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770A7" w14:textId="327CC6C7" w:rsidR="002D1659" w:rsidRPr="00D47E8F" w:rsidRDefault="0000328C" w:rsidP="00E74E81">
      <w:pPr>
        <w:pStyle w:val="is-dep"/>
      </w:pPr>
      <w:r w:rsidRPr="00D47E8F">
        <w:t>Kommunal- og distriktsdepartementet</w:t>
      </w:r>
    </w:p>
    <w:p w14:paraId="42E9795B" w14:textId="77777777" w:rsidR="002D1659" w:rsidRPr="00D47E8F" w:rsidRDefault="002D1659" w:rsidP="00D47E8F">
      <w:pPr>
        <w:pStyle w:val="i-hode"/>
      </w:pPr>
      <w:r w:rsidRPr="00D47E8F">
        <w:t>Prop. 102 S</w:t>
      </w:r>
    </w:p>
    <w:p w14:paraId="11E164DD" w14:textId="77777777" w:rsidR="002D1659" w:rsidRPr="00D47E8F" w:rsidRDefault="002D1659" w:rsidP="00D47E8F">
      <w:pPr>
        <w:pStyle w:val="i-sesjon"/>
      </w:pPr>
      <w:r w:rsidRPr="00D47E8F">
        <w:t>(2023–2024)</w:t>
      </w:r>
    </w:p>
    <w:p w14:paraId="0EE72CBC" w14:textId="77777777" w:rsidR="002D1659" w:rsidRPr="00D47E8F" w:rsidRDefault="002D1659" w:rsidP="00D47E8F">
      <w:pPr>
        <w:pStyle w:val="i-hode-tit"/>
      </w:pPr>
      <w:r w:rsidRPr="00D47E8F">
        <w:t>Proposisjon til Stortinget (forslag til stortingsvedtak)</w:t>
      </w:r>
    </w:p>
    <w:p w14:paraId="55ABCF7C" w14:textId="77777777" w:rsidR="002D1659" w:rsidRPr="00D47E8F" w:rsidRDefault="002D1659" w:rsidP="00D47E8F">
      <w:pPr>
        <w:pStyle w:val="i-tit"/>
      </w:pPr>
      <w:r w:rsidRPr="00D47E8F">
        <w:t>Kommuneproposisjonen 2025</w:t>
      </w:r>
    </w:p>
    <w:p w14:paraId="3B43A1D0" w14:textId="1AB143E2" w:rsidR="002D1659" w:rsidRPr="00D47E8F" w:rsidRDefault="0000328C" w:rsidP="00D47E8F">
      <w:pPr>
        <w:pStyle w:val="i-dep"/>
      </w:pPr>
      <w:r w:rsidRPr="00D47E8F">
        <w:t>Kommunal- og distriktsdepartementet</w:t>
      </w:r>
    </w:p>
    <w:p w14:paraId="2CA37344" w14:textId="77777777" w:rsidR="002D1659" w:rsidRPr="00D47E8F" w:rsidRDefault="002D1659" w:rsidP="00D47E8F">
      <w:pPr>
        <w:pStyle w:val="i-hode"/>
      </w:pPr>
      <w:r w:rsidRPr="00D47E8F">
        <w:t>Prop. 102 S</w:t>
      </w:r>
    </w:p>
    <w:p w14:paraId="1589D537" w14:textId="77777777" w:rsidR="002D1659" w:rsidRPr="00D47E8F" w:rsidRDefault="002D1659" w:rsidP="00D47E8F">
      <w:pPr>
        <w:pStyle w:val="i-sesjon"/>
      </w:pPr>
      <w:r w:rsidRPr="00D47E8F">
        <w:t>(2023–2024)</w:t>
      </w:r>
    </w:p>
    <w:p w14:paraId="63C56CD4" w14:textId="77777777" w:rsidR="002D1659" w:rsidRPr="00D47E8F" w:rsidRDefault="002D1659" w:rsidP="00D47E8F">
      <w:pPr>
        <w:pStyle w:val="i-hode-tit"/>
      </w:pPr>
      <w:r w:rsidRPr="00D47E8F">
        <w:t>Proposisjon til Stortinget (forslag til stortingsvedtak)</w:t>
      </w:r>
    </w:p>
    <w:p w14:paraId="27ECF6A8" w14:textId="77777777" w:rsidR="002D1659" w:rsidRPr="00D47E8F" w:rsidRDefault="002D1659" w:rsidP="00D47E8F">
      <w:pPr>
        <w:pStyle w:val="i-tit"/>
      </w:pPr>
      <w:r w:rsidRPr="00D47E8F">
        <w:t>Kommuneproposisjonen 2025</w:t>
      </w:r>
    </w:p>
    <w:p w14:paraId="48BF4540" w14:textId="77777777" w:rsidR="002D1659" w:rsidRPr="00D47E8F" w:rsidRDefault="002D1659" w:rsidP="00D47E8F">
      <w:pPr>
        <w:pStyle w:val="i-statsrdato"/>
      </w:pPr>
      <w:r w:rsidRPr="00D47E8F">
        <w:t xml:space="preserve">Tilråding fra </w:t>
      </w:r>
      <w:bookmarkStart w:id="0" w:name="_Hlk166486186"/>
      <w:r w:rsidRPr="00D47E8F">
        <w:t xml:space="preserve">Kommunal- og distriktsdepartementet </w:t>
      </w:r>
      <w:bookmarkEnd w:id="0"/>
      <w:r w:rsidRPr="00D47E8F">
        <w:t>14. mai 2024,</w:t>
      </w:r>
      <w:r w:rsidRPr="00D47E8F">
        <w:br/>
        <w:t xml:space="preserve">godkjent i statsråd samme dag. </w:t>
      </w:r>
      <w:r w:rsidRPr="00D47E8F">
        <w:br/>
        <w:t>(Regjeringen Støre)</w:t>
      </w:r>
    </w:p>
    <w:p w14:paraId="6CD08742" w14:textId="77777777" w:rsidR="002D1659" w:rsidRPr="00D47E8F" w:rsidRDefault="002D1659" w:rsidP="00D47E8F">
      <w:pPr>
        <w:pStyle w:val="Overskrift1"/>
      </w:pPr>
      <w:r w:rsidRPr="00D47E8F">
        <w:t>Regjeringens politikk for kommunesektoren</w:t>
      </w:r>
    </w:p>
    <w:p w14:paraId="16E1D51B" w14:textId="77777777" w:rsidR="002D1659" w:rsidRPr="00D47E8F" w:rsidRDefault="002D1659" w:rsidP="00D47E8F">
      <w:pPr>
        <w:pStyle w:val="Overskrift2"/>
      </w:pPr>
      <w:r w:rsidRPr="00D47E8F">
        <w:t>Kommunene i en urolig tid</w:t>
      </w:r>
    </w:p>
    <w:p w14:paraId="70B93676" w14:textId="77777777" w:rsidR="002D1659" w:rsidRPr="00D47E8F" w:rsidRDefault="002D1659" w:rsidP="00D47E8F">
      <w:r w:rsidRPr="00D47E8F">
        <w:t>Regjeringen vil gjennom en helhetlig politikk overfor kommunesektoren sikre at oppgaver løses på lavest mulig hensiktsmessige forvaltningsnivå. Alle innbyggere, uansett bosted, skal ha et godt tjenestetilbud i sitt nærmiljø. Regjeringen vil legge til rette for at folk kan bo der de vil, gjennom å sikre gode grunnleggende tjenester i hele landet. Kommunene må sikres ressurser og handlefrihet til å løse velferdsoppgaver. Kommunesektoren spiller også en viktig rolle for å nå våre ambisiøse klimamål.</w:t>
      </w:r>
    </w:p>
    <w:p w14:paraId="0C6B3BEA" w14:textId="77777777" w:rsidR="002D1659" w:rsidRPr="00D47E8F" w:rsidRDefault="002D1659" w:rsidP="00D47E8F">
      <w:r w:rsidRPr="00D47E8F">
        <w:t xml:space="preserve">Kommunene har de siste årene vært nødt til å håndtere flere store utfordringer som koronapandemien, økt flyktningestrøm grunnet krigen i Ukraina, høye strømpriser, høy kostnadsvekst og uforutsette naturhendelser som ekstremværet «Hans». Kommunene har håndtert urolige tider på en god måte, samtidig som de har levert gode tjenester til innbyggerne. Regjeringen vil </w:t>
      </w:r>
      <w:r w:rsidRPr="00D47E8F">
        <w:lastRenderedPageBreak/>
        <w:t>fortsette å støtte kommunene gjennom de årlige budsjettene og stille opp når det skjer ekstraordinære hendelser.</w:t>
      </w:r>
    </w:p>
    <w:p w14:paraId="08E63AFB" w14:textId="77777777" w:rsidR="002D1659" w:rsidRPr="00D47E8F" w:rsidRDefault="002D1659" w:rsidP="00D47E8F">
      <w:r w:rsidRPr="00D47E8F">
        <w:t>Norge har besluttet å gi midlertidig kollektiv beskyttelse til mennesker på flukt fra krigshandlinger i Ukraina. Kommunene er viktige aktører i å bosette flyktninger, og det er lagt ned en uvurderlig innsats for å skaffe til veie boliger og legge til rette for en vellykket bosetting. Manglende tilgang til egnede boliger har vært en viktig utfordring i arbeidet med å bosette flyktninger. Kommunene har store utgifter ved å ta imot flyktninger, og integreringstilskuddet skal gi en rimelig dekning av kommunenes gjennomsnittlige merutgifter til bosetting og integrering av flyktninger i bosettingsåret og de neste fire årene. Samtidig vil også en del utgifter dekkes av kommunenes ordinære inntekter, som for andre innbyggere. Bosatte flyktninger inngår i beregningen av inntektsutjevning og innbyggertilskudd i det ordinære inntektssystemet når de blir folkeregistrert i kommunen.</w:t>
      </w:r>
    </w:p>
    <w:p w14:paraId="037160CA" w14:textId="77777777" w:rsidR="002D1659" w:rsidRPr="00D47E8F" w:rsidRDefault="002D1659" w:rsidP="00D47E8F">
      <w:r w:rsidRPr="00D47E8F">
        <w:t>Russlands krigføring mot Ukraina har også påvirket energiprisene. Kommuner og fylkeskommuner mottar ikke strømstøtte, og er derfor mer utsatt for variasjoner i markedsprisen på strøm enn husholdningene. Det er imidlertid stor forskjell mellom kommunene. Prisøkningene har ikke rammet hele landet med samme tyngde, og en del kommuner har dessuten hatt høye kraftinntekter mens andre kun har opplevd høye kostnader.</w:t>
      </w:r>
    </w:p>
    <w:p w14:paraId="2F9AE24D" w14:textId="77777777" w:rsidR="002D1659" w:rsidRPr="00D47E8F" w:rsidRDefault="002D1659" w:rsidP="00D47E8F">
      <w:r w:rsidRPr="00D47E8F">
        <w:t>De fleste land har i løpet av 2022 og 2023 opplevd høy prisvekst. Selv om prisveksten ble redusert gjennom fjoråret, er den fortsatt høyere enn inflasjonsmålene. For å bringe prisveksten ned har de fleste sentralbankene, også Norges Bank, økt styringsrentene. I Norge har arbeidsledigheten økt noe, men er fortsatt på et relativt lavt nivå. Kommunesektoren er også påvirket av prisveksten og økt rentenivå.</w:t>
      </w:r>
    </w:p>
    <w:p w14:paraId="63E8714C" w14:textId="77777777" w:rsidR="002D1659" w:rsidRPr="00D47E8F" w:rsidRDefault="002D1659" w:rsidP="00D47E8F">
      <w:r w:rsidRPr="00D47E8F">
        <w:t>Ekstremværet «Hans» førte til omfattende skader i mange kommuner og fylkeskommuner på Østlandet i august 2023. Mange kommuner har hatt ekstraordinære utgifter grunnet skade på kommunal infrastruktur og til akutt krisehåndtering og opprydding etter ekstremværet. Regjeringen har så langt utbetalt nær 1 mrd. kroner i skjønnstilskudd i kompensasjon til berørte kommuner og fylkeskommuner.</w:t>
      </w:r>
    </w:p>
    <w:p w14:paraId="674F5BD4" w14:textId="77777777" w:rsidR="002D1659" w:rsidRPr="00D47E8F" w:rsidRDefault="002D1659" w:rsidP="00D47E8F">
      <w:r w:rsidRPr="00D47E8F">
        <w:t>Ved inngangen til 2024 var den økonomiske situasjonen i kommunesektoren jevnt over god, etter flere år med gode driftsresultater. Siden 2015 har netto driftsresultat for sektoren stort sett ligget godt over anbefalt nivå fra Det tekniske beregningsutvalg for kommunal og fylkeskommunal økonomi (TBU), noe som blant annet må ses i sammenheng med at skatteinntektene har blitt høyere enn anslått i nasjonalbudsjettet. Dette har gitt grunnlag for oppbygging av betydelige disposisjonsfond i kommunene og fylkeskommunene. Det er få kommuner i Register om betinget godkjenning og kontroll (ROBEK).</w:t>
      </w:r>
    </w:p>
    <w:p w14:paraId="6A82D171" w14:textId="77777777" w:rsidR="002D1659" w:rsidRPr="00D47E8F" w:rsidRDefault="002D1659" w:rsidP="00D47E8F">
      <w:r w:rsidRPr="00D47E8F">
        <w:t xml:space="preserve">Driftsresultatet i 2023 var imidlertid under TBUs anbefalte nivå på 2 prosent av inntektene over tid. Både 2022 og 2023 var kjennetegnet av sterk prisvekst og stigende renter. Samtidig ble skatteinntektene også vesentlig høyere enn anslått. For 2023 ble kommunesektoren mer enn kompensert for prisveksten. De positive netto driftsresultatene i 2022 og 2023 må ses i lys av dette. Nedgangen i netto driftsresultat i 2023 skyldtes svakere brutto driftsresultater og må blant annet ses i sammenheng med at kommunene har trengt tid på å tilpasse seg lavere realinntekter som følge av det høye kostnadsnivået. Et høyere rentenivå førte til økte renteutgifter, </w:t>
      </w:r>
      <w:r w:rsidRPr="00D47E8F">
        <w:lastRenderedPageBreak/>
        <w:t>men for sektoren samlet ble denne effekten motvirket av økt utbytte og avkastning på finansielle plasseringer.</w:t>
      </w:r>
    </w:p>
    <w:p w14:paraId="37A9DECD" w14:textId="77777777" w:rsidR="002D1659" w:rsidRPr="00D47E8F" w:rsidRDefault="002D1659" w:rsidP="00D47E8F">
      <w:r w:rsidRPr="00D47E8F">
        <w:t>Netto driftsresultat varierte vesentlig mer mellom kommunene i 2023 enn i foregående år. Resultatene var jevnt over bedre i kommuner med under 5 000 innbyggere enn i større kommuner. Gruppert etter landsdel var resultatene særlig svake i Nord-Norge. En del av forklaringen på den store spredningen antas å være at en del kommuner også i 2023 hadde høye inntekter fra kraft og fra Havbruksfondet, samtidig som det har vært store prisforskjeller på strøm mellom de ulike landsdelene. Det er også store forskjeller mellom kommunenes avkastning på finansplasseringer og utbytteinntekter. Økt rente bidrar også til økt spredning fordi gjeldsbelastningene varierer mellom kommunene.</w:t>
      </w:r>
    </w:p>
    <w:p w14:paraId="0AD536E4" w14:textId="77777777" w:rsidR="002D1659" w:rsidRPr="00D47E8F" w:rsidRDefault="002D1659" w:rsidP="00D47E8F">
      <w:r w:rsidRPr="00D47E8F">
        <w:t>Disposisjonsfondene gjør sektoren samlet sett godt rustet for å håndtere usikkerhet og uforutsette hendelser. Størrelsen på disposisjonsfondene varierer imidlertid betydelig mellom kommunene, og ikke alle kommuner har store disposisjonsfond å trekke på. En situasjon med svake driftsresultat vil ikke være bærekraftig over tid.</w:t>
      </w:r>
    </w:p>
    <w:p w14:paraId="30A78931" w14:textId="77777777" w:rsidR="002D1659" w:rsidRPr="00D47E8F" w:rsidRDefault="002D1659" w:rsidP="00D47E8F">
      <w:r w:rsidRPr="00D47E8F">
        <w:t xml:space="preserve">I en urolig tid er det nødvendig å prioritere forsvar, sikkerhet og beredskap. Samtidig vil regjeringen sikre viktige velferdstjenester i hele landet. Her er kommunesektoren avgjørende. Regjeringen vil bidra til gode økonomiske rammer til å løse de viktige oppgavene kommunesektoren har. Regjeringen legger opp til en realvekst i kommunesektorens frie inntekter på 6,4 mrd. kroner i 2025. Veksten fordeles med 5,0 mrd. kroner på kommunene og 1,4 mrd. kroner på fylkeskommunene. Denne veksten vil dekke sektorens anslåtte vekst i pensjons- og demografikostnadene, og i tillegg gi sektoren et handlingsrom, se nærmere omtale i kapittel 2. Det er stor usikkerhet knyttet til anslag for både demografi- og pensjonskostnadene. Dersom disse anslagene blir vesentlig endret i </w:t>
      </w:r>
      <w:proofErr w:type="spellStart"/>
      <w:r w:rsidRPr="00D47E8F">
        <w:t>Prop</w:t>
      </w:r>
      <w:proofErr w:type="spellEnd"/>
      <w:r w:rsidRPr="00D47E8F">
        <w:t>. 1 S for 2025, kan forslaget til vekst i frie inntekter bli annerledes enn varslet i kommuneproposisjonen.</w:t>
      </w:r>
    </w:p>
    <w:p w14:paraId="2646F7C4" w14:textId="77777777" w:rsidR="002D1659" w:rsidRPr="00D47E8F" w:rsidRDefault="002D1659" w:rsidP="00D47E8F">
      <w:pPr>
        <w:pStyle w:val="Overskrift2"/>
      </w:pPr>
      <w:r w:rsidRPr="00D47E8F">
        <w:t>Langsiktige utfordringer</w:t>
      </w:r>
    </w:p>
    <w:p w14:paraId="0B9BE150" w14:textId="77777777" w:rsidR="002D1659" w:rsidRPr="00D47E8F" w:rsidRDefault="002D1659" w:rsidP="00D47E8F">
      <w:r w:rsidRPr="00D47E8F">
        <w:t>Det har lenge vært varslet at handlingsrommet i finanspolitikken etter hvert vil bli mindre. Statens pensjonsfond utland har økt mye de siste årene, men olje- og gassinntektene ventes å avta i takt med at produksjonen på norsk sokkel etter hvert vil gå ned, og veksten i fondet ventes dermed å bli lavere. Bruken av fondsmidler vil etter hvert øke mindre enn veksten i økonomien. Sammen med en økende andel eldre og mindre vekst i arbeidsstyrken, vil dette gi en svakere inntektsutvikling i statsbudsjettet noen år fram i tid.</w:t>
      </w:r>
    </w:p>
    <w:p w14:paraId="761F7BFF" w14:textId="77777777" w:rsidR="002D1659" w:rsidRPr="00D47E8F" w:rsidRDefault="002D1659" w:rsidP="00D47E8F">
      <w:r w:rsidRPr="00D47E8F">
        <w:t>Det er usikkerhet rundt økonomisk vekst i årene som kommer. Utsiktene for den økonomiske veksten følger i stor grad av blant annet internasjonale rammebetingelser, herunder hvordan verden forholder seg til klima- og miljøutfordringene, tilganger på ressurser i vårt eget land og utviklingen i produktivitet.</w:t>
      </w:r>
    </w:p>
    <w:p w14:paraId="30E4DFD9" w14:textId="77777777" w:rsidR="002D1659" w:rsidRPr="00D47E8F" w:rsidRDefault="002D1659" w:rsidP="00D47E8F">
      <w:r w:rsidRPr="00D47E8F">
        <w:t>Krigen i Ukraina og geopolitiske spenninger gjør det nødvendig å prioritere beredskap og sikkerhet. Det er bred politisk enighet om at sikkerhet og forsvar skal prioriteres. Dermed vil det være mindre rom for andre prioriteringer i statsbudsjettet.</w:t>
      </w:r>
    </w:p>
    <w:p w14:paraId="576C4532" w14:textId="77777777" w:rsidR="002D1659" w:rsidRPr="00D47E8F" w:rsidRDefault="002D1659" w:rsidP="00D47E8F">
      <w:r w:rsidRPr="00D47E8F">
        <w:t>Framover vil befolkningen i yrkesaktiv alder ikke lenger vokse, samtidig som det vil bli flere eldre. Andelen av befolkningen i yrkesaktiv alder vil dermed falle betydelig. Selv om friskere aldring og insentivene i pensjonsreformen kan medføre at mange eldre står lenger i arbeid, vil forsørgelsesbyrden øke.</w:t>
      </w:r>
    </w:p>
    <w:p w14:paraId="6FA7864C" w14:textId="77777777" w:rsidR="002D1659" w:rsidRPr="00D47E8F" w:rsidRDefault="002D1659" w:rsidP="00D47E8F">
      <w:r w:rsidRPr="00D47E8F">
        <w:t>Flere eldre vil også gi økt behov for arbeidskraft i helse- og omsorgssektoren. Flere kommuner har allerede i dag problemer med å få tak i kvalifisert helsepersonell til eldreomsorgen. Utfordringen med flere pleietrengende vil bli størst i de små og usentrale kommunene, som jevnt over også har de laveste fødselsratene. De minste kommunene vil dermed ha færre mennesker i arbeidsfør alder per pensjonist enn det større kommuner vil ha. I disse kommunene vil det være behov for å prioritere tjenester til en aldrende befolkning, og det vil oppleves krevende å skulle nedjustere tjenestetilbudet til yngre aldersgrupper.</w:t>
      </w:r>
    </w:p>
    <w:p w14:paraId="08D80A79" w14:textId="77777777" w:rsidR="002D1659" w:rsidRPr="00D47E8F" w:rsidRDefault="002D1659" w:rsidP="00D47E8F">
      <w:r w:rsidRPr="00D47E8F">
        <w:t>Bosetting av flyktninger kan bidra til å øke innbyggertallet i enkelte kommuner. Usikkerhet rundt antallet flyktninger som trenger bosetting, og hvor lenge de blir, gjør det imidlertid krevende å planlegge for dette.</w:t>
      </w:r>
    </w:p>
    <w:p w14:paraId="631676FB" w14:textId="77777777" w:rsidR="002D1659" w:rsidRPr="00D47E8F" w:rsidRDefault="002D1659" w:rsidP="00D47E8F">
      <w:r w:rsidRPr="00D47E8F">
        <w:t>Klimaendringene er globale og påvirker også enkeltkommuner. Fram mot 2100 vil klimaet i Norge bli varmere, med blant annet mer nedbør, flere og kraftigere styrtregnepisoder, større regnflommer som kommer oftere og havnivået vil stige langs kysten. Disse og andre forventede klimaendringer vil skape flere utfordringer for samfunnet og vil slå ulikt ut for kommunene, hvor noen vil være mer utsatt for endringene enn andre. Klimatilpasning er derfor viktig i kommunenes planlegging. Norge skal, sammen med alle andre land, omstille seg til et lavutslippssamfunn. Kommunene har en viktig rolle i omstillingen, blant annet gjennom sin rolle som planmyndighet, som innkjøper av varer og tjenester og som forvalter av store eiendommer og bygninger, og vil kunne bidra på ulike måter ut fra sine forutsetninger.</w:t>
      </w:r>
    </w:p>
    <w:p w14:paraId="6FDF6FC5" w14:textId="77777777" w:rsidR="002D1659" w:rsidRPr="00D47E8F" w:rsidRDefault="002D1659" w:rsidP="00D47E8F">
      <w:r w:rsidRPr="00D47E8F">
        <w:t>Ulikheter i forutsetninger mellom kommunene er blant annet vektlagt av generalistkommuneutvalget.</w:t>
      </w:r>
      <w:r w:rsidRPr="00D47E8F">
        <w:rPr>
          <w:rStyle w:val="Fotnotereferanse"/>
        </w:rPr>
        <w:footnoteReference w:id="1"/>
      </w:r>
      <w:r w:rsidRPr="00D47E8F">
        <w:t xml:space="preserve"> Utvalget pekte på at dagens kommuner er svært forskjellige og derfor har ulike forutsetninger for å ivareta sine funksjoner og oppgaver. Utvalget mente at hovedutfordringen med dagens generalistkommunesystem er at små og usentrale kommuner har systematisk dårligere lovoppfyllelse enn andre kommuner. Mangel på kapasitet og kompetanse er hovedårsaken til dette. Utvalget konkluderer med at det er et økende press på generalistkommuneprinsippet, fordi ulikhetene i kommunenes forutsetninger for å ivareta sine roller og sitt ansvar øker.</w:t>
      </w:r>
    </w:p>
    <w:p w14:paraId="69CFCAAE" w14:textId="77777777" w:rsidR="002D1659" w:rsidRPr="00D47E8F" w:rsidRDefault="002D1659" w:rsidP="00D47E8F">
      <w:r w:rsidRPr="00D47E8F">
        <w:t>Generalistkommuneutvalget pekte på at demografiendringene er den største utfordringen for kommunesektoren. Utenforskap forsterker de demografiske utfordringene. I en tid hvor det vil bli mangel på arbeidskraft, vil det være ekstra viktig å unngå at folk faller utenfor utdanning eller arbeidslivet.</w:t>
      </w:r>
    </w:p>
    <w:p w14:paraId="639F67A0" w14:textId="77777777" w:rsidR="002D1659" w:rsidRPr="00D47E8F" w:rsidRDefault="002D1659" w:rsidP="00D47E8F">
      <w:pPr>
        <w:pStyle w:val="Overskrift2"/>
      </w:pPr>
      <w:r w:rsidRPr="00D47E8F">
        <w:t>En nyskapende og bærekraftig kommunesektor</w:t>
      </w:r>
    </w:p>
    <w:p w14:paraId="75574CF9" w14:textId="77777777" w:rsidR="002D1659" w:rsidRPr="00D47E8F" w:rsidRDefault="002D1659" w:rsidP="00D47E8F">
      <w:r w:rsidRPr="00D47E8F">
        <w:t>Svaret på de langsiktige utfordringene for kommunesektoren kan fort bli et ønske om mer rettighetsfesting og detaljregulering av kommunale plikter. En slik strammere styring av kommunesektoren vil imidlertid virke mot sin hensikt. Skal kommunesektoren kunne tilby likeverdige og tilpassede tjenester til innbyggere i hele landet, må den ha handlingsrom til å kunne se ulike sektorer i sammenheng og gjøre nødvendige prioriteringer. Økt handlingsrom vil gi kommunene mulighet til å organisere tjenestene mer effektivt og legge til rette for en bedre økonomiforvaltning tilpasset lokale forhold og ulike preferanser.</w:t>
      </w:r>
    </w:p>
    <w:p w14:paraId="3130E338" w14:textId="77777777" w:rsidR="002D1659" w:rsidRPr="00D47E8F" w:rsidRDefault="002D1659" w:rsidP="00D47E8F">
      <w:r w:rsidRPr="00D47E8F">
        <w:t>Innovasjon, omstilling og digitalisering kan langt på vei bidra til å løse mange av utfordringene. For å kunne opprettholde nivået og videreutvikle innholdet i tjenestene innenfor viktige områder som utdanning, helse og eldreomsorg, samt opprettholde og styrke tilliten til offentlig sektor, er det også nødvendig å tenke nytt om hvordan offentlig sektor arbeider og er organisert. Blant annet vil tilrettelegging for forsøk, herunder forsøksordningen for kommuner og fylkeskommuner som regjeringen inviterte til i 2023, kunne bidra til å teste ut smartere organisering av kommunenes oppgaver og virksomhet. Men også nye løsninger krever økt kapasitet og kompetanse, som mange kommuner har utfordringer med å tiltrekke seg allerede i dag.</w:t>
      </w:r>
    </w:p>
    <w:p w14:paraId="3B89B170" w14:textId="77777777" w:rsidR="002D1659" w:rsidRPr="00D47E8F" w:rsidRDefault="002D1659" w:rsidP="00D47E8F">
      <w:r w:rsidRPr="00D47E8F">
        <w:t>I Norge har vi en kommunesektor med et bredt ansvar, sammenlignet med andre land. Regjeringen mener det er viktig å bevare dagens kommunesystem hvor alle kommunene har det samme ansvaret. Det legger til rette for at alle kan bo der de vil, og få likeverdige tjenester av kommunen.</w:t>
      </w:r>
    </w:p>
    <w:p w14:paraId="2C68E437" w14:textId="77777777" w:rsidR="002D1659" w:rsidRPr="00D47E8F" w:rsidRDefault="002D1659" w:rsidP="00D47E8F">
      <w:r w:rsidRPr="00D47E8F">
        <w:t>Regjeringen vil legge til rette for velfungerende og tillitsskapende kommuner som gir innbyggerne de tjenestene de har krav på og utvikler sine lokalsamfunn, og vil jobbe med tiltak som kan støtte kommunene i å håndtere dagens og framtidens utfordringer.</w:t>
      </w:r>
    </w:p>
    <w:p w14:paraId="4F07D33E" w14:textId="77777777" w:rsidR="002D1659" w:rsidRPr="00D47E8F" w:rsidRDefault="002D1659" w:rsidP="00D47E8F">
      <w:pPr>
        <w:pStyle w:val="Overskrift2"/>
      </w:pPr>
      <w:r w:rsidRPr="00D47E8F">
        <w:t>Nytt inntektssystem for kommunene</w:t>
      </w:r>
    </w:p>
    <w:p w14:paraId="7A3FD360" w14:textId="77777777" w:rsidR="002D1659" w:rsidRPr="00D47E8F" w:rsidRDefault="002D1659" w:rsidP="00D47E8F">
      <w:r w:rsidRPr="00D47E8F">
        <w:t>Inntektssystemet er viktig for å sikre et likeverdig tjenestetilbud i hele landet. Systemet fordeler kommunenes og fylkeskommunenes frie inntekter, det vil si rammetilskuddet og skatteinntekter. Inntektssystemet bør gjennomgås og oppdateres med jevne mellomrom for å sikre at det er tilpasset dagens situasjon og for å opprettholde legitimiteten til systemet. I Hurdalsplattformen varslet regjeringen en helhetlig gjennomgang av inntektssystemet. Regjeringen legger nå fram et nytt inntektssystem for kommunene. Forslaget er blant annet basert på Inntektssystemutvalget</w:t>
      </w:r>
      <w:r w:rsidRPr="00D47E8F">
        <w:rPr>
          <w:rStyle w:val="Fotnotereferanse"/>
        </w:rPr>
        <w:footnoteReference w:id="2"/>
      </w:r>
      <w:r w:rsidRPr="00D47E8F">
        <w:t>, som leverte sin utredning i august 2022, innspill i høringsrunden og målene i Hurdalsplattformen.</w:t>
      </w:r>
    </w:p>
    <w:p w14:paraId="7D9D129E" w14:textId="77777777" w:rsidR="002D1659" w:rsidRPr="00D47E8F" w:rsidRDefault="002D1659" w:rsidP="00D47E8F">
      <w:r w:rsidRPr="00D47E8F">
        <w:t xml:space="preserve">Det viktigste formålet med inntektssystemet er å sørge for at kommuner kan tilby gode og likeverdige velferdstjenester til innbyggerne. Dette innebærer at det ikke kan være for store variasjoner i kvaliteten på tjenestene mellom kommunene. Det er store forskjeller når det gjelder innbyggertall, befolkningssammensetning, bosetting og sentralitet, og dette påvirker utgiftene til hver enkelt kommune i ulik grad. Det er i dag full </w:t>
      </w:r>
      <w:proofErr w:type="spellStart"/>
      <w:r w:rsidRPr="00D47E8F">
        <w:t>utgiftsutjevning</w:t>
      </w:r>
      <w:proofErr w:type="spellEnd"/>
      <w:r w:rsidRPr="00D47E8F">
        <w:t xml:space="preserve"> innenfor sektorene som inngår i </w:t>
      </w:r>
      <w:proofErr w:type="spellStart"/>
      <w:r w:rsidRPr="00D47E8F">
        <w:t>utgiftsutjevningen</w:t>
      </w:r>
      <w:proofErr w:type="spellEnd"/>
      <w:r w:rsidRPr="00D47E8F">
        <w:t xml:space="preserve">, og dette er et viktig prinsipp som blir videreført. Regjeringen viderefører også en faglig fundert </w:t>
      </w:r>
      <w:proofErr w:type="spellStart"/>
      <w:r w:rsidRPr="00D47E8F">
        <w:t>utgiftsutjevning</w:t>
      </w:r>
      <w:proofErr w:type="spellEnd"/>
      <w:r w:rsidRPr="00D47E8F">
        <w:t>, og legger fram et forslag til ny kostnadsnøkkel basert på oppdaterte faglige analyser av hva som påvirker kommunenes utgifter.</w:t>
      </w:r>
    </w:p>
    <w:p w14:paraId="0DE02446" w14:textId="77777777" w:rsidR="002D1659" w:rsidRPr="00D47E8F" w:rsidRDefault="002D1659" w:rsidP="00D47E8F">
      <w:r w:rsidRPr="00D47E8F">
        <w:t>Det er også store forskjeller i kommunenes skatteinntekter. De inntektene kommunene får beholde fra lokale skattegrunnlag, vil være en avveining mellom hensynet til likeverdige tjenester og hensynet til lokal forankring av kommunenes inntekter. Inntektsforskjeller mellom kommunene kan føre til at innbyggerne i ulike kommuner ikke får like gode tjenester, og regjeringen foreslår derfor økt utjevning av kommunenes skatteinntekter fra personskatt og naturressursskatt. Dette er i tråd med anmodningsvedtak fra Stortinget våren 2023, som ber regjeringen endre inntektssystemet i retning av et mer utjevnende system.</w:t>
      </w:r>
      <w:r w:rsidRPr="00D47E8F">
        <w:rPr>
          <w:rStyle w:val="Fotnotereferanse"/>
        </w:rPr>
        <w:footnoteReference w:id="3"/>
      </w:r>
    </w:p>
    <w:p w14:paraId="6ADC420E" w14:textId="77777777" w:rsidR="002D1659" w:rsidRPr="00D47E8F" w:rsidRDefault="002D1659" w:rsidP="00D47E8F">
      <w:r w:rsidRPr="00D47E8F">
        <w:t>Regjeringen mener at for inntekter fra naturressurser er det viktig med lokal forankring. Regjeringen har varslet at lokalsamfunn som stiller sine naturressurser til disposisjon for utbygging får mer igjen for det og sikres en rettmessig andel av verdiskapingen. I forslaget til nytt inntektssystem blir dette fulgt opp ved at inntekter fra naturressurser som vannkraft, vindkraft og havbruk fremdeles holdes utenfor inntektsutjevningen. Næringsutvikling innenfor de grønne og blå næringene vil komme hele landet til gode.</w:t>
      </w:r>
    </w:p>
    <w:p w14:paraId="1EDF0EDF" w14:textId="77777777" w:rsidR="002D1659" w:rsidRPr="00D47E8F" w:rsidRDefault="002D1659" w:rsidP="00D47E8F">
      <w:r w:rsidRPr="00D47E8F">
        <w:t xml:space="preserve">Regjeringen vil at regionalpolitiske tilskudd fremdeles skal være et viktig virkemiddel i inntektssystemet, men ønsker å koble tilskuddene tettere opp mot den øvrige distriktspolitikken. Dette innebærer at distriktstilskuddene blir videreført med ny </w:t>
      </w:r>
      <w:proofErr w:type="spellStart"/>
      <w:r w:rsidRPr="00D47E8F">
        <w:t>distriktsindeks</w:t>
      </w:r>
      <w:proofErr w:type="spellEnd"/>
      <w:r w:rsidRPr="00D47E8F">
        <w:t>. I tillegg avvikles dagens regionsentertilskudd og veksttilskuddet reduseres.</w:t>
      </w:r>
    </w:p>
    <w:p w14:paraId="6E4A372F" w14:textId="77777777" w:rsidR="002D1659" w:rsidRPr="00D47E8F" w:rsidRDefault="002D1659" w:rsidP="00D47E8F">
      <w:r w:rsidRPr="00D47E8F">
        <w:t>I forbindelse med omleggingen av inntektssystemet foreslår regjeringen å øke den økonomiske rammen til kommunesektoren, og 1,6 mrd. kroner av den signaliserte veksten er begrunnet med omleggingen av inntektssystemet. Av denne veksten vil 1,5 mrd. kroner bli fordelt særskilt slik at kommuner med lave skatteinntekter prioriteres. I tillegg innføres en egen kompensasjonsordning på 0,1 mrd. kroner, som sikrer at kommuner med lave skatteinntekter ikke får reduserte inntekter som følge av de samlede systemendringene som foreslås.</w:t>
      </w:r>
    </w:p>
    <w:p w14:paraId="3033EC6D" w14:textId="77777777" w:rsidR="002D1659" w:rsidRPr="00D47E8F" w:rsidRDefault="002D1659" w:rsidP="00D47E8F">
      <w:pPr>
        <w:pStyle w:val="Overskrift2"/>
      </w:pPr>
      <w:r w:rsidRPr="00D47E8F">
        <w:t>Et velfungerende og tillitsskapende demokrati</w:t>
      </w:r>
    </w:p>
    <w:p w14:paraId="5301F03B" w14:textId="77777777" w:rsidR="002D1659" w:rsidRPr="00D47E8F" w:rsidRDefault="002D1659" w:rsidP="00D47E8F">
      <w:r w:rsidRPr="00D47E8F">
        <w:t>Det norske demokratiet står sterkt, og har høy oppslutning. I globale demokratirangeringer ligger Norge i toppsjiktet, blant verdens beste demokratier. Samtidig er demokratiet på tilbakegang internasjonalt, og de samme demokratirangeringene har vist at flere land som har vært regnet som liberale demokratier, har beveget seg i mer autoritær retning de siste årene. Dette skjer samtidig med en rivende teknologisk utvikling, særlig framvekst av generativ kunstig intelligens, som også vil ha betydning for demokratiet. Slike utviklingstrekk gir grunn til å øke bevisstheten og kunnskapen om vårt eget demokrati, for å sikre at det skal stå sterkt også framover.</w:t>
      </w:r>
    </w:p>
    <w:p w14:paraId="0C69F116" w14:textId="77777777" w:rsidR="002D1659" w:rsidRPr="00D47E8F" w:rsidRDefault="002D1659" w:rsidP="00D47E8F">
      <w:r w:rsidRPr="00D47E8F">
        <w:t>Et sterkt folkestyre på både nasjonalt, regionalt og lokalt nivå er viktig for å gi legitimitet til de politiske beslutningene, og bidrar til at ulike interesser i samfunnet ivaretas og blir hørt. For regjeringen er det viktig å bidra til å bevare og ytterligere styrke demokratiet på alle nivåer.</w:t>
      </w:r>
    </w:p>
    <w:p w14:paraId="575290D0" w14:textId="77777777" w:rsidR="002D1659" w:rsidRPr="00D47E8F" w:rsidRDefault="002D1659" w:rsidP="00D47E8F">
      <w:r w:rsidRPr="00D47E8F">
        <w:t xml:space="preserve">I august 2023 ble den første tilstandsanalysen av det norske demokratiet lansert. Denne er gjennomført av Universitetet i Oslo på oppdrag fra Kommunal- og </w:t>
      </w:r>
      <w:proofErr w:type="spellStart"/>
      <w:r w:rsidRPr="00D47E8F">
        <w:t>distriktsdepartementet</w:t>
      </w:r>
      <w:proofErr w:type="spellEnd"/>
      <w:r w:rsidRPr="00D47E8F">
        <w:t>. Den er den første demokratianalysen av sitt slag i Norge, og er unik ved at den undersøker tilstanden på ulike sider ved demokratiet på nasjonalt, regionalt og lokalt nivå. Også tilstandsanalysen konkluderer med at det norske demokratiet er stabilt og gjennomgående er av høy kvalitet. Samtidig peker den på at det også i et høykvalitetsdemokrati som det norske vil være rom for forbedring, og trekker frem noen områder hvor det er forbedringspotensial. Disse dreier seg blant annet om at innflytelse er skjevfordelt mellom ulike grupper og innbyggeres oppfatning om utbredelse av korrupsjon og maktmisbruk. Det redegjøres nærmere for tilstandsanalysen av det norske demokratiet i kapittel 6.4.</w:t>
      </w:r>
    </w:p>
    <w:p w14:paraId="158A61C5" w14:textId="77777777" w:rsidR="002D1659" w:rsidRPr="00D47E8F" w:rsidRDefault="002D1659" w:rsidP="00D47E8F">
      <w:r w:rsidRPr="00D47E8F">
        <w:t>Tilstandsanalysen gir viktige innspill til regjeringens videre arbeid for å bevare og styrke demokratiet, og regjeringen vil på egnet måte komme tilbake til Stortinget om hvordan oppfølgingen skal skje. For å kunne følge utviklingen over tid, er det allerede besluttet at Universitetet i Oslo skal gjennomføre en ny tilstandsanalyse.</w:t>
      </w:r>
    </w:p>
    <w:p w14:paraId="78D56CBF" w14:textId="1D82A080" w:rsidR="002D1659" w:rsidRPr="00D47E8F" w:rsidRDefault="000C2F50" w:rsidP="00D47E8F">
      <w:pPr>
        <w:pStyle w:val="del-nr"/>
      </w:pPr>
      <w:r w:rsidRPr="00D47E8F">
        <w:t>Del I</w:t>
      </w:r>
    </w:p>
    <w:p w14:paraId="2EB9E5B5" w14:textId="77777777" w:rsidR="002D1659" w:rsidRPr="00D47E8F" w:rsidRDefault="002D1659" w:rsidP="00D47E8F">
      <w:pPr>
        <w:pStyle w:val="del-tittel"/>
      </w:pPr>
      <w:r w:rsidRPr="00D47E8F">
        <w:t>Kommuneproposisjonen 2025</w:t>
      </w:r>
    </w:p>
    <w:p w14:paraId="2CAE1038" w14:textId="77777777" w:rsidR="002D1659" w:rsidRPr="00D47E8F" w:rsidRDefault="002D1659" w:rsidP="00D47E8F">
      <w:pPr>
        <w:pStyle w:val="Overskrift1"/>
      </w:pPr>
      <w:r w:rsidRPr="00D47E8F">
        <w:t>Det økonomiske opplegget for kommuner og fylkeskommuner i 2024 og 2025</w:t>
      </w:r>
    </w:p>
    <w:p w14:paraId="2CB1086A" w14:textId="77777777" w:rsidR="002D1659" w:rsidRPr="00D47E8F" w:rsidRDefault="002D1659" w:rsidP="00D47E8F">
      <w:pPr>
        <w:pStyle w:val="Overskrift2"/>
      </w:pPr>
      <w:r w:rsidRPr="00D47E8F">
        <w:t>Kommuneøkonomien i 2024</w:t>
      </w:r>
    </w:p>
    <w:p w14:paraId="1E9C9CB5" w14:textId="77777777" w:rsidR="002D1659" w:rsidRPr="00D47E8F" w:rsidRDefault="002D1659" w:rsidP="00D47E8F">
      <w:r w:rsidRPr="00D47E8F">
        <w:t>I saldert budsjett for 2024 ble det lagt opp til en realvekst i kommunesektorens frie inntekter på om lag 6,4 mrd. kroner. Veksten ble da målt i forhold til anslått inntektsnivå for 2023 i revidert nasjonalbudsjett 2023. Den samlede kompensasjonen på 3,2 mrd. kroner for økt prisvekst mv., som ble vedtatt i forbindelse med revidert nasjonalbudsjett for 2023, var inkludert i nivået.</w:t>
      </w:r>
    </w:p>
    <w:p w14:paraId="79348931" w14:textId="77777777" w:rsidR="002D1659" w:rsidRPr="00D47E8F" w:rsidRDefault="002D1659" w:rsidP="00D47E8F">
      <w:r w:rsidRPr="00D47E8F">
        <w:t>Sammenliknet med oppdatert anslag på regnskap for 2023, der økt skatteanslag i 2023 på 4,1 mrd. kroner ble hensyntatt, var veksten i frie inntekter anslått til 2,2 mrd. kroner i nasjonalbudsjettet 2024.</w:t>
      </w:r>
    </w:p>
    <w:p w14:paraId="6F801AE7" w14:textId="77777777" w:rsidR="002D1659" w:rsidRPr="00D47E8F" w:rsidRDefault="002D1659" w:rsidP="00D47E8F">
      <w:r w:rsidRPr="00D47E8F">
        <w:t xml:space="preserve">I revidert nasjonalbudsjett 2024 er realveksten i de frie inntektene i 2024 regnet til -1,0 mrd. kroner, målt fra oppdatert anslag på regnskap for 2023. Inntektsutviklingen i 2024 må blant annet ses i sammenheng med økte skatteinntekter mot slutten av 2023 på om lag 3,8 mrd. kroner, og at anslaget for eiendomsskatteinntekter i 2024 har økt med om lag 0,8 mrd. kroner. Førstnevnte trekker isolert sett ned inntektsveksten, mens økt anslag for eiendomsskatteinntekter trekker isolert sett opp anslaget siden saldert budsjett 2024. Anslaget for </w:t>
      </w:r>
      <w:proofErr w:type="spellStart"/>
      <w:r w:rsidRPr="00D47E8F">
        <w:t>deflator</w:t>
      </w:r>
      <w:proofErr w:type="spellEnd"/>
      <w:r w:rsidRPr="00D47E8F">
        <w:t xml:space="preserve"> i 2024 er uendret sammenliknet med anslaget i nasjonalbudsjettet 2024.</w:t>
      </w:r>
    </w:p>
    <w:p w14:paraId="209504BC" w14:textId="77777777" w:rsidR="002D1659" w:rsidRPr="00D47E8F" w:rsidRDefault="002D1659" w:rsidP="00D47E8F">
      <w:r w:rsidRPr="00D47E8F">
        <w:t>Tabell 2.1 viser kommunesektorens frie inntekter i 2023 og oppdatert anslag for 2024 i nominelle priser. Frie inntekter er summen av skatteinntekter og rammetilskudd. Inntektene i 2023 er korrigert for oppgaveendringer og innlemming av øremerkede tilskudd mv.</w:t>
      </w:r>
    </w:p>
    <w:p w14:paraId="43EA86CC" w14:textId="17421CE0" w:rsidR="0000328C" w:rsidRPr="00D47E8F" w:rsidRDefault="0000328C" w:rsidP="00D47E8F">
      <w:pPr>
        <w:pStyle w:val="tabell-tittel"/>
      </w:pPr>
      <w:r w:rsidRPr="00D47E8F">
        <w:t>Kommunesektorens frie inntekter i 2023</w:t>
      </w:r>
      <w:r w:rsidRPr="00D47E8F">
        <w:rPr>
          <w:rStyle w:val="skrift-hevet"/>
        </w:rPr>
        <w:t>1</w:t>
      </w:r>
      <w:r w:rsidRPr="00D47E8F">
        <w:t xml:space="preserve"> og 2024</w:t>
      </w:r>
      <w:r w:rsidRPr="00D47E8F">
        <w:rPr>
          <w:rStyle w:val="skrift-hevet"/>
        </w:rPr>
        <w:t>2</w:t>
      </w:r>
      <w:r w:rsidRPr="00D47E8F">
        <w:t>. Mill. kroner og endring i prosent.</w:t>
      </w:r>
    </w:p>
    <w:p w14:paraId="0FE35AAB" w14:textId="77777777" w:rsidR="002D1659" w:rsidRPr="00D47E8F" w:rsidRDefault="002D1659" w:rsidP="00D47E8F">
      <w:pPr>
        <w:pStyle w:val="Tabellnavn"/>
      </w:pPr>
      <w:r w:rsidRPr="00D47E8F">
        <w:t>10J2xt2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920"/>
        <w:gridCol w:w="840"/>
        <w:gridCol w:w="840"/>
        <w:gridCol w:w="840"/>
        <w:gridCol w:w="840"/>
        <w:gridCol w:w="840"/>
        <w:gridCol w:w="840"/>
        <w:gridCol w:w="840"/>
        <w:gridCol w:w="840"/>
        <w:gridCol w:w="840"/>
      </w:tblGrid>
      <w:tr w:rsidR="002D1659" w:rsidRPr="00D47E8F" w14:paraId="61124B92" w14:textId="77777777">
        <w:trPr>
          <w:trHeight w:val="360"/>
        </w:trPr>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AF611F" w14:textId="77777777" w:rsidR="002D1659" w:rsidRPr="00D47E8F" w:rsidRDefault="002D1659" w:rsidP="00D47E8F">
            <w:pPr>
              <w:rPr>
                <w:sz w:val="20"/>
                <w:szCs w:val="20"/>
              </w:rPr>
            </w:pPr>
          </w:p>
        </w:tc>
        <w:tc>
          <w:tcPr>
            <w:tcW w:w="25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5D2DC34B" w14:textId="77777777" w:rsidR="002D1659" w:rsidRPr="00D47E8F" w:rsidRDefault="002D1659" w:rsidP="00D47E8F">
            <w:pPr>
              <w:jc w:val="center"/>
              <w:rPr>
                <w:sz w:val="20"/>
                <w:szCs w:val="20"/>
              </w:rPr>
            </w:pPr>
            <w:r w:rsidRPr="00D47E8F">
              <w:rPr>
                <w:sz w:val="20"/>
                <w:szCs w:val="20"/>
              </w:rPr>
              <w:t>Kommunene</w:t>
            </w:r>
            <w:r w:rsidRPr="00D47E8F">
              <w:rPr>
                <w:rStyle w:val="skrift-hevet"/>
                <w:sz w:val="20"/>
                <w:szCs w:val="20"/>
              </w:rPr>
              <w:t>3</w:t>
            </w:r>
          </w:p>
        </w:tc>
        <w:tc>
          <w:tcPr>
            <w:tcW w:w="25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3FA9F6B4" w14:textId="77777777" w:rsidR="002D1659" w:rsidRPr="00D47E8F" w:rsidRDefault="002D1659" w:rsidP="00D47E8F">
            <w:pPr>
              <w:jc w:val="center"/>
              <w:rPr>
                <w:sz w:val="20"/>
                <w:szCs w:val="20"/>
              </w:rPr>
            </w:pPr>
            <w:r w:rsidRPr="00D47E8F">
              <w:rPr>
                <w:sz w:val="20"/>
                <w:szCs w:val="20"/>
              </w:rPr>
              <w:t>Fylkeskommunene</w:t>
            </w:r>
            <w:r w:rsidRPr="00D47E8F">
              <w:rPr>
                <w:rStyle w:val="skrift-hevet"/>
                <w:sz w:val="20"/>
                <w:szCs w:val="20"/>
              </w:rPr>
              <w:t>3</w:t>
            </w:r>
          </w:p>
        </w:tc>
        <w:tc>
          <w:tcPr>
            <w:tcW w:w="25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766A24CA" w14:textId="77777777" w:rsidR="002D1659" w:rsidRPr="00D47E8F" w:rsidRDefault="002D1659" w:rsidP="00D47E8F">
            <w:pPr>
              <w:jc w:val="center"/>
              <w:rPr>
                <w:sz w:val="20"/>
                <w:szCs w:val="20"/>
              </w:rPr>
            </w:pPr>
            <w:r w:rsidRPr="00D47E8F">
              <w:rPr>
                <w:sz w:val="20"/>
                <w:szCs w:val="20"/>
              </w:rPr>
              <w:t>Kommunesektoren</w:t>
            </w:r>
          </w:p>
        </w:tc>
      </w:tr>
      <w:tr w:rsidR="002D1659" w:rsidRPr="00D47E8F" w14:paraId="2D4E0E80" w14:textId="77777777">
        <w:trPr>
          <w:trHeight w:val="640"/>
        </w:trPr>
        <w:tc>
          <w:tcPr>
            <w:tcW w:w="1920" w:type="dxa"/>
            <w:tcBorders>
              <w:top w:val="single" w:sz="4" w:space="0" w:color="000000"/>
              <w:left w:val="nil"/>
              <w:bottom w:val="single" w:sz="4" w:space="0" w:color="000000"/>
              <w:right w:val="nil"/>
            </w:tcBorders>
            <w:tcMar>
              <w:top w:w="128" w:type="dxa"/>
              <w:left w:w="43" w:type="dxa"/>
              <w:bottom w:w="43" w:type="dxa"/>
              <w:right w:w="43" w:type="dxa"/>
            </w:tcMar>
          </w:tcPr>
          <w:p w14:paraId="15EA195A" w14:textId="77777777" w:rsidR="002D1659" w:rsidRPr="00D47E8F" w:rsidRDefault="002D1659" w:rsidP="00D47E8F">
            <w:pPr>
              <w:rPr>
                <w:sz w:val="20"/>
                <w:szCs w:val="20"/>
              </w:rPr>
            </w:pP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DB4818" w14:textId="77777777" w:rsidR="002D1659" w:rsidRPr="00D47E8F" w:rsidRDefault="002D1659" w:rsidP="00D47E8F">
            <w:pPr>
              <w:jc w:val="right"/>
              <w:rPr>
                <w:sz w:val="20"/>
                <w:szCs w:val="20"/>
              </w:rPr>
            </w:pPr>
            <w:r w:rsidRPr="00D47E8F">
              <w:rPr>
                <w:sz w:val="20"/>
                <w:szCs w:val="20"/>
              </w:rPr>
              <w:t>2023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69959E" w14:textId="77777777" w:rsidR="002D1659" w:rsidRPr="00D47E8F" w:rsidRDefault="002D1659" w:rsidP="00D47E8F">
            <w:pPr>
              <w:jc w:val="right"/>
              <w:rPr>
                <w:sz w:val="20"/>
                <w:szCs w:val="20"/>
              </w:rPr>
            </w:pPr>
            <w:r w:rsidRPr="00D47E8F">
              <w:rPr>
                <w:sz w:val="20"/>
                <w:szCs w:val="20"/>
              </w:rPr>
              <w:t>2024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9D7A27" w14:textId="77777777" w:rsidR="002D1659" w:rsidRPr="00D47E8F" w:rsidRDefault="002D1659" w:rsidP="00D47E8F">
            <w:pPr>
              <w:jc w:val="right"/>
              <w:rPr>
                <w:sz w:val="20"/>
                <w:szCs w:val="20"/>
              </w:rPr>
            </w:pPr>
            <w:proofErr w:type="spellStart"/>
            <w:r w:rsidRPr="00D47E8F">
              <w:rPr>
                <w:sz w:val="20"/>
                <w:szCs w:val="20"/>
              </w:rPr>
              <w:t>Endr</w:t>
            </w:r>
            <w:proofErr w:type="spellEnd"/>
            <w:r w:rsidRPr="00D47E8F">
              <w:rPr>
                <w:sz w:val="20"/>
                <w:szCs w:val="20"/>
              </w:rPr>
              <w:t>. i prosent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642D5E" w14:textId="77777777" w:rsidR="002D1659" w:rsidRPr="00D47E8F" w:rsidRDefault="002D1659" w:rsidP="00D47E8F">
            <w:pPr>
              <w:jc w:val="right"/>
              <w:rPr>
                <w:sz w:val="20"/>
                <w:szCs w:val="20"/>
              </w:rPr>
            </w:pPr>
            <w:r w:rsidRPr="00D47E8F">
              <w:rPr>
                <w:sz w:val="20"/>
                <w:szCs w:val="20"/>
              </w:rPr>
              <w:t>2023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2D4B16" w14:textId="77777777" w:rsidR="002D1659" w:rsidRPr="00D47E8F" w:rsidRDefault="002D1659" w:rsidP="00D47E8F">
            <w:pPr>
              <w:jc w:val="right"/>
              <w:rPr>
                <w:sz w:val="20"/>
                <w:szCs w:val="20"/>
              </w:rPr>
            </w:pPr>
            <w:r w:rsidRPr="00D47E8F">
              <w:rPr>
                <w:sz w:val="20"/>
                <w:szCs w:val="20"/>
              </w:rPr>
              <w:t>2024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A65FF5" w14:textId="77777777" w:rsidR="002D1659" w:rsidRPr="00D47E8F" w:rsidRDefault="002D1659" w:rsidP="00D47E8F">
            <w:pPr>
              <w:jc w:val="right"/>
              <w:rPr>
                <w:sz w:val="20"/>
                <w:szCs w:val="20"/>
              </w:rPr>
            </w:pPr>
            <w:proofErr w:type="spellStart"/>
            <w:r w:rsidRPr="00D47E8F">
              <w:rPr>
                <w:sz w:val="20"/>
                <w:szCs w:val="20"/>
              </w:rPr>
              <w:t>Endr</w:t>
            </w:r>
            <w:proofErr w:type="spellEnd"/>
            <w:r w:rsidRPr="00D47E8F">
              <w:rPr>
                <w:sz w:val="20"/>
                <w:szCs w:val="20"/>
              </w:rPr>
              <w:t>. i prosent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BC3974" w14:textId="77777777" w:rsidR="002D1659" w:rsidRPr="00D47E8F" w:rsidRDefault="002D1659" w:rsidP="00D47E8F">
            <w:pPr>
              <w:jc w:val="right"/>
              <w:rPr>
                <w:sz w:val="20"/>
                <w:szCs w:val="20"/>
              </w:rPr>
            </w:pPr>
            <w:r w:rsidRPr="00D47E8F">
              <w:rPr>
                <w:sz w:val="20"/>
                <w:szCs w:val="20"/>
              </w:rPr>
              <w:t>2023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F5164B" w14:textId="77777777" w:rsidR="002D1659" w:rsidRPr="00D47E8F" w:rsidRDefault="002D1659" w:rsidP="00D47E8F">
            <w:pPr>
              <w:jc w:val="right"/>
              <w:rPr>
                <w:sz w:val="20"/>
                <w:szCs w:val="20"/>
              </w:rPr>
            </w:pPr>
            <w:r w:rsidRPr="00D47E8F">
              <w:rPr>
                <w:sz w:val="20"/>
                <w:szCs w:val="20"/>
              </w:rPr>
              <w:t>2024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651E73" w14:textId="77777777" w:rsidR="002D1659" w:rsidRPr="00D47E8F" w:rsidRDefault="002D1659" w:rsidP="00D47E8F">
            <w:pPr>
              <w:jc w:val="right"/>
              <w:rPr>
                <w:sz w:val="20"/>
                <w:szCs w:val="20"/>
              </w:rPr>
            </w:pPr>
            <w:proofErr w:type="spellStart"/>
            <w:r w:rsidRPr="00D47E8F">
              <w:rPr>
                <w:sz w:val="20"/>
                <w:szCs w:val="20"/>
              </w:rPr>
              <w:t>Endr</w:t>
            </w:r>
            <w:proofErr w:type="spellEnd"/>
            <w:r w:rsidRPr="00D47E8F">
              <w:rPr>
                <w:sz w:val="20"/>
                <w:szCs w:val="20"/>
              </w:rPr>
              <w:t>. i prosent</w:t>
            </w:r>
          </w:p>
        </w:tc>
      </w:tr>
      <w:tr w:rsidR="002D1659" w:rsidRPr="00D47E8F" w14:paraId="4E4AEE82" w14:textId="77777777">
        <w:trPr>
          <w:trHeight w:val="380"/>
        </w:trPr>
        <w:tc>
          <w:tcPr>
            <w:tcW w:w="1920" w:type="dxa"/>
            <w:tcBorders>
              <w:top w:val="nil"/>
              <w:left w:val="nil"/>
              <w:bottom w:val="nil"/>
              <w:right w:val="nil"/>
            </w:tcBorders>
            <w:tcMar>
              <w:top w:w="128" w:type="dxa"/>
              <w:left w:w="43" w:type="dxa"/>
              <w:bottom w:w="43" w:type="dxa"/>
              <w:right w:w="43" w:type="dxa"/>
            </w:tcMar>
          </w:tcPr>
          <w:p w14:paraId="268F0D7B" w14:textId="77777777" w:rsidR="002D1659" w:rsidRPr="00D47E8F" w:rsidRDefault="002D1659" w:rsidP="00D47E8F">
            <w:pPr>
              <w:rPr>
                <w:sz w:val="20"/>
                <w:szCs w:val="20"/>
              </w:rPr>
            </w:pPr>
            <w:r w:rsidRPr="00D47E8F">
              <w:rPr>
                <w:sz w:val="20"/>
                <w:szCs w:val="20"/>
              </w:rPr>
              <w:t>Skatteinntekter</w:t>
            </w:r>
          </w:p>
        </w:tc>
        <w:tc>
          <w:tcPr>
            <w:tcW w:w="840" w:type="dxa"/>
            <w:tcBorders>
              <w:top w:val="nil"/>
              <w:left w:val="nil"/>
              <w:bottom w:val="nil"/>
              <w:right w:val="nil"/>
            </w:tcBorders>
            <w:tcMar>
              <w:top w:w="128" w:type="dxa"/>
              <w:left w:w="43" w:type="dxa"/>
              <w:bottom w:w="43" w:type="dxa"/>
              <w:right w:w="43" w:type="dxa"/>
            </w:tcMar>
            <w:vAlign w:val="bottom"/>
          </w:tcPr>
          <w:p w14:paraId="5904FE60" w14:textId="77777777" w:rsidR="002D1659" w:rsidRPr="00D47E8F" w:rsidRDefault="002D1659" w:rsidP="00D47E8F">
            <w:pPr>
              <w:jc w:val="right"/>
              <w:rPr>
                <w:sz w:val="20"/>
                <w:szCs w:val="20"/>
              </w:rPr>
            </w:pPr>
            <w:r w:rsidRPr="00D47E8F">
              <w:rPr>
                <w:sz w:val="20"/>
                <w:szCs w:val="20"/>
              </w:rPr>
              <w:t>228 070</w:t>
            </w:r>
          </w:p>
        </w:tc>
        <w:tc>
          <w:tcPr>
            <w:tcW w:w="840" w:type="dxa"/>
            <w:tcBorders>
              <w:top w:val="nil"/>
              <w:left w:val="nil"/>
              <w:bottom w:val="nil"/>
              <w:right w:val="nil"/>
            </w:tcBorders>
            <w:tcMar>
              <w:top w:w="128" w:type="dxa"/>
              <w:left w:w="43" w:type="dxa"/>
              <w:bottom w:w="43" w:type="dxa"/>
              <w:right w:w="43" w:type="dxa"/>
            </w:tcMar>
            <w:vAlign w:val="bottom"/>
          </w:tcPr>
          <w:p w14:paraId="2F9F88C9" w14:textId="77777777" w:rsidR="002D1659" w:rsidRPr="00D47E8F" w:rsidRDefault="002D1659" w:rsidP="00D47E8F">
            <w:pPr>
              <w:jc w:val="right"/>
              <w:rPr>
                <w:sz w:val="20"/>
                <w:szCs w:val="20"/>
              </w:rPr>
            </w:pPr>
            <w:r w:rsidRPr="00D47E8F">
              <w:rPr>
                <w:sz w:val="20"/>
                <w:szCs w:val="20"/>
              </w:rPr>
              <w:t>238 600</w:t>
            </w:r>
          </w:p>
        </w:tc>
        <w:tc>
          <w:tcPr>
            <w:tcW w:w="840" w:type="dxa"/>
            <w:tcBorders>
              <w:top w:val="nil"/>
              <w:left w:val="nil"/>
              <w:bottom w:val="nil"/>
              <w:right w:val="nil"/>
            </w:tcBorders>
            <w:tcMar>
              <w:top w:w="128" w:type="dxa"/>
              <w:left w:w="43" w:type="dxa"/>
              <w:bottom w:w="43" w:type="dxa"/>
              <w:right w:w="43" w:type="dxa"/>
            </w:tcMar>
            <w:vAlign w:val="bottom"/>
          </w:tcPr>
          <w:p w14:paraId="164F4DAE" w14:textId="77777777" w:rsidR="002D1659" w:rsidRPr="00D47E8F" w:rsidRDefault="002D1659" w:rsidP="00D47E8F">
            <w:pPr>
              <w:jc w:val="right"/>
              <w:rPr>
                <w:sz w:val="20"/>
                <w:szCs w:val="20"/>
              </w:rPr>
            </w:pPr>
            <w:r w:rsidRPr="00D47E8F">
              <w:rPr>
                <w:sz w:val="20"/>
                <w:szCs w:val="20"/>
              </w:rPr>
              <w:t xml:space="preserve">4,6 </w:t>
            </w:r>
          </w:p>
        </w:tc>
        <w:tc>
          <w:tcPr>
            <w:tcW w:w="840" w:type="dxa"/>
            <w:tcBorders>
              <w:top w:val="nil"/>
              <w:left w:val="nil"/>
              <w:bottom w:val="nil"/>
              <w:right w:val="nil"/>
            </w:tcBorders>
            <w:tcMar>
              <w:top w:w="128" w:type="dxa"/>
              <w:left w:w="43" w:type="dxa"/>
              <w:bottom w:w="43" w:type="dxa"/>
              <w:right w:w="43" w:type="dxa"/>
            </w:tcMar>
            <w:vAlign w:val="bottom"/>
          </w:tcPr>
          <w:p w14:paraId="7B63CAB3" w14:textId="77777777" w:rsidR="002D1659" w:rsidRPr="00D47E8F" w:rsidRDefault="002D1659" w:rsidP="00D47E8F">
            <w:pPr>
              <w:jc w:val="right"/>
              <w:rPr>
                <w:sz w:val="20"/>
                <w:szCs w:val="20"/>
              </w:rPr>
            </w:pPr>
            <w:r w:rsidRPr="00D47E8F">
              <w:rPr>
                <w:sz w:val="20"/>
                <w:szCs w:val="20"/>
              </w:rPr>
              <w:t>41 691</w:t>
            </w:r>
          </w:p>
        </w:tc>
        <w:tc>
          <w:tcPr>
            <w:tcW w:w="840" w:type="dxa"/>
            <w:tcBorders>
              <w:top w:val="nil"/>
              <w:left w:val="nil"/>
              <w:bottom w:val="nil"/>
              <w:right w:val="nil"/>
            </w:tcBorders>
            <w:tcMar>
              <w:top w:w="128" w:type="dxa"/>
              <w:left w:w="43" w:type="dxa"/>
              <w:bottom w:w="43" w:type="dxa"/>
              <w:right w:w="43" w:type="dxa"/>
            </w:tcMar>
            <w:vAlign w:val="bottom"/>
          </w:tcPr>
          <w:p w14:paraId="3E642199" w14:textId="77777777" w:rsidR="002D1659" w:rsidRPr="00D47E8F" w:rsidRDefault="002D1659" w:rsidP="00D47E8F">
            <w:pPr>
              <w:jc w:val="right"/>
              <w:rPr>
                <w:sz w:val="20"/>
                <w:szCs w:val="20"/>
              </w:rPr>
            </w:pPr>
            <w:r w:rsidRPr="00D47E8F">
              <w:rPr>
                <w:sz w:val="20"/>
                <w:szCs w:val="20"/>
              </w:rPr>
              <w:t>43 100</w:t>
            </w:r>
          </w:p>
        </w:tc>
        <w:tc>
          <w:tcPr>
            <w:tcW w:w="840" w:type="dxa"/>
            <w:tcBorders>
              <w:top w:val="nil"/>
              <w:left w:val="nil"/>
              <w:bottom w:val="nil"/>
              <w:right w:val="nil"/>
            </w:tcBorders>
            <w:tcMar>
              <w:top w:w="128" w:type="dxa"/>
              <w:left w:w="43" w:type="dxa"/>
              <w:bottom w:w="43" w:type="dxa"/>
              <w:right w:w="43" w:type="dxa"/>
            </w:tcMar>
            <w:vAlign w:val="bottom"/>
          </w:tcPr>
          <w:p w14:paraId="2269CC11" w14:textId="77777777" w:rsidR="002D1659" w:rsidRPr="00D47E8F" w:rsidRDefault="002D1659" w:rsidP="00D47E8F">
            <w:pPr>
              <w:jc w:val="right"/>
              <w:rPr>
                <w:sz w:val="20"/>
                <w:szCs w:val="20"/>
              </w:rPr>
            </w:pPr>
            <w:r w:rsidRPr="00D47E8F">
              <w:rPr>
                <w:sz w:val="20"/>
                <w:szCs w:val="20"/>
              </w:rPr>
              <w:t>3,4</w:t>
            </w:r>
          </w:p>
        </w:tc>
        <w:tc>
          <w:tcPr>
            <w:tcW w:w="840" w:type="dxa"/>
            <w:tcBorders>
              <w:top w:val="nil"/>
              <w:left w:val="nil"/>
              <w:bottom w:val="nil"/>
              <w:right w:val="nil"/>
            </w:tcBorders>
            <w:tcMar>
              <w:top w:w="128" w:type="dxa"/>
              <w:left w:w="43" w:type="dxa"/>
              <w:bottom w:w="43" w:type="dxa"/>
              <w:right w:w="43" w:type="dxa"/>
            </w:tcMar>
            <w:vAlign w:val="bottom"/>
          </w:tcPr>
          <w:p w14:paraId="4FC667B7" w14:textId="77777777" w:rsidR="002D1659" w:rsidRPr="00D47E8F" w:rsidRDefault="002D1659" w:rsidP="00D47E8F">
            <w:pPr>
              <w:jc w:val="right"/>
              <w:rPr>
                <w:sz w:val="20"/>
                <w:szCs w:val="20"/>
              </w:rPr>
            </w:pPr>
            <w:r w:rsidRPr="00D47E8F">
              <w:rPr>
                <w:sz w:val="20"/>
                <w:szCs w:val="20"/>
              </w:rPr>
              <w:t>269 761</w:t>
            </w:r>
          </w:p>
        </w:tc>
        <w:tc>
          <w:tcPr>
            <w:tcW w:w="840" w:type="dxa"/>
            <w:tcBorders>
              <w:top w:val="nil"/>
              <w:left w:val="nil"/>
              <w:bottom w:val="nil"/>
              <w:right w:val="nil"/>
            </w:tcBorders>
            <w:tcMar>
              <w:top w:w="128" w:type="dxa"/>
              <w:left w:w="43" w:type="dxa"/>
              <w:bottom w:w="43" w:type="dxa"/>
              <w:right w:w="43" w:type="dxa"/>
            </w:tcMar>
            <w:vAlign w:val="bottom"/>
          </w:tcPr>
          <w:p w14:paraId="0985B286" w14:textId="77777777" w:rsidR="002D1659" w:rsidRPr="00D47E8F" w:rsidRDefault="002D1659" w:rsidP="00D47E8F">
            <w:pPr>
              <w:jc w:val="right"/>
              <w:rPr>
                <w:sz w:val="20"/>
                <w:szCs w:val="20"/>
              </w:rPr>
            </w:pPr>
            <w:r w:rsidRPr="00D47E8F">
              <w:rPr>
                <w:sz w:val="20"/>
                <w:szCs w:val="20"/>
              </w:rPr>
              <w:t>281 700</w:t>
            </w:r>
          </w:p>
        </w:tc>
        <w:tc>
          <w:tcPr>
            <w:tcW w:w="840" w:type="dxa"/>
            <w:tcBorders>
              <w:top w:val="nil"/>
              <w:left w:val="nil"/>
              <w:bottom w:val="nil"/>
              <w:right w:val="nil"/>
            </w:tcBorders>
            <w:tcMar>
              <w:top w:w="128" w:type="dxa"/>
              <w:left w:w="43" w:type="dxa"/>
              <w:bottom w:w="43" w:type="dxa"/>
              <w:right w:w="43" w:type="dxa"/>
            </w:tcMar>
            <w:vAlign w:val="bottom"/>
          </w:tcPr>
          <w:p w14:paraId="691E6664" w14:textId="77777777" w:rsidR="002D1659" w:rsidRPr="00D47E8F" w:rsidRDefault="002D1659" w:rsidP="00D47E8F">
            <w:pPr>
              <w:jc w:val="right"/>
              <w:rPr>
                <w:sz w:val="20"/>
                <w:szCs w:val="20"/>
              </w:rPr>
            </w:pPr>
            <w:r w:rsidRPr="00D47E8F">
              <w:rPr>
                <w:sz w:val="20"/>
                <w:szCs w:val="20"/>
              </w:rPr>
              <w:t>4,4</w:t>
            </w:r>
          </w:p>
        </w:tc>
      </w:tr>
      <w:tr w:rsidR="002D1659" w:rsidRPr="00D47E8F" w14:paraId="0850A45A" w14:textId="77777777">
        <w:trPr>
          <w:trHeight w:val="640"/>
        </w:trPr>
        <w:tc>
          <w:tcPr>
            <w:tcW w:w="1920" w:type="dxa"/>
            <w:tcBorders>
              <w:top w:val="nil"/>
              <w:left w:val="nil"/>
              <w:bottom w:val="nil"/>
              <w:right w:val="nil"/>
            </w:tcBorders>
            <w:tcMar>
              <w:top w:w="128" w:type="dxa"/>
              <w:left w:w="43" w:type="dxa"/>
              <w:bottom w:w="43" w:type="dxa"/>
              <w:right w:w="43" w:type="dxa"/>
            </w:tcMar>
          </w:tcPr>
          <w:p w14:paraId="2BACC573" w14:textId="77777777" w:rsidR="002D1659" w:rsidRPr="00D47E8F" w:rsidRDefault="002D1659" w:rsidP="00D47E8F">
            <w:pPr>
              <w:rPr>
                <w:sz w:val="20"/>
                <w:szCs w:val="20"/>
              </w:rPr>
            </w:pPr>
            <w:r w:rsidRPr="00D47E8F">
              <w:rPr>
                <w:rStyle w:val="kursiv"/>
                <w:sz w:val="20"/>
                <w:szCs w:val="20"/>
              </w:rPr>
              <w:t>Herav skatt på inntekt og formue</w:t>
            </w:r>
          </w:p>
        </w:tc>
        <w:tc>
          <w:tcPr>
            <w:tcW w:w="840" w:type="dxa"/>
            <w:tcBorders>
              <w:top w:val="nil"/>
              <w:left w:val="nil"/>
              <w:bottom w:val="nil"/>
              <w:right w:val="nil"/>
            </w:tcBorders>
            <w:tcMar>
              <w:top w:w="128" w:type="dxa"/>
              <w:left w:w="43" w:type="dxa"/>
              <w:bottom w:w="43" w:type="dxa"/>
              <w:right w:w="43" w:type="dxa"/>
            </w:tcMar>
            <w:vAlign w:val="bottom"/>
          </w:tcPr>
          <w:p w14:paraId="1E1F868D" w14:textId="77777777" w:rsidR="002D1659" w:rsidRPr="00D47E8F" w:rsidRDefault="002D1659" w:rsidP="00D47E8F">
            <w:pPr>
              <w:jc w:val="right"/>
              <w:rPr>
                <w:sz w:val="20"/>
                <w:szCs w:val="20"/>
              </w:rPr>
            </w:pPr>
            <w:r w:rsidRPr="00D47E8F">
              <w:rPr>
                <w:rStyle w:val="kursiv"/>
                <w:sz w:val="20"/>
                <w:szCs w:val="20"/>
              </w:rPr>
              <w:t>210 495</w:t>
            </w:r>
          </w:p>
        </w:tc>
        <w:tc>
          <w:tcPr>
            <w:tcW w:w="840" w:type="dxa"/>
            <w:tcBorders>
              <w:top w:val="nil"/>
              <w:left w:val="nil"/>
              <w:bottom w:val="nil"/>
              <w:right w:val="nil"/>
            </w:tcBorders>
            <w:tcMar>
              <w:top w:w="128" w:type="dxa"/>
              <w:left w:w="43" w:type="dxa"/>
              <w:bottom w:w="43" w:type="dxa"/>
              <w:right w:w="43" w:type="dxa"/>
            </w:tcMar>
            <w:vAlign w:val="bottom"/>
          </w:tcPr>
          <w:p w14:paraId="3A79846C" w14:textId="77777777" w:rsidR="002D1659" w:rsidRPr="00D47E8F" w:rsidRDefault="002D1659" w:rsidP="00D47E8F">
            <w:pPr>
              <w:jc w:val="right"/>
              <w:rPr>
                <w:sz w:val="20"/>
                <w:szCs w:val="20"/>
              </w:rPr>
            </w:pPr>
            <w:r w:rsidRPr="00D47E8F">
              <w:rPr>
                <w:rStyle w:val="kursiv"/>
                <w:sz w:val="20"/>
                <w:szCs w:val="20"/>
              </w:rPr>
              <w:t>220 400</w:t>
            </w:r>
          </w:p>
        </w:tc>
        <w:tc>
          <w:tcPr>
            <w:tcW w:w="840" w:type="dxa"/>
            <w:tcBorders>
              <w:top w:val="nil"/>
              <w:left w:val="nil"/>
              <w:bottom w:val="nil"/>
              <w:right w:val="nil"/>
            </w:tcBorders>
            <w:tcMar>
              <w:top w:w="128" w:type="dxa"/>
              <w:left w:w="43" w:type="dxa"/>
              <w:bottom w:w="43" w:type="dxa"/>
              <w:right w:w="43" w:type="dxa"/>
            </w:tcMar>
            <w:vAlign w:val="bottom"/>
          </w:tcPr>
          <w:p w14:paraId="62D9FBB9" w14:textId="77777777" w:rsidR="002D1659" w:rsidRPr="00D47E8F" w:rsidRDefault="002D1659" w:rsidP="00D47E8F">
            <w:pPr>
              <w:jc w:val="right"/>
              <w:rPr>
                <w:sz w:val="20"/>
                <w:szCs w:val="20"/>
              </w:rPr>
            </w:pPr>
            <w:r w:rsidRPr="00D47E8F">
              <w:rPr>
                <w:rStyle w:val="kursiv"/>
                <w:sz w:val="20"/>
                <w:szCs w:val="20"/>
              </w:rPr>
              <w:t>4,7</w:t>
            </w:r>
          </w:p>
        </w:tc>
        <w:tc>
          <w:tcPr>
            <w:tcW w:w="840" w:type="dxa"/>
            <w:tcBorders>
              <w:top w:val="nil"/>
              <w:left w:val="nil"/>
              <w:bottom w:val="nil"/>
              <w:right w:val="nil"/>
            </w:tcBorders>
            <w:tcMar>
              <w:top w:w="128" w:type="dxa"/>
              <w:left w:w="43" w:type="dxa"/>
              <w:bottom w:w="43" w:type="dxa"/>
              <w:right w:w="43" w:type="dxa"/>
            </w:tcMar>
            <w:vAlign w:val="bottom"/>
          </w:tcPr>
          <w:p w14:paraId="5F9AD5E7" w14:textId="77777777" w:rsidR="002D1659" w:rsidRPr="00D47E8F" w:rsidRDefault="002D1659" w:rsidP="00D47E8F">
            <w:pPr>
              <w:jc w:val="right"/>
              <w:rPr>
                <w:sz w:val="20"/>
                <w:szCs w:val="20"/>
              </w:rPr>
            </w:pPr>
            <w:r w:rsidRPr="00D47E8F">
              <w:rPr>
                <w:rStyle w:val="kursiv"/>
                <w:sz w:val="20"/>
                <w:szCs w:val="20"/>
              </w:rPr>
              <w:t>41 691</w:t>
            </w:r>
          </w:p>
        </w:tc>
        <w:tc>
          <w:tcPr>
            <w:tcW w:w="840" w:type="dxa"/>
            <w:tcBorders>
              <w:top w:val="nil"/>
              <w:left w:val="nil"/>
              <w:bottom w:val="nil"/>
              <w:right w:val="nil"/>
            </w:tcBorders>
            <w:tcMar>
              <w:top w:w="128" w:type="dxa"/>
              <w:left w:w="43" w:type="dxa"/>
              <w:bottom w:w="43" w:type="dxa"/>
              <w:right w:w="43" w:type="dxa"/>
            </w:tcMar>
            <w:vAlign w:val="bottom"/>
          </w:tcPr>
          <w:p w14:paraId="520CD5C2" w14:textId="77777777" w:rsidR="002D1659" w:rsidRPr="00D47E8F" w:rsidRDefault="002D1659" w:rsidP="00D47E8F">
            <w:pPr>
              <w:jc w:val="right"/>
              <w:rPr>
                <w:sz w:val="20"/>
                <w:szCs w:val="20"/>
              </w:rPr>
            </w:pPr>
            <w:r w:rsidRPr="00D47E8F">
              <w:rPr>
                <w:rStyle w:val="kursiv"/>
                <w:sz w:val="20"/>
                <w:szCs w:val="20"/>
              </w:rPr>
              <w:t>43 100</w:t>
            </w:r>
          </w:p>
        </w:tc>
        <w:tc>
          <w:tcPr>
            <w:tcW w:w="840" w:type="dxa"/>
            <w:tcBorders>
              <w:top w:val="nil"/>
              <w:left w:val="nil"/>
              <w:bottom w:val="nil"/>
              <w:right w:val="nil"/>
            </w:tcBorders>
            <w:tcMar>
              <w:top w:w="128" w:type="dxa"/>
              <w:left w:w="43" w:type="dxa"/>
              <w:bottom w:w="43" w:type="dxa"/>
              <w:right w:w="43" w:type="dxa"/>
            </w:tcMar>
            <w:vAlign w:val="bottom"/>
          </w:tcPr>
          <w:p w14:paraId="51716152" w14:textId="77777777" w:rsidR="002D1659" w:rsidRPr="00D47E8F" w:rsidRDefault="002D1659" w:rsidP="00D47E8F">
            <w:pPr>
              <w:jc w:val="right"/>
              <w:rPr>
                <w:sz w:val="20"/>
                <w:szCs w:val="20"/>
              </w:rPr>
            </w:pPr>
            <w:r w:rsidRPr="00D47E8F">
              <w:rPr>
                <w:rStyle w:val="kursiv"/>
                <w:sz w:val="20"/>
                <w:szCs w:val="20"/>
              </w:rPr>
              <w:t>3,4</w:t>
            </w:r>
          </w:p>
        </w:tc>
        <w:tc>
          <w:tcPr>
            <w:tcW w:w="840" w:type="dxa"/>
            <w:tcBorders>
              <w:top w:val="nil"/>
              <w:left w:val="nil"/>
              <w:bottom w:val="nil"/>
              <w:right w:val="nil"/>
            </w:tcBorders>
            <w:tcMar>
              <w:top w:w="128" w:type="dxa"/>
              <w:left w:w="43" w:type="dxa"/>
              <w:bottom w:w="43" w:type="dxa"/>
              <w:right w:w="43" w:type="dxa"/>
            </w:tcMar>
            <w:vAlign w:val="bottom"/>
          </w:tcPr>
          <w:p w14:paraId="05AF6B92" w14:textId="77777777" w:rsidR="002D1659" w:rsidRPr="00D47E8F" w:rsidRDefault="002D1659" w:rsidP="00D47E8F">
            <w:pPr>
              <w:jc w:val="right"/>
              <w:rPr>
                <w:sz w:val="20"/>
                <w:szCs w:val="20"/>
              </w:rPr>
            </w:pPr>
            <w:r w:rsidRPr="00D47E8F">
              <w:rPr>
                <w:rStyle w:val="kursiv"/>
                <w:sz w:val="20"/>
                <w:szCs w:val="20"/>
              </w:rPr>
              <w:t>252 186</w:t>
            </w:r>
          </w:p>
        </w:tc>
        <w:tc>
          <w:tcPr>
            <w:tcW w:w="840" w:type="dxa"/>
            <w:tcBorders>
              <w:top w:val="nil"/>
              <w:left w:val="nil"/>
              <w:bottom w:val="nil"/>
              <w:right w:val="nil"/>
            </w:tcBorders>
            <w:tcMar>
              <w:top w:w="128" w:type="dxa"/>
              <w:left w:w="43" w:type="dxa"/>
              <w:bottom w:w="43" w:type="dxa"/>
              <w:right w:w="43" w:type="dxa"/>
            </w:tcMar>
            <w:vAlign w:val="bottom"/>
          </w:tcPr>
          <w:p w14:paraId="35BE7F48" w14:textId="77777777" w:rsidR="002D1659" w:rsidRPr="00D47E8F" w:rsidRDefault="002D1659" w:rsidP="00D47E8F">
            <w:pPr>
              <w:jc w:val="right"/>
              <w:rPr>
                <w:sz w:val="20"/>
                <w:szCs w:val="20"/>
              </w:rPr>
            </w:pPr>
            <w:r w:rsidRPr="00D47E8F">
              <w:rPr>
                <w:rStyle w:val="kursiv"/>
                <w:sz w:val="20"/>
                <w:szCs w:val="20"/>
              </w:rPr>
              <w:t>263 500</w:t>
            </w:r>
          </w:p>
        </w:tc>
        <w:tc>
          <w:tcPr>
            <w:tcW w:w="840" w:type="dxa"/>
            <w:tcBorders>
              <w:top w:val="nil"/>
              <w:left w:val="nil"/>
              <w:bottom w:val="nil"/>
              <w:right w:val="nil"/>
            </w:tcBorders>
            <w:tcMar>
              <w:top w:w="128" w:type="dxa"/>
              <w:left w:w="43" w:type="dxa"/>
              <w:bottom w:w="43" w:type="dxa"/>
              <w:right w:w="43" w:type="dxa"/>
            </w:tcMar>
            <w:vAlign w:val="bottom"/>
          </w:tcPr>
          <w:p w14:paraId="6825AC52" w14:textId="77777777" w:rsidR="002D1659" w:rsidRPr="00D47E8F" w:rsidRDefault="002D1659" w:rsidP="00D47E8F">
            <w:pPr>
              <w:jc w:val="right"/>
              <w:rPr>
                <w:sz w:val="20"/>
                <w:szCs w:val="20"/>
              </w:rPr>
            </w:pPr>
            <w:r w:rsidRPr="00D47E8F">
              <w:rPr>
                <w:rStyle w:val="kursiv"/>
                <w:sz w:val="20"/>
                <w:szCs w:val="20"/>
              </w:rPr>
              <w:t>4,5</w:t>
            </w:r>
          </w:p>
        </w:tc>
      </w:tr>
      <w:tr w:rsidR="002D1659" w:rsidRPr="00D47E8F" w14:paraId="5030F1EF" w14:textId="77777777">
        <w:trPr>
          <w:trHeight w:val="380"/>
        </w:trPr>
        <w:tc>
          <w:tcPr>
            <w:tcW w:w="1920" w:type="dxa"/>
            <w:tcBorders>
              <w:top w:val="nil"/>
              <w:left w:val="nil"/>
              <w:bottom w:val="nil"/>
              <w:right w:val="nil"/>
            </w:tcBorders>
            <w:tcMar>
              <w:top w:w="128" w:type="dxa"/>
              <w:left w:w="43" w:type="dxa"/>
              <w:bottom w:w="43" w:type="dxa"/>
              <w:right w:w="43" w:type="dxa"/>
            </w:tcMar>
          </w:tcPr>
          <w:p w14:paraId="18BDCD04" w14:textId="77777777" w:rsidR="002D1659" w:rsidRPr="00D47E8F" w:rsidRDefault="002D1659" w:rsidP="00D47E8F">
            <w:pPr>
              <w:rPr>
                <w:sz w:val="20"/>
                <w:szCs w:val="20"/>
              </w:rPr>
            </w:pPr>
            <w:r w:rsidRPr="00D47E8F">
              <w:rPr>
                <w:sz w:val="20"/>
                <w:szCs w:val="20"/>
              </w:rPr>
              <w:t>Rammetilskudd</w:t>
            </w:r>
          </w:p>
        </w:tc>
        <w:tc>
          <w:tcPr>
            <w:tcW w:w="840" w:type="dxa"/>
            <w:tcBorders>
              <w:top w:val="nil"/>
              <w:left w:val="nil"/>
              <w:bottom w:val="nil"/>
              <w:right w:val="nil"/>
            </w:tcBorders>
            <w:tcMar>
              <w:top w:w="128" w:type="dxa"/>
              <w:left w:w="43" w:type="dxa"/>
              <w:bottom w:w="43" w:type="dxa"/>
              <w:right w:w="43" w:type="dxa"/>
            </w:tcMar>
            <w:vAlign w:val="bottom"/>
          </w:tcPr>
          <w:p w14:paraId="446ECE65" w14:textId="77777777" w:rsidR="002D1659" w:rsidRPr="00D47E8F" w:rsidRDefault="002D1659" w:rsidP="00D47E8F">
            <w:pPr>
              <w:jc w:val="right"/>
              <w:rPr>
                <w:sz w:val="20"/>
                <w:szCs w:val="20"/>
              </w:rPr>
            </w:pPr>
            <w:r w:rsidRPr="00D47E8F">
              <w:rPr>
                <w:sz w:val="20"/>
                <w:szCs w:val="20"/>
              </w:rPr>
              <w:t>170 297</w:t>
            </w:r>
          </w:p>
        </w:tc>
        <w:tc>
          <w:tcPr>
            <w:tcW w:w="840" w:type="dxa"/>
            <w:tcBorders>
              <w:top w:val="nil"/>
              <w:left w:val="nil"/>
              <w:bottom w:val="nil"/>
              <w:right w:val="nil"/>
            </w:tcBorders>
            <w:tcMar>
              <w:top w:w="128" w:type="dxa"/>
              <w:left w:w="43" w:type="dxa"/>
              <w:bottom w:w="43" w:type="dxa"/>
              <w:right w:w="43" w:type="dxa"/>
            </w:tcMar>
            <w:vAlign w:val="bottom"/>
          </w:tcPr>
          <w:p w14:paraId="69F0DE84" w14:textId="77777777" w:rsidR="002D1659" w:rsidRPr="00D47E8F" w:rsidRDefault="002D1659" w:rsidP="00D47E8F">
            <w:pPr>
              <w:jc w:val="right"/>
              <w:rPr>
                <w:sz w:val="20"/>
                <w:szCs w:val="20"/>
              </w:rPr>
            </w:pPr>
            <w:r w:rsidRPr="00D47E8F">
              <w:rPr>
                <w:sz w:val="20"/>
                <w:szCs w:val="20"/>
              </w:rPr>
              <w:t>176 072</w:t>
            </w:r>
          </w:p>
        </w:tc>
        <w:tc>
          <w:tcPr>
            <w:tcW w:w="840" w:type="dxa"/>
            <w:tcBorders>
              <w:top w:val="nil"/>
              <w:left w:val="nil"/>
              <w:bottom w:val="nil"/>
              <w:right w:val="nil"/>
            </w:tcBorders>
            <w:tcMar>
              <w:top w:w="128" w:type="dxa"/>
              <w:left w:w="43" w:type="dxa"/>
              <w:bottom w:w="43" w:type="dxa"/>
              <w:right w:w="43" w:type="dxa"/>
            </w:tcMar>
            <w:vAlign w:val="bottom"/>
          </w:tcPr>
          <w:p w14:paraId="58956863" w14:textId="77777777" w:rsidR="002D1659" w:rsidRPr="00D47E8F" w:rsidRDefault="002D1659" w:rsidP="00D47E8F">
            <w:pPr>
              <w:jc w:val="right"/>
              <w:rPr>
                <w:sz w:val="20"/>
                <w:szCs w:val="20"/>
              </w:rPr>
            </w:pPr>
            <w:r w:rsidRPr="00D47E8F">
              <w:rPr>
                <w:sz w:val="20"/>
                <w:szCs w:val="20"/>
              </w:rPr>
              <w:t>3,4</w:t>
            </w:r>
          </w:p>
        </w:tc>
        <w:tc>
          <w:tcPr>
            <w:tcW w:w="840" w:type="dxa"/>
            <w:tcBorders>
              <w:top w:val="nil"/>
              <w:left w:val="nil"/>
              <w:bottom w:val="nil"/>
              <w:right w:val="nil"/>
            </w:tcBorders>
            <w:tcMar>
              <w:top w:w="128" w:type="dxa"/>
              <w:left w:w="43" w:type="dxa"/>
              <w:bottom w:w="43" w:type="dxa"/>
              <w:right w:w="43" w:type="dxa"/>
            </w:tcMar>
            <w:vAlign w:val="bottom"/>
          </w:tcPr>
          <w:p w14:paraId="76D27028" w14:textId="77777777" w:rsidR="002D1659" w:rsidRPr="00D47E8F" w:rsidRDefault="002D1659" w:rsidP="00D47E8F">
            <w:pPr>
              <w:jc w:val="right"/>
              <w:rPr>
                <w:sz w:val="20"/>
                <w:szCs w:val="20"/>
              </w:rPr>
            </w:pPr>
            <w:r w:rsidRPr="00D47E8F">
              <w:rPr>
                <w:sz w:val="20"/>
                <w:szCs w:val="20"/>
              </w:rPr>
              <w:t>46 458</w:t>
            </w:r>
          </w:p>
        </w:tc>
        <w:tc>
          <w:tcPr>
            <w:tcW w:w="840" w:type="dxa"/>
            <w:tcBorders>
              <w:top w:val="nil"/>
              <w:left w:val="nil"/>
              <w:bottom w:val="nil"/>
              <w:right w:val="nil"/>
            </w:tcBorders>
            <w:tcMar>
              <w:top w:w="128" w:type="dxa"/>
              <w:left w:w="43" w:type="dxa"/>
              <w:bottom w:w="43" w:type="dxa"/>
              <w:right w:w="43" w:type="dxa"/>
            </w:tcMar>
            <w:vAlign w:val="bottom"/>
          </w:tcPr>
          <w:p w14:paraId="0225B8B4" w14:textId="77777777" w:rsidR="002D1659" w:rsidRPr="00D47E8F" w:rsidRDefault="002D1659" w:rsidP="00D47E8F">
            <w:pPr>
              <w:jc w:val="right"/>
              <w:rPr>
                <w:sz w:val="20"/>
                <w:szCs w:val="20"/>
              </w:rPr>
            </w:pPr>
            <w:r w:rsidRPr="00D47E8F">
              <w:rPr>
                <w:sz w:val="20"/>
                <w:szCs w:val="20"/>
              </w:rPr>
              <w:t>48 709</w:t>
            </w:r>
          </w:p>
        </w:tc>
        <w:tc>
          <w:tcPr>
            <w:tcW w:w="840" w:type="dxa"/>
            <w:tcBorders>
              <w:top w:val="nil"/>
              <w:left w:val="nil"/>
              <w:bottom w:val="nil"/>
              <w:right w:val="nil"/>
            </w:tcBorders>
            <w:tcMar>
              <w:top w:w="128" w:type="dxa"/>
              <w:left w:w="43" w:type="dxa"/>
              <w:bottom w:w="43" w:type="dxa"/>
              <w:right w:w="43" w:type="dxa"/>
            </w:tcMar>
            <w:vAlign w:val="bottom"/>
          </w:tcPr>
          <w:p w14:paraId="7C2B82C4" w14:textId="77777777" w:rsidR="002D1659" w:rsidRPr="00D47E8F" w:rsidRDefault="002D1659" w:rsidP="00D47E8F">
            <w:pPr>
              <w:jc w:val="right"/>
              <w:rPr>
                <w:sz w:val="20"/>
                <w:szCs w:val="20"/>
              </w:rPr>
            </w:pPr>
            <w:r w:rsidRPr="00D47E8F">
              <w:rPr>
                <w:sz w:val="20"/>
                <w:szCs w:val="20"/>
              </w:rPr>
              <w:t>4,8</w:t>
            </w:r>
          </w:p>
        </w:tc>
        <w:tc>
          <w:tcPr>
            <w:tcW w:w="840" w:type="dxa"/>
            <w:tcBorders>
              <w:top w:val="nil"/>
              <w:left w:val="nil"/>
              <w:bottom w:val="nil"/>
              <w:right w:val="nil"/>
            </w:tcBorders>
            <w:tcMar>
              <w:top w:w="128" w:type="dxa"/>
              <w:left w:w="43" w:type="dxa"/>
              <w:bottom w:w="43" w:type="dxa"/>
              <w:right w:w="43" w:type="dxa"/>
            </w:tcMar>
            <w:vAlign w:val="bottom"/>
          </w:tcPr>
          <w:p w14:paraId="2C448DF2" w14:textId="77777777" w:rsidR="002D1659" w:rsidRPr="00D47E8F" w:rsidRDefault="002D1659" w:rsidP="00D47E8F">
            <w:pPr>
              <w:jc w:val="right"/>
              <w:rPr>
                <w:sz w:val="20"/>
                <w:szCs w:val="20"/>
              </w:rPr>
            </w:pPr>
            <w:r w:rsidRPr="00D47E8F">
              <w:rPr>
                <w:sz w:val="20"/>
                <w:szCs w:val="20"/>
              </w:rPr>
              <w:t>216 755</w:t>
            </w:r>
          </w:p>
        </w:tc>
        <w:tc>
          <w:tcPr>
            <w:tcW w:w="840" w:type="dxa"/>
            <w:tcBorders>
              <w:top w:val="nil"/>
              <w:left w:val="nil"/>
              <w:bottom w:val="nil"/>
              <w:right w:val="nil"/>
            </w:tcBorders>
            <w:tcMar>
              <w:top w:w="128" w:type="dxa"/>
              <w:left w:w="43" w:type="dxa"/>
              <w:bottom w:w="43" w:type="dxa"/>
              <w:right w:w="43" w:type="dxa"/>
            </w:tcMar>
            <w:vAlign w:val="bottom"/>
          </w:tcPr>
          <w:p w14:paraId="5D064751" w14:textId="77777777" w:rsidR="002D1659" w:rsidRPr="00D47E8F" w:rsidRDefault="002D1659" w:rsidP="00D47E8F">
            <w:pPr>
              <w:jc w:val="right"/>
              <w:rPr>
                <w:sz w:val="20"/>
                <w:szCs w:val="20"/>
              </w:rPr>
            </w:pPr>
            <w:r w:rsidRPr="00D47E8F">
              <w:rPr>
                <w:sz w:val="20"/>
                <w:szCs w:val="20"/>
              </w:rPr>
              <w:t>224 781</w:t>
            </w:r>
          </w:p>
        </w:tc>
        <w:tc>
          <w:tcPr>
            <w:tcW w:w="840" w:type="dxa"/>
            <w:tcBorders>
              <w:top w:val="nil"/>
              <w:left w:val="nil"/>
              <w:bottom w:val="nil"/>
              <w:right w:val="nil"/>
            </w:tcBorders>
            <w:tcMar>
              <w:top w:w="128" w:type="dxa"/>
              <w:left w:w="43" w:type="dxa"/>
              <w:bottom w:w="43" w:type="dxa"/>
              <w:right w:w="43" w:type="dxa"/>
            </w:tcMar>
            <w:vAlign w:val="bottom"/>
          </w:tcPr>
          <w:p w14:paraId="54EAD66D" w14:textId="77777777" w:rsidR="002D1659" w:rsidRPr="00D47E8F" w:rsidRDefault="002D1659" w:rsidP="00D47E8F">
            <w:pPr>
              <w:jc w:val="right"/>
              <w:rPr>
                <w:sz w:val="20"/>
                <w:szCs w:val="20"/>
              </w:rPr>
            </w:pPr>
            <w:r w:rsidRPr="00D47E8F">
              <w:rPr>
                <w:sz w:val="20"/>
                <w:szCs w:val="20"/>
              </w:rPr>
              <w:t>3,7</w:t>
            </w:r>
          </w:p>
        </w:tc>
      </w:tr>
      <w:tr w:rsidR="002D1659" w:rsidRPr="00D47E8F" w14:paraId="2494136D" w14:textId="77777777">
        <w:trPr>
          <w:trHeight w:val="380"/>
        </w:trPr>
        <w:tc>
          <w:tcPr>
            <w:tcW w:w="1920" w:type="dxa"/>
            <w:tcBorders>
              <w:top w:val="single" w:sz="4" w:space="0" w:color="000000"/>
              <w:left w:val="nil"/>
              <w:bottom w:val="single" w:sz="4" w:space="0" w:color="000000"/>
              <w:right w:val="nil"/>
            </w:tcBorders>
            <w:tcMar>
              <w:top w:w="128" w:type="dxa"/>
              <w:left w:w="43" w:type="dxa"/>
              <w:bottom w:w="43" w:type="dxa"/>
              <w:right w:w="43" w:type="dxa"/>
            </w:tcMar>
          </w:tcPr>
          <w:p w14:paraId="00BE2B9B" w14:textId="77777777" w:rsidR="002D1659" w:rsidRPr="00D47E8F" w:rsidRDefault="002D1659" w:rsidP="00D47E8F">
            <w:pPr>
              <w:rPr>
                <w:sz w:val="20"/>
                <w:szCs w:val="20"/>
              </w:rPr>
            </w:pPr>
            <w:r w:rsidRPr="00D47E8F">
              <w:rPr>
                <w:sz w:val="20"/>
                <w:szCs w:val="20"/>
              </w:rPr>
              <w:t>Frie inntekter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9B7B41" w14:textId="77777777" w:rsidR="002D1659" w:rsidRPr="00D47E8F" w:rsidRDefault="002D1659" w:rsidP="00D47E8F">
            <w:pPr>
              <w:jc w:val="right"/>
              <w:rPr>
                <w:sz w:val="20"/>
                <w:szCs w:val="20"/>
              </w:rPr>
            </w:pPr>
            <w:r w:rsidRPr="00D47E8F">
              <w:rPr>
                <w:sz w:val="20"/>
                <w:szCs w:val="20"/>
              </w:rPr>
              <w:t>398 367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D42AF4" w14:textId="77777777" w:rsidR="002D1659" w:rsidRPr="00D47E8F" w:rsidRDefault="002D1659" w:rsidP="00D47E8F">
            <w:pPr>
              <w:jc w:val="right"/>
              <w:rPr>
                <w:sz w:val="20"/>
                <w:szCs w:val="20"/>
              </w:rPr>
            </w:pPr>
            <w:r w:rsidRPr="00D47E8F">
              <w:rPr>
                <w:sz w:val="20"/>
                <w:szCs w:val="20"/>
              </w:rPr>
              <w:t>414 672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80BCC7" w14:textId="77777777" w:rsidR="002D1659" w:rsidRPr="00D47E8F" w:rsidRDefault="002D1659" w:rsidP="00D47E8F">
            <w:pPr>
              <w:jc w:val="right"/>
              <w:rPr>
                <w:sz w:val="20"/>
                <w:szCs w:val="20"/>
              </w:rPr>
            </w:pPr>
            <w:r w:rsidRPr="00D47E8F">
              <w:rPr>
                <w:sz w:val="20"/>
                <w:szCs w:val="20"/>
              </w:rPr>
              <w:t>4,1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D6F043" w14:textId="77777777" w:rsidR="002D1659" w:rsidRPr="00D47E8F" w:rsidRDefault="002D1659" w:rsidP="00D47E8F">
            <w:pPr>
              <w:jc w:val="right"/>
              <w:rPr>
                <w:sz w:val="20"/>
                <w:szCs w:val="20"/>
              </w:rPr>
            </w:pPr>
            <w:r w:rsidRPr="00D47E8F">
              <w:rPr>
                <w:sz w:val="20"/>
                <w:szCs w:val="20"/>
              </w:rPr>
              <w:t>88 149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CC2F9A" w14:textId="77777777" w:rsidR="002D1659" w:rsidRPr="00D47E8F" w:rsidRDefault="002D1659" w:rsidP="00D47E8F">
            <w:pPr>
              <w:jc w:val="right"/>
              <w:rPr>
                <w:sz w:val="20"/>
                <w:szCs w:val="20"/>
              </w:rPr>
            </w:pPr>
            <w:r w:rsidRPr="00D47E8F">
              <w:rPr>
                <w:sz w:val="20"/>
                <w:szCs w:val="20"/>
              </w:rPr>
              <w:t>91 809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4B0B0D" w14:textId="77777777" w:rsidR="002D1659" w:rsidRPr="00D47E8F" w:rsidRDefault="002D1659" w:rsidP="00D47E8F">
            <w:pPr>
              <w:jc w:val="right"/>
              <w:rPr>
                <w:sz w:val="20"/>
                <w:szCs w:val="20"/>
              </w:rPr>
            </w:pPr>
            <w:r w:rsidRPr="00D47E8F">
              <w:rPr>
                <w:sz w:val="20"/>
                <w:szCs w:val="20"/>
              </w:rPr>
              <w:t>4,2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F3BEFA" w14:textId="77777777" w:rsidR="002D1659" w:rsidRPr="00D47E8F" w:rsidRDefault="002D1659" w:rsidP="00D47E8F">
            <w:pPr>
              <w:jc w:val="right"/>
              <w:rPr>
                <w:sz w:val="20"/>
                <w:szCs w:val="20"/>
              </w:rPr>
            </w:pPr>
            <w:r w:rsidRPr="00D47E8F">
              <w:rPr>
                <w:sz w:val="20"/>
                <w:szCs w:val="20"/>
              </w:rPr>
              <w:t>486 516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F23AB5" w14:textId="77777777" w:rsidR="002D1659" w:rsidRPr="00D47E8F" w:rsidRDefault="002D1659" w:rsidP="00D47E8F">
            <w:pPr>
              <w:jc w:val="right"/>
              <w:rPr>
                <w:sz w:val="20"/>
                <w:szCs w:val="20"/>
              </w:rPr>
            </w:pPr>
            <w:r w:rsidRPr="00D47E8F">
              <w:rPr>
                <w:sz w:val="20"/>
                <w:szCs w:val="20"/>
              </w:rPr>
              <w:t>506 481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C3334E" w14:textId="77777777" w:rsidR="002D1659" w:rsidRPr="00D47E8F" w:rsidRDefault="002D1659" w:rsidP="00D47E8F">
            <w:pPr>
              <w:jc w:val="right"/>
              <w:rPr>
                <w:sz w:val="20"/>
                <w:szCs w:val="20"/>
              </w:rPr>
            </w:pPr>
            <w:r w:rsidRPr="00D47E8F">
              <w:rPr>
                <w:sz w:val="20"/>
                <w:szCs w:val="20"/>
              </w:rPr>
              <w:t>4,1</w:t>
            </w:r>
          </w:p>
        </w:tc>
      </w:tr>
    </w:tbl>
    <w:p w14:paraId="7C97AAEC" w14:textId="77777777" w:rsidR="002D1659" w:rsidRPr="00D47E8F" w:rsidRDefault="002D1659" w:rsidP="00D47E8F">
      <w:pPr>
        <w:pStyle w:val="tabell-noter"/>
        <w:rPr>
          <w:rStyle w:val="skrift-hevet"/>
        </w:rPr>
      </w:pPr>
      <w:r w:rsidRPr="00D47E8F">
        <w:rPr>
          <w:rStyle w:val="skrift-hevet"/>
        </w:rPr>
        <w:t>1</w:t>
      </w:r>
      <w:r w:rsidRPr="00D47E8F">
        <w:tab/>
        <w:t>Inntektene i 2023 er korrigert for oppgaveendringer og innlemming av øremerkede tilskudd mv.</w:t>
      </w:r>
    </w:p>
    <w:p w14:paraId="61851F8F" w14:textId="77777777" w:rsidR="002D1659" w:rsidRPr="00D47E8F" w:rsidRDefault="002D1659" w:rsidP="00D47E8F">
      <w:pPr>
        <w:pStyle w:val="tabell-noter"/>
        <w:rPr>
          <w:rStyle w:val="skrift-hevet"/>
        </w:rPr>
      </w:pPr>
      <w:r w:rsidRPr="00D47E8F">
        <w:rPr>
          <w:rStyle w:val="skrift-hevet"/>
        </w:rPr>
        <w:t>2</w:t>
      </w:r>
      <w:r w:rsidRPr="00D47E8F">
        <w:tab/>
        <w:t xml:space="preserve">Nominelle priser. </w:t>
      </w:r>
      <w:proofErr w:type="spellStart"/>
      <w:r w:rsidRPr="00D47E8F">
        <w:t>Kostnadsdeflatoren</w:t>
      </w:r>
      <w:proofErr w:type="spellEnd"/>
      <w:r w:rsidRPr="00D47E8F">
        <w:t xml:space="preserve"> for kommunesektoren i 2024 er anslått til 4,3 prosent.</w:t>
      </w:r>
    </w:p>
    <w:p w14:paraId="4B18ACA8" w14:textId="77777777" w:rsidR="002D1659" w:rsidRPr="00D47E8F" w:rsidRDefault="002D1659" w:rsidP="00D47E8F">
      <w:pPr>
        <w:pStyle w:val="tabell-noter"/>
        <w:rPr>
          <w:rStyle w:val="skrift-hevet"/>
        </w:rPr>
      </w:pPr>
      <w:r w:rsidRPr="00D47E8F">
        <w:rPr>
          <w:rStyle w:val="skrift-hevet"/>
        </w:rPr>
        <w:t>3</w:t>
      </w:r>
      <w:r w:rsidRPr="00D47E8F">
        <w:tab/>
        <w:t>Oslo er delt inn i en kommunedel og en fylkesdel.</w:t>
      </w:r>
    </w:p>
    <w:p w14:paraId="0CA47E9A" w14:textId="77777777" w:rsidR="002D1659" w:rsidRPr="00D47E8F" w:rsidRDefault="002D1659" w:rsidP="00D47E8F">
      <w:pPr>
        <w:pStyle w:val="Kilde"/>
      </w:pPr>
      <w:r w:rsidRPr="00D47E8F">
        <w:t>Kilde: Finansdepartementet</w:t>
      </w:r>
    </w:p>
    <w:p w14:paraId="1D999E0F" w14:textId="77777777" w:rsidR="002D1659" w:rsidRPr="00D47E8F" w:rsidRDefault="002D1659" w:rsidP="00D47E8F">
      <w:pPr>
        <w:pStyle w:val="Overskrift2"/>
      </w:pPr>
      <w:r w:rsidRPr="00D47E8F">
        <w:t>Det økonomiske opplegget for kommunesektoren i 2025</w:t>
      </w:r>
    </w:p>
    <w:p w14:paraId="29515D33" w14:textId="77777777" w:rsidR="002D1659" w:rsidRPr="00D47E8F" w:rsidRDefault="002D1659" w:rsidP="00D47E8F">
      <w:pPr>
        <w:pStyle w:val="Overskrift3"/>
      </w:pPr>
      <w:r w:rsidRPr="00D47E8F">
        <w:t>Inntektsrammene for 2025</w:t>
      </w:r>
    </w:p>
    <w:p w14:paraId="31712666" w14:textId="77777777" w:rsidR="002D1659" w:rsidRPr="00D47E8F" w:rsidRDefault="002D1659" w:rsidP="00D47E8F">
      <w:r w:rsidRPr="00D47E8F">
        <w:t>Kommuneøkonomien har i 2023 vært preget av sterk kostnadsvekst, høye strømpriser, renteøkninger, havbruksinntekter og krigen i Ukraina. Siden 2015 har netto driftsresultat for kommunesektoren stort sett ligget godt over anbefalingen fra Det tekniske beregningsutvalg for kommunal og fylkeskommunal økonomi (TBU) om at driftsresultatene bør ligge på 2 prosent av inntektene over tid. I 2023 var driftsresultatet for kommunesektoren imidlertid svakt, og forskjellene mellom kommunenes driftsresultater fortsatte å øke. Regjeringen tar den økonomiske situasjonen i kommunesektoren på alvor og prioriterer kommunene høyt i budsjettopplegget. Videre er det også behov for økte inntekter for å lette overgangen til nytt inntektssystem for kommunene fra 2025.</w:t>
      </w:r>
    </w:p>
    <w:p w14:paraId="5CDAEBB9" w14:textId="77777777" w:rsidR="002D1659" w:rsidRPr="00D47E8F" w:rsidRDefault="002D1659" w:rsidP="00D47E8F">
      <w:r w:rsidRPr="00D47E8F">
        <w:t>Regjeringen legger opp til en realvekst i frie inntekter på 6,4 mrd. kroner i 2025. Inntektsveksten for 2025 som varsles i denne proposisjonen, er regnet fra anslått inntektsnivå i 2024 i revidert nasjonalbudsjett 2024. Det er vanlig praksis at det varsles et intervall for veksten i frie inntekter i kommuneproposisjonen. Årsaken til at det ikke varsles et intervall nå, er at omleggingen av inntektssystemet for kommunene etter regjeringens vurdering innebærer et særskilt behov for forutsigbarhet for kommunesektoren. Regjeringen tar sikte på å gå tilbake til vanlig praksis med bruk av intervall fra og med kommuneproposisjonen for 2026.</w:t>
      </w:r>
    </w:p>
    <w:p w14:paraId="5591FBC9" w14:textId="77777777" w:rsidR="002D1659" w:rsidRPr="00D47E8F" w:rsidRDefault="002D1659" w:rsidP="00D47E8F">
      <w:r w:rsidRPr="00D47E8F">
        <w:t>Regjeringen legger opp til at veksten på 6,4 mrd. kroner fordeles med 5,0 mrd. kroner til kommunene og 1,4 mrd. kroner til fylkeskommunene.</w:t>
      </w:r>
    </w:p>
    <w:p w14:paraId="5C753738" w14:textId="77777777" w:rsidR="002D1659" w:rsidRPr="00D47E8F" w:rsidRDefault="002D1659" w:rsidP="00D47E8F">
      <w:r w:rsidRPr="00D47E8F">
        <w:t>Veksten på 6,4 mrd. kroner overstiger de anslåtte merkostnadene til demografi og pensjon med 2,5 mrd. kroner. Innenfor veksten til kommunene er 250 mill. kroner begrunnet med bemanning i barnehager, mens 1,6 mrd. kroner er begrunnet med omleggingen av inntektssystemet til kommunene.</w:t>
      </w:r>
    </w:p>
    <w:p w14:paraId="17D43A16" w14:textId="77777777" w:rsidR="002D1659" w:rsidRPr="00D47E8F" w:rsidRDefault="002D1659" w:rsidP="00D47E8F">
      <w:r w:rsidRPr="00D47E8F">
        <w:t>Dersom anslagene for demografi- og pensjonskostnader i kommuneproposisjonen 2025 skulle bli vesentlig endret, kan den foreslåtte veksten i frie inntekter på 6,4 mrd. kroner bli endret i forslaget til statsbudsjettet for 2025.</w:t>
      </w:r>
    </w:p>
    <w:p w14:paraId="43C51032" w14:textId="77777777" w:rsidR="002D1659" w:rsidRPr="00D47E8F" w:rsidRDefault="002D1659" w:rsidP="00D47E8F">
      <w:r w:rsidRPr="00D47E8F">
        <w:t>På vanlig måte legges det opp til at de kommunale og fylkeskommunale skattørene for 2025 fastsettes ved behandlingen av statsbudsjettet for 2025. Det legges opp til at skattøren fastsettes på grunnlag av målsettingen om at skatteinntektene skal utgjøre om lag 40 prosent av kommunesektorens samlede inntekter.</w:t>
      </w:r>
    </w:p>
    <w:p w14:paraId="7A0B1C76" w14:textId="77777777" w:rsidR="002D1659" w:rsidRPr="00D47E8F" w:rsidRDefault="002D1659" w:rsidP="00D47E8F">
      <w:pPr>
        <w:pStyle w:val="avsnitt-undertittel"/>
      </w:pPr>
      <w:r w:rsidRPr="00D47E8F">
        <w:t>Demografikostnadene for 2025</w:t>
      </w:r>
    </w:p>
    <w:p w14:paraId="174FD3F4" w14:textId="77777777" w:rsidR="002D1659" w:rsidRPr="00D47E8F" w:rsidRDefault="002D1659" w:rsidP="00D47E8F">
      <w:r w:rsidRPr="00D47E8F">
        <w:t>Det tekniske beregningsutvalg for kommunal og fylkeskommunal økonomi (TBU) har foretatt beregninger som viser at kommunesektoren kan få merutgifter i 2025 på om lag 4,3 mrd. kroner knyttet til den demografiske utviklingen, hvorav 3,6 mrd. kroner må dekkes av de frie inntektene. Dette utgjør om lag 3,7 mrd. 2025-kroner, fordelt med om lag 2,5 mrd. kroner på kommunene og om lag 1,2 mrd. kroner på fylkeskommunene.</w:t>
      </w:r>
    </w:p>
    <w:p w14:paraId="6C82FF7F" w14:textId="77777777" w:rsidR="002D1659" w:rsidRPr="00D47E8F" w:rsidRDefault="002D1659" w:rsidP="00D47E8F">
      <w:r w:rsidRPr="00D47E8F">
        <w:t>Utvalget understreker at usikkerheten knyttet til anslagene er større enn normalt. Nye befolkningsframskrivinger fra Statistisk sentralbyrå forventes å foreligge i juni. Utvalget vil da oppdatere anslaget.</w:t>
      </w:r>
    </w:p>
    <w:p w14:paraId="78908C64" w14:textId="77777777" w:rsidR="002D1659" w:rsidRPr="00D47E8F" w:rsidRDefault="002D1659" w:rsidP="00D47E8F">
      <w:pPr>
        <w:pStyle w:val="avsnitt-undertittel"/>
      </w:pPr>
      <w:r w:rsidRPr="00D47E8F">
        <w:t>Pensjonskostnadene for 2025</w:t>
      </w:r>
    </w:p>
    <w:p w14:paraId="5C66CFD6" w14:textId="77777777" w:rsidR="002D1659" w:rsidRPr="00D47E8F" w:rsidRDefault="002D1659" w:rsidP="00D47E8F">
      <w:r w:rsidRPr="00D47E8F">
        <w:t xml:space="preserve">Kommunal- og </w:t>
      </w:r>
      <w:proofErr w:type="spellStart"/>
      <w:r w:rsidRPr="00D47E8F">
        <w:t>distriktsdepartementet</w:t>
      </w:r>
      <w:proofErr w:type="spellEnd"/>
      <w:r w:rsidRPr="00D47E8F">
        <w:t xml:space="preserve"> anslår en vekst i de samlede pensjonskostnadene på om lag 0,2 mrd. kroner utover anslått lønnsvekst i 2025. Anslaget er beheftet med betydelig usikkerhet. Blant annet er ikke effekten av regler knyttet til ny offentlig AFP med i anslaget, jf. </w:t>
      </w:r>
      <w:proofErr w:type="spellStart"/>
      <w:r w:rsidRPr="00D47E8F">
        <w:t>Prop</w:t>
      </w:r>
      <w:proofErr w:type="spellEnd"/>
      <w:r w:rsidRPr="00D47E8F">
        <w:t xml:space="preserve">. 35 L (2023–2024) </w:t>
      </w:r>
      <w:r w:rsidRPr="00D47E8F">
        <w:rPr>
          <w:rStyle w:val="kursiv"/>
        </w:rPr>
        <w:t>Endringer i lov om avtalefestet pensjon for medlemmer av Statens pensjonskasse og enkelte andre lover (ny avtalefestet pensjon)</w:t>
      </w:r>
      <w:r w:rsidRPr="00D47E8F">
        <w:t>. Denne proposisjonen er nærmere omtalt i kapittel 7. Departementet tar sikte på å oppdatere anslaget for merkostnader til pensjon i statsbudsjettet for 2025.</w:t>
      </w:r>
    </w:p>
    <w:p w14:paraId="6F403A27" w14:textId="77777777" w:rsidR="002D1659" w:rsidRPr="00D47E8F" w:rsidRDefault="002D1659" w:rsidP="00D47E8F">
      <w:pPr>
        <w:pStyle w:val="avsnitt-undertittel"/>
        <w:rPr>
          <w:rStyle w:val="kursiv"/>
        </w:rPr>
      </w:pPr>
      <w:r w:rsidRPr="00D47E8F">
        <w:rPr>
          <w:rStyle w:val="kursiv"/>
        </w:rPr>
        <w:t>Forutsetninger for beregning av de regnskapsmessige pensjonskostnadene</w:t>
      </w:r>
    </w:p>
    <w:p w14:paraId="0E03DC36" w14:textId="77777777" w:rsidR="002D1659" w:rsidRPr="00D47E8F" w:rsidRDefault="002D1659" w:rsidP="00D47E8F">
      <w:r w:rsidRPr="00D47E8F">
        <w:t>Departementet har for 2025 ikke foretatt endringer i de økonomiske forutsetningene for beregning av de regnskapsmessige pensjonskostnadene. Departementet vil opplyse nærmere om de økonomiske forutsetningene for beregning av pensjonskostnadene i rundskriv til alle kommuner og fylkeskommuner.</w:t>
      </w:r>
    </w:p>
    <w:p w14:paraId="4523C8C7" w14:textId="77777777" w:rsidR="002D1659" w:rsidRPr="00D47E8F" w:rsidRDefault="002D1659" w:rsidP="00D47E8F">
      <w:pPr>
        <w:pStyle w:val="Overskrift1"/>
      </w:pPr>
      <w:r w:rsidRPr="00D47E8F">
        <w:t>Inntektssystemet for kommunene og fylkeskommunene</w:t>
      </w:r>
    </w:p>
    <w:p w14:paraId="08DA46E0" w14:textId="77777777" w:rsidR="002D1659" w:rsidRPr="00D47E8F" w:rsidRDefault="002D1659" w:rsidP="00D47E8F">
      <w:r w:rsidRPr="00D47E8F">
        <w:t>Regjeringen legger nå fram et forslag til nytt inntektssystem for kommunene, som får virkning fra 2025. Den helhetlige gjennomgangen av inntektssystemet for kommunene er omtalt i del II i denne proposisjonen.</w:t>
      </w:r>
    </w:p>
    <w:p w14:paraId="38DDA4EA" w14:textId="77777777" w:rsidR="002D1659" w:rsidRPr="00D47E8F" w:rsidRDefault="002D1659" w:rsidP="00D47E8F">
      <w:r w:rsidRPr="00D47E8F">
        <w:t>I forslaget til nytt inntektssystem foreslår departementet at eierinntekter blir tatt ut av skattegrunnlaget til kommunene. En slik korreksjon vil også omfatte fylkeskommunene, noe som kan gi en mindre omfordeling av inntektene til fylkeskommunene.</w:t>
      </w:r>
    </w:p>
    <w:p w14:paraId="2A0C7EEC" w14:textId="77777777" w:rsidR="002D1659" w:rsidRPr="00D47E8F" w:rsidRDefault="002D1659" w:rsidP="00D47E8F">
      <w:r w:rsidRPr="00D47E8F">
        <w:t xml:space="preserve">I dette kapitlet omtales ulike temaer innenfor inntektssystemet for kommuner og fylkeskommuner. Når det gjelder kommunene omtales et trekk i kommunenes innbyggertilskudd i 2024 for å dekke inn Frøya kommune sitt akkumulerte negative rammetilskudd i forbindelse med inntektsutjevningen. Når det gjelder inntektssystemet for fylkeskommunene presenteres det en omfordeling av midler som skulle gå til ordningen med gratis ferjer, men hvor ferjesambandene ikke er gratis i hele 2024. Det orienteres videre om en feil i kriteriet </w:t>
      </w:r>
      <w:r w:rsidRPr="00D47E8F">
        <w:rPr>
          <w:rStyle w:val="kursiv"/>
        </w:rPr>
        <w:t>vedlikeholdsbehov fylkesvei</w:t>
      </w:r>
      <w:r w:rsidRPr="00D47E8F">
        <w:t xml:space="preserve"> i delkostnadsnøkkelen for fylkesvei, som har konsekvenser for rammetilskuddet til fylkeskommunene i 2024. Denne feilen i grunnlagstallene for kriteriet påvirker beregningene av fordelingsvirkninger av det nye inntektssystemet som trådte i kraft fra 2024, og vil også ha konsekvenser for inntektssystemet for senere år. Til slutt foreslås det en justering av tannhelsenøkkelen fra og med 2025, som følge av at det i saldert budsjett for 2024 ble lagt inn midler til styrking av tannhelsetilbudet til eldre.</w:t>
      </w:r>
    </w:p>
    <w:p w14:paraId="3C6DFC60" w14:textId="77777777" w:rsidR="002D1659" w:rsidRPr="00D47E8F" w:rsidRDefault="002D1659" w:rsidP="00D47E8F">
      <w:pPr>
        <w:pStyle w:val="Overskrift2"/>
      </w:pPr>
      <w:r w:rsidRPr="00D47E8F">
        <w:t xml:space="preserve">Trekk for akkumulert, negativt rammetilskudd </w:t>
      </w:r>
    </w:p>
    <w:p w14:paraId="6277C424" w14:textId="77777777" w:rsidR="002D1659" w:rsidRPr="00D47E8F" w:rsidRDefault="002D1659" w:rsidP="00D47E8F">
      <w:r w:rsidRPr="00D47E8F">
        <w:t xml:space="preserve">Kommunenes inntekter fra skatt på inntekt og formue, samt naturressursskatt, omfattes av inntektsutjevningen, og utjevnes delvis. Kommuner med skatteinntekter over landsgjennomsnittet, målt i kroner per innbygger, får gjennom inntektsutjevningen et trekk i rammetilskuddet, mens kommuner med skatteinntekter under landsgjennomsnittet, målt i kroner per innbygger, får et tillegg. Inntektsutjevningen er provenynøytral på landsnivå, slik at samlet trekk skal være </w:t>
      </w:r>
      <w:proofErr w:type="gramStart"/>
      <w:r w:rsidRPr="00D47E8F">
        <w:t>lik samlet tillegg</w:t>
      </w:r>
      <w:proofErr w:type="gramEnd"/>
      <w:r w:rsidRPr="00D47E8F">
        <w:t xml:space="preserve">. Inntektsutjevningen blir beregnet fortløpende gjennom skatteåret, etter hvert som skatteinngangen for de ulike månedene foreligger. Tallgrunnlaget er månedlige skatteregnskapstall fra Statistisk sentralbyrå (SSB). Skatteinntektene som inngår i inntektsutjevningen fordeles direkte til kommunene av Skatteetaten, mens utjevningen av skatteinntekter i praksis skjer i rammetilskuddet, som blir utbetalt av Kommunal- og </w:t>
      </w:r>
      <w:proofErr w:type="spellStart"/>
      <w:r w:rsidRPr="00D47E8F">
        <w:t>distriktsdepartementet</w:t>
      </w:r>
      <w:proofErr w:type="spellEnd"/>
      <w:r w:rsidRPr="00D47E8F">
        <w:t xml:space="preserve"> over ti ordinære terminutbetalinger i løpet av budsjettåret.</w:t>
      </w:r>
    </w:p>
    <w:p w14:paraId="27AC8E0B" w14:textId="77777777" w:rsidR="002D1659" w:rsidRPr="00D47E8F" w:rsidRDefault="002D1659" w:rsidP="00D47E8F">
      <w:r w:rsidRPr="00D47E8F">
        <w:t>Inntektsutjevningen i hver terminutbetaling er basert på skatteregnskapstall to måneder før terminutbetalingen. Skatteinngangen for november og desember er ikke kjent før i henholdsvis slutten av desember og januar året etter, det vil si at endelig inntektsutjevning for et kalenderår ikke er endelig før i februar året etter.</w:t>
      </w:r>
    </w:p>
    <w:p w14:paraId="21D2043B" w14:textId="77777777" w:rsidR="002D1659" w:rsidRPr="00D47E8F" w:rsidRDefault="002D1659" w:rsidP="00D47E8F">
      <w:r w:rsidRPr="00D47E8F">
        <w:t>For enkelte skattesterke kommuner kan det skje at beløpet som skal trekkes i inntektsutjevning er større enn beløpet som kommunen skal ha utbetalt i rammetilskudd. Dersom en kommune en termin får et negativt beløp i inntektsutjevningen som er større enn rammetilskuddet den aktuelle terminen, blir kommunens rammetilskudd negativt. Kommunen får da ikke utbetalt rammetilskudd i den aktuelle terminen, og det negative rammetilskuddet videreføres og blir avregnet mot neste terminutbetaling(er).</w:t>
      </w:r>
    </w:p>
    <w:p w14:paraId="10F902CF" w14:textId="77777777" w:rsidR="002D1659" w:rsidRPr="00D47E8F" w:rsidRDefault="002D1659" w:rsidP="00D47E8F">
      <w:r w:rsidRPr="00D47E8F">
        <w:t>I hovedsak blir negative rammetilskudd ved enkelte utbetalingsterminer dekket inn i løpet av skatteåret. Trekket for Frøya kommune i inntektsutjevningen har vært høyere enn det kommunen skulle fått utbetalt i rammetilskudd i hver terminutbetaling siden januar 2021. Frøya kommune har derfor ikke fått utbetalt rammetilskudd siden januar 2021, og fram til skatteåret 2023 var avsluttet i slutten av januar 2024. Kommunen har etter at skatteåret 2023 er avsluttet, et akkumulert negativt rammetilskudd på om lag 186 mill. kroner.</w:t>
      </w:r>
    </w:p>
    <w:p w14:paraId="3BED7B98" w14:textId="77777777" w:rsidR="002D1659" w:rsidRPr="00D47E8F" w:rsidRDefault="002D1659" w:rsidP="00D47E8F">
      <w:r w:rsidRPr="00D47E8F">
        <w:t>Departementet mener at det er viktig at Frøyas akkumulerte negative rammetilskudd blir dekket inn slik at inntektsutjevningen er provenynøytral på landsnivå. Over tid må inntektsutjevningen være provenynøytral for at inntektssystemet skal driftes innenfor bevilgningene vedtatt av Stortinget. Inntektsutjevningen er selvfinansiert av kommunene. Departementet foreslår derfor at negativt rammetilskudd til Frøya på om lag 186 mill. kroner blir dekket inn ved å foreta et likt trekk per innbygger i innbyggertilskuddet til samtlige andre kommuner i 2024. Et slikt trekk vil utgjøre om lag 34 kroner per innbygger. Departementet legger opp til å foreta trekket i forbindelse med utbetaling av rammetilskuddet i juli.</w:t>
      </w:r>
    </w:p>
    <w:p w14:paraId="20AB3922" w14:textId="77777777" w:rsidR="002D1659" w:rsidRPr="00D47E8F" w:rsidRDefault="002D1659" w:rsidP="00D47E8F">
      <w:pPr>
        <w:pStyle w:val="Overskrift2"/>
      </w:pPr>
      <w:r w:rsidRPr="00D47E8F">
        <w:t>Gratis ferje – omfordeling av midler</w:t>
      </w:r>
    </w:p>
    <w:p w14:paraId="63BB88B1" w14:textId="77777777" w:rsidR="002D1659" w:rsidRPr="00D47E8F" w:rsidRDefault="002D1659" w:rsidP="00D47E8F">
      <w:r w:rsidRPr="00D47E8F">
        <w:t xml:space="preserve">Ordningen med gratis ferje gjaldt fra 1. juli 2022 for fylkeskommunale ferjesamband med under 100 000 passasjerer på årsbasis, og på trafikksvake strekninger innenfor flerkantsamband som går til øyer og samfunn uten veiforbindelse til fastlandet, jf. </w:t>
      </w:r>
      <w:proofErr w:type="spellStart"/>
      <w:r w:rsidRPr="00D47E8F">
        <w:t>Prop</w:t>
      </w:r>
      <w:proofErr w:type="spellEnd"/>
      <w:r w:rsidRPr="00D47E8F">
        <w:t xml:space="preserve">. 115 S (2021–2022) </w:t>
      </w:r>
      <w:r w:rsidRPr="00D47E8F">
        <w:rPr>
          <w:rStyle w:val="kursiv"/>
        </w:rPr>
        <w:t>Tilleggsbevilgninger og omprioriteringer i statsbudsjettet 2022</w:t>
      </w:r>
      <w:r w:rsidRPr="00D47E8F">
        <w:t xml:space="preserve">. Fra 16. august 2023 ble ordningen utvidet til å omfatte alle ferjesamband til øyer og andre samfunn uten veiforbindelse til fastlandet, inkludert samband med flere enn 100 000 passasjerer på årsbasis, jf. </w:t>
      </w:r>
      <w:proofErr w:type="spellStart"/>
      <w:r w:rsidRPr="00D47E8F">
        <w:t>Prop</w:t>
      </w:r>
      <w:proofErr w:type="spellEnd"/>
      <w:r w:rsidRPr="00D47E8F">
        <w:t xml:space="preserve">. 1 S (2022–2023) og </w:t>
      </w:r>
      <w:proofErr w:type="spellStart"/>
      <w:r w:rsidRPr="00D47E8F">
        <w:t>Prop</w:t>
      </w:r>
      <w:proofErr w:type="spellEnd"/>
      <w:r w:rsidRPr="00D47E8F">
        <w:t>. 1 S Tillegg 1 (2022–2023) for Samferdselsdepartementet.</w:t>
      </w:r>
    </w:p>
    <w:p w14:paraId="2C77E91C" w14:textId="77777777" w:rsidR="002D1659" w:rsidRPr="00D47E8F" w:rsidRDefault="002D1659" w:rsidP="00D47E8F">
      <w:r w:rsidRPr="00D47E8F">
        <w:t>Regjeringen har en klar målsetting om gratis ferjer til øyer og andre samfunn, og har lagt til rette for dette. Regjeringen har kompensert fylkeskommunene for ordningen med gratis ferjer gjennom en økning i rammetilskuddet.</w:t>
      </w:r>
    </w:p>
    <w:p w14:paraId="0F36A5DA" w14:textId="77777777" w:rsidR="002D1659" w:rsidRPr="00D47E8F" w:rsidRDefault="002D1659" w:rsidP="00D47E8F">
      <w:r w:rsidRPr="00D47E8F">
        <w:t>Rogaland fylkeskommune vedtok 20. februar 2024 å gjeninnføre betaling for biler på fem</w:t>
      </w:r>
      <w:r w:rsidRPr="00D47E8F">
        <w:rPr>
          <w:rStyle w:val="Fotnotereferanse"/>
        </w:rPr>
        <w:footnoteReference w:id="4"/>
      </w:r>
      <w:r w:rsidRPr="00D47E8F">
        <w:t xml:space="preserve"> ferjesamband i fylket som er omfattet av ordningen med gratis ferje. I tillegg har ferjesambandet Lauvvik–Lysebotn i Rogaland aldri vært gratis. Betalingen ble satt i verk fra 15. april.</w:t>
      </w:r>
    </w:p>
    <w:p w14:paraId="3E854508" w14:textId="77777777" w:rsidR="002D1659" w:rsidRPr="00D47E8F" w:rsidRDefault="002D1659" w:rsidP="00D47E8F">
      <w:r w:rsidRPr="00D47E8F">
        <w:t>Regjeringen mener at det kun er særskilte trafikale forhold som tilsier at det kan være betaling på ferjesambandene som inngår i ordningen med gratis ferje. Regjeringen mener at Rogaland fylkeskommune derfor bryter hovedintensjonen med ordningen med gratis ferjer, og bruker midlene som Stortinget bevilget til formålet om gratis ferjer til andre tiltak. Regjeringen foreslår derfor et trekk i innbyggertilskuddet til Rogaland fylkeskommune for ferjesambandene som ikke er gratis i 2024, men som er omfattet av ordningen med gratis ferjer.</w:t>
      </w:r>
    </w:p>
    <w:p w14:paraId="19B61D86" w14:textId="77777777" w:rsidR="002D1659" w:rsidRPr="00D47E8F" w:rsidRDefault="002D1659" w:rsidP="00D47E8F">
      <w:r w:rsidRPr="00D47E8F">
        <w:t>Kompensasjon for gratis ferjer ble i 2022 og 2023 gitt med særskilt fordeling (tabell C) i rammetilskuddet. Kompensasjon for gratis ferje i 2024 blir ikke lenger gitt med en særskilt fordeling, men den er fordelt etter en justert versjon av ferjekriteriet i kostnadsnøkkelen. Inntektsmodellen i ferjekriteriet er justert for å ta hensyn til det samlede inntektsbortfall som følge av reduserte ferjetakster og innføring av gratis ferje. Med denne justeringen er det ikke mulig å beregne nøyaktig hvordan kompensasjon for gratis ferjer er fordelt til den enkelt fylkeskommune i 2024. For å beregne trekket for den enkelte fylkeskommune, har departementet gjort et anslag på hvor mye de ulike fylkeskommunene får til gratis ferje gjennom ferjekriteriet i 2024.</w:t>
      </w:r>
    </w:p>
    <w:p w14:paraId="7A975A71" w14:textId="77777777" w:rsidR="002D1659" w:rsidRPr="00D47E8F" w:rsidRDefault="002D1659" w:rsidP="00D47E8F">
      <w:r w:rsidRPr="00D47E8F">
        <w:t>Samlet trekk utgjør 9,2 mill. kroner for Rogaland fylkeskommune, og midlene som trekkes inn i 2024 omfordeles til de øvrige ferjefylkene etter delkostnadsnøkkelen for ferjer i 2024, jf. tabell 3.1. I beregning av trekket for Rogaland er det tatt hensyn til at de aktuelle ferjesambandene var gratis fram til 15. april 2024.</w:t>
      </w:r>
    </w:p>
    <w:p w14:paraId="1B75AD2B" w14:textId="77777777" w:rsidR="002D1659" w:rsidRPr="00D47E8F" w:rsidRDefault="002D1659" w:rsidP="00D47E8F">
      <w:r w:rsidRPr="00D47E8F">
        <w:t>Regjeringen vil vurdere nærmere behov for eventuelt å endre ordningen for gratis ferje på lengre sikt.</w:t>
      </w:r>
    </w:p>
    <w:p w14:paraId="0C8117E0" w14:textId="77777777" w:rsidR="002D1659" w:rsidRPr="00D47E8F" w:rsidRDefault="002D1659" w:rsidP="00D47E8F">
      <w:r w:rsidRPr="00D47E8F">
        <w:t>Flertallet i Rogaland fylkesting vedtok 30. april 2024 at «Dersom Stortinget likevel vedtar regjeringens forslag om ytterligere kutt i Rogaland fylkeskommune sine frie inntekter i Kommuneproposisjonen 2025/Revidert nasjonalbudsjett 2024 fordi en har innført betaling for kjøretøy på ferjer, så vil fylkeskommunen gjøre nytt vedtak.»</w:t>
      </w:r>
    </w:p>
    <w:p w14:paraId="4E5AA052" w14:textId="05C54701" w:rsidR="0000328C" w:rsidRPr="00D47E8F" w:rsidRDefault="0000328C" w:rsidP="00D47E8F">
      <w:pPr>
        <w:pStyle w:val="tabell-tittel"/>
      </w:pPr>
      <w:r w:rsidRPr="00D47E8F">
        <w:t>Fordeling av trekk for ferjesamband som ikke er gratis, og omfordelingen gjennom delkostnadsnøkkel for ferjer.</w:t>
      </w:r>
    </w:p>
    <w:p w14:paraId="4F7DAA44" w14:textId="77777777" w:rsidR="002D1659" w:rsidRPr="00D47E8F" w:rsidRDefault="002D1659" w:rsidP="00D47E8F">
      <w:pPr>
        <w:pStyle w:val="Tabellnavn"/>
      </w:pPr>
      <w:r w:rsidRPr="00D47E8F">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60"/>
        <w:gridCol w:w="1860"/>
        <w:gridCol w:w="3120"/>
        <w:gridCol w:w="2320"/>
      </w:tblGrid>
      <w:tr w:rsidR="002D1659" w:rsidRPr="00D47E8F" w14:paraId="3C158B98" w14:textId="77777777">
        <w:trPr>
          <w:trHeight w:val="600"/>
        </w:trPr>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A1370B" w14:textId="77777777" w:rsidR="002D1659" w:rsidRPr="009D39B0" w:rsidRDefault="002D1659" w:rsidP="009D39B0">
            <w:pPr>
              <w:rPr>
                <w:sz w:val="20"/>
                <w:szCs w:val="20"/>
              </w:rPr>
            </w:pPr>
            <w:r w:rsidRPr="009D39B0">
              <w:rPr>
                <w:sz w:val="20"/>
                <w:szCs w:val="20"/>
              </w:rPr>
              <w:t>Fylkeskommune</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C975F8" w14:textId="77777777" w:rsidR="002D1659" w:rsidRPr="009D39B0" w:rsidRDefault="002D1659" w:rsidP="009D39B0">
            <w:pPr>
              <w:jc w:val="right"/>
              <w:rPr>
                <w:sz w:val="20"/>
                <w:szCs w:val="20"/>
              </w:rPr>
            </w:pPr>
            <w:r w:rsidRPr="009D39B0">
              <w:rPr>
                <w:sz w:val="20"/>
                <w:szCs w:val="20"/>
              </w:rPr>
              <w:t>Trekk for gratis ferje (1 000 kr)</w:t>
            </w:r>
          </w:p>
        </w:tc>
        <w:tc>
          <w:tcPr>
            <w:tcW w:w="3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BF5DD3" w14:textId="77777777" w:rsidR="002D1659" w:rsidRPr="009D39B0" w:rsidRDefault="002D1659" w:rsidP="009D39B0">
            <w:pPr>
              <w:jc w:val="right"/>
              <w:rPr>
                <w:sz w:val="20"/>
                <w:szCs w:val="20"/>
              </w:rPr>
            </w:pPr>
            <w:r w:rsidRPr="009D39B0">
              <w:rPr>
                <w:sz w:val="20"/>
                <w:szCs w:val="20"/>
              </w:rPr>
              <w:t>Omfordeling gjennom delkostnadsnøkkelen for ferjer (1 000 kr)</w:t>
            </w:r>
          </w:p>
        </w:tc>
        <w:tc>
          <w:tcPr>
            <w:tcW w:w="2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7F1A02" w14:textId="77777777" w:rsidR="002D1659" w:rsidRPr="009D39B0" w:rsidRDefault="002D1659" w:rsidP="009D39B0">
            <w:pPr>
              <w:jc w:val="right"/>
              <w:rPr>
                <w:sz w:val="20"/>
                <w:szCs w:val="20"/>
              </w:rPr>
            </w:pPr>
            <w:r w:rsidRPr="009D39B0">
              <w:rPr>
                <w:sz w:val="20"/>
                <w:szCs w:val="20"/>
              </w:rPr>
              <w:t>Netto fordeling trekk for gratis ferjer (1 000 kr)</w:t>
            </w:r>
          </w:p>
        </w:tc>
      </w:tr>
      <w:tr w:rsidR="002D1659" w:rsidRPr="00D47E8F" w14:paraId="65F8A2E2" w14:textId="77777777">
        <w:trPr>
          <w:trHeight w:val="380"/>
        </w:trPr>
        <w:tc>
          <w:tcPr>
            <w:tcW w:w="2260" w:type="dxa"/>
            <w:tcBorders>
              <w:top w:val="single" w:sz="4" w:space="0" w:color="000000"/>
              <w:left w:val="nil"/>
              <w:bottom w:val="nil"/>
              <w:right w:val="nil"/>
            </w:tcBorders>
            <w:tcMar>
              <w:top w:w="128" w:type="dxa"/>
              <w:left w:w="43" w:type="dxa"/>
              <w:bottom w:w="43" w:type="dxa"/>
              <w:right w:w="43" w:type="dxa"/>
            </w:tcMar>
          </w:tcPr>
          <w:p w14:paraId="21991EC0" w14:textId="77777777" w:rsidR="002D1659" w:rsidRPr="009D39B0" w:rsidRDefault="002D1659" w:rsidP="009D39B0">
            <w:pPr>
              <w:rPr>
                <w:sz w:val="20"/>
                <w:szCs w:val="20"/>
              </w:rPr>
            </w:pPr>
            <w:r w:rsidRPr="009D39B0">
              <w:rPr>
                <w:sz w:val="20"/>
                <w:szCs w:val="20"/>
              </w:rPr>
              <w:t>Østfold</w:t>
            </w:r>
          </w:p>
        </w:tc>
        <w:tc>
          <w:tcPr>
            <w:tcW w:w="1860" w:type="dxa"/>
            <w:tcBorders>
              <w:top w:val="single" w:sz="4" w:space="0" w:color="000000"/>
              <w:left w:val="nil"/>
              <w:bottom w:val="nil"/>
              <w:right w:val="nil"/>
            </w:tcBorders>
            <w:tcMar>
              <w:top w:w="128" w:type="dxa"/>
              <w:left w:w="43" w:type="dxa"/>
              <w:bottom w:w="43" w:type="dxa"/>
              <w:right w:w="43" w:type="dxa"/>
            </w:tcMar>
            <w:vAlign w:val="bottom"/>
          </w:tcPr>
          <w:p w14:paraId="0A3D635A" w14:textId="77777777" w:rsidR="002D1659" w:rsidRPr="009D39B0" w:rsidRDefault="002D1659" w:rsidP="009D39B0">
            <w:pPr>
              <w:jc w:val="right"/>
              <w:rPr>
                <w:sz w:val="20"/>
                <w:szCs w:val="20"/>
              </w:rPr>
            </w:pPr>
            <w:r w:rsidRPr="009D39B0">
              <w:rPr>
                <w:sz w:val="20"/>
                <w:szCs w:val="20"/>
              </w:rPr>
              <w:t>0</w:t>
            </w:r>
          </w:p>
        </w:tc>
        <w:tc>
          <w:tcPr>
            <w:tcW w:w="3120" w:type="dxa"/>
            <w:tcBorders>
              <w:top w:val="single" w:sz="4" w:space="0" w:color="000000"/>
              <w:left w:val="nil"/>
              <w:bottom w:val="nil"/>
              <w:right w:val="nil"/>
            </w:tcBorders>
            <w:tcMar>
              <w:top w:w="128" w:type="dxa"/>
              <w:left w:w="43" w:type="dxa"/>
              <w:bottom w:w="43" w:type="dxa"/>
              <w:right w:w="43" w:type="dxa"/>
            </w:tcMar>
            <w:vAlign w:val="bottom"/>
          </w:tcPr>
          <w:p w14:paraId="70191EA0" w14:textId="77777777" w:rsidR="002D1659" w:rsidRPr="009D39B0" w:rsidRDefault="002D1659" w:rsidP="009D39B0">
            <w:pPr>
              <w:jc w:val="right"/>
              <w:rPr>
                <w:sz w:val="20"/>
                <w:szCs w:val="20"/>
              </w:rPr>
            </w:pPr>
            <w:r w:rsidRPr="009D39B0">
              <w:rPr>
                <w:sz w:val="20"/>
                <w:szCs w:val="20"/>
              </w:rPr>
              <w:t>37</w:t>
            </w:r>
          </w:p>
        </w:tc>
        <w:tc>
          <w:tcPr>
            <w:tcW w:w="2320" w:type="dxa"/>
            <w:tcBorders>
              <w:top w:val="single" w:sz="4" w:space="0" w:color="000000"/>
              <w:left w:val="nil"/>
              <w:bottom w:val="nil"/>
              <w:right w:val="nil"/>
            </w:tcBorders>
            <w:tcMar>
              <w:top w:w="128" w:type="dxa"/>
              <w:left w:w="43" w:type="dxa"/>
              <w:bottom w:w="43" w:type="dxa"/>
              <w:right w:w="43" w:type="dxa"/>
            </w:tcMar>
            <w:vAlign w:val="bottom"/>
          </w:tcPr>
          <w:p w14:paraId="0EB8E367" w14:textId="77777777" w:rsidR="002D1659" w:rsidRPr="009D39B0" w:rsidRDefault="002D1659" w:rsidP="009D39B0">
            <w:pPr>
              <w:jc w:val="right"/>
              <w:rPr>
                <w:sz w:val="20"/>
                <w:szCs w:val="20"/>
              </w:rPr>
            </w:pPr>
            <w:r w:rsidRPr="009D39B0">
              <w:rPr>
                <w:sz w:val="20"/>
                <w:szCs w:val="20"/>
              </w:rPr>
              <w:t>37</w:t>
            </w:r>
          </w:p>
        </w:tc>
      </w:tr>
      <w:tr w:rsidR="002D1659" w:rsidRPr="00D47E8F" w14:paraId="041BF6C9" w14:textId="77777777">
        <w:trPr>
          <w:trHeight w:val="380"/>
        </w:trPr>
        <w:tc>
          <w:tcPr>
            <w:tcW w:w="2260" w:type="dxa"/>
            <w:tcBorders>
              <w:top w:val="nil"/>
              <w:left w:val="nil"/>
              <w:bottom w:val="nil"/>
              <w:right w:val="nil"/>
            </w:tcBorders>
            <w:tcMar>
              <w:top w:w="128" w:type="dxa"/>
              <w:left w:w="43" w:type="dxa"/>
              <w:bottom w:w="43" w:type="dxa"/>
              <w:right w:w="43" w:type="dxa"/>
            </w:tcMar>
          </w:tcPr>
          <w:p w14:paraId="0E8DA859" w14:textId="77777777" w:rsidR="002D1659" w:rsidRPr="009D39B0" w:rsidRDefault="002D1659" w:rsidP="009D39B0">
            <w:pPr>
              <w:rPr>
                <w:sz w:val="20"/>
                <w:szCs w:val="20"/>
              </w:rPr>
            </w:pPr>
            <w:r w:rsidRPr="009D39B0">
              <w:rPr>
                <w:sz w:val="20"/>
                <w:szCs w:val="20"/>
              </w:rPr>
              <w:t>Akershus</w:t>
            </w:r>
          </w:p>
        </w:tc>
        <w:tc>
          <w:tcPr>
            <w:tcW w:w="1860" w:type="dxa"/>
            <w:tcBorders>
              <w:top w:val="nil"/>
              <w:left w:val="nil"/>
              <w:bottom w:val="nil"/>
              <w:right w:val="nil"/>
            </w:tcBorders>
            <w:tcMar>
              <w:top w:w="128" w:type="dxa"/>
              <w:left w:w="43" w:type="dxa"/>
              <w:bottom w:w="43" w:type="dxa"/>
              <w:right w:w="43" w:type="dxa"/>
            </w:tcMar>
            <w:vAlign w:val="bottom"/>
          </w:tcPr>
          <w:p w14:paraId="6B80158D" w14:textId="77777777" w:rsidR="002D1659" w:rsidRPr="009D39B0" w:rsidRDefault="002D1659" w:rsidP="009D39B0">
            <w:pPr>
              <w:jc w:val="right"/>
              <w:rPr>
                <w:sz w:val="20"/>
                <w:szCs w:val="20"/>
              </w:rPr>
            </w:pPr>
            <w:r w:rsidRPr="009D39B0">
              <w:rPr>
                <w:sz w:val="20"/>
                <w:szCs w:val="20"/>
              </w:rPr>
              <w:t>0</w:t>
            </w:r>
          </w:p>
        </w:tc>
        <w:tc>
          <w:tcPr>
            <w:tcW w:w="3120" w:type="dxa"/>
            <w:tcBorders>
              <w:top w:val="nil"/>
              <w:left w:val="nil"/>
              <w:bottom w:val="nil"/>
              <w:right w:val="nil"/>
            </w:tcBorders>
            <w:tcMar>
              <w:top w:w="128" w:type="dxa"/>
              <w:left w:w="43" w:type="dxa"/>
              <w:bottom w:w="43" w:type="dxa"/>
              <w:right w:w="43" w:type="dxa"/>
            </w:tcMar>
            <w:vAlign w:val="bottom"/>
          </w:tcPr>
          <w:p w14:paraId="2BC7BD68" w14:textId="77777777" w:rsidR="002D1659" w:rsidRPr="009D39B0" w:rsidRDefault="002D1659" w:rsidP="009D39B0">
            <w:pPr>
              <w:jc w:val="right"/>
              <w:rPr>
                <w:sz w:val="20"/>
                <w:szCs w:val="20"/>
              </w:rPr>
            </w:pPr>
            <w:r w:rsidRPr="009D39B0">
              <w:rPr>
                <w:sz w:val="20"/>
                <w:szCs w:val="20"/>
              </w:rPr>
              <w:t>0</w:t>
            </w:r>
          </w:p>
        </w:tc>
        <w:tc>
          <w:tcPr>
            <w:tcW w:w="2320" w:type="dxa"/>
            <w:tcBorders>
              <w:top w:val="nil"/>
              <w:left w:val="nil"/>
              <w:bottom w:val="nil"/>
              <w:right w:val="nil"/>
            </w:tcBorders>
            <w:tcMar>
              <w:top w:w="128" w:type="dxa"/>
              <w:left w:w="43" w:type="dxa"/>
              <w:bottom w:w="43" w:type="dxa"/>
              <w:right w:w="43" w:type="dxa"/>
            </w:tcMar>
            <w:vAlign w:val="bottom"/>
          </w:tcPr>
          <w:p w14:paraId="28BA09F0" w14:textId="77777777" w:rsidR="002D1659" w:rsidRPr="009D39B0" w:rsidRDefault="002D1659" w:rsidP="009D39B0">
            <w:pPr>
              <w:jc w:val="right"/>
              <w:rPr>
                <w:sz w:val="20"/>
                <w:szCs w:val="20"/>
              </w:rPr>
            </w:pPr>
            <w:r w:rsidRPr="009D39B0">
              <w:rPr>
                <w:sz w:val="20"/>
                <w:szCs w:val="20"/>
              </w:rPr>
              <w:t>0</w:t>
            </w:r>
          </w:p>
        </w:tc>
      </w:tr>
      <w:tr w:rsidR="002D1659" w:rsidRPr="00D47E8F" w14:paraId="1CB881A7" w14:textId="77777777">
        <w:trPr>
          <w:trHeight w:val="380"/>
        </w:trPr>
        <w:tc>
          <w:tcPr>
            <w:tcW w:w="2260" w:type="dxa"/>
            <w:tcBorders>
              <w:top w:val="nil"/>
              <w:left w:val="nil"/>
              <w:bottom w:val="nil"/>
              <w:right w:val="nil"/>
            </w:tcBorders>
            <w:tcMar>
              <w:top w:w="128" w:type="dxa"/>
              <w:left w:w="43" w:type="dxa"/>
              <w:bottom w:w="43" w:type="dxa"/>
              <w:right w:w="43" w:type="dxa"/>
            </w:tcMar>
          </w:tcPr>
          <w:p w14:paraId="3FD73225" w14:textId="77777777" w:rsidR="002D1659" w:rsidRPr="009D39B0" w:rsidRDefault="002D1659" w:rsidP="009D39B0">
            <w:pPr>
              <w:rPr>
                <w:sz w:val="20"/>
                <w:szCs w:val="20"/>
              </w:rPr>
            </w:pPr>
            <w:r w:rsidRPr="009D39B0">
              <w:rPr>
                <w:sz w:val="20"/>
                <w:szCs w:val="20"/>
              </w:rPr>
              <w:t>Oslo</w:t>
            </w:r>
          </w:p>
        </w:tc>
        <w:tc>
          <w:tcPr>
            <w:tcW w:w="1860" w:type="dxa"/>
            <w:tcBorders>
              <w:top w:val="nil"/>
              <w:left w:val="nil"/>
              <w:bottom w:val="nil"/>
              <w:right w:val="nil"/>
            </w:tcBorders>
            <w:tcMar>
              <w:top w:w="128" w:type="dxa"/>
              <w:left w:w="43" w:type="dxa"/>
              <w:bottom w:w="43" w:type="dxa"/>
              <w:right w:w="43" w:type="dxa"/>
            </w:tcMar>
            <w:vAlign w:val="bottom"/>
          </w:tcPr>
          <w:p w14:paraId="3DAB86F7" w14:textId="77777777" w:rsidR="002D1659" w:rsidRPr="009D39B0" w:rsidRDefault="002D1659" w:rsidP="009D39B0">
            <w:pPr>
              <w:jc w:val="right"/>
              <w:rPr>
                <w:sz w:val="20"/>
                <w:szCs w:val="20"/>
              </w:rPr>
            </w:pPr>
            <w:r w:rsidRPr="009D39B0">
              <w:rPr>
                <w:sz w:val="20"/>
                <w:szCs w:val="20"/>
              </w:rPr>
              <w:t>0</w:t>
            </w:r>
          </w:p>
        </w:tc>
        <w:tc>
          <w:tcPr>
            <w:tcW w:w="3120" w:type="dxa"/>
            <w:tcBorders>
              <w:top w:val="nil"/>
              <w:left w:val="nil"/>
              <w:bottom w:val="nil"/>
              <w:right w:val="nil"/>
            </w:tcBorders>
            <w:tcMar>
              <w:top w:w="128" w:type="dxa"/>
              <w:left w:w="43" w:type="dxa"/>
              <w:bottom w:w="43" w:type="dxa"/>
              <w:right w:w="43" w:type="dxa"/>
            </w:tcMar>
            <w:vAlign w:val="bottom"/>
          </w:tcPr>
          <w:p w14:paraId="78657D2E" w14:textId="77777777" w:rsidR="002D1659" w:rsidRPr="009D39B0" w:rsidRDefault="002D1659" w:rsidP="009D39B0">
            <w:pPr>
              <w:jc w:val="right"/>
              <w:rPr>
                <w:sz w:val="20"/>
                <w:szCs w:val="20"/>
              </w:rPr>
            </w:pPr>
            <w:r w:rsidRPr="009D39B0">
              <w:rPr>
                <w:sz w:val="20"/>
                <w:szCs w:val="20"/>
              </w:rPr>
              <w:t>0</w:t>
            </w:r>
          </w:p>
        </w:tc>
        <w:tc>
          <w:tcPr>
            <w:tcW w:w="2320" w:type="dxa"/>
            <w:tcBorders>
              <w:top w:val="nil"/>
              <w:left w:val="nil"/>
              <w:bottom w:val="nil"/>
              <w:right w:val="nil"/>
            </w:tcBorders>
            <w:tcMar>
              <w:top w:w="128" w:type="dxa"/>
              <w:left w:w="43" w:type="dxa"/>
              <w:bottom w:w="43" w:type="dxa"/>
              <w:right w:w="43" w:type="dxa"/>
            </w:tcMar>
            <w:vAlign w:val="bottom"/>
          </w:tcPr>
          <w:p w14:paraId="68804A8A" w14:textId="77777777" w:rsidR="002D1659" w:rsidRPr="009D39B0" w:rsidRDefault="002D1659" w:rsidP="009D39B0">
            <w:pPr>
              <w:jc w:val="right"/>
              <w:rPr>
                <w:sz w:val="20"/>
                <w:szCs w:val="20"/>
              </w:rPr>
            </w:pPr>
            <w:r w:rsidRPr="009D39B0">
              <w:rPr>
                <w:sz w:val="20"/>
                <w:szCs w:val="20"/>
              </w:rPr>
              <w:t>0</w:t>
            </w:r>
          </w:p>
        </w:tc>
      </w:tr>
      <w:tr w:rsidR="002D1659" w:rsidRPr="00D47E8F" w14:paraId="6EA7ECD9" w14:textId="77777777">
        <w:trPr>
          <w:trHeight w:val="380"/>
        </w:trPr>
        <w:tc>
          <w:tcPr>
            <w:tcW w:w="2260" w:type="dxa"/>
            <w:tcBorders>
              <w:top w:val="nil"/>
              <w:left w:val="nil"/>
              <w:bottom w:val="nil"/>
              <w:right w:val="nil"/>
            </w:tcBorders>
            <w:tcMar>
              <w:top w:w="128" w:type="dxa"/>
              <w:left w:w="43" w:type="dxa"/>
              <w:bottom w:w="43" w:type="dxa"/>
              <w:right w:w="43" w:type="dxa"/>
            </w:tcMar>
          </w:tcPr>
          <w:p w14:paraId="6D529E42" w14:textId="77777777" w:rsidR="002D1659" w:rsidRPr="009D39B0" w:rsidRDefault="002D1659" w:rsidP="009D39B0">
            <w:pPr>
              <w:rPr>
                <w:sz w:val="20"/>
                <w:szCs w:val="20"/>
              </w:rPr>
            </w:pPr>
            <w:r w:rsidRPr="009D39B0">
              <w:rPr>
                <w:sz w:val="20"/>
                <w:szCs w:val="20"/>
              </w:rPr>
              <w:t>Innlandet</w:t>
            </w:r>
          </w:p>
        </w:tc>
        <w:tc>
          <w:tcPr>
            <w:tcW w:w="1860" w:type="dxa"/>
            <w:tcBorders>
              <w:top w:val="nil"/>
              <w:left w:val="nil"/>
              <w:bottom w:val="nil"/>
              <w:right w:val="nil"/>
            </w:tcBorders>
            <w:tcMar>
              <w:top w:w="128" w:type="dxa"/>
              <w:left w:w="43" w:type="dxa"/>
              <w:bottom w:w="43" w:type="dxa"/>
              <w:right w:w="43" w:type="dxa"/>
            </w:tcMar>
            <w:vAlign w:val="bottom"/>
          </w:tcPr>
          <w:p w14:paraId="158E4BD5" w14:textId="77777777" w:rsidR="002D1659" w:rsidRPr="009D39B0" w:rsidRDefault="002D1659" w:rsidP="009D39B0">
            <w:pPr>
              <w:jc w:val="right"/>
              <w:rPr>
                <w:sz w:val="20"/>
                <w:szCs w:val="20"/>
              </w:rPr>
            </w:pPr>
            <w:r w:rsidRPr="009D39B0">
              <w:rPr>
                <w:sz w:val="20"/>
                <w:szCs w:val="20"/>
              </w:rPr>
              <w:t>0</w:t>
            </w:r>
          </w:p>
        </w:tc>
        <w:tc>
          <w:tcPr>
            <w:tcW w:w="3120" w:type="dxa"/>
            <w:tcBorders>
              <w:top w:val="nil"/>
              <w:left w:val="nil"/>
              <w:bottom w:val="nil"/>
              <w:right w:val="nil"/>
            </w:tcBorders>
            <w:tcMar>
              <w:top w:w="128" w:type="dxa"/>
              <w:left w:w="43" w:type="dxa"/>
              <w:bottom w:w="43" w:type="dxa"/>
              <w:right w:w="43" w:type="dxa"/>
            </w:tcMar>
            <w:vAlign w:val="bottom"/>
          </w:tcPr>
          <w:p w14:paraId="0EFFD59E" w14:textId="77777777" w:rsidR="002D1659" w:rsidRPr="009D39B0" w:rsidRDefault="002D1659" w:rsidP="009D39B0">
            <w:pPr>
              <w:jc w:val="right"/>
              <w:rPr>
                <w:sz w:val="20"/>
                <w:szCs w:val="20"/>
              </w:rPr>
            </w:pPr>
            <w:r w:rsidRPr="009D39B0">
              <w:rPr>
                <w:sz w:val="20"/>
                <w:szCs w:val="20"/>
              </w:rPr>
              <w:t>39</w:t>
            </w:r>
          </w:p>
        </w:tc>
        <w:tc>
          <w:tcPr>
            <w:tcW w:w="2320" w:type="dxa"/>
            <w:tcBorders>
              <w:top w:val="nil"/>
              <w:left w:val="nil"/>
              <w:bottom w:val="nil"/>
              <w:right w:val="nil"/>
            </w:tcBorders>
            <w:tcMar>
              <w:top w:w="128" w:type="dxa"/>
              <w:left w:w="43" w:type="dxa"/>
              <w:bottom w:w="43" w:type="dxa"/>
              <w:right w:w="43" w:type="dxa"/>
            </w:tcMar>
            <w:vAlign w:val="bottom"/>
          </w:tcPr>
          <w:p w14:paraId="07B2BA76" w14:textId="77777777" w:rsidR="002D1659" w:rsidRPr="009D39B0" w:rsidRDefault="002D1659" w:rsidP="009D39B0">
            <w:pPr>
              <w:jc w:val="right"/>
              <w:rPr>
                <w:sz w:val="20"/>
                <w:szCs w:val="20"/>
              </w:rPr>
            </w:pPr>
            <w:r w:rsidRPr="009D39B0">
              <w:rPr>
                <w:sz w:val="20"/>
                <w:szCs w:val="20"/>
              </w:rPr>
              <w:t>39</w:t>
            </w:r>
          </w:p>
        </w:tc>
      </w:tr>
      <w:tr w:rsidR="002D1659" w:rsidRPr="00D47E8F" w14:paraId="50C0484F" w14:textId="77777777">
        <w:trPr>
          <w:trHeight w:val="380"/>
        </w:trPr>
        <w:tc>
          <w:tcPr>
            <w:tcW w:w="2260" w:type="dxa"/>
            <w:tcBorders>
              <w:top w:val="nil"/>
              <w:left w:val="nil"/>
              <w:bottom w:val="nil"/>
              <w:right w:val="nil"/>
            </w:tcBorders>
            <w:tcMar>
              <w:top w:w="128" w:type="dxa"/>
              <w:left w:w="43" w:type="dxa"/>
              <w:bottom w:w="43" w:type="dxa"/>
              <w:right w:w="43" w:type="dxa"/>
            </w:tcMar>
          </w:tcPr>
          <w:p w14:paraId="3B363293" w14:textId="77777777" w:rsidR="002D1659" w:rsidRPr="009D39B0" w:rsidRDefault="002D1659" w:rsidP="009D39B0">
            <w:pPr>
              <w:rPr>
                <w:sz w:val="20"/>
                <w:szCs w:val="20"/>
              </w:rPr>
            </w:pPr>
            <w:r w:rsidRPr="009D39B0">
              <w:rPr>
                <w:sz w:val="20"/>
                <w:szCs w:val="20"/>
              </w:rPr>
              <w:t>Buskerud</w:t>
            </w:r>
          </w:p>
        </w:tc>
        <w:tc>
          <w:tcPr>
            <w:tcW w:w="1860" w:type="dxa"/>
            <w:tcBorders>
              <w:top w:val="nil"/>
              <w:left w:val="nil"/>
              <w:bottom w:val="nil"/>
              <w:right w:val="nil"/>
            </w:tcBorders>
            <w:tcMar>
              <w:top w:w="128" w:type="dxa"/>
              <w:left w:w="43" w:type="dxa"/>
              <w:bottom w:w="43" w:type="dxa"/>
              <w:right w:w="43" w:type="dxa"/>
            </w:tcMar>
            <w:vAlign w:val="bottom"/>
          </w:tcPr>
          <w:p w14:paraId="293F010E" w14:textId="77777777" w:rsidR="002D1659" w:rsidRPr="009D39B0" w:rsidRDefault="002D1659" w:rsidP="009D39B0">
            <w:pPr>
              <w:jc w:val="right"/>
              <w:rPr>
                <w:sz w:val="20"/>
                <w:szCs w:val="20"/>
              </w:rPr>
            </w:pPr>
            <w:r w:rsidRPr="009D39B0">
              <w:rPr>
                <w:sz w:val="20"/>
                <w:szCs w:val="20"/>
              </w:rPr>
              <w:t>0</w:t>
            </w:r>
          </w:p>
        </w:tc>
        <w:tc>
          <w:tcPr>
            <w:tcW w:w="3120" w:type="dxa"/>
            <w:tcBorders>
              <w:top w:val="nil"/>
              <w:left w:val="nil"/>
              <w:bottom w:val="nil"/>
              <w:right w:val="nil"/>
            </w:tcBorders>
            <w:tcMar>
              <w:top w:w="128" w:type="dxa"/>
              <w:left w:w="43" w:type="dxa"/>
              <w:bottom w:w="43" w:type="dxa"/>
              <w:right w:w="43" w:type="dxa"/>
            </w:tcMar>
            <w:vAlign w:val="bottom"/>
          </w:tcPr>
          <w:p w14:paraId="71182CC8" w14:textId="77777777" w:rsidR="002D1659" w:rsidRPr="009D39B0" w:rsidRDefault="002D1659" w:rsidP="009D39B0">
            <w:pPr>
              <w:jc w:val="right"/>
              <w:rPr>
                <w:sz w:val="20"/>
                <w:szCs w:val="20"/>
              </w:rPr>
            </w:pPr>
            <w:r w:rsidRPr="009D39B0">
              <w:rPr>
                <w:sz w:val="20"/>
                <w:szCs w:val="20"/>
              </w:rPr>
              <w:t>23</w:t>
            </w:r>
          </w:p>
        </w:tc>
        <w:tc>
          <w:tcPr>
            <w:tcW w:w="2320" w:type="dxa"/>
            <w:tcBorders>
              <w:top w:val="nil"/>
              <w:left w:val="nil"/>
              <w:bottom w:val="nil"/>
              <w:right w:val="nil"/>
            </w:tcBorders>
            <w:tcMar>
              <w:top w:w="128" w:type="dxa"/>
              <w:left w:w="43" w:type="dxa"/>
              <w:bottom w:w="43" w:type="dxa"/>
              <w:right w:w="43" w:type="dxa"/>
            </w:tcMar>
            <w:vAlign w:val="bottom"/>
          </w:tcPr>
          <w:p w14:paraId="477AE56C" w14:textId="77777777" w:rsidR="002D1659" w:rsidRPr="009D39B0" w:rsidRDefault="002D1659" w:rsidP="009D39B0">
            <w:pPr>
              <w:jc w:val="right"/>
              <w:rPr>
                <w:sz w:val="20"/>
                <w:szCs w:val="20"/>
              </w:rPr>
            </w:pPr>
            <w:r w:rsidRPr="009D39B0">
              <w:rPr>
                <w:sz w:val="20"/>
                <w:szCs w:val="20"/>
              </w:rPr>
              <w:t>23</w:t>
            </w:r>
          </w:p>
        </w:tc>
      </w:tr>
      <w:tr w:rsidR="002D1659" w:rsidRPr="00D47E8F" w14:paraId="400DBEB6" w14:textId="77777777">
        <w:trPr>
          <w:trHeight w:val="380"/>
        </w:trPr>
        <w:tc>
          <w:tcPr>
            <w:tcW w:w="2260" w:type="dxa"/>
            <w:tcBorders>
              <w:top w:val="nil"/>
              <w:left w:val="nil"/>
              <w:bottom w:val="nil"/>
              <w:right w:val="nil"/>
            </w:tcBorders>
            <w:tcMar>
              <w:top w:w="128" w:type="dxa"/>
              <w:left w:w="43" w:type="dxa"/>
              <w:bottom w:w="43" w:type="dxa"/>
              <w:right w:w="43" w:type="dxa"/>
            </w:tcMar>
          </w:tcPr>
          <w:p w14:paraId="7BA2E400" w14:textId="77777777" w:rsidR="002D1659" w:rsidRPr="009D39B0" w:rsidRDefault="002D1659" w:rsidP="009D39B0">
            <w:pPr>
              <w:rPr>
                <w:sz w:val="20"/>
                <w:szCs w:val="20"/>
              </w:rPr>
            </w:pPr>
            <w:r w:rsidRPr="009D39B0">
              <w:rPr>
                <w:sz w:val="20"/>
                <w:szCs w:val="20"/>
              </w:rPr>
              <w:t>Vestfold</w:t>
            </w:r>
          </w:p>
        </w:tc>
        <w:tc>
          <w:tcPr>
            <w:tcW w:w="1860" w:type="dxa"/>
            <w:tcBorders>
              <w:top w:val="nil"/>
              <w:left w:val="nil"/>
              <w:bottom w:val="nil"/>
              <w:right w:val="nil"/>
            </w:tcBorders>
            <w:tcMar>
              <w:top w:w="128" w:type="dxa"/>
              <w:left w:w="43" w:type="dxa"/>
              <w:bottom w:w="43" w:type="dxa"/>
              <w:right w:w="43" w:type="dxa"/>
            </w:tcMar>
            <w:vAlign w:val="bottom"/>
          </w:tcPr>
          <w:p w14:paraId="3311C405" w14:textId="77777777" w:rsidR="002D1659" w:rsidRPr="009D39B0" w:rsidRDefault="002D1659" w:rsidP="009D39B0">
            <w:pPr>
              <w:jc w:val="right"/>
              <w:rPr>
                <w:sz w:val="20"/>
                <w:szCs w:val="20"/>
              </w:rPr>
            </w:pPr>
            <w:r w:rsidRPr="009D39B0">
              <w:rPr>
                <w:sz w:val="20"/>
                <w:szCs w:val="20"/>
              </w:rPr>
              <w:t>0</w:t>
            </w:r>
          </w:p>
        </w:tc>
        <w:tc>
          <w:tcPr>
            <w:tcW w:w="3120" w:type="dxa"/>
            <w:tcBorders>
              <w:top w:val="nil"/>
              <w:left w:val="nil"/>
              <w:bottom w:val="nil"/>
              <w:right w:val="nil"/>
            </w:tcBorders>
            <w:tcMar>
              <w:top w:w="128" w:type="dxa"/>
              <w:left w:w="43" w:type="dxa"/>
              <w:bottom w:w="43" w:type="dxa"/>
              <w:right w:w="43" w:type="dxa"/>
            </w:tcMar>
            <w:vAlign w:val="bottom"/>
          </w:tcPr>
          <w:p w14:paraId="4B99BC92" w14:textId="77777777" w:rsidR="002D1659" w:rsidRPr="009D39B0" w:rsidRDefault="002D1659" w:rsidP="009D39B0">
            <w:pPr>
              <w:jc w:val="right"/>
              <w:rPr>
                <w:sz w:val="20"/>
                <w:szCs w:val="20"/>
              </w:rPr>
            </w:pPr>
            <w:r w:rsidRPr="009D39B0">
              <w:rPr>
                <w:sz w:val="20"/>
                <w:szCs w:val="20"/>
              </w:rPr>
              <w:t>0</w:t>
            </w:r>
          </w:p>
        </w:tc>
        <w:tc>
          <w:tcPr>
            <w:tcW w:w="2320" w:type="dxa"/>
            <w:tcBorders>
              <w:top w:val="nil"/>
              <w:left w:val="nil"/>
              <w:bottom w:val="nil"/>
              <w:right w:val="nil"/>
            </w:tcBorders>
            <w:tcMar>
              <w:top w:w="128" w:type="dxa"/>
              <w:left w:w="43" w:type="dxa"/>
              <w:bottom w:w="43" w:type="dxa"/>
              <w:right w:w="43" w:type="dxa"/>
            </w:tcMar>
            <w:vAlign w:val="bottom"/>
          </w:tcPr>
          <w:p w14:paraId="63E41530" w14:textId="77777777" w:rsidR="002D1659" w:rsidRPr="009D39B0" w:rsidRDefault="002D1659" w:rsidP="009D39B0">
            <w:pPr>
              <w:jc w:val="right"/>
              <w:rPr>
                <w:sz w:val="20"/>
                <w:szCs w:val="20"/>
              </w:rPr>
            </w:pPr>
            <w:r w:rsidRPr="009D39B0">
              <w:rPr>
                <w:sz w:val="20"/>
                <w:szCs w:val="20"/>
              </w:rPr>
              <w:t>0</w:t>
            </w:r>
          </w:p>
        </w:tc>
      </w:tr>
      <w:tr w:rsidR="002D1659" w:rsidRPr="00D47E8F" w14:paraId="660EE1B8" w14:textId="77777777">
        <w:trPr>
          <w:trHeight w:val="380"/>
        </w:trPr>
        <w:tc>
          <w:tcPr>
            <w:tcW w:w="2260" w:type="dxa"/>
            <w:tcBorders>
              <w:top w:val="nil"/>
              <w:left w:val="nil"/>
              <w:bottom w:val="nil"/>
              <w:right w:val="nil"/>
            </w:tcBorders>
            <w:tcMar>
              <w:top w:w="128" w:type="dxa"/>
              <w:left w:w="43" w:type="dxa"/>
              <w:bottom w:w="43" w:type="dxa"/>
              <w:right w:w="43" w:type="dxa"/>
            </w:tcMar>
          </w:tcPr>
          <w:p w14:paraId="6A5A11A6" w14:textId="77777777" w:rsidR="002D1659" w:rsidRPr="009D39B0" w:rsidRDefault="002D1659" w:rsidP="009D39B0">
            <w:pPr>
              <w:rPr>
                <w:sz w:val="20"/>
                <w:szCs w:val="20"/>
              </w:rPr>
            </w:pPr>
            <w:r w:rsidRPr="009D39B0">
              <w:rPr>
                <w:sz w:val="20"/>
                <w:szCs w:val="20"/>
              </w:rPr>
              <w:t>Telemark</w:t>
            </w:r>
          </w:p>
        </w:tc>
        <w:tc>
          <w:tcPr>
            <w:tcW w:w="1860" w:type="dxa"/>
            <w:tcBorders>
              <w:top w:val="nil"/>
              <w:left w:val="nil"/>
              <w:bottom w:val="nil"/>
              <w:right w:val="nil"/>
            </w:tcBorders>
            <w:tcMar>
              <w:top w:w="128" w:type="dxa"/>
              <w:left w:w="43" w:type="dxa"/>
              <w:bottom w:w="43" w:type="dxa"/>
              <w:right w:w="43" w:type="dxa"/>
            </w:tcMar>
            <w:vAlign w:val="bottom"/>
          </w:tcPr>
          <w:p w14:paraId="1C63FCBA" w14:textId="77777777" w:rsidR="002D1659" w:rsidRPr="009D39B0" w:rsidRDefault="002D1659" w:rsidP="009D39B0">
            <w:pPr>
              <w:jc w:val="right"/>
              <w:rPr>
                <w:sz w:val="20"/>
                <w:szCs w:val="20"/>
              </w:rPr>
            </w:pPr>
            <w:r w:rsidRPr="009D39B0">
              <w:rPr>
                <w:sz w:val="20"/>
                <w:szCs w:val="20"/>
              </w:rPr>
              <w:t>0</w:t>
            </w:r>
          </w:p>
        </w:tc>
        <w:tc>
          <w:tcPr>
            <w:tcW w:w="3120" w:type="dxa"/>
            <w:tcBorders>
              <w:top w:val="nil"/>
              <w:left w:val="nil"/>
              <w:bottom w:val="nil"/>
              <w:right w:val="nil"/>
            </w:tcBorders>
            <w:tcMar>
              <w:top w:w="128" w:type="dxa"/>
              <w:left w:w="43" w:type="dxa"/>
              <w:bottom w:w="43" w:type="dxa"/>
              <w:right w:w="43" w:type="dxa"/>
            </w:tcMar>
            <w:vAlign w:val="bottom"/>
          </w:tcPr>
          <w:p w14:paraId="42E322DE" w14:textId="77777777" w:rsidR="002D1659" w:rsidRPr="009D39B0" w:rsidRDefault="002D1659" w:rsidP="009D39B0">
            <w:pPr>
              <w:jc w:val="right"/>
              <w:rPr>
                <w:sz w:val="20"/>
                <w:szCs w:val="20"/>
              </w:rPr>
            </w:pPr>
            <w:r w:rsidRPr="009D39B0">
              <w:rPr>
                <w:sz w:val="20"/>
                <w:szCs w:val="20"/>
              </w:rPr>
              <w:t>103</w:t>
            </w:r>
          </w:p>
        </w:tc>
        <w:tc>
          <w:tcPr>
            <w:tcW w:w="2320" w:type="dxa"/>
            <w:tcBorders>
              <w:top w:val="nil"/>
              <w:left w:val="nil"/>
              <w:bottom w:val="nil"/>
              <w:right w:val="nil"/>
            </w:tcBorders>
            <w:tcMar>
              <w:top w:w="128" w:type="dxa"/>
              <w:left w:w="43" w:type="dxa"/>
              <w:bottom w:w="43" w:type="dxa"/>
              <w:right w:w="43" w:type="dxa"/>
            </w:tcMar>
            <w:vAlign w:val="bottom"/>
          </w:tcPr>
          <w:p w14:paraId="1EBD7A70" w14:textId="77777777" w:rsidR="002D1659" w:rsidRPr="009D39B0" w:rsidRDefault="002D1659" w:rsidP="009D39B0">
            <w:pPr>
              <w:jc w:val="right"/>
              <w:rPr>
                <w:sz w:val="20"/>
                <w:szCs w:val="20"/>
              </w:rPr>
            </w:pPr>
            <w:r w:rsidRPr="009D39B0">
              <w:rPr>
                <w:sz w:val="20"/>
                <w:szCs w:val="20"/>
              </w:rPr>
              <w:t>103</w:t>
            </w:r>
          </w:p>
        </w:tc>
      </w:tr>
      <w:tr w:rsidR="002D1659" w:rsidRPr="00D47E8F" w14:paraId="5348C057" w14:textId="77777777">
        <w:trPr>
          <w:trHeight w:val="380"/>
        </w:trPr>
        <w:tc>
          <w:tcPr>
            <w:tcW w:w="2260" w:type="dxa"/>
            <w:tcBorders>
              <w:top w:val="nil"/>
              <w:left w:val="nil"/>
              <w:bottom w:val="nil"/>
              <w:right w:val="nil"/>
            </w:tcBorders>
            <w:tcMar>
              <w:top w:w="128" w:type="dxa"/>
              <w:left w:w="43" w:type="dxa"/>
              <w:bottom w:w="43" w:type="dxa"/>
              <w:right w:w="43" w:type="dxa"/>
            </w:tcMar>
          </w:tcPr>
          <w:p w14:paraId="63F6312C" w14:textId="77777777" w:rsidR="002D1659" w:rsidRPr="009D39B0" w:rsidRDefault="002D1659" w:rsidP="009D39B0">
            <w:pPr>
              <w:rPr>
                <w:sz w:val="20"/>
                <w:szCs w:val="20"/>
              </w:rPr>
            </w:pPr>
            <w:r w:rsidRPr="009D39B0">
              <w:rPr>
                <w:sz w:val="20"/>
                <w:szCs w:val="20"/>
              </w:rPr>
              <w:t>Agder</w:t>
            </w:r>
          </w:p>
        </w:tc>
        <w:tc>
          <w:tcPr>
            <w:tcW w:w="1860" w:type="dxa"/>
            <w:tcBorders>
              <w:top w:val="nil"/>
              <w:left w:val="nil"/>
              <w:bottom w:val="nil"/>
              <w:right w:val="nil"/>
            </w:tcBorders>
            <w:tcMar>
              <w:top w:w="128" w:type="dxa"/>
              <w:left w:w="43" w:type="dxa"/>
              <w:bottom w:w="43" w:type="dxa"/>
              <w:right w:w="43" w:type="dxa"/>
            </w:tcMar>
            <w:vAlign w:val="bottom"/>
          </w:tcPr>
          <w:p w14:paraId="76C9634F" w14:textId="77777777" w:rsidR="002D1659" w:rsidRPr="009D39B0" w:rsidRDefault="002D1659" w:rsidP="009D39B0">
            <w:pPr>
              <w:jc w:val="right"/>
              <w:rPr>
                <w:sz w:val="20"/>
                <w:szCs w:val="20"/>
              </w:rPr>
            </w:pPr>
            <w:r w:rsidRPr="009D39B0">
              <w:rPr>
                <w:sz w:val="20"/>
                <w:szCs w:val="20"/>
              </w:rPr>
              <w:t>0</w:t>
            </w:r>
          </w:p>
        </w:tc>
        <w:tc>
          <w:tcPr>
            <w:tcW w:w="3120" w:type="dxa"/>
            <w:tcBorders>
              <w:top w:val="nil"/>
              <w:left w:val="nil"/>
              <w:bottom w:val="nil"/>
              <w:right w:val="nil"/>
            </w:tcBorders>
            <w:tcMar>
              <w:top w:w="128" w:type="dxa"/>
              <w:left w:w="43" w:type="dxa"/>
              <w:bottom w:w="43" w:type="dxa"/>
              <w:right w:w="43" w:type="dxa"/>
            </w:tcMar>
            <w:vAlign w:val="bottom"/>
          </w:tcPr>
          <w:p w14:paraId="26F3D758" w14:textId="77777777" w:rsidR="002D1659" w:rsidRPr="009D39B0" w:rsidRDefault="002D1659" w:rsidP="009D39B0">
            <w:pPr>
              <w:jc w:val="right"/>
              <w:rPr>
                <w:sz w:val="20"/>
                <w:szCs w:val="20"/>
              </w:rPr>
            </w:pPr>
            <w:r w:rsidRPr="009D39B0">
              <w:rPr>
                <w:sz w:val="20"/>
                <w:szCs w:val="20"/>
              </w:rPr>
              <w:t>75</w:t>
            </w:r>
          </w:p>
        </w:tc>
        <w:tc>
          <w:tcPr>
            <w:tcW w:w="2320" w:type="dxa"/>
            <w:tcBorders>
              <w:top w:val="nil"/>
              <w:left w:val="nil"/>
              <w:bottom w:val="nil"/>
              <w:right w:val="nil"/>
            </w:tcBorders>
            <w:tcMar>
              <w:top w:w="128" w:type="dxa"/>
              <w:left w:w="43" w:type="dxa"/>
              <w:bottom w:w="43" w:type="dxa"/>
              <w:right w:w="43" w:type="dxa"/>
            </w:tcMar>
            <w:vAlign w:val="bottom"/>
          </w:tcPr>
          <w:p w14:paraId="7399185E" w14:textId="77777777" w:rsidR="002D1659" w:rsidRPr="009D39B0" w:rsidRDefault="002D1659" w:rsidP="009D39B0">
            <w:pPr>
              <w:jc w:val="right"/>
              <w:rPr>
                <w:sz w:val="20"/>
                <w:szCs w:val="20"/>
              </w:rPr>
            </w:pPr>
            <w:r w:rsidRPr="009D39B0">
              <w:rPr>
                <w:sz w:val="20"/>
                <w:szCs w:val="20"/>
              </w:rPr>
              <w:t>75</w:t>
            </w:r>
          </w:p>
        </w:tc>
      </w:tr>
      <w:tr w:rsidR="002D1659" w:rsidRPr="00D47E8F" w14:paraId="27C636D3" w14:textId="77777777">
        <w:trPr>
          <w:trHeight w:val="380"/>
        </w:trPr>
        <w:tc>
          <w:tcPr>
            <w:tcW w:w="2260" w:type="dxa"/>
            <w:tcBorders>
              <w:top w:val="nil"/>
              <w:left w:val="nil"/>
              <w:bottom w:val="nil"/>
              <w:right w:val="nil"/>
            </w:tcBorders>
            <w:tcMar>
              <w:top w:w="128" w:type="dxa"/>
              <w:left w:w="43" w:type="dxa"/>
              <w:bottom w:w="43" w:type="dxa"/>
              <w:right w:w="43" w:type="dxa"/>
            </w:tcMar>
          </w:tcPr>
          <w:p w14:paraId="29079C8E" w14:textId="77777777" w:rsidR="002D1659" w:rsidRPr="009D39B0" w:rsidRDefault="002D1659" w:rsidP="009D39B0">
            <w:pPr>
              <w:rPr>
                <w:sz w:val="20"/>
                <w:szCs w:val="20"/>
              </w:rPr>
            </w:pPr>
            <w:r w:rsidRPr="009D39B0">
              <w:rPr>
                <w:sz w:val="20"/>
                <w:szCs w:val="20"/>
              </w:rPr>
              <w:t>Rogaland</w:t>
            </w:r>
          </w:p>
        </w:tc>
        <w:tc>
          <w:tcPr>
            <w:tcW w:w="1860" w:type="dxa"/>
            <w:tcBorders>
              <w:top w:val="nil"/>
              <w:left w:val="nil"/>
              <w:bottom w:val="nil"/>
              <w:right w:val="nil"/>
            </w:tcBorders>
            <w:tcMar>
              <w:top w:w="128" w:type="dxa"/>
              <w:left w:w="43" w:type="dxa"/>
              <w:bottom w:w="43" w:type="dxa"/>
              <w:right w:w="43" w:type="dxa"/>
            </w:tcMar>
            <w:vAlign w:val="bottom"/>
          </w:tcPr>
          <w:p w14:paraId="240DA9FC" w14:textId="77777777" w:rsidR="002D1659" w:rsidRPr="009D39B0" w:rsidRDefault="002D1659" w:rsidP="009D39B0">
            <w:pPr>
              <w:jc w:val="right"/>
              <w:rPr>
                <w:sz w:val="20"/>
                <w:szCs w:val="20"/>
              </w:rPr>
            </w:pPr>
            <w:r w:rsidRPr="009D39B0">
              <w:rPr>
                <w:sz w:val="20"/>
                <w:szCs w:val="20"/>
              </w:rPr>
              <w:t>-9 200</w:t>
            </w:r>
          </w:p>
        </w:tc>
        <w:tc>
          <w:tcPr>
            <w:tcW w:w="3120" w:type="dxa"/>
            <w:tcBorders>
              <w:top w:val="nil"/>
              <w:left w:val="nil"/>
              <w:bottom w:val="nil"/>
              <w:right w:val="nil"/>
            </w:tcBorders>
            <w:tcMar>
              <w:top w:w="128" w:type="dxa"/>
              <w:left w:w="43" w:type="dxa"/>
              <w:bottom w:w="43" w:type="dxa"/>
              <w:right w:w="43" w:type="dxa"/>
            </w:tcMar>
            <w:vAlign w:val="bottom"/>
          </w:tcPr>
          <w:p w14:paraId="3B3EFD71" w14:textId="77777777" w:rsidR="002D1659" w:rsidRPr="009D39B0" w:rsidRDefault="002D1659" w:rsidP="009D39B0">
            <w:pPr>
              <w:jc w:val="right"/>
              <w:rPr>
                <w:sz w:val="20"/>
                <w:szCs w:val="20"/>
              </w:rPr>
            </w:pPr>
            <w:r w:rsidRPr="009D39B0">
              <w:rPr>
                <w:sz w:val="20"/>
                <w:szCs w:val="20"/>
              </w:rPr>
              <w:t>0</w:t>
            </w:r>
          </w:p>
        </w:tc>
        <w:tc>
          <w:tcPr>
            <w:tcW w:w="2320" w:type="dxa"/>
            <w:tcBorders>
              <w:top w:val="nil"/>
              <w:left w:val="nil"/>
              <w:bottom w:val="nil"/>
              <w:right w:val="nil"/>
            </w:tcBorders>
            <w:tcMar>
              <w:top w:w="128" w:type="dxa"/>
              <w:left w:w="43" w:type="dxa"/>
              <w:bottom w:w="43" w:type="dxa"/>
              <w:right w:w="43" w:type="dxa"/>
            </w:tcMar>
            <w:vAlign w:val="bottom"/>
          </w:tcPr>
          <w:p w14:paraId="7A8DAA2B" w14:textId="77777777" w:rsidR="002D1659" w:rsidRPr="009D39B0" w:rsidRDefault="002D1659" w:rsidP="009D39B0">
            <w:pPr>
              <w:jc w:val="right"/>
              <w:rPr>
                <w:sz w:val="20"/>
                <w:szCs w:val="20"/>
              </w:rPr>
            </w:pPr>
            <w:r w:rsidRPr="009D39B0">
              <w:rPr>
                <w:sz w:val="20"/>
                <w:szCs w:val="20"/>
              </w:rPr>
              <w:t>-9 200</w:t>
            </w:r>
          </w:p>
        </w:tc>
      </w:tr>
      <w:tr w:rsidR="002D1659" w:rsidRPr="00D47E8F" w14:paraId="3D7B02C1" w14:textId="77777777">
        <w:trPr>
          <w:trHeight w:val="380"/>
        </w:trPr>
        <w:tc>
          <w:tcPr>
            <w:tcW w:w="2260" w:type="dxa"/>
            <w:tcBorders>
              <w:top w:val="nil"/>
              <w:left w:val="nil"/>
              <w:bottom w:val="nil"/>
              <w:right w:val="nil"/>
            </w:tcBorders>
            <w:tcMar>
              <w:top w:w="128" w:type="dxa"/>
              <w:left w:w="43" w:type="dxa"/>
              <w:bottom w:w="43" w:type="dxa"/>
              <w:right w:w="43" w:type="dxa"/>
            </w:tcMar>
          </w:tcPr>
          <w:p w14:paraId="7A31F239" w14:textId="77777777" w:rsidR="002D1659" w:rsidRPr="009D39B0" w:rsidRDefault="002D1659" w:rsidP="009D39B0">
            <w:pPr>
              <w:rPr>
                <w:sz w:val="20"/>
                <w:szCs w:val="20"/>
              </w:rPr>
            </w:pPr>
            <w:proofErr w:type="spellStart"/>
            <w:r w:rsidRPr="009D39B0">
              <w:rPr>
                <w:sz w:val="20"/>
                <w:szCs w:val="20"/>
              </w:rPr>
              <w:t>Vestland</w:t>
            </w:r>
            <w:proofErr w:type="spellEnd"/>
          </w:p>
        </w:tc>
        <w:tc>
          <w:tcPr>
            <w:tcW w:w="1860" w:type="dxa"/>
            <w:tcBorders>
              <w:top w:val="nil"/>
              <w:left w:val="nil"/>
              <w:bottom w:val="nil"/>
              <w:right w:val="nil"/>
            </w:tcBorders>
            <w:tcMar>
              <w:top w:w="128" w:type="dxa"/>
              <w:left w:w="43" w:type="dxa"/>
              <w:bottom w:w="43" w:type="dxa"/>
              <w:right w:w="43" w:type="dxa"/>
            </w:tcMar>
            <w:vAlign w:val="bottom"/>
          </w:tcPr>
          <w:p w14:paraId="69267009" w14:textId="77777777" w:rsidR="002D1659" w:rsidRPr="009D39B0" w:rsidRDefault="002D1659" w:rsidP="009D39B0">
            <w:pPr>
              <w:jc w:val="right"/>
              <w:rPr>
                <w:sz w:val="20"/>
                <w:szCs w:val="20"/>
              </w:rPr>
            </w:pPr>
            <w:r w:rsidRPr="009D39B0">
              <w:rPr>
                <w:sz w:val="20"/>
                <w:szCs w:val="20"/>
              </w:rPr>
              <w:t>0</w:t>
            </w:r>
          </w:p>
        </w:tc>
        <w:tc>
          <w:tcPr>
            <w:tcW w:w="3120" w:type="dxa"/>
            <w:tcBorders>
              <w:top w:val="nil"/>
              <w:left w:val="nil"/>
              <w:bottom w:val="nil"/>
              <w:right w:val="nil"/>
            </w:tcBorders>
            <w:tcMar>
              <w:top w:w="128" w:type="dxa"/>
              <w:left w:w="43" w:type="dxa"/>
              <w:bottom w:w="43" w:type="dxa"/>
              <w:right w:w="43" w:type="dxa"/>
            </w:tcMar>
            <w:vAlign w:val="bottom"/>
          </w:tcPr>
          <w:p w14:paraId="02A508E0" w14:textId="77777777" w:rsidR="002D1659" w:rsidRPr="009D39B0" w:rsidRDefault="002D1659" w:rsidP="009D39B0">
            <w:pPr>
              <w:jc w:val="right"/>
              <w:rPr>
                <w:sz w:val="20"/>
                <w:szCs w:val="20"/>
              </w:rPr>
            </w:pPr>
            <w:r w:rsidRPr="009D39B0">
              <w:rPr>
                <w:sz w:val="20"/>
                <w:szCs w:val="20"/>
              </w:rPr>
              <w:t>2 642</w:t>
            </w:r>
          </w:p>
        </w:tc>
        <w:tc>
          <w:tcPr>
            <w:tcW w:w="2320" w:type="dxa"/>
            <w:tcBorders>
              <w:top w:val="nil"/>
              <w:left w:val="nil"/>
              <w:bottom w:val="nil"/>
              <w:right w:val="nil"/>
            </w:tcBorders>
            <w:tcMar>
              <w:top w:w="128" w:type="dxa"/>
              <w:left w:w="43" w:type="dxa"/>
              <w:bottom w:w="43" w:type="dxa"/>
              <w:right w:w="43" w:type="dxa"/>
            </w:tcMar>
            <w:vAlign w:val="bottom"/>
          </w:tcPr>
          <w:p w14:paraId="105239AB" w14:textId="77777777" w:rsidR="002D1659" w:rsidRPr="009D39B0" w:rsidRDefault="002D1659" w:rsidP="009D39B0">
            <w:pPr>
              <w:jc w:val="right"/>
              <w:rPr>
                <w:sz w:val="20"/>
                <w:szCs w:val="20"/>
              </w:rPr>
            </w:pPr>
            <w:r w:rsidRPr="009D39B0">
              <w:rPr>
                <w:sz w:val="20"/>
                <w:szCs w:val="20"/>
              </w:rPr>
              <w:t>2 642</w:t>
            </w:r>
          </w:p>
        </w:tc>
      </w:tr>
      <w:tr w:rsidR="002D1659" w:rsidRPr="00D47E8F" w14:paraId="374B2A3B" w14:textId="77777777">
        <w:trPr>
          <w:trHeight w:val="380"/>
        </w:trPr>
        <w:tc>
          <w:tcPr>
            <w:tcW w:w="2260" w:type="dxa"/>
            <w:tcBorders>
              <w:top w:val="nil"/>
              <w:left w:val="nil"/>
              <w:bottom w:val="nil"/>
              <w:right w:val="nil"/>
            </w:tcBorders>
            <w:tcMar>
              <w:top w:w="128" w:type="dxa"/>
              <w:left w:w="43" w:type="dxa"/>
              <w:bottom w:w="43" w:type="dxa"/>
              <w:right w:w="43" w:type="dxa"/>
            </w:tcMar>
          </w:tcPr>
          <w:p w14:paraId="33258858" w14:textId="77777777" w:rsidR="002D1659" w:rsidRPr="009D39B0" w:rsidRDefault="002D1659" w:rsidP="009D39B0">
            <w:pPr>
              <w:rPr>
                <w:sz w:val="20"/>
                <w:szCs w:val="20"/>
              </w:rPr>
            </w:pPr>
            <w:r w:rsidRPr="009D39B0">
              <w:rPr>
                <w:sz w:val="20"/>
                <w:szCs w:val="20"/>
              </w:rPr>
              <w:t>Møre og Romsdal</w:t>
            </w:r>
          </w:p>
        </w:tc>
        <w:tc>
          <w:tcPr>
            <w:tcW w:w="1860" w:type="dxa"/>
            <w:tcBorders>
              <w:top w:val="nil"/>
              <w:left w:val="nil"/>
              <w:bottom w:val="nil"/>
              <w:right w:val="nil"/>
            </w:tcBorders>
            <w:tcMar>
              <w:top w:w="128" w:type="dxa"/>
              <w:left w:w="43" w:type="dxa"/>
              <w:bottom w:w="43" w:type="dxa"/>
              <w:right w:w="43" w:type="dxa"/>
            </w:tcMar>
            <w:vAlign w:val="bottom"/>
          </w:tcPr>
          <w:p w14:paraId="41EC76D4" w14:textId="77777777" w:rsidR="002D1659" w:rsidRPr="009D39B0" w:rsidRDefault="002D1659" w:rsidP="009D39B0">
            <w:pPr>
              <w:jc w:val="right"/>
              <w:rPr>
                <w:sz w:val="20"/>
                <w:szCs w:val="20"/>
              </w:rPr>
            </w:pPr>
            <w:r w:rsidRPr="009D39B0">
              <w:rPr>
                <w:sz w:val="20"/>
                <w:szCs w:val="20"/>
              </w:rPr>
              <w:t>0</w:t>
            </w:r>
          </w:p>
        </w:tc>
        <w:tc>
          <w:tcPr>
            <w:tcW w:w="3120" w:type="dxa"/>
            <w:tcBorders>
              <w:top w:val="nil"/>
              <w:left w:val="nil"/>
              <w:bottom w:val="nil"/>
              <w:right w:val="nil"/>
            </w:tcBorders>
            <w:tcMar>
              <w:top w:w="128" w:type="dxa"/>
              <w:left w:w="43" w:type="dxa"/>
              <w:bottom w:w="43" w:type="dxa"/>
              <w:right w:w="43" w:type="dxa"/>
            </w:tcMar>
            <w:vAlign w:val="bottom"/>
          </w:tcPr>
          <w:p w14:paraId="27977B35" w14:textId="77777777" w:rsidR="002D1659" w:rsidRPr="009D39B0" w:rsidRDefault="002D1659" w:rsidP="009D39B0">
            <w:pPr>
              <w:jc w:val="right"/>
              <w:rPr>
                <w:sz w:val="20"/>
                <w:szCs w:val="20"/>
              </w:rPr>
            </w:pPr>
            <w:r w:rsidRPr="009D39B0">
              <w:rPr>
                <w:sz w:val="20"/>
                <w:szCs w:val="20"/>
              </w:rPr>
              <w:t>1 741</w:t>
            </w:r>
          </w:p>
        </w:tc>
        <w:tc>
          <w:tcPr>
            <w:tcW w:w="2320" w:type="dxa"/>
            <w:tcBorders>
              <w:top w:val="nil"/>
              <w:left w:val="nil"/>
              <w:bottom w:val="nil"/>
              <w:right w:val="nil"/>
            </w:tcBorders>
            <w:tcMar>
              <w:top w:w="128" w:type="dxa"/>
              <w:left w:w="43" w:type="dxa"/>
              <w:bottom w:w="43" w:type="dxa"/>
              <w:right w:w="43" w:type="dxa"/>
            </w:tcMar>
            <w:vAlign w:val="bottom"/>
          </w:tcPr>
          <w:p w14:paraId="795E7213" w14:textId="77777777" w:rsidR="002D1659" w:rsidRPr="009D39B0" w:rsidRDefault="002D1659" w:rsidP="009D39B0">
            <w:pPr>
              <w:jc w:val="right"/>
              <w:rPr>
                <w:sz w:val="20"/>
                <w:szCs w:val="20"/>
              </w:rPr>
            </w:pPr>
            <w:r w:rsidRPr="009D39B0">
              <w:rPr>
                <w:sz w:val="20"/>
                <w:szCs w:val="20"/>
              </w:rPr>
              <w:t>1 741</w:t>
            </w:r>
          </w:p>
        </w:tc>
      </w:tr>
      <w:tr w:rsidR="002D1659" w:rsidRPr="00D47E8F" w14:paraId="6CACFB6E" w14:textId="77777777">
        <w:trPr>
          <w:trHeight w:val="380"/>
        </w:trPr>
        <w:tc>
          <w:tcPr>
            <w:tcW w:w="2260" w:type="dxa"/>
            <w:tcBorders>
              <w:top w:val="nil"/>
              <w:left w:val="nil"/>
              <w:bottom w:val="nil"/>
              <w:right w:val="nil"/>
            </w:tcBorders>
            <w:tcMar>
              <w:top w:w="128" w:type="dxa"/>
              <w:left w:w="43" w:type="dxa"/>
              <w:bottom w:w="43" w:type="dxa"/>
              <w:right w:w="43" w:type="dxa"/>
            </w:tcMar>
          </w:tcPr>
          <w:p w14:paraId="599FDF7E" w14:textId="77777777" w:rsidR="002D1659" w:rsidRPr="009D39B0" w:rsidRDefault="002D1659" w:rsidP="009D39B0">
            <w:pPr>
              <w:rPr>
                <w:sz w:val="20"/>
                <w:szCs w:val="20"/>
              </w:rPr>
            </w:pPr>
            <w:r w:rsidRPr="009D39B0">
              <w:rPr>
                <w:sz w:val="20"/>
                <w:szCs w:val="20"/>
              </w:rPr>
              <w:t>Trøndelag</w:t>
            </w:r>
          </w:p>
        </w:tc>
        <w:tc>
          <w:tcPr>
            <w:tcW w:w="1860" w:type="dxa"/>
            <w:tcBorders>
              <w:top w:val="nil"/>
              <w:left w:val="nil"/>
              <w:bottom w:val="nil"/>
              <w:right w:val="nil"/>
            </w:tcBorders>
            <w:tcMar>
              <w:top w:w="128" w:type="dxa"/>
              <w:left w:w="43" w:type="dxa"/>
              <w:bottom w:w="43" w:type="dxa"/>
              <w:right w:w="43" w:type="dxa"/>
            </w:tcMar>
            <w:vAlign w:val="bottom"/>
          </w:tcPr>
          <w:p w14:paraId="654DB83E" w14:textId="77777777" w:rsidR="002D1659" w:rsidRPr="009D39B0" w:rsidRDefault="002D1659" w:rsidP="009D39B0">
            <w:pPr>
              <w:jc w:val="right"/>
              <w:rPr>
                <w:sz w:val="20"/>
                <w:szCs w:val="20"/>
              </w:rPr>
            </w:pPr>
            <w:r w:rsidRPr="009D39B0">
              <w:rPr>
                <w:sz w:val="20"/>
                <w:szCs w:val="20"/>
              </w:rPr>
              <w:t>0</w:t>
            </w:r>
          </w:p>
        </w:tc>
        <w:tc>
          <w:tcPr>
            <w:tcW w:w="3120" w:type="dxa"/>
            <w:tcBorders>
              <w:top w:val="nil"/>
              <w:left w:val="nil"/>
              <w:bottom w:val="nil"/>
              <w:right w:val="nil"/>
            </w:tcBorders>
            <w:tcMar>
              <w:top w:w="128" w:type="dxa"/>
              <w:left w:w="43" w:type="dxa"/>
              <w:bottom w:w="43" w:type="dxa"/>
              <w:right w:w="43" w:type="dxa"/>
            </w:tcMar>
            <w:vAlign w:val="bottom"/>
          </w:tcPr>
          <w:p w14:paraId="71A209B2" w14:textId="77777777" w:rsidR="002D1659" w:rsidRPr="009D39B0" w:rsidRDefault="002D1659" w:rsidP="009D39B0">
            <w:pPr>
              <w:jc w:val="right"/>
              <w:rPr>
                <w:sz w:val="20"/>
                <w:szCs w:val="20"/>
              </w:rPr>
            </w:pPr>
            <w:r w:rsidRPr="009D39B0">
              <w:rPr>
                <w:sz w:val="20"/>
                <w:szCs w:val="20"/>
              </w:rPr>
              <w:t>899</w:t>
            </w:r>
          </w:p>
        </w:tc>
        <w:tc>
          <w:tcPr>
            <w:tcW w:w="2320" w:type="dxa"/>
            <w:tcBorders>
              <w:top w:val="nil"/>
              <w:left w:val="nil"/>
              <w:bottom w:val="nil"/>
              <w:right w:val="nil"/>
            </w:tcBorders>
            <w:tcMar>
              <w:top w:w="128" w:type="dxa"/>
              <w:left w:w="43" w:type="dxa"/>
              <w:bottom w:w="43" w:type="dxa"/>
              <w:right w:w="43" w:type="dxa"/>
            </w:tcMar>
            <w:vAlign w:val="bottom"/>
          </w:tcPr>
          <w:p w14:paraId="705AF66F" w14:textId="77777777" w:rsidR="002D1659" w:rsidRPr="009D39B0" w:rsidRDefault="002D1659" w:rsidP="009D39B0">
            <w:pPr>
              <w:jc w:val="right"/>
              <w:rPr>
                <w:sz w:val="20"/>
                <w:szCs w:val="20"/>
              </w:rPr>
            </w:pPr>
            <w:r w:rsidRPr="009D39B0">
              <w:rPr>
                <w:sz w:val="20"/>
                <w:szCs w:val="20"/>
              </w:rPr>
              <w:t>899</w:t>
            </w:r>
          </w:p>
        </w:tc>
      </w:tr>
      <w:tr w:rsidR="002D1659" w:rsidRPr="00D47E8F" w14:paraId="776DF7FE" w14:textId="77777777">
        <w:trPr>
          <w:trHeight w:val="380"/>
        </w:trPr>
        <w:tc>
          <w:tcPr>
            <w:tcW w:w="2260" w:type="dxa"/>
            <w:tcBorders>
              <w:top w:val="nil"/>
              <w:left w:val="nil"/>
              <w:bottom w:val="nil"/>
              <w:right w:val="nil"/>
            </w:tcBorders>
            <w:tcMar>
              <w:top w:w="128" w:type="dxa"/>
              <w:left w:w="43" w:type="dxa"/>
              <w:bottom w:w="43" w:type="dxa"/>
              <w:right w:w="43" w:type="dxa"/>
            </w:tcMar>
          </w:tcPr>
          <w:p w14:paraId="43369596" w14:textId="77777777" w:rsidR="002D1659" w:rsidRPr="009D39B0" w:rsidRDefault="002D1659" w:rsidP="009D39B0">
            <w:pPr>
              <w:rPr>
                <w:sz w:val="20"/>
                <w:szCs w:val="20"/>
              </w:rPr>
            </w:pPr>
            <w:r w:rsidRPr="009D39B0">
              <w:rPr>
                <w:sz w:val="20"/>
                <w:szCs w:val="20"/>
              </w:rPr>
              <w:t>Nordland</w:t>
            </w:r>
          </w:p>
        </w:tc>
        <w:tc>
          <w:tcPr>
            <w:tcW w:w="1860" w:type="dxa"/>
            <w:tcBorders>
              <w:top w:val="nil"/>
              <w:left w:val="nil"/>
              <w:bottom w:val="nil"/>
              <w:right w:val="nil"/>
            </w:tcBorders>
            <w:tcMar>
              <w:top w:w="128" w:type="dxa"/>
              <w:left w:w="43" w:type="dxa"/>
              <w:bottom w:w="43" w:type="dxa"/>
              <w:right w:w="43" w:type="dxa"/>
            </w:tcMar>
            <w:vAlign w:val="bottom"/>
          </w:tcPr>
          <w:p w14:paraId="20156141" w14:textId="77777777" w:rsidR="002D1659" w:rsidRPr="009D39B0" w:rsidRDefault="002D1659" w:rsidP="009D39B0">
            <w:pPr>
              <w:jc w:val="right"/>
              <w:rPr>
                <w:sz w:val="20"/>
                <w:szCs w:val="20"/>
              </w:rPr>
            </w:pPr>
            <w:r w:rsidRPr="009D39B0">
              <w:rPr>
                <w:sz w:val="20"/>
                <w:szCs w:val="20"/>
              </w:rPr>
              <w:t>0</w:t>
            </w:r>
          </w:p>
        </w:tc>
        <w:tc>
          <w:tcPr>
            <w:tcW w:w="3120" w:type="dxa"/>
            <w:tcBorders>
              <w:top w:val="nil"/>
              <w:left w:val="nil"/>
              <w:bottom w:val="nil"/>
              <w:right w:val="nil"/>
            </w:tcBorders>
            <w:tcMar>
              <w:top w:w="128" w:type="dxa"/>
              <w:left w:w="43" w:type="dxa"/>
              <w:bottom w:w="43" w:type="dxa"/>
              <w:right w:w="43" w:type="dxa"/>
            </w:tcMar>
            <w:vAlign w:val="bottom"/>
          </w:tcPr>
          <w:p w14:paraId="6F40B235" w14:textId="77777777" w:rsidR="002D1659" w:rsidRPr="009D39B0" w:rsidRDefault="002D1659" w:rsidP="009D39B0">
            <w:pPr>
              <w:jc w:val="right"/>
              <w:rPr>
                <w:sz w:val="20"/>
                <w:szCs w:val="20"/>
              </w:rPr>
            </w:pPr>
            <w:r w:rsidRPr="009D39B0">
              <w:rPr>
                <w:sz w:val="20"/>
                <w:szCs w:val="20"/>
              </w:rPr>
              <w:t>2 253</w:t>
            </w:r>
          </w:p>
        </w:tc>
        <w:tc>
          <w:tcPr>
            <w:tcW w:w="2320" w:type="dxa"/>
            <w:tcBorders>
              <w:top w:val="nil"/>
              <w:left w:val="nil"/>
              <w:bottom w:val="nil"/>
              <w:right w:val="nil"/>
            </w:tcBorders>
            <w:tcMar>
              <w:top w:w="128" w:type="dxa"/>
              <w:left w:w="43" w:type="dxa"/>
              <w:bottom w:w="43" w:type="dxa"/>
              <w:right w:w="43" w:type="dxa"/>
            </w:tcMar>
            <w:vAlign w:val="bottom"/>
          </w:tcPr>
          <w:p w14:paraId="200192EB" w14:textId="77777777" w:rsidR="002D1659" w:rsidRPr="009D39B0" w:rsidRDefault="002D1659" w:rsidP="009D39B0">
            <w:pPr>
              <w:jc w:val="right"/>
              <w:rPr>
                <w:sz w:val="20"/>
                <w:szCs w:val="20"/>
              </w:rPr>
            </w:pPr>
            <w:r w:rsidRPr="009D39B0">
              <w:rPr>
                <w:sz w:val="20"/>
                <w:szCs w:val="20"/>
              </w:rPr>
              <w:t>2 253</w:t>
            </w:r>
          </w:p>
        </w:tc>
      </w:tr>
      <w:tr w:rsidR="002D1659" w:rsidRPr="00D47E8F" w14:paraId="133BF7F9" w14:textId="77777777">
        <w:trPr>
          <w:trHeight w:val="380"/>
        </w:trPr>
        <w:tc>
          <w:tcPr>
            <w:tcW w:w="2260" w:type="dxa"/>
            <w:tcBorders>
              <w:top w:val="nil"/>
              <w:left w:val="nil"/>
              <w:bottom w:val="nil"/>
              <w:right w:val="nil"/>
            </w:tcBorders>
            <w:tcMar>
              <w:top w:w="128" w:type="dxa"/>
              <w:left w:w="43" w:type="dxa"/>
              <w:bottom w:w="43" w:type="dxa"/>
              <w:right w:w="43" w:type="dxa"/>
            </w:tcMar>
          </w:tcPr>
          <w:p w14:paraId="50CFB512" w14:textId="77777777" w:rsidR="002D1659" w:rsidRPr="009D39B0" w:rsidRDefault="002D1659" w:rsidP="009D39B0">
            <w:pPr>
              <w:rPr>
                <w:sz w:val="20"/>
                <w:szCs w:val="20"/>
              </w:rPr>
            </w:pPr>
            <w:r w:rsidRPr="009D39B0">
              <w:rPr>
                <w:sz w:val="20"/>
                <w:szCs w:val="20"/>
              </w:rPr>
              <w:t>Troms</w:t>
            </w:r>
          </w:p>
        </w:tc>
        <w:tc>
          <w:tcPr>
            <w:tcW w:w="1860" w:type="dxa"/>
            <w:tcBorders>
              <w:top w:val="nil"/>
              <w:left w:val="nil"/>
              <w:bottom w:val="nil"/>
              <w:right w:val="nil"/>
            </w:tcBorders>
            <w:tcMar>
              <w:top w:w="128" w:type="dxa"/>
              <w:left w:w="43" w:type="dxa"/>
              <w:bottom w:w="43" w:type="dxa"/>
              <w:right w:w="43" w:type="dxa"/>
            </w:tcMar>
            <w:vAlign w:val="bottom"/>
          </w:tcPr>
          <w:p w14:paraId="4B625FA9" w14:textId="77777777" w:rsidR="002D1659" w:rsidRPr="009D39B0" w:rsidRDefault="002D1659" w:rsidP="009D39B0">
            <w:pPr>
              <w:jc w:val="right"/>
              <w:rPr>
                <w:sz w:val="20"/>
                <w:szCs w:val="20"/>
              </w:rPr>
            </w:pPr>
            <w:r w:rsidRPr="009D39B0">
              <w:rPr>
                <w:sz w:val="20"/>
                <w:szCs w:val="20"/>
              </w:rPr>
              <w:t>0</w:t>
            </w:r>
          </w:p>
        </w:tc>
        <w:tc>
          <w:tcPr>
            <w:tcW w:w="3120" w:type="dxa"/>
            <w:tcBorders>
              <w:top w:val="nil"/>
              <w:left w:val="nil"/>
              <w:bottom w:val="nil"/>
              <w:right w:val="nil"/>
            </w:tcBorders>
            <w:tcMar>
              <w:top w:w="128" w:type="dxa"/>
              <w:left w:w="43" w:type="dxa"/>
              <w:bottom w:w="43" w:type="dxa"/>
              <w:right w:w="43" w:type="dxa"/>
            </w:tcMar>
            <w:vAlign w:val="bottom"/>
          </w:tcPr>
          <w:p w14:paraId="17FCB45B" w14:textId="77777777" w:rsidR="002D1659" w:rsidRPr="009D39B0" w:rsidRDefault="002D1659" w:rsidP="009D39B0">
            <w:pPr>
              <w:jc w:val="right"/>
              <w:rPr>
                <w:sz w:val="20"/>
                <w:szCs w:val="20"/>
              </w:rPr>
            </w:pPr>
            <w:r w:rsidRPr="009D39B0">
              <w:rPr>
                <w:sz w:val="20"/>
                <w:szCs w:val="20"/>
              </w:rPr>
              <w:t>987</w:t>
            </w:r>
          </w:p>
        </w:tc>
        <w:tc>
          <w:tcPr>
            <w:tcW w:w="2320" w:type="dxa"/>
            <w:tcBorders>
              <w:top w:val="nil"/>
              <w:left w:val="nil"/>
              <w:bottom w:val="nil"/>
              <w:right w:val="nil"/>
            </w:tcBorders>
            <w:tcMar>
              <w:top w:w="128" w:type="dxa"/>
              <w:left w:w="43" w:type="dxa"/>
              <w:bottom w:w="43" w:type="dxa"/>
              <w:right w:w="43" w:type="dxa"/>
            </w:tcMar>
            <w:vAlign w:val="bottom"/>
          </w:tcPr>
          <w:p w14:paraId="549FD85B" w14:textId="77777777" w:rsidR="002D1659" w:rsidRPr="009D39B0" w:rsidRDefault="002D1659" w:rsidP="009D39B0">
            <w:pPr>
              <w:jc w:val="right"/>
              <w:rPr>
                <w:sz w:val="20"/>
                <w:szCs w:val="20"/>
              </w:rPr>
            </w:pPr>
            <w:r w:rsidRPr="009D39B0">
              <w:rPr>
                <w:sz w:val="20"/>
                <w:szCs w:val="20"/>
              </w:rPr>
              <w:t>987</w:t>
            </w:r>
          </w:p>
        </w:tc>
      </w:tr>
      <w:tr w:rsidR="002D1659" w:rsidRPr="00D47E8F" w14:paraId="02F820E2" w14:textId="77777777">
        <w:trPr>
          <w:trHeight w:val="380"/>
        </w:trPr>
        <w:tc>
          <w:tcPr>
            <w:tcW w:w="2260" w:type="dxa"/>
            <w:tcBorders>
              <w:top w:val="nil"/>
              <w:left w:val="nil"/>
              <w:bottom w:val="nil"/>
              <w:right w:val="nil"/>
            </w:tcBorders>
            <w:tcMar>
              <w:top w:w="128" w:type="dxa"/>
              <w:left w:w="43" w:type="dxa"/>
              <w:bottom w:w="43" w:type="dxa"/>
              <w:right w:w="43" w:type="dxa"/>
            </w:tcMar>
          </w:tcPr>
          <w:p w14:paraId="7EA4C7EC" w14:textId="77777777" w:rsidR="002D1659" w:rsidRPr="009D39B0" w:rsidRDefault="002D1659" w:rsidP="009D39B0">
            <w:pPr>
              <w:rPr>
                <w:sz w:val="20"/>
                <w:szCs w:val="20"/>
              </w:rPr>
            </w:pPr>
            <w:r w:rsidRPr="009D39B0">
              <w:rPr>
                <w:sz w:val="20"/>
                <w:szCs w:val="20"/>
              </w:rPr>
              <w:t>Finnmark</w:t>
            </w:r>
          </w:p>
        </w:tc>
        <w:tc>
          <w:tcPr>
            <w:tcW w:w="1860" w:type="dxa"/>
            <w:tcBorders>
              <w:top w:val="nil"/>
              <w:left w:val="nil"/>
              <w:bottom w:val="nil"/>
              <w:right w:val="nil"/>
            </w:tcBorders>
            <w:tcMar>
              <w:top w:w="128" w:type="dxa"/>
              <w:left w:w="43" w:type="dxa"/>
              <w:bottom w:w="43" w:type="dxa"/>
              <w:right w:w="43" w:type="dxa"/>
            </w:tcMar>
            <w:vAlign w:val="bottom"/>
          </w:tcPr>
          <w:p w14:paraId="129698FB" w14:textId="77777777" w:rsidR="002D1659" w:rsidRPr="009D39B0" w:rsidRDefault="002D1659" w:rsidP="009D39B0">
            <w:pPr>
              <w:jc w:val="right"/>
              <w:rPr>
                <w:sz w:val="20"/>
                <w:szCs w:val="20"/>
              </w:rPr>
            </w:pPr>
            <w:r w:rsidRPr="009D39B0">
              <w:rPr>
                <w:sz w:val="20"/>
                <w:szCs w:val="20"/>
              </w:rPr>
              <w:t>0</w:t>
            </w:r>
          </w:p>
        </w:tc>
        <w:tc>
          <w:tcPr>
            <w:tcW w:w="3120" w:type="dxa"/>
            <w:tcBorders>
              <w:top w:val="nil"/>
              <w:left w:val="nil"/>
              <w:bottom w:val="nil"/>
              <w:right w:val="nil"/>
            </w:tcBorders>
            <w:tcMar>
              <w:top w:w="128" w:type="dxa"/>
              <w:left w:w="43" w:type="dxa"/>
              <w:bottom w:w="43" w:type="dxa"/>
              <w:right w:w="43" w:type="dxa"/>
            </w:tcMar>
            <w:vAlign w:val="bottom"/>
          </w:tcPr>
          <w:p w14:paraId="36778C8E" w14:textId="77777777" w:rsidR="002D1659" w:rsidRPr="009D39B0" w:rsidRDefault="002D1659" w:rsidP="009D39B0">
            <w:pPr>
              <w:jc w:val="right"/>
              <w:rPr>
                <w:sz w:val="20"/>
                <w:szCs w:val="20"/>
              </w:rPr>
            </w:pPr>
            <w:r w:rsidRPr="009D39B0">
              <w:rPr>
                <w:sz w:val="20"/>
                <w:szCs w:val="20"/>
              </w:rPr>
              <w:t>401</w:t>
            </w:r>
          </w:p>
        </w:tc>
        <w:tc>
          <w:tcPr>
            <w:tcW w:w="2320" w:type="dxa"/>
            <w:tcBorders>
              <w:top w:val="nil"/>
              <w:left w:val="nil"/>
              <w:bottom w:val="nil"/>
              <w:right w:val="nil"/>
            </w:tcBorders>
            <w:tcMar>
              <w:top w:w="128" w:type="dxa"/>
              <w:left w:w="43" w:type="dxa"/>
              <w:bottom w:w="43" w:type="dxa"/>
              <w:right w:w="43" w:type="dxa"/>
            </w:tcMar>
            <w:vAlign w:val="bottom"/>
          </w:tcPr>
          <w:p w14:paraId="23580658" w14:textId="77777777" w:rsidR="002D1659" w:rsidRPr="009D39B0" w:rsidRDefault="002D1659" w:rsidP="009D39B0">
            <w:pPr>
              <w:jc w:val="right"/>
              <w:rPr>
                <w:sz w:val="20"/>
                <w:szCs w:val="20"/>
              </w:rPr>
            </w:pPr>
            <w:r w:rsidRPr="009D39B0">
              <w:rPr>
                <w:sz w:val="20"/>
                <w:szCs w:val="20"/>
              </w:rPr>
              <w:t>401</w:t>
            </w:r>
          </w:p>
        </w:tc>
      </w:tr>
      <w:tr w:rsidR="002D1659" w:rsidRPr="00D47E8F" w14:paraId="0A40C585" w14:textId="77777777">
        <w:trPr>
          <w:trHeight w:val="380"/>
        </w:trPr>
        <w:tc>
          <w:tcPr>
            <w:tcW w:w="2260" w:type="dxa"/>
            <w:tcBorders>
              <w:top w:val="single" w:sz="4" w:space="0" w:color="000000"/>
              <w:left w:val="nil"/>
              <w:bottom w:val="single" w:sz="4" w:space="0" w:color="000000"/>
              <w:right w:val="nil"/>
            </w:tcBorders>
            <w:tcMar>
              <w:top w:w="128" w:type="dxa"/>
              <w:left w:w="43" w:type="dxa"/>
              <w:bottom w:w="43" w:type="dxa"/>
              <w:right w:w="43" w:type="dxa"/>
            </w:tcMar>
          </w:tcPr>
          <w:p w14:paraId="04123973" w14:textId="77777777" w:rsidR="002D1659" w:rsidRPr="009D39B0" w:rsidRDefault="002D1659" w:rsidP="009D39B0">
            <w:pPr>
              <w:rPr>
                <w:sz w:val="20"/>
                <w:szCs w:val="20"/>
              </w:rPr>
            </w:pPr>
            <w:r w:rsidRPr="009D39B0">
              <w:rPr>
                <w:sz w:val="20"/>
                <w:szCs w:val="20"/>
              </w:rPr>
              <w:t>Sum</w:t>
            </w:r>
          </w:p>
        </w:tc>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329EDC" w14:textId="77777777" w:rsidR="002D1659" w:rsidRPr="009D39B0" w:rsidRDefault="002D1659" w:rsidP="009D39B0">
            <w:pPr>
              <w:jc w:val="right"/>
              <w:rPr>
                <w:sz w:val="20"/>
                <w:szCs w:val="20"/>
              </w:rPr>
            </w:pPr>
            <w:r w:rsidRPr="009D39B0">
              <w:rPr>
                <w:sz w:val="20"/>
                <w:szCs w:val="20"/>
              </w:rPr>
              <w:t>-9 200</w:t>
            </w:r>
          </w:p>
        </w:tc>
        <w:tc>
          <w:tcPr>
            <w:tcW w:w="3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054398" w14:textId="77777777" w:rsidR="002D1659" w:rsidRPr="009D39B0" w:rsidRDefault="002D1659" w:rsidP="009D39B0">
            <w:pPr>
              <w:jc w:val="right"/>
              <w:rPr>
                <w:sz w:val="20"/>
                <w:szCs w:val="20"/>
              </w:rPr>
            </w:pPr>
            <w:r w:rsidRPr="009D39B0">
              <w:rPr>
                <w:sz w:val="20"/>
                <w:szCs w:val="20"/>
              </w:rPr>
              <w:t>9 200</w:t>
            </w:r>
          </w:p>
        </w:tc>
        <w:tc>
          <w:tcPr>
            <w:tcW w:w="2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FED511" w14:textId="77777777" w:rsidR="002D1659" w:rsidRPr="009D39B0" w:rsidRDefault="002D1659" w:rsidP="009D39B0">
            <w:pPr>
              <w:jc w:val="right"/>
              <w:rPr>
                <w:sz w:val="20"/>
                <w:szCs w:val="20"/>
              </w:rPr>
            </w:pPr>
            <w:r w:rsidRPr="009D39B0">
              <w:rPr>
                <w:sz w:val="20"/>
                <w:szCs w:val="20"/>
              </w:rPr>
              <w:t>0</w:t>
            </w:r>
          </w:p>
        </w:tc>
      </w:tr>
    </w:tbl>
    <w:p w14:paraId="281A7D34" w14:textId="77777777" w:rsidR="002D1659" w:rsidRPr="00D47E8F" w:rsidRDefault="002D1659" w:rsidP="00D47E8F">
      <w:pPr>
        <w:pStyle w:val="Overskrift2"/>
      </w:pPr>
      <w:r w:rsidRPr="00D47E8F">
        <w:t>Feil i kriteriet vedlikeholdsbehov fylkesvei</w:t>
      </w:r>
    </w:p>
    <w:p w14:paraId="1B41FAB3" w14:textId="77777777" w:rsidR="002D1659" w:rsidRPr="00D47E8F" w:rsidRDefault="002D1659" w:rsidP="00D47E8F">
      <w:r w:rsidRPr="00D47E8F">
        <w:t xml:space="preserve">Regjeringen la i </w:t>
      </w:r>
      <w:proofErr w:type="spellStart"/>
      <w:r w:rsidRPr="00D47E8F">
        <w:t>Prop</w:t>
      </w:r>
      <w:proofErr w:type="spellEnd"/>
      <w:r w:rsidRPr="00D47E8F">
        <w:t xml:space="preserve">. 112 S (2022–2023) </w:t>
      </w:r>
      <w:r w:rsidRPr="00D47E8F">
        <w:rPr>
          <w:rStyle w:val="kursiv"/>
        </w:rPr>
        <w:t>Kommuneproposisjonen 2024</w:t>
      </w:r>
      <w:r w:rsidRPr="00D47E8F">
        <w:t xml:space="preserve"> fram en helhetlig gjennomgang av inntektssystemet for fylkeskommunene, inkludert alle delkostnadsnøkler, og det nye inntektssystemet trådte i kraft fra og med 2024.</w:t>
      </w:r>
    </w:p>
    <w:p w14:paraId="4D3B7174" w14:textId="77777777" w:rsidR="002D1659" w:rsidRPr="00D47E8F" w:rsidRDefault="002D1659" w:rsidP="00D47E8F">
      <w:r w:rsidRPr="00D47E8F">
        <w:t xml:space="preserve">Delkostnadsnøkkelen for fylkesvei utgjør om lag 20 prosent av den samlede kostnadsnøkkelen for fylkeskommunene. Fylkesveinøkkelen består i hovedsak av kriteriet </w:t>
      </w:r>
      <w:r w:rsidRPr="00D47E8F">
        <w:rPr>
          <w:rStyle w:val="kursiv"/>
        </w:rPr>
        <w:t>beregnet vedlikeholdsbehov på fylkesveinettet</w:t>
      </w:r>
      <w:r w:rsidRPr="00D47E8F">
        <w:t>, som er et anslag på hva det bør koste å drifte og vedlikeholde fylkesveinettet, beregnet med utgangspunkt i opplysninger om det faktiske veinettet og en gitt vedlikeholdsstandard. Vedlikeholdsbehovet blir beregnet i en modell utviklet av Senter for økonomisk forskning (SØF) ved NTNU Samfunnsforskning.</w:t>
      </w:r>
      <w:r w:rsidRPr="00D47E8F">
        <w:rPr>
          <w:rStyle w:val="Fotnotereferanse"/>
        </w:rPr>
        <w:footnoteReference w:id="5"/>
      </w:r>
      <w:r w:rsidRPr="00D47E8F">
        <w:t xml:space="preserve"> Modellen fikk virkning fra 2024. Denne modellen bygger på MOTIV</w:t>
      </w:r>
      <w:r w:rsidRPr="00D47E8F">
        <w:rPr>
          <w:rStyle w:val="Fotnotereferanse"/>
        </w:rPr>
        <w:footnoteReference w:id="6"/>
      </w:r>
      <w:r w:rsidRPr="00D47E8F">
        <w:t xml:space="preserve">-beregningene fra 2019, og forsøker å gjenskape disse med noen få faktorer, som kan oppdateres årlig i forbindelse med beregning av rammetilskuddet til den enkelte fylkeskommune, jf. Grønt hefte. Den viktigste faktoren i modellen er </w:t>
      </w:r>
      <w:r w:rsidRPr="00D47E8F">
        <w:rPr>
          <w:rStyle w:val="kursiv"/>
        </w:rPr>
        <w:t>feltlengde fylkesvei</w:t>
      </w:r>
      <w:r w:rsidRPr="00D47E8F">
        <w:t>, målt i kilometer.</w:t>
      </w:r>
    </w:p>
    <w:p w14:paraId="7C7C5377" w14:textId="77777777" w:rsidR="002D1659" w:rsidRPr="00D47E8F" w:rsidRDefault="002D1659" w:rsidP="00D47E8F">
      <w:r w:rsidRPr="00D47E8F">
        <w:t xml:space="preserve">Etter at statsbudsjettet for 2024 ble lagt fram har det vært stilt spørsmål ved noen forhold rundt fylkesveikriteriet. Departementet har derfor undersøkt kriteriet nærmere, og det viser seg at det er en feil i både grunnlagsdata for fylkesvei og selve kostnadsmodellen for å beregne fylkesveikriteriet i inntektssystemet for 2024. Dette er bekreftet av SØF i notat om korrigerte analyser av utgiftsbehovet, jf. SØF-rapport 05/22. Feilen følger av at ferjestrekninger på fylkeskommunale veier også var inkludert i </w:t>
      </w:r>
      <w:r w:rsidRPr="00D47E8F">
        <w:rPr>
          <w:rStyle w:val="kursiv"/>
        </w:rPr>
        <w:t>feltlengde fylkesvei</w:t>
      </w:r>
      <w:r w:rsidRPr="00D47E8F">
        <w:t>, noe de ikke skal være siden det er en egen delkostnadsnøkkel for ferjer i inntektssystemet. Det er nå innhentet nye tall for feltlengde fra Statens vegvesen, som ikke inkluderer ferjestrekninger. De korrigerte tallene for feltlengde fylkesvei er vist i tabell 3.2.</w:t>
      </w:r>
    </w:p>
    <w:p w14:paraId="019D4394" w14:textId="09362417" w:rsidR="0000328C" w:rsidRPr="00D47E8F" w:rsidRDefault="0000328C" w:rsidP="00D47E8F">
      <w:pPr>
        <w:pStyle w:val="tabell-tittel"/>
      </w:pPr>
      <w:r w:rsidRPr="00D47E8F">
        <w:t xml:space="preserve">Korrigerte tall for feltlengde fylkesvei per 2019, lagt til grunn for </w:t>
      </w:r>
      <w:proofErr w:type="spellStart"/>
      <w:r w:rsidRPr="00D47E8F">
        <w:t>SØFs</w:t>
      </w:r>
      <w:proofErr w:type="spellEnd"/>
      <w:r w:rsidRPr="00D47E8F">
        <w:t xml:space="preserve"> modell for fylkesveikriteriet.</w:t>
      </w:r>
    </w:p>
    <w:p w14:paraId="489B04C0" w14:textId="77777777" w:rsidR="002D1659" w:rsidRPr="00D47E8F" w:rsidRDefault="002D1659" w:rsidP="00D47E8F">
      <w:pPr>
        <w:pStyle w:val="Tabellnavn"/>
      </w:pPr>
      <w:r w:rsidRPr="00D47E8F">
        <w:t>02J1xt2</w:t>
      </w:r>
    </w:p>
    <w:tbl>
      <w:tblPr>
        <w:tblW w:w="0" w:type="auto"/>
        <w:tblInd w:w="43" w:type="dxa"/>
        <w:tblLayout w:type="fixed"/>
        <w:tblCellMar>
          <w:top w:w="90" w:type="dxa"/>
          <w:left w:w="43" w:type="dxa"/>
          <w:bottom w:w="43" w:type="dxa"/>
          <w:right w:w="43" w:type="dxa"/>
        </w:tblCellMar>
        <w:tblLook w:val="0000" w:firstRow="0" w:lastRow="0" w:firstColumn="0" w:lastColumn="0" w:noHBand="0" w:noVBand="0"/>
      </w:tblPr>
      <w:tblGrid>
        <w:gridCol w:w="7400"/>
        <w:gridCol w:w="2160"/>
      </w:tblGrid>
      <w:tr w:rsidR="002D1659" w:rsidRPr="00D47E8F" w14:paraId="76D0B0E6" w14:textId="77777777">
        <w:trPr>
          <w:trHeight w:val="320"/>
        </w:trPr>
        <w:tc>
          <w:tcPr>
            <w:tcW w:w="740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648B7C34" w14:textId="77777777" w:rsidR="002D1659" w:rsidRPr="009D39B0" w:rsidRDefault="002D1659" w:rsidP="009D39B0">
            <w:pPr>
              <w:rPr>
                <w:sz w:val="20"/>
                <w:szCs w:val="20"/>
              </w:rPr>
            </w:pPr>
            <w:r w:rsidRPr="009D39B0">
              <w:rPr>
                <w:sz w:val="20"/>
                <w:szCs w:val="20"/>
              </w:rPr>
              <w:t>Fylke</w:t>
            </w:r>
          </w:p>
        </w:tc>
        <w:tc>
          <w:tcPr>
            <w:tcW w:w="216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5628D06C" w14:textId="77777777" w:rsidR="002D1659" w:rsidRPr="009D39B0" w:rsidRDefault="002D1659" w:rsidP="009D39B0">
            <w:pPr>
              <w:jc w:val="right"/>
              <w:rPr>
                <w:sz w:val="20"/>
                <w:szCs w:val="20"/>
              </w:rPr>
            </w:pPr>
            <w:r w:rsidRPr="009D39B0">
              <w:rPr>
                <w:sz w:val="20"/>
                <w:szCs w:val="20"/>
              </w:rPr>
              <w:t>Feltlengde i km (2019)</w:t>
            </w:r>
          </w:p>
        </w:tc>
      </w:tr>
      <w:tr w:rsidR="002D1659" w:rsidRPr="00D47E8F" w14:paraId="474BB173" w14:textId="77777777">
        <w:trPr>
          <w:trHeight w:val="340"/>
        </w:trPr>
        <w:tc>
          <w:tcPr>
            <w:tcW w:w="7400" w:type="dxa"/>
            <w:tcBorders>
              <w:top w:val="single" w:sz="4" w:space="0" w:color="000000"/>
              <w:left w:val="nil"/>
              <w:bottom w:val="nil"/>
              <w:right w:val="nil"/>
            </w:tcBorders>
            <w:tcMar>
              <w:top w:w="90" w:type="dxa"/>
              <w:left w:w="43" w:type="dxa"/>
              <w:bottom w:w="43" w:type="dxa"/>
              <w:right w:w="43" w:type="dxa"/>
            </w:tcMar>
          </w:tcPr>
          <w:p w14:paraId="3F1F5673" w14:textId="77777777" w:rsidR="002D1659" w:rsidRPr="009D39B0" w:rsidRDefault="002D1659" w:rsidP="009D39B0">
            <w:pPr>
              <w:rPr>
                <w:sz w:val="20"/>
                <w:szCs w:val="20"/>
              </w:rPr>
            </w:pPr>
            <w:r w:rsidRPr="009D39B0">
              <w:rPr>
                <w:sz w:val="20"/>
                <w:szCs w:val="20"/>
              </w:rPr>
              <w:t>Østfold</w:t>
            </w:r>
          </w:p>
        </w:tc>
        <w:tc>
          <w:tcPr>
            <w:tcW w:w="2160" w:type="dxa"/>
            <w:tcBorders>
              <w:top w:val="single" w:sz="4" w:space="0" w:color="000000"/>
              <w:left w:val="nil"/>
              <w:bottom w:val="nil"/>
              <w:right w:val="nil"/>
            </w:tcBorders>
            <w:tcMar>
              <w:top w:w="90" w:type="dxa"/>
              <w:left w:w="43" w:type="dxa"/>
              <w:bottom w:w="43" w:type="dxa"/>
              <w:right w:w="43" w:type="dxa"/>
            </w:tcMar>
            <w:vAlign w:val="bottom"/>
          </w:tcPr>
          <w:p w14:paraId="30444D06" w14:textId="77777777" w:rsidR="002D1659" w:rsidRPr="009D39B0" w:rsidRDefault="002D1659" w:rsidP="009D39B0">
            <w:pPr>
              <w:jc w:val="right"/>
              <w:rPr>
                <w:sz w:val="20"/>
                <w:szCs w:val="20"/>
              </w:rPr>
            </w:pPr>
            <w:r w:rsidRPr="009D39B0">
              <w:rPr>
                <w:sz w:val="20"/>
                <w:szCs w:val="20"/>
              </w:rPr>
              <w:t>3 426,6</w:t>
            </w:r>
          </w:p>
        </w:tc>
      </w:tr>
      <w:tr w:rsidR="002D1659" w:rsidRPr="00D47E8F" w14:paraId="51371C38" w14:textId="77777777">
        <w:trPr>
          <w:trHeight w:val="340"/>
        </w:trPr>
        <w:tc>
          <w:tcPr>
            <w:tcW w:w="7400" w:type="dxa"/>
            <w:tcBorders>
              <w:top w:val="nil"/>
              <w:left w:val="nil"/>
              <w:bottom w:val="nil"/>
              <w:right w:val="nil"/>
            </w:tcBorders>
            <w:tcMar>
              <w:top w:w="90" w:type="dxa"/>
              <w:left w:w="43" w:type="dxa"/>
              <w:bottom w:w="43" w:type="dxa"/>
              <w:right w:w="43" w:type="dxa"/>
            </w:tcMar>
          </w:tcPr>
          <w:p w14:paraId="3DE3738D" w14:textId="77777777" w:rsidR="002D1659" w:rsidRPr="009D39B0" w:rsidRDefault="002D1659" w:rsidP="009D39B0">
            <w:pPr>
              <w:rPr>
                <w:sz w:val="20"/>
                <w:szCs w:val="20"/>
              </w:rPr>
            </w:pPr>
            <w:r w:rsidRPr="009D39B0">
              <w:rPr>
                <w:sz w:val="20"/>
                <w:szCs w:val="20"/>
              </w:rPr>
              <w:t>Akershus</w:t>
            </w:r>
          </w:p>
        </w:tc>
        <w:tc>
          <w:tcPr>
            <w:tcW w:w="2160" w:type="dxa"/>
            <w:tcBorders>
              <w:top w:val="nil"/>
              <w:left w:val="nil"/>
              <w:bottom w:val="nil"/>
              <w:right w:val="nil"/>
            </w:tcBorders>
            <w:tcMar>
              <w:top w:w="90" w:type="dxa"/>
              <w:left w:w="43" w:type="dxa"/>
              <w:bottom w:w="43" w:type="dxa"/>
              <w:right w:w="43" w:type="dxa"/>
            </w:tcMar>
            <w:vAlign w:val="bottom"/>
          </w:tcPr>
          <w:p w14:paraId="59D4BBD7" w14:textId="77777777" w:rsidR="002D1659" w:rsidRPr="009D39B0" w:rsidRDefault="002D1659" w:rsidP="009D39B0">
            <w:pPr>
              <w:jc w:val="right"/>
              <w:rPr>
                <w:sz w:val="20"/>
                <w:szCs w:val="20"/>
              </w:rPr>
            </w:pPr>
            <w:r w:rsidRPr="009D39B0">
              <w:rPr>
                <w:sz w:val="20"/>
                <w:szCs w:val="20"/>
              </w:rPr>
              <w:t>3 710,6</w:t>
            </w:r>
          </w:p>
        </w:tc>
      </w:tr>
      <w:tr w:rsidR="002D1659" w:rsidRPr="00D47E8F" w14:paraId="34F55A22" w14:textId="77777777">
        <w:trPr>
          <w:trHeight w:val="340"/>
        </w:trPr>
        <w:tc>
          <w:tcPr>
            <w:tcW w:w="7400" w:type="dxa"/>
            <w:tcBorders>
              <w:top w:val="nil"/>
              <w:left w:val="nil"/>
              <w:bottom w:val="nil"/>
              <w:right w:val="nil"/>
            </w:tcBorders>
            <w:tcMar>
              <w:top w:w="90" w:type="dxa"/>
              <w:left w:w="43" w:type="dxa"/>
              <w:bottom w:w="43" w:type="dxa"/>
              <w:right w:w="43" w:type="dxa"/>
            </w:tcMar>
          </w:tcPr>
          <w:p w14:paraId="4A426683" w14:textId="77777777" w:rsidR="002D1659" w:rsidRPr="009D39B0" w:rsidRDefault="002D1659" w:rsidP="009D39B0">
            <w:pPr>
              <w:rPr>
                <w:sz w:val="20"/>
                <w:szCs w:val="20"/>
              </w:rPr>
            </w:pPr>
            <w:r w:rsidRPr="009D39B0">
              <w:rPr>
                <w:sz w:val="20"/>
                <w:szCs w:val="20"/>
              </w:rPr>
              <w:t>Oslo</w:t>
            </w:r>
          </w:p>
        </w:tc>
        <w:tc>
          <w:tcPr>
            <w:tcW w:w="2160" w:type="dxa"/>
            <w:tcBorders>
              <w:top w:val="nil"/>
              <w:left w:val="nil"/>
              <w:bottom w:val="nil"/>
              <w:right w:val="nil"/>
            </w:tcBorders>
            <w:tcMar>
              <w:top w:w="90" w:type="dxa"/>
              <w:left w:w="43" w:type="dxa"/>
              <w:bottom w:w="43" w:type="dxa"/>
              <w:right w:w="43" w:type="dxa"/>
            </w:tcMar>
            <w:vAlign w:val="bottom"/>
          </w:tcPr>
          <w:p w14:paraId="70638515" w14:textId="77777777" w:rsidR="002D1659" w:rsidRPr="009D39B0" w:rsidRDefault="002D1659" w:rsidP="009D39B0">
            <w:pPr>
              <w:jc w:val="right"/>
              <w:rPr>
                <w:sz w:val="20"/>
                <w:szCs w:val="20"/>
              </w:rPr>
            </w:pPr>
            <w:r w:rsidRPr="009D39B0">
              <w:rPr>
                <w:sz w:val="20"/>
                <w:szCs w:val="20"/>
              </w:rPr>
              <w:t>0,0</w:t>
            </w:r>
          </w:p>
        </w:tc>
      </w:tr>
      <w:tr w:rsidR="002D1659" w:rsidRPr="00D47E8F" w14:paraId="2231F81A" w14:textId="77777777">
        <w:trPr>
          <w:trHeight w:val="340"/>
        </w:trPr>
        <w:tc>
          <w:tcPr>
            <w:tcW w:w="7400" w:type="dxa"/>
            <w:tcBorders>
              <w:top w:val="nil"/>
              <w:left w:val="nil"/>
              <w:bottom w:val="nil"/>
              <w:right w:val="nil"/>
            </w:tcBorders>
            <w:tcMar>
              <w:top w:w="90" w:type="dxa"/>
              <w:left w:w="43" w:type="dxa"/>
              <w:bottom w:w="43" w:type="dxa"/>
              <w:right w:w="43" w:type="dxa"/>
            </w:tcMar>
          </w:tcPr>
          <w:p w14:paraId="438FAC95" w14:textId="77777777" w:rsidR="002D1659" w:rsidRPr="009D39B0" w:rsidRDefault="002D1659" w:rsidP="009D39B0">
            <w:pPr>
              <w:rPr>
                <w:sz w:val="20"/>
                <w:szCs w:val="20"/>
              </w:rPr>
            </w:pPr>
            <w:r w:rsidRPr="009D39B0">
              <w:rPr>
                <w:sz w:val="20"/>
                <w:szCs w:val="20"/>
              </w:rPr>
              <w:t>Hedmark</w:t>
            </w:r>
          </w:p>
        </w:tc>
        <w:tc>
          <w:tcPr>
            <w:tcW w:w="2160" w:type="dxa"/>
            <w:tcBorders>
              <w:top w:val="nil"/>
              <w:left w:val="nil"/>
              <w:bottom w:val="nil"/>
              <w:right w:val="nil"/>
            </w:tcBorders>
            <w:tcMar>
              <w:top w:w="90" w:type="dxa"/>
              <w:left w:w="43" w:type="dxa"/>
              <w:bottom w:w="43" w:type="dxa"/>
              <w:right w:w="43" w:type="dxa"/>
            </w:tcMar>
            <w:vAlign w:val="bottom"/>
          </w:tcPr>
          <w:p w14:paraId="79DCAEFC" w14:textId="77777777" w:rsidR="002D1659" w:rsidRPr="009D39B0" w:rsidRDefault="002D1659" w:rsidP="009D39B0">
            <w:pPr>
              <w:jc w:val="right"/>
              <w:rPr>
                <w:sz w:val="20"/>
                <w:szCs w:val="20"/>
              </w:rPr>
            </w:pPr>
            <w:r w:rsidRPr="009D39B0">
              <w:rPr>
                <w:sz w:val="20"/>
                <w:szCs w:val="20"/>
              </w:rPr>
              <w:t>7 770,9</w:t>
            </w:r>
          </w:p>
        </w:tc>
      </w:tr>
      <w:tr w:rsidR="002D1659" w:rsidRPr="00D47E8F" w14:paraId="0B3CA1C9" w14:textId="77777777">
        <w:trPr>
          <w:trHeight w:val="340"/>
        </w:trPr>
        <w:tc>
          <w:tcPr>
            <w:tcW w:w="7400" w:type="dxa"/>
            <w:tcBorders>
              <w:top w:val="nil"/>
              <w:left w:val="nil"/>
              <w:bottom w:val="nil"/>
              <w:right w:val="nil"/>
            </w:tcBorders>
            <w:tcMar>
              <w:top w:w="90" w:type="dxa"/>
              <w:left w:w="43" w:type="dxa"/>
              <w:bottom w:w="43" w:type="dxa"/>
              <w:right w:w="43" w:type="dxa"/>
            </w:tcMar>
          </w:tcPr>
          <w:p w14:paraId="7207CF57" w14:textId="77777777" w:rsidR="002D1659" w:rsidRPr="009D39B0" w:rsidRDefault="002D1659" w:rsidP="009D39B0">
            <w:pPr>
              <w:rPr>
                <w:sz w:val="20"/>
                <w:szCs w:val="20"/>
              </w:rPr>
            </w:pPr>
            <w:r w:rsidRPr="009D39B0">
              <w:rPr>
                <w:sz w:val="20"/>
                <w:szCs w:val="20"/>
              </w:rPr>
              <w:t>Oppland</w:t>
            </w:r>
          </w:p>
        </w:tc>
        <w:tc>
          <w:tcPr>
            <w:tcW w:w="2160" w:type="dxa"/>
            <w:tcBorders>
              <w:top w:val="nil"/>
              <w:left w:val="nil"/>
              <w:bottom w:val="nil"/>
              <w:right w:val="nil"/>
            </w:tcBorders>
            <w:tcMar>
              <w:top w:w="90" w:type="dxa"/>
              <w:left w:w="43" w:type="dxa"/>
              <w:bottom w:w="43" w:type="dxa"/>
              <w:right w:w="43" w:type="dxa"/>
            </w:tcMar>
            <w:vAlign w:val="bottom"/>
          </w:tcPr>
          <w:p w14:paraId="30AA2AE7" w14:textId="77777777" w:rsidR="002D1659" w:rsidRPr="009D39B0" w:rsidRDefault="002D1659" w:rsidP="009D39B0">
            <w:pPr>
              <w:jc w:val="right"/>
              <w:rPr>
                <w:sz w:val="20"/>
                <w:szCs w:val="20"/>
              </w:rPr>
            </w:pPr>
            <w:r w:rsidRPr="009D39B0">
              <w:rPr>
                <w:sz w:val="20"/>
                <w:szCs w:val="20"/>
              </w:rPr>
              <w:t>6 151,7</w:t>
            </w:r>
          </w:p>
        </w:tc>
      </w:tr>
      <w:tr w:rsidR="002D1659" w:rsidRPr="00D47E8F" w14:paraId="12FE2B82" w14:textId="77777777">
        <w:trPr>
          <w:trHeight w:val="340"/>
        </w:trPr>
        <w:tc>
          <w:tcPr>
            <w:tcW w:w="7400" w:type="dxa"/>
            <w:tcBorders>
              <w:top w:val="nil"/>
              <w:left w:val="nil"/>
              <w:bottom w:val="nil"/>
              <w:right w:val="nil"/>
            </w:tcBorders>
            <w:tcMar>
              <w:top w:w="90" w:type="dxa"/>
              <w:left w:w="43" w:type="dxa"/>
              <w:bottom w:w="43" w:type="dxa"/>
              <w:right w:w="43" w:type="dxa"/>
            </w:tcMar>
          </w:tcPr>
          <w:p w14:paraId="30174289" w14:textId="77777777" w:rsidR="002D1659" w:rsidRPr="009D39B0" w:rsidRDefault="002D1659" w:rsidP="009D39B0">
            <w:pPr>
              <w:rPr>
                <w:sz w:val="20"/>
                <w:szCs w:val="20"/>
              </w:rPr>
            </w:pPr>
            <w:r w:rsidRPr="009D39B0">
              <w:rPr>
                <w:sz w:val="20"/>
                <w:szCs w:val="20"/>
              </w:rPr>
              <w:t>Buskerud</w:t>
            </w:r>
          </w:p>
        </w:tc>
        <w:tc>
          <w:tcPr>
            <w:tcW w:w="2160" w:type="dxa"/>
            <w:tcBorders>
              <w:top w:val="nil"/>
              <w:left w:val="nil"/>
              <w:bottom w:val="nil"/>
              <w:right w:val="nil"/>
            </w:tcBorders>
            <w:tcMar>
              <w:top w:w="90" w:type="dxa"/>
              <w:left w:w="43" w:type="dxa"/>
              <w:bottom w:w="43" w:type="dxa"/>
              <w:right w:w="43" w:type="dxa"/>
            </w:tcMar>
            <w:vAlign w:val="bottom"/>
          </w:tcPr>
          <w:p w14:paraId="07604330" w14:textId="77777777" w:rsidR="002D1659" w:rsidRPr="009D39B0" w:rsidRDefault="002D1659" w:rsidP="009D39B0">
            <w:pPr>
              <w:jc w:val="right"/>
              <w:rPr>
                <w:sz w:val="20"/>
                <w:szCs w:val="20"/>
              </w:rPr>
            </w:pPr>
            <w:r w:rsidRPr="009D39B0">
              <w:rPr>
                <w:sz w:val="20"/>
                <w:szCs w:val="20"/>
              </w:rPr>
              <w:t>3 721,8</w:t>
            </w:r>
          </w:p>
        </w:tc>
      </w:tr>
      <w:tr w:rsidR="002D1659" w:rsidRPr="00D47E8F" w14:paraId="5B889AC3" w14:textId="77777777">
        <w:trPr>
          <w:trHeight w:val="340"/>
        </w:trPr>
        <w:tc>
          <w:tcPr>
            <w:tcW w:w="7400" w:type="dxa"/>
            <w:tcBorders>
              <w:top w:val="nil"/>
              <w:left w:val="nil"/>
              <w:bottom w:val="nil"/>
              <w:right w:val="nil"/>
            </w:tcBorders>
            <w:tcMar>
              <w:top w:w="90" w:type="dxa"/>
              <w:left w:w="43" w:type="dxa"/>
              <w:bottom w:w="43" w:type="dxa"/>
              <w:right w:w="43" w:type="dxa"/>
            </w:tcMar>
          </w:tcPr>
          <w:p w14:paraId="3BD7CE01" w14:textId="77777777" w:rsidR="002D1659" w:rsidRPr="009D39B0" w:rsidRDefault="002D1659" w:rsidP="009D39B0">
            <w:pPr>
              <w:rPr>
                <w:sz w:val="20"/>
                <w:szCs w:val="20"/>
              </w:rPr>
            </w:pPr>
            <w:r w:rsidRPr="009D39B0">
              <w:rPr>
                <w:sz w:val="20"/>
                <w:szCs w:val="20"/>
              </w:rPr>
              <w:t>Vestfold</w:t>
            </w:r>
          </w:p>
        </w:tc>
        <w:tc>
          <w:tcPr>
            <w:tcW w:w="2160" w:type="dxa"/>
            <w:tcBorders>
              <w:top w:val="nil"/>
              <w:left w:val="nil"/>
              <w:bottom w:val="nil"/>
              <w:right w:val="nil"/>
            </w:tcBorders>
            <w:tcMar>
              <w:top w:w="90" w:type="dxa"/>
              <w:left w:w="43" w:type="dxa"/>
              <w:bottom w:w="43" w:type="dxa"/>
              <w:right w:w="43" w:type="dxa"/>
            </w:tcMar>
            <w:vAlign w:val="bottom"/>
          </w:tcPr>
          <w:p w14:paraId="6106C38B" w14:textId="77777777" w:rsidR="002D1659" w:rsidRPr="009D39B0" w:rsidRDefault="002D1659" w:rsidP="009D39B0">
            <w:pPr>
              <w:jc w:val="right"/>
              <w:rPr>
                <w:sz w:val="20"/>
                <w:szCs w:val="20"/>
              </w:rPr>
            </w:pPr>
            <w:r w:rsidRPr="009D39B0">
              <w:rPr>
                <w:sz w:val="20"/>
                <w:szCs w:val="20"/>
              </w:rPr>
              <w:t>2 494,8</w:t>
            </w:r>
          </w:p>
        </w:tc>
      </w:tr>
      <w:tr w:rsidR="002D1659" w:rsidRPr="00D47E8F" w14:paraId="6526A045" w14:textId="77777777">
        <w:trPr>
          <w:trHeight w:val="340"/>
        </w:trPr>
        <w:tc>
          <w:tcPr>
            <w:tcW w:w="7400" w:type="dxa"/>
            <w:tcBorders>
              <w:top w:val="nil"/>
              <w:left w:val="nil"/>
              <w:bottom w:val="nil"/>
              <w:right w:val="nil"/>
            </w:tcBorders>
            <w:tcMar>
              <w:top w:w="90" w:type="dxa"/>
              <w:left w:w="43" w:type="dxa"/>
              <w:bottom w:w="43" w:type="dxa"/>
              <w:right w:w="43" w:type="dxa"/>
            </w:tcMar>
          </w:tcPr>
          <w:p w14:paraId="22A620EE" w14:textId="77777777" w:rsidR="002D1659" w:rsidRPr="009D39B0" w:rsidRDefault="002D1659" w:rsidP="009D39B0">
            <w:pPr>
              <w:rPr>
                <w:sz w:val="20"/>
                <w:szCs w:val="20"/>
              </w:rPr>
            </w:pPr>
            <w:r w:rsidRPr="009D39B0">
              <w:rPr>
                <w:sz w:val="20"/>
                <w:szCs w:val="20"/>
              </w:rPr>
              <w:t>Telemark</w:t>
            </w:r>
          </w:p>
        </w:tc>
        <w:tc>
          <w:tcPr>
            <w:tcW w:w="2160" w:type="dxa"/>
            <w:tcBorders>
              <w:top w:val="nil"/>
              <w:left w:val="nil"/>
              <w:bottom w:val="nil"/>
              <w:right w:val="nil"/>
            </w:tcBorders>
            <w:tcMar>
              <w:top w:w="90" w:type="dxa"/>
              <w:left w:w="43" w:type="dxa"/>
              <w:bottom w:w="43" w:type="dxa"/>
              <w:right w:w="43" w:type="dxa"/>
            </w:tcMar>
            <w:vAlign w:val="bottom"/>
          </w:tcPr>
          <w:p w14:paraId="5A4A0820" w14:textId="77777777" w:rsidR="002D1659" w:rsidRPr="009D39B0" w:rsidRDefault="002D1659" w:rsidP="009D39B0">
            <w:pPr>
              <w:jc w:val="right"/>
              <w:rPr>
                <w:sz w:val="20"/>
                <w:szCs w:val="20"/>
              </w:rPr>
            </w:pPr>
            <w:r w:rsidRPr="009D39B0">
              <w:rPr>
                <w:sz w:val="20"/>
                <w:szCs w:val="20"/>
              </w:rPr>
              <w:t>3 784,2</w:t>
            </w:r>
          </w:p>
        </w:tc>
      </w:tr>
      <w:tr w:rsidR="002D1659" w:rsidRPr="00D47E8F" w14:paraId="575A99D1" w14:textId="77777777">
        <w:trPr>
          <w:trHeight w:val="340"/>
        </w:trPr>
        <w:tc>
          <w:tcPr>
            <w:tcW w:w="7400" w:type="dxa"/>
            <w:tcBorders>
              <w:top w:val="nil"/>
              <w:left w:val="nil"/>
              <w:bottom w:val="nil"/>
              <w:right w:val="nil"/>
            </w:tcBorders>
            <w:tcMar>
              <w:top w:w="90" w:type="dxa"/>
              <w:left w:w="43" w:type="dxa"/>
              <w:bottom w:w="43" w:type="dxa"/>
              <w:right w:w="43" w:type="dxa"/>
            </w:tcMar>
          </w:tcPr>
          <w:p w14:paraId="15DF5F72" w14:textId="77777777" w:rsidR="002D1659" w:rsidRPr="009D39B0" w:rsidRDefault="002D1659" w:rsidP="009D39B0">
            <w:pPr>
              <w:rPr>
                <w:sz w:val="20"/>
                <w:szCs w:val="20"/>
              </w:rPr>
            </w:pPr>
            <w:r w:rsidRPr="009D39B0">
              <w:rPr>
                <w:sz w:val="20"/>
                <w:szCs w:val="20"/>
              </w:rPr>
              <w:t>Aust-Agder</w:t>
            </w:r>
          </w:p>
        </w:tc>
        <w:tc>
          <w:tcPr>
            <w:tcW w:w="2160" w:type="dxa"/>
            <w:tcBorders>
              <w:top w:val="nil"/>
              <w:left w:val="nil"/>
              <w:bottom w:val="nil"/>
              <w:right w:val="nil"/>
            </w:tcBorders>
            <w:tcMar>
              <w:top w:w="90" w:type="dxa"/>
              <w:left w:w="43" w:type="dxa"/>
              <w:bottom w:w="43" w:type="dxa"/>
              <w:right w:w="43" w:type="dxa"/>
            </w:tcMar>
            <w:vAlign w:val="bottom"/>
          </w:tcPr>
          <w:p w14:paraId="355D4CDD" w14:textId="77777777" w:rsidR="002D1659" w:rsidRPr="009D39B0" w:rsidRDefault="002D1659" w:rsidP="009D39B0">
            <w:pPr>
              <w:jc w:val="right"/>
              <w:rPr>
                <w:sz w:val="20"/>
                <w:szCs w:val="20"/>
              </w:rPr>
            </w:pPr>
            <w:r w:rsidRPr="009D39B0">
              <w:rPr>
                <w:sz w:val="20"/>
                <w:szCs w:val="20"/>
              </w:rPr>
              <w:t>3 149,8</w:t>
            </w:r>
          </w:p>
        </w:tc>
      </w:tr>
      <w:tr w:rsidR="002D1659" w:rsidRPr="00D47E8F" w14:paraId="5FB2EFA2" w14:textId="77777777">
        <w:trPr>
          <w:trHeight w:val="340"/>
        </w:trPr>
        <w:tc>
          <w:tcPr>
            <w:tcW w:w="7400" w:type="dxa"/>
            <w:tcBorders>
              <w:top w:val="nil"/>
              <w:left w:val="nil"/>
              <w:bottom w:val="nil"/>
              <w:right w:val="nil"/>
            </w:tcBorders>
            <w:tcMar>
              <w:top w:w="90" w:type="dxa"/>
              <w:left w:w="43" w:type="dxa"/>
              <w:bottom w:w="43" w:type="dxa"/>
              <w:right w:w="43" w:type="dxa"/>
            </w:tcMar>
          </w:tcPr>
          <w:p w14:paraId="49CBD778" w14:textId="77777777" w:rsidR="002D1659" w:rsidRPr="009D39B0" w:rsidRDefault="002D1659" w:rsidP="009D39B0">
            <w:pPr>
              <w:rPr>
                <w:sz w:val="20"/>
                <w:szCs w:val="20"/>
              </w:rPr>
            </w:pPr>
            <w:r w:rsidRPr="009D39B0">
              <w:rPr>
                <w:sz w:val="20"/>
                <w:szCs w:val="20"/>
              </w:rPr>
              <w:t>Vest-Agder</w:t>
            </w:r>
          </w:p>
        </w:tc>
        <w:tc>
          <w:tcPr>
            <w:tcW w:w="2160" w:type="dxa"/>
            <w:tcBorders>
              <w:top w:val="nil"/>
              <w:left w:val="nil"/>
              <w:bottom w:val="nil"/>
              <w:right w:val="nil"/>
            </w:tcBorders>
            <w:tcMar>
              <w:top w:w="90" w:type="dxa"/>
              <w:left w:w="43" w:type="dxa"/>
              <w:bottom w:w="43" w:type="dxa"/>
              <w:right w:w="43" w:type="dxa"/>
            </w:tcMar>
            <w:vAlign w:val="bottom"/>
          </w:tcPr>
          <w:p w14:paraId="2C15E9B1" w14:textId="77777777" w:rsidR="002D1659" w:rsidRPr="009D39B0" w:rsidRDefault="002D1659" w:rsidP="009D39B0">
            <w:pPr>
              <w:jc w:val="right"/>
              <w:rPr>
                <w:sz w:val="20"/>
                <w:szCs w:val="20"/>
              </w:rPr>
            </w:pPr>
            <w:r w:rsidRPr="009D39B0">
              <w:rPr>
                <w:sz w:val="20"/>
                <w:szCs w:val="20"/>
              </w:rPr>
              <w:t>4 178,3</w:t>
            </w:r>
          </w:p>
        </w:tc>
      </w:tr>
      <w:tr w:rsidR="002D1659" w:rsidRPr="00D47E8F" w14:paraId="4ACE8B42" w14:textId="77777777">
        <w:trPr>
          <w:trHeight w:val="340"/>
        </w:trPr>
        <w:tc>
          <w:tcPr>
            <w:tcW w:w="7400" w:type="dxa"/>
            <w:tcBorders>
              <w:top w:val="nil"/>
              <w:left w:val="nil"/>
              <w:bottom w:val="nil"/>
              <w:right w:val="nil"/>
            </w:tcBorders>
            <w:tcMar>
              <w:top w:w="90" w:type="dxa"/>
              <w:left w:w="43" w:type="dxa"/>
              <w:bottom w:w="43" w:type="dxa"/>
              <w:right w:w="43" w:type="dxa"/>
            </w:tcMar>
          </w:tcPr>
          <w:p w14:paraId="6EA00CDD" w14:textId="77777777" w:rsidR="002D1659" w:rsidRPr="009D39B0" w:rsidRDefault="002D1659" w:rsidP="009D39B0">
            <w:pPr>
              <w:rPr>
                <w:sz w:val="20"/>
                <w:szCs w:val="20"/>
              </w:rPr>
            </w:pPr>
            <w:r w:rsidRPr="009D39B0">
              <w:rPr>
                <w:sz w:val="20"/>
                <w:szCs w:val="20"/>
              </w:rPr>
              <w:t>Rogaland</w:t>
            </w:r>
          </w:p>
        </w:tc>
        <w:tc>
          <w:tcPr>
            <w:tcW w:w="2160" w:type="dxa"/>
            <w:tcBorders>
              <w:top w:val="nil"/>
              <w:left w:val="nil"/>
              <w:bottom w:val="nil"/>
              <w:right w:val="nil"/>
            </w:tcBorders>
            <w:tcMar>
              <w:top w:w="90" w:type="dxa"/>
              <w:left w:w="43" w:type="dxa"/>
              <w:bottom w:w="43" w:type="dxa"/>
              <w:right w:w="43" w:type="dxa"/>
            </w:tcMar>
            <w:vAlign w:val="bottom"/>
          </w:tcPr>
          <w:p w14:paraId="0D1A7386" w14:textId="77777777" w:rsidR="002D1659" w:rsidRPr="009D39B0" w:rsidRDefault="002D1659" w:rsidP="009D39B0">
            <w:pPr>
              <w:jc w:val="right"/>
              <w:rPr>
                <w:sz w:val="20"/>
                <w:szCs w:val="20"/>
              </w:rPr>
            </w:pPr>
            <w:r w:rsidRPr="009D39B0">
              <w:rPr>
                <w:sz w:val="20"/>
                <w:szCs w:val="20"/>
              </w:rPr>
              <w:t>5 100,8</w:t>
            </w:r>
          </w:p>
        </w:tc>
      </w:tr>
      <w:tr w:rsidR="002D1659" w:rsidRPr="00D47E8F" w14:paraId="5E84FCE9" w14:textId="77777777">
        <w:trPr>
          <w:trHeight w:val="340"/>
        </w:trPr>
        <w:tc>
          <w:tcPr>
            <w:tcW w:w="7400" w:type="dxa"/>
            <w:tcBorders>
              <w:top w:val="nil"/>
              <w:left w:val="nil"/>
              <w:bottom w:val="nil"/>
              <w:right w:val="nil"/>
            </w:tcBorders>
            <w:tcMar>
              <w:top w:w="90" w:type="dxa"/>
              <w:left w:w="43" w:type="dxa"/>
              <w:bottom w:w="43" w:type="dxa"/>
              <w:right w:w="43" w:type="dxa"/>
            </w:tcMar>
          </w:tcPr>
          <w:p w14:paraId="70C149ED" w14:textId="77777777" w:rsidR="002D1659" w:rsidRPr="009D39B0" w:rsidRDefault="002D1659" w:rsidP="009D39B0">
            <w:pPr>
              <w:rPr>
                <w:sz w:val="20"/>
                <w:szCs w:val="20"/>
              </w:rPr>
            </w:pPr>
            <w:r w:rsidRPr="009D39B0">
              <w:rPr>
                <w:sz w:val="20"/>
                <w:szCs w:val="20"/>
              </w:rPr>
              <w:t>Hordaland</w:t>
            </w:r>
          </w:p>
        </w:tc>
        <w:tc>
          <w:tcPr>
            <w:tcW w:w="2160" w:type="dxa"/>
            <w:tcBorders>
              <w:top w:val="nil"/>
              <w:left w:val="nil"/>
              <w:bottom w:val="nil"/>
              <w:right w:val="nil"/>
            </w:tcBorders>
            <w:tcMar>
              <w:top w:w="90" w:type="dxa"/>
              <w:left w:w="43" w:type="dxa"/>
              <w:bottom w:w="43" w:type="dxa"/>
              <w:right w:w="43" w:type="dxa"/>
            </w:tcMar>
            <w:vAlign w:val="bottom"/>
          </w:tcPr>
          <w:p w14:paraId="423DF8F7" w14:textId="77777777" w:rsidR="002D1659" w:rsidRPr="009D39B0" w:rsidRDefault="002D1659" w:rsidP="009D39B0">
            <w:pPr>
              <w:jc w:val="right"/>
              <w:rPr>
                <w:sz w:val="20"/>
                <w:szCs w:val="20"/>
              </w:rPr>
            </w:pPr>
            <w:r w:rsidRPr="009D39B0">
              <w:rPr>
                <w:sz w:val="20"/>
                <w:szCs w:val="20"/>
              </w:rPr>
              <w:t>5 986,3</w:t>
            </w:r>
          </w:p>
        </w:tc>
      </w:tr>
      <w:tr w:rsidR="002D1659" w:rsidRPr="00D47E8F" w14:paraId="112CCB53" w14:textId="77777777">
        <w:trPr>
          <w:trHeight w:val="340"/>
        </w:trPr>
        <w:tc>
          <w:tcPr>
            <w:tcW w:w="7400" w:type="dxa"/>
            <w:tcBorders>
              <w:top w:val="nil"/>
              <w:left w:val="nil"/>
              <w:bottom w:val="nil"/>
              <w:right w:val="nil"/>
            </w:tcBorders>
            <w:tcMar>
              <w:top w:w="90" w:type="dxa"/>
              <w:left w:w="43" w:type="dxa"/>
              <w:bottom w:w="43" w:type="dxa"/>
              <w:right w:w="43" w:type="dxa"/>
            </w:tcMar>
          </w:tcPr>
          <w:p w14:paraId="2EE7670A" w14:textId="77777777" w:rsidR="002D1659" w:rsidRPr="009D39B0" w:rsidRDefault="002D1659" w:rsidP="009D39B0">
            <w:pPr>
              <w:rPr>
                <w:sz w:val="20"/>
                <w:szCs w:val="20"/>
              </w:rPr>
            </w:pPr>
            <w:r w:rsidRPr="009D39B0">
              <w:rPr>
                <w:sz w:val="20"/>
                <w:szCs w:val="20"/>
              </w:rPr>
              <w:t>Sogn og Fjordane</w:t>
            </w:r>
          </w:p>
        </w:tc>
        <w:tc>
          <w:tcPr>
            <w:tcW w:w="2160" w:type="dxa"/>
            <w:tcBorders>
              <w:top w:val="nil"/>
              <w:left w:val="nil"/>
              <w:bottom w:val="nil"/>
              <w:right w:val="nil"/>
            </w:tcBorders>
            <w:tcMar>
              <w:top w:w="90" w:type="dxa"/>
              <w:left w:w="43" w:type="dxa"/>
              <w:bottom w:w="43" w:type="dxa"/>
              <w:right w:w="43" w:type="dxa"/>
            </w:tcMar>
            <w:vAlign w:val="bottom"/>
          </w:tcPr>
          <w:p w14:paraId="7E68AFCA" w14:textId="77777777" w:rsidR="002D1659" w:rsidRPr="009D39B0" w:rsidRDefault="002D1659" w:rsidP="009D39B0">
            <w:pPr>
              <w:jc w:val="right"/>
              <w:rPr>
                <w:sz w:val="20"/>
                <w:szCs w:val="20"/>
              </w:rPr>
            </w:pPr>
            <w:r w:rsidRPr="009D39B0">
              <w:rPr>
                <w:sz w:val="20"/>
                <w:szCs w:val="20"/>
              </w:rPr>
              <w:t>5 224,9</w:t>
            </w:r>
          </w:p>
        </w:tc>
      </w:tr>
      <w:tr w:rsidR="002D1659" w:rsidRPr="00D47E8F" w14:paraId="55AE0692" w14:textId="77777777">
        <w:trPr>
          <w:trHeight w:val="340"/>
        </w:trPr>
        <w:tc>
          <w:tcPr>
            <w:tcW w:w="7400" w:type="dxa"/>
            <w:tcBorders>
              <w:top w:val="nil"/>
              <w:left w:val="nil"/>
              <w:bottom w:val="nil"/>
              <w:right w:val="nil"/>
            </w:tcBorders>
            <w:tcMar>
              <w:top w:w="90" w:type="dxa"/>
              <w:left w:w="43" w:type="dxa"/>
              <w:bottom w:w="43" w:type="dxa"/>
              <w:right w:w="43" w:type="dxa"/>
            </w:tcMar>
          </w:tcPr>
          <w:p w14:paraId="7E80FB33" w14:textId="77777777" w:rsidR="002D1659" w:rsidRPr="009D39B0" w:rsidRDefault="002D1659" w:rsidP="009D39B0">
            <w:pPr>
              <w:rPr>
                <w:sz w:val="20"/>
                <w:szCs w:val="20"/>
              </w:rPr>
            </w:pPr>
            <w:r w:rsidRPr="009D39B0">
              <w:rPr>
                <w:sz w:val="20"/>
                <w:szCs w:val="20"/>
              </w:rPr>
              <w:t>Møre og Romsdal</w:t>
            </w:r>
          </w:p>
        </w:tc>
        <w:tc>
          <w:tcPr>
            <w:tcW w:w="2160" w:type="dxa"/>
            <w:tcBorders>
              <w:top w:val="nil"/>
              <w:left w:val="nil"/>
              <w:bottom w:val="nil"/>
              <w:right w:val="nil"/>
            </w:tcBorders>
            <w:tcMar>
              <w:top w:w="90" w:type="dxa"/>
              <w:left w:w="43" w:type="dxa"/>
              <w:bottom w:w="43" w:type="dxa"/>
              <w:right w:w="43" w:type="dxa"/>
            </w:tcMar>
            <w:vAlign w:val="bottom"/>
          </w:tcPr>
          <w:p w14:paraId="3531E1BE" w14:textId="77777777" w:rsidR="002D1659" w:rsidRPr="009D39B0" w:rsidRDefault="002D1659" w:rsidP="009D39B0">
            <w:pPr>
              <w:jc w:val="right"/>
              <w:rPr>
                <w:sz w:val="20"/>
                <w:szCs w:val="20"/>
              </w:rPr>
            </w:pPr>
            <w:r w:rsidRPr="009D39B0">
              <w:rPr>
                <w:sz w:val="20"/>
                <w:szCs w:val="20"/>
              </w:rPr>
              <w:t>6 079,6</w:t>
            </w:r>
          </w:p>
        </w:tc>
      </w:tr>
      <w:tr w:rsidR="002D1659" w:rsidRPr="00D47E8F" w14:paraId="552859C6" w14:textId="77777777">
        <w:trPr>
          <w:trHeight w:val="340"/>
        </w:trPr>
        <w:tc>
          <w:tcPr>
            <w:tcW w:w="7400" w:type="dxa"/>
            <w:tcBorders>
              <w:top w:val="nil"/>
              <w:left w:val="nil"/>
              <w:bottom w:val="nil"/>
              <w:right w:val="nil"/>
            </w:tcBorders>
            <w:tcMar>
              <w:top w:w="90" w:type="dxa"/>
              <w:left w:w="43" w:type="dxa"/>
              <w:bottom w:w="43" w:type="dxa"/>
              <w:right w:w="43" w:type="dxa"/>
            </w:tcMar>
          </w:tcPr>
          <w:p w14:paraId="103EF2FF" w14:textId="77777777" w:rsidR="002D1659" w:rsidRPr="009D39B0" w:rsidRDefault="002D1659" w:rsidP="009D39B0">
            <w:pPr>
              <w:rPr>
                <w:sz w:val="20"/>
                <w:szCs w:val="20"/>
              </w:rPr>
            </w:pPr>
            <w:r w:rsidRPr="009D39B0">
              <w:rPr>
                <w:sz w:val="20"/>
                <w:szCs w:val="20"/>
              </w:rPr>
              <w:t>Trøndelag</w:t>
            </w:r>
          </w:p>
        </w:tc>
        <w:tc>
          <w:tcPr>
            <w:tcW w:w="2160" w:type="dxa"/>
            <w:tcBorders>
              <w:top w:val="nil"/>
              <w:left w:val="nil"/>
              <w:bottom w:val="nil"/>
              <w:right w:val="nil"/>
            </w:tcBorders>
            <w:tcMar>
              <w:top w:w="90" w:type="dxa"/>
              <w:left w:w="43" w:type="dxa"/>
              <w:bottom w:w="43" w:type="dxa"/>
              <w:right w:w="43" w:type="dxa"/>
            </w:tcMar>
            <w:vAlign w:val="bottom"/>
          </w:tcPr>
          <w:p w14:paraId="59FCDFF3" w14:textId="77777777" w:rsidR="002D1659" w:rsidRPr="009D39B0" w:rsidRDefault="002D1659" w:rsidP="009D39B0">
            <w:pPr>
              <w:jc w:val="right"/>
              <w:rPr>
                <w:sz w:val="20"/>
                <w:szCs w:val="20"/>
              </w:rPr>
            </w:pPr>
            <w:r w:rsidRPr="009D39B0">
              <w:rPr>
                <w:sz w:val="20"/>
                <w:szCs w:val="20"/>
              </w:rPr>
              <w:t>12 210,5</w:t>
            </w:r>
          </w:p>
        </w:tc>
      </w:tr>
      <w:tr w:rsidR="002D1659" w:rsidRPr="00D47E8F" w14:paraId="327A11AD" w14:textId="77777777">
        <w:trPr>
          <w:trHeight w:val="340"/>
        </w:trPr>
        <w:tc>
          <w:tcPr>
            <w:tcW w:w="7400" w:type="dxa"/>
            <w:tcBorders>
              <w:top w:val="nil"/>
              <w:left w:val="nil"/>
              <w:bottom w:val="nil"/>
              <w:right w:val="nil"/>
            </w:tcBorders>
            <w:tcMar>
              <w:top w:w="90" w:type="dxa"/>
              <w:left w:w="43" w:type="dxa"/>
              <w:bottom w:w="43" w:type="dxa"/>
              <w:right w:w="43" w:type="dxa"/>
            </w:tcMar>
          </w:tcPr>
          <w:p w14:paraId="0808DB5F" w14:textId="77777777" w:rsidR="002D1659" w:rsidRPr="009D39B0" w:rsidRDefault="002D1659" w:rsidP="009D39B0">
            <w:pPr>
              <w:rPr>
                <w:sz w:val="20"/>
                <w:szCs w:val="20"/>
              </w:rPr>
            </w:pPr>
            <w:r w:rsidRPr="009D39B0">
              <w:rPr>
                <w:sz w:val="20"/>
                <w:szCs w:val="20"/>
              </w:rPr>
              <w:t>Nordland</w:t>
            </w:r>
          </w:p>
        </w:tc>
        <w:tc>
          <w:tcPr>
            <w:tcW w:w="2160" w:type="dxa"/>
            <w:tcBorders>
              <w:top w:val="nil"/>
              <w:left w:val="nil"/>
              <w:bottom w:val="nil"/>
              <w:right w:val="nil"/>
            </w:tcBorders>
            <w:tcMar>
              <w:top w:w="90" w:type="dxa"/>
              <w:left w:w="43" w:type="dxa"/>
              <w:bottom w:w="43" w:type="dxa"/>
              <w:right w:w="43" w:type="dxa"/>
            </w:tcMar>
            <w:vAlign w:val="bottom"/>
          </w:tcPr>
          <w:p w14:paraId="56D48834" w14:textId="77777777" w:rsidR="002D1659" w:rsidRPr="009D39B0" w:rsidRDefault="002D1659" w:rsidP="009D39B0">
            <w:pPr>
              <w:jc w:val="right"/>
              <w:rPr>
                <w:sz w:val="20"/>
                <w:szCs w:val="20"/>
              </w:rPr>
            </w:pPr>
            <w:r w:rsidRPr="009D39B0">
              <w:rPr>
                <w:sz w:val="20"/>
                <w:szCs w:val="20"/>
              </w:rPr>
              <w:t>8 254,7</w:t>
            </w:r>
          </w:p>
        </w:tc>
      </w:tr>
      <w:tr w:rsidR="002D1659" w:rsidRPr="00D47E8F" w14:paraId="484F40A3" w14:textId="77777777">
        <w:trPr>
          <w:trHeight w:val="340"/>
        </w:trPr>
        <w:tc>
          <w:tcPr>
            <w:tcW w:w="7400" w:type="dxa"/>
            <w:tcBorders>
              <w:top w:val="nil"/>
              <w:left w:val="nil"/>
              <w:bottom w:val="nil"/>
              <w:right w:val="nil"/>
            </w:tcBorders>
            <w:tcMar>
              <w:top w:w="90" w:type="dxa"/>
              <w:left w:w="43" w:type="dxa"/>
              <w:bottom w:w="43" w:type="dxa"/>
              <w:right w:w="43" w:type="dxa"/>
            </w:tcMar>
          </w:tcPr>
          <w:p w14:paraId="1004EB13" w14:textId="77777777" w:rsidR="002D1659" w:rsidRPr="009D39B0" w:rsidRDefault="002D1659" w:rsidP="009D39B0">
            <w:pPr>
              <w:rPr>
                <w:sz w:val="20"/>
                <w:szCs w:val="20"/>
              </w:rPr>
            </w:pPr>
            <w:r w:rsidRPr="009D39B0">
              <w:rPr>
                <w:sz w:val="20"/>
                <w:szCs w:val="20"/>
              </w:rPr>
              <w:t>Troms</w:t>
            </w:r>
          </w:p>
        </w:tc>
        <w:tc>
          <w:tcPr>
            <w:tcW w:w="2160" w:type="dxa"/>
            <w:tcBorders>
              <w:top w:val="nil"/>
              <w:left w:val="nil"/>
              <w:bottom w:val="nil"/>
              <w:right w:val="nil"/>
            </w:tcBorders>
            <w:tcMar>
              <w:top w:w="90" w:type="dxa"/>
              <w:left w:w="43" w:type="dxa"/>
              <w:bottom w:w="43" w:type="dxa"/>
              <w:right w:w="43" w:type="dxa"/>
            </w:tcMar>
            <w:vAlign w:val="bottom"/>
          </w:tcPr>
          <w:p w14:paraId="27BAE77C" w14:textId="77777777" w:rsidR="002D1659" w:rsidRPr="009D39B0" w:rsidRDefault="002D1659" w:rsidP="009D39B0">
            <w:pPr>
              <w:jc w:val="right"/>
              <w:rPr>
                <w:sz w:val="20"/>
                <w:szCs w:val="20"/>
              </w:rPr>
            </w:pPr>
            <w:r w:rsidRPr="009D39B0">
              <w:rPr>
                <w:sz w:val="20"/>
                <w:szCs w:val="20"/>
              </w:rPr>
              <w:t>5 855,5</w:t>
            </w:r>
          </w:p>
        </w:tc>
      </w:tr>
      <w:tr w:rsidR="002D1659" w:rsidRPr="00D47E8F" w14:paraId="2096C0B4" w14:textId="77777777">
        <w:trPr>
          <w:trHeight w:val="340"/>
        </w:trPr>
        <w:tc>
          <w:tcPr>
            <w:tcW w:w="7400" w:type="dxa"/>
            <w:tcBorders>
              <w:top w:val="nil"/>
              <w:left w:val="nil"/>
              <w:bottom w:val="single" w:sz="4" w:space="0" w:color="000000"/>
              <w:right w:val="nil"/>
            </w:tcBorders>
            <w:tcMar>
              <w:top w:w="90" w:type="dxa"/>
              <w:left w:w="43" w:type="dxa"/>
              <w:bottom w:w="43" w:type="dxa"/>
              <w:right w:w="43" w:type="dxa"/>
            </w:tcMar>
          </w:tcPr>
          <w:p w14:paraId="236F76B9" w14:textId="77777777" w:rsidR="002D1659" w:rsidRPr="009D39B0" w:rsidRDefault="002D1659" w:rsidP="009D39B0">
            <w:pPr>
              <w:rPr>
                <w:sz w:val="20"/>
                <w:szCs w:val="20"/>
              </w:rPr>
            </w:pPr>
            <w:r w:rsidRPr="009D39B0">
              <w:rPr>
                <w:sz w:val="20"/>
                <w:szCs w:val="20"/>
              </w:rPr>
              <w:t>Finnmark</w:t>
            </w:r>
          </w:p>
        </w:tc>
        <w:tc>
          <w:tcPr>
            <w:tcW w:w="2160" w:type="dxa"/>
            <w:tcBorders>
              <w:top w:val="nil"/>
              <w:left w:val="nil"/>
              <w:bottom w:val="single" w:sz="4" w:space="0" w:color="000000"/>
              <w:right w:val="nil"/>
            </w:tcBorders>
            <w:tcMar>
              <w:top w:w="90" w:type="dxa"/>
              <w:left w:w="43" w:type="dxa"/>
              <w:bottom w:w="43" w:type="dxa"/>
              <w:right w:w="43" w:type="dxa"/>
            </w:tcMar>
            <w:vAlign w:val="bottom"/>
          </w:tcPr>
          <w:p w14:paraId="062A51F4" w14:textId="77777777" w:rsidR="002D1659" w:rsidRPr="009D39B0" w:rsidRDefault="002D1659" w:rsidP="009D39B0">
            <w:pPr>
              <w:jc w:val="right"/>
              <w:rPr>
                <w:sz w:val="20"/>
                <w:szCs w:val="20"/>
              </w:rPr>
            </w:pPr>
            <w:r w:rsidRPr="009D39B0">
              <w:rPr>
                <w:sz w:val="20"/>
                <w:szCs w:val="20"/>
              </w:rPr>
              <w:t>3 000,4</w:t>
            </w:r>
          </w:p>
        </w:tc>
      </w:tr>
      <w:tr w:rsidR="002D1659" w:rsidRPr="00D47E8F" w14:paraId="45394B5D" w14:textId="77777777">
        <w:trPr>
          <w:trHeight w:val="340"/>
        </w:trPr>
        <w:tc>
          <w:tcPr>
            <w:tcW w:w="7400" w:type="dxa"/>
            <w:tcBorders>
              <w:top w:val="single" w:sz="4" w:space="0" w:color="000000"/>
              <w:left w:val="nil"/>
              <w:bottom w:val="single" w:sz="4" w:space="0" w:color="000000"/>
              <w:right w:val="nil"/>
            </w:tcBorders>
            <w:tcMar>
              <w:top w:w="90" w:type="dxa"/>
              <w:left w:w="43" w:type="dxa"/>
              <w:bottom w:w="43" w:type="dxa"/>
              <w:right w:w="43" w:type="dxa"/>
            </w:tcMar>
          </w:tcPr>
          <w:p w14:paraId="526B82AB" w14:textId="77777777" w:rsidR="002D1659" w:rsidRPr="009D39B0" w:rsidRDefault="002D1659" w:rsidP="009D39B0">
            <w:pPr>
              <w:rPr>
                <w:sz w:val="20"/>
                <w:szCs w:val="20"/>
              </w:rPr>
            </w:pPr>
            <w:r w:rsidRPr="009D39B0">
              <w:rPr>
                <w:sz w:val="20"/>
                <w:szCs w:val="20"/>
              </w:rPr>
              <w:t>Sum</w:t>
            </w:r>
          </w:p>
        </w:tc>
        <w:tc>
          <w:tcPr>
            <w:tcW w:w="2160" w:type="dxa"/>
            <w:tcBorders>
              <w:top w:val="single" w:sz="4" w:space="0" w:color="000000"/>
              <w:left w:val="nil"/>
              <w:bottom w:val="single" w:sz="4" w:space="0" w:color="000000"/>
              <w:right w:val="nil"/>
            </w:tcBorders>
            <w:tcMar>
              <w:top w:w="90" w:type="dxa"/>
              <w:left w:w="43" w:type="dxa"/>
              <w:bottom w:w="43" w:type="dxa"/>
              <w:right w:w="43" w:type="dxa"/>
            </w:tcMar>
            <w:vAlign w:val="bottom"/>
          </w:tcPr>
          <w:p w14:paraId="0180CCB1" w14:textId="77777777" w:rsidR="002D1659" w:rsidRPr="009D39B0" w:rsidRDefault="002D1659" w:rsidP="009D39B0">
            <w:pPr>
              <w:jc w:val="right"/>
              <w:rPr>
                <w:sz w:val="20"/>
                <w:szCs w:val="20"/>
              </w:rPr>
            </w:pPr>
            <w:r w:rsidRPr="009D39B0">
              <w:rPr>
                <w:sz w:val="20"/>
                <w:szCs w:val="20"/>
              </w:rPr>
              <w:t>90 101,5</w:t>
            </w:r>
          </w:p>
        </w:tc>
      </w:tr>
    </w:tbl>
    <w:p w14:paraId="066A5DC9" w14:textId="77777777" w:rsidR="002D1659" w:rsidRPr="00D47E8F" w:rsidRDefault="002D1659" w:rsidP="00D47E8F">
      <w:r w:rsidRPr="00D47E8F">
        <w:t>Feilen har betydning både for fordelingen av rammetilskuddet i 2024, men også for fordelingsvirkninger av det nye inntektssystemet for fylkeskommunene, og dermed for kompensasjons- og overgangsordningene for det nye inntektssystemet fra 2024.</w:t>
      </w:r>
    </w:p>
    <w:p w14:paraId="399CA084" w14:textId="77777777" w:rsidR="002D1659" w:rsidRPr="00D47E8F" w:rsidRDefault="002D1659" w:rsidP="00D47E8F">
      <w:r w:rsidRPr="00D47E8F">
        <w:t>Departementet legger opp til at de fylkeskommuner som har fått for lite i rammetilskudd som følge av denne feilen i 2024, inklusiv korrigert kompensasjons- og overgangsordning kompenseres for feilen med skjønnsmidler (kap. 571, post 64) fra departementet i 2024, jf. tabell 3.3. Det foreslås ingen endringer i 2024 for de fylkeskommunene som har fått for mye i rammetilskudd i 2024.</w:t>
      </w:r>
    </w:p>
    <w:p w14:paraId="48C6C025" w14:textId="77777777" w:rsidR="002D1659" w:rsidRPr="00D47E8F" w:rsidRDefault="002D1659" w:rsidP="00D47E8F">
      <w:r w:rsidRPr="00D47E8F">
        <w:t>Departementet legger opp til at den korrigerte kostnadsmodellen for fylkesveikriteriet, inklusiv kompensasjons- og overgangsordningene for nytt inntektssystem, tas inn i inntektssystemet fra 2025.</w:t>
      </w:r>
    </w:p>
    <w:p w14:paraId="0BF08CA5" w14:textId="265047FF" w:rsidR="0000328C" w:rsidRPr="00D47E8F" w:rsidRDefault="0000328C" w:rsidP="00D47E8F">
      <w:pPr>
        <w:pStyle w:val="tabell-tittel"/>
      </w:pPr>
      <w:r w:rsidRPr="00D47E8F">
        <w:t>Kompensasjon for feil i fylkesveikriteriet i 2024, 1 000 kr.</w:t>
      </w:r>
    </w:p>
    <w:p w14:paraId="0BC61D44" w14:textId="77777777" w:rsidR="002D1659" w:rsidRPr="00D47E8F" w:rsidRDefault="002D1659" w:rsidP="00D47E8F">
      <w:pPr>
        <w:pStyle w:val="Tabellnavn"/>
      </w:pPr>
      <w:r w:rsidRPr="00D47E8F">
        <w:t>05J1xt2</w:t>
      </w:r>
    </w:p>
    <w:tbl>
      <w:tblPr>
        <w:tblW w:w="0" w:type="auto"/>
        <w:tblInd w:w="43" w:type="dxa"/>
        <w:tblLayout w:type="fixed"/>
        <w:tblCellMar>
          <w:top w:w="88" w:type="dxa"/>
          <w:left w:w="43" w:type="dxa"/>
          <w:bottom w:w="36" w:type="dxa"/>
          <w:right w:w="43" w:type="dxa"/>
        </w:tblCellMar>
        <w:tblLook w:val="0000" w:firstRow="0" w:lastRow="0" w:firstColumn="0" w:lastColumn="0" w:noHBand="0" w:noVBand="0"/>
      </w:tblPr>
      <w:tblGrid>
        <w:gridCol w:w="1720"/>
        <w:gridCol w:w="2360"/>
        <w:gridCol w:w="2760"/>
        <w:gridCol w:w="1180"/>
        <w:gridCol w:w="1540"/>
      </w:tblGrid>
      <w:tr w:rsidR="002D1659" w:rsidRPr="00D47E8F" w14:paraId="0AF1C1B6" w14:textId="77777777">
        <w:trPr>
          <w:trHeight w:val="560"/>
        </w:trPr>
        <w:tc>
          <w:tcPr>
            <w:tcW w:w="1720" w:type="dxa"/>
            <w:tcBorders>
              <w:top w:val="single" w:sz="4" w:space="0" w:color="000000"/>
              <w:left w:val="nil"/>
              <w:bottom w:val="single" w:sz="4" w:space="0" w:color="000000"/>
              <w:right w:val="nil"/>
            </w:tcBorders>
            <w:tcMar>
              <w:top w:w="88" w:type="dxa"/>
              <w:left w:w="43" w:type="dxa"/>
              <w:bottom w:w="36" w:type="dxa"/>
              <w:right w:w="43" w:type="dxa"/>
            </w:tcMar>
            <w:vAlign w:val="bottom"/>
          </w:tcPr>
          <w:p w14:paraId="179EB050" w14:textId="77777777" w:rsidR="002D1659" w:rsidRPr="009D39B0" w:rsidRDefault="002D1659" w:rsidP="009D39B0">
            <w:pPr>
              <w:rPr>
                <w:sz w:val="20"/>
                <w:szCs w:val="20"/>
              </w:rPr>
            </w:pPr>
            <w:r w:rsidRPr="009D39B0">
              <w:rPr>
                <w:sz w:val="20"/>
                <w:szCs w:val="20"/>
              </w:rPr>
              <w:t>Fylkeskommune</w:t>
            </w:r>
          </w:p>
        </w:tc>
        <w:tc>
          <w:tcPr>
            <w:tcW w:w="2360" w:type="dxa"/>
            <w:tcBorders>
              <w:top w:val="single" w:sz="4" w:space="0" w:color="000000"/>
              <w:left w:val="nil"/>
              <w:bottom w:val="single" w:sz="4" w:space="0" w:color="000000"/>
              <w:right w:val="nil"/>
            </w:tcBorders>
            <w:tcMar>
              <w:top w:w="88" w:type="dxa"/>
              <w:left w:w="43" w:type="dxa"/>
              <w:bottom w:w="36" w:type="dxa"/>
              <w:right w:w="43" w:type="dxa"/>
            </w:tcMar>
            <w:vAlign w:val="bottom"/>
          </w:tcPr>
          <w:p w14:paraId="3DDEB212" w14:textId="77777777" w:rsidR="002D1659" w:rsidRPr="009D39B0" w:rsidRDefault="002D1659" w:rsidP="009D39B0">
            <w:pPr>
              <w:jc w:val="right"/>
              <w:rPr>
                <w:sz w:val="20"/>
                <w:szCs w:val="20"/>
              </w:rPr>
            </w:pPr>
            <w:r w:rsidRPr="009D39B0">
              <w:rPr>
                <w:sz w:val="20"/>
                <w:szCs w:val="20"/>
              </w:rPr>
              <w:t xml:space="preserve">Rammetilskudd 2024, </w:t>
            </w:r>
            <w:r w:rsidRPr="009D39B0">
              <w:rPr>
                <w:sz w:val="20"/>
                <w:szCs w:val="20"/>
              </w:rPr>
              <w:br/>
              <w:t>saldert budsjett (1 000 kr)</w:t>
            </w:r>
          </w:p>
        </w:tc>
        <w:tc>
          <w:tcPr>
            <w:tcW w:w="2760" w:type="dxa"/>
            <w:tcBorders>
              <w:top w:val="single" w:sz="4" w:space="0" w:color="000000"/>
              <w:left w:val="nil"/>
              <w:bottom w:val="single" w:sz="4" w:space="0" w:color="000000"/>
              <w:right w:val="nil"/>
            </w:tcBorders>
            <w:tcMar>
              <w:top w:w="88" w:type="dxa"/>
              <w:left w:w="43" w:type="dxa"/>
              <w:bottom w:w="36" w:type="dxa"/>
              <w:right w:w="43" w:type="dxa"/>
            </w:tcMar>
            <w:vAlign w:val="bottom"/>
          </w:tcPr>
          <w:p w14:paraId="2362418B" w14:textId="77777777" w:rsidR="002D1659" w:rsidRPr="009D39B0" w:rsidRDefault="002D1659" w:rsidP="009D39B0">
            <w:pPr>
              <w:jc w:val="right"/>
              <w:rPr>
                <w:sz w:val="20"/>
                <w:szCs w:val="20"/>
              </w:rPr>
            </w:pPr>
            <w:r w:rsidRPr="009D39B0">
              <w:rPr>
                <w:sz w:val="20"/>
                <w:szCs w:val="20"/>
              </w:rPr>
              <w:t xml:space="preserve">Rammetilskudd 2024, </w:t>
            </w:r>
            <w:r w:rsidRPr="009D39B0">
              <w:rPr>
                <w:sz w:val="20"/>
                <w:szCs w:val="20"/>
              </w:rPr>
              <w:br/>
              <w:t>korrigert beregning (1 000 kr)</w:t>
            </w:r>
          </w:p>
        </w:tc>
        <w:tc>
          <w:tcPr>
            <w:tcW w:w="1180" w:type="dxa"/>
            <w:tcBorders>
              <w:top w:val="single" w:sz="4" w:space="0" w:color="000000"/>
              <w:left w:val="nil"/>
              <w:bottom w:val="single" w:sz="4" w:space="0" w:color="000000"/>
              <w:right w:val="nil"/>
            </w:tcBorders>
            <w:tcMar>
              <w:top w:w="88" w:type="dxa"/>
              <w:left w:w="43" w:type="dxa"/>
              <w:bottom w:w="36" w:type="dxa"/>
              <w:right w:w="43" w:type="dxa"/>
            </w:tcMar>
            <w:vAlign w:val="bottom"/>
          </w:tcPr>
          <w:p w14:paraId="0B7945A5" w14:textId="77777777" w:rsidR="002D1659" w:rsidRPr="009D39B0" w:rsidRDefault="002D1659" w:rsidP="009D39B0">
            <w:pPr>
              <w:jc w:val="right"/>
              <w:rPr>
                <w:sz w:val="20"/>
                <w:szCs w:val="20"/>
              </w:rPr>
            </w:pPr>
            <w:r w:rsidRPr="009D39B0">
              <w:rPr>
                <w:sz w:val="20"/>
                <w:szCs w:val="20"/>
              </w:rPr>
              <w:t>Differanse (1 000 kr)</w:t>
            </w:r>
          </w:p>
        </w:tc>
        <w:tc>
          <w:tcPr>
            <w:tcW w:w="1540" w:type="dxa"/>
            <w:tcBorders>
              <w:top w:val="single" w:sz="4" w:space="0" w:color="000000"/>
              <w:left w:val="nil"/>
              <w:bottom w:val="single" w:sz="4" w:space="0" w:color="000000"/>
              <w:right w:val="nil"/>
            </w:tcBorders>
            <w:tcMar>
              <w:top w:w="88" w:type="dxa"/>
              <w:left w:w="43" w:type="dxa"/>
              <w:bottom w:w="36" w:type="dxa"/>
              <w:right w:w="43" w:type="dxa"/>
            </w:tcMar>
            <w:vAlign w:val="bottom"/>
          </w:tcPr>
          <w:p w14:paraId="46717DBE" w14:textId="77777777" w:rsidR="002D1659" w:rsidRPr="009D39B0" w:rsidRDefault="002D1659" w:rsidP="009D39B0">
            <w:pPr>
              <w:jc w:val="right"/>
              <w:rPr>
                <w:sz w:val="20"/>
                <w:szCs w:val="20"/>
              </w:rPr>
            </w:pPr>
            <w:r w:rsidRPr="009D39B0">
              <w:rPr>
                <w:sz w:val="20"/>
                <w:szCs w:val="20"/>
              </w:rPr>
              <w:t>Kompensasjon 2024 (1 000 kr)</w:t>
            </w:r>
          </w:p>
        </w:tc>
      </w:tr>
      <w:tr w:rsidR="002D1659" w:rsidRPr="00D47E8F" w14:paraId="4DC8371E" w14:textId="77777777">
        <w:trPr>
          <w:trHeight w:val="320"/>
        </w:trPr>
        <w:tc>
          <w:tcPr>
            <w:tcW w:w="1720" w:type="dxa"/>
            <w:tcBorders>
              <w:top w:val="single" w:sz="4" w:space="0" w:color="000000"/>
              <w:left w:val="nil"/>
              <w:bottom w:val="nil"/>
              <w:right w:val="nil"/>
            </w:tcBorders>
            <w:tcMar>
              <w:top w:w="88" w:type="dxa"/>
              <w:left w:w="43" w:type="dxa"/>
              <w:bottom w:w="36" w:type="dxa"/>
              <w:right w:w="43" w:type="dxa"/>
            </w:tcMar>
          </w:tcPr>
          <w:p w14:paraId="77A114DE" w14:textId="77777777" w:rsidR="002D1659" w:rsidRPr="009D39B0" w:rsidRDefault="002D1659" w:rsidP="009D39B0">
            <w:pPr>
              <w:rPr>
                <w:sz w:val="20"/>
                <w:szCs w:val="20"/>
              </w:rPr>
            </w:pPr>
            <w:r w:rsidRPr="009D39B0">
              <w:rPr>
                <w:sz w:val="20"/>
                <w:szCs w:val="20"/>
              </w:rPr>
              <w:t>Østfold</w:t>
            </w:r>
          </w:p>
        </w:tc>
        <w:tc>
          <w:tcPr>
            <w:tcW w:w="2360" w:type="dxa"/>
            <w:tcBorders>
              <w:top w:val="single" w:sz="4" w:space="0" w:color="000000"/>
              <w:left w:val="nil"/>
              <w:bottom w:val="nil"/>
              <w:right w:val="nil"/>
            </w:tcBorders>
            <w:tcMar>
              <w:top w:w="88" w:type="dxa"/>
              <w:left w:w="43" w:type="dxa"/>
              <w:bottom w:w="36" w:type="dxa"/>
              <w:right w:w="43" w:type="dxa"/>
            </w:tcMar>
            <w:vAlign w:val="bottom"/>
          </w:tcPr>
          <w:p w14:paraId="79AA79DD" w14:textId="77777777" w:rsidR="002D1659" w:rsidRPr="009D39B0" w:rsidRDefault="002D1659" w:rsidP="009D39B0">
            <w:pPr>
              <w:jc w:val="right"/>
              <w:rPr>
                <w:sz w:val="20"/>
                <w:szCs w:val="20"/>
              </w:rPr>
            </w:pPr>
            <w:r w:rsidRPr="009D39B0">
              <w:rPr>
                <w:sz w:val="20"/>
                <w:szCs w:val="20"/>
              </w:rPr>
              <w:t>1 601 444</w:t>
            </w:r>
          </w:p>
        </w:tc>
        <w:tc>
          <w:tcPr>
            <w:tcW w:w="2760" w:type="dxa"/>
            <w:tcBorders>
              <w:top w:val="single" w:sz="4" w:space="0" w:color="000000"/>
              <w:left w:val="nil"/>
              <w:bottom w:val="nil"/>
              <w:right w:val="nil"/>
            </w:tcBorders>
            <w:tcMar>
              <w:top w:w="88" w:type="dxa"/>
              <w:left w:w="43" w:type="dxa"/>
              <w:bottom w:w="36" w:type="dxa"/>
              <w:right w:w="43" w:type="dxa"/>
            </w:tcMar>
            <w:vAlign w:val="bottom"/>
          </w:tcPr>
          <w:p w14:paraId="1C11FECF" w14:textId="77777777" w:rsidR="002D1659" w:rsidRPr="009D39B0" w:rsidRDefault="002D1659" w:rsidP="009D39B0">
            <w:pPr>
              <w:jc w:val="right"/>
              <w:rPr>
                <w:sz w:val="20"/>
                <w:szCs w:val="20"/>
              </w:rPr>
            </w:pPr>
            <w:r w:rsidRPr="009D39B0">
              <w:rPr>
                <w:sz w:val="20"/>
                <w:szCs w:val="20"/>
              </w:rPr>
              <w:t>1 617 895</w:t>
            </w:r>
          </w:p>
        </w:tc>
        <w:tc>
          <w:tcPr>
            <w:tcW w:w="1180" w:type="dxa"/>
            <w:tcBorders>
              <w:top w:val="single" w:sz="4" w:space="0" w:color="000000"/>
              <w:left w:val="nil"/>
              <w:bottom w:val="nil"/>
              <w:right w:val="nil"/>
            </w:tcBorders>
            <w:tcMar>
              <w:top w:w="88" w:type="dxa"/>
              <w:left w:w="43" w:type="dxa"/>
              <w:bottom w:w="36" w:type="dxa"/>
              <w:right w:w="43" w:type="dxa"/>
            </w:tcMar>
            <w:vAlign w:val="bottom"/>
          </w:tcPr>
          <w:p w14:paraId="796917D9" w14:textId="77777777" w:rsidR="002D1659" w:rsidRPr="009D39B0" w:rsidRDefault="002D1659" w:rsidP="009D39B0">
            <w:pPr>
              <w:jc w:val="right"/>
              <w:rPr>
                <w:sz w:val="20"/>
                <w:szCs w:val="20"/>
              </w:rPr>
            </w:pPr>
            <w:r w:rsidRPr="009D39B0">
              <w:rPr>
                <w:sz w:val="20"/>
                <w:szCs w:val="20"/>
              </w:rPr>
              <w:t>16 451</w:t>
            </w:r>
          </w:p>
        </w:tc>
        <w:tc>
          <w:tcPr>
            <w:tcW w:w="1540" w:type="dxa"/>
            <w:tcBorders>
              <w:top w:val="single" w:sz="4" w:space="0" w:color="000000"/>
              <w:left w:val="nil"/>
              <w:bottom w:val="nil"/>
              <w:right w:val="nil"/>
            </w:tcBorders>
            <w:tcMar>
              <w:top w:w="88" w:type="dxa"/>
              <w:left w:w="43" w:type="dxa"/>
              <w:bottom w:w="36" w:type="dxa"/>
              <w:right w:w="43" w:type="dxa"/>
            </w:tcMar>
            <w:vAlign w:val="bottom"/>
          </w:tcPr>
          <w:p w14:paraId="4FC4D911" w14:textId="77777777" w:rsidR="002D1659" w:rsidRPr="009D39B0" w:rsidRDefault="002D1659" w:rsidP="009D39B0">
            <w:pPr>
              <w:jc w:val="right"/>
              <w:rPr>
                <w:sz w:val="20"/>
                <w:szCs w:val="20"/>
              </w:rPr>
            </w:pPr>
            <w:r w:rsidRPr="009D39B0">
              <w:rPr>
                <w:sz w:val="20"/>
                <w:szCs w:val="20"/>
              </w:rPr>
              <w:t>16 451</w:t>
            </w:r>
          </w:p>
        </w:tc>
      </w:tr>
      <w:tr w:rsidR="002D1659" w:rsidRPr="00D47E8F" w14:paraId="4D33E37A" w14:textId="77777777">
        <w:trPr>
          <w:trHeight w:val="320"/>
        </w:trPr>
        <w:tc>
          <w:tcPr>
            <w:tcW w:w="1720" w:type="dxa"/>
            <w:tcBorders>
              <w:top w:val="nil"/>
              <w:left w:val="nil"/>
              <w:bottom w:val="nil"/>
              <w:right w:val="nil"/>
            </w:tcBorders>
            <w:tcMar>
              <w:top w:w="88" w:type="dxa"/>
              <w:left w:w="43" w:type="dxa"/>
              <w:bottom w:w="36" w:type="dxa"/>
              <w:right w:w="43" w:type="dxa"/>
            </w:tcMar>
          </w:tcPr>
          <w:p w14:paraId="14F760DA" w14:textId="77777777" w:rsidR="002D1659" w:rsidRPr="009D39B0" w:rsidRDefault="002D1659" w:rsidP="009D39B0">
            <w:pPr>
              <w:rPr>
                <w:sz w:val="20"/>
                <w:szCs w:val="20"/>
              </w:rPr>
            </w:pPr>
            <w:r w:rsidRPr="009D39B0">
              <w:rPr>
                <w:sz w:val="20"/>
                <w:szCs w:val="20"/>
              </w:rPr>
              <w:t>Akershus</w:t>
            </w:r>
          </w:p>
        </w:tc>
        <w:tc>
          <w:tcPr>
            <w:tcW w:w="2360" w:type="dxa"/>
            <w:tcBorders>
              <w:top w:val="nil"/>
              <w:left w:val="nil"/>
              <w:bottom w:val="nil"/>
              <w:right w:val="nil"/>
            </w:tcBorders>
            <w:tcMar>
              <w:top w:w="88" w:type="dxa"/>
              <w:left w:w="43" w:type="dxa"/>
              <w:bottom w:w="36" w:type="dxa"/>
              <w:right w:w="43" w:type="dxa"/>
            </w:tcMar>
            <w:vAlign w:val="bottom"/>
          </w:tcPr>
          <w:p w14:paraId="714B54B3" w14:textId="77777777" w:rsidR="002D1659" w:rsidRPr="009D39B0" w:rsidRDefault="002D1659" w:rsidP="009D39B0">
            <w:pPr>
              <w:jc w:val="right"/>
              <w:rPr>
                <w:sz w:val="20"/>
                <w:szCs w:val="20"/>
              </w:rPr>
            </w:pPr>
            <w:r w:rsidRPr="009D39B0">
              <w:rPr>
                <w:sz w:val="20"/>
                <w:szCs w:val="20"/>
              </w:rPr>
              <w:t>3 375 413</w:t>
            </w:r>
          </w:p>
        </w:tc>
        <w:tc>
          <w:tcPr>
            <w:tcW w:w="2760" w:type="dxa"/>
            <w:tcBorders>
              <w:top w:val="nil"/>
              <w:left w:val="nil"/>
              <w:bottom w:val="nil"/>
              <w:right w:val="nil"/>
            </w:tcBorders>
            <w:tcMar>
              <w:top w:w="88" w:type="dxa"/>
              <w:left w:w="43" w:type="dxa"/>
              <w:bottom w:w="36" w:type="dxa"/>
              <w:right w:w="43" w:type="dxa"/>
            </w:tcMar>
            <w:vAlign w:val="bottom"/>
          </w:tcPr>
          <w:p w14:paraId="71FD3822" w14:textId="77777777" w:rsidR="002D1659" w:rsidRPr="009D39B0" w:rsidRDefault="002D1659" w:rsidP="009D39B0">
            <w:pPr>
              <w:jc w:val="right"/>
              <w:rPr>
                <w:sz w:val="20"/>
                <w:szCs w:val="20"/>
              </w:rPr>
            </w:pPr>
            <w:r w:rsidRPr="009D39B0">
              <w:rPr>
                <w:sz w:val="20"/>
                <w:szCs w:val="20"/>
              </w:rPr>
              <w:t>3 373 472</w:t>
            </w:r>
          </w:p>
        </w:tc>
        <w:tc>
          <w:tcPr>
            <w:tcW w:w="1180" w:type="dxa"/>
            <w:tcBorders>
              <w:top w:val="nil"/>
              <w:left w:val="nil"/>
              <w:bottom w:val="nil"/>
              <w:right w:val="nil"/>
            </w:tcBorders>
            <w:tcMar>
              <w:top w:w="88" w:type="dxa"/>
              <w:left w:w="43" w:type="dxa"/>
              <w:bottom w:w="36" w:type="dxa"/>
              <w:right w:w="43" w:type="dxa"/>
            </w:tcMar>
            <w:vAlign w:val="bottom"/>
          </w:tcPr>
          <w:p w14:paraId="1A5F59C7" w14:textId="77777777" w:rsidR="002D1659" w:rsidRPr="009D39B0" w:rsidRDefault="002D1659" w:rsidP="009D39B0">
            <w:pPr>
              <w:jc w:val="right"/>
              <w:rPr>
                <w:sz w:val="20"/>
                <w:szCs w:val="20"/>
              </w:rPr>
            </w:pPr>
            <w:r w:rsidRPr="009D39B0">
              <w:rPr>
                <w:sz w:val="20"/>
                <w:szCs w:val="20"/>
              </w:rPr>
              <w:t>-1 941</w:t>
            </w:r>
          </w:p>
        </w:tc>
        <w:tc>
          <w:tcPr>
            <w:tcW w:w="1540" w:type="dxa"/>
            <w:tcBorders>
              <w:top w:val="nil"/>
              <w:left w:val="nil"/>
              <w:bottom w:val="nil"/>
              <w:right w:val="nil"/>
            </w:tcBorders>
            <w:tcMar>
              <w:top w:w="88" w:type="dxa"/>
              <w:left w:w="43" w:type="dxa"/>
              <w:bottom w:w="36" w:type="dxa"/>
              <w:right w:w="43" w:type="dxa"/>
            </w:tcMar>
            <w:vAlign w:val="bottom"/>
          </w:tcPr>
          <w:p w14:paraId="5703F0A6" w14:textId="77777777" w:rsidR="002D1659" w:rsidRPr="009D39B0" w:rsidRDefault="002D1659" w:rsidP="009D39B0">
            <w:pPr>
              <w:jc w:val="right"/>
              <w:rPr>
                <w:sz w:val="20"/>
                <w:szCs w:val="20"/>
              </w:rPr>
            </w:pPr>
            <w:r w:rsidRPr="009D39B0">
              <w:rPr>
                <w:sz w:val="20"/>
                <w:szCs w:val="20"/>
              </w:rPr>
              <w:t>0</w:t>
            </w:r>
          </w:p>
        </w:tc>
      </w:tr>
      <w:tr w:rsidR="002D1659" w:rsidRPr="00D47E8F" w14:paraId="3B2AE7DB" w14:textId="77777777">
        <w:trPr>
          <w:trHeight w:val="320"/>
        </w:trPr>
        <w:tc>
          <w:tcPr>
            <w:tcW w:w="1720" w:type="dxa"/>
            <w:tcBorders>
              <w:top w:val="nil"/>
              <w:left w:val="nil"/>
              <w:bottom w:val="nil"/>
              <w:right w:val="nil"/>
            </w:tcBorders>
            <w:tcMar>
              <w:top w:w="88" w:type="dxa"/>
              <w:left w:w="43" w:type="dxa"/>
              <w:bottom w:w="36" w:type="dxa"/>
              <w:right w:w="43" w:type="dxa"/>
            </w:tcMar>
          </w:tcPr>
          <w:p w14:paraId="5AAA8A9F" w14:textId="77777777" w:rsidR="002D1659" w:rsidRPr="009D39B0" w:rsidRDefault="002D1659" w:rsidP="009D39B0">
            <w:pPr>
              <w:rPr>
                <w:sz w:val="20"/>
                <w:szCs w:val="20"/>
              </w:rPr>
            </w:pPr>
            <w:r w:rsidRPr="009D39B0">
              <w:rPr>
                <w:sz w:val="20"/>
                <w:szCs w:val="20"/>
              </w:rPr>
              <w:t>Oslo</w:t>
            </w:r>
          </w:p>
        </w:tc>
        <w:tc>
          <w:tcPr>
            <w:tcW w:w="2360" w:type="dxa"/>
            <w:tcBorders>
              <w:top w:val="nil"/>
              <w:left w:val="nil"/>
              <w:bottom w:val="nil"/>
              <w:right w:val="nil"/>
            </w:tcBorders>
            <w:tcMar>
              <w:top w:w="88" w:type="dxa"/>
              <w:left w:w="43" w:type="dxa"/>
              <w:bottom w:w="36" w:type="dxa"/>
              <w:right w:w="43" w:type="dxa"/>
            </w:tcMar>
            <w:vAlign w:val="bottom"/>
          </w:tcPr>
          <w:p w14:paraId="5B94E4A7" w14:textId="77777777" w:rsidR="002D1659" w:rsidRPr="009D39B0" w:rsidRDefault="002D1659" w:rsidP="009D39B0">
            <w:pPr>
              <w:jc w:val="right"/>
              <w:rPr>
                <w:sz w:val="20"/>
                <w:szCs w:val="20"/>
              </w:rPr>
            </w:pPr>
            <w:r w:rsidRPr="009D39B0">
              <w:rPr>
                <w:sz w:val="20"/>
                <w:szCs w:val="20"/>
              </w:rPr>
              <w:t>3 931 657</w:t>
            </w:r>
          </w:p>
        </w:tc>
        <w:tc>
          <w:tcPr>
            <w:tcW w:w="2760" w:type="dxa"/>
            <w:tcBorders>
              <w:top w:val="nil"/>
              <w:left w:val="nil"/>
              <w:bottom w:val="nil"/>
              <w:right w:val="nil"/>
            </w:tcBorders>
            <w:tcMar>
              <w:top w:w="88" w:type="dxa"/>
              <w:left w:w="43" w:type="dxa"/>
              <w:bottom w:w="36" w:type="dxa"/>
              <w:right w:w="43" w:type="dxa"/>
            </w:tcMar>
            <w:vAlign w:val="bottom"/>
          </w:tcPr>
          <w:p w14:paraId="7A14D446" w14:textId="77777777" w:rsidR="002D1659" w:rsidRPr="009D39B0" w:rsidRDefault="002D1659" w:rsidP="009D39B0">
            <w:pPr>
              <w:jc w:val="right"/>
              <w:rPr>
                <w:sz w:val="20"/>
                <w:szCs w:val="20"/>
              </w:rPr>
            </w:pPr>
            <w:r w:rsidRPr="009D39B0">
              <w:rPr>
                <w:sz w:val="20"/>
                <w:szCs w:val="20"/>
              </w:rPr>
              <w:t>3 934 893</w:t>
            </w:r>
          </w:p>
        </w:tc>
        <w:tc>
          <w:tcPr>
            <w:tcW w:w="1180" w:type="dxa"/>
            <w:tcBorders>
              <w:top w:val="nil"/>
              <w:left w:val="nil"/>
              <w:bottom w:val="nil"/>
              <w:right w:val="nil"/>
            </w:tcBorders>
            <w:tcMar>
              <w:top w:w="88" w:type="dxa"/>
              <w:left w:w="43" w:type="dxa"/>
              <w:bottom w:w="36" w:type="dxa"/>
              <w:right w:w="43" w:type="dxa"/>
            </w:tcMar>
            <w:vAlign w:val="bottom"/>
          </w:tcPr>
          <w:p w14:paraId="0C207A11" w14:textId="77777777" w:rsidR="002D1659" w:rsidRPr="009D39B0" w:rsidRDefault="002D1659" w:rsidP="009D39B0">
            <w:pPr>
              <w:jc w:val="right"/>
              <w:rPr>
                <w:sz w:val="20"/>
                <w:szCs w:val="20"/>
              </w:rPr>
            </w:pPr>
            <w:r w:rsidRPr="009D39B0">
              <w:rPr>
                <w:sz w:val="20"/>
                <w:szCs w:val="20"/>
              </w:rPr>
              <w:t>3 236</w:t>
            </w:r>
          </w:p>
        </w:tc>
        <w:tc>
          <w:tcPr>
            <w:tcW w:w="1540" w:type="dxa"/>
            <w:tcBorders>
              <w:top w:val="nil"/>
              <w:left w:val="nil"/>
              <w:bottom w:val="nil"/>
              <w:right w:val="nil"/>
            </w:tcBorders>
            <w:tcMar>
              <w:top w:w="88" w:type="dxa"/>
              <w:left w:w="43" w:type="dxa"/>
              <w:bottom w:w="36" w:type="dxa"/>
              <w:right w:w="43" w:type="dxa"/>
            </w:tcMar>
            <w:vAlign w:val="bottom"/>
          </w:tcPr>
          <w:p w14:paraId="54F7A2BC" w14:textId="77777777" w:rsidR="002D1659" w:rsidRPr="009D39B0" w:rsidRDefault="002D1659" w:rsidP="009D39B0">
            <w:pPr>
              <w:jc w:val="right"/>
              <w:rPr>
                <w:sz w:val="20"/>
                <w:szCs w:val="20"/>
              </w:rPr>
            </w:pPr>
            <w:r w:rsidRPr="009D39B0">
              <w:rPr>
                <w:sz w:val="20"/>
                <w:szCs w:val="20"/>
              </w:rPr>
              <w:t>3 236</w:t>
            </w:r>
          </w:p>
        </w:tc>
      </w:tr>
      <w:tr w:rsidR="002D1659" w:rsidRPr="00D47E8F" w14:paraId="24A7AB93" w14:textId="77777777">
        <w:trPr>
          <w:trHeight w:val="320"/>
        </w:trPr>
        <w:tc>
          <w:tcPr>
            <w:tcW w:w="1720" w:type="dxa"/>
            <w:tcBorders>
              <w:top w:val="nil"/>
              <w:left w:val="nil"/>
              <w:bottom w:val="nil"/>
              <w:right w:val="nil"/>
            </w:tcBorders>
            <w:tcMar>
              <w:top w:w="88" w:type="dxa"/>
              <w:left w:w="43" w:type="dxa"/>
              <w:bottom w:w="36" w:type="dxa"/>
              <w:right w:w="43" w:type="dxa"/>
            </w:tcMar>
          </w:tcPr>
          <w:p w14:paraId="780D8310" w14:textId="77777777" w:rsidR="002D1659" w:rsidRPr="009D39B0" w:rsidRDefault="002D1659" w:rsidP="009D39B0">
            <w:pPr>
              <w:rPr>
                <w:sz w:val="20"/>
                <w:szCs w:val="20"/>
              </w:rPr>
            </w:pPr>
            <w:r w:rsidRPr="009D39B0">
              <w:rPr>
                <w:sz w:val="20"/>
                <w:szCs w:val="20"/>
              </w:rPr>
              <w:t>Innlandet</w:t>
            </w:r>
          </w:p>
        </w:tc>
        <w:tc>
          <w:tcPr>
            <w:tcW w:w="2360" w:type="dxa"/>
            <w:tcBorders>
              <w:top w:val="nil"/>
              <w:left w:val="nil"/>
              <w:bottom w:val="nil"/>
              <w:right w:val="nil"/>
            </w:tcBorders>
            <w:tcMar>
              <w:top w:w="88" w:type="dxa"/>
              <w:left w:w="43" w:type="dxa"/>
              <w:bottom w:w="36" w:type="dxa"/>
              <w:right w:w="43" w:type="dxa"/>
            </w:tcMar>
            <w:vAlign w:val="bottom"/>
          </w:tcPr>
          <w:p w14:paraId="3969FA18" w14:textId="77777777" w:rsidR="002D1659" w:rsidRPr="009D39B0" w:rsidRDefault="002D1659" w:rsidP="009D39B0">
            <w:pPr>
              <w:jc w:val="right"/>
              <w:rPr>
                <w:sz w:val="20"/>
                <w:szCs w:val="20"/>
              </w:rPr>
            </w:pPr>
            <w:r w:rsidRPr="009D39B0">
              <w:rPr>
                <w:sz w:val="20"/>
                <w:szCs w:val="20"/>
              </w:rPr>
              <w:t>3 347 016</w:t>
            </w:r>
          </w:p>
        </w:tc>
        <w:tc>
          <w:tcPr>
            <w:tcW w:w="2760" w:type="dxa"/>
            <w:tcBorders>
              <w:top w:val="nil"/>
              <w:left w:val="nil"/>
              <w:bottom w:val="nil"/>
              <w:right w:val="nil"/>
            </w:tcBorders>
            <w:tcMar>
              <w:top w:w="88" w:type="dxa"/>
              <w:left w:w="43" w:type="dxa"/>
              <w:bottom w:w="36" w:type="dxa"/>
              <w:right w:w="43" w:type="dxa"/>
            </w:tcMar>
            <w:vAlign w:val="bottom"/>
          </w:tcPr>
          <w:p w14:paraId="31AC392B" w14:textId="77777777" w:rsidR="002D1659" w:rsidRPr="009D39B0" w:rsidRDefault="002D1659" w:rsidP="009D39B0">
            <w:pPr>
              <w:jc w:val="right"/>
              <w:rPr>
                <w:sz w:val="20"/>
                <w:szCs w:val="20"/>
              </w:rPr>
            </w:pPr>
            <w:r w:rsidRPr="009D39B0">
              <w:rPr>
                <w:sz w:val="20"/>
                <w:szCs w:val="20"/>
              </w:rPr>
              <w:t>3 390 213</w:t>
            </w:r>
          </w:p>
        </w:tc>
        <w:tc>
          <w:tcPr>
            <w:tcW w:w="1180" w:type="dxa"/>
            <w:tcBorders>
              <w:top w:val="nil"/>
              <w:left w:val="nil"/>
              <w:bottom w:val="nil"/>
              <w:right w:val="nil"/>
            </w:tcBorders>
            <w:tcMar>
              <w:top w:w="88" w:type="dxa"/>
              <w:left w:w="43" w:type="dxa"/>
              <w:bottom w:w="36" w:type="dxa"/>
              <w:right w:w="43" w:type="dxa"/>
            </w:tcMar>
            <w:vAlign w:val="bottom"/>
          </w:tcPr>
          <w:p w14:paraId="371A0748" w14:textId="77777777" w:rsidR="002D1659" w:rsidRPr="009D39B0" w:rsidRDefault="002D1659" w:rsidP="009D39B0">
            <w:pPr>
              <w:jc w:val="right"/>
              <w:rPr>
                <w:sz w:val="20"/>
                <w:szCs w:val="20"/>
              </w:rPr>
            </w:pPr>
            <w:r w:rsidRPr="009D39B0">
              <w:rPr>
                <w:sz w:val="20"/>
                <w:szCs w:val="20"/>
              </w:rPr>
              <w:t>43 197</w:t>
            </w:r>
          </w:p>
        </w:tc>
        <w:tc>
          <w:tcPr>
            <w:tcW w:w="1540" w:type="dxa"/>
            <w:tcBorders>
              <w:top w:val="nil"/>
              <w:left w:val="nil"/>
              <w:bottom w:val="nil"/>
              <w:right w:val="nil"/>
            </w:tcBorders>
            <w:tcMar>
              <w:top w:w="88" w:type="dxa"/>
              <w:left w:w="43" w:type="dxa"/>
              <w:bottom w:w="36" w:type="dxa"/>
              <w:right w:w="43" w:type="dxa"/>
            </w:tcMar>
            <w:vAlign w:val="bottom"/>
          </w:tcPr>
          <w:p w14:paraId="7C9614C4" w14:textId="77777777" w:rsidR="002D1659" w:rsidRPr="009D39B0" w:rsidRDefault="002D1659" w:rsidP="009D39B0">
            <w:pPr>
              <w:jc w:val="right"/>
              <w:rPr>
                <w:sz w:val="20"/>
                <w:szCs w:val="20"/>
              </w:rPr>
            </w:pPr>
            <w:r w:rsidRPr="009D39B0">
              <w:rPr>
                <w:sz w:val="20"/>
                <w:szCs w:val="20"/>
              </w:rPr>
              <w:t>43 197</w:t>
            </w:r>
          </w:p>
        </w:tc>
      </w:tr>
      <w:tr w:rsidR="002D1659" w:rsidRPr="00D47E8F" w14:paraId="21D44E3D" w14:textId="77777777">
        <w:trPr>
          <w:trHeight w:val="320"/>
        </w:trPr>
        <w:tc>
          <w:tcPr>
            <w:tcW w:w="1720" w:type="dxa"/>
            <w:tcBorders>
              <w:top w:val="nil"/>
              <w:left w:val="nil"/>
              <w:bottom w:val="nil"/>
              <w:right w:val="nil"/>
            </w:tcBorders>
            <w:tcMar>
              <w:top w:w="88" w:type="dxa"/>
              <w:left w:w="43" w:type="dxa"/>
              <w:bottom w:w="36" w:type="dxa"/>
              <w:right w:w="43" w:type="dxa"/>
            </w:tcMar>
          </w:tcPr>
          <w:p w14:paraId="4F6DF05B" w14:textId="77777777" w:rsidR="002D1659" w:rsidRPr="009D39B0" w:rsidRDefault="002D1659" w:rsidP="009D39B0">
            <w:pPr>
              <w:rPr>
                <w:sz w:val="20"/>
                <w:szCs w:val="20"/>
              </w:rPr>
            </w:pPr>
            <w:r w:rsidRPr="009D39B0">
              <w:rPr>
                <w:sz w:val="20"/>
                <w:szCs w:val="20"/>
              </w:rPr>
              <w:t>Buskerud</w:t>
            </w:r>
          </w:p>
        </w:tc>
        <w:tc>
          <w:tcPr>
            <w:tcW w:w="2360" w:type="dxa"/>
            <w:tcBorders>
              <w:top w:val="nil"/>
              <w:left w:val="nil"/>
              <w:bottom w:val="nil"/>
              <w:right w:val="nil"/>
            </w:tcBorders>
            <w:tcMar>
              <w:top w:w="88" w:type="dxa"/>
              <w:left w:w="43" w:type="dxa"/>
              <w:bottom w:w="36" w:type="dxa"/>
              <w:right w:w="43" w:type="dxa"/>
            </w:tcMar>
            <w:vAlign w:val="bottom"/>
          </w:tcPr>
          <w:p w14:paraId="47AAB79D" w14:textId="77777777" w:rsidR="002D1659" w:rsidRPr="009D39B0" w:rsidRDefault="002D1659" w:rsidP="009D39B0">
            <w:pPr>
              <w:jc w:val="right"/>
              <w:rPr>
                <w:sz w:val="20"/>
                <w:szCs w:val="20"/>
              </w:rPr>
            </w:pPr>
            <w:r w:rsidRPr="009D39B0">
              <w:rPr>
                <w:sz w:val="20"/>
                <w:szCs w:val="20"/>
              </w:rPr>
              <w:t>1 759 655</w:t>
            </w:r>
          </w:p>
        </w:tc>
        <w:tc>
          <w:tcPr>
            <w:tcW w:w="2760" w:type="dxa"/>
            <w:tcBorders>
              <w:top w:val="nil"/>
              <w:left w:val="nil"/>
              <w:bottom w:val="nil"/>
              <w:right w:val="nil"/>
            </w:tcBorders>
            <w:tcMar>
              <w:top w:w="88" w:type="dxa"/>
              <w:left w:w="43" w:type="dxa"/>
              <w:bottom w:w="36" w:type="dxa"/>
              <w:right w:w="43" w:type="dxa"/>
            </w:tcMar>
            <w:vAlign w:val="bottom"/>
          </w:tcPr>
          <w:p w14:paraId="7B52D2BB" w14:textId="77777777" w:rsidR="002D1659" w:rsidRPr="009D39B0" w:rsidRDefault="002D1659" w:rsidP="009D39B0">
            <w:pPr>
              <w:jc w:val="right"/>
              <w:rPr>
                <w:sz w:val="20"/>
                <w:szCs w:val="20"/>
              </w:rPr>
            </w:pPr>
            <w:r w:rsidRPr="009D39B0">
              <w:rPr>
                <w:sz w:val="20"/>
                <w:szCs w:val="20"/>
              </w:rPr>
              <w:t>1 777 041</w:t>
            </w:r>
          </w:p>
        </w:tc>
        <w:tc>
          <w:tcPr>
            <w:tcW w:w="1180" w:type="dxa"/>
            <w:tcBorders>
              <w:top w:val="nil"/>
              <w:left w:val="nil"/>
              <w:bottom w:val="nil"/>
              <w:right w:val="nil"/>
            </w:tcBorders>
            <w:tcMar>
              <w:top w:w="88" w:type="dxa"/>
              <w:left w:w="43" w:type="dxa"/>
              <w:bottom w:w="36" w:type="dxa"/>
              <w:right w:w="43" w:type="dxa"/>
            </w:tcMar>
            <w:vAlign w:val="bottom"/>
          </w:tcPr>
          <w:p w14:paraId="336B41D3" w14:textId="77777777" w:rsidR="002D1659" w:rsidRPr="009D39B0" w:rsidRDefault="002D1659" w:rsidP="009D39B0">
            <w:pPr>
              <w:jc w:val="right"/>
              <w:rPr>
                <w:sz w:val="20"/>
                <w:szCs w:val="20"/>
              </w:rPr>
            </w:pPr>
            <w:r w:rsidRPr="009D39B0">
              <w:rPr>
                <w:sz w:val="20"/>
                <w:szCs w:val="20"/>
              </w:rPr>
              <w:t>17 386</w:t>
            </w:r>
          </w:p>
        </w:tc>
        <w:tc>
          <w:tcPr>
            <w:tcW w:w="1540" w:type="dxa"/>
            <w:tcBorders>
              <w:top w:val="nil"/>
              <w:left w:val="nil"/>
              <w:bottom w:val="nil"/>
              <w:right w:val="nil"/>
            </w:tcBorders>
            <w:tcMar>
              <w:top w:w="88" w:type="dxa"/>
              <w:left w:w="43" w:type="dxa"/>
              <w:bottom w:w="36" w:type="dxa"/>
              <w:right w:w="43" w:type="dxa"/>
            </w:tcMar>
            <w:vAlign w:val="bottom"/>
          </w:tcPr>
          <w:p w14:paraId="34C91917" w14:textId="77777777" w:rsidR="002D1659" w:rsidRPr="009D39B0" w:rsidRDefault="002D1659" w:rsidP="009D39B0">
            <w:pPr>
              <w:jc w:val="right"/>
              <w:rPr>
                <w:sz w:val="20"/>
                <w:szCs w:val="20"/>
              </w:rPr>
            </w:pPr>
            <w:r w:rsidRPr="009D39B0">
              <w:rPr>
                <w:sz w:val="20"/>
                <w:szCs w:val="20"/>
              </w:rPr>
              <w:t>17 386</w:t>
            </w:r>
          </w:p>
        </w:tc>
      </w:tr>
      <w:tr w:rsidR="002D1659" w:rsidRPr="00D47E8F" w14:paraId="3C013F0D" w14:textId="77777777">
        <w:trPr>
          <w:trHeight w:val="320"/>
        </w:trPr>
        <w:tc>
          <w:tcPr>
            <w:tcW w:w="1720" w:type="dxa"/>
            <w:tcBorders>
              <w:top w:val="nil"/>
              <w:left w:val="nil"/>
              <w:bottom w:val="nil"/>
              <w:right w:val="nil"/>
            </w:tcBorders>
            <w:tcMar>
              <w:top w:w="88" w:type="dxa"/>
              <w:left w:w="43" w:type="dxa"/>
              <w:bottom w:w="36" w:type="dxa"/>
              <w:right w:w="43" w:type="dxa"/>
            </w:tcMar>
          </w:tcPr>
          <w:p w14:paraId="68CA4D8E" w14:textId="77777777" w:rsidR="002D1659" w:rsidRPr="009D39B0" w:rsidRDefault="002D1659" w:rsidP="009D39B0">
            <w:pPr>
              <w:rPr>
                <w:sz w:val="20"/>
                <w:szCs w:val="20"/>
              </w:rPr>
            </w:pPr>
            <w:r w:rsidRPr="009D39B0">
              <w:rPr>
                <w:sz w:val="20"/>
                <w:szCs w:val="20"/>
              </w:rPr>
              <w:t>Vestfold</w:t>
            </w:r>
          </w:p>
        </w:tc>
        <w:tc>
          <w:tcPr>
            <w:tcW w:w="2360" w:type="dxa"/>
            <w:tcBorders>
              <w:top w:val="nil"/>
              <w:left w:val="nil"/>
              <w:bottom w:val="nil"/>
              <w:right w:val="nil"/>
            </w:tcBorders>
            <w:tcMar>
              <w:top w:w="88" w:type="dxa"/>
              <w:left w:w="43" w:type="dxa"/>
              <w:bottom w:w="36" w:type="dxa"/>
              <w:right w:w="43" w:type="dxa"/>
            </w:tcMar>
            <w:vAlign w:val="bottom"/>
          </w:tcPr>
          <w:p w14:paraId="340E20CB" w14:textId="77777777" w:rsidR="002D1659" w:rsidRPr="009D39B0" w:rsidRDefault="002D1659" w:rsidP="009D39B0">
            <w:pPr>
              <w:jc w:val="right"/>
              <w:rPr>
                <w:sz w:val="20"/>
                <w:szCs w:val="20"/>
              </w:rPr>
            </w:pPr>
            <w:r w:rsidRPr="009D39B0">
              <w:rPr>
                <w:sz w:val="20"/>
                <w:szCs w:val="20"/>
              </w:rPr>
              <w:t>1 519 177</w:t>
            </w:r>
          </w:p>
        </w:tc>
        <w:tc>
          <w:tcPr>
            <w:tcW w:w="2760" w:type="dxa"/>
            <w:tcBorders>
              <w:top w:val="nil"/>
              <w:left w:val="nil"/>
              <w:bottom w:val="nil"/>
              <w:right w:val="nil"/>
            </w:tcBorders>
            <w:tcMar>
              <w:top w:w="88" w:type="dxa"/>
              <w:left w:w="43" w:type="dxa"/>
              <w:bottom w:w="36" w:type="dxa"/>
              <w:right w:w="43" w:type="dxa"/>
            </w:tcMar>
            <w:vAlign w:val="bottom"/>
          </w:tcPr>
          <w:p w14:paraId="1D0CEE47" w14:textId="77777777" w:rsidR="002D1659" w:rsidRPr="009D39B0" w:rsidRDefault="002D1659" w:rsidP="009D39B0">
            <w:pPr>
              <w:jc w:val="right"/>
              <w:rPr>
                <w:sz w:val="20"/>
                <w:szCs w:val="20"/>
              </w:rPr>
            </w:pPr>
            <w:r w:rsidRPr="009D39B0">
              <w:rPr>
                <w:sz w:val="20"/>
                <w:szCs w:val="20"/>
              </w:rPr>
              <w:t>1 519 852</w:t>
            </w:r>
          </w:p>
        </w:tc>
        <w:tc>
          <w:tcPr>
            <w:tcW w:w="1180" w:type="dxa"/>
            <w:tcBorders>
              <w:top w:val="nil"/>
              <w:left w:val="nil"/>
              <w:bottom w:val="nil"/>
              <w:right w:val="nil"/>
            </w:tcBorders>
            <w:tcMar>
              <w:top w:w="88" w:type="dxa"/>
              <w:left w:w="43" w:type="dxa"/>
              <w:bottom w:w="36" w:type="dxa"/>
              <w:right w:w="43" w:type="dxa"/>
            </w:tcMar>
            <w:vAlign w:val="bottom"/>
          </w:tcPr>
          <w:p w14:paraId="141DEE2A" w14:textId="77777777" w:rsidR="002D1659" w:rsidRPr="009D39B0" w:rsidRDefault="002D1659" w:rsidP="009D39B0">
            <w:pPr>
              <w:jc w:val="right"/>
              <w:rPr>
                <w:sz w:val="20"/>
                <w:szCs w:val="20"/>
              </w:rPr>
            </w:pPr>
            <w:r w:rsidRPr="009D39B0">
              <w:rPr>
                <w:sz w:val="20"/>
                <w:szCs w:val="20"/>
              </w:rPr>
              <w:t>675</w:t>
            </w:r>
          </w:p>
        </w:tc>
        <w:tc>
          <w:tcPr>
            <w:tcW w:w="1540" w:type="dxa"/>
            <w:tcBorders>
              <w:top w:val="nil"/>
              <w:left w:val="nil"/>
              <w:bottom w:val="nil"/>
              <w:right w:val="nil"/>
            </w:tcBorders>
            <w:tcMar>
              <w:top w:w="88" w:type="dxa"/>
              <w:left w:w="43" w:type="dxa"/>
              <w:bottom w:w="36" w:type="dxa"/>
              <w:right w:w="43" w:type="dxa"/>
            </w:tcMar>
            <w:vAlign w:val="bottom"/>
          </w:tcPr>
          <w:p w14:paraId="5B4688F6" w14:textId="77777777" w:rsidR="002D1659" w:rsidRPr="009D39B0" w:rsidRDefault="002D1659" w:rsidP="009D39B0">
            <w:pPr>
              <w:jc w:val="right"/>
              <w:rPr>
                <w:sz w:val="20"/>
                <w:szCs w:val="20"/>
              </w:rPr>
            </w:pPr>
            <w:r w:rsidRPr="009D39B0">
              <w:rPr>
                <w:sz w:val="20"/>
                <w:szCs w:val="20"/>
              </w:rPr>
              <w:t>675</w:t>
            </w:r>
          </w:p>
        </w:tc>
      </w:tr>
      <w:tr w:rsidR="002D1659" w:rsidRPr="00D47E8F" w14:paraId="39462611" w14:textId="77777777">
        <w:trPr>
          <w:trHeight w:val="320"/>
        </w:trPr>
        <w:tc>
          <w:tcPr>
            <w:tcW w:w="1720" w:type="dxa"/>
            <w:tcBorders>
              <w:top w:val="nil"/>
              <w:left w:val="nil"/>
              <w:bottom w:val="nil"/>
              <w:right w:val="nil"/>
            </w:tcBorders>
            <w:tcMar>
              <w:top w:w="88" w:type="dxa"/>
              <w:left w:w="43" w:type="dxa"/>
              <w:bottom w:w="36" w:type="dxa"/>
              <w:right w:w="43" w:type="dxa"/>
            </w:tcMar>
          </w:tcPr>
          <w:p w14:paraId="16DCAEF7" w14:textId="77777777" w:rsidR="002D1659" w:rsidRPr="009D39B0" w:rsidRDefault="002D1659" w:rsidP="009D39B0">
            <w:pPr>
              <w:rPr>
                <w:sz w:val="20"/>
                <w:szCs w:val="20"/>
              </w:rPr>
            </w:pPr>
            <w:r w:rsidRPr="009D39B0">
              <w:rPr>
                <w:sz w:val="20"/>
                <w:szCs w:val="20"/>
              </w:rPr>
              <w:t>Telemark</w:t>
            </w:r>
          </w:p>
        </w:tc>
        <w:tc>
          <w:tcPr>
            <w:tcW w:w="2360" w:type="dxa"/>
            <w:tcBorders>
              <w:top w:val="nil"/>
              <w:left w:val="nil"/>
              <w:bottom w:val="nil"/>
              <w:right w:val="nil"/>
            </w:tcBorders>
            <w:tcMar>
              <w:top w:w="88" w:type="dxa"/>
              <w:left w:w="43" w:type="dxa"/>
              <w:bottom w:w="36" w:type="dxa"/>
              <w:right w:w="43" w:type="dxa"/>
            </w:tcMar>
            <w:vAlign w:val="bottom"/>
          </w:tcPr>
          <w:p w14:paraId="2B30FA05" w14:textId="77777777" w:rsidR="002D1659" w:rsidRPr="009D39B0" w:rsidRDefault="002D1659" w:rsidP="009D39B0">
            <w:pPr>
              <w:jc w:val="right"/>
              <w:rPr>
                <w:sz w:val="20"/>
                <w:szCs w:val="20"/>
              </w:rPr>
            </w:pPr>
            <w:r w:rsidRPr="009D39B0">
              <w:rPr>
                <w:sz w:val="20"/>
                <w:szCs w:val="20"/>
              </w:rPr>
              <w:t>1 452 814</w:t>
            </w:r>
          </w:p>
        </w:tc>
        <w:tc>
          <w:tcPr>
            <w:tcW w:w="2760" w:type="dxa"/>
            <w:tcBorders>
              <w:top w:val="nil"/>
              <w:left w:val="nil"/>
              <w:bottom w:val="nil"/>
              <w:right w:val="nil"/>
            </w:tcBorders>
            <w:tcMar>
              <w:top w:w="88" w:type="dxa"/>
              <w:left w:w="43" w:type="dxa"/>
              <w:bottom w:w="36" w:type="dxa"/>
              <w:right w:w="43" w:type="dxa"/>
            </w:tcMar>
            <w:vAlign w:val="bottom"/>
          </w:tcPr>
          <w:p w14:paraId="10F465D0" w14:textId="77777777" w:rsidR="002D1659" w:rsidRPr="009D39B0" w:rsidRDefault="002D1659" w:rsidP="009D39B0">
            <w:pPr>
              <w:jc w:val="right"/>
              <w:rPr>
                <w:sz w:val="20"/>
                <w:szCs w:val="20"/>
              </w:rPr>
            </w:pPr>
            <w:r w:rsidRPr="009D39B0">
              <w:rPr>
                <w:sz w:val="20"/>
                <w:szCs w:val="20"/>
              </w:rPr>
              <w:t>1 471 107</w:t>
            </w:r>
          </w:p>
        </w:tc>
        <w:tc>
          <w:tcPr>
            <w:tcW w:w="1180" w:type="dxa"/>
            <w:tcBorders>
              <w:top w:val="nil"/>
              <w:left w:val="nil"/>
              <w:bottom w:val="nil"/>
              <w:right w:val="nil"/>
            </w:tcBorders>
            <w:tcMar>
              <w:top w:w="88" w:type="dxa"/>
              <w:left w:w="43" w:type="dxa"/>
              <w:bottom w:w="36" w:type="dxa"/>
              <w:right w:w="43" w:type="dxa"/>
            </w:tcMar>
            <w:vAlign w:val="bottom"/>
          </w:tcPr>
          <w:p w14:paraId="0AF2A7CB" w14:textId="77777777" w:rsidR="002D1659" w:rsidRPr="009D39B0" w:rsidRDefault="002D1659" w:rsidP="009D39B0">
            <w:pPr>
              <w:jc w:val="right"/>
              <w:rPr>
                <w:sz w:val="20"/>
                <w:szCs w:val="20"/>
              </w:rPr>
            </w:pPr>
            <w:r w:rsidRPr="009D39B0">
              <w:rPr>
                <w:sz w:val="20"/>
                <w:szCs w:val="20"/>
              </w:rPr>
              <w:t>18 293</w:t>
            </w:r>
          </w:p>
        </w:tc>
        <w:tc>
          <w:tcPr>
            <w:tcW w:w="1540" w:type="dxa"/>
            <w:tcBorders>
              <w:top w:val="nil"/>
              <w:left w:val="nil"/>
              <w:bottom w:val="nil"/>
              <w:right w:val="nil"/>
            </w:tcBorders>
            <w:tcMar>
              <w:top w:w="88" w:type="dxa"/>
              <w:left w:w="43" w:type="dxa"/>
              <w:bottom w:w="36" w:type="dxa"/>
              <w:right w:w="43" w:type="dxa"/>
            </w:tcMar>
            <w:vAlign w:val="bottom"/>
          </w:tcPr>
          <w:p w14:paraId="1A1BD850" w14:textId="77777777" w:rsidR="002D1659" w:rsidRPr="009D39B0" w:rsidRDefault="002D1659" w:rsidP="009D39B0">
            <w:pPr>
              <w:jc w:val="right"/>
              <w:rPr>
                <w:sz w:val="20"/>
                <w:szCs w:val="20"/>
              </w:rPr>
            </w:pPr>
            <w:r w:rsidRPr="009D39B0">
              <w:rPr>
                <w:sz w:val="20"/>
                <w:szCs w:val="20"/>
              </w:rPr>
              <w:t>18 293</w:t>
            </w:r>
          </w:p>
        </w:tc>
      </w:tr>
      <w:tr w:rsidR="002D1659" w:rsidRPr="00D47E8F" w14:paraId="6EA2589F" w14:textId="77777777">
        <w:trPr>
          <w:trHeight w:val="320"/>
        </w:trPr>
        <w:tc>
          <w:tcPr>
            <w:tcW w:w="1720" w:type="dxa"/>
            <w:tcBorders>
              <w:top w:val="nil"/>
              <w:left w:val="nil"/>
              <w:bottom w:val="nil"/>
              <w:right w:val="nil"/>
            </w:tcBorders>
            <w:tcMar>
              <w:top w:w="88" w:type="dxa"/>
              <w:left w:w="43" w:type="dxa"/>
              <w:bottom w:w="36" w:type="dxa"/>
              <w:right w:w="43" w:type="dxa"/>
            </w:tcMar>
          </w:tcPr>
          <w:p w14:paraId="532F2C12" w14:textId="77777777" w:rsidR="002D1659" w:rsidRPr="009D39B0" w:rsidRDefault="002D1659" w:rsidP="009D39B0">
            <w:pPr>
              <w:rPr>
                <w:sz w:val="20"/>
                <w:szCs w:val="20"/>
              </w:rPr>
            </w:pPr>
            <w:r w:rsidRPr="009D39B0">
              <w:rPr>
                <w:sz w:val="20"/>
                <w:szCs w:val="20"/>
              </w:rPr>
              <w:t>Agder</w:t>
            </w:r>
          </w:p>
        </w:tc>
        <w:tc>
          <w:tcPr>
            <w:tcW w:w="2360" w:type="dxa"/>
            <w:tcBorders>
              <w:top w:val="nil"/>
              <w:left w:val="nil"/>
              <w:bottom w:val="nil"/>
              <w:right w:val="nil"/>
            </w:tcBorders>
            <w:tcMar>
              <w:top w:w="88" w:type="dxa"/>
              <w:left w:w="43" w:type="dxa"/>
              <w:bottom w:w="36" w:type="dxa"/>
              <w:right w:w="43" w:type="dxa"/>
            </w:tcMar>
            <w:vAlign w:val="bottom"/>
          </w:tcPr>
          <w:p w14:paraId="53BA9CD5" w14:textId="77777777" w:rsidR="002D1659" w:rsidRPr="009D39B0" w:rsidRDefault="002D1659" w:rsidP="009D39B0">
            <w:pPr>
              <w:jc w:val="right"/>
              <w:rPr>
                <w:sz w:val="20"/>
                <w:szCs w:val="20"/>
              </w:rPr>
            </w:pPr>
            <w:r w:rsidRPr="009D39B0">
              <w:rPr>
                <w:sz w:val="20"/>
                <w:szCs w:val="20"/>
              </w:rPr>
              <w:t>2 729 063</w:t>
            </w:r>
          </w:p>
        </w:tc>
        <w:tc>
          <w:tcPr>
            <w:tcW w:w="2760" w:type="dxa"/>
            <w:tcBorders>
              <w:top w:val="nil"/>
              <w:left w:val="nil"/>
              <w:bottom w:val="nil"/>
              <w:right w:val="nil"/>
            </w:tcBorders>
            <w:tcMar>
              <w:top w:w="88" w:type="dxa"/>
              <w:left w:w="43" w:type="dxa"/>
              <w:bottom w:w="36" w:type="dxa"/>
              <w:right w:w="43" w:type="dxa"/>
            </w:tcMar>
            <w:vAlign w:val="bottom"/>
          </w:tcPr>
          <w:p w14:paraId="391F7F9B" w14:textId="77777777" w:rsidR="002D1659" w:rsidRPr="009D39B0" w:rsidRDefault="002D1659" w:rsidP="009D39B0">
            <w:pPr>
              <w:jc w:val="right"/>
              <w:rPr>
                <w:sz w:val="20"/>
                <w:szCs w:val="20"/>
              </w:rPr>
            </w:pPr>
            <w:r w:rsidRPr="009D39B0">
              <w:rPr>
                <w:sz w:val="20"/>
                <w:szCs w:val="20"/>
              </w:rPr>
              <w:t>2 747 516</w:t>
            </w:r>
          </w:p>
        </w:tc>
        <w:tc>
          <w:tcPr>
            <w:tcW w:w="1180" w:type="dxa"/>
            <w:tcBorders>
              <w:top w:val="nil"/>
              <w:left w:val="nil"/>
              <w:bottom w:val="nil"/>
              <w:right w:val="nil"/>
            </w:tcBorders>
            <w:tcMar>
              <w:top w:w="88" w:type="dxa"/>
              <w:left w:w="43" w:type="dxa"/>
              <w:bottom w:w="36" w:type="dxa"/>
              <w:right w:w="43" w:type="dxa"/>
            </w:tcMar>
            <w:vAlign w:val="bottom"/>
          </w:tcPr>
          <w:p w14:paraId="086F2A30" w14:textId="77777777" w:rsidR="002D1659" w:rsidRPr="009D39B0" w:rsidRDefault="002D1659" w:rsidP="009D39B0">
            <w:pPr>
              <w:jc w:val="right"/>
              <w:rPr>
                <w:sz w:val="20"/>
                <w:szCs w:val="20"/>
              </w:rPr>
            </w:pPr>
            <w:r w:rsidRPr="009D39B0">
              <w:rPr>
                <w:sz w:val="20"/>
                <w:szCs w:val="20"/>
              </w:rPr>
              <w:t>18 453</w:t>
            </w:r>
          </w:p>
        </w:tc>
        <w:tc>
          <w:tcPr>
            <w:tcW w:w="1540" w:type="dxa"/>
            <w:tcBorders>
              <w:top w:val="nil"/>
              <w:left w:val="nil"/>
              <w:bottom w:val="nil"/>
              <w:right w:val="nil"/>
            </w:tcBorders>
            <w:tcMar>
              <w:top w:w="88" w:type="dxa"/>
              <w:left w:w="43" w:type="dxa"/>
              <w:bottom w:w="36" w:type="dxa"/>
              <w:right w:w="43" w:type="dxa"/>
            </w:tcMar>
            <w:vAlign w:val="bottom"/>
          </w:tcPr>
          <w:p w14:paraId="2BB234DA" w14:textId="77777777" w:rsidR="002D1659" w:rsidRPr="009D39B0" w:rsidRDefault="002D1659" w:rsidP="009D39B0">
            <w:pPr>
              <w:jc w:val="right"/>
              <w:rPr>
                <w:sz w:val="20"/>
                <w:szCs w:val="20"/>
              </w:rPr>
            </w:pPr>
            <w:r w:rsidRPr="009D39B0">
              <w:rPr>
                <w:sz w:val="20"/>
                <w:szCs w:val="20"/>
              </w:rPr>
              <w:t>18 453</w:t>
            </w:r>
          </w:p>
        </w:tc>
      </w:tr>
      <w:tr w:rsidR="002D1659" w:rsidRPr="00D47E8F" w14:paraId="68940FAA" w14:textId="77777777">
        <w:trPr>
          <w:trHeight w:val="320"/>
        </w:trPr>
        <w:tc>
          <w:tcPr>
            <w:tcW w:w="1720" w:type="dxa"/>
            <w:tcBorders>
              <w:top w:val="nil"/>
              <w:left w:val="nil"/>
              <w:bottom w:val="nil"/>
              <w:right w:val="nil"/>
            </w:tcBorders>
            <w:tcMar>
              <w:top w:w="88" w:type="dxa"/>
              <w:left w:w="43" w:type="dxa"/>
              <w:bottom w:w="36" w:type="dxa"/>
              <w:right w:w="43" w:type="dxa"/>
            </w:tcMar>
          </w:tcPr>
          <w:p w14:paraId="652ECC43" w14:textId="77777777" w:rsidR="002D1659" w:rsidRPr="009D39B0" w:rsidRDefault="002D1659" w:rsidP="009D39B0">
            <w:pPr>
              <w:rPr>
                <w:sz w:val="20"/>
                <w:szCs w:val="20"/>
              </w:rPr>
            </w:pPr>
            <w:r w:rsidRPr="009D39B0">
              <w:rPr>
                <w:sz w:val="20"/>
                <w:szCs w:val="20"/>
              </w:rPr>
              <w:t>Rogaland</w:t>
            </w:r>
          </w:p>
        </w:tc>
        <w:tc>
          <w:tcPr>
            <w:tcW w:w="2360" w:type="dxa"/>
            <w:tcBorders>
              <w:top w:val="nil"/>
              <w:left w:val="nil"/>
              <w:bottom w:val="nil"/>
              <w:right w:val="nil"/>
            </w:tcBorders>
            <w:tcMar>
              <w:top w:w="88" w:type="dxa"/>
              <w:left w:w="43" w:type="dxa"/>
              <w:bottom w:w="36" w:type="dxa"/>
              <w:right w:w="43" w:type="dxa"/>
            </w:tcMar>
            <w:vAlign w:val="bottom"/>
          </w:tcPr>
          <w:p w14:paraId="4F5F13F6" w14:textId="77777777" w:rsidR="002D1659" w:rsidRPr="009D39B0" w:rsidRDefault="002D1659" w:rsidP="009D39B0">
            <w:pPr>
              <w:jc w:val="right"/>
              <w:rPr>
                <w:sz w:val="20"/>
                <w:szCs w:val="20"/>
              </w:rPr>
            </w:pPr>
            <w:r w:rsidRPr="009D39B0">
              <w:rPr>
                <w:sz w:val="20"/>
                <w:szCs w:val="20"/>
              </w:rPr>
              <w:t>3 834 050</w:t>
            </w:r>
          </w:p>
        </w:tc>
        <w:tc>
          <w:tcPr>
            <w:tcW w:w="2760" w:type="dxa"/>
            <w:tcBorders>
              <w:top w:val="nil"/>
              <w:left w:val="nil"/>
              <w:bottom w:val="nil"/>
              <w:right w:val="nil"/>
            </w:tcBorders>
            <w:tcMar>
              <w:top w:w="88" w:type="dxa"/>
              <w:left w:w="43" w:type="dxa"/>
              <w:bottom w:w="36" w:type="dxa"/>
              <w:right w:w="43" w:type="dxa"/>
            </w:tcMar>
            <w:vAlign w:val="bottom"/>
          </w:tcPr>
          <w:p w14:paraId="0D8D943F" w14:textId="77777777" w:rsidR="002D1659" w:rsidRPr="009D39B0" w:rsidRDefault="002D1659" w:rsidP="009D39B0">
            <w:pPr>
              <w:jc w:val="right"/>
              <w:rPr>
                <w:sz w:val="20"/>
                <w:szCs w:val="20"/>
              </w:rPr>
            </w:pPr>
            <w:r w:rsidRPr="009D39B0">
              <w:rPr>
                <w:sz w:val="20"/>
                <w:szCs w:val="20"/>
              </w:rPr>
              <w:t>3 820 757</w:t>
            </w:r>
          </w:p>
        </w:tc>
        <w:tc>
          <w:tcPr>
            <w:tcW w:w="1180" w:type="dxa"/>
            <w:tcBorders>
              <w:top w:val="nil"/>
              <w:left w:val="nil"/>
              <w:bottom w:val="nil"/>
              <w:right w:val="nil"/>
            </w:tcBorders>
            <w:tcMar>
              <w:top w:w="88" w:type="dxa"/>
              <w:left w:w="43" w:type="dxa"/>
              <w:bottom w:w="36" w:type="dxa"/>
              <w:right w:w="43" w:type="dxa"/>
            </w:tcMar>
            <w:vAlign w:val="bottom"/>
          </w:tcPr>
          <w:p w14:paraId="0B7CDA21" w14:textId="77777777" w:rsidR="002D1659" w:rsidRPr="009D39B0" w:rsidRDefault="002D1659" w:rsidP="009D39B0">
            <w:pPr>
              <w:jc w:val="right"/>
              <w:rPr>
                <w:sz w:val="20"/>
                <w:szCs w:val="20"/>
              </w:rPr>
            </w:pPr>
            <w:r w:rsidRPr="009D39B0">
              <w:rPr>
                <w:sz w:val="20"/>
                <w:szCs w:val="20"/>
              </w:rPr>
              <w:t>-13 293</w:t>
            </w:r>
          </w:p>
        </w:tc>
        <w:tc>
          <w:tcPr>
            <w:tcW w:w="1540" w:type="dxa"/>
            <w:tcBorders>
              <w:top w:val="nil"/>
              <w:left w:val="nil"/>
              <w:bottom w:val="nil"/>
              <w:right w:val="nil"/>
            </w:tcBorders>
            <w:tcMar>
              <w:top w:w="88" w:type="dxa"/>
              <w:left w:w="43" w:type="dxa"/>
              <w:bottom w:w="36" w:type="dxa"/>
              <w:right w:w="43" w:type="dxa"/>
            </w:tcMar>
            <w:vAlign w:val="bottom"/>
          </w:tcPr>
          <w:p w14:paraId="4FC8E207" w14:textId="77777777" w:rsidR="002D1659" w:rsidRPr="009D39B0" w:rsidRDefault="002D1659" w:rsidP="009D39B0">
            <w:pPr>
              <w:jc w:val="right"/>
              <w:rPr>
                <w:sz w:val="20"/>
                <w:szCs w:val="20"/>
              </w:rPr>
            </w:pPr>
            <w:r w:rsidRPr="009D39B0">
              <w:rPr>
                <w:sz w:val="20"/>
                <w:szCs w:val="20"/>
              </w:rPr>
              <w:t>0</w:t>
            </w:r>
          </w:p>
        </w:tc>
      </w:tr>
      <w:tr w:rsidR="002D1659" w:rsidRPr="00D47E8F" w14:paraId="0209D154" w14:textId="77777777">
        <w:trPr>
          <w:trHeight w:val="320"/>
        </w:trPr>
        <w:tc>
          <w:tcPr>
            <w:tcW w:w="1720" w:type="dxa"/>
            <w:tcBorders>
              <w:top w:val="nil"/>
              <w:left w:val="nil"/>
              <w:bottom w:val="nil"/>
              <w:right w:val="nil"/>
            </w:tcBorders>
            <w:tcMar>
              <w:top w:w="88" w:type="dxa"/>
              <w:left w:w="43" w:type="dxa"/>
              <w:bottom w:w="36" w:type="dxa"/>
              <w:right w:w="43" w:type="dxa"/>
            </w:tcMar>
          </w:tcPr>
          <w:p w14:paraId="1329E6E5" w14:textId="77777777" w:rsidR="002D1659" w:rsidRPr="009D39B0" w:rsidRDefault="002D1659" w:rsidP="009D39B0">
            <w:pPr>
              <w:rPr>
                <w:sz w:val="20"/>
                <w:szCs w:val="20"/>
              </w:rPr>
            </w:pPr>
            <w:proofErr w:type="spellStart"/>
            <w:r w:rsidRPr="009D39B0">
              <w:rPr>
                <w:sz w:val="20"/>
                <w:szCs w:val="20"/>
              </w:rPr>
              <w:t>Vestland</w:t>
            </w:r>
            <w:proofErr w:type="spellEnd"/>
          </w:p>
        </w:tc>
        <w:tc>
          <w:tcPr>
            <w:tcW w:w="2360" w:type="dxa"/>
            <w:tcBorders>
              <w:top w:val="nil"/>
              <w:left w:val="nil"/>
              <w:bottom w:val="nil"/>
              <w:right w:val="nil"/>
            </w:tcBorders>
            <w:tcMar>
              <w:top w:w="88" w:type="dxa"/>
              <w:left w:w="43" w:type="dxa"/>
              <w:bottom w:w="36" w:type="dxa"/>
              <w:right w:w="43" w:type="dxa"/>
            </w:tcMar>
            <w:vAlign w:val="bottom"/>
          </w:tcPr>
          <w:p w14:paraId="498B9584" w14:textId="77777777" w:rsidR="002D1659" w:rsidRPr="009D39B0" w:rsidRDefault="002D1659" w:rsidP="009D39B0">
            <w:pPr>
              <w:jc w:val="right"/>
              <w:rPr>
                <w:sz w:val="20"/>
                <w:szCs w:val="20"/>
              </w:rPr>
            </w:pPr>
            <w:r w:rsidRPr="009D39B0">
              <w:rPr>
                <w:sz w:val="20"/>
                <w:szCs w:val="20"/>
              </w:rPr>
              <w:t>7 412 369</w:t>
            </w:r>
          </w:p>
        </w:tc>
        <w:tc>
          <w:tcPr>
            <w:tcW w:w="2760" w:type="dxa"/>
            <w:tcBorders>
              <w:top w:val="nil"/>
              <w:left w:val="nil"/>
              <w:bottom w:val="nil"/>
              <w:right w:val="nil"/>
            </w:tcBorders>
            <w:tcMar>
              <w:top w:w="88" w:type="dxa"/>
              <w:left w:w="43" w:type="dxa"/>
              <w:bottom w:w="36" w:type="dxa"/>
              <w:right w:w="43" w:type="dxa"/>
            </w:tcMar>
            <w:vAlign w:val="bottom"/>
          </w:tcPr>
          <w:p w14:paraId="0AF3B6E2" w14:textId="77777777" w:rsidR="002D1659" w:rsidRPr="009D39B0" w:rsidRDefault="002D1659" w:rsidP="009D39B0">
            <w:pPr>
              <w:jc w:val="right"/>
              <w:rPr>
                <w:sz w:val="20"/>
                <w:szCs w:val="20"/>
              </w:rPr>
            </w:pPr>
            <w:r w:rsidRPr="009D39B0">
              <w:rPr>
                <w:sz w:val="20"/>
                <w:szCs w:val="20"/>
              </w:rPr>
              <w:t>7 387 885</w:t>
            </w:r>
          </w:p>
        </w:tc>
        <w:tc>
          <w:tcPr>
            <w:tcW w:w="1180" w:type="dxa"/>
            <w:tcBorders>
              <w:top w:val="nil"/>
              <w:left w:val="nil"/>
              <w:bottom w:val="nil"/>
              <w:right w:val="nil"/>
            </w:tcBorders>
            <w:tcMar>
              <w:top w:w="88" w:type="dxa"/>
              <w:left w:w="43" w:type="dxa"/>
              <w:bottom w:w="36" w:type="dxa"/>
              <w:right w:w="43" w:type="dxa"/>
            </w:tcMar>
            <w:vAlign w:val="bottom"/>
          </w:tcPr>
          <w:p w14:paraId="42BBABFB" w14:textId="77777777" w:rsidR="002D1659" w:rsidRPr="009D39B0" w:rsidRDefault="002D1659" w:rsidP="009D39B0">
            <w:pPr>
              <w:jc w:val="right"/>
              <w:rPr>
                <w:sz w:val="20"/>
                <w:szCs w:val="20"/>
              </w:rPr>
            </w:pPr>
            <w:r w:rsidRPr="009D39B0">
              <w:rPr>
                <w:sz w:val="20"/>
                <w:szCs w:val="20"/>
              </w:rPr>
              <w:t>-24 484</w:t>
            </w:r>
          </w:p>
        </w:tc>
        <w:tc>
          <w:tcPr>
            <w:tcW w:w="1540" w:type="dxa"/>
            <w:tcBorders>
              <w:top w:val="nil"/>
              <w:left w:val="nil"/>
              <w:bottom w:val="nil"/>
              <w:right w:val="nil"/>
            </w:tcBorders>
            <w:tcMar>
              <w:top w:w="88" w:type="dxa"/>
              <w:left w:w="43" w:type="dxa"/>
              <w:bottom w:w="36" w:type="dxa"/>
              <w:right w:w="43" w:type="dxa"/>
            </w:tcMar>
            <w:vAlign w:val="bottom"/>
          </w:tcPr>
          <w:p w14:paraId="34C198A5" w14:textId="77777777" w:rsidR="002D1659" w:rsidRPr="009D39B0" w:rsidRDefault="002D1659" w:rsidP="009D39B0">
            <w:pPr>
              <w:jc w:val="right"/>
              <w:rPr>
                <w:sz w:val="20"/>
                <w:szCs w:val="20"/>
              </w:rPr>
            </w:pPr>
            <w:r w:rsidRPr="009D39B0">
              <w:rPr>
                <w:sz w:val="20"/>
                <w:szCs w:val="20"/>
              </w:rPr>
              <w:t>0</w:t>
            </w:r>
          </w:p>
        </w:tc>
      </w:tr>
      <w:tr w:rsidR="002D1659" w:rsidRPr="00D47E8F" w14:paraId="0A0C925A" w14:textId="77777777">
        <w:trPr>
          <w:trHeight w:val="320"/>
        </w:trPr>
        <w:tc>
          <w:tcPr>
            <w:tcW w:w="1720" w:type="dxa"/>
            <w:tcBorders>
              <w:top w:val="nil"/>
              <w:left w:val="nil"/>
              <w:bottom w:val="nil"/>
              <w:right w:val="nil"/>
            </w:tcBorders>
            <w:tcMar>
              <w:top w:w="88" w:type="dxa"/>
              <w:left w:w="43" w:type="dxa"/>
              <w:bottom w:w="36" w:type="dxa"/>
              <w:right w:w="43" w:type="dxa"/>
            </w:tcMar>
          </w:tcPr>
          <w:p w14:paraId="4DB03FC2" w14:textId="77777777" w:rsidR="002D1659" w:rsidRPr="009D39B0" w:rsidRDefault="002D1659" w:rsidP="009D39B0">
            <w:pPr>
              <w:rPr>
                <w:sz w:val="20"/>
                <w:szCs w:val="20"/>
              </w:rPr>
            </w:pPr>
            <w:r w:rsidRPr="009D39B0">
              <w:rPr>
                <w:sz w:val="20"/>
                <w:szCs w:val="20"/>
              </w:rPr>
              <w:t>Møre og Romsdal</w:t>
            </w:r>
          </w:p>
        </w:tc>
        <w:tc>
          <w:tcPr>
            <w:tcW w:w="2360" w:type="dxa"/>
            <w:tcBorders>
              <w:top w:val="nil"/>
              <w:left w:val="nil"/>
              <w:bottom w:val="nil"/>
              <w:right w:val="nil"/>
            </w:tcBorders>
            <w:tcMar>
              <w:top w:w="88" w:type="dxa"/>
              <w:left w:w="43" w:type="dxa"/>
              <w:bottom w:w="36" w:type="dxa"/>
              <w:right w:w="43" w:type="dxa"/>
            </w:tcMar>
            <w:vAlign w:val="bottom"/>
          </w:tcPr>
          <w:p w14:paraId="7D8AD0D0" w14:textId="77777777" w:rsidR="002D1659" w:rsidRPr="009D39B0" w:rsidRDefault="002D1659" w:rsidP="009D39B0">
            <w:pPr>
              <w:jc w:val="right"/>
              <w:rPr>
                <w:sz w:val="20"/>
                <w:szCs w:val="20"/>
              </w:rPr>
            </w:pPr>
            <w:r w:rsidRPr="009D39B0">
              <w:rPr>
                <w:sz w:val="20"/>
                <w:szCs w:val="20"/>
              </w:rPr>
              <w:t>3 961 166</w:t>
            </w:r>
          </w:p>
        </w:tc>
        <w:tc>
          <w:tcPr>
            <w:tcW w:w="2760" w:type="dxa"/>
            <w:tcBorders>
              <w:top w:val="nil"/>
              <w:left w:val="nil"/>
              <w:bottom w:val="nil"/>
              <w:right w:val="nil"/>
            </w:tcBorders>
            <w:tcMar>
              <w:top w:w="88" w:type="dxa"/>
              <w:left w:w="43" w:type="dxa"/>
              <w:bottom w:w="36" w:type="dxa"/>
              <w:right w:w="43" w:type="dxa"/>
            </w:tcMar>
            <w:vAlign w:val="bottom"/>
          </w:tcPr>
          <w:p w14:paraId="5179BC83" w14:textId="77777777" w:rsidR="002D1659" w:rsidRPr="009D39B0" w:rsidRDefault="002D1659" w:rsidP="009D39B0">
            <w:pPr>
              <w:jc w:val="right"/>
              <w:rPr>
                <w:sz w:val="20"/>
                <w:szCs w:val="20"/>
              </w:rPr>
            </w:pPr>
            <w:r w:rsidRPr="009D39B0">
              <w:rPr>
                <w:sz w:val="20"/>
                <w:szCs w:val="20"/>
              </w:rPr>
              <w:t>3 948 254</w:t>
            </w:r>
          </w:p>
        </w:tc>
        <w:tc>
          <w:tcPr>
            <w:tcW w:w="1180" w:type="dxa"/>
            <w:tcBorders>
              <w:top w:val="nil"/>
              <w:left w:val="nil"/>
              <w:bottom w:val="nil"/>
              <w:right w:val="nil"/>
            </w:tcBorders>
            <w:tcMar>
              <w:top w:w="88" w:type="dxa"/>
              <w:left w:w="43" w:type="dxa"/>
              <w:bottom w:w="36" w:type="dxa"/>
              <w:right w:w="43" w:type="dxa"/>
            </w:tcMar>
            <w:vAlign w:val="bottom"/>
          </w:tcPr>
          <w:p w14:paraId="4641DEA8" w14:textId="77777777" w:rsidR="002D1659" w:rsidRPr="009D39B0" w:rsidRDefault="002D1659" w:rsidP="009D39B0">
            <w:pPr>
              <w:jc w:val="right"/>
              <w:rPr>
                <w:sz w:val="20"/>
                <w:szCs w:val="20"/>
              </w:rPr>
            </w:pPr>
            <w:r w:rsidRPr="009D39B0">
              <w:rPr>
                <w:sz w:val="20"/>
                <w:szCs w:val="20"/>
              </w:rPr>
              <w:t>-12 912</w:t>
            </w:r>
          </w:p>
        </w:tc>
        <w:tc>
          <w:tcPr>
            <w:tcW w:w="1540" w:type="dxa"/>
            <w:tcBorders>
              <w:top w:val="nil"/>
              <w:left w:val="nil"/>
              <w:bottom w:val="nil"/>
              <w:right w:val="nil"/>
            </w:tcBorders>
            <w:tcMar>
              <w:top w:w="88" w:type="dxa"/>
              <w:left w:w="43" w:type="dxa"/>
              <w:bottom w:w="36" w:type="dxa"/>
              <w:right w:w="43" w:type="dxa"/>
            </w:tcMar>
            <w:vAlign w:val="bottom"/>
          </w:tcPr>
          <w:p w14:paraId="6807B08A" w14:textId="77777777" w:rsidR="002D1659" w:rsidRPr="009D39B0" w:rsidRDefault="002D1659" w:rsidP="009D39B0">
            <w:pPr>
              <w:jc w:val="right"/>
              <w:rPr>
                <w:sz w:val="20"/>
                <w:szCs w:val="20"/>
              </w:rPr>
            </w:pPr>
            <w:r w:rsidRPr="009D39B0">
              <w:rPr>
                <w:sz w:val="20"/>
                <w:szCs w:val="20"/>
              </w:rPr>
              <w:t>0</w:t>
            </w:r>
          </w:p>
        </w:tc>
      </w:tr>
      <w:tr w:rsidR="002D1659" w:rsidRPr="00D47E8F" w14:paraId="456A45EE" w14:textId="77777777">
        <w:trPr>
          <w:trHeight w:val="320"/>
        </w:trPr>
        <w:tc>
          <w:tcPr>
            <w:tcW w:w="1720" w:type="dxa"/>
            <w:tcBorders>
              <w:top w:val="nil"/>
              <w:left w:val="nil"/>
              <w:bottom w:val="nil"/>
              <w:right w:val="nil"/>
            </w:tcBorders>
            <w:tcMar>
              <w:top w:w="88" w:type="dxa"/>
              <w:left w:w="43" w:type="dxa"/>
              <w:bottom w:w="36" w:type="dxa"/>
              <w:right w:w="43" w:type="dxa"/>
            </w:tcMar>
          </w:tcPr>
          <w:p w14:paraId="1F572F9C" w14:textId="77777777" w:rsidR="002D1659" w:rsidRPr="009D39B0" w:rsidRDefault="002D1659" w:rsidP="009D39B0">
            <w:pPr>
              <w:rPr>
                <w:sz w:val="20"/>
                <w:szCs w:val="20"/>
              </w:rPr>
            </w:pPr>
            <w:r w:rsidRPr="009D39B0">
              <w:rPr>
                <w:sz w:val="20"/>
                <w:szCs w:val="20"/>
              </w:rPr>
              <w:t>Trøndelag</w:t>
            </w:r>
          </w:p>
        </w:tc>
        <w:tc>
          <w:tcPr>
            <w:tcW w:w="2360" w:type="dxa"/>
            <w:tcBorders>
              <w:top w:val="nil"/>
              <w:left w:val="nil"/>
              <w:bottom w:val="nil"/>
              <w:right w:val="nil"/>
            </w:tcBorders>
            <w:tcMar>
              <w:top w:w="88" w:type="dxa"/>
              <w:left w:w="43" w:type="dxa"/>
              <w:bottom w:w="36" w:type="dxa"/>
              <w:right w:w="43" w:type="dxa"/>
            </w:tcMar>
            <w:vAlign w:val="bottom"/>
          </w:tcPr>
          <w:p w14:paraId="6ECA2DE3" w14:textId="77777777" w:rsidR="002D1659" w:rsidRPr="009D39B0" w:rsidRDefault="002D1659" w:rsidP="009D39B0">
            <w:pPr>
              <w:jc w:val="right"/>
              <w:rPr>
                <w:sz w:val="20"/>
                <w:szCs w:val="20"/>
              </w:rPr>
            </w:pPr>
            <w:r w:rsidRPr="009D39B0">
              <w:rPr>
                <w:sz w:val="20"/>
                <w:szCs w:val="20"/>
              </w:rPr>
              <w:t>4 593 127</w:t>
            </w:r>
          </w:p>
        </w:tc>
        <w:tc>
          <w:tcPr>
            <w:tcW w:w="2760" w:type="dxa"/>
            <w:tcBorders>
              <w:top w:val="nil"/>
              <w:left w:val="nil"/>
              <w:bottom w:val="nil"/>
              <w:right w:val="nil"/>
            </w:tcBorders>
            <w:tcMar>
              <w:top w:w="88" w:type="dxa"/>
              <w:left w:w="43" w:type="dxa"/>
              <w:bottom w:w="36" w:type="dxa"/>
              <w:right w:w="43" w:type="dxa"/>
            </w:tcMar>
            <w:vAlign w:val="bottom"/>
          </w:tcPr>
          <w:p w14:paraId="5D4F62D6" w14:textId="77777777" w:rsidR="002D1659" w:rsidRPr="009D39B0" w:rsidRDefault="002D1659" w:rsidP="009D39B0">
            <w:pPr>
              <w:jc w:val="right"/>
              <w:rPr>
                <w:sz w:val="20"/>
                <w:szCs w:val="20"/>
              </w:rPr>
            </w:pPr>
            <w:r w:rsidRPr="009D39B0">
              <w:rPr>
                <w:sz w:val="20"/>
                <w:szCs w:val="20"/>
              </w:rPr>
              <w:t>4 610 524</w:t>
            </w:r>
          </w:p>
        </w:tc>
        <w:tc>
          <w:tcPr>
            <w:tcW w:w="1180" w:type="dxa"/>
            <w:tcBorders>
              <w:top w:val="nil"/>
              <w:left w:val="nil"/>
              <w:bottom w:val="nil"/>
              <w:right w:val="nil"/>
            </w:tcBorders>
            <w:tcMar>
              <w:top w:w="88" w:type="dxa"/>
              <w:left w:w="43" w:type="dxa"/>
              <w:bottom w:w="36" w:type="dxa"/>
              <w:right w:w="43" w:type="dxa"/>
            </w:tcMar>
            <w:vAlign w:val="bottom"/>
          </w:tcPr>
          <w:p w14:paraId="498F91DF" w14:textId="77777777" w:rsidR="002D1659" w:rsidRPr="009D39B0" w:rsidRDefault="002D1659" w:rsidP="009D39B0">
            <w:pPr>
              <w:jc w:val="right"/>
              <w:rPr>
                <w:sz w:val="20"/>
                <w:szCs w:val="20"/>
              </w:rPr>
            </w:pPr>
            <w:r w:rsidRPr="009D39B0">
              <w:rPr>
                <w:sz w:val="20"/>
                <w:szCs w:val="20"/>
              </w:rPr>
              <w:t>17 397</w:t>
            </w:r>
          </w:p>
        </w:tc>
        <w:tc>
          <w:tcPr>
            <w:tcW w:w="1540" w:type="dxa"/>
            <w:tcBorders>
              <w:top w:val="nil"/>
              <w:left w:val="nil"/>
              <w:bottom w:val="nil"/>
              <w:right w:val="nil"/>
            </w:tcBorders>
            <w:tcMar>
              <w:top w:w="88" w:type="dxa"/>
              <w:left w:w="43" w:type="dxa"/>
              <w:bottom w:w="36" w:type="dxa"/>
              <w:right w:w="43" w:type="dxa"/>
            </w:tcMar>
            <w:vAlign w:val="bottom"/>
          </w:tcPr>
          <w:p w14:paraId="23DBE198" w14:textId="77777777" w:rsidR="002D1659" w:rsidRPr="009D39B0" w:rsidRDefault="002D1659" w:rsidP="009D39B0">
            <w:pPr>
              <w:jc w:val="right"/>
              <w:rPr>
                <w:sz w:val="20"/>
                <w:szCs w:val="20"/>
              </w:rPr>
            </w:pPr>
            <w:r w:rsidRPr="009D39B0">
              <w:rPr>
                <w:sz w:val="20"/>
                <w:szCs w:val="20"/>
              </w:rPr>
              <w:t>17 397</w:t>
            </w:r>
          </w:p>
        </w:tc>
      </w:tr>
      <w:tr w:rsidR="002D1659" w:rsidRPr="00D47E8F" w14:paraId="6153B5F9" w14:textId="77777777">
        <w:trPr>
          <w:trHeight w:val="320"/>
        </w:trPr>
        <w:tc>
          <w:tcPr>
            <w:tcW w:w="1720" w:type="dxa"/>
            <w:tcBorders>
              <w:top w:val="nil"/>
              <w:left w:val="nil"/>
              <w:bottom w:val="nil"/>
              <w:right w:val="nil"/>
            </w:tcBorders>
            <w:tcMar>
              <w:top w:w="88" w:type="dxa"/>
              <w:left w:w="43" w:type="dxa"/>
              <w:bottom w:w="36" w:type="dxa"/>
              <w:right w:w="43" w:type="dxa"/>
            </w:tcMar>
          </w:tcPr>
          <w:p w14:paraId="1909A0C4" w14:textId="77777777" w:rsidR="002D1659" w:rsidRPr="009D39B0" w:rsidRDefault="002D1659" w:rsidP="009D39B0">
            <w:pPr>
              <w:rPr>
                <w:sz w:val="20"/>
                <w:szCs w:val="20"/>
              </w:rPr>
            </w:pPr>
            <w:r w:rsidRPr="009D39B0">
              <w:rPr>
                <w:sz w:val="20"/>
                <w:szCs w:val="20"/>
              </w:rPr>
              <w:t>Nordland</w:t>
            </w:r>
          </w:p>
        </w:tc>
        <w:tc>
          <w:tcPr>
            <w:tcW w:w="2360" w:type="dxa"/>
            <w:tcBorders>
              <w:top w:val="nil"/>
              <w:left w:val="nil"/>
              <w:bottom w:val="nil"/>
              <w:right w:val="nil"/>
            </w:tcBorders>
            <w:tcMar>
              <w:top w:w="88" w:type="dxa"/>
              <w:left w:w="43" w:type="dxa"/>
              <w:bottom w:w="36" w:type="dxa"/>
              <w:right w:w="43" w:type="dxa"/>
            </w:tcMar>
            <w:vAlign w:val="bottom"/>
          </w:tcPr>
          <w:p w14:paraId="216948DC" w14:textId="77777777" w:rsidR="002D1659" w:rsidRPr="009D39B0" w:rsidRDefault="002D1659" w:rsidP="009D39B0">
            <w:pPr>
              <w:jc w:val="right"/>
              <w:rPr>
                <w:sz w:val="20"/>
                <w:szCs w:val="20"/>
              </w:rPr>
            </w:pPr>
            <w:r w:rsidRPr="009D39B0">
              <w:rPr>
                <w:sz w:val="20"/>
                <w:szCs w:val="20"/>
              </w:rPr>
              <w:t>4 608 938</w:t>
            </w:r>
          </w:p>
        </w:tc>
        <w:tc>
          <w:tcPr>
            <w:tcW w:w="2760" w:type="dxa"/>
            <w:tcBorders>
              <w:top w:val="nil"/>
              <w:left w:val="nil"/>
              <w:bottom w:val="nil"/>
              <w:right w:val="nil"/>
            </w:tcBorders>
            <w:tcMar>
              <w:top w:w="88" w:type="dxa"/>
              <w:left w:w="43" w:type="dxa"/>
              <w:bottom w:w="36" w:type="dxa"/>
              <w:right w:w="43" w:type="dxa"/>
            </w:tcMar>
            <w:vAlign w:val="bottom"/>
          </w:tcPr>
          <w:p w14:paraId="5F1CE89A" w14:textId="77777777" w:rsidR="002D1659" w:rsidRPr="009D39B0" w:rsidRDefault="002D1659" w:rsidP="009D39B0">
            <w:pPr>
              <w:jc w:val="right"/>
              <w:rPr>
                <w:sz w:val="20"/>
                <w:szCs w:val="20"/>
              </w:rPr>
            </w:pPr>
            <w:r w:rsidRPr="009D39B0">
              <w:rPr>
                <w:sz w:val="20"/>
                <w:szCs w:val="20"/>
              </w:rPr>
              <w:t>4 542 751</w:t>
            </w:r>
          </w:p>
        </w:tc>
        <w:tc>
          <w:tcPr>
            <w:tcW w:w="1180" w:type="dxa"/>
            <w:tcBorders>
              <w:top w:val="nil"/>
              <w:left w:val="nil"/>
              <w:bottom w:val="nil"/>
              <w:right w:val="nil"/>
            </w:tcBorders>
            <w:tcMar>
              <w:top w:w="88" w:type="dxa"/>
              <w:left w:w="43" w:type="dxa"/>
              <w:bottom w:w="36" w:type="dxa"/>
              <w:right w:w="43" w:type="dxa"/>
            </w:tcMar>
            <w:vAlign w:val="bottom"/>
          </w:tcPr>
          <w:p w14:paraId="73143D20" w14:textId="77777777" w:rsidR="002D1659" w:rsidRPr="009D39B0" w:rsidRDefault="002D1659" w:rsidP="009D39B0">
            <w:pPr>
              <w:jc w:val="right"/>
              <w:rPr>
                <w:sz w:val="20"/>
                <w:szCs w:val="20"/>
              </w:rPr>
            </w:pPr>
            <w:r w:rsidRPr="009D39B0">
              <w:rPr>
                <w:sz w:val="20"/>
                <w:szCs w:val="20"/>
              </w:rPr>
              <w:t>-66 187</w:t>
            </w:r>
          </w:p>
        </w:tc>
        <w:tc>
          <w:tcPr>
            <w:tcW w:w="1540" w:type="dxa"/>
            <w:tcBorders>
              <w:top w:val="nil"/>
              <w:left w:val="nil"/>
              <w:bottom w:val="nil"/>
              <w:right w:val="nil"/>
            </w:tcBorders>
            <w:tcMar>
              <w:top w:w="88" w:type="dxa"/>
              <w:left w:w="43" w:type="dxa"/>
              <w:bottom w:w="36" w:type="dxa"/>
              <w:right w:w="43" w:type="dxa"/>
            </w:tcMar>
            <w:vAlign w:val="bottom"/>
          </w:tcPr>
          <w:p w14:paraId="6A79E504" w14:textId="77777777" w:rsidR="002D1659" w:rsidRPr="009D39B0" w:rsidRDefault="002D1659" w:rsidP="009D39B0">
            <w:pPr>
              <w:jc w:val="right"/>
              <w:rPr>
                <w:sz w:val="20"/>
                <w:szCs w:val="20"/>
              </w:rPr>
            </w:pPr>
            <w:r w:rsidRPr="009D39B0">
              <w:rPr>
                <w:sz w:val="20"/>
                <w:szCs w:val="20"/>
              </w:rPr>
              <w:t>0</w:t>
            </w:r>
          </w:p>
        </w:tc>
      </w:tr>
      <w:tr w:rsidR="002D1659" w:rsidRPr="00D47E8F" w14:paraId="38932806" w14:textId="77777777">
        <w:trPr>
          <w:trHeight w:val="320"/>
        </w:trPr>
        <w:tc>
          <w:tcPr>
            <w:tcW w:w="1720" w:type="dxa"/>
            <w:tcBorders>
              <w:top w:val="nil"/>
              <w:left w:val="nil"/>
              <w:bottom w:val="nil"/>
              <w:right w:val="nil"/>
            </w:tcBorders>
            <w:tcMar>
              <w:top w:w="88" w:type="dxa"/>
              <w:left w:w="43" w:type="dxa"/>
              <w:bottom w:w="36" w:type="dxa"/>
              <w:right w:w="43" w:type="dxa"/>
            </w:tcMar>
          </w:tcPr>
          <w:p w14:paraId="63790465" w14:textId="77777777" w:rsidR="002D1659" w:rsidRPr="009D39B0" w:rsidRDefault="002D1659" w:rsidP="009D39B0">
            <w:pPr>
              <w:rPr>
                <w:sz w:val="20"/>
                <w:szCs w:val="20"/>
              </w:rPr>
            </w:pPr>
            <w:r w:rsidRPr="009D39B0">
              <w:rPr>
                <w:sz w:val="20"/>
                <w:szCs w:val="20"/>
              </w:rPr>
              <w:t>Troms</w:t>
            </w:r>
          </w:p>
        </w:tc>
        <w:tc>
          <w:tcPr>
            <w:tcW w:w="2360" w:type="dxa"/>
            <w:tcBorders>
              <w:top w:val="nil"/>
              <w:left w:val="nil"/>
              <w:bottom w:val="nil"/>
              <w:right w:val="nil"/>
            </w:tcBorders>
            <w:tcMar>
              <w:top w:w="88" w:type="dxa"/>
              <w:left w:w="43" w:type="dxa"/>
              <w:bottom w:w="36" w:type="dxa"/>
              <w:right w:w="43" w:type="dxa"/>
            </w:tcMar>
            <w:vAlign w:val="bottom"/>
          </w:tcPr>
          <w:p w14:paraId="34AA88F5" w14:textId="77777777" w:rsidR="002D1659" w:rsidRPr="009D39B0" w:rsidRDefault="002D1659" w:rsidP="009D39B0">
            <w:pPr>
              <w:jc w:val="right"/>
              <w:rPr>
                <w:sz w:val="20"/>
                <w:szCs w:val="20"/>
              </w:rPr>
            </w:pPr>
            <w:r w:rsidRPr="009D39B0">
              <w:rPr>
                <w:sz w:val="20"/>
                <w:szCs w:val="20"/>
              </w:rPr>
              <w:t>3 024 292</w:t>
            </w:r>
          </w:p>
        </w:tc>
        <w:tc>
          <w:tcPr>
            <w:tcW w:w="2760" w:type="dxa"/>
            <w:tcBorders>
              <w:top w:val="nil"/>
              <w:left w:val="nil"/>
              <w:bottom w:val="nil"/>
              <w:right w:val="nil"/>
            </w:tcBorders>
            <w:tcMar>
              <w:top w:w="88" w:type="dxa"/>
              <w:left w:w="43" w:type="dxa"/>
              <w:bottom w:w="36" w:type="dxa"/>
              <w:right w:w="43" w:type="dxa"/>
            </w:tcMar>
            <w:vAlign w:val="bottom"/>
          </w:tcPr>
          <w:p w14:paraId="0D54F8EC" w14:textId="77777777" w:rsidR="002D1659" w:rsidRPr="009D39B0" w:rsidRDefault="002D1659" w:rsidP="009D39B0">
            <w:pPr>
              <w:jc w:val="right"/>
              <w:rPr>
                <w:sz w:val="20"/>
                <w:szCs w:val="20"/>
              </w:rPr>
            </w:pPr>
            <w:r w:rsidRPr="009D39B0">
              <w:rPr>
                <w:sz w:val="20"/>
                <w:szCs w:val="20"/>
              </w:rPr>
              <w:t>3 016 298</w:t>
            </w:r>
          </w:p>
        </w:tc>
        <w:tc>
          <w:tcPr>
            <w:tcW w:w="1180" w:type="dxa"/>
            <w:tcBorders>
              <w:top w:val="nil"/>
              <w:left w:val="nil"/>
              <w:bottom w:val="nil"/>
              <w:right w:val="nil"/>
            </w:tcBorders>
            <w:tcMar>
              <w:top w:w="88" w:type="dxa"/>
              <w:left w:w="43" w:type="dxa"/>
              <w:bottom w:w="36" w:type="dxa"/>
              <w:right w:w="43" w:type="dxa"/>
            </w:tcMar>
            <w:vAlign w:val="bottom"/>
          </w:tcPr>
          <w:p w14:paraId="0FDE2804" w14:textId="77777777" w:rsidR="002D1659" w:rsidRPr="009D39B0" w:rsidRDefault="002D1659" w:rsidP="009D39B0">
            <w:pPr>
              <w:jc w:val="right"/>
              <w:rPr>
                <w:sz w:val="20"/>
                <w:szCs w:val="20"/>
              </w:rPr>
            </w:pPr>
            <w:r w:rsidRPr="009D39B0">
              <w:rPr>
                <w:sz w:val="20"/>
                <w:szCs w:val="20"/>
              </w:rPr>
              <w:t>-7 994</w:t>
            </w:r>
          </w:p>
        </w:tc>
        <w:tc>
          <w:tcPr>
            <w:tcW w:w="1540" w:type="dxa"/>
            <w:tcBorders>
              <w:top w:val="nil"/>
              <w:left w:val="nil"/>
              <w:bottom w:val="nil"/>
              <w:right w:val="nil"/>
            </w:tcBorders>
            <w:tcMar>
              <w:top w:w="88" w:type="dxa"/>
              <w:left w:w="43" w:type="dxa"/>
              <w:bottom w:w="36" w:type="dxa"/>
              <w:right w:w="43" w:type="dxa"/>
            </w:tcMar>
            <w:vAlign w:val="bottom"/>
          </w:tcPr>
          <w:p w14:paraId="58B1D05B" w14:textId="77777777" w:rsidR="002D1659" w:rsidRPr="009D39B0" w:rsidRDefault="002D1659" w:rsidP="009D39B0">
            <w:pPr>
              <w:jc w:val="right"/>
              <w:rPr>
                <w:sz w:val="20"/>
                <w:szCs w:val="20"/>
              </w:rPr>
            </w:pPr>
            <w:r w:rsidRPr="009D39B0">
              <w:rPr>
                <w:sz w:val="20"/>
                <w:szCs w:val="20"/>
              </w:rPr>
              <w:t>0</w:t>
            </w:r>
          </w:p>
        </w:tc>
      </w:tr>
      <w:tr w:rsidR="002D1659" w:rsidRPr="00D47E8F" w14:paraId="1B952BF8" w14:textId="77777777">
        <w:trPr>
          <w:trHeight w:val="320"/>
        </w:trPr>
        <w:tc>
          <w:tcPr>
            <w:tcW w:w="1720" w:type="dxa"/>
            <w:tcBorders>
              <w:top w:val="nil"/>
              <w:left w:val="nil"/>
              <w:bottom w:val="nil"/>
              <w:right w:val="nil"/>
            </w:tcBorders>
            <w:tcMar>
              <w:top w:w="88" w:type="dxa"/>
              <w:left w:w="43" w:type="dxa"/>
              <w:bottom w:w="36" w:type="dxa"/>
              <w:right w:w="43" w:type="dxa"/>
            </w:tcMar>
          </w:tcPr>
          <w:p w14:paraId="0073366A" w14:textId="77777777" w:rsidR="002D1659" w:rsidRPr="009D39B0" w:rsidRDefault="002D1659" w:rsidP="009D39B0">
            <w:pPr>
              <w:rPr>
                <w:sz w:val="20"/>
                <w:szCs w:val="20"/>
              </w:rPr>
            </w:pPr>
            <w:r w:rsidRPr="009D39B0">
              <w:rPr>
                <w:sz w:val="20"/>
                <w:szCs w:val="20"/>
              </w:rPr>
              <w:t>Finnmark</w:t>
            </w:r>
          </w:p>
        </w:tc>
        <w:tc>
          <w:tcPr>
            <w:tcW w:w="2360" w:type="dxa"/>
            <w:tcBorders>
              <w:top w:val="nil"/>
              <w:left w:val="nil"/>
              <w:bottom w:val="nil"/>
              <w:right w:val="nil"/>
            </w:tcBorders>
            <w:tcMar>
              <w:top w:w="88" w:type="dxa"/>
              <w:left w:w="43" w:type="dxa"/>
              <w:bottom w:w="36" w:type="dxa"/>
              <w:right w:w="43" w:type="dxa"/>
            </w:tcMar>
            <w:vAlign w:val="bottom"/>
          </w:tcPr>
          <w:p w14:paraId="5EFB37E1" w14:textId="77777777" w:rsidR="002D1659" w:rsidRPr="009D39B0" w:rsidRDefault="002D1659" w:rsidP="009D39B0">
            <w:pPr>
              <w:jc w:val="right"/>
              <w:rPr>
                <w:sz w:val="20"/>
                <w:szCs w:val="20"/>
              </w:rPr>
            </w:pPr>
            <w:r w:rsidRPr="009D39B0">
              <w:rPr>
                <w:sz w:val="20"/>
                <w:szCs w:val="20"/>
              </w:rPr>
              <w:t>1 559 301</w:t>
            </w:r>
          </w:p>
        </w:tc>
        <w:tc>
          <w:tcPr>
            <w:tcW w:w="2760" w:type="dxa"/>
            <w:tcBorders>
              <w:top w:val="nil"/>
              <w:left w:val="nil"/>
              <w:bottom w:val="nil"/>
              <w:right w:val="nil"/>
            </w:tcBorders>
            <w:tcMar>
              <w:top w:w="88" w:type="dxa"/>
              <w:left w:w="43" w:type="dxa"/>
              <w:bottom w:w="36" w:type="dxa"/>
              <w:right w:w="43" w:type="dxa"/>
            </w:tcMar>
            <w:vAlign w:val="bottom"/>
          </w:tcPr>
          <w:p w14:paraId="669B957E" w14:textId="77777777" w:rsidR="002D1659" w:rsidRPr="009D39B0" w:rsidRDefault="002D1659" w:rsidP="009D39B0">
            <w:pPr>
              <w:jc w:val="right"/>
              <w:rPr>
                <w:sz w:val="20"/>
                <w:szCs w:val="20"/>
              </w:rPr>
            </w:pPr>
            <w:r w:rsidRPr="009D39B0">
              <w:rPr>
                <w:sz w:val="20"/>
                <w:szCs w:val="20"/>
              </w:rPr>
              <w:t>1 551 021</w:t>
            </w:r>
          </w:p>
        </w:tc>
        <w:tc>
          <w:tcPr>
            <w:tcW w:w="1180" w:type="dxa"/>
            <w:tcBorders>
              <w:top w:val="nil"/>
              <w:left w:val="nil"/>
              <w:bottom w:val="nil"/>
              <w:right w:val="nil"/>
            </w:tcBorders>
            <w:tcMar>
              <w:top w:w="88" w:type="dxa"/>
              <w:left w:w="43" w:type="dxa"/>
              <w:bottom w:w="36" w:type="dxa"/>
              <w:right w:w="43" w:type="dxa"/>
            </w:tcMar>
            <w:vAlign w:val="bottom"/>
          </w:tcPr>
          <w:p w14:paraId="79C2F782" w14:textId="77777777" w:rsidR="002D1659" w:rsidRPr="009D39B0" w:rsidRDefault="002D1659" w:rsidP="009D39B0">
            <w:pPr>
              <w:jc w:val="right"/>
              <w:rPr>
                <w:sz w:val="20"/>
                <w:szCs w:val="20"/>
              </w:rPr>
            </w:pPr>
            <w:r w:rsidRPr="009D39B0">
              <w:rPr>
                <w:sz w:val="20"/>
                <w:szCs w:val="20"/>
              </w:rPr>
              <w:t>-8 280</w:t>
            </w:r>
          </w:p>
        </w:tc>
        <w:tc>
          <w:tcPr>
            <w:tcW w:w="1540" w:type="dxa"/>
            <w:tcBorders>
              <w:top w:val="nil"/>
              <w:left w:val="nil"/>
              <w:bottom w:val="nil"/>
              <w:right w:val="nil"/>
            </w:tcBorders>
            <w:tcMar>
              <w:top w:w="88" w:type="dxa"/>
              <w:left w:w="43" w:type="dxa"/>
              <w:bottom w:w="36" w:type="dxa"/>
              <w:right w:w="43" w:type="dxa"/>
            </w:tcMar>
            <w:vAlign w:val="bottom"/>
          </w:tcPr>
          <w:p w14:paraId="479E3647" w14:textId="77777777" w:rsidR="002D1659" w:rsidRPr="009D39B0" w:rsidRDefault="002D1659" w:rsidP="009D39B0">
            <w:pPr>
              <w:jc w:val="right"/>
              <w:rPr>
                <w:sz w:val="20"/>
                <w:szCs w:val="20"/>
              </w:rPr>
            </w:pPr>
            <w:r w:rsidRPr="009D39B0">
              <w:rPr>
                <w:sz w:val="20"/>
                <w:szCs w:val="20"/>
              </w:rPr>
              <w:t>0</w:t>
            </w:r>
          </w:p>
        </w:tc>
      </w:tr>
      <w:tr w:rsidR="002D1659" w:rsidRPr="00D47E8F" w14:paraId="46ABFCBD" w14:textId="77777777">
        <w:trPr>
          <w:trHeight w:val="320"/>
        </w:trPr>
        <w:tc>
          <w:tcPr>
            <w:tcW w:w="1720" w:type="dxa"/>
            <w:tcBorders>
              <w:top w:val="single" w:sz="4" w:space="0" w:color="000000"/>
              <w:left w:val="nil"/>
              <w:bottom w:val="single" w:sz="4" w:space="0" w:color="000000"/>
              <w:right w:val="nil"/>
            </w:tcBorders>
            <w:tcMar>
              <w:top w:w="88" w:type="dxa"/>
              <w:left w:w="43" w:type="dxa"/>
              <w:bottom w:w="36" w:type="dxa"/>
              <w:right w:w="43" w:type="dxa"/>
            </w:tcMar>
          </w:tcPr>
          <w:p w14:paraId="44C48B55" w14:textId="77777777" w:rsidR="002D1659" w:rsidRPr="009D39B0" w:rsidRDefault="002D1659" w:rsidP="009D39B0">
            <w:pPr>
              <w:rPr>
                <w:sz w:val="20"/>
                <w:szCs w:val="20"/>
              </w:rPr>
            </w:pPr>
            <w:r w:rsidRPr="009D39B0">
              <w:rPr>
                <w:sz w:val="20"/>
                <w:szCs w:val="20"/>
              </w:rPr>
              <w:t>Sum</w:t>
            </w:r>
          </w:p>
        </w:tc>
        <w:tc>
          <w:tcPr>
            <w:tcW w:w="2360" w:type="dxa"/>
            <w:tcBorders>
              <w:top w:val="single" w:sz="4" w:space="0" w:color="000000"/>
              <w:left w:val="nil"/>
              <w:bottom w:val="single" w:sz="4" w:space="0" w:color="000000"/>
              <w:right w:val="nil"/>
            </w:tcBorders>
            <w:tcMar>
              <w:top w:w="88" w:type="dxa"/>
              <w:left w:w="43" w:type="dxa"/>
              <w:bottom w:w="36" w:type="dxa"/>
              <w:right w:w="43" w:type="dxa"/>
            </w:tcMar>
            <w:vAlign w:val="bottom"/>
          </w:tcPr>
          <w:p w14:paraId="4322053C" w14:textId="77777777" w:rsidR="002D1659" w:rsidRPr="009D39B0" w:rsidRDefault="002D1659" w:rsidP="009D39B0">
            <w:pPr>
              <w:jc w:val="right"/>
              <w:rPr>
                <w:sz w:val="20"/>
                <w:szCs w:val="20"/>
              </w:rPr>
            </w:pPr>
            <w:r w:rsidRPr="009D39B0">
              <w:rPr>
                <w:sz w:val="20"/>
                <w:szCs w:val="20"/>
              </w:rPr>
              <w:t>48 709 482</w:t>
            </w:r>
          </w:p>
        </w:tc>
        <w:tc>
          <w:tcPr>
            <w:tcW w:w="2760" w:type="dxa"/>
            <w:tcBorders>
              <w:top w:val="single" w:sz="4" w:space="0" w:color="000000"/>
              <w:left w:val="nil"/>
              <w:bottom w:val="single" w:sz="4" w:space="0" w:color="000000"/>
              <w:right w:val="nil"/>
            </w:tcBorders>
            <w:tcMar>
              <w:top w:w="88" w:type="dxa"/>
              <w:left w:w="43" w:type="dxa"/>
              <w:bottom w:w="36" w:type="dxa"/>
              <w:right w:w="43" w:type="dxa"/>
            </w:tcMar>
            <w:vAlign w:val="bottom"/>
          </w:tcPr>
          <w:p w14:paraId="0B2FA1F9" w14:textId="77777777" w:rsidR="002D1659" w:rsidRPr="009D39B0" w:rsidRDefault="002D1659" w:rsidP="009D39B0">
            <w:pPr>
              <w:jc w:val="right"/>
              <w:rPr>
                <w:sz w:val="20"/>
                <w:szCs w:val="20"/>
              </w:rPr>
            </w:pPr>
            <w:r w:rsidRPr="009D39B0">
              <w:rPr>
                <w:sz w:val="20"/>
                <w:szCs w:val="20"/>
              </w:rPr>
              <w:t>48 709 482</w:t>
            </w:r>
          </w:p>
        </w:tc>
        <w:tc>
          <w:tcPr>
            <w:tcW w:w="1180" w:type="dxa"/>
            <w:tcBorders>
              <w:top w:val="single" w:sz="4" w:space="0" w:color="000000"/>
              <w:left w:val="nil"/>
              <w:bottom w:val="single" w:sz="4" w:space="0" w:color="000000"/>
              <w:right w:val="nil"/>
            </w:tcBorders>
            <w:tcMar>
              <w:top w:w="88" w:type="dxa"/>
              <w:left w:w="43" w:type="dxa"/>
              <w:bottom w:w="36" w:type="dxa"/>
              <w:right w:w="43" w:type="dxa"/>
            </w:tcMar>
            <w:vAlign w:val="bottom"/>
          </w:tcPr>
          <w:p w14:paraId="3D657266" w14:textId="77777777" w:rsidR="002D1659" w:rsidRPr="009D39B0" w:rsidRDefault="002D1659" w:rsidP="009D39B0">
            <w:pPr>
              <w:jc w:val="right"/>
              <w:rPr>
                <w:sz w:val="20"/>
                <w:szCs w:val="20"/>
              </w:rPr>
            </w:pPr>
            <w:r w:rsidRPr="009D39B0">
              <w:rPr>
                <w:sz w:val="20"/>
                <w:szCs w:val="20"/>
              </w:rPr>
              <w:t>0</w:t>
            </w:r>
          </w:p>
        </w:tc>
        <w:tc>
          <w:tcPr>
            <w:tcW w:w="1540" w:type="dxa"/>
            <w:tcBorders>
              <w:top w:val="single" w:sz="4" w:space="0" w:color="000000"/>
              <w:left w:val="nil"/>
              <w:bottom w:val="single" w:sz="4" w:space="0" w:color="000000"/>
              <w:right w:val="nil"/>
            </w:tcBorders>
            <w:tcMar>
              <w:top w:w="88" w:type="dxa"/>
              <w:left w:w="43" w:type="dxa"/>
              <w:bottom w:w="36" w:type="dxa"/>
              <w:right w:w="43" w:type="dxa"/>
            </w:tcMar>
            <w:vAlign w:val="bottom"/>
          </w:tcPr>
          <w:p w14:paraId="77E27B95" w14:textId="77777777" w:rsidR="002D1659" w:rsidRPr="009D39B0" w:rsidRDefault="002D1659" w:rsidP="009D39B0">
            <w:pPr>
              <w:jc w:val="right"/>
              <w:rPr>
                <w:sz w:val="20"/>
                <w:szCs w:val="20"/>
              </w:rPr>
            </w:pPr>
            <w:r w:rsidRPr="009D39B0">
              <w:rPr>
                <w:sz w:val="20"/>
                <w:szCs w:val="20"/>
              </w:rPr>
              <w:t>135 088</w:t>
            </w:r>
          </w:p>
        </w:tc>
      </w:tr>
    </w:tbl>
    <w:p w14:paraId="0E92651C" w14:textId="77777777" w:rsidR="002D1659" w:rsidRPr="00D47E8F" w:rsidRDefault="002D1659" w:rsidP="00D47E8F">
      <w:r w:rsidRPr="00D47E8F">
        <w:t>Siden feilen også har konsekvenser for fordelingsvirkninger av det nye inntektssystemet, har departementet beregnet fordelingsvirkninger på nytt med korrigerte grunnlagstall og oppdatert kostnadsmodell, jf. tabell 3.4. Kompensasjonsordningen for nytt inntektssystem kompenserer fylkeskommuner som taper mer enn 100 kroner per innbygger, for 50 prosent av tapet ut over 100 kroner per innbygger. Kompensasjonen finansieres med et likt beløp per innbygger av fylkeskommuner som tjener mer enn 10 mill. kroner på det nye inntektssystemet. Kompensasjonen skal ligge fast på nominelt nivå til neste helhetlige gjennomgang av inntektssystemet. Overgangsordningen faser fordelingsvirkninger etter kompensasjonsordningen gradvis inn over en periode på fire år.</w:t>
      </w:r>
    </w:p>
    <w:p w14:paraId="5A4A5D9F" w14:textId="71F6812A" w:rsidR="0000328C" w:rsidRPr="00D47E8F" w:rsidRDefault="0000328C" w:rsidP="00D47E8F">
      <w:pPr>
        <w:pStyle w:val="tabell-tittel"/>
      </w:pPr>
      <w:r w:rsidRPr="00D47E8F">
        <w:t>Fordelingsvirkninger av det nye inntektssystemet for fylkeskommuner etter korrigert beregning.</w:t>
      </w:r>
    </w:p>
    <w:p w14:paraId="213D8C4F" w14:textId="77777777" w:rsidR="002D1659" w:rsidRPr="00D47E8F" w:rsidRDefault="002D1659" w:rsidP="00D47E8F">
      <w:pPr>
        <w:pStyle w:val="Tabellnavn"/>
      </w:pPr>
      <w:r w:rsidRPr="00D47E8F">
        <w:t>09J2xt2</w:t>
      </w:r>
    </w:p>
    <w:tbl>
      <w:tblPr>
        <w:tblW w:w="0" w:type="auto"/>
        <w:tblInd w:w="43" w:type="dxa"/>
        <w:tblLayout w:type="fixed"/>
        <w:tblCellMar>
          <w:top w:w="88" w:type="dxa"/>
          <w:left w:w="43" w:type="dxa"/>
          <w:bottom w:w="36" w:type="dxa"/>
          <w:right w:w="43" w:type="dxa"/>
        </w:tblCellMar>
        <w:tblLook w:val="0000" w:firstRow="0" w:lastRow="0" w:firstColumn="0" w:lastColumn="0" w:noHBand="0" w:noVBand="0"/>
      </w:tblPr>
      <w:tblGrid>
        <w:gridCol w:w="1980"/>
        <w:gridCol w:w="940"/>
        <w:gridCol w:w="940"/>
        <w:gridCol w:w="940"/>
        <w:gridCol w:w="940"/>
        <w:gridCol w:w="940"/>
        <w:gridCol w:w="940"/>
        <w:gridCol w:w="940"/>
        <w:gridCol w:w="940"/>
      </w:tblGrid>
      <w:tr w:rsidR="002D1659" w:rsidRPr="00D47E8F" w14:paraId="2484B2B9" w14:textId="77777777">
        <w:trPr>
          <w:trHeight w:val="820"/>
        </w:trPr>
        <w:tc>
          <w:tcPr>
            <w:tcW w:w="1980" w:type="dxa"/>
            <w:tcBorders>
              <w:top w:val="single" w:sz="4" w:space="0" w:color="000000"/>
              <w:left w:val="nil"/>
              <w:bottom w:val="single" w:sz="4" w:space="0" w:color="000000"/>
              <w:right w:val="nil"/>
            </w:tcBorders>
            <w:tcMar>
              <w:top w:w="88" w:type="dxa"/>
              <w:left w:w="43" w:type="dxa"/>
              <w:bottom w:w="36" w:type="dxa"/>
              <w:right w:w="43" w:type="dxa"/>
            </w:tcMar>
            <w:vAlign w:val="bottom"/>
          </w:tcPr>
          <w:p w14:paraId="45C1A0DC" w14:textId="77777777" w:rsidR="002D1659" w:rsidRPr="009D39B0" w:rsidRDefault="002D1659" w:rsidP="009D39B0">
            <w:pPr>
              <w:rPr>
                <w:sz w:val="20"/>
                <w:szCs w:val="20"/>
              </w:rPr>
            </w:pPr>
            <w:r w:rsidRPr="009D39B0">
              <w:rPr>
                <w:sz w:val="20"/>
                <w:szCs w:val="20"/>
              </w:rPr>
              <w:t>Fylkeskommune</w:t>
            </w:r>
          </w:p>
        </w:tc>
        <w:tc>
          <w:tcPr>
            <w:tcW w:w="1880" w:type="dxa"/>
            <w:gridSpan w:val="2"/>
            <w:tcBorders>
              <w:top w:val="single" w:sz="4" w:space="0" w:color="000000"/>
              <w:left w:val="nil"/>
              <w:bottom w:val="single" w:sz="4" w:space="0" w:color="000000"/>
              <w:right w:val="nil"/>
            </w:tcBorders>
            <w:tcMar>
              <w:top w:w="88" w:type="dxa"/>
              <w:left w:w="43" w:type="dxa"/>
              <w:bottom w:w="36" w:type="dxa"/>
              <w:right w:w="43" w:type="dxa"/>
            </w:tcMar>
            <w:vAlign w:val="bottom"/>
          </w:tcPr>
          <w:p w14:paraId="3044FD4D" w14:textId="77777777" w:rsidR="002D1659" w:rsidRPr="009D39B0" w:rsidRDefault="002D1659" w:rsidP="009D39B0">
            <w:pPr>
              <w:jc w:val="center"/>
              <w:rPr>
                <w:sz w:val="20"/>
                <w:szCs w:val="20"/>
              </w:rPr>
            </w:pPr>
            <w:proofErr w:type="spellStart"/>
            <w:r w:rsidRPr="009D39B0">
              <w:rPr>
                <w:sz w:val="20"/>
                <w:szCs w:val="20"/>
              </w:rPr>
              <w:t>Statsbudsj</w:t>
            </w:r>
            <w:proofErr w:type="spellEnd"/>
            <w:r w:rsidRPr="009D39B0">
              <w:rPr>
                <w:sz w:val="20"/>
                <w:szCs w:val="20"/>
              </w:rPr>
              <w:t xml:space="preserve">. 2024: Systemendringer </w:t>
            </w:r>
            <w:r w:rsidRPr="009D39B0">
              <w:rPr>
                <w:rStyle w:val="kursiv"/>
                <w:sz w:val="20"/>
                <w:szCs w:val="20"/>
              </w:rPr>
              <w:t>før</w:t>
            </w:r>
            <w:r w:rsidRPr="009D39B0">
              <w:rPr>
                <w:sz w:val="20"/>
                <w:szCs w:val="20"/>
              </w:rPr>
              <w:t xml:space="preserve"> kompensasjon</w:t>
            </w:r>
          </w:p>
        </w:tc>
        <w:tc>
          <w:tcPr>
            <w:tcW w:w="1880" w:type="dxa"/>
            <w:gridSpan w:val="2"/>
            <w:tcBorders>
              <w:top w:val="single" w:sz="4" w:space="0" w:color="000000"/>
              <w:left w:val="nil"/>
              <w:bottom w:val="single" w:sz="4" w:space="0" w:color="000000"/>
              <w:right w:val="nil"/>
            </w:tcBorders>
            <w:tcMar>
              <w:top w:w="88" w:type="dxa"/>
              <w:left w:w="43" w:type="dxa"/>
              <w:bottom w:w="36" w:type="dxa"/>
              <w:right w:w="43" w:type="dxa"/>
            </w:tcMar>
            <w:vAlign w:val="bottom"/>
          </w:tcPr>
          <w:p w14:paraId="61B64398" w14:textId="77777777" w:rsidR="002D1659" w:rsidRPr="009D39B0" w:rsidRDefault="002D1659" w:rsidP="009D39B0">
            <w:pPr>
              <w:jc w:val="center"/>
              <w:rPr>
                <w:sz w:val="20"/>
                <w:szCs w:val="20"/>
              </w:rPr>
            </w:pPr>
            <w:proofErr w:type="spellStart"/>
            <w:r w:rsidRPr="009D39B0">
              <w:rPr>
                <w:sz w:val="20"/>
                <w:szCs w:val="20"/>
              </w:rPr>
              <w:t>Statsbudsj</w:t>
            </w:r>
            <w:proofErr w:type="spellEnd"/>
            <w:r w:rsidRPr="009D39B0">
              <w:rPr>
                <w:sz w:val="20"/>
                <w:szCs w:val="20"/>
              </w:rPr>
              <w:t>. 2024: Systemendringer inkl. kompensasjon</w:t>
            </w:r>
          </w:p>
        </w:tc>
        <w:tc>
          <w:tcPr>
            <w:tcW w:w="1880" w:type="dxa"/>
            <w:gridSpan w:val="2"/>
            <w:tcBorders>
              <w:top w:val="single" w:sz="4" w:space="0" w:color="000000"/>
              <w:left w:val="nil"/>
              <w:bottom w:val="single" w:sz="4" w:space="0" w:color="000000"/>
              <w:right w:val="nil"/>
            </w:tcBorders>
            <w:tcMar>
              <w:top w:w="88" w:type="dxa"/>
              <w:left w:w="43" w:type="dxa"/>
              <w:bottom w:w="36" w:type="dxa"/>
              <w:right w:w="43" w:type="dxa"/>
            </w:tcMar>
            <w:vAlign w:val="bottom"/>
          </w:tcPr>
          <w:p w14:paraId="284C0925" w14:textId="24B84658" w:rsidR="002D1659" w:rsidRPr="009D39B0" w:rsidRDefault="002D1659" w:rsidP="009D39B0">
            <w:pPr>
              <w:jc w:val="center"/>
              <w:rPr>
                <w:sz w:val="20"/>
                <w:szCs w:val="20"/>
              </w:rPr>
            </w:pPr>
            <w:proofErr w:type="spellStart"/>
            <w:r w:rsidRPr="009D39B0">
              <w:rPr>
                <w:sz w:val="20"/>
                <w:szCs w:val="20"/>
              </w:rPr>
              <w:t>Korr</w:t>
            </w:r>
            <w:proofErr w:type="spellEnd"/>
            <w:r w:rsidRPr="009D39B0">
              <w:rPr>
                <w:sz w:val="20"/>
                <w:szCs w:val="20"/>
              </w:rPr>
              <w:t xml:space="preserve">. beregning: </w:t>
            </w:r>
            <w:r w:rsidR="009D39B0">
              <w:rPr>
                <w:sz w:val="20"/>
                <w:szCs w:val="20"/>
              </w:rPr>
              <w:br/>
            </w:r>
            <w:r w:rsidRPr="009D39B0">
              <w:rPr>
                <w:sz w:val="20"/>
                <w:szCs w:val="20"/>
              </w:rPr>
              <w:t xml:space="preserve">Systemendringer </w:t>
            </w:r>
            <w:r w:rsidRPr="009D39B0">
              <w:rPr>
                <w:rStyle w:val="kursiv"/>
                <w:sz w:val="20"/>
                <w:szCs w:val="20"/>
              </w:rPr>
              <w:t>før</w:t>
            </w:r>
            <w:r w:rsidRPr="009D39B0">
              <w:rPr>
                <w:sz w:val="20"/>
                <w:szCs w:val="20"/>
              </w:rPr>
              <w:t xml:space="preserve"> kompensasjon</w:t>
            </w:r>
          </w:p>
        </w:tc>
        <w:tc>
          <w:tcPr>
            <w:tcW w:w="1880" w:type="dxa"/>
            <w:gridSpan w:val="2"/>
            <w:tcBorders>
              <w:top w:val="single" w:sz="4" w:space="0" w:color="000000"/>
              <w:left w:val="nil"/>
              <w:bottom w:val="single" w:sz="4" w:space="0" w:color="000000"/>
              <w:right w:val="nil"/>
            </w:tcBorders>
            <w:tcMar>
              <w:top w:w="88" w:type="dxa"/>
              <w:left w:w="43" w:type="dxa"/>
              <w:bottom w:w="36" w:type="dxa"/>
              <w:right w:w="43" w:type="dxa"/>
            </w:tcMar>
            <w:vAlign w:val="bottom"/>
          </w:tcPr>
          <w:p w14:paraId="08078BA3" w14:textId="4C6F5783" w:rsidR="002D1659" w:rsidRPr="009D39B0" w:rsidRDefault="002D1659" w:rsidP="009D39B0">
            <w:pPr>
              <w:jc w:val="center"/>
              <w:rPr>
                <w:sz w:val="20"/>
                <w:szCs w:val="20"/>
              </w:rPr>
            </w:pPr>
            <w:proofErr w:type="spellStart"/>
            <w:r w:rsidRPr="009D39B0">
              <w:rPr>
                <w:sz w:val="20"/>
                <w:szCs w:val="20"/>
              </w:rPr>
              <w:t>Korr</w:t>
            </w:r>
            <w:proofErr w:type="spellEnd"/>
            <w:r w:rsidRPr="009D39B0">
              <w:rPr>
                <w:sz w:val="20"/>
                <w:szCs w:val="20"/>
              </w:rPr>
              <w:t xml:space="preserve">. beregning: </w:t>
            </w:r>
            <w:r w:rsidR="009D39B0">
              <w:rPr>
                <w:sz w:val="20"/>
                <w:szCs w:val="20"/>
              </w:rPr>
              <w:br/>
            </w:r>
            <w:r w:rsidRPr="009D39B0">
              <w:rPr>
                <w:sz w:val="20"/>
                <w:szCs w:val="20"/>
              </w:rPr>
              <w:t>Systemendringer inkl. kompensasjon</w:t>
            </w:r>
          </w:p>
        </w:tc>
      </w:tr>
      <w:tr w:rsidR="002D1659" w:rsidRPr="00D47E8F" w14:paraId="6DD47D3F" w14:textId="77777777">
        <w:trPr>
          <w:trHeight w:val="560"/>
        </w:trPr>
        <w:tc>
          <w:tcPr>
            <w:tcW w:w="1980" w:type="dxa"/>
            <w:tcBorders>
              <w:top w:val="nil"/>
              <w:left w:val="nil"/>
              <w:bottom w:val="single" w:sz="4" w:space="0" w:color="000000"/>
              <w:right w:val="nil"/>
            </w:tcBorders>
            <w:tcMar>
              <w:top w:w="88" w:type="dxa"/>
              <w:left w:w="43" w:type="dxa"/>
              <w:bottom w:w="36" w:type="dxa"/>
              <w:right w:w="43" w:type="dxa"/>
            </w:tcMar>
            <w:vAlign w:val="bottom"/>
          </w:tcPr>
          <w:p w14:paraId="11C93A21" w14:textId="77777777" w:rsidR="002D1659" w:rsidRPr="009D39B0" w:rsidRDefault="002D1659" w:rsidP="009D39B0">
            <w:pPr>
              <w:rPr>
                <w:sz w:val="20"/>
                <w:szCs w:val="20"/>
              </w:rPr>
            </w:pPr>
          </w:p>
        </w:tc>
        <w:tc>
          <w:tcPr>
            <w:tcW w:w="940" w:type="dxa"/>
            <w:tcBorders>
              <w:top w:val="nil"/>
              <w:left w:val="nil"/>
              <w:bottom w:val="single" w:sz="4" w:space="0" w:color="000000"/>
              <w:right w:val="nil"/>
            </w:tcBorders>
            <w:tcMar>
              <w:top w:w="88" w:type="dxa"/>
              <w:left w:w="43" w:type="dxa"/>
              <w:bottom w:w="36" w:type="dxa"/>
              <w:right w:w="43" w:type="dxa"/>
            </w:tcMar>
            <w:vAlign w:val="bottom"/>
          </w:tcPr>
          <w:p w14:paraId="6FC7AC13" w14:textId="77777777" w:rsidR="002D1659" w:rsidRPr="009D39B0" w:rsidRDefault="002D1659" w:rsidP="009D39B0">
            <w:pPr>
              <w:jc w:val="right"/>
              <w:rPr>
                <w:sz w:val="20"/>
                <w:szCs w:val="20"/>
              </w:rPr>
            </w:pPr>
            <w:r w:rsidRPr="009D39B0">
              <w:rPr>
                <w:sz w:val="20"/>
                <w:szCs w:val="20"/>
              </w:rPr>
              <w:t>Mill. kr</w:t>
            </w:r>
          </w:p>
        </w:tc>
        <w:tc>
          <w:tcPr>
            <w:tcW w:w="940" w:type="dxa"/>
            <w:tcBorders>
              <w:top w:val="nil"/>
              <w:left w:val="nil"/>
              <w:bottom w:val="single" w:sz="4" w:space="0" w:color="000000"/>
              <w:right w:val="nil"/>
            </w:tcBorders>
            <w:tcMar>
              <w:top w:w="88" w:type="dxa"/>
              <w:left w:w="43" w:type="dxa"/>
              <w:bottom w:w="36" w:type="dxa"/>
              <w:right w:w="43" w:type="dxa"/>
            </w:tcMar>
            <w:vAlign w:val="bottom"/>
          </w:tcPr>
          <w:p w14:paraId="5A21358F" w14:textId="77777777" w:rsidR="002D1659" w:rsidRPr="009D39B0" w:rsidRDefault="002D1659" w:rsidP="009D39B0">
            <w:pPr>
              <w:jc w:val="right"/>
              <w:rPr>
                <w:sz w:val="20"/>
                <w:szCs w:val="20"/>
              </w:rPr>
            </w:pPr>
            <w:r w:rsidRPr="009D39B0">
              <w:rPr>
                <w:sz w:val="20"/>
                <w:szCs w:val="20"/>
              </w:rPr>
              <w:t>Kr per innb.</w:t>
            </w:r>
          </w:p>
        </w:tc>
        <w:tc>
          <w:tcPr>
            <w:tcW w:w="940" w:type="dxa"/>
            <w:tcBorders>
              <w:top w:val="nil"/>
              <w:left w:val="nil"/>
              <w:bottom w:val="single" w:sz="4" w:space="0" w:color="000000"/>
              <w:right w:val="nil"/>
            </w:tcBorders>
            <w:tcMar>
              <w:top w:w="88" w:type="dxa"/>
              <w:left w:w="43" w:type="dxa"/>
              <w:bottom w:w="36" w:type="dxa"/>
              <w:right w:w="43" w:type="dxa"/>
            </w:tcMar>
            <w:vAlign w:val="bottom"/>
          </w:tcPr>
          <w:p w14:paraId="47109514" w14:textId="77777777" w:rsidR="002D1659" w:rsidRPr="009D39B0" w:rsidRDefault="002D1659" w:rsidP="009D39B0">
            <w:pPr>
              <w:jc w:val="right"/>
              <w:rPr>
                <w:sz w:val="20"/>
                <w:szCs w:val="20"/>
              </w:rPr>
            </w:pPr>
            <w:r w:rsidRPr="009D39B0">
              <w:rPr>
                <w:sz w:val="20"/>
                <w:szCs w:val="20"/>
              </w:rPr>
              <w:t>Mill. kr</w:t>
            </w:r>
          </w:p>
        </w:tc>
        <w:tc>
          <w:tcPr>
            <w:tcW w:w="940" w:type="dxa"/>
            <w:tcBorders>
              <w:top w:val="nil"/>
              <w:left w:val="nil"/>
              <w:bottom w:val="single" w:sz="4" w:space="0" w:color="000000"/>
              <w:right w:val="nil"/>
            </w:tcBorders>
            <w:tcMar>
              <w:top w:w="88" w:type="dxa"/>
              <w:left w:w="43" w:type="dxa"/>
              <w:bottom w:w="36" w:type="dxa"/>
              <w:right w:w="43" w:type="dxa"/>
            </w:tcMar>
            <w:vAlign w:val="bottom"/>
          </w:tcPr>
          <w:p w14:paraId="6233E9D8" w14:textId="77777777" w:rsidR="002D1659" w:rsidRPr="009D39B0" w:rsidRDefault="002D1659" w:rsidP="009D39B0">
            <w:pPr>
              <w:jc w:val="right"/>
              <w:rPr>
                <w:sz w:val="20"/>
                <w:szCs w:val="20"/>
              </w:rPr>
            </w:pPr>
            <w:r w:rsidRPr="009D39B0">
              <w:rPr>
                <w:sz w:val="20"/>
                <w:szCs w:val="20"/>
              </w:rPr>
              <w:t>Kr per innb.</w:t>
            </w:r>
          </w:p>
        </w:tc>
        <w:tc>
          <w:tcPr>
            <w:tcW w:w="940" w:type="dxa"/>
            <w:tcBorders>
              <w:top w:val="nil"/>
              <w:left w:val="nil"/>
              <w:bottom w:val="single" w:sz="4" w:space="0" w:color="000000"/>
              <w:right w:val="nil"/>
            </w:tcBorders>
            <w:tcMar>
              <w:top w:w="88" w:type="dxa"/>
              <w:left w:w="43" w:type="dxa"/>
              <w:bottom w:w="36" w:type="dxa"/>
              <w:right w:w="43" w:type="dxa"/>
            </w:tcMar>
            <w:vAlign w:val="bottom"/>
          </w:tcPr>
          <w:p w14:paraId="7C9EEB8A" w14:textId="77777777" w:rsidR="002D1659" w:rsidRPr="009D39B0" w:rsidRDefault="002D1659" w:rsidP="009D39B0">
            <w:pPr>
              <w:jc w:val="right"/>
              <w:rPr>
                <w:sz w:val="20"/>
                <w:szCs w:val="20"/>
              </w:rPr>
            </w:pPr>
            <w:r w:rsidRPr="009D39B0">
              <w:rPr>
                <w:sz w:val="20"/>
                <w:szCs w:val="20"/>
              </w:rPr>
              <w:t>Mill. kr</w:t>
            </w:r>
          </w:p>
        </w:tc>
        <w:tc>
          <w:tcPr>
            <w:tcW w:w="940" w:type="dxa"/>
            <w:tcBorders>
              <w:top w:val="nil"/>
              <w:left w:val="nil"/>
              <w:bottom w:val="single" w:sz="4" w:space="0" w:color="000000"/>
              <w:right w:val="nil"/>
            </w:tcBorders>
            <w:tcMar>
              <w:top w:w="88" w:type="dxa"/>
              <w:left w:w="43" w:type="dxa"/>
              <w:bottom w:w="36" w:type="dxa"/>
              <w:right w:w="43" w:type="dxa"/>
            </w:tcMar>
            <w:vAlign w:val="bottom"/>
          </w:tcPr>
          <w:p w14:paraId="77BF18CC" w14:textId="77777777" w:rsidR="002D1659" w:rsidRPr="009D39B0" w:rsidRDefault="002D1659" w:rsidP="009D39B0">
            <w:pPr>
              <w:jc w:val="right"/>
              <w:rPr>
                <w:sz w:val="20"/>
                <w:szCs w:val="20"/>
              </w:rPr>
            </w:pPr>
            <w:r w:rsidRPr="009D39B0">
              <w:rPr>
                <w:sz w:val="20"/>
                <w:szCs w:val="20"/>
              </w:rPr>
              <w:t>Kr per innb.</w:t>
            </w:r>
          </w:p>
        </w:tc>
        <w:tc>
          <w:tcPr>
            <w:tcW w:w="940" w:type="dxa"/>
            <w:tcBorders>
              <w:top w:val="nil"/>
              <w:left w:val="nil"/>
              <w:bottom w:val="single" w:sz="4" w:space="0" w:color="000000"/>
              <w:right w:val="nil"/>
            </w:tcBorders>
            <w:tcMar>
              <w:top w:w="88" w:type="dxa"/>
              <w:left w:w="43" w:type="dxa"/>
              <w:bottom w:w="36" w:type="dxa"/>
              <w:right w:w="43" w:type="dxa"/>
            </w:tcMar>
            <w:vAlign w:val="bottom"/>
          </w:tcPr>
          <w:p w14:paraId="79273A20" w14:textId="77777777" w:rsidR="002D1659" w:rsidRPr="009D39B0" w:rsidRDefault="002D1659" w:rsidP="009D39B0">
            <w:pPr>
              <w:jc w:val="right"/>
              <w:rPr>
                <w:sz w:val="20"/>
                <w:szCs w:val="20"/>
              </w:rPr>
            </w:pPr>
            <w:r w:rsidRPr="009D39B0">
              <w:rPr>
                <w:sz w:val="20"/>
                <w:szCs w:val="20"/>
              </w:rPr>
              <w:t>Mill. kr</w:t>
            </w:r>
          </w:p>
        </w:tc>
        <w:tc>
          <w:tcPr>
            <w:tcW w:w="940" w:type="dxa"/>
            <w:tcBorders>
              <w:top w:val="nil"/>
              <w:left w:val="nil"/>
              <w:bottom w:val="single" w:sz="4" w:space="0" w:color="000000"/>
              <w:right w:val="nil"/>
            </w:tcBorders>
            <w:tcMar>
              <w:top w:w="88" w:type="dxa"/>
              <w:left w:w="43" w:type="dxa"/>
              <w:bottom w:w="36" w:type="dxa"/>
              <w:right w:w="43" w:type="dxa"/>
            </w:tcMar>
            <w:vAlign w:val="bottom"/>
          </w:tcPr>
          <w:p w14:paraId="70EDCCBE" w14:textId="77777777" w:rsidR="002D1659" w:rsidRPr="009D39B0" w:rsidRDefault="002D1659" w:rsidP="009D39B0">
            <w:pPr>
              <w:jc w:val="right"/>
              <w:rPr>
                <w:sz w:val="20"/>
                <w:szCs w:val="20"/>
              </w:rPr>
            </w:pPr>
            <w:r w:rsidRPr="009D39B0">
              <w:rPr>
                <w:sz w:val="20"/>
                <w:szCs w:val="20"/>
              </w:rPr>
              <w:t>Kr per innb.</w:t>
            </w:r>
          </w:p>
        </w:tc>
      </w:tr>
      <w:tr w:rsidR="002D1659" w:rsidRPr="00D47E8F" w14:paraId="7EF3FDEE" w14:textId="77777777">
        <w:trPr>
          <w:trHeight w:val="320"/>
        </w:trPr>
        <w:tc>
          <w:tcPr>
            <w:tcW w:w="1980" w:type="dxa"/>
            <w:tcBorders>
              <w:top w:val="single" w:sz="4" w:space="0" w:color="000000"/>
              <w:left w:val="nil"/>
              <w:bottom w:val="nil"/>
              <w:right w:val="nil"/>
            </w:tcBorders>
            <w:tcMar>
              <w:top w:w="88" w:type="dxa"/>
              <w:left w:w="43" w:type="dxa"/>
              <w:bottom w:w="36" w:type="dxa"/>
              <w:right w:w="43" w:type="dxa"/>
            </w:tcMar>
          </w:tcPr>
          <w:p w14:paraId="0BD5CD34" w14:textId="77777777" w:rsidR="002D1659" w:rsidRPr="009D39B0" w:rsidRDefault="002D1659" w:rsidP="009D39B0">
            <w:pPr>
              <w:rPr>
                <w:sz w:val="20"/>
                <w:szCs w:val="20"/>
              </w:rPr>
            </w:pPr>
            <w:r w:rsidRPr="009D39B0">
              <w:rPr>
                <w:sz w:val="20"/>
                <w:szCs w:val="20"/>
              </w:rPr>
              <w:t>Østfold</w:t>
            </w:r>
          </w:p>
        </w:tc>
        <w:tc>
          <w:tcPr>
            <w:tcW w:w="940" w:type="dxa"/>
            <w:tcBorders>
              <w:top w:val="single" w:sz="4" w:space="0" w:color="000000"/>
              <w:left w:val="nil"/>
              <w:bottom w:val="nil"/>
              <w:right w:val="nil"/>
            </w:tcBorders>
            <w:tcMar>
              <w:top w:w="88" w:type="dxa"/>
              <w:left w:w="43" w:type="dxa"/>
              <w:bottom w:w="36" w:type="dxa"/>
              <w:right w:w="43" w:type="dxa"/>
            </w:tcMar>
            <w:vAlign w:val="bottom"/>
          </w:tcPr>
          <w:p w14:paraId="242E0C59" w14:textId="77777777" w:rsidR="002D1659" w:rsidRPr="009D39B0" w:rsidRDefault="002D1659" w:rsidP="009D39B0">
            <w:pPr>
              <w:jc w:val="right"/>
              <w:rPr>
                <w:sz w:val="20"/>
                <w:szCs w:val="20"/>
              </w:rPr>
            </w:pPr>
            <w:r w:rsidRPr="009D39B0">
              <w:rPr>
                <w:sz w:val="20"/>
                <w:szCs w:val="20"/>
              </w:rPr>
              <w:t>-59</w:t>
            </w:r>
          </w:p>
        </w:tc>
        <w:tc>
          <w:tcPr>
            <w:tcW w:w="940" w:type="dxa"/>
            <w:tcBorders>
              <w:top w:val="single" w:sz="4" w:space="0" w:color="000000"/>
              <w:left w:val="nil"/>
              <w:bottom w:val="nil"/>
              <w:right w:val="nil"/>
            </w:tcBorders>
            <w:tcMar>
              <w:top w:w="88" w:type="dxa"/>
              <w:left w:w="43" w:type="dxa"/>
              <w:bottom w:w="36" w:type="dxa"/>
              <w:right w:w="43" w:type="dxa"/>
            </w:tcMar>
            <w:vAlign w:val="bottom"/>
          </w:tcPr>
          <w:p w14:paraId="159C7E9D" w14:textId="77777777" w:rsidR="002D1659" w:rsidRPr="009D39B0" w:rsidRDefault="002D1659" w:rsidP="009D39B0">
            <w:pPr>
              <w:jc w:val="right"/>
              <w:rPr>
                <w:sz w:val="20"/>
                <w:szCs w:val="20"/>
              </w:rPr>
            </w:pPr>
            <w:r w:rsidRPr="009D39B0">
              <w:rPr>
                <w:sz w:val="20"/>
                <w:szCs w:val="20"/>
              </w:rPr>
              <w:t>-190</w:t>
            </w:r>
          </w:p>
        </w:tc>
        <w:tc>
          <w:tcPr>
            <w:tcW w:w="940" w:type="dxa"/>
            <w:tcBorders>
              <w:top w:val="single" w:sz="4" w:space="0" w:color="000000"/>
              <w:left w:val="nil"/>
              <w:bottom w:val="nil"/>
              <w:right w:val="nil"/>
            </w:tcBorders>
            <w:tcMar>
              <w:top w:w="88" w:type="dxa"/>
              <w:left w:w="43" w:type="dxa"/>
              <w:bottom w:w="36" w:type="dxa"/>
              <w:right w:w="43" w:type="dxa"/>
            </w:tcMar>
            <w:vAlign w:val="bottom"/>
          </w:tcPr>
          <w:p w14:paraId="2FB1FD11" w14:textId="77777777" w:rsidR="002D1659" w:rsidRPr="009D39B0" w:rsidRDefault="002D1659" w:rsidP="009D39B0">
            <w:pPr>
              <w:jc w:val="right"/>
              <w:rPr>
                <w:sz w:val="20"/>
                <w:szCs w:val="20"/>
              </w:rPr>
            </w:pPr>
            <w:r w:rsidRPr="009D39B0">
              <w:rPr>
                <w:sz w:val="20"/>
                <w:szCs w:val="20"/>
              </w:rPr>
              <w:t>-45</w:t>
            </w:r>
          </w:p>
        </w:tc>
        <w:tc>
          <w:tcPr>
            <w:tcW w:w="940" w:type="dxa"/>
            <w:tcBorders>
              <w:top w:val="single" w:sz="4" w:space="0" w:color="000000"/>
              <w:left w:val="nil"/>
              <w:bottom w:val="nil"/>
              <w:right w:val="nil"/>
            </w:tcBorders>
            <w:tcMar>
              <w:top w:w="88" w:type="dxa"/>
              <w:left w:w="43" w:type="dxa"/>
              <w:bottom w:w="36" w:type="dxa"/>
              <w:right w:w="43" w:type="dxa"/>
            </w:tcMar>
            <w:vAlign w:val="bottom"/>
          </w:tcPr>
          <w:p w14:paraId="5A463936" w14:textId="77777777" w:rsidR="002D1659" w:rsidRPr="009D39B0" w:rsidRDefault="002D1659" w:rsidP="009D39B0">
            <w:pPr>
              <w:jc w:val="right"/>
              <w:rPr>
                <w:sz w:val="20"/>
                <w:szCs w:val="20"/>
              </w:rPr>
            </w:pPr>
            <w:r w:rsidRPr="009D39B0">
              <w:rPr>
                <w:sz w:val="20"/>
                <w:szCs w:val="20"/>
              </w:rPr>
              <w:t>-145</w:t>
            </w:r>
          </w:p>
        </w:tc>
        <w:tc>
          <w:tcPr>
            <w:tcW w:w="940" w:type="dxa"/>
            <w:tcBorders>
              <w:top w:val="single" w:sz="4" w:space="0" w:color="000000"/>
              <w:left w:val="nil"/>
              <w:bottom w:val="nil"/>
              <w:right w:val="nil"/>
            </w:tcBorders>
            <w:tcMar>
              <w:top w:w="88" w:type="dxa"/>
              <w:left w:w="43" w:type="dxa"/>
              <w:bottom w:w="36" w:type="dxa"/>
              <w:right w:w="43" w:type="dxa"/>
            </w:tcMar>
            <w:vAlign w:val="bottom"/>
          </w:tcPr>
          <w:p w14:paraId="530DA3C2" w14:textId="77777777" w:rsidR="002D1659" w:rsidRPr="009D39B0" w:rsidRDefault="002D1659" w:rsidP="009D39B0">
            <w:pPr>
              <w:jc w:val="right"/>
              <w:rPr>
                <w:sz w:val="20"/>
                <w:szCs w:val="20"/>
              </w:rPr>
            </w:pPr>
            <w:r w:rsidRPr="009D39B0">
              <w:rPr>
                <w:sz w:val="20"/>
                <w:szCs w:val="20"/>
              </w:rPr>
              <w:t>-56</w:t>
            </w:r>
          </w:p>
        </w:tc>
        <w:tc>
          <w:tcPr>
            <w:tcW w:w="940" w:type="dxa"/>
            <w:tcBorders>
              <w:top w:val="single" w:sz="4" w:space="0" w:color="000000"/>
              <w:left w:val="nil"/>
              <w:bottom w:val="nil"/>
              <w:right w:val="nil"/>
            </w:tcBorders>
            <w:tcMar>
              <w:top w:w="88" w:type="dxa"/>
              <w:left w:w="43" w:type="dxa"/>
              <w:bottom w:w="36" w:type="dxa"/>
              <w:right w:w="43" w:type="dxa"/>
            </w:tcMar>
            <w:vAlign w:val="bottom"/>
          </w:tcPr>
          <w:p w14:paraId="4D502CD5" w14:textId="77777777" w:rsidR="002D1659" w:rsidRPr="009D39B0" w:rsidRDefault="002D1659" w:rsidP="009D39B0">
            <w:pPr>
              <w:jc w:val="right"/>
              <w:rPr>
                <w:sz w:val="20"/>
                <w:szCs w:val="20"/>
              </w:rPr>
            </w:pPr>
            <w:r w:rsidRPr="009D39B0">
              <w:rPr>
                <w:sz w:val="20"/>
                <w:szCs w:val="20"/>
              </w:rPr>
              <w:t>-179</w:t>
            </w:r>
          </w:p>
        </w:tc>
        <w:tc>
          <w:tcPr>
            <w:tcW w:w="940" w:type="dxa"/>
            <w:tcBorders>
              <w:top w:val="single" w:sz="4" w:space="0" w:color="000000"/>
              <w:left w:val="nil"/>
              <w:bottom w:val="nil"/>
              <w:right w:val="nil"/>
            </w:tcBorders>
            <w:tcMar>
              <w:top w:w="88" w:type="dxa"/>
              <w:left w:w="43" w:type="dxa"/>
              <w:bottom w:w="36" w:type="dxa"/>
              <w:right w:w="43" w:type="dxa"/>
            </w:tcMar>
            <w:vAlign w:val="bottom"/>
          </w:tcPr>
          <w:p w14:paraId="17D4BBAD" w14:textId="77777777" w:rsidR="002D1659" w:rsidRPr="009D39B0" w:rsidRDefault="002D1659" w:rsidP="009D39B0">
            <w:pPr>
              <w:jc w:val="right"/>
              <w:rPr>
                <w:sz w:val="20"/>
                <w:szCs w:val="20"/>
              </w:rPr>
            </w:pPr>
            <w:r w:rsidRPr="009D39B0">
              <w:rPr>
                <w:sz w:val="20"/>
                <w:szCs w:val="20"/>
              </w:rPr>
              <w:t>-43</w:t>
            </w:r>
          </w:p>
        </w:tc>
        <w:tc>
          <w:tcPr>
            <w:tcW w:w="940" w:type="dxa"/>
            <w:tcBorders>
              <w:top w:val="single" w:sz="4" w:space="0" w:color="000000"/>
              <w:left w:val="nil"/>
              <w:bottom w:val="nil"/>
              <w:right w:val="nil"/>
            </w:tcBorders>
            <w:tcMar>
              <w:top w:w="88" w:type="dxa"/>
              <w:left w:w="43" w:type="dxa"/>
              <w:bottom w:w="36" w:type="dxa"/>
              <w:right w:w="43" w:type="dxa"/>
            </w:tcMar>
            <w:vAlign w:val="bottom"/>
          </w:tcPr>
          <w:p w14:paraId="57309C96" w14:textId="77777777" w:rsidR="002D1659" w:rsidRPr="009D39B0" w:rsidRDefault="002D1659" w:rsidP="009D39B0">
            <w:pPr>
              <w:jc w:val="right"/>
              <w:rPr>
                <w:sz w:val="20"/>
                <w:szCs w:val="20"/>
              </w:rPr>
            </w:pPr>
            <w:r w:rsidRPr="009D39B0">
              <w:rPr>
                <w:sz w:val="20"/>
                <w:szCs w:val="20"/>
              </w:rPr>
              <w:t>-140</w:t>
            </w:r>
          </w:p>
        </w:tc>
      </w:tr>
      <w:tr w:rsidR="002D1659" w:rsidRPr="00D47E8F" w14:paraId="15DE7506" w14:textId="77777777">
        <w:trPr>
          <w:trHeight w:val="320"/>
        </w:trPr>
        <w:tc>
          <w:tcPr>
            <w:tcW w:w="1980" w:type="dxa"/>
            <w:tcBorders>
              <w:top w:val="nil"/>
              <w:left w:val="nil"/>
              <w:bottom w:val="nil"/>
              <w:right w:val="nil"/>
            </w:tcBorders>
            <w:tcMar>
              <w:top w:w="88" w:type="dxa"/>
              <w:left w:w="43" w:type="dxa"/>
              <w:bottom w:w="36" w:type="dxa"/>
              <w:right w:w="43" w:type="dxa"/>
            </w:tcMar>
          </w:tcPr>
          <w:p w14:paraId="716192B0" w14:textId="77777777" w:rsidR="002D1659" w:rsidRPr="009D39B0" w:rsidRDefault="002D1659" w:rsidP="009D39B0">
            <w:pPr>
              <w:rPr>
                <w:sz w:val="20"/>
                <w:szCs w:val="20"/>
              </w:rPr>
            </w:pPr>
            <w:r w:rsidRPr="009D39B0">
              <w:rPr>
                <w:sz w:val="20"/>
                <w:szCs w:val="20"/>
              </w:rPr>
              <w:t>Akershus</w:t>
            </w:r>
          </w:p>
        </w:tc>
        <w:tc>
          <w:tcPr>
            <w:tcW w:w="940" w:type="dxa"/>
            <w:tcBorders>
              <w:top w:val="nil"/>
              <w:left w:val="nil"/>
              <w:bottom w:val="nil"/>
              <w:right w:val="nil"/>
            </w:tcBorders>
            <w:tcMar>
              <w:top w:w="88" w:type="dxa"/>
              <w:left w:w="43" w:type="dxa"/>
              <w:bottom w:w="36" w:type="dxa"/>
              <w:right w:w="43" w:type="dxa"/>
            </w:tcMar>
            <w:vAlign w:val="bottom"/>
          </w:tcPr>
          <w:p w14:paraId="47455443" w14:textId="77777777" w:rsidR="002D1659" w:rsidRPr="009D39B0" w:rsidRDefault="002D1659" w:rsidP="009D39B0">
            <w:pPr>
              <w:jc w:val="right"/>
              <w:rPr>
                <w:sz w:val="20"/>
                <w:szCs w:val="20"/>
              </w:rPr>
            </w:pPr>
            <w:r w:rsidRPr="009D39B0">
              <w:rPr>
                <w:sz w:val="20"/>
                <w:szCs w:val="20"/>
              </w:rPr>
              <w:t>33</w:t>
            </w:r>
          </w:p>
        </w:tc>
        <w:tc>
          <w:tcPr>
            <w:tcW w:w="940" w:type="dxa"/>
            <w:tcBorders>
              <w:top w:val="nil"/>
              <w:left w:val="nil"/>
              <w:bottom w:val="nil"/>
              <w:right w:val="nil"/>
            </w:tcBorders>
            <w:tcMar>
              <w:top w:w="88" w:type="dxa"/>
              <w:left w:w="43" w:type="dxa"/>
              <w:bottom w:w="36" w:type="dxa"/>
              <w:right w:w="43" w:type="dxa"/>
            </w:tcMar>
            <w:vAlign w:val="bottom"/>
          </w:tcPr>
          <w:p w14:paraId="49BE5E96" w14:textId="77777777" w:rsidR="002D1659" w:rsidRPr="009D39B0" w:rsidRDefault="002D1659" w:rsidP="009D39B0">
            <w:pPr>
              <w:jc w:val="right"/>
              <w:rPr>
                <w:sz w:val="20"/>
                <w:szCs w:val="20"/>
              </w:rPr>
            </w:pPr>
            <w:r w:rsidRPr="009D39B0">
              <w:rPr>
                <w:sz w:val="20"/>
                <w:szCs w:val="20"/>
              </w:rPr>
              <w:t>46</w:t>
            </w:r>
          </w:p>
        </w:tc>
        <w:tc>
          <w:tcPr>
            <w:tcW w:w="940" w:type="dxa"/>
            <w:tcBorders>
              <w:top w:val="nil"/>
              <w:left w:val="nil"/>
              <w:bottom w:val="nil"/>
              <w:right w:val="nil"/>
            </w:tcBorders>
            <w:tcMar>
              <w:top w:w="88" w:type="dxa"/>
              <w:left w:w="43" w:type="dxa"/>
              <w:bottom w:w="36" w:type="dxa"/>
              <w:right w:w="43" w:type="dxa"/>
            </w:tcMar>
            <w:vAlign w:val="bottom"/>
          </w:tcPr>
          <w:p w14:paraId="273F8EF0" w14:textId="77777777" w:rsidR="002D1659" w:rsidRPr="009D39B0" w:rsidRDefault="002D1659" w:rsidP="009D39B0">
            <w:pPr>
              <w:jc w:val="right"/>
              <w:rPr>
                <w:sz w:val="20"/>
                <w:szCs w:val="20"/>
              </w:rPr>
            </w:pPr>
            <w:r w:rsidRPr="009D39B0">
              <w:rPr>
                <w:sz w:val="20"/>
                <w:szCs w:val="20"/>
              </w:rPr>
              <w:t>-15</w:t>
            </w:r>
          </w:p>
        </w:tc>
        <w:tc>
          <w:tcPr>
            <w:tcW w:w="940" w:type="dxa"/>
            <w:tcBorders>
              <w:top w:val="nil"/>
              <w:left w:val="nil"/>
              <w:bottom w:val="nil"/>
              <w:right w:val="nil"/>
            </w:tcBorders>
            <w:tcMar>
              <w:top w:w="88" w:type="dxa"/>
              <w:left w:w="43" w:type="dxa"/>
              <w:bottom w:w="36" w:type="dxa"/>
              <w:right w:w="43" w:type="dxa"/>
            </w:tcMar>
            <w:vAlign w:val="bottom"/>
          </w:tcPr>
          <w:p w14:paraId="4C5B5CFC" w14:textId="77777777" w:rsidR="002D1659" w:rsidRPr="009D39B0" w:rsidRDefault="002D1659" w:rsidP="009D39B0">
            <w:pPr>
              <w:jc w:val="right"/>
              <w:rPr>
                <w:sz w:val="20"/>
                <w:szCs w:val="20"/>
              </w:rPr>
            </w:pPr>
            <w:r w:rsidRPr="009D39B0">
              <w:rPr>
                <w:sz w:val="20"/>
                <w:szCs w:val="20"/>
              </w:rPr>
              <w:t>-21</w:t>
            </w:r>
          </w:p>
        </w:tc>
        <w:tc>
          <w:tcPr>
            <w:tcW w:w="940" w:type="dxa"/>
            <w:tcBorders>
              <w:top w:val="nil"/>
              <w:left w:val="nil"/>
              <w:bottom w:val="nil"/>
              <w:right w:val="nil"/>
            </w:tcBorders>
            <w:tcMar>
              <w:top w:w="88" w:type="dxa"/>
              <w:left w:w="43" w:type="dxa"/>
              <w:bottom w:w="36" w:type="dxa"/>
              <w:right w:w="43" w:type="dxa"/>
            </w:tcMar>
            <w:vAlign w:val="bottom"/>
          </w:tcPr>
          <w:p w14:paraId="680B1A8B" w14:textId="77777777" w:rsidR="002D1659" w:rsidRPr="009D39B0" w:rsidRDefault="002D1659" w:rsidP="009D39B0">
            <w:pPr>
              <w:jc w:val="right"/>
              <w:rPr>
                <w:sz w:val="20"/>
                <w:szCs w:val="20"/>
              </w:rPr>
            </w:pPr>
            <w:r w:rsidRPr="009D39B0">
              <w:rPr>
                <w:sz w:val="20"/>
                <w:szCs w:val="20"/>
              </w:rPr>
              <w:t>37</w:t>
            </w:r>
          </w:p>
        </w:tc>
        <w:tc>
          <w:tcPr>
            <w:tcW w:w="940" w:type="dxa"/>
            <w:tcBorders>
              <w:top w:val="nil"/>
              <w:left w:val="nil"/>
              <w:bottom w:val="nil"/>
              <w:right w:val="nil"/>
            </w:tcBorders>
            <w:tcMar>
              <w:top w:w="88" w:type="dxa"/>
              <w:left w:w="43" w:type="dxa"/>
              <w:bottom w:w="36" w:type="dxa"/>
              <w:right w:w="43" w:type="dxa"/>
            </w:tcMar>
            <w:vAlign w:val="bottom"/>
          </w:tcPr>
          <w:p w14:paraId="0D062F06" w14:textId="77777777" w:rsidR="002D1659" w:rsidRPr="009D39B0" w:rsidRDefault="002D1659" w:rsidP="009D39B0">
            <w:pPr>
              <w:jc w:val="right"/>
              <w:rPr>
                <w:sz w:val="20"/>
                <w:szCs w:val="20"/>
              </w:rPr>
            </w:pPr>
            <w:r w:rsidRPr="009D39B0">
              <w:rPr>
                <w:sz w:val="20"/>
                <w:szCs w:val="20"/>
              </w:rPr>
              <w:t>51</w:t>
            </w:r>
          </w:p>
        </w:tc>
        <w:tc>
          <w:tcPr>
            <w:tcW w:w="940" w:type="dxa"/>
            <w:tcBorders>
              <w:top w:val="nil"/>
              <w:left w:val="nil"/>
              <w:bottom w:val="nil"/>
              <w:right w:val="nil"/>
            </w:tcBorders>
            <w:tcMar>
              <w:top w:w="88" w:type="dxa"/>
              <w:left w:w="43" w:type="dxa"/>
              <w:bottom w:w="36" w:type="dxa"/>
              <w:right w:w="43" w:type="dxa"/>
            </w:tcMar>
            <w:vAlign w:val="bottom"/>
          </w:tcPr>
          <w:p w14:paraId="4146BB91" w14:textId="77777777" w:rsidR="002D1659" w:rsidRPr="009D39B0" w:rsidRDefault="002D1659" w:rsidP="009D39B0">
            <w:pPr>
              <w:jc w:val="right"/>
              <w:rPr>
                <w:sz w:val="20"/>
                <w:szCs w:val="20"/>
              </w:rPr>
            </w:pPr>
            <w:r w:rsidRPr="009D39B0">
              <w:rPr>
                <w:sz w:val="20"/>
                <w:szCs w:val="20"/>
              </w:rPr>
              <w:t>-14</w:t>
            </w:r>
          </w:p>
        </w:tc>
        <w:tc>
          <w:tcPr>
            <w:tcW w:w="940" w:type="dxa"/>
            <w:tcBorders>
              <w:top w:val="nil"/>
              <w:left w:val="nil"/>
              <w:bottom w:val="nil"/>
              <w:right w:val="nil"/>
            </w:tcBorders>
            <w:tcMar>
              <w:top w:w="88" w:type="dxa"/>
              <w:left w:w="43" w:type="dxa"/>
              <w:bottom w:w="36" w:type="dxa"/>
              <w:right w:w="43" w:type="dxa"/>
            </w:tcMar>
            <w:vAlign w:val="bottom"/>
          </w:tcPr>
          <w:p w14:paraId="519680F7" w14:textId="77777777" w:rsidR="002D1659" w:rsidRPr="009D39B0" w:rsidRDefault="002D1659" w:rsidP="009D39B0">
            <w:pPr>
              <w:jc w:val="right"/>
              <w:rPr>
                <w:sz w:val="20"/>
                <w:szCs w:val="20"/>
              </w:rPr>
            </w:pPr>
            <w:r w:rsidRPr="009D39B0">
              <w:rPr>
                <w:sz w:val="20"/>
                <w:szCs w:val="20"/>
              </w:rPr>
              <w:t>-20</w:t>
            </w:r>
          </w:p>
        </w:tc>
      </w:tr>
      <w:tr w:rsidR="002D1659" w:rsidRPr="00D47E8F" w14:paraId="30677E89" w14:textId="77777777">
        <w:trPr>
          <w:trHeight w:val="320"/>
        </w:trPr>
        <w:tc>
          <w:tcPr>
            <w:tcW w:w="1980" w:type="dxa"/>
            <w:tcBorders>
              <w:top w:val="nil"/>
              <w:left w:val="nil"/>
              <w:bottom w:val="nil"/>
              <w:right w:val="nil"/>
            </w:tcBorders>
            <w:tcMar>
              <w:top w:w="88" w:type="dxa"/>
              <w:left w:w="43" w:type="dxa"/>
              <w:bottom w:w="36" w:type="dxa"/>
              <w:right w:w="43" w:type="dxa"/>
            </w:tcMar>
          </w:tcPr>
          <w:p w14:paraId="123C333C" w14:textId="77777777" w:rsidR="002D1659" w:rsidRPr="009D39B0" w:rsidRDefault="002D1659" w:rsidP="009D39B0">
            <w:pPr>
              <w:rPr>
                <w:sz w:val="20"/>
                <w:szCs w:val="20"/>
              </w:rPr>
            </w:pPr>
            <w:r w:rsidRPr="009D39B0">
              <w:rPr>
                <w:sz w:val="20"/>
                <w:szCs w:val="20"/>
              </w:rPr>
              <w:t>Oslo</w:t>
            </w:r>
          </w:p>
        </w:tc>
        <w:tc>
          <w:tcPr>
            <w:tcW w:w="940" w:type="dxa"/>
            <w:tcBorders>
              <w:top w:val="nil"/>
              <w:left w:val="nil"/>
              <w:bottom w:val="nil"/>
              <w:right w:val="nil"/>
            </w:tcBorders>
            <w:tcMar>
              <w:top w:w="88" w:type="dxa"/>
              <w:left w:w="43" w:type="dxa"/>
              <w:bottom w:w="36" w:type="dxa"/>
              <w:right w:w="43" w:type="dxa"/>
            </w:tcMar>
            <w:vAlign w:val="bottom"/>
          </w:tcPr>
          <w:p w14:paraId="2A864649" w14:textId="77777777" w:rsidR="002D1659" w:rsidRPr="009D39B0" w:rsidRDefault="002D1659" w:rsidP="009D39B0">
            <w:pPr>
              <w:jc w:val="right"/>
              <w:rPr>
                <w:sz w:val="20"/>
                <w:szCs w:val="20"/>
              </w:rPr>
            </w:pPr>
            <w:r w:rsidRPr="009D39B0">
              <w:rPr>
                <w:sz w:val="20"/>
                <w:szCs w:val="20"/>
              </w:rPr>
              <w:t>-281</w:t>
            </w:r>
          </w:p>
        </w:tc>
        <w:tc>
          <w:tcPr>
            <w:tcW w:w="940" w:type="dxa"/>
            <w:tcBorders>
              <w:top w:val="nil"/>
              <w:left w:val="nil"/>
              <w:bottom w:val="nil"/>
              <w:right w:val="nil"/>
            </w:tcBorders>
            <w:tcMar>
              <w:top w:w="88" w:type="dxa"/>
              <w:left w:w="43" w:type="dxa"/>
              <w:bottom w:w="36" w:type="dxa"/>
              <w:right w:w="43" w:type="dxa"/>
            </w:tcMar>
            <w:vAlign w:val="bottom"/>
          </w:tcPr>
          <w:p w14:paraId="7C432EEA" w14:textId="77777777" w:rsidR="002D1659" w:rsidRPr="009D39B0" w:rsidRDefault="002D1659" w:rsidP="009D39B0">
            <w:pPr>
              <w:jc w:val="right"/>
              <w:rPr>
                <w:sz w:val="20"/>
                <w:szCs w:val="20"/>
              </w:rPr>
            </w:pPr>
            <w:r w:rsidRPr="009D39B0">
              <w:rPr>
                <w:sz w:val="20"/>
                <w:szCs w:val="20"/>
              </w:rPr>
              <w:t>-395</w:t>
            </w:r>
          </w:p>
        </w:tc>
        <w:tc>
          <w:tcPr>
            <w:tcW w:w="940" w:type="dxa"/>
            <w:tcBorders>
              <w:top w:val="nil"/>
              <w:left w:val="nil"/>
              <w:bottom w:val="nil"/>
              <w:right w:val="nil"/>
            </w:tcBorders>
            <w:tcMar>
              <w:top w:w="88" w:type="dxa"/>
              <w:left w:w="43" w:type="dxa"/>
              <w:bottom w:w="36" w:type="dxa"/>
              <w:right w:w="43" w:type="dxa"/>
            </w:tcMar>
            <w:vAlign w:val="bottom"/>
          </w:tcPr>
          <w:p w14:paraId="386BC364" w14:textId="77777777" w:rsidR="002D1659" w:rsidRPr="009D39B0" w:rsidRDefault="002D1659" w:rsidP="009D39B0">
            <w:pPr>
              <w:jc w:val="right"/>
              <w:rPr>
                <w:sz w:val="20"/>
                <w:szCs w:val="20"/>
              </w:rPr>
            </w:pPr>
            <w:r w:rsidRPr="009D39B0">
              <w:rPr>
                <w:sz w:val="20"/>
                <w:szCs w:val="20"/>
              </w:rPr>
              <w:t>-176</w:t>
            </w:r>
          </w:p>
        </w:tc>
        <w:tc>
          <w:tcPr>
            <w:tcW w:w="940" w:type="dxa"/>
            <w:tcBorders>
              <w:top w:val="nil"/>
              <w:left w:val="nil"/>
              <w:bottom w:val="nil"/>
              <w:right w:val="nil"/>
            </w:tcBorders>
            <w:tcMar>
              <w:top w:w="88" w:type="dxa"/>
              <w:left w:w="43" w:type="dxa"/>
              <w:bottom w:w="36" w:type="dxa"/>
              <w:right w:w="43" w:type="dxa"/>
            </w:tcMar>
            <w:vAlign w:val="bottom"/>
          </w:tcPr>
          <w:p w14:paraId="19339AE3" w14:textId="77777777" w:rsidR="002D1659" w:rsidRPr="009D39B0" w:rsidRDefault="002D1659" w:rsidP="009D39B0">
            <w:pPr>
              <w:jc w:val="right"/>
              <w:rPr>
                <w:sz w:val="20"/>
                <w:szCs w:val="20"/>
              </w:rPr>
            </w:pPr>
            <w:r w:rsidRPr="009D39B0">
              <w:rPr>
                <w:sz w:val="20"/>
                <w:szCs w:val="20"/>
              </w:rPr>
              <w:t>-248</w:t>
            </w:r>
          </w:p>
        </w:tc>
        <w:tc>
          <w:tcPr>
            <w:tcW w:w="940" w:type="dxa"/>
            <w:tcBorders>
              <w:top w:val="nil"/>
              <w:left w:val="nil"/>
              <w:bottom w:val="nil"/>
              <w:right w:val="nil"/>
            </w:tcBorders>
            <w:tcMar>
              <w:top w:w="88" w:type="dxa"/>
              <w:left w:w="43" w:type="dxa"/>
              <w:bottom w:w="36" w:type="dxa"/>
              <w:right w:w="43" w:type="dxa"/>
            </w:tcMar>
            <w:vAlign w:val="bottom"/>
          </w:tcPr>
          <w:p w14:paraId="6BC9BBD9" w14:textId="77777777" w:rsidR="002D1659" w:rsidRPr="009D39B0" w:rsidRDefault="002D1659" w:rsidP="009D39B0">
            <w:pPr>
              <w:jc w:val="right"/>
              <w:rPr>
                <w:sz w:val="20"/>
                <w:szCs w:val="20"/>
              </w:rPr>
            </w:pPr>
            <w:r w:rsidRPr="009D39B0">
              <w:rPr>
                <w:sz w:val="20"/>
                <w:szCs w:val="20"/>
              </w:rPr>
              <w:t>-306</w:t>
            </w:r>
          </w:p>
        </w:tc>
        <w:tc>
          <w:tcPr>
            <w:tcW w:w="940" w:type="dxa"/>
            <w:tcBorders>
              <w:top w:val="nil"/>
              <w:left w:val="nil"/>
              <w:bottom w:val="nil"/>
              <w:right w:val="nil"/>
            </w:tcBorders>
            <w:tcMar>
              <w:top w:w="88" w:type="dxa"/>
              <w:left w:w="43" w:type="dxa"/>
              <w:bottom w:w="36" w:type="dxa"/>
              <w:right w:w="43" w:type="dxa"/>
            </w:tcMar>
            <w:vAlign w:val="bottom"/>
          </w:tcPr>
          <w:p w14:paraId="35385551" w14:textId="77777777" w:rsidR="002D1659" w:rsidRPr="009D39B0" w:rsidRDefault="002D1659" w:rsidP="009D39B0">
            <w:pPr>
              <w:jc w:val="right"/>
              <w:rPr>
                <w:sz w:val="20"/>
                <w:szCs w:val="20"/>
              </w:rPr>
            </w:pPr>
            <w:r w:rsidRPr="009D39B0">
              <w:rPr>
                <w:sz w:val="20"/>
                <w:szCs w:val="20"/>
              </w:rPr>
              <w:t>-429</w:t>
            </w:r>
          </w:p>
        </w:tc>
        <w:tc>
          <w:tcPr>
            <w:tcW w:w="940" w:type="dxa"/>
            <w:tcBorders>
              <w:top w:val="nil"/>
              <w:left w:val="nil"/>
              <w:bottom w:val="nil"/>
              <w:right w:val="nil"/>
            </w:tcBorders>
            <w:tcMar>
              <w:top w:w="88" w:type="dxa"/>
              <w:left w:w="43" w:type="dxa"/>
              <w:bottom w:w="36" w:type="dxa"/>
              <w:right w:w="43" w:type="dxa"/>
            </w:tcMar>
            <w:vAlign w:val="bottom"/>
          </w:tcPr>
          <w:p w14:paraId="4D2DC40A" w14:textId="77777777" w:rsidR="002D1659" w:rsidRPr="009D39B0" w:rsidRDefault="002D1659" w:rsidP="009D39B0">
            <w:pPr>
              <w:jc w:val="right"/>
              <w:rPr>
                <w:sz w:val="20"/>
                <w:szCs w:val="20"/>
              </w:rPr>
            </w:pPr>
            <w:r w:rsidRPr="009D39B0">
              <w:rPr>
                <w:sz w:val="20"/>
                <w:szCs w:val="20"/>
              </w:rPr>
              <w:t>-188</w:t>
            </w:r>
          </w:p>
        </w:tc>
        <w:tc>
          <w:tcPr>
            <w:tcW w:w="940" w:type="dxa"/>
            <w:tcBorders>
              <w:top w:val="nil"/>
              <w:left w:val="nil"/>
              <w:bottom w:val="nil"/>
              <w:right w:val="nil"/>
            </w:tcBorders>
            <w:tcMar>
              <w:top w:w="88" w:type="dxa"/>
              <w:left w:w="43" w:type="dxa"/>
              <w:bottom w:w="36" w:type="dxa"/>
              <w:right w:w="43" w:type="dxa"/>
            </w:tcMar>
            <w:vAlign w:val="bottom"/>
          </w:tcPr>
          <w:p w14:paraId="6FC695A3" w14:textId="77777777" w:rsidR="002D1659" w:rsidRPr="009D39B0" w:rsidRDefault="002D1659" w:rsidP="009D39B0">
            <w:pPr>
              <w:jc w:val="right"/>
              <w:rPr>
                <w:sz w:val="20"/>
                <w:szCs w:val="20"/>
              </w:rPr>
            </w:pPr>
            <w:r w:rsidRPr="009D39B0">
              <w:rPr>
                <w:sz w:val="20"/>
                <w:szCs w:val="20"/>
              </w:rPr>
              <w:t>-265</w:t>
            </w:r>
          </w:p>
        </w:tc>
      </w:tr>
      <w:tr w:rsidR="002D1659" w:rsidRPr="00D47E8F" w14:paraId="3D2A5CE6" w14:textId="77777777">
        <w:trPr>
          <w:trHeight w:val="320"/>
        </w:trPr>
        <w:tc>
          <w:tcPr>
            <w:tcW w:w="1980" w:type="dxa"/>
            <w:tcBorders>
              <w:top w:val="nil"/>
              <w:left w:val="nil"/>
              <w:bottom w:val="nil"/>
              <w:right w:val="nil"/>
            </w:tcBorders>
            <w:tcMar>
              <w:top w:w="88" w:type="dxa"/>
              <w:left w:w="43" w:type="dxa"/>
              <w:bottom w:w="36" w:type="dxa"/>
              <w:right w:w="43" w:type="dxa"/>
            </w:tcMar>
          </w:tcPr>
          <w:p w14:paraId="0D6E0C0A" w14:textId="77777777" w:rsidR="002D1659" w:rsidRPr="009D39B0" w:rsidRDefault="002D1659" w:rsidP="009D39B0">
            <w:pPr>
              <w:rPr>
                <w:sz w:val="20"/>
                <w:szCs w:val="20"/>
              </w:rPr>
            </w:pPr>
            <w:r w:rsidRPr="009D39B0">
              <w:rPr>
                <w:sz w:val="20"/>
                <w:szCs w:val="20"/>
              </w:rPr>
              <w:t>Innlandet</w:t>
            </w:r>
          </w:p>
        </w:tc>
        <w:tc>
          <w:tcPr>
            <w:tcW w:w="940" w:type="dxa"/>
            <w:tcBorders>
              <w:top w:val="nil"/>
              <w:left w:val="nil"/>
              <w:bottom w:val="nil"/>
              <w:right w:val="nil"/>
            </w:tcBorders>
            <w:tcMar>
              <w:top w:w="88" w:type="dxa"/>
              <w:left w:w="43" w:type="dxa"/>
              <w:bottom w:w="36" w:type="dxa"/>
              <w:right w:w="43" w:type="dxa"/>
            </w:tcMar>
            <w:vAlign w:val="bottom"/>
          </w:tcPr>
          <w:p w14:paraId="51D08CEF" w14:textId="77777777" w:rsidR="002D1659" w:rsidRPr="009D39B0" w:rsidRDefault="002D1659" w:rsidP="009D39B0">
            <w:pPr>
              <w:jc w:val="right"/>
              <w:rPr>
                <w:sz w:val="20"/>
                <w:szCs w:val="20"/>
              </w:rPr>
            </w:pPr>
            <w:r w:rsidRPr="009D39B0">
              <w:rPr>
                <w:sz w:val="20"/>
                <w:szCs w:val="20"/>
              </w:rPr>
              <w:t>54</w:t>
            </w:r>
          </w:p>
        </w:tc>
        <w:tc>
          <w:tcPr>
            <w:tcW w:w="940" w:type="dxa"/>
            <w:tcBorders>
              <w:top w:val="nil"/>
              <w:left w:val="nil"/>
              <w:bottom w:val="nil"/>
              <w:right w:val="nil"/>
            </w:tcBorders>
            <w:tcMar>
              <w:top w:w="88" w:type="dxa"/>
              <w:left w:w="43" w:type="dxa"/>
              <w:bottom w:w="36" w:type="dxa"/>
              <w:right w:w="43" w:type="dxa"/>
            </w:tcMar>
            <w:vAlign w:val="bottom"/>
          </w:tcPr>
          <w:p w14:paraId="48BB9A98" w14:textId="77777777" w:rsidR="002D1659" w:rsidRPr="009D39B0" w:rsidRDefault="002D1659" w:rsidP="009D39B0">
            <w:pPr>
              <w:jc w:val="right"/>
              <w:rPr>
                <w:sz w:val="20"/>
                <w:szCs w:val="20"/>
              </w:rPr>
            </w:pPr>
            <w:r w:rsidRPr="009D39B0">
              <w:rPr>
                <w:sz w:val="20"/>
                <w:szCs w:val="20"/>
              </w:rPr>
              <w:t>145</w:t>
            </w:r>
          </w:p>
        </w:tc>
        <w:tc>
          <w:tcPr>
            <w:tcW w:w="940" w:type="dxa"/>
            <w:tcBorders>
              <w:top w:val="nil"/>
              <w:left w:val="nil"/>
              <w:bottom w:val="nil"/>
              <w:right w:val="nil"/>
            </w:tcBorders>
            <w:tcMar>
              <w:top w:w="88" w:type="dxa"/>
              <w:left w:w="43" w:type="dxa"/>
              <w:bottom w:w="36" w:type="dxa"/>
              <w:right w:w="43" w:type="dxa"/>
            </w:tcMar>
            <w:vAlign w:val="bottom"/>
          </w:tcPr>
          <w:p w14:paraId="60269707" w14:textId="77777777" w:rsidR="002D1659" w:rsidRPr="009D39B0" w:rsidRDefault="002D1659" w:rsidP="009D39B0">
            <w:pPr>
              <w:jc w:val="right"/>
              <w:rPr>
                <w:sz w:val="20"/>
                <w:szCs w:val="20"/>
              </w:rPr>
            </w:pPr>
            <w:r w:rsidRPr="009D39B0">
              <w:rPr>
                <w:sz w:val="20"/>
                <w:szCs w:val="20"/>
              </w:rPr>
              <w:t>29</w:t>
            </w:r>
          </w:p>
        </w:tc>
        <w:tc>
          <w:tcPr>
            <w:tcW w:w="940" w:type="dxa"/>
            <w:tcBorders>
              <w:top w:val="nil"/>
              <w:left w:val="nil"/>
              <w:bottom w:val="nil"/>
              <w:right w:val="nil"/>
            </w:tcBorders>
            <w:tcMar>
              <w:top w:w="88" w:type="dxa"/>
              <w:left w:w="43" w:type="dxa"/>
              <w:bottom w:w="36" w:type="dxa"/>
              <w:right w:w="43" w:type="dxa"/>
            </w:tcMar>
            <w:vAlign w:val="bottom"/>
          </w:tcPr>
          <w:p w14:paraId="437CD144" w14:textId="77777777" w:rsidR="002D1659" w:rsidRPr="009D39B0" w:rsidRDefault="002D1659" w:rsidP="009D39B0">
            <w:pPr>
              <w:jc w:val="right"/>
              <w:rPr>
                <w:sz w:val="20"/>
                <w:szCs w:val="20"/>
              </w:rPr>
            </w:pPr>
            <w:r w:rsidRPr="009D39B0">
              <w:rPr>
                <w:sz w:val="20"/>
                <w:szCs w:val="20"/>
              </w:rPr>
              <w:t>78</w:t>
            </w:r>
          </w:p>
        </w:tc>
        <w:tc>
          <w:tcPr>
            <w:tcW w:w="940" w:type="dxa"/>
            <w:tcBorders>
              <w:top w:val="nil"/>
              <w:left w:val="nil"/>
              <w:bottom w:val="nil"/>
              <w:right w:val="nil"/>
            </w:tcBorders>
            <w:tcMar>
              <w:top w:w="88" w:type="dxa"/>
              <w:left w:w="43" w:type="dxa"/>
              <w:bottom w:w="36" w:type="dxa"/>
              <w:right w:w="43" w:type="dxa"/>
            </w:tcMar>
            <w:vAlign w:val="bottom"/>
          </w:tcPr>
          <w:p w14:paraId="267502DC" w14:textId="77777777" w:rsidR="002D1659" w:rsidRPr="009D39B0" w:rsidRDefault="002D1659" w:rsidP="009D39B0">
            <w:pPr>
              <w:jc w:val="right"/>
              <w:rPr>
                <w:sz w:val="20"/>
                <w:szCs w:val="20"/>
              </w:rPr>
            </w:pPr>
            <w:r w:rsidRPr="009D39B0">
              <w:rPr>
                <w:sz w:val="20"/>
                <w:szCs w:val="20"/>
              </w:rPr>
              <w:t>120</w:t>
            </w:r>
          </w:p>
        </w:tc>
        <w:tc>
          <w:tcPr>
            <w:tcW w:w="940" w:type="dxa"/>
            <w:tcBorders>
              <w:top w:val="nil"/>
              <w:left w:val="nil"/>
              <w:bottom w:val="nil"/>
              <w:right w:val="nil"/>
            </w:tcBorders>
            <w:tcMar>
              <w:top w:w="88" w:type="dxa"/>
              <w:left w:w="43" w:type="dxa"/>
              <w:bottom w:w="36" w:type="dxa"/>
              <w:right w:w="43" w:type="dxa"/>
            </w:tcMar>
            <w:vAlign w:val="bottom"/>
          </w:tcPr>
          <w:p w14:paraId="71FB6DA3" w14:textId="77777777" w:rsidR="002D1659" w:rsidRPr="009D39B0" w:rsidRDefault="002D1659" w:rsidP="009D39B0">
            <w:pPr>
              <w:jc w:val="right"/>
              <w:rPr>
                <w:sz w:val="20"/>
                <w:szCs w:val="20"/>
              </w:rPr>
            </w:pPr>
            <w:r w:rsidRPr="009D39B0">
              <w:rPr>
                <w:sz w:val="20"/>
                <w:szCs w:val="20"/>
              </w:rPr>
              <w:t>320</w:t>
            </w:r>
          </w:p>
        </w:tc>
        <w:tc>
          <w:tcPr>
            <w:tcW w:w="940" w:type="dxa"/>
            <w:tcBorders>
              <w:top w:val="nil"/>
              <w:left w:val="nil"/>
              <w:bottom w:val="nil"/>
              <w:right w:val="nil"/>
            </w:tcBorders>
            <w:tcMar>
              <w:top w:w="88" w:type="dxa"/>
              <w:left w:w="43" w:type="dxa"/>
              <w:bottom w:w="36" w:type="dxa"/>
              <w:right w:w="43" w:type="dxa"/>
            </w:tcMar>
            <w:vAlign w:val="bottom"/>
          </w:tcPr>
          <w:p w14:paraId="55A9FD80" w14:textId="77777777" w:rsidR="002D1659" w:rsidRPr="009D39B0" w:rsidRDefault="002D1659" w:rsidP="009D39B0">
            <w:pPr>
              <w:jc w:val="right"/>
              <w:rPr>
                <w:sz w:val="20"/>
                <w:szCs w:val="20"/>
              </w:rPr>
            </w:pPr>
            <w:r w:rsidRPr="009D39B0">
              <w:rPr>
                <w:sz w:val="20"/>
                <w:szCs w:val="20"/>
              </w:rPr>
              <w:t>93</w:t>
            </w:r>
          </w:p>
        </w:tc>
        <w:tc>
          <w:tcPr>
            <w:tcW w:w="940" w:type="dxa"/>
            <w:tcBorders>
              <w:top w:val="nil"/>
              <w:left w:val="nil"/>
              <w:bottom w:val="nil"/>
              <w:right w:val="nil"/>
            </w:tcBorders>
            <w:tcMar>
              <w:top w:w="88" w:type="dxa"/>
              <w:left w:w="43" w:type="dxa"/>
              <w:bottom w:w="36" w:type="dxa"/>
              <w:right w:w="43" w:type="dxa"/>
            </w:tcMar>
            <w:vAlign w:val="bottom"/>
          </w:tcPr>
          <w:p w14:paraId="756EF7EE" w14:textId="77777777" w:rsidR="002D1659" w:rsidRPr="009D39B0" w:rsidRDefault="002D1659" w:rsidP="009D39B0">
            <w:pPr>
              <w:jc w:val="right"/>
              <w:rPr>
                <w:sz w:val="20"/>
                <w:szCs w:val="20"/>
              </w:rPr>
            </w:pPr>
            <w:r w:rsidRPr="009D39B0">
              <w:rPr>
                <w:sz w:val="20"/>
                <w:szCs w:val="20"/>
              </w:rPr>
              <w:t>249</w:t>
            </w:r>
          </w:p>
        </w:tc>
      </w:tr>
      <w:tr w:rsidR="002D1659" w:rsidRPr="00D47E8F" w14:paraId="6CCC06F3" w14:textId="77777777">
        <w:trPr>
          <w:trHeight w:val="320"/>
        </w:trPr>
        <w:tc>
          <w:tcPr>
            <w:tcW w:w="1980" w:type="dxa"/>
            <w:tcBorders>
              <w:top w:val="nil"/>
              <w:left w:val="nil"/>
              <w:bottom w:val="nil"/>
              <w:right w:val="nil"/>
            </w:tcBorders>
            <w:tcMar>
              <w:top w:w="88" w:type="dxa"/>
              <w:left w:w="43" w:type="dxa"/>
              <w:bottom w:w="36" w:type="dxa"/>
              <w:right w:w="43" w:type="dxa"/>
            </w:tcMar>
          </w:tcPr>
          <w:p w14:paraId="1D3AABB7" w14:textId="77777777" w:rsidR="002D1659" w:rsidRPr="009D39B0" w:rsidRDefault="002D1659" w:rsidP="009D39B0">
            <w:pPr>
              <w:rPr>
                <w:sz w:val="20"/>
                <w:szCs w:val="20"/>
              </w:rPr>
            </w:pPr>
            <w:r w:rsidRPr="009D39B0">
              <w:rPr>
                <w:sz w:val="20"/>
                <w:szCs w:val="20"/>
              </w:rPr>
              <w:t>Buskerud</w:t>
            </w:r>
          </w:p>
        </w:tc>
        <w:tc>
          <w:tcPr>
            <w:tcW w:w="940" w:type="dxa"/>
            <w:tcBorders>
              <w:top w:val="nil"/>
              <w:left w:val="nil"/>
              <w:bottom w:val="nil"/>
              <w:right w:val="nil"/>
            </w:tcBorders>
            <w:tcMar>
              <w:top w:w="88" w:type="dxa"/>
              <w:left w:w="43" w:type="dxa"/>
              <w:bottom w:w="36" w:type="dxa"/>
              <w:right w:w="43" w:type="dxa"/>
            </w:tcMar>
            <w:vAlign w:val="bottom"/>
          </w:tcPr>
          <w:p w14:paraId="6EDA3BE2" w14:textId="77777777" w:rsidR="002D1659" w:rsidRPr="009D39B0" w:rsidRDefault="002D1659" w:rsidP="009D39B0">
            <w:pPr>
              <w:jc w:val="right"/>
              <w:rPr>
                <w:sz w:val="20"/>
                <w:szCs w:val="20"/>
              </w:rPr>
            </w:pPr>
            <w:r w:rsidRPr="009D39B0">
              <w:rPr>
                <w:sz w:val="20"/>
                <w:szCs w:val="20"/>
              </w:rPr>
              <w:t>43</w:t>
            </w:r>
          </w:p>
        </w:tc>
        <w:tc>
          <w:tcPr>
            <w:tcW w:w="940" w:type="dxa"/>
            <w:tcBorders>
              <w:top w:val="nil"/>
              <w:left w:val="nil"/>
              <w:bottom w:val="nil"/>
              <w:right w:val="nil"/>
            </w:tcBorders>
            <w:tcMar>
              <w:top w:w="88" w:type="dxa"/>
              <w:left w:w="43" w:type="dxa"/>
              <w:bottom w:w="36" w:type="dxa"/>
              <w:right w:w="43" w:type="dxa"/>
            </w:tcMar>
            <w:vAlign w:val="bottom"/>
          </w:tcPr>
          <w:p w14:paraId="453833FA" w14:textId="77777777" w:rsidR="002D1659" w:rsidRPr="009D39B0" w:rsidRDefault="002D1659" w:rsidP="009D39B0">
            <w:pPr>
              <w:jc w:val="right"/>
              <w:rPr>
                <w:sz w:val="20"/>
                <w:szCs w:val="20"/>
              </w:rPr>
            </w:pPr>
            <w:r w:rsidRPr="009D39B0">
              <w:rPr>
                <w:sz w:val="20"/>
                <w:szCs w:val="20"/>
              </w:rPr>
              <w:t>160</w:t>
            </w:r>
          </w:p>
        </w:tc>
        <w:tc>
          <w:tcPr>
            <w:tcW w:w="940" w:type="dxa"/>
            <w:tcBorders>
              <w:top w:val="nil"/>
              <w:left w:val="nil"/>
              <w:bottom w:val="nil"/>
              <w:right w:val="nil"/>
            </w:tcBorders>
            <w:tcMar>
              <w:top w:w="88" w:type="dxa"/>
              <w:left w:w="43" w:type="dxa"/>
              <w:bottom w:w="36" w:type="dxa"/>
              <w:right w:w="43" w:type="dxa"/>
            </w:tcMar>
            <w:vAlign w:val="bottom"/>
          </w:tcPr>
          <w:p w14:paraId="182EE6CC" w14:textId="77777777" w:rsidR="002D1659" w:rsidRPr="009D39B0" w:rsidRDefault="002D1659" w:rsidP="009D39B0">
            <w:pPr>
              <w:jc w:val="right"/>
              <w:rPr>
                <w:sz w:val="20"/>
                <w:szCs w:val="20"/>
              </w:rPr>
            </w:pPr>
            <w:r w:rsidRPr="009D39B0">
              <w:rPr>
                <w:sz w:val="20"/>
                <w:szCs w:val="20"/>
              </w:rPr>
              <w:t>25</w:t>
            </w:r>
          </w:p>
        </w:tc>
        <w:tc>
          <w:tcPr>
            <w:tcW w:w="940" w:type="dxa"/>
            <w:tcBorders>
              <w:top w:val="nil"/>
              <w:left w:val="nil"/>
              <w:bottom w:val="nil"/>
              <w:right w:val="nil"/>
            </w:tcBorders>
            <w:tcMar>
              <w:top w:w="88" w:type="dxa"/>
              <w:left w:w="43" w:type="dxa"/>
              <w:bottom w:w="36" w:type="dxa"/>
              <w:right w:w="43" w:type="dxa"/>
            </w:tcMar>
            <w:vAlign w:val="bottom"/>
          </w:tcPr>
          <w:p w14:paraId="5A58E5F1" w14:textId="77777777" w:rsidR="002D1659" w:rsidRPr="009D39B0" w:rsidRDefault="002D1659" w:rsidP="009D39B0">
            <w:pPr>
              <w:jc w:val="right"/>
              <w:rPr>
                <w:sz w:val="20"/>
                <w:szCs w:val="20"/>
              </w:rPr>
            </w:pPr>
            <w:r w:rsidRPr="009D39B0">
              <w:rPr>
                <w:sz w:val="20"/>
                <w:szCs w:val="20"/>
              </w:rPr>
              <w:t>93</w:t>
            </w:r>
          </w:p>
        </w:tc>
        <w:tc>
          <w:tcPr>
            <w:tcW w:w="940" w:type="dxa"/>
            <w:tcBorders>
              <w:top w:val="nil"/>
              <w:left w:val="nil"/>
              <w:bottom w:val="nil"/>
              <w:right w:val="nil"/>
            </w:tcBorders>
            <w:tcMar>
              <w:top w:w="88" w:type="dxa"/>
              <w:left w:w="43" w:type="dxa"/>
              <w:bottom w:w="36" w:type="dxa"/>
              <w:right w:w="43" w:type="dxa"/>
            </w:tcMar>
            <w:vAlign w:val="bottom"/>
          </w:tcPr>
          <w:p w14:paraId="1F7A337B" w14:textId="77777777" w:rsidR="002D1659" w:rsidRPr="009D39B0" w:rsidRDefault="002D1659" w:rsidP="009D39B0">
            <w:pPr>
              <w:jc w:val="right"/>
              <w:rPr>
                <w:sz w:val="20"/>
                <w:szCs w:val="20"/>
              </w:rPr>
            </w:pPr>
            <w:r w:rsidRPr="009D39B0">
              <w:rPr>
                <w:sz w:val="20"/>
                <w:szCs w:val="20"/>
              </w:rPr>
              <w:t>46</w:t>
            </w:r>
          </w:p>
        </w:tc>
        <w:tc>
          <w:tcPr>
            <w:tcW w:w="940" w:type="dxa"/>
            <w:tcBorders>
              <w:top w:val="nil"/>
              <w:left w:val="nil"/>
              <w:bottom w:val="nil"/>
              <w:right w:val="nil"/>
            </w:tcBorders>
            <w:tcMar>
              <w:top w:w="88" w:type="dxa"/>
              <w:left w:w="43" w:type="dxa"/>
              <w:bottom w:w="36" w:type="dxa"/>
              <w:right w:w="43" w:type="dxa"/>
            </w:tcMar>
            <w:vAlign w:val="bottom"/>
          </w:tcPr>
          <w:p w14:paraId="2E15C2DC" w14:textId="77777777" w:rsidR="002D1659" w:rsidRPr="009D39B0" w:rsidRDefault="002D1659" w:rsidP="009D39B0">
            <w:pPr>
              <w:jc w:val="right"/>
              <w:rPr>
                <w:sz w:val="20"/>
                <w:szCs w:val="20"/>
              </w:rPr>
            </w:pPr>
            <w:r w:rsidRPr="009D39B0">
              <w:rPr>
                <w:sz w:val="20"/>
                <w:szCs w:val="20"/>
              </w:rPr>
              <w:t>173</w:t>
            </w:r>
          </w:p>
        </w:tc>
        <w:tc>
          <w:tcPr>
            <w:tcW w:w="940" w:type="dxa"/>
            <w:tcBorders>
              <w:top w:val="nil"/>
              <w:left w:val="nil"/>
              <w:bottom w:val="nil"/>
              <w:right w:val="nil"/>
            </w:tcBorders>
            <w:tcMar>
              <w:top w:w="88" w:type="dxa"/>
              <w:left w:w="43" w:type="dxa"/>
              <w:bottom w:w="36" w:type="dxa"/>
              <w:right w:w="43" w:type="dxa"/>
            </w:tcMar>
            <w:vAlign w:val="bottom"/>
          </w:tcPr>
          <w:p w14:paraId="13E14F36" w14:textId="77777777" w:rsidR="002D1659" w:rsidRPr="009D39B0" w:rsidRDefault="002D1659" w:rsidP="009D39B0">
            <w:pPr>
              <w:jc w:val="right"/>
              <w:rPr>
                <w:sz w:val="20"/>
                <w:szCs w:val="20"/>
              </w:rPr>
            </w:pPr>
            <w:r w:rsidRPr="009D39B0">
              <w:rPr>
                <w:sz w:val="20"/>
                <w:szCs w:val="20"/>
              </w:rPr>
              <w:t>27</w:t>
            </w:r>
          </w:p>
        </w:tc>
        <w:tc>
          <w:tcPr>
            <w:tcW w:w="940" w:type="dxa"/>
            <w:tcBorders>
              <w:top w:val="nil"/>
              <w:left w:val="nil"/>
              <w:bottom w:val="nil"/>
              <w:right w:val="nil"/>
            </w:tcBorders>
            <w:tcMar>
              <w:top w:w="88" w:type="dxa"/>
              <w:left w:w="43" w:type="dxa"/>
              <w:bottom w:w="36" w:type="dxa"/>
              <w:right w:w="43" w:type="dxa"/>
            </w:tcMar>
            <w:vAlign w:val="bottom"/>
          </w:tcPr>
          <w:p w14:paraId="45A88390" w14:textId="77777777" w:rsidR="002D1659" w:rsidRPr="009D39B0" w:rsidRDefault="002D1659" w:rsidP="009D39B0">
            <w:pPr>
              <w:jc w:val="right"/>
              <w:rPr>
                <w:sz w:val="20"/>
                <w:szCs w:val="20"/>
              </w:rPr>
            </w:pPr>
            <w:r w:rsidRPr="009D39B0">
              <w:rPr>
                <w:sz w:val="20"/>
                <w:szCs w:val="20"/>
              </w:rPr>
              <w:t>102</w:t>
            </w:r>
          </w:p>
        </w:tc>
      </w:tr>
      <w:tr w:rsidR="002D1659" w:rsidRPr="00D47E8F" w14:paraId="72E79093" w14:textId="77777777">
        <w:trPr>
          <w:trHeight w:val="320"/>
        </w:trPr>
        <w:tc>
          <w:tcPr>
            <w:tcW w:w="1980" w:type="dxa"/>
            <w:tcBorders>
              <w:top w:val="nil"/>
              <w:left w:val="nil"/>
              <w:bottom w:val="nil"/>
              <w:right w:val="nil"/>
            </w:tcBorders>
            <w:tcMar>
              <w:top w:w="88" w:type="dxa"/>
              <w:left w:w="43" w:type="dxa"/>
              <w:bottom w:w="36" w:type="dxa"/>
              <w:right w:w="43" w:type="dxa"/>
            </w:tcMar>
          </w:tcPr>
          <w:p w14:paraId="6A3377BC" w14:textId="77777777" w:rsidR="002D1659" w:rsidRPr="009D39B0" w:rsidRDefault="002D1659" w:rsidP="009D39B0">
            <w:pPr>
              <w:rPr>
                <w:sz w:val="20"/>
                <w:szCs w:val="20"/>
              </w:rPr>
            </w:pPr>
            <w:r w:rsidRPr="009D39B0">
              <w:rPr>
                <w:sz w:val="20"/>
                <w:szCs w:val="20"/>
              </w:rPr>
              <w:t>Vestfold</w:t>
            </w:r>
          </w:p>
        </w:tc>
        <w:tc>
          <w:tcPr>
            <w:tcW w:w="940" w:type="dxa"/>
            <w:tcBorders>
              <w:top w:val="nil"/>
              <w:left w:val="nil"/>
              <w:bottom w:val="nil"/>
              <w:right w:val="nil"/>
            </w:tcBorders>
            <w:tcMar>
              <w:top w:w="88" w:type="dxa"/>
              <w:left w:w="43" w:type="dxa"/>
              <w:bottom w:w="36" w:type="dxa"/>
              <w:right w:w="43" w:type="dxa"/>
            </w:tcMar>
            <w:vAlign w:val="bottom"/>
          </w:tcPr>
          <w:p w14:paraId="53855105" w14:textId="77777777" w:rsidR="002D1659" w:rsidRPr="009D39B0" w:rsidRDefault="002D1659" w:rsidP="009D39B0">
            <w:pPr>
              <w:jc w:val="right"/>
              <w:rPr>
                <w:sz w:val="20"/>
                <w:szCs w:val="20"/>
              </w:rPr>
            </w:pPr>
            <w:r w:rsidRPr="009D39B0">
              <w:rPr>
                <w:sz w:val="20"/>
                <w:szCs w:val="20"/>
              </w:rPr>
              <w:t>-102</w:t>
            </w:r>
          </w:p>
        </w:tc>
        <w:tc>
          <w:tcPr>
            <w:tcW w:w="940" w:type="dxa"/>
            <w:tcBorders>
              <w:top w:val="nil"/>
              <w:left w:val="nil"/>
              <w:bottom w:val="nil"/>
              <w:right w:val="nil"/>
            </w:tcBorders>
            <w:tcMar>
              <w:top w:w="88" w:type="dxa"/>
              <w:left w:w="43" w:type="dxa"/>
              <w:bottom w:w="36" w:type="dxa"/>
              <w:right w:w="43" w:type="dxa"/>
            </w:tcMar>
            <w:vAlign w:val="bottom"/>
          </w:tcPr>
          <w:p w14:paraId="3C8211F8" w14:textId="77777777" w:rsidR="002D1659" w:rsidRPr="009D39B0" w:rsidRDefault="002D1659" w:rsidP="009D39B0">
            <w:pPr>
              <w:jc w:val="right"/>
              <w:rPr>
                <w:sz w:val="20"/>
                <w:szCs w:val="20"/>
              </w:rPr>
            </w:pPr>
            <w:r w:rsidRPr="009D39B0">
              <w:rPr>
                <w:sz w:val="20"/>
                <w:szCs w:val="20"/>
              </w:rPr>
              <w:t>-402</w:t>
            </w:r>
          </w:p>
        </w:tc>
        <w:tc>
          <w:tcPr>
            <w:tcW w:w="940" w:type="dxa"/>
            <w:tcBorders>
              <w:top w:val="nil"/>
              <w:left w:val="nil"/>
              <w:bottom w:val="nil"/>
              <w:right w:val="nil"/>
            </w:tcBorders>
            <w:tcMar>
              <w:top w:w="88" w:type="dxa"/>
              <w:left w:w="43" w:type="dxa"/>
              <w:bottom w:w="36" w:type="dxa"/>
              <w:right w:w="43" w:type="dxa"/>
            </w:tcMar>
            <w:vAlign w:val="bottom"/>
          </w:tcPr>
          <w:p w14:paraId="64F8392C" w14:textId="77777777" w:rsidR="002D1659" w:rsidRPr="009D39B0" w:rsidRDefault="002D1659" w:rsidP="009D39B0">
            <w:pPr>
              <w:jc w:val="right"/>
              <w:rPr>
                <w:sz w:val="20"/>
                <w:szCs w:val="20"/>
              </w:rPr>
            </w:pPr>
            <w:r w:rsidRPr="009D39B0">
              <w:rPr>
                <w:sz w:val="20"/>
                <w:szCs w:val="20"/>
              </w:rPr>
              <w:t>-64</w:t>
            </w:r>
          </w:p>
        </w:tc>
        <w:tc>
          <w:tcPr>
            <w:tcW w:w="940" w:type="dxa"/>
            <w:tcBorders>
              <w:top w:val="nil"/>
              <w:left w:val="nil"/>
              <w:bottom w:val="nil"/>
              <w:right w:val="nil"/>
            </w:tcBorders>
            <w:tcMar>
              <w:top w:w="88" w:type="dxa"/>
              <w:left w:w="43" w:type="dxa"/>
              <w:bottom w:w="36" w:type="dxa"/>
              <w:right w:w="43" w:type="dxa"/>
            </w:tcMar>
            <w:vAlign w:val="bottom"/>
          </w:tcPr>
          <w:p w14:paraId="21B64446" w14:textId="77777777" w:rsidR="002D1659" w:rsidRPr="009D39B0" w:rsidRDefault="002D1659" w:rsidP="009D39B0">
            <w:pPr>
              <w:jc w:val="right"/>
              <w:rPr>
                <w:sz w:val="20"/>
                <w:szCs w:val="20"/>
              </w:rPr>
            </w:pPr>
            <w:r w:rsidRPr="009D39B0">
              <w:rPr>
                <w:sz w:val="20"/>
                <w:szCs w:val="20"/>
              </w:rPr>
              <w:t>-251</w:t>
            </w:r>
          </w:p>
        </w:tc>
        <w:tc>
          <w:tcPr>
            <w:tcW w:w="940" w:type="dxa"/>
            <w:tcBorders>
              <w:top w:val="nil"/>
              <w:left w:val="nil"/>
              <w:bottom w:val="nil"/>
              <w:right w:val="nil"/>
            </w:tcBorders>
            <w:tcMar>
              <w:top w:w="88" w:type="dxa"/>
              <w:left w:w="43" w:type="dxa"/>
              <w:bottom w:w="36" w:type="dxa"/>
              <w:right w:w="43" w:type="dxa"/>
            </w:tcMar>
            <w:vAlign w:val="bottom"/>
          </w:tcPr>
          <w:p w14:paraId="6865EB7F" w14:textId="77777777" w:rsidR="002D1659" w:rsidRPr="009D39B0" w:rsidRDefault="002D1659" w:rsidP="009D39B0">
            <w:pPr>
              <w:jc w:val="right"/>
              <w:rPr>
                <w:sz w:val="20"/>
                <w:szCs w:val="20"/>
              </w:rPr>
            </w:pPr>
            <w:r w:rsidRPr="009D39B0">
              <w:rPr>
                <w:sz w:val="20"/>
                <w:szCs w:val="20"/>
              </w:rPr>
              <w:t>-96</w:t>
            </w:r>
          </w:p>
        </w:tc>
        <w:tc>
          <w:tcPr>
            <w:tcW w:w="940" w:type="dxa"/>
            <w:tcBorders>
              <w:top w:val="nil"/>
              <w:left w:val="nil"/>
              <w:bottom w:val="nil"/>
              <w:right w:val="nil"/>
            </w:tcBorders>
            <w:tcMar>
              <w:top w:w="88" w:type="dxa"/>
              <w:left w:w="43" w:type="dxa"/>
              <w:bottom w:w="36" w:type="dxa"/>
              <w:right w:w="43" w:type="dxa"/>
            </w:tcMar>
            <w:vAlign w:val="bottom"/>
          </w:tcPr>
          <w:p w14:paraId="29085E93" w14:textId="77777777" w:rsidR="002D1659" w:rsidRPr="009D39B0" w:rsidRDefault="002D1659" w:rsidP="009D39B0">
            <w:pPr>
              <w:jc w:val="right"/>
              <w:rPr>
                <w:sz w:val="20"/>
                <w:szCs w:val="20"/>
              </w:rPr>
            </w:pPr>
            <w:r w:rsidRPr="009D39B0">
              <w:rPr>
                <w:sz w:val="20"/>
                <w:szCs w:val="20"/>
              </w:rPr>
              <w:t>-375</w:t>
            </w:r>
          </w:p>
        </w:tc>
        <w:tc>
          <w:tcPr>
            <w:tcW w:w="940" w:type="dxa"/>
            <w:tcBorders>
              <w:top w:val="nil"/>
              <w:left w:val="nil"/>
              <w:bottom w:val="nil"/>
              <w:right w:val="nil"/>
            </w:tcBorders>
            <w:tcMar>
              <w:top w:w="88" w:type="dxa"/>
              <w:left w:w="43" w:type="dxa"/>
              <w:bottom w:w="36" w:type="dxa"/>
              <w:right w:w="43" w:type="dxa"/>
            </w:tcMar>
            <w:vAlign w:val="bottom"/>
          </w:tcPr>
          <w:p w14:paraId="4120F569" w14:textId="77777777" w:rsidR="002D1659" w:rsidRPr="009D39B0" w:rsidRDefault="002D1659" w:rsidP="009D39B0">
            <w:pPr>
              <w:jc w:val="right"/>
              <w:rPr>
                <w:sz w:val="20"/>
                <w:szCs w:val="20"/>
              </w:rPr>
            </w:pPr>
            <w:r w:rsidRPr="009D39B0">
              <w:rPr>
                <w:sz w:val="20"/>
                <w:szCs w:val="20"/>
              </w:rPr>
              <w:t>-60</w:t>
            </w:r>
          </w:p>
        </w:tc>
        <w:tc>
          <w:tcPr>
            <w:tcW w:w="940" w:type="dxa"/>
            <w:tcBorders>
              <w:top w:val="nil"/>
              <w:left w:val="nil"/>
              <w:bottom w:val="nil"/>
              <w:right w:val="nil"/>
            </w:tcBorders>
            <w:tcMar>
              <w:top w:w="88" w:type="dxa"/>
              <w:left w:w="43" w:type="dxa"/>
              <w:bottom w:w="36" w:type="dxa"/>
              <w:right w:w="43" w:type="dxa"/>
            </w:tcMar>
            <w:vAlign w:val="bottom"/>
          </w:tcPr>
          <w:p w14:paraId="287385FA" w14:textId="77777777" w:rsidR="002D1659" w:rsidRPr="009D39B0" w:rsidRDefault="002D1659" w:rsidP="009D39B0">
            <w:pPr>
              <w:jc w:val="right"/>
              <w:rPr>
                <w:sz w:val="20"/>
                <w:szCs w:val="20"/>
              </w:rPr>
            </w:pPr>
            <w:r w:rsidRPr="009D39B0">
              <w:rPr>
                <w:sz w:val="20"/>
                <w:szCs w:val="20"/>
              </w:rPr>
              <w:t>-237</w:t>
            </w:r>
          </w:p>
        </w:tc>
      </w:tr>
      <w:tr w:rsidR="002D1659" w:rsidRPr="00D47E8F" w14:paraId="6E6E8A59" w14:textId="77777777">
        <w:trPr>
          <w:trHeight w:val="320"/>
        </w:trPr>
        <w:tc>
          <w:tcPr>
            <w:tcW w:w="1980" w:type="dxa"/>
            <w:tcBorders>
              <w:top w:val="nil"/>
              <w:left w:val="nil"/>
              <w:bottom w:val="nil"/>
              <w:right w:val="nil"/>
            </w:tcBorders>
            <w:tcMar>
              <w:top w:w="88" w:type="dxa"/>
              <w:left w:w="43" w:type="dxa"/>
              <w:bottom w:w="36" w:type="dxa"/>
              <w:right w:w="43" w:type="dxa"/>
            </w:tcMar>
          </w:tcPr>
          <w:p w14:paraId="38A23F8E" w14:textId="77777777" w:rsidR="002D1659" w:rsidRPr="009D39B0" w:rsidRDefault="002D1659" w:rsidP="009D39B0">
            <w:pPr>
              <w:rPr>
                <w:sz w:val="20"/>
                <w:szCs w:val="20"/>
              </w:rPr>
            </w:pPr>
            <w:r w:rsidRPr="009D39B0">
              <w:rPr>
                <w:sz w:val="20"/>
                <w:szCs w:val="20"/>
              </w:rPr>
              <w:t>Telemark</w:t>
            </w:r>
          </w:p>
        </w:tc>
        <w:tc>
          <w:tcPr>
            <w:tcW w:w="940" w:type="dxa"/>
            <w:tcBorders>
              <w:top w:val="nil"/>
              <w:left w:val="nil"/>
              <w:bottom w:val="nil"/>
              <w:right w:val="nil"/>
            </w:tcBorders>
            <w:tcMar>
              <w:top w:w="88" w:type="dxa"/>
              <w:left w:w="43" w:type="dxa"/>
              <w:bottom w:w="36" w:type="dxa"/>
              <w:right w:w="43" w:type="dxa"/>
            </w:tcMar>
            <w:vAlign w:val="bottom"/>
          </w:tcPr>
          <w:p w14:paraId="436CF0A5" w14:textId="77777777" w:rsidR="002D1659" w:rsidRPr="009D39B0" w:rsidRDefault="002D1659" w:rsidP="009D39B0">
            <w:pPr>
              <w:jc w:val="right"/>
              <w:rPr>
                <w:sz w:val="20"/>
                <w:szCs w:val="20"/>
              </w:rPr>
            </w:pPr>
            <w:r w:rsidRPr="009D39B0">
              <w:rPr>
                <w:sz w:val="20"/>
                <w:szCs w:val="20"/>
              </w:rPr>
              <w:t>-18</w:t>
            </w:r>
          </w:p>
        </w:tc>
        <w:tc>
          <w:tcPr>
            <w:tcW w:w="940" w:type="dxa"/>
            <w:tcBorders>
              <w:top w:val="nil"/>
              <w:left w:val="nil"/>
              <w:bottom w:val="nil"/>
              <w:right w:val="nil"/>
            </w:tcBorders>
            <w:tcMar>
              <w:top w:w="88" w:type="dxa"/>
              <w:left w:w="43" w:type="dxa"/>
              <w:bottom w:w="36" w:type="dxa"/>
              <w:right w:w="43" w:type="dxa"/>
            </w:tcMar>
            <w:vAlign w:val="bottom"/>
          </w:tcPr>
          <w:p w14:paraId="4558BD69" w14:textId="77777777" w:rsidR="002D1659" w:rsidRPr="009D39B0" w:rsidRDefault="002D1659" w:rsidP="009D39B0">
            <w:pPr>
              <w:jc w:val="right"/>
              <w:rPr>
                <w:sz w:val="20"/>
                <w:szCs w:val="20"/>
              </w:rPr>
            </w:pPr>
            <w:r w:rsidRPr="009D39B0">
              <w:rPr>
                <w:sz w:val="20"/>
                <w:szCs w:val="20"/>
              </w:rPr>
              <w:t>-104</w:t>
            </w:r>
          </w:p>
        </w:tc>
        <w:tc>
          <w:tcPr>
            <w:tcW w:w="940" w:type="dxa"/>
            <w:tcBorders>
              <w:top w:val="nil"/>
              <w:left w:val="nil"/>
              <w:bottom w:val="nil"/>
              <w:right w:val="nil"/>
            </w:tcBorders>
            <w:tcMar>
              <w:top w:w="88" w:type="dxa"/>
              <w:left w:w="43" w:type="dxa"/>
              <w:bottom w:w="36" w:type="dxa"/>
              <w:right w:w="43" w:type="dxa"/>
            </w:tcMar>
            <w:vAlign w:val="bottom"/>
          </w:tcPr>
          <w:p w14:paraId="78674C51" w14:textId="77777777" w:rsidR="002D1659" w:rsidRPr="009D39B0" w:rsidRDefault="002D1659" w:rsidP="009D39B0">
            <w:pPr>
              <w:jc w:val="right"/>
              <w:rPr>
                <w:sz w:val="20"/>
                <w:szCs w:val="20"/>
              </w:rPr>
            </w:pPr>
            <w:r w:rsidRPr="009D39B0">
              <w:rPr>
                <w:sz w:val="20"/>
                <w:szCs w:val="20"/>
              </w:rPr>
              <w:t>-18</w:t>
            </w:r>
          </w:p>
        </w:tc>
        <w:tc>
          <w:tcPr>
            <w:tcW w:w="940" w:type="dxa"/>
            <w:tcBorders>
              <w:top w:val="nil"/>
              <w:left w:val="nil"/>
              <w:bottom w:val="nil"/>
              <w:right w:val="nil"/>
            </w:tcBorders>
            <w:tcMar>
              <w:top w:w="88" w:type="dxa"/>
              <w:left w:w="43" w:type="dxa"/>
              <w:bottom w:w="36" w:type="dxa"/>
              <w:right w:w="43" w:type="dxa"/>
            </w:tcMar>
            <w:vAlign w:val="bottom"/>
          </w:tcPr>
          <w:p w14:paraId="2DE7C433" w14:textId="77777777" w:rsidR="002D1659" w:rsidRPr="009D39B0" w:rsidRDefault="002D1659" w:rsidP="009D39B0">
            <w:pPr>
              <w:jc w:val="right"/>
              <w:rPr>
                <w:sz w:val="20"/>
                <w:szCs w:val="20"/>
              </w:rPr>
            </w:pPr>
            <w:r w:rsidRPr="009D39B0">
              <w:rPr>
                <w:sz w:val="20"/>
                <w:szCs w:val="20"/>
              </w:rPr>
              <w:t>-102</w:t>
            </w:r>
          </w:p>
        </w:tc>
        <w:tc>
          <w:tcPr>
            <w:tcW w:w="940" w:type="dxa"/>
            <w:tcBorders>
              <w:top w:val="nil"/>
              <w:left w:val="nil"/>
              <w:bottom w:val="nil"/>
              <w:right w:val="nil"/>
            </w:tcBorders>
            <w:tcMar>
              <w:top w:w="88" w:type="dxa"/>
              <w:left w:w="43" w:type="dxa"/>
              <w:bottom w:w="36" w:type="dxa"/>
              <w:right w:w="43" w:type="dxa"/>
            </w:tcMar>
            <w:vAlign w:val="bottom"/>
          </w:tcPr>
          <w:p w14:paraId="2F5EAD46" w14:textId="77777777" w:rsidR="002D1659" w:rsidRPr="009D39B0" w:rsidRDefault="002D1659" w:rsidP="009D39B0">
            <w:pPr>
              <w:jc w:val="right"/>
              <w:rPr>
                <w:sz w:val="20"/>
                <w:szCs w:val="20"/>
              </w:rPr>
            </w:pPr>
            <w:r w:rsidRPr="009D39B0">
              <w:rPr>
                <w:sz w:val="20"/>
                <w:szCs w:val="20"/>
              </w:rPr>
              <w:t>-12</w:t>
            </w:r>
          </w:p>
        </w:tc>
        <w:tc>
          <w:tcPr>
            <w:tcW w:w="940" w:type="dxa"/>
            <w:tcBorders>
              <w:top w:val="nil"/>
              <w:left w:val="nil"/>
              <w:bottom w:val="nil"/>
              <w:right w:val="nil"/>
            </w:tcBorders>
            <w:tcMar>
              <w:top w:w="88" w:type="dxa"/>
              <w:left w:w="43" w:type="dxa"/>
              <w:bottom w:w="36" w:type="dxa"/>
              <w:right w:w="43" w:type="dxa"/>
            </w:tcMar>
            <w:vAlign w:val="bottom"/>
          </w:tcPr>
          <w:p w14:paraId="5E2A1A9D" w14:textId="77777777" w:rsidR="002D1659" w:rsidRPr="009D39B0" w:rsidRDefault="002D1659" w:rsidP="009D39B0">
            <w:pPr>
              <w:jc w:val="right"/>
              <w:rPr>
                <w:sz w:val="20"/>
                <w:szCs w:val="20"/>
              </w:rPr>
            </w:pPr>
            <w:r w:rsidRPr="009D39B0">
              <w:rPr>
                <w:sz w:val="20"/>
                <w:szCs w:val="20"/>
              </w:rPr>
              <w:t>-66</w:t>
            </w:r>
          </w:p>
        </w:tc>
        <w:tc>
          <w:tcPr>
            <w:tcW w:w="940" w:type="dxa"/>
            <w:tcBorders>
              <w:top w:val="nil"/>
              <w:left w:val="nil"/>
              <w:bottom w:val="nil"/>
              <w:right w:val="nil"/>
            </w:tcBorders>
            <w:tcMar>
              <w:top w:w="88" w:type="dxa"/>
              <w:left w:w="43" w:type="dxa"/>
              <w:bottom w:w="36" w:type="dxa"/>
              <w:right w:w="43" w:type="dxa"/>
            </w:tcMar>
            <w:vAlign w:val="bottom"/>
          </w:tcPr>
          <w:p w14:paraId="104BDE1E" w14:textId="77777777" w:rsidR="002D1659" w:rsidRPr="009D39B0" w:rsidRDefault="002D1659" w:rsidP="009D39B0">
            <w:pPr>
              <w:jc w:val="right"/>
              <w:rPr>
                <w:sz w:val="20"/>
                <w:szCs w:val="20"/>
              </w:rPr>
            </w:pPr>
            <w:r w:rsidRPr="009D39B0">
              <w:rPr>
                <w:sz w:val="20"/>
                <w:szCs w:val="20"/>
              </w:rPr>
              <w:t>-12</w:t>
            </w:r>
          </w:p>
        </w:tc>
        <w:tc>
          <w:tcPr>
            <w:tcW w:w="940" w:type="dxa"/>
            <w:tcBorders>
              <w:top w:val="nil"/>
              <w:left w:val="nil"/>
              <w:bottom w:val="nil"/>
              <w:right w:val="nil"/>
            </w:tcBorders>
            <w:tcMar>
              <w:top w:w="88" w:type="dxa"/>
              <w:left w:w="43" w:type="dxa"/>
              <w:bottom w:w="36" w:type="dxa"/>
              <w:right w:w="43" w:type="dxa"/>
            </w:tcMar>
            <w:vAlign w:val="bottom"/>
          </w:tcPr>
          <w:p w14:paraId="4994D9A6" w14:textId="77777777" w:rsidR="002D1659" w:rsidRPr="009D39B0" w:rsidRDefault="002D1659" w:rsidP="009D39B0">
            <w:pPr>
              <w:jc w:val="right"/>
              <w:rPr>
                <w:sz w:val="20"/>
                <w:szCs w:val="20"/>
              </w:rPr>
            </w:pPr>
            <w:r w:rsidRPr="009D39B0">
              <w:rPr>
                <w:sz w:val="20"/>
                <w:szCs w:val="20"/>
              </w:rPr>
              <w:t>-66</w:t>
            </w:r>
          </w:p>
        </w:tc>
      </w:tr>
      <w:tr w:rsidR="002D1659" w:rsidRPr="00D47E8F" w14:paraId="4B447EFF" w14:textId="77777777">
        <w:trPr>
          <w:trHeight w:val="320"/>
        </w:trPr>
        <w:tc>
          <w:tcPr>
            <w:tcW w:w="1980" w:type="dxa"/>
            <w:tcBorders>
              <w:top w:val="nil"/>
              <w:left w:val="nil"/>
              <w:bottom w:val="nil"/>
              <w:right w:val="nil"/>
            </w:tcBorders>
            <w:tcMar>
              <w:top w:w="88" w:type="dxa"/>
              <w:left w:w="43" w:type="dxa"/>
              <w:bottom w:w="36" w:type="dxa"/>
              <w:right w:w="43" w:type="dxa"/>
            </w:tcMar>
          </w:tcPr>
          <w:p w14:paraId="21BE5864" w14:textId="77777777" w:rsidR="002D1659" w:rsidRPr="009D39B0" w:rsidRDefault="002D1659" w:rsidP="009D39B0">
            <w:pPr>
              <w:rPr>
                <w:sz w:val="20"/>
                <w:szCs w:val="20"/>
              </w:rPr>
            </w:pPr>
            <w:r w:rsidRPr="009D39B0">
              <w:rPr>
                <w:sz w:val="20"/>
                <w:szCs w:val="20"/>
              </w:rPr>
              <w:t>Agder</w:t>
            </w:r>
          </w:p>
        </w:tc>
        <w:tc>
          <w:tcPr>
            <w:tcW w:w="940" w:type="dxa"/>
            <w:tcBorders>
              <w:top w:val="nil"/>
              <w:left w:val="nil"/>
              <w:bottom w:val="nil"/>
              <w:right w:val="nil"/>
            </w:tcBorders>
            <w:tcMar>
              <w:top w:w="88" w:type="dxa"/>
              <w:left w:w="43" w:type="dxa"/>
              <w:bottom w:w="36" w:type="dxa"/>
              <w:right w:w="43" w:type="dxa"/>
            </w:tcMar>
            <w:vAlign w:val="bottom"/>
          </w:tcPr>
          <w:p w14:paraId="1E51C913" w14:textId="77777777" w:rsidR="002D1659" w:rsidRPr="009D39B0" w:rsidRDefault="002D1659" w:rsidP="009D39B0">
            <w:pPr>
              <w:jc w:val="right"/>
              <w:rPr>
                <w:sz w:val="20"/>
                <w:szCs w:val="20"/>
              </w:rPr>
            </w:pPr>
            <w:r w:rsidRPr="009D39B0">
              <w:rPr>
                <w:sz w:val="20"/>
                <w:szCs w:val="20"/>
              </w:rPr>
              <w:t>-62</w:t>
            </w:r>
          </w:p>
        </w:tc>
        <w:tc>
          <w:tcPr>
            <w:tcW w:w="940" w:type="dxa"/>
            <w:tcBorders>
              <w:top w:val="nil"/>
              <w:left w:val="nil"/>
              <w:bottom w:val="nil"/>
              <w:right w:val="nil"/>
            </w:tcBorders>
            <w:tcMar>
              <w:top w:w="88" w:type="dxa"/>
              <w:left w:w="43" w:type="dxa"/>
              <w:bottom w:w="36" w:type="dxa"/>
              <w:right w:w="43" w:type="dxa"/>
            </w:tcMar>
            <w:vAlign w:val="bottom"/>
          </w:tcPr>
          <w:p w14:paraId="429BA216" w14:textId="77777777" w:rsidR="002D1659" w:rsidRPr="009D39B0" w:rsidRDefault="002D1659" w:rsidP="009D39B0">
            <w:pPr>
              <w:jc w:val="right"/>
              <w:rPr>
                <w:sz w:val="20"/>
                <w:szCs w:val="20"/>
              </w:rPr>
            </w:pPr>
            <w:r w:rsidRPr="009D39B0">
              <w:rPr>
                <w:sz w:val="20"/>
                <w:szCs w:val="20"/>
              </w:rPr>
              <w:t>-195</w:t>
            </w:r>
          </w:p>
        </w:tc>
        <w:tc>
          <w:tcPr>
            <w:tcW w:w="940" w:type="dxa"/>
            <w:tcBorders>
              <w:top w:val="nil"/>
              <w:left w:val="nil"/>
              <w:bottom w:val="nil"/>
              <w:right w:val="nil"/>
            </w:tcBorders>
            <w:tcMar>
              <w:top w:w="88" w:type="dxa"/>
              <w:left w:w="43" w:type="dxa"/>
              <w:bottom w:w="36" w:type="dxa"/>
              <w:right w:w="43" w:type="dxa"/>
            </w:tcMar>
            <w:vAlign w:val="bottom"/>
          </w:tcPr>
          <w:p w14:paraId="67A60B11" w14:textId="77777777" w:rsidR="002D1659" w:rsidRPr="009D39B0" w:rsidRDefault="002D1659" w:rsidP="009D39B0">
            <w:pPr>
              <w:jc w:val="right"/>
              <w:rPr>
                <w:sz w:val="20"/>
                <w:szCs w:val="20"/>
              </w:rPr>
            </w:pPr>
            <w:r w:rsidRPr="009D39B0">
              <w:rPr>
                <w:sz w:val="20"/>
                <w:szCs w:val="20"/>
              </w:rPr>
              <w:t>-47</w:t>
            </w:r>
          </w:p>
        </w:tc>
        <w:tc>
          <w:tcPr>
            <w:tcW w:w="940" w:type="dxa"/>
            <w:tcBorders>
              <w:top w:val="nil"/>
              <w:left w:val="nil"/>
              <w:bottom w:val="nil"/>
              <w:right w:val="nil"/>
            </w:tcBorders>
            <w:tcMar>
              <w:top w:w="88" w:type="dxa"/>
              <w:left w:w="43" w:type="dxa"/>
              <w:bottom w:w="36" w:type="dxa"/>
              <w:right w:w="43" w:type="dxa"/>
            </w:tcMar>
            <w:vAlign w:val="bottom"/>
          </w:tcPr>
          <w:p w14:paraId="68038CA6" w14:textId="77777777" w:rsidR="002D1659" w:rsidRPr="009D39B0" w:rsidRDefault="002D1659" w:rsidP="009D39B0">
            <w:pPr>
              <w:jc w:val="right"/>
              <w:rPr>
                <w:sz w:val="20"/>
                <w:szCs w:val="20"/>
              </w:rPr>
            </w:pPr>
            <w:r w:rsidRPr="009D39B0">
              <w:rPr>
                <w:sz w:val="20"/>
                <w:szCs w:val="20"/>
              </w:rPr>
              <w:t>-147</w:t>
            </w:r>
          </w:p>
        </w:tc>
        <w:tc>
          <w:tcPr>
            <w:tcW w:w="940" w:type="dxa"/>
            <w:tcBorders>
              <w:top w:val="nil"/>
              <w:left w:val="nil"/>
              <w:bottom w:val="nil"/>
              <w:right w:val="nil"/>
            </w:tcBorders>
            <w:tcMar>
              <w:top w:w="88" w:type="dxa"/>
              <w:left w:w="43" w:type="dxa"/>
              <w:bottom w:w="36" w:type="dxa"/>
              <w:right w:w="43" w:type="dxa"/>
            </w:tcMar>
            <w:vAlign w:val="bottom"/>
          </w:tcPr>
          <w:p w14:paraId="6B37B7B6" w14:textId="77777777" w:rsidR="002D1659" w:rsidRPr="009D39B0" w:rsidRDefault="002D1659" w:rsidP="009D39B0">
            <w:pPr>
              <w:jc w:val="right"/>
              <w:rPr>
                <w:sz w:val="20"/>
                <w:szCs w:val="20"/>
              </w:rPr>
            </w:pPr>
            <w:r w:rsidRPr="009D39B0">
              <w:rPr>
                <w:sz w:val="20"/>
                <w:szCs w:val="20"/>
              </w:rPr>
              <w:t>-40</w:t>
            </w:r>
          </w:p>
        </w:tc>
        <w:tc>
          <w:tcPr>
            <w:tcW w:w="940" w:type="dxa"/>
            <w:tcBorders>
              <w:top w:val="nil"/>
              <w:left w:val="nil"/>
              <w:bottom w:val="nil"/>
              <w:right w:val="nil"/>
            </w:tcBorders>
            <w:tcMar>
              <w:top w:w="88" w:type="dxa"/>
              <w:left w:w="43" w:type="dxa"/>
              <w:bottom w:w="36" w:type="dxa"/>
              <w:right w:w="43" w:type="dxa"/>
            </w:tcMar>
            <w:vAlign w:val="bottom"/>
          </w:tcPr>
          <w:p w14:paraId="538FA12D" w14:textId="77777777" w:rsidR="002D1659" w:rsidRPr="009D39B0" w:rsidRDefault="002D1659" w:rsidP="009D39B0">
            <w:pPr>
              <w:jc w:val="right"/>
              <w:rPr>
                <w:sz w:val="20"/>
                <w:szCs w:val="20"/>
              </w:rPr>
            </w:pPr>
            <w:r w:rsidRPr="009D39B0">
              <w:rPr>
                <w:sz w:val="20"/>
                <w:szCs w:val="20"/>
              </w:rPr>
              <w:t>-127</w:t>
            </w:r>
          </w:p>
        </w:tc>
        <w:tc>
          <w:tcPr>
            <w:tcW w:w="940" w:type="dxa"/>
            <w:tcBorders>
              <w:top w:val="nil"/>
              <w:left w:val="nil"/>
              <w:bottom w:val="nil"/>
              <w:right w:val="nil"/>
            </w:tcBorders>
            <w:tcMar>
              <w:top w:w="88" w:type="dxa"/>
              <w:left w:w="43" w:type="dxa"/>
              <w:bottom w:w="36" w:type="dxa"/>
              <w:right w:w="43" w:type="dxa"/>
            </w:tcMar>
            <w:vAlign w:val="bottom"/>
          </w:tcPr>
          <w:p w14:paraId="48271017" w14:textId="77777777" w:rsidR="002D1659" w:rsidRPr="009D39B0" w:rsidRDefault="002D1659" w:rsidP="009D39B0">
            <w:pPr>
              <w:jc w:val="right"/>
              <w:rPr>
                <w:sz w:val="20"/>
                <w:szCs w:val="20"/>
              </w:rPr>
            </w:pPr>
            <w:r w:rsidRPr="009D39B0">
              <w:rPr>
                <w:sz w:val="20"/>
                <w:szCs w:val="20"/>
              </w:rPr>
              <w:t>-36</w:t>
            </w:r>
          </w:p>
        </w:tc>
        <w:tc>
          <w:tcPr>
            <w:tcW w:w="940" w:type="dxa"/>
            <w:tcBorders>
              <w:top w:val="nil"/>
              <w:left w:val="nil"/>
              <w:bottom w:val="nil"/>
              <w:right w:val="nil"/>
            </w:tcBorders>
            <w:tcMar>
              <w:top w:w="88" w:type="dxa"/>
              <w:left w:w="43" w:type="dxa"/>
              <w:bottom w:w="36" w:type="dxa"/>
              <w:right w:w="43" w:type="dxa"/>
            </w:tcMar>
            <w:vAlign w:val="bottom"/>
          </w:tcPr>
          <w:p w14:paraId="1DA12CE8" w14:textId="77777777" w:rsidR="002D1659" w:rsidRPr="009D39B0" w:rsidRDefault="002D1659" w:rsidP="009D39B0">
            <w:pPr>
              <w:jc w:val="right"/>
              <w:rPr>
                <w:sz w:val="20"/>
                <w:szCs w:val="20"/>
              </w:rPr>
            </w:pPr>
            <w:r w:rsidRPr="009D39B0">
              <w:rPr>
                <w:sz w:val="20"/>
                <w:szCs w:val="20"/>
              </w:rPr>
              <w:t>-114</w:t>
            </w:r>
          </w:p>
        </w:tc>
      </w:tr>
      <w:tr w:rsidR="002D1659" w:rsidRPr="00D47E8F" w14:paraId="736AE61B" w14:textId="77777777">
        <w:trPr>
          <w:trHeight w:val="320"/>
        </w:trPr>
        <w:tc>
          <w:tcPr>
            <w:tcW w:w="1980" w:type="dxa"/>
            <w:tcBorders>
              <w:top w:val="nil"/>
              <w:left w:val="nil"/>
              <w:bottom w:val="nil"/>
              <w:right w:val="nil"/>
            </w:tcBorders>
            <w:tcMar>
              <w:top w:w="88" w:type="dxa"/>
              <w:left w:w="43" w:type="dxa"/>
              <w:bottom w:w="36" w:type="dxa"/>
              <w:right w:w="43" w:type="dxa"/>
            </w:tcMar>
          </w:tcPr>
          <w:p w14:paraId="1DC8D7C0" w14:textId="77777777" w:rsidR="002D1659" w:rsidRPr="009D39B0" w:rsidRDefault="002D1659" w:rsidP="009D39B0">
            <w:pPr>
              <w:rPr>
                <w:sz w:val="20"/>
                <w:szCs w:val="20"/>
              </w:rPr>
            </w:pPr>
            <w:r w:rsidRPr="009D39B0">
              <w:rPr>
                <w:sz w:val="20"/>
                <w:szCs w:val="20"/>
              </w:rPr>
              <w:t>Rogaland</w:t>
            </w:r>
          </w:p>
        </w:tc>
        <w:tc>
          <w:tcPr>
            <w:tcW w:w="940" w:type="dxa"/>
            <w:tcBorders>
              <w:top w:val="nil"/>
              <w:left w:val="nil"/>
              <w:bottom w:val="nil"/>
              <w:right w:val="nil"/>
            </w:tcBorders>
            <w:tcMar>
              <w:top w:w="88" w:type="dxa"/>
              <w:left w:w="43" w:type="dxa"/>
              <w:bottom w:w="36" w:type="dxa"/>
              <w:right w:w="43" w:type="dxa"/>
            </w:tcMar>
            <w:vAlign w:val="bottom"/>
          </w:tcPr>
          <w:p w14:paraId="3D09B5CB" w14:textId="77777777" w:rsidR="002D1659" w:rsidRPr="009D39B0" w:rsidRDefault="002D1659" w:rsidP="009D39B0">
            <w:pPr>
              <w:jc w:val="right"/>
              <w:rPr>
                <w:sz w:val="20"/>
                <w:szCs w:val="20"/>
              </w:rPr>
            </w:pPr>
            <w:r w:rsidRPr="009D39B0">
              <w:rPr>
                <w:sz w:val="20"/>
                <w:szCs w:val="20"/>
              </w:rPr>
              <w:t>-76</w:t>
            </w:r>
          </w:p>
        </w:tc>
        <w:tc>
          <w:tcPr>
            <w:tcW w:w="940" w:type="dxa"/>
            <w:tcBorders>
              <w:top w:val="nil"/>
              <w:left w:val="nil"/>
              <w:bottom w:val="nil"/>
              <w:right w:val="nil"/>
            </w:tcBorders>
            <w:tcMar>
              <w:top w:w="88" w:type="dxa"/>
              <w:left w:w="43" w:type="dxa"/>
              <w:bottom w:w="36" w:type="dxa"/>
              <w:right w:w="43" w:type="dxa"/>
            </w:tcMar>
            <w:vAlign w:val="bottom"/>
          </w:tcPr>
          <w:p w14:paraId="38900CCE" w14:textId="77777777" w:rsidR="002D1659" w:rsidRPr="009D39B0" w:rsidRDefault="002D1659" w:rsidP="009D39B0">
            <w:pPr>
              <w:jc w:val="right"/>
              <w:rPr>
                <w:sz w:val="20"/>
                <w:szCs w:val="20"/>
              </w:rPr>
            </w:pPr>
            <w:r w:rsidRPr="009D39B0">
              <w:rPr>
                <w:sz w:val="20"/>
                <w:szCs w:val="20"/>
              </w:rPr>
              <w:t>-154</w:t>
            </w:r>
          </w:p>
        </w:tc>
        <w:tc>
          <w:tcPr>
            <w:tcW w:w="940" w:type="dxa"/>
            <w:tcBorders>
              <w:top w:val="nil"/>
              <w:left w:val="nil"/>
              <w:bottom w:val="nil"/>
              <w:right w:val="nil"/>
            </w:tcBorders>
            <w:tcMar>
              <w:top w:w="88" w:type="dxa"/>
              <w:left w:w="43" w:type="dxa"/>
              <w:bottom w:w="36" w:type="dxa"/>
              <w:right w:w="43" w:type="dxa"/>
            </w:tcMar>
            <w:vAlign w:val="bottom"/>
          </w:tcPr>
          <w:p w14:paraId="09480F6F" w14:textId="77777777" w:rsidR="002D1659" w:rsidRPr="009D39B0" w:rsidRDefault="002D1659" w:rsidP="009D39B0">
            <w:pPr>
              <w:jc w:val="right"/>
              <w:rPr>
                <w:sz w:val="20"/>
                <w:szCs w:val="20"/>
              </w:rPr>
            </w:pPr>
            <w:r w:rsidRPr="009D39B0">
              <w:rPr>
                <w:sz w:val="20"/>
                <w:szCs w:val="20"/>
              </w:rPr>
              <w:t>-63</w:t>
            </w:r>
          </w:p>
        </w:tc>
        <w:tc>
          <w:tcPr>
            <w:tcW w:w="940" w:type="dxa"/>
            <w:tcBorders>
              <w:top w:val="nil"/>
              <w:left w:val="nil"/>
              <w:bottom w:val="nil"/>
              <w:right w:val="nil"/>
            </w:tcBorders>
            <w:tcMar>
              <w:top w:w="88" w:type="dxa"/>
              <w:left w:w="43" w:type="dxa"/>
              <w:bottom w:w="36" w:type="dxa"/>
              <w:right w:w="43" w:type="dxa"/>
            </w:tcMar>
            <w:vAlign w:val="bottom"/>
          </w:tcPr>
          <w:p w14:paraId="2C84CB93" w14:textId="77777777" w:rsidR="002D1659" w:rsidRPr="009D39B0" w:rsidRDefault="002D1659" w:rsidP="009D39B0">
            <w:pPr>
              <w:jc w:val="right"/>
              <w:rPr>
                <w:sz w:val="20"/>
                <w:szCs w:val="20"/>
              </w:rPr>
            </w:pPr>
            <w:r w:rsidRPr="009D39B0">
              <w:rPr>
                <w:sz w:val="20"/>
                <w:szCs w:val="20"/>
              </w:rPr>
              <w:t>-127</w:t>
            </w:r>
          </w:p>
        </w:tc>
        <w:tc>
          <w:tcPr>
            <w:tcW w:w="940" w:type="dxa"/>
            <w:tcBorders>
              <w:top w:val="nil"/>
              <w:left w:val="nil"/>
              <w:bottom w:val="nil"/>
              <w:right w:val="nil"/>
            </w:tcBorders>
            <w:tcMar>
              <w:top w:w="88" w:type="dxa"/>
              <w:left w:w="43" w:type="dxa"/>
              <w:bottom w:w="36" w:type="dxa"/>
              <w:right w:w="43" w:type="dxa"/>
            </w:tcMar>
            <w:vAlign w:val="bottom"/>
          </w:tcPr>
          <w:p w14:paraId="7D828D5B" w14:textId="77777777" w:rsidR="002D1659" w:rsidRPr="009D39B0" w:rsidRDefault="002D1659" w:rsidP="009D39B0">
            <w:pPr>
              <w:jc w:val="right"/>
              <w:rPr>
                <w:sz w:val="20"/>
                <w:szCs w:val="20"/>
              </w:rPr>
            </w:pPr>
            <w:r w:rsidRPr="009D39B0">
              <w:rPr>
                <w:sz w:val="20"/>
                <w:szCs w:val="20"/>
              </w:rPr>
              <w:t>-106</w:t>
            </w:r>
          </w:p>
        </w:tc>
        <w:tc>
          <w:tcPr>
            <w:tcW w:w="940" w:type="dxa"/>
            <w:tcBorders>
              <w:top w:val="nil"/>
              <w:left w:val="nil"/>
              <w:bottom w:val="nil"/>
              <w:right w:val="nil"/>
            </w:tcBorders>
            <w:tcMar>
              <w:top w:w="88" w:type="dxa"/>
              <w:left w:w="43" w:type="dxa"/>
              <w:bottom w:w="36" w:type="dxa"/>
              <w:right w:w="43" w:type="dxa"/>
            </w:tcMar>
            <w:vAlign w:val="bottom"/>
          </w:tcPr>
          <w:p w14:paraId="1475DCCA" w14:textId="77777777" w:rsidR="002D1659" w:rsidRPr="009D39B0" w:rsidRDefault="002D1659" w:rsidP="009D39B0">
            <w:pPr>
              <w:jc w:val="right"/>
              <w:rPr>
                <w:sz w:val="20"/>
                <w:szCs w:val="20"/>
              </w:rPr>
            </w:pPr>
            <w:r w:rsidRPr="009D39B0">
              <w:rPr>
                <w:sz w:val="20"/>
                <w:szCs w:val="20"/>
              </w:rPr>
              <w:t>-214</w:t>
            </w:r>
          </w:p>
        </w:tc>
        <w:tc>
          <w:tcPr>
            <w:tcW w:w="940" w:type="dxa"/>
            <w:tcBorders>
              <w:top w:val="nil"/>
              <w:left w:val="nil"/>
              <w:bottom w:val="nil"/>
              <w:right w:val="nil"/>
            </w:tcBorders>
            <w:tcMar>
              <w:top w:w="88" w:type="dxa"/>
              <w:left w:w="43" w:type="dxa"/>
              <w:bottom w:w="36" w:type="dxa"/>
              <w:right w:w="43" w:type="dxa"/>
            </w:tcMar>
            <w:vAlign w:val="bottom"/>
          </w:tcPr>
          <w:p w14:paraId="08A3E743" w14:textId="77777777" w:rsidR="002D1659" w:rsidRPr="009D39B0" w:rsidRDefault="002D1659" w:rsidP="009D39B0">
            <w:pPr>
              <w:jc w:val="right"/>
              <w:rPr>
                <w:sz w:val="20"/>
                <w:szCs w:val="20"/>
              </w:rPr>
            </w:pPr>
            <w:r w:rsidRPr="009D39B0">
              <w:rPr>
                <w:sz w:val="20"/>
                <w:szCs w:val="20"/>
              </w:rPr>
              <w:t>-78</w:t>
            </w:r>
          </w:p>
        </w:tc>
        <w:tc>
          <w:tcPr>
            <w:tcW w:w="940" w:type="dxa"/>
            <w:tcBorders>
              <w:top w:val="nil"/>
              <w:left w:val="nil"/>
              <w:bottom w:val="nil"/>
              <w:right w:val="nil"/>
            </w:tcBorders>
            <w:tcMar>
              <w:top w:w="88" w:type="dxa"/>
              <w:left w:w="43" w:type="dxa"/>
              <w:bottom w:w="36" w:type="dxa"/>
              <w:right w:w="43" w:type="dxa"/>
            </w:tcMar>
            <w:vAlign w:val="bottom"/>
          </w:tcPr>
          <w:p w14:paraId="12EB9975" w14:textId="77777777" w:rsidR="002D1659" w:rsidRPr="009D39B0" w:rsidRDefault="002D1659" w:rsidP="009D39B0">
            <w:pPr>
              <w:jc w:val="right"/>
              <w:rPr>
                <w:sz w:val="20"/>
                <w:szCs w:val="20"/>
              </w:rPr>
            </w:pPr>
            <w:r w:rsidRPr="009D39B0">
              <w:rPr>
                <w:sz w:val="20"/>
                <w:szCs w:val="20"/>
              </w:rPr>
              <w:t>-157</w:t>
            </w:r>
          </w:p>
        </w:tc>
      </w:tr>
      <w:tr w:rsidR="002D1659" w:rsidRPr="00D47E8F" w14:paraId="48694E84" w14:textId="77777777">
        <w:trPr>
          <w:trHeight w:val="320"/>
        </w:trPr>
        <w:tc>
          <w:tcPr>
            <w:tcW w:w="1980" w:type="dxa"/>
            <w:tcBorders>
              <w:top w:val="nil"/>
              <w:left w:val="nil"/>
              <w:bottom w:val="nil"/>
              <w:right w:val="nil"/>
            </w:tcBorders>
            <w:tcMar>
              <w:top w:w="88" w:type="dxa"/>
              <w:left w:w="43" w:type="dxa"/>
              <w:bottom w:w="36" w:type="dxa"/>
              <w:right w:w="43" w:type="dxa"/>
            </w:tcMar>
          </w:tcPr>
          <w:p w14:paraId="670A9A62" w14:textId="77777777" w:rsidR="002D1659" w:rsidRPr="009D39B0" w:rsidRDefault="002D1659" w:rsidP="009D39B0">
            <w:pPr>
              <w:rPr>
                <w:sz w:val="20"/>
                <w:szCs w:val="20"/>
              </w:rPr>
            </w:pPr>
            <w:proofErr w:type="spellStart"/>
            <w:r w:rsidRPr="009D39B0">
              <w:rPr>
                <w:sz w:val="20"/>
                <w:szCs w:val="20"/>
              </w:rPr>
              <w:t>Vestland</w:t>
            </w:r>
            <w:proofErr w:type="spellEnd"/>
          </w:p>
        </w:tc>
        <w:tc>
          <w:tcPr>
            <w:tcW w:w="940" w:type="dxa"/>
            <w:tcBorders>
              <w:top w:val="nil"/>
              <w:left w:val="nil"/>
              <w:bottom w:val="nil"/>
              <w:right w:val="nil"/>
            </w:tcBorders>
            <w:tcMar>
              <w:top w:w="88" w:type="dxa"/>
              <w:left w:w="43" w:type="dxa"/>
              <w:bottom w:w="36" w:type="dxa"/>
              <w:right w:w="43" w:type="dxa"/>
            </w:tcMar>
            <w:vAlign w:val="bottom"/>
          </w:tcPr>
          <w:p w14:paraId="1CD1961E" w14:textId="77777777" w:rsidR="002D1659" w:rsidRPr="009D39B0" w:rsidRDefault="002D1659" w:rsidP="009D39B0">
            <w:pPr>
              <w:jc w:val="right"/>
              <w:rPr>
                <w:sz w:val="20"/>
                <w:szCs w:val="20"/>
              </w:rPr>
            </w:pPr>
            <w:r w:rsidRPr="009D39B0">
              <w:rPr>
                <w:sz w:val="20"/>
                <w:szCs w:val="20"/>
              </w:rPr>
              <w:t>177</w:t>
            </w:r>
          </w:p>
        </w:tc>
        <w:tc>
          <w:tcPr>
            <w:tcW w:w="940" w:type="dxa"/>
            <w:tcBorders>
              <w:top w:val="nil"/>
              <w:left w:val="nil"/>
              <w:bottom w:val="nil"/>
              <w:right w:val="nil"/>
            </w:tcBorders>
            <w:tcMar>
              <w:top w:w="88" w:type="dxa"/>
              <w:left w:w="43" w:type="dxa"/>
              <w:bottom w:w="36" w:type="dxa"/>
              <w:right w:w="43" w:type="dxa"/>
            </w:tcMar>
            <w:vAlign w:val="bottom"/>
          </w:tcPr>
          <w:p w14:paraId="2F78C1AF" w14:textId="77777777" w:rsidR="002D1659" w:rsidRPr="009D39B0" w:rsidRDefault="002D1659" w:rsidP="009D39B0">
            <w:pPr>
              <w:jc w:val="right"/>
              <w:rPr>
                <w:sz w:val="20"/>
                <w:szCs w:val="20"/>
              </w:rPr>
            </w:pPr>
            <w:r w:rsidRPr="009D39B0">
              <w:rPr>
                <w:sz w:val="20"/>
                <w:szCs w:val="20"/>
              </w:rPr>
              <w:t>273</w:t>
            </w:r>
          </w:p>
        </w:tc>
        <w:tc>
          <w:tcPr>
            <w:tcW w:w="940" w:type="dxa"/>
            <w:tcBorders>
              <w:top w:val="nil"/>
              <w:left w:val="nil"/>
              <w:bottom w:val="nil"/>
              <w:right w:val="nil"/>
            </w:tcBorders>
            <w:tcMar>
              <w:top w:w="88" w:type="dxa"/>
              <w:left w:w="43" w:type="dxa"/>
              <w:bottom w:w="36" w:type="dxa"/>
              <w:right w:w="43" w:type="dxa"/>
            </w:tcMar>
            <w:vAlign w:val="bottom"/>
          </w:tcPr>
          <w:p w14:paraId="46AB26AC" w14:textId="77777777" w:rsidR="002D1659" w:rsidRPr="009D39B0" w:rsidRDefault="002D1659" w:rsidP="009D39B0">
            <w:pPr>
              <w:jc w:val="right"/>
              <w:rPr>
                <w:sz w:val="20"/>
                <w:szCs w:val="20"/>
              </w:rPr>
            </w:pPr>
            <w:r w:rsidRPr="009D39B0">
              <w:rPr>
                <w:sz w:val="20"/>
                <w:szCs w:val="20"/>
              </w:rPr>
              <w:t>134</w:t>
            </w:r>
          </w:p>
        </w:tc>
        <w:tc>
          <w:tcPr>
            <w:tcW w:w="940" w:type="dxa"/>
            <w:tcBorders>
              <w:top w:val="nil"/>
              <w:left w:val="nil"/>
              <w:bottom w:val="nil"/>
              <w:right w:val="nil"/>
            </w:tcBorders>
            <w:tcMar>
              <w:top w:w="88" w:type="dxa"/>
              <w:left w:w="43" w:type="dxa"/>
              <w:bottom w:w="36" w:type="dxa"/>
              <w:right w:w="43" w:type="dxa"/>
            </w:tcMar>
            <w:vAlign w:val="bottom"/>
          </w:tcPr>
          <w:p w14:paraId="2EF774FE" w14:textId="77777777" w:rsidR="002D1659" w:rsidRPr="009D39B0" w:rsidRDefault="002D1659" w:rsidP="009D39B0">
            <w:pPr>
              <w:jc w:val="right"/>
              <w:rPr>
                <w:sz w:val="20"/>
                <w:szCs w:val="20"/>
              </w:rPr>
            </w:pPr>
            <w:r w:rsidRPr="009D39B0">
              <w:rPr>
                <w:sz w:val="20"/>
                <w:szCs w:val="20"/>
              </w:rPr>
              <w:t>206</w:t>
            </w:r>
          </w:p>
        </w:tc>
        <w:tc>
          <w:tcPr>
            <w:tcW w:w="940" w:type="dxa"/>
            <w:tcBorders>
              <w:top w:val="nil"/>
              <w:left w:val="nil"/>
              <w:bottom w:val="nil"/>
              <w:right w:val="nil"/>
            </w:tcBorders>
            <w:tcMar>
              <w:top w:w="88" w:type="dxa"/>
              <w:left w:w="43" w:type="dxa"/>
              <w:bottom w:w="36" w:type="dxa"/>
              <w:right w:w="43" w:type="dxa"/>
            </w:tcMar>
            <w:vAlign w:val="bottom"/>
          </w:tcPr>
          <w:p w14:paraId="66500C50" w14:textId="77777777" w:rsidR="002D1659" w:rsidRPr="009D39B0" w:rsidRDefault="002D1659" w:rsidP="009D39B0">
            <w:pPr>
              <w:jc w:val="right"/>
              <w:rPr>
                <w:sz w:val="20"/>
                <w:szCs w:val="20"/>
              </w:rPr>
            </w:pPr>
            <w:r w:rsidRPr="009D39B0">
              <w:rPr>
                <w:sz w:val="20"/>
                <w:szCs w:val="20"/>
              </w:rPr>
              <w:t>115</w:t>
            </w:r>
          </w:p>
        </w:tc>
        <w:tc>
          <w:tcPr>
            <w:tcW w:w="940" w:type="dxa"/>
            <w:tcBorders>
              <w:top w:val="nil"/>
              <w:left w:val="nil"/>
              <w:bottom w:val="nil"/>
              <w:right w:val="nil"/>
            </w:tcBorders>
            <w:tcMar>
              <w:top w:w="88" w:type="dxa"/>
              <w:left w:w="43" w:type="dxa"/>
              <w:bottom w:w="36" w:type="dxa"/>
              <w:right w:w="43" w:type="dxa"/>
            </w:tcMar>
            <w:vAlign w:val="bottom"/>
          </w:tcPr>
          <w:p w14:paraId="27F54350" w14:textId="77777777" w:rsidR="002D1659" w:rsidRPr="009D39B0" w:rsidRDefault="002D1659" w:rsidP="009D39B0">
            <w:pPr>
              <w:jc w:val="right"/>
              <w:rPr>
                <w:sz w:val="20"/>
                <w:szCs w:val="20"/>
              </w:rPr>
            </w:pPr>
            <w:r w:rsidRPr="009D39B0">
              <w:rPr>
                <w:sz w:val="20"/>
                <w:szCs w:val="20"/>
              </w:rPr>
              <w:t>178</w:t>
            </w:r>
          </w:p>
        </w:tc>
        <w:tc>
          <w:tcPr>
            <w:tcW w:w="940" w:type="dxa"/>
            <w:tcBorders>
              <w:top w:val="nil"/>
              <w:left w:val="nil"/>
              <w:bottom w:val="nil"/>
              <w:right w:val="nil"/>
            </w:tcBorders>
            <w:tcMar>
              <w:top w:w="88" w:type="dxa"/>
              <w:left w:w="43" w:type="dxa"/>
              <w:bottom w:w="36" w:type="dxa"/>
              <w:right w:w="43" w:type="dxa"/>
            </w:tcMar>
            <w:vAlign w:val="bottom"/>
          </w:tcPr>
          <w:p w14:paraId="07241D45" w14:textId="77777777" w:rsidR="002D1659" w:rsidRPr="009D39B0" w:rsidRDefault="002D1659" w:rsidP="009D39B0">
            <w:pPr>
              <w:jc w:val="right"/>
              <w:rPr>
                <w:sz w:val="20"/>
                <w:szCs w:val="20"/>
              </w:rPr>
            </w:pPr>
            <w:r w:rsidRPr="009D39B0">
              <w:rPr>
                <w:sz w:val="20"/>
                <w:szCs w:val="20"/>
              </w:rPr>
              <w:t>69</w:t>
            </w:r>
          </w:p>
        </w:tc>
        <w:tc>
          <w:tcPr>
            <w:tcW w:w="940" w:type="dxa"/>
            <w:tcBorders>
              <w:top w:val="nil"/>
              <w:left w:val="nil"/>
              <w:bottom w:val="nil"/>
              <w:right w:val="nil"/>
            </w:tcBorders>
            <w:tcMar>
              <w:top w:w="88" w:type="dxa"/>
              <w:left w:w="43" w:type="dxa"/>
              <w:bottom w:w="36" w:type="dxa"/>
              <w:right w:w="43" w:type="dxa"/>
            </w:tcMar>
            <w:vAlign w:val="bottom"/>
          </w:tcPr>
          <w:p w14:paraId="0F83A54E" w14:textId="77777777" w:rsidR="002D1659" w:rsidRPr="009D39B0" w:rsidRDefault="002D1659" w:rsidP="009D39B0">
            <w:pPr>
              <w:jc w:val="right"/>
              <w:rPr>
                <w:sz w:val="20"/>
                <w:szCs w:val="20"/>
              </w:rPr>
            </w:pPr>
            <w:r w:rsidRPr="009D39B0">
              <w:rPr>
                <w:sz w:val="20"/>
                <w:szCs w:val="20"/>
              </w:rPr>
              <w:t>106</w:t>
            </w:r>
          </w:p>
        </w:tc>
      </w:tr>
      <w:tr w:rsidR="002D1659" w:rsidRPr="00D47E8F" w14:paraId="4A8D4E93" w14:textId="77777777">
        <w:trPr>
          <w:trHeight w:val="320"/>
        </w:trPr>
        <w:tc>
          <w:tcPr>
            <w:tcW w:w="1980" w:type="dxa"/>
            <w:tcBorders>
              <w:top w:val="nil"/>
              <w:left w:val="nil"/>
              <w:bottom w:val="nil"/>
              <w:right w:val="nil"/>
            </w:tcBorders>
            <w:tcMar>
              <w:top w:w="88" w:type="dxa"/>
              <w:left w:w="43" w:type="dxa"/>
              <w:bottom w:w="36" w:type="dxa"/>
              <w:right w:w="43" w:type="dxa"/>
            </w:tcMar>
          </w:tcPr>
          <w:p w14:paraId="0AF60C1A" w14:textId="77777777" w:rsidR="002D1659" w:rsidRPr="009D39B0" w:rsidRDefault="002D1659" w:rsidP="009D39B0">
            <w:pPr>
              <w:rPr>
                <w:sz w:val="20"/>
                <w:szCs w:val="20"/>
              </w:rPr>
            </w:pPr>
            <w:r w:rsidRPr="009D39B0">
              <w:rPr>
                <w:sz w:val="20"/>
                <w:szCs w:val="20"/>
              </w:rPr>
              <w:t>Møre og Romsdal</w:t>
            </w:r>
          </w:p>
        </w:tc>
        <w:tc>
          <w:tcPr>
            <w:tcW w:w="940" w:type="dxa"/>
            <w:tcBorders>
              <w:top w:val="nil"/>
              <w:left w:val="nil"/>
              <w:bottom w:val="nil"/>
              <w:right w:val="nil"/>
            </w:tcBorders>
            <w:tcMar>
              <w:top w:w="88" w:type="dxa"/>
              <w:left w:w="43" w:type="dxa"/>
              <w:bottom w:w="36" w:type="dxa"/>
              <w:right w:w="43" w:type="dxa"/>
            </w:tcMar>
            <w:vAlign w:val="bottom"/>
          </w:tcPr>
          <w:p w14:paraId="1C3AF560" w14:textId="77777777" w:rsidR="002D1659" w:rsidRPr="009D39B0" w:rsidRDefault="002D1659" w:rsidP="009D39B0">
            <w:pPr>
              <w:jc w:val="right"/>
              <w:rPr>
                <w:sz w:val="20"/>
                <w:szCs w:val="20"/>
              </w:rPr>
            </w:pPr>
            <w:r w:rsidRPr="009D39B0">
              <w:rPr>
                <w:sz w:val="20"/>
                <w:szCs w:val="20"/>
              </w:rPr>
              <w:t>62</w:t>
            </w:r>
          </w:p>
        </w:tc>
        <w:tc>
          <w:tcPr>
            <w:tcW w:w="940" w:type="dxa"/>
            <w:tcBorders>
              <w:top w:val="nil"/>
              <w:left w:val="nil"/>
              <w:bottom w:val="nil"/>
              <w:right w:val="nil"/>
            </w:tcBorders>
            <w:tcMar>
              <w:top w:w="88" w:type="dxa"/>
              <w:left w:w="43" w:type="dxa"/>
              <w:bottom w:w="36" w:type="dxa"/>
              <w:right w:w="43" w:type="dxa"/>
            </w:tcMar>
            <w:vAlign w:val="bottom"/>
          </w:tcPr>
          <w:p w14:paraId="1CE412A2" w14:textId="77777777" w:rsidR="002D1659" w:rsidRPr="009D39B0" w:rsidRDefault="002D1659" w:rsidP="009D39B0">
            <w:pPr>
              <w:jc w:val="right"/>
              <w:rPr>
                <w:sz w:val="20"/>
                <w:szCs w:val="20"/>
              </w:rPr>
            </w:pPr>
            <w:r w:rsidRPr="009D39B0">
              <w:rPr>
                <w:sz w:val="20"/>
                <w:szCs w:val="20"/>
              </w:rPr>
              <w:t>231</w:t>
            </w:r>
          </w:p>
        </w:tc>
        <w:tc>
          <w:tcPr>
            <w:tcW w:w="940" w:type="dxa"/>
            <w:tcBorders>
              <w:top w:val="nil"/>
              <w:left w:val="nil"/>
              <w:bottom w:val="nil"/>
              <w:right w:val="nil"/>
            </w:tcBorders>
            <w:tcMar>
              <w:top w:w="88" w:type="dxa"/>
              <w:left w:w="43" w:type="dxa"/>
              <w:bottom w:w="36" w:type="dxa"/>
              <w:right w:w="43" w:type="dxa"/>
            </w:tcMar>
            <w:vAlign w:val="bottom"/>
          </w:tcPr>
          <w:p w14:paraId="74AB9183" w14:textId="77777777" w:rsidR="002D1659" w:rsidRPr="009D39B0" w:rsidRDefault="002D1659" w:rsidP="009D39B0">
            <w:pPr>
              <w:jc w:val="right"/>
              <w:rPr>
                <w:sz w:val="20"/>
                <w:szCs w:val="20"/>
              </w:rPr>
            </w:pPr>
            <w:r w:rsidRPr="009D39B0">
              <w:rPr>
                <w:sz w:val="20"/>
                <w:szCs w:val="20"/>
              </w:rPr>
              <w:t>44</w:t>
            </w:r>
          </w:p>
        </w:tc>
        <w:tc>
          <w:tcPr>
            <w:tcW w:w="940" w:type="dxa"/>
            <w:tcBorders>
              <w:top w:val="nil"/>
              <w:left w:val="nil"/>
              <w:bottom w:val="nil"/>
              <w:right w:val="nil"/>
            </w:tcBorders>
            <w:tcMar>
              <w:top w:w="88" w:type="dxa"/>
              <w:left w:w="43" w:type="dxa"/>
              <w:bottom w:w="36" w:type="dxa"/>
              <w:right w:w="43" w:type="dxa"/>
            </w:tcMar>
            <w:vAlign w:val="bottom"/>
          </w:tcPr>
          <w:p w14:paraId="74FA456C" w14:textId="77777777" w:rsidR="002D1659" w:rsidRPr="009D39B0" w:rsidRDefault="002D1659" w:rsidP="009D39B0">
            <w:pPr>
              <w:jc w:val="right"/>
              <w:rPr>
                <w:sz w:val="20"/>
                <w:szCs w:val="20"/>
              </w:rPr>
            </w:pPr>
            <w:r w:rsidRPr="009D39B0">
              <w:rPr>
                <w:sz w:val="20"/>
                <w:szCs w:val="20"/>
              </w:rPr>
              <w:t>164</w:t>
            </w:r>
          </w:p>
        </w:tc>
        <w:tc>
          <w:tcPr>
            <w:tcW w:w="940" w:type="dxa"/>
            <w:tcBorders>
              <w:top w:val="nil"/>
              <w:left w:val="nil"/>
              <w:bottom w:val="nil"/>
              <w:right w:val="nil"/>
            </w:tcBorders>
            <w:tcMar>
              <w:top w:w="88" w:type="dxa"/>
              <w:left w:w="43" w:type="dxa"/>
              <w:bottom w:w="36" w:type="dxa"/>
              <w:right w:w="43" w:type="dxa"/>
            </w:tcMar>
            <w:vAlign w:val="bottom"/>
          </w:tcPr>
          <w:p w14:paraId="404643BC" w14:textId="77777777" w:rsidR="002D1659" w:rsidRPr="009D39B0" w:rsidRDefault="002D1659" w:rsidP="009D39B0">
            <w:pPr>
              <w:jc w:val="right"/>
              <w:rPr>
                <w:sz w:val="20"/>
                <w:szCs w:val="20"/>
              </w:rPr>
            </w:pPr>
            <w:r w:rsidRPr="009D39B0">
              <w:rPr>
                <w:sz w:val="20"/>
                <w:szCs w:val="20"/>
              </w:rPr>
              <w:t>44</w:t>
            </w:r>
          </w:p>
        </w:tc>
        <w:tc>
          <w:tcPr>
            <w:tcW w:w="940" w:type="dxa"/>
            <w:tcBorders>
              <w:top w:val="nil"/>
              <w:left w:val="nil"/>
              <w:bottom w:val="nil"/>
              <w:right w:val="nil"/>
            </w:tcBorders>
            <w:tcMar>
              <w:top w:w="88" w:type="dxa"/>
              <w:left w:w="43" w:type="dxa"/>
              <w:bottom w:w="36" w:type="dxa"/>
              <w:right w:w="43" w:type="dxa"/>
            </w:tcMar>
            <w:vAlign w:val="bottom"/>
          </w:tcPr>
          <w:p w14:paraId="62A154BE" w14:textId="77777777" w:rsidR="002D1659" w:rsidRPr="009D39B0" w:rsidRDefault="002D1659" w:rsidP="009D39B0">
            <w:pPr>
              <w:jc w:val="right"/>
              <w:rPr>
                <w:sz w:val="20"/>
                <w:szCs w:val="20"/>
              </w:rPr>
            </w:pPr>
            <w:r w:rsidRPr="009D39B0">
              <w:rPr>
                <w:sz w:val="20"/>
                <w:szCs w:val="20"/>
              </w:rPr>
              <w:t>165</w:t>
            </w:r>
          </w:p>
        </w:tc>
        <w:tc>
          <w:tcPr>
            <w:tcW w:w="940" w:type="dxa"/>
            <w:tcBorders>
              <w:top w:val="nil"/>
              <w:left w:val="nil"/>
              <w:bottom w:val="nil"/>
              <w:right w:val="nil"/>
            </w:tcBorders>
            <w:tcMar>
              <w:top w:w="88" w:type="dxa"/>
              <w:left w:w="43" w:type="dxa"/>
              <w:bottom w:w="36" w:type="dxa"/>
              <w:right w:w="43" w:type="dxa"/>
            </w:tcMar>
            <w:vAlign w:val="bottom"/>
          </w:tcPr>
          <w:p w14:paraId="623CE7DF" w14:textId="77777777" w:rsidR="002D1659" w:rsidRPr="009D39B0" w:rsidRDefault="002D1659" w:rsidP="009D39B0">
            <w:pPr>
              <w:jc w:val="right"/>
              <w:rPr>
                <w:sz w:val="20"/>
                <w:szCs w:val="20"/>
              </w:rPr>
            </w:pPr>
            <w:r w:rsidRPr="009D39B0">
              <w:rPr>
                <w:sz w:val="20"/>
                <w:szCs w:val="20"/>
              </w:rPr>
              <w:t>25</w:t>
            </w:r>
          </w:p>
        </w:tc>
        <w:tc>
          <w:tcPr>
            <w:tcW w:w="940" w:type="dxa"/>
            <w:tcBorders>
              <w:top w:val="nil"/>
              <w:left w:val="nil"/>
              <w:bottom w:val="nil"/>
              <w:right w:val="nil"/>
            </w:tcBorders>
            <w:tcMar>
              <w:top w:w="88" w:type="dxa"/>
              <w:left w:w="43" w:type="dxa"/>
              <w:bottom w:w="36" w:type="dxa"/>
              <w:right w:w="43" w:type="dxa"/>
            </w:tcMar>
            <w:vAlign w:val="bottom"/>
          </w:tcPr>
          <w:p w14:paraId="55983099" w14:textId="77777777" w:rsidR="002D1659" w:rsidRPr="009D39B0" w:rsidRDefault="002D1659" w:rsidP="009D39B0">
            <w:pPr>
              <w:jc w:val="right"/>
              <w:rPr>
                <w:sz w:val="20"/>
                <w:szCs w:val="20"/>
              </w:rPr>
            </w:pPr>
            <w:r w:rsidRPr="009D39B0">
              <w:rPr>
                <w:sz w:val="20"/>
                <w:szCs w:val="20"/>
              </w:rPr>
              <w:t>94</w:t>
            </w:r>
          </w:p>
        </w:tc>
      </w:tr>
      <w:tr w:rsidR="002D1659" w:rsidRPr="00D47E8F" w14:paraId="6944F907" w14:textId="77777777">
        <w:trPr>
          <w:trHeight w:val="320"/>
        </w:trPr>
        <w:tc>
          <w:tcPr>
            <w:tcW w:w="1980" w:type="dxa"/>
            <w:tcBorders>
              <w:top w:val="nil"/>
              <w:left w:val="nil"/>
              <w:bottom w:val="nil"/>
              <w:right w:val="nil"/>
            </w:tcBorders>
            <w:tcMar>
              <w:top w:w="88" w:type="dxa"/>
              <w:left w:w="43" w:type="dxa"/>
              <w:bottom w:w="36" w:type="dxa"/>
              <w:right w:w="43" w:type="dxa"/>
            </w:tcMar>
          </w:tcPr>
          <w:p w14:paraId="2A0C33F2" w14:textId="77777777" w:rsidR="002D1659" w:rsidRPr="009D39B0" w:rsidRDefault="002D1659" w:rsidP="009D39B0">
            <w:pPr>
              <w:rPr>
                <w:sz w:val="20"/>
                <w:szCs w:val="20"/>
              </w:rPr>
            </w:pPr>
            <w:r w:rsidRPr="009D39B0">
              <w:rPr>
                <w:sz w:val="20"/>
                <w:szCs w:val="20"/>
              </w:rPr>
              <w:t>Trøndelag</w:t>
            </w:r>
          </w:p>
        </w:tc>
        <w:tc>
          <w:tcPr>
            <w:tcW w:w="940" w:type="dxa"/>
            <w:tcBorders>
              <w:top w:val="nil"/>
              <w:left w:val="nil"/>
              <w:bottom w:val="nil"/>
              <w:right w:val="nil"/>
            </w:tcBorders>
            <w:tcMar>
              <w:top w:w="88" w:type="dxa"/>
              <w:left w:w="43" w:type="dxa"/>
              <w:bottom w:w="36" w:type="dxa"/>
              <w:right w:w="43" w:type="dxa"/>
            </w:tcMar>
            <w:vAlign w:val="bottom"/>
          </w:tcPr>
          <w:p w14:paraId="31319CE3" w14:textId="77777777" w:rsidR="002D1659" w:rsidRPr="009D39B0" w:rsidRDefault="002D1659" w:rsidP="009D39B0">
            <w:pPr>
              <w:jc w:val="right"/>
              <w:rPr>
                <w:sz w:val="20"/>
                <w:szCs w:val="20"/>
              </w:rPr>
            </w:pPr>
            <w:r w:rsidRPr="009D39B0">
              <w:rPr>
                <w:sz w:val="20"/>
                <w:szCs w:val="20"/>
              </w:rPr>
              <w:t>-26</w:t>
            </w:r>
          </w:p>
        </w:tc>
        <w:tc>
          <w:tcPr>
            <w:tcW w:w="940" w:type="dxa"/>
            <w:tcBorders>
              <w:top w:val="nil"/>
              <w:left w:val="nil"/>
              <w:bottom w:val="nil"/>
              <w:right w:val="nil"/>
            </w:tcBorders>
            <w:tcMar>
              <w:top w:w="88" w:type="dxa"/>
              <w:left w:w="43" w:type="dxa"/>
              <w:bottom w:w="36" w:type="dxa"/>
              <w:right w:w="43" w:type="dxa"/>
            </w:tcMar>
            <w:vAlign w:val="bottom"/>
          </w:tcPr>
          <w:p w14:paraId="575C7F5D" w14:textId="77777777" w:rsidR="002D1659" w:rsidRPr="009D39B0" w:rsidRDefault="002D1659" w:rsidP="009D39B0">
            <w:pPr>
              <w:jc w:val="right"/>
              <w:rPr>
                <w:sz w:val="20"/>
                <w:szCs w:val="20"/>
              </w:rPr>
            </w:pPr>
            <w:r w:rsidRPr="009D39B0">
              <w:rPr>
                <w:sz w:val="20"/>
                <w:szCs w:val="20"/>
              </w:rPr>
              <w:t>-54</w:t>
            </w:r>
          </w:p>
        </w:tc>
        <w:tc>
          <w:tcPr>
            <w:tcW w:w="940" w:type="dxa"/>
            <w:tcBorders>
              <w:top w:val="nil"/>
              <w:left w:val="nil"/>
              <w:bottom w:val="nil"/>
              <w:right w:val="nil"/>
            </w:tcBorders>
            <w:tcMar>
              <w:top w:w="88" w:type="dxa"/>
              <w:left w:w="43" w:type="dxa"/>
              <w:bottom w:w="36" w:type="dxa"/>
              <w:right w:w="43" w:type="dxa"/>
            </w:tcMar>
            <w:vAlign w:val="bottom"/>
          </w:tcPr>
          <w:p w14:paraId="128EF6E4" w14:textId="77777777" w:rsidR="002D1659" w:rsidRPr="009D39B0" w:rsidRDefault="002D1659" w:rsidP="009D39B0">
            <w:pPr>
              <w:jc w:val="right"/>
              <w:rPr>
                <w:sz w:val="20"/>
                <w:szCs w:val="20"/>
              </w:rPr>
            </w:pPr>
            <w:r w:rsidRPr="009D39B0">
              <w:rPr>
                <w:sz w:val="20"/>
                <w:szCs w:val="20"/>
              </w:rPr>
              <w:t>-26</w:t>
            </w:r>
          </w:p>
        </w:tc>
        <w:tc>
          <w:tcPr>
            <w:tcW w:w="940" w:type="dxa"/>
            <w:tcBorders>
              <w:top w:val="nil"/>
              <w:left w:val="nil"/>
              <w:bottom w:val="nil"/>
              <w:right w:val="nil"/>
            </w:tcBorders>
            <w:tcMar>
              <w:top w:w="88" w:type="dxa"/>
              <w:left w:w="43" w:type="dxa"/>
              <w:bottom w:w="36" w:type="dxa"/>
              <w:right w:w="43" w:type="dxa"/>
            </w:tcMar>
            <w:vAlign w:val="bottom"/>
          </w:tcPr>
          <w:p w14:paraId="11A25615" w14:textId="77777777" w:rsidR="002D1659" w:rsidRPr="009D39B0" w:rsidRDefault="002D1659" w:rsidP="009D39B0">
            <w:pPr>
              <w:jc w:val="right"/>
              <w:rPr>
                <w:sz w:val="20"/>
                <w:szCs w:val="20"/>
              </w:rPr>
            </w:pPr>
            <w:r w:rsidRPr="009D39B0">
              <w:rPr>
                <w:sz w:val="20"/>
                <w:szCs w:val="20"/>
              </w:rPr>
              <w:t>-54</w:t>
            </w:r>
          </w:p>
        </w:tc>
        <w:tc>
          <w:tcPr>
            <w:tcW w:w="940" w:type="dxa"/>
            <w:tcBorders>
              <w:top w:val="nil"/>
              <w:left w:val="nil"/>
              <w:bottom w:val="nil"/>
              <w:right w:val="nil"/>
            </w:tcBorders>
            <w:tcMar>
              <w:top w:w="88" w:type="dxa"/>
              <w:left w:w="43" w:type="dxa"/>
              <w:bottom w:w="36" w:type="dxa"/>
              <w:right w:w="43" w:type="dxa"/>
            </w:tcMar>
            <w:vAlign w:val="bottom"/>
          </w:tcPr>
          <w:p w14:paraId="1BCD2186" w14:textId="77777777" w:rsidR="002D1659" w:rsidRPr="009D39B0" w:rsidRDefault="002D1659" w:rsidP="009D39B0">
            <w:pPr>
              <w:jc w:val="right"/>
              <w:rPr>
                <w:sz w:val="20"/>
                <w:szCs w:val="20"/>
              </w:rPr>
            </w:pPr>
            <w:r w:rsidRPr="009D39B0">
              <w:rPr>
                <w:sz w:val="20"/>
                <w:szCs w:val="20"/>
              </w:rPr>
              <w:t>-14</w:t>
            </w:r>
          </w:p>
        </w:tc>
        <w:tc>
          <w:tcPr>
            <w:tcW w:w="940" w:type="dxa"/>
            <w:tcBorders>
              <w:top w:val="nil"/>
              <w:left w:val="nil"/>
              <w:bottom w:val="nil"/>
              <w:right w:val="nil"/>
            </w:tcBorders>
            <w:tcMar>
              <w:top w:w="88" w:type="dxa"/>
              <w:left w:w="43" w:type="dxa"/>
              <w:bottom w:w="36" w:type="dxa"/>
              <w:right w:w="43" w:type="dxa"/>
            </w:tcMar>
            <w:vAlign w:val="bottom"/>
          </w:tcPr>
          <w:p w14:paraId="278BC682" w14:textId="77777777" w:rsidR="002D1659" w:rsidRPr="009D39B0" w:rsidRDefault="002D1659" w:rsidP="009D39B0">
            <w:pPr>
              <w:jc w:val="right"/>
              <w:rPr>
                <w:sz w:val="20"/>
                <w:szCs w:val="20"/>
              </w:rPr>
            </w:pPr>
            <w:r w:rsidRPr="009D39B0">
              <w:rPr>
                <w:sz w:val="20"/>
                <w:szCs w:val="20"/>
              </w:rPr>
              <w:t>-30</w:t>
            </w:r>
          </w:p>
        </w:tc>
        <w:tc>
          <w:tcPr>
            <w:tcW w:w="940" w:type="dxa"/>
            <w:tcBorders>
              <w:top w:val="nil"/>
              <w:left w:val="nil"/>
              <w:bottom w:val="nil"/>
              <w:right w:val="nil"/>
            </w:tcBorders>
            <w:tcMar>
              <w:top w:w="88" w:type="dxa"/>
              <w:left w:w="43" w:type="dxa"/>
              <w:bottom w:w="36" w:type="dxa"/>
              <w:right w:w="43" w:type="dxa"/>
            </w:tcMar>
            <w:vAlign w:val="bottom"/>
          </w:tcPr>
          <w:p w14:paraId="384B1EE0" w14:textId="77777777" w:rsidR="002D1659" w:rsidRPr="009D39B0" w:rsidRDefault="002D1659" w:rsidP="009D39B0">
            <w:pPr>
              <w:jc w:val="right"/>
              <w:rPr>
                <w:sz w:val="20"/>
                <w:szCs w:val="20"/>
              </w:rPr>
            </w:pPr>
            <w:r w:rsidRPr="009D39B0">
              <w:rPr>
                <w:sz w:val="20"/>
                <w:szCs w:val="20"/>
              </w:rPr>
              <w:t>-14</w:t>
            </w:r>
          </w:p>
        </w:tc>
        <w:tc>
          <w:tcPr>
            <w:tcW w:w="940" w:type="dxa"/>
            <w:tcBorders>
              <w:top w:val="nil"/>
              <w:left w:val="nil"/>
              <w:bottom w:val="nil"/>
              <w:right w:val="nil"/>
            </w:tcBorders>
            <w:tcMar>
              <w:top w:w="88" w:type="dxa"/>
              <w:left w:w="43" w:type="dxa"/>
              <w:bottom w:w="36" w:type="dxa"/>
              <w:right w:w="43" w:type="dxa"/>
            </w:tcMar>
            <w:vAlign w:val="bottom"/>
          </w:tcPr>
          <w:p w14:paraId="34EC5350" w14:textId="77777777" w:rsidR="002D1659" w:rsidRPr="009D39B0" w:rsidRDefault="002D1659" w:rsidP="009D39B0">
            <w:pPr>
              <w:jc w:val="right"/>
              <w:rPr>
                <w:sz w:val="20"/>
                <w:szCs w:val="20"/>
              </w:rPr>
            </w:pPr>
            <w:r w:rsidRPr="009D39B0">
              <w:rPr>
                <w:sz w:val="20"/>
                <w:szCs w:val="20"/>
              </w:rPr>
              <w:t>-30</w:t>
            </w:r>
          </w:p>
        </w:tc>
      </w:tr>
      <w:tr w:rsidR="002D1659" w:rsidRPr="00D47E8F" w14:paraId="7BB0F18D" w14:textId="77777777">
        <w:trPr>
          <w:trHeight w:val="320"/>
        </w:trPr>
        <w:tc>
          <w:tcPr>
            <w:tcW w:w="1980" w:type="dxa"/>
            <w:tcBorders>
              <w:top w:val="nil"/>
              <w:left w:val="nil"/>
              <w:bottom w:val="nil"/>
              <w:right w:val="nil"/>
            </w:tcBorders>
            <w:tcMar>
              <w:top w:w="88" w:type="dxa"/>
              <w:left w:w="43" w:type="dxa"/>
              <w:bottom w:w="36" w:type="dxa"/>
              <w:right w:w="43" w:type="dxa"/>
            </w:tcMar>
          </w:tcPr>
          <w:p w14:paraId="16128100" w14:textId="77777777" w:rsidR="002D1659" w:rsidRPr="009D39B0" w:rsidRDefault="002D1659" w:rsidP="009D39B0">
            <w:pPr>
              <w:rPr>
                <w:sz w:val="20"/>
                <w:szCs w:val="20"/>
              </w:rPr>
            </w:pPr>
            <w:r w:rsidRPr="009D39B0">
              <w:rPr>
                <w:sz w:val="20"/>
                <w:szCs w:val="20"/>
              </w:rPr>
              <w:t>Nordland</w:t>
            </w:r>
          </w:p>
        </w:tc>
        <w:tc>
          <w:tcPr>
            <w:tcW w:w="940" w:type="dxa"/>
            <w:tcBorders>
              <w:top w:val="nil"/>
              <w:left w:val="nil"/>
              <w:bottom w:val="nil"/>
              <w:right w:val="nil"/>
            </w:tcBorders>
            <w:tcMar>
              <w:top w:w="88" w:type="dxa"/>
              <w:left w:w="43" w:type="dxa"/>
              <w:bottom w:w="36" w:type="dxa"/>
              <w:right w:w="43" w:type="dxa"/>
            </w:tcMar>
            <w:vAlign w:val="bottom"/>
          </w:tcPr>
          <w:p w14:paraId="5EEB8F5A" w14:textId="77777777" w:rsidR="002D1659" w:rsidRPr="009D39B0" w:rsidRDefault="002D1659" w:rsidP="009D39B0">
            <w:pPr>
              <w:jc w:val="right"/>
              <w:rPr>
                <w:sz w:val="20"/>
                <w:szCs w:val="20"/>
              </w:rPr>
            </w:pPr>
            <w:r w:rsidRPr="009D39B0">
              <w:rPr>
                <w:sz w:val="20"/>
                <w:szCs w:val="20"/>
              </w:rPr>
              <w:t>90</w:t>
            </w:r>
          </w:p>
        </w:tc>
        <w:tc>
          <w:tcPr>
            <w:tcW w:w="940" w:type="dxa"/>
            <w:tcBorders>
              <w:top w:val="nil"/>
              <w:left w:val="nil"/>
              <w:bottom w:val="nil"/>
              <w:right w:val="nil"/>
            </w:tcBorders>
            <w:tcMar>
              <w:top w:w="88" w:type="dxa"/>
              <w:left w:w="43" w:type="dxa"/>
              <w:bottom w:w="36" w:type="dxa"/>
              <w:right w:w="43" w:type="dxa"/>
            </w:tcMar>
            <w:vAlign w:val="bottom"/>
          </w:tcPr>
          <w:p w14:paraId="0DE74BEF" w14:textId="77777777" w:rsidR="002D1659" w:rsidRPr="009D39B0" w:rsidRDefault="002D1659" w:rsidP="009D39B0">
            <w:pPr>
              <w:jc w:val="right"/>
              <w:rPr>
                <w:sz w:val="20"/>
                <w:szCs w:val="20"/>
              </w:rPr>
            </w:pPr>
            <w:r w:rsidRPr="009D39B0">
              <w:rPr>
                <w:sz w:val="20"/>
                <w:szCs w:val="20"/>
              </w:rPr>
              <w:t>374</w:t>
            </w:r>
          </w:p>
        </w:tc>
        <w:tc>
          <w:tcPr>
            <w:tcW w:w="940" w:type="dxa"/>
            <w:tcBorders>
              <w:top w:val="nil"/>
              <w:left w:val="nil"/>
              <w:bottom w:val="nil"/>
              <w:right w:val="nil"/>
            </w:tcBorders>
            <w:tcMar>
              <w:top w:w="88" w:type="dxa"/>
              <w:left w:w="43" w:type="dxa"/>
              <w:bottom w:w="36" w:type="dxa"/>
              <w:right w:w="43" w:type="dxa"/>
            </w:tcMar>
            <w:vAlign w:val="bottom"/>
          </w:tcPr>
          <w:p w14:paraId="7D58DA4D" w14:textId="77777777" w:rsidR="002D1659" w:rsidRPr="009D39B0" w:rsidRDefault="002D1659" w:rsidP="009D39B0">
            <w:pPr>
              <w:jc w:val="right"/>
              <w:rPr>
                <w:sz w:val="20"/>
                <w:szCs w:val="20"/>
              </w:rPr>
            </w:pPr>
            <w:r w:rsidRPr="009D39B0">
              <w:rPr>
                <w:sz w:val="20"/>
                <w:szCs w:val="20"/>
              </w:rPr>
              <w:t>74</w:t>
            </w:r>
          </w:p>
        </w:tc>
        <w:tc>
          <w:tcPr>
            <w:tcW w:w="940" w:type="dxa"/>
            <w:tcBorders>
              <w:top w:val="nil"/>
              <w:left w:val="nil"/>
              <w:bottom w:val="nil"/>
              <w:right w:val="nil"/>
            </w:tcBorders>
            <w:tcMar>
              <w:top w:w="88" w:type="dxa"/>
              <w:left w:w="43" w:type="dxa"/>
              <w:bottom w:w="36" w:type="dxa"/>
              <w:right w:w="43" w:type="dxa"/>
            </w:tcMar>
            <w:vAlign w:val="bottom"/>
          </w:tcPr>
          <w:p w14:paraId="54BBAAF1" w14:textId="77777777" w:rsidR="002D1659" w:rsidRPr="009D39B0" w:rsidRDefault="002D1659" w:rsidP="009D39B0">
            <w:pPr>
              <w:jc w:val="right"/>
              <w:rPr>
                <w:sz w:val="20"/>
                <w:szCs w:val="20"/>
              </w:rPr>
            </w:pPr>
            <w:r w:rsidRPr="009D39B0">
              <w:rPr>
                <w:sz w:val="20"/>
                <w:szCs w:val="20"/>
              </w:rPr>
              <w:t>307</w:t>
            </w:r>
          </w:p>
        </w:tc>
        <w:tc>
          <w:tcPr>
            <w:tcW w:w="940" w:type="dxa"/>
            <w:tcBorders>
              <w:top w:val="nil"/>
              <w:left w:val="nil"/>
              <w:bottom w:val="nil"/>
              <w:right w:val="nil"/>
            </w:tcBorders>
            <w:tcMar>
              <w:top w:w="88" w:type="dxa"/>
              <w:left w:w="43" w:type="dxa"/>
              <w:bottom w:w="36" w:type="dxa"/>
              <w:right w:w="43" w:type="dxa"/>
            </w:tcMar>
            <w:vAlign w:val="bottom"/>
          </w:tcPr>
          <w:p w14:paraId="3E99B9D7" w14:textId="77777777" w:rsidR="002D1659" w:rsidRPr="009D39B0" w:rsidRDefault="002D1659" w:rsidP="009D39B0">
            <w:pPr>
              <w:jc w:val="right"/>
              <w:rPr>
                <w:sz w:val="20"/>
                <w:szCs w:val="20"/>
              </w:rPr>
            </w:pPr>
            <w:r w:rsidRPr="009D39B0">
              <w:rPr>
                <w:sz w:val="20"/>
                <w:szCs w:val="20"/>
              </w:rPr>
              <w:t>85</w:t>
            </w:r>
          </w:p>
        </w:tc>
        <w:tc>
          <w:tcPr>
            <w:tcW w:w="940" w:type="dxa"/>
            <w:tcBorders>
              <w:top w:val="nil"/>
              <w:left w:val="nil"/>
              <w:bottom w:val="nil"/>
              <w:right w:val="nil"/>
            </w:tcBorders>
            <w:tcMar>
              <w:top w:w="88" w:type="dxa"/>
              <w:left w:w="43" w:type="dxa"/>
              <w:bottom w:w="36" w:type="dxa"/>
              <w:right w:w="43" w:type="dxa"/>
            </w:tcMar>
            <w:vAlign w:val="bottom"/>
          </w:tcPr>
          <w:p w14:paraId="2A7B423A" w14:textId="77777777" w:rsidR="002D1659" w:rsidRPr="009D39B0" w:rsidRDefault="002D1659" w:rsidP="009D39B0">
            <w:pPr>
              <w:jc w:val="right"/>
              <w:rPr>
                <w:sz w:val="20"/>
                <w:szCs w:val="20"/>
              </w:rPr>
            </w:pPr>
            <w:r w:rsidRPr="009D39B0">
              <w:rPr>
                <w:sz w:val="20"/>
                <w:szCs w:val="20"/>
              </w:rPr>
              <w:t>353</w:t>
            </w:r>
          </w:p>
        </w:tc>
        <w:tc>
          <w:tcPr>
            <w:tcW w:w="940" w:type="dxa"/>
            <w:tcBorders>
              <w:top w:val="nil"/>
              <w:left w:val="nil"/>
              <w:bottom w:val="nil"/>
              <w:right w:val="nil"/>
            </w:tcBorders>
            <w:tcMar>
              <w:top w:w="88" w:type="dxa"/>
              <w:left w:w="43" w:type="dxa"/>
              <w:bottom w:w="36" w:type="dxa"/>
              <w:right w:w="43" w:type="dxa"/>
            </w:tcMar>
            <w:vAlign w:val="bottom"/>
          </w:tcPr>
          <w:p w14:paraId="55A86BBC" w14:textId="77777777" w:rsidR="002D1659" w:rsidRPr="009D39B0" w:rsidRDefault="002D1659" w:rsidP="009D39B0">
            <w:pPr>
              <w:jc w:val="right"/>
              <w:rPr>
                <w:sz w:val="20"/>
                <w:szCs w:val="20"/>
              </w:rPr>
            </w:pPr>
            <w:r w:rsidRPr="009D39B0">
              <w:rPr>
                <w:sz w:val="20"/>
                <w:szCs w:val="20"/>
              </w:rPr>
              <w:t>68</w:t>
            </w:r>
          </w:p>
        </w:tc>
        <w:tc>
          <w:tcPr>
            <w:tcW w:w="940" w:type="dxa"/>
            <w:tcBorders>
              <w:top w:val="nil"/>
              <w:left w:val="nil"/>
              <w:bottom w:val="nil"/>
              <w:right w:val="nil"/>
            </w:tcBorders>
            <w:tcMar>
              <w:top w:w="88" w:type="dxa"/>
              <w:left w:w="43" w:type="dxa"/>
              <w:bottom w:w="36" w:type="dxa"/>
              <w:right w:w="43" w:type="dxa"/>
            </w:tcMar>
            <w:vAlign w:val="bottom"/>
          </w:tcPr>
          <w:p w14:paraId="3939DBC5" w14:textId="77777777" w:rsidR="002D1659" w:rsidRPr="009D39B0" w:rsidRDefault="002D1659" w:rsidP="009D39B0">
            <w:pPr>
              <w:jc w:val="right"/>
              <w:rPr>
                <w:sz w:val="20"/>
                <w:szCs w:val="20"/>
              </w:rPr>
            </w:pPr>
            <w:r w:rsidRPr="009D39B0">
              <w:rPr>
                <w:sz w:val="20"/>
                <w:szCs w:val="20"/>
              </w:rPr>
              <w:t>282</w:t>
            </w:r>
          </w:p>
        </w:tc>
      </w:tr>
      <w:tr w:rsidR="002D1659" w:rsidRPr="00D47E8F" w14:paraId="3B3B39AF" w14:textId="77777777">
        <w:trPr>
          <w:trHeight w:val="320"/>
        </w:trPr>
        <w:tc>
          <w:tcPr>
            <w:tcW w:w="1980" w:type="dxa"/>
            <w:tcBorders>
              <w:top w:val="nil"/>
              <w:left w:val="nil"/>
              <w:bottom w:val="nil"/>
              <w:right w:val="nil"/>
            </w:tcBorders>
            <w:tcMar>
              <w:top w:w="88" w:type="dxa"/>
              <w:left w:w="43" w:type="dxa"/>
              <w:bottom w:w="36" w:type="dxa"/>
              <w:right w:w="43" w:type="dxa"/>
            </w:tcMar>
          </w:tcPr>
          <w:p w14:paraId="4E2F9805" w14:textId="77777777" w:rsidR="002D1659" w:rsidRPr="009D39B0" w:rsidRDefault="002D1659" w:rsidP="009D39B0">
            <w:pPr>
              <w:rPr>
                <w:sz w:val="20"/>
                <w:szCs w:val="20"/>
              </w:rPr>
            </w:pPr>
            <w:r w:rsidRPr="009D39B0">
              <w:rPr>
                <w:sz w:val="20"/>
                <w:szCs w:val="20"/>
              </w:rPr>
              <w:t>Troms</w:t>
            </w:r>
          </w:p>
        </w:tc>
        <w:tc>
          <w:tcPr>
            <w:tcW w:w="940" w:type="dxa"/>
            <w:tcBorders>
              <w:top w:val="nil"/>
              <w:left w:val="nil"/>
              <w:bottom w:val="nil"/>
              <w:right w:val="nil"/>
            </w:tcBorders>
            <w:tcMar>
              <w:top w:w="88" w:type="dxa"/>
              <w:left w:w="43" w:type="dxa"/>
              <w:bottom w:w="36" w:type="dxa"/>
              <w:right w:w="43" w:type="dxa"/>
            </w:tcMar>
            <w:vAlign w:val="bottom"/>
          </w:tcPr>
          <w:p w14:paraId="12E7E3F1" w14:textId="77777777" w:rsidR="002D1659" w:rsidRPr="009D39B0" w:rsidRDefault="002D1659" w:rsidP="009D39B0">
            <w:pPr>
              <w:jc w:val="right"/>
              <w:rPr>
                <w:sz w:val="20"/>
                <w:szCs w:val="20"/>
              </w:rPr>
            </w:pPr>
            <w:r w:rsidRPr="009D39B0">
              <w:rPr>
                <w:sz w:val="20"/>
                <w:szCs w:val="20"/>
              </w:rPr>
              <w:t>42</w:t>
            </w:r>
          </w:p>
        </w:tc>
        <w:tc>
          <w:tcPr>
            <w:tcW w:w="940" w:type="dxa"/>
            <w:tcBorders>
              <w:top w:val="nil"/>
              <w:left w:val="nil"/>
              <w:bottom w:val="nil"/>
              <w:right w:val="nil"/>
            </w:tcBorders>
            <w:tcMar>
              <w:top w:w="88" w:type="dxa"/>
              <w:left w:w="43" w:type="dxa"/>
              <w:bottom w:w="36" w:type="dxa"/>
              <w:right w:w="43" w:type="dxa"/>
            </w:tcMar>
            <w:vAlign w:val="bottom"/>
          </w:tcPr>
          <w:p w14:paraId="65204C25" w14:textId="77777777" w:rsidR="002D1659" w:rsidRPr="009D39B0" w:rsidRDefault="002D1659" w:rsidP="009D39B0">
            <w:pPr>
              <w:jc w:val="right"/>
              <w:rPr>
                <w:sz w:val="20"/>
                <w:szCs w:val="20"/>
              </w:rPr>
            </w:pPr>
            <w:r w:rsidRPr="009D39B0">
              <w:rPr>
                <w:sz w:val="20"/>
                <w:szCs w:val="20"/>
              </w:rPr>
              <w:t>247</w:t>
            </w:r>
          </w:p>
        </w:tc>
        <w:tc>
          <w:tcPr>
            <w:tcW w:w="940" w:type="dxa"/>
            <w:tcBorders>
              <w:top w:val="nil"/>
              <w:left w:val="nil"/>
              <w:bottom w:val="nil"/>
              <w:right w:val="nil"/>
            </w:tcBorders>
            <w:tcMar>
              <w:top w:w="88" w:type="dxa"/>
              <w:left w:w="43" w:type="dxa"/>
              <w:bottom w:w="36" w:type="dxa"/>
              <w:right w:w="43" w:type="dxa"/>
            </w:tcMar>
            <w:vAlign w:val="bottom"/>
          </w:tcPr>
          <w:p w14:paraId="23161F1B" w14:textId="77777777" w:rsidR="002D1659" w:rsidRPr="009D39B0" w:rsidRDefault="002D1659" w:rsidP="009D39B0">
            <w:pPr>
              <w:jc w:val="right"/>
              <w:rPr>
                <w:sz w:val="20"/>
                <w:szCs w:val="20"/>
              </w:rPr>
            </w:pPr>
            <w:r w:rsidRPr="009D39B0">
              <w:rPr>
                <w:sz w:val="20"/>
                <w:szCs w:val="20"/>
              </w:rPr>
              <w:t>30</w:t>
            </w:r>
          </w:p>
        </w:tc>
        <w:tc>
          <w:tcPr>
            <w:tcW w:w="940" w:type="dxa"/>
            <w:tcBorders>
              <w:top w:val="nil"/>
              <w:left w:val="nil"/>
              <w:bottom w:val="nil"/>
              <w:right w:val="nil"/>
            </w:tcBorders>
            <w:tcMar>
              <w:top w:w="88" w:type="dxa"/>
              <w:left w:w="43" w:type="dxa"/>
              <w:bottom w:w="36" w:type="dxa"/>
              <w:right w:w="43" w:type="dxa"/>
            </w:tcMar>
            <w:vAlign w:val="bottom"/>
          </w:tcPr>
          <w:p w14:paraId="22B4055C" w14:textId="77777777" w:rsidR="002D1659" w:rsidRPr="009D39B0" w:rsidRDefault="002D1659" w:rsidP="009D39B0">
            <w:pPr>
              <w:jc w:val="right"/>
              <w:rPr>
                <w:sz w:val="20"/>
                <w:szCs w:val="20"/>
              </w:rPr>
            </w:pPr>
            <w:r w:rsidRPr="009D39B0">
              <w:rPr>
                <w:sz w:val="20"/>
                <w:szCs w:val="20"/>
              </w:rPr>
              <w:t>180</w:t>
            </w:r>
          </w:p>
        </w:tc>
        <w:tc>
          <w:tcPr>
            <w:tcW w:w="940" w:type="dxa"/>
            <w:tcBorders>
              <w:top w:val="nil"/>
              <w:left w:val="nil"/>
              <w:bottom w:val="nil"/>
              <w:right w:val="nil"/>
            </w:tcBorders>
            <w:tcMar>
              <w:top w:w="88" w:type="dxa"/>
              <w:left w:w="43" w:type="dxa"/>
              <w:bottom w:w="36" w:type="dxa"/>
              <w:right w:w="43" w:type="dxa"/>
            </w:tcMar>
            <w:vAlign w:val="bottom"/>
          </w:tcPr>
          <w:p w14:paraId="6F3E56E3" w14:textId="77777777" w:rsidR="002D1659" w:rsidRPr="009D39B0" w:rsidRDefault="002D1659" w:rsidP="009D39B0">
            <w:pPr>
              <w:jc w:val="right"/>
              <w:rPr>
                <w:sz w:val="20"/>
                <w:szCs w:val="20"/>
              </w:rPr>
            </w:pPr>
            <w:r w:rsidRPr="009D39B0">
              <w:rPr>
                <w:sz w:val="20"/>
                <w:szCs w:val="20"/>
              </w:rPr>
              <w:t>53</w:t>
            </w:r>
          </w:p>
        </w:tc>
        <w:tc>
          <w:tcPr>
            <w:tcW w:w="940" w:type="dxa"/>
            <w:tcBorders>
              <w:top w:val="nil"/>
              <w:left w:val="nil"/>
              <w:bottom w:val="nil"/>
              <w:right w:val="nil"/>
            </w:tcBorders>
            <w:tcMar>
              <w:top w:w="88" w:type="dxa"/>
              <w:left w:w="43" w:type="dxa"/>
              <w:bottom w:w="36" w:type="dxa"/>
              <w:right w:w="43" w:type="dxa"/>
            </w:tcMar>
            <w:vAlign w:val="bottom"/>
          </w:tcPr>
          <w:p w14:paraId="459832B5" w14:textId="77777777" w:rsidR="002D1659" w:rsidRPr="009D39B0" w:rsidRDefault="002D1659" w:rsidP="009D39B0">
            <w:pPr>
              <w:jc w:val="right"/>
              <w:rPr>
                <w:sz w:val="20"/>
                <w:szCs w:val="20"/>
              </w:rPr>
            </w:pPr>
            <w:r w:rsidRPr="009D39B0">
              <w:rPr>
                <w:sz w:val="20"/>
                <w:szCs w:val="20"/>
              </w:rPr>
              <w:t>313</w:t>
            </w:r>
          </w:p>
        </w:tc>
        <w:tc>
          <w:tcPr>
            <w:tcW w:w="940" w:type="dxa"/>
            <w:tcBorders>
              <w:top w:val="nil"/>
              <w:left w:val="nil"/>
              <w:bottom w:val="nil"/>
              <w:right w:val="nil"/>
            </w:tcBorders>
            <w:tcMar>
              <w:top w:w="88" w:type="dxa"/>
              <w:left w:w="43" w:type="dxa"/>
              <w:bottom w:w="36" w:type="dxa"/>
              <w:right w:w="43" w:type="dxa"/>
            </w:tcMar>
            <w:vAlign w:val="bottom"/>
          </w:tcPr>
          <w:p w14:paraId="7ADE277C" w14:textId="77777777" w:rsidR="002D1659" w:rsidRPr="009D39B0" w:rsidRDefault="002D1659" w:rsidP="009D39B0">
            <w:pPr>
              <w:jc w:val="right"/>
              <w:rPr>
                <w:sz w:val="20"/>
                <w:szCs w:val="20"/>
              </w:rPr>
            </w:pPr>
            <w:r w:rsidRPr="009D39B0">
              <w:rPr>
                <w:sz w:val="20"/>
                <w:szCs w:val="20"/>
              </w:rPr>
              <w:t>41</w:t>
            </w:r>
          </w:p>
        </w:tc>
        <w:tc>
          <w:tcPr>
            <w:tcW w:w="940" w:type="dxa"/>
            <w:tcBorders>
              <w:top w:val="nil"/>
              <w:left w:val="nil"/>
              <w:bottom w:val="nil"/>
              <w:right w:val="nil"/>
            </w:tcBorders>
            <w:tcMar>
              <w:top w:w="88" w:type="dxa"/>
              <w:left w:w="43" w:type="dxa"/>
              <w:bottom w:w="36" w:type="dxa"/>
              <w:right w:w="43" w:type="dxa"/>
            </w:tcMar>
            <w:vAlign w:val="bottom"/>
          </w:tcPr>
          <w:p w14:paraId="379DC92B" w14:textId="77777777" w:rsidR="002D1659" w:rsidRPr="009D39B0" w:rsidRDefault="002D1659" w:rsidP="009D39B0">
            <w:pPr>
              <w:jc w:val="right"/>
              <w:rPr>
                <w:sz w:val="20"/>
                <w:szCs w:val="20"/>
              </w:rPr>
            </w:pPr>
            <w:r w:rsidRPr="009D39B0">
              <w:rPr>
                <w:sz w:val="20"/>
                <w:szCs w:val="20"/>
              </w:rPr>
              <w:t>242</w:t>
            </w:r>
          </w:p>
        </w:tc>
      </w:tr>
      <w:tr w:rsidR="002D1659" w:rsidRPr="00D47E8F" w14:paraId="0BBA0294" w14:textId="77777777">
        <w:trPr>
          <w:trHeight w:val="320"/>
        </w:trPr>
        <w:tc>
          <w:tcPr>
            <w:tcW w:w="1980" w:type="dxa"/>
            <w:tcBorders>
              <w:top w:val="nil"/>
              <w:left w:val="nil"/>
              <w:bottom w:val="nil"/>
              <w:right w:val="nil"/>
            </w:tcBorders>
            <w:tcMar>
              <w:top w:w="88" w:type="dxa"/>
              <w:left w:w="43" w:type="dxa"/>
              <w:bottom w:w="36" w:type="dxa"/>
              <w:right w:w="43" w:type="dxa"/>
            </w:tcMar>
          </w:tcPr>
          <w:p w14:paraId="6A20B7DA" w14:textId="77777777" w:rsidR="002D1659" w:rsidRPr="009D39B0" w:rsidRDefault="002D1659" w:rsidP="009D39B0">
            <w:pPr>
              <w:rPr>
                <w:sz w:val="20"/>
                <w:szCs w:val="20"/>
              </w:rPr>
            </w:pPr>
            <w:r w:rsidRPr="009D39B0">
              <w:rPr>
                <w:sz w:val="20"/>
                <w:szCs w:val="20"/>
              </w:rPr>
              <w:t>Finnmark</w:t>
            </w:r>
          </w:p>
        </w:tc>
        <w:tc>
          <w:tcPr>
            <w:tcW w:w="940" w:type="dxa"/>
            <w:tcBorders>
              <w:top w:val="nil"/>
              <w:left w:val="nil"/>
              <w:bottom w:val="nil"/>
              <w:right w:val="nil"/>
            </w:tcBorders>
            <w:tcMar>
              <w:top w:w="88" w:type="dxa"/>
              <w:left w:w="43" w:type="dxa"/>
              <w:bottom w:w="36" w:type="dxa"/>
              <w:right w:w="43" w:type="dxa"/>
            </w:tcMar>
            <w:vAlign w:val="bottom"/>
          </w:tcPr>
          <w:p w14:paraId="043A18C4" w14:textId="77777777" w:rsidR="002D1659" w:rsidRPr="009D39B0" w:rsidRDefault="002D1659" w:rsidP="009D39B0">
            <w:pPr>
              <w:jc w:val="right"/>
              <w:rPr>
                <w:sz w:val="20"/>
                <w:szCs w:val="20"/>
              </w:rPr>
            </w:pPr>
            <w:r w:rsidRPr="009D39B0">
              <w:rPr>
                <w:sz w:val="20"/>
                <w:szCs w:val="20"/>
              </w:rPr>
              <w:t>122</w:t>
            </w:r>
          </w:p>
        </w:tc>
        <w:tc>
          <w:tcPr>
            <w:tcW w:w="940" w:type="dxa"/>
            <w:tcBorders>
              <w:top w:val="nil"/>
              <w:left w:val="nil"/>
              <w:bottom w:val="nil"/>
              <w:right w:val="nil"/>
            </w:tcBorders>
            <w:tcMar>
              <w:top w:w="88" w:type="dxa"/>
              <w:left w:w="43" w:type="dxa"/>
              <w:bottom w:w="36" w:type="dxa"/>
              <w:right w:w="43" w:type="dxa"/>
            </w:tcMar>
            <w:vAlign w:val="bottom"/>
          </w:tcPr>
          <w:p w14:paraId="43D4C044" w14:textId="77777777" w:rsidR="002D1659" w:rsidRPr="009D39B0" w:rsidRDefault="002D1659" w:rsidP="009D39B0">
            <w:pPr>
              <w:jc w:val="right"/>
              <w:rPr>
                <w:sz w:val="20"/>
                <w:szCs w:val="20"/>
              </w:rPr>
            </w:pPr>
            <w:r w:rsidRPr="009D39B0">
              <w:rPr>
                <w:sz w:val="20"/>
                <w:szCs w:val="20"/>
              </w:rPr>
              <w:t>1 644</w:t>
            </w:r>
          </w:p>
        </w:tc>
        <w:tc>
          <w:tcPr>
            <w:tcW w:w="940" w:type="dxa"/>
            <w:tcBorders>
              <w:top w:val="nil"/>
              <w:left w:val="nil"/>
              <w:bottom w:val="nil"/>
              <w:right w:val="nil"/>
            </w:tcBorders>
            <w:tcMar>
              <w:top w:w="88" w:type="dxa"/>
              <w:left w:w="43" w:type="dxa"/>
              <w:bottom w:w="36" w:type="dxa"/>
              <w:right w:w="43" w:type="dxa"/>
            </w:tcMar>
            <w:vAlign w:val="bottom"/>
          </w:tcPr>
          <w:p w14:paraId="53E0B8DC" w14:textId="77777777" w:rsidR="002D1659" w:rsidRPr="009D39B0" w:rsidRDefault="002D1659" w:rsidP="009D39B0">
            <w:pPr>
              <w:jc w:val="right"/>
              <w:rPr>
                <w:sz w:val="20"/>
                <w:szCs w:val="20"/>
              </w:rPr>
            </w:pPr>
            <w:r w:rsidRPr="009D39B0">
              <w:rPr>
                <w:sz w:val="20"/>
                <w:szCs w:val="20"/>
              </w:rPr>
              <w:t>117</w:t>
            </w:r>
          </w:p>
        </w:tc>
        <w:tc>
          <w:tcPr>
            <w:tcW w:w="940" w:type="dxa"/>
            <w:tcBorders>
              <w:top w:val="nil"/>
              <w:left w:val="nil"/>
              <w:bottom w:val="nil"/>
              <w:right w:val="nil"/>
            </w:tcBorders>
            <w:tcMar>
              <w:top w:w="88" w:type="dxa"/>
              <w:left w:w="43" w:type="dxa"/>
              <w:bottom w:w="36" w:type="dxa"/>
              <w:right w:w="43" w:type="dxa"/>
            </w:tcMar>
            <w:vAlign w:val="bottom"/>
          </w:tcPr>
          <w:p w14:paraId="6F20A6B0" w14:textId="77777777" w:rsidR="002D1659" w:rsidRPr="009D39B0" w:rsidRDefault="002D1659" w:rsidP="009D39B0">
            <w:pPr>
              <w:jc w:val="right"/>
              <w:rPr>
                <w:sz w:val="20"/>
                <w:szCs w:val="20"/>
              </w:rPr>
            </w:pPr>
            <w:r w:rsidRPr="009D39B0">
              <w:rPr>
                <w:sz w:val="20"/>
                <w:szCs w:val="20"/>
              </w:rPr>
              <w:t>1 576</w:t>
            </w:r>
          </w:p>
        </w:tc>
        <w:tc>
          <w:tcPr>
            <w:tcW w:w="940" w:type="dxa"/>
            <w:tcBorders>
              <w:top w:val="nil"/>
              <w:left w:val="nil"/>
              <w:bottom w:val="nil"/>
              <w:right w:val="nil"/>
            </w:tcBorders>
            <w:tcMar>
              <w:top w:w="88" w:type="dxa"/>
              <w:left w:w="43" w:type="dxa"/>
              <w:bottom w:w="36" w:type="dxa"/>
              <w:right w:w="43" w:type="dxa"/>
            </w:tcMar>
            <w:vAlign w:val="bottom"/>
          </w:tcPr>
          <w:p w14:paraId="52A794D0" w14:textId="77777777" w:rsidR="002D1659" w:rsidRPr="009D39B0" w:rsidRDefault="002D1659" w:rsidP="009D39B0">
            <w:pPr>
              <w:jc w:val="right"/>
              <w:rPr>
                <w:sz w:val="20"/>
                <w:szCs w:val="20"/>
              </w:rPr>
            </w:pPr>
            <w:r w:rsidRPr="009D39B0">
              <w:rPr>
                <w:sz w:val="20"/>
                <w:szCs w:val="20"/>
              </w:rPr>
              <w:t>128</w:t>
            </w:r>
          </w:p>
        </w:tc>
        <w:tc>
          <w:tcPr>
            <w:tcW w:w="940" w:type="dxa"/>
            <w:tcBorders>
              <w:top w:val="nil"/>
              <w:left w:val="nil"/>
              <w:bottom w:val="nil"/>
              <w:right w:val="nil"/>
            </w:tcBorders>
            <w:tcMar>
              <w:top w:w="88" w:type="dxa"/>
              <w:left w:w="43" w:type="dxa"/>
              <w:bottom w:w="36" w:type="dxa"/>
              <w:right w:w="43" w:type="dxa"/>
            </w:tcMar>
            <w:vAlign w:val="bottom"/>
          </w:tcPr>
          <w:p w14:paraId="0204D88B" w14:textId="77777777" w:rsidR="002D1659" w:rsidRPr="009D39B0" w:rsidRDefault="002D1659" w:rsidP="009D39B0">
            <w:pPr>
              <w:jc w:val="right"/>
              <w:rPr>
                <w:sz w:val="20"/>
                <w:szCs w:val="20"/>
              </w:rPr>
            </w:pPr>
            <w:r w:rsidRPr="009D39B0">
              <w:rPr>
                <w:sz w:val="20"/>
                <w:szCs w:val="20"/>
              </w:rPr>
              <w:t>1 719</w:t>
            </w:r>
          </w:p>
        </w:tc>
        <w:tc>
          <w:tcPr>
            <w:tcW w:w="940" w:type="dxa"/>
            <w:tcBorders>
              <w:top w:val="nil"/>
              <w:left w:val="nil"/>
              <w:bottom w:val="nil"/>
              <w:right w:val="nil"/>
            </w:tcBorders>
            <w:tcMar>
              <w:top w:w="88" w:type="dxa"/>
              <w:left w:w="43" w:type="dxa"/>
              <w:bottom w:w="36" w:type="dxa"/>
              <w:right w:w="43" w:type="dxa"/>
            </w:tcMar>
            <w:vAlign w:val="bottom"/>
          </w:tcPr>
          <w:p w14:paraId="0EF3EBF8" w14:textId="77777777" w:rsidR="002D1659" w:rsidRPr="009D39B0" w:rsidRDefault="002D1659" w:rsidP="009D39B0">
            <w:pPr>
              <w:jc w:val="right"/>
              <w:rPr>
                <w:sz w:val="20"/>
                <w:szCs w:val="20"/>
              </w:rPr>
            </w:pPr>
            <w:r w:rsidRPr="009D39B0">
              <w:rPr>
                <w:sz w:val="20"/>
                <w:szCs w:val="20"/>
              </w:rPr>
              <w:t>123</w:t>
            </w:r>
          </w:p>
        </w:tc>
        <w:tc>
          <w:tcPr>
            <w:tcW w:w="940" w:type="dxa"/>
            <w:tcBorders>
              <w:top w:val="nil"/>
              <w:left w:val="nil"/>
              <w:bottom w:val="nil"/>
              <w:right w:val="nil"/>
            </w:tcBorders>
            <w:tcMar>
              <w:top w:w="88" w:type="dxa"/>
              <w:left w:w="43" w:type="dxa"/>
              <w:bottom w:w="36" w:type="dxa"/>
              <w:right w:w="43" w:type="dxa"/>
            </w:tcMar>
            <w:vAlign w:val="bottom"/>
          </w:tcPr>
          <w:p w14:paraId="3EB047A9" w14:textId="77777777" w:rsidR="002D1659" w:rsidRPr="009D39B0" w:rsidRDefault="002D1659" w:rsidP="009D39B0">
            <w:pPr>
              <w:jc w:val="right"/>
              <w:rPr>
                <w:sz w:val="20"/>
                <w:szCs w:val="20"/>
              </w:rPr>
            </w:pPr>
            <w:r w:rsidRPr="009D39B0">
              <w:rPr>
                <w:sz w:val="20"/>
                <w:szCs w:val="20"/>
              </w:rPr>
              <w:t>1 648</w:t>
            </w:r>
          </w:p>
        </w:tc>
      </w:tr>
      <w:tr w:rsidR="002D1659" w:rsidRPr="00D47E8F" w14:paraId="66EE76F5" w14:textId="77777777">
        <w:trPr>
          <w:trHeight w:val="320"/>
        </w:trPr>
        <w:tc>
          <w:tcPr>
            <w:tcW w:w="1980" w:type="dxa"/>
            <w:tcBorders>
              <w:top w:val="single" w:sz="4" w:space="0" w:color="000000"/>
              <w:left w:val="nil"/>
              <w:bottom w:val="single" w:sz="4" w:space="0" w:color="000000"/>
              <w:right w:val="nil"/>
            </w:tcBorders>
            <w:tcMar>
              <w:top w:w="88" w:type="dxa"/>
              <w:left w:w="43" w:type="dxa"/>
              <w:bottom w:w="36" w:type="dxa"/>
              <w:right w:w="43" w:type="dxa"/>
            </w:tcMar>
          </w:tcPr>
          <w:p w14:paraId="7A01959E" w14:textId="77777777" w:rsidR="002D1659" w:rsidRPr="009D39B0" w:rsidRDefault="002D1659" w:rsidP="009D39B0">
            <w:pPr>
              <w:rPr>
                <w:sz w:val="20"/>
                <w:szCs w:val="20"/>
              </w:rPr>
            </w:pPr>
            <w:r w:rsidRPr="009D39B0">
              <w:rPr>
                <w:sz w:val="20"/>
                <w:szCs w:val="20"/>
              </w:rPr>
              <w:t>Sum</w:t>
            </w:r>
          </w:p>
        </w:tc>
        <w:tc>
          <w:tcPr>
            <w:tcW w:w="940" w:type="dxa"/>
            <w:tcBorders>
              <w:top w:val="single" w:sz="4" w:space="0" w:color="000000"/>
              <w:left w:val="nil"/>
              <w:bottom w:val="single" w:sz="4" w:space="0" w:color="000000"/>
              <w:right w:val="nil"/>
            </w:tcBorders>
            <w:tcMar>
              <w:top w:w="88" w:type="dxa"/>
              <w:left w:w="43" w:type="dxa"/>
              <w:bottom w:w="36" w:type="dxa"/>
              <w:right w:w="43" w:type="dxa"/>
            </w:tcMar>
            <w:vAlign w:val="bottom"/>
          </w:tcPr>
          <w:p w14:paraId="29D5D4E5" w14:textId="77777777" w:rsidR="002D1659" w:rsidRPr="009D39B0" w:rsidRDefault="002D1659" w:rsidP="009D39B0">
            <w:pPr>
              <w:jc w:val="right"/>
              <w:rPr>
                <w:sz w:val="20"/>
                <w:szCs w:val="20"/>
              </w:rPr>
            </w:pPr>
            <w:r w:rsidRPr="009D39B0">
              <w:rPr>
                <w:sz w:val="20"/>
                <w:szCs w:val="20"/>
              </w:rPr>
              <w:t>0</w:t>
            </w:r>
          </w:p>
        </w:tc>
        <w:tc>
          <w:tcPr>
            <w:tcW w:w="940" w:type="dxa"/>
            <w:tcBorders>
              <w:top w:val="single" w:sz="4" w:space="0" w:color="000000"/>
              <w:left w:val="nil"/>
              <w:bottom w:val="single" w:sz="4" w:space="0" w:color="000000"/>
              <w:right w:val="nil"/>
            </w:tcBorders>
            <w:tcMar>
              <w:top w:w="88" w:type="dxa"/>
              <w:left w:w="43" w:type="dxa"/>
              <w:bottom w:w="36" w:type="dxa"/>
              <w:right w:w="43" w:type="dxa"/>
            </w:tcMar>
            <w:vAlign w:val="bottom"/>
          </w:tcPr>
          <w:p w14:paraId="0B5530D5" w14:textId="77777777" w:rsidR="002D1659" w:rsidRPr="009D39B0" w:rsidRDefault="002D1659" w:rsidP="009D39B0">
            <w:pPr>
              <w:jc w:val="right"/>
              <w:rPr>
                <w:sz w:val="20"/>
                <w:szCs w:val="20"/>
              </w:rPr>
            </w:pPr>
            <w:r w:rsidRPr="009D39B0">
              <w:rPr>
                <w:sz w:val="20"/>
                <w:szCs w:val="20"/>
              </w:rPr>
              <w:t>0</w:t>
            </w:r>
          </w:p>
        </w:tc>
        <w:tc>
          <w:tcPr>
            <w:tcW w:w="940" w:type="dxa"/>
            <w:tcBorders>
              <w:top w:val="single" w:sz="4" w:space="0" w:color="000000"/>
              <w:left w:val="nil"/>
              <w:bottom w:val="single" w:sz="4" w:space="0" w:color="000000"/>
              <w:right w:val="nil"/>
            </w:tcBorders>
            <w:tcMar>
              <w:top w:w="88" w:type="dxa"/>
              <w:left w:w="43" w:type="dxa"/>
              <w:bottom w:w="36" w:type="dxa"/>
              <w:right w:w="43" w:type="dxa"/>
            </w:tcMar>
            <w:vAlign w:val="bottom"/>
          </w:tcPr>
          <w:p w14:paraId="5E3F1479" w14:textId="77777777" w:rsidR="002D1659" w:rsidRPr="009D39B0" w:rsidRDefault="002D1659" w:rsidP="009D39B0">
            <w:pPr>
              <w:jc w:val="right"/>
              <w:rPr>
                <w:sz w:val="20"/>
                <w:szCs w:val="20"/>
              </w:rPr>
            </w:pPr>
            <w:r w:rsidRPr="009D39B0">
              <w:rPr>
                <w:sz w:val="20"/>
                <w:szCs w:val="20"/>
              </w:rPr>
              <w:t>0</w:t>
            </w:r>
          </w:p>
        </w:tc>
        <w:tc>
          <w:tcPr>
            <w:tcW w:w="940" w:type="dxa"/>
            <w:tcBorders>
              <w:top w:val="single" w:sz="4" w:space="0" w:color="000000"/>
              <w:left w:val="nil"/>
              <w:bottom w:val="single" w:sz="4" w:space="0" w:color="000000"/>
              <w:right w:val="nil"/>
            </w:tcBorders>
            <w:tcMar>
              <w:top w:w="88" w:type="dxa"/>
              <w:left w:w="43" w:type="dxa"/>
              <w:bottom w:w="36" w:type="dxa"/>
              <w:right w:w="43" w:type="dxa"/>
            </w:tcMar>
            <w:vAlign w:val="bottom"/>
          </w:tcPr>
          <w:p w14:paraId="35014F88" w14:textId="77777777" w:rsidR="002D1659" w:rsidRPr="009D39B0" w:rsidRDefault="002D1659" w:rsidP="009D39B0">
            <w:pPr>
              <w:jc w:val="right"/>
              <w:rPr>
                <w:sz w:val="20"/>
                <w:szCs w:val="20"/>
              </w:rPr>
            </w:pPr>
            <w:r w:rsidRPr="009D39B0">
              <w:rPr>
                <w:sz w:val="20"/>
                <w:szCs w:val="20"/>
              </w:rPr>
              <w:t>0</w:t>
            </w:r>
          </w:p>
        </w:tc>
        <w:tc>
          <w:tcPr>
            <w:tcW w:w="940" w:type="dxa"/>
            <w:tcBorders>
              <w:top w:val="single" w:sz="4" w:space="0" w:color="000000"/>
              <w:left w:val="nil"/>
              <w:bottom w:val="single" w:sz="4" w:space="0" w:color="000000"/>
              <w:right w:val="nil"/>
            </w:tcBorders>
            <w:tcMar>
              <w:top w:w="88" w:type="dxa"/>
              <w:left w:w="43" w:type="dxa"/>
              <w:bottom w:w="36" w:type="dxa"/>
              <w:right w:w="43" w:type="dxa"/>
            </w:tcMar>
            <w:vAlign w:val="bottom"/>
          </w:tcPr>
          <w:p w14:paraId="0E54EBA0" w14:textId="77777777" w:rsidR="002D1659" w:rsidRPr="009D39B0" w:rsidRDefault="002D1659" w:rsidP="009D39B0">
            <w:pPr>
              <w:jc w:val="right"/>
              <w:rPr>
                <w:sz w:val="20"/>
                <w:szCs w:val="20"/>
              </w:rPr>
            </w:pPr>
            <w:r w:rsidRPr="009D39B0">
              <w:rPr>
                <w:sz w:val="20"/>
                <w:szCs w:val="20"/>
              </w:rPr>
              <w:t>0</w:t>
            </w:r>
          </w:p>
        </w:tc>
        <w:tc>
          <w:tcPr>
            <w:tcW w:w="940" w:type="dxa"/>
            <w:tcBorders>
              <w:top w:val="single" w:sz="4" w:space="0" w:color="000000"/>
              <w:left w:val="nil"/>
              <w:bottom w:val="single" w:sz="4" w:space="0" w:color="000000"/>
              <w:right w:val="nil"/>
            </w:tcBorders>
            <w:tcMar>
              <w:top w:w="88" w:type="dxa"/>
              <w:left w:w="43" w:type="dxa"/>
              <w:bottom w:w="36" w:type="dxa"/>
              <w:right w:w="43" w:type="dxa"/>
            </w:tcMar>
            <w:vAlign w:val="bottom"/>
          </w:tcPr>
          <w:p w14:paraId="6AE01D15" w14:textId="77777777" w:rsidR="002D1659" w:rsidRPr="009D39B0" w:rsidRDefault="002D1659" w:rsidP="009D39B0">
            <w:pPr>
              <w:jc w:val="right"/>
              <w:rPr>
                <w:sz w:val="20"/>
                <w:szCs w:val="20"/>
              </w:rPr>
            </w:pPr>
            <w:r w:rsidRPr="009D39B0">
              <w:rPr>
                <w:sz w:val="20"/>
                <w:szCs w:val="20"/>
              </w:rPr>
              <w:t>0</w:t>
            </w:r>
          </w:p>
        </w:tc>
        <w:tc>
          <w:tcPr>
            <w:tcW w:w="940" w:type="dxa"/>
            <w:tcBorders>
              <w:top w:val="single" w:sz="4" w:space="0" w:color="000000"/>
              <w:left w:val="nil"/>
              <w:bottom w:val="single" w:sz="4" w:space="0" w:color="000000"/>
              <w:right w:val="nil"/>
            </w:tcBorders>
            <w:tcMar>
              <w:top w:w="88" w:type="dxa"/>
              <w:left w:w="43" w:type="dxa"/>
              <w:bottom w:w="36" w:type="dxa"/>
              <w:right w:w="43" w:type="dxa"/>
            </w:tcMar>
            <w:vAlign w:val="bottom"/>
          </w:tcPr>
          <w:p w14:paraId="32C8A52B" w14:textId="77777777" w:rsidR="002D1659" w:rsidRPr="009D39B0" w:rsidRDefault="002D1659" w:rsidP="009D39B0">
            <w:pPr>
              <w:jc w:val="right"/>
              <w:rPr>
                <w:sz w:val="20"/>
                <w:szCs w:val="20"/>
              </w:rPr>
            </w:pPr>
            <w:r w:rsidRPr="009D39B0">
              <w:rPr>
                <w:sz w:val="20"/>
                <w:szCs w:val="20"/>
              </w:rPr>
              <w:t>0</w:t>
            </w:r>
          </w:p>
        </w:tc>
        <w:tc>
          <w:tcPr>
            <w:tcW w:w="940" w:type="dxa"/>
            <w:tcBorders>
              <w:top w:val="single" w:sz="4" w:space="0" w:color="000000"/>
              <w:left w:val="nil"/>
              <w:bottom w:val="single" w:sz="4" w:space="0" w:color="000000"/>
              <w:right w:val="nil"/>
            </w:tcBorders>
            <w:tcMar>
              <w:top w:w="88" w:type="dxa"/>
              <w:left w:w="43" w:type="dxa"/>
              <w:bottom w:w="36" w:type="dxa"/>
              <w:right w:w="43" w:type="dxa"/>
            </w:tcMar>
            <w:vAlign w:val="bottom"/>
          </w:tcPr>
          <w:p w14:paraId="567523E2" w14:textId="77777777" w:rsidR="002D1659" w:rsidRPr="009D39B0" w:rsidRDefault="002D1659" w:rsidP="009D39B0">
            <w:pPr>
              <w:jc w:val="right"/>
              <w:rPr>
                <w:sz w:val="20"/>
                <w:szCs w:val="20"/>
              </w:rPr>
            </w:pPr>
            <w:r w:rsidRPr="009D39B0">
              <w:rPr>
                <w:sz w:val="20"/>
                <w:szCs w:val="20"/>
              </w:rPr>
              <w:t>0</w:t>
            </w:r>
          </w:p>
        </w:tc>
      </w:tr>
    </w:tbl>
    <w:p w14:paraId="412ED766" w14:textId="77777777" w:rsidR="002D1659" w:rsidRPr="00D47E8F" w:rsidRDefault="002D1659" w:rsidP="00D47E8F">
      <w:pPr>
        <w:pStyle w:val="Overskrift2"/>
      </w:pPr>
      <w:r w:rsidRPr="00D47E8F">
        <w:t>Justering av delkostnadsnøkkelen for tannhelse</w:t>
      </w:r>
    </w:p>
    <w:p w14:paraId="3D0A3401" w14:textId="77777777" w:rsidR="002D1659" w:rsidRPr="00D47E8F" w:rsidRDefault="002D1659" w:rsidP="00D47E8F">
      <w:r w:rsidRPr="00D47E8F">
        <w:t>Fylkeskommunene har ansvar for den offentlige tannhelsetjenesten. Fylkeskommunene skal sørge for at tannhelsetjenester er tilgjengelige for alle som bor eller oppholder seg i fylket. Fylkeskommunene skal ifølge tannhelsetjenesteloven gi tilbud til følgende prioriterte grupper:</w:t>
      </w:r>
    </w:p>
    <w:p w14:paraId="4B79DCEF" w14:textId="77777777" w:rsidR="002D1659" w:rsidRPr="00D47E8F" w:rsidRDefault="002D1659" w:rsidP="00D47E8F">
      <w:pPr>
        <w:pStyle w:val="Liste"/>
      </w:pPr>
      <w:r w:rsidRPr="00D47E8F">
        <w:t>barn og ungdom fra fødsel til og med det året de fyller 18 år</w:t>
      </w:r>
    </w:p>
    <w:p w14:paraId="1D1D9D1C" w14:textId="77777777" w:rsidR="002D1659" w:rsidRPr="00D47E8F" w:rsidRDefault="002D1659" w:rsidP="00D47E8F">
      <w:pPr>
        <w:pStyle w:val="Liste"/>
      </w:pPr>
      <w:r w:rsidRPr="00D47E8F">
        <w:t>psykisk utviklingshemmede i og utenfor institusjon</w:t>
      </w:r>
    </w:p>
    <w:p w14:paraId="1420FE50" w14:textId="77777777" w:rsidR="002D1659" w:rsidRPr="00D47E8F" w:rsidRDefault="002D1659" w:rsidP="00D47E8F">
      <w:pPr>
        <w:pStyle w:val="Liste"/>
      </w:pPr>
      <w:r w:rsidRPr="00D47E8F">
        <w:t>grupper av eldre, langtidssyke og uføre i institusjon og hjemmesykepleie</w:t>
      </w:r>
    </w:p>
    <w:p w14:paraId="50C8ECF2" w14:textId="77777777" w:rsidR="002D1659" w:rsidRPr="00D47E8F" w:rsidRDefault="002D1659" w:rsidP="00D47E8F">
      <w:pPr>
        <w:pStyle w:val="Liste"/>
      </w:pPr>
      <w:r w:rsidRPr="00D47E8F">
        <w:t>ungdom som fyller 19 eller 20 år i behandlingsåret</w:t>
      </w:r>
    </w:p>
    <w:p w14:paraId="4736EE5C" w14:textId="77777777" w:rsidR="002D1659" w:rsidRPr="00D47E8F" w:rsidRDefault="002D1659" w:rsidP="00D47E8F">
      <w:pPr>
        <w:pStyle w:val="Liste"/>
      </w:pPr>
      <w:r w:rsidRPr="00D47E8F">
        <w:t>andre grupper som fylkeskommunen har vedtatt å prioritere.</w:t>
      </w:r>
    </w:p>
    <w:p w14:paraId="21630F39" w14:textId="77777777" w:rsidR="002D1659" w:rsidRPr="00D47E8F" w:rsidRDefault="002D1659" w:rsidP="00D47E8F">
      <w:r w:rsidRPr="00D47E8F">
        <w:t>Ungdom som fyller 19 og 20 år i behandlingsåret og unge voksne i aldersgruppen 21–24 år skal ikke betale mer enn 25 prosent av takstene som er fastsatt av Helse- og omsorgsdepartementet.</w:t>
      </w:r>
    </w:p>
    <w:p w14:paraId="704BC257" w14:textId="77777777" w:rsidR="002D1659" w:rsidRPr="00D47E8F" w:rsidRDefault="002D1659" w:rsidP="00D47E8F">
      <w:r w:rsidRPr="00D47E8F">
        <w:t xml:space="preserve">Ved behandling at </w:t>
      </w:r>
      <w:proofErr w:type="spellStart"/>
      <w:r w:rsidRPr="00D47E8F">
        <w:t>Prop</w:t>
      </w:r>
      <w:proofErr w:type="spellEnd"/>
      <w:r w:rsidRPr="00D47E8F">
        <w:t>. 1 S (2023–2024) vedtok Stortinget å styrke tannhelsetilbudet til eldre med rettigheter i den offentlige tannhelsetjenesten med 300 mill. kroner. Midlene ble i 2024 fordelt særskilt etter andel innbyggere 67 år og over i fylkeskommunene. For at midlene skal kunne fordeles etter delkostnadsnøkkelen for tannhelse er det behov for justering av delkostnadsnøkkelen fra og med 2025.</w:t>
      </w:r>
    </w:p>
    <w:p w14:paraId="256B6C22" w14:textId="77777777" w:rsidR="002D1659" w:rsidRPr="00D47E8F" w:rsidRDefault="002D1659" w:rsidP="00D47E8F">
      <w:r w:rsidRPr="00D47E8F">
        <w:t>Delkostnadsnøkkelen for tannhelse utgjør 4,55 prosent av samlet kostnadsnøkkel for fylkeskommunene i 2024. De prioriterte gruppene innbyggere 0–18 år og 19–24 år fanges opp av alderskriteriene innbyggere 1–18 år og 19–24 år i dagens delkostnadsnøkkel for tannhelse, samt antall psykisk utviklingshemmede over 18 år. Gruppen eldre, langtidssyke og uføre i institusjon og hjemmesykepleie fanges opp av alderskriteriet innbyggere over 67 år. I tillegg inngår reiseavstand for å nå 11 000 innbyggere i delkostnadsnøkkelen, for å fange opp merkostnader knyttet til spredt bosetting og desentralisert klinikkstruktur.</w:t>
      </w:r>
    </w:p>
    <w:p w14:paraId="252016D1" w14:textId="77777777" w:rsidR="002D1659" w:rsidRPr="00D47E8F" w:rsidRDefault="002D1659" w:rsidP="00D47E8F">
      <w:r w:rsidRPr="00D47E8F">
        <w:t>Delkostnadsnøkkelen, med unntak av reiseavstandskriteriet, tar utgangspunkt i ressursfordeling mellom de prioriterte gruppene for den fylkeskommunale tannhelsetjenesten. Ressursfordelingen viser hvor stor andel av ressursbruken som kan knyttes til de prioriterte gruppene. Kriterievekten til reiseavstand er fastsatt ved regresjonsanalyse.</w:t>
      </w:r>
    </w:p>
    <w:p w14:paraId="5B1807D2" w14:textId="77777777" w:rsidR="002D1659" w:rsidRPr="00D47E8F" w:rsidRDefault="002D1659" w:rsidP="00D47E8F">
      <w:r w:rsidRPr="00D47E8F">
        <w:t>Vektingen av kriteriet innbyggere 67 år og over i dagens delkostnadsnøkkel er basert på en kartlegging av ressursbruken til de ulike aldersgruppene som ble foretatt av et ekspertutvalg i forbindelse med helhetlig gjennomgang av inntektssystemet for fylkeskommunene. Siden nytt inntektssystem for fylkeskommunene trådte i kraft fra 2024, finnes det ikke en oppdatert ressurskartlegging. Justeringen av delkostnadsnøkkelen for tannhelse tar derfor utgangspunkt i utgiftsbehovet for tannhelse i 2024.</w:t>
      </w:r>
    </w:p>
    <w:p w14:paraId="43F0F076" w14:textId="77777777" w:rsidR="002D1659" w:rsidRPr="00D47E8F" w:rsidRDefault="002D1659" w:rsidP="00D47E8F">
      <w:r w:rsidRPr="00D47E8F">
        <w:t xml:space="preserve">Kommunal- og </w:t>
      </w:r>
      <w:proofErr w:type="spellStart"/>
      <w:r w:rsidRPr="00D47E8F">
        <w:t>distriktsdepartementets</w:t>
      </w:r>
      <w:proofErr w:type="spellEnd"/>
      <w:r w:rsidRPr="00D47E8F">
        <w:t xml:space="preserve"> justerte delkostnadsnøkkel for tannhelse fra og med 2025 er vist i tabell 3.5. Kriterievekten for innbyggere 67 år og over justeres opp slik at hele bevilgningen på 300 mill. kroner blir fordelt etter dette kriteriet i tannhelsenøkkelen istedenfor etter en særskilt fordeling. De øvrige kriteriene i nøkkelen videreføres, men med nedjustert vekt.</w:t>
      </w:r>
    </w:p>
    <w:p w14:paraId="77EC0F0C" w14:textId="360A36B9" w:rsidR="0000328C" w:rsidRPr="00D47E8F" w:rsidRDefault="0000328C" w:rsidP="00D47E8F">
      <w:pPr>
        <w:pStyle w:val="tabell-tittel"/>
      </w:pPr>
      <w:r w:rsidRPr="00D47E8F">
        <w:t>Dagens delkostnadsnøkkel for tannhelse og forslag til justert nøkkel i 2025.</w:t>
      </w:r>
    </w:p>
    <w:p w14:paraId="0D45AB4C" w14:textId="77777777" w:rsidR="002D1659" w:rsidRPr="00D47E8F" w:rsidRDefault="002D1659" w:rsidP="00D47E8F">
      <w:pPr>
        <w:pStyle w:val="Tabellnavn"/>
      </w:pPr>
      <w:r w:rsidRPr="00D47E8F">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680"/>
        <w:gridCol w:w="1400"/>
        <w:gridCol w:w="2480"/>
      </w:tblGrid>
      <w:tr w:rsidR="002D1659" w:rsidRPr="00D47E8F" w14:paraId="2E851009" w14:textId="77777777">
        <w:trPr>
          <w:trHeight w:val="360"/>
        </w:trPr>
        <w:tc>
          <w:tcPr>
            <w:tcW w:w="5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AA2AD6" w14:textId="77777777" w:rsidR="002D1659" w:rsidRPr="009D39B0" w:rsidRDefault="002D1659" w:rsidP="009D39B0">
            <w:pPr>
              <w:rPr>
                <w:sz w:val="20"/>
                <w:szCs w:val="20"/>
              </w:rPr>
            </w:pPr>
            <w:r w:rsidRPr="009D39B0">
              <w:rPr>
                <w:sz w:val="20"/>
                <w:szCs w:val="20"/>
              </w:rPr>
              <w:t>Kriterium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3A567E" w14:textId="77777777" w:rsidR="002D1659" w:rsidRPr="009D39B0" w:rsidRDefault="002D1659" w:rsidP="009D39B0">
            <w:pPr>
              <w:jc w:val="right"/>
              <w:rPr>
                <w:sz w:val="20"/>
                <w:szCs w:val="20"/>
              </w:rPr>
            </w:pPr>
            <w:r w:rsidRPr="009D39B0">
              <w:rPr>
                <w:sz w:val="20"/>
                <w:szCs w:val="20"/>
              </w:rPr>
              <w:t>Dagens nøkkel</w:t>
            </w:r>
          </w:p>
        </w:tc>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14F844" w14:textId="77777777" w:rsidR="002D1659" w:rsidRPr="009D39B0" w:rsidRDefault="002D1659" w:rsidP="009D39B0">
            <w:pPr>
              <w:jc w:val="right"/>
              <w:rPr>
                <w:sz w:val="20"/>
                <w:szCs w:val="20"/>
              </w:rPr>
            </w:pPr>
            <w:r w:rsidRPr="009D39B0">
              <w:rPr>
                <w:sz w:val="20"/>
                <w:szCs w:val="20"/>
              </w:rPr>
              <w:t>Forslag til justert nøkkel</w:t>
            </w:r>
          </w:p>
        </w:tc>
      </w:tr>
      <w:tr w:rsidR="002D1659" w:rsidRPr="00D47E8F" w14:paraId="659BA309" w14:textId="77777777">
        <w:trPr>
          <w:trHeight w:val="380"/>
        </w:trPr>
        <w:tc>
          <w:tcPr>
            <w:tcW w:w="5680" w:type="dxa"/>
            <w:tcBorders>
              <w:top w:val="single" w:sz="4" w:space="0" w:color="000000"/>
              <w:left w:val="nil"/>
              <w:bottom w:val="nil"/>
              <w:right w:val="nil"/>
            </w:tcBorders>
            <w:tcMar>
              <w:top w:w="128" w:type="dxa"/>
              <w:left w:w="43" w:type="dxa"/>
              <w:bottom w:w="43" w:type="dxa"/>
              <w:right w:w="43" w:type="dxa"/>
            </w:tcMar>
          </w:tcPr>
          <w:p w14:paraId="41C5001D" w14:textId="77777777" w:rsidR="002D1659" w:rsidRPr="009D39B0" w:rsidRDefault="002D1659" w:rsidP="009D39B0">
            <w:pPr>
              <w:rPr>
                <w:sz w:val="20"/>
                <w:szCs w:val="20"/>
              </w:rPr>
            </w:pPr>
            <w:r w:rsidRPr="009D39B0">
              <w:rPr>
                <w:sz w:val="20"/>
                <w:szCs w:val="20"/>
              </w:rPr>
              <w:t>Innbyggere 1–18 år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DA22004" w14:textId="77777777" w:rsidR="002D1659" w:rsidRPr="009D39B0" w:rsidRDefault="002D1659" w:rsidP="009D39B0">
            <w:pPr>
              <w:jc w:val="right"/>
              <w:rPr>
                <w:sz w:val="20"/>
                <w:szCs w:val="20"/>
              </w:rPr>
            </w:pPr>
            <w:r w:rsidRPr="009D39B0">
              <w:rPr>
                <w:sz w:val="20"/>
                <w:szCs w:val="20"/>
              </w:rPr>
              <w:t>0,6098</w:t>
            </w:r>
          </w:p>
        </w:tc>
        <w:tc>
          <w:tcPr>
            <w:tcW w:w="2480" w:type="dxa"/>
            <w:tcBorders>
              <w:top w:val="single" w:sz="4" w:space="0" w:color="000000"/>
              <w:left w:val="nil"/>
              <w:bottom w:val="nil"/>
              <w:right w:val="nil"/>
            </w:tcBorders>
            <w:tcMar>
              <w:top w:w="128" w:type="dxa"/>
              <w:left w:w="43" w:type="dxa"/>
              <w:bottom w:w="43" w:type="dxa"/>
              <w:right w:w="43" w:type="dxa"/>
            </w:tcMar>
            <w:vAlign w:val="bottom"/>
          </w:tcPr>
          <w:p w14:paraId="0FB31E3C" w14:textId="77777777" w:rsidR="002D1659" w:rsidRPr="009D39B0" w:rsidRDefault="002D1659" w:rsidP="009D39B0">
            <w:pPr>
              <w:jc w:val="right"/>
              <w:rPr>
                <w:sz w:val="20"/>
                <w:szCs w:val="20"/>
              </w:rPr>
            </w:pPr>
            <w:r w:rsidRPr="009D39B0">
              <w:rPr>
                <w:sz w:val="20"/>
                <w:szCs w:val="20"/>
              </w:rPr>
              <w:t>0,5607</w:t>
            </w:r>
          </w:p>
        </w:tc>
      </w:tr>
      <w:tr w:rsidR="002D1659" w:rsidRPr="00D47E8F" w14:paraId="5A9C0DC7" w14:textId="77777777">
        <w:trPr>
          <w:trHeight w:val="380"/>
        </w:trPr>
        <w:tc>
          <w:tcPr>
            <w:tcW w:w="5680" w:type="dxa"/>
            <w:tcBorders>
              <w:top w:val="nil"/>
              <w:left w:val="nil"/>
              <w:bottom w:val="nil"/>
              <w:right w:val="nil"/>
            </w:tcBorders>
            <w:tcMar>
              <w:top w:w="128" w:type="dxa"/>
              <w:left w:w="43" w:type="dxa"/>
              <w:bottom w:w="43" w:type="dxa"/>
              <w:right w:w="43" w:type="dxa"/>
            </w:tcMar>
          </w:tcPr>
          <w:p w14:paraId="1ECA75CD" w14:textId="77777777" w:rsidR="002D1659" w:rsidRPr="009D39B0" w:rsidRDefault="002D1659" w:rsidP="009D39B0">
            <w:pPr>
              <w:rPr>
                <w:sz w:val="20"/>
                <w:szCs w:val="20"/>
              </w:rPr>
            </w:pPr>
            <w:r w:rsidRPr="009D39B0">
              <w:rPr>
                <w:sz w:val="20"/>
                <w:szCs w:val="20"/>
              </w:rPr>
              <w:t>Innbyggere 19–24 år</w:t>
            </w:r>
          </w:p>
        </w:tc>
        <w:tc>
          <w:tcPr>
            <w:tcW w:w="1400" w:type="dxa"/>
            <w:tcBorders>
              <w:top w:val="nil"/>
              <w:left w:val="nil"/>
              <w:bottom w:val="nil"/>
              <w:right w:val="nil"/>
            </w:tcBorders>
            <w:tcMar>
              <w:top w:w="128" w:type="dxa"/>
              <w:left w:w="43" w:type="dxa"/>
              <w:bottom w:w="43" w:type="dxa"/>
              <w:right w:w="43" w:type="dxa"/>
            </w:tcMar>
            <w:vAlign w:val="bottom"/>
          </w:tcPr>
          <w:p w14:paraId="5815F1AB" w14:textId="77777777" w:rsidR="002D1659" w:rsidRPr="009D39B0" w:rsidRDefault="002D1659" w:rsidP="009D39B0">
            <w:pPr>
              <w:jc w:val="right"/>
              <w:rPr>
                <w:sz w:val="20"/>
                <w:szCs w:val="20"/>
              </w:rPr>
            </w:pPr>
            <w:r w:rsidRPr="009D39B0">
              <w:rPr>
                <w:sz w:val="20"/>
                <w:szCs w:val="20"/>
              </w:rPr>
              <w:t>0,1430</w:t>
            </w:r>
          </w:p>
        </w:tc>
        <w:tc>
          <w:tcPr>
            <w:tcW w:w="2480" w:type="dxa"/>
            <w:tcBorders>
              <w:top w:val="nil"/>
              <w:left w:val="nil"/>
              <w:bottom w:val="nil"/>
              <w:right w:val="nil"/>
            </w:tcBorders>
            <w:tcMar>
              <w:top w:w="128" w:type="dxa"/>
              <w:left w:w="43" w:type="dxa"/>
              <w:bottom w:w="43" w:type="dxa"/>
              <w:right w:w="43" w:type="dxa"/>
            </w:tcMar>
            <w:vAlign w:val="bottom"/>
          </w:tcPr>
          <w:p w14:paraId="5CE50FCD" w14:textId="77777777" w:rsidR="002D1659" w:rsidRPr="009D39B0" w:rsidRDefault="002D1659" w:rsidP="009D39B0">
            <w:pPr>
              <w:jc w:val="right"/>
              <w:rPr>
                <w:sz w:val="20"/>
                <w:szCs w:val="20"/>
              </w:rPr>
            </w:pPr>
            <w:r w:rsidRPr="009D39B0">
              <w:rPr>
                <w:sz w:val="20"/>
                <w:szCs w:val="20"/>
              </w:rPr>
              <w:t>0,1315</w:t>
            </w:r>
          </w:p>
        </w:tc>
      </w:tr>
      <w:tr w:rsidR="002D1659" w:rsidRPr="00D47E8F" w14:paraId="1ED6E5B6" w14:textId="77777777">
        <w:trPr>
          <w:trHeight w:val="380"/>
        </w:trPr>
        <w:tc>
          <w:tcPr>
            <w:tcW w:w="5680" w:type="dxa"/>
            <w:tcBorders>
              <w:top w:val="nil"/>
              <w:left w:val="nil"/>
              <w:bottom w:val="nil"/>
              <w:right w:val="nil"/>
            </w:tcBorders>
            <w:tcMar>
              <w:top w:w="128" w:type="dxa"/>
              <w:left w:w="43" w:type="dxa"/>
              <w:bottom w:w="43" w:type="dxa"/>
              <w:right w:w="43" w:type="dxa"/>
            </w:tcMar>
          </w:tcPr>
          <w:p w14:paraId="2FC9711F" w14:textId="77777777" w:rsidR="002D1659" w:rsidRPr="009D39B0" w:rsidRDefault="002D1659" w:rsidP="009D39B0">
            <w:pPr>
              <w:rPr>
                <w:sz w:val="20"/>
                <w:szCs w:val="20"/>
              </w:rPr>
            </w:pPr>
            <w:r w:rsidRPr="009D39B0">
              <w:rPr>
                <w:sz w:val="20"/>
                <w:szCs w:val="20"/>
              </w:rPr>
              <w:t>Psykisk utviklingshemmede over 18 år</w:t>
            </w:r>
          </w:p>
        </w:tc>
        <w:tc>
          <w:tcPr>
            <w:tcW w:w="1400" w:type="dxa"/>
            <w:tcBorders>
              <w:top w:val="nil"/>
              <w:left w:val="nil"/>
              <w:bottom w:val="nil"/>
              <w:right w:val="nil"/>
            </w:tcBorders>
            <w:tcMar>
              <w:top w:w="128" w:type="dxa"/>
              <w:left w:w="43" w:type="dxa"/>
              <w:bottom w:w="43" w:type="dxa"/>
              <w:right w:w="43" w:type="dxa"/>
            </w:tcMar>
            <w:vAlign w:val="bottom"/>
          </w:tcPr>
          <w:p w14:paraId="5E058654" w14:textId="77777777" w:rsidR="002D1659" w:rsidRPr="009D39B0" w:rsidRDefault="002D1659" w:rsidP="009D39B0">
            <w:pPr>
              <w:jc w:val="right"/>
              <w:rPr>
                <w:sz w:val="20"/>
                <w:szCs w:val="20"/>
              </w:rPr>
            </w:pPr>
            <w:r w:rsidRPr="009D39B0">
              <w:rPr>
                <w:sz w:val="20"/>
                <w:szCs w:val="20"/>
              </w:rPr>
              <w:t>0,0289</w:t>
            </w:r>
          </w:p>
        </w:tc>
        <w:tc>
          <w:tcPr>
            <w:tcW w:w="2480" w:type="dxa"/>
            <w:tcBorders>
              <w:top w:val="nil"/>
              <w:left w:val="nil"/>
              <w:bottom w:val="nil"/>
              <w:right w:val="nil"/>
            </w:tcBorders>
            <w:tcMar>
              <w:top w:w="128" w:type="dxa"/>
              <w:left w:w="43" w:type="dxa"/>
              <w:bottom w:w="43" w:type="dxa"/>
              <w:right w:w="43" w:type="dxa"/>
            </w:tcMar>
            <w:vAlign w:val="bottom"/>
          </w:tcPr>
          <w:p w14:paraId="14FF3D14" w14:textId="77777777" w:rsidR="002D1659" w:rsidRPr="009D39B0" w:rsidRDefault="002D1659" w:rsidP="009D39B0">
            <w:pPr>
              <w:jc w:val="right"/>
              <w:rPr>
                <w:sz w:val="20"/>
                <w:szCs w:val="20"/>
              </w:rPr>
            </w:pPr>
            <w:r w:rsidRPr="009D39B0">
              <w:rPr>
                <w:sz w:val="20"/>
                <w:szCs w:val="20"/>
              </w:rPr>
              <w:t>0,0266</w:t>
            </w:r>
          </w:p>
        </w:tc>
      </w:tr>
      <w:tr w:rsidR="002D1659" w:rsidRPr="00D47E8F" w14:paraId="58770AE4" w14:textId="77777777">
        <w:trPr>
          <w:trHeight w:val="380"/>
        </w:trPr>
        <w:tc>
          <w:tcPr>
            <w:tcW w:w="5680" w:type="dxa"/>
            <w:tcBorders>
              <w:top w:val="nil"/>
              <w:left w:val="nil"/>
              <w:bottom w:val="nil"/>
              <w:right w:val="nil"/>
            </w:tcBorders>
            <w:tcMar>
              <w:top w:w="128" w:type="dxa"/>
              <w:left w:w="43" w:type="dxa"/>
              <w:bottom w:w="43" w:type="dxa"/>
              <w:right w:w="43" w:type="dxa"/>
            </w:tcMar>
          </w:tcPr>
          <w:p w14:paraId="3537287F" w14:textId="77777777" w:rsidR="002D1659" w:rsidRPr="009D39B0" w:rsidRDefault="002D1659" w:rsidP="009D39B0">
            <w:pPr>
              <w:rPr>
                <w:sz w:val="20"/>
                <w:szCs w:val="20"/>
              </w:rPr>
            </w:pPr>
            <w:r w:rsidRPr="009D39B0">
              <w:rPr>
                <w:sz w:val="20"/>
                <w:szCs w:val="20"/>
              </w:rPr>
              <w:t>Innbyggere 67 år og over</w:t>
            </w:r>
          </w:p>
        </w:tc>
        <w:tc>
          <w:tcPr>
            <w:tcW w:w="1400" w:type="dxa"/>
            <w:tcBorders>
              <w:top w:val="nil"/>
              <w:left w:val="nil"/>
              <w:bottom w:val="nil"/>
              <w:right w:val="nil"/>
            </w:tcBorders>
            <w:tcMar>
              <w:top w:w="128" w:type="dxa"/>
              <w:left w:w="43" w:type="dxa"/>
              <w:bottom w:w="43" w:type="dxa"/>
              <w:right w:w="43" w:type="dxa"/>
            </w:tcMar>
            <w:vAlign w:val="bottom"/>
          </w:tcPr>
          <w:p w14:paraId="20195E84" w14:textId="77777777" w:rsidR="002D1659" w:rsidRPr="009D39B0" w:rsidRDefault="002D1659" w:rsidP="009D39B0">
            <w:pPr>
              <w:jc w:val="right"/>
              <w:rPr>
                <w:sz w:val="20"/>
                <w:szCs w:val="20"/>
              </w:rPr>
            </w:pPr>
            <w:r w:rsidRPr="009D39B0">
              <w:rPr>
                <w:sz w:val="20"/>
                <w:szCs w:val="20"/>
              </w:rPr>
              <w:t>0,1146</w:t>
            </w:r>
          </w:p>
        </w:tc>
        <w:tc>
          <w:tcPr>
            <w:tcW w:w="2480" w:type="dxa"/>
            <w:tcBorders>
              <w:top w:val="nil"/>
              <w:left w:val="nil"/>
              <w:bottom w:val="nil"/>
              <w:right w:val="nil"/>
            </w:tcBorders>
            <w:tcMar>
              <w:top w:w="128" w:type="dxa"/>
              <w:left w:w="43" w:type="dxa"/>
              <w:bottom w:w="43" w:type="dxa"/>
              <w:right w:w="43" w:type="dxa"/>
            </w:tcMar>
            <w:vAlign w:val="bottom"/>
          </w:tcPr>
          <w:p w14:paraId="084BA148" w14:textId="77777777" w:rsidR="002D1659" w:rsidRPr="009D39B0" w:rsidRDefault="002D1659" w:rsidP="009D39B0">
            <w:pPr>
              <w:jc w:val="right"/>
              <w:rPr>
                <w:sz w:val="20"/>
                <w:szCs w:val="20"/>
              </w:rPr>
            </w:pPr>
            <w:r w:rsidRPr="009D39B0">
              <w:rPr>
                <w:sz w:val="20"/>
                <w:szCs w:val="20"/>
              </w:rPr>
              <w:t>0,1858</w:t>
            </w:r>
          </w:p>
        </w:tc>
      </w:tr>
      <w:tr w:rsidR="002D1659" w:rsidRPr="00D47E8F" w14:paraId="2BE4AA07" w14:textId="77777777">
        <w:trPr>
          <w:trHeight w:val="380"/>
        </w:trPr>
        <w:tc>
          <w:tcPr>
            <w:tcW w:w="5680" w:type="dxa"/>
            <w:tcBorders>
              <w:top w:val="nil"/>
              <w:left w:val="nil"/>
              <w:bottom w:val="nil"/>
              <w:right w:val="nil"/>
            </w:tcBorders>
            <w:tcMar>
              <w:top w:w="128" w:type="dxa"/>
              <w:left w:w="43" w:type="dxa"/>
              <w:bottom w:w="43" w:type="dxa"/>
              <w:right w:w="43" w:type="dxa"/>
            </w:tcMar>
          </w:tcPr>
          <w:p w14:paraId="69E9AE75" w14:textId="77777777" w:rsidR="002D1659" w:rsidRPr="009D39B0" w:rsidRDefault="002D1659" w:rsidP="009D39B0">
            <w:pPr>
              <w:rPr>
                <w:sz w:val="20"/>
                <w:szCs w:val="20"/>
              </w:rPr>
            </w:pPr>
            <w:r w:rsidRPr="009D39B0">
              <w:rPr>
                <w:sz w:val="20"/>
                <w:szCs w:val="20"/>
              </w:rPr>
              <w:t>Reiseavstand for å nå 11 000 innbyggere</w:t>
            </w:r>
          </w:p>
        </w:tc>
        <w:tc>
          <w:tcPr>
            <w:tcW w:w="1400" w:type="dxa"/>
            <w:tcBorders>
              <w:top w:val="nil"/>
              <w:left w:val="nil"/>
              <w:bottom w:val="nil"/>
              <w:right w:val="nil"/>
            </w:tcBorders>
            <w:tcMar>
              <w:top w:w="128" w:type="dxa"/>
              <w:left w:w="43" w:type="dxa"/>
              <w:bottom w:w="43" w:type="dxa"/>
              <w:right w:w="43" w:type="dxa"/>
            </w:tcMar>
            <w:vAlign w:val="bottom"/>
          </w:tcPr>
          <w:p w14:paraId="44D6B258" w14:textId="77777777" w:rsidR="002D1659" w:rsidRPr="009D39B0" w:rsidRDefault="002D1659" w:rsidP="009D39B0">
            <w:pPr>
              <w:jc w:val="right"/>
              <w:rPr>
                <w:sz w:val="20"/>
                <w:szCs w:val="20"/>
              </w:rPr>
            </w:pPr>
            <w:r w:rsidRPr="009D39B0">
              <w:rPr>
                <w:sz w:val="20"/>
                <w:szCs w:val="20"/>
              </w:rPr>
              <w:t>0,1037</w:t>
            </w:r>
          </w:p>
        </w:tc>
        <w:tc>
          <w:tcPr>
            <w:tcW w:w="2480" w:type="dxa"/>
            <w:tcBorders>
              <w:top w:val="nil"/>
              <w:left w:val="nil"/>
              <w:bottom w:val="nil"/>
              <w:right w:val="nil"/>
            </w:tcBorders>
            <w:tcMar>
              <w:top w:w="128" w:type="dxa"/>
              <w:left w:w="43" w:type="dxa"/>
              <w:bottom w:w="43" w:type="dxa"/>
              <w:right w:w="43" w:type="dxa"/>
            </w:tcMar>
            <w:vAlign w:val="bottom"/>
          </w:tcPr>
          <w:p w14:paraId="7B84ACC3" w14:textId="77777777" w:rsidR="002D1659" w:rsidRPr="009D39B0" w:rsidRDefault="002D1659" w:rsidP="009D39B0">
            <w:pPr>
              <w:jc w:val="right"/>
              <w:rPr>
                <w:sz w:val="20"/>
                <w:szCs w:val="20"/>
              </w:rPr>
            </w:pPr>
            <w:r w:rsidRPr="009D39B0">
              <w:rPr>
                <w:sz w:val="20"/>
                <w:szCs w:val="20"/>
              </w:rPr>
              <w:t>0,0954</w:t>
            </w:r>
          </w:p>
        </w:tc>
      </w:tr>
      <w:tr w:rsidR="002D1659" w:rsidRPr="00D47E8F" w14:paraId="5B6D9E2D" w14:textId="77777777">
        <w:trPr>
          <w:trHeight w:val="380"/>
        </w:trPr>
        <w:tc>
          <w:tcPr>
            <w:tcW w:w="5680" w:type="dxa"/>
            <w:tcBorders>
              <w:top w:val="single" w:sz="4" w:space="0" w:color="000000"/>
              <w:left w:val="nil"/>
              <w:bottom w:val="single" w:sz="4" w:space="0" w:color="000000"/>
              <w:right w:val="nil"/>
            </w:tcBorders>
            <w:tcMar>
              <w:top w:w="128" w:type="dxa"/>
              <w:left w:w="43" w:type="dxa"/>
              <w:bottom w:w="43" w:type="dxa"/>
              <w:right w:w="43" w:type="dxa"/>
            </w:tcMar>
          </w:tcPr>
          <w:p w14:paraId="7E5BABAD" w14:textId="77777777" w:rsidR="002D1659" w:rsidRPr="009D39B0" w:rsidRDefault="002D1659" w:rsidP="009D39B0">
            <w:pPr>
              <w:rPr>
                <w:sz w:val="20"/>
                <w:szCs w:val="20"/>
              </w:rPr>
            </w:pPr>
            <w:r w:rsidRPr="009D39B0">
              <w:rPr>
                <w:sz w:val="20"/>
                <w:szCs w:val="20"/>
              </w:rPr>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D60396" w14:textId="77777777" w:rsidR="002D1659" w:rsidRPr="009D39B0" w:rsidRDefault="002D1659" w:rsidP="009D39B0">
            <w:pPr>
              <w:jc w:val="right"/>
              <w:rPr>
                <w:sz w:val="20"/>
                <w:szCs w:val="20"/>
              </w:rPr>
            </w:pPr>
            <w:r w:rsidRPr="009D39B0">
              <w:rPr>
                <w:sz w:val="20"/>
                <w:szCs w:val="20"/>
              </w:rPr>
              <w:t>1,0000</w:t>
            </w:r>
          </w:p>
        </w:tc>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544F29" w14:textId="77777777" w:rsidR="002D1659" w:rsidRPr="009D39B0" w:rsidRDefault="002D1659" w:rsidP="009D39B0">
            <w:pPr>
              <w:jc w:val="right"/>
              <w:rPr>
                <w:sz w:val="20"/>
                <w:szCs w:val="20"/>
              </w:rPr>
            </w:pPr>
            <w:r w:rsidRPr="009D39B0">
              <w:rPr>
                <w:sz w:val="20"/>
                <w:szCs w:val="20"/>
              </w:rPr>
              <w:t>1,0000</w:t>
            </w:r>
          </w:p>
        </w:tc>
      </w:tr>
    </w:tbl>
    <w:p w14:paraId="74A6F004" w14:textId="77777777" w:rsidR="002D1659" w:rsidRPr="00D47E8F" w:rsidRDefault="002D1659" w:rsidP="00D47E8F">
      <w:pPr>
        <w:pStyle w:val="Overskrift1"/>
      </w:pPr>
      <w:r w:rsidRPr="00D47E8F">
        <w:t>Skjønnstilskuddet</w:t>
      </w:r>
    </w:p>
    <w:p w14:paraId="4352CF5A" w14:textId="77777777" w:rsidR="002D1659" w:rsidRPr="00D47E8F" w:rsidRDefault="002D1659" w:rsidP="00D47E8F">
      <w:r w:rsidRPr="00D47E8F">
        <w:t xml:space="preserve">Kommunal- og </w:t>
      </w:r>
      <w:proofErr w:type="spellStart"/>
      <w:r w:rsidRPr="00D47E8F">
        <w:t>distriktsdepartementet</w:t>
      </w:r>
      <w:proofErr w:type="spellEnd"/>
      <w:r w:rsidRPr="00D47E8F">
        <w:t xml:space="preserve"> fordeler årlig en del av rammetilskuddet til kommuner og fylkeskommuner etter skjønn. Formålet med skjønnstilskuddet er å kompensere kommuner og fylkeskommuner for lokale forhold som ikke fanges opp i den faste delen av inntektssystemet, og å bidra til fornying og utvikling.</w:t>
      </w:r>
    </w:p>
    <w:p w14:paraId="5AE979F3" w14:textId="77777777" w:rsidR="002D1659" w:rsidRPr="00D47E8F" w:rsidRDefault="002D1659" w:rsidP="00D47E8F">
      <w:pPr>
        <w:pStyle w:val="Overskrift2"/>
      </w:pPr>
      <w:r w:rsidRPr="00D47E8F">
        <w:t>Ubrukte midler fra tilleggsbevilgningen i forbindelse med ekstremværet «Hans»</w:t>
      </w:r>
    </w:p>
    <w:p w14:paraId="49F83957" w14:textId="77777777" w:rsidR="002D1659" w:rsidRPr="00D47E8F" w:rsidRDefault="002D1659" w:rsidP="00D47E8F">
      <w:r w:rsidRPr="00D47E8F">
        <w:t xml:space="preserve">Ekstremværet «Hans» førte til omfattende skader i mange kommuner og fylkeskommuner på Østlandet i august 2023. Skjønnsrammen for 2023 ble i forbindelse med nysalderingen av 2023-budsjettet økt med 1 700 mill. kroner for å kompensere kommunesektoren for ekstraordinære utgifter som følge av ekstremværet, jf. </w:t>
      </w:r>
      <w:proofErr w:type="spellStart"/>
      <w:r w:rsidRPr="00D47E8F">
        <w:t>Prop</w:t>
      </w:r>
      <w:proofErr w:type="spellEnd"/>
      <w:r w:rsidRPr="00D47E8F">
        <w:t xml:space="preserve">. 22 S (2023–2024) </w:t>
      </w:r>
      <w:proofErr w:type="spellStart"/>
      <w:r w:rsidRPr="00D47E8F">
        <w:rPr>
          <w:rStyle w:val="kursiv"/>
        </w:rPr>
        <w:t>Endringar</w:t>
      </w:r>
      <w:proofErr w:type="spellEnd"/>
      <w:r w:rsidRPr="00D47E8F">
        <w:rPr>
          <w:rStyle w:val="kursiv"/>
        </w:rPr>
        <w:t xml:space="preserve"> i statsbudsjettet 2023 under Kommunal- og </w:t>
      </w:r>
      <w:proofErr w:type="spellStart"/>
      <w:r w:rsidRPr="00D47E8F">
        <w:rPr>
          <w:rStyle w:val="kursiv"/>
        </w:rPr>
        <w:t>distriktsdepartementet</w:t>
      </w:r>
      <w:proofErr w:type="spellEnd"/>
      <w:r w:rsidRPr="00D47E8F">
        <w:t xml:space="preserve">, </w:t>
      </w:r>
      <w:proofErr w:type="spellStart"/>
      <w:r w:rsidRPr="00D47E8F">
        <w:t>Innst</w:t>
      </w:r>
      <w:proofErr w:type="spellEnd"/>
      <w:r w:rsidRPr="00D47E8F">
        <w:t>. 126 (2023–2024). Videre ble stikkordet «kan overføres» påført kap. 571, post 64 Skjønnstilskudd. Etter utbetaling av kompensasjon til berørte kommuner og fylkeskommuner i 2023 ble resterende midler fra tilleggsbevilgningen på om lag 1 133 mill. kroner overført til 2024-budsjettet.</w:t>
      </w:r>
    </w:p>
    <w:p w14:paraId="52BCA52E" w14:textId="77777777" w:rsidR="002D1659" w:rsidRPr="00D47E8F" w:rsidRDefault="002D1659" w:rsidP="00D47E8F">
      <w:r w:rsidRPr="00D47E8F">
        <w:t>Så langt i 2024 har det blitt utbetalt om lag 268 mill. kroner i kompensasjon etter ekstremværet «Hans». Berørte kommuner og fylkeskommuner har anledning til å sende søknad om ytterligere kompensasjon fra skjønnstilskudd. Eventuelle tilleggssøknader sendes av statsforvalteren til departementet innen 2. september 2024 hvis søknadene skal behandles innen utgangen av 2024.</w:t>
      </w:r>
    </w:p>
    <w:p w14:paraId="2A19C91A" w14:textId="77777777" w:rsidR="002D1659" w:rsidRPr="00D47E8F" w:rsidRDefault="002D1659" w:rsidP="00D47E8F">
      <w:r w:rsidRPr="00D47E8F">
        <w:t>Eventuelle ubrukte midler ved slutten av budsjettåret 2024 skal tilbakeføres til statskassen.</w:t>
      </w:r>
    </w:p>
    <w:p w14:paraId="3A44B9CC" w14:textId="77777777" w:rsidR="002D1659" w:rsidRPr="00D47E8F" w:rsidRDefault="002D1659" w:rsidP="00D47E8F">
      <w:pPr>
        <w:pStyle w:val="Overskrift2"/>
      </w:pPr>
      <w:r w:rsidRPr="00D47E8F">
        <w:t>Skjønnstilskuddet 2025</w:t>
      </w:r>
    </w:p>
    <w:p w14:paraId="7998884B" w14:textId="77777777" w:rsidR="002D1659" w:rsidRPr="00D47E8F" w:rsidRDefault="002D1659" w:rsidP="00D47E8F">
      <w:r w:rsidRPr="00D47E8F">
        <w:t>Departementet foreslår at den samlede skjønnsrammen til kommuner og fylkeskommuner i 2025 blir satt til 1 000 mill. kroner, hvorav hele rammen bevilges på kap. 571 Rammetilskudd til kommuner. Skjønnsrammen er tredelt:</w:t>
      </w:r>
    </w:p>
    <w:p w14:paraId="6BB1A67F" w14:textId="77777777" w:rsidR="002D1659" w:rsidRPr="00D47E8F" w:rsidRDefault="002D1659" w:rsidP="00D47E8F">
      <w:pPr>
        <w:pStyle w:val="Liste"/>
      </w:pPr>
      <w:r w:rsidRPr="00D47E8F">
        <w:t>Basisramme fordeles av statsforvalterne etter rammer og retningslinjer satt av departementet.</w:t>
      </w:r>
    </w:p>
    <w:p w14:paraId="194D3CB7" w14:textId="77777777" w:rsidR="002D1659" w:rsidRPr="00D47E8F" w:rsidRDefault="002D1659" w:rsidP="00D47E8F">
      <w:pPr>
        <w:pStyle w:val="Liste"/>
      </w:pPr>
      <w:r w:rsidRPr="00D47E8F">
        <w:t>Departementets tilbakeholdte skjønnsmidler skal dekke uforholdsmessige store kostnader til ekstraordinære og uforutsette kritiske hendelser i løpet av budsjettåret.</w:t>
      </w:r>
    </w:p>
    <w:p w14:paraId="431F0595" w14:textId="77777777" w:rsidR="002D1659" w:rsidRPr="00D47E8F" w:rsidRDefault="002D1659" w:rsidP="00D47E8F">
      <w:pPr>
        <w:pStyle w:val="Liste"/>
      </w:pPr>
      <w:r w:rsidRPr="00D47E8F">
        <w:t>Departementets prosjektskjønnsmidler.</w:t>
      </w:r>
    </w:p>
    <w:p w14:paraId="1825FB73" w14:textId="77777777" w:rsidR="002D1659" w:rsidRPr="00D47E8F" w:rsidRDefault="002D1659" w:rsidP="00D47E8F">
      <w:r w:rsidRPr="00D47E8F">
        <w:t>Fra og med 2024 er fylkeskommunenes basisramme avviklet, mens det er opprettet en felles pott til kompensasjon for kostnader ved uforutsette hendelser for kommunene og fylkeskommunene under kap. 571, post 64.</w:t>
      </w:r>
    </w:p>
    <w:p w14:paraId="042C27D9" w14:textId="77777777" w:rsidR="002D1659" w:rsidRPr="00D47E8F" w:rsidRDefault="002D1659" w:rsidP="00D47E8F">
      <w:pPr>
        <w:pStyle w:val="avsnitt-undertittel"/>
      </w:pPr>
      <w:r w:rsidRPr="00D47E8F">
        <w:t>Skjønnstilskudd fordelt av statsforvalterne (basisrammen)</w:t>
      </w:r>
    </w:p>
    <w:p w14:paraId="2D0164BC" w14:textId="77777777" w:rsidR="002D1659" w:rsidRPr="00D47E8F" w:rsidRDefault="002D1659" w:rsidP="00D47E8F">
      <w:r w:rsidRPr="00D47E8F">
        <w:t>Basisrammen til kommunene utgjør hoveddelen av skjønnstilskuddet. Basisrammen fordeles av statsforvalterne etter rammer og retningslinjer for skjønnstildelingen satt av departementet. Retningslinjene publiseres årlig på regjeringen.no ved framleggelsen av statsbudsjettet.</w:t>
      </w:r>
    </w:p>
    <w:p w14:paraId="29823CEA" w14:textId="77777777" w:rsidR="002D1659" w:rsidRPr="00D47E8F" w:rsidRDefault="002D1659" w:rsidP="00D47E8F">
      <w:r w:rsidRPr="00D47E8F">
        <w:t>Basisrammen til kommunene i 2025 settes til 800 mill. kroner. Dette er en videreføring av kommunenes basisramme på samme nivå som i 2024. Det er opp til statsforvalterne om de ønsker å fordele en del av sin basisramme i forbindelse med statsbudsjettet i Grønt hefte, eller helt eller delvis gjennom budsjettåret. For 2025 vil departementet særskilt be statsforvalterne om å være oppmerksomme på endringene i inntektssystemet og de konsekvensene dette får for kommunene i sitt/sine fylker, jf. egen omtale i del II i denne proposisjonen.</w:t>
      </w:r>
    </w:p>
    <w:p w14:paraId="0467B4D4" w14:textId="77777777" w:rsidR="002D1659" w:rsidRPr="00D47E8F" w:rsidRDefault="002D1659" w:rsidP="00D47E8F">
      <w:r w:rsidRPr="00D47E8F">
        <w:t>Statsforvalteren fordeler en del av sin basisramme til fornyings- og innovasjonsprosjekter i kommunene. En kartlegging av statsforvalternes bruk av prosjektmidler foretatt av departementet viser at det til dels er betydelige variasjoner i praksis blant embetene i antallet prosjekter det gis midler til, og statsforvalterens oppfølging av disse. Departementet vil derfor presisere i retningslinjene for skjønnstildelingen at det bør være samsvar mellom antallet prosjekter som tildeles midler, og det embetet har kapasitet til å følge opp.</w:t>
      </w:r>
    </w:p>
    <w:p w14:paraId="1990D800" w14:textId="77777777" w:rsidR="002D1659" w:rsidRPr="00D47E8F" w:rsidRDefault="002D1659" w:rsidP="00D47E8F">
      <w:r w:rsidRPr="00D47E8F">
        <w:t>Det er store forskjeller i størrelsen på skjønnsrammene per statsforvalterembete, og de siste årene er det foretatt en forsiktig omfordeling mellom embetene for å jevne ut forskjellene.</w:t>
      </w:r>
    </w:p>
    <w:p w14:paraId="64BB2734" w14:textId="77777777" w:rsidR="002D1659" w:rsidRPr="00D47E8F" w:rsidRDefault="002D1659" w:rsidP="00D47E8F">
      <w:pPr>
        <w:pStyle w:val="avsnitt-undertittel"/>
      </w:pPr>
      <w:r w:rsidRPr="00D47E8F">
        <w:t>Tilbakeholdte skjønnsmidler</w:t>
      </w:r>
    </w:p>
    <w:p w14:paraId="7ADBE05C" w14:textId="77777777" w:rsidR="002D1659" w:rsidRPr="00D47E8F" w:rsidRDefault="002D1659" w:rsidP="00D47E8F">
      <w:r w:rsidRPr="00D47E8F">
        <w:t>Hvert år holder departementet tilbake deler av skjønnstilskuddet til kommuner og fylkeskommuner for å kunne kompensere kommunesektoren for kostander ved uforutsette hendelser. De tilbakeholdte skjønnsmidlene går hovedsakelig til kompensasjon for skader på kommunal og fylkeskommunal infrastruktur etter naturskade, men midlene kan også kompensere for uforutsette utgifter grunnet andre ekstraordinære forhold. Kommunene og fylkeskommunene har også selv et ansvar for å håndtere uforutsette utgifter og å jobbe med forebyggende tiltak. Samtidig skal storsamfunnet stille opp når lokalsamfunn rammes av store naturskader eller andre ekstraordinære hendelser.</w:t>
      </w:r>
    </w:p>
    <w:p w14:paraId="603B2DE5" w14:textId="77777777" w:rsidR="002D1659" w:rsidRPr="00D47E8F" w:rsidRDefault="002D1659" w:rsidP="00D47E8F">
      <w:r w:rsidRPr="00D47E8F">
        <w:t>Fra og med 2024 ble det opprettet en felles pott for tilbakeholdte skjønnsmidler til kommunene og fylkeskommunene under kap. 571, post 64. Både kommuner og fylkeskommuner kan søke om kompensasjon gjennom denne ordningen, men retningslinjene for tildeling av kompensasjon er forskjellige for kommuner og fylkeskommuner. Det foreslås å sette av totalt 180 mill. kroner i 2025 til ordningen. Dette er en økning på 5 mill. kroner sammenliknet med 2024.</w:t>
      </w:r>
    </w:p>
    <w:p w14:paraId="595C896D" w14:textId="77777777" w:rsidR="002D1659" w:rsidRPr="00D47E8F" w:rsidRDefault="002D1659" w:rsidP="00D47E8F">
      <w:r w:rsidRPr="00D47E8F">
        <w:t>Skjønnstilskuddet kan tildeles kommuner og fylkeskommuner som har hatt utgifter til naturskade eller andre ekstraordinære kritiske hendelser, og som gjelder håndtering av den akutte krisesituasjonen, opprydding og/eller reparasjon av kommunal/fylkeskommunal infrastruktur til opprinnelig standard. I tilfeller hvor det gis kompensasjon for reparasjon, skal dette i hovedsak dekke skader på infrastruktur som er kritisk for at kommunene og fylkeskommunene kan yte lovpålagte tjenester.</w:t>
      </w:r>
    </w:p>
    <w:p w14:paraId="4E10EF44" w14:textId="77777777" w:rsidR="002D1659" w:rsidRPr="00D47E8F" w:rsidRDefault="002D1659" w:rsidP="00D47E8F">
      <w:r w:rsidRPr="00D47E8F">
        <w:t>Kommuner som har utgifter som i sum overstiger 250 kroner per innbygger, kan få en kompensasjon som dekker halvparten av de medgåtte utgiftene. Om utgiftene overstiger 500 kroner per innbygger, kan kommunene få dekket alle utgifter utover 250 kroner per innbygger. Kommunene må søke om skjønnsmidler fra departementet via statsforvalteren.</w:t>
      </w:r>
    </w:p>
    <w:p w14:paraId="7AB7E748" w14:textId="77777777" w:rsidR="002D1659" w:rsidRPr="00D47E8F" w:rsidRDefault="002D1659" w:rsidP="00D47E8F">
      <w:r w:rsidRPr="00D47E8F">
        <w:t xml:space="preserve">Fylkeskommunene som har utgifter som i sum overstiger 150 kroner per innbygger, kan søke om å få kompensert deler av de medgåtte utgiftene. Fylkeskommuner som har utgifter som i sum overstiger 75 mill. kroner, kan også søke om å få kompensert deler av de medgåtte utgiftene, selv om beløpet ikke overstiger 150 kroner per innbygger. Fylkeskommunene kan sende søknad om skjønnstilskudd direkte til departementet. Departementet vurderer behovet for skjønnstilskudd etter naturskade eller andre ekstraordinære kritiske hendelser i hvert enkelt tilfelle. For nærmere retningslinjer for utforming av fylkeskommunenes søknader om kompensasjon fra departementets tilbakeholdte skjønnsmidler vises det til </w:t>
      </w:r>
      <w:proofErr w:type="spellStart"/>
      <w:r w:rsidRPr="00D47E8F">
        <w:t>Prop</w:t>
      </w:r>
      <w:proofErr w:type="spellEnd"/>
      <w:r w:rsidRPr="00D47E8F">
        <w:t xml:space="preserve">. 112 S (2022–2023) </w:t>
      </w:r>
      <w:r w:rsidRPr="00D47E8F">
        <w:rPr>
          <w:rStyle w:val="kursiv"/>
        </w:rPr>
        <w:t>Kommuneproposisjonen 2024</w:t>
      </w:r>
      <w:r w:rsidRPr="00D47E8F">
        <w:t>.</w:t>
      </w:r>
    </w:p>
    <w:p w14:paraId="7C309E5A" w14:textId="77777777" w:rsidR="002D1659" w:rsidRPr="00D47E8F" w:rsidRDefault="002D1659" w:rsidP="00D47E8F">
      <w:pPr>
        <w:pStyle w:val="avsnitt-undertittel"/>
      </w:pPr>
      <w:r w:rsidRPr="00D47E8F">
        <w:t>Departementets prosjektskjønnsmidler</w:t>
      </w:r>
    </w:p>
    <w:p w14:paraId="7037E3CB" w14:textId="77777777" w:rsidR="002D1659" w:rsidRPr="00D47E8F" w:rsidRDefault="002D1659" w:rsidP="00D47E8F">
      <w:r w:rsidRPr="00D47E8F">
        <w:t xml:space="preserve">Innenfor skjønnstilskuddet til kommunene settes det av midler til utviklings- og fornyingsprosjekter. Midlene fordeles av Kommunal- og </w:t>
      </w:r>
      <w:proofErr w:type="spellStart"/>
      <w:r w:rsidRPr="00D47E8F">
        <w:t>distriktsdepartementet</w:t>
      </w:r>
      <w:proofErr w:type="spellEnd"/>
      <w:r w:rsidRPr="00D47E8F">
        <w:t>. Tilskuddet må komme kommunesektoren til gode, og prosjekter i regi av departementet og/eller KS kan finansieres med prosjektskjønnet.</w:t>
      </w:r>
    </w:p>
    <w:p w14:paraId="2B2AE1C0" w14:textId="77777777" w:rsidR="002D1659" w:rsidRPr="00D47E8F" w:rsidRDefault="002D1659" w:rsidP="00D47E8F">
      <w:r w:rsidRPr="00D47E8F">
        <w:t>Det foreslås å sette av 20 mill. kroner i 2025 til prosjektskjønnsmidler. Dette er en reduksjon på 5 mill. kroner sammenliknet med 2024.</w:t>
      </w:r>
    </w:p>
    <w:p w14:paraId="27235818" w14:textId="77777777" w:rsidR="002D1659" w:rsidRPr="00D47E8F" w:rsidRDefault="002D1659" w:rsidP="00D47E8F">
      <w:r w:rsidRPr="00D47E8F">
        <w:t>Formålet med prosjektskjønnsmidlene er å bidra til utviklings- og fornyingsprosjekter i og for kommunesektoren. Prosjektene skal ha overføringsverdi til flere kommuner og/eller fylkeskommuner, og et opplegg for erfaringsspredning skal inngå i prosjektet.</w:t>
      </w:r>
    </w:p>
    <w:p w14:paraId="11F7664A" w14:textId="77777777" w:rsidR="002D1659" w:rsidRPr="00D47E8F" w:rsidRDefault="002D1659" w:rsidP="00D47E8F">
      <w:r w:rsidRPr="00D47E8F">
        <w:t>Tilskudd kan gis til KS, etter søknad til utviklings- og fornyingsprosjekter, utredninger, forskning, konferanser og andre formidlingsarenaer. Departementet kan gi nærmere frister for søknader i løpet av året, samt retningslinjer for utforming av søknader.</w:t>
      </w:r>
    </w:p>
    <w:p w14:paraId="5B1BE8FE" w14:textId="77777777" w:rsidR="002D1659" w:rsidRPr="00D47E8F" w:rsidRDefault="002D1659" w:rsidP="00D47E8F">
      <w:r w:rsidRPr="00D47E8F">
        <w:t>Tilskudd kan gis til GKRS (Foreningen for god kommunal regnskapsskikk) etter søknad.</w:t>
      </w:r>
    </w:p>
    <w:p w14:paraId="58C63662" w14:textId="77777777" w:rsidR="002D1659" w:rsidRPr="00D47E8F" w:rsidRDefault="002D1659" w:rsidP="00D47E8F">
      <w:r w:rsidRPr="00D47E8F">
        <w:t>Det kan gis tilskudd til kommuner som vurderer grenseendringer, til utredning og informasjon til innbyggerne og innbyggerhøring. Støtte til henholdsvis utredning og informasjon og innbyggerhøring kan kun tildeles én gang per kommune i en kommunestyreperiode.</w:t>
      </w:r>
    </w:p>
    <w:p w14:paraId="47212CD6" w14:textId="77777777" w:rsidR="002D1659" w:rsidRPr="00D47E8F" w:rsidRDefault="002D1659" w:rsidP="00D47E8F">
      <w:r w:rsidRPr="00D47E8F">
        <w:t>Departementet kan selv initiere prosjekter eller programmer om utvikling eller fornying i et utvalg kommuner og fylkeskommuner. Som hovedregel skal samtlige kommuner og fylkeskommuner inviteres til å søke om å få delta.</w:t>
      </w:r>
    </w:p>
    <w:p w14:paraId="5EC1E269" w14:textId="77777777" w:rsidR="002D1659" w:rsidRPr="00D47E8F" w:rsidRDefault="002D1659" w:rsidP="00D47E8F">
      <w:r w:rsidRPr="00D47E8F">
        <w:t>Departementet kan i særlige tilfeller gi tilskudd til prosjekter i kommuner eller fylkeskommuner som gjennomføres av andre departementer, dersom prosjektet er i tråd med formålet for prosjektskjønnet. Det aktuelle fagdepartement vil da ha faglig ansvar for prosjektet.</w:t>
      </w:r>
    </w:p>
    <w:p w14:paraId="4F17B9B9" w14:textId="77777777" w:rsidR="002D1659" w:rsidRPr="00D47E8F" w:rsidRDefault="002D1659" w:rsidP="00D47E8F">
      <w:r w:rsidRPr="00D47E8F">
        <w:t>Prosjektskjønnet kan benyttes til gjennomføring av forskningsbasert evaluering av utviklings- og fornyingsprosjekter som finansieres via budsjettposten.</w:t>
      </w:r>
    </w:p>
    <w:p w14:paraId="5C3CD768" w14:textId="77777777" w:rsidR="002D1659" w:rsidRPr="00D47E8F" w:rsidRDefault="002D1659" w:rsidP="00D47E8F">
      <w:r w:rsidRPr="00D47E8F">
        <w:t>Departementets utgifter til å følge opp prosjekter finansiert over prosjektskjønnet kan dekkes over budsjettposten.</w:t>
      </w:r>
    </w:p>
    <w:p w14:paraId="25208B85" w14:textId="77777777" w:rsidR="002D1659" w:rsidRPr="00D47E8F" w:rsidRDefault="002D1659" w:rsidP="00D47E8F">
      <w:r w:rsidRPr="00D47E8F">
        <w:t>Innenfor basisrammen til kommunene setter statsforvalterembetene av skjønnsmidler til fornyings- og innovasjonsprosjekter. Kommuner kan søke statsforvalteren om tilskudd til fornyings- og innovasjonsprosjekter.</w:t>
      </w:r>
    </w:p>
    <w:p w14:paraId="6C9545E1" w14:textId="77777777" w:rsidR="002D1659" w:rsidRPr="00D47E8F" w:rsidRDefault="002D1659" w:rsidP="00D47E8F">
      <w:pPr>
        <w:pStyle w:val="Overskrift1"/>
      </w:pPr>
      <w:r w:rsidRPr="00D47E8F">
        <w:t>En nyskapende og bærekraftig kommunesektor</w:t>
      </w:r>
    </w:p>
    <w:p w14:paraId="35A6BD67" w14:textId="77777777" w:rsidR="002D1659" w:rsidRPr="00D47E8F" w:rsidRDefault="002D1659" w:rsidP="00D47E8F">
      <w:pPr>
        <w:pStyle w:val="Overskrift2"/>
      </w:pPr>
      <w:r w:rsidRPr="00D47E8F">
        <w:t>Forsøksordning for kommuner og fylkeskommuner</w:t>
      </w:r>
    </w:p>
    <w:p w14:paraId="58BCEB36" w14:textId="77777777" w:rsidR="002D1659" w:rsidRPr="00D47E8F" w:rsidRDefault="002D1659" w:rsidP="00D47E8F">
      <w:r w:rsidRPr="00D47E8F">
        <w:t xml:space="preserve">Ved behandlingen av </w:t>
      </w:r>
      <w:proofErr w:type="spellStart"/>
      <w:r w:rsidRPr="00D47E8F">
        <w:t>Prop</w:t>
      </w:r>
      <w:proofErr w:type="spellEnd"/>
      <w:r w:rsidRPr="00D47E8F">
        <w:t xml:space="preserve">. 110 S (2021–2022) </w:t>
      </w:r>
      <w:r w:rsidRPr="00D47E8F">
        <w:rPr>
          <w:rStyle w:val="kursiv"/>
        </w:rPr>
        <w:t>Kommuneproposisjonen 2023</w:t>
      </w:r>
      <w:r w:rsidRPr="00D47E8F">
        <w:t xml:space="preserve">, ba Stortinget regjeringen legge til rette for etablering av frikommuneforsøk etter inspirasjon fra Danmark, og komme tilbake til Stortinget med en sak om dette senest i forbindelse med statsbudsjettet for 2023, jf. vedtak nr. 792 14. juni 2022. Kommunal- og </w:t>
      </w:r>
      <w:proofErr w:type="spellStart"/>
      <w:r w:rsidRPr="00D47E8F">
        <w:t>distriktsdepartementet</w:t>
      </w:r>
      <w:proofErr w:type="spellEnd"/>
      <w:r w:rsidRPr="00D47E8F">
        <w:t xml:space="preserve"> omtalte i </w:t>
      </w:r>
      <w:proofErr w:type="spellStart"/>
      <w:r w:rsidRPr="00D47E8F">
        <w:t>Prop</w:t>
      </w:r>
      <w:proofErr w:type="spellEnd"/>
      <w:r w:rsidRPr="00D47E8F">
        <w:t xml:space="preserve">. 1 S (2022–2023) at regjeringen hadde satt i gang et arbeid med sikte på å etablere en frikommuneordning innenfor gjeldende forsøkshjemler. Dette arbeidet ble også omtalt i </w:t>
      </w:r>
      <w:proofErr w:type="spellStart"/>
      <w:r w:rsidRPr="00D47E8F">
        <w:t>Prop</w:t>
      </w:r>
      <w:proofErr w:type="spellEnd"/>
      <w:r w:rsidRPr="00D47E8F">
        <w:t xml:space="preserve">. 112 S (2022–2023) </w:t>
      </w:r>
      <w:r w:rsidRPr="00D47E8F">
        <w:rPr>
          <w:rStyle w:val="kursiv"/>
        </w:rPr>
        <w:t>Kommuneproposisjonen 2024.</w:t>
      </w:r>
    </w:p>
    <w:p w14:paraId="62986BCE" w14:textId="77777777" w:rsidR="002D1659" w:rsidRPr="00D47E8F" w:rsidRDefault="002D1659" w:rsidP="00D47E8F">
      <w:r w:rsidRPr="00D47E8F">
        <w:t xml:space="preserve">I mai 2023 inviterte kommunal- og </w:t>
      </w:r>
      <w:proofErr w:type="spellStart"/>
      <w:r w:rsidRPr="00D47E8F">
        <w:t>distriktsministeren</w:t>
      </w:r>
      <w:proofErr w:type="spellEnd"/>
      <w:r w:rsidRPr="00D47E8F">
        <w:t>, på vegne av regjeringen, kommuner og fylkeskommuner til å søke om forsøk (frikommuneforsøk) – og med det bli forsøkskommuner. Forsøksordningen er en del av tillitsreformen. Forsøkene skal være innenfor gjeldende forsøksregelverk. Forsøk etter forsøksloven er et verktøy for forvaltningsutvikling der offentlig forvaltning kan få fritak fra lov eller forskrift for å kunne teste ut nye arbeidsformer eller prøve ut endringer i oppgavefordelingen mellom forvaltningsnivåene.</w:t>
      </w:r>
    </w:p>
    <w:p w14:paraId="0C6C9AFA" w14:textId="77777777" w:rsidR="002D1659" w:rsidRPr="00D47E8F" w:rsidRDefault="002D1659" w:rsidP="00D47E8F">
      <w:r w:rsidRPr="00D47E8F">
        <w:t xml:space="preserve">Kommuner og </w:t>
      </w:r>
      <w:proofErr w:type="spellStart"/>
      <w:r w:rsidRPr="00D47E8F">
        <w:t>fylkeskommunerhar</w:t>
      </w:r>
      <w:proofErr w:type="spellEnd"/>
      <w:r w:rsidRPr="00D47E8F">
        <w:t xml:space="preserve"> kunnet søke om forsøk innen alle sektorer eller på tvers av sektorer. Kommuner og fylkeskommuner som får godkjent forsøk etter forsøksordningen, vil få tilbud om et opplegg for erfaringsutveksling, og forsøkene vil bli evaluert.</w:t>
      </w:r>
    </w:p>
    <w:p w14:paraId="3D8213D4" w14:textId="77777777" w:rsidR="002D1659" w:rsidRPr="00D47E8F" w:rsidRDefault="002D1659" w:rsidP="00D47E8F">
      <w:r w:rsidRPr="00D47E8F">
        <w:t xml:space="preserve">Kommunene og fylkeskommunene ble invitert til å sende inn en foreløpig søknad til Kommunal- og </w:t>
      </w:r>
      <w:proofErr w:type="spellStart"/>
      <w:r w:rsidRPr="00D47E8F">
        <w:t>distriktsdepartementet</w:t>
      </w:r>
      <w:proofErr w:type="spellEnd"/>
      <w:r w:rsidRPr="00D47E8F">
        <w:t xml:space="preserve"> innen 8. september 2023. Søknadene i første runde har vært såkalte «foreløpige søknader», der kravene var en beskrivelse av prosjektet og hvilket lovverk det søkes om unntak fra. Kommunal- og </w:t>
      </w:r>
      <w:proofErr w:type="spellStart"/>
      <w:r w:rsidRPr="00D47E8F">
        <w:t>distriktsdepartementet</w:t>
      </w:r>
      <w:proofErr w:type="spellEnd"/>
      <w:r w:rsidRPr="00D47E8F">
        <w:t xml:space="preserve"> har i samarbeid med berørte fagdepartementer vurdert disse, og valgt ut hvilke søknader som går videre, med sikte på å realisere konkrete forsøk. Det at en søknad er valgt ut til å være med videre, er ikke det samme som en forhåndsgodkjenning av søknaden. Kommunene og fylkeskommunene som har søknader som er valgt ut, skal arbeide videre med å konkretisere forsøket og sende en endelig søknad til Kommunal- og </w:t>
      </w:r>
      <w:proofErr w:type="spellStart"/>
      <w:r w:rsidRPr="00D47E8F">
        <w:t>distriktsdepartementet</w:t>
      </w:r>
      <w:proofErr w:type="spellEnd"/>
      <w:r w:rsidRPr="00D47E8F">
        <w:t>. Fagforeninger og ansatte lokalt skal involveres i utformingen av den endelige søknaden. Den endelige søknaden skal være behandlet av kommunestyret eller fylkestinget. Kommunestyret eller fylkestinget skal også vedta en lokal forskrift for forsøk etter forsøksloven, som skal godkjennes av departementet.</w:t>
      </w:r>
    </w:p>
    <w:p w14:paraId="423F8FE5" w14:textId="77777777" w:rsidR="002D1659" w:rsidRPr="00D47E8F" w:rsidRDefault="002D1659" w:rsidP="00D47E8F">
      <w:r w:rsidRPr="00D47E8F">
        <w:t xml:space="preserve">Kommunal- og </w:t>
      </w:r>
      <w:proofErr w:type="spellStart"/>
      <w:r w:rsidRPr="00D47E8F">
        <w:t>distriktsdepartementet</w:t>
      </w:r>
      <w:proofErr w:type="spellEnd"/>
      <w:r w:rsidRPr="00D47E8F">
        <w:t xml:space="preserve"> mottok 87 søknader fra 77 kommuner og 3 fylkeskommuner. Søknadene omfattet mange ulike temaer, og noen kommuner søkte om flere forsøk. Søknadene er vurdert i samarbeid med de aktuelle fagdepartementene. Det er avklart at følgende søknader helt eller delvis går videre i forsøksordningen:</w:t>
      </w:r>
    </w:p>
    <w:p w14:paraId="1B8022E7" w14:textId="77777777" w:rsidR="002D1659" w:rsidRPr="00D47E8F" w:rsidRDefault="002D1659" w:rsidP="00D47E8F">
      <w:pPr>
        <w:pStyle w:val="Liste"/>
      </w:pPr>
      <w:r w:rsidRPr="00D47E8F">
        <w:t>Sandnes kommune: Boligbygging særskilt tilrettelagt for eldre gjennom reguleringsplaner</w:t>
      </w:r>
    </w:p>
    <w:p w14:paraId="1DC7C22D" w14:textId="77777777" w:rsidR="002D1659" w:rsidRPr="00D47E8F" w:rsidRDefault="002D1659" w:rsidP="00D47E8F">
      <w:pPr>
        <w:pStyle w:val="Liste"/>
      </w:pPr>
      <w:r w:rsidRPr="00D47E8F">
        <w:t>Larvik kommune: Planvask, forenklinger ved gjennomgang og endring av arealplaner</w:t>
      </w:r>
    </w:p>
    <w:p w14:paraId="1370EC0D" w14:textId="77777777" w:rsidR="002D1659" w:rsidRPr="00D47E8F" w:rsidRDefault="002D1659" w:rsidP="00D47E8F">
      <w:pPr>
        <w:pStyle w:val="Liste"/>
      </w:pPr>
      <w:r w:rsidRPr="00D47E8F">
        <w:t>Nordre Follo kommune: Kontakt mellom folkevalgte, administrasjon og innbyggere</w:t>
      </w:r>
    </w:p>
    <w:p w14:paraId="6E1C6EEF" w14:textId="77777777" w:rsidR="002D1659" w:rsidRPr="00D47E8F" w:rsidRDefault="002D1659" w:rsidP="00D47E8F">
      <w:pPr>
        <w:pStyle w:val="Liste"/>
      </w:pPr>
      <w:r w:rsidRPr="00D47E8F">
        <w:t>Grong, Lierne, Røyrvik og Namsskogan kommuner: Oppgavefellesskap med vedtaksmyndighet (allmennlegetjenester)</w:t>
      </w:r>
    </w:p>
    <w:p w14:paraId="53D8BA37" w14:textId="77777777" w:rsidR="002D1659" w:rsidRPr="00D47E8F" w:rsidRDefault="002D1659" w:rsidP="00D47E8F">
      <w:pPr>
        <w:pStyle w:val="Liste"/>
      </w:pPr>
      <w:r w:rsidRPr="00D47E8F">
        <w:t>Vestvågøy, Moskenes, Flakstad, Vågan kommuner: Oppgavefellesskap med vedtaksmyndighet</w:t>
      </w:r>
    </w:p>
    <w:p w14:paraId="3C6C9F54" w14:textId="77777777" w:rsidR="002D1659" w:rsidRPr="00D47E8F" w:rsidRDefault="002D1659" w:rsidP="00D47E8F">
      <w:pPr>
        <w:pStyle w:val="Liste"/>
      </w:pPr>
      <w:proofErr w:type="spellStart"/>
      <w:r w:rsidRPr="00D47E8F">
        <w:t>Vestland</w:t>
      </w:r>
      <w:proofErr w:type="spellEnd"/>
      <w:r w:rsidRPr="00D47E8F">
        <w:t xml:space="preserve"> fylkeskommune: Vertskommunemodell for fylkeskommune og kommune (bevaring av immateriell kulturarv (fellesarkiv))</w:t>
      </w:r>
    </w:p>
    <w:p w14:paraId="2E294111" w14:textId="77777777" w:rsidR="002D1659" w:rsidRPr="00D47E8F" w:rsidRDefault="002D1659" w:rsidP="00D47E8F">
      <w:pPr>
        <w:pStyle w:val="Liste"/>
      </w:pPr>
      <w:r w:rsidRPr="00D47E8F">
        <w:t>Indre Østfold kommune: Vurdering uten karakter i ett eller flere fag på 8. trinn</w:t>
      </w:r>
    </w:p>
    <w:p w14:paraId="7FB2040F" w14:textId="77777777" w:rsidR="002D1659" w:rsidRPr="00D47E8F" w:rsidRDefault="002D1659" w:rsidP="00D47E8F">
      <w:pPr>
        <w:pStyle w:val="Liste"/>
      </w:pPr>
      <w:r w:rsidRPr="00D47E8F">
        <w:t>Lindesnes kommune: Arbeidslivet som del av opplæringen</w:t>
      </w:r>
    </w:p>
    <w:p w14:paraId="6B52C050" w14:textId="77777777" w:rsidR="002D1659" w:rsidRPr="00D47E8F" w:rsidRDefault="002D1659" w:rsidP="00D47E8F">
      <w:pPr>
        <w:pStyle w:val="Liste"/>
      </w:pPr>
      <w:r w:rsidRPr="00D47E8F">
        <w:t>Nordre Follo kommune: Tiltak mot stort skolefravær</w:t>
      </w:r>
    </w:p>
    <w:p w14:paraId="60A8A97B" w14:textId="77777777" w:rsidR="002D1659" w:rsidRPr="00D47E8F" w:rsidRDefault="002D1659" w:rsidP="00D47E8F">
      <w:pPr>
        <w:pStyle w:val="Liste"/>
      </w:pPr>
      <w:r w:rsidRPr="00D47E8F">
        <w:t>Råde kommune: Mer fleksibilitet i fag- og timefordelingen</w:t>
      </w:r>
    </w:p>
    <w:p w14:paraId="417ACD98" w14:textId="77777777" w:rsidR="002D1659" w:rsidRPr="00D47E8F" w:rsidRDefault="002D1659" w:rsidP="00D47E8F">
      <w:r w:rsidRPr="00D47E8F">
        <w:t xml:space="preserve">Søknadene om forsøk på opplæringsområdet vurderes etter forsøkshjemmel i opplæringsloven. I tillegg har Arbeids- og inkluderingsdepartementet besluttet at de vil gå videre med en søknad fra Nav Trondheim om prosjektet «Et enklere Nav». Søknaden fra Nav Trondheim er omfattende og krever ytterligere bearbeiding, og prosjektet følges opp av Arbeids- og inkluderingsdepartementet utenfor forsøksordningen. Heim kommune har søkt om å kobles på dette prosjektet. Videre har Nesodden kommune, Nordre Follo kommune og Vennesla kommune søknader som tematisk berører noen av temaene i prosjektet «Et enklere Nav». Det vil være aktuelt å inkludere disse kommunene dersom det på sikt blir aktuelt med forsøk i prosjektet «Et enklere Nav». Kommunal- og </w:t>
      </w:r>
      <w:proofErr w:type="spellStart"/>
      <w:r w:rsidRPr="00D47E8F">
        <w:t>distriktsdepartementet</w:t>
      </w:r>
      <w:proofErr w:type="spellEnd"/>
      <w:r w:rsidRPr="00D47E8F">
        <w:t xml:space="preserve"> og Klima- og miljødepartementet vil også invitere Austevoll kommune til dialog for å avklare om det kan være aktuelt å gå videre med deres søknad om forenkling av søknadsprosessen for bruksendring av gamle sjøbruksbygg. Det samme vil Kommunal- og </w:t>
      </w:r>
      <w:proofErr w:type="spellStart"/>
      <w:r w:rsidRPr="00D47E8F">
        <w:t>distriktsdepartementet</w:t>
      </w:r>
      <w:proofErr w:type="spellEnd"/>
      <w:r w:rsidRPr="00D47E8F">
        <w:t xml:space="preserve"> og Klima- og miljødepartementet gjøre med Møre og Romsdal fylkeskommune om deres søknad om å styrke kunnskapsgrunnlaget og tilrettelegge for mer effektiv og presis arealplanlegging i sjø gjennom utvikling og bruk av nye metoder og digitale verktøy.</w:t>
      </w:r>
    </w:p>
    <w:p w14:paraId="1F2E0801" w14:textId="77777777" w:rsidR="002D1659" w:rsidRPr="00D47E8F" w:rsidRDefault="002D1659" w:rsidP="00D47E8F">
      <w:r w:rsidRPr="00D47E8F">
        <w:t>Det er i hovedsak fire grunner til at søknader ikke er tatt med videre i forsøksordningen.</w:t>
      </w:r>
    </w:p>
    <w:p w14:paraId="43F5C24A" w14:textId="77777777" w:rsidR="002D1659" w:rsidRPr="00D47E8F" w:rsidRDefault="002D1659" w:rsidP="00D47E8F">
      <w:pPr>
        <w:pStyle w:val="Liste"/>
      </w:pPr>
      <w:r w:rsidRPr="00D47E8F">
        <w:t>Noen søknader handler om områder hvor kommunen allerede har et stort handlingsrom, og det er derfor ikke behov for unntak fra regelverk for å gjennomføre prosjektet eller tiltaket slik det er omtalt i søknaden.</w:t>
      </w:r>
    </w:p>
    <w:p w14:paraId="462B6600" w14:textId="77777777" w:rsidR="002D1659" w:rsidRPr="00D47E8F" w:rsidRDefault="002D1659" w:rsidP="00D47E8F">
      <w:pPr>
        <w:pStyle w:val="Liste"/>
      </w:pPr>
      <w:r w:rsidRPr="00D47E8F">
        <w:t>Forsøksloven åpner ikke for å gi unntak fra det aktuelle regelverket, for eksempel fordi forsøket ville føre til innskrenkning av rettigheter for enkeltpersoner, eller bryte med grunnleggende saksbehandlingsregler, jf. forsøksloven § 4.</w:t>
      </w:r>
    </w:p>
    <w:p w14:paraId="09F4F508" w14:textId="77777777" w:rsidR="002D1659" w:rsidRPr="00D47E8F" w:rsidRDefault="002D1659" w:rsidP="00D47E8F">
      <w:pPr>
        <w:pStyle w:val="Liste"/>
      </w:pPr>
      <w:r w:rsidRPr="00D47E8F">
        <w:t>Noen søknader går ikke videre fordi det pågår lovarbeid på det området som det søkes om forsøk på.</w:t>
      </w:r>
    </w:p>
    <w:p w14:paraId="1568DE05" w14:textId="77777777" w:rsidR="002D1659" w:rsidRPr="00D47E8F" w:rsidRDefault="002D1659" w:rsidP="00D47E8F">
      <w:pPr>
        <w:pStyle w:val="Liste"/>
      </w:pPr>
      <w:r w:rsidRPr="00D47E8F">
        <w:t>Noen av søknadene er svært overordnede og det går ikke klart fram hva en søker om unntak fra. Andre ønsker materielle unntak fra gjeldende særlov som en slags «dispensasjon», men uten at det vil bidra til en utvikling av offentlig forvaltning.</w:t>
      </w:r>
    </w:p>
    <w:p w14:paraId="731A1C70" w14:textId="77777777" w:rsidR="002D1659" w:rsidRPr="00D47E8F" w:rsidRDefault="002D1659" w:rsidP="00D47E8F">
      <w:r w:rsidRPr="00D47E8F">
        <w:t>De mer konkrete vurderingene som ligger til grunn for avslagene, framgår av departementets svarbrev til søkerne.</w:t>
      </w:r>
    </w:p>
    <w:p w14:paraId="4BC1DE7C" w14:textId="77777777" w:rsidR="002D1659" w:rsidRPr="00D47E8F" w:rsidRDefault="002D1659" w:rsidP="00D47E8F">
      <w:r w:rsidRPr="00D47E8F">
        <w:t xml:space="preserve">Kommunal- og </w:t>
      </w:r>
      <w:proofErr w:type="spellStart"/>
      <w:r w:rsidRPr="00D47E8F">
        <w:t>distriktsdepartementet</w:t>
      </w:r>
      <w:proofErr w:type="spellEnd"/>
      <w:r w:rsidRPr="00D47E8F">
        <w:t xml:space="preserve"> og berørte fagdepartementer vil følge opp de kommunene og fylkeskommunene som er med videre i ordningen, fram mot innsending av endelig søknad. Da forsøkene er av ulik karakter og kompleksitet og det skal gjennomføres prosesser lokalt, vil det variere når de ulike forsøkene kan igangsettes. Departementet vil sørge for at de forsøkene som blir satt i gang blir evaluert. Departementet har dialog med KS om et opplegg for læring og erfaringsutveksling for forsøkskommunene.</w:t>
      </w:r>
    </w:p>
    <w:p w14:paraId="6781272B" w14:textId="77777777" w:rsidR="002D1659" w:rsidRPr="00D47E8F" w:rsidRDefault="002D1659" w:rsidP="00D47E8F">
      <w:pPr>
        <w:pStyle w:val="Overskrift2"/>
      </w:pPr>
      <w:r w:rsidRPr="00D47E8F">
        <w:t>Høring av NOU 2023: 9 Generalistkommunesystemet</w:t>
      </w:r>
    </w:p>
    <w:p w14:paraId="60C87A94" w14:textId="77777777" w:rsidR="002D1659" w:rsidRPr="00D47E8F" w:rsidRDefault="002D1659" w:rsidP="00D47E8F">
      <w:r w:rsidRPr="00D47E8F">
        <w:t xml:space="preserve">NOU 2023: 9 </w:t>
      </w:r>
      <w:r w:rsidRPr="00D47E8F">
        <w:rPr>
          <w:rStyle w:val="kursiv"/>
        </w:rPr>
        <w:t>Generalistkommunesystemet – Likt ansvar – ulike utfordringer</w:t>
      </w:r>
      <w:r w:rsidRPr="00D47E8F">
        <w:t xml:space="preserve"> ble sendt på høring 24. april 2023, med frist 1. oktober 2023.</w:t>
      </w:r>
    </w:p>
    <w:p w14:paraId="0613776E" w14:textId="77777777" w:rsidR="002D1659" w:rsidRPr="00D47E8F" w:rsidRDefault="002D1659" w:rsidP="00D47E8F">
      <w:r w:rsidRPr="00D47E8F">
        <w:t xml:space="preserve">Kommunal- og </w:t>
      </w:r>
      <w:proofErr w:type="spellStart"/>
      <w:r w:rsidRPr="00D47E8F">
        <w:t>distriktsdepartementet</w:t>
      </w:r>
      <w:proofErr w:type="spellEnd"/>
      <w:r w:rsidRPr="00D47E8F">
        <w:t xml:space="preserve"> mottok innspill til ett eller flere av utvalgets anbefalinger fra 136 instanser. 80 av innspillene kom fra kommuner eller interkommunale samarbeid. I tillegg kom det flere innspill fra statlige etater og fagforeninger. Alle høringsinnspillene er tilgjengelig på regjeringen.no.</w:t>
      </w:r>
    </w:p>
    <w:p w14:paraId="33D96D83" w14:textId="77777777" w:rsidR="002D1659" w:rsidRPr="00D47E8F" w:rsidRDefault="002D1659" w:rsidP="00D47E8F">
      <w:r w:rsidRPr="00D47E8F">
        <w:t>Under omtales utvalgets hovedanbefalinger og høringsinstansenes innspill til disse.</w:t>
      </w:r>
    </w:p>
    <w:p w14:paraId="374AF70F" w14:textId="77777777" w:rsidR="002D1659" w:rsidRPr="00D47E8F" w:rsidRDefault="002D1659" w:rsidP="00D47E8F">
      <w:pPr>
        <w:pStyle w:val="avsnitt-undertittel"/>
      </w:pPr>
      <w:r w:rsidRPr="00D47E8F">
        <w:t>Utvalgets kunnskapsgrunnlag og vurderinger</w:t>
      </w:r>
    </w:p>
    <w:p w14:paraId="51F4C454" w14:textId="77777777" w:rsidR="002D1659" w:rsidRPr="00D47E8F" w:rsidRDefault="002D1659" w:rsidP="00D47E8F">
      <w:r w:rsidRPr="00D47E8F">
        <w:t>Generalistkommuneutvalgets formål og oppgave var å gi et helhetlig kunnskapsgrunnlag om generalistkommunesystemet, vurdere forutsetninger og rammer kommunene har for å være en generalistkommune nå og fremover, og vurdere om det er grunnlag for å ha et generalistkommunesystem. Utvalget gikk gjennom en rekke kilder og rapporter som alle sier noe om hvordan kommunene løser sine oppgaver og roller, og konkluderte med at generalistkommunesystemet er under økende press. Utvalget mente at det blir mer krevende å opprettholde et system der alle kommunene har det samme ansvaret, dersom det blir større forskjeller i kommunenes forutsetninger for å ivareta ansvaret. Utvalget mente det er et problem at særlig små og usentrale kommuner har utfordringer med å oppfylle lovfestede krav. Andre utvalg som Helsepersonellkommisjonen</w:t>
      </w:r>
      <w:r w:rsidRPr="00D47E8F">
        <w:rPr>
          <w:rStyle w:val="Fotnotereferanse"/>
        </w:rPr>
        <w:footnoteReference w:id="7"/>
      </w:r>
      <w:r w:rsidRPr="00D47E8F">
        <w:t xml:space="preserve"> og Barnevernsutvalget</w:t>
      </w:r>
      <w:r w:rsidRPr="00D47E8F">
        <w:rPr>
          <w:rStyle w:val="Fotnotereferanse"/>
        </w:rPr>
        <w:footnoteReference w:id="8"/>
      </w:r>
      <w:r w:rsidRPr="00D47E8F">
        <w:t xml:space="preserve"> har også pekt på at utfordringene på deres fagområder er størst i små og usentrale kommuner.</w:t>
      </w:r>
    </w:p>
    <w:p w14:paraId="361CA81A" w14:textId="77777777" w:rsidR="002D1659" w:rsidRPr="00D47E8F" w:rsidRDefault="002D1659" w:rsidP="00D47E8F">
      <w:r w:rsidRPr="00D47E8F">
        <w:t>For å kartlegge hvordan generalistkommunesystemet fungerer valgte utvalget blant annet å se nærmere på hvordan kommunene oppfyller lovkravene på ulike områder. En kartlegging utvalget fikk gjennomført fant 40 ulike indikatorer som kan benyttes for å si noe om lovoppfyllelse innenfor 11 ulike tjenesteområder, og det ble utviklet en totalindikator som gir et bilde på en kommunes samlede lovoppfyllelse.</w:t>
      </w:r>
    </w:p>
    <w:p w14:paraId="0469C245" w14:textId="77777777" w:rsidR="002D1659" w:rsidRPr="00D47E8F" w:rsidRDefault="002D1659" w:rsidP="00D47E8F">
      <w:r w:rsidRPr="00D47E8F">
        <w:t>Kommunene oppfylte i gjennomsnitt 80 prosent av lovkravene. Det var stor variasjon mellom kommunene, og ingen kommuner oppfylte alle de målte lovkravene. Analysene viste at det er en klar sammenheng mellom ulike egenskaper ved kommunene. Kommuner med mange innbyggere og kommuner som ligger sentralt, oppfyller i større grad lovkravene enn kommuner som har færre innbyggere og ligger mer usentralt. Økonomi har betydning for kommunenes lovoppfyllelse, men kompenserer bare i begrenset grad effektene av størrelse og sentralitet.</w:t>
      </w:r>
    </w:p>
    <w:p w14:paraId="684E75DB" w14:textId="77777777" w:rsidR="002D1659" w:rsidRPr="00D47E8F" w:rsidRDefault="002D1659" w:rsidP="00D47E8F">
      <w:r w:rsidRPr="00D47E8F">
        <w:t>Totalt inngikk 262 av 356 kommuner i totalindikatoren. Kommunene som ikke inngikk i totalindikatoren hadde betydelig lavere befolkningstall, lavere befolkningsvekst og ligger mindre sentralt enn de 262 kommunene hvor det var tilstrekkelig tallgrunnlag for å kunne si noe om den samlede lovoppfyllelsen. På bakgrunn av dette mente utvalget at det ikke var usannsynlig at de identifiserte statistiske sammenhengene kunne vært sterkere dersom disse hadde vært med i grunnlaget. En grundigere gjennomgang forsterker dette inntrykket, ved at disse kommunene gjennomgående skårer dårligere på de indikatorene hvor kartleggingen har informasjon, enn sammenlignbare kommuner.</w:t>
      </w:r>
    </w:p>
    <w:p w14:paraId="250C3385" w14:textId="77777777" w:rsidR="002D1659" w:rsidRPr="00D47E8F" w:rsidRDefault="002D1659" w:rsidP="00D47E8F">
      <w:r w:rsidRPr="00D47E8F">
        <w:t>Utvalget mente at hovedutfordringen med dagens generalistkommunesystem er at små og usentrale kommuner har systematisk dårligere lovoppfyllelse enn andre kommuner. Utvalget mente at hovedårsaken til manglende lovoppfyllelse er mangel på tilgang til kapasitet og kompetanse. Særlig gjelder dette kompetanse for å løse høyt spesialiserte oppgaver samt oppgaver som krever tverrfaglig innsats.</w:t>
      </w:r>
    </w:p>
    <w:p w14:paraId="60212A70" w14:textId="77777777" w:rsidR="002D1659" w:rsidRPr="00D47E8F" w:rsidRDefault="002D1659" w:rsidP="00D47E8F">
      <w:r w:rsidRPr="00D47E8F">
        <w:t>Det var bred støtte i høringsrunden til utvalgets kunnskapsgrunnlag og vurderinger. Nesten alle høringsinstansene kjenner seg igjen i utfordringsbildet og virkelighetsbeskrivelsen og mener at utvalget har gjort en god jobb og gjennomført en god analyse.</w:t>
      </w:r>
    </w:p>
    <w:p w14:paraId="73660292" w14:textId="77777777" w:rsidR="002D1659" w:rsidRPr="00D47E8F" w:rsidRDefault="002D1659" w:rsidP="00D47E8F">
      <w:r w:rsidRPr="00D47E8F">
        <w:t>Åseral kommune mener utvalgets rapport er en god analyse av utfordringsbildet. Aurskog-Høland skriver:</w:t>
      </w:r>
    </w:p>
    <w:p w14:paraId="2B7D8CDB" w14:textId="77777777" w:rsidR="002D1659" w:rsidRPr="00D47E8F" w:rsidRDefault="002D1659" w:rsidP="00D47E8F">
      <w:pPr>
        <w:pStyle w:val="blokksit"/>
      </w:pPr>
      <w:r w:rsidRPr="00D47E8F">
        <w:t>«Beskrivelsene av utfordringene norske kommuner står overfor i dag og i framtiden gir et godt bilde av situasjonen.»</w:t>
      </w:r>
    </w:p>
    <w:p w14:paraId="0A91841B" w14:textId="77777777" w:rsidR="002D1659" w:rsidRPr="00D47E8F" w:rsidRDefault="002D1659" w:rsidP="00D47E8F">
      <w:r w:rsidRPr="00D47E8F">
        <w:t>Distriktssenteret skriver:</w:t>
      </w:r>
    </w:p>
    <w:p w14:paraId="0B85AB6C" w14:textId="77777777" w:rsidR="002D1659" w:rsidRPr="00D47E8F" w:rsidRDefault="002D1659" w:rsidP="00D47E8F">
      <w:pPr>
        <w:pStyle w:val="blokksit"/>
      </w:pPr>
      <w:r w:rsidRPr="00D47E8F">
        <w:t>«Distriktssenteret er enig i utvalgets analyse av at kompetanse- og kapasitetsutfordringene særlig rammer små distriktskommuner. Utvalgets analyser samsvarer godt med våre egne. Distriktskommunene er ulike og har ulike behov og utfordringer. Vi ser at flertallet av de minst sentrale kommunene utfordres som generalistkommune fordi de har få ansatte som skal ivareta mange roller og funksjoner. Disse kommunene har også utfordringer med å rekruttere fagfolk til stillingene sine og fagmiljø må ofte skapes gjennom interkommunale nettverk eller samarbeid.»</w:t>
      </w:r>
    </w:p>
    <w:p w14:paraId="220DF6C6" w14:textId="77777777" w:rsidR="002D1659" w:rsidRPr="00D47E8F" w:rsidRDefault="002D1659" w:rsidP="00D47E8F">
      <w:r w:rsidRPr="00D47E8F">
        <w:t>Statsforvalterne skriver i en felles uttalelse at det er en solid og tankevekkende gjennomgang av generalistkommunesystemet, som et viktig fundament for den norske forvaltnings- og styringsmodellen, og funnene i kartlegging av lovoppfyllelse både for tjenestene og myndighetsoppgavene samsvarer godt med det statsforvalteren finner gjennom tilsyn, klagesaksbehandling, og gjennom kommunedialogen.</w:t>
      </w:r>
    </w:p>
    <w:p w14:paraId="0CC0C7AD" w14:textId="77777777" w:rsidR="002D1659" w:rsidRPr="00D47E8F" w:rsidRDefault="002D1659" w:rsidP="00D47E8F"/>
    <w:p w14:paraId="5AB8DEBC" w14:textId="77777777" w:rsidR="002D1659" w:rsidRPr="00D47E8F" w:rsidRDefault="002D1659" w:rsidP="00D47E8F">
      <w:r w:rsidRPr="00D47E8F">
        <w:t>Direktoratet for e-helse skriver:</w:t>
      </w:r>
    </w:p>
    <w:p w14:paraId="0145B68E" w14:textId="77777777" w:rsidR="002D1659" w:rsidRPr="00D47E8F" w:rsidRDefault="002D1659" w:rsidP="00D47E8F">
      <w:pPr>
        <w:pStyle w:val="blokksit"/>
      </w:pPr>
      <w:r w:rsidRPr="00D47E8F">
        <w:t xml:space="preserve">«Direktoratet vil rosa NOU-ens analyse av </w:t>
      </w:r>
      <w:proofErr w:type="spellStart"/>
      <w:r w:rsidRPr="00D47E8F">
        <w:t>utfordringar</w:t>
      </w:r>
      <w:proofErr w:type="spellEnd"/>
      <w:r w:rsidRPr="00D47E8F">
        <w:t xml:space="preserve"> som </w:t>
      </w:r>
      <w:proofErr w:type="spellStart"/>
      <w:r w:rsidRPr="00D47E8F">
        <w:t>kommunane</w:t>
      </w:r>
      <w:proofErr w:type="spellEnd"/>
      <w:r w:rsidRPr="00D47E8F">
        <w:t xml:space="preserve"> står </w:t>
      </w:r>
      <w:proofErr w:type="spellStart"/>
      <w:r w:rsidRPr="00D47E8F">
        <w:t>ovanfor</w:t>
      </w:r>
      <w:proofErr w:type="spellEnd"/>
      <w:r w:rsidRPr="00D47E8F">
        <w:t xml:space="preserve">, det solide kunnskapsgrunnlaget som kjem fram </w:t>
      </w:r>
      <w:proofErr w:type="spellStart"/>
      <w:r w:rsidRPr="00D47E8F">
        <w:t>frå</w:t>
      </w:r>
      <w:proofErr w:type="spellEnd"/>
      <w:r w:rsidRPr="00D47E8F">
        <w:t xml:space="preserve"> </w:t>
      </w:r>
      <w:proofErr w:type="spellStart"/>
      <w:r w:rsidRPr="00D47E8F">
        <w:t>utvalets</w:t>
      </w:r>
      <w:proofErr w:type="spellEnd"/>
      <w:r w:rsidRPr="00D47E8F">
        <w:t xml:space="preserve"> arbeid og </w:t>
      </w:r>
      <w:proofErr w:type="spellStart"/>
      <w:r w:rsidRPr="00D47E8F">
        <w:t>vurderingar</w:t>
      </w:r>
      <w:proofErr w:type="spellEnd"/>
      <w:r w:rsidRPr="00D47E8F">
        <w:t xml:space="preserve"> av </w:t>
      </w:r>
      <w:proofErr w:type="spellStart"/>
      <w:r w:rsidRPr="00D47E8F">
        <w:t>moglege</w:t>
      </w:r>
      <w:proofErr w:type="spellEnd"/>
      <w:r w:rsidRPr="00D47E8F">
        <w:t xml:space="preserve"> tiltak. Helse- og omsorg er </w:t>
      </w:r>
      <w:proofErr w:type="spellStart"/>
      <w:r w:rsidRPr="00D47E8F">
        <w:t>eit</w:t>
      </w:r>
      <w:proofErr w:type="spellEnd"/>
      <w:r w:rsidRPr="00D47E8F">
        <w:t xml:space="preserve"> </w:t>
      </w:r>
      <w:proofErr w:type="spellStart"/>
      <w:r w:rsidRPr="00D47E8F">
        <w:t>vesentleg</w:t>
      </w:r>
      <w:proofErr w:type="spellEnd"/>
      <w:r w:rsidRPr="00D47E8F">
        <w:t xml:space="preserve"> område og sørge- for- ansvar som </w:t>
      </w:r>
      <w:proofErr w:type="spellStart"/>
      <w:r w:rsidRPr="00D47E8F">
        <w:t>kommunane</w:t>
      </w:r>
      <w:proofErr w:type="spellEnd"/>
      <w:r w:rsidRPr="00D47E8F">
        <w:t xml:space="preserve"> har. </w:t>
      </w:r>
      <w:proofErr w:type="spellStart"/>
      <w:r w:rsidRPr="00D47E8F">
        <w:t>Berekraftsutfordringane</w:t>
      </w:r>
      <w:proofErr w:type="spellEnd"/>
      <w:r w:rsidRPr="00D47E8F">
        <w:t xml:space="preserve"> (demografi- geografi- </w:t>
      </w:r>
      <w:proofErr w:type="spellStart"/>
      <w:r w:rsidRPr="00D47E8F">
        <w:t>tilgjengeleg</w:t>
      </w:r>
      <w:proofErr w:type="spellEnd"/>
      <w:r w:rsidRPr="00D47E8F">
        <w:t xml:space="preserve"> fagkompetanse- finansiering- </w:t>
      </w:r>
      <w:proofErr w:type="spellStart"/>
      <w:r w:rsidRPr="00D47E8F">
        <w:t>underskot</w:t>
      </w:r>
      <w:proofErr w:type="spellEnd"/>
      <w:r w:rsidRPr="00D47E8F">
        <w:t xml:space="preserve"> på helse- og omsorgspersonell- beredskap o.a.) er </w:t>
      </w:r>
      <w:proofErr w:type="spellStart"/>
      <w:r w:rsidRPr="00D47E8F">
        <w:t>utførleg</w:t>
      </w:r>
      <w:proofErr w:type="spellEnd"/>
      <w:r w:rsidRPr="00D47E8F">
        <w:t xml:space="preserve"> handsama.»</w:t>
      </w:r>
    </w:p>
    <w:p w14:paraId="6A791A68" w14:textId="77777777" w:rsidR="002D1659" w:rsidRPr="00D47E8F" w:rsidRDefault="002D1659" w:rsidP="00D47E8F">
      <w:r w:rsidRPr="00D47E8F">
        <w:t>Flere statlige etater mener at situasjonen er mer utfordrende enn det som kommer fram av utvalgets rapport. Arkivverket skriver at undersøkelsen ikke får fram hvor «dårlig» det står til på arkivfeltet. Barneombudet er bekymret for om utfordringene på enkelte områder er større enn utvalget beskriver, særlig når det gjelder tjenester til utsatte barn og unge.</w:t>
      </w:r>
    </w:p>
    <w:p w14:paraId="42F70A28" w14:textId="77777777" w:rsidR="002D1659" w:rsidRPr="00D47E8F" w:rsidRDefault="002D1659" w:rsidP="00D47E8F">
      <w:r w:rsidRPr="00D47E8F">
        <w:t>Det er også noen som er kritiske til utvalgets rapport. Fagforbundet skriver at de er skeptiske til beslutningsgrunnlaget. Lokalsamfunnsforeningen mener utvalgets rapport er preget av synet om at middels store og store kommuner er de egentlige kommunene, og at mindre og små kommuner ikke er «bra nok».</w:t>
      </w:r>
    </w:p>
    <w:p w14:paraId="1A4D87EF" w14:textId="77777777" w:rsidR="002D1659" w:rsidRPr="00D47E8F" w:rsidRDefault="002D1659" w:rsidP="00D47E8F">
      <w:pPr>
        <w:pStyle w:val="avsnitt-undertittel"/>
      </w:pPr>
      <w:r w:rsidRPr="00D47E8F">
        <w:t>Videreføre dagens kommunesystem</w:t>
      </w:r>
    </w:p>
    <w:p w14:paraId="2B64A8C7" w14:textId="77777777" w:rsidR="002D1659" w:rsidRPr="00D47E8F" w:rsidRDefault="002D1659" w:rsidP="00D47E8F">
      <w:r w:rsidRPr="00D47E8F">
        <w:t>Generalistkommuneutvalget mente at dagens generalistkommunesystem basert på generalistkommuneprinsippet bør videreføres.</w:t>
      </w:r>
    </w:p>
    <w:p w14:paraId="4FABA2AC" w14:textId="77777777" w:rsidR="002D1659" w:rsidRPr="00D47E8F" w:rsidRDefault="002D1659" w:rsidP="00D47E8F">
      <w:r w:rsidRPr="00D47E8F">
        <w:t>Utvalget anbefalte ikke oppgavedifferensiering, hvor ulike kommuner får ulikt ansvar, selv om det kan bidra til å løse utfordringene for enkelte av dagens kommuner. Utvalget mente at ulempene med at kommuner har ulikt ansvar vil være for store, og det vil være spesielt uheldig å gå bort fra gjennomgående demokratisk ansvarsutkreving. Utvalget diskuterte også om oppgavedifferensiering kan være et tiltak i områder med store avstander, men landet på å ikke foreslå dette.</w:t>
      </w:r>
    </w:p>
    <w:p w14:paraId="068C8C29" w14:textId="77777777" w:rsidR="002D1659" w:rsidRPr="00D47E8F" w:rsidRDefault="002D1659" w:rsidP="00D47E8F">
      <w:r w:rsidRPr="00D47E8F">
        <w:t>Høringsinstansene ønsker i all hovedsak å beholde et system basert på generalistkommuneprinsippet. Ringerike kommuner skriver:</w:t>
      </w:r>
    </w:p>
    <w:p w14:paraId="58E9B50B" w14:textId="77777777" w:rsidR="002D1659" w:rsidRPr="00D47E8F" w:rsidRDefault="002D1659" w:rsidP="00D47E8F">
      <w:pPr>
        <w:pStyle w:val="blokksit"/>
      </w:pPr>
      <w:r w:rsidRPr="00D47E8F">
        <w:t>«Det er viktig at kommunale tjenester leveres nær innbyggerne og tilpasses lokale forhold. Da mener vi at Norges befolkning får de beste tjenestene, uavhengig av hvilken kommune du er bosatt i. Det er derfor essensielt at generalistkommuneprinsippet videreføres slik utvalget anbefaler, og at ikke oppgaver differensieres fra kommune til kommune og delvis overlates til staten.»</w:t>
      </w:r>
    </w:p>
    <w:p w14:paraId="18D35106" w14:textId="77777777" w:rsidR="002D1659" w:rsidRPr="00D47E8F" w:rsidRDefault="002D1659" w:rsidP="00D47E8F">
      <w:r w:rsidRPr="00D47E8F">
        <w:t>Enkelte større kommuner ønsker imidlertid, på tross av at de er enig i å opprettholde generalistkommuneprinsippet, at de får ansvar for flere oppgaver og argumenterer for at dette kan gjøres innenfor generalistkommuneprinsippet. Holmestrand kommune skriver:</w:t>
      </w:r>
    </w:p>
    <w:p w14:paraId="7DD8077A" w14:textId="77777777" w:rsidR="002D1659" w:rsidRPr="00D47E8F" w:rsidRDefault="002D1659" w:rsidP="00D47E8F">
      <w:pPr>
        <w:pStyle w:val="blokksit"/>
      </w:pPr>
      <w:r w:rsidRPr="00D47E8F">
        <w:t>«En videreføring av generalistkommuneprinsippet bør likevel ikke være til hinder for at befolkningsrike kommuner kan utføre flere oppgaver enn andre kommuner når forholdene tilsier det.»</w:t>
      </w:r>
    </w:p>
    <w:p w14:paraId="63A3CB47" w14:textId="77777777" w:rsidR="002D1659" w:rsidRPr="00D47E8F" w:rsidRDefault="002D1659" w:rsidP="00D47E8F">
      <w:r w:rsidRPr="00D47E8F">
        <w:t>I tillegg mener både Storbyutvalget og enkelte av statsforvalterne (Vestfold og Telemark, Viken, Rogaland, Møre og Romsdal og Agder) at utvalget mangler en vurdering av flere oppgaver til større kommuner. De nevnte statsforvalterembetene skriver:</w:t>
      </w:r>
    </w:p>
    <w:p w14:paraId="1DBA5BA8" w14:textId="77777777" w:rsidR="002D1659" w:rsidRPr="00D47E8F" w:rsidRDefault="002D1659" w:rsidP="00D47E8F">
      <w:pPr>
        <w:pStyle w:val="blokksit"/>
      </w:pPr>
      <w:r w:rsidRPr="00D47E8F">
        <w:t>«Den manglende utnyttelsen av større kommuners (ubrukte) systemkapasitet i dag kan, etter disse embetenes syn, hemme utvikling av nye grep som kan gi både bedre og mer kostnadseffektive tjenester til innbyggerne.»</w:t>
      </w:r>
    </w:p>
    <w:p w14:paraId="115AEEFC" w14:textId="77777777" w:rsidR="002D1659" w:rsidRPr="00D47E8F" w:rsidRDefault="002D1659" w:rsidP="00D47E8F">
      <w:r w:rsidRPr="00D47E8F">
        <w:t>Utvalget fant at utfordringene med dagens generalistkommunesystem først og fremst er størst i små og usentrale kommuner, og at det derfor ikke ville være et treffsikkert tiltak å flytte oppgaver bort fra alle kommunene. Noen instanser peker på at det bør vurderes om enkelte spesialiserte oppgaver skal flyttes til regionalt nivå. Den norske veterinærforening skriver:</w:t>
      </w:r>
    </w:p>
    <w:p w14:paraId="688F00CD" w14:textId="77777777" w:rsidR="002D1659" w:rsidRPr="00D47E8F" w:rsidRDefault="002D1659" w:rsidP="00D47E8F">
      <w:pPr>
        <w:pStyle w:val="blokksit"/>
      </w:pPr>
      <w:r w:rsidRPr="00D47E8F">
        <w:t>«For mange kommuner er det ikke mulig å drifte komplekse kompetansekrevende tjenester på en forsvarlig måte. Øremerking av tilskudd og interkommunalt samarbeid, i tillegg til å flytte ansvar for koordinering og rekruttering til regionalt nivå, bør derfor fortsatt være modell for noen tjenester som eksempelvis veterinærer.»</w:t>
      </w:r>
    </w:p>
    <w:p w14:paraId="511EAEB5" w14:textId="77777777" w:rsidR="002D1659" w:rsidRPr="00D47E8F" w:rsidRDefault="002D1659" w:rsidP="00D47E8F">
      <w:r w:rsidRPr="00D47E8F">
        <w:t>Direktoratet for samfunnssikkerhet og beredskap (DSB) støtter utvalgets vurdering av at utfordringsbildet og at situasjonen vil bli mer utfordrende framover, men er usikre på om utvalgets anbefalinger tar høyde for å møte disse utfordringene. DSB skriver:</w:t>
      </w:r>
    </w:p>
    <w:p w14:paraId="212147B9" w14:textId="77777777" w:rsidR="002D1659" w:rsidRPr="00D47E8F" w:rsidRDefault="002D1659" w:rsidP="00D47E8F">
      <w:pPr>
        <w:pStyle w:val="blokksit"/>
      </w:pPr>
      <w:r w:rsidRPr="00D47E8F">
        <w:t>«DSB kan ikke se at utvalgets anbefalinger om et fortsatt generalistkommuneprinsipp vil ta høyde for å sikre at kommunene ivaretar sitt ansvar og forsterker både grunnberedskapen og den nasjonale beredskapen/totalforsvaret. DSB mener det er nødvendig at generalistkommunesystemet åpner for større fleksibilitet, både for at Forsvaret skal kunne ivareta sine forsvars- og sikkerhetsinteresser, og at kommunene sammen med andre aktører skal kunne forberede seg på oppgaver for å møte ekstraordinære situasjoner og et beskyttelseskonsept. Vi ser at det kan være behov for å legge større vekt på regional støtte, geografisk definerte områder og differensierte oppgaver for utvalgte kommuner for å bygge beredskap som sikrer både egen befolkning, og ev. andre kommuners befolknings beskyttelse og tiltak for overlevelse.</w:t>
      </w:r>
    </w:p>
    <w:p w14:paraId="14C94240" w14:textId="77777777" w:rsidR="002D1659" w:rsidRPr="00D47E8F" w:rsidRDefault="002D1659" w:rsidP="00D47E8F">
      <w:pPr>
        <w:pStyle w:val="blokksit"/>
      </w:pPr>
      <w:r w:rsidRPr="00D47E8F">
        <w:t>Vi ser videre at det innen noen områder også kan være behov for å vurdere overføring av oppgaver fra kommune til stat, eksempelvis oppgaver knyttet til evakuering i krig og vedlikehold og forvaltning av sivilforsvarmateriell.»</w:t>
      </w:r>
    </w:p>
    <w:p w14:paraId="07FF5404" w14:textId="77777777" w:rsidR="002D1659" w:rsidRPr="00D47E8F" w:rsidRDefault="002D1659" w:rsidP="00D47E8F">
      <w:r w:rsidRPr="00D47E8F">
        <w:t>Når det gjelder områdene brann og redning, mener DSB at utvalgte oppgaver bør legges til regionale samarbeid mellom brann- og redningsvesenet innenfor 110-sentralenes geografiske grenser og at det må være en plikt for kommunene til å delta i regionalt samarbeid.</w:t>
      </w:r>
    </w:p>
    <w:p w14:paraId="6946CADC" w14:textId="77777777" w:rsidR="002D1659" w:rsidRPr="00D47E8F" w:rsidRDefault="002D1659" w:rsidP="00D47E8F">
      <w:r w:rsidRPr="00D47E8F">
        <w:t>Enkelte kommuner uttaler seg også om at noen oppgaver kan vurderes flyttet. Fauske kommune skriver:</w:t>
      </w:r>
    </w:p>
    <w:p w14:paraId="5BE1369B" w14:textId="77777777" w:rsidR="002D1659" w:rsidRPr="00D47E8F" w:rsidRDefault="002D1659" w:rsidP="00D47E8F">
      <w:pPr>
        <w:pStyle w:val="blokksit"/>
      </w:pPr>
      <w:r w:rsidRPr="00D47E8F">
        <w:t>«Fauske kommune foreslår en utredning om ansvaret for brannvesenet bør overføres til staten på lik linje med politi og ambulansetjenesten. Dette fordi dagens organisering av brannvesenet ikke bidrar til et likeverdig tilbud. Beredskapen er ulik avhengig av hvor man er bosatt. Det er mange og små brannvesen rundt om i landet og med demografiutfordringer med for eksempel mangel på kompetanse vil det kunne være utfordrende for de minste kommunene å skape komplette fagmiljø med god nok kompetanse. Statlig styring av brannvesenet kan gi bedre oversikt og styring, som for eksempel bedre disponering og utnyttelse av ressurser, og dermed et mer likt tilbud til befolkningen.»</w:t>
      </w:r>
    </w:p>
    <w:p w14:paraId="69F8CC98" w14:textId="77777777" w:rsidR="002D1659" w:rsidRPr="00D47E8F" w:rsidRDefault="002D1659" w:rsidP="00D47E8F">
      <w:r w:rsidRPr="00D47E8F">
        <w:t>Det er flere kommuner som peker på at de har utfordringer med dagens oppgavemengde. Hareid kommune skriver:</w:t>
      </w:r>
    </w:p>
    <w:p w14:paraId="08CDDFD4" w14:textId="77777777" w:rsidR="002D1659" w:rsidRPr="00D47E8F" w:rsidRDefault="002D1659" w:rsidP="00D47E8F">
      <w:pPr>
        <w:pStyle w:val="blokksit"/>
      </w:pPr>
      <w:r w:rsidRPr="00D47E8F">
        <w:t xml:space="preserve">«Hareid kommune er samd med </w:t>
      </w:r>
      <w:proofErr w:type="spellStart"/>
      <w:r w:rsidRPr="00D47E8F">
        <w:t>utvalet</w:t>
      </w:r>
      <w:proofErr w:type="spellEnd"/>
      <w:r w:rsidRPr="00D47E8F">
        <w:t xml:space="preserve"> si tilråding om at generalistkommuneprinsippet skal </w:t>
      </w:r>
      <w:proofErr w:type="spellStart"/>
      <w:r w:rsidRPr="00D47E8F">
        <w:t>vidareførast</w:t>
      </w:r>
      <w:proofErr w:type="spellEnd"/>
      <w:r w:rsidRPr="00D47E8F">
        <w:t xml:space="preserve">, og at </w:t>
      </w:r>
      <w:proofErr w:type="spellStart"/>
      <w:r w:rsidRPr="00D47E8F">
        <w:t>oppgåvedifferensiering</w:t>
      </w:r>
      <w:proofErr w:type="spellEnd"/>
      <w:r w:rsidRPr="00D47E8F">
        <w:t xml:space="preserve"> </w:t>
      </w:r>
      <w:proofErr w:type="spellStart"/>
      <w:r w:rsidRPr="00D47E8F">
        <w:t>ikkje</w:t>
      </w:r>
      <w:proofErr w:type="spellEnd"/>
      <w:r w:rsidRPr="00D47E8F">
        <w:t xml:space="preserve"> er </w:t>
      </w:r>
      <w:proofErr w:type="spellStart"/>
      <w:r w:rsidRPr="00D47E8F">
        <w:t>eit</w:t>
      </w:r>
      <w:proofErr w:type="spellEnd"/>
      <w:r w:rsidRPr="00D47E8F">
        <w:t xml:space="preserve"> tiltak som vil løyse </w:t>
      </w:r>
      <w:proofErr w:type="spellStart"/>
      <w:r w:rsidRPr="00D47E8F">
        <w:t>utfordringane</w:t>
      </w:r>
      <w:proofErr w:type="spellEnd"/>
      <w:r w:rsidRPr="00D47E8F">
        <w:t xml:space="preserve"> i dagens </w:t>
      </w:r>
      <w:proofErr w:type="spellStart"/>
      <w:r w:rsidRPr="00D47E8F">
        <w:t>kommunar</w:t>
      </w:r>
      <w:proofErr w:type="spellEnd"/>
      <w:r w:rsidRPr="00D47E8F">
        <w:t>.</w:t>
      </w:r>
    </w:p>
    <w:p w14:paraId="5D107E1D" w14:textId="77777777" w:rsidR="002D1659" w:rsidRPr="00D47E8F" w:rsidRDefault="002D1659" w:rsidP="00D47E8F">
      <w:pPr>
        <w:pStyle w:val="blokksit"/>
      </w:pPr>
      <w:r w:rsidRPr="00D47E8F">
        <w:t xml:space="preserve">Generelt meiner Hareid kommune at </w:t>
      </w:r>
      <w:proofErr w:type="spellStart"/>
      <w:r w:rsidRPr="00D47E8F">
        <w:t>kommunane</w:t>
      </w:r>
      <w:proofErr w:type="spellEnd"/>
      <w:r w:rsidRPr="00D47E8F">
        <w:t xml:space="preserve"> vil ha best </w:t>
      </w:r>
      <w:proofErr w:type="spellStart"/>
      <w:r w:rsidRPr="00D47E8F">
        <w:t>føresetnader</w:t>
      </w:r>
      <w:proofErr w:type="spellEnd"/>
      <w:r w:rsidRPr="00D47E8F">
        <w:t xml:space="preserve"> for å levere gode og likeverdige </w:t>
      </w:r>
      <w:proofErr w:type="spellStart"/>
      <w:r w:rsidRPr="00D47E8F">
        <w:t>tenester</w:t>
      </w:r>
      <w:proofErr w:type="spellEnd"/>
      <w:r w:rsidRPr="00D47E8F">
        <w:t xml:space="preserve"> under generalistkommunesystemet i framtida dersom bemanninga i </w:t>
      </w:r>
      <w:proofErr w:type="spellStart"/>
      <w:r w:rsidRPr="00D47E8F">
        <w:t>kommunane</w:t>
      </w:r>
      <w:proofErr w:type="spellEnd"/>
      <w:r w:rsidRPr="00D47E8F">
        <w:t xml:space="preserve"> vert </w:t>
      </w:r>
      <w:proofErr w:type="spellStart"/>
      <w:r w:rsidRPr="00D47E8F">
        <w:t>oppretthalde</w:t>
      </w:r>
      <w:proofErr w:type="spellEnd"/>
      <w:r w:rsidRPr="00D47E8F">
        <w:t xml:space="preserve">, </w:t>
      </w:r>
      <w:proofErr w:type="spellStart"/>
      <w:r w:rsidRPr="00D47E8F">
        <w:t>oppgåvemengda</w:t>
      </w:r>
      <w:proofErr w:type="spellEnd"/>
      <w:r w:rsidRPr="00D47E8F">
        <w:t xml:space="preserve"> vert redusert, strukturen vert forenkla og økonomien vert styrka.»</w:t>
      </w:r>
    </w:p>
    <w:p w14:paraId="5CC2FDEB" w14:textId="77777777" w:rsidR="002D1659" w:rsidRPr="00D47E8F" w:rsidRDefault="002D1659" w:rsidP="00D47E8F">
      <w:r w:rsidRPr="00D47E8F">
        <w:t>Utvalget mente at det er behov for tiltak for å styrke kommunenes forutsetninger og evne til å ivareta sine lovpålagte oppgaver, og gjøre dem bedre rustet til å møte framtidige utfordringer og behov, og presenterte 12 hovedtiltak innenfor dagens generalistkommunesystem for å imøtekomme framtidens utfordringer. Tiltakene er ikke gjensidig utelukkende, og utvalget mente at det er behov for flere tiltak og at alle tiltakene bør følges opp videre. Utvalget pekte også på at det kan være ulike tiltak som er bedre egnet enn andre i ulike deler av landet.</w:t>
      </w:r>
    </w:p>
    <w:p w14:paraId="3F9402FA" w14:textId="77777777" w:rsidR="002D1659" w:rsidRPr="00D47E8F" w:rsidRDefault="002D1659" w:rsidP="00D47E8F">
      <w:pPr>
        <w:pStyle w:val="avsnitt-undertittel"/>
      </w:pPr>
      <w:r w:rsidRPr="00D47E8F">
        <w:t>Aktiv politikk for større kommuner</w:t>
      </w:r>
    </w:p>
    <w:p w14:paraId="2C430C29" w14:textId="77777777" w:rsidR="002D1659" w:rsidRPr="00D47E8F" w:rsidRDefault="002D1659" w:rsidP="00D47E8F">
      <w:r w:rsidRPr="00D47E8F">
        <w:t>Generalistkommuneutvalgets flertall mente større kommuner er det tiltaket som på best måte vil opprettholde generalistkommuneprinsippet og styrke generalistkommunene. Utvalgets flertall mente at større kommuner i de aller fleste tilfeller vil bidra til å løse utfordringene med mangel på kapasitet og kompetanse.</w:t>
      </w:r>
    </w:p>
    <w:p w14:paraId="2336447B" w14:textId="77777777" w:rsidR="002D1659" w:rsidRPr="00D47E8F" w:rsidRDefault="002D1659" w:rsidP="00D47E8F">
      <w:r w:rsidRPr="00D47E8F">
        <w:t>Utvalgets mindretall støttet ikke at større kommuner er det tiltaket som på best måte opprettholder generalistkommuneprinsippet, støtter generalistkommunene og løser utfordringene med mangel på kapasitet og kompetanse.</w:t>
      </w:r>
    </w:p>
    <w:p w14:paraId="73EDF660" w14:textId="77777777" w:rsidR="002D1659" w:rsidRPr="00D47E8F" w:rsidRDefault="002D1659" w:rsidP="00D47E8F">
      <w:r w:rsidRPr="00D47E8F">
        <w:t>83 instanser hadde innspill til utvalgets anbefaling om større kommuner. 43 instanser støtter flertallets anbefaling. Nordreisa kommune skriver:</w:t>
      </w:r>
    </w:p>
    <w:p w14:paraId="0B11BCF6" w14:textId="77777777" w:rsidR="002D1659" w:rsidRPr="00D47E8F" w:rsidRDefault="002D1659" w:rsidP="00D47E8F">
      <w:pPr>
        <w:pStyle w:val="blokksit"/>
      </w:pPr>
      <w:r w:rsidRPr="00D47E8F">
        <w:t>«Nordreisa kommunestyre er av den formening at større kommuner er bedre i stand til å ivareta fremtidens oppgaver og tiltrekke seg kompetanse til å utføre oppgavene enn interkommunale samarbeider.»</w:t>
      </w:r>
    </w:p>
    <w:p w14:paraId="428AD50D" w14:textId="77777777" w:rsidR="002D1659" w:rsidRPr="00D47E8F" w:rsidRDefault="002D1659" w:rsidP="00D47E8F">
      <w:r w:rsidRPr="00D47E8F">
        <w:t>Ytterligere 8 instanser støtter større kommuner som tiltak, men presiserer viktigheten av frivillighet.</w:t>
      </w:r>
    </w:p>
    <w:p w14:paraId="631C2997" w14:textId="77777777" w:rsidR="002D1659" w:rsidRPr="00D47E8F" w:rsidRDefault="002D1659" w:rsidP="00D47E8F">
      <w:r w:rsidRPr="00D47E8F">
        <w:t>Det er også noen som peker på at større kommuner ikke vil være tilstrekkelig for å løse utfordringene kommunesektoren står overfor.</w:t>
      </w:r>
    </w:p>
    <w:p w14:paraId="4A7465D7" w14:textId="77777777" w:rsidR="002D1659" w:rsidRPr="00D47E8F" w:rsidRDefault="002D1659" w:rsidP="00D47E8F">
      <w:r w:rsidRPr="00D47E8F">
        <w:t>Utvalgets mindretall mener at større kommuner ikke nødvendigvis er det beste tiltaket for å styrke generalistkommunesystemet, men at større kommuner er et tiltak på like linje med de øvrige tiltakene. 13 instanser støtter mindretallet direkte, eller ved å presisere at større kommuner er et tiltak på like linje med andre tiltak.</w:t>
      </w:r>
    </w:p>
    <w:p w14:paraId="6E73B6BB" w14:textId="77777777" w:rsidR="002D1659" w:rsidRPr="00D47E8F" w:rsidRDefault="002D1659" w:rsidP="00D47E8F">
      <w:r w:rsidRPr="00D47E8F">
        <w:t>17 instanser er tydelige på at de ikke støtter flertallet. Noen av disse gir utrykk for omtrent samme syn som mindretallet i utvalget, mens andre mener at større kommuner ikke er et godt tiltak. 10 av disse 17 instansene er små kommuner. Skiptvet kommune skriver:</w:t>
      </w:r>
    </w:p>
    <w:p w14:paraId="683604AA" w14:textId="77777777" w:rsidR="002D1659" w:rsidRPr="00D47E8F" w:rsidRDefault="002D1659" w:rsidP="00D47E8F">
      <w:pPr>
        <w:pStyle w:val="blokksit"/>
      </w:pPr>
      <w:r w:rsidRPr="00D47E8F">
        <w:t>«Skiptvet kommune er uenig i generalistkommuneutvalgets flertall når de sier at «større kommuner er det tiltaket som på best måte vil opprettholde generalistkommuneprinsippet og styrke generalistkommunen.» En slik utvikling vil føre til sentralisering av tjenester, en svekkelse av lokalt engasjement og svakere lokal beredskap.»</w:t>
      </w:r>
    </w:p>
    <w:p w14:paraId="7B5DDAC6" w14:textId="77777777" w:rsidR="002D1659" w:rsidRPr="00D47E8F" w:rsidRDefault="002D1659" w:rsidP="00D47E8F">
      <w:r w:rsidRPr="00D47E8F">
        <w:t>Selv om flertallets anbefaling om at større kommuner er det tiltaket som på best måte vil opprettholde generalistkommuneprinsippet og det å styrke generalistkommunene har støtte blant flertallet av instansene som har uttalt seg, er det også det tiltaket som flest instanser har uttalt seg negativt til.</w:t>
      </w:r>
    </w:p>
    <w:p w14:paraId="5A9EE925" w14:textId="77777777" w:rsidR="002D1659" w:rsidRPr="00D47E8F" w:rsidRDefault="002D1659" w:rsidP="00D47E8F">
      <w:r w:rsidRPr="00D47E8F">
        <w:t>KS er en av instansene som er positive til større kommuner, men som ikke tar stilling til hvorvidt større kommuner er det tiltaket som på best måte vil opprettholde generalistkommuneprinsippet og styrke generalistkommunene. KS støtter utvalgets vurdering om at større kommuner kan kombineres med mer bruk av kommunedelsutvalg, men deler ikke utvalgets syn om at dagens regelverk om kommunedelsutvalg er tilstrekkelig.</w:t>
      </w:r>
    </w:p>
    <w:p w14:paraId="1D631D2A" w14:textId="77777777" w:rsidR="002D1659" w:rsidRPr="00D47E8F" w:rsidRDefault="002D1659" w:rsidP="00D47E8F">
      <w:pPr>
        <w:pStyle w:val="blokksit"/>
      </w:pPr>
      <w:r w:rsidRPr="00D47E8F">
        <w:t>«KS anmoder regjeringen om å utrede nærmere om det er hensiktsmessig å endre kommunelovens bestemmelser om kommunedelsutvalg for å gjøre det mer attraktivt å benytte mulighetene til desentralisert oppgaveløsning i den enkelte kommune.»</w:t>
      </w:r>
    </w:p>
    <w:p w14:paraId="7E629D3C" w14:textId="77777777" w:rsidR="002D1659" w:rsidRPr="00D47E8F" w:rsidRDefault="002D1659" w:rsidP="00D47E8F">
      <w:pPr>
        <w:pStyle w:val="avsnitt-undertittel"/>
      </w:pPr>
      <w:r w:rsidRPr="00D47E8F">
        <w:t>Aktiv politikk for interkommunalt samarbeid</w:t>
      </w:r>
    </w:p>
    <w:p w14:paraId="283703DB" w14:textId="77777777" w:rsidR="002D1659" w:rsidRPr="00D47E8F" w:rsidRDefault="002D1659" w:rsidP="00D47E8F">
      <w:r w:rsidRPr="00D47E8F">
        <w:t>Utvalget mente det bør føres en aktiv politikk for interkommunalt samarbeid. Utvalget anbefalte mer veiledning, både om regelverket og om praktiske sider knyttet til samarbeid. Utvalget anbefalte mer langsiktig og bredt samarbeid med faste partnere, og mer samarbeid på planområdet. Utvalget mente det er behov for å regulere en samarbeidsmodell i kommuneloven som er særlig tilpasset omfattende og langsiktig samarbeid.</w:t>
      </w:r>
    </w:p>
    <w:p w14:paraId="619BA22D" w14:textId="77777777" w:rsidR="002D1659" w:rsidRPr="00D47E8F" w:rsidRDefault="002D1659" w:rsidP="00D47E8F">
      <w:r w:rsidRPr="00D47E8F">
        <w:t>95 instanser har uttalt seg om hele eller deler av utvalgets anbefalinger innenfor aktiv politikk for interkommunalt samarbeid. Alle støtter anbefalingen(e), men noen peker på at det ikke vil være tilstrekkelig for å løse utfordringene som er presentert av utvalget.</w:t>
      </w:r>
    </w:p>
    <w:p w14:paraId="2AA98C57" w14:textId="77777777" w:rsidR="002D1659" w:rsidRPr="00D47E8F" w:rsidRDefault="002D1659" w:rsidP="00D47E8F">
      <w:r w:rsidRPr="00D47E8F">
        <w:t>Samtidig omtaler mange noen prinsipielle og praktiske utfordringer med mer samarbeid. Flere peker på at det er demokratiske utfordringer med et stort antall interkommunale samarbeid, blant annet demokratisk underskudd og styringsutfordringer som bundne ressurser og prosesskostnader.</w:t>
      </w:r>
    </w:p>
    <w:p w14:paraId="45799FF9" w14:textId="77777777" w:rsidR="002D1659" w:rsidRPr="00D47E8F" w:rsidRDefault="002D1659" w:rsidP="00D47E8F">
      <w:r w:rsidRPr="00D47E8F">
        <w:t>KS viser i denne sammenhengen til en rapport som viser at folkevalgte i mindre kommuner i større grad enn de store, vurderer at omfanget av interkommunalt samarbeid har blitt så omfattende at det har blitt et problem for lokaldemokratiet.</w:t>
      </w:r>
    </w:p>
    <w:p w14:paraId="65FB0067" w14:textId="77777777" w:rsidR="002D1659" w:rsidRPr="00D47E8F" w:rsidRDefault="002D1659" w:rsidP="00D47E8F">
      <w:r w:rsidRPr="00D47E8F">
        <w:t>Veldig mange støtter anbefalingen om en ny samarbeidsmodell tilpasset langsiktig samarbeid på flere tjenesteområder. Bjørnafjorden kommune skriver:</w:t>
      </w:r>
    </w:p>
    <w:p w14:paraId="694B4D4D" w14:textId="77777777" w:rsidR="002D1659" w:rsidRPr="00D47E8F" w:rsidRDefault="002D1659" w:rsidP="00D47E8F">
      <w:pPr>
        <w:pStyle w:val="blokksit"/>
      </w:pPr>
      <w:r w:rsidRPr="00D47E8F">
        <w:t xml:space="preserve">«Bjørnafjorden kommune er samd i at </w:t>
      </w:r>
      <w:proofErr w:type="spellStart"/>
      <w:r w:rsidRPr="00D47E8F">
        <w:t>eit</w:t>
      </w:r>
      <w:proofErr w:type="spellEnd"/>
      <w:r w:rsidRPr="00D47E8F">
        <w:t xml:space="preserve"> </w:t>
      </w:r>
      <w:proofErr w:type="spellStart"/>
      <w:r w:rsidRPr="00D47E8F">
        <w:t>meir</w:t>
      </w:r>
      <w:proofErr w:type="spellEnd"/>
      <w:r w:rsidRPr="00D47E8F">
        <w:t xml:space="preserve"> </w:t>
      </w:r>
      <w:proofErr w:type="spellStart"/>
      <w:r w:rsidRPr="00D47E8F">
        <w:t>omfattande</w:t>
      </w:r>
      <w:proofErr w:type="spellEnd"/>
      <w:r w:rsidRPr="00D47E8F">
        <w:t xml:space="preserve"> og langsiktig interkommunalt samarbeid i faste </w:t>
      </w:r>
      <w:proofErr w:type="spellStart"/>
      <w:r w:rsidRPr="00D47E8F">
        <w:t>konstellasjonar</w:t>
      </w:r>
      <w:proofErr w:type="spellEnd"/>
      <w:r w:rsidRPr="00D47E8F">
        <w:t xml:space="preserve"> vil kunne bidra til å </w:t>
      </w:r>
      <w:proofErr w:type="spellStart"/>
      <w:r w:rsidRPr="00D47E8F">
        <w:t>oppretthalde</w:t>
      </w:r>
      <w:proofErr w:type="spellEnd"/>
      <w:r w:rsidRPr="00D47E8F">
        <w:t xml:space="preserve"> generalistkommunesystemet. </w:t>
      </w:r>
      <w:proofErr w:type="spellStart"/>
      <w:r w:rsidRPr="00D47E8F">
        <w:t>Særleg</w:t>
      </w:r>
      <w:proofErr w:type="spellEnd"/>
      <w:r w:rsidRPr="00D47E8F">
        <w:t xml:space="preserve"> kan dette </w:t>
      </w:r>
      <w:proofErr w:type="spellStart"/>
      <w:r w:rsidRPr="00D47E8F">
        <w:t>vere</w:t>
      </w:r>
      <w:proofErr w:type="spellEnd"/>
      <w:r w:rsidRPr="00D47E8F">
        <w:t xml:space="preserve"> </w:t>
      </w:r>
      <w:proofErr w:type="spellStart"/>
      <w:r w:rsidRPr="00D47E8F">
        <w:t>eit</w:t>
      </w:r>
      <w:proofErr w:type="spellEnd"/>
      <w:r w:rsidRPr="00D47E8F">
        <w:t xml:space="preserve"> godt </w:t>
      </w:r>
      <w:proofErr w:type="spellStart"/>
      <w:r w:rsidRPr="00D47E8F">
        <w:t>verkemiddel</w:t>
      </w:r>
      <w:proofErr w:type="spellEnd"/>
      <w:r w:rsidRPr="00D47E8F">
        <w:t xml:space="preserve"> i samband med digitalisering og innovasjon av </w:t>
      </w:r>
      <w:proofErr w:type="spellStart"/>
      <w:r w:rsidRPr="00D47E8F">
        <w:t>tenester</w:t>
      </w:r>
      <w:proofErr w:type="spellEnd"/>
      <w:r w:rsidRPr="00D47E8F">
        <w:t xml:space="preserve"> som er like på tvers av </w:t>
      </w:r>
      <w:proofErr w:type="spellStart"/>
      <w:r w:rsidRPr="00D47E8F">
        <w:t>kommunane</w:t>
      </w:r>
      <w:proofErr w:type="spellEnd"/>
      <w:r w:rsidRPr="00D47E8F">
        <w:t>.»</w:t>
      </w:r>
    </w:p>
    <w:p w14:paraId="08E173AB" w14:textId="77777777" w:rsidR="002D1659" w:rsidRPr="00D47E8F" w:rsidRDefault="002D1659" w:rsidP="00D47E8F">
      <w:r w:rsidRPr="00D47E8F">
        <w:t>Ulstein kommune oppsummerer synspunktene mange gir uttrykk for om interkommunalt samarbeid:</w:t>
      </w:r>
    </w:p>
    <w:p w14:paraId="4C1F21CA" w14:textId="77777777" w:rsidR="002D1659" w:rsidRPr="00D47E8F" w:rsidRDefault="002D1659" w:rsidP="00D47E8F">
      <w:pPr>
        <w:pStyle w:val="blokksit"/>
      </w:pPr>
      <w:r w:rsidRPr="00D47E8F">
        <w:t xml:space="preserve">«Interkommunale samarbeid er ei </w:t>
      </w:r>
      <w:proofErr w:type="spellStart"/>
      <w:r w:rsidRPr="00D47E8F">
        <w:t>mogelegheit</w:t>
      </w:r>
      <w:proofErr w:type="spellEnd"/>
      <w:r w:rsidRPr="00D47E8F">
        <w:t xml:space="preserve"> for å </w:t>
      </w:r>
      <w:proofErr w:type="spellStart"/>
      <w:r w:rsidRPr="00D47E8F">
        <w:t>forbetre</w:t>
      </w:r>
      <w:proofErr w:type="spellEnd"/>
      <w:r w:rsidRPr="00D47E8F">
        <w:t xml:space="preserve"> kvaliteten og effektiviteten i </w:t>
      </w:r>
      <w:proofErr w:type="spellStart"/>
      <w:r w:rsidRPr="00D47E8F">
        <w:t>kommunane</w:t>
      </w:r>
      <w:proofErr w:type="spellEnd"/>
      <w:r w:rsidRPr="00D47E8F">
        <w:t xml:space="preserve">, og er nødvendig </w:t>
      </w:r>
      <w:proofErr w:type="spellStart"/>
      <w:r w:rsidRPr="00D47E8F">
        <w:t>innanfor</w:t>
      </w:r>
      <w:proofErr w:type="spellEnd"/>
      <w:r w:rsidRPr="00D47E8F">
        <w:t xml:space="preserve"> dagens kommunestruktur.</w:t>
      </w:r>
    </w:p>
    <w:p w14:paraId="616024D6" w14:textId="77777777" w:rsidR="002D1659" w:rsidRPr="00D47E8F" w:rsidRDefault="002D1659" w:rsidP="00D47E8F">
      <w:pPr>
        <w:pStyle w:val="blokksit"/>
      </w:pPr>
      <w:r w:rsidRPr="00D47E8F">
        <w:t xml:space="preserve">Det er likevel ulemper med interkommunale samarbeid, som at samarbeida kan svekke den politiske styringa. Det er heller </w:t>
      </w:r>
      <w:proofErr w:type="spellStart"/>
      <w:r w:rsidRPr="00D47E8F">
        <w:t>ikkje</w:t>
      </w:r>
      <w:proofErr w:type="spellEnd"/>
      <w:r w:rsidRPr="00D47E8F">
        <w:t xml:space="preserve"> alltid tilfellet at slike samarbeid </w:t>
      </w:r>
      <w:proofErr w:type="spellStart"/>
      <w:r w:rsidRPr="00D47E8F">
        <w:t>styrkar</w:t>
      </w:r>
      <w:proofErr w:type="spellEnd"/>
      <w:r w:rsidRPr="00D47E8F">
        <w:t xml:space="preserve"> fagmiljøa i kommunen, men at fagmiljøa på det aktuelle området vert flytta ut av kommunen.</w:t>
      </w:r>
    </w:p>
    <w:p w14:paraId="40721982" w14:textId="77777777" w:rsidR="002D1659" w:rsidRPr="00D47E8F" w:rsidRDefault="002D1659" w:rsidP="00D47E8F">
      <w:pPr>
        <w:pStyle w:val="blokksit"/>
      </w:pPr>
      <w:r w:rsidRPr="00D47E8F">
        <w:t xml:space="preserve">Interkommunale samarbeid kan også skape </w:t>
      </w:r>
      <w:proofErr w:type="spellStart"/>
      <w:r w:rsidRPr="00D47E8F">
        <w:t>utfordringar</w:t>
      </w:r>
      <w:proofErr w:type="spellEnd"/>
      <w:r w:rsidRPr="00D47E8F">
        <w:t xml:space="preserve"> og avstand når det </w:t>
      </w:r>
      <w:proofErr w:type="spellStart"/>
      <w:r w:rsidRPr="00D47E8F">
        <w:t>gjeld</w:t>
      </w:r>
      <w:proofErr w:type="spellEnd"/>
      <w:r w:rsidRPr="00D47E8F">
        <w:t xml:space="preserve"> samhandlingskvaliteten mellom kommunen og det interkommunale samarbeidet. Interkommunale samarbeid kan også komplisere </w:t>
      </w:r>
      <w:proofErr w:type="spellStart"/>
      <w:r w:rsidRPr="00D47E8F">
        <w:t>tverrfagleg</w:t>
      </w:r>
      <w:proofErr w:type="spellEnd"/>
      <w:r w:rsidRPr="00D47E8F">
        <w:t xml:space="preserve"> samarbeid med </w:t>
      </w:r>
      <w:proofErr w:type="spellStart"/>
      <w:r w:rsidRPr="00D47E8F">
        <w:t>tenesteområde</w:t>
      </w:r>
      <w:proofErr w:type="spellEnd"/>
      <w:r w:rsidRPr="00D47E8F">
        <w:t xml:space="preserve"> innad i kommunen. Ei anna utfordring med </w:t>
      </w:r>
      <w:proofErr w:type="spellStart"/>
      <w:r w:rsidRPr="00D47E8F">
        <w:t>dei</w:t>
      </w:r>
      <w:proofErr w:type="spellEnd"/>
      <w:r w:rsidRPr="00D47E8F">
        <w:t xml:space="preserve"> interkommunale samarbeida er at </w:t>
      </w:r>
      <w:proofErr w:type="spellStart"/>
      <w:r w:rsidRPr="00D47E8F">
        <w:t>dei</w:t>
      </w:r>
      <w:proofErr w:type="spellEnd"/>
      <w:r w:rsidRPr="00D47E8F">
        <w:t xml:space="preserve"> minste </w:t>
      </w:r>
      <w:proofErr w:type="spellStart"/>
      <w:r w:rsidRPr="00D47E8F">
        <w:t>kommunane</w:t>
      </w:r>
      <w:proofErr w:type="spellEnd"/>
      <w:r w:rsidRPr="00D47E8F">
        <w:t xml:space="preserve"> </w:t>
      </w:r>
      <w:proofErr w:type="spellStart"/>
      <w:r w:rsidRPr="00D47E8F">
        <w:t>sjeldan</w:t>
      </w:r>
      <w:proofErr w:type="spellEnd"/>
      <w:r w:rsidRPr="00D47E8F">
        <w:t xml:space="preserve"> er </w:t>
      </w:r>
      <w:proofErr w:type="spellStart"/>
      <w:r w:rsidRPr="00D47E8F">
        <w:t>vertskommunar</w:t>
      </w:r>
      <w:proofErr w:type="spellEnd"/>
      <w:r w:rsidRPr="00D47E8F">
        <w:t xml:space="preserve">. </w:t>
      </w:r>
      <w:proofErr w:type="spellStart"/>
      <w:r w:rsidRPr="00D47E8F">
        <w:t>Sjølv</w:t>
      </w:r>
      <w:proofErr w:type="spellEnd"/>
      <w:r w:rsidRPr="00D47E8F">
        <w:t xml:space="preserve"> om vi er positive til </w:t>
      </w:r>
      <w:proofErr w:type="spellStart"/>
      <w:r w:rsidRPr="00D47E8F">
        <w:t>meir</w:t>
      </w:r>
      <w:proofErr w:type="spellEnd"/>
      <w:r w:rsidRPr="00D47E8F">
        <w:t xml:space="preserve"> </w:t>
      </w:r>
      <w:proofErr w:type="spellStart"/>
      <w:r w:rsidRPr="00D47E8F">
        <w:t>omfattande</w:t>
      </w:r>
      <w:proofErr w:type="spellEnd"/>
      <w:r w:rsidRPr="00D47E8F">
        <w:t xml:space="preserve"> og langsiktige interkommunale samarbeid i faste </w:t>
      </w:r>
      <w:proofErr w:type="spellStart"/>
      <w:r w:rsidRPr="00D47E8F">
        <w:t>konstellasjonar</w:t>
      </w:r>
      <w:proofErr w:type="spellEnd"/>
      <w:r w:rsidRPr="00D47E8F">
        <w:t xml:space="preserve">, ser vi </w:t>
      </w:r>
      <w:proofErr w:type="spellStart"/>
      <w:r w:rsidRPr="00D47E8F">
        <w:t>ikkje</w:t>
      </w:r>
      <w:proofErr w:type="spellEnd"/>
      <w:r w:rsidRPr="00D47E8F">
        <w:t xml:space="preserve"> at slike samarbeid </w:t>
      </w:r>
      <w:proofErr w:type="spellStart"/>
      <w:r w:rsidRPr="00D47E8F">
        <w:t>åleine</w:t>
      </w:r>
      <w:proofErr w:type="spellEnd"/>
      <w:r w:rsidRPr="00D47E8F">
        <w:t xml:space="preserve"> kan styrke generalistkommunesystemet i </w:t>
      </w:r>
      <w:proofErr w:type="spellStart"/>
      <w:r w:rsidRPr="00D47E8F">
        <w:t>tilstrekkeleg</w:t>
      </w:r>
      <w:proofErr w:type="spellEnd"/>
      <w:r w:rsidRPr="00D47E8F">
        <w:t xml:space="preserve"> grad.»</w:t>
      </w:r>
    </w:p>
    <w:p w14:paraId="74495C0D" w14:textId="77777777" w:rsidR="002D1659" w:rsidRPr="00D47E8F" w:rsidRDefault="002D1659" w:rsidP="00D47E8F">
      <w:r w:rsidRPr="00D47E8F">
        <w:t>KS Storbynettverk uttaler at de gjerne vil ta på seg mer ansvar på vegne av andre kommuner, men peker på at enkelte forhold som kan gjøre samarbeid utfordrende; som demokrati, likeverdighet, lokalt handlingsrom og kostnader knyttet til samarbeid og har forslag knyttet til dette. De skriver videre:</w:t>
      </w:r>
    </w:p>
    <w:p w14:paraId="3D5D5808" w14:textId="77777777" w:rsidR="002D1659" w:rsidRPr="00D47E8F" w:rsidRDefault="002D1659" w:rsidP="00D47E8F">
      <w:pPr>
        <w:pStyle w:val="blokksit"/>
      </w:pPr>
      <w:r w:rsidRPr="00D47E8F">
        <w:t>«Storbyene er tydelige på at det bør tilføres insentiver for interkommunalt samarbeid for at dette skal være en bærekraftig modell, og for at kommunene som tar et større ansvar i samarbeidet får rammebetingelser slik at dette er mulig når det gjelder utredning, oppstart og drift av interkommunale samarbeid.»</w:t>
      </w:r>
    </w:p>
    <w:p w14:paraId="410707BE" w14:textId="77777777" w:rsidR="002D1659" w:rsidRPr="00D47E8F" w:rsidRDefault="002D1659" w:rsidP="00D47E8F">
      <w:r w:rsidRPr="00D47E8F">
        <w:t>Nordland politidistrikt skriver i sin høringsuttalelse at det er lite interkommunal tenkning om krisehåndtering, samfunnssikkerhet og beredskap, og at kommunene bør jobbe mer interkommunalt på dette området. De skriver:</w:t>
      </w:r>
    </w:p>
    <w:p w14:paraId="45C0DFE3" w14:textId="77777777" w:rsidR="002D1659" w:rsidRPr="00D47E8F" w:rsidRDefault="002D1659" w:rsidP="00D47E8F">
      <w:pPr>
        <w:pStyle w:val="blokksit"/>
      </w:pPr>
      <w:r w:rsidRPr="00D47E8F">
        <w:t>«Politiet erfarer til dels liten kriseforståelse og manglende kunnskap om kriseorganisering og håndtering av kriser i både store og små kommuner. Det øves også lite og det foreligger mangelfulle eller manglende planverk.»</w:t>
      </w:r>
    </w:p>
    <w:p w14:paraId="1359D578" w14:textId="77777777" w:rsidR="002D1659" w:rsidRPr="00D47E8F" w:rsidRDefault="002D1659" w:rsidP="00D47E8F">
      <w:pPr>
        <w:pStyle w:val="avsnitt-undertittel"/>
      </w:pPr>
      <w:r w:rsidRPr="00D47E8F">
        <w:t>Redusert statlig detaljstyring</w:t>
      </w:r>
    </w:p>
    <w:p w14:paraId="785F1370" w14:textId="77777777" w:rsidR="002D1659" w:rsidRPr="00D47E8F" w:rsidRDefault="002D1659" w:rsidP="00D47E8F">
      <w:r w:rsidRPr="00D47E8F">
        <w:t>Utvalget mente at statlig detaljstyring bør reduseres. Statlig detaljstyring gir redusert handlingsrom for alle kommuner og reduserer muligheten for prioriteringer basert på lokale behov og politiske ønsker. Utvalget mente blant annet at statlige bemanningsnormer som oftest er uegnede styringsvirkemidler, og at krav til særlige prosesser og rapporteringskrav må begrenses til det nødvendigste.</w:t>
      </w:r>
    </w:p>
    <w:p w14:paraId="7279AE63" w14:textId="77777777" w:rsidR="002D1659" w:rsidRPr="00D47E8F" w:rsidRDefault="002D1659" w:rsidP="00D47E8F">
      <w:r w:rsidRPr="00D47E8F">
        <w:t>Utvalget foreslo også at det utarbeides en oversikt over alle lov- og forskriftskrav til kommunene da en slik oversikt vil hjelpe kommunene med å få oversikt over ansvaret sitt og være et grunnlag for å vurdere om noe av den statlige styringen av kommunene er overflødig og kan fjernes.</w:t>
      </w:r>
    </w:p>
    <w:p w14:paraId="41241229" w14:textId="77777777" w:rsidR="002D1659" w:rsidRPr="00D47E8F" w:rsidRDefault="002D1659" w:rsidP="00D47E8F">
      <w:r w:rsidRPr="00D47E8F">
        <w:t>Utvalget mente også at staten må være tilbakeholden med å utvide kommunenes ansvar og oppgaver uten en vurdering av om alle kommunene har tilstrekkelig tilgang på nødvendig kompetanse og tilstrekkelig kapasitet til å ivareta oppgaveansvaret.</w:t>
      </w:r>
    </w:p>
    <w:p w14:paraId="1FD99506" w14:textId="77777777" w:rsidR="002D1659" w:rsidRPr="00D47E8F" w:rsidRDefault="002D1659" w:rsidP="00D47E8F">
      <w:r w:rsidRPr="00D47E8F">
        <w:t>80 instanser har gitt uttalelse til denne tematikken. Kommunene og fylkeskommunene støtter klart og tydelig anbefalingen om mindre statlig detaljstyring.</w:t>
      </w:r>
    </w:p>
    <w:p w14:paraId="7936D0C2" w14:textId="77777777" w:rsidR="002D1659" w:rsidRPr="00D47E8F" w:rsidRDefault="002D1659" w:rsidP="00D47E8F">
      <w:r w:rsidRPr="00D47E8F">
        <w:t>Flere interesseorganisasjoner og statlige etater peker på at det er nødvendig med noe statlig styring. Barne-, ungdoms- og familiedirektoratet skriver:</w:t>
      </w:r>
    </w:p>
    <w:p w14:paraId="46F38A8D" w14:textId="77777777" w:rsidR="002D1659" w:rsidRPr="00D47E8F" w:rsidRDefault="002D1659" w:rsidP="00D47E8F">
      <w:pPr>
        <w:pStyle w:val="blokksit"/>
      </w:pPr>
      <w:r w:rsidRPr="00D47E8F">
        <w:t xml:space="preserve">«Utvalget foreslår redusert statlig detaljstyring. </w:t>
      </w:r>
      <w:proofErr w:type="spellStart"/>
      <w:r w:rsidRPr="00D47E8F">
        <w:t>Bufdir</w:t>
      </w:r>
      <w:proofErr w:type="spellEnd"/>
      <w:r w:rsidRPr="00D47E8F">
        <w:t xml:space="preserve"> er imidlertid av den oppfatning av at man ikke kan se helt bort fra behov for statlig detaljstyring som virkemiddel, men at det er nødvendig å skille mellom hva som er helt nødvendig å styre på den måten vs. det som kan styres mindre detaljert eller kun legges til rette for.</w:t>
      </w:r>
    </w:p>
    <w:p w14:paraId="0817289B" w14:textId="77777777" w:rsidR="002D1659" w:rsidRPr="00D47E8F" w:rsidRDefault="002D1659" w:rsidP="00D47E8F">
      <w:pPr>
        <w:pStyle w:val="blokksit"/>
      </w:pPr>
      <w:r w:rsidRPr="00D47E8F">
        <w:t>Et eksempel på et område vi mener det kan være behov for statlig detaljstyring er minimumsbemanning i små distriktskommuner med få ansatte.»</w:t>
      </w:r>
    </w:p>
    <w:p w14:paraId="7B7D6C91" w14:textId="77777777" w:rsidR="002D1659" w:rsidRPr="00D47E8F" w:rsidRDefault="002D1659" w:rsidP="00D47E8F">
      <w:r w:rsidRPr="00D47E8F">
        <w:t>Akademikerne skriver:</w:t>
      </w:r>
    </w:p>
    <w:p w14:paraId="15BAE19A" w14:textId="77777777" w:rsidR="002D1659" w:rsidRPr="00D47E8F" w:rsidRDefault="002D1659" w:rsidP="00D47E8F">
      <w:pPr>
        <w:pStyle w:val="blokksit"/>
      </w:pPr>
      <w:r w:rsidRPr="00D47E8F">
        <w:t>«Styring i stort forutsetter at kommunene har kompetansen og kapasiteten som kreves. Som utvalget dokumenterer, er dette en utfordring i dag.</w:t>
      </w:r>
    </w:p>
    <w:p w14:paraId="3D6D8C37" w14:textId="77777777" w:rsidR="002D1659" w:rsidRPr="00D47E8F" w:rsidRDefault="002D1659" w:rsidP="00D47E8F">
      <w:pPr>
        <w:pStyle w:val="blokksit"/>
      </w:pPr>
      <w:r w:rsidRPr="00D47E8F">
        <w:t>Akademikerne mener statlig styring er nødvendig for å ivareta innbyggernes rettigheter, nasjonale interesser og ivareta likeverdige tilbud til innbyggerne.»</w:t>
      </w:r>
    </w:p>
    <w:p w14:paraId="2EA8E775" w14:textId="77777777" w:rsidR="002D1659" w:rsidRPr="00D47E8F" w:rsidRDefault="002D1659" w:rsidP="00D47E8F">
      <w:r w:rsidRPr="00D47E8F">
        <w:t>KS skriver:</w:t>
      </w:r>
    </w:p>
    <w:p w14:paraId="20C4464D" w14:textId="77777777" w:rsidR="002D1659" w:rsidRPr="00D47E8F" w:rsidRDefault="002D1659" w:rsidP="00D47E8F">
      <w:pPr>
        <w:pStyle w:val="blokksit"/>
      </w:pPr>
      <w:r w:rsidRPr="00D47E8F">
        <w:t>«KS støtter tiltak knyttet til endret statlig styring, som gir mindre detaljert styring, mer dialog, veiledning og samarbeid og sikrer tilstrekkelige og forutsigbare rammer i form av frie inntekter og et omfordelende inntektssystem. Når ingen kommuner oppfyller alle lovkrav fullt ut, er det grunn til å hevde at det samlede omfanget og detaljeringsgraden av statlige lovkrav er for stort. Dersom utvalgets anbefaling på dette punket følges opp, vil det innebære et trendbrudd på statlig styring. Historisk har nasjonale myndigheters reaksjon overfor manglende lovoppfyllelse vært mer statlig styring.»</w:t>
      </w:r>
    </w:p>
    <w:p w14:paraId="24C9C6CD" w14:textId="77777777" w:rsidR="002D1659" w:rsidRPr="00D47E8F" w:rsidRDefault="002D1659" w:rsidP="00D47E8F">
      <w:pPr>
        <w:pStyle w:val="avsnitt-undertittel"/>
      </w:pPr>
      <w:r w:rsidRPr="00D47E8F">
        <w:t>Mer dialog, veiledning og samarbeid</w:t>
      </w:r>
    </w:p>
    <w:p w14:paraId="6BDC5D3E" w14:textId="77777777" w:rsidR="002D1659" w:rsidRPr="00D47E8F" w:rsidRDefault="002D1659" w:rsidP="00D47E8F">
      <w:r w:rsidRPr="00D47E8F">
        <w:t>Utvalget mente at staten bør ta en mer aktiv rolle som tilrettelegger for at alle kommuner skal kunne ivareta sine oppgaver. Utvalget mente også at kommunenes ulike behov og ulike forutsetninger må identifiseres og hensyntas bedre i styring av kommunene.</w:t>
      </w:r>
    </w:p>
    <w:p w14:paraId="7FF20B41" w14:textId="77777777" w:rsidR="002D1659" w:rsidRPr="00D47E8F" w:rsidRDefault="002D1659" w:rsidP="00D47E8F">
      <w:r w:rsidRPr="00D47E8F">
        <w:t>54 instanser har uttalt seg om dette tiltaket. Alle støtter at staten bør ta en mer aktiv rolle som tilrettelegger. Det framheves at dette må gjøres som veiledning, og ikke ytterligere styring. Flere instanser, som Sørfold kommune, peker på at staten bør ta en mer aktiv rolle for å bygge en nasjonal digital infrastruktur.</w:t>
      </w:r>
    </w:p>
    <w:p w14:paraId="03A6C703" w14:textId="77777777" w:rsidR="002D1659" w:rsidRPr="00D47E8F" w:rsidRDefault="002D1659" w:rsidP="00D47E8F">
      <w:r w:rsidRPr="00D47E8F">
        <w:t>Kartverket skriver i sitt innspill:</w:t>
      </w:r>
    </w:p>
    <w:p w14:paraId="302D5E16" w14:textId="77777777" w:rsidR="002D1659" w:rsidRPr="00D47E8F" w:rsidRDefault="002D1659" w:rsidP="00D47E8F">
      <w:pPr>
        <w:pStyle w:val="blokksit"/>
      </w:pPr>
      <w:r w:rsidRPr="00D47E8F">
        <w:t>«Kartverket mener at manglende digitalisering er en vesentlig barriere mot at kommunene tar i bruk relevant kunnskapsgrunnlag i sitt planarbeid. Det er kun et fåtall kommuner som har mulighet til å sette seg inn i alle veiledninger og skaffe seg oversikt over datagrunnlaget og hvordan dette kan brukes. Videre kan det være svært kompetanse- og tidkrevende å sammenstille relevante data fra mange portaler for et gitt geografisk område. Kartverket støtter anbefalingen om at staten bør ta en mer aktiv rolle som tilrettelegger for at kommunene skal kunne ivareta sine oppgaver. Det er spesielt to initiativ Kartverket vil fremheve her:</w:t>
      </w:r>
    </w:p>
    <w:p w14:paraId="577F3AF9" w14:textId="77777777" w:rsidR="002D1659" w:rsidRPr="00D47E8F" w:rsidRDefault="002D1659" w:rsidP="00D47E8F">
      <w:pPr>
        <w:pStyle w:val="friliste2"/>
      </w:pPr>
      <w:r w:rsidRPr="00D47E8F">
        <w:t>1.</w:t>
      </w:r>
      <w:r w:rsidRPr="00D47E8F">
        <w:tab/>
        <w:t>Samarbeid om tilrettelegging av nasjonal digital infrastruktur og kunnskapsgrunnlag for økt lovoppfyllelse innen geodata-/planområdet</w:t>
      </w:r>
    </w:p>
    <w:p w14:paraId="47063926" w14:textId="77777777" w:rsidR="002D1659" w:rsidRPr="00D47E8F" w:rsidRDefault="002D1659" w:rsidP="00D47E8F">
      <w:pPr>
        <w:pStyle w:val="friliste2"/>
      </w:pPr>
      <w:r w:rsidRPr="00D47E8F">
        <w:t>2.</w:t>
      </w:r>
      <w:r w:rsidRPr="00D47E8F">
        <w:tab/>
        <w:t>Tilrettelegge for at kommunene kan ivareta sine oppgaver innenfor geodataområdet (inkl. planområdet) gjennom regionale samarbeid»</w:t>
      </w:r>
    </w:p>
    <w:p w14:paraId="54CB46B6" w14:textId="77777777" w:rsidR="002D1659" w:rsidRPr="00D47E8F" w:rsidRDefault="002D1659" w:rsidP="00D47E8F">
      <w:pPr>
        <w:pStyle w:val="avsnitt-undertittel"/>
      </w:pPr>
      <w:r w:rsidRPr="00D47E8F">
        <w:t>Særskilt oppfølgingsordning</w:t>
      </w:r>
    </w:p>
    <w:p w14:paraId="1564A124" w14:textId="77777777" w:rsidR="002D1659" w:rsidRPr="00D47E8F" w:rsidRDefault="002D1659" w:rsidP="00D47E8F">
      <w:r w:rsidRPr="00D47E8F">
        <w:t>Utvalgets flertall mente at en særskilt oppfølgingsordning for kommuner med store og vedvarende utfordringer som innebærer at rettssikkerheten til kommunenes innbyggere og grunnleggende tjenester ikke er forsvarlig ivaretatt, bør utredes nærmere. Utvalget presiserte at en slik ordning som kun trer i kraft i særskilte tilfeller vil være aktuelt bare for noen få kommuner. Utvalgets mindretall mente at en slik ordning vil representere en for sterk statlig inngripen i det kommunale selvstyret. Det finnes i dag virkemidler for dialog mellom staten og kommuner som kan nyttes, og mindretallet mente at vurderinger av om kommunene oppfyller kriteriene for å omfattes av en slik ordning vil kunne bli vanskelige og må gi rom for et visst skjønn, noe som vil skape uforutsigbarhet for kommunene.</w:t>
      </w:r>
    </w:p>
    <w:p w14:paraId="5086A091" w14:textId="77777777" w:rsidR="002D1659" w:rsidRPr="00D47E8F" w:rsidRDefault="002D1659" w:rsidP="00D47E8F">
      <w:r w:rsidRPr="00D47E8F">
        <w:t>48 instanser har kommentert dette tiltaket, og nesten alle (46) støtter at dette utredes. Flere peker på at en slik ordning vil kunne bli svært krevende å gjennomføre, men dette bør vurderes som en del av en slik utredning. De som ikke støtter en slik utredning, mener som utvalgets mindretall at en slik ordning vil bli for sterk statlig styring av kommunene.</w:t>
      </w:r>
    </w:p>
    <w:p w14:paraId="57CAC73F" w14:textId="77777777" w:rsidR="002D1659" w:rsidRPr="00D47E8F" w:rsidRDefault="002D1659" w:rsidP="00D47E8F">
      <w:r w:rsidRPr="00D47E8F">
        <w:t>KS kobler en særskilt oppfølgingsordning til redusert statlig styring og skriver:</w:t>
      </w:r>
    </w:p>
    <w:p w14:paraId="194A9D4C" w14:textId="77777777" w:rsidR="002D1659" w:rsidRPr="00D47E8F" w:rsidRDefault="002D1659" w:rsidP="00D47E8F">
      <w:pPr>
        <w:pStyle w:val="blokksit"/>
      </w:pPr>
      <w:r w:rsidRPr="00D47E8F">
        <w:t>«KS ser det kan anføres gode grunner for og mot å utrede en særskilt oppfølgingsordning for kommuner med store og vedvarende utfordringer nærmere, som en ny sikkerhetsmekanisme. En særskilt oppfølgingsordning er en sterk inngripen i det kommunale selvstyret, men kanskje et nødvendig virkemiddel for at lovgiver skal redusere den sterke statlige detaljstyringen og samtidig være trygg på at kommunene ivaretar det lovpålagte ansvaret. En nærmere utredning, basert på forholdsmessighetsprinsippet, vil kunne gi et bedre vurderingsgrunnlag enn det som foreligger i NOU-en.»</w:t>
      </w:r>
    </w:p>
    <w:p w14:paraId="5E81252E" w14:textId="77777777" w:rsidR="002D1659" w:rsidRPr="00D47E8F" w:rsidRDefault="002D1659" w:rsidP="00D47E8F">
      <w:pPr>
        <w:pStyle w:val="avsnitt-undertittel"/>
      </w:pPr>
      <w:r w:rsidRPr="00D47E8F">
        <w:t>Tilstrekkelige og forutsigbare økonomiske rammer</w:t>
      </w:r>
    </w:p>
    <w:p w14:paraId="1B7C34DF" w14:textId="77777777" w:rsidR="002D1659" w:rsidRPr="00D47E8F" w:rsidRDefault="002D1659" w:rsidP="00D47E8F">
      <w:r w:rsidRPr="00D47E8F">
        <w:t>Utvalget mente at tilstrekkelige og forutsigbare rammer og et omfordelende inntektssystem er avgjørende for opprettholdelse av generalistkommunesystemet også framover.</w:t>
      </w:r>
    </w:p>
    <w:p w14:paraId="07051CB7" w14:textId="77777777" w:rsidR="002D1659" w:rsidRPr="00D47E8F" w:rsidRDefault="002D1659" w:rsidP="00D47E8F">
      <w:r w:rsidRPr="00D47E8F">
        <w:t>62 instanser har uttalt seg om dette, og nesten alle peker på viktigheten av tilstrekkelige og forutsigbare rammer. Et stort flertall peker også på at det er viktig med et mer omfordelende system som bidrar til mindre økonomiske forskjeller mellom kommunene.</w:t>
      </w:r>
    </w:p>
    <w:p w14:paraId="6A2B59D1" w14:textId="77777777" w:rsidR="002D1659" w:rsidRPr="00D47E8F" w:rsidRDefault="002D1659" w:rsidP="00D47E8F">
      <w:r w:rsidRPr="00D47E8F">
        <w:t>Flere større kommuner peker på at det er viktig å understreke at inntektssystemet ikke er løsningen på utfordringene som er synliggjort av Generalistkommuneutvalget. Oslo kommune skriver:</w:t>
      </w:r>
    </w:p>
    <w:p w14:paraId="1C218FC1" w14:textId="77777777" w:rsidR="002D1659" w:rsidRPr="00D47E8F" w:rsidRDefault="002D1659" w:rsidP="00D47E8F">
      <w:pPr>
        <w:pStyle w:val="blokksit"/>
      </w:pPr>
      <w:r w:rsidRPr="00D47E8F">
        <w:t>«Oslo kommune mener det er viktig å understreke at inntektssystemet ikke kan utgjøre løsningen på disse problemene. Det skjer allerede en stor grad av omfordeling gjennom inntektssystemet. Skatteutjevningsgraden er høy, og små og usentrale kommuner mottar distriktstilskudd og basistilskudd. Det fremstår ikke som rimelig at regningen for at noen kommuner velger å være små, skal betales av andre kommuner som allerede har pressede kommunebudsjetter.»</w:t>
      </w:r>
    </w:p>
    <w:p w14:paraId="4E949702" w14:textId="77777777" w:rsidR="002D1659" w:rsidRPr="00D47E8F" w:rsidRDefault="002D1659" w:rsidP="00D47E8F">
      <w:pPr>
        <w:pStyle w:val="avsnitt-undertittel"/>
      </w:pPr>
      <w:r w:rsidRPr="00D47E8F">
        <w:t>Fylkeskommunens veiledningsrolle</w:t>
      </w:r>
    </w:p>
    <w:p w14:paraId="357214E6" w14:textId="77777777" w:rsidR="002D1659" w:rsidRPr="00D47E8F" w:rsidRDefault="002D1659" w:rsidP="00D47E8F">
      <w:r w:rsidRPr="00D47E8F">
        <w:t>Utvalget mente at veiledningsrollen til fylkeskommunen på planområdet bør tydeliggjøres, og det bør gis mer praktisk bistand til kommunene i deres planlegging der kommunene mangler kapasitet og kompetanse.</w:t>
      </w:r>
    </w:p>
    <w:p w14:paraId="749887FB" w14:textId="77777777" w:rsidR="002D1659" w:rsidRPr="00D47E8F" w:rsidRDefault="002D1659" w:rsidP="00D47E8F">
      <w:r w:rsidRPr="00D47E8F">
        <w:t>Utvalget skrev også at fylkeskommunenes veiledning overfor kommunene utøves veldig forskjellig. Mange kommuner har store utfordringer med å drive planlegging, og i noen tilfeller kunne fylkeskommunene bidratt mer aktivt.</w:t>
      </w:r>
    </w:p>
    <w:p w14:paraId="1AA58C84" w14:textId="77777777" w:rsidR="002D1659" w:rsidRPr="00D47E8F" w:rsidRDefault="002D1659" w:rsidP="00D47E8F">
      <w:r w:rsidRPr="00D47E8F">
        <w:t>48 instanser har uttalt seg om dette tiltaket, og 38 av instansene er klare i sin støtte til utvalgets vurderinger. Flere instanser kobler fylkeskommunens veiledningsrolle til tiltaket om statlig tilrettelegging. Åseral kommune skriver:</w:t>
      </w:r>
    </w:p>
    <w:p w14:paraId="5C0C5FD2" w14:textId="77777777" w:rsidR="002D1659" w:rsidRPr="00D47E8F" w:rsidRDefault="002D1659" w:rsidP="00D47E8F">
      <w:pPr>
        <w:pStyle w:val="blokksit"/>
      </w:pPr>
      <w:r w:rsidRPr="00D47E8F">
        <w:t xml:space="preserve">«Når det </w:t>
      </w:r>
      <w:proofErr w:type="spellStart"/>
      <w:r w:rsidRPr="00D47E8F">
        <w:t>gjeld</w:t>
      </w:r>
      <w:proofErr w:type="spellEnd"/>
      <w:r w:rsidRPr="00D47E8F">
        <w:t xml:space="preserve"> statens rolle som </w:t>
      </w:r>
      <w:proofErr w:type="spellStart"/>
      <w:r w:rsidRPr="00D47E8F">
        <w:t>tilretteleggjar</w:t>
      </w:r>
      <w:proofErr w:type="spellEnd"/>
      <w:r w:rsidRPr="00D47E8F">
        <w:t xml:space="preserve"> meiner Åseral kommune at dette kan </w:t>
      </w:r>
      <w:proofErr w:type="spellStart"/>
      <w:r w:rsidRPr="00D47E8F">
        <w:t>sjåast</w:t>
      </w:r>
      <w:proofErr w:type="spellEnd"/>
      <w:r w:rsidRPr="00D47E8F">
        <w:t xml:space="preserve"> i </w:t>
      </w:r>
      <w:proofErr w:type="spellStart"/>
      <w:r w:rsidRPr="00D47E8F">
        <w:t>samanheng</w:t>
      </w:r>
      <w:proofErr w:type="spellEnd"/>
      <w:r w:rsidRPr="00D47E8F">
        <w:t xml:space="preserve"> med tilrådinga om at fylkeskommunens rolle bør </w:t>
      </w:r>
      <w:proofErr w:type="spellStart"/>
      <w:r w:rsidRPr="00D47E8F">
        <w:t>tydeleggjerast</w:t>
      </w:r>
      <w:proofErr w:type="spellEnd"/>
      <w:r w:rsidRPr="00D47E8F">
        <w:t xml:space="preserve">. Vi vurderer at å styrke fylkeskommunens rolle som regional plan- og utviklingsaktør, vil kunne </w:t>
      </w:r>
      <w:proofErr w:type="spellStart"/>
      <w:r w:rsidRPr="00D47E8F">
        <w:t>vere</w:t>
      </w:r>
      <w:proofErr w:type="spellEnd"/>
      <w:r w:rsidRPr="00D47E8F">
        <w:t xml:space="preserve"> til fordel med tanke på å ta omsyn til ulikskap i </w:t>
      </w:r>
      <w:proofErr w:type="spellStart"/>
      <w:r w:rsidRPr="00D47E8F">
        <w:t>dei</w:t>
      </w:r>
      <w:proofErr w:type="spellEnd"/>
      <w:r w:rsidRPr="00D47E8F">
        <w:t xml:space="preserve"> regionale </w:t>
      </w:r>
      <w:proofErr w:type="spellStart"/>
      <w:r w:rsidRPr="00D47E8F">
        <w:t>utfordringsbileta</w:t>
      </w:r>
      <w:proofErr w:type="spellEnd"/>
      <w:r w:rsidRPr="00D47E8F">
        <w:t>.»</w:t>
      </w:r>
    </w:p>
    <w:p w14:paraId="61C4DA26" w14:textId="77777777" w:rsidR="002D1659" w:rsidRPr="00D47E8F" w:rsidRDefault="002D1659" w:rsidP="00D47E8F">
      <w:r w:rsidRPr="00D47E8F">
        <w:t>De øvrige instansene er usikre eller støtter ikke et slikt tiltak.</w:t>
      </w:r>
    </w:p>
    <w:p w14:paraId="57F1BBFF" w14:textId="77777777" w:rsidR="002D1659" w:rsidRPr="00D47E8F" w:rsidRDefault="002D1659" w:rsidP="00D47E8F">
      <w:pPr>
        <w:pStyle w:val="avsnitt-undertittel"/>
      </w:pPr>
      <w:r w:rsidRPr="00D47E8F">
        <w:t>Tilretteleggende samfunnsutvikling og arealplanlegging</w:t>
      </w:r>
    </w:p>
    <w:p w14:paraId="6FC5F775" w14:textId="77777777" w:rsidR="002D1659" w:rsidRPr="00D47E8F" w:rsidRDefault="002D1659" w:rsidP="00D47E8F">
      <w:r w:rsidRPr="00D47E8F">
        <w:t>Utvalget mente at hovedansvaret for tilretteleggende samfunnsutvikling og arealplanlegging skal ligge hos kommunene. Fylkeskommunenes regionale planer bør i større grad bygge på kommunale planer.</w:t>
      </w:r>
    </w:p>
    <w:p w14:paraId="18B32AD5" w14:textId="77777777" w:rsidR="002D1659" w:rsidRPr="00D47E8F" w:rsidRDefault="002D1659" w:rsidP="00D47E8F">
      <w:r w:rsidRPr="00D47E8F">
        <w:t>48 instanser har uttalt seg, og et flertall støtter utvalget. Fjord kommune skriver:</w:t>
      </w:r>
    </w:p>
    <w:p w14:paraId="2C7EF370" w14:textId="77777777" w:rsidR="002D1659" w:rsidRPr="00D47E8F" w:rsidRDefault="002D1659" w:rsidP="00D47E8F">
      <w:pPr>
        <w:pStyle w:val="blokksit"/>
      </w:pPr>
      <w:r w:rsidRPr="00D47E8F">
        <w:t xml:space="preserve">«Initiativ og </w:t>
      </w:r>
      <w:proofErr w:type="spellStart"/>
      <w:r w:rsidRPr="00D47E8F">
        <w:t>hovudansvar</w:t>
      </w:r>
      <w:proofErr w:type="spellEnd"/>
      <w:r w:rsidRPr="00D47E8F">
        <w:t xml:space="preserve"> for arealplanlegginga må ligge hos kommunen, men fylkeskommunen bør kunne bistå med fagkompetanse.»</w:t>
      </w:r>
    </w:p>
    <w:p w14:paraId="1D4DE329" w14:textId="77777777" w:rsidR="002D1659" w:rsidRPr="00D47E8F" w:rsidRDefault="002D1659" w:rsidP="00D47E8F">
      <w:r w:rsidRPr="00D47E8F">
        <w:t>Ni instanser støtter ikke utvalgets vurdering. Naturviterne skriver:</w:t>
      </w:r>
    </w:p>
    <w:p w14:paraId="50105CB5" w14:textId="77777777" w:rsidR="002D1659" w:rsidRPr="00D47E8F" w:rsidRDefault="002D1659" w:rsidP="00D47E8F">
      <w:pPr>
        <w:pStyle w:val="blokksit"/>
      </w:pPr>
      <w:r w:rsidRPr="00D47E8F">
        <w:t>«Naturviterne støtter utvalgets anbefaling om en «veiledningsrollen til fylkeskommunen bør tydeliggjøres», men mener utvalget er noe bastante i sin konklusjon om at «fylkeskommunens regionale planer bør i større grad bygge på kommunale planer». Det er også mulig å styrke fylkeskommunens fagmiljøer innen arealplanlegging.</w:t>
      </w:r>
    </w:p>
    <w:p w14:paraId="1EC16A2A" w14:textId="77777777" w:rsidR="002D1659" w:rsidRPr="00D47E8F" w:rsidRDefault="002D1659" w:rsidP="00D47E8F">
      <w:pPr>
        <w:pStyle w:val="blokksit"/>
      </w:pPr>
      <w:r w:rsidRPr="00D47E8F">
        <w:t>Snarere kan det være verdt å se på om fylkeskommunen kan gis et tydeligere mandat for å koordinere og utarbeide arealplaner mellom kommuner, og i større grad bør benytte anledningen til å vedta juridisk bindene planbestemmelser. Fylkeskommunen representerer et demokratisk valgt nivå, og vil slik kunne fungere noe annerledes enn et interkommunalt samarbeid. Regjeringen foreslår for eksempel at fylkeskommunene kan utarbeide regionale analyser av behovet for arealer til kraftutbygging, næringsvirksomhet og kapasitet i kraftnett og infrastruktur. Det vil også være nyttig å se på arbeidet i vannregionene for å undersøke om erfaringer herfra kan ha overføringsverdi til arealplanleggingsfeltet å regionalt nivå.»</w:t>
      </w:r>
    </w:p>
    <w:p w14:paraId="7D12A200" w14:textId="77777777" w:rsidR="002D1659" w:rsidRPr="00D47E8F" w:rsidRDefault="002D1659" w:rsidP="00D47E8F">
      <w:r w:rsidRPr="00D47E8F">
        <w:t>Arbeidsgiverforeningen Spekter skriver om utvalgets anbefaling:</w:t>
      </w:r>
    </w:p>
    <w:p w14:paraId="4EDDC48C" w14:textId="77777777" w:rsidR="002D1659" w:rsidRPr="00D47E8F" w:rsidRDefault="002D1659" w:rsidP="00D47E8F">
      <w:pPr>
        <w:pStyle w:val="blokksit"/>
      </w:pPr>
      <w:r w:rsidRPr="00D47E8F">
        <w:t>«Spekter er usikker på hvordan utsagnet skal forstås. Hovedansvaret for arealplanlegging ligger hos kommunene, men en koordinert regional planlegging er avgjørende for å utvikle gode og velfungerende bo- og arbeidsmarkedsregioner og oppnå vedtatte klima- og naturmål. Med over 350 kommuner i Norge har en stor del av Norges befolkning og ikke minst næringsliv sin daglige aktivitet på tvers av kommunegrenser. Fylkeskommunene (og staten for jernbanen) har ansvar for å levere kollektivtransport til innbyggerne, hvor de grunnleggende transportbehovene og dermed fylke og stat sin evne og kostnader til å levere tjenestene bestemmes av kommunenes arealplaner. Dersom fylkenes regionale planer ikke skal ha en koordinerende virkning, men i hovedsak skal være en oppsummering av vedtatte kommunale planer, kan man spørre hva poenget med fylkeskommunal arealplanlegging egentlig skal være.»</w:t>
      </w:r>
    </w:p>
    <w:p w14:paraId="2CCA1417" w14:textId="77777777" w:rsidR="002D1659" w:rsidRPr="00D47E8F" w:rsidRDefault="002D1659" w:rsidP="00D47E8F">
      <w:pPr>
        <w:pStyle w:val="avsnitt-undertittel"/>
      </w:pPr>
      <w:r w:rsidRPr="00D47E8F">
        <w:t>God styring og ledelse</w:t>
      </w:r>
    </w:p>
    <w:p w14:paraId="5F71790A" w14:textId="77777777" w:rsidR="002D1659" w:rsidRPr="00D47E8F" w:rsidRDefault="002D1659" w:rsidP="00D47E8F">
      <w:r w:rsidRPr="00D47E8F">
        <w:t>Utvalget mente det må arbeides videre med opplæring og veiledning for å styrke kommunelovens intensjoner og rammevilkårene for god styring og ledelse.</w:t>
      </w:r>
    </w:p>
    <w:p w14:paraId="1F3D67CD" w14:textId="77777777" w:rsidR="002D1659" w:rsidRPr="00D47E8F" w:rsidRDefault="002D1659" w:rsidP="00D47E8F">
      <w:r w:rsidRPr="00D47E8F">
        <w:t xml:space="preserve">41 instanser har uttalt seg om dette tiltaket, og alle støtter at god styring og ledelse er viktig. </w:t>
      </w:r>
      <w:proofErr w:type="spellStart"/>
      <w:r w:rsidRPr="00D47E8F">
        <w:t>Vestland</w:t>
      </w:r>
      <w:proofErr w:type="spellEnd"/>
      <w:r w:rsidRPr="00D47E8F">
        <w:t xml:space="preserve"> fylkeskommune skriver:</w:t>
      </w:r>
    </w:p>
    <w:p w14:paraId="11C3DDEB" w14:textId="77777777" w:rsidR="002D1659" w:rsidRPr="00D47E8F" w:rsidRDefault="002D1659" w:rsidP="00D47E8F">
      <w:pPr>
        <w:pStyle w:val="blokksit"/>
      </w:pPr>
      <w:r w:rsidRPr="00D47E8F">
        <w:t>«</w:t>
      </w:r>
      <w:proofErr w:type="spellStart"/>
      <w:r w:rsidRPr="00D47E8F">
        <w:t>Fylkesutvalet</w:t>
      </w:r>
      <w:proofErr w:type="spellEnd"/>
      <w:r w:rsidRPr="00D47E8F">
        <w:t xml:space="preserve"> </w:t>
      </w:r>
      <w:proofErr w:type="spellStart"/>
      <w:r w:rsidRPr="00D47E8F">
        <w:t>støttar</w:t>
      </w:r>
      <w:proofErr w:type="spellEnd"/>
      <w:r w:rsidRPr="00D47E8F">
        <w:t xml:space="preserve"> </w:t>
      </w:r>
      <w:proofErr w:type="spellStart"/>
      <w:r w:rsidRPr="00D47E8F">
        <w:t>utvalet</w:t>
      </w:r>
      <w:proofErr w:type="spellEnd"/>
      <w:r w:rsidRPr="00D47E8F">
        <w:t xml:space="preserve"> si tilråding om at rettleiing og opplæring i kommunelova sine </w:t>
      </w:r>
      <w:proofErr w:type="spellStart"/>
      <w:r w:rsidRPr="00D47E8F">
        <w:t>intensjonar</w:t>
      </w:r>
      <w:proofErr w:type="spellEnd"/>
      <w:r w:rsidRPr="00D47E8F">
        <w:t xml:space="preserve"> og rammevilkår for god styring og leiing, kan bidra til å sikre </w:t>
      </w:r>
      <w:proofErr w:type="spellStart"/>
      <w:r w:rsidRPr="00D47E8F">
        <w:t>forsvarlege</w:t>
      </w:r>
      <w:proofErr w:type="spellEnd"/>
      <w:r w:rsidRPr="00D47E8F">
        <w:t xml:space="preserve"> kommunale </w:t>
      </w:r>
      <w:proofErr w:type="spellStart"/>
      <w:r w:rsidRPr="00D47E8F">
        <w:t>tenester</w:t>
      </w:r>
      <w:proofErr w:type="spellEnd"/>
      <w:r w:rsidRPr="00D47E8F">
        <w:t xml:space="preserve"> og </w:t>
      </w:r>
      <w:proofErr w:type="spellStart"/>
      <w:r w:rsidRPr="00D47E8F">
        <w:t>innbyggjarane</w:t>
      </w:r>
      <w:proofErr w:type="spellEnd"/>
      <w:r w:rsidRPr="00D47E8F">
        <w:t xml:space="preserve"> sine </w:t>
      </w:r>
      <w:proofErr w:type="spellStart"/>
      <w:r w:rsidRPr="00D47E8F">
        <w:t>rettar</w:t>
      </w:r>
      <w:proofErr w:type="spellEnd"/>
      <w:r w:rsidRPr="00D47E8F">
        <w:t xml:space="preserve"> i </w:t>
      </w:r>
      <w:proofErr w:type="spellStart"/>
      <w:r w:rsidRPr="00D47E8F">
        <w:t>dei</w:t>
      </w:r>
      <w:proofErr w:type="spellEnd"/>
      <w:r w:rsidRPr="00D47E8F">
        <w:t xml:space="preserve"> mindre </w:t>
      </w:r>
      <w:proofErr w:type="spellStart"/>
      <w:r w:rsidRPr="00D47E8F">
        <w:t>kommunane</w:t>
      </w:r>
      <w:proofErr w:type="spellEnd"/>
      <w:r w:rsidRPr="00D47E8F">
        <w:t xml:space="preserve">. </w:t>
      </w:r>
      <w:proofErr w:type="spellStart"/>
      <w:r w:rsidRPr="00D47E8F">
        <w:t>Fylkesutvalet</w:t>
      </w:r>
      <w:proofErr w:type="spellEnd"/>
      <w:r w:rsidRPr="00D47E8F">
        <w:t xml:space="preserve"> viser til at det bør </w:t>
      </w:r>
      <w:proofErr w:type="spellStart"/>
      <w:r w:rsidRPr="00D47E8F">
        <w:t>opprettast</w:t>
      </w:r>
      <w:proofErr w:type="spellEnd"/>
      <w:r w:rsidRPr="00D47E8F">
        <w:t xml:space="preserve"> </w:t>
      </w:r>
      <w:proofErr w:type="spellStart"/>
      <w:r w:rsidRPr="00D47E8F">
        <w:t>ein</w:t>
      </w:r>
      <w:proofErr w:type="spellEnd"/>
      <w:r w:rsidRPr="00D47E8F">
        <w:t xml:space="preserve"> fylkeskommunal funksjon for rettleiing og dialog med aktuelle mindre </w:t>
      </w:r>
      <w:proofErr w:type="spellStart"/>
      <w:r w:rsidRPr="00D47E8F">
        <w:t>kommunar</w:t>
      </w:r>
      <w:proofErr w:type="spellEnd"/>
      <w:r w:rsidRPr="00D47E8F">
        <w:t xml:space="preserve"> om interkommunalt samarbeid. </w:t>
      </w:r>
      <w:proofErr w:type="spellStart"/>
      <w:r w:rsidRPr="00D47E8F">
        <w:t>Fylkesutvalet</w:t>
      </w:r>
      <w:proofErr w:type="spellEnd"/>
      <w:r w:rsidRPr="00D47E8F">
        <w:t xml:space="preserve"> går inn for at rettleiing og opplæring i kommunelova sine </w:t>
      </w:r>
      <w:proofErr w:type="spellStart"/>
      <w:r w:rsidRPr="00D47E8F">
        <w:t>intensjonar</w:t>
      </w:r>
      <w:proofErr w:type="spellEnd"/>
      <w:r w:rsidRPr="00D47E8F">
        <w:t xml:space="preserve"> og rammevilkår for god styring og leiing, bør </w:t>
      </w:r>
      <w:proofErr w:type="spellStart"/>
      <w:r w:rsidRPr="00D47E8F">
        <w:t>tydeleggjerast</w:t>
      </w:r>
      <w:proofErr w:type="spellEnd"/>
      <w:r w:rsidRPr="00D47E8F">
        <w:t xml:space="preserve"> og </w:t>
      </w:r>
      <w:proofErr w:type="spellStart"/>
      <w:r w:rsidRPr="00D47E8F">
        <w:t>fastleggast</w:t>
      </w:r>
      <w:proofErr w:type="spellEnd"/>
      <w:r w:rsidRPr="00D47E8F">
        <w:t xml:space="preserve"> som ei fylkeskommunal </w:t>
      </w:r>
      <w:proofErr w:type="spellStart"/>
      <w:r w:rsidRPr="00D47E8F">
        <w:t>oppgåve</w:t>
      </w:r>
      <w:proofErr w:type="spellEnd"/>
      <w:r w:rsidRPr="00D47E8F">
        <w:t xml:space="preserve"> og plikt </w:t>
      </w:r>
      <w:proofErr w:type="spellStart"/>
      <w:r w:rsidRPr="00D47E8F">
        <w:t>innanfor</w:t>
      </w:r>
      <w:proofErr w:type="spellEnd"/>
      <w:r w:rsidRPr="00D47E8F">
        <w:t xml:space="preserve"> denne funksjonen.»</w:t>
      </w:r>
    </w:p>
    <w:p w14:paraId="22254DED" w14:textId="77777777" w:rsidR="002D1659" w:rsidRPr="00D47E8F" w:rsidRDefault="002D1659" w:rsidP="00D47E8F">
      <w:r w:rsidRPr="00D47E8F">
        <w:t>Norsk kommunedirektørforum støtter en styrking av kommunelovens intensjoner og rammevilkår for god styring og ledelse, særlig knyttet til folkevalgtes ansvar og myndighet.</w:t>
      </w:r>
    </w:p>
    <w:p w14:paraId="0C2B3081" w14:textId="77777777" w:rsidR="002D1659" w:rsidRPr="00D47E8F" w:rsidRDefault="002D1659" w:rsidP="00D47E8F">
      <w:pPr>
        <w:pStyle w:val="avsnitt-undertittel"/>
      </w:pPr>
      <w:r w:rsidRPr="00D47E8F">
        <w:t>Innovasjon, omstilling og digitalisering</w:t>
      </w:r>
    </w:p>
    <w:p w14:paraId="6FF06933" w14:textId="77777777" w:rsidR="002D1659" w:rsidRPr="00D47E8F" w:rsidRDefault="002D1659" w:rsidP="00D47E8F">
      <w:r w:rsidRPr="00D47E8F">
        <w:t>Utvalget mente at innsatsen for innovasjon, omstilling, digitalisering og samarbeid med frivillig sektor, næringsliv og andre lokale krefter bør styrkes.</w:t>
      </w:r>
    </w:p>
    <w:p w14:paraId="7500CD66" w14:textId="77777777" w:rsidR="002D1659" w:rsidRPr="00D47E8F" w:rsidRDefault="002D1659" w:rsidP="00D47E8F">
      <w:r w:rsidRPr="00D47E8F">
        <w:t>50 instanser har uttalt seg om dette tiltaket, og alle viser til at dette er viktige felt som det må jobbes videre med. Særlig vises det til utfordringer knyttet til digitalisering, og det pekes på at staten må bidra for å lage nasjonale standarder og infrastruktur. Samtidig pekes det på at staten må balansere behovene og ønskene med kravet om mindre statlig detaljstyring.</w:t>
      </w:r>
    </w:p>
    <w:p w14:paraId="3AD4B645" w14:textId="77777777" w:rsidR="002D1659" w:rsidRPr="00D47E8F" w:rsidRDefault="002D1659" w:rsidP="00D47E8F">
      <w:r w:rsidRPr="00D47E8F">
        <w:t>Bardu kommune skriver:</w:t>
      </w:r>
    </w:p>
    <w:p w14:paraId="0D61446B" w14:textId="77777777" w:rsidR="002D1659" w:rsidRPr="00D47E8F" w:rsidRDefault="002D1659" w:rsidP="00D47E8F">
      <w:pPr>
        <w:pStyle w:val="blokksit"/>
      </w:pPr>
      <w:r w:rsidRPr="00D47E8F">
        <w:t xml:space="preserve">«Den primære utfordringen, særlig innen omstilling/digitalisering, er at kommunens krefter langt på vei er bundet opp i drift, noe som gjør det krevende å ha </w:t>
      </w:r>
      <w:proofErr w:type="gramStart"/>
      <w:r w:rsidRPr="00D47E8F">
        <w:t>fokus</w:t>
      </w:r>
      <w:proofErr w:type="gramEnd"/>
      <w:r w:rsidRPr="00D47E8F">
        <w:t xml:space="preserve"> på utviklingsarbeid.»</w:t>
      </w:r>
    </w:p>
    <w:p w14:paraId="678A7E0E" w14:textId="77777777" w:rsidR="002D1659" w:rsidRPr="00D47E8F" w:rsidRDefault="002D1659" w:rsidP="00D47E8F">
      <w:r w:rsidRPr="00D47E8F">
        <w:t>Gjøvikregionen Interkommunale Politiske Råd peker på at mindre statlig styring er viktig for å få til utvikling og innovasjon:</w:t>
      </w:r>
    </w:p>
    <w:p w14:paraId="4712E056" w14:textId="77777777" w:rsidR="002D1659" w:rsidRPr="00D47E8F" w:rsidRDefault="002D1659" w:rsidP="00D47E8F">
      <w:pPr>
        <w:pStyle w:val="blokksit"/>
      </w:pPr>
      <w:r w:rsidRPr="00D47E8F">
        <w:t>«For å løse kommunenes omstillingsbehov innenfor dagens økonomiske rammer må vi utvikle nye, kreative løsninger og være radikalt innovative. Dagens nivå av statlig detaljregulering på en del områder vanskeliggjør dette omstillingsarbeidet. Det er derfor viktig å få redusert statlig detaljstyring innen områder som barnehage, grunnskole og helse- og omsorgstjenester for å finne tilpassede lokale løsninger som kan gjennomføres innenfor et trangt økonomiske handlingsrom. Dette er også viktig fordi behovene kan variere mellom tjenestene basert på bl.a. demografi og utfordringer. Mer fleksible bemanningsnormer og utdanningskrav er blant elementene som bør tas med i en slik diskusjon.»</w:t>
      </w:r>
    </w:p>
    <w:p w14:paraId="3A3529BF" w14:textId="77777777" w:rsidR="002D1659" w:rsidRPr="00D47E8F" w:rsidRDefault="002D1659" w:rsidP="00D47E8F">
      <w:pPr>
        <w:pStyle w:val="avsnitt-undertittel"/>
      </w:pPr>
      <w:r w:rsidRPr="00D47E8F">
        <w:t>Bolig-, utdannings-, nærings- og distriktspolitikk</w:t>
      </w:r>
    </w:p>
    <w:p w14:paraId="248F4A72" w14:textId="77777777" w:rsidR="002D1659" w:rsidRPr="00D47E8F" w:rsidRDefault="002D1659" w:rsidP="00D47E8F">
      <w:r w:rsidRPr="00D47E8F">
        <w:t>Utvalget mente at det er viktig med en god bolig-, utdannings-, nærings- og distriktspolitikk som legger til rette for bosetting, kompetansebygging og verdiskaping i hele landet.</w:t>
      </w:r>
    </w:p>
    <w:p w14:paraId="2827CAE3" w14:textId="77777777" w:rsidR="002D1659" w:rsidRPr="00D47E8F" w:rsidRDefault="002D1659" w:rsidP="00D47E8F">
      <w:r w:rsidRPr="00D47E8F">
        <w:t>42 instanser har uttalt seg, og alle støtter utvalgets vurderinger. Det pekes spesielt på viktigheten av utdanningskapasitet i helse- og omsorgsyrker, samt muligheten for desentraliserte utdanningsløp. Norsk Sykepleierforbund skriver:</w:t>
      </w:r>
    </w:p>
    <w:p w14:paraId="199F2748" w14:textId="77777777" w:rsidR="002D1659" w:rsidRPr="00D47E8F" w:rsidRDefault="002D1659" w:rsidP="00D47E8F">
      <w:pPr>
        <w:pStyle w:val="blokksit"/>
      </w:pPr>
      <w:r w:rsidRPr="00D47E8F">
        <w:t>«NSF fremhever at det trengs oversikt nasjonalt, regionalt og lokalt over behovet for og tilgangen på sykepleiere, spesialsykepleiere og jordmødre i hele helse- og omsorgstjenesten som grunnlag for å dimensjonere og fordele utdanningskapasitet og utdanningsstillinger. Det er behov for fleksible, desentraliserte utdanningstilbud av god kvalitet i distriktene, særlig sykepleierutdanninger på bachelor- og masternivå.»</w:t>
      </w:r>
    </w:p>
    <w:p w14:paraId="09B2AD35" w14:textId="77777777" w:rsidR="002D1659" w:rsidRPr="00D47E8F" w:rsidRDefault="002D1659" w:rsidP="00D47E8F">
      <w:r w:rsidRPr="00D47E8F">
        <w:t>Flere kommuner skriver at det er særlig viktig å jobbe med boligutvikling i distriktskommuner. Fjord kommune skriver:</w:t>
      </w:r>
    </w:p>
    <w:p w14:paraId="26AB78A3" w14:textId="77777777" w:rsidR="002D1659" w:rsidRPr="00D47E8F" w:rsidRDefault="002D1659" w:rsidP="00D47E8F">
      <w:pPr>
        <w:pStyle w:val="blokksit"/>
      </w:pPr>
      <w:r w:rsidRPr="00D47E8F">
        <w:t xml:space="preserve">«Vi vil </w:t>
      </w:r>
      <w:proofErr w:type="spellStart"/>
      <w:r w:rsidRPr="00D47E8F">
        <w:t>særleg</w:t>
      </w:r>
      <w:proofErr w:type="spellEnd"/>
      <w:r w:rsidRPr="00D47E8F">
        <w:t xml:space="preserve"> understreke betydninga av </w:t>
      </w:r>
      <w:proofErr w:type="spellStart"/>
      <w:r w:rsidRPr="00D47E8F">
        <w:t>ein</w:t>
      </w:r>
      <w:proofErr w:type="spellEnd"/>
      <w:r w:rsidRPr="00D47E8F">
        <w:t xml:space="preserve"> bustadpolitikk som </w:t>
      </w:r>
      <w:proofErr w:type="spellStart"/>
      <w:r w:rsidRPr="00D47E8F">
        <w:t>gjer</w:t>
      </w:r>
      <w:proofErr w:type="spellEnd"/>
      <w:r w:rsidRPr="00D47E8F">
        <w:t xml:space="preserve"> det </w:t>
      </w:r>
      <w:proofErr w:type="spellStart"/>
      <w:r w:rsidRPr="00D47E8F">
        <w:t>enklare</w:t>
      </w:r>
      <w:proofErr w:type="spellEnd"/>
      <w:r w:rsidRPr="00D47E8F">
        <w:t xml:space="preserve"> å få på plass </w:t>
      </w:r>
      <w:proofErr w:type="spellStart"/>
      <w:r w:rsidRPr="00D47E8F">
        <w:t>bustader</w:t>
      </w:r>
      <w:proofErr w:type="spellEnd"/>
      <w:r w:rsidRPr="00D47E8F">
        <w:t xml:space="preserve"> til folk som kan </w:t>
      </w:r>
      <w:proofErr w:type="spellStart"/>
      <w:r w:rsidRPr="00D47E8F">
        <w:t>tenkje</w:t>
      </w:r>
      <w:proofErr w:type="spellEnd"/>
      <w:r w:rsidRPr="00D47E8F">
        <w:t xml:space="preserve"> seg å flytte til </w:t>
      </w:r>
      <w:proofErr w:type="spellStart"/>
      <w:r w:rsidRPr="00D47E8F">
        <w:t>ein</w:t>
      </w:r>
      <w:proofErr w:type="spellEnd"/>
      <w:r w:rsidRPr="00D47E8F">
        <w:t xml:space="preserve"> distriktskommune, men som </w:t>
      </w:r>
      <w:proofErr w:type="spellStart"/>
      <w:r w:rsidRPr="00D47E8F">
        <w:t>ikkje</w:t>
      </w:r>
      <w:proofErr w:type="spellEnd"/>
      <w:r w:rsidRPr="00D47E8F">
        <w:t xml:space="preserve"> kan ta den økonomiske risikoen det er å investere i eige hus eller </w:t>
      </w:r>
      <w:proofErr w:type="spellStart"/>
      <w:r w:rsidRPr="00D47E8F">
        <w:t>leilegheit</w:t>
      </w:r>
      <w:proofErr w:type="spellEnd"/>
      <w:r w:rsidRPr="00D47E8F">
        <w:t>.»</w:t>
      </w:r>
    </w:p>
    <w:p w14:paraId="1B3FC967" w14:textId="77777777" w:rsidR="002D1659" w:rsidRPr="00D47E8F" w:rsidRDefault="002D1659" w:rsidP="00D47E8F">
      <w:pPr>
        <w:pStyle w:val="avsnitt-undertittel"/>
      </w:pPr>
      <w:proofErr w:type="gramStart"/>
      <w:r w:rsidRPr="00D47E8F">
        <w:t>Fokus</w:t>
      </w:r>
      <w:proofErr w:type="gramEnd"/>
      <w:r w:rsidRPr="00D47E8F">
        <w:t xml:space="preserve"> på perifere og sårbare kommuner</w:t>
      </w:r>
    </w:p>
    <w:p w14:paraId="791E3321" w14:textId="77777777" w:rsidR="002D1659" w:rsidRPr="00D47E8F" w:rsidRDefault="002D1659" w:rsidP="00D47E8F">
      <w:r w:rsidRPr="00D47E8F">
        <w:t xml:space="preserve">Utvalget mente at det er spesielt viktig at staten har et særskilt </w:t>
      </w:r>
      <w:proofErr w:type="gramStart"/>
      <w:r w:rsidRPr="00D47E8F">
        <w:t>fokus</w:t>
      </w:r>
      <w:proofErr w:type="gramEnd"/>
      <w:r w:rsidRPr="00D47E8F">
        <w:t xml:space="preserve"> på de mest perifere og sårbare kommunene i nord. På bakgrunn av den nye sikkerhetspolitiske situasjonen er det viktig med tilstedeværelse i hele landet, og særlig i Finnmark. Utvalget understrekte derfor at det er av avgjørende betydning at kommunene kan ivareta sin rolle som generalistkommuner for at det skal bo folk i disse strategisk viktige områdene.</w:t>
      </w:r>
    </w:p>
    <w:p w14:paraId="169C7A78" w14:textId="77777777" w:rsidR="002D1659" w:rsidRPr="00D47E8F" w:rsidRDefault="002D1659" w:rsidP="00D47E8F">
      <w:r w:rsidRPr="00D47E8F">
        <w:t>Utvalget mente at staten må rette ekstra oppmerksomhet mot disse kommunene og vurdere å innføre tiltak av en slik art og grad at folketallet i disse kommunene stabiliseres. Dette innebærer både å vurdere personrettede tiltak for å sikre bosetting, og forvaltningsløsninger som bidrar til fungerende generalistkommuner.</w:t>
      </w:r>
    </w:p>
    <w:p w14:paraId="0C12FC47" w14:textId="77777777" w:rsidR="002D1659" w:rsidRPr="00D47E8F" w:rsidRDefault="002D1659" w:rsidP="00D47E8F">
      <w:r w:rsidRPr="00D47E8F">
        <w:t>37 instanser har uttalt seg om dette tiltaket, og alle støtter et slikt fokus. Troms og Finnmark fylkeskommune skriver:</w:t>
      </w:r>
    </w:p>
    <w:p w14:paraId="4F64E97D" w14:textId="77777777" w:rsidR="002D1659" w:rsidRPr="00D47E8F" w:rsidRDefault="002D1659" w:rsidP="00D47E8F">
      <w:pPr>
        <w:pStyle w:val="blokksit"/>
      </w:pPr>
      <w:r w:rsidRPr="00D47E8F">
        <w:t>«Fylkesrådet vil understreke med bakgrunn den nye sikkerhetspolitiske situasjonen at det viktig med tilstedeværelse i hele landet. Fylkesrådet støttet utvalget i at det er av avgjørende betydning at kommunene kan ivareta sin rolle som generalistkommuner for at det skal bo folk i disse strategiske viktige områdene.»</w:t>
      </w:r>
    </w:p>
    <w:p w14:paraId="6D5E3500" w14:textId="77777777" w:rsidR="002D1659" w:rsidRPr="00D47E8F" w:rsidRDefault="002D1659" w:rsidP="00D47E8F">
      <w:r w:rsidRPr="00D47E8F">
        <w:t>Kartverket viser til at kommuner i nord er svært sårbare når det gjelder myndighetsutøvelse og lovoppfyllelse på plan- og geodataområdet, og at flere kommuner i Troms og Finnmark opplever det utfordrende å rekruttere rett kompetanse knyttet til arealplanlegging etter plan- og bygningsloven og til oppmåling og matrikkelføring etter matrikkelloven. Tidvis kan mindre kommuner være helt uten denne kompetansen. De skriver videre at:</w:t>
      </w:r>
    </w:p>
    <w:p w14:paraId="522443F9" w14:textId="77777777" w:rsidR="002D1659" w:rsidRPr="00D47E8F" w:rsidRDefault="002D1659" w:rsidP="00D47E8F">
      <w:pPr>
        <w:pStyle w:val="blokksit"/>
      </w:pPr>
      <w:r w:rsidRPr="00D47E8F">
        <w:t>«Det er en reell fare for at planprosessene og samfunnet stopper opp uten denne kapasiteten og kompetansen i kommunene.»</w:t>
      </w:r>
    </w:p>
    <w:p w14:paraId="545094C7" w14:textId="77777777" w:rsidR="002D1659" w:rsidRPr="00D47E8F" w:rsidRDefault="002D1659" w:rsidP="00D47E8F">
      <w:r w:rsidRPr="00D47E8F">
        <w:t>Flere viser også til vurderingene gjort av Totalberedskapskommisjonen. Høringsinstansene peker også på at det er kommuner også i andre deler av landet som opplever store utfordringer. Sel kommune skriver:</w:t>
      </w:r>
    </w:p>
    <w:p w14:paraId="326870A8" w14:textId="77777777" w:rsidR="002D1659" w:rsidRPr="00D47E8F" w:rsidRDefault="002D1659" w:rsidP="00D47E8F">
      <w:pPr>
        <w:pStyle w:val="blokksit"/>
      </w:pPr>
      <w:r w:rsidRPr="00D47E8F">
        <w:t>«</w:t>
      </w:r>
      <w:proofErr w:type="spellStart"/>
      <w:r w:rsidRPr="00D47E8F">
        <w:t>Utvalet</w:t>
      </w:r>
      <w:proofErr w:type="spellEnd"/>
      <w:r w:rsidRPr="00D47E8F">
        <w:t xml:space="preserve"> meiner det er spesielt viktig at staten har </w:t>
      </w:r>
      <w:proofErr w:type="spellStart"/>
      <w:r w:rsidRPr="00D47E8F">
        <w:t>eit</w:t>
      </w:r>
      <w:proofErr w:type="spellEnd"/>
      <w:r w:rsidRPr="00D47E8F">
        <w:t xml:space="preserve"> særskilt </w:t>
      </w:r>
      <w:proofErr w:type="gramStart"/>
      <w:r w:rsidRPr="00D47E8F">
        <w:t>fokus</w:t>
      </w:r>
      <w:proofErr w:type="gramEnd"/>
      <w:r w:rsidRPr="00D47E8F">
        <w:t xml:space="preserve"> på </w:t>
      </w:r>
      <w:proofErr w:type="spellStart"/>
      <w:r w:rsidRPr="00D47E8F">
        <w:t>dei</w:t>
      </w:r>
      <w:proofErr w:type="spellEnd"/>
      <w:r w:rsidRPr="00D47E8F">
        <w:t xml:space="preserve"> mest perifere og sårbare </w:t>
      </w:r>
      <w:proofErr w:type="spellStart"/>
      <w:r w:rsidRPr="00D47E8F">
        <w:t>kommunane</w:t>
      </w:r>
      <w:proofErr w:type="spellEnd"/>
      <w:r w:rsidRPr="00D47E8F">
        <w:t xml:space="preserve"> i nord. Sel kommunestyre meiner at staten også må ha fokus på innlandskommuner med store samfunnsmessige utfordringer. Tilgang på </w:t>
      </w:r>
      <w:proofErr w:type="spellStart"/>
      <w:r w:rsidRPr="00D47E8F">
        <w:t>ressursar</w:t>
      </w:r>
      <w:proofErr w:type="spellEnd"/>
      <w:r w:rsidRPr="00D47E8F">
        <w:t xml:space="preserve"> er viktig for at </w:t>
      </w:r>
      <w:proofErr w:type="spellStart"/>
      <w:r w:rsidRPr="00D47E8F">
        <w:t>kommunane</w:t>
      </w:r>
      <w:proofErr w:type="spellEnd"/>
      <w:r w:rsidRPr="00D47E8F">
        <w:t xml:space="preserve"> kan </w:t>
      </w:r>
      <w:proofErr w:type="spellStart"/>
      <w:r w:rsidRPr="00D47E8F">
        <w:t>gje</w:t>
      </w:r>
      <w:proofErr w:type="spellEnd"/>
      <w:r w:rsidRPr="00D47E8F">
        <w:t xml:space="preserve"> </w:t>
      </w:r>
      <w:proofErr w:type="spellStart"/>
      <w:r w:rsidRPr="00D47E8F">
        <w:t>innbyggjarane</w:t>
      </w:r>
      <w:proofErr w:type="spellEnd"/>
      <w:r w:rsidRPr="00D47E8F">
        <w:t xml:space="preserve"> likeverdige </w:t>
      </w:r>
      <w:proofErr w:type="spellStart"/>
      <w:r w:rsidRPr="00D47E8F">
        <w:t>tenester</w:t>
      </w:r>
      <w:proofErr w:type="spellEnd"/>
      <w:r w:rsidRPr="00D47E8F">
        <w:t xml:space="preserve">, og at </w:t>
      </w:r>
      <w:proofErr w:type="spellStart"/>
      <w:r w:rsidRPr="00D47E8F">
        <w:t>kommunar</w:t>
      </w:r>
      <w:proofErr w:type="spellEnd"/>
      <w:r w:rsidRPr="00D47E8F">
        <w:t xml:space="preserve"> kan </w:t>
      </w:r>
      <w:proofErr w:type="spellStart"/>
      <w:r w:rsidRPr="00D47E8F">
        <w:t>halde</w:t>
      </w:r>
      <w:proofErr w:type="spellEnd"/>
      <w:r w:rsidRPr="00D47E8F">
        <w:t xml:space="preserve"> fram som </w:t>
      </w:r>
      <w:proofErr w:type="spellStart"/>
      <w:r w:rsidRPr="00D47E8F">
        <w:t>generalistkommunar</w:t>
      </w:r>
      <w:proofErr w:type="spellEnd"/>
      <w:r w:rsidRPr="00D47E8F">
        <w:t>.»</w:t>
      </w:r>
    </w:p>
    <w:p w14:paraId="6BB6B91E" w14:textId="77777777" w:rsidR="002D1659" w:rsidRPr="00D47E8F" w:rsidRDefault="002D1659" w:rsidP="00D47E8F">
      <w:pPr>
        <w:pStyle w:val="Overskrift2"/>
      </w:pPr>
      <w:r w:rsidRPr="00D47E8F">
        <w:t>Status og utfordringer for norske kommuner</w:t>
      </w:r>
    </w:p>
    <w:p w14:paraId="5BE896CD" w14:textId="77777777" w:rsidR="002D1659" w:rsidRPr="00D47E8F" w:rsidRDefault="002D1659" w:rsidP="00D47E8F">
      <w:r w:rsidRPr="00D47E8F">
        <w:t>Kommunesektoren står overfor en rekke utfordringer nå og i tiden framover. Verden er i endring på mange områder. Det er krig i Europa. Sikkerhet, beredskap og bevaring av vårt demokrati er viktigere enn på lenge.</w:t>
      </w:r>
    </w:p>
    <w:p w14:paraId="04EE2DB0" w14:textId="77777777" w:rsidR="002D1659" w:rsidRPr="00D47E8F" w:rsidRDefault="002D1659" w:rsidP="00D47E8F">
      <w:r w:rsidRPr="00D47E8F">
        <w:t>Klimaendringene gjør seg gjeldende i alle land, og kommunene har en viktig rolle i å bidra til reduksjon av klimagassutslippene i Norge. Kommunene skal også legge til rette for en klima- og miljøvennlig utvikling, samt håndtere og forebygge konsekvensene av klimaendringene, som blant annet økende grad av ekstremvær.</w:t>
      </w:r>
    </w:p>
    <w:p w14:paraId="405B6C0A" w14:textId="77777777" w:rsidR="002D1659" w:rsidRPr="00D47E8F" w:rsidRDefault="002D1659" w:rsidP="00D47E8F">
      <w:r w:rsidRPr="00D47E8F">
        <w:t>Demografiendringene Norge står overfor, har konsekvenser både for kompetanse og rekruttering og offentlig økonomi. Den demografiske utviklingen er utfordrende for mange kommuner, og flere steder gjør mangelen på arbeidskraft seg gjeldende allerede, spesielt i helse- og omsorgssektoren. Utenforskap forsterker de demografiske utfordringene. I en tid hvor det vil bli mangel på arbeidskraft, vil det være ekstra viktig å unngå at folk faller utenfor utdanning eller arbeidslivet.</w:t>
      </w:r>
    </w:p>
    <w:p w14:paraId="0E4C90D4" w14:textId="77777777" w:rsidR="002D1659" w:rsidRPr="00D47E8F" w:rsidRDefault="002D1659" w:rsidP="00D47E8F">
      <w:r w:rsidRPr="00D47E8F">
        <w:t>Generalistkommuneutvalget pekte på at demografiendringene er den største utfordringen for kommunesektoren. Under omtales nærmere hovedtrekkene i den demografiske utviklingen og hvordan disse påvirker kommunene.</w:t>
      </w:r>
    </w:p>
    <w:p w14:paraId="2A5CDCA6" w14:textId="77777777" w:rsidR="002D1659" w:rsidRPr="00D47E8F" w:rsidRDefault="002D1659" w:rsidP="00D47E8F">
      <w:pPr>
        <w:pStyle w:val="avsnitt-undertittel"/>
      </w:pPr>
      <w:r w:rsidRPr="00D47E8F">
        <w:t>Demografiske utviklingstrekk</w:t>
      </w:r>
    </w:p>
    <w:p w14:paraId="478998A8" w14:textId="77777777" w:rsidR="002D1659" w:rsidRPr="00D47E8F" w:rsidRDefault="002D1659" w:rsidP="00D47E8F">
      <w:r w:rsidRPr="00D47E8F">
        <w:t>Det er noen demografiske hovedtrekk vi har sett de siste tiårene, som i stor grad fortsetter. Det blir flere innbyggere, men befolkningsveksten kommer i all hovedsak i store og sentrale kommuner. I tillegg øker levealderen og det blir flere eldre, særlig i gruppen blant de eldste eldre. Fram mot 2050 er det forventet at antallet innbyggere som er 80 år eller eldre vil mer enn fordobles. Sammen med en kraftig økning i andelen eldre innbyggere, blir det en lavere andel innbyggere i yrkesaktiv alder. Denne utviklingen treffer ulikt i ulike deler av landet. Store og sentrale kommuner har en lavere andel eldre innbyggere enn små og usentrale kommuner, og denne utviklingen vil forsterkes fram mot 2050. Demografiutvalget</w:t>
      </w:r>
      <w:r w:rsidRPr="00D47E8F">
        <w:rPr>
          <w:rStyle w:val="Fotnotereferanse"/>
        </w:rPr>
        <w:footnoteReference w:id="9"/>
      </w:r>
      <w:r w:rsidRPr="00D47E8F">
        <w:t xml:space="preserve"> viste at utfordringene kommunene står overfor er sammensatte, og det krever tiltak utover å legge til rette for næringsutvikling og jobbskaping. Tilgang til gode tjenester er viktig for alle, men kan kreve andre løsninger i områder med spredt bosetting, blant annet for å kunne sørge for gode helse-, pleie- og omsorgstjenester til en aldrende befolkning i områder der andelen eldre innbyggere kanskje blir opp mot dobbelt så stor som i landet ellers.</w:t>
      </w:r>
    </w:p>
    <w:p w14:paraId="04B24265" w14:textId="77777777" w:rsidR="002D1659" w:rsidRPr="00D47E8F" w:rsidRDefault="002D1659" w:rsidP="00D47E8F">
      <w:r w:rsidRPr="00D47E8F">
        <w:t>Innvandring har siden 2004 vært den viktigste årsaken til befolkningsveksten i Norge, bortsett fra koronaåret 2020 hvor innvandringen var lav på grunn av stengte grenser. Arbeid og familie er de vanligste årsakene til innvandringen, men flukt har i enkelte år vært en svært viktig årsak. Krigen i Ukraina har ifølge Statistisk sentralbyrå (SSB) bidratt til rekordhøye innvandringstall i 2022 og 2023.</w:t>
      </w:r>
      <w:r w:rsidRPr="00D47E8F">
        <w:rPr>
          <w:rStyle w:val="Fotnotereferanse"/>
        </w:rPr>
        <w:footnoteReference w:id="10"/>
      </w:r>
      <w:r w:rsidRPr="00D47E8F">
        <w:t xml:space="preserve"> Flykninger fra Ukraina er bosatt i samtlige kommuner, bortsett fra én. Dette har bidratt til at befolkningsveksten i de mindre sentrale kommunene var den høyest registrerte siden midten av 1960-tallet.</w:t>
      </w:r>
      <w:r w:rsidRPr="00D47E8F">
        <w:rPr>
          <w:rStyle w:val="Fotnotereferanse"/>
        </w:rPr>
        <w:footnoteReference w:id="11"/>
      </w:r>
    </w:p>
    <w:p w14:paraId="45A9DC9B" w14:textId="77777777" w:rsidR="002D1659" w:rsidRPr="00D47E8F" w:rsidRDefault="002D1659" w:rsidP="00D47E8F">
      <w:r w:rsidRPr="00D47E8F">
        <w:t>Innvandringen til Norge er spredt over hele landet, og i mange distriktskommuner har innvandring vært den eneste årsaken til befolkningsvekst. Arbeidsinnvandrerutvalget</w:t>
      </w:r>
      <w:r w:rsidRPr="00D47E8F">
        <w:rPr>
          <w:rStyle w:val="Fotnotereferanse"/>
        </w:rPr>
        <w:footnoteReference w:id="12"/>
      </w:r>
      <w:r w:rsidRPr="00D47E8F">
        <w:t xml:space="preserve"> pekte også på arbeidsinnvandringen etter EU-utvidelsen på 2000-tallet er vel så mye et ruralt som et urbant fenomen, i Norge som i resten av Europa. Samtidig flytter innvandrere mer enn resten av befolkningen. For at kommunene skal lykkes med å beholde tilflyttere med innvandrerbakgrunn, mente utvalget at kommunene må samarbeide med næringsliv, frivillighet og innbyggere.</w:t>
      </w:r>
    </w:p>
    <w:p w14:paraId="2080FDD4" w14:textId="77777777" w:rsidR="002D1659" w:rsidRPr="00D47E8F" w:rsidRDefault="002D1659" w:rsidP="00D47E8F">
      <w:r w:rsidRPr="00D47E8F">
        <w:t>Krigen i Ukraina har gitt økt oppmerksomhet på beredskap og behovet for velfungerende kommuner i hele landet, og særlig i Nord-Norge. Generalistkommuneutvalget understreket at det er av avgjørende betydning at kommunene kan ivareta sin rolle som generalistkommuner for at det skal bo innbyggere i strategisk viktige deler av landet, og mente at det er behov for kraftige tiltak som kan bidra til å stabilisere folketallet i disse kommunene. Forsvarskommisjonen</w:t>
      </w:r>
      <w:r w:rsidRPr="00D47E8F">
        <w:rPr>
          <w:rStyle w:val="Fotnotereferanse"/>
        </w:rPr>
        <w:footnoteReference w:id="13"/>
      </w:r>
      <w:r w:rsidRPr="00D47E8F">
        <w:t xml:space="preserve"> og Totalberedskapskommisjonen</w:t>
      </w:r>
      <w:r w:rsidRPr="00D47E8F">
        <w:rPr>
          <w:rStyle w:val="Fotnotereferanse"/>
        </w:rPr>
        <w:footnoteReference w:id="14"/>
      </w:r>
      <w:r w:rsidRPr="00D47E8F">
        <w:t xml:space="preserve"> understreket behovet for velfungerende kommuner og lokalsamfunn i distriktene og beskrev hvordan eldrebølgen og befolkningsnedgang kan bidra til å svekke beredskapen i vår nordlige landsdel.</w:t>
      </w:r>
    </w:p>
    <w:p w14:paraId="0F96677D" w14:textId="77777777" w:rsidR="002D1659" w:rsidRPr="00D47E8F" w:rsidRDefault="002D1659" w:rsidP="00D47E8F">
      <w:pPr>
        <w:pStyle w:val="Overskrift2"/>
      </w:pPr>
      <w:r w:rsidRPr="00D47E8F">
        <w:t>Tiltak og virkemidler for å styrke kommunene og kommunesystemet</w:t>
      </w:r>
    </w:p>
    <w:p w14:paraId="180CE61A" w14:textId="77777777" w:rsidR="002D1659" w:rsidRPr="00D47E8F" w:rsidRDefault="002D1659" w:rsidP="00D47E8F">
      <w:r w:rsidRPr="00D47E8F">
        <w:t>I Norge har vi en kommunesektor med et bredt ansvar, sammenlignet med mange andre land. Det er viktig for å bevare folkevalgt styre i hele landet. Et kommunesystem basert på prinsippet om at alle kommuner skal ha det samme ansvaret er viktig og bør bevares. Samtidig er det viktig at folk skal kunne bo der de vil, og at de skal få likeverdige tjenester av kommunen, uansett hvor de bor.</w:t>
      </w:r>
    </w:p>
    <w:p w14:paraId="41E4360F" w14:textId="77777777" w:rsidR="002D1659" w:rsidRPr="00D47E8F" w:rsidRDefault="002D1659" w:rsidP="00D47E8F">
      <w:r w:rsidRPr="00D47E8F">
        <w:t>Som omtalt over, står kommunesektoren overfor store utfordringer framover, og for mange kommuner gjør disse utfordringene seg allerede gjeldende. Innovasjon, omstilling og digitalisering trekkes ofte fram som løsninger på utfordringene, men også disse løsningene krever økt kapasitet og kompetanse, som mange kommuner har utfordringer med å tiltrekke seg allerede i dag. I tillegg legger økt statlig detaljstyring begrensninger på den fleksibiliteten kommunene trenger for å utvikle, prioritere og ivareta oppgavene de har i dag på en hensiktsmessig måte ut ifra lokale forhold.</w:t>
      </w:r>
    </w:p>
    <w:p w14:paraId="6AFAA348" w14:textId="77777777" w:rsidR="002D1659" w:rsidRPr="00D47E8F" w:rsidRDefault="002D1659" w:rsidP="00D47E8F">
      <w:r w:rsidRPr="00D47E8F">
        <w:t>Regjeringen vil legge til rette for velfungerende og tillitsskapende kommuner som gir innbyggerne de tjenestene de har krav på og utvikler sine lokalsamfunn, og vil jobbe med tiltak som kan støtte kommunene i å håndtere dagens og framtidas utfordringer.</w:t>
      </w:r>
    </w:p>
    <w:p w14:paraId="2C56E616" w14:textId="77777777" w:rsidR="002D1659" w:rsidRPr="00D47E8F" w:rsidRDefault="002D1659" w:rsidP="00D47E8F">
      <w:r w:rsidRPr="00D47E8F">
        <w:t>Flere ulike virkemidler kan bidra til å styrke kommunene og kommunesystemet. Virkemidlene utelukker ikke hverandre og må fungere parallelt.</w:t>
      </w:r>
    </w:p>
    <w:p w14:paraId="1CC5A73F" w14:textId="77777777" w:rsidR="002D1659" w:rsidRPr="00D47E8F" w:rsidRDefault="002D1659" w:rsidP="00D47E8F">
      <w:pPr>
        <w:pStyle w:val="avsnitt-undertittel"/>
      </w:pPr>
      <w:r w:rsidRPr="00D47E8F">
        <w:t>Interkommunalt samarbeid er nødvendig og hensiktsmessig</w:t>
      </w:r>
    </w:p>
    <w:p w14:paraId="65ADD9C7" w14:textId="77777777" w:rsidR="002D1659" w:rsidRPr="00D47E8F" w:rsidRDefault="002D1659" w:rsidP="00D47E8F">
      <w:r w:rsidRPr="00D47E8F">
        <w:t>Interkommunalt samarbeid er svært utbredt og for mange kommuner en sentral og nødvendig del av oppgaveløsningen. De aller fleste kommuner har mange ulike interkommunale samarbeid. Samarbeid er hensiktsmessig der det ligger til rette for det lokalt. Blant annet kan samarbeid styrke fagmiljøene, effektivisere oppgaveløsningen og bidra til at kommunene kan levere sine lovpålagte oppgaver. Kommuneloven regulerer flere ulike samarbeidsmodeller for interkommunalt samarbeid som kommunene kan velge å organisere samarbeid i: interkommunalt politisk råd, kommunalt oppgavefellesskap og vertskommunesamarbeid. Kommunene kan også samarbeide blant annet i interkommunale selskap (IKS) og aksjeselskap.</w:t>
      </w:r>
    </w:p>
    <w:p w14:paraId="5988827B" w14:textId="77777777" w:rsidR="002D1659" w:rsidRPr="00D47E8F" w:rsidRDefault="002D1659" w:rsidP="00D47E8F">
      <w:r w:rsidRPr="00D47E8F">
        <w:t xml:space="preserve">Det er fortsatt potensiale for mer og bedre interkommunalt samarbeid, og regjeringen bidrar aktivt med å legge til rette for dette. Kommunal- og </w:t>
      </w:r>
      <w:proofErr w:type="spellStart"/>
      <w:r w:rsidRPr="00D47E8F">
        <w:t>distriktsdepartementet</w:t>
      </w:r>
      <w:proofErr w:type="spellEnd"/>
      <w:r w:rsidRPr="00D47E8F">
        <w:t xml:space="preserve"> har utarbeidet en ny veileder om interkommunalt samarbeid etter reglene i kommuneloven. Veilederen skal bidra til at kommuner forstår og følger reglene for interkommunalt samarbeid som følger av kommuneloven. Veilederen gjør rede for reglene for vertskommunesamarbeid, kommunalt oppgavefellesskap og interkommunalt politisk råd og særlige kjennetegn ved de ulike samarbeidsmodellene. I tillegg veiledes det om muligheter og begrensninger ved interkommunalt samarbeid. Departementet har som mål å videreutvikle veilederen og innarbeide flere temaer.</w:t>
      </w:r>
    </w:p>
    <w:p w14:paraId="650284B2" w14:textId="77777777" w:rsidR="002D1659" w:rsidRPr="00D47E8F" w:rsidRDefault="002D1659" w:rsidP="00D47E8F">
      <w:r w:rsidRPr="00D47E8F">
        <w:t>Statsforvalterne har fast oppdrag om å veilede kommunene i spørsmål etter kommuneloven, herunder reglene om interkommunalt samarbeid. Statsforvalteren skal veilede om muligheter og begrensninger reglene for interkommunalt samarbeid i kommuneloven og IKS-loven gir. Blant annet støtter Statsforvalteren i Troms og Finnmark flere kommuner i arbeidet med å få på plass et mer langsiktig og balansert interkommunalt samarbeid i faste samarbeidskonstellasjoner.</w:t>
      </w:r>
    </w:p>
    <w:p w14:paraId="2CA97C9A" w14:textId="77777777" w:rsidR="002D1659" w:rsidRPr="00D47E8F" w:rsidRDefault="002D1659" w:rsidP="00D47E8F">
      <w:r w:rsidRPr="00D47E8F">
        <w:t>Generalistkommuneutvalget anbefalte at kommunene samarbeider mer langsiktig og bredt med faste partnere, blant annet fordi dette kan gjøre det enklere å ha oversikt over det interkommunale samarbeidet til en kommune og fordi det kan redusere kostnader forbundet med etablering av samarbeid. Utvalget foreslo at det reguleres en samarbeidsmodell som er særlig tilpasset slikt samarbeid. Departementet vil vurdere om det er behov for å regulere en ny samarbeidsmodell som særlig er tilpasset mer helhetlig samarbeid i fastere konstellasjoner. Departementet kommer tilbake til dette på et senere tidspunkt.</w:t>
      </w:r>
    </w:p>
    <w:p w14:paraId="7D1DF4E9" w14:textId="77777777" w:rsidR="002D1659" w:rsidRPr="00D47E8F" w:rsidRDefault="002D1659" w:rsidP="00D47E8F">
      <w:pPr>
        <w:pStyle w:val="avsnitt-undertittel"/>
      </w:pPr>
      <w:r w:rsidRPr="00D47E8F">
        <w:t>Kommunesammenslåing</w:t>
      </w:r>
    </w:p>
    <w:p w14:paraId="01498E1A" w14:textId="77777777" w:rsidR="002D1659" w:rsidRPr="00D47E8F" w:rsidRDefault="002D1659" w:rsidP="00D47E8F">
      <w:r w:rsidRPr="00D47E8F">
        <w:t>I likhet med interkommunalt samarbeid, løser ikke kommunesammenslåing i seg selv utfordringen med mangel på arbeidskraft. Det vil likevel kunne utnytte kompetanse og kapasitet i kommunen gjennom etablering av bredere og større fagmiljøer, samt påvirke mulighetene til å rekruttere til hele stillinger. Det vil også kunne gi kommunen større kapasitet til å drive med utviklingsarbeid. Kommunesammenslåing kan slik sett være riktig for noen kommuner. Det foregår imidlertid en debatt internasjonalt om kommunesammenslåing som nyanserer bildet.</w:t>
      </w:r>
      <w:r w:rsidRPr="00D47E8F">
        <w:rPr>
          <w:rStyle w:val="Fotnotereferanse"/>
        </w:rPr>
        <w:footnoteReference w:id="15"/>
      </w:r>
      <w:r w:rsidRPr="00D47E8F">
        <w:t xml:space="preserve"> Blant annet også med hensyn til demokratiske effekter.</w:t>
      </w:r>
      <w:r w:rsidRPr="00D47E8F">
        <w:rPr>
          <w:rStyle w:val="Fotnotereferanse"/>
        </w:rPr>
        <w:footnoteReference w:id="16"/>
      </w:r>
    </w:p>
    <w:p w14:paraId="7DDD2DDE" w14:textId="77777777" w:rsidR="002D1659" w:rsidRPr="00D47E8F" w:rsidRDefault="002D1659" w:rsidP="00D47E8F">
      <w:r w:rsidRPr="00D47E8F">
        <w:t>Regjeringen slår i Hurdalsplattformen fast at eventuelle sammenslåinger skal være basert på frivillighet, og eventuelle folkeavstemminger skal være rådgivende for nye fylkeskommuner og kommuner.</w:t>
      </w:r>
    </w:p>
    <w:p w14:paraId="2935A738" w14:textId="77777777" w:rsidR="002D1659" w:rsidRPr="00D47E8F" w:rsidRDefault="002D1659" w:rsidP="00D47E8F">
      <w:r w:rsidRPr="00D47E8F">
        <w:t xml:space="preserve">Kommunal- og </w:t>
      </w:r>
      <w:proofErr w:type="spellStart"/>
      <w:r w:rsidRPr="00D47E8F">
        <w:t>distriktsdepartementet</w:t>
      </w:r>
      <w:proofErr w:type="spellEnd"/>
      <w:r w:rsidRPr="00D47E8F">
        <w:t xml:space="preserve"> kan gi tilskudd over departementets prosjektskjønnsmidler til kommuner som vurderer grenseendringer. Det kan gis støtte til utredning og til informasjon til innbyggerne og innbyggerhøring. Kriteriet for å få utbetalt støtte er at de aktuelle kommunestyrene gjør et vedtak om utredning og at det foreligger en plan for videre oppfølging etter at utredningsarbeidet er ferdigstilt. I tillegg kan det gis inntil 100 000 kroner til hver kommune som utarbeider informasjon og gjennomfører innbyggerhøring om grenseendring, jf. inndelingsloven § 10.</w:t>
      </w:r>
    </w:p>
    <w:p w14:paraId="0A5CE13E" w14:textId="77777777" w:rsidR="002D1659" w:rsidRPr="00D47E8F" w:rsidRDefault="002D1659" w:rsidP="00D47E8F">
      <w:r w:rsidRPr="00D47E8F">
        <w:t>Inndelingsloven § 15 regulerer økonomisk kompensasjon ved sammenslåing av kommuner. Kommuner som slår seg sammen får delvis kompensasjon for kostnader direkte knyttet til sammenslåingsprosessen, og mottar et inndelingstilskudd når den nye kommunen formelt trer i kraft. Inndelingstilskuddet gir kompensasjon for tap av basistilskudd og netto nedgang i distriktstilskudd i rammetilskuddet som følge av sammenslåingen.</w:t>
      </w:r>
    </w:p>
    <w:p w14:paraId="2839CF75" w14:textId="77777777" w:rsidR="002D1659" w:rsidRPr="00D47E8F" w:rsidRDefault="002D1659" w:rsidP="00D47E8F">
      <w:r w:rsidRPr="00D47E8F">
        <w:t>Regionsentertilskuddet har blitt utbetalt til kommuner som slår seg sammen og utgjør et sterkere tyngdepunkt i sin region. Dette tilskuddet videreføres ikke. Se omtale i kapittel 16.</w:t>
      </w:r>
    </w:p>
    <w:p w14:paraId="4CD87D5E" w14:textId="77777777" w:rsidR="002D1659" w:rsidRPr="00D47E8F" w:rsidRDefault="002D1659" w:rsidP="00D47E8F">
      <w:pPr>
        <w:pStyle w:val="avsnitt-undertittel"/>
      </w:pPr>
      <w:r w:rsidRPr="00D47E8F">
        <w:t>Mindre statlig detaljstyring</w:t>
      </w:r>
    </w:p>
    <w:p w14:paraId="284E4C07" w14:textId="77777777" w:rsidR="002D1659" w:rsidRPr="00D47E8F" w:rsidRDefault="002D1659" w:rsidP="00D47E8F">
      <w:r w:rsidRPr="00D47E8F">
        <w:t xml:space="preserve">Lokaldemokratiet har en egenverdi, men det er også effektivt siden man lokalt vet best hvor og hvordan økonomiske midler og menneskelige ressurser best bør benyttes. Handlefrihet gjør at en gitt oppgave kan tilpasses lokale forhold og den enkeltes behov og gir </w:t>
      </w:r>
      <w:proofErr w:type="gramStart"/>
      <w:r w:rsidRPr="00D47E8F">
        <w:t>potensielt</w:t>
      </w:r>
      <w:proofErr w:type="gramEnd"/>
      <w:r w:rsidRPr="00D47E8F">
        <w:t xml:space="preserve"> høyere kvalitet til en lavere kostnad (kostnadseffektivitet). Frihet til å prioritere mellom ulike oppgaver gjør at det kan rettes en særlig innsats mot områder der den gjør mest nytte lokalt (prioriteringseffektivitet). Trenden vi har sett med økt statlig detaljstyring er derfor ikke løsningen på kommunenes utfordringer med å løse sine oppgaver. Tvert imot er det nødvendig med redusert statlig detaljstyring, mer fleksibilitet og lokalt handlingsrom for å imøtekomme utfordringene framover med strammere økonomiske rammer, strammere arbeidsmarked og andre krevende utfordringer.</w:t>
      </w:r>
    </w:p>
    <w:p w14:paraId="5EC769F4" w14:textId="77777777" w:rsidR="002D1659" w:rsidRPr="00D47E8F" w:rsidRDefault="002D1659" w:rsidP="00D47E8F">
      <w:r w:rsidRPr="00D47E8F">
        <w:t>I tillegg bør kommunenes ulike forutsetninger og konsekvenser for kompetanse og kapasitet ved utforming av statlig politikk vektlegges enda sterkere når staten vurderer bruk av ulike styringsvirkemidler overfor kommunene. Ved nye oppgaver eller krav til kommunene bør staten vurdere særskilt hvilke konsekvenser det vil ha for personellkapasiteten i kommunene.</w:t>
      </w:r>
    </w:p>
    <w:p w14:paraId="2338A570" w14:textId="77777777" w:rsidR="002D1659" w:rsidRPr="00D47E8F" w:rsidRDefault="002D1659" w:rsidP="00D47E8F">
      <w:r w:rsidRPr="00D47E8F">
        <w:t>Større grad av samordning av den statlige politikken på tvers av sektorer og differensiering av pedagogiske virkemidler ut fra den enkelte kommunes behov, vil også kunne bli avgjørende for at rammestyringsprinsippet fortsatt skal fungere godt for en kommunesektor i endring.</w:t>
      </w:r>
    </w:p>
    <w:p w14:paraId="4F2F6D76" w14:textId="77777777" w:rsidR="002D1659" w:rsidRPr="00D47E8F" w:rsidRDefault="002D1659" w:rsidP="00D47E8F">
      <w:r w:rsidRPr="00D47E8F">
        <w:t>At ulike kommuner har ulike forutsetninger står også sentralt i områdegjennomgangen for økt rammestyring av kommunesektoren som regjeringen satte i gang i 2023. Områdegjennomgangen skal gi kunnskap om omfanget av statlig styring og konsekvenser for kommunesektoren, med særlig vekt på krav som binder personell i kommunene.</w:t>
      </w:r>
    </w:p>
    <w:p w14:paraId="69873569" w14:textId="77777777" w:rsidR="002D1659" w:rsidRPr="00D47E8F" w:rsidRDefault="002D1659" w:rsidP="00D47E8F">
      <w:pPr>
        <w:pStyle w:val="avsnitt-undertittel"/>
      </w:pPr>
      <w:r w:rsidRPr="00D47E8F">
        <w:t>Vurdere særskilt oppfølgingsordning for kommuner med store og vedvarende utfordringer</w:t>
      </w:r>
    </w:p>
    <w:p w14:paraId="0318EC6B" w14:textId="77777777" w:rsidR="002D1659" w:rsidRPr="00D47E8F" w:rsidRDefault="002D1659" w:rsidP="00D47E8F">
      <w:r w:rsidRPr="00D47E8F">
        <w:t>Staten har et nasjonalt ansvar for innbyggernes rettssikkerhet og at grunnleggende tjenester er forsvarlig ivaretatt. Som omtalt i kapittel 5.2 anbefalte et flertall i Generalistkommuneutvalget at det utredes et styringsvirkemiddel overfor kommuner med særskilte og vedvarende utfordringer som innebærer at rettssikkerheten til kommunens innbyggere og grunnleggende tjenester ikke er forsvarlig ivaretatt. Et stort flertall av høringsinstansene støttet at en slik ordning utredes, herunder KS.</w:t>
      </w:r>
    </w:p>
    <w:p w14:paraId="6E326E3B" w14:textId="77777777" w:rsidR="002D1659" w:rsidRPr="00D47E8F" w:rsidRDefault="002D1659" w:rsidP="00D47E8F">
      <w:r w:rsidRPr="00D47E8F">
        <w:t>Utvalget viste til noen enkeltkommuner som har hatt store og langvarige utfordringer, blant annet Moskenes kommune som de seneste årene har hatt både økonomiske og administrative utfordringer. I februar 2024 opplevde kommunen selv at situasjonen var så krevende at det var nødvendig å be staten om bistand.</w:t>
      </w:r>
    </w:p>
    <w:p w14:paraId="1FBBB178" w14:textId="77777777" w:rsidR="002D1659" w:rsidRPr="00D47E8F" w:rsidRDefault="002D1659" w:rsidP="00D47E8F">
      <w:r w:rsidRPr="00D47E8F">
        <w:t>Departementet mener det er gode argumenter for å undersøke nærmere muligheten for å få på plass en slik særskilt ordning som kan fungere som en sikkerhetsmekanisme. Det vil være helt grunnleggende at en eventuell ordning innrettes slik at den kun trer i kraft i helt særskilte tilfeller. Det er mange forhold som må vurderes om en slik ordning skal opprettes, og mange av disse er påpekt i utvalgets rapport og av ulike høringsinstanser. Departementet vil vurdere behovet for en slik ordning nærmere, herunder kartlegge lignende ordninger i andre land.</w:t>
      </w:r>
    </w:p>
    <w:p w14:paraId="7E93FF83" w14:textId="77777777" w:rsidR="002D1659" w:rsidRPr="00D47E8F" w:rsidRDefault="002D1659" w:rsidP="00D47E8F">
      <w:pPr>
        <w:pStyle w:val="avsnitt-undertittel"/>
      </w:pPr>
      <w:r w:rsidRPr="00D47E8F">
        <w:t>Mer tilpasset statlig veiledning og støtte til kommunene</w:t>
      </w:r>
    </w:p>
    <w:p w14:paraId="0EBE4A44" w14:textId="77777777" w:rsidR="002D1659" w:rsidRPr="00D47E8F" w:rsidRDefault="002D1659" w:rsidP="00D47E8F">
      <w:r w:rsidRPr="00D47E8F">
        <w:t>Mange kommuner har liten kapasitet og kompetanse, og staten kan både gjennom mer tilpasset veiledning, utvikling av og deling av verktøy, systemer og kunnskap bidra til å styrke kommunenes kompetanse og evne til å løse sine oppgaver. Mer målrettet, behovsbasert og differensiert støtte til og veiledning av kommunene bidrar til ivaretakelsen av et kommunesystem basert på generalistkommuneprinsippet. For at ikke dette skal innebære eller oppfattes som mer statlig styring, må det være tydelig at det enten er frivillig og ment som støtte, eller at det er veiledning og ikke krav.</w:t>
      </w:r>
    </w:p>
    <w:p w14:paraId="3533C7FA" w14:textId="77777777" w:rsidR="002D1659" w:rsidRPr="00D47E8F" w:rsidRDefault="002D1659" w:rsidP="00D47E8F">
      <w:r w:rsidRPr="00D47E8F">
        <w:t xml:space="preserve">Det finnes gode eksempler på slik tilrettelegging og støtte i dag. Kommunal- og </w:t>
      </w:r>
      <w:proofErr w:type="spellStart"/>
      <w:r w:rsidRPr="00D47E8F">
        <w:t>distriktsdepartementet</w:t>
      </w:r>
      <w:proofErr w:type="spellEnd"/>
      <w:r w:rsidRPr="00D47E8F">
        <w:t xml:space="preserve"> veileder kommuner og andre deltakere i planprosesser blant annet gjennom planlegging.no, som er departementets hovedkanal for informasjon og veiledning om planlegging.</w:t>
      </w:r>
    </w:p>
    <w:p w14:paraId="1E8BA148" w14:textId="77777777" w:rsidR="002D1659" w:rsidRPr="00D47E8F" w:rsidRDefault="002D1659" w:rsidP="00D47E8F">
      <w:r w:rsidRPr="00D47E8F">
        <w:t>Fylkeskommunene har et lovpålagt ansvar for å veilede kommunene om plansystemet, planprosesser og god planpraksis. Statsforvalteren spiller en viktig rolle for utviklingen i kommunene og har jevnlig dialog med og god kjennskap til dem. God og tilpasset veiledning fra alle forvaltningsnivåer er nødvendig for å støtte kommunene i å utvikle lokalt tilpassede løsninger i planleggingen. Departementet oppfordrer til dialog mellom kommune, fylkeskommune og statsforvalter for å sikre god og lokalt tilpasset veiledning.</w:t>
      </w:r>
    </w:p>
    <w:p w14:paraId="6DB70A5D" w14:textId="77777777" w:rsidR="002D1659" w:rsidRPr="00D47E8F" w:rsidRDefault="002D1659" w:rsidP="00D47E8F">
      <w:r w:rsidRPr="00D47E8F">
        <w:t>Det er behov for å fortsette arbeidet og øke omfanget av veiledning og styrking av kommunenes kompetanse og kapasitet på planfeltet. Både statsforvalterne, fylkeskommunene, KS og aktuelle utdanningsinstitusjoner tilbyr fagsamlinger, kurs og etter- og videreutdanning til kommunene.</w:t>
      </w:r>
    </w:p>
    <w:p w14:paraId="22158F5E" w14:textId="77777777" w:rsidR="002D1659" w:rsidRPr="00D47E8F" w:rsidRDefault="002D1659" w:rsidP="00D47E8F">
      <w:r w:rsidRPr="00D47E8F">
        <w:t>Departementet har etablert en tilskuddsordning for fylkeskommunene som blant annet skal bidra til å styrke kompetanse og kapasitet for strategisk arbeid med samfunnsutvikling i distriktskommuner med særlige utfordringer. Distriktssenteret lanserte høsten 2023, i samarbeid med departementet, en nettbasert veileder i kommuneplanlegging. Veiledningen er tilpasset de små kommunene med avgrensede ressurser og mindre behov for mange detaljplaner. Veilederen er et supplement til planlegging.no. Distriktssenteret har etablert samarbeid med flere fylkeskommuner om spredning og bruk av veilederen i dialog med kommunene.</w:t>
      </w:r>
    </w:p>
    <w:p w14:paraId="3029CD1C" w14:textId="77777777" w:rsidR="002D1659" w:rsidRPr="00D47E8F" w:rsidRDefault="002D1659" w:rsidP="00D47E8F">
      <w:pPr>
        <w:pStyle w:val="avsnitt-undertittel"/>
      </w:pPr>
      <w:r w:rsidRPr="00D47E8F">
        <w:t>Husbankens kommunerettede arbeid</w:t>
      </w:r>
    </w:p>
    <w:p w14:paraId="4EAE7B58" w14:textId="77777777" w:rsidR="002D1659" w:rsidRPr="00D47E8F" w:rsidRDefault="002D1659" w:rsidP="00D47E8F">
      <w:r w:rsidRPr="00D47E8F">
        <w:t xml:space="preserve">I Meld. St. 13 (2023–2024) </w:t>
      </w:r>
      <w:r w:rsidRPr="00D47E8F">
        <w:rPr>
          <w:rStyle w:val="kursiv"/>
        </w:rPr>
        <w:t xml:space="preserve">Bustadmeldinga – </w:t>
      </w:r>
      <w:proofErr w:type="spellStart"/>
      <w:r w:rsidRPr="00D47E8F">
        <w:rPr>
          <w:rStyle w:val="kursiv"/>
        </w:rPr>
        <w:t>Ein</w:t>
      </w:r>
      <w:proofErr w:type="spellEnd"/>
      <w:r w:rsidRPr="00D47E8F">
        <w:rPr>
          <w:rStyle w:val="kursiv"/>
        </w:rPr>
        <w:t xml:space="preserve"> </w:t>
      </w:r>
      <w:proofErr w:type="spellStart"/>
      <w:r w:rsidRPr="00D47E8F">
        <w:rPr>
          <w:rStyle w:val="kursiv"/>
        </w:rPr>
        <w:t>heilskapleg</w:t>
      </w:r>
      <w:proofErr w:type="spellEnd"/>
      <w:r w:rsidRPr="00D47E8F">
        <w:rPr>
          <w:rStyle w:val="kursiv"/>
        </w:rPr>
        <w:t xml:space="preserve"> og aktiv bustadpolitikk for heile landet</w:t>
      </w:r>
      <w:r w:rsidRPr="00D47E8F">
        <w:t xml:space="preserve"> som ble lagt fram i mars, har regjeringen varslet et fornyet samfunnsoppdrag til Husbanken, som skal forebygge at folk blir vanskeligstilte på boligmarkedet, bidra til at flere kan skaffe seg og beholde en egnet bolig og støtte kommunene i deres boligpolitiske arbeid.</w:t>
      </w:r>
    </w:p>
    <w:p w14:paraId="16BEC673" w14:textId="77777777" w:rsidR="002D1659" w:rsidRPr="00D47E8F" w:rsidRDefault="002D1659" w:rsidP="00D47E8F">
      <w:r w:rsidRPr="00D47E8F">
        <w:t>Regionkontorene er Husbankens førstelinje i arbeidet med å løse samfunnsoppdraget. Kontorene skal ha kunnskap om lokale og regionale forhold, og bidra til å realisere statlige målsettinger i samarbeid med kommuner, regional stat og markedsaktører. Gjennom sin regionale tilstedeværelse har Husbanken etablert brede og gode samarbeidsrelasjoner med alle landets kommuner. Rammebetingelsene for å kunne løse samfunnsoppdraget er Husbankens økonomiske virkemidler.</w:t>
      </w:r>
    </w:p>
    <w:p w14:paraId="2FCFD756" w14:textId="77777777" w:rsidR="002D1659" w:rsidRPr="00D47E8F" w:rsidRDefault="002D1659" w:rsidP="00D47E8F">
      <w:r w:rsidRPr="00D47E8F">
        <w:t>Husbanken støtter opp om kommunenes boligpolitiske arbeid, veileder i bruken av økonomiske virkemidler og legger til rette for kunnskapsutvikling og kompetanseoverføring mellom kommuner, frivillig sektor og andre. Regionkontorene jobber med kommunene, utbyggere og andre regionale aktører.</w:t>
      </w:r>
    </w:p>
    <w:p w14:paraId="5384C280" w14:textId="77777777" w:rsidR="002D1659" w:rsidRPr="00D47E8F" w:rsidRDefault="002D1659" w:rsidP="00D47E8F">
      <w:r w:rsidRPr="00D47E8F">
        <w:t xml:space="preserve">For å bidra til at Husbanken gir et likeverdig tilbud til kommunene, uavhengig av hvilken region de hører til, jobber alle </w:t>
      </w:r>
      <w:proofErr w:type="spellStart"/>
      <w:r w:rsidRPr="00D47E8F">
        <w:t>regionkontorene</w:t>
      </w:r>
      <w:proofErr w:type="spellEnd"/>
      <w:r w:rsidRPr="00D47E8F">
        <w:t xml:space="preserve"> etter en felles kommunestrategi. Husbanken har utviklet et helhetlig tilbud som består av økonomiske virkemidler, råd, veiledning, informasjon og opplæring i bruk av virkemidlene og for konkret prosjektutvikling, samt planlegging for god måloppnåelse. I samarbeid med kommuner har også Husbanken utviklet ulike verktøy og digitale tjenester.</w:t>
      </w:r>
    </w:p>
    <w:p w14:paraId="2726948C" w14:textId="77777777" w:rsidR="002D1659" w:rsidRPr="00D47E8F" w:rsidRDefault="002D1659" w:rsidP="00D47E8F">
      <w:pPr>
        <w:pStyle w:val="tittel-ramme"/>
      </w:pPr>
      <w:r w:rsidRPr="00D47E8F">
        <w:t>KOBO – digitalt system for kommunale boliger og boligsosialt arbeid</w:t>
      </w:r>
    </w:p>
    <w:p w14:paraId="0E1D95DB" w14:textId="77777777" w:rsidR="002D1659" w:rsidRPr="00D47E8F" w:rsidRDefault="002D1659" w:rsidP="00D47E8F">
      <w:r w:rsidRPr="00D47E8F">
        <w:t>En innsiktsundersøkelse fra 2020 viste at mange kommuner hadde behov for nye verktøy i arbeidet med kommunale utleieboliger. Det ble derfor satt i gang et prosjekt der Husbanken i samarbeid med KS og en rekke kommuner utviklet et digitalt fagsystem for kommunale utleieboliger og boligsosialt arbeid, KOBO. KOBO innebærer betydelige gevinster for både bruker og innbygger. Gjennom bedre saksbehandling får brukerne raskere tilgang til en egnet bolig og et bedre boforhold, og de kan følge saken sin via digital selvbetjening. Søknadene kommer rett inn i fagsystemet og kommunene sparer tid i arbeidet med å finne rett bolig til behovene til den enkelte søker. Over 100 kommuner har deltatt i innføringsløpet per 2023, og mange kommuner har tatt systemet i bruk. Alle kommunene i landet får tilbud om systemet, og det er kostnadsfritt å bruke.</w:t>
      </w:r>
    </w:p>
    <w:p w14:paraId="200AA19E" w14:textId="2EA968E4" w:rsidR="002D1659" w:rsidRDefault="009D39B0" w:rsidP="009D39B0">
      <w:pPr>
        <w:pStyle w:val="Ramme-slutt"/>
      </w:pPr>
      <w:r>
        <w:t>[Boks slutt]</w:t>
      </w:r>
    </w:p>
    <w:p w14:paraId="52E6E092" w14:textId="77777777" w:rsidR="002D1659" w:rsidRPr="00D47E8F" w:rsidRDefault="002D1659" w:rsidP="00D47E8F">
      <w:pPr>
        <w:pStyle w:val="avsnitt-undertittel"/>
      </w:pPr>
      <w:r w:rsidRPr="00D47E8F">
        <w:t>Plansystemet er et viktig styringsvirkemiddel for utvikling</w:t>
      </w:r>
    </w:p>
    <w:p w14:paraId="7E422763" w14:textId="77777777" w:rsidR="002D1659" w:rsidRPr="00D47E8F" w:rsidRDefault="002D1659" w:rsidP="00D47E8F">
      <w:r w:rsidRPr="00D47E8F">
        <w:t>Plan- og bygningsloven skal legge til rette for bærekraftig samfunnsutvikling og legge rammer for planlegging av og bruk og vern av arealer i Norge. Loven angir viktige oppgaver og hensyn som skal ligge til grunn i planleggingen, både i overordnede planer som kommuneplanene, og i mer detaljerte planer som reguleringsplaner, og i dispensasjonssaker. Kommunenes bruk av loven vil omfatte kommunens egen virksomhet og virksomhet i regi av statlige og private aktører.</w:t>
      </w:r>
    </w:p>
    <w:p w14:paraId="4AEE05D0" w14:textId="77777777" w:rsidR="002D1659" w:rsidRPr="00D47E8F" w:rsidRDefault="002D1659" w:rsidP="00D47E8F">
      <w:r w:rsidRPr="00D47E8F">
        <w:t>Kommuneplanen er kommunestyrets viktigste styringsdokument. Planen legger føringer for kommunens bruk av areal og annen utvikling i kommunen. Alle kommuner skal ha en kommuneplan, med en samfunnsdel og en arealdel. Kommunen lager også ulike del- og temaplaner.</w:t>
      </w:r>
    </w:p>
    <w:p w14:paraId="2861D85A" w14:textId="77777777" w:rsidR="002D1659" w:rsidRPr="00D47E8F" w:rsidRDefault="002D1659" w:rsidP="00D47E8F">
      <w:r w:rsidRPr="00D47E8F">
        <w:t xml:space="preserve">Kompetanse og kapasitet på planlegging er sentralt for kommunens utvikling. Generalistkommuneutvalget peker på utfordringene i spesielt små og usentrale kommuner med å sikre og beholde kompetanse på planfeltet. Mange små kommuner mangler formelt utdannede planleggere. I mange små kommuner er heller ikke plan- og byggesaksenhetene store nok til å dekke alle fagfelt som går inn i planleggingen. Rekruttering av kandidater med planfaglig kompetanse er nødvendig for at kommunen skal ivareta sin rolle som samfunnsutvikler og oppfylle lovpålagte oppgaver innen planlegging. Kommunal- og </w:t>
      </w:r>
      <w:proofErr w:type="spellStart"/>
      <w:r w:rsidRPr="00D47E8F">
        <w:t>distriktsdepartementet</w:t>
      </w:r>
      <w:proofErr w:type="spellEnd"/>
      <w:r w:rsidRPr="00D47E8F">
        <w:t xml:space="preserve"> har et godt samarbeid med Sekretariat for etter- og videreutdanning i samfunnsplanlegging (SEVS) og Forum for Utdanning i Samfunnsplanlegging (FUS). I tillegg forvalter departementet tilskuddsordningen for kompetansetiltak innen plan, kart og geodata. Ordningen er rettet mot privat og ideell sektor og er del av departementets arbeid med å styrke lokal kompetanse innen areal- og samfunnsplanlegging. Departementet lanserer i 2024 en startpakke for planleggere som er nyansatte i kommunene. Veiledningen er en del av planlegging.no og veileder om rollen som kommunal planlegger.</w:t>
      </w:r>
    </w:p>
    <w:p w14:paraId="4CB5BBBA" w14:textId="77777777" w:rsidR="002D1659" w:rsidRPr="00D47E8F" w:rsidRDefault="002D1659" w:rsidP="00D47E8F">
      <w:pPr>
        <w:pStyle w:val="avsnitt-undertittel"/>
      </w:pPr>
      <w:r w:rsidRPr="00D47E8F">
        <w:t>Distrikts- og regionalpolitikk</w:t>
      </w:r>
    </w:p>
    <w:p w14:paraId="72EFAFE6" w14:textId="77777777" w:rsidR="002D1659" w:rsidRPr="00D47E8F" w:rsidRDefault="002D1659" w:rsidP="00D47E8F">
      <w:r w:rsidRPr="00D47E8F">
        <w:t>Regjeringens distriktspolitikk skal legge til rette for at folk skal kunne leve gode liv i hele landet, at alle lokalsamfunn skal ha rom for utvikling og verdiskaping og at folk skal ha tilgang på arbeid, bolig og tjenester nær der de bor. Dette gjøres gjennom en rekke etablerte virkemidler som staten har, for eksempel differensiert arbeidsgiveravgift, bedriftsrettede virkemidler, omstillingsmidler og personrettede tiltak for å påvirke bosetting, gjennom utprøving av nye virkemidler som bygdevekstavtaler, men også gjennom boligpolitikken, utdanningspolitikken, næringspolitikken, samferdselspolitikk og inntektssystemet for kommunene.</w:t>
      </w:r>
    </w:p>
    <w:p w14:paraId="703C08E2" w14:textId="77777777" w:rsidR="002D1659" w:rsidRPr="00D47E8F" w:rsidRDefault="002D1659" w:rsidP="00D47E8F">
      <w:pPr>
        <w:pStyle w:val="avsnitt-undertittel"/>
      </w:pPr>
      <w:r w:rsidRPr="00D47E8F">
        <w:t>Bygdevekstavtaler</w:t>
      </w:r>
    </w:p>
    <w:p w14:paraId="4A2DA988" w14:textId="77777777" w:rsidR="002D1659" w:rsidRPr="00D47E8F" w:rsidRDefault="002D1659" w:rsidP="00D47E8F">
      <w:r w:rsidRPr="00D47E8F">
        <w:t>Mer komplekse samfunnsutfordringer krever nye løsninger. Samhandling mellom kommune og innbyggere, interkommunalt samarbeid, samarbeid mellom kommune og næringsliv og mellom kommuner og andre aktører, er viktig for å møte disse utfordringene. Bygdevekstavtaler er et nytt distriktspolitisk virkemiddel som skal bidra til bosetting, tilgang på kompetent arbeidskraft og framtidsrettet næringsutvikling i de minst sentrale delene av Distrikts-Norge. Ordningen skal bidra til at deltakerkommunene i større grad enn i dag jobber helhetlig på tvers av oppgaveområder, og har som hensikt å styrke samordning av offentlige tiltak på tvers av sektorer og forvaltningsnivåer på nye måter, og utforske nye løsninger i fellesskap.</w:t>
      </w:r>
    </w:p>
    <w:p w14:paraId="54CDA1BE" w14:textId="77777777" w:rsidR="002D1659" w:rsidRPr="00D47E8F" w:rsidRDefault="002D1659" w:rsidP="00D47E8F">
      <w:r w:rsidRPr="00D47E8F">
        <w:t xml:space="preserve">Regjeringen har igangsatt ti pilotprosjekter i totalt 35 kommuner fordelt på seks fylker. Et sentralt premiss for ordningen er at initiativet kommer nedenfra. Det er dermed kommunene selv som skal prioritere hva de ønsker å legge vekt på. Innholdet i avtalene utformes like fullt i samarbeid med både fylkeskommune, fagdepartement, statsforvalter og andre statlige etater. Det er Kommunal- og </w:t>
      </w:r>
      <w:proofErr w:type="spellStart"/>
      <w:r w:rsidRPr="00D47E8F">
        <w:t>distriktsdepartementet</w:t>
      </w:r>
      <w:proofErr w:type="spellEnd"/>
      <w:r w:rsidRPr="00D47E8F">
        <w:t xml:space="preserve"> og kommunene som er hovedparter i avtalene. Fylkeskommunen deltar dersom de ønsker det.</w:t>
      </w:r>
    </w:p>
    <w:p w14:paraId="6FC2DFF8" w14:textId="77777777" w:rsidR="002D1659" w:rsidRPr="00D47E8F" w:rsidRDefault="002D1659" w:rsidP="00D47E8F">
      <w:r w:rsidRPr="00D47E8F">
        <w:t>Bygdevekstavtalene danner en ramme for samarbeid på tvers av de tre forvaltningsnivåene. Avtalene skal bygge opp under faste samarbeidsstrukturer, legge til rette for dialog mellom partene og bidra til bedre sammenheng mellom politikkområder, forvaltningsnivåer og sektorer. Avtalene skal bidra til å utvikle ny distriktspolitikk med utgangspunkt i lokale forhold, med overføringsverdi til andre distriktskommuner.</w:t>
      </w:r>
    </w:p>
    <w:p w14:paraId="22172727" w14:textId="77777777" w:rsidR="002D1659" w:rsidRPr="00D47E8F" w:rsidRDefault="002D1659" w:rsidP="00D47E8F">
      <w:r w:rsidRPr="00D47E8F">
        <w:t>Stortinget har i 2024 bevilget 50 mill. kroner til statlig medfinansiering av tiltak i de oppfølgende handlingsplanene. Gjennom avtaleinngåelsen forplikter avtalekommunene seg, sammen med navngitte samarbeidspartnere, til å prioritere ressurser og enes om tiltak i årlige handlingsplaner. Avtalekommunene fordeler ressursene mellom delmålene i avtalen. Ved avtaleslutt skal det vurderes om, og i hvilken grad, partene har levert på sine forpliktelser slik de er definert i avtalene.</w:t>
      </w:r>
    </w:p>
    <w:p w14:paraId="6D45D8F5" w14:textId="77777777" w:rsidR="002D1659" w:rsidRPr="00D47E8F" w:rsidRDefault="002D1659" w:rsidP="00D47E8F">
      <w:pPr>
        <w:pStyle w:val="Overskrift2"/>
      </w:pPr>
      <w:r w:rsidRPr="00D47E8F">
        <w:t>Effektivitet i kommunale tjenester</w:t>
      </w:r>
      <w:r w:rsidRPr="00D47E8F">
        <w:rPr>
          <w:rStyle w:val="Fotnotereferanse"/>
        </w:rPr>
        <w:footnoteReference w:id="17"/>
      </w:r>
    </w:p>
    <w:p w14:paraId="2BA12E62" w14:textId="77777777" w:rsidR="002D1659" w:rsidRPr="00D47E8F" w:rsidRDefault="002D1659" w:rsidP="00D47E8F">
      <w:r w:rsidRPr="00D47E8F">
        <w:t>Det pågår et betydelig omstillings- og effektiviseringsarbeid i kommunesektoren for å frigjøre ressurser slik at innbyggerne kan få flere og bedre tjenester. Gjennom effektivisering kan det kommunale tjenestetilbudet styrkes utover det som følger av inntektsveksten.</w:t>
      </w:r>
    </w:p>
    <w:p w14:paraId="617D3759" w14:textId="77777777" w:rsidR="002D1659" w:rsidRPr="00D47E8F" w:rsidRDefault="002D1659" w:rsidP="00D47E8F">
      <w:r w:rsidRPr="00D47E8F">
        <w:t>Kommunenes tjenestetilbud til innbyggerne er i hovedsak godt over hele landet, selv om det er variasjoner kommunene imellom. Det er likevel rom for en mer effektiv ressursbruk i kommunesektoren. Sammenlikninger mellom kommunene indikerer forskjeller i tjenestetilbud og effektivitet, også om man sammenlikner kommuner med omtrent like mange innbyggere. Gjennom et systematisk arbeid med kvalitetsforbedring og effektivisering kan tjenestetilbudet i kommunene forbedres og ressurser frigjøres, slik at innbyggerne får flere tjenester og tjenester med høyere kvalitet.</w:t>
      </w:r>
    </w:p>
    <w:p w14:paraId="1BC131B1" w14:textId="77777777" w:rsidR="002D1659" w:rsidRPr="00D47E8F" w:rsidRDefault="002D1659" w:rsidP="00D47E8F">
      <w:pPr>
        <w:pStyle w:val="avsnitt-undertittel"/>
      </w:pPr>
      <w:r w:rsidRPr="00D47E8F">
        <w:t>Analyse fra Senter for økonomisk forskning indikerer et potensial for effektivitetsgevinster</w:t>
      </w:r>
    </w:p>
    <w:p w14:paraId="5D9C1D67" w14:textId="77777777" w:rsidR="002D1659" w:rsidRPr="00D47E8F" w:rsidRDefault="002D1659" w:rsidP="00D47E8F">
      <w:r w:rsidRPr="00D47E8F">
        <w:t>Senter for økonomisk forskning (SØF) har på oppdrag fra Det tekniske beregningsutvalget for kommunal og fylkeskommunal økonomi (TBU) laget et anslag på effektiviteten innenfor barnehage, grunnskole og omsorgstjenestene ved hjelp av dataomhyllingsanalyser (DEA-analyser).</w:t>
      </w:r>
    </w:p>
    <w:p w14:paraId="4920EAE8" w14:textId="77777777" w:rsidR="002D1659" w:rsidRPr="00D47E8F" w:rsidRDefault="002D1659" w:rsidP="00D47E8F">
      <w:r w:rsidRPr="00D47E8F">
        <w:t>Det lages analyser for utviklingen i barnehage, grunnskole og omsorgstjenester, både for sektoren samlet og for enkeltkommuner. Analysene kan være særlig nyttige for enkeltkommuner i deres effektiviseringsarbeid.</w:t>
      </w:r>
    </w:p>
    <w:p w14:paraId="0EE0B51A" w14:textId="77777777" w:rsidR="002D1659" w:rsidRPr="00D47E8F" w:rsidRDefault="002D1659" w:rsidP="00D47E8F">
      <w:r w:rsidRPr="00D47E8F">
        <w:t xml:space="preserve">Basert på driftsutgifter og indikatorer for tjenesteproduksjon vurderes kommunenes effektivitet mot hverandre ved at enhetene med høyest målt effektivitet utgjør et referansesett som de andre enhetene måles mot. Små kommuner sammenliknes i all hovedsak med andre små kommuner, og store kommuner sammenliknes i all hovedsak med andre store kommuner. Effektivitetsscorene ligger mellom 0 og 1, og en verdi på 1 betyr at enheten representer beste observerte praksis. </w:t>
      </w:r>
      <w:proofErr w:type="spellStart"/>
      <w:r w:rsidRPr="00D47E8F">
        <w:t>SØFs</w:t>
      </w:r>
      <w:proofErr w:type="spellEnd"/>
      <w:r w:rsidRPr="00D47E8F">
        <w:t xml:space="preserve"> analyser indikerer at det er betydelige forskjeller mellom kommunene, og særlig blant de små kommunene er variasjonene store.</w:t>
      </w:r>
    </w:p>
    <w:p w14:paraId="5D9072B9" w14:textId="77777777" w:rsidR="002D1659" w:rsidRPr="00D47E8F" w:rsidRDefault="002D1659" w:rsidP="00D47E8F">
      <w:r w:rsidRPr="00D47E8F">
        <w:t>Det kan være gode grunner til at ikke alle kommuner har lik målt effektivitet. Lav effektivitet kan for eksempel indikere lav kapasitetsutnyttelse som følge av endringer i barnehage- eller skolekullene fra ett år til et annet, og denne type årlige svingninger vil typisk kunne være større i mindre kommuner. Det vil derfor ikke være mulig å ta ut hele det beregnede potensialet for effektivisering, men beregningen illustrerer en mulighet for bedre ressursutnyttelse og bedre tjenester.</w:t>
      </w:r>
    </w:p>
    <w:p w14:paraId="098DF99A" w14:textId="77777777" w:rsidR="002D1659" w:rsidRPr="00D47E8F" w:rsidRDefault="002D1659" w:rsidP="00D47E8F">
      <w:r w:rsidRPr="00D47E8F">
        <w:t>Figur 5.1 viser utviklingen i beregnet effektivitet i perioden fra 2008 til 2022 for kommunene samlet. Fra 2021 til 2022 var samlet effektivitet stabil, men det var ulik utvikling i de tre sektorene. I barnehage økte beregnet effektivitet med 1,8 prosentpoeng. I grunnskolen var det en liten nedgang på 0,3 prosentpoeng. I pleie og omsorg ble beregnet effektivitet redusert med 0,8 prosentpoeng.</w:t>
      </w:r>
    </w:p>
    <w:p w14:paraId="26AD4CFB" w14:textId="58C4D583" w:rsidR="002D1659" w:rsidRPr="00D47E8F" w:rsidRDefault="00374AE5" w:rsidP="00D47E8F">
      <w:r w:rsidRPr="00D47E8F">
        <w:rPr>
          <w:noProof/>
        </w:rPr>
        <w:drawing>
          <wp:inline distT="0" distB="0" distL="0" distR="0" wp14:anchorId="462EAF79" wp14:editId="2447278B">
            <wp:extent cx="6076950" cy="2886075"/>
            <wp:effectExtent l="0" t="0" r="0" b="0"/>
            <wp:docPr id="4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16F1053" w14:textId="77777777" w:rsidR="002D1659" w:rsidRPr="00D47E8F" w:rsidRDefault="002D1659" w:rsidP="00D47E8F">
      <w:pPr>
        <w:pStyle w:val="figur-tittel"/>
      </w:pPr>
      <w:r w:rsidRPr="00D47E8F">
        <w:t>Utvikling i beregnet effektivitet 2008–2022, 2008=100.</w:t>
      </w:r>
    </w:p>
    <w:p w14:paraId="7CD22381" w14:textId="77777777" w:rsidR="002D1659" w:rsidRPr="00D47E8F" w:rsidRDefault="002D1659" w:rsidP="00D47E8F">
      <w:pPr>
        <w:pStyle w:val="Kilde"/>
      </w:pPr>
      <w:r w:rsidRPr="00D47E8F">
        <w:t>Kilde: Senter for økonomisk forskning (SØF)</w:t>
      </w:r>
    </w:p>
    <w:p w14:paraId="24A90686" w14:textId="77777777" w:rsidR="002D1659" w:rsidRPr="00D47E8F" w:rsidRDefault="002D1659" w:rsidP="00D47E8F">
      <w:r w:rsidRPr="00D47E8F">
        <w:t>I årene 2008–2013 var det en økning i samlet effektivitet. SØF peker på at økningen kan ha sammenheng med flere forhold. Én mulig forklaring er at inntektsveksten var relativt lav i denne perioden og at mange kommuner samtidig iverksatte tiltak for å øke effektiviteten. På den andre siden kan utviklingen ha sammenheng med at kvaliteten i tjenestene ble redusert når inntektsveksten var lav.</w:t>
      </w:r>
    </w:p>
    <w:p w14:paraId="036C037F" w14:textId="77777777" w:rsidR="002D1659" w:rsidRPr="00D47E8F" w:rsidRDefault="002D1659" w:rsidP="00D47E8F">
      <w:r w:rsidRPr="00D47E8F">
        <w:t>Fra 2015 til 2019 gikk beregnet effektivitet ned i alle sektorer. For barnehage og grunnskole kan dette skyldes innføring av bemanningsnormer for å øke kvaliteten i barnehage og å øke elevenes læringsutbytte i grunnskolen.</w:t>
      </w:r>
    </w:p>
    <w:p w14:paraId="61CED72E" w14:textId="77777777" w:rsidR="002D1659" w:rsidRPr="00D47E8F" w:rsidRDefault="002D1659" w:rsidP="00D47E8F">
      <w:r w:rsidRPr="00D47E8F">
        <w:t>Utviklingen i årene 2020–2022 har sammenheng med spesielle forhold knyttet til koronapandemien, og den målte effektivitetsutviklingen sier lite om den underliggende utviklingen.</w:t>
      </w:r>
    </w:p>
    <w:p w14:paraId="5721FAD1" w14:textId="77777777" w:rsidR="002D1659" w:rsidRPr="00D47E8F" w:rsidRDefault="002D1659" w:rsidP="00D47E8F">
      <w:r w:rsidRPr="00D47E8F">
        <w:t>Effektivitetsanalysene baserer seg for hver sektor på to til fem indikatorer som måler tjenestene eller produktene. Hvor godt produksjonen kan beskrives gjennom tilgjengelig statistikk, varierer mellom sektorene. Innen grunnskolesektoren er det gode produktmål som tar utgangspunkt i reelle resultater av undervisningen, slik som skolens bidrag til resultater på nasjonale prøver samt læringsmiljø, mens det innen barnehagesektoren tas utgangspunkt i antall oppholdstimer. Som innsatsfaktorer brukes indikatorer for brutto driftsutgifter.</w:t>
      </w:r>
    </w:p>
    <w:p w14:paraId="4DA00E79" w14:textId="77777777" w:rsidR="002D1659" w:rsidRPr="00D47E8F" w:rsidRDefault="002D1659" w:rsidP="00D47E8F">
      <w:pPr>
        <w:pStyle w:val="avsnitt-undertittel"/>
      </w:pPr>
      <w:r w:rsidRPr="00D47E8F">
        <w:t>Kommunevise resultater fra effektivitetsanalysen på kommunedata.no</w:t>
      </w:r>
    </w:p>
    <w:p w14:paraId="10581D0A" w14:textId="77777777" w:rsidR="002D1659" w:rsidRPr="00D47E8F" w:rsidRDefault="002D1659" w:rsidP="00D47E8F">
      <w:r w:rsidRPr="00D47E8F">
        <w:t>Resultatene for den enkelte kommune er tilgjengelig på nettsiden kommunedata.no. Her vises effektivitetspotensialet for den enkelte kommune i 2021 og 2022 som beskrevet ovenfor innenfor de tre sektorene barnehage, grunnskole og omsorgstjenester, samt et samlet, veid gjennomsnitt av sektorene.</w:t>
      </w:r>
    </w:p>
    <w:p w14:paraId="1F5EBD62" w14:textId="77777777" w:rsidR="002D1659" w:rsidRPr="00D47E8F" w:rsidRDefault="002D1659" w:rsidP="00D47E8F">
      <w:pPr>
        <w:pStyle w:val="avsnitt-undertittel"/>
      </w:pPr>
      <w:r w:rsidRPr="00D47E8F">
        <w:t>Videreutvikling av analysene</w:t>
      </w:r>
    </w:p>
    <w:p w14:paraId="10942DA6" w14:textId="77777777" w:rsidR="002D1659" w:rsidRPr="00D47E8F" w:rsidRDefault="002D1659" w:rsidP="00D47E8F">
      <w:proofErr w:type="spellStart"/>
      <w:r w:rsidRPr="00D47E8F">
        <w:t>SØFs</w:t>
      </w:r>
      <w:proofErr w:type="spellEnd"/>
      <w:r w:rsidRPr="00D47E8F">
        <w:t xml:space="preserve"> analyser ble i 2021 og 2002 evaluert av Transportøkonomisk institutt (TØI) i samarbeid med </w:t>
      </w:r>
      <w:proofErr w:type="spellStart"/>
      <w:r w:rsidRPr="00D47E8F">
        <w:t>Frischsenteret</w:t>
      </w:r>
      <w:proofErr w:type="spellEnd"/>
      <w:r w:rsidRPr="00D47E8F">
        <w:rPr>
          <w:rStyle w:val="Fotnotereferanse"/>
        </w:rPr>
        <w:footnoteReference w:id="18"/>
      </w:r>
      <w:r w:rsidRPr="00D47E8F">
        <w:t xml:space="preserve">. Våren 2022 leverte de en rapport med forslag til hvordan opplegget kan videreutvikles. TØI konkluderer med at SØF har levert et solid arbeid over flere år, i all hovedsak basert på det som har vært standard innenfor effektivitetslitteraturen. De mener likevel at </w:t>
      </w:r>
      <w:proofErr w:type="spellStart"/>
      <w:r w:rsidRPr="00D47E8F">
        <w:t>SØFs</w:t>
      </w:r>
      <w:proofErr w:type="spellEnd"/>
      <w:r w:rsidRPr="00D47E8F">
        <w:t xml:space="preserve"> analyser avviker fra standard metodikk innen effektivitetsanalyser på en del punkter. Det tekniske beregningsutvalg for kommunal og fylkeskommunal økonomi (TBU) følger nå opp aktuelle deler av rapporten med sikte på justeringer i beregningsopplegget fra og med analysene for 2022–2023.</w:t>
      </w:r>
    </w:p>
    <w:p w14:paraId="1FA7F300" w14:textId="77777777" w:rsidR="002D1659" w:rsidRPr="00D47E8F" w:rsidRDefault="002D1659" w:rsidP="00D47E8F">
      <w:pPr>
        <w:pStyle w:val="avsnitt-undertittel"/>
      </w:pPr>
      <w:r w:rsidRPr="00D47E8F">
        <w:t>Effektivitetsanalysene bør suppleres med flere kilder</w:t>
      </w:r>
    </w:p>
    <w:p w14:paraId="09221B99" w14:textId="77777777" w:rsidR="002D1659" w:rsidRPr="00D47E8F" w:rsidRDefault="002D1659" w:rsidP="00D47E8F">
      <w:proofErr w:type="spellStart"/>
      <w:r w:rsidRPr="00D47E8F">
        <w:t>SØFs</w:t>
      </w:r>
      <w:proofErr w:type="spellEnd"/>
      <w:r w:rsidRPr="00D47E8F">
        <w:t xml:space="preserve"> effektivitetsanalyser og bruk av sammenliknbare data er særlig nyttige for den enkelte kommune i sitt effektiviseringsarbeid. Analysene kan være et godt utgangspunkt for en diskusjon om effektivitet i kommunene. Kommunene kjenner ofte godt til forholdene i kommunene de sammenliknes med, og analysene kan derfor si noe om egen tjenesteyting i forhold til andre. For den enkelte kommune vil likevel andre tilnærminger og egne vurderinger måtte komme i tillegg, for å få en god forståelse av effektiviteten i produksjonen av egne tjenester.</w:t>
      </w:r>
    </w:p>
    <w:p w14:paraId="7C8972D4" w14:textId="77777777" w:rsidR="002D1659" w:rsidRPr="00D47E8F" w:rsidRDefault="002D1659" w:rsidP="00D47E8F">
      <w:r w:rsidRPr="00D47E8F">
        <w:t>Utviklingen i årene 2020–2022 har sammenheng med spesielle forhold knyttet til koronapandemien. Dette må kommunene ta høyde for i sin bruk av analysene.</w:t>
      </w:r>
    </w:p>
    <w:p w14:paraId="40071C56" w14:textId="77777777" w:rsidR="002D1659" w:rsidRPr="00D47E8F" w:rsidRDefault="002D1659" w:rsidP="00D47E8F">
      <w:r w:rsidRPr="00D47E8F">
        <w:t xml:space="preserve">Data for produkter og innsatsfaktorer i </w:t>
      </w:r>
      <w:proofErr w:type="spellStart"/>
      <w:r w:rsidRPr="00D47E8F">
        <w:t>SØFs</w:t>
      </w:r>
      <w:proofErr w:type="spellEnd"/>
      <w:r w:rsidRPr="00D47E8F">
        <w:t xml:space="preserve"> DEA-analyser er hentet fra offentlige data som KOSTRA, Grunnskolens informasjonssystem (GSI), elevundersøkelsen og skolebidragsindikatorer. Effektivitetsscorene fra DEA-analysen er basert på en </w:t>
      </w:r>
      <w:proofErr w:type="spellStart"/>
      <w:r w:rsidRPr="00D47E8F">
        <w:t>sammenvekting</w:t>
      </w:r>
      <w:proofErr w:type="spellEnd"/>
      <w:r w:rsidRPr="00D47E8F">
        <w:t xml:space="preserve"> av produkter og innsatsfaktorer. Styrken til DEA-analysen er at den er basert på en metode som er spesielt utviklet for å analysere effektivitetsforskjeller mellom kommuner og effektivitetsutvikling over tid.</w:t>
      </w:r>
    </w:p>
    <w:p w14:paraId="6BD6E9AE" w14:textId="77777777" w:rsidR="002D1659" w:rsidRPr="00D47E8F" w:rsidRDefault="002D1659" w:rsidP="00D47E8F">
      <w:r w:rsidRPr="00D47E8F">
        <w:t>En enklere tilnærming er systematisk sammenlikning mellom kommuner, såkalt benchmarking. Benchmarking tar utgangspunkt i nøkkeltall for den enkelte kommune og sammenlikner med tilsvarende nøkkeltall i andre kommuner, enten fra KOSTRA eller andre datakilder. Eksempler på slike nøkkeltall kan være utgift per innbygger i administrasjon, utgift per elev i grunnskolen, utgift per time i hjemmebasert omsorg, utgift per institusjonsplass, utgift per undersøkelse/tiltak i barnevernet eller utgift per kilometer kommunal vei.</w:t>
      </w:r>
    </w:p>
    <w:p w14:paraId="2ECF9B44" w14:textId="77777777" w:rsidR="002D1659" w:rsidRPr="00D47E8F" w:rsidRDefault="002D1659" w:rsidP="00D47E8F">
      <w:r w:rsidRPr="00D47E8F">
        <w:t>Ved bruk av sammenliknbare data (benchmarking) og offentlighet om resultatene fra ulike analyser kan det skapes en bevissthet om hvem som oppnår best resultater og hvor mye ressurser som anvendes. Produktivitetskommisjonen</w:t>
      </w:r>
      <w:r w:rsidRPr="00D47E8F">
        <w:rPr>
          <w:rStyle w:val="Fotnotereferanse"/>
        </w:rPr>
        <w:footnoteReference w:id="19"/>
      </w:r>
      <w:r w:rsidRPr="00D47E8F">
        <w:t xml:space="preserve"> pekte på at økt offentlighet og oppmerksomhet om resultatindikatorer og ressursbruk kan fungere som insentiv til forbedringsarbeid.</w:t>
      </w:r>
    </w:p>
    <w:p w14:paraId="6D845EA3" w14:textId="77777777" w:rsidR="002D1659" w:rsidRPr="00D47E8F" w:rsidRDefault="002D1659" w:rsidP="00D47E8F">
      <w:r w:rsidRPr="00D47E8F">
        <w:t>Statistisk sentralbyrå (SSB) publiserer informasjon om økonomien og tjenestene både på kommune-, fylkes- og nasjonalt nivå gjennom KOSTRA. I tillegg til KOSTRA bidrar flere nettsider til å beskrive tjenestene i kommunene. For eksempel har KS og Kommuneforlagets bedrekommune.no vist resultater fra brukerundersøkelser i enkelte kommuner. Direktoratet for forvaltning og økonomistyrings (DFØ) innbyggerundersøkelser gir innsikt i brukernes oppfatninger av tjenester innen ulike områder og myndighetsorganer.</w:t>
      </w:r>
    </w:p>
    <w:p w14:paraId="0A2F7261" w14:textId="77777777" w:rsidR="002D1659" w:rsidRPr="00D47E8F" w:rsidRDefault="002D1659" w:rsidP="00D47E8F">
      <w:r w:rsidRPr="00D47E8F">
        <w:t xml:space="preserve">Kommunal- og </w:t>
      </w:r>
      <w:proofErr w:type="spellStart"/>
      <w:r w:rsidRPr="00D47E8F">
        <w:t>distriktsdepartementets</w:t>
      </w:r>
      <w:proofErr w:type="spellEnd"/>
      <w:r w:rsidRPr="00D47E8F">
        <w:t xml:space="preserve"> nettportal kommunedata.no har også nyttig informasjon om landets kommuner samlet på ett sted, med blant annet historiske befolkningstall og befolkningsframskrivinger, anslag på framtidig tjeneste- og arbeidskraftbehov og analyser av produktivitet og effektivitet i den enkelte kommune. På kommunedata.no ligger også produksjonsindeksen for de enkelte kommunene. Indeksen er beregnet av SØF på oppdrag fra TBU og er ment å si noe om omfang og kvalitet på tjenestetilbudet som blir gitt til innbyggerne innenfor nasjonale velferdstjenester. Indeksen kan være et nyttig supplement til mer detaljerte studier av tjenesteproduksjonen i enkeltsektorer. Det må understrekes at produksjonsindeksene i seg selv ikke sier noe om hvor effektiv den enkelte kommune er uten at de relateres til bruk av ressurser. KS har utviklet en produksjonsindeks for de største kommunene i landet, og ved å relatere utviklingen i produksjon til utvikling i ressursbruk benyttes den til å analysere effektivitetsutviklingen. Produksjonsindekser tar heller ikke hensyn til mulige </w:t>
      </w:r>
      <w:proofErr w:type="spellStart"/>
      <w:r w:rsidRPr="00D47E8F">
        <w:t>skalaulemper</w:t>
      </w:r>
      <w:proofErr w:type="spellEnd"/>
      <w:r w:rsidRPr="00D47E8F">
        <w:t xml:space="preserve">. Men på samme måte som benchmarking, er det til en viss grad mulig å kontrollere for </w:t>
      </w:r>
      <w:proofErr w:type="spellStart"/>
      <w:r w:rsidRPr="00D47E8F">
        <w:t>skalaulemper</w:t>
      </w:r>
      <w:proofErr w:type="spellEnd"/>
      <w:r w:rsidRPr="00D47E8F">
        <w:t xml:space="preserve"> ved å sammenlikne effektivitetsnivået med andre kommuner med omtrent samme innbyggertall.</w:t>
      </w:r>
    </w:p>
    <w:p w14:paraId="59439AB9" w14:textId="77777777" w:rsidR="002D1659" w:rsidRPr="00D47E8F" w:rsidRDefault="002D1659" w:rsidP="00D47E8F">
      <w:r w:rsidRPr="00D47E8F">
        <w:t>Produktivitetskommisjonen peker i sin første rapport på at mer og bedre bruk av teknologi vil være avgjørende for økt produktivitet både i offentlig sektor og i næringslivet. Siden helse- og omsorgstjenestene utgjør om lag 1/3 av den kommunale virksomheten, er det som skjer her avgjørende for produktivitetsveksten i hele kommunen. Bruk av velferdsteknologi vil gi store muligheter til å forbedre ressursutnyttelsen i omsorgssektoren.</w:t>
      </w:r>
    </w:p>
    <w:p w14:paraId="1193A0D9" w14:textId="77777777" w:rsidR="002D1659" w:rsidRPr="00D47E8F" w:rsidRDefault="002D1659" w:rsidP="00D47E8F">
      <w:pPr>
        <w:pStyle w:val="Overskrift1"/>
      </w:pPr>
      <w:r w:rsidRPr="00D47E8F">
        <w:t>Et velfungerende og tillitsskapende demokrati</w:t>
      </w:r>
    </w:p>
    <w:p w14:paraId="678E5F0D" w14:textId="77777777" w:rsidR="002D1659" w:rsidRPr="00D47E8F" w:rsidRDefault="002D1659" w:rsidP="00D47E8F">
      <w:pPr>
        <w:pStyle w:val="Overskrift2"/>
      </w:pPr>
      <w:r w:rsidRPr="00D47E8F">
        <w:t>Innledning</w:t>
      </w:r>
    </w:p>
    <w:p w14:paraId="5BE154BB" w14:textId="77777777" w:rsidR="002D1659" w:rsidRPr="00D47E8F" w:rsidRDefault="002D1659" w:rsidP="00D47E8F">
      <w:r w:rsidRPr="00D47E8F">
        <w:t xml:space="preserve">Det norske demokratiet er solid, og plasserer seg i toppsjiktet på globale demokratirangeringer som eksempelvis </w:t>
      </w:r>
      <w:proofErr w:type="spellStart"/>
      <w:r w:rsidRPr="00D47E8F">
        <w:t>Varieties</w:t>
      </w:r>
      <w:proofErr w:type="spellEnd"/>
      <w:r w:rsidRPr="00D47E8F">
        <w:t xml:space="preserve"> </w:t>
      </w:r>
      <w:proofErr w:type="spellStart"/>
      <w:r w:rsidRPr="00D47E8F">
        <w:t>of</w:t>
      </w:r>
      <w:proofErr w:type="spellEnd"/>
      <w:r w:rsidRPr="00D47E8F">
        <w:t xml:space="preserve"> Democracy (V-Dem) og </w:t>
      </w:r>
      <w:proofErr w:type="spellStart"/>
      <w:r w:rsidRPr="00D47E8F">
        <w:t>Freedom</w:t>
      </w:r>
      <w:proofErr w:type="spellEnd"/>
      <w:r w:rsidRPr="00D47E8F">
        <w:t xml:space="preserve"> House Index. Samtidig viser de samme demokratimålingene at demokratiet globalt er i tilbakegang, og at flere land går i mer autoritær retning, også land som har vært ansett som liberale demokratier. Det viser at demokrati ikke kan tas for gitt, og at det krever innsats for å sikre at et demokrati som det norske også i framtida skal stå sterkt. Utviklingen globalt, sammen med andre endringer i utfordringsbildet, understreker viktigheten av å ha høy bevissthet om demokratiet også i Norge.</w:t>
      </w:r>
    </w:p>
    <w:p w14:paraId="6E7C700F" w14:textId="77777777" w:rsidR="002D1659" w:rsidRPr="00D47E8F" w:rsidRDefault="002D1659" w:rsidP="00D47E8F">
      <w:r w:rsidRPr="00D47E8F">
        <w:t>I 2023 ble det gjennomført kommunestyre- og fylkestingsvalg. At vi har mange lokale folkevalgte over hele landet er en styrke ved det norske demokratiet, og det bidrar til at mange viktige beslutninger også kan gjøres så nært som mulig de som berøres av politikken.</w:t>
      </w:r>
      <w:r w:rsidRPr="00D47E8F">
        <w:rPr>
          <w:rStyle w:val="Fotnotereferanse"/>
        </w:rPr>
        <w:footnoteReference w:id="20"/>
      </w:r>
      <w:r w:rsidRPr="00D47E8F">
        <w:t xml:space="preserve"> Lokaldemokratiet bidrar også til at svært mange nordmenn får politisk erfaring som folkevalgte, og kunnskaper om kommunalt styre og stell. Dette bidrar til å styrke forståelsen for og tilliten til det politiske systemet. Frie og hemmelige valg, sammen med den demokratiske involveringen og deltakelsen blant innbyggere som skjer mellom valg, er derfor svært viktig for å sikre et sterkt demokrati både lokalt, regionalt og nasjonalt.</w:t>
      </w:r>
    </w:p>
    <w:p w14:paraId="36E3DF65" w14:textId="77777777" w:rsidR="002D1659" w:rsidRPr="00D47E8F" w:rsidRDefault="002D1659" w:rsidP="00D47E8F">
      <w:r w:rsidRPr="00D47E8F">
        <w:t xml:space="preserve">Videre i dette kapitlet gjøres det rede for Kommunal- og </w:t>
      </w:r>
      <w:proofErr w:type="spellStart"/>
      <w:r w:rsidRPr="00D47E8F">
        <w:t>distriktsdepartementets</w:t>
      </w:r>
      <w:proofErr w:type="spellEnd"/>
      <w:r w:rsidRPr="00D47E8F">
        <w:t xml:space="preserve"> innsats knyttet til valg og demokrati, både på lokalt og nasjonalt nivå, samt internasjonalt gjennom Europarådet.</w:t>
      </w:r>
    </w:p>
    <w:p w14:paraId="5EFDE78D" w14:textId="77777777" w:rsidR="002D1659" w:rsidRPr="00D47E8F" w:rsidRDefault="002D1659" w:rsidP="00D47E8F">
      <w:pPr>
        <w:pStyle w:val="Overskrift2"/>
      </w:pPr>
      <w:r w:rsidRPr="00D47E8F">
        <w:t>Kommunestyre- og fylkestingsvalget 2023</w:t>
      </w:r>
    </w:p>
    <w:p w14:paraId="4DA8FF76" w14:textId="77777777" w:rsidR="002D1659" w:rsidRPr="00D47E8F" w:rsidRDefault="002D1659" w:rsidP="00D47E8F">
      <w:r w:rsidRPr="00D47E8F">
        <w:t>I denne delen blir det gjort rede for valgdeltakelsen i kommunestyre- og fylkestingsvalget i 2023, representasjon i nyvalgte kommunestyrer og fylkesting etter valget, arbeid med å styrke motstandsdyktigheten mot uønsket påvirkning i forbindelse med valg, samt gjennomføring av omvalg i Moss kommune til Østfold fylkesting i november 2023.</w:t>
      </w:r>
    </w:p>
    <w:p w14:paraId="675D39A4" w14:textId="77777777" w:rsidR="002D1659" w:rsidRPr="00D47E8F" w:rsidRDefault="002D1659" w:rsidP="00D47E8F">
      <w:pPr>
        <w:pStyle w:val="Overskrift3"/>
      </w:pPr>
      <w:r w:rsidRPr="00D47E8F">
        <w:t>Valgdeltakelse</w:t>
      </w:r>
    </w:p>
    <w:p w14:paraId="7E79385E" w14:textId="77777777" w:rsidR="002D1659" w:rsidRPr="00D47E8F" w:rsidRDefault="002D1659" w:rsidP="00D47E8F">
      <w:pPr>
        <w:pStyle w:val="avsnitt-undertittel"/>
      </w:pPr>
      <w:r w:rsidRPr="00D47E8F">
        <w:t>Fall i valgdeltakelsen</w:t>
      </w:r>
    </w:p>
    <w:p w14:paraId="0B746EA7" w14:textId="77777777" w:rsidR="002D1659" w:rsidRPr="00D47E8F" w:rsidRDefault="002D1659" w:rsidP="00D47E8F">
      <w:r w:rsidRPr="00D47E8F">
        <w:t>Ved kommunestyre- og fylkestingsvalget i 2023 var det noe lavere deltakelse enn ved forrige valg. Ved kommunestyrevalget stemte 62,4 prosent av alle stemmeberettigede, mot 64,7 prosent i 2019. Valgdeltakelsen ved fylkestingsvalget var 57,5 prosent, ned fra 59,5 prosent i 2019. Valgdeltakelsen ved både kommunestyrevalget og fylkestingsvalget var likevel høyere enn i 2015, slik figur 6.1 viser.</w:t>
      </w:r>
    </w:p>
    <w:p w14:paraId="0CC5C3EE" w14:textId="77777777" w:rsidR="002D1659" w:rsidRPr="00D47E8F" w:rsidRDefault="002D1659" w:rsidP="00D47E8F">
      <w:r w:rsidRPr="00D47E8F">
        <w:t>Det var en klar økning i andelen som forhåndsstemte i 2023 sammenlignet med tidligere kommunestyre- og fylkestingsvalg. Av alle som stemte ved valget, stemte 49 prosent på forhånd. Det er klart flere enn ved kommunestyrevalget i 2019, da 34 prosent forhåndsstemte. Det er likevel noe lavere enn ved stortingsvalget i 2021 som ble gjennomført under koronapandemien, da hele 58 prosent stemte på forhånd.</w:t>
      </w:r>
    </w:p>
    <w:p w14:paraId="19FA2AF9" w14:textId="7F8FD5B9" w:rsidR="002D1659" w:rsidRPr="00D47E8F" w:rsidRDefault="00374AE5" w:rsidP="00D47E8F">
      <w:r w:rsidRPr="00D47E8F">
        <w:rPr>
          <w:noProof/>
        </w:rPr>
        <w:drawing>
          <wp:inline distT="0" distB="0" distL="0" distR="0" wp14:anchorId="5D850FA3" wp14:editId="692D07C4">
            <wp:extent cx="6076950" cy="2886075"/>
            <wp:effectExtent l="0" t="0" r="0" b="0"/>
            <wp:docPr id="4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D4F5E10" w14:textId="77777777" w:rsidR="002D1659" w:rsidRPr="00D47E8F" w:rsidRDefault="002D1659" w:rsidP="00D47E8F">
      <w:pPr>
        <w:pStyle w:val="figur-tittel"/>
      </w:pPr>
      <w:r w:rsidRPr="00D47E8F">
        <w:t>Valgdeltakelse ved stortingsvalg, fylkestingsvalg og kommunestyrevalg 1967–2023.</w:t>
      </w:r>
    </w:p>
    <w:p w14:paraId="58D849DA" w14:textId="77777777" w:rsidR="002D1659" w:rsidRPr="00D47E8F" w:rsidRDefault="002D1659" w:rsidP="00D47E8F">
      <w:pPr>
        <w:pStyle w:val="Kilde"/>
      </w:pPr>
      <w:r w:rsidRPr="00D47E8F">
        <w:t>Kilde: Statistisk sentralbyrå</w:t>
      </w:r>
    </w:p>
    <w:p w14:paraId="7C961951" w14:textId="77777777" w:rsidR="002D1659" w:rsidRPr="00D47E8F" w:rsidRDefault="002D1659" w:rsidP="00D47E8F">
      <w:pPr>
        <w:pStyle w:val="avsnitt-undertittel"/>
      </w:pPr>
      <w:r w:rsidRPr="00D47E8F">
        <w:t>Hvem stemmer?</w:t>
      </w:r>
    </w:p>
    <w:p w14:paraId="25563290" w14:textId="77777777" w:rsidR="002D1659" w:rsidRPr="00D47E8F" w:rsidRDefault="002D1659" w:rsidP="00D47E8F">
      <w:r w:rsidRPr="00D47E8F">
        <w:t>Statistisk sentralbyrå (SSB) gjør ved hvert valg analyser av valgdeltakelsen i ulike grupper. I analysene de har gjort av kommunestyre- og fylkestingsvalget i 2023, finner de at det er noen mønstre som gjentar seg fra tidligere valg. Dette gjelder eksempelvis at deltakelsen er høyere blant dem som har høyere utdanning (universitet eller høyskole), sammenlignet med de som har grunnskoleutdanning eller videregående utdanning. Det er også forskjeller i deltakelse når det gjelder kjønn og alder. I 2023 var deltakelsen rundt fire prosentpoeng høyere blant kvinner enn menn. Ser man på alder, var deltakelsen høyest blant velgerne i 60- og 70-årene, og lavest blant velgerne i midten av 20-årene.</w:t>
      </w:r>
    </w:p>
    <w:p w14:paraId="76DE74C8" w14:textId="77777777" w:rsidR="002D1659" w:rsidRPr="00D47E8F" w:rsidRDefault="002D1659" w:rsidP="00D47E8F">
      <w:r w:rsidRPr="00D47E8F">
        <w:t>Valgdeltakelsen blant personer med innvandrerbakgrunn er klart lavere enn i den øvrige befolkningen. Samtidig er det store forskjeller i valgdeltakelsen avhengig av landbakgrunn. Ved kommunestyre- og fylkestingsvalget i 2023 gikk deltakelsen blant innvandrergruppene sett under ett, klart ned sammenlignet med valget i 2019. Innvandrere med norsk statsborgerskap og norskfødte med innvandrerbakgrunn hadde en deltakelse på henholdsvis 38 prosent og 36 prosent, mens utenlandske statsborgere hadde en deltakelse på 25 prosent. Personer med bakgrunn fra Øst-Europa peker seg særlig ut med en deltakelse på bare ni prosent.</w:t>
      </w:r>
    </w:p>
    <w:p w14:paraId="56E48DE0" w14:textId="1923ADBC" w:rsidR="0000328C" w:rsidRPr="00D47E8F" w:rsidRDefault="0000328C" w:rsidP="00D47E8F">
      <w:pPr>
        <w:pStyle w:val="tabell-tittel"/>
      </w:pPr>
      <w:r w:rsidRPr="00D47E8F">
        <w:t>Valgdeltakelse etter kjønn, alder, utdanningsnivå og innvandringskategori 2015–2023.</w:t>
      </w:r>
    </w:p>
    <w:p w14:paraId="4F331EE2" w14:textId="77777777" w:rsidR="002D1659" w:rsidRPr="00D47E8F" w:rsidRDefault="002D1659" w:rsidP="00D47E8F">
      <w:pPr>
        <w:pStyle w:val="Tabellnavn"/>
      </w:pPr>
      <w:r w:rsidRPr="00D47E8F">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2D1659" w:rsidRPr="00D47E8F" w14:paraId="371BDB6D"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A5F54E" w14:textId="77777777" w:rsidR="002D1659" w:rsidRPr="009D39B0" w:rsidRDefault="002D1659" w:rsidP="009D39B0">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C0796B" w14:textId="77777777" w:rsidR="002D1659" w:rsidRPr="009D39B0" w:rsidRDefault="002D1659" w:rsidP="009D39B0">
            <w:pPr>
              <w:jc w:val="right"/>
              <w:rPr>
                <w:sz w:val="20"/>
                <w:szCs w:val="20"/>
              </w:rPr>
            </w:pPr>
            <w:r w:rsidRPr="009D39B0">
              <w:rPr>
                <w:sz w:val="20"/>
                <w:szCs w:val="20"/>
              </w:rPr>
              <w:t>2015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FECDAC" w14:textId="77777777" w:rsidR="002D1659" w:rsidRPr="009D39B0" w:rsidRDefault="002D1659" w:rsidP="009D39B0">
            <w:pPr>
              <w:jc w:val="right"/>
              <w:rPr>
                <w:sz w:val="20"/>
                <w:szCs w:val="20"/>
              </w:rPr>
            </w:pPr>
            <w:r w:rsidRPr="009D39B0">
              <w:rPr>
                <w:sz w:val="20"/>
                <w:szCs w:val="20"/>
              </w:rPr>
              <w:t>2019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25041E" w14:textId="77777777" w:rsidR="002D1659" w:rsidRPr="009D39B0" w:rsidRDefault="002D1659" w:rsidP="009D39B0">
            <w:pPr>
              <w:jc w:val="right"/>
              <w:rPr>
                <w:sz w:val="20"/>
                <w:szCs w:val="20"/>
              </w:rPr>
            </w:pPr>
            <w:r w:rsidRPr="009D39B0">
              <w:rPr>
                <w:sz w:val="20"/>
                <w:szCs w:val="20"/>
              </w:rPr>
              <w:t>2023</w:t>
            </w:r>
          </w:p>
        </w:tc>
      </w:tr>
      <w:tr w:rsidR="002D1659" w:rsidRPr="00D47E8F" w14:paraId="6034911A"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42BDA6FC" w14:textId="77777777" w:rsidR="002D1659" w:rsidRPr="009D39B0" w:rsidRDefault="002D1659" w:rsidP="009D39B0">
            <w:pPr>
              <w:rPr>
                <w:sz w:val="20"/>
                <w:szCs w:val="20"/>
              </w:rPr>
            </w:pPr>
            <w:r w:rsidRPr="009D39B0">
              <w:rPr>
                <w:rStyle w:val="kursiv"/>
                <w:sz w:val="20"/>
                <w:szCs w:val="20"/>
              </w:rPr>
              <w:t>Kjønn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0BBE8D8" w14:textId="77777777" w:rsidR="002D1659" w:rsidRPr="009D39B0" w:rsidRDefault="002D1659" w:rsidP="009D39B0">
            <w:pPr>
              <w:jc w:val="right"/>
              <w:rPr>
                <w:sz w:val="20"/>
                <w:szCs w:val="20"/>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3E04B09" w14:textId="77777777" w:rsidR="002D1659" w:rsidRPr="009D39B0" w:rsidRDefault="002D1659" w:rsidP="009D39B0">
            <w:pPr>
              <w:jc w:val="right"/>
              <w:rPr>
                <w:sz w:val="20"/>
                <w:szCs w:val="20"/>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EAB6454" w14:textId="77777777" w:rsidR="002D1659" w:rsidRPr="009D39B0" w:rsidRDefault="002D1659" w:rsidP="009D39B0">
            <w:pPr>
              <w:jc w:val="right"/>
              <w:rPr>
                <w:sz w:val="20"/>
                <w:szCs w:val="20"/>
              </w:rPr>
            </w:pPr>
          </w:p>
        </w:tc>
      </w:tr>
      <w:tr w:rsidR="002D1659" w:rsidRPr="00D47E8F" w14:paraId="4E07CD3F" w14:textId="77777777">
        <w:trPr>
          <w:trHeight w:val="380"/>
        </w:trPr>
        <w:tc>
          <w:tcPr>
            <w:tcW w:w="5320" w:type="dxa"/>
            <w:tcBorders>
              <w:top w:val="nil"/>
              <w:left w:val="nil"/>
              <w:bottom w:val="nil"/>
              <w:right w:val="nil"/>
            </w:tcBorders>
            <w:tcMar>
              <w:top w:w="128" w:type="dxa"/>
              <w:left w:w="43" w:type="dxa"/>
              <w:bottom w:w="43" w:type="dxa"/>
              <w:right w:w="43" w:type="dxa"/>
            </w:tcMar>
          </w:tcPr>
          <w:p w14:paraId="5BAF8130" w14:textId="77777777" w:rsidR="002D1659" w:rsidRPr="009D39B0" w:rsidRDefault="002D1659" w:rsidP="009D39B0">
            <w:pPr>
              <w:rPr>
                <w:sz w:val="20"/>
                <w:szCs w:val="20"/>
              </w:rPr>
            </w:pPr>
            <w:r w:rsidRPr="009D39B0">
              <w:rPr>
                <w:sz w:val="20"/>
                <w:szCs w:val="20"/>
              </w:rPr>
              <w:t>Menn</w:t>
            </w:r>
          </w:p>
        </w:tc>
        <w:tc>
          <w:tcPr>
            <w:tcW w:w="1400" w:type="dxa"/>
            <w:tcBorders>
              <w:top w:val="nil"/>
              <w:left w:val="nil"/>
              <w:bottom w:val="nil"/>
              <w:right w:val="nil"/>
            </w:tcBorders>
            <w:tcMar>
              <w:top w:w="128" w:type="dxa"/>
              <w:left w:w="43" w:type="dxa"/>
              <w:bottom w:w="43" w:type="dxa"/>
              <w:right w:w="43" w:type="dxa"/>
            </w:tcMar>
            <w:vAlign w:val="bottom"/>
          </w:tcPr>
          <w:p w14:paraId="76FBFA1B" w14:textId="77777777" w:rsidR="002D1659" w:rsidRPr="009D39B0" w:rsidRDefault="002D1659" w:rsidP="009D39B0">
            <w:pPr>
              <w:jc w:val="right"/>
              <w:rPr>
                <w:sz w:val="20"/>
                <w:szCs w:val="20"/>
              </w:rPr>
            </w:pPr>
            <w:r w:rsidRPr="009D39B0">
              <w:rPr>
                <w:sz w:val="20"/>
                <w:szCs w:val="20"/>
              </w:rPr>
              <w:t>57,2</w:t>
            </w:r>
          </w:p>
        </w:tc>
        <w:tc>
          <w:tcPr>
            <w:tcW w:w="1400" w:type="dxa"/>
            <w:tcBorders>
              <w:top w:val="nil"/>
              <w:left w:val="nil"/>
              <w:bottom w:val="nil"/>
              <w:right w:val="nil"/>
            </w:tcBorders>
            <w:tcMar>
              <w:top w:w="128" w:type="dxa"/>
              <w:left w:w="43" w:type="dxa"/>
              <w:bottom w:w="43" w:type="dxa"/>
              <w:right w:w="43" w:type="dxa"/>
            </w:tcMar>
            <w:vAlign w:val="bottom"/>
          </w:tcPr>
          <w:p w14:paraId="3BB6DEB0" w14:textId="77777777" w:rsidR="002D1659" w:rsidRPr="009D39B0" w:rsidRDefault="002D1659" w:rsidP="009D39B0">
            <w:pPr>
              <w:jc w:val="right"/>
              <w:rPr>
                <w:sz w:val="20"/>
                <w:szCs w:val="20"/>
              </w:rPr>
            </w:pPr>
            <w:r w:rsidRPr="009D39B0">
              <w:rPr>
                <w:sz w:val="20"/>
                <w:szCs w:val="20"/>
              </w:rPr>
              <w:t>62,3</w:t>
            </w:r>
          </w:p>
        </w:tc>
        <w:tc>
          <w:tcPr>
            <w:tcW w:w="1400" w:type="dxa"/>
            <w:tcBorders>
              <w:top w:val="nil"/>
              <w:left w:val="nil"/>
              <w:bottom w:val="nil"/>
              <w:right w:val="nil"/>
            </w:tcBorders>
            <w:tcMar>
              <w:top w:w="128" w:type="dxa"/>
              <w:left w:w="43" w:type="dxa"/>
              <w:bottom w:w="43" w:type="dxa"/>
              <w:right w:w="43" w:type="dxa"/>
            </w:tcMar>
            <w:vAlign w:val="bottom"/>
          </w:tcPr>
          <w:p w14:paraId="7189C998" w14:textId="77777777" w:rsidR="002D1659" w:rsidRPr="009D39B0" w:rsidRDefault="002D1659" w:rsidP="009D39B0">
            <w:pPr>
              <w:jc w:val="right"/>
              <w:rPr>
                <w:sz w:val="20"/>
                <w:szCs w:val="20"/>
              </w:rPr>
            </w:pPr>
            <w:r w:rsidRPr="009D39B0">
              <w:rPr>
                <w:sz w:val="20"/>
                <w:szCs w:val="20"/>
              </w:rPr>
              <w:t>60,3</w:t>
            </w:r>
          </w:p>
        </w:tc>
      </w:tr>
      <w:tr w:rsidR="002D1659" w:rsidRPr="00D47E8F" w14:paraId="5BC213B3" w14:textId="77777777">
        <w:trPr>
          <w:trHeight w:val="380"/>
        </w:trPr>
        <w:tc>
          <w:tcPr>
            <w:tcW w:w="5320" w:type="dxa"/>
            <w:tcBorders>
              <w:top w:val="nil"/>
              <w:left w:val="nil"/>
              <w:bottom w:val="nil"/>
              <w:right w:val="nil"/>
            </w:tcBorders>
            <w:tcMar>
              <w:top w:w="128" w:type="dxa"/>
              <w:left w:w="43" w:type="dxa"/>
              <w:bottom w:w="43" w:type="dxa"/>
              <w:right w:w="43" w:type="dxa"/>
            </w:tcMar>
          </w:tcPr>
          <w:p w14:paraId="1C59BBA3" w14:textId="77777777" w:rsidR="002D1659" w:rsidRPr="009D39B0" w:rsidRDefault="002D1659" w:rsidP="009D39B0">
            <w:pPr>
              <w:rPr>
                <w:sz w:val="20"/>
                <w:szCs w:val="20"/>
              </w:rPr>
            </w:pPr>
            <w:r w:rsidRPr="009D39B0">
              <w:rPr>
                <w:sz w:val="20"/>
                <w:szCs w:val="20"/>
              </w:rPr>
              <w:t>Kvinner</w:t>
            </w:r>
          </w:p>
        </w:tc>
        <w:tc>
          <w:tcPr>
            <w:tcW w:w="1400" w:type="dxa"/>
            <w:tcBorders>
              <w:top w:val="nil"/>
              <w:left w:val="nil"/>
              <w:bottom w:val="nil"/>
              <w:right w:val="nil"/>
            </w:tcBorders>
            <w:tcMar>
              <w:top w:w="128" w:type="dxa"/>
              <w:left w:w="43" w:type="dxa"/>
              <w:bottom w:w="43" w:type="dxa"/>
              <w:right w:w="43" w:type="dxa"/>
            </w:tcMar>
            <w:vAlign w:val="bottom"/>
          </w:tcPr>
          <w:p w14:paraId="39801636" w14:textId="77777777" w:rsidR="002D1659" w:rsidRPr="009D39B0" w:rsidRDefault="002D1659" w:rsidP="009D39B0">
            <w:pPr>
              <w:jc w:val="right"/>
              <w:rPr>
                <w:sz w:val="20"/>
                <w:szCs w:val="20"/>
              </w:rPr>
            </w:pPr>
            <w:r w:rsidRPr="009D39B0">
              <w:rPr>
                <w:sz w:val="20"/>
                <w:szCs w:val="20"/>
              </w:rPr>
              <w:t>62,0</w:t>
            </w:r>
          </w:p>
        </w:tc>
        <w:tc>
          <w:tcPr>
            <w:tcW w:w="1400" w:type="dxa"/>
            <w:tcBorders>
              <w:top w:val="nil"/>
              <w:left w:val="nil"/>
              <w:bottom w:val="nil"/>
              <w:right w:val="nil"/>
            </w:tcBorders>
            <w:tcMar>
              <w:top w:w="128" w:type="dxa"/>
              <w:left w:w="43" w:type="dxa"/>
              <w:bottom w:w="43" w:type="dxa"/>
              <w:right w:w="43" w:type="dxa"/>
            </w:tcMar>
            <w:vAlign w:val="bottom"/>
          </w:tcPr>
          <w:p w14:paraId="01E0DFBA" w14:textId="77777777" w:rsidR="002D1659" w:rsidRPr="009D39B0" w:rsidRDefault="002D1659" w:rsidP="009D39B0">
            <w:pPr>
              <w:jc w:val="right"/>
              <w:rPr>
                <w:sz w:val="20"/>
                <w:szCs w:val="20"/>
              </w:rPr>
            </w:pPr>
            <w:r w:rsidRPr="009D39B0">
              <w:rPr>
                <w:sz w:val="20"/>
                <w:szCs w:val="20"/>
              </w:rPr>
              <w:t>67,2</w:t>
            </w:r>
          </w:p>
        </w:tc>
        <w:tc>
          <w:tcPr>
            <w:tcW w:w="1400" w:type="dxa"/>
            <w:tcBorders>
              <w:top w:val="nil"/>
              <w:left w:val="nil"/>
              <w:bottom w:val="nil"/>
              <w:right w:val="nil"/>
            </w:tcBorders>
            <w:tcMar>
              <w:top w:w="128" w:type="dxa"/>
              <w:left w:w="43" w:type="dxa"/>
              <w:bottom w:w="43" w:type="dxa"/>
              <w:right w:w="43" w:type="dxa"/>
            </w:tcMar>
            <w:vAlign w:val="bottom"/>
          </w:tcPr>
          <w:p w14:paraId="2AF38856" w14:textId="77777777" w:rsidR="002D1659" w:rsidRPr="009D39B0" w:rsidRDefault="002D1659" w:rsidP="009D39B0">
            <w:pPr>
              <w:jc w:val="right"/>
              <w:rPr>
                <w:sz w:val="20"/>
                <w:szCs w:val="20"/>
              </w:rPr>
            </w:pPr>
            <w:r w:rsidRPr="009D39B0">
              <w:rPr>
                <w:sz w:val="20"/>
                <w:szCs w:val="20"/>
              </w:rPr>
              <w:t>64,6</w:t>
            </w:r>
          </w:p>
        </w:tc>
      </w:tr>
      <w:tr w:rsidR="002D1659" w:rsidRPr="00D47E8F" w14:paraId="42CF596F"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3F7A9D4F" w14:textId="77777777" w:rsidR="002D1659" w:rsidRPr="009D39B0" w:rsidRDefault="002D1659" w:rsidP="009D39B0">
            <w:pPr>
              <w:rPr>
                <w:sz w:val="20"/>
                <w:szCs w:val="20"/>
              </w:rPr>
            </w:pPr>
            <w:r w:rsidRPr="009D39B0">
              <w:rPr>
                <w:rStyle w:val="kursiv"/>
                <w:sz w:val="20"/>
                <w:szCs w:val="20"/>
              </w:rPr>
              <w:t>Alder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DF1AD06" w14:textId="77777777" w:rsidR="002D1659" w:rsidRPr="009D39B0" w:rsidRDefault="002D1659" w:rsidP="009D39B0">
            <w:pPr>
              <w:jc w:val="right"/>
              <w:rPr>
                <w:sz w:val="20"/>
                <w:szCs w:val="20"/>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B87AA68" w14:textId="77777777" w:rsidR="002D1659" w:rsidRPr="009D39B0" w:rsidRDefault="002D1659" w:rsidP="009D39B0">
            <w:pPr>
              <w:jc w:val="right"/>
              <w:rPr>
                <w:sz w:val="20"/>
                <w:szCs w:val="20"/>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EA1087C" w14:textId="77777777" w:rsidR="002D1659" w:rsidRPr="009D39B0" w:rsidRDefault="002D1659" w:rsidP="009D39B0">
            <w:pPr>
              <w:jc w:val="right"/>
              <w:rPr>
                <w:sz w:val="20"/>
                <w:szCs w:val="20"/>
              </w:rPr>
            </w:pPr>
          </w:p>
        </w:tc>
      </w:tr>
      <w:tr w:rsidR="002D1659" w:rsidRPr="00D47E8F" w14:paraId="49FCFBFA" w14:textId="77777777">
        <w:trPr>
          <w:trHeight w:val="380"/>
        </w:trPr>
        <w:tc>
          <w:tcPr>
            <w:tcW w:w="5320" w:type="dxa"/>
            <w:tcBorders>
              <w:top w:val="nil"/>
              <w:left w:val="nil"/>
              <w:bottom w:val="nil"/>
              <w:right w:val="nil"/>
            </w:tcBorders>
            <w:tcMar>
              <w:top w:w="128" w:type="dxa"/>
              <w:left w:w="43" w:type="dxa"/>
              <w:bottom w:w="43" w:type="dxa"/>
              <w:right w:w="43" w:type="dxa"/>
            </w:tcMar>
          </w:tcPr>
          <w:p w14:paraId="27A6CFBE" w14:textId="77777777" w:rsidR="002D1659" w:rsidRPr="009D39B0" w:rsidRDefault="002D1659" w:rsidP="009D39B0">
            <w:pPr>
              <w:rPr>
                <w:sz w:val="20"/>
                <w:szCs w:val="20"/>
              </w:rPr>
            </w:pPr>
            <w:r w:rsidRPr="009D39B0">
              <w:rPr>
                <w:sz w:val="20"/>
                <w:szCs w:val="20"/>
              </w:rPr>
              <w:t>18–19 år</w:t>
            </w:r>
          </w:p>
        </w:tc>
        <w:tc>
          <w:tcPr>
            <w:tcW w:w="1400" w:type="dxa"/>
            <w:tcBorders>
              <w:top w:val="nil"/>
              <w:left w:val="nil"/>
              <w:bottom w:val="nil"/>
              <w:right w:val="nil"/>
            </w:tcBorders>
            <w:tcMar>
              <w:top w:w="128" w:type="dxa"/>
              <w:left w:w="43" w:type="dxa"/>
              <w:bottom w:w="43" w:type="dxa"/>
              <w:right w:w="43" w:type="dxa"/>
            </w:tcMar>
            <w:vAlign w:val="bottom"/>
          </w:tcPr>
          <w:p w14:paraId="457C6C63" w14:textId="77777777" w:rsidR="002D1659" w:rsidRPr="009D39B0" w:rsidRDefault="002D1659" w:rsidP="009D39B0">
            <w:pPr>
              <w:jc w:val="right"/>
              <w:rPr>
                <w:sz w:val="20"/>
                <w:szCs w:val="20"/>
              </w:rPr>
            </w:pPr>
            <w:r w:rsidRPr="009D39B0">
              <w:rPr>
                <w:sz w:val="20"/>
                <w:szCs w:val="20"/>
              </w:rPr>
              <w:t>48,3</w:t>
            </w:r>
          </w:p>
        </w:tc>
        <w:tc>
          <w:tcPr>
            <w:tcW w:w="1400" w:type="dxa"/>
            <w:tcBorders>
              <w:top w:val="nil"/>
              <w:left w:val="nil"/>
              <w:bottom w:val="nil"/>
              <w:right w:val="nil"/>
            </w:tcBorders>
            <w:tcMar>
              <w:top w:w="128" w:type="dxa"/>
              <w:left w:w="43" w:type="dxa"/>
              <w:bottom w:w="43" w:type="dxa"/>
              <w:right w:w="43" w:type="dxa"/>
            </w:tcMar>
            <w:vAlign w:val="bottom"/>
          </w:tcPr>
          <w:p w14:paraId="5156ECED" w14:textId="77777777" w:rsidR="002D1659" w:rsidRPr="009D39B0" w:rsidRDefault="002D1659" w:rsidP="009D39B0">
            <w:pPr>
              <w:jc w:val="right"/>
              <w:rPr>
                <w:sz w:val="20"/>
                <w:szCs w:val="20"/>
              </w:rPr>
            </w:pPr>
            <w:r w:rsidRPr="009D39B0">
              <w:rPr>
                <w:sz w:val="20"/>
                <w:szCs w:val="20"/>
              </w:rPr>
              <w:t>58,3</w:t>
            </w:r>
          </w:p>
        </w:tc>
        <w:tc>
          <w:tcPr>
            <w:tcW w:w="1400" w:type="dxa"/>
            <w:tcBorders>
              <w:top w:val="nil"/>
              <w:left w:val="nil"/>
              <w:bottom w:val="nil"/>
              <w:right w:val="nil"/>
            </w:tcBorders>
            <w:tcMar>
              <w:top w:w="128" w:type="dxa"/>
              <w:left w:w="43" w:type="dxa"/>
              <w:bottom w:w="43" w:type="dxa"/>
              <w:right w:w="43" w:type="dxa"/>
            </w:tcMar>
            <w:vAlign w:val="bottom"/>
          </w:tcPr>
          <w:p w14:paraId="0ECC2D92" w14:textId="77777777" w:rsidR="002D1659" w:rsidRPr="009D39B0" w:rsidRDefault="002D1659" w:rsidP="009D39B0">
            <w:pPr>
              <w:jc w:val="right"/>
              <w:rPr>
                <w:sz w:val="20"/>
                <w:szCs w:val="20"/>
              </w:rPr>
            </w:pPr>
            <w:r w:rsidRPr="009D39B0">
              <w:rPr>
                <w:sz w:val="20"/>
                <w:szCs w:val="20"/>
              </w:rPr>
              <w:t>55,6</w:t>
            </w:r>
          </w:p>
        </w:tc>
      </w:tr>
      <w:tr w:rsidR="002D1659" w:rsidRPr="00D47E8F" w14:paraId="23C13927" w14:textId="77777777">
        <w:trPr>
          <w:trHeight w:val="380"/>
        </w:trPr>
        <w:tc>
          <w:tcPr>
            <w:tcW w:w="5320" w:type="dxa"/>
            <w:tcBorders>
              <w:top w:val="nil"/>
              <w:left w:val="nil"/>
              <w:bottom w:val="nil"/>
              <w:right w:val="nil"/>
            </w:tcBorders>
            <w:tcMar>
              <w:top w:w="128" w:type="dxa"/>
              <w:left w:w="43" w:type="dxa"/>
              <w:bottom w:w="43" w:type="dxa"/>
              <w:right w:w="43" w:type="dxa"/>
            </w:tcMar>
          </w:tcPr>
          <w:p w14:paraId="095B79AB" w14:textId="77777777" w:rsidR="002D1659" w:rsidRPr="009D39B0" w:rsidRDefault="002D1659" w:rsidP="009D39B0">
            <w:pPr>
              <w:rPr>
                <w:sz w:val="20"/>
                <w:szCs w:val="20"/>
              </w:rPr>
            </w:pPr>
            <w:r w:rsidRPr="009D39B0">
              <w:rPr>
                <w:sz w:val="20"/>
                <w:szCs w:val="20"/>
              </w:rPr>
              <w:t>20–24 år</w:t>
            </w:r>
          </w:p>
        </w:tc>
        <w:tc>
          <w:tcPr>
            <w:tcW w:w="1400" w:type="dxa"/>
            <w:tcBorders>
              <w:top w:val="nil"/>
              <w:left w:val="nil"/>
              <w:bottom w:val="nil"/>
              <w:right w:val="nil"/>
            </w:tcBorders>
            <w:tcMar>
              <w:top w:w="128" w:type="dxa"/>
              <w:left w:w="43" w:type="dxa"/>
              <w:bottom w:w="43" w:type="dxa"/>
              <w:right w:w="43" w:type="dxa"/>
            </w:tcMar>
            <w:vAlign w:val="bottom"/>
          </w:tcPr>
          <w:p w14:paraId="1557526A" w14:textId="77777777" w:rsidR="002D1659" w:rsidRPr="009D39B0" w:rsidRDefault="002D1659" w:rsidP="009D39B0">
            <w:pPr>
              <w:jc w:val="right"/>
              <w:rPr>
                <w:sz w:val="20"/>
                <w:szCs w:val="20"/>
              </w:rPr>
            </w:pPr>
            <w:r w:rsidRPr="009D39B0">
              <w:rPr>
                <w:sz w:val="20"/>
                <w:szCs w:val="20"/>
              </w:rPr>
              <w:t>36,4</w:t>
            </w:r>
          </w:p>
        </w:tc>
        <w:tc>
          <w:tcPr>
            <w:tcW w:w="1400" w:type="dxa"/>
            <w:tcBorders>
              <w:top w:val="nil"/>
              <w:left w:val="nil"/>
              <w:bottom w:val="nil"/>
              <w:right w:val="nil"/>
            </w:tcBorders>
            <w:tcMar>
              <w:top w:w="128" w:type="dxa"/>
              <w:left w:w="43" w:type="dxa"/>
              <w:bottom w:w="43" w:type="dxa"/>
              <w:right w:w="43" w:type="dxa"/>
            </w:tcMar>
            <w:vAlign w:val="bottom"/>
          </w:tcPr>
          <w:p w14:paraId="52017650" w14:textId="77777777" w:rsidR="002D1659" w:rsidRPr="009D39B0" w:rsidRDefault="002D1659" w:rsidP="009D39B0">
            <w:pPr>
              <w:jc w:val="right"/>
              <w:rPr>
                <w:sz w:val="20"/>
                <w:szCs w:val="20"/>
              </w:rPr>
            </w:pPr>
            <w:r w:rsidRPr="009D39B0">
              <w:rPr>
                <w:sz w:val="20"/>
                <w:szCs w:val="20"/>
              </w:rPr>
              <w:t>47,0</w:t>
            </w:r>
          </w:p>
        </w:tc>
        <w:tc>
          <w:tcPr>
            <w:tcW w:w="1400" w:type="dxa"/>
            <w:tcBorders>
              <w:top w:val="nil"/>
              <w:left w:val="nil"/>
              <w:bottom w:val="nil"/>
              <w:right w:val="nil"/>
            </w:tcBorders>
            <w:tcMar>
              <w:top w:w="128" w:type="dxa"/>
              <w:left w:w="43" w:type="dxa"/>
              <w:bottom w:w="43" w:type="dxa"/>
              <w:right w:w="43" w:type="dxa"/>
            </w:tcMar>
            <w:vAlign w:val="bottom"/>
          </w:tcPr>
          <w:p w14:paraId="1D24B1AF" w14:textId="77777777" w:rsidR="002D1659" w:rsidRPr="009D39B0" w:rsidRDefault="002D1659" w:rsidP="009D39B0">
            <w:pPr>
              <w:jc w:val="right"/>
              <w:rPr>
                <w:sz w:val="20"/>
                <w:szCs w:val="20"/>
              </w:rPr>
            </w:pPr>
            <w:r w:rsidRPr="009D39B0">
              <w:rPr>
                <w:sz w:val="20"/>
                <w:szCs w:val="20"/>
              </w:rPr>
              <w:t>45,5</w:t>
            </w:r>
          </w:p>
        </w:tc>
      </w:tr>
      <w:tr w:rsidR="002D1659" w:rsidRPr="00D47E8F" w14:paraId="3AEB1C2A" w14:textId="77777777">
        <w:trPr>
          <w:trHeight w:val="380"/>
        </w:trPr>
        <w:tc>
          <w:tcPr>
            <w:tcW w:w="5320" w:type="dxa"/>
            <w:tcBorders>
              <w:top w:val="nil"/>
              <w:left w:val="nil"/>
              <w:bottom w:val="nil"/>
              <w:right w:val="nil"/>
            </w:tcBorders>
            <w:tcMar>
              <w:top w:w="128" w:type="dxa"/>
              <w:left w:w="43" w:type="dxa"/>
              <w:bottom w:w="43" w:type="dxa"/>
              <w:right w:w="43" w:type="dxa"/>
            </w:tcMar>
          </w:tcPr>
          <w:p w14:paraId="46BA57F2" w14:textId="77777777" w:rsidR="002D1659" w:rsidRPr="009D39B0" w:rsidRDefault="002D1659" w:rsidP="009D39B0">
            <w:pPr>
              <w:rPr>
                <w:sz w:val="20"/>
                <w:szCs w:val="20"/>
              </w:rPr>
            </w:pPr>
            <w:r w:rsidRPr="009D39B0">
              <w:rPr>
                <w:sz w:val="20"/>
                <w:szCs w:val="20"/>
              </w:rPr>
              <w:t>25–44 år</w:t>
            </w:r>
          </w:p>
        </w:tc>
        <w:tc>
          <w:tcPr>
            <w:tcW w:w="1400" w:type="dxa"/>
            <w:tcBorders>
              <w:top w:val="nil"/>
              <w:left w:val="nil"/>
              <w:bottom w:val="nil"/>
              <w:right w:val="nil"/>
            </w:tcBorders>
            <w:tcMar>
              <w:top w:w="128" w:type="dxa"/>
              <w:left w:w="43" w:type="dxa"/>
              <w:bottom w:w="43" w:type="dxa"/>
              <w:right w:w="43" w:type="dxa"/>
            </w:tcMar>
            <w:vAlign w:val="bottom"/>
          </w:tcPr>
          <w:p w14:paraId="75CCC364" w14:textId="77777777" w:rsidR="002D1659" w:rsidRPr="009D39B0" w:rsidRDefault="002D1659" w:rsidP="009D39B0">
            <w:pPr>
              <w:jc w:val="right"/>
              <w:rPr>
                <w:sz w:val="20"/>
                <w:szCs w:val="20"/>
              </w:rPr>
            </w:pPr>
            <w:r w:rsidRPr="009D39B0">
              <w:rPr>
                <w:sz w:val="20"/>
                <w:szCs w:val="20"/>
              </w:rPr>
              <w:t>51,5</w:t>
            </w:r>
          </w:p>
        </w:tc>
        <w:tc>
          <w:tcPr>
            <w:tcW w:w="1400" w:type="dxa"/>
            <w:tcBorders>
              <w:top w:val="nil"/>
              <w:left w:val="nil"/>
              <w:bottom w:val="nil"/>
              <w:right w:val="nil"/>
            </w:tcBorders>
            <w:tcMar>
              <w:top w:w="128" w:type="dxa"/>
              <w:left w:w="43" w:type="dxa"/>
              <w:bottom w:w="43" w:type="dxa"/>
              <w:right w:w="43" w:type="dxa"/>
            </w:tcMar>
            <w:vAlign w:val="bottom"/>
          </w:tcPr>
          <w:p w14:paraId="4B70C36C" w14:textId="77777777" w:rsidR="002D1659" w:rsidRPr="009D39B0" w:rsidRDefault="002D1659" w:rsidP="009D39B0">
            <w:pPr>
              <w:jc w:val="right"/>
              <w:rPr>
                <w:sz w:val="20"/>
                <w:szCs w:val="20"/>
              </w:rPr>
            </w:pPr>
            <w:r w:rsidRPr="009D39B0">
              <w:rPr>
                <w:sz w:val="20"/>
                <w:szCs w:val="20"/>
              </w:rPr>
              <w:t>56,4</w:t>
            </w:r>
          </w:p>
        </w:tc>
        <w:tc>
          <w:tcPr>
            <w:tcW w:w="1400" w:type="dxa"/>
            <w:tcBorders>
              <w:top w:val="nil"/>
              <w:left w:val="nil"/>
              <w:bottom w:val="nil"/>
              <w:right w:val="nil"/>
            </w:tcBorders>
            <w:tcMar>
              <w:top w:w="128" w:type="dxa"/>
              <w:left w:w="43" w:type="dxa"/>
              <w:bottom w:w="43" w:type="dxa"/>
              <w:right w:w="43" w:type="dxa"/>
            </w:tcMar>
            <w:vAlign w:val="bottom"/>
          </w:tcPr>
          <w:p w14:paraId="4005D5E2" w14:textId="77777777" w:rsidR="002D1659" w:rsidRPr="009D39B0" w:rsidRDefault="002D1659" w:rsidP="009D39B0">
            <w:pPr>
              <w:jc w:val="right"/>
              <w:rPr>
                <w:sz w:val="20"/>
                <w:szCs w:val="20"/>
              </w:rPr>
            </w:pPr>
            <w:r w:rsidRPr="009D39B0">
              <w:rPr>
                <w:sz w:val="20"/>
                <w:szCs w:val="20"/>
              </w:rPr>
              <w:t>52,5</w:t>
            </w:r>
          </w:p>
        </w:tc>
      </w:tr>
      <w:tr w:rsidR="002D1659" w:rsidRPr="00D47E8F" w14:paraId="5D4E5098" w14:textId="77777777">
        <w:trPr>
          <w:trHeight w:val="380"/>
        </w:trPr>
        <w:tc>
          <w:tcPr>
            <w:tcW w:w="5320" w:type="dxa"/>
            <w:tcBorders>
              <w:top w:val="nil"/>
              <w:left w:val="nil"/>
              <w:bottom w:val="nil"/>
              <w:right w:val="nil"/>
            </w:tcBorders>
            <w:tcMar>
              <w:top w:w="128" w:type="dxa"/>
              <w:left w:w="43" w:type="dxa"/>
              <w:bottom w:w="43" w:type="dxa"/>
              <w:right w:w="43" w:type="dxa"/>
            </w:tcMar>
          </w:tcPr>
          <w:p w14:paraId="68A441A9" w14:textId="77777777" w:rsidR="002D1659" w:rsidRPr="009D39B0" w:rsidRDefault="002D1659" w:rsidP="009D39B0">
            <w:pPr>
              <w:rPr>
                <w:sz w:val="20"/>
                <w:szCs w:val="20"/>
              </w:rPr>
            </w:pPr>
            <w:r w:rsidRPr="009D39B0">
              <w:rPr>
                <w:sz w:val="20"/>
                <w:szCs w:val="20"/>
              </w:rPr>
              <w:t>45–66 år</w:t>
            </w:r>
          </w:p>
        </w:tc>
        <w:tc>
          <w:tcPr>
            <w:tcW w:w="1400" w:type="dxa"/>
            <w:tcBorders>
              <w:top w:val="nil"/>
              <w:left w:val="nil"/>
              <w:bottom w:val="nil"/>
              <w:right w:val="nil"/>
            </w:tcBorders>
            <w:tcMar>
              <w:top w:w="128" w:type="dxa"/>
              <w:left w:w="43" w:type="dxa"/>
              <w:bottom w:w="43" w:type="dxa"/>
              <w:right w:w="43" w:type="dxa"/>
            </w:tcMar>
            <w:vAlign w:val="bottom"/>
          </w:tcPr>
          <w:p w14:paraId="0077D866" w14:textId="77777777" w:rsidR="002D1659" w:rsidRPr="009D39B0" w:rsidRDefault="002D1659" w:rsidP="009D39B0">
            <w:pPr>
              <w:jc w:val="right"/>
              <w:rPr>
                <w:sz w:val="20"/>
                <w:szCs w:val="20"/>
              </w:rPr>
            </w:pPr>
            <w:r w:rsidRPr="009D39B0">
              <w:rPr>
                <w:sz w:val="20"/>
                <w:szCs w:val="20"/>
              </w:rPr>
              <w:t>67,7</w:t>
            </w:r>
          </w:p>
        </w:tc>
        <w:tc>
          <w:tcPr>
            <w:tcW w:w="1400" w:type="dxa"/>
            <w:tcBorders>
              <w:top w:val="nil"/>
              <w:left w:val="nil"/>
              <w:bottom w:val="nil"/>
              <w:right w:val="nil"/>
            </w:tcBorders>
            <w:tcMar>
              <w:top w:w="128" w:type="dxa"/>
              <w:left w:w="43" w:type="dxa"/>
              <w:bottom w:w="43" w:type="dxa"/>
              <w:right w:w="43" w:type="dxa"/>
            </w:tcMar>
            <w:vAlign w:val="bottom"/>
          </w:tcPr>
          <w:p w14:paraId="10B57908" w14:textId="77777777" w:rsidR="002D1659" w:rsidRPr="009D39B0" w:rsidRDefault="002D1659" w:rsidP="009D39B0">
            <w:pPr>
              <w:jc w:val="right"/>
              <w:rPr>
                <w:sz w:val="20"/>
                <w:szCs w:val="20"/>
              </w:rPr>
            </w:pPr>
            <w:r w:rsidRPr="009D39B0">
              <w:rPr>
                <w:sz w:val="20"/>
                <w:szCs w:val="20"/>
              </w:rPr>
              <w:t>71,9</w:t>
            </w:r>
          </w:p>
        </w:tc>
        <w:tc>
          <w:tcPr>
            <w:tcW w:w="1400" w:type="dxa"/>
            <w:tcBorders>
              <w:top w:val="nil"/>
              <w:left w:val="nil"/>
              <w:bottom w:val="nil"/>
              <w:right w:val="nil"/>
            </w:tcBorders>
            <w:tcMar>
              <w:top w:w="128" w:type="dxa"/>
              <w:left w:w="43" w:type="dxa"/>
              <w:bottom w:w="43" w:type="dxa"/>
              <w:right w:w="43" w:type="dxa"/>
            </w:tcMar>
            <w:vAlign w:val="bottom"/>
          </w:tcPr>
          <w:p w14:paraId="1CF0CF52" w14:textId="77777777" w:rsidR="002D1659" w:rsidRPr="009D39B0" w:rsidRDefault="002D1659" w:rsidP="009D39B0">
            <w:pPr>
              <w:jc w:val="right"/>
              <w:rPr>
                <w:sz w:val="20"/>
                <w:szCs w:val="20"/>
              </w:rPr>
            </w:pPr>
            <w:r w:rsidRPr="009D39B0">
              <w:rPr>
                <w:sz w:val="20"/>
                <w:szCs w:val="20"/>
              </w:rPr>
              <w:t>69,1</w:t>
            </w:r>
          </w:p>
        </w:tc>
      </w:tr>
      <w:tr w:rsidR="002D1659" w:rsidRPr="00D47E8F" w14:paraId="032031FD" w14:textId="77777777">
        <w:trPr>
          <w:trHeight w:val="380"/>
        </w:trPr>
        <w:tc>
          <w:tcPr>
            <w:tcW w:w="5320" w:type="dxa"/>
            <w:tcBorders>
              <w:top w:val="nil"/>
              <w:left w:val="nil"/>
              <w:bottom w:val="nil"/>
              <w:right w:val="nil"/>
            </w:tcBorders>
            <w:tcMar>
              <w:top w:w="128" w:type="dxa"/>
              <w:left w:w="43" w:type="dxa"/>
              <w:bottom w:w="43" w:type="dxa"/>
              <w:right w:w="43" w:type="dxa"/>
            </w:tcMar>
          </w:tcPr>
          <w:p w14:paraId="2076CA93" w14:textId="77777777" w:rsidR="002D1659" w:rsidRPr="009D39B0" w:rsidRDefault="002D1659" w:rsidP="009D39B0">
            <w:pPr>
              <w:rPr>
                <w:sz w:val="20"/>
                <w:szCs w:val="20"/>
              </w:rPr>
            </w:pPr>
            <w:r w:rsidRPr="009D39B0">
              <w:rPr>
                <w:sz w:val="20"/>
                <w:szCs w:val="20"/>
              </w:rPr>
              <w:t>67–79 år</w:t>
            </w:r>
          </w:p>
        </w:tc>
        <w:tc>
          <w:tcPr>
            <w:tcW w:w="1400" w:type="dxa"/>
            <w:tcBorders>
              <w:top w:val="nil"/>
              <w:left w:val="nil"/>
              <w:bottom w:val="nil"/>
              <w:right w:val="nil"/>
            </w:tcBorders>
            <w:tcMar>
              <w:top w:w="128" w:type="dxa"/>
              <w:left w:w="43" w:type="dxa"/>
              <w:bottom w:w="43" w:type="dxa"/>
              <w:right w:w="43" w:type="dxa"/>
            </w:tcMar>
            <w:vAlign w:val="bottom"/>
          </w:tcPr>
          <w:p w14:paraId="0846220D" w14:textId="77777777" w:rsidR="002D1659" w:rsidRPr="009D39B0" w:rsidRDefault="002D1659" w:rsidP="009D39B0">
            <w:pPr>
              <w:jc w:val="right"/>
              <w:rPr>
                <w:sz w:val="20"/>
                <w:szCs w:val="20"/>
              </w:rPr>
            </w:pPr>
            <w:r w:rsidRPr="009D39B0">
              <w:rPr>
                <w:sz w:val="20"/>
                <w:szCs w:val="20"/>
              </w:rPr>
              <w:t>75,9</w:t>
            </w:r>
          </w:p>
        </w:tc>
        <w:tc>
          <w:tcPr>
            <w:tcW w:w="1400" w:type="dxa"/>
            <w:tcBorders>
              <w:top w:val="nil"/>
              <w:left w:val="nil"/>
              <w:bottom w:val="nil"/>
              <w:right w:val="nil"/>
            </w:tcBorders>
            <w:tcMar>
              <w:top w:w="128" w:type="dxa"/>
              <w:left w:w="43" w:type="dxa"/>
              <w:bottom w:w="43" w:type="dxa"/>
              <w:right w:w="43" w:type="dxa"/>
            </w:tcMar>
            <w:vAlign w:val="bottom"/>
          </w:tcPr>
          <w:p w14:paraId="05950C7E" w14:textId="77777777" w:rsidR="002D1659" w:rsidRPr="009D39B0" w:rsidRDefault="002D1659" w:rsidP="009D39B0">
            <w:pPr>
              <w:jc w:val="right"/>
              <w:rPr>
                <w:sz w:val="20"/>
                <w:szCs w:val="20"/>
              </w:rPr>
            </w:pPr>
            <w:r w:rsidRPr="009D39B0">
              <w:rPr>
                <w:sz w:val="20"/>
                <w:szCs w:val="20"/>
              </w:rPr>
              <w:t>78,7</w:t>
            </w:r>
          </w:p>
        </w:tc>
        <w:tc>
          <w:tcPr>
            <w:tcW w:w="1400" w:type="dxa"/>
            <w:tcBorders>
              <w:top w:val="nil"/>
              <w:left w:val="nil"/>
              <w:bottom w:val="nil"/>
              <w:right w:val="nil"/>
            </w:tcBorders>
            <w:tcMar>
              <w:top w:w="128" w:type="dxa"/>
              <w:left w:w="43" w:type="dxa"/>
              <w:bottom w:w="43" w:type="dxa"/>
              <w:right w:w="43" w:type="dxa"/>
            </w:tcMar>
            <w:vAlign w:val="bottom"/>
          </w:tcPr>
          <w:p w14:paraId="420CE0FD" w14:textId="77777777" w:rsidR="002D1659" w:rsidRPr="009D39B0" w:rsidRDefault="002D1659" w:rsidP="009D39B0">
            <w:pPr>
              <w:jc w:val="right"/>
              <w:rPr>
                <w:sz w:val="20"/>
                <w:szCs w:val="20"/>
              </w:rPr>
            </w:pPr>
            <w:r w:rsidRPr="009D39B0">
              <w:rPr>
                <w:sz w:val="20"/>
                <w:szCs w:val="20"/>
              </w:rPr>
              <w:t>77,4</w:t>
            </w:r>
          </w:p>
        </w:tc>
      </w:tr>
      <w:tr w:rsidR="002D1659" w:rsidRPr="00D47E8F" w14:paraId="556AD139" w14:textId="77777777">
        <w:trPr>
          <w:trHeight w:val="380"/>
        </w:trPr>
        <w:tc>
          <w:tcPr>
            <w:tcW w:w="5320" w:type="dxa"/>
            <w:tcBorders>
              <w:top w:val="nil"/>
              <w:left w:val="nil"/>
              <w:bottom w:val="nil"/>
              <w:right w:val="nil"/>
            </w:tcBorders>
            <w:tcMar>
              <w:top w:w="128" w:type="dxa"/>
              <w:left w:w="43" w:type="dxa"/>
              <w:bottom w:w="43" w:type="dxa"/>
              <w:right w:w="43" w:type="dxa"/>
            </w:tcMar>
          </w:tcPr>
          <w:p w14:paraId="052A75DB" w14:textId="77777777" w:rsidR="002D1659" w:rsidRPr="009D39B0" w:rsidRDefault="002D1659" w:rsidP="009D39B0">
            <w:pPr>
              <w:rPr>
                <w:sz w:val="20"/>
                <w:szCs w:val="20"/>
              </w:rPr>
            </w:pPr>
            <w:r w:rsidRPr="009D39B0">
              <w:rPr>
                <w:sz w:val="20"/>
                <w:szCs w:val="20"/>
              </w:rPr>
              <w:t>80 år eller eldre</w:t>
            </w:r>
          </w:p>
        </w:tc>
        <w:tc>
          <w:tcPr>
            <w:tcW w:w="1400" w:type="dxa"/>
            <w:tcBorders>
              <w:top w:val="nil"/>
              <w:left w:val="nil"/>
              <w:bottom w:val="nil"/>
              <w:right w:val="nil"/>
            </w:tcBorders>
            <w:tcMar>
              <w:top w:w="128" w:type="dxa"/>
              <w:left w:w="43" w:type="dxa"/>
              <w:bottom w:w="43" w:type="dxa"/>
              <w:right w:w="43" w:type="dxa"/>
            </w:tcMar>
            <w:vAlign w:val="bottom"/>
          </w:tcPr>
          <w:p w14:paraId="48F7F5DA" w14:textId="77777777" w:rsidR="002D1659" w:rsidRPr="009D39B0" w:rsidRDefault="002D1659" w:rsidP="009D39B0">
            <w:pPr>
              <w:jc w:val="right"/>
              <w:rPr>
                <w:sz w:val="20"/>
                <w:szCs w:val="20"/>
              </w:rPr>
            </w:pPr>
            <w:r w:rsidRPr="009D39B0">
              <w:rPr>
                <w:sz w:val="20"/>
                <w:szCs w:val="20"/>
              </w:rPr>
              <w:t>56,8</w:t>
            </w:r>
          </w:p>
        </w:tc>
        <w:tc>
          <w:tcPr>
            <w:tcW w:w="1400" w:type="dxa"/>
            <w:tcBorders>
              <w:top w:val="nil"/>
              <w:left w:val="nil"/>
              <w:bottom w:val="nil"/>
              <w:right w:val="nil"/>
            </w:tcBorders>
            <w:tcMar>
              <w:top w:w="128" w:type="dxa"/>
              <w:left w:w="43" w:type="dxa"/>
              <w:bottom w:w="43" w:type="dxa"/>
              <w:right w:w="43" w:type="dxa"/>
            </w:tcMar>
            <w:vAlign w:val="bottom"/>
          </w:tcPr>
          <w:p w14:paraId="6B9F8BDE" w14:textId="77777777" w:rsidR="002D1659" w:rsidRPr="009D39B0" w:rsidRDefault="002D1659" w:rsidP="009D39B0">
            <w:pPr>
              <w:jc w:val="right"/>
              <w:rPr>
                <w:sz w:val="20"/>
                <w:szCs w:val="20"/>
              </w:rPr>
            </w:pPr>
            <w:r w:rsidRPr="009D39B0">
              <w:rPr>
                <w:sz w:val="20"/>
                <w:szCs w:val="20"/>
              </w:rPr>
              <w:t>61,8</w:t>
            </w:r>
          </w:p>
        </w:tc>
        <w:tc>
          <w:tcPr>
            <w:tcW w:w="1400" w:type="dxa"/>
            <w:tcBorders>
              <w:top w:val="nil"/>
              <w:left w:val="nil"/>
              <w:bottom w:val="nil"/>
              <w:right w:val="nil"/>
            </w:tcBorders>
            <w:tcMar>
              <w:top w:w="128" w:type="dxa"/>
              <w:left w:w="43" w:type="dxa"/>
              <w:bottom w:w="43" w:type="dxa"/>
              <w:right w:w="43" w:type="dxa"/>
            </w:tcMar>
            <w:vAlign w:val="bottom"/>
          </w:tcPr>
          <w:p w14:paraId="62C5B2D7" w14:textId="77777777" w:rsidR="002D1659" w:rsidRPr="009D39B0" w:rsidRDefault="002D1659" w:rsidP="009D39B0">
            <w:pPr>
              <w:jc w:val="right"/>
              <w:rPr>
                <w:sz w:val="20"/>
                <w:szCs w:val="20"/>
              </w:rPr>
            </w:pPr>
            <w:r w:rsidRPr="009D39B0">
              <w:rPr>
                <w:sz w:val="20"/>
                <w:szCs w:val="20"/>
              </w:rPr>
              <w:t>64,4</w:t>
            </w:r>
          </w:p>
        </w:tc>
      </w:tr>
      <w:tr w:rsidR="002D1659" w:rsidRPr="00D47E8F" w14:paraId="43692F3C"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7DE95FDB" w14:textId="77777777" w:rsidR="002D1659" w:rsidRPr="009D39B0" w:rsidRDefault="002D1659" w:rsidP="009D39B0">
            <w:pPr>
              <w:rPr>
                <w:sz w:val="20"/>
                <w:szCs w:val="20"/>
              </w:rPr>
            </w:pPr>
            <w:r w:rsidRPr="009D39B0">
              <w:rPr>
                <w:rStyle w:val="kursiv"/>
                <w:sz w:val="20"/>
                <w:szCs w:val="20"/>
              </w:rPr>
              <w:t>Utdanningsnivå</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D0F40D4" w14:textId="77777777" w:rsidR="002D1659" w:rsidRPr="009D39B0" w:rsidRDefault="002D1659" w:rsidP="009D39B0">
            <w:pPr>
              <w:jc w:val="right"/>
              <w:rPr>
                <w:sz w:val="20"/>
                <w:szCs w:val="20"/>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D36F0FD" w14:textId="77777777" w:rsidR="002D1659" w:rsidRPr="009D39B0" w:rsidRDefault="002D1659" w:rsidP="009D39B0">
            <w:pPr>
              <w:jc w:val="right"/>
              <w:rPr>
                <w:sz w:val="20"/>
                <w:szCs w:val="20"/>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FC7EA02" w14:textId="77777777" w:rsidR="002D1659" w:rsidRPr="009D39B0" w:rsidRDefault="002D1659" w:rsidP="009D39B0">
            <w:pPr>
              <w:jc w:val="right"/>
              <w:rPr>
                <w:sz w:val="20"/>
                <w:szCs w:val="20"/>
              </w:rPr>
            </w:pPr>
          </w:p>
        </w:tc>
      </w:tr>
      <w:tr w:rsidR="002D1659" w:rsidRPr="00D47E8F" w14:paraId="0E9C41EB" w14:textId="77777777">
        <w:trPr>
          <w:trHeight w:val="380"/>
        </w:trPr>
        <w:tc>
          <w:tcPr>
            <w:tcW w:w="5320" w:type="dxa"/>
            <w:tcBorders>
              <w:top w:val="nil"/>
              <w:left w:val="nil"/>
              <w:bottom w:val="nil"/>
              <w:right w:val="nil"/>
            </w:tcBorders>
            <w:tcMar>
              <w:top w:w="128" w:type="dxa"/>
              <w:left w:w="43" w:type="dxa"/>
              <w:bottom w:w="43" w:type="dxa"/>
              <w:right w:w="43" w:type="dxa"/>
            </w:tcMar>
          </w:tcPr>
          <w:p w14:paraId="3545E8D7" w14:textId="77777777" w:rsidR="002D1659" w:rsidRPr="009D39B0" w:rsidRDefault="002D1659" w:rsidP="009D39B0">
            <w:pPr>
              <w:rPr>
                <w:sz w:val="20"/>
                <w:szCs w:val="20"/>
              </w:rPr>
            </w:pPr>
            <w:r w:rsidRPr="009D39B0">
              <w:rPr>
                <w:sz w:val="20"/>
                <w:szCs w:val="20"/>
              </w:rPr>
              <w:t>Grunnskole</w:t>
            </w:r>
          </w:p>
        </w:tc>
        <w:tc>
          <w:tcPr>
            <w:tcW w:w="1400" w:type="dxa"/>
            <w:tcBorders>
              <w:top w:val="nil"/>
              <w:left w:val="nil"/>
              <w:bottom w:val="nil"/>
              <w:right w:val="nil"/>
            </w:tcBorders>
            <w:tcMar>
              <w:top w:w="128" w:type="dxa"/>
              <w:left w:w="43" w:type="dxa"/>
              <w:bottom w:w="43" w:type="dxa"/>
              <w:right w:w="43" w:type="dxa"/>
            </w:tcMar>
            <w:vAlign w:val="bottom"/>
          </w:tcPr>
          <w:p w14:paraId="560243FD" w14:textId="77777777" w:rsidR="002D1659" w:rsidRPr="009D39B0" w:rsidRDefault="002D1659" w:rsidP="009D39B0">
            <w:pPr>
              <w:jc w:val="right"/>
              <w:rPr>
                <w:sz w:val="20"/>
                <w:szCs w:val="20"/>
              </w:rPr>
            </w:pPr>
            <w:r w:rsidRPr="009D39B0">
              <w:rPr>
                <w:sz w:val="20"/>
                <w:szCs w:val="20"/>
              </w:rPr>
              <w:t>44,9</w:t>
            </w:r>
          </w:p>
        </w:tc>
        <w:tc>
          <w:tcPr>
            <w:tcW w:w="1400" w:type="dxa"/>
            <w:tcBorders>
              <w:top w:val="nil"/>
              <w:left w:val="nil"/>
              <w:bottom w:val="nil"/>
              <w:right w:val="nil"/>
            </w:tcBorders>
            <w:tcMar>
              <w:top w:w="128" w:type="dxa"/>
              <w:left w:w="43" w:type="dxa"/>
              <w:bottom w:w="43" w:type="dxa"/>
              <w:right w:w="43" w:type="dxa"/>
            </w:tcMar>
            <w:vAlign w:val="bottom"/>
          </w:tcPr>
          <w:p w14:paraId="2FF7307B" w14:textId="77777777" w:rsidR="002D1659" w:rsidRPr="009D39B0" w:rsidRDefault="002D1659" w:rsidP="009D39B0">
            <w:pPr>
              <w:jc w:val="right"/>
              <w:rPr>
                <w:sz w:val="20"/>
                <w:szCs w:val="20"/>
              </w:rPr>
            </w:pPr>
            <w:r w:rsidRPr="009D39B0">
              <w:rPr>
                <w:sz w:val="20"/>
                <w:szCs w:val="20"/>
              </w:rPr>
              <w:t>50,5</w:t>
            </w:r>
          </w:p>
        </w:tc>
        <w:tc>
          <w:tcPr>
            <w:tcW w:w="1400" w:type="dxa"/>
            <w:tcBorders>
              <w:top w:val="nil"/>
              <w:left w:val="nil"/>
              <w:bottom w:val="nil"/>
              <w:right w:val="nil"/>
            </w:tcBorders>
            <w:tcMar>
              <w:top w:w="128" w:type="dxa"/>
              <w:left w:w="43" w:type="dxa"/>
              <w:bottom w:w="43" w:type="dxa"/>
              <w:right w:w="43" w:type="dxa"/>
            </w:tcMar>
            <w:vAlign w:val="bottom"/>
          </w:tcPr>
          <w:p w14:paraId="390BA3EB" w14:textId="77777777" w:rsidR="002D1659" w:rsidRPr="009D39B0" w:rsidRDefault="002D1659" w:rsidP="009D39B0">
            <w:pPr>
              <w:jc w:val="right"/>
              <w:rPr>
                <w:sz w:val="20"/>
                <w:szCs w:val="20"/>
              </w:rPr>
            </w:pPr>
            <w:r w:rsidRPr="009D39B0">
              <w:rPr>
                <w:sz w:val="20"/>
                <w:szCs w:val="20"/>
              </w:rPr>
              <w:t>45,9</w:t>
            </w:r>
          </w:p>
        </w:tc>
      </w:tr>
      <w:tr w:rsidR="002D1659" w:rsidRPr="00D47E8F" w14:paraId="323882DB" w14:textId="77777777">
        <w:trPr>
          <w:trHeight w:val="380"/>
        </w:trPr>
        <w:tc>
          <w:tcPr>
            <w:tcW w:w="5320" w:type="dxa"/>
            <w:tcBorders>
              <w:top w:val="nil"/>
              <w:left w:val="nil"/>
              <w:bottom w:val="nil"/>
              <w:right w:val="nil"/>
            </w:tcBorders>
            <w:tcMar>
              <w:top w:w="128" w:type="dxa"/>
              <w:left w:w="43" w:type="dxa"/>
              <w:bottom w:w="43" w:type="dxa"/>
              <w:right w:w="43" w:type="dxa"/>
            </w:tcMar>
          </w:tcPr>
          <w:p w14:paraId="1B999C28" w14:textId="77777777" w:rsidR="002D1659" w:rsidRPr="009D39B0" w:rsidRDefault="002D1659" w:rsidP="009D39B0">
            <w:pPr>
              <w:rPr>
                <w:sz w:val="20"/>
                <w:szCs w:val="20"/>
              </w:rPr>
            </w:pPr>
            <w:r w:rsidRPr="009D39B0">
              <w:rPr>
                <w:sz w:val="20"/>
                <w:szCs w:val="20"/>
              </w:rPr>
              <w:t>Videregående skole</w:t>
            </w:r>
          </w:p>
        </w:tc>
        <w:tc>
          <w:tcPr>
            <w:tcW w:w="1400" w:type="dxa"/>
            <w:tcBorders>
              <w:top w:val="nil"/>
              <w:left w:val="nil"/>
              <w:bottom w:val="nil"/>
              <w:right w:val="nil"/>
            </w:tcBorders>
            <w:tcMar>
              <w:top w:w="128" w:type="dxa"/>
              <w:left w:w="43" w:type="dxa"/>
              <w:bottom w:w="43" w:type="dxa"/>
              <w:right w:w="43" w:type="dxa"/>
            </w:tcMar>
            <w:vAlign w:val="bottom"/>
          </w:tcPr>
          <w:p w14:paraId="6F085E74" w14:textId="77777777" w:rsidR="002D1659" w:rsidRPr="009D39B0" w:rsidRDefault="002D1659" w:rsidP="009D39B0">
            <w:pPr>
              <w:jc w:val="right"/>
              <w:rPr>
                <w:sz w:val="20"/>
                <w:szCs w:val="20"/>
              </w:rPr>
            </w:pPr>
            <w:r w:rsidRPr="009D39B0">
              <w:rPr>
                <w:sz w:val="20"/>
                <w:szCs w:val="20"/>
              </w:rPr>
              <w:t>61,2</w:t>
            </w:r>
          </w:p>
        </w:tc>
        <w:tc>
          <w:tcPr>
            <w:tcW w:w="1400" w:type="dxa"/>
            <w:tcBorders>
              <w:top w:val="nil"/>
              <w:left w:val="nil"/>
              <w:bottom w:val="nil"/>
              <w:right w:val="nil"/>
            </w:tcBorders>
            <w:tcMar>
              <w:top w:w="128" w:type="dxa"/>
              <w:left w:w="43" w:type="dxa"/>
              <w:bottom w:w="43" w:type="dxa"/>
              <w:right w:w="43" w:type="dxa"/>
            </w:tcMar>
            <w:vAlign w:val="bottom"/>
          </w:tcPr>
          <w:p w14:paraId="2F1C83A0" w14:textId="77777777" w:rsidR="002D1659" w:rsidRPr="009D39B0" w:rsidRDefault="002D1659" w:rsidP="009D39B0">
            <w:pPr>
              <w:jc w:val="right"/>
              <w:rPr>
                <w:sz w:val="20"/>
                <w:szCs w:val="20"/>
              </w:rPr>
            </w:pPr>
            <w:r w:rsidRPr="009D39B0">
              <w:rPr>
                <w:sz w:val="20"/>
                <w:szCs w:val="20"/>
              </w:rPr>
              <w:t>66,5</w:t>
            </w:r>
          </w:p>
        </w:tc>
        <w:tc>
          <w:tcPr>
            <w:tcW w:w="1400" w:type="dxa"/>
            <w:tcBorders>
              <w:top w:val="nil"/>
              <w:left w:val="nil"/>
              <w:bottom w:val="nil"/>
              <w:right w:val="nil"/>
            </w:tcBorders>
            <w:tcMar>
              <w:top w:w="128" w:type="dxa"/>
              <w:left w:w="43" w:type="dxa"/>
              <w:bottom w:w="43" w:type="dxa"/>
              <w:right w:w="43" w:type="dxa"/>
            </w:tcMar>
            <w:vAlign w:val="bottom"/>
          </w:tcPr>
          <w:p w14:paraId="73F251C9" w14:textId="77777777" w:rsidR="002D1659" w:rsidRPr="009D39B0" w:rsidRDefault="002D1659" w:rsidP="009D39B0">
            <w:pPr>
              <w:jc w:val="right"/>
              <w:rPr>
                <w:sz w:val="20"/>
                <w:szCs w:val="20"/>
              </w:rPr>
            </w:pPr>
            <w:r w:rsidRPr="009D39B0">
              <w:rPr>
                <w:sz w:val="20"/>
                <w:szCs w:val="20"/>
              </w:rPr>
              <w:t>62,7</w:t>
            </w:r>
          </w:p>
        </w:tc>
      </w:tr>
      <w:tr w:rsidR="002D1659" w:rsidRPr="00D47E8F" w14:paraId="5DC0A535" w14:textId="77777777">
        <w:trPr>
          <w:trHeight w:val="380"/>
        </w:trPr>
        <w:tc>
          <w:tcPr>
            <w:tcW w:w="5320" w:type="dxa"/>
            <w:tcBorders>
              <w:top w:val="nil"/>
              <w:left w:val="nil"/>
              <w:bottom w:val="nil"/>
              <w:right w:val="nil"/>
            </w:tcBorders>
            <w:tcMar>
              <w:top w:w="128" w:type="dxa"/>
              <w:left w:w="43" w:type="dxa"/>
              <w:bottom w:w="43" w:type="dxa"/>
              <w:right w:w="43" w:type="dxa"/>
            </w:tcMar>
          </w:tcPr>
          <w:p w14:paraId="3D00E8B2" w14:textId="77777777" w:rsidR="002D1659" w:rsidRPr="009D39B0" w:rsidRDefault="002D1659" w:rsidP="009D39B0">
            <w:pPr>
              <w:rPr>
                <w:sz w:val="20"/>
                <w:szCs w:val="20"/>
              </w:rPr>
            </w:pPr>
            <w:r w:rsidRPr="009D39B0">
              <w:rPr>
                <w:sz w:val="20"/>
                <w:szCs w:val="20"/>
              </w:rPr>
              <w:t>Universitet eller høyskole</w:t>
            </w:r>
          </w:p>
        </w:tc>
        <w:tc>
          <w:tcPr>
            <w:tcW w:w="1400" w:type="dxa"/>
            <w:tcBorders>
              <w:top w:val="nil"/>
              <w:left w:val="nil"/>
              <w:bottom w:val="nil"/>
              <w:right w:val="nil"/>
            </w:tcBorders>
            <w:tcMar>
              <w:top w:w="128" w:type="dxa"/>
              <w:left w:w="43" w:type="dxa"/>
              <w:bottom w:w="43" w:type="dxa"/>
              <w:right w:w="43" w:type="dxa"/>
            </w:tcMar>
            <w:vAlign w:val="bottom"/>
          </w:tcPr>
          <w:p w14:paraId="66EBC609" w14:textId="77777777" w:rsidR="002D1659" w:rsidRPr="009D39B0" w:rsidRDefault="002D1659" w:rsidP="009D39B0">
            <w:pPr>
              <w:jc w:val="right"/>
              <w:rPr>
                <w:sz w:val="20"/>
                <w:szCs w:val="20"/>
              </w:rPr>
            </w:pPr>
            <w:r w:rsidRPr="009D39B0">
              <w:rPr>
                <w:sz w:val="20"/>
                <w:szCs w:val="20"/>
              </w:rPr>
              <w:t>75,0</w:t>
            </w:r>
          </w:p>
        </w:tc>
        <w:tc>
          <w:tcPr>
            <w:tcW w:w="1400" w:type="dxa"/>
            <w:tcBorders>
              <w:top w:val="nil"/>
              <w:left w:val="nil"/>
              <w:bottom w:val="nil"/>
              <w:right w:val="nil"/>
            </w:tcBorders>
            <w:tcMar>
              <w:top w:w="128" w:type="dxa"/>
              <w:left w:w="43" w:type="dxa"/>
              <w:bottom w:w="43" w:type="dxa"/>
              <w:right w:w="43" w:type="dxa"/>
            </w:tcMar>
            <w:vAlign w:val="bottom"/>
          </w:tcPr>
          <w:p w14:paraId="7E192B25" w14:textId="77777777" w:rsidR="002D1659" w:rsidRPr="009D39B0" w:rsidRDefault="002D1659" w:rsidP="009D39B0">
            <w:pPr>
              <w:jc w:val="right"/>
              <w:rPr>
                <w:sz w:val="20"/>
                <w:szCs w:val="20"/>
              </w:rPr>
            </w:pPr>
            <w:r w:rsidRPr="009D39B0">
              <w:rPr>
                <w:sz w:val="20"/>
                <w:szCs w:val="20"/>
              </w:rPr>
              <w:t>78,9</w:t>
            </w:r>
          </w:p>
        </w:tc>
        <w:tc>
          <w:tcPr>
            <w:tcW w:w="1400" w:type="dxa"/>
            <w:tcBorders>
              <w:top w:val="nil"/>
              <w:left w:val="nil"/>
              <w:bottom w:val="nil"/>
              <w:right w:val="nil"/>
            </w:tcBorders>
            <w:tcMar>
              <w:top w:w="128" w:type="dxa"/>
              <w:left w:w="43" w:type="dxa"/>
              <w:bottom w:w="43" w:type="dxa"/>
              <w:right w:w="43" w:type="dxa"/>
            </w:tcMar>
            <w:vAlign w:val="bottom"/>
          </w:tcPr>
          <w:p w14:paraId="26992F84" w14:textId="77777777" w:rsidR="002D1659" w:rsidRPr="009D39B0" w:rsidRDefault="002D1659" w:rsidP="009D39B0">
            <w:pPr>
              <w:jc w:val="right"/>
              <w:rPr>
                <w:sz w:val="20"/>
                <w:szCs w:val="20"/>
              </w:rPr>
            </w:pPr>
            <w:r w:rsidRPr="009D39B0">
              <w:rPr>
                <w:sz w:val="20"/>
                <w:szCs w:val="20"/>
              </w:rPr>
              <w:t>75,1</w:t>
            </w:r>
          </w:p>
        </w:tc>
      </w:tr>
      <w:tr w:rsidR="002D1659" w:rsidRPr="00D47E8F" w14:paraId="476C0C66"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428EBC51" w14:textId="77777777" w:rsidR="002D1659" w:rsidRPr="009D39B0" w:rsidRDefault="002D1659" w:rsidP="009D39B0">
            <w:pPr>
              <w:rPr>
                <w:sz w:val="20"/>
                <w:szCs w:val="20"/>
              </w:rPr>
            </w:pPr>
            <w:r w:rsidRPr="009D39B0">
              <w:rPr>
                <w:rStyle w:val="kursiv"/>
                <w:sz w:val="20"/>
                <w:szCs w:val="20"/>
              </w:rPr>
              <w:t>Innvandringskategori</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8DB5600" w14:textId="77777777" w:rsidR="002D1659" w:rsidRPr="009D39B0" w:rsidRDefault="002D1659" w:rsidP="009D39B0">
            <w:pPr>
              <w:jc w:val="right"/>
              <w:rPr>
                <w:sz w:val="20"/>
                <w:szCs w:val="20"/>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17F3165" w14:textId="77777777" w:rsidR="002D1659" w:rsidRPr="009D39B0" w:rsidRDefault="002D1659" w:rsidP="009D39B0">
            <w:pPr>
              <w:jc w:val="right"/>
              <w:rPr>
                <w:sz w:val="20"/>
                <w:szCs w:val="20"/>
              </w:rPr>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79698AD" w14:textId="77777777" w:rsidR="002D1659" w:rsidRPr="009D39B0" w:rsidRDefault="002D1659" w:rsidP="009D39B0">
            <w:pPr>
              <w:jc w:val="right"/>
              <w:rPr>
                <w:sz w:val="20"/>
                <w:szCs w:val="20"/>
              </w:rPr>
            </w:pPr>
          </w:p>
        </w:tc>
      </w:tr>
      <w:tr w:rsidR="002D1659" w:rsidRPr="00D47E8F" w14:paraId="581CB1B1" w14:textId="77777777">
        <w:trPr>
          <w:trHeight w:val="380"/>
        </w:trPr>
        <w:tc>
          <w:tcPr>
            <w:tcW w:w="5320" w:type="dxa"/>
            <w:tcBorders>
              <w:top w:val="nil"/>
              <w:left w:val="nil"/>
              <w:bottom w:val="nil"/>
              <w:right w:val="nil"/>
            </w:tcBorders>
            <w:tcMar>
              <w:top w:w="128" w:type="dxa"/>
              <w:left w:w="43" w:type="dxa"/>
              <w:bottom w:w="43" w:type="dxa"/>
              <w:right w:w="43" w:type="dxa"/>
            </w:tcMar>
          </w:tcPr>
          <w:p w14:paraId="17247FF2" w14:textId="77777777" w:rsidR="002D1659" w:rsidRPr="009D39B0" w:rsidRDefault="002D1659" w:rsidP="009D39B0">
            <w:pPr>
              <w:rPr>
                <w:sz w:val="20"/>
                <w:szCs w:val="20"/>
              </w:rPr>
            </w:pPr>
            <w:r w:rsidRPr="009D39B0">
              <w:rPr>
                <w:sz w:val="20"/>
                <w:szCs w:val="20"/>
              </w:rPr>
              <w:t>Norske statsborgere uten innvandrerbakgrunn</w:t>
            </w:r>
          </w:p>
        </w:tc>
        <w:tc>
          <w:tcPr>
            <w:tcW w:w="1400" w:type="dxa"/>
            <w:tcBorders>
              <w:top w:val="nil"/>
              <w:left w:val="nil"/>
              <w:bottom w:val="nil"/>
              <w:right w:val="nil"/>
            </w:tcBorders>
            <w:tcMar>
              <w:top w:w="128" w:type="dxa"/>
              <w:left w:w="43" w:type="dxa"/>
              <w:bottom w:w="43" w:type="dxa"/>
              <w:right w:w="43" w:type="dxa"/>
            </w:tcMar>
            <w:vAlign w:val="bottom"/>
          </w:tcPr>
          <w:p w14:paraId="6E4D270D" w14:textId="77777777" w:rsidR="002D1659" w:rsidRPr="009D39B0" w:rsidRDefault="002D1659" w:rsidP="009D39B0">
            <w:pPr>
              <w:jc w:val="right"/>
              <w:rPr>
                <w:sz w:val="20"/>
                <w:szCs w:val="20"/>
              </w:rPr>
            </w:pPr>
            <w:r w:rsidRPr="009D39B0">
              <w:rPr>
                <w:sz w:val="20"/>
                <w:szCs w:val="20"/>
              </w:rPr>
              <w:t>64,0</w:t>
            </w:r>
          </w:p>
        </w:tc>
        <w:tc>
          <w:tcPr>
            <w:tcW w:w="1400" w:type="dxa"/>
            <w:tcBorders>
              <w:top w:val="nil"/>
              <w:left w:val="nil"/>
              <w:bottom w:val="nil"/>
              <w:right w:val="nil"/>
            </w:tcBorders>
            <w:tcMar>
              <w:top w:w="128" w:type="dxa"/>
              <w:left w:w="43" w:type="dxa"/>
              <w:bottom w:w="43" w:type="dxa"/>
              <w:right w:w="43" w:type="dxa"/>
            </w:tcMar>
            <w:vAlign w:val="bottom"/>
          </w:tcPr>
          <w:p w14:paraId="20E00A25" w14:textId="77777777" w:rsidR="002D1659" w:rsidRPr="009D39B0" w:rsidRDefault="002D1659" w:rsidP="009D39B0">
            <w:pPr>
              <w:jc w:val="right"/>
              <w:rPr>
                <w:sz w:val="20"/>
                <w:szCs w:val="20"/>
              </w:rPr>
            </w:pPr>
            <w:r w:rsidRPr="009D39B0">
              <w:rPr>
                <w:sz w:val="20"/>
                <w:szCs w:val="20"/>
              </w:rPr>
              <w:t>70,0</w:t>
            </w:r>
          </w:p>
        </w:tc>
        <w:tc>
          <w:tcPr>
            <w:tcW w:w="1400" w:type="dxa"/>
            <w:tcBorders>
              <w:top w:val="nil"/>
              <w:left w:val="nil"/>
              <w:bottom w:val="nil"/>
              <w:right w:val="nil"/>
            </w:tcBorders>
            <w:tcMar>
              <w:top w:w="128" w:type="dxa"/>
              <w:left w:w="43" w:type="dxa"/>
              <w:bottom w:w="43" w:type="dxa"/>
              <w:right w:w="43" w:type="dxa"/>
            </w:tcMar>
            <w:vAlign w:val="bottom"/>
          </w:tcPr>
          <w:p w14:paraId="4DF200FC" w14:textId="77777777" w:rsidR="002D1659" w:rsidRPr="009D39B0" w:rsidRDefault="002D1659" w:rsidP="009D39B0">
            <w:pPr>
              <w:jc w:val="right"/>
              <w:rPr>
                <w:sz w:val="20"/>
                <w:szCs w:val="20"/>
              </w:rPr>
            </w:pPr>
            <w:r w:rsidRPr="009D39B0">
              <w:rPr>
                <w:sz w:val="20"/>
                <w:szCs w:val="20"/>
              </w:rPr>
              <w:t>69,3</w:t>
            </w:r>
          </w:p>
        </w:tc>
      </w:tr>
      <w:tr w:rsidR="002D1659" w:rsidRPr="00D47E8F" w14:paraId="33F9314E" w14:textId="77777777">
        <w:trPr>
          <w:trHeight w:val="380"/>
        </w:trPr>
        <w:tc>
          <w:tcPr>
            <w:tcW w:w="5320" w:type="dxa"/>
            <w:tcBorders>
              <w:top w:val="nil"/>
              <w:left w:val="nil"/>
              <w:bottom w:val="nil"/>
              <w:right w:val="nil"/>
            </w:tcBorders>
            <w:tcMar>
              <w:top w:w="128" w:type="dxa"/>
              <w:left w:w="43" w:type="dxa"/>
              <w:bottom w:w="43" w:type="dxa"/>
              <w:right w:w="43" w:type="dxa"/>
            </w:tcMar>
          </w:tcPr>
          <w:p w14:paraId="5FD9AD96" w14:textId="77777777" w:rsidR="002D1659" w:rsidRPr="009D39B0" w:rsidRDefault="002D1659" w:rsidP="009D39B0">
            <w:pPr>
              <w:rPr>
                <w:sz w:val="20"/>
                <w:szCs w:val="20"/>
              </w:rPr>
            </w:pPr>
            <w:r w:rsidRPr="009D39B0">
              <w:rPr>
                <w:sz w:val="20"/>
                <w:szCs w:val="20"/>
              </w:rPr>
              <w:t>Norske statsborgere med innvandrerbakgrunn</w:t>
            </w:r>
          </w:p>
        </w:tc>
        <w:tc>
          <w:tcPr>
            <w:tcW w:w="1400" w:type="dxa"/>
            <w:tcBorders>
              <w:top w:val="nil"/>
              <w:left w:val="nil"/>
              <w:bottom w:val="nil"/>
              <w:right w:val="nil"/>
            </w:tcBorders>
            <w:tcMar>
              <w:top w:w="128" w:type="dxa"/>
              <w:left w:w="43" w:type="dxa"/>
              <w:bottom w:w="43" w:type="dxa"/>
              <w:right w:w="43" w:type="dxa"/>
            </w:tcMar>
            <w:vAlign w:val="bottom"/>
          </w:tcPr>
          <w:p w14:paraId="3CE54EF9" w14:textId="77777777" w:rsidR="002D1659" w:rsidRPr="009D39B0" w:rsidRDefault="002D1659" w:rsidP="009D39B0">
            <w:pPr>
              <w:jc w:val="right"/>
              <w:rPr>
                <w:sz w:val="20"/>
                <w:szCs w:val="20"/>
              </w:rPr>
            </w:pPr>
            <w:r w:rsidRPr="009D39B0">
              <w:rPr>
                <w:sz w:val="20"/>
                <w:szCs w:val="20"/>
              </w:rPr>
              <w:t>40,0</w:t>
            </w:r>
          </w:p>
        </w:tc>
        <w:tc>
          <w:tcPr>
            <w:tcW w:w="1400" w:type="dxa"/>
            <w:tcBorders>
              <w:top w:val="nil"/>
              <w:left w:val="nil"/>
              <w:bottom w:val="nil"/>
              <w:right w:val="nil"/>
            </w:tcBorders>
            <w:tcMar>
              <w:top w:w="128" w:type="dxa"/>
              <w:left w:w="43" w:type="dxa"/>
              <w:bottom w:w="43" w:type="dxa"/>
              <w:right w:w="43" w:type="dxa"/>
            </w:tcMar>
            <w:vAlign w:val="bottom"/>
          </w:tcPr>
          <w:p w14:paraId="44138D7C" w14:textId="77777777" w:rsidR="002D1659" w:rsidRPr="009D39B0" w:rsidRDefault="002D1659" w:rsidP="009D39B0">
            <w:pPr>
              <w:jc w:val="right"/>
              <w:rPr>
                <w:sz w:val="20"/>
                <w:szCs w:val="20"/>
              </w:rPr>
            </w:pPr>
            <w:r w:rsidRPr="009D39B0">
              <w:rPr>
                <w:sz w:val="20"/>
                <w:szCs w:val="20"/>
              </w:rPr>
              <w:t>46,1</w:t>
            </w:r>
          </w:p>
        </w:tc>
        <w:tc>
          <w:tcPr>
            <w:tcW w:w="1400" w:type="dxa"/>
            <w:tcBorders>
              <w:top w:val="nil"/>
              <w:left w:val="nil"/>
              <w:bottom w:val="nil"/>
              <w:right w:val="nil"/>
            </w:tcBorders>
            <w:tcMar>
              <w:top w:w="128" w:type="dxa"/>
              <w:left w:w="43" w:type="dxa"/>
              <w:bottom w:w="43" w:type="dxa"/>
              <w:right w:w="43" w:type="dxa"/>
            </w:tcMar>
            <w:vAlign w:val="bottom"/>
          </w:tcPr>
          <w:p w14:paraId="3D279E85" w14:textId="77777777" w:rsidR="002D1659" w:rsidRPr="009D39B0" w:rsidRDefault="002D1659" w:rsidP="009D39B0">
            <w:pPr>
              <w:jc w:val="right"/>
              <w:rPr>
                <w:sz w:val="20"/>
                <w:szCs w:val="20"/>
              </w:rPr>
            </w:pPr>
            <w:r w:rsidRPr="009D39B0">
              <w:rPr>
                <w:sz w:val="20"/>
                <w:szCs w:val="20"/>
              </w:rPr>
              <w:t>37,7</w:t>
            </w:r>
          </w:p>
        </w:tc>
      </w:tr>
      <w:tr w:rsidR="002D1659" w:rsidRPr="00D47E8F" w14:paraId="4F3153F1" w14:textId="77777777">
        <w:trPr>
          <w:trHeight w:val="380"/>
        </w:trPr>
        <w:tc>
          <w:tcPr>
            <w:tcW w:w="5320" w:type="dxa"/>
            <w:tcBorders>
              <w:top w:val="nil"/>
              <w:left w:val="nil"/>
              <w:bottom w:val="nil"/>
              <w:right w:val="nil"/>
            </w:tcBorders>
            <w:tcMar>
              <w:top w:w="128" w:type="dxa"/>
              <w:left w:w="43" w:type="dxa"/>
              <w:bottom w:w="43" w:type="dxa"/>
              <w:right w:w="43" w:type="dxa"/>
            </w:tcMar>
          </w:tcPr>
          <w:p w14:paraId="79E540C5" w14:textId="77777777" w:rsidR="002D1659" w:rsidRPr="009D39B0" w:rsidRDefault="002D1659" w:rsidP="009D39B0">
            <w:pPr>
              <w:rPr>
                <w:sz w:val="20"/>
                <w:szCs w:val="20"/>
              </w:rPr>
            </w:pPr>
            <w:r w:rsidRPr="009D39B0">
              <w:rPr>
                <w:sz w:val="20"/>
                <w:szCs w:val="20"/>
              </w:rPr>
              <w:t>Norske statsborgere, norskfødte med innvandrerforeldre</w:t>
            </w:r>
          </w:p>
        </w:tc>
        <w:tc>
          <w:tcPr>
            <w:tcW w:w="1400" w:type="dxa"/>
            <w:tcBorders>
              <w:top w:val="nil"/>
              <w:left w:val="nil"/>
              <w:bottom w:val="nil"/>
              <w:right w:val="nil"/>
            </w:tcBorders>
            <w:tcMar>
              <w:top w:w="128" w:type="dxa"/>
              <w:left w:w="43" w:type="dxa"/>
              <w:bottom w:w="43" w:type="dxa"/>
              <w:right w:w="43" w:type="dxa"/>
            </w:tcMar>
            <w:vAlign w:val="bottom"/>
          </w:tcPr>
          <w:p w14:paraId="6AF2B1B0" w14:textId="77777777" w:rsidR="002D1659" w:rsidRPr="009D39B0" w:rsidRDefault="002D1659" w:rsidP="009D39B0">
            <w:pPr>
              <w:jc w:val="right"/>
              <w:rPr>
                <w:sz w:val="20"/>
                <w:szCs w:val="20"/>
              </w:rPr>
            </w:pPr>
            <w:r w:rsidRPr="009D39B0">
              <w:rPr>
                <w:sz w:val="20"/>
                <w:szCs w:val="20"/>
              </w:rPr>
              <w:t>38,0</w:t>
            </w:r>
          </w:p>
        </w:tc>
        <w:tc>
          <w:tcPr>
            <w:tcW w:w="1400" w:type="dxa"/>
            <w:tcBorders>
              <w:top w:val="nil"/>
              <w:left w:val="nil"/>
              <w:bottom w:val="nil"/>
              <w:right w:val="nil"/>
            </w:tcBorders>
            <w:tcMar>
              <w:top w:w="128" w:type="dxa"/>
              <w:left w:w="43" w:type="dxa"/>
              <w:bottom w:w="43" w:type="dxa"/>
              <w:right w:w="43" w:type="dxa"/>
            </w:tcMar>
            <w:vAlign w:val="bottom"/>
          </w:tcPr>
          <w:p w14:paraId="7B978AF8" w14:textId="77777777" w:rsidR="002D1659" w:rsidRPr="009D39B0" w:rsidRDefault="002D1659" w:rsidP="009D39B0">
            <w:pPr>
              <w:jc w:val="right"/>
              <w:rPr>
                <w:sz w:val="20"/>
                <w:szCs w:val="20"/>
              </w:rPr>
            </w:pPr>
            <w:r w:rsidRPr="009D39B0">
              <w:rPr>
                <w:sz w:val="20"/>
                <w:szCs w:val="20"/>
              </w:rPr>
              <w:t>46,3</w:t>
            </w:r>
          </w:p>
        </w:tc>
        <w:tc>
          <w:tcPr>
            <w:tcW w:w="1400" w:type="dxa"/>
            <w:tcBorders>
              <w:top w:val="nil"/>
              <w:left w:val="nil"/>
              <w:bottom w:val="nil"/>
              <w:right w:val="nil"/>
            </w:tcBorders>
            <w:tcMar>
              <w:top w:w="128" w:type="dxa"/>
              <w:left w:w="43" w:type="dxa"/>
              <w:bottom w:w="43" w:type="dxa"/>
              <w:right w:w="43" w:type="dxa"/>
            </w:tcMar>
            <w:vAlign w:val="bottom"/>
          </w:tcPr>
          <w:p w14:paraId="7FBB4ACB" w14:textId="77777777" w:rsidR="002D1659" w:rsidRPr="009D39B0" w:rsidRDefault="002D1659" w:rsidP="009D39B0">
            <w:pPr>
              <w:jc w:val="right"/>
              <w:rPr>
                <w:sz w:val="20"/>
                <w:szCs w:val="20"/>
              </w:rPr>
            </w:pPr>
            <w:r w:rsidRPr="009D39B0">
              <w:rPr>
                <w:sz w:val="20"/>
                <w:szCs w:val="20"/>
              </w:rPr>
              <w:t>35,8</w:t>
            </w:r>
          </w:p>
        </w:tc>
      </w:tr>
      <w:tr w:rsidR="002D1659" w:rsidRPr="00D47E8F" w14:paraId="37FF52DB"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326E2AAE" w14:textId="77777777" w:rsidR="002D1659" w:rsidRPr="009D39B0" w:rsidRDefault="002D1659" w:rsidP="009D39B0">
            <w:pPr>
              <w:rPr>
                <w:sz w:val="20"/>
                <w:szCs w:val="20"/>
              </w:rPr>
            </w:pPr>
            <w:r w:rsidRPr="009D39B0">
              <w:rPr>
                <w:sz w:val="20"/>
                <w:szCs w:val="20"/>
              </w:rPr>
              <w:t>Utenlandske statsborgere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7681ECA" w14:textId="77777777" w:rsidR="002D1659" w:rsidRPr="009D39B0" w:rsidRDefault="002D1659" w:rsidP="009D39B0">
            <w:pPr>
              <w:jc w:val="right"/>
              <w:rPr>
                <w:sz w:val="20"/>
                <w:szCs w:val="20"/>
              </w:rPr>
            </w:pPr>
            <w:r w:rsidRPr="009D39B0">
              <w:rPr>
                <w:sz w:val="20"/>
                <w:szCs w:val="20"/>
              </w:rPr>
              <w:t>29,0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0721376" w14:textId="77777777" w:rsidR="002D1659" w:rsidRPr="009D39B0" w:rsidRDefault="002D1659" w:rsidP="009D39B0">
            <w:pPr>
              <w:jc w:val="right"/>
              <w:rPr>
                <w:sz w:val="20"/>
                <w:szCs w:val="20"/>
              </w:rPr>
            </w:pPr>
            <w:r w:rsidRPr="009D39B0">
              <w:rPr>
                <w:sz w:val="20"/>
                <w:szCs w:val="20"/>
              </w:rPr>
              <w:t>28,5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36154CF" w14:textId="77777777" w:rsidR="002D1659" w:rsidRPr="009D39B0" w:rsidRDefault="002D1659" w:rsidP="009D39B0">
            <w:pPr>
              <w:jc w:val="right"/>
              <w:rPr>
                <w:sz w:val="20"/>
                <w:szCs w:val="20"/>
              </w:rPr>
            </w:pPr>
            <w:r w:rsidRPr="009D39B0">
              <w:rPr>
                <w:sz w:val="20"/>
                <w:szCs w:val="20"/>
              </w:rPr>
              <w:t>24,8</w:t>
            </w:r>
          </w:p>
        </w:tc>
      </w:tr>
    </w:tbl>
    <w:p w14:paraId="663D9573" w14:textId="77777777" w:rsidR="002D1659" w:rsidRPr="00D47E8F" w:rsidRDefault="002D1659" w:rsidP="00D47E8F">
      <w:pPr>
        <w:pStyle w:val="Kilde"/>
      </w:pPr>
      <w:r w:rsidRPr="00D47E8F">
        <w:t>Kilde: SSB</w:t>
      </w:r>
    </w:p>
    <w:p w14:paraId="639B5D47" w14:textId="77777777" w:rsidR="002D1659" w:rsidRPr="00D47E8F" w:rsidRDefault="002D1659" w:rsidP="00D47E8F">
      <w:pPr>
        <w:pStyle w:val="avsnitt-undertittel"/>
      </w:pPr>
      <w:r w:rsidRPr="00D47E8F">
        <w:t>Tiltak for å bidra til valgdeltakelse</w:t>
      </w:r>
    </w:p>
    <w:p w14:paraId="5A565A56" w14:textId="77777777" w:rsidR="002D1659" w:rsidRPr="00D47E8F" w:rsidRDefault="002D1659" w:rsidP="00D47E8F">
      <w:r w:rsidRPr="00D47E8F">
        <w:t>Fra statlig hold er det særlig informasjon om valget og hvor, når og hvordan man stemmer, som er de viktigste bidragene for å øke valgdeltakelsen. Valgdirektoratet utarbeider informasjonsbrosjyrer om valget på mange språk. Disse kan bestilles av kommuner og organisasjoner som informasjonsmateriell, og er også tilgjengelig digitalt.</w:t>
      </w:r>
    </w:p>
    <w:p w14:paraId="3DD48483" w14:textId="77777777" w:rsidR="002D1659" w:rsidRPr="00D47E8F" w:rsidRDefault="002D1659" w:rsidP="00D47E8F">
      <w:r w:rsidRPr="00D47E8F">
        <w:t>Valgdirektoratet forvalter en tilskuddsordning hvor det i forkant av hvert valg er mulig å søke om tilskuddsmidler til informasjonstiltak om valget. Informasjonstiltakene er rettet mot ulike grupper som ikke nås så lett gjennom ordinære kanaler, eller velgere som trenger særlig tilrettelagt informasjon. Ordningen skal øke valgdeltakelsen ved å øke kunnskapen til de stemmeberettigede om valget. Tilskuddsmidlene kan for eksempel dekke utgifter knyttet til informasjonstiltak, som kampanjer, nettsider, produksjon og distribusjon av informasjonsmateriell og liknende. Tiltak rettet mot unge velgere, velgere med innvandrerbakgrunn og velgere med behov for særskilt tilrettelagt informasjon blir prioritert. I 2023 ble det fordelt om lag 5,7 mill. kroner fra tilskuddsordningen til ulike tiltak.</w:t>
      </w:r>
    </w:p>
    <w:p w14:paraId="1CEC6551" w14:textId="77777777" w:rsidR="002D1659" w:rsidRPr="00D47E8F" w:rsidRDefault="002D1659" w:rsidP="00D47E8F">
      <w:r w:rsidRPr="00D47E8F">
        <w:t>I forkant av valget ble det også sendt SMS med påminnelse om valget til alle velgere, forutsatt at de ikke hadde reservert seg mot elektronisk kommunikasjon. Velgere med innvandrerbakgrunn som hadde fått stemmerett i løpet av de siste åtte årene før valget fikk også tilsendt et brev med informasjon om valget.</w:t>
      </w:r>
    </w:p>
    <w:p w14:paraId="33F79218" w14:textId="77777777" w:rsidR="002D1659" w:rsidRPr="00D47E8F" w:rsidRDefault="002D1659" w:rsidP="00D47E8F">
      <w:pPr>
        <w:pStyle w:val="Overskrift3"/>
      </w:pPr>
      <w:r w:rsidRPr="00D47E8F">
        <w:t>Representasjon i nyvalgte kommunestyrer og fylkesting</w:t>
      </w:r>
    </w:p>
    <w:p w14:paraId="3BAC6901" w14:textId="77777777" w:rsidR="002D1659" w:rsidRPr="00D47E8F" w:rsidRDefault="002D1659" w:rsidP="00D47E8F">
      <w:r w:rsidRPr="00D47E8F">
        <w:t>Det har lenge vært et mål at folkevalgte organer også speiler den befolkningen de er satt til å styre. Representative kommunestyrer kan bidra til både høyere tillit til de folkevalgte, og til at beslutningene som tas får høyere legitimitet.</w:t>
      </w:r>
    </w:p>
    <w:p w14:paraId="60450D60" w14:textId="77777777" w:rsidR="002D1659" w:rsidRPr="00D47E8F" w:rsidRDefault="002D1659" w:rsidP="00D47E8F">
      <w:r w:rsidRPr="00D47E8F">
        <w:t>Etter kommunestyrevalget i 2023 er nær 37 prosent av landets ordførere kvinner. Det er en økning på 1,3 prosentpoeng siden 2019. Av kommunestyremedlemmene utgjør kvinner nå 40,7 prosent. Andelen er med det stabil, da økningen fra 2019 kun er 0,2 prosentpoeng. Ifølge tall fra SSB er det nå kun åtte kommunestyrer med en kvinneandel under 25 prosent, mens 38 kommuner har et flertall kvinner i kommunestyret. I formannskapene er kvinneandelen 44 prosent, og det er ingen endring fra 2019.</w:t>
      </w:r>
      <w:r w:rsidRPr="00D47E8F">
        <w:rPr>
          <w:rStyle w:val="Fotnotereferanse"/>
        </w:rPr>
        <w:footnoteReference w:id="21"/>
      </w:r>
    </w:p>
    <w:p w14:paraId="541EF6B0" w14:textId="77777777" w:rsidR="002D1659" w:rsidRPr="00D47E8F" w:rsidRDefault="002D1659" w:rsidP="00D47E8F">
      <w:r w:rsidRPr="00D47E8F">
        <w:t>Som for valgdeltakelse, er det også noen skjevheter i hvilke grupper som er representert i kommunestyrene. Både alder og utdanningsnivå spiller inn. Menn mellom 40 og 70 år med middels eller lang utdanning peker seg ut som den gruppen hvor overrepresentasjonen er størst, sett i forhold til gruppens andel av de stemmeberettigede. Tilsvarende er det blant kvinner også en viss overrepresentasjon av kvinner mellom 40 og 70 år med lang utdanning. I motsatt ende er menn under 40 år med kort utdanning den gruppen som er minst representert.</w:t>
      </w:r>
    </w:p>
    <w:p w14:paraId="42EA9D79" w14:textId="77777777" w:rsidR="002D1659" w:rsidRPr="00D47E8F" w:rsidRDefault="002D1659" w:rsidP="00D47E8F">
      <w:r w:rsidRPr="00D47E8F">
        <w:t>Personer med innvandrerbakgrunn er også i liten grad representert i kommunestyrene, selv om det er variasjoner her både mellom kommuner og mellom ulike innvandrergrupper. I kommunestyrene som ble valgt i 2023, har 92 prosent av representantene to norskfødte foreldre, mens denne gruppen utgjør 80 prosent av de stemmeberettigede. Fra 2019 til 2023 var økningen i andelen kommunestyrerepresentanter som er innvandrere eller norskfødte med innvandrerforeldre på 0,3 prosentpoeng, slik at disse nå utgjør 3,3 prosent av representantene. 3,2 prosent av representantene er født i Norge og har en utenlandskfødt forelder. Også utenlandske statsborgere som har stemmerett ved lokalvalg kan velges som kommunestyrerepresentanter. Av representantene valgt i 2023, har 0,9 prosent utenlandsk statsborgerskap.</w:t>
      </w:r>
    </w:p>
    <w:p w14:paraId="3DA7F523" w14:textId="77777777" w:rsidR="002D1659" w:rsidRPr="00D47E8F" w:rsidRDefault="002D1659" w:rsidP="00D47E8F">
      <w:pPr>
        <w:pStyle w:val="Overskrift3"/>
      </w:pPr>
      <w:r w:rsidRPr="00D47E8F">
        <w:t>Arbeid for å styrke motstandsdyktigheten mot uønsket påvirkning i forbindelse med valg</w:t>
      </w:r>
    </w:p>
    <w:p w14:paraId="6F7412CF" w14:textId="77777777" w:rsidR="002D1659" w:rsidRPr="00D47E8F" w:rsidRDefault="002D1659" w:rsidP="00D47E8F">
      <w:r w:rsidRPr="00D47E8F">
        <w:t xml:space="preserve">I arbeidet med å sikre valg er det opprettet en tverrdepartemental arbeidsgruppe som jobber med å øke motstandsdyktigheten mot uønsket påvirkning i forbindelse med valg. Arbeidsgruppen ledes av Kommunal- og </w:t>
      </w:r>
      <w:proofErr w:type="spellStart"/>
      <w:r w:rsidRPr="00D47E8F">
        <w:t>distriktsdepartementet</w:t>
      </w:r>
      <w:proofErr w:type="spellEnd"/>
      <w:r w:rsidRPr="00D47E8F">
        <w:t xml:space="preserve"> og består av relevante departementer og underliggende etater, herunder etterretnings- og sikkerhetstjenestene. Arbeidsgruppen ble satt ned for første gang i forkant av valget i 2019, og gjenoppnevnt før valgene i 2021 og 2023. Arbeidsgruppen oppnevnt i 2023 skal også arbeide fram mot 2025-valget. Arbeidsgruppen har i forkant av hvert valg lagt fram en tiltaksplan med tiltak som skal bidra til økt motstandsdyktighet mot påvirkning av valg, og vil gjøre det samme før stortingsvalget i 2025. Tiltakene i 2023 var blant annet en tverrsektoriell samvirkekonferanse om valgpåvirkning, et undervisningsopplegg for å styrke skoleelevers kritiske medieforståelse og en informasjonsbrosjyre til alle kandidatene som stilte til kommunestyre- og fylkestingsvalget i 2023.</w:t>
      </w:r>
    </w:p>
    <w:p w14:paraId="530279E5" w14:textId="77777777" w:rsidR="002D1659" w:rsidRPr="00D47E8F" w:rsidRDefault="002D1659" w:rsidP="00D47E8F">
      <w:r w:rsidRPr="00D47E8F">
        <w:t xml:space="preserve">Som ledd i dette arbeidet gjennomføres det også kartlegging av om det forekommer forsøk på uønsket utenlandsk påvirkning på sosiale medier i forbindelse med norske valg. Kartleggingen er et treårig prosjekt som gjennomføres av Forsvarets forskningsinstitutt (FFI) i samarbeid med Analyse &amp; Tall og </w:t>
      </w:r>
      <w:proofErr w:type="spellStart"/>
      <w:r w:rsidRPr="00D47E8F">
        <w:t>Common</w:t>
      </w:r>
      <w:proofErr w:type="spellEnd"/>
      <w:r w:rsidRPr="00D47E8F">
        <w:t xml:space="preserve"> </w:t>
      </w:r>
      <w:proofErr w:type="spellStart"/>
      <w:r w:rsidRPr="00D47E8F">
        <w:t>Consultancy</w:t>
      </w:r>
      <w:proofErr w:type="spellEnd"/>
      <w:r w:rsidRPr="00D47E8F">
        <w:t>. Første rapport konkluderte med at det ikke er funnet tegn på at utenlandske aktører forsøkte å påvirke kommunestyre- og fylkestingsvalget i 2023.</w:t>
      </w:r>
      <w:r w:rsidRPr="00D47E8F">
        <w:rPr>
          <w:rStyle w:val="Fotnotereferanse"/>
        </w:rPr>
        <w:footnoteReference w:id="22"/>
      </w:r>
    </w:p>
    <w:p w14:paraId="210B3935" w14:textId="77777777" w:rsidR="002D1659" w:rsidRPr="00D47E8F" w:rsidRDefault="002D1659" w:rsidP="00D47E8F">
      <w:pPr>
        <w:pStyle w:val="Overskrift3"/>
      </w:pPr>
      <w:r w:rsidRPr="00D47E8F">
        <w:t>Omvalg i Moss kommune til Østfold fylkesting</w:t>
      </w:r>
    </w:p>
    <w:p w14:paraId="469E7920" w14:textId="77777777" w:rsidR="002D1659" w:rsidRPr="00D47E8F" w:rsidRDefault="002D1659" w:rsidP="00D47E8F">
      <w:r w:rsidRPr="00D47E8F">
        <w:t>Mandag 27. november 2023 ble det avholdt omvalg til fylkestinget i Østfold i Moss kommune. Bakgrunnen for omvalget var en klage på at det ikke var stemmesedler til Industri- og næringspartiet i ett av valglokalene i Moss store deler av valgdagen. Departementet kjente fylkestingsvalget i Moss kommune ugyldig, og det måtte holdes omvalg. Departementet har hjemmel i valgloven til å fastsette unntak som er nødvendige for å sikre en hensiktsmessig gjennomføring av omvalget, og fastsatte særskilte regler for gjennomføringen av omvalget i forskrift. Velgerne kunne forhåndsstemme i alle landets kommuner fra 13. november til og med 24. november innenriks, og fra 6. november til og med 17. november utenriks. Viken fylkeskommune gjennomførte sin kontrolltelling av valget 29. november, og fylkestingsvalget i Østfold ble godkjent 1. desember.</w:t>
      </w:r>
    </w:p>
    <w:p w14:paraId="4899966B" w14:textId="77777777" w:rsidR="002D1659" w:rsidRPr="00D47E8F" w:rsidRDefault="002D1659" w:rsidP="00D47E8F">
      <w:r w:rsidRPr="00D47E8F">
        <w:t>Valgdeltakelsen ved omvalget var på 34 prosent, noe som var vesentlig lavere enn deltakelsen ved det ordinære fylkestingsvalget i Moss, som var på 54 prosent.</w:t>
      </w:r>
    </w:p>
    <w:p w14:paraId="472C5FE3" w14:textId="77777777" w:rsidR="002D1659" w:rsidRPr="00D47E8F" w:rsidRDefault="002D1659" w:rsidP="00D47E8F">
      <w:pPr>
        <w:pStyle w:val="Overskrift2"/>
      </w:pPr>
      <w:r w:rsidRPr="00D47E8F">
        <w:t>Lokaldemokratiet i foregangskommuner</w:t>
      </w:r>
    </w:p>
    <w:p w14:paraId="0C675937" w14:textId="77777777" w:rsidR="002D1659" w:rsidRPr="00D47E8F" w:rsidRDefault="002D1659" w:rsidP="00D47E8F">
      <w:r w:rsidRPr="00D47E8F">
        <w:t xml:space="preserve">Kommunal- og </w:t>
      </w:r>
      <w:proofErr w:type="spellStart"/>
      <w:r w:rsidRPr="00D47E8F">
        <w:t>distriktsdepartementet</w:t>
      </w:r>
      <w:proofErr w:type="spellEnd"/>
      <w:r w:rsidRPr="00D47E8F">
        <w:t xml:space="preserve"> har i perioden 2022–2023 gjennomført utviklingsprosjektet </w:t>
      </w:r>
      <w:r w:rsidRPr="00D47E8F">
        <w:rPr>
          <w:rStyle w:val="kursiv"/>
        </w:rPr>
        <w:t>Lokaldemokratiet i foregangskommuner</w:t>
      </w:r>
      <w:r w:rsidRPr="00D47E8F">
        <w:t>. Dette er et nedenfra- og opp-program, der kommuner ble invitert til å videreutvikle sitt lokaldemokrati. Samtidig var det et krav fra departementet at de skulle stille seg til disposisjon for andre kommuner som ønsker å høre og lære om deres lokaldemokratitiltak og erfaringer. I tillegg skulle deltakerkommunene bidra til den forskningsbaserte evalueringen av tiltakene som departementet har anskaffet.</w:t>
      </w:r>
    </w:p>
    <w:p w14:paraId="73D64CF9" w14:textId="77777777" w:rsidR="002D1659" w:rsidRPr="00D47E8F" w:rsidRDefault="002D1659" w:rsidP="00D47E8F">
      <w:r w:rsidRPr="00D47E8F">
        <w:t>De syv deltakerkommunene som ble valgt ut er Bergen, Bodø, Sunnfjord, Gjøvik, Lørenskog, Suldal og Vadsø. Disse kommunene har hatt ansvar for å utforme og gjennomføre utviklingsprosjekter i egne kommuner. Hver av deltakerkommunene har fått et tilsagn på inntil 300 000 kroner over to år (fordelt på 150 000 kroner per år). Prosjektet er finansiert over departementets prosjektskjønnsmidler på kapittel 571 post 64 Skjønnstilskudd. Deltakerkommunene har underveis i programperioden delt erfaringer seg imellom, blant annet gjennom å arrangere egne seminarer.</w:t>
      </w:r>
    </w:p>
    <w:p w14:paraId="7F53DCEC" w14:textId="77777777" w:rsidR="002D1659" w:rsidRPr="00D47E8F" w:rsidRDefault="002D1659" w:rsidP="00D47E8F">
      <w:pPr>
        <w:pStyle w:val="avsnitt-undertittel"/>
      </w:pPr>
      <w:r w:rsidRPr="00D47E8F">
        <w:t>Bakgrunn og formål</w:t>
      </w:r>
    </w:p>
    <w:p w14:paraId="4F4F3C4D" w14:textId="77777777" w:rsidR="002D1659" w:rsidRPr="00D47E8F" w:rsidRDefault="002D1659" w:rsidP="00D47E8F">
      <w:r w:rsidRPr="00D47E8F">
        <w:t>Analyser av valgdeltakelsen i Norge viser at det er store forskjeller i valgdeltakelsen, som kan forklares med sosiale bakgrunnsvariabler. Dette har ført til bekymring i forskningsmiljøer for hva denne utviklingen på sikt kan ha å si for tilliten til og oppslutningen om demokratiets institusjoner. Siste lokalvalgundersøkelse viser at mellom åtte og ni prosent av de stemmeberettigede aldri stemmer ved valg.</w:t>
      </w:r>
      <w:r w:rsidRPr="00D47E8F">
        <w:rPr>
          <w:rStyle w:val="Fotnotereferanse"/>
        </w:rPr>
        <w:footnoteReference w:id="23"/>
      </w:r>
      <w:r w:rsidRPr="00D47E8F">
        <w:t xml:space="preserve"> De som ikke deltar i valg har også lavere tillit til lokaldemokratiske institusjoner enn de som deltar.</w:t>
      </w:r>
      <w:r w:rsidRPr="00D47E8F">
        <w:rPr>
          <w:rStyle w:val="Fotnotereferanse"/>
        </w:rPr>
        <w:footnoteReference w:id="24"/>
      </w:r>
    </w:p>
    <w:p w14:paraId="2DC92579" w14:textId="77777777" w:rsidR="002D1659" w:rsidRPr="00D47E8F" w:rsidRDefault="002D1659" w:rsidP="00D47E8F">
      <w:r w:rsidRPr="00D47E8F">
        <w:t>For å hindre politisk utenforskap og forhindre at politisk fremmedgjorte innbyggere kan komme til å søke alternative, ikke-demokratiske løsninger for å få gjennomslag for sine interesser, er det også blitt sett på som viktig å videreutvikle demokratiske prosesser som kan bidra til å styrke og videreutvikle demokratiet.</w:t>
      </w:r>
      <w:r w:rsidRPr="00D47E8F">
        <w:rPr>
          <w:rStyle w:val="Fotnotereferanse"/>
        </w:rPr>
        <w:footnoteReference w:id="25"/>
      </w:r>
      <w:r w:rsidRPr="00D47E8F">
        <w:t xml:space="preserve"> Kommunene er i en god posisjon til det gjennom tiltak for å styrke lokaldemokratiet.</w:t>
      </w:r>
    </w:p>
    <w:p w14:paraId="18AF6216" w14:textId="77777777" w:rsidR="002D1659" w:rsidRPr="00D47E8F" w:rsidRDefault="002D1659" w:rsidP="00D47E8F">
      <w:r w:rsidRPr="00D47E8F">
        <w:t xml:space="preserve">Departementet har derfor blant annet ønsket å se på i hvilken grad ulike lokaldemokratitiltak kan </w:t>
      </w:r>
      <w:r w:rsidRPr="00D47E8F">
        <w:rPr>
          <w:rStyle w:val="kursiv"/>
        </w:rPr>
        <w:t>supplere</w:t>
      </w:r>
      <w:r w:rsidRPr="00D47E8F">
        <w:t xml:space="preserve"> og understøtte det representative demokratiet ved å trekke innbyggerne inn i politiske prosesser også mellom valg.</w:t>
      </w:r>
    </w:p>
    <w:p w14:paraId="1B529247" w14:textId="77777777" w:rsidR="002D1659" w:rsidRPr="00D47E8F" w:rsidRDefault="002D1659" w:rsidP="00D47E8F">
      <w:r w:rsidRPr="00D47E8F">
        <w:t>I innbyggerundersøkelsen til Direktoratet for forvaltning og økonomistyring (DFØ) fra 2021, oppga 54 prosent at de opplever å ha liten mulighet til å påvirke beslutninger som får betydning for området de bor i.</w:t>
      </w:r>
      <w:r w:rsidRPr="00D47E8F">
        <w:rPr>
          <w:rStyle w:val="Fotnotereferanse"/>
        </w:rPr>
        <w:footnoteReference w:id="26"/>
      </w:r>
      <w:r w:rsidRPr="00D47E8F">
        <w:t xml:space="preserve"> Dette til tross for at det gjennom lovverket er tilrettelagt for ulike måter å medvirke på, gjennom for eksempel obligatoriske organer som ungdomsråd, råd for mennesker med funksjonsnedsettelser og råd for eldre, eller gjennom innbyggerforslag.</w:t>
      </w:r>
    </w:p>
    <w:p w14:paraId="49C26EAE" w14:textId="77777777" w:rsidR="002D1659" w:rsidRPr="00D47E8F" w:rsidRDefault="002D1659" w:rsidP="00D47E8F">
      <w:r w:rsidRPr="00D47E8F">
        <w:t xml:space="preserve">Utviklingsprosjektet </w:t>
      </w:r>
      <w:r w:rsidRPr="00D47E8F">
        <w:rPr>
          <w:rStyle w:val="kursiv"/>
        </w:rPr>
        <w:t>Lokaldemokrati i foregangskommuner</w:t>
      </w:r>
      <w:r w:rsidRPr="00D47E8F">
        <w:t xml:space="preserve"> har som formål å bidra til at kommunene er offensive når det gjelder å (videre)utvikle og prøve ut nye former for innbyggerdeltakelse og medvirkningsmetoder. Særlig har departementet vært opptatt av hvordan de ulike ordningene for innbyggerdeltakelse blir koblet til det representative politisk-administrative systemet i kommunen. Medvirkningsordningene som kommunene har videreutviklet i regi av programmet skal bidra til at innbyggerne opplever å ha mulighet til å delta med sine synspunkter og erfaringer i beslutninger som til slutt skal tas i folkevalgte organ.</w:t>
      </w:r>
    </w:p>
    <w:p w14:paraId="431CEE97" w14:textId="77777777" w:rsidR="002D1659" w:rsidRPr="00D47E8F" w:rsidRDefault="002D1659" w:rsidP="00D47E8F">
      <w:r w:rsidRPr="00D47E8F">
        <w:t xml:space="preserve">Utviklingsprosjektet skal skaffe fram erfaringer med, og løfte fram, ulike måter å få innbyggere til å medvirke på. Dette vil være ordninger som kan være </w:t>
      </w:r>
      <w:r w:rsidRPr="00D47E8F">
        <w:rPr>
          <w:rStyle w:val="kursiv"/>
        </w:rPr>
        <w:t>supplerende</w:t>
      </w:r>
      <w:r w:rsidRPr="00D47E8F">
        <w:t xml:space="preserve"> til de representative folkevalgte organene. Det omfatter både å videreutvikle bruken av kjente ordninger som er regulert i kommuneloven, som medvirkningsråd og kommunedelsutvalg, og andre ordninger som ikke er nevnt i kommuneloven, som eksempelvis innbyggerpanel, </w:t>
      </w:r>
      <w:proofErr w:type="spellStart"/>
      <w:r w:rsidRPr="00D47E8F">
        <w:t>bylab</w:t>
      </w:r>
      <w:proofErr w:type="spellEnd"/>
      <w:r w:rsidRPr="00D47E8F">
        <w:t xml:space="preserve"> og gjestebud. Det er en forutsetning at alt utviklingsarbeidet skjer innenfor rammene av kommuneloven.</w:t>
      </w:r>
    </w:p>
    <w:p w14:paraId="47F9E77A" w14:textId="77777777" w:rsidR="002D1659" w:rsidRPr="00D47E8F" w:rsidRDefault="002D1659" w:rsidP="00D47E8F">
      <w:pPr>
        <w:pStyle w:val="avsnitt-undertittel"/>
      </w:pPr>
      <w:r w:rsidRPr="00D47E8F">
        <w:t>Formidling og utbytte av utviklingsprosjektet</w:t>
      </w:r>
    </w:p>
    <w:p w14:paraId="59321E3E" w14:textId="77777777" w:rsidR="002D1659" w:rsidRPr="00D47E8F" w:rsidRDefault="002D1659" w:rsidP="00D47E8F">
      <w:r w:rsidRPr="00D47E8F">
        <w:t>Departementet erfarer at det er et stort behov for å systematisere erfaringer med bruk av tiltak for innbyggermedvirkning, og å formidle slike erfaringer til landets kommuner. Departementet har anskaffet en uavhengig forskningsbasert evaluering av deltakelsesordningene som de syv kommunene videreutvikler innenfor dette programmet. Samlet representerer de utvalgte kommunene en god bredde av tiltak, målgrupper for tiltakene, geografi, størrelse, demografi med mer. De utvalgte kommunene har også organisert sin politiske virksomhet på litt ulike måter. Dette gjør at evalueringen vil kunne frambringe ulike måter å engasjere innbyggere på mellom valg, som kan være til inspirasjon og nytte for mange ulike kommuner og lokalsamfunn rundt omkring i landet.</w:t>
      </w:r>
    </w:p>
    <w:p w14:paraId="72BF1214" w14:textId="77777777" w:rsidR="002D1659" w:rsidRPr="00D47E8F" w:rsidRDefault="002D1659" w:rsidP="00D47E8F">
      <w:r w:rsidRPr="00D47E8F">
        <w:t>5. juni 2024 vil departementet arrangere en lokaldemokratikonferanse for alle landets kommuner. Lokaldemokratikonferansen 2024 har fått tittelen «Hvordan utvikle demokratiet?».</w:t>
      </w:r>
      <w:r w:rsidRPr="00D47E8F">
        <w:rPr>
          <w:rStyle w:val="Fotnotereferanse"/>
        </w:rPr>
        <w:footnoteReference w:id="27"/>
      </w:r>
      <w:r w:rsidRPr="00D47E8F">
        <w:t xml:space="preserve"> Departementet planlegger også å lage en inspirasjonsbrosjyre om innbyggermedvirkning, hovedsakelig basert på erfaringene fra kommunene som deltar i dette programmet. Denne brosjyren vil etter planen bli lansert på lokaldemokratikonferansen.</w:t>
      </w:r>
    </w:p>
    <w:p w14:paraId="27257623" w14:textId="77777777" w:rsidR="002D1659" w:rsidRPr="00D47E8F" w:rsidRDefault="002D1659" w:rsidP="00D47E8F">
      <w:pPr>
        <w:pStyle w:val="Overskrift2"/>
      </w:pPr>
      <w:r w:rsidRPr="00D47E8F">
        <w:t>Tilstandsanalyse av det norske demokratiet</w:t>
      </w:r>
    </w:p>
    <w:p w14:paraId="6331F3B4" w14:textId="77777777" w:rsidR="002D1659" w:rsidRPr="00D47E8F" w:rsidRDefault="002D1659" w:rsidP="00D47E8F">
      <w:pPr>
        <w:pStyle w:val="avsnitt-undertittel"/>
      </w:pPr>
      <w:r w:rsidRPr="00D47E8F">
        <w:t>Bakgrunn</w:t>
      </w:r>
    </w:p>
    <w:p w14:paraId="0E5F3C2D" w14:textId="77777777" w:rsidR="002D1659" w:rsidRPr="00D47E8F" w:rsidRDefault="002D1659" w:rsidP="00D47E8F">
      <w:r w:rsidRPr="00D47E8F">
        <w:t xml:space="preserve">Som grunnlag for arbeidet med å styrke den demokratiske beredskapen i landet vårt, har Kommunal- og </w:t>
      </w:r>
      <w:proofErr w:type="spellStart"/>
      <w:r w:rsidRPr="00D47E8F">
        <w:t>distriktsdepartementet</w:t>
      </w:r>
      <w:proofErr w:type="spellEnd"/>
      <w:r w:rsidRPr="00D47E8F">
        <w:t xml:space="preserve"> fått gjennomført en helhetlig og omfattende kartlegging og analyse av tilstanden til det norske demokratiet. Her måles og kartlegges styrker og svakheter ved demokratiet langs fem dimensjoner: valgdemokrati, liberalt demokrati, deltakerdemokrati, </w:t>
      </w:r>
      <w:proofErr w:type="spellStart"/>
      <w:r w:rsidRPr="00D47E8F">
        <w:t>deliberativt</w:t>
      </w:r>
      <w:proofErr w:type="spellEnd"/>
      <w:r w:rsidRPr="00D47E8F">
        <w:t xml:space="preserve"> demokrati og egalitært demokrati. Analysen omfatter både nasjonalt, regionalt og lokalt nivå.</w:t>
      </w:r>
    </w:p>
    <w:p w14:paraId="76944085" w14:textId="77777777" w:rsidR="002D1659" w:rsidRPr="00D47E8F" w:rsidRDefault="002D1659" w:rsidP="00D47E8F">
      <w:r w:rsidRPr="00D47E8F">
        <w:t>Forskergruppen som har fått oppdraget består av internasjonalt ledende demokratiforskere ved Universitetet i Oslo. De har laget indekser og en rekke indikatorer for alle de nevnte dimensjonene for å måle tilstanden til det norske demokratiet på alle nivåer. Med denne brede tilnærmingen og metoden kan også endringer i det norske demokratiet overvåkes og måles over tid. Med tilstandsanalysen har departementet fått utviklet en presis og nyansert måte å måle demokrati på, som er bedre egnet enn eksisterende mål, til å identifisere forbedringspotensial og styrker i et velfungerende demokrati som det norske.</w:t>
      </w:r>
    </w:p>
    <w:p w14:paraId="307C14AB" w14:textId="77777777" w:rsidR="002D1659" w:rsidRPr="00D47E8F" w:rsidRDefault="002D1659" w:rsidP="00D47E8F">
      <w:r w:rsidRPr="00D47E8F">
        <w:t>Et annet formål med tilstandsanalysen er å kunne si noe om det norske demokratiets robusthet i en verden der demokratisk forvitring og tilbakegang rammer stadig flere – også land som tidligere har blitt sett på som stabile demokratier. Slike utviklingstrekk har utfordret tradisjonelle oppfatninger blant demokratiforskere om at demokratier som når et visst nivå, vil være «immune» mot demokratisk forvitring. Forskerne bak tilstandsanalysen framhever at det derfor er viktig å kartlegge styrker og svakheter også ved demokratier som kan framstå som immune, slik som det norske. Hvilke smutthull og sårbare punkter kan gradvis utnyttes for å gjøre Norge mindre demokratisk over tid? Hvor er det forbedringspotensial? En tilstandsanalyse som gjentas med jevne mellomrom, gir oss et redskap og gjør oss i stand til å overvåke demokratiutviklingen og styrke motstandsdyktigheten mot forhold som kan svekke sider ved demokratiet.</w:t>
      </w:r>
    </w:p>
    <w:p w14:paraId="2331C2C2" w14:textId="77777777" w:rsidR="002D1659" w:rsidRPr="00D47E8F" w:rsidRDefault="002D1659" w:rsidP="00D47E8F">
      <w:r w:rsidRPr="00D47E8F">
        <w:t>Analysemodellen som er utviklet kan i prinsippet brukes til å beskrive og vurdere demokratisituasjonen også i andre demokratiske land. Dersom andre land tar i bruk dette rammeverket for å kartlegge og analysere demokratisituasjonen i eget land, vil det også gjøre det mulig å sammenligne mellom land.</w:t>
      </w:r>
    </w:p>
    <w:p w14:paraId="47094FC3" w14:textId="77777777" w:rsidR="002D1659" w:rsidRPr="00D47E8F" w:rsidRDefault="002D1659" w:rsidP="00D47E8F">
      <w:pPr>
        <w:pStyle w:val="avsnitt-undertittel"/>
      </w:pPr>
      <w:r w:rsidRPr="00D47E8F">
        <w:t>Utvalgte funn fra første kartlegging og analyse av tilstanden ved det norske demokratiet</w:t>
      </w:r>
    </w:p>
    <w:p w14:paraId="4B45CA06" w14:textId="77777777" w:rsidR="002D1659" w:rsidRPr="00D47E8F" w:rsidRDefault="002D1659" w:rsidP="00D47E8F">
      <w:r w:rsidRPr="00D47E8F">
        <w:t xml:space="preserve">Den første kartleggingen og analysen av tilstanden av det norske demokratiet ble først presentert på </w:t>
      </w:r>
      <w:proofErr w:type="spellStart"/>
      <w:r w:rsidRPr="00D47E8F">
        <w:t>Arendalsuka</w:t>
      </w:r>
      <w:proofErr w:type="spellEnd"/>
      <w:r w:rsidRPr="00D47E8F">
        <w:t xml:space="preserve"> i august 2023.</w:t>
      </w:r>
      <w:r w:rsidRPr="00D47E8F">
        <w:rPr>
          <w:rStyle w:val="Fotnotereferanse"/>
        </w:rPr>
        <w:footnoteReference w:id="28"/>
      </w:r>
      <w:r w:rsidRPr="00D47E8F">
        <w:t xml:space="preserve"> I denne første rapporten ble endringstrekk målt over en relativ kort periode, fra 2017 til 2021 på nasjonalt nivå, og 2015 til 2019 på fylkes- og kommunalt nivå. Hovedbildet er stabilitet.</w:t>
      </w:r>
    </w:p>
    <w:p w14:paraId="4F642E62" w14:textId="77777777" w:rsidR="002D1659" w:rsidRPr="00D47E8F" w:rsidRDefault="002D1659" w:rsidP="00D47E8F">
      <w:r w:rsidRPr="00D47E8F">
        <w:t>Til tross for et høyt nivå på kvaliteten til det norske demokratiet, viser forskerne at det er sider med et klart forbedringspotensial:</w:t>
      </w:r>
    </w:p>
    <w:p w14:paraId="51543626" w14:textId="77777777" w:rsidR="002D1659" w:rsidRPr="00D47E8F" w:rsidRDefault="002D1659" w:rsidP="00D47E8F">
      <w:r w:rsidRPr="00D47E8F">
        <w:t>Forskerne viser blant annet til at partiene har fått en endret rolle, ved at profesjonelle rådgivere og heltidsansatte politikere har fått økt innflytelse på bekostning av «vanlige» partimedlemmer. Det blir stilt spørsmål ved hva som er konsekvensene av denne utviklingen for representativiteten og rekrutteringen til partiene. I tillegg blir det stilt spørsmål ved private donorer og sterke interesse- eller lobbygruppers innflytelse over politikkutformingen til partiene. Det blir framhevet at det er relativt lavt nivå av deltakelse i stadig mer profesjonaliserte og statsfinansierte partier. Spørsmålet om hva dette gjør med det representative demokratiets virkemåte, er viktig å stille i lys av funnene fra tilstandsanalysen.</w:t>
      </w:r>
    </w:p>
    <w:p w14:paraId="26AE33C3" w14:textId="77777777" w:rsidR="002D1659" w:rsidRPr="00D47E8F" w:rsidRDefault="002D1659" w:rsidP="00D47E8F">
      <w:r w:rsidRPr="00D47E8F">
        <w:t>Rapporten peker både på egenverdien av å delta i demokratiet, men ikke minst effekten på Stortingets og regjeringens evne til å fange opp velgernes behov og politiske preferanser, samt velgernes evne til å stille politikerne til ansvar for politikken som blir ført. Forskerne framhever at å forbedre partienes virkemåte og sikre aktiv deltakelse fra ulike grupper i samfunnet på systemnivå, er vesentlig i et representativt demokrati som det norske. For å øke partienes rolle og partipolitiske deltakelse, peker forskerne på at en bør se partiene i sammenheng med partifinansieringen og lobbylovgivningen, samt det institusjonelle rammeverket, for å få innspill fra befolkningen i offentlig politikkutforming.</w:t>
      </w:r>
    </w:p>
    <w:p w14:paraId="04047F29" w14:textId="77777777" w:rsidR="002D1659" w:rsidRPr="00D47E8F" w:rsidRDefault="002D1659" w:rsidP="00D47E8F">
      <w:r w:rsidRPr="00D47E8F">
        <w:t>Videre blir det pekt på at det norske systemet skårer lavt på bruk av ordninger for direkte demokrati, slik som folkeavstemninger. Perioden med mange folkeavstemninger om kommunesammenslåing i 2015–2018 er et unntak. Det slås fast at det kun er en begrenset andel som deltar aktivt i politikk mellom valg, dersom en ser bort fra internett. Dette til tross for at det på regionalt og lokalt nivå eksisterer mange ordninger for å involvere innbyggere, og som supplerer partienes virke. På nasjonalt nivå er det færre ordninger for å høre innbyggere mellom valg, og her peker forskerne på at det er et potensiale for i større grad å involvere innbyggere.</w:t>
      </w:r>
    </w:p>
    <w:p w14:paraId="3B8EE7AA" w14:textId="77777777" w:rsidR="002D1659" w:rsidRPr="00D47E8F" w:rsidRDefault="002D1659" w:rsidP="00D47E8F">
      <w:r w:rsidRPr="00D47E8F">
        <w:t>Et annet sentralt forbedringspunkt er at den politiske innflytelsen er skjevfordelt mellom ulike etniske grupper, og mellom nordmenn med og uten innvandrerbakgrunn. Den store endringen som har skjedd i befolkningssammensetningen, med en tredobling av stemmeberettigede med innvandrerbakgrunn siden 1979 ved kommunestyre- og fylkestingsvalgene, har i mindre grad gitt seg utslag på valgdeltakelse blant personer med innvandrerbakgrunn. Det gjør at vi har fått en skjev politisk innflytelse i det norske demokratiet.</w:t>
      </w:r>
    </w:p>
    <w:p w14:paraId="745A3F32" w14:textId="77777777" w:rsidR="002D1659" w:rsidRPr="00D47E8F" w:rsidRDefault="002D1659" w:rsidP="00D47E8F">
      <w:r w:rsidRPr="00D47E8F">
        <w:t>Rapporten viser også til at en økning i trusler og trakassering rettet mot politikere kan ha konsekvenser ved at politikere sensurerer seg selv på bestemte temaer, at flere søker seg vekk fra politikken, eller at andre ikke søker seg inn i politikken.</w:t>
      </w:r>
    </w:p>
    <w:p w14:paraId="45374438" w14:textId="77777777" w:rsidR="002D1659" w:rsidRPr="00D47E8F" w:rsidRDefault="002D1659" w:rsidP="00D47E8F">
      <w:r w:rsidRPr="00D47E8F">
        <w:t xml:space="preserve">I tilstandsanalysen blir det også pekt på at det er et forbedringspotensial knyttet til hvor god informasjonen om politiske saker er, og hvor lett tilgjengelig slik informasjon er. Et annet tema som blir nevnt i tilstandsanalysen er at innbyggere </w:t>
      </w:r>
      <w:r w:rsidRPr="00D47E8F">
        <w:rPr>
          <w:rStyle w:val="kursiv"/>
        </w:rPr>
        <w:t>oppfatter</w:t>
      </w:r>
      <w:r w:rsidRPr="00D47E8F">
        <w:t xml:space="preserve"> at maktmisbruk og korrupsjon er utbredt, særlig på lokalt nivå.</w:t>
      </w:r>
    </w:p>
    <w:p w14:paraId="7440F746" w14:textId="77777777" w:rsidR="002D1659" w:rsidRPr="00D47E8F" w:rsidRDefault="002D1659" w:rsidP="00D47E8F">
      <w:pPr>
        <w:pStyle w:val="avsnitt-undertittel"/>
      </w:pPr>
      <w:r w:rsidRPr="00D47E8F">
        <w:t>Ny kartlegging av demokratitilstanden etter fire år – sammenligning med andre land</w:t>
      </w:r>
    </w:p>
    <w:p w14:paraId="7B5B3DF3" w14:textId="77777777" w:rsidR="002D1659" w:rsidRPr="00D47E8F" w:rsidRDefault="002D1659" w:rsidP="00D47E8F">
      <w:r w:rsidRPr="00D47E8F">
        <w:t>Departementet har utløst en opsjon slik at det skal gjennomføres en ny tilstandsanalyse av det norske demokratiet fire år etter den første tilstandsanalysen. Opsjonen vil gi data for en lengre tidsperiode. Siden analysemodellen allerede er utviklet, vil forskerne i neste tilstandsanalyse gå mer i dybden på bestemte og aktuelle utviklingstrekk i demokratiet, og komplementere analysen med:</w:t>
      </w:r>
    </w:p>
    <w:p w14:paraId="7664877D" w14:textId="77777777" w:rsidR="002D1659" w:rsidRPr="00D47E8F" w:rsidRDefault="002D1659" w:rsidP="00D47E8F">
      <w:pPr>
        <w:pStyle w:val="Liste"/>
      </w:pPr>
      <w:r w:rsidRPr="00D47E8F">
        <w:t>historiske analyser av det norske politiske systemet, og demokratiutviklingen over tid langs ulike dimensjoner</w:t>
      </w:r>
    </w:p>
    <w:p w14:paraId="09AEBC20" w14:textId="77777777" w:rsidR="002D1659" w:rsidRPr="00D47E8F" w:rsidRDefault="002D1659" w:rsidP="00D47E8F">
      <w:pPr>
        <w:pStyle w:val="Liste"/>
      </w:pPr>
      <w:r w:rsidRPr="00D47E8F">
        <w:t>sammenlignende analyser av kvaliteten til det norske demokratiet med andre politiske systemer, hovedsakelig i Norden og Europa.</w:t>
      </w:r>
    </w:p>
    <w:p w14:paraId="0F73D8E4" w14:textId="77777777" w:rsidR="002D1659" w:rsidRPr="00D47E8F" w:rsidRDefault="002D1659" w:rsidP="00D47E8F">
      <w:pPr>
        <w:pStyle w:val="avsnitt-undertittel"/>
      </w:pPr>
      <w:r w:rsidRPr="00D47E8F">
        <w:t>Oppfølging av tilstandsanalysen</w:t>
      </w:r>
    </w:p>
    <w:p w14:paraId="6A545E52" w14:textId="77777777" w:rsidR="002D1659" w:rsidRPr="00D47E8F" w:rsidRDefault="002D1659" w:rsidP="00D47E8F">
      <w:r w:rsidRPr="00D47E8F">
        <w:t xml:space="preserve">Tilstandsanalysen har gitt et faglig grunnlag for å utvikle en helhetlig demokratipolitikk og -tiltak, basert på ny og omfattende forskning. I </w:t>
      </w:r>
      <w:proofErr w:type="spellStart"/>
      <w:r w:rsidRPr="00D47E8F">
        <w:t>Prop</w:t>
      </w:r>
      <w:proofErr w:type="spellEnd"/>
      <w:r w:rsidRPr="00D47E8F">
        <w:t xml:space="preserve">. 45 L (2022–2023) </w:t>
      </w:r>
      <w:r w:rsidRPr="00D47E8F">
        <w:rPr>
          <w:rStyle w:val="kursiv"/>
        </w:rPr>
        <w:t>Lov om valg til Stortinget, fylkesting og kommunestyrer (valgloven)</w:t>
      </w:r>
      <w:r w:rsidRPr="00D47E8F">
        <w:t xml:space="preserve"> skrev departementet at det vil komme tilbake til Stortinget med en samlet gjennomgang av funnene fra tilstandsanalysen. Et slikt arbeid vil være en viktig beredskap for å gjøre nødvendige forbedringer, og styrke våre politiske institusjoner og prosesser mot nye utfordringer i en urolig verden.</w:t>
      </w:r>
    </w:p>
    <w:p w14:paraId="41B3522C" w14:textId="77777777" w:rsidR="002D1659" w:rsidRPr="00D47E8F" w:rsidRDefault="002D1659" w:rsidP="00D47E8F">
      <w:pPr>
        <w:pStyle w:val="Overskrift2"/>
      </w:pPr>
      <w:r w:rsidRPr="00D47E8F">
        <w:t>Innbyggerforslag – bruk av Minsak.no</w:t>
      </w:r>
    </w:p>
    <w:p w14:paraId="1764286B" w14:textId="77777777" w:rsidR="002D1659" w:rsidRPr="00D47E8F" w:rsidRDefault="002D1659" w:rsidP="00D47E8F">
      <w:r w:rsidRPr="00D47E8F">
        <w:t>Kommuneloven § 12-1 åpner for at innbyggere i kommuner og fylkeskommuner kan fremme forslag som gjelder kommunens eller fylkeskommunens virksomhet. Kommunestyret eller fylkestinget plikter å ta stilling til forslaget hvis minst to prosent av innbyggerne står bak det. 300 underskrifter i en kommune eller 500 underskrifter i en fylkeskommune er uansett tilstrekkelig. Målet med bestemmelsen er at innbyggerne skal ha mulighet til å sette nye saker på den politiske dagsordenen i kommunen eller fylkeskommunen de bor i. Dette er en måte innbyggere kan løfte saker de er opptatt av inn i det representative demokratiet.</w:t>
      </w:r>
    </w:p>
    <w:p w14:paraId="786F60D1" w14:textId="77777777" w:rsidR="002D1659" w:rsidRPr="00D47E8F" w:rsidRDefault="002D1659" w:rsidP="00D47E8F">
      <w:r w:rsidRPr="00D47E8F">
        <w:t xml:space="preserve">Nettportalen Minsak.no ble lansert i 2013, og gir innbyggere mulighet til å opprette innbyggerforslag, samle underskrifter og oversende saken til den kommunen eller fylkeskommunen forslaget gjelder. Portalen har blitt en viktig kanal for å fremme innbyggerforslag. Kommunal- og </w:t>
      </w:r>
      <w:proofErr w:type="spellStart"/>
      <w:r w:rsidRPr="00D47E8F">
        <w:t>distriktsdepartementet</w:t>
      </w:r>
      <w:proofErr w:type="spellEnd"/>
      <w:r w:rsidRPr="00D47E8F">
        <w:t xml:space="preserve"> drifter og har redaktøransvaret for portalen. Tidligere har den tekniske driften og vedlikeholdet av løsningen blitt levert av et privat selskap, men fra 2024 har Valgdirektoratet overtatt dette ansvaret.</w:t>
      </w:r>
    </w:p>
    <w:p w14:paraId="63E22ADC" w14:textId="77777777" w:rsidR="002D1659" w:rsidRPr="00D47E8F" w:rsidRDefault="002D1659" w:rsidP="00D47E8F">
      <w:r w:rsidRPr="00D47E8F">
        <w:t xml:space="preserve">I 2023 ble det sendt 85 forslag fra Minsak.no til norske kommuner og fylkeskommuner. Det er en liten økning fra 2022, da det ble sendt 79 forslag. Det ble fremmet klart flest forslag i Oslo, som mottok 31 forslag. Kommunene i Viken fylke og </w:t>
      </w:r>
      <w:proofErr w:type="spellStart"/>
      <w:r w:rsidRPr="00D47E8F">
        <w:t>Vestland</w:t>
      </w:r>
      <w:proofErr w:type="spellEnd"/>
      <w:r w:rsidRPr="00D47E8F">
        <w:t xml:space="preserve"> fylke mottok til sammen henholdsvis 15 og 12 innbyggerforslag. Det ble fremmet færrest innbyggerforslag til kommuner i Agder fylke, hvor det kun ble fremmet to forslag gjennom Minsak.no.</w:t>
      </w:r>
    </w:p>
    <w:p w14:paraId="76931A5A" w14:textId="77777777" w:rsidR="002D1659" w:rsidRPr="00D47E8F" w:rsidRDefault="002D1659" w:rsidP="00D47E8F">
      <w:r w:rsidRPr="00D47E8F">
        <w:t>Forslagene som fremmes gjennom løsningen dreier seg om ulike forhold. I 2023 ble det fremmet forslag om blant annet trafikksikkerhetstiltak, idrettsanlegg, utbyggingsprosjekter og kollektivtrafikk. I snitt hadde forslagene som ble sendt til kommuner og fylkeskommuner 481 underskrifter. Forslaget med flest underskrifter i 2023 hadde 2 176 underskrifter.</w:t>
      </w:r>
    </w:p>
    <w:p w14:paraId="0466E623" w14:textId="77777777" w:rsidR="002D1659" w:rsidRPr="00D47E8F" w:rsidRDefault="002D1659" w:rsidP="00D47E8F">
      <w:pPr>
        <w:pStyle w:val="Overskrift2"/>
      </w:pPr>
      <w:r w:rsidRPr="00D47E8F">
        <w:t>Europarådets arbeid på demokratiområdet</w:t>
      </w:r>
    </w:p>
    <w:p w14:paraId="7A976E81" w14:textId="77777777" w:rsidR="002D1659" w:rsidRPr="00D47E8F" w:rsidRDefault="002D1659" w:rsidP="00D47E8F">
      <w:r w:rsidRPr="00D47E8F">
        <w:t xml:space="preserve">Norge er medlem av Europarådet. Rådets viktigste oppgave er å verne om og fremme menneskerettigheter, demokrati og rettsstatsprinsipper. Kommunal- og </w:t>
      </w:r>
      <w:proofErr w:type="spellStart"/>
      <w:r w:rsidRPr="00D47E8F">
        <w:t>distriktsdepartementet</w:t>
      </w:r>
      <w:proofErr w:type="spellEnd"/>
      <w:r w:rsidRPr="00D47E8F">
        <w:t xml:space="preserve"> har vært representert i en styringskomite for demokrati og styresett: European Committee </w:t>
      </w:r>
      <w:proofErr w:type="spellStart"/>
      <w:r w:rsidRPr="00D47E8F">
        <w:t>on</w:t>
      </w:r>
      <w:proofErr w:type="spellEnd"/>
      <w:r w:rsidRPr="00D47E8F">
        <w:t xml:space="preserve"> Democracy and </w:t>
      </w:r>
      <w:proofErr w:type="spellStart"/>
      <w:r w:rsidRPr="00D47E8F">
        <w:t>Governance</w:t>
      </w:r>
      <w:proofErr w:type="spellEnd"/>
      <w:r w:rsidRPr="00D47E8F">
        <w:t xml:space="preserve"> (CDDG). Komiteens oppgave har vært å utvikle europeiske standarder (anbefalinger, retningslinjer og rapporter) for å fremme demokratisk styresett i medlemslandene og modernisere demokratiske institusjoner på nasjonalt, regionalt og lokalt nivå. Departementet er fra 1. januar 2024 representert i en ny styringskomite om demokrati (CDDEM), se tekst under.</w:t>
      </w:r>
    </w:p>
    <w:p w14:paraId="1E7747FF" w14:textId="77777777" w:rsidR="002D1659" w:rsidRPr="00D47E8F" w:rsidRDefault="002D1659" w:rsidP="00D47E8F">
      <w:pPr>
        <w:pStyle w:val="avsnitt-undertittel"/>
      </w:pPr>
      <w:r w:rsidRPr="00D47E8F">
        <w:t>To nye rekommandasjoner</w:t>
      </w:r>
    </w:p>
    <w:p w14:paraId="6111C24C" w14:textId="77777777" w:rsidR="002D1659" w:rsidRPr="00D47E8F" w:rsidRDefault="002D1659" w:rsidP="00D47E8F">
      <w:r w:rsidRPr="00D47E8F">
        <w:t xml:space="preserve">Ministerkomiteen i Europarådet vedtok i 2023 to nye anbefalinger/rekommandasjoner utarbeidet av CDDG om god demokratisk styring og </w:t>
      </w:r>
      <w:proofErr w:type="spellStart"/>
      <w:r w:rsidRPr="00D47E8F">
        <w:t>deliberativt</w:t>
      </w:r>
      <w:proofErr w:type="spellEnd"/>
      <w:r w:rsidRPr="00D47E8F">
        <w:t xml:space="preserve"> og deltakende demokrati.</w:t>
      </w:r>
    </w:p>
    <w:p w14:paraId="0157D473" w14:textId="77777777" w:rsidR="002D1659" w:rsidRPr="00D47E8F" w:rsidRDefault="002D1659" w:rsidP="00D47E8F">
      <w:r w:rsidRPr="00D47E8F">
        <w:t>Den første rekommandasjonen (med et forklarende memorandum) gir en grundig gjennomgang av prinsippene for god demokratisk styring, og omfatter beskyttelse og fremme av demokratiet, respekt for menneskerettigheter og rettsstaten, offentlig etikk og integritet, god forvaltning og levering av offentlige tjenester av høy kvalitet. Den utdyper 12 nøkkelprinsipper som skal veilede beslutningstakere og offentlige institusjoner på alle forvaltningsnivåer, og klargjør de forventede standardene.</w:t>
      </w:r>
      <w:r w:rsidRPr="00D47E8F">
        <w:rPr>
          <w:rStyle w:val="Fotnotereferanse"/>
        </w:rPr>
        <w:footnoteReference w:id="29"/>
      </w:r>
      <w:r w:rsidRPr="00D47E8F">
        <w:t xml:space="preserve"> </w:t>
      </w:r>
    </w:p>
    <w:p w14:paraId="217DF667" w14:textId="77777777" w:rsidR="002D1659" w:rsidRPr="00D47E8F" w:rsidRDefault="002D1659" w:rsidP="00D47E8F">
      <w:r w:rsidRPr="00D47E8F">
        <w:t xml:space="preserve">Den andre rekommandasjonen har som mål å hjelpe medlemsstatene med å sikre integriteten og effektiviteten til et </w:t>
      </w:r>
      <w:proofErr w:type="spellStart"/>
      <w:r w:rsidRPr="00D47E8F">
        <w:t>deliberativt</w:t>
      </w:r>
      <w:proofErr w:type="spellEnd"/>
      <w:r w:rsidRPr="00D47E8F">
        <w:t xml:space="preserve"> demokrati og sørge for at </w:t>
      </w:r>
      <w:proofErr w:type="spellStart"/>
      <w:r w:rsidRPr="00D47E8F">
        <w:t>deliberative</w:t>
      </w:r>
      <w:proofErr w:type="spellEnd"/>
      <w:r w:rsidRPr="00D47E8F">
        <w:t xml:space="preserve"> prosesser supplerer det representative demokratiet og gir innbyggerne medbestemmelse mellom valg.</w:t>
      </w:r>
      <w:r w:rsidRPr="00D47E8F">
        <w:rPr>
          <w:rStyle w:val="Fotnotereferanse"/>
        </w:rPr>
        <w:footnoteReference w:id="30"/>
      </w:r>
    </w:p>
    <w:p w14:paraId="786290DA" w14:textId="77777777" w:rsidR="002D1659" w:rsidRPr="00D47E8F" w:rsidRDefault="002D1659" w:rsidP="00D47E8F">
      <w:r w:rsidRPr="00D47E8F">
        <w:t xml:space="preserve">Kommunal- og </w:t>
      </w:r>
      <w:proofErr w:type="spellStart"/>
      <w:r w:rsidRPr="00D47E8F">
        <w:t>distriktsdepartementet</w:t>
      </w:r>
      <w:proofErr w:type="spellEnd"/>
      <w:r w:rsidRPr="00D47E8F">
        <w:t xml:space="preserve"> skal sørge for at rekommandasjonene oversettes til norsk og gjøres kjent for kommuner, fylkeskommuner og andre som er berørt av dem.</w:t>
      </w:r>
    </w:p>
    <w:p w14:paraId="785BF2D1" w14:textId="77777777" w:rsidR="002D1659" w:rsidRPr="00D47E8F" w:rsidRDefault="002D1659" w:rsidP="00D47E8F">
      <w:pPr>
        <w:pStyle w:val="avsnitt-undertittel"/>
      </w:pPr>
      <w:r w:rsidRPr="00D47E8F">
        <w:t>Europarådets toppmøte på Island</w:t>
      </w:r>
    </w:p>
    <w:p w14:paraId="7A7F28A5" w14:textId="77777777" w:rsidR="002D1659" w:rsidRPr="00D47E8F" w:rsidRDefault="002D1659" w:rsidP="00D47E8F">
      <w:r w:rsidRPr="00D47E8F">
        <w:t>Statsledere fra Europarådets 46 medlemsland møttes i Reykjavík i mai 2023 for å diskutere prioriteringer og retningen for Europarådets videre arbeid i en tid med krig i Ukraina og et økende press på demokrati og menneskerettigheter i flere av medlemslandene.</w:t>
      </w:r>
    </w:p>
    <w:p w14:paraId="7B47315B" w14:textId="77777777" w:rsidR="002D1659" w:rsidRPr="00D47E8F" w:rsidRDefault="002D1659" w:rsidP="00D47E8F">
      <w:r w:rsidRPr="00D47E8F">
        <w:t>For å motvirke demokratisk undergraving i Europa og manglende etterlevelse av statenes forpliktelser lyktes man på toppmøtet å bli enige om «</w:t>
      </w:r>
      <w:proofErr w:type="spellStart"/>
      <w:r w:rsidRPr="00D47E8F">
        <w:t>the</w:t>
      </w:r>
      <w:proofErr w:type="spellEnd"/>
      <w:r w:rsidRPr="00D47E8F">
        <w:t xml:space="preserve"> Reykjavík </w:t>
      </w:r>
      <w:proofErr w:type="spellStart"/>
      <w:r w:rsidRPr="00D47E8F">
        <w:t>Principles</w:t>
      </w:r>
      <w:proofErr w:type="spellEnd"/>
      <w:r w:rsidRPr="00D47E8F">
        <w:t xml:space="preserve"> for Democracy». Dette er en rekke prinsipper der medlemsstatene forplikter seg til å sikre og styrke demokrati og god styring på alle nivåer i Europa, og aktivt muliggjøre og oppmuntre til demokratisk deltakelse på nasjonalt, regionalt og lokalt nivå gjennom frie og rettferdige valg. Det ble også vist til ulike former for deltakende demokrati, inkludert </w:t>
      </w:r>
      <w:proofErr w:type="spellStart"/>
      <w:r w:rsidRPr="00D47E8F">
        <w:t>deliberativt</w:t>
      </w:r>
      <w:proofErr w:type="spellEnd"/>
      <w:r w:rsidRPr="00D47E8F">
        <w:t xml:space="preserve"> demokrati.</w:t>
      </w:r>
    </w:p>
    <w:p w14:paraId="753D7427" w14:textId="77777777" w:rsidR="002D1659" w:rsidRPr="00D47E8F" w:rsidRDefault="002D1659" w:rsidP="00D47E8F">
      <w:r w:rsidRPr="00D47E8F">
        <w:t xml:space="preserve">Begge de to ovennevnte rekommandasjonene om godt styresett og </w:t>
      </w:r>
      <w:proofErr w:type="spellStart"/>
      <w:r w:rsidRPr="00D47E8F">
        <w:t>deliberativt</w:t>
      </w:r>
      <w:proofErr w:type="spellEnd"/>
      <w:r w:rsidRPr="00D47E8F">
        <w:t xml:space="preserve"> demokrati vil være viktige bidrag til gjennomføringen av Reykjavík-prinsippene for demokrati.</w:t>
      </w:r>
    </w:p>
    <w:p w14:paraId="519E055C" w14:textId="77777777" w:rsidR="002D1659" w:rsidRPr="00D47E8F" w:rsidRDefault="002D1659" w:rsidP="00D47E8F">
      <w:pPr>
        <w:pStyle w:val="avsnitt-undertittel"/>
      </w:pPr>
      <w:r w:rsidRPr="00D47E8F">
        <w:t>Ny styringskomite om demokrati</w:t>
      </w:r>
    </w:p>
    <w:p w14:paraId="36408ABE" w14:textId="77777777" w:rsidR="002D1659" w:rsidRPr="00D47E8F" w:rsidRDefault="002D1659" w:rsidP="00D47E8F">
      <w:r w:rsidRPr="00D47E8F">
        <w:t xml:space="preserve">For å følge opp Reykjaviktoppmøtet og prinsippene for demokrati, vedtok Europarådets ministerkomite å erstatte styringskomiteen CDDG med en ny komite for demokrati, </w:t>
      </w:r>
      <w:proofErr w:type="spellStart"/>
      <w:r w:rsidRPr="00D47E8F">
        <w:t>the</w:t>
      </w:r>
      <w:proofErr w:type="spellEnd"/>
      <w:r w:rsidRPr="00D47E8F">
        <w:t xml:space="preserve"> </w:t>
      </w:r>
      <w:proofErr w:type="spellStart"/>
      <w:r w:rsidRPr="00D47E8F">
        <w:t>Steering</w:t>
      </w:r>
      <w:proofErr w:type="spellEnd"/>
      <w:r w:rsidRPr="00D47E8F">
        <w:t xml:space="preserve"> Committee </w:t>
      </w:r>
      <w:proofErr w:type="spellStart"/>
      <w:r w:rsidRPr="00D47E8F">
        <w:t>on</w:t>
      </w:r>
      <w:proofErr w:type="spellEnd"/>
      <w:r w:rsidRPr="00D47E8F">
        <w:t xml:space="preserve"> Democracy (CDDEM), fra 1. januar 2024. Kommunal- og </w:t>
      </w:r>
      <w:proofErr w:type="spellStart"/>
      <w:r w:rsidRPr="00D47E8F">
        <w:t>distriktsdepartementet</w:t>
      </w:r>
      <w:proofErr w:type="spellEnd"/>
      <w:r w:rsidRPr="00D47E8F">
        <w:t xml:space="preserve"> og Utenriksdepartementet vil være representert i denne styringskomiteen.</w:t>
      </w:r>
    </w:p>
    <w:p w14:paraId="65175936" w14:textId="77777777" w:rsidR="002D1659" w:rsidRPr="00D47E8F" w:rsidRDefault="002D1659" w:rsidP="00D47E8F">
      <w:pPr>
        <w:pStyle w:val="Overskrift2"/>
      </w:pPr>
      <w:r w:rsidRPr="00D47E8F">
        <w:t xml:space="preserve">Europarådets kommunalkongress’ </w:t>
      </w:r>
      <w:proofErr w:type="spellStart"/>
      <w:r w:rsidRPr="00D47E8F">
        <w:t>monitorering</w:t>
      </w:r>
      <w:proofErr w:type="spellEnd"/>
      <w:r w:rsidRPr="00D47E8F">
        <w:t xml:space="preserve"> av Norge</w:t>
      </w:r>
    </w:p>
    <w:p w14:paraId="4BC663AE" w14:textId="77777777" w:rsidR="002D1659" w:rsidRPr="00D47E8F" w:rsidRDefault="002D1659" w:rsidP="00D47E8F">
      <w:r w:rsidRPr="00D47E8F">
        <w:t xml:space="preserve">Europarådets kommunalkongress har </w:t>
      </w:r>
      <w:proofErr w:type="spellStart"/>
      <w:r w:rsidRPr="00D47E8F">
        <w:t>monitorert</w:t>
      </w:r>
      <w:proofErr w:type="spellEnd"/>
      <w:r w:rsidRPr="00D47E8F">
        <w:t xml:space="preserve"> Norge. Grunnlaget for </w:t>
      </w:r>
      <w:proofErr w:type="spellStart"/>
      <w:r w:rsidRPr="00D47E8F">
        <w:t>monitoreringen</w:t>
      </w:r>
      <w:proofErr w:type="spellEnd"/>
      <w:r w:rsidRPr="00D47E8F">
        <w:t xml:space="preserve"> er </w:t>
      </w:r>
      <w:r w:rsidRPr="00D47E8F">
        <w:rPr>
          <w:rStyle w:val="kursiv"/>
        </w:rPr>
        <w:t>Det europeiske charteret om lokalt selvstyre</w:t>
      </w:r>
      <w:r w:rsidRPr="00D47E8F">
        <w:t xml:space="preserve"> som Norge undertegnet i 1989 og som vi er forpliktet til å følge opp. Charteret, som samtlige 46 medlemsland av Europarådet har ratifisert, representerer et felles europeisk syn på det lokale selvstyrets rolle i moderne demokratier.</w:t>
      </w:r>
    </w:p>
    <w:p w14:paraId="14EAD5BE" w14:textId="77777777" w:rsidR="002D1659" w:rsidRPr="00D47E8F" w:rsidRDefault="002D1659" w:rsidP="00D47E8F">
      <w:r w:rsidRPr="00D47E8F">
        <w:t xml:space="preserve">Alle medlemslandene blir med jevne mellomrom gjenstand for slik overvåkning. Europarådets kommunalkongress har nå for tredje gang, sist var i 2014, gjennomført en </w:t>
      </w:r>
      <w:proofErr w:type="spellStart"/>
      <w:r w:rsidRPr="00D47E8F">
        <w:t>monitorering</w:t>
      </w:r>
      <w:proofErr w:type="spellEnd"/>
      <w:r w:rsidRPr="00D47E8F">
        <w:t xml:space="preserve"> av hvorvidt Norge oppfyller charteret. Kongressens rapportører besøkte Norge i mai 2023 for å rapportere om situasjonen her når det gjelder Norges etterlevelse av charteret om lokalt selvstyre.</w:t>
      </w:r>
    </w:p>
    <w:p w14:paraId="10169119" w14:textId="77777777" w:rsidR="002D1659" w:rsidRPr="00D47E8F" w:rsidRDefault="002D1659" w:rsidP="00D47E8F">
      <w:r w:rsidRPr="00D47E8F">
        <w:t xml:space="preserve">Delegasjonen fra Europarådet møtte blant annet politisk ledelse i Kommunal- og </w:t>
      </w:r>
      <w:proofErr w:type="spellStart"/>
      <w:r w:rsidRPr="00D47E8F">
        <w:t>distriktsdepartementet</w:t>
      </w:r>
      <w:proofErr w:type="spellEnd"/>
      <w:r w:rsidRPr="00D47E8F">
        <w:t xml:space="preserve"> og Finansdepartementet, Sivilombudet, KS, sentrale stortingspolitikere og representanter fra kommuner og fylkeskommuner.</w:t>
      </w:r>
    </w:p>
    <w:p w14:paraId="4CC932F7" w14:textId="77777777" w:rsidR="002D1659" w:rsidRPr="00D47E8F" w:rsidRDefault="002D1659" w:rsidP="00D47E8F">
      <w:r w:rsidRPr="00D47E8F">
        <w:t>I rapporten får Norge ros for at vi har et velfungerende lokaldemokrati og at vi i all hovedsak oppfyller våre forpliktelser i henhold til charteret om lokalt selvstyre. De framhever blant annet at lokalt selvstyre nå er grunnlovfestet, at kommuneloven lovfester prinsipper for statlig styring av kommunene og at kommunene og fylkeskommunene har fått tydeligere adgang til å gå til sak mot statlige avgjørelser. Norge får også ros for finansieringen av kommunene, for konsultasjonsordningen med KS og for den tillitsbaserte dialogen mellom statlige myndigheter, KS og kommunesektoren. De punktene hvor rapportørene mener det er rom for forbedringer gjelder folkeavstemninger og innbyggerhøringer i forbindelse med grenseendringer, omfanget av statlig tilsyn med kommunesektoren og at vi bør tilstrebe mindre detaljert lovgivning av hensyn til det lokale selvstyret.</w:t>
      </w:r>
    </w:p>
    <w:p w14:paraId="5DB50120" w14:textId="77777777" w:rsidR="002D1659" w:rsidRPr="00D47E8F" w:rsidRDefault="002D1659" w:rsidP="00D47E8F">
      <w:r w:rsidRPr="00D47E8F">
        <w:t xml:space="preserve">På sesjonen i Europarådets kommunalkongress 26. mars i år ble </w:t>
      </w:r>
      <w:proofErr w:type="spellStart"/>
      <w:r w:rsidRPr="00D47E8F">
        <w:t>monitoreringsrapporten</w:t>
      </w:r>
      <w:proofErr w:type="spellEnd"/>
      <w:r w:rsidRPr="00D47E8F">
        <w:t xml:space="preserve"> debattert, og kongressen vedtok en anbefaling/rekommandasjon til Norge. Statssekretær Ole Gustav </w:t>
      </w:r>
      <w:proofErr w:type="spellStart"/>
      <w:r w:rsidRPr="00D47E8F">
        <w:t>Narud</w:t>
      </w:r>
      <w:proofErr w:type="spellEnd"/>
      <w:r w:rsidRPr="00D47E8F">
        <w:t xml:space="preserve"> holdt Norges innlegg om rapporten.</w:t>
      </w:r>
    </w:p>
    <w:p w14:paraId="03F908D6" w14:textId="77777777" w:rsidR="002D1659" w:rsidRPr="00D47E8F" w:rsidRDefault="002D1659" w:rsidP="00D47E8F">
      <w:pPr>
        <w:pStyle w:val="Overskrift1"/>
      </w:pPr>
      <w:r w:rsidRPr="00D47E8F">
        <w:t>Oppgavefordeling og regelverk</w:t>
      </w:r>
    </w:p>
    <w:p w14:paraId="03D4B5EA" w14:textId="77777777" w:rsidR="002D1659" w:rsidRPr="00D47E8F" w:rsidRDefault="002D1659" w:rsidP="00D47E8F">
      <w:pPr>
        <w:pStyle w:val="Overskrift2"/>
      </w:pPr>
      <w:r w:rsidRPr="00D47E8F">
        <w:t>Arbeids- og inkluderingsdepartementet</w:t>
      </w:r>
    </w:p>
    <w:p w14:paraId="12538004" w14:textId="77777777" w:rsidR="002D1659" w:rsidRPr="00D47E8F" w:rsidRDefault="002D1659" w:rsidP="00D47E8F">
      <w:pPr>
        <w:pStyle w:val="Overskrift3"/>
      </w:pPr>
      <w:r w:rsidRPr="00D47E8F">
        <w:t xml:space="preserve">Høye </w:t>
      </w:r>
      <w:proofErr w:type="spellStart"/>
      <w:r w:rsidRPr="00D47E8F">
        <w:t>flyktningankomster</w:t>
      </w:r>
      <w:proofErr w:type="spellEnd"/>
      <w:r w:rsidRPr="00D47E8F">
        <w:t xml:space="preserve"> fra krigen i Ukraina</w:t>
      </w:r>
    </w:p>
    <w:p w14:paraId="2862E129" w14:textId="77777777" w:rsidR="002D1659" w:rsidRPr="00D47E8F" w:rsidRDefault="002D1659" w:rsidP="00D47E8F">
      <w:r w:rsidRPr="00D47E8F">
        <w:t>Bosetting av nyankomne flyktninger er en kommunal oppgave, og kommunene får tilskudd fra staten til bosetting og integrering av flyktninger. Integreringstilskuddet skal gi en rimelig dekning av kommunenes gjennomsnittlige merutgifter til bosetting og integrering av flyktninger i bosettingsåret og de neste fire årene. I tillegg mottar kommunene tilskudd til opplæring i norsk og samfunnskunnskap og særskilte tilskudd blant annet ved bosetting av enslige mindreårige flyktninger og personer med alvorlig nedsatt funksjonsevne eller atferdsvansker.</w:t>
      </w:r>
    </w:p>
    <w:p w14:paraId="7464B536" w14:textId="77777777" w:rsidR="002D1659" w:rsidRPr="00D47E8F" w:rsidRDefault="002D1659" w:rsidP="00D47E8F">
      <w:r w:rsidRPr="00D47E8F">
        <w:t>Som følge av Russlands angrepskrig mot Ukraina har et stort antall fordrevne fra Ukraina flyktet til Norge, og i 2022 og 2023 bosatte norske kommuner samlet om lag 65 000 flyktninger. Nesten 57 000 var fordrevne fra Ukraina. Bosettingen har holdt et høyt tempo og vært spredt til alle landets kommuner. Det er fortsatt ingen tegn til at situasjonen i Ukraina stabiliseres, og det må derfor tas høyde for at det også vil bli behov for å bosette mange framover. Det vil ha store konsekvenser for kommunesektoren også i 2025.</w:t>
      </w:r>
    </w:p>
    <w:p w14:paraId="5688D838" w14:textId="77777777" w:rsidR="002D1659" w:rsidRPr="00D47E8F" w:rsidRDefault="002D1659" w:rsidP="00D47E8F">
      <w:r w:rsidRPr="00D47E8F">
        <w:t>Fordrevne fra Ukraina får i all hovedsak midlertidig kollektiv beskyttelse i Norge og er i landet midlertidig. Regjeringens mål er at ukrainere får et godt opphold, kommer raskt i jobb og kan forsørge seg selv.</w:t>
      </w:r>
    </w:p>
    <w:p w14:paraId="5ADBC312" w14:textId="77777777" w:rsidR="002D1659" w:rsidRPr="00D47E8F" w:rsidRDefault="002D1659" w:rsidP="00D47E8F">
      <w:pPr>
        <w:pStyle w:val="avsnitt-undertittel"/>
      </w:pPr>
      <w:r w:rsidRPr="00D47E8F">
        <w:t>Tiltak for å redusere ankomstene av fordrevne fra Ukraina</w:t>
      </w:r>
    </w:p>
    <w:p w14:paraId="3BD76481" w14:textId="77777777" w:rsidR="002D1659" w:rsidRPr="00D47E8F" w:rsidRDefault="002D1659" w:rsidP="00D47E8F">
      <w:r w:rsidRPr="00D47E8F">
        <w:t>Vedvarende høye ankomster setter press på systemene for mottak og bosetting, og flere kommuner melder også om økte kapasitetsutfordringer. Regjeringen la høsten 2023 og vinteren 2024 fram flere tiltak med sikte på å redusere ankomstene til et mer bærekraftig nivå og mer på linje med de andre nordiske landene. Blant annet åpnes det for at kommunen kan avslå krav om introduksjonsprogram fra personer som har jobb eller tilbud om jobb, og det ble lagt inn et minstekrav til arbeidsrettede elementer i introduksjonsprogrammet fra den fjerde måneden i programmet. I snitt skal minst 15 timer i uken brukes på aktiviteter som er arbeidsrettet.</w:t>
      </w:r>
    </w:p>
    <w:p w14:paraId="51376FF8" w14:textId="77777777" w:rsidR="002D1659" w:rsidRPr="00D47E8F" w:rsidRDefault="002D1659" w:rsidP="00D47E8F">
      <w:pPr>
        <w:pStyle w:val="avsnitt-undertittel"/>
      </w:pPr>
      <w:r w:rsidRPr="00D47E8F">
        <w:t>Videreføring av midlertidige endringer i lovverket som følge av ankomst av fordrevne fra Ukraina</w:t>
      </w:r>
    </w:p>
    <w:p w14:paraId="56CF6565" w14:textId="77777777" w:rsidR="002D1659" w:rsidRPr="00D47E8F" w:rsidRDefault="002D1659" w:rsidP="00D47E8F">
      <w:r w:rsidRPr="00D47E8F">
        <w:t xml:space="preserve">Stortinget vedtok i juni 2022 midlertidige endringer i lovverket som følge av ankomst av fordrevne fra Ukraina. Formålet med reglene er at de skal gi kommunene økt fleksibilitet og bidra til økonomisk og juridisk handlingsrom til å håndtere rask bosetting av mange. De midlertidige endringene ble videreført i juni 2023, med enkelte endringer, til 1. juli 2024. I </w:t>
      </w:r>
      <w:proofErr w:type="spellStart"/>
      <w:r w:rsidRPr="00D47E8F">
        <w:t>Prop</w:t>
      </w:r>
      <w:proofErr w:type="spellEnd"/>
      <w:r w:rsidRPr="00D47E8F">
        <w:t xml:space="preserve">. 72 L (2023–2024) </w:t>
      </w:r>
      <w:r w:rsidRPr="00D47E8F">
        <w:rPr>
          <w:rStyle w:val="kursiv"/>
        </w:rPr>
        <w:t>Endringer i barnetrygdloven og midlertidige endringer i lovverket som følge av ankomst av fordrevne fra Ukraina (videreføring m.m.)</w:t>
      </w:r>
      <w:r w:rsidRPr="00D47E8F">
        <w:t xml:space="preserve"> foreslår regjeringen å videreføre de midlertidige endringene til 1. juli 2026. Det foreslås i tillegg enkelte tilpasninger i integreringsloven og barnehageloven, og et nytt midlertidig unntak i yrkestransportloven fra kravet om fire års botid i Norge før utstedelse av kjøreseddel for bussjåfører med kollektiv beskyttelse som legger fram politiattest fra hjemlandet. Det foreslås videre at dagens bestemmelse i barnetrygdloven om etterbetaling av barnetrygd i opptil tre år oppheves og erstattes av en ny regel om etterbetaling opptil tre måneder etter mønster av folketrygdloven.</w:t>
      </w:r>
    </w:p>
    <w:p w14:paraId="6D71A789" w14:textId="77777777" w:rsidR="002D1659" w:rsidRPr="00D47E8F" w:rsidRDefault="002D1659" w:rsidP="00D47E8F">
      <w:pPr>
        <w:pStyle w:val="Overskrift3"/>
      </w:pPr>
      <w:r w:rsidRPr="00D47E8F">
        <w:t>Stortingsmelding om integrering</w:t>
      </w:r>
    </w:p>
    <w:p w14:paraId="3C35166D" w14:textId="77777777" w:rsidR="002D1659" w:rsidRPr="00D47E8F" w:rsidRDefault="002D1659" w:rsidP="00D47E8F">
      <w:r w:rsidRPr="00D47E8F">
        <w:t xml:space="preserve">Regjeringen har våren 2024 fremmet Meld. St. 17 (2023–2024) </w:t>
      </w:r>
      <w:r w:rsidRPr="00D47E8F">
        <w:rPr>
          <w:rStyle w:val="kursiv"/>
        </w:rPr>
        <w:t>Om integreringspolitikken: Stille krav og stille opp</w:t>
      </w:r>
      <w:r w:rsidRPr="00D47E8F">
        <w:t xml:space="preserve">. I meldingen presenterer regjeringen tre overordnede mål for integreringspolitikken: 1) Flere kommer inn og får varig fotfeste i det seriøse arbeidslivet, 2) systemene for å ta imot nyankomne er fleksible i møte med store svingninger og 3) integreringspolitikken er effektiv, helhetlig og målrettet. De store ankomstene av flyktninger de siste årene har satt systemene for mottak og bosetting under press, og regjeringen understreker at integreringsarbeidet må være effektivt og målrettet. Meldingen oppsummerer noen lærdommer av Norges håndtering av høye ankomster av fordrevne fra Ukraina ut fra erfaringene til nå. Meldingen følger også opp Arbeidsinnvandrerutvalgets NOU 2022: 18 </w:t>
      </w:r>
      <w:r w:rsidRPr="00D47E8F">
        <w:rPr>
          <w:rStyle w:val="kursiv"/>
        </w:rPr>
        <w:t>Mellom mobilitet og migrasjon</w:t>
      </w:r>
      <w:r w:rsidRPr="00D47E8F">
        <w:t>.</w:t>
      </w:r>
    </w:p>
    <w:p w14:paraId="5BAA1D8D" w14:textId="77777777" w:rsidR="002D1659" w:rsidRPr="00D47E8F" w:rsidRDefault="002D1659" w:rsidP="00D47E8F">
      <w:pPr>
        <w:pStyle w:val="Overskrift3"/>
      </w:pPr>
      <w:r w:rsidRPr="00D47E8F">
        <w:t>Ny offentlig AFP</w:t>
      </w:r>
    </w:p>
    <w:p w14:paraId="283C8EC7" w14:textId="77777777" w:rsidR="002D1659" w:rsidRPr="00D47E8F" w:rsidRDefault="002D1659" w:rsidP="00D47E8F">
      <w:r w:rsidRPr="00D47E8F">
        <w:t xml:space="preserve">Stortinget behandler lovforslag om ny offentlig avtalefestet pensjon (AFP) våren 2024, jf. </w:t>
      </w:r>
      <w:proofErr w:type="spellStart"/>
      <w:r w:rsidRPr="00D47E8F">
        <w:t>Prop</w:t>
      </w:r>
      <w:proofErr w:type="spellEnd"/>
      <w:r w:rsidRPr="00D47E8F">
        <w:t xml:space="preserve">. 35 L (2023–2024) </w:t>
      </w:r>
      <w:r w:rsidRPr="00D47E8F">
        <w:rPr>
          <w:rStyle w:val="kursiv"/>
        </w:rPr>
        <w:t>Endringer i lov om avtalefestet pensjon for medlemmer av Statens pensjonskasse og enkelte andre lover (ny avtalefestet pensjon)</w:t>
      </w:r>
      <w:r w:rsidRPr="00D47E8F">
        <w:t>. Lovforslaget tar utgangspunkt i avtalen mellom arbeidslivets parter, herunder KS, om ny offentlig tjenestepensjon av 3. mars 2018. Arbeids- og inkluderingsdepartementet arbeider parallelt med å utarbeide forskrifter. Ny offentlig tjenestepensjon, inkludert ny offentlig AFP, gjelder for årskullene 1963 og yngre, og loven om ny offentlig AFP skal tre i kraft fra 1. januar 2025. Når AFP-ordningen legges om i offentlig sektor, vil dette innebære at ordningen går fra å være en tidligpensjonsordning i alderen 62–66 år, til å være et livsvarig tillegg til alderspensjon fra folketrygden og påslagspensjon fra tjenestepensjonsordningene.</w:t>
      </w:r>
    </w:p>
    <w:p w14:paraId="363E38FE" w14:textId="77777777" w:rsidR="002D1659" w:rsidRPr="00D47E8F" w:rsidRDefault="002D1659" w:rsidP="00D47E8F">
      <w:r w:rsidRPr="00D47E8F">
        <w:t xml:space="preserve">Alderspensjonen er løpende finansiert når den betales ut i staten, mens den forhåndsfinansieres ved forsikringstekniske premier i kommunene og for øvrige arbeidsgivere. De økonomiske konsekvensene for kommunene av forslaget til nye pensjonsregler for ansatte i offentlig sektor ble vurdert i forbindelse med lovforslaget om ny offentlig tjenestepensjon, jf. </w:t>
      </w:r>
      <w:proofErr w:type="spellStart"/>
      <w:r w:rsidRPr="00D47E8F">
        <w:t>Prop</w:t>
      </w:r>
      <w:proofErr w:type="spellEnd"/>
      <w:r w:rsidRPr="00D47E8F">
        <w:t xml:space="preserve">. 87 L (2018–2019) </w:t>
      </w:r>
      <w:r w:rsidRPr="00D47E8F">
        <w:rPr>
          <w:rStyle w:val="kursiv"/>
        </w:rPr>
        <w:t>Endringer i lov om Statens pensjonskasse, samordningsloven og enkelte andre lover (ny tjenestepensjon for ansatte i offentlig sektor)</w:t>
      </w:r>
      <w:r w:rsidRPr="00D47E8F">
        <w:t>. Hovedkonklusjonen var at pensjonspremien med nye regler på lang sikt er om lag som ved en videreføring av dagens regler, men det vil bli noen midlertidige forskjeller når de nye ordningene fases inn. Kommunal landspensjonskasse (KLP) anslo videre at kostnadene til ny offentlig tjenestepensjon vil bli liggende på et noe lavere nivå sammenlignet med gammelt regelverk. Det ble samtidig vist til at premieforløpet for de nye ordningene vil avhenge av flere uavklarte spørsmål, blant annet hvordan AFP skal finansieres.</w:t>
      </w:r>
    </w:p>
    <w:p w14:paraId="0C1D33CE" w14:textId="77777777" w:rsidR="002D1659" w:rsidRPr="00D47E8F" w:rsidRDefault="002D1659" w:rsidP="00D47E8F">
      <w:r w:rsidRPr="00D47E8F">
        <w:t xml:space="preserve">Det er ikke lagt føringer for finansieringen av ny offentlig AFP i kommunal og fylkeskommunal sektor i </w:t>
      </w:r>
      <w:proofErr w:type="spellStart"/>
      <w:r w:rsidRPr="00D47E8F">
        <w:t>Prop</w:t>
      </w:r>
      <w:proofErr w:type="spellEnd"/>
      <w:r w:rsidRPr="00D47E8F">
        <w:t xml:space="preserve">. 35 L (2023–2024) </w:t>
      </w:r>
      <w:r w:rsidRPr="00D47E8F">
        <w:rPr>
          <w:rStyle w:val="kursiv"/>
        </w:rPr>
        <w:t>Endringer i lov om avtalefestet pensjon for medlemmer av Statens pensjonskasse og enkelte andre lover (ny avtalefestet pensjon)</w:t>
      </w:r>
      <w:r w:rsidRPr="00D47E8F">
        <w:t>. Arbeids- og inkluderingsdepartementet legger til grunn at tjenestepensjonsleverandørene har den nødvendige dialogen med sine kunder i kommunesektoren om finansieringen av ny offentlig tjenestepensjon inkl. ny offentlig AFP.</w:t>
      </w:r>
    </w:p>
    <w:p w14:paraId="57591CE8" w14:textId="77777777" w:rsidR="002D1659" w:rsidRPr="00D47E8F" w:rsidRDefault="002D1659" w:rsidP="00D47E8F">
      <w:pPr>
        <w:pStyle w:val="Overskrift2"/>
      </w:pPr>
      <w:r w:rsidRPr="00D47E8F">
        <w:t>Barne- og familiedepartementet</w:t>
      </w:r>
    </w:p>
    <w:p w14:paraId="10B6DD88" w14:textId="77777777" w:rsidR="002D1659" w:rsidRPr="00D47E8F" w:rsidRDefault="002D1659" w:rsidP="00D47E8F">
      <w:pPr>
        <w:pStyle w:val="Overskrift3"/>
      </w:pPr>
      <w:r w:rsidRPr="00D47E8F">
        <w:t>Barnevernsreformen – kompensasjon til kommunene</w:t>
      </w:r>
    </w:p>
    <w:p w14:paraId="525D5770" w14:textId="77777777" w:rsidR="002D1659" w:rsidRPr="00D47E8F" w:rsidRDefault="002D1659" w:rsidP="00D47E8F">
      <w:r w:rsidRPr="00D47E8F">
        <w:t>Barnevernsreformen trådte i kraft 1. januar 2022, og kommunene ble kompensert for reformen gjennom en økning i rammetilskuddet. Reformen har en overgangsordning for å dempe effekten av avvik fra faktiske utgifter etter overgang til kompensasjon over rammetilskuddet. Ordningen innebærer at halvparten av kompensasjonen blir fordelt særskilt (tabell C) etter faktisk tiltaksbruk basert på regnskapsåret 2020. Denne overgangsordningen varer ut 2024. I tråd med det som tidligere er varslet, vil hele kompensasjonen fordeles etter delkostnadsnøkkelen for barnevern fra og med 2025.</w:t>
      </w:r>
    </w:p>
    <w:p w14:paraId="61F043E5" w14:textId="77777777" w:rsidR="002D1659" w:rsidRPr="00D47E8F" w:rsidRDefault="002D1659" w:rsidP="00D47E8F">
      <w:r w:rsidRPr="00D47E8F">
        <w:t xml:space="preserve">Barnevernsreformen har også en overgangsordning som innebærer at eksisterende plasseringer, fra før reformen trådte i kraft 1. januar 2022, i spesialiserte fosterhjem og beredskapshjem, skal videreføres så lenge barna som bor der har behov for dem. For disse plasseringene er de gamle, lavere egenandelene videreført. Kommunens utgifter, og </w:t>
      </w:r>
      <w:proofErr w:type="spellStart"/>
      <w:r w:rsidRPr="00D47E8F">
        <w:t>Bufetats</w:t>
      </w:r>
      <w:proofErr w:type="spellEnd"/>
      <w:r w:rsidRPr="00D47E8F">
        <w:t xml:space="preserve"> inntekter, vil øke etter hvert som barna flytter ut av eksisterende plasseringer.</w:t>
      </w:r>
    </w:p>
    <w:p w14:paraId="59698AB9" w14:textId="77777777" w:rsidR="002D1659" w:rsidRPr="00D47E8F" w:rsidRDefault="002D1659" w:rsidP="00D47E8F">
      <w:r w:rsidRPr="00D47E8F">
        <w:t xml:space="preserve">Oppdaterte framskrivninger viser at det fortsatt vil være opphold i 2025 med gamle og lavere egenandeler, men færre enn i 2024. </w:t>
      </w:r>
      <w:proofErr w:type="spellStart"/>
      <w:r w:rsidRPr="00D47E8F">
        <w:t>Bufetat</w:t>
      </w:r>
      <w:proofErr w:type="spellEnd"/>
      <w:r w:rsidRPr="00D47E8F">
        <w:t xml:space="preserve"> anslås derfor å få merinntekter, mens kommunene vil få tilsvarende merutgifter. Barne- og familiedepartementet kommer tilbake til de budsjettmessige konsekvensene i framlegget til statsbudsjett for 2025.</w:t>
      </w:r>
    </w:p>
    <w:p w14:paraId="40FBAF94" w14:textId="77777777" w:rsidR="002D1659" w:rsidRPr="00D47E8F" w:rsidRDefault="002D1659" w:rsidP="00D47E8F">
      <w:pPr>
        <w:pStyle w:val="Overskrift3"/>
      </w:pPr>
      <w:r w:rsidRPr="00D47E8F">
        <w:t>Kvalitetsreform i barnevernet – høringsnotat med forslag til endringer i barnevernsloven mv.</w:t>
      </w:r>
    </w:p>
    <w:p w14:paraId="128B887A" w14:textId="77777777" w:rsidR="002D1659" w:rsidRPr="00D47E8F" w:rsidRDefault="002D1659" w:rsidP="00D47E8F">
      <w:r w:rsidRPr="00D47E8F">
        <w:t xml:space="preserve">Regjeringen tar sikte på å legge fram en lovproposisjon med meldingsdel om en kvalitetsreform i barnevernet våren 2025. Kvalitetsreformen skal møte de største utfordringene i barnevernet og gjelde både kommunalt og statlig barnevern. Viktige grunnlagsdokumenter er utredninger fra Barnevernsutvalget (NOU 2023: 7 </w:t>
      </w:r>
      <w:r w:rsidRPr="00D47E8F">
        <w:rPr>
          <w:rStyle w:val="kursiv"/>
        </w:rPr>
        <w:t>Trygg barndom, sikker fremtid – Gjennomgang av rettssikkerheten for barn og foreldre i barnevernet</w:t>
      </w:r>
      <w:r w:rsidRPr="00D47E8F">
        <w:t xml:space="preserve">) og Barnevernsinstitusjonsutvalget (NOU 2023: 24 </w:t>
      </w:r>
      <w:r w:rsidRPr="00D47E8F">
        <w:rPr>
          <w:rStyle w:val="kursiv"/>
        </w:rPr>
        <w:t>Med barnet hele vegen – Barnevernsinstitusjoner som har barnas tillit</w:t>
      </w:r>
      <w:r w:rsidRPr="00D47E8F">
        <w:t>). Reformens lovforslag er sendt på høring våren 2024 og inneholder forslag av betydning for kommunene.</w:t>
      </w:r>
    </w:p>
    <w:p w14:paraId="0DFF5D48" w14:textId="77777777" w:rsidR="002D1659" w:rsidRPr="00D47E8F" w:rsidRDefault="002D1659" w:rsidP="00D47E8F">
      <w:r w:rsidRPr="00D47E8F">
        <w:t>Høringsnotatet inneholder forslag som skal styrke barn og foreldres rettssikkerhet når barn har barnevernstiltak utenfor hjemmet. Blant annet høres det åpent om aldersgrensen for barns partsrettigheter bør senkes til 12 år eller om barn fra 12 år bør få rett til advokat i saker for barneverns- og helsenemndene.</w:t>
      </w:r>
    </w:p>
    <w:p w14:paraId="18AA4609" w14:textId="77777777" w:rsidR="002D1659" w:rsidRPr="00D47E8F" w:rsidRDefault="002D1659" w:rsidP="00D47E8F">
      <w:r w:rsidRPr="00D47E8F">
        <w:t>Forslag som skal bidra til økt stabilitet i fosterhjem er et annet tema. Det foreslås lovendringer for økt økonomisk forutsigbarhet for fosterforeldre. Dette er blant annet å lovfeste barnevernstjenestens plikt til å yte godtgjøring og utgiftsdekning og å kompensere frikjøpte fosterforeldre for manglende tjenestepensjon.</w:t>
      </w:r>
    </w:p>
    <w:p w14:paraId="574D878F" w14:textId="77777777" w:rsidR="002D1659" w:rsidRPr="00D47E8F" w:rsidRDefault="002D1659" w:rsidP="00D47E8F">
      <w:r w:rsidRPr="00D47E8F">
        <w:t>Det foreslås også å regulere et nytt kommunalt botiltak med heldøgns bemanning. Tiltaket skal kunne benyttes ved frivillige hjelpetiltak utenfor hjemmet etter barnevernsloven § 3-2. Målet er å legge bedre til rette for tiltak i barnas nærområde. Videre bes det om høringsinstansenes syn på om kommunale botiltak også bør kunne benyttes ved omsorgsovertakelser.</w:t>
      </w:r>
    </w:p>
    <w:p w14:paraId="54564CF1" w14:textId="77777777" w:rsidR="002D1659" w:rsidRPr="00D47E8F" w:rsidRDefault="002D1659" w:rsidP="00D47E8F">
      <w:r w:rsidRPr="00D47E8F">
        <w:t>Det foreslås videre enkelte oppmykninger i kompetansekravene til ansatte i barnevernstjenesten for å bidra til å redusere arbeidspress og rekrutteringsutfordringer. I tillegg foreslås hjemmel for å fastsette forskrift om krav til veiledning av ansatte i det kommunale barnevernet.</w:t>
      </w:r>
    </w:p>
    <w:p w14:paraId="0DD2AB25" w14:textId="77777777" w:rsidR="002D1659" w:rsidRPr="00D47E8F" w:rsidRDefault="002D1659" w:rsidP="00D47E8F">
      <w:r w:rsidRPr="00D47E8F">
        <w:t>Noen av forslagene innebærer en mer detaljert styring av kommunene. Dette gjelder for eksempel forslag om en ny vurdering av frivillige tiltak utenfor hjemmet hver sjette måned og vurdering av om informasjon om familiers hjelpebehov skal videreformidles til andre tjenester. Sammen med andre lovendringer som har blitt gjort siden 2022, med barnevernsreformen og ny barnevernslov, kan endringene som foreslås innskrenke kommunenes og barnevernstjenestenes fleksibilitet og handlingsrom, både i den enkelte sak og i organiseringen av tjenesten. Graden av offentlig myndighetsutøvelse og betydningen det har i enkeltpersoners liv tilsier, etter Barne- og familiedepartementets syn, at det er nødvendig og rimelig.</w:t>
      </w:r>
    </w:p>
    <w:p w14:paraId="65FC6C00" w14:textId="77777777" w:rsidR="002D1659" w:rsidRPr="00D47E8F" w:rsidRDefault="002D1659" w:rsidP="00D47E8F">
      <w:r w:rsidRPr="00D47E8F">
        <w:t>Departementet vil på bakgrunn av høringen vurdere hvilke lovforslag som skal fremmes for Stortinget, og komme tilbake til eventuelle bevilgningsendringer i de ordinære budsjettframleggene.</w:t>
      </w:r>
    </w:p>
    <w:p w14:paraId="1FC839BB" w14:textId="77777777" w:rsidR="002D1659" w:rsidRPr="00D47E8F" w:rsidRDefault="002D1659" w:rsidP="00D47E8F">
      <w:pPr>
        <w:pStyle w:val="Overskrift3"/>
      </w:pPr>
      <w:r w:rsidRPr="00D47E8F">
        <w:t>Kirkebevaringsfondet</w:t>
      </w:r>
    </w:p>
    <w:p w14:paraId="5F5B8CD4" w14:textId="77777777" w:rsidR="002D1659" w:rsidRPr="00D47E8F" w:rsidRDefault="002D1659" w:rsidP="00D47E8F">
      <w:r w:rsidRPr="00D47E8F">
        <w:t xml:space="preserve">Barne- og familiedepartementet og Klima- og miljødepartementet la 21. februar 2024 fram </w:t>
      </w:r>
      <w:r w:rsidRPr="00D47E8F">
        <w:rPr>
          <w:rStyle w:val="kursiv"/>
        </w:rPr>
        <w:t>Bevaringsstrategi for kulturhistorisk verdifulle kirkebygg</w:t>
      </w:r>
      <w:r w:rsidRPr="00D47E8F">
        <w:t xml:space="preserve">. Strategien skal ligge til grunn for bruken av midlene staten blir eier av ved delingen av verdiene i Opplysningsvesenets fond mellom staten og Den norske kirke (Kirkebevaringsfondet), jf. </w:t>
      </w:r>
      <w:proofErr w:type="spellStart"/>
      <w:r w:rsidRPr="00D47E8F">
        <w:t>Prop</w:t>
      </w:r>
      <w:proofErr w:type="spellEnd"/>
      <w:r w:rsidRPr="00D47E8F">
        <w:t xml:space="preserve">. 1 S (2023–2024) for Barne- og familiedepartementet og Meld. St. 29 (2018–2019) </w:t>
      </w:r>
      <w:r w:rsidRPr="00D47E8F">
        <w:rPr>
          <w:rStyle w:val="kursiv"/>
        </w:rPr>
        <w:t>Opplysningsvesenets fond</w:t>
      </w:r>
      <w:r w:rsidRPr="00D47E8F">
        <w:t xml:space="preserve">. Kommunene er fortsatt økonomisk ansvarlig for drift og vedlikehold av kirkebygg, jf. trossamfunnsloven § 14. Stortinget har satt som premiss for delingen av verdiene i Opplysningsvesenets fond at statens økte innsats overfor kirkebyggene ikke skal avløse kommunenes økonomiske ansvar for kirkebyggene. Når kirkeeier mottar tilskudd fra staten til istandsetting, sikring eller konservering av kirkebyggene, legges det opp til at kommunen må bidra med en egenandel (medfinansiering). Videre skal kommunen utarbeide en plan sammen med lokal kirkeeier for forvaltning, drift og vedlikehold, samt formidling og bruk av bygget. Formålet er å sikre at bygget vedlikeholdes også etter at istandsettings-, sikrings- og konserveringsarbeidet er gjennomført. Vi viser til nærmere omtale av Kirkebevaringsfondet i </w:t>
      </w:r>
      <w:proofErr w:type="spellStart"/>
      <w:r w:rsidRPr="00D47E8F">
        <w:t>Prop</w:t>
      </w:r>
      <w:proofErr w:type="spellEnd"/>
      <w:r w:rsidRPr="00D47E8F">
        <w:t xml:space="preserve">. 82 L (2023–2024) </w:t>
      </w:r>
      <w:r w:rsidRPr="00D47E8F">
        <w:rPr>
          <w:rStyle w:val="kursiv"/>
        </w:rPr>
        <w:t>Lov om omdanning av Opplysningsvesenets fond til aksjeselskap</w:t>
      </w:r>
      <w:r w:rsidRPr="00D47E8F">
        <w:t>.</w:t>
      </w:r>
    </w:p>
    <w:p w14:paraId="56368F4F" w14:textId="77777777" w:rsidR="002D1659" w:rsidRPr="00D47E8F" w:rsidRDefault="002D1659" w:rsidP="00D47E8F">
      <w:pPr>
        <w:pStyle w:val="Overskrift2"/>
      </w:pPr>
      <w:r w:rsidRPr="00D47E8F">
        <w:t>Digitaliserings- og forvaltningsdepartementet</w:t>
      </w:r>
    </w:p>
    <w:p w14:paraId="0624B1EE" w14:textId="77777777" w:rsidR="002D1659" w:rsidRPr="00D47E8F" w:rsidRDefault="002D1659" w:rsidP="00D47E8F">
      <w:pPr>
        <w:pStyle w:val="Overskrift3"/>
      </w:pPr>
      <w:r w:rsidRPr="00D47E8F">
        <w:t>Konsekvenser for kommunesektoren som følge av ny lov om elektronisk kommunikasjon</w:t>
      </w:r>
    </w:p>
    <w:p w14:paraId="48CA9DF9" w14:textId="77777777" w:rsidR="002D1659" w:rsidRPr="00D47E8F" w:rsidRDefault="002D1659" w:rsidP="00D47E8F">
      <w:r w:rsidRPr="00D47E8F">
        <w:t xml:space="preserve">Digitaliserings- og forvaltningsdepartementet har lagt fram for Stortinget forslag til ny </w:t>
      </w:r>
      <w:proofErr w:type="spellStart"/>
      <w:r w:rsidRPr="00D47E8F">
        <w:t>ekomlov</w:t>
      </w:r>
      <w:proofErr w:type="spellEnd"/>
      <w:r w:rsidRPr="00D47E8F">
        <w:t xml:space="preserve">, jf. </w:t>
      </w:r>
      <w:proofErr w:type="spellStart"/>
      <w:r w:rsidRPr="00D47E8F">
        <w:t>Prop</w:t>
      </w:r>
      <w:proofErr w:type="spellEnd"/>
      <w:r w:rsidRPr="00D47E8F">
        <w:t xml:space="preserve">. 93 LS (2023–2024) </w:t>
      </w:r>
      <w:r w:rsidRPr="00D47E8F">
        <w:rPr>
          <w:rStyle w:val="kursiv"/>
        </w:rPr>
        <w:t>Lov om elektronisk kommunikasjon</w:t>
      </w:r>
      <w:r w:rsidRPr="00D47E8F">
        <w:t>. Lovforslaget inneholder bestemmelser om etablering av såkalte småcellebasestasjoner som kan ha betydning for kommuner og fylkeskommuner. Småcellebasestasjoner gir brukere trådløs tilgang til kommunikasjonsnett. Disse tilgangspunktene kan benyttes til å bedre dekningen eller øke kapasiteten i et område.</w:t>
      </w:r>
    </w:p>
    <w:p w14:paraId="201B413C" w14:textId="77777777" w:rsidR="002D1659" w:rsidRPr="00D47E8F" w:rsidRDefault="002D1659" w:rsidP="00D47E8F">
      <w:r w:rsidRPr="00D47E8F">
        <w:t xml:space="preserve">Det følger av forslag til ny </w:t>
      </w:r>
      <w:proofErr w:type="spellStart"/>
      <w:r w:rsidRPr="00D47E8F">
        <w:t>ekomlov</w:t>
      </w:r>
      <w:proofErr w:type="spellEnd"/>
      <w:r w:rsidRPr="00D47E8F">
        <w:t xml:space="preserve"> § 10-4 en plikt for statlige, fylkeskommunale og kommunale myndigheter til på ikke-diskriminerende, transparente, rettferdige og rimelige vilkår å imøtekomme anmodning om tilgang til bygninger, anlegg og andre fysiske innretninger som er egnet til innplassering av småcellebasestasjoner eller som er nødvendig for å koble slike småcellebasestasjoner til transportnettet. Å legge til rette for bruk av eksisterende fysisk infrastruktur ved etablering av småcellebasestasjoner, vil kunne bidra til reduserte utbyggingskostnader forbundet med etablering av nett med svært høy kapasitet som 5G-nett, og samtidig redusere samfunnsmessige og miljømessige kostnader, for eksempel visuell forurensing mv. Forslaget er ment som et forenklende grep for å legge til rette for etablering av kommunikasjonsinfrastruktur som er viktig og nyttig for hele samfunnet.</w:t>
      </w:r>
    </w:p>
    <w:p w14:paraId="50A2643A" w14:textId="77777777" w:rsidR="002D1659" w:rsidRPr="00D47E8F" w:rsidRDefault="002D1659" w:rsidP="00D47E8F">
      <w:r w:rsidRPr="00D47E8F">
        <w:t>Statlige, fylkeskommunale og kommunale myndigheter kan avslå anmodninger om tilgang av hensyn til personlig sikkerhet og folkehelse, nasjonal sikkerhet, nettsikkerhet og integritet, risiko for vesentlig forstyrrelse av eksisterende tjenester og dersom det foreligger plassbegrensninger.</w:t>
      </w:r>
    </w:p>
    <w:p w14:paraId="00EBDF37" w14:textId="77777777" w:rsidR="002D1659" w:rsidRPr="00D47E8F" w:rsidRDefault="002D1659" w:rsidP="00D47E8F">
      <w:r w:rsidRPr="00D47E8F">
        <w:t>I tillegg er det foreslått en mindre endring i forskrift 26. mars 2010 om byggesak (byggesaksforskriften) § 4 første ledd bokstav f nummer 5, slik at det framgår eksplisitt at småcellebasestasjoner er unntatt fra kravet om byggesaksbehandling.</w:t>
      </w:r>
    </w:p>
    <w:p w14:paraId="73DEE1CC" w14:textId="77777777" w:rsidR="002D1659" w:rsidRPr="00D47E8F" w:rsidRDefault="002D1659" w:rsidP="00D47E8F">
      <w:pPr>
        <w:pStyle w:val="Overskrift2"/>
      </w:pPr>
      <w:r w:rsidRPr="00D47E8F">
        <w:t>Helse- og omsorgsdepartementet</w:t>
      </w:r>
    </w:p>
    <w:p w14:paraId="48893E61" w14:textId="77777777" w:rsidR="002D1659" w:rsidRPr="00D47E8F" w:rsidRDefault="002D1659" w:rsidP="00D47E8F">
      <w:pPr>
        <w:pStyle w:val="Overskrift3"/>
      </w:pPr>
      <w:r w:rsidRPr="00D47E8F">
        <w:t>Status for vann- og avløpssituasjonen i Norge</w:t>
      </w:r>
    </w:p>
    <w:p w14:paraId="542AEA93" w14:textId="77777777" w:rsidR="002D1659" w:rsidRPr="00D47E8F" w:rsidRDefault="002D1659" w:rsidP="00D47E8F">
      <w:r w:rsidRPr="00D47E8F">
        <w:t xml:space="preserve">I forbindelse med behandling av </w:t>
      </w:r>
      <w:proofErr w:type="spellStart"/>
      <w:r w:rsidRPr="00D47E8F">
        <w:t>Prop</w:t>
      </w:r>
      <w:proofErr w:type="spellEnd"/>
      <w:r w:rsidRPr="00D47E8F">
        <w:t xml:space="preserve">. 112 S (2022–2023) </w:t>
      </w:r>
      <w:r w:rsidRPr="00D47E8F">
        <w:rPr>
          <w:rStyle w:val="kursiv"/>
        </w:rPr>
        <w:t>Kommuneproposisjonen 2024</w:t>
      </w:r>
      <w:r w:rsidRPr="00D47E8F">
        <w:t xml:space="preserve">, jf. </w:t>
      </w:r>
      <w:proofErr w:type="spellStart"/>
      <w:r w:rsidRPr="00D47E8F">
        <w:t>Innst</w:t>
      </w:r>
      <w:proofErr w:type="spellEnd"/>
      <w:r w:rsidRPr="00D47E8F">
        <w:t>. 488 S (2022–2023), ble regjeringen i vedtak nr. 825 bedt om «på egnet måte og innen juni 2024 komme tilbake til Stortinget med en oversikt over status for vann- og avløpssituasjonen i Kommune-Norge.»</w:t>
      </w:r>
    </w:p>
    <w:p w14:paraId="0D75F35B" w14:textId="77777777" w:rsidR="002D1659" w:rsidRPr="00D47E8F" w:rsidRDefault="002D1659" w:rsidP="00D47E8F">
      <w:r w:rsidRPr="00D47E8F">
        <w:t>Vannforsyning og avløp er kritisk infrastruktur. Forurensning av drikkevann og bortfall av vann medfører risiko for liv og helse, og kan få store konsekvenser for samfunnet. Endret sikkerhetspolitisk situasjon understreker viktigheten av å ha sikker vannforsyning. Drikkevannet i Norge er i hovedsak trygt, men høy lekkasjegrad og lav fornyelsestakt av ledningsnettet både for vann og avløp øker risikoen for bortfall av drikkevann og forurensning av drikkevann og vannforekomster. I tillegg oppfyller mange avløpsrenseanlegg ikke dagens rensekrav. Tørke både sommer- og vinterstid og intensiverte nedbørsperioder utfordrer både leveringssikkerheten og råvannskvaliteten. For å møte dette utfordringsbildet lanserte regjeringen i februar 2024 nye Nasjonale mål for vann og helse med gjennomføringsplan.</w:t>
      </w:r>
    </w:p>
    <w:p w14:paraId="01059765" w14:textId="77777777" w:rsidR="002D1659" w:rsidRPr="00D47E8F" w:rsidRDefault="002D1659" w:rsidP="00D47E8F">
      <w:r w:rsidRPr="00D47E8F">
        <w:t>Folkehelseinstituttet publiserer årlig Rapportering av data for vannforsyningssystemer i Norge basert på innrapportering fra kommunene til Mattilsynet. Ifølge rapporten for 2022 er det 1 407 rapporteringspliktige vannforsyningssystemer. Det vil si vannforsyningssystemer som forsyner minst 50 personer. Totalt forsyner disse vannverkene drikkevann til 89 prosent av Norges befolkning. Disse vannverkene leverer i all hovedsak (99,6 prosent) drikkevann med tilfredsstillende hygienisk kvalitet.</w:t>
      </w:r>
    </w:p>
    <w:p w14:paraId="4E8DAD0C" w14:textId="77777777" w:rsidR="002D1659" w:rsidRPr="00D47E8F" w:rsidRDefault="002D1659" w:rsidP="00D47E8F">
      <w:r w:rsidRPr="00D47E8F">
        <w:t>69 prosent av de rapporteringspliktige vannforsyningssystemene eies av kommuner, og disse forsyner 96 prosent av befolkningen som får vann fra rapporteringspliktige vannforsyningssystemer. Samlet lengde på vannledningsnett i Norge er om lag 57 100 km. Den største andelen av ledningsnettet ble lagt i perioden 1971 til 2000. I 2022 ble det rapportert om produksjon av om lag 710 mill. m3 drikkevann. Prosentvis lekkasje fra vannforsyningssystemene er anslått til om lag 29 prosent, som tilsvarer rundt 200 mill. m3.</w:t>
      </w:r>
    </w:p>
    <w:p w14:paraId="2C347769" w14:textId="77777777" w:rsidR="002D1659" w:rsidRPr="00D47E8F" w:rsidRDefault="002D1659" w:rsidP="00D47E8F">
      <w:r w:rsidRPr="00D47E8F">
        <w:t>Lekkasjeprosenten varierer mellom kommuner og landsdeler, fra 25 prosent i Mattilsynets region Midt til 32 prosent i region Øst og region Nord. Variasjonen skyldes hvilke materialtyper og leggeteknikk som er benyttet, tidsperioden ledningene er lagt, samt hvilken prioritet vedlikehold og fornyelse har hatt. Ved god planlegging har ledninger som legges i dag forventet levetid på 100 år. Ledninger lagt i etterkrigstiårene har lavere forventet levetid. Følgelig er dagens fornyelse på 0,63 prosent ikke tilstrekkelig til å stoppe forfallet. Reduksjon av lekkasjer og ledningsfornyelse er sentrale punkter i de nye målene for vann og helse.</w:t>
      </w:r>
    </w:p>
    <w:p w14:paraId="73D5B21C" w14:textId="77777777" w:rsidR="002D1659" w:rsidRPr="00D47E8F" w:rsidRDefault="002D1659" w:rsidP="00D47E8F">
      <w:r w:rsidRPr="00D47E8F">
        <w:t xml:space="preserve">Statistisk sentralbyrå utarbeider rapporten om Kommunale avløp – Ressursinnsats, gebyrer, utslipp, rensing og slamdisponering på oppdrag fra Miljødirektoratet, basert på tall fra KOSTRA og avløpsrapporteringene til Miljødirektoratet via </w:t>
      </w:r>
      <w:proofErr w:type="spellStart"/>
      <w:r w:rsidRPr="00D47E8F">
        <w:t>Altinn</w:t>
      </w:r>
      <w:proofErr w:type="spellEnd"/>
      <w:r w:rsidRPr="00D47E8F">
        <w:t xml:space="preserve">. Den siste rapporten om status for 2022 viser at flertallet av befolkningen er tilknyttet et avløpsrenseanlegg, og de fleste større renseanleggene er kommunale. Mindre enn 20 prosent av oss har private avløpsløsninger, mens 2 prosent er tilknyttet et avløpssystem der avløpsvannet slippes ut urenset. Rapporten viser at vi hadde 2 754 avløpsanlegg på 50 </w:t>
      </w:r>
      <w:proofErr w:type="spellStart"/>
      <w:r w:rsidRPr="00D47E8F">
        <w:t>pe</w:t>
      </w:r>
      <w:proofErr w:type="spellEnd"/>
      <w:r w:rsidRPr="00D47E8F">
        <w:t xml:space="preserve"> (personekvivalenter) eller mer, og at 88 prosent av befolkningen, eller 4,8 mill. innbyggere er tilknyttet et avløpsanlegg på 50 </w:t>
      </w:r>
      <w:proofErr w:type="spellStart"/>
      <w:r w:rsidRPr="00D47E8F">
        <w:t>pe</w:t>
      </w:r>
      <w:proofErr w:type="spellEnd"/>
      <w:r w:rsidRPr="00D47E8F">
        <w:t xml:space="preserve"> eller mer. Av disse hører 70 prosent av innbyggerne til anlegg som oppfyller rensekravene, 26 prosent til anlegg som ikke oppfyller rensekravene, og de resterende er tilknyttet anlegg uten tilgjengelig informasjon om rensekrav. Vi har også nærmere 320 000 små avløpsanlegg på mindre enn 50 </w:t>
      </w:r>
      <w:proofErr w:type="spellStart"/>
      <w:r w:rsidRPr="00D47E8F">
        <w:t>pe</w:t>
      </w:r>
      <w:proofErr w:type="spellEnd"/>
      <w:r w:rsidRPr="00D47E8F">
        <w:t>, med enklere rensekrav og behandling av avløpsvann.</w:t>
      </w:r>
    </w:p>
    <w:p w14:paraId="681EDA80" w14:textId="77777777" w:rsidR="002D1659" w:rsidRPr="00D47E8F" w:rsidRDefault="002D1659" w:rsidP="00D47E8F">
      <w:r w:rsidRPr="00D47E8F">
        <w:t>Rensekravene følger av forurensningsforskriften og den enkelte tillatelse, som stiller krav til rensing avhengig av hvor følsom vannresipienten er. Statistikken for 2022 viser at kun 54 prosent av de middels store og store avløpsanleggene oppfyller dagens rensekrav. At rensekravene ikke oppfylles, skyldes i hovedsak at anleggene ikke har blitt oppgradert i takt med økt belastning og rensekrav. I tillegg vil revidert avløpsdirektiv medføre strengere rensekrav framover. Utslipp av både fosfor og nitrogen øker, og i 2022 ble 1 480 tonn fosfor og 19 500 tonn nitrogen sluppet ut fra alle avløpsrenseanleggene, inkludert en estimert lekkasje på ledningsnettet. Renseanlegg med nitrogenfjerning er de mest avanserte anleggene vi har, men hittil har bare seks avløpsrenseanlegg nitrogenfjerning, hvorav alle har utslipp til Oslofjorden eller Oslofjordens tilførselselver. Den dårlige tilstanden i Oslofjorden krever at flere av avløpsrenseanleggene oppgraderes med nitrogenfjerning, og i alt må drøyt 40 tettbebyggelser med om lag 50 avløpsanlegg i Oslofjordens nedbørsfelt være forberedt på å innføre nitrogenfjerning for deres kommunale avløpsvann. Statsforvalterne har informert aktuelle kommuner om at de må forvente krav om nitrogenfjerning når tillatelsene skal rulleres og må starte planleggingen nå. Statsforvalterne er i ferd med å pålegge kommunene å utrede konkrete løsninger for nitrogenfjerning og kostnader ved dette, med sikte på å ha nitrogenfjerningstrinn etablert innen 2030. I tillegg har Miljødirektoratet, gjennom tilskuddsordningen for nitrogenfjerning ved avløpsanlegg, gitt tilskudd til 20 prosjekter som omfatter 43 kommuner og interkommunale samarbeid. Særlig haster det med å få på plass bedre rensing i de tettbebyggelsene i Oslofjordens nedbørsfelt som representerer de største utslippene. Flere av de aktuelle kommunene arbeider allerede med å etablere nitrogenfjerning innen 2030.</w:t>
      </w:r>
    </w:p>
    <w:p w14:paraId="02B143EF" w14:textId="77777777" w:rsidR="002D1659" w:rsidRPr="00D47E8F" w:rsidRDefault="002D1659" w:rsidP="00D47E8F">
      <w:pPr>
        <w:pStyle w:val="Overskrift3"/>
      </w:pPr>
      <w:r w:rsidRPr="00D47E8F">
        <w:t>Kompetansekrav for leger i kommunale helse- og omsorgstjenester</w:t>
      </w:r>
    </w:p>
    <w:p w14:paraId="6587DCB9" w14:textId="77777777" w:rsidR="002D1659" w:rsidRPr="00D47E8F" w:rsidRDefault="002D1659" w:rsidP="00D47E8F">
      <w:r w:rsidRPr="00D47E8F">
        <w:t>Det er i forskrift 17. februar 2017 nr. 192 om kompetansekrav for leger i den kommunale helse- og omsorgstjenesten (forskrift om kompetansekrav for leger i den kommunale helse- og omsorgstjenesten) og forskrift 20. mars 2015 nr. 231 om krav til og organisering av kommunal legevaktordning, ambulansetjeneste, medisinsk nødmeldetjeneste mv. (akuttmedisinforskriften) fastsatt unntaksvilkår fra kompetansekrav begrunnet med rekrutteringsutfordringer.</w:t>
      </w:r>
    </w:p>
    <w:p w14:paraId="282B8831" w14:textId="77777777" w:rsidR="002D1659" w:rsidRPr="00D47E8F" w:rsidRDefault="002D1659" w:rsidP="00D47E8F">
      <w:r w:rsidRPr="00D47E8F">
        <w:t>Unntaksvilkårene har tidligere blitt forlenget, sist i juni 2023 med virkning fram til og med 31. desember 2024. Helse- og omsorgsdepartementet tar sikte på å sende på høring forslag om at unntaksvilkårene fra kompetansekravene i forskrift om kompetansekrav for leger i den kommunale helse- og omsorgstjenesten § 4 første ledd bokstav a og akuttmedisinforskriften § 7 siste ledd forlenges med virkning fram til og med 30. juni 2025 i påvente av oppfølging av forslag fra ekspertutvalget for allmennlegetjenesten. Departementet vil gjøre nødvendige midlertidige tilpasninger i forskrift 18. juni 1998 nr. 590 om rett til trygderefusjon for leger, spesialister i klinisk psykologi og fysioterapeuter, slik at legevikarene som oppfyller de midlertidige kompetansekravene også vil ha rett til refusjon.</w:t>
      </w:r>
    </w:p>
    <w:p w14:paraId="29148842" w14:textId="77777777" w:rsidR="002D1659" w:rsidRPr="00D47E8F" w:rsidRDefault="002D1659" w:rsidP="00D47E8F">
      <w:pPr>
        <w:pStyle w:val="Overskrift3"/>
      </w:pPr>
      <w:r w:rsidRPr="00D47E8F">
        <w:t>Mulighet for kommuner og spesialisthelsetjenesten til å opprette LIS1-stillinger innenfor egen økonomisk ramme</w:t>
      </w:r>
    </w:p>
    <w:p w14:paraId="13BC1842" w14:textId="77777777" w:rsidR="002D1659" w:rsidRPr="00D47E8F" w:rsidRDefault="002D1659" w:rsidP="00D47E8F">
      <w:r w:rsidRPr="00D47E8F">
        <w:t xml:space="preserve">Helse- og omsorgsdepartementet la 1. mars 2024 fram Meld. St. 9 (2023–2024) </w:t>
      </w:r>
      <w:r w:rsidRPr="00D47E8F">
        <w:rPr>
          <w:rStyle w:val="kursiv"/>
        </w:rPr>
        <w:t>Nasjonal helse- og samhandlingsplan 2024–2027 – Vår felles helsetjeneste</w:t>
      </w:r>
      <w:r w:rsidRPr="00D47E8F">
        <w:t>. I meldingen framgår det at det er utfordringer med kapasiteten i ordningen med lege i spesialisering del 1 (LIS1-stillinger). Det reduserer tilgangen på leger til videre spesialisering, herunder for allmennmedisin. I statsbudsjettet for 2024 økte regjeringen derfor kapasiteten med 66 nye LIS1-stillinger. Det gir samlet 1 185 årlige LIS1-stillinger, og hvor de siste årenes nye stillinger skal innrettes på videre spesialisering i allmennmedisin og psykiatri. Helse- og omsorgsdepartementet tar sikte på å sende på høring forslag om forskriftsendringer for å legge til rette for at sykehus og kommuner i samarbeid skal kunne opprette egne LIS1-stillinger innenfor gjeldende budsjettrammer. Disse stillingene kommer i tillegg til stillingene med øremerket finansiering over statsbudsjettet. Dette vil kunne bidra til å bedre rekruttering av leger over hele landet. Helsedirektoratet skal følge med på utviklingen av antall og lokalisering av egenfinansierte LIS1-stillinger. Dette skal gi grunnlag for styring dersom det oppstår en uheldig utvikling med geografisk skjevetablering av stillinger. Det tas sikte på at forskriftsendringene trer i kraft 1. januar 2025.</w:t>
      </w:r>
    </w:p>
    <w:p w14:paraId="31FB4C02" w14:textId="77777777" w:rsidR="002D1659" w:rsidRPr="00D47E8F" w:rsidRDefault="002D1659" w:rsidP="00D47E8F">
      <w:pPr>
        <w:pStyle w:val="Overskrift3"/>
      </w:pPr>
      <w:r w:rsidRPr="00D47E8F">
        <w:t>Bo trygt hjemme-reformen</w:t>
      </w:r>
    </w:p>
    <w:p w14:paraId="109FACC4" w14:textId="77777777" w:rsidR="002D1659" w:rsidRPr="00D47E8F" w:rsidRDefault="002D1659" w:rsidP="00D47E8F">
      <w:r w:rsidRPr="00D47E8F">
        <w:t xml:space="preserve">Helse- og omsorgsdepartementet la våren 2023 fram Meld. St. 24 (2022–2023) </w:t>
      </w:r>
      <w:r w:rsidRPr="00D47E8F">
        <w:rPr>
          <w:rStyle w:val="kursiv"/>
        </w:rPr>
        <w:t xml:space="preserve">Fellesskap og </w:t>
      </w:r>
      <w:proofErr w:type="spellStart"/>
      <w:r w:rsidRPr="00D47E8F">
        <w:rPr>
          <w:rStyle w:val="kursiv"/>
        </w:rPr>
        <w:t>meistring</w:t>
      </w:r>
      <w:proofErr w:type="spellEnd"/>
      <w:r w:rsidRPr="00D47E8F">
        <w:rPr>
          <w:rStyle w:val="kursiv"/>
        </w:rPr>
        <w:t xml:space="preserve"> – Bu trygt heime</w:t>
      </w:r>
      <w:r w:rsidRPr="00D47E8F">
        <w:t>. De overordnede målene med reformen er å bidra til at eldre kan bo trygt hjemme, og at behovet for helse- og omsorgstjenester blir utsatt gjennom bedre planlegging, styrket forebygging og mer målrettede tjenester.</w:t>
      </w:r>
    </w:p>
    <w:p w14:paraId="58B38BFB" w14:textId="77777777" w:rsidR="002D1659" w:rsidRPr="00D47E8F" w:rsidRDefault="002D1659" w:rsidP="00D47E8F">
      <w:r w:rsidRPr="00D47E8F">
        <w:t xml:space="preserve">Stortingsmeldingen er utarbeidet i samarbeid med Arbeids- og inkluderingsdepartementet, Kommunal- og </w:t>
      </w:r>
      <w:proofErr w:type="spellStart"/>
      <w:r w:rsidRPr="00D47E8F">
        <w:t>distriktsdepartementet</w:t>
      </w:r>
      <w:proofErr w:type="spellEnd"/>
      <w:r w:rsidRPr="00D47E8F">
        <w:t>, Kunnskapsdepartementet, Kulturdepartementet og Samferdselsdepartementet. Det er Helsedirektoratet som har det overordnede nasjonale ansvaret for gjennomføring av Bo trygt hjemme- reformen, men i nært samarbeid med berørte direktorater, statsforvalterne og utviklingssentrene for sykehjem og hjemmetjenester regionalt. Kommunene har en nøkkelrolle i å bidra til et mer aldersvennlig samfunn. Å skape et mer aldersvennlig samfunn handler om involvering, bedre oppgavedeling, nye måter å jobbe på mv. Regjeringen legger til grunn at kommunene utvikler sine tjenester i tett samarbeid med brukere, pårørende og sivilsamfunn.</w:t>
      </w:r>
    </w:p>
    <w:p w14:paraId="7B0DFF89" w14:textId="77777777" w:rsidR="002D1659" w:rsidRPr="00D47E8F" w:rsidRDefault="002D1659" w:rsidP="00D47E8F">
      <w:pPr>
        <w:pStyle w:val="Overskrift3"/>
      </w:pPr>
      <w:r w:rsidRPr="00D47E8F">
        <w:t>Utredning av en mer samlet organisering av forsknings- og kompetansesentrene utenfor spesialisthelsetjenesten</w:t>
      </w:r>
    </w:p>
    <w:p w14:paraId="6311256D" w14:textId="77777777" w:rsidR="002D1659" w:rsidRPr="00D47E8F" w:rsidRDefault="002D1659" w:rsidP="00D47E8F">
      <w:r w:rsidRPr="00D47E8F">
        <w:t xml:space="preserve">Regjeringen varslet i revidert nasjonalbudsjett for 2023, jf. </w:t>
      </w:r>
      <w:proofErr w:type="spellStart"/>
      <w:r w:rsidRPr="00D47E8F">
        <w:t>Prop</w:t>
      </w:r>
      <w:proofErr w:type="spellEnd"/>
      <w:r w:rsidRPr="00D47E8F">
        <w:t xml:space="preserve">. 118 S (2022–2023) </w:t>
      </w:r>
      <w:r w:rsidRPr="00D47E8F">
        <w:rPr>
          <w:rStyle w:val="kursiv"/>
        </w:rPr>
        <w:t>Tilleggsbevilgninger og omprioriteringer i statsbudsjettet 2023</w:t>
      </w:r>
      <w:r w:rsidRPr="00D47E8F">
        <w:t xml:space="preserve"> at Helse- og omsorgsdepartementet, i samråd med berørte departementer, skal utrede en mer samlet organisering av kompetansesentrene utenfor spesialisthelsetjenesten. Målet er en mer helhetlig tilnærming og koordinert støtte til kommunesektoren.</w:t>
      </w:r>
    </w:p>
    <w:p w14:paraId="23D5ADC7" w14:textId="77777777" w:rsidR="002D1659" w:rsidRPr="00D47E8F" w:rsidRDefault="002D1659" w:rsidP="00D47E8F">
      <w:r w:rsidRPr="00D47E8F">
        <w:t xml:space="preserve">Departementet har igangsatt utredningsarbeidet, jf. </w:t>
      </w:r>
      <w:proofErr w:type="spellStart"/>
      <w:r w:rsidRPr="00D47E8F">
        <w:t>Prop</w:t>
      </w:r>
      <w:proofErr w:type="spellEnd"/>
      <w:r w:rsidRPr="00D47E8F">
        <w:t>. 1 S (2023–2024) for Helse- og omsorgsdepartementet. Det er i mandatet for utredningen varslet at det tas sikte på en beslutning om etablering av ny modell innen 1. januar 2024. Utredningen er noe forsinket iht. oppsatt plan. Departementet vil komme tilbake til relevante aktører på egnet måte, når endelig beslutning er fattet.</w:t>
      </w:r>
    </w:p>
    <w:p w14:paraId="57786357" w14:textId="77777777" w:rsidR="002D1659" w:rsidRPr="00D47E8F" w:rsidRDefault="002D1659" w:rsidP="00D47E8F">
      <w:pPr>
        <w:pStyle w:val="Overskrift3"/>
      </w:pPr>
      <w:r w:rsidRPr="00D47E8F">
        <w:t>Egenandel for kommunale helse- og omsorgstjenester i institusjon</w:t>
      </w:r>
    </w:p>
    <w:p w14:paraId="4087D55A" w14:textId="77777777" w:rsidR="002D1659" w:rsidRPr="00D47E8F" w:rsidRDefault="002D1659" w:rsidP="00D47E8F">
      <w:r w:rsidRPr="00D47E8F">
        <w:t>Dagens forskrift om egenandel for kommunale helse- og omsorgstjenester i institusjon bruker flere særegne begreper for blant annet inntekt og kan reise kompliserte tolkningsspørsmål. Beregningene av egenandelen er ofte vanskelige med omfattende bruk av skjønn. Dette medfører at egenandelsforskriften kan oppleves som vanskelig tilgjengelig for både pasienter, pårørende og saksbehandlere i kommunene. Regjeringen vurderer derfor hvordan regelverket kan forenkles og moderniseres for å sikre større grad av forutsigbarhet for pasienter og pårørende og forenkle saksbehandlingen for kommunene. Det tas foreløpig sikte på høring av saken i løpet av 2024 og at eventuelle endringer i forskriften kan tre i kraft i løpet av 2025.</w:t>
      </w:r>
    </w:p>
    <w:p w14:paraId="3610A1E2" w14:textId="77777777" w:rsidR="002D1659" w:rsidRPr="00D47E8F" w:rsidRDefault="002D1659" w:rsidP="00D47E8F">
      <w:pPr>
        <w:pStyle w:val="Overskrift3"/>
      </w:pPr>
      <w:r w:rsidRPr="00D47E8F">
        <w:t>Rekruttering- og samhandlingstilskudd</w:t>
      </w:r>
    </w:p>
    <w:p w14:paraId="371F19D1" w14:textId="77777777" w:rsidR="002D1659" w:rsidRPr="00D47E8F" w:rsidRDefault="002D1659" w:rsidP="00D47E8F">
      <w:r w:rsidRPr="00D47E8F">
        <w:t>I saldert budsjett for 2024 ble det bevilget 40 mill. kroner til et felles rekrutterings- og samhandlingstilskudd til kommuner og helseforetak i opptaksområdet til Helse Nord. Midlene kan brukes etter enighet mellom helseforetak og aktuelle kommuner i regionen. Regjeringen foreslår i Nasjonal helse- og samhandlingsplan å innføre et varig rekrutterings- og samhandlingstilskudd. Rekrutterings- og samhandlingstilskuddet skal understøtte tjenesteutvikling og gode pasientforløp gjennom å styrke samhandlingen mellom spesialisthelsetjenesten og den kommunale helse- og omsorgstjenesten. Tilskuddsmidlene vil bevilges som en del av rammen for de regionale helseforetakene. Midlene skal brukes etter enighet mellom helseforetak og aktuelle kommuner. Det legges til grunn for tildeling av midler at helseforetaket og kommunene gjennom avtale tydeliggjør hvordan tiltaket støtter opp om formålet med tilskuddsordningen, og hvordan partenes ressursinnsats i gjennomføring av tiltaket balanseres mot framtidige besparelser. Avtalene vil kunne være et resultat av samarbeid gjennom helsefellesskapene, for eksempel ved at representantene for helseforetaket og kommunene i helsefellesskapene får nødvendige fullmakter til å bli enige om utkast til avtale, som i neste omgang behandles i helseforetakets styre og kommunenes besluttende organer. I tildeling av midler skal det legges vekt på at midlene skal tilrettelegge for lokale løsninger i opptaksområdet til de minste sykehusene (akuttsykehus og sykehus uten akuttfunksjoner).</w:t>
      </w:r>
    </w:p>
    <w:p w14:paraId="3F2E420A" w14:textId="77777777" w:rsidR="002D1659" w:rsidRPr="00D47E8F" w:rsidRDefault="002D1659" w:rsidP="00D47E8F">
      <w:r w:rsidRPr="00D47E8F">
        <w:t>Rekrutterings- og samhandlingstilskuddet er ment å gjøre det enklere for kommuner og sykehus å samarbeide om felles planlegging, tjenesteutvikling og gode pasientforløp. Tilskuddet skal stimulere til samarbeid om gode tjenester der folk bor og en samlet sett god bruk av personellressursene i helse- og omsorgstjenesten. Lokale behov og prioriteringer skal være førende. Tilskuddet vil som hovedregel være en delfinansiering som supplerer partenes egen ressursinnsats.</w:t>
      </w:r>
    </w:p>
    <w:p w14:paraId="6CA84EAD" w14:textId="77777777" w:rsidR="002D1659" w:rsidRPr="00D47E8F" w:rsidRDefault="002D1659" w:rsidP="00D47E8F">
      <w:r w:rsidRPr="00D47E8F">
        <w:t>Regjeringen vil komme tilbake til innretning og størrelse på det nasjonale rekrutterings- og samhandlingstilskuddet i de ordinære budsjettprosessene. Helsedirektoratet vil som en del av sitt arbeid med å støtte helsefellesskapene, bli bedt om å dele faglige råd, konkrete modeller og på annet vis støtte opp om implementering.</w:t>
      </w:r>
    </w:p>
    <w:p w14:paraId="0FDF22E9" w14:textId="77777777" w:rsidR="002D1659" w:rsidRPr="00D47E8F" w:rsidRDefault="002D1659" w:rsidP="00D47E8F">
      <w:pPr>
        <w:pStyle w:val="Overskrift3"/>
      </w:pPr>
      <w:r w:rsidRPr="00D47E8F">
        <w:t>Opptrappingsplan for psykisk helse</w:t>
      </w:r>
    </w:p>
    <w:p w14:paraId="7E4AF306" w14:textId="77777777" w:rsidR="002D1659" w:rsidRPr="00D47E8F" w:rsidRDefault="002D1659" w:rsidP="00D47E8F">
      <w:r w:rsidRPr="00D47E8F">
        <w:t xml:space="preserve">Helse- og omsorgsdepartementet la våren 2023 fram Meld. St. 23 (2022–2023) </w:t>
      </w:r>
      <w:r w:rsidRPr="00D47E8F">
        <w:rPr>
          <w:rStyle w:val="kursiv"/>
        </w:rPr>
        <w:t>Opptrappingsplan for psykisk helse (2023–2033)</w:t>
      </w:r>
      <w:r w:rsidRPr="00D47E8F">
        <w:t>. Det overordnede målet med opptrappingsplanen er at flere skal oppleve god psykisk helse og livskvalitet, og at de som har behov for psykisk helsehjelp skal få god og lett tilgjengelig hjelp.</w:t>
      </w:r>
    </w:p>
    <w:p w14:paraId="1C5A17BB" w14:textId="77777777" w:rsidR="002D1659" w:rsidRPr="00D47E8F" w:rsidRDefault="002D1659" w:rsidP="00D47E8F">
      <w:r w:rsidRPr="00D47E8F">
        <w:t xml:space="preserve">Stortingsmeldingen er utarbeidet i samarbeid med Barne- og familiedepartementet, Arbeids- og inkluderingsdepartementet, Justis- og beredskapsdepartementet, Kommunal- og </w:t>
      </w:r>
      <w:proofErr w:type="spellStart"/>
      <w:r w:rsidRPr="00D47E8F">
        <w:t>distriktsdepartementet</w:t>
      </w:r>
      <w:proofErr w:type="spellEnd"/>
      <w:r w:rsidRPr="00D47E8F">
        <w:t>, Kunnskapsdepartementet, Kultur- og likestillingsdepartementet og Landbruks- og matdepartementet. Det er Helsedirektoratet som har det overordnede nasjonale ansvaret for gjennomføring av opptrappingsplanen på direktoratsnivå, i nært samarbeid med berørte direktorater, regionale helseforetak, statsforvalterne og relevante kompetansesentre.</w:t>
      </w:r>
    </w:p>
    <w:p w14:paraId="474D1FCC" w14:textId="77777777" w:rsidR="002D1659" w:rsidRPr="00D47E8F" w:rsidRDefault="002D1659" w:rsidP="00D47E8F">
      <w:r w:rsidRPr="00D47E8F">
        <w:t>I starten av planperioden står tverrsektorielle helsefremmende og forebyggende innsatser sentralt. Regjeringen vil videre prioritere å styrke tilgangen til lavterskeltjenester i kommunene som ikke krever henvisning eller diagnose, og innføre tilbud om vurderingssamtale til barn og unge som henvises til psykisk helsevern for barn og unge.</w:t>
      </w:r>
    </w:p>
    <w:p w14:paraId="74C9BE28" w14:textId="77777777" w:rsidR="002D1659" w:rsidRPr="00D47E8F" w:rsidRDefault="002D1659" w:rsidP="00D47E8F">
      <w:pPr>
        <w:pStyle w:val="Overskrift3"/>
      </w:pPr>
      <w:r w:rsidRPr="00D47E8F">
        <w:t>Helseteknologiordningen</w:t>
      </w:r>
    </w:p>
    <w:p w14:paraId="7A90F7B1" w14:textId="77777777" w:rsidR="002D1659" w:rsidRPr="00D47E8F" w:rsidRDefault="002D1659" w:rsidP="00D47E8F">
      <w:r w:rsidRPr="00D47E8F">
        <w:t>Helseteknologiordningen ble etablert i 2024 og skal tilrettelegge for innføring av teknologi i den kommunale helse- og omsorgstjenesten. På sikt skal ordningen bygges ut til å omfatte alle typer teknologi. Helsedirektoratet forvalter ordningen.</w:t>
      </w:r>
    </w:p>
    <w:p w14:paraId="267B488C" w14:textId="77777777" w:rsidR="002D1659" w:rsidRPr="00D47E8F" w:rsidRDefault="002D1659" w:rsidP="00D47E8F">
      <w:r w:rsidRPr="00D47E8F">
        <w:t>Ordningen består av tre typer tilskudd:</w:t>
      </w:r>
    </w:p>
    <w:p w14:paraId="629AF774" w14:textId="77777777" w:rsidR="002D1659" w:rsidRPr="00D47E8F" w:rsidRDefault="002D1659" w:rsidP="00D47E8F">
      <w:pPr>
        <w:pStyle w:val="Liste"/>
      </w:pPr>
      <w:r w:rsidRPr="00D47E8F">
        <w:t xml:space="preserve">Tilskudd til kommuner for å ta i bruk helseteknologi: Tilskuddet skal gjøre det mer gunstig for kommunene som går foran og tar initiativ til å investere i journalløsninger, digital </w:t>
      </w:r>
      <w:proofErr w:type="spellStart"/>
      <w:r w:rsidRPr="00D47E8F">
        <w:t>hjemmeoppfølging</w:t>
      </w:r>
      <w:proofErr w:type="spellEnd"/>
      <w:r w:rsidRPr="00D47E8F">
        <w:t xml:space="preserve"> og velferdsteknologi.</w:t>
      </w:r>
    </w:p>
    <w:p w14:paraId="6E13F9C0" w14:textId="77777777" w:rsidR="002D1659" w:rsidRPr="00D47E8F" w:rsidRDefault="002D1659" w:rsidP="00D47E8F">
      <w:pPr>
        <w:pStyle w:val="Liste"/>
      </w:pPr>
      <w:r w:rsidRPr="00D47E8F">
        <w:t>Tilskudd til innføring av prioriterte samhandlingsområder: I 2024 er det pasientens legemiddelliste som prioriteres.</w:t>
      </w:r>
    </w:p>
    <w:p w14:paraId="0F612813" w14:textId="77777777" w:rsidR="002D1659" w:rsidRPr="00D47E8F" w:rsidRDefault="002D1659" w:rsidP="00D47E8F">
      <w:pPr>
        <w:pStyle w:val="Liste"/>
      </w:pPr>
      <w:r w:rsidRPr="00D47E8F">
        <w:t>Tilskudd til nettverk for innføring av helseteknologi i regi av KS: Innføringsnettverk skal bidra til at kompetanse, erfaring og kapasitet deles og utnyttes på tvers av kommunene, og at kommuner i større grad koordinerer og samordner seg om helseteknologi. Dette er et viktig virkemiddel for å understøtte kommunenes arbeid med nasjonale e-helseløsninger og hjelp til anskaffelse av helseteknologi.</w:t>
      </w:r>
    </w:p>
    <w:p w14:paraId="1D4B14FB" w14:textId="77777777" w:rsidR="002D1659" w:rsidRPr="00D47E8F" w:rsidRDefault="002D1659" w:rsidP="00D47E8F">
      <w:r w:rsidRPr="00D47E8F">
        <w:t>Helseteknologiordningen skal virke sammen med aktiviteter i KS, Norsk helsenett SF, klynger og næringslivet.</w:t>
      </w:r>
    </w:p>
    <w:p w14:paraId="64709DE0" w14:textId="77777777" w:rsidR="002D1659" w:rsidRPr="00D47E8F" w:rsidRDefault="002D1659" w:rsidP="00D47E8F">
      <w:pPr>
        <w:pStyle w:val="Overskrift3"/>
      </w:pPr>
      <w:r w:rsidRPr="00D47E8F">
        <w:t>Digital samhandling</w:t>
      </w:r>
    </w:p>
    <w:p w14:paraId="4F657929" w14:textId="77777777" w:rsidR="002D1659" w:rsidRPr="00D47E8F" w:rsidRDefault="002D1659" w:rsidP="00D47E8F">
      <w:r w:rsidRPr="00D47E8F">
        <w:t>De nasjonale e-helseløsningene, kjernejournal, helsenorge.no, e-resept og helsenettet bidrar til samhandling mellom helse- og omsorgstjenestene og med innbyggeren. Dette er fellesløsninger som bidrar til sammenhengende tjenester og god pasientsikkerhet på tvers av sykehus og kommunale helse- og omsorgstjenester. Innføring av kjernejournal i sykehjem og hjemmetjeneste er viktig for at kommunene skal ha nytte av de nasjonale tjenestene for digital samhandling. Det er et mål at alle kommuner skal ha kjernejournal tilgjengelig og at den tas i bruk.</w:t>
      </w:r>
    </w:p>
    <w:p w14:paraId="02E5EB1F" w14:textId="77777777" w:rsidR="002D1659" w:rsidRPr="00D47E8F" w:rsidRDefault="002D1659" w:rsidP="00D47E8F">
      <w:r w:rsidRPr="00D47E8F">
        <w:t xml:space="preserve">I Meld. St. 9 (2023–2024) </w:t>
      </w:r>
      <w:r w:rsidRPr="00D47E8F">
        <w:rPr>
          <w:rStyle w:val="kursiv"/>
        </w:rPr>
        <w:t>Nasjonal helse- og samhandling 2024–2027</w:t>
      </w:r>
      <w:r w:rsidRPr="00D47E8F">
        <w:t xml:space="preserve"> presenterer regjeringen en ny strategi for digitalisering i helse- og omsorgstjenesten. Regjeringens satsing på digital samhandling er en videreutvikling av de nasjonale e-helseløsningene. Digital samhandling skal bidra til at helsepersonell får tilgang til relevant, oppdatert og korrekt informasjon om pasienten, slik at de kan gi best mulig behandling og bruke mindre tid til å lete etter og sammenstille informasjon.</w:t>
      </w:r>
    </w:p>
    <w:p w14:paraId="4979B3D7" w14:textId="77777777" w:rsidR="002D1659" w:rsidRPr="00D47E8F" w:rsidRDefault="002D1659" w:rsidP="00D47E8F">
      <w:pPr>
        <w:pStyle w:val="Overskrift3"/>
      </w:pPr>
      <w:r w:rsidRPr="00D47E8F">
        <w:t>Pasientens legemiddelliste</w:t>
      </w:r>
    </w:p>
    <w:p w14:paraId="5CF5260F" w14:textId="77777777" w:rsidR="002D1659" w:rsidRPr="00D47E8F" w:rsidRDefault="002D1659" w:rsidP="00D47E8F">
      <w:r w:rsidRPr="00D47E8F">
        <w:t>Utprøvning av pasientens legemiddelliste fortsetter, og erfaringer fra utprøvningen vil danne grunnlag for nasjonal innføring. Pasientens legemiddelliste skal tilgjengeliggjøre legemiddelopplysninger i én felles, nasjonal oversikt. Arbeidet har pågått i flere år og er høyt prioritert av kommunal sektor. Ved å innføre kjernejournal på sykehjem og i hjemmetjenesten kan helsepersonell lese pasientens legemiddelliste.</w:t>
      </w:r>
    </w:p>
    <w:p w14:paraId="43C1EDF5" w14:textId="77777777" w:rsidR="002D1659" w:rsidRPr="00D47E8F" w:rsidRDefault="002D1659" w:rsidP="00D47E8F">
      <w:pPr>
        <w:pStyle w:val="Overskrift3"/>
      </w:pPr>
      <w:r w:rsidRPr="00D47E8F">
        <w:t>Pasientens prøvesvar</w:t>
      </w:r>
    </w:p>
    <w:p w14:paraId="01D2A80C" w14:textId="77777777" w:rsidR="002D1659" w:rsidRPr="00D47E8F" w:rsidRDefault="002D1659" w:rsidP="00D47E8F">
      <w:r w:rsidRPr="00D47E8F">
        <w:t xml:space="preserve">Pasientens prøvesvar er en tjeneste som er under teknisk utprøving. Tjenesten skal gi helsepersonell og innbyggere tilgang til alle typer laboratorie- og radiologisvar, uavhengig av hvem som har bestilt undersøkelsen og hvor den er utført. Målet er å gjøre laboratorie- og radiologisvar tilgjengelige for helsepersonell via kjernejournal og for innbyggerne via </w:t>
      </w:r>
      <w:proofErr w:type="spellStart"/>
      <w:r w:rsidRPr="00D47E8F">
        <w:t>Helsenorge</w:t>
      </w:r>
      <w:proofErr w:type="spellEnd"/>
      <w:r w:rsidRPr="00D47E8F">
        <w:t>. Ved å innføre kjernejournal på sykehjem og i hjemmetjenesten vil helsepersonell få tilgang til relevante prøvesvar.</w:t>
      </w:r>
    </w:p>
    <w:p w14:paraId="09859840" w14:textId="77777777" w:rsidR="002D1659" w:rsidRPr="00D47E8F" w:rsidRDefault="002D1659" w:rsidP="00D47E8F">
      <w:pPr>
        <w:pStyle w:val="Overskrift3"/>
      </w:pPr>
      <w:r w:rsidRPr="00D47E8F">
        <w:t>Forvaltning og drift av nasjonale e-helseløsninger</w:t>
      </w:r>
    </w:p>
    <w:p w14:paraId="652E7218" w14:textId="77777777" w:rsidR="002D1659" w:rsidRPr="00D47E8F" w:rsidRDefault="002D1659" w:rsidP="00D47E8F">
      <w:r w:rsidRPr="00D47E8F">
        <w:t>Det er etablert et teknisk beregningsutvalg for nasjonale e-helseløsninger som vurderer tallgrunnlaget for beregnede kostnader til forvaltning og drift av de nasjonale e-helseløsningene. Årlige endringer i kostnader for kommunal sektor drøftes i konsultasjonsordningen med KS, og betalingen fastsettes av Helse- og omsorgsdepartementet gjennom endringer i forskrift om standarder og nasjonale e-helseløsninger. Norsk helsenett SF har lagt fram foreløpige estimater for kostnadsveksten fra 2024 til 2025 for det tekniske beregningsutvalget høsten 2023. Oppdaterte estimater vil bli behandlet i utvalget våren 2024.</w:t>
      </w:r>
    </w:p>
    <w:p w14:paraId="41DBDEF2" w14:textId="77777777" w:rsidR="002D1659" w:rsidRPr="00D47E8F" w:rsidRDefault="002D1659" w:rsidP="00D47E8F">
      <w:pPr>
        <w:pStyle w:val="Overskrift2"/>
      </w:pPr>
      <w:r w:rsidRPr="00D47E8F">
        <w:t xml:space="preserve">Kommunal- og </w:t>
      </w:r>
      <w:proofErr w:type="spellStart"/>
      <w:r w:rsidRPr="00D47E8F">
        <w:t>distriktsdepartementet</w:t>
      </w:r>
      <w:proofErr w:type="spellEnd"/>
    </w:p>
    <w:p w14:paraId="2B04CB79" w14:textId="77777777" w:rsidR="002D1659" w:rsidRPr="00D47E8F" w:rsidRDefault="002D1659" w:rsidP="00D47E8F">
      <w:pPr>
        <w:pStyle w:val="Overskrift3"/>
      </w:pPr>
      <w:r w:rsidRPr="00D47E8F">
        <w:t>Høring om endringer i sektorlovgivningen for å sikre at oppgaver til kommuner og fylkeskommuner tildeles i lover og forskrifter</w:t>
      </w:r>
    </w:p>
    <w:p w14:paraId="71FEA776" w14:textId="77777777" w:rsidR="002D1659" w:rsidRPr="00D47E8F" w:rsidRDefault="002D1659" w:rsidP="00D47E8F">
      <w:r w:rsidRPr="00D47E8F">
        <w:t xml:space="preserve">Kommunal- og </w:t>
      </w:r>
      <w:proofErr w:type="spellStart"/>
      <w:r w:rsidRPr="00D47E8F">
        <w:t>distriktsdepartementet</w:t>
      </w:r>
      <w:proofErr w:type="spellEnd"/>
      <w:r w:rsidRPr="00D47E8F">
        <w:t xml:space="preserve"> har ledet et arbeid med å gå gjennom regelverket innenfor alle sektorer med mål om at oppgavene til kommunene og fylkeskommunene skal framgå direkte av lover eller forskrifter, i tråd med kommuneloven § 2-1. Formålet har vært å sikre at oppgavetildelingene er klare, forutsigbare og tilgjengelige for kommunene og innbyggerne, at det gjennomføres utredninger og høringer av framtidige endringer i oppgavetildelingene og at kommunene og fylkeskommunene ikke delegeres oppgaver og instrueres som om de var en del av statsforvaltningen. Hensikten med forslagene har ikke vært å endre eksisterende fordeling av oppgaver, men å lov- eller forskriftsfeste oppgaver som allerede ligger til kommunene og fylkeskommunene.</w:t>
      </w:r>
    </w:p>
    <w:p w14:paraId="516B5726" w14:textId="77777777" w:rsidR="002D1659" w:rsidRPr="00D47E8F" w:rsidRDefault="002D1659" w:rsidP="00D47E8F">
      <w:r w:rsidRPr="00D47E8F">
        <w:t>Gjennomgangen viste at det var behov for å lovfeste oppgavetildelingen til kommuner og fylkeskommuner innenfor flere lovområder. I juni 2023 sendte derfor departementet et lov- og forskriftsforslag om dette på høring. Høringsnotatet var utarbeidet i samarbeid med andre departementer.</w:t>
      </w:r>
    </w:p>
    <w:p w14:paraId="1DFB1B42" w14:textId="77777777" w:rsidR="002D1659" w:rsidRPr="00D47E8F" w:rsidRDefault="002D1659" w:rsidP="00D47E8F">
      <w:r w:rsidRPr="00D47E8F">
        <w:t>Endringsforslagene gikk ut på at oppgavetildelinger til kommuner og fylkeskommuner ble tatt inn i eller klargjort i lov på lovområder der dette ikke allerede var blitt gjort. Innenfor enkelte lovområder ble det også foreslått forskriftsendringer. En del av endringsforslagene innebar at det ble tatt inn forskriftshjemler i de ulike lovene, slik at det ble klart at den nærmere oppgavetildelingen ville vedtas senere gjennom forskrift. Høringsinstansene ga i hovedsak støtte til forslagene.</w:t>
      </w:r>
    </w:p>
    <w:p w14:paraId="45516D45" w14:textId="77777777" w:rsidR="002D1659" w:rsidRPr="00D47E8F" w:rsidRDefault="002D1659" w:rsidP="00D47E8F">
      <w:r w:rsidRPr="00D47E8F">
        <w:t>Departementet tar sikte på å fremme en lovproposisjon om sektorlovgjennomgangen i løpet av 2024.</w:t>
      </w:r>
    </w:p>
    <w:p w14:paraId="5FD9D60B" w14:textId="77777777" w:rsidR="002D1659" w:rsidRPr="00D47E8F" w:rsidRDefault="002D1659" w:rsidP="00D47E8F">
      <w:pPr>
        <w:pStyle w:val="Overskrift3"/>
      </w:pPr>
      <w:r w:rsidRPr="00D47E8F">
        <w:t>ESA-sak om skattefritak og konkursimmunitet i kommunesektoren</w:t>
      </w:r>
    </w:p>
    <w:p w14:paraId="42F54601" w14:textId="77777777" w:rsidR="002D1659" w:rsidRPr="00D47E8F" w:rsidRDefault="002D1659" w:rsidP="00D47E8F">
      <w:proofErr w:type="spellStart"/>
      <w:r w:rsidRPr="00D47E8F">
        <w:t>EFTAs</w:t>
      </w:r>
      <w:proofErr w:type="spellEnd"/>
      <w:r w:rsidRPr="00D47E8F">
        <w:t xml:space="preserve"> overvåkingsorgan (ESA) åpnet i 2013 sak om det generelle skattefritaket for blant annet staten, kommuner og fylkeskommuner. Saken ble i 2015 utvidet til også å gjelde konkursimmunitet, og ESAs foreløpige forslag til tiltak var da å innføre en generell plikt til å skille ut økonomisk aktivitet i offentlig sektor til egne rettssubjekter. Saken har også vært omtalt i tidligere kommuneproposisjoner.</w:t>
      </w:r>
    </w:p>
    <w:p w14:paraId="568B5E51" w14:textId="77777777" w:rsidR="002D1659" w:rsidRPr="00D47E8F" w:rsidRDefault="002D1659" w:rsidP="00D47E8F">
      <w:r w:rsidRPr="00D47E8F">
        <w:t>Nærings- og fiskeridepartementet sendte 3. mai 2021 brev til ESA hvor Norges syn på saken beskrives. I brevet foreslås det ikke å innføre generelle regler om skatteplikt eller krav til organisering og utskilling av den økonomiske aktiviteten i egne rettssubjekter for offentlige virksomheter, herunder kommuner og fylkeskommuner. Det varsles imidlertid en sektorgjennomgang der man vurderer om det med bakgrunn i Norges EØS-rettslige forpliktelser er nødvendig å foreta endringer i reguleringen innenfor enkeltsektorer. ESA svarte i brev 9. juni 2021 at en sektorgjennomgang kunne være en egnet måte å gå videre med saken på, men stilte også noen oppfølgingsspørsmål. Myndighetene har dialog med ESA om videre oppfølging av saken og innretningen av sektorgjennomgangen.</w:t>
      </w:r>
    </w:p>
    <w:p w14:paraId="3BAE2DFB" w14:textId="77777777" w:rsidR="002D1659" w:rsidRPr="00D47E8F" w:rsidRDefault="002D1659" w:rsidP="00D47E8F">
      <w:pPr>
        <w:pStyle w:val="Overskrift3"/>
      </w:pPr>
      <w:r w:rsidRPr="00D47E8F">
        <w:t>ESA-saker om mulig ulovlig statsstøtte til KLP og om mulige brudd på anskaffelsesregelverket</w:t>
      </w:r>
    </w:p>
    <w:p w14:paraId="2426C6E2" w14:textId="77777777" w:rsidR="002D1659" w:rsidRPr="00D47E8F" w:rsidRDefault="002D1659" w:rsidP="00D47E8F">
      <w:r w:rsidRPr="00D47E8F">
        <w:t xml:space="preserve">ESA mottok 31. august 2022 en klage som gjelder mulig ulovlig statsstøtte til Kommunal </w:t>
      </w:r>
      <w:proofErr w:type="spellStart"/>
      <w:r w:rsidRPr="00D47E8F">
        <w:t>Landpensjonskasse</w:t>
      </w:r>
      <w:proofErr w:type="spellEnd"/>
      <w:r w:rsidRPr="00D47E8F">
        <w:t xml:space="preserve"> – Gjensidig forsikringsselskap (KLP). ESA mottok også en klage om mulige brudd på anskaffelsesregelverket i samme sakskompleks. Storebrand er klager i begge sakene.</w:t>
      </w:r>
    </w:p>
    <w:p w14:paraId="7EA897A0" w14:textId="77777777" w:rsidR="002D1659" w:rsidRPr="00D47E8F" w:rsidRDefault="002D1659" w:rsidP="00D47E8F">
      <w:r w:rsidRPr="00D47E8F">
        <w:t xml:space="preserve">Statsstøttesaken gjelder </w:t>
      </w:r>
      <w:proofErr w:type="gramStart"/>
      <w:r w:rsidRPr="00D47E8F">
        <w:t>potensiell</w:t>
      </w:r>
      <w:proofErr w:type="gramEnd"/>
      <w:r w:rsidRPr="00D47E8F">
        <w:t xml:space="preserve"> ulovlig statsstøtte fra KLPs eiere, som i hovedsak er kommuner, fylkeskommuner og helseforetak, til KLP. Kommunene og helseforetakene er også kunder av selskapet. Når KLP tjener penger på driften, inngår dette som opptjent egenkapital i selskapet. I klagen viser Storebrand til at dersom kommuner eller helseforetak ønsker å bytte pensjonsleverandør, vil de kun få med seg den innskutte egenkapitalen og ikke den opptjente egenkapitalen. Videre hevder Storebrand at kommunene og helseforetakene får lavere avkastning på den innskutte egenkapitalen enn en privat markedsaktør i tilsvarende posisjon ville akseptert. Storebrand argumenterer for at KLP historisk sett har brukt årsoverskuddene til å bygge opp egenkapitalen til et nivå som ikke ville vært akseptabelt for en privat markedsaktør. Klageren hevder at dette, hver for seg og i kombinasjon, utgjør ulovlig statsstøtte fra KLPs medlemmer til KLP.</w:t>
      </w:r>
    </w:p>
    <w:p w14:paraId="24CDD8ED" w14:textId="77777777" w:rsidR="002D1659" w:rsidRPr="00D47E8F" w:rsidRDefault="002D1659" w:rsidP="00D47E8F">
      <w:r w:rsidRPr="00D47E8F">
        <w:t>I klagen i anskaffelsessaken anfører Storebrand at kommunene og helseforetakenes innkjøp av pensjonstjenester er i strid med regelverket for offentlige anskaffelser. Storebrand hevder at kommunene og helseforetakene ikke har lov til å la kontraktene om pensjonstjenester gå over lang tid uten å legge dem ut på anbud. Storebrand mener også at pensjonstjenesten for kommuner, fylkeskommuner og helseforetak i mange tilfeller har endret seg vesentlig siden kontraktene ble inngått, og at det derfor skulle ha vært gjennomført konkurranse om kontraktene.</w:t>
      </w:r>
    </w:p>
    <w:p w14:paraId="0807C30F" w14:textId="77777777" w:rsidR="002D1659" w:rsidRPr="00D47E8F" w:rsidRDefault="002D1659" w:rsidP="00D47E8F">
      <w:r w:rsidRPr="00D47E8F">
        <w:t xml:space="preserve">Kommunal- og </w:t>
      </w:r>
      <w:proofErr w:type="spellStart"/>
      <w:r w:rsidRPr="00D47E8F">
        <w:t>distriktsdepartementet</w:t>
      </w:r>
      <w:proofErr w:type="spellEnd"/>
      <w:r w:rsidRPr="00D47E8F">
        <w:t xml:space="preserve"> sendte 6. mars og 24. mars 2023 brev til ESA hvor norske myndigheters syn på de to klagesakene beskrives. I statsstøttesaken argumenterer myndighetene blant annet for at KLP ikke driver økonomisk aktivitet i statsstøtterettslig forstand, og at kommunene og helseforetakene som er medlemmer av KLP, har opptrådt som rasjonelle markedsaktører. I anskaffelsessaken stiller myndighetene blant annet spørsmål ved om kjøp av offentlige tjenestepensjonsordninger faller utenfor anskaffelsesreglene fordi det dreier seg om en ikke-økonomisk tjeneste. Videre viser myndighetene til at kontrakter om offentlige tjenestepensjonsordninger er særpregede og underlagt et strengt juridisk rammeverk. Myndighetene anfører at å pålegge kommunene og helseforetakene en plikt til regelmessig og hyppig å gjennomføre anbud, vil medføre kostnader for kommunene og helseforetakene som ikke står i forhold til eventuelle gevinster.</w:t>
      </w:r>
    </w:p>
    <w:p w14:paraId="2CD2CA73" w14:textId="77777777" w:rsidR="002D1659" w:rsidRPr="00D47E8F" w:rsidRDefault="002D1659" w:rsidP="00D47E8F">
      <w:r w:rsidRPr="00D47E8F">
        <w:t>Myndighetene har dialog med ESA om oppfølging av sakene. I statsstøttesaken har ESA i foreløpig vurdering gitt uttrykk for at det ikke foreligger ulovlig statsstøtte fra KLPs medlemmer til KLP. I anskaffelsessaken har ESA i foreløpig vurdering uttrykt støtte til klagerens anførsler på mange punkter. Myndighetene vil ha videre dialog med ESA om sakene.</w:t>
      </w:r>
    </w:p>
    <w:p w14:paraId="2DAD79DE" w14:textId="77777777" w:rsidR="002D1659" w:rsidRPr="00D47E8F" w:rsidRDefault="002D1659" w:rsidP="00D47E8F">
      <w:pPr>
        <w:pStyle w:val="Overskrift3"/>
      </w:pPr>
      <w:r w:rsidRPr="00D47E8F">
        <w:t>Ny valglov</w:t>
      </w:r>
    </w:p>
    <w:p w14:paraId="7328F630" w14:textId="77777777" w:rsidR="002D1659" w:rsidRPr="00D47E8F" w:rsidRDefault="002D1659" w:rsidP="00D47E8F">
      <w:r w:rsidRPr="00D47E8F">
        <w:t xml:space="preserve">Stortinget vedtok ny valglov i juni 2023. Valgloven er et viktig grunnlag for demokratiet vårt og legger rammene for at velgerne kan ha tillit til valggjennomføringen. Den nye valgloven er en oppfølging av valglovutvalgets utredning, NOU 2020: 6 </w:t>
      </w:r>
      <w:r w:rsidRPr="00D47E8F">
        <w:rPr>
          <w:rStyle w:val="kursiv"/>
        </w:rPr>
        <w:t>Frie og hemmelige valg – ny valglov</w:t>
      </w:r>
      <w:r w:rsidRPr="00D47E8F">
        <w:t>, som var på høring høsten 2020.</w:t>
      </w:r>
    </w:p>
    <w:p w14:paraId="057986A7" w14:textId="77777777" w:rsidR="002D1659" w:rsidRPr="00D47E8F" w:rsidRDefault="002D1659" w:rsidP="00D47E8F">
      <w:r w:rsidRPr="00D47E8F">
        <w:t>Den nye valgloven innebærer enkelte endringer i måten valg gjennomføres på. Det stilles blant annet større krav til åpenhet i opptellingen av stemmer, og det stilles strengere krav til hvordan kommunene tilrettelegger valglokalene slik at alle velgere kan stemme, uavhengig av funksjonsevne. En annen viktig endring i ny valglov gjelder klagebehandling. Alle klager ved valg skal nå behandles av et nytt uavhengig organ, riksvalgstyret, som er oppnevnt av Stortinget. Loven har i tillegg fått en mer moderne språkdrakt og en mer logisk oppbygging.</w:t>
      </w:r>
    </w:p>
    <w:p w14:paraId="222F67D9" w14:textId="77777777" w:rsidR="002D1659" w:rsidRPr="00D47E8F" w:rsidRDefault="002D1659" w:rsidP="00D47E8F">
      <w:r w:rsidRPr="00D47E8F">
        <w:t>Den nye valgloven trådte i kraft 1. mai 2024. Før stortingsvalget i 2025 vil departementet sørge for opplæring til kommunene om den nye loven.</w:t>
      </w:r>
    </w:p>
    <w:p w14:paraId="0FAFA5A2" w14:textId="77777777" w:rsidR="002D1659" w:rsidRPr="00D47E8F" w:rsidRDefault="002D1659" w:rsidP="00D47E8F">
      <w:pPr>
        <w:pStyle w:val="Overskrift3"/>
      </w:pPr>
      <w:r w:rsidRPr="00D47E8F">
        <w:t>Boligmelding</w:t>
      </w:r>
    </w:p>
    <w:p w14:paraId="6071FB5C" w14:textId="77777777" w:rsidR="002D1659" w:rsidRPr="00D47E8F" w:rsidRDefault="002D1659" w:rsidP="00D47E8F">
      <w:r w:rsidRPr="00D47E8F">
        <w:t xml:space="preserve">Regjeringen la i mars fram Meld. St. 13 (2023–2024) </w:t>
      </w:r>
      <w:r w:rsidRPr="00D47E8F">
        <w:rPr>
          <w:rStyle w:val="kursiv"/>
        </w:rPr>
        <w:t xml:space="preserve">Bustadmeldinga – </w:t>
      </w:r>
      <w:proofErr w:type="spellStart"/>
      <w:r w:rsidRPr="00D47E8F">
        <w:rPr>
          <w:rStyle w:val="kursiv"/>
        </w:rPr>
        <w:t>Ein</w:t>
      </w:r>
      <w:proofErr w:type="spellEnd"/>
      <w:r w:rsidRPr="00D47E8F">
        <w:rPr>
          <w:rStyle w:val="kursiv"/>
        </w:rPr>
        <w:t xml:space="preserve"> aktiv og </w:t>
      </w:r>
      <w:proofErr w:type="spellStart"/>
      <w:r w:rsidRPr="00D47E8F">
        <w:rPr>
          <w:rStyle w:val="kursiv"/>
        </w:rPr>
        <w:t>heilskapleg</w:t>
      </w:r>
      <w:proofErr w:type="spellEnd"/>
      <w:r w:rsidRPr="00D47E8F">
        <w:rPr>
          <w:rStyle w:val="kursiv"/>
        </w:rPr>
        <w:t xml:space="preserve"> bustadpolitikk for heile landet</w:t>
      </w:r>
      <w:r w:rsidRPr="00D47E8F">
        <w:t xml:space="preserve">. Det boligpolitiske ansvaret i kommunene er omfattende. De skal drive helhetlig boligplanlegging og legge til rette for at det blir bygget nok boliger. De har også ansvar for det boligsosiale arbeidet. Regjeringen vil bidra til at kommunene har de forutsetningene og rammevilkårene de trenger for å kunne ta en aktiv </w:t>
      </w:r>
      <w:proofErr w:type="spellStart"/>
      <w:r w:rsidRPr="00D47E8F">
        <w:t>boligpolitisk</w:t>
      </w:r>
      <w:proofErr w:type="spellEnd"/>
      <w:r w:rsidRPr="00D47E8F">
        <w:t xml:space="preserve"> rolle ut fra lokale forhold, prioriteringer og nasjonale mål. Blant annet skal Husbanken få en større rolle i å støtte kommunene i deres boligpolitiske arbeid.</w:t>
      </w:r>
    </w:p>
    <w:p w14:paraId="0FC4EB84" w14:textId="77777777" w:rsidR="002D1659" w:rsidRPr="00D47E8F" w:rsidRDefault="002D1659" w:rsidP="00D47E8F">
      <w:pPr>
        <w:pStyle w:val="Overskrift3"/>
      </w:pPr>
      <w:r w:rsidRPr="00D47E8F">
        <w:t>Åpning for forsøk i ordningen med startlån</w:t>
      </w:r>
    </w:p>
    <w:p w14:paraId="108BDA6F" w14:textId="77777777" w:rsidR="002D1659" w:rsidRPr="00D47E8F" w:rsidRDefault="002D1659" w:rsidP="00D47E8F">
      <w:r w:rsidRPr="00D47E8F">
        <w:t>De fleste kommer seg inn på boligmarkedet på egen hånd. Høyere boligpriser i Oslo og andre pressområder gjennom flere år har imidlertid gjort det vanskeligere for mange med vanlige inntekter å kjøpe bolig. Samtidig har mange distriktskommuner et boligmarked som er preget av svak prisvekst og lite bygging.</w:t>
      </w:r>
    </w:p>
    <w:p w14:paraId="60477FA2" w14:textId="77777777" w:rsidR="002D1659" w:rsidRPr="00D47E8F" w:rsidRDefault="002D1659" w:rsidP="00D47E8F">
      <w:r w:rsidRPr="00D47E8F">
        <w:t xml:space="preserve">Regjeringen foreslår i Meld. St. 13 (2023–2024) </w:t>
      </w:r>
      <w:r w:rsidRPr="00D47E8F">
        <w:rPr>
          <w:rStyle w:val="kursiv"/>
        </w:rPr>
        <w:t xml:space="preserve">Bustadmeldinga – </w:t>
      </w:r>
      <w:proofErr w:type="spellStart"/>
      <w:r w:rsidRPr="00D47E8F">
        <w:rPr>
          <w:rStyle w:val="kursiv"/>
        </w:rPr>
        <w:t>Ein</w:t>
      </w:r>
      <w:proofErr w:type="spellEnd"/>
      <w:r w:rsidRPr="00D47E8F">
        <w:rPr>
          <w:rStyle w:val="kursiv"/>
        </w:rPr>
        <w:t xml:space="preserve"> </w:t>
      </w:r>
      <w:proofErr w:type="spellStart"/>
      <w:r w:rsidRPr="00D47E8F">
        <w:rPr>
          <w:rStyle w:val="kursiv"/>
        </w:rPr>
        <w:t>heilskapleg</w:t>
      </w:r>
      <w:proofErr w:type="spellEnd"/>
      <w:r w:rsidRPr="00D47E8F">
        <w:rPr>
          <w:rStyle w:val="kursiv"/>
        </w:rPr>
        <w:t xml:space="preserve"> og aktiv bustadpolitikk for heile landet</w:t>
      </w:r>
      <w:r w:rsidRPr="00D47E8F">
        <w:t xml:space="preserve"> at kommunene og Husbanken kan gjøre forsøk med startlån slik at flere får kjøpt seg et sted å bo tidligere enn de ellers ville gjort. Regjeringen tar sikte på at endringene trer i kraft 1. juli 2024, og at ordningen skal evalueres. Basert på erfaringene med forsøket vil regjeringen vurdere en permanent endring som gjør at flere kan få startlån, blant andre unge og førstegangsetablerere.</w:t>
      </w:r>
    </w:p>
    <w:p w14:paraId="31F8433E" w14:textId="77777777" w:rsidR="002D1659" w:rsidRPr="00D47E8F" w:rsidRDefault="002D1659" w:rsidP="00D47E8F">
      <w:pPr>
        <w:pStyle w:val="Overskrift3"/>
      </w:pPr>
      <w:r w:rsidRPr="00D47E8F">
        <w:t>Overvann</w:t>
      </w:r>
    </w:p>
    <w:p w14:paraId="1C386FC0" w14:textId="77777777" w:rsidR="002D1659" w:rsidRPr="00D47E8F" w:rsidRDefault="002D1659" w:rsidP="00D47E8F">
      <w:r w:rsidRPr="00D47E8F">
        <w:t xml:space="preserve">Fra 1. januar 2024 ble det innført nye regler om håndtering av overvann i byggesaker, jf. </w:t>
      </w:r>
      <w:proofErr w:type="spellStart"/>
      <w:r w:rsidRPr="00D47E8F">
        <w:t>Prop</w:t>
      </w:r>
      <w:proofErr w:type="spellEnd"/>
      <w:r w:rsidRPr="00D47E8F">
        <w:t xml:space="preserve">. 125 L (2021–2022) </w:t>
      </w:r>
      <w:proofErr w:type="spellStart"/>
      <w:r w:rsidRPr="00D47E8F">
        <w:rPr>
          <w:rStyle w:val="kursiv"/>
        </w:rPr>
        <w:t>Endringar</w:t>
      </w:r>
      <w:proofErr w:type="spellEnd"/>
      <w:r w:rsidRPr="00D47E8F">
        <w:rPr>
          <w:rStyle w:val="kursiv"/>
        </w:rPr>
        <w:t xml:space="preserve"> i plan- og bygningsloven (</w:t>
      </w:r>
      <w:proofErr w:type="spellStart"/>
      <w:r w:rsidRPr="00D47E8F">
        <w:rPr>
          <w:rStyle w:val="kursiv"/>
        </w:rPr>
        <w:t>reglar</w:t>
      </w:r>
      <w:proofErr w:type="spellEnd"/>
      <w:r w:rsidRPr="00D47E8F">
        <w:rPr>
          <w:rStyle w:val="kursiv"/>
        </w:rPr>
        <w:t xml:space="preserve"> om handtering av overvatn i </w:t>
      </w:r>
      <w:proofErr w:type="spellStart"/>
      <w:r w:rsidRPr="00D47E8F">
        <w:rPr>
          <w:rStyle w:val="kursiv"/>
        </w:rPr>
        <w:t>byggjesaker</w:t>
      </w:r>
      <w:proofErr w:type="spellEnd"/>
      <w:r w:rsidRPr="00D47E8F">
        <w:rPr>
          <w:rStyle w:val="kursiv"/>
        </w:rPr>
        <w:t xml:space="preserve"> mv.)</w:t>
      </w:r>
      <w:r w:rsidRPr="00D47E8F">
        <w:t>. Endringene gir kommunene hjemler for å kunne kreve tiltak for håndtering av overvann, både ved nybygging og på bebygde eiendommer. Målet med endringene er å forebygge skader på byggverk, ivareta helse og miljø og å utnytte overvann som ressurs.</w:t>
      </w:r>
    </w:p>
    <w:p w14:paraId="3C23E481" w14:textId="77777777" w:rsidR="002D1659" w:rsidRPr="00D47E8F" w:rsidRDefault="002D1659" w:rsidP="00D47E8F">
      <w:pPr>
        <w:pStyle w:val="Overskrift3"/>
      </w:pPr>
      <w:r w:rsidRPr="00D47E8F">
        <w:t>Fulldigital plan- og byggesaksprosess</w:t>
      </w:r>
    </w:p>
    <w:p w14:paraId="4801F4D7" w14:textId="77777777" w:rsidR="002D1659" w:rsidRPr="00D47E8F" w:rsidRDefault="002D1659" w:rsidP="00D47E8F">
      <w:r w:rsidRPr="00D47E8F">
        <w:t xml:space="preserve">Fellestjenester BYGG ble lansert i 2018 og er en digital regelverksplattform som kontrollerer byggesaken mot regelverket og sender den til riktig kommune via </w:t>
      </w:r>
      <w:proofErr w:type="spellStart"/>
      <w:r w:rsidRPr="00D47E8F">
        <w:t>Altinn</w:t>
      </w:r>
      <w:proofErr w:type="spellEnd"/>
      <w:r w:rsidRPr="00D47E8F">
        <w:t xml:space="preserve">. Plattformen er i tillegg en verktøykasse for tjenesteleverandører innen IKT som vil utvikle kommersielle søknadsløsninger for byggesøknader. Det er nå seks leverandører som tilbyr slike tjenester i markedet. Alle norske kommuner har mottatt byggesøknad fra fellestjenester BYGG, og halvparten av byggesøknadene i Norge sendes nå på denne måten. Nær 3,7 mill. naboer har mottatt nabovarsel digitalt. I tillegg har KS, Direktoratet for </w:t>
      </w:r>
      <w:proofErr w:type="spellStart"/>
      <w:r w:rsidRPr="00D47E8F">
        <w:t>byggkvalitet</w:t>
      </w:r>
      <w:proofErr w:type="spellEnd"/>
      <w:r w:rsidRPr="00D47E8F">
        <w:t xml:space="preserve"> (</w:t>
      </w:r>
      <w:proofErr w:type="spellStart"/>
      <w:r w:rsidRPr="00D47E8F">
        <w:t>DiBK</w:t>
      </w:r>
      <w:proofErr w:type="spellEnd"/>
      <w:r w:rsidRPr="00D47E8F">
        <w:t xml:space="preserve">), Kartverket og kommunene i samarbeid utarbeidet en Nasjonal produktspesifikasjon for plan- og byggesakssystemer (NPS) som kommunene kan benytte når de skal anskaffe nytt saksbehandlingssystem. Det er nå om lag 270 kommuner som har anskaffet </w:t>
      </w:r>
      <w:proofErr w:type="spellStart"/>
      <w:r w:rsidRPr="00D47E8F">
        <w:t>eByggesaks</w:t>
      </w:r>
      <w:proofErr w:type="spellEnd"/>
      <w:r w:rsidRPr="00D47E8F">
        <w:t xml:space="preserve">-løsninger, og de får søknadene med de nødvendige dataene direkte inn i sitt fagsystem. Dette reduserer arbeidsmengden knyttet til behandling og arkivering av byggesøknader. Målet er at alle landets kommuner skal ta i bruk løsningen innen 2025. Digital plan- og byggesaksbehandling henger tett sammen, og utvikling av nye selvbetjeningsløsninger på plansiden skjer i tett samspill med KS, kommuner, </w:t>
      </w:r>
      <w:proofErr w:type="spellStart"/>
      <w:r w:rsidRPr="00D47E8F">
        <w:t>DiBK</w:t>
      </w:r>
      <w:proofErr w:type="spellEnd"/>
      <w:r w:rsidRPr="00D47E8F">
        <w:t xml:space="preserve"> og det private markedet på sak/arkiv og GIS siden. Tjenesten «digitalt varsel om planstart» brukes av stadig flere. Ved midten av mars 2024 var til sammen 1 849 varsler om oppstart av reguleringsplanarbeid sendt ut til godt og vel 213 000 mottakere. Digitalisering av planprosessene og tilhørende forenklingselementer medfører endringer, og mange utfordringer skal løses sammen med kommunene (kunder) på veien til mer automatiserte og forenklede systemer. Det er viktig for å få på plass best mulige løsninger som er med på å standardisere disse prosessene slik at de passer i kommunene, og at dette blir så enkelt og kostnadseffektivt som mulig fra aktørene som lager løsningene.</w:t>
      </w:r>
    </w:p>
    <w:p w14:paraId="0E1ABCFE" w14:textId="77777777" w:rsidR="002D1659" w:rsidRPr="00D47E8F" w:rsidRDefault="002D1659" w:rsidP="00D47E8F">
      <w:pPr>
        <w:pStyle w:val="Overskrift3"/>
      </w:pPr>
      <w:r w:rsidRPr="00D47E8F">
        <w:t>Endringer i sameloven om språkregler – forvaltningsområdet for samiske språk</w:t>
      </w:r>
    </w:p>
    <w:p w14:paraId="32D10A6E" w14:textId="77777777" w:rsidR="002D1659" w:rsidRPr="00D47E8F" w:rsidRDefault="002D1659" w:rsidP="00D47E8F">
      <w:r w:rsidRPr="00D47E8F">
        <w:t xml:space="preserve">Kommunal- og </w:t>
      </w:r>
      <w:proofErr w:type="spellStart"/>
      <w:r w:rsidRPr="00D47E8F">
        <w:t>distriktsdepartementet</w:t>
      </w:r>
      <w:proofErr w:type="spellEnd"/>
      <w:r w:rsidRPr="00D47E8F">
        <w:t xml:space="preserve"> la 24. mars 2023 fram forslag til endringer i samelovens språkkapittel i </w:t>
      </w:r>
      <w:proofErr w:type="spellStart"/>
      <w:r w:rsidRPr="00D47E8F">
        <w:t>Prop</w:t>
      </w:r>
      <w:proofErr w:type="spellEnd"/>
      <w:r w:rsidRPr="00D47E8F">
        <w:t xml:space="preserve">. 58 L (2022–2023) </w:t>
      </w:r>
      <w:r w:rsidRPr="00D47E8F">
        <w:rPr>
          <w:rStyle w:val="kursiv"/>
        </w:rPr>
        <w:t>Endringer i sameloven (endringer i språkregler)</w:t>
      </w:r>
      <w:r w:rsidRPr="00D47E8F">
        <w:t>. Reglene ble vedtatt av Stortinget 5. juni 2023 og trådte i kraft 1. januar 2024. Endringene innebærer blant annet at forvaltningsområdet for samiske språk er delt inn i tre ulike kommunekategorier med ulikt rettighetsnivå. Formålet med endringen er å ta hensyn til ulikhetene i språksituasjonen og behovene i de ulike kommunene i forvaltningsområdet. Kommunene som er innlemmet i forvaltningsområdet i dag, er fordelt på de to kategoriene med høyest rettighetsnivå; språkutviklingskommuner og språkvitaliseringskommuner. Den tredje kategorien, språkstimuleringskommuner, skal senke terskelen for at flere kommuner vil søke om innlemmelse i forvaltningsområdet. Språkstimuleringskommuner skal sørge for et samisk språk og kulturtilbud til barn, unge og eldre i kommunen. Videre innebærer endringene blant annet et krav om kommunal og fylkeskommunal språkplanlegging for å styrke og synliggjøre samiske språk og et krav om at kommuner og andre offentlige organer som skal kunne svare på samisk, aktivt skal informere om retten til å bruke samisk i kontakten med samiske språkbrukere.</w:t>
      </w:r>
    </w:p>
    <w:p w14:paraId="1889F39B" w14:textId="77777777" w:rsidR="002D1659" w:rsidRPr="00D47E8F" w:rsidRDefault="002D1659" w:rsidP="00D47E8F">
      <w:pPr>
        <w:pStyle w:val="Overskrift3"/>
      </w:pPr>
      <w:r w:rsidRPr="00D47E8F">
        <w:t>Statlige planretningslinjer</w:t>
      </w:r>
    </w:p>
    <w:p w14:paraId="7F534C62" w14:textId="77777777" w:rsidR="002D1659" w:rsidRPr="00D47E8F" w:rsidRDefault="002D1659" w:rsidP="00D47E8F">
      <w:pPr>
        <w:pStyle w:val="avsnitt-undertittel"/>
      </w:pPr>
      <w:r w:rsidRPr="00D47E8F">
        <w:t>Statlige planretningslinjer for arealbruk og mobilitet</w:t>
      </w:r>
    </w:p>
    <w:p w14:paraId="39A64BF4" w14:textId="77777777" w:rsidR="002D1659" w:rsidRPr="00D47E8F" w:rsidRDefault="002D1659" w:rsidP="00D47E8F">
      <w:r w:rsidRPr="00D47E8F">
        <w:t xml:space="preserve">Kommunal- og </w:t>
      </w:r>
      <w:proofErr w:type="spellStart"/>
      <w:r w:rsidRPr="00D47E8F">
        <w:t>distriktsdepartementet</w:t>
      </w:r>
      <w:proofErr w:type="spellEnd"/>
      <w:r w:rsidRPr="00D47E8F">
        <w:t xml:space="preserve"> sendte 13. mars 2024 forslag til nye statlige planretningslinjer for arealbruk og mobilitet på høring med høringsfrist 12. juni.</w:t>
      </w:r>
    </w:p>
    <w:p w14:paraId="3BBCAF53" w14:textId="77777777" w:rsidR="002D1659" w:rsidRPr="00D47E8F" w:rsidRDefault="002D1659" w:rsidP="00D47E8F">
      <w:r w:rsidRPr="00D47E8F">
        <w:t xml:space="preserve">Forslaget til nye retningslinjer for arealbruk og mobilitet skal erstatte gjeldende statlige planretningslinjer for samordnet bolig-, areal- og transportplanlegging. Retningslinjene skal i større grad ta hensyn til lokale forskjeller og legge til rette for boligbygging i hele landet. Retningslinjene skal sikre en bedre samordnet planlegging. De skal også bidra både til at bærekraftmålene og målet om økt folketall i distriktene nås, og til å utvikle attraktive byer og tettsteder. De nye retningslinjene har også som målsetning å styrke jordvernet. Retningslinjene har en ny struktur som gir et tydeligere bilde til kommunene av hvilke retningslinjer som gjelder for hele landet, et eget kapittel rettet mot storbyområdene og et eget kapittel med retningslinjer for regioner med mindre tettsteder og spredtbygde strøk. Retningslinjene inneholder også en rekke nye temaer som for eksempel fritidsboliger, reindrift, villrein, klima, naturmangfold og friluftsliv, samfunnssikkerhet, beredskap og </w:t>
      </w:r>
      <w:proofErr w:type="spellStart"/>
      <w:r w:rsidRPr="00D47E8F">
        <w:t>naturfare</w:t>
      </w:r>
      <w:proofErr w:type="spellEnd"/>
      <w:r w:rsidRPr="00D47E8F">
        <w:t xml:space="preserve"> og stedstilpasning for arkitektonisk kvalitet.</w:t>
      </w:r>
    </w:p>
    <w:p w14:paraId="509EDB44" w14:textId="77777777" w:rsidR="002D1659" w:rsidRPr="00D47E8F" w:rsidRDefault="002D1659" w:rsidP="00D47E8F">
      <w:pPr>
        <w:pStyle w:val="avsnitt-undertittel"/>
      </w:pPr>
      <w:r w:rsidRPr="00D47E8F">
        <w:t>Statlige planretningslinjer for klima og energi</w:t>
      </w:r>
    </w:p>
    <w:p w14:paraId="794EB0EB" w14:textId="77777777" w:rsidR="002D1659" w:rsidRPr="00D47E8F" w:rsidRDefault="002D1659" w:rsidP="00D47E8F">
      <w:r w:rsidRPr="00D47E8F">
        <w:t xml:space="preserve">Kommunal- og </w:t>
      </w:r>
      <w:proofErr w:type="spellStart"/>
      <w:r w:rsidRPr="00D47E8F">
        <w:t>distriktsdepartementet</w:t>
      </w:r>
      <w:proofErr w:type="spellEnd"/>
      <w:r w:rsidRPr="00D47E8F">
        <w:t xml:space="preserve"> sendte 13. mars 2024 forslag til nye statlige planretningslinjer for klima og energi på høring med høringsfrist 12. juni.</w:t>
      </w:r>
    </w:p>
    <w:p w14:paraId="5AE612D1" w14:textId="77777777" w:rsidR="002D1659" w:rsidRPr="00D47E8F" w:rsidRDefault="002D1659" w:rsidP="00D47E8F">
      <w:r w:rsidRPr="00D47E8F">
        <w:t>Forslaget til nye retningslinjer for klima og energi skal erstatte gjeldende statlige planretningslinjer for klima- og energiplanlegging og klimatilpasning. Det er kun kapitlene om utslippsreduksjon og energieffektivisering som har blitt revidert, ikke klimatilpasningskapitlet. De nye planretningslinjene er tydeligere enn de gjeldende på hvordan kommunene skal sette seg klima- og energimål og utarbeide tiltaksplaner tilpasset lokale forhold. Retningslinjene tydeliggjør ansvarsdelingen mellom kommune, fylkeskommune og stat, der staten særlig skal bidra med kunnskapsgrunnlag og veiledning. Retningslinjene sier at kommunene i sin arealplanlegging skal unngå nedbygging av karbonrike arealer så langt det er mulig, og at hensynet til klima skal vektlegges i arealplanleggingen.</w:t>
      </w:r>
    </w:p>
    <w:p w14:paraId="476CC80C" w14:textId="77777777" w:rsidR="002D1659" w:rsidRPr="00D47E8F" w:rsidRDefault="002D1659" w:rsidP="00D47E8F">
      <w:pPr>
        <w:pStyle w:val="Overskrift2"/>
      </w:pPr>
      <w:r w:rsidRPr="00D47E8F">
        <w:t>Kultur- og likestillingsdepartementet</w:t>
      </w:r>
    </w:p>
    <w:p w14:paraId="33435252" w14:textId="77777777" w:rsidR="002D1659" w:rsidRPr="00D47E8F" w:rsidRDefault="002D1659" w:rsidP="00D47E8F">
      <w:pPr>
        <w:pStyle w:val="Overskrift3"/>
      </w:pPr>
      <w:r w:rsidRPr="00D47E8F">
        <w:t>Nasjonal plan for idrettsanlegg</w:t>
      </w:r>
    </w:p>
    <w:p w14:paraId="38B9E516" w14:textId="77777777" w:rsidR="002D1659" w:rsidRPr="00D47E8F" w:rsidRDefault="002D1659" w:rsidP="00D47E8F">
      <w:r w:rsidRPr="00D47E8F">
        <w:t xml:space="preserve">Kultur- og likestillingsdepartementet startet i 2022 en gjennomgang av tilskuddsordningen for anlegg til idrett og fysisk aktivitet i kommunene, som del av arbeidet med en nasjonal plan for idrettsanlegg. Høsten 2022 og vinteren 2023 ble det avholdt </w:t>
      </w:r>
      <w:proofErr w:type="spellStart"/>
      <w:r w:rsidRPr="00D47E8F">
        <w:t>innspillsmøter</w:t>
      </w:r>
      <w:proofErr w:type="spellEnd"/>
      <w:r w:rsidRPr="00D47E8F">
        <w:t xml:space="preserve"> i alle fylker samt med sentrale organisasjoner i Oslo. Det er senere arbeidet med endringer i tilskuddsordningen. Forslag til justert tilskuddsordning vil etter planen bli sendt på offentlig høring i løpet av våren 2024.</w:t>
      </w:r>
    </w:p>
    <w:p w14:paraId="4E9659E7" w14:textId="77777777" w:rsidR="002D1659" w:rsidRPr="00D47E8F" w:rsidRDefault="002D1659" w:rsidP="00D47E8F">
      <w:r w:rsidRPr="00D47E8F">
        <w:t>Det legges videre opp til at ny tilskuddsordning blir regulert i forskrift. Dette følger av en gjennomgang av regelverket i alle sektorer med mål om at oppgavefordelingen til kommuner og fylkeskommuner skal framgå direkte av lover eller forskrifter, i tråd med kommuneloven § 2-1 (jf. omtale i kapittel 7.5.1). Utkast til forskriftsregulering av tilskuddsordningen vil bli sendt på offentlig høring når den er klar.</w:t>
      </w:r>
    </w:p>
    <w:p w14:paraId="7903D5BF" w14:textId="77777777" w:rsidR="002D1659" w:rsidRPr="00D47E8F" w:rsidRDefault="002D1659" w:rsidP="00D47E8F">
      <w:r w:rsidRPr="00D47E8F">
        <w:t>Kommunene og fylkeskommunene er sentrale aktører for denne tilskuddsordningen og vil være blant høringsinstansene.</w:t>
      </w:r>
    </w:p>
    <w:p w14:paraId="232BF0A2" w14:textId="77777777" w:rsidR="002D1659" w:rsidRPr="00D47E8F" w:rsidRDefault="002D1659" w:rsidP="00D47E8F">
      <w:pPr>
        <w:pStyle w:val="Overskrift2"/>
      </w:pPr>
      <w:r w:rsidRPr="00D47E8F">
        <w:t>Kunnskapsdepartementet</w:t>
      </w:r>
    </w:p>
    <w:p w14:paraId="67BB2E39" w14:textId="77777777" w:rsidR="002D1659" w:rsidRPr="00D47E8F" w:rsidRDefault="002D1659" w:rsidP="00D47E8F">
      <w:pPr>
        <w:pStyle w:val="Overskrift3"/>
      </w:pPr>
      <w:r w:rsidRPr="00D47E8F">
        <w:t>Melding til Stortinget om høyere yrkesfaglig utdanning</w:t>
      </w:r>
    </w:p>
    <w:p w14:paraId="12E92377" w14:textId="77777777" w:rsidR="002D1659" w:rsidRPr="00D47E8F" w:rsidRDefault="002D1659" w:rsidP="00D47E8F">
      <w:r w:rsidRPr="00D47E8F">
        <w:t>Regjeringen vil senest våren 2025 legge fram en melding til Stortinget om høyere yrkesfaglig utdanning. Kunnskapsdepartementet har de siste årene gjennomført flere store evalueringer som danner et godt kunnskapsgrunnlag for å videreutvikle fagskolesektoren. Meldingen vil omhandle høyere yrkesfaglig utdanning både i en internasjonal sammenheng og i lys av fylkeskommunens kompetansepolitiske rolle. Som en del av arbeidet med meldingen gjennomgår Kunnskapsdepartementet blant annet finansieringssystemet for fagskolene og Nasjonalt kvalifikasjonsrammeverk for livslang læring og ser på hvordan høyere yrkesfaglig utdanning skal videreutvikles for å møte framtidens kompetansebehov.</w:t>
      </w:r>
    </w:p>
    <w:p w14:paraId="15024F25" w14:textId="77777777" w:rsidR="002D1659" w:rsidRPr="00D47E8F" w:rsidRDefault="002D1659" w:rsidP="00D47E8F">
      <w:pPr>
        <w:pStyle w:val="Overskrift3"/>
      </w:pPr>
      <w:r w:rsidRPr="00D47E8F">
        <w:t>Melding til Stortinget om profesjonsutdanningene</w:t>
      </w:r>
    </w:p>
    <w:p w14:paraId="14A2F9CA" w14:textId="77777777" w:rsidR="002D1659" w:rsidRPr="00D47E8F" w:rsidRDefault="002D1659" w:rsidP="00D47E8F">
      <w:r w:rsidRPr="00D47E8F">
        <w:t xml:space="preserve">Regjeringen fremmet 5. april 2024 Meld. St. 19 (2023–2024) </w:t>
      </w:r>
      <w:r w:rsidRPr="00D47E8F">
        <w:rPr>
          <w:rStyle w:val="kursiv"/>
        </w:rPr>
        <w:t xml:space="preserve">Profesjonsnære </w:t>
      </w:r>
      <w:proofErr w:type="spellStart"/>
      <w:r w:rsidRPr="00D47E8F">
        <w:rPr>
          <w:rStyle w:val="kursiv"/>
        </w:rPr>
        <w:t>utdanningar</w:t>
      </w:r>
      <w:proofErr w:type="spellEnd"/>
      <w:r w:rsidRPr="00D47E8F">
        <w:rPr>
          <w:rStyle w:val="kursiv"/>
        </w:rPr>
        <w:t xml:space="preserve"> over heile landet</w:t>
      </w:r>
      <w:r w:rsidRPr="00D47E8F">
        <w:t>. Meldingen har hovedvekt på de rammeplanstyrte lærer-, ingeniør- og helse- og sosialfagutdanningene. Kvalitet og kapasitet i utdanningene er sentrale temaer i meldingen.</w:t>
      </w:r>
    </w:p>
    <w:p w14:paraId="4B556877" w14:textId="77777777" w:rsidR="002D1659" w:rsidRPr="00D47E8F" w:rsidRDefault="002D1659" w:rsidP="00D47E8F">
      <w:pPr>
        <w:pStyle w:val="Overskrift3"/>
      </w:pPr>
      <w:r w:rsidRPr="00D47E8F">
        <w:t>Praksis i helse- og sosialfagutdanningene</w:t>
      </w:r>
    </w:p>
    <w:p w14:paraId="26956BE8" w14:textId="77777777" w:rsidR="002D1659" w:rsidRPr="00D47E8F" w:rsidRDefault="002D1659" w:rsidP="00D47E8F">
      <w:r w:rsidRPr="00D47E8F">
        <w:t>Tilgang på praksisplasser er avgjørende for å kunne utdanne det helsepersonellet vi har behov for og for å sørge for at de vi utdanner har riktig kompetanse. Mangel på praksiskapasitet i kommunene er et stort problem for kapasitet og kvalitet i helse- og sosialfagutdanningene. For å utdanne kandidater med riktig kompetanse er det viktig at de får erfaring fra den kommunale helse- og omsorgstjenesten gjennom praksis i utdanningen. Praksis i kommunene er også en viktig arena for rekruttering til framtidig arbeid i kommunene. I lys av kommunenes rekrutteringsutfordringer og behovet for kompetanse tilpasset mer avanserte kommunale tjenester er det behov for å styrke kvaliteten og kapasiteten på praksis i helse- og sosialfagutdanningene. Regjeringen har inngått en bilateral samarbeidsavtale med KS for å styrke kvaliteten og kapasiteten på praksis for helse- og sosialfagsstudenter. Avtalen har varighet til og med 2025.</w:t>
      </w:r>
    </w:p>
    <w:p w14:paraId="4D59727B" w14:textId="77777777" w:rsidR="002D1659" w:rsidRPr="00D47E8F" w:rsidRDefault="002D1659" w:rsidP="00D47E8F">
      <w:pPr>
        <w:pStyle w:val="Overskrift3"/>
      </w:pPr>
      <w:r w:rsidRPr="00D47E8F">
        <w:t>RETHOS</w:t>
      </w:r>
    </w:p>
    <w:p w14:paraId="7B89B24B" w14:textId="77777777" w:rsidR="002D1659" w:rsidRPr="00D47E8F" w:rsidRDefault="002D1659" w:rsidP="00D47E8F">
      <w:r w:rsidRPr="00D47E8F">
        <w:t>Kommunenes representasjon i programgruppene i RETHOS (styringssystemet for helse- og sosialfagutdanningene) er viktig for at tjenestene skal ha innflytelse på innholdet i helse- og sosialfagutdanningene. Programgruppene er som regel sammensatt av samme antall representanter fra universitetene og høyskolene som det er fra tjenestene. Kommunesektorens bidrag til styringssystemet er avgjørende for å utvikle gode tjenester. Det pågår en ekstern evaluering av RETHOS, og første delrapport pekte blant annet på utfordringer med kommunenes deltakelse i styringssystemet.</w:t>
      </w:r>
    </w:p>
    <w:p w14:paraId="6C89F0BD" w14:textId="77777777" w:rsidR="002D1659" w:rsidRPr="00D47E8F" w:rsidRDefault="002D1659" w:rsidP="00D47E8F">
      <w:pPr>
        <w:pStyle w:val="Overskrift3"/>
      </w:pPr>
      <w:r w:rsidRPr="00D47E8F">
        <w:t>Kommunenes strategiske forskningsorgan</w:t>
      </w:r>
    </w:p>
    <w:p w14:paraId="02E5687E" w14:textId="77777777" w:rsidR="002D1659" w:rsidRPr="00D47E8F" w:rsidRDefault="002D1659" w:rsidP="00D47E8F">
      <w:r w:rsidRPr="00D47E8F">
        <w:t>Kommunenes strategiske forskningsorgan (KSF) er en samarbeidsstruktur som skal styrke grunnlaget for kunnskapsbaserte beslutninger og tjenesteutvikling i kommunene. Midler til etablering og drift ble bevilget i statsbudsjettet for 2024 og sees i sammenheng med tildeling til Norges Forskningsråd om forskning og innovasjon i, om og med de kommunale helse- og omsorgstjenestene med utgangspunkt i kunnskap kommunene har behov for. KSF skal styrke grunnlaget for kunnskapsbaserte beslutninger og tjenesteutvikling i kommunene ved å bidra til å samordne og prioritere kommunenes kunnskapsbehov, mer kommunerelevant forskning og bedre spredning og bruk av kunnskap, innovasjons- og forskningsresultater. KSF bygger samarbeid mellom små og store kommuner, forskningsmiljøer og andre aktører som understøtter kunnskapsutvikling og spredning av kunnskap i kommunene. Formålet med KSF er å styrke rammebetingelsene for forskning, innovasjon og kunnskapsutvikling i kommunene. I første omgang skal KSF bidra til å styrke bærekraften i de kommunale helse- og omsorgstjenestene.</w:t>
      </w:r>
    </w:p>
    <w:p w14:paraId="35E6578E" w14:textId="77777777" w:rsidR="002D1659" w:rsidRPr="00D47E8F" w:rsidRDefault="002D1659" w:rsidP="00D47E8F">
      <w:pPr>
        <w:pStyle w:val="Overskrift3"/>
      </w:pPr>
      <w:r w:rsidRPr="00D47E8F">
        <w:t>Ny opplæringslov</w:t>
      </w:r>
    </w:p>
    <w:p w14:paraId="60B9BBC0" w14:textId="77777777" w:rsidR="002D1659" w:rsidRPr="00D47E8F" w:rsidRDefault="002D1659" w:rsidP="00D47E8F">
      <w:r w:rsidRPr="00D47E8F">
        <w:t xml:space="preserve">Ny opplæringslov ble vedtatt av Stortinget våren 2023, jf. </w:t>
      </w:r>
      <w:proofErr w:type="spellStart"/>
      <w:r w:rsidRPr="00D47E8F">
        <w:t>Prop</w:t>
      </w:r>
      <w:proofErr w:type="spellEnd"/>
      <w:r w:rsidRPr="00D47E8F">
        <w:t xml:space="preserve">. 57 L (2022–2023) </w:t>
      </w:r>
      <w:r w:rsidRPr="00D47E8F">
        <w:rPr>
          <w:rStyle w:val="kursiv"/>
        </w:rPr>
        <w:t xml:space="preserve">Lov om grunnskoleopplæringa og den </w:t>
      </w:r>
      <w:proofErr w:type="spellStart"/>
      <w:r w:rsidRPr="00D47E8F">
        <w:rPr>
          <w:rStyle w:val="kursiv"/>
        </w:rPr>
        <w:t>vidaregåande</w:t>
      </w:r>
      <w:proofErr w:type="spellEnd"/>
      <w:r w:rsidRPr="00D47E8F">
        <w:rPr>
          <w:rStyle w:val="kursiv"/>
        </w:rPr>
        <w:t xml:space="preserve"> opplæringa (opplæringslova)</w:t>
      </w:r>
      <w:r w:rsidRPr="00D47E8F">
        <w:t>. Ny lov skal etter planen tre i kraft 1. august 2024. I statsbudsjettet for 2023 og 2024 er kommunesektoren kompensert for de økonomiske konsekvensene av lovendringene som summerer seg til i underkant av 800 mill. kroner. Forslag til forskrift til ny opplæringslov har vært på høring og vil bli fastsatt før sommeren 2024.</w:t>
      </w:r>
    </w:p>
    <w:p w14:paraId="5064AB70" w14:textId="77777777" w:rsidR="002D1659" w:rsidRPr="00D47E8F" w:rsidRDefault="002D1659" w:rsidP="00D47E8F">
      <w:pPr>
        <w:pStyle w:val="Overskrift3"/>
      </w:pPr>
      <w:r w:rsidRPr="00D47E8F">
        <w:t>Styring og finansiering av private barnehager</w:t>
      </w:r>
    </w:p>
    <w:p w14:paraId="4111B6BD" w14:textId="77777777" w:rsidR="002D1659" w:rsidRPr="00D47E8F" w:rsidRDefault="002D1659" w:rsidP="00D47E8F">
      <w:r w:rsidRPr="00D47E8F">
        <w:t xml:space="preserve">Kunnskapsdepartementet sendte 1. november 2023 på høring forslag til endringer i barnehageloven med forskrifter. Tema i høringen var regler om styring og finansiering av barnehagesektoren. Høringsfristen var 1. februar 2024. Kunnskapsdepartementet vil gå gjennom høringsinnspillene og tar sikte på å fremme forslag til lovendringer for Stortinget våren 2025. Forslag om unntak fra kravet om selvstendig rettssubjekt og forbudet mot annen virksomhet er fremmet i en egen lovproposisjon 5. april 2024 (jf. </w:t>
      </w:r>
      <w:proofErr w:type="spellStart"/>
      <w:r w:rsidRPr="00D47E8F">
        <w:t>Prop</w:t>
      </w:r>
      <w:proofErr w:type="spellEnd"/>
      <w:r w:rsidRPr="00D47E8F">
        <w:t xml:space="preserve">. 78 L (2023–2024) </w:t>
      </w:r>
      <w:r w:rsidRPr="00D47E8F">
        <w:rPr>
          <w:rStyle w:val="kursiv"/>
        </w:rPr>
        <w:t>Endringer i barnehageloven (unntak fra kravet om selvstendig rettssubjekt og forbudet mot annen virksomhet m.m.)</w:t>
      </w:r>
      <w:r w:rsidRPr="00D47E8F">
        <w:t>.)</w:t>
      </w:r>
    </w:p>
    <w:p w14:paraId="5F9C3C56" w14:textId="77777777" w:rsidR="002D1659" w:rsidRPr="00D47E8F" w:rsidRDefault="002D1659" w:rsidP="00D47E8F">
      <w:pPr>
        <w:pStyle w:val="Overskrift2"/>
      </w:pPr>
      <w:r w:rsidRPr="00D47E8F">
        <w:t>Samferdselsdepartementet</w:t>
      </w:r>
    </w:p>
    <w:p w14:paraId="07C39A9E" w14:textId="77777777" w:rsidR="002D1659" w:rsidRPr="00D47E8F" w:rsidRDefault="002D1659" w:rsidP="00D47E8F">
      <w:pPr>
        <w:pStyle w:val="Overskrift3"/>
      </w:pPr>
      <w:r w:rsidRPr="00D47E8F">
        <w:t>Innføring av krav til nullutslipp for nye ferjer og hurtigbåter</w:t>
      </w:r>
    </w:p>
    <w:p w14:paraId="760F5E09" w14:textId="77777777" w:rsidR="002D1659" w:rsidRPr="00D47E8F" w:rsidRDefault="002D1659" w:rsidP="00D47E8F">
      <w:r w:rsidRPr="00D47E8F">
        <w:t>Samferdselsdepartementet sendte 10 mai 2023 forslag til nullutslippskrav for ferjer og hurtigbåter på alminnelig høring. I høringsnotatet foreslås det å fastsette en forskrift om nullutslippskrav til ferjer og hurtigbåter, og det ble varslet at økonomisk kompensasjon til fylkeskommunene som følge av kravet vil vurderes i de årlige budsjettprosessene. Samferdselsdepartementet arbeider nå med å vurdere innkomne innspill til høringsforslaget og vil komme tilbake til Stortinget på egnet måte.</w:t>
      </w:r>
    </w:p>
    <w:p w14:paraId="469779C7" w14:textId="77777777" w:rsidR="002D1659" w:rsidRPr="00D47E8F" w:rsidRDefault="002D1659" w:rsidP="00D47E8F">
      <w:pPr>
        <w:pStyle w:val="Overskrift3"/>
      </w:pPr>
      <w:r w:rsidRPr="00D47E8F">
        <w:t>Endring av tunnelsikkerhetsforskriftene for fylkesvegnettet og kommunalt vegnett i Oslo kommune</w:t>
      </w:r>
    </w:p>
    <w:p w14:paraId="3C27A088" w14:textId="77777777" w:rsidR="002D1659" w:rsidRPr="00D47E8F" w:rsidRDefault="002D1659" w:rsidP="00D47E8F">
      <w:r w:rsidRPr="00D47E8F">
        <w:t>Det er i tunnelsikkerhetsforskrift for fylkesveg m.m. fastsatt frist for utbedring av visse tunneler på fylkesveinettet og kommunalt vegnett i Oslo kommune. Det er behov for å se nærmere på tidsfristene satt i forskriftene. Det tas sikte på at forslag til endringer i forskriften kan sendes på offentlig høring i løpet av våren 2024 med eventuell endelig fastsettelse innen utgangen av 2024 eller tidlig i første halvår 2025.</w:t>
      </w:r>
    </w:p>
    <w:p w14:paraId="5746680F" w14:textId="77777777" w:rsidR="002D1659" w:rsidRPr="00D47E8F" w:rsidRDefault="002D1659" w:rsidP="00D47E8F">
      <w:pPr>
        <w:pStyle w:val="Overskrift3"/>
      </w:pPr>
      <w:r w:rsidRPr="00D47E8F">
        <w:t>Nasjonale føringer for riks- og fylkesveier</w:t>
      </w:r>
    </w:p>
    <w:p w14:paraId="4312DB72" w14:textId="77777777" w:rsidR="002D1659" w:rsidRPr="00D47E8F" w:rsidRDefault="002D1659" w:rsidP="00D47E8F">
      <w:r w:rsidRPr="00D47E8F">
        <w:t>Samferdselsdepartementet har tidligere gitt Statens vegvesen i oppdrag å utrede behovet for nasjonale føringer for utbygging, forvaltning, drift- og vedlikehold av riks- og fylkesveiene som følge av avviklingen av sams veiadministrasjon for riks- og fylkesveiene fra 1. januar 2020.</w:t>
      </w:r>
    </w:p>
    <w:p w14:paraId="45796FA4" w14:textId="77777777" w:rsidR="002D1659" w:rsidRPr="00D47E8F" w:rsidRDefault="002D1659" w:rsidP="00D47E8F">
      <w:r w:rsidRPr="00D47E8F">
        <w:t xml:space="preserve">Samferdselsdepartementet sendte i juni 2023 et nytt oppdrag til Statens vegvesen om å utrede og foreslå nasjonale minstekrav for drift og vedlikehold av veier, inklusive fylkeskommunale veier. Videre har Samferdselsdepartementet bedt Statens vegvesen utrede enkelte minstekrav til fylkeskommunenes saksbehandling ved </w:t>
      </w:r>
      <w:proofErr w:type="gramStart"/>
      <w:r w:rsidRPr="00D47E8F">
        <w:t>fravik</w:t>
      </w:r>
      <w:proofErr w:type="gramEnd"/>
      <w:r w:rsidRPr="00D47E8F">
        <w:t xml:space="preserve"> fra veinormalene, inkludert krav om at det må redegjøres for særlige fagtema ved søknader om fravik. Det tas sikte på å sende eventuelle forslag til minstekrav til saksbehandling ved </w:t>
      </w:r>
      <w:proofErr w:type="gramStart"/>
      <w:r w:rsidRPr="00D47E8F">
        <w:t>fravik</w:t>
      </w:r>
      <w:proofErr w:type="gramEnd"/>
      <w:r w:rsidRPr="00D47E8F">
        <w:t xml:space="preserve"> fra veinormaler på høring i 2025.</w:t>
      </w:r>
    </w:p>
    <w:p w14:paraId="5EBCCE81" w14:textId="77777777" w:rsidR="002D1659" w:rsidRPr="00D47E8F" w:rsidRDefault="002D1659" w:rsidP="00D47E8F">
      <w:pPr>
        <w:pStyle w:val="Overskrift3"/>
      </w:pPr>
      <w:r w:rsidRPr="00D47E8F">
        <w:t xml:space="preserve">Forskrift om </w:t>
      </w:r>
      <w:proofErr w:type="spellStart"/>
      <w:r w:rsidRPr="00D47E8F">
        <w:t>vegdata</w:t>
      </w:r>
      <w:proofErr w:type="spellEnd"/>
      <w:r w:rsidRPr="00D47E8F">
        <w:t xml:space="preserve"> og trafikkinformasjon</w:t>
      </w:r>
    </w:p>
    <w:p w14:paraId="0C4B023C" w14:textId="77777777" w:rsidR="002D1659" w:rsidRPr="00D47E8F" w:rsidRDefault="002D1659" w:rsidP="00D47E8F">
      <w:r w:rsidRPr="00D47E8F">
        <w:t xml:space="preserve">Regionreformen og opphevingen av sams vegadministrasjon har skapt et nytt behov for samarbeid mellom vegmyndighetene iht. veglova sammenlignet med tidligere. Statens vegvesen fikk i 2020 oppdrag fra Samferdselsdepartementet om å utrede en forskrift til veglova § 10 om </w:t>
      </w:r>
      <w:proofErr w:type="spellStart"/>
      <w:r w:rsidRPr="00D47E8F">
        <w:t>vegdata</w:t>
      </w:r>
      <w:proofErr w:type="spellEnd"/>
      <w:r w:rsidRPr="00D47E8F">
        <w:t xml:space="preserve"> og vegtrafikkinformasjon, eventuelt ved revisjon av gjeldende forskrift om innhenting, kvalitetssikring og formidling av data knyttet til offentlig veg, trafikken m.m. (</w:t>
      </w:r>
      <w:proofErr w:type="spellStart"/>
      <w:r w:rsidRPr="00D47E8F">
        <w:t>vegdataforskriften</w:t>
      </w:r>
      <w:proofErr w:type="spellEnd"/>
      <w:r w:rsidRPr="00D47E8F">
        <w:t xml:space="preserve">). Målet med dette arbeidet er å få på plass en helhetlig regulering av det nasjonale ansvaret for </w:t>
      </w:r>
      <w:proofErr w:type="spellStart"/>
      <w:r w:rsidRPr="00D47E8F">
        <w:t>vegdata</w:t>
      </w:r>
      <w:proofErr w:type="spellEnd"/>
      <w:r w:rsidRPr="00D47E8F">
        <w:t xml:space="preserve"> og vegtrafikkinformasjon, bidra til god trafikkstyring, skape forutsigbarhet for fylkeskommunene og kommunene samt bidra til samarbeid mellom de ulike veimyndighetene og Nye Veier AS ved klargjøring av ansvar og krav til leveransene.</w:t>
      </w:r>
    </w:p>
    <w:p w14:paraId="34A16355" w14:textId="77777777" w:rsidR="002D1659" w:rsidRPr="00D47E8F" w:rsidRDefault="002D1659" w:rsidP="00D47E8F">
      <w:r w:rsidRPr="00D47E8F">
        <w:t xml:space="preserve">Forslag til forskrift om </w:t>
      </w:r>
      <w:proofErr w:type="spellStart"/>
      <w:r w:rsidRPr="00D47E8F">
        <w:t>vegdata</w:t>
      </w:r>
      <w:proofErr w:type="spellEnd"/>
      <w:r w:rsidRPr="00D47E8F">
        <w:t>, trafikkinformasjon, trafikkberedskap og trafikkstyring m.m. har vært på offentlig høring med høringsfrist 1. desember 2023. Det tas sikte på at forskriften fastsettes innen utgangen av 2024.</w:t>
      </w:r>
    </w:p>
    <w:p w14:paraId="2E6C7BD0" w14:textId="77777777" w:rsidR="002D1659" w:rsidRPr="00D47E8F" w:rsidRDefault="002D1659" w:rsidP="00D47E8F">
      <w:pPr>
        <w:pStyle w:val="Overskrift3"/>
      </w:pPr>
      <w:r w:rsidRPr="00D47E8F">
        <w:t xml:space="preserve">Ny </w:t>
      </w:r>
      <w:proofErr w:type="spellStart"/>
      <w:r w:rsidRPr="00D47E8F">
        <w:t>vegklasseforskrift</w:t>
      </w:r>
      <w:proofErr w:type="spellEnd"/>
      <w:r w:rsidRPr="00D47E8F">
        <w:t xml:space="preserve"> og endringer i bruforskrift for fylkesveg</w:t>
      </w:r>
    </w:p>
    <w:p w14:paraId="12D69C6D" w14:textId="77777777" w:rsidR="002D1659" w:rsidRPr="00D47E8F" w:rsidRDefault="002D1659" w:rsidP="00D47E8F">
      <w:r w:rsidRPr="00D47E8F">
        <w:t>Samferdselsdepartementet har bedt Statens vegvesen utarbeide forslag til forskrift som regulerer det nærmere ansvarsforholdet for overgangsbruer på det offentlige vegnettet. Utredningen av forslag til forskrift skal være basert på ansvarsforholdet mellom vegmyndighetene iht. vegloven § 9, jf. § 20 og kan ta utgangspunkt i Vegdirektoratets tidligere vurderinger av hvilke prinsipper som bør gjelde for ansvarsfordelingen mellom de offentlige veimyndighetene på dette området. I tillegg har departementet bedt Statens vegvesen vurdere om forskriften også bør regulere teknisk godkjenning av planer for bygging og utbedring av overgangsbruer over offentlig veg, inspeksjon og innsyn i dokumentasjon veg samt pålegg om gjennomføring av tiltak på overgangsbruer over offentlig veg når dette er nødvendig av hensyn til sikkerhet og framkommelighet på underliggende veg.</w:t>
      </w:r>
    </w:p>
    <w:p w14:paraId="4E3BCE79" w14:textId="77777777" w:rsidR="002D1659" w:rsidRPr="00D47E8F" w:rsidRDefault="002D1659" w:rsidP="00D47E8F">
      <w:r w:rsidRPr="00D47E8F">
        <w:t>Departementet vil vurdere særskilt om forslaget til forskrift fører til at kommunene og fylkeskommunene skal kompenseres økonomisk som følge av forskriftsendringene. Det tas sikte på at et forslag til forskrift kan sendes på offentlig høring i løpet av 2024.</w:t>
      </w:r>
    </w:p>
    <w:p w14:paraId="676CDFBB" w14:textId="77777777" w:rsidR="002D1659" w:rsidRPr="00D47E8F" w:rsidRDefault="002D1659" w:rsidP="00D47E8F">
      <w:pPr>
        <w:pStyle w:val="Overskrift3"/>
      </w:pPr>
      <w:r w:rsidRPr="00D47E8F">
        <w:t>Endring av forskrift om tilgjengeliggjøring av sanntids veg- og trafikkinformasjonstjenester</w:t>
      </w:r>
    </w:p>
    <w:p w14:paraId="56CFF8BA" w14:textId="77777777" w:rsidR="002D1659" w:rsidRPr="00D47E8F" w:rsidRDefault="002D1659" w:rsidP="00D47E8F">
      <w:r w:rsidRPr="00D47E8F">
        <w:t xml:space="preserve">Forslag om å ta inn en ny EU-forordning i forskrift om sanntids veg- og trafikkinformasjonstjenester ble sendt på høring 30. januar 2024 med høringsfrist 30. april 2024. Målet for forordningen er å bidra til bedre trafikksikkerhet og framkommelighet på hele vegnettet og innebærer blant annet at det vil bli stilt krav til fylkeskommuner og kommuner for å sikre tilgjengelighet, utveksling og videre bruk og oppdatering av veg- og trafikkdata. For fylkeskommuner og kommuner er det i stor grad sammenfall med datatyper som også inngår i forslaget til ny Forskrift om </w:t>
      </w:r>
      <w:proofErr w:type="spellStart"/>
      <w:r w:rsidRPr="00D47E8F">
        <w:t>vegdata</w:t>
      </w:r>
      <w:proofErr w:type="spellEnd"/>
      <w:r w:rsidRPr="00D47E8F">
        <w:t xml:space="preserve">, trafikkinformasjon, trafikkberedskap og trafikkstyring m.m. for offentlig veg («Forskrift om </w:t>
      </w:r>
      <w:proofErr w:type="spellStart"/>
      <w:r w:rsidRPr="00D47E8F">
        <w:t>vegdata</w:t>
      </w:r>
      <w:proofErr w:type="spellEnd"/>
      <w:r w:rsidRPr="00D47E8F">
        <w:t xml:space="preserve"> og trafikkinformasjon»). Det tas sikte på at forskriften vil fastsettes innen utgangen av 2024.</w:t>
      </w:r>
    </w:p>
    <w:p w14:paraId="0385D1B7" w14:textId="77777777" w:rsidR="002D1659" w:rsidRPr="00D47E8F" w:rsidRDefault="002D1659" w:rsidP="00D47E8F">
      <w:pPr>
        <w:pStyle w:val="Overskrift3"/>
      </w:pPr>
      <w:r w:rsidRPr="00D47E8F">
        <w:t>Endringer i drosjereguleringen</w:t>
      </w:r>
    </w:p>
    <w:p w14:paraId="3FCAFA4D" w14:textId="77777777" w:rsidR="002D1659" w:rsidRPr="00D47E8F" w:rsidRDefault="002D1659" w:rsidP="00D47E8F">
      <w:r w:rsidRPr="00D47E8F">
        <w:t xml:space="preserve">Stortinget vedtok 5. mars 2024 endringer i yrkestransportloven som berører fylkeskommunens forvaltning av drosjereguleringen, jf. </w:t>
      </w:r>
      <w:proofErr w:type="spellStart"/>
      <w:r w:rsidRPr="00D47E8F">
        <w:t>Prop</w:t>
      </w:r>
      <w:proofErr w:type="spellEnd"/>
      <w:r w:rsidRPr="00D47E8F">
        <w:t xml:space="preserve">. 39 L (2023–2024) </w:t>
      </w:r>
      <w:r w:rsidRPr="00D47E8F">
        <w:rPr>
          <w:rStyle w:val="kursiv"/>
        </w:rPr>
        <w:t>Endringer i yrkestransportloven (sentraltilknytningsplikt og justering av løyveplikten for drosje)</w:t>
      </w:r>
      <w:r w:rsidRPr="00D47E8F">
        <w:t xml:space="preserve">. Det følger av lovvedtaket at alle drosjeløyvehavere skal være tilknyttet en drosjesentral. Lovvedtaket innfører også løyveplikt for drosjesentraler og utpeker fylkeskommunen som løyvemyndighet. Løyveordningen er gebyrfinansiert. Drosjesentralene får plikt til å samle inn og lagre informasjon om aktørene og tilbudet i drosjenæringen, og om inntjening og loggføring av posisjonsdata mv. Fylkeskommunen kan be om opplysninger fra drosjesentralene. Opplysningene fra sentralene vil gi fylkeskommunene bedre oversikt over aktørene og tilbudet i markedet, og et bedre grunnlag for å vurdere behovet for tiltak for å sikre drosjetilbudet. Lovvedtaket er basert på forslag fra Drosjeutvalget i NOU 2023: 22 </w:t>
      </w:r>
      <w:r w:rsidRPr="00D47E8F">
        <w:rPr>
          <w:rStyle w:val="kursiv"/>
        </w:rPr>
        <w:t>På vei mot en bedre regulert drosjenæring – Delutredning I fra Drosjeutvalget</w:t>
      </w:r>
      <w:r w:rsidRPr="00D47E8F">
        <w:t>. Lovvedtaket vil bli iverksatt når nødvendige forskrifter er på plass. Drosjeutvalget skal levere en ny delinnstilling i juni 2024. I delinnstilling II vil utvalget blant annet vurdere behovet for tiltak for å sikre et tilfredsstillende drosjetilbud og behovet for økt kontroll med drosjenæringen.</w:t>
      </w:r>
    </w:p>
    <w:p w14:paraId="68F124E0" w14:textId="77777777" w:rsidR="002D1659" w:rsidRPr="00D47E8F" w:rsidRDefault="002D1659" w:rsidP="00D47E8F">
      <w:pPr>
        <w:pStyle w:val="Overskrift1"/>
      </w:pPr>
      <w:r w:rsidRPr="00D47E8F">
        <w:t>Utviklingen i kommuneøkonomien</w:t>
      </w:r>
    </w:p>
    <w:p w14:paraId="06209B77" w14:textId="77777777" w:rsidR="002D1659" w:rsidRPr="00D47E8F" w:rsidRDefault="002D1659" w:rsidP="00D47E8F">
      <w:pPr>
        <w:pStyle w:val="Overskrift2"/>
      </w:pPr>
      <w:r w:rsidRPr="00D47E8F">
        <w:t>Den økonomiske situasjonen i kommunesektoren</w:t>
      </w:r>
    </w:p>
    <w:p w14:paraId="2BF8E1E6" w14:textId="77777777" w:rsidR="002D1659" w:rsidRPr="00D47E8F" w:rsidRDefault="002D1659" w:rsidP="00D47E8F">
      <w:r w:rsidRPr="00D47E8F">
        <w:t>Sterk kostnadsvekst, høye strømpriser, renteøkninger, havbruksinntekter og krigen i Ukraina slo inn i kommunenes og fylkeskommunenes økonomi i 2023 som i 2022.</w:t>
      </w:r>
    </w:p>
    <w:p w14:paraId="05FEFAD7" w14:textId="77777777" w:rsidR="002D1659" w:rsidRPr="00D47E8F" w:rsidRDefault="002D1659" w:rsidP="00D47E8F">
      <w:r w:rsidRPr="00D47E8F">
        <w:t>Ved inngangen til 2024 var den økonomiske situasjonen i sektoren jevnt over god etter flere år med gode driftsresultater. Siden 2015 har netto driftsresultat for kommunesektoren stort sett ligget godt over Teknisk beregningsutvalg for kommunal og fylkeskommunal økonomis (TBUs) anbefalte nivå på 2 prosent av inntektene over tid. Dette har gitt grunnlag for en betydelig oppbygging av disposisjonsfond i kommunene og fylkeskommunene. Det er få kommuner i Register om betinget godkjenning og kontroll (ROBEK). Driftsresultatet i 2023 var imidlertid under TBUs anbefalte nivå, og forskjellene mellom kommunene fortsatte å øke som følge av at den sterke kostnadsveksten, de høye strømprisene, renteøkningene og havbruksinntektene slo ulikt ut mellom kommunene.</w:t>
      </w:r>
    </w:p>
    <w:p w14:paraId="21E9CC1F" w14:textId="77777777" w:rsidR="002D1659" w:rsidRPr="00D47E8F" w:rsidRDefault="002D1659" w:rsidP="00D47E8F">
      <w:r w:rsidRPr="00D47E8F">
        <w:t>Både 2022 og 2023 var kjennetegnet av sterk prisvekst og stigende renter. Samtidig ble skatteinntektene høyere enn anslått. Netto driftsresultat i 2022 og 2023 må ses i lys av dette. Nedgangen i netto driftsresultat i 2023 skyldtes svakere brutto driftsresultater og må blant annet ses i sammenheng med at kommunene har trengt tid på å tilpasse seg lavere realinntekter som følge av det høye kostnadsnivået. Et høyere rentenivå førte til økte renteutgifter, men for sektoren samlet ble denne effekten motvirket av økt utbytte og avkastning på finansielle plasseringer.</w:t>
      </w:r>
    </w:p>
    <w:p w14:paraId="214875B7" w14:textId="77777777" w:rsidR="002D1659" w:rsidRPr="00D47E8F" w:rsidRDefault="002D1659" w:rsidP="00D47E8F">
      <w:r w:rsidRPr="00D47E8F">
        <w:t>Netto driftsresultat varierte mer mellom kommunene i 2023 enn i foregående år. En forklaring på den store spredningen antas å være at en del kommuner også i 2023 hadde høye inntekter fra kraft og fra Havbruksfondet, samtidig som det har vært store prisforskjeller på strøm mellom de ulike landsdelene. Også forskjellene i avkastningen på finansplasseringer og inntekter fra utbytte er store. Med høyere rente vil også ulik gjeldsbelastning bidra til større spredning.</w:t>
      </w:r>
    </w:p>
    <w:p w14:paraId="73D8A6A6" w14:textId="77777777" w:rsidR="002D1659" w:rsidRPr="00D47E8F" w:rsidRDefault="002D1659" w:rsidP="00D47E8F">
      <w:r w:rsidRPr="00D47E8F">
        <w:t>Norge har besluttet å gi midlertidig kollektiv beskyttelse til mennesker på flukt fra krigshandlinger i Ukraina. Kommunene har store utgifter til å ta imot flyktninger. Tilskudd fra staten skal gi en rimelig dekning av merutgiftene, men det er også utgifter som skal dekkes av kommunenes ordinære inntekter som for andre innbyggere, særlig etter at flyktningene har blitt bosatt.</w:t>
      </w:r>
    </w:p>
    <w:p w14:paraId="597E1ED9" w14:textId="77777777" w:rsidR="002D1659" w:rsidRPr="00D47E8F" w:rsidRDefault="002D1659" w:rsidP="00D47E8F">
      <w:pPr>
        <w:pStyle w:val="avsnitt-undertittel"/>
      </w:pPr>
      <w:r w:rsidRPr="00D47E8F">
        <w:t>Sterkere aktivitetsvekst i 2023</w:t>
      </w:r>
    </w:p>
    <w:p w14:paraId="56723E14" w14:textId="77777777" w:rsidR="002D1659" w:rsidRPr="00D47E8F" w:rsidRDefault="002D1659" w:rsidP="00D47E8F">
      <w:r w:rsidRPr="00D47E8F">
        <w:t>Kommunesektorens samlede inntekter i 2023 anslås reelt å øke med 1,2 prosent fra 2022, jf. figur 8.1A, mens frie inntekter anslås å ligge på samme nivå i 2023 som i 2022.</w:t>
      </w:r>
    </w:p>
    <w:p w14:paraId="77C45789" w14:textId="77777777" w:rsidR="002D1659" w:rsidRPr="00D47E8F" w:rsidRDefault="002D1659" w:rsidP="00D47E8F">
      <w:r w:rsidRPr="00D47E8F">
        <w:t>Inntektsnivået i 2022 ble vesentlig høyere enn opprinnelig anslått som følge av sterk merskattevekst mot slutten av året, noe som isolert sett trekker ned inntekts</w:t>
      </w:r>
      <w:r w:rsidRPr="00D47E8F">
        <w:rPr>
          <w:rStyle w:val="kursiv"/>
        </w:rPr>
        <w:t>veksten</w:t>
      </w:r>
      <w:r w:rsidRPr="00D47E8F">
        <w:t xml:space="preserve"> fra 2022 til 2023. Samtidig ble skatteinntektene også i 2023 betydelig høyere enn opprinnelig anslått. Det henger sammen med tre forhold: Utviklingen i arbeidsmarkedet ble sterkere enn anslått i forbindelse med statsbudsjettet for 2023, med høyere sysselsettings- og lønnsvekst enn antatt. De skattepliktige kapitalinntektene til personlige skattytere i 2022 ble høyere enn ventet, noe som trakk opp tilleggsforskudd og restskatter i 2023. Til slutt ble også marginavsetningene for 2023 lavere enn opprinnelig lagt til grunn.</w:t>
      </w:r>
    </w:p>
    <w:p w14:paraId="425F0D8B" w14:textId="77777777" w:rsidR="002D1659" w:rsidRPr="00D47E8F" w:rsidRDefault="002D1659" w:rsidP="00D47E8F">
      <w:r w:rsidRPr="00D47E8F">
        <w:t>Kostnadsveksten på 4,3 prosent ble på sin side høyere enn hva som var anslått i statsbudsjettet for 2023 (3,7 prosent), men lavere enn anslått i revidert nasjonalbudsjett 2023 (5,2 prosent). Stortinget vedtok ved behandlingen av revidert nasjonalbudsjett 2023 å øke rammetilskuddet til kommunesektoren med 3,2 mrd. kroner slik at det, sammen med merskatteveksten, mer enn kompenserte for det som da ble vurdert som uventet kostnadsvekst i 2023.</w:t>
      </w:r>
    </w:p>
    <w:p w14:paraId="53976131" w14:textId="77777777" w:rsidR="002D1659" w:rsidRPr="00D47E8F" w:rsidRDefault="002D1659" w:rsidP="00D47E8F">
      <w:r w:rsidRPr="00D47E8F">
        <w:t>I sum ble inntekts</w:t>
      </w:r>
      <w:r w:rsidRPr="00D47E8F">
        <w:rPr>
          <w:rStyle w:val="kursiv"/>
        </w:rPr>
        <w:t>veksten</w:t>
      </w:r>
      <w:r w:rsidRPr="00D47E8F">
        <w:t xml:space="preserve"> for de frie inntektene om lag som anslått i statsbudsjettet for 2023, mens den for de samlede inntektene ble høyere, men inntekts</w:t>
      </w:r>
      <w:r w:rsidRPr="00D47E8F">
        <w:rPr>
          <w:rStyle w:val="kursiv"/>
        </w:rPr>
        <w:t>nivået</w:t>
      </w:r>
      <w:r w:rsidRPr="00D47E8F">
        <w:t xml:space="preserve"> var høyere enn opprinnelig anslått for begge. Oppdatert informasjon viser at kommunesektoren reelt sett fikk i overkant av 12 mrd. kroner mer i 2023 enn tiltenkt i revidert nasjonalbudsjett 2023, der 7,9 mrd. kroner skyldes høyere skatteinntekter enn ventet og 4,2 mrd. kroner skyldes lavere kostnadsvekst enn ventet, som gir et varig inntektsløft framover.</w:t>
      </w:r>
    </w:p>
    <w:p w14:paraId="71786A84" w14:textId="77777777" w:rsidR="002D1659" w:rsidRPr="00D47E8F" w:rsidRDefault="002D1659" w:rsidP="00D47E8F">
      <w:r w:rsidRPr="00D47E8F">
        <w:t>Den samlede aktiviteten i sektoren er anslått å ha vokst med 2,1 prosent i 2023, den sterkeste veksten siden før pandemien, jf. figur 8.1A. Investeringene gikk noe ned fra 2022. Sysselsettingsveksten var om lag på snittet med den siste tiårsperioden, mens det var en sterk vekst i produktinnsatsen.</w:t>
      </w:r>
    </w:p>
    <w:p w14:paraId="339B425D" w14:textId="77777777" w:rsidR="002D1659" w:rsidRPr="00D47E8F" w:rsidRDefault="002D1659" w:rsidP="00D47E8F">
      <w:r w:rsidRPr="00D47E8F">
        <w:t>Som andel av samlet sysselsetting har sysselsettingen i kommunesektoren vært stabil over lengre tid, jf. figur 8.1B. Om lag 17 prosent av totalt antall utførte timeverk i norsk økonomi i 2023 var i kommunesektoren. Siden en relativt stor andel av de kommuneansatte jobber deltid, er kommunesektorens andel av den totale sysselsettingen større målt i personer enn i timeverk.</w:t>
      </w:r>
    </w:p>
    <w:p w14:paraId="664DBFBA" w14:textId="77777777" w:rsidR="002D1659" w:rsidRPr="00D47E8F" w:rsidRDefault="002D1659" w:rsidP="00D47E8F">
      <w:pPr>
        <w:pStyle w:val="avsnitt-undertittel"/>
      </w:pPr>
      <w:r w:rsidRPr="00D47E8F">
        <w:t>Lavere investeringer i 2023, men fortsatt et høyt investeringsnivå</w:t>
      </w:r>
    </w:p>
    <w:p w14:paraId="4FC12985" w14:textId="77777777" w:rsidR="002D1659" w:rsidRPr="00D47E8F" w:rsidRDefault="002D1659" w:rsidP="00D47E8F">
      <w:r w:rsidRPr="00D47E8F">
        <w:t>Etter et par år med svært sterk vekst før pandemien gikk investeringsnivået ned i både 2020 og 2021. Utviklingen i investeringene kan ha vært påvirket av både pandemien og kommunesammenslåinger. Etter en vekst i 2022 gikk investeringene tilbake til 2021-nivå i 2023. Investeringene i 2023 tilsvarte om lag 13,8 prosent av inntektene, jf. figur 8.1C. Det høye investeringsnivået har bidratt til at gjeldsnivået over tid har økt, jf. figur 8.1D. Mye av investeringene er likevel i tråd med nasjonale politiske mål om å gi innbyggerne bedre tjenester. Staten har gjennom tilskuddsordninger som investeringstilskudd og rentekompensasjon stimulert kommunene og fylkeskommunene til å øke sine investeringer, noe som kan bidra til å forklare deler av gjeldsveksten. Rentenivået var lenge lavt, men gikk opp gjennom 2022 og 2023. Gjeldsoppbygging bidrar isolert sett til at kommunesektorens økonomi blir mer sårbar for renteøkninger. Samtidig vil endringer i renten påvirke finansavkastningen på sektorens oppsparte pensjonsmidler. Over tid vil en høyere rente gi sektoren lavere pensjonspremier og lavere pensjonskostnader.</w:t>
      </w:r>
    </w:p>
    <w:p w14:paraId="4062C32F" w14:textId="77777777" w:rsidR="002D1659" w:rsidRPr="00D47E8F" w:rsidRDefault="002D1659" w:rsidP="00D47E8F">
      <w:pPr>
        <w:pStyle w:val="avsnitt-undertittel"/>
      </w:pPr>
      <w:r w:rsidRPr="00D47E8F">
        <w:t>Netto driftsresultat lå under anbefalt nivå, men sektoren har solide reserver</w:t>
      </w:r>
    </w:p>
    <w:p w14:paraId="27E6C32F" w14:textId="77777777" w:rsidR="002D1659" w:rsidRPr="00D47E8F" w:rsidRDefault="002D1659" w:rsidP="00D47E8F">
      <w:r w:rsidRPr="00D47E8F">
        <w:t xml:space="preserve">Netto driftsresultat er </w:t>
      </w:r>
      <w:proofErr w:type="spellStart"/>
      <w:r w:rsidRPr="00D47E8F">
        <w:t>hovedindikatoren</w:t>
      </w:r>
      <w:proofErr w:type="spellEnd"/>
      <w:r w:rsidRPr="00D47E8F">
        <w:t xml:space="preserve"> for økonomisk balanse i kommunesektoren. De senere årene har netto driftsresultat for kommunesektoren samlet stort sett ligget godt over det anbefalte nivået på 2 prosent av inntektene. I 2023 fikk sektoren som helhet et netto driftsresultat på 1,3 prosent av inntektene, jf. figur 8.1E, noe som er under TBUs anbefalte nivå. For kommunene, hvor det anbefalte nivået er 1¾ prosent, var driftsresultat på 0,8 prosent, mens for fylkeskommunene var driftsresultatet 4,2 prosent, det vil si i tråd med anbefalingen om at det bør ligge på 4 prosent over tid.</w:t>
      </w:r>
    </w:p>
    <w:p w14:paraId="5ADAA522" w14:textId="77777777" w:rsidR="002D1659" w:rsidRPr="00D47E8F" w:rsidRDefault="002D1659" w:rsidP="00D47E8F">
      <w:r w:rsidRPr="00D47E8F">
        <w:t>Gjennom de gode driftsresultatene de siste årene har kommunene og fylkeskommunene bygd opp solide reserver. Svakere driftsresultater i kombinasjon med at deler av fondene ble brukt til å finansiere investeringer bidro til at disposisjonsfondene gikk noe ned i 2023, men disposisjonsfondene er fremdeles store. For sektoren samlet utgjorde den frie egenkapitalen til drift 13,5 prosent av driftsinntektene ved utgangen av 2023.</w:t>
      </w:r>
    </w:p>
    <w:p w14:paraId="10FDF8FF" w14:textId="77777777" w:rsidR="002D1659" w:rsidRPr="00D47E8F" w:rsidRDefault="002D1659" w:rsidP="00D47E8F">
      <w:r w:rsidRPr="00D47E8F">
        <w:t>Utviklingen over tid har bidratt til at antall kommuner i ROBEK har gått kraftig ned, fra 49 i 2015 til kun 16 kommuner ved inngangen til mai 2024, jf. figur 8.1F. Tallet på ROBEK-kommuner er historisk sett lavt, og til tross for relativt svake driftsresultater i mange kommuner, forventes det kun en liten økning i antall kommuner i ROBEK i 2024.</w:t>
      </w:r>
    </w:p>
    <w:p w14:paraId="7A461AD6" w14:textId="2F920784" w:rsidR="002D1659" w:rsidRPr="00D47E8F" w:rsidRDefault="00374AE5" w:rsidP="00D47E8F">
      <w:r w:rsidRPr="00D47E8F">
        <w:rPr>
          <w:noProof/>
        </w:rPr>
        <w:drawing>
          <wp:inline distT="0" distB="0" distL="0" distR="0" wp14:anchorId="4C9B988E" wp14:editId="25685BAF">
            <wp:extent cx="6076950" cy="7924800"/>
            <wp:effectExtent l="0" t="0" r="0" b="0"/>
            <wp:docPr id="4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7924800"/>
                    </a:xfrm>
                    <a:prstGeom prst="rect">
                      <a:avLst/>
                    </a:prstGeom>
                    <a:noFill/>
                    <a:ln>
                      <a:noFill/>
                    </a:ln>
                  </pic:spPr>
                </pic:pic>
              </a:graphicData>
            </a:graphic>
          </wp:inline>
        </w:drawing>
      </w:r>
    </w:p>
    <w:p w14:paraId="6E807987" w14:textId="77777777" w:rsidR="002D1659" w:rsidRPr="00D47E8F" w:rsidRDefault="002D1659" w:rsidP="00D47E8F">
      <w:pPr>
        <w:pStyle w:val="figur-tittel"/>
      </w:pPr>
      <w:r w:rsidRPr="00D47E8F">
        <w:t>Utviklingen i kommuneøkonomien.</w:t>
      </w:r>
    </w:p>
    <w:p w14:paraId="51C31E90" w14:textId="77777777" w:rsidR="002D1659" w:rsidRPr="00D47E8F" w:rsidRDefault="002D1659" w:rsidP="00D47E8F">
      <w:pPr>
        <w:pStyle w:val="figur-noter"/>
        <w:rPr>
          <w:rStyle w:val="skrift-hevet"/>
        </w:rPr>
      </w:pPr>
      <w:r w:rsidRPr="00D47E8F">
        <w:rPr>
          <w:rStyle w:val="skrift-hevet"/>
        </w:rPr>
        <w:t>1</w:t>
      </w:r>
      <w:r w:rsidRPr="00D47E8F">
        <w:rPr>
          <w:rStyle w:val="skrift-hevet"/>
        </w:rPr>
        <w:tab/>
      </w:r>
      <w:r w:rsidRPr="00D47E8F">
        <w:t>Tallene er korrigert for større oppgaveoverføringer.</w:t>
      </w:r>
    </w:p>
    <w:p w14:paraId="45785128" w14:textId="77777777" w:rsidR="002D1659" w:rsidRPr="00D47E8F" w:rsidRDefault="002D1659" w:rsidP="00D47E8F">
      <w:pPr>
        <w:pStyle w:val="figur-noter"/>
        <w:rPr>
          <w:rStyle w:val="skrift-hevet"/>
        </w:rPr>
      </w:pPr>
      <w:r w:rsidRPr="00D47E8F">
        <w:rPr>
          <w:rStyle w:val="skrift-hevet"/>
        </w:rPr>
        <w:t>2</w:t>
      </w:r>
      <w:r w:rsidRPr="00D47E8F">
        <w:rPr>
          <w:rStyle w:val="skrift-hevet"/>
        </w:rPr>
        <w:tab/>
      </w:r>
      <w:r w:rsidRPr="00D47E8F">
        <w:t>F.o.m. 2014 ble merverdiavgiftskompensasjon fra investeringer ikke lenger inntektsført i driftsregnskapet, men i investeringsregnskapet, og TBUs anbefaling f.o.m. 2014 var 2 prosent for sektoren samlet. I figuren er det korrigert for endringen i regnskapsføringen, slik at alle tallene er sammenliknbare.</w:t>
      </w:r>
    </w:p>
    <w:p w14:paraId="33CE3304" w14:textId="77777777" w:rsidR="002D1659" w:rsidRPr="00D47E8F" w:rsidRDefault="002D1659" w:rsidP="00D47E8F">
      <w:pPr>
        <w:pStyle w:val="Kilde"/>
      </w:pPr>
      <w:r w:rsidRPr="00D47E8F">
        <w:t xml:space="preserve">Kilde: Statistisk sentralbyrå, Finansdepartementet og Kommunal- og </w:t>
      </w:r>
      <w:proofErr w:type="spellStart"/>
      <w:r w:rsidRPr="00D47E8F">
        <w:t>distriktsdepartementet</w:t>
      </w:r>
      <w:proofErr w:type="spellEnd"/>
    </w:p>
    <w:p w14:paraId="0887DEDF" w14:textId="77777777" w:rsidR="002D1659" w:rsidRPr="00D47E8F" w:rsidRDefault="002D1659" w:rsidP="00D47E8F">
      <w:pPr>
        <w:pStyle w:val="Overskrift2"/>
      </w:pPr>
      <w:r w:rsidRPr="00D47E8F">
        <w:t>Aktivitetsutvikling</w:t>
      </w:r>
    </w:p>
    <w:p w14:paraId="5F7DD040" w14:textId="77777777" w:rsidR="002D1659" w:rsidRPr="00D47E8F" w:rsidRDefault="002D1659" w:rsidP="00D47E8F">
      <w:r w:rsidRPr="00D47E8F">
        <w:t>For å måle den samlede aktivitetsutviklingen i kommunesektoren benyttes en indikator der endring i sysselsetting (timeverk), endring i produktinnsats (i faste priser) og endring i brutto realinvesteringer (i faste priser) veies sammen. Aktivitetsindikatoren gir uttrykk for ressursbruken knyttet til løpende tjenesteproduksjon og nyinvesteringer i sektoren.</w:t>
      </w:r>
    </w:p>
    <w:p w14:paraId="78AB0CC6" w14:textId="77777777" w:rsidR="002D1659" w:rsidRPr="00D47E8F" w:rsidRDefault="002D1659" w:rsidP="00D47E8F">
      <w:r w:rsidRPr="00D47E8F">
        <w:t>I figur 8.1A sammenliknes aktivitetsveksten i kommunesektoren med inntektsveksten fra 2005 og framover. I perioden sett under ett har inntekts- og aktivitetsveksten omtrent fulgt hverandre. Veksten i investeringene var noe høyere enn sysselsettingsveksten. Denne utviklingen kan tolkes som at kommunesektoren prioriterte oppgradering av bygg og anlegg framfor høyere sysselsettingsvekst.</w:t>
      </w:r>
    </w:p>
    <w:p w14:paraId="55160CDA" w14:textId="77777777" w:rsidR="002D1659" w:rsidRPr="00D47E8F" w:rsidRDefault="002D1659" w:rsidP="00D47E8F">
      <w:r w:rsidRPr="00D47E8F">
        <w:t>Den samlede aktiviteten i sektoren er anslått å ha vokst med 2,1 prosent i 2023. Sysselsettingen målt ved utførte timeverk vokste med 1,0 prosent, og det var en relativt kraftig vekst i produktinnsatsen på 6,7 prosent. Investeringsnivået gikk ned med 1,8 prosent, men investeringsnivået var fortsatt høyt. I 2023 utgjorde investeringene 97 mrd. kroner. Dette tilsvarte 13,8 prosent av inntektene, noe som er om lag på snittet over den siste tiårsperioden.</w:t>
      </w:r>
    </w:p>
    <w:p w14:paraId="4F10910A" w14:textId="4999153C" w:rsidR="0000328C" w:rsidRPr="00D47E8F" w:rsidRDefault="0000328C" w:rsidP="00D47E8F">
      <w:pPr>
        <w:pStyle w:val="tabell-tittel"/>
      </w:pPr>
      <w:r w:rsidRPr="00D47E8F">
        <w:t>Utvikling i sysselsetting, produktinnsats og bruttoinvesteringer 2006–2023. Volumendring i prosent fra året før.</w:t>
      </w:r>
    </w:p>
    <w:p w14:paraId="49F7EA07" w14:textId="77777777" w:rsidR="002D1659" w:rsidRPr="00D47E8F" w:rsidRDefault="002D1659" w:rsidP="00D47E8F">
      <w:pPr>
        <w:pStyle w:val="Tabellnavn"/>
      </w:pPr>
      <w:r w:rsidRPr="00D47E8F">
        <w:t>13J1xt2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740"/>
        <w:gridCol w:w="1100"/>
        <w:gridCol w:w="1100"/>
        <w:gridCol w:w="560"/>
        <w:gridCol w:w="560"/>
        <w:gridCol w:w="560"/>
        <w:gridCol w:w="560"/>
        <w:gridCol w:w="560"/>
        <w:gridCol w:w="560"/>
        <w:gridCol w:w="560"/>
        <w:gridCol w:w="560"/>
        <w:gridCol w:w="560"/>
        <w:gridCol w:w="560"/>
      </w:tblGrid>
      <w:tr w:rsidR="002D1659" w:rsidRPr="00D47E8F" w14:paraId="61AF6633" w14:textId="77777777">
        <w:trPr>
          <w:trHeight w:val="360"/>
        </w:trPr>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04411B" w14:textId="77777777" w:rsidR="002D1659" w:rsidRPr="009D39B0" w:rsidRDefault="002D1659" w:rsidP="009D39B0">
            <w:pPr>
              <w:rPr>
                <w:sz w:val="20"/>
                <w:szCs w:val="20"/>
              </w:rPr>
            </w:pP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429A53" w14:textId="77777777" w:rsidR="002D1659" w:rsidRPr="009D39B0" w:rsidRDefault="002D1659" w:rsidP="009D39B0">
            <w:pPr>
              <w:jc w:val="right"/>
              <w:rPr>
                <w:sz w:val="20"/>
                <w:szCs w:val="20"/>
              </w:rPr>
            </w:pPr>
            <w:r w:rsidRPr="009D39B0">
              <w:rPr>
                <w:sz w:val="20"/>
                <w:szCs w:val="20"/>
              </w:rPr>
              <w:t>2006–2009</w:t>
            </w:r>
            <w:r w:rsidRPr="009D39B0">
              <w:rPr>
                <w:rStyle w:val="skrift-hevet"/>
                <w:sz w:val="20"/>
                <w:szCs w:val="20"/>
              </w:rPr>
              <w:t>1</w:t>
            </w:r>
          </w:p>
        </w:tc>
        <w:tc>
          <w:tcPr>
            <w:tcW w:w="110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0E27431D" w14:textId="77777777" w:rsidR="002D1659" w:rsidRPr="009D39B0" w:rsidRDefault="002D1659" w:rsidP="009D39B0">
            <w:pPr>
              <w:jc w:val="right"/>
              <w:rPr>
                <w:sz w:val="20"/>
                <w:szCs w:val="20"/>
              </w:rPr>
            </w:pPr>
            <w:r w:rsidRPr="009D39B0">
              <w:rPr>
                <w:sz w:val="20"/>
                <w:szCs w:val="20"/>
              </w:rPr>
              <w:t>2010–2013</w:t>
            </w:r>
            <w:r w:rsidRPr="009D39B0">
              <w:rPr>
                <w:rStyle w:val="skrift-hevet"/>
                <w:sz w:val="20"/>
                <w:szCs w:val="20"/>
              </w:rPr>
              <w:t>1</w:t>
            </w:r>
          </w:p>
        </w:tc>
        <w:tc>
          <w:tcPr>
            <w:tcW w:w="56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134664AA" w14:textId="77777777" w:rsidR="002D1659" w:rsidRPr="009D39B0" w:rsidRDefault="002D1659" w:rsidP="009D39B0">
            <w:pPr>
              <w:jc w:val="right"/>
              <w:rPr>
                <w:sz w:val="20"/>
                <w:szCs w:val="20"/>
              </w:rPr>
            </w:pPr>
            <w:r w:rsidRPr="009D39B0">
              <w:rPr>
                <w:sz w:val="20"/>
                <w:szCs w:val="20"/>
              </w:rPr>
              <w:t>2014</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9078EB" w14:textId="77777777" w:rsidR="002D1659" w:rsidRPr="009D39B0" w:rsidRDefault="002D1659" w:rsidP="009D39B0">
            <w:pPr>
              <w:jc w:val="right"/>
              <w:rPr>
                <w:sz w:val="20"/>
                <w:szCs w:val="20"/>
              </w:rPr>
            </w:pPr>
            <w:r w:rsidRPr="009D39B0">
              <w:rPr>
                <w:sz w:val="20"/>
                <w:szCs w:val="20"/>
              </w:rPr>
              <w:t>2015</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7B9AD3" w14:textId="77777777" w:rsidR="002D1659" w:rsidRPr="009D39B0" w:rsidRDefault="002D1659" w:rsidP="009D39B0">
            <w:pPr>
              <w:jc w:val="right"/>
              <w:rPr>
                <w:sz w:val="20"/>
                <w:szCs w:val="20"/>
              </w:rPr>
            </w:pPr>
            <w:r w:rsidRPr="009D39B0">
              <w:rPr>
                <w:sz w:val="20"/>
                <w:szCs w:val="20"/>
              </w:rPr>
              <w:t>2016</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EF671F" w14:textId="77777777" w:rsidR="002D1659" w:rsidRPr="009D39B0" w:rsidRDefault="002D1659" w:rsidP="009D39B0">
            <w:pPr>
              <w:jc w:val="right"/>
              <w:rPr>
                <w:sz w:val="20"/>
                <w:szCs w:val="20"/>
              </w:rPr>
            </w:pPr>
            <w:r w:rsidRPr="009D39B0">
              <w:rPr>
                <w:sz w:val="20"/>
                <w:szCs w:val="20"/>
              </w:rPr>
              <w:t>2017</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53DB43" w14:textId="77777777" w:rsidR="002D1659" w:rsidRPr="009D39B0" w:rsidRDefault="002D1659" w:rsidP="009D39B0">
            <w:pPr>
              <w:jc w:val="right"/>
              <w:rPr>
                <w:sz w:val="20"/>
                <w:szCs w:val="20"/>
              </w:rPr>
            </w:pPr>
            <w:r w:rsidRPr="009D39B0">
              <w:rPr>
                <w:sz w:val="20"/>
                <w:szCs w:val="20"/>
              </w:rPr>
              <w:t>2018</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0F92BA" w14:textId="77777777" w:rsidR="002D1659" w:rsidRPr="009D39B0" w:rsidRDefault="002D1659" w:rsidP="009D39B0">
            <w:pPr>
              <w:jc w:val="right"/>
              <w:rPr>
                <w:sz w:val="20"/>
                <w:szCs w:val="20"/>
              </w:rPr>
            </w:pPr>
            <w:r w:rsidRPr="009D39B0">
              <w:rPr>
                <w:sz w:val="20"/>
                <w:szCs w:val="20"/>
              </w:rPr>
              <w:t>2019</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7CA6F0" w14:textId="77777777" w:rsidR="002D1659" w:rsidRPr="009D39B0" w:rsidRDefault="002D1659" w:rsidP="009D39B0">
            <w:pPr>
              <w:jc w:val="right"/>
              <w:rPr>
                <w:sz w:val="20"/>
                <w:szCs w:val="20"/>
              </w:rPr>
            </w:pPr>
            <w:r w:rsidRPr="009D39B0">
              <w:rPr>
                <w:sz w:val="20"/>
                <w:szCs w:val="20"/>
              </w:rPr>
              <w:t>2020</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1D15F7" w14:textId="77777777" w:rsidR="002D1659" w:rsidRPr="009D39B0" w:rsidRDefault="002D1659" w:rsidP="009D39B0">
            <w:pPr>
              <w:jc w:val="right"/>
              <w:rPr>
                <w:sz w:val="20"/>
                <w:szCs w:val="20"/>
              </w:rPr>
            </w:pPr>
            <w:r w:rsidRPr="009D39B0">
              <w:rPr>
                <w:sz w:val="20"/>
                <w:szCs w:val="20"/>
              </w:rPr>
              <w:t>2021</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E050DD" w14:textId="77777777" w:rsidR="002D1659" w:rsidRPr="009D39B0" w:rsidRDefault="002D1659" w:rsidP="009D39B0">
            <w:pPr>
              <w:jc w:val="right"/>
              <w:rPr>
                <w:sz w:val="20"/>
                <w:szCs w:val="20"/>
              </w:rPr>
            </w:pPr>
            <w:r w:rsidRPr="009D39B0">
              <w:rPr>
                <w:sz w:val="20"/>
                <w:szCs w:val="20"/>
              </w:rPr>
              <w:t>2022</w:t>
            </w:r>
            <w:r w:rsidRPr="009D39B0">
              <w:rPr>
                <w:rStyle w:val="skrift-hevet"/>
                <w:sz w:val="20"/>
                <w:szCs w:val="20"/>
              </w:rPr>
              <w:t>2</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8B079A" w14:textId="77777777" w:rsidR="002D1659" w:rsidRPr="009D39B0" w:rsidRDefault="002D1659" w:rsidP="009D39B0">
            <w:pPr>
              <w:jc w:val="right"/>
              <w:rPr>
                <w:sz w:val="20"/>
                <w:szCs w:val="20"/>
              </w:rPr>
            </w:pPr>
            <w:r w:rsidRPr="009D39B0">
              <w:rPr>
                <w:sz w:val="20"/>
                <w:szCs w:val="20"/>
              </w:rPr>
              <w:t>2023</w:t>
            </w:r>
            <w:r w:rsidRPr="009D39B0">
              <w:rPr>
                <w:rStyle w:val="skrift-hevet"/>
                <w:sz w:val="20"/>
                <w:szCs w:val="20"/>
              </w:rPr>
              <w:t>2</w:t>
            </w:r>
          </w:p>
        </w:tc>
      </w:tr>
      <w:tr w:rsidR="002D1659" w:rsidRPr="00D47E8F" w14:paraId="749AA716" w14:textId="77777777">
        <w:trPr>
          <w:trHeight w:val="380"/>
        </w:trPr>
        <w:tc>
          <w:tcPr>
            <w:tcW w:w="1740" w:type="dxa"/>
            <w:tcBorders>
              <w:top w:val="single" w:sz="4" w:space="0" w:color="000000"/>
              <w:left w:val="nil"/>
              <w:bottom w:val="nil"/>
              <w:right w:val="nil"/>
            </w:tcBorders>
            <w:tcMar>
              <w:top w:w="128" w:type="dxa"/>
              <w:left w:w="43" w:type="dxa"/>
              <w:bottom w:w="43" w:type="dxa"/>
              <w:right w:w="43" w:type="dxa"/>
            </w:tcMar>
          </w:tcPr>
          <w:p w14:paraId="20F0A8C4" w14:textId="77777777" w:rsidR="002D1659" w:rsidRPr="009D39B0" w:rsidRDefault="002D1659" w:rsidP="009D39B0">
            <w:pPr>
              <w:rPr>
                <w:sz w:val="20"/>
                <w:szCs w:val="20"/>
              </w:rPr>
            </w:pPr>
            <w:r w:rsidRPr="009D39B0">
              <w:rPr>
                <w:sz w:val="20"/>
                <w:szCs w:val="20"/>
              </w:rPr>
              <w:t xml:space="preserve">Sysselsetting </w:t>
            </w:r>
            <w:r w:rsidRPr="009D39B0">
              <w:rPr>
                <w:rStyle w:val="skrift-hevet"/>
                <w:sz w:val="20"/>
                <w:szCs w:val="20"/>
              </w:rPr>
              <w:t>3</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4B8732CE" w14:textId="77777777" w:rsidR="002D1659" w:rsidRPr="009D39B0" w:rsidRDefault="002D1659" w:rsidP="009D39B0">
            <w:pPr>
              <w:jc w:val="right"/>
              <w:rPr>
                <w:sz w:val="20"/>
                <w:szCs w:val="20"/>
              </w:rPr>
            </w:pPr>
            <w:r w:rsidRPr="009D39B0">
              <w:rPr>
                <w:sz w:val="20"/>
                <w:szCs w:val="20"/>
              </w:rPr>
              <w:t>3,1</w:t>
            </w:r>
          </w:p>
        </w:tc>
        <w:tc>
          <w:tcPr>
            <w:tcW w:w="11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1CB4ED3E" w14:textId="77777777" w:rsidR="002D1659" w:rsidRPr="009D39B0" w:rsidRDefault="002D1659" w:rsidP="009D39B0">
            <w:pPr>
              <w:jc w:val="right"/>
              <w:rPr>
                <w:sz w:val="20"/>
                <w:szCs w:val="20"/>
              </w:rPr>
            </w:pPr>
            <w:r w:rsidRPr="009D39B0">
              <w:rPr>
                <w:sz w:val="20"/>
                <w:szCs w:val="20"/>
              </w:rPr>
              <w:t>1,6</w:t>
            </w:r>
          </w:p>
        </w:tc>
        <w:tc>
          <w:tcPr>
            <w:tcW w:w="56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63FE2648" w14:textId="77777777" w:rsidR="002D1659" w:rsidRPr="009D39B0" w:rsidRDefault="002D1659" w:rsidP="009D39B0">
            <w:pPr>
              <w:jc w:val="right"/>
              <w:rPr>
                <w:sz w:val="20"/>
                <w:szCs w:val="20"/>
              </w:rPr>
            </w:pPr>
            <w:r w:rsidRPr="009D39B0">
              <w:rPr>
                <w:sz w:val="20"/>
                <w:szCs w:val="20"/>
              </w:rPr>
              <w:t>0,5</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280F924B" w14:textId="77777777" w:rsidR="002D1659" w:rsidRPr="009D39B0" w:rsidRDefault="002D1659" w:rsidP="009D39B0">
            <w:pPr>
              <w:jc w:val="right"/>
              <w:rPr>
                <w:sz w:val="20"/>
                <w:szCs w:val="20"/>
              </w:rPr>
            </w:pPr>
            <w:r w:rsidRPr="009D39B0">
              <w:rPr>
                <w:sz w:val="20"/>
                <w:szCs w:val="20"/>
              </w:rPr>
              <w:t>0,9</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786BFD91" w14:textId="77777777" w:rsidR="002D1659" w:rsidRPr="009D39B0" w:rsidRDefault="002D1659" w:rsidP="009D39B0">
            <w:pPr>
              <w:jc w:val="right"/>
              <w:rPr>
                <w:sz w:val="20"/>
                <w:szCs w:val="20"/>
              </w:rPr>
            </w:pPr>
            <w:r w:rsidRPr="009D39B0">
              <w:rPr>
                <w:sz w:val="20"/>
                <w:szCs w:val="20"/>
              </w:rPr>
              <w:t>2,5</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61EB97F6" w14:textId="77777777" w:rsidR="002D1659" w:rsidRPr="009D39B0" w:rsidRDefault="002D1659" w:rsidP="009D39B0">
            <w:pPr>
              <w:jc w:val="right"/>
              <w:rPr>
                <w:sz w:val="20"/>
                <w:szCs w:val="20"/>
              </w:rPr>
            </w:pPr>
            <w:r w:rsidRPr="009D39B0">
              <w:rPr>
                <w:sz w:val="20"/>
                <w:szCs w:val="20"/>
              </w:rPr>
              <w:t>1,6</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2631B4FA" w14:textId="77777777" w:rsidR="002D1659" w:rsidRPr="009D39B0" w:rsidRDefault="002D1659" w:rsidP="009D39B0">
            <w:pPr>
              <w:jc w:val="right"/>
              <w:rPr>
                <w:sz w:val="20"/>
                <w:szCs w:val="20"/>
              </w:rPr>
            </w:pPr>
            <w:r w:rsidRPr="009D39B0">
              <w:rPr>
                <w:sz w:val="20"/>
                <w:szCs w:val="20"/>
              </w:rPr>
              <w:t>1,7</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5BF890EB" w14:textId="77777777" w:rsidR="002D1659" w:rsidRPr="009D39B0" w:rsidRDefault="002D1659" w:rsidP="009D39B0">
            <w:pPr>
              <w:jc w:val="right"/>
              <w:rPr>
                <w:sz w:val="20"/>
                <w:szCs w:val="20"/>
              </w:rPr>
            </w:pPr>
            <w:r w:rsidRPr="009D39B0">
              <w:rPr>
                <w:sz w:val="20"/>
                <w:szCs w:val="20"/>
              </w:rPr>
              <w:t>1,0</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69DC66C1" w14:textId="77777777" w:rsidR="002D1659" w:rsidRPr="009D39B0" w:rsidRDefault="002D1659" w:rsidP="009D39B0">
            <w:pPr>
              <w:jc w:val="right"/>
              <w:rPr>
                <w:sz w:val="20"/>
                <w:szCs w:val="20"/>
              </w:rPr>
            </w:pPr>
            <w:r w:rsidRPr="009D39B0">
              <w:rPr>
                <w:sz w:val="20"/>
                <w:szCs w:val="20"/>
              </w:rPr>
              <w:t>-0,8</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475EDCB8" w14:textId="77777777" w:rsidR="002D1659" w:rsidRPr="009D39B0" w:rsidRDefault="002D1659" w:rsidP="009D39B0">
            <w:pPr>
              <w:jc w:val="right"/>
              <w:rPr>
                <w:sz w:val="20"/>
                <w:szCs w:val="20"/>
              </w:rPr>
            </w:pPr>
            <w:r w:rsidRPr="009D39B0">
              <w:rPr>
                <w:sz w:val="20"/>
                <w:szCs w:val="20"/>
              </w:rPr>
              <w:t>2,3</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1D465A2F" w14:textId="77777777" w:rsidR="002D1659" w:rsidRPr="009D39B0" w:rsidRDefault="002D1659" w:rsidP="009D39B0">
            <w:pPr>
              <w:jc w:val="right"/>
              <w:rPr>
                <w:sz w:val="20"/>
                <w:szCs w:val="20"/>
              </w:rPr>
            </w:pPr>
            <w:r w:rsidRPr="009D39B0">
              <w:rPr>
                <w:sz w:val="20"/>
                <w:szCs w:val="20"/>
              </w:rPr>
              <w:t>0,8</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2EFE80A9" w14:textId="77777777" w:rsidR="002D1659" w:rsidRPr="009D39B0" w:rsidRDefault="002D1659" w:rsidP="009D39B0">
            <w:pPr>
              <w:jc w:val="right"/>
              <w:rPr>
                <w:sz w:val="20"/>
                <w:szCs w:val="20"/>
              </w:rPr>
            </w:pPr>
            <w:r w:rsidRPr="009D39B0">
              <w:rPr>
                <w:sz w:val="20"/>
                <w:szCs w:val="20"/>
              </w:rPr>
              <w:t>1,0</w:t>
            </w:r>
          </w:p>
        </w:tc>
      </w:tr>
      <w:tr w:rsidR="002D1659" w:rsidRPr="00D47E8F" w14:paraId="32B57B24" w14:textId="77777777">
        <w:trPr>
          <w:trHeight w:val="380"/>
        </w:trPr>
        <w:tc>
          <w:tcPr>
            <w:tcW w:w="1740" w:type="dxa"/>
            <w:tcBorders>
              <w:top w:val="nil"/>
              <w:left w:val="nil"/>
              <w:bottom w:val="nil"/>
              <w:right w:val="nil"/>
            </w:tcBorders>
            <w:tcMar>
              <w:top w:w="128" w:type="dxa"/>
              <w:left w:w="43" w:type="dxa"/>
              <w:bottom w:w="43" w:type="dxa"/>
              <w:right w:w="43" w:type="dxa"/>
            </w:tcMar>
          </w:tcPr>
          <w:p w14:paraId="6C08F312" w14:textId="77777777" w:rsidR="002D1659" w:rsidRPr="009D39B0" w:rsidRDefault="002D1659" w:rsidP="009D39B0">
            <w:pPr>
              <w:rPr>
                <w:sz w:val="20"/>
                <w:szCs w:val="20"/>
              </w:rPr>
            </w:pPr>
            <w:r w:rsidRPr="009D39B0">
              <w:rPr>
                <w:sz w:val="20"/>
                <w:szCs w:val="20"/>
              </w:rPr>
              <w:t>Produktinnsats</w:t>
            </w:r>
          </w:p>
        </w:tc>
        <w:tc>
          <w:tcPr>
            <w:tcW w:w="1100" w:type="dxa"/>
            <w:tcBorders>
              <w:top w:val="nil"/>
              <w:left w:val="nil"/>
              <w:bottom w:val="nil"/>
              <w:right w:val="nil"/>
            </w:tcBorders>
            <w:tcMar>
              <w:top w:w="128" w:type="dxa"/>
              <w:left w:w="43" w:type="dxa"/>
              <w:bottom w:w="43" w:type="dxa"/>
              <w:right w:w="43" w:type="dxa"/>
            </w:tcMar>
            <w:vAlign w:val="bottom"/>
          </w:tcPr>
          <w:p w14:paraId="2E61F1F3" w14:textId="77777777" w:rsidR="002D1659" w:rsidRPr="009D39B0" w:rsidRDefault="002D1659" w:rsidP="009D39B0">
            <w:pPr>
              <w:jc w:val="right"/>
              <w:rPr>
                <w:sz w:val="20"/>
                <w:szCs w:val="20"/>
              </w:rPr>
            </w:pPr>
            <w:r w:rsidRPr="009D39B0">
              <w:rPr>
                <w:sz w:val="20"/>
                <w:szCs w:val="20"/>
              </w:rPr>
              <w:t>5,2</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7E8BCD37" w14:textId="77777777" w:rsidR="002D1659" w:rsidRPr="009D39B0" w:rsidRDefault="002D1659" w:rsidP="009D39B0">
            <w:pPr>
              <w:jc w:val="right"/>
              <w:rPr>
                <w:sz w:val="20"/>
                <w:szCs w:val="20"/>
              </w:rPr>
            </w:pPr>
            <w:r w:rsidRPr="009D39B0">
              <w:rPr>
                <w:sz w:val="20"/>
                <w:szCs w:val="20"/>
              </w:rPr>
              <w:t>2,2</w:t>
            </w:r>
          </w:p>
        </w:tc>
        <w:tc>
          <w:tcPr>
            <w:tcW w:w="560" w:type="dxa"/>
            <w:tcBorders>
              <w:top w:val="nil"/>
              <w:left w:val="single" w:sz="4" w:space="0" w:color="000000"/>
              <w:bottom w:val="nil"/>
              <w:right w:val="nil"/>
            </w:tcBorders>
            <w:tcMar>
              <w:top w:w="128" w:type="dxa"/>
              <w:left w:w="43" w:type="dxa"/>
              <w:bottom w:w="43" w:type="dxa"/>
              <w:right w:w="43" w:type="dxa"/>
            </w:tcMar>
            <w:vAlign w:val="bottom"/>
          </w:tcPr>
          <w:p w14:paraId="544CC44B" w14:textId="77777777" w:rsidR="002D1659" w:rsidRPr="009D39B0" w:rsidRDefault="002D1659" w:rsidP="009D39B0">
            <w:pPr>
              <w:jc w:val="right"/>
              <w:rPr>
                <w:sz w:val="20"/>
                <w:szCs w:val="20"/>
              </w:rPr>
            </w:pPr>
            <w:r w:rsidRPr="009D39B0">
              <w:rPr>
                <w:sz w:val="20"/>
                <w:szCs w:val="20"/>
              </w:rPr>
              <w:t>2,9</w:t>
            </w:r>
          </w:p>
        </w:tc>
        <w:tc>
          <w:tcPr>
            <w:tcW w:w="560" w:type="dxa"/>
            <w:tcBorders>
              <w:top w:val="nil"/>
              <w:left w:val="nil"/>
              <w:bottom w:val="nil"/>
              <w:right w:val="nil"/>
            </w:tcBorders>
            <w:tcMar>
              <w:top w:w="128" w:type="dxa"/>
              <w:left w:w="43" w:type="dxa"/>
              <w:bottom w:w="43" w:type="dxa"/>
              <w:right w:w="43" w:type="dxa"/>
            </w:tcMar>
            <w:vAlign w:val="bottom"/>
          </w:tcPr>
          <w:p w14:paraId="20136144" w14:textId="77777777" w:rsidR="002D1659" w:rsidRPr="009D39B0" w:rsidRDefault="002D1659" w:rsidP="009D39B0">
            <w:pPr>
              <w:jc w:val="right"/>
              <w:rPr>
                <w:sz w:val="20"/>
                <w:szCs w:val="20"/>
              </w:rPr>
            </w:pPr>
            <w:r w:rsidRPr="009D39B0">
              <w:rPr>
                <w:sz w:val="20"/>
                <w:szCs w:val="20"/>
              </w:rPr>
              <w:t>5,3</w:t>
            </w:r>
          </w:p>
        </w:tc>
        <w:tc>
          <w:tcPr>
            <w:tcW w:w="560" w:type="dxa"/>
            <w:tcBorders>
              <w:top w:val="nil"/>
              <w:left w:val="nil"/>
              <w:bottom w:val="nil"/>
              <w:right w:val="nil"/>
            </w:tcBorders>
            <w:tcMar>
              <w:top w:w="128" w:type="dxa"/>
              <w:left w:w="43" w:type="dxa"/>
              <w:bottom w:w="43" w:type="dxa"/>
              <w:right w:w="43" w:type="dxa"/>
            </w:tcMar>
            <w:vAlign w:val="bottom"/>
          </w:tcPr>
          <w:p w14:paraId="22873663" w14:textId="77777777" w:rsidR="002D1659" w:rsidRPr="009D39B0" w:rsidRDefault="002D1659" w:rsidP="009D39B0">
            <w:pPr>
              <w:jc w:val="right"/>
              <w:rPr>
                <w:sz w:val="20"/>
                <w:szCs w:val="20"/>
              </w:rPr>
            </w:pPr>
            <w:r w:rsidRPr="009D39B0">
              <w:rPr>
                <w:sz w:val="20"/>
                <w:szCs w:val="20"/>
              </w:rPr>
              <w:t>0,4</w:t>
            </w:r>
          </w:p>
        </w:tc>
        <w:tc>
          <w:tcPr>
            <w:tcW w:w="560" w:type="dxa"/>
            <w:tcBorders>
              <w:top w:val="nil"/>
              <w:left w:val="nil"/>
              <w:bottom w:val="nil"/>
              <w:right w:val="nil"/>
            </w:tcBorders>
            <w:tcMar>
              <w:top w:w="128" w:type="dxa"/>
              <w:left w:w="43" w:type="dxa"/>
              <w:bottom w:w="43" w:type="dxa"/>
              <w:right w:w="43" w:type="dxa"/>
            </w:tcMar>
            <w:vAlign w:val="bottom"/>
          </w:tcPr>
          <w:p w14:paraId="383E2EC9" w14:textId="77777777" w:rsidR="002D1659" w:rsidRPr="009D39B0" w:rsidRDefault="002D1659" w:rsidP="009D39B0">
            <w:pPr>
              <w:jc w:val="right"/>
              <w:rPr>
                <w:sz w:val="20"/>
                <w:szCs w:val="20"/>
              </w:rPr>
            </w:pPr>
            <w:r w:rsidRPr="009D39B0">
              <w:rPr>
                <w:sz w:val="20"/>
                <w:szCs w:val="20"/>
              </w:rPr>
              <w:t>4,3</w:t>
            </w:r>
          </w:p>
        </w:tc>
        <w:tc>
          <w:tcPr>
            <w:tcW w:w="560" w:type="dxa"/>
            <w:tcBorders>
              <w:top w:val="nil"/>
              <w:left w:val="nil"/>
              <w:bottom w:val="nil"/>
              <w:right w:val="nil"/>
            </w:tcBorders>
            <w:tcMar>
              <w:top w:w="128" w:type="dxa"/>
              <w:left w:w="43" w:type="dxa"/>
              <w:bottom w:w="43" w:type="dxa"/>
              <w:right w:w="43" w:type="dxa"/>
            </w:tcMar>
            <w:vAlign w:val="bottom"/>
          </w:tcPr>
          <w:p w14:paraId="44959F0C" w14:textId="77777777" w:rsidR="002D1659" w:rsidRPr="009D39B0" w:rsidRDefault="002D1659" w:rsidP="009D39B0">
            <w:pPr>
              <w:jc w:val="right"/>
              <w:rPr>
                <w:sz w:val="20"/>
                <w:szCs w:val="20"/>
              </w:rPr>
            </w:pPr>
            <w:r w:rsidRPr="009D39B0">
              <w:rPr>
                <w:sz w:val="20"/>
                <w:szCs w:val="20"/>
              </w:rPr>
              <w:t>1,7</w:t>
            </w:r>
          </w:p>
        </w:tc>
        <w:tc>
          <w:tcPr>
            <w:tcW w:w="560" w:type="dxa"/>
            <w:tcBorders>
              <w:top w:val="nil"/>
              <w:left w:val="nil"/>
              <w:bottom w:val="nil"/>
              <w:right w:val="nil"/>
            </w:tcBorders>
            <w:tcMar>
              <w:top w:w="128" w:type="dxa"/>
              <w:left w:w="43" w:type="dxa"/>
              <w:bottom w:w="43" w:type="dxa"/>
              <w:right w:w="43" w:type="dxa"/>
            </w:tcMar>
            <w:vAlign w:val="bottom"/>
          </w:tcPr>
          <w:p w14:paraId="3B037AE2" w14:textId="77777777" w:rsidR="002D1659" w:rsidRPr="009D39B0" w:rsidRDefault="002D1659" w:rsidP="009D39B0">
            <w:pPr>
              <w:jc w:val="right"/>
              <w:rPr>
                <w:sz w:val="20"/>
                <w:szCs w:val="20"/>
              </w:rPr>
            </w:pPr>
            <w:r w:rsidRPr="009D39B0">
              <w:rPr>
                <w:sz w:val="20"/>
                <w:szCs w:val="20"/>
              </w:rPr>
              <w:t>2,5</w:t>
            </w:r>
          </w:p>
        </w:tc>
        <w:tc>
          <w:tcPr>
            <w:tcW w:w="560" w:type="dxa"/>
            <w:tcBorders>
              <w:top w:val="nil"/>
              <w:left w:val="nil"/>
              <w:bottom w:val="nil"/>
              <w:right w:val="nil"/>
            </w:tcBorders>
            <w:tcMar>
              <w:top w:w="128" w:type="dxa"/>
              <w:left w:w="43" w:type="dxa"/>
              <w:bottom w:w="43" w:type="dxa"/>
              <w:right w:w="43" w:type="dxa"/>
            </w:tcMar>
            <w:vAlign w:val="bottom"/>
          </w:tcPr>
          <w:p w14:paraId="0F8DFCAE" w14:textId="77777777" w:rsidR="002D1659" w:rsidRPr="009D39B0" w:rsidRDefault="002D1659" w:rsidP="009D39B0">
            <w:pPr>
              <w:jc w:val="right"/>
              <w:rPr>
                <w:sz w:val="20"/>
                <w:szCs w:val="20"/>
              </w:rPr>
            </w:pPr>
            <w:r w:rsidRPr="009D39B0">
              <w:rPr>
                <w:sz w:val="20"/>
                <w:szCs w:val="20"/>
              </w:rPr>
              <w:t>-0,4</w:t>
            </w:r>
          </w:p>
        </w:tc>
        <w:tc>
          <w:tcPr>
            <w:tcW w:w="560" w:type="dxa"/>
            <w:tcBorders>
              <w:top w:val="nil"/>
              <w:left w:val="nil"/>
              <w:bottom w:val="nil"/>
              <w:right w:val="nil"/>
            </w:tcBorders>
            <w:tcMar>
              <w:top w:w="128" w:type="dxa"/>
              <w:left w:w="43" w:type="dxa"/>
              <w:bottom w:w="43" w:type="dxa"/>
              <w:right w:w="43" w:type="dxa"/>
            </w:tcMar>
            <w:vAlign w:val="bottom"/>
          </w:tcPr>
          <w:p w14:paraId="55236B1D" w14:textId="77777777" w:rsidR="002D1659" w:rsidRPr="009D39B0" w:rsidRDefault="002D1659" w:rsidP="009D39B0">
            <w:pPr>
              <w:jc w:val="right"/>
              <w:rPr>
                <w:sz w:val="20"/>
                <w:szCs w:val="20"/>
              </w:rPr>
            </w:pPr>
            <w:r w:rsidRPr="009D39B0">
              <w:rPr>
                <w:sz w:val="20"/>
                <w:szCs w:val="20"/>
              </w:rPr>
              <w:t>6,7</w:t>
            </w:r>
          </w:p>
        </w:tc>
        <w:tc>
          <w:tcPr>
            <w:tcW w:w="560" w:type="dxa"/>
            <w:tcBorders>
              <w:top w:val="nil"/>
              <w:left w:val="nil"/>
              <w:bottom w:val="nil"/>
              <w:right w:val="nil"/>
            </w:tcBorders>
            <w:tcMar>
              <w:top w:w="128" w:type="dxa"/>
              <w:left w:w="43" w:type="dxa"/>
              <w:bottom w:w="43" w:type="dxa"/>
              <w:right w:w="43" w:type="dxa"/>
            </w:tcMar>
            <w:vAlign w:val="bottom"/>
          </w:tcPr>
          <w:p w14:paraId="4AD11173" w14:textId="77777777" w:rsidR="002D1659" w:rsidRPr="009D39B0" w:rsidRDefault="002D1659" w:rsidP="009D39B0">
            <w:pPr>
              <w:jc w:val="right"/>
              <w:rPr>
                <w:sz w:val="20"/>
                <w:szCs w:val="20"/>
              </w:rPr>
            </w:pPr>
            <w:r w:rsidRPr="009D39B0">
              <w:rPr>
                <w:sz w:val="20"/>
                <w:szCs w:val="20"/>
              </w:rPr>
              <w:t>-1,2</w:t>
            </w:r>
          </w:p>
        </w:tc>
        <w:tc>
          <w:tcPr>
            <w:tcW w:w="560" w:type="dxa"/>
            <w:tcBorders>
              <w:top w:val="nil"/>
              <w:left w:val="nil"/>
              <w:bottom w:val="nil"/>
              <w:right w:val="nil"/>
            </w:tcBorders>
            <w:tcMar>
              <w:top w:w="128" w:type="dxa"/>
              <w:left w:w="43" w:type="dxa"/>
              <w:bottom w:w="43" w:type="dxa"/>
              <w:right w:w="43" w:type="dxa"/>
            </w:tcMar>
            <w:vAlign w:val="bottom"/>
          </w:tcPr>
          <w:p w14:paraId="5197416B" w14:textId="77777777" w:rsidR="002D1659" w:rsidRPr="009D39B0" w:rsidRDefault="002D1659" w:rsidP="009D39B0">
            <w:pPr>
              <w:jc w:val="right"/>
              <w:rPr>
                <w:sz w:val="20"/>
                <w:szCs w:val="20"/>
              </w:rPr>
            </w:pPr>
            <w:r w:rsidRPr="009D39B0">
              <w:rPr>
                <w:sz w:val="20"/>
                <w:szCs w:val="20"/>
              </w:rPr>
              <w:t>6,7</w:t>
            </w:r>
          </w:p>
        </w:tc>
      </w:tr>
      <w:tr w:rsidR="002D1659" w:rsidRPr="00D47E8F" w14:paraId="5B3431CD" w14:textId="77777777">
        <w:trPr>
          <w:trHeight w:val="640"/>
        </w:trPr>
        <w:tc>
          <w:tcPr>
            <w:tcW w:w="1740" w:type="dxa"/>
            <w:tcBorders>
              <w:top w:val="nil"/>
              <w:left w:val="nil"/>
              <w:bottom w:val="single" w:sz="4" w:space="0" w:color="000000"/>
              <w:right w:val="nil"/>
            </w:tcBorders>
            <w:tcMar>
              <w:top w:w="128" w:type="dxa"/>
              <w:left w:w="43" w:type="dxa"/>
              <w:bottom w:w="43" w:type="dxa"/>
              <w:right w:w="43" w:type="dxa"/>
            </w:tcMar>
          </w:tcPr>
          <w:p w14:paraId="7741E2AD" w14:textId="77777777" w:rsidR="002D1659" w:rsidRPr="009D39B0" w:rsidRDefault="002D1659" w:rsidP="009D39B0">
            <w:pPr>
              <w:rPr>
                <w:sz w:val="20"/>
                <w:szCs w:val="20"/>
              </w:rPr>
            </w:pPr>
            <w:r w:rsidRPr="009D39B0">
              <w:rPr>
                <w:sz w:val="20"/>
                <w:szCs w:val="20"/>
              </w:rPr>
              <w:t xml:space="preserve">Brutto </w:t>
            </w:r>
            <w:r w:rsidRPr="009D39B0">
              <w:rPr>
                <w:sz w:val="20"/>
                <w:szCs w:val="20"/>
              </w:rPr>
              <w:br/>
              <w:t>realinvesteringer</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5A1F571" w14:textId="77777777" w:rsidR="002D1659" w:rsidRPr="009D39B0" w:rsidRDefault="002D1659" w:rsidP="009D39B0">
            <w:pPr>
              <w:jc w:val="right"/>
              <w:rPr>
                <w:sz w:val="20"/>
                <w:szCs w:val="20"/>
              </w:rPr>
            </w:pPr>
            <w:r w:rsidRPr="009D39B0">
              <w:rPr>
                <w:sz w:val="20"/>
                <w:szCs w:val="20"/>
              </w:rPr>
              <w:t>10,5</w:t>
            </w:r>
          </w:p>
        </w:tc>
        <w:tc>
          <w:tcPr>
            <w:tcW w:w="11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2151CDCA" w14:textId="77777777" w:rsidR="002D1659" w:rsidRPr="009D39B0" w:rsidRDefault="002D1659" w:rsidP="009D39B0">
            <w:pPr>
              <w:jc w:val="right"/>
              <w:rPr>
                <w:sz w:val="20"/>
                <w:szCs w:val="20"/>
              </w:rPr>
            </w:pPr>
            <w:r w:rsidRPr="009D39B0">
              <w:rPr>
                <w:sz w:val="20"/>
                <w:szCs w:val="20"/>
              </w:rPr>
              <w:t>-0,2</w:t>
            </w:r>
          </w:p>
        </w:tc>
        <w:tc>
          <w:tcPr>
            <w:tcW w:w="56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5A507AC6" w14:textId="77777777" w:rsidR="002D1659" w:rsidRPr="009D39B0" w:rsidRDefault="002D1659" w:rsidP="009D39B0">
            <w:pPr>
              <w:jc w:val="right"/>
              <w:rPr>
                <w:sz w:val="20"/>
                <w:szCs w:val="20"/>
              </w:rPr>
            </w:pPr>
            <w:r w:rsidRPr="009D39B0">
              <w:rPr>
                <w:sz w:val="20"/>
                <w:szCs w:val="20"/>
              </w:rPr>
              <w:t>0,9</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5C82E734" w14:textId="77777777" w:rsidR="002D1659" w:rsidRPr="009D39B0" w:rsidRDefault="002D1659" w:rsidP="009D39B0">
            <w:pPr>
              <w:jc w:val="right"/>
              <w:rPr>
                <w:sz w:val="20"/>
                <w:szCs w:val="20"/>
              </w:rPr>
            </w:pPr>
            <w:r w:rsidRPr="009D39B0">
              <w:rPr>
                <w:sz w:val="20"/>
                <w:szCs w:val="20"/>
              </w:rPr>
              <w:t>2,0</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24EC9799" w14:textId="77777777" w:rsidR="002D1659" w:rsidRPr="009D39B0" w:rsidRDefault="002D1659" w:rsidP="009D39B0">
            <w:pPr>
              <w:jc w:val="right"/>
              <w:rPr>
                <w:sz w:val="20"/>
                <w:szCs w:val="20"/>
              </w:rPr>
            </w:pPr>
            <w:r w:rsidRPr="009D39B0">
              <w:rPr>
                <w:sz w:val="20"/>
                <w:szCs w:val="20"/>
              </w:rPr>
              <w:t>9,4</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23809D07" w14:textId="77777777" w:rsidR="002D1659" w:rsidRPr="009D39B0" w:rsidRDefault="002D1659" w:rsidP="009D39B0">
            <w:pPr>
              <w:jc w:val="right"/>
              <w:rPr>
                <w:sz w:val="20"/>
                <w:szCs w:val="20"/>
              </w:rPr>
            </w:pPr>
            <w:r w:rsidRPr="009D39B0">
              <w:rPr>
                <w:sz w:val="20"/>
                <w:szCs w:val="20"/>
              </w:rPr>
              <w:t>-3,7</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1814E438" w14:textId="77777777" w:rsidR="002D1659" w:rsidRPr="009D39B0" w:rsidRDefault="002D1659" w:rsidP="009D39B0">
            <w:pPr>
              <w:jc w:val="right"/>
              <w:rPr>
                <w:sz w:val="20"/>
                <w:szCs w:val="20"/>
              </w:rPr>
            </w:pPr>
            <w:r w:rsidRPr="009D39B0">
              <w:rPr>
                <w:sz w:val="20"/>
                <w:szCs w:val="20"/>
              </w:rPr>
              <w:t>7,8</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7484078A" w14:textId="77777777" w:rsidR="002D1659" w:rsidRPr="009D39B0" w:rsidRDefault="002D1659" w:rsidP="009D39B0">
            <w:pPr>
              <w:jc w:val="right"/>
              <w:rPr>
                <w:sz w:val="20"/>
                <w:szCs w:val="20"/>
              </w:rPr>
            </w:pPr>
            <w:r w:rsidRPr="009D39B0">
              <w:rPr>
                <w:sz w:val="20"/>
                <w:szCs w:val="20"/>
              </w:rPr>
              <w:t>9,0</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0822391D" w14:textId="77777777" w:rsidR="002D1659" w:rsidRPr="009D39B0" w:rsidRDefault="002D1659" w:rsidP="009D39B0">
            <w:pPr>
              <w:jc w:val="right"/>
              <w:rPr>
                <w:sz w:val="20"/>
                <w:szCs w:val="20"/>
              </w:rPr>
            </w:pPr>
            <w:r w:rsidRPr="009D39B0">
              <w:rPr>
                <w:sz w:val="20"/>
                <w:szCs w:val="20"/>
              </w:rPr>
              <w:t>-2,8</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23F5CA4E" w14:textId="77777777" w:rsidR="002D1659" w:rsidRPr="009D39B0" w:rsidRDefault="002D1659" w:rsidP="009D39B0">
            <w:pPr>
              <w:jc w:val="right"/>
              <w:rPr>
                <w:sz w:val="20"/>
                <w:szCs w:val="20"/>
              </w:rPr>
            </w:pPr>
            <w:r w:rsidRPr="009D39B0">
              <w:rPr>
                <w:sz w:val="20"/>
                <w:szCs w:val="20"/>
              </w:rPr>
              <w:t>-6,6</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275ED1BA" w14:textId="77777777" w:rsidR="002D1659" w:rsidRPr="009D39B0" w:rsidRDefault="002D1659" w:rsidP="009D39B0">
            <w:pPr>
              <w:jc w:val="right"/>
              <w:rPr>
                <w:sz w:val="20"/>
                <w:szCs w:val="20"/>
              </w:rPr>
            </w:pPr>
            <w:r w:rsidRPr="009D39B0">
              <w:rPr>
                <w:sz w:val="20"/>
                <w:szCs w:val="20"/>
              </w:rPr>
              <w:t>1,8</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7BA099AB" w14:textId="77777777" w:rsidR="002D1659" w:rsidRPr="009D39B0" w:rsidRDefault="002D1659" w:rsidP="009D39B0">
            <w:pPr>
              <w:jc w:val="right"/>
              <w:rPr>
                <w:sz w:val="20"/>
                <w:szCs w:val="20"/>
              </w:rPr>
            </w:pPr>
            <w:r w:rsidRPr="009D39B0">
              <w:rPr>
                <w:sz w:val="20"/>
                <w:szCs w:val="20"/>
              </w:rPr>
              <w:t>-1,8</w:t>
            </w:r>
          </w:p>
        </w:tc>
      </w:tr>
      <w:tr w:rsidR="002D1659" w:rsidRPr="00D47E8F" w14:paraId="77FAAD9B" w14:textId="77777777">
        <w:trPr>
          <w:trHeight w:val="380"/>
        </w:trPr>
        <w:tc>
          <w:tcPr>
            <w:tcW w:w="1740" w:type="dxa"/>
            <w:tcBorders>
              <w:top w:val="single" w:sz="4" w:space="0" w:color="000000"/>
              <w:left w:val="nil"/>
              <w:bottom w:val="single" w:sz="4" w:space="0" w:color="000000"/>
              <w:right w:val="nil"/>
            </w:tcBorders>
            <w:tcMar>
              <w:top w:w="128" w:type="dxa"/>
              <w:left w:w="43" w:type="dxa"/>
              <w:bottom w:w="43" w:type="dxa"/>
              <w:right w:w="43" w:type="dxa"/>
            </w:tcMar>
          </w:tcPr>
          <w:p w14:paraId="7C6768E6" w14:textId="77777777" w:rsidR="002D1659" w:rsidRPr="009D39B0" w:rsidRDefault="002D1659" w:rsidP="009D39B0">
            <w:pPr>
              <w:rPr>
                <w:sz w:val="20"/>
                <w:szCs w:val="20"/>
              </w:rPr>
            </w:pPr>
            <w:r w:rsidRPr="009D39B0">
              <w:rPr>
                <w:sz w:val="20"/>
                <w:szCs w:val="20"/>
              </w:rPr>
              <w:t>Aktivitet totalt</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30412F" w14:textId="77777777" w:rsidR="002D1659" w:rsidRPr="009D39B0" w:rsidRDefault="002D1659" w:rsidP="009D39B0">
            <w:pPr>
              <w:jc w:val="right"/>
              <w:rPr>
                <w:sz w:val="20"/>
                <w:szCs w:val="20"/>
              </w:rPr>
            </w:pPr>
            <w:r w:rsidRPr="009D39B0">
              <w:rPr>
                <w:sz w:val="20"/>
                <w:szCs w:val="20"/>
              </w:rPr>
              <w:t>4,6</w:t>
            </w:r>
          </w:p>
        </w:tc>
        <w:tc>
          <w:tcPr>
            <w:tcW w:w="110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244164D8" w14:textId="77777777" w:rsidR="002D1659" w:rsidRPr="009D39B0" w:rsidRDefault="002D1659" w:rsidP="009D39B0">
            <w:pPr>
              <w:jc w:val="right"/>
              <w:rPr>
                <w:sz w:val="20"/>
                <w:szCs w:val="20"/>
              </w:rPr>
            </w:pPr>
            <w:r w:rsidRPr="009D39B0">
              <w:rPr>
                <w:sz w:val="20"/>
                <w:szCs w:val="20"/>
              </w:rPr>
              <w:t>1,2</w:t>
            </w:r>
          </w:p>
        </w:tc>
        <w:tc>
          <w:tcPr>
            <w:tcW w:w="56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7BC671DB" w14:textId="77777777" w:rsidR="002D1659" w:rsidRPr="009D39B0" w:rsidRDefault="002D1659" w:rsidP="009D39B0">
            <w:pPr>
              <w:jc w:val="right"/>
              <w:rPr>
                <w:sz w:val="20"/>
                <w:szCs w:val="20"/>
              </w:rPr>
            </w:pPr>
            <w:r w:rsidRPr="009D39B0">
              <w:rPr>
                <w:sz w:val="20"/>
                <w:szCs w:val="20"/>
              </w:rPr>
              <w:t>1,2</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0AD207" w14:textId="77777777" w:rsidR="002D1659" w:rsidRPr="009D39B0" w:rsidRDefault="002D1659" w:rsidP="009D39B0">
            <w:pPr>
              <w:jc w:val="right"/>
              <w:rPr>
                <w:sz w:val="20"/>
                <w:szCs w:val="20"/>
              </w:rPr>
            </w:pPr>
            <w:r w:rsidRPr="009D39B0">
              <w:rPr>
                <w:sz w:val="20"/>
                <w:szCs w:val="20"/>
              </w:rPr>
              <w:t>2,2</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280692" w14:textId="77777777" w:rsidR="002D1659" w:rsidRPr="009D39B0" w:rsidRDefault="002D1659" w:rsidP="009D39B0">
            <w:pPr>
              <w:jc w:val="right"/>
              <w:rPr>
                <w:sz w:val="20"/>
                <w:szCs w:val="20"/>
              </w:rPr>
            </w:pPr>
            <w:r w:rsidRPr="009D39B0">
              <w:rPr>
                <w:sz w:val="20"/>
                <w:szCs w:val="20"/>
              </w:rPr>
              <w:t>2,7</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90F970" w14:textId="77777777" w:rsidR="002D1659" w:rsidRPr="009D39B0" w:rsidRDefault="002D1659" w:rsidP="009D39B0">
            <w:pPr>
              <w:jc w:val="right"/>
              <w:rPr>
                <w:sz w:val="20"/>
                <w:szCs w:val="20"/>
              </w:rPr>
            </w:pPr>
            <w:r w:rsidRPr="009D39B0">
              <w:rPr>
                <w:sz w:val="20"/>
                <w:szCs w:val="20"/>
              </w:rPr>
              <w:t>1,4</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BE14D4" w14:textId="77777777" w:rsidR="002D1659" w:rsidRPr="009D39B0" w:rsidRDefault="002D1659" w:rsidP="009D39B0">
            <w:pPr>
              <w:jc w:val="right"/>
              <w:rPr>
                <w:sz w:val="20"/>
                <w:szCs w:val="20"/>
              </w:rPr>
            </w:pPr>
            <w:r w:rsidRPr="009D39B0">
              <w:rPr>
                <w:sz w:val="20"/>
                <w:szCs w:val="20"/>
              </w:rPr>
              <w:t>2,7</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31EC5E" w14:textId="77777777" w:rsidR="002D1659" w:rsidRPr="009D39B0" w:rsidRDefault="002D1659" w:rsidP="009D39B0">
            <w:pPr>
              <w:jc w:val="right"/>
              <w:rPr>
                <w:sz w:val="20"/>
                <w:szCs w:val="20"/>
              </w:rPr>
            </w:pPr>
            <w:r w:rsidRPr="009D39B0">
              <w:rPr>
                <w:sz w:val="20"/>
                <w:szCs w:val="20"/>
              </w:rPr>
              <w:t>2,3</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45CCF5" w14:textId="77777777" w:rsidR="002D1659" w:rsidRPr="009D39B0" w:rsidRDefault="002D1659" w:rsidP="009D39B0">
            <w:pPr>
              <w:jc w:val="right"/>
              <w:rPr>
                <w:sz w:val="20"/>
                <w:szCs w:val="20"/>
              </w:rPr>
            </w:pPr>
            <w:r w:rsidRPr="009D39B0">
              <w:rPr>
                <w:sz w:val="20"/>
                <w:szCs w:val="20"/>
              </w:rPr>
              <w:t>-0,4</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D4A1AD" w14:textId="77777777" w:rsidR="002D1659" w:rsidRPr="009D39B0" w:rsidRDefault="002D1659" w:rsidP="009D39B0">
            <w:pPr>
              <w:jc w:val="right"/>
              <w:rPr>
                <w:sz w:val="20"/>
                <w:szCs w:val="20"/>
              </w:rPr>
            </w:pPr>
            <w:r w:rsidRPr="009D39B0">
              <w:rPr>
                <w:sz w:val="20"/>
                <w:szCs w:val="20"/>
              </w:rPr>
              <w:t>0,8</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4B5F69" w14:textId="77777777" w:rsidR="002D1659" w:rsidRPr="009D39B0" w:rsidRDefault="002D1659" w:rsidP="009D39B0">
            <w:pPr>
              <w:jc w:val="right"/>
              <w:rPr>
                <w:sz w:val="20"/>
                <w:szCs w:val="20"/>
              </w:rPr>
            </w:pPr>
            <w:r w:rsidRPr="009D39B0">
              <w:rPr>
                <w:sz w:val="20"/>
                <w:szCs w:val="20"/>
              </w:rPr>
              <w:t>0,4</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9818C2" w14:textId="77777777" w:rsidR="002D1659" w:rsidRPr="009D39B0" w:rsidRDefault="002D1659" w:rsidP="009D39B0">
            <w:pPr>
              <w:jc w:val="right"/>
              <w:rPr>
                <w:sz w:val="20"/>
                <w:szCs w:val="20"/>
              </w:rPr>
            </w:pPr>
            <w:r w:rsidRPr="009D39B0">
              <w:rPr>
                <w:sz w:val="20"/>
                <w:szCs w:val="20"/>
              </w:rPr>
              <w:t>2,1</w:t>
            </w:r>
          </w:p>
        </w:tc>
      </w:tr>
    </w:tbl>
    <w:p w14:paraId="2C79A811" w14:textId="77777777" w:rsidR="002D1659" w:rsidRPr="00D47E8F" w:rsidRDefault="002D1659" w:rsidP="00D47E8F">
      <w:pPr>
        <w:pStyle w:val="tabell-noter"/>
        <w:rPr>
          <w:rStyle w:val="skrift-hevet"/>
        </w:rPr>
      </w:pPr>
      <w:r w:rsidRPr="00D47E8F">
        <w:rPr>
          <w:rStyle w:val="skrift-hevet"/>
        </w:rPr>
        <w:t>1</w:t>
      </w:r>
      <w:r w:rsidRPr="00D47E8F">
        <w:tab/>
        <w:t>Gjennomsnitt over perioden.</w:t>
      </w:r>
    </w:p>
    <w:p w14:paraId="52315211" w14:textId="77777777" w:rsidR="002D1659" w:rsidRPr="00D47E8F" w:rsidRDefault="002D1659" w:rsidP="00D47E8F">
      <w:pPr>
        <w:pStyle w:val="tabell-noter"/>
        <w:rPr>
          <w:rStyle w:val="skrift-hevet"/>
        </w:rPr>
      </w:pPr>
      <w:r w:rsidRPr="00D47E8F">
        <w:rPr>
          <w:rStyle w:val="skrift-hevet"/>
        </w:rPr>
        <w:t>2</w:t>
      </w:r>
      <w:r w:rsidRPr="00D47E8F">
        <w:tab/>
        <w:t>Foreløpige tall.</w:t>
      </w:r>
    </w:p>
    <w:p w14:paraId="4926315D" w14:textId="77777777" w:rsidR="002D1659" w:rsidRPr="00D47E8F" w:rsidRDefault="002D1659" w:rsidP="00D47E8F">
      <w:pPr>
        <w:pStyle w:val="tabell-noter"/>
        <w:rPr>
          <w:rStyle w:val="skrift-hevet"/>
        </w:rPr>
      </w:pPr>
      <w:r w:rsidRPr="00D47E8F">
        <w:rPr>
          <w:rStyle w:val="skrift-hevet"/>
        </w:rPr>
        <w:t>3</w:t>
      </w:r>
      <w:r w:rsidRPr="00D47E8F">
        <w:tab/>
        <w:t>Endring i antall utførte timeverk.</w:t>
      </w:r>
    </w:p>
    <w:p w14:paraId="594098CC" w14:textId="77777777" w:rsidR="002D1659" w:rsidRPr="00D47E8F" w:rsidRDefault="002D1659" w:rsidP="00D47E8F">
      <w:pPr>
        <w:pStyle w:val="Kilde"/>
      </w:pPr>
      <w:r w:rsidRPr="00D47E8F">
        <w:t>Kilde: Statistisk sentralbyrå</w:t>
      </w:r>
    </w:p>
    <w:p w14:paraId="1E32A60C" w14:textId="77777777" w:rsidR="002D1659" w:rsidRPr="00D47E8F" w:rsidRDefault="002D1659" w:rsidP="00D47E8F">
      <w:pPr>
        <w:pStyle w:val="Overskrift2"/>
      </w:pPr>
      <w:r w:rsidRPr="00D47E8F">
        <w:t>Økonomisk balanse</w:t>
      </w:r>
    </w:p>
    <w:p w14:paraId="1818EF55" w14:textId="77777777" w:rsidR="002D1659" w:rsidRPr="00D47E8F" w:rsidRDefault="002D1659" w:rsidP="00D47E8F">
      <w:pPr>
        <w:pStyle w:val="Overskrift3"/>
      </w:pPr>
      <w:r w:rsidRPr="00D47E8F">
        <w:t>Netto driftsresultat og disposisjonsfond</w:t>
      </w:r>
    </w:p>
    <w:p w14:paraId="0FA2429C" w14:textId="77777777" w:rsidR="002D1659" w:rsidRPr="00D47E8F" w:rsidRDefault="002D1659" w:rsidP="00D47E8F">
      <w:r w:rsidRPr="00D47E8F">
        <w:t>Netto driftsresultat er den mest sentrale indikatoren for den økonomiske balansen i kommunene og fylkeskommunene. Netto driftsresultat viser årets driftsoverskudd etter at renter og avdrag er betalt, og er et uttrykk for hva kommuner og fylkeskommuner har til disposisjon til avsetninger, inndekning av tidligere underskudd og investeringer. TBU anbefaler at netto driftsresultat over tid bør ligge på om lag 2 prosent for sektoren samlet, og med et anbefalt nivå på 1¾ prosent og 4 prosent for henholdsvis kommunene og fylkeskommunene. Anbefalingen gjelder for sektoren som helhet og for henholdsvis kommunene og fylkeskommunene samlet, og ikke for den enkelte kommune og fylkeskommune.</w:t>
      </w:r>
    </w:p>
    <w:p w14:paraId="5EE20D06" w14:textId="77777777" w:rsidR="002D1659" w:rsidRPr="00D47E8F" w:rsidRDefault="002D1659" w:rsidP="00D47E8F">
      <w:pPr>
        <w:pStyle w:val="avsnitt-undertittel"/>
      </w:pPr>
      <w:r w:rsidRPr="00D47E8F">
        <w:t>Netto driftsresultat i 2023 var under anbefalt nivå</w:t>
      </w:r>
    </w:p>
    <w:p w14:paraId="211A7B6B" w14:textId="77777777" w:rsidR="002D1659" w:rsidRPr="00D47E8F" w:rsidRDefault="002D1659" w:rsidP="00D47E8F">
      <w:r w:rsidRPr="00D47E8F">
        <w:t>Figur 8.2A viser utviklingen i netto driftsresultat fra 2005. Figuren er korrigert for at regnskapsføringen av merverdiavgiftskompensasjonen fra investeringer ble endret fra og med 2014, slik at alle årene er sammenliknbare.</w:t>
      </w:r>
    </w:p>
    <w:p w14:paraId="0FFD825A" w14:textId="77777777" w:rsidR="002D1659" w:rsidRPr="00D47E8F" w:rsidRDefault="002D1659" w:rsidP="00D47E8F">
      <w:r w:rsidRPr="00D47E8F">
        <w:t>Etter at netto driftsresultat i perioden 2007–2014 var i underkant av TBUs nåværende anbefaling på 2 prosent over tid, ble driftsresultatet kraftig forbedret. Med unntak av 2019, hvor netto driftsresultat var 2,0 prosent, var resultatet i alle de etterfølgende årene på et nivå godt over anbefalingen.</w:t>
      </w:r>
    </w:p>
    <w:p w14:paraId="0B7E7F4E" w14:textId="77777777" w:rsidR="002D1659" w:rsidRPr="00D47E8F" w:rsidRDefault="002D1659" w:rsidP="00D47E8F">
      <w:r w:rsidRPr="00D47E8F">
        <w:t>I 2023 var netto driftsresultat for sektoren samlet på 1,3 prosent. For kommunene var driftsresultatet 0,8 prosent og for fylkeskommunene 4,2 prosent. Både 2022 og 2023 var kjennetegnet av sterk prisvekst og stigende renter. Samtidig ble skatteinntektene høyere enn anslått, og da særlig i 2022. Svekkelsen i netto driftsresultat fra 2022 til 2023 skyldtes at de løpende driftsutgiftene vokste mer enn driftsinntektene, det vil si et svakere brutto driftsresultat, som blant annet ses i sammenheng med at kommunene har trengt tid på å tilpasse seg et høyt kostnadsnivå. Økt utbytte og avkastning på finansielle investeringer styrket på sin side resultatet og motvirket effekten av høyere renteutgifter.</w:t>
      </w:r>
    </w:p>
    <w:p w14:paraId="0EE68731" w14:textId="77777777" w:rsidR="002D1659" w:rsidRPr="00D47E8F" w:rsidRDefault="002D1659" w:rsidP="00D47E8F">
      <w:pPr>
        <w:pStyle w:val="avsnitt-undertittel"/>
      </w:pPr>
      <w:r w:rsidRPr="00D47E8F">
        <w:t>Kommunesektoren har bygd opp solide reserver</w:t>
      </w:r>
    </w:p>
    <w:p w14:paraId="3CDD0A97" w14:textId="77777777" w:rsidR="002D1659" w:rsidRPr="00D47E8F" w:rsidRDefault="002D1659" w:rsidP="00D47E8F">
      <w:r w:rsidRPr="00D47E8F">
        <w:t>Netto driftsresultat kan benyttes til å finansiere årets investeringer, dekke inn underskudd eller avsettes til disposisjonsfond for senere bruk. Gjennom de gode driftsresultatene de siste årene har kommunesektoren styrket sine økonomiske buffere betraktelig. For sektoren som helhet utgjorde fri egenkapital til drift 96 mrd. kroner, eller 13,5 prosent av brutto driftsinntekter, ved utgangen av 2023, jf. figur 8.2B. Fri egenkapital til drift er disposisjonsfond fratrukket akkumulerte merforbruk. Driftsreservene er relativt sett noe større i fylkeskommunene enn i kommunene, men både kommunene og fylkeskommunene har samlet sett betydelige oppsparte midler. Disposisjonsfondene gjør sektoren samlet sett godt rustet for å håndtere usikkerhet og utforutsette hendelser.</w:t>
      </w:r>
    </w:p>
    <w:p w14:paraId="06EC07A5" w14:textId="77777777" w:rsidR="002D1659" w:rsidRPr="00D47E8F" w:rsidRDefault="002D1659" w:rsidP="00D47E8F">
      <w:pPr>
        <w:pStyle w:val="avsnitt-undertittel"/>
      </w:pPr>
      <w:r w:rsidRPr="00D47E8F">
        <w:t>Store variasjoner mellom kommunene i driftsresultater og reserver</w:t>
      </w:r>
    </w:p>
    <w:p w14:paraId="27EDEEAE" w14:textId="77777777" w:rsidR="002D1659" w:rsidRPr="00D47E8F" w:rsidRDefault="002D1659" w:rsidP="00D47E8F">
      <w:r w:rsidRPr="00D47E8F">
        <w:t>Bak disse tallene skjuler det seg store variasjoner mellom kommuner og fylkeskommuner, og variasjonen er større enn i foregående år. Variasjonene er store innenfor alle kommunegrupper. Netto driftsresultat for alle kommunene er vist i figur 8.2C og E, hvor kommunene er gruppert etter henholdsvis innbyggertall og sentralitet, og deretter innenfor hver gruppe sortert etter nivået på driftsresultatet. Snittet for de ulike gruppene er vist med de horisontale, blå strekene.</w:t>
      </w:r>
    </w:p>
    <w:p w14:paraId="6DEA435A" w14:textId="77777777" w:rsidR="002D1659" w:rsidRPr="00D47E8F" w:rsidRDefault="002D1659" w:rsidP="00D47E8F">
      <w:r w:rsidRPr="00D47E8F">
        <w:t>Alle kommunegruppene hadde svakere driftsresultater i 2023 enn i 2022, men driftsresultatene i 2023 var jevnt over bedre i kommuner med under 5 000 innbyggere. Sett ut fra sentralitet, var driftsresultatene sterkere i de minst sentrale kommunene.</w:t>
      </w:r>
    </w:p>
    <w:p w14:paraId="4F26D219" w14:textId="77777777" w:rsidR="002D1659" w:rsidRPr="00D47E8F" w:rsidRDefault="002D1659" w:rsidP="00D47E8F">
      <w:r w:rsidRPr="00D47E8F">
        <w:t>Om lag to av fem kommuner hadde et negativt netto driftsresultat i 2023. For enkelte kommuner var også disse driftsunderskuddene store. Over tid kan ikke en kommune ha negative driftsresultater uten å komme i ROBEK, men disposisjonsfondene i kommunene er store etter flere år med gode driftsresultater. Dette er vist i figur 8.2D og F, hvor kommunene er sortert på samme måte som for driftsresultatene over, og som viser disposisjonsfondene for alle kommunene etter at eventuelle regnskapsmessige merforbruk er trukket fra. Hvis verdien er negativ, innebærer det at kommunen har et akkumulert merforbruk («negative disposisjonsfond»). Hvis dette merforbruket er større enn tre prosent, eller ikke dekkes inn i løpet av to år etter at det oppsto, tilsier det normalt at kommunen blir meldt inn i ROBEK, jf. avsnitt 8.3.2.</w:t>
      </w:r>
    </w:p>
    <w:p w14:paraId="1F56F368" w14:textId="77777777" w:rsidR="002D1659" w:rsidRPr="00D47E8F" w:rsidRDefault="002D1659" w:rsidP="00D47E8F">
      <w:r w:rsidRPr="00D47E8F">
        <w:t>Den frie egenkapitalen til drift var størst i de minste kommunene, tilsvarende 23 prosent av driftsinntektene. Også for de øvrige kommunegruppene hadde kommunene i snitt solide reserver, men variasjonen er noe større blant kommunene med under 5 000 innbyggere enn i kommuner med over 5 000 innbyggere. Sett ut fra sentralitet, var den frie egenkapitalen til drift større i de minst og i de mest sentrale kommunene.</w:t>
      </w:r>
    </w:p>
    <w:p w14:paraId="65C4ACF4" w14:textId="77777777" w:rsidR="002D1659" w:rsidRPr="00D47E8F" w:rsidRDefault="002D1659" w:rsidP="00D47E8F">
      <w:r w:rsidRPr="00D47E8F">
        <w:t>I fire av fem kommuner tilsvarte disposisjonsfondene mer enn fem prosent av inntektene. Av de 345 kommunene som hadde rapportert inn balanseregnskapet til SSB i tide til publiseringen av KOSTRA-tallene 15. mars 2024, hadde 26 kommuner et akkumulert merforbruk ved utgangen av 2023, og 14 kommuner hadde relativt små disposisjonsfond på i størrelsesorden 0–2 prosent av inntektene.</w:t>
      </w:r>
    </w:p>
    <w:p w14:paraId="452BF41E" w14:textId="6E3A35C6" w:rsidR="002D1659" w:rsidRPr="00D47E8F" w:rsidRDefault="00374AE5" w:rsidP="00D47E8F">
      <w:r w:rsidRPr="00D47E8F">
        <w:rPr>
          <w:noProof/>
        </w:rPr>
        <w:drawing>
          <wp:inline distT="0" distB="0" distL="0" distR="0" wp14:anchorId="647281DB" wp14:editId="05998970">
            <wp:extent cx="6076950" cy="7667625"/>
            <wp:effectExtent l="0" t="0" r="0" b="0"/>
            <wp:docPr id="39"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7667625"/>
                    </a:xfrm>
                    <a:prstGeom prst="rect">
                      <a:avLst/>
                    </a:prstGeom>
                    <a:noFill/>
                    <a:ln>
                      <a:noFill/>
                    </a:ln>
                  </pic:spPr>
                </pic:pic>
              </a:graphicData>
            </a:graphic>
          </wp:inline>
        </w:drawing>
      </w:r>
    </w:p>
    <w:p w14:paraId="4240F6D1" w14:textId="77777777" w:rsidR="002D1659" w:rsidRPr="00D47E8F" w:rsidRDefault="002D1659" w:rsidP="00D47E8F">
      <w:pPr>
        <w:pStyle w:val="figur-tittel"/>
      </w:pPr>
      <w:r w:rsidRPr="00D47E8F">
        <w:t>Netto driftsresultat og fri egenkapital til drift.</w:t>
      </w:r>
      <w:r w:rsidRPr="00D47E8F">
        <w:rPr>
          <w:rStyle w:val="skrift-hevet"/>
        </w:rPr>
        <w:t>1,2</w:t>
      </w:r>
    </w:p>
    <w:p w14:paraId="51499A8C" w14:textId="77777777" w:rsidR="002D1659" w:rsidRPr="00D47E8F" w:rsidRDefault="002D1659" w:rsidP="00D47E8F">
      <w:pPr>
        <w:pStyle w:val="figur-noter"/>
        <w:rPr>
          <w:rStyle w:val="skrift-hevet"/>
        </w:rPr>
      </w:pPr>
      <w:r w:rsidRPr="00D47E8F">
        <w:rPr>
          <w:rStyle w:val="skrift-hevet"/>
        </w:rPr>
        <w:t>1</w:t>
      </w:r>
      <w:r w:rsidRPr="00D47E8F">
        <w:tab/>
        <w:t>F.o.m. 2014 ble merverdiavgiftskompensasjon fra investeringer ikke lenger inntektsført i driftsregnskapet, men i investeringsregnskapet. Denne endringen medførte en reduksjon i netto driftsresultat. I figuren er det korrigert for denne endringen ved at merverdiavgiftskompensasjonen fra investeringer er trukket fra netto driftsresultat og brutto driftsinntekter i årene før 2014, slik at tallene er sammenliknbare for hele perioden.</w:t>
      </w:r>
    </w:p>
    <w:p w14:paraId="0FBAD8E9" w14:textId="77777777" w:rsidR="002D1659" w:rsidRPr="00D47E8F" w:rsidRDefault="002D1659" w:rsidP="00D47E8F">
      <w:pPr>
        <w:pStyle w:val="figur-noter"/>
        <w:rPr>
          <w:rStyle w:val="skrift-hevet"/>
        </w:rPr>
      </w:pPr>
      <w:r w:rsidRPr="00D47E8F">
        <w:rPr>
          <w:rStyle w:val="skrift-hevet"/>
        </w:rPr>
        <w:t>2</w:t>
      </w:r>
      <w:r w:rsidRPr="00D47E8F">
        <w:tab/>
        <w:t>Fri egenkapital drift tilsvarer disposisjonsfond fratrukket regnskapsmessige merforbruk.</w:t>
      </w:r>
    </w:p>
    <w:p w14:paraId="0E201347" w14:textId="77777777" w:rsidR="002D1659" w:rsidRPr="00D47E8F" w:rsidRDefault="002D1659" w:rsidP="00D47E8F">
      <w:pPr>
        <w:pStyle w:val="figur-noter"/>
        <w:rPr>
          <w:rStyle w:val="skrift-hevet"/>
        </w:rPr>
      </w:pPr>
      <w:r w:rsidRPr="00D47E8F">
        <w:rPr>
          <w:rStyle w:val="skrift-hevet"/>
        </w:rPr>
        <w:t>3</w:t>
      </w:r>
      <w:r w:rsidRPr="00D47E8F">
        <w:tab/>
        <w:t>Enkelte kommuner hadde netto driftsresultater eller fri egenkapital drift som var lavere eller større enn skalaen på y-aksen i figuren.</w:t>
      </w:r>
    </w:p>
    <w:p w14:paraId="7F9039D8" w14:textId="77777777" w:rsidR="002D1659" w:rsidRPr="00D47E8F" w:rsidRDefault="002D1659" w:rsidP="00D47E8F">
      <w:pPr>
        <w:pStyle w:val="Kilde"/>
      </w:pPr>
      <w:r w:rsidRPr="00D47E8F">
        <w:t>Kilde: Statistisk sentralbyrå</w:t>
      </w:r>
    </w:p>
    <w:p w14:paraId="5B08165E" w14:textId="77777777" w:rsidR="002D1659" w:rsidRPr="00D47E8F" w:rsidRDefault="002D1659" w:rsidP="00D47E8F">
      <w:pPr>
        <w:pStyle w:val="Overskrift3"/>
      </w:pPr>
      <w:r w:rsidRPr="00D47E8F">
        <w:t>ROBEK (Register om betinget godkjenning og kontroll)</w:t>
      </w:r>
    </w:p>
    <w:p w14:paraId="604EFA93" w14:textId="77777777" w:rsidR="002D1659" w:rsidRPr="00D47E8F" w:rsidRDefault="002D1659" w:rsidP="00D47E8F">
      <w:r w:rsidRPr="00D47E8F">
        <w:t xml:space="preserve">Register om betinget godkjenning og kontroll (ROBEK) er et register over kommuner og fylkeskommuner som er i økonomisk ubalanse. Kommuner eller fylkeskommuner i ROBEK må ha godkjenning fra Kommunal- og </w:t>
      </w:r>
      <w:proofErr w:type="spellStart"/>
      <w:r w:rsidRPr="00D47E8F">
        <w:t>distriktsdepartementet</w:t>
      </w:r>
      <w:proofErr w:type="spellEnd"/>
      <w:r w:rsidRPr="00D47E8F">
        <w:t xml:space="preserve"> for å kunne foreta gyldige vedtak om låneopptak eller langsiktige leieavtaler. I tillegg skal lovligheten av budsjettvedtakene kontrolleres.</w:t>
      </w:r>
    </w:p>
    <w:p w14:paraId="50EFBEDB" w14:textId="77777777" w:rsidR="002D1659" w:rsidRPr="00D47E8F" w:rsidRDefault="002D1659" w:rsidP="00D47E8F">
      <w:r w:rsidRPr="00D47E8F">
        <w:t>Kommuneloven § 28-1 har klare kriterier for når en kommune eller fylkeskommune blir ført opp i registeret. Formålet med reglene er å fange opp kommunene og fylkeskommunene som er i en vanskelig situasjon og bidra til at økonomisk balanse gjenopprettes. En kommune eller fylkeskommune blir meldt inn i ROBEK hvis årsbudsjett eller økonomiplan er vedtatt med et merforbruk, eller hvis vedtak om årsbudsjett, økonomiplan eller årsregnskap innebærer at et merforbruk i årsregnskapet er planlagt dekket inn eller faktisk må dekkes inn utover to år etter at det oppsto. Kommuner som har opparbeidet seg et akkumulert merforbruk større enn tre prosent av driftsinntektene, blir også meldt inn i ROBEK. Det samme gjelder kommuner som ikke har fastsatt økonomiplan, årsbudsjett eller årsregnskap innen fristene som regelverket setter. ROBEK skal altså fange opp kommuner og fylkeskommuner som har underskudd i den løpende driften, ingen disposisjonsfond å trekke på og hvor underskuddene er såpass store at de ikke kan dekkes inn i løpet av to år.</w:t>
      </w:r>
    </w:p>
    <w:p w14:paraId="1879AF27" w14:textId="77777777" w:rsidR="002D1659" w:rsidRPr="00D47E8F" w:rsidRDefault="002D1659" w:rsidP="00D47E8F">
      <w:r w:rsidRPr="00D47E8F">
        <w:t>Ved inngangen til mai 2024 var 16 kommuner og ingen fylkeskommuner ført opp i ROBEK.</w:t>
      </w:r>
    </w:p>
    <w:p w14:paraId="0F412B9C" w14:textId="77777777" w:rsidR="002D1659" w:rsidRPr="00D47E8F" w:rsidRDefault="002D1659" w:rsidP="00D47E8F">
      <w:r w:rsidRPr="00D47E8F">
        <w:t>Av kommunene i ROBEK som hadde rapportert inn ureviderte KOSTRA-tall for 2023 til SSB, hadde Moskenes det klart største akkumulerte merforbruket ved årsskiftet, tilsvarende 84 prosent av driftsinntektene, jf. vedlegg 3.</w:t>
      </w:r>
    </w:p>
    <w:p w14:paraId="5232BB3D" w14:textId="77777777" w:rsidR="002D1659" w:rsidRPr="00D47E8F" w:rsidRDefault="002D1659" w:rsidP="00D47E8F">
      <w:r w:rsidRPr="00D47E8F">
        <w:t>Moskenes kommune har vært registrert i ROBEK siden sommeren 2012. Statsforvalteren har hatt betydelig kontakt med kommunen over tid, men særlig de siste to-tre årene. Statsforvalteren har bidratt med ressurser, blant annet med støtte til et forprosjekt og et hovedprosjekt for å kunne forbedre tjenesteutøvelsen, organiseringen og strukturen, slik at kommunen kan oppnå en sunn og bærekraftig økonomi. Kommunen gjennomfører nå hovedprosjektet som skal gå ut 2025. Både det forrige og dagens kommunestyre i Moskenes har erkjent at økonomien og den administrative kapasiteten ikke er bærekraftig i lys av de utfordringene kommunen står overfor. Kommunen erkjenner videre at det må arbeides etter flere spor for å sikre at kommunen kan gi innbyggerne lovpålagte tjenester.</w:t>
      </w:r>
    </w:p>
    <w:p w14:paraId="7F45FC81" w14:textId="441368A7" w:rsidR="002D1659" w:rsidRPr="00D47E8F" w:rsidRDefault="002D1659" w:rsidP="00D47E8F">
      <w:r w:rsidRPr="00D47E8F">
        <w:t xml:space="preserve">I 2023 budsjetterte kommunen med et merforbruk på om lag -41,7 mill. kroner, tilsvarende </w:t>
      </w:r>
      <w:r w:rsidR="000C2F50" w:rsidRPr="00D47E8F">
        <w:t>-</w:t>
      </w:r>
      <w:r w:rsidRPr="00D47E8F">
        <w:t xml:space="preserve">32,8 prosent av driftsinntektene. Det foreløpige regnskapet viser at merforbruket i 2023 ble på </w:t>
      </w:r>
      <w:r w:rsidR="000C2F50" w:rsidRPr="00D47E8F">
        <w:t>-</w:t>
      </w:r>
      <w:r w:rsidRPr="00D47E8F">
        <w:t>31,2 mill. kroner tilsvarende -21,9 prosent av driftsinntektene. I budsjettet for 2024 har kommunestyret vedtatt flere tiltak som reduserer utgiftene betydelig og kommunen budsjetterer med et merforbruk på om lag -7 mill. kroner. For 2025 og resten av planperioden til 2027 budsjetteres det med positive netto driftsresultater de enkelte årene. Departementet vurderer ytterligere bistand til Moskenes for at kommunen skal kunne styrke sentrale funksjoner i kommunen. Det forutsetter at kommunestyret i Moskenes følger opp vedtak som fører kommunen mot økonomisk balanse.</w:t>
      </w:r>
    </w:p>
    <w:p w14:paraId="3AF4EFE7" w14:textId="77777777" w:rsidR="002D1659" w:rsidRPr="00D47E8F" w:rsidRDefault="002D1659" w:rsidP="00D47E8F">
      <w:r w:rsidRPr="00D47E8F">
        <w:t>For de øvrige kommunene er det snakk om et akkumulert merforbruk på opptil -7,5 prosent.</w:t>
      </w:r>
    </w:p>
    <w:p w14:paraId="61A44150" w14:textId="77777777" w:rsidR="002D1659" w:rsidRPr="00D47E8F" w:rsidRDefault="002D1659" w:rsidP="00D47E8F">
      <w:r w:rsidRPr="00D47E8F">
        <w:t>Flere av kommunene som er oppført i ROBEK på grunn av akkumulert merforbruk, dekket dette merforbruket inn i løpet av 2023. Disse kan forventes å bli meldt ut av ROBEK etter at årsregnskapet for 2023 har blitt vedtatt av kommunestyret. To kommuner er også inne i ROBEK som følge av at de ikke hadde vedtatt 2022-årsregnskapet innen fristen, og disse vil også bli meldt ut om årsregnskapet for 2023 vedtas innen utgangen av juni. På den annen side var det kommuner som opparbeidet seg et akkumulert merforbruk i løpet av 2023 som oversteg tre prosent av driftsinntektene, eller hvor innrapporterte regnskapstall tilsier at kommunene ikke klarte å dekke inn merforbruk fra 2021 i løpet av to år. Disse kommunene forventes å bli meldt inn i ROBEK når årsregnskapet vedtas. I lys av de økonomiske resultatene i 2023 er det derfor ventet at antallet ROBEK-kommuner vil øke svakt fra dagens 16 i løpet av 2024.</w:t>
      </w:r>
    </w:p>
    <w:p w14:paraId="756A9671" w14:textId="77777777" w:rsidR="002D1659" w:rsidRPr="00D47E8F" w:rsidRDefault="002D1659" w:rsidP="00D47E8F">
      <w:pPr>
        <w:pStyle w:val="Overskrift3"/>
      </w:pPr>
      <w:r w:rsidRPr="00D47E8F">
        <w:t>Nettofinansinvesteringer</w:t>
      </w:r>
    </w:p>
    <w:p w14:paraId="151A5AF9" w14:textId="77777777" w:rsidR="002D1659" w:rsidRPr="00D47E8F" w:rsidRDefault="002D1659" w:rsidP="00D47E8F">
      <w:r w:rsidRPr="00D47E8F">
        <w:t>Nettofinansinvesteringer er i nasjonalregnskapet definert som samlede inntekter fratrukket samlede utgifter, der også utgifter til bruttorealinvesteringer inngår, mens lån og avdrag er holdt utenom. Nettofinansinvesteringene bestemmer utviklingen i kommunesektorens nettogjeld, slik det framgår av figur 8.1D. Dersom aktivitetsveksten er på samme nivå som inntektsveksten, trekker dette i retning av at underskuddene (de negative nettofinansinvesteringene) er på om lag samme nivå som året før.</w:t>
      </w:r>
    </w:p>
    <w:p w14:paraId="2F20C7EB" w14:textId="77777777" w:rsidR="002D1659" w:rsidRPr="00D47E8F" w:rsidRDefault="002D1659" w:rsidP="00D47E8F">
      <w:r w:rsidRPr="00D47E8F">
        <w:t>Underskuddet i 2023 utgjorde 45,2 mrd. kroner, om lag 6,1 prosent av samlede inntekter, mens det året før var et underskudd på 19,6 mrd. kroner, tilsvarende 2,8 prosent.</w:t>
      </w:r>
    </w:p>
    <w:p w14:paraId="17A24476" w14:textId="77777777" w:rsidR="002D1659" w:rsidRPr="00D47E8F" w:rsidRDefault="002D1659" w:rsidP="00D47E8F">
      <w:pPr>
        <w:pStyle w:val="Overskrift2"/>
      </w:pPr>
      <w:r w:rsidRPr="00D47E8F">
        <w:t>Gjeld</w:t>
      </w:r>
    </w:p>
    <w:p w14:paraId="47291E49" w14:textId="77777777" w:rsidR="002D1659" w:rsidRPr="00D47E8F" w:rsidRDefault="002D1659" w:rsidP="00D47E8F">
      <w:pPr>
        <w:pStyle w:val="avsnitt-undertittel"/>
      </w:pPr>
      <w:r w:rsidRPr="00D47E8F">
        <w:t>Gjelden fortsatte å vokse, men ikke all gjeld belaster kommuneøkonomien</w:t>
      </w:r>
    </w:p>
    <w:p w14:paraId="0F7BB1EF" w14:textId="77777777" w:rsidR="002D1659" w:rsidRPr="00D47E8F" w:rsidRDefault="002D1659" w:rsidP="00D47E8F">
      <w:r w:rsidRPr="00D47E8F">
        <w:t>Selv om nettogjelden har steget over lengre tid, er det ikke all gjeld som belaster kommunebudsjettene. I figur 8.3B er sammensetningen av kommunesektorens langsiktige gjeld, det vil si lån som kommunesektoren har tatt opp til investeringer i bygg og anlegg samt til videre utlån, splittet opp for å illustrere dette.</w:t>
      </w:r>
    </w:p>
    <w:p w14:paraId="1765E861" w14:textId="5325BD7B" w:rsidR="002D1659" w:rsidRPr="00D47E8F" w:rsidRDefault="00374AE5" w:rsidP="00D47E8F">
      <w:r w:rsidRPr="00D47E8F">
        <w:rPr>
          <w:noProof/>
        </w:rPr>
        <w:drawing>
          <wp:inline distT="0" distB="0" distL="0" distR="0" wp14:anchorId="03BAB913" wp14:editId="002CD64B">
            <wp:extent cx="6076950" cy="7924800"/>
            <wp:effectExtent l="0" t="0" r="0" b="0"/>
            <wp:docPr id="38"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7924800"/>
                    </a:xfrm>
                    <a:prstGeom prst="rect">
                      <a:avLst/>
                    </a:prstGeom>
                    <a:noFill/>
                    <a:ln>
                      <a:noFill/>
                    </a:ln>
                  </pic:spPr>
                </pic:pic>
              </a:graphicData>
            </a:graphic>
          </wp:inline>
        </w:drawing>
      </w:r>
    </w:p>
    <w:p w14:paraId="3B90A0D0" w14:textId="77777777" w:rsidR="002D1659" w:rsidRPr="00D47E8F" w:rsidRDefault="002D1659" w:rsidP="00D47E8F">
      <w:pPr>
        <w:pStyle w:val="figur-tittel"/>
      </w:pPr>
      <w:r w:rsidRPr="00D47E8F">
        <w:t>Kommunesektorens gjeld.</w:t>
      </w:r>
    </w:p>
    <w:p w14:paraId="367621A8" w14:textId="77777777" w:rsidR="002D1659" w:rsidRPr="00D47E8F" w:rsidRDefault="002D1659" w:rsidP="00D47E8F">
      <w:pPr>
        <w:pStyle w:val="figur-noter"/>
        <w:rPr>
          <w:rStyle w:val="skrift-hevet"/>
        </w:rPr>
      </w:pPr>
      <w:r w:rsidRPr="00D47E8F">
        <w:rPr>
          <w:rStyle w:val="skrift-hevet"/>
        </w:rPr>
        <w:t>1</w:t>
      </w:r>
      <w:r w:rsidRPr="00D47E8F">
        <w:tab/>
        <w:t>F.o.m. januar 2018 skiller ikke statistikken mellom sertifikatgjeld og obligasjonsgjeld.</w:t>
      </w:r>
    </w:p>
    <w:p w14:paraId="6CF5F88E" w14:textId="77777777" w:rsidR="002D1659" w:rsidRPr="00D47E8F" w:rsidRDefault="002D1659" w:rsidP="00D47E8F">
      <w:pPr>
        <w:pStyle w:val="figur-noter"/>
        <w:rPr>
          <w:rStyle w:val="skrift-hevet"/>
        </w:rPr>
      </w:pPr>
      <w:r w:rsidRPr="00D47E8F">
        <w:rPr>
          <w:rStyle w:val="skrift-hevet"/>
        </w:rPr>
        <w:t>2</w:t>
      </w:r>
      <w:r w:rsidRPr="00D47E8F">
        <w:tab/>
        <w:t>Av hensyn til lesbarheten i figuren er ikke navnet på kommunen og fylkeskommunen tatt inn i de tilfellene sertifikatgjelden utgjør under 200 prosent av kommunens eller fylkeskommunens likviditet. Tre kommuner som hadde sertifikatlån, men som hadde rapportert inn negative beløp på bankinnskudd i balanseregnskapet (Vadsø, Åsnes, Siljan) inngår heller ikke i figuren.</w:t>
      </w:r>
    </w:p>
    <w:p w14:paraId="334D4736" w14:textId="77777777" w:rsidR="002D1659" w:rsidRPr="00D47E8F" w:rsidRDefault="002D1659" w:rsidP="00D47E8F">
      <w:pPr>
        <w:pStyle w:val="figur-noter"/>
        <w:rPr>
          <w:rStyle w:val="skrift-hevet"/>
        </w:rPr>
      </w:pPr>
      <w:r w:rsidRPr="00D47E8F">
        <w:rPr>
          <w:rStyle w:val="skrift-hevet"/>
        </w:rPr>
        <w:t>3</w:t>
      </w:r>
      <w:r w:rsidRPr="00D47E8F">
        <w:tab/>
        <w:t>Enkelte kommuner hadde en netto renteeksponering større eller lavere enn skalaen på y-aksen i figuren.</w:t>
      </w:r>
    </w:p>
    <w:p w14:paraId="36B1C48D" w14:textId="77777777" w:rsidR="002D1659" w:rsidRPr="00D47E8F" w:rsidRDefault="002D1659" w:rsidP="00D47E8F">
      <w:pPr>
        <w:pStyle w:val="Kilde"/>
      </w:pPr>
      <w:r w:rsidRPr="00D47E8F">
        <w:t>Kilde: Statistisk sentralbyrå</w:t>
      </w:r>
    </w:p>
    <w:p w14:paraId="5CCE1835" w14:textId="77777777" w:rsidR="002D1659" w:rsidRPr="00D47E8F" w:rsidRDefault="002D1659" w:rsidP="00D47E8F">
      <w:r w:rsidRPr="00D47E8F">
        <w:t>Samlet utgjorde langsiktig gjeld i kommunesektoren (inkl. kommunale og fylkeskommunale foretak samt interkommunale selskaper) 750 mrd. kroner ved utgangen av 2023. Deler av denne gjelden var videreformidlet til privatpersoner og selskaper, eller sto fremdeles ubrukt på konto. Noe av gjelden knytter seg til investeringer innenfor vannforsyning, avløp og renovasjon, der kommunene etter selvkostprinsippet får dekket kostnadene gjennom gebyr fra innbyggerne. Noe knytter seg til rentekompensasjonsordninger for skole, svømmeanlegg, sykehjem, kirker og transporttiltak.</w:t>
      </w:r>
    </w:p>
    <w:p w14:paraId="698391ED" w14:textId="77777777" w:rsidR="002D1659" w:rsidRPr="00D47E8F" w:rsidRDefault="002D1659" w:rsidP="00D47E8F">
      <w:r w:rsidRPr="00D47E8F">
        <w:t>Kommunesektoren har i tillegg rentebærende plasseringer (bankinnskudd og plasseringer i sertifikat- og obligasjonsmarkedet). Ved en eventuell renteoppgang vil inntektene fra disse øke og delvis motsvare effekten som en økt rente har på gjelden.</w:t>
      </w:r>
    </w:p>
    <w:p w14:paraId="778227C8" w14:textId="77777777" w:rsidR="002D1659" w:rsidRPr="00D47E8F" w:rsidRDefault="002D1659" w:rsidP="00D47E8F">
      <w:r w:rsidRPr="00D47E8F">
        <w:t>Dersom en tar hensyn til dette, kan kommunesektorens totale netto renteeksponering ved utgangen av 2023 anslås til om lag 317 mrd. kroner. Det innebærer at ett prosentpoeng høyere rente isolert sett vil belaste kommuneøkonomien med 3,2 mrd. kroner, eller nærmere ½ prosent av driftsinntektene. På kort sikt vil utslagene av en renteendring dempes ytterligere fordi kommunesektoren har bundet renten på deler av gjelden.</w:t>
      </w:r>
    </w:p>
    <w:p w14:paraId="573D1911" w14:textId="77777777" w:rsidR="002D1659" w:rsidRPr="00D47E8F" w:rsidRDefault="002D1659" w:rsidP="00D47E8F">
      <w:r w:rsidRPr="00D47E8F">
        <w:t>Kommunesektoren har også betydelige pensjonsmidler plassert i fond (livselskaper og andre pensjonsinnretninger). Ved utgangen av 2023 utgjorde pensjonsmidlene 673 mrd. kroner. Endringer i renten vil påvirke finansavkastningen på kommunesektorens oppsparte pensjonsmidler. Selv om det er vanskelig å si noe om de kortsiktige effektene av en renteendring, vil sektoren i denne sammenheng over tid ha fordel av en høyere rente. Det vil igjen gi kommunesektoren lavere pensjonspremier og lavere pensjonskostnader.</w:t>
      </w:r>
    </w:p>
    <w:p w14:paraId="5DF7934A" w14:textId="77777777" w:rsidR="002D1659" w:rsidRPr="00D47E8F" w:rsidRDefault="002D1659" w:rsidP="00D47E8F">
      <w:r w:rsidRPr="00D47E8F">
        <w:t>Selv om enkelte forhold tilsier at gjeldsbelastningen på kommunebudsjettene ikke har vært så stor som gjeldsstatistikken i utgangspunktet kan tyde på, har det – når pensjonsmidlene holdes utenfor – vært en klar økning i kommunesektorens gjeldsbelastning og renteeksponering. I 2003 var økonomien i kommunesektoren nesten nøytral overfor endret rente. Ved utgangen av 2023 tilsvarte netto renteeksponert gjeld i størrelsesorden 45 prosent av de samlede driftsinntektene. De siste årene har gjelden stabilisert seg som andel av inntekt, jf. figur 8.1B. Fylkeskommunene er i utgangspunktet mindre eksponert enn kommunene for endringer i rentenivået, og dette er nærmere omtalt i vedlegg 3.</w:t>
      </w:r>
    </w:p>
    <w:p w14:paraId="7DDA7038" w14:textId="77777777" w:rsidR="002D1659" w:rsidRPr="00D47E8F" w:rsidRDefault="002D1659" w:rsidP="00D47E8F">
      <w:pPr>
        <w:pStyle w:val="avsnitt-undertittel"/>
      </w:pPr>
      <w:r w:rsidRPr="00D47E8F">
        <w:t>Gjeldsbelastningen varierer mye mellom kommunene</w:t>
      </w:r>
    </w:p>
    <w:p w14:paraId="40101B97" w14:textId="77777777" w:rsidR="002D1659" w:rsidRPr="00D47E8F" w:rsidRDefault="002D1659" w:rsidP="00D47E8F">
      <w:r w:rsidRPr="00D47E8F">
        <w:t>I figur 8.3C er liknende øvelse gjort for enkeltkommuner. Søylene viser hver enkelt kommunes netto renteeksponering, målt som andel av driftsinntektene, og kommunene er gruppert etter innbyggertall og deretter sortert etter gjeldsgrad innen hver gruppe. Eksempelvis vil en renteeksponering på 50 prosent innebære at ved en økning i renten på ett prosentpoeng vil kommunens netto renteutgifter øke tilsvarende 0,5 prosent av driftsinntektene, før det tas hensyn til rentebindinger og eventuelt andre inntekter som kan være knyttet til renten (for eksempel pensjonsmidler eller utleieboliger der leieinntektene dekker rentene). Kommuner med en negativ verdi vil i utgangspunktet tjene på en renteoppgang.</w:t>
      </w:r>
    </w:p>
    <w:p w14:paraId="44FF4473" w14:textId="77777777" w:rsidR="002D1659" w:rsidRPr="00D47E8F" w:rsidRDefault="002D1659" w:rsidP="00D47E8F">
      <w:r w:rsidRPr="00D47E8F">
        <w:t>De minste kommunene var i utgangspunktet minst eksponert for en renteendring, og var tilnærmet nøytral overfor endret rente ved utgangen av 2023. Kommuner med 5 000–50 000 innbyggere hadde høyest renteeksponering. Sett ut fra sentralitet, var de mest og de minst sentrale kommunene tilsynelatende minst eksponert for en endring i rentenivået, jf. figur 8.3D.</w:t>
      </w:r>
    </w:p>
    <w:p w14:paraId="0FF1CC64" w14:textId="77777777" w:rsidR="002D1659" w:rsidRPr="00D47E8F" w:rsidRDefault="002D1659" w:rsidP="00D47E8F">
      <w:r w:rsidRPr="00D47E8F">
        <w:t>Kommuners evne til å bære gjeld vil være påvirket av en rekke faktorer. For eksempel vil forventet befolkningsutvikling, inntektsnivå, inntektsutvikling og økonomisk handlingsrom ha betydning både for investeringsbehovet og for evnen til å betjene gjelden. Figurene illustrerer like fullt at enkelte kommuner har betydelig høyere gjeld enn andre, og de vil i utgangspunktet være klart mer utsatt for endringer i rentenivået. Hvis det tas utgangspunkt i de tjue kommunene som er mest eksponert for en endring i rentenivået, målt ved renteeksponert gjeld som andel av driftsinntektene, hadde disse kommunene en renteeksponert gjeld som var høyere enn de årlige driftsinntektene. Det vil si at en renteøkning på ett prosentpoeng vil binde opp mer enn én prosent av inntektene (før det tas hensyn til rentebindinger, renteeffekten på pensjonsmidlene, eventuelle leieinntekter og liknende).</w:t>
      </w:r>
    </w:p>
    <w:p w14:paraId="4A3ADF49" w14:textId="77777777" w:rsidR="002D1659" w:rsidRPr="00D47E8F" w:rsidRDefault="002D1659" w:rsidP="00D47E8F">
      <w:pPr>
        <w:pStyle w:val="avsnitt-undertittel"/>
      </w:pPr>
      <w:r w:rsidRPr="00D47E8F">
        <w:t>Kommunesektorens kortsiktige gjeld</w:t>
      </w:r>
    </w:p>
    <w:p w14:paraId="4F94CDE2" w14:textId="77777777" w:rsidR="002D1659" w:rsidRPr="00D47E8F" w:rsidRDefault="002D1659" w:rsidP="00D47E8F">
      <w:r w:rsidRPr="00D47E8F">
        <w:t>Kommunesektoren tar opp lån i ulike markeder. Banker og kredittforetak, der Kommunalbanken AS er den klart største enkeltaktøren i markedet, står bak over halvparten av låneopptakene til kommunal sektor, jf. figur 8.3A.</w:t>
      </w:r>
    </w:p>
    <w:p w14:paraId="1AAB3331" w14:textId="77777777" w:rsidR="002D1659" w:rsidRPr="00D47E8F" w:rsidRDefault="002D1659" w:rsidP="00D47E8F">
      <w:r w:rsidRPr="00D47E8F">
        <w:t>De aller fleste kommuner er kunder i Kommunalbanken. Banken er likevel spesielt viktig for de små og mellomstore kommunene. Alternativet til Kommunalbanken er primært sertifikat- og obligasjonsmarkedet. For de mindre kommunene kan dette markedet være mer krevende å forholde seg til enn for de større kommunene.</w:t>
      </w:r>
    </w:p>
    <w:p w14:paraId="34D79B58" w14:textId="77777777" w:rsidR="002D1659" w:rsidRPr="00D47E8F" w:rsidRDefault="002D1659" w:rsidP="00D47E8F">
      <w:r w:rsidRPr="00D47E8F">
        <w:t>I årene fram til finanskrisen i 2008 ble kommunesektorens gjeld i all hovedsak tatt opp i Kommunalbanken og Kommunekreditt. I årene etter finanskrisen ble sertifikat- og obligasjonsmarkedet en viktigere lånekilde for kommunene, og veksten var særlig sterk for sertifikatlån. Etter 2016 har en mindre del av gjelden blitt tatt opp i sertifikat- og obligasjonsmarkedet, og sertifikat- og obligasjonslån som andel av sektorens samlede gjeld har ligget stabilt på i underkant av 30 prosent. Samtidig har det innenfor denne gruppen skjedd en dreining fra sertifikatlån til obligasjonslån med lengre løpetid. Ifølge tall fra KOSTRA/SSB fortsatte denne utviklingen også i 2023.</w:t>
      </w:r>
    </w:p>
    <w:p w14:paraId="4E6F4FD1" w14:textId="77777777" w:rsidR="002D1659" w:rsidRPr="00D47E8F" w:rsidRDefault="002D1659" w:rsidP="00D47E8F">
      <w:pPr>
        <w:pStyle w:val="avsnitt-undertittel"/>
      </w:pPr>
      <w:r w:rsidRPr="00D47E8F">
        <w:t>Risikoen ved kommunesektorens kortsiktige gjeld</w:t>
      </w:r>
    </w:p>
    <w:p w14:paraId="1F55DE64" w14:textId="77777777" w:rsidR="002D1659" w:rsidRPr="00D47E8F" w:rsidRDefault="002D1659" w:rsidP="00D47E8F">
      <w:r w:rsidRPr="00D47E8F">
        <w:t>Renten vil normalt være lavere på kortsiktig finansiering, men kort løpetid gjør kommunene sårbare for endringer i rente og tilgang på nye lån ved forfall i kapitalmarkedet. Ettersom kommunene ved kortsiktig finansiering må rullere lånene jevnlig, kan kortsiktig finansiering innebære at kommunene påtar seg en ekstra refinansieringsrisiko som de ikke får ved lån med lang løpetid. Denne risikoen knytter seg til at kommunen ikke klarer å innfri sine forpliktelser ved forfall uten at det oppstår store kostnader i form av dyr refinansiering. For mindre beløp vil eventuelle vanskeligheter med å skaffe til veie rimelig finansiering kunne håndteres ved at kommunen i stedet trekker på egen likviditet når lånene forfaller. Kommuner som må refinansiere større beløp og ikke har tilstrekkelig likviditet, vil derimot være mer sårbare dersom refinansieringen må skje i et vanskelig marked.</w:t>
      </w:r>
    </w:p>
    <w:p w14:paraId="3C417786" w14:textId="77777777" w:rsidR="002D1659" w:rsidRPr="00D47E8F" w:rsidRDefault="002D1659" w:rsidP="00D47E8F">
      <w:r w:rsidRPr="00D47E8F">
        <w:t>Figur 8.3E forsøker å illustrere denne risikoen. Figuren viser de 117 kommunene og syv fylkeskommunene som ifølge KOSTRA-tall hadde utestående sertifikatlån ved utgangen av 2023. I alt hadde kommunesektoren anslagsvis sertifikatlån på 62,6 mrd. kroner. Langs den horisontale aksen vises hvor stor andel sertifikatlånene utgjorde av kommunenes samlede gjeld, mens den vertikale aksen viser forholdet mellom den enkelte kommunes sertifikatlån og likviditet ved utgangen av 2023. Likviditeten omfatter kommunens bankinnskudd og plasseringer i sertifikater, obligasjoner og aksjer, det vil si verdipapirer som raskt kan omsettes ved behov. Dersom disse verdiene overstiger kommunens sertifikatgjeld (det vil si at verdien langs den vertikale aksen er under 100), er ikke kommunene avhengige av å få tatt opp nye lån for å kunne løse inn sertifikatlånene ved forfall. Dersom sertifikatgjelden er betydelig større enn likviditeten, vil kommunen derimot kunne være mer sårbar dersom situasjonen i sertifikatmarkedet skulle endre seg.</w:t>
      </w:r>
    </w:p>
    <w:p w14:paraId="36931750" w14:textId="77777777" w:rsidR="002D1659" w:rsidRPr="00D47E8F" w:rsidRDefault="002D1659" w:rsidP="00D47E8F">
      <w:r w:rsidRPr="00D47E8F">
        <w:t>Ettersom figuren illustrerer situasjonen ved utgangen av 2023, gir den ikke nødvendigvis et presist bilde av kommunens og fylkeskommunens refinansieringsrisiko. Likviditeten kan for eksempel endre seg fram til lånene forfaller, forfallene kan være spredt utover en lengre periode, og kommunene vil kunne benytte trekkrettigheter eller liknende. Hvis likviditeten i tillegg var unormalt liten ved årsskiftet, vil sertifikatgjelden framstå som relativt høy selv om sertifikatgjelden ikke er stor i forhold til kommunens økonomi. Kommuner og fylkeskommuner kan i tillegg ha refinansieringsrisiko knyttet til obligasjonslån. I henhold til innrapporterte regnskapstall vil i alt 13,5 mrd. kroner av obligasjonslånene ha forfall i 2023, og noe av dette vil måtte refinansieres. Figuren kan likevel tjene som en liten pekepinn på hvilken refinansieringsrisiko den enkelte kommune har påtatt seg.</w:t>
      </w:r>
    </w:p>
    <w:p w14:paraId="43F2246A" w14:textId="77777777" w:rsidR="002D1659" w:rsidRPr="00D47E8F" w:rsidRDefault="002D1659" w:rsidP="00D47E8F">
      <w:r w:rsidRPr="00D47E8F">
        <w:t>Om lag 65 prosent av kommunene og fylkeskommunene som hadde tatt opp lån i sertifikatmarkedet, hadde ved årsskiftet tilstrekkelig likviditet til om nødvendig å kunne løse inn sertifikatlånene uten behov for å ta opp nye lån.</w:t>
      </w:r>
    </w:p>
    <w:p w14:paraId="3B6BD3DE" w14:textId="77777777" w:rsidR="002D1659" w:rsidRPr="00D47E8F" w:rsidRDefault="002D1659" w:rsidP="00D47E8F">
      <w:r w:rsidRPr="00D47E8F">
        <w:t>Kommuneloven § 14-13 og tilhørende finansforskrift setter de overordnete rammene for hvordan kommunene og fylkeskommunene skal forvalte egen gjeld og egen likviditet. Den slår blant annet fast at det ikke skal tas vesentlig finansiell risiko, og midlene skal forvaltes på en slik måte at kommunen eller fylkeskommunen kan dekke sine betalingsforpliktelser ved forfall. Innenfor disse avgrensingene skal kommunestyret eller fylkestinget ut fra egen situasjon konkretisere hvor grensene skal gå gjennom fastsettelsen av et eget finansreglement. Å sette rammer for den kortsiktige gjelden er en naturlig del av et slikt finansreglement. Når kommunene og fylkeskommunene går ut i sertifikatmarkedet, skal de ha gjort sine egne vurderinger av risikoen som følger med å ta opp kortsiktige lån, og de skal ha tatt stilling til hvilken risiko kommunen eller fylkeskommunen kan håndtere.</w:t>
      </w:r>
    </w:p>
    <w:p w14:paraId="32ABD1ED" w14:textId="77777777" w:rsidR="002D1659" w:rsidRPr="00D47E8F" w:rsidRDefault="002D1659" w:rsidP="00D47E8F">
      <w:pPr>
        <w:pStyle w:val="Overskrift2"/>
      </w:pPr>
      <w:r w:rsidRPr="00D47E8F">
        <w:t>Pensjon og likviditet</w:t>
      </w:r>
    </w:p>
    <w:p w14:paraId="04A1489E" w14:textId="77777777" w:rsidR="002D1659" w:rsidRPr="00D47E8F" w:rsidRDefault="002D1659" w:rsidP="00D47E8F">
      <w:r w:rsidRPr="00D47E8F">
        <w:t>Pensjonspremiene som kommunene og fylkeskommunene betaler, kan svinge mye fra år til år. Regnskapsreglene bidrar til å utjevne disse svingningene ved at avviket mellom pensjonspremien og en beregnet pensjonskostnad, det såkalte premieavviket, fordeles ut over de påfølgende årene. Dette gjør at kostnaden som belaster årsbudsjettene og -regnskapene, blir mer stabil og forutsigbar over tid.</w:t>
      </w:r>
    </w:p>
    <w:p w14:paraId="3A6B8EDE" w14:textId="77777777" w:rsidR="002D1659" w:rsidRPr="00D47E8F" w:rsidRDefault="002D1659" w:rsidP="00D47E8F">
      <w:r w:rsidRPr="00D47E8F">
        <w:t>Kommunene og fylkeskommunene skal etter balansekravet i kommuneloven tilpasse utgiftsnivået til inntektene. Inntektsveksten i statsbudsjettene har på sin side vært tilpasset til å dekke veksten i pensjonskostnadene som belaster årsbudsjettene og årsregnskapene. Gjennom regnskapsføringen legges det dermed til rette for et mer stabilt aktivitetsnivå i kommunene og fylkeskommunene. Ved at inntektsveksten er tilpasset veksten i pensjonskostnadene (inklusiv amortisering av premieavviket), vil også inntekts</w:t>
      </w:r>
      <w:r w:rsidRPr="00D47E8F">
        <w:rPr>
          <w:rStyle w:val="kursiv"/>
        </w:rPr>
        <w:t>nivået</w:t>
      </w:r>
      <w:r w:rsidRPr="00D47E8F">
        <w:t xml:space="preserve"> dekke kostnadene som følger av pensjonskostnadene og nedbyggingen av det akkumulerte premieavviket. Det innebærer også at nedbyggingen av det akkumulerte premieavviket heller ikke vil tære på disposisjonsfondene til kommunesektoren.</w:t>
      </w:r>
    </w:p>
    <w:p w14:paraId="4B54C0B3" w14:textId="77777777" w:rsidR="002D1659" w:rsidRPr="00D47E8F" w:rsidRDefault="002D1659" w:rsidP="00D47E8F">
      <w:r w:rsidRPr="00D47E8F">
        <w:t>Når pensjonspremiene som kommunene og fylkeskommunene betaler over tid har vært høyere enn pensjonskostnaden som belaster regnskapene, virker dette inn på likviditeten i kommunesektoren. Selv om det er forskjeller mellom kommunene, er likviditeten for sektoren god, og kommunene og fylkeskommunene har likviditeten til å dekke sine løpende betalingsforpliktelser.</w:t>
      </w:r>
    </w:p>
    <w:p w14:paraId="0D717C01" w14:textId="77777777" w:rsidR="002D1659" w:rsidRPr="00D47E8F" w:rsidRDefault="002D1659" w:rsidP="00D47E8F">
      <w:pPr>
        <w:pStyle w:val="avsnitt-undertittel"/>
      </w:pPr>
      <w:r w:rsidRPr="00D47E8F">
        <w:t>Forutsigbarhet og utjevning av pensjonskostnader i kommuneregnskapet</w:t>
      </w:r>
    </w:p>
    <w:p w14:paraId="55AEF832" w14:textId="77777777" w:rsidR="002D1659" w:rsidRPr="00D47E8F" w:rsidRDefault="002D1659" w:rsidP="00D47E8F">
      <w:r w:rsidRPr="00D47E8F">
        <w:t>Fram til og med 2001 var det de betalte pensjonspremiene som belastet netto driftsresultat i kommuneregnskapene. Premiebetalingene svingte imidlertid mye fra år til år, blant annet som følge av svingninger i finansinntektene og reguleringskostnadene, og skapte budsjettmessige utfordringer i kommunesektoren. Det daværende Kommunal- og regionaldepartementet fastsatte på den bakgrunn nye regler for regnskapsføring av pensjon i 2002 som bidrar til å jevne ut pensjonsutgiftene, slik at belastningen på kommunebudsjettene blir mer forutsigbar og stabil fra år til år.</w:t>
      </w:r>
    </w:p>
    <w:p w14:paraId="34747B18" w14:textId="77777777" w:rsidR="002D1659" w:rsidRPr="00D47E8F" w:rsidRDefault="002D1659" w:rsidP="00D47E8F">
      <w:r w:rsidRPr="00D47E8F">
        <w:t xml:space="preserve">Regnskapsreglene innebærer at det som utgangspunkt er netto pensjonskostnad (en beregnet, men ikke betalt pensjonskostnad) som belastes netto driftsresultat i kommuneregnskapet. Avviket mellom innbetalte pensjonspremier og netto pensjonskostnad kalles for årets premieavvik. I tillegg til netto pensjonskostnad, skal også årets premieavvik </w:t>
      </w:r>
      <w:proofErr w:type="spellStart"/>
      <w:r w:rsidRPr="00D47E8F">
        <w:t>regnskapsføres</w:t>
      </w:r>
      <w:proofErr w:type="spellEnd"/>
      <w:r w:rsidRPr="00D47E8F">
        <w:t xml:space="preserve"> i kommuneregnskapet. Regnskapsføringen av årets premieavvik skjer imidlertid i hovedsak over 7 år (amortisering), se også boks 8.1. Amortisering over 7 år innebærer at 1/7 av årets premieavvik skal belastes resultatet i kommuneregnskapet hvert år i 7 år. Denne amortiseringen jevner ut de store årlige svingningene i pensjonspremiene, slik at belastningen på kommunebudsjettene blir mer forutsigbar og stabil fra år til år. Ordningen innebærer at over tid vil regnskapsført pensjonskostnad (netto pensjonskostnad og årlig amortisering av premieavvik) tilsvare betalte pensjonspremier. Utviklingen i de innbetalte pensjonspremiene, netto pensjonskostnad og samlet pensjonskostnad (inklusive amortisering) er vist i figur 8.4A. Som figuren viser, har samlet pensjonskostnad (inklusive amortisering) bidratt til en betydelig mer stabil belastning av pensjon på kommunebudsjettene sammenliknet med utviklingen i pensjonspremiene.</w:t>
      </w:r>
    </w:p>
    <w:p w14:paraId="73A314E4" w14:textId="77777777" w:rsidR="002D1659" w:rsidRPr="00D47E8F" w:rsidRDefault="002D1659" w:rsidP="00D47E8F">
      <w:pPr>
        <w:pStyle w:val="tittel-ramme"/>
      </w:pPr>
      <w:r w:rsidRPr="00D47E8F">
        <w:t>Amortisering av premieavviket</w:t>
      </w:r>
    </w:p>
    <w:p w14:paraId="5265727A" w14:textId="77777777" w:rsidR="002D1659" w:rsidRPr="00D47E8F" w:rsidRDefault="002D1659" w:rsidP="00D47E8F">
      <w:r w:rsidRPr="00D47E8F">
        <w:t>Etter reglene skal premieavvik amortiseres over 7 år. Perioden har blitt endret over tid, så for premieavvik oppstått i 2011–2013 er amortiseringsperioden 10 år, og for premieavvik oppstått i 2002–2010 er perioden 15 år.</w:t>
      </w:r>
    </w:p>
    <w:p w14:paraId="18E591B5" w14:textId="77777777" w:rsidR="002D1659" w:rsidRPr="00D47E8F" w:rsidRDefault="002D1659" w:rsidP="00D47E8F">
      <w:r w:rsidRPr="00D47E8F">
        <w:t>Kommunene har også anledning til å føre premieavviket i sin helhet året etter at det oppsto («1-års amortisering»). Ved å velge dette vil kommunene og fylkeskommunene ha forutsigbarheten ved at de langt på vei vil vite hva de samlede pensjonskostnadene for neste år blir når årsbudsjettet vedtas, men de årlige svingningene vil bli større enn om de velger å fordele premieavviket over syv år. Kommunene og fylkeskommunene må være konsistente over tid og kan ikke veksle fra år til år mellom de to alternativene.</w:t>
      </w:r>
    </w:p>
    <w:p w14:paraId="3A1388FF" w14:textId="766361A6" w:rsidR="002D1659" w:rsidRPr="00D47E8F" w:rsidRDefault="0088504C" w:rsidP="00D47E8F">
      <w:pPr>
        <w:pStyle w:val="Ramme-slutt"/>
      </w:pPr>
      <w:r w:rsidRPr="00D47E8F">
        <w:t>[Boks slutt]</w:t>
      </w:r>
    </w:p>
    <w:p w14:paraId="1A7B79FA" w14:textId="6D540518" w:rsidR="002D1659" w:rsidRPr="00D47E8F" w:rsidRDefault="00374AE5" w:rsidP="00D47E8F">
      <w:r w:rsidRPr="00D47E8F">
        <w:rPr>
          <w:noProof/>
        </w:rPr>
        <w:drawing>
          <wp:inline distT="0" distB="0" distL="0" distR="0" wp14:anchorId="107B9EEB" wp14:editId="05AA3230">
            <wp:extent cx="6076950" cy="7667625"/>
            <wp:effectExtent l="0" t="0" r="0" b="0"/>
            <wp:docPr id="37"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7667625"/>
                    </a:xfrm>
                    <a:prstGeom prst="rect">
                      <a:avLst/>
                    </a:prstGeom>
                    <a:noFill/>
                    <a:ln>
                      <a:noFill/>
                    </a:ln>
                  </pic:spPr>
                </pic:pic>
              </a:graphicData>
            </a:graphic>
          </wp:inline>
        </w:drawing>
      </w:r>
    </w:p>
    <w:p w14:paraId="0E032F69" w14:textId="77777777" w:rsidR="002D1659" w:rsidRPr="00D47E8F" w:rsidRDefault="002D1659" w:rsidP="00D47E8F">
      <w:pPr>
        <w:pStyle w:val="figur-tittel"/>
      </w:pPr>
      <w:r w:rsidRPr="00D47E8F">
        <w:t>Pensjonskostnader og arbeidskapital i kommunesektoren. 2002–2023.</w:t>
      </w:r>
    </w:p>
    <w:p w14:paraId="2B3E7C7A" w14:textId="77777777" w:rsidR="002D1659" w:rsidRPr="00D47E8F" w:rsidRDefault="002D1659" w:rsidP="00D47E8F">
      <w:pPr>
        <w:pStyle w:val="figur-noter"/>
        <w:rPr>
          <w:rStyle w:val="skrift-hevet"/>
        </w:rPr>
      </w:pPr>
      <w:r w:rsidRPr="00D47E8F">
        <w:rPr>
          <w:rStyle w:val="skrift-hevet"/>
        </w:rPr>
        <w:t>1</w:t>
      </w:r>
      <w:r w:rsidRPr="00D47E8F">
        <w:rPr>
          <w:rStyle w:val="skrift-hevet"/>
        </w:rPr>
        <w:tab/>
      </w:r>
      <w:r w:rsidRPr="00D47E8F">
        <w:t xml:space="preserve">Figurene viser </w:t>
      </w:r>
      <w:proofErr w:type="spellStart"/>
      <w:r w:rsidRPr="00D47E8F">
        <w:t>kassetall</w:t>
      </w:r>
      <w:proofErr w:type="spellEnd"/>
      <w:r w:rsidRPr="00D47E8F">
        <w:t>, dvs. ekskl. kommunale og fylkeskommunale foretak og interkommunale selskaper.</w:t>
      </w:r>
    </w:p>
    <w:p w14:paraId="173A2A0B" w14:textId="77777777" w:rsidR="002D1659" w:rsidRPr="00D47E8F" w:rsidRDefault="002D1659" w:rsidP="00D47E8F">
      <w:pPr>
        <w:pStyle w:val="figur-noter"/>
        <w:rPr>
          <w:rStyle w:val="skrift-hevet"/>
        </w:rPr>
      </w:pPr>
      <w:r w:rsidRPr="00D47E8F">
        <w:rPr>
          <w:rStyle w:val="skrift-hevet"/>
        </w:rPr>
        <w:t>2</w:t>
      </w:r>
      <w:r w:rsidRPr="00D47E8F">
        <w:rPr>
          <w:rStyle w:val="skrift-hevet"/>
        </w:rPr>
        <w:tab/>
      </w:r>
      <w:r w:rsidRPr="00D47E8F">
        <w:t>Tallene er inkl. arbeidsgiveravgift.</w:t>
      </w:r>
    </w:p>
    <w:p w14:paraId="2D6B93AE" w14:textId="77777777" w:rsidR="002D1659" w:rsidRPr="00D47E8F" w:rsidRDefault="002D1659" w:rsidP="00D47E8F">
      <w:pPr>
        <w:pStyle w:val="Kilde"/>
      </w:pPr>
      <w:r w:rsidRPr="00D47E8F">
        <w:t xml:space="preserve">Kilde: Kommunal- og </w:t>
      </w:r>
      <w:proofErr w:type="spellStart"/>
      <w:r w:rsidRPr="00D47E8F">
        <w:t>distriktsdepartementet</w:t>
      </w:r>
      <w:proofErr w:type="spellEnd"/>
      <w:r w:rsidRPr="00D47E8F">
        <w:t xml:space="preserve"> og Statistisk sentralbyrå</w:t>
      </w:r>
    </w:p>
    <w:p w14:paraId="130D5015" w14:textId="77777777" w:rsidR="002D1659" w:rsidRPr="00D47E8F" w:rsidRDefault="002D1659" w:rsidP="00D47E8F">
      <w:pPr>
        <w:pStyle w:val="avsnitt-undertittel"/>
      </w:pPr>
      <w:r w:rsidRPr="00D47E8F">
        <w:t>Veksten i frie inntekter dekker økningen i anslåtte pensjonskostnader</w:t>
      </w:r>
    </w:p>
    <w:p w14:paraId="00C5EF41" w14:textId="77777777" w:rsidR="002D1659" w:rsidRPr="00D47E8F" w:rsidRDefault="002D1659" w:rsidP="00D47E8F">
      <w:r w:rsidRPr="00D47E8F">
        <w:t xml:space="preserve">I forbindelse med statsbudsjettet utarbeider Kommunal- og </w:t>
      </w:r>
      <w:proofErr w:type="spellStart"/>
      <w:r w:rsidRPr="00D47E8F">
        <w:t>distriktsdepartementet</w:t>
      </w:r>
      <w:proofErr w:type="spellEnd"/>
      <w:r w:rsidRPr="00D47E8F">
        <w:t xml:space="preserve"> hvert år et anslag på hva veksten i de samlede pensjonskostnadene (inklusive amortisering) i kommunesektoren vil bli i det kommende budsjettåret. Anslaget blir presentert i kommuneproposisjonen og i statsbudsjettet. Dette gir grunnlag for å sammenholde veksten i pensjonskostnadene opp mot den veksten i kommunesektorens frie inntekter som regjeringen foreslår.</w:t>
      </w:r>
    </w:p>
    <w:p w14:paraId="447837E0" w14:textId="77777777" w:rsidR="002D1659" w:rsidRPr="00D47E8F" w:rsidRDefault="002D1659" w:rsidP="00D47E8F">
      <w:r w:rsidRPr="00D47E8F">
        <w:t xml:space="preserve">På denne måten blir både </w:t>
      </w:r>
      <w:r w:rsidRPr="00D47E8F">
        <w:rPr>
          <w:rStyle w:val="kursiv"/>
        </w:rPr>
        <w:t>veksten</w:t>
      </w:r>
      <w:r w:rsidRPr="00D47E8F">
        <w:t xml:space="preserve"> i netto pensjonskostnader og </w:t>
      </w:r>
      <w:r w:rsidRPr="00D47E8F">
        <w:rPr>
          <w:rStyle w:val="kursiv"/>
        </w:rPr>
        <w:t>veksten</w:t>
      </w:r>
      <w:r w:rsidRPr="00D47E8F">
        <w:t xml:space="preserve"> i amortiseringskostnader (nedbygging av premieavvik) ivaretatt i regjeringens forslag til kommuneopplegg, så lenge veksten i frie inntekter dekker veksten i de samlede pensjonskostnadene (inklusive amortisering).</w:t>
      </w:r>
    </w:p>
    <w:p w14:paraId="53046D1C" w14:textId="77777777" w:rsidR="002D1659" w:rsidRPr="00D47E8F" w:rsidRDefault="002D1659" w:rsidP="00D47E8F">
      <w:r w:rsidRPr="00D47E8F">
        <w:t>Dette innebærer også at inntekts</w:t>
      </w:r>
      <w:r w:rsidRPr="00D47E8F">
        <w:rPr>
          <w:rStyle w:val="kursiv"/>
        </w:rPr>
        <w:t>nivået</w:t>
      </w:r>
      <w:r w:rsidRPr="00D47E8F">
        <w:t xml:space="preserve"> som kommunesektoren har det enkelte år, tar høyde for å dekke nivået på årets samlede pensjonskostnader (inkludert amortiseringskostnadene). Amortiseringskostnadene (og dermed nedbyggingen av premieavvik) er på denne måten finansiert gjennom nivået på de frie inntektene fram til premieavvikene er bygget ned/ferdig amortisert.</w:t>
      </w:r>
    </w:p>
    <w:p w14:paraId="6BDA9D37" w14:textId="77777777" w:rsidR="002D1659" w:rsidRPr="00D47E8F" w:rsidRDefault="002D1659" w:rsidP="00D47E8F">
      <w:pPr>
        <w:pStyle w:val="avsnitt-undertittel"/>
      </w:pPr>
      <w:r w:rsidRPr="00D47E8F">
        <w:t>Nivået på frie inntekter dekker nedbyggingen av akkumulert premieavvik</w:t>
      </w:r>
    </w:p>
    <w:p w14:paraId="3CCE4336" w14:textId="77777777" w:rsidR="002D1659" w:rsidRPr="00D47E8F" w:rsidRDefault="002D1659" w:rsidP="00D47E8F">
      <w:r w:rsidRPr="00D47E8F">
        <w:t xml:space="preserve">Premieavvik som enda ikke er amortisert, vil stå i kommunenes balanseregnskap og blir benevnt </w:t>
      </w:r>
      <w:r w:rsidRPr="00D47E8F">
        <w:rPr>
          <w:rStyle w:val="kursiv"/>
        </w:rPr>
        <w:t>akkumulert premieavvik</w:t>
      </w:r>
      <w:r w:rsidRPr="00D47E8F">
        <w:t>. Det akkumulerte premieavviket i balansen gir uttrykk for hvor mye som samlet sett skal amortiseres og belastes kommuneregnskapet i 7 år framover. Det akkumulerte premieavviket og amortiseringen av dette kan på et gitt tidspunkt noe forenklet sammenliknes med et lån med fallende avdragsutgifter, og representerer slik sett ingen framtidig kostnadsvekst. Som nevnt foran er amortiseringskostnadene og dermed nedbyggingen av premieavvik finansiert gjennom nivået på de frie inntektene fram til premieavvikene er bygget ned/ferdig amortisert.</w:t>
      </w:r>
    </w:p>
    <w:p w14:paraId="4FF54EC0" w14:textId="77777777" w:rsidR="002D1659" w:rsidRPr="00D47E8F" w:rsidRDefault="002D1659" w:rsidP="00D47E8F">
      <w:r w:rsidRPr="00D47E8F">
        <w:t>Det vil derfor heller ikke være behov for særskilt å sette av en del av årets inntekter til disposisjonsfond for å kunne dekke amortiseringskostnader for de neste syv årene. Gjennom å tilpasse utviklingen i inntektsnivået til utviklingen i pensjonskostnadene (inklusiv amortisering av premieavviket) vil dagens akkumulerte premieavvik – så sant kommunene og fylkeskommunene overholder balansekravet – om syv år være ferdig amortisert, mens disposisjonsfondene vil ligge på samme nivå (og likviditeten ville være styrket).</w:t>
      </w:r>
    </w:p>
    <w:p w14:paraId="10DAF751" w14:textId="77777777" w:rsidR="002D1659" w:rsidRPr="00D47E8F" w:rsidRDefault="002D1659" w:rsidP="00D47E8F">
      <w:r w:rsidRPr="00D47E8F">
        <w:t>Disposisjonsfondene viser hvilken buffer kommunene og fylkeskommunene har bygd opp gjennom positive netto driftsresultat i tidligere år, og hva de kan bruke utover årlige driftsinntekter i de kommende årene, uten å bryte med balansekravet. Av omtalen foran følger det at det ikke er gode grunner for å korrigere disposisjonsfondet for akkumulerte premieavvik og bruke det som styringsmål, slik det har vært eksempler på i sektoren. Tilsvarende illustrerer netto driftsresultat hvordan kommunene og fylkeskommunene står i forhold til balansekravet. I den vurderingen må de samme størrelsene inngå i netto driftsresultat som i balansekravet, det vil si pensjonskostnadene som belaster årsregnskapet. Dersom en kommune eller fylkeskommune alternativt hadde styrt etter et driftsresultat hvor den korrigerte for årets premieavvik (det vil si at det er pensjonspremien, ikke pensjonskostnadene, som skal dekkes innenfor årets budsjett), vil det i en situasjon hvor pensjonspremiene overstiger pensjonskostnadene typisk innebære en prioritering om å kutte i tjenestene for å opprettholde likviditeten, også i tilfeller hvor likviditeten er god og balansekravet ikke er truet.</w:t>
      </w:r>
    </w:p>
    <w:p w14:paraId="3B4E908E" w14:textId="77777777" w:rsidR="002D1659" w:rsidRPr="00D47E8F" w:rsidRDefault="002D1659" w:rsidP="00D47E8F">
      <w:pPr>
        <w:pStyle w:val="avsnitt-undertittel"/>
      </w:pPr>
      <w:r w:rsidRPr="00D47E8F">
        <w:t>Pensjonspremier, pensjonskostnader og likviditet</w:t>
      </w:r>
    </w:p>
    <w:p w14:paraId="500C5EEB" w14:textId="77777777" w:rsidR="002D1659" w:rsidRPr="00D47E8F" w:rsidRDefault="002D1659" w:rsidP="00D47E8F">
      <w:r w:rsidRPr="00D47E8F">
        <w:t>Over tid har de betalte pensjonspremiene vært høyere enn pensjonskostnadene. Det årlige premieavviket har vært særlig stort de siste tre årene, i stor grad drevet av høy pris- og lønnsvekst som har gitt en sterk premievekst, jf. figur 8.4A. I 2023 var årets premieavvik på om lag 30 mrd. kroner. Høyere pensjonspremier enn pensjonskostnad over flere år har resultert i en betydelig økning i det akkumulert premieavviket i kommunenes balanseregnskaper. Basert på foreløpige regnskapstall er det estimert at det akkumulerte premieavviket for sektoren samlet utgjorde 66,0 mrd. kroner ved utgangen av 2023, jf. figur 8.4B. De årlige premieavvikene, veksten i det akkumulerte avviket og veksten i amortiseringskostnadene er som nevnt foran ivaretatt gjennom kommuneopplegget. Sterk vekst i pensjonspremiene og i det akkumulerte premieavviket vil imidlertid isolert sett medføre høyere belastning på kommunens likviditet.</w:t>
      </w:r>
    </w:p>
    <w:p w14:paraId="05A23438" w14:textId="77777777" w:rsidR="002D1659" w:rsidRPr="00D47E8F" w:rsidRDefault="002D1659" w:rsidP="00D47E8F">
      <w:r w:rsidRPr="00D47E8F">
        <w:t>Likviditeten vil avhenge av de årlige inn- og utbetalingene både på drifts- og på investeringssiden. Med regnskapsreglene som gjaldt fram til og med 2001, da det var de årlige betalte pensjonspremiene som belastet kommuneregnskapet, var det relativt godt samsvar mellom resultatene i kommuneregnskapet og endringen i likviditeten fra det ene året til det andre. Med andre ord ville det også være samsvar mellom utvikling i likviditeten og utviklingen i egenkapitalen. Når de regnskapsførte pensjonskostnadene i dag avviker fra den årlige pensjonspremien, blir koblingen mellom årets netto driftsresultat og utviklingen i kommunens likviditet svakere, og det samme gjelder nivået på likviditeten og størrelsen på egenkapitalen.</w:t>
      </w:r>
    </w:p>
    <w:p w14:paraId="3AB9E976" w14:textId="77777777" w:rsidR="002D1659" w:rsidRPr="00D47E8F" w:rsidRDefault="002D1659" w:rsidP="00D47E8F">
      <w:r w:rsidRPr="00D47E8F">
        <w:t>Dette er illustrert i figur 8.4C. Her er det riktignok bare vist disposisjonsfondene (egenkapitalen består også av bundne drifts- og investeringsfond samt ubundne investeringsfond), men det er den største delen av egenkapitalen, og det illustrerer poenget. Likviditeten utvikler seg annerledes enn regnskapsresultatene, og dette avviket skyldes i første rekke at pensjonspremien har vært høyere enn de samlede pensjonskostnadene. De to størrelsene utviklet seg ulikt særlig i år som 2008, 2012 og de tre siste årene, som alle har vært år hvor pensjonspremiene har vært klart høyere enn pensjonskostnadene (inkl. amortiseringskostnadene), jf. også figur 8.4A.</w:t>
      </w:r>
    </w:p>
    <w:p w14:paraId="093E38A6" w14:textId="77777777" w:rsidR="002D1659" w:rsidRPr="00D47E8F" w:rsidRDefault="002D1659" w:rsidP="00D47E8F">
      <w:r w:rsidRPr="00D47E8F">
        <w:t>Hvor svak koblingen mellom regnskapsresultatene og utviklingen i likviditet blir for den enkelte kommune og fylkeskommune over tid, avhenger av hvordan kommunene og fylkeskommunene amortiserer premieavviket. Slik utviklingen har vært etter 2002, vil de som amortiserer avviket over ett år, ha bedre likviditet enn de som amortiserer over syv år, men samtidig kan budsjettrammene for førstnevnte ha blitt strammere i denne perioden enn om de hadde lagt til grunn syv års amortiseringstid.</w:t>
      </w:r>
    </w:p>
    <w:p w14:paraId="330FF78C" w14:textId="77777777" w:rsidR="002D1659" w:rsidRPr="00D47E8F" w:rsidRDefault="002D1659" w:rsidP="00D47E8F">
      <w:r w:rsidRPr="00D47E8F">
        <w:t>Kommuner og fylkeskommuner som foretrekker å ha en tydeligere kobling mellom driftsresultatene og utviklingen i likviditeten, kan velge å amortisere premieavvik over ett år i stedet for syv år. Da vil det bli et avvik mellom netto driftsresultat og likviditet i det året som premieavviket oppstår, som vil bli utliknet året etter. På den annen side vil de regnskapsførte pensjonskostnadene da svinge mer fra år til år, og hvis disposisjonsfondene ikke er tilstrekkelige, kan det innebære at kommunen eller fylkeskommunen ikke kan ha et like stabilt aktivitetsnivå fra år til år.</w:t>
      </w:r>
    </w:p>
    <w:p w14:paraId="06987507" w14:textId="77777777" w:rsidR="002D1659" w:rsidRPr="00D47E8F" w:rsidRDefault="002D1659" w:rsidP="00D47E8F">
      <w:r w:rsidRPr="00D47E8F">
        <w:t>Likviditet gjenspeiler evnen til å betale løpende utgifter som regninger, lønn, utviklingskostnader og skatt. I tillegg til oppfølgingen av budsjettrammene, må kommunene og fylkeskommunene som en hvilken som helst annen virksomhet, styre likviditeten sin slik at de kan innfri sine betalingsforpliktelser ved forfall. Ved svakere likviditet vil kommunene og fylkeskommunene måtte benytte seg av likviditetslån (trekkrettigheter, kassekreditt e.l.) for å kunne betale regningene. Noen vil måtte trekke på likviditetslån for å utnytte handlingsrommet som ligger i kommunelovens balansekrav og samtidig betale løpende forpliktelser. Dette er legitimt og kan også være naturlig i en situasjon med store premieavvik. Et høyere rentenivå gjør imidlertid at slike trekkrettigheter har blitt dyrere. For kommunenes og fylkeskommunenes del må kostnaden avveies opp mot gevinsten ved å kunne jevne ut premieavviket over tid og dermed kunne legge til rette for et mer stabilt og forutsigbart aktivitetsnivå over tid.</w:t>
      </w:r>
    </w:p>
    <w:p w14:paraId="21CE45BE" w14:textId="77777777" w:rsidR="002D1659" w:rsidRPr="00D47E8F" w:rsidRDefault="002D1659" w:rsidP="00D47E8F">
      <w:r w:rsidRPr="00D47E8F">
        <w:t>Figur 8.4D og E viser arbeidskapitalen for enkeltkommuner, gruppert etter innbyggertall og sentralitet, på samme vis som tidligere i dette kapitlet. Generelt er likviditeten i sektoren god med en arbeidskapital tilsvarende 13,5 prosent av driftsinntektene, selv om arbeidskapitalen svekket seg gjennom 2023. I alt hadde 31 kommuner en negativ arbeidskapital ved utgangen av 2023, en økning fra 8 i 2022, og 33 kommuner hadde likviditetslån utestående ved årsskiftet, en økning fra 28 året før.</w:t>
      </w:r>
    </w:p>
    <w:p w14:paraId="01564658" w14:textId="77777777" w:rsidR="002D1659" w:rsidRPr="00D47E8F" w:rsidRDefault="002D1659" w:rsidP="00D47E8F">
      <w:r w:rsidRPr="00D47E8F">
        <w:t>Hvis kostnaden ved svak likviditet anses å bli for høy og en kommune eller fylkeskommune har behov for å styrke likviditeten, innebærer det at innbetalingene må være større enn utbetalingene. Når denne sparingen skjer i driften, vil det kunne bidra til å bygge opp disposisjonsfondet (likviditeten kan også styrkes ved å spare opp midler på investeringssiden til investeringsfond). I så måte kan det være en kobling mellom premieavvik og disposisjonsfond, men det er da i så fall behovet for å styrke likviditeten som begrunner og indirekte slår inn i et høyere disposisjonsfond, og ikke at disposisjonsfondet i utgangspunktet må være høyt for å kunne finansiere premieavviket i framtidige kommunebudsjetter, jf. omtale foran.</w:t>
      </w:r>
    </w:p>
    <w:p w14:paraId="65D559E9" w14:textId="77777777" w:rsidR="002D1659" w:rsidRPr="00D47E8F" w:rsidRDefault="002D1659" w:rsidP="00D47E8F">
      <w:pPr>
        <w:pStyle w:val="Overskrift1"/>
      </w:pPr>
      <w:r w:rsidRPr="00D47E8F">
        <w:t>Kommunenes og fylkeskommunenes inntektsnivå i 2023</w:t>
      </w:r>
    </w:p>
    <w:p w14:paraId="44E72579" w14:textId="77777777" w:rsidR="002D1659" w:rsidRPr="00D47E8F" w:rsidRDefault="002D1659" w:rsidP="00D47E8F">
      <w:r w:rsidRPr="00D47E8F">
        <w:t>I dette kapitlet presenteres forskjeller i kommunenes og fylkeskommunenes frie inntekter i 2023 når det korrigeres for forskjeller i utgiftsbehov. Se vedlegg 2 for tabeller og for flere opplysninger om beregningsgrunnlaget og beregningstekniske forutsetninger.</w:t>
      </w:r>
    </w:p>
    <w:p w14:paraId="7295727D" w14:textId="77777777" w:rsidR="002D1659" w:rsidRPr="00D47E8F" w:rsidRDefault="002D1659" w:rsidP="00D47E8F">
      <w:r w:rsidRPr="00D47E8F">
        <w:t xml:space="preserve">Norske kommuner har ulik størrelse, geografi, alderssammensetning og levekår. Noen kommuner har mange barn i skolealder, andre kommuner har lange reiseavstander, spredt bosetting og/eller mange eldre som trenger omsorgstjenester. Dette gjør at kommunale tjenester, som grunnskole, barnehage og omsorgstjenester, ikke koster det samme å tilby i alle kommuner. Et viktig formål med inntektssystemet er å bidra til at kommunene og fylkeskommunene kan gi et likeverdig tjenestetilbud til innbyggerne gjennom å kompensere for slike ufrivillige forskjeller i utgiftsbehov gjennom </w:t>
      </w:r>
      <w:proofErr w:type="spellStart"/>
      <w:r w:rsidRPr="00D47E8F">
        <w:t>utgiftsutjevningen</w:t>
      </w:r>
      <w:proofErr w:type="spellEnd"/>
      <w:r w:rsidRPr="00D47E8F">
        <w:t>.</w:t>
      </w:r>
    </w:p>
    <w:p w14:paraId="6A5615F3" w14:textId="77777777" w:rsidR="002D1659" w:rsidRPr="00D47E8F" w:rsidRDefault="002D1659" w:rsidP="00D47E8F">
      <w:r w:rsidRPr="00D47E8F">
        <w:t>Inntektene varierer til dels mye mellom kommunene og bidrar til at kommunene har et ulikt utgangspunkt for å gi et likeverdig tjenestetilbud til sine innbyggere. For å ivareta målet om at inntektssystemet skal utjevne kommunenes forutsetninger for et likeverdig tjenestetilbud er det også en delvis utjevning av kommunenes inntekter fra skatt på inntekt, formue og naturressursskatt.</w:t>
      </w:r>
    </w:p>
    <w:p w14:paraId="039504E4" w14:textId="77777777" w:rsidR="002D1659" w:rsidRPr="00D47E8F" w:rsidRDefault="002D1659" w:rsidP="00D47E8F">
      <w:r w:rsidRPr="00D47E8F">
        <w:t>Kommunenes inntektssystem bidrar på en avgjørende måte til tilgang på gode velferdstjenester i hele landet. Også utover kompensasjonen som gis for forskjellig utgiftsbehov er det inntektsforskjeller mellom kommunene. Dette skyldes at kommunene også skal ha muligheter til å beholde deler av verdiskapingen som skjer lokalt. Det er derfor ikke full utjevning av skatteinntektene mellom kommunene.</w:t>
      </w:r>
    </w:p>
    <w:p w14:paraId="06E94ABD" w14:textId="77777777" w:rsidR="002D1659" w:rsidRPr="00D47E8F" w:rsidRDefault="002D1659" w:rsidP="00D47E8F">
      <w:r w:rsidRPr="00D47E8F">
        <w:t>Samtidig er det inntekter som i dag ikke blir utjevnet gjennom inntektssystemet. Dette gjelder inntekter fra eiendomsskatt, Havbruksfondet og konsesjonskraft. Flere av disse inntektene er inntekter knyttet til naturressurser. Eiendomsskatt er en frivillig skatt som den enkelte kommune fatter vedtak om.</w:t>
      </w:r>
    </w:p>
    <w:p w14:paraId="3EE4F912" w14:textId="77777777" w:rsidR="002D1659" w:rsidRPr="00D47E8F" w:rsidRDefault="002D1659" w:rsidP="00D47E8F">
      <w:r w:rsidRPr="00D47E8F">
        <w:t>I tillegg mottar mange kommuner ulike former for regionalpolitiske tilskudd gjennom inntektssystemet: distriktstilskudd, storbytilskudd, regionsentertilskudd og veksttilskudd. Kommunene mottar også en rekke øremerkede tilskudd som ikke inngår i de frie inntektene, se vedlegg 5.</w:t>
      </w:r>
    </w:p>
    <w:p w14:paraId="7133FB28" w14:textId="77777777" w:rsidR="002D1659" w:rsidRPr="00D47E8F" w:rsidRDefault="002D1659" w:rsidP="00D47E8F">
      <w:pPr>
        <w:pStyle w:val="Overskrift2"/>
      </w:pPr>
      <w:r w:rsidRPr="00D47E8F">
        <w:t>Begrepet frie inntekter</w:t>
      </w:r>
    </w:p>
    <w:p w14:paraId="723722A4" w14:textId="77777777" w:rsidR="002D1659" w:rsidRPr="00D47E8F" w:rsidRDefault="002D1659" w:rsidP="00D47E8F">
      <w:r w:rsidRPr="00D47E8F">
        <w:t>Kommunesektorens inntekter består både av frie og bundne inntekter. De bundne inntektene består hovedsakelig av øremerkede tilskudd, gebyrer og egenbetalinger, som er knyttet til spesifikke kommunale tjenester. De frie inntektene består av skatteinntekter fra innbyggerne og rammeoverføringer fra staten og er, i motsetning til øremerkede tilskudd, inntekter kommunene fritt kan rå over, uten andre føringer fra staten enn gjeldende lover og regelverk.</w:t>
      </w:r>
    </w:p>
    <w:p w14:paraId="4838EA2F" w14:textId="77777777" w:rsidR="002D1659" w:rsidRPr="00D47E8F" w:rsidRDefault="002D1659" w:rsidP="00D47E8F">
      <w:r w:rsidRPr="00D47E8F">
        <w:t>I kommuneopplegget i statsbudsjettet inngår rammetilskudd, skatt på inntekt og formue fra personlige skattytere, naturressursskatt fra kraftforetak samt eiendomsskatt i de frie inntektene. De frie inntekter utgjør rundt 70 prosent av inntektene innenfor kommuneopplegget. For å få et mer fullstendig bilde av hva som er «frie» – eller «ubundne» – inntekter for kommunene, er inntekter i analysene i dette kapitelet og vedlegg 2 vist med og uten eiendomsskatt, netto inntekter fra konsesjonskraft, kraftrettigheter og annen kraft for videresalg, produksjonsavgift på vindkraft, havbruksinntekter og fordelen av differensiert arbeidsgiveravgift, siden dette også er inntekter og avgiftslettelse uten føringer for kommunene.</w:t>
      </w:r>
    </w:p>
    <w:p w14:paraId="4A7CE99C" w14:textId="77777777" w:rsidR="002D1659" w:rsidRPr="00D47E8F" w:rsidRDefault="002D1659" w:rsidP="00D47E8F">
      <w:r w:rsidRPr="00D47E8F">
        <w:t>I dette kapitlet ser vi nærmere på kommunevise forskjeller i de frie inntektene. Figur 9.1 viser fordelingen på landsbasis av inntektene som inngår i analysen.</w:t>
      </w:r>
    </w:p>
    <w:p w14:paraId="351AEC06" w14:textId="78D02F5C" w:rsidR="002D1659" w:rsidRPr="00D47E8F" w:rsidRDefault="00374AE5" w:rsidP="00D47E8F">
      <w:r w:rsidRPr="00D47E8F">
        <w:rPr>
          <w:noProof/>
        </w:rPr>
        <w:drawing>
          <wp:inline distT="0" distB="0" distL="0" distR="0" wp14:anchorId="4A6B2F79" wp14:editId="4C6FD1CB">
            <wp:extent cx="6076950" cy="3057525"/>
            <wp:effectExtent l="0" t="0" r="0" b="0"/>
            <wp:docPr id="36"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3057525"/>
                    </a:xfrm>
                    <a:prstGeom prst="rect">
                      <a:avLst/>
                    </a:prstGeom>
                    <a:noFill/>
                    <a:ln>
                      <a:noFill/>
                    </a:ln>
                  </pic:spPr>
                </pic:pic>
              </a:graphicData>
            </a:graphic>
          </wp:inline>
        </w:drawing>
      </w:r>
    </w:p>
    <w:p w14:paraId="64DD80AA" w14:textId="77777777" w:rsidR="002D1659" w:rsidRPr="00D47E8F" w:rsidRDefault="002D1659" w:rsidP="00D47E8F">
      <w:pPr>
        <w:pStyle w:val="figur-tittel"/>
      </w:pPr>
      <w:r w:rsidRPr="00D47E8F">
        <w:t>Kommunenes og fylkeskommunenes frie inntekter. 2023. Mrd. kroner.</w:t>
      </w:r>
    </w:p>
    <w:p w14:paraId="209DD579" w14:textId="77777777" w:rsidR="002D1659" w:rsidRPr="00D47E8F" w:rsidRDefault="002D1659" w:rsidP="00D47E8F">
      <w:pPr>
        <w:pStyle w:val="figur-noter"/>
      </w:pPr>
      <w:r w:rsidRPr="00D47E8F">
        <w:t>Note: Eiendomsskatt, netto inntekter fra konsesjonskraft, kraftrettigheter og annen kraft for videresalg og tall for eiendomsskatt i 2023 er foreløpige. Tall for fordel av differensiert arbeidsgiveravgift er beregnet skjematisk.</w:t>
      </w:r>
    </w:p>
    <w:p w14:paraId="62134305" w14:textId="77777777" w:rsidR="002D1659" w:rsidRPr="00D47E8F" w:rsidRDefault="002D1659" w:rsidP="00D47E8F">
      <w:pPr>
        <w:pStyle w:val="Kilde"/>
      </w:pPr>
      <w:r w:rsidRPr="00D47E8F">
        <w:t xml:space="preserve">Kilder: Statistisk sentralbyrå, Fiskeridirektoratet, Norges vassdrags- og energidirektorat, Finansdepartementet og Kommunal- og </w:t>
      </w:r>
      <w:proofErr w:type="spellStart"/>
      <w:r w:rsidRPr="00D47E8F">
        <w:t>distriktsdepartementet</w:t>
      </w:r>
      <w:proofErr w:type="spellEnd"/>
    </w:p>
    <w:p w14:paraId="17FEFC46" w14:textId="77777777" w:rsidR="002D1659" w:rsidRPr="00D47E8F" w:rsidRDefault="002D1659" w:rsidP="00D47E8F">
      <w:r w:rsidRPr="00D47E8F">
        <w:t>I boks 9.1 beskrives de ulike inntektene nærmere. Inntektskomponenter som øremerkede tilskudd og gebyrer er ikke med i beregningene. Inntekter fra konsesjonsavgifter og utbytter er også holdt utenfor, se en nærmere beskrivelse i boksen.</w:t>
      </w:r>
    </w:p>
    <w:p w14:paraId="2C20BAA9" w14:textId="77777777" w:rsidR="002D1659" w:rsidRPr="00D47E8F" w:rsidRDefault="002D1659" w:rsidP="00D47E8F">
      <w:r w:rsidRPr="00D47E8F">
        <w:t>For å få et mål på de frie inntektene som er mest mulig sammenliknbart, er blant annet skjønnstilskudd til å dekke utgifter som følge av ekstraordinære hendelser som naturskader og liknende holdt utenom beregningen.</w:t>
      </w:r>
    </w:p>
    <w:p w14:paraId="7EA5A5D4" w14:textId="77777777" w:rsidR="002D1659" w:rsidRPr="00D47E8F" w:rsidRDefault="002D1659" w:rsidP="00D47E8F">
      <w:pPr>
        <w:pStyle w:val="tittel-ramme"/>
      </w:pPr>
      <w:r w:rsidRPr="00D47E8F">
        <w:t>Nærmere om ulike typer inntekter</w:t>
      </w:r>
    </w:p>
    <w:p w14:paraId="33D7BE50" w14:textId="77777777" w:rsidR="002D1659" w:rsidRPr="00D47E8F" w:rsidRDefault="002D1659" w:rsidP="00D47E8F">
      <w:pPr>
        <w:pStyle w:val="avsnitt-undertittel"/>
      </w:pPr>
      <w:r w:rsidRPr="00D47E8F">
        <w:t>Inntekter som utjevnes i inntektssystemet</w:t>
      </w:r>
    </w:p>
    <w:p w14:paraId="76ACC61F" w14:textId="77777777" w:rsidR="002D1659" w:rsidRPr="00D47E8F" w:rsidRDefault="002D1659" w:rsidP="00D47E8F">
      <w:r w:rsidRPr="00D47E8F">
        <w:t>Som frie inntekter i kommuneopplegget regnes rammeoverføringer fra staten og skatt på inntekt og formue fra personer, naturressursskatt fra kraftforetak og eiendomsskatt. Med unntak av eiendomsskatt er dette inntekter som utjevnes i inntektsutjevningen.</w:t>
      </w:r>
    </w:p>
    <w:p w14:paraId="5D3982E7" w14:textId="77777777" w:rsidR="002D1659" w:rsidRPr="00D47E8F" w:rsidRDefault="002D1659" w:rsidP="00D47E8F">
      <w:pPr>
        <w:rPr>
          <w:rStyle w:val="kursiv"/>
        </w:rPr>
      </w:pPr>
      <w:r w:rsidRPr="00D47E8F">
        <w:rPr>
          <w:rStyle w:val="kursiv"/>
        </w:rPr>
        <w:t>Skatt på inntekt og formue</w:t>
      </w:r>
      <w:r w:rsidRPr="00D47E8F">
        <w:t xml:space="preserve"> er den viktigste skatteinntekten, og denne går til alle kommuner. I 2023 utgjorde skatt på inntekt og formue 252 mrd. kroner for kommunesektoren samlet. Disse skatteinntektene inkluderer kapitalinntekter til personlige skattytere. De siste årene er den kommunale skattøren fastsatt med sikte på at skatteinntekter inklusive eiendomsskatt skal utgjøre om lag 40 prosent av kommunesektorens samlede inntekter.</w:t>
      </w:r>
    </w:p>
    <w:p w14:paraId="025FCAA3" w14:textId="77777777" w:rsidR="002D1659" w:rsidRPr="00D47E8F" w:rsidRDefault="002D1659" w:rsidP="00D47E8F">
      <w:r w:rsidRPr="00D47E8F">
        <w:t xml:space="preserve">Eiere av vannkraftverk er pliktige til å betale </w:t>
      </w:r>
      <w:r w:rsidRPr="00D47E8F">
        <w:rPr>
          <w:rStyle w:val="kursiv"/>
        </w:rPr>
        <w:t>naturressursskatt</w:t>
      </w:r>
      <w:r w:rsidRPr="00D47E8F">
        <w:t xml:space="preserve"> til kommuner og fylkeskommuner. Naturressursskatten blir beregnet på grunnlag av hvert enkelte kraftverks gjennomsnittlige årlige kraftproduksjon de siste syv årene. Den omfordeles gjennom inntektsutjevningen, mens de andre kommunale vannkraftsinntektene tilfaller vertskommunen fullt ut. Samlet naturressursskatt til hele kommunesektoren (alle kommuner og fylkeskommuner) har de siste årene utgjort rundt 1½ mrd. kroner per år, hvorav om lag 1,2–1,3 mrd. kroner per år har gått til kommunene. Ifølge ureviderte KOSTRA-tall for 2023 mottok vel 150 av landets 356 kommuner naturressursskatt i 2023.</w:t>
      </w:r>
    </w:p>
    <w:p w14:paraId="2FED8637" w14:textId="77777777" w:rsidR="002D1659" w:rsidRPr="00D47E8F" w:rsidRDefault="002D1659" w:rsidP="00D47E8F">
      <w:pPr>
        <w:pStyle w:val="avsnitt-undertittel"/>
      </w:pPr>
      <w:r w:rsidRPr="00D47E8F">
        <w:t>Inntekter som ikke utjevnes i inntektssystemet</w:t>
      </w:r>
    </w:p>
    <w:p w14:paraId="4642ABE6" w14:textId="77777777" w:rsidR="002D1659" w:rsidRPr="00D47E8F" w:rsidRDefault="002D1659" w:rsidP="00D47E8F">
      <w:pPr>
        <w:rPr>
          <w:rStyle w:val="kursiv"/>
        </w:rPr>
      </w:pPr>
      <w:r w:rsidRPr="00D47E8F">
        <w:rPr>
          <w:rStyle w:val="kursiv"/>
        </w:rPr>
        <w:t>Eiendomsskatt</w:t>
      </w:r>
      <w:r w:rsidRPr="00D47E8F">
        <w:t xml:space="preserve"> er en frivillig skatt som avgjøres lokalpolitisk innenfor gjeldende regelverk. I 2023 hadde 322 kommuner eiendomsskatt, og eiendomsskatten utgjorde samlet om lag 17,6 mrd. kroner. Rundt halvparten av eiendomsskatten er fra eiendomsskatt på boliger og fritidseiendom, mens den andre halvparten er fra eiendomsskatt på næringseiendom, vannkraftverk, vindkraftverk eller petroleumsanlegg. Eiendomsskatt på vannkraftverk, vindkraftverk eller petroleumsanlegg beregnet etter særskilte regler, står alene for rundt 3 ½ mrd. kroner, og bidrar til å trekke opp inntektsnivået i enkelte kommuner vesentlig. Eiendomsskatten inkluderes i de frie inntektene i makro i kommuneopplegget, men inkluderes ikke i inntektsutjevningen.</w:t>
      </w:r>
    </w:p>
    <w:p w14:paraId="06C95EB7" w14:textId="77777777" w:rsidR="002D1659" w:rsidRPr="00D47E8F" w:rsidRDefault="002D1659" w:rsidP="00D47E8F">
      <w:pPr>
        <w:rPr>
          <w:rStyle w:val="kursiv"/>
        </w:rPr>
      </w:pPr>
      <w:r w:rsidRPr="00D47E8F">
        <w:rPr>
          <w:rStyle w:val="kursiv"/>
        </w:rPr>
        <w:t>Netto inntekt fra konsesjonskraft, kraftrettigheter og annen kraft for videresalg:</w:t>
      </w:r>
      <w:r w:rsidRPr="00D47E8F">
        <w:t xml:space="preserve"> Eiere av større vannkraftverk må avstå konsesjonskraft til utbyggingskommunen, og eventuelt til fylkeskommunen. Da ordningen med konsesjonskraft ble innført var hensikten å sikre vertskommunene kraft til alminnelig forsyning til en pris som reflekterte kostnaden ved utbyggingen. Kommunene kan i dag kjøpe konsesjonskraften til en pris som normalt ligger vesentlig under markedsverdi og som er basert på selvkost. Kommunene står fritt til å selge kraften videre, inngå langsiktige avtaler som salg av kraft til en fast pris, benytte kraften selv eller disponere den på annen måte. Noen kommuner har også hatt inntekter fra hjemfall av vannkraftverk til staten. Vertskommunens andel av konsesjonskraften avhenger av folketallet, fordi retten skal tilsvare forbruket til alminnelig forsyning i kommunen.</w:t>
      </w:r>
    </w:p>
    <w:p w14:paraId="764342E2" w14:textId="77777777" w:rsidR="002D1659" w:rsidRPr="00D47E8F" w:rsidRDefault="002D1659" w:rsidP="00D47E8F">
      <w:r w:rsidRPr="00D47E8F">
        <w:t>Samlet utgjorde netto inntekt fra konsesjonskraft, kraftrettigheter og annen kraft for videresalg ifølge KOSTRA 5,9 mrd. kroner i 2023, og vel 200 kommuner og fem fylkeskommuner mottok slike inntekter i 2023. I perioden 2017–2021 varierte disse inntektene mellom 1,2 og 2,5 mrd. kroner og økte til 5,4 mrd. kroner i 2022. Dette omfatter da bare verdien av konsesjonskraften som er solgt videre, og ikke kraft som for eksempel har gått til kommunens eget forbruk.</w:t>
      </w:r>
    </w:p>
    <w:p w14:paraId="0D69BEFB" w14:textId="77777777" w:rsidR="002D1659" w:rsidRPr="00D47E8F" w:rsidRDefault="002D1659" w:rsidP="00D47E8F">
      <w:r w:rsidRPr="00D47E8F">
        <w:t xml:space="preserve">Vi benytter her KOSTRA-tall som viser hva kommunene sitter igjen med av realiserte inntekter fra salg av konsesjonskraft. Disse inntektene vil avhenge av hvordan den enkelte kommune har valgt å disponere konsesjonskraften. Kommunene har anledning til å selge konsesjonskraften videre i spotmarkedet. Alternativt kunne en derfor benyttet verdien av kraften, som beregnes ved å multiplisere kommunens mengde konsesjonskraft med spotprisen. Dette ville i 2022 og 2023 gitt et vesentlig høyere anslag enn realiserte inntekter fra KOSTRA. THEMA </w:t>
      </w:r>
      <w:proofErr w:type="spellStart"/>
      <w:r w:rsidRPr="00D47E8F">
        <w:t>Consulting</w:t>
      </w:r>
      <w:proofErr w:type="spellEnd"/>
      <w:r w:rsidRPr="00D47E8F">
        <w:t xml:space="preserve"> Group utarbeidet i 2023 en rapport på oppdrag fra Det tekniske beregningsutvalg for kommunal og fylkeskommunal økonomi (TBU).</w:t>
      </w:r>
      <w:r w:rsidRPr="00D47E8F">
        <w:rPr>
          <w:rStyle w:val="skrift-hevet"/>
        </w:rPr>
        <w:t>1</w:t>
      </w:r>
      <w:r w:rsidRPr="00D47E8F">
        <w:t xml:space="preserve"> Her ble verdien av konsesjonskraft anslått til 11,9 mrd. kroner i 2022, dvs. mer enn det dobbelte av netto inntekt fra konsesjonskraft, kraftrettigheter og annen kraft for videresalg samme år ifølge KOSTRA.</w:t>
      </w:r>
    </w:p>
    <w:p w14:paraId="2CD065CC" w14:textId="77777777" w:rsidR="002D1659" w:rsidRPr="00D47E8F" w:rsidRDefault="002D1659" w:rsidP="00D47E8F">
      <w:pPr>
        <w:rPr>
          <w:rStyle w:val="kursiv"/>
        </w:rPr>
      </w:pPr>
      <w:r w:rsidRPr="00D47E8F">
        <w:rPr>
          <w:rStyle w:val="kursiv"/>
        </w:rPr>
        <w:t>Produksjonsavgiften på landbasert vindkraft</w:t>
      </w:r>
      <w:r w:rsidRPr="00D47E8F">
        <w:t xml:space="preserve"> ble innført 1. juli 2022, og var da 1 øre/kWh. I forbindelse med forslaget om grunnrenteskatt på landbasert vindkraft ble avgiftssatsen økt til 2 øre/kWh i 2023, og til 2,3 øre/kWh fra 2024. Avgiften innbetales til staten, men inntektene fordeles til vertskommunene året etter </w:t>
      </w:r>
      <w:proofErr w:type="spellStart"/>
      <w:r w:rsidRPr="00D47E8F">
        <w:t>avgiftsåret</w:t>
      </w:r>
      <w:proofErr w:type="spellEnd"/>
      <w:r w:rsidRPr="00D47E8F">
        <w:t xml:space="preserve">. I 2023, dvs. for avgiftsperioden i 2022, var utbetalingen på drøyt 70 mill. kroner, fordelt på 49 kommuner. I </w:t>
      </w:r>
      <w:proofErr w:type="spellStart"/>
      <w:r w:rsidRPr="00D47E8F">
        <w:t>Prop</w:t>
      </w:r>
      <w:proofErr w:type="spellEnd"/>
      <w:r w:rsidRPr="00D47E8F">
        <w:t xml:space="preserve">. 2 LS (2023–2024) </w:t>
      </w:r>
      <w:r w:rsidRPr="00D47E8F">
        <w:rPr>
          <w:rStyle w:val="kursiv"/>
        </w:rPr>
        <w:t>Grunnrenteskatt på landbasert vindkraft</w:t>
      </w:r>
      <w:r w:rsidRPr="00D47E8F">
        <w:t xml:space="preserve"> ble avgiften anslått til om lag 390 mill. kroner i 2024 (utbetales til kommunene i 2025). I analysene i dette kapitlet er inntektene fra produksjonsavgiften på vindkraft slått sammen med netto inntekter fra konsesjonskraft til en felles kategori.</w:t>
      </w:r>
    </w:p>
    <w:p w14:paraId="51DE08F1" w14:textId="77777777" w:rsidR="002D1659" w:rsidRPr="00D47E8F" w:rsidRDefault="002D1659" w:rsidP="00D47E8F">
      <w:r w:rsidRPr="00D47E8F">
        <w:t xml:space="preserve">Gjennom </w:t>
      </w:r>
      <w:r w:rsidRPr="00D47E8F">
        <w:rPr>
          <w:rStyle w:val="kursiv"/>
        </w:rPr>
        <w:t>Havbruksfondet</w:t>
      </w:r>
      <w:r w:rsidRPr="00D47E8F">
        <w:t xml:space="preserve"> fordeles en andel av inntektene fra havbruksnæringen til kommuner og fylkeskommuner med havbruk. Havbruksfondet tilføres inntekter fra produksjonsavgiften på oppdrettsfisk (laks, ørret og regnbueørret) og en andel av inntektene fra salg av nye oppdrettstillatelser. I forbindelse med Stortingets behandling av </w:t>
      </w:r>
      <w:proofErr w:type="spellStart"/>
      <w:r w:rsidRPr="00D47E8F">
        <w:t>Prop</w:t>
      </w:r>
      <w:proofErr w:type="spellEnd"/>
      <w:r w:rsidRPr="00D47E8F">
        <w:t xml:space="preserve">. 78 LS (2022–2023) </w:t>
      </w:r>
      <w:r w:rsidRPr="00D47E8F">
        <w:rPr>
          <w:rStyle w:val="kursiv"/>
        </w:rPr>
        <w:t>Grunnrenteskatt på havbruk</w:t>
      </w:r>
      <w:r w:rsidRPr="00D47E8F">
        <w:t xml:space="preserve"> uttalte flertallet at den kommunale andelen av inntekter fra salg av nye tillatelser skulle økes fra 40 prosent til 55 prosent, jf. </w:t>
      </w:r>
      <w:proofErr w:type="spellStart"/>
      <w:r w:rsidRPr="00D47E8F">
        <w:t>Innst</w:t>
      </w:r>
      <w:proofErr w:type="spellEnd"/>
      <w:r w:rsidRPr="00D47E8F">
        <w:t>. 372 L (2022–2023). Videre er avgiften på produksjon av fisk økt fra 40,5 øre i 2022 til 90 øre fra 1. juli 2023. Inntektene fra produksjonsavgiften utgjør et stabilt element i Havbruksfondet, mens salg av nye tillatelser normalt gjennomføres annethvert år. I 2023 mottok 142 kommuner og sju fylkeskommuner inntekter fra Havbruksfondet.</w:t>
      </w:r>
    </w:p>
    <w:p w14:paraId="4E09EA7B" w14:textId="77777777" w:rsidR="002D1659" w:rsidRPr="00D47E8F" w:rsidRDefault="002D1659" w:rsidP="00D47E8F">
      <w:r w:rsidRPr="00D47E8F">
        <w:t>Kommuner og fylkeskommuner med havbruk ble ifølge tall fra Fiskeridirektoratet tilført 0,5 mrd. kroner i 2019, 2,25 mrd. kroner i 2020, 1 mrd. kroner i 2021, 3,1 mrd. kroner i 2022 og i 2023 fikk de samlet en utbetaling på 1,4 mrd. kroner.</w:t>
      </w:r>
    </w:p>
    <w:p w14:paraId="6D753DDB" w14:textId="77777777" w:rsidR="002D1659" w:rsidRPr="00D47E8F" w:rsidRDefault="002D1659" w:rsidP="00D47E8F">
      <w:pPr>
        <w:rPr>
          <w:rStyle w:val="kursiv"/>
        </w:rPr>
      </w:pPr>
      <w:r w:rsidRPr="00D47E8F">
        <w:rPr>
          <w:rStyle w:val="kursiv"/>
        </w:rPr>
        <w:t>Den differensierte arbeidsgiveravgiften</w:t>
      </w:r>
      <w:r w:rsidRPr="00D47E8F">
        <w:t xml:space="preserve"> er ikke en inntekt, men en avgiftslettelse. Dette er i dag det mest omfattende distriktspolitiske virkemiddelet i Norge. Målet med ordningen er å motvirke nedgang i folketallet i spredtbygde områder ved å stimulere til sysselsetting og grunnlag for næringsvirksomhet.</w:t>
      </w:r>
    </w:p>
    <w:p w14:paraId="45D2FE35" w14:textId="77777777" w:rsidR="002D1659" w:rsidRPr="00D47E8F" w:rsidRDefault="002D1659" w:rsidP="00D47E8F">
      <w:r w:rsidRPr="00D47E8F">
        <w:t>Kommunene er plassert i ulike soner med tilhørende differensierte avgiftssatser. Rundt 200 kommuner hadde redusert arbeidsgiveravgift i 2023. Satsen varierer mellom 10,6 prosent og 0 prosent for disse kommunene. I de mest sentrale områdene i sone 1, benyttes det ordinær sats på 14,1 prosent. Differensiert arbeidsgiveravgift reduserer dermed arbeidskraftkostnadene i distriktene, også i offentlig forvaltning. Fordelen av differensiert arbeidsgiveravgift for kommuneorganisasjonen er beregnet som differansen mellom beregnet full sats og faktisk innkrevd arbeidsgiveravgift for de kommunale tjenestene.</w:t>
      </w:r>
    </w:p>
    <w:p w14:paraId="4A6F16A3" w14:textId="77777777" w:rsidR="002D1659" w:rsidRPr="00D47E8F" w:rsidRDefault="002D1659" w:rsidP="00D47E8F">
      <w:pPr>
        <w:pStyle w:val="avsnitt-undertittel"/>
      </w:pPr>
      <w:r w:rsidRPr="00D47E8F">
        <w:t>Konsesjonsavgifter og utbytteinntekter inkluderes ikke i de frie inntektene</w:t>
      </w:r>
    </w:p>
    <w:p w14:paraId="22C44DD3" w14:textId="77777777" w:rsidR="002D1659" w:rsidRPr="00D47E8F" w:rsidRDefault="002D1659" w:rsidP="00D47E8F">
      <w:r w:rsidRPr="00D47E8F">
        <w:t>Eiere av større vannkraftverk betaler også konsesjonsavgifter til staten og kommunene som er berørt av kraftutbyggingen. Konsesjonsavgiften ble innført for å gi kommunene og staten en kompensasjon for generelle skader og ulemper som følge av utbygging av vassdrag, og dessuten en del av verdiskapingen som fant sted. Konsesjonsavgiften skal avsettes særskilt for hver vertskommune til et fond, som anvendes etter bestemmelse av kommunestyret. Fondets midler skal fortrinnsvis brukes til utvikling av næringslivet i distriktet. Rundt 240 kommuner har de siste årene mottatt om lag 700 mill. kroner årlig i konsesjonsavgifter. Inntekter fra konsesjonsavgifter er ikke inkludert i frie inntekter.</w:t>
      </w:r>
    </w:p>
    <w:p w14:paraId="5FEA4CA0" w14:textId="77777777" w:rsidR="002D1659" w:rsidRPr="00D47E8F" w:rsidRDefault="002D1659" w:rsidP="00D47E8F">
      <w:pPr>
        <w:rPr>
          <w:rStyle w:val="kursiv"/>
        </w:rPr>
      </w:pPr>
      <w:r w:rsidRPr="00D47E8F">
        <w:rPr>
          <w:rStyle w:val="kursiv"/>
        </w:rPr>
        <w:t>Kommunesektorens inntekter fra utbytte og eieruttak</w:t>
      </w:r>
      <w:r w:rsidRPr="00D47E8F">
        <w:t xml:space="preserve"> utgjorde 7,5 mrd. kroner i 2022 og 10,7 mrd. kroner i 2023. I perioden 2017 til 2021 lå disse inntektene mellom 3,8 mrd. kroner og 5,4 mrd. kroner årlig. Store deler av utbytteinntektene stammer fra kraftsektoren, og økningen i utbetalte utbytter i 2022 og 2023 må ses i sammenheng med de høye strømprisene i Sør-Norge. I </w:t>
      </w:r>
      <w:proofErr w:type="spellStart"/>
      <w:r w:rsidRPr="00D47E8F">
        <w:t>THEMAs</w:t>
      </w:r>
      <w:proofErr w:type="spellEnd"/>
      <w:r w:rsidRPr="00D47E8F">
        <w:t xml:space="preserve"> rapport fra desember 2023 ble utbyttene fra kraftsektoren i 2022 (til utbetaling i 2023) anslått til 6,7 mrd. kroner.</w:t>
      </w:r>
    </w:p>
    <w:p w14:paraId="3A8A8013" w14:textId="77777777" w:rsidR="002D1659" w:rsidRPr="00D47E8F" w:rsidRDefault="002D1659" w:rsidP="00D47E8F">
      <w:r w:rsidRPr="00D47E8F">
        <w:t>Utbytteinntekter er inntekter som eierkommunene mottar gjennom sitt eierskap. Det er vanskelig å skille mellom disse inntektene og for eksempel inntekter som andre tidligere eierkommuner har etter å ha solgt seg ut og dermed forvalter i finansmarkedet, det vil si inntekter som kommunene kan skaffe til veie på lik linje med private aktører. På samme måte er det også vanskelig å inkludere i «frie inntekter» avkastning på kommunenes finansplasseringer, som kommunene opprinnelig har fått som «ordinære» frie inntekter. Utbytteinntekter inkluderes derfor ikke i de frie inntektene til eierkommunene. I gjennomsnitt hadde de minste kommunene, kommuner med mellom 3 000 og 5 000 innbyggere og de 20 kommunene med høyeste inntekter per innbygger i 2023 de klart høyeste inntektene fra utbytte og eieruttak i 2023. Forskjellene i frie inntekter mellom kommunegrupper ville kun blitt marginalt endret om en også tok med disse inntektene i inntektsbegrepet i dette kapitlet. Utbyttene og eieruttakene varierte fra 0 kroner til 80 600 kroner per innbygger i kommunen med de høyeste utbyttene og eieruttakene.</w:t>
      </w:r>
    </w:p>
    <w:p w14:paraId="6E602C98" w14:textId="77777777" w:rsidR="002D1659" w:rsidRPr="00D47E8F" w:rsidRDefault="002D1659" w:rsidP="00D47E8F">
      <w:r w:rsidRPr="00D47E8F">
        <w:t>I avsnitt 9.5 viser vi forskjeller i kommunenes tilleggsinntekter, og i det avsnittet er også konsesjonsavgifter og utbytter og eieruttak inkludert.</w:t>
      </w:r>
    </w:p>
    <w:p w14:paraId="7A9BBF4C" w14:textId="77777777" w:rsidR="002D1659" w:rsidRPr="00D47E8F" w:rsidRDefault="002D1659" w:rsidP="00D47E8F">
      <w:pPr>
        <w:pStyle w:val="ramme-noter"/>
      </w:pPr>
      <w:r w:rsidRPr="00D47E8F">
        <w:rPr>
          <w:rStyle w:val="skrift-hevet"/>
        </w:rPr>
        <w:t>1</w:t>
      </w:r>
      <w:r w:rsidRPr="00D47E8F">
        <w:tab/>
      </w:r>
      <w:r w:rsidRPr="00D47E8F">
        <w:rPr>
          <w:rStyle w:val="kursiv"/>
        </w:rPr>
        <w:t>Kommunale inntekter fra kraftsektoren</w:t>
      </w:r>
      <w:r w:rsidRPr="00D47E8F">
        <w:t xml:space="preserve">. Rapport fra THEMA </w:t>
      </w:r>
      <w:proofErr w:type="spellStart"/>
      <w:r w:rsidRPr="00D47E8F">
        <w:t>Consulting</w:t>
      </w:r>
      <w:proofErr w:type="spellEnd"/>
      <w:r w:rsidRPr="00D47E8F">
        <w:t xml:space="preserve"> Group, desember 2023.</w:t>
      </w:r>
    </w:p>
    <w:p w14:paraId="4406BF05" w14:textId="4C1DC963" w:rsidR="002D1659" w:rsidRPr="00D47E8F" w:rsidRDefault="0088504C" w:rsidP="00D47E8F">
      <w:pPr>
        <w:pStyle w:val="Ramme-slutt"/>
      </w:pPr>
      <w:r w:rsidRPr="00D47E8F">
        <w:t>[Boks slutt]</w:t>
      </w:r>
    </w:p>
    <w:p w14:paraId="51DAF8C2" w14:textId="77777777" w:rsidR="002D1659" w:rsidRPr="00D47E8F" w:rsidRDefault="002D1659" w:rsidP="00D47E8F">
      <w:pPr>
        <w:pStyle w:val="Overskrift2"/>
      </w:pPr>
      <w:r w:rsidRPr="00D47E8F">
        <w:t>Forskjeller i skatteinntekter utjevnes i inntektssystemet</w:t>
      </w:r>
    </w:p>
    <w:p w14:paraId="5886116D" w14:textId="77777777" w:rsidR="002D1659" w:rsidRPr="00D47E8F" w:rsidRDefault="002D1659" w:rsidP="00D47E8F">
      <w:r w:rsidRPr="00D47E8F">
        <w:t>Skatteinntektene varierer til dels mye mellom kommunene, og gjør at kommunene har et ulikt utgangspunkt for å gi et likeverdig tjenestetilbud til sine innbyggere. For å ivareta målet om at inntektssystemet skal utjevne kommunenes forutsetninger for å kunne levere likeverdige tjenester, utjevnes skatteinntektene fra inntekts- og formueskatt fra personlige skattytere og fra naturressursskatt delvis mellom kommunene. I tallene der inntektene sammenliknes mellom kommuner og grupper av kommuner er disse skatteinntektene inkludert etter inntektsutjevning. I dette avsnittet ser vi litt nærmere på betydningen av inntektsutjevningen for kommunenes inntekter.</w:t>
      </w:r>
    </w:p>
    <w:p w14:paraId="2A577278" w14:textId="77777777" w:rsidR="002D1659" w:rsidRPr="00D47E8F" w:rsidRDefault="002D1659" w:rsidP="00D47E8F">
      <w:r w:rsidRPr="00D47E8F">
        <w:t>Inntektsutjevningen sørger for at skatteinntektene, som inngår i utjevningen, blir omfordelt fra kommuner med skatteinntekter per innbygger over landsgjennomsnittet til kommuner med skatteinntekter per innbygger under landsgjennomsnittet. Tabell 9.1 viser kommunenes inntekter fra skatt per innbygger i 2023, før og etter inntektsutjevning for kommuner gruppert etter innbyggertall, i prosent av landsgjennomsnittet.</w:t>
      </w:r>
    </w:p>
    <w:p w14:paraId="36B74B98" w14:textId="30DBD87E" w:rsidR="0000328C" w:rsidRPr="00D47E8F" w:rsidRDefault="0000328C" w:rsidP="00D47E8F">
      <w:pPr>
        <w:pStyle w:val="tabell-tittel"/>
      </w:pPr>
      <w:r w:rsidRPr="00D47E8F">
        <w:t>Kommunenes inntekter fra skatt på inntekter, formue og naturressursskatt. Per innbygger i prosent av landsgjennomsnittet.</w:t>
      </w:r>
    </w:p>
    <w:p w14:paraId="77CF2056" w14:textId="77777777" w:rsidR="002D1659" w:rsidRPr="00D47E8F" w:rsidRDefault="002D1659" w:rsidP="00D47E8F">
      <w:pPr>
        <w:pStyle w:val="Tabellnavn"/>
      </w:pPr>
      <w:r w:rsidRPr="00D47E8F">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2D1659" w:rsidRPr="00D47E8F" w14:paraId="1FFD6B29" w14:textId="77777777">
        <w:trPr>
          <w:trHeight w:val="60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920C7E" w14:textId="77777777" w:rsidR="002D1659" w:rsidRPr="00C24493" w:rsidRDefault="002D1659" w:rsidP="00C24493">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F60914" w14:textId="77777777" w:rsidR="002D1659" w:rsidRPr="00C24493" w:rsidRDefault="002D1659" w:rsidP="00C24493">
            <w:pPr>
              <w:jc w:val="right"/>
              <w:rPr>
                <w:sz w:val="20"/>
                <w:szCs w:val="20"/>
              </w:rPr>
            </w:pPr>
            <w:r w:rsidRPr="00C24493">
              <w:rPr>
                <w:sz w:val="20"/>
                <w:szCs w:val="20"/>
              </w:rPr>
              <w:t>Antall</w:t>
            </w:r>
            <w:r w:rsidRPr="00C24493">
              <w:rPr>
                <w:sz w:val="20"/>
                <w:szCs w:val="20"/>
              </w:rPr>
              <w:br/>
              <w:t xml:space="preserve"> kommuner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C70CCB" w14:textId="77777777" w:rsidR="002D1659" w:rsidRPr="00C24493" w:rsidRDefault="002D1659" w:rsidP="00C24493">
            <w:pPr>
              <w:jc w:val="right"/>
              <w:rPr>
                <w:sz w:val="20"/>
                <w:szCs w:val="20"/>
              </w:rPr>
            </w:pPr>
            <w:r w:rsidRPr="00C24493">
              <w:rPr>
                <w:sz w:val="20"/>
                <w:szCs w:val="20"/>
              </w:rPr>
              <w:t>Antall</w:t>
            </w:r>
            <w:r w:rsidRPr="00C24493">
              <w:rPr>
                <w:sz w:val="20"/>
                <w:szCs w:val="20"/>
              </w:rPr>
              <w:br/>
              <w:t xml:space="preserve"> innbyggere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42C15B" w14:textId="1604135B" w:rsidR="002D1659" w:rsidRPr="00C24493" w:rsidRDefault="002D1659" w:rsidP="00C24493">
            <w:pPr>
              <w:jc w:val="right"/>
              <w:rPr>
                <w:sz w:val="20"/>
                <w:szCs w:val="20"/>
              </w:rPr>
            </w:pPr>
            <w:r w:rsidRPr="00C24493">
              <w:rPr>
                <w:sz w:val="20"/>
                <w:szCs w:val="20"/>
              </w:rPr>
              <w:t>Før skatte</w:t>
            </w:r>
            <w:r w:rsidR="00C24493">
              <w:rPr>
                <w:sz w:val="20"/>
                <w:szCs w:val="20"/>
              </w:rPr>
              <w:softHyphen/>
            </w:r>
            <w:r w:rsidRPr="00C24493">
              <w:rPr>
                <w:sz w:val="20"/>
                <w:szCs w:val="20"/>
              </w:rPr>
              <w:t>utjevning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009268" w14:textId="356735E5" w:rsidR="002D1659" w:rsidRPr="00C24493" w:rsidRDefault="002D1659" w:rsidP="00C24493">
            <w:pPr>
              <w:jc w:val="right"/>
              <w:rPr>
                <w:sz w:val="20"/>
                <w:szCs w:val="20"/>
              </w:rPr>
            </w:pPr>
            <w:r w:rsidRPr="00C24493">
              <w:rPr>
                <w:sz w:val="20"/>
                <w:szCs w:val="20"/>
              </w:rPr>
              <w:t>Etter skatte</w:t>
            </w:r>
            <w:r w:rsidR="00C24493">
              <w:rPr>
                <w:sz w:val="20"/>
                <w:szCs w:val="20"/>
              </w:rPr>
              <w:softHyphen/>
            </w:r>
            <w:r w:rsidRPr="00C24493">
              <w:rPr>
                <w:sz w:val="20"/>
                <w:szCs w:val="20"/>
              </w:rPr>
              <w:t>utjevning</w:t>
            </w:r>
          </w:p>
        </w:tc>
      </w:tr>
      <w:tr w:rsidR="002D1659" w:rsidRPr="00D47E8F" w14:paraId="575B3AF6"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5804D364" w14:textId="77777777" w:rsidR="002D1659" w:rsidRPr="00C24493" w:rsidRDefault="002D1659" w:rsidP="00C24493">
            <w:pPr>
              <w:rPr>
                <w:sz w:val="20"/>
                <w:szCs w:val="20"/>
              </w:rPr>
            </w:pPr>
            <w:r w:rsidRPr="00C24493">
              <w:rPr>
                <w:sz w:val="20"/>
                <w:szCs w:val="20"/>
              </w:rPr>
              <w:t>Under 1000 innb.</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C2E98D1" w14:textId="77777777" w:rsidR="002D1659" w:rsidRPr="00C24493" w:rsidRDefault="002D1659" w:rsidP="00C24493">
            <w:pPr>
              <w:jc w:val="right"/>
              <w:rPr>
                <w:sz w:val="20"/>
                <w:szCs w:val="20"/>
              </w:rPr>
            </w:pPr>
            <w:r w:rsidRPr="00C24493">
              <w:rPr>
                <w:sz w:val="20"/>
                <w:szCs w:val="20"/>
              </w:rPr>
              <w:t>17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2A95C93" w14:textId="77777777" w:rsidR="002D1659" w:rsidRPr="00C24493" w:rsidRDefault="002D1659" w:rsidP="00C24493">
            <w:pPr>
              <w:jc w:val="right"/>
              <w:rPr>
                <w:sz w:val="20"/>
                <w:szCs w:val="20"/>
              </w:rPr>
            </w:pPr>
            <w:r w:rsidRPr="00C24493">
              <w:rPr>
                <w:sz w:val="20"/>
                <w:szCs w:val="20"/>
              </w:rPr>
              <w:t>12 208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651344B" w14:textId="77777777" w:rsidR="002D1659" w:rsidRPr="00C24493" w:rsidRDefault="002D1659" w:rsidP="00C24493">
            <w:pPr>
              <w:jc w:val="right"/>
              <w:rPr>
                <w:sz w:val="20"/>
                <w:szCs w:val="20"/>
              </w:rPr>
            </w:pPr>
            <w:r w:rsidRPr="00C24493">
              <w:rPr>
                <w:sz w:val="20"/>
                <w:szCs w:val="20"/>
              </w:rPr>
              <w:t>82 %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44FE044" w14:textId="77777777" w:rsidR="002D1659" w:rsidRPr="00C24493" w:rsidRDefault="002D1659" w:rsidP="00C24493">
            <w:pPr>
              <w:jc w:val="right"/>
              <w:rPr>
                <w:sz w:val="20"/>
                <w:szCs w:val="20"/>
              </w:rPr>
            </w:pPr>
            <w:r w:rsidRPr="00C24493">
              <w:rPr>
                <w:sz w:val="20"/>
                <w:szCs w:val="20"/>
              </w:rPr>
              <w:t>95 %</w:t>
            </w:r>
          </w:p>
        </w:tc>
      </w:tr>
      <w:tr w:rsidR="002D1659" w:rsidRPr="00D47E8F" w14:paraId="4C0FBDBD" w14:textId="77777777">
        <w:trPr>
          <w:trHeight w:val="380"/>
        </w:trPr>
        <w:tc>
          <w:tcPr>
            <w:tcW w:w="3900" w:type="dxa"/>
            <w:tcBorders>
              <w:top w:val="nil"/>
              <w:left w:val="nil"/>
              <w:bottom w:val="nil"/>
              <w:right w:val="nil"/>
            </w:tcBorders>
            <w:tcMar>
              <w:top w:w="128" w:type="dxa"/>
              <w:left w:w="43" w:type="dxa"/>
              <w:bottom w:w="43" w:type="dxa"/>
              <w:right w:w="43" w:type="dxa"/>
            </w:tcMar>
          </w:tcPr>
          <w:p w14:paraId="61F1DA4A" w14:textId="77777777" w:rsidR="002D1659" w:rsidRPr="00C24493" w:rsidRDefault="002D1659" w:rsidP="00C24493">
            <w:pPr>
              <w:rPr>
                <w:sz w:val="20"/>
                <w:szCs w:val="20"/>
              </w:rPr>
            </w:pPr>
            <w:r w:rsidRPr="00C24493">
              <w:rPr>
                <w:sz w:val="20"/>
                <w:szCs w:val="20"/>
              </w:rPr>
              <w:t>1 000–3 000 innb.</w:t>
            </w:r>
          </w:p>
        </w:tc>
        <w:tc>
          <w:tcPr>
            <w:tcW w:w="1400" w:type="dxa"/>
            <w:tcBorders>
              <w:top w:val="nil"/>
              <w:left w:val="nil"/>
              <w:bottom w:val="nil"/>
              <w:right w:val="nil"/>
            </w:tcBorders>
            <w:tcMar>
              <w:top w:w="128" w:type="dxa"/>
              <w:left w:w="43" w:type="dxa"/>
              <w:bottom w:w="43" w:type="dxa"/>
              <w:right w:w="43" w:type="dxa"/>
            </w:tcMar>
            <w:vAlign w:val="bottom"/>
          </w:tcPr>
          <w:p w14:paraId="16502A71" w14:textId="77777777" w:rsidR="002D1659" w:rsidRPr="00C24493" w:rsidRDefault="002D1659" w:rsidP="00C24493">
            <w:pPr>
              <w:jc w:val="right"/>
              <w:rPr>
                <w:sz w:val="20"/>
                <w:szCs w:val="20"/>
              </w:rPr>
            </w:pPr>
            <w:r w:rsidRPr="00C24493">
              <w:rPr>
                <w:sz w:val="20"/>
                <w:szCs w:val="20"/>
              </w:rPr>
              <w:t>100</w:t>
            </w:r>
          </w:p>
        </w:tc>
        <w:tc>
          <w:tcPr>
            <w:tcW w:w="1400" w:type="dxa"/>
            <w:tcBorders>
              <w:top w:val="nil"/>
              <w:left w:val="nil"/>
              <w:bottom w:val="nil"/>
              <w:right w:val="nil"/>
            </w:tcBorders>
            <w:tcMar>
              <w:top w:w="128" w:type="dxa"/>
              <w:left w:w="43" w:type="dxa"/>
              <w:bottom w:w="43" w:type="dxa"/>
              <w:right w:w="43" w:type="dxa"/>
            </w:tcMar>
            <w:vAlign w:val="bottom"/>
          </w:tcPr>
          <w:p w14:paraId="1C78F790" w14:textId="77777777" w:rsidR="002D1659" w:rsidRPr="00C24493" w:rsidRDefault="002D1659" w:rsidP="00C24493">
            <w:pPr>
              <w:jc w:val="right"/>
              <w:rPr>
                <w:sz w:val="20"/>
                <w:szCs w:val="20"/>
              </w:rPr>
            </w:pPr>
            <w:r w:rsidRPr="00C24493">
              <w:rPr>
                <w:sz w:val="20"/>
                <w:szCs w:val="20"/>
              </w:rPr>
              <w:t>201 678</w:t>
            </w:r>
          </w:p>
        </w:tc>
        <w:tc>
          <w:tcPr>
            <w:tcW w:w="1400" w:type="dxa"/>
            <w:tcBorders>
              <w:top w:val="nil"/>
              <w:left w:val="nil"/>
              <w:bottom w:val="nil"/>
              <w:right w:val="nil"/>
            </w:tcBorders>
            <w:tcMar>
              <w:top w:w="128" w:type="dxa"/>
              <w:left w:w="43" w:type="dxa"/>
              <w:bottom w:w="43" w:type="dxa"/>
              <w:right w:w="43" w:type="dxa"/>
            </w:tcMar>
            <w:vAlign w:val="bottom"/>
          </w:tcPr>
          <w:p w14:paraId="67BDFFDD" w14:textId="77777777" w:rsidR="002D1659" w:rsidRPr="00C24493" w:rsidRDefault="002D1659" w:rsidP="00C24493">
            <w:pPr>
              <w:jc w:val="right"/>
              <w:rPr>
                <w:sz w:val="20"/>
                <w:szCs w:val="20"/>
              </w:rPr>
            </w:pPr>
            <w:r w:rsidRPr="00C24493">
              <w:rPr>
                <w:sz w:val="20"/>
                <w:szCs w:val="20"/>
              </w:rPr>
              <w:t>85 %</w:t>
            </w:r>
          </w:p>
        </w:tc>
        <w:tc>
          <w:tcPr>
            <w:tcW w:w="1400" w:type="dxa"/>
            <w:tcBorders>
              <w:top w:val="nil"/>
              <w:left w:val="nil"/>
              <w:bottom w:val="nil"/>
              <w:right w:val="nil"/>
            </w:tcBorders>
            <w:tcMar>
              <w:top w:w="128" w:type="dxa"/>
              <w:left w:w="43" w:type="dxa"/>
              <w:bottom w:w="43" w:type="dxa"/>
              <w:right w:w="43" w:type="dxa"/>
            </w:tcMar>
            <w:vAlign w:val="bottom"/>
          </w:tcPr>
          <w:p w14:paraId="7F0DB618" w14:textId="77777777" w:rsidR="002D1659" w:rsidRPr="00C24493" w:rsidRDefault="002D1659" w:rsidP="00C24493">
            <w:pPr>
              <w:jc w:val="right"/>
              <w:rPr>
                <w:sz w:val="20"/>
                <w:szCs w:val="20"/>
              </w:rPr>
            </w:pPr>
            <w:r w:rsidRPr="00C24493">
              <w:rPr>
                <w:sz w:val="20"/>
                <w:szCs w:val="20"/>
              </w:rPr>
              <w:t>96 %</w:t>
            </w:r>
          </w:p>
        </w:tc>
      </w:tr>
      <w:tr w:rsidR="002D1659" w:rsidRPr="00D47E8F" w14:paraId="360DC2EC" w14:textId="77777777">
        <w:trPr>
          <w:trHeight w:val="380"/>
        </w:trPr>
        <w:tc>
          <w:tcPr>
            <w:tcW w:w="3900" w:type="dxa"/>
            <w:tcBorders>
              <w:top w:val="nil"/>
              <w:left w:val="nil"/>
              <w:bottom w:val="nil"/>
              <w:right w:val="nil"/>
            </w:tcBorders>
            <w:tcMar>
              <w:top w:w="128" w:type="dxa"/>
              <w:left w:w="43" w:type="dxa"/>
              <w:bottom w:w="43" w:type="dxa"/>
              <w:right w:w="43" w:type="dxa"/>
            </w:tcMar>
          </w:tcPr>
          <w:p w14:paraId="12EEE1CA" w14:textId="77777777" w:rsidR="002D1659" w:rsidRPr="00C24493" w:rsidRDefault="002D1659" w:rsidP="00C24493">
            <w:pPr>
              <w:rPr>
                <w:sz w:val="20"/>
                <w:szCs w:val="20"/>
              </w:rPr>
            </w:pPr>
            <w:r w:rsidRPr="00C24493">
              <w:rPr>
                <w:sz w:val="20"/>
                <w:szCs w:val="20"/>
              </w:rPr>
              <w:t>3 000–5 000 innb.</w:t>
            </w:r>
          </w:p>
        </w:tc>
        <w:tc>
          <w:tcPr>
            <w:tcW w:w="1400" w:type="dxa"/>
            <w:tcBorders>
              <w:top w:val="nil"/>
              <w:left w:val="nil"/>
              <w:bottom w:val="nil"/>
              <w:right w:val="nil"/>
            </w:tcBorders>
            <w:tcMar>
              <w:top w:w="128" w:type="dxa"/>
              <w:left w:w="43" w:type="dxa"/>
              <w:bottom w:w="43" w:type="dxa"/>
              <w:right w:w="43" w:type="dxa"/>
            </w:tcMar>
            <w:vAlign w:val="bottom"/>
          </w:tcPr>
          <w:p w14:paraId="7158CBF6" w14:textId="77777777" w:rsidR="002D1659" w:rsidRPr="00C24493" w:rsidRDefault="002D1659" w:rsidP="00C24493">
            <w:pPr>
              <w:jc w:val="right"/>
              <w:rPr>
                <w:sz w:val="20"/>
                <w:szCs w:val="20"/>
              </w:rPr>
            </w:pPr>
            <w:r w:rsidRPr="00C24493">
              <w:rPr>
                <w:sz w:val="20"/>
                <w:szCs w:val="20"/>
              </w:rPr>
              <w:t>37</w:t>
            </w:r>
          </w:p>
        </w:tc>
        <w:tc>
          <w:tcPr>
            <w:tcW w:w="1400" w:type="dxa"/>
            <w:tcBorders>
              <w:top w:val="nil"/>
              <w:left w:val="nil"/>
              <w:bottom w:val="nil"/>
              <w:right w:val="nil"/>
            </w:tcBorders>
            <w:tcMar>
              <w:top w:w="128" w:type="dxa"/>
              <w:left w:w="43" w:type="dxa"/>
              <w:bottom w:w="43" w:type="dxa"/>
              <w:right w:w="43" w:type="dxa"/>
            </w:tcMar>
            <w:vAlign w:val="bottom"/>
          </w:tcPr>
          <w:p w14:paraId="76958471" w14:textId="77777777" w:rsidR="002D1659" w:rsidRPr="00C24493" w:rsidRDefault="002D1659" w:rsidP="00C24493">
            <w:pPr>
              <w:jc w:val="right"/>
              <w:rPr>
                <w:sz w:val="20"/>
                <w:szCs w:val="20"/>
              </w:rPr>
            </w:pPr>
            <w:r w:rsidRPr="00C24493">
              <w:rPr>
                <w:sz w:val="20"/>
                <w:szCs w:val="20"/>
              </w:rPr>
              <w:t>146 871</w:t>
            </w:r>
          </w:p>
        </w:tc>
        <w:tc>
          <w:tcPr>
            <w:tcW w:w="1400" w:type="dxa"/>
            <w:tcBorders>
              <w:top w:val="nil"/>
              <w:left w:val="nil"/>
              <w:bottom w:val="nil"/>
              <w:right w:val="nil"/>
            </w:tcBorders>
            <w:tcMar>
              <w:top w:w="128" w:type="dxa"/>
              <w:left w:w="43" w:type="dxa"/>
              <w:bottom w:w="43" w:type="dxa"/>
              <w:right w:w="43" w:type="dxa"/>
            </w:tcMar>
            <w:vAlign w:val="bottom"/>
          </w:tcPr>
          <w:p w14:paraId="6106C86D" w14:textId="77777777" w:rsidR="002D1659" w:rsidRPr="00C24493" w:rsidRDefault="002D1659" w:rsidP="00C24493">
            <w:pPr>
              <w:jc w:val="right"/>
              <w:rPr>
                <w:sz w:val="20"/>
                <w:szCs w:val="20"/>
              </w:rPr>
            </w:pPr>
            <w:r w:rsidRPr="00C24493">
              <w:rPr>
                <w:sz w:val="20"/>
                <w:szCs w:val="20"/>
              </w:rPr>
              <w:t>87 %</w:t>
            </w:r>
          </w:p>
        </w:tc>
        <w:tc>
          <w:tcPr>
            <w:tcW w:w="1400" w:type="dxa"/>
            <w:tcBorders>
              <w:top w:val="nil"/>
              <w:left w:val="nil"/>
              <w:bottom w:val="nil"/>
              <w:right w:val="nil"/>
            </w:tcBorders>
            <w:tcMar>
              <w:top w:w="128" w:type="dxa"/>
              <w:left w:w="43" w:type="dxa"/>
              <w:bottom w:w="43" w:type="dxa"/>
              <w:right w:w="43" w:type="dxa"/>
            </w:tcMar>
            <w:vAlign w:val="bottom"/>
          </w:tcPr>
          <w:p w14:paraId="5C43F4A8" w14:textId="77777777" w:rsidR="002D1659" w:rsidRPr="00C24493" w:rsidRDefault="002D1659" w:rsidP="00C24493">
            <w:pPr>
              <w:jc w:val="right"/>
              <w:rPr>
                <w:sz w:val="20"/>
                <w:szCs w:val="20"/>
              </w:rPr>
            </w:pPr>
            <w:r w:rsidRPr="00C24493">
              <w:rPr>
                <w:sz w:val="20"/>
                <w:szCs w:val="20"/>
              </w:rPr>
              <w:t>96 %</w:t>
            </w:r>
          </w:p>
        </w:tc>
      </w:tr>
      <w:tr w:rsidR="002D1659" w:rsidRPr="00D47E8F" w14:paraId="4B27235D" w14:textId="77777777">
        <w:trPr>
          <w:trHeight w:val="380"/>
        </w:trPr>
        <w:tc>
          <w:tcPr>
            <w:tcW w:w="3900" w:type="dxa"/>
            <w:tcBorders>
              <w:top w:val="nil"/>
              <w:left w:val="nil"/>
              <w:bottom w:val="nil"/>
              <w:right w:val="nil"/>
            </w:tcBorders>
            <w:tcMar>
              <w:top w:w="128" w:type="dxa"/>
              <w:left w:w="43" w:type="dxa"/>
              <w:bottom w:w="43" w:type="dxa"/>
              <w:right w:w="43" w:type="dxa"/>
            </w:tcMar>
          </w:tcPr>
          <w:p w14:paraId="48FBB52B" w14:textId="77777777" w:rsidR="002D1659" w:rsidRPr="00C24493" w:rsidRDefault="002D1659" w:rsidP="00C24493">
            <w:pPr>
              <w:rPr>
                <w:sz w:val="20"/>
                <w:szCs w:val="20"/>
              </w:rPr>
            </w:pPr>
            <w:r w:rsidRPr="00C24493">
              <w:rPr>
                <w:sz w:val="20"/>
                <w:szCs w:val="20"/>
              </w:rPr>
              <w:t>5 000–10 000 innb.</w:t>
            </w:r>
          </w:p>
        </w:tc>
        <w:tc>
          <w:tcPr>
            <w:tcW w:w="1400" w:type="dxa"/>
            <w:tcBorders>
              <w:top w:val="nil"/>
              <w:left w:val="nil"/>
              <w:bottom w:val="nil"/>
              <w:right w:val="nil"/>
            </w:tcBorders>
            <w:tcMar>
              <w:top w:w="128" w:type="dxa"/>
              <w:left w:w="43" w:type="dxa"/>
              <w:bottom w:w="43" w:type="dxa"/>
              <w:right w:w="43" w:type="dxa"/>
            </w:tcMar>
            <w:vAlign w:val="bottom"/>
          </w:tcPr>
          <w:p w14:paraId="7B621FDD" w14:textId="77777777" w:rsidR="002D1659" w:rsidRPr="00C24493" w:rsidRDefault="002D1659" w:rsidP="00C24493">
            <w:pPr>
              <w:jc w:val="right"/>
              <w:rPr>
                <w:sz w:val="20"/>
                <w:szCs w:val="20"/>
              </w:rPr>
            </w:pPr>
            <w:r w:rsidRPr="00C24493">
              <w:rPr>
                <w:sz w:val="20"/>
                <w:szCs w:val="20"/>
              </w:rPr>
              <w:t>71</w:t>
            </w:r>
          </w:p>
        </w:tc>
        <w:tc>
          <w:tcPr>
            <w:tcW w:w="1400" w:type="dxa"/>
            <w:tcBorders>
              <w:top w:val="nil"/>
              <w:left w:val="nil"/>
              <w:bottom w:val="nil"/>
              <w:right w:val="nil"/>
            </w:tcBorders>
            <w:tcMar>
              <w:top w:w="128" w:type="dxa"/>
              <w:left w:w="43" w:type="dxa"/>
              <w:bottom w:w="43" w:type="dxa"/>
              <w:right w:w="43" w:type="dxa"/>
            </w:tcMar>
            <w:vAlign w:val="bottom"/>
          </w:tcPr>
          <w:p w14:paraId="7E6D5B0A" w14:textId="77777777" w:rsidR="002D1659" w:rsidRPr="00C24493" w:rsidRDefault="002D1659" w:rsidP="00C24493">
            <w:pPr>
              <w:jc w:val="right"/>
              <w:rPr>
                <w:sz w:val="20"/>
                <w:szCs w:val="20"/>
              </w:rPr>
            </w:pPr>
            <w:r w:rsidRPr="00C24493">
              <w:rPr>
                <w:sz w:val="20"/>
                <w:szCs w:val="20"/>
              </w:rPr>
              <w:t>500 975</w:t>
            </w:r>
          </w:p>
        </w:tc>
        <w:tc>
          <w:tcPr>
            <w:tcW w:w="1400" w:type="dxa"/>
            <w:tcBorders>
              <w:top w:val="nil"/>
              <w:left w:val="nil"/>
              <w:bottom w:val="nil"/>
              <w:right w:val="nil"/>
            </w:tcBorders>
            <w:tcMar>
              <w:top w:w="128" w:type="dxa"/>
              <w:left w:w="43" w:type="dxa"/>
              <w:bottom w:w="43" w:type="dxa"/>
              <w:right w:w="43" w:type="dxa"/>
            </w:tcMar>
            <w:vAlign w:val="bottom"/>
          </w:tcPr>
          <w:p w14:paraId="444A9547" w14:textId="77777777" w:rsidR="002D1659" w:rsidRPr="00C24493" w:rsidRDefault="002D1659" w:rsidP="00C24493">
            <w:pPr>
              <w:jc w:val="right"/>
              <w:rPr>
                <w:sz w:val="20"/>
                <w:szCs w:val="20"/>
              </w:rPr>
            </w:pPr>
            <w:r w:rsidRPr="00C24493">
              <w:rPr>
                <w:sz w:val="20"/>
                <w:szCs w:val="20"/>
              </w:rPr>
              <w:t>86 %</w:t>
            </w:r>
          </w:p>
        </w:tc>
        <w:tc>
          <w:tcPr>
            <w:tcW w:w="1400" w:type="dxa"/>
            <w:tcBorders>
              <w:top w:val="nil"/>
              <w:left w:val="nil"/>
              <w:bottom w:val="nil"/>
              <w:right w:val="nil"/>
            </w:tcBorders>
            <w:tcMar>
              <w:top w:w="128" w:type="dxa"/>
              <w:left w:w="43" w:type="dxa"/>
              <w:bottom w:w="43" w:type="dxa"/>
              <w:right w:w="43" w:type="dxa"/>
            </w:tcMar>
            <w:vAlign w:val="bottom"/>
          </w:tcPr>
          <w:p w14:paraId="7C4DAE5D" w14:textId="77777777" w:rsidR="002D1659" w:rsidRPr="00C24493" w:rsidRDefault="002D1659" w:rsidP="00C24493">
            <w:pPr>
              <w:jc w:val="right"/>
              <w:rPr>
                <w:sz w:val="20"/>
                <w:szCs w:val="20"/>
              </w:rPr>
            </w:pPr>
            <w:r w:rsidRPr="00C24493">
              <w:rPr>
                <w:sz w:val="20"/>
                <w:szCs w:val="20"/>
              </w:rPr>
              <w:t>96 %</w:t>
            </w:r>
          </w:p>
        </w:tc>
      </w:tr>
      <w:tr w:rsidR="002D1659" w:rsidRPr="00D47E8F" w14:paraId="44647270" w14:textId="77777777">
        <w:trPr>
          <w:trHeight w:val="380"/>
        </w:trPr>
        <w:tc>
          <w:tcPr>
            <w:tcW w:w="3900" w:type="dxa"/>
            <w:tcBorders>
              <w:top w:val="nil"/>
              <w:left w:val="nil"/>
              <w:bottom w:val="nil"/>
              <w:right w:val="nil"/>
            </w:tcBorders>
            <w:tcMar>
              <w:top w:w="128" w:type="dxa"/>
              <w:left w:w="43" w:type="dxa"/>
              <w:bottom w:w="43" w:type="dxa"/>
              <w:right w:w="43" w:type="dxa"/>
            </w:tcMar>
          </w:tcPr>
          <w:p w14:paraId="3784911C" w14:textId="77777777" w:rsidR="002D1659" w:rsidRPr="00C24493" w:rsidRDefault="002D1659" w:rsidP="00C24493">
            <w:pPr>
              <w:rPr>
                <w:sz w:val="20"/>
                <w:szCs w:val="20"/>
              </w:rPr>
            </w:pPr>
            <w:r w:rsidRPr="00C24493">
              <w:rPr>
                <w:sz w:val="20"/>
                <w:szCs w:val="20"/>
              </w:rPr>
              <w:t>10 000–20 000 innb.</w:t>
            </w:r>
          </w:p>
        </w:tc>
        <w:tc>
          <w:tcPr>
            <w:tcW w:w="1400" w:type="dxa"/>
            <w:tcBorders>
              <w:top w:val="nil"/>
              <w:left w:val="nil"/>
              <w:bottom w:val="nil"/>
              <w:right w:val="nil"/>
            </w:tcBorders>
            <w:tcMar>
              <w:top w:w="128" w:type="dxa"/>
              <w:left w:w="43" w:type="dxa"/>
              <w:bottom w:w="43" w:type="dxa"/>
              <w:right w:w="43" w:type="dxa"/>
            </w:tcMar>
            <w:vAlign w:val="bottom"/>
          </w:tcPr>
          <w:p w14:paraId="73BFAF58" w14:textId="77777777" w:rsidR="002D1659" w:rsidRPr="00C24493" w:rsidRDefault="002D1659" w:rsidP="00C24493">
            <w:pPr>
              <w:jc w:val="right"/>
              <w:rPr>
                <w:sz w:val="20"/>
                <w:szCs w:val="20"/>
              </w:rPr>
            </w:pPr>
            <w:r w:rsidRPr="00C24493">
              <w:rPr>
                <w:sz w:val="20"/>
                <w:szCs w:val="20"/>
              </w:rPr>
              <w:t>47</w:t>
            </w:r>
          </w:p>
        </w:tc>
        <w:tc>
          <w:tcPr>
            <w:tcW w:w="1400" w:type="dxa"/>
            <w:tcBorders>
              <w:top w:val="nil"/>
              <w:left w:val="nil"/>
              <w:bottom w:val="nil"/>
              <w:right w:val="nil"/>
            </w:tcBorders>
            <w:tcMar>
              <w:top w:w="128" w:type="dxa"/>
              <w:left w:w="43" w:type="dxa"/>
              <w:bottom w:w="43" w:type="dxa"/>
              <w:right w:w="43" w:type="dxa"/>
            </w:tcMar>
            <w:vAlign w:val="bottom"/>
          </w:tcPr>
          <w:p w14:paraId="1BB6AA73" w14:textId="77777777" w:rsidR="002D1659" w:rsidRPr="00C24493" w:rsidRDefault="002D1659" w:rsidP="00C24493">
            <w:pPr>
              <w:jc w:val="right"/>
              <w:rPr>
                <w:sz w:val="20"/>
                <w:szCs w:val="20"/>
              </w:rPr>
            </w:pPr>
            <w:r w:rsidRPr="00C24493">
              <w:rPr>
                <w:sz w:val="20"/>
                <w:szCs w:val="20"/>
              </w:rPr>
              <w:t>672 587</w:t>
            </w:r>
          </w:p>
        </w:tc>
        <w:tc>
          <w:tcPr>
            <w:tcW w:w="1400" w:type="dxa"/>
            <w:tcBorders>
              <w:top w:val="nil"/>
              <w:left w:val="nil"/>
              <w:bottom w:val="nil"/>
              <w:right w:val="nil"/>
            </w:tcBorders>
            <w:tcMar>
              <w:top w:w="128" w:type="dxa"/>
              <w:left w:w="43" w:type="dxa"/>
              <w:bottom w:w="43" w:type="dxa"/>
              <w:right w:w="43" w:type="dxa"/>
            </w:tcMar>
            <w:vAlign w:val="bottom"/>
          </w:tcPr>
          <w:p w14:paraId="49B5AB69" w14:textId="77777777" w:rsidR="002D1659" w:rsidRPr="00C24493" w:rsidRDefault="002D1659" w:rsidP="00C24493">
            <w:pPr>
              <w:jc w:val="right"/>
              <w:rPr>
                <w:sz w:val="20"/>
                <w:szCs w:val="20"/>
              </w:rPr>
            </w:pPr>
            <w:r w:rsidRPr="00C24493">
              <w:rPr>
                <w:sz w:val="20"/>
                <w:szCs w:val="20"/>
              </w:rPr>
              <w:t>86 %</w:t>
            </w:r>
          </w:p>
        </w:tc>
        <w:tc>
          <w:tcPr>
            <w:tcW w:w="1400" w:type="dxa"/>
            <w:tcBorders>
              <w:top w:val="nil"/>
              <w:left w:val="nil"/>
              <w:bottom w:val="nil"/>
              <w:right w:val="nil"/>
            </w:tcBorders>
            <w:tcMar>
              <w:top w:w="128" w:type="dxa"/>
              <w:left w:w="43" w:type="dxa"/>
              <w:bottom w:w="43" w:type="dxa"/>
              <w:right w:w="43" w:type="dxa"/>
            </w:tcMar>
            <w:vAlign w:val="bottom"/>
          </w:tcPr>
          <w:p w14:paraId="597DA65F" w14:textId="77777777" w:rsidR="002D1659" w:rsidRPr="00C24493" w:rsidRDefault="002D1659" w:rsidP="00C24493">
            <w:pPr>
              <w:jc w:val="right"/>
              <w:rPr>
                <w:sz w:val="20"/>
                <w:szCs w:val="20"/>
              </w:rPr>
            </w:pPr>
            <w:r w:rsidRPr="00C24493">
              <w:rPr>
                <w:sz w:val="20"/>
                <w:szCs w:val="20"/>
              </w:rPr>
              <w:t>95 %</w:t>
            </w:r>
          </w:p>
        </w:tc>
      </w:tr>
      <w:tr w:rsidR="002D1659" w:rsidRPr="00D47E8F" w14:paraId="292BF1F2" w14:textId="77777777">
        <w:trPr>
          <w:trHeight w:val="380"/>
        </w:trPr>
        <w:tc>
          <w:tcPr>
            <w:tcW w:w="3900" w:type="dxa"/>
            <w:tcBorders>
              <w:top w:val="nil"/>
              <w:left w:val="nil"/>
              <w:bottom w:val="nil"/>
              <w:right w:val="nil"/>
            </w:tcBorders>
            <w:tcMar>
              <w:top w:w="128" w:type="dxa"/>
              <w:left w:w="43" w:type="dxa"/>
              <w:bottom w:w="43" w:type="dxa"/>
              <w:right w:w="43" w:type="dxa"/>
            </w:tcMar>
          </w:tcPr>
          <w:p w14:paraId="5C870A0D" w14:textId="77777777" w:rsidR="002D1659" w:rsidRPr="00C24493" w:rsidRDefault="002D1659" w:rsidP="00C24493">
            <w:pPr>
              <w:rPr>
                <w:sz w:val="20"/>
                <w:szCs w:val="20"/>
              </w:rPr>
            </w:pPr>
            <w:r w:rsidRPr="00C24493">
              <w:rPr>
                <w:sz w:val="20"/>
                <w:szCs w:val="20"/>
              </w:rPr>
              <w:t>20 000–50 000 innb.</w:t>
            </w:r>
          </w:p>
        </w:tc>
        <w:tc>
          <w:tcPr>
            <w:tcW w:w="1400" w:type="dxa"/>
            <w:tcBorders>
              <w:top w:val="nil"/>
              <w:left w:val="nil"/>
              <w:bottom w:val="nil"/>
              <w:right w:val="nil"/>
            </w:tcBorders>
            <w:tcMar>
              <w:top w:w="128" w:type="dxa"/>
              <w:left w:w="43" w:type="dxa"/>
              <w:bottom w:w="43" w:type="dxa"/>
              <w:right w:w="43" w:type="dxa"/>
            </w:tcMar>
            <w:vAlign w:val="bottom"/>
          </w:tcPr>
          <w:p w14:paraId="43998CFC" w14:textId="77777777" w:rsidR="002D1659" w:rsidRPr="00C24493" w:rsidRDefault="002D1659" w:rsidP="00C24493">
            <w:pPr>
              <w:jc w:val="right"/>
              <w:rPr>
                <w:sz w:val="20"/>
                <w:szCs w:val="20"/>
              </w:rPr>
            </w:pPr>
            <w:r w:rsidRPr="00C24493">
              <w:rPr>
                <w:sz w:val="20"/>
                <w:szCs w:val="20"/>
              </w:rPr>
              <w:t>44</w:t>
            </w:r>
          </w:p>
        </w:tc>
        <w:tc>
          <w:tcPr>
            <w:tcW w:w="1400" w:type="dxa"/>
            <w:tcBorders>
              <w:top w:val="nil"/>
              <w:left w:val="nil"/>
              <w:bottom w:val="nil"/>
              <w:right w:val="nil"/>
            </w:tcBorders>
            <w:tcMar>
              <w:top w:w="128" w:type="dxa"/>
              <w:left w:w="43" w:type="dxa"/>
              <w:bottom w:w="43" w:type="dxa"/>
              <w:right w:w="43" w:type="dxa"/>
            </w:tcMar>
            <w:vAlign w:val="bottom"/>
          </w:tcPr>
          <w:p w14:paraId="74C2677A" w14:textId="77777777" w:rsidR="002D1659" w:rsidRPr="00C24493" w:rsidRDefault="002D1659" w:rsidP="00C24493">
            <w:pPr>
              <w:jc w:val="right"/>
              <w:rPr>
                <w:sz w:val="20"/>
                <w:szCs w:val="20"/>
              </w:rPr>
            </w:pPr>
            <w:r w:rsidRPr="00C24493">
              <w:rPr>
                <w:sz w:val="20"/>
                <w:szCs w:val="20"/>
              </w:rPr>
              <w:t>1 301 358</w:t>
            </w:r>
          </w:p>
        </w:tc>
        <w:tc>
          <w:tcPr>
            <w:tcW w:w="1400" w:type="dxa"/>
            <w:tcBorders>
              <w:top w:val="nil"/>
              <w:left w:val="nil"/>
              <w:bottom w:val="nil"/>
              <w:right w:val="nil"/>
            </w:tcBorders>
            <w:tcMar>
              <w:top w:w="128" w:type="dxa"/>
              <w:left w:w="43" w:type="dxa"/>
              <w:bottom w:w="43" w:type="dxa"/>
              <w:right w:w="43" w:type="dxa"/>
            </w:tcMar>
            <w:vAlign w:val="bottom"/>
          </w:tcPr>
          <w:p w14:paraId="61089B8B" w14:textId="77777777" w:rsidR="002D1659" w:rsidRPr="00C24493" w:rsidRDefault="002D1659" w:rsidP="00C24493">
            <w:pPr>
              <w:jc w:val="right"/>
              <w:rPr>
                <w:sz w:val="20"/>
                <w:szCs w:val="20"/>
              </w:rPr>
            </w:pPr>
            <w:r w:rsidRPr="00C24493">
              <w:rPr>
                <w:sz w:val="20"/>
                <w:szCs w:val="20"/>
              </w:rPr>
              <w:t>87 %</w:t>
            </w:r>
          </w:p>
        </w:tc>
        <w:tc>
          <w:tcPr>
            <w:tcW w:w="1400" w:type="dxa"/>
            <w:tcBorders>
              <w:top w:val="nil"/>
              <w:left w:val="nil"/>
              <w:bottom w:val="nil"/>
              <w:right w:val="nil"/>
            </w:tcBorders>
            <w:tcMar>
              <w:top w:w="128" w:type="dxa"/>
              <w:left w:w="43" w:type="dxa"/>
              <w:bottom w:w="43" w:type="dxa"/>
              <w:right w:w="43" w:type="dxa"/>
            </w:tcMar>
            <w:vAlign w:val="bottom"/>
          </w:tcPr>
          <w:p w14:paraId="224416D0" w14:textId="77777777" w:rsidR="002D1659" w:rsidRPr="00C24493" w:rsidRDefault="002D1659" w:rsidP="00C24493">
            <w:pPr>
              <w:jc w:val="right"/>
              <w:rPr>
                <w:sz w:val="20"/>
                <w:szCs w:val="20"/>
              </w:rPr>
            </w:pPr>
            <w:r w:rsidRPr="00C24493">
              <w:rPr>
                <w:sz w:val="20"/>
                <w:szCs w:val="20"/>
              </w:rPr>
              <w:t>95 %</w:t>
            </w:r>
          </w:p>
        </w:tc>
      </w:tr>
      <w:tr w:rsidR="002D1659" w:rsidRPr="00D47E8F" w14:paraId="46832951" w14:textId="77777777">
        <w:trPr>
          <w:trHeight w:val="380"/>
        </w:trPr>
        <w:tc>
          <w:tcPr>
            <w:tcW w:w="3900" w:type="dxa"/>
            <w:tcBorders>
              <w:top w:val="nil"/>
              <w:left w:val="nil"/>
              <w:bottom w:val="nil"/>
              <w:right w:val="nil"/>
            </w:tcBorders>
            <w:tcMar>
              <w:top w:w="128" w:type="dxa"/>
              <w:left w:w="43" w:type="dxa"/>
              <w:bottom w:w="43" w:type="dxa"/>
              <w:right w:w="43" w:type="dxa"/>
            </w:tcMar>
          </w:tcPr>
          <w:p w14:paraId="15ED963A" w14:textId="77777777" w:rsidR="002D1659" w:rsidRPr="00C24493" w:rsidRDefault="002D1659" w:rsidP="00C24493">
            <w:pPr>
              <w:rPr>
                <w:sz w:val="20"/>
                <w:szCs w:val="20"/>
              </w:rPr>
            </w:pPr>
            <w:r w:rsidRPr="00C24493">
              <w:rPr>
                <w:sz w:val="20"/>
                <w:szCs w:val="20"/>
              </w:rPr>
              <w:t>Over 50 000 innb.</w:t>
            </w:r>
          </w:p>
        </w:tc>
        <w:tc>
          <w:tcPr>
            <w:tcW w:w="1400" w:type="dxa"/>
            <w:tcBorders>
              <w:top w:val="nil"/>
              <w:left w:val="nil"/>
              <w:bottom w:val="nil"/>
              <w:right w:val="nil"/>
            </w:tcBorders>
            <w:tcMar>
              <w:top w:w="128" w:type="dxa"/>
              <w:left w:w="43" w:type="dxa"/>
              <w:bottom w:w="43" w:type="dxa"/>
              <w:right w:w="43" w:type="dxa"/>
            </w:tcMar>
            <w:vAlign w:val="bottom"/>
          </w:tcPr>
          <w:p w14:paraId="56A8E338" w14:textId="77777777" w:rsidR="002D1659" w:rsidRPr="00C24493" w:rsidRDefault="002D1659" w:rsidP="00C24493">
            <w:pPr>
              <w:jc w:val="right"/>
              <w:rPr>
                <w:sz w:val="20"/>
                <w:szCs w:val="20"/>
              </w:rPr>
            </w:pPr>
            <w:r w:rsidRPr="00C24493">
              <w:rPr>
                <w:sz w:val="20"/>
                <w:szCs w:val="20"/>
              </w:rPr>
              <w:t>20</w:t>
            </w:r>
          </w:p>
        </w:tc>
        <w:tc>
          <w:tcPr>
            <w:tcW w:w="1400" w:type="dxa"/>
            <w:tcBorders>
              <w:top w:val="nil"/>
              <w:left w:val="nil"/>
              <w:bottom w:val="nil"/>
              <w:right w:val="nil"/>
            </w:tcBorders>
            <w:tcMar>
              <w:top w:w="128" w:type="dxa"/>
              <w:left w:w="43" w:type="dxa"/>
              <w:bottom w:w="43" w:type="dxa"/>
              <w:right w:w="43" w:type="dxa"/>
            </w:tcMar>
            <w:vAlign w:val="bottom"/>
          </w:tcPr>
          <w:p w14:paraId="2821C55E" w14:textId="77777777" w:rsidR="002D1659" w:rsidRPr="00C24493" w:rsidRDefault="002D1659" w:rsidP="00C24493">
            <w:pPr>
              <w:jc w:val="right"/>
              <w:rPr>
                <w:sz w:val="20"/>
                <w:szCs w:val="20"/>
              </w:rPr>
            </w:pPr>
            <w:r w:rsidRPr="00C24493">
              <w:rPr>
                <w:sz w:val="20"/>
                <w:szCs w:val="20"/>
              </w:rPr>
              <w:t>2 613 416</w:t>
            </w:r>
          </w:p>
        </w:tc>
        <w:tc>
          <w:tcPr>
            <w:tcW w:w="1400" w:type="dxa"/>
            <w:tcBorders>
              <w:top w:val="nil"/>
              <w:left w:val="nil"/>
              <w:bottom w:val="nil"/>
              <w:right w:val="nil"/>
            </w:tcBorders>
            <w:tcMar>
              <w:top w:w="128" w:type="dxa"/>
              <w:left w:w="43" w:type="dxa"/>
              <w:bottom w:w="43" w:type="dxa"/>
              <w:right w:w="43" w:type="dxa"/>
            </w:tcMar>
            <w:vAlign w:val="bottom"/>
          </w:tcPr>
          <w:p w14:paraId="329D81D0" w14:textId="77777777" w:rsidR="002D1659" w:rsidRPr="00C24493" w:rsidRDefault="002D1659" w:rsidP="00C24493">
            <w:pPr>
              <w:jc w:val="right"/>
              <w:rPr>
                <w:sz w:val="20"/>
                <w:szCs w:val="20"/>
              </w:rPr>
            </w:pPr>
            <w:r w:rsidRPr="00C24493">
              <w:rPr>
                <w:sz w:val="20"/>
                <w:szCs w:val="20"/>
              </w:rPr>
              <w:t>114 %</w:t>
            </w:r>
          </w:p>
        </w:tc>
        <w:tc>
          <w:tcPr>
            <w:tcW w:w="1400" w:type="dxa"/>
            <w:tcBorders>
              <w:top w:val="nil"/>
              <w:left w:val="nil"/>
              <w:bottom w:val="nil"/>
              <w:right w:val="nil"/>
            </w:tcBorders>
            <w:tcMar>
              <w:top w:w="128" w:type="dxa"/>
              <w:left w:w="43" w:type="dxa"/>
              <w:bottom w:w="43" w:type="dxa"/>
              <w:right w:w="43" w:type="dxa"/>
            </w:tcMar>
            <w:vAlign w:val="bottom"/>
          </w:tcPr>
          <w:p w14:paraId="5F89DA28" w14:textId="77777777" w:rsidR="002D1659" w:rsidRPr="00C24493" w:rsidRDefault="002D1659" w:rsidP="00C24493">
            <w:pPr>
              <w:jc w:val="right"/>
              <w:rPr>
                <w:sz w:val="20"/>
                <w:szCs w:val="20"/>
              </w:rPr>
            </w:pPr>
            <w:r w:rsidRPr="00C24493">
              <w:rPr>
                <w:sz w:val="20"/>
                <w:szCs w:val="20"/>
              </w:rPr>
              <w:t>105 %</w:t>
            </w:r>
          </w:p>
        </w:tc>
      </w:tr>
      <w:tr w:rsidR="002D1659" w:rsidRPr="00D47E8F" w14:paraId="1D27A535" w14:textId="77777777">
        <w:trPr>
          <w:trHeight w:val="380"/>
        </w:trPr>
        <w:tc>
          <w:tcPr>
            <w:tcW w:w="3900" w:type="dxa"/>
            <w:tcBorders>
              <w:top w:val="nil"/>
              <w:left w:val="nil"/>
              <w:bottom w:val="nil"/>
              <w:right w:val="nil"/>
            </w:tcBorders>
            <w:tcMar>
              <w:top w:w="128" w:type="dxa"/>
              <w:left w:w="43" w:type="dxa"/>
              <w:bottom w:w="43" w:type="dxa"/>
              <w:right w:w="43" w:type="dxa"/>
            </w:tcMar>
          </w:tcPr>
          <w:p w14:paraId="30D4DAC6" w14:textId="77777777" w:rsidR="002D1659" w:rsidRPr="00C24493" w:rsidRDefault="002D1659" w:rsidP="00C24493">
            <w:pPr>
              <w:rPr>
                <w:sz w:val="20"/>
                <w:szCs w:val="20"/>
              </w:rPr>
            </w:pPr>
            <w:r w:rsidRPr="00C24493">
              <w:rPr>
                <w:sz w:val="20"/>
                <w:szCs w:val="20"/>
              </w:rPr>
              <w:t xml:space="preserve">De 20 kommunene med høyest inntekter </w:t>
            </w:r>
          </w:p>
        </w:tc>
        <w:tc>
          <w:tcPr>
            <w:tcW w:w="1400" w:type="dxa"/>
            <w:tcBorders>
              <w:top w:val="nil"/>
              <w:left w:val="nil"/>
              <w:bottom w:val="nil"/>
              <w:right w:val="nil"/>
            </w:tcBorders>
            <w:tcMar>
              <w:top w:w="128" w:type="dxa"/>
              <w:left w:w="43" w:type="dxa"/>
              <w:bottom w:w="43" w:type="dxa"/>
              <w:right w:w="43" w:type="dxa"/>
            </w:tcMar>
            <w:vAlign w:val="bottom"/>
          </w:tcPr>
          <w:p w14:paraId="70D9A94E" w14:textId="77777777" w:rsidR="002D1659" w:rsidRPr="00C24493" w:rsidRDefault="002D1659" w:rsidP="00C24493">
            <w:pPr>
              <w:jc w:val="right"/>
              <w:rPr>
                <w:sz w:val="20"/>
                <w:szCs w:val="20"/>
              </w:rPr>
            </w:pPr>
            <w:r w:rsidRPr="00C24493">
              <w:rPr>
                <w:sz w:val="20"/>
                <w:szCs w:val="20"/>
              </w:rPr>
              <w:t>20</w:t>
            </w:r>
          </w:p>
        </w:tc>
        <w:tc>
          <w:tcPr>
            <w:tcW w:w="1400" w:type="dxa"/>
            <w:tcBorders>
              <w:top w:val="nil"/>
              <w:left w:val="nil"/>
              <w:bottom w:val="nil"/>
              <w:right w:val="nil"/>
            </w:tcBorders>
            <w:tcMar>
              <w:top w:w="128" w:type="dxa"/>
              <w:left w:w="43" w:type="dxa"/>
              <w:bottom w:w="43" w:type="dxa"/>
              <w:right w:w="43" w:type="dxa"/>
            </w:tcMar>
            <w:vAlign w:val="bottom"/>
          </w:tcPr>
          <w:p w14:paraId="69410B32" w14:textId="77777777" w:rsidR="002D1659" w:rsidRPr="00C24493" w:rsidRDefault="002D1659" w:rsidP="00C24493">
            <w:pPr>
              <w:jc w:val="right"/>
              <w:rPr>
                <w:sz w:val="20"/>
                <w:szCs w:val="20"/>
              </w:rPr>
            </w:pPr>
            <w:r w:rsidRPr="00C24493">
              <w:rPr>
                <w:sz w:val="20"/>
                <w:szCs w:val="20"/>
              </w:rPr>
              <w:t>39 891</w:t>
            </w:r>
          </w:p>
        </w:tc>
        <w:tc>
          <w:tcPr>
            <w:tcW w:w="1400" w:type="dxa"/>
            <w:tcBorders>
              <w:top w:val="nil"/>
              <w:left w:val="nil"/>
              <w:bottom w:val="nil"/>
              <w:right w:val="nil"/>
            </w:tcBorders>
            <w:tcMar>
              <w:top w:w="128" w:type="dxa"/>
              <w:left w:w="43" w:type="dxa"/>
              <w:bottom w:w="43" w:type="dxa"/>
              <w:right w:w="43" w:type="dxa"/>
            </w:tcMar>
            <w:vAlign w:val="bottom"/>
          </w:tcPr>
          <w:p w14:paraId="7F5772B9" w14:textId="77777777" w:rsidR="002D1659" w:rsidRPr="00C24493" w:rsidRDefault="002D1659" w:rsidP="00C24493">
            <w:pPr>
              <w:jc w:val="right"/>
              <w:rPr>
                <w:sz w:val="20"/>
                <w:szCs w:val="20"/>
              </w:rPr>
            </w:pPr>
            <w:r w:rsidRPr="00C24493">
              <w:rPr>
                <w:sz w:val="20"/>
                <w:szCs w:val="20"/>
              </w:rPr>
              <w:t>111 %</w:t>
            </w:r>
          </w:p>
        </w:tc>
        <w:tc>
          <w:tcPr>
            <w:tcW w:w="1400" w:type="dxa"/>
            <w:tcBorders>
              <w:top w:val="nil"/>
              <w:left w:val="nil"/>
              <w:bottom w:val="nil"/>
              <w:right w:val="nil"/>
            </w:tcBorders>
            <w:tcMar>
              <w:top w:w="128" w:type="dxa"/>
              <w:left w:w="43" w:type="dxa"/>
              <w:bottom w:w="43" w:type="dxa"/>
              <w:right w:w="43" w:type="dxa"/>
            </w:tcMar>
            <w:vAlign w:val="bottom"/>
          </w:tcPr>
          <w:p w14:paraId="58D9232F" w14:textId="77777777" w:rsidR="002D1659" w:rsidRPr="00C24493" w:rsidRDefault="002D1659" w:rsidP="00C24493">
            <w:pPr>
              <w:jc w:val="right"/>
              <w:rPr>
                <w:sz w:val="20"/>
                <w:szCs w:val="20"/>
              </w:rPr>
            </w:pPr>
            <w:r w:rsidRPr="00C24493">
              <w:rPr>
                <w:sz w:val="20"/>
                <w:szCs w:val="20"/>
              </w:rPr>
              <w:t>104 %</w:t>
            </w:r>
          </w:p>
        </w:tc>
      </w:tr>
      <w:tr w:rsidR="002D1659" w:rsidRPr="00D47E8F" w14:paraId="4A015532"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14F9A1A5" w14:textId="77777777" w:rsidR="002D1659" w:rsidRPr="00C24493" w:rsidRDefault="002D1659" w:rsidP="00C24493">
            <w:pPr>
              <w:rPr>
                <w:sz w:val="20"/>
                <w:szCs w:val="20"/>
              </w:rPr>
            </w:pPr>
            <w:r w:rsidRPr="00C24493">
              <w:rPr>
                <w:sz w:val="20"/>
                <w:szCs w:val="20"/>
              </w:rPr>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BB040B" w14:textId="77777777" w:rsidR="002D1659" w:rsidRPr="00C24493" w:rsidRDefault="002D1659" w:rsidP="00C24493">
            <w:pPr>
              <w:jc w:val="right"/>
              <w:rPr>
                <w:sz w:val="20"/>
                <w:szCs w:val="20"/>
              </w:rPr>
            </w:pPr>
            <w:r w:rsidRPr="00C24493">
              <w:rPr>
                <w:sz w:val="20"/>
                <w:szCs w:val="20"/>
              </w:rPr>
              <w:t>356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96F050" w14:textId="77777777" w:rsidR="002D1659" w:rsidRPr="00C24493" w:rsidRDefault="002D1659" w:rsidP="00C24493">
            <w:pPr>
              <w:jc w:val="right"/>
              <w:rPr>
                <w:sz w:val="20"/>
                <w:szCs w:val="20"/>
              </w:rPr>
            </w:pPr>
            <w:r w:rsidRPr="00C24493">
              <w:rPr>
                <w:sz w:val="20"/>
                <w:szCs w:val="20"/>
              </w:rPr>
              <w:t>5 488 984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8E107D" w14:textId="77777777" w:rsidR="002D1659" w:rsidRPr="00C24493" w:rsidRDefault="002D1659" w:rsidP="00C24493">
            <w:pPr>
              <w:jc w:val="right"/>
              <w:rPr>
                <w:sz w:val="20"/>
                <w:szCs w:val="20"/>
              </w:rPr>
            </w:pPr>
            <w:r w:rsidRPr="00C24493">
              <w:rPr>
                <w:sz w:val="20"/>
                <w:szCs w:val="20"/>
              </w:rPr>
              <w:t>100 %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1B8D1C" w14:textId="77777777" w:rsidR="002D1659" w:rsidRPr="00C24493" w:rsidRDefault="002D1659" w:rsidP="00C24493">
            <w:pPr>
              <w:jc w:val="right"/>
              <w:rPr>
                <w:sz w:val="20"/>
                <w:szCs w:val="20"/>
              </w:rPr>
            </w:pPr>
            <w:r w:rsidRPr="00C24493">
              <w:rPr>
                <w:sz w:val="20"/>
                <w:szCs w:val="20"/>
              </w:rPr>
              <w:t>100 %</w:t>
            </w:r>
          </w:p>
        </w:tc>
      </w:tr>
    </w:tbl>
    <w:p w14:paraId="786D4B9C" w14:textId="77777777" w:rsidR="002D1659" w:rsidRPr="00D47E8F" w:rsidRDefault="002D1659" w:rsidP="00D47E8F">
      <w:pPr>
        <w:pStyle w:val="tabell-noter"/>
      </w:pPr>
      <w:r w:rsidRPr="00D47E8F">
        <w:t>Note: «20 kommuner med høyest korrigerte frie inntekter» er de 20 kommunene med høyest korrigerte frie inntekter per innbygger når alle inntekter fra eiendomsskatt, konsesjonskraft, produksjonsavgift på vindkraft og havbruk og verdien av redusert arbeidsgiveravgift regnes med. I vedlegg 2 vises det en oversikt over hvilke kommuner dette er. Det samlede innbyggertallet i disse 20 kommunene er 39 891. Dette utgjør 0,7 prosent av folketallet i landet.</w:t>
      </w:r>
    </w:p>
    <w:p w14:paraId="13FA9876" w14:textId="77777777" w:rsidR="002D1659" w:rsidRPr="00D47E8F" w:rsidRDefault="002D1659" w:rsidP="00D47E8F">
      <w:pPr>
        <w:pStyle w:val="Kilde"/>
      </w:pPr>
      <w:r w:rsidRPr="00D47E8F">
        <w:t xml:space="preserve">Kilder: Statistisk sentralbyrå og Kommunal- og </w:t>
      </w:r>
      <w:proofErr w:type="spellStart"/>
      <w:r w:rsidRPr="00D47E8F">
        <w:t>distriktsdepartementet</w:t>
      </w:r>
      <w:proofErr w:type="spellEnd"/>
    </w:p>
    <w:p w14:paraId="0FB792DA" w14:textId="77777777" w:rsidR="002D1659" w:rsidRPr="00D47E8F" w:rsidRDefault="002D1659" w:rsidP="00D47E8F">
      <w:r w:rsidRPr="00D47E8F">
        <w:t>Tabell 9.1 viser at kommunegruppen med kommuner med over 50 000 innbyggere i gjennomsnitt har inntekter fra skatt på inntekt, formue og naturressursskatt over landsgjennomsnittet. En egen gruppe med de 20 kommunene med høyest samlete korrigerte frie inntekter, se note i tabellen og avsnitt 9.3 og 9.4 for en nærmere forklaring, har også skatteinntekter over landsgjennomsnittet. Kommunegruppen med under 1 000 innbyggere har lavest skatteinntekter per innbygger før inntektsutjevning med 82 prosent av landsgjennomsnittet. Etter inntektsutjevning har alle kommunegrupper med inntil 50 000 innbyggere skatteinntekter per innbygger på 95–96 prosent av landsgjennomsnittet.</w:t>
      </w:r>
    </w:p>
    <w:p w14:paraId="10898094" w14:textId="77777777" w:rsidR="002D1659" w:rsidRPr="00D47E8F" w:rsidRDefault="002D1659" w:rsidP="00D47E8F">
      <w:r w:rsidRPr="00D47E8F">
        <w:t>Forskjellene mellom kommunene og mellom fylkeskommunene reduseres betydelig gjennom inntektsutjevningen. For kommunene innebærer ordningen at kommuner med skatteinngang under landsgjennomsnittet i første omgang blir kompensert for 60 prosent av differansen mellom egen skatteinngang for disse skattene og landsgjennomsnittet, målt i kroner per innbygger. Kommuner med skatteinngang over landsgjennomsnittet blir tilsvarende trukket for differansen mellom egen skatteinngang og landsgjennomsnittet.</w:t>
      </w:r>
    </w:p>
    <w:p w14:paraId="061656E8" w14:textId="77777777" w:rsidR="002D1659" w:rsidRPr="00D47E8F" w:rsidRDefault="002D1659" w:rsidP="00D47E8F">
      <w:r w:rsidRPr="00D47E8F">
        <w:t>Kommuner med skatteinngang under 90 prosent av landsgjennomsnittet blir ytterligere kompensert for 35 prosent av differansen mellom egen skatteinngang og 90 prosent av landsgjennomsnittet, og dette finansieres med et trekk på et likt beløp per innbygger fra alle kommuner. Stor økning eller nedgang i skatteinngangen for den enkelte kommune vil dermed gi langt mindre utslag i kommunenes inntekter etter inntektsutjevning enn endringen isolert sett skulle tilsi. Inntektsutjevningen fungerer dermed også som en sikring mot stor variasjon i egen skatteinngang. Inntektsutjevningen bidrar også til at alle kommuner får ta del i en eventuell skattevekst utover det som er lagt til grunn i budsjettoppleggene, siden landsgjennomsnittet vil øke. Tilsvarende vil alle kommuner bli berørt av en eventuell lavere skatteinngang for landet som helhet.</w:t>
      </w:r>
    </w:p>
    <w:p w14:paraId="2210AB0B" w14:textId="77777777" w:rsidR="002D1659" w:rsidRPr="00D47E8F" w:rsidRDefault="002D1659" w:rsidP="00D47E8F">
      <w:r w:rsidRPr="00D47E8F">
        <w:t>Gjennomsnittlig skatt per innbygger fra inntekt, formue og naturressursskatt for kommunene i hele landet var om lag 38 300 kroner i 2023. Før inntektsutjevning varierte disse skattene per innbygger i 2023 fra rundt 22 300 kroner til rundt 105 700 kroner, tilsvarende fra 58 prosent av landsgjennomsnittet til 276 prosent av landsgjennomsnittet. Inntektsutjevningen bidro til at kommunen med lavest skatteinntekt per innbygger i 2023 etter utjevning hadde 93 prosent av landsgjennomsnittet i skatteinntekter per innbygger, det vil si rundt 35 700 kroner per innbygger. De aller fleste kommunene ligger rundt eller i overkant av dette skattenivået etter utjevning, og både den symmetriske delen av utjevningen på 60 prosent og tilleggsutjevningen på 35 prosent for kommuner med skatt per innbygger under 90 prosent av landsgjennomsnittet bidrar til å løfte skattesvake kommuner. Kommunen med lavest inntekt per innbygger ble dermed tilført rundt 13 400 kroner per innbygger gjennom inntektsutjevningen. Kommunen med høyest skatteinntekter per innbygger etter inntektsutjevning lå 69 prosent over landsgjennomsnittet per innbygger, det vil si rundt 64 800 kroner per innbygger.</w:t>
      </w:r>
    </w:p>
    <w:p w14:paraId="747E97A4" w14:textId="77777777" w:rsidR="002D1659" w:rsidRPr="00D47E8F" w:rsidRDefault="002D1659" w:rsidP="00D47E8F">
      <w:r w:rsidRPr="00D47E8F">
        <w:t>Totalt var det en omfordeling på rundt 13 mrd. kroner gjennom inntektsutjevningen for kommunene, hvorav Oslo som kommune var klart største bidragsyter og tilførte andre kommuner vel 7 mrd. kroner gjennom ordningen. Mange kommuner har høye skatteinntekter per innbygger, men få innbyggere og bidrar derfor langt mindre samlet sett i inntektsutjevningen enn de store kommunene med skatteinntekter over landsgjennomsnittet. Oslo, Bærum, Stavanger, Asker og Bergen står samlet for 88 prosent av samlet bidrag til inntektsutjevningen.</w:t>
      </w:r>
    </w:p>
    <w:p w14:paraId="378C55D5" w14:textId="77777777" w:rsidR="002D1659" w:rsidRPr="00D47E8F" w:rsidRDefault="002D1659" w:rsidP="00D47E8F">
      <w:pPr>
        <w:pStyle w:val="Overskrift2"/>
      </w:pPr>
      <w:r w:rsidRPr="00D47E8F">
        <w:t>Begrepet frie inntekter korrigert for variasjoner i utgiftsbehov</w:t>
      </w:r>
    </w:p>
    <w:p w14:paraId="1DC58B8C" w14:textId="77777777" w:rsidR="002D1659" w:rsidRPr="00D47E8F" w:rsidRDefault="002D1659" w:rsidP="00D47E8F">
      <w:r w:rsidRPr="00D47E8F">
        <w:t>Det er til dels store forskjeller mellom kommunene i befolkningssammensetning, geografi og kommunestørrelse. Dette gir variasjoner i hvilke tjenester innbyggerne har behov for og hvilke utgifter kommunene har ved å gi disse tjenestene. Når man skal sammenlikne inntektsnivået mellom kommunene, er det derfor relevant å ta hensyn til at kommunene har ulikt utgiftsbehov. I figurene i dette kapitlet er nivået på de frie inntektene korrigert for variasjoner i utgiftsbehov og gitt betegnelsen korrigerte frie inntekter.</w:t>
      </w:r>
    </w:p>
    <w:p w14:paraId="3E87320E" w14:textId="77777777" w:rsidR="002D1659" w:rsidRPr="00D47E8F" w:rsidRDefault="002D1659" w:rsidP="00D47E8F">
      <w:r w:rsidRPr="00D47E8F">
        <w:t xml:space="preserve">Innenfor de nasjonale velferdstjenestene som kommunene har ansvar for, kan det ikke godtas altfor store forskjeller i tjenestetilbudet. For at kommunene skal kunne gi et likeverdig tjenestetilbud til innbyggerne, utjevnes kostnadsforskjeller som kommunene selv ikke kan påvirke, gjennom </w:t>
      </w:r>
      <w:proofErr w:type="spellStart"/>
      <w:r w:rsidRPr="00D47E8F">
        <w:t>utgiftsutjevningen</w:t>
      </w:r>
      <w:proofErr w:type="spellEnd"/>
      <w:r w:rsidRPr="00D47E8F">
        <w:t xml:space="preserve">. </w:t>
      </w:r>
      <w:proofErr w:type="spellStart"/>
      <w:r w:rsidRPr="00D47E8F">
        <w:t>Utgiftsutjevningen</w:t>
      </w:r>
      <w:proofErr w:type="spellEnd"/>
      <w:r w:rsidRPr="00D47E8F">
        <w:t xml:space="preserve"> skjer i praksis ved hjelp av kostnadsnøkkelen i inntektssystemet. For kommunene inngår sektorene barnehage, grunnskole, pleie og omsorg, barnevern, helse- og sosialtjenester og administrasjon og landbruk i </w:t>
      </w:r>
      <w:proofErr w:type="spellStart"/>
      <w:r w:rsidRPr="00D47E8F">
        <w:t>utgiftsutjevningen</w:t>
      </w:r>
      <w:proofErr w:type="spellEnd"/>
      <w:r w:rsidRPr="00D47E8F">
        <w:t>.</w:t>
      </w:r>
    </w:p>
    <w:p w14:paraId="639825C4" w14:textId="77777777" w:rsidR="002D1659" w:rsidRPr="00D47E8F" w:rsidRDefault="002D1659" w:rsidP="00D47E8F">
      <w:r w:rsidRPr="00D47E8F">
        <w:t>I sammenlikningen av frie inntekter mellom kommunene for 2023 er det derfor korrigert med kostnadsnøkkelen for 2023, det vil si for variasjonen i kostnadene til drift av disse tjenestene. De resterende inntektene blir deretter lagt til i beregningen.</w:t>
      </w:r>
    </w:p>
    <w:p w14:paraId="5EEDB282" w14:textId="77777777" w:rsidR="002D1659" w:rsidRPr="00D47E8F" w:rsidRDefault="002D1659" w:rsidP="00D47E8F">
      <w:r w:rsidRPr="00D47E8F">
        <w:t xml:space="preserve">Gjennom denne korrigeringen for </w:t>
      </w:r>
      <w:proofErr w:type="spellStart"/>
      <w:r w:rsidRPr="00D47E8F">
        <w:t>utgiftsutjevningen</w:t>
      </w:r>
      <w:proofErr w:type="spellEnd"/>
      <w:r w:rsidRPr="00D47E8F">
        <w:t xml:space="preserve"> vil kommuner med et lavt beregnet utgiftsbehov – som er lite kostnadskrevende å drifte – få justert opp sine inntekter, mens kommuner med et høyt beregnet utgiftsbehov – som er kostnadskrevende å drifte – vil få justert ned sine inntekter.</w:t>
      </w:r>
    </w:p>
    <w:p w14:paraId="5FE60B0D" w14:textId="77777777" w:rsidR="002D1659" w:rsidRPr="00D47E8F" w:rsidRDefault="002D1659" w:rsidP="00D47E8F">
      <w:r w:rsidRPr="00D47E8F">
        <w:t xml:space="preserve">Også etter korrigeringen for </w:t>
      </w:r>
      <w:proofErr w:type="spellStart"/>
      <w:r w:rsidRPr="00D47E8F">
        <w:t>utgiftsutjevningen</w:t>
      </w:r>
      <w:proofErr w:type="spellEnd"/>
      <w:r w:rsidRPr="00D47E8F">
        <w:t xml:space="preserve"> er det elementer i inntektssystemet og finansieringen av kommunesektoren som fører til ulikt inntektsnivå mellom kommuner. Regionalpolitiske tilskudd og skjønnstilskuddet er ulikt fordelt mellom kommunene og fører til forskjeller i inntektsnivå.</w:t>
      </w:r>
    </w:p>
    <w:p w14:paraId="1742EC29" w14:textId="77777777" w:rsidR="002D1659" w:rsidRPr="00D47E8F" w:rsidRDefault="002D1659" w:rsidP="00D47E8F">
      <w:r w:rsidRPr="00D47E8F">
        <w:t>Samtidig kommer en betydelig andel av kommunesektorens inntekter gjennom skatteinntekter, og forskjeller i skattenivå utjevnes kun delvis i inntektssystemet. I tillegg har mange kommuner inntekter som ikke utjevnes, blant annet eiendomsskatt, og inntekter fra naturressurser gjennom inntekter fra konsesjonskraft og havbruk.</w:t>
      </w:r>
    </w:p>
    <w:p w14:paraId="7D6A8CB9" w14:textId="77777777" w:rsidR="002D1659" w:rsidRPr="00D47E8F" w:rsidRDefault="002D1659" w:rsidP="00D47E8F">
      <w:proofErr w:type="spellStart"/>
      <w:r w:rsidRPr="00D47E8F">
        <w:t>Utgiftsutjevningen</w:t>
      </w:r>
      <w:proofErr w:type="spellEnd"/>
      <w:r w:rsidRPr="00D47E8F">
        <w:t xml:space="preserve"> omfatter det aller meste av kommunens utgifter. I vurderingen av forskjeller i de korrigerte frie inntektene bør en likevel også ta i betraktning at </w:t>
      </w:r>
      <w:proofErr w:type="spellStart"/>
      <w:r w:rsidRPr="00D47E8F">
        <w:t>utgiftsutjevningen</w:t>
      </w:r>
      <w:proofErr w:type="spellEnd"/>
      <w:r w:rsidRPr="00D47E8F">
        <w:t xml:space="preserve"> og korreksjonen for denne ikke dekker alle oppgavene kommunene har. Kommunale oppgaver som blant annet kommunal vei, kultur og boligsosiale forhold finansieres av frie inntekter, men er ikke omfattet av </w:t>
      </w:r>
      <w:proofErr w:type="spellStart"/>
      <w:r w:rsidRPr="00D47E8F">
        <w:t>utgiftsutjevningen</w:t>
      </w:r>
      <w:proofErr w:type="spellEnd"/>
      <w:r w:rsidRPr="00D47E8F">
        <w:t>. Også her vil det kunne være forskjeller i utgiftsbehov, blant annet knyttet til smådriftsulemper og kostnader som følger av lengre reiseavstander.</w:t>
      </w:r>
    </w:p>
    <w:p w14:paraId="7BA59F5F" w14:textId="77777777" w:rsidR="002D1659" w:rsidRPr="00D47E8F" w:rsidRDefault="002D1659" w:rsidP="00D47E8F">
      <w:proofErr w:type="spellStart"/>
      <w:r w:rsidRPr="00D47E8F">
        <w:t>Utgiftsutjevningen</w:t>
      </w:r>
      <w:proofErr w:type="spellEnd"/>
      <w:r w:rsidRPr="00D47E8F">
        <w:t xml:space="preserve"> fanger heller ikke opp at mange distriktskommuner som følge av mangel på velfungerende markeder (markedssvikt) trolig må ta et større ansvar for flere oppgaver i distriktene. Dette kan blant annet være utvikling av lokalsamfunnet og boligmarkedet, bygging av infrastruktur og samordning av tilbud og etterspørsel etter utdanning og kompetanseutvikling. Et aktuelt eksempel er utbygging av bredbånd. Kommunal og fylkeskommunal medfinansiering har vært vanlig i områder der utbygging ikke har vært markedsmessig lønnsomt.</w:t>
      </w:r>
    </w:p>
    <w:p w14:paraId="1BDFFD9E" w14:textId="77777777" w:rsidR="002D1659" w:rsidRPr="00D47E8F" w:rsidRDefault="002D1659" w:rsidP="00D47E8F">
      <w:r w:rsidRPr="00D47E8F">
        <w:t>Se vedlegg 2 for flere opplysninger om beregningsgrunnlaget og beregningstekniske forutsetninger.</w:t>
      </w:r>
    </w:p>
    <w:p w14:paraId="7B1164D8" w14:textId="77777777" w:rsidR="002D1659" w:rsidRPr="00D47E8F" w:rsidRDefault="002D1659" w:rsidP="00D47E8F">
      <w:pPr>
        <w:pStyle w:val="Overskrift2"/>
      </w:pPr>
      <w:r w:rsidRPr="00D47E8F">
        <w:t>Forskjeller i inntektsnivå</w:t>
      </w:r>
    </w:p>
    <w:p w14:paraId="6556B97D" w14:textId="77777777" w:rsidR="002D1659" w:rsidRPr="00D47E8F" w:rsidRDefault="002D1659" w:rsidP="00D47E8F">
      <w:r w:rsidRPr="00D47E8F">
        <w:t>I dette avsnittet ser vi nærmere på forskjeller i inntektsnivå mellom grupper av kommuner. De 20 kommunene med høyest inntekter, målt ved korrigerte frie inntekter der inntekter fra eiendomsskatt, havbruk, konsesjonskraft og produksjonsavgift på vindkraft inkluderes, er i figur 9.1 skilt ut som en egen gruppe for at de ikke skal påvirke gjennomsnittstallene i grupper av kommuner de ellers ville hørt hjemme i. I denne gruppen har 7 av 20 kommuner under 1 000 innbyggere, alle har under 5 000 innbyggere, og samlet utgjør gruppen 0,7 prosent av landets innbyggere. Dette er distriktskommuner på sentralitet 5 og 6.</w:t>
      </w:r>
    </w:p>
    <w:p w14:paraId="4B16D689" w14:textId="77777777" w:rsidR="002D1659" w:rsidRPr="00D47E8F" w:rsidRDefault="002D1659" w:rsidP="00D47E8F">
      <w:r w:rsidRPr="00D47E8F">
        <w:t>Vi ser først på forskjeller i frie inntekter per innbygger når det ikke tas hensyn til forskjeller i utgiftsbehov. I gjennomsnitt hadde kommunene samlede frie inntekter på om lag 73 400 kroner per innbygger i 2023. Figur 9.2A viser nivået på kommunenes samlede frie inntekter der kommunene er gruppert etter innbyggertall. For kommunegruppen med under 1 000 innbyggere var inntektene i gjennomsnitt rundt 78 prosent over landsgjennomsnittet. Inntektene regnet per innbygger faller med stigende innbyggertall.</w:t>
      </w:r>
    </w:p>
    <w:p w14:paraId="463135B6" w14:textId="764E9B1C" w:rsidR="002D1659" w:rsidRPr="00D47E8F" w:rsidRDefault="00374AE5" w:rsidP="00D47E8F">
      <w:r w:rsidRPr="00D47E8F">
        <w:rPr>
          <w:noProof/>
        </w:rPr>
        <w:drawing>
          <wp:inline distT="0" distB="0" distL="0" distR="0" wp14:anchorId="744B5AB5" wp14:editId="51E5C1F4">
            <wp:extent cx="6076950" cy="350520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3505200"/>
                    </a:xfrm>
                    <a:prstGeom prst="rect">
                      <a:avLst/>
                    </a:prstGeom>
                    <a:noFill/>
                    <a:ln>
                      <a:noFill/>
                    </a:ln>
                  </pic:spPr>
                </pic:pic>
              </a:graphicData>
            </a:graphic>
          </wp:inline>
        </w:drawing>
      </w:r>
    </w:p>
    <w:p w14:paraId="68E66F31" w14:textId="77777777" w:rsidR="002D1659" w:rsidRPr="00D47E8F" w:rsidRDefault="002D1659" w:rsidP="00D47E8F">
      <w:pPr>
        <w:pStyle w:val="figur-tittel"/>
      </w:pPr>
      <w:r w:rsidRPr="00D47E8F">
        <w:t>Frie inntekter og korrigerte frie inntekter, kroner per innbygger 2023. Med betydningen av ulike inntektsarter. Kommuner gruppert etter antall innbyggere.</w:t>
      </w:r>
    </w:p>
    <w:p w14:paraId="6B44901A" w14:textId="77777777" w:rsidR="002D1659" w:rsidRPr="00D47E8F" w:rsidRDefault="002D1659" w:rsidP="00D47E8F">
      <w:pPr>
        <w:pStyle w:val="figur-noter"/>
      </w:pPr>
      <w:r w:rsidRPr="00D47E8F">
        <w:t>Note: «20 kommuner med høyest korrigerte frie inntekter» er de 20 kommunene med høyest korrigerte frie inntekter per innbygger når alle inntekter fra eiendomsskatt, konsesjonskraft, produksjonsavgift på vindkraft og havbruk og verdien av redusert arbeidsgiveravgift regnes med. I vedlegg 2 vises det en oversikt over hvilke kommuner dette er. Det samlede innbyggertallet i disse 20 kommunene er 39 891. Dette utgjør 0,7 prosent av folketallet i landet.</w:t>
      </w:r>
    </w:p>
    <w:p w14:paraId="40592577" w14:textId="77777777" w:rsidR="002D1659" w:rsidRPr="00D47E8F" w:rsidRDefault="002D1659" w:rsidP="00D47E8F">
      <w:pPr>
        <w:pStyle w:val="Kilde"/>
      </w:pPr>
      <w:r w:rsidRPr="00D47E8F">
        <w:t xml:space="preserve">Kilder: Statistisk sentralbyrå, Fiskeridirektoratet, Norges vassdrags- og energidirektorat, Finansdepartementet og Kommunal- og </w:t>
      </w:r>
      <w:proofErr w:type="spellStart"/>
      <w:r w:rsidRPr="00D47E8F">
        <w:t>distriktsdepartementet</w:t>
      </w:r>
      <w:proofErr w:type="spellEnd"/>
      <w:r w:rsidRPr="00D47E8F">
        <w:t>.</w:t>
      </w:r>
    </w:p>
    <w:p w14:paraId="36FF0EFD" w14:textId="77777777" w:rsidR="002D1659" w:rsidRPr="00D47E8F" w:rsidRDefault="002D1659" w:rsidP="00D47E8F">
      <w:pPr>
        <w:pStyle w:val="avsnitt-undertittel"/>
      </w:pPr>
      <w:r w:rsidRPr="00D47E8F">
        <w:t>Store forskjeller i frie inntekter før korreksjon for forskjellig utgiftsbehov</w:t>
      </w:r>
    </w:p>
    <w:p w14:paraId="71EEC1B2" w14:textId="77777777" w:rsidR="002D1659" w:rsidRPr="00D47E8F" w:rsidRDefault="002D1659" w:rsidP="00D47E8F">
      <w:r w:rsidRPr="00D47E8F">
        <w:t xml:space="preserve">Som vi ser av figur 9.2A, bidrar inntekter fra «annen» eiendomsskatt (eiendomsskatt på næringseiendom, vannkraftverk, vindkraftverk og petroleumsanlegg), netto inntekt fra konsesjonskraft, kraftrettigheter og annen kraft for videresalg, havbruksinntekter og fordel av redusert arbeidsgiveravgift til å løfte inntektene per innbygger i kommunegruppen med de aller høyeste inntektene og kommunegruppen med de minste kommunene vesentlig. Men også uten slike inntekter, det vil si når vi kun ser på inntekter fra rammetilskuddet (innbyggertilskuddet, regionalpolitiske tilskudd og skjønnstilskudd) og skatt på inntekt og formue, samt naturressursskatt (som utjevnes i inntektssystemet), har disse kommunene inntekter per innbygger som ligger over landsgjennomsnittet. Dette skyldes blant annet at de minste kommunene gjennomgående har høyere utgiftsbehov enn landsgjennomsnittet og blir tilført ekstra midler via </w:t>
      </w:r>
      <w:proofErr w:type="spellStart"/>
      <w:r w:rsidRPr="00D47E8F">
        <w:t>utgiftsutjevningen</w:t>
      </w:r>
      <w:proofErr w:type="spellEnd"/>
      <w:r w:rsidRPr="00D47E8F">
        <w:t xml:space="preserve"> i rammetilskuddet.</w:t>
      </w:r>
    </w:p>
    <w:p w14:paraId="6F89B5EF" w14:textId="77777777" w:rsidR="002D1659" w:rsidRPr="00D47E8F" w:rsidRDefault="002D1659" w:rsidP="00D47E8F">
      <w:r w:rsidRPr="00D47E8F">
        <w:t xml:space="preserve">Forskjeller i innbyggertilskudd som følge av forskjeller i utgiftsbehov mellom kommunene bidrar til forskjeller i inntektsnivå per innbygger. Gjennom </w:t>
      </w:r>
      <w:proofErr w:type="spellStart"/>
      <w:r w:rsidRPr="00D47E8F">
        <w:t>utgiftsutjevningen</w:t>
      </w:r>
      <w:proofErr w:type="spellEnd"/>
      <w:r w:rsidRPr="00D47E8F">
        <w:t xml:space="preserve"> blir kommuner kompensert for ufrivillige kostnader knyttet til innbyggere i ulike aldersgrupper, sosiale forhold, geografi, smådriftsulemper og lignende. Blant annet har alle kommuner noen faste kostnader som dekkes gjennom basiskriteriet i kostnadsnøkkelen og utløser et beløp per kommune (basistilskudd). Når dette basistilskuddet deles på et lavt antall innbyggere, blir inntektene per innbygger høye. Disse kommunene mottar også mer i regionalpolitiske tilskudd per innbygger enn landsgjennomsnittet. Grupper med kommuner som har flere enn 5 000 innbyggere har et nivå på frie inntekter per innbygger som ligger langt nærmere landsgjennomsnittet.</w:t>
      </w:r>
    </w:p>
    <w:p w14:paraId="11157DCD" w14:textId="77777777" w:rsidR="002D1659" w:rsidRPr="00D47E8F" w:rsidRDefault="002D1659" w:rsidP="00D47E8F">
      <w:pPr>
        <w:pStyle w:val="avsnitt-undertittel"/>
      </w:pPr>
      <w:r w:rsidRPr="00D47E8F">
        <w:t>Forskjellene i inntekter bli mindre når inntektene korrigeres for utgiftsbehov</w:t>
      </w:r>
    </w:p>
    <w:p w14:paraId="0087CB36" w14:textId="77777777" w:rsidR="002D1659" w:rsidRPr="00D47E8F" w:rsidRDefault="002D1659" w:rsidP="00D47E8F">
      <w:r w:rsidRPr="00D47E8F">
        <w:t xml:space="preserve">Figur 9.2B viser forskjeller i inntektsnivå mellom kommunegrupper når det er korrigert for variasjoner i utgiftsbehov, det vil si </w:t>
      </w:r>
      <w:proofErr w:type="spellStart"/>
      <w:r w:rsidRPr="00D47E8F">
        <w:t>utgiftsutjevningen</w:t>
      </w:r>
      <w:proofErr w:type="spellEnd"/>
      <w:r w:rsidRPr="00D47E8F">
        <w:t xml:space="preserve"> i rammetilskuddet. Korreksjonen er gjort i den delen av søylene som inneholder innbyggertilskuddet. Vi ser av figuren at inntektsforskjellene mellom kommunegruppene blir redusert når det korrigeres for variasjoner i utgiftsbehovet. Når en kun ser på rammetilskudd (summen av innbyggertilskudd, regionalpolitiske tilskudd og skjønnstilskudd) og ordinær skatt på inntekt og formue, samt naturressursskatt, har de minste kommunene 23 prosent høyere inntekter enn landsgjennomsnittet, noe som særlig må ses i sammenheng med høyere nivå på regionalpolitiske tilskudd.</w:t>
      </w:r>
    </w:p>
    <w:p w14:paraId="748B90C2" w14:textId="77777777" w:rsidR="002D1659" w:rsidRPr="00D47E8F" w:rsidRDefault="002D1659" w:rsidP="00D47E8F">
      <w:r w:rsidRPr="00D47E8F">
        <w:t>Når en inkluderer øvrige inntekter, har de minste kommunene i gjennomsnitt 36 prosent høyere inntekter regnet per innbygger enn landsgjennomsnittet. Høyere inntekter i de minste kommunene må da i tillegg til de regionalpolitiske tilskuddene ses i sammenheng med at flere mindre kommuner har særlig høye inntekter knyttet til naturressurser, samt fordel av redusert arbeidsgiveravgift. For de 20 kommunene med de høyeste inntektene er bildet nokså likt for frie inntekter og korrigerte frie inntekter, noe som må ses i sammenheng med at inntektene utenfor inntektsutjevningen utgjør en vesentlig del av inntektene i disse kommunene.</w:t>
      </w:r>
    </w:p>
    <w:p w14:paraId="293D60E2" w14:textId="77777777" w:rsidR="002D1659" w:rsidRPr="00D47E8F" w:rsidRDefault="002D1659" w:rsidP="00D47E8F">
      <w:r w:rsidRPr="00D47E8F">
        <w:t>Figur 9.3 viser korrigerte frie inntekter for kommuner gruppert etter henholdsvis fylker og etter sentralitet. Figur 9.3A viser at kommunene i Troms og Finnmark og i Nordland har de høyeste korrigerte frie inntektene i prosent av landsgjennomsnittet. Dette må ses i sammenheng med både nivået på de regionalpolitiske tilskuddene og fordel av redusert arbeidsgiveravgift. Også Oslo som kommune har korrigerte frie inntekter over landsgjennomsnittet. Dette må ses i sammenheng med høye inntekter fra skatt på inntekt og formue.</w:t>
      </w:r>
    </w:p>
    <w:p w14:paraId="32BA8D9A" w14:textId="24F3842B" w:rsidR="002D1659" w:rsidRPr="00D47E8F" w:rsidRDefault="00374AE5" w:rsidP="00D47E8F">
      <w:r w:rsidRPr="00D47E8F">
        <w:rPr>
          <w:noProof/>
        </w:rPr>
        <w:drawing>
          <wp:inline distT="0" distB="0" distL="0" distR="0" wp14:anchorId="42E2E4BA" wp14:editId="4A150F29">
            <wp:extent cx="6076950" cy="719137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7191375"/>
                    </a:xfrm>
                    <a:prstGeom prst="rect">
                      <a:avLst/>
                    </a:prstGeom>
                    <a:noFill/>
                    <a:ln>
                      <a:noFill/>
                    </a:ln>
                  </pic:spPr>
                </pic:pic>
              </a:graphicData>
            </a:graphic>
          </wp:inline>
        </w:drawing>
      </w:r>
    </w:p>
    <w:p w14:paraId="39D71C12" w14:textId="77777777" w:rsidR="002D1659" w:rsidRPr="00D47E8F" w:rsidRDefault="002D1659" w:rsidP="00D47E8F">
      <w:pPr>
        <w:pStyle w:val="figur-tittel"/>
      </w:pPr>
      <w:r w:rsidRPr="00D47E8F">
        <w:t>Korrigerte frie inntekter, kroner per innbygger 2023. Med betydningen av ulike inntektsarter. Kommuner gruppert etter henholdsvis fylker (fylkesstruktur for 2023) og sentralitet.</w:t>
      </w:r>
    </w:p>
    <w:p w14:paraId="0C5CB130" w14:textId="77777777" w:rsidR="002D1659" w:rsidRPr="00D47E8F" w:rsidRDefault="002D1659" w:rsidP="00D47E8F">
      <w:pPr>
        <w:pStyle w:val="figur-noter"/>
      </w:pPr>
      <w:r w:rsidRPr="00D47E8F">
        <w:t>Note: «20 kommuner med høyest korrigerte frie inntekter» er de 20 kommunene med høyest korrigerte frie inntekter per innbygger når alle inntekter fra eiendomsskatt, konsesjonskraft, produksjonsavgift på vindkraft og havbruk og verdien av redusert arbeidsgiveravgift regnes med. I vedlegg 2 vises det en oversikt over hvilke kommuner dette er. Det samlede innbyggertallet i disse 20 kommunene er 39 891. Dette utgjør 0,7 prosent av folketallet i landet.</w:t>
      </w:r>
    </w:p>
    <w:p w14:paraId="5B063F53" w14:textId="77777777" w:rsidR="002D1659" w:rsidRPr="00D47E8F" w:rsidRDefault="002D1659" w:rsidP="00D47E8F">
      <w:pPr>
        <w:pStyle w:val="Kilde"/>
      </w:pPr>
      <w:r w:rsidRPr="00D47E8F">
        <w:t xml:space="preserve">Kilder: Statistisk sentralbyrå, Fiskeridirektoratet, Norges vassdrags- og energidirektorat, Finansdepartementet og Kommunal- og </w:t>
      </w:r>
      <w:proofErr w:type="spellStart"/>
      <w:r w:rsidRPr="00D47E8F">
        <w:t>distriktsdepartementet</w:t>
      </w:r>
      <w:proofErr w:type="spellEnd"/>
    </w:p>
    <w:p w14:paraId="19B83888" w14:textId="77777777" w:rsidR="002D1659" w:rsidRPr="00D47E8F" w:rsidRDefault="002D1659" w:rsidP="00D47E8F">
      <w:r w:rsidRPr="00D47E8F">
        <w:t>I figur 9.3B er kommunene gruppert etter sentralitet, basert på Statistisk sentralbyrås sentralitetsindeks. Sentralitet 1 er de mest sentrale kommunene og sentralitet 6 er de minst sentrale kommunene. Tabell 9.2 gir en oversikt over antall kommuner og innbyggere på de ulike sentralitetsnivåene.</w:t>
      </w:r>
    </w:p>
    <w:p w14:paraId="4B5D8A07" w14:textId="77777777" w:rsidR="002D1659" w:rsidRPr="00D47E8F" w:rsidRDefault="002D1659" w:rsidP="00D47E8F">
      <w:r w:rsidRPr="00D47E8F">
        <w:t>Korrigerte frie inntekter for kommuner gruppert etter sentralitet følger i grove trekk mønsteret for korrigerte frie inntekter for kommuner gruppert etter antall innbyggere, se figur 9.3B. De minst sentrale kommunene har i gjennomsnitt høyere inntekter enn de mer sentrale kommunene. Kommuner på sentralitetsnivå 2 og 3 har de laveste korrigerte frie inntektene i gjennomsnitt.</w:t>
      </w:r>
    </w:p>
    <w:p w14:paraId="1A51E137" w14:textId="5239B400" w:rsidR="0000328C" w:rsidRPr="00D47E8F" w:rsidRDefault="0000328C" w:rsidP="00D47E8F">
      <w:pPr>
        <w:pStyle w:val="tabell-tittel"/>
      </w:pPr>
      <w:r w:rsidRPr="00D47E8F">
        <w:t>Kommuner gruppert etter Statistisk sentralbyrås sentralitetsindeks og de 20 kommunene med høyest korrigerte inntekter. Tall per 1. januar 2023.</w:t>
      </w:r>
    </w:p>
    <w:p w14:paraId="5E851977" w14:textId="77777777" w:rsidR="002D1659" w:rsidRPr="00D47E8F" w:rsidRDefault="002D1659" w:rsidP="00D47E8F">
      <w:pPr>
        <w:pStyle w:val="Tabellnavn"/>
      </w:pPr>
      <w:r w:rsidRPr="00D47E8F">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940"/>
        <w:gridCol w:w="1540"/>
        <w:gridCol w:w="1540"/>
        <w:gridCol w:w="1540"/>
      </w:tblGrid>
      <w:tr w:rsidR="002D1659" w:rsidRPr="00D47E8F" w14:paraId="65661DE9" w14:textId="77777777">
        <w:trPr>
          <w:trHeight w:val="600"/>
        </w:trPr>
        <w:tc>
          <w:tcPr>
            <w:tcW w:w="4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1063C0" w14:textId="77777777" w:rsidR="002D1659" w:rsidRPr="00C24493" w:rsidRDefault="002D1659" w:rsidP="00C24493">
            <w:pPr>
              <w:rPr>
                <w:sz w:val="20"/>
                <w:szCs w:val="20"/>
              </w:rPr>
            </w:pP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CF64D7" w14:textId="77777777" w:rsidR="002D1659" w:rsidRPr="00C24493" w:rsidRDefault="002D1659" w:rsidP="00C24493">
            <w:pPr>
              <w:jc w:val="right"/>
              <w:rPr>
                <w:sz w:val="20"/>
                <w:szCs w:val="20"/>
              </w:rPr>
            </w:pPr>
            <w:r w:rsidRPr="00C24493">
              <w:rPr>
                <w:sz w:val="20"/>
                <w:szCs w:val="20"/>
              </w:rPr>
              <w:t>Antall</w:t>
            </w:r>
            <w:r w:rsidRPr="00C24493">
              <w:rPr>
                <w:sz w:val="20"/>
                <w:szCs w:val="20"/>
              </w:rPr>
              <w:br/>
              <w:t xml:space="preserve"> kommuner</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5C4667" w14:textId="77777777" w:rsidR="002D1659" w:rsidRPr="00C24493" w:rsidRDefault="002D1659" w:rsidP="00C24493">
            <w:pPr>
              <w:jc w:val="right"/>
              <w:rPr>
                <w:sz w:val="20"/>
                <w:szCs w:val="20"/>
              </w:rPr>
            </w:pPr>
            <w:r w:rsidRPr="00C24493">
              <w:rPr>
                <w:sz w:val="20"/>
                <w:szCs w:val="20"/>
              </w:rPr>
              <w:t>Antall</w:t>
            </w:r>
            <w:r w:rsidRPr="00C24493">
              <w:rPr>
                <w:sz w:val="20"/>
                <w:szCs w:val="20"/>
              </w:rPr>
              <w:br/>
              <w:t xml:space="preserve"> innbyggere</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059D09" w14:textId="77777777" w:rsidR="002D1659" w:rsidRPr="00C24493" w:rsidRDefault="002D1659" w:rsidP="00C24493">
            <w:pPr>
              <w:jc w:val="right"/>
              <w:rPr>
                <w:sz w:val="20"/>
                <w:szCs w:val="20"/>
              </w:rPr>
            </w:pPr>
            <w:r w:rsidRPr="00C24493">
              <w:rPr>
                <w:sz w:val="20"/>
                <w:szCs w:val="20"/>
              </w:rPr>
              <w:t>Andel av</w:t>
            </w:r>
            <w:r w:rsidRPr="00C24493">
              <w:rPr>
                <w:sz w:val="20"/>
                <w:szCs w:val="20"/>
              </w:rPr>
              <w:br/>
              <w:t xml:space="preserve"> innbyggerne</w:t>
            </w:r>
          </w:p>
        </w:tc>
      </w:tr>
      <w:tr w:rsidR="002D1659" w:rsidRPr="00D47E8F" w14:paraId="4F32D7A1" w14:textId="77777777">
        <w:trPr>
          <w:trHeight w:val="380"/>
        </w:trPr>
        <w:tc>
          <w:tcPr>
            <w:tcW w:w="4940" w:type="dxa"/>
            <w:tcBorders>
              <w:top w:val="single" w:sz="4" w:space="0" w:color="000000"/>
              <w:left w:val="nil"/>
              <w:bottom w:val="nil"/>
              <w:right w:val="nil"/>
            </w:tcBorders>
            <w:tcMar>
              <w:top w:w="128" w:type="dxa"/>
              <w:left w:w="43" w:type="dxa"/>
              <w:bottom w:w="43" w:type="dxa"/>
              <w:right w:w="43" w:type="dxa"/>
            </w:tcMar>
          </w:tcPr>
          <w:p w14:paraId="199663F7" w14:textId="77777777" w:rsidR="002D1659" w:rsidRPr="00C24493" w:rsidRDefault="002D1659" w:rsidP="00C24493">
            <w:pPr>
              <w:rPr>
                <w:sz w:val="20"/>
                <w:szCs w:val="20"/>
              </w:rPr>
            </w:pPr>
            <w:r w:rsidRPr="00C24493">
              <w:rPr>
                <w:sz w:val="20"/>
                <w:szCs w:val="20"/>
              </w:rPr>
              <w:t>Nivå 1: Mest sentrale kommuner</w:t>
            </w:r>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3985B8EC" w14:textId="77777777" w:rsidR="002D1659" w:rsidRPr="00C24493" w:rsidRDefault="002D1659" w:rsidP="00C24493">
            <w:pPr>
              <w:jc w:val="right"/>
              <w:rPr>
                <w:sz w:val="20"/>
                <w:szCs w:val="20"/>
              </w:rPr>
            </w:pPr>
            <w:r w:rsidRPr="00C24493">
              <w:rPr>
                <w:sz w:val="20"/>
                <w:szCs w:val="20"/>
              </w:rPr>
              <w:t>6</w:t>
            </w:r>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5A14066E" w14:textId="77777777" w:rsidR="002D1659" w:rsidRPr="00C24493" w:rsidRDefault="002D1659" w:rsidP="00C24493">
            <w:pPr>
              <w:jc w:val="right"/>
              <w:rPr>
                <w:sz w:val="20"/>
                <w:szCs w:val="20"/>
              </w:rPr>
            </w:pPr>
            <w:r w:rsidRPr="00C24493">
              <w:rPr>
                <w:sz w:val="20"/>
                <w:szCs w:val="20"/>
              </w:rPr>
              <w:t>1 059 086</w:t>
            </w:r>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4D479BDA" w14:textId="77777777" w:rsidR="002D1659" w:rsidRPr="00C24493" w:rsidRDefault="002D1659" w:rsidP="00C24493">
            <w:pPr>
              <w:jc w:val="right"/>
              <w:rPr>
                <w:sz w:val="20"/>
                <w:szCs w:val="20"/>
              </w:rPr>
            </w:pPr>
            <w:r w:rsidRPr="00C24493">
              <w:rPr>
                <w:sz w:val="20"/>
                <w:szCs w:val="20"/>
              </w:rPr>
              <w:t>19,3 %</w:t>
            </w:r>
          </w:p>
        </w:tc>
      </w:tr>
      <w:tr w:rsidR="002D1659" w:rsidRPr="00D47E8F" w14:paraId="6BB1D2BC" w14:textId="77777777">
        <w:trPr>
          <w:trHeight w:val="380"/>
        </w:trPr>
        <w:tc>
          <w:tcPr>
            <w:tcW w:w="4940" w:type="dxa"/>
            <w:tcBorders>
              <w:top w:val="nil"/>
              <w:left w:val="nil"/>
              <w:bottom w:val="nil"/>
              <w:right w:val="nil"/>
            </w:tcBorders>
            <w:tcMar>
              <w:top w:w="128" w:type="dxa"/>
              <w:left w:w="43" w:type="dxa"/>
              <w:bottom w:w="43" w:type="dxa"/>
              <w:right w:w="43" w:type="dxa"/>
            </w:tcMar>
          </w:tcPr>
          <w:p w14:paraId="6C8728BB" w14:textId="77777777" w:rsidR="002D1659" w:rsidRPr="00C24493" w:rsidRDefault="002D1659" w:rsidP="00C24493">
            <w:pPr>
              <w:rPr>
                <w:sz w:val="20"/>
                <w:szCs w:val="20"/>
              </w:rPr>
            </w:pPr>
            <w:r w:rsidRPr="00C24493">
              <w:rPr>
                <w:sz w:val="20"/>
                <w:szCs w:val="20"/>
              </w:rPr>
              <w:t>Nivå 2: Nest mest sentrale kommuner</w:t>
            </w:r>
          </w:p>
        </w:tc>
        <w:tc>
          <w:tcPr>
            <w:tcW w:w="1540" w:type="dxa"/>
            <w:tcBorders>
              <w:top w:val="nil"/>
              <w:left w:val="nil"/>
              <w:bottom w:val="nil"/>
              <w:right w:val="nil"/>
            </w:tcBorders>
            <w:tcMar>
              <w:top w:w="128" w:type="dxa"/>
              <w:left w:w="43" w:type="dxa"/>
              <w:bottom w:w="43" w:type="dxa"/>
              <w:right w:w="43" w:type="dxa"/>
            </w:tcMar>
            <w:vAlign w:val="bottom"/>
          </w:tcPr>
          <w:p w14:paraId="183287B2" w14:textId="77777777" w:rsidR="002D1659" w:rsidRPr="00C24493" w:rsidRDefault="002D1659" w:rsidP="00C24493">
            <w:pPr>
              <w:jc w:val="right"/>
              <w:rPr>
                <w:sz w:val="20"/>
                <w:szCs w:val="20"/>
              </w:rPr>
            </w:pPr>
            <w:r w:rsidRPr="00C24493">
              <w:rPr>
                <w:sz w:val="20"/>
                <w:szCs w:val="20"/>
              </w:rPr>
              <w:t>19</w:t>
            </w:r>
          </w:p>
        </w:tc>
        <w:tc>
          <w:tcPr>
            <w:tcW w:w="1540" w:type="dxa"/>
            <w:tcBorders>
              <w:top w:val="nil"/>
              <w:left w:val="nil"/>
              <w:bottom w:val="nil"/>
              <w:right w:val="nil"/>
            </w:tcBorders>
            <w:tcMar>
              <w:top w:w="128" w:type="dxa"/>
              <w:left w:w="43" w:type="dxa"/>
              <w:bottom w:w="43" w:type="dxa"/>
              <w:right w:w="43" w:type="dxa"/>
            </w:tcMar>
            <w:vAlign w:val="bottom"/>
          </w:tcPr>
          <w:p w14:paraId="658C7195" w14:textId="77777777" w:rsidR="002D1659" w:rsidRPr="00C24493" w:rsidRDefault="002D1659" w:rsidP="00C24493">
            <w:pPr>
              <w:jc w:val="right"/>
              <w:rPr>
                <w:sz w:val="20"/>
                <w:szCs w:val="20"/>
              </w:rPr>
            </w:pPr>
            <w:r w:rsidRPr="00C24493">
              <w:rPr>
                <w:sz w:val="20"/>
                <w:szCs w:val="20"/>
              </w:rPr>
              <w:t>1 405 274</w:t>
            </w:r>
          </w:p>
        </w:tc>
        <w:tc>
          <w:tcPr>
            <w:tcW w:w="1540" w:type="dxa"/>
            <w:tcBorders>
              <w:top w:val="nil"/>
              <w:left w:val="nil"/>
              <w:bottom w:val="nil"/>
              <w:right w:val="nil"/>
            </w:tcBorders>
            <w:tcMar>
              <w:top w:w="128" w:type="dxa"/>
              <w:left w:w="43" w:type="dxa"/>
              <w:bottom w:w="43" w:type="dxa"/>
              <w:right w:w="43" w:type="dxa"/>
            </w:tcMar>
            <w:vAlign w:val="bottom"/>
          </w:tcPr>
          <w:p w14:paraId="57EE4AA0" w14:textId="77777777" w:rsidR="002D1659" w:rsidRPr="00C24493" w:rsidRDefault="002D1659" w:rsidP="00C24493">
            <w:pPr>
              <w:jc w:val="right"/>
              <w:rPr>
                <w:sz w:val="20"/>
                <w:szCs w:val="20"/>
              </w:rPr>
            </w:pPr>
            <w:r w:rsidRPr="00C24493">
              <w:rPr>
                <w:sz w:val="20"/>
                <w:szCs w:val="20"/>
              </w:rPr>
              <w:t>25,6 %</w:t>
            </w:r>
          </w:p>
        </w:tc>
      </w:tr>
      <w:tr w:rsidR="002D1659" w:rsidRPr="00D47E8F" w14:paraId="1761CB27" w14:textId="77777777">
        <w:trPr>
          <w:trHeight w:val="380"/>
        </w:trPr>
        <w:tc>
          <w:tcPr>
            <w:tcW w:w="4940" w:type="dxa"/>
            <w:tcBorders>
              <w:top w:val="nil"/>
              <w:left w:val="nil"/>
              <w:bottom w:val="nil"/>
              <w:right w:val="nil"/>
            </w:tcBorders>
            <w:tcMar>
              <w:top w:w="128" w:type="dxa"/>
              <w:left w:w="43" w:type="dxa"/>
              <w:bottom w:w="43" w:type="dxa"/>
              <w:right w:w="43" w:type="dxa"/>
            </w:tcMar>
          </w:tcPr>
          <w:p w14:paraId="1FEE64BE" w14:textId="77777777" w:rsidR="002D1659" w:rsidRPr="00C24493" w:rsidRDefault="002D1659" w:rsidP="00C24493">
            <w:pPr>
              <w:rPr>
                <w:sz w:val="20"/>
                <w:szCs w:val="20"/>
              </w:rPr>
            </w:pPr>
            <w:r w:rsidRPr="00C24493">
              <w:rPr>
                <w:sz w:val="20"/>
                <w:szCs w:val="20"/>
              </w:rPr>
              <w:t>Nivå 3: Over middels sentrale kommuner</w:t>
            </w:r>
          </w:p>
        </w:tc>
        <w:tc>
          <w:tcPr>
            <w:tcW w:w="1540" w:type="dxa"/>
            <w:tcBorders>
              <w:top w:val="nil"/>
              <w:left w:val="nil"/>
              <w:bottom w:val="nil"/>
              <w:right w:val="nil"/>
            </w:tcBorders>
            <w:tcMar>
              <w:top w:w="128" w:type="dxa"/>
              <w:left w:w="43" w:type="dxa"/>
              <w:bottom w:w="43" w:type="dxa"/>
              <w:right w:w="43" w:type="dxa"/>
            </w:tcMar>
            <w:vAlign w:val="bottom"/>
          </w:tcPr>
          <w:p w14:paraId="179B9CFA" w14:textId="77777777" w:rsidR="002D1659" w:rsidRPr="00C24493" w:rsidRDefault="002D1659" w:rsidP="00C24493">
            <w:pPr>
              <w:jc w:val="right"/>
              <w:rPr>
                <w:sz w:val="20"/>
                <w:szCs w:val="20"/>
              </w:rPr>
            </w:pPr>
            <w:r w:rsidRPr="00C24493">
              <w:rPr>
                <w:sz w:val="20"/>
                <w:szCs w:val="20"/>
              </w:rPr>
              <w:t>51</w:t>
            </w:r>
          </w:p>
        </w:tc>
        <w:tc>
          <w:tcPr>
            <w:tcW w:w="1540" w:type="dxa"/>
            <w:tcBorders>
              <w:top w:val="nil"/>
              <w:left w:val="nil"/>
              <w:bottom w:val="nil"/>
              <w:right w:val="nil"/>
            </w:tcBorders>
            <w:tcMar>
              <w:top w:w="128" w:type="dxa"/>
              <w:left w:w="43" w:type="dxa"/>
              <w:bottom w:w="43" w:type="dxa"/>
              <w:right w:w="43" w:type="dxa"/>
            </w:tcMar>
            <w:vAlign w:val="bottom"/>
          </w:tcPr>
          <w:p w14:paraId="47E1CF07" w14:textId="77777777" w:rsidR="002D1659" w:rsidRPr="00C24493" w:rsidRDefault="002D1659" w:rsidP="00C24493">
            <w:pPr>
              <w:jc w:val="right"/>
              <w:rPr>
                <w:sz w:val="20"/>
                <w:szCs w:val="20"/>
              </w:rPr>
            </w:pPr>
            <w:r w:rsidRPr="00C24493">
              <w:rPr>
                <w:sz w:val="20"/>
                <w:szCs w:val="20"/>
              </w:rPr>
              <w:t>1 400 922</w:t>
            </w:r>
          </w:p>
        </w:tc>
        <w:tc>
          <w:tcPr>
            <w:tcW w:w="1540" w:type="dxa"/>
            <w:tcBorders>
              <w:top w:val="nil"/>
              <w:left w:val="nil"/>
              <w:bottom w:val="nil"/>
              <w:right w:val="nil"/>
            </w:tcBorders>
            <w:tcMar>
              <w:top w:w="128" w:type="dxa"/>
              <w:left w:w="43" w:type="dxa"/>
              <w:bottom w:w="43" w:type="dxa"/>
              <w:right w:w="43" w:type="dxa"/>
            </w:tcMar>
            <w:vAlign w:val="bottom"/>
          </w:tcPr>
          <w:p w14:paraId="3CD01FD4" w14:textId="77777777" w:rsidR="002D1659" w:rsidRPr="00C24493" w:rsidRDefault="002D1659" w:rsidP="00C24493">
            <w:pPr>
              <w:jc w:val="right"/>
              <w:rPr>
                <w:sz w:val="20"/>
                <w:szCs w:val="20"/>
              </w:rPr>
            </w:pPr>
            <w:r w:rsidRPr="00C24493">
              <w:rPr>
                <w:sz w:val="20"/>
                <w:szCs w:val="20"/>
              </w:rPr>
              <w:t>25,5 %</w:t>
            </w:r>
          </w:p>
        </w:tc>
      </w:tr>
      <w:tr w:rsidR="002D1659" w:rsidRPr="00D47E8F" w14:paraId="51A7B019" w14:textId="77777777">
        <w:trPr>
          <w:trHeight w:val="380"/>
        </w:trPr>
        <w:tc>
          <w:tcPr>
            <w:tcW w:w="4940" w:type="dxa"/>
            <w:tcBorders>
              <w:top w:val="nil"/>
              <w:left w:val="nil"/>
              <w:bottom w:val="nil"/>
              <w:right w:val="nil"/>
            </w:tcBorders>
            <w:tcMar>
              <w:top w:w="128" w:type="dxa"/>
              <w:left w:w="43" w:type="dxa"/>
              <w:bottom w:w="43" w:type="dxa"/>
              <w:right w:w="43" w:type="dxa"/>
            </w:tcMar>
          </w:tcPr>
          <w:p w14:paraId="1DBB676B" w14:textId="77777777" w:rsidR="002D1659" w:rsidRPr="00C24493" w:rsidRDefault="002D1659" w:rsidP="00C24493">
            <w:pPr>
              <w:rPr>
                <w:sz w:val="20"/>
                <w:szCs w:val="20"/>
              </w:rPr>
            </w:pPr>
            <w:r w:rsidRPr="00C24493">
              <w:rPr>
                <w:sz w:val="20"/>
                <w:szCs w:val="20"/>
              </w:rPr>
              <w:t>Nivå 4: Middels sentrale kommuner</w:t>
            </w:r>
          </w:p>
        </w:tc>
        <w:tc>
          <w:tcPr>
            <w:tcW w:w="1540" w:type="dxa"/>
            <w:tcBorders>
              <w:top w:val="nil"/>
              <w:left w:val="nil"/>
              <w:bottom w:val="nil"/>
              <w:right w:val="nil"/>
            </w:tcBorders>
            <w:tcMar>
              <w:top w:w="128" w:type="dxa"/>
              <w:left w:w="43" w:type="dxa"/>
              <w:bottom w:w="43" w:type="dxa"/>
              <w:right w:w="43" w:type="dxa"/>
            </w:tcMar>
            <w:vAlign w:val="bottom"/>
          </w:tcPr>
          <w:p w14:paraId="397B3BF4" w14:textId="77777777" w:rsidR="002D1659" w:rsidRPr="00C24493" w:rsidRDefault="002D1659" w:rsidP="00C24493">
            <w:pPr>
              <w:jc w:val="right"/>
              <w:rPr>
                <w:sz w:val="20"/>
                <w:szCs w:val="20"/>
              </w:rPr>
            </w:pPr>
            <w:r w:rsidRPr="00C24493">
              <w:rPr>
                <w:sz w:val="20"/>
                <w:szCs w:val="20"/>
              </w:rPr>
              <w:t>71</w:t>
            </w:r>
          </w:p>
        </w:tc>
        <w:tc>
          <w:tcPr>
            <w:tcW w:w="1540" w:type="dxa"/>
            <w:tcBorders>
              <w:top w:val="nil"/>
              <w:left w:val="nil"/>
              <w:bottom w:val="nil"/>
              <w:right w:val="nil"/>
            </w:tcBorders>
            <w:tcMar>
              <w:top w:w="128" w:type="dxa"/>
              <w:left w:w="43" w:type="dxa"/>
              <w:bottom w:w="43" w:type="dxa"/>
              <w:right w:w="43" w:type="dxa"/>
            </w:tcMar>
            <w:vAlign w:val="bottom"/>
          </w:tcPr>
          <w:p w14:paraId="47B7CF70" w14:textId="77777777" w:rsidR="002D1659" w:rsidRPr="00C24493" w:rsidRDefault="002D1659" w:rsidP="00C24493">
            <w:pPr>
              <w:jc w:val="right"/>
              <w:rPr>
                <w:sz w:val="20"/>
                <w:szCs w:val="20"/>
              </w:rPr>
            </w:pPr>
            <w:r w:rsidRPr="00C24493">
              <w:rPr>
                <w:sz w:val="20"/>
                <w:szCs w:val="20"/>
              </w:rPr>
              <w:t>890 429</w:t>
            </w:r>
          </w:p>
        </w:tc>
        <w:tc>
          <w:tcPr>
            <w:tcW w:w="1540" w:type="dxa"/>
            <w:tcBorders>
              <w:top w:val="nil"/>
              <w:left w:val="nil"/>
              <w:bottom w:val="nil"/>
              <w:right w:val="nil"/>
            </w:tcBorders>
            <w:tcMar>
              <w:top w:w="128" w:type="dxa"/>
              <w:left w:w="43" w:type="dxa"/>
              <w:bottom w:w="43" w:type="dxa"/>
              <w:right w:w="43" w:type="dxa"/>
            </w:tcMar>
            <w:vAlign w:val="bottom"/>
          </w:tcPr>
          <w:p w14:paraId="719DE6AF" w14:textId="77777777" w:rsidR="002D1659" w:rsidRPr="00C24493" w:rsidRDefault="002D1659" w:rsidP="00C24493">
            <w:pPr>
              <w:jc w:val="right"/>
              <w:rPr>
                <w:sz w:val="20"/>
                <w:szCs w:val="20"/>
              </w:rPr>
            </w:pPr>
            <w:r w:rsidRPr="00C24493">
              <w:rPr>
                <w:sz w:val="20"/>
                <w:szCs w:val="20"/>
              </w:rPr>
              <w:t>16,2 %</w:t>
            </w:r>
          </w:p>
        </w:tc>
      </w:tr>
      <w:tr w:rsidR="002D1659" w:rsidRPr="00D47E8F" w14:paraId="250E4D2C" w14:textId="77777777">
        <w:trPr>
          <w:trHeight w:val="380"/>
        </w:trPr>
        <w:tc>
          <w:tcPr>
            <w:tcW w:w="4940" w:type="dxa"/>
            <w:tcBorders>
              <w:top w:val="nil"/>
              <w:left w:val="nil"/>
              <w:bottom w:val="nil"/>
              <w:right w:val="nil"/>
            </w:tcBorders>
            <w:tcMar>
              <w:top w:w="128" w:type="dxa"/>
              <w:left w:w="43" w:type="dxa"/>
              <w:bottom w:w="43" w:type="dxa"/>
              <w:right w:w="43" w:type="dxa"/>
            </w:tcMar>
          </w:tcPr>
          <w:p w14:paraId="291B97E9" w14:textId="77777777" w:rsidR="002D1659" w:rsidRPr="00C24493" w:rsidRDefault="002D1659" w:rsidP="00C24493">
            <w:pPr>
              <w:rPr>
                <w:sz w:val="20"/>
                <w:szCs w:val="20"/>
              </w:rPr>
            </w:pPr>
            <w:r w:rsidRPr="00C24493">
              <w:rPr>
                <w:sz w:val="20"/>
                <w:szCs w:val="20"/>
              </w:rPr>
              <w:t>Nivå 5: Nest minst sentrale kommuner</w:t>
            </w:r>
          </w:p>
        </w:tc>
        <w:tc>
          <w:tcPr>
            <w:tcW w:w="1540" w:type="dxa"/>
            <w:tcBorders>
              <w:top w:val="nil"/>
              <w:left w:val="nil"/>
              <w:bottom w:val="nil"/>
              <w:right w:val="nil"/>
            </w:tcBorders>
            <w:tcMar>
              <w:top w:w="128" w:type="dxa"/>
              <w:left w:w="43" w:type="dxa"/>
              <w:bottom w:w="43" w:type="dxa"/>
              <w:right w:w="43" w:type="dxa"/>
            </w:tcMar>
            <w:vAlign w:val="bottom"/>
          </w:tcPr>
          <w:p w14:paraId="229F7D8B" w14:textId="77777777" w:rsidR="002D1659" w:rsidRPr="00C24493" w:rsidRDefault="002D1659" w:rsidP="00C24493">
            <w:pPr>
              <w:jc w:val="right"/>
              <w:rPr>
                <w:sz w:val="20"/>
                <w:szCs w:val="20"/>
              </w:rPr>
            </w:pPr>
            <w:r w:rsidRPr="00C24493">
              <w:rPr>
                <w:sz w:val="20"/>
                <w:szCs w:val="20"/>
              </w:rPr>
              <w:t>92</w:t>
            </w:r>
          </w:p>
        </w:tc>
        <w:tc>
          <w:tcPr>
            <w:tcW w:w="1540" w:type="dxa"/>
            <w:tcBorders>
              <w:top w:val="nil"/>
              <w:left w:val="nil"/>
              <w:bottom w:val="nil"/>
              <w:right w:val="nil"/>
            </w:tcBorders>
            <w:tcMar>
              <w:top w:w="128" w:type="dxa"/>
              <w:left w:w="43" w:type="dxa"/>
              <w:bottom w:w="43" w:type="dxa"/>
              <w:right w:w="43" w:type="dxa"/>
            </w:tcMar>
            <w:vAlign w:val="bottom"/>
          </w:tcPr>
          <w:p w14:paraId="5BA0044D" w14:textId="77777777" w:rsidR="002D1659" w:rsidRPr="00C24493" w:rsidRDefault="002D1659" w:rsidP="00C24493">
            <w:pPr>
              <w:jc w:val="right"/>
              <w:rPr>
                <w:sz w:val="20"/>
                <w:szCs w:val="20"/>
              </w:rPr>
            </w:pPr>
            <w:r w:rsidRPr="00C24493">
              <w:rPr>
                <w:sz w:val="20"/>
                <w:szCs w:val="20"/>
              </w:rPr>
              <w:t>486 286</w:t>
            </w:r>
          </w:p>
        </w:tc>
        <w:tc>
          <w:tcPr>
            <w:tcW w:w="1540" w:type="dxa"/>
            <w:tcBorders>
              <w:top w:val="nil"/>
              <w:left w:val="nil"/>
              <w:bottom w:val="nil"/>
              <w:right w:val="nil"/>
            </w:tcBorders>
            <w:tcMar>
              <w:top w:w="128" w:type="dxa"/>
              <w:left w:w="43" w:type="dxa"/>
              <w:bottom w:w="43" w:type="dxa"/>
              <w:right w:w="43" w:type="dxa"/>
            </w:tcMar>
            <w:vAlign w:val="bottom"/>
          </w:tcPr>
          <w:p w14:paraId="24D1F0C4" w14:textId="77777777" w:rsidR="002D1659" w:rsidRPr="00C24493" w:rsidRDefault="002D1659" w:rsidP="00C24493">
            <w:pPr>
              <w:jc w:val="right"/>
              <w:rPr>
                <w:sz w:val="20"/>
                <w:szCs w:val="20"/>
              </w:rPr>
            </w:pPr>
            <w:r w:rsidRPr="00C24493">
              <w:rPr>
                <w:sz w:val="20"/>
                <w:szCs w:val="20"/>
              </w:rPr>
              <w:t>8,9 %</w:t>
            </w:r>
          </w:p>
        </w:tc>
      </w:tr>
      <w:tr w:rsidR="002D1659" w:rsidRPr="00D47E8F" w14:paraId="3CB80EFE" w14:textId="77777777">
        <w:trPr>
          <w:trHeight w:val="380"/>
        </w:trPr>
        <w:tc>
          <w:tcPr>
            <w:tcW w:w="4940" w:type="dxa"/>
            <w:tcBorders>
              <w:top w:val="nil"/>
              <w:left w:val="nil"/>
              <w:bottom w:val="nil"/>
              <w:right w:val="nil"/>
            </w:tcBorders>
            <w:tcMar>
              <w:top w:w="128" w:type="dxa"/>
              <w:left w:w="43" w:type="dxa"/>
              <w:bottom w:w="43" w:type="dxa"/>
              <w:right w:w="43" w:type="dxa"/>
            </w:tcMar>
          </w:tcPr>
          <w:p w14:paraId="30B34CC7" w14:textId="77777777" w:rsidR="002D1659" w:rsidRPr="00C24493" w:rsidRDefault="002D1659" w:rsidP="00C24493">
            <w:pPr>
              <w:rPr>
                <w:sz w:val="20"/>
                <w:szCs w:val="20"/>
              </w:rPr>
            </w:pPr>
            <w:r w:rsidRPr="00C24493">
              <w:rPr>
                <w:sz w:val="20"/>
                <w:szCs w:val="20"/>
              </w:rPr>
              <w:t>Nivå 6: Minst sentrale kommuner</w:t>
            </w:r>
          </w:p>
        </w:tc>
        <w:tc>
          <w:tcPr>
            <w:tcW w:w="1540" w:type="dxa"/>
            <w:tcBorders>
              <w:top w:val="nil"/>
              <w:left w:val="nil"/>
              <w:bottom w:val="nil"/>
              <w:right w:val="nil"/>
            </w:tcBorders>
            <w:tcMar>
              <w:top w:w="128" w:type="dxa"/>
              <w:left w:w="43" w:type="dxa"/>
              <w:bottom w:w="43" w:type="dxa"/>
              <w:right w:w="43" w:type="dxa"/>
            </w:tcMar>
            <w:vAlign w:val="bottom"/>
          </w:tcPr>
          <w:p w14:paraId="6995462F" w14:textId="77777777" w:rsidR="002D1659" w:rsidRPr="00C24493" w:rsidRDefault="002D1659" w:rsidP="00C24493">
            <w:pPr>
              <w:jc w:val="right"/>
              <w:rPr>
                <w:sz w:val="20"/>
                <w:szCs w:val="20"/>
              </w:rPr>
            </w:pPr>
            <w:r w:rsidRPr="00C24493">
              <w:rPr>
                <w:sz w:val="20"/>
                <w:szCs w:val="20"/>
              </w:rPr>
              <w:t>97</w:t>
            </w:r>
          </w:p>
        </w:tc>
        <w:tc>
          <w:tcPr>
            <w:tcW w:w="1540" w:type="dxa"/>
            <w:tcBorders>
              <w:top w:val="nil"/>
              <w:left w:val="nil"/>
              <w:bottom w:val="nil"/>
              <w:right w:val="nil"/>
            </w:tcBorders>
            <w:tcMar>
              <w:top w:w="128" w:type="dxa"/>
              <w:left w:w="43" w:type="dxa"/>
              <w:bottom w:w="43" w:type="dxa"/>
              <w:right w:w="43" w:type="dxa"/>
            </w:tcMar>
            <w:vAlign w:val="bottom"/>
          </w:tcPr>
          <w:p w14:paraId="1EB25563" w14:textId="77777777" w:rsidR="002D1659" w:rsidRPr="00C24493" w:rsidRDefault="002D1659" w:rsidP="00C24493">
            <w:pPr>
              <w:jc w:val="right"/>
              <w:rPr>
                <w:sz w:val="20"/>
                <w:szCs w:val="20"/>
              </w:rPr>
            </w:pPr>
            <w:r w:rsidRPr="00C24493">
              <w:rPr>
                <w:sz w:val="20"/>
                <w:szCs w:val="20"/>
              </w:rPr>
              <w:t>207 096</w:t>
            </w:r>
          </w:p>
        </w:tc>
        <w:tc>
          <w:tcPr>
            <w:tcW w:w="1540" w:type="dxa"/>
            <w:tcBorders>
              <w:top w:val="nil"/>
              <w:left w:val="nil"/>
              <w:bottom w:val="nil"/>
              <w:right w:val="nil"/>
            </w:tcBorders>
            <w:tcMar>
              <w:top w:w="128" w:type="dxa"/>
              <w:left w:w="43" w:type="dxa"/>
              <w:bottom w:w="43" w:type="dxa"/>
              <w:right w:w="43" w:type="dxa"/>
            </w:tcMar>
            <w:vAlign w:val="bottom"/>
          </w:tcPr>
          <w:p w14:paraId="3A82886A" w14:textId="77777777" w:rsidR="002D1659" w:rsidRPr="00C24493" w:rsidRDefault="002D1659" w:rsidP="00C24493">
            <w:pPr>
              <w:jc w:val="right"/>
              <w:rPr>
                <w:sz w:val="20"/>
                <w:szCs w:val="20"/>
              </w:rPr>
            </w:pPr>
            <w:r w:rsidRPr="00C24493">
              <w:rPr>
                <w:sz w:val="20"/>
                <w:szCs w:val="20"/>
              </w:rPr>
              <w:t>3,8 %</w:t>
            </w:r>
          </w:p>
        </w:tc>
      </w:tr>
      <w:tr w:rsidR="002D1659" w:rsidRPr="00D47E8F" w14:paraId="022C7B11" w14:textId="77777777">
        <w:trPr>
          <w:trHeight w:val="380"/>
        </w:trPr>
        <w:tc>
          <w:tcPr>
            <w:tcW w:w="4940" w:type="dxa"/>
            <w:tcBorders>
              <w:top w:val="nil"/>
              <w:left w:val="nil"/>
              <w:bottom w:val="single" w:sz="4" w:space="0" w:color="000000"/>
              <w:right w:val="nil"/>
            </w:tcBorders>
            <w:tcMar>
              <w:top w:w="128" w:type="dxa"/>
              <w:left w:w="43" w:type="dxa"/>
              <w:bottom w:w="43" w:type="dxa"/>
              <w:right w:w="43" w:type="dxa"/>
            </w:tcMar>
          </w:tcPr>
          <w:p w14:paraId="7C2400DC" w14:textId="77777777" w:rsidR="002D1659" w:rsidRPr="00C24493" w:rsidRDefault="002D1659" w:rsidP="00C24493">
            <w:pPr>
              <w:rPr>
                <w:sz w:val="20"/>
                <w:szCs w:val="20"/>
              </w:rPr>
            </w:pPr>
            <w:r w:rsidRPr="00C24493">
              <w:rPr>
                <w:sz w:val="20"/>
                <w:szCs w:val="20"/>
              </w:rPr>
              <w:t>De 20 kommunene med høyest inntekter</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0C41E8EB" w14:textId="77777777" w:rsidR="002D1659" w:rsidRPr="00C24493" w:rsidRDefault="002D1659" w:rsidP="00C24493">
            <w:pPr>
              <w:jc w:val="right"/>
              <w:rPr>
                <w:sz w:val="20"/>
                <w:szCs w:val="20"/>
              </w:rPr>
            </w:pPr>
            <w:r w:rsidRPr="00C24493">
              <w:rPr>
                <w:sz w:val="20"/>
                <w:szCs w:val="20"/>
              </w:rPr>
              <w:t>20</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57912F8D" w14:textId="77777777" w:rsidR="002D1659" w:rsidRPr="00C24493" w:rsidRDefault="002D1659" w:rsidP="00C24493">
            <w:pPr>
              <w:jc w:val="right"/>
              <w:rPr>
                <w:sz w:val="20"/>
                <w:szCs w:val="20"/>
              </w:rPr>
            </w:pPr>
            <w:r w:rsidRPr="00C24493">
              <w:rPr>
                <w:sz w:val="20"/>
                <w:szCs w:val="20"/>
              </w:rPr>
              <w:t>39 891</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77DA0631" w14:textId="77777777" w:rsidR="002D1659" w:rsidRPr="00C24493" w:rsidRDefault="002D1659" w:rsidP="00C24493">
            <w:pPr>
              <w:jc w:val="right"/>
              <w:rPr>
                <w:sz w:val="20"/>
                <w:szCs w:val="20"/>
              </w:rPr>
            </w:pPr>
            <w:r w:rsidRPr="00C24493">
              <w:rPr>
                <w:sz w:val="20"/>
                <w:szCs w:val="20"/>
              </w:rPr>
              <w:t>0,7 %</w:t>
            </w:r>
          </w:p>
        </w:tc>
      </w:tr>
      <w:tr w:rsidR="002D1659" w:rsidRPr="00D47E8F" w14:paraId="51B0D548" w14:textId="77777777">
        <w:trPr>
          <w:trHeight w:val="380"/>
        </w:trPr>
        <w:tc>
          <w:tcPr>
            <w:tcW w:w="4940" w:type="dxa"/>
            <w:tcBorders>
              <w:top w:val="single" w:sz="4" w:space="0" w:color="000000"/>
              <w:left w:val="nil"/>
              <w:bottom w:val="single" w:sz="4" w:space="0" w:color="000000"/>
              <w:right w:val="nil"/>
            </w:tcBorders>
            <w:tcMar>
              <w:top w:w="128" w:type="dxa"/>
              <w:left w:w="43" w:type="dxa"/>
              <w:bottom w:w="43" w:type="dxa"/>
              <w:right w:w="43" w:type="dxa"/>
            </w:tcMar>
          </w:tcPr>
          <w:p w14:paraId="7F79F8FD" w14:textId="77777777" w:rsidR="002D1659" w:rsidRPr="00C24493" w:rsidRDefault="002D1659" w:rsidP="00C24493">
            <w:pPr>
              <w:rPr>
                <w:sz w:val="20"/>
                <w:szCs w:val="20"/>
              </w:rPr>
            </w:pPr>
            <w:r w:rsidRPr="00C24493">
              <w:rPr>
                <w:sz w:val="20"/>
                <w:szCs w:val="20"/>
              </w:rPr>
              <w:t>Sum</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51FC80" w14:textId="77777777" w:rsidR="002D1659" w:rsidRPr="00C24493" w:rsidRDefault="002D1659" w:rsidP="00C24493">
            <w:pPr>
              <w:jc w:val="right"/>
              <w:rPr>
                <w:sz w:val="20"/>
                <w:szCs w:val="20"/>
              </w:rPr>
            </w:pPr>
            <w:r w:rsidRPr="00C24493">
              <w:rPr>
                <w:sz w:val="20"/>
                <w:szCs w:val="20"/>
              </w:rPr>
              <w:t>356</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5064FC" w14:textId="77777777" w:rsidR="002D1659" w:rsidRPr="00C24493" w:rsidRDefault="002D1659" w:rsidP="00C24493">
            <w:pPr>
              <w:jc w:val="right"/>
              <w:rPr>
                <w:sz w:val="20"/>
                <w:szCs w:val="20"/>
              </w:rPr>
            </w:pPr>
            <w:r w:rsidRPr="00C24493">
              <w:rPr>
                <w:sz w:val="20"/>
                <w:szCs w:val="20"/>
              </w:rPr>
              <w:t>5 488 984</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3EF102" w14:textId="77777777" w:rsidR="002D1659" w:rsidRPr="00C24493" w:rsidRDefault="002D1659" w:rsidP="00C24493">
            <w:pPr>
              <w:jc w:val="right"/>
              <w:rPr>
                <w:sz w:val="20"/>
                <w:szCs w:val="20"/>
              </w:rPr>
            </w:pPr>
            <w:r w:rsidRPr="00C24493">
              <w:rPr>
                <w:sz w:val="20"/>
                <w:szCs w:val="20"/>
              </w:rPr>
              <w:t>100,0 %</w:t>
            </w:r>
          </w:p>
        </w:tc>
      </w:tr>
    </w:tbl>
    <w:p w14:paraId="1418B986" w14:textId="77777777" w:rsidR="002D1659" w:rsidRPr="00D47E8F" w:rsidRDefault="002D1659" w:rsidP="00D47E8F">
      <w:pPr>
        <w:pStyle w:val="tabell-noter"/>
      </w:pPr>
      <w:r w:rsidRPr="00D47E8F">
        <w:t>Note: «20 kommuner med høyest korrigerte frie inntekter» er de 20 kommunene med høyest korrigerte frie inntekter per innbygger når alle inntekter fra eiendomsskatt, konsesjonskraft, produksjonsavgift på vindkraft og havbruk og verdien av redusert arbeidsgiveravgift regnes med. I vedlegg 2 vises det en oversikt over hvilke kommuner dette er. Det samlede innbyggertallet i disse 20 kommunene er 39 891. Dette utgjør 0,7 prosent av folketallet i landet.</w:t>
      </w:r>
    </w:p>
    <w:p w14:paraId="139200AE" w14:textId="77777777" w:rsidR="002D1659" w:rsidRPr="00D47E8F" w:rsidRDefault="002D1659" w:rsidP="00D47E8F">
      <w:pPr>
        <w:pStyle w:val="Kilde"/>
      </w:pPr>
      <w:r w:rsidRPr="00D47E8F">
        <w:t xml:space="preserve">Kilder: Statistisk sentralbyrå og Kommunal- og </w:t>
      </w:r>
      <w:proofErr w:type="spellStart"/>
      <w:r w:rsidRPr="00D47E8F">
        <w:t>distriktsdepartementet</w:t>
      </w:r>
      <w:proofErr w:type="spellEnd"/>
    </w:p>
    <w:p w14:paraId="6330D31F" w14:textId="77777777" w:rsidR="002D1659" w:rsidRPr="00D47E8F" w:rsidRDefault="002D1659" w:rsidP="00D47E8F">
      <w:pPr>
        <w:pStyle w:val="avsnitt-undertittel"/>
      </w:pPr>
      <w:r w:rsidRPr="00D47E8F">
        <w:t>Betydelige variasjoner innad i kommunegruppene</w:t>
      </w:r>
    </w:p>
    <w:p w14:paraId="63204A24" w14:textId="77777777" w:rsidR="002D1659" w:rsidRPr="00D47E8F" w:rsidRDefault="002D1659" w:rsidP="00D47E8F">
      <w:r w:rsidRPr="00D47E8F">
        <w:t>Figurene som viser gjennomsnittlig inntektsnivå innenfor hver enkelt kommunegruppe, kamuflerer variasjonene innad i kommunegruppene. For kommuner gruppert etter sentralitet har vi derfor sett nærmere på inntektsnivået for enkeltkommuner innad i kommunegruppene, se figur 9.4.</w:t>
      </w:r>
    </w:p>
    <w:p w14:paraId="68C926E9" w14:textId="5E86776E" w:rsidR="002D1659" w:rsidRPr="00D47E8F" w:rsidRDefault="00374AE5" w:rsidP="00D47E8F">
      <w:r w:rsidRPr="00D47E8F">
        <w:rPr>
          <w:noProof/>
        </w:rPr>
        <w:drawing>
          <wp:inline distT="0" distB="0" distL="0" distR="0" wp14:anchorId="608FB7DF" wp14:editId="22E5A20C">
            <wp:extent cx="6076950" cy="6657975"/>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6657975"/>
                    </a:xfrm>
                    <a:prstGeom prst="rect">
                      <a:avLst/>
                    </a:prstGeom>
                    <a:noFill/>
                    <a:ln>
                      <a:noFill/>
                    </a:ln>
                  </pic:spPr>
                </pic:pic>
              </a:graphicData>
            </a:graphic>
          </wp:inline>
        </w:drawing>
      </w:r>
    </w:p>
    <w:p w14:paraId="07E69EB3" w14:textId="77777777" w:rsidR="002D1659" w:rsidRPr="00D47E8F" w:rsidRDefault="002D1659" w:rsidP="00D47E8F">
      <w:pPr>
        <w:pStyle w:val="figur-tittel"/>
      </w:pPr>
      <w:r w:rsidRPr="00D47E8F">
        <w:t>Korrigerte frie inntekter per innbygger i prosent av landsgjennomsnittet i 2023, med og uten inntekter som ikke utjevnes. Kommuner gruppert etter sentralitet.</w:t>
      </w:r>
    </w:p>
    <w:p w14:paraId="3562FBA4" w14:textId="77777777" w:rsidR="002D1659" w:rsidRPr="00D47E8F" w:rsidRDefault="002D1659" w:rsidP="00D47E8F">
      <w:pPr>
        <w:pStyle w:val="figur-noter"/>
      </w:pPr>
      <w:r w:rsidRPr="00D47E8F">
        <w:t>Note: «20 kommuner med høyest korrigerte frie inntekter» er de 20 kommunene med høyest korrigerte frie inntekter per innbygger når alle inntekter fra eiendomsskatt, konsesjonskraft, produksjonsavgift på vindkraft og havbruk og verdien av redusert arbeidsgiveravgift regnes med. I vedlegg 2 vises det en oversikt over hvilke kommuner dette er. Det samlede innbyggertallet i disse 20 kommunene er 39 891. Dette utgjør 0,7 prosent av folketallet i landet.</w:t>
      </w:r>
    </w:p>
    <w:p w14:paraId="315C886A" w14:textId="77777777" w:rsidR="002D1659" w:rsidRPr="00D47E8F" w:rsidRDefault="002D1659" w:rsidP="00D47E8F">
      <w:pPr>
        <w:pStyle w:val="Kilde"/>
      </w:pPr>
      <w:r w:rsidRPr="00D47E8F">
        <w:t xml:space="preserve">Kilder: Statistisk sentralbyrå, Fiskeridirektoratet, Norges vassdrags- og energidirektorat, Finansdepartementet og Kommunal- og </w:t>
      </w:r>
      <w:proofErr w:type="spellStart"/>
      <w:r w:rsidRPr="00D47E8F">
        <w:t>distriktsdepartementet</w:t>
      </w:r>
      <w:proofErr w:type="spellEnd"/>
    </w:p>
    <w:p w14:paraId="45EA0913" w14:textId="77777777" w:rsidR="002D1659" w:rsidRPr="00D47E8F" w:rsidRDefault="002D1659" w:rsidP="00D47E8F">
      <w:r w:rsidRPr="00D47E8F">
        <w:t>Figur 9.4A viser inntekter fra rammetilskudd og skatt innenfor dagens inntektsutjevning, for den enkelte kommune, sortert etter sentralitetsgruppe og inntekter per innbygger innenfor gruppen. Kommuner på sentralitet 5 har slike inntekter som landsgjennomsnittet, mens kommuner på sentralitet 2–4 har inntekter under landsgjennomsnittet. På sentralitet 6 har 6 av 97 kommuner frie inntekter under landsgjennomsnittet når kun disse inntektene inkluderes.</w:t>
      </w:r>
    </w:p>
    <w:p w14:paraId="3E6AEB14" w14:textId="77777777" w:rsidR="002D1659" w:rsidRPr="00D47E8F" w:rsidRDefault="002D1659" w:rsidP="00D47E8F">
      <w:r w:rsidRPr="00D47E8F">
        <w:t>Når eiendomsskatt, inntekter fra konsesjonskraft, produksjonsavgift på vindkraft og Havbruksfondet samt fordel av differensiert arbeidsgiveravgift inkluderes, løftes inntektene til kommuner med sentralitet 5 og 6 vesentlig, se figur 9.4B. På disse sentralitetsnivåene er det 19 av 189 kommuner som har inntekter per innbygger under landsgjennomsnittet. Øvrige 170 kommuner har inntekter på landsgjennomsnittet eller over. Kommunene med sentralitet 2 og 3 har i gjennomsnitt fortsatt inntekter som ligger under landsgjennomsnittet, og avstanden til landsgjennomsnittet er nå noe høyere. Kommunene på sentralitetsnivå 4 er som gruppe løftet opp til landsgjennomsnittet.</w:t>
      </w:r>
    </w:p>
    <w:p w14:paraId="26C93B8E" w14:textId="77777777" w:rsidR="002D1659" w:rsidRPr="00D47E8F" w:rsidRDefault="002D1659" w:rsidP="00D47E8F">
      <w:r w:rsidRPr="00D47E8F">
        <w:t>Se vedlegg 2 for en nærmere oversikt over inntektsnivået for enkeltkommuner når ulike tilleggsinntekter inkluderes.</w:t>
      </w:r>
    </w:p>
    <w:p w14:paraId="10FE6F89" w14:textId="77777777" w:rsidR="002D1659" w:rsidRPr="00D47E8F" w:rsidRDefault="002D1659" w:rsidP="00D47E8F">
      <w:pPr>
        <w:pStyle w:val="avsnitt-undertittel"/>
      </w:pPr>
      <w:r w:rsidRPr="00D47E8F">
        <w:t>Inntektsforskjellene mellom kommuner øker stort sett dersom flere tilleggsinntekter inkluderes</w:t>
      </w:r>
    </w:p>
    <w:p w14:paraId="0C09900C" w14:textId="77777777" w:rsidR="002D1659" w:rsidRPr="00D47E8F" w:rsidRDefault="002D1659" w:rsidP="00D47E8F">
      <w:r w:rsidRPr="00D47E8F">
        <w:t>Figur 9.5A viser inntektsspredningen, målt ved variasjonskoeffisienten</w:t>
      </w:r>
      <w:r w:rsidRPr="00D47E8F">
        <w:rPr>
          <w:rStyle w:val="Fotnotereferanse"/>
        </w:rPr>
        <w:footnoteReference w:id="31"/>
      </w:r>
      <w:r w:rsidRPr="00D47E8F">
        <w:t xml:space="preserve">, for frie inntekter og korrigerte frie inntekter når ulike tilleggsinntekter inkluderes og når alle kommuner teller like mye. Figuren viser at spredningen gjennomgående er høyere for frie inntekter hvor det ikke er korrigert for utgiftsbehov, enn for korrigerte frie inntekter. Vi ser også at – med ett unntak – øker inntektsforskjellene når hver av </w:t>
      </w:r>
      <w:proofErr w:type="spellStart"/>
      <w:r w:rsidRPr="00D47E8F">
        <w:t>inntektsartene</w:t>
      </w:r>
      <w:proofErr w:type="spellEnd"/>
      <w:r w:rsidRPr="00D47E8F">
        <w:t xml:space="preserve"> inkluderes.</w:t>
      </w:r>
    </w:p>
    <w:p w14:paraId="65E7D574" w14:textId="7B339CE1" w:rsidR="002D1659" w:rsidRPr="00D47E8F" w:rsidRDefault="00374AE5" w:rsidP="00D47E8F">
      <w:r w:rsidRPr="00D47E8F">
        <w:rPr>
          <w:noProof/>
        </w:rPr>
        <w:drawing>
          <wp:inline distT="0" distB="0" distL="0" distR="0" wp14:anchorId="1F7A3524" wp14:editId="328A3582">
            <wp:extent cx="6076950" cy="288607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9F4ACB8" w14:textId="77777777" w:rsidR="002D1659" w:rsidRPr="00D47E8F" w:rsidRDefault="002D1659" w:rsidP="00D47E8F">
      <w:pPr>
        <w:pStyle w:val="figur-tittel"/>
      </w:pPr>
      <w:r w:rsidRPr="00D47E8F">
        <w:t>Inntektsspredning mellom kommuner når ulike inntekter inkluderes, målt ved variasjonskoeffisienten (standardavvik når landsgjennomsnitt er satt til 100).</w:t>
      </w:r>
    </w:p>
    <w:p w14:paraId="0A92BFB3" w14:textId="77777777" w:rsidR="002D1659" w:rsidRPr="00D47E8F" w:rsidRDefault="002D1659" w:rsidP="00D47E8F">
      <w:pPr>
        <w:pStyle w:val="Kilde"/>
      </w:pPr>
      <w:r w:rsidRPr="00D47E8F">
        <w:t xml:space="preserve">Kilder: Statistisk sentralbyrå, Fiskeridirektoratet, Norges vassdrags- og energidirektorat, Finansdepartementet og Kommunal- og </w:t>
      </w:r>
      <w:proofErr w:type="spellStart"/>
      <w:r w:rsidRPr="00D47E8F">
        <w:t>distriktsdepartementet</w:t>
      </w:r>
      <w:proofErr w:type="spellEnd"/>
      <w:r w:rsidRPr="00D47E8F">
        <w:t>.</w:t>
      </w:r>
    </w:p>
    <w:p w14:paraId="3AD0F9FD" w14:textId="77777777" w:rsidR="002D1659" w:rsidRPr="00D47E8F" w:rsidRDefault="002D1659" w:rsidP="00D47E8F">
      <w:r w:rsidRPr="00D47E8F">
        <w:t>Unntaket er eiendomsskatt fra bolig og fritidseiendom, hvor inntektsforskjellene faller litt når disse inkluderes i inntektene. Det kan derfor se ut som at eiendomsskatt fra bolig og fritidseiendom særlig benyttes av kommuner som i begrenset grad har andre tilleggsinntekter. «Annen eiendomsskatt» – eiendomsskatt på næringseiendom, vannkraft- vindkraft- og petroleumsanlegg – bidrar imidlertid til å øke inntektsforskjellene.</w:t>
      </w:r>
    </w:p>
    <w:p w14:paraId="7E132F14" w14:textId="77777777" w:rsidR="002D1659" w:rsidRPr="00D47E8F" w:rsidRDefault="002D1659" w:rsidP="00D47E8F">
      <w:r w:rsidRPr="00D47E8F">
        <w:t>Som følge av økte inntekter fra konsesjonskraft i 2022 og 2023, har også spredningen mellom kommunene økt betydelig i samme tidsrom, og var i 2022 og 2023 på sitt høyeste i perioden 2013–2023, se figur 9.5B.</w:t>
      </w:r>
    </w:p>
    <w:p w14:paraId="4102201B" w14:textId="77777777" w:rsidR="002D1659" w:rsidRPr="00D47E8F" w:rsidRDefault="002D1659" w:rsidP="00D47E8F">
      <w:pPr>
        <w:pStyle w:val="Overskrift2"/>
      </w:pPr>
      <w:r w:rsidRPr="00D47E8F">
        <w:t>Nærmere om tilleggsinntekter i kommunene</w:t>
      </w:r>
    </w:p>
    <w:p w14:paraId="09967FCF" w14:textId="77777777" w:rsidR="002D1659" w:rsidRPr="00D47E8F" w:rsidRDefault="002D1659" w:rsidP="00D47E8F">
      <w:r w:rsidRPr="00D47E8F">
        <w:t>Inntekter fra eiendomsskatt, konsesjonskraft og produksjonsavgift på landbasert vindkraft og inntekter fra Havbruksfondet har ikke vært gjenstand for inntektsutjevning og bidrar til forskjellene i kommunenes frie inntekter. I dette avsnittet beskrives disse forskjellene nærmere.</w:t>
      </w:r>
      <w:r w:rsidRPr="00D47E8F">
        <w:rPr>
          <w:rStyle w:val="Fotnotereferanse"/>
        </w:rPr>
        <w:footnoteReference w:id="32"/>
      </w:r>
      <w:r w:rsidRPr="00D47E8F">
        <w:t xml:space="preserve"> Konsesjonsavgifter og utbytte- og eierinntekter er ikke definert som frie inntekter i dette kapitlet, se boks 9.1, men i dette avsnittet inkluderer vi også disse inntektene.</w:t>
      </w:r>
    </w:p>
    <w:p w14:paraId="6DB1CD10" w14:textId="77777777" w:rsidR="002D1659" w:rsidRPr="00D47E8F" w:rsidRDefault="002D1659" w:rsidP="00D47E8F">
      <w:r w:rsidRPr="00D47E8F">
        <w:t>I gjennomsnitt får kommunene 6 752 kroner per innbygger samlet i inntektene som er omtalt i dette avsnittet, dvs. inntekter fra eiendomsskatt, havbruk, konsesjonskraft, produksjonsavgift på landbasert vindkraft, fordel av differensiert arbeidsgiveravgift, konsesjonsavgifter og utbytter og eieruttak. Samlet er disse inntektene i dette avsnittet betegnet som «tilleggsinntekter».</w:t>
      </w:r>
    </w:p>
    <w:p w14:paraId="5914C6BD" w14:textId="77777777" w:rsidR="002D1659" w:rsidRPr="00D47E8F" w:rsidRDefault="002D1659" w:rsidP="00D47E8F">
      <w:r w:rsidRPr="00D47E8F">
        <w:t>Figur 9.6 viser at for grupper av kommuner har de rikeste kommunene naturlig nok høyest tilleggsinntekter per innbygger, og tilleggsinntektene er avtakende med antall innbyggere og stigende desto mindre sentral kommunen er. Kommunene med de høyeste inntektene per innbygger har særlig høye inntekter fra konsesjonskraft og eiendomsskatt knyttet til naturressurser</w:t>
      </w:r>
      <w:r w:rsidRPr="00D47E8F">
        <w:rPr>
          <w:rStyle w:val="Fotnotereferanse"/>
        </w:rPr>
        <w:footnoteReference w:id="33"/>
      </w:r>
      <w:r w:rsidRPr="00D47E8F">
        <w:t xml:space="preserve">, men ligger også høyt sammenliknet med øvrige kommunegrupper på alle </w:t>
      </w:r>
      <w:proofErr w:type="spellStart"/>
      <w:r w:rsidRPr="00D47E8F">
        <w:t>inntektsartene</w:t>
      </w:r>
      <w:proofErr w:type="spellEnd"/>
      <w:r w:rsidRPr="00D47E8F">
        <w:t xml:space="preserve"> med unntak av eiendomsskatt på bolig og fritidseiendom. Kommunene med færrest innbyggere og de minst sentrale kommunene (dette er ofte sammenfallende) har størst fordel av redusert arbeidsgiveravgift, og disse kommunene ligger i gjennomsnitt også høyt når det gjelder inntekter fra havbruk, konsesjonskraft, produksjonsavgift på landbasert vindkraft og eiendomsskatt knyttet til naturressurser. Utbytter og eierinntekter og eiendomsskatt på boliger, fritidseiendom og næringseiendom er jevnere fordelt mellom kommunegruppene enn de øvrige tilleggsinntektene.</w:t>
      </w:r>
    </w:p>
    <w:p w14:paraId="0D19181B" w14:textId="08517664" w:rsidR="002D1659" w:rsidRPr="00D47E8F" w:rsidRDefault="00374AE5" w:rsidP="00D47E8F">
      <w:r w:rsidRPr="00D47E8F">
        <w:rPr>
          <w:noProof/>
        </w:rPr>
        <w:drawing>
          <wp:inline distT="0" distB="0" distL="0" distR="0" wp14:anchorId="65DBE1B4" wp14:editId="679633E3">
            <wp:extent cx="6076950" cy="6657975"/>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6657975"/>
                    </a:xfrm>
                    <a:prstGeom prst="rect">
                      <a:avLst/>
                    </a:prstGeom>
                    <a:noFill/>
                    <a:ln>
                      <a:noFill/>
                    </a:ln>
                  </pic:spPr>
                </pic:pic>
              </a:graphicData>
            </a:graphic>
          </wp:inline>
        </w:drawing>
      </w:r>
    </w:p>
    <w:p w14:paraId="16BE7650" w14:textId="77777777" w:rsidR="002D1659" w:rsidRPr="00D47E8F" w:rsidRDefault="002D1659" w:rsidP="00D47E8F">
      <w:pPr>
        <w:pStyle w:val="figur-tittel"/>
      </w:pPr>
      <w:r w:rsidRPr="00D47E8F">
        <w:t>Inntekter utenom inntektsutjevningen («tilleggsinntekter»), kroner per innbygger 2023. Kommuner gruppert etter henholdsvis innbyggertall og sentralitet.</w:t>
      </w:r>
    </w:p>
    <w:p w14:paraId="23CD9EE0" w14:textId="77777777" w:rsidR="002D1659" w:rsidRPr="00D47E8F" w:rsidRDefault="002D1659" w:rsidP="00D47E8F">
      <w:pPr>
        <w:pStyle w:val="figur-noter"/>
      </w:pPr>
      <w:r w:rsidRPr="00D47E8F">
        <w:t>Note: «20 kommuner med høyest korrigerte frie inntekter» er de 20 kommunene med høyest korrigerte frie inntekter per innbygger når alle inntekter fra eiendomsskatt, konsesjonskraft, produksjonsavgift på vindkraft og havbruk og verdien av redusert arbeidsgiveravgift regnes med. I vedlegg 2 vises det en oversikt over hvilke kommuner dette er. Det samlede innbyggertallet i disse 20 kommunene er 39 891. Dette utgjør 0,7 prosent av folketallet i landet.</w:t>
      </w:r>
    </w:p>
    <w:p w14:paraId="2254B99D" w14:textId="77777777" w:rsidR="002D1659" w:rsidRPr="00D47E8F" w:rsidRDefault="002D1659" w:rsidP="00D47E8F">
      <w:pPr>
        <w:pStyle w:val="Kilde"/>
      </w:pPr>
      <w:r w:rsidRPr="00D47E8F">
        <w:t xml:space="preserve">Kilder: Statistisk sentralbyrå, Norges vassdrags- og energidirektorat, Fiskeridirektoratet og Kommunal- og </w:t>
      </w:r>
      <w:proofErr w:type="spellStart"/>
      <w:r w:rsidRPr="00D47E8F">
        <w:t>distriktsdepartementet</w:t>
      </w:r>
      <w:proofErr w:type="spellEnd"/>
      <w:r w:rsidRPr="00D47E8F">
        <w:t>.</w:t>
      </w:r>
    </w:p>
    <w:p w14:paraId="27618564" w14:textId="77777777" w:rsidR="002D1659" w:rsidRPr="00D47E8F" w:rsidRDefault="002D1659" w:rsidP="00D47E8F">
      <w:r w:rsidRPr="00D47E8F">
        <w:t>Figur 9.7 viser at det er store forskjeller i tilleggsinntektene mellom enkeltkommuner innenfor en kommunegruppe. Samlet varierer disse inntektene fra nær 0 kroner per innbygger til 224 000 kroner per innbygger.</w:t>
      </w:r>
    </w:p>
    <w:p w14:paraId="6347207F" w14:textId="68023B2D" w:rsidR="002D1659" w:rsidRPr="00D47E8F" w:rsidRDefault="00374AE5" w:rsidP="00D47E8F">
      <w:r w:rsidRPr="00D47E8F">
        <w:rPr>
          <w:noProof/>
        </w:rPr>
        <w:drawing>
          <wp:inline distT="0" distB="0" distL="0" distR="0" wp14:anchorId="000B5788" wp14:editId="07767F67">
            <wp:extent cx="6076950" cy="2886075"/>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AB699CE" w14:textId="77777777" w:rsidR="002D1659" w:rsidRPr="00D47E8F" w:rsidRDefault="002D1659" w:rsidP="00D47E8F">
      <w:pPr>
        <w:pStyle w:val="figur-tittel"/>
      </w:pPr>
      <w:r w:rsidRPr="00D47E8F">
        <w:t>Inntekter utenom inntektsutjevningen, kroner per innbygger 2023. Kommuner sortert stigende etter sentralitet og stigende med inntekter utenom inntektsutjevningen per innbygger innenfor sentralitetsgruppen.</w:t>
      </w:r>
    </w:p>
    <w:p w14:paraId="0A373C5F" w14:textId="77777777" w:rsidR="002D1659" w:rsidRPr="00D47E8F" w:rsidRDefault="002D1659" w:rsidP="00D47E8F">
      <w:pPr>
        <w:pStyle w:val="figur-noter"/>
      </w:pPr>
      <w:r w:rsidRPr="00D47E8F">
        <w:t>Note: «20 kommuner med høyest korrigerte frie inntekter» er de 20 kommunene med høyest korrigerte frie inntekter per innbygger når alle inntekter fra eiendomsskatt, konsesjonskraft, produksjonsavgift på vindkraft og havbruk og verdien av redusert arbeidsgiveravgift regnes med. I vedlegg 2 vises det en oversikt over hvilke kommuner dette er. Det samlede innbyggertallet i disse 20 kommunene er 39 891. Dette utgjør 0,7 prosent av folketallet i landet.</w:t>
      </w:r>
    </w:p>
    <w:p w14:paraId="0413B566" w14:textId="77777777" w:rsidR="002D1659" w:rsidRPr="00D47E8F" w:rsidRDefault="002D1659" w:rsidP="00D47E8F">
      <w:pPr>
        <w:pStyle w:val="figur-noter"/>
        <w:rPr>
          <w:rStyle w:val="skrift-hevet"/>
        </w:rPr>
      </w:pPr>
      <w:r w:rsidRPr="00D47E8F">
        <w:rPr>
          <w:rStyle w:val="skrift-hevet"/>
        </w:rPr>
        <w:t>1</w:t>
      </w:r>
      <w:r w:rsidRPr="00D47E8F">
        <w:tab/>
        <w:t>Kommuner der vi ikke har fullstendig data er ikke inkludert.</w:t>
      </w:r>
    </w:p>
    <w:p w14:paraId="0322B5F7" w14:textId="77777777" w:rsidR="002D1659" w:rsidRPr="00D47E8F" w:rsidRDefault="002D1659" w:rsidP="00D47E8F">
      <w:pPr>
        <w:pStyle w:val="figur-noter"/>
      </w:pPr>
      <w:r w:rsidRPr="00D47E8F">
        <w:rPr>
          <w:rStyle w:val="skrift-hevet"/>
        </w:rPr>
        <w:t>2</w:t>
      </w:r>
      <w:r w:rsidRPr="00D47E8F">
        <w:rPr>
          <w:rStyle w:val="skrift-hevet"/>
        </w:rPr>
        <w:tab/>
      </w:r>
      <w:r w:rsidRPr="00D47E8F">
        <w:t>Tilleggsinntekter over 100 000 kroner per innbygger vises ikke i figuren av hensyn til figurens lesbarhet. Kommunene Valle (101 000 kroner), Eidsfjord (110 000 kroner), Åseral (113 000 kroner) og Bykle (224 000 kroner) vises opp til 100 000 kroner per innbygger.</w:t>
      </w:r>
    </w:p>
    <w:p w14:paraId="65AB8923" w14:textId="77777777" w:rsidR="002D1659" w:rsidRPr="00D47E8F" w:rsidRDefault="002D1659" w:rsidP="00D47E8F">
      <w:pPr>
        <w:pStyle w:val="Kilde"/>
      </w:pPr>
      <w:r w:rsidRPr="00D47E8F">
        <w:t xml:space="preserve">Kilder: Statistisk sentralbyrå, Fiskeridirektoratet, Norges vassdrags- og energidirektorat, Finansdepartementet og Kommunal- og </w:t>
      </w:r>
      <w:proofErr w:type="spellStart"/>
      <w:r w:rsidRPr="00D47E8F">
        <w:t>distriktsdepartementet</w:t>
      </w:r>
      <w:proofErr w:type="spellEnd"/>
    </w:p>
    <w:p w14:paraId="00B8FDB4" w14:textId="77777777" w:rsidR="002D1659" w:rsidRPr="00D47E8F" w:rsidRDefault="002D1659" w:rsidP="00D47E8F">
      <w:pPr>
        <w:pStyle w:val="Overskrift2"/>
      </w:pPr>
      <w:r w:rsidRPr="00D47E8F">
        <w:t>Fylkeskommunenes frie inntekter korrigert for utgiftsbehov</w:t>
      </w:r>
    </w:p>
    <w:p w14:paraId="53E9A1C7" w14:textId="77777777" w:rsidR="002D1659" w:rsidRPr="00D47E8F" w:rsidRDefault="002D1659" w:rsidP="00D47E8F">
      <w:r w:rsidRPr="00D47E8F">
        <w:t>Figur 9.8 viser på tilsvarende måte som for kommunene forskjeller i fylkeskommunenes frie inntekter, korrigert for utgiftsbehov.</w:t>
      </w:r>
    </w:p>
    <w:p w14:paraId="44F042C2" w14:textId="77777777" w:rsidR="002D1659" w:rsidRPr="00D47E8F" w:rsidRDefault="002D1659" w:rsidP="00D47E8F">
      <w:r w:rsidRPr="00D47E8F">
        <w:t xml:space="preserve">Oslo har som eneste kommune både kommunale og fylkeskommunale oppgaver. Oslo kommune som fylkeskommune har korrigerte frie inntekter over landsgjennomsnittet, noe som blant annet må ses i sammenheng med høye skatteinntekter. Oslo har som eneste fylkeskommune (dvs. kommune med fylkeskommunale oppgaver) beholdt ansvaret for barnevernet som ble overført til staten i 2002. Oslo får midler til dette med særskilt fordeling i tabell C, jf. Grønt hefte. Oslos inntektsnivå er derfor ikke direkte sammenliknbart med inntektsnivået for de øvrige fylkeskommunene. Saker med særskilt fordeling, som Oslos ansvar for det statlige barnevernet, enkelte samferdselssaker m.m., omfattes ikke av </w:t>
      </w:r>
      <w:proofErr w:type="spellStart"/>
      <w:r w:rsidRPr="00D47E8F">
        <w:t>utgiftsutjevningen</w:t>
      </w:r>
      <w:proofErr w:type="spellEnd"/>
      <w:r w:rsidRPr="00D47E8F">
        <w:t xml:space="preserve"> og er derfor ikke korrigert for i </w:t>
      </w:r>
      <w:proofErr w:type="spellStart"/>
      <w:r w:rsidRPr="00D47E8F">
        <w:t>utgiftskorrigeringen</w:t>
      </w:r>
      <w:proofErr w:type="spellEnd"/>
      <w:r w:rsidRPr="00D47E8F">
        <w:t>. Omfanget av saker med særskilt fordeling vil derfor kunne påvirke korrigerte frie inntekter for fylkeskommunene.</w:t>
      </w:r>
    </w:p>
    <w:p w14:paraId="503DEE42" w14:textId="77777777" w:rsidR="002D1659" w:rsidRPr="00D47E8F" w:rsidRDefault="002D1659" w:rsidP="00D47E8F">
      <w:r w:rsidRPr="00D47E8F">
        <w:t>Figur 9.8 viser at Troms og Finnmark fylkeskommune og Nordland fylkeskommune har de høyeste korrigerte inntektene, noe som må ses i sammenheng med regionalpolitiske tilskudd (Nord-Norge-tilskuddet) og fordel av differensiert arbeidsgiveravgift. Videre blir Agder trukket betydelig opp av netto inntekter fra konsesjonskraft. Fylkeskommunene Viken, Innlandet og Vestfold og Telemark har de laveste korrigerte frie inntektene.</w:t>
      </w:r>
    </w:p>
    <w:p w14:paraId="72EA3563" w14:textId="21223AEC" w:rsidR="002D1659" w:rsidRPr="00D47E8F" w:rsidRDefault="00374AE5" w:rsidP="00D47E8F">
      <w:r w:rsidRPr="00D47E8F">
        <w:rPr>
          <w:noProof/>
        </w:rPr>
        <w:drawing>
          <wp:inline distT="0" distB="0" distL="0" distR="0" wp14:anchorId="00CE3ACC" wp14:editId="495D736F">
            <wp:extent cx="6076950" cy="3590925"/>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1E0F07E2" w14:textId="77777777" w:rsidR="002D1659" w:rsidRPr="00D47E8F" w:rsidRDefault="002D1659" w:rsidP="00D47E8F">
      <w:pPr>
        <w:pStyle w:val="figur-tittel"/>
      </w:pPr>
      <w:r w:rsidRPr="00D47E8F">
        <w:t>Korrigerte frie inntekter for fylkeskommunene (fylkesstruktur 2023), kroner per innbygger 2023.</w:t>
      </w:r>
    </w:p>
    <w:p w14:paraId="41AE38C0" w14:textId="77777777" w:rsidR="002D1659" w:rsidRPr="00D47E8F" w:rsidRDefault="002D1659" w:rsidP="00D47E8F">
      <w:pPr>
        <w:pStyle w:val="Kilde"/>
      </w:pPr>
      <w:r w:rsidRPr="00D47E8F">
        <w:t xml:space="preserve">Kilder: Statistisk sentralbyrå, Fiskeridirektoratet og Kommunal- og </w:t>
      </w:r>
      <w:proofErr w:type="spellStart"/>
      <w:r w:rsidRPr="00D47E8F">
        <w:t>distriktsdepartementet</w:t>
      </w:r>
      <w:proofErr w:type="spellEnd"/>
    </w:p>
    <w:p w14:paraId="53C3FACF" w14:textId="77777777" w:rsidR="002D1659" w:rsidRPr="00D47E8F" w:rsidRDefault="002D1659" w:rsidP="00D47E8F">
      <w:pPr>
        <w:pStyle w:val="Overskrift1"/>
      </w:pPr>
      <w:r w:rsidRPr="00D47E8F">
        <w:t>Utviklingen i kommunale tjenester</w:t>
      </w:r>
    </w:p>
    <w:p w14:paraId="2079C7F8" w14:textId="77777777" w:rsidR="002D1659" w:rsidRPr="00D47E8F" w:rsidRDefault="002D1659" w:rsidP="00D47E8F">
      <w:r w:rsidRPr="00D47E8F">
        <w:t>I dette kapitlet redegjøres det for befolkningsutviklingen og en del sentrale indikatorer for utviklingen i de fleste kommunale velferdstjenestene. Omtalen tar i første rekke for seg utviklingen fra 2015 til 2023, og da særlig utviklingen i løpet av 2023.</w:t>
      </w:r>
    </w:p>
    <w:p w14:paraId="7AF936BA" w14:textId="77777777" w:rsidR="002D1659" w:rsidRPr="00D47E8F" w:rsidRDefault="002D1659" w:rsidP="00D47E8F">
      <w:r w:rsidRPr="00D47E8F">
        <w:t>Tallene er hentet fra KOSTRA, der ureviderte tall for 2023 ble publisert 15. mars 2024, Individbasert pleie- og omsorgsstatistikk (IPLOS)/Kommunalt pasient- og brukerregister (KPR) og Grunnskolens informasjonssystem (GSI). Indikatorene belyser utviklingstrekk innenfor barnehagesektoren, grunnskolen, videregående opplæring, barnevernet, omsorgssektoren, kommunehelsetjenesten og boligsosialt arbeid.</w:t>
      </w:r>
    </w:p>
    <w:p w14:paraId="45B58245" w14:textId="77777777" w:rsidR="002D1659" w:rsidRPr="00D47E8F" w:rsidRDefault="002D1659" w:rsidP="00D47E8F">
      <w:r w:rsidRPr="00D47E8F">
        <w:t>Store deler av den kommunale og fylkeskommunale tjenesteproduksjonen er rettet mot bestemte aldersgrupper, og den demografiske utviklingen gir viktig informasjon om utviklingen i behovet for kommunale tjenester.</w:t>
      </w:r>
    </w:p>
    <w:p w14:paraId="5F535EEA" w14:textId="77777777" w:rsidR="002D1659" w:rsidRPr="00D47E8F" w:rsidRDefault="002D1659" w:rsidP="00D47E8F">
      <w:r w:rsidRPr="00D47E8F">
        <w:t>De viktigste målgruppene for kommunale og fylkeskommunale tjenester er barn og unge i alderen 1–18 år og innbyggere over 80 år. I perioden 2015–2023 økte antall innbyggere i disse gruppene med om lag 28 600 personer, noe som isolert sett indikerer et økt behov for kommunale tjenester. Økningen i aldersgruppen 80 år og over var på rundt 36 500 personer, mens det var en nedgang i antall barn og unge med om lag 7 900 personer. Samlet sett for disse gruppene økte innbyggertallet i perioden 2015–2023 med nærmere 292 000 personer, tilsvarende 6,4 prosent.</w:t>
      </w:r>
    </w:p>
    <w:p w14:paraId="1C6D2CA6" w14:textId="77777777" w:rsidR="002D1659" w:rsidRPr="00D47E8F" w:rsidRDefault="002D1659" w:rsidP="00D47E8F">
      <w:r w:rsidRPr="00D47E8F">
        <w:t>Gjennom 2023 gikk antall barn og unge opp med om lag 1 000 personer. Det ble færre i barnekullet 1–5 år, mens det ble flere i barnekullet 6–15 år, og flere unge i aldersgruppen 16–18 år. Det ble 10 100 flere eldre over 80 år. Totalt økte innbyggertallet i landet med om lag 61 200 i løpet av 2023, tilsvarende 1,1 prosent.</w:t>
      </w:r>
    </w:p>
    <w:p w14:paraId="23569687" w14:textId="77777777" w:rsidR="002D1659" w:rsidRPr="00D47E8F" w:rsidRDefault="002D1659" w:rsidP="00D47E8F">
      <w:r w:rsidRPr="00D47E8F">
        <w:t>Som en følge av krigen i Ukraina, flyktet mange av innbyggerne i 2022 og 2023 til andre land. I Norge var det 30 300 flere bosatte innvandrere fra Ukraina ved inngangen til 2023 enn året før, og dette tallet hadde økt til 65 800 ved inngangen til 2024. Dette har bidratt til vekst i innbyggertallet i forskjellige målgrupper, og i kommunenes og fylkeskommunenes tjenesteyting, spesielt innen skole og helse. 81 prosent av ukrainere er under 50 år, mot 62 prosent av resten av befolkningen.</w:t>
      </w:r>
    </w:p>
    <w:p w14:paraId="4BD971B0" w14:textId="77777777" w:rsidR="002D1659" w:rsidRPr="00D47E8F" w:rsidRDefault="002D1659" w:rsidP="00D47E8F">
      <w:pPr>
        <w:pStyle w:val="Overskrift2"/>
      </w:pPr>
      <w:r w:rsidRPr="00D47E8F">
        <w:t>Barnehage</w:t>
      </w:r>
    </w:p>
    <w:p w14:paraId="6FEB5310" w14:textId="77777777" w:rsidR="002D1659" w:rsidRPr="00D47E8F" w:rsidRDefault="002D1659" w:rsidP="00D47E8F">
      <w:r w:rsidRPr="00D47E8F">
        <w:t>Etter en lengre periode med sterk vekst i barnehagesektoren, gikk antall barn i aldersgruppen 1–5 år noe ned etter 2015 og fram til 2021. I 2022 gikk barnetallet i målgruppen noe opp før barnetallet gikk ned med i overkant av 1 800 barn i 2023, jf. figur 10.1A. Mesteparten av denne nedgangen er barn i private barnehager. Barnehagedekningen har gått gradvis opp fra 90,4 prosent i 2015 til 93,8 prosent i 2023, jf. figur 10.1B. Om lag halvparten av plassene var i kommunale barnehager.</w:t>
      </w:r>
    </w:p>
    <w:p w14:paraId="31DE7CC2" w14:textId="77777777" w:rsidR="002D1659" w:rsidRPr="00D47E8F" w:rsidRDefault="002D1659" w:rsidP="00D47E8F">
      <w:r w:rsidRPr="00D47E8F">
        <w:t>For de eldste barna har dekningsgraden stabilisert seg på i overkant av 97 prosent, mens den fortsatt økte for 1–2-åringene i 2023. I 2023 gikk 88,6 prosent av 1–2-åringene i barnehagen, noe som er en økning på 0,6 prosentpoeng fra året før. Dekningsgraden for 1–5-åringene var på 93,8 prosent i 2023, en økning på 0,4 prosentpoeng fra 2022 og en økning på 1,6 prosentpoeng fra 2019.</w:t>
      </w:r>
    </w:p>
    <w:p w14:paraId="3F64E057" w14:textId="77777777" w:rsidR="002D1659" w:rsidRPr="00D47E8F" w:rsidRDefault="002D1659" w:rsidP="00D47E8F">
      <w:r w:rsidRPr="00D47E8F">
        <w:t>Avtalt, ukentlig oppholdstid per barn med barnehageplass økte med 0,5 timer fra 2015 til 2023, jf. figur 10.1C. I 2023 økte den avtalte oppholdstiden marginalt fra 2022 til om lag 44,8 timer.</w:t>
      </w:r>
    </w:p>
    <w:p w14:paraId="1BFF367C" w14:textId="77777777" w:rsidR="002D1659" w:rsidRPr="00D47E8F" w:rsidRDefault="002D1659" w:rsidP="00D47E8F">
      <w:r w:rsidRPr="00D47E8F">
        <w:t>Ressursinnsatsen målt ved avtalte årsverk økte samlet sett med om lag 100 fra 2022 til 2023. I de kommunale barnehagene økte antall årsverk med i overkant av 300 årsverk i 2023, tilsvarende om lag 0,8 prosent. I de private barnehagene ble antall årsverk redusert med i overkant av 200 årsverk i 2023, tilsvarende om lag 0,6 prosent. Samlede antall årsverk i prosent økte noe i 2023, mens antall barn i barnehage i samme periode gikk ned, noe som betyr at bemanningstettheten i grunnbemanningen økte noe i 2023. I de private barnehagene ble bemanningstettheten litt høyere som følge av at årsverksreduksjonen var lavere enn reduksjonen i antallet barn i de private barnehagene fra 2022 til 2023.</w:t>
      </w:r>
    </w:p>
    <w:p w14:paraId="28D9F476" w14:textId="77777777" w:rsidR="002D1659" w:rsidRPr="00D47E8F" w:rsidRDefault="002D1659" w:rsidP="00D47E8F">
      <w:r w:rsidRPr="00D47E8F">
        <w:t>Bemanningsnormen for barnehagene stiller krav om minimum én ansatt i grunnbemanningen per tre barn under tre år, og én ansatt per seks barn over tre år. Barn skal regnes for å være over tre år fra og med august det året de fyller tre år. Normen ble innført 1. august 2018, men barnehagene hadde ett år på å innfri kravet. Etter 1. august 2019 må barnehager som ikke innfrir kravet søke om dispensasjon. For å kunne sammenlikne barnehager med ulik sammensetning av barn, justeres det for alder og oppholdstid. I beregningen av barn per ansatt og barn per barnehagelærer teller derfor barn under tre år som to barn.</w:t>
      </w:r>
    </w:p>
    <w:p w14:paraId="4C841C4C" w14:textId="77777777" w:rsidR="002D1659" w:rsidRPr="00D47E8F" w:rsidRDefault="002D1659" w:rsidP="00D47E8F">
      <w:r w:rsidRPr="00D47E8F">
        <w:t>Kommunale barnehager har over tid hatt litt høyere bemanningstetthet enn private barnehager, og i 2023 var den i snitt på 5,6 barn per ansatt. De private barnehagene har også økt bemanningstettheten, som i 2023 var 5,7 barn per ansatt.</w:t>
      </w:r>
    </w:p>
    <w:p w14:paraId="033E69C1" w14:textId="77777777" w:rsidR="002D1659" w:rsidRPr="00D47E8F" w:rsidRDefault="002D1659" w:rsidP="00D47E8F">
      <w:r w:rsidRPr="00D47E8F">
        <w:t>Siden 2017 har andelen barnehager som oppfyller det nåværende kravet om maksimum seks barn over tre år per ansatt økt fra 55 til 99 prosent, jf. figur 10.1E. Totalt gikk det 2 166 barn i 45 barnehager som ikke oppfylte bemanningsnormen i 2023. Dette var en stor reduksjon fra 2018 da tallet var 86 100 barn, og tallet ligger på omtrent samme nivå som i 2022.</w:t>
      </w:r>
    </w:p>
    <w:p w14:paraId="0C6BB1EF" w14:textId="77777777" w:rsidR="002D1659" w:rsidRPr="00D47E8F" w:rsidRDefault="002D1659" w:rsidP="00D47E8F">
      <w:r w:rsidRPr="00D47E8F">
        <w:t>Pedagognormen innebærer at det skal være minst én pedagogisk leder i grunnbemanningen for hvert sjuende barn under tre år og minst én pedagogisk leder for hvert fjortende barn over tre år. Dagens pedagognorm trådte i kraft 1. august 2018. Før dette var kravet henholdsvis ni og atten barn per pedagogisk leder. Pedagogiske ledere må ha utdanning som barnehagelærer eller annen treårig pedagogisk utdanning med videreutdanning i barnehagepedagogikk. Kommunen kan gi dispensasjon fra utdanningskravet for inntil ett år om gangen, slik at en person som ikke oppfyller utdanningskravet likevel kan jobbe som pedagogisk leder.</w:t>
      </w:r>
    </w:p>
    <w:p w14:paraId="1A95E6BC" w14:textId="33398061" w:rsidR="002D1659" w:rsidRPr="00D47E8F" w:rsidRDefault="00374AE5" w:rsidP="00D47E8F">
      <w:r w:rsidRPr="00D47E8F">
        <w:rPr>
          <w:noProof/>
        </w:rPr>
        <w:drawing>
          <wp:inline distT="0" distB="0" distL="0" distR="0" wp14:anchorId="21588F74" wp14:editId="7E98491B">
            <wp:extent cx="6076950" cy="792480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7924800"/>
                    </a:xfrm>
                    <a:prstGeom prst="rect">
                      <a:avLst/>
                    </a:prstGeom>
                    <a:noFill/>
                    <a:ln>
                      <a:noFill/>
                    </a:ln>
                  </pic:spPr>
                </pic:pic>
              </a:graphicData>
            </a:graphic>
          </wp:inline>
        </w:drawing>
      </w:r>
    </w:p>
    <w:p w14:paraId="03C17AA8" w14:textId="77777777" w:rsidR="002D1659" w:rsidRPr="00D47E8F" w:rsidRDefault="002D1659" w:rsidP="00D47E8F">
      <w:pPr>
        <w:pStyle w:val="figur-tittel"/>
      </w:pPr>
      <w:r w:rsidRPr="00D47E8F">
        <w:t>Utvikling i barnehagesektoren.</w:t>
      </w:r>
    </w:p>
    <w:p w14:paraId="308B2462" w14:textId="77777777" w:rsidR="002D1659" w:rsidRPr="00D47E8F" w:rsidRDefault="002D1659" w:rsidP="00D47E8F">
      <w:pPr>
        <w:pStyle w:val="Kilde"/>
      </w:pPr>
      <w:r w:rsidRPr="00D47E8F">
        <w:t>Kilde: Statistisk sentralbyrå og Utdanningsdirektoratet</w:t>
      </w:r>
    </w:p>
    <w:p w14:paraId="64FF9F46" w14:textId="77777777" w:rsidR="002D1659" w:rsidRPr="00D47E8F" w:rsidRDefault="002D1659" w:rsidP="00D47E8F">
      <w:r w:rsidRPr="00D47E8F">
        <w:t>I 2023 oppfylte 65 prosent av barnehagene pedagognormen uten dispensasjon, jf. figur 10.1F, en nedgang fra 67 prosent i 2022. I gjennomsnitt er det 13,5 barn per barnehagelærer i 2023. Ifølge Utdanningsdirektoratet manglet det rundt 2 800 årsverk på nasjonalt nivå for å oppfylle kravet om maks 14 barn per pedagogisk leder for alle barnehager, og vel 700 årsverk når barnehager med dispensasjon holdes utenom.</w:t>
      </w:r>
    </w:p>
    <w:p w14:paraId="3D8E368E" w14:textId="77777777" w:rsidR="002D1659" w:rsidRPr="00D47E8F" w:rsidRDefault="002D1659" w:rsidP="00D47E8F">
      <w:r w:rsidRPr="00D47E8F">
        <w:t>I 2016 var andelen utdannede barnehagelærere i grunnbemanningen på 40,5 prosent, mens den i 2023 var på 42,4 prosent. Dette er en nedgang fra 2022 da andelen var på 43,0 prosent.</w:t>
      </w:r>
    </w:p>
    <w:p w14:paraId="13CFB9F5" w14:textId="77777777" w:rsidR="002D1659" w:rsidRPr="00D47E8F" w:rsidRDefault="002D1659" w:rsidP="00D47E8F">
      <w:pPr>
        <w:pStyle w:val="Overskrift2"/>
      </w:pPr>
      <w:r w:rsidRPr="00D47E8F">
        <w:t>Grunnskole</w:t>
      </w:r>
    </w:p>
    <w:p w14:paraId="231DB3B6" w14:textId="77777777" w:rsidR="002D1659" w:rsidRPr="00D47E8F" w:rsidRDefault="002D1659" w:rsidP="00D47E8F">
      <w:r w:rsidRPr="00D47E8F">
        <w:t>Elevtallet i grunnskolen økte svakt i perioden 2015–2018, men har avtatt noe fra 2018 til 2022, jf. figur 10.2A. I 2023 økte antallet elever marginalt, med vel 100 elever. Elevtallet i de kommunale grunnskolene gikk ned med vel 800 elever, mens elevtallet i de private skolene økte med vel 900 elever.</w:t>
      </w:r>
    </w:p>
    <w:p w14:paraId="45842070" w14:textId="77777777" w:rsidR="002D1659" w:rsidRPr="00D47E8F" w:rsidRDefault="002D1659" w:rsidP="00D47E8F">
      <w:r w:rsidRPr="00D47E8F">
        <w:t>Ressursinnsatsen, målt ved årstimer til undervisning, økte svakt gjennom perioden. Fra 2005 var det først og fremst spesialundervisningen som økte, jf. figur 10.2A og B. Andelen elever som fikk spesialundervisning økte fram til 2011, før andelen de neste årene ble lavere. Etter 2015 stabiliserte andelen seg på barne- og mellomtrinnet, mens den fortsatte å gå svakt nedover på ungdomstrinnet. Samtidig fikk elevene som hadde spesialundervisning i snitt flere timer, jf. figur 10.2C. Det har lenge vært et politisk mål å forbedre den tilpassede opplæringen slik at alle elever får et bedre læringsutbytte i den ordinære undervisningen. Samtidig har det vært et ønske om å redusere andelen som får spesialundervisning, og særlig unngå at barn tas ut av elevgruppen og klassefellesskapet for å få et eget tilbud. Nedgangen i andelen som får spesialundervisning kan derfor ha sammenheng med at flere skoler har jobbet med å forbedre den tilpassede opplæringen for barn og unge med behov for særskilt tilrettelegging, innenfor rammen av det ordinære opplæringstilbudet. Bedre kvalitet på det ordinære opplæringstilbudet kan gjøre behovet for særskilte ordninger for enkeltelever mindre, slik at behovet for spesialundervisning reduseres. Andelen elever med spesialundervisning øker med elevtrinnene, jf. figur 10.2B.</w:t>
      </w:r>
    </w:p>
    <w:p w14:paraId="78DD41ED" w14:textId="77777777" w:rsidR="002D1659" w:rsidRPr="00D47E8F" w:rsidRDefault="002D1659" w:rsidP="00D47E8F">
      <w:r w:rsidRPr="00D47E8F">
        <w:t>De siste årene har også lærertettheten økt, jf. figur 10.2D. «Gjennomsnittlig gruppestørrelse 2» er en indikator som viser antall elever per lærer i ordinær undervisning, hvor ressurser til spesialundervisning og undervisning i særskilt norskopplæring ikke regnes med. Gjennomsnittlig gruppestørrelse 2 ble redusert fra 17,0 elever i 2015 til 15,7 elever i 2023. Gruppestørrelse 2 er den samme i 2022 og 2023 for grunnskolen samlet, og for mellomtrinnet. Gruppestørrelse 2 er redusert svakt for barnetrinnet, og har økt svakt for ungdomstrinnet.</w:t>
      </w:r>
    </w:p>
    <w:p w14:paraId="5B3707C0" w14:textId="77777777" w:rsidR="002D1659" w:rsidRPr="00D47E8F" w:rsidRDefault="002D1659" w:rsidP="00D47E8F">
      <w:r w:rsidRPr="00D47E8F">
        <w:t xml:space="preserve">Fra 2015 er det bevilget betydelige midler til flere lærere i grunnskolen, og fra høsten 2018 er det innført en norm for lærertetthet på 1.–10. trinn. Normen for gruppestørrelse 2 var skoleåret 2018–2022 maksimalt 16 elever per lærer på 1.–4. trinn og maksimalt 21 elever per lærer på 5.–10. trinn. Fra og med høsten 2022 ble normen skjerpet til 15 på 1.–4. trinn og 20 på 5.–10. trinn. Normen gjelder på hvert </w:t>
      </w:r>
      <w:proofErr w:type="spellStart"/>
      <w:r w:rsidRPr="00D47E8F">
        <w:t>hovedtrinn</w:t>
      </w:r>
      <w:proofErr w:type="spellEnd"/>
      <w:r w:rsidRPr="00D47E8F">
        <w:t xml:space="preserve"> på skolenivå.</w:t>
      </w:r>
    </w:p>
    <w:p w14:paraId="693124E4" w14:textId="77777777" w:rsidR="002D1659" w:rsidRPr="00D47E8F" w:rsidRDefault="002D1659" w:rsidP="00D47E8F">
      <w:r w:rsidRPr="00D47E8F">
        <w:t xml:space="preserve">Tall per oktober 2023 viser at 89 prosent av skolene oppfylte </w:t>
      </w:r>
      <w:proofErr w:type="spellStart"/>
      <w:r w:rsidRPr="00D47E8F">
        <w:t>lærernormen</w:t>
      </w:r>
      <w:proofErr w:type="spellEnd"/>
      <w:r w:rsidRPr="00D47E8F">
        <w:t xml:space="preserve"> på 1.–4. trinn, noe som er på samme nivå som i året før. På 5.–7. trinn oppfylte omtrent 95 prosent av skolene kravet, mens 89 prosent oppfylte kravet på 8.–10. trinn. Dette er en nedgang på hhv. 1 og 3 prosentpoeng sammenlignet med året før. I 2023 er det blitt drøyt 3 100 flere årsverk i grunnskolesektoren, mens det har vært en nedgang med vel 800 elever i de kommunale grunnskolene. Ifølge Utdanningsdirektoratet er det 490 flere årsverk til undervisning i grunnskolen sammenliknet med forrige skoleår, og det er behov for omtrent 320 årsverk for at alle skolene skal oppfylle </w:t>
      </w:r>
      <w:proofErr w:type="spellStart"/>
      <w:r w:rsidRPr="00D47E8F">
        <w:t>lærernormen</w:t>
      </w:r>
      <w:proofErr w:type="spellEnd"/>
      <w:r w:rsidRPr="00D47E8F">
        <w:t>, forutsatt at lærerressurser ikke er omdisponert mellom trinn internt på skolen eller mellom skoler.</w:t>
      </w:r>
    </w:p>
    <w:p w14:paraId="1D613E5C" w14:textId="061F4ECF" w:rsidR="002D1659" w:rsidRPr="00D47E8F" w:rsidRDefault="00374AE5" w:rsidP="00D47E8F">
      <w:r w:rsidRPr="00D47E8F">
        <w:rPr>
          <w:noProof/>
        </w:rPr>
        <w:drawing>
          <wp:inline distT="0" distB="0" distL="0" distR="0" wp14:anchorId="0FD48EF8" wp14:editId="7D8583D4">
            <wp:extent cx="6076950" cy="7924800"/>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7924800"/>
                    </a:xfrm>
                    <a:prstGeom prst="rect">
                      <a:avLst/>
                    </a:prstGeom>
                    <a:noFill/>
                    <a:ln>
                      <a:noFill/>
                    </a:ln>
                  </pic:spPr>
                </pic:pic>
              </a:graphicData>
            </a:graphic>
          </wp:inline>
        </w:drawing>
      </w:r>
    </w:p>
    <w:p w14:paraId="36A208BE" w14:textId="77777777" w:rsidR="002D1659" w:rsidRPr="00D47E8F" w:rsidRDefault="002D1659" w:rsidP="00D47E8F">
      <w:pPr>
        <w:pStyle w:val="figur-tittel"/>
      </w:pPr>
      <w:r w:rsidRPr="00D47E8F">
        <w:t>Utvikling i grunnskolesektoren.</w:t>
      </w:r>
    </w:p>
    <w:p w14:paraId="01363925" w14:textId="77777777" w:rsidR="002D1659" w:rsidRPr="00D47E8F" w:rsidRDefault="002D1659" w:rsidP="00D47E8F">
      <w:pPr>
        <w:pStyle w:val="Kilde"/>
      </w:pPr>
      <w:r w:rsidRPr="00D47E8F">
        <w:t>Kilde: Statistisk sentralbyrå og Utdanningsdirektoratet</w:t>
      </w:r>
    </w:p>
    <w:p w14:paraId="183AE4EF" w14:textId="77777777" w:rsidR="002D1659" w:rsidRPr="00D47E8F" w:rsidRDefault="002D1659" w:rsidP="00D47E8F">
      <w:r w:rsidRPr="00D47E8F">
        <w:t>Grunnskolepoeng er en samlet poengsum beregnet ut fra alle standpunkt- og eksamenskarakterene på vitnemålet, og danner grunnlag for opptak til videregående opplæring. Gjennomsnittlige grunnskolepoeng for elevene i 10. klasse har økt jevnt de siste årene, jf. figur 10.2F, både nasjonalt og i alle fylker. Imidlertid har grunnskolepoengene gått ned med 0,9 poeng i 2023. Avgangselevene fra grunnskolen våren 2023 hadde i snitt 42,4 grunnskolepoeng. Jentene hadde i snitt 4,0 grunnskolepoeng mer enn guttene. Dette er noe mindre enn året før da avstanden var 4,3 grunnskolepoeng.</w:t>
      </w:r>
    </w:p>
    <w:p w14:paraId="266D69E9" w14:textId="77777777" w:rsidR="002D1659" w:rsidRPr="00D47E8F" w:rsidRDefault="002D1659" w:rsidP="00D47E8F">
      <w:r w:rsidRPr="00D47E8F">
        <w:t>For skolefritidsordningen (SFO) var det i perioden 2015–2018 en reduksjon i andelen elever i SFO, etter at det i årene fram mot 2015 hadde vært en liten, men jevn økning. Andelen barn i alderen 6–9 år som hadde plass i SFO varierte noe etter 2018, og økte markant fra 65,7 prosent i 2022 til 69,7 prosent i 2023. Andelen barn i alderen 6–9 år som har plass i SFO har økt markant med 8,7 prosentpoeng i perioden 2021 til 2023. Dette må blant annet ses i sammenheng med at regjeringen fra høsten 2022 innførte tilbud om 12 timer gratis skolefritidsordning i uken for alle førsteklassinger.</w:t>
      </w:r>
    </w:p>
    <w:p w14:paraId="4E84E0C1" w14:textId="77777777" w:rsidR="002D1659" w:rsidRPr="00D47E8F" w:rsidRDefault="002D1659" w:rsidP="00D47E8F">
      <w:pPr>
        <w:pStyle w:val="Overskrift2"/>
      </w:pPr>
      <w:r w:rsidRPr="00D47E8F">
        <w:t>Videregående opplæring</w:t>
      </w:r>
    </w:p>
    <w:p w14:paraId="5AAF2AC9" w14:textId="77777777" w:rsidR="002D1659" w:rsidRPr="00D47E8F" w:rsidRDefault="002D1659" w:rsidP="00D47E8F">
      <w:r w:rsidRPr="00D47E8F">
        <w:t>Etter en lengre periode med sterk vekst i elevtallet i videregående opplæring på begynnelsen av 2000-tallet, flatet veksten ut, og siden 2015 har elevtallet vært relativt stabilt. Årskullene ble mindre, men en større andel av 16–18-åringene var i videregående opplæring, og antallet lærlinger og lærekandidater gikk opp fram til 2020, jf. figur 10.3A og B. I 2023 økte befolkningen av 16–18-åringer noe mer enn antallet elever i samme alder. Dette har ført til at andelen av 16–18-åringer i videregående opplæring har gått ned med 0,8 prosentpoeng i 2023 fra året før. Veksten i antallet unge i aldersgruppen 16–18 år antas å ha sammenheng med at en del av flyktningene fra Ukraina befinner seg i denne aldersgruppen. Etter en nedgang i andel elever som sluttet i løpet av skoleåret fra 2015, gikk denne andelen opp fra 5,0 til 5,7 prosent fra 2022 til 2023. Siden 2021 har andel elever som har sluttet økt med 1,7 prosentpoeng. Dette kan også ha påvirket at andelen som er i videregående opplæring har blitt redusert noe i 2023.</w:t>
      </w:r>
    </w:p>
    <w:p w14:paraId="0D093AF0" w14:textId="77777777" w:rsidR="002D1659" w:rsidRPr="00D47E8F" w:rsidRDefault="002D1659" w:rsidP="00D47E8F">
      <w:r w:rsidRPr="00D47E8F">
        <w:t>Avtalte årsverk i videregående opplæring har ligget stabilt på noe i overkant av 33 000 avtalte årsverk i perioden fra og med 2015. Lærertettheten ble økt noe fra 2022 til 2023, og antall elever per lærerårsverk i fylkeskommunale skoler gikk ned fra 8,8 til 8,4 fra 2022 til 2023, jf. figur 10.3C.</w:t>
      </w:r>
    </w:p>
    <w:p w14:paraId="3626BB77" w14:textId="77777777" w:rsidR="002D1659" w:rsidRPr="00D47E8F" w:rsidRDefault="002D1659" w:rsidP="00D47E8F">
      <w:r w:rsidRPr="00D47E8F">
        <w:t>Etter opplæringsloven</w:t>
      </w:r>
      <w:r w:rsidRPr="00D47E8F">
        <w:rPr>
          <w:rStyle w:val="Fotnotereferanse"/>
        </w:rPr>
        <w:footnoteReference w:id="34"/>
      </w:r>
      <w:r w:rsidRPr="00D47E8F">
        <w:t xml:space="preserve"> har alle ungdommer som har fullført grunnskolen rett til tre års videregående opplæring. De har rett til ett omvalg, det vil si inntil to år ekstra videregående opplæring, etter søknad. Ungdomsretten må tas ut i løpet av fem år, det vil si innen utgangen av det året personen fyller 24 år. I alt 81 prosent av 2016-kullet, som er det siste tilgjengelige året i statistikken, fullførte sin videregående opplæring med oppnådd studie- eller yrkeskompetanse i løpet av fem år, jf. figur 10.3D. Andelen som fullførte er den høyeste siden statistikken ble publisert for første gang for 19 år siden (kullet som startet i 1994). Andelen elever som fullførte innen fem år lå lenge rundt 70 prosent, men har økt de siste årene. For elevene som startet videregående opplæring i 2016, var økningen på 0,6 prosentpoeng fra året før. 12 prosent av ungdom i alderen 16–25 år har verken bestått eller befinner seg i videregående opplæring etter fem år, ifølge Utdanningsdirektoratet.</w:t>
      </w:r>
    </w:p>
    <w:p w14:paraId="06F29981" w14:textId="77777777" w:rsidR="002D1659" w:rsidRPr="00D47E8F" w:rsidRDefault="002D1659" w:rsidP="00D47E8F">
      <w:r w:rsidRPr="00D47E8F">
        <w:t>Det er variasjon mellom fylkeskommunene i andelen som fullfører og består de enkelte utdanningsprogrammene, jf. figur 10.3E og F. Innenfor studieforberedende utdanningsprogrammer var andelen elever som fullførte innen fem år på 89,5 prosent. For de yrkesfaglige utdanningsprogrammene var andelen lavere, med 69,7 prosent. Variasjonen er også større mellom fylkeskommunene for yrkesfaglige enn for de studieforberedende utdanningsprogrammene. Den høyeste andelen som fullførte og besto, var i Sogn og Fjordane med 84,5 prosent, mens den var lavest i Finnmark med 71,2 prosent.</w:t>
      </w:r>
    </w:p>
    <w:p w14:paraId="23F7921A" w14:textId="77777777" w:rsidR="002D1659" w:rsidRPr="00D47E8F" w:rsidRDefault="002D1659" w:rsidP="00D47E8F">
      <w:r w:rsidRPr="00D47E8F">
        <w:t>Variasjonen er også relativ stor mellom de forskjellige yrkesfaglige utdanningsprogrammene. I snitt fullførte 80,8 prosent av elevene innen medier og kommunikasjon innen seks år, mens kun 52,7 prosent av elevene i restaurant- og matfag fullførte innen seks år. Oppmerksomheten om å få elevene gjennom videregående opplæring har økt, og det jobbes mer systematisk både på skoleeiernivå og skolenivå. I tillegg har samarbeidet mellom fylkeskommunene og fylkeskommunenes samarbeid med kommunene blitt bedre. Kunnskapsdepartementet har i samarbeid med fylkeskommunene identifisert kritiske faser i videregående opplæring og arbeidet med tiltak knyttet til disse.</w:t>
      </w:r>
    </w:p>
    <w:p w14:paraId="6BACB7AD" w14:textId="34A3F776" w:rsidR="002D1659" w:rsidRPr="00D47E8F" w:rsidRDefault="00374AE5" w:rsidP="00D47E8F">
      <w:r w:rsidRPr="00D47E8F">
        <w:rPr>
          <w:noProof/>
        </w:rPr>
        <w:drawing>
          <wp:inline distT="0" distB="0" distL="0" distR="0" wp14:anchorId="0A561305" wp14:editId="163970AA">
            <wp:extent cx="6076950" cy="7924800"/>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7924800"/>
                    </a:xfrm>
                    <a:prstGeom prst="rect">
                      <a:avLst/>
                    </a:prstGeom>
                    <a:noFill/>
                    <a:ln>
                      <a:noFill/>
                    </a:ln>
                  </pic:spPr>
                </pic:pic>
              </a:graphicData>
            </a:graphic>
          </wp:inline>
        </w:drawing>
      </w:r>
    </w:p>
    <w:p w14:paraId="5C0F4595" w14:textId="77777777" w:rsidR="002D1659" w:rsidRPr="00D47E8F" w:rsidRDefault="002D1659" w:rsidP="00D47E8F">
      <w:pPr>
        <w:pStyle w:val="figur-tittel"/>
      </w:pPr>
      <w:r w:rsidRPr="00D47E8F">
        <w:t>Utvikling i videregående opplæring.</w:t>
      </w:r>
    </w:p>
    <w:p w14:paraId="50ED47F5" w14:textId="77777777" w:rsidR="002D1659" w:rsidRPr="00D47E8F" w:rsidRDefault="002D1659" w:rsidP="00D47E8F">
      <w:pPr>
        <w:pStyle w:val="figur-noter"/>
        <w:rPr>
          <w:rStyle w:val="skrift-hevet"/>
        </w:rPr>
      </w:pPr>
      <w:r w:rsidRPr="00D47E8F">
        <w:rPr>
          <w:rStyle w:val="skrift-hevet"/>
        </w:rPr>
        <w:t>1</w:t>
      </w:r>
      <w:r w:rsidRPr="00D47E8F">
        <w:rPr>
          <w:rStyle w:val="skrift-hevet"/>
        </w:rPr>
        <w:tab/>
      </w:r>
      <w:r w:rsidRPr="00D47E8F">
        <w:t>Årstallet tilsvarer kullet som startet videregående opplæring fem år tidligere. For eksempel henviser 2022 til elevene til 2016-kullet. Tall for 2016-kullet blir publisert 12. juni 2024.</w:t>
      </w:r>
    </w:p>
    <w:p w14:paraId="39EE723F" w14:textId="77777777" w:rsidR="002D1659" w:rsidRPr="00D47E8F" w:rsidRDefault="002D1659" w:rsidP="00D47E8F">
      <w:pPr>
        <w:pStyle w:val="figur-noter"/>
        <w:rPr>
          <w:rStyle w:val="skrift-hevet"/>
        </w:rPr>
      </w:pPr>
      <w:r w:rsidRPr="00D47E8F">
        <w:rPr>
          <w:rStyle w:val="skrift-hevet"/>
        </w:rPr>
        <w:t>2</w:t>
      </w:r>
      <w:r w:rsidRPr="00D47E8F">
        <w:tab/>
        <w:t>Fylkesstruktur 2016.</w:t>
      </w:r>
    </w:p>
    <w:p w14:paraId="0BA1B87A" w14:textId="77777777" w:rsidR="002D1659" w:rsidRPr="00D47E8F" w:rsidRDefault="002D1659" w:rsidP="00D47E8F">
      <w:pPr>
        <w:pStyle w:val="Kilde"/>
      </w:pPr>
      <w:r w:rsidRPr="00D47E8F">
        <w:t>Kilde: Statistisk sentralbyrå og Utdanningsdirektoratet.</w:t>
      </w:r>
    </w:p>
    <w:p w14:paraId="562ECEC6" w14:textId="77777777" w:rsidR="002D1659" w:rsidRPr="00D47E8F" w:rsidRDefault="002D1659" w:rsidP="00D47E8F">
      <w:pPr>
        <w:pStyle w:val="Overskrift2"/>
      </w:pPr>
      <w:r w:rsidRPr="00D47E8F">
        <w:t>Barnevern</w:t>
      </w:r>
    </w:p>
    <w:p w14:paraId="5CBF7372" w14:textId="77777777" w:rsidR="002D1659" w:rsidRPr="00D47E8F" w:rsidRDefault="002D1659" w:rsidP="00D47E8F">
      <w:r w:rsidRPr="00D47E8F">
        <w:t>Det kommunale barnevernet har ansvaret for barn bosatt i sin kommune og står for førstelinjetjenesten i barnevernet. Dette innebærer å håndtere alle oppgaver som i barnevernloven ikke er lagt til et statlig organ. Dette vil for eksempel omfatte vurderinger av bekymringsmeldinger, hjelpetiltak som veiledning og økonomisk støtte, tjenester som har samarbeidsflater med andre kommunale tjenester (barnehage, grunnskole, primærhelsetjenesten/helsestasjonene) og akuttberedskap. Det statlige barnevernet har ansvaret for andrelinjetjenesten, herunder institusjoner, spesialiserte fosterhjem eller spesialiserte hjelpetiltak.</w:t>
      </w:r>
    </w:p>
    <w:p w14:paraId="37BCBD5F" w14:textId="77777777" w:rsidR="002D1659" w:rsidRPr="00D47E8F" w:rsidRDefault="002D1659" w:rsidP="00D47E8F">
      <w:r w:rsidRPr="00D47E8F">
        <w:t>Omfanget av de kommunale barnevernstjenestene økte kraftig i flere år. Antall undersøkelser og antall barn som mottok hjelp fra barnevernet gikk opp fram mot 2017, men omfanget er redusert etter 2017. Antall undersøkelser økte svakt i 2023, mens antall barn med tiltak ble noe redusert, jf. figur 10.4A. Antallet avtalte årsverk har økt i hele perioden, jf. figur 10.4C, også når det blir sett opp mot veksten i antallet barn og unge. Mens det fram mot 2015 var en tendens til at en stadig større andel av barna mottok omsorgstiltak, kan økningen de påfølgende par årene hovedsakelig forklares ved at flere barn mottok hjelpetiltak. Andelen barn med undersøkelser er på samme nivå i 2023 som i 2022, mens barn med barnevernstiltak har gått ned med 0,2 prosentpoeng, jf. figur 10.4B.</w:t>
      </w:r>
    </w:p>
    <w:p w14:paraId="5EB9C0FF" w14:textId="77777777" w:rsidR="002D1659" w:rsidRPr="00D47E8F" w:rsidRDefault="002D1659" w:rsidP="00D47E8F">
      <w:r w:rsidRPr="00D47E8F">
        <w:t>Fra 1. januar 2022 ble retten til ettervern etter barnevernloven utvidet, slik at dette kan opprettholdes fram til fylte 25 år. Fram til 2022 var grensen 23 år. Formålet med lovendringen var å gi unge voksne med barnevernserfaring viktig støtte i overgangen til voksenlivet. Dette gir et tidsseriebrudd i statistikken.</w:t>
      </w:r>
    </w:p>
    <w:p w14:paraId="172DEE86" w14:textId="7A36E9E5" w:rsidR="002D1659" w:rsidRPr="00D47E8F" w:rsidRDefault="00374AE5" w:rsidP="00D47E8F">
      <w:r w:rsidRPr="00D47E8F">
        <w:rPr>
          <w:noProof/>
        </w:rPr>
        <w:drawing>
          <wp:inline distT="0" distB="0" distL="0" distR="0" wp14:anchorId="7847B03C" wp14:editId="4DC0D84D">
            <wp:extent cx="6076950" cy="792480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7924800"/>
                    </a:xfrm>
                    <a:prstGeom prst="rect">
                      <a:avLst/>
                    </a:prstGeom>
                    <a:noFill/>
                    <a:ln>
                      <a:noFill/>
                    </a:ln>
                  </pic:spPr>
                </pic:pic>
              </a:graphicData>
            </a:graphic>
          </wp:inline>
        </w:drawing>
      </w:r>
    </w:p>
    <w:p w14:paraId="58245622" w14:textId="77777777" w:rsidR="002D1659" w:rsidRPr="00D47E8F" w:rsidRDefault="002D1659" w:rsidP="00D47E8F">
      <w:pPr>
        <w:pStyle w:val="figur-tittel"/>
      </w:pPr>
      <w:r w:rsidRPr="00D47E8F">
        <w:t>Utvikling i barnevernet.</w:t>
      </w:r>
    </w:p>
    <w:p w14:paraId="05092CD3" w14:textId="77777777" w:rsidR="002D1659" w:rsidRPr="00D47E8F" w:rsidRDefault="002D1659" w:rsidP="00D47E8F">
      <w:pPr>
        <w:pStyle w:val="figur-noter"/>
        <w:rPr>
          <w:rStyle w:val="skrift-hevet"/>
        </w:rPr>
      </w:pPr>
      <w:r w:rsidRPr="00D47E8F">
        <w:rPr>
          <w:rStyle w:val="skrift-hevet"/>
        </w:rPr>
        <w:t>1</w:t>
      </w:r>
      <w:r w:rsidRPr="00D47E8F">
        <w:rPr>
          <w:rStyle w:val="skrift-hevet"/>
        </w:rPr>
        <w:tab/>
      </w:r>
      <w:r w:rsidRPr="00D47E8F">
        <w:t xml:space="preserve">Fra 1. januar 2022 er retten til ettervern </w:t>
      </w:r>
      <w:proofErr w:type="gramStart"/>
      <w:r w:rsidRPr="00D47E8F">
        <w:t>utvidet</w:t>
      </w:r>
      <w:proofErr w:type="gramEnd"/>
      <w:r w:rsidRPr="00D47E8F">
        <w:t xml:space="preserve"> og målgruppen er 0–24 år fra 2022 (0–22 år før 2022).</w:t>
      </w:r>
    </w:p>
    <w:p w14:paraId="4C093F4B" w14:textId="77777777" w:rsidR="002D1659" w:rsidRPr="00D47E8F" w:rsidRDefault="002D1659" w:rsidP="00D47E8F">
      <w:pPr>
        <w:pStyle w:val="Kilde"/>
      </w:pPr>
      <w:r w:rsidRPr="00D47E8F">
        <w:t>Kilde: Statistisk sentralbyrå.</w:t>
      </w:r>
    </w:p>
    <w:p w14:paraId="19CDF345" w14:textId="77777777" w:rsidR="002D1659" w:rsidRPr="00D47E8F" w:rsidRDefault="002D1659" w:rsidP="00D47E8F">
      <w:r w:rsidRPr="00D47E8F">
        <w:t>Et hovedskille når det gjelder tiltak, går mellom barn og unge som mottar hjelpetiltak i hjemmet, og barn og unge som er plassert utenfor hjemmet. Definisjonen av omsorgstiltak er barn som barnevernet har overtatt omsorgen for gjennom vedtak i fylkesnemnda for barnevern og sosiale saker, mens hjelpetiltak inkluderer alle øvrige tiltak, også barn som er plassert utenfor hjemmet.</w:t>
      </w:r>
    </w:p>
    <w:p w14:paraId="0CFA5B70" w14:textId="77777777" w:rsidR="002D1659" w:rsidRPr="00D47E8F" w:rsidRDefault="002D1659" w:rsidP="00D47E8F">
      <w:r w:rsidRPr="00D47E8F">
        <w:t>Tallene for barn plassert utenfor hjemmet inkluderer både de barna som barnevernet har overtatt omsorgen for, og barn som er plassert utenfor hjemmet, hvor plasseringen er hjemlet som et hjelpetiltak eller som et akuttvedtak. Ettersom ett barn kan ha flere tiltak og flere plasseringer i løpet av året, er dette kun oppgitt ved utgangen av året. Av de nærmere 31 000 barna med barneverntiltak ved utgangen av 2023, hadde om lag 60 prosent hjelpetiltak i hjemmet, mens om lag 40 prosent var plassert utenfor hjemmet. Over lengre tid var det en sterkere vekst i antall barn som ble plassert utenfor hjemmet, men siden 2015 har andelene vært relativt stabile.</w:t>
      </w:r>
    </w:p>
    <w:p w14:paraId="7B928218" w14:textId="77777777" w:rsidR="002D1659" w:rsidRPr="00D47E8F" w:rsidRDefault="002D1659" w:rsidP="00D47E8F">
      <w:r w:rsidRPr="00D47E8F">
        <w:t>Når barnevernstjenesten har grunn til å anta at et barn har behov for hjelp fra barnevernet, skal de undersøke barnets omsorgssituasjon. Hvis det er grunnlag for å åpne undersøkelse, skal barnevernstjenesten snarest og senest innen tre måneder undersøke innholdet i bekymringsmeldingen. Over tid har saksbehandlingstiden ved undersøkelsene gått ned. I 2015 ble 83 prosent av undersøkelsene behandlet i løpet av tre måneder, mens i 2023 ble 93 prosent behandlet innen fristen, en økning på 1 prosentpoeng fra året før.</w:t>
      </w:r>
    </w:p>
    <w:p w14:paraId="3E95CB94" w14:textId="77777777" w:rsidR="002D1659" w:rsidRPr="00D47E8F" w:rsidRDefault="002D1659" w:rsidP="00D47E8F">
      <w:r w:rsidRPr="00D47E8F">
        <w:t>For flertallet av barna og familiene som kommer i kontakt med barnevernet, er det tilstrekkelig med hjelpetiltak i hjemmet (hovedsakelig råd og veiledning, tilbud om besøkshjem og avlastningstiltak, økonomisk hjelp og deltakelse i ansvarsgruppe og samarbeidsteam), jf. figur 10.4D, som viser barn og unge med ulike tiltak ved utgangen av 2023. Plassering av barn og unge utenfor hjemmet er bare aktuelt dersom barnevernets hjelpetiltak ikke er tilstrekkelig for å sikre barnet en forsvarlig omsorgssituasjon.</w:t>
      </w:r>
    </w:p>
    <w:p w14:paraId="13AFC628" w14:textId="77777777" w:rsidR="002D1659" w:rsidRPr="00D47E8F" w:rsidRDefault="002D1659" w:rsidP="00D47E8F">
      <w:pPr>
        <w:pStyle w:val="Overskrift2"/>
      </w:pPr>
      <w:r w:rsidRPr="00D47E8F">
        <w:t>Helse og omsorg</w:t>
      </w:r>
    </w:p>
    <w:p w14:paraId="5951BAC1" w14:textId="77777777" w:rsidR="002D1659" w:rsidRPr="00D47E8F" w:rsidRDefault="002D1659" w:rsidP="00D47E8F">
      <w:r w:rsidRPr="00D47E8F">
        <w:t>Omfanget av helse- og omsorgstjenester tildelt av kommunen har økt over tid. Samtidig har det vært en dreining i retning av at det gis mer hjemmebaserte helse- og omsorgstjenester, jf. figur 10.5A og B. Andelen mottakere som var under 67 år i 2015 var på 39,1 prosent. Denne andelen har økt gradvis fram mot 2023, mens andelen mottakere over 80 år har blitt redusert. I 2023 var 41,3 prosent av personene som mottok kommunale helse- og omsorgstjenester under 67 år, og innenfor hjemmebaserte tjenester gis om lag 70 prosent av timene til denne aldersgruppen. Andelen innbyggere i de eldre aldersgruppene som mottar institusjons- og/eller hjemmetjenester har blitt gradvis redusert de siste årene, jf. figur 10.5C og D. Det kan ha sammenheng med at antallet eldre i alle aldersgruppene øker, mens behovet for institusjons- og hjemmetjenester ikke øker like mye.</w:t>
      </w:r>
    </w:p>
    <w:p w14:paraId="2F76703B" w14:textId="575AFB20" w:rsidR="002D1659" w:rsidRPr="00D47E8F" w:rsidRDefault="00374AE5" w:rsidP="00D47E8F">
      <w:r w:rsidRPr="00D47E8F">
        <w:rPr>
          <w:noProof/>
        </w:rPr>
        <w:drawing>
          <wp:inline distT="0" distB="0" distL="0" distR="0" wp14:anchorId="3F6C1DCB" wp14:editId="7536EE25">
            <wp:extent cx="6076950" cy="7705725"/>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7705725"/>
                    </a:xfrm>
                    <a:prstGeom prst="rect">
                      <a:avLst/>
                    </a:prstGeom>
                    <a:noFill/>
                    <a:ln>
                      <a:noFill/>
                    </a:ln>
                  </pic:spPr>
                </pic:pic>
              </a:graphicData>
            </a:graphic>
          </wp:inline>
        </w:drawing>
      </w:r>
    </w:p>
    <w:p w14:paraId="6DBC5369" w14:textId="77777777" w:rsidR="002D1659" w:rsidRPr="00D47E8F" w:rsidRDefault="002D1659" w:rsidP="00D47E8F">
      <w:pPr>
        <w:pStyle w:val="figur-tittel"/>
      </w:pPr>
      <w:r w:rsidRPr="00D47E8F">
        <w:t>Utvikling i omsorgstjenestene.</w:t>
      </w:r>
    </w:p>
    <w:p w14:paraId="6CD8C406" w14:textId="77777777" w:rsidR="002D1659" w:rsidRPr="00D47E8F" w:rsidRDefault="002D1659" w:rsidP="00D47E8F">
      <w:pPr>
        <w:pStyle w:val="figur-noter"/>
        <w:rPr>
          <w:rStyle w:val="skrift-hevet"/>
        </w:rPr>
      </w:pPr>
      <w:r w:rsidRPr="00D47E8F">
        <w:rPr>
          <w:rStyle w:val="skrift-hevet"/>
        </w:rPr>
        <w:t>1</w:t>
      </w:r>
      <w:r w:rsidRPr="00D47E8F">
        <w:tab/>
        <w:t>Nedgang i antall brukere med hjemmetjenester fra 2018 til 2022 kan for noen kommuner skyldes ny IPLOS-spesifikasjon, der «rehabilitering utenfor institusjon» fra og med 2022 ikke lenger registreres som omsorgstjeneste, men som et kjennetegn ved mottakeren.</w:t>
      </w:r>
    </w:p>
    <w:p w14:paraId="52E51523" w14:textId="77777777" w:rsidR="002D1659" w:rsidRPr="00D47E8F" w:rsidRDefault="002D1659" w:rsidP="00D47E8F">
      <w:pPr>
        <w:pStyle w:val="figur-noter"/>
        <w:rPr>
          <w:rStyle w:val="skrift-hevet"/>
        </w:rPr>
      </w:pPr>
      <w:r w:rsidRPr="00D47E8F">
        <w:rPr>
          <w:rStyle w:val="skrift-hevet"/>
        </w:rPr>
        <w:t>2</w:t>
      </w:r>
      <w:r w:rsidRPr="00D47E8F">
        <w:tab/>
        <w:t>Brukerdata (IPLOS), endringer fra 2018 til 2023: Innføring av ny IPLOS-versjon har ført til mangelfulle registeringer i enkelte kommuner, som kan medføre utslag i tall for enkelttjenester og grupperinger av tjenester i publiseringen. Kommunereformen har for enkelte sammenslåtte kommuner gitt utfordringer med å samkjøre databaser, slik at noen tall for både nye og utgåtte kommuner kan inneholde feil. Noen kommuner har ikke rapportert 2023-tall. Her er 2018-tall kopiert til 2023-årgangen.</w:t>
      </w:r>
    </w:p>
    <w:p w14:paraId="3968BC67" w14:textId="77777777" w:rsidR="002D1659" w:rsidRPr="00D47E8F" w:rsidRDefault="002D1659" w:rsidP="00D47E8F">
      <w:pPr>
        <w:pStyle w:val="Kilde"/>
      </w:pPr>
      <w:r w:rsidRPr="00D47E8F">
        <w:t>Kilde: Statistisk sentralbyrå.</w:t>
      </w:r>
    </w:p>
    <w:p w14:paraId="02108959" w14:textId="77777777" w:rsidR="002D1659" w:rsidRPr="00D47E8F" w:rsidRDefault="002D1659" w:rsidP="00D47E8F">
      <w:r w:rsidRPr="00D47E8F">
        <w:t>I perioden 2015–2023 ser den institusjonsbaserte omsorgen i økende grad ut til å ha blitt forbeholdt dem med størst behov, mens tallet på mottakere med lite eller middels bistandsbehov har gått ned innen den institusjonsbaserte omsorgen, jf. figur 10.5A. Statistikken for mottakere av omsorgstjenester hadde noen svakheter i 2023, jf. fotnotene til figur 10.5, så en må være litt varsom med å tolke resultatene. Samlet sett viser utviklingen over tid en betydelig endring i hvilke grupper som mottar hjemmetjenester. Den gjennomsnittlige pleietyngden per tjenestemottaker økte både for institusjonsbasert omsorg og for hjemmetjenesten fram til 2023. Innen hjemmetjenestene økte gjennomsnittlig bistandsbehov per mottaker fra 8,9 timer i uka i 2015 til 9,8 timer i 2023.</w:t>
      </w:r>
    </w:p>
    <w:p w14:paraId="4F71CB36" w14:textId="4E5E8A8D" w:rsidR="002D1659" w:rsidRPr="00D47E8F" w:rsidRDefault="00374AE5" w:rsidP="00D47E8F">
      <w:r w:rsidRPr="00D47E8F">
        <w:rPr>
          <w:noProof/>
        </w:rPr>
        <w:drawing>
          <wp:inline distT="0" distB="0" distL="0" distR="0" wp14:anchorId="7696FAF1" wp14:editId="1A79D149">
            <wp:extent cx="6076950" cy="7924800"/>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7924800"/>
                    </a:xfrm>
                    <a:prstGeom prst="rect">
                      <a:avLst/>
                    </a:prstGeom>
                    <a:noFill/>
                    <a:ln>
                      <a:noFill/>
                    </a:ln>
                  </pic:spPr>
                </pic:pic>
              </a:graphicData>
            </a:graphic>
          </wp:inline>
        </w:drawing>
      </w:r>
    </w:p>
    <w:p w14:paraId="5B8DB314" w14:textId="77777777" w:rsidR="002D1659" w:rsidRPr="00D47E8F" w:rsidRDefault="002D1659" w:rsidP="00D47E8F">
      <w:pPr>
        <w:pStyle w:val="figur-tittel"/>
      </w:pPr>
      <w:r w:rsidRPr="00D47E8F">
        <w:t>Utvikling i helse- og omsorgstjenestene.</w:t>
      </w:r>
    </w:p>
    <w:p w14:paraId="661BFCA6" w14:textId="77777777" w:rsidR="002D1659" w:rsidRPr="00D47E8F" w:rsidRDefault="002D1659" w:rsidP="00D47E8F">
      <w:pPr>
        <w:pStyle w:val="Kilde"/>
      </w:pPr>
      <w:r w:rsidRPr="00D47E8F">
        <w:t>Kilde: Statistisk sentralbyrå.</w:t>
      </w:r>
    </w:p>
    <w:p w14:paraId="5AB86C35" w14:textId="77777777" w:rsidR="002D1659" w:rsidRPr="00D47E8F" w:rsidRDefault="002D1659" w:rsidP="00D47E8F">
      <w:r w:rsidRPr="00D47E8F">
        <w:t>Ressursinnsatsen til helse- og omsorgstjenestene økte betydelig i perioden 2015 til 2023, med i gjennomsnitt 1,0 prosent årlig, jf. figur 10.6A. I 2023 økte antall årsverk med i overkant av 5 100. En litt lavere andel av de brukerrettede årsverkene hadde helsefaglig utdanning, jf. figur 10.6B. Helsestasjons- og skolehelsetjenesten har blitt bygd ut, og målt per 10 000 innbyggere i alderen 0–20 år økte antall avtalte årsverk fra 36,6 i 2016 til 53,3 i 2023, jf. 10.6C.</w:t>
      </w:r>
    </w:p>
    <w:p w14:paraId="701C096A" w14:textId="77777777" w:rsidR="002D1659" w:rsidRPr="00D47E8F" w:rsidRDefault="002D1659" w:rsidP="00D47E8F">
      <w:r w:rsidRPr="00D47E8F">
        <w:t>Legedekningen har også økt over tid og noe fra 2022 til 2023, mens fysioterapidekningen har vært mer stabil den siste delen av perioden, og gikk marginalt opp i 2023 fra året før jf. figur 10.6D. Innen rusomsorg og psykiatri har det blitt flere årsverk av sykepleiere og personer med videreutdanning i psykiatrisk helsearbeid i kommunene fra starten av perioden mot slutten av perioden, jf. figur 10.6E. I 2023 var det en liten nedgang fra året før. Førstnevnte økte fra 4,3 til 4,4 årsverk per 10 000 innbyggere fra 2016 til 2023, mens sistnevnte økte fra 8,1 til 8,4 i samme periode. Også årsverk av personer med videreutdanning i rusarbeid økte i perioden, fra 2,6 årsverk per 10 000 innbyggere i 2016 til 3,2 årsverk per 10 000 innbyggere i 2023.</w:t>
      </w:r>
    </w:p>
    <w:p w14:paraId="7EA21161" w14:textId="77777777" w:rsidR="002D1659" w:rsidRPr="00D47E8F" w:rsidRDefault="002D1659" w:rsidP="00D47E8F">
      <w:r w:rsidRPr="00D47E8F">
        <w:t>Dekningsgraden for brukere av hjemmetjenester som er 80 år og over er stigende med redusert sentralitet, jf. figur 10.6F. Dekningsgradene for brukere av institusjonstjenester er høyest i de mest og minst sentrale kommunene, mens de gruppene som ligger i midten, har de laveste dekningsgradene, jf. figur 10.6F.</w:t>
      </w:r>
    </w:p>
    <w:p w14:paraId="2A81A968" w14:textId="77777777" w:rsidR="002D1659" w:rsidRPr="00D47E8F" w:rsidRDefault="002D1659" w:rsidP="00D47E8F">
      <w:pPr>
        <w:pStyle w:val="Overskrift2"/>
      </w:pPr>
      <w:r w:rsidRPr="00D47E8F">
        <w:t>Boligsosialt arbeid</w:t>
      </w:r>
    </w:p>
    <w:p w14:paraId="4B4CB54D" w14:textId="77777777" w:rsidR="002D1659" w:rsidRPr="00D47E8F" w:rsidRDefault="002D1659" w:rsidP="00D47E8F">
      <w:r w:rsidRPr="00D47E8F">
        <w:t>Boligsosialt arbeid omfatter alt kommunene gjør for å sikre vanskeligstilte på boligmarkedet en trygg bosituasjon. Kommunene har ansvar for å gi individuelt tilpasset bistand til vanskeligstilte på boligmarkedet, jf. Lov om kommunenes ansvar på det boligsosiale feltet. Kommunene har frihet til å vurdere hvordan de skal innrette den boligsosiale innsatsen.</w:t>
      </w:r>
    </w:p>
    <w:p w14:paraId="58D41F7E" w14:textId="77777777" w:rsidR="002D1659" w:rsidRPr="00D47E8F" w:rsidRDefault="002D1659" w:rsidP="00D47E8F">
      <w:r w:rsidRPr="00D47E8F">
        <w:t>Kommunalt disponerte boliger er et sentralt virkemiddel i det boligsosiale arbeidet til kommunene og boliger tildeles etter kriterier kommunen bestemmer. Kommunale boliger blir brukt både som omsorgsboliger for personer med ulike oppfølgingstjenester og som boliger til vanskeligstilte med og uten oppfølgingsbehov. Antall kommunalt disponerte boliger har holdt seg relativt stabilt, jf. figur 10.7A. Det er variasjon mellom fylkene i antall kommunalt disponerte boliger per innbygger, med høyest andel for kommunene i Nordland og lavest andel for kommunene i tidligere Viken, jf. figur 10.7B. Det henger blant annet sammen med forskjeller i de lokale leiemarkedene og med hvordan kommunene bruker kommunale boliger som virkemiddel i den sosiale boligpolitikken. Antall søknader om kommunal bolig økte med 5 prosent fra 2022 til 2023, jf. figur 10.7C. Antall avslag på søknader økte med 22 prosent i samme periode. I Husbankens dialog med kommunene peker mange kommuner på mangel på boliger for å bosette flere flyktninger og økt bruk av midlertidige boligtilbud.</w:t>
      </w:r>
    </w:p>
    <w:p w14:paraId="5CC8FA6A" w14:textId="77777777" w:rsidR="002D1659" w:rsidRPr="00D47E8F" w:rsidRDefault="002D1659" w:rsidP="00D47E8F">
      <w:r w:rsidRPr="00D47E8F">
        <w:t>Kommunene gir ulike typer bistand til innbyggerne sine, som for eksempel råd, veiledning og praktisk bistand. Kommunene kan også bruke ulike økonomiske låne- og støtteordninger for å hjelpe folk til å skaffe seg eller beholde en egnet bolig. Fra 2022 til 2023 var det en økning i kommunenes lån og garantier for depositum og bruk av kommunal bostøtte, jf. figur 10.7D. Dette kan ha sammenheng med økte priser i leiemarkedet.</w:t>
      </w:r>
    </w:p>
    <w:p w14:paraId="253BA5F4" w14:textId="77777777" w:rsidR="002D1659" w:rsidRPr="00D47E8F" w:rsidRDefault="002D1659" w:rsidP="00D47E8F">
      <w:r w:rsidRPr="00D47E8F">
        <w:t>Den mest sårbare gruppen på boligmarkedet er de som ikke disponerer egen bolig. Etter flere år med nedgang i antallet bostedsløse, er det nå tegn til at bostedsløsheten øker. Ved siste nasjonale kartlegging av bostedsløshet var personer i midlertidig botilbud den største gruppen bostedsløse. Antall husstander i midlertidig botilbud økte med 11 prosent fra 2022 til 2023, jf. figur 10.7E. Økningen er størst i antall husstander som har vært i midlertidig botilbud i mer enn tre måneder. Denne gruppen har økt med 41 prosent i samme periode. Samtidig økte antall sosialhjelpsmottakere uten bolig med 17 prosent. Økte bo- og levekostnader og mangel på boliger i leiemarkedet er blant årsakene. Antallet utkastelser har holdt seg stabilt, jf. figur 10.7E, noe som kan tyde på at forebygging av utkastelser følges godt opp av kommunene.</w:t>
      </w:r>
    </w:p>
    <w:p w14:paraId="7C5A3543" w14:textId="51F047B8" w:rsidR="002D1659" w:rsidRPr="00D47E8F" w:rsidRDefault="00374AE5" w:rsidP="00D47E8F">
      <w:r w:rsidRPr="00D47E8F">
        <w:rPr>
          <w:noProof/>
        </w:rPr>
        <w:drawing>
          <wp:inline distT="0" distB="0" distL="0" distR="0" wp14:anchorId="0BDED51F" wp14:editId="1A232933">
            <wp:extent cx="6076950" cy="7924800"/>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7924800"/>
                    </a:xfrm>
                    <a:prstGeom prst="rect">
                      <a:avLst/>
                    </a:prstGeom>
                    <a:noFill/>
                    <a:ln>
                      <a:noFill/>
                    </a:ln>
                  </pic:spPr>
                </pic:pic>
              </a:graphicData>
            </a:graphic>
          </wp:inline>
        </w:drawing>
      </w:r>
    </w:p>
    <w:p w14:paraId="2BBA5150" w14:textId="77777777" w:rsidR="002D1659" w:rsidRPr="00D47E8F" w:rsidRDefault="002D1659" w:rsidP="00D47E8F">
      <w:pPr>
        <w:pStyle w:val="figur-tittel"/>
      </w:pPr>
      <w:r w:rsidRPr="00D47E8F">
        <w:t>Utvikling i boligsosialt arbeid.</w:t>
      </w:r>
    </w:p>
    <w:p w14:paraId="25CE3B36" w14:textId="77777777" w:rsidR="002D1659" w:rsidRPr="00D47E8F" w:rsidRDefault="002D1659" w:rsidP="00D47E8F">
      <w:pPr>
        <w:pStyle w:val="Kilde"/>
      </w:pPr>
      <w:r w:rsidRPr="00D47E8F">
        <w:t>Kilde: Statistisk sentralbyrå og Husbanken.</w:t>
      </w:r>
    </w:p>
    <w:p w14:paraId="73C25597" w14:textId="77777777" w:rsidR="002D1659" w:rsidRPr="00D47E8F" w:rsidRDefault="002D1659" w:rsidP="00D47E8F">
      <w:pPr>
        <w:pStyle w:val="Overskrift1"/>
      </w:pPr>
      <w:r w:rsidRPr="00D47E8F">
        <w:t xml:space="preserve">Nynorsk i </w:t>
      </w:r>
      <w:proofErr w:type="spellStart"/>
      <w:r w:rsidRPr="00D47E8F">
        <w:t>kommunane</w:t>
      </w:r>
      <w:proofErr w:type="spellEnd"/>
    </w:p>
    <w:p w14:paraId="015A6CEF" w14:textId="77777777" w:rsidR="002D1659" w:rsidRPr="00D47E8F" w:rsidRDefault="002D1659" w:rsidP="00D47E8F">
      <w:r w:rsidRPr="00D47E8F">
        <w:t xml:space="preserve">Kommunen og fylkeskommunen er viktige for bruken av norsk språk generelt og nynorsk spesielt. Slik har det </w:t>
      </w:r>
      <w:proofErr w:type="spellStart"/>
      <w:r w:rsidRPr="00D47E8F">
        <w:t>vore</w:t>
      </w:r>
      <w:proofErr w:type="spellEnd"/>
      <w:r w:rsidRPr="00D47E8F">
        <w:t xml:space="preserve"> heilt </w:t>
      </w:r>
      <w:proofErr w:type="spellStart"/>
      <w:r w:rsidRPr="00D47E8F">
        <w:t>sidan</w:t>
      </w:r>
      <w:proofErr w:type="spellEnd"/>
      <w:r w:rsidRPr="00D47E8F">
        <w:t xml:space="preserve"> </w:t>
      </w:r>
      <w:proofErr w:type="spellStart"/>
      <w:r w:rsidRPr="00D47E8F">
        <w:t>dei</w:t>
      </w:r>
      <w:proofErr w:type="spellEnd"/>
      <w:r w:rsidRPr="00D47E8F">
        <w:t xml:space="preserve"> fyrste </w:t>
      </w:r>
      <w:proofErr w:type="spellStart"/>
      <w:r w:rsidRPr="00D47E8F">
        <w:t>kommunane</w:t>
      </w:r>
      <w:proofErr w:type="spellEnd"/>
      <w:r w:rsidRPr="00D47E8F">
        <w:t xml:space="preserve"> vedtok å bruke landsmål i staden for dansk i </w:t>
      </w:r>
      <w:proofErr w:type="spellStart"/>
      <w:r w:rsidRPr="00D47E8F">
        <w:t>skulen</w:t>
      </w:r>
      <w:proofErr w:type="spellEnd"/>
      <w:r w:rsidRPr="00D47E8F">
        <w:t xml:space="preserve"> på 1890-talet. Språklova </w:t>
      </w:r>
      <w:proofErr w:type="gramStart"/>
      <w:r w:rsidRPr="00D47E8F">
        <w:t>trådde</w:t>
      </w:r>
      <w:proofErr w:type="gramEnd"/>
      <w:r w:rsidRPr="00D47E8F">
        <w:t xml:space="preserve"> i kraft 1. januar 2022, og </w:t>
      </w:r>
      <w:proofErr w:type="spellStart"/>
      <w:r w:rsidRPr="00D47E8F">
        <w:t>erstattar</w:t>
      </w:r>
      <w:proofErr w:type="spellEnd"/>
      <w:r w:rsidRPr="00D47E8F">
        <w:t xml:space="preserve"> mållova som daterer tilbake til 1930. Som </w:t>
      </w:r>
      <w:proofErr w:type="spellStart"/>
      <w:r w:rsidRPr="00D47E8F">
        <w:t>skuleeigar</w:t>
      </w:r>
      <w:proofErr w:type="spellEnd"/>
      <w:r w:rsidRPr="00D47E8F">
        <w:t xml:space="preserve"> har kommunen ansvar for å sikre </w:t>
      </w:r>
      <w:proofErr w:type="spellStart"/>
      <w:r w:rsidRPr="00D47E8F">
        <w:t>dei</w:t>
      </w:r>
      <w:proofErr w:type="spellEnd"/>
      <w:r w:rsidRPr="00D47E8F">
        <w:t xml:space="preserve"> </w:t>
      </w:r>
      <w:proofErr w:type="spellStart"/>
      <w:r w:rsidRPr="00D47E8F">
        <w:t>språklege</w:t>
      </w:r>
      <w:proofErr w:type="spellEnd"/>
      <w:r w:rsidRPr="00D47E8F">
        <w:t xml:space="preserve"> </w:t>
      </w:r>
      <w:proofErr w:type="spellStart"/>
      <w:r w:rsidRPr="00D47E8F">
        <w:t>rettane</w:t>
      </w:r>
      <w:proofErr w:type="spellEnd"/>
      <w:r w:rsidRPr="00D47E8F">
        <w:t xml:space="preserve"> til </w:t>
      </w:r>
      <w:proofErr w:type="spellStart"/>
      <w:r w:rsidRPr="00D47E8F">
        <w:t>elevane</w:t>
      </w:r>
      <w:proofErr w:type="spellEnd"/>
      <w:r w:rsidRPr="00D47E8F">
        <w:t xml:space="preserve">, som er lovfesta i </w:t>
      </w:r>
      <w:proofErr w:type="spellStart"/>
      <w:r w:rsidRPr="00D47E8F">
        <w:t>opplæringslova</w:t>
      </w:r>
      <w:proofErr w:type="spellEnd"/>
      <w:r w:rsidRPr="00D47E8F">
        <w:t>.</w:t>
      </w:r>
    </w:p>
    <w:p w14:paraId="0511AFAB" w14:textId="77777777" w:rsidR="002D1659" w:rsidRPr="00D47E8F" w:rsidRDefault="002D1659" w:rsidP="00D47E8F">
      <w:proofErr w:type="spellStart"/>
      <w:r w:rsidRPr="00D47E8F">
        <w:t>Kommunane</w:t>
      </w:r>
      <w:proofErr w:type="spellEnd"/>
      <w:r w:rsidRPr="00D47E8F">
        <w:t xml:space="preserve"> og </w:t>
      </w:r>
      <w:proofErr w:type="spellStart"/>
      <w:r w:rsidRPr="00D47E8F">
        <w:t>fylkeskommunane</w:t>
      </w:r>
      <w:proofErr w:type="spellEnd"/>
      <w:r w:rsidRPr="00D47E8F">
        <w:t xml:space="preserve"> er omfatta av verkeområdet i språklova og har </w:t>
      </w:r>
      <w:proofErr w:type="spellStart"/>
      <w:r w:rsidRPr="00D47E8F">
        <w:t>eit</w:t>
      </w:r>
      <w:proofErr w:type="spellEnd"/>
      <w:r w:rsidRPr="00D47E8F">
        <w:t xml:space="preserve"> ansvar for å bruke, utvikle og </w:t>
      </w:r>
      <w:proofErr w:type="spellStart"/>
      <w:r w:rsidRPr="00D47E8F">
        <w:t>styrkje</w:t>
      </w:r>
      <w:proofErr w:type="spellEnd"/>
      <w:r w:rsidRPr="00D47E8F">
        <w:t xml:space="preserve"> bokmål og nynorsk. Lova skal bidra til å </w:t>
      </w:r>
      <w:proofErr w:type="spellStart"/>
      <w:r w:rsidRPr="00D47E8F">
        <w:t>fremje</w:t>
      </w:r>
      <w:proofErr w:type="spellEnd"/>
      <w:r w:rsidRPr="00D47E8F">
        <w:t xml:space="preserve"> likestilling mellom bokmål og nynorsk som er likeverdige språk og jamstilte skriftspråk i </w:t>
      </w:r>
      <w:proofErr w:type="spellStart"/>
      <w:r w:rsidRPr="00D47E8F">
        <w:t>offentlege</w:t>
      </w:r>
      <w:proofErr w:type="spellEnd"/>
      <w:r w:rsidRPr="00D47E8F">
        <w:t xml:space="preserve"> organ. Bruken av nynorsk i </w:t>
      </w:r>
      <w:proofErr w:type="spellStart"/>
      <w:r w:rsidRPr="00D47E8F">
        <w:t>kommunar</w:t>
      </w:r>
      <w:proofErr w:type="spellEnd"/>
      <w:r w:rsidRPr="00D47E8F">
        <w:t xml:space="preserve"> og </w:t>
      </w:r>
      <w:proofErr w:type="spellStart"/>
      <w:r w:rsidRPr="00D47E8F">
        <w:t>fylkeskommunar</w:t>
      </w:r>
      <w:proofErr w:type="spellEnd"/>
      <w:r w:rsidRPr="00D47E8F">
        <w:t xml:space="preserve"> </w:t>
      </w:r>
      <w:proofErr w:type="spellStart"/>
      <w:r w:rsidRPr="00D47E8F">
        <w:t>bidreg</w:t>
      </w:r>
      <w:proofErr w:type="spellEnd"/>
      <w:r w:rsidRPr="00D47E8F">
        <w:t xml:space="preserve"> til å </w:t>
      </w:r>
      <w:proofErr w:type="spellStart"/>
      <w:r w:rsidRPr="00D47E8F">
        <w:t>halde</w:t>
      </w:r>
      <w:proofErr w:type="spellEnd"/>
      <w:r w:rsidRPr="00D47E8F">
        <w:t xml:space="preserve"> oppe og utvikle nynorsk, som er </w:t>
      </w:r>
      <w:proofErr w:type="spellStart"/>
      <w:r w:rsidRPr="00D47E8F">
        <w:t>eit</w:t>
      </w:r>
      <w:proofErr w:type="spellEnd"/>
      <w:r w:rsidRPr="00D47E8F">
        <w:t xml:space="preserve"> mindre brukt språk, og som derfor er under press </w:t>
      </w:r>
      <w:proofErr w:type="spellStart"/>
      <w:r w:rsidRPr="00D47E8F">
        <w:t>frå</w:t>
      </w:r>
      <w:proofErr w:type="spellEnd"/>
      <w:r w:rsidRPr="00D47E8F">
        <w:t xml:space="preserve"> bokmål. Lova </w:t>
      </w:r>
      <w:proofErr w:type="spellStart"/>
      <w:r w:rsidRPr="00D47E8F">
        <w:t>legg</w:t>
      </w:r>
      <w:proofErr w:type="spellEnd"/>
      <w:r w:rsidRPr="00D47E8F">
        <w:t xml:space="preserve"> til rette for at </w:t>
      </w:r>
      <w:proofErr w:type="spellStart"/>
      <w:r w:rsidRPr="00D47E8F">
        <w:t>nynorskbrukarar</w:t>
      </w:r>
      <w:proofErr w:type="spellEnd"/>
      <w:r w:rsidRPr="00D47E8F">
        <w:t xml:space="preserve"> møter språket sitt i </w:t>
      </w:r>
      <w:proofErr w:type="spellStart"/>
      <w:r w:rsidRPr="00D47E8F">
        <w:t>tekstar</w:t>
      </w:r>
      <w:proofErr w:type="spellEnd"/>
      <w:r w:rsidRPr="00D47E8F">
        <w:t xml:space="preserve"> </w:t>
      </w:r>
      <w:proofErr w:type="spellStart"/>
      <w:r w:rsidRPr="00D47E8F">
        <w:t>frå</w:t>
      </w:r>
      <w:proofErr w:type="spellEnd"/>
      <w:r w:rsidRPr="00D47E8F">
        <w:t xml:space="preserve"> det </w:t>
      </w:r>
      <w:proofErr w:type="spellStart"/>
      <w:r w:rsidRPr="00D47E8F">
        <w:t>offentlege</w:t>
      </w:r>
      <w:proofErr w:type="spellEnd"/>
      <w:r w:rsidRPr="00D47E8F">
        <w:t>.</w:t>
      </w:r>
    </w:p>
    <w:p w14:paraId="128CF85C" w14:textId="77777777" w:rsidR="002D1659" w:rsidRPr="00D47E8F" w:rsidRDefault="002D1659" w:rsidP="00D47E8F">
      <w:r w:rsidRPr="00D47E8F">
        <w:t xml:space="preserve">Språklova gir </w:t>
      </w:r>
      <w:proofErr w:type="spellStart"/>
      <w:r w:rsidRPr="00D47E8F">
        <w:t>kommunar</w:t>
      </w:r>
      <w:proofErr w:type="spellEnd"/>
      <w:r w:rsidRPr="00D47E8F">
        <w:t xml:space="preserve"> rett til å </w:t>
      </w:r>
      <w:proofErr w:type="spellStart"/>
      <w:r w:rsidRPr="00D47E8F">
        <w:t>velje</w:t>
      </w:r>
      <w:proofErr w:type="spellEnd"/>
      <w:r w:rsidRPr="00D47E8F">
        <w:t xml:space="preserve"> kva skriftspråk </w:t>
      </w:r>
      <w:proofErr w:type="spellStart"/>
      <w:r w:rsidRPr="00D47E8F">
        <w:t>dei</w:t>
      </w:r>
      <w:proofErr w:type="spellEnd"/>
      <w:r w:rsidRPr="00D47E8F">
        <w:t xml:space="preserve"> vil at </w:t>
      </w:r>
      <w:proofErr w:type="spellStart"/>
      <w:r w:rsidRPr="00D47E8F">
        <w:t>statlege</w:t>
      </w:r>
      <w:proofErr w:type="spellEnd"/>
      <w:r w:rsidRPr="00D47E8F">
        <w:t xml:space="preserve"> organ og </w:t>
      </w:r>
      <w:proofErr w:type="spellStart"/>
      <w:r w:rsidRPr="00D47E8F">
        <w:t>fylkeskommunar</w:t>
      </w:r>
      <w:proofErr w:type="spellEnd"/>
      <w:r w:rsidRPr="00D47E8F">
        <w:t xml:space="preserve"> skal nytte i kommunikasjon med </w:t>
      </w:r>
      <w:proofErr w:type="spellStart"/>
      <w:r w:rsidRPr="00D47E8F">
        <w:t>dei</w:t>
      </w:r>
      <w:proofErr w:type="spellEnd"/>
      <w:r w:rsidRPr="00D47E8F">
        <w:t xml:space="preserve">. </w:t>
      </w:r>
      <w:proofErr w:type="spellStart"/>
      <w:r w:rsidRPr="00D47E8F">
        <w:t>Fylkeskommunar</w:t>
      </w:r>
      <w:proofErr w:type="spellEnd"/>
      <w:r w:rsidRPr="00D47E8F">
        <w:t xml:space="preserve"> kan vedta kva skriftspråk </w:t>
      </w:r>
      <w:proofErr w:type="spellStart"/>
      <w:r w:rsidRPr="00D47E8F">
        <w:t>dei</w:t>
      </w:r>
      <w:proofErr w:type="spellEnd"/>
      <w:r w:rsidRPr="00D47E8F">
        <w:t xml:space="preserve"> vil at </w:t>
      </w:r>
      <w:proofErr w:type="spellStart"/>
      <w:r w:rsidRPr="00D47E8F">
        <w:t>statlege</w:t>
      </w:r>
      <w:proofErr w:type="spellEnd"/>
      <w:r w:rsidRPr="00D47E8F">
        <w:t xml:space="preserve"> og andre fylkeskommunale organ skal kommunisere med </w:t>
      </w:r>
      <w:proofErr w:type="spellStart"/>
      <w:r w:rsidRPr="00D47E8F">
        <w:t>dei</w:t>
      </w:r>
      <w:proofErr w:type="spellEnd"/>
      <w:r w:rsidRPr="00D47E8F">
        <w:t xml:space="preserve"> på. </w:t>
      </w:r>
      <w:proofErr w:type="spellStart"/>
      <w:r w:rsidRPr="00D47E8F">
        <w:t>Kommunar</w:t>
      </w:r>
      <w:proofErr w:type="spellEnd"/>
      <w:r w:rsidRPr="00D47E8F">
        <w:t xml:space="preserve"> og </w:t>
      </w:r>
      <w:proofErr w:type="spellStart"/>
      <w:r w:rsidRPr="00D47E8F">
        <w:t>fylkeskommunar</w:t>
      </w:r>
      <w:proofErr w:type="spellEnd"/>
      <w:r w:rsidRPr="00D47E8F">
        <w:t xml:space="preserve"> kan òg </w:t>
      </w:r>
      <w:proofErr w:type="spellStart"/>
      <w:r w:rsidRPr="00D47E8F">
        <w:t>rekne</w:t>
      </w:r>
      <w:proofErr w:type="spellEnd"/>
      <w:r w:rsidRPr="00D47E8F">
        <w:t xml:space="preserve"> seg som </w:t>
      </w:r>
      <w:proofErr w:type="spellStart"/>
      <w:r w:rsidRPr="00D47E8F">
        <w:t>språkleg</w:t>
      </w:r>
      <w:proofErr w:type="spellEnd"/>
      <w:r w:rsidRPr="00D47E8F">
        <w:t xml:space="preserve"> nøytrale. Dette </w:t>
      </w:r>
      <w:proofErr w:type="spellStart"/>
      <w:r w:rsidRPr="00D47E8F">
        <w:t>inneber</w:t>
      </w:r>
      <w:proofErr w:type="spellEnd"/>
      <w:r w:rsidRPr="00D47E8F">
        <w:t xml:space="preserve"> at det </w:t>
      </w:r>
      <w:proofErr w:type="spellStart"/>
      <w:r w:rsidRPr="00D47E8F">
        <w:t>ikkje</w:t>
      </w:r>
      <w:proofErr w:type="spellEnd"/>
      <w:r w:rsidRPr="00D47E8F">
        <w:t xml:space="preserve"> er </w:t>
      </w:r>
      <w:proofErr w:type="spellStart"/>
      <w:r w:rsidRPr="00D47E8F">
        <w:t>føringar</w:t>
      </w:r>
      <w:proofErr w:type="spellEnd"/>
      <w:r w:rsidRPr="00D47E8F">
        <w:t xml:space="preserve"> på kva skriftspråk staten og fylkeskommunale organ skal nytte i skriv til </w:t>
      </w:r>
      <w:proofErr w:type="spellStart"/>
      <w:r w:rsidRPr="00D47E8F">
        <w:t>dei</w:t>
      </w:r>
      <w:proofErr w:type="spellEnd"/>
      <w:r w:rsidRPr="00D47E8F">
        <w:t>.</w:t>
      </w:r>
    </w:p>
    <w:p w14:paraId="45209A1A" w14:textId="77777777" w:rsidR="002D1659" w:rsidRPr="00D47E8F" w:rsidRDefault="002D1659" w:rsidP="00D47E8F">
      <w:r w:rsidRPr="00D47E8F">
        <w:t xml:space="preserve">Med språklova </w:t>
      </w:r>
      <w:proofErr w:type="spellStart"/>
      <w:r w:rsidRPr="00D47E8F">
        <w:t>fekk</w:t>
      </w:r>
      <w:proofErr w:type="spellEnd"/>
      <w:r w:rsidRPr="00D47E8F">
        <w:t xml:space="preserve"> </w:t>
      </w:r>
      <w:proofErr w:type="spellStart"/>
      <w:r w:rsidRPr="00D47E8F">
        <w:t>fylkeskommunane</w:t>
      </w:r>
      <w:proofErr w:type="spellEnd"/>
      <w:r w:rsidRPr="00D47E8F">
        <w:t xml:space="preserve"> nye plikter. Det </w:t>
      </w:r>
      <w:proofErr w:type="spellStart"/>
      <w:r w:rsidRPr="00D47E8F">
        <w:t>inneber</w:t>
      </w:r>
      <w:proofErr w:type="spellEnd"/>
      <w:r w:rsidRPr="00D47E8F">
        <w:t xml:space="preserve"> at språknøytrale </w:t>
      </w:r>
      <w:proofErr w:type="spellStart"/>
      <w:r w:rsidRPr="00D47E8F">
        <w:t>fylkeskommunar</w:t>
      </w:r>
      <w:proofErr w:type="spellEnd"/>
      <w:r w:rsidRPr="00D47E8F">
        <w:t xml:space="preserve"> skal veksle mellom bokmål og nynorsk i allment </w:t>
      </w:r>
      <w:proofErr w:type="spellStart"/>
      <w:r w:rsidRPr="00D47E8F">
        <w:t>tilgjengelege</w:t>
      </w:r>
      <w:proofErr w:type="spellEnd"/>
      <w:r w:rsidRPr="00D47E8F">
        <w:t xml:space="preserve"> dokument slik at det kjem i </w:t>
      </w:r>
      <w:proofErr w:type="spellStart"/>
      <w:r w:rsidRPr="00D47E8F">
        <w:t>rimeleg</w:t>
      </w:r>
      <w:proofErr w:type="spellEnd"/>
      <w:r w:rsidRPr="00D47E8F">
        <w:t xml:space="preserve"> samsvar med det </w:t>
      </w:r>
      <w:proofErr w:type="spellStart"/>
      <w:r w:rsidRPr="00D47E8F">
        <w:t>språklege</w:t>
      </w:r>
      <w:proofErr w:type="spellEnd"/>
      <w:r w:rsidRPr="00D47E8F">
        <w:t xml:space="preserve"> landskapet i regionen, basert på kommunale språkvedtak. </w:t>
      </w:r>
      <w:proofErr w:type="spellStart"/>
      <w:r w:rsidRPr="00D47E8F">
        <w:t>Fylkeskommunane</w:t>
      </w:r>
      <w:proofErr w:type="spellEnd"/>
      <w:r w:rsidRPr="00D47E8F">
        <w:t xml:space="preserve"> skal svare private rettssubjekt på det skriftspråket som det private rettssubjektet </w:t>
      </w:r>
      <w:proofErr w:type="spellStart"/>
      <w:r w:rsidRPr="00D47E8F">
        <w:t>ønskjer</w:t>
      </w:r>
      <w:proofErr w:type="spellEnd"/>
      <w:r w:rsidRPr="00D47E8F">
        <w:t xml:space="preserve">, eller har brukt i korrespondanse med fylkeskommunen. Fylkeskommunen må </w:t>
      </w:r>
      <w:proofErr w:type="spellStart"/>
      <w:r w:rsidRPr="00D47E8F">
        <w:t>sørgje</w:t>
      </w:r>
      <w:proofErr w:type="spellEnd"/>
      <w:r w:rsidRPr="00D47E8F">
        <w:t xml:space="preserve"> for å ha nødvendig skrivekompetanse for å kunne bruke bokmål og nynorsk i tråd med lova. Språkrådet har utarbeida </w:t>
      </w:r>
      <w:proofErr w:type="spellStart"/>
      <w:r w:rsidRPr="00D47E8F">
        <w:t>rettleiingsressursar</w:t>
      </w:r>
      <w:proofErr w:type="spellEnd"/>
      <w:r w:rsidRPr="00D47E8F">
        <w:t xml:space="preserve"> til </w:t>
      </w:r>
      <w:proofErr w:type="spellStart"/>
      <w:r w:rsidRPr="00D47E8F">
        <w:t>fylkeskommunane</w:t>
      </w:r>
      <w:proofErr w:type="spellEnd"/>
      <w:r w:rsidRPr="00D47E8F">
        <w:t>.</w:t>
      </w:r>
    </w:p>
    <w:p w14:paraId="0EC4A641" w14:textId="77777777" w:rsidR="002D1659" w:rsidRPr="00D47E8F" w:rsidRDefault="002D1659" w:rsidP="00D47E8F">
      <w:r w:rsidRPr="00D47E8F">
        <w:t xml:space="preserve">Prisen Årets nynorskkommune har blitt delt ut </w:t>
      </w:r>
      <w:proofErr w:type="spellStart"/>
      <w:r w:rsidRPr="00D47E8F">
        <w:t>sidan</w:t>
      </w:r>
      <w:proofErr w:type="spellEnd"/>
      <w:r w:rsidRPr="00D47E8F">
        <w:t xml:space="preserve"> 2009. </w:t>
      </w:r>
      <w:proofErr w:type="spellStart"/>
      <w:r w:rsidRPr="00D47E8F">
        <w:t>Føremålet</w:t>
      </w:r>
      <w:proofErr w:type="spellEnd"/>
      <w:r w:rsidRPr="00D47E8F">
        <w:t xml:space="preserve"> med prisen er å stimulere til god nynorskbruk i </w:t>
      </w:r>
      <w:proofErr w:type="spellStart"/>
      <w:r w:rsidRPr="00D47E8F">
        <w:t>kommunane</w:t>
      </w:r>
      <w:proofErr w:type="spellEnd"/>
      <w:r w:rsidRPr="00D47E8F">
        <w:t xml:space="preserve"> og </w:t>
      </w:r>
      <w:proofErr w:type="spellStart"/>
      <w:r w:rsidRPr="00D47E8F">
        <w:t>fylkeskommunane</w:t>
      </w:r>
      <w:proofErr w:type="spellEnd"/>
      <w:r w:rsidRPr="00D47E8F">
        <w:t xml:space="preserve">. </w:t>
      </w:r>
      <w:proofErr w:type="spellStart"/>
      <w:r w:rsidRPr="00D47E8F">
        <w:t>Frå</w:t>
      </w:r>
      <w:proofErr w:type="spellEnd"/>
      <w:r w:rsidRPr="00D47E8F">
        <w:t xml:space="preserve"> 2022 blir prisen delt ut </w:t>
      </w:r>
      <w:proofErr w:type="spellStart"/>
      <w:r w:rsidRPr="00D47E8F">
        <w:t>annakvart</w:t>
      </w:r>
      <w:proofErr w:type="spellEnd"/>
      <w:r w:rsidRPr="00D47E8F">
        <w:t xml:space="preserve"> år og er på 200 000 kroner. Språkrådet </w:t>
      </w:r>
      <w:proofErr w:type="spellStart"/>
      <w:r w:rsidRPr="00D47E8F">
        <w:t>forvaltar</w:t>
      </w:r>
      <w:proofErr w:type="spellEnd"/>
      <w:r w:rsidRPr="00D47E8F">
        <w:t xml:space="preserve"> prisen på vegner av Kultur- og likestillingsdepartementet.</w:t>
      </w:r>
    </w:p>
    <w:p w14:paraId="292ACA41" w14:textId="77777777" w:rsidR="002D1659" w:rsidRPr="00D47E8F" w:rsidRDefault="002D1659" w:rsidP="00D47E8F">
      <w:r w:rsidRPr="00D47E8F">
        <w:t xml:space="preserve">I 2022 gjekk prisen til </w:t>
      </w:r>
      <w:proofErr w:type="spellStart"/>
      <w:r w:rsidRPr="00D47E8F">
        <w:t>Vestland</w:t>
      </w:r>
      <w:proofErr w:type="spellEnd"/>
      <w:r w:rsidRPr="00D47E8F">
        <w:t xml:space="preserve"> fylkeskommune for grundig og gjennomtenkt arbeid med nynorsk på </w:t>
      </w:r>
      <w:proofErr w:type="gramStart"/>
      <w:r w:rsidRPr="00D47E8F">
        <w:t>alle samfunnsområde</w:t>
      </w:r>
      <w:proofErr w:type="gramEnd"/>
      <w:r w:rsidRPr="00D47E8F">
        <w:t xml:space="preserve">. Ved tildelinga i 2022 </w:t>
      </w:r>
      <w:proofErr w:type="spellStart"/>
      <w:r w:rsidRPr="00D47E8F">
        <w:t>såg</w:t>
      </w:r>
      <w:proofErr w:type="spellEnd"/>
      <w:r w:rsidRPr="00D47E8F">
        <w:t xml:space="preserve"> juryen spesielt positivt på </w:t>
      </w:r>
      <w:proofErr w:type="spellStart"/>
      <w:r w:rsidRPr="00D47E8F">
        <w:t>kommunar</w:t>
      </w:r>
      <w:proofErr w:type="spellEnd"/>
      <w:r w:rsidRPr="00D47E8F">
        <w:t xml:space="preserve"> som har sett i gang tiltak for å etterleve krava i språklova.</w:t>
      </w:r>
    </w:p>
    <w:p w14:paraId="699DF3C1" w14:textId="77777777" w:rsidR="002D1659" w:rsidRPr="00D47E8F" w:rsidRDefault="002D1659" w:rsidP="00D47E8F">
      <w:r w:rsidRPr="00D47E8F">
        <w:t xml:space="preserve">I 2021 gjekk prisen til Ål kommune. Juryen </w:t>
      </w:r>
      <w:proofErr w:type="spellStart"/>
      <w:r w:rsidRPr="00D47E8F">
        <w:t>peika</w:t>
      </w:r>
      <w:proofErr w:type="spellEnd"/>
      <w:r w:rsidRPr="00D47E8F">
        <w:t xml:space="preserve"> på at kommunen har </w:t>
      </w:r>
      <w:proofErr w:type="spellStart"/>
      <w:r w:rsidRPr="00D47E8F">
        <w:t>ein</w:t>
      </w:r>
      <w:proofErr w:type="spellEnd"/>
      <w:r w:rsidRPr="00D47E8F">
        <w:t xml:space="preserve"> målbruksplan og </w:t>
      </w:r>
      <w:proofErr w:type="spellStart"/>
      <w:r w:rsidRPr="00D47E8F">
        <w:t>språkmålsettingar</w:t>
      </w:r>
      <w:proofErr w:type="spellEnd"/>
      <w:r w:rsidRPr="00D47E8F">
        <w:t xml:space="preserve"> i planverk og strategidokument, og at kommunen arbeider systematisk med næringsliv, kulturliv, </w:t>
      </w:r>
      <w:proofErr w:type="spellStart"/>
      <w:r w:rsidRPr="00D47E8F">
        <w:t>skule</w:t>
      </w:r>
      <w:proofErr w:type="spellEnd"/>
      <w:r w:rsidRPr="00D47E8F">
        <w:t xml:space="preserve">, barnehage og kommuneadministrasjon for å </w:t>
      </w:r>
      <w:proofErr w:type="spellStart"/>
      <w:r w:rsidRPr="00D47E8F">
        <w:t>styrkje</w:t>
      </w:r>
      <w:proofErr w:type="spellEnd"/>
      <w:r w:rsidRPr="00D47E8F">
        <w:t xml:space="preserve"> nynorsk som bruksspråk.</w:t>
      </w:r>
    </w:p>
    <w:p w14:paraId="6B9D32A4" w14:textId="7B06CF08" w:rsidR="002D1659" w:rsidRPr="00D47E8F" w:rsidRDefault="0088504C" w:rsidP="00D47E8F">
      <w:pPr>
        <w:pStyle w:val="del-nr"/>
      </w:pPr>
      <w:r w:rsidRPr="00D47E8F">
        <w:t>Del II</w:t>
      </w:r>
    </w:p>
    <w:p w14:paraId="08AC9D44" w14:textId="77777777" w:rsidR="002D1659" w:rsidRPr="00D47E8F" w:rsidRDefault="002D1659" w:rsidP="00D47E8F">
      <w:pPr>
        <w:pStyle w:val="del-tittel"/>
      </w:pPr>
      <w:r w:rsidRPr="00D47E8F">
        <w:t xml:space="preserve">Nytt inntektssystem for </w:t>
      </w:r>
      <w:proofErr w:type="spellStart"/>
      <w:r w:rsidRPr="00D47E8F">
        <w:t>kommunane</w:t>
      </w:r>
      <w:proofErr w:type="spellEnd"/>
    </w:p>
    <w:p w14:paraId="6119EB87" w14:textId="77777777" w:rsidR="002D1659" w:rsidRPr="00D47E8F" w:rsidRDefault="002D1659" w:rsidP="00D47E8F">
      <w:pPr>
        <w:pStyle w:val="Overskrift1"/>
      </w:pPr>
      <w:r w:rsidRPr="00D47E8F">
        <w:t xml:space="preserve">Nytt inntektssystem for </w:t>
      </w:r>
      <w:proofErr w:type="spellStart"/>
      <w:r w:rsidRPr="00D47E8F">
        <w:t>kommunane</w:t>
      </w:r>
      <w:proofErr w:type="spellEnd"/>
    </w:p>
    <w:p w14:paraId="3A6D923B" w14:textId="77777777" w:rsidR="002D1659" w:rsidRPr="00D47E8F" w:rsidRDefault="002D1659" w:rsidP="00D47E8F">
      <w:pPr>
        <w:pStyle w:val="Overskrift2"/>
      </w:pPr>
      <w:r w:rsidRPr="00D47E8F">
        <w:t>Innleiing</w:t>
      </w:r>
    </w:p>
    <w:p w14:paraId="188FA266" w14:textId="77777777" w:rsidR="002D1659" w:rsidRPr="00D47E8F" w:rsidRDefault="002D1659" w:rsidP="00D47E8F">
      <w:proofErr w:type="spellStart"/>
      <w:r w:rsidRPr="00D47E8F">
        <w:t>Eit</w:t>
      </w:r>
      <w:proofErr w:type="spellEnd"/>
      <w:r w:rsidRPr="00D47E8F">
        <w:t xml:space="preserve"> </w:t>
      </w:r>
      <w:proofErr w:type="spellStart"/>
      <w:r w:rsidRPr="00D47E8F">
        <w:t>levande</w:t>
      </w:r>
      <w:proofErr w:type="spellEnd"/>
      <w:r w:rsidRPr="00D47E8F">
        <w:t xml:space="preserve"> lokaldemokrati er grunnsteinen i folkestyret, og er ei forutsetning for tillit og legitimitet til det nasjonale folkestyret. Det er store </w:t>
      </w:r>
      <w:proofErr w:type="spellStart"/>
      <w:r w:rsidRPr="00D47E8F">
        <w:t>forskjellar</w:t>
      </w:r>
      <w:proofErr w:type="spellEnd"/>
      <w:r w:rsidRPr="00D47E8F">
        <w:t xml:space="preserve"> mellom </w:t>
      </w:r>
      <w:proofErr w:type="spellStart"/>
      <w:r w:rsidRPr="00D47E8F">
        <w:t>kommunane</w:t>
      </w:r>
      <w:proofErr w:type="spellEnd"/>
      <w:r w:rsidRPr="00D47E8F">
        <w:t xml:space="preserve"> når det </w:t>
      </w:r>
      <w:proofErr w:type="spellStart"/>
      <w:r w:rsidRPr="00D47E8F">
        <w:t>gjeld</w:t>
      </w:r>
      <w:proofErr w:type="spellEnd"/>
      <w:r w:rsidRPr="00D47E8F">
        <w:t xml:space="preserve"> kva for </w:t>
      </w:r>
      <w:proofErr w:type="spellStart"/>
      <w:r w:rsidRPr="00D47E8F">
        <w:t>utfordringar</w:t>
      </w:r>
      <w:proofErr w:type="spellEnd"/>
      <w:r w:rsidRPr="00D47E8F">
        <w:t xml:space="preserve"> </w:t>
      </w:r>
      <w:proofErr w:type="spellStart"/>
      <w:r w:rsidRPr="00D47E8F">
        <w:t>dei</w:t>
      </w:r>
      <w:proofErr w:type="spellEnd"/>
      <w:r w:rsidRPr="00D47E8F">
        <w:t xml:space="preserve"> står </w:t>
      </w:r>
      <w:proofErr w:type="spellStart"/>
      <w:r w:rsidRPr="00D47E8F">
        <w:t>ovanfor</w:t>
      </w:r>
      <w:proofErr w:type="spellEnd"/>
      <w:r w:rsidRPr="00D47E8F">
        <w:t xml:space="preserve">, og det er </w:t>
      </w:r>
      <w:proofErr w:type="spellStart"/>
      <w:r w:rsidRPr="00D47E8F">
        <w:t>kommunane</w:t>
      </w:r>
      <w:proofErr w:type="spellEnd"/>
      <w:r w:rsidRPr="00D47E8F">
        <w:t xml:space="preserve"> sjølve som er best i stand til å vurdere </w:t>
      </w:r>
      <w:proofErr w:type="spellStart"/>
      <w:r w:rsidRPr="00D47E8F">
        <w:t>kva</w:t>
      </w:r>
      <w:proofErr w:type="spellEnd"/>
      <w:r w:rsidRPr="00D47E8F">
        <w:t xml:space="preserve"> som er det </w:t>
      </w:r>
      <w:proofErr w:type="spellStart"/>
      <w:r w:rsidRPr="00D47E8F">
        <w:t>viktigaste</w:t>
      </w:r>
      <w:proofErr w:type="spellEnd"/>
      <w:r w:rsidRPr="00D47E8F">
        <w:t xml:space="preserve"> i sin kommune. Det kommunale </w:t>
      </w:r>
      <w:proofErr w:type="spellStart"/>
      <w:r w:rsidRPr="00D47E8F">
        <w:t>sjølvstyret</w:t>
      </w:r>
      <w:proofErr w:type="spellEnd"/>
      <w:r w:rsidRPr="00D47E8F">
        <w:t xml:space="preserve"> gir rom for </w:t>
      </w:r>
      <w:proofErr w:type="spellStart"/>
      <w:r w:rsidRPr="00D47E8F">
        <w:t>skreddarsydde</w:t>
      </w:r>
      <w:proofErr w:type="spellEnd"/>
      <w:r w:rsidRPr="00D47E8F">
        <w:t xml:space="preserve"> </w:t>
      </w:r>
      <w:proofErr w:type="spellStart"/>
      <w:r w:rsidRPr="00D47E8F">
        <w:t>løysingar</w:t>
      </w:r>
      <w:proofErr w:type="spellEnd"/>
      <w:r w:rsidRPr="00D47E8F">
        <w:t xml:space="preserve"> for </w:t>
      </w:r>
      <w:proofErr w:type="spellStart"/>
      <w:r w:rsidRPr="00D47E8F">
        <w:t>kvart</w:t>
      </w:r>
      <w:proofErr w:type="spellEnd"/>
      <w:r w:rsidRPr="00D47E8F">
        <w:t xml:space="preserve"> enkelt lokalsamfunn og den </w:t>
      </w:r>
      <w:proofErr w:type="spellStart"/>
      <w:r w:rsidRPr="00D47E8F">
        <w:t>einskilde</w:t>
      </w:r>
      <w:proofErr w:type="spellEnd"/>
      <w:r w:rsidRPr="00D47E8F">
        <w:t xml:space="preserve"> kommune. Derfor er det viktig for Regjeringa at kommunesektoren i all </w:t>
      </w:r>
      <w:proofErr w:type="spellStart"/>
      <w:r w:rsidRPr="00D47E8F">
        <w:t>hovudsak</w:t>
      </w:r>
      <w:proofErr w:type="spellEnd"/>
      <w:r w:rsidRPr="00D47E8F">
        <w:t xml:space="preserve"> skal være rammefinansiert, og </w:t>
      </w:r>
      <w:proofErr w:type="spellStart"/>
      <w:r w:rsidRPr="00D47E8F">
        <w:t>hovudsakeleg</w:t>
      </w:r>
      <w:proofErr w:type="spellEnd"/>
      <w:r w:rsidRPr="00D47E8F">
        <w:t xml:space="preserve"> blir gitt frie inntekter. Dette er slått fast i Hurdalsplattforma.</w:t>
      </w:r>
    </w:p>
    <w:p w14:paraId="5955E909" w14:textId="77777777" w:rsidR="002D1659" w:rsidRPr="00D47E8F" w:rsidRDefault="002D1659" w:rsidP="00D47E8F">
      <w:r w:rsidRPr="00D47E8F">
        <w:t xml:space="preserve">Inntektssystemet er </w:t>
      </w:r>
      <w:proofErr w:type="spellStart"/>
      <w:r w:rsidRPr="00D47E8F">
        <w:t>eit</w:t>
      </w:r>
      <w:proofErr w:type="spellEnd"/>
      <w:r w:rsidRPr="00D47E8F">
        <w:t xml:space="preserve"> system for fordeling av </w:t>
      </w:r>
      <w:proofErr w:type="spellStart"/>
      <w:r w:rsidRPr="00D47E8F">
        <w:t>dei</w:t>
      </w:r>
      <w:proofErr w:type="spellEnd"/>
      <w:r w:rsidRPr="00D47E8F">
        <w:t xml:space="preserve"> frie inntektene til </w:t>
      </w:r>
      <w:proofErr w:type="spellStart"/>
      <w:r w:rsidRPr="00D47E8F">
        <w:t>kommunane</w:t>
      </w:r>
      <w:proofErr w:type="spellEnd"/>
      <w:r w:rsidRPr="00D47E8F">
        <w:t xml:space="preserve">. Systemet er </w:t>
      </w:r>
      <w:proofErr w:type="spellStart"/>
      <w:r w:rsidRPr="00D47E8F">
        <w:t>ein</w:t>
      </w:r>
      <w:proofErr w:type="spellEnd"/>
      <w:r w:rsidRPr="00D47E8F">
        <w:t xml:space="preserve"> av </w:t>
      </w:r>
      <w:proofErr w:type="spellStart"/>
      <w:r w:rsidRPr="00D47E8F">
        <w:t>dei</w:t>
      </w:r>
      <w:proofErr w:type="spellEnd"/>
      <w:r w:rsidRPr="00D47E8F">
        <w:t xml:space="preserve"> </w:t>
      </w:r>
      <w:proofErr w:type="spellStart"/>
      <w:r w:rsidRPr="00D47E8F">
        <w:t>viktigaste</w:t>
      </w:r>
      <w:proofErr w:type="spellEnd"/>
      <w:r w:rsidRPr="00D47E8F">
        <w:t xml:space="preserve"> </w:t>
      </w:r>
      <w:proofErr w:type="spellStart"/>
      <w:r w:rsidRPr="00D47E8F">
        <w:t>berebjelkane</w:t>
      </w:r>
      <w:proofErr w:type="spellEnd"/>
      <w:r w:rsidRPr="00D47E8F">
        <w:t xml:space="preserve"> i velferdsstaten, og </w:t>
      </w:r>
      <w:proofErr w:type="spellStart"/>
      <w:r w:rsidRPr="00D47E8F">
        <w:t>fordelar</w:t>
      </w:r>
      <w:proofErr w:type="spellEnd"/>
      <w:r w:rsidRPr="00D47E8F">
        <w:t xml:space="preserve"> om lag 400 </w:t>
      </w:r>
      <w:proofErr w:type="spellStart"/>
      <w:r w:rsidRPr="00D47E8F">
        <w:t>milliardar</w:t>
      </w:r>
      <w:proofErr w:type="spellEnd"/>
      <w:r w:rsidRPr="00D47E8F">
        <w:t xml:space="preserve"> kroner mellom </w:t>
      </w:r>
      <w:proofErr w:type="spellStart"/>
      <w:r w:rsidRPr="00D47E8F">
        <w:t>kommunane</w:t>
      </w:r>
      <w:proofErr w:type="spellEnd"/>
      <w:r w:rsidRPr="00D47E8F">
        <w:t xml:space="preserve"> kvart år. Dei frie inntektene består av </w:t>
      </w:r>
      <w:proofErr w:type="spellStart"/>
      <w:r w:rsidRPr="00D47E8F">
        <w:t>rammetilskot</w:t>
      </w:r>
      <w:proofErr w:type="spellEnd"/>
      <w:r w:rsidRPr="00D47E8F">
        <w:t xml:space="preserve"> og skatteinntekter, og er inntekter som </w:t>
      </w:r>
      <w:proofErr w:type="spellStart"/>
      <w:r w:rsidRPr="00D47E8F">
        <w:t>kommunane</w:t>
      </w:r>
      <w:proofErr w:type="spellEnd"/>
      <w:r w:rsidRPr="00D47E8F">
        <w:t xml:space="preserve"> kan rå fritt over, </w:t>
      </w:r>
      <w:proofErr w:type="spellStart"/>
      <w:r w:rsidRPr="00D47E8F">
        <w:t>utan</w:t>
      </w:r>
      <w:proofErr w:type="spellEnd"/>
      <w:r w:rsidRPr="00D47E8F">
        <w:t xml:space="preserve"> andre </w:t>
      </w:r>
      <w:proofErr w:type="spellStart"/>
      <w:r w:rsidRPr="00D47E8F">
        <w:t>føringar</w:t>
      </w:r>
      <w:proofErr w:type="spellEnd"/>
      <w:r w:rsidRPr="00D47E8F">
        <w:t xml:space="preserve"> </w:t>
      </w:r>
      <w:proofErr w:type="spellStart"/>
      <w:r w:rsidRPr="00D47E8F">
        <w:t>frå</w:t>
      </w:r>
      <w:proofErr w:type="spellEnd"/>
      <w:r w:rsidRPr="00D47E8F">
        <w:t xml:space="preserve"> staten enn </w:t>
      </w:r>
      <w:proofErr w:type="spellStart"/>
      <w:r w:rsidRPr="00D47E8F">
        <w:t>gjeldande</w:t>
      </w:r>
      <w:proofErr w:type="spellEnd"/>
      <w:r w:rsidRPr="00D47E8F">
        <w:t xml:space="preserve"> </w:t>
      </w:r>
      <w:proofErr w:type="spellStart"/>
      <w:r w:rsidRPr="00D47E8F">
        <w:t>lovar</w:t>
      </w:r>
      <w:proofErr w:type="spellEnd"/>
      <w:r w:rsidRPr="00D47E8F">
        <w:t xml:space="preserve"> og regelverk. Inntektssystemet fordeler </w:t>
      </w:r>
      <w:proofErr w:type="spellStart"/>
      <w:r w:rsidRPr="00D47E8F">
        <w:t>rammetilskotet</w:t>
      </w:r>
      <w:proofErr w:type="spellEnd"/>
      <w:r w:rsidRPr="00D47E8F">
        <w:t xml:space="preserve"> og </w:t>
      </w:r>
      <w:proofErr w:type="spellStart"/>
      <w:r w:rsidRPr="00D47E8F">
        <w:t>utjamnar</w:t>
      </w:r>
      <w:proofErr w:type="spellEnd"/>
      <w:r w:rsidRPr="00D47E8F">
        <w:t xml:space="preserve"> skatteinntekter mellom </w:t>
      </w:r>
      <w:proofErr w:type="spellStart"/>
      <w:r w:rsidRPr="00D47E8F">
        <w:t>kommunane</w:t>
      </w:r>
      <w:proofErr w:type="spellEnd"/>
      <w:r w:rsidRPr="00D47E8F">
        <w:t xml:space="preserve">. Dei frie inntektene følgjer i stor grad </w:t>
      </w:r>
      <w:proofErr w:type="spellStart"/>
      <w:r w:rsidRPr="00D47E8F">
        <w:t>innbyggartalet</w:t>
      </w:r>
      <w:proofErr w:type="spellEnd"/>
      <w:r w:rsidRPr="00D47E8F">
        <w:t xml:space="preserve"> i </w:t>
      </w:r>
      <w:proofErr w:type="spellStart"/>
      <w:r w:rsidRPr="00D47E8F">
        <w:t>kommunane</w:t>
      </w:r>
      <w:proofErr w:type="spellEnd"/>
      <w:r w:rsidRPr="00D47E8F">
        <w:t xml:space="preserve">, og inntektene vil derfor endre seg når </w:t>
      </w:r>
      <w:proofErr w:type="spellStart"/>
      <w:r w:rsidRPr="00D47E8F">
        <w:t>innbyggartalet</w:t>
      </w:r>
      <w:proofErr w:type="spellEnd"/>
      <w:r w:rsidRPr="00D47E8F">
        <w:t xml:space="preserve"> </w:t>
      </w:r>
      <w:proofErr w:type="spellStart"/>
      <w:r w:rsidRPr="00D47E8F">
        <w:t>endrar</w:t>
      </w:r>
      <w:proofErr w:type="spellEnd"/>
      <w:r w:rsidRPr="00D47E8F">
        <w:t xml:space="preserve"> seg.</w:t>
      </w:r>
    </w:p>
    <w:p w14:paraId="4FD9F122" w14:textId="77777777" w:rsidR="002D1659" w:rsidRPr="00D47E8F" w:rsidRDefault="002D1659" w:rsidP="00D47E8F">
      <w:r w:rsidRPr="00D47E8F">
        <w:t xml:space="preserve">Inntektssystemet skal vareta </w:t>
      </w:r>
      <w:proofErr w:type="spellStart"/>
      <w:r w:rsidRPr="00D47E8F">
        <w:t>fleire</w:t>
      </w:r>
      <w:proofErr w:type="spellEnd"/>
      <w:r w:rsidRPr="00D47E8F">
        <w:t xml:space="preserve"> til dels </w:t>
      </w:r>
      <w:proofErr w:type="spellStart"/>
      <w:r w:rsidRPr="00D47E8F">
        <w:t>motstridande</w:t>
      </w:r>
      <w:proofErr w:type="spellEnd"/>
      <w:r w:rsidRPr="00D47E8F">
        <w:t xml:space="preserve"> omsyn. Det </w:t>
      </w:r>
      <w:proofErr w:type="spellStart"/>
      <w:r w:rsidRPr="00D47E8F">
        <w:t>viktigaste</w:t>
      </w:r>
      <w:proofErr w:type="spellEnd"/>
      <w:r w:rsidRPr="00D47E8F">
        <w:t xml:space="preserve"> målet med inntektssystemet er å sørge for at alle </w:t>
      </w:r>
      <w:proofErr w:type="spellStart"/>
      <w:r w:rsidRPr="00D47E8F">
        <w:t>kommunar</w:t>
      </w:r>
      <w:proofErr w:type="spellEnd"/>
      <w:r w:rsidRPr="00D47E8F">
        <w:t xml:space="preserve"> kan tilby gode og likeverdige </w:t>
      </w:r>
      <w:proofErr w:type="spellStart"/>
      <w:r w:rsidRPr="00D47E8F">
        <w:t>velferdstenester</w:t>
      </w:r>
      <w:proofErr w:type="spellEnd"/>
      <w:r w:rsidRPr="00D47E8F">
        <w:t xml:space="preserve"> til </w:t>
      </w:r>
      <w:proofErr w:type="spellStart"/>
      <w:r w:rsidRPr="00D47E8F">
        <w:t>innbyggarane</w:t>
      </w:r>
      <w:proofErr w:type="spellEnd"/>
      <w:r w:rsidRPr="00D47E8F">
        <w:t xml:space="preserve">. Dette </w:t>
      </w:r>
      <w:proofErr w:type="spellStart"/>
      <w:r w:rsidRPr="00D47E8F">
        <w:t>inneber</w:t>
      </w:r>
      <w:proofErr w:type="spellEnd"/>
      <w:r w:rsidRPr="00D47E8F">
        <w:t xml:space="preserve"> at det </w:t>
      </w:r>
      <w:proofErr w:type="spellStart"/>
      <w:r w:rsidRPr="00D47E8F">
        <w:t>ikkje</w:t>
      </w:r>
      <w:proofErr w:type="spellEnd"/>
      <w:r w:rsidRPr="00D47E8F">
        <w:t xml:space="preserve"> kan </w:t>
      </w:r>
      <w:proofErr w:type="spellStart"/>
      <w:r w:rsidRPr="00D47E8F">
        <w:t>vere</w:t>
      </w:r>
      <w:proofErr w:type="spellEnd"/>
      <w:r w:rsidRPr="00D47E8F">
        <w:t xml:space="preserve"> for store </w:t>
      </w:r>
      <w:proofErr w:type="spellStart"/>
      <w:r w:rsidRPr="00D47E8F">
        <w:t>forskjellar</w:t>
      </w:r>
      <w:proofErr w:type="spellEnd"/>
      <w:r w:rsidRPr="00D47E8F">
        <w:t xml:space="preserve"> i </w:t>
      </w:r>
      <w:proofErr w:type="spellStart"/>
      <w:r w:rsidRPr="00D47E8F">
        <w:t>tenestetilbodet</w:t>
      </w:r>
      <w:proofErr w:type="spellEnd"/>
      <w:r w:rsidRPr="00D47E8F">
        <w:t xml:space="preserve"> mellom </w:t>
      </w:r>
      <w:proofErr w:type="spellStart"/>
      <w:r w:rsidRPr="00D47E8F">
        <w:t>kommunane</w:t>
      </w:r>
      <w:proofErr w:type="spellEnd"/>
      <w:r w:rsidRPr="00D47E8F">
        <w:t>.</w:t>
      </w:r>
    </w:p>
    <w:p w14:paraId="770490A5" w14:textId="77777777" w:rsidR="002D1659" w:rsidRPr="00D47E8F" w:rsidRDefault="002D1659" w:rsidP="00D47E8F">
      <w:r w:rsidRPr="00D47E8F">
        <w:t xml:space="preserve">Det er store </w:t>
      </w:r>
      <w:proofErr w:type="spellStart"/>
      <w:r w:rsidRPr="00D47E8F">
        <w:t>forskjellar</w:t>
      </w:r>
      <w:proofErr w:type="spellEnd"/>
      <w:r w:rsidRPr="00D47E8F">
        <w:t xml:space="preserve"> mellom </w:t>
      </w:r>
      <w:proofErr w:type="spellStart"/>
      <w:r w:rsidRPr="00D47E8F">
        <w:t>kommunane</w:t>
      </w:r>
      <w:proofErr w:type="spellEnd"/>
      <w:r w:rsidRPr="00D47E8F">
        <w:t xml:space="preserve"> i dag, både når det gjeld </w:t>
      </w:r>
      <w:proofErr w:type="spellStart"/>
      <w:r w:rsidRPr="00D47E8F">
        <w:t>innbyggartal</w:t>
      </w:r>
      <w:proofErr w:type="spellEnd"/>
      <w:r w:rsidRPr="00D47E8F">
        <w:t xml:space="preserve">, befolkningssamansetning, busettingsmønster og levekår. </w:t>
      </w:r>
      <w:proofErr w:type="spellStart"/>
      <w:r w:rsidRPr="00D47E8F">
        <w:t>Desse</w:t>
      </w:r>
      <w:proofErr w:type="spellEnd"/>
      <w:r w:rsidRPr="00D47E8F">
        <w:t xml:space="preserve"> forholda påverkar </w:t>
      </w:r>
      <w:proofErr w:type="spellStart"/>
      <w:r w:rsidRPr="00D47E8F">
        <w:t>dei</w:t>
      </w:r>
      <w:proofErr w:type="spellEnd"/>
      <w:r w:rsidRPr="00D47E8F">
        <w:t xml:space="preserve"> kommunale utgiftene ved å tilby likeverdige </w:t>
      </w:r>
      <w:proofErr w:type="spellStart"/>
      <w:r w:rsidRPr="00D47E8F">
        <w:t>tenester</w:t>
      </w:r>
      <w:proofErr w:type="spellEnd"/>
      <w:r w:rsidRPr="00D47E8F">
        <w:t xml:space="preserve"> til </w:t>
      </w:r>
      <w:proofErr w:type="spellStart"/>
      <w:r w:rsidRPr="00D47E8F">
        <w:t>innbyggarane</w:t>
      </w:r>
      <w:proofErr w:type="spellEnd"/>
      <w:r w:rsidRPr="00D47E8F">
        <w:t xml:space="preserve"> sine, og er forhold som bør </w:t>
      </w:r>
      <w:proofErr w:type="spellStart"/>
      <w:r w:rsidRPr="00D47E8F">
        <w:t>fangast</w:t>
      </w:r>
      <w:proofErr w:type="spellEnd"/>
      <w:r w:rsidRPr="00D47E8F">
        <w:t xml:space="preserve"> opp i inntektssystemet. </w:t>
      </w:r>
    </w:p>
    <w:p w14:paraId="052E0E58" w14:textId="77777777" w:rsidR="002D1659" w:rsidRPr="00D47E8F" w:rsidRDefault="002D1659" w:rsidP="00D47E8F">
      <w:r w:rsidRPr="00D47E8F">
        <w:t xml:space="preserve">Det er òg </w:t>
      </w:r>
      <w:proofErr w:type="spellStart"/>
      <w:r w:rsidRPr="00D47E8F">
        <w:t>betydelege</w:t>
      </w:r>
      <w:proofErr w:type="spellEnd"/>
      <w:r w:rsidRPr="00D47E8F">
        <w:t xml:space="preserve"> </w:t>
      </w:r>
      <w:proofErr w:type="spellStart"/>
      <w:r w:rsidRPr="00D47E8F">
        <w:t>forskjellar</w:t>
      </w:r>
      <w:proofErr w:type="spellEnd"/>
      <w:r w:rsidRPr="00D47E8F">
        <w:t xml:space="preserve"> i </w:t>
      </w:r>
      <w:proofErr w:type="spellStart"/>
      <w:r w:rsidRPr="00D47E8F">
        <w:t>lønsnivået</w:t>
      </w:r>
      <w:proofErr w:type="spellEnd"/>
      <w:r w:rsidRPr="00D47E8F">
        <w:t xml:space="preserve"> og storleik på </w:t>
      </w:r>
      <w:proofErr w:type="spellStart"/>
      <w:r w:rsidRPr="00D47E8F">
        <w:t>formuane</w:t>
      </w:r>
      <w:proofErr w:type="spellEnd"/>
      <w:r w:rsidRPr="00D47E8F">
        <w:t xml:space="preserve"> i befolkninga. Det påverkar skatteinntektene til </w:t>
      </w:r>
      <w:proofErr w:type="spellStart"/>
      <w:r w:rsidRPr="00D47E8F">
        <w:t>kommunane</w:t>
      </w:r>
      <w:proofErr w:type="spellEnd"/>
      <w:r w:rsidRPr="00D47E8F">
        <w:t xml:space="preserve">, og </w:t>
      </w:r>
      <w:proofErr w:type="spellStart"/>
      <w:r w:rsidRPr="00D47E8F">
        <w:t>gjer</w:t>
      </w:r>
      <w:proofErr w:type="spellEnd"/>
      <w:r w:rsidRPr="00D47E8F">
        <w:t xml:space="preserve"> at </w:t>
      </w:r>
      <w:proofErr w:type="spellStart"/>
      <w:r w:rsidRPr="00D47E8F">
        <w:t>kommunane</w:t>
      </w:r>
      <w:proofErr w:type="spellEnd"/>
      <w:r w:rsidRPr="00D47E8F">
        <w:t xml:space="preserve"> har ulike utgangspunkt for å tilby likeverdige </w:t>
      </w:r>
      <w:proofErr w:type="spellStart"/>
      <w:r w:rsidRPr="00D47E8F">
        <w:t>tenester</w:t>
      </w:r>
      <w:proofErr w:type="spellEnd"/>
      <w:r w:rsidRPr="00D47E8F">
        <w:t xml:space="preserve">. Gjennom inntektsutjamninga er skattesterke områder i </w:t>
      </w:r>
      <w:proofErr w:type="spellStart"/>
      <w:r w:rsidRPr="00D47E8F">
        <w:t>Noreg</w:t>
      </w:r>
      <w:proofErr w:type="spellEnd"/>
      <w:r w:rsidRPr="00D47E8F">
        <w:t xml:space="preserve"> med på å finansiere eldreomsorg, </w:t>
      </w:r>
      <w:proofErr w:type="spellStart"/>
      <w:r w:rsidRPr="00D47E8F">
        <w:t>helsetenester</w:t>
      </w:r>
      <w:proofErr w:type="spellEnd"/>
      <w:r w:rsidRPr="00D47E8F">
        <w:t xml:space="preserve">, </w:t>
      </w:r>
      <w:proofErr w:type="spellStart"/>
      <w:r w:rsidRPr="00D47E8F">
        <w:t>skular</w:t>
      </w:r>
      <w:proofErr w:type="spellEnd"/>
      <w:r w:rsidRPr="00D47E8F">
        <w:t xml:space="preserve"> og </w:t>
      </w:r>
      <w:proofErr w:type="spellStart"/>
      <w:r w:rsidRPr="00D47E8F">
        <w:t>barnehagar</w:t>
      </w:r>
      <w:proofErr w:type="spellEnd"/>
      <w:r w:rsidRPr="00D47E8F">
        <w:t xml:space="preserve"> i områder der inntektsnivået i befolkninga er </w:t>
      </w:r>
      <w:proofErr w:type="spellStart"/>
      <w:r w:rsidRPr="00D47E8F">
        <w:t>lågare</w:t>
      </w:r>
      <w:proofErr w:type="spellEnd"/>
      <w:r w:rsidRPr="00D47E8F">
        <w:t xml:space="preserve">. Det </w:t>
      </w:r>
      <w:proofErr w:type="spellStart"/>
      <w:r w:rsidRPr="00D47E8F">
        <w:t>gjer</w:t>
      </w:r>
      <w:proofErr w:type="spellEnd"/>
      <w:r w:rsidRPr="00D47E8F">
        <w:t xml:space="preserve"> at både skattesterke og skattesvake </w:t>
      </w:r>
      <w:proofErr w:type="spellStart"/>
      <w:r w:rsidRPr="00D47E8F">
        <w:t>kommunar</w:t>
      </w:r>
      <w:proofErr w:type="spellEnd"/>
      <w:r w:rsidRPr="00D47E8F">
        <w:t xml:space="preserve"> over heile landet kan løyse </w:t>
      </w:r>
      <w:proofErr w:type="spellStart"/>
      <w:r w:rsidRPr="00D47E8F">
        <w:t>dei</w:t>
      </w:r>
      <w:proofErr w:type="spellEnd"/>
      <w:r w:rsidRPr="00D47E8F">
        <w:t xml:space="preserve"> </w:t>
      </w:r>
      <w:proofErr w:type="spellStart"/>
      <w:r w:rsidRPr="00D47E8F">
        <w:t>oppgåvene</w:t>
      </w:r>
      <w:proofErr w:type="spellEnd"/>
      <w:r w:rsidRPr="00D47E8F">
        <w:t xml:space="preserve"> Stortinget har pålagt </w:t>
      </w:r>
      <w:proofErr w:type="spellStart"/>
      <w:r w:rsidRPr="00D47E8F">
        <w:t>dei</w:t>
      </w:r>
      <w:proofErr w:type="spellEnd"/>
      <w:r w:rsidRPr="00D47E8F">
        <w:t>.</w:t>
      </w:r>
    </w:p>
    <w:p w14:paraId="52E8F7F2" w14:textId="77777777" w:rsidR="002D1659" w:rsidRPr="00D47E8F" w:rsidRDefault="002D1659" w:rsidP="00D47E8F">
      <w:r w:rsidRPr="00D47E8F">
        <w:t xml:space="preserve">Samstundes skal inntektene til </w:t>
      </w:r>
      <w:proofErr w:type="spellStart"/>
      <w:r w:rsidRPr="00D47E8F">
        <w:t>kommunane</w:t>
      </w:r>
      <w:proofErr w:type="spellEnd"/>
      <w:r w:rsidRPr="00D47E8F">
        <w:t xml:space="preserve"> ha ei lokal forankring. Det er viktig av omsyn til lokaldemokratiet at </w:t>
      </w:r>
      <w:proofErr w:type="spellStart"/>
      <w:r w:rsidRPr="00D47E8F">
        <w:t>kommunane</w:t>
      </w:r>
      <w:proofErr w:type="spellEnd"/>
      <w:r w:rsidRPr="00D47E8F">
        <w:t xml:space="preserve"> har eigne inntekter som </w:t>
      </w:r>
      <w:proofErr w:type="spellStart"/>
      <w:r w:rsidRPr="00D47E8F">
        <w:t>dei</w:t>
      </w:r>
      <w:proofErr w:type="spellEnd"/>
      <w:r w:rsidRPr="00D47E8F">
        <w:t xml:space="preserve"> til </w:t>
      </w:r>
      <w:proofErr w:type="spellStart"/>
      <w:r w:rsidRPr="00D47E8F">
        <w:t>ein</w:t>
      </w:r>
      <w:proofErr w:type="spellEnd"/>
      <w:r w:rsidRPr="00D47E8F">
        <w:t xml:space="preserve"> viss grad kan </w:t>
      </w:r>
      <w:proofErr w:type="spellStart"/>
      <w:r w:rsidRPr="00D47E8F">
        <w:t>påverke</w:t>
      </w:r>
      <w:proofErr w:type="spellEnd"/>
      <w:r w:rsidRPr="00D47E8F">
        <w:t xml:space="preserve"> omfanget av. Det bør </w:t>
      </w:r>
      <w:proofErr w:type="spellStart"/>
      <w:r w:rsidRPr="00D47E8F">
        <w:t>vere</w:t>
      </w:r>
      <w:proofErr w:type="spellEnd"/>
      <w:r w:rsidRPr="00D47E8F">
        <w:t xml:space="preserve"> ei kopling mellom </w:t>
      </w:r>
      <w:proofErr w:type="spellStart"/>
      <w:r w:rsidRPr="00D47E8F">
        <w:t>skattebetalarane</w:t>
      </w:r>
      <w:proofErr w:type="spellEnd"/>
      <w:r w:rsidRPr="00D47E8F">
        <w:t xml:space="preserve"> lokalt og </w:t>
      </w:r>
      <w:proofErr w:type="spellStart"/>
      <w:r w:rsidRPr="00D47E8F">
        <w:t>kommunane</w:t>
      </w:r>
      <w:proofErr w:type="spellEnd"/>
      <w:r w:rsidRPr="00D47E8F">
        <w:t xml:space="preserve"> sine inntekter. Viss </w:t>
      </w:r>
      <w:proofErr w:type="spellStart"/>
      <w:r w:rsidRPr="00D47E8F">
        <w:t>kommunane</w:t>
      </w:r>
      <w:proofErr w:type="spellEnd"/>
      <w:r w:rsidRPr="00D47E8F">
        <w:t xml:space="preserve"> sine inntekter blir fordelt i tråd med det lokale skattegrunnlaget, vil det kunne gi </w:t>
      </w:r>
      <w:proofErr w:type="spellStart"/>
      <w:r w:rsidRPr="00D47E8F">
        <w:t>kommunane</w:t>
      </w:r>
      <w:proofErr w:type="spellEnd"/>
      <w:r w:rsidRPr="00D47E8F">
        <w:t xml:space="preserve"> insentiv til å forsøke både å </w:t>
      </w:r>
      <w:proofErr w:type="spellStart"/>
      <w:r w:rsidRPr="00D47E8F">
        <w:t>auke</w:t>
      </w:r>
      <w:proofErr w:type="spellEnd"/>
      <w:r w:rsidRPr="00D47E8F">
        <w:t xml:space="preserve"> </w:t>
      </w:r>
      <w:proofErr w:type="spellStart"/>
      <w:r w:rsidRPr="00D47E8F">
        <w:t>dei</w:t>
      </w:r>
      <w:proofErr w:type="spellEnd"/>
      <w:r w:rsidRPr="00D47E8F">
        <w:t xml:space="preserve"> lokale inntektene og å betre </w:t>
      </w:r>
      <w:proofErr w:type="spellStart"/>
      <w:r w:rsidRPr="00D47E8F">
        <w:t>dei</w:t>
      </w:r>
      <w:proofErr w:type="spellEnd"/>
      <w:r w:rsidRPr="00D47E8F">
        <w:t xml:space="preserve"> lokale </w:t>
      </w:r>
      <w:proofErr w:type="spellStart"/>
      <w:r w:rsidRPr="00D47E8F">
        <w:t>tenestene</w:t>
      </w:r>
      <w:proofErr w:type="spellEnd"/>
      <w:r w:rsidRPr="00D47E8F">
        <w:t>. Dette omsynet skal også inntektssystemet vareta.</w:t>
      </w:r>
    </w:p>
    <w:p w14:paraId="4E7CDEAC" w14:textId="77777777" w:rsidR="002D1659" w:rsidRPr="00D47E8F" w:rsidRDefault="002D1659" w:rsidP="00D47E8F">
      <w:proofErr w:type="spellStart"/>
      <w:r w:rsidRPr="00D47E8F">
        <w:t>Eit</w:t>
      </w:r>
      <w:proofErr w:type="spellEnd"/>
      <w:r w:rsidRPr="00D47E8F">
        <w:t xml:space="preserve"> tredje viktig omsyn inntektssystemet skal vareta er omsynet til stabile og </w:t>
      </w:r>
      <w:proofErr w:type="spellStart"/>
      <w:r w:rsidRPr="00D47E8F">
        <w:t>føreseielege</w:t>
      </w:r>
      <w:proofErr w:type="spellEnd"/>
      <w:r w:rsidRPr="00D47E8F">
        <w:t xml:space="preserve"> inntektsrammer for </w:t>
      </w:r>
      <w:proofErr w:type="spellStart"/>
      <w:r w:rsidRPr="00D47E8F">
        <w:t>kommunane</w:t>
      </w:r>
      <w:proofErr w:type="spellEnd"/>
      <w:r w:rsidRPr="00D47E8F">
        <w:t xml:space="preserve">. </w:t>
      </w:r>
      <w:proofErr w:type="spellStart"/>
      <w:r w:rsidRPr="00D47E8F">
        <w:t>Kommunane</w:t>
      </w:r>
      <w:proofErr w:type="spellEnd"/>
      <w:r w:rsidRPr="00D47E8F">
        <w:t xml:space="preserve"> har ansvaret for viktige </w:t>
      </w:r>
      <w:proofErr w:type="spellStart"/>
      <w:r w:rsidRPr="00D47E8F">
        <w:t>velferdstenester</w:t>
      </w:r>
      <w:proofErr w:type="spellEnd"/>
      <w:r w:rsidRPr="00D47E8F">
        <w:t xml:space="preserve">, som er </w:t>
      </w:r>
      <w:proofErr w:type="spellStart"/>
      <w:r w:rsidRPr="00D47E8F">
        <w:t>vedtekne</w:t>
      </w:r>
      <w:proofErr w:type="spellEnd"/>
      <w:r w:rsidRPr="00D47E8F">
        <w:t xml:space="preserve"> av Stortinget og </w:t>
      </w:r>
      <w:proofErr w:type="spellStart"/>
      <w:r w:rsidRPr="00D47E8F">
        <w:t>velferdstilbodet</w:t>
      </w:r>
      <w:proofErr w:type="spellEnd"/>
      <w:r w:rsidRPr="00D47E8F">
        <w:t xml:space="preserve"> </w:t>
      </w:r>
      <w:proofErr w:type="spellStart"/>
      <w:r w:rsidRPr="00D47E8F">
        <w:t>kommunane</w:t>
      </w:r>
      <w:proofErr w:type="spellEnd"/>
      <w:r w:rsidRPr="00D47E8F">
        <w:t xml:space="preserve"> gir </w:t>
      </w:r>
      <w:proofErr w:type="spellStart"/>
      <w:r w:rsidRPr="00D47E8F">
        <w:t>innbyggarane</w:t>
      </w:r>
      <w:proofErr w:type="spellEnd"/>
      <w:r w:rsidRPr="00D47E8F">
        <w:t xml:space="preserve"> sine bør </w:t>
      </w:r>
      <w:proofErr w:type="spellStart"/>
      <w:r w:rsidRPr="00D47E8F">
        <w:t>difor</w:t>
      </w:r>
      <w:proofErr w:type="spellEnd"/>
      <w:r w:rsidRPr="00D47E8F">
        <w:t xml:space="preserve"> </w:t>
      </w:r>
      <w:proofErr w:type="spellStart"/>
      <w:r w:rsidRPr="00D47E8F">
        <w:t>ikkje</w:t>
      </w:r>
      <w:proofErr w:type="spellEnd"/>
      <w:r w:rsidRPr="00D47E8F">
        <w:t xml:space="preserve"> variere </w:t>
      </w:r>
      <w:proofErr w:type="spellStart"/>
      <w:r w:rsidRPr="00D47E8F">
        <w:t>mykje</w:t>
      </w:r>
      <w:proofErr w:type="spellEnd"/>
      <w:r w:rsidRPr="00D47E8F">
        <w:t xml:space="preserve"> </w:t>
      </w:r>
      <w:proofErr w:type="spellStart"/>
      <w:r w:rsidRPr="00D47E8F">
        <w:t>frå</w:t>
      </w:r>
      <w:proofErr w:type="spellEnd"/>
      <w:r w:rsidRPr="00D47E8F">
        <w:t xml:space="preserve"> år til år. Det at </w:t>
      </w:r>
      <w:proofErr w:type="spellStart"/>
      <w:r w:rsidRPr="00D47E8F">
        <w:t>kommunane</w:t>
      </w:r>
      <w:proofErr w:type="spellEnd"/>
      <w:r w:rsidRPr="00D47E8F">
        <w:t xml:space="preserve"> har </w:t>
      </w:r>
      <w:proofErr w:type="spellStart"/>
      <w:r w:rsidRPr="00D47E8F">
        <w:t>ein</w:t>
      </w:r>
      <w:proofErr w:type="spellEnd"/>
      <w:r w:rsidRPr="00D47E8F">
        <w:t xml:space="preserve"> så stor del av sine inntekter </w:t>
      </w:r>
      <w:proofErr w:type="spellStart"/>
      <w:r w:rsidRPr="00D47E8F">
        <w:t>frå</w:t>
      </w:r>
      <w:proofErr w:type="spellEnd"/>
      <w:r w:rsidRPr="00D47E8F">
        <w:t xml:space="preserve"> nasjonale </w:t>
      </w:r>
      <w:proofErr w:type="spellStart"/>
      <w:r w:rsidRPr="00D47E8F">
        <w:t>skatteartar</w:t>
      </w:r>
      <w:proofErr w:type="spellEnd"/>
      <w:r w:rsidRPr="00D47E8F">
        <w:t xml:space="preserve">, som også Stortinget </w:t>
      </w:r>
      <w:proofErr w:type="spellStart"/>
      <w:r w:rsidRPr="00D47E8F">
        <w:t>vedtek</w:t>
      </w:r>
      <w:proofErr w:type="spellEnd"/>
      <w:r w:rsidRPr="00D47E8F">
        <w:t xml:space="preserve">, har gjort at kommunesektoren automatisk har tatt del i den sterke skatteveksten i </w:t>
      </w:r>
      <w:proofErr w:type="spellStart"/>
      <w:r w:rsidRPr="00D47E8F">
        <w:t>Noreg</w:t>
      </w:r>
      <w:proofErr w:type="spellEnd"/>
      <w:r w:rsidRPr="00D47E8F">
        <w:t xml:space="preserve"> </w:t>
      </w:r>
      <w:proofErr w:type="spellStart"/>
      <w:r w:rsidRPr="00D47E8F">
        <w:t>dei</w:t>
      </w:r>
      <w:proofErr w:type="spellEnd"/>
      <w:r w:rsidRPr="00D47E8F">
        <w:t xml:space="preserve"> siste åra.</w:t>
      </w:r>
    </w:p>
    <w:p w14:paraId="27774B92" w14:textId="77777777" w:rsidR="002D1659" w:rsidRPr="00D47E8F" w:rsidRDefault="002D1659" w:rsidP="00D47E8F">
      <w:pPr>
        <w:pStyle w:val="avsnitt-undertittel"/>
      </w:pPr>
      <w:r w:rsidRPr="00D47E8F">
        <w:t xml:space="preserve">Nytt inntektssystem for </w:t>
      </w:r>
      <w:proofErr w:type="spellStart"/>
      <w:r w:rsidRPr="00D47E8F">
        <w:t>kommunane</w:t>
      </w:r>
      <w:proofErr w:type="spellEnd"/>
    </w:p>
    <w:p w14:paraId="269AE6C6" w14:textId="77777777" w:rsidR="002D1659" w:rsidRPr="00D47E8F" w:rsidRDefault="002D1659" w:rsidP="00D47E8F">
      <w:r w:rsidRPr="00D47E8F">
        <w:t xml:space="preserve">Regjeringa varsla </w:t>
      </w:r>
      <w:proofErr w:type="spellStart"/>
      <w:r w:rsidRPr="00D47E8F">
        <w:t>ein</w:t>
      </w:r>
      <w:proofErr w:type="spellEnd"/>
      <w:r w:rsidRPr="00D47E8F">
        <w:t xml:space="preserve"> </w:t>
      </w:r>
      <w:proofErr w:type="spellStart"/>
      <w:r w:rsidRPr="00D47E8F">
        <w:t>heilskapleg</w:t>
      </w:r>
      <w:proofErr w:type="spellEnd"/>
      <w:r w:rsidRPr="00D47E8F">
        <w:t xml:space="preserve"> gjennomgang av inntektssystemet i Hurdalsplattforma. </w:t>
      </w:r>
      <w:proofErr w:type="spellStart"/>
      <w:r w:rsidRPr="00D47E8F">
        <w:t>Eit</w:t>
      </w:r>
      <w:proofErr w:type="spellEnd"/>
      <w:r w:rsidRPr="00D47E8F">
        <w:t xml:space="preserve"> av </w:t>
      </w:r>
      <w:proofErr w:type="spellStart"/>
      <w:r w:rsidRPr="00D47E8F">
        <w:t>hovudmåla</w:t>
      </w:r>
      <w:proofErr w:type="spellEnd"/>
      <w:r w:rsidRPr="00D47E8F">
        <w:t xml:space="preserve"> med gjennomgangen av inntektssystemet er å utjamne </w:t>
      </w:r>
      <w:proofErr w:type="spellStart"/>
      <w:r w:rsidRPr="00D47E8F">
        <w:t>dei</w:t>
      </w:r>
      <w:proofErr w:type="spellEnd"/>
      <w:r w:rsidRPr="00D47E8F">
        <w:t xml:space="preserve"> økonomiske </w:t>
      </w:r>
      <w:proofErr w:type="spellStart"/>
      <w:r w:rsidRPr="00D47E8F">
        <w:t>forskjellane</w:t>
      </w:r>
      <w:proofErr w:type="spellEnd"/>
      <w:r w:rsidRPr="00D47E8F">
        <w:t xml:space="preserve"> mellom </w:t>
      </w:r>
      <w:proofErr w:type="spellStart"/>
      <w:r w:rsidRPr="00D47E8F">
        <w:t>kommunane</w:t>
      </w:r>
      <w:proofErr w:type="spellEnd"/>
      <w:r w:rsidRPr="00D47E8F">
        <w:t xml:space="preserve">, og sørge for at inntektssystemet </w:t>
      </w:r>
      <w:proofErr w:type="spellStart"/>
      <w:r w:rsidRPr="00D47E8F">
        <w:t>legg</w:t>
      </w:r>
      <w:proofErr w:type="spellEnd"/>
      <w:r w:rsidRPr="00D47E8F">
        <w:t xml:space="preserve"> til rette for </w:t>
      </w:r>
      <w:proofErr w:type="spellStart"/>
      <w:r w:rsidRPr="00D47E8F">
        <w:t>eit</w:t>
      </w:r>
      <w:proofErr w:type="spellEnd"/>
      <w:r w:rsidRPr="00D47E8F">
        <w:t xml:space="preserve"> likeverdig </w:t>
      </w:r>
      <w:proofErr w:type="spellStart"/>
      <w:r w:rsidRPr="00D47E8F">
        <w:t>tenestetilbod</w:t>
      </w:r>
      <w:proofErr w:type="spellEnd"/>
      <w:r w:rsidRPr="00D47E8F">
        <w:t xml:space="preserve"> i heile landet.</w:t>
      </w:r>
    </w:p>
    <w:p w14:paraId="1F93FF64" w14:textId="77777777" w:rsidR="002D1659" w:rsidRPr="00D47E8F" w:rsidRDefault="002D1659" w:rsidP="00D47E8F">
      <w:r w:rsidRPr="00D47E8F">
        <w:t xml:space="preserve">Det er viktig at inntektssystemet blir oppdatert med jamne mellomrom, for å sikre at det er tilpassa dagens situasjon i kommunesektoren, og for å </w:t>
      </w:r>
      <w:proofErr w:type="spellStart"/>
      <w:r w:rsidRPr="00D47E8F">
        <w:t>oppretthalde</w:t>
      </w:r>
      <w:proofErr w:type="spellEnd"/>
      <w:r w:rsidRPr="00D47E8F">
        <w:t xml:space="preserve"> legitimiteten til systemet. I 2020 var det 15 år </w:t>
      </w:r>
      <w:proofErr w:type="spellStart"/>
      <w:r w:rsidRPr="00D47E8F">
        <w:t>sidan</w:t>
      </w:r>
      <w:proofErr w:type="spellEnd"/>
      <w:r w:rsidRPr="00D47E8F">
        <w:t xml:space="preserve"> </w:t>
      </w:r>
      <w:proofErr w:type="spellStart"/>
      <w:r w:rsidRPr="00D47E8F">
        <w:t>førre</w:t>
      </w:r>
      <w:proofErr w:type="spellEnd"/>
      <w:r w:rsidRPr="00D47E8F">
        <w:t xml:space="preserve"> </w:t>
      </w:r>
      <w:proofErr w:type="spellStart"/>
      <w:r w:rsidRPr="00D47E8F">
        <w:t>offentlege</w:t>
      </w:r>
      <w:proofErr w:type="spellEnd"/>
      <w:r w:rsidRPr="00D47E8F">
        <w:t xml:space="preserve"> </w:t>
      </w:r>
      <w:proofErr w:type="spellStart"/>
      <w:r w:rsidRPr="00D47E8F">
        <w:t>utval</w:t>
      </w:r>
      <w:proofErr w:type="spellEnd"/>
      <w:r w:rsidRPr="00D47E8F">
        <w:t xml:space="preserve"> gjennomførte ei </w:t>
      </w:r>
      <w:proofErr w:type="spellStart"/>
      <w:r w:rsidRPr="00D47E8F">
        <w:t>heilskapleg</w:t>
      </w:r>
      <w:proofErr w:type="spellEnd"/>
      <w:r w:rsidRPr="00D47E8F">
        <w:t xml:space="preserve"> vurdering av inntektssystemet for </w:t>
      </w:r>
      <w:proofErr w:type="spellStart"/>
      <w:r w:rsidRPr="00D47E8F">
        <w:t>kommunane</w:t>
      </w:r>
      <w:proofErr w:type="spellEnd"/>
      <w:r w:rsidRPr="00D47E8F">
        <w:t xml:space="preserve">, og systemet </w:t>
      </w:r>
      <w:proofErr w:type="spellStart"/>
      <w:r w:rsidRPr="00D47E8F">
        <w:t>vart</w:t>
      </w:r>
      <w:proofErr w:type="spellEnd"/>
      <w:r w:rsidRPr="00D47E8F">
        <w:t xml:space="preserve"> sist endra i 2017. Ved </w:t>
      </w:r>
      <w:proofErr w:type="spellStart"/>
      <w:r w:rsidRPr="00D47E8F">
        <w:t>behandlinga</w:t>
      </w:r>
      <w:proofErr w:type="spellEnd"/>
      <w:r w:rsidRPr="00D47E8F">
        <w:t xml:space="preserve"> av kommuneproposisjonen for 2019 bad Stortinget regjeringa Solberg om å sette ned </w:t>
      </w:r>
      <w:proofErr w:type="spellStart"/>
      <w:r w:rsidRPr="00D47E8F">
        <w:t>eit</w:t>
      </w:r>
      <w:proofErr w:type="spellEnd"/>
      <w:r w:rsidRPr="00D47E8F">
        <w:t xml:space="preserve"> </w:t>
      </w:r>
      <w:proofErr w:type="spellStart"/>
      <w:r w:rsidRPr="00D47E8F">
        <w:t>offentleg</w:t>
      </w:r>
      <w:proofErr w:type="spellEnd"/>
      <w:r w:rsidRPr="00D47E8F">
        <w:t xml:space="preserve"> </w:t>
      </w:r>
      <w:proofErr w:type="spellStart"/>
      <w:r w:rsidRPr="00D47E8F">
        <w:t>utval</w:t>
      </w:r>
      <w:proofErr w:type="spellEnd"/>
      <w:r w:rsidRPr="00D47E8F">
        <w:t xml:space="preserve"> for å gå gjennom inntektssystemet for </w:t>
      </w:r>
      <w:proofErr w:type="spellStart"/>
      <w:r w:rsidRPr="00D47E8F">
        <w:t>kommunane</w:t>
      </w:r>
      <w:proofErr w:type="spellEnd"/>
      <w:r w:rsidRPr="00D47E8F">
        <w:t xml:space="preserve">. Dette </w:t>
      </w:r>
      <w:proofErr w:type="spellStart"/>
      <w:r w:rsidRPr="00D47E8F">
        <w:t>utvalet</w:t>
      </w:r>
      <w:proofErr w:type="spellEnd"/>
      <w:r w:rsidRPr="00D47E8F">
        <w:t xml:space="preserve"> vart </w:t>
      </w:r>
      <w:proofErr w:type="spellStart"/>
      <w:r w:rsidRPr="00D47E8F">
        <w:t>utnemnt</w:t>
      </w:r>
      <w:proofErr w:type="spellEnd"/>
      <w:r w:rsidRPr="00D47E8F">
        <w:t xml:space="preserve"> våren 2020, leverte utgreiinga si i august 2022 og forslaget </w:t>
      </w:r>
      <w:proofErr w:type="spellStart"/>
      <w:r w:rsidRPr="00D47E8F">
        <w:t>frå</w:t>
      </w:r>
      <w:proofErr w:type="spellEnd"/>
      <w:r w:rsidRPr="00D47E8F">
        <w:t xml:space="preserve"> </w:t>
      </w:r>
      <w:proofErr w:type="spellStart"/>
      <w:r w:rsidRPr="00D47E8F">
        <w:t>utvalet</w:t>
      </w:r>
      <w:proofErr w:type="spellEnd"/>
      <w:r w:rsidRPr="00D47E8F">
        <w:t xml:space="preserve"> var på </w:t>
      </w:r>
      <w:proofErr w:type="spellStart"/>
      <w:r w:rsidRPr="00D47E8F">
        <w:t>høyring</w:t>
      </w:r>
      <w:proofErr w:type="spellEnd"/>
      <w:r w:rsidRPr="00D47E8F">
        <w:t xml:space="preserve"> </w:t>
      </w:r>
      <w:proofErr w:type="spellStart"/>
      <w:r w:rsidRPr="00D47E8F">
        <w:t>hausten</w:t>
      </w:r>
      <w:proofErr w:type="spellEnd"/>
      <w:r w:rsidRPr="00D47E8F">
        <w:t xml:space="preserve"> 2022.</w:t>
      </w:r>
    </w:p>
    <w:p w14:paraId="0BB9616B" w14:textId="77777777" w:rsidR="002D1659" w:rsidRPr="00D47E8F" w:rsidRDefault="002D1659" w:rsidP="00D47E8F">
      <w:r w:rsidRPr="00D47E8F">
        <w:t xml:space="preserve">Regjeringa har gått grundig gjennom forslaget </w:t>
      </w:r>
      <w:proofErr w:type="spellStart"/>
      <w:r w:rsidRPr="00D47E8F">
        <w:t>frå</w:t>
      </w:r>
      <w:proofErr w:type="spellEnd"/>
      <w:r w:rsidRPr="00D47E8F">
        <w:t xml:space="preserve"> </w:t>
      </w:r>
      <w:proofErr w:type="spellStart"/>
      <w:r w:rsidRPr="00D47E8F">
        <w:t>utvalet</w:t>
      </w:r>
      <w:proofErr w:type="spellEnd"/>
      <w:r w:rsidRPr="00D47E8F">
        <w:t xml:space="preserve"> og </w:t>
      </w:r>
      <w:proofErr w:type="spellStart"/>
      <w:r w:rsidRPr="00D47E8F">
        <w:t>høyringssvara</w:t>
      </w:r>
      <w:proofErr w:type="spellEnd"/>
      <w:r w:rsidRPr="00D47E8F">
        <w:t xml:space="preserve">, og legg her fram forslag til </w:t>
      </w:r>
      <w:proofErr w:type="spellStart"/>
      <w:r w:rsidRPr="00D47E8F">
        <w:t>endringar</w:t>
      </w:r>
      <w:proofErr w:type="spellEnd"/>
      <w:r w:rsidRPr="00D47E8F">
        <w:t xml:space="preserve"> i inntektssystemet for </w:t>
      </w:r>
      <w:proofErr w:type="spellStart"/>
      <w:r w:rsidRPr="00D47E8F">
        <w:t>kommunane</w:t>
      </w:r>
      <w:proofErr w:type="spellEnd"/>
      <w:r w:rsidRPr="00D47E8F">
        <w:t xml:space="preserve">. Forslaget </w:t>
      </w:r>
      <w:proofErr w:type="spellStart"/>
      <w:r w:rsidRPr="00D47E8F">
        <w:t>inneber</w:t>
      </w:r>
      <w:proofErr w:type="spellEnd"/>
      <w:r w:rsidRPr="00D47E8F">
        <w:t xml:space="preserve"> </w:t>
      </w:r>
      <w:proofErr w:type="spellStart"/>
      <w:r w:rsidRPr="00D47E8F">
        <w:t>eit</w:t>
      </w:r>
      <w:proofErr w:type="spellEnd"/>
      <w:r w:rsidRPr="00D47E8F">
        <w:t xml:space="preserve"> </w:t>
      </w:r>
      <w:proofErr w:type="spellStart"/>
      <w:r w:rsidRPr="00D47E8F">
        <w:t>meir</w:t>
      </w:r>
      <w:proofErr w:type="spellEnd"/>
      <w:r w:rsidRPr="00D47E8F">
        <w:t xml:space="preserve"> oppdatert inntektssystem. Regjeringa </w:t>
      </w:r>
      <w:proofErr w:type="spellStart"/>
      <w:r w:rsidRPr="00D47E8F">
        <w:t>legg</w:t>
      </w:r>
      <w:proofErr w:type="spellEnd"/>
      <w:r w:rsidRPr="00D47E8F">
        <w:t xml:space="preserve"> fram forslag til </w:t>
      </w:r>
      <w:proofErr w:type="spellStart"/>
      <w:r w:rsidRPr="00D47E8F">
        <w:t>endringar</w:t>
      </w:r>
      <w:proofErr w:type="spellEnd"/>
      <w:r w:rsidRPr="00D47E8F">
        <w:t xml:space="preserve"> i alle </w:t>
      </w:r>
      <w:proofErr w:type="spellStart"/>
      <w:r w:rsidRPr="00D47E8F">
        <w:t>hovuddelane</w:t>
      </w:r>
      <w:proofErr w:type="spellEnd"/>
      <w:r w:rsidRPr="00D47E8F">
        <w:t xml:space="preserve"> av inntektssystemet; </w:t>
      </w:r>
      <w:proofErr w:type="spellStart"/>
      <w:r w:rsidRPr="00D47E8F">
        <w:t>utgiftsutjamninga</w:t>
      </w:r>
      <w:proofErr w:type="spellEnd"/>
      <w:r w:rsidRPr="00D47E8F">
        <w:t xml:space="preserve">, skatteelementa og </w:t>
      </w:r>
      <w:proofErr w:type="spellStart"/>
      <w:r w:rsidRPr="00D47E8F">
        <w:t>dei</w:t>
      </w:r>
      <w:proofErr w:type="spellEnd"/>
      <w:r w:rsidRPr="00D47E8F">
        <w:t xml:space="preserve"> regionalpolitiske </w:t>
      </w:r>
      <w:proofErr w:type="spellStart"/>
      <w:r w:rsidRPr="00D47E8F">
        <w:t>tilskota</w:t>
      </w:r>
      <w:proofErr w:type="spellEnd"/>
      <w:r w:rsidRPr="00D47E8F">
        <w:t>.</w:t>
      </w:r>
    </w:p>
    <w:p w14:paraId="61DB014A" w14:textId="77777777" w:rsidR="002D1659" w:rsidRPr="00D47E8F" w:rsidRDefault="002D1659" w:rsidP="00D47E8F">
      <w:r w:rsidRPr="00D47E8F">
        <w:t xml:space="preserve">Målet med </w:t>
      </w:r>
      <w:proofErr w:type="spellStart"/>
      <w:r w:rsidRPr="00D47E8F">
        <w:t>utgiftsutjamninga</w:t>
      </w:r>
      <w:proofErr w:type="spellEnd"/>
      <w:r w:rsidRPr="00D47E8F">
        <w:t xml:space="preserve"> er å jamne ut ufrivillige </w:t>
      </w:r>
      <w:proofErr w:type="spellStart"/>
      <w:r w:rsidRPr="00D47E8F">
        <w:t>variasjonar</w:t>
      </w:r>
      <w:proofErr w:type="spellEnd"/>
      <w:r w:rsidRPr="00D47E8F">
        <w:t xml:space="preserve"> i utgifter mellom </w:t>
      </w:r>
      <w:proofErr w:type="spellStart"/>
      <w:r w:rsidRPr="00D47E8F">
        <w:t>kommunane</w:t>
      </w:r>
      <w:proofErr w:type="spellEnd"/>
      <w:r w:rsidRPr="00D47E8F">
        <w:t xml:space="preserve">. For at </w:t>
      </w:r>
      <w:proofErr w:type="spellStart"/>
      <w:r w:rsidRPr="00D47E8F">
        <w:t>utgiftsutjamninga</w:t>
      </w:r>
      <w:proofErr w:type="spellEnd"/>
      <w:r w:rsidRPr="00D47E8F">
        <w:t xml:space="preserve"> skal </w:t>
      </w:r>
      <w:proofErr w:type="spellStart"/>
      <w:r w:rsidRPr="00D47E8F">
        <w:t>vere</w:t>
      </w:r>
      <w:proofErr w:type="spellEnd"/>
      <w:r w:rsidRPr="00D47E8F">
        <w:t xml:space="preserve"> mest </w:t>
      </w:r>
      <w:proofErr w:type="spellStart"/>
      <w:r w:rsidRPr="00D47E8F">
        <w:t>mogleg</w:t>
      </w:r>
      <w:proofErr w:type="spellEnd"/>
      <w:r w:rsidRPr="00D47E8F">
        <w:t xml:space="preserve"> treffsikker og fange opp </w:t>
      </w:r>
      <w:proofErr w:type="spellStart"/>
      <w:r w:rsidRPr="00D47E8F">
        <w:t>endringar</w:t>
      </w:r>
      <w:proofErr w:type="spellEnd"/>
      <w:r w:rsidRPr="00D47E8F">
        <w:t xml:space="preserve"> i befolkningssamansetning, levekår, </w:t>
      </w:r>
      <w:proofErr w:type="spellStart"/>
      <w:r w:rsidRPr="00D47E8F">
        <w:t>reiseavstandar</w:t>
      </w:r>
      <w:proofErr w:type="spellEnd"/>
      <w:r w:rsidRPr="00D47E8F">
        <w:t xml:space="preserve"> og andre strukturelle forhold, må kriteria i kostnadsnøkkelen bli </w:t>
      </w:r>
      <w:proofErr w:type="spellStart"/>
      <w:r w:rsidRPr="00D47E8F">
        <w:t>jamleg</w:t>
      </w:r>
      <w:proofErr w:type="spellEnd"/>
      <w:r w:rsidRPr="00D47E8F">
        <w:t xml:space="preserve"> oppdatert. Regjeringa vil føre </w:t>
      </w:r>
      <w:proofErr w:type="spellStart"/>
      <w:r w:rsidRPr="00D47E8F">
        <w:t>vidare</w:t>
      </w:r>
      <w:proofErr w:type="spellEnd"/>
      <w:r w:rsidRPr="00D47E8F">
        <w:t xml:space="preserve"> ei </w:t>
      </w:r>
      <w:proofErr w:type="spellStart"/>
      <w:r w:rsidRPr="00D47E8F">
        <w:t>fagleg</w:t>
      </w:r>
      <w:proofErr w:type="spellEnd"/>
      <w:r w:rsidRPr="00D47E8F">
        <w:t xml:space="preserve"> fundert </w:t>
      </w:r>
      <w:proofErr w:type="spellStart"/>
      <w:r w:rsidRPr="00D47E8F">
        <w:t>utgiftsutjamning</w:t>
      </w:r>
      <w:proofErr w:type="spellEnd"/>
      <w:r w:rsidRPr="00D47E8F">
        <w:t xml:space="preserve">, og har gjennomført </w:t>
      </w:r>
      <w:proofErr w:type="spellStart"/>
      <w:r w:rsidRPr="00D47E8F">
        <w:t>ein</w:t>
      </w:r>
      <w:proofErr w:type="spellEnd"/>
      <w:r w:rsidRPr="00D47E8F">
        <w:t xml:space="preserve"> gjennomgang av alle </w:t>
      </w:r>
      <w:proofErr w:type="spellStart"/>
      <w:r w:rsidRPr="00D47E8F">
        <w:t>delkostnadsnøklane</w:t>
      </w:r>
      <w:proofErr w:type="spellEnd"/>
      <w:r w:rsidRPr="00D47E8F">
        <w:t xml:space="preserve"> i </w:t>
      </w:r>
      <w:proofErr w:type="spellStart"/>
      <w:r w:rsidRPr="00D47E8F">
        <w:t>utgiftsutjamninga</w:t>
      </w:r>
      <w:proofErr w:type="spellEnd"/>
      <w:r w:rsidRPr="00D47E8F">
        <w:t xml:space="preserve">. Det er i dag full </w:t>
      </w:r>
      <w:proofErr w:type="spellStart"/>
      <w:r w:rsidRPr="00D47E8F">
        <w:t>utgiftsutjamning</w:t>
      </w:r>
      <w:proofErr w:type="spellEnd"/>
      <w:r w:rsidRPr="00D47E8F">
        <w:t xml:space="preserve"> </w:t>
      </w:r>
      <w:proofErr w:type="spellStart"/>
      <w:r w:rsidRPr="00D47E8F">
        <w:t>innanfor</w:t>
      </w:r>
      <w:proofErr w:type="spellEnd"/>
      <w:r w:rsidRPr="00D47E8F">
        <w:t xml:space="preserve"> </w:t>
      </w:r>
      <w:proofErr w:type="spellStart"/>
      <w:r w:rsidRPr="00D47E8F">
        <w:t>sektorane</w:t>
      </w:r>
      <w:proofErr w:type="spellEnd"/>
      <w:r w:rsidRPr="00D47E8F">
        <w:t xml:space="preserve"> som inngår i utjamninga, og dette er òg </w:t>
      </w:r>
      <w:proofErr w:type="spellStart"/>
      <w:r w:rsidRPr="00D47E8F">
        <w:t>eit</w:t>
      </w:r>
      <w:proofErr w:type="spellEnd"/>
      <w:r w:rsidRPr="00D47E8F">
        <w:t xml:space="preserve"> viktig prinsipp som blir </w:t>
      </w:r>
      <w:proofErr w:type="spellStart"/>
      <w:r w:rsidRPr="00D47E8F">
        <w:t>vidareført</w:t>
      </w:r>
      <w:proofErr w:type="spellEnd"/>
      <w:r w:rsidRPr="00D47E8F">
        <w:t xml:space="preserve">. I Hurdalsplattforma vart det varsla at regjeringa vil fjerne </w:t>
      </w:r>
      <w:proofErr w:type="spellStart"/>
      <w:r w:rsidRPr="00D47E8F">
        <w:t>dei</w:t>
      </w:r>
      <w:proofErr w:type="spellEnd"/>
      <w:r w:rsidRPr="00D47E8F">
        <w:t xml:space="preserve"> </w:t>
      </w:r>
      <w:proofErr w:type="spellStart"/>
      <w:r w:rsidRPr="00D47E8F">
        <w:t>delane</w:t>
      </w:r>
      <w:proofErr w:type="spellEnd"/>
      <w:r w:rsidRPr="00D47E8F">
        <w:t xml:space="preserve"> av inntektssystemet som </w:t>
      </w:r>
      <w:proofErr w:type="spellStart"/>
      <w:r w:rsidRPr="00D47E8F">
        <w:t>straffar</w:t>
      </w:r>
      <w:proofErr w:type="spellEnd"/>
      <w:r w:rsidRPr="00D47E8F">
        <w:t xml:space="preserve"> </w:t>
      </w:r>
      <w:proofErr w:type="spellStart"/>
      <w:r w:rsidRPr="00D47E8F">
        <w:t>kommunar</w:t>
      </w:r>
      <w:proofErr w:type="spellEnd"/>
      <w:r w:rsidRPr="00D47E8F">
        <w:t xml:space="preserve"> som </w:t>
      </w:r>
      <w:proofErr w:type="spellStart"/>
      <w:r w:rsidRPr="00D47E8F">
        <w:t>ikkje</w:t>
      </w:r>
      <w:proofErr w:type="spellEnd"/>
      <w:r w:rsidRPr="00D47E8F">
        <w:t xml:space="preserve"> slår seg </w:t>
      </w:r>
      <w:proofErr w:type="spellStart"/>
      <w:r w:rsidRPr="00D47E8F">
        <w:t>saman</w:t>
      </w:r>
      <w:proofErr w:type="spellEnd"/>
      <w:r w:rsidRPr="00D47E8F">
        <w:t xml:space="preserve">, og dette blir </w:t>
      </w:r>
      <w:proofErr w:type="spellStart"/>
      <w:r w:rsidRPr="00D47E8F">
        <w:t>no</w:t>
      </w:r>
      <w:proofErr w:type="spellEnd"/>
      <w:r w:rsidRPr="00D47E8F">
        <w:t xml:space="preserve"> </w:t>
      </w:r>
      <w:proofErr w:type="spellStart"/>
      <w:r w:rsidRPr="00D47E8F">
        <w:t>følgt</w:t>
      </w:r>
      <w:proofErr w:type="spellEnd"/>
      <w:r w:rsidRPr="00D47E8F">
        <w:t xml:space="preserve"> opp ved at ordninga med gradering av </w:t>
      </w:r>
      <w:proofErr w:type="spellStart"/>
      <w:r w:rsidRPr="00D47E8F">
        <w:t>basistilskotet</w:t>
      </w:r>
      <w:proofErr w:type="spellEnd"/>
      <w:r w:rsidRPr="00D47E8F">
        <w:t xml:space="preserve"> vert avvikla.</w:t>
      </w:r>
    </w:p>
    <w:p w14:paraId="29CD4F4C" w14:textId="77777777" w:rsidR="002D1659" w:rsidRPr="00D47E8F" w:rsidRDefault="002D1659" w:rsidP="00D47E8F">
      <w:r w:rsidRPr="00D47E8F">
        <w:t xml:space="preserve">Regjeringa har òg varsla </w:t>
      </w:r>
      <w:proofErr w:type="spellStart"/>
      <w:r w:rsidRPr="00D47E8F">
        <w:t>ein</w:t>
      </w:r>
      <w:proofErr w:type="spellEnd"/>
      <w:r w:rsidRPr="00D47E8F">
        <w:t xml:space="preserve"> ambisjon om </w:t>
      </w:r>
      <w:proofErr w:type="spellStart"/>
      <w:r w:rsidRPr="00D47E8F">
        <w:t>eit</w:t>
      </w:r>
      <w:proofErr w:type="spellEnd"/>
      <w:r w:rsidRPr="00D47E8F">
        <w:t xml:space="preserve"> </w:t>
      </w:r>
      <w:proofErr w:type="spellStart"/>
      <w:r w:rsidRPr="00D47E8F">
        <w:t>meir</w:t>
      </w:r>
      <w:proofErr w:type="spellEnd"/>
      <w:r w:rsidRPr="00D47E8F">
        <w:t xml:space="preserve"> </w:t>
      </w:r>
      <w:proofErr w:type="spellStart"/>
      <w:r w:rsidRPr="00D47E8F">
        <w:t>utjamnande</w:t>
      </w:r>
      <w:proofErr w:type="spellEnd"/>
      <w:r w:rsidRPr="00D47E8F">
        <w:t xml:space="preserve"> inntektssystem, og legg </w:t>
      </w:r>
      <w:proofErr w:type="spellStart"/>
      <w:r w:rsidRPr="00D47E8F">
        <w:t>no</w:t>
      </w:r>
      <w:proofErr w:type="spellEnd"/>
      <w:r w:rsidRPr="00D47E8F">
        <w:t xml:space="preserve"> fram </w:t>
      </w:r>
      <w:proofErr w:type="spellStart"/>
      <w:r w:rsidRPr="00D47E8F">
        <w:t>eit</w:t>
      </w:r>
      <w:proofErr w:type="spellEnd"/>
      <w:r w:rsidRPr="00D47E8F">
        <w:t xml:space="preserve"> forslag som mellom anna gir </w:t>
      </w:r>
      <w:proofErr w:type="spellStart"/>
      <w:r w:rsidRPr="00D47E8F">
        <w:t>jamnare</w:t>
      </w:r>
      <w:proofErr w:type="spellEnd"/>
      <w:r w:rsidRPr="00D47E8F">
        <w:t xml:space="preserve"> fordelte skattegrunnlag og større grad av inntektsutjamning mellom </w:t>
      </w:r>
      <w:proofErr w:type="spellStart"/>
      <w:r w:rsidRPr="00D47E8F">
        <w:t>kommunane</w:t>
      </w:r>
      <w:proofErr w:type="spellEnd"/>
      <w:r w:rsidRPr="00D47E8F">
        <w:t xml:space="preserve">. </w:t>
      </w:r>
      <w:proofErr w:type="spellStart"/>
      <w:r w:rsidRPr="00D47E8F">
        <w:t>Endringane</w:t>
      </w:r>
      <w:proofErr w:type="spellEnd"/>
      <w:r w:rsidRPr="00D47E8F">
        <w:t xml:space="preserve"> i skatteelementa vil òg gi </w:t>
      </w:r>
      <w:proofErr w:type="spellStart"/>
      <w:r w:rsidRPr="00D47E8F">
        <w:t>meir</w:t>
      </w:r>
      <w:proofErr w:type="spellEnd"/>
      <w:r w:rsidRPr="00D47E8F">
        <w:t xml:space="preserve"> stabile og </w:t>
      </w:r>
      <w:proofErr w:type="spellStart"/>
      <w:r w:rsidRPr="00D47E8F">
        <w:t>føreseielege</w:t>
      </w:r>
      <w:proofErr w:type="spellEnd"/>
      <w:r w:rsidRPr="00D47E8F">
        <w:t xml:space="preserve"> inntekter til kommunesektoren. </w:t>
      </w:r>
    </w:p>
    <w:p w14:paraId="4467E12A" w14:textId="77777777" w:rsidR="002D1659" w:rsidRPr="00D47E8F" w:rsidRDefault="002D1659" w:rsidP="00D47E8F">
      <w:r w:rsidRPr="00D47E8F">
        <w:t xml:space="preserve">Regjeringa har òg gjort ei vurdering av </w:t>
      </w:r>
      <w:proofErr w:type="spellStart"/>
      <w:r w:rsidRPr="00D47E8F">
        <w:t>dei</w:t>
      </w:r>
      <w:proofErr w:type="spellEnd"/>
      <w:r w:rsidRPr="00D47E8F">
        <w:t xml:space="preserve"> regionalpolitiske </w:t>
      </w:r>
      <w:proofErr w:type="spellStart"/>
      <w:r w:rsidRPr="00D47E8F">
        <w:t>tilskota</w:t>
      </w:r>
      <w:proofErr w:type="spellEnd"/>
      <w:r w:rsidRPr="00D47E8F">
        <w:t xml:space="preserve"> til </w:t>
      </w:r>
      <w:proofErr w:type="spellStart"/>
      <w:r w:rsidRPr="00D47E8F">
        <w:t>kommunane</w:t>
      </w:r>
      <w:proofErr w:type="spellEnd"/>
      <w:r w:rsidRPr="00D47E8F">
        <w:t xml:space="preserve"> og foreslår </w:t>
      </w:r>
      <w:proofErr w:type="spellStart"/>
      <w:r w:rsidRPr="00D47E8F">
        <w:t>endringar</w:t>
      </w:r>
      <w:proofErr w:type="spellEnd"/>
      <w:r w:rsidRPr="00D47E8F">
        <w:t xml:space="preserve"> i </w:t>
      </w:r>
      <w:proofErr w:type="spellStart"/>
      <w:r w:rsidRPr="00D47E8F">
        <w:t>desse</w:t>
      </w:r>
      <w:proofErr w:type="spellEnd"/>
      <w:r w:rsidRPr="00D47E8F">
        <w:t>.</w:t>
      </w:r>
    </w:p>
    <w:p w14:paraId="6035D7D4" w14:textId="77777777" w:rsidR="002D1659" w:rsidRPr="00D47E8F" w:rsidRDefault="002D1659" w:rsidP="00D47E8F">
      <w:r w:rsidRPr="00D47E8F">
        <w:t xml:space="preserve">Toppfinansieringsordninga for </w:t>
      </w:r>
      <w:proofErr w:type="spellStart"/>
      <w:r w:rsidRPr="00D47E8F">
        <w:t>ressurskrevjande</w:t>
      </w:r>
      <w:proofErr w:type="spellEnd"/>
      <w:r w:rsidRPr="00D47E8F">
        <w:t xml:space="preserve"> helse- og </w:t>
      </w:r>
      <w:proofErr w:type="spellStart"/>
      <w:r w:rsidRPr="00D47E8F">
        <w:t>omsorgstenester</w:t>
      </w:r>
      <w:proofErr w:type="spellEnd"/>
      <w:r w:rsidRPr="00D47E8F">
        <w:t xml:space="preserve"> er </w:t>
      </w:r>
      <w:proofErr w:type="spellStart"/>
      <w:r w:rsidRPr="00D47E8F">
        <w:t>ikkje</w:t>
      </w:r>
      <w:proofErr w:type="spellEnd"/>
      <w:r w:rsidRPr="00D47E8F">
        <w:t xml:space="preserve"> </w:t>
      </w:r>
      <w:proofErr w:type="spellStart"/>
      <w:r w:rsidRPr="00D47E8F">
        <w:t>ein</w:t>
      </w:r>
      <w:proofErr w:type="spellEnd"/>
      <w:r w:rsidRPr="00D47E8F">
        <w:t xml:space="preserve"> del av inntektssystemet, men har </w:t>
      </w:r>
      <w:proofErr w:type="spellStart"/>
      <w:r w:rsidRPr="00D47E8F">
        <w:t>fleire</w:t>
      </w:r>
      <w:proofErr w:type="spellEnd"/>
      <w:r w:rsidRPr="00D47E8F">
        <w:t xml:space="preserve"> berøringspunkt med inntektssystemet og finansierer delvis </w:t>
      </w:r>
      <w:proofErr w:type="spellStart"/>
      <w:r w:rsidRPr="00D47E8F">
        <w:t>nokre</w:t>
      </w:r>
      <w:proofErr w:type="spellEnd"/>
      <w:r w:rsidRPr="00D47E8F">
        <w:t xml:space="preserve"> av </w:t>
      </w:r>
      <w:proofErr w:type="spellStart"/>
      <w:r w:rsidRPr="00D47E8F">
        <w:t>dei</w:t>
      </w:r>
      <w:proofErr w:type="spellEnd"/>
      <w:r w:rsidRPr="00D47E8F">
        <w:t xml:space="preserve"> same </w:t>
      </w:r>
      <w:proofErr w:type="spellStart"/>
      <w:r w:rsidRPr="00D47E8F">
        <w:t>tenestene</w:t>
      </w:r>
      <w:proofErr w:type="spellEnd"/>
      <w:r w:rsidRPr="00D47E8F">
        <w:t xml:space="preserve">. Regjeringa foreslår her ei omlegging av ordninga som </w:t>
      </w:r>
      <w:proofErr w:type="spellStart"/>
      <w:r w:rsidRPr="00D47E8F">
        <w:t>tek</w:t>
      </w:r>
      <w:proofErr w:type="spellEnd"/>
      <w:r w:rsidRPr="00D47E8F">
        <w:t xml:space="preserve"> betre omsyn til den samla økonomiske belastninga kvar enkelt kommune har ved å yte </w:t>
      </w:r>
      <w:proofErr w:type="spellStart"/>
      <w:r w:rsidRPr="00D47E8F">
        <w:t>særleg</w:t>
      </w:r>
      <w:proofErr w:type="spellEnd"/>
      <w:r w:rsidRPr="00D47E8F">
        <w:t xml:space="preserve"> </w:t>
      </w:r>
      <w:proofErr w:type="spellStart"/>
      <w:r w:rsidRPr="00D47E8F">
        <w:t>ressurskrevjande</w:t>
      </w:r>
      <w:proofErr w:type="spellEnd"/>
      <w:r w:rsidRPr="00D47E8F">
        <w:t xml:space="preserve"> </w:t>
      </w:r>
      <w:proofErr w:type="spellStart"/>
      <w:r w:rsidRPr="00D47E8F">
        <w:t>tenester</w:t>
      </w:r>
      <w:proofErr w:type="spellEnd"/>
      <w:r w:rsidRPr="00D47E8F">
        <w:t>.</w:t>
      </w:r>
    </w:p>
    <w:p w14:paraId="0CA5DC7A" w14:textId="77777777" w:rsidR="002D1659" w:rsidRPr="00D47E8F" w:rsidRDefault="002D1659" w:rsidP="00D47E8F">
      <w:r w:rsidRPr="00D47E8F">
        <w:t xml:space="preserve">I samband med omlegginga av inntektssystemet foreslår regjeringa å </w:t>
      </w:r>
      <w:proofErr w:type="spellStart"/>
      <w:r w:rsidRPr="00D47E8F">
        <w:t>auke</w:t>
      </w:r>
      <w:proofErr w:type="spellEnd"/>
      <w:r w:rsidRPr="00D47E8F">
        <w:t xml:space="preserve"> den økonomiske ramma til kommunesektoren, og 1,6 mrd. kroner av den signaliserte veksten i frie inntekter er grunngjeve med omlegginga av inntektssystemet. For å oppnå ei enda </w:t>
      </w:r>
      <w:proofErr w:type="spellStart"/>
      <w:r w:rsidRPr="00D47E8F">
        <w:t>jamnare</w:t>
      </w:r>
      <w:proofErr w:type="spellEnd"/>
      <w:r w:rsidRPr="00D47E8F">
        <w:t xml:space="preserve"> fordeling av inntektene mellom </w:t>
      </w:r>
      <w:proofErr w:type="spellStart"/>
      <w:r w:rsidRPr="00D47E8F">
        <w:t>kommunane</w:t>
      </w:r>
      <w:proofErr w:type="spellEnd"/>
      <w:r w:rsidRPr="00D47E8F">
        <w:t xml:space="preserve"> vil 1,5 mrd. kroner av denne veksten bli gitt med ei særskilt fordeling. Denne fordelinga tek omsyn til at </w:t>
      </w:r>
      <w:proofErr w:type="spellStart"/>
      <w:r w:rsidRPr="00D47E8F">
        <w:t>kommunane</w:t>
      </w:r>
      <w:proofErr w:type="spellEnd"/>
      <w:r w:rsidRPr="00D47E8F">
        <w:t xml:space="preserve"> har ulike økonomiske </w:t>
      </w:r>
      <w:proofErr w:type="spellStart"/>
      <w:r w:rsidRPr="00D47E8F">
        <w:t>føresetnader</w:t>
      </w:r>
      <w:proofErr w:type="spellEnd"/>
      <w:r w:rsidRPr="00D47E8F">
        <w:t xml:space="preserve"> for å løyse </w:t>
      </w:r>
      <w:proofErr w:type="spellStart"/>
      <w:r w:rsidRPr="00D47E8F">
        <w:t>oppgåvene</w:t>
      </w:r>
      <w:proofErr w:type="spellEnd"/>
      <w:r w:rsidRPr="00D47E8F">
        <w:t xml:space="preserve">, </w:t>
      </w:r>
      <w:proofErr w:type="spellStart"/>
      <w:r w:rsidRPr="00D47E8F">
        <w:t>sjølv</w:t>
      </w:r>
      <w:proofErr w:type="spellEnd"/>
      <w:r w:rsidRPr="00D47E8F">
        <w:t xml:space="preserve"> etter at </w:t>
      </w:r>
      <w:proofErr w:type="spellStart"/>
      <w:r w:rsidRPr="00D47E8F">
        <w:t>kommunane</w:t>
      </w:r>
      <w:proofErr w:type="spellEnd"/>
      <w:r w:rsidRPr="00D47E8F">
        <w:t xml:space="preserve"> har fått </w:t>
      </w:r>
      <w:proofErr w:type="spellStart"/>
      <w:r w:rsidRPr="00D47E8F">
        <w:t>eit</w:t>
      </w:r>
      <w:proofErr w:type="spellEnd"/>
      <w:r w:rsidRPr="00D47E8F">
        <w:t xml:space="preserve"> </w:t>
      </w:r>
      <w:proofErr w:type="spellStart"/>
      <w:r w:rsidRPr="00D47E8F">
        <w:t>jamnare</w:t>
      </w:r>
      <w:proofErr w:type="spellEnd"/>
      <w:r w:rsidRPr="00D47E8F">
        <w:t xml:space="preserve"> skattegrunnlag og den symmetriske utjamninga er </w:t>
      </w:r>
      <w:proofErr w:type="spellStart"/>
      <w:r w:rsidRPr="00D47E8F">
        <w:t>auka</w:t>
      </w:r>
      <w:proofErr w:type="spellEnd"/>
      <w:r w:rsidRPr="00D47E8F">
        <w:t xml:space="preserve">. </w:t>
      </w:r>
      <w:proofErr w:type="spellStart"/>
      <w:r w:rsidRPr="00D47E8F">
        <w:t>Midlane</w:t>
      </w:r>
      <w:proofErr w:type="spellEnd"/>
      <w:r w:rsidRPr="00D47E8F">
        <w:t xml:space="preserve"> blir fordelt slik at </w:t>
      </w:r>
      <w:proofErr w:type="spellStart"/>
      <w:r w:rsidRPr="00D47E8F">
        <w:t>dei</w:t>
      </w:r>
      <w:proofErr w:type="spellEnd"/>
      <w:r w:rsidRPr="00D47E8F">
        <w:t xml:space="preserve"> </w:t>
      </w:r>
      <w:proofErr w:type="spellStart"/>
      <w:r w:rsidRPr="00D47E8F">
        <w:t>kommunane</w:t>
      </w:r>
      <w:proofErr w:type="spellEnd"/>
      <w:r w:rsidRPr="00D47E8F">
        <w:t xml:space="preserve"> som har låge skatteinntekter, og heller </w:t>
      </w:r>
      <w:proofErr w:type="spellStart"/>
      <w:r w:rsidRPr="00D47E8F">
        <w:t>ikkje</w:t>
      </w:r>
      <w:proofErr w:type="spellEnd"/>
      <w:r w:rsidRPr="00D47E8F">
        <w:t xml:space="preserve"> </w:t>
      </w:r>
      <w:proofErr w:type="spellStart"/>
      <w:r w:rsidRPr="00D47E8F">
        <w:t>vesentlege</w:t>
      </w:r>
      <w:proofErr w:type="spellEnd"/>
      <w:r w:rsidRPr="00D47E8F">
        <w:t xml:space="preserve"> inntekter </w:t>
      </w:r>
      <w:proofErr w:type="spellStart"/>
      <w:r w:rsidRPr="00D47E8F">
        <w:t>frå</w:t>
      </w:r>
      <w:proofErr w:type="spellEnd"/>
      <w:r w:rsidRPr="00D47E8F">
        <w:t xml:space="preserve"> </w:t>
      </w:r>
      <w:proofErr w:type="spellStart"/>
      <w:r w:rsidRPr="00D47E8F">
        <w:t>naturressursar</w:t>
      </w:r>
      <w:proofErr w:type="spellEnd"/>
      <w:r w:rsidRPr="00D47E8F">
        <w:t xml:space="preserve"> som vasskraft, vindkraft og havbruk, får </w:t>
      </w:r>
      <w:proofErr w:type="spellStart"/>
      <w:r w:rsidRPr="00D47E8F">
        <w:t>ein</w:t>
      </w:r>
      <w:proofErr w:type="spellEnd"/>
      <w:r w:rsidRPr="00D47E8F">
        <w:t xml:space="preserve"> større del av denne veksten enn </w:t>
      </w:r>
      <w:proofErr w:type="spellStart"/>
      <w:r w:rsidRPr="00D47E8F">
        <w:t>kommunar</w:t>
      </w:r>
      <w:proofErr w:type="spellEnd"/>
      <w:r w:rsidRPr="00D47E8F">
        <w:t xml:space="preserve"> med høge skatteinntekter. Dette er </w:t>
      </w:r>
      <w:proofErr w:type="spellStart"/>
      <w:r w:rsidRPr="00D47E8F">
        <w:t>nærare</w:t>
      </w:r>
      <w:proofErr w:type="spellEnd"/>
      <w:r w:rsidRPr="00D47E8F">
        <w:t xml:space="preserve"> omtalt i kapittel 20. I tillegg er 0,1 mrd. kroner av veksten brukt til </w:t>
      </w:r>
      <w:proofErr w:type="spellStart"/>
      <w:r w:rsidRPr="00D47E8F">
        <w:t>ein</w:t>
      </w:r>
      <w:proofErr w:type="spellEnd"/>
      <w:r w:rsidRPr="00D47E8F">
        <w:t xml:space="preserve"> ny tapskompensasjon i samband med omlegginga av inntektssystemet.</w:t>
      </w:r>
    </w:p>
    <w:p w14:paraId="5207DC7B" w14:textId="77777777" w:rsidR="002D1659" w:rsidRPr="00D47E8F" w:rsidRDefault="002D1659" w:rsidP="00D47E8F">
      <w:pPr>
        <w:pStyle w:val="Overskrift2"/>
      </w:pPr>
      <w:proofErr w:type="spellStart"/>
      <w:r w:rsidRPr="00D47E8F">
        <w:t>Inntektssystemutvalet</w:t>
      </w:r>
      <w:proofErr w:type="spellEnd"/>
      <w:r w:rsidRPr="00D47E8F">
        <w:t xml:space="preserve"> sitt forslag til nytt inntektssystem</w:t>
      </w:r>
    </w:p>
    <w:p w14:paraId="12A24250" w14:textId="77777777" w:rsidR="002D1659" w:rsidRPr="00D47E8F" w:rsidRDefault="002D1659" w:rsidP="00D47E8F">
      <w:proofErr w:type="spellStart"/>
      <w:r w:rsidRPr="00D47E8F">
        <w:t>Inntektssystemutvalet</w:t>
      </w:r>
      <w:proofErr w:type="spellEnd"/>
      <w:r w:rsidRPr="00D47E8F">
        <w:t xml:space="preserve"> leverte si utgreiing, NOU 2022: 10 </w:t>
      </w:r>
      <w:r w:rsidRPr="00D47E8F">
        <w:rPr>
          <w:rStyle w:val="kursiv"/>
        </w:rPr>
        <w:t>Inntektssystemet for kommunene</w:t>
      </w:r>
      <w:r w:rsidRPr="00D47E8F">
        <w:t xml:space="preserve">, til Kommunal- og </w:t>
      </w:r>
      <w:proofErr w:type="spellStart"/>
      <w:r w:rsidRPr="00D47E8F">
        <w:t>distriktsdepartementet</w:t>
      </w:r>
      <w:proofErr w:type="spellEnd"/>
      <w:r w:rsidRPr="00D47E8F">
        <w:t xml:space="preserve"> 29. august 2022. </w:t>
      </w:r>
      <w:proofErr w:type="spellStart"/>
      <w:r w:rsidRPr="00D47E8F">
        <w:t>Utvalet</w:t>
      </w:r>
      <w:proofErr w:type="spellEnd"/>
      <w:r w:rsidRPr="00D47E8F">
        <w:t xml:space="preserve"> </w:t>
      </w:r>
      <w:proofErr w:type="spellStart"/>
      <w:r w:rsidRPr="00D47E8F">
        <w:t>føretok</w:t>
      </w:r>
      <w:proofErr w:type="spellEnd"/>
      <w:r w:rsidRPr="00D47E8F">
        <w:t xml:space="preserve"> </w:t>
      </w:r>
      <w:proofErr w:type="spellStart"/>
      <w:r w:rsidRPr="00D47E8F">
        <w:t>ein</w:t>
      </w:r>
      <w:proofErr w:type="spellEnd"/>
      <w:r w:rsidRPr="00D47E8F">
        <w:t xml:space="preserve"> </w:t>
      </w:r>
      <w:proofErr w:type="spellStart"/>
      <w:r w:rsidRPr="00D47E8F">
        <w:t>heilskapleg</w:t>
      </w:r>
      <w:proofErr w:type="spellEnd"/>
      <w:r w:rsidRPr="00D47E8F">
        <w:t xml:space="preserve"> gjennomgang av inntektssystemet for </w:t>
      </w:r>
      <w:proofErr w:type="spellStart"/>
      <w:r w:rsidRPr="00D47E8F">
        <w:t>kommunane</w:t>
      </w:r>
      <w:proofErr w:type="spellEnd"/>
      <w:r w:rsidRPr="00D47E8F">
        <w:t xml:space="preserve">, og la fram forslag til utforming av </w:t>
      </w:r>
      <w:proofErr w:type="spellStart"/>
      <w:r w:rsidRPr="00D47E8F">
        <w:t>eit</w:t>
      </w:r>
      <w:proofErr w:type="spellEnd"/>
      <w:r w:rsidRPr="00D47E8F">
        <w:t xml:space="preserve"> nytt inntektssystem. </w:t>
      </w:r>
      <w:proofErr w:type="spellStart"/>
      <w:r w:rsidRPr="00D47E8F">
        <w:t>Utvalet</w:t>
      </w:r>
      <w:proofErr w:type="spellEnd"/>
      <w:r w:rsidRPr="00D47E8F">
        <w:t xml:space="preserve"> understreka at dagens inntektssystem i </w:t>
      </w:r>
      <w:proofErr w:type="spellStart"/>
      <w:r w:rsidRPr="00D47E8F">
        <w:t>hovudsak</w:t>
      </w:r>
      <w:proofErr w:type="spellEnd"/>
      <w:r w:rsidRPr="00D47E8F">
        <w:t xml:space="preserve"> fungerer godt, men at det er mange år </w:t>
      </w:r>
      <w:proofErr w:type="spellStart"/>
      <w:r w:rsidRPr="00D47E8F">
        <w:t>sidan</w:t>
      </w:r>
      <w:proofErr w:type="spellEnd"/>
      <w:r w:rsidRPr="00D47E8F">
        <w:t xml:space="preserve"> </w:t>
      </w:r>
      <w:proofErr w:type="spellStart"/>
      <w:r w:rsidRPr="00D47E8F">
        <w:t>førre</w:t>
      </w:r>
      <w:proofErr w:type="spellEnd"/>
      <w:r w:rsidRPr="00D47E8F">
        <w:t xml:space="preserve"> gjennomgang, og at det trengs ei oppdatering av korleis </w:t>
      </w:r>
      <w:proofErr w:type="spellStart"/>
      <w:r w:rsidRPr="00D47E8F">
        <w:t>omfordelingsordningane</w:t>
      </w:r>
      <w:proofErr w:type="spellEnd"/>
      <w:r w:rsidRPr="00D47E8F">
        <w:t xml:space="preserve"> er utforma. I utgreiinga fremma </w:t>
      </w:r>
      <w:proofErr w:type="spellStart"/>
      <w:r w:rsidRPr="00D47E8F">
        <w:t>utvalet</w:t>
      </w:r>
      <w:proofErr w:type="spellEnd"/>
      <w:r w:rsidRPr="00D47E8F">
        <w:t xml:space="preserve"> forslag til </w:t>
      </w:r>
      <w:proofErr w:type="spellStart"/>
      <w:r w:rsidRPr="00D47E8F">
        <w:t>endringar</w:t>
      </w:r>
      <w:proofErr w:type="spellEnd"/>
      <w:r w:rsidRPr="00D47E8F">
        <w:t xml:space="preserve"> i alle </w:t>
      </w:r>
      <w:proofErr w:type="spellStart"/>
      <w:r w:rsidRPr="00D47E8F">
        <w:t>hovudelementa</w:t>
      </w:r>
      <w:proofErr w:type="spellEnd"/>
      <w:r w:rsidRPr="00D47E8F">
        <w:t xml:space="preserve"> i inntektssystemet. Under blir det gitt </w:t>
      </w:r>
      <w:proofErr w:type="spellStart"/>
      <w:r w:rsidRPr="00D47E8F">
        <w:t>ein</w:t>
      </w:r>
      <w:proofErr w:type="spellEnd"/>
      <w:r w:rsidRPr="00D47E8F">
        <w:t xml:space="preserve"> kort omtale av </w:t>
      </w:r>
      <w:proofErr w:type="spellStart"/>
      <w:r w:rsidRPr="00D47E8F">
        <w:t>tilrådingane</w:t>
      </w:r>
      <w:proofErr w:type="spellEnd"/>
      <w:r w:rsidRPr="00D47E8F">
        <w:t xml:space="preserve"> og forslaga til </w:t>
      </w:r>
      <w:proofErr w:type="spellStart"/>
      <w:r w:rsidRPr="00D47E8F">
        <w:t>utvalet</w:t>
      </w:r>
      <w:proofErr w:type="spellEnd"/>
      <w:r w:rsidRPr="00D47E8F">
        <w:t>.</w:t>
      </w:r>
    </w:p>
    <w:p w14:paraId="75D6B28D" w14:textId="77777777" w:rsidR="002D1659" w:rsidRPr="00D47E8F" w:rsidRDefault="002D1659" w:rsidP="00D47E8F">
      <w:pPr>
        <w:pStyle w:val="avsnitt-undertittel"/>
      </w:pPr>
      <w:r w:rsidRPr="00D47E8F">
        <w:t>Skatteelementa i inntektssystemet</w:t>
      </w:r>
    </w:p>
    <w:p w14:paraId="488CD3F7" w14:textId="77777777" w:rsidR="002D1659" w:rsidRPr="00D47E8F" w:rsidRDefault="002D1659" w:rsidP="00D47E8F">
      <w:r w:rsidRPr="00D47E8F">
        <w:t xml:space="preserve">Skatteinntekter </w:t>
      </w:r>
      <w:proofErr w:type="spellStart"/>
      <w:r w:rsidRPr="00D47E8F">
        <w:t>utgjer</w:t>
      </w:r>
      <w:proofErr w:type="spellEnd"/>
      <w:r w:rsidRPr="00D47E8F">
        <w:t xml:space="preserve"> over halvparten av </w:t>
      </w:r>
      <w:proofErr w:type="spellStart"/>
      <w:r w:rsidRPr="00D47E8F">
        <w:t>dei</w:t>
      </w:r>
      <w:proofErr w:type="spellEnd"/>
      <w:r w:rsidRPr="00D47E8F">
        <w:t xml:space="preserve"> frie inntektene til </w:t>
      </w:r>
      <w:proofErr w:type="spellStart"/>
      <w:r w:rsidRPr="00D47E8F">
        <w:t>kommunane</w:t>
      </w:r>
      <w:proofErr w:type="spellEnd"/>
      <w:r w:rsidRPr="00D47E8F">
        <w:t xml:space="preserve">, og er skeivt fordelt mellom </w:t>
      </w:r>
      <w:proofErr w:type="spellStart"/>
      <w:r w:rsidRPr="00D47E8F">
        <w:t>kommunane</w:t>
      </w:r>
      <w:proofErr w:type="spellEnd"/>
      <w:r w:rsidRPr="00D47E8F">
        <w:t xml:space="preserve">. Etter </w:t>
      </w:r>
      <w:proofErr w:type="spellStart"/>
      <w:r w:rsidRPr="00D47E8F">
        <w:t>utvalet</w:t>
      </w:r>
      <w:proofErr w:type="spellEnd"/>
      <w:r w:rsidRPr="00D47E8F">
        <w:t xml:space="preserve"> sitt syn fungerer dagens ordning for utjamning av skatteinntekter godt, og gir ei stor omfordeling mellom </w:t>
      </w:r>
      <w:proofErr w:type="spellStart"/>
      <w:r w:rsidRPr="00D47E8F">
        <w:t>kommunane</w:t>
      </w:r>
      <w:proofErr w:type="spellEnd"/>
      <w:r w:rsidRPr="00D47E8F">
        <w:t xml:space="preserve">. </w:t>
      </w:r>
      <w:proofErr w:type="spellStart"/>
      <w:r w:rsidRPr="00D47E8F">
        <w:t>Utvalet</w:t>
      </w:r>
      <w:proofErr w:type="spellEnd"/>
      <w:r w:rsidRPr="00D47E8F">
        <w:t xml:space="preserve"> meiner at skatteinntekter framleis bør </w:t>
      </w:r>
      <w:proofErr w:type="spellStart"/>
      <w:r w:rsidRPr="00D47E8F">
        <w:t>utgjere</w:t>
      </w:r>
      <w:proofErr w:type="spellEnd"/>
      <w:r w:rsidRPr="00D47E8F">
        <w:t xml:space="preserve"> </w:t>
      </w:r>
      <w:proofErr w:type="spellStart"/>
      <w:r w:rsidRPr="00D47E8F">
        <w:t>ein</w:t>
      </w:r>
      <w:proofErr w:type="spellEnd"/>
      <w:r w:rsidRPr="00D47E8F">
        <w:t xml:space="preserve"> stor del av inntektene til </w:t>
      </w:r>
      <w:proofErr w:type="spellStart"/>
      <w:r w:rsidRPr="00D47E8F">
        <w:t>kommunane</w:t>
      </w:r>
      <w:proofErr w:type="spellEnd"/>
      <w:r w:rsidRPr="00D47E8F">
        <w:t xml:space="preserve">, men at det trengs </w:t>
      </w:r>
      <w:proofErr w:type="spellStart"/>
      <w:r w:rsidRPr="00D47E8F">
        <w:t>nokre</w:t>
      </w:r>
      <w:proofErr w:type="spellEnd"/>
      <w:r w:rsidRPr="00D47E8F">
        <w:t xml:space="preserve"> </w:t>
      </w:r>
      <w:proofErr w:type="spellStart"/>
      <w:r w:rsidRPr="00D47E8F">
        <w:t>endringar</w:t>
      </w:r>
      <w:proofErr w:type="spellEnd"/>
      <w:r w:rsidRPr="00D47E8F">
        <w:t xml:space="preserve"> i skatteelementa for å oppnå ei </w:t>
      </w:r>
      <w:proofErr w:type="spellStart"/>
      <w:r w:rsidRPr="00D47E8F">
        <w:t>jamnare</w:t>
      </w:r>
      <w:proofErr w:type="spellEnd"/>
      <w:r w:rsidRPr="00D47E8F">
        <w:t xml:space="preserve"> fordeling og </w:t>
      </w:r>
      <w:proofErr w:type="spellStart"/>
      <w:r w:rsidRPr="00D47E8F">
        <w:t>eit</w:t>
      </w:r>
      <w:proofErr w:type="spellEnd"/>
      <w:r w:rsidRPr="00D47E8F">
        <w:t xml:space="preserve"> </w:t>
      </w:r>
      <w:proofErr w:type="spellStart"/>
      <w:r w:rsidRPr="00D47E8F">
        <w:t>meir</w:t>
      </w:r>
      <w:proofErr w:type="spellEnd"/>
      <w:r w:rsidRPr="00D47E8F">
        <w:t xml:space="preserve"> stabilt skattegrunnlag enn i dag.</w:t>
      </w:r>
    </w:p>
    <w:p w14:paraId="5DAC979A" w14:textId="77777777" w:rsidR="002D1659" w:rsidRPr="00D47E8F" w:rsidRDefault="002D1659" w:rsidP="00D47E8F">
      <w:proofErr w:type="spellStart"/>
      <w:r w:rsidRPr="00D47E8F">
        <w:t>Kommunane</w:t>
      </w:r>
      <w:proofErr w:type="spellEnd"/>
      <w:r w:rsidRPr="00D47E8F">
        <w:t xml:space="preserve"> har i dag mellom anna inntekter </w:t>
      </w:r>
      <w:proofErr w:type="spellStart"/>
      <w:r w:rsidRPr="00D47E8F">
        <w:t>frå</w:t>
      </w:r>
      <w:proofErr w:type="spellEnd"/>
      <w:r w:rsidRPr="00D47E8F">
        <w:t xml:space="preserve"> formuesskatt og skatt på </w:t>
      </w:r>
      <w:proofErr w:type="spellStart"/>
      <w:r w:rsidRPr="00D47E8F">
        <w:t>eigarinntekter</w:t>
      </w:r>
      <w:proofErr w:type="spellEnd"/>
      <w:r w:rsidRPr="00D47E8F">
        <w:t xml:space="preserve">, som begge er ujamt fordelt og kan variere relativt </w:t>
      </w:r>
      <w:proofErr w:type="spellStart"/>
      <w:r w:rsidRPr="00D47E8F">
        <w:t>mykje</w:t>
      </w:r>
      <w:proofErr w:type="spellEnd"/>
      <w:r w:rsidRPr="00D47E8F">
        <w:t xml:space="preserve"> </w:t>
      </w:r>
      <w:proofErr w:type="spellStart"/>
      <w:r w:rsidRPr="00D47E8F">
        <w:t>frå</w:t>
      </w:r>
      <w:proofErr w:type="spellEnd"/>
      <w:r w:rsidRPr="00D47E8F">
        <w:t xml:space="preserve"> år til år. </w:t>
      </w:r>
      <w:proofErr w:type="spellStart"/>
      <w:r w:rsidRPr="00D47E8F">
        <w:t>Utvalet</w:t>
      </w:r>
      <w:proofErr w:type="spellEnd"/>
      <w:r w:rsidRPr="00D47E8F">
        <w:t xml:space="preserve"> meiner at </w:t>
      </w:r>
      <w:proofErr w:type="spellStart"/>
      <w:r w:rsidRPr="00D47E8F">
        <w:t>ein</w:t>
      </w:r>
      <w:proofErr w:type="spellEnd"/>
      <w:r w:rsidRPr="00D47E8F">
        <w:t xml:space="preserve"> bør redusere formuesskatten sin del av inntektene til </w:t>
      </w:r>
      <w:proofErr w:type="spellStart"/>
      <w:r w:rsidRPr="00D47E8F">
        <w:t>kommunane</w:t>
      </w:r>
      <w:proofErr w:type="spellEnd"/>
      <w:r w:rsidRPr="00D47E8F">
        <w:t xml:space="preserve">, og at </w:t>
      </w:r>
      <w:proofErr w:type="spellStart"/>
      <w:r w:rsidRPr="00D47E8F">
        <w:t>ein</w:t>
      </w:r>
      <w:proofErr w:type="spellEnd"/>
      <w:r w:rsidRPr="00D47E8F">
        <w:t xml:space="preserve"> bør vurdere å lage </w:t>
      </w:r>
      <w:proofErr w:type="spellStart"/>
      <w:r w:rsidRPr="00D47E8F">
        <w:t>eit</w:t>
      </w:r>
      <w:proofErr w:type="spellEnd"/>
      <w:r w:rsidRPr="00D47E8F">
        <w:t xml:space="preserve"> skattegrunnlag som </w:t>
      </w:r>
      <w:proofErr w:type="spellStart"/>
      <w:r w:rsidRPr="00D47E8F">
        <w:t>ikkje</w:t>
      </w:r>
      <w:proofErr w:type="spellEnd"/>
      <w:r w:rsidRPr="00D47E8F">
        <w:t xml:space="preserve">, eller i mindre grad, </w:t>
      </w:r>
      <w:proofErr w:type="spellStart"/>
      <w:r w:rsidRPr="00D47E8F">
        <w:t>inneheld</w:t>
      </w:r>
      <w:proofErr w:type="spellEnd"/>
      <w:r w:rsidRPr="00D47E8F">
        <w:t xml:space="preserve"> skattepliktig utbytte.</w:t>
      </w:r>
    </w:p>
    <w:p w14:paraId="4140C5DD" w14:textId="77777777" w:rsidR="002D1659" w:rsidRPr="00D47E8F" w:rsidRDefault="002D1659" w:rsidP="00D47E8F">
      <w:r w:rsidRPr="00D47E8F">
        <w:t xml:space="preserve">Mange </w:t>
      </w:r>
      <w:proofErr w:type="spellStart"/>
      <w:r w:rsidRPr="00D47E8F">
        <w:t>kommunar</w:t>
      </w:r>
      <w:proofErr w:type="spellEnd"/>
      <w:r w:rsidRPr="00D47E8F">
        <w:t xml:space="preserve"> har i dag høge inntekter </w:t>
      </w:r>
      <w:proofErr w:type="spellStart"/>
      <w:r w:rsidRPr="00D47E8F">
        <w:t>frå</w:t>
      </w:r>
      <w:proofErr w:type="spellEnd"/>
      <w:r w:rsidRPr="00D47E8F">
        <w:t xml:space="preserve"> vasskraft, Havbruksfondet og </w:t>
      </w:r>
      <w:proofErr w:type="spellStart"/>
      <w:r w:rsidRPr="00D47E8F">
        <w:t>eigedomsskatt</w:t>
      </w:r>
      <w:proofErr w:type="spellEnd"/>
      <w:r w:rsidRPr="00D47E8F">
        <w:t xml:space="preserve"> på kraft- og petroleumsanlegg. </w:t>
      </w:r>
      <w:proofErr w:type="spellStart"/>
      <w:r w:rsidRPr="00D47E8F">
        <w:t>Desse</w:t>
      </w:r>
      <w:proofErr w:type="spellEnd"/>
      <w:r w:rsidRPr="00D47E8F">
        <w:t xml:space="preserve"> naturressursinntektene inngår </w:t>
      </w:r>
      <w:proofErr w:type="spellStart"/>
      <w:r w:rsidRPr="00D47E8F">
        <w:t>ikkje</w:t>
      </w:r>
      <w:proofErr w:type="spellEnd"/>
      <w:r w:rsidRPr="00D47E8F">
        <w:t xml:space="preserve"> i inntektsutjamninga, og skaper store </w:t>
      </w:r>
      <w:proofErr w:type="spellStart"/>
      <w:r w:rsidRPr="00D47E8F">
        <w:t>inntektsforskjellar</w:t>
      </w:r>
      <w:proofErr w:type="spellEnd"/>
      <w:r w:rsidRPr="00D47E8F">
        <w:t xml:space="preserve"> mellom </w:t>
      </w:r>
      <w:proofErr w:type="spellStart"/>
      <w:r w:rsidRPr="00D47E8F">
        <w:t>kommunane</w:t>
      </w:r>
      <w:proofErr w:type="spellEnd"/>
      <w:r w:rsidRPr="00D47E8F">
        <w:t xml:space="preserve">. </w:t>
      </w:r>
      <w:proofErr w:type="spellStart"/>
      <w:r w:rsidRPr="00D47E8F">
        <w:t>Utvalet</w:t>
      </w:r>
      <w:proofErr w:type="spellEnd"/>
      <w:r w:rsidRPr="00D47E8F">
        <w:t xml:space="preserve"> meiner at </w:t>
      </w:r>
      <w:proofErr w:type="spellStart"/>
      <w:r w:rsidRPr="00D47E8F">
        <w:t>mottakarkommunane</w:t>
      </w:r>
      <w:proofErr w:type="spellEnd"/>
      <w:r w:rsidRPr="00D47E8F">
        <w:t xml:space="preserve"> </w:t>
      </w:r>
      <w:proofErr w:type="spellStart"/>
      <w:r w:rsidRPr="00D47E8F">
        <w:t>framleis</w:t>
      </w:r>
      <w:proofErr w:type="spellEnd"/>
      <w:r w:rsidRPr="00D47E8F">
        <w:t xml:space="preserve"> skal få </w:t>
      </w:r>
      <w:proofErr w:type="spellStart"/>
      <w:r w:rsidRPr="00D47E8F">
        <w:t>behalde</w:t>
      </w:r>
      <w:proofErr w:type="spellEnd"/>
      <w:r w:rsidRPr="00D47E8F">
        <w:t xml:space="preserve"> </w:t>
      </w:r>
      <w:proofErr w:type="spellStart"/>
      <w:r w:rsidRPr="00D47E8F">
        <w:t>ein</w:t>
      </w:r>
      <w:proofErr w:type="spellEnd"/>
      <w:r w:rsidRPr="00D47E8F">
        <w:t xml:space="preserve"> stor del av </w:t>
      </w:r>
      <w:proofErr w:type="spellStart"/>
      <w:r w:rsidRPr="00D47E8F">
        <w:t>desse</w:t>
      </w:r>
      <w:proofErr w:type="spellEnd"/>
      <w:r w:rsidRPr="00D47E8F">
        <w:t xml:space="preserve"> inntektene, men at </w:t>
      </w:r>
      <w:proofErr w:type="spellStart"/>
      <w:r w:rsidRPr="00D47E8F">
        <w:t>ein</w:t>
      </w:r>
      <w:proofErr w:type="spellEnd"/>
      <w:r w:rsidRPr="00D47E8F">
        <w:t xml:space="preserve"> del av </w:t>
      </w:r>
      <w:proofErr w:type="spellStart"/>
      <w:r w:rsidRPr="00D47E8F">
        <w:t>dei</w:t>
      </w:r>
      <w:proofErr w:type="spellEnd"/>
      <w:r w:rsidRPr="00D47E8F">
        <w:t xml:space="preserve"> bør inngå i ei moderat utjamningsordning mellom </w:t>
      </w:r>
      <w:proofErr w:type="spellStart"/>
      <w:r w:rsidRPr="00D47E8F">
        <w:t>kommunane</w:t>
      </w:r>
      <w:proofErr w:type="spellEnd"/>
      <w:r w:rsidRPr="00D47E8F">
        <w:t>.</w:t>
      </w:r>
    </w:p>
    <w:p w14:paraId="6CF37DBC" w14:textId="77777777" w:rsidR="002D1659" w:rsidRPr="00D47E8F" w:rsidRDefault="002D1659" w:rsidP="00D47E8F">
      <w:proofErr w:type="spellStart"/>
      <w:r w:rsidRPr="00D47E8F">
        <w:t>Utvalet</w:t>
      </w:r>
      <w:proofErr w:type="spellEnd"/>
      <w:r w:rsidRPr="00D47E8F">
        <w:t xml:space="preserve"> </w:t>
      </w:r>
      <w:proofErr w:type="spellStart"/>
      <w:r w:rsidRPr="00D47E8F">
        <w:t>fekk</w:t>
      </w:r>
      <w:proofErr w:type="spellEnd"/>
      <w:r w:rsidRPr="00D47E8F">
        <w:t xml:space="preserve"> i </w:t>
      </w:r>
      <w:proofErr w:type="spellStart"/>
      <w:r w:rsidRPr="00D47E8F">
        <w:t>eit</w:t>
      </w:r>
      <w:proofErr w:type="spellEnd"/>
      <w:r w:rsidRPr="00D47E8F">
        <w:t xml:space="preserve"> tilleggsmandat i </w:t>
      </w:r>
      <w:proofErr w:type="spellStart"/>
      <w:r w:rsidRPr="00D47E8F">
        <w:t>oppgåve</w:t>
      </w:r>
      <w:proofErr w:type="spellEnd"/>
      <w:r w:rsidRPr="00D47E8F">
        <w:t xml:space="preserve"> å vurdere om dagens system for inntektsutjamning samsvarer med høvet </w:t>
      </w:r>
      <w:proofErr w:type="spellStart"/>
      <w:r w:rsidRPr="00D47E8F">
        <w:t>kommunane</w:t>
      </w:r>
      <w:proofErr w:type="spellEnd"/>
      <w:r w:rsidRPr="00D47E8F">
        <w:t xml:space="preserve"> har til å sette </w:t>
      </w:r>
      <w:proofErr w:type="spellStart"/>
      <w:r w:rsidRPr="00D47E8F">
        <w:t>skattesatsar</w:t>
      </w:r>
      <w:proofErr w:type="spellEnd"/>
      <w:r w:rsidRPr="00D47E8F">
        <w:t xml:space="preserve"> på inntekts- og formuesskatten som er </w:t>
      </w:r>
      <w:proofErr w:type="spellStart"/>
      <w:r w:rsidRPr="00D47E8F">
        <w:t>lågare</w:t>
      </w:r>
      <w:proofErr w:type="spellEnd"/>
      <w:r w:rsidRPr="00D47E8F">
        <w:t xml:space="preserve"> enn maksimalsatsen. </w:t>
      </w:r>
      <w:proofErr w:type="spellStart"/>
      <w:r w:rsidRPr="00D47E8F">
        <w:t>Utvalet</w:t>
      </w:r>
      <w:proofErr w:type="spellEnd"/>
      <w:r w:rsidRPr="00D47E8F">
        <w:t xml:space="preserve"> meiner primært at </w:t>
      </w:r>
      <w:proofErr w:type="spellStart"/>
      <w:r w:rsidRPr="00D47E8F">
        <w:t>skattesatsane</w:t>
      </w:r>
      <w:proofErr w:type="spellEnd"/>
      <w:r w:rsidRPr="00D47E8F">
        <w:t xml:space="preserve"> for skatt på inntekt og formue bør </w:t>
      </w:r>
      <w:proofErr w:type="spellStart"/>
      <w:r w:rsidRPr="00D47E8F">
        <w:t>vere</w:t>
      </w:r>
      <w:proofErr w:type="spellEnd"/>
      <w:r w:rsidRPr="00D47E8F">
        <w:t xml:space="preserve"> faste </w:t>
      </w:r>
      <w:proofErr w:type="spellStart"/>
      <w:r w:rsidRPr="00D47E8F">
        <w:t>satsar</w:t>
      </w:r>
      <w:proofErr w:type="spellEnd"/>
      <w:r w:rsidRPr="00D47E8F">
        <w:t xml:space="preserve">, og at </w:t>
      </w:r>
      <w:proofErr w:type="spellStart"/>
      <w:r w:rsidRPr="00D47E8F">
        <w:t>kommunane</w:t>
      </w:r>
      <w:proofErr w:type="spellEnd"/>
      <w:r w:rsidRPr="00D47E8F">
        <w:t xml:space="preserve"> </w:t>
      </w:r>
      <w:proofErr w:type="spellStart"/>
      <w:r w:rsidRPr="00D47E8F">
        <w:t>ikkje</w:t>
      </w:r>
      <w:proofErr w:type="spellEnd"/>
      <w:r w:rsidRPr="00D47E8F">
        <w:t xml:space="preserve"> bør ha høve til å endre </w:t>
      </w:r>
      <w:proofErr w:type="spellStart"/>
      <w:r w:rsidRPr="00D47E8F">
        <w:t>desse</w:t>
      </w:r>
      <w:proofErr w:type="spellEnd"/>
      <w:r w:rsidRPr="00D47E8F">
        <w:t xml:space="preserve">. Dersom </w:t>
      </w:r>
      <w:proofErr w:type="spellStart"/>
      <w:r w:rsidRPr="00D47E8F">
        <w:t>kommunane</w:t>
      </w:r>
      <w:proofErr w:type="spellEnd"/>
      <w:r w:rsidRPr="00D47E8F">
        <w:t xml:space="preserve"> framleis skal ha høve til å sette ulike </w:t>
      </w:r>
      <w:proofErr w:type="spellStart"/>
      <w:r w:rsidRPr="00D47E8F">
        <w:t>skattesatsar</w:t>
      </w:r>
      <w:proofErr w:type="spellEnd"/>
      <w:r w:rsidRPr="00D47E8F">
        <w:t xml:space="preserve">, meiner </w:t>
      </w:r>
      <w:proofErr w:type="spellStart"/>
      <w:r w:rsidRPr="00D47E8F">
        <w:t>utvalet</w:t>
      </w:r>
      <w:proofErr w:type="spellEnd"/>
      <w:r w:rsidRPr="00D47E8F">
        <w:t xml:space="preserve"> at </w:t>
      </w:r>
      <w:proofErr w:type="spellStart"/>
      <w:r w:rsidRPr="00D47E8F">
        <w:t>kommunar</w:t>
      </w:r>
      <w:proofErr w:type="spellEnd"/>
      <w:r w:rsidRPr="00D47E8F">
        <w:t xml:space="preserve"> som reduserer satsen </w:t>
      </w:r>
      <w:proofErr w:type="spellStart"/>
      <w:r w:rsidRPr="00D47E8F">
        <w:t>ikkje</w:t>
      </w:r>
      <w:proofErr w:type="spellEnd"/>
      <w:r w:rsidRPr="00D47E8F">
        <w:t xml:space="preserve"> bør får kompensasjon for dette.</w:t>
      </w:r>
    </w:p>
    <w:p w14:paraId="542B75F4" w14:textId="77777777" w:rsidR="002D1659" w:rsidRPr="00D47E8F" w:rsidRDefault="002D1659" w:rsidP="00D47E8F">
      <w:pPr>
        <w:pStyle w:val="avsnitt-undertittel"/>
      </w:pPr>
      <w:proofErr w:type="spellStart"/>
      <w:r w:rsidRPr="00D47E8F">
        <w:t>Utgiftsutjamninga</w:t>
      </w:r>
      <w:proofErr w:type="spellEnd"/>
    </w:p>
    <w:p w14:paraId="2258F7C5" w14:textId="77777777" w:rsidR="002D1659" w:rsidRPr="00D47E8F" w:rsidRDefault="002D1659" w:rsidP="00D47E8F">
      <w:proofErr w:type="spellStart"/>
      <w:r w:rsidRPr="00D47E8F">
        <w:t>Utgiftsutjamninga</w:t>
      </w:r>
      <w:proofErr w:type="spellEnd"/>
      <w:r w:rsidRPr="00D47E8F">
        <w:t xml:space="preserve"> </w:t>
      </w:r>
      <w:proofErr w:type="spellStart"/>
      <w:r w:rsidRPr="00D47E8F">
        <w:t>jamnar</w:t>
      </w:r>
      <w:proofErr w:type="spellEnd"/>
      <w:r w:rsidRPr="00D47E8F">
        <w:t xml:space="preserve"> ut </w:t>
      </w:r>
      <w:proofErr w:type="spellStart"/>
      <w:r w:rsidRPr="00D47E8F">
        <w:t>variasjonar</w:t>
      </w:r>
      <w:proofErr w:type="spellEnd"/>
      <w:r w:rsidRPr="00D47E8F">
        <w:t xml:space="preserve"> i kostnader </w:t>
      </w:r>
      <w:proofErr w:type="spellStart"/>
      <w:r w:rsidRPr="00D47E8F">
        <w:t>kommunane</w:t>
      </w:r>
      <w:proofErr w:type="spellEnd"/>
      <w:r w:rsidRPr="00D47E8F">
        <w:t xml:space="preserve"> har ved å tilby kommunale </w:t>
      </w:r>
      <w:proofErr w:type="spellStart"/>
      <w:r w:rsidRPr="00D47E8F">
        <w:t>tenester</w:t>
      </w:r>
      <w:proofErr w:type="spellEnd"/>
      <w:r w:rsidRPr="00D47E8F">
        <w:t xml:space="preserve">. </w:t>
      </w:r>
      <w:proofErr w:type="spellStart"/>
      <w:r w:rsidRPr="00D47E8F">
        <w:t>Utvalet</w:t>
      </w:r>
      <w:proofErr w:type="spellEnd"/>
      <w:r w:rsidRPr="00D47E8F">
        <w:t xml:space="preserve"> meiner at </w:t>
      </w:r>
      <w:proofErr w:type="spellStart"/>
      <w:r w:rsidRPr="00D47E8F">
        <w:t>utgiftsutjamninga</w:t>
      </w:r>
      <w:proofErr w:type="spellEnd"/>
      <w:r w:rsidRPr="00D47E8F">
        <w:t xml:space="preserve"> er svært viktig for at alle </w:t>
      </w:r>
      <w:proofErr w:type="spellStart"/>
      <w:r w:rsidRPr="00D47E8F">
        <w:t>kommunar</w:t>
      </w:r>
      <w:proofErr w:type="spellEnd"/>
      <w:r w:rsidRPr="00D47E8F">
        <w:t xml:space="preserve"> skal kunne tilby likeverdige </w:t>
      </w:r>
      <w:proofErr w:type="spellStart"/>
      <w:r w:rsidRPr="00D47E8F">
        <w:t>tenester</w:t>
      </w:r>
      <w:proofErr w:type="spellEnd"/>
      <w:r w:rsidRPr="00D47E8F">
        <w:t xml:space="preserve"> til </w:t>
      </w:r>
      <w:proofErr w:type="spellStart"/>
      <w:r w:rsidRPr="00D47E8F">
        <w:t>innbyggarane</w:t>
      </w:r>
      <w:proofErr w:type="spellEnd"/>
      <w:r w:rsidRPr="00D47E8F">
        <w:t xml:space="preserve"> sine, og argumenterer for at det </w:t>
      </w:r>
      <w:proofErr w:type="spellStart"/>
      <w:r w:rsidRPr="00D47E8F">
        <w:t>framleis</w:t>
      </w:r>
      <w:proofErr w:type="spellEnd"/>
      <w:r w:rsidRPr="00D47E8F">
        <w:t xml:space="preserve"> bør </w:t>
      </w:r>
      <w:proofErr w:type="spellStart"/>
      <w:r w:rsidRPr="00D47E8F">
        <w:t>vere</w:t>
      </w:r>
      <w:proofErr w:type="spellEnd"/>
      <w:r w:rsidRPr="00D47E8F">
        <w:t xml:space="preserve"> full utjamning av ufrivillige </w:t>
      </w:r>
      <w:proofErr w:type="spellStart"/>
      <w:r w:rsidRPr="00D47E8F">
        <w:t>kostnadsforskjellar</w:t>
      </w:r>
      <w:proofErr w:type="spellEnd"/>
      <w:r w:rsidRPr="00D47E8F">
        <w:t xml:space="preserve"> mellom </w:t>
      </w:r>
      <w:proofErr w:type="spellStart"/>
      <w:r w:rsidRPr="00D47E8F">
        <w:t>kommunane</w:t>
      </w:r>
      <w:proofErr w:type="spellEnd"/>
      <w:r w:rsidRPr="00D47E8F">
        <w:t xml:space="preserve">. </w:t>
      </w:r>
      <w:proofErr w:type="spellStart"/>
      <w:r w:rsidRPr="00D47E8F">
        <w:t>Utvalet</w:t>
      </w:r>
      <w:proofErr w:type="spellEnd"/>
      <w:r w:rsidRPr="00D47E8F">
        <w:t xml:space="preserve"> gjennomførte </w:t>
      </w:r>
      <w:proofErr w:type="spellStart"/>
      <w:r w:rsidRPr="00D47E8F">
        <w:t>ein</w:t>
      </w:r>
      <w:proofErr w:type="spellEnd"/>
      <w:r w:rsidRPr="00D47E8F">
        <w:t xml:space="preserve"> gjennomgang av alle </w:t>
      </w:r>
      <w:proofErr w:type="spellStart"/>
      <w:r w:rsidRPr="00D47E8F">
        <w:t>sektorane</w:t>
      </w:r>
      <w:proofErr w:type="spellEnd"/>
      <w:r w:rsidRPr="00D47E8F">
        <w:t xml:space="preserve"> som i dag er omfatta av </w:t>
      </w:r>
      <w:proofErr w:type="spellStart"/>
      <w:r w:rsidRPr="00D47E8F">
        <w:t>utgiftsutjamninga</w:t>
      </w:r>
      <w:proofErr w:type="spellEnd"/>
      <w:r w:rsidRPr="00D47E8F">
        <w:t xml:space="preserve">. </w:t>
      </w:r>
      <w:proofErr w:type="spellStart"/>
      <w:r w:rsidRPr="00D47E8F">
        <w:t>Utvalet</w:t>
      </w:r>
      <w:proofErr w:type="spellEnd"/>
      <w:r w:rsidRPr="00D47E8F">
        <w:t xml:space="preserve"> foreslår </w:t>
      </w:r>
      <w:proofErr w:type="spellStart"/>
      <w:r w:rsidRPr="00D47E8F">
        <w:t>nokre</w:t>
      </w:r>
      <w:proofErr w:type="spellEnd"/>
      <w:r w:rsidRPr="00D47E8F">
        <w:t xml:space="preserve"> </w:t>
      </w:r>
      <w:proofErr w:type="spellStart"/>
      <w:r w:rsidRPr="00D47E8F">
        <w:t>endringar</w:t>
      </w:r>
      <w:proofErr w:type="spellEnd"/>
      <w:r w:rsidRPr="00D47E8F">
        <w:t xml:space="preserve"> i kriterium og vekter i tråd med oppdaterte </w:t>
      </w:r>
      <w:proofErr w:type="spellStart"/>
      <w:r w:rsidRPr="00D47E8F">
        <w:t>analysar</w:t>
      </w:r>
      <w:proofErr w:type="spellEnd"/>
      <w:r w:rsidRPr="00D47E8F">
        <w:t xml:space="preserve"> av </w:t>
      </w:r>
      <w:proofErr w:type="spellStart"/>
      <w:r w:rsidRPr="00D47E8F">
        <w:t>variasjonane</w:t>
      </w:r>
      <w:proofErr w:type="spellEnd"/>
      <w:r w:rsidRPr="00D47E8F">
        <w:t xml:space="preserve"> i utgiftene til </w:t>
      </w:r>
      <w:proofErr w:type="spellStart"/>
      <w:r w:rsidRPr="00D47E8F">
        <w:t>kommunane</w:t>
      </w:r>
      <w:proofErr w:type="spellEnd"/>
      <w:r w:rsidRPr="00D47E8F">
        <w:t xml:space="preserve">. </w:t>
      </w:r>
      <w:proofErr w:type="spellStart"/>
      <w:r w:rsidRPr="00D47E8F">
        <w:t>Nokre</w:t>
      </w:r>
      <w:proofErr w:type="spellEnd"/>
      <w:r w:rsidRPr="00D47E8F">
        <w:t xml:space="preserve"> av forslaga er:</w:t>
      </w:r>
    </w:p>
    <w:p w14:paraId="4A260A25" w14:textId="77777777" w:rsidR="002D1659" w:rsidRPr="00D47E8F" w:rsidRDefault="002D1659" w:rsidP="00D47E8F">
      <w:pPr>
        <w:pStyle w:val="Liste"/>
      </w:pPr>
      <w:r w:rsidRPr="00D47E8F">
        <w:t xml:space="preserve">å vekte ned kriteriet for </w:t>
      </w:r>
      <w:proofErr w:type="spellStart"/>
      <w:r w:rsidRPr="00D47E8F">
        <w:t>talet</w:t>
      </w:r>
      <w:proofErr w:type="spellEnd"/>
      <w:r w:rsidRPr="00D47E8F">
        <w:t xml:space="preserve"> på </w:t>
      </w:r>
      <w:proofErr w:type="spellStart"/>
      <w:r w:rsidRPr="00D47E8F">
        <w:t>personar</w:t>
      </w:r>
      <w:proofErr w:type="spellEnd"/>
      <w:r w:rsidRPr="00D47E8F">
        <w:t xml:space="preserve"> med psykisk utviklingshemming (i pleie- og omsorgsnøkkelen),</w:t>
      </w:r>
    </w:p>
    <w:p w14:paraId="30601585" w14:textId="77777777" w:rsidR="002D1659" w:rsidRPr="00D47E8F" w:rsidRDefault="002D1659" w:rsidP="00D47E8F">
      <w:pPr>
        <w:pStyle w:val="Liste"/>
      </w:pPr>
      <w:r w:rsidRPr="00D47E8F">
        <w:t xml:space="preserve">å erstatte kriteriet for </w:t>
      </w:r>
      <w:proofErr w:type="spellStart"/>
      <w:r w:rsidRPr="00D47E8F">
        <w:t>talet</w:t>
      </w:r>
      <w:proofErr w:type="spellEnd"/>
      <w:r w:rsidRPr="00D47E8F">
        <w:t xml:space="preserve"> på </w:t>
      </w:r>
      <w:proofErr w:type="spellStart"/>
      <w:r w:rsidRPr="00D47E8F">
        <w:t>personar</w:t>
      </w:r>
      <w:proofErr w:type="spellEnd"/>
      <w:r w:rsidRPr="00D47E8F">
        <w:t xml:space="preserve"> med </w:t>
      </w:r>
      <w:proofErr w:type="spellStart"/>
      <w:r w:rsidRPr="00D47E8F">
        <w:t>høg</w:t>
      </w:r>
      <w:proofErr w:type="spellEnd"/>
      <w:r w:rsidRPr="00D47E8F">
        <w:t xml:space="preserve"> utdanning med </w:t>
      </w:r>
      <w:proofErr w:type="spellStart"/>
      <w:r w:rsidRPr="00D47E8F">
        <w:t>eit</w:t>
      </w:r>
      <w:proofErr w:type="spellEnd"/>
      <w:r w:rsidRPr="00D47E8F">
        <w:t xml:space="preserve"> kriterium for </w:t>
      </w:r>
      <w:proofErr w:type="spellStart"/>
      <w:r w:rsidRPr="00D47E8F">
        <w:t>talet</w:t>
      </w:r>
      <w:proofErr w:type="spellEnd"/>
      <w:r w:rsidRPr="00D47E8F">
        <w:t xml:space="preserve"> på </w:t>
      </w:r>
      <w:proofErr w:type="spellStart"/>
      <w:r w:rsidRPr="00D47E8F">
        <w:t>lønstakarar</w:t>
      </w:r>
      <w:proofErr w:type="spellEnd"/>
      <w:r w:rsidRPr="00D47E8F">
        <w:t xml:space="preserve"> (i barnehagenøkkelen),</w:t>
      </w:r>
    </w:p>
    <w:p w14:paraId="71264E41" w14:textId="77777777" w:rsidR="002D1659" w:rsidRPr="00D47E8F" w:rsidRDefault="002D1659" w:rsidP="00D47E8F">
      <w:pPr>
        <w:pStyle w:val="Liste"/>
      </w:pPr>
      <w:r w:rsidRPr="00D47E8F">
        <w:t xml:space="preserve">å ta inn </w:t>
      </w:r>
      <w:proofErr w:type="spellStart"/>
      <w:r w:rsidRPr="00D47E8F">
        <w:t>eit</w:t>
      </w:r>
      <w:proofErr w:type="spellEnd"/>
      <w:r w:rsidRPr="00D47E8F">
        <w:t xml:space="preserve"> kriterium for </w:t>
      </w:r>
      <w:proofErr w:type="spellStart"/>
      <w:r w:rsidRPr="00D47E8F">
        <w:t>talet</w:t>
      </w:r>
      <w:proofErr w:type="spellEnd"/>
      <w:r w:rsidRPr="00D47E8F">
        <w:t xml:space="preserve"> på </w:t>
      </w:r>
      <w:proofErr w:type="spellStart"/>
      <w:r w:rsidRPr="00D47E8F">
        <w:t>personar</w:t>
      </w:r>
      <w:proofErr w:type="spellEnd"/>
      <w:r w:rsidRPr="00D47E8F">
        <w:t xml:space="preserve"> med </w:t>
      </w:r>
      <w:proofErr w:type="spellStart"/>
      <w:r w:rsidRPr="00D47E8F">
        <w:t>diagnosar</w:t>
      </w:r>
      <w:proofErr w:type="spellEnd"/>
      <w:r w:rsidRPr="00D47E8F">
        <w:t xml:space="preserve"> knytt til rus og psykiatri (i </w:t>
      </w:r>
      <w:proofErr w:type="spellStart"/>
      <w:r w:rsidRPr="00D47E8F">
        <w:t>delkostnadsnøklane</w:t>
      </w:r>
      <w:proofErr w:type="spellEnd"/>
      <w:r w:rsidRPr="00D47E8F">
        <w:t xml:space="preserve"> for barnevern og sosiale </w:t>
      </w:r>
      <w:proofErr w:type="spellStart"/>
      <w:r w:rsidRPr="00D47E8F">
        <w:t>tenester</w:t>
      </w:r>
      <w:proofErr w:type="spellEnd"/>
      <w:r w:rsidRPr="00D47E8F">
        <w:t>).</w:t>
      </w:r>
    </w:p>
    <w:p w14:paraId="659503A1" w14:textId="77777777" w:rsidR="002D1659" w:rsidRPr="00D47E8F" w:rsidRDefault="002D1659" w:rsidP="00D47E8F">
      <w:r w:rsidRPr="00D47E8F">
        <w:t xml:space="preserve">Dei ulike forslaga blir </w:t>
      </w:r>
      <w:proofErr w:type="spellStart"/>
      <w:r w:rsidRPr="00D47E8F">
        <w:t>nærare</w:t>
      </w:r>
      <w:proofErr w:type="spellEnd"/>
      <w:r w:rsidRPr="00D47E8F">
        <w:t xml:space="preserve"> kommentert under omtalen av den enkelte delkostnadsnøkkel i kapittelet om </w:t>
      </w:r>
      <w:proofErr w:type="spellStart"/>
      <w:r w:rsidRPr="00D47E8F">
        <w:t>utgiftsutjamninga</w:t>
      </w:r>
      <w:proofErr w:type="spellEnd"/>
      <w:r w:rsidRPr="00D47E8F">
        <w:t xml:space="preserve">. </w:t>
      </w:r>
      <w:proofErr w:type="spellStart"/>
      <w:r w:rsidRPr="00D47E8F">
        <w:t>Utvalet</w:t>
      </w:r>
      <w:proofErr w:type="spellEnd"/>
      <w:r w:rsidRPr="00D47E8F">
        <w:t xml:space="preserve"> </w:t>
      </w:r>
      <w:proofErr w:type="spellStart"/>
      <w:r w:rsidRPr="00D47E8F">
        <w:t>peiker</w:t>
      </w:r>
      <w:proofErr w:type="spellEnd"/>
      <w:r w:rsidRPr="00D47E8F">
        <w:t xml:space="preserve"> på at det er </w:t>
      </w:r>
      <w:proofErr w:type="spellStart"/>
      <w:r w:rsidRPr="00D47E8F">
        <w:t>svakheiter</w:t>
      </w:r>
      <w:proofErr w:type="spellEnd"/>
      <w:r w:rsidRPr="00D47E8F">
        <w:t xml:space="preserve"> ved det </w:t>
      </w:r>
      <w:proofErr w:type="spellStart"/>
      <w:r w:rsidRPr="00D47E8F">
        <w:t>tilgjengelege</w:t>
      </w:r>
      <w:proofErr w:type="spellEnd"/>
      <w:r w:rsidRPr="00D47E8F">
        <w:t xml:space="preserve"> datagrunnlaget på grunn av koronapandemien og </w:t>
      </w:r>
      <w:proofErr w:type="spellStart"/>
      <w:r w:rsidRPr="00D47E8F">
        <w:t>kommunesamanslåingar</w:t>
      </w:r>
      <w:proofErr w:type="spellEnd"/>
      <w:r w:rsidRPr="00D47E8F">
        <w:t xml:space="preserve">, og at </w:t>
      </w:r>
      <w:proofErr w:type="spellStart"/>
      <w:r w:rsidRPr="00D47E8F">
        <w:t>analysane</w:t>
      </w:r>
      <w:proofErr w:type="spellEnd"/>
      <w:r w:rsidRPr="00D47E8F">
        <w:t xml:space="preserve"> derfor bør </w:t>
      </w:r>
      <w:proofErr w:type="spellStart"/>
      <w:r w:rsidRPr="00D47E8F">
        <w:t>oppdaterast</w:t>
      </w:r>
      <w:proofErr w:type="spellEnd"/>
      <w:r w:rsidRPr="00D47E8F">
        <w:t xml:space="preserve"> når nye data ligg føre.</w:t>
      </w:r>
    </w:p>
    <w:p w14:paraId="20B9269C" w14:textId="77777777" w:rsidR="002D1659" w:rsidRPr="00D47E8F" w:rsidRDefault="002D1659" w:rsidP="00D47E8F">
      <w:pPr>
        <w:pStyle w:val="avsnitt-undertittel"/>
      </w:pPr>
      <w:r w:rsidRPr="00D47E8F">
        <w:t xml:space="preserve">Regionalpolitiske </w:t>
      </w:r>
      <w:proofErr w:type="spellStart"/>
      <w:r w:rsidRPr="00D47E8F">
        <w:t>tilskot</w:t>
      </w:r>
      <w:proofErr w:type="spellEnd"/>
    </w:p>
    <w:p w14:paraId="7A0AF075" w14:textId="77777777" w:rsidR="002D1659" w:rsidRPr="00D47E8F" w:rsidRDefault="002D1659" w:rsidP="00D47E8F">
      <w:r w:rsidRPr="00D47E8F">
        <w:t xml:space="preserve">Etter </w:t>
      </w:r>
      <w:proofErr w:type="spellStart"/>
      <w:r w:rsidRPr="00D47E8F">
        <w:t>utvalet</w:t>
      </w:r>
      <w:proofErr w:type="spellEnd"/>
      <w:r w:rsidRPr="00D47E8F">
        <w:t xml:space="preserve"> </w:t>
      </w:r>
      <w:proofErr w:type="spellStart"/>
      <w:r w:rsidRPr="00D47E8F">
        <w:t>si</w:t>
      </w:r>
      <w:proofErr w:type="spellEnd"/>
      <w:r w:rsidRPr="00D47E8F">
        <w:t xml:space="preserve"> vurdering er </w:t>
      </w:r>
      <w:proofErr w:type="spellStart"/>
      <w:r w:rsidRPr="00D47E8F">
        <w:t>dei</w:t>
      </w:r>
      <w:proofErr w:type="spellEnd"/>
      <w:r w:rsidRPr="00D47E8F">
        <w:t xml:space="preserve"> </w:t>
      </w:r>
      <w:proofErr w:type="spellStart"/>
      <w:r w:rsidRPr="00D47E8F">
        <w:t>viktigaste</w:t>
      </w:r>
      <w:proofErr w:type="spellEnd"/>
      <w:r w:rsidRPr="00D47E8F">
        <w:t xml:space="preserve"> regionalpolitiske </w:t>
      </w:r>
      <w:proofErr w:type="spellStart"/>
      <w:r w:rsidRPr="00D47E8F">
        <w:t>verkemidla</w:t>
      </w:r>
      <w:proofErr w:type="spellEnd"/>
      <w:r w:rsidRPr="00D47E8F">
        <w:t xml:space="preserve"> i inntektssystemet inntekts- og </w:t>
      </w:r>
      <w:proofErr w:type="spellStart"/>
      <w:r w:rsidRPr="00D47E8F">
        <w:t>utgiftsutjamninga</w:t>
      </w:r>
      <w:proofErr w:type="spellEnd"/>
      <w:r w:rsidRPr="00D47E8F">
        <w:t xml:space="preserve">. I tillegg til </w:t>
      </w:r>
      <w:proofErr w:type="spellStart"/>
      <w:r w:rsidRPr="00D47E8F">
        <w:t>desse</w:t>
      </w:r>
      <w:proofErr w:type="spellEnd"/>
      <w:r w:rsidRPr="00D47E8F">
        <w:t xml:space="preserve"> </w:t>
      </w:r>
      <w:proofErr w:type="spellStart"/>
      <w:r w:rsidRPr="00D47E8F">
        <w:t>ordningane</w:t>
      </w:r>
      <w:proofErr w:type="spellEnd"/>
      <w:r w:rsidRPr="00D47E8F">
        <w:t xml:space="preserve"> er det i dag fem regionalpolitiske </w:t>
      </w:r>
      <w:proofErr w:type="spellStart"/>
      <w:r w:rsidRPr="00D47E8F">
        <w:t>tilskot</w:t>
      </w:r>
      <w:proofErr w:type="spellEnd"/>
      <w:r w:rsidRPr="00D47E8F">
        <w:t xml:space="preserve">. </w:t>
      </w:r>
      <w:proofErr w:type="spellStart"/>
      <w:r w:rsidRPr="00D47E8F">
        <w:t>Utvalet</w:t>
      </w:r>
      <w:proofErr w:type="spellEnd"/>
      <w:r w:rsidRPr="00D47E8F">
        <w:t xml:space="preserve"> meiner at det </w:t>
      </w:r>
      <w:proofErr w:type="spellStart"/>
      <w:r w:rsidRPr="00D47E8F">
        <w:t>framleis</w:t>
      </w:r>
      <w:proofErr w:type="spellEnd"/>
      <w:r w:rsidRPr="00D47E8F">
        <w:t xml:space="preserve"> er behov for </w:t>
      </w:r>
      <w:proofErr w:type="spellStart"/>
      <w:r w:rsidRPr="00D47E8F">
        <w:t>nokre</w:t>
      </w:r>
      <w:proofErr w:type="spellEnd"/>
      <w:r w:rsidRPr="00D47E8F">
        <w:t xml:space="preserve"> regionalpolitiske </w:t>
      </w:r>
      <w:proofErr w:type="spellStart"/>
      <w:r w:rsidRPr="00D47E8F">
        <w:t>tilskot</w:t>
      </w:r>
      <w:proofErr w:type="spellEnd"/>
      <w:r w:rsidRPr="00D47E8F">
        <w:t xml:space="preserve"> i inntektssystemet, men at slike </w:t>
      </w:r>
      <w:proofErr w:type="spellStart"/>
      <w:r w:rsidRPr="00D47E8F">
        <w:t>tilskot</w:t>
      </w:r>
      <w:proofErr w:type="spellEnd"/>
      <w:r w:rsidRPr="00D47E8F">
        <w:t xml:space="preserve"> bør </w:t>
      </w:r>
      <w:proofErr w:type="spellStart"/>
      <w:r w:rsidRPr="00D47E8F">
        <w:t>utgjere</w:t>
      </w:r>
      <w:proofErr w:type="spellEnd"/>
      <w:r w:rsidRPr="00D47E8F">
        <w:t xml:space="preserve"> </w:t>
      </w:r>
      <w:proofErr w:type="spellStart"/>
      <w:r w:rsidRPr="00D47E8F">
        <w:t>ein</w:t>
      </w:r>
      <w:proofErr w:type="spellEnd"/>
      <w:r w:rsidRPr="00D47E8F">
        <w:t xml:space="preserve"> mindre del av </w:t>
      </w:r>
      <w:proofErr w:type="spellStart"/>
      <w:r w:rsidRPr="00D47E8F">
        <w:t>kommunane</w:t>
      </w:r>
      <w:proofErr w:type="spellEnd"/>
      <w:r w:rsidRPr="00D47E8F">
        <w:t xml:space="preserve"> sine inntekter enn i dag, og at </w:t>
      </w:r>
      <w:proofErr w:type="spellStart"/>
      <w:r w:rsidRPr="00D47E8F">
        <w:t>dei</w:t>
      </w:r>
      <w:proofErr w:type="spellEnd"/>
      <w:r w:rsidRPr="00D47E8F">
        <w:t xml:space="preserve"> i større grad skal gå til </w:t>
      </w:r>
      <w:proofErr w:type="spellStart"/>
      <w:r w:rsidRPr="00D47E8F">
        <w:t>kommunar</w:t>
      </w:r>
      <w:proofErr w:type="spellEnd"/>
      <w:r w:rsidRPr="00D47E8F">
        <w:t xml:space="preserve"> med </w:t>
      </w:r>
      <w:proofErr w:type="spellStart"/>
      <w:r w:rsidRPr="00D47E8F">
        <w:t>særskilde</w:t>
      </w:r>
      <w:proofErr w:type="spellEnd"/>
      <w:r w:rsidRPr="00D47E8F">
        <w:t xml:space="preserve"> </w:t>
      </w:r>
      <w:proofErr w:type="spellStart"/>
      <w:r w:rsidRPr="00D47E8F">
        <w:t>utfordringar</w:t>
      </w:r>
      <w:proofErr w:type="spellEnd"/>
      <w:r w:rsidRPr="00D47E8F">
        <w:t>.</w:t>
      </w:r>
    </w:p>
    <w:p w14:paraId="10B7A4C7" w14:textId="77777777" w:rsidR="002D1659" w:rsidRPr="00D47E8F" w:rsidRDefault="002D1659" w:rsidP="00D47E8F">
      <w:proofErr w:type="spellStart"/>
      <w:r w:rsidRPr="00D47E8F">
        <w:t>Utvalet</w:t>
      </w:r>
      <w:proofErr w:type="spellEnd"/>
      <w:r w:rsidRPr="00D47E8F">
        <w:t xml:space="preserve"> tilrår å </w:t>
      </w:r>
      <w:proofErr w:type="spellStart"/>
      <w:r w:rsidRPr="00D47E8F">
        <w:t>behalde</w:t>
      </w:r>
      <w:proofErr w:type="spellEnd"/>
      <w:r w:rsidRPr="00D47E8F">
        <w:t xml:space="preserve"> dagens to </w:t>
      </w:r>
      <w:proofErr w:type="spellStart"/>
      <w:r w:rsidRPr="00D47E8F">
        <w:t>distriktstilskot</w:t>
      </w:r>
      <w:proofErr w:type="spellEnd"/>
      <w:r w:rsidRPr="00D47E8F">
        <w:t xml:space="preserve">, med </w:t>
      </w:r>
      <w:proofErr w:type="spellStart"/>
      <w:r w:rsidRPr="00D47E8F">
        <w:t>nokre</w:t>
      </w:r>
      <w:proofErr w:type="spellEnd"/>
      <w:r w:rsidRPr="00D47E8F">
        <w:t xml:space="preserve"> </w:t>
      </w:r>
      <w:proofErr w:type="spellStart"/>
      <w:r w:rsidRPr="00D47E8F">
        <w:t>justeringar</w:t>
      </w:r>
      <w:proofErr w:type="spellEnd"/>
      <w:r w:rsidRPr="00D47E8F">
        <w:t xml:space="preserve">, og at det blir gitt </w:t>
      </w:r>
      <w:proofErr w:type="spellStart"/>
      <w:r w:rsidRPr="00D47E8F">
        <w:t>eit</w:t>
      </w:r>
      <w:proofErr w:type="spellEnd"/>
      <w:r w:rsidRPr="00D47E8F">
        <w:t xml:space="preserve"> særskilt </w:t>
      </w:r>
      <w:proofErr w:type="spellStart"/>
      <w:r w:rsidRPr="00D47E8F">
        <w:t>tilskot</w:t>
      </w:r>
      <w:proofErr w:type="spellEnd"/>
      <w:r w:rsidRPr="00D47E8F">
        <w:t xml:space="preserve"> til </w:t>
      </w:r>
      <w:proofErr w:type="spellStart"/>
      <w:r w:rsidRPr="00D47E8F">
        <w:t>kommunar</w:t>
      </w:r>
      <w:proofErr w:type="spellEnd"/>
      <w:r w:rsidRPr="00D47E8F">
        <w:t xml:space="preserve"> som er senter i landsdelen sin. </w:t>
      </w:r>
      <w:proofErr w:type="spellStart"/>
      <w:r w:rsidRPr="00D47E8F">
        <w:t>Utvalet</w:t>
      </w:r>
      <w:proofErr w:type="spellEnd"/>
      <w:r w:rsidRPr="00D47E8F">
        <w:t xml:space="preserve"> tilrår å avvikle dagens </w:t>
      </w:r>
      <w:proofErr w:type="spellStart"/>
      <w:r w:rsidRPr="00D47E8F">
        <w:t>regionssentertilskot</w:t>
      </w:r>
      <w:proofErr w:type="spellEnd"/>
      <w:r w:rsidRPr="00D47E8F">
        <w:t xml:space="preserve"> og </w:t>
      </w:r>
      <w:proofErr w:type="spellStart"/>
      <w:r w:rsidRPr="00D47E8F">
        <w:t>tilskotet</w:t>
      </w:r>
      <w:proofErr w:type="spellEnd"/>
      <w:r w:rsidRPr="00D47E8F">
        <w:t xml:space="preserve"> til </w:t>
      </w:r>
      <w:proofErr w:type="spellStart"/>
      <w:r w:rsidRPr="00D47E8F">
        <w:t>kommunar</w:t>
      </w:r>
      <w:proofErr w:type="spellEnd"/>
      <w:r w:rsidRPr="00D47E8F">
        <w:t xml:space="preserve"> med </w:t>
      </w:r>
      <w:proofErr w:type="spellStart"/>
      <w:r w:rsidRPr="00D47E8F">
        <w:t>særleg</w:t>
      </w:r>
      <w:proofErr w:type="spellEnd"/>
      <w:r w:rsidRPr="00D47E8F">
        <w:t xml:space="preserve"> høg befolkningsvekst.</w:t>
      </w:r>
    </w:p>
    <w:p w14:paraId="70392BE6" w14:textId="77777777" w:rsidR="002D1659" w:rsidRPr="00D47E8F" w:rsidRDefault="002D1659" w:rsidP="00D47E8F">
      <w:pPr>
        <w:pStyle w:val="avsnitt-undertittel"/>
      </w:pPr>
      <w:r w:rsidRPr="00D47E8F">
        <w:t xml:space="preserve">Andre </w:t>
      </w:r>
      <w:proofErr w:type="spellStart"/>
      <w:r w:rsidRPr="00D47E8F">
        <w:t>tilrådingar</w:t>
      </w:r>
      <w:proofErr w:type="spellEnd"/>
      <w:r w:rsidRPr="00D47E8F">
        <w:t xml:space="preserve"> og forslag</w:t>
      </w:r>
    </w:p>
    <w:p w14:paraId="5C560CF1" w14:textId="77777777" w:rsidR="002D1659" w:rsidRPr="00D47E8F" w:rsidRDefault="002D1659" w:rsidP="00D47E8F">
      <w:proofErr w:type="spellStart"/>
      <w:r w:rsidRPr="00D47E8F">
        <w:t>Utvalet</w:t>
      </w:r>
      <w:proofErr w:type="spellEnd"/>
      <w:r w:rsidRPr="00D47E8F">
        <w:t xml:space="preserve"> legg vekt på at </w:t>
      </w:r>
      <w:proofErr w:type="spellStart"/>
      <w:r w:rsidRPr="00D47E8F">
        <w:t>ein</w:t>
      </w:r>
      <w:proofErr w:type="spellEnd"/>
      <w:r w:rsidRPr="00D47E8F">
        <w:t xml:space="preserve"> bør fordele mest </w:t>
      </w:r>
      <w:proofErr w:type="spellStart"/>
      <w:r w:rsidRPr="00D47E8F">
        <w:t>mogleg</w:t>
      </w:r>
      <w:proofErr w:type="spellEnd"/>
      <w:r w:rsidRPr="00D47E8F">
        <w:t xml:space="preserve"> av </w:t>
      </w:r>
      <w:proofErr w:type="spellStart"/>
      <w:r w:rsidRPr="00D47E8F">
        <w:t>rammetilskotet</w:t>
      </w:r>
      <w:proofErr w:type="spellEnd"/>
      <w:r w:rsidRPr="00D47E8F">
        <w:t xml:space="preserve"> etter </w:t>
      </w:r>
      <w:proofErr w:type="spellStart"/>
      <w:r w:rsidRPr="00D47E8F">
        <w:t>dei</w:t>
      </w:r>
      <w:proofErr w:type="spellEnd"/>
      <w:r w:rsidRPr="00D47E8F">
        <w:t xml:space="preserve"> faste kriteria i inntektssystemet, og foreslår derfor </w:t>
      </w:r>
      <w:proofErr w:type="spellStart"/>
      <w:r w:rsidRPr="00D47E8F">
        <w:t>ein</w:t>
      </w:r>
      <w:proofErr w:type="spellEnd"/>
      <w:r w:rsidRPr="00D47E8F">
        <w:t xml:space="preserve"> reduksjon i </w:t>
      </w:r>
      <w:proofErr w:type="spellStart"/>
      <w:r w:rsidRPr="00D47E8F">
        <w:t>skjønstilskotet</w:t>
      </w:r>
      <w:proofErr w:type="spellEnd"/>
      <w:r w:rsidRPr="00D47E8F">
        <w:t xml:space="preserve"> og saker som blir gitt med </w:t>
      </w:r>
      <w:proofErr w:type="spellStart"/>
      <w:r w:rsidRPr="00D47E8F">
        <w:t>særskild</w:t>
      </w:r>
      <w:proofErr w:type="spellEnd"/>
      <w:r w:rsidRPr="00D47E8F">
        <w:t xml:space="preserve"> fordeling. </w:t>
      </w:r>
      <w:proofErr w:type="spellStart"/>
      <w:r w:rsidRPr="00D47E8F">
        <w:t>Utvalet</w:t>
      </w:r>
      <w:proofErr w:type="spellEnd"/>
      <w:r w:rsidRPr="00D47E8F">
        <w:t xml:space="preserve"> meiner òg at </w:t>
      </w:r>
      <w:proofErr w:type="spellStart"/>
      <w:r w:rsidRPr="00D47E8F">
        <w:t>ein</w:t>
      </w:r>
      <w:proofErr w:type="spellEnd"/>
      <w:r w:rsidRPr="00D47E8F">
        <w:t xml:space="preserve"> bør vurdere </w:t>
      </w:r>
      <w:proofErr w:type="spellStart"/>
      <w:r w:rsidRPr="00D47E8F">
        <w:t>endringar</w:t>
      </w:r>
      <w:proofErr w:type="spellEnd"/>
      <w:r w:rsidRPr="00D47E8F">
        <w:t xml:space="preserve"> i innretninga av det </w:t>
      </w:r>
      <w:proofErr w:type="spellStart"/>
      <w:r w:rsidRPr="00D47E8F">
        <w:t>øyremerkte</w:t>
      </w:r>
      <w:proofErr w:type="spellEnd"/>
      <w:r w:rsidRPr="00D47E8F">
        <w:t xml:space="preserve"> </w:t>
      </w:r>
      <w:proofErr w:type="spellStart"/>
      <w:r w:rsidRPr="00D47E8F">
        <w:t>tilskotet</w:t>
      </w:r>
      <w:proofErr w:type="spellEnd"/>
      <w:r w:rsidRPr="00D47E8F">
        <w:t xml:space="preserve"> for </w:t>
      </w:r>
      <w:proofErr w:type="spellStart"/>
      <w:r w:rsidRPr="00D47E8F">
        <w:t>ressurskrevjande</w:t>
      </w:r>
      <w:proofErr w:type="spellEnd"/>
      <w:r w:rsidRPr="00D47E8F">
        <w:t xml:space="preserve"> </w:t>
      </w:r>
      <w:proofErr w:type="spellStart"/>
      <w:r w:rsidRPr="00D47E8F">
        <w:t>tenester</w:t>
      </w:r>
      <w:proofErr w:type="spellEnd"/>
      <w:r w:rsidRPr="00D47E8F">
        <w:t xml:space="preserve">, slik at ordninga i større grad ser på </w:t>
      </w:r>
      <w:proofErr w:type="spellStart"/>
      <w:r w:rsidRPr="00D47E8F">
        <w:t>dei</w:t>
      </w:r>
      <w:proofErr w:type="spellEnd"/>
      <w:r w:rsidRPr="00D47E8F">
        <w:t xml:space="preserve"> samla utgiftene for kommunen. </w:t>
      </w:r>
      <w:proofErr w:type="spellStart"/>
      <w:r w:rsidRPr="00D47E8F">
        <w:t>Utvalet</w:t>
      </w:r>
      <w:proofErr w:type="spellEnd"/>
      <w:r w:rsidRPr="00D47E8F">
        <w:t xml:space="preserve"> vurderer òg at inntektssystemet </w:t>
      </w:r>
      <w:proofErr w:type="spellStart"/>
      <w:r w:rsidRPr="00D47E8F">
        <w:t>ikkje</w:t>
      </w:r>
      <w:proofErr w:type="spellEnd"/>
      <w:r w:rsidRPr="00D47E8F">
        <w:t xml:space="preserve"> bør ta særskilt omsyn til </w:t>
      </w:r>
      <w:proofErr w:type="spellStart"/>
      <w:r w:rsidRPr="00D47E8F">
        <w:t>kommunar</w:t>
      </w:r>
      <w:proofErr w:type="spellEnd"/>
      <w:r w:rsidRPr="00D47E8F">
        <w:t xml:space="preserve"> med mange </w:t>
      </w:r>
      <w:proofErr w:type="spellStart"/>
      <w:r w:rsidRPr="00D47E8F">
        <w:t>gjesteinnbyggarar</w:t>
      </w:r>
      <w:proofErr w:type="spellEnd"/>
      <w:r w:rsidRPr="00D47E8F">
        <w:t>.</w:t>
      </w:r>
    </w:p>
    <w:p w14:paraId="6C3B5316" w14:textId="77777777" w:rsidR="002D1659" w:rsidRPr="00D47E8F" w:rsidRDefault="002D1659" w:rsidP="00D47E8F">
      <w:pPr>
        <w:pStyle w:val="Overskrift2"/>
      </w:pPr>
      <w:proofErr w:type="spellStart"/>
      <w:r w:rsidRPr="00D47E8F">
        <w:t>Samandrag</w:t>
      </w:r>
      <w:proofErr w:type="spellEnd"/>
      <w:r w:rsidRPr="00D47E8F">
        <w:t xml:space="preserve"> av </w:t>
      </w:r>
      <w:proofErr w:type="spellStart"/>
      <w:r w:rsidRPr="00D47E8F">
        <w:t>høyringa</w:t>
      </w:r>
      <w:proofErr w:type="spellEnd"/>
      <w:r w:rsidRPr="00D47E8F">
        <w:t xml:space="preserve"> av NOU 2022: 10</w:t>
      </w:r>
    </w:p>
    <w:p w14:paraId="3AEF7585" w14:textId="77777777" w:rsidR="002D1659" w:rsidRPr="00D47E8F" w:rsidRDefault="002D1659" w:rsidP="00D47E8F">
      <w:r w:rsidRPr="00D47E8F">
        <w:t xml:space="preserve">Utgreiinga </w:t>
      </w:r>
      <w:proofErr w:type="spellStart"/>
      <w:r w:rsidRPr="00D47E8F">
        <w:t>frå</w:t>
      </w:r>
      <w:proofErr w:type="spellEnd"/>
      <w:r w:rsidRPr="00D47E8F">
        <w:t xml:space="preserve"> </w:t>
      </w:r>
      <w:proofErr w:type="spellStart"/>
      <w:r w:rsidRPr="00D47E8F">
        <w:t>Inntektssystemutvalet</w:t>
      </w:r>
      <w:proofErr w:type="spellEnd"/>
      <w:r w:rsidRPr="00D47E8F">
        <w:t xml:space="preserve">, NOU 2022: 10, var på </w:t>
      </w:r>
      <w:proofErr w:type="spellStart"/>
      <w:r w:rsidRPr="00D47E8F">
        <w:t>høyring</w:t>
      </w:r>
      <w:proofErr w:type="spellEnd"/>
      <w:r w:rsidRPr="00D47E8F">
        <w:t xml:space="preserve"> </w:t>
      </w:r>
      <w:proofErr w:type="spellStart"/>
      <w:r w:rsidRPr="00D47E8F">
        <w:t>hausten</w:t>
      </w:r>
      <w:proofErr w:type="spellEnd"/>
      <w:r w:rsidRPr="00D47E8F">
        <w:t xml:space="preserve"> 2022. Totalt kom det inn 293 </w:t>
      </w:r>
      <w:proofErr w:type="spellStart"/>
      <w:r w:rsidRPr="00D47E8F">
        <w:t>høyringsinnspel</w:t>
      </w:r>
      <w:proofErr w:type="spellEnd"/>
      <w:r w:rsidRPr="00D47E8F">
        <w:t xml:space="preserve">, </w:t>
      </w:r>
      <w:proofErr w:type="spellStart"/>
      <w:r w:rsidRPr="00D47E8F">
        <w:t>dei</w:t>
      </w:r>
      <w:proofErr w:type="spellEnd"/>
      <w:r w:rsidRPr="00D47E8F">
        <w:t xml:space="preserve"> fleste </w:t>
      </w:r>
      <w:proofErr w:type="spellStart"/>
      <w:r w:rsidRPr="00D47E8F">
        <w:t>frå</w:t>
      </w:r>
      <w:proofErr w:type="spellEnd"/>
      <w:r w:rsidRPr="00D47E8F">
        <w:t xml:space="preserve"> </w:t>
      </w:r>
      <w:proofErr w:type="spellStart"/>
      <w:r w:rsidRPr="00D47E8F">
        <w:t>kommunar</w:t>
      </w:r>
      <w:proofErr w:type="spellEnd"/>
      <w:r w:rsidRPr="00D47E8F">
        <w:t xml:space="preserve">, men òg </w:t>
      </w:r>
      <w:proofErr w:type="spellStart"/>
      <w:r w:rsidRPr="00D47E8F">
        <w:t>frå</w:t>
      </w:r>
      <w:proofErr w:type="spellEnd"/>
      <w:r w:rsidRPr="00D47E8F">
        <w:t xml:space="preserve"> KS, </w:t>
      </w:r>
      <w:proofErr w:type="spellStart"/>
      <w:r w:rsidRPr="00D47E8F">
        <w:t>interesseorganisasjonar</w:t>
      </w:r>
      <w:proofErr w:type="spellEnd"/>
      <w:r w:rsidRPr="00D47E8F">
        <w:t xml:space="preserve">, </w:t>
      </w:r>
      <w:proofErr w:type="spellStart"/>
      <w:r w:rsidRPr="00D47E8F">
        <w:t>statsforvaltarar</w:t>
      </w:r>
      <w:proofErr w:type="spellEnd"/>
      <w:r w:rsidRPr="00D47E8F">
        <w:t xml:space="preserve">, </w:t>
      </w:r>
      <w:proofErr w:type="spellStart"/>
      <w:r w:rsidRPr="00D47E8F">
        <w:t>fylkeskommunar</w:t>
      </w:r>
      <w:proofErr w:type="spellEnd"/>
      <w:r w:rsidRPr="00D47E8F">
        <w:t xml:space="preserve"> og andre </w:t>
      </w:r>
      <w:proofErr w:type="spellStart"/>
      <w:r w:rsidRPr="00D47E8F">
        <w:t>offentlege</w:t>
      </w:r>
      <w:proofErr w:type="spellEnd"/>
      <w:r w:rsidRPr="00D47E8F">
        <w:t xml:space="preserve"> </w:t>
      </w:r>
      <w:proofErr w:type="spellStart"/>
      <w:r w:rsidRPr="00D47E8F">
        <w:t>instansar</w:t>
      </w:r>
      <w:proofErr w:type="spellEnd"/>
      <w:r w:rsidRPr="00D47E8F">
        <w:t>.</w:t>
      </w:r>
    </w:p>
    <w:p w14:paraId="0F7C32FB" w14:textId="77777777" w:rsidR="002D1659" w:rsidRPr="00D47E8F" w:rsidRDefault="002D1659" w:rsidP="00D47E8F">
      <w:proofErr w:type="spellStart"/>
      <w:r w:rsidRPr="00D47E8F">
        <w:t>Høyringsinstansane</w:t>
      </w:r>
      <w:proofErr w:type="spellEnd"/>
      <w:r w:rsidRPr="00D47E8F">
        <w:t xml:space="preserve"> støtta i stor grad </w:t>
      </w:r>
      <w:proofErr w:type="spellStart"/>
      <w:r w:rsidRPr="00D47E8F">
        <w:t>dei</w:t>
      </w:r>
      <w:proofErr w:type="spellEnd"/>
      <w:r w:rsidRPr="00D47E8F">
        <w:t xml:space="preserve"> </w:t>
      </w:r>
      <w:proofErr w:type="spellStart"/>
      <w:r w:rsidRPr="00D47E8F">
        <w:t>styrande</w:t>
      </w:r>
      <w:proofErr w:type="spellEnd"/>
      <w:r w:rsidRPr="00D47E8F">
        <w:t xml:space="preserve"> prinsippa </w:t>
      </w:r>
      <w:proofErr w:type="spellStart"/>
      <w:r w:rsidRPr="00D47E8F">
        <w:t>utvalet</w:t>
      </w:r>
      <w:proofErr w:type="spellEnd"/>
      <w:r w:rsidRPr="00D47E8F">
        <w:t xml:space="preserve"> la til grunn for utforminga av inntektssystemet, slik som omsynet til likeverdige </w:t>
      </w:r>
      <w:proofErr w:type="spellStart"/>
      <w:r w:rsidRPr="00D47E8F">
        <w:t>tenester</w:t>
      </w:r>
      <w:proofErr w:type="spellEnd"/>
      <w:r w:rsidRPr="00D47E8F">
        <w:t xml:space="preserve">, lokal forankring av inntektene til </w:t>
      </w:r>
      <w:proofErr w:type="spellStart"/>
      <w:r w:rsidRPr="00D47E8F">
        <w:t>kommunane</w:t>
      </w:r>
      <w:proofErr w:type="spellEnd"/>
      <w:r w:rsidRPr="00D47E8F">
        <w:t xml:space="preserve">, og omsynet til stabilitet og </w:t>
      </w:r>
      <w:proofErr w:type="spellStart"/>
      <w:r w:rsidRPr="00D47E8F">
        <w:t>føreseielegheit</w:t>
      </w:r>
      <w:proofErr w:type="spellEnd"/>
      <w:r w:rsidRPr="00D47E8F">
        <w:t xml:space="preserve"> i inntektene. Det var i </w:t>
      </w:r>
      <w:proofErr w:type="spellStart"/>
      <w:r w:rsidRPr="00D47E8F">
        <w:t>høyringa</w:t>
      </w:r>
      <w:proofErr w:type="spellEnd"/>
      <w:r w:rsidRPr="00D47E8F">
        <w:t xml:space="preserve"> òg stor grad av støtte til </w:t>
      </w:r>
      <w:proofErr w:type="spellStart"/>
      <w:r w:rsidRPr="00D47E8F">
        <w:t>hovudprinsippa</w:t>
      </w:r>
      <w:proofErr w:type="spellEnd"/>
      <w:r w:rsidRPr="00D47E8F">
        <w:t xml:space="preserve"> i </w:t>
      </w:r>
      <w:proofErr w:type="spellStart"/>
      <w:r w:rsidRPr="00D47E8F">
        <w:t>utgiftsutjamninga</w:t>
      </w:r>
      <w:proofErr w:type="spellEnd"/>
      <w:r w:rsidRPr="00D47E8F">
        <w:t xml:space="preserve">, som full utjamning av ufrivillige </w:t>
      </w:r>
      <w:proofErr w:type="spellStart"/>
      <w:r w:rsidRPr="00D47E8F">
        <w:t>kostnadsforskjellar</w:t>
      </w:r>
      <w:proofErr w:type="spellEnd"/>
      <w:r w:rsidRPr="00D47E8F">
        <w:t xml:space="preserve"> og at </w:t>
      </w:r>
      <w:proofErr w:type="spellStart"/>
      <w:r w:rsidRPr="00D47E8F">
        <w:t>utgiftsutjamninga</w:t>
      </w:r>
      <w:proofErr w:type="spellEnd"/>
      <w:r w:rsidRPr="00D47E8F">
        <w:t xml:space="preserve"> bør baserast på mest </w:t>
      </w:r>
      <w:proofErr w:type="spellStart"/>
      <w:r w:rsidRPr="00D47E8F">
        <w:t>mogleg</w:t>
      </w:r>
      <w:proofErr w:type="spellEnd"/>
      <w:r w:rsidRPr="00D47E8F">
        <w:t xml:space="preserve"> objektive kriterium.</w:t>
      </w:r>
    </w:p>
    <w:p w14:paraId="2ABC7B7C" w14:textId="77777777" w:rsidR="002D1659" w:rsidRPr="00D47E8F" w:rsidRDefault="002D1659" w:rsidP="00D47E8F">
      <w:r w:rsidRPr="00D47E8F">
        <w:t xml:space="preserve">Det kom </w:t>
      </w:r>
      <w:proofErr w:type="spellStart"/>
      <w:r w:rsidRPr="00D47E8F">
        <w:t>innspel</w:t>
      </w:r>
      <w:proofErr w:type="spellEnd"/>
      <w:r w:rsidRPr="00D47E8F">
        <w:t xml:space="preserve"> om </w:t>
      </w:r>
      <w:proofErr w:type="spellStart"/>
      <w:r w:rsidRPr="00D47E8F">
        <w:t>dei</w:t>
      </w:r>
      <w:proofErr w:type="spellEnd"/>
      <w:r w:rsidRPr="00D47E8F">
        <w:t xml:space="preserve"> fleste forslaga til </w:t>
      </w:r>
      <w:proofErr w:type="spellStart"/>
      <w:r w:rsidRPr="00D47E8F">
        <w:t>utvalet</w:t>
      </w:r>
      <w:proofErr w:type="spellEnd"/>
      <w:r w:rsidRPr="00D47E8F">
        <w:t xml:space="preserve">, men </w:t>
      </w:r>
      <w:proofErr w:type="spellStart"/>
      <w:r w:rsidRPr="00D47E8F">
        <w:t>nokre</w:t>
      </w:r>
      <w:proofErr w:type="spellEnd"/>
      <w:r w:rsidRPr="00D47E8F">
        <w:t xml:space="preserve"> forslag </w:t>
      </w:r>
      <w:proofErr w:type="spellStart"/>
      <w:r w:rsidRPr="00D47E8F">
        <w:t>fekk</w:t>
      </w:r>
      <w:proofErr w:type="spellEnd"/>
      <w:r w:rsidRPr="00D47E8F">
        <w:t xml:space="preserve"> </w:t>
      </w:r>
      <w:proofErr w:type="spellStart"/>
      <w:r w:rsidRPr="00D47E8F">
        <w:t>meir</w:t>
      </w:r>
      <w:proofErr w:type="spellEnd"/>
      <w:r w:rsidRPr="00D47E8F">
        <w:t xml:space="preserve"> </w:t>
      </w:r>
      <w:proofErr w:type="spellStart"/>
      <w:r w:rsidRPr="00D47E8F">
        <w:t>merksemd</w:t>
      </w:r>
      <w:proofErr w:type="spellEnd"/>
      <w:r w:rsidRPr="00D47E8F">
        <w:t xml:space="preserve"> enn andre. Forslaget om ei moderat utjamning av naturressursinntekter, nedvektinga av kriteriet for </w:t>
      </w:r>
      <w:proofErr w:type="spellStart"/>
      <w:r w:rsidRPr="00D47E8F">
        <w:t>personar</w:t>
      </w:r>
      <w:proofErr w:type="spellEnd"/>
      <w:r w:rsidRPr="00D47E8F">
        <w:t xml:space="preserve"> med psykisk utviklingshemming (PU-kriteriet) i kostnadsnøkkelen og </w:t>
      </w:r>
      <w:proofErr w:type="spellStart"/>
      <w:r w:rsidRPr="00D47E8F">
        <w:t>endringar</w:t>
      </w:r>
      <w:proofErr w:type="spellEnd"/>
      <w:r w:rsidRPr="00D47E8F">
        <w:t xml:space="preserve"> i delkostnadsnøkkelen for barnehage var enkeltforslaga som flest hadde merknader til. </w:t>
      </w:r>
      <w:proofErr w:type="spellStart"/>
      <w:r w:rsidRPr="00D47E8F">
        <w:t>Fleire</w:t>
      </w:r>
      <w:proofErr w:type="spellEnd"/>
      <w:r w:rsidRPr="00D47E8F">
        <w:t xml:space="preserve"> </w:t>
      </w:r>
      <w:proofErr w:type="spellStart"/>
      <w:r w:rsidRPr="00D47E8F">
        <w:t>peikte</w:t>
      </w:r>
      <w:proofErr w:type="spellEnd"/>
      <w:r w:rsidRPr="00D47E8F">
        <w:t xml:space="preserve"> òg på behovet for ei </w:t>
      </w:r>
      <w:proofErr w:type="spellStart"/>
      <w:r w:rsidRPr="00D47E8F">
        <w:t>jamnare</w:t>
      </w:r>
      <w:proofErr w:type="spellEnd"/>
      <w:r w:rsidRPr="00D47E8F">
        <w:t xml:space="preserve"> fordeling av inntekter mellom </w:t>
      </w:r>
      <w:proofErr w:type="spellStart"/>
      <w:r w:rsidRPr="00D47E8F">
        <w:t>kommunane</w:t>
      </w:r>
      <w:proofErr w:type="spellEnd"/>
      <w:r w:rsidRPr="00D47E8F">
        <w:t xml:space="preserve"> enn i dag.</w:t>
      </w:r>
    </w:p>
    <w:p w14:paraId="1BDA15A5" w14:textId="77777777" w:rsidR="002D1659" w:rsidRPr="00D47E8F" w:rsidRDefault="002D1659" w:rsidP="00D47E8F">
      <w:pPr>
        <w:pStyle w:val="avsnitt-undertittel"/>
      </w:pPr>
      <w:r w:rsidRPr="00D47E8F">
        <w:t>Skatteelementa i inntektssystemet</w:t>
      </w:r>
    </w:p>
    <w:p w14:paraId="187D2D5E" w14:textId="77777777" w:rsidR="002D1659" w:rsidRPr="00D47E8F" w:rsidRDefault="002D1659" w:rsidP="00D47E8F">
      <w:r w:rsidRPr="00D47E8F">
        <w:t xml:space="preserve">214 </w:t>
      </w:r>
      <w:proofErr w:type="spellStart"/>
      <w:r w:rsidRPr="00D47E8F">
        <w:t>kommunar</w:t>
      </w:r>
      <w:proofErr w:type="spellEnd"/>
      <w:r w:rsidRPr="00D47E8F">
        <w:t xml:space="preserve"> hadde merknad til </w:t>
      </w:r>
      <w:proofErr w:type="spellStart"/>
      <w:r w:rsidRPr="00D47E8F">
        <w:t>eitt</w:t>
      </w:r>
      <w:proofErr w:type="spellEnd"/>
      <w:r w:rsidRPr="00D47E8F">
        <w:t xml:space="preserve"> eller </w:t>
      </w:r>
      <w:proofErr w:type="spellStart"/>
      <w:r w:rsidRPr="00D47E8F">
        <w:t>fleire</w:t>
      </w:r>
      <w:proofErr w:type="spellEnd"/>
      <w:r w:rsidRPr="00D47E8F">
        <w:t xml:space="preserve"> av forslaga </w:t>
      </w:r>
      <w:proofErr w:type="spellStart"/>
      <w:r w:rsidRPr="00D47E8F">
        <w:t>frå</w:t>
      </w:r>
      <w:proofErr w:type="spellEnd"/>
      <w:r w:rsidRPr="00D47E8F">
        <w:t xml:space="preserve"> </w:t>
      </w:r>
      <w:proofErr w:type="spellStart"/>
      <w:r w:rsidRPr="00D47E8F">
        <w:t>Inntektssystemutvalet</w:t>
      </w:r>
      <w:proofErr w:type="spellEnd"/>
      <w:r w:rsidRPr="00D47E8F">
        <w:t xml:space="preserve"> knytt til skatt. Mange </w:t>
      </w:r>
      <w:proofErr w:type="spellStart"/>
      <w:r w:rsidRPr="00D47E8F">
        <w:t>kommunar</w:t>
      </w:r>
      <w:proofErr w:type="spellEnd"/>
      <w:r w:rsidRPr="00D47E8F">
        <w:t xml:space="preserve"> </w:t>
      </w:r>
      <w:proofErr w:type="spellStart"/>
      <w:r w:rsidRPr="00D47E8F">
        <w:t>peikte</w:t>
      </w:r>
      <w:proofErr w:type="spellEnd"/>
      <w:r w:rsidRPr="00D47E8F">
        <w:t xml:space="preserve"> på at inntektssystemet skal legge til rette for likeverdige </w:t>
      </w:r>
      <w:proofErr w:type="spellStart"/>
      <w:r w:rsidRPr="00D47E8F">
        <w:t>tenester</w:t>
      </w:r>
      <w:proofErr w:type="spellEnd"/>
      <w:r w:rsidRPr="00D47E8F">
        <w:t xml:space="preserve">, og understreka behovet for </w:t>
      </w:r>
      <w:proofErr w:type="spellStart"/>
      <w:r w:rsidRPr="00D47E8F">
        <w:t>auka</w:t>
      </w:r>
      <w:proofErr w:type="spellEnd"/>
      <w:r w:rsidRPr="00D47E8F">
        <w:t xml:space="preserve"> utjamning av skatteinntekter og mindre </w:t>
      </w:r>
      <w:proofErr w:type="spellStart"/>
      <w:r w:rsidRPr="00D47E8F">
        <w:t>inntektsforskjellar</w:t>
      </w:r>
      <w:proofErr w:type="spellEnd"/>
      <w:r w:rsidRPr="00D47E8F">
        <w:t xml:space="preserve"> mellom </w:t>
      </w:r>
      <w:proofErr w:type="spellStart"/>
      <w:r w:rsidRPr="00D47E8F">
        <w:t>kommunane</w:t>
      </w:r>
      <w:proofErr w:type="spellEnd"/>
      <w:r w:rsidRPr="00D47E8F">
        <w:t>.</w:t>
      </w:r>
    </w:p>
    <w:p w14:paraId="15421B22" w14:textId="77777777" w:rsidR="002D1659" w:rsidRPr="00D47E8F" w:rsidRDefault="002D1659" w:rsidP="00D47E8F">
      <w:r w:rsidRPr="00D47E8F">
        <w:t xml:space="preserve">Enkeltforslaget med flest merknader gjaldt forslaget om ei moderat utjamning av naturressursinntekter. 184 </w:t>
      </w:r>
      <w:proofErr w:type="spellStart"/>
      <w:r w:rsidRPr="00D47E8F">
        <w:t>kommunar</w:t>
      </w:r>
      <w:proofErr w:type="spellEnd"/>
      <w:r w:rsidRPr="00D47E8F">
        <w:t xml:space="preserve"> kommenterte forslaget, og 23 </w:t>
      </w:r>
      <w:proofErr w:type="spellStart"/>
      <w:r w:rsidRPr="00D47E8F">
        <w:t>kommunar</w:t>
      </w:r>
      <w:proofErr w:type="spellEnd"/>
      <w:r w:rsidRPr="00D47E8F">
        <w:t xml:space="preserve"> hadde </w:t>
      </w:r>
      <w:proofErr w:type="spellStart"/>
      <w:r w:rsidRPr="00D47E8F">
        <w:t>berre</w:t>
      </w:r>
      <w:proofErr w:type="spellEnd"/>
      <w:r w:rsidRPr="00D47E8F">
        <w:t xml:space="preserve"> merknader til dette forslaget. </w:t>
      </w:r>
      <w:proofErr w:type="spellStart"/>
      <w:r w:rsidRPr="00D47E8F">
        <w:t>Fleirtalet</w:t>
      </w:r>
      <w:proofErr w:type="spellEnd"/>
      <w:r w:rsidRPr="00D47E8F">
        <w:t xml:space="preserve"> av </w:t>
      </w:r>
      <w:proofErr w:type="spellStart"/>
      <w:r w:rsidRPr="00D47E8F">
        <w:t>høyringsinnspela</w:t>
      </w:r>
      <w:proofErr w:type="spellEnd"/>
      <w:r w:rsidRPr="00D47E8F">
        <w:t xml:space="preserve"> var negative til forslaget </w:t>
      </w:r>
      <w:proofErr w:type="spellStart"/>
      <w:r w:rsidRPr="00D47E8F">
        <w:t>frå</w:t>
      </w:r>
      <w:proofErr w:type="spellEnd"/>
      <w:r w:rsidRPr="00D47E8F">
        <w:t xml:space="preserve"> </w:t>
      </w:r>
      <w:proofErr w:type="spellStart"/>
      <w:r w:rsidRPr="00D47E8F">
        <w:t>utvalet</w:t>
      </w:r>
      <w:proofErr w:type="spellEnd"/>
      <w:r w:rsidRPr="00D47E8F">
        <w:t xml:space="preserve">, og det var </w:t>
      </w:r>
      <w:proofErr w:type="spellStart"/>
      <w:r w:rsidRPr="00D47E8F">
        <w:t>særleg</w:t>
      </w:r>
      <w:proofErr w:type="spellEnd"/>
      <w:r w:rsidRPr="00D47E8F">
        <w:t xml:space="preserve"> små </w:t>
      </w:r>
      <w:proofErr w:type="spellStart"/>
      <w:r w:rsidRPr="00D47E8F">
        <w:t>kommunar</w:t>
      </w:r>
      <w:proofErr w:type="spellEnd"/>
      <w:r w:rsidRPr="00D47E8F">
        <w:t xml:space="preserve"> med låg sentralitet og høge korrigerte frie inntekter som var negative. Mange av </w:t>
      </w:r>
      <w:proofErr w:type="spellStart"/>
      <w:r w:rsidRPr="00D47E8F">
        <w:t>desse</w:t>
      </w:r>
      <w:proofErr w:type="spellEnd"/>
      <w:r w:rsidRPr="00D47E8F">
        <w:t xml:space="preserve"> </w:t>
      </w:r>
      <w:proofErr w:type="spellStart"/>
      <w:r w:rsidRPr="00D47E8F">
        <w:t>kommunane</w:t>
      </w:r>
      <w:proofErr w:type="spellEnd"/>
      <w:r w:rsidRPr="00D47E8F">
        <w:t xml:space="preserve"> har relativt høge inntekter </w:t>
      </w:r>
      <w:proofErr w:type="spellStart"/>
      <w:r w:rsidRPr="00D47E8F">
        <w:t>frå</w:t>
      </w:r>
      <w:proofErr w:type="spellEnd"/>
      <w:r w:rsidRPr="00D47E8F">
        <w:t xml:space="preserve"> </w:t>
      </w:r>
      <w:proofErr w:type="spellStart"/>
      <w:r w:rsidRPr="00D47E8F">
        <w:t>naturressursar</w:t>
      </w:r>
      <w:proofErr w:type="spellEnd"/>
      <w:r w:rsidRPr="00D47E8F">
        <w:t xml:space="preserve">. Forslaget </w:t>
      </w:r>
      <w:proofErr w:type="spellStart"/>
      <w:r w:rsidRPr="00D47E8F">
        <w:t>fekk</w:t>
      </w:r>
      <w:proofErr w:type="spellEnd"/>
      <w:r w:rsidRPr="00D47E8F">
        <w:t xml:space="preserve"> </w:t>
      </w:r>
      <w:proofErr w:type="spellStart"/>
      <w:r w:rsidRPr="00D47E8F">
        <w:t>meir</w:t>
      </w:r>
      <w:proofErr w:type="spellEnd"/>
      <w:r w:rsidRPr="00D47E8F">
        <w:t xml:space="preserve"> støtte blant </w:t>
      </w:r>
      <w:proofErr w:type="spellStart"/>
      <w:r w:rsidRPr="00D47E8F">
        <w:t>kommunar</w:t>
      </w:r>
      <w:proofErr w:type="spellEnd"/>
      <w:r w:rsidRPr="00D47E8F">
        <w:t xml:space="preserve"> med låge korrigerte frie inntekter, høgt </w:t>
      </w:r>
      <w:proofErr w:type="spellStart"/>
      <w:r w:rsidRPr="00D47E8F">
        <w:t>innbyggartal</w:t>
      </w:r>
      <w:proofErr w:type="spellEnd"/>
      <w:r w:rsidRPr="00D47E8F">
        <w:t xml:space="preserve"> og høg sentralitet.</w:t>
      </w:r>
    </w:p>
    <w:p w14:paraId="2417B2BB" w14:textId="77777777" w:rsidR="002D1659" w:rsidRPr="00D47E8F" w:rsidRDefault="002D1659" w:rsidP="00D47E8F">
      <w:proofErr w:type="spellStart"/>
      <w:r w:rsidRPr="00D47E8F">
        <w:t>Utvalet</w:t>
      </w:r>
      <w:proofErr w:type="spellEnd"/>
      <w:r w:rsidRPr="00D47E8F">
        <w:t xml:space="preserve"> understreka at </w:t>
      </w:r>
      <w:proofErr w:type="spellStart"/>
      <w:r w:rsidRPr="00D47E8F">
        <w:t>fleire</w:t>
      </w:r>
      <w:proofErr w:type="spellEnd"/>
      <w:r w:rsidRPr="00D47E8F">
        <w:t xml:space="preserve"> element kan </w:t>
      </w:r>
      <w:proofErr w:type="spellStart"/>
      <w:r w:rsidRPr="00D47E8F">
        <w:t>justerast</w:t>
      </w:r>
      <w:proofErr w:type="spellEnd"/>
      <w:r w:rsidRPr="00D47E8F">
        <w:t xml:space="preserve"> for å oppnå </w:t>
      </w:r>
      <w:proofErr w:type="spellStart"/>
      <w:r w:rsidRPr="00D47E8F">
        <w:t>meir</w:t>
      </w:r>
      <w:proofErr w:type="spellEnd"/>
      <w:r w:rsidRPr="00D47E8F">
        <w:t xml:space="preserve"> eller mindre likskap på inntektssida, til dømes </w:t>
      </w:r>
      <w:proofErr w:type="spellStart"/>
      <w:r w:rsidRPr="00D47E8F">
        <w:t>auke</w:t>
      </w:r>
      <w:proofErr w:type="spellEnd"/>
      <w:r w:rsidRPr="00D47E8F">
        <w:t xml:space="preserve"> utjamningsgrada i inntektsutjamninga, redusere skatteandelen eller ved å </w:t>
      </w:r>
      <w:proofErr w:type="spellStart"/>
      <w:r w:rsidRPr="00D47E8F">
        <w:t>gjere</w:t>
      </w:r>
      <w:proofErr w:type="spellEnd"/>
      <w:r w:rsidRPr="00D47E8F">
        <w:t xml:space="preserve"> skattegrunnlaget </w:t>
      </w:r>
      <w:proofErr w:type="spellStart"/>
      <w:r w:rsidRPr="00D47E8F">
        <w:t>jamnare</w:t>
      </w:r>
      <w:proofErr w:type="spellEnd"/>
      <w:r w:rsidRPr="00D47E8F">
        <w:t xml:space="preserve"> fordelt gjennom redusert formuesskatt og utbytteskatt i skattegrunnlaget til </w:t>
      </w:r>
      <w:proofErr w:type="spellStart"/>
      <w:r w:rsidRPr="00D47E8F">
        <w:t>kommunane</w:t>
      </w:r>
      <w:proofErr w:type="spellEnd"/>
      <w:r w:rsidRPr="00D47E8F">
        <w:t xml:space="preserve">. Av </w:t>
      </w:r>
      <w:proofErr w:type="spellStart"/>
      <w:r w:rsidRPr="00D47E8F">
        <w:t>kommunane</w:t>
      </w:r>
      <w:proofErr w:type="spellEnd"/>
      <w:r w:rsidRPr="00D47E8F">
        <w:t xml:space="preserve"> som kommenterte </w:t>
      </w:r>
      <w:proofErr w:type="spellStart"/>
      <w:r w:rsidRPr="00D47E8F">
        <w:t>desse</w:t>
      </w:r>
      <w:proofErr w:type="spellEnd"/>
      <w:r w:rsidRPr="00D47E8F">
        <w:t xml:space="preserve"> aspekta vart det i </w:t>
      </w:r>
      <w:proofErr w:type="spellStart"/>
      <w:r w:rsidRPr="00D47E8F">
        <w:t>overvegande</w:t>
      </w:r>
      <w:proofErr w:type="spellEnd"/>
      <w:r w:rsidRPr="00D47E8F">
        <w:t xml:space="preserve"> grad uttrykt ønske om </w:t>
      </w:r>
      <w:proofErr w:type="spellStart"/>
      <w:r w:rsidRPr="00D47E8F">
        <w:t>meir</w:t>
      </w:r>
      <w:proofErr w:type="spellEnd"/>
      <w:r w:rsidRPr="00D47E8F">
        <w:t xml:space="preserve"> utjamning. </w:t>
      </w:r>
      <w:proofErr w:type="spellStart"/>
      <w:r w:rsidRPr="00D47E8F">
        <w:t>Kommunane</w:t>
      </w:r>
      <w:proofErr w:type="spellEnd"/>
      <w:r w:rsidRPr="00D47E8F">
        <w:t xml:space="preserve"> som ønska </w:t>
      </w:r>
      <w:proofErr w:type="spellStart"/>
      <w:r w:rsidRPr="00D47E8F">
        <w:t>auka</w:t>
      </w:r>
      <w:proofErr w:type="spellEnd"/>
      <w:r w:rsidRPr="00D47E8F">
        <w:t xml:space="preserve"> utjamning var typisk mellomstore </w:t>
      </w:r>
      <w:proofErr w:type="spellStart"/>
      <w:r w:rsidRPr="00D47E8F">
        <w:t>kommunar</w:t>
      </w:r>
      <w:proofErr w:type="spellEnd"/>
      <w:r w:rsidRPr="00D47E8F">
        <w:t xml:space="preserve"> med låge </w:t>
      </w:r>
      <w:proofErr w:type="spellStart"/>
      <w:r w:rsidRPr="00D47E8F">
        <w:t>utgiftskorrigerte</w:t>
      </w:r>
      <w:proofErr w:type="spellEnd"/>
      <w:r w:rsidRPr="00D47E8F">
        <w:t xml:space="preserve"> inntekter.</w:t>
      </w:r>
    </w:p>
    <w:p w14:paraId="3C307F6F" w14:textId="77777777" w:rsidR="002D1659" w:rsidRPr="00D47E8F" w:rsidRDefault="002D1659" w:rsidP="00D47E8F">
      <w:pPr>
        <w:pStyle w:val="avsnitt-undertittel"/>
      </w:pPr>
      <w:proofErr w:type="spellStart"/>
      <w:r w:rsidRPr="00D47E8F">
        <w:t>Utgiftsutjamninga</w:t>
      </w:r>
      <w:proofErr w:type="spellEnd"/>
    </w:p>
    <w:p w14:paraId="2B959473" w14:textId="77777777" w:rsidR="002D1659" w:rsidRPr="00D47E8F" w:rsidRDefault="002D1659" w:rsidP="00D47E8F">
      <w:r w:rsidRPr="00D47E8F">
        <w:t xml:space="preserve">157 </w:t>
      </w:r>
      <w:proofErr w:type="spellStart"/>
      <w:r w:rsidRPr="00D47E8F">
        <w:t>kommunar</w:t>
      </w:r>
      <w:proofErr w:type="spellEnd"/>
      <w:r w:rsidRPr="00D47E8F">
        <w:t xml:space="preserve"> kommenterte </w:t>
      </w:r>
      <w:proofErr w:type="spellStart"/>
      <w:r w:rsidRPr="00D47E8F">
        <w:t>utvalet</w:t>
      </w:r>
      <w:proofErr w:type="spellEnd"/>
      <w:r w:rsidRPr="00D47E8F">
        <w:t xml:space="preserve"> sitt forslag til </w:t>
      </w:r>
      <w:proofErr w:type="spellStart"/>
      <w:r w:rsidRPr="00D47E8F">
        <w:t>endringar</w:t>
      </w:r>
      <w:proofErr w:type="spellEnd"/>
      <w:r w:rsidRPr="00D47E8F">
        <w:t xml:space="preserve"> i </w:t>
      </w:r>
      <w:proofErr w:type="spellStart"/>
      <w:r w:rsidRPr="00D47E8F">
        <w:t>utgiftsutjamninga</w:t>
      </w:r>
      <w:proofErr w:type="spellEnd"/>
      <w:r w:rsidRPr="00D47E8F">
        <w:t xml:space="preserve">. Mange var positive til forslaget til oppdatering av kostnadsnøkkelen. </w:t>
      </w:r>
      <w:proofErr w:type="spellStart"/>
      <w:r w:rsidRPr="00D47E8F">
        <w:t>Fleire</w:t>
      </w:r>
      <w:proofErr w:type="spellEnd"/>
      <w:r w:rsidRPr="00D47E8F">
        <w:t xml:space="preserve"> uttrykte </w:t>
      </w:r>
      <w:proofErr w:type="spellStart"/>
      <w:r w:rsidRPr="00D47E8F">
        <w:t>si</w:t>
      </w:r>
      <w:proofErr w:type="spellEnd"/>
      <w:r w:rsidRPr="00D47E8F">
        <w:t xml:space="preserve"> støtte til prinsippa og </w:t>
      </w:r>
      <w:proofErr w:type="spellStart"/>
      <w:r w:rsidRPr="00D47E8F">
        <w:t>metodane</w:t>
      </w:r>
      <w:proofErr w:type="spellEnd"/>
      <w:r w:rsidRPr="00D47E8F">
        <w:t xml:space="preserve"> som </w:t>
      </w:r>
      <w:proofErr w:type="spellStart"/>
      <w:r w:rsidRPr="00D47E8F">
        <w:t>vart</w:t>
      </w:r>
      <w:proofErr w:type="spellEnd"/>
      <w:r w:rsidRPr="00D47E8F">
        <w:t xml:space="preserve"> foreslått </w:t>
      </w:r>
      <w:proofErr w:type="spellStart"/>
      <w:r w:rsidRPr="00D47E8F">
        <w:t>vidareført</w:t>
      </w:r>
      <w:proofErr w:type="spellEnd"/>
      <w:r w:rsidRPr="00D47E8F">
        <w:t xml:space="preserve">, og at </w:t>
      </w:r>
      <w:proofErr w:type="spellStart"/>
      <w:r w:rsidRPr="00D47E8F">
        <w:t>utgiftsutjamninga</w:t>
      </w:r>
      <w:proofErr w:type="spellEnd"/>
      <w:r w:rsidRPr="00D47E8F">
        <w:t xml:space="preserve"> er </w:t>
      </w:r>
      <w:proofErr w:type="spellStart"/>
      <w:r w:rsidRPr="00D47E8F">
        <w:t>eit</w:t>
      </w:r>
      <w:proofErr w:type="spellEnd"/>
      <w:r w:rsidRPr="00D47E8F">
        <w:t xml:space="preserve"> sentralt verktøy for å sette </w:t>
      </w:r>
      <w:proofErr w:type="spellStart"/>
      <w:r w:rsidRPr="00D47E8F">
        <w:t>kommunane</w:t>
      </w:r>
      <w:proofErr w:type="spellEnd"/>
      <w:r w:rsidRPr="00D47E8F">
        <w:t xml:space="preserve"> i stand til å tilby likeverdige </w:t>
      </w:r>
      <w:proofErr w:type="spellStart"/>
      <w:r w:rsidRPr="00D47E8F">
        <w:t>tenester</w:t>
      </w:r>
      <w:proofErr w:type="spellEnd"/>
      <w:r w:rsidRPr="00D47E8F">
        <w:t xml:space="preserve">. Særskilt </w:t>
      </w:r>
      <w:proofErr w:type="spellStart"/>
      <w:r w:rsidRPr="00D47E8F">
        <w:t>delkostnadsnøklane</w:t>
      </w:r>
      <w:proofErr w:type="spellEnd"/>
      <w:r w:rsidRPr="00D47E8F">
        <w:t xml:space="preserve"> for barnehage og pleie og omsorg </w:t>
      </w:r>
      <w:proofErr w:type="spellStart"/>
      <w:r w:rsidRPr="00D47E8F">
        <w:t>fekk</w:t>
      </w:r>
      <w:proofErr w:type="spellEnd"/>
      <w:r w:rsidRPr="00D47E8F">
        <w:t xml:space="preserve"> stor </w:t>
      </w:r>
      <w:proofErr w:type="spellStart"/>
      <w:r w:rsidRPr="00D47E8F">
        <w:t>merksemd</w:t>
      </w:r>
      <w:proofErr w:type="spellEnd"/>
      <w:r w:rsidRPr="00D47E8F">
        <w:t xml:space="preserve">, elles var det i </w:t>
      </w:r>
      <w:proofErr w:type="spellStart"/>
      <w:r w:rsidRPr="00D47E8F">
        <w:t>varierande</w:t>
      </w:r>
      <w:proofErr w:type="spellEnd"/>
      <w:r w:rsidRPr="00D47E8F">
        <w:t xml:space="preserve"> grad merknader til </w:t>
      </w:r>
      <w:proofErr w:type="spellStart"/>
      <w:r w:rsidRPr="00D47E8F">
        <w:t>dei</w:t>
      </w:r>
      <w:proofErr w:type="spellEnd"/>
      <w:r w:rsidRPr="00D47E8F">
        <w:t xml:space="preserve"> ulike endringsforslaga </w:t>
      </w:r>
      <w:proofErr w:type="spellStart"/>
      <w:r w:rsidRPr="00D47E8F">
        <w:t>frå</w:t>
      </w:r>
      <w:proofErr w:type="spellEnd"/>
      <w:r w:rsidRPr="00D47E8F">
        <w:t xml:space="preserve"> </w:t>
      </w:r>
      <w:proofErr w:type="spellStart"/>
      <w:r w:rsidRPr="00D47E8F">
        <w:t>utvalet</w:t>
      </w:r>
      <w:proofErr w:type="spellEnd"/>
      <w:r w:rsidRPr="00D47E8F">
        <w:t>.</w:t>
      </w:r>
    </w:p>
    <w:p w14:paraId="246CD26D" w14:textId="77777777" w:rsidR="002D1659" w:rsidRPr="00D47E8F" w:rsidRDefault="002D1659" w:rsidP="00D47E8F">
      <w:r w:rsidRPr="00D47E8F">
        <w:t xml:space="preserve">Mange </w:t>
      </w:r>
      <w:proofErr w:type="spellStart"/>
      <w:r w:rsidRPr="00D47E8F">
        <w:t>kommunar</w:t>
      </w:r>
      <w:proofErr w:type="spellEnd"/>
      <w:r w:rsidRPr="00D47E8F">
        <w:t xml:space="preserve"> kommenterte at ei nedvekting av PU-kriteriet må </w:t>
      </w:r>
      <w:proofErr w:type="spellStart"/>
      <w:r w:rsidRPr="00D47E8F">
        <w:t>utsettast</w:t>
      </w:r>
      <w:proofErr w:type="spellEnd"/>
      <w:r w:rsidRPr="00D47E8F">
        <w:t xml:space="preserve"> til toppfinansieringsordninga for </w:t>
      </w:r>
      <w:proofErr w:type="spellStart"/>
      <w:r w:rsidRPr="00D47E8F">
        <w:t>ressurskrevjande</w:t>
      </w:r>
      <w:proofErr w:type="spellEnd"/>
      <w:r w:rsidRPr="00D47E8F">
        <w:t xml:space="preserve"> </w:t>
      </w:r>
      <w:proofErr w:type="spellStart"/>
      <w:r w:rsidRPr="00D47E8F">
        <w:t>tenester</w:t>
      </w:r>
      <w:proofErr w:type="spellEnd"/>
      <w:r w:rsidRPr="00D47E8F">
        <w:t xml:space="preserve"> var gjennomgått, og at </w:t>
      </w:r>
      <w:proofErr w:type="spellStart"/>
      <w:r w:rsidRPr="00D47E8F">
        <w:t>desse</w:t>
      </w:r>
      <w:proofErr w:type="spellEnd"/>
      <w:r w:rsidRPr="00D47E8F">
        <w:t xml:space="preserve"> elementa må </w:t>
      </w:r>
      <w:proofErr w:type="spellStart"/>
      <w:r w:rsidRPr="00D47E8F">
        <w:t>sjåast</w:t>
      </w:r>
      <w:proofErr w:type="spellEnd"/>
      <w:r w:rsidRPr="00D47E8F">
        <w:t xml:space="preserve"> i </w:t>
      </w:r>
      <w:proofErr w:type="spellStart"/>
      <w:r w:rsidRPr="00D47E8F">
        <w:t>samanheng</w:t>
      </w:r>
      <w:proofErr w:type="spellEnd"/>
      <w:r w:rsidRPr="00D47E8F">
        <w:t xml:space="preserve">. Små og mellomstore </w:t>
      </w:r>
      <w:proofErr w:type="spellStart"/>
      <w:r w:rsidRPr="00D47E8F">
        <w:t>kommunar</w:t>
      </w:r>
      <w:proofErr w:type="spellEnd"/>
      <w:r w:rsidRPr="00D47E8F">
        <w:t xml:space="preserve"> var </w:t>
      </w:r>
      <w:proofErr w:type="spellStart"/>
      <w:r w:rsidRPr="00D47E8F">
        <w:t>meir</w:t>
      </w:r>
      <w:proofErr w:type="spellEnd"/>
      <w:r w:rsidRPr="00D47E8F">
        <w:t xml:space="preserve"> negative til ei nedvekting av PU-kriteriet enn store </w:t>
      </w:r>
      <w:proofErr w:type="spellStart"/>
      <w:r w:rsidRPr="00D47E8F">
        <w:t>kommunar</w:t>
      </w:r>
      <w:proofErr w:type="spellEnd"/>
      <w:r w:rsidRPr="00D47E8F">
        <w:t>. Det var få merknader til resten av delkostnadsnøkkelen for pleie og omsorg.</w:t>
      </w:r>
    </w:p>
    <w:p w14:paraId="7DD1607B" w14:textId="77777777" w:rsidR="002D1659" w:rsidRPr="00D47E8F" w:rsidRDefault="002D1659" w:rsidP="00D47E8F">
      <w:r w:rsidRPr="00D47E8F">
        <w:t xml:space="preserve">Mange </w:t>
      </w:r>
      <w:proofErr w:type="spellStart"/>
      <w:r w:rsidRPr="00D47E8F">
        <w:t>kommunar</w:t>
      </w:r>
      <w:proofErr w:type="spellEnd"/>
      <w:r w:rsidRPr="00D47E8F">
        <w:t xml:space="preserve"> hadde </w:t>
      </w:r>
      <w:proofErr w:type="spellStart"/>
      <w:r w:rsidRPr="00D47E8F">
        <w:t>innspel</w:t>
      </w:r>
      <w:proofErr w:type="spellEnd"/>
      <w:r w:rsidRPr="00D47E8F">
        <w:t xml:space="preserve"> til forslaget til </w:t>
      </w:r>
      <w:proofErr w:type="spellStart"/>
      <w:r w:rsidRPr="00D47E8F">
        <w:t>endringar</w:t>
      </w:r>
      <w:proofErr w:type="spellEnd"/>
      <w:r w:rsidRPr="00D47E8F">
        <w:t xml:space="preserve"> i delkostnadsnøkkelen for barnehage, og </w:t>
      </w:r>
      <w:proofErr w:type="spellStart"/>
      <w:r w:rsidRPr="00D47E8F">
        <w:t>dei</w:t>
      </w:r>
      <w:proofErr w:type="spellEnd"/>
      <w:r w:rsidRPr="00D47E8F">
        <w:t xml:space="preserve"> fleste av </w:t>
      </w:r>
      <w:proofErr w:type="spellStart"/>
      <w:r w:rsidRPr="00D47E8F">
        <w:t>desse</w:t>
      </w:r>
      <w:proofErr w:type="spellEnd"/>
      <w:r w:rsidRPr="00D47E8F">
        <w:t xml:space="preserve"> var negative. </w:t>
      </w:r>
      <w:proofErr w:type="spellStart"/>
      <w:r w:rsidRPr="00D47E8F">
        <w:t>Nokre</w:t>
      </w:r>
      <w:proofErr w:type="spellEnd"/>
      <w:r w:rsidRPr="00D47E8F">
        <w:t xml:space="preserve"> av </w:t>
      </w:r>
      <w:proofErr w:type="spellStart"/>
      <w:r w:rsidRPr="00D47E8F">
        <w:t>kommunane</w:t>
      </w:r>
      <w:proofErr w:type="spellEnd"/>
      <w:r w:rsidRPr="00D47E8F">
        <w:t xml:space="preserve"> var kritiske til kriteriet </w:t>
      </w:r>
      <w:proofErr w:type="spellStart"/>
      <w:r w:rsidRPr="00D47E8F">
        <w:t>lønstakarar</w:t>
      </w:r>
      <w:proofErr w:type="spellEnd"/>
      <w:r w:rsidRPr="00D47E8F">
        <w:t xml:space="preserve"> 25–54 år i heiltidsstilling og sette </w:t>
      </w:r>
      <w:proofErr w:type="spellStart"/>
      <w:r w:rsidRPr="00D47E8F">
        <w:t>spørsmålsteikn</w:t>
      </w:r>
      <w:proofErr w:type="spellEnd"/>
      <w:r w:rsidRPr="00D47E8F">
        <w:t xml:space="preserve"> ved om dette godt nok fanga opp det reelle behovet for barnehage. Andre </w:t>
      </w:r>
      <w:proofErr w:type="spellStart"/>
      <w:r w:rsidRPr="00D47E8F">
        <w:t>kommunar</w:t>
      </w:r>
      <w:proofErr w:type="spellEnd"/>
      <w:r w:rsidRPr="00D47E8F">
        <w:t xml:space="preserve"> </w:t>
      </w:r>
      <w:proofErr w:type="spellStart"/>
      <w:r w:rsidRPr="00D47E8F">
        <w:t>peikte</w:t>
      </w:r>
      <w:proofErr w:type="spellEnd"/>
      <w:r w:rsidRPr="00D47E8F">
        <w:t xml:space="preserve"> på at delkostnadsnøkkelen bør baserast på faktisk etterspørsel etter barnehage, målt ved </w:t>
      </w:r>
      <w:proofErr w:type="spellStart"/>
      <w:r w:rsidRPr="00D47E8F">
        <w:t>talet</w:t>
      </w:r>
      <w:proofErr w:type="spellEnd"/>
      <w:r w:rsidRPr="00D47E8F">
        <w:t xml:space="preserve"> på </w:t>
      </w:r>
      <w:proofErr w:type="spellStart"/>
      <w:r w:rsidRPr="00D47E8F">
        <w:t>opphaldstimar</w:t>
      </w:r>
      <w:proofErr w:type="spellEnd"/>
      <w:r w:rsidRPr="00D47E8F">
        <w:t xml:space="preserve">. </w:t>
      </w:r>
    </w:p>
    <w:p w14:paraId="646F5A6C" w14:textId="77777777" w:rsidR="002D1659" w:rsidRPr="00D47E8F" w:rsidRDefault="002D1659" w:rsidP="00D47E8F">
      <w:proofErr w:type="spellStart"/>
      <w:r w:rsidRPr="00D47E8F">
        <w:t>Utvalet</w:t>
      </w:r>
      <w:proofErr w:type="spellEnd"/>
      <w:r w:rsidRPr="00D47E8F">
        <w:t xml:space="preserve"> foreslo å føre </w:t>
      </w:r>
      <w:proofErr w:type="spellStart"/>
      <w:r w:rsidRPr="00D47E8F">
        <w:t>vidare</w:t>
      </w:r>
      <w:proofErr w:type="spellEnd"/>
      <w:r w:rsidRPr="00D47E8F">
        <w:t xml:space="preserve"> graderinga av basiskriteriet, men i </w:t>
      </w:r>
      <w:proofErr w:type="spellStart"/>
      <w:r w:rsidRPr="00D47E8F">
        <w:t>ein</w:t>
      </w:r>
      <w:proofErr w:type="spellEnd"/>
      <w:r w:rsidRPr="00D47E8F">
        <w:t xml:space="preserve"> endra modell. Berre 19 </w:t>
      </w:r>
      <w:proofErr w:type="spellStart"/>
      <w:r w:rsidRPr="00D47E8F">
        <w:t>kommunar</w:t>
      </w:r>
      <w:proofErr w:type="spellEnd"/>
      <w:r w:rsidRPr="00D47E8F">
        <w:t xml:space="preserve"> kommenterte dette forslaget og modellen for gradert basiskriterium. Dei fleste kom med </w:t>
      </w:r>
      <w:proofErr w:type="spellStart"/>
      <w:r w:rsidRPr="00D47E8F">
        <w:t>eit</w:t>
      </w:r>
      <w:proofErr w:type="spellEnd"/>
      <w:r w:rsidRPr="00D47E8F">
        <w:t xml:space="preserve"> alternativt forslag eller uttrykte seg negativt om dette forslaget.</w:t>
      </w:r>
    </w:p>
    <w:p w14:paraId="1EECD84C" w14:textId="77777777" w:rsidR="002D1659" w:rsidRPr="00D47E8F" w:rsidRDefault="002D1659" w:rsidP="00D47E8F">
      <w:pPr>
        <w:pStyle w:val="avsnitt-undertittel"/>
      </w:pPr>
      <w:r w:rsidRPr="00D47E8F">
        <w:t xml:space="preserve">Regionalpolitiske </w:t>
      </w:r>
      <w:proofErr w:type="spellStart"/>
      <w:r w:rsidRPr="00D47E8F">
        <w:t>tilskot</w:t>
      </w:r>
      <w:proofErr w:type="spellEnd"/>
    </w:p>
    <w:p w14:paraId="7F32A722" w14:textId="77777777" w:rsidR="002D1659" w:rsidRPr="00D47E8F" w:rsidRDefault="002D1659" w:rsidP="00D47E8F">
      <w:r w:rsidRPr="00D47E8F">
        <w:t xml:space="preserve">121 </w:t>
      </w:r>
      <w:proofErr w:type="spellStart"/>
      <w:r w:rsidRPr="00D47E8F">
        <w:t>kommunar</w:t>
      </w:r>
      <w:proofErr w:type="spellEnd"/>
      <w:r w:rsidRPr="00D47E8F">
        <w:t xml:space="preserve"> hadde merknad til forslaget om regionalpolitiske </w:t>
      </w:r>
      <w:proofErr w:type="spellStart"/>
      <w:r w:rsidRPr="00D47E8F">
        <w:t>tilskot</w:t>
      </w:r>
      <w:proofErr w:type="spellEnd"/>
      <w:r w:rsidRPr="00D47E8F">
        <w:t xml:space="preserve">. Mange </w:t>
      </w:r>
      <w:proofErr w:type="spellStart"/>
      <w:r w:rsidRPr="00D47E8F">
        <w:t>kommunar</w:t>
      </w:r>
      <w:proofErr w:type="spellEnd"/>
      <w:r w:rsidRPr="00D47E8F">
        <w:t xml:space="preserve"> sa seg samde i at det </w:t>
      </w:r>
      <w:proofErr w:type="spellStart"/>
      <w:r w:rsidRPr="00D47E8F">
        <w:t>framleis</w:t>
      </w:r>
      <w:proofErr w:type="spellEnd"/>
      <w:r w:rsidRPr="00D47E8F">
        <w:t xml:space="preserve"> er behov for regionalpolitiske </w:t>
      </w:r>
      <w:proofErr w:type="spellStart"/>
      <w:r w:rsidRPr="00D47E8F">
        <w:t>tilskot</w:t>
      </w:r>
      <w:proofErr w:type="spellEnd"/>
      <w:r w:rsidRPr="00D47E8F">
        <w:t xml:space="preserve"> i inntektssystemet.</w:t>
      </w:r>
    </w:p>
    <w:p w14:paraId="5542C726" w14:textId="77777777" w:rsidR="002D1659" w:rsidRPr="00D47E8F" w:rsidRDefault="002D1659" w:rsidP="00D47E8F">
      <w:r w:rsidRPr="00D47E8F">
        <w:t xml:space="preserve">43 </w:t>
      </w:r>
      <w:proofErr w:type="spellStart"/>
      <w:r w:rsidRPr="00D47E8F">
        <w:t>kommunar</w:t>
      </w:r>
      <w:proofErr w:type="spellEnd"/>
      <w:r w:rsidRPr="00D47E8F">
        <w:t xml:space="preserve"> hadde merknader til forslaget om å avvikle </w:t>
      </w:r>
      <w:proofErr w:type="spellStart"/>
      <w:r w:rsidRPr="00D47E8F">
        <w:t>veksttilskotet</w:t>
      </w:r>
      <w:proofErr w:type="spellEnd"/>
      <w:r w:rsidRPr="00D47E8F">
        <w:t xml:space="preserve"> og </w:t>
      </w:r>
      <w:proofErr w:type="spellStart"/>
      <w:r w:rsidRPr="00D47E8F">
        <w:t>regionsentertilskotet</w:t>
      </w:r>
      <w:proofErr w:type="spellEnd"/>
      <w:r w:rsidRPr="00D47E8F">
        <w:t xml:space="preserve">, og </w:t>
      </w:r>
      <w:proofErr w:type="spellStart"/>
      <w:r w:rsidRPr="00D47E8F">
        <w:t>eit</w:t>
      </w:r>
      <w:proofErr w:type="spellEnd"/>
      <w:r w:rsidRPr="00D47E8F">
        <w:t xml:space="preserve"> </w:t>
      </w:r>
      <w:proofErr w:type="spellStart"/>
      <w:r w:rsidRPr="00D47E8F">
        <w:t>fleirtal</w:t>
      </w:r>
      <w:proofErr w:type="spellEnd"/>
      <w:r w:rsidRPr="00D47E8F">
        <w:t xml:space="preserve"> av </w:t>
      </w:r>
      <w:proofErr w:type="spellStart"/>
      <w:r w:rsidRPr="00D47E8F">
        <w:t>desse</w:t>
      </w:r>
      <w:proofErr w:type="spellEnd"/>
      <w:r w:rsidRPr="00D47E8F">
        <w:t xml:space="preserve"> var mot forslaget om å avvikle </w:t>
      </w:r>
      <w:proofErr w:type="spellStart"/>
      <w:r w:rsidRPr="00D47E8F">
        <w:t>tilskota</w:t>
      </w:r>
      <w:proofErr w:type="spellEnd"/>
      <w:r w:rsidRPr="00D47E8F">
        <w:t xml:space="preserve">. </w:t>
      </w:r>
      <w:proofErr w:type="spellStart"/>
      <w:r w:rsidRPr="00D47E8F">
        <w:t>Utvalet</w:t>
      </w:r>
      <w:proofErr w:type="spellEnd"/>
      <w:r w:rsidRPr="00D47E8F">
        <w:t xml:space="preserve"> foreslo at </w:t>
      </w:r>
      <w:proofErr w:type="spellStart"/>
      <w:r w:rsidRPr="00D47E8F">
        <w:t>kommunar</w:t>
      </w:r>
      <w:proofErr w:type="spellEnd"/>
      <w:r w:rsidRPr="00D47E8F">
        <w:t xml:space="preserve"> i Namdalen nord i Trøndelag </w:t>
      </w:r>
      <w:proofErr w:type="spellStart"/>
      <w:r w:rsidRPr="00D47E8F">
        <w:t>ikkje</w:t>
      </w:r>
      <w:proofErr w:type="spellEnd"/>
      <w:r w:rsidRPr="00D47E8F">
        <w:t xml:space="preserve"> lenger skal </w:t>
      </w:r>
      <w:proofErr w:type="spellStart"/>
      <w:r w:rsidRPr="00D47E8F">
        <w:t>omfattast</w:t>
      </w:r>
      <w:proofErr w:type="spellEnd"/>
      <w:r w:rsidRPr="00D47E8F">
        <w:t xml:space="preserve"> av </w:t>
      </w:r>
      <w:proofErr w:type="spellStart"/>
      <w:r w:rsidRPr="00D47E8F">
        <w:t>distriktstilskot</w:t>
      </w:r>
      <w:proofErr w:type="spellEnd"/>
      <w:r w:rsidRPr="00D47E8F">
        <w:t xml:space="preserve"> Nord-</w:t>
      </w:r>
      <w:proofErr w:type="spellStart"/>
      <w:r w:rsidRPr="00D47E8F">
        <w:t>Noreg</w:t>
      </w:r>
      <w:proofErr w:type="spellEnd"/>
      <w:r w:rsidRPr="00D47E8F">
        <w:t xml:space="preserve">, men </w:t>
      </w:r>
      <w:proofErr w:type="spellStart"/>
      <w:r w:rsidRPr="00D47E8F">
        <w:t>inkluderast</w:t>
      </w:r>
      <w:proofErr w:type="spellEnd"/>
      <w:r w:rsidRPr="00D47E8F">
        <w:t xml:space="preserve"> i </w:t>
      </w:r>
      <w:proofErr w:type="spellStart"/>
      <w:r w:rsidRPr="00D47E8F">
        <w:t>distriktstilskot</w:t>
      </w:r>
      <w:proofErr w:type="spellEnd"/>
      <w:r w:rsidRPr="00D47E8F">
        <w:t xml:space="preserve"> Sør-</w:t>
      </w:r>
      <w:proofErr w:type="spellStart"/>
      <w:r w:rsidRPr="00D47E8F">
        <w:t>Noreg</w:t>
      </w:r>
      <w:proofErr w:type="spellEnd"/>
      <w:r w:rsidRPr="00D47E8F">
        <w:t xml:space="preserve"> på same måte som andre </w:t>
      </w:r>
      <w:proofErr w:type="spellStart"/>
      <w:r w:rsidRPr="00D47E8F">
        <w:t>kommunar</w:t>
      </w:r>
      <w:proofErr w:type="spellEnd"/>
      <w:r w:rsidRPr="00D47E8F">
        <w:t xml:space="preserve"> i Trøndelag. </w:t>
      </w:r>
      <w:proofErr w:type="spellStart"/>
      <w:r w:rsidRPr="00D47E8F">
        <w:t>Kommunane</w:t>
      </w:r>
      <w:proofErr w:type="spellEnd"/>
      <w:r w:rsidRPr="00D47E8F">
        <w:t xml:space="preserve"> i </w:t>
      </w:r>
      <w:proofErr w:type="spellStart"/>
      <w:r w:rsidRPr="00D47E8F">
        <w:t>desse</w:t>
      </w:r>
      <w:proofErr w:type="spellEnd"/>
      <w:r w:rsidRPr="00D47E8F">
        <w:t xml:space="preserve"> områda var negative til dette forslaget.</w:t>
      </w:r>
    </w:p>
    <w:p w14:paraId="7DDEEA1F" w14:textId="77777777" w:rsidR="002D1659" w:rsidRPr="00D47E8F" w:rsidRDefault="002D1659" w:rsidP="00D47E8F">
      <w:proofErr w:type="spellStart"/>
      <w:r w:rsidRPr="00D47E8F">
        <w:t>Kommunar</w:t>
      </w:r>
      <w:proofErr w:type="spellEnd"/>
      <w:r w:rsidRPr="00D47E8F">
        <w:t xml:space="preserve"> med høge korrigerte frie inntekter hadde færre </w:t>
      </w:r>
      <w:proofErr w:type="spellStart"/>
      <w:r w:rsidRPr="00D47E8F">
        <w:t>innspel</w:t>
      </w:r>
      <w:proofErr w:type="spellEnd"/>
      <w:r w:rsidRPr="00D47E8F">
        <w:t xml:space="preserve"> til regionalpolitiske </w:t>
      </w:r>
      <w:proofErr w:type="spellStart"/>
      <w:r w:rsidRPr="00D47E8F">
        <w:t>tilskot</w:t>
      </w:r>
      <w:proofErr w:type="spellEnd"/>
      <w:r w:rsidRPr="00D47E8F">
        <w:t xml:space="preserve"> enn resten. </w:t>
      </w:r>
      <w:proofErr w:type="spellStart"/>
      <w:r w:rsidRPr="00D47E8F">
        <w:t>Kommunar</w:t>
      </w:r>
      <w:proofErr w:type="spellEnd"/>
      <w:r w:rsidRPr="00D47E8F">
        <w:t xml:space="preserve"> med </w:t>
      </w:r>
      <w:proofErr w:type="spellStart"/>
      <w:r w:rsidRPr="00D47E8F">
        <w:t>gjennomsnittlege</w:t>
      </w:r>
      <w:proofErr w:type="spellEnd"/>
      <w:r w:rsidRPr="00D47E8F">
        <w:t xml:space="preserve"> og litt over </w:t>
      </w:r>
      <w:proofErr w:type="spellStart"/>
      <w:r w:rsidRPr="00D47E8F">
        <w:t>gjennomsnittlege</w:t>
      </w:r>
      <w:proofErr w:type="spellEnd"/>
      <w:r w:rsidRPr="00D47E8F">
        <w:t xml:space="preserve"> inntekter var mest negative til </w:t>
      </w:r>
      <w:proofErr w:type="spellStart"/>
      <w:r w:rsidRPr="00D47E8F">
        <w:t>utvalets</w:t>
      </w:r>
      <w:proofErr w:type="spellEnd"/>
      <w:r w:rsidRPr="00D47E8F">
        <w:t xml:space="preserve"> forslag, mens større </w:t>
      </w:r>
      <w:proofErr w:type="spellStart"/>
      <w:r w:rsidRPr="00D47E8F">
        <w:t>kommunar</w:t>
      </w:r>
      <w:proofErr w:type="spellEnd"/>
      <w:r w:rsidRPr="00D47E8F">
        <w:t xml:space="preserve"> var </w:t>
      </w:r>
      <w:proofErr w:type="spellStart"/>
      <w:r w:rsidRPr="00D47E8F">
        <w:t>meir</w:t>
      </w:r>
      <w:proofErr w:type="spellEnd"/>
      <w:r w:rsidRPr="00D47E8F">
        <w:t xml:space="preserve"> positive enn </w:t>
      </w:r>
      <w:proofErr w:type="spellStart"/>
      <w:r w:rsidRPr="00D47E8F">
        <w:t>dei</w:t>
      </w:r>
      <w:proofErr w:type="spellEnd"/>
      <w:r w:rsidRPr="00D47E8F">
        <w:t xml:space="preserve"> minste </w:t>
      </w:r>
      <w:proofErr w:type="spellStart"/>
      <w:r w:rsidRPr="00D47E8F">
        <w:t>kommunane</w:t>
      </w:r>
      <w:proofErr w:type="spellEnd"/>
      <w:r w:rsidRPr="00D47E8F">
        <w:t xml:space="preserve">. </w:t>
      </w:r>
      <w:proofErr w:type="spellStart"/>
      <w:r w:rsidRPr="00D47E8F">
        <w:t>Vidare</w:t>
      </w:r>
      <w:proofErr w:type="spellEnd"/>
      <w:r w:rsidRPr="00D47E8F">
        <w:t xml:space="preserve"> var </w:t>
      </w:r>
      <w:proofErr w:type="spellStart"/>
      <w:r w:rsidRPr="00D47E8F">
        <w:t>meir</w:t>
      </w:r>
      <w:proofErr w:type="spellEnd"/>
      <w:r w:rsidRPr="00D47E8F">
        <w:t xml:space="preserve"> sentrale </w:t>
      </w:r>
      <w:proofErr w:type="spellStart"/>
      <w:r w:rsidRPr="00D47E8F">
        <w:t>kommunar</w:t>
      </w:r>
      <w:proofErr w:type="spellEnd"/>
      <w:r w:rsidRPr="00D47E8F">
        <w:t xml:space="preserve"> </w:t>
      </w:r>
      <w:proofErr w:type="spellStart"/>
      <w:r w:rsidRPr="00D47E8F">
        <w:t>meir</w:t>
      </w:r>
      <w:proofErr w:type="spellEnd"/>
      <w:r w:rsidRPr="00D47E8F">
        <w:t xml:space="preserve"> positive enn mindre sentrale </w:t>
      </w:r>
      <w:proofErr w:type="spellStart"/>
      <w:r w:rsidRPr="00D47E8F">
        <w:t>kommunar</w:t>
      </w:r>
      <w:proofErr w:type="spellEnd"/>
      <w:r w:rsidRPr="00D47E8F">
        <w:t>.</w:t>
      </w:r>
    </w:p>
    <w:p w14:paraId="6BC8A7FC" w14:textId="77777777" w:rsidR="002D1659" w:rsidRPr="00D47E8F" w:rsidRDefault="002D1659" w:rsidP="00D47E8F">
      <w:pPr>
        <w:pStyle w:val="avsnitt-undertittel"/>
      </w:pPr>
      <w:r w:rsidRPr="00D47E8F">
        <w:t xml:space="preserve">Toppfinansieringsordninga for </w:t>
      </w:r>
      <w:proofErr w:type="spellStart"/>
      <w:r w:rsidRPr="00D47E8F">
        <w:t>ressurskrevjande</w:t>
      </w:r>
      <w:proofErr w:type="spellEnd"/>
      <w:r w:rsidRPr="00D47E8F">
        <w:t xml:space="preserve"> </w:t>
      </w:r>
      <w:proofErr w:type="spellStart"/>
      <w:r w:rsidRPr="00D47E8F">
        <w:t>tenester</w:t>
      </w:r>
      <w:proofErr w:type="spellEnd"/>
    </w:p>
    <w:p w14:paraId="0BE17127" w14:textId="77777777" w:rsidR="002D1659" w:rsidRPr="00D47E8F" w:rsidRDefault="002D1659" w:rsidP="00D47E8F">
      <w:r w:rsidRPr="00D47E8F">
        <w:t xml:space="preserve">96 </w:t>
      </w:r>
      <w:proofErr w:type="spellStart"/>
      <w:r w:rsidRPr="00D47E8F">
        <w:t>kommunar</w:t>
      </w:r>
      <w:proofErr w:type="spellEnd"/>
      <w:r w:rsidRPr="00D47E8F">
        <w:t xml:space="preserve"> hadde merknad til forslaget </w:t>
      </w:r>
      <w:proofErr w:type="spellStart"/>
      <w:r w:rsidRPr="00D47E8F">
        <w:t>frå</w:t>
      </w:r>
      <w:proofErr w:type="spellEnd"/>
      <w:r w:rsidRPr="00D47E8F">
        <w:t xml:space="preserve"> </w:t>
      </w:r>
      <w:proofErr w:type="spellStart"/>
      <w:r w:rsidRPr="00D47E8F">
        <w:t>utvalet</w:t>
      </w:r>
      <w:proofErr w:type="spellEnd"/>
      <w:r w:rsidRPr="00D47E8F">
        <w:t xml:space="preserve"> om </w:t>
      </w:r>
      <w:proofErr w:type="spellStart"/>
      <w:r w:rsidRPr="00D47E8F">
        <w:t>endringar</w:t>
      </w:r>
      <w:proofErr w:type="spellEnd"/>
      <w:r w:rsidRPr="00D47E8F">
        <w:t xml:space="preserve"> i toppfinansieringsordninga for </w:t>
      </w:r>
      <w:proofErr w:type="spellStart"/>
      <w:r w:rsidRPr="00D47E8F">
        <w:t>ressurskrevjande</w:t>
      </w:r>
      <w:proofErr w:type="spellEnd"/>
      <w:r w:rsidRPr="00D47E8F">
        <w:t xml:space="preserve"> </w:t>
      </w:r>
      <w:proofErr w:type="spellStart"/>
      <w:r w:rsidRPr="00D47E8F">
        <w:t>tenester</w:t>
      </w:r>
      <w:proofErr w:type="spellEnd"/>
      <w:r w:rsidRPr="00D47E8F">
        <w:t xml:space="preserve">. Dei aller fleste meinte at ordninga må </w:t>
      </w:r>
      <w:proofErr w:type="spellStart"/>
      <w:r w:rsidRPr="00D47E8F">
        <w:t>sjåast</w:t>
      </w:r>
      <w:proofErr w:type="spellEnd"/>
      <w:r w:rsidRPr="00D47E8F">
        <w:t xml:space="preserve"> i </w:t>
      </w:r>
      <w:proofErr w:type="spellStart"/>
      <w:r w:rsidRPr="00D47E8F">
        <w:t>samanheng</w:t>
      </w:r>
      <w:proofErr w:type="spellEnd"/>
      <w:r w:rsidRPr="00D47E8F">
        <w:t xml:space="preserve"> med nedvekting av PU-kriteriet og at </w:t>
      </w:r>
      <w:proofErr w:type="spellStart"/>
      <w:r w:rsidRPr="00D47E8F">
        <w:t>ein</w:t>
      </w:r>
      <w:proofErr w:type="spellEnd"/>
      <w:r w:rsidRPr="00D47E8F">
        <w:t xml:space="preserve"> må gå gjennom ordninga på nytt. </w:t>
      </w:r>
      <w:proofErr w:type="spellStart"/>
      <w:r w:rsidRPr="00D47E8F">
        <w:t>Fleire</w:t>
      </w:r>
      <w:proofErr w:type="spellEnd"/>
      <w:r w:rsidRPr="00D47E8F">
        <w:t xml:space="preserve"> </w:t>
      </w:r>
      <w:proofErr w:type="spellStart"/>
      <w:r w:rsidRPr="00D47E8F">
        <w:t>peikte</w:t>
      </w:r>
      <w:proofErr w:type="spellEnd"/>
      <w:r w:rsidRPr="00D47E8F">
        <w:t xml:space="preserve"> på at aldersgrensa på 67 år i toppfinansieringsordninga må </w:t>
      </w:r>
      <w:proofErr w:type="spellStart"/>
      <w:r w:rsidRPr="00D47E8F">
        <w:t>vurderast</w:t>
      </w:r>
      <w:proofErr w:type="spellEnd"/>
      <w:r w:rsidRPr="00D47E8F">
        <w:t>.</w:t>
      </w:r>
    </w:p>
    <w:p w14:paraId="62BE895B" w14:textId="77777777" w:rsidR="002D1659" w:rsidRPr="00D47E8F" w:rsidRDefault="002D1659" w:rsidP="00D47E8F">
      <w:pPr>
        <w:pStyle w:val="avsnitt-undertittel"/>
      </w:pPr>
      <w:proofErr w:type="spellStart"/>
      <w:r w:rsidRPr="00D47E8F">
        <w:t>Skjønstilskotet</w:t>
      </w:r>
      <w:proofErr w:type="spellEnd"/>
    </w:p>
    <w:p w14:paraId="42A85DFF" w14:textId="77777777" w:rsidR="002D1659" w:rsidRPr="00D47E8F" w:rsidRDefault="002D1659" w:rsidP="00D47E8F">
      <w:proofErr w:type="spellStart"/>
      <w:r w:rsidRPr="00D47E8F">
        <w:t>Utvalet</w:t>
      </w:r>
      <w:proofErr w:type="spellEnd"/>
      <w:r w:rsidRPr="00D47E8F">
        <w:t xml:space="preserve"> </w:t>
      </w:r>
      <w:proofErr w:type="spellStart"/>
      <w:r w:rsidRPr="00D47E8F">
        <w:t>peikte</w:t>
      </w:r>
      <w:proofErr w:type="spellEnd"/>
      <w:r w:rsidRPr="00D47E8F">
        <w:t xml:space="preserve"> på </w:t>
      </w:r>
      <w:proofErr w:type="spellStart"/>
      <w:r w:rsidRPr="00D47E8F">
        <w:t>nokre</w:t>
      </w:r>
      <w:proofErr w:type="spellEnd"/>
      <w:r w:rsidRPr="00D47E8F">
        <w:t xml:space="preserve"> </w:t>
      </w:r>
      <w:proofErr w:type="spellStart"/>
      <w:r w:rsidRPr="00D47E8F">
        <w:t>utfordringar</w:t>
      </w:r>
      <w:proofErr w:type="spellEnd"/>
      <w:r w:rsidRPr="00D47E8F">
        <w:t xml:space="preserve"> med dagens </w:t>
      </w:r>
      <w:proofErr w:type="spellStart"/>
      <w:r w:rsidRPr="00D47E8F">
        <w:t>skjønstilskot</w:t>
      </w:r>
      <w:proofErr w:type="spellEnd"/>
      <w:r w:rsidRPr="00D47E8F">
        <w:t xml:space="preserve">, og foreslo at basisramma, som i dag blir fordelt av </w:t>
      </w:r>
      <w:proofErr w:type="spellStart"/>
      <w:r w:rsidRPr="00D47E8F">
        <w:t>statsforvaltarane</w:t>
      </w:r>
      <w:proofErr w:type="spellEnd"/>
      <w:r w:rsidRPr="00D47E8F">
        <w:t xml:space="preserve">, blir halvert </w:t>
      </w:r>
      <w:proofErr w:type="spellStart"/>
      <w:r w:rsidRPr="00D47E8F">
        <w:t>samanlikna</w:t>
      </w:r>
      <w:proofErr w:type="spellEnd"/>
      <w:r w:rsidRPr="00D47E8F">
        <w:t xml:space="preserve"> med i dag, og at det blir gjort ei omfordeling mellom fylka. 53 </w:t>
      </w:r>
      <w:proofErr w:type="spellStart"/>
      <w:r w:rsidRPr="00D47E8F">
        <w:t>kommunar</w:t>
      </w:r>
      <w:proofErr w:type="spellEnd"/>
      <w:r w:rsidRPr="00D47E8F">
        <w:t xml:space="preserve"> hadde merknader til forslaga knytt til </w:t>
      </w:r>
      <w:proofErr w:type="spellStart"/>
      <w:r w:rsidRPr="00D47E8F">
        <w:t>skjønstilskotet</w:t>
      </w:r>
      <w:proofErr w:type="spellEnd"/>
      <w:r w:rsidRPr="00D47E8F">
        <w:t xml:space="preserve">. </w:t>
      </w:r>
      <w:proofErr w:type="spellStart"/>
      <w:r w:rsidRPr="00D47E8F">
        <w:t>Fleirtalet</w:t>
      </w:r>
      <w:proofErr w:type="spellEnd"/>
      <w:r w:rsidRPr="00D47E8F">
        <w:t xml:space="preserve"> (30 </w:t>
      </w:r>
      <w:proofErr w:type="spellStart"/>
      <w:r w:rsidRPr="00D47E8F">
        <w:t>kommunar</w:t>
      </w:r>
      <w:proofErr w:type="spellEnd"/>
      <w:r w:rsidRPr="00D47E8F">
        <w:t xml:space="preserve">) var positive til forslaget </w:t>
      </w:r>
      <w:proofErr w:type="spellStart"/>
      <w:r w:rsidRPr="00D47E8F">
        <w:t>frå</w:t>
      </w:r>
      <w:proofErr w:type="spellEnd"/>
      <w:r w:rsidRPr="00D47E8F">
        <w:t xml:space="preserve"> </w:t>
      </w:r>
      <w:proofErr w:type="spellStart"/>
      <w:r w:rsidRPr="00D47E8F">
        <w:t>utvalet</w:t>
      </w:r>
      <w:proofErr w:type="spellEnd"/>
      <w:r w:rsidRPr="00D47E8F">
        <w:t xml:space="preserve">, mens </w:t>
      </w:r>
      <w:proofErr w:type="spellStart"/>
      <w:r w:rsidRPr="00D47E8F">
        <w:t>dei</w:t>
      </w:r>
      <w:proofErr w:type="spellEnd"/>
      <w:r w:rsidRPr="00D47E8F">
        <w:t xml:space="preserve"> </w:t>
      </w:r>
      <w:proofErr w:type="spellStart"/>
      <w:r w:rsidRPr="00D47E8F">
        <w:t>resterande</w:t>
      </w:r>
      <w:proofErr w:type="spellEnd"/>
      <w:r w:rsidRPr="00D47E8F">
        <w:t xml:space="preserve"> var negative eller hadde alternative forslag.</w:t>
      </w:r>
    </w:p>
    <w:p w14:paraId="502AD5BB" w14:textId="77777777" w:rsidR="002D1659" w:rsidRPr="00D47E8F" w:rsidRDefault="002D1659" w:rsidP="00D47E8F">
      <w:r w:rsidRPr="00D47E8F">
        <w:t xml:space="preserve">5 av 10 </w:t>
      </w:r>
      <w:proofErr w:type="spellStart"/>
      <w:r w:rsidRPr="00D47E8F">
        <w:t>statsforvaltarembete</w:t>
      </w:r>
      <w:proofErr w:type="spellEnd"/>
      <w:r w:rsidRPr="00D47E8F">
        <w:t xml:space="preserve"> har </w:t>
      </w:r>
      <w:proofErr w:type="spellStart"/>
      <w:r w:rsidRPr="00D47E8F">
        <w:t>kome</w:t>
      </w:r>
      <w:proofErr w:type="spellEnd"/>
      <w:r w:rsidRPr="00D47E8F">
        <w:t xml:space="preserve"> med </w:t>
      </w:r>
      <w:proofErr w:type="spellStart"/>
      <w:r w:rsidRPr="00D47E8F">
        <w:t>høyringsinnspel</w:t>
      </w:r>
      <w:proofErr w:type="spellEnd"/>
      <w:r w:rsidRPr="00D47E8F">
        <w:t xml:space="preserve"> til forslaga om </w:t>
      </w:r>
      <w:proofErr w:type="spellStart"/>
      <w:r w:rsidRPr="00D47E8F">
        <w:t>endringar</w:t>
      </w:r>
      <w:proofErr w:type="spellEnd"/>
      <w:r w:rsidRPr="00D47E8F">
        <w:t xml:space="preserve"> i </w:t>
      </w:r>
      <w:proofErr w:type="spellStart"/>
      <w:r w:rsidRPr="00D47E8F">
        <w:t>skjønstilskotet</w:t>
      </w:r>
      <w:proofErr w:type="spellEnd"/>
      <w:r w:rsidRPr="00D47E8F">
        <w:t xml:space="preserve">. </w:t>
      </w:r>
      <w:proofErr w:type="gramStart"/>
      <w:r w:rsidRPr="00D47E8F">
        <w:t>Tre embete</w:t>
      </w:r>
      <w:proofErr w:type="gramEnd"/>
      <w:r w:rsidRPr="00D47E8F">
        <w:t xml:space="preserve"> meiner basisramma som </w:t>
      </w:r>
      <w:proofErr w:type="spellStart"/>
      <w:r w:rsidRPr="00D47E8F">
        <w:t>eit</w:t>
      </w:r>
      <w:proofErr w:type="spellEnd"/>
      <w:r w:rsidRPr="00D47E8F">
        <w:t xml:space="preserve"> minimum bør </w:t>
      </w:r>
      <w:proofErr w:type="spellStart"/>
      <w:r w:rsidRPr="00D47E8F">
        <w:t>haldast</w:t>
      </w:r>
      <w:proofErr w:type="spellEnd"/>
      <w:r w:rsidRPr="00D47E8F">
        <w:t xml:space="preserve"> på dagens nivå. </w:t>
      </w:r>
      <w:proofErr w:type="gramStart"/>
      <w:r w:rsidRPr="00D47E8F">
        <w:t>To embete</w:t>
      </w:r>
      <w:proofErr w:type="gramEnd"/>
      <w:r w:rsidRPr="00D47E8F">
        <w:t xml:space="preserve"> meiner at det er behov for ei </w:t>
      </w:r>
      <w:proofErr w:type="spellStart"/>
      <w:r w:rsidRPr="00D47E8F">
        <w:t>jamnare</w:t>
      </w:r>
      <w:proofErr w:type="spellEnd"/>
      <w:r w:rsidRPr="00D47E8F">
        <w:t xml:space="preserve"> fordeling av </w:t>
      </w:r>
      <w:proofErr w:type="spellStart"/>
      <w:r w:rsidRPr="00D47E8F">
        <w:t>skjønsramma</w:t>
      </w:r>
      <w:proofErr w:type="spellEnd"/>
      <w:r w:rsidRPr="00D47E8F">
        <w:t xml:space="preserve"> mellom embeta.</w:t>
      </w:r>
    </w:p>
    <w:p w14:paraId="16563576" w14:textId="77777777" w:rsidR="002D1659" w:rsidRPr="00D47E8F" w:rsidRDefault="002D1659" w:rsidP="00D47E8F">
      <w:pPr>
        <w:pStyle w:val="avsnitt-undertittel"/>
      </w:pPr>
      <w:proofErr w:type="spellStart"/>
      <w:r w:rsidRPr="00D47E8F">
        <w:t>Grunnskoletilskotet</w:t>
      </w:r>
      <w:proofErr w:type="spellEnd"/>
    </w:p>
    <w:p w14:paraId="044DB122" w14:textId="77777777" w:rsidR="002D1659" w:rsidRPr="00D47E8F" w:rsidRDefault="002D1659" w:rsidP="00D47E8F">
      <w:r w:rsidRPr="00D47E8F">
        <w:t xml:space="preserve">73 </w:t>
      </w:r>
      <w:proofErr w:type="spellStart"/>
      <w:r w:rsidRPr="00D47E8F">
        <w:t>kommunar</w:t>
      </w:r>
      <w:proofErr w:type="spellEnd"/>
      <w:r w:rsidRPr="00D47E8F">
        <w:t xml:space="preserve"> hadde merknader til forslaget </w:t>
      </w:r>
      <w:proofErr w:type="spellStart"/>
      <w:r w:rsidRPr="00D47E8F">
        <w:t>frå</w:t>
      </w:r>
      <w:proofErr w:type="spellEnd"/>
      <w:r w:rsidRPr="00D47E8F">
        <w:t xml:space="preserve"> </w:t>
      </w:r>
      <w:proofErr w:type="spellStart"/>
      <w:r w:rsidRPr="00D47E8F">
        <w:t>utvalet</w:t>
      </w:r>
      <w:proofErr w:type="spellEnd"/>
      <w:r w:rsidRPr="00D47E8F">
        <w:t xml:space="preserve"> om å avvikle </w:t>
      </w:r>
      <w:proofErr w:type="spellStart"/>
      <w:r w:rsidRPr="00D47E8F">
        <w:t>grunnskoletilskotet</w:t>
      </w:r>
      <w:proofErr w:type="spellEnd"/>
      <w:r w:rsidRPr="00D47E8F">
        <w:t xml:space="preserve">. Av </w:t>
      </w:r>
      <w:proofErr w:type="spellStart"/>
      <w:r w:rsidRPr="00D47E8F">
        <w:t>desse</w:t>
      </w:r>
      <w:proofErr w:type="spellEnd"/>
      <w:r w:rsidRPr="00D47E8F">
        <w:t xml:space="preserve"> var </w:t>
      </w:r>
      <w:proofErr w:type="spellStart"/>
      <w:r w:rsidRPr="00D47E8F">
        <w:t>eit</w:t>
      </w:r>
      <w:proofErr w:type="spellEnd"/>
      <w:r w:rsidRPr="00D47E8F">
        <w:t xml:space="preserve"> klart </w:t>
      </w:r>
      <w:proofErr w:type="spellStart"/>
      <w:r w:rsidRPr="00D47E8F">
        <w:t>fleirtal</w:t>
      </w:r>
      <w:proofErr w:type="spellEnd"/>
      <w:r w:rsidRPr="00D47E8F">
        <w:t xml:space="preserve">, 52 </w:t>
      </w:r>
      <w:proofErr w:type="spellStart"/>
      <w:r w:rsidRPr="00D47E8F">
        <w:t>kommunar</w:t>
      </w:r>
      <w:proofErr w:type="spellEnd"/>
      <w:r w:rsidRPr="00D47E8F">
        <w:t xml:space="preserve">, positive. Større </w:t>
      </w:r>
      <w:proofErr w:type="spellStart"/>
      <w:r w:rsidRPr="00D47E8F">
        <w:t>kommunar</w:t>
      </w:r>
      <w:proofErr w:type="spellEnd"/>
      <w:r w:rsidRPr="00D47E8F">
        <w:t xml:space="preserve"> var negative til dette </w:t>
      </w:r>
      <w:proofErr w:type="spellStart"/>
      <w:r w:rsidRPr="00D47E8F">
        <w:t>tilskotet</w:t>
      </w:r>
      <w:proofErr w:type="spellEnd"/>
      <w:r w:rsidRPr="00D47E8F">
        <w:t>, og ville avvikle det.</w:t>
      </w:r>
    </w:p>
    <w:p w14:paraId="339120D9" w14:textId="77777777" w:rsidR="002D1659" w:rsidRPr="00D47E8F" w:rsidRDefault="002D1659" w:rsidP="00D47E8F">
      <w:pPr>
        <w:pStyle w:val="avsnitt-undertittel"/>
      </w:pPr>
      <w:r w:rsidRPr="00D47E8F">
        <w:t xml:space="preserve">KS sitt </w:t>
      </w:r>
      <w:proofErr w:type="spellStart"/>
      <w:r w:rsidRPr="00D47E8F">
        <w:t>høyringsinnspel</w:t>
      </w:r>
      <w:proofErr w:type="spellEnd"/>
    </w:p>
    <w:p w14:paraId="61A5E0D9" w14:textId="77777777" w:rsidR="002D1659" w:rsidRPr="00D47E8F" w:rsidRDefault="002D1659" w:rsidP="00D47E8F">
      <w:r w:rsidRPr="00D47E8F">
        <w:t xml:space="preserve">KS støtta at rammefinansiering framleis skal </w:t>
      </w:r>
      <w:proofErr w:type="spellStart"/>
      <w:r w:rsidRPr="00D47E8F">
        <w:t>vere</w:t>
      </w:r>
      <w:proofErr w:type="spellEnd"/>
      <w:r w:rsidRPr="00D47E8F">
        <w:t xml:space="preserve"> </w:t>
      </w:r>
      <w:proofErr w:type="spellStart"/>
      <w:r w:rsidRPr="00D47E8F">
        <w:t>hovudfinansieringsmodellen</w:t>
      </w:r>
      <w:proofErr w:type="spellEnd"/>
      <w:r w:rsidRPr="00D47E8F">
        <w:t xml:space="preserve"> for </w:t>
      </w:r>
      <w:proofErr w:type="spellStart"/>
      <w:r w:rsidRPr="00D47E8F">
        <w:t>kommunane</w:t>
      </w:r>
      <w:proofErr w:type="spellEnd"/>
      <w:r w:rsidRPr="00D47E8F">
        <w:t xml:space="preserve">, og støtta i </w:t>
      </w:r>
      <w:proofErr w:type="spellStart"/>
      <w:r w:rsidRPr="00D47E8F">
        <w:t>hovudsak</w:t>
      </w:r>
      <w:proofErr w:type="spellEnd"/>
      <w:r w:rsidRPr="00D47E8F">
        <w:t xml:space="preserve"> </w:t>
      </w:r>
      <w:proofErr w:type="spellStart"/>
      <w:r w:rsidRPr="00D47E8F">
        <w:t>vurderingane</w:t>
      </w:r>
      <w:proofErr w:type="spellEnd"/>
      <w:r w:rsidRPr="00D47E8F">
        <w:t xml:space="preserve"> </w:t>
      </w:r>
      <w:proofErr w:type="spellStart"/>
      <w:r w:rsidRPr="00D47E8F">
        <w:t>frå</w:t>
      </w:r>
      <w:proofErr w:type="spellEnd"/>
      <w:r w:rsidRPr="00D47E8F">
        <w:t xml:space="preserve"> </w:t>
      </w:r>
      <w:proofErr w:type="spellStart"/>
      <w:r w:rsidRPr="00D47E8F">
        <w:t>Inntektssystemutvalet</w:t>
      </w:r>
      <w:proofErr w:type="spellEnd"/>
      <w:r w:rsidRPr="00D47E8F">
        <w:t xml:space="preserve"> av korleis likeverdige </w:t>
      </w:r>
      <w:proofErr w:type="spellStart"/>
      <w:r w:rsidRPr="00D47E8F">
        <w:t>tenester</w:t>
      </w:r>
      <w:proofErr w:type="spellEnd"/>
      <w:r w:rsidRPr="00D47E8F">
        <w:t xml:space="preserve"> best kan </w:t>
      </w:r>
      <w:proofErr w:type="spellStart"/>
      <w:r w:rsidRPr="00D47E8F">
        <w:t>sikrast</w:t>
      </w:r>
      <w:proofErr w:type="spellEnd"/>
      <w:r w:rsidRPr="00D47E8F">
        <w:t xml:space="preserve"> </w:t>
      </w:r>
      <w:proofErr w:type="spellStart"/>
      <w:r w:rsidRPr="00D47E8F">
        <w:t>innanfor</w:t>
      </w:r>
      <w:proofErr w:type="spellEnd"/>
      <w:r w:rsidRPr="00D47E8F">
        <w:t xml:space="preserve"> </w:t>
      </w:r>
      <w:proofErr w:type="spellStart"/>
      <w:r w:rsidRPr="00D47E8F">
        <w:t>eit</w:t>
      </w:r>
      <w:proofErr w:type="spellEnd"/>
      <w:r w:rsidRPr="00D47E8F">
        <w:t xml:space="preserve"> rammefinansiert system. KS </w:t>
      </w:r>
      <w:proofErr w:type="spellStart"/>
      <w:r w:rsidRPr="00D47E8F">
        <w:t>peikte</w:t>
      </w:r>
      <w:proofErr w:type="spellEnd"/>
      <w:r w:rsidRPr="00D47E8F">
        <w:t xml:space="preserve"> og på at </w:t>
      </w:r>
      <w:proofErr w:type="spellStart"/>
      <w:r w:rsidRPr="00D47E8F">
        <w:t>sjølv</w:t>
      </w:r>
      <w:proofErr w:type="spellEnd"/>
      <w:r w:rsidRPr="00D47E8F">
        <w:t xml:space="preserve"> om omsynet til gode og likeverdige </w:t>
      </w:r>
      <w:proofErr w:type="spellStart"/>
      <w:r w:rsidRPr="00D47E8F">
        <w:t>tenester</w:t>
      </w:r>
      <w:proofErr w:type="spellEnd"/>
      <w:r w:rsidRPr="00D47E8F">
        <w:t xml:space="preserve"> står sentralt i utforminga av inntektssystemet, så må </w:t>
      </w:r>
      <w:proofErr w:type="spellStart"/>
      <w:r w:rsidRPr="00D47E8F">
        <w:t>ein</w:t>
      </w:r>
      <w:proofErr w:type="spellEnd"/>
      <w:r w:rsidRPr="00D47E8F">
        <w:t xml:space="preserve"> og vareta andre omsyn som lokal beskatningsfridom, distrikts- og regionalpolitiske </w:t>
      </w:r>
      <w:proofErr w:type="spellStart"/>
      <w:r w:rsidRPr="00D47E8F">
        <w:t>utfordringar</w:t>
      </w:r>
      <w:proofErr w:type="spellEnd"/>
      <w:r w:rsidRPr="00D47E8F">
        <w:t xml:space="preserve"> og omsynet til </w:t>
      </w:r>
      <w:proofErr w:type="spellStart"/>
      <w:r w:rsidRPr="00D47E8F">
        <w:t>føreseielegheit</w:t>
      </w:r>
      <w:proofErr w:type="spellEnd"/>
      <w:r w:rsidRPr="00D47E8F">
        <w:t>.</w:t>
      </w:r>
    </w:p>
    <w:p w14:paraId="33AFD1A1" w14:textId="77777777" w:rsidR="002D1659" w:rsidRPr="00D47E8F" w:rsidRDefault="002D1659" w:rsidP="00D47E8F">
      <w:r w:rsidRPr="00D47E8F">
        <w:t xml:space="preserve">KS støtta </w:t>
      </w:r>
      <w:proofErr w:type="spellStart"/>
      <w:r w:rsidRPr="00D47E8F">
        <w:t>utvalet</w:t>
      </w:r>
      <w:proofErr w:type="spellEnd"/>
      <w:r w:rsidRPr="00D47E8F">
        <w:t xml:space="preserve"> sitt forslag om å halvere </w:t>
      </w:r>
      <w:proofErr w:type="spellStart"/>
      <w:r w:rsidRPr="00D47E8F">
        <w:t>kommunane</w:t>
      </w:r>
      <w:proofErr w:type="spellEnd"/>
      <w:r w:rsidRPr="00D47E8F">
        <w:t xml:space="preserve"> sine inntekter </w:t>
      </w:r>
      <w:proofErr w:type="spellStart"/>
      <w:r w:rsidRPr="00D47E8F">
        <w:t>frå</w:t>
      </w:r>
      <w:proofErr w:type="spellEnd"/>
      <w:r w:rsidRPr="00D47E8F">
        <w:t xml:space="preserve"> formuesskatten og å greie ut om, og eventuelt i kva grad, utbytte bør inngå i det kommunale skattegrunnlaget, men tilrådde at </w:t>
      </w:r>
      <w:proofErr w:type="spellStart"/>
      <w:r w:rsidRPr="00D47E8F">
        <w:t>ein</w:t>
      </w:r>
      <w:proofErr w:type="spellEnd"/>
      <w:r w:rsidRPr="00D47E8F">
        <w:t xml:space="preserve"> </w:t>
      </w:r>
      <w:proofErr w:type="spellStart"/>
      <w:r w:rsidRPr="00D47E8F">
        <w:t>ikkje</w:t>
      </w:r>
      <w:proofErr w:type="spellEnd"/>
      <w:r w:rsidRPr="00D47E8F">
        <w:t xml:space="preserve"> går </w:t>
      </w:r>
      <w:proofErr w:type="spellStart"/>
      <w:r w:rsidRPr="00D47E8F">
        <w:t>vidare</w:t>
      </w:r>
      <w:proofErr w:type="spellEnd"/>
      <w:r w:rsidRPr="00D47E8F">
        <w:t xml:space="preserve"> med ei moderat utjamningsordning av </w:t>
      </w:r>
      <w:proofErr w:type="spellStart"/>
      <w:r w:rsidRPr="00D47E8F">
        <w:t>eksisterande</w:t>
      </w:r>
      <w:proofErr w:type="spellEnd"/>
      <w:r w:rsidRPr="00D47E8F">
        <w:t xml:space="preserve"> vertskommuneinntekter </w:t>
      </w:r>
      <w:proofErr w:type="spellStart"/>
      <w:r w:rsidRPr="00D47E8F">
        <w:t>frå</w:t>
      </w:r>
      <w:proofErr w:type="spellEnd"/>
      <w:r w:rsidRPr="00D47E8F">
        <w:t xml:space="preserve"> utnytting av vasskraft og havbruk. Dei meinte likevel at </w:t>
      </w:r>
      <w:proofErr w:type="spellStart"/>
      <w:r w:rsidRPr="00D47E8F">
        <w:t>ein</w:t>
      </w:r>
      <w:proofErr w:type="spellEnd"/>
      <w:r w:rsidRPr="00D47E8F">
        <w:t xml:space="preserve"> del av inntektene til fellesskapet </w:t>
      </w:r>
      <w:proofErr w:type="spellStart"/>
      <w:r w:rsidRPr="00D47E8F">
        <w:t>frå</w:t>
      </w:r>
      <w:proofErr w:type="spellEnd"/>
      <w:r w:rsidRPr="00D47E8F">
        <w:t xml:space="preserve"> utnytting av </w:t>
      </w:r>
      <w:proofErr w:type="spellStart"/>
      <w:r w:rsidRPr="00D47E8F">
        <w:t>naturressursar</w:t>
      </w:r>
      <w:proofErr w:type="spellEnd"/>
      <w:r w:rsidRPr="00D47E8F">
        <w:t xml:space="preserve"> må inngå i finansiering av alle </w:t>
      </w:r>
      <w:proofErr w:type="spellStart"/>
      <w:r w:rsidRPr="00D47E8F">
        <w:t>kommunar</w:t>
      </w:r>
      <w:proofErr w:type="spellEnd"/>
      <w:r w:rsidRPr="00D47E8F">
        <w:t xml:space="preserve"> gjennom inntektssystemet.</w:t>
      </w:r>
    </w:p>
    <w:p w14:paraId="7B09DD6F" w14:textId="77777777" w:rsidR="002D1659" w:rsidRPr="00D47E8F" w:rsidRDefault="002D1659" w:rsidP="00D47E8F">
      <w:r w:rsidRPr="00D47E8F">
        <w:t xml:space="preserve">KS var tilfredse med at </w:t>
      </w:r>
      <w:proofErr w:type="spellStart"/>
      <w:r w:rsidRPr="00D47E8F">
        <w:t>utvalet</w:t>
      </w:r>
      <w:proofErr w:type="spellEnd"/>
      <w:r w:rsidRPr="00D47E8F">
        <w:t xml:space="preserve"> ønska å føre </w:t>
      </w:r>
      <w:proofErr w:type="spellStart"/>
      <w:r w:rsidRPr="00D47E8F">
        <w:t>vidare</w:t>
      </w:r>
      <w:proofErr w:type="spellEnd"/>
      <w:r w:rsidRPr="00D47E8F">
        <w:t xml:space="preserve"> full utjamning av ufrivillige etterspørsels- og </w:t>
      </w:r>
      <w:proofErr w:type="spellStart"/>
      <w:r w:rsidRPr="00D47E8F">
        <w:t>kostnadsforskjellar</w:t>
      </w:r>
      <w:proofErr w:type="spellEnd"/>
      <w:r w:rsidRPr="00D47E8F">
        <w:t xml:space="preserve"> gjennom </w:t>
      </w:r>
      <w:proofErr w:type="spellStart"/>
      <w:r w:rsidRPr="00D47E8F">
        <w:t>utgiftsutjamninga</w:t>
      </w:r>
      <w:proofErr w:type="spellEnd"/>
      <w:r w:rsidRPr="00D47E8F">
        <w:t xml:space="preserve">, og var </w:t>
      </w:r>
      <w:proofErr w:type="spellStart"/>
      <w:r w:rsidRPr="00D47E8F">
        <w:t>opptekne</w:t>
      </w:r>
      <w:proofErr w:type="spellEnd"/>
      <w:r w:rsidRPr="00D47E8F">
        <w:t xml:space="preserve"> av at </w:t>
      </w:r>
      <w:proofErr w:type="spellStart"/>
      <w:r w:rsidRPr="00D47E8F">
        <w:t>utgiftsutjamninga</w:t>
      </w:r>
      <w:proofErr w:type="spellEnd"/>
      <w:r w:rsidRPr="00D47E8F">
        <w:t xml:space="preserve"> og kriteria i denne bør </w:t>
      </w:r>
      <w:proofErr w:type="spellStart"/>
      <w:r w:rsidRPr="00D47E8F">
        <w:t>vere</w:t>
      </w:r>
      <w:proofErr w:type="spellEnd"/>
      <w:r w:rsidRPr="00D47E8F">
        <w:t xml:space="preserve"> basert på resultater </w:t>
      </w:r>
      <w:proofErr w:type="spellStart"/>
      <w:r w:rsidRPr="00D47E8F">
        <w:t>frå</w:t>
      </w:r>
      <w:proofErr w:type="spellEnd"/>
      <w:r w:rsidRPr="00D47E8F">
        <w:t xml:space="preserve"> </w:t>
      </w:r>
      <w:proofErr w:type="spellStart"/>
      <w:r w:rsidRPr="00D47E8F">
        <w:t>analysar</w:t>
      </w:r>
      <w:proofErr w:type="spellEnd"/>
      <w:r w:rsidRPr="00D47E8F">
        <w:t xml:space="preserve"> der </w:t>
      </w:r>
      <w:proofErr w:type="spellStart"/>
      <w:r w:rsidRPr="00D47E8F">
        <w:t>dei</w:t>
      </w:r>
      <w:proofErr w:type="spellEnd"/>
      <w:r w:rsidRPr="00D47E8F">
        <w:t xml:space="preserve"> </w:t>
      </w:r>
      <w:proofErr w:type="spellStart"/>
      <w:r w:rsidRPr="00D47E8F">
        <w:t>bakenforliggande</w:t>
      </w:r>
      <w:proofErr w:type="spellEnd"/>
      <w:r w:rsidRPr="00D47E8F">
        <w:t xml:space="preserve"> kostnads- og etterspørselsforholda blir fanga opp uavhengig av korleis </w:t>
      </w:r>
      <w:proofErr w:type="spellStart"/>
      <w:r w:rsidRPr="00D47E8F">
        <w:t>kommunane</w:t>
      </w:r>
      <w:proofErr w:type="spellEnd"/>
      <w:r w:rsidRPr="00D47E8F">
        <w:t xml:space="preserve"> har innretta </w:t>
      </w:r>
      <w:proofErr w:type="spellStart"/>
      <w:r w:rsidRPr="00D47E8F">
        <w:t>tenestetilbodet</w:t>
      </w:r>
      <w:proofErr w:type="spellEnd"/>
      <w:r w:rsidRPr="00D47E8F">
        <w:t xml:space="preserve">. KS hadde </w:t>
      </w:r>
      <w:proofErr w:type="spellStart"/>
      <w:r w:rsidRPr="00D47E8F">
        <w:t>nokre</w:t>
      </w:r>
      <w:proofErr w:type="spellEnd"/>
      <w:r w:rsidRPr="00D47E8F">
        <w:t xml:space="preserve"> </w:t>
      </w:r>
      <w:proofErr w:type="spellStart"/>
      <w:r w:rsidRPr="00D47E8F">
        <w:t>merknadar</w:t>
      </w:r>
      <w:proofErr w:type="spellEnd"/>
      <w:r w:rsidRPr="00D47E8F">
        <w:t xml:space="preserve"> til </w:t>
      </w:r>
      <w:proofErr w:type="spellStart"/>
      <w:r w:rsidRPr="00D47E8F">
        <w:t>utvalets</w:t>
      </w:r>
      <w:proofErr w:type="spellEnd"/>
      <w:r w:rsidRPr="00D47E8F">
        <w:t xml:space="preserve"> forslag til delkostnadsnøkkelen for pleie og omsorg og barnehage. KS meinte, som </w:t>
      </w:r>
      <w:proofErr w:type="spellStart"/>
      <w:r w:rsidRPr="00D47E8F">
        <w:t>utvalet</w:t>
      </w:r>
      <w:proofErr w:type="spellEnd"/>
      <w:r w:rsidRPr="00D47E8F">
        <w:t xml:space="preserve">, at </w:t>
      </w:r>
      <w:proofErr w:type="spellStart"/>
      <w:r w:rsidRPr="00D47E8F">
        <w:t>eit</w:t>
      </w:r>
      <w:proofErr w:type="spellEnd"/>
      <w:r w:rsidRPr="00D47E8F">
        <w:t xml:space="preserve"> viktig prinsipp i </w:t>
      </w:r>
      <w:proofErr w:type="spellStart"/>
      <w:r w:rsidRPr="00D47E8F">
        <w:t>utgiftsutjamninga</w:t>
      </w:r>
      <w:proofErr w:type="spellEnd"/>
      <w:r w:rsidRPr="00D47E8F">
        <w:t xml:space="preserve"> har </w:t>
      </w:r>
      <w:proofErr w:type="spellStart"/>
      <w:r w:rsidRPr="00D47E8F">
        <w:t>vore</w:t>
      </w:r>
      <w:proofErr w:type="spellEnd"/>
      <w:r w:rsidRPr="00D47E8F">
        <w:t xml:space="preserve"> å kompensere </w:t>
      </w:r>
      <w:proofErr w:type="spellStart"/>
      <w:r w:rsidRPr="00D47E8F">
        <w:t>kommunane</w:t>
      </w:r>
      <w:proofErr w:type="spellEnd"/>
      <w:r w:rsidRPr="00D47E8F">
        <w:t xml:space="preserve"> fullt ut for ufrivillige </w:t>
      </w:r>
      <w:proofErr w:type="spellStart"/>
      <w:r w:rsidRPr="00D47E8F">
        <w:t>kostnadsforskjellar</w:t>
      </w:r>
      <w:proofErr w:type="spellEnd"/>
      <w:r w:rsidRPr="00D47E8F">
        <w:t xml:space="preserve">, og at det på prinsipielt grunnlag derfor er </w:t>
      </w:r>
      <w:proofErr w:type="spellStart"/>
      <w:r w:rsidRPr="00D47E8F">
        <w:t>rimeleg</w:t>
      </w:r>
      <w:proofErr w:type="spellEnd"/>
      <w:r w:rsidRPr="00D47E8F">
        <w:t xml:space="preserve"> å </w:t>
      </w:r>
      <w:proofErr w:type="spellStart"/>
      <w:r w:rsidRPr="00D47E8F">
        <w:t>berre</w:t>
      </w:r>
      <w:proofErr w:type="spellEnd"/>
      <w:r w:rsidRPr="00D47E8F">
        <w:t xml:space="preserve"> kompensere for ufrivillige smådriftsulemper, altså å </w:t>
      </w:r>
      <w:proofErr w:type="spellStart"/>
      <w:r w:rsidRPr="00D47E8F">
        <w:t>behalde</w:t>
      </w:r>
      <w:proofErr w:type="spellEnd"/>
      <w:r w:rsidRPr="00D47E8F">
        <w:t xml:space="preserve"> ei gradering av basiskriteriet.</w:t>
      </w:r>
    </w:p>
    <w:p w14:paraId="4480E442" w14:textId="77777777" w:rsidR="002D1659" w:rsidRPr="00D47E8F" w:rsidRDefault="002D1659" w:rsidP="00D47E8F">
      <w:r w:rsidRPr="00D47E8F">
        <w:t xml:space="preserve">KS støtta </w:t>
      </w:r>
      <w:proofErr w:type="spellStart"/>
      <w:r w:rsidRPr="00D47E8F">
        <w:t>utvalet</w:t>
      </w:r>
      <w:proofErr w:type="spellEnd"/>
      <w:r w:rsidRPr="00D47E8F">
        <w:t xml:space="preserve"> </w:t>
      </w:r>
      <w:proofErr w:type="spellStart"/>
      <w:r w:rsidRPr="00D47E8F">
        <w:t>si</w:t>
      </w:r>
      <w:proofErr w:type="spellEnd"/>
      <w:r w:rsidRPr="00D47E8F">
        <w:t xml:space="preserve"> vurdering om at omfanget av regionalpolitiske </w:t>
      </w:r>
      <w:proofErr w:type="spellStart"/>
      <w:r w:rsidRPr="00D47E8F">
        <w:t>tilskot</w:t>
      </w:r>
      <w:proofErr w:type="spellEnd"/>
      <w:r w:rsidRPr="00D47E8F">
        <w:t xml:space="preserve"> i inntektssystemet bør </w:t>
      </w:r>
      <w:proofErr w:type="spellStart"/>
      <w:r w:rsidRPr="00D47E8F">
        <w:t>begrensast</w:t>
      </w:r>
      <w:proofErr w:type="spellEnd"/>
      <w:r w:rsidRPr="00D47E8F">
        <w:t xml:space="preserve">, og </w:t>
      </w:r>
      <w:proofErr w:type="spellStart"/>
      <w:r w:rsidRPr="00D47E8F">
        <w:t>målrettast</w:t>
      </w:r>
      <w:proofErr w:type="spellEnd"/>
      <w:r w:rsidRPr="00D47E8F">
        <w:t xml:space="preserve"> til områder eller typer kommuner kor det kan </w:t>
      </w:r>
      <w:proofErr w:type="spellStart"/>
      <w:r w:rsidRPr="00D47E8F">
        <w:t>vere</w:t>
      </w:r>
      <w:proofErr w:type="spellEnd"/>
      <w:r w:rsidRPr="00D47E8F">
        <w:t xml:space="preserve"> nødvendig med </w:t>
      </w:r>
      <w:proofErr w:type="spellStart"/>
      <w:r w:rsidRPr="00D47E8F">
        <w:t>eit</w:t>
      </w:r>
      <w:proofErr w:type="spellEnd"/>
      <w:r w:rsidRPr="00D47E8F">
        <w:t xml:space="preserve"> supplement til inntekts- og </w:t>
      </w:r>
      <w:proofErr w:type="spellStart"/>
      <w:r w:rsidRPr="00D47E8F">
        <w:t>utgiftsutjamninga</w:t>
      </w:r>
      <w:proofErr w:type="spellEnd"/>
      <w:r w:rsidRPr="00D47E8F">
        <w:t xml:space="preserve">. Dei var og samde med </w:t>
      </w:r>
      <w:proofErr w:type="spellStart"/>
      <w:r w:rsidRPr="00D47E8F">
        <w:t>utvalet</w:t>
      </w:r>
      <w:proofErr w:type="spellEnd"/>
      <w:r w:rsidRPr="00D47E8F">
        <w:t xml:space="preserve"> i at </w:t>
      </w:r>
      <w:proofErr w:type="spellStart"/>
      <w:r w:rsidRPr="00D47E8F">
        <w:t>hovuddelen</w:t>
      </w:r>
      <w:proofErr w:type="spellEnd"/>
      <w:r w:rsidRPr="00D47E8F">
        <w:t xml:space="preserve"> av </w:t>
      </w:r>
      <w:proofErr w:type="spellStart"/>
      <w:r w:rsidRPr="00D47E8F">
        <w:t>midlane</w:t>
      </w:r>
      <w:proofErr w:type="spellEnd"/>
      <w:r w:rsidRPr="00D47E8F">
        <w:t xml:space="preserve"> i inntektssystemet bør </w:t>
      </w:r>
      <w:proofErr w:type="spellStart"/>
      <w:r w:rsidRPr="00D47E8F">
        <w:t>fordelast</w:t>
      </w:r>
      <w:proofErr w:type="spellEnd"/>
      <w:r w:rsidRPr="00D47E8F">
        <w:t xml:space="preserve"> etter faste og objektive kriterium, og at systemet bør </w:t>
      </w:r>
      <w:proofErr w:type="spellStart"/>
      <w:r w:rsidRPr="00D47E8F">
        <w:t>vere</w:t>
      </w:r>
      <w:proofErr w:type="spellEnd"/>
      <w:r w:rsidRPr="00D47E8F">
        <w:t xml:space="preserve"> nøytralt med omsyn til korleis </w:t>
      </w:r>
      <w:proofErr w:type="spellStart"/>
      <w:r w:rsidRPr="00D47E8F">
        <w:t>kommunane</w:t>
      </w:r>
      <w:proofErr w:type="spellEnd"/>
      <w:r w:rsidRPr="00D47E8F">
        <w:t xml:space="preserve"> vel å organisere seg. KS støtta </w:t>
      </w:r>
      <w:proofErr w:type="spellStart"/>
      <w:r w:rsidRPr="00D47E8F">
        <w:t>utvalet</w:t>
      </w:r>
      <w:proofErr w:type="spellEnd"/>
      <w:r w:rsidRPr="00D47E8F">
        <w:t xml:space="preserve"> sitt forslag til </w:t>
      </w:r>
      <w:proofErr w:type="spellStart"/>
      <w:r w:rsidRPr="00D47E8F">
        <w:t>endringar</w:t>
      </w:r>
      <w:proofErr w:type="spellEnd"/>
      <w:r w:rsidRPr="00D47E8F">
        <w:t xml:space="preserve"> i </w:t>
      </w:r>
      <w:proofErr w:type="spellStart"/>
      <w:r w:rsidRPr="00D47E8F">
        <w:t>dei</w:t>
      </w:r>
      <w:proofErr w:type="spellEnd"/>
      <w:r w:rsidRPr="00D47E8F">
        <w:t xml:space="preserve"> regionalpolitiske </w:t>
      </w:r>
      <w:proofErr w:type="spellStart"/>
      <w:r w:rsidRPr="00D47E8F">
        <w:t>tilskota</w:t>
      </w:r>
      <w:proofErr w:type="spellEnd"/>
      <w:r w:rsidRPr="00D47E8F">
        <w:t xml:space="preserve"> og forslaget om avvikling av dagens </w:t>
      </w:r>
      <w:proofErr w:type="spellStart"/>
      <w:r w:rsidRPr="00D47E8F">
        <w:t>grunnskoletilskot</w:t>
      </w:r>
      <w:proofErr w:type="spellEnd"/>
      <w:r w:rsidRPr="00D47E8F">
        <w:t>.</w:t>
      </w:r>
    </w:p>
    <w:p w14:paraId="1FC19869" w14:textId="77777777" w:rsidR="002D1659" w:rsidRPr="00D47E8F" w:rsidRDefault="002D1659" w:rsidP="00D47E8F">
      <w:pPr>
        <w:pStyle w:val="Overskrift1"/>
      </w:pPr>
      <w:r w:rsidRPr="00D47E8F">
        <w:t>Om inntektssystemet</w:t>
      </w:r>
    </w:p>
    <w:p w14:paraId="6100C537" w14:textId="77777777" w:rsidR="002D1659" w:rsidRPr="00D47E8F" w:rsidRDefault="002D1659" w:rsidP="00D47E8F">
      <w:r w:rsidRPr="00D47E8F">
        <w:t xml:space="preserve">Kommunesektoren har ansvaret for viktige </w:t>
      </w:r>
      <w:proofErr w:type="spellStart"/>
      <w:r w:rsidRPr="00D47E8F">
        <w:t>velferdsoppgåver</w:t>
      </w:r>
      <w:proofErr w:type="spellEnd"/>
      <w:r w:rsidRPr="00D47E8F">
        <w:t xml:space="preserve"> og </w:t>
      </w:r>
      <w:proofErr w:type="spellStart"/>
      <w:r w:rsidRPr="00D47E8F">
        <w:t>forvaltar</w:t>
      </w:r>
      <w:proofErr w:type="spellEnd"/>
      <w:r w:rsidRPr="00D47E8F">
        <w:t xml:space="preserve"> </w:t>
      </w:r>
      <w:proofErr w:type="spellStart"/>
      <w:r w:rsidRPr="00D47E8F">
        <w:t>ein</w:t>
      </w:r>
      <w:proofErr w:type="spellEnd"/>
      <w:r w:rsidRPr="00D47E8F">
        <w:t xml:space="preserve"> stor del av norsk økonomi. Det er viktig at </w:t>
      </w:r>
      <w:proofErr w:type="spellStart"/>
      <w:r w:rsidRPr="00D47E8F">
        <w:t>desse</w:t>
      </w:r>
      <w:proofErr w:type="spellEnd"/>
      <w:r w:rsidRPr="00D47E8F">
        <w:t xml:space="preserve"> </w:t>
      </w:r>
      <w:proofErr w:type="spellStart"/>
      <w:r w:rsidRPr="00D47E8F">
        <w:t>midlane</w:t>
      </w:r>
      <w:proofErr w:type="spellEnd"/>
      <w:r w:rsidRPr="00D47E8F">
        <w:t xml:space="preserve"> blir fordelt og forvalta på </w:t>
      </w:r>
      <w:proofErr w:type="spellStart"/>
      <w:r w:rsidRPr="00D47E8F">
        <w:t>ein</w:t>
      </w:r>
      <w:proofErr w:type="spellEnd"/>
      <w:r w:rsidRPr="00D47E8F">
        <w:t xml:space="preserve"> god måte. Målet med inntektssystemet er å legge til rette for at alle </w:t>
      </w:r>
      <w:proofErr w:type="spellStart"/>
      <w:r w:rsidRPr="00D47E8F">
        <w:t>kommunar</w:t>
      </w:r>
      <w:proofErr w:type="spellEnd"/>
      <w:r w:rsidRPr="00D47E8F">
        <w:t xml:space="preserve"> har økonomiske </w:t>
      </w:r>
      <w:proofErr w:type="spellStart"/>
      <w:r w:rsidRPr="00D47E8F">
        <w:t>føresetnader</w:t>
      </w:r>
      <w:proofErr w:type="spellEnd"/>
      <w:r w:rsidRPr="00D47E8F">
        <w:t xml:space="preserve"> for å kunne gi gode og likeverdige </w:t>
      </w:r>
      <w:proofErr w:type="spellStart"/>
      <w:r w:rsidRPr="00D47E8F">
        <w:t>tenester</w:t>
      </w:r>
      <w:proofErr w:type="spellEnd"/>
      <w:r w:rsidRPr="00D47E8F">
        <w:t xml:space="preserve"> til sine </w:t>
      </w:r>
      <w:proofErr w:type="spellStart"/>
      <w:r w:rsidRPr="00D47E8F">
        <w:t>innbyggarar</w:t>
      </w:r>
      <w:proofErr w:type="spellEnd"/>
      <w:r w:rsidRPr="00D47E8F">
        <w:t xml:space="preserve">. Vi må fordele inntektene på </w:t>
      </w:r>
      <w:proofErr w:type="spellStart"/>
      <w:r w:rsidRPr="00D47E8F">
        <w:t>ein</w:t>
      </w:r>
      <w:proofErr w:type="spellEnd"/>
      <w:r w:rsidRPr="00D47E8F">
        <w:t xml:space="preserve"> slik måte at folk kan bu over heile landet, og at alle </w:t>
      </w:r>
      <w:proofErr w:type="spellStart"/>
      <w:r w:rsidRPr="00D47E8F">
        <w:t>innbyggarar</w:t>
      </w:r>
      <w:proofErr w:type="spellEnd"/>
      <w:r w:rsidRPr="00D47E8F">
        <w:t xml:space="preserve"> skal kunne få </w:t>
      </w:r>
      <w:proofErr w:type="spellStart"/>
      <w:r w:rsidRPr="00D47E8F">
        <w:t>eit</w:t>
      </w:r>
      <w:proofErr w:type="spellEnd"/>
      <w:r w:rsidRPr="00D47E8F">
        <w:t xml:space="preserve"> godt </w:t>
      </w:r>
      <w:proofErr w:type="spellStart"/>
      <w:r w:rsidRPr="00D47E8F">
        <w:t>tenestetilbod</w:t>
      </w:r>
      <w:proofErr w:type="spellEnd"/>
      <w:r w:rsidRPr="00D47E8F">
        <w:t xml:space="preserve"> i kommunen sin. Inntektssystemet er </w:t>
      </w:r>
      <w:proofErr w:type="spellStart"/>
      <w:r w:rsidRPr="00D47E8F">
        <w:t>eit</w:t>
      </w:r>
      <w:proofErr w:type="spellEnd"/>
      <w:r w:rsidRPr="00D47E8F">
        <w:t xml:space="preserve"> kraftfullt </w:t>
      </w:r>
      <w:proofErr w:type="spellStart"/>
      <w:r w:rsidRPr="00D47E8F">
        <w:t>verkemiddel</w:t>
      </w:r>
      <w:proofErr w:type="spellEnd"/>
      <w:r w:rsidRPr="00D47E8F">
        <w:t xml:space="preserve"> for å legge til rette for dette.</w:t>
      </w:r>
    </w:p>
    <w:p w14:paraId="759ABD59" w14:textId="77777777" w:rsidR="002D1659" w:rsidRPr="00D47E8F" w:rsidRDefault="002D1659" w:rsidP="00D47E8F">
      <w:r w:rsidRPr="00D47E8F">
        <w:t xml:space="preserve">Inntektssystemet fordeler </w:t>
      </w:r>
      <w:proofErr w:type="spellStart"/>
      <w:r w:rsidRPr="00D47E8F">
        <w:t>rammetilskotet</w:t>
      </w:r>
      <w:proofErr w:type="spellEnd"/>
      <w:r w:rsidRPr="00D47E8F">
        <w:t xml:space="preserve"> og omfordeler skatteinntektene til </w:t>
      </w:r>
      <w:proofErr w:type="spellStart"/>
      <w:r w:rsidRPr="00D47E8F">
        <w:t>kommunane</w:t>
      </w:r>
      <w:proofErr w:type="spellEnd"/>
      <w:r w:rsidRPr="00D47E8F">
        <w:t xml:space="preserve">. </w:t>
      </w:r>
      <w:proofErr w:type="spellStart"/>
      <w:r w:rsidRPr="00D47E8F">
        <w:t>Rammetilskotet</w:t>
      </w:r>
      <w:proofErr w:type="spellEnd"/>
      <w:r w:rsidRPr="00D47E8F">
        <w:t xml:space="preserve"> og skatteinntektene </w:t>
      </w:r>
      <w:proofErr w:type="spellStart"/>
      <w:r w:rsidRPr="00D47E8F">
        <w:t>utgjer</w:t>
      </w:r>
      <w:proofErr w:type="spellEnd"/>
      <w:r w:rsidRPr="00D47E8F">
        <w:t xml:space="preserve"> </w:t>
      </w:r>
      <w:proofErr w:type="spellStart"/>
      <w:r w:rsidRPr="00D47E8F">
        <w:t>dei</w:t>
      </w:r>
      <w:proofErr w:type="spellEnd"/>
      <w:r w:rsidRPr="00D47E8F">
        <w:t xml:space="preserve"> </w:t>
      </w:r>
      <w:proofErr w:type="spellStart"/>
      <w:r w:rsidRPr="00D47E8F">
        <w:t>såkalla</w:t>
      </w:r>
      <w:proofErr w:type="spellEnd"/>
      <w:r w:rsidRPr="00D47E8F">
        <w:t xml:space="preserve"> frie inntektene til </w:t>
      </w:r>
      <w:proofErr w:type="spellStart"/>
      <w:r w:rsidRPr="00D47E8F">
        <w:t>kommunane</w:t>
      </w:r>
      <w:proofErr w:type="spellEnd"/>
      <w:r w:rsidRPr="00D47E8F">
        <w:t xml:space="preserve">. Dei frie inntektene til </w:t>
      </w:r>
      <w:proofErr w:type="spellStart"/>
      <w:r w:rsidRPr="00D47E8F">
        <w:t>kommunane</w:t>
      </w:r>
      <w:proofErr w:type="spellEnd"/>
      <w:r w:rsidRPr="00D47E8F">
        <w:t xml:space="preserve"> er anslått til om lag 413 mrd. kroner i 2024, av dette er 175 mrd. </w:t>
      </w:r>
      <w:proofErr w:type="spellStart"/>
      <w:r w:rsidRPr="00D47E8F">
        <w:t>rammetilskot</w:t>
      </w:r>
      <w:proofErr w:type="spellEnd"/>
      <w:r w:rsidRPr="00D47E8F">
        <w:t xml:space="preserve"> og 238 mrd. skatteinntekter.</w:t>
      </w:r>
    </w:p>
    <w:p w14:paraId="4C5EEE86" w14:textId="77777777" w:rsidR="002D1659" w:rsidRPr="00D47E8F" w:rsidRDefault="002D1659" w:rsidP="00D47E8F">
      <w:r w:rsidRPr="00D47E8F">
        <w:t xml:space="preserve">Inntektssystemet består av </w:t>
      </w:r>
      <w:proofErr w:type="spellStart"/>
      <w:r w:rsidRPr="00D47E8F">
        <w:t>fleire</w:t>
      </w:r>
      <w:proofErr w:type="spellEnd"/>
      <w:r w:rsidRPr="00D47E8F">
        <w:t xml:space="preserve"> element, der </w:t>
      </w:r>
      <w:proofErr w:type="spellStart"/>
      <w:r w:rsidRPr="00D47E8F">
        <w:t>dei</w:t>
      </w:r>
      <w:proofErr w:type="spellEnd"/>
      <w:r w:rsidRPr="00D47E8F">
        <w:t xml:space="preserve"> </w:t>
      </w:r>
      <w:proofErr w:type="spellStart"/>
      <w:r w:rsidRPr="00D47E8F">
        <w:t>viktigaste</w:t>
      </w:r>
      <w:proofErr w:type="spellEnd"/>
      <w:r w:rsidRPr="00D47E8F">
        <w:t xml:space="preserve"> er:</w:t>
      </w:r>
    </w:p>
    <w:p w14:paraId="70F179CC" w14:textId="77777777" w:rsidR="002D1659" w:rsidRPr="00D47E8F" w:rsidRDefault="002D1659" w:rsidP="00D47E8F">
      <w:pPr>
        <w:pStyle w:val="Liste"/>
      </w:pPr>
      <w:r w:rsidRPr="00D47E8F">
        <w:t>utjamning av skatteinntekter (inntektsutjamning)</w:t>
      </w:r>
    </w:p>
    <w:p w14:paraId="7ADA6F42" w14:textId="77777777" w:rsidR="002D1659" w:rsidRPr="00D47E8F" w:rsidRDefault="002D1659" w:rsidP="00D47E8F">
      <w:pPr>
        <w:pStyle w:val="Liste"/>
      </w:pPr>
      <w:r w:rsidRPr="00D47E8F">
        <w:t xml:space="preserve">utjamning av ufrivillige </w:t>
      </w:r>
      <w:proofErr w:type="spellStart"/>
      <w:r w:rsidRPr="00D47E8F">
        <w:t>variasjonar</w:t>
      </w:r>
      <w:proofErr w:type="spellEnd"/>
      <w:r w:rsidRPr="00D47E8F">
        <w:t xml:space="preserve"> i utgiftsbehov (</w:t>
      </w:r>
      <w:proofErr w:type="spellStart"/>
      <w:r w:rsidRPr="00D47E8F">
        <w:t>utgiftsutjamning</w:t>
      </w:r>
      <w:proofErr w:type="spellEnd"/>
      <w:r w:rsidRPr="00D47E8F">
        <w:t>)</w:t>
      </w:r>
    </w:p>
    <w:p w14:paraId="28EB2366" w14:textId="77777777" w:rsidR="002D1659" w:rsidRPr="00D47E8F" w:rsidRDefault="002D1659" w:rsidP="00D47E8F">
      <w:pPr>
        <w:pStyle w:val="Liste"/>
      </w:pPr>
      <w:r w:rsidRPr="00D47E8F">
        <w:t xml:space="preserve">ulike regionalpolitisk </w:t>
      </w:r>
      <w:proofErr w:type="spellStart"/>
      <w:r w:rsidRPr="00D47E8F">
        <w:t>grunngjevne</w:t>
      </w:r>
      <w:proofErr w:type="spellEnd"/>
      <w:r w:rsidRPr="00D47E8F">
        <w:t xml:space="preserve"> </w:t>
      </w:r>
      <w:proofErr w:type="spellStart"/>
      <w:r w:rsidRPr="00D47E8F">
        <w:t>tilskot</w:t>
      </w:r>
      <w:proofErr w:type="spellEnd"/>
      <w:r w:rsidRPr="00D47E8F">
        <w:t>.</w:t>
      </w:r>
    </w:p>
    <w:p w14:paraId="5FB9D399" w14:textId="77777777" w:rsidR="002D1659" w:rsidRPr="00D47E8F" w:rsidRDefault="002D1659" w:rsidP="00D47E8F">
      <w:r w:rsidRPr="00D47E8F">
        <w:t xml:space="preserve">Dette kapittelet beskriv dagens inntektssystem, ved å sjå </w:t>
      </w:r>
      <w:proofErr w:type="spellStart"/>
      <w:r w:rsidRPr="00D47E8F">
        <w:t>nærare</w:t>
      </w:r>
      <w:proofErr w:type="spellEnd"/>
      <w:r w:rsidRPr="00D47E8F">
        <w:t xml:space="preserve"> på prinsippa som ligg til grunn for utforminga av systemet og </w:t>
      </w:r>
      <w:proofErr w:type="spellStart"/>
      <w:r w:rsidRPr="00D47E8F">
        <w:t>dei</w:t>
      </w:r>
      <w:proofErr w:type="spellEnd"/>
      <w:r w:rsidRPr="00D47E8F">
        <w:t xml:space="preserve"> ulike elementa systemet består av.</w:t>
      </w:r>
    </w:p>
    <w:p w14:paraId="76F782B9" w14:textId="77777777" w:rsidR="002D1659" w:rsidRPr="00D47E8F" w:rsidRDefault="002D1659" w:rsidP="00D47E8F">
      <w:pPr>
        <w:pStyle w:val="Overskrift2"/>
      </w:pPr>
      <w:r w:rsidRPr="00D47E8F">
        <w:t>Prinsipp for utforminga av inntektssystemet</w:t>
      </w:r>
    </w:p>
    <w:p w14:paraId="105EF3DD" w14:textId="77777777" w:rsidR="002D1659" w:rsidRPr="00D47E8F" w:rsidRDefault="002D1659" w:rsidP="00D47E8F">
      <w:r w:rsidRPr="00D47E8F">
        <w:t xml:space="preserve">Inntektssystemet fordeler </w:t>
      </w:r>
      <w:proofErr w:type="spellStart"/>
      <w:r w:rsidRPr="00D47E8F">
        <w:t>ein</w:t>
      </w:r>
      <w:proofErr w:type="spellEnd"/>
      <w:r w:rsidRPr="00D47E8F">
        <w:t xml:space="preserve"> stor del av inntektene til </w:t>
      </w:r>
      <w:proofErr w:type="spellStart"/>
      <w:r w:rsidRPr="00D47E8F">
        <w:t>kommunane</w:t>
      </w:r>
      <w:proofErr w:type="spellEnd"/>
      <w:r w:rsidRPr="00D47E8F">
        <w:t xml:space="preserve">. </w:t>
      </w:r>
      <w:proofErr w:type="spellStart"/>
      <w:r w:rsidRPr="00D47E8F">
        <w:t>Sidan</w:t>
      </w:r>
      <w:proofErr w:type="spellEnd"/>
      <w:r w:rsidRPr="00D47E8F">
        <w:t xml:space="preserve"> innføringa av inntektssystemet i 1986 har det </w:t>
      </w:r>
      <w:proofErr w:type="spellStart"/>
      <w:r w:rsidRPr="00D47E8F">
        <w:t>vore</w:t>
      </w:r>
      <w:proofErr w:type="spellEnd"/>
      <w:r w:rsidRPr="00D47E8F">
        <w:t xml:space="preserve"> politisk semje om at </w:t>
      </w:r>
      <w:proofErr w:type="spellStart"/>
      <w:r w:rsidRPr="00D47E8F">
        <w:t>hovudmålet</w:t>
      </w:r>
      <w:proofErr w:type="spellEnd"/>
      <w:r w:rsidRPr="00D47E8F">
        <w:t xml:space="preserve"> med inntektssystemet er å utjamne </w:t>
      </w:r>
      <w:proofErr w:type="spellStart"/>
      <w:r w:rsidRPr="00D47E8F">
        <w:t>kommunane</w:t>
      </w:r>
      <w:proofErr w:type="spellEnd"/>
      <w:r w:rsidRPr="00D47E8F">
        <w:t xml:space="preserve"> sine økonomiske </w:t>
      </w:r>
      <w:proofErr w:type="spellStart"/>
      <w:r w:rsidRPr="00D47E8F">
        <w:t>føresetnader</w:t>
      </w:r>
      <w:proofErr w:type="spellEnd"/>
      <w:r w:rsidRPr="00D47E8F">
        <w:t xml:space="preserve"> for å kunne tilby gode og likeverdige </w:t>
      </w:r>
      <w:proofErr w:type="spellStart"/>
      <w:r w:rsidRPr="00D47E8F">
        <w:t>tenestetilbod</w:t>
      </w:r>
      <w:proofErr w:type="spellEnd"/>
      <w:r w:rsidRPr="00D47E8F">
        <w:t xml:space="preserve"> til </w:t>
      </w:r>
      <w:proofErr w:type="spellStart"/>
      <w:r w:rsidRPr="00D47E8F">
        <w:t>innbyggarar</w:t>
      </w:r>
      <w:proofErr w:type="spellEnd"/>
      <w:r w:rsidRPr="00D47E8F">
        <w:t xml:space="preserve"> i heile landet. Inntektssystemet skal òg ta omsyn til andre prinsipp, som lokal forankring av </w:t>
      </w:r>
      <w:proofErr w:type="spellStart"/>
      <w:r w:rsidRPr="00D47E8F">
        <w:t>kommunane</w:t>
      </w:r>
      <w:proofErr w:type="spellEnd"/>
      <w:r w:rsidRPr="00D47E8F">
        <w:t xml:space="preserve"> sine inntekter, stabilitet og </w:t>
      </w:r>
      <w:proofErr w:type="spellStart"/>
      <w:r w:rsidRPr="00D47E8F">
        <w:t>føreseielegheit</w:t>
      </w:r>
      <w:proofErr w:type="spellEnd"/>
      <w:r w:rsidRPr="00D47E8F">
        <w:t xml:space="preserve"> i inntektene og at inntektssystemet skal </w:t>
      </w:r>
      <w:proofErr w:type="spellStart"/>
      <w:r w:rsidRPr="00D47E8F">
        <w:t>vere</w:t>
      </w:r>
      <w:proofErr w:type="spellEnd"/>
      <w:r w:rsidRPr="00D47E8F">
        <w:t xml:space="preserve"> så enkelt og transparent som </w:t>
      </w:r>
      <w:proofErr w:type="spellStart"/>
      <w:r w:rsidRPr="00D47E8F">
        <w:t>mogleg</w:t>
      </w:r>
      <w:proofErr w:type="spellEnd"/>
      <w:r w:rsidRPr="00D47E8F">
        <w:t xml:space="preserve">. </w:t>
      </w:r>
      <w:proofErr w:type="spellStart"/>
      <w:r w:rsidRPr="00D47E8F">
        <w:t>Fleire</w:t>
      </w:r>
      <w:proofErr w:type="spellEnd"/>
      <w:r w:rsidRPr="00D47E8F">
        <w:t xml:space="preserve"> av </w:t>
      </w:r>
      <w:proofErr w:type="spellStart"/>
      <w:r w:rsidRPr="00D47E8F">
        <w:t>desse</w:t>
      </w:r>
      <w:proofErr w:type="spellEnd"/>
      <w:r w:rsidRPr="00D47E8F">
        <w:t xml:space="preserve"> omsyna er til dels </w:t>
      </w:r>
      <w:proofErr w:type="spellStart"/>
      <w:r w:rsidRPr="00D47E8F">
        <w:t>motstridande</w:t>
      </w:r>
      <w:proofErr w:type="spellEnd"/>
      <w:r w:rsidRPr="00D47E8F">
        <w:t xml:space="preserve">, og i utforminga av inntektssystemet må </w:t>
      </w:r>
      <w:proofErr w:type="spellStart"/>
      <w:r w:rsidRPr="00D47E8F">
        <w:t>desse</w:t>
      </w:r>
      <w:proofErr w:type="spellEnd"/>
      <w:r w:rsidRPr="00D47E8F">
        <w:t xml:space="preserve"> omsyna </w:t>
      </w:r>
      <w:proofErr w:type="spellStart"/>
      <w:r w:rsidRPr="00D47E8F">
        <w:t>vegast</w:t>
      </w:r>
      <w:proofErr w:type="spellEnd"/>
      <w:r w:rsidRPr="00D47E8F">
        <w:t xml:space="preserve"> mot </w:t>
      </w:r>
      <w:proofErr w:type="spellStart"/>
      <w:r w:rsidRPr="00D47E8F">
        <w:t>kvarandre</w:t>
      </w:r>
      <w:proofErr w:type="spellEnd"/>
      <w:r w:rsidRPr="00D47E8F">
        <w:t xml:space="preserve">. I dette avsnittet går vi gjennom </w:t>
      </w:r>
      <w:proofErr w:type="spellStart"/>
      <w:r w:rsidRPr="00D47E8F">
        <w:t>dei</w:t>
      </w:r>
      <w:proofErr w:type="spellEnd"/>
      <w:r w:rsidRPr="00D47E8F">
        <w:t xml:space="preserve"> mest sentrale omsyna som ligg bak utforminga av dagens inntektssystem.</w:t>
      </w:r>
    </w:p>
    <w:p w14:paraId="25BE141E" w14:textId="77777777" w:rsidR="002D1659" w:rsidRPr="00D47E8F" w:rsidRDefault="002D1659" w:rsidP="00D47E8F">
      <w:pPr>
        <w:pStyle w:val="Overskrift3"/>
      </w:pPr>
      <w:r w:rsidRPr="00D47E8F">
        <w:t xml:space="preserve">Likeverdige </w:t>
      </w:r>
      <w:proofErr w:type="spellStart"/>
      <w:r w:rsidRPr="00D47E8F">
        <w:t>tenester</w:t>
      </w:r>
      <w:proofErr w:type="spellEnd"/>
    </w:p>
    <w:p w14:paraId="08168A89" w14:textId="77777777" w:rsidR="002D1659" w:rsidRPr="00D47E8F" w:rsidRDefault="002D1659" w:rsidP="00D47E8F">
      <w:proofErr w:type="spellStart"/>
      <w:r w:rsidRPr="00D47E8F">
        <w:t>Kommunane</w:t>
      </w:r>
      <w:proofErr w:type="spellEnd"/>
      <w:r w:rsidRPr="00D47E8F">
        <w:t xml:space="preserve"> er sentrale for å levere nasjonale </w:t>
      </w:r>
      <w:proofErr w:type="spellStart"/>
      <w:r w:rsidRPr="00D47E8F">
        <w:t>velferdstenester</w:t>
      </w:r>
      <w:proofErr w:type="spellEnd"/>
      <w:r w:rsidRPr="00D47E8F">
        <w:t xml:space="preserve"> til </w:t>
      </w:r>
      <w:proofErr w:type="spellStart"/>
      <w:r w:rsidRPr="00D47E8F">
        <w:t>innbyggarar</w:t>
      </w:r>
      <w:proofErr w:type="spellEnd"/>
      <w:r w:rsidRPr="00D47E8F">
        <w:t xml:space="preserve"> i heile landet, og </w:t>
      </w:r>
      <w:proofErr w:type="spellStart"/>
      <w:r w:rsidRPr="00D47E8F">
        <w:t>eit</w:t>
      </w:r>
      <w:proofErr w:type="spellEnd"/>
      <w:r w:rsidRPr="00D47E8F">
        <w:t xml:space="preserve"> av </w:t>
      </w:r>
      <w:proofErr w:type="spellStart"/>
      <w:r w:rsidRPr="00D47E8F">
        <w:t>hovudmåla</w:t>
      </w:r>
      <w:proofErr w:type="spellEnd"/>
      <w:r w:rsidRPr="00D47E8F">
        <w:t xml:space="preserve"> med inntektssystemet er å legge til rette for at alle </w:t>
      </w:r>
      <w:proofErr w:type="spellStart"/>
      <w:r w:rsidRPr="00D47E8F">
        <w:t>kommunar</w:t>
      </w:r>
      <w:proofErr w:type="spellEnd"/>
      <w:r w:rsidRPr="00D47E8F">
        <w:t xml:space="preserve"> kan tilby gode og likeverdige </w:t>
      </w:r>
      <w:proofErr w:type="spellStart"/>
      <w:r w:rsidRPr="00D47E8F">
        <w:t>tenester</w:t>
      </w:r>
      <w:proofErr w:type="spellEnd"/>
      <w:r w:rsidRPr="00D47E8F">
        <w:t xml:space="preserve"> til sine </w:t>
      </w:r>
      <w:proofErr w:type="spellStart"/>
      <w:r w:rsidRPr="00D47E8F">
        <w:t>innbyggarar</w:t>
      </w:r>
      <w:proofErr w:type="spellEnd"/>
      <w:r w:rsidRPr="00D47E8F">
        <w:t>.</w:t>
      </w:r>
    </w:p>
    <w:p w14:paraId="63CD4FC2" w14:textId="77777777" w:rsidR="002D1659" w:rsidRPr="00D47E8F" w:rsidRDefault="002D1659" w:rsidP="00D47E8F">
      <w:r w:rsidRPr="00D47E8F">
        <w:t xml:space="preserve">Skatteinntekter </w:t>
      </w:r>
      <w:proofErr w:type="spellStart"/>
      <w:r w:rsidRPr="00D47E8F">
        <w:t>utgjer</w:t>
      </w:r>
      <w:proofErr w:type="spellEnd"/>
      <w:r w:rsidRPr="00D47E8F">
        <w:t xml:space="preserve"> </w:t>
      </w:r>
      <w:proofErr w:type="spellStart"/>
      <w:r w:rsidRPr="00D47E8F">
        <w:t>ein</w:t>
      </w:r>
      <w:proofErr w:type="spellEnd"/>
      <w:r w:rsidRPr="00D47E8F">
        <w:t xml:space="preserve"> stor del av finansieringa av kommunale </w:t>
      </w:r>
      <w:proofErr w:type="spellStart"/>
      <w:r w:rsidRPr="00D47E8F">
        <w:t>tenester</w:t>
      </w:r>
      <w:proofErr w:type="spellEnd"/>
      <w:r w:rsidRPr="00D47E8F">
        <w:t xml:space="preserve">, og </w:t>
      </w:r>
      <w:proofErr w:type="spellStart"/>
      <w:r w:rsidRPr="00D47E8F">
        <w:t>desse</w:t>
      </w:r>
      <w:proofErr w:type="spellEnd"/>
      <w:r w:rsidRPr="00D47E8F">
        <w:t xml:space="preserve"> varierer til dels </w:t>
      </w:r>
      <w:proofErr w:type="spellStart"/>
      <w:r w:rsidRPr="00D47E8F">
        <w:t>mykje</w:t>
      </w:r>
      <w:proofErr w:type="spellEnd"/>
      <w:r w:rsidRPr="00D47E8F">
        <w:t xml:space="preserve"> mellom </w:t>
      </w:r>
      <w:proofErr w:type="spellStart"/>
      <w:r w:rsidRPr="00D47E8F">
        <w:t>kommunane</w:t>
      </w:r>
      <w:proofErr w:type="spellEnd"/>
      <w:r w:rsidRPr="00D47E8F">
        <w:t xml:space="preserve">. Kommunen med </w:t>
      </w:r>
      <w:proofErr w:type="spellStart"/>
      <w:r w:rsidRPr="00D47E8F">
        <w:t>dei</w:t>
      </w:r>
      <w:proofErr w:type="spellEnd"/>
      <w:r w:rsidRPr="00D47E8F">
        <w:t xml:space="preserve"> </w:t>
      </w:r>
      <w:proofErr w:type="spellStart"/>
      <w:r w:rsidRPr="00D47E8F">
        <w:t>høgaste</w:t>
      </w:r>
      <w:proofErr w:type="spellEnd"/>
      <w:r w:rsidRPr="00D47E8F">
        <w:t xml:space="preserve"> inntektene </w:t>
      </w:r>
      <w:proofErr w:type="spellStart"/>
      <w:r w:rsidRPr="00D47E8F">
        <w:t>frå</w:t>
      </w:r>
      <w:proofErr w:type="spellEnd"/>
      <w:r w:rsidRPr="00D47E8F">
        <w:t xml:space="preserve"> skatt på inntekt, formue og naturressursskatt hadde samla skatteinntekter som var over fire gonger </w:t>
      </w:r>
      <w:proofErr w:type="spellStart"/>
      <w:r w:rsidRPr="00D47E8F">
        <w:t>høgare</w:t>
      </w:r>
      <w:proofErr w:type="spellEnd"/>
      <w:r w:rsidRPr="00D47E8F">
        <w:t xml:space="preserve"> enn skatteinntektene per </w:t>
      </w:r>
      <w:proofErr w:type="spellStart"/>
      <w:r w:rsidRPr="00D47E8F">
        <w:t>innbyggar</w:t>
      </w:r>
      <w:proofErr w:type="spellEnd"/>
      <w:r w:rsidRPr="00D47E8F">
        <w:t xml:space="preserve"> for kommunen med det </w:t>
      </w:r>
      <w:proofErr w:type="spellStart"/>
      <w:r w:rsidRPr="00D47E8F">
        <w:t>lågaste</w:t>
      </w:r>
      <w:proofErr w:type="spellEnd"/>
      <w:r w:rsidRPr="00D47E8F">
        <w:t xml:space="preserve"> skattenivået før utjamning i 2022.</w:t>
      </w:r>
    </w:p>
    <w:p w14:paraId="5679A2D6" w14:textId="77777777" w:rsidR="002D1659" w:rsidRPr="00D47E8F" w:rsidRDefault="002D1659" w:rsidP="00D47E8F">
      <w:proofErr w:type="spellStart"/>
      <w:r w:rsidRPr="00D47E8F">
        <w:t>Hovuddelen</w:t>
      </w:r>
      <w:proofErr w:type="spellEnd"/>
      <w:r w:rsidRPr="00D47E8F">
        <w:t xml:space="preserve"> av </w:t>
      </w:r>
      <w:proofErr w:type="spellStart"/>
      <w:r w:rsidRPr="00D47E8F">
        <w:t>rammetilskotet</w:t>
      </w:r>
      <w:proofErr w:type="spellEnd"/>
      <w:r w:rsidRPr="00D47E8F">
        <w:t xml:space="preserve">, </w:t>
      </w:r>
      <w:proofErr w:type="spellStart"/>
      <w:r w:rsidRPr="00D47E8F">
        <w:t>innbyggartilskotet</w:t>
      </w:r>
      <w:proofErr w:type="spellEnd"/>
      <w:r w:rsidRPr="00D47E8F">
        <w:t xml:space="preserve">, tek omsyn til at behovet for kommunale </w:t>
      </w:r>
      <w:proofErr w:type="spellStart"/>
      <w:r w:rsidRPr="00D47E8F">
        <w:t>tenester</w:t>
      </w:r>
      <w:proofErr w:type="spellEnd"/>
      <w:r w:rsidRPr="00D47E8F">
        <w:t xml:space="preserve">, og kostnadene ved å produsere </w:t>
      </w:r>
      <w:proofErr w:type="spellStart"/>
      <w:r w:rsidRPr="00D47E8F">
        <w:t>desse</w:t>
      </w:r>
      <w:proofErr w:type="spellEnd"/>
      <w:r w:rsidRPr="00D47E8F">
        <w:t xml:space="preserve">, varierer mellom </w:t>
      </w:r>
      <w:proofErr w:type="spellStart"/>
      <w:r w:rsidRPr="00D47E8F">
        <w:t>kommunane</w:t>
      </w:r>
      <w:proofErr w:type="spellEnd"/>
      <w:r w:rsidRPr="00D47E8F">
        <w:t xml:space="preserve">. Kommunen med det </w:t>
      </w:r>
      <w:proofErr w:type="spellStart"/>
      <w:r w:rsidRPr="00D47E8F">
        <w:t>høgaste</w:t>
      </w:r>
      <w:proofErr w:type="spellEnd"/>
      <w:r w:rsidRPr="00D47E8F">
        <w:t xml:space="preserve"> berekna utgiftsbehovet i 2024 hadde </w:t>
      </w:r>
      <w:proofErr w:type="spellStart"/>
      <w:r w:rsidRPr="00D47E8F">
        <w:t>eit</w:t>
      </w:r>
      <w:proofErr w:type="spellEnd"/>
      <w:r w:rsidRPr="00D47E8F">
        <w:t xml:space="preserve"> utgiftsbehov som var nær tre gonger utgiftsbehovet til kommunen med det </w:t>
      </w:r>
      <w:proofErr w:type="spellStart"/>
      <w:r w:rsidRPr="00D47E8F">
        <w:t>lågaste</w:t>
      </w:r>
      <w:proofErr w:type="spellEnd"/>
      <w:r w:rsidRPr="00D47E8F">
        <w:t xml:space="preserve"> utgiftsbehovet per </w:t>
      </w:r>
      <w:proofErr w:type="spellStart"/>
      <w:r w:rsidRPr="00D47E8F">
        <w:t>innbyggar</w:t>
      </w:r>
      <w:proofErr w:type="spellEnd"/>
      <w:r w:rsidRPr="00D47E8F">
        <w:t xml:space="preserve">. </w:t>
      </w:r>
      <w:proofErr w:type="spellStart"/>
      <w:r w:rsidRPr="00D47E8F">
        <w:t>Utan</w:t>
      </w:r>
      <w:proofErr w:type="spellEnd"/>
      <w:r w:rsidRPr="00D47E8F">
        <w:t xml:space="preserve"> utjamning av både skatteinntekter og berekna utgiftsbehov i </w:t>
      </w:r>
      <w:proofErr w:type="spellStart"/>
      <w:r w:rsidRPr="00D47E8F">
        <w:t>rammetilskotet</w:t>
      </w:r>
      <w:proofErr w:type="spellEnd"/>
      <w:r w:rsidRPr="00D47E8F">
        <w:t xml:space="preserve"> ville </w:t>
      </w:r>
      <w:proofErr w:type="spellStart"/>
      <w:r w:rsidRPr="00D47E8F">
        <w:t>forskjellane</w:t>
      </w:r>
      <w:proofErr w:type="spellEnd"/>
      <w:r w:rsidRPr="00D47E8F">
        <w:t xml:space="preserve"> i </w:t>
      </w:r>
      <w:proofErr w:type="spellStart"/>
      <w:r w:rsidRPr="00D47E8F">
        <w:t>tenestetilbod</w:t>
      </w:r>
      <w:proofErr w:type="spellEnd"/>
      <w:r w:rsidRPr="00D47E8F">
        <w:t xml:space="preserve"> mellom </w:t>
      </w:r>
      <w:proofErr w:type="spellStart"/>
      <w:r w:rsidRPr="00D47E8F">
        <w:t>kommunane</w:t>
      </w:r>
      <w:proofErr w:type="spellEnd"/>
      <w:r w:rsidRPr="00D47E8F">
        <w:t xml:space="preserve"> </w:t>
      </w:r>
      <w:proofErr w:type="spellStart"/>
      <w:r w:rsidRPr="00D47E8F">
        <w:t>vore</w:t>
      </w:r>
      <w:proofErr w:type="spellEnd"/>
      <w:r w:rsidRPr="00D47E8F">
        <w:t xml:space="preserve"> store.</w:t>
      </w:r>
    </w:p>
    <w:p w14:paraId="1368D206" w14:textId="77777777" w:rsidR="002D1659" w:rsidRPr="00D47E8F" w:rsidRDefault="002D1659" w:rsidP="00D47E8F">
      <w:pPr>
        <w:rPr>
          <w:rStyle w:val="kursiv"/>
        </w:rPr>
      </w:pPr>
      <w:r w:rsidRPr="00D47E8F">
        <w:rPr>
          <w:rStyle w:val="kursiv"/>
        </w:rPr>
        <w:t>Likeverdige</w:t>
      </w:r>
      <w:r w:rsidRPr="00D47E8F">
        <w:t xml:space="preserve"> </w:t>
      </w:r>
      <w:proofErr w:type="spellStart"/>
      <w:r w:rsidRPr="00D47E8F">
        <w:t>tenester</w:t>
      </w:r>
      <w:proofErr w:type="spellEnd"/>
      <w:r w:rsidRPr="00D47E8F">
        <w:t xml:space="preserve"> er </w:t>
      </w:r>
      <w:proofErr w:type="spellStart"/>
      <w:r w:rsidRPr="00D47E8F">
        <w:t>ikkje</w:t>
      </w:r>
      <w:proofErr w:type="spellEnd"/>
      <w:r w:rsidRPr="00D47E8F">
        <w:t xml:space="preserve"> det same som like </w:t>
      </w:r>
      <w:proofErr w:type="spellStart"/>
      <w:r w:rsidRPr="00D47E8F">
        <w:t>tenester</w:t>
      </w:r>
      <w:proofErr w:type="spellEnd"/>
      <w:r w:rsidRPr="00D47E8F">
        <w:t xml:space="preserve">. </w:t>
      </w:r>
      <w:proofErr w:type="spellStart"/>
      <w:r w:rsidRPr="00D47E8F">
        <w:t>Kommunane</w:t>
      </w:r>
      <w:proofErr w:type="spellEnd"/>
      <w:r w:rsidRPr="00D47E8F">
        <w:t xml:space="preserve"> er sjølvstendige og demokratisk styrte organ og skal ha høvet til å tilpasse </w:t>
      </w:r>
      <w:proofErr w:type="spellStart"/>
      <w:r w:rsidRPr="00D47E8F">
        <w:t>tenestetilbodet</w:t>
      </w:r>
      <w:proofErr w:type="spellEnd"/>
      <w:r w:rsidRPr="00D47E8F">
        <w:t xml:space="preserve"> til lokale forhold. Dei skal derfor kunne prioritere enkelte </w:t>
      </w:r>
      <w:proofErr w:type="spellStart"/>
      <w:r w:rsidRPr="00D47E8F">
        <w:t>tenester</w:t>
      </w:r>
      <w:proofErr w:type="spellEnd"/>
      <w:r w:rsidRPr="00D47E8F">
        <w:t xml:space="preserve"> framfor andre så lenge </w:t>
      </w:r>
      <w:proofErr w:type="spellStart"/>
      <w:r w:rsidRPr="00D47E8F">
        <w:t>dei</w:t>
      </w:r>
      <w:proofErr w:type="spellEnd"/>
      <w:r w:rsidRPr="00D47E8F">
        <w:t xml:space="preserve"> følger </w:t>
      </w:r>
      <w:proofErr w:type="spellStart"/>
      <w:r w:rsidRPr="00D47E8F">
        <w:t>gjeldande</w:t>
      </w:r>
      <w:proofErr w:type="spellEnd"/>
      <w:r w:rsidRPr="00D47E8F">
        <w:t xml:space="preserve"> lover og </w:t>
      </w:r>
      <w:proofErr w:type="spellStart"/>
      <w:r w:rsidRPr="00D47E8F">
        <w:t>reglar</w:t>
      </w:r>
      <w:proofErr w:type="spellEnd"/>
      <w:r w:rsidRPr="00D47E8F">
        <w:t xml:space="preserve">. Prinsippet om likeverdige </w:t>
      </w:r>
      <w:proofErr w:type="spellStart"/>
      <w:r w:rsidRPr="00D47E8F">
        <w:t>tenester</w:t>
      </w:r>
      <w:proofErr w:type="spellEnd"/>
      <w:r w:rsidRPr="00D47E8F">
        <w:t xml:space="preserve"> </w:t>
      </w:r>
      <w:proofErr w:type="spellStart"/>
      <w:r w:rsidRPr="00D47E8F">
        <w:t>inneber</w:t>
      </w:r>
      <w:proofErr w:type="spellEnd"/>
      <w:r w:rsidRPr="00D47E8F">
        <w:t xml:space="preserve"> at alle </w:t>
      </w:r>
      <w:proofErr w:type="spellStart"/>
      <w:r w:rsidRPr="00D47E8F">
        <w:t>kommunar</w:t>
      </w:r>
      <w:proofErr w:type="spellEnd"/>
      <w:r w:rsidRPr="00D47E8F">
        <w:t xml:space="preserve"> bør ha </w:t>
      </w:r>
      <w:r w:rsidRPr="00D47E8F">
        <w:rPr>
          <w:rStyle w:val="kursiv"/>
        </w:rPr>
        <w:t xml:space="preserve">økonomiske </w:t>
      </w:r>
      <w:proofErr w:type="spellStart"/>
      <w:r w:rsidRPr="00D47E8F">
        <w:rPr>
          <w:rStyle w:val="kursiv"/>
        </w:rPr>
        <w:t>føresetnader</w:t>
      </w:r>
      <w:proofErr w:type="spellEnd"/>
      <w:r w:rsidRPr="00D47E8F">
        <w:t xml:space="preserve"> for å kunne tilby sine </w:t>
      </w:r>
      <w:proofErr w:type="spellStart"/>
      <w:r w:rsidRPr="00D47E8F">
        <w:t>innbyggarar</w:t>
      </w:r>
      <w:proofErr w:type="spellEnd"/>
      <w:r w:rsidRPr="00D47E8F">
        <w:t xml:space="preserve"> likeverdige </w:t>
      </w:r>
      <w:proofErr w:type="spellStart"/>
      <w:r w:rsidRPr="00D47E8F">
        <w:t>tenester</w:t>
      </w:r>
      <w:proofErr w:type="spellEnd"/>
      <w:r w:rsidRPr="00D47E8F">
        <w:t>.</w:t>
      </w:r>
    </w:p>
    <w:p w14:paraId="374DE155" w14:textId="77777777" w:rsidR="002D1659" w:rsidRPr="00D47E8F" w:rsidRDefault="002D1659" w:rsidP="00D47E8F">
      <w:r w:rsidRPr="00D47E8F">
        <w:t xml:space="preserve">Dersom </w:t>
      </w:r>
      <w:proofErr w:type="spellStart"/>
      <w:r w:rsidRPr="00D47E8F">
        <w:t>kommunane</w:t>
      </w:r>
      <w:proofErr w:type="spellEnd"/>
      <w:r w:rsidRPr="00D47E8F">
        <w:t xml:space="preserve"> skulle få </w:t>
      </w:r>
      <w:proofErr w:type="spellStart"/>
      <w:r w:rsidRPr="00D47E8F">
        <w:t>dei</w:t>
      </w:r>
      <w:proofErr w:type="spellEnd"/>
      <w:r w:rsidRPr="00D47E8F">
        <w:t xml:space="preserve"> same inntektene uansett val og </w:t>
      </w:r>
      <w:proofErr w:type="spellStart"/>
      <w:r w:rsidRPr="00D47E8F">
        <w:t>prioriteringar</w:t>
      </w:r>
      <w:proofErr w:type="spellEnd"/>
      <w:r w:rsidRPr="00D47E8F">
        <w:t xml:space="preserve"> ville det òg svekke insentiva til </w:t>
      </w:r>
      <w:proofErr w:type="spellStart"/>
      <w:r w:rsidRPr="00D47E8F">
        <w:t>ein</w:t>
      </w:r>
      <w:proofErr w:type="spellEnd"/>
      <w:r w:rsidRPr="00D47E8F">
        <w:t xml:space="preserve"> effektiv </w:t>
      </w:r>
      <w:proofErr w:type="spellStart"/>
      <w:r w:rsidRPr="00D47E8F">
        <w:t>tenesteproduksjon</w:t>
      </w:r>
      <w:proofErr w:type="spellEnd"/>
      <w:r w:rsidRPr="00D47E8F">
        <w:t xml:space="preserve"> og fjerne insentiva til å arbeide for å </w:t>
      </w:r>
      <w:proofErr w:type="spellStart"/>
      <w:r w:rsidRPr="00D47E8F">
        <w:t>auke</w:t>
      </w:r>
      <w:proofErr w:type="spellEnd"/>
      <w:r w:rsidRPr="00D47E8F">
        <w:t xml:space="preserve"> eigne skattegrunnlag. Det er dermed viktig at inntektssystemet </w:t>
      </w:r>
      <w:proofErr w:type="spellStart"/>
      <w:r w:rsidRPr="00D47E8F">
        <w:t>legg</w:t>
      </w:r>
      <w:proofErr w:type="spellEnd"/>
      <w:r w:rsidRPr="00D47E8F">
        <w:t xml:space="preserve"> til grunn at </w:t>
      </w:r>
      <w:proofErr w:type="spellStart"/>
      <w:r w:rsidRPr="00D47E8F">
        <w:t>kommunane</w:t>
      </w:r>
      <w:proofErr w:type="spellEnd"/>
      <w:r w:rsidRPr="00D47E8F">
        <w:t xml:space="preserve"> har ansvar for eigne val, og at inntektssystemet som </w:t>
      </w:r>
      <w:proofErr w:type="spellStart"/>
      <w:r w:rsidRPr="00D47E8F">
        <w:t>ein</w:t>
      </w:r>
      <w:proofErr w:type="spellEnd"/>
      <w:r w:rsidRPr="00D47E8F">
        <w:t xml:space="preserve"> </w:t>
      </w:r>
      <w:proofErr w:type="spellStart"/>
      <w:r w:rsidRPr="00D47E8F">
        <w:t>hovudregel</w:t>
      </w:r>
      <w:proofErr w:type="spellEnd"/>
      <w:r w:rsidRPr="00D47E8F">
        <w:t xml:space="preserve"> </w:t>
      </w:r>
      <w:proofErr w:type="spellStart"/>
      <w:r w:rsidRPr="00D47E8F">
        <w:t>ikkje</w:t>
      </w:r>
      <w:proofErr w:type="spellEnd"/>
      <w:r w:rsidRPr="00D47E8F">
        <w:t xml:space="preserve"> kompenserer for forhold som </w:t>
      </w:r>
      <w:proofErr w:type="spellStart"/>
      <w:r w:rsidRPr="00D47E8F">
        <w:t>kommunane</w:t>
      </w:r>
      <w:proofErr w:type="spellEnd"/>
      <w:r w:rsidRPr="00D47E8F">
        <w:t xml:space="preserve"> kan </w:t>
      </w:r>
      <w:proofErr w:type="spellStart"/>
      <w:r w:rsidRPr="00D47E8F">
        <w:t>påverke</w:t>
      </w:r>
      <w:proofErr w:type="spellEnd"/>
      <w:r w:rsidRPr="00D47E8F">
        <w:t xml:space="preserve"> </w:t>
      </w:r>
      <w:proofErr w:type="spellStart"/>
      <w:r w:rsidRPr="00D47E8F">
        <w:t>sjølv</w:t>
      </w:r>
      <w:proofErr w:type="spellEnd"/>
      <w:r w:rsidRPr="00D47E8F">
        <w:t xml:space="preserve">. </w:t>
      </w:r>
      <w:proofErr w:type="spellStart"/>
      <w:r w:rsidRPr="00D47E8F">
        <w:t>Sidan</w:t>
      </w:r>
      <w:proofErr w:type="spellEnd"/>
      <w:r w:rsidRPr="00D47E8F">
        <w:t xml:space="preserve"> det er stor forskjell i </w:t>
      </w:r>
      <w:proofErr w:type="spellStart"/>
      <w:r w:rsidRPr="00D47E8F">
        <w:t>dei</w:t>
      </w:r>
      <w:proofErr w:type="spellEnd"/>
      <w:r w:rsidRPr="00D47E8F">
        <w:t xml:space="preserve"> økonomiske </w:t>
      </w:r>
      <w:proofErr w:type="spellStart"/>
      <w:r w:rsidRPr="00D47E8F">
        <w:t>føresetnadene</w:t>
      </w:r>
      <w:proofErr w:type="spellEnd"/>
      <w:r w:rsidRPr="00D47E8F">
        <w:t xml:space="preserve"> til </w:t>
      </w:r>
      <w:proofErr w:type="spellStart"/>
      <w:r w:rsidRPr="00D47E8F">
        <w:t>kommunane</w:t>
      </w:r>
      <w:proofErr w:type="spellEnd"/>
      <w:r w:rsidRPr="00D47E8F">
        <w:t xml:space="preserve"> </w:t>
      </w:r>
      <w:proofErr w:type="spellStart"/>
      <w:r w:rsidRPr="00D47E8F">
        <w:t>tilseier</w:t>
      </w:r>
      <w:proofErr w:type="spellEnd"/>
      <w:r w:rsidRPr="00D47E8F">
        <w:t xml:space="preserve"> likevel prinsippet om likeverdige </w:t>
      </w:r>
      <w:proofErr w:type="spellStart"/>
      <w:r w:rsidRPr="00D47E8F">
        <w:t>tenester</w:t>
      </w:r>
      <w:proofErr w:type="spellEnd"/>
      <w:r w:rsidRPr="00D47E8F">
        <w:t xml:space="preserve"> at </w:t>
      </w:r>
      <w:proofErr w:type="spellStart"/>
      <w:r w:rsidRPr="00D47E8F">
        <w:t>ein</w:t>
      </w:r>
      <w:proofErr w:type="spellEnd"/>
      <w:r w:rsidRPr="00D47E8F">
        <w:t xml:space="preserve"> bør ha ei ordning som sørger for stor utjamning mellom </w:t>
      </w:r>
      <w:proofErr w:type="spellStart"/>
      <w:r w:rsidRPr="00D47E8F">
        <w:t>kommunane</w:t>
      </w:r>
      <w:proofErr w:type="spellEnd"/>
      <w:r w:rsidRPr="00D47E8F">
        <w:t>.</w:t>
      </w:r>
    </w:p>
    <w:p w14:paraId="41CA59B6" w14:textId="77777777" w:rsidR="002D1659" w:rsidRPr="00D47E8F" w:rsidRDefault="002D1659" w:rsidP="00D47E8F">
      <w:pPr>
        <w:pStyle w:val="Overskrift3"/>
      </w:pPr>
      <w:r w:rsidRPr="00D47E8F">
        <w:t>Lokal forankring</w:t>
      </w:r>
    </w:p>
    <w:p w14:paraId="0AE0812C" w14:textId="77777777" w:rsidR="002D1659" w:rsidRPr="00D47E8F" w:rsidRDefault="002D1659" w:rsidP="00D47E8F">
      <w:proofErr w:type="spellStart"/>
      <w:r w:rsidRPr="00D47E8F">
        <w:t>Kommunane</w:t>
      </w:r>
      <w:proofErr w:type="spellEnd"/>
      <w:r w:rsidRPr="00D47E8F">
        <w:t xml:space="preserve"> er sjølvstendige og demokratisk styrte </w:t>
      </w:r>
      <w:proofErr w:type="spellStart"/>
      <w:r w:rsidRPr="00D47E8F">
        <w:t>einingar</w:t>
      </w:r>
      <w:proofErr w:type="spellEnd"/>
      <w:r w:rsidRPr="00D47E8F">
        <w:t xml:space="preserve">, </w:t>
      </w:r>
      <w:proofErr w:type="spellStart"/>
      <w:r w:rsidRPr="00D47E8F">
        <w:t>noko</w:t>
      </w:r>
      <w:proofErr w:type="spellEnd"/>
      <w:r w:rsidRPr="00D47E8F">
        <w:t xml:space="preserve"> som </w:t>
      </w:r>
      <w:proofErr w:type="spellStart"/>
      <w:r w:rsidRPr="00D47E8F">
        <w:t>tilseier</w:t>
      </w:r>
      <w:proofErr w:type="spellEnd"/>
      <w:r w:rsidRPr="00D47E8F">
        <w:t xml:space="preserve"> at </w:t>
      </w:r>
      <w:proofErr w:type="spellStart"/>
      <w:r w:rsidRPr="00D47E8F">
        <w:t>dei</w:t>
      </w:r>
      <w:proofErr w:type="spellEnd"/>
      <w:r w:rsidRPr="00D47E8F">
        <w:t xml:space="preserve"> òg bør ha økonomisk handlingsrom og høve til å </w:t>
      </w:r>
      <w:proofErr w:type="spellStart"/>
      <w:r w:rsidRPr="00D47E8F">
        <w:t>påverke</w:t>
      </w:r>
      <w:proofErr w:type="spellEnd"/>
      <w:r w:rsidRPr="00D47E8F">
        <w:t xml:space="preserve"> eigne inntekter. Lokalt </w:t>
      </w:r>
      <w:proofErr w:type="spellStart"/>
      <w:r w:rsidRPr="00D47E8F">
        <w:t>sjølvstyre</w:t>
      </w:r>
      <w:proofErr w:type="spellEnd"/>
      <w:r w:rsidRPr="00D47E8F">
        <w:t xml:space="preserve"> og prioritering av </w:t>
      </w:r>
      <w:proofErr w:type="spellStart"/>
      <w:r w:rsidRPr="00D47E8F">
        <w:t>ressursane</w:t>
      </w:r>
      <w:proofErr w:type="spellEnd"/>
      <w:r w:rsidRPr="00D47E8F">
        <w:t xml:space="preserve"> kan </w:t>
      </w:r>
      <w:proofErr w:type="spellStart"/>
      <w:r w:rsidRPr="00D47E8F">
        <w:t>dessutan</w:t>
      </w:r>
      <w:proofErr w:type="spellEnd"/>
      <w:r w:rsidRPr="00D47E8F">
        <w:t xml:space="preserve"> gi ei </w:t>
      </w:r>
      <w:proofErr w:type="spellStart"/>
      <w:r w:rsidRPr="00D47E8F">
        <w:t>meir</w:t>
      </w:r>
      <w:proofErr w:type="spellEnd"/>
      <w:r w:rsidRPr="00D47E8F">
        <w:t xml:space="preserve"> effektiv utnytting av </w:t>
      </w:r>
      <w:proofErr w:type="spellStart"/>
      <w:r w:rsidRPr="00D47E8F">
        <w:t>ressursane</w:t>
      </w:r>
      <w:proofErr w:type="spellEnd"/>
      <w:r w:rsidRPr="00D47E8F">
        <w:t xml:space="preserve"> og </w:t>
      </w:r>
      <w:proofErr w:type="spellStart"/>
      <w:r w:rsidRPr="00D47E8F">
        <w:t>eit</w:t>
      </w:r>
      <w:proofErr w:type="spellEnd"/>
      <w:r w:rsidRPr="00D47E8F">
        <w:t xml:space="preserve"> </w:t>
      </w:r>
      <w:proofErr w:type="spellStart"/>
      <w:r w:rsidRPr="00D47E8F">
        <w:t>tenestetilbod</w:t>
      </w:r>
      <w:proofErr w:type="spellEnd"/>
      <w:r w:rsidRPr="00D47E8F">
        <w:t xml:space="preserve"> som betre er tilpassa lokale forhold. </w:t>
      </w:r>
      <w:proofErr w:type="spellStart"/>
      <w:r w:rsidRPr="00D47E8F">
        <w:t>Noreg</w:t>
      </w:r>
      <w:proofErr w:type="spellEnd"/>
      <w:r w:rsidRPr="00D47E8F">
        <w:t xml:space="preserve"> har </w:t>
      </w:r>
      <w:proofErr w:type="spellStart"/>
      <w:r w:rsidRPr="00D47E8F">
        <w:t>slutta</w:t>
      </w:r>
      <w:proofErr w:type="spellEnd"/>
      <w:r w:rsidRPr="00D47E8F">
        <w:t xml:space="preserve"> seg til det europeiske charteret om lokalt </w:t>
      </w:r>
      <w:proofErr w:type="spellStart"/>
      <w:r w:rsidRPr="00D47E8F">
        <w:t>sjølvstyre</w:t>
      </w:r>
      <w:proofErr w:type="spellEnd"/>
      <w:r w:rsidRPr="00D47E8F">
        <w:t xml:space="preserve">, som slår fast at </w:t>
      </w:r>
      <w:proofErr w:type="spellStart"/>
      <w:r w:rsidRPr="00D47E8F">
        <w:t>ein</w:t>
      </w:r>
      <w:proofErr w:type="spellEnd"/>
      <w:r w:rsidRPr="00D47E8F">
        <w:t xml:space="preserve"> viss del av </w:t>
      </w:r>
      <w:proofErr w:type="spellStart"/>
      <w:r w:rsidRPr="00D47E8F">
        <w:t>kommunane</w:t>
      </w:r>
      <w:proofErr w:type="spellEnd"/>
      <w:r w:rsidRPr="00D47E8F">
        <w:t xml:space="preserve"> sine inntekter bør </w:t>
      </w:r>
      <w:proofErr w:type="spellStart"/>
      <w:r w:rsidRPr="00D47E8F">
        <w:t>kome</w:t>
      </w:r>
      <w:proofErr w:type="spellEnd"/>
      <w:r w:rsidRPr="00D47E8F">
        <w:t xml:space="preserve"> </w:t>
      </w:r>
      <w:proofErr w:type="spellStart"/>
      <w:r w:rsidRPr="00D47E8F">
        <w:t>frå</w:t>
      </w:r>
      <w:proofErr w:type="spellEnd"/>
      <w:r w:rsidRPr="00D47E8F">
        <w:t xml:space="preserve"> lokale </w:t>
      </w:r>
      <w:proofErr w:type="spellStart"/>
      <w:r w:rsidRPr="00D47E8F">
        <w:t>skattar</w:t>
      </w:r>
      <w:proofErr w:type="spellEnd"/>
      <w:r w:rsidRPr="00D47E8F">
        <w:t xml:space="preserve"> og gebyr som </w:t>
      </w:r>
      <w:proofErr w:type="spellStart"/>
      <w:r w:rsidRPr="00D47E8F">
        <w:t>kommunane</w:t>
      </w:r>
      <w:proofErr w:type="spellEnd"/>
      <w:r w:rsidRPr="00D47E8F">
        <w:t xml:space="preserve"> </w:t>
      </w:r>
      <w:proofErr w:type="spellStart"/>
      <w:r w:rsidRPr="00D47E8F">
        <w:t>sjølv</w:t>
      </w:r>
      <w:proofErr w:type="spellEnd"/>
      <w:r w:rsidRPr="00D47E8F">
        <w:t xml:space="preserve"> har </w:t>
      </w:r>
      <w:proofErr w:type="spellStart"/>
      <w:r w:rsidRPr="00D47E8F">
        <w:t>myndigheit</w:t>
      </w:r>
      <w:proofErr w:type="spellEnd"/>
      <w:r w:rsidRPr="00D47E8F">
        <w:t xml:space="preserve"> til å fastsette </w:t>
      </w:r>
      <w:proofErr w:type="spellStart"/>
      <w:r w:rsidRPr="00D47E8F">
        <w:t>satsane</w:t>
      </w:r>
      <w:proofErr w:type="spellEnd"/>
      <w:r w:rsidRPr="00D47E8F">
        <w:t xml:space="preserve"> for.</w:t>
      </w:r>
    </w:p>
    <w:p w14:paraId="61C83798" w14:textId="77777777" w:rsidR="002D1659" w:rsidRPr="00D47E8F" w:rsidRDefault="002D1659" w:rsidP="00D47E8F">
      <w:r w:rsidRPr="00D47E8F">
        <w:t xml:space="preserve">Ei side av den lokale forankringa er koplinga mellom </w:t>
      </w:r>
      <w:proofErr w:type="spellStart"/>
      <w:r w:rsidRPr="00D47E8F">
        <w:t>dei</w:t>
      </w:r>
      <w:proofErr w:type="spellEnd"/>
      <w:r w:rsidRPr="00D47E8F">
        <w:t xml:space="preserve"> som </w:t>
      </w:r>
      <w:proofErr w:type="spellStart"/>
      <w:r w:rsidRPr="00D47E8F">
        <w:t>betalar</w:t>
      </w:r>
      <w:proofErr w:type="spellEnd"/>
      <w:r w:rsidRPr="00D47E8F">
        <w:t xml:space="preserve"> skatt lokalt og </w:t>
      </w:r>
      <w:proofErr w:type="spellStart"/>
      <w:r w:rsidRPr="00D47E8F">
        <w:t>kommunane</w:t>
      </w:r>
      <w:proofErr w:type="spellEnd"/>
      <w:r w:rsidRPr="00D47E8F">
        <w:t xml:space="preserve"> sine inntekter. Om inntektene til </w:t>
      </w:r>
      <w:proofErr w:type="spellStart"/>
      <w:r w:rsidRPr="00D47E8F">
        <w:t>kommunane</w:t>
      </w:r>
      <w:proofErr w:type="spellEnd"/>
      <w:r w:rsidRPr="00D47E8F">
        <w:t xml:space="preserve"> i </w:t>
      </w:r>
      <w:proofErr w:type="spellStart"/>
      <w:r w:rsidRPr="00D47E8F">
        <w:t>nokon</w:t>
      </w:r>
      <w:proofErr w:type="spellEnd"/>
      <w:r w:rsidRPr="00D47E8F">
        <w:t xml:space="preserve"> grad blir fordelt i tråd med det lokale skattegrunnlaget, vil </w:t>
      </w:r>
      <w:proofErr w:type="spellStart"/>
      <w:r w:rsidRPr="00D47E8F">
        <w:t>kommunane</w:t>
      </w:r>
      <w:proofErr w:type="spellEnd"/>
      <w:r w:rsidRPr="00D47E8F">
        <w:t xml:space="preserve"> ha insentiv til å </w:t>
      </w:r>
      <w:proofErr w:type="spellStart"/>
      <w:r w:rsidRPr="00D47E8F">
        <w:t>auke</w:t>
      </w:r>
      <w:proofErr w:type="spellEnd"/>
      <w:r w:rsidRPr="00D47E8F">
        <w:t xml:space="preserve"> det lokale skattegrunnlaget. Ei anna side ved den lokale forankringa er graden av skattleggingsfridom. Stor grad av skattleggingsfridom </w:t>
      </w:r>
      <w:proofErr w:type="spellStart"/>
      <w:r w:rsidRPr="00D47E8F">
        <w:t>inneber</w:t>
      </w:r>
      <w:proofErr w:type="spellEnd"/>
      <w:r w:rsidRPr="00D47E8F">
        <w:t xml:space="preserve"> at </w:t>
      </w:r>
      <w:proofErr w:type="spellStart"/>
      <w:r w:rsidRPr="00D47E8F">
        <w:t>kommunane</w:t>
      </w:r>
      <w:proofErr w:type="spellEnd"/>
      <w:r w:rsidRPr="00D47E8F">
        <w:t xml:space="preserve"> </w:t>
      </w:r>
      <w:proofErr w:type="spellStart"/>
      <w:r w:rsidRPr="00D47E8F">
        <w:t>sjølv</w:t>
      </w:r>
      <w:proofErr w:type="spellEnd"/>
      <w:r w:rsidRPr="00D47E8F">
        <w:t xml:space="preserve"> kan </w:t>
      </w:r>
      <w:proofErr w:type="spellStart"/>
      <w:r w:rsidRPr="00D47E8F">
        <w:t>velje</w:t>
      </w:r>
      <w:proofErr w:type="spellEnd"/>
      <w:r w:rsidRPr="00D47E8F">
        <w:t xml:space="preserve"> kva for </w:t>
      </w:r>
      <w:proofErr w:type="spellStart"/>
      <w:r w:rsidRPr="00D47E8F">
        <w:t>skattar</w:t>
      </w:r>
      <w:proofErr w:type="spellEnd"/>
      <w:r w:rsidRPr="00D47E8F">
        <w:t xml:space="preserve"> </w:t>
      </w:r>
      <w:proofErr w:type="spellStart"/>
      <w:r w:rsidRPr="00D47E8F">
        <w:t>dei</w:t>
      </w:r>
      <w:proofErr w:type="spellEnd"/>
      <w:r w:rsidRPr="00D47E8F">
        <w:t xml:space="preserve"> vil </w:t>
      </w:r>
      <w:proofErr w:type="spellStart"/>
      <w:r w:rsidRPr="00D47E8F">
        <w:t>krevje</w:t>
      </w:r>
      <w:proofErr w:type="spellEnd"/>
      <w:r w:rsidRPr="00D47E8F">
        <w:t xml:space="preserve"> inn og kva for skattesats </w:t>
      </w:r>
      <w:proofErr w:type="spellStart"/>
      <w:r w:rsidRPr="00D47E8F">
        <w:t>dei</w:t>
      </w:r>
      <w:proofErr w:type="spellEnd"/>
      <w:r w:rsidRPr="00D47E8F">
        <w:t xml:space="preserve"> vil sette. </w:t>
      </w:r>
      <w:proofErr w:type="spellStart"/>
      <w:r w:rsidRPr="00D47E8F">
        <w:t>Ein</w:t>
      </w:r>
      <w:proofErr w:type="spellEnd"/>
      <w:r w:rsidRPr="00D47E8F">
        <w:t xml:space="preserve"> slik fridom kan føre til at </w:t>
      </w:r>
      <w:proofErr w:type="spellStart"/>
      <w:r w:rsidRPr="00D47E8F">
        <w:t>politikarane</w:t>
      </w:r>
      <w:proofErr w:type="spellEnd"/>
      <w:r w:rsidRPr="00D47E8F">
        <w:t xml:space="preserve"> i kommunen må stå til ansvar for avgjerder om skattenivå og korleis </w:t>
      </w:r>
      <w:proofErr w:type="spellStart"/>
      <w:r w:rsidRPr="00D47E8F">
        <w:t>skattepengane</w:t>
      </w:r>
      <w:proofErr w:type="spellEnd"/>
      <w:r w:rsidRPr="00D47E8F">
        <w:t xml:space="preserve"> blir brukt. Dette kan bidra til at </w:t>
      </w:r>
      <w:proofErr w:type="spellStart"/>
      <w:r w:rsidRPr="00D47E8F">
        <w:t>tenestetilbodet</w:t>
      </w:r>
      <w:proofErr w:type="spellEnd"/>
      <w:r w:rsidRPr="00D47E8F">
        <w:t xml:space="preserve"> i større grad blir tilpassa lokale </w:t>
      </w:r>
      <w:proofErr w:type="spellStart"/>
      <w:r w:rsidRPr="00D47E8F">
        <w:t>preferansar</w:t>
      </w:r>
      <w:proofErr w:type="spellEnd"/>
      <w:r w:rsidRPr="00D47E8F">
        <w:t>.</w:t>
      </w:r>
    </w:p>
    <w:p w14:paraId="5909AE6A" w14:textId="77777777" w:rsidR="002D1659" w:rsidRPr="00D47E8F" w:rsidRDefault="002D1659" w:rsidP="00D47E8F">
      <w:r w:rsidRPr="00D47E8F">
        <w:t xml:space="preserve">Dette kan likevel òg føre til uheldig skattekonkurranse som samla svekker inntektene til sektoren. Omsynet til lokal forankring av inntektene </w:t>
      </w:r>
      <w:proofErr w:type="spellStart"/>
      <w:r w:rsidRPr="00D47E8F">
        <w:t>tilseier</w:t>
      </w:r>
      <w:proofErr w:type="spellEnd"/>
      <w:r w:rsidRPr="00D47E8F">
        <w:t xml:space="preserve"> at </w:t>
      </w:r>
      <w:proofErr w:type="spellStart"/>
      <w:r w:rsidRPr="00D47E8F">
        <w:t>kommunane</w:t>
      </w:r>
      <w:proofErr w:type="spellEnd"/>
      <w:r w:rsidRPr="00D47E8F">
        <w:t xml:space="preserve"> bør få </w:t>
      </w:r>
      <w:proofErr w:type="spellStart"/>
      <w:r w:rsidRPr="00D47E8F">
        <w:t>behalde</w:t>
      </w:r>
      <w:proofErr w:type="spellEnd"/>
      <w:r w:rsidRPr="00D47E8F">
        <w:t xml:space="preserve"> </w:t>
      </w:r>
      <w:proofErr w:type="spellStart"/>
      <w:r w:rsidRPr="00D47E8F">
        <w:t>betydelege</w:t>
      </w:r>
      <w:proofErr w:type="spellEnd"/>
      <w:r w:rsidRPr="00D47E8F">
        <w:t xml:space="preserve"> </w:t>
      </w:r>
      <w:proofErr w:type="spellStart"/>
      <w:r w:rsidRPr="00D47E8F">
        <w:t>delar</w:t>
      </w:r>
      <w:proofErr w:type="spellEnd"/>
      <w:r w:rsidRPr="00D47E8F">
        <w:t xml:space="preserve"> av skatteinntektene sine. </w:t>
      </w:r>
      <w:proofErr w:type="spellStart"/>
      <w:r w:rsidRPr="00D47E8F">
        <w:t>Sidan</w:t>
      </w:r>
      <w:proofErr w:type="spellEnd"/>
      <w:r w:rsidRPr="00D47E8F">
        <w:t xml:space="preserve"> skatteinntektene er skeivfordelte mellom </w:t>
      </w:r>
      <w:proofErr w:type="spellStart"/>
      <w:r w:rsidRPr="00D47E8F">
        <w:t>kommunane</w:t>
      </w:r>
      <w:proofErr w:type="spellEnd"/>
      <w:r w:rsidRPr="00D47E8F">
        <w:t xml:space="preserve"> vil dette gi </w:t>
      </w:r>
      <w:proofErr w:type="spellStart"/>
      <w:r w:rsidRPr="00D47E8F">
        <w:t>forskjellar</w:t>
      </w:r>
      <w:proofErr w:type="spellEnd"/>
      <w:r w:rsidRPr="00D47E8F">
        <w:t xml:space="preserve"> i </w:t>
      </w:r>
      <w:proofErr w:type="spellStart"/>
      <w:r w:rsidRPr="00D47E8F">
        <w:t>dei</w:t>
      </w:r>
      <w:proofErr w:type="spellEnd"/>
      <w:r w:rsidRPr="00D47E8F">
        <w:t xml:space="preserve"> økonomiske </w:t>
      </w:r>
      <w:proofErr w:type="spellStart"/>
      <w:r w:rsidRPr="00D47E8F">
        <w:t>føresetnadene</w:t>
      </w:r>
      <w:proofErr w:type="spellEnd"/>
      <w:r w:rsidRPr="00D47E8F">
        <w:t xml:space="preserve"> til </w:t>
      </w:r>
      <w:proofErr w:type="spellStart"/>
      <w:r w:rsidRPr="00D47E8F">
        <w:t>kommunane</w:t>
      </w:r>
      <w:proofErr w:type="spellEnd"/>
      <w:r w:rsidRPr="00D47E8F">
        <w:t xml:space="preserve">. Prinsippet om lokal forankring står derfor til dels i </w:t>
      </w:r>
      <w:proofErr w:type="spellStart"/>
      <w:r w:rsidRPr="00D47E8F">
        <w:t>motsetnad</w:t>
      </w:r>
      <w:proofErr w:type="spellEnd"/>
      <w:r w:rsidRPr="00D47E8F">
        <w:t xml:space="preserve"> til prinsippet om likeverdige </w:t>
      </w:r>
      <w:proofErr w:type="spellStart"/>
      <w:r w:rsidRPr="00D47E8F">
        <w:t>tenester</w:t>
      </w:r>
      <w:proofErr w:type="spellEnd"/>
      <w:r w:rsidRPr="00D47E8F">
        <w:t>.</w:t>
      </w:r>
    </w:p>
    <w:p w14:paraId="6374FD6F" w14:textId="77777777" w:rsidR="002D1659" w:rsidRPr="00D47E8F" w:rsidRDefault="002D1659" w:rsidP="00D47E8F">
      <w:pPr>
        <w:pStyle w:val="Overskrift3"/>
      </w:pPr>
      <w:r w:rsidRPr="00D47E8F">
        <w:t xml:space="preserve">Stabilitet og </w:t>
      </w:r>
      <w:proofErr w:type="spellStart"/>
      <w:r w:rsidRPr="00D47E8F">
        <w:t>føreseielegheit</w:t>
      </w:r>
      <w:proofErr w:type="spellEnd"/>
      <w:r w:rsidRPr="00D47E8F">
        <w:t xml:space="preserve"> i inntektene</w:t>
      </w:r>
    </w:p>
    <w:p w14:paraId="1A2B7EDE" w14:textId="77777777" w:rsidR="002D1659" w:rsidRPr="00D47E8F" w:rsidRDefault="002D1659" w:rsidP="00D47E8F">
      <w:r w:rsidRPr="00D47E8F">
        <w:t xml:space="preserve">Kommunesektoren har </w:t>
      </w:r>
      <w:proofErr w:type="spellStart"/>
      <w:r w:rsidRPr="00D47E8F">
        <w:t>fleire</w:t>
      </w:r>
      <w:proofErr w:type="spellEnd"/>
      <w:r w:rsidRPr="00D47E8F">
        <w:t xml:space="preserve"> viktige </w:t>
      </w:r>
      <w:proofErr w:type="spellStart"/>
      <w:r w:rsidRPr="00D47E8F">
        <w:t>velferdsoppgåver</w:t>
      </w:r>
      <w:proofErr w:type="spellEnd"/>
      <w:r w:rsidRPr="00D47E8F">
        <w:t xml:space="preserve">. Det er viktig at </w:t>
      </w:r>
      <w:proofErr w:type="spellStart"/>
      <w:r w:rsidRPr="00D47E8F">
        <w:t>velferdstilboda</w:t>
      </w:r>
      <w:proofErr w:type="spellEnd"/>
      <w:r w:rsidRPr="00D47E8F">
        <w:t xml:space="preserve"> </w:t>
      </w:r>
      <w:proofErr w:type="spellStart"/>
      <w:r w:rsidRPr="00D47E8F">
        <w:t>kommunane</w:t>
      </w:r>
      <w:proofErr w:type="spellEnd"/>
      <w:r w:rsidRPr="00D47E8F">
        <w:t xml:space="preserve"> gir </w:t>
      </w:r>
      <w:proofErr w:type="spellStart"/>
      <w:r w:rsidRPr="00D47E8F">
        <w:t>innbyggarane</w:t>
      </w:r>
      <w:proofErr w:type="spellEnd"/>
      <w:r w:rsidRPr="00D47E8F">
        <w:t xml:space="preserve">, til dømes </w:t>
      </w:r>
      <w:proofErr w:type="spellStart"/>
      <w:r w:rsidRPr="00D47E8F">
        <w:t>innan</w:t>
      </w:r>
      <w:proofErr w:type="spellEnd"/>
      <w:r w:rsidRPr="00D47E8F">
        <w:t xml:space="preserve"> helse eller oppvekst, </w:t>
      </w:r>
      <w:proofErr w:type="spellStart"/>
      <w:r w:rsidRPr="00D47E8F">
        <w:t>ikkje</w:t>
      </w:r>
      <w:proofErr w:type="spellEnd"/>
      <w:r w:rsidRPr="00D47E8F">
        <w:t xml:space="preserve"> varierer </w:t>
      </w:r>
      <w:proofErr w:type="spellStart"/>
      <w:r w:rsidRPr="00D47E8F">
        <w:t>betydeleg</w:t>
      </w:r>
      <w:proofErr w:type="spellEnd"/>
      <w:r w:rsidRPr="00D47E8F">
        <w:t xml:space="preserve"> </w:t>
      </w:r>
      <w:proofErr w:type="spellStart"/>
      <w:r w:rsidRPr="00D47E8F">
        <w:t>frå</w:t>
      </w:r>
      <w:proofErr w:type="spellEnd"/>
      <w:r w:rsidRPr="00D47E8F">
        <w:t xml:space="preserve"> år til år. </w:t>
      </w:r>
      <w:proofErr w:type="spellStart"/>
      <w:r w:rsidRPr="00D47E8F">
        <w:t>Sidan</w:t>
      </w:r>
      <w:proofErr w:type="spellEnd"/>
      <w:r w:rsidRPr="00D47E8F">
        <w:t xml:space="preserve"> </w:t>
      </w:r>
      <w:proofErr w:type="spellStart"/>
      <w:r w:rsidRPr="00D47E8F">
        <w:t>dei</w:t>
      </w:r>
      <w:proofErr w:type="spellEnd"/>
      <w:r w:rsidRPr="00D47E8F">
        <w:t xml:space="preserve"> kommunale </w:t>
      </w:r>
      <w:proofErr w:type="spellStart"/>
      <w:r w:rsidRPr="00D47E8F">
        <w:t>velferdstenestene</w:t>
      </w:r>
      <w:proofErr w:type="spellEnd"/>
      <w:r w:rsidRPr="00D47E8F">
        <w:t xml:space="preserve"> i stor grad blir finansiert av skatteinntekter og </w:t>
      </w:r>
      <w:proofErr w:type="spellStart"/>
      <w:r w:rsidRPr="00D47E8F">
        <w:t>rammetilskot</w:t>
      </w:r>
      <w:proofErr w:type="spellEnd"/>
      <w:r w:rsidRPr="00D47E8F">
        <w:t xml:space="preserve">, bør heller </w:t>
      </w:r>
      <w:proofErr w:type="spellStart"/>
      <w:r w:rsidRPr="00D47E8F">
        <w:t>ikkje</w:t>
      </w:r>
      <w:proofErr w:type="spellEnd"/>
      <w:r w:rsidRPr="00D47E8F">
        <w:t xml:space="preserve"> </w:t>
      </w:r>
      <w:proofErr w:type="spellStart"/>
      <w:r w:rsidRPr="00D47E8F">
        <w:t>desse</w:t>
      </w:r>
      <w:proofErr w:type="spellEnd"/>
      <w:r w:rsidRPr="00D47E8F">
        <w:t xml:space="preserve"> inntektene variere for </w:t>
      </w:r>
      <w:proofErr w:type="spellStart"/>
      <w:r w:rsidRPr="00D47E8F">
        <w:t>mykje</w:t>
      </w:r>
      <w:proofErr w:type="spellEnd"/>
      <w:r w:rsidRPr="00D47E8F">
        <w:t xml:space="preserve"> </w:t>
      </w:r>
      <w:proofErr w:type="spellStart"/>
      <w:r w:rsidRPr="00D47E8F">
        <w:t>frå</w:t>
      </w:r>
      <w:proofErr w:type="spellEnd"/>
      <w:r w:rsidRPr="00D47E8F">
        <w:t xml:space="preserve"> år til år. </w:t>
      </w:r>
      <w:proofErr w:type="spellStart"/>
      <w:r w:rsidRPr="00D47E8F">
        <w:t>Kommunane</w:t>
      </w:r>
      <w:proofErr w:type="spellEnd"/>
      <w:r w:rsidRPr="00D47E8F">
        <w:t xml:space="preserve"> </w:t>
      </w:r>
      <w:proofErr w:type="spellStart"/>
      <w:r w:rsidRPr="00D47E8F">
        <w:t>forvaltar</w:t>
      </w:r>
      <w:proofErr w:type="spellEnd"/>
      <w:r w:rsidRPr="00D47E8F">
        <w:t xml:space="preserve"> </w:t>
      </w:r>
      <w:proofErr w:type="spellStart"/>
      <w:r w:rsidRPr="00D47E8F">
        <w:t>dessutan</w:t>
      </w:r>
      <w:proofErr w:type="spellEnd"/>
      <w:r w:rsidRPr="00D47E8F">
        <w:t xml:space="preserve"> </w:t>
      </w:r>
      <w:proofErr w:type="spellStart"/>
      <w:r w:rsidRPr="00D47E8F">
        <w:t>ein</w:t>
      </w:r>
      <w:proofErr w:type="spellEnd"/>
      <w:r w:rsidRPr="00D47E8F">
        <w:t xml:space="preserve"> stor del av </w:t>
      </w:r>
      <w:proofErr w:type="spellStart"/>
      <w:r w:rsidRPr="00D47E8F">
        <w:t>dei</w:t>
      </w:r>
      <w:proofErr w:type="spellEnd"/>
      <w:r w:rsidRPr="00D47E8F">
        <w:t xml:space="preserve"> økonomiske </w:t>
      </w:r>
      <w:proofErr w:type="spellStart"/>
      <w:r w:rsidRPr="00D47E8F">
        <w:t>ressursane</w:t>
      </w:r>
      <w:proofErr w:type="spellEnd"/>
      <w:r w:rsidRPr="00D47E8F">
        <w:t xml:space="preserve"> i </w:t>
      </w:r>
      <w:proofErr w:type="spellStart"/>
      <w:r w:rsidRPr="00D47E8F">
        <w:t>Noreg</w:t>
      </w:r>
      <w:proofErr w:type="spellEnd"/>
      <w:r w:rsidRPr="00D47E8F">
        <w:t xml:space="preserve">, og </w:t>
      </w:r>
      <w:proofErr w:type="spellStart"/>
      <w:r w:rsidRPr="00D47E8F">
        <w:t>utgjer</w:t>
      </w:r>
      <w:proofErr w:type="spellEnd"/>
      <w:r w:rsidRPr="00D47E8F">
        <w:t xml:space="preserve"> </w:t>
      </w:r>
      <w:proofErr w:type="spellStart"/>
      <w:r w:rsidRPr="00D47E8F">
        <w:t>ein</w:t>
      </w:r>
      <w:proofErr w:type="spellEnd"/>
      <w:r w:rsidRPr="00D47E8F">
        <w:t xml:space="preserve"> stor del av </w:t>
      </w:r>
      <w:proofErr w:type="spellStart"/>
      <w:r w:rsidRPr="00D47E8F">
        <w:t>offentleg</w:t>
      </w:r>
      <w:proofErr w:type="spellEnd"/>
      <w:r w:rsidRPr="00D47E8F">
        <w:t xml:space="preserve"> sektor. </w:t>
      </w:r>
      <w:proofErr w:type="spellStart"/>
      <w:r w:rsidRPr="00D47E8F">
        <w:t>Frå</w:t>
      </w:r>
      <w:proofErr w:type="spellEnd"/>
      <w:r w:rsidRPr="00D47E8F">
        <w:t xml:space="preserve"> </w:t>
      </w:r>
      <w:proofErr w:type="spellStart"/>
      <w:r w:rsidRPr="00D47E8F">
        <w:t>eit</w:t>
      </w:r>
      <w:proofErr w:type="spellEnd"/>
      <w:r w:rsidRPr="00D47E8F">
        <w:t xml:space="preserve"> </w:t>
      </w:r>
      <w:proofErr w:type="spellStart"/>
      <w:r w:rsidRPr="00D47E8F">
        <w:t>statleg</w:t>
      </w:r>
      <w:proofErr w:type="spellEnd"/>
      <w:r w:rsidRPr="00D47E8F">
        <w:t xml:space="preserve"> perspektiv er det derfor òg viktig med stabile inntektsrammer for </w:t>
      </w:r>
      <w:proofErr w:type="spellStart"/>
      <w:r w:rsidRPr="00D47E8F">
        <w:t>kommunane</w:t>
      </w:r>
      <w:proofErr w:type="spellEnd"/>
      <w:r w:rsidRPr="00D47E8F">
        <w:t>, for å bidra til stabilitet i den nasjonale økonomien.</w:t>
      </w:r>
    </w:p>
    <w:p w14:paraId="11AEC193" w14:textId="77777777" w:rsidR="002D1659" w:rsidRPr="00D47E8F" w:rsidRDefault="002D1659" w:rsidP="00D47E8F">
      <w:r w:rsidRPr="00D47E8F">
        <w:t xml:space="preserve">Av </w:t>
      </w:r>
      <w:proofErr w:type="spellStart"/>
      <w:r w:rsidRPr="00D47E8F">
        <w:t>dei</w:t>
      </w:r>
      <w:proofErr w:type="spellEnd"/>
      <w:r w:rsidRPr="00D47E8F">
        <w:t xml:space="preserve"> frie inntektene til </w:t>
      </w:r>
      <w:proofErr w:type="spellStart"/>
      <w:r w:rsidRPr="00D47E8F">
        <w:t>kommunane</w:t>
      </w:r>
      <w:proofErr w:type="spellEnd"/>
      <w:r w:rsidRPr="00D47E8F">
        <w:t xml:space="preserve"> er skatteinntektene mindre </w:t>
      </w:r>
      <w:proofErr w:type="spellStart"/>
      <w:r w:rsidRPr="00D47E8F">
        <w:t>føreseielege</w:t>
      </w:r>
      <w:proofErr w:type="spellEnd"/>
      <w:r w:rsidRPr="00D47E8F">
        <w:t xml:space="preserve"> enn </w:t>
      </w:r>
      <w:proofErr w:type="spellStart"/>
      <w:r w:rsidRPr="00D47E8F">
        <w:t>rammetilskotet</w:t>
      </w:r>
      <w:proofErr w:type="spellEnd"/>
      <w:r w:rsidRPr="00D47E8F">
        <w:t xml:space="preserve">. I statsbudsjettet blir det gitt </w:t>
      </w:r>
      <w:proofErr w:type="spellStart"/>
      <w:r w:rsidRPr="00D47E8F">
        <w:t>eit</w:t>
      </w:r>
      <w:proofErr w:type="spellEnd"/>
      <w:r w:rsidRPr="00D47E8F">
        <w:t xml:space="preserve"> anslag på skatteinntektene for det </w:t>
      </w:r>
      <w:proofErr w:type="spellStart"/>
      <w:r w:rsidRPr="00D47E8F">
        <w:t>komande</w:t>
      </w:r>
      <w:proofErr w:type="spellEnd"/>
      <w:r w:rsidRPr="00D47E8F">
        <w:t xml:space="preserve"> året, men den faktiske skatteinngangen vil i større eller mindre grad avvike </w:t>
      </w:r>
      <w:proofErr w:type="spellStart"/>
      <w:r w:rsidRPr="00D47E8F">
        <w:t>frå</w:t>
      </w:r>
      <w:proofErr w:type="spellEnd"/>
      <w:r w:rsidRPr="00D47E8F">
        <w:t xml:space="preserve"> dette. Det er både uvisst om </w:t>
      </w:r>
      <w:proofErr w:type="spellStart"/>
      <w:r w:rsidRPr="00D47E8F">
        <w:t>dei</w:t>
      </w:r>
      <w:proofErr w:type="spellEnd"/>
      <w:r w:rsidRPr="00D47E8F">
        <w:t xml:space="preserve"> nasjonale skatteanslaga vil samsvare med faktisk skatteinngang i </w:t>
      </w:r>
      <w:proofErr w:type="spellStart"/>
      <w:r w:rsidRPr="00D47E8F">
        <w:t>kommunane</w:t>
      </w:r>
      <w:proofErr w:type="spellEnd"/>
      <w:r w:rsidRPr="00D47E8F">
        <w:t xml:space="preserve">, og i kva grad skatteinngangen i kvar enkelt kommune vil følge utviklinga på landsbasis. Det er derfor </w:t>
      </w:r>
      <w:proofErr w:type="spellStart"/>
      <w:r w:rsidRPr="00D47E8F">
        <w:t>vanskelegare</w:t>
      </w:r>
      <w:proofErr w:type="spellEnd"/>
      <w:r w:rsidRPr="00D47E8F">
        <w:t xml:space="preserve">, både for </w:t>
      </w:r>
      <w:proofErr w:type="spellStart"/>
      <w:r w:rsidRPr="00D47E8F">
        <w:t>kommunar</w:t>
      </w:r>
      <w:proofErr w:type="spellEnd"/>
      <w:r w:rsidRPr="00D47E8F">
        <w:t xml:space="preserve"> og for staten, å anslå skatteinntektene enn det er å anslå </w:t>
      </w:r>
      <w:proofErr w:type="spellStart"/>
      <w:r w:rsidRPr="00D47E8F">
        <w:t>rammetilskotet</w:t>
      </w:r>
      <w:proofErr w:type="spellEnd"/>
      <w:r w:rsidRPr="00D47E8F">
        <w:t>, som fullt ut blir styrt gjennom Stortinget sitt statsbudsjettvedtak.</w:t>
      </w:r>
    </w:p>
    <w:p w14:paraId="7844DD58" w14:textId="77777777" w:rsidR="002D1659" w:rsidRPr="00D47E8F" w:rsidRDefault="002D1659" w:rsidP="00D47E8F">
      <w:pPr>
        <w:pStyle w:val="Overskrift3"/>
      </w:pPr>
      <w:proofErr w:type="spellStart"/>
      <w:r w:rsidRPr="00D47E8F">
        <w:t>Eit</w:t>
      </w:r>
      <w:proofErr w:type="spellEnd"/>
      <w:r w:rsidRPr="00D47E8F">
        <w:t xml:space="preserve"> enkelt og gjennomsiktig inntektssystem</w:t>
      </w:r>
    </w:p>
    <w:p w14:paraId="04EC7AF9" w14:textId="77777777" w:rsidR="002D1659" w:rsidRPr="00D47E8F" w:rsidRDefault="002D1659" w:rsidP="00D47E8F">
      <w:proofErr w:type="spellStart"/>
      <w:r w:rsidRPr="00D47E8F">
        <w:t>Ein</w:t>
      </w:r>
      <w:proofErr w:type="spellEnd"/>
      <w:r w:rsidRPr="00D47E8F">
        <w:t xml:space="preserve"> stor del av </w:t>
      </w:r>
      <w:proofErr w:type="spellStart"/>
      <w:r w:rsidRPr="00D47E8F">
        <w:t>kommunane</w:t>
      </w:r>
      <w:proofErr w:type="spellEnd"/>
      <w:r w:rsidRPr="00D47E8F">
        <w:t xml:space="preserve"> sine inntekter blir fordelt gjennom inntektssystemet. Systemet er dermed svært sentralt for </w:t>
      </w:r>
      <w:proofErr w:type="spellStart"/>
      <w:r w:rsidRPr="00D47E8F">
        <w:t>kommunane</w:t>
      </w:r>
      <w:proofErr w:type="spellEnd"/>
      <w:r w:rsidRPr="00D47E8F">
        <w:t xml:space="preserve">, og det bør </w:t>
      </w:r>
      <w:proofErr w:type="spellStart"/>
      <w:r w:rsidRPr="00D47E8F">
        <w:t>vere</w:t>
      </w:r>
      <w:proofErr w:type="spellEnd"/>
      <w:r w:rsidRPr="00D47E8F">
        <w:t xml:space="preserve"> utforma slik at det er </w:t>
      </w:r>
      <w:proofErr w:type="spellStart"/>
      <w:r w:rsidRPr="00D47E8F">
        <w:t>mogleg</w:t>
      </w:r>
      <w:proofErr w:type="spellEnd"/>
      <w:r w:rsidRPr="00D47E8F">
        <w:t xml:space="preserve"> for </w:t>
      </w:r>
      <w:proofErr w:type="spellStart"/>
      <w:r w:rsidRPr="00D47E8F">
        <w:t>politikarar</w:t>
      </w:r>
      <w:proofErr w:type="spellEnd"/>
      <w:r w:rsidRPr="00D47E8F">
        <w:t xml:space="preserve"> og administrasjon i </w:t>
      </w:r>
      <w:proofErr w:type="spellStart"/>
      <w:r w:rsidRPr="00D47E8F">
        <w:t>kommunane</w:t>
      </w:r>
      <w:proofErr w:type="spellEnd"/>
      <w:r w:rsidRPr="00D47E8F">
        <w:t xml:space="preserve"> å forstå systemet, både for å forstå korleis inntekter blir fordelt mellom </w:t>
      </w:r>
      <w:proofErr w:type="spellStart"/>
      <w:r w:rsidRPr="00D47E8F">
        <w:t>kommunane</w:t>
      </w:r>
      <w:proofErr w:type="spellEnd"/>
      <w:r w:rsidRPr="00D47E8F">
        <w:t xml:space="preserve"> og kva som </w:t>
      </w:r>
      <w:proofErr w:type="spellStart"/>
      <w:r w:rsidRPr="00D47E8F">
        <w:t>avgjer</w:t>
      </w:r>
      <w:proofErr w:type="spellEnd"/>
      <w:r w:rsidRPr="00D47E8F">
        <w:t xml:space="preserve"> inntektene til eigen kommune.</w:t>
      </w:r>
    </w:p>
    <w:p w14:paraId="7F365BA0" w14:textId="77777777" w:rsidR="002D1659" w:rsidRPr="00D47E8F" w:rsidRDefault="002D1659" w:rsidP="00D47E8F">
      <w:r w:rsidRPr="00D47E8F">
        <w:t xml:space="preserve">På den andre sida er det </w:t>
      </w:r>
      <w:proofErr w:type="spellStart"/>
      <w:r w:rsidRPr="00D47E8F">
        <w:t>ønskeleg</w:t>
      </w:r>
      <w:proofErr w:type="spellEnd"/>
      <w:r w:rsidRPr="00D47E8F">
        <w:t xml:space="preserve"> å ha </w:t>
      </w:r>
      <w:proofErr w:type="spellStart"/>
      <w:r w:rsidRPr="00D47E8F">
        <w:t>eit</w:t>
      </w:r>
      <w:proofErr w:type="spellEnd"/>
      <w:r w:rsidRPr="00D47E8F">
        <w:t xml:space="preserve"> mest </w:t>
      </w:r>
      <w:proofErr w:type="spellStart"/>
      <w:r w:rsidRPr="00D47E8F">
        <w:t>mogleg</w:t>
      </w:r>
      <w:proofErr w:type="spellEnd"/>
      <w:r w:rsidRPr="00D47E8F">
        <w:t xml:space="preserve"> rettferdig og treffsikkert system. </w:t>
      </w:r>
      <w:proofErr w:type="spellStart"/>
      <w:r w:rsidRPr="00D47E8F">
        <w:t>Kommunane</w:t>
      </w:r>
      <w:proofErr w:type="spellEnd"/>
      <w:r w:rsidRPr="00D47E8F">
        <w:t xml:space="preserve"> varierer etter svært mange </w:t>
      </w:r>
      <w:proofErr w:type="spellStart"/>
      <w:r w:rsidRPr="00D47E8F">
        <w:t>parametrar</w:t>
      </w:r>
      <w:proofErr w:type="spellEnd"/>
      <w:r w:rsidRPr="00D47E8F">
        <w:t xml:space="preserve">, og skulle inntektssystemet ta omsyn til alt hadde det </w:t>
      </w:r>
      <w:proofErr w:type="spellStart"/>
      <w:r w:rsidRPr="00D47E8F">
        <w:t>vore</w:t>
      </w:r>
      <w:proofErr w:type="spellEnd"/>
      <w:r w:rsidRPr="00D47E8F">
        <w:t xml:space="preserve"> </w:t>
      </w:r>
      <w:proofErr w:type="spellStart"/>
      <w:r w:rsidRPr="00D47E8F">
        <w:t>eit</w:t>
      </w:r>
      <w:proofErr w:type="spellEnd"/>
      <w:r w:rsidRPr="00D47E8F">
        <w:t xml:space="preserve"> svært detaljert og </w:t>
      </w:r>
      <w:proofErr w:type="spellStart"/>
      <w:r w:rsidRPr="00D47E8F">
        <w:t>uoversiktleg</w:t>
      </w:r>
      <w:proofErr w:type="spellEnd"/>
      <w:r w:rsidRPr="00D47E8F">
        <w:t xml:space="preserve"> system.</w:t>
      </w:r>
    </w:p>
    <w:p w14:paraId="6365F9AA" w14:textId="77777777" w:rsidR="002D1659" w:rsidRPr="00D47E8F" w:rsidRDefault="002D1659" w:rsidP="00D47E8F">
      <w:r w:rsidRPr="00D47E8F">
        <w:t xml:space="preserve">Omsynet til </w:t>
      </w:r>
      <w:proofErr w:type="spellStart"/>
      <w:r w:rsidRPr="00D47E8F">
        <w:t>enkelheit</w:t>
      </w:r>
      <w:proofErr w:type="spellEnd"/>
      <w:r w:rsidRPr="00D47E8F">
        <w:t xml:space="preserve"> vil derfor stå i motsetning til ønsket om </w:t>
      </w:r>
      <w:proofErr w:type="spellStart"/>
      <w:r w:rsidRPr="00D47E8F">
        <w:t>eit</w:t>
      </w:r>
      <w:proofErr w:type="spellEnd"/>
      <w:r w:rsidRPr="00D47E8F">
        <w:t xml:space="preserve"> mest </w:t>
      </w:r>
      <w:proofErr w:type="spellStart"/>
      <w:r w:rsidRPr="00D47E8F">
        <w:t>mogleg</w:t>
      </w:r>
      <w:proofErr w:type="spellEnd"/>
      <w:r w:rsidRPr="00D47E8F">
        <w:t xml:space="preserve"> rettferdig og treffsikkert inntektssystem. Inntektssystemet bør derfor </w:t>
      </w:r>
      <w:proofErr w:type="spellStart"/>
      <w:r w:rsidRPr="00D47E8F">
        <w:t>utformast</w:t>
      </w:r>
      <w:proofErr w:type="spellEnd"/>
      <w:r w:rsidRPr="00D47E8F">
        <w:t xml:space="preserve"> slik at </w:t>
      </w:r>
      <w:proofErr w:type="spellStart"/>
      <w:r w:rsidRPr="00D47E8F">
        <w:t>ein</w:t>
      </w:r>
      <w:proofErr w:type="spellEnd"/>
      <w:r w:rsidRPr="00D47E8F">
        <w:t xml:space="preserve"> får </w:t>
      </w:r>
      <w:proofErr w:type="spellStart"/>
      <w:r w:rsidRPr="00D47E8F">
        <w:t>ein</w:t>
      </w:r>
      <w:proofErr w:type="spellEnd"/>
      <w:r w:rsidRPr="00D47E8F">
        <w:t xml:space="preserve"> </w:t>
      </w:r>
      <w:proofErr w:type="spellStart"/>
      <w:r w:rsidRPr="00D47E8F">
        <w:t>føremålstenleg</w:t>
      </w:r>
      <w:proofErr w:type="spellEnd"/>
      <w:r w:rsidRPr="00D47E8F">
        <w:t xml:space="preserve"> balanse mellom </w:t>
      </w:r>
      <w:proofErr w:type="spellStart"/>
      <w:r w:rsidRPr="00D47E8F">
        <w:t>dei</w:t>
      </w:r>
      <w:proofErr w:type="spellEnd"/>
      <w:r w:rsidRPr="00D47E8F">
        <w:t xml:space="preserve"> to omsyna.</w:t>
      </w:r>
    </w:p>
    <w:p w14:paraId="5A27E85D" w14:textId="77777777" w:rsidR="002D1659" w:rsidRPr="00D47E8F" w:rsidRDefault="002D1659" w:rsidP="00D47E8F">
      <w:pPr>
        <w:pStyle w:val="Overskrift2"/>
      </w:pPr>
      <w:r w:rsidRPr="00D47E8F">
        <w:t>Dagens inntektssystem</w:t>
      </w:r>
    </w:p>
    <w:p w14:paraId="480A306B" w14:textId="77777777" w:rsidR="002D1659" w:rsidRPr="00D47E8F" w:rsidRDefault="002D1659" w:rsidP="00D47E8F">
      <w:r w:rsidRPr="00D47E8F">
        <w:t xml:space="preserve">Inntektssystemet består i </w:t>
      </w:r>
      <w:proofErr w:type="spellStart"/>
      <w:r w:rsidRPr="00D47E8F">
        <w:t>hovudsak</w:t>
      </w:r>
      <w:proofErr w:type="spellEnd"/>
      <w:r w:rsidRPr="00D47E8F">
        <w:t xml:space="preserve"> av ei utjamning av skatteinntekter (inntektsutjamning) og ei utjamning av </w:t>
      </w:r>
      <w:proofErr w:type="spellStart"/>
      <w:r w:rsidRPr="00D47E8F">
        <w:t>forskjellar</w:t>
      </w:r>
      <w:proofErr w:type="spellEnd"/>
      <w:r w:rsidRPr="00D47E8F">
        <w:t xml:space="preserve"> i utgiftsbehov mellom </w:t>
      </w:r>
      <w:proofErr w:type="spellStart"/>
      <w:r w:rsidRPr="00D47E8F">
        <w:t>kommunane</w:t>
      </w:r>
      <w:proofErr w:type="spellEnd"/>
      <w:r w:rsidRPr="00D47E8F">
        <w:t xml:space="preserve"> (</w:t>
      </w:r>
      <w:proofErr w:type="spellStart"/>
      <w:r w:rsidRPr="00D47E8F">
        <w:t>utgiftsutjamning</w:t>
      </w:r>
      <w:proofErr w:type="spellEnd"/>
      <w:r w:rsidRPr="00D47E8F">
        <w:t xml:space="preserve">). I tillegg </w:t>
      </w:r>
      <w:proofErr w:type="spellStart"/>
      <w:r w:rsidRPr="00D47E8F">
        <w:t>inneheld</w:t>
      </w:r>
      <w:proofErr w:type="spellEnd"/>
      <w:r w:rsidRPr="00D47E8F">
        <w:t xml:space="preserve"> inntektssystemet </w:t>
      </w:r>
      <w:proofErr w:type="spellStart"/>
      <w:r w:rsidRPr="00D47E8F">
        <w:t>nokre</w:t>
      </w:r>
      <w:proofErr w:type="spellEnd"/>
      <w:r w:rsidRPr="00D47E8F">
        <w:t xml:space="preserve"> </w:t>
      </w:r>
      <w:proofErr w:type="spellStart"/>
      <w:r w:rsidRPr="00D47E8F">
        <w:t>tilskot</w:t>
      </w:r>
      <w:proofErr w:type="spellEnd"/>
      <w:r w:rsidRPr="00D47E8F">
        <w:t xml:space="preserve"> som blir gitt med </w:t>
      </w:r>
      <w:proofErr w:type="gramStart"/>
      <w:r w:rsidRPr="00D47E8F">
        <w:t>ei regionalpolitisk grunngjeving</w:t>
      </w:r>
      <w:proofErr w:type="gramEnd"/>
      <w:r w:rsidRPr="00D47E8F">
        <w:t xml:space="preserve">, og </w:t>
      </w:r>
      <w:proofErr w:type="spellStart"/>
      <w:r w:rsidRPr="00D47E8F">
        <w:t>eit</w:t>
      </w:r>
      <w:proofErr w:type="spellEnd"/>
      <w:r w:rsidRPr="00D47E8F">
        <w:t xml:space="preserve"> </w:t>
      </w:r>
      <w:proofErr w:type="spellStart"/>
      <w:r w:rsidRPr="00D47E8F">
        <w:t>skjønstilskot</w:t>
      </w:r>
      <w:proofErr w:type="spellEnd"/>
      <w:r w:rsidRPr="00D47E8F">
        <w:t xml:space="preserve">. I dette avsnittet går vi gjennom </w:t>
      </w:r>
      <w:proofErr w:type="spellStart"/>
      <w:r w:rsidRPr="00D47E8F">
        <w:t>dei</w:t>
      </w:r>
      <w:proofErr w:type="spellEnd"/>
      <w:r w:rsidRPr="00D47E8F">
        <w:t xml:space="preserve"> ulike elementa i dagens inntektssystem.</w:t>
      </w:r>
    </w:p>
    <w:p w14:paraId="49F063A5" w14:textId="77777777" w:rsidR="002D1659" w:rsidRPr="00D47E8F" w:rsidRDefault="002D1659" w:rsidP="00D47E8F">
      <w:pPr>
        <w:pStyle w:val="Overskrift3"/>
      </w:pPr>
      <w:r w:rsidRPr="00D47E8F">
        <w:t>Skatteinntekter og inntektsutjamning</w:t>
      </w:r>
    </w:p>
    <w:p w14:paraId="262B8490" w14:textId="77777777" w:rsidR="002D1659" w:rsidRPr="00D47E8F" w:rsidRDefault="002D1659" w:rsidP="00D47E8F">
      <w:r w:rsidRPr="00D47E8F">
        <w:t xml:space="preserve">I dag </w:t>
      </w:r>
      <w:proofErr w:type="spellStart"/>
      <w:r w:rsidRPr="00D47E8F">
        <w:t>utgjer</w:t>
      </w:r>
      <w:proofErr w:type="spellEnd"/>
      <w:r w:rsidRPr="00D47E8F">
        <w:t xml:space="preserve"> skatteinntekter om lag 40 prosent av kommunesektoren sine samla inntekter. Andelen angir kor stor del skatt på inntekt og formue </w:t>
      </w:r>
      <w:proofErr w:type="spellStart"/>
      <w:r w:rsidRPr="00D47E8F">
        <w:t>frå</w:t>
      </w:r>
      <w:proofErr w:type="spellEnd"/>
      <w:r w:rsidRPr="00D47E8F">
        <w:t xml:space="preserve"> </w:t>
      </w:r>
      <w:proofErr w:type="spellStart"/>
      <w:r w:rsidRPr="00D47E8F">
        <w:t>personlege</w:t>
      </w:r>
      <w:proofErr w:type="spellEnd"/>
      <w:r w:rsidRPr="00D47E8F">
        <w:t xml:space="preserve"> </w:t>
      </w:r>
      <w:proofErr w:type="spellStart"/>
      <w:r w:rsidRPr="00D47E8F">
        <w:t>skattytarar</w:t>
      </w:r>
      <w:proofErr w:type="spellEnd"/>
      <w:r w:rsidRPr="00D47E8F">
        <w:t xml:space="preserve">, naturressursskatt på </w:t>
      </w:r>
      <w:proofErr w:type="spellStart"/>
      <w:r w:rsidRPr="00D47E8F">
        <w:t>kraftføretak</w:t>
      </w:r>
      <w:proofErr w:type="spellEnd"/>
      <w:r w:rsidRPr="00D47E8F">
        <w:t xml:space="preserve"> og </w:t>
      </w:r>
      <w:proofErr w:type="spellStart"/>
      <w:r w:rsidRPr="00D47E8F">
        <w:t>eigedomsskatt</w:t>
      </w:r>
      <w:proofErr w:type="spellEnd"/>
      <w:r w:rsidRPr="00D47E8F">
        <w:t xml:space="preserve"> </w:t>
      </w:r>
      <w:proofErr w:type="spellStart"/>
      <w:r w:rsidRPr="00D47E8F">
        <w:t>utgjer</w:t>
      </w:r>
      <w:proofErr w:type="spellEnd"/>
      <w:r w:rsidRPr="00D47E8F">
        <w:t xml:space="preserve"> av sektorens samla inntekter. </w:t>
      </w:r>
      <w:proofErr w:type="spellStart"/>
      <w:r w:rsidRPr="00D47E8F">
        <w:t>Desse</w:t>
      </w:r>
      <w:proofErr w:type="spellEnd"/>
      <w:r w:rsidRPr="00D47E8F">
        <w:t xml:space="preserve"> skatteinntektene er anslått til om lag 238 mrd. kroner i 2024. Skatt på inntekt og formue </w:t>
      </w:r>
      <w:proofErr w:type="spellStart"/>
      <w:r w:rsidRPr="00D47E8F">
        <w:t>frå</w:t>
      </w:r>
      <w:proofErr w:type="spellEnd"/>
      <w:r w:rsidRPr="00D47E8F">
        <w:t xml:space="preserve"> </w:t>
      </w:r>
      <w:proofErr w:type="spellStart"/>
      <w:r w:rsidRPr="00D47E8F">
        <w:t>personlege</w:t>
      </w:r>
      <w:proofErr w:type="spellEnd"/>
      <w:r w:rsidRPr="00D47E8F">
        <w:t xml:space="preserve"> </w:t>
      </w:r>
      <w:proofErr w:type="spellStart"/>
      <w:r w:rsidRPr="00D47E8F">
        <w:t>skattytarar</w:t>
      </w:r>
      <w:proofErr w:type="spellEnd"/>
      <w:r w:rsidRPr="00D47E8F">
        <w:t xml:space="preserve"> og naturressursskatt på kraftforetak blir i dag utjamna mellom </w:t>
      </w:r>
      <w:proofErr w:type="spellStart"/>
      <w:r w:rsidRPr="00D47E8F">
        <w:t>kommunane</w:t>
      </w:r>
      <w:proofErr w:type="spellEnd"/>
      <w:r w:rsidRPr="00D47E8F">
        <w:t xml:space="preserve"> i inntektsutjamninga. I tillegg har </w:t>
      </w:r>
      <w:proofErr w:type="spellStart"/>
      <w:r w:rsidRPr="00D47E8F">
        <w:t>ein</w:t>
      </w:r>
      <w:proofErr w:type="spellEnd"/>
      <w:r w:rsidRPr="00D47E8F">
        <w:t xml:space="preserve"> del </w:t>
      </w:r>
      <w:proofErr w:type="spellStart"/>
      <w:r w:rsidRPr="00D47E8F">
        <w:t>kommunar</w:t>
      </w:r>
      <w:proofErr w:type="spellEnd"/>
      <w:r w:rsidRPr="00D47E8F">
        <w:t xml:space="preserve"> inntekter </w:t>
      </w:r>
      <w:proofErr w:type="spellStart"/>
      <w:r w:rsidRPr="00D47E8F">
        <w:t>frå</w:t>
      </w:r>
      <w:proofErr w:type="spellEnd"/>
      <w:r w:rsidRPr="00D47E8F">
        <w:t xml:space="preserve"> </w:t>
      </w:r>
      <w:proofErr w:type="spellStart"/>
      <w:r w:rsidRPr="00D47E8F">
        <w:t>eigedomsskatt</w:t>
      </w:r>
      <w:proofErr w:type="spellEnd"/>
      <w:r w:rsidRPr="00D47E8F">
        <w:t xml:space="preserve">, konsesjonskraft, havbruk og vindkraft, og </w:t>
      </w:r>
      <w:proofErr w:type="spellStart"/>
      <w:r w:rsidRPr="00D47E8F">
        <w:t>desse</w:t>
      </w:r>
      <w:proofErr w:type="spellEnd"/>
      <w:r w:rsidRPr="00D47E8F">
        <w:t xml:space="preserve"> inngår </w:t>
      </w:r>
      <w:proofErr w:type="spellStart"/>
      <w:r w:rsidRPr="00D47E8F">
        <w:t>ikkje</w:t>
      </w:r>
      <w:proofErr w:type="spellEnd"/>
      <w:r w:rsidRPr="00D47E8F">
        <w:t xml:space="preserve"> i inntektsutjamninga. </w:t>
      </w:r>
      <w:proofErr w:type="spellStart"/>
      <w:r w:rsidRPr="00D47E8F">
        <w:t>Desse</w:t>
      </w:r>
      <w:proofErr w:type="spellEnd"/>
      <w:r w:rsidRPr="00D47E8F">
        <w:t xml:space="preserve"> inntektene er relativt skeivt fordelt, og </w:t>
      </w:r>
      <w:proofErr w:type="spellStart"/>
      <w:r w:rsidRPr="00D47E8F">
        <w:t>gjer</w:t>
      </w:r>
      <w:proofErr w:type="spellEnd"/>
      <w:r w:rsidRPr="00D47E8F">
        <w:t xml:space="preserve"> at </w:t>
      </w:r>
      <w:proofErr w:type="spellStart"/>
      <w:r w:rsidRPr="00D47E8F">
        <w:t>kommunar</w:t>
      </w:r>
      <w:proofErr w:type="spellEnd"/>
      <w:r w:rsidRPr="00D47E8F">
        <w:t xml:space="preserve"> med slike inntekter har </w:t>
      </w:r>
      <w:proofErr w:type="spellStart"/>
      <w:r w:rsidRPr="00D47E8F">
        <w:t>eit</w:t>
      </w:r>
      <w:proofErr w:type="spellEnd"/>
      <w:r w:rsidRPr="00D47E8F">
        <w:t xml:space="preserve"> </w:t>
      </w:r>
      <w:proofErr w:type="spellStart"/>
      <w:r w:rsidRPr="00D47E8F">
        <w:t>høgare</w:t>
      </w:r>
      <w:proofErr w:type="spellEnd"/>
      <w:r w:rsidRPr="00D47E8F">
        <w:t xml:space="preserve"> inntektsnivå enn andre </w:t>
      </w:r>
      <w:proofErr w:type="spellStart"/>
      <w:r w:rsidRPr="00D47E8F">
        <w:t>kommunar</w:t>
      </w:r>
      <w:proofErr w:type="spellEnd"/>
      <w:r w:rsidRPr="00D47E8F">
        <w:t>.</w:t>
      </w:r>
    </w:p>
    <w:p w14:paraId="6E89570F" w14:textId="77777777" w:rsidR="002D1659" w:rsidRPr="00D47E8F" w:rsidRDefault="002D1659" w:rsidP="00D47E8F">
      <w:pPr>
        <w:pStyle w:val="avsnitt-undertittel"/>
      </w:pPr>
      <w:r w:rsidRPr="00D47E8F">
        <w:t>Skatteandel</w:t>
      </w:r>
    </w:p>
    <w:p w14:paraId="25DDD6FB" w14:textId="77777777" w:rsidR="002D1659" w:rsidRPr="00D47E8F" w:rsidRDefault="002D1659" w:rsidP="00D47E8F">
      <w:r w:rsidRPr="00D47E8F">
        <w:t xml:space="preserve">Skatteandelen er </w:t>
      </w:r>
      <w:proofErr w:type="spellStart"/>
      <w:r w:rsidRPr="00D47E8F">
        <w:t>eit</w:t>
      </w:r>
      <w:proofErr w:type="spellEnd"/>
      <w:r w:rsidRPr="00D47E8F">
        <w:t xml:space="preserve"> mål på kor stor del skatteinntekter </w:t>
      </w:r>
      <w:proofErr w:type="spellStart"/>
      <w:r w:rsidRPr="00D47E8F">
        <w:t>utgjer</w:t>
      </w:r>
      <w:proofErr w:type="spellEnd"/>
      <w:r w:rsidRPr="00D47E8F">
        <w:t xml:space="preserve"> av </w:t>
      </w:r>
      <w:proofErr w:type="spellStart"/>
      <w:r w:rsidRPr="00D47E8F">
        <w:t>dei</w:t>
      </w:r>
      <w:proofErr w:type="spellEnd"/>
      <w:r w:rsidRPr="00D47E8F">
        <w:t xml:space="preserve"> samla inntektene til kommunesektoren. </w:t>
      </w:r>
      <w:proofErr w:type="spellStart"/>
      <w:r w:rsidRPr="00D47E8F">
        <w:t>Hovuddelen</w:t>
      </w:r>
      <w:proofErr w:type="spellEnd"/>
      <w:r w:rsidRPr="00D47E8F">
        <w:t xml:space="preserve"> av skatteinntektene til </w:t>
      </w:r>
      <w:proofErr w:type="spellStart"/>
      <w:r w:rsidRPr="00D47E8F">
        <w:t>kommunane</w:t>
      </w:r>
      <w:proofErr w:type="spellEnd"/>
      <w:r w:rsidRPr="00D47E8F">
        <w:t xml:space="preserve"> kjem </w:t>
      </w:r>
      <w:proofErr w:type="spellStart"/>
      <w:r w:rsidRPr="00D47E8F">
        <w:t>frå</w:t>
      </w:r>
      <w:proofErr w:type="spellEnd"/>
      <w:r w:rsidRPr="00D47E8F">
        <w:t xml:space="preserve"> inntektsskatten. I kommuneopplegget i statsbudsjettet blir </w:t>
      </w:r>
      <w:proofErr w:type="spellStart"/>
      <w:r w:rsidRPr="00D47E8F">
        <w:t>dei</w:t>
      </w:r>
      <w:proofErr w:type="spellEnd"/>
      <w:r w:rsidRPr="00D47E8F">
        <w:t xml:space="preserve"> kommunale maksimale </w:t>
      </w:r>
      <w:proofErr w:type="spellStart"/>
      <w:r w:rsidRPr="00D47E8F">
        <w:t>skattøyrane</w:t>
      </w:r>
      <w:proofErr w:type="spellEnd"/>
      <w:r w:rsidRPr="00D47E8F">
        <w:t xml:space="preserve"> (</w:t>
      </w:r>
      <w:proofErr w:type="spellStart"/>
      <w:r w:rsidRPr="00D47E8F">
        <w:t>skattesatsane</w:t>
      </w:r>
      <w:proofErr w:type="spellEnd"/>
      <w:r w:rsidRPr="00D47E8F">
        <w:t xml:space="preserve">) på </w:t>
      </w:r>
      <w:proofErr w:type="spellStart"/>
      <w:r w:rsidRPr="00D47E8F">
        <w:t>alminneleg</w:t>
      </w:r>
      <w:proofErr w:type="spellEnd"/>
      <w:r w:rsidRPr="00D47E8F">
        <w:t xml:space="preserve"> inntekt fastsett med utgangspunkt i å treffe den ønska skatteandelen. Skatteandelen er i dag på 40 prosent, og denne har </w:t>
      </w:r>
      <w:proofErr w:type="spellStart"/>
      <w:r w:rsidRPr="00D47E8F">
        <w:t>vore</w:t>
      </w:r>
      <w:proofErr w:type="spellEnd"/>
      <w:r w:rsidRPr="00D47E8F">
        <w:t xml:space="preserve"> uendra </w:t>
      </w:r>
      <w:proofErr w:type="spellStart"/>
      <w:r w:rsidRPr="00D47E8F">
        <w:t>sidan</w:t>
      </w:r>
      <w:proofErr w:type="spellEnd"/>
      <w:r w:rsidRPr="00D47E8F">
        <w:t xml:space="preserve"> 2011. Før 2011 låg skatteandelen på </w:t>
      </w:r>
      <w:proofErr w:type="spellStart"/>
      <w:r w:rsidRPr="00D47E8F">
        <w:t>eit</w:t>
      </w:r>
      <w:proofErr w:type="spellEnd"/>
      <w:r w:rsidRPr="00D47E8F">
        <w:t xml:space="preserve"> </w:t>
      </w:r>
      <w:proofErr w:type="spellStart"/>
      <w:r w:rsidRPr="00D47E8F">
        <w:t>noko</w:t>
      </w:r>
      <w:proofErr w:type="spellEnd"/>
      <w:r w:rsidRPr="00D47E8F">
        <w:t xml:space="preserve"> </w:t>
      </w:r>
      <w:proofErr w:type="spellStart"/>
      <w:r w:rsidRPr="00D47E8F">
        <w:t>høgare</w:t>
      </w:r>
      <w:proofErr w:type="spellEnd"/>
      <w:r w:rsidRPr="00D47E8F">
        <w:t xml:space="preserve"> nivå og varierte </w:t>
      </w:r>
      <w:proofErr w:type="spellStart"/>
      <w:r w:rsidRPr="00D47E8F">
        <w:t>meir</w:t>
      </w:r>
      <w:proofErr w:type="spellEnd"/>
      <w:r w:rsidRPr="00D47E8F">
        <w:t xml:space="preserve"> over tid.</w:t>
      </w:r>
    </w:p>
    <w:p w14:paraId="4A8D30D4" w14:textId="77777777" w:rsidR="002D1659" w:rsidRPr="00D47E8F" w:rsidRDefault="002D1659" w:rsidP="00D47E8F">
      <w:pPr>
        <w:pStyle w:val="avsnitt-undertittel"/>
      </w:pPr>
      <w:r w:rsidRPr="00D47E8F">
        <w:t>Inntektsutjamning</w:t>
      </w:r>
    </w:p>
    <w:p w14:paraId="25970019" w14:textId="77777777" w:rsidR="002D1659" w:rsidRPr="00D47E8F" w:rsidRDefault="002D1659" w:rsidP="00D47E8F">
      <w:r w:rsidRPr="00D47E8F">
        <w:t xml:space="preserve">Det er store </w:t>
      </w:r>
      <w:proofErr w:type="spellStart"/>
      <w:r w:rsidRPr="00D47E8F">
        <w:t>variasjonar</w:t>
      </w:r>
      <w:proofErr w:type="spellEnd"/>
      <w:r w:rsidRPr="00D47E8F">
        <w:t xml:space="preserve"> mellom </w:t>
      </w:r>
      <w:proofErr w:type="spellStart"/>
      <w:r w:rsidRPr="00D47E8F">
        <w:t>kommunane</w:t>
      </w:r>
      <w:proofErr w:type="spellEnd"/>
      <w:r w:rsidRPr="00D47E8F">
        <w:t xml:space="preserve"> i skatteinntekter per </w:t>
      </w:r>
      <w:proofErr w:type="spellStart"/>
      <w:r w:rsidRPr="00D47E8F">
        <w:t>innbyggar</w:t>
      </w:r>
      <w:proofErr w:type="spellEnd"/>
      <w:r w:rsidRPr="00D47E8F">
        <w:t xml:space="preserve">. Inntektene til </w:t>
      </w:r>
      <w:proofErr w:type="spellStart"/>
      <w:r w:rsidRPr="00D47E8F">
        <w:t>kommunane</w:t>
      </w:r>
      <w:proofErr w:type="spellEnd"/>
      <w:r w:rsidRPr="00D47E8F">
        <w:t xml:space="preserve"> </w:t>
      </w:r>
      <w:proofErr w:type="spellStart"/>
      <w:r w:rsidRPr="00D47E8F">
        <w:t>frå</w:t>
      </w:r>
      <w:proofErr w:type="spellEnd"/>
      <w:r w:rsidRPr="00D47E8F">
        <w:t xml:space="preserve"> skatt på inntekt og formue </w:t>
      </w:r>
      <w:proofErr w:type="spellStart"/>
      <w:r w:rsidRPr="00D47E8F">
        <w:t>frå</w:t>
      </w:r>
      <w:proofErr w:type="spellEnd"/>
      <w:r w:rsidRPr="00D47E8F">
        <w:t xml:space="preserve"> </w:t>
      </w:r>
      <w:proofErr w:type="spellStart"/>
      <w:r w:rsidRPr="00D47E8F">
        <w:t>personlege</w:t>
      </w:r>
      <w:proofErr w:type="spellEnd"/>
      <w:r w:rsidRPr="00D47E8F">
        <w:t xml:space="preserve"> </w:t>
      </w:r>
      <w:proofErr w:type="spellStart"/>
      <w:r w:rsidRPr="00D47E8F">
        <w:t>skattytarar</w:t>
      </w:r>
      <w:proofErr w:type="spellEnd"/>
      <w:r w:rsidRPr="00D47E8F">
        <w:t xml:space="preserve"> og naturressursskatt på </w:t>
      </w:r>
      <w:proofErr w:type="spellStart"/>
      <w:r w:rsidRPr="00D47E8F">
        <w:t>kraftføretak</w:t>
      </w:r>
      <w:proofErr w:type="spellEnd"/>
      <w:r w:rsidRPr="00D47E8F">
        <w:t xml:space="preserve"> blir delvis jamna ut i inntektsutjamninga. Inntektsutjamninga blir berekna ut </w:t>
      </w:r>
      <w:proofErr w:type="spellStart"/>
      <w:r w:rsidRPr="00D47E8F">
        <w:t>frå</w:t>
      </w:r>
      <w:proofErr w:type="spellEnd"/>
      <w:r w:rsidRPr="00D47E8F">
        <w:t xml:space="preserve"> </w:t>
      </w:r>
      <w:proofErr w:type="spellStart"/>
      <w:r w:rsidRPr="00D47E8F">
        <w:t>kommunane</w:t>
      </w:r>
      <w:proofErr w:type="spellEnd"/>
      <w:r w:rsidRPr="00D47E8F">
        <w:t xml:space="preserve"> sine skatteinntekter per </w:t>
      </w:r>
      <w:proofErr w:type="spellStart"/>
      <w:r w:rsidRPr="00D47E8F">
        <w:t>innbyggar</w:t>
      </w:r>
      <w:proofErr w:type="spellEnd"/>
      <w:r w:rsidRPr="00D47E8F">
        <w:t xml:space="preserve">, og består av ei symmetrisk utjamning på 60 prosent, og </w:t>
      </w:r>
      <w:proofErr w:type="spellStart"/>
      <w:r w:rsidRPr="00D47E8F">
        <w:t>ein</w:t>
      </w:r>
      <w:proofErr w:type="spellEnd"/>
      <w:r w:rsidRPr="00D47E8F">
        <w:t xml:space="preserve"> tilleggskompensasjon til </w:t>
      </w:r>
      <w:proofErr w:type="spellStart"/>
      <w:r w:rsidRPr="00D47E8F">
        <w:t>kommunar</w:t>
      </w:r>
      <w:proofErr w:type="spellEnd"/>
      <w:r w:rsidRPr="00D47E8F">
        <w:t xml:space="preserve"> med skatteinntekter på under 90 prosent av landsgjennomsnittet. At inntektsutjamninga er symmetrisk </w:t>
      </w:r>
      <w:proofErr w:type="spellStart"/>
      <w:r w:rsidRPr="00D47E8F">
        <w:t>inneber</w:t>
      </w:r>
      <w:proofErr w:type="spellEnd"/>
      <w:r w:rsidRPr="00D47E8F">
        <w:t xml:space="preserve"> at </w:t>
      </w:r>
      <w:proofErr w:type="spellStart"/>
      <w:r w:rsidRPr="00D47E8F">
        <w:t>kommunar</w:t>
      </w:r>
      <w:proofErr w:type="spellEnd"/>
      <w:r w:rsidRPr="00D47E8F">
        <w:t xml:space="preserve"> med inntekter over </w:t>
      </w:r>
      <w:proofErr w:type="spellStart"/>
      <w:r w:rsidRPr="00D47E8F">
        <w:t>eit</w:t>
      </w:r>
      <w:proofErr w:type="spellEnd"/>
      <w:r w:rsidRPr="00D47E8F">
        <w:t xml:space="preserve"> gitt referansenivå blir </w:t>
      </w:r>
      <w:proofErr w:type="spellStart"/>
      <w:r w:rsidRPr="00D47E8F">
        <w:t>trekt</w:t>
      </w:r>
      <w:proofErr w:type="spellEnd"/>
      <w:r w:rsidRPr="00D47E8F">
        <w:t xml:space="preserve"> prosentvis like </w:t>
      </w:r>
      <w:proofErr w:type="spellStart"/>
      <w:r w:rsidRPr="00D47E8F">
        <w:t>mykje</w:t>
      </w:r>
      <w:proofErr w:type="spellEnd"/>
      <w:r w:rsidRPr="00D47E8F">
        <w:t xml:space="preserve"> per </w:t>
      </w:r>
      <w:proofErr w:type="spellStart"/>
      <w:r w:rsidRPr="00D47E8F">
        <w:t>innbyggar</w:t>
      </w:r>
      <w:proofErr w:type="spellEnd"/>
      <w:r w:rsidRPr="00D47E8F">
        <w:t xml:space="preserve"> som det </w:t>
      </w:r>
      <w:proofErr w:type="spellStart"/>
      <w:r w:rsidRPr="00D47E8F">
        <w:t>kommunane</w:t>
      </w:r>
      <w:proofErr w:type="spellEnd"/>
      <w:r w:rsidRPr="00D47E8F">
        <w:t xml:space="preserve"> med inntekter under referansenivået blir kompensert med. Referansenivået er landsgjennomsnittet for skatteinntekter i kroner per </w:t>
      </w:r>
      <w:proofErr w:type="spellStart"/>
      <w:r w:rsidRPr="00D47E8F">
        <w:t>innbyggar</w:t>
      </w:r>
      <w:proofErr w:type="spellEnd"/>
      <w:r w:rsidRPr="00D47E8F">
        <w:t xml:space="preserve">. Kompensasjonsgraden på 60 prosent, og tilleggskompensasjonen for </w:t>
      </w:r>
      <w:proofErr w:type="spellStart"/>
      <w:r w:rsidRPr="00D47E8F">
        <w:t>kommunar</w:t>
      </w:r>
      <w:proofErr w:type="spellEnd"/>
      <w:r w:rsidRPr="00D47E8F">
        <w:t xml:space="preserve"> med skatteinntekter på under 90 prosent av landsgjennomsnittet, har </w:t>
      </w:r>
      <w:proofErr w:type="spellStart"/>
      <w:r w:rsidRPr="00D47E8F">
        <w:t>vore</w:t>
      </w:r>
      <w:proofErr w:type="spellEnd"/>
      <w:r w:rsidRPr="00D47E8F">
        <w:t xml:space="preserve"> uendra </w:t>
      </w:r>
      <w:proofErr w:type="spellStart"/>
      <w:r w:rsidRPr="00D47E8F">
        <w:t>sidan</w:t>
      </w:r>
      <w:proofErr w:type="spellEnd"/>
      <w:r w:rsidRPr="00D47E8F">
        <w:t xml:space="preserve"> 2011.</w:t>
      </w:r>
    </w:p>
    <w:p w14:paraId="2CEB72B6" w14:textId="77777777" w:rsidR="002D1659" w:rsidRPr="00D47E8F" w:rsidRDefault="002D1659" w:rsidP="00D47E8F">
      <w:r w:rsidRPr="00D47E8F">
        <w:t xml:space="preserve">Figur 13.1 illustrerer inntektsutjamninga. </w:t>
      </w:r>
      <w:proofErr w:type="spellStart"/>
      <w:r w:rsidRPr="00D47E8F">
        <w:t>Kommunar</w:t>
      </w:r>
      <w:proofErr w:type="spellEnd"/>
      <w:r w:rsidRPr="00D47E8F">
        <w:t xml:space="preserve"> med skatteinntekter over landsgjennomsnittet, som kommune A i figuren, får </w:t>
      </w:r>
      <w:proofErr w:type="spellStart"/>
      <w:r w:rsidRPr="00D47E8F">
        <w:t>eit</w:t>
      </w:r>
      <w:proofErr w:type="spellEnd"/>
      <w:r w:rsidRPr="00D47E8F">
        <w:t xml:space="preserve"> trekk i inntektsutjamninga som svarer til 60 prosent av differansen mellom eigne skatteinntekter og landsgjennomsnittet. </w:t>
      </w:r>
      <w:proofErr w:type="spellStart"/>
      <w:r w:rsidRPr="00D47E8F">
        <w:t>Kommunar</w:t>
      </w:r>
      <w:proofErr w:type="spellEnd"/>
      <w:r w:rsidRPr="00D47E8F">
        <w:t xml:space="preserve"> med skatteinntekter under landsgjennomsnittet, som kommune B i figuren, får </w:t>
      </w:r>
      <w:proofErr w:type="spellStart"/>
      <w:r w:rsidRPr="00D47E8F">
        <w:t>ein</w:t>
      </w:r>
      <w:proofErr w:type="spellEnd"/>
      <w:r w:rsidRPr="00D47E8F">
        <w:t xml:space="preserve"> kompensasjon gjennom inntektsutjamninga som svarer til 60 prosent av differansen mellom eigne skatteinntekter og landsgjennomsnittet. </w:t>
      </w:r>
      <w:proofErr w:type="spellStart"/>
      <w:r w:rsidRPr="00D47E8F">
        <w:t>Kommunar</w:t>
      </w:r>
      <w:proofErr w:type="spellEnd"/>
      <w:r w:rsidRPr="00D47E8F">
        <w:t xml:space="preserve"> med skatteinntekter under 90 prosent av landsgjennomsnittet, som kommune C i figuren, får i tillegg til dette </w:t>
      </w:r>
      <w:proofErr w:type="spellStart"/>
      <w:r w:rsidRPr="00D47E8F">
        <w:t>ein</w:t>
      </w:r>
      <w:proofErr w:type="spellEnd"/>
      <w:r w:rsidRPr="00D47E8F">
        <w:t xml:space="preserve"> tilleggskompensasjon på 35 prosent av differansen mellom eigne skatteinntekter og 90 prosent av landsgjennomsnittet.</w:t>
      </w:r>
    </w:p>
    <w:p w14:paraId="5F9C695C" w14:textId="77777777" w:rsidR="002D1659" w:rsidRPr="00D47E8F" w:rsidRDefault="002D1659" w:rsidP="00D47E8F">
      <w:r w:rsidRPr="00D47E8F">
        <w:t xml:space="preserve">Samla trekk </w:t>
      </w:r>
      <w:proofErr w:type="spellStart"/>
      <w:r w:rsidRPr="00D47E8F">
        <w:t>frå</w:t>
      </w:r>
      <w:proofErr w:type="spellEnd"/>
      <w:r w:rsidRPr="00D47E8F">
        <w:t xml:space="preserve"> </w:t>
      </w:r>
      <w:proofErr w:type="spellStart"/>
      <w:r w:rsidRPr="00D47E8F">
        <w:t>kommunar</w:t>
      </w:r>
      <w:proofErr w:type="spellEnd"/>
      <w:r w:rsidRPr="00D47E8F">
        <w:t xml:space="preserve"> med skatteinntekter over landsgjennomsnittet svarer til samla kompensasjon til </w:t>
      </w:r>
      <w:proofErr w:type="spellStart"/>
      <w:r w:rsidRPr="00D47E8F">
        <w:t>kommunar</w:t>
      </w:r>
      <w:proofErr w:type="spellEnd"/>
      <w:r w:rsidRPr="00D47E8F">
        <w:t xml:space="preserve"> med skatteinntekter under landsgjennomsnittet </w:t>
      </w:r>
      <w:proofErr w:type="spellStart"/>
      <w:r w:rsidRPr="00D47E8F">
        <w:t>innanfor</w:t>
      </w:r>
      <w:proofErr w:type="spellEnd"/>
      <w:r w:rsidRPr="00D47E8F">
        <w:t xml:space="preserve"> den symmetriske delen av inntektsutjamninga. Tilleggskompensasjonen til </w:t>
      </w:r>
      <w:proofErr w:type="spellStart"/>
      <w:r w:rsidRPr="00D47E8F">
        <w:t>kommunar</w:t>
      </w:r>
      <w:proofErr w:type="spellEnd"/>
      <w:r w:rsidRPr="00D47E8F">
        <w:t xml:space="preserve"> med skatteinntekter under 90 prosent av landsgjennomsnittet blir finansiert av alle </w:t>
      </w:r>
      <w:proofErr w:type="spellStart"/>
      <w:r w:rsidRPr="00D47E8F">
        <w:t>kommunar</w:t>
      </w:r>
      <w:proofErr w:type="spellEnd"/>
      <w:r w:rsidRPr="00D47E8F">
        <w:t xml:space="preserve"> ved at </w:t>
      </w:r>
      <w:proofErr w:type="spellStart"/>
      <w:r w:rsidRPr="00D47E8F">
        <w:t>dei</w:t>
      </w:r>
      <w:proofErr w:type="spellEnd"/>
      <w:r w:rsidRPr="00D47E8F">
        <w:t xml:space="preserve"> blir </w:t>
      </w:r>
      <w:proofErr w:type="spellStart"/>
      <w:r w:rsidRPr="00D47E8F">
        <w:t>trekt</w:t>
      </w:r>
      <w:proofErr w:type="spellEnd"/>
      <w:r w:rsidRPr="00D47E8F">
        <w:t xml:space="preserve"> med </w:t>
      </w:r>
      <w:proofErr w:type="spellStart"/>
      <w:r w:rsidRPr="00D47E8F">
        <w:t>eit</w:t>
      </w:r>
      <w:proofErr w:type="spellEnd"/>
      <w:r w:rsidRPr="00D47E8F">
        <w:t xml:space="preserve"> likt beløp per </w:t>
      </w:r>
      <w:proofErr w:type="spellStart"/>
      <w:r w:rsidRPr="00D47E8F">
        <w:t>innbyggar</w:t>
      </w:r>
      <w:proofErr w:type="spellEnd"/>
      <w:r w:rsidRPr="00D47E8F">
        <w:t>.</w:t>
      </w:r>
    </w:p>
    <w:p w14:paraId="0E82E5F0" w14:textId="77777777" w:rsidR="002D1659" w:rsidRPr="00D47E8F" w:rsidRDefault="002D1659" w:rsidP="00D47E8F">
      <w:r w:rsidRPr="00D47E8F">
        <w:t xml:space="preserve">Inntektsutjamninga blir berekna ti gonger i året i samband med </w:t>
      </w:r>
      <w:proofErr w:type="spellStart"/>
      <w:r w:rsidRPr="00D47E8F">
        <w:t>terminutbetalingane</w:t>
      </w:r>
      <w:proofErr w:type="spellEnd"/>
      <w:r w:rsidRPr="00D47E8F">
        <w:t xml:space="preserve"> av </w:t>
      </w:r>
      <w:proofErr w:type="spellStart"/>
      <w:r w:rsidRPr="00D47E8F">
        <w:t>rammetilskot</w:t>
      </w:r>
      <w:proofErr w:type="spellEnd"/>
      <w:r w:rsidRPr="00D47E8F">
        <w:t xml:space="preserve"> til </w:t>
      </w:r>
      <w:proofErr w:type="spellStart"/>
      <w:r w:rsidRPr="00D47E8F">
        <w:t>kommunane</w:t>
      </w:r>
      <w:proofErr w:type="spellEnd"/>
      <w:r w:rsidRPr="00D47E8F">
        <w:t xml:space="preserve">. Trekk eller tillegg i inntektsutjamninga til kvar enkelt kommune blir berekna </w:t>
      </w:r>
      <w:proofErr w:type="spellStart"/>
      <w:r w:rsidRPr="00D47E8F">
        <w:t>fortløpande</w:t>
      </w:r>
      <w:proofErr w:type="spellEnd"/>
      <w:r w:rsidRPr="00D47E8F">
        <w:t xml:space="preserve"> gjennom året, etter kvart som skatteinngangen ligg føre. Trekk eller tillegg blir </w:t>
      </w:r>
      <w:proofErr w:type="spellStart"/>
      <w:r w:rsidRPr="00D47E8F">
        <w:t>motrekna</w:t>
      </w:r>
      <w:proofErr w:type="spellEnd"/>
      <w:r w:rsidRPr="00D47E8F">
        <w:t xml:space="preserve"> mot utbetalinga av </w:t>
      </w:r>
      <w:proofErr w:type="spellStart"/>
      <w:r w:rsidRPr="00D47E8F">
        <w:t>rammetilskotet</w:t>
      </w:r>
      <w:proofErr w:type="spellEnd"/>
      <w:r w:rsidRPr="00D47E8F">
        <w:t>.</w:t>
      </w:r>
    </w:p>
    <w:p w14:paraId="4EBBD0CC" w14:textId="5B00DF8D" w:rsidR="002D1659" w:rsidRPr="00D47E8F" w:rsidRDefault="00374AE5" w:rsidP="00D47E8F">
      <w:r w:rsidRPr="00D47E8F">
        <w:rPr>
          <w:noProof/>
        </w:rPr>
        <w:drawing>
          <wp:inline distT="0" distB="0" distL="0" distR="0" wp14:anchorId="24A7F57E" wp14:editId="5FE7CF19">
            <wp:extent cx="6076950" cy="3238500"/>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16460D2F" w14:textId="77777777" w:rsidR="002D1659" w:rsidRPr="00D47E8F" w:rsidRDefault="002D1659" w:rsidP="00D47E8F">
      <w:pPr>
        <w:pStyle w:val="figur-tittel"/>
      </w:pPr>
      <w:r w:rsidRPr="00D47E8F">
        <w:t>Illustrasjon av inntektsutjamninga.</w:t>
      </w:r>
    </w:p>
    <w:p w14:paraId="18748D35" w14:textId="77777777" w:rsidR="002D1659" w:rsidRPr="00D47E8F" w:rsidRDefault="002D1659" w:rsidP="00D47E8F">
      <w:pPr>
        <w:pStyle w:val="Kilde"/>
      </w:pPr>
      <w:r w:rsidRPr="00D47E8F">
        <w:t xml:space="preserve">Kjelde: Kommunal- og </w:t>
      </w:r>
      <w:proofErr w:type="spellStart"/>
      <w:r w:rsidRPr="00D47E8F">
        <w:t>distriktsdepartementet</w:t>
      </w:r>
      <w:proofErr w:type="spellEnd"/>
      <w:r w:rsidRPr="00D47E8F">
        <w:t xml:space="preserve"> </w:t>
      </w:r>
    </w:p>
    <w:p w14:paraId="4A59E885" w14:textId="77777777" w:rsidR="002D1659" w:rsidRPr="00D47E8F" w:rsidRDefault="002D1659" w:rsidP="00D47E8F">
      <w:pPr>
        <w:pStyle w:val="Overskrift3"/>
      </w:pPr>
      <w:proofErr w:type="spellStart"/>
      <w:r w:rsidRPr="00D47E8F">
        <w:t>Rammetilskotet</w:t>
      </w:r>
      <w:proofErr w:type="spellEnd"/>
    </w:p>
    <w:p w14:paraId="763A0DFB" w14:textId="77777777" w:rsidR="002D1659" w:rsidRPr="00D47E8F" w:rsidRDefault="002D1659" w:rsidP="00D47E8F">
      <w:proofErr w:type="spellStart"/>
      <w:r w:rsidRPr="00D47E8F">
        <w:t>Rammetilskotet</w:t>
      </w:r>
      <w:proofErr w:type="spellEnd"/>
      <w:r w:rsidRPr="00D47E8F">
        <w:t xml:space="preserve"> består av sju ulike </w:t>
      </w:r>
      <w:proofErr w:type="spellStart"/>
      <w:r w:rsidRPr="00D47E8F">
        <w:t>tilskot</w:t>
      </w:r>
      <w:proofErr w:type="spellEnd"/>
      <w:r w:rsidRPr="00D47E8F">
        <w:t xml:space="preserve">, og </w:t>
      </w:r>
      <w:proofErr w:type="spellStart"/>
      <w:r w:rsidRPr="00D47E8F">
        <w:t>utgjer</w:t>
      </w:r>
      <w:proofErr w:type="spellEnd"/>
      <w:r w:rsidRPr="00D47E8F">
        <w:t xml:space="preserve"> om lag 175 mrd. kroner i 2024. </w:t>
      </w:r>
      <w:proofErr w:type="spellStart"/>
      <w:r w:rsidRPr="00D47E8F">
        <w:t>Innbyggartilskotet</w:t>
      </w:r>
      <w:proofErr w:type="spellEnd"/>
      <w:r w:rsidRPr="00D47E8F">
        <w:t xml:space="preserve"> er det klart største </w:t>
      </w:r>
      <w:proofErr w:type="spellStart"/>
      <w:r w:rsidRPr="00D47E8F">
        <w:t>tilskotet</w:t>
      </w:r>
      <w:proofErr w:type="spellEnd"/>
      <w:r w:rsidRPr="00D47E8F">
        <w:t xml:space="preserve">, og </w:t>
      </w:r>
      <w:proofErr w:type="spellStart"/>
      <w:r w:rsidRPr="00D47E8F">
        <w:t>utgjer</w:t>
      </w:r>
      <w:proofErr w:type="spellEnd"/>
      <w:r w:rsidRPr="00D47E8F">
        <w:t xml:space="preserve"> over 96 prosent av samla </w:t>
      </w:r>
      <w:proofErr w:type="spellStart"/>
      <w:r w:rsidRPr="00D47E8F">
        <w:t>rammetilskot</w:t>
      </w:r>
      <w:proofErr w:type="spellEnd"/>
      <w:r w:rsidRPr="00D47E8F">
        <w:t xml:space="preserve">. Dei </w:t>
      </w:r>
      <w:proofErr w:type="spellStart"/>
      <w:r w:rsidRPr="00D47E8F">
        <w:t>resterande</w:t>
      </w:r>
      <w:proofErr w:type="spellEnd"/>
      <w:r w:rsidRPr="00D47E8F">
        <w:t xml:space="preserve"> </w:t>
      </w:r>
      <w:proofErr w:type="spellStart"/>
      <w:r w:rsidRPr="00D47E8F">
        <w:t>tilskota</w:t>
      </w:r>
      <w:proofErr w:type="spellEnd"/>
      <w:r w:rsidRPr="00D47E8F">
        <w:t xml:space="preserve"> </w:t>
      </w:r>
      <w:proofErr w:type="spellStart"/>
      <w:r w:rsidRPr="00D47E8F">
        <w:t>innanfor</w:t>
      </w:r>
      <w:proofErr w:type="spellEnd"/>
      <w:r w:rsidRPr="00D47E8F">
        <w:t xml:space="preserve"> </w:t>
      </w:r>
      <w:proofErr w:type="spellStart"/>
      <w:r w:rsidRPr="00D47E8F">
        <w:t>rammetilskotet</w:t>
      </w:r>
      <w:proofErr w:type="spellEnd"/>
      <w:r w:rsidRPr="00D47E8F">
        <w:t xml:space="preserve"> er i </w:t>
      </w:r>
      <w:proofErr w:type="spellStart"/>
      <w:r w:rsidRPr="00D47E8F">
        <w:t>hovudsak</w:t>
      </w:r>
      <w:proofErr w:type="spellEnd"/>
      <w:r w:rsidRPr="00D47E8F">
        <w:t xml:space="preserve"> regionalpolitisk </w:t>
      </w:r>
      <w:proofErr w:type="spellStart"/>
      <w:r w:rsidRPr="00D47E8F">
        <w:t>grunngjevne</w:t>
      </w:r>
      <w:proofErr w:type="spellEnd"/>
      <w:r w:rsidRPr="00D47E8F">
        <w:t xml:space="preserve"> </w:t>
      </w:r>
      <w:proofErr w:type="spellStart"/>
      <w:r w:rsidRPr="00D47E8F">
        <w:t>tilskot</w:t>
      </w:r>
      <w:proofErr w:type="spellEnd"/>
      <w:r w:rsidRPr="00D47E8F">
        <w:t xml:space="preserve"> (sjå avsnitt 13.2.3).</w:t>
      </w:r>
    </w:p>
    <w:p w14:paraId="0EF5BA67" w14:textId="03FCAD1B" w:rsidR="0000328C" w:rsidRPr="00D47E8F" w:rsidRDefault="0000328C" w:rsidP="00D47E8F">
      <w:pPr>
        <w:pStyle w:val="tabell-tittel"/>
      </w:pPr>
      <w:proofErr w:type="spellStart"/>
      <w:r w:rsidRPr="00D47E8F">
        <w:t>Rammetilskot</w:t>
      </w:r>
      <w:proofErr w:type="spellEnd"/>
      <w:r w:rsidRPr="00D47E8F">
        <w:t xml:space="preserve"> til </w:t>
      </w:r>
      <w:proofErr w:type="spellStart"/>
      <w:r w:rsidRPr="00D47E8F">
        <w:t>kommunane</w:t>
      </w:r>
      <w:proofErr w:type="spellEnd"/>
      <w:r w:rsidRPr="00D47E8F">
        <w:t xml:space="preserve">, fordelt på </w:t>
      </w:r>
      <w:proofErr w:type="spellStart"/>
      <w:r w:rsidRPr="00D47E8F">
        <w:t>dei</w:t>
      </w:r>
      <w:proofErr w:type="spellEnd"/>
      <w:r w:rsidRPr="00D47E8F">
        <w:t xml:space="preserve"> ulike </w:t>
      </w:r>
      <w:proofErr w:type="spellStart"/>
      <w:r w:rsidRPr="00D47E8F">
        <w:t>tilskota</w:t>
      </w:r>
      <w:proofErr w:type="spellEnd"/>
      <w:r w:rsidRPr="00D47E8F">
        <w:t xml:space="preserve"> (</w:t>
      </w:r>
      <w:proofErr w:type="spellStart"/>
      <w:r w:rsidRPr="00D47E8F">
        <w:t>postar</w:t>
      </w:r>
      <w:proofErr w:type="spellEnd"/>
      <w:r w:rsidRPr="00D47E8F">
        <w:t>). Statsbudsjettet 2024.</w:t>
      </w:r>
    </w:p>
    <w:p w14:paraId="2C3743F5" w14:textId="77777777" w:rsidR="002D1659" w:rsidRPr="00D47E8F" w:rsidRDefault="002D1659" w:rsidP="00D47E8F">
      <w:pPr>
        <w:pStyle w:val="Tabellnavn"/>
      </w:pPr>
      <w:r w:rsidRPr="00D47E8F">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020"/>
        <w:gridCol w:w="2540"/>
      </w:tblGrid>
      <w:tr w:rsidR="002D1659" w:rsidRPr="00D47E8F" w14:paraId="3EAE2F0B" w14:textId="77777777">
        <w:trPr>
          <w:trHeight w:val="600"/>
        </w:trPr>
        <w:tc>
          <w:tcPr>
            <w:tcW w:w="7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499B8C" w14:textId="77777777" w:rsidR="002D1659" w:rsidRPr="00C24493" w:rsidRDefault="002D1659" w:rsidP="00C24493">
            <w:pPr>
              <w:rPr>
                <w:sz w:val="20"/>
                <w:szCs w:val="20"/>
              </w:rPr>
            </w:pPr>
            <w:proofErr w:type="spellStart"/>
            <w:r w:rsidRPr="00C24493">
              <w:rPr>
                <w:sz w:val="20"/>
                <w:szCs w:val="20"/>
              </w:rPr>
              <w:t>Rammetilskot</w:t>
            </w:r>
            <w:proofErr w:type="spellEnd"/>
            <w:r w:rsidRPr="00C24493">
              <w:rPr>
                <w:sz w:val="20"/>
                <w:szCs w:val="20"/>
              </w:rPr>
              <w:t xml:space="preserve"> til </w:t>
            </w:r>
            <w:proofErr w:type="spellStart"/>
            <w:r w:rsidRPr="00C24493">
              <w:rPr>
                <w:sz w:val="20"/>
                <w:szCs w:val="20"/>
              </w:rPr>
              <w:t>kommunane</w:t>
            </w:r>
            <w:proofErr w:type="spellEnd"/>
          </w:p>
        </w:tc>
        <w:tc>
          <w:tcPr>
            <w:tcW w:w="2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E105F3" w14:textId="77777777" w:rsidR="002D1659" w:rsidRPr="00C24493" w:rsidRDefault="002D1659" w:rsidP="00C24493">
            <w:pPr>
              <w:jc w:val="right"/>
              <w:rPr>
                <w:sz w:val="20"/>
                <w:szCs w:val="20"/>
              </w:rPr>
            </w:pPr>
            <w:r w:rsidRPr="00C24493">
              <w:rPr>
                <w:sz w:val="20"/>
                <w:szCs w:val="20"/>
              </w:rPr>
              <w:t>Forslag til statsbudsjett 2024 (1 000 kr)</w:t>
            </w:r>
          </w:p>
        </w:tc>
      </w:tr>
      <w:tr w:rsidR="002D1659" w:rsidRPr="00D47E8F" w14:paraId="54F17B58" w14:textId="77777777">
        <w:trPr>
          <w:trHeight w:val="380"/>
        </w:trPr>
        <w:tc>
          <w:tcPr>
            <w:tcW w:w="7020" w:type="dxa"/>
            <w:tcBorders>
              <w:top w:val="single" w:sz="4" w:space="0" w:color="000000"/>
              <w:left w:val="nil"/>
              <w:bottom w:val="nil"/>
              <w:right w:val="nil"/>
            </w:tcBorders>
            <w:tcMar>
              <w:top w:w="128" w:type="dxa"/>
              <w:left w:w="43" w:type="dxa"/>
              <w:bottom w:w="43" w:type="dxa"/>
              <w:right w:w="43" w:type="dxa"/>
            </w:tcMar>
          </w:tcPr>
          <w:p w14:paraId="3B4F84D3" w14:textId="77777777" w:rsidR="002D1659" w:rsidRPr="00C24493" w:rsidRDefault="002D1659" w:rsidP="00C24493">
            <w:pPr>
              <w:rPr>
                <w:sz w:val="20"/>
                <w:szCs w:val="20"/>
              </w:rPr>
            </w:pPr>
            <w:proofErr w:type="spellStart"/>
            <w:r w:rsidRPr="00C24493">
              <w:rPr>
                <w:sz w:val="20"/>
                <w:szCs w:val="20"/>
              </w:rPr>
              <w:t>Innbyggartilskot</w:t>
            </w:r>
            <w:proofErr w:type="spellEnd"/>
          </w:p>
        </w:tc>
        <w:tc>
          <w:tcPr>
            <w:tcW w:w="2540" w:type="dxa"/>
            <w:tcBorders>
              <w:top w:val="single" w:sz="4" w:space="0" w:color="000000"/>
              <w:left w:val="nil"/>
              <w:bottom w:val="nil"/>
              <w:right w:val="nil"/>
            </w:tcBorders>
            <w:tcMar>
              <w:top w:w="128" w:type="dxa"/>
              <w:left w:w="43" w:type="dxa"/>
              <w:bottom w:w="43" w:type="dxa"/>
              <w:right w:w="43" w:type="dxa"/>
            </w:tcMar>
            <w:vAlign w:val="bottom"/>
          </w:tcPr>
          <w:p w14:paraId="74A76598" w14:textId="77777777" w:rsidR="002D1659" w:rsidRPr="00C24493" w:rsidRDefault="002D1659" w:rsidP="00C24493">
            <w:pPr>
              <w:jc w:val="right"/>
              <w:rPr>
                <w:sz w:val="20"/>
                <w:szCs w:val="20"/>
              </w:rPr>
            </w:pPr>
            <w:r w:rsidRPr="00C24493">
              <w:rPr>
                <w:sz w:val="20"/>
                <w:szCs w:val="20"/>
              </w:rPr>
              <w:t>169 718 456</w:t>
            </w:r>
          </w:p>
        </w:tc>
      </w:tr>
      <w:tr w:rsidR="002D1659" w:rsidRPr="00D47E8F" w14:paraId="532A0166" w14:textId="77777777">
        <w:trPr>
          <w:trHeight w:val="380"/>
        </w:trPr>
        <w:tc>
          <w:tcPr>
            <w:tcW w:w="7020" w:type="dxa"/>
            <w:tcBorders>
              <w:top w:val="nil"/>
              <w:left w:val="nil"/>
              <w:bottom w:val="nil"/>
              <w:right w:val="nil"/>
            </w:tcBorders>
            <w:tcMar>
              <w:top w:w="128" w:type="dxa"/>
              <w:left w:w="43" w:type="dxa"/>
              <w:bottom w:w="43" w:type="dxa"/>
              <w:right w:w="43" w:type="dxa"/>
            </w:tcMar>
          </w:tcPr>
          <w:p w14:paraId="4F15B403" w14:textId="77777777" w:rsidR="002D1659" w:rsidRPr="00C24493" w:rsidRDefault="002D1659" w:rsidP="00C24493">
            <w:pPr>
              <w:rPr>
                <w:sz w:val="20"/>
                <w:szCs w:val="20"/>
              </w:rPr>
            </w:pPr>
            <w:proofErr w:type="spellStart"/>
            <w:r w:rsidRPr="00C24493">
              <w:rPr>
                <w:sz w:val="20"/>
                <w:szCs w:val="20"/>
              </w:rPr>
              <w:t>Distriktstilskot</w:t>
            </w:r>
            <w:proofErr w:type="spellEnd"/>
            <w:r w:rsidRPr="00C24493">
              <w:rPr>
                <w:sz w:val="20"/>
                <w:szCs w:val="20"/>
              </w:rPr>
              <w:t xml:space="preserve"> Sør-</w:t>
            </w:r>
            <w:proofErr w:type="spellStart"/>
            <w:r w:rsidRPr="00C24493">
              <w:rPr>
                <w:sz w:val="20"/>
                <w:szCs w:val="20"/>
              </w:rPr>
              <w:t>Noreg</w:t>
            </w:r>
            <w:proofErr w:type="spellEnd"/>
          </w:p>
        </w:tc>
        <w:tc>
          <w:tcPr>
            <w:tcW w:w="2540" w:type="dxa"/>
            <w:tcBorders>
              <w:top w:val="nil"/>
              <w:left w:val="nil"/>
              <w:bottom w:val="nil"/>
              <w:right w:val="nil"/>
            </w:tcBorders>
            <w:tcMar>
              <w:top w:w="128" w:type="dxa"/>
              <w:left w:w="43" w:type="dxa"/>
              <w:bottom w:w="43" w:type="dxa"/>
              <w:right w:w="43" w:type="dxa"/>
            </w:tcMar>
            <w:vAlign w:val="bottom"/>
          </w:tcPr>
          <w:p w14:paraId="0EA7B727" w14:textId="77777777" w:rsidR="002D1659" w:rsidRPr="00C24493" w:rsidRDefault="002D1659" w:rsidP="00C24493">
            <w:pPr>
              <w:jc w:val="right"/>
              <w:rPr>
                <w:sz w:val="20"/>
                <w:szCs w:val="20"/>
              </w:rPr>
            </w:pPr>
            <w:r w:rsidRPr="00C24493">
              <w:rPr>
                <w:sz w:val="20"/>
                <w:szCs w:val="20"/>
              </w:rPr>
              <w:t>874 619</w:t>
            </w:r>
          </w:p>
        </w:tc>
      </w:tr>
      <w:tr w:rsidR="002D1659" w:rsidRPr="00D47E8F" w14:paraId="1A5156A2" w14:textId="77777777">
        <w:trPr>
          <w:trHeight w:val="380"/>
        </w:trPr>
        <w:tc>
          <w:tcPr>
            <w:tcW w:w="7020" w:type="dxa"/>
            <w:tcBorders>
              <w:top w:val="nil"/>
              <w:left w:val="nil"/>
              <w:bottom w:val="nil"/>
              <w:right w:val="nil"/>
            </w:tcBorders>
            <w:tcMar>
              <w:top w:w="128" w:type="dxa"/>
              <w:left w:w="43" w:type="dxa"/>
              <w:bottom w:w="43" w:type="dxa"/>
              <w:right w:w="43" w:type="dxa"/>
            </w:tcMar>
          </w:tcPr>
          <w:p w14:paraId="0D8482AB" w14:textId="77777777" w:rsidR="002D1659" w:rsidRPr="00C24493" w:rsidRDefault="002D1659" w:rsidP="00C24493">
            <w:pPr>
              <w:rPr>
                <w:sz w:val="20"/>
                <w:szCs w:val="20"/>
              </w:rPr>
            </w:pPr>
            <w:proofErr w:type="spellStart"/>
            <w:r w:rsidRPr="00C24493">
              <w:rPr>
                <w:sz w:val="20"/>
                <w:szCs w:val="20"/>
              </w:rPr>
              <w:t>Distriktstilskot</w:t>
            </w:r>
            <w:proofErr w:type="spellEnd"/>
            <w:r w:rsidRPr="00C24493">
              <w:rPr>
                <w:sz w:val="20"/>
                <w:szCs w:val="20"/>
              </w:rPr>
              <w:t xml:space="preserve"> Nord-</w:t>
            </w:r>
            <w:proofErr w:type="spellStart"/>
            <w:r w:rsidRPr="00C24493">
              <w:rPr>
                <w:sz w:val="20"/>
                <w:szCs w:val="20"/>
              </w:rPr>
              <w:t>Noreg</w:t>
            </w:r>
            <w:proofErr w:type="spellEnd"/>
          </w:p>
        </w:tc>
        <w:tc>
          <w:tcPr>
            <w:tcW w:w="2540" w:type="dxa"/>
            <w:tcBorders>
              <w:top w:val="nil"/>
              <w:left w:val="nil"/>
              <w:bottom w:val="nil"/>
              <w:right w:val="nil"/>
            </w:tcBorders>
            <w:tcMar>
              <w:top w:w="128" w:type="dxa"/>
              <w:left w:w="43" w:type="dxa"/>
              <w:bottom w:w="43" w:type="dxa"/>
              <w:right w:w="43" w:type="dxa"/>
            </w:tcMar>
            <w:vAlign w:val="bottom"/>
          </w:tcPr>
          <w:p w14:paraId="2F95A114" w14:textId="77777777" w:rsidR="002D1659" w:rsidRPr="00C24493" w:rsidRDefault="002D1659" w:rsidP="00C24493">
            <w:pPr>
              <w:jc w:val="right"/>
              <w:rPr>
                <w:sz w:val="20"/>
                <w:szCs w:val="20"/>
              </w:rPr>
            </w:pPr>
            <w:r w:rsidRPr="00C24493">
              <w:rPr>
                <w:sz w:val="20"/>
                <w:szCs w:val="20"/>
              </w:rPr>
              <w:t>2 429 852</w:t>
            </w:r>
          </w:p>
        </w:tc>
      </w:tr>
      <w:tr w:rsidR="002D1659" w:rsidRPr="00D47E8F" w14:paraId="3860338C" w14:textId="77777777">
        <w:trPr>
          <w:trHeight w:val="380"/>
        </w:trPr>
        <w:tc>
          <w:tcPr>
            <w:tcW w:w="7020" w:type="dxa"/>
            <w:tcBorders>
              <w:top w:val="nil"/>
              <w:left w:val="nil"/>
              <w:bottom w:val="nil"/>
              <w:right w:val="nil"/>
            </w:tcBorders>
            <w:tcMar>
              <w:top w:w="128" w:type="dxa"/>
              <w:left w:w="43" w:type="dxa"/>
              <w:bottom w:w="43" w:type="dxa"/>
              <w:right w:w="43" w:type="dxa"/>
            </w:tcMar>
          </w:tcPr>
          <w:p w14:paraId="3D753A93" w14:textId="77777777" w:rsidR="002D1659" w:rsidRPr="00C24493" w:rsidRDefault="002D1659" w:rsidP="00C24493">
            <w:pPr>
              <w:rPr>
                <w:sz w:val="20"/>
                <w:szCs w:val="20"/>
              </w:rPr>
            </w:pPr>
            <w:proofErr w:type="spellStart"/>
            <w:r w:rsidRPr="00C24493">
              <w:rPr>
                <w:sz w:val="20"/>
                <w:szCs w:val="20"/>
              </w:rPr>
              <w:t>Regionsentertilskot</w:t>
            </w:r>
            <w:proofErr w:type="spellEnd"/>
          </w:p>
        </w:tc>
        <w:tc>
          <w:tcPr>
            <w:tcW w:w="2540" w:type="dxa"/>
            <w:tcBorders>
              <w:top w:val="nil"/>
              <w:left w:val="nil"/>
              <w:bottom w:val="nil"/>
              <w:right w:val="nil"/>
            </w:tcBorders>
            <w:tcMar>
              <w:top w:w="128" w:type="dxa"/>
              <w:left w:w="43" w:type="dxa"/>
              <w:bottom w:w="43" w:type="dxa"/>
              <w:right w:w="43" w:type="dxa"/>
            </w:tcMar>
            <w:vAlign w:val="bottom"/>
          </w:tcPr>
          <w:p w14:paraId="5554FC4F" w14:textId="77777777" w:rsidR="002D1659" w:rsidRPr="00C24493" w:rsidRDefault="002D1659" w:rsidP="00C24493">
            <w:pPr>
              <w:jc w:val="right"/>
              <w:rPr>
                <w:sz w:val="20"/>
                <w:szCs w:val="20"/>
              </w:rPr>
            </w:pPr>
            <w:r w:rsidRPr="00C24493">
              <w:rPr>
                <w:sz w:val="20"/>
                <w:szCs w:val="20"/>
              </w:rPr>
              <w:t>221 555</w:t>
            </w:r>
          </w:p>
        </w:tc>
      </w:tr>
      <w:tr w:rsidR="002D1659" w:rsidRPr="00D47E8F" w14:paraId="7152A1F6" w14:textId="77777777">
        <w:trPr>
          <w:trHeight w:val="380"/>
        </w:trPr>
        <w:tc>
          <w:tcPr>
            <w:tcW w:w="7020" w:type="dxa"/>
            <w:tcBorders>
              <w:top w:val="nil"/>
              <w:left w:val="nil"/>
              <w:bottom w:val="nil"/>
              <w:right w:val="nil"/>
            </w:tcBorders>
            <w:tcMar>
              <w:top w:w="128" w:type="dxa"/>
              <w:left w:w="43" w:type="dxa"/>
              <w:bottom w:w="43" w:type="dxa"/>
              <w:right w:w="43" w:type="dxa"/>
            </w:tcMar>
          </w:tcPr>
          <w:p w14:paraId="5DA65B53" w14:textId="77777777" w:rsidR="002D1659" w:rsidRPr="00C24493" w:rsidRDefault="002D1659" w:rsidP="00C24493">
            <w:pPr>
              <w:rPr>
                <w:sz w:val="20"/>
                <w:szCs w:val="20"/>
              </w:rPr>
            </w:pPr>
            <w:proofErr w:type="spellStart"/>
            <w:r w:rsidRPr="00C24493">
              <w:rPr>
                <w:sz w:val="20"/>
                <w:szCs w:val="20"/>
              </w:rPr>
              <w:t>Veksttilskot</w:t>
            </w:r>
            <w:proofErr w:type="spellEnd"/>
          </w:p>
        </w:tc>
        <w:tc>
          <w:tcPr>
            <w:tcW w:w="2540" w:type="dxa"/>
            <w:tcBorders>
              <w:top w:val="nil"/>
              <w:left w:val="nil"/>
              <w:bottom w:val="nil"/>
              <w:right w:val="nil"/>
            </w:tcBorders>
            <w:tcMar>
              <w:top w:w="128" w:type="dxa"/>
              <w:left w:w="43" w:type="dxa"/>
              <w:bottom w:w="43" w:type="dxa"/>
              <w:right w:w="43" w:type="dxa"/>
            </w:tcMar>
            <w:vAlign w:val="bottom"/>
          </w:tcPr>
          <w:p w14:paraId="520A5458" w14:textId="77777777" w:rsidR="002D1659" w:rsidRPr="00C24493" w:rsidRDefault="002D1659" w:rsidP="00C24493">
            <w:pPr>
              <w:jc w:val="right"/>
              <w:rPr>
                <w:sz w:val="20"/>
                <w:szCs w:val="20"/>
              </w:rPr>
            </w:pPr>
            <w:r w:rsidRPr="00C24493">
              <w:rPr>
                <w:sz w:val="20"/>
                <w:szCs w:val="20"/>
              </w:rPr>
              <w:t>282 395</w:t>
            </w:r>
          </w:p>
        </w:tc>
      </w:tr>
      <w:tr w:rsidR="002D1659" w:rsidRPr="00D47E8F" w14:paraId="1863DF10" w14:textId="77777777">
        <w:trPr>
          <w:trHeight w:val="380"/>
        </w:trPr>
        <w:tc>
          <w:tcPr>
            <w:tcW w:w="7020" w:type="dxa"/>
            <w:tcBorders>
              <w:top w:val="nil"/>
              <w:left w:val="nil"/>
              <w:bottom w:val="nil"/>
              <w:right w:val="nil"/>
            </w:tcBorders>
            <w:tcMar>
              <w:top w:w="128" w:type="dxa"/>
              <w:left w:w="43" w:type="dxa"/>
              <w:bottom w:w="43" w:type="dxa"/>
              <w:right w:w="43" w:type="dxa"/>
            </w:tcMar>
          </w:tcPr>
          <w:p w14:paraId="0A1C4D16" w14:textId="77777777" w:rsidR="002D1659" w:rsidRPr="00C24493" w:rsidRDefault="002D1659" w:rsidP="00C24493">
            <w:pPr>
              <w:rPr>
                <w:sz w:val="20"/>
                <w:szCs w:val="20"/>
              </w:rPr>
            </w:pPr>
            <w:proofErr w:type="spellStart"/>
            <w:r w:rsidRPr="00C24493">
              <w:rPr>
                <w:sz w:val="20"/>
                <w:szCs w:val="20"/>
              </w:rPr>
              <w:t>Storbytilskot</w:t>
            </w:r>
            <w:proofErr w:type="spellEnd"/>
          </w:p>
        </w:tc>
        <w:tc>
          <w:tcPr>
            <w:tcW w:w="2540" w:type="dxa"/>
            <w:tcBorders>
              <w:top w:val="nil"/>
              <w:left w:val="nil"/>
              <w:bottom w:val="nil"/>
              <w:right w:val="nil"/>
            </w:tcBorders>
            <w:tcMar>
              <w:top w:w="128" w:type="dxa"/>
              <w:left w:w="43" w:type="dxa"/>
              <w:bottom w:w="43" w:type="dxa"/>
              <w:right w:w="43" w:type="dxa"/>
            </w:tcMar>
            <w:vAlign w:val="bottom"/>
          </w:tcPr>
          <w:p w14:paraId="7AC5FC10" w14:textId="77777777" w:rsidR="002D1659" w:rsidRPr="00C24493" w:rsidRDefault="002D1659" w:rsidP="00C24493">
            <w:pPr>
              <w:jc w:val="right"/>
              <w:rPr>
                <w:sz w:val="20"/>
                <w:szCs w:val="20"/>
              </w:rPr>
            </w:pPr>
            <w:r w:rsidRPr="00C24493">
              <w:rPr>
                <w:sz w:val="20"/>
                <w:szCs w:val="20"/>
              </w:rPr>
              <w:t>671 333</w:t>
            </w:r>
          </w:p>
        </w:tc>
      </w:tr>
      <w:tr w:rsidR="002D1659" w:rsidRPr="00D47E8F" w14:paraId="28A1A629" w14:textId="77777777">
        <w:trPr>
          <w:trHeight w:val="380"/>
        </w:trPr>
        <w:tc>
          <w:tcPr>
            <w:tcW w:w="7020" w:type="dxa"/>
            <w:tcBorders>
              <w:top w:val="nil"/>
              <w:left w:val="nil"/>
              <w:bottom w:val="single" w:sz="4" w:space="0" w:color="000000"/>
              <w:right w:val="nil"/>
            </w:tcBorders>
            <w:tcMar>
              <w:top w:w="128" w:type="dxa"/>
              <w:left w:w="43" w:type="dxa"/>
              <w:bottom w:w="43" w:type="dxa"/>
              <w:right w:w="43" w:type="dxa"/>
            </w:tcMar>
          </w:tcPr>
          <w:p w14:paraId="4A7115FE" w14:textId="77777777" w:rsidR="002D1659" w:rsidRPr="00C24493" w:rsidRDefault="002D1659" w:rsidP="00C24493">
            <w:pPr>
              <w:rPr>
                <w:sz w:val="20"/>
                <w:szCs w:val="20"/>
              </w:rPr>
            </w:pPr>
            <w:proofErr w:type="spellStart"/>
            <w:r w:rsidRPr="00C24493">
              <w:rPr>
                <w:sz w:val="20"/>
                <w:szCs w:val="20"/>
              </w:rPr>
              <w:t>Skjønstilskot</w:t>
            </w:r>
            <w:proofErr w:type="spellEnd"/>
          </w:p>
        </w:tc>
        <w:tc>
          <w:tcPr>
            <w:tcW w:w="2540" w:type="dxa"/>
            <w:tcBorders>
              <w:top w:val="nil"/>
              <w:left w:val="nil"/>
              <w:bottom w:val="single" w:sz="4" w:space="0" w:color="000000"/>
              <w:right w:val="nil"/>
            </w:tcBorders>
            <w:tcMar>
              <w:top w:w="128" w:type="dxa"/>
              <w:left w:w="43" w:type="dxa"/>
              <w:bottom w:w="43" w:type="dxa"/>
              <w:right w:w="43" w:type="dxa"/>
            </w:tcMar>
            <w:vAlign w:val="bottom"/>
          </w:tcPr>
          <w:p w14:paraId="6F659F6A" w14:textId="77777777" w:rsidR="002D1659" w:rsidRPr="00C24493" w:rsidRDefault="002D1659" w:rsidP="00C24493">
            <w:pPr>
              <w:jc w:val="right"/>
              <w:rPr>
                <w:sz w:val="20"/>
                <w:szCs w:val="20"/>
              </w:rPr>
            </w:pPr>
            <w:r w:rsidRPr="00C24493">
              <w:rPr>
                <w:sz w:val="20"/>
                <w:szCs w:val="20"/>
              </w:rPr>
              <w:t>1 000 000</w:t>
            </w:r>
          </w:p>
        </w:tc>
      </w:tr>
      <w:tr w:rsidR="002D1659" w:rsidRPr="00D47E8F" w14:paraId="09DDF344" w14:textId="77777777">
        <w:trPr>
          <w:trHeight w:val="380"/>
        </w:trPr>
        <w:tc>
          <w:tcPr>
            <w:tcW w:w="7020" w:type="dxa"/>
            <w:tcBorders>
              <w:top w:val="single" w:sz="4" w:space="0" w:color="000000"/>
              <w:left w:val="nil"/>
              <w:bottom w:val="single" w:sz="4" w:space="0" w:color="000000"/>
              <w:right w:val="nil"/>
            </w:tcBorders>
            <w:tcMar>
              <w:top w:w="128" w:type="dxa"/>
              <w:left w:w="43" w:type="dxa"/>
              <w:bottom w:w="43" w:type="dxa"/>
              <w:right w:w="43" w:type="dxa"/>
            </w:tcMar>
          </w:tcPr>
          <w:p w14:paraId="5C704816" w14:textId="77777777" w:rsidR="002D1659" w:rsidRPr="00C24493" w:rsidRDefault="002D1659" w:rsidP="00C24493">
            <w:pPr>
              <w:rPr>
                <w:sz w:val="20"/>
                <w:szCs w:val="20"/>
              </w:rPr>
            </w:pPr>
            <w:r w:rsidRPr="00C24493">
              <w:rPr>
                <w:sz w:val="20"/>
                <w:szCs w:val="20"/>
              </w:rPr>
              <w:t xml:space="preserve">Sum </w:t>
            </w:r>
            <w:proofErr w:type="spellStart"/>
            <w:r w:rsidRPr="00C24493">
              <w:rPr>
                <w:sz w:val="20"/>
                <w:szCs w:val="20"/>
              </w:rPr>
              <w:t>rammetilskot</w:t>
            </w:r>
            <w:proofErr w:type="spellEnd"/>
          </w:p>
        </w:tc>
        <w:tc>
          <w:tcPr>
            <w:tcW w:w="2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8A61FC" w14:textId="77777777" w:rsidR="002D1659" w:rsidRPr="00C24493" w:rsidRDefault="002D1659" w:rsidP="00C24493">
            <w:pPr>
              <w:jc w:val="right"/>
              <w:rPr>
                <w:sz w:val="20"/>
                <w:szCs w:val="20"/>
              </w:rPr>
            </w:pPr>
            <w:r w:rsidRPr="00C24493">
              <w:rPr>
                <w:sz w:val="20"/>
                <w:szCs w:val="20"/>
              </w:rPr>
              <w:t>175 198 210</w:t>
            </w:r>
          </w:p>
        </w:tc>
      </w:tr>
    </w:tbl>
    <w:p w14:paraId="416E6F4E" w14:textId="77777777" w:rsidR="002D1659" w:rsidRPr="00D47E8F" w:rsidRDefault="002D1659" w:rsidP="00D47E8F">
      <w:pPr>
        <w:pStyle w:val="avsnitt-undertittel"/>
      </w:pPr>
      <w:proofErr w:type="spellStart"/>
      <w:r w:rsidRPr="00D47E8F">
        <w:t>Innbyggartilskotet</w:t>
      </w:r>
      <w:proofErr w:type="spellEnd"/>
    </w:p>
    <w:p w14:paraId="44B0DADA" w14:textId="77777777" w:rsidR="002D1659" w:rsidRPr="00D47E8F" w:rsidRDefault="002D1659" w:rsidP="00D47E8F">
      <w:proofErr w:type="spellStart"/>
      <w:r w:rsidRPr="00D47E8F">
        <w:t>Innbyggartilskotet</w:t>
      </w:r>
      <w:proofErr w:type="spellEnd"/>
      <w:r w:rsidRPr="00D47E8F">
        <w:t xml:space="preserve"> blir i utgangspunktet fordelt med </w:t>
      </w:r>
      <w:proofErr w:type="spellStart"/>
      <w:r w:rsidRPr="00D47E8F">
        <w:t>eit</w:t>
      </w:r>
      <w:proofErr w:type="spellEnd"/>
      <w:r w:rsidRPr="00D47E8F">
        <w:t xml:space="preserve"> likt beløp per </w:t>
      </w:r>
      <w:proofErr w:type="spellStart"/>
      <w:r w:rsidRPr="00D47E8F">
        <w:t>innbyggar</w:t>
      </w:r>
      <w:proofErr w:type="spellEnd"/>
      <w:r w:rsidRPr="00D47E8F">
        <w:t xml:space="preserve"> til alle </w:t>
      </w:r>
      <w:proofErr w:type="spellStart"/>
      <w:r w:rsidRPr="00D47E8F">
        <w:t>kommunar</w:t>
      </w:r>
      <w:proofErr w:type="spellEnd"/>
      <w:r w:rsidRPr="00D47E8F">
        <w:t xml:space="preserve">, men </w:t>
      </w:r>
      <w:proofErr w:type="spellStart"/>
      <w:r w:rsidRPr="00D47E8F">
        <w:t>omfattar</w:t>
      </w:r>
      <w:proofErr w:type="spellEnd"/>
      <w:r w:rsidRPr="00D47E8F">
        <w:t xml:space="preserve"> samstundes </w:t>
      </w:r>
      <w:proofErr w:type="spellStart"/>
      <w:r w:rsidRPr="00D47E8F">
        <w:t>fleire</w:t>
      </w:r>
      <w:proofErr w:type="spellEnd"/>
      <w:r w:rsidRPr="00D47E8F">
        <w:t xml:space="preserve"> </w:t>
      </w:r>
      <w:proofErr w:type="spellStart"/>
      <w:r w:rsidRPr="00D47E8F">
        <w:t>ordningar</w:t>
      </w:r>
      <w:proofErr w:type="spellEnd"/>
      <w:r w:rsidRPr="00D47E8F">
        <w:t xml:space="preserve"> som omfordeler inntekter mellom </w:t>
      </w:r>
      <w:proofErr w:type="spellStart"/>
      <w:r w:rsidRPr="00D47E8F">
        <w:t>kommunane</w:t>
      </w:r>
      <w:proofErr w:type="spellEnd"/>
      <w:r w:rsidRPr="00D47E8F">
        <w:t>:</w:t>
      </w:r>
    </w:p>
    <w:p w14:paraId="4FC8BD07" w14:textId="77777777" w:rsidR="002D1659" w:rsidRPr="00D47E8F" w:rsidRDefault="002D1659" w:rsidP="00D47E8F">
      <w:pPr>
        <w:pStyle w:val="Liste"/>
      </w:pPr>
      <w:proofErr w:type="spellStart"/>
      <w:r w:rsidRPr="00D47E8F">
        <w:t>utgiftsutjamninga</w:t>
      </w:r>
      <w:proofErr w:type="spellEnd"/>
    </w:p>
    <w:p w14:paraId="63089B98" w14:textId="77777777" w:rsidR="002D1659" w:rsidRPr="00D47E8F" w:rsidRDefault="002D1659" w:rsidP="00D47E8F">
      <w:pPr>
        <w:pStyle w:val="Liste"/>
      </w:pPr>
      <w:r w:rsidRPr="00D47E8F">
        <w:t xml:space="preserve">omfordelingsordning – </w:t>
      </w:r>
      <w:proofErr w:type="spellStart"/>
      <w:r w:rsidRPr="00D47E8F">
        <w:t>elevar</w:t>
      </w:r>
      <w:proofErr w:type="spellEnd"/>
      <w:r w:rsidRPr="00D47E8F">
        <w:t xml:space="preserve"> i </w:t>
      </w:r>
      <w:proofErr w:type="spellStart"/>
      <w:r w:rsidRPr="00D47E8F">
        <w:t>statlege</w:t>
      </w:r>
      <w:proofErr w:type="spellEnd"/>
      <w:r w:rsidRPr="00D47E8F">
        <w:t xml:space="preserve"> og private </w:t>
      </w:r>
      <w:proofErr w:type="spellStart"/>
      <w:r w:rsidRPr="00D47E8F">
        <w:t>skular</w:t>
      </w:r>
      <w:proofErr w:type="spellEnd"/>
    </w:p>
    <w:p w14:paraId="5C45FF31" w14:textId="77777777" w:rsidR="002D1659" w:rsidRPr="00D47E8F" w:rsidRDefault="002D1659" w:rsidP="00D47E8F">
      <w:pPr>
        <w:pStyle w:val="Liste"/>
      </w:pPr>
      <w:r w:rsidRPr="00D47E8F">
        <w:t>inntektsgarantiordninga</w:t>
      </w:r>
    </w:p>
    <w:p w14:paraId="045BE700" w14:textId="77777777" w:rsidR="002D1659" w:rsidRPr="00D47E8F" w:rsidRDefault="002D1659" w:rsidP="00D47E8F">
      <w:pPr>
        <w:pStyle w:val="Liste"/>
      </w:pPr>
      <w:r w:rsidRPr="00D47E8F">
        <w:t xml:space="preserve">saker med </w:t>
      </w:r>
      <w:proofErr w:type="spellStart"/>
      <w:r w:rsidRPr="00D47E8F">
        <w:t>særskild</w:t>
      </w:r>
      <w:proofErr w:type="spellEnd"/>
      <w:r w:rsidRPr="00D47E8F">
        <w:t xml:space="preserve"> fordeling, inkl. </w:t>
      </w:r>
      <w:proofErr w:type="spellStart"/>
      <w:r w:rsidRPr="00D47E8F">
        <w:t>inndelingstilskot</w:t>
      </w:r>
      <w:proofErr w:type="spellEnd"/>
      <w:r w:rsidRPr="00D47E8F">
        <w:t xml:space="preserve"> til </w:t>
      </w:r>
      <w:proofErr w:type="spellStart"/>
      <w:r w:rsidRPr="00D47E8F">
        <w:t>kommunar</w:t>
      </w:r>
      <w:proofErr w:type="spellEnd"/>
      <w:r w:rsidRPr="00D47E8F">
        <w:t xml:space="preserve"> som slår seg </w:t>
      </w:r>
      <w:proofErr w:type="spellStart"/>
      <w:r w:rsidRPr="00D47E8F">
        <w:t>saman</w:t>
      </w:r>
      <w:proofErr w:type="spellEnd"/>
    </w:p>
    <w:p w14:paraId="54B9A990" w14:textId="77777777" w:rsidR="002D1659" w:rsidRPr="00D47E8F" w:rsidRDefault="002D1659" w:rsidP="00D47E8F">
      <w:pPr>
        <w:pStyle w:val="avsnitt-undertittel"/>
      </w:pPr>
      <w:proofErr w:type="spellStart"/>
      <w:r w:rsidRPr="00D47E8F">
        <w:t>Utgiftsutjamninga</w:t>
      </w:r>
      <w:proofErr w:type="spellEnd"/>
    </w:p>
    <w:p w14:paraId="71AAECD9" w14:textId="77777777" w:rsidR="002D1659" w:rsidRPr="00D47E8F" w:rsidRDefault="002D1659" w:rsidP="00D47E8F">
      <w:r w:rsidRPr="00D47E8F">
        <w:t xml:space="preserve">Det er store </w:t>
      </w:r>
      <w:proofErr w:type="spellStart"/>
      <w:r w:rsidRPr="00D47E8F">
        <w:t>forskjellar</w:t>
      </w:r>
      <w:proofErr w:type="spellEnd"/>
      <w:r w:rsidRPr="00D47E8F">
        <w:t xml:space="preserve"> mellom </w:t>
      </w:r>
      <w:proofErr w:type="spellStart"/>
      <w:r w:rsidRPr="00D47E8F">
        <w:t>kommunane</w:t>
      </w:r>
      <w:proofErr w:type="spellEnd"/>
      <w:r w:rsidRPr="00D47E8F">
        <w:t xml:space="preserve"> i befolkningssamansetning, geografi og storleik. Dette gir </w:t>
      </w:r>
      <w:proofErr w:type="spellStart"/>
      <w:r w:rsidRPr="00D47E8F">
        <w:t>variasjonar</w:t>
      </w:r>
      <w:proofErr w:type="spellEnd"/>
      <w:r w:rsidRPr="00D47E8F">
        <w:t xml:space="preserve"> i </w:t>
      </w:r>
      <w:proofErr w:type="spellStart"/>
      <w:r w:rsidRPr="00D47E8F">
        <w:t>tenestene</w:t>
      </w:r>
      <w:proofErr w:type="spellEnd"/>
      <w:r w:rsidRPr="00D47E8F">
        <w:t xml:space="preserve"> </w:t>
      </w:r>
      <w:proofErr w:type="spellStart"/>
      <w:r w:rsidRPr="00D47E8F">
        <w:t>innbyggarane</w:t>
      </w:r>
      <w:proofErr w:type="spellEnd"/>
      <w:r w:rsidRPr="00D47E8F">
        <w:t xml:space="preserve"> har behov for og kostnadene </w:t>
      </w:r>
      <w:proofErr w:type="spellStart"/>
      <w:r w:rsidRPr="00D47E8F">
        <w:t>kommunane</w:t>
      </w:r>
      <w:proofErr w:type="spellEnd"/>
      <w:r w:rsidRPr="00D47E8F">
        <w:t xml:space="preserve"> har ved å tilby </w:t>
      </w:r>
      <w:proofErr w:type="spellStart"/>
      <w:r w:rsidRPr="00D47E8F">
        <w:t>desse</w:t>
      </w:r>
      <w:proofErr w:type="spellEnd"/>
      <w:r w:rsidRPr="00D47E8F">
        <w:t xml:space="preserve"> </w:t>
      </w:r>
      <w:proofErr w:type="spellStart"/>
      <w:r w:rsidRPr="00D47E8F">
        <w:t>tenestene</w:t>
      </w:r>
      <w:proofErr w:type="spellEnd"/>
      <w:r w:rsidRPr="00D47E8F">
        <w:t xml:space="preserve">. Gjennom </w:t>
      </w:r>
      <w:proofErr w:type="spellStart"/>
      <w:r w:rsidRPr="00D47E8F">
        <w:t>utgiftsutjamninga</w:t>
      </w:r>
      <w:proofErr w:type="spellEnd"/>
      <w:r w:rsidRPr="00D47E8F">
        <w:t xml:space="preserve"> får </w:t>
      </w:r>
      <w:proofErr w:type="spellStart"/>
      <w:r w:rsidRPr="00D47E8F">
        <w:t>kommunane</w:t>
      </w:r>
      <w:proofErr w:type="spellEnd"/>
      <w:r w:rsidRPr="00D47E8F">
        <w:t xml:space="preserve"> i dag </w:t>
      </w:r>
      <w:r w:rsidRPr="00D47E8F">
        <w:rPr>
          <w:rStyle w:val="kursiv"/>
        </w:rPr>
        <w:t>full</w:t>
      </w:r>
      <w:r w:rsidRPr="00D47E8F">
        <w:t xml:space="preserve"> kompensasjon for ufrivillige </w:t>
      </w:r>
      <w:proofErr w:type="spellStart"/>
      <w:r w:rsidRPr="00D47E8F">
        <w:t>kostnadsforskjellar</w:t>
      </w:r>
      <w:proofErr w:type="spellEnd"/>
      <w:r w:rsidRPr="00D47E8F">
        <w:t xml:space="preserve">. </w:t>
      </w:r>
      <w:r w:rsidRPr="00D47E8F">
        <w:rPr>
          <w:rStyle w:val="kursiv"/>
        </w:rPr>
        <w:t>Ufrivillige</w:t>
      </w:r>
      <w:r w:rsidRPr="00D47E8F">
        <w:t xml:space="preserve"> </w:t>
      </w:r>
      <w:proofErr w:type="spellStart"/>
      <w:r w:rsidRPr="00D47E8F">
        <w:t>kostnadsforskjellar</w:t>
      </w:r>
      <w:proofErr w:type="spellEnd"/>
      <w:r w:rsidRPr="00D47E8F">
        <w:t xml:space="preserve"> er </w:t>
      </w:r>
      <w:proofErr w:type="spellStart"/>
      <w:r w:rsidRPr="00D47E8F">
        <w:t>forskjellar</w:t>
      </w:r>
      <w:proofErr w:type="spellEnd"/>
      <w:r w:rsidRPr="00D47E8F">
        <w:t xml:space="preserve"> som kommunen i prinsippet </w:t>
      </w:r>
      <w:proofErr w:type="spellStart"/>
      <w:r w:rsidRPr="00D47E8F">
        <w:t>ikkje</w:t>
      </w:r>
      <w:proofErr w:type="spellEnd"/>
      <w:r w:rsidRPr="00D47E8F">
        <w:t xml:space="preserve"> kan </w:t>
      </w:r>
      <w:proofErr w:type="spellStart"/>
      <w:r w:rsidRPr="00D47E8F">
        <w:t>påverke</w:t>
      </w:r>
      <w:proofErr w:type="spellEnd"/>
      <w:r w:rsidRPr="00D47E8F">
        <w:t xml:space="preserve">. </w:t>
      </w:r>
      <w:proofErr w:type="spellStart"/>
      <w:r w:rsidRPr="00D47E8F">
        <w:t>Kommunane</w:t>
      </w:r>
      <w:proofErr w:type="spellEnd"/>
      <w:r w:rsidRPr="00D47E8F">
        <w:t xml:space="preserve"> skal </w:t>
      </w:r>
      <w:proofErr w:type="spellStart"/>
      <w:r w:rsidRPr="00D47E8F">
        <w:t>ikkje</w:t>
      </w:r>
      <w:proofErr w:type="spellEnd"/>
      <w:r w:rsidRPr="00D47E8F">
        <w:t xml:space="preserve"> få kompensert for </w:t>
      </w:r>
      <w:proofErr w:type="spellStart"/>
      <w:r w:rsidRPr="00D47E8F">
        <w:t>kostnadsforskjellar</w:t>
      </w:r>
      <w:proofErr w:type="spellEnd"/>
      <w:r w:rsidRPr="00D47E8F">
        <w:t xml:space="preserve"> som er resultat av </w:t>
      </w:r>
      <w:proofErr w:type="spellStart"/>
      <w:r w:rsidRPr="00D47E8F">
        <w:t>kommunane</w:t>
      </w:r>
      <w:proofErr w:type="spellEnd"/>
      <w:r w:rsidRPr="00D47E8F">
        <w:t xml:space="preserve"> sine eigne </w:t>
      </w:r>
      <w:proofErr w:type="spellStart"/>
      <w:r w:rsidRPr="00D47E8F">
        <w:t>disposisjonar</w:t>
      </w:r>
      <w:proofErr w:type="spellEnd"/>
      <w:r w:rsidRPr="00D47E8F">
        <w:t xml:space="preserve">, eller </w:t>
      </w:r>
      <w:proofErr w:type="spellStart"/>
      <w:r w:rsidRPr="00D47E8F">
        <w:t>forskjellar</w:t>
      </w:r>
      <w:proofErr w:type="spellEnd"/>
      <w:r w:rsidRPr="00D47E8F">
        <w:t xml:space="preserve"> i effektivitet og i standard/kvalitet.</w:t>
      </w:r>
    </w:p>
    <w:p w14:paraId="454D447B" w14:textId="77777777" w:rsidR="002D1659" w:rsidRPr="00D47E8F" w:rsidRDefault="002D1659" w:rsidP="00D47E8F">
      <w:proofErr w:type="spellStart"/>
      <w:r w:rsidRPr="00D47E8F">
        <w:t>Innbyggartilskotet</w:t>
      </w:r>
      <w:proofErr w:type="spellEnd"/>
      <w:r w:rsidRPr="00D47E8F">
        <w:t xml:space="preserve"> blir korrigert for </w:t>
      </w:r>
      <w:proofErr w:type="spellStart"/>
      <w:r w:rsidRPr="00D47E8F">
        <w:t>variasjonar</w:t>
      </w:r>
      <w:proofErr w:type="spellEnd"/>
      <w:r w:rsidRPr="00D47E8F">
        <w:t xml:space="preserve"> i utgiftsbehovet til </w:t>
      </w:r>
      <w:proofErr w:type="spellStart"/>
      <w:r w:rsidRPr="00D47E8F">
        <w:t>kommunane</w:t>
      </w:r>
      <w:proofErr w:type="spellEnd"/>
      <w:r w:rsidRPr="00D47E8F">
        <w:t xml:space="preserve">, slik at </w:t>
      </w:r>
      <w:proofErr w:type="spellStart"/>
      <w:r w:rsidRPr="00D47E8F">
        <w:t>kommunane</w:t>
      </w:r>
      <w:proofErr w:type="spellEnd"/>
      <w:r w:rsidRPr="00D47E8F">
        <w:t xml:space="preserve"> i størst </w:t>
      </w:r>
      <w:proofErr w:type="spellStart"/>
      <w:r w:rsidRPr="00D47E8F">
        <w:t>mogleg</w:t>
      </w:r>
      <w:proofErr w:type="spellEnd"/>
      <w:r w:rsidRPr="00D47E8F">
        <w:t xml:space="preserve"> grad skal ha like høve til å tilby likeverdige </w:t>
      </w:r>
      <w:proofErr w:type="spellStart"/>
      <w:r w:rsidRPr="00D47E8F">
        <w:t>tenester</w:t>
      </w:r>
      <w:proofErr w:type="spellEnd"/>
      <w:r w:rsidRPr="00D47E8F">
        <w:t xml:space="preserve"> til </w:t>
      </w:r>
      <w:proofErr w:type="spellStart"/>
      <w:r w:rsidRPr="00D47E8F">
        <w:t>innbyggarane</w:t>
      </w:r>
      <w:proofErr w:type="spellEnd"/>
      <w:r w:rsidRPr="00D47E8F">
        <w:t xml:space="preserve"> sine. Det blir berekna </w:t>
      </w:r>
      <w:proofErr w:type="spellStart"/>
      <w:r w:rsidRPr="00D47E8F">
        <w:t>eit</w:t>
      </w:r>
      <w:proofErr w:type="spellEnd"/>
      <w:r w:rsidRPr="00D47E8F">
        <w:t xml:space="preserve"> utgiftsbehov per </w:t>
      </w:r>
      <w:proofErr w:type="spellStart"/>
      <w:r w:rsidRPr="00D47E8F">
        <w:t>innbyggar</w:t>
      </w:r>
      <w:proofErr w:type="spellEnd"/>
      <w:r w:rsidRPr="00D47E8F">
        <w:t xml:space="preserve"> for kvar enkelt kommune, og dette blir sett opp mot </w:t>
      </w:r>
      <w:proofErr w:type="spellStart"/>
      <w:r w:rsidRPr="00D47E8F">
        <w:t>eit</w:t>
      </w:r>
      <w:proofErr w:type="spellEnd"/>
      <w:r w:rsidRPr="00D47E8F">
        <w:t xml:space="preserve"> </w:t>
      </w:r>
      <w:proofErr w:type="spellStart"/>
      <w:r w:rsidRPr="00D47E8F">
        <w:t>gjennomsnittleg</w:t>
      </w:r>
      <w:proofErr w:type="spellEnd"/>
      <w:r w:rsidRPr="00D47E8F">
        <w:t xml:space="preserve"> berekna utgiftsbehov. Kommunen får </w:t>
      </w:r>
      <w:proofErr w:type="spellStart"/>
      <w:r w:rsidRPr="00D47E8F">
        <w:t>eit</w:t>
      </w:r>
      <w:proofErr w:type="spellEnd"/>
      <w:r w:rsidRPr="00D47E8F">
        <w:t xml:space="preserve"> tillegg i </w:t>
      </w:r>
      <w:proofErr w:type="spellStart"/>
      <w:r w:rsidRPr="00D47E8F">
        <w:t>utgiftsutjamninga</w:t>
      </w:r>
      <w:proofErr w:type="spellEnd"/>
      <w:r w:rsidRPr="00D47E8F">
        <w:t xml:space="preserve"> dersom han er </w:t>
      </w:r>
      <w:proofErr w:type="spellStart"/>
      <w:r w:rsidRPr="00D47E8F">
        <w:t>dyrare</w:t>
      </w:r>
      <w:proofErr w:type="spellEnd"/>
      <w:r w:rsidRPr="00D47E8F">
        <w:t xml:space="preserve"> å drive enn landsgjennomsnittet, og </w:t>
      </w:r>
      <w:proofErr w:type="spellStart"/>
      <w:r w:rsidRPr="00D47E8F">
        <w:t>eit</w:t>
      </w:r>
      <w:proofErr w:type="spellEnd"/>
      <w:r w:rsidRPr="00D47E8F">
        <w:t xml:space="preserve"> trekk dersom han er </w:t>
      </w:r>
      <w:proofErr w:type="spellStart"/>
      <w:r w:rsidRPr="00D47E8F">
        <w:t>billigare</w:t>
      </w:r>
      <w:proofErr w:type="spellEnd"/>
      <w:r w:rsidRPr="00D47E8F">
        <w:t xml:space="preserve"> å drive enn snittet. </w:t>
      </w:r>
      <w:proofErr w:type="spellStart"/>
      <w:r w:rsidRPr="00D47E8F">
        <w:t>Utgiftsutjamninga</w:t>
      </w:r>
      <w:proofErr w:type="spellEnd"/>
      <w:r w:rsidRPr="00D47E8F">
        <w:t xml:space="preserve"> er </w:t>
      </w:r>
      <w:proofErr w:type="spellStart"/>
      <w:r w:rsidRPr="00D47E8F">
        <w:t>eit</w:t>
      </w:r>
      <w:proofErr w:type="spellEnd"/>
      <w:r w:rsidRPr="00D47E8F">
        <w:t xml:space="preserve"> </w:t>
      </w:r>
      <w:proofErr w:type="spellStart"/>
      <w:r w:rsidRPr="00D47E8F">
        <w:t>nullsumspel</w:t>
      </w:r>
      <w:proofErr w:type="spellEnd"/>
      <w:r w:rsidRPr="00D47E8F">
        <w:t xml:space="preserve">, der summen av tillegg for </w:t>
      </w:r>
      <w:proofErr w:type="spellStart"/>
      <w:r w:rsidRPr="00D47E8F">
        <w:t>kommunar</w:t>
      </w:r>
      <w:proofErr w:type="spellEnd"/>
      <w:r w:rsidRPr="00D47E8F">
        <w:t xml:space="preserve"> som blir tilført </w:t>
      </w:r>
      <w:proofErr w:type="spellStart"/>
      <w:r w:rsidRPr="00D47E8F">
        <w:t>midlar</w:t>
      </w:r>
      <w:proofErr w:type="spellEnd"/>
      <w:r w:rsidRPr="00D47E8F">
        <w:t xml:space="preserve"> svarer til summen av trekk for </w:t>
      </w:r>
      <w:proofErr w:type="spellStart"/>
      <w:r w:rsidRPr="00D47E8F">
        <w:t>kommunar</w:t>
      </w:r>
      <w:proofErr w:type="spellEnd"/>
      <w:r w:rsidRPr="00D47E8F">
        <w:t xml:space="preserve"> som gir </w:t>
      </w:r>
      <w:proofErr w:type="spellStart"/>
      <w:r w:rsidRPr="00D47E8F">
        <w:t>frå</w:t>
      </w:r>
      <w:proofErr w:type="spellEnd"/>
      <w:r w:rsidRPr="00D47E8F">
        <w:t xml:space="preserve"> seg </w:t>
      </w:r>
      <w:proofErr w:type="spellStart"/>
      <w:r w:rsidRPr="00D47E8F">
        <w:t>midlar</w:t>
      </w:r>
      <w:proofErr w:type="spellEnd"/>
      <w:r w:rsidRPr="00D47E8F">
        <w:t xml:space="preserve">. Grunnlaget for omfordelinga i </w:t>
      </w:r>
      <w:proofErr w:type="spellStart"/>
      <w:r w:rsidRPr="00D47E8F">
        <w:t>utgiftsutjamninga</w:t>
      </w:r>
      <w:proofErr w:type="spellEnd"/>
      <w:r w:rsidRPr="00D47E8F">
        <w:t xml:space="preserve"> er kostnadsnøkkelen.</w:t>
      </w:r>
    </w:p>
    <w:p w14:paraId="40490211" w14:textId="77777777" w:rsidR="002D1659" w:rsidRPr="00D47E8F" w:rsidRDefault="002D1659" w:rsidP="00D47E8F">
      <w:pPr>
        <w:pStyle w:val="avsnitt-undertittel"/>
      </w:pPr>
      <w:r w:rsidRPr="00D47E8F">
        <w:t>Kostnadsnøkkelen</w:t>
      </w:r>
    </w:p>
    <w:p w14:paraId="4BE128C8" w14:textId="77777777" w:rsidR="002D1659" w:rsidRPr="00D47E8F" w:rsidRDefault="002D1659" w:rsidP="00D47E8F">
      <w:r w:rsidRPr="00D47E8F">
        <w:t xml:space="preserve">Kostnadsnøkkelen er </w:t>
      </w:r>
      <w:proofErr w:type="spellStart"/>
      <w:r w:rsidRPr="00D47E8F">
        <w:t>eit</w:t>
      </w:r>
      <w:proofErr w:type="spellEnd"/>
      <w:r w:rsidRPr="00D47E8F">
        <w:t xml:space="preserve"> sett med kriterium og </w:t>
      </w:r>
      <w:proofErr w:type="spellStart"/>
      <w:r w:rsidRPr="00D47E8F">
        <w:t>tilhøyrande</w:t>
      </w:r>
      <w:proofErr w:type="spellEnd"/>
      <w:r w:rsidRPr="00D47E8F">
        <w:t xml:space="preserve"> vekter som blir brukt til å </w:t>
      </w:r>
      <w:proofErr w:type="spellStart"/>
      <w:r w:rsidRPr="00D47E8F">
        <w:t>berekne</w:t>
      </w:r>
      <w:proofErr w:type="spellEnd"/>
      <w:r w:rsidRPr="00D47E8F">
        <w:t xml:space="preserve"> </w:t>
      </w:r>
      <w:proofErr w:type="spellStart"/>
      <w:r w:rsidRPr="00D47E8F">
        <w:t>ein</w:t>
      </w:r>
      <w:proofErr w:type="spellEnd"/>
      <w:r w:rsidRPr="00D47E8F">
        <w:t xml:space="preserve"> indeks for kor dyr </w:t>
      </w:r>
      <w:proofErr w:type="spellStart"/>
      <w:r w:rsidRPr="00D47E8F">
        <w:t>ein</w:t>
      </w:r>
      <w:proofErr w:type="spellEnd"/>
      <w:r w:rsidRPr="00D47E8F">
        <w:t xml:space="preserve"> kommune er å drive. Det er to </w:t>
      </w:r>
      <w:proofErr w:type="spellStart"/>
      <w:r w:rsidRPr="00D47E8F">
        <w:t>typar</w:t>
      </w:r>
      <w:proofErr w:type="spellEnd"/>
      <w:r w:rsidRPr="00D47E8F">
        <w:t xml:space="preserve"> </w:t>
      </w:r>
      <w:proofErr w:type="spellStart"/>
      <w:r w:rsidRPr="00D47E8F">
        <w:t>faktorar</w:t>
      </w:r>
      <w:proofErr w:type="spellEnd"/>
      <w:r w:rsidRPr="00D47E8F">
        <w:t xml:space="preserve"> som påverkar utgiftsbehovet til </w:t>
      </w:r>
      <w:proofErr w:type="spellStart"/>
      <w:r w:rsidRPr="00D47E8F">
        <w:t>kommunane</w:t>
      </w:r>
      <w:proofErr w:type="spellEnd"/>
      <w:r w:rsidRPr="00D47E8F">
        <w:t>;</w:t>
      </w:r>
    </w:p>
    <w:p w14:paraId="17E65BFF" w14:textId="77777777" w:rsidR="002D1659" w:rsidRPr="00D47E8F" w:rsidRDefault="002D1659" w:rsidP="00D47E8F">
      <w:pPr>
        <w:pStyle w:val="Liste"/>
      </w:pPr>
      <w:r w:rsidRPr="00D47E8F">
        <w:t xml:space="preserve">behovet for kommunale </w:t>
      </w:r>
      <w:proofErr w:type="spellStart"/>
      <w:r w:rsidRPr="00D47E8F">
        <w:t>tenester</w:t>
      </w:r>
      <w:proofErr w:type="spellEnd"/>
      <w:r w:rsidRPr="00D47E8F">
        <w:t xml:space="preserve"> (etterspørselen)</w:t>
      </w:r>
    </w:p>
    <w:p w14:paraId="7B640938" w14:textId="77777777" w:rsidR="002D1659" w:rsidRPr="00D47E8F" w:rsidRDefault="002D1659" w:rsidP="00D47E8F">
      <w:pPr>
        <w:pStyle w:val="Liste"/>
      </w:pPr>
      <w:r w:rsidRPr="00D47E8F">
        <w:t xml:space="preserve">kostnadene ved å tilby ei </w:t>
      </w:r>
      <w:proofErr w:type="spellStart"/>
      <w:r w:rsidRPr="00D47E8F">
        <w:t>teneste</w:t>
      </w:r>
      <w:proofErr w:type="spellEnd"/>
    </w:p>
    <w:p w14:paraId="47C2A367" w14:textId="77777777" w:rsidR="002D1659" w:rsidRPr="00D47E8F" w:rsidRDefault="002D1659" w:rsidP="00D47E8F">
      <w:r w:rsidRPr="00D47E8F">
        <w:t xml:space="preserve">Målet med kostnadsnøkkelen er å fange opp </w:t>
      </w:r>
      <w:proofErr w:type="spellStart"/>
      <w:r w:rsidRPr="00D47E8F">
        <w:t>dei</w:t>
      </w:r>
      <w:proofErr w:type="spellEnd"/>
      <w:r w:rsidRPr="00D47E8F">
        <w:t xml:space="preserve"> </w:t>
      </w:r>
      <w:proofErr w:type="spellStart"/>
      <w:r w:rsidRPr="00D47E8F">
        <w:t>faktorane</w:t>
      </w:r>
      <w:proofErr w:type="spellEnd"/>
      <w:r w:rsidRPr="00D47E8F">
        <w:t xml:space="preserve"> som indirekte påverkar </w:t>
      </w:r>
      <w:proofErr w:type="spellStart"/>
      <w:r w:rsidRPr="00D47E8F">
        <w:t>kommunane</w:t>
      </w:r>
      <w:proofErr w:type="spellEnd"/>
      <w:r w:rsidRPr="00D47E8F">
        <w:t xml:space="preserve"> sine kostnader og det </w:t>
      </w:r>
      <w:proofErr w:type="spellStart"/>
      <w:r w:rsidRPr="00D47E8F">
        <w:t>underliggande</w:t>
      </w:r>
      <w:proofErr w:type="spellEnd"/>
      <w:r w:rsidRPr="00D47E8F">
        <w:t xml:space="preserve"> behovet for kommunale </w:t>
      </w:r>
      <w:proofErr w:type="spellStart"/>
      <w:r w:rsidRPr="00D47E8F">
        <w:t>tenester</w:t>
      </w:r>
      <w:proofErr w:type="spellEnd"/>
      <w:r w:rsidRPr="00D47E8F">
        <w:t xml:space="preserve"> i befolkninga. Døme på slike </w:t>
      </w:r>
      <w:proofErr w:type="spellStart"/>
      <w:r w:rsidRPr="00D47E8F">
        <w:t>faktorar</w:t>
      </w:r>
      <w:proofErr w:type="spellEnd"/>
      <w:r w:rsidRPr="00D47E8F">
        <w:t xml:space="preserve"> er busettingsmønster, kommunestorleik, alderssamansetninga i befolkninga og sosioøkonomiske forhold. Kostnadsnøkkelen består av kriterium som seier </w:t>
      </w:r>
      <w:proofErr w:type="spellStart"/>
      <w:r w:rsidRPr="00D47E8F">
        <w:t>noko</w:t>
      </w:r>
      <w:proofErr w:type="spellEnd"/>
      <w:r w:rsidRPr="00D47E8F">
        <w:t xml:space="preserve"> om </w:t>
      </w:r>
      <w:proofErr w:type="spellStart"/>
      <w:r w:rsidRPr="00D47E8F">
        <w:t>kvifor</w:t>
      </w:r>
      <w:proofErr w:type="spellEnd"/>
      <w:r w:rsidRPr="00D47E8F">
        <w:t xml:space="preserve"> utgiftsbehovet varierer mellom </w:t>
      </w:r>
      <w:proofErr w:type="spellStart"/>
      <w:r w:rsidRPr="00D47E8F">
        <w:t>kommunane</w:t>
      </w:r>
      <w:proofErr w:type="spellEnd"/>
      <w:r w:rsidRPr="00D47E8F">
        <w:t xml:space="preserve">, og kvart kriterium har ei vekt som seier </w:t>
      </w:r>
      <w:proofErr w:type="spellStart"/>
      <w:r w:rsidRPr="00D47E8F">
        <w:t>noko</w:t>
      </w:r>
      <w:proofErr w:type="spellEnd"/>
      <w:r w:rsidRPr="00D47E8F">
        <w:t xml:space="preserve"> om kor </w:t>
      </w:r>
      <w:proofErr w:type="spellStart"/>
      <w:r w:rsidRPr="00D47E8F">
        <w:t>mykje</w:t>
      </w:r>
      <w:proofErr w:type="spellEnd"/>
      <w:r w:rsidRPr="00D47E8F">
        <w:t xml:space="preserve"> av </w:t>
      </w:r>
      <w:proofErr w:type="spellStart"/>
      <w:r w:rsidRPr="00D47E8F">
        <w:t>variasjonane</w:t>
      </w:r>
      <w:proofErr w:type="spellEnd"/>
      <w:r w:rsidRPr="00D47E8F">
        <w:t xml:space="preserve"> i utgiftene kriteriet forklarer.</w:t>
      </w:r>
    </w:p>
    <w:p w14:paraId="11037C37" w14:textId="77777777" w:rsidR="002D1659" w:rsidRPr="00D47E8F" w:rsidRDefault="002D1659" w:rsidP="00D47E8F">
      <w:r w:rsidRPr="00D47E8F">
        <w:t xml:space="preserve">Kriteria, og vektinga av </w:t>
      </w:r>
      <w:proofErr w:type="spellStart"/>
      <w:r w:rsidRPr="00D47E8F">
        <w:t>desse</w:t>
      </w:r>
      <w:proofErr w:type="spellEnd"/>
      <w:r w:rsidRPr="00D47E8F">
        <w:t xml:space="preserve">, er i </w:t>
      </w:r>
      <w:proofErr w:type="spellStart"/>
      <w:r w:rsidRPr="00D47E8F">
        <w:t>hovudsak</w:t>
      </w:r>
      <w:proofErr w:type="spellEnd"/>
      <w:r w:rsidRPr="00D47E8F">
        <w:t xml:space="preserve"> fastsett på grunnlag av statistiske </w:t>
      </w:r>
      <w:proofErr w:type="spellStart"/>
      <w:r w:rsidRPr="00D47E8F">
        <w:t>analysar</w:t>
      </w:r>
      <w:proofErr w:type="spellEnd"/>
      <w:r w:rsidRPr="00D47E8F">
        <w:t xml:space="preserve"> av </w:t>
      </w:r>
      <w:proofErr w:type="spellStart"/>
      <w:r w:rsidRPr="00D47E8F">
        <w:t>variasjonane</w:t>
      </w:r>
      <w:proofErr w:type="spellEnd"/>
      <w:r w:rsidRPr="00D47E8F">
        <w:t xml:space="preserve"> i </w:t>
      </w:r>
      <w:proofErr w:type="spellStart"/>
      <w:r w:rsidRPr="00D47E8F">
        <w:t>dei</w:t>
      </w:r>
      <w:proofErr w:type="spellEnd"/>
      <w:r w:rsidRPr="00D47E8F">
        <w:t xml:space="preserve"> faktiske utgiftene til </w:t>
      </w:r>
      <w:proofErr w:type="spellStart"/>
      <w:r w:rsidRPr="00D47E8F">
        <w:t>kommunane</w:t>
      </w:r>
      <w:proofErr w:type="spellEnd"/>
      <w:r w:rsidRPr="00D47E8F">
        <w:t xml:space="preserve"> (målt per </w:t>
      </w:r>
      <w:proofErr w:type="spellStart"/>
      <w:r w:rsidRPr="00D47E8F">
        <w:t>innbyggar</w:t>
      </w:r>
      <w:proofErr w:type="spellEnd"/>
      <w:r w:rsidRPr="00D47E8F">
        <w:t xml:space="preserve">). Kriteria skal </w:t>
      </w:r>
      <w:proofErr w:type="spellStart"/>
      <w:r w:rsidRPr="00D47E8F">
        <w:t>vere</w:t>
      </w:r>
      <w:proofErr w:type="spellEnd"/>
      <w:r w:rsidRPr="00D47E8F">
        <w:t xml:space="preserve"> så objektive som </w:t>
      </w:r>
      <w:proofErr w:type="spellStart"/>
      <w:r w:rsidRPr="00D47E8F">
        <w:t>mogleg</w:t>
      </w:r>
      <w:proofErr w:type="spellEnd"/>
      <w:r w:rsidRPr="00D47E8F">
        <w:t xml:space="preserve">, for å ta omsyn til prinsippet om </w:t>
      </w:r>
      <w:r w:rsidRPr="00D47E8F">
        <w:rPr>
          <w:rStyle w:val="kursiv"/>
        </w:rPr>
        <w:t>ufrivillige</w:t>
      </w:r>
      <w:r w:rsidRPr="00D47E8F">
        <w:t xml:space="preserve"> </w:t>
      </w:r>
      <w:proofErr w:type="spellStart"/>
      <w:r w:rsidRPr="00D47E8F">
        <w:t>kostnadsforskjellar</w:t>
      </w:r>
      <w:proofErr w:type="spellEnd"/>
      <w:r w:rsidRPr="00D47E8F">
        <w:t xml:space="preserve"> i </w:t>
      </w:r>
      <w:proofErr w:type="spellStart"/>
      <w:r w:rsidRPr="00D47E8F">
        <w:t>utgiftsutjamninga</w:t>
      </w:r>
      <w:proofErr w:type="spellEnd"/>
      <w:r w:rsidRPr="00D47E8F">
        <w:t xml:space="preserve">. Det vil </w:t>
      </w:r>
      <w:proofErr w:type="spellStart"/>
      <w:r w:rsidRPr="00D47E8F">
        <w:t>seie</w:t>
      </w:r>
      <w:proofErr w:type="spellEnd"/>
      <w:r w:rsidRPr="00D47E8F">
        <w:t xml:space="preserve"> at </w:t>
      </w:r>
      <w:proofErr w:type="spellStart"/>
      <w:r w:rsidRPr="00D47E8F">
        <w:t>kommunane</w:t>
      </w:r>
      <w:proofErr w:type="spellEnd"/>
      <w:r w:rsidRPr="00D47E8F">
        <w:t xml:space="preserve"> </w:t>
      </w:r>
      <w:proofErr w:type="spellStart"/>
      <w:r w:rsidRPr="00D47E8F">
        <w:t>ikkje</w:t>
      </w:r>
      <w:proofErr w:type="spellEnd"/>
      <w:r w:rsidRPr="00D47E8F">
        <w:t xml:space="preserve"> skal kunne </w:t>
      </w:r>
      <w:proofErr w:type="spellStart"/>
      <w:r w:rsidRPr="00D47E8F">
        <w:t>påverke</w:t>
      </w:r>
      <w:proofErr w:type="spellEnd"/>
      <w:r w:rsidRPr="00D47E8F">
        <w:t xml:space="preserve"> verdien på kriteria gjennom eigne avgjerder. </w:t>
      </w:r>
      <w:proofErr w:type="spellStart"/>
      <w:r w:rsidRPr="00D47E8F">
        <w:t>Vidare</w:t>
      </w:r>
      <w:proofErr w:type="spellEnd"/>
      <w:r w:rsidRPr="00D47E8F">
        <w:t xml:space="preserve"> må kriteria </w:t>
      </w:r>
      <w:proofErr w:type="spellStart"/>
      <w:r w:rsidRPr="00D47E8F">
        <w:t>vere</w:t>
      </w:r>
      <w:proofErr w:type="spellEnd"/>
      <w:r w:rsidRPr="00D47E8F">
        <w:t xml:space="preserve"> basert på </w:t>
      </w:r>
      <w:proofErr w:type="spellStart"/>
      <w:r w:rsidRPr="00D47E8F">
        <w:t>offentleg</w:t>
      </w:r>
      <w:proofErr w:type="spellEnd"/>
      <w:r w:rsidRPr="00D47E8F">
        <w:t xml:space="preserve"> </w:t>
      </w:r>
      <w:proofErr w:type="spellStart"/>
      <w:r w:rsidRPr="00D47E8F">
        <w:t>tilgjengeleg</w:t>
      </w:r>
      <w:proofErr w:type="spellEnd"/>
      <w:r w:rsidRPr="00D47E8F">
        <w:t xml:space="preserve"> statistikk som </w:t>
      </w:r>
      <w:proofErr w:type="spellStart"/>
      <w:r w:rsidRPr="00D47E8F">
        <w:t>jamleg</w:t>
      </w:r>
      <w:proofErr w:type="spellEnd"/>
      <w:r w:rsidRPr="00D47E8F">
        <w:t xml:space="preserve"> blir oppdatert.</w:t>
      </w:r>
    </w:p>
    <w:p w14:paraId="4DC0FCA2" w14:textId="77777777" w:rsidR="002D1659" w:rsidRPr="00D47E8F" w:rsidRDefault="002D1659" w:rsidP="00D47E8F">
      <w:r w:rsidRPr="00D47E8F">
        <w:t xml:space="preserve">Kostnadsnøkkelen for 2024 er vist i tabell 13.2. Ulike alderskriterium </w:t>
      </w:r>
      <w:proofErr w:type="spellStart"/>
      <w:r w:rsidRPr="00D47E8F">
        <w:t>utgjer</w:t>
      </w:r>
      <w:proofErr w:type="spellEnd"/>
      <w:r w:rsidRPr="00D47E8F">
        <w:t xml:space="preserve"> den største delen av nøkkelen, med om lag 70 prosent. Dette indikerer at alderssamansetning har mest å </w:t>
      </w:r>
      <w:proofErr w:type="spellStart"/>
      <w:r w:rsidRPr="00D47E8F">
        <w:t>seie</w:t>
      </w:r>
      <w:proofErr w:type="spellEnd"/>
      <w:r w:rsidRPr="00D47E8F">
        <w:t xml:space="preserve"> for utgiftsbehovet til </w:t>
      </w:r>
      <w:proofErr w:type="spellStart"/>
      <w:r w:rsidRPr="00D47E8F">
        <w:t>kommunane</w:t>
      </w:r>
      <w:proofErr w:type="spellEnd"/>
      <w:r w:rsidRPr="00D47E8F">
        <w:t xml:space="preserve">. Dei </w:t>
      </w:r>
      <w:proofErr w:type="spellStart"/>
      <w:r w:rsidRPr="00D47E8F">
        <w:t>resterande</w:t>
      </w:r>
      <w:proofErr w:type="spellEnd"/>
      <w:r w:rsidRPr="00D47E8F">
        <w:t xml:space="preserve"> kriteria </w:t>
      </w:r>
      <w:proofErr w:type="spellStart"/>
      <w:r w:rsidRPr="00D47E8F">
        <w:t>fangar</w:t>
      </w:r>
      <w:proofErr w:type="spellEnd"/>
      <w:r w:rsidRPr="00D47E8F">
        <w:t xml:space="preserve"> opp forhold som busettingsmønster, kommunestorleik og sosioøkonomiske forhold.</w:t>
      </w:r>
    </w:p>
    <w:p w14:paraId="52426ABD" w14:textId="5905B28B" w:rsidR="0000328C" w:rsidRPr="00D47E8F" w:rsidRDefault="0000328C" w:rsidP="00D47E8F">
      <w:pPr>
        <w:pStyle w:val="tabell-tittel"/>
      </w:pPr>
      <w:r w:rsidRPr="00D47E8F">
        <w:t xml:space="preserve">Kostnadsnøkkelen for </w:t>
      </w:r>
      <w:proofErr w:type="spellStart"/>
      <w:r w:rsidRPr="00D47E8F">
        <w:t>kommunane</w:t>
      </w:r>
      <w:proofErr w:type="spellEnd"/>
      <w:r w:rsidRPr="00D47E8F">
        <w:t xml:space="preserve"> 2024.</w:t>
      </w:r>
    </w:p>
    <w:p w14:paraId="7FA8A498" w14:textId="77777777" w:rsidR="002D1659" w:rsidRPr="00D47E8F" w:rsidRDefault="002D1659" w:rsidP="00D47E8F">
      <w:pPr>
        <w:pStyle w:val="Tabellnavn"/>
      </w:pPr>
      <w:r w:rsidRPr="00D47E8F">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2D1659" w:rsidRPr="00D47E8F" w14:paraId="38183761" w14:textId="77777777">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19CCE6" w14:textId="77777777" w:rsidR="002D1659" w:rsidRPr="00C24493" w:rsidRDefault="002D1659" w:rsidP="00C24493">
            <w:pPr>
              <w:rPr>
                <w:sz w:val="20"/>
                <w:szCs w:val="20"/>
              </w:rPr>
            </w:pPr>
            <w:r w:rsidRPr="00C24493">
              <w:rPr>
                <w:sz w:val="20"/>
                <w:szCs w:val="20"/>
              </w:rPr>
              <w:t>Kriterium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D67A22" w14:textId="77777777" w:rsidR="002D1659" w:rsidRPr="00C24493" w:rsidRDefault="002D1659" w:rsidP="00C24493">
            <w:pPr>
              <w:jc w:val="right"/>
              <w:rPr>
                <w:sz w:val="20"/>
                <w:szCs w:val="20"/>
              </w:rPr>
            </w:pPr>
            <w:r w:rsidRPr="00C24493">
              <w:rPr>
                <w:sz w:val="20"/>
                <w:szCs w:val="20"/>
              </w:rPr>
              <w:t>Vekt</w:t>
            </w:r>
          </w:p>
        </w:tc>
      </w:tr>
      <w:tr w:rsidR="002D1659" w:rsidRPr="00D47E8F" w14:paraId="305645E3"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14115397" w14:textId="77777777" w:rsidR="002D1659" w:rsidRPr="00C24493" w:rsidRDefault="002D1659" w:rsidP="00C24493">
            <w:pPr>
              <w:rPr>
                <w:sz w:val="20"/>
                <w:szCs w:val="20"/>
              </w:rPr>
            </w:pPr>
            <w:r w:rsidRPr="00C24493">
              <w:rPr>
                <w:sz w:val="20"/>
                <w:szCs w:val="20"/>
              </w:rPr>
              <w:t xml:space="preserve">Andel </w:t>
            </w:r>
            <w:proofErr w:type="spellStart"/>
            <w:r w:rsidRPr="00C24493">
              <w:rPr>
                <w:sz w:val="20"/>
                <w:szCs w:val="20"/>
              </w:rPr>
              <w:t>innbyggarar</w:t>
            </w:r>
            <w:proofErr w:type="spellEnd"/>
            <w:r w:rsidRPr="00C24493">
              <w:rPr>
                <w:sz w:val="20"/>
                <w:szCs w:val="20"/>
              </w:rPr>
              <w:t xml:space="preserve"> 0–1 år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7C0890A" w14:textId="77777777" w:rsidR="002D1659" w:rsidRPr="00C24493" w:rsidRDefault="002D1659" w:rsidP="00C24493">
            <w:pPr>
              <w:jc w:val="right"/>
              <w:rPr>
                <w:sz w:val="20"/>
                <w:szCs w:val="20"/>
              </w:rPr>
            </w:pPr>
            <w:r w:rsidRPr="00C24493">
              <w:rPr>
                <w:sz w:val="20"/>
                <w:szCs w:val="20"/>
              </w:rPr>
              <w:t>0,0058</w:t>
            </w:r>
          </w:p>
        </w:tc>
      </w:tr>
      <w:tr w:rsidR="002D1659" w:rsidRPr="00D47E8F" w14:paraId="0E789083" w14:textId="77777777">
        <w:trPr>
          <w:trHeight w:val="380"/>
        </w:trPr>
        <w:tc>
          <w:tcPr>
            <w:tcW w:w="8160" w:type="dxa"/>
            <w:tcBorders>
              <w:top w:val="nil"/>
              <w:left w:val="nil"/>
              <w:bottom w:val="nil"/>
              <w:right w:val="nil"/>
            </w:tcBorders>
            <w:tcMar>
              <w:top w:w="128" w:type="dxa"/>
              <w:left w:w="43" w:type="dxa"/>
              <w:bottom w:w="43" w:type="dxa"/>
              <w:right w:w="43" w:type="dxa"/>
            </w:tcMar>
          </w:tcPr>
          <w:p w14:paraId="78C3D5AD" w14:textId="77777777" w:rsidR="002D1659" w:rsidRPr="00C24493" w:rsidRDefault="002D1659" w:rsidP="00C24493">
            <w:pPr>
              <w:rPr>
                <w:sz w:val="20"/>
                <w:szCs w:val="20"/>
              </w:rPr>
            </w:pPr>
            <w:r w:rsidRPr="00C24493">
              <w:rPr>
                <w:sz w:val="20"/>
                <w:szCs w:val="20"/>
              </w:rPr>
              <w:t xml:space="preserve">Andel </w:t>
            </w:r>
            <w:proofErr w:type="spellStart"/>
            <w:r w:rsidRPr="00C24493">
              <w:rPr>
                <w:sz w:val="20"/>
                <w:szCs w:val="20"/>
              </w:rPr>
              <w:t>innbyggarar</w:t>
            </w:r>
            <w:proofErr w:type="spellEnd"/>
            <w:r w:rsidRPr="00C24493">
              <w:rPr>
                <w:sz w:val="20"/>
                <w:szCs w:val="20"/>
              </w:rPr>
              <w:t xml:space="preserve"> 2–5 år</w:t>
            </w:r>
          </w:p>
        </w:tc>
        <w:tc>
          <w:tcPr>
            <w:tcW w:w="1400" w:type="dxa"/>
            <w:tcBorders>
              <w:top w:val="nil"/>
              <w:left w:val="nil"/>
              <w:bottom w:val="nil"/>
              <w:right w:val="nil"/>
            </w:tcBorders>
            <w:tcMar>
              <w:top w:w="128" w:type="dxa"/>
              <w:left w:w="43" w:type="dxa"/>
              <w:bottom w:w="43" w:type="dxa"/>
              <w:right w:w="43" w:type="dxa"/>
            </w:tcMar>
            <w:vAlign w:val="bottom"/>
          </w:tcPr>
          <w:p w14:paraId="0BE9413E" w14:textId="77777777" w:rsidR="002D1659" w:rsidRPr="00C24493" w:rsidRDefault="002D1659" w:rsidP="00C24493">
            <w:pPr>
              <w:jc w:val="right"/>
              <w:rPr>
                <w:sz w:val="20"/>
                <w:szCs w:val="20"/>
              </w:rPr>
            </w:pPr>
            <w:r w:rsidRPr="00C24493">
              <w:rPr>
                <w:sz w:val="20"/>
                <w:szCs w:val="20"/>
              </w:rPr>
              <w:t>0,1348</w:t>
            </w:r>
          </w:p>
        </w:tc>
      </w:tr>
      <w:tr w:rsidR="002D1659" w:rsidRPr="00D47E8F" w14:paraId="4AE46636" w14:textId="77777777">
        <w:trPr>
          <w:trHeight w:val="380"/>
        </w:trPr>
        <w:tc>
          <w:tcPr>
            <w:tcW w:w="8160" w:type="dxa"/>
            <w:tcBorders>
              <w:top w:val="nil"/>
              <w:left w:val="nil"/>
              <w:bottom w:val="nil"/>
              <w:right w:val="nil"/>
            </w:tcBorders>
            <w:tcMar>
              <w:top w:w="128" w:type="dxa"/>
              <w:left w:w="43" w:type="dxa"/>
              <w:bottom w:w="43" w:type="dxa"/>
              <w:right w:w="43" w:type="dxa"/>
            </w:tcMar>
          </w:tcPr>
          <w:p w14:paraId="424CB2C7" w14:textId="77777777" w:rsidR="002D1659" w:rsidRPr="00C24493" w:rsidRDefault="002D1659" w:rsidP="00C24493">
            <w:pPr>
              <w:rPr>
                <w:sz w:val="20"/>
                <w:szCs w:val="20"/>
              </w:rPr>
            </w:pPr>
            <w:r w:rsidRPr="00C24493">
              <w:rPr>
                <w:sz w:val="20"/>
                <w:szCs w:val="20"/>
              </w:rPr>
              <w:t xml:space="preserve">Andel </w:t>
            </w:r>
            <w:proofErr w:type="spellStart"/>
            <w:r w:rsidRPr="00C24493">
              <w:rPr>
                <w:sz w:val="20"/>
                <w:szCs w:val="20"/>
              </w:rPr>
              <w:t>innbyggarar</w:t>
            </w:r>
            <w:proofErr w:type="spellEnd"/>
            <w:r w:rsidRPr="00C24493">
              <w:rPr>
                <w:sz w:val="20"/>
                <w:szCs w:val="20"/>
              </w:rPr>
              <w:t xml:space="preserve"> 6–15 år</w:t>
            </w:r>
          </w:p>
        </w:tc>
        <w:tc>
          <w:tcPr>
            <w:tcW w:w="1400" w:type="dxa"/>
            <w:tcBorders>
              <w:top w:val="nil"/>
              <w:left w:val="nil"/>
              <w:bottom w:val="nil"/>
              <w:right w:val="nil"/>
            </w:tcBorders>
            <w:tcMar>
              <w:top w:w="128" w:type="dxa"/>
              <w:left w:w="43" w:type="dxa"/>
              <w:bottom w:w="43" w:type="dxa"/>
              <w:right w:w="43" w:type="dxa"/>
            </w:tcMar>
            <w:vAlign w:val="bottom"/>
          </w:tcPr>
          <w:p w14:paraId="1373572F" w14:textId="77777777" w:rsidR="002D1659" w:rsidRPr="00C24493" w:rsidRDefault="002D1659" w:rsidP="00C24493">
            <w:pPr>
              <w:jc w:val="right"/>
              <w:rPr>
                <w:sz w:val="20"/>
                <w:szCs w:val="20"/>
              </w:rPr>
            </w:pPr>
            <w:r w:rsidRPr="00C24493">
              <w:rPr>
                <w:sz w:val="20"/>
                <w:szCs w:val="20"/>
              </w:rPr>
              <w:t>0,2527</w:t>
            </w:r>
          </w:p>
        </w:tc>
      </w:tr>
      <w:tr w:rsidR="002D1659" w:rsidRPr="00D47E8F" w14:paraId="4B31159F" w14:textId="77777777">
        <w:trPr>
          <w:trHeight w:val="380"/>
        </w:trPr>
        <w:tc>
          <w:tcPr>
            <w:tcW w:w="8160" w:type="dxa"/>
            <w:tcBorders>
              <w:top w:val="nil"/>
              <w:left w:val="nil"/>
              <w:bottom w:val="nil"/>
              <w:right w:val="nil"/>
            </w:tcBorders>
            <w:tcMar>
              <w:top w:w="128" w:type="dxa"/>
              <w:left w:w="43" w:type="dxa"/>
              <w:bottom w:w="43" w:type="dxa"/>
              <w:right w:w="43" w:type="dxa"/>
            </w:tcMar>
          </w:tcPr>
          <w:p w14:paraId="3732120A" w14:textId="77777777" w:rsidR="002D1659" w:rsidRPr="00C24493" w:rsidRDefault="002D1659" w:rsidP="00C24493">
            <w:pPr>
              <w:rPr>
                <w:sz w:val="20"/>
                <w:szCs w:val="20"/>
              </w:rPr>
            </w:pPr>
            <w:r w:rsidRPr="00C24493">
              <w:rPr>
                <w:sz w:val="20"/>
                <w:szCs w:val="20"/>
              </w:rPr>
              <w:t xml:space="preserve">Andel </w:t>
            </w:r>
            <w:proofErr w:type="spellStart"/>
            <w:r w:rsidRPr="00C24493">
              <w:rPr>
                <w:sz w:val="20"/>
                <w:szCs w:val="20"/>
              </w:rPr>
              <w:t>innbyggarar</w:t>
            </w:r>
            <w:proofErr w:type="spellEnd"/>
            <w:r w:rsidRPr="00C24493">
              <w:rPr>
                <w:sz w:val="20"/>
                <w:szCs w:val="20"/>
              </w:rPr>
              <w:t xml:space="preserve"> 16–22 år</w:t>
            </w:r>
          </w:p>
        </w:tc>
        <w:tc>
          <w:tcPr>
            <w:tcW w:w="1400" w:type="dxa"/>
            <w:tcBorders>
              <w:top w:val="nil"/>
              <w:left w:val="nil"/>
              <w:bottom w:val="nil"/>
              <w:right w:val="nil"/>
            </w:tcBorders>
            <w:tcMar>
              <w:top w:w="128" w:type="dxa"/>
              <w:left w:w="43" w:type="dxa"/>
              <w:bottom w:w="43" w:type="dxa"/>
              <w:right w:w="43" w:type="dxa"/>
            </w:tcMar>
            <w:vAlign w:val="bottom"/>
          </w:tcPr>
          <w:p w14:paraId="16EADD1B" w14:textId="77777777" w:rsidR="002D1659" w:rsidRPr="00C24493" w:rsidRDefault="002D1659" w:rsidP="00C24493">
            <w:pPr>
              <w:jc w:val="right"/>
              <w:rPr>
                <w:sz w:val="20"/>
                <w:szCs w:val="20"/>
              </w:rPr>
            </w:pPr>
            <w:r w:rsidRPr="00C24493">
              <w:rPr>
                <w:sz w:val="20"/>
                <w:szCs w:val="20"/>
              </w:rPr>
              <w:t>0,0241</w:t>
            </w:r>
          </w:p>
        </w:tc>
      </w:tr>
      <w:tr w:rsidR="002D1659" w:rsidRPr="00D47E8F" w14:paraId="27D6311F" w14:textId="77777777">
        <w:trPr>
          <w:trHeight w:val="380"/>
        </w:trPr>
        <w:tc>
          <w:tcPr>
            <w:tcW w:w="8160" w:type="dxa"/>
            <w:tcBorders>
              <w:top w:val="nil"/>
              <w:left w:val="nil"/>
              <w:bottom w:val="nil"/>
              <w:right w:val="nil"/>
            </w:tcBorders>
            <w:tcMar>
              <w:top w:w="128" w:type="dxa"/>
              <w:left w:w="43" w:type="dxa"/>
              <w:bottom w:w="43" w:type="dxa"/>
              <w:right w:w="43" w:type="dxa"/>
            </w:tcMar>
          </w:tcPr>
          <w:p w14:paraId="3517532C" w14:textId="77777777" w:rsidR="002D1659" w:rsidRPr="00C24493" w:rsidRDefault="002D1659" w:rsidP="00C24493">
            <w:pPr>
              <w:rPr>
                <w:sz w:val="20"/>
                <w:szCs w:val="20"/>
              </w:rPr>
            </w:pPr>
            <w:r w:rsidRPr="00C24493">
              <w:rPr>
                <w:sz w:val="20"/>
                <w:szCs w:val="20"/>
              </w:rPr>
              <w:t xml:space="preserve">Andel </w:t>
            </w:r>
            <w:proofErr w:type="spellStart"/>
            <w:r w:rsidRPr="00C24493">
              <w:rPr>
                <w:sz w:val="20"/>
                <w:szCs w:val="20"/>
              </w:rPr>
              <w:t>innbyggarar</w:t>
            </w:r>
            <w:proofErr w:type="spellEnd"/>
            <w:r w:rsidRPr="00C24493">
              <w:rPr>
                <w:sz w:val="20"/>
                <w:szCs w:val="20"/>
              </w:rPr>
              <w:t xml:space="preserve"> 23–66 år</w:t>
            </w:r>
          </w:p>
        </w:tc>
        <w:tc>
          <w:tcPr>
            <w:tcW w:w="1400" w:type="dxa"/>
            <w:tcBorders>
              <w:top w:val="nil"/>
              <w:left w:val="nil"/>
              <w:bottom w:val="nil"/>
              <w:right w:val="nil"/>
            </w:tcBorders>
            <w:tcMar>
              <w:top w:w="128" w:type="dxa"/>
              <w:left w:w="43" w:type="dxa"/>
              <w:bottom w:w="43" w:type="dxa"/>
              <w:right w:w="43" w:type="dxa"/>
            </w:tcMar>
            <w:vAlign w:val="bottom"/>
          </w:tcPr>
          <w:p w14:paraId="5ADE93BA" w14:textId="77777777" w:rsidR="002D1659" w:rsidRPr="00C24493" w:rsidRDefault="002D1659" w:rsidP="00C24493">
            <w:pPr>
              <w:jc w:val="right"/>
              <w:rPr>
                <w:sz w:val="20"/>
                <w:szCs w:val="20"/>
              </w:rPr>
            </w:pPr>
            <w:r w:rsidRPr="00C24493">
              <w:rPr>
                <w:sz w:val="20"/>
                <w:szCs w:val="20"/>
              </w:rPr>
              <w:t>0,1081</w:t>
            </w:r>
          </w:p>
        </w:tc>
      </w:tr>
      <w:tr w:rsidR="002D1659" w:rsidRPr="00D47E8F" w14:paraId="68B2C2DE" w14:textId="77777777">
        <w:trPr>
          <w:trHeight w:val="380"/>
        </w:trPr>
        <w:tc>
          <w:tcPr>
            <w:tcW w:w="8160" w:type="dxa"/>
            <w:tcBorders>
              <w:top w:val="nil"/>
              <w:left w:val="nil"/>
              <w:bottom w:val="nil"/>
              <w:right w:val="nil"/>
            </w:tcBorders>
            <w:tcMar>
              <w:top w:w="128" w:type="dxa"/>
              <w:left w:w="43" w:type="dxa"/>
              <w:bottom w:w="43" w:type="dxa"/>
              <w:right w:w="43" w:type="dxa"/>
            </w:tcMar>
          </w:tcPr>
          <w:p w14:paraId="5F2730FA" w14:textId="77777777" w:rsidR="002D1659" w:rsidRPr="00C24493" w:rsidRDefault="002D1659" w:rsidP="00C24493">
            <w:pPr>
              <w:rPr>
                <w:sz w:val="20"/>
                <w:szCs w:val="20"/>
              </w:rPr>
            </w:pPr>
            <w:r w:rsidRPr="00C24493">
              <w:rPr>
                <w:sz w:val="20"/>
                <w:szCs w:val="20"/>
              </w:rPr>
              <w:t xml:space="preserve">Andel </w:t>
            </w:r>
            <w:proofErr w:type="spellStart"/>
            <w:r w:rsidRPr="00C24493">
              <w:rPr>
                <w:sz w:val="20"/>
                <w:szCs w:val="20"/>
              </w:rPr>
              <w:t>innbyggarar</w:t>
            </w:r>
            <w:proofErr w:type="spellEnd"/>
            <w:r w:rsidRPr="00C24493">
              <w:rPr>
                <w:sz w:val="20"/>
                <w:szCs w:val="20"/>
              </w:rPr>
              <w:t xml:space="preserve"> 67–79 år</w:t>
            </w:r>
          </w:p>
        </w:tc>
        <w:tc>
          <w:tcPr>
            <w:tcW w:w="1400" w:type="dxa"/>
            <w:tcBorders>
              <w:top w:val="nil"/>
              <w:left w:val="nil"/>
              <w:bottom w:val="nil"/>
              <w:right w:val="nil"/>
            </w:tcBorders>
            <w:tcMar>
              <w:top w:w="128" w:type="dxa"/>
              <w:left w:w="43" w:type="dxa"/>
              <w:bottom w:w="43" w:type="dxa"/>
              <w:right w:w="43" w:type="dxa"/>
            </w:tcMar>
            <w:vAlign w:val="bottom"/>
          </w:tcPr>
          <w:p w14:paraId="7D8EC1EE" w14:textId="77777777" w:rsidR="002D1659" w:rsidRPr="00C24493" w:rsidRDefault="002D1659" w:rsidP="00C24493">
            <w:pPr>
              <w:jc w:val="right"/>
              <w:rPr>
                <w:sz w:val="20"/>
                <w:szCs w:val="20"/>
              </w:rPr>
            </w:pPr>
            <w:r w:rsidRPr="00C24493">
              <w:rPr>
                <w:sz w:val="20"/>
                <w:szCs w:val="20"/>
              </w:rPr>
              <w:t>0,0605</w:t>
            </w:r>
          </w:p>
        </w:tc>
      </w:tr>
      <w:tr w:rsidR="002D1659" w:rsidRPr="00D47E8F" w14:paraId="31F84ED6" w14:textId="77777777">
        <w:trPr>
          <w:trHeight w:val="380"/>
        </w:trPr>
        <w:tc>
          <w:tcPr>
            <w:tcW w:w="8160" w:type="dxa"/>
            <w:tcBorders>
              <w:top w:val="nil"/>
              <w:left w:val="nil"/>
              <w:bottom w:val="nil"/>
              <w:right w:val="nil"/>
            </w:tcBorders>
            <w:tcMar>
              <w:top w:w="128" w:type="dxa"/>
              <w:left w:w="43" w:type="dxa"/>
              <w:bottom w:w="43" w:type="dxa"/>
              <w:right w:w="43" w:type="dxa"/>
            </w:tcMar>
          </w:tcPr>
          <w:p w14:paraId="2CEA9EC8" w14:textId="77777777" w:rsidR="002D1659" w:rsidRPr="00C24493" w:rsidRDefault="002D1659" w:rsidP="00C24493">
            <w:pPr>
              <w:rPr>
                <w:sz w:val="20"/>
                <w:szCs w:val="20"/>
              </w:rPr>
            </w:pPr>
            <w:r w:rsidRPr="00C24493">
              <w:rPr>
                <w:sz w:val="20"/>
                <w:szCs w:val="20"/>
              </w:rPr>
              <w:t xml:space="preserve">Andel </w:t>
            </w:r>
            <w:proofErr w:type="spellStart"/>
            <w:r w:rsidRPr="00C24493">
              <w:rPr>
                <w:sz w:val="20"/>
                <w:szCs w:val="20"/>
              </w:rPr>
              <w:t>innbyggarar</w:t>
            </w:r>
            <w:proofErr w:type="spellEnd"/>
            <w:r w:rsidRPr="00C24493">
              <w:rPr>
                <w:sz w:val="20"/>
                <w:szCs w:val="20"/>
              </w:rPr>
              <w:t xml:space="preserve"> 80–89 år</w:t>
            </w:r>
          </w:p>
        </w:tc>
        <w:tc>
          <w:tcPr>
            <w:tcW w:w="1400" w:type="dxa"/>
            <w:tcBorders>
              <w:top w:val="nil"/>
              <w:left w:val="nil"/>
              <w:bottom w:val="nil"/>
              <w:right w:val="nil"/>
            </w:tcBorders>
            <w:tcMar>
              <w:top w:w="128" w:type="dxa"/>
              <w:left w:w="43" w:type="dxa"/>
              <w:bottom w:w="43" w:type="dxa"/>
              <w:right w:w="43" w:type="dxa"/>
            </w:tcMar>
            <w:vAlign w:val="bottom"/>
          </w:tcPr>
          <w:p w14:paraId="3FDA3A38" w14:textId="77777777" w:rsidR="002D1659" w:rsidRPr="00C24493" w:rsidRDefault="002D1659" w:rsidP="00C24493">
            <w:pPr>
              <w:jc w:val="right"/>
              <w:rPr>
                <w:sz w:val="20"/>
                <w:szCs w:val="20"/>
              </w:rPr>
            </w:pPr>
            <w:r w:rsidRPr="00C24493">
              <w:rPr>
                <w:sz w:val="20"/>
                <w:szCs w:val="20"/>
              </w:rPr>
              <w:t>0,0806</w:t>
            </w:r>
          </w:p>
        </w:tc>
      </w:tr>
      <w:tr w:rsidR="002D1659" w:rsidRPr="00D47E8F" w14:paraId="5E0AE0DE" w14:textId="77777777">
        <w:trPr>
          <w:trHeight w:val="380"/>
        </w:trPr>
        <w:tc>
          <w:tcPr>
            <w:tcW w:w="8160" w:type="dxa"/>
            <w:tcBorders>
              <w:top w:val="nil"/>
              <w:left w:val="nil"/>
              <w:bottom w:val="nil"/>
              <w:right w:val="nil"/>
            </w:tcBorders>
            <w:tcMar>
              <w:top w:w="128" w:type="dxa"/>
              <w:left w:w="43" w:type="dxa"/>
              <w:bottom w:w="43" w:type="dxa"/>
              <w:right w:w="43" w:type="dxa"/>
            </w:tcMar>
          </w:tcPr>
          <w:p w14:paraId="1DF52F14" w14:textId="77777777" w:rsidR="002D1659" w:rsidRPr="00C24493" w:rsidRDefault="002D1659" w:rsidP="00C24493">
            <w:pPr>
              <w:rPr>
                <w:sz w:val="20"/>
                <w:szCs w:val="20"/>
              </w:rPr>
            </w:pPr>
            <w:r w:rsidRPr="00C24493">
              <w:rPr>
                <w:sz w:val="20"/>
                <w:szCs w:val="20"/>
              </w:rPr>
              <w:t xml:space="preserve">Andel </w:t>
            </w:r>
            <w:proofErr w:type="spellStart"/>
            <w:r w:rsidRPr="00C24493">
              <w:rPr>
                <w:sz w:val="20"/>
                <w:szCs w:val="20"/>
              </w:rPr>
              <w:t>innbyggarar</w:t>
            </w:r>
            <w:proofErr w:type="spellEnd"/>
            <w:r w:rsidRPr="00C24493">
              <w:rPr>
                <w:sz w:val="20"/>
                <w:szCs w:val="20"/>
              </w:rPr>
              <w:t xml:space="preserve"> 90 år og over</w:t>
            </w:r>
          </w:p>
        </w:tc>
        <w:tc>
          <w:tcPr>
            <w:tcW w:w="1400" w:type="dxa"/>
            <w:tcBorders>
              <w:top w:val="nil"/>
              <w:left w:val="nil"/>
              <w:bottom w:val="nil"/>
              <w:right w:val="nil"/>
            </w:tcBorders>
            <w:tcMar>
              <w:top w:w="128" w:type="dxa"/>
              <w:left w:w="43" w:type="dxa"/>
              <w:bottom w:w="43" w:type="dxa"/>
              <w:right w:w="43" w:type="dxa"/>
            </w:tcMar>
            <w:vAlign w:val="bottom"/>
          </w:tcPr>
          <w:p w14:paraId="621BC2BE" w14:textId="77777777" w:rsidR="002D1659" w:rsidRPr="00C24493" w:rsidRDefault="002D1659" w:rsidP="00C24493">
            <w:pPr>
              <w:jc w:val="right"/>
              <w:rPr>
                <w:sz w:val="20"/>
                <w:szCs w:val="20"/>
              </w:rPr>
            </w:pPr>
            <w:r w:rsidRPr="00C24493">
              <w:rPr>
                <w:sz w:val="20"/>
                <w:szCs w:val="20"/>
              </w:rPr>
              <w:t>0,0403</w:t>
            </w:r>
          </w:p>
        </w:tc>
      </w:tr>
      <w:tr w:rsidR="002D1659" w:rsidRPr="00D47E8F" w14:paraId="432E8A0E" w14:textId="77777777">
        <w:trPr>
          <w:trHeight w:val="380"/>
        </w:trPr>
        <w:tc>
          <w:tcPr>
            <w:tcW w:w="8160" w:type="dxa"/>
            <w:tcBorders>
              <w:top w:val="nil"/>
              <w:left w:val="nil"/>
              <w:bottom w:val="nil"/>
              <w:right w:val="nil"/>
            </w:tcBorders>
            <w:tcMar>
              <w:top w:w="128" w:type="dxa"/>
              <w:left w:w="43" w:type="dxa"/>
              <w:bottom w:w="43" w:type="dxa"/>
              <w:right w:w="43" w:type="dxa"/>
            </w:tcMar>
          </w:tcPr>
          <w:p w14:paraId="6261896D" w14:textId="77777777" w:rsidR="002D1659" w:rsidRPr="00C24493" w:rsidRDefault="002D1659" w:rsidP="00C24493">
            <w:pPr>
              <w:rPr>
                <w:sz w:val="20"/>
                <w:szCs w:val="20"/>
              </w:rPr>
            </w:pPr>
            <w:r w:rsidRPr="00C24493">
              <w:rPr>
                <w:sz w:val="20"/>
                <w:szCs w:val="20"/>
              </w:rPr>
              <w:t>Gradert basiskriterium</w:t>
            </w:r>
            <w:r w:rsidRPr="00C24493">
              <w:rPr>
                <w:rStyle w:val="skrift-hevet"/>
                <w:sz w:val="20"/>
                <w:szCs w:val="20"/>
              </w:rPr>
              <w:t>1</w:t>
            </w:r>
          </w:p>
        </w:tc>
        <w:tc>
          <w:tcPr>
            <w:tcW w:w="1400" w:type="dxa"/>
            <w:tcBorders>
              <w:top w:val="nil"/>
              <w:left w:val="nil"/>
              <w:bottom w:val="nil"/>
              <w:right w:val="nil"/>
            </w:tcBorders>
            <w:tcMar>
              <w:top w:w="128" w:type="dxa"/>
              <w:left w:w="43" w:type="dxa"/>
              <w:bottom w:w="43" w:type="dxa"/>
              <w:right w:w="43" w:type="dxa"/>
            </w:tcMar>
            <w:vAlign w:val="bottom"/>
          </w:tcPr>
          <w:p w14:paraId="52E20033" w14:textId="77777777" w:rsidR="002D1659" w:rsidRPr="00C24493" w:rsidRDefault="002D1659" w:rsidP="00C24493">
            <w:pPr>
              <w:jc w:val="right"/>
              <w:rPr>
                <w:sz w:val="20"/>
                <w:szCs w:val="20"/>
              </w:rPr>
            </w:pPr>
            <w:r w:rsidRPr="00C24493">
              <w:rPr>
                <w:sz w:val="20"/>
                <w:szCs w:val="20"/>
              </w:rPr>
              <w:t>0,0163</w:t>
            </w:r>
          </w:p>
        </w:tc>
      </w:tr>
      <w:tr w:rsidR="002D1659" w:rsidRPr="00D47E8F" w14:paraId="0ACA0325" w14:textId="77777777">
        <w:trPr>
          <w:trHeight w:val="380"/>
        </w:trPr>
        <w:tc>
          <w:tcPr>
            <w:tcW w:w="8160" w:type="dxa"/>
            <w:tcBorders>
              <w:top w:val="nil"/>
              <w:left w:val="nil"/>
              <w:bottom w:val="nil"/>
              <w:right w:val="nil"/>
            </w:tcBorders>
            <w:tcMar>
              <w:top w:w="128" w:type="dxa"/>
              <w:left w:w="43" w:type="dxa"/>
              <w:bottom w:w="43" w:type="dxa"/>
              <w:right w:w="43" w:type="dxa"/>
            </w:tcMar>
          </w:tcPr>
          <w:p w14:paraId="6B7319A5" w14:textId="77777777" w:rsidR="002D1659" w:rsidRPr="00C24493" w:rsidRDefault="002D1659" w:rsidP="00C24493">
            <w:pPr>
              <w:rPr>
                <w:sz w:val="20"/>
                <w:szCs w:val="20"/>
              </w:rPr>
            </w:pPr>
            <w:r w:rsidRPr="00C24493">
              <w:rPr>
                <w:sz w:val="20"/>
                <w:szCs w:val="20"/>
              </w:rPr>
              <w:t>Sonekriteriet</w:t>
            </w:r>
            <w:r w:rsidRPr="00C24493">
              <w:rPr>
                <w:rStyle w:val="skrift-hevet"/>
                <w:sz w:val="20"/>
                <w:szCs w:val="20"/>
              </w:rPr>
              <w:t>2</w:t>
            </w:r>
          </w:p>
        </w:tc>
        <w:tc>
          <w:tcPr>
            <w:tcW w:w="1400" w:type="dxa"/>
            <w:tcBorders>
              <w:top w:val="nil"/>
              <w:left w:val="nil"/>
              <w:bottom w:val="nil"/>
              <w:right w:val="nil"/>
            </w:tcBorders>
            <w:tcMar>
              <w:top w:w="128" w:type="dxa"/>
              <w:left w:w="43" w:type="dxa"/>
              <w:bottom w:w="43" w:type="dxa"/>
              <w:right w:w="43" w:type="dxa"/>
            </w:tcMar>
            <w:vAlign w:val="bottom"/>
          </w:tcPr>
          <w:p w14:paraId="39ABB19F" w14:textId="77777777" w:rsidR="002D1659" w:rsidRPr="00C24493" w:rsidRDefault="002D1659" w:rsidP="00C24493">
            <w:pPr>
              <w:jc w:val="right"/>
              <w:rPr>
                <w:sz w:val="20"/>
                <w:szCs w:val="20"/>
              </w:rPr>
            </w:pPr>
            <w:r w:rsidRPr="00C24493">
              <w:rPr>
                <w:sz w:val="20"/>
                <w:szCs w:val="20"/>
              </w:rPr>
              <w:t>0,0103</w:t>
            </w:r>
          </w:p>
        </w:tc>
      </w:tr>
      <w:tr w:rsidR="002D1659" w:rsidRPr="00D47E8F" w14:paraId="14D127BB" w14:textId="77777777">
        <w:trPr>
          <w:trHeight w:val="380"/>
        </w:trPr>
        <w:tc>
          <w:tcPr>
            <w:tcW w:w="8160" w:type="dxa"/>
            <w:tcBorders>
              <w:top w:val="nil"/>
              <w:left w:val="nil"/>
              <w:bottom w:val="nil"/>
              <w:right w:val="nil"/>
            </w:tcBorders>
            <w:tcMar>
              <w:top w:w="128" w:type="dxa"/>
              <w:left w:w="43" w:type="dxa"/>
              <w:bottom w:w="43" w:type="dxa"/>
              <w:right w:w="43" w:type="dxa"/>
            </w:tcMar>
          </w:tcPr>
          <w:p w14:paraId="02E768E1" w14:textId="77777777" w:rsidR="002D1659" w:rsidRPr="00C24493" w:rsidRDefault="002D1659" w:rsidP="00C24493">
            <w:pPr>
              <w:rPr>
                <w:sz w:val="20"/>
                <w:szCs w:val="20"/>
              </w:rPr>
            </w:pPr>
            <w:r w:rsidRPr="00C24493">
              <w:rPr>
                <w:sz w:val="20"/>
                <w:szCs w:val="20"/>
              </w:rPr>
              <w:t>Nabokriteriet</w:t>
            </w:r>
            <w:r w:rsidRPr="00C24493">
              <w:rPr>
                <w:rStyle w:val="skrift-hevet"/>
                <w:sz w:val="20"/>
                <w:szCs w:val="20"/>
              </w:rPr>
              <w:t>3</w:t>
            </w:r>
          </w:p>
        </w:tc>
        <w:tc>
          <w:tcPr>
            <w:tcW w:w="1400" w:type="dxa"/>
            <w:tcBorders>
              <w:top w:val="nil"/>
              <w:left w:val="nil"/>
              <w:bottom w:val="nil"/>
              <w:right w:val="nil"/>
            </w:tcBorders>
            <w:tcMar>
              <w:top w:w="128" w:type="dxa"/>
              <w:left w:w="43" w:type="dxa"/>
              <w:bottom w:w="43" w:type="dxa"/>
              <w:right w:w="43" w:type="dxa"/>
            </w:tcMar>
            <w:vAlign w:val="bottom"/>
          </w:tcPr>
          <w:p w14:paraId="02AF2954" w14:textId="77777777" w:rsidR="002D1659" w:rsidRPr="00C24493" w:rsidRDefault="002D1659" w:rsidP="00C24493">
            <w:pPr>
              <w:jc w:val="right"/>
              <w:rPr>
                <w:sz w:val="20"/>
                <w:szCs w:val="20"/>
              </w:rPr>
            </w:pPr>
            <w:r w:rsidRPr="00C24493">
              <w:rPr>
                <w:sz w:val="20"/>
                <w:szCs w:val="20"/>
              </w:rPr>
              <w:t>0,0103</w:t>
            </w:r>
          </w:p>
        </w:tc>
      </w:tr>
      <w:tr w:rsidR="002D1659" w:rsidRPr="00D47E8F" w14:paraId="45F5F6AE" w14:textId="77777777">
        <w:trPr>
          <w:trHeight w:val="380"/>
        </w:trPr>
        <w:tc>
          <w:tcPr>
            <w:tcW w:w="8160" w:type="dxa"/>
            <w:tcBorders>
              <w:top w:val="nil"/>
              <w:left w:val="nil"/>
              <w:bottom w:val="nil"/>
              <w:right w:val="nil"/>
            </w:tcBorders>
            <w:tcMar>
              <w:top w:w="128" w:type="dxa"/>
              <w:left w:w="43" w:type="dxa"/>
              <w:bottom w:w="43" w:type="dxa"/>
              <w:right w:w="43" w:type="dxa"/>
            </w:tcMar>
          </w:tcPr>
          <w:p w14:paraId="36EDDB7D" w14:textId="77777777" w:rsidR="002D1659" w:rsidRPr="00C24493" w:rsidRDefault="002D1659" w:rsidP="00C24493">
            <w:pPr>
              <w:rPr>
                <w:sz w:val="20"/>
                <w:szCs w:val="20"/>
              </w:rPr>
            </w:pPr>
            <w:r w:rsidRPr="00C24493">
              <w:rPr>
                <w:sz w:val="20"/>
                <w:szCs w:val="20"/>
              </w:rPr>
              <w:t>Landbrukskriteriet</w:t>
            </w:r>
            <w:r w:rsidRPr="00C24493">
              <w:rPr>
                <w:rStyle w:val="skrift-hevet"/>
                <w:sz w:val="20"/>
                <w:szCs w:val="20"/>
              </w:rPr>
              <w:t>4</w:t>
            </w:r>
          </w:p>
        </w:tc>
        <w:tc>
          <w:tcPr>
            <w:tcW w:w="1400" w:type="dxa"/>
            <w:tcBorders>
              <w:top w:val="nil"/>
              <w:left w:val="nil"/>
              <w:bottom w:val="nil"/>
              <w:right w:val="nil"/>
            </w:tcBorders>
            <w:tcMar>
              <w:top w:w="128" w:type="dxa"/>
              <w:left w:w="43" w:type="dxa"/>
              <w:bottom w:w="43" w:type="dxa"/>
              <w:right w:w="43" w:type="dxa"/>
            </w:tcMar>
            <w:vAlign w:val="bottom"/>
          </w:tcPr>
          <w:p w14:paraId="5E0A2338" w14:textId="77777777" w:rsidR="002D1659" w:rsidRPr="00C24493" w:rsidRDefault="002D1659" w:rsidP="00C24493">
            <w:pPr>
              <w:jc w:val="right"/>
              <w:rPr>
                <w:sz w:val="20"/>
                <w:szCs w:val="20"/>
              </w:rPr>
            </w:pPr>
            <w:r w:rsidRPr="00C24493">
              <w:rPr>
                <w:sz w:val="20"/>
                <w:szCs w:val="20"/>
              </w:rPr>
              <w:t>0,0019</w:t>
            </w:r>
          </w:p>
        </w:tc>
      </w:tr>
      <w:tr w:rsidR="002D1659" w:rsidRPr="00D47E8F" w14:paraId="673B0192" w14:textId="77777777">
        <w:trPr>
          <w:trHeight w:val="380"/>
        </w:trPr>
        <w:tc>
          <w:tcPr>
            <w:tcW w:w="8160" w:type="dxa"/>
            <w:tcBorders>
              <w:top w:val="nil"/>
              <w:left w:val="nil"/>
              <w:bottom w:val="nil"/>
              <w:right w:val="nil"/>
            </w:tcBorders>
            <w:tcMar>
              <w:top w:w="128" w:type="dxa"/>
              <w:left w:w="43" w:type="dxa"/>
              <w:bottom w:w="43" w:type="dxa"/>
              <w:right w:w="43" w:type="dxa"/>
            </w:tcMar>
          </w:tcPr>
          <w:p w14:paraId="08055B2A" w14:textId="77777777" w:rsidR="002D1659" w:rsidRPr="00C24493" w:rsidRDefault="002D1659" w:rsidP="00C24493">
            <w:pPr>
              <w:rPr>
                <w:sz w:val="20"/>
                <w:szCs w:val="20"/>
              </w:rPr>
            </w:pPr>
            <w:proofErr w:type="spellStart"/>
            <w:r w:rsidRPr="00C24493">
              <w:rPr>
                <w:sz w:val="20"/>
                <w:szCs w:val="20"/>
              </w:rPr>
              <w:t>Innvandrarar</w:t>
            </w:r>
            <w:proofErr w:type="spellEnd"/>
            <w:r w:rsidRPr="00C24493">
              <w:rPr>
                <w:sz w:val="20"/>
                <w:szCs w:val="20"/>
              </w:rPr>
              <w:t xml:space="preserve"> 6–15 år, ekskl. Skandinavia</w:t>
            </w:r>
          </w:p>
        </w:tc>
        <w:tc>
          <w:tcPr>
            <w:tcW w:w="1400" w:type="dxa"/>
            <w:tcBorders>
              <w:top w:val="nil"/>
              <w:left w:val="nil"/>
              <w:bottom w:val="nil"/>
              <w:right w:val="nil"/>
            </w:tcBorders>
            <w:tcMar>
              <w:top w:w="128" w:type="dxa"/>
              <w:left w:w="43" w:type="dxa"/>
              <w:bottom w:w="43" w:type="dxa"/>
              <w:right w:w="43" w:type="dxa"/>
            </w:tcMar>
            <w:vAlign w:val="bottom"/>
          </w:tcPr>
          <w:p w14:paraId="50870797" w14:textId="77777777" w:rsidR="002D1659" w:rsidRPr="00C24493" w:rsidRDefault="002D1659" w:rsidP="00C24493">
            <w:pPr>
              <w:jc w:val="right"/>
              <w:rPr>
                <w:sz w:val="20"/>
                <w:szCs w:val="20"/>
              </w:rPr>
            </w:pPr>
            <w:r w:rsidRPr="00C24493">
              <w:rPr>
                <w:sz w:val="20"/>
                <w:szCs w:val="20"/>
              </w:rPr>
              <w:t>0,0067</w:t>
            </w:r>
          </w:p>
        </w:tc>
      </w:tr>
      <w:tr w:rsidR="002D1659" w:rsidRPr="00D47E8F" w14:paraId="4B182CED" w14:textId="77777777">
        <w:trPr>
          <w:trHeight w:val="380"/>
        </w:trPr>
        <w:tc>
          <w:tcPr>
            <w:tcW w:w="8160" w:type="dxa"/>
            <w:tcBorders>
              <w:top w:val="nil"/>
              <w:left w:val="nil"/>
              <w:bottom w:val="nil"/>
              <w:right w:val="nil"/>
            </w:tcBorders>
            <w:tcMar>
              <w:top w:w="128" w:type="dxa"/>
              <w:left w:w="43" w:type="dxa"/>
              <w:bottom w:w="43" w:type="dxa"/>
              <w:right w:w="43" w:type="dxa"/>
            </w:tcMar>
          </w:tcPr>
          <w:p w14:paraId="5DB83673" w14:textId="77777777" w:rsidR="002D1659" w:rsidRPr="00C24493" w:rsidRDefault="002D1659" w:rsidP="00C24493">
            <w:pPr>
              <w:rPr>
                <w:sz w:val="20"/>
                <w:szCs w:val="20"/>
              </w:rPr>
            </w:pPr>
            <w:proofErr w:type="spellStart"/>
            <w:r w:rsidRPr="00C24493">
              <w:rPr>
                <w:sz w:val="20"/>
                <w:szCs w:val="20"/>
              </w:rPr>
              <w:t>Personar</w:t>
            </w:r>
            <w:proofErr w:type="spellEnd"/>
            <w:r w:rsidRPr="00C24493">
              <w:rPr>
                <w:sz w:val="20"/>
                <w:szCs w:val="20"/>
              </w:rPr>
              <w:t xml:space="preserve"> med psykisk utviklingshemming 16 år og over</w:t>
            </w:r>
          </w:p>
        </w:tc>
        <w:tc>
          <w:tcPr>
            <w:tcW w:w="1400" w:type="dxa"/>
            <w:tcBorders>
              <w:top w:val="nil"/>
              <w:left w:val="nil"/>
              <w:bottom w:val="nil"/>
              <w:right w:val="nil"/>
            </w:tcBorders>
            <w:tcMar>
              <w:top w:w="128" w:type="dxa"/>
              <w:left w:w="43" w:type="dxa"/>
              <w:bottom w:w="43" w:type="dxa"/>
              <w:right w:w="43" w:type="dxa"/>
            </w:tcMar>
            <w:vAlign w:val="bottom"/>
          </w:tcPr>
          <w:p w14:paraId="7F0DAFA4" w14:textId="77777777" w:rsidR="002D1659" w:rsidRPr="00C24493" w:rsidRDefault="002D1659" w:rsidP="00C24493">
            <w:pPr>
              <w:jc w:val="right"/>
              <w:rPr>
                <w:sz w:val="20"/>
                <w:szCs w:val="20"/>
              </w:rPr>
            </w:pPr>
            <w:r w:rsidRPr="00C24493">
              <w:rPr>
                <w:sz w:val="20"/>
                <w:szCs w:val="20"/>
              </w:rPr>
              <w:t>0,0507</w:t>
            </w:r>
          </w:p>
        </w:tc>
      </w:tr>
      <w:tr w:rsidR="002D1659" w:rsidRPr="00D47E8F" w14:paraId="7F825805" w14:textId="77777777">
        <w:trPr>
          <w:trHeight w:val="380"/>
        </w:trPr>
        <w:tc>
          <w:tcPr>
            <w:tcW w:w="8160" w:type="dxa"/>
            <w:tcBorders>
              <w:top w:val="nil"/>
              <w:left w:val="nil"/>
              <w:bottom w:val="nil"/>
              <w:right w:val="nil"/>
            </w:tcBorders>
            <w:tcMar>
              <w:top w:w="128" w:type="dxa"/>
              <w:left w:w="43" w:type="dxa"/>
              <w:bottom w:w="43" w:type="dxa"/>
              <w:right w:w="43" w:type="dxa"/>
            </w:tcMar>
          </w:tcPr>
          <w:p w14:paraId="79804DCC" w14:textId="77777777" w:rsidR="002D1659" w:rsidRPr="00C24493" w:rsidRDefault="002D1659" w:rsidP="00C24493">
            <w:pPr>
              <w:rPr>
                <w:sz w:val="20"/>
                <w:szCs w:val="20"/>
              </w:rPr>
            </w:pPr>
            <w:proofErr w:type="spellStart"/>
            <w:r w:rsidRPr="00C24493">
              <w:rPr>
                <w:sz w:val="20"/>
                <w:szCs w:val="20"/>
              </w:rPr>
              <w:t>Ikkje</w:t>
            </w:r>
            <w:proofErr w:type="spellEnd"/>
            <w:r w:rsidRPr="00C24493">
              <w:rPr>
                <w:sz w:val="20"/>
                <w:szCs w:val="20"/>
              </w:rPr>
              <w:t>-gifte 67 år og over</w:t>
            </w:r>
          </w:p>
        </w:tc>
        <w:tc>
          <w:tcPr>
            <w:tcW w:w="1400" w:type="dxa"/>
            <w:tcBorders>
              <w:top w:val="nil"/>
              <w:left w:val="nil"/>
              <w:bottom w:val="nil"/>
              <w:right w:val="nil"/>
            </w:tcBorders>
            <w:tcMar>
              <w:top w:w="128" w:type="dxa"/>
              <w:left w:w="43" w:type="dxa"/>
              <w:bottom w:w="43" w:type="dxa"/>
              <w:right w:w="43" w:type="dxa"/>
            </w:tcMar>
            <w:vAlign w:val="bottom"/>
          </w:tcPr>
          <w:p w14:paraId="4A3572CF" w14:textId="77777777" w:rsidR="002D1659" w:rsidRPr="00C24493" w:rsidRDefault="002D1659" w:rsidP="00C24493">
            <w:pPr>
              <w:jc w:val="right"/>
              <w:rPr>
                <w:sz w:val="20"/>
                <w:szCs w:val="20"/>
              </w:rPr>
            </w:pPr>
            <w:r w:rsidRPr="00C24493">
              <w:rPr>
                <w:sz w:val="20"/>
                <w:szCs w:val="20"/>
              </w:rPr>
              <w:t>0,0474</w:t>
            </w:r>
          </w:p>
        </w:tc>
      </w:tr>
      <w:tr w:rsidR="002D1659" w:rsidRPr="00D47E8F" w14:paraId="5BAAE117" w14:textId="77777777">
        <w:trPr>
          <w:trHeight w:val="380"/>
        </w:trPr>
        <w:tc>
          <w:tcPr>
            <w:tcW w:w="8160" w:type="dxa"/>
            <w:tcBorders>
              <w:top w:val="nil"/>
              <w:left w:val="nil"/>
              <w:bottom w:val="nil"/>
              <w:right w:val="nil"/>
            </w:tcBorders>
            <w:tcMar>
              <w:top w:w="128" w:type="dxa"/>
              <w:left w:w="43" w:type="dxa"/>
              <w:bottom w:w="43" w:type="dxa"/>
              <w:right w:w="43" w:type="dxa"/>
            </w:tcMar>
          </w:tcPr>
          <w:p w14:paraId="4677BC70" w14:textId="77777777" w:rsidR="002D1659" w:rsidRPr="00C24493" w:rsidRDefault="002D1659" w:rsidP="00C24493">
            <w:pPr>
              <w:rPr>
                <w:sz w:val="20"/>
                <w:szCs w:val="20"/>
              </w:rPr>
            </w:pPr>
            <w:proofErr w:type="spellStart"/>
            <w:r w:rsidRPr="00C24493">
              <w:rPr>
                <w:sz w:val="20"/>
                <w:szCs w:val="20"/>
              </w:rPr>
              <w:t>Dødelegheit</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A850201" w14:textId="77777777" w:rsidR="002D1659" w:rsidRPr="00C24493" w:rsidRDefault="002D1659" w:rsidP="00C24493">
            <w:pPr>
              <w:jc w:val="right"/>
              <w:rPr>
                <w:sz w:val="20"/>
                <w:szCs w:val="20"/>
              </w:rPr>
            </w:pPr>
            <w:r w:rsidRPr="00C24493">
              <w:rPr>
                <w:sz w:val="20"/>
                <w:szCs w:val="20"/>
              </w:rPr>
              <w:t>0,0474</w:t>
            </w:r>
          </w:p>
        </w:tc>
      </w:tr>
      <w:tr w:rsidR="002D1659" w:rsidRPr="00D47E8F" w14:paraId="771AEBA1" w14:textId="77777777">
        <w:trPr>
          <w:trHeight w:val="380"/>
        </w:trPr>
        <w:tc>
          <w:tcPr>
            <w:tcW w:w="8160" w:type="dxa"/>
            <w:tcBorders>
              <w:top w:val="nil"/>
              <w:left w:val="nil"/>
              <w:bottom w:val="nil"/>
              <w:right w:val="nil"/>
            </w:tcBorders>
            <w:tcMar>
              <w:top w:w="128" w:type="dxa"/>
              <w:left w:w="43" w:type="dxa"/>
              <w:bottom w:w="43" w:type="dxa"/>
              <w:right w:w="43" w:type="dxa"/>
            </w:tcMar>
          </w:tcPr>
          <w:p w14:paraId="458A0B98" w14:textId="77777777" w:rsidR="002D1659" w:rsidRPr="00C24493" w:rsidRDefault="002D1659" w:rsidP="00C24493">
            <w:pPr>
              <w:rPr>
                <w:sz w:val="20"/>
                <w:szCs w:val="20"/>
              </w:rPr>
            </w:pPr>
            <w:r w:rsidRPr="00C24493">
              <w:rPr>
                <w:sz w:val="20"/>
                <w:szCs w:val="20"/>
              </w:rPr>
              <w:t>Uføre 18–49 år</w:t>
            </w:r>
          </w:p>
        </w:tc>
        <w:tc>
          <w:tcPr>
            <w:tcW w:w="1400" w:type="dxa"/>
            <w:tcBorders>
              <w:top w:val="nil"/>
              <w:left w:val="nil"/>
              <w:bottom w:val="nil"/>
              <w:right w:val="nil"/>
            </w:tcBorders>
            <w:tcMar>
              <w:top w:w="128" w:type="dxa"/>
              <w:left w:w="43" w:type="dxa"/>
              <w:bottom w:w="43" w:type="dxa"/>
              <w:right w:w="43" w:type="dxa"/>
            </w:tcMar>
            <w:vAlign w:val="bottom"/>
          </w:tcPr>
          <w:p w14:paraId="5BEB90B2" w14:textId="77777777" w:rsidR="002D1659" w:rsidRPr="00C24493" w:rsidRDefault="002D1659" w:rsidP="00C24493">
            <w:pPr>
              <w:jc w:val="right"/>
              <w:rPr>
                <w:sz w:val="20"/>
                <w:szCs w:val="20"/>
              </w:rPr>
            </w:pPr>
            <w:r w:rsidRPr="00C24493">
              <w:rPr>
                <w:sz w:val="20"/>
                <w:szCs w:val="20"/>
              </w:rPr>
              <w:t>0,0060</w:t>
            </w:r>
          </w:p>
        </w:tc>
      </w:tr>
      <w:tr w:rsidR="002D1659" w:rsidRPr="00D47E8F" w14:paraId="1BAB8D4D" w14:textId="77777777">
        <w:trPr>
          <w:trHeight w:val="380"/>
        </w:trPr>
        <w:tc>
          <w:tcPr>
            <w:tcW w:w="8160" w:type="dxa"/>
            <w:tcBorders>
              <w:top w:val="nil"/>
              <w:left w:val="nil"/>
              <w:bottom w:val="nil"/>
              <w:right w:val="nil"/>
            </w:tcBorders>
            <w:tcMar>
              <w:top w:w="128" w:type="dxa"/>
              <w:left w:w="43" w:type="dxa"/>
              <w:bottom w:w="43" w:type="dxa"/>
              <w:right w:w="43" w:type="dxa"/>
            </w:tcMar>
          </w:tcPr>
          <w:p w14:paraId="5ECE8010" w14:textId="77777777" w:rsidR="002D1659" w:rsidRPr="00C24493" w:rsidRDefault="002D1659" w:rsidP="00C24493">
            <w:pPr>
              <w:rPr>
                <w:sz w:val="20"/>
                <w:szCs w:val="20"/>
              </w:rPr>
            </w:pPr>
            <w:proofErr w:type="spellStart"/>
            <w:r w:rsidRPr="00C24493">
              <w:rPr>
                <w:sz w:val="20"/>
                <w:szCs w:val="20"/>
              </w:rPr>
              <w:t>Flyktningar</w:t>
            </w:r>
            <w:proofErr w:type="spellEnd"/>
            <w:r w:rsidRPr="00C24493">
              <w:rPr>
                <w:sz w:val="20"/>
                <w:szCs w:val="20"/>
              </w:rPr>
              <w:t xml:space="preserve"> </w:t>
            </w:r>
            <w:proofErr w:type="spellStart"/>
            <w:r w:rsidRPr="00C24493">
              <w:rPr>
                <w:sz w:val="20"/>
                <w:szCs w:val="20"/>
              </w:rPr>
              <w:t>utan</w:t>
            </w:r>
            <w:proofErr w:type="spellEnd"/>
            <w:r w:rsidRPr="00C24493">
              <w:rPr>
                <w:sz w:val="20"/>
                <w:szCs w:val="20"/>
              </w:rPr>
              <w:t xml:space="preserve"> </w:t>
            </w:r>
            <w:proofErr w:type="spellStart"/>
            <w:r w:rsidRPr="00C24493">
              <w:rPr>
                <w:sz w:val="20"/>
                <w:szCs w:val="20"/>
              </w:rPr>
              <w:t>integreringstilskot</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3313DA54" w14:textId="77777777" w:rsidR="002D1659" w:rsidRPr="00C24493" w:rsidRDefault="002D1659" w:rsidP="00C24493">
            <w:pPr>
              <w:jc w:val="right"/>
              <w:rPr>
                <w:sz w:val="20"/>
                <w:szCs w:val="20"/>
              </w:rPr>
            </w:pPr>
            <w:r w:rsidRPr="00C24493">
              <w:rPr>
                <w:sz w:val="20"/>
                <w:szCs w:val="20"/>
              </w:rPr>
              <w:t>0,0078</w:t>
            </w:r>
          </w:p>
        </w:tc>
      </w:tr>
      <w:tr w:rsidR="002D1659" w:rsidRPr="00D47E8F" w14:paraId="6D9B7666" w14:textId="77777777">
        <w:trPr>
          <w:trHeight w:val="380"/>
        </w:trPr>
        <w:tc>
          <w:tcPr>
            <w:tcW w:w="8160" w:type="dxa"/>
            <w:tcBorders>
              <w:top w:val="nil"/>
              <w:left w:val="nil"/>
              <w:bottom w:val="nil"/>
              <w:right w:val="nil"/>
            </w:tcBorders>
            <w:tcMar>
              <w:top w:w="128" w:type="dxa"/>
              <w:left w:w="43" w:type="dxa"/>
              <w:bottom w:w="43" w:type="dxa"/>
              <w:right w:w="43" w:type="dxa"/>
            </w:tcMar>
          </w:tcPr>
          <w:p w14:paraId="1F589313" w14:textId="77777777" w:rsidR="002D1659" w:rsidRPr="00C24493" w:rsidRDefault="002D1659" w:rsidP="00C24493">
            <w:pPr>
              <w:rPr>
                <w:sz w:val="20"/>
                <w:szCs w:val="20"/>
              </w:rPr>
            </w:pPr>
            <w:r w:rsidRPr="00C24493">
              <w:rPr>
                <w:sz w:val="20"/>
                <w:szCs w:val="20"/>
              </w:rPr>
              <w:t>Opphopingsindeks</w:t>
            </w:r>
            <w:r w:rsidRPr="00C24493">
              <w:rPr>
                <w:rStyle w:val="skrift-hevet"/>
                <w:sz w:val="20"/>
                <w:szCs w:val="20"/>
              </w:rPr>
              <w:t>5</w:t>
            </w:r>
          </w:p>
        </w:tc>
        <w:tc>
          <w:tcPr>
            <w:tcW w:w="1400" w:type="dxa"/>
            <w:tcBorders>
              <w:top w:val="nil"/>
              <w:left w:val="nil"/>
              <w:bottom w:val="nil"/>
              <w:right w:val="nil"/>
            </w:tcBorders>
            <w:tcMar>
              <w:top w:w="128" w:type="dxa"/>
              <w:left w:w="43" w:type="dxa"/>
              <w:bottom w:w="43" w:type="dxa"/>
              <w:right w:w="43" w:type="dxa"/>
            </w:tcMar>
            <w:vAlign w:val="bottom"/>
          </w:tcPr>
          <w:p w14:paraId="240EFA0C" w14:textId="77777777" w:rsidR="002D1659" w:rsidRPr="00C24493" w:rsidRDefault="002D1659" w:rsidP="00C24493">
            <w:pPr>
              <w:jc w:val="right"/>
              <w:rPr>
                <w:sz w:val="20"/>
                <w:szCs w:val="20"/>
              </w:rPr>
            </w:pPr>
            <w:r w:rsidRPr="00C24493">
              <w:rPr>
                <w:sz w:val="20"/>
                <w:szCs w:val="20"/>
              </w:rPr>
              <w:t>0,0088</w:t>
            </w:r>
          </w:p>
        </w:tc>
      </w:tr>
      <w:tr w:rsidR="002D1659" w:rsidRPr="00D47E8F" w14:paraId="1705A77A" w14:textId="77777777">
        <w:trPr>
          <w:trHeight w:val="380"/>
        </w:trPr>
        <w:tc>
          <w:tcPr>
            <w:tcW w:w="8160" w:type="dxa"/>
            <w:tcBorders>
              <w:top w:val="nil"/>
              <w:left w:val="nil"/>
              <w:bottom w:val="nil"/>
              <w:right w:val="nil"/>
            </w:tcBorders>
            <w:tcMar>
              <w:top w:w="128" w:type="dxa"/>
              <w:left w:w="43" w:type="dxa"/>
              <w:bottom w:w="43" w:type="dxa"/>
              <w:right w:w="43" w:type="dxa"/>
            </w:tcMar>
          </w:tcPr>
          <w:p w14:paraId="001A114F" w14:textId="77777777" w:rsidR="002D1659" w:rsidRPr="00C24493" w:rsidRDefault="002D1659" w:rsidP="00C24493">
            <w:pPr>
              <w:rPr>
                <w:sz w:val="20"/>
                <w:szCs w:val="20"/>
              </w:rPr>
            </w:pPr>
            <w:proofErr w:type="spellStart"/>
            <w:r w:rsidRPr="00C24493">
              <w:rPr>
                <w:sz w:val="20"/>
                <w:szCs w:val="20"/>
              </w:rPr>
              <w:t>Åleinebuande</w:t>
            </w:r>
            <w:proofErr w:type="spellEnd"/>
            <w:r w:rsidRPr="00C24493">
              <w:rPr>
                <w:sz w:val="20"/>
                <w:szCs w:val="20"/>
              </w:rPr>
              <w:t xml:space="preserve"> 30–66 år</w:t>
            </w:r>
          </w:p>
        </w:tc>
        <w:tc>
          <w:tcPr>
            <w:tcW w:w="1400" w:type="dxa"/>
            <w:tcBorders>
              <w:top w:val="nil"/>
              <w:left w:val="nil"/>
              <w:bottom w:val="nil"/>
              <w:right w:val="nil"/>
            </w:tcBorders>
            <w:tcMar>
              <w:top w:w="128" w:type="dxa"/>
              <w:left w:w="43" w:type="dxa"/>
              <w:bottom w:w="43" w:type="dxa"/>
              <w:right w:w="43" w:type="dxa"/>
            </w:tcMar>
            <w:vAlign w:val="bottom"/>
          </w:tcPr>
          <w:p w14:paraId="0316A6B2" w14:textId="77777777" w:rsidR="002D1659" w:rsidRPr="00C24493" w:rsidRDefault="002D1659" w:rsidP="00C24493">
            <w:pPr>
              <w:jc w:val="right"/>
              <w:rPr>
                <w:sz w:val="20"/>
                <w:szCs w:val="20"/>
              </w:rPr>
            </w:pPr>
            <w:r w:rsidRPr="00C24493">
              <w:rPr>
                <w:sz w:val="20"/>
                <w:szCs w:val="20"/>
              </w:rPr>
              <w:t>0,0180</w:t>
            </w:r>
          </w:p>
        </w:tc>
      </w:tr>
      <w:tr w:rsidR="002D1659" w:rsidRPr="00D47E8F" w14:paraId="6F0E61AD" w14:textId="77777777">
        <w:trPr>
          <w:trHeight w:val="380"/>
        </w:trPr>
        <w:tc>
          <w:tcPr>
            <w:tcW w:w="8160" w:type="dxa"/>
            <w:tcBorders>
              <w:top w:val="nil"/>
              <w:left w:val="nil"/>
              <w:bottom w:val="nil"/>
              <w:right w:val="nil"/>
            </w:tcBorders>
            <w:tcMar>
              <w:top w:w="128" w:type="dxa"/>
              <w:left w:w="43" w:type="dxa"/>
              <w:bottom w:w="43" w:type="dxa"/>
              <w:right w:w="43" w:type="dxa"/>
            </w:tcMar>
          </w:tcPr>
          <w:p w14:paraId="4EF6A6A2" w14:textId="77777777" w:rsidR="002D1659" w:rsidRPr="00C24493" w:rsidRDefault="002D1659" w:rsidP="00C24493">
            <w:pPr>
              <w:rPr>
                <w:sz w:val="20"/>
                <w:szCs w:val="20"/>
              </w:rPr>
            </w:pPr>
            <w:r w:rsidRPr="00C24493">
              <w:rPr>
                <w:sz w:val="20"/>
                <w:szCs w:val="20"/>
              </w:rPr>
              <w:t xml:space="preserve">Barn 0–15 år med </w:t>
            </w:r>
            <w:proofErr w:type="spellStart"/>
            <w:r w:rsidRPr="00C24493">
              <w:rPr>
                <w:sz w:val="20"/>
                <w:szCs w:val="20"/>
              </w:rPr>
              <w:t>einsleg</w:t>
            </w:r>
            <w:proofErr w:type="spellEnd"/>
            <w:r w:rsidRPr="00C24493">
              <w:rPr>
                <w:sz w:val="20"/>
                <w:szCs w:val="20"/>
              </w:rPr>
              <w:t xml:space="preserve"> </w:t>
            </w:r>
            <w:proofErr w:type="spellStart"/>
            <w:r w:rsidRPr="00C24493">
              <w:rPr>
                <w:sz w:val="20"/>
                <w:szCs w:val="20"/>
              </w:rPr>
              <w:t>forsørgar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67637F0F" w14:textId="77777777" w:rsidR="002D1659" w:rsidRPr="00C24493" w:rsidRDefault="002D1659" w:rsidP="00C24493">
            <w:pPr>
              <w:jc w:val="right"/>
              <w:rPr>
                <w:sz w:val="20"/>
                <w:szCs w:val="20"/>
              </w:rPr>
            </w:pPr>
            <w:r w:rsidRPr="00C24493">
              <w:rPr>
                <w:sz w:val="20"/>
                <w:szCs w:val="20"/>
              </w:rPr>
              <w:t>0,0168</w:t>
            </w:r>
          </w:p>
        </w:tc>
      </w:tr>
      <w:tr w:rsidR="002D1659" w:rsidRPr="00D47E8F" w14:paraId="374F6E19" w14:textId="77777777">
        <w:trPr>
          <w:trHeight w:val="380"/>
        </w:trPr>
        <w:tc>
          <w:tcPr>
            <w:tcW w:w="8160" w:type="dxa"/>
            <w:tcBorders>
              <w:top w:val="nil"/>
              <w:left w:val="nil"/>
              <w:bottom w:val="nil"/>
              <w:right w:val="nil"/>
            </w:tcBorders>
            <w:tcMar>
              <w:top w:w="128" w:type="dxa"/>
              <w:left w:w="43" w:type="dxa"/>
              <w:bottom w:w="43" w:type="dxa"/>
              <w:right w:w="43" w:type="dxa"/>
            </w:tcMar>
          </w:tcPr>
          <w:p w14:paraId="15C61406" w14:textId="77777777" w:rsidR="002D1659" w:rsidRPr="00C24493" w:rsidRDefault="002D1659" w:rsidP="00C24493">
            <w:pPr>
              <w:rPr>
                <w:sz w:val="20"/>
                <w:szCs w:val="20"/>
              </w:rPr>
            </w:pPr>
            <w:proofErr w:type="spellStart"/>
            <w:r w:rsidRPr="00C24493">
              <w:rPr>
                <w:sz w:val="20"/>
                <w:szCs w:val="20"/>
              </w:rPr>
              <w:t>Personar</w:t>
            </w:r>
            <w:proofErr w:type="spellEnd"/>
            <w:r w:rsidRPr="00C24493">
              <w:rPr>
                <w:sz w:val="20"/>
                <w:szCs w:val="20"/>
              </w:rPr>
              <w:t xml:space="preserve"> med låginntekt</w:t>
            </w:r>
          </w:p>
        </w:tc>
        <w:tc>
          <w:tcPr>
            <w:tcW w:w="1400" w:type="dxa"/>
            <w:tcBorders>
              <w:top w:val="nil"/>
              <w:left w:val="nil"/>
              <w:bottom w:val="nil"/>
              <w:right w:val="nil"/>
            </w:tcBorders>
            <w:tcMar>
              <w:top w:w="128" w:type="dxa"/>
              <w:left w:w="43" w:type="dxa"/>
              <w:bottom w:w="43" w:type="dxa"/>
              <w:right w:w="43" w:type="dxa"/>
            </w:tcMar>
            <w:vAlign w:val="bottom"/>
          </w:tcPr>
          <w:p w14:paraId="6AFAEC7D" w14:textId="77777777" w:rsidR="002D1659" w:rsidRPr="00C24493" w:rsidRDefault="002D1659" w:rsidP="00C24493">
            <w:pPr>
              <w:jc w:val="right"/>
              <w:rPr>
                <w:sz w:val="20"/>
                <w:szCs w:val="20"/>
              </w:rPr>
            </w:pPr>
            <w:r w:rsidRPr="00C24493">
              <w:rPr>
                <w:sz w:val="20"/>
                <w:szCs w:val="20"/>
              </w:rPr>
              <w:t>0,0105</w:t>
            </w:r>
          </w:p>
        </w:tc>
      </w:tr>
      <w:tr w:rsidR="002D1659" w:rsidRPr="00D47E8F" w14:paraId="4FB87010" w14:textId="77777777">
        <w:trPr>
          <w:trHeight w:val="380"/>
        </w:trPr>
        <w:tc>
          <w:tcPr>
            <w:tcW w:w="8160" w:type="dxa"/>
            <w:tcBorders>
              <w:top w:val="nil"/>
              <w:left w:val="nil"/>
              <w:bottom w:val="nil"/>
              <w:right w:val="nil"/>
            </w:tcBorders>
            <w:tcMar>
              <w:top w:w="128" w:type="dxa"/>
              <w:left w:w="43" w:type="dxa"/>
              <w:bottom w:w="43" w:type="dxa"/>
              <w:right w:w="43" w:type="dxa"/>
            </w:tcMar>
          </w:tcPr>
          <w:p w14:paraId="7D3F8421" w14:textId="77777777" w:rsidR="002D1659" w:rsidRPr="00C24493" w:rsidRDefault="002D1659" w:rsidP="00C24493">
            <w:pPr>
              <w:rPr>
                <w:sz w:val="20"/>
                <w:szCs w:val="20"/>
              </w:rPr>
            </w:pPr>
            <w:r w:rsidRPr="00C24493">
              <w:rPr>
                <w:sz w:val="20"/>
                <w:szCs w:val="20"/>
              </w:rPr>
              <w:t xml:space="preserve">Barn 1 år </w:t>
            </w:r>
            <w:proofErr w:type="spellStart"/>
            <w:r w:rsidRPr="00C24493">
              <w:rPr>
                <w:sz w:val="20"/>
                <w:szCs w:val="20"/>
              </w:rPr>
              <w:t>utan</w:t>
            </w:r>
            <w:proofErr w:type="spellEnd"/>
            <w:r w:rsidRPr="00C24493">
              <w:rPr>
                <w:sz w:val="20"/>
                <w:szCs w:val="20"/>
              </w:rPr>
              <w:t xml:space="preserve"> kontantstøtte</w:t>
            </w:r>
          </w:p>
        </w:tc>
        <w:tc>
          <w:tcPr>
            <w:tcW w:w="1400" w:type="dxa"/>
            <w:tcBorders>
              <w:top w:val="nil"/>
              <w:left w:val="nil"/>
              <w:bottom w:val="nil"/>
              <w:right w:val="nil"/>
            </w:tcBorders>
            <w:tcMar>
              <w:top w:w="128" w:type="dxa"/>
              <w:left w:w="43" w:type="dxa"/>
              <w:bottom w:w="43" w:type="dxa"/>
              <w:right w:w="43" w:type="dxa"/>
            </w:tcMar>
            <w:vAlign w:val="bottom"/>
          </w:tcPr>
          <w:p w14:paraId="08BCD808" w14:textId="77777777" w:rsidR="002D1659" w:rsidRPr="00C24493" w:rsidRDefault="002D1659" w:rsidP="00C24493">
            <w:pPr>
              <w:jc w:val="right"/>
              <w:rPr>
                <w:sz w:val="20"/>
                <w:szCs w:val="20"/>
              </w:rPr>
            </w:pPr>
            <w:r w:rsidRPr="00C24493">
              <w:rPr>
                <w:sz w:val="20"/>
                <w:szCs w:val="20"/>
              </w:rPr>
              <w:t>0,0163</w:t>
            </w:r>
          </w:p>
        </w:tc>
      </w:tr>
      <w:tr w:rsidR="002D1659" w:rsidRPr="00D47E8F" w14:paraId="5BA39371"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71B008C0" w14:textId="77777777" w:rsidR="002D1659" w:rsidRPr="00C24493" w:rsidRDefault="002D1659" w:rsidP="00C24493">
            <w:pPr>
              <w:rPr>
                <w:sz w:val="20"/>
                <w:szCs w:val="20"/>
              </w:rPr>
            </w:pPr>
            <w:proofErr w:type="spellStart"/>
            <w:r w:rsidRPr="00C24493">
              <w:rPr>
                <w:sz w:val="20"/>
                <w:szCs w:val="20"/>
              </w:rPr>
              <w:t>Innbyggarar</w:t>
            </w:r>
            <w:proofErr w:type="spellEnd"/>
            <w:r w:rsidRPr="00C24493">
              <w:rPr>
                <w:sz w:val="20"/>
                <w:szCs w:val="20"/>
              </w:rPr>
              <w:t xml:space="preserve"> med </w:t>
            </w:r>
            <w:proofErr w:type="spellStart"/>
            <w:r w:rsidRPr="00C24493">
              <w:rPr>
                <w:sz w:val="20"/>
                <w:szCs w:val="20"/>
              </w:rPr>
              <w:t>høgare</w:t>
            </w:r>
            <w:proofErr w:type="spellEnd"/>
            <w:r w:rsidRPr="00C24493">
              <w:rPr>
                <w:sz w:val="20"/>
                <w:szCs w:val="20"/>
              </w:rPr>
              <w:t xml:space="preserve"> utdanning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94CA005" w14:textId="77777777" w:rsidR="002D1659" w:rsidRPr="00C24493" w:rsidRDefault="002D1659" w:rsidP="00C24493">
            <w:pPr>
              <w:jc w:val="right"/>
              <w:rPr>
                <w:sz w:val="20"/>
                <w:szCs w:val="20"/>
              </w:rPr>
            </w:pPr>
            <w:r w:rsidRPr="00C24493">
              <w:rPr>
                <w:sz w:val="20"/>
                <w:szCs w:val="20"/>
              </w:rPr>
              <w:t>0,0179</w:t>
            </w:r>
          </w:p>
        </w:tc>
      </w:tr>
      <w:tr w:rsidR="002D1659" w:rsidRPr="00D47E8F" w14:paraId="5CDB5478" w14:textId="77777777">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2D5C35A9" w14:textId="77777777" w:rsidR="002D1659" w:rsidRPr="00C24493" w:rsidRDefault="002D1659" w:rsidP="00C24493">
            <w:pPr>
              <w:rPr>
                <w:sz w:val="20"/>
                <w:szCs w:val="20"/>
              </w:rPr>
            </w:pPr>
            <w:r w:rsidRPr="00C24493">
              <w:rPr>
                <w:sz w:val="20"/>
                <w:szCs w:val="20"/>
              </w:rPr>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83658B" w14:textId="77777777" w:rsidR="002D1659" w:rsidRPr="00C24493" w:rsidRDefault="002D1659" w:rsidP="00C24493">
            <w:pPr>
              <w:jc w:val="right"/>
              <w:rPr>
                <w:sz w:val="20"/>
                <w:szCs w:val="20"/>
              </w:rPr>
            </w:pPr>
            <w:r w:rsidRPr="00C24493">
              <w:rPr>
                <w:sz w:val="20"/>
                <w:szCs w:val="20"/>
              </w:rPr>
              <w:t>1,0000</w:t>
            </w:r>
          </w:p>
        </w:tc>
      </w:tr>
    </w:tbl>
    <w:p w14:paraId="0CBCEB41" w14:textId="77777777" w:rsidR="002D1659" w:rsidRPr="00D47E8F" w:rsidRDefault="002D1659" w:rsidP="00D47E8F">
      <w:pPr>
        <w:pStyle w:val="tabell-noter"/>
        <w:rPr>
          <w:rStyle w:val="skrift-hevet"/>
        </w:rPr>
      </w:pPr>
      <w:r w:rsidRPr="00D47E8F">
        <w:rPr>
          <w:rStyle w:val="skrift-hevet"/>
        </w:rPr>
        <w:t>1</w:t>
      </w:r>
      <w:r w:rsidRPr="00D47E8F">
        <w:rPr>
          <w:rStyle w:val="skrift-hevet"/>
        </w:rPr>
        <w:tab/>
      </w:r>
      <w:r w:rsidRPr="00D47E8F">
        <w:t xml:space="preserve">Kriteriet er </w:t>
      </w:r>
      <w:proofErr w:type="spellStart"/>
      <w:r w:rsidRPr="00D47E8F">
        <w:t>eit</w:t>
      </w:r>
      <w:proofErr w:type="spellEnd"/>
      <w:r w:rsidRPr="00D47E8F">
        <w:t xml:space="preserve"> mål på smådriftsulemper.</w:t>
      </w:r>
    </w:p>
    <w:p w14:paraId="4699DAE1" w14:textId="77777777" w:rsidR="002D1659" w:rsidRPr="00D47E8F" w:rsidRDefault="002D1659" w:rsidP="00D47E8F">
      <w:pPr>
        <w:pStyle w:val="tabell-noter"/>
        <w:rPr>
          <w:rStyle w:val="skrift-hevet"/>
        </w:rPr>
      </w:pPr>
      <w:r w:rsidRPr="00D47E8F">
        <w:rPr>
          <w:rStyle w:val="skrift-hevet"/>
        </w:rPr>
        <w:t>2</w:t>
      </w:r>
      <w:r w:rsidRPr="00D47E8F">
        <w:rPr>
          <w:rStyle w:val="skrift-hevet"/>
        </w:rPr>
        <w:tab/>
      </w:r>
      <w:r w:rsidRPr="00D47E8F">
        <w:t xml:space="preserve">Kriteriet er </w:t>
      </w:r>
      <w:proofErr w:type="spellStart"/>
      <w:r w:rsidRPr="00D47E8F">
        <w:t>eit</w:t>
      </w:r>
      <w:proofErr w:type="spellEnd"/>
      <w:r w:rsidRPr="00D47E8F">
        <w:t xml:space="preserve"> mål på busettingsmønsteret og måler reiseavstand </w:t>
      </w:r>
      <w:proofErr w:type="spellStart"/>
      <w:r w:rsidRPr="00D47E8F">
        <w:t>innanfor</w:t>
      </w:r>
      <w:proofErr w:type="spellEnd"/>
      <w:r w:rsidRPr="00D47E8F">
        <w:t xml:space="preserve"> sone i km. Ei sone er </w:t>
      </w:r>
      <w:proofErr w:type="spellStart"/>
      <w:r w:rsidRPr="00D47E8F">
        <w:t>eit</w:t>
      </w:r>
      <w:proofErr w:type="spellEnd"/>
      <w:r w:rsidRPr="00D47E8F">
        <w:t xml:space="preserve"> geografisk </w:t>
      </w:r>
      <w:proofErr w:type="spellStart"/>
      <w:r w:rsidRPr="00D47E8F">
        <w:t>samanhengande</w:t>
      </w:r>
      <w:proofErr w:type="spellEnd"/>
      <w:r w:rsidRPr="00D47E8F">
        <w:t xml:space="preserve"> område som består av </w:t>
      </w:r>
      <w:proofErr w:type="spellStart"/>
      <w:r w:rsidRPr="00D47E8F">
        <w:t>grunnkretsar</w:t>
      </w:r>
      <w:proofErr w:type="spellEnd"/>
      <w:r w:rsidRPr="00D47E8F">
        <w:t>.</w:t>
      </w:r>
    </w:p>
    <w:p w14:paraId="176EC168" w14:textId="77777777" w:rsidR="002D1659" w:rsidRPr="00D47E8F" w:rsidRDefault="002D1659" w:rsidP="00D47E8F">
      <w:pPr>
        <w:pStyle w:val="tabell-noter"/>
        <w:rPr>
          <w:rStyle w:val="skrift-hevet"/>
        </w:rPr>
      </w:pPr>
      <w:r w:rsidRPr="00D47E8F">
        <w:rPr>
          <w:rStyle w:val="skrift-hevet"/>
        </w:rPr>
        <w:t>3</w:t>
      </w:r>
      <w:r w:rsidRPr="00D47E8F">
        <w:rPr>
          <w:rStyle w:val="skrift-hevet"/>
        </w:rPr>
        <w:tab/>
      </w:r>
      <w:r w:rsidRPr="00D47E8F">
        <w:t xml:space="preserve">Kriteriet er </w:t>
      </w:r>
      <w:proofErr w:type="spellStart"/>
      <w:r w:rsidRPr="00D47E8F">
        <w:t>eit</w:t>
      </w:r>
      <w:proofErr w:type="spellEnd"/>
      <w:r w:rsidRPr="00D47E8F">
        <w:t xml:space="preserve"> mål på busettingsmønsteret og måler reiseavstand til nabogrunnkrets.</w:t>
      </w:r>
    </w:p>
    <w:p w14:paraId="0EFE7A31" w14:textId="77777777" w:rsidR="002D1659" w:rsidRPr="00D47E8F" w:rsidRDefault="002D1659" w:rsidP="00D47E8F">
      <w:pPr>
        <w:pStyle w:val="tabell-noter"/>
        <w:rPr>
          <w:rStyle w:val="skrift-hevet"/>
        </w:rPr>
      </w:pPr>
      <w:r w:rsidRPr="00D47E8F">
        <w:rPr>
          <w:rStyle w:val="skrift-hevet"/>
        </w:rPr>
        <w:t>4</w:t>
      </w:r>
      <w:r w:rsidRPr="00D47E8F">
        <w:rPr>
          <w:rStyle w:val="skrift-hevet"/>
        </w:rPr>
        <w:tab/>
      </w:r>
      <w:r w:rsidRPr="00D47E8F">
        <w:t xml:space="preserve">Kriteriet består av tre delkriterium: </w:t>
      </w:r>
      <w:proofErr w:type="spellStart"/>
      <w:r w:rsidRPr="00D47E8F">
        <w:t>Talet</w:t>
      </w:r>
      <w:proofErr w:type="spellEnd"/>
      <w:r w:rsidRPr="00D47E8F">
        <w:t xml:space="preserve"> på </w:t>
      </w:r>
      <w:proofErr w:type="spellStart"/>
      <w:r w:rsidRPr="00D47E8F">
        <w:t>jordbruksverksemder</w:t>
      </w:r>
      <w:proofErr w:type="spellEnd"/>
      <w:r w:rsidRPr="00D47E8F">
        <w:t xml:space="preserve">, </w:t>
      </w:r>
      <w:proofErr w:type="spellStart"/>
      <w:r w:rsidRPr="00D47E8F">
        <w:t>talet</w:t>
      </w:r>
      <w:proofErr w:type="spellEnd"/>
      <w:r w:rsidRPr="00D47E8F">
        <w:t xml:space="preserve"> på </w:t>
      </w:r>
      <w:proofErr w:type="spellStart"/>
      <w:r w:rsidRPr="00D47E8F">
        <w:t>landbrukseigedommar</w:t>
      </w:r>
      <w:proofErr w:type="spellEnd"/>
      <w:r w:rsidRPr="00D47E8F">
        <w:t xml:space="preserve"> og det totale arealet i </w:t>
      </w:r>
      <w:proofErr w:type="spellStart"/>
      <w:r w:rsidRPr="00D47E8F">
        <w:t>kommunane</w:t>
      </w:r>
      <w:proofErr w:type="spellEnd"/>
      <w:r w:rsidRPr="00D47E8F">
        <w:t>.</w:t>
      </w:r>
    </w:p>
    <w:p w14:paraId="53A2613F" w14:textId="77777777" w:rsidR="002D1659" w:rsidRPr="00D47E8F" w:rsidRDefault="002D1659" w:rsidP="00D47E8F">
      <w:pPr>
        <w:pStyle w:val="tabell-noter"/>
      </w:pPr>
      <w:r w:rsidRPr="00D47E8F">
        <w:rPr>
          <w:rStyle w:val="skrift-hevet"/>
        </w:rPr>
        <w:t>5</w:t>
      </w:r>
      <w:r w:rsidRPr="00D47E8F">
        <w:rPr>
          <w:rStyle w:val="skrift-hevet"/>
        </w:rPr>
        <w:tab/>
      </w:r>
      <w:r w:rsidRPr="00D47E8F">
        <w:t xml:space="preserve">Indeksen består av kriteria </w:t>
      </w:r>
      <w:proofErr w:type="spellStart"/>
      <w:r w:rsidRPr="00D47E8F">
        <w:t>skilde</w:t>
      </w:r>
      <w:proofErr w:type="spellEnd"/>
      <w:r w:rsidRPr="00D47E8F">
        <w:t xml:space="preserve"> og separerte, arbeidsledige og </w:t>
      </w:r>
      <w:proofErr w:type="spellStart"/>
      <w:r w:rsidRPr="00D47E8F">
        <w:t>personar</w:t>
      </w:r>
      <w:proofErr w:type="spellEnd"/>
      <w:r w:rsidRPr="00D47E8F">
        <w:t xml:space="preserve"> med låg inntekt.</w:t>
      </w:r>
    </w:p>
    <w:p w14:paraId="1779979D" w14:textId="77777777" w:rsidR="002D1659" w:rsidRPr="00D47E8F" w:rsidRDefault="002D1659" w:rsidP="00D47E8F">
      <w:pPr>
        <w:pStyle w:val="avsnitt-undertittel"/>
      </w:pPr>
      <w:proofErr w:type="spellStart"/>
      <w:r w:rsidRPr="00D47E8F">
        <w:t>Sektorar</w:t>
      </w:r>
      <w:proofErr w:type="spellEnd"/>
      <w:r w:rsidRPr="00D47E8F">
        <w:t xml:space="preserve"> i </w:t>
      </w:r>
      <w:proofErr w:type="spellStart"/>
      <w:r w:rsidRPr="00D47E8F">
        <w:t>utgiftsutjamninga</w:t>
      </w:r>
      <w:proofErr w:type="spellEnd"/>
    </w:p>
    <w:p w14:paraId="2EBA20D4" w14:textId="77777777" w:rsidR="002D1659" w:rsidRPr="00D47E8F" w:rsidRDefault="002D1659" w:rsidP="00D47E8F">
      <w:proofErr w:type="spellStart"/>
      <w:r w:rsidRPr="00D47E8F">
        <w:t>Tenestene</w:t>
      </w:r>
      <w:proofErr w:type="spellEnd"/>
      <w:r w:rsidRPr="00D47E8F">
        <w:t xml:space="preserve"> som inngår i </w:t>
      </w:r>
      <w:proofErr w:type="spellStart"/>
      <w:r w:rsidRPr="00D47E8F">
        <w:t>utgiftsutjamninga</w:t>
      </w:r>
      <w:proofErr w:type="spellEnd"/>
      <w:r w:rsidRPr="00D47E8F">
        <w:t xml:space="preserve"> i dag er </w:t>
      </w:r>
      <w:proofErr w:type="spellStart"/>
      <w:r w:rsidRPr="00D47E8F">
        <w:t>velferdstenester</w:t>
      </w:r>
      <w:proofErr w:type="spellEnd"/>
      <w:r w:rsidRPr="00D47E8F">
        <w:t xml:space="preserve"> av nasjonal karakter, og </w:t>
      </w:r>
      <w:proofErr w:type="spellStart"/>
      <w:r w:rsidRPr="00D47E8F">
        <w:t>tenester</w:t>
      </w:r>
      <w:proofErr w:type="spellEnd"/>
      <w:r w:rsidRPr="00D47E8F">
        <w:t xml:space="preserve"> det er knytt sterke nasjonale </w:t>
      </w:r>
      <w:proofErr w:type="spellStart"/>
      <w:r w:rsidRPr="00D47E8F">
        <w:t>føringar</w:t>
      </w:r>
      <w:proofErr w:type="spellEnd"/>
      <w:r w:rsidRPr="00D47E8F">
        <w:t xml:space="preserve"> til. I dag inngår </w:t>
      </w:r>
      <w:proofErr w:type="spellStart"/>
      <w:r w:rsidRPr="00D47E8F">
        <w:t>sektorane</w:t>
      </w:r>
      <w:proofErr w:type="spellEnd"/>
      <w:r w:rsidRPr="00D47E8F">
        <w:t xml:space="preserve"> grunnskole, barnehage, pleie og omsorg, </w:t>
      </w:r>
      <w:proofErr w:type="spellStart"/>
      <w:r w:rsidRPr="00D47E8F">
        <w:t>kommunehelseteneste</w:t>
      </w:r>
      <w:proofErr w:type="spellEnd"/>
      <w:r w:rsidRPr="00D47E8F">
        <w:t xml:space="preserve">, sosialhjelp, barnevern, administrasjon og miljø og landbruk i </w:t>
      </w:r>
      <w:proofErr w:type="spellStart"/>
      <w:r w:rsidRPr="00D47E8F">
        <w:t>utgiftsutjamninga</w:t>
      </w:r>
      <w:proofErr w:type="spellEnd"/>
      <w:r w:rsidRPr="00D47E8F">
        <w:t>.</w:t>
      </w:r>
    </w:p>
    <w:p w14:paraId="358A20BC" w14:textId="77777777" w:rsidR="002D1659" w:rsidRPr="00D47E8F" w:rsidRDefault="002D1659" w:rsidP="00D47E8F">
      <w:r w:rsidRPr="00D47E8F">
        <w:t xml:space="preserve">For å fastsette vektene til </w:t>
      </w:r>
      <w:proofErr w:type="spellStart"/>
      <w:r w:rsidRPr="00D47E8F">
        <w:t>dei</w:t>
      </w:r>
      <w:proofErr w:type="spellEnd"/>
      <w:r w:rsidRPr="00D47E8F">
        <w:t xml:space="preserve"> ulike kriteria i kostnadsnøkkelen blir det gjennomført analyser av </w:t>
      </w:r>
      <w:proofErr w:type="spellStart"/>
      <w:r w:rsidRPr="00D47E8F">
        <w:t>kommunane</w:t>
      </w:r>
      <w:proofErr w:type="spellEnd"/>
      <w:r w:rsidRPr="00D47E8F">
        <w:t xml:space="preserve"> sine utgifter til </w:t>
      </w:r>
      <w:proofErr w:type="spellStart"/>
      <w:r w:rsidRPr="00D47E8F">
        <w:t>dei</w:t>
      </w:r>
      <w:proofErr w:type="spellEnd"/>
      <w:r w:rsidRPr="00D47E8F">
        <w:t xml:space="preserve"> ulike </w:t>
      </w:r>
      <w:proofErr w:type="spellStart"/>
      <w:r w:rsidRPr="00D47E8F">
        <w:t>sektorane</w:t>
      </w:r>
      <w:proofErr w:type="spellEnd"/>
      <w:r w:rsidRPr="00D47E8F">
        <w:t xml:space="preserve">. Dei kriteria som er best eigna til å </w:t>
      </w:r>
      <w:proofErr w:type="spellStart"/>
      <w:r w:rsidRPr="00D47E8F">
        <w:t>seie</w:t>
      </w:r>
      <w:proofErr w:type="spellEnd"/>
      <w:r w:rsidRPr="00D47E8F">
        <w:t xml:space="preserve"> </w:t>
      </w:r>
      <w:proofErr w:type="spellStart"/>
      <w:r w:rsidRPr="00D47E8F">
        <w:t>noko</w:t>
      </w:r>
      <w:proofErr w:type="spellEnd"/>
      <w:r w:rsidRPr="00D47E8F">
        <w:t xml:space="preserve"> om </w:t>
      </w:r>
      <w:proofErr w:type="spellStart"/>
      <w:r w:rsidRPr="00D47E8F">
        <w:t>kvifor</w:t>
      </w:r>
      <w:proofErr w:type="spellEnd"/>
      <w:r w:rsidRPr="00D47E8F">
        <w:t xml:space="preserve"> utgiftene til sektoren varierer mellom </w:t>
      </w:r>
      <w:proofErr w:type="spellStart"/>
      <w:r w:rsidRPr="00D47E8F">
        <w:t>kommunar</w:t>
      </w:r>
      <w:proofErr w:type="spellEnd"/>
      <w:r w:rsidRPr="00D47E8F">
        <w:t xml:space="preserve">, blir vekta inn i </w:t>
      </w:r>
      <w:proofErr w:type="spellStart"/>
      <w:r w:rsidRPr="00D47E8F">
        <w:t>ein</w:t>
      </w:r>
      <w:proofErr w:type="spellEnd"/>
      <w:r w:rsidRPr="00D47E8F">
        <w:t xml:space="preserve"> delkostnadsnøkkel for kvar sektor. </w:t>
      </w:r>
      <w:proofErr w:type="spellStart"/>
      <w:r w:rsidRPr="00D47E8F">
        <w:t>Delkostnadsnøklane</w:t>
      </w:r>
      <w:proofErr w:type="spellEnd"/>
      <w:r w:rsidRPr="00D47E8F">
        <w:t xml:space="preserve"> blir så vekta </w:t>
      </w:r>
      <w:proofErr w:type="spellStart"/>
      <w:r w:rsidRPr="00D47E8F">
        <w:t>saman</w:t>
      </w:r>
      <w:proofErr w:type="spellEnd"/>
      <w:r w:rsidRPr="00D47E8F">
        <w:t xml:space="preserve"> til </w:t>
      </w:r>
      <w:proofErr w:type="spellStart"/>
      <w:r w:rsidRPr="00D47E8F">
        <w:t>ein</w:t>
      </w:r>
      <w:proofErr w:type="spellEnd"/>
      <w:r w:rsidRPr="00D47E8F">
        <w:t xml:space="preserve"> samla kostnadsnøkkel for utgiftsbehovet til </w:t>
      </w:r>
      <w:proofErr w:type="spellStart"/>
      <w:r w:rsidRPr="00D47E8F">
        <w:t>kommunane</w:t>
      </w:r>
      <w:proofErr w:type="spellEnd"/>
      <w:r w:rsidRPr="00D47E8F">
        <w:t xml:space="preserve">. Den enkelte delkostnadsnøkkel sin del av den samla kostnadsnøkkelen, og av den totale omfordelinga i </w:t>
      </w:r>
      <w:proofErr w:type="spellStart"/>
      <w:r w:rsidRPr="00D47E8F">
        <w:t>utgiftsutjamninga</w:t>
      </w:r>
      <w:proofErr w:type="spellEnd"/>
      <w:r w:rsidRPr="00D47E8F">
        <w:t xml:space="preserve">, er bestemt av sektoren sin andel av </w:t>
      </w:r>
      <w:proofErr w:type="spellStart"/>
      <w:r w:rsidRPr="00D47E8F">
        <w:t>dei</w:t>
      </w:r>
      <w:proofErr w:type="spellEnd"/>
      <w:r w:rsidRPr="00D47E8F">
        <w:t xml:space="preserve"> totale netto driftsutgiftene til </w:t>
      </w:r>
      <w:proofErr w:type="spellStart"/>
      <w:r w:rsidRPr="00D47E8F">
        <w:t>sektorane</w:t>
      </w:r>
      <w:proofErr w:type="spellEnd"/>
      <w:r w:rsidRPr="00D47E8F">
        <w:t xml:space="preserve"> som inngår i </w:t>
      </w:r>
      <w:proofErr w:type="spellStart"/>
      <w:r w:rsidRPr="00D47E8F">
        <w:t>utgiftsutjamninga</w:t>
      </w:r>
      <w:proofErr w:type="spellEnd"/>
      <w:r w:rsidRPr="00D47E8F">
        <w:t xml:space="preserve">. Figur 13.2 viser </w:t>
      </w:r>
      <w:proofErr w:type="spellStart"/>
      <w:r w:rsidRPr="00D47E8F">
        <w:t>dei</w:t>
      </w:r>
      <w:proofErr w:type="spellEnd"/>
      <w:r w:rsidRPr="00D47E8F">
        <w:t xml:space="preserve"> ulike </w:t>
      </w:r>
      <w:proofErr w:type="spellStart"/>
      <w:r w:rsidRPr="00D47E8F">
        <w:t>sektorane</w:t>
      </w:r>
      <w:proofErr w:type="spellEnd"/>
      <w:r w:rsidRPr="00D47E8F">
        <w:t xml:space="preserve"> sin andel av den samla kostnadsnøkkelen i 2024.</w:t>
      </w:r>
    </w:p>
    <w:p w14:paraId="0F169D39" w14:textId="76E2C082" w:rsidR="002D1659" w:rsidRPr="00D47E8F" w:rsidRDefault="00374AE5" w:rsidP="00D47E8F">
      <w:r w:rsidRPr="00D47E8F">
        <w:rPr>
          <w:noProof/>
        </w:rPr>
        <w:drawing>
          <wp:inline distT="0" distB="0" distL="0" distR="0" wp14:anchorId="0D88C709" wp14:editId="72425C7B">
            <wp:extent cx="2914650" cy="2876550"/>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inline>
        </w:drawing>
      </w:r>
    </w:p>
    <w:p w14:paraId="719A4DC6" w14:textId="77777777" w:rsidR="002D1659" w:rsidRPr="00D47E8F" w:rsidRDefault="002D1659" w:rsidP="00D47E8F">
      <w:pPr>
        <w:pStyle w:val="figur-tittel"/>
      </w:pPr>
      <w:proofErr w:type="spellStart"/>
      <w:r w:rsidRPr="00D47E8F">
        <w:t>Sektorane</w:t>
      </w:r>
      <w:proofErr w:type="spellEnd"/>
      <w:r w:rsidRPr="00D47E8F">
        <w:t xml:space="preserve"> sin del av samla </w:t>
      </w:r>
      <w:proofErr w:type="spellStart"/>
      <w:r w:rsidRPr="00D47E8F">
        <w:t>utgiftsutjamning</w:t>
      </w:r>
      <w:proofErr w:type="spellEnd"/>
      <w:r w:rsidRPr="00D47E8F">
        <w:t xml:space="preserve"> 2024.</w:t>
      </w:r>
    </w:p>
    <w:p w14:paraId="47A69C5E" w14:textId="77777777" w:rsidR="002D1659" w:rsidRPr="00D47E8F" w:rsidRDefault="002D1659" w:rsidP="00D47E8F">
      <w:pPr>
        <w:pStyle w:val="Kilde"/>
      </w:pPr>
      <w:r w:rsidRPr="00D47E8F">
        <w:t xml:space="preserve">Kjelde: Kommunal- og </w:t>
      </w:r>
      <w:proofErr w:type="spellStart"/>
      <w:r w:rsidRPr="00D47E8F">
        <w:t>distriktsdepartementet</w:t>
      </w:r>
      <w:proofErr w:type="spellEnd"/>
      <w:r w:rsidRPr="00D47E8F">
        <w:t xml:space="preserve"> </w:t>
      </w:r>
    </w:p>
    <w:p w14:paraId="5DC98A4E" w14:textId="77777777" w:rsidR="002D1659" w:rsidRPr="00D47E8F" w:rsidRDefault="002D1659" w:rsidP="00D47E8F">
      <w:pPr>
        <w:pStyle w:val="avsnitt-undertittel"/>
      </w:pPr>
      <w:proofErr w:type="spellStart"/>
      <w:r w:rsidRPr="00D47E8F">
        <w:t>Utgiftsutjamninga</w:t>
      </w:r>
      <w:proofErr w:type="spellEnd"/>
      <w:r w:rsidRPr="00D47E8F">
        <w:t xml:space="preserve"> i praksis</w:t>
      </w:r>
    </w:p>
    <w:p w14:paraId="17CBA91B" w14:textId="77777777" w:rsidR="002D1659" w:rsidRPr="00D47E8F" w:rsidRDefault="002D1659" w:rsidP="00D47E8F">
      <w:r w:rsidRPr="00D47E8F">
        <w:t xml:space="preserve">Ved hjelp av kostnadsnøkkelen og kriteriedata for alle </w:t>
      </w:r>
      <w:proofErr w:type="spellStart"/>
      <w:r w:rsidRPr="00D47E8F">
        <w:t>kommunar</w:t>
      </w:r>
      <w:proofErr w:type="spellEnd"/>
      <w:r w:rsidRPr="00D47E8F">
        <w:t xml:space="preserve">, blir det for kvar enkelt kommune berekna </w:t>
      </w:r>
      <w:proofErr w:type="spellStart"/>
      <w:r w:rsidRPr="00D47E8F">
        <w:t>ein</w:t>
      </w:r>
      <w:proofErr w:type="spellEnd"/>
      <w:r w:rsidRPr="00D47E8F">
        <w:t xml:space="preserve"> indeks for berekna utgiftsbehov. Indeksen blir berekna slik at landsgjennomsnittet er lik 1. </w:t>
      </w:r>
      <w:proofErr w:type="spellStart"/>
      <w:r w:rsidRPr="00D47E8F">
        <w:t>Kommunar</w:t>
      </w:r>
      <w:proofErr w:type="spellEnd"/>
      <w:r w:rsidRPr="00D47E8F">
        <w:t xml:space="preserve"> med verdi på indeksen over 1 har </w:t>
      </w:r>
      <w:proofErr w:type="spellStart"/>
      <w:r w:rsidRPr="00D47E8F">
        <w:t>eit</w:t>
      </w:r>
      <w:proofErr w:type="spellEnd"/>
      <w:r w:rsidRPr="00D47E8F">
        <w:t xml:space="preserve"> </w:t>
      </w:r>
      <w:proofErr w:type="spellStart"/>
      <w:r w:rsidRPr="00D47E8F">
        <w:t>høgare</w:t>
      </w:r>
      <w:proofErr w:type="spellEnd"/>
      <w:r w:rsidRPr="00D47E8F">
        <w:t xml:space="preserve"> berekna utgiftsbehov enn landsgjennomsnittet, </w:t>
      </w:r>
      <w:proofErr w:type="spellStart"/>
      <w:r w:rsidRPr="00D47E8F">
        <w:t>medan</w:t>
      </w:r>
      <w:proofErr w:type="spellEnd"/>
      <w:r w:rsidRPr="00D47E8F">
        <w:t xml:space="preserve"> </w:t>
      </w:r>
      <w:proofErr w:type="spellStart"/>
      <w:r w:rsidRPr="00D47E8F">
        <w:t>kommunar</w:t>
      </w:r>
      <w:proofErr w:type="spellEnd"/>
      <w:r w:rsidRPr="00D47E8F">
        <w:t xml:space="preserve"> med </w:t>
      </w:r>
      <w:proofErr w:type="spellStart"/>
      <w:r w:rsidRPr="00D47E8F">
        <w:t>ein</w:t>
      </w:r>
      <w:proofErr w:type="spellEnd"/>
      <w:r w:rsidRPr="00D47E8F">
        <w:t xml:space="preserve"> verdi på indeksen under 1 har </w:t>
      </w:r>
      <w:proofErr w:type="spellStart"/>
      <w:r w:rsidRPr="00D47E8F">
        <w:t>eit</w:t>
      </w:r>
      <w:proofErr w:type="spellEnd"/>
      <w:r w:rsidRPr="00D47E8F">
        <w:t xml:space="preserve"> </w:t>
      </w:r>
      <w:proofErr w:type="spellStart"/>
      <w:r w:rsidRPr="00D47E8F">
        <w:t>lågare</w:t>
      </w:r>
      <w:proofErr w:type="spellEnd"/>
      <w:r w:rsidRPr="00D47E8F">
        <w:t xml:space="preserve"> berekna utgiftsbehov enn landsgjennomsnittet.</w:t>
      </w:r>
    </w:p>
    <w:p w14:paraId="7B233152" w14:textId="77777777" w:rsidR="002D1659" w:rsidRPr="00D47E8F" w:rsidRDefault="002D1659" w:rsidP="00D47E8F">
      <w:proofErr w:type="spellStart"/>
      <w:r w:rsidRPr="00D47E8F">
        <w:t>Utgiftsutjamninga</w:t>
      </w:r>
      <w:proofErr w:type="spellEnd"/>
      <w:r w:rsidRPr="00D47E8F">
        <w:t xml:space="preserve"> er illustrert i figur 13.3. Kommune A har </w:t>
      </w:r>
      <w:proofErr w:type="spellStart"/>
      <w:r w:rsidRPr="00D47E8F">
        <w:t>ein</w:t>
      </w:r>
      <w:proofErr w:type="spellEnd"/>
      <w:r w:rsidRPr="00D47E8F">
        <w:t xml:space="preserve"> indeks på 0,9 og </w:t>
      </w:r>
      <w:proofErr w:type="spellStart"/>
      <w:r w:rsidRPr="00D47E8F">
        <w:t>eit</w:t>
      </w:r>
      <w:proofErr w:type="spellEnd"/>
      <w:r w:rsidRPr="00D47E8F">
        <w:t xml:space="preserve"> berekna utgiftsbehov (per </w:t>
      </w:r>
      <w:proofErr w:type="spellStart"/>
      <w:r w:rsidRPr="00D47E8F">
        <w:t>innbyggar</w:t>
      </w:r>
      <w:proofErr w:type="spellEnd"/>
      <w:r w:rsidRPr="00D47E8F">
        <w:t xml:space="preserve">) som ligg 10 prosent under landsgjennomsnittet, </w:t>
      </w:r>
      <w:proofErr w:type="spellStart"/>
      <w:r w:rsidRPr="00D47E8F">
        <w:t>medan</w:t>
      </w:r>
      <w:proofErr w:type="spellEnd"/>
      <w:r w:rsidRPr="00D47E8F">
        <w:t xml:space="preserve"> kommune B har </w:t>
      </w:r>
      <w:proofErr w:type="spellStart"/>
      <w:r w:rsidRPr="00D47E8F">
        <w:t>ein</w:t>
      </w:r>
      <w:proofErr w:type="spellEnd"/>
      <w:r w:rsidRPr="00D47E8F">
        <w:t xml:space="preserve"> indeks på 1,1 og </w:t>
      </w:r>
      <w:proofErr w:type="spellStart"/>
      <w:r w:rsidRPr="00D47E8F">
        <w:t>eit</w:t>
      </w:r>
      <w:proofErr w:type="spellEnd"/>
      <w:r w:rsidRPr="00D47E8F">
        <w:t xml:space="preserve"> berekna utgiftsbehov som ligg 10 prosent over landsgjennomsnittet. Kommune A får </w:t>
      </w:r>
      <w:proofErr w:type="spellStart"/>
      <w:r w:rsidRPr="00D47E8F">
        <w:t>eit</w:t>
      </w:r>
      <w:proofErr w:type="spellEnd"/>
      <w:r w:rsidRPr="00D47E8F">
        <w:t xml:space="preserve"> trekk i </w:t>
      </w:r>
      <w:proofErr w:type="spellStart"/>
      <w:r w:rsidRPr="00D47E8F">
        <w:t>innbyggartilskotet</w:t>
      </w:r>
      <w:proofErr w:type="spellEnd"/>
      <w:r w:rsidRPr="00D47E8F">
        <w:t xml:space="preserve"> </w:t>
      </w:r>
      <w:proofErr w:type="spellStart"/>
      <w:r w:rsidRPr="00D47E8F">
        <w:t>tilsvarande</w:t>
      </w:r>
      <w:proofErr w:type="spellEnd"/>
      <w:r w:rsidRPr="00D47E8F">
        <w:t xml:space="preserve"> differansen mellom </w:t>
      </w:r>
      <w:proofErr w:type="spellStart"/>
      <w:r w:rsidRPr="00D47E8F">
        <w:t>eiget</w:t>
      </w:r>
      <w:proofErr w:type="spellEnd"/>
      <w:r w:rsidRPr="00D47E8F">
        <w:t xml:space="preserve"> berekna utgiftsbehov og landsgjennomsnittet, </w:t>
      </w:r>
      <w:proofErr w:type="spellStart"/>
      <w:r w:rsidRPr="00D47E8F">
        <w:t>medan</w:t>
      </w:r>
      <w:proofErr w:type="spellEnd"/>
      <w:r w:rsidRPr="00D47E8F">
        <w:t xml:space="preserve"> kommune B får </w:t>
      </w:r>
      <w:proofErr w:type="spellStart"/>
      <w:r w:rsidRPr="00D47E8F">
        <w:t>eit</w:t>
      </w:r>
      <w:proofErr w:type="spellEnd"/>
      <w:r w:rsidRPr="00D47E8F">
        <w:t xml:space="preserve"> tillegg i </w:t>
      </w:r>
      <w:proofErr w:type="spellStart"/>
      <w:r w:rsidRPr="00D47E8F">
        <w:t>innbyggartilskotet</w:t>
      </w:r>
      <w:proofErr w:type="spellEnd"/>
      <w:r w:rsidRPr="00D47E8F">
        <w:t xml:space="preserve"> </w:t>
      </w:r>
      <w:proofErr w:type="spellStart"/>
      <w:r w:rsidRPr="00D47E8F">
        <w:t>tilsvarande</w:t>
      </w:r>
      <w:proofErr w:type="spellEnd"/>
      <w:r w:rsidRPr="00D47E8F">
        <w:t xml:space="preserve"> differansen mellom eige berekna utgiftsbehov og landsgjennomsnittet. Summen av tillegg for alle </w:t>
      </w:r>
      <w:proofErr w:type="spellStart"/>
      <w:r w:rsidRPr="00D47E8F">
        <w:t>kommunar</w:t>
      </w:r>
      <w:proofErr w:type="spellEnd"/>
      <w:r w:rsidRPr="00D47E8F">
        <w:t xml:space="preserve"> svarer til summen av trekk for alle </w:t>
      </w:r>
      <w:proofErr w:type="spellStart"/>
      <w:r w:rsidRPr="00D47E8F">
        <w:t>kommunar</w:t>
      </w:r>
      <w:proofErr w:type="spellEnd"/>
      <w:r w:rsidRPr="00D47E8F">
        <w:t xml:space="preserve"> i </w:t>
      </w:r>
      <w:proofErr w:type="spellStart"/>
      <w:r w:rsidRPr="00D47E8F">
        <w:t>utgiftsutjamninga</w:t>
      </w:r>
      <w:proofErr w:type="spellEnd"/>
      <w:r w:rsidRPr="00D47E8F">
        <w:t>.</w:t>
      </w:r>
    </w:p>
    <w:p w14:paraId="1027FFB1" w14:textId="2B73A77E" w:rsidR="002D1659" w:rsidRPr="00D47E8F" w:rsidRDefault="00374AE5" w:rsidP="00D47E8F">
      <w:r w:rsidRPr="00D47E8F">
        <w:rPr>
          <w:noProof/>
        </w:rPr>
        <w:drawing>
          <wp:inline distT="0" distB="0" distL="0" distR="0" wp14:anchorId="3E77C2C3" wp14:editId="693B853F">
            <wp:extent cx="6076950" cy="2886075"/>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988E82A" w14:textId="77777777" w:rsidR="002D1659" w:rsidRPr="00D47E8F" w:rsidRDefault="002D1659" w:rsidP="00D47E8F">
      <w:pPr>
        <w:pStyle w:val="figur-tittel"/>
      </w:pPr>
      <w:r w:rsidRPr="00D47E8F">
        <w:t xml:space="preserve">Illustrasjon </w:t>
      </w:r>
      <w:proofErr w:type="spellStart"/>
      <w:r w:rsidRPr="00D47E8F">
        <w:t>utgiftsutjamninga</w:t>
      </w:r>
      <w:proofErr w:type="spellEnd"/>
      <w:r w:rsidRPr="00D47E8F">
        <w:t>.</w:t>
      </w:r>
    </w:p>
    <w:p w14:paraId="443F7C4F" w14:textId="77777777" w:rsidR="002D1659" w:rsidRPr="00D47E8F" w:rsidRDefault="002D1659" w:rsidP="00D47E8F">
      <w:pPr>
        <w:pStyle w:val="Kilde"/>
      </w:pPr>
      <w:r w:rsidRPr="00D47E8F">
        <w:t xml:space="preserve">Kjelde: Kommunal- og </w:t>
      </w:r>
      <w:proofErr w:type="spellStart"/>
      <w:r w:rsidRPr="00D47E8F">
        <w:t>distriktsdepartementet</w:t>
      </w:r>
      <w:proofErr w:type="spellEnd"/>
      <w:r w:rsidRPr="00D47E8F">
        <w:t xml:space="preserve"> </w:t>
      </w:r>
    </w:p>
    <w:p w14:paraId="5290AF80" w14:textId="77777777" w:rsidR="002D1659" w:rsidRPr="00D47E8F" w:rsidRDefault="002D1659" w:rsidP="00D47E8F">
      <w:r w:rsidRPr="00D47E8F">
        <w:t xml:space="preserve">I 2024 blir om lag 9,7 mrd. kroner omfordelt gjennom </w:t>
      </w:r>
      <w:proofErr w:type="spellStart"/>
      <w:r w:rsidRPr="00D47E8F">
        <w:t>utgiftsutjamninga</w:t>
      </w:r>
      <w:proofErr w:type="spellEnd"/>
      <w:r w:rsidRPr="00D47E8F">
        <w:t xml:space="preserve">. 302 </w:t>
      </w:r>
      <w:proofErr w:type="spellStart"/>
      <w:r w:rsidRPr="00D47E8F">
        <w:t>kommunar</w:t>
      </w:r>
      <w:proofErr w:type="spellEnd"/>
      <w:r w:rsidRPr="00D47E8F">
        <w:t xml:space="preserve"> får </w:t>
      </w:r>
      <w:proofErr w:type="spellStart"/>
      <w:r w:rsidRPr="00D47E8F">
        <w:t>eit</w:t>
      </w:r>
      <w:proofErr w:type="spellEnd"/>
      <w:r w:rsidRPr="00D47E8F">
        <w:t xml:space="preserve"> tillegg, </w:t>
      </w:r>
      <w:proofErr w:type="spellStart"/>
      <w:r w:rsidRPr="00D47E8F">
        <w:t>medan</w:t>
      </w:r>
      <w:proofErr w:type="spellEnd"/>
      <w:r w:rsidRPr="00D47E8F">
        <w:t xml:space="preserve"> 55 </w:t>
      </w:r>
      <w:proofErr w:type="spellStart"/>
      <w:r w:rsidRPr="00D47E8F">
        <w:t>kommunar</w:t>
      </w:r>
      <w:proofErr w:type="spellEnd"/>
      <w:r w:rsidRPr="00D47E8F">
        <w:t xml:space="preserve"> får </w:t>
      </w:r>
      <w:proofErr w:type="spellStart"/>
      <w:r w:rsidRPr="00D47E8F">
        <w:t>eit</w:t>
      </w:r>
      <w:proofErr w:type="spellEnd"/>
      <w:r w:rsidRPr="00D47E8F">
        <w:t xml:space="preserve"> trekk. Kommunen med det </w:t>
      </w:r>
      <w:proofErr w:type="spellStart"/>
      <w:r w:rsidRPr="00D47E8F">
        <w:t>lågaste</w:t>
      </w:r>
      <w:proofErr w:type="spellEnd"/>
      <w:r w:rsidRPr="00D47E8F">
        <w:t xml:space="preserve"> berekna utgiftsbehovet i 2024 er Tromsø, med </w:t>
      </w:r>
      <w:proofErr w:type="spellStart"/>
      <w:r w:rsidRPr="00D47E8F">
        <w:t>ein</w:t>
      </w:r>
      <w:proofErr w:type="spellEnd"/>
      <w:r w:rsidRPr="00D47E8F">
        <w:t xml:space="preserve"> indeks på 0,9, </w:t>
      </w:r>
      <w:proofErr w:type="spellStart"/>
      <w:r w:rsidRPr="00D47E8F">
        <w:t>medan</w:t>
      </w:r>
      <w:proofErr w:type="spellEnd"/>
      <w:r w:rsidRPr="00D47E8F">
        <w:t xml:space="preserve"> Utsira har det </w:t>
      </w:r>
      <w:proofErr w:type="spellStart"/>
      <w:r w:rsidRPr="00D47E8F">
        <w:t>høgaste</w:t>
      </w:r>
      <w:proofErr w:type="spellEnd"/>
      <w:r w:rsidRPr="00D47E8F">
        <w:t xml:space="preserve"> berekna utgiftsbehovet med </w:t>
      </w:r>
      <w:proofErr w:type="spellStart"/>
      <w:r w:rsidRPr="00D47E8F">
        <w:t>ein</w:t>
      </w:r>
      <w:proofErr w:type="spellEnd"/>
      <w:r w:rsidRPr="00D47E8F">
        <w:t xml:space="preserve"> indeks på 2,5. Landsgjennomsnittet, eller </w:t>
      </w:r>
      <w:proofErr w:type="spellStart"/>
      <w:r w:rsidRPr="00D47E8F">
        <w:t>ein</w:t>
      </w:r>
      <w:proofErr w:type="spellEnd"/>
      <w:r w:rsidRPr="00D47E8F">
        <w:t xml:space="preserve"> indeksverdi på 1, svarer til </w:t>
      </w:r>
      <w:proofErr w:type="spellStart"/>
      <w:r w:rsidRPr="00D47E8F">
        <w:t>eit</w:t>
      </w:r>
      <w:proofErr w:type="spellEnd"/>
      <w:r w:rsidRPr="00D47E8F">
        <w:t xml:space="preserve"> berekna utgiftsbehov på 64 893 kr per </w:t>
      </w:r>
      <w:proofErr w:type="spellStart"/>
      <w:r w:rsidRPr="00D47E8F">
        <w:t>innbyggar</w:t>
      </w:r>
      <w:proofErr w:type="spellEnd"/>
      <w:r w:rsidRPr="00D47E8F">
        <w:t>.</w:t>
      </w:r>
    </w:p>
    <w:p w14:paraId="13A9A24F" w14:textId="77777777" w:rsidR="002D1659" w:rsidRPr="00D47E8F" w:rsidRDefault="002D1659" w:rsidP="00D47E8F">
      <w:pPr>
        <w:pStyle w:val="avsnitt-undertittel"/>
      </w:pPr>
      <w:r w:rsidRPr="00D47E8F">
        <w:t xml:space="preserve">Saker med </w:t>
      </w:r>
      <w:proofErr w:type="spellStart"/>
      <w:r w:rsidRPr="00D47E8F">
        <w:t>særskild</w:t>
      </w:r>
      <w:proofErr w:type="spellEnd"/>
      <w:r w:rsidRPr="00D47E8F">
        <w:t xml:space="preserve"> fordeling</w:t>
      </w:r>
    </w:p>
    <w:p w14:paraId="6DC47E3F" w14:textId="77777777" w:rsidR="002D1659" w:rsidRPr="00D47E8F" w:rsidRDefault="002D1659" w:rsidP="00D47E8F">
      <w:proofErr w:type="spellStart"/>
      <w:r w:rsidRPr="00D47E8F">
        <w:t>Innanfor</w:t>
      </w:r>
      <w:proofErr w:type="spellEnd"/>
      <w:r w:rsidRPr="00D47E8F">
        <w:t xml:space="preserve"> </w:t>
      </w:r>
      <w:proofErr w:type="spellStart"/>
      <w:r w:rsidRPr="00D47E8F">
        <w:t>innbyggartilskotet</w:t>
      </w:r>
      <w:proofErr w:type="spellEnd"/>
      <w:r w:rsidRPr="00D47E8F">
        <w:t xml:space="preserve"> er det </w:t>
      </w:r>
      <w:proofErr w:type="spellStart"/>
      <w:r w:rsidRPr="00D47E8F">
        <w:t>midlar</w:t>
      </w:r>
      <w:proofErr w:type="spellEnd"/>
      <w:r w:rsidRPr="00D47E8F">
        <w:t xml:space="preserve"> som </w:t>
      </w:r>
      <w:proofErr w:type="spellStart"/>
      <w:r w:rsidRPr="00D47E8F">
        <w:t>ikkje</w:t>
      </w:r>
      <w:proofErr w:type="spellEnd"/>
      <w:r w:rsidRPr="00D47E8F">
        <w:t xml:space="preserve"> blir fordelt etter </w:t>
      </w:r>
      <w:proofErr w:type="spellStart"/>
      <w:r w:rsidRPr="00D47E8F">
        <w:t>dei</w:t>
      </w:r>
      <w:proofErr w:type="spellEnd"/>
      <w:r w:rsidRPr="00D47E8F">
        <w:t xml:space="preserve"> ordinære kriteria i inntektssystemet, men blir gitt ei </w:t>
      </w:r>
      <w:proofErr w:type="spellStart"/>
      <w:r w:rsidRPr="00D47E8F">
        <w:t>særskild</w:t>
      </w:r>
      <w:proofErr w:type="spellEnd"/>
      <w:r w:rsidRPr="00D47E8F">
        <w:t xml:space="preserve"> fordeling. Dette </w:t>
      </w:r>
      <w:proofErr w:type="spellStart"/>
      <w:r w:rsidRPr="00D47E8F">
        <w:t>gjeld</w:t>
      </w:r>
      <w:proofErr w:type="spellEnd"/>
      <w:r w:rsidRPr="00D47E8F">
        <w:t xml:space="preserve"> mellom anna </w:t>
      </w:r>
      <w:proofErr w:type="spellStart"/>
      <w:r w:rsidRPr="00D47E8F">
        <w:t>oppgåver</w:t>
      </w:r>
      <w:proofErr w:type="spellEnd"/>
      <w:r w:rsidRPr="00D47E8F">
        <w:t xml:space="preserve"> som </w:t>
      </w:r>
      <w:proofErr w:type="spellStart"/>
      <w:r w:rsidRPr="00D47E8F">
        <w:t>eit</w:t>
      </w:r>
      <w:proofErr w:type="spellEnd"/>
      <w:r w:rsidRPr="00D47E8F">
        <w:t xml:space="preserve"> </w:t>
      </w:r>
      <w:proofErr w:type="spellStart"/>
      <w:r w:rsidRPr="00D47E8F">
        <w:t>fåtal</w:t>
      </w:r>
      <w:proofErr w:type="spellEnd"/>
      <w:r w:rsidRPr="00D47E8F">
        <w:t xml:space="preserve"> </w:t>
      </w:r>
      <w:proofErr w:type="spellStart"/>
      <w:r w:rsidRPr="00D47E8F">
        <w:t>kommunar</w:t>
      </w:r>
      <w:proofErr w:type="spellEnd"/>
      <w:r w:rsidRPr="00D47E8F">
        <w:t xml:space="preserve"> har, eller saker det er </w:t>
      </w:r>
      <w:proofErr w:type="spellStart"/>
      <w:r w:rsidRPr="00D47E8F">
        <w:t>vanskeleg</w:t>
      </w:r>
      <w:proofErr w:type="spellEnd"/>
      <w:r w:rsidRPr="00D47E8F">
        <w:t xml:space="preserve"> å finne ei god fordeling på </w:t>
      </w:r>
      <w:proofErr w:type="spellStart"/>
      <w:r w:rsidRPr="00D47E8F">
        <w:t>innanfor</w:t>
      </w:r>
      <w:proofErr w:type="spellEnd"/>
      <w:r w:rsidRPr="00D47E8F">
        <w:t xml:space="preserve"> </w:t>
      </w:r>
      <w:proofErr w:type="spellStart"/>
      <w:r w:rsidRPr="00D47E8F">
        <w:t>dei</w:t>
      </w:r>
      <w:proofErr w:type="spellEnd"/>
      <w:r w:rsidRPr="00D47E8F">
        <w:t xml:space="preserve"> ordinære kriteria i inntektssystemet. </w:t>
      </w:r>
      <w:proofErr w:type="spellStart"/>
      <w:r w:rsidRPr="00D47E8F">
        <w:t>Særskild</w:t>
      </w:r>
      <w:proofErr w:type="spellEnd"/>
      <w:r w:rsidRPr="00D47E8F">
        <w:t xml:space="preserve"> fordeling som </w:t>
      </w:r>
      <w:proofErr w:type="spellStart"/>
      <w:r w:rsidRPr="00D47E8F">
        <w:t>ikkje</w:t>
      </w:r>
      <w:proofErr w:type="spellEnd"/>
      <w:r w:rsidRPr="00D47E8F">
        <w:t xml:space="preserve"> gjeld få </w:t>
      </w:r>
      <w:proofErr w:type="spellStart"/>
      <w:r w:rsidRPr="00D47E8F">
        <w:t>kommunar</w:t>
      </w:r>
      <w:proofErr w:type="spellEnd"/>
      <w:r w:rsidRPr="00D47E8F">
        <w:t xml:space="preserve"> skal fortrinnsvis </w:t>
      </w:r>
      <w:proofErr w:type="spellStart"/>
      <w:r w:rsidRPr="00D47E8F">
        <w:t>berre</w:t>
      </w:r>
      <w:proofErr w:type="spellEnd"/>
      <w:r w:rsidRPr="00D47E8F">
        <w:t xml:space="preserve"> </w:t>
      </w:r>
      <w:proofErr w:type="spellStart"/>
      <w:r w:rsidRPr="00D47E8F">
        <w:t>nyttast</w:t>
      </w:r>
      <w:proofErr w:type="spellEnd"/>
      <w:r w:rsidRPr="00D47E8F">
        <w:t xml:space="preserve"> i </w:t>
      </w:r>
      <w:proofErr w:type="spellStart"/>
      <w:r w:rsidRPr="00D47E8F">
        <w:t>ein</w:t>
      </w:r>
      <w:proofErr w:type="spellEnd"/>
      <w:r w:rsidRPr="00D47E8F">
        <w:t xml:space="preserve"> </w:t>
      </w:r>
      <w:proofErr w:type="spellStart"/>
      <w:r w:rsidRPr="00D47E8F">
        <w:t>kortare</w:t>
      </w:r>
      <w:proofErr w:type="spellEnd"/>
      <w:r w:rsidRPr="00D47E8F">
        <w:t xml:space="preserve"> periode, jf. </w:t>
      </w:r>
      <w:proofErr w:type="spellStart"/>
      <w:r w:rsidRPr="00D47E8F">
        <w:t>rettleiaren</w:t>
      </w:r>
      <w:proofErr w:type="spellEnd"/>
      <w:r w:rsidRPr="00D47E8F">
        <w:t xml:space="preserve"> for </w:t>
      </w:r>
      <w:proofErr w:type="spellStart"/>
      <w:r w:rsidRPr="00D47E8F">
        <w:t>statleg</w:t>
      </w:r>
      <w:proofErr w:type="spellEnd"/>
      <w:r w:rsidRPr="00D47E8F">
        <w:t xml:space="preserve"> styring av kommunesektoren.</w:t>
      </w:r>
      <w:r w:rsidRPr="00D47E8F">
        <w:rPr>
          <w:rStyle w:val="Fotnotereferanse"/>
        </w:rPr>
        <w:footnoteReference w:id="35"/>
      </w:r>
    </w:p>
    <w:p w14:paraId="262C3704" w14:textId="77777777" w:rsidR="002D1659" w:rsidRPr="00D47E8F" w:rsidRDefault="002D1659" w:rsidP="00D47E8F">
      <w:r w:rsidRPr="00D47E8F">
        <w:t xml:space="preserve">Av sakene som blir gitt med </w:t>
      </w:r>
      <w:proofErr w:type="spellStart"/>
      <w:r w:rsidRPr="00D47E8F">
        <w:t>særskild</w:t>
      </w:r>
      <w:proofErr w:type="spellEnd"/>
      <w:r w:rsidRPr="00D47E8F">
        <w:t xml:space="preserve"> fordeling i dag er </w:t>
      </w:r>
      <w:proofErr w:type="spellStart"/>
      <w:r w:rsidRPr="00D47E8F">
        <w:t>nokre</w:t>
      </w:r>
      <w:proofErr w:type="spellEnd"/>
      <w:r w:rsidRPr="00D47E8F">
        <w:t xml:space="preserve"> av </w:t>
      </w:r>
      <w:proofErr w:type="spellStart"/>
      <w:r w:rsidRPr="00D47E8F">
        <w:t>dei</w:t>
      </w:r>
      <w:proofErr w:type="spellEnd"/>
      <w:r w:rsidRPr="00D47E8F">
        <w:t xml:space="preserve"> største </w:t>
      </w:r>
      <w:proofErr w:type="spellStart"/>
      <w:r w:rsidRPr="00D47E8F">
        <w:t>inndelingstilskotet</w:t>
      </w:r>
      <w:proofErr w:type="spellEnd"/>
      <w:r w:rsidRPr="00D47E8F">
        <w:t xml:space="preserve">, som er </w:t>
      </w:r>
      <w:proofErr w:type="spellStart"/>
      <w:r w:rsidRPr="00D47E8F">
        <w:t>ein</w:t>
      </w:r>
      <w:proofErr w:type="spellEnd"/>
      <w:r w:rsidRPr="00D47E8F">
        <w:t xml:space="preserve"> tidsavgrensa kompensasjon til </w:t>
      </w:r>
      <w:proofErr w:type="spellStart"/>
      <w:r w:rsidRPr="00D47E8F">
        <w:t>kommunar</w:t>
      </w:r>
      <w:proofErr w:type="spellEnd"/>
      <w:r w:rsidRPr="00D47E8F">
        <w:t xml:space="preserve"> som har slått seg </w:t>
      </w:r>
      <w:proofErr w:type="spellStart"/>
      <w:r w:rsidRPr="00D47E8F">
        <w:t>saman</w:t>
      </w:r>
      <w:proofErr w:type="spellEnd"/>
      <w:r w:rsidRPr="00D47E8F">
        <w:t xml:space="preserve">, </w:t>
      </w:r>
      <w:proofErr w:type="spellStart"/>
      <w:r w:rsidRPr="00D47E8F">
        <w:t>grunnskoletilskotet</w:t>
      </w:r>
      <w:proofErr w:type="spellEnd"/>
      <w:r w:rsidRPr="00D47E8F">
        <w:t xml:space="preserve">, som er </w:t>
      </w:r>
      <w:proofErr w:type="spellStart"/>
      <w:r w:rsidRPr="00D47E8F">
        <w:t>eit</w:t>
      </w:r>
      <w:proofErr w:type="spellEnd"/>
      <w:r w:rsidRPr="00D47E8F">
        <w:t xml:space="preserve"> særskilt </w:t>
      </w:r>
      <w:proofErr w:type="spellStart"/>
      <w:r w:rsidRPr="00D47E8F">
        <w:t>tilskot</w:t>
      </w:r>
      <w:proofErr w:type="spellEnd"/>
      <w:r w:rsidRPr="00D47E8F">
        <w:t xml:space="preserve"> på om lag 0,5 mill. kroner per grunnskole i kommunen og </w:t>
      </w:r>
      <w:proofErr w:type="spellStart"/>
      <w:r w:rsidRPr="00D47E8F">
        <w:t>midlar</w:t>
      </w:r>
      <w:proofErr w:type="spellEnd"/>
      <w:r w:rsidRPr="00D47E8F">
        <w:t xml:space="preserve"> til skole- og </w:t>
      </w:r>
      <w:proofErr w:type="spellStart"/>
      <w:r w:rsidRPr="00D47E8F">
        <w:t>helsestasjonstenesta</w:t>
      </w:r>
      <w:proofErr w:type="spellEnd"/>
      <w:r w:rsidRPr="00D47E8F">
        <w:t xml:space="preserve">. I 2024 blir om lag 5,2 mrd. kroner gitt med </w:t>
      </w:r>
      <w:proofErr w:type="spellStart"/>
      <w:r w:rsidRPr="00D47E8F">
        <w:t>særskild</w:t>
      </w:r>
      <w:proofErr w:type="spellEnd"/>
      <w:r w:rsidRPr="00D47E8F">
        <w:t xml:space="preserve"> fordeling, </w:t>
      </w:r>
      <w:proofErr w:type="spellStart"/>
      <w:r w:rsidRPr="00D47E8F">
        <w:t>tilsvarande</w:t>
      </w:r>
      <w:proofErr w:type="spellEnd"/>
      <w:r w:rsidRPr="00D47E8F">
        <w:t xml:space="preserve"> om lag 3 prosent av </w:t>
      </w:r>
      <w:proofErr w:type="spellStart"/>
      <w:r w:rsidRPr="00D47E8F">
        <w:t>rammetilskotet</w:t>
      </w:r>
      <w:proofErr w:type="spellEnd"/>
      <w:r w:rsidRPr="00D47E8F">
        <w:t xml:space="preserve">. Sakene som er gitt med ei </w:t>
      </w:r>
      <w:proofErr w:type="spellStart"/>
      <w:r w:rsidRPr="00D47E8F">
        <w:t>særskild</w:t>
      </w:r>
      <w:proofErr w:type="spellEnd"/>
      <w:r w:rsidRPr="00D47E8F">
        <w:t xml:space="preserve"> fordeling blir vist i tabell C i Grønt hefte.</w:t>
      </w:r>
      <w:r w:rsidRPr="00D47E8F">
        <w:rPr>
          <w:rStyle w:val="Fotnotereferanse"/>
        </w:rPr>
        <w:footnoteReference w:id="36"/>
      </w:r>
    </w:p>
    <w:p w14:paraId="09475F4F" w14:textId="77777777" w:rsidR="002D1659" w:rsidRPr="00D47E8F" w:rsidRDefault="002D1659" w:rsidP="00D47E8F">
      <w:pPr>
        <w:pStyle w:val="avsnitt-undertittel"/>
      </w:pPr>
      <w:r w:rsidRPr="00D47E8F">
        <w:t xml:space="preserve">Omfordeling for </w:t>
      </w:r>
      <w:proofErr w:type="spellStart"/>
      <w:r w:rsidRPr="00D47E8F">
        <w:t>elevar</w:t>
      </w:r>
      <w:proofErr w:type="spellEnd"/>
      <w:r w:rsidRPr="00D47E8F">
        <w:t xml:space="preserve"> i </w:t>
      </w:r>
      <w:proofErr w:type="spellStart"/>
      <w:r w:rsidRPr="00D47E8F">
        <w:t>statlege</w:t>
      </w:r>
      <w:proofErr w:type="spellEnd"/>
      <w:r w:rsidRPr="00D47E8F">
        <w:t xml:space="preserve"> og private </w:t>
      </w:r>
      <w:proofErr w:type="spellStart"/>
      <w:r w:rsidRPr="00D47E8F">
        <w:t>skolar</w:t>
      </w:r>
      <w:proofErr w:type="spellEnd"/>
    </w:p>
    <w:p w14:paraId="12201EC9" w14:textId="77777777" w:rsidR="002D1659" w:rsidRPr="00D47E8F" w:rsidRDefault="002D1659" w:rsidP="00D47E8F">
      <w:r w:rsidRPr="00D47E8F">
        <w:t xml:space="preserve">I 2024 er det om lag 28 682 </w:t>
      </w:r>
      <w:proofErr w:type="spellStart"/>
      <w:r w:rsidRPr="00D47E8F">
        <w:t>elevar</w:t>
      </w:r>
      <w:proofErr w:type="spellEnd"/>
      <w:r w:rsidRPr="00D47E8F">
        <w:t xml:space="preserve"> som går i </w:t>
      </w:r>
      <w:proofErr w:type="spellStart"/>
      <w:r w:rsidRPr="00D47E8F">
        <w:t>statlege</w:t>
      </w:r>
      <w:proofErr w:type="spellEnd"/>
      <w:r w:rsidRPr="00D47E8F">
        <w:t xml:space="preserve"> og private </w:t>
      </w:r>
      <w:proofErr w:type="spellStart"/>
      <w:r w:rsidRPr="00D47E8F">
        <w:t>grunnskolar</w:t>
      </w:r>
      <w:proofErr w:type="spellEnd"/>
      <w:r w:rsidRPr="00D47E8F">
        <w:t xml:space="preserve">. </w:t>
      </w:r>
      <w:proofErr w:type="spellStart"/>
      <w:r w:rsidRPr="00D47E8F">
        <w:t>Kommunane</w:t>
      </w:r>
      <w:proofErr w:type="spellEnd"/>
      <w:r w:rsidRPr="00D47E8F">
        <w:t xml:space="preserve"> har ansvar for finansieringa av spesialundervisning, morsmålsopplæring og skoleskyss for </w:t>
      </w:r>
      <w:proofErr w:type="spellStart"/>
      <w:r w:rsidRPr="00D47E8F">
        <w:t>desse</w:t>
      </w:r>
      <w:proofErr w:type="spellEnd"/>
      <w:r w:rsidRPr="00D47E8F">
        <w:t xml:space="preserve"> </w:t>
      </w:r>
      <w:proofErr w:type="spellStart"/>
      <w:r w:rsidRPr="00D47E8F">
        <w:t>elevane</w:t>
      </w:r>
      <w:proofErr w:type="spellEnd"/>
      <w:r w:rsidRPr="00D47E8F">
        <w:t xml:space="preserve">, i tillegg til at </w:t>
      </w:r>
      <w:proofErr w:type="spellStart"/>
      <w:r w:rsidRPr="00D47E8F">
        <w:t>dei</w:t>
      </w:r>
      <w:proofErr w:type="spellEnd"/>
      <w:r w:rsidRPr="00D47E8F">
        <w:t xml:space="preserve"> må ha </w:t>
      </w:r>
      <w:proofErr w:type="spellStart"/>
      <w:r w:rsidRPr="00D47E8F">
        <w:t>ein</w:t>
      </w:r>
      <w:proofErr w:type="spellEnd"/>
      <w:r w:rsidRPr="00D47E8F">
        <w:t xml:space="preserve"> beredskap dersom </w:t>
      </w:r>
      <w:proofErr w:type="spellStart"/>
      <w:r w:rsidRPr="00D47E8F">
        <w:t>elevane</w:t>
      </w:r>
      <w:proofErr w:type="spellEnd"/>
      <w:r w:rsidRPr="00D47E8F">
        <w:t xml:space="preserve"> av ulike </w:t>
      </w:r>
      <w:proofErr w:type="spellStart"/>
      <w:r w:rsidRPr="00D47E8F">
        <w:t>grunnar</w:t>
      </w:r>
      <w:proofErr w:type="spellEnd"/>
      <w:r w:rsidRPr="00D47E8F">
        <w:t xml:space="preserve"> kjem attende til den kommunale skolen. Dei </w:t>
      </w:r>
      <w:proofErr w:type="spellStart"/>
      <w:r w:rsidRPr="00D47E8F">
        <w:t>statlege</w:t>
      </w:r>
      <w:proofErr w:type="spellEnd"/>
      <w:r w:rsidRPr="00D47E8F">
        <w:t xml:space="preserve"> og private </w:t>
      </w:r>
      <w:proofErr w:type="spellStart"/>
      <w:r w:rsidRPr="00D47E8F">
        <w:t>skolane</w:t>
      </w:r>
      <w:proofErr w:type="spellEnd"/>
      <w:r w:rsidRPr="00D47E8F">
        <w:t xml:space="preserve"> blir i </w:t>
      </w:r>
      <w:proofErr w:type="spellStart"/>
      <w:r w:rsidRPr="00D47E8F">
        <w:t>hovudsak</w:t>
      </w:r>
      <w:proofErr w:type="spellEnd"/>
      <w:r w:rsidRPr="00D47E8F">
        <w:t xml:space="preserve"> finansiert gjennom eigne </w:t>
      </w:r>
      <w:proofErr w:type="spellStart"/>
      <w:r w:rsidRPr="00D47E8F">
        <w:t>løyvingar</w:t>
      </w:r>
      <w:proofErr w:type="spellEnd"/>
      <w:r w:rsidRPr="00D47E8F">
        <w:t xml:space="preserve"> i statsbudsjettet, og </w:t>
      </w:r>
      <w:proofErr w:type="spellStart"/>
      <w:r w:rsidRPr="00D47E8F">
        <w:t>kommunane</w:t>
      </w:r>
      <w:proofErr w:type="spellEnd"/>
      <w:r w:rsidRPr="00D47E8F">
        <w:t xml:space="preserve"> har dermed </w:t>
      </w:r>
      <w:proofErr w:type="spellStart"/>
      <w:r w:rsidRPr="00D47E8F">
        <w:t>vesentleg</w:t>
      </w:r>
      <w:proofErr w:type="spellEnd"/>
      <w:r w:rsidRPr="00D47E8F">
        <w:t xml:space="preserve"> </w:t>
      </w:r>
      <w:proofErr w:type="spellStart"/>
      <w:r w:rsidRPr="00D47E8F">
        <w:t>lågare</w:t>
      </w:r>
      <w:proofErr w:type="spellEnd"/>
      <w:r w:rsidRPr="00D47E8F">
        <w:t xml:space="preserve"> utgifter til </w:t>
      </w:r>
      <w:proofErr w:type="spellStart"/>
      <w:r w:rsidRPr="00D47E8F">
        <w:t>desse</w:t>
      </w:r>
      <w:proofErr w:type="spellEnd"/>
      <w:r w:rsidRPr="00D47E8F">
        <w:t xml:space="preserve"> </w:t>
      </w:r>
      <w:proofErr w:type="spellStart"/>
      <w:r w:rsidRPr="00D47E8F">
        <w:t>elevane</w:t>
      </w:r>
      <w:proofErr w:type="spellEnd"/>
      <w:r w:rsidRPr="00D47E8F">
        <w:t xml:space="preserve"> enn for </w:t>
      </w:r>
      <w:proofErr w:type="spellStart"/>
      <w:r w:rsidRPr="00D47E8F">
        <w:t>elevar</w:t>
      </w:r>
      <w:proofErr w:type="spellEnd"/>
      <w:r w:rsidRPr="00D47E8F">
        <w:t xml:space="preserve"> i kommunale </w:t>
      </w:r>
      <w:proofErr w:type="spellStart"/>
      <w:r w:rsidRPr="00D47E8F">
        <w:t>skolar</w:t>
      </w:r>
      <w:proofErr w:type="spellEnd"/>
      <w:r w:rsidRPr="00D47E8F">
        <w:t>.</w:t>
      </w:r>
    </w:p>
    <w:p w14:paraId="7549CAA0" w14:textId="77777777" w:rsidR="002D1659" w:rsidRPr="00D47E8F" w:rsidRDefault="002D1659" w:rsidP="00D47E8F">
      <w:r w:rsidRPr="00D47E8F">
        <w:t xml:space="preserve">Kvart år blir det samla </w:t>
      </w:r>
      <w:proofErr w:type="spellStart"/>
      <w:r w:rsidRPr="00D47E8F">
        <w:t>rammetilskotet</w:t>
      </w:r>
      <w:proofErr w:type="spellEnd"/>
      <w:r w:rsidRPr="00D47E8F">
        <w:t xml:space="preserve"> til </w:t>
      </w:r>
      <w:proofErr w:type="spellStart"/>
      <w:r w:rsidRPr="00D47E8F">
        <w:t>kommunane</w:t>
      </w:r>
      <w:proofErr w:type="spellEnd"/>
      <w:r w:rsidRPr="00D47E8F">
        <w:t xml:space="preserve"> på landsbasis korrigert for </w:t>
      </w:r>
      <w:proofErr w:type="spellStart"/>
      <w:r w:rsidRPr="00D47E8F">
        <w:t>endringar</w:t>
      </w:r>
      <w:proofErr w:type="spellEnd"/>
      <w:r w:rsidRPr="00D47E8F">
        <w:t xml:space="preserve"> i </w:t>
      </w:r>
      <w:proofErr w:type="spellStart"/>
      <w:r w:rsidRPr="00D47E8F">
        <w:t>talet</w:t>
      </w:r>
      <w:proofErr w:type="spellEnd"/>
      <w:r w:rsidRPr="00D47E8F">
        <w:t xml:space="preserve"> på </w:t>
      </w:r>
      <w:proofErr w:type="spellStart"/>
      <w:r w:rsidRPr="00D47E8F">
        <w:t>elevar</w:t>
      </w:r>
      <w:proofErr w:type="spellEnd"/>
      <w:r w:rsidRPr="00D47E8F">
        <w:t xml:space="preserve"> i private og </w:t>
      </w:r>
      <w:proofErr w:type="spellStart"/>
      <w:r w:rsidRPr="00D47E8F">
        <w:t>statlege</w:t>
      </w:r>
      <w:proofErr w:type="spellEnd"/>
      <w:r w:rsidRPr="00D47E8F">
        <w:t xml:space="preserve"> </w:t>
      </w:r>
      <w:proofErr w:type="spellStart"/>
      <w:r w:rsidRPr="00D47E8F">
        <w:t>skolar</w:t>
      </w:r>
      <w:proofErr w:type="spellEnd"/>
      <w:r w:rsidRPr="00D47E8F">
        <w:t xml:space="preserve"> </w:t>
      </w:r>
      <w:proofErr w:type="spellStart"/>
      <w:r w:rsidRPr="00D47E8F">
        <w:t>frå</w:t>
      </w:r>
      <w:proofErr w:type="spellEnd"/>
      <w:r w:rsidRPr="00D47E8F">
        <w:t xml:space="preserve"> </w:t>
      </w:r>
      <w:proofErr w:type="spellStart"/>
      <w:r w:rsidRPr="00D47E8F">
        <w:t>eit</w:t>
      </w:r>
      <w:proofErr w:type="spellEnd"/>
      <w:r w:rsidRPr="00D47E8F">
        <w:t xml:space="preserve"> år til det neste. I tillegg til dette trekket i makro, blir det gjort ei omfordeling mellom </w:t>
      </w:r>
      <w:proofErr w:type="spellStart"/>
      <w:r w:rsidRPr="00D47E8F">
        <w:t>kommunane</w:t>
      </w:r>
      <w:proofErr w:type="spellEnd"/>
      <w:r w:rsidRPr="00D47E8F">
        <w:t xml:space="preserve"> som </w:t>
      </w:r>
      <w:proofErr w:type="spellStart"/>
      <w:r w:rsidRPr="00D47E8F">
        <w:t>ikkje</w:t>
      </w:r>
      <w:proofErr w:type="spellEnd"/>
      <w:r w:rsidRPr="00D47E8F">
        <w:t xml:space="preserve"> har </w:t>
      </w:r>
      <w:proofErr w:type="spellStart"/>
      <w:r w:rsidRPr="00D47E8F">
        <w:t>innverknad</w:t>
      </w:r>
      <w:proofErr w:type="spellEnd"/>
      <w:r w:rsidRPr="00D47E8F">
        <w:t xml:space="preserve"> på nivået på det samla </w:t>
      </w:r>
      <w:proofErr w:type="spellStart"/>
      <w:r w:rsidRPr="00D47E8F">
        <w:t>rammetilskotet</w:t>
      </w:r>
      <w:proofErr w:type="spellEnd"/>
      <w:r w:rsidRPr="00D47E8F">
        <w:t xml:space="preserve"> til kommunesektoren. I denne omfordelinga blir </w:t>
      </w:r>
      <w:proofErr w:type="spellStart"/>
      <w:r w:rsidRPr="00D47E8F">
        <w:t>rammetilskotet</w:t>
      </w:r>
      <w:proofErr w:type="spellEnd"/>
      <w:r w:rsidRPr="00D47E8F">
        <w:t xml:space="preserve"> til kvar enkelt kommune korrigert for </w:t>
      </w:r>
      <w:proofErr w:type="spellStart"/>
      <w:r w:rsidRPr="00D47E8F">
        <w:t>talet</w:t>
      </w:r>
      <w:proofErr w:type="spellEnd"/>
      <w:r w:rsidRPr="00D47E8F">
        <w:t xml:space="preserve"> på </w:t>
      </w:r>
      <w:proofErr w:type="spellStart"/>
      <w:r w:rsidRPr="00D47E8F">
        <w:t>elevar</w:t>
      </w:r>
      <w:proofErr w:type="spellEnd"/>
      <w:r w:rsidRPr="00D47E8F">
        <w:t xml:space="preserve"> i </w:t>
      </w:r>
      <w:proofErr w:type="spellStart"/>
      <w:r w:rsidRPr="00D47E8F">
        <w:t>statlege</w:t>
      </w:r>
      <w:proofErr w:type="spellEnd"/>
      <w:r w:rsidRPr="00D47E8F">
        <w:t xml:space="preserve"> og private </w:t>
      </w:r>
      <w:proofErr w:type="spellStart"/>
      <w:r w:rsidRPr="00D47E8F">
        <w:t>skolar</w:t>
      </w:r>
      <w:proofErr w:type="spellEnd"/>
      <w:r w:rsidRPr="00D47E8F">
        <w:t xml:space="preserve"> i kvar enkelt kommune, og </w:t>
      </w:r>
      <w:proofErr w:type="spellStart"/>
      <w:r w:rsidRPr="00D47E8F">
        <w:t>kommunar</w:t>
      </w:r>
      <w:proofErr w:type="spellEnd"/>
      <w:r w:rsidRPr="00D47E8F">
        <w:t xml:space="preserve"> med relativt mange </w:t>
      </w:r>
      <w:proofErr w:type="spellStart"/>
      <w:r w:rsidRPr="00D47E8F">
        <w:t>elevar</w:t>
      </w:r>
      <w:proofErr w:type="spellEnd"/>
      <w:r w:rsidRPr="00D47E8F">
        <w:t xml:space="preserve"> i </w:t>
      </w:r>
      <w:proofErr w:type="spellStart"/>
      <w:r w:rsidRPr="00D47E8F">
        <w:t>statlege</w:t>
      </w:r>
      <w:proofErr w:type="spellEnd"/>
      <w:r w:rsidRPr="00D47E8F">
        <w:t xml:space="preserve"> og private </w:t>
      </w:r>
      <w:proofErr w:type="spellStart"/>
      <w:r w:rsidRPr="00D47E8F">
        <w:t>skolar</w:t>
      </w:r>
      <w:proofErr w:type="spellEnd"/>
      <w:r w:rsidRPr="00D47E8F">
        <w:t xml:space="preserve"> får </w:t>
      </w:r>
      <w:proofErr w:type="spellStart"/>
      <w:r w:rsidRPr="00D47E8F">
        <w:t>eit</w:t>
      </w:r>
      <w:proofErr w:type="spellEnd"/>
      <w:r w:rsidRPr="00D47E8F">
        <w:t xml:space="preserve"> trekk i </w:t>
      </w:r>
      <w:proofErr w:type="spellStart"/>
      <w:r w:rsidRPr="00D47E8F">
        <w:t>rammetilskotet</w:t>
      </w:r>
      <w:proofErr w:type="spellEnd"/>
      <w:r w:rsidRPr="00D47E8F">
        <w:t xml:space="preserve"> etter </w:t>
      </w:r>
      <w:proofErr w:type="gramStart"/>
      <w:r w:rsidRPr="00D47E8F">
        <w:t>fastsette</w:t>
      </w:r>
      <w:proofErr w:type="gramEnd"/>
      <w:r w:rsidRPr="00D47E8F">
        <w:t xml:space="preserve"> </w:t>
      </w:r>
      <w:proofErr w:type="spellStart"/>
      <w:r w:rsidRPr="00D47E8F">
        <w:t>satsar</w:t>
      </w:r>
      <w:proofErr w:type="spellEnd"/>
      <w:r w:rsidRPr="00D47E8F">
        <w:t xml:space="preserve">. Det som blir </w:t>
      </w:r>
      <w:proofErr w:type="spellStart"/>
      <w:r w:rsidRPr="00D47E8F">
        <w:t>trekt</w:t>
      </w:r>
      <w:proofErr w:type="spellEnd"/>
      <w:r w:rsidRPr="00D47E8F">
        <w:t xml:space="preserve"> inn </w:t>
      </w:r>
      <w:proofErr w:type="spellStart"/>
      <w:r w:rsidRPr="00D47E8F">
        <w:t>frå</w:t>
      </w:r>
      <w:proofErr w:type="spellEnd"/>
      <w:r w:rsidRPr="00D47E8F">
        <w:t xml:space="preserve"> </w:t>
      </w:r>
      <w:proofErr w:type="spellStart"/>
      <w:r w:rsidRPr="00D47E8F">
        <w:t>desse</w:t>
      </w:r>
      <w:proofErr w:type="spellEnd"/>
      <w:r w:rsidRPr="00D47E8F">
        <w:t xml:space="preserve"> </w:t>
      </w:r>
      <w:proofErr w:type="spellStart"/>
      <w:r w:rsidRPr="00D47E8F">
        <w:t>kommunane</w:t>
      </w:r>
      <w:proofErr w:type="spellEnd"/>
      <w:r w:rsidRPr="00D47E8F">
        <w:t xml:space="preserve"> blir deretter fordelt ut til alle </w:t>
      </w:r>
      <w:proofErr w:type="spellStart"/>
      <w:r w:rsidRPr="00D47E8F">
        <w:t>kommunar</w:t>
      </w:r>
      <w:proofErr w:type="spellEnd"/>
      <w:r w:rsidRPr="00D47E8F">
        <w:t xml:space="preserve"> etter kvar kommune sin del av utgiftsbehovet. Slik er dette ei rein omfordelingsordning mellom </w:t>
      </w:r>
      <w:proofErr w:type="spellStart"/>
      <w:r w:rsidRPr="00D47E8F">
        <w:t>kommunane</w:t>
      </w:r>
      <w:proofErr w:type="spellEnd"/>
      <w:r w:rsidRPr="00D47E8F">
        <w:t>.</w:t>
      </w:r>
    </w:p>
    <w:p w14:paraId="2AEF5283" w14:textId="77777777" w:rsidR="002D1659" w:rsidRPr="00D47E8F" w:rsidRDefault="002D1659" w:rsidP="00D47E8F">
      <w:pPr>
        <w:pStyle w:val="avsnitt-undertittel"/>
      </w:pPr>
      <w:r w:rsidRPr="00D47E8F">
        <w:t>Inntektsgarantiordninga</w:t>
      </w:r>
    </w:p>
    <w:p w14:paraId="3A3D4521" w14:textId="77777777" w:rsidR="002D1659" w:rsidRPr="00D47E8F" w:rsidRDefault="002D1659" w:rsidP="00D47E8F">
      <w:r w:rsidRPr="00D47E8F">
        <w:t xml:space="preserve">Inntektsgarantiordninga </w:t>
      </w:r>
      <w:proofErr w:type="spellStart"/>
      <w:r w:rsidRPr="00D47E8F">
        <w:t>vart</w:t>
      </w:r>
      <w:proofErr w:type="spellEnd"/>
      <w:r w:rsidRPr="00D47E8F">
        <w:t xml:space="preserve"> innført i 2009, og er ei fast overgangsordning i </w:t>
      </w:r>
      <w:proofErr w:type="spellStart"/>
      <w:r w:rsidRPr="00D47E8F">
        <w:t>rammetilskotet</w:t>
      </w:r>
      <w:proofErr w:type="spellEnd"/>
      <w:r w:rsidRPr="00D47E8F">
        <w:t xml:space="preserve">. </w:t>
      </w:r>
      <w:proofErr w:type="spellStart"/>
      <w:r w:rsidRPr="00D47E8F">
        <w:t>Føremålet</w:t>
      </w:r>
      <w:proofErr w:type="spellEnd"/>
      <w:r w:rsidRPr="00D47E8F">
        <w:t xml:space="preserve"> med ordninga er å gi </w:t>
      </w:r>
      <w:proofErr w:type="spellStart"/>
      <w:r w:rsidRPr="00D47E8F">
        <w:t>kommunane</w:t>
      </w:r>
      <w:proofErr w:type="spellEnd"/>
      <w:r w:rsidRPr="00D47E8F">
        <w:t xml:space="preserve"> ei </w:t>
      </w:r>
      <w:proofErr w:type="spellStart"/>
      <w:r w:rsidRPr="00D47E8F">
        <w:t>heilskapleg</w:t>
      </w:r>
      <w:proofErr w:type="spellEnd"/>
      <w:r w:rsidRPr="00D47E8F">
        <w:t xml:space="preserve"> skjerming mot for brå nedgang i </w:t>
      </w:r>
      <w:proofErr w:type="spellStart"/>
      <w:r w:rsidRPr="00D47E8F">
        <w:t>rammetilskotet</w:t>
      </w:r>
      <w:proofErr w:type="spellEnd"/>
      <w:r w:rsidRPr="00D47E8F">
        <w:t xml:space="preserve"> </w:t>
      </w:r>
      <w:proofErr w:type="spellStart"/>
      <w:r w:rsidRPr="00D47E8F">
        <w:t>frå</w:t>
      </w:r>
      <w:proofErr w:type="spellEnd"/>
      <w:r w:rsidRPr="00D47E8F">
        <w:t xml:space="preserve"> </w:t>
      </w:r>
      <w:proofErr w:type="spellStart"/>
      <w:r w:rsidRPr="00D47E8F">
        <w:t>eitt</w:t>
      </w:r>
      <w:proofErr w:type="spellEnd"/>
      <w:r w:rsidRPr="00D47E8F">
        <w:t xml:space="preserve"> år til det neste. Ordninga </w:t>
      </w:r>
      <w:proofErr w:type="spellStart"/>
      <w:r w:rsidRPr="00D47E8F">
        <w:t>sikrar</w:t>
      </w:r>
      <w:proofErr w:type="spellEnd"/>
      <w:r w:rsidRPr="00D47E8F">
        <w:t xml:space="preserve"> at ingen </w:t>
      </w:r>
      <w:proofErr w:type="spellStart"/>
      <w:r w:rsidRPr="00D47E8F">
        <w:t>kommunar</w:t>
      </w:r>
      <w:proofErr w:type="spellEnd"/>
      <w:r w:rsidRPr="00D47E8F">
        <w:t xml:space="preserve"> har </w:t>
      </w:r>
      <w:proofErr w:type="spellStart"/>
      <w:r w:rsidRPr="00D47E8F">
        <w:t>ein</w:t>
      </w:r>
      <w:proofErr w:type="spellEnd"/>
      <w:r w:rsidRPr="00D47E8F">
        <w:t xml:space="preserve"> berekna vekst i </w:t>
      </w:r>
      <w:proofErr w:type="spellStart"/>
      <w:r w:rsidRPr="00D47E8F">
        <w:t>rammetilskotet</w:t>
      </w:r>
      <w:proofErr w:type="spellEnd"/>
      <w:r w:rsidRPr="00D47E8F">
        <w:t xml:space="preserve"> </w:t>
      </w:r>
      <w:proofErr w:type="spellStart"/>
      <w:r w:rsidRPr="00D47E8F">
        <w:t>frå</w:t>
      </w:r>
      <w:proofErr w:type="spellEnd"/>
      <w:r w:rsidRPr="00D47E8F">
        <w:t xml:space="preserve"> </w:t>
      </w:r>
      <w:proofErr w:type="spellStart"/>
      <w:r w:rsidRPr="00D47E8F">
        <w:t>eitt</w:t>
      </w:r>
      <w:proofErr w:type="spellEnd"/>
      <w:r w:rsidRPr="00D47E8F">
        <w:t xml:space="preserve"> år til det neste som er </w:t>
      </w:r>
      <w:proofErr w:type="spellStart"/>
      <w:r w:rsidRPr="00D47E8F">
        <w:t>lågare</w:t>
      </w:r>
      <w:proofErr w:type="spellEnd"/>
      <w:r w:rsidRPr="00D47E8F">
        <w:t xml:space="preserve"> enn 400 kroner per </w:t>
      </w:r>
      <w:proofErr w:type="spellStart"/>
      <w:r w:rsidRPr="00D47E8F">
        <w:t>innbyggar</w:t>
      </w:r>
      <w:proofErr w:type="spellEnd"/>
      <w:r w:rsidRPr="00D47E8F">
        <w:t xml:space="preserve"> under berekna vekst på landsbasis før finansieringa av sjølve ordninga. Ordninga blir finansiert gjennom </w:t>
      </w:r>
      <w:proofErr w:type="spellStart"/>
      <w:r w:rsidRPr="00D47E8F">
        <w:t>eit</w:t>
      </w:r>
      <w:proofErr w:type="spellEnd"/>
      <w:r w:rsidRPr="00D47E8F">
        <w:t xml:space="preserve"> likt trekk per </w:t>
      </w:r>
      <w:proofErr w:type="spellStart"/>
      <w:r w:rsidRPr="00D47E8F">
        <w:t>innbyggar</w:t>
      </w:r>
      <w:proofErr w:type="spellEnd"/>
      <w:r w:rsidRPr="00D47E8F">
        <w:t xml:space="preserve"> for alle </w:t>
      </w:r>
      <w:proofErr w:type="spellStart"/>
      <w:r w:rsidRPr="00D47E8F">
        <w:t>kommunar</w:t>
      </w:r>
      <w:proofErr w:type="spellEnd"/>
      <w:r w:rsidRPr="00D47E8F">
        <w:t>.</w:t>
      </w:r>
    </w:p>
    <w:p w14:paraId="5B91DF26" w14:textId="77777777" w:rsidR="002D1659" w:rsidRPr="00D47E8F" w:rsidRDefault="002D1659" w:rsidP="00D47E8F">
      <w:pPr>
        <w:pStyle w:val="Overskrift3"/>
      </w:pPr>
      <w:r w:rsidRPr="00D47E8F">
        <w:t xml:space="preserve">Regionalpolitiske </w:t>
      </w:r>
      <w:proofErr w:type="spellStart"/>
      <w:r w:rsidRPr="00D47E8F">
        <w:t>tilskot</w:t>
      </w:r>
      <w:proofErr w:type="spellEnd"/>
      <w:r w:rsidRPr="00D47E8F">
        <w:t xml:space="preserve"> og </w:t>
      </w:r>
      <w:proofErr w:type="spellStart"/>
      <w:r w:rsidRPr="00D47E8F">
        <w:t>skjønstilskotet</w:t>
      </w:r>
      <w:proofErr w:type="spellEnd"/>
    </w:p>
    <w:p w14:paraId="062A9EAF" w14:textId="77777777" w:rsidR="002D1659" w:rsidRPr="00D47E8F" w:rsidRDefault="002D1659" w:rsidP="00D47E8F">
      <w:r w:rsidRPr="00D47E8F">
        <w:t xml:space="preserve">Regionalpolitiske </w:t>
      </w:r>
      <w:proofErr w:type="spellStart"/>
      <w:r w:rsidRPr="00D47E8F">
        <w:t>tilskot</w:t>
      </w:r>
      <w:proofErr w:type="spellEnd"/>
      <w:r w:rsidRPr="00D47E8F">
        <w:t xml:space="preserve"> er </w:t>
      </w:r>
      <w:proofErr w:type="spellStart"/>
      <w:r w:rsidRPr="00D47E8F">
        <w:t>tilskot</w:t>
      </w:r>
      <w:proofErr w:type="spellEnd"/>
      <w:r w:rsidRPr="00D47E8F">
        <w:t xml:space="preserve"> </w:t>
      </w:r>
      <w:proofErr w:type="spellStart"/>
      <w:r w:rsidRPr="00D47E8F">
        <w:t>innanfor</w:t>
      </w:r>
      <w:proofErr w:type="spellEnd"/>
      <w:r w:rsidRPr="00D47E8F">
        <w:t xml:space="preserve"> </w:t>
      </w:r>
      <w:proofErr w:type="spellStart"/>
      <w:r w:rsidRPr="00D47E8F">
        <w:t>rammetilskotet</w:t>
      </w:r>
      <w:proofErr w:type="spellEnd"/>
      <w:r w:rsidRPr="00D47E8F">
        <w:t xml:space="preserve"> som blir brukt til å nå ulike regional- og distriktspolitiske mål. I dagens inntektssystem er det fem regionalpolitiske </w:t>
      </w:r>
      <w:proofErr w:type="spellStart"/>
      <w:r w:rsidRPr="00D47E8F">
        <w:t>tilskot</w:t>
      </w:r>
      <w:proofErr w:type="spellEnd"/>
      <w:r w:rsidRPr="00D47E8F">
        <w:t xml:space="preserve">: </w:t>
      </w:r>
      <w:proofErr w:type="spellStart"/>
      <w:r w:rsidRPr="00D47E8F">
        <w:t>distriktstilskot</w:t>
      </w:r>
      <w:proofErr w:type="spellEnd"/>
      <w:r w:rsidRPr="00D47E8F">
        <w:t xml:space="preserve"> Sør-</w:t>
      </w:r>
      <w:proofErr w:type="spellStart"/>
      <w:r w:rsidRPr="00D47E8F">
        <w:t>Noreg</w:t>
      </w:r>
      <w:proofErr w:type="spellEnd"/>
      <w:r w:rsidRPr="00D47E8F">
        <w:t xml:space="preserve">, </w:t>
      </w:r>
      <w:proofErr w:type="spellStart"/>
      <w:r w:rsidRPr="00D47E8F">
        <w:t>distriktstilskot</w:t>
      </w:r>
      <w:proofErr w:type="spellEnd"/>
      <w:r w:rsidRPr="00D47E8F">
        <w:t xml:space="preserve"> Nord-</w:t>
      </w:r>
      <w:proofErr w:type="spellStart"/>
      <w:r w:rsidRPr="00D47E8F">
        <w:t>Noreg</w:t>
      </w:r>
      <w:proofErr w:type="spellEnd"/>
      <w:r w:rsidRPr="00D47E8F">
        <w:t xml:space="preserve">, </w:t>
      </w:r>
      <w:proofErr w:type="spellStart"/>
      <w:r w:rsidRPr="00D47E8F">
        <w:t>regionsentertilskot</w:t>
      </w:r>
      <w:proofErr w:type="spellEnd"/>
      <w:r w:rsidRPr="00D47E8F">
        <w:t xml:space="preserve">, </w:t>
      </w:r>
      <w:proofErr w:type="spellStart"/>
      <w:r w:rsidRPr="00D47E8F">
        <w:t>storbytilskot</w:t>
      </w:r>
      <w:proofErr w:type="spellEnd"/>
      <w:r w:rsidRPr="00D47E8F">
        <w:t xml:space="preserve"> og </w:t>
      </w:r>
      <w:proofErr w:type="spellStart"/>
      <w:r w:rsidRPr="00D47E8F">
        <w:t>veksttilskot</w:t>
      </w:r>
      <w:proofErr w:type="spellEnd"/>
      <w:r w:rsidRPr="00D47E8F">
        <w:t xml:space="preserve">. I 2024 </w:t>
      </w:r>
      <w:proofErr w:type="spellStart"/>
      <w:r w:rsidRPr="00D47E8F">
        <w:t>utgjer</w:t>
      </w:r>
      <w:proofErr w:type="spellEnd"/>
      <w:r w:rsidRPr="00D47E8F">
        <w:t xml:space="preserve"> regionalpolitiske </w:t>
      </w:r>
      <w:proofErr w:type="spellStart"/>
      <w:r w:rsidRPr="00D47E8F">
        <w:t>tilskot</w:t>
      </w:r>
      <w:proofErr w:type="spellEnd"/>
      <w:r w:rsidRPr="00D47E8F">
        <w:t xml:space="preserve"> i underkant av 4,5 mrd. kroner, </w:t>
      </w:r>
      <w:proofErr w:type="spellStart"/>
      <w:r w:rsidRPr="00D47E8F">
        <w:t>tilsvarande</w:t>
      </w:r>
      <w:proofErr w:type="spellEnd"/>
      <w:r w:rsidRPr="00D47E8F">
        <w:t xml:space="preserve"> om lag 2,5 prosent av </w:t>
      </w:r>
      <w:proofErr w:type="spellStart"/>
      <w:r w:rsidRPr="00D47E8F">
        <w:t>kommunane</w:t>
      </w:r>
      <w:proofErr w:type="spellEnd"/>
      <w:r w:rsidRPr="00D47E8F">
        <w:t xml:space="preserve"> sitt </w:t>
      </w:r>
      <w:proofErr w:type="spellStart"/>
      <w:r w:rsidRPr="00D47E8F">
        <w:t>rammetilskot</w:t>
      </w:r>
      <w:proofErr w:type="spellEnd"/>
      <w:r w:rsidRPr="00D47E8F">
        <w:t xml:space="preserve">. </w:t>
      </w:r>
      <w:proofErr w:type="spellStart"/>
      <w:r w:rsidRPr="00D47E8F">
        <w:t>Sjølv</w:t>
      </w:r>
      <w:proofErr w:type="spellEnd"/>
      <w:r w:rsidRPr="00D47E8F">
        <w:t xml:space="preserve"> om </w:t>
      </w:r>
      <w:proofErr w:type="spellStart"/>
      <w:r w:rsidRPr="00D47E8F">
        <w:t>dei</w:t>
      </w:r>
      <w:proofErr w:type="spellEnd"/>
      <w:r w:rsidRPr="00D47E8F">
        <w:t xml:space="preserve"> regionalpolitiske </w:t>
      </w:r>
      <w:proofErr w:type="spellStart"/>
      <w:r w:rsidRPr="00D47E8F">
        <w:t>tilskota</w:t>
      </w:r>
      <w:proofErr w:type="spellEnd"/>
      <w:r w:rsidRPr="00D47E8F">
        <w:t xml:space="preserve"> </w:t>
      </w:r>
      <w:proofErr w:type="spellStart"/>
      <w:r w:rsidRPr="00D47E8F">
        <w:t>utgjer</w:t>
      </w:r>
      <w:proofErr w:type="spellEnd"/>
      <w:r w:rsidRPr="00D47E8F">
        <w:t xml:space="preserve"> </w:t>
      </w:r>
      <w:proofErr w:type="spellStart"/>
      <w:r w:rsidRPr="00D47E8F">
        <w:t>ein</w:t>
      </w:r>
      <w:proofErr w:type="spellEnd"/>
      <w:r w:rsidRPr="00D47E8F">
        <w:t xml:space="preserve"> mindre del av inntektene til </w:t>
      </w:r>
      <w:proofErr w:type="spellStart"/>
      <w:r w:rsidRPr="00D47E8F">
        <w:t>kommunane</w:t>
      </w:r>
      <w:proofErr w:type="spellEnd"/>
      <w:r w:rsidRPr="00D47E8F">
        <w:t xml:space="preserve"> samla, kan </w:t>
      </w:r>
      <w:proofErr w:type="spellStart"/>
      <w:r w:rsidRPr="00D47E8F">
        <w:t>dei</w:t>
      </w:r>
      <w:proofErr w:type="spellEnd"/>
      <w:r w:rsidRPr="00D47E8F">
        <w:t xml:space="preserve"> </w:t>
      </w:r>
      <w:proofErr w:type="spellStart"/>
      <w:r w:rsidRPr="00D47E8F">
        <w:t>utgjere</w:t>
      </w:r>
      <w:proofErr w:type="spellEnd"/>
      <w:r w:rsidRPr="00D47E8F">
        <w:t xml:space="preserve"> </w:t>
      </w:r>
      <w:proofErr w:type="spellStart"/>
      <w:r w:rsidRPr="00D47E8F">
        <w:t>ein</w:t>
      </w:r>
      <w:proofErr w:type="spellEnd"/>
      <w:r w:rsidRPr="00D47E8F">
        <w:t xml:space="preserve"> stor del av inntektene for </w:t>
      </w:r>
      <w:proofErr w:type="spellStart"/>
      <w:r w:rsidRPr="00D47E8F">
        <w:t>enkeltkommunar</w:t>
      </w:r>
      <w:proofErr w:type="spellEnd"/>
      <w:r w:rsidRPr="00D47E8F">
        <w:t>.</w:t>
      </w:r>
    </w:p>
    <w:p w14:paraId="2C1645F0" w14:textId="77777777" w:rsidR="002D1659" w:rsidRPr="00D47E8F" w:rsidRDefault="002D1659" w:rsidP="00D47E8F">
      <w:pPr>
        <w:pStyle w:val="avsnitt-undertittel"/>
      </w:pPr>
      <w:proofErr w:type="spellStart"/>
      <w:r w:rsidRPr="00D47E8F">
        <w:t>Distriktstilskot</w:t>
      </w:r>
      <w:proofErr w:type="spellEnd"/>
      <w:r w:rsidRPr="00D47E8F">
        <w:t xml:space="preserve"> Sør-</w:t>
      </w:r>
      <w:proofErr w:type="spellStart"/>
      <w:r w:rsidRPr="00D47E8F">
        <w:t>Noreg</w:t>
      </w:r>
      <w:proofErr w:type="spellEnd"/>
    </w:p>
    <w:p w14:paraId="6D85E206" w14:textId="77777777" w:rsidR="002D1659" w:rsidRPr="00D47E8F" w:rsidRDefault="002D1659" w:rsidP="00D47E8F">
      <w:proofErr w:type="spellStart"/>
      <w:r w:rsidRPr="00D47E8F">
        <w:t>Distriktstilskot</w:t>
      </w:r>
      <w:proofErr w:type="spellEnd"/>
      <w:r w:rsidRPr="00D47E8F">
        <w:t xml:space="preserve"> Sør-</w:t>
      </w:r>
      <w:proofErr w:type="spellStart"/>
      <w:r w:rsidRPr="00D47E8F">
        <w:t>Noreg</w:t>
      </w:r>
      <w:proofErr w:type="spellEnd"/>
      <w:r w:rsidRPr="00D47E8F">
        <w:t xml:space="preserve"> går til små </w:t>
      </w:r>
      <w:proofErr w:type="spellStart"/>
      <w:r w:rsidRPr="00D47E8F">
        <w:t>kommunar</w:t>
      </w:r>
      <w:proofErr w:type="spellEnd"/>
      <w:r w:rsidRPr="00D47E8F">
        <w:t xml:space="preserve"> og </w:t>
      </w:r>
      <w:proofErr w:type="spellStart"/>
      <w:r w:rsidRPr="00D47E8F">
        <w:t>kommunar</w:t>
      </w:r>
      <w:proofErr w:type="spellEnd"/>
      <w:r w:rsidRPr="00D47E8F">
        <w:t xml:space="preserve"> i Sør-</w:t>
      </w:r>
      <w:proofErr w:type="spellStart"/>
      <w:r w:rsidRPr="00D47E8F">
        <w:t>Noreg</w:t>
      </w:r>
      <w:proofErr w:type="spellEnd"/>
      <w:r w:rsidRPr="00D47E8F">
        <w:t xml:space="preserve"> med svak samfunnsmessig utvikling og distriktsmessige </w:t>
      </w:r>
      <w:proofErr w:type="spellStart"/>
      <w:r w:rsidRPr="00D47E8F">
        <w:t>utfordringar</w:t>
      </w:r>
      <w:proofErr w:type="spellEnd"/>
      <w:r w:rsidRPr="00D47E8F">
        <w:t>.</w:t>
      </w:r>
    </w:p>
    <w:p w14:paraId="443CF837" w14:textId="77777777" w:rsidR="002D1659" w:rsidRPr="00D47E8F" w:rsidRDefault="002D1659" w:rsidP="00D47E8F">
      <w:proofErr w:type="spellStart"/>
      <w:r w:rsidRPr="00D47E8F">
        <w:t>Distriktsutfordringane</w:t>
      </w:r>
      <w:proofErr w:type="spellEnd"/>
      <w:r w:rsidRPr="00D47E8F">
        <w:t xml:space="preserve"> i </w:t>
      </w:r>
      <w:proofErr w:type="spellStart"/>
      <w:r w:rsidRPr="00D47E8F">
        <w:t>ein</w:t>
      </w:r>
      <w:proofErr w:type="spellEnd"/>
      <w:r w:rsidRPr="00D47E8F">
        <w:t xml:space="preserve"> kommune blir målt av </w:t>
      </w:r>
      <w:proofErr w:type="spellStart"/>
      <w:r w:rsidRPr="00D47E8F">
        <w:t>distriktsindeksen</w:t>
      </w:r>
      <w:proofErr w:type="spellEnd"/>
      <w:r w:rsidRPr="00D47E8F">
        <w:t xml:space="preserve">. Indeksen består av ulike </w:t>
      </w:r>
      <w:proofErr w:type="spellStart"/>
      <w:r w:rsidRPr="00D47E8F">
        <w:t>indikatorar</w:t>
      </w:r>
      <w:proofErr w:type="spellEnd"/>
      <w:r w:rsidRPr="00D47E8F">
        <w:t xml:space="preserve"> for sentralitet, reiseavstand, befolkningstettleik og -utvikling, status for </w:t>
      </w:r>
      <w:proofErr w:type="spellStart"/>
      <w:r w:rsidRPr="00D47E8F">
        <w:t>arbeidsmarknaden</w:t>
      </w:r>
      <w:proofErr w:type="spellEnd"/>
      <w:r w:rsidRPr="00D47E8F">
        <w:t xml:space="preserve"> og inntektsnivå. For å kvalifisere for </w:t>
      </w:r>
      <w:proofErr w:type="spellStart"/>
      <w:r w:rsidRPr="00D47E8F">
        <w:t>distriktstilskot</w:t>
      </w:r>
      <w:proofErr w:type="spellEnd"/>
      <w:r w:rsidRPr="00D47E8F">
        <w:t xml:space="preserve"> Sør-</w:t>
      </w:r>
      <w:proofErr w:type="spellStart"/>
      <w:r w:rsidRPr="00D47E8F">
        <w:t>Noreg</w:t>
      </w:r>
      <w:proofErr w:type="spellEnd"/>
      <w:r w:rsidRPr="00D47E8F">
        <w:t xml:space="preserve"> må kommunen:</w:t>
      </w:r>
    </w:p>
    <w:p w14:paraId="720B2F84" w14:textId="77777777" w:rsidR="002D1659" w:rsidRPr="00D47E8F" w:rsidRDefault="002D1659" w:rsidP="00D47E8F">
      <w:pPr>
        <w:pStyle w:val="Liste"/>
      </w:pPr>
      <w:r w:rsidRPr="00D47E8F">
        <w:t xml:space="preserve">ha under 3 200 </w:t>
      </w:r>
      <w:proofErr w:type="spellStart"/>
      <w:r w:rsidRPr="00D47E8F">
        <w:t>innbyggarar</w:t>
      </w:r>
      <w:proofErr w:type="spellEnd"/>
      <w:r w:rsidRPr="00D47E8F">
        <w:t xml:space="preserve"> eller </w:t>
      </w:r>
      <w:proofErr w:type="spellStart"/>
      <w:r w:rsidRPr="00D47E8F">
        <w:t>ein</w:t>
      </w:r>
      <w:proofErr w:type="spellEnd"/>
      <w:r w:rsidRPr="00D47E8F">
        <w:t xml:space="preserve"> </w:t>
      </w:r>
      <w:proofErr w:type="spellStart"/>
      <w:r w:rsidRPr="00D47E8F">
        <w:t>distriktsindeks</w:t>
      </w:r>
      <w:proofErr w:type="spellEnd"/>
      <w:r w:rsidRPr="00D47E8F">
        <w:t xml:space="preserve"> på 46 eller </w:t>
      </w:r>
      <w:proofErr w:type="spellStart"/>
      <w:r w:rsidRPr="00D47E8F">
        <w:t>lågare</w:t>
      </w:r>
      <w:proofErr w:type="spellEnd"/>
      <w:r w:rsidRPr="00D47E8F">
        <w:t>, og</w:t>
      </w:r>
    </w:p>
    <w:p w14:paraId="322ADD7B" w14:textId="77777777" w:rsidR="002D1659" w:rsidRPr="00D47E8F" w:rsidRDefault="002D1659" w:rsidP="00D47E8F">
      <w:pPr>
        <w:pStyle w:val="Liste"/>
      </w:pPr>
      <w:r w:rsidRPr="00D47E8F">
        <w:t xml:space="preserve">ha ei </w:t>
      </w:r>
      <w:proofErr w:type="spellStart"/>
      <w:r w:rsidRPr="00D47E8F">
        <w:t>gjennomsnittleg</w:t>
      </w:r>
      <w:proofErr w:type="spellEnd"/>
      <w:r w:rsidRPr="00D47E8F">
        <w:t xml:space="preserve"> skatteinntekt per </w:t>
      </w:r>
      <w:proofErr w:type="spellStart"/>
      <w:r w:rsidRPr="00D47E8F">
        <w:t>innbyggar</w:t>
      </w:r>
      <w:proofErr w:type="spellEnd"/>
      <w:r w:rsidRPr="00D47E8F">
        <w:t xml:space="preserve"> </w:t>
      </w:r>
      <w:proofErr w:type="spellStart"/>
      <w:r w:rsidRPr="00D47E8F">
        <w:t>dei</w:t>
      </w:r>
      <w:proofErr w:type="spellEnd"/>
      <w:r w:rsidRPr="00D47E8F">
        <w:t xml:space="preserve"> siste tre åra som er </w:t>
      </w:r>
      <w:proofErr w:type="spellStart"/>
      <w:r w:rsidRPr="00D47E8F">
        <w:t>lågare</w:t>
      </w:r>
      <w:proofErr w:type="spellEnd"/>
      <w:r w:rsidRPr="00D47E8F">
        <w:t xml:space="preserve"> enn 120 prosent av landsgjennomsnittet.</w:t>
      </w:r>
    </w:p>
    <w:p w14:paraId="317F7B58" w14:textId="77777777" w:rsidR="002D1659" w:rsidRPr="00D47E8F" w:rsidRDefault="002D1659" w:rsidP="00D47E8F">
      <w:proofErr w:type="spellStart"/>
      <w:r w:rsidRPr="00D47E8F">
        <w:t>Kommunar</w:t>
      </w:r>
      <w:proofErr w:type="spellEnd"/>
      <w:r w:rsidRPr="00D47E8F">
        <w:t xml:space="preserve"> med under 3 200 </w:t>
      </w:r>
      <w:proofErr w:type="spellStart"/>
      <w:r w:rsidRPr="00D47E8F">
        <w:t>innbyggarar</w:t>
      </w:r>
      <w:proofErr w:type="spellEnd"/>
      <w:r w:rsidRPr="00D47E8F">
        <w:t xml:space="preserve"> får </w:t>
      </w:r>
      <w:proofErr w:type="spellStart"/>
      <w:r w:rsidRPr="00D47E8F">
        <w:t>eit</w:t>
      </w:r>
      <w:proofErr w:type="spellEnd"/>
      <w:r w:rsidRPr="00D47E8F">
        <w:t xml:space="preserve"> </w:t>
      </w:r>
      <w:proofErr w:type="spellStart"/>
      <w:r w:rsidRPr="00D47E8F">
        <w:t>tilskot</w:t>
      </w:r>
      <w:proofErr w:type="spellEnd"/>
      <w:r w:rsidRPr="00D47E8F">
        <w:t xml:space="preserve"> per kommune. </w:t>
      </w:r>
      <w:proofErr w:type="spellStart"/>
      <w:r w:rsidRPr="00D47E8F">
        <w:t>Satsane</w:t>
      </w:r>
      <w:proofErr w:type="spellEnd"/>
      <w:r w:rsidRPr="00D47E8F">
        <w:t xml:space="preserve"> varierer etter kommunen sin verdi på </w:t>
      </w:r>
      <w:proofErr w:type="spellStart"/>
      <w:r w:rsidRPr="00D47E8F">
        <w:t>distriktsindeksen</w:t>
      </w:r>
      <w:proofErr w:type="spellEnd"/>
      <w:r w:rsidRPr="00D47E8F">
        <w:t xml:space="preserve">, der </w:t>
      </w:r>
      <w:proofErr w:type="spellStart"/>
      <w:r w:rsidRPr="00D47E8F">
        <w:t>kommunar</w:t>
      </w:r>
      <w:proofErr w:type="spellEnd"/>
      <w:r w:rsidRPr="00D47E8F">
        <w:t xml:space="preserve"> med </w:t>
      </w:r>
      <w:proofErr w:type="spellStart"/>
      <w:r w:rsidRPr="00D47E8F">
        <w:t>ein</w:t>
      </w:r>
      <w:proofErr w:type="spellEnd"/>
      <w:r w:rsidRPr="00D47E8F">
        <w:t xml:space="preserve"> indeks på 35 eller </w:t>
      </w:r>
      <w:proofErr w:type="spellStart"/>
      <w:r w:rsidRPr="00D47E8F">
        <w:t>lågare</w:t>
      </w:r>
      <w:proofErr w:type="spellEnd"/>
      <w:r w:rsidRPr="00D47E8F">
        <w:t xml:space="preserve"> får </w:t>
      </w:r>
      <w:proofErr w:type="spellStart"/>
      <w:r w:rsidRPr="00D47E8F">
        <w:t>tilskot</w:t>
      </w:r>
      <w:proofErr w:type="spellEnd"/>
      <w:r w:rsidRPr="00D47E8F">
        <w:t xml:space="preserve"> etter den </w:t>
      </w:r>
      <w:proofErr w:type="spellStart"/>
      <w:r w:rsidRPr="00D47E8F">
        <w:t>høgaste</w:t>
      </w:r>
      <w:proofErr w:type="spellEnd"/>
      <w:r w:rsidRPr="00D47E8F">
        <w:t xml:space="preserve"> satsen. For </w:t>
      </w:r>
      <w:proofErr w:type="spellStart"/>
      <w:r w:rsidRPr="00D47E8F">
        <w:t>kommunar</w:t>
      </w:r>
      <w:proofErr w:type="spellEnd"/>
      <w:r w:rsidRPr="00D47E8F">
        <w:t xml:space="preserve"> med 3 200 </w:t>
      </w:r>
      <w:proofErr w:type="spellStart"/>
      <w:r w:rsidRPr="00D47E8F">
        <w:t>innbyggarar</w:t>
      </w:r>
      <w:proofErr w:type="spellEnd"/>
      <w:r w:rsidRPr="00D47E8F">
        <w:t xml:space="preserve"> eller </w:t>
      </w:r>
      <w:proofErr w:type="spellStart"/>
      <w:r w:rsidRPr="00D47E8F">
        <w:t>meir</w:t>
      </w:r>
      <w:proofErr w:type="spellEnd"/>
      <w:r w:rsidRPr="00D47E8F">
        <w:t xml:space="preserve"> blir </w:t>
      </w:r>
      <w:proofErr w:type="spellStart"/>
      <w:r w:rsidRPr="00D47E8F">
        <w:t>tilskot</w:t>
      </w:r>
      <w:proofErr w:type="spellEnd"/>
      <w:r w:rsidRPr="00D47E8F">
        <w:t xml:space="preserve"> gitt delvis med </w:t>
      </w:r>
      <w:proofErr w:type="spellStart"/>
      <w:r w:rsidRPr="00D47E8F">
        <w:t>ein</w:t>
      </w:r>
      <w:proofErr w:type="spellEnd"/>
      <w:r w:rsidRPr="00D47E8F">
        <w:t xml:space="preserve"> sats per kommune og delvis med </w:t>
      </w:r>
      <w:proofErr w:type="spellStart"/>
      <w:r w:rsidRPr="00D47E8F">
        <w:t>ein</w:t>
      </w:r>
      <w:proofErr w:type="spellEnd"/>
      <w:r w:rsidRPr="00D47E8F">
        <w:t xml:space="preserve"> sats per </w:t>
      </w:r>
      <w:proofErr w:type="spellStart"/>
      <w:r w:rsidRPr="00D47E8F">
        <w:t>innbyggar</w:t>
      </w:r>
      <w:proofErr w:type="spellEnd"/>
      <w:r w:rsidRPr="00D47E8F">
        <w:t xml:space="preserve">. </w:t>
      </w:r>
      <w:proofErr w:type="spellStart"/>
      <w:r w:rsidRPr="00D47E8F">
        <w:t>Kommunar</w:t>
      </w:r>
      <w:proofErr w:type="spellEnd"/>
      <w:r w:rsidRPr="00D47E8F">
        <w:t xml:space="preserve"> med </w:t>
      </w:r>
      <w:proofErr w:type="spellStart"/>
      <w:r w:rsidRPr="00D47E8F">
        <w:t>distriktsindeks</w:t>
      </w:r>
      <w:proofErr w:type="spellEnd"/>
      <w:r w:rsidRPr="00D47E8F">
        <w:t xml:space="preserve"> på 35 eller </w:t>
      </w:r>
      <w:proofErr w:type="spellStart"/>
      <w:r w:rsidRPr="00D47E8F">
        <w:t>lågare</w:t>
      </w:r>
      <w:proofErr w:type="spellEnd"/>
      <w:r w:rsidRPr="00D47E8F">
        <w:t xml:space="preserve"> får </w:t>
      </w:r>
      <w:proofErr w:type="spellStart"/>
      <w:r w:rsidRPr="00D47E8F">
        <w:t>tilskot</w:t>
      </w:r>
      <w:proofErr w:type="spellEnd"/>
      <w:r w:rsidRPr="00D47E8F">
        <w:t xml:space="preserve"> etter </w:t>
      </w:r>
      <w:proofErr w:type="spellStart"/>
      <w:r w:rsidRPr="00D47E8F">
        <w:t>dei</w:t>
      </w:r>
      <w:proofErr w:type="spellEnd"/>
      <w:r w:rsidRPr="00D47E8F">
        <w:t xml:space="preserve"> </w:t>
      </w:r>
      <w:proofErr w:type="spellStart"/>
      <w:r w:rsidRPr="00D47E8F">
        <w:t>høgaste</w:t>
      </w:r>
      <w:proofErr w:type="spellEnd"/>
      <w:r w:rsidRPr="00D47E8F">
        <w:t xml:space="preserve"> </w:t>
      </w:r>
      <w:proofErr w:type="spellStart"/>
      <w:r w:rsidRPr="00D47E8F">
        <w:t>satsane</w:t>
      </w:r>
      <w:proofErr w:type="spellEnd"/>
      <w:r w:rsidRPr="00D47E8F">
        <w:t xml:space="preserve">, </w:t>
      </w:r>
      <w:proofErr w:type="spellStart"/>
      <w:r w:rsidRPr="00D47E8F">
        <w:t>medan</w:t>
      </w:r>
      <w:proofErr w:type="spellEnd"/>
      <w:r w:rsidRPr="00D47E8F">
        <w:t xml:space="preserve"> </w:t>
      </w:r>
      <w:proofErr w:type="spellStart"/>
      <w:r w:rsidRPr="00D47E8F">
        <w:t>kommunar</w:t>
      </w:r>
      <w:proofErr w:type="spellEnd"/>
      <w:r w:rsidRPr="00D47E8F">
        <w:t xml:space="preserve"> med indeks mellom 35 og 46 får </w:t>
      </w:r>
      <w:proofErr w:type="spellStart"/>
      <w:r w:rsidRPr="00D47E8F">
        <w:t>tilskot</w:t>
      </w:r>
      <w:proofErr w:type="spellEnd"/>
      <w:r w:rsidRPr="00D47E8F">
        <w:t xml:space="preserve"> etter </w:t>
      </w:r>
      <w:proofErr w:type="spellStart"/>
      <w:r w:rsidRPr="00D47E8F">
        <w:t>lågare</w:t>
      </w:r>
      <w:proofErr w:type="spellEnd"/>
      <w:r w:rsidRPr="00D47E8F">
        <w:t xml:space="preserve"> </w:t>
      </w:r>
      <w:proofErr w:type="spellStart"/>
      <w:r w:rsidRPr="00D47E8F">
        <w:t>satsar</w:t>
      </w:r>
      <w:proofErr w:type="spellEnd"/>
      <w:r w:rsidRPr="00D47E8F">
        <w:t xml:space="preserve">. </w:t>
      </w:r>
      <w:proofErr w:type="spellStart"/>
      <w:r w:rsidRPr="00D47E8F">
        <w:t>Satsane</w:t>
      </w:r>
      <w:proofErr w:type="spellEnd"/>
      <w:r w:rsidRPr="00D47E8F">
        <w:t xml:space="preserve"> for </w:t>
      </w:r>
      <w:proofErr w:type="spellStart"/>
      <w:r w:rsidRPr="00D47E8F">
        <w:t>distriktstilskot</w:t>
      </w:r>
      <w:proofErr w:type="spellEnd"/>
      <w:r w:rsidRPr="00D47E8F">
        <w:t xml:space="preserve"> Sør-</w:t>
      </w:r>
      <w:proofErr w:type="spellStart"/>
      <w:r w:rsidRPr="00D47E8F">
        <w:t>Noreg</w:t>
      </w:r>
      <w:proofErr w:type="spellEnd"/>
      <w:r w:rsidRPr="00D47E8F">
        <w:t xml:space="preserve"> er vist i tabell 13.3.</w:t>
      </w:r>
    </w:p>
    <w:p w14:paraId="02ABB9A3" w14:textId="77777777" w:rsidR="002D1659" w:rsidRPr="00D47E8F" w:rsidRDefault="002D1659" w:rsidP="00D47E8F">
      <w:r w:rsidRPr="00D47E8F">
        <w:t xml:space="preserve">I 2024 </w:t>
      </w:r>
      <w:proofErr w:type="spellStart"/>
      <w:r w:rsidRPr="00D47E8F">
        <w:t>utgjer</w:t>
      </w:r>
      <w:proofErr w:type="spellEnd"/>
      <w:r w:rsidRPr="00D47E8F">
        <w:t xml:space="preserve"> </w:t>
      </w:r>
      <w:proofErr w:type="spellStart"/>
      <w:r w:rsidRPr="00D47E8F">
        <w:t>distriktstilskot</w:t>
      </w:r>
      <w:proofErr w:type="spellEnd"/>
      <w:r w:rsidRPr="00D47E8F">
        <w:t xml:space="preserve"> Sør-</w:t>
      </w:r>
      <w:proofErr w:type="spellStart"/>
      <w:r w:rsidRPr="00D47E8F">
        <w:t>Noreg</w:t>
      </w:r>
      <w:proofErr w:type="spellEnd"/>
      <w:r w:rsidRPr="00D47E8F">
        <w:t xml:space="preserve"> 875 mill. kroner, fordelt på 136 </w:t>
      </w:r>
      <w:proofErr w:type="spellStart"/>
      <w:r w:rsidRPr="00D47E8F">
        <w:t>kommunar</w:t>
      </w:r>
      <w:proofErr w:type="spellEnd"/>
      <w:r w:rsidRPr="00D47E8F">
        <w:t>.</w:t>
      </w:r>
    </w:p>
    <w:p w14:paraId="54569E74" w14:textId="1A099B17" w:rsidR="0000328C" w:rsidRPr="00D47E8F" w:rsidRDefault="0000328C" w:rsidP="00D47E8F">
      <w:pPr>
        <w:pStyle w:val="tabell-tittel"/>
      </w:pPr>
      <w:proofErr w:type="spellStart"/>
      <w:r w:rsidRPr="00D47E8F">
        <w:t>Satsar</w:t>
      </w:r>
      <w:proofErr w:type="spellEnd"/>
      <w:r w:rsidRPr="00D47E8F">
        <w:t xml:space="preserve"> i </w:t>
      </w:r>
      <w:proofErr w:type="spellStart"/>
      <w:r w:rsidRPr="00D47E8F">
        <w:t>distriktstilskot</w:t>
      </w:r>
      <w:proofErr w:type="spellEnd"/>
      <w:r w:rsidRPr="00D47E8F">
        <w:t xml:space="preserve"> Sør-</w:t>
      </w:r>
      <w:proofErr w:type="spellStart"/>
      <w:r w:rsidRPr="00D47E8F">
        <w:t>Noreg</w:t>
      </w:r>
      <w:proofErr w:type="spellEnd"/>
      <w:r w:rsidRPr="00D47E8F">
        <w:t xml:space="preserve"> 2024.</w:t>
      </w:r>
    </w:p>
    <w:p w14:paraId="10FD4D74" w14:textId="77777777" w:rsidR="002D1659" w:rsidRPr="00D47E8F" w:rsidRDefault="002D1659" w:rsidP="00D47E8F">
      <w:pPr>
        <w:pStyle w:val="Tabellnavn"/>
      </w:pPr>
      <w:r w:rsidRPr="00D47E8F">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040"/>
        <w:gridCol w:w="2260"/>
        <w:gridCol w:w="2260"/>
        <w:gridCol w:w="2980"/>
      </w:tblGrid>
      <w:tr w:rsidR="002D1659" w:rsidRPr="00D47E8F" w14:paraId="4B1CEBE6" w14:textId="77777777">
        <w:trPr>
          <w:trHeight w:val="600"/>
        </w:trPr>
        <w:tc>
          <w:tcPr>
            <w:tcW w:w="2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9D320D" w14:textId="77777777" w:rsidR="002D1659" w:rsidRPr="00C24493" w:rsidRDefault="002D1659" w:rsidP="00C24493">
            <w:pPr>
              <w:rPr>
                <w:sz w:val="20"/>
                <w:szCs w:val="20"/>
              </w:rPr>
            </w:pPr>
          </w:p>
        </w:tc>
        <w:tc>
          <w:tcPr>
            <w:tcW w:w="45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895ED0B" w14:textId="77777777" w:rsidR="002D1659" w:rsidRPr="00C24493" w:rsidRDefault="002D1659" w:rsidP="00C24493">
            <w:pPr>
              <w:jc w:val="center"/>
              <w:rPr>
                <w:sz w:val="20"/>
                <w:szCs w:val="20"/>
              </w:rPr>
            </w:pPr>
            <w:proofErr w:type="spellStart"/>
            <w:r w:rsidRPr="00C24493">
              <w:rPr>
                <w:sz w:val="20"/>
                <w:szCs w:val="20"/>
              </w:rPr>
              <w:t>Kommunar</w:t>
            </w:r>
            <w:proofErr w:type="spellEnd"/>
            <w:r w:rsidRPr="00C24493">
              <w:rPr>
                <w:sz w:val="20"/>
                <w:szCs w:val="20"/>
              </w:rPr>
              <w:t xml:space="preserve"> med 3 200 </w:t>
            </w:r>
            <w:proofErr w:type="spellStart"/>
            <w:r w:rsidRPr="00C24493">
              <w:rPr>
                <w:sz w:val="20"/>
                <w:szCs w:val="20"/>
              </w:rPr>
              <w:t>innbyggarar</w:t>
            </w:r>
            <w:proofErr w:type="spellEnd"/>
            <w:r w:rsidRPr="00C24493">
              <w:rPr>
                <w:sz w:val="20"/>
                <w:szCs w:val="20"/>
              </w:rPr>
              <w:t xml:space="preserve"> eller </w:t>
            </w:r>
            <w:proofErr w:type="spellStart"/>
            <w:r w:rsidRPr="00C24493">
              <w:rPr>
                <w:sz w:val="20"/>
                <w:szCs w:val="20"/>
              </w:rPr>
              <w:t>meir</w:t>
            </w:r>
            <w:proofErr w:type="spellEnd"/>
          </w:p>
        </w:tc>
        <w:tc>
          <w:tcPr>
            <w:tcW w:w="2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B3B469" w14:textId="77777777" w:rsidR="002D1659" w:rsidRPr="00C24493" w:rsidRDefault="002D1659" w:rsidP="00C24493">
            <w:pPr>
              <w:jc w:val="right"/>
              <w:rPr>
                <w:sz w:val="20"/>
                <w:szCs w:val="20"/>
              </w:rPr>
            </w:pPr>
            <w:proofErr w:type="spellStart"/>
            <w:r w:rsidRPr="00C24493">
              <w:rPr>
                <w:sz w:val="20"/>
                <w:szCs w:val="20"/>
              </w:rPr>
              <w:t>Kommunar</w:t>
            </w:r>
            <w:proofErr w:type="spellEnd"/>
            <w:r w:rsidRPr="00C24493">
              <w:rPr>
                <w:sz w:val="20"/>
                <w:szCs w:val="20"/>
              </w:rPr>
              <w:t xml:space="preserve"> med færre enn</w:t>
            </w:r>
            <w:r w:rsidRPr="00C24493">
              <w:rPr>
                <w:sz w:val="20"/>
                <w:szCs w:val="20"/>
              </w:rPr>
              <w:br/>
              <w:t xml:space="preserve"> 3 200 </w:t>
            </w:r>
            <w:proofErr w:type="spellStart"/>
            <w:r w:rsidRPr="00C24493">
              <w:rPr>
                <w:sz w:val="20"/>
                <w:szCs w:val="20"/>
              </w:rPr>
              <w:t>innbyggarar</w:t>
            </w:r>
            <w:proofErr w:type="spellEnd"/>
          </w:p>
        </w:tc>
      </w:tr>
      <w:tr w:rsidR="002D1659" w:rsidRPr="00D47E8F" w14:paraId="68F350E3" w14:textId="77777777">
        <w:trPr>
          <w:trHeight w:val="360"/>
        </w:trPr>
        <w:tc>
          <w:tcPr>
            <w:tcW w:w="2040" w:type="dxa"/>
            <w:tcBorders>
              <w:top w:val="nil"/>
              <w:left w:val="nil"/>
              <w:bottom w:val="single" w:sz="4" w:space="0" w:color="000000"/>
              <w:right w:val="nil"/>
            </w:tcBorders>
            <w:tcMar>
              <w:top w:w="128" w:type="dxa"/>
              <w:left w:w="43" w:type="dxa"/>
              <w:bottom w:w="43" w:type="dxa"/>
              <w:right w:w="43" w:type="dxa"/>
            </w:tcMar>
            <w:vAlign w:val="bottom"/>
          </w:tcPr>
          <w:p w14:paraId="2F92A289" w14:textId="77777777" w:rsidR="002D1659" w:rsidRPr="00C24493" w:rsidRDefault="002D1659" w:rsidP="00C24493">
            <w:pPr>
              <w:rPr>
                <w:sz w:val="20"/>
                <w:szCs w:val="20"/>
              </w:rPr>
            </w:pPr>
            <w:r w:rsidRPr="00C24493">
              <w:rPr>
                <w:sz w:val="20"/>
                <w:szCs w:val="20"/>
              </w:rPr>
              <w:t>Indeks</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27721C4A" w14:textId="77777777" w:rsidR="002D1659" w:rsidRPr="00C24493" w:rsidRDefault="002D1659" w:rsidP="00C24493">
            <w:pPr>
              <w:jc w:val="right"/>
              <w:rPr>
                <w:sz w:val="20"/>
                <w:szCs w:val="20"/>
              </w:rPr>
            </w:pPr>
            <w:r w:rsidRPr="00C24493">
              <w:rPr>
                <w:sz w:val="20"/>
                <w:szCs w:val="20"/>
              </w:rPr>
              <w:t>Per kommune (1 000 kr)</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5FB41766" w14:textId="77777777" w:rsidR="002D1659" w:rsidRPr="00C24493" w:rsidRDefault="002D1659" w:rsidP="00C24493">
            <w:pPr>
              <w:jc w:val="right"/>
              <w:rPr>
                <w:sz w:val="20"/>
                <w:szCs w:val="20"/>
              </w:rPr>
            </w:pPr>
            <w:r w:rsidRPr="00C24493">
              <w:rPr>
                <w:sz w:val="20"/>
                <w:szCs w:val="20"/>
              </w:rPr>
              <w:t xml:space="preserve">Per </w:t>
            </w:r>
            <w:proofErr w:type="spellStart"/>
            <w:r w:rsidRPr="00C24493">
              <w:rPr>
                <w:sz w:val="20"/>
                <w:szCs w:val="20"/>
              </w:rPr>
              <w:t>innbyggar</w:t>
            </w:r>
            <w:proofErr w:type="spellEnd"/>
            <w:r w:rsidRPr="00C24493">
              <w:rPr>
                <w:sz w:val="20"/>
                <w:szCs w:val="20"/>
              </w:rPr>
              <w:t xml:space="preserve"> (kroner)</w:t>
            </w:r>
          </w:p>
        </w:tc>
        <w:tc>
          <w:tcPr>
            <w:tcW w:w="2980" w:type="dxa"/>
            <w:tcBorders>
              <w:top w:val="nil"/>
              <w:left w:val="nil"/>
              <w:bottom w:val="single" w:sz="4" w:space="0" w:color="000000"/>
              <w:right w:val="nil"/>
            </w:tcBorders>
            <w:tcMar>
              <w:top w:w="128" w:type="dxa"/>
              <w:left w:w="43" w:type="dxa"/>
              <w:bottom w:w="43" w:type="dxa"/>
              <w:right w:w="43" w:type="dxa"/>
            </w:tcMar>
            <w:vAlign w:val="bottom"/>
          </w:tcPr>
          <w:p w14:paraId="1AF2A010" w14:textId="77777777" w:rsidR="002D1659" w:rsidRPr="00C24493" w:rsidRDefault="002D1659" w:rsidP="00C24493">
            <w:pPr>
              <w:jc w:val="right"/>
              <w:rPr>
                <w:sz w:val="20"/>
                <w:szCs w:val="20"/>
              </w:rPr>
            </w:pPr>
            <w:r w:rsidRPr="00C24493">
              <w:rPr>
                <w:sz w:val="20"/>
                <w:szCs w:val="20"/>
              </w:rPr>
              <w:t>Sats per kommune (1 000 kr)</w:t>
            </w:r>
          </w:p>
        </w:tc>
      </w:tr>
      <w:tr w:rsidR="002D1659" w:rsidRPr="00D47E8F" w14:paraId="74BAAA0A" w14:textId="77777777">
        <w:trPr>
          <w:trHeight w:val="380"/>
        </w:trPr>
        <w:tc>
          <w:tcPr>
            <w:tcW w:w="2040" w:type="dxa"/>
            <w:tcBorders>
              <w:top w:val="single" w:sz="4" w:space="0" w:color="000000"/>
              <w:left w:val="nil"/>
              <w:bottom w:val="nil"/>
              <w:right w:val="nil"/>
            </w:tcBorders>
            <w:tcMar>
              <w:top w:w="128" w:type="dxa"/>
              <w:left w:w="43" w:type="dxa"/>
              <w:bottom w:w="43" w:type="dxa"/>
              <w:right w:w="43" w:type="dxa"/>
            </w:tcMar>
          </w:tcPr>
          <w:p w14:paraId="597314D1" w14:textId="77777777" w:rsidR="002D1659" w:rsidRPr="00C24493" w:rsidRDefault="002D1659" w:rsidP="00C24493">
            <w:pPr>
              <w:rPr>
                <w:sz w:val="20"/>
                <w:szCs w:val="20"/>
              </w:rPr>
            </w:pPr>
            <w:r w:rsidRPr="00C24493">
              <w:rPr>
                <w:sz w:val="20"/>
                <w:szCs w:val="20"/>
              </w:rPr>
              <w:t>Indeks 0–35</w:t>
            </w:r>
          </w:p>
        </w:tc>
        <w:tc>
          <w:tcPr>
            <w:tcW w:w="2260" w:type="dxa"/>
            <w:tcBorders>
              <w:top w:val="single" w:sz="4" w:space="0" w:color="000000"/>
              <w:left w:val="nil"/>
              <w:bottom w:val="nil"/>
              <w:right w:val="nil"/>
            </w:tcBorders>
            <w:tcMar>
              <w:top w:w="128" w:type="dxa"/>
              <w:left w:w="43" w:type="dxa"/>
              <w:bottom w:w="43" w:type="dxa"/>
              <w:right w:w="43" w:type="dxa"/>
            </w:tcMar>
            <w:vAlign w:val="bottom"/>
          </w:tcPr>
          <w:p w14:paraId="2EF27589" w14:textId="77777777" w:rsidR="002D1659" w:rsidRPr="00C24493" w:rsidRDefault="002D1659" w:rsidP="00C24493">
            <w:pPr>
              <w:jc w:val="right"/>
              <w:rPr>
                <w:sz w:val="20"/>
                <w:szCs w:val="20"/>
              </w:rPr>
            </w:pPr>
            <w:r w:rsidRPr="00C24493">
              <w:rPr>
                <w:sz w:val="20"/>
                <w:szCs w:val="20"/>
              </w:rPr>
              <w:t>1 413</w:t>
            </w:r>
          </w:p>
        </w:tc>
        <w:tc>
          <w:tcPr>
            <w:tcW w:w="2260" w:type="dxa"/>
            <w:tcBorders>
              <w:top w:val="single" w:sz="4" w:space="0" w:color="000000"/>
              <w:left w:val="nil"/>
              <w:bottom w:val="nil"/>
              <w:right w:val="nil"/>
            </w:tcBorders>
            <w:tcMar>
              <w:top w:w="128" w:type="dxa"/>
              <w:left w:w="43" w:type="dxa"/>
              <w:bottom w:w="43" w:type="dxa"/>
              <w:right w:w="43" w:type="dxa"/>
            </w:tcMar>
            <w:vAlign w:val="bottom"/>
          </w:tcPr>
          <w:p w14:paraId="2693D9EB" w14:textId="77777777" w:rsidR="002D1659" w:rsidRPr="00C24493" w:rsidRDefault="002D1659" w:rsidP="00C24493">
            <w:pPr>
              <w:jc w:val="right"/>
              <w:rPr>
                <w:sz w:val="20"/>
                <w:szCs w:val="20"/>
              </w:rPr>
            </w:pPr>
            <w:r w:rsidRPr="00C24493">
              <w:rPr>
                <w:sz w:val="20"/>
                <w:szCs w:val="20"/>
              </w:rPr>
              <w:t>1 280</w:t>
            </w:r>
          </w:p>
        </w:tc>
        <w:tc>
          <w:tcPr>
            <w:tcW w:w="2980" w:type="dxa"/>
            <w:tcBorders>
              <w:top w:val="single" w:sz="4" w:space="0" w:color="000000"/>
              <w:left w:val="nil"/>
              <w:bottom w:val="nil"/>
              <w:right w:val="nil"/>
            </w:tcBorders>
            <w:tcMar>
              <w:top w:w="128" w:type="dxa"/>
              <w:left w:w="43" w:type="dxa"/>
              <w:bottom w:w="43" w:type="dxa"/>
              <w:right w:w="43" w:type="dxa"/>
            </w:tcMar>
            <w:vAlign w:val="bottom"/>
          </w:tcPr>
          <w:p w14:paraId="111BDB59" w14:textId="77777777" w:rsidR="002D1659" w:rsidRPr="00C24493" w:rsidRDefault="002D1659" w:rsidP="00C24493">
            <w:pPr>
              <w:jc w:val="right"/>
              <w:rPr>
                <w:sz w:val="20"/>
                <w:szCs w:val="20"/>
              </w:rPr>
            </w:pPr>
            <w:r w:rsidRPr="00C24493">
              <w:rPr>
                <w:sz w:val="20"/>
                <w:szCs w:val="20"/>
              </w:rPr>
              <w:t>6 526</w:t>
            </w:r>
          </w:p>
        </w:tc>
      </w:tr>
      <w:tr w:rsidR="002D1659" w:rsidRPr="00D47E8F" w14:paraId="6DE58D1F" w14:textId="77777777">
        <w:trPr>
          <w:trHeight w:val="380"/>
        </w:trPr>
        <w:tc>
          <w:tcPr>
            <w:tcW w:w="2040" w:type="dxa"/>
            <w:tcBorders>
              <w:top w:val="nil"/>
              <w:left w:val="nil"/>
              <w:bottom w:val="nil"/>
              <w:right w:val="nil"/>
            </w:tcBorders>
            <w:tcMar>
              <w:top w:w="128" w:type="dxa"/>
              <w:left w:w="43" w:type="dxa"/>
              <w:bottom w:w="43" w:type="dxa"/>
              <w:right w:w="43" w:type="dxa"/>
            </w:tcMar>
          </w:tcPr>
          <w:p w14:paraId="381A3120" w14:textId="77777777" w:rsidR="002D1659" w:rsidRPr="00C24493" w:rsidRDefault="002D1659" w:rsidP="00C24493">
            <w:pPr>
              <w:rPr>
                <w:sz w:val="20"/>
                <w:szCs w:val="20"/>
              </w:rPr>
            </w:pPr>
            <w:r w:rsidRPr="00C24493">
              <w:rPr>
                <w:sz w:val="20"/>
                <w:szCs w:val="20"/>
              </w:rPr>
              <w:t>Indeks 36–38</w:t>
            </w:r>
          </w:p>
        </w:tc>
        <w:tc>
          <w:tcPr>
            <w:tcW w:w="2260" w:type="dxa"/>
            <w:tcBorders>
              <w:top w:val="nil"/>
              <w:left w:val="nil"/>
              <w:bottom w:val="nil"/>
              <w:right w:val="nil"/>
            </w:tcBorders>
            <w:tcMar>
              <w:top w:w="128" w:type="dxa"/>
              <w:left w:w="43" w:type="dxa"/>
              <w:bottom w:w="43" w:type="dxa"/>
              <w:right w:w="43" w:type="dxa"/>
            </w:tcMar>
            <w:vAlign w:val="bottom"/>
          </w:tcPr>
          <w:p w14:paraId="5FDB7D41" w14:textId="77777777" w:rsidR="002D1659" w:rsidRPr="00C24493" w:rsidRDefault="002D1659" w:rsidP="00C24493">
            <w:pPr>
              <w:jc w:val="right"/>
              <w:rPr>
                <w:sz w:val="20"/>
                <w:szCs w:val="20"/>
              </w:rPr>
            </w:pPr>
            <w:r w:rsidRPr="00C24493">
              <w:rPr>
                <w:sz w:val="20"/>
                <w:szCs w:val="20"/>
              </w:rPr>
              <w:t>1 133</w:t>
            </w:r>
          </w:p>
        </w:tc>
        <w:tc>
          <w:tcPr>
            <w:tcW w:w="2260" w:type="dxa"/>
            <w:tcBorders>
              <w:top w:val="nil"/>
              <w:left w:val="nil"/>
              <w:bottom w:val="nil"/>
              <w:right w:val="nil"/>
            </w:tcBorders>
            <w:tcMar>
              <w:top w:w="128" w:type="dxa"/>
              <w:left w:w="43" w:type="dxa"/>
              <w:bottom w:w="43" w:type="dxa"/>
              <w:right w:w="43" w:type="dxa"/>
            </w:tcMar>
            <w:vAlign w:val="bottom"/>
          </w:tcPr>
          <w:p w14:paraId="0260FE49" w14:textId="77777777" w:rsidR="002D1659" w:rsidRPr="00C24493" w:rsidRDefault="002D1659" w:rsidP="00C24493">
            <w:pPr>
              <w:jc w:val="right"/>
              <w:rPr>
                <w:sz w:val="20"/>
                <w:szCs w:val="20"/>
              </w:rPr>
            </w:pPr>
            <w:r w:rsidRPr="00C24493">
              <w:rPr>
                <w:sz w:val="20"/>
                <w:szCs w:val="20"/>
              </w:rPr>
              <w:t>1 024</w:t>
            </w:r>
          </w:p>
        </w:tc>
        <w:tc>
          <w:tcPr>
            <w:tcW w:w="2980" w:type="dxa"/>
            <w:tcBorders>
              <w:top w:val="nil"/>
              <w:left w:val="nil"/>
              <w:bottom w:val="nil"/>
              <w:right w:val="nil"/>
            </w:tcBorders>
            <w:tcMar>
              <w:top w:w="128" w:type="dxa"/>
              <w:left w:w="43" w:type="dxa"/>
              <w:bottom w:w="43" w:type="dxa"/>
              <w:right w:w="43" w:type="dxa"/>
            </w:tcMar>
            <w:vAlign w:val="bottom"/>
          </w:tcPr>
          <w:p w14:paraId="5E07D790" w14:textId="77777777" w:rsidR="002D1659" w:rsidRPr="00C24493" w:rsidRDefault="002D1659" w:rsidP="00C24493">
            <w:pPr>
              <w:jc w:val="right"/>
              <w:rPr>
                <w:sz w:val="20"/>
                <w:szCs w:val="20"/>
              </w:rPr>
            </w:pPr>
            <w:r w:rsidRPr="00C24493">
              <w:rPr>
                <w:sz w:val="20"/>
                <w:szCs w:val="20"/>
              </w:rPr>
              <w:t>5 875</w:t>
            </w:r>
          </w:p>
        </w:tc>
      </w:tr>
      <w:tr w:rsidR="002D1659" w:rsidRPr="00D47E8F" w14:paraId="41BD52D7" w14:textId="77777777">
        <w:trPr>
          <w:trHeight w:val="380"/>
        </w:trPr>
        <w:tc>
          <w:tcPr>
            <w:tcW w:w="2040" w:type="dxa"/>
            <w:tcBorders>
              <w:top w:val="nil"/>
              <w:left w:val="nil"/>
              <w:bottom w:val="nil"/>
              <w:right w:val="nil"/>
            </w:tcBorders>
            <w:tcMar>
              <w:top w:w="128" w:type="dxa"/>
              <w:left w:w="43" w:type="dxa"/>
              <w:bottom w:w="43" w:type="dxa"/>
              <w:right w:w="43" w:type="dxa"/>
            </w:tcMar>
          </w:tcPr>
          <w:p w14:paraId="1A63DEFE" w14:textId="77777777" w:rsidR="002D1659" w:rsidRPr="00C24493" w:rsidRDefault="002D1659" w:rsidP="00C24493">
            <w:pPr>
              <w:rPr>
                <w:sz w:val="20"/>
                <w:szCs w:val="20"/>
              </w:rPr>
            </w:pPr>
            <w:r w:rsidRPr="00C24493">
              <w:rPr>
                <w:sz w:val="20"/>
                <w:szCs w:val="20"/>
              </w:rPr>
              <w:t>Indeks 39–41</w:t>
            </w:r>
          </w:p>
        </w:tc>
        <w:tc>
          <w:tcPr>
            <w:tcW w:w="2260" w:type="dxa"/>
            <w:tcBorders>
              <w:top w:val="nil"/>
              <w:left w:val="nil"/>
              <w:bottom w:val="nil"/>
              <w:right w:val="nil"/>
            </w:tcBorders>
            <w:tcMar>
              <w:top w:w="128" w:type="dxa"/>
              <w:left w:w="43" w:type="dxa"/>
              <w:bottom w:w="43" w:type="dxa"/>
              <w:right w:w="43" w:type="dxa"/>
            </w:tcMar>
            <w:vAlign w:val="bottom"/>
          </w:tcPr>
          <w:p w14:paraId="046E6C27" w14:textId="77777777" w:rsidR="002D1659" w:rsidRPr="00C24493" w:rsidRDefault="002D1659" w:rsidP="00C24493">
            <w:pPr>
              <w:jc w:val="right"/>
              <w:rPr>
                <w:sz w:val="20"/>
                <w:szCs w:val="20"/>
              </w:rPr>
            </w:pPr>
            <w:r w:rsidRPr="00C24493">
              <w:rPr>
                <w:sz w:val="20"/>
                <w:szCs w:val="20"/>
              </w:rPr>
              <w:t>849</w:t>
            </w:r>
          </w:p>
        </w:tc>
        <w:tc>
          <w:tcPr>
            <w:tcW w:w="2260" w:type="dxa"/>
            <w:tcBorders>
              <w:top w:val="nil"/>
              <w:left w:val="nil"/>
              <w:bottom w:val="nil"/>
              <w:right w:val="nil"/>
            </w:tcBorders>
            <w:tcMar>
              <w:top w:w="128" w:type="dxa"/>
              <w:left w:w="43" w:type="dxa"/>
              <w:bottom w:w="43" w:type="dxa"/>
              <w:right w:w="43" w:type="dxa"/>
            </w:tcMar>
            <w:vAlign w:val="bottom"/>
          </w:tcPr>
          <w:p w14:paraId="1B37B849" w14:textId="77777777" w:rsidR="002D1659" w:rsidRPr="00C24493" w:rsidRDefault="002D1659" w:rsidP="00C24493">
            <w:pPr>
              <w:jc w:val="right"/>
              <w:rPr>
                <w:sz w:val="20"/>
                <w:szCs w:val="20"/>
              </w:rPr>
            </w:pPr>
            <w:r w:rsidRPr="00C24493">
              <w:rPr>
                <w:sz w:val="20"/>
                <w:szCs w:val="20"/>
              </w:rPr>
              <w:t>768</w:t>
            </w:r>
          </w:p>
        </w:tc>
        <w:tc>
          <w:tcPr>
            <w:tcW w:w="2980" w:type="dxa"/>
            <w:tcBorders>
              <w:top w:val="nil"/>
              <w:left w:val="nil"/>
              <w:bottom w:val="nil"/>
              <w:right w:val="nil"/>
            </w:tcBorders>
            <w:tcMar>
              <w:top w:w="128" w:type="dxa"/>
              <w:left w:w="43" w:type="dxa"/>
              <w:bottom w:w="43" w:type="dxa"/>
              <w:right w:w="43" w:type="dxa"/>
            </w:tcMar>
            <w:vAlign w:val="bottom"/>
          </w:tcPr>
          <w:p w14:paraId="43A59120" w14:textId="77777777" w:rsidR="002D1659" w:rsidRPr="00C24493" w:rsidRDefault="002D1659" w:rsidP="00C24493">
            <w:pPr>
              <w:jc w:val="right"/>
              <w:rPr>
                <w:sz w:val="20"/>
                <w:szCs w:val="20"/>
              </w:rPr>
            </w:pPr>
            <w:r w:rsidRPr="00C24493">
              <w:rPr>
                <w:sz w:val="20"/>
                <w:szCs w:val="20"/>
              </w:rPr>
              <w:t>5 221</w:t>
            </w:r>
          </w:p>
        </w:tc>
      </w:tr>
      <w:tr w:rsidR="002D1659" w:rsidRPr="00D47E8F" w14:paraId="7011FFB4" w14:textId="77777777">
        <w:trPr>
          <w:trHeight w:val="380"/>
        </w:trPr>
        <w:tc>
          <w:tcPr>
            <w:tcW w:w="2040" w:type="dxa"/>
            <w:tcBorders>
              <w:top w:val="nil"/>
              <w:left w:val="nil"/>
              <w:bottom w:val="nil"/>
              <w:right w:val="nil"/>
            </w:tcBorders>
            <w:tcMar>
              <w:top w:w="128" w:type="dxa"/>
              <w:left w:w="43" w:type="dxa"/>
              <w:bottom w:w="43" w:type="dxa"/>
              <w:right w:w="43" w:type="dxa"/>
            </w:tcMar>
          </w:tcPr>
          <w:p w14:paraId="171FD042" w14:textId="77777777" w:rsidR="002D1659" w:rsidRPr="00C24493" w:rsidRDefault="002D1659" w:rsidP="00C24493">
            <w:pPr>
              <w:rPr>
                <w:sz w:val="20"/>
                <w:szCs w:val="20"/>
              </w:rPr>
            </w:pPr>
            <w:r w:rsidRPr="00C24493">
              <w:rPr>
                <w:sz w:val="20"/>
                <w:szCs w:val="20"/>
              </w:rPr>
              <w:t>Indeks 42–44</w:t>
            </w:r>
          </w:p>
        </w:tc>
        <w:tc>
          <w:tcPr>
            <w:tcW w:w="2260" w:type="dxa"/>
            <w:tcBorders>
              <w:top w:val="nil"/>
              <w:left w:val="nil"/>
              <w:bottom w:val="nil"/>
              <w:right w:val="nil"/>
            </w:tcBorders>
            <w:tcMar>
              <w:top w:w="128" w:type="dxa"/>
              <w:left w:w="43" w:type="dxa"/>
              <w:bottom w:w="43" w:type="dxa"/>
              <w:right w:w="43" w:type="dxa"/>
            </w:tcMar>
            <w:vAlign w:val="bottom"/>
          </w:tcPr>
          <w:p w14:paraId="3A8538C3" w14:textId="77777777" w:rsidR="002D1659" w:rsidRPr="00C24493" w:rsidRDefault="002D1659" w:rsidP="00C24493">
            <w:pPr>
              <w:jc w:val="right"/>
              <w:rPr>
                <w:sz w:val="20"/>
                <w:szCs w:val="20"/>
              </w:rPr>
            </w:pPr>
            <w:r w:rsidRPr="00C24493">
              <w:rPr>
                <w:sz w:val="20"/>
                <w:szCs w:val="20"/>
              </w:rPr>
              <w:t>564</w:t>
            </w:r>
          </w:p>
        </w:tc>
        <w:tc>
          <w:tcPr>
            <w:tcW w:w="2260" w:type="dxa"/>
            <w:tcBorders>
              <w:top w:val="nil"/>
              <w:left w:val="nil"/>
              <w:bottom w:val="nil"/>
              <w:right w:val="nil"/>
            </w:tcBorders>
            <w:tcMar>
              <w:top w:w="128" w:type="dxa"/>
              <w:left w:w="43" w:type="dxa"/>
              <w:bottom w:w="43" w:type="dxa"/>
              <w:right w:w="43" w:type="dxa"/>
            </w:tcMar>
            <w:vAlign w:val="bottom"/>
          </w:tcPr>
          <w:p w14:paraId="23DF60F1" w14:textId="77777777" w:rsidR="002D1659" w:rsidRPr="00C24493" w:rsidRDefault="002D1659" w:rsidP="00C24493">
            <w:pPr>
              <w:jc w:val="right"/>
              <w:rPr>
                <w:sz w:val="20"/>
                <w:szCs w:val="20"/>
              </w:rPr>
            </w:pPr>
            <w:r w:rsidRPr="00C24493">
              <w:rPr>
                <w:sz w:val="20"/>
                <w:szCs w:val="20"/>
              </w:rPr>
              <w:t>512</w:t>
            </w:r>
          </w:p>
        </w:tc>
        <w:tc>
          <w:tcPr>
            <w:tcW w:w="2980" w:type="dxa"/>
            <w:tcBorders>
              <w:top w:val="nil"/>
              <w:left w:val="nil"/>
              <w:bottom w:val="nil"/>
              <w:right w:val="nil"/>
            </w:tcBorders>
            <w:tcMar>
              <w:top w:w="128" w:type="dxa"/>
              <w:left w:w="43" w:type="dxa"/>
              <w:bottom w:w="43" w:type="dxa"/>
              <w:right w:w="43" w:type="dxa"/>
            </w:tcMar>
            <w:vAlign w:val="bottom"/>
          </w:tcPr>
          <w:p w14:paraId="4B96B7B2" w14:textId="77777777" w:rsidR="002D1659" w:rsidRPr="00C24493" w:rsidRDefault="002D1659" w:rsidP="00C24493">
            <w:pPr>
              <w:jc w:val="right"/>
              <w:rPr>
                <w:sz w:val="20"/>
                <w:szCs w:val="20"/>
              </w:rPr>
            </w:pPr>
            <w:r w:rsidRPr="00C24493">
              <w:rPr>
                <w:sz w:val="20"/>
                <w:szCs w:val="20"/>
              </w:rPr>
              <w:t>4 569</w:t>
            </w:r>
          </w:p>
        </w:tc>
      </w:tr>
      <w:tr w:rsidR="002D1659" w:rsidRPr="00D47E8F" w14:paraId="491BB9D8" w14:textId="77777777">
        <w:trPr>
          <w:trHeight w:val="380"/>
        </w:trPr>
        <w:tc>
          <w:tcPr>
            <w:tcW w:w="2040" w:type="dxa"/>
            <w:tcBorders>
              <w:top w:val="nil"/>
              <w:left w:val="nil"/>
              <w:bottom w:val="nil"/>
              <w:right w:val="nil"/>
            </w:tcBorders>
            <w:tcMar>
              <w:top w:w="128" w:type="dxa"/>
              <w:left w:w="43" w:type="dxa"/>
              <w:bottom w:w="43" w:type="dxa"/>
              <w:right w:w="43" w:type="dxa"/>
            </w:tcMar>
          </w:tcPr>
          <w:p w14:paraId="7D8B86A3" w14:textId="77777777" w:rsidR="002D1659" w:rsidRPr="00C24493" w:rsidRDefault="002D1659" w:rsidP="00C24493">
            <w:pPr>
              <w:rPr>
                <w:sz w:val="20"/>
                <w:szCs w:val="20"/>
              </w:rPr>
            </w:pPr>
            <w:r w:rsidRPr="00C24493">
              <w:rPr>
                <w:sz w:val="20"/>
                <w:szCs w:val="20"/>
              </w:rPr>
              <w:t>Indeks 45–46</w:t>
            </w:r>
          </w:p>
        </w:tc>
        <w:tc>
          <w:tcPr>
            <w:tcW w:w="2260" w:type="dxa"/>
            <w:tcBorders>
              <w:top w:val="nil"/>
              <w:left w:val="nil"/>
              <w:bottom w:val="nil"/>
              <w:right w:val="nil"/>
            </w:tcBorders>
            <w:tcMar>
              <w:top w:w="128" w:type="dxa"/>
              <w:left w:w="43" w:type="dxa"/>
              <w:bottom w:w="43" w:type="dxa"/>
              <w:right w:w="43" w:type="dxa"/>
            </w:tcMar>
            <w:vAlign w:val="bottom"/>
          </w:tcPr>
          <w:p w14:paraId="6CB90AEE" w14:textId="77777777" w:rsidR="002D1659" w:rsidRPr="00C24493" w:rsidRDefault="002D1659" w:rsidP="00C24493">
            <w:pPr>
              <w:jc w:val="right"/>
              <w:rPr>
                <w:sz w:val="20"/>
                <w:szCs w:val="20"/>
              </w:rPr>
            </w:pPr>
            <w:r w:rsidRPr="00C24493">
              <w:rPr>
                <w:sz w:val="20"/>
                <w:szCs w:val="20"/>
              </w:rPr>
              <w:t>284</w:t>
            </w:r>
          </w:p>
        </w:tc>
        <w:tc>
          <w:tcPr>
            <w:tcW w:w="2260" w:type="dxa"/>
            <w:tcBorders>
              <w:top w:val="nil"/>
              <w:left w:val="nil"/>
              <w:bottom w:val="nil"/>
              <w:right w:val="nil"/>
            </w:tcBorders>
            <w:tcMar>
              <w:top w:w="128" w:type="dxa"/>
              <w:left w:w="43" w:type="dxa"/>
              <w:bottom w:w="43" w:type="dxa"/>
              <w:right w:w="43" w:type="dxa"/>
            </w:tcMar>
            <w:vAlign w:val="bottom"/>
          </w:tcPr>
          <w:p w14:paraId="11E54613" w14:textId="77777777" w:rsidR="002D1659" w:rsidRPr="00C24493" w:rsidRDefault="002D1659" w:rsidP="00C24493">
            <w:pPr>
              <w:jc w:val="right"/>
              <w:rPr>
                <w:sz w:val="20"/>
                <w:szCs w:val="20"/>
              </w:rPr>
            </w:pPr>
            <w:r w:rsidRPr="00C24493">
              <w:rPr>
                <w:sz w:val="20"/>
                <w:szCs w:val="20"/>
              </w:rPr>
              <w:t>257</w:t>
            </w:r>
          </w:p>
        </w:tc>
        <w:tc>
          <w:tcPr>
            <w:tcW w:w="2980" w:type="dxa"/>
            <w:tcBorders>
              <w:top w:val="nil"/>
              <w:left w:val="nil"/>
              <w:bottom w:val="nil"/>
              <w:right w:val="nil"/>
            </w:tcBorders>
            <w:tcMar>
              <w:top w:w="128" w:type="dxa"/>
              <w:left w:w="43" w:type="dxa"/>
              <w:bottom w:w="43" w:type="dxa"/>
              <w:right w:w="43" w:type="dxa"/>
            </w:tcMar>
            <w:vAlign w:val="bottom"/>
          </w:tcPr>
          <w:p w14:paraId="23BDF2E3" w14:textId="77777777" w:rsidR="002D1659" w:rsidRPr="00C24493" w:rsidRDefault="002D1659" w:rsidP="00C24493">
            <w:pPr>
              <w:jc w:val="right"/>
              <w:rPr>
                <w:sz w:val="20"/>
                <w:szCs w:val="20"/>
              </w:rPr>
            </w:pPr>
            <w:r w:rsidRPr="00C24493">
              <w:rPr>
                <w:sz w:val="20"/>
                <w:szCs w:val="20"/>
              </w:rPr>
              <w:t>3 915</w:t>
            </w:r>
          </w:p>
        </w:tc>
      </w:tr>
      <w:tr w:rsidR="002D1659" w:rsidRPr="00D47E8F" w14:paraId="51193C46" w14:textId="77777777">
        <w:trPr>
          <w:trHeight w:val="380"/>
        </w:trPr>
        <w:tc>
          <w:tcPr>
            <w:tcW w:w="2040" w:type="dxa"/>
            <w:tcBorders>
              <w:top w:val="nil"/>
              <w:left w:val="nil"/>
              <w:bottom w:val="single" w:sz="4" w:space="0" w:color="000000"/>
              <w:right w:val="nil"/>
            </w:tcBorders>
            <w:tcMar>
              <w:top w:w="128" w:type="dxa"/>
              <w:left w:w="43" w:type="dxa"/>
              <w:bottom w:w="43" w:type="dxa"/>
              <w:right w:w="43" w:type="dxa"/>
            </w:tcMar>
          </w:tcPr>
          <w:p w14:paraId="47B562F8" w14:textId="77777777" w:rsidR="002D1659" w:rsidRPr="00C24493" w:rsidRDefault="002D1659" w:rsidP="00C24493">
            <w:pPr>
              <w:rPr>
                <w:sz w:val="20"/>
                <w:szCs w:val="20"/>
              </w:rPr>
            </w:pPr>
            <w:r w:rsidRPr="00C24493">
              <w:rPr>
                <w:sz w:val="20"/>
                <w:szCs w:val="20"/>
              </w:rPr>
              <w:t>Indeks over 46</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14A29339" w14:textId="77777777" w:rsidR="002D1659" w:rsidRPr="00C24493" w:rsidRDefault="002D1659" w:rsidP="00C24493">
            <w:pPr>
              <w:jc w:val="right"/>
              <w:rPr>
                <w:sz w:val="20"/>
                <w:szCs w:val="20"/>
              </w:rPr>
            </w:pPr>
            <w:r w:rsidRPr="00C24493">
              <w:rPr>
                <w:sz w:val="20"/>
                <w:szCs w:val="20"/>
              </w:rPr>
              <w:t>0</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3BF69DFD" w14:textId="77777777" w:rsidR="002D1659" w:rsidRPr="00C24493" w:rsidRDefault="002D1659" w:rsidP="00C24493">
            <w:pPr>
              <w:jc w:val="right"/>
              <w:rPr>
                <w:sz w:val="20"/>
                <w:szCs w:val="20"/>
              </w:rPr>
            </w:pPr>
            <w:r w:rsidRPr="00C24493">
              <w:rPr>
                <w:sz w:val="20"/>
                <w:szCs w:val="20"/>
              </w:rPr>
              <w:t>0</w:t>
            </w:r>
          </w:p>
        </w:tc>
        <w:tc>
          <w:tcPr>
            <w:tcW w:w="2980" w:type="dxa"/>
            <w:tcBorders>
              <w:top w:val="nil"/>
              <w:left w:val="nil"/>
              <w:bottom w:val="single" w:sz="4" w:space="0" w:color="000000"/>
              <w:right w:val="nil"/>
            </w:tcBorders>
            <w:tcMar>
              <w:top w:w="128" w:type="dxa"/>
              <w:left w:w="43" w:type="dxa"/>
              <w:bottom w:w="43" w:type="dxa"/>
              <w:right w:w="43" w:type="dxa"/>
            </w:tcMar>
            <w:vAlign w:val="bottom"/>
          </w:tcPr>
          <w:p w14:paraId="7F17DA28" w14:textId="77777777" w:rsidR="002D1659" w:rsidRPr="00C24493" w:rsidRDefault="002D1659" w:rsidP="00C24493">
            <w:pPr>
              <w:jc w:val="right"/>
              <w:rPr>
                <w:sz w:val="20"/>
                <w:szCs w:val="20"/>
              </w:rPr>
            </w:pPr>
            <w:r w:rsidRPr="00C24493">
              <w:rPr>
                <w:sz w:val="20"/>
                <w:szCs w:val="20"/>
              </w:rPr>
              <w:t>3 264</w:t>
            </w:r>
          </w:p>
        </w:tc>
      </w:tr>
    </w:tbl>
    <w:p w14:paraId="7A392F83" w14:textId="77777777" w:rsidR="002D1659" w:rsidRPr="00D47E8F" w:rsidRDefault="002D1659" w:rsidP="00D47E8F">
      <w:pPr>
        <w:pStyle w:val="avsnitt-undertittel"/>
      </w:pPr>
      <w:proofErr w:type="spellStart"/>
      <w:r w:rsidRPr="00D47E8F">
        <w:t>Distriktstilskot</w:t>
      </w:r>
      <w:proofErr w:type="spellEnd"/>
      <w:r w:rsidRPr="00D47E8F">
        <w:t xml:space="preserve"> Nord-</w:t>
      </w:r>
      <w:proofErr w:type="spellStart"/>
      <w:r w:rsidRPr="00D47E8F">
        <w:t>Noreg</w:t>
      </w:r>
      <w:proofErr w:type="spellEnd"/>
    </w:p>
    <w:p w14:paraId="7EE0B863" w14:textId="77777777" w:rsidR="002D1659" w:rsidRPr="00D47E8F" w:rsidRDefault="002D1659" w:rsidP="00D47E8F">
      <w:r w:rsidRPr="00D47E8F">
        <w:t xml:space="preserve">Alle </w:t>
      </w:r>
      <w:proofErr w:type="spellStart"/>
      <w:r w:rsidRPr="00D47E8F">
        <w:t>kommunar</w:t>
      </w:r>
      <w:proofErr w:type="spellEnd"/>
      <w:r w:rsidRPr="00D47E8F">
        <w:t xml:space="preserve"> i Nordland, Troms og Finnmark, og </w:t>
      </w:r>
      <w:proofErr w:type="spellStart"/>
      <w:r w:rsidRPr="00D47E8F">
        <w:t>nokre</w:t>
      </w:r>
      <w:proofErr w:type="spellEnd"/>
      <w:r w:rsidRPr="00D47E8F">
        <w:t xml:space="preserve"> </w:t>
      </w:r>
      <w:proofErr w:type="spellStart"/>
      <w:r w:rsidRPr="00D47E8F">
        <w:t>kommunar</w:t>
      </w:r>
      <w:proofErr w:type="spellEnd"/>
      <w:r w:rsidRPr="00D47E8F">
        <w:t xml:space="preserve"> i den </w:t>
      </w:r>
      <w:proofErr w:type="spellStart"/>
      <w:r w:rsidRPr="00D47E8F">
        <w:t>nordlegaste</w:t>
      </w:r>
      <w:proofErr w:type="spellEnd"/>
      <w:r w:rsidRPr="00D47E8F">
        <w:t xml:space="preserve"> delen av Trøndelag, får </w:t>
      </w:r>
      <w:proofErr w:type="spellStart"/>
      <w:r w:rsidRPr="00D47E8F">
        <w:t>distriktstilskot</w:t>
      </w:r>
      <w:proofErr w:type="spellEnd"/>
      <w:r w:rsidRPr="00D47E8F">
        <w:t xml:space="preserve"> Nord-</w:t>
      </w:r>
      <w:proofErr w:type="spellStart"/>
      <w:r w:rsidRPr="00D47E8F">
        <w:t>Noreg</w:t>
      </w:r>
      <w:proofErr w:type="spellEnd"/>
      <w:r w:rsidRPr="00D47E8F">
        <w:t>.</w:t>
      </w:r>
    </w:p>
    <w:p w14:paraId="0E0E9B4A" w14:textId="77777777" w:rsidR="002D1659" w:rsidRPr="00D47E8F" w:rsidRDefault="002D1659" w:rsidP="00D47E8F">
      <w:r w:rsidRPr="00D47E8F">
        <w:t xml:space="preserve">Den største delen av </w:t>
      </w:r>
      <w:proofErr w:type="spellStart"/>
      <w:r w:rsidRPr="00D47E8F">
        <w:t>tilskotet</w:t>
      </w:r>
      <w:proofErr w:type="spellEnd"/>
      <w:r w:rsidRPr="00D47E8F">
        <w:t xml:space="preserve"> blir fordelt med </w:t>
      </w:r>
      <w:proofErr w:type="spellStart"/>
      <w:r w:rsidRPr="00D47E8F">
        <w:t>ein</w:t>
      </w:r>
      <w:proofErr w:type="spellEnd"/>
      <w:r w:rsidRPr="00D47E8F">
        <w:t xml:space="preserve"> sats per </w:t>
      </w:r>
      <w:proofErr w:type="spellStart"/>
      <w:r w:rsidRPr="00D47E8F">
        <w:t>innbyggar</w:t>
      </w:r>
      <w:proofErr w:type="spellEnd"/>
      <w:r w:rsidRPr="00D47E8F">
        <w:t xml:space="preserve"> til alle </w:t>
      </w:r>
      <w:proofErr w:type="spellStart"/>
      <w:r w:rsidRPr="00D47E8F">
        <w:t>kommunar</w:t>
      </w:r>
      <w:proofErr w:type="spellEnd"/>
      <w:r w:rsidRPr="00D47E8F">
        <w:t xml:space="preserve"> i </w:t>
      </w:r>
      <w:proofErr w:type="spellStart"/>
      <w:r w:rsidRPr="00D47E8F">
        <w:t>desse</w:t>
      </w:r>
      <w:proofErr w:type="spellEnd"/>
      <w:r w:rsidRPr="00D47E8F">
        <w:t xml:space="preserve"> områda. Satsen er differensiert mellom </w:t>
      </w:r>
      <w:proofErr w:type="spellStart"/>
      <w:r w:rsidRPr="00D47E8F">
        <w:t>kommunar</w:t>
      </w:r>
      <w:proofErr w:type="spellEnd"/>
      <w:r w:rsidRPr="00D47E8F">
        <w:t xml:space="preserve"> i ulike fylke og geografiske område, jf. </w:t>
      </w:r>
      <w:proofErr w:type="spellStart"/>
      <w:r w:rsidRPr="00D47E8F">
        <w:t>øvste</w:t>
      </w:r>
      <w:proofErr w:type="spellEnd"/>
      <w:r w:rsidRPr="00D47E8F">
        <w:t xml:space="preserve"> del av tabell 13.4.</w:t>
      </w:r>
    </w:p>
    <w:p w14:paraId="616819F5" w14:textId="77777777" w:rsidR="002D1659" w:rsidRPr="00D47E8F" w:rsidRDefault="002D1659" w:rsidP="00D47E8F">
      <w:proofErr w:type="spellStart"/>
      <w:r w:rsidRPr="00D47E8F">
        <w:t>Kommunar</w:t>
      </w:r>
      <w:proofErr w:type="spellEnd"/>
      <w:r w:rsidRPr="00D47E8F">
        <w:t xml:space="preserve"> med færre enn 3 200 </w:t>
      </w:r>
      <w:proofErr w:type="spellStart"/>
      <w:r w:rsidRPr="00D47E8F">
        <w:t>innbyggarar</w:t>
      </w:r>
      <w:proofErr w:type="spellEnd"/>
      <w:r w:rsidRPr="00D47E8F">
        <w:t xml:space="preserve"> kan i tillegg få </w:t>
      </w:r>
      <w:proofErr w:type="spellStart"/>
      <w:r w:rsidRPr="00D47E8F">
        <w:t>eit</w:t>
      </w:r>
      <w:proofErr w:type="spellEnd"/>
      <w:r w:rsidRPr="00D47E8F">
        <w:t xml:space="preserve"> småkommunetillegg </w:t>
      </w:r>
      <w:proofErr w:type="spellStart"/>
      <w:r w:rsidRPr="00D47E8F">
        <w:t>innanfor</w:t>
      </w:r>
      <w:proofErr w:type="spellEnd"/>
      <w:r w:rsidRPr="00D47E8F">
        <w:t xml:space="preserve"> </w:t>
      </w:r>
      <w:proofErr w:type="spellStart"/>
      <w:r w:rsidRPr="00D47E8F">
        <w:t>tilskotet</w:t>
      </w:r>
      <w:proofErr w:type="spellEnd"/>
      <w:r w:rsidRPr="00D47E8F">
        <w:t xml:space="preserve">. Dette </w:t>
      </w:r>
      <w:proofErr w:type="spellStart"/>
      <w:r w:rsidRPr="00D47E8F">
        <w:t>tilskotet</w:t>
      </w:r>
      <w:proofErr w:type="spellEnd"/>
      <w:r w:rsidRPr="00D47E8F">
        <w:t xml:space="preserve"> blir fordelt etter </w:t>
      </w:r>
      <w:proofErr w:type="spellStart"/>
      <w:r w:rsidRPr="00D47E8F">
        <w:t>dei</w:t>
      </w:r>
      <w:proofErr w:type="spellEnd"/>
      <w:r w:rsidRPr="00D47E8F">
        <w:t xml:space="preserve"> same kriteria og </w:t>
      </w:r>
      <w:proofErr w:type="spellStart"/>
      <w:r w:rsidRPr="00D47E8F">
        <w:t>satsane</w:t>
      </w:r>
      <w:proofErr w:type="spellEnd"/>
      <w:r w:rsidRPr="00D47E8F">
        <w:t xml:space="preserve"> som småkommunetillegget i </w:t>
      </w:r>
      <w:proofErr w:type="spellStart"/>
      <w:r w:rsidRPr="00D47E8F">
        <w:t>distriktstilskot</w:t>
      </w:r>
      <w:proofErr w:type="spellEnd"/>
      <w:r w:rsidRPr="00D47E8F">
        <w:t xml:space="preserve"> Sør-</w:t>
      </w:r>
      <w:proofErr w:type="spellStart"/>
      <w:r w:rsidRPr="00D47E8F">
        <w:t>Noreg</w:t>
      </w:r>
      <w:proofErr w:type="spellEnd"/>
      <w:r w:rsidRPr="00D47E8F">
        <w:t xml:space="preserve">. </w:t>
      </w:r>
      <w:proofErr w:type="spellStart"/>
      <w:r w:rsidRPr="00D47E8F">
        <w:t>Kommunane</w:t>
      </w:r>
      <w:proofErr w:type="spellEnd"/>
      <w:r w:rsidRPr="00D47E8F">
        <w:t xml:space="preserve"> i Finnmark og </w:t>
      </w:r>
      <w:proofErr w:type="spellStart"/>
      <w:r w:rsidRPr="00D47E8F">
        <w:t>kommunar</w:t>
      </w:r>
      <w:proofErr w:type="spellEnd"/>
      <w:r w:rsidRPr="00D47E8F">
        <w:t xml:space="preserve"> i tiltakssona i Troms får småkommunetillegg etter </w:t>
      </w:r>
      <w:proofErr w:type="spellStart"/>
      <w:r w:rsidRPr="00D47E8F">
        <w:t>ein</w:t>
      </w:r>
      <w:proofErr w:type="spellEnd"/>
      <w:r w:rsidRPr="00D47E8F">
        <w:t xml:space="preserve"> </w:t>
      </w:r>
      <w:proofErr w:type="spellStart"/>
      <w:r w:rsidRPr="00D47E8F">
        <w:t>høgare</w:t>
      </w:r>
      <w:proofErr w:type="spellEnd"/>
      <w:r w:rsidRPr="00D47E8F">
        <w:t xml:space="preserve"> sats enn andre </w:t>
      </w:r>
      <w:proofErr w:type="spellStart"/>
      <w:r w:rsidRPr="00D47E8F">
        <w:t>kommunar</w:t>
      </w:r>
      <w:proofErr w:type="spellEnd"/>
      <w:r w:rsidRPr="00D47E8F">
        <w:t xml:space="preserve">. </w:t>
      </w:r>
      <w:proofErr w:type="spellStart"/>
      <w:r w:rsidRPr="00D47E8F">
        <w:t>Satsane</w:t>
      </w:r>
      <w:proofErr w:type="spellEnd"/>
      <w:r w:rsidRPr="00D47E8F">
        <w:t xml:space="preserve"> er vist i </w:t>
      </w:r>
      <w:proofErr w:type="spellStart"/>
      <w:r w:rsidRPr="00D47E8F">
        <w:t>nedste</w:t>
      </w:r>
      <w:proofErr w:type="spellEnd"/>
      <w:r w:rsidRPr="00D47E8F">
        <w:t xml:space="preserve"> del av tabell 13.4.</w:t>
      </w:r>
    </w:p>
    <w:p w14:paraId="71B8AF0E" w14:textId="77777777" w:rsidR="002D1659" w:rsidRPr="00D47E8F" w:rsidRDefault="002D1659" w:rsidP="00D47E8F">
      <w:r w:rsidRPr="00D47E8F">
        <w:t xml:space="preserve">91 </w:t>
      </w:r>
      <w:proofErr w:type="spellStart"/>
      <w:r w:rsidRPr="00D47E8F">
        <w:t>kommunar</w:t>
      </w:r>
      <w:proofErr w:type="spellEnd"/>
      <w:r w:rsidRPr="00D47E8F">
        <w:t xml:space="preserve"> får </w:t>
      </w:r>
      <w:proofErr w:type="spellStart"/>
      <w:r w:rsidRPr="00D47E8F">
        <w:t>distriktstilskot</w:t>
      </w:r>
      <w:proofErr w:type="spellEnd"/>
      <w:r w:rsidRPr="00D47E8F">
        <w:t xml:space="preserve"> Nord-</w:t>
      </w:r>
      <w:proofErr w:type="spellStart"/>
      <w:r w:rsidRPr="00D47E8F">
        <w:t>Noreg</w:t>
      </w:r>
      <w:proofErr w:type="spellEnd"/>
      <w:r w:rsidRPr="00D47E8F">
        <w:t xml:space="preserve"> i 2024, og 56 av </w:t>
      </w:r>
      <w:proofErr w:type="spellStart"/>
      <w:r w:rsidRPr="00D47E8F">
        <w:t>desse</w:t>
      </w:r>
      <w:proofErr w:type="spellEnd"/>
      <w:r w:rsidRPr="00D47E8F">
        <w:t xml:space="preserve"> </w:t>
      </w:r>
      <w:proofErr w:type="spellStart"/>
      <w:r w:rsidRPr="00D47E8F">
        <w:t>kommunane</w:t>
      </w:r>
      <w:proofErr w:type="spellEnd"/>
      <w:r w:rsidRPr="00D47E8F">
        <w:t xml:space="preserve"> får både det generelle </w:t>
      </w:r>
      <w:proofErr w:type="spellStart"/>
      <w:r w:rsidRPr="00D47E8F">
        <w:t>tilskotet</w:t>
      </w:r>
      <w:proofErr w:type="spellEnd"/>
      <w:r w:rsidRPr="00D47E8F">
        <w:t xml:space="preserve"> per </w:t>
      </w:r>
      <w:proofErr w:type="spellStart"/>
      <w:r w:rsidRPr="00D47E8F">
        <w:t>innbyggar</w:t>
      </w:r>
      <w:proofErr w:type="spellEnd"/>
      <w:r w:rsidRPr="00D47E8F">
        <w:t xml:space="preserve"> og småkommunetillegg. </w:t>
      </w:r>
      <w:proofErr w:type="spellStart"/>
      <w:r w:rsidRPr="00D47E8F">
        <w:t>Tilskotet</w:t>
      </w:r>
      <w:proofErr w:type="spellEnd"/>
      <w:r w:rsidRPr="00D47E8F">
        <w:t xml:space="preserve"> </w:t>
      </w:r>
      <w:proofErr w:type="spellStart"/>
      <w:r w:rsidRPr="00D47E8F">
        <w:t>utgjer</w:t>
      </w:r>
      <w:proofErr w:type="spellEnd"/>
      <w:r w:rsidRPr="00D47E8F">
        <w:t xml:space="preserve"> totalt 2,4 mrd. kroner.</w:t>
      </w:r>
    </w:p>
    <w:p w14:paraId="485B9CE0" w14:textId="7D9E0BBF" w:rsidR="0000328C" w:rsidRPr="00D47E8F" w:rsidRDefault="0000328C" w:rsidP="00D47E8F">
      <w:pPr>
        <w:pStyle w:val="tabell-tittel"/>
      </w:pPr>
      <w:proofErr w:type="spellStart"/>
      <w:r w:rsidRPr="00D47E8F">
        <w:t>Satsar</w:t>
      </w:r>
      <w:proofErr w:type="spellEnd"/>
      <w:r w:rsidRPr="00D47E8F">
        <w:t xml:space="preserve"> i </w:t>
      </w:r>
      <w:proofErr w:type="spellStart"/>
      <w:r w:rsidRPr="00D47E8F">
        <w:t>distriktstilskot</w:t>
      </w:r>
      <w:proofErr w:type="spellEnd"/>
      <w:r w:rsidRPr="00D47E8F">
        <w:t xml:space="preserve"> Nord-</w:t>
      </w:r>
      <w:proofErr w:type="spellStart"/>
      <w:r w:rsidRPr="00D47E8F">
        <w:t>Noreg</w:t>
      </w:r>
      <w:proofErr w:type="spellEnd"/>
      <w:r w:rsidRPr="00D47E8F">
        <w:t xml:space="preserve"> 2024.</w:t>
      </w:r>
    </w:p>
    <w:p w14:paraId="5520B13C" w14:textId="77777777" w:rsidR="002D1659" w:rsidRPr="00D47E8F" w:rsidRDefault="002D1659" w:rsidP="00D47E8F">
      <w:pPr>
        <w:pStyle w:val="Tabellnavn"/>
      </w:pPr>
      <w:r w:rsidRPr="00D47E8F">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2509"/>
        <w:gridCol w:w="3611"/>
        <w:gridCol w:w="3420"/>
      </w:tblGrid>
      <w:tr w:rsidR="002D1659" w:rsidRPr="00D47E8F" w14:paraId="406BE4B5" w14:textId="77777777" w:rsidTr="00C24493">
        <w:trPr>
          <w:trHeight w:val="360"/>
        </w:trPr>
        <w:tc>
          <w:tcPr>
            <w:tcW w:w="25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5B8052" w14:textId="77777777" w:rsidR="002D1659" w:rsidRPr="00C24493" w:rsidRDefault="002D1659" w:rsidP="00C24493">
            <w:pPr>
              <w:rPr>
                <w:sz w:val="20"/>
                <w:szCs w:val="20"/>
              </w:rPr>
            </w:pPr>
            <w:proofErr w:type="spellStart"/>
            <w:r w:rsidRPr="00C24493">
              <w:rPr>
                <w:sz w:val="20"/>
                <w:szCs w:val="20"/>
              </w:rPr>
              <w:t>Kommunar</w:t>
            </w:r>
            <w:proofErr w:type="spellEnd"/>
            <w:r w:rsidRPr="00C24493">
              <w:rPr>
                <w:sz w:val="20"/>
                <w:szCs w:val="20"/>
              </w:rPr>
              <w:t xml:space="preserve"> i:</w:t>
            </w:r>
          </w:p>
        </w:tc>
        <w:tc>
          <w:tcPr>
            <w:tcW w:w="7031"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C5693AC" w14:textId="77777777" w:rsidR="002D1659" w:rsidRPr="00C24493" w:rsidRDefault="002D1659" w:rsidP="00C24493">
            <w:pPr>
              <w:jc w:val="right"/>
              <w:rPr>
                <w:sz w:val="20"/>
                <w:szCs w:val="20"/>
              </w:rPr>
            </w:pPr>
            <w:r w:rsidRPr="00C24493">
              <w:rPr>
                <w:sz w:val="20"/>
                <w:szCs w:val="20"/>
              </w:rPr>
              <w:t xml:space="preserve">Sats per </w:t>
            </w:r>
            <w:proofErr w:type="spellStart"/>
            <w:r w:rsidRPr="00C24493">
              <w:rPr>
                <w:sz w:val="20"/>
                <w:szCs w:val="20"/>
              </w:rPr>
              <w:t>innbyggar</w:t>
            </w:r>
            <w:proofErr w:type="spellEnd"/>
            <w:r w:rsidRPr="00C24493">
              <w:rPr>
                <w:sz w:val="20"/>
                <w:szCs w:val="20"/>
              </w:rPr>
              <w:t xml:space="preserve"> (kroner)</w:t>
            </w:r>
          </w:p>
        </w:tc>
      </w:tr>
      <w:tr w:rsidR="002D1659" w:rsidRPr="00D47E8F" w14:paraId="151401FD" w14:textId="77777777" w:rsidTr="00C24493">
        <w:trPr>
          <w:trHeight w:val="380"/>
        </w:trPr>
        <w:tc>
          <w:tcPr>
            <w:tcW w:w="2509" w:type="dxa"/>
            <w:tcBorders>
              <w:top w:val="single" w:sz="4" w:space="0" w:color="000000"/>
              <w:left w:val="nil"/>
              <w:bottom w:val="nil"/>
              <w:right w:val="nil"/>
            </w:tcBorders>
            <w:tcMar>
              <w:top w:w="128" w:type="dxa"/>
              <w:left w:w="43" w:type="dxa"/>
              <w:bottom w:w="43" w:type="dxa"/>
              <w:right w:w="43" w:type="dxa"/>
            </w:tcMar>
          </w:tcPr>
          <w:p w14:paraId="0631C894" w14:textId="77777777" w:rsidR="002D1659" w:rsidRPr="00C24493" w:rsidRDefault="002D1659" w:rsidP="00C24493">
            <w:pPr>
              <w:rPr>
                <w:sz w:val="20"/>
                <w:szCs w:val="20"/>
              </w:rPr>
            </w:pPr>
            <w:r w:rsidRPr="00C24493">
              <w:rPr>
                <w:sz w:val="20"/>
                <w:szCs w:val="20"/>
              </w:rPr>
              <w:t>Nordland og Namdalen</w:t>
            </w:r>
          </w:p>
        </w:tc>
        <w:tc>
          <w:tcPr>
            <w:tcW w:w="3611" w:type="dxa"/>
            <w:tcBorders>
              <w:top w:val="single" w:sz="4" w:space="0" w:color="000000"/>
              <w:left w:val="nil"/>
              <w:bottom w:val="nil"/>
              <w:right w:val="nil"/>
            </w:tcBorders>
            <w:tcMar>
              <w:top w:w="128" w:type="dxa"/>
              <w:left w:w="43" w:type="dxa"/>
              <w:bottom w:w="43" w:type="dxa"/>
              <w:right w:w="43" w:type="dxa"/>
            </w:tcMar>
            <w:vAlign w:val="bottom"/>
          </w:tcPr>
          <w:p w14:paraId="3EE87A8E" w14:textId="77777777" w:rsidR="002D1659" w:rsidRPr="00C24493" w:rsidRDefault="002D1659" w:rsidP="00C24493">
            <w:pPr>
              <w:jc w:val="right"/>
              <w:rPr>
                <w:sz w:val="20"/>
                <w:szCs w:val="20"/>
              </w:rPr>
            </w:pPr>
          </w:p>
        </w:tc>
        <w:tc>
          <w:tcPr>
            <w:tcW w:w="3420" w:type="dxa"/>
            <w:tcBorders>
              <w:top w:val="single" w:sz="4" w:space="0" w:color="000000"/>
              <w:left w:val="nil"/>
              <w:bottom w:val="nil"/>
              <w:right w:val="nil"/>
            </w:tcBorders>
            <w:tcMar>
              <w:top w:w="128" w:type="dxa"/>
              <w:left w:w="43" w:type="dxa"/>
              <w:bottom w:w="43" w:type="dxa"/>
              <w:right w:w="43" w:type="dxa"/>
            </w:tcMar>
            <w:vAlign w:val="bottom"/>
          </w:tcPr>
          <w:p w14:paraId="77B27A8A" w14:textId="77777777" w:rsidR="002D1659" w:rsidRPr="00C24493" w:rsidRDefault="002D1659" w:rsidP="00C24493">
            <w:pPr>
              <w:jc w:val="right"/>
              <w:rPr>
                <w:sz w:val="20"/>
                <w:szCs w:val="20"/>
              </w:rPr>
            </w:pPr>
            <w:r w:rsidRPr="00C24493">
              <w:rPr>
                <w:sz w:val="20"/>
                <w:szCs w:val="20"/>
              </w:rPr>
              <w:t>2 031</w:t>
            </w:r>
          </w:p>
        </w:tc>
      </w:tr>
      <w:tr w:rsidR="002D1659" w:rsidRPr="00D47E8F" w14:paraId="3CAA013B" w14:textId="77777777" w:rsidTr="00C24493">
        <w:trPr>
          <w:trHeight w:val="380"/>
        </w:trPr>
        <w:tc>
          <w:tcPr>
            <w:tcW w:w="2509" w:type="dxa"/>
            <w:tcBorders>
              <w:top w:val="nil"/>
              <w:left w:val="nil"/>
              <w:bottom w:val="nil"/>
              <w:right w:val="nil"/>
            </w:tcBorders>
            <w:tcMar>
              <w:top w:w="128" w:type="dxa"/>
              <w:left w:w="43" w:type="dxa"/>
              <w:bottom w:w="43" w:type="dxa"/>
              <w:right w:w="43" w:type="dxa"/>
            </w:tcMar>
          </w:tcPr>
          <w:p w14:paraId="3B9CF225" w14:textId="77777777" w:rsidR="002D1659" w:rsidRPr="00C24493" w:rsidRDefault="002D1659" w:rsidP="00C24493">
            <w:pPr>
              <w:rPr>
                <w:sz w:val="20"/>
                <w:szCs w:val="20"/>
              </w:rPr>
            </w:pPr>
            <w:r w:rsidRPr="00C24493">
              <w:rPr>
                <w:sz w:val="20"/>
                <w:szCs w:val="20"/>
              </w:rPr>
              <w:t>Troms (</w:t>
            </w:r>
            <w:proofErr w:type="spellStart"/>
            <w:r w:rsidRPr="00C24493">
              <w:rPr>
                <w:sz w:val="20"/>
                <w:szCs w:val="20"/>
              </w:rPr>
              <w:t>utanfor</w:t>
            </w:r>
            <w:proofErr w:type="spellEnd"/>
            <w:r w:rsidRPr="00C24493">
              <w:rPr>
                <w:sz w:val="20"/>
                <w:szCs w:val="20"/>
              </w:rPr>
              <w:t xml:space="preserve"> tiltakssona)</w:t>
            </w:r>
          </w:p>
        </w:tc>
        <w:tc>
          <w:tcPr>
            <w:tcW w:w="3611" w:type="dxa"/>
            <w:tcBorders>
              <w:top w:val="nil"/>
              <w:left w:val="nil"/>
              <w:bottom w:val="nil"/>
              <w:right w:val="nil"/>
            </w:tcBorders>
            <w:tcMar>
              <w:top w:w="128" w:type="dxa"/>
              <w:left w:w="43" w:type="dxa"/>
              <w:bottom w:w="43" w:type="dxa"/>
              <w:right w:w="43" w:type="dxa"/>
            </w:tcMar>
            <w:vAlign w:val="bottom"/>
          </w:tcPr>
          <w:p w14:paraId="0F0247DE" w14:textId="77777777" w:rsidR="002D1659" w:rsidRPr="00C24493" w:rsidRDefault="002D1659" w:rsidP="00C24493">
            <w:pPr>
              <w:jc w:val="right"/>
              <w:rPr>
                <w:sz w:val="20"/>
                <w:szCs w:val="20"/>
              </w:rPr>
            </w:pPr>
          </w:p>
        </w:tc>
        <w:tc>
          <w:tcPr>
            <w:tcW w:w="3420" w:type="dxa"/>
            <w:tcBorders>
              <w:top w:val="nil"/>
              <w:left w:val="nil"/>
              <w:bottom w:val="nil"/>
              <w:right w:val="nil"/>
            </w:tcBorders>
            <w:tcMar>
              <w:top w:w="128" w:type="dxa"/>
              <w:left w:w="43" w:type="dxa"/>
              <w:bottom w:w="43" w:type="dxa"/>
              <w:right w:w="43" w:type="dxa"/>
            </w:tcMar>
            <w:vAlign w:val="bottom"/>
          </w:tcPr>
          <w:p w14:paraId="658BBBA1" w14:textId="77777777" w:rsidR="002D1659" w:rsidRPr="00C24493" w:rsidRDefault="002D1659" w:rsidP="00C24493">
            <w:pPr>
              <w:jc w:val="right"/>
              <w:rPr>
                <w:sz w:val="20"/>
                <w:szCs w:val="20"/>
              </w:rPr>
            </w:pPr>
            <w:r w:rsidRPr="00C24493">
              <w:rPr>
                <w:sz w:val="20"/>
                <w:szCs w:val="20"/>
              </w:rPr>
              <w:t>3 861</w:t>
            </w:r>
          </w:p>
        </w:tc>
      </w:tr>
      <w:tr w:rsidR="002D1659" w:rsidRPr="00D47E8F" w14:paraId="7AD8F6FB" w14:textId="77777777" w:rsidTr="00C24493">
        <w:trPr>
          <w:trHeight w:val="380"/>
        </w:trPr>
        <w:tc>
          <w:tcPr>
            <w:tcW w:w="2509" w:type="dxa"/>
            <w:tcBorders>
              <w:top w:val="nil"/>
              <w:left w:val="nil"/>
              <w:bottom w:val="nil"/>
              <w:right w:val="nil"/>
            </w:tcBorders>
            <w:tcMar>
              <w:top w:w="128" w:type="dxa"/>
              <w:left w:w="43" w:type="dxa"/>
              <w:bottom w:w="43" w:type="dxa"/>
              <w:right w:w="43" w:type="dxa"/>
            </w:tcMar>
          </w:tcPr>
          <w:p w14:paraId="60FE03EE" w14:textId="77777777" w:rsidR="002D1659" w:rsidRPr="00C24493" w:rsidRDefault="002D1659" w:rsidP="00C24493">
            <w:pPr>
              <w:rPr>
                <w:sz w:val="20"/>
                <w:szCs w:val="20"/>
              </w:rPr>
            </w:pPr>
            <w:r w:rsidRPr="00C24493">
              <w:rPr>
                <w:sz w:val="20"/>
                <w:szCs w:val="20"/>
              </w:rPr>
              <w:t>Tiltakssona i Troms</w:t>
            </w:r>
          </w:p>
        </w:tc>
        <w:tc>
          <w:tcPr>
            <w:tcW w:w="3611" w:type="dxa"/>
            <w:tcBorders>
              <w:top w:val="nil"/>
              <w:left w:val="nil"/>
              <w:bottom w:val="nil"/>
              <w:right w:val="nil"/>
            </w:tcBorders>
            <w:tcMar>
              <w:top w:w="128" w:type="dxa"/>
              <w:left w:w="43" w:type="dxa"/>
              <w:bottom w:w="43" w:type="dxa"/>
              <w:right w:w="43" w:type="dxa"/>
            </w:tcMar>
            <w:vAlign w:val="bottom"/>
          </w:tcPr>
          <w:p w14:paraId="0BE9B6F4" w14:textId="77777777" w:rsidR="002D1659" w:rsidRPr="00C24493" w:rsidRDefault="002D1659" w:rsidP="00C24493">
            <w:pPr>
              <w:jc w:val="right"/>
              <w:rPr>
                <w:sz w:val="20"/>
                <w:szCs w:val="20"/>
              </w:rPr>
            </w:pPr>
          </w:p>
        </w:tc>
        <w:tc>
          <w:tcPr>
            <w:tcW w:w="3420" w:type="dxa"/>
            <w:tcBorders>
              <w:top w:val="nil"/>
              <w:left w:val="nil"/>
              <w:bottom w:val="nil"/>
              <w:right w:val="nil"/>
            </w:tcBorders>
            <w:tcMar>
              <w:top w:w="128" w:type="dxa"/>
              <w:left w:w="43" w:type="dxa"/>
              <w:bottom w:w="43" w:type="dxa"/>
              <w:right w:w="43" w:type="dxa"/>
            </w:tcMar>
            <w:vAlign w:val="bottom"/>
          </w:tcPr>
          <w:p w14:paraId="201C5AED" w14:textId="77777777" w:rsidR="002D1659" w:rsidRPr="00C24493" w:rsidRDefault="002D1659" w:rsidP="00C24493">
            <w:pPr>
              <w:jc w:val="right"/>
              <w:rPr>
                <w:sz w:val="20"/>
                <w:szCs w:val="20"/>
              </w:rPr>
            </w:pPr>
            <w:r w:rsidRPr="00C24493">
              <w:rPr>
                <w:sz w:val="20"/>
                <w:szCs w:val="20"/>
              </w:rPr>
              <w:t>4 550</w:t>
            </w:r>
          </w:p>
        </w:tc>
      </w:tr>
      <w:tr w:rsidR="002D1659" w:rsidRPr="00D47E8F" w14:paraId="06050586" w14:textId="77777777" w:rsidTr="00C24493">
        <w:trPr>
          <w:trHeight w:val="380"/>
        </w:trPr>
        <w:tc>
          <w:tcPr>
            <w:tcW w:w="2509" w:type="dxa"/>
            <w:tcBorders>
              <w:top w:val="nil"/>
              <w:left w:val="nil"/>
              <w:bottom w:val="single" w:sz="4" w:space="0" w:color="000000"/>
              <w:right w:val="nil"/>
            </w:tcBorders>
            <w:tcMar>
              <w:top w:w="128" w:type="dxa"/>
              <w:left w:w="43" w:type="dxa"/>
              <w:bottom w:w="43" w:type="dxa"/>
              <w:right w:w="43" w:type="dxa"/>
            </w:tcMar>
          </w:tcPr>
          <w:p w14:paraId="708806EC" w14:textId="77777777" w:rsidR="002D1659" w:rsidRPr="00C24493" w:rsidRDefault="002D1659" w:rsidP="00C24493">
            <w:pPr>
              <w:rPr>
                <w:sz w:val="20"/>
                <w:szCs w:val="20"/>
              </w:rPr>
            </w:pPr>
            <w:r w:rsidRPr="00C24493">
              <w:rPr>
                <w:sz w:val="20"/>
                <w:szCs w:val="20"/>
              </w:rPr>
              <w:t>Finnmark</w:t>
            </w:r>
          </w:p>
        </w:tc>
        <w:tc>
          <w:tcPr>
            <w:tcW w:w="3611" w:type="dxa"/>
            <w:tcBorders>
              <w:top w:val="nil"/>
              <w:left w:val="nil"/>
              <w:bottom w:val="single" w:sz="4" w:space="0" w:color="000000"/>
              <w:right w:val="nil"/>
            </w:tcBorders>
            <w:tcMar>
              <w:top w:w="128" w:type="dxa"/>
              <w:left w:w="43" w:type="dxa"/>
              <w:bottom w:w="43" w:type="dxa"/>
              <w:right w:w="43" w:type="dxa"/>
            </w:tcMar>
            <w:vAlign w:val="bottom"/>
          </w:tcPr>
          <w:p w14:paraId="2D7E82CC" w14:textId="77777777" w:rsidR="002D1659" w:rsidRPr="00C24493" w:rsidRDefault="002D1659" w:rsidP="00C24493">
            <w:pPr>
              <w:jc w:val="right"/>
              <w:rPr>
                <w:sz w:val="20"/>
                <w:szCs w:val="20"/>
              </w:rPr>
            </w:pPr>
          </w:p>
        </w:tc>
        <w:tc>
          <w:tcPr>
            <w:tcW w:w="3420" w:type="dxa"/>
            <w:tcBorders>
              <w:top w:val="nil"/>
              <w:left w:val="nil"/>
              <w:bottom w:val="single" w:sz="4" w:space="0" w:color="000000"/>
              <w:right w:val="nil"/>
            </w:tcBorders>
            <w:tcMar>
              <w:top w:w="128" w:type="dxa"/>
              <w:left w:w="43" w:type="dxa"/>
              <w:bottom w:w="43" w:type="dxa"/>
              <w:right w:w="43" w:type="dxa"/>
            </w:tcMar>
            <w:vAlign w:val="bottom"/>
          </w:tcPr>
          <w:p w14:paraId="696C97B6" w14:textId="77777777" w:rsidR="002D1659" w:rsidRPr="00C24493" w:rsidRDefault="002D1659" w:rsidP="00C24493">
            <w:pPr>
              <w:jc w:val="right"/>
              <w:rPr>
                <w:sz w:val="20"/>
                <w:szCs w:val="20"/>
              </w:rPr>
            </w:pPr>
            <w:r w:rsidRPr="00C24493">
              <w:rPr>
                <w:sz w:val="20"/>
                <w:szCs w:val="20"/>
              </w:rPr>
              <w:t>9 427</w:t>
            </w:r>
          </w:p>
        </w:tc>
      </w:tr>
      <w:tr w:rsidR="002D1659" w:rsidRPr="00D47E8F" w14:paraId="7F97CAD1" w14:textId="77777777" w:rsidTr="00C24493">
        <w:trPr>
          <w:trHeight w:val="380"/>
        </w:trPr>
        <w:tc>
          <w:tcPr>
            <w:tcW w:w="954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09B1A872" w14:textId="77777777" w:rsidR="002D1659" w:rsidRPr="00C24493" w:rsidRDefault="002D1659" w:rsidP="00C24493">
            <w:pPr>
              <w:rPr>
                <w:sz w:val="20"/>
                <w:szCs w:val="20"/>
              </w:rPr>
            </w:pPr>
            <w:r w:rsidRPr="00C24493">
              <w:rPr>
                <w:rStyle w:val="kursiv"/>
                <w:sz w:val="20"/>
                <w:szCs w:val="20"/>
              </w:rPr>
              <w:t xml:space="preserve">Småkommunetillegg til </w:t>
            </w:r>
            <w:proofErr w:type="spellStart"/>
            <w:r w:rsidRPr="00C24493">
              <w:rPr>
                <w:rStyle w:val="kursiv"/>
                <w:sz w:val="20"/>
                <w:szCs w:val="20"/>
              </w:rPr>
              <w:t>kommunar</w:t>
            </w:r>
            <w:proofErr w:type="spellEnd"/>
            <w:r w:rsidRPr="00C24493">
              <w:rPr>
                <w:rStyle w:val="kursiv"/>
                <w:sz w:val="20"/>
                <w:szCs w:val="20"/>
              </w:rPr>
              <w:t xml:space="preserve"> med under 3 200 </w:t>
            </w:r>
            <w:proofErr w:type="spellStart"/>
            <w:r w:rsidRPr="00C24493">
              <w:rPr>
                <w:rStyle w:val="kursiv"/>
                <w:sz w:val="20"/>
                <w:szCs w:val="20"/>
              </w:rPr>
              <w:t>innbyggarar</w:t>
            </w:r>
            <w:proofErr w:type="spellEnd"/>
          </w:p>
        </w:tc>
      </w:tr>
      <w:tr w:rsidR="002D1659" w:rsidRPr="00D47E8F" w14:paraId="2436B9B7" w14:textId="77777777" w:rsidTr="00C24493">
        <w:trPr>
          <w:trHeight w:val="880"/>
        </w:trPr>
        <w:tc>
          <w:tcPr>
            <w:tcW w:w="25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4CB6F9" w14:textId="77777777" w:rsidR="002D1659" w:rsidRPr="00C24493" w:rsidRDefault="002D1659" w:rsidP="00C24493">
            <w:pPr>
              <w:rPr>
                <w:sz w:val="20"/>
                <w:szCs w:val="20"/>
              </w:rPr>
            </w:pPr>
            <w:proofErr w:type="spellStart"/>
            <w:r w:rsidRPr="00C24493">
              <w:rPr>
                <w:sz w:val="20"/>
                <w:szCs w:val="20"/>
              </w:rPr>
              <w:t>Distriktsindeks</w:t>
            </w:r>
            <w:proofErr w:type="spellEnd"/>
          </w:p>
        </w:tc>
        <w:tc>
          <w:tcPr>
            <w:tcW w:w="36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1462D3" w14:textId="538B4FA2" w:rsidR="002D1659" w:rsidRPr="00C24493" w:rsidRDefault="002D1659" w:rsidP="00C24493">
            <w:pPr>
              <w:jc w:val="right"/>
              <w:rPr>
                <w:sz w:val="20"/>
                <w:szCs w:val="20"/>
              </w:rPr>
            </w:pPr>
            <w:r w:rsidRPr="00C24493">
              <w:rPr>
                <w:sz w:val="20"/>
                <w:szCs w:val="20"/>
              </w:rPr>
              <w:t>Småkommunetillegg per kommune,</w:t>
            </w:r>
            <w:r w:rsidR="00C24493">
              <w:rPr>
                <w:sz w:val="20"/>
                <w:szCs w:val="20"/>
              </w:rPr>
              <w:br/>
            </w:r>
            <w:r w:rsidRPr="00C24493">
              <w:rPr>
                <w:sz w:val="20"/>
                <w:szCs w:val="20"/>
              </w:rPr>
              <w:t xml:space="preserve"> </w:t>
            </w:r>
            <w:proofErr w:type="spellStart"/>
            <w:r w:rsidRPr="00C24493">
              <w:rPr>
                <w:sz w:val="20"/>
                <w:szCs w:val="20"/>
              </w:rPr>
              <w:t>kommunar</w:t>
            </w:r>
            <w:proofErr w:type="spellEnd"/>
            <w:r w:rsidRPr="00C24493">
              <w:rPr>
                <w:sz w:val="20"/>
                <w:szCs w:val="20"/>
              </w:rPr>
              <w:t xml:space="preserve"> </w:t>
            </w:r>
            <w:proofErr w:type="spellStart"/>
            <w:r w:rsidRPr="00C24493">
              <w:rPr>
                <w:sz w:val="20"/>
                <w:szCs w:val="20"/>
              </w:rPr>
              <w:t>utanfor</w:t>
            </w:r>
            <w:proofErr w:type="spellEnd"/>
            <w:r w:rsidRPr="00C24493">
              <w:rPr>
                <w:sz w:val="20"/>
                <w:szCs w:val="20"/>
              </w:rPr>
              <w:t xml:space="preserve"> tiltakssona (1 000 kr)</w:t>
            </w:r>
          </w:p>
        </w:tc>
        <w:tc>
          <w:tcPr>
            <w:tcW w:w="3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1FEF93" w14:textId="227AD198" w:rsidR="002D1659" w:rsidRPr="00C24493" w:rsidRDefault="002D1659" w:rsidP="00C24493">
            <w:pPr>
              <w:jc w:val="right"/>
              <w:rPr>
                <w:sz w:val="20"/>
                <w:szCs w:val="20"/>
              </w:rPr>
            </w:pPr>
            <w:r w:rsidRPr="00C24493">
              <w:rPr>
                <w:sz w:val="20"/>
                <w:szCs w:val="20"/>
              </w:rPr>
              <w:t>Småkommunetillegg per kommune,</w:t>
            </w:r>
            <w:r w:rsidR="00C24493">
              <w:rPr>
                <w:sz w:val="20"/>
                <w:szCs w:val="20"/>
              </w:rPr>
              <w:br/>
            </w:r>
            <w:r w:rsidRPr="00C24493">
              <w:rPr>
                <w:sz w:val="20"/>
                <w:szCs w:val="20"/>
              </w:rPr>
              <w:t xml:space="preserve"> </w:t>
            </w:r>
            <w:proofErr w:type="spellStart"/>
            <w:r w:rsidRPr="00C24493">
              <w:rPr>
                <w:sz w:val="20"/>
                <w:szCs w:val="20"/>
              </w:rPr>
              <w:t>kommunar</w:t>
            </w:r>
            <w:proofErr w:type="spellEnd"/>
            <w:r w:rsidRPr="00C24493">
              <w:rPr>
                <w:sz w:val="20"/>
                <w:szCs w:val="20"/>
              </w:rPr>
              <w:t xml:space="preserve"> i tiltakssona (1 000 kr)</w:t>
            </w:r>
          </w:p>
        </w:tc>
      </w:tr>
      <w:tr w:rsidR="002D1659" w:rsidRPr="00D47E8F" w14:paraId="02A3FF81" w14:textId="77777777" w:rsidTr="00C24493">
        <w:trPr>
          <w:trHeight w:val="380"/>
        </w:trPr>
        <w:tc>
          <w:tcPr>
            <w:tcW w:w="2509" w:type="dxa"/>
            <w:tcBorders>
              <w:top w:val="nil"/>
              <w:left w:val="nil"/>
              <w:bottom w:val="nil"/>
              <w:right w:val="nil"/>
            </w:tcBorders>
            <w:tcMar>
              <w:top w:w="128" w:type="dxa"/>
              <w:left w:w="43" w:type="dxa"/>
              <w:bottom w:w="43" w:type="dxa"/>
              <w:right w:w="43" w:type="dxa"/>
            </w:tcMar>
          </w:tcPr>
          <w:p w14:paraId="627F6DC1" w14:textId="77777777" w:rsidR="002D1659" w:rsidRPr="00C24493" w:rsidRDefault="002D1659" w:rsidP="00C24493">
            <w:pPr>
              <w:rPr>
                <w:sz w:val="20"/>
                <w:szCs w:val="20"/>
              </w:rPr>
            </w:pPr>
            <w:r w:rsidRPr="00C24493">
              <w:rPr>
                <w:sz w:val="20"/>
                <w:szCs w:val="20"/>
              </w:rPr>
              <w:t>Indeks 0–35</w:t>
            </w:r>
          </w:p>
        </w:tc>
        <w:tc>
          <w:tcPr>
            <w:tcW w:w="3611" w:type="dxa"/>
            <w:tcBorders>
              <w:top w:val="nil"/>
              <w:left w:val="nil"/>
              <w:bottom w:val="nil"/>
              <w:right w:val="nil"/>
            </w:tcBorders>
            <w:tcMar>
              <w:top w:w="128" w:type="dxa"/>
              <w:left w:w="43" w:type="dxa"/>
              <w:bottom w:w="43" w:type="dxa"/>
              <w:right w:w="43" w:type="dxa"/>
            </w:tcMar>
            <w:vAlign w:val="bottom"/>
          </w:tcPr>
          <w:p w14:paraId="4DA281DE" w14:textId="77777777" w:rsidR="002D1659" w:rsidRPr="00C24493" w:rsidRDefault="002D1659" w:rsidP="00C24493">
            <w:pPr>
              <w:jc w:val="right"/>
              <w:rPr>
                <w:sz w:val="20"/>
                <w:szCs w:val="20"/>
              </w:rPr>
            </w:pPr>
            <w:r w:rsidRPr="00C24493">
              <w:rPr>
                <w:sz w:val="20"/>
                <w:szCs w:val="20"/>
              </w:rPr>
              <w:t>6 526</w:t>
            </w:r>
          </w:p>
        </w:tc>
        <w:tc>
          <w:tcPr>
            <w:tcW w:w="3420" w:type="dxa"/>
            <w:tcBorders>
              <w:top w:val="nil"/>
              <w:left w:val="nil"/>
              <w:bottom w:val="nil"/>
              <w:right w:val="nil"/>
            </w:tcBorders>
            <w:tcMar>
              <w:top w:w="128" w:type="dxa"/>
              <w:left w:w="43" w:type="dxa"/>
              <w:bottom w:w="43" w:type="dxa"/>
              <w:right w:w="43" w:type="dxa"/>
            </w:tcMar>
            <w:vAlign w:val="bottom"/>
          </w:tcPr>
          <w:p w14:paraId="6E5D0C0B" w14:textId="77777777" w:rsidR="002D1659" w:rsidRPr="00C24493" w:rsidRDefault="002D1659" w:rsidP="00C24493">
            <w:pPr>
              <w:jc w:val="right"/>
              <w:rPr>
                <w:sz w:val="20"/>
                <w:szCs w:val="20"/>
              </w:rPr>
            </w:pPr>
            <w:r w:rsidRPr="00C24493">
              <w:rPr>
                <w:sz w:val="20"/>
                <w:szCs w:val="20"/>
              </w:rPr>
              <w:t>14 135</w:t>
            </w:r>
          </w:p>
        </w:tc>
      </w:tr>
      <w:tr w:rsidR="002D1659" w:rsidRPr="00D47E8F" w14:paraId="051D1E8E" w14:textId="77777777" w:rsidTr="00C24493">
        <w:trPr>
          <w:trHeight w:val="380"/>
        </w:trPr>
        <w:tc>
          <w:tcPr>
            <w:tcW w:w="2509" w:type="dxa"/>
            <w:tcBorders>
              <w:top w:val="nil"/>
              <w:left w:val="nil"/>
              <w:bottom w:val="nil"/>
              <w:right w:val="nil"/>
            </w:tcBorders>
            <w:tcMar>
              <w:top w:w="128" w:type="dxa"/>
              <w:left w:w="43" w:type="dxa"/>
              <w:bottom w:w="43" w:type="dxa"/>
              <w:right w:w="43" w:type="dxa"/>
            </w:tcMar>
          </w:tcPr>
          <w:p w14:paraId="688DB4ED" w14:textId="77777777" w:rsidR="002D1659" w:rsidRPr="00C24493" w:rsidRDefault="002D1659" w:rsidP="00C24493">
            <w:pPr>
              <w:rPr>
                <w:sz w:val="20"/>
                <w:szCs w:val="20"/>
              </w:rPr>
            </w:pPr>
            <w:r w:rsidRPr="00C24493">
              <w:rPr>
                <w:sz w:val="20"/>
                <w:szCs w:val="20"/>
              </w:rPr>
              <w:t>Indeks 36–38</w:t>
            </w:r>
          </w:p>
        </w:tc>
        <w:tc>
          <w:tcPr>
            <w:tcW w:w="3611" w:type="dxa"/>
            <w:tcBorders>
              <w:top w:val="nil"/>
              <w:left w:val="nil"/>
              <w:bottom w:val="nil"/>
              <w:right w:val="nil"/>
            </w:tcBorders>
            <w:tcMar>
              <w:top w:w="128" w:type="dxa"/>
              <w:left w:w="43" w:type="dxa"/>
              <w:bottom w:w="43" w:type="dxa"/>
              <w:right w:w="43" w:type="dxa"/>
            </w:tcMar>
            <w:vAlign w:val="bottom"/>
          </w:tcPr>
          <w:p w14:paraId="1F62E9BA" w14:textId="77777777" w:rsidR="002D1659" w:rsidRPr="00C24493" w:rsidRDefault="002D1659" w:rsidP="00C24493">
            <w:pPr>
              <w:jc w:val="right"/>
              <w:rPr>
                <w:sz w:val="20"/>
                <w:szCs w:val="20"/>
              </w:rPr>
            </w:pPr>
            <w:r w:rsidRPr="00C24493">
              <w:rPr>
                <w:sz w:val="20"/>
                <w:szCs w:val="20"/>
              </w:rPr>
              <w:t>5 876</w:t>
            </w:r>
          </w:p>
        </w:tc>
        <w:tc>
          <w:tcPr>
            <w:tcW w:w="3420" w:type="dxa"/>
            <w:tcBorders>
              <w:top w:val="nil"/>
              <w:left w:val="nil"/>
              <w:bottom w:val="nil"/>
              <w:right w:val="nil"/>
            </w:tcBorders>
            <w:tcMar>
              <w:top w:w="128" w:type="dxa"/>
              <w:left w:w="43" w:type="dxa"/>
              <w:bottom w:w="43" w:type="dxa"/>
              <w:right w:w="43" w:type="dxa"/>
            </w:tcMar>
            <w:vAlign w:val="bottom"/>
          </w:tcPr>
          <w:p w14:paraId="30AD5831" w14:textId="77777777" w:rsidR="002D1659" w:rsidRPr="00C24493" w:rsidRDefault="002D1659" w:rsidP="00C24493">
            <w:pPr>
              <w:jc w:val="right"/>
              <w:rPr>
                <w:sz w:val="20"/>
                <w:szCs w:val="20"/>
              </w:rPr>
            </w:pPr>
            <w:r w:rsidRPr="00C24493">
              <w:rPr>
                <w:sz w:val="20"/>
                <w:szCs w:val="20"/>
              </w:rPr>
              <w:t>12 719</w:t>
            </w:r>
          </w:p>
        </w:tc>
      </w:tr>
      <w:tr w:rsidR="002D1659" w:rsidRPr="00D47E8F" w14:paraId="1A67C6FB" w14:textId="77777777" w:rsidTr="00C24493">
        <w:trPr>
          <w:trHeight w:val="380"/>
        </w:trPr>
        <w:tc>
          <w:tcPr>
            <w:tcW w:w="2509" w:type="dxa"/>
            <w:tcBorders>
              <w:top w:val="nil"/>
              <w:left w:val="nil"/>
              <w:bottom w:val="nil"/>
              <w:right w:val="nil"/>
            </w:tcBorders>
            <w:tcMar>
              <w:top w:w="128" w:type="dxa"/>
              <w:left w:w="43" w:type="dxa"/>
              <w:bottom w:w="43" w:type="dxa"/>
              <w:right w:w="43" w:type="dxa"/>
            </w:tcMar>
          </w:tcPr>
          <w:p w14:paraId="4929DD64" w14:textId="77777777" w:rsidR="002D1659" w:rsidRPr="00C24493" w:rsidRDefault="002D1659" w:rsidP="00C24493">
            <w:pPr>
              <w:rPr>
                <w:sz w:val="20"/>
                <w:szCs w:val="20"/>
              </w:rPr>
            </w:pPr>
            <w:r w:rsidRPr="00C24493">
              <w:rPr>
                <w:sz w:val="20"/>
                <w:szCs w:val="20"/>
              </w:rPr>
              <w:t>Indeks 39–41</w:t>
            </w:r>
          </w:p>
        </w:tc>
        <w:tc>
          <w:tcPr>
            <w:tcW w:w="3611" w:type="dxa"/>
            <w:tcBorders>
              <w:top w:val="nil"/>
              <w:left w:val="nil"/>
              <w:bottom w:val="nil"/>
              <w:right w:val="nil"/>
            </w:tcBorders>
            <w:tcMar>
              <w:top w:w="128" w:type="dxa"/>
              <w:left w:w="43" w:type="dxa"/>
              <w:bottom w:w="43" w:type="dxa"/>
              <w:right w:w="43" w:type="dxa"/>
            </w:tcMar>
            <w:vAlign w:val="bottom"/>
          </w:tcPr>
          <w:p w14:paraId="661F1AD2" w14:textId="77777777" w:rsidR="002D1659" w:rsidRPr="00C24493" w:rsidRDefault="002D1659" w:rsidP="00C24493">
            <w:pPr>
              <w:jc w:val="right"/>
              <w:rPr>
                <w:sz w:val="20"/>
                <w:szCs w:val="20"/>
              </w:rPr>
            </w:pPr>
            <w:r w:rsidRPr="00C24493">
              <w:rPr>
                <w:sz w:val="20"/>
                <w:szCs w:val="20"/>
              </w:rPr>
              <w:t>5 221</w:t>
            </w:r>
          </w:p>
        </w:tc>
        <w:tc>
          <w:tcPr>
            <w:tcW w:w="3420" w:type="dxa"/>
            <w:tcBorders>
              <w:top w:val="nil"/>
              <w:left w:val="nil"/>
              <w:bottom w:val="nil"/>
              <w:right w:val="nil"/>
            </w:tcBorders>
            <w:tcMar>
              <w:top w:w="128" w:type="dxa"/>
              <w:left w:w="43" w:type="dxa"/>
              <w:bottom w:w="43" w:type="dxa"/>
              <w:right w:w="43" w:type="dxa"/>
            </w:tcMar>
            <w:vAlign w:val="bottom"/>
          </w:tcPr>
          <w:p w14:paraId="5254CDCB" w14:textId="77777777" w:rsidR="002D1659" w:rsidRPr="00C24493" w:rsidRDefault="002D1659" w:rsidP="00C24493">
            <w:pPr>
              <w:jc w:val="right"/>
              <w:rPr>
                <w:sz w:val="20"/>
                <w:szCs w:val="20"/>
              </w:rPr>
            </w:pPr>
            <w:r w:rsidRPr="00C24493">
              <w:rPr>
                <w:sz w:val="20"/>
                <w:szCs w:val="20"/>
              </w:rPr>
              <w:t>11 308</w:t>
            </w:r>
          </w:p>
        </w:tc>
      </w:tr>
      <w:tr w:rsidR="002D1659" w:rsidRPr="00D47E8F" w14:paraId="00D37A7E" w14:textId="77777777" w:rsidTr="00C24493">
        <w:trPr>
          <w:trHeight w:val="380"/>
        </w:trPr>
        <w:tc>
          <w:tcPr>
            <w:tcW w:w="2509" w:type="dxa"/>
            <w:tcBorders>
              <w:top w:val="nil"/>
              <w:left w:val="nil"/>
              <w:bottom w:val="nil"/>
              <w:right w:val="nil"/>
            </w:tcBorders>
            <w:tcMar>
              <w:top w:w="128" w:type="dxa"/>
              <w:left w:w="43" w:type="dxa"/>
              <w:bottom w:w="43" w:type="dxa"/>
              <w:right w:w="43" w:type="dxa"/>
            </w:tcMar>
          </w:tcPr>
          <w:p w14:paraId="1A4943AF" w14:textId="77777777" w:rsidR="002D1659" w:rsidRPr="00C24493" w:rsidRDefault="002D1659" w:rsidP="00C24493">
            <w:pPr>
              <w:rPr>
                <w:sz w:val="20"/>
                <w:szCs w:val="20"/>
              </w:rPr>
            </w:pPr>
            <w:r w:rsidRPr="00C24493">
              <w:rPr>
                <w:sz w:val="20"/>
                <w:szCs w:val="20"/>
              </w:rPr>
              <w:t>Indeks 42–44</w:t>
            </w:r>
          </w:p>
        </w:tc>
        <w:tc>
          <w:tcPr>
            <w:tcW w:w="3611" w:type="dxa"/>
            <w:tcBorders>
              <w:top w:val="nil"/>
              <w:left w:val="nil"/>
              <w:bottom w:val="nil"/>
              <w:right w:val="nil"/>
            </w:tcBorders>
            <w:tcMar>
              <w:top w:w="128" w:type="dxa"/>
              <w:left w:w="43" w:type="dxa"/>
              <w:bottom w:w="43" w:type="dxa"/>
              <w:right w:w="43" w:type="dxa"/>
            </w:tcMar>
            <w:vAlign w:val="bottom"/>
          </w:tcPr>
          <w:p w14:paraId="07B64268" w14:textId="77777777" w:rsidR="002D1659" w:rsidRPr="00C24493" w:rsidRDefault="002D1659" w:rsidP="00C24493">
            <w:pPr>
              <w:jc w:val="right"/>
              <w:rPr>
                <w:sz w:val="20"/>
                <w:szCs w:val="20"/>
              </w:rPr>
            </w:pPr>
            <w:r w:rsidRPr="00C24493">
              <w:rPr>
                <w:sz w:val="20"/>
                <w:szCs w:val="20"/>
              </w:rPr>
              <w:t>4 569</w:t>
            </w:r>
          </w:p>
        </w:tc>
        <w:tc>
          <w:tcPr>
            <w:tcW w:w="3420" w:type="dxa"/>
            <w:tcBorders>
              <w:top w:val="nil"/>
              <w:left w:val="nil"/>
              <w:bottom w:val="nil"/>
              <w:right w:val="nil"/>
            </w:tcBorders>
            <w:tcMar>
              <w:top w:w="128" w:type="dxa"/>
              <w:left w:w="43" w:type="dxa"/>
              <w:bottom w:w="43" w:type="dxa"/>
              <w:right w:w="43" w:type="dxa"/>
            </w:tcMar>
            <w:vAlign w:val="bottom"/>
          </w:tcPr>
          <w:p w14:paraId="761E3B3D" w14:textId="77777777" w:rsidR="002D1659" w:rsidRPr="00C24493" w:rsidRDefault="002D1659" w:rsidP="00C24493">
            <w:pPr>
              <w:jc w:val="right"/>
              <w:rPr>
                <w:sz w:val="20"/>
                <w:szCs w:val="20"/>
              </w:rPr>
            </w:pPr>
            <w:r w:rsidRPr="00C24493">
              <w:rPr>
                <w:sz w:val="20"/>
                <w:szCs w:val="20"/>
              </w:rPr>
              <w:t>9 893</w:t>
            </w:r>
          </w:p>
        </w:tc>
      </w:tr>
      <w:tr w:rsidR="002D1659" w:rsidRPr="00D47E8F" w14:paraId="2BE6D6AF" w14:textId="77777777" w:rsidTr="00C24493">
        <w:trPr>
          <w:trHeight w:val="380"/>
        </w:trPr>
        <w:tc>
          <w:tcPr>
            <w:tcW w:w="2509" w:type="dxa"/>
            <w:tcBorders>
              <w:top w:val="nil"/>
              <w:left w:val="nil"/>
              <w:bottom w:val="nil"/>
              <w:right w:val="nil"/>
            </w:tcBorders>
            <w:tcMar>
              <w:top w:w="128" w:type="dxa"/>
              <w:left w:w="43" w:type="dxa"/>
              <w:bottom w:w="43" w:type="dxa"/>
              <w:right w:w="43" w:type="dxa"/>
            </w:tcMar>
          </w:tcPr>
          <w:p w14:paraId="4C0ED378" w14:textId="77777777" w:rsidR="002D1659" w:rsidRPr="00C24493" w:rsidRDefault="002D1659" w:rsidP="00C24493">
            <w:pPr>
              <w:rPr>
                <w:sz w:val="20"/>
                <w:szCs w:val="20"/>
              </w:rPr>
            </w:pPr>
            <w:r w:rsidRPr="00C24493">
              <w:rPr>
                <w:sz w:val="20"/>
                <w:szCs w:val="20"/>
              </w:rPr>
              <w:t>Indeks 45–46</w:t>
            </w:r>
          </w:p>
        </w:tc>
        <w:tc>
          <w:tcPr>
            <w:tcW w:w="3611" w:type="dxa"/>
            <w:tcBorders>
              <w:top w:val="nil"/>
              <w:left w:val="nil"/>
              <w:bottom w:val="nil"/>
              <w:right w:val="nil"/>
            </w:tcBorders>
            <w:tcMar>
              <w:top w:w="128" w:type="dxa"/>
              <w:left w:w="43" w:type="dxa"/>
              <w:bottom w:w="43" w:type="dxa"/>
              <w:right w:w="43" w:type="dxa"/>
            </w:tcMar>
            <w:vAlign w:val="bottom"/>
          </w:tcPr>
          <w:p w14:paraId="6FD37610" w14:textId="77777777" w:rsidR="002D1659" w:rsidRPr="00C24493" w:rsidRDefault="002D1659" w:rsidP="00C24493">
            <w:pPr>
              <w:jc w:val="right"/>
              <w:rPr>
                <w:sz w:val="20"/>
                <w:szCs w:val="20"/>
              </w:rPr>
            </w:pPr>
            <w:r w:rsidRPr="00C24493">
              <w:rPr>
                <w:sz w:val="20"/>
                <w:szCs w:val="20"/>
              </w:rPr>
              <w:t>3 915</w:t>
            </w:r>
          </w:p>
        </w:tc>
        <w:tc>
          <w:tcPr>
            <w:tcW w:w="3420" w:type="dxa"/>
            <w:tcBorders>
              <w:top w:val="nil"/>
              <w:left w:val="nil"/>
              <w:bottom w:val="nil"/>
              <w:right w:val="nil"/>
            </w:tcBorders>
            <w:tcMar>
              <w:top w:w="128" w:type="dxa"/>
              <w:left w:w="43" w:type="dxa"/>
              <w:bottom w:w="43" w:type="dxa"/>
              <w:right w:w="43" w:type="dxa"/>
            </w:tcMar>
            <w:vAlign w:val="bottom"/>
          </w:tcPr>
          <w:p w14:paraId="1E653675" w14:textId="77777777" w:rsidR="002D1659" w:rsidRPr="00C24493" w:rsidRDefault="002D1659" w:rsidP="00C24493">
            <w:pPr>
              <w:jc w:val="right"/>
              <w:rPr>
                <w:sz w:val="20"/>
                <w:szCs w:val="20"/>
              </w:rPr>
            </w:pPr>
            <w:r w:rsidRPr="00C24493">
              <w:rPr>
                <w:sz w:val="20"/>
                <w:szCs w:val="20"/>
              </w:rPr>
              <w:t>8 481</w:t>
            </w:r>
          </w:p>
        </w:tc>
      </w:tr>
      <w:tr w:rsidR="002D1659" w:rsidRPr="00D47E8F" w14:paraId="7ABB3D60" w14:textId="77777777" w:rsidTr="00C24493">
        <w:trPr>
          <w:trHeight w:val="380"/>
        </w:trPr>
        <w:tc>
          <w:tcPr>
            <w:tcW w:w="2509" w:type="dxa"/>
            <w:tcBorders>
              <w:top w:val="nil"/>
              <w:left w:val="nil"/>
              <w:bottom w:val="single" w:sz="4" w:space="0" w:color="000000"/>
              <w:right w:val="nil"/>
            </w:tcBorders>
            <w:tcMar>
              <w:top w:w="128" w:type="dxa"/>
              <w:left w:w="43" w:type="dxa"/>
              <w:bottom w:w="43" w:type="dxa"/>
              <w:right w:w="43" w:type="dxa"/>
            </w:tcMar>
          </w:tcPr>
          <w:p w14:paraId="51C6C98C" w14:textId="77777777" w:rsidR="002D1659" w:rsidRPr="00C24493" w:rsidRDefault="002D1659" w:rsidP="00C24493">
            <w:pPr>
              <w:rPr>
                <w:sz w:val="20"/>
                <w:szCs w:val="20"/>
              </w:rPr>
            </w:pPr>
            <w:r w:rsidRPr="00C24493">
              <w:rPr>
                <w:sz w:val="20"/>
                <w:szCs w:val="20"/>
              </w:rPr>
              <w:t>Indeks over 46</w:t>
            </w:r>
          </w:p>
        </w:tc>
        <w:tc>
          <w:tcPr>
            <w:tcW w:w="3611" w:type="dxa"/>
            <w:tcBorders>
              <w:top w:val="nil"/>
              <w:left w:val="nil"/>
              <w:bottom w:val="single" w:sz="4" w:space="0" w:color="000000"/>
              <w:right w:val="nil"/>
            </w:tcBorders>
            <w:tcMar>
              <w:top w:w="128" w:type="dxa"/>
              <w:left w:w="43" w:type="dxa"/>
              <w:bottom w:w="43" w:type="dxa"/>
              <w:right w:w="43" w:type="dxa"/>
            </w:tcMar>
            <w:vAlign w:val="bottom"/>
          </w:tcPr>
          <w:p w14:paraId="522ECEC2" w14:textId="77777777" w:rsidR="002D1659" w:rsidRPr="00C24493" w:rsidRDefault="002D1659" w:rsidP="00C24493">
            <w:pPr>
              <w:jc w:val="right"/>
              <w:rPr>
                <w:sz w:val="20"/>
                <w:szCs w:val="20"/>
              </w:rPr>
            </w:pPr>
            <w:r w:rsidRPr="00C24493">
              <w:rPr>
                <w:sz w:val="20"/>
                <w:szCs w:val="20"/>
              </w:rPr>
              <w:t>3 264</w:t>
            </w:r>
          </w:p>
        </w:tc>
        <w:tc>
          <w:tcPr>
            <w:tcW w:w="3420" w:type="dxa"/>
            <w:tcBorders>
              <w:top w:val="nil"/>
              <w:left w:val="nil"/>
              <w:bottom w:val="single" w:sz="4" w:space="0" w:color="000000"/>
              <w:right w:val="nil"/>
            </w:tcBorders>
            <w:tcMar>
              <w:top w:w="128" w:type="dxa"/>
              <w:left w:w="43" w:type="dxa"/>
              <w:bottom w:w="43" w:type="dxa"/>
              <w:right w:w="43" w:type="dxa"/>
            </w:tcMar>
            <w:vAlign w:val="bottom"/>
          </w:tcPr>
          <w:p w14:paraId="68BECC94" w14:textId="77777777" w:rsidR="002D1659" w:rsidRPr="00C24493" w:rsidRDefault="002D1659" w:rsidP="00C24493">
            <w:pPr>
              <w:jc w:val="right"/>
              <w:rPr>
                <w:sz w:val="20"/>
                <w:szCs w:val="20"/>
              </w:rPr>
            </w:pPr>
            <w:r w:rsidRPr="00C24493">
              <w:rPr>
                <w:sz w:val="20"/>
                <w:szCs w:val="20"/>
              </w:rPr>
              <w:t>7 067</w:t>
            </w:r>
          </w:p>
        </w:tc>
      </w:tr>
    </w:tbl>
    <w:p w14:paraId="22503B1D" w14:textId="77777777" w:rsidR="002D1659" w:rsidRPr="00D47E8F" w:rsidRDefault="002D1659" w:rsidP="00D47E8F">
      <w:pPr>
        <w:pStyle w:val="avsnitt-undertittel"/>
      </w:pPr>
      <w:proofErr w:type="spellStart"/>
      <w:r w:rsidRPr="00D47E8F">
        <w:t>Regionsentertilskot</w:t>
      </w:r>
      <w:proofErr w:type="spellEnd"/>
    </w:p>
    <w:p w14:paraId="7AF88B31" w14:textId="77777777" w:rsidR="002D1659" w:rsidRPr="00D47E8F" w:rsidRDefault="002D1659" w:rsidP="00D47E8F">
      <w:proofErr w:type="spellStart"/>
      <w:r w:rsidRPr="00D47E8F">
        <w:t>Regionsentertilskotet</w:t>
      </w:r>
      <w:proofErr w:type="spellEnd"/>
      <w:r w:rsidRPr="00D47E8F">
        <w:t xml:space="preserve"> går til </w:t>
      </w:r>
      <w:proofErr w:type="spellStart"/>
      <w:r w:rsidRPr="00D47E8F">
        <w:t>kommunar</w:t>
      </w:r>
      <w:proofErr w:type="spellEnd"/>
      <w:r w:rsidRPr="00D47E8F">
        <w:t xml:space="preserve"> som har slått seg </w:t>
      </w:r>
      <w:proofErr w:type="spellStart"/>
      <w:r w:rsidRPr="00D47E8F">
        <w:t>saman</w:t>
      </w:r>
      <w:proofErr w:type="spellEnd"/>
      <w:r w:rsidRPr="00D47E8F">
        <w:t xml:space="preserve">, og som etter </w:t>
      </w:r>
      <w:proofErr w:type="spellStart"/>
      <w:r w:rsidRPr="00D47E8F">
        <w:t>samanslåinga</w:t>
      </w:r>
      <w:proofErr w:type="spellEnd"/>
      <w:r w:rsidRPr="00D47E8F">
        <w:t xml:space="preserve"> </w:t>
      </w:r>
      <w:proofErr w:type="spellStart"/>
      <w:r w:rsidRPr="00D47E8F">
        <w:t>fekk</w:t>
      </w:r>
      <w:proofErr w:type="spellEnd"/>
      <w:r w:rsidRPr="00D47E8F">
        <w:t xml:space="preserve"> over om lag 8 000 </w:t>
      </w:r>
      <w:proofErr w:type="spellStart"/>
      <w:r w:rsidRPr="00D47E8F">
        <w:t>innbyggarar</w:t>
      </w:r>
      <w:proofErr w:type="spellEnd"/>
      <w:r w:rsidRPr="00D47E8F">
        <w:t xml:space="preserve">. </w:t>
      </w:r>
      <w:proofErr w:type="spellStart"/>
      <w:r w:rsidRPr="00D47E8F">
        <w:t>Tilskotet</w:t>
      </w:r>
      <w:proofErr w:type="spellEnd"/>
      <w:r w:rsidRPr="00D47E8F">
        <w:t xml:space="preserve"> </w:t>
      </w:r>
      <w:proofErr w:type="spellStart"/>
      <w:r w:rsidRPr="00D47E8F">
        <w:t>vart</w:t>
      </w:r>
      <w:proofErr w:type="spellEnd"/>
      <w:r w:rsidRPr="00D47E8F">
        <w:t xml:space="preserve"> innført i 2017, og blir delvis gitt med </w:t>
      </w:r>
      <w:proofErr w:type="spellStart"/>
      <w:r w:rsidRPr="00D47E8F">
        <w:t>ein</w:t>
      </w:r>
      <w:proofErr w:type="spellEnd"/>
      <w:r w:rsidRPr="00D47E8F">
        <w:t xml:space="preserve"> sats per </w:t>
      </w:r>
      <w:proofErr w:type="spellStart"/>
      <w:r w:rsidRPr="00D47E8F">
        <w:t>innbyggar</w:t>
      </w:r>
      <w:proofErr w:type="spellEnd"/>
      <w:r w:rsidRPr="00D47E8F">
        <w:t xml:space="preserve"> og delvis med </w:t>
      </w:r>
      <w:proofErr w:type="spellStart"/>
      <w:r w:rsidRPr="00D47E8F">
        <w:t>ein</w:t>
      </w:r>
      <w:proofErr w:type="spellEnd"/>
      <w:r w:rsidRPr="00D47E8F">
        <w:t xml:space="preserve"> sats per kommune. </w:t>
      </w:r>
      <w:proofErr w:type="spellStart"/>
      <w:r w:rsidRPr="00D47E8F">
        <w:t>Kommunar</w:t>
      </w:r>
      <w:proofErr w:type="spellEnd"/>
      <w:r w:rsidRPr="00D47E8F">
        <w:t xml:space="preserve"> med </w:t>
      </w:r>
      <w:proofErr w:type="spellStart"/>
      <w:r w:rsidRPr="00D47E8F">
        <w:t>storbytilskot</w:t>
      </w:r>
      <w:proofErr w:type="spellEnd"/>
      <w:r w:rsidRPr="00D47E8F">
        <w:t xml:space="preserve"> kan </w:t>
      </w:r>
      <w:proofErr w:type="spellStart"/>
      <w:r w:rsidRPr="00D47E8F">
        <w:t>ikkje</w:t>
      </w:r>
      <w:proofErr w:type="spellEnd"/>
      <w:r w:rsidRPr="00D47E8F">
        <w:t xml:space="preserve"> samstundes få </w:t>
      </w:r>
      <w:proofErr w:type="spellStart"/>
      <w:r w:rsidRPr="00D47E8F">
        <w:t>regionsentertilskot</w:t>
      </w:r>
      <w:proofErr w:type="spellEnd"/>
      <w:r w:rsidRPr="00D47E8F">
        <w:t xml:space="preserve">. </w:t>
      </w:r>
      <w:proofErr w:type="spellStart"/>
      <w:r w:rsidRPr="00D47E8F">
        <w:t>Regionsentertilskotet</w:t>
      </w:r>
      <w:proofErr w:type="spellEnd"/>
      <w:r w:rsidRPr="00D47E8F">
        <w:t xml:space="preserve"> går i 2024 til 37 </w:t>
      </w:r>
      <w:proofErr w:type="spellStart"/>
      <w:r w:rsidRPr="00D47E8F">
        <w:t>kommunar</w:t>
      </w:r>
      <w:proofErr w:type="spellEnd"/>
      <w:r w:rsidRPr="00D47E8F">
        <w:t xml:space="preserve"> og </w:t>
      </w:r>
      <w:proofErr w:type="spellStart"/>
      <w:r w:rsidRPr="00D47E8F">
        <w:t>utgjer</w:t>
      </w:r>
      <w:proofErr w:type="spellEnd"/>
      <w:r w:rsidRPr="00D47E8F">
        <w:t xml:space="preserve"> 222 mill. kroner.</w:t>
      </w:r>
    </w:p>
    <w:p w14:paraId="2C00D7D4" w14:textId="77777777" w:rsidR="002D1659" w:rsidRPr="00D47E8F" w:rsidRDefault="002D1659" w:rsidP="00D47E8F">
      <w:pPr>
        <w:pStyle w:val="avsnitt-undertittel"/>
      </w:pPr>
      <w:proofErr w:type="spellStart"/>
      <w:r w:rsidRPr="00D47E8F">
        <w:t>Storbytilskot</w:t>
      </w:r>
      <w:proofErr w:type="spellEnd"/>
    </w:p>
    <w:p w14:paraId="3764B1C3" w14:textId="77777777" w:rsidR="002D1659" w:rsidRPr="00D47E8F" w:rsidRDefault="002D1659" w:rsidP="00D47E8F">
      <w:proofErr w:type="spellStart"/>
      <w:r w:rsidRPr="00D47E8F">
        <w:t>Storbytilskotet</w:t>
      </w:r>
      <w:proofErr w:type="spellEnd"/>
      <w:r w:rsidRPr="00D47E8F">
        <w:t xml:space="preserve"> går til Oslo, Bergen, Trondheim, Stavanger, Drammen og Kristiansand. </w:t>
      </w:r>
      <w:proofErr w:type="spellStart"/>
      <w:r w:rsidRPr="00D47E8F">
        <w:t>Tilskotet</w:t>
      </w:r>
      <w:proofErr w:type="spellEnd"/>
      <w:r w:rsidRPr="00D47E8F">
        <w:t xml:space="preserve"> </w:t>
      </w:r>
      <w:proofErr w:type="spellStart"/>
      <w:r w:rsidRPr="00D47E8F">
        <w:t>vart</w:t>
      </w:r>
      <w:proofErr w:type="spellEnd"/>
      <w:r w:rsidRPr="00D47E8F">
        <w:t xml:space="preserve"> innført i 2011, og er grunngitt med </w:t>
      </w:r>
      <w:proofErr w:type="spellStart"/>
      <w:r w:rsidRPr="00D47E8F">
        <w:t>dei</w:t>
      </w:r>
      <w:proofErr w:type="spellEnd"/>
      <w:r w:rsidRPr="00D47E8F">
        <w:t xml:space="preserve"> </w:t>
      </w:r>
      <w:proofErr w:type="spellStart"/>
      <w:r w:rsidRPr="00D47E8F">
        <w:t>særskilde</w:t>
      </w:r>
      <w:proofErr w:type="spellEnd"/>
      <w:r w:rsidRPr="00D47E8F">
        <w:t xml:space="preserve"> </w:t>
      </w:r>
      <w:proofErr w:type="spellStart"/>
      <w:r w:rsidRPr="00D47E8F">
        <w:t>utfordringane</w:t>
      </w:r>
      <w:proofErr w:type="spellEnd"/>
      <w:r w:rsidRPr="00D47E8F">
        <w:t xml:space="preserve"> </w:t>
      </w:r>
      <w:proofErr w:type="spellStart"/>
      <w:r w:rsidRPr="00D47E8F">
        <w:t>storbyane</w:t>
      </w:r>
      <w:proofErr w:type="spellEnd"/>
      <w:r w:rsidRPr="00D47E8F">
        <w:t xml:space="preserve"> har knytt til urbanitet og den sentrale rolla </w:t>
      </w:r>
      <w:proofErr w:type="spellStart"/>
      <w:r w:rsidRPr="00D47E8F">
        <w:t>dei</w:t>
      </w:r>
      <w:proofErr w:type="spellEnd"/>
      <w:r w:rsidRPr="00D47E8F">
        <w:t xml:space="preserve"> har for samfunnsutviklinga i regionen sin. </w:t>
      </w:r>
      <w:proofErr w:type="spellStart"/>
      <w:r w:rsidRPr="00D47E8F">
        <w:t>Storbytilskotet</w:t>
      </w:r>
      <w:proofErr w:type="spellEnd"/>
      <w:r w:rsidRPr="00D47E8F">
        <w:t xml:space="preserve"> blir fordelt med </w:t>
      </w:r>
      <w:proofErr w:type="spellStart"/>
      <w:r w:rsidRPr="00D47E8F">
        <w:t>eit</w:t>
      </w:r>
      <w:proofErr w:type="spellEnd"/>
      <w:r w:rsidRPr="00D47E8F">
        <w:t xml:space="preserve"> likt beløp per </w:t>
      </w:r>
      <w:proofErr w:type="spellStart"/>
      <w:r w:rsidRPr="00D47E8F">
        <w:t>innbyggar</w:t>
      </w:r>
      <w:proofErr w:type="spellEnd"/>
      <w:r w:rsidRPr="00D47E8F">
        <w:t xml:space="preserve">. I 2024 </w:t>
      </w:r>
      <w:proofErr w:type="spellStart"/>
      <w:r w:rsidRPr="00D47E8F">
        <w:t>utgjer</w:t>
      </w:r>
      <w:proofErr w:type="spellEnd"/>
      <w:r w:rsidRPr="00D47E8F">
        <w:t xml:space="preserve"> </w:t>
      </w:r>
      <w:proofErr w:type="spellStart"/>
      <w:r w:rsidRPr="00D47E8F">
        <w:t>tilskotet</w:t>
      </w:r>
      <w:proofErr w:type="spellEnd"/>
      <w:r w:rsidRPr="00D47E8F">
        <w:t xml:space="preserve"> samla 671 mill. kroner.</w:t>
      </w:r>
    </w:p>
    <w:p w14:paraId="2D046633" w14:textId="77777777" w:rsidR="002D1659" w:rsidRPr="00D47E8F" w:rsidRDefault="002D1659" w:rsidP="00D47E8F">
      <w:pPr>
        <w:pStyle w:val="avsnitt-undertittel"/>
      </w:pPr>
      <w:proofErr w:type="spellStart"/>
      <w:r w:rsidRPr="00D47E8F">
        <w:t>Veksttilskot</w:t>
      </w:r>
      <w:proofErr w:type="spellEnd"/>
    </w:p>
    <w:p w14:paraId="1CD17CA2" w14:textId="77777777" w:rsidR="002D1659" w:rsidRPr="00D47E8F" w:rsidRDefault="002D1659" w:rsidP="00D47E8F">
      <w:proofErr w:type="spellStart"/>
      <w:r w:rsidRPr="00D47E8F">
        <w:t>Veksttilskotet</w:t>
      </w:r>
      <w:proofErr w:type="spellEnd"/>
      <w:r w:rsidRPr="00D47E8F">
        <w:t xml:space="preserve"> går til </w:t>
      </w:r>
      <w:proofErr w:type="spellStart"/>
      <w:r w:rsidRPr="00D47E8F">
        <w:t>kommunar</w:t>
      </w:r>
      <w:proofErr w:type="spellEnd"/>
      <w:r w:rsidRPr="00D47E8F">
        <w:t xml:space="preserve"> med </w:t>
      </w:r>
      <w:proofErr w:type="spellStart"/>
      <w:r w:rsidRPr="00D47E8F">
        <w:t>særleg</w:t>
      </w:r>
      <w:proofErr w:type="spellEnd"/>
      <w:r w:rsidRPr="00D47E8F">
        <w:t xml:space="preserve"> høg befolkningsvekst. </w:t>
      </w:r>
      <w:proofErr w:type="spellStart"/>
      <w:r w:rsidRPr="00D47E8F">
        <w:t>Tilskotet</w:t>
      </w:r>
      <w:proofErr w:type="spellEnd"/>
      <w:r w:rsidRPr="00D47E8F">
        <w:t xml:space="preserve"> </w:t>
      </w:r>
      <w:proofErr w:type="spellStart"/>
      <w:r w:rsidRPr="00D47E8F">
        <w:t>vart</w:t>
      </w:r>
      <w:proofErr w:type="spellEnd"/>
      <w:r w:rsidRPr="00D47E8F">
        <w:t xml:space="preserve"> innført i 2009, og er grunngitt med at </w:t>
      </w:r>
      <w:proofErr w:type="spellStart"/>
      <w:r w:rsidRPr="00D47E8F">
        <w:t>kommunar</w:t>
      </w:r>
      <w:proofErr w:type="spellEnd"/>
      <w:r w:rsidRPr="00D47E8F">
        <w:t xml:space="preserve"> med høg befolkningsvekst på kort og mellomlang sikt kan ha problem med å </w:t>
      </w:r>
      <w:proofErr w:type="spellStart"/>
      <w:r w:rsidRPr="00D47E8F">
        <w:t>gjere</w:t>
      </w:r>
      <w:proofErr w:type="spellEnd"/>
      <w:r w:rsidRPr="00D47E8F">
        <w:t xml:space="preserve"> nødvendige </w:t>
      </w:r>
      <w:proofErr w:type="spellStart"/>
      <w:r w:rsidRPr="00D47E8F">
        <w:t>investeringar</w:t>
      </w:r>
      <w:proofErr w:type="spellEnd"/>
      <w:r w:rsidRPr="00D47E8F">
        <w:t xml:space="preserve"> og tilpasse </w:t>
      </w:r>
      <w:proofErr w:type="spellStart"/>
      <w:r w:rsidRPr="00D47E8F">
        <w:t>tenestetilbodet</w:t>
      </w:r>
      <w:proofErr w:type="spellEnd"/>
      <w:r w:rsidRPr="00D47E8F">
        <w:t xml:space="preserve"> til ei raskt </w:t>
      </w:r>
      <w:proofErr w:type="spellStart"/>
      <w:r w:rsidRPr="00D47E8F">
        <w:t>veksande</w:t>
      </w:r>
      <w:proofErr w:type="spellEnd"/>
      <w:r w:rsidRPr="00D47E8F">
        <w:t xml:space="preserve"> befolkning.</w:t>
      </w:r>
    </w:p>
    <w:p w14:paraId="2BA71EFB" w14:textId="77777777" w:rsidR="002D1659" w:rsidRPr="00D47E8F" w:rsidRDefault="002D1659" w:rsidP="00D47E8F">
      <w:proofErr w:type="spellStart"/>
      <w:r w:rsidRPr="00D47E8F">
        <w:t>Veksttilskotet</w:t>
      </w:r>
      <w:proofErr w:type="spellEnd"/>
      <w:r w:rsidRPr="00D47E8F">
        <w:t xml:space="preserve"> går til </w:t>
      </w:r>
      <w:proofErr w:type="spellStart"/>
      <w:r w:rsidRPr="00D47E8F">
        <w:t>kommunar</w:t>
      </w:r>
      <w:proofErr w:type="spellEnd"/>
      <w:r w:rsidRPr="00D47E8F">
        <w:t xml:space="preserve"> som </w:t>
      </w:r>
      <w:proofErr w:type="spellStart"/>
      <w:r w:rsidRPr="00D47E8F">
        <w:t>dei</w:t>
      </w:r>
      <w:proofErr w:type="spellEnd"/>
      <w:r w:rsidRPr="00D47E8F">
        <w:t xml:space="preserve"> siste tre åra har hatt </w:t>
      </w:r>
      <w:proofErr w:type="spellStart"/>
      <w:r w:rsidRPr="00D47E8F">
        <w:t>ein</w:t>
      </w:r>
      <w:proofErr w:type="spellEnd"/>
      <w:r w:rsidRPr="00D47E8F">
        <w:t xml:space="preserve"> </w:t>
      </w:r>
      <w:proofErr w:type="spellStart"/>
      <w:r w:rsidRPr="00D47E8F">
        <w:t>gjennomsnittleg</w:t>
      </w:r>
      <w:proofErr w:type="spellEnd"/>
      <w:r w:rsidRPr="00D47E8F">
        <w:t xml:space="preserve">, </w:t>
      </w:r>
      <w:proofErr w:type="spellStart"/>
      <w:r w:rsidRPr="00D47E8F">
        <w:t>årleg</w:t>
      </w:r>
      <w:proofErr w:type="spellEnd"/>
      <w:r w:rsidRPr="00D47E8F">
        <w:t xml:space="preserve"> befolkningsvekst på 1,4 prosent eller </w:t>
      </w:r>
      <w:proofErr w:type="spellStart"/>
      <w:r w:rsidRPr="00D47E8F">
        <w:t>meir</w:t>
      </w:r>
      <w:proofErr w:type="spellEnd"/>
      <w:r w:rsidRPr="00D47E8F">
        <w:t xml:space="preserve">. I tillegg må </w:t>
      </w:r>
      <w:proofErr w:type="spellStart"/>
      <w:r w:rsidRPr="00D47E8F">
        <w:t>kommunane</w:t>
      </w:r>
      <w:proofErr w:type="spellEnd"/>
      <w:r w:rsidRPr="00D47E8F">
        <w:t xml:space="preserve"> ha hatt skatteinntekter på under 140 prosent av landsgjennomsnittet </w:t>
      </w:r>
      <w:proofErr w:type="spellStart"/>
      <w:r w:rsidRPr="00D47E8F">
        <w:t>dei</w:t>
      </w:r>
      <w:proofErr w:type="spellEnd"/>
      <w:r w:rsidRPr="00D47E8F">
        <w:t xml:space="preserve"> siste tre åra (målt per </w:t>
      </w:r>
      <w:proofErr w:type="spellStart"/>
      <w:r w:rsidRPr="00D47E8F">
        <w:t>innbyggar</w:t>
      </w:r>
      <w:proofErr w:type="spellEnd"/>
      <w:r w:rsidRPr="00D47E8F">
        <w:t xml:space="preserve">). </w:t>
      </w:r>
      <w:proofErr w:type="spellStart"/>
      <w:r w:rsidRPr="00D47E8F">
        <w:t>Tilskotet</w:t>
      </w:r>
      <w:proofErr w:type="spellEnd"/>
      <w:r w:rsidRPr="00D47E8F">
        <w:t xml:space="preserve"> blir gitt med </w:t>
      </w:r>
      <w:proofErr w:type="spellStart"/>
      <w:r w:rsidRPr="00D47E8F">
        <w:t>eit</w:t>
      </w:r>
      <w:proofErr w:type="spellEnd"/>
      <w:r w:rsidRPr="00D47E8F">
        <w:t xml:space="preserve"> fast beløp per nye </w:t>
      </w:r>
      <w:proofErr w:type="spellStart"/>
      <w:r w:rsidRPr="00D47E8F">
        <w:t>innbyggar</w:t>
      </w:r>
      <w:proofErr w:type="spellEnd"/>
      <w:r w:rsidRPr="00D47E8F">
        <w:t xml:space="preserve"> ut over </w:t>
      </w:r>
      <w:proofErr w:type="spellStart"/>
      <w:r w:rsidRPr="00D47E8F">
        <w:t>vekstgrensa</w:t>
      </w:r>
      <w:proofErr w:type="spellEnd"/>
      <w:r w:rsidRPr="00D47E8F">
        <w:t xml:space="preserve">, og i 2024 er denne satsen 67 331 kroner. 27 </w:t>
      </w:r>
      <w:proofErr w:type="spellStart"/>
      <w:r w:rsidRPr="00D47E8F">
        <w:t>kommunar</w:t>
      </w:r>
      <w:proofErr w:type="spellEnd"/>
      <w:r w:rsidRPr="00D47E8F">
        <w:t xml:space="preserve"> får </w:t>
      </w:r>
      <w:proofErr w:type="spellStart"/>
      <w:r w:rsidRPr="00D47E8F">
        <w:t>veksttilskot</w:t>
      </w:r>
      <w:proofErr w:type="spellEnd"/>
      <w:r w:rsidRPr="00D47E8F">
        <w:t xml:space="preserve"> i 2024, og </w:t>
      </w:r>
      <w:proofErr w:type="spellStart"/>
      <w:r w:rsidRPr="00D47E8F">
        <w:t>tilskotet</w:t>
      </w:r>
      <w:proofErr w:type="spellEnd"/>
      <w:r w:rsidRPr="00D47E8F">
        <w:t xml:space="preserve"> </w:t>
      </w:r>
      <w:proofErr w:type="spellStart"/>
      <w:r w:rsidRPr="00D47E8F">
        <w:t>utgjer</w:t>
      </w:r>
      <w:proofErr w:type="spellEnd"/>
      <w:r w:rsidRPr="00D47E8F">
        <w:t xml:space="preserve"> samla 282 mill. kroner.</w:t>
      </w:r>
    </w:p>
    <w:p w14:paraId="455C4BA4" w14:textId="77777777" w:rsidR="002D1659" w:rsidRPr="00D47E8F" w:rsidRDefault="002D1659" w:rsidP="00D47E8F">
      <w:pPr>
        <w:pStyle w:val="avsnitt-undertittel"/>
      </w:pPr>
      <w:proofErr w:type="spellStart"/>
      <w:r w:rsidRPr="00D47E8F">
        <w:t>Skjønstilskot</w:t>
      </w:r>
      <w:proofErr w:type="spellEnd"/>
    </w:p>
    <w:p w14:paraId="00CE9EDC" w14:textId="77777777" w:rsidR="002D1659" w:rsidRPr="00D47E8F" w:rsidRDefault="002D1659" w:rsidP="00D47E8F">
      <w:proofErr w:type="spellStart"/>
      <w:r w:rsidRPr="00D47E8F">
        <w:t>Skjønstilskotet</w:t>
      </w:r>
      <w:proofErr w:type="spellEnd"/>
      <w:r w:rsidRPr="00D47E8F">
        <w:t xml:space="preserve"> i inntektssystemet blir brukt til å kompensere </w:t>
      </w:r>
      <w:proofErr w:type="spellStart"/>
      <w:r w:rsidRPr="00D47E8F">
        <w:t>kommunane</w:t>
      </w:r>
      <w:proofErr w:type="spellEnd"/>
      <w:r w:rsidRPr="00D47E8F">
        <w:t xml:space="preserve"> for </w:t>
      </w:r>
      <w:proofErr w:type="spellStart"/>
      <w:r w:rsidRPr="00D47E8F">
        <w:t>særskilde</w:t>
      </w:r>
      <w:proofErr w:type="spellEnd"/>
      <w:r w:rsidRPr="00D47E8F">
        <w:t xml:space="preserve"> lokale høve som </w:t>
      </w:r>
      <w:proofErr w:type="spellStart"/>
      <w:r w:rsidRPr="00D47E8F">
        <w:t>ikkje</w:t>
      </w:r>
      <w:proofErr w:type="spellEnd"/>
      <w:r w:rsidRPr="00D47E8F">
        <w:t xml:space="preserve"> blir fanga opp i den faste delen av inntektssystemet.</w:t>
      </w:r>
    </w:p>
    <w:p w14:paraId="11B10DF4" w14:textId="77777777" w:rsidR="002D1659" w:rsidRPr="00D47E8F" w:rsidRDefault="002D1659" w:rsidP="00D47E8F">
      <w:proofErr w:type="spellStart"/>
      <w:r w:rsidRPr="00D47E8F">
        <w:t>Statsforvaltarane</w:t>
      </w:r>
      <w:proofErr w:type="spellEnd"/>
      <w:r w:rsidRPr="00D47E8F">
        <w:t xml:space="preserve"> fordeler </w:t>
      </w:r>
      <w:proofErr w:type="spellStart"/>
      <w:r w:rsidRPr="00D47E8F">
        <w:t>hovuddelen</w:t>
      </w:r>
      <w:proofErr w:type="spellEnd"/>
      <w:r w:rsidRPr="00D47E8F">
        <w:t xml:space="preserve"> av </w:t>
      </w:r>
      <w:proofErr w:type="spellStart"/>
      <w:r w:rsidRPr="00D47E8F">
        <w:t>skjønstilskotet</w:t>
      </w:r>
      <w:proofErr w:type="spellEnd"/>
      <w:r w:rsidRPr="00D47E8F">
        <w:t xml:space="preserve"> til </w:t>
      </w:r>
      <w:proofErr w:type="spellStart"/>
      <w:r w:rsidRPr="00D47E8F">
        <w:t>kommunane</w:t>
      </w:r>
      <w:proofErr w:type="spellEnd"/>
      <w:r w:rsidRPr="00D47E8F">
        <w:t xml:space="preserve"> i sine fylke, etter retningslinjer gitt av Kommunal- og </w:t>
      </w:r>
      <w:proofErr w:type="spellStart"/>
      <w:r w:rsidRPr="00D47E8F">
        <w:t>distriktsdepartementet</w:t>
      </w:r>
      <w:proofErr w:type="spellEnd"/>
      <w:r w:rsidRPr="00D47E8F">
        <w:t xml:space="preserve">. </w:t>
      </w:r>
      <w:proofErr w:type="spellStart"/>
      <w:r w:rsidRPr="00D47E8F">
        <w:t>Statsforvaltaren</w:t>
      </w:r>
      <w:proofErr w:type="spellEnd"/>
      <w:r w:rsidRPr="00D47E8F">
        <w:t xml:space="preserve"> kan òg </w:t>
      </w:r>
      <w:proofErr w:type="spellStart"/>
      <w:r w:rsidRPr="00D47E8F">
        <w:t>halde</w:t>
      </w:r>
      <w:proofErr w:type="spellEnd"/>
      <w:r w:rsidRPr="00D47E8F">
        <w:t xml:space="preserve"> att </w:t>
      </w:r>
      <w:proofErr w:type="spellStart"/>
      <w:r w:rsidRPr="00D47E8F">
        <w:t>delar</w:t>
      </w:r>
      <w:proofErr w:type="spellEnd"/>
      <w:r w:rsidRPr="00D47E8F">
        <w:t xml:space="preserve"> av </w:t>
      </w:r>
      <w:proofErr w:type="spellStart"/>
      <w:r w:rsidRPr="00D47E8F">
        <w:t>skjønsmidlane</w:t>
      </w:r>
      <w:proofErr w:type="spellEnd"/>
      <w:r w:rsidRPr="00D47E8F">
        <w:t xml:space="preserve"> til </w:t>
      </w:r>
      <w:proofErr w:type="spellStart"/>
      <w:r w:rsidRPr="00D47E8F">
        <w:t>seinare</w:t>
      </w:r>
      <w:proofErr w:type="spellEnd"/>
      <w:r w:rsidRPr="00D47E8F">
        <w:t xml:space="preserve"> fordeling gjennom budsjettåret. I tillegg til </w:t>
      </w:r>
      <w:proofErr w:type="spellStart"/>
      <w:r w:rsidRPr="00D47E8F">
        <w:t>skjønsmidlane</w:t>
      </w:r>
      <w:proofErr w:type="spellEnd"/>
      <w:r w:rsidRPr="00D47E8F">
        <w:t xml:space="preserve"> som blir fordelt av </w:t>
      </w:r>
      <w:proofErr w:type="spellStart"/>
      <w:r w:rsidRPr="00D47E8F">
        <w:t>statsforvaltaren</w:t>
      </w:r>
      <w:proofErr w:type="spellEnd"/>
      <w:r w:rsidRPr="00D47E8F">
        <w:t xml:space="preserve">, held Kommunal- og </w:t>
      </w:r>
      <w:proofErr w:type="spellStart"/>
      <w:r w:rsidRPr="00D47E8F">
        <w:t>distriktsdepartementet</w:t>
      </w:r>
      <w:proofErr w:type="spellEnd"/>
      <w:r w:rsidRPr="00D47E8F">
        <w:t xml:space="preserve"> tilbake </w:t>
      </w:r>
      <w:proofErr w:type="spellStart"/>
      <w:r w:rsidRPr="00D47E8F">
        <w:t>delar</w:t>
      </w:r>
      <w:proofErr w:type="spellEnd"/>
      <w:r w:rsidRPr="00D47E8F">
        <w:t xml:space="preserve"> av </w:t>
      </w:r>
      <w:proofErr w:type="spellStart"/>
      <w:r w:rsidRPr="00D47E8F">
        <w:t>skjønstilskotet</w:t>
      </w:r>
      <w:proofErr w:type="spellEnd"/>
      <w:r w:rsidRPr="00D47E8F">
        <w:t xml:space="preserve"> til uventa </w:t>
      </w:r>
      <w:proofErr w:type="spellStart"/>
      <w:r w:rsidRPr="00D47E8F">
        <w:t>hendingar</w:t>
      </w:r>
      <w:proofErr w:type="spellEnd"/>
      <w:r w:rsidRPr="00D47E8F">
        <w:t xml:space="preserve"> i løpet av året. </w:t>
      </w:r>
      <w:proofErr w:type="spellStart"/>
      <w:r w:rsidRPr="00D47E8F">
        <w:t>Desse</w:t>
      </w:r>
      <w:proofErr w:type="spellEnd"/>
      <w:r w:rsidRPr="00D47E8F">
        <w:t xml:space="preserve"> </w:t>
      </w:r>
      <w:proofErr w:type="spellStart"/>
      <w:r w:rsidRPr="00D47E8F">
        <w:t>midlane</w:t>
      </w:r>
      <w:proofErr w:type="spellEnd"/>
      <w:r w:rsidRPr="00D47E8F">
        <w:t xml:space="preserve"> har </w:t>
      </w:r>
      <w:proofErr w:type="spellStart"/>
      <w:r w:rsidRPr="00D47E8F">
        <w:t>dei</w:t>
      </w:r>
      <w:proofErr w:type="spellEnd"/>
      <w:r w:rsidRPr="00D47E8F">
        <w:t xml:space="preserve"> </w:t>
      </w:r>
      <w:proofErr w:type="spellStart"/>
      <w:r w:rsidRPr="00D47E8F">
        <w:t>seinare</w:t>
      </w:r>
      <w:proofErr w:type="spellEnd"/>
      <w:r w:rsidRPr="00D47E8F">
        <w:t xml:space="preserve"> åra i stor grad gått til å kompensere </w:t>
      </w:r>
      <w:proofErr w:type="spellStart"/>
      <w:r w:rsidRPr="00D47E8F">
        <w:t>kommunar</w:t>
      </w:r>
      <w:proofErr w:type="spellEnd"/>
      <w:r w:rsidRPr="00D47E8F">
        <w:t xml:space="preserve"> som har fått ekstraordinære utgifter etter </w:t>
      </w:r>
      <w:proofErr w:type="spellStart"/>
      <w:r w:rsidRPr="00D47E8F">
        <w:t>flaum</w:t>
      </w:r>
      <w:proofErr w:type="spellEnd"/>
      <w:r w:rsidRPr="00D47E8F">
        <w:t xml:space="preserve"> og </w:t>
      </w:r>
      <w:proofErr w:type="spellStart"/>
      <w:r w:rsidRPr="00D47E8F">
        <w:t>annan</w:t>
      </w:r>
      <w:proofErr w:type="spellEnd"/>
      <w:r w:rsidRPr="00D47E8F">
        <w:t xml:space="preserve"> naturskade.</w:t>
      </w:r>
    </w:p>
    <w:p w14:paraId="50710DAD" w14:textId="77777777" w:rsidR="002D1659" w:rsidRPr="00D47E8F" w:rsidRDefault="002D1659" w:rsidP="00D47E8F">
      <w:proofErr w:type="spellStart"/>
      <w:r w:rsidRPr="00D47E8F">
        <w:t>Skjønstilskotet</w:t>
      </w:r>
      <w:proofErr w:type="spellEnd"/>
      <w:r w:rsidRPr="00D47E8F">
        <w:t xml:space="preserve"> </w:t>
      </w:r>
      <w:proofErr w:type="spellStart"/>
      <w:r w:rsidRPr="00D47E8F">
        <w:t>utgjer</w:t>
      </w:r>
      <w:proofErr w:type="spellEnd"/>
      <w:r w:rsidRPr="00D47E8F">
        <w:t xml:space="preserve"> 1 mrd. kroner i 2024.</w:t>
      </w:r>
    </w:p>
    <w:p w14:paraId="1C26887E" w14:textId="77777777" w:rsidR="002D1659" w:rsidRPr="00D47E8F" w:rsidRDefault="002D1659" w:rsidP="00D47E8F">
      <w:pPr>
        <w:pStyle w:val="Overskrift1"/>
      </w:pPr>
      <w:r w:rsidRPr="00D47E8F">
        <w:t>Skatt og inntektsutjamning</w:t>
      </w:r>
    </w:p>
    <w:p w14:paraId="0D4F1574" w14:textId="77777777" w:rsidR="002D1659" w:rsidRPr="00D47E8F" w:rsidRDefault="002D1659" w:rsidP="00D47E8F">
      <w:r w:rsidRPr="00D47E8F">
        <w:t xml:space="preserve">Skatteinntekter </w:t>
      </w:r>
      <w:proofErr w:type="spellStart"/>
      <w:r w:rsidRPr="00D47E8F">
        <w:t>utgjer</w:t>
      </w:r>
      <w:proofErr w:type="spellEnd"/>
      <w:r w:rsidRPr="00D47E8F">
        <w:t xml:space="preserve"> i dag om lag 40 prosent av </w:t>
      </w:r>
      <w:proofErr w:type="spellStart"/>
      <w:r w:rsidRPr="00D47E8F">
        <w:t>dei</w:t>
      </w:r>
      <w:proofErr w:type="spellEnd"/>
      <w:r w:rsidRPr="00D47E8F">
        <w:t xml:space="preserve"> samla inntektene til kommunesektoren, og </w:t>
      </w:r>
      <w:proofErr w:type="spellStart"/>
      <w:r w:rsidRPr="00D47E8F">
        <w:t>utgjer</w:t>
      </w:r>
      <w:proofErr w:type="spellEnd"/>
      <w:r w:rsidRPr="00D47E8F">
        <w:t xml:space="preserve"> dermed </w:t>
      </w:r>
      <w:proofErr w:type="spellStart"/>
      <w:r w:rsidRPr="00D47E8F">
        <w:t>ein</w:t>
      </w:r>
      <w:proofErr w:type="spellEnd"/>
      <w:r w:rsidRPr="00D47E8F">
        <w:t xml:space="preserve"> </w:t>
      </w:r>
      <w:proofErr w:type="spellStart"/>
      <w:r w:rsidRPr="00D47E8F">
        <w:t>betydeleg</w:t>
      </w:r>
      <w:proofErr w:type="spellEnd"/>
      <w:r w:rsidRPr="00D47E8F">
        <w:t xml:space="preserve"> del av </w:t>
      </w:r>
      <w:proofErr w:type="spellStart"/>
      <w:r w:rsidRPr="00D47E8F">
        <w:t>kommunane</w:t>
      </w:r>
      <w:proofErr w:type="spellEnd"/>
      <w:r w:rsidRPr="00D47E8F">
        <w:t xml:space="preserve"> sine inntekter.</w:t>
      </w:r>
      <w:r w:rsidRPr="00D47E8F">
        <w:rPr>
          <w:rStyle w:val="Fotnotereferanse"/>
        </w:rPr>
        <w:footnoteReference w:id="37"/>
      </w:r>
      <w:r w:rsidRPr="00D47E8F">
        <w:t xml:space="preserve"> Samstundes er skatteinntektene </w:t>
      </w:r>
      <w:proofErr w:type="spellStart"/>
      <w:r w:rsidRPr="00D47E8F">
        <w:t>meir</w:t>
      </w:r>
      <w:proofErr w:type="spellEnd"/>
      <w:r w:rsidRPr="00D47E8F">
        <w:t xml:space="preserve"> ujamt fordelt mellom </w:t>
      </w:r>
      <w:proofErr w:type="spellStart"/>
      <w:r w:rsidRPr="00D47E8F">
        <w:t>kommunane</w:t>
      </w:r>
      <w:proofErr w:type="spellEnd"/>
      <w:r w:rsidRPr="00D47E8F">
        <w:t xml:space="preserve"> enn </w:t>
      </w:r>
      <w:proofErr w:type="spellStart"/>
      <w:r w:rsidRPr="00D47E8F">
        <w:t>rammetilskotet</w:t>
      </w:r>
      <w:proofErr w:type="spellEnd"/>
      <w:r w:rsidRPr="00D47E8F">
        <w:t xml:space="preserve">. For å nå målet til regjeringa om ei </w:t>
      </w:r>
      <w:proofErr w:type="spellStart"/>
      <w:r w:rsidRPr="00D47E8F">
        <w:t>jamnare</w:t>
      </w:r>
      <w:proofErr w:type="spellEnd"/>
      <w:r w:rsidRPr="00D47E8F">
        <w:t xml:space="preserve"> inntektsfordeling mellom </w:t>
      </w:r>
      <w:proofErr w:type="spellStart"/>
      <w:r w:rsidRPr="00D47E8F">
        <w:t>kommunane</w:t>
      </w:r>
      <w:proofErr w:type="spellEnd"/>
      <w:r w:rsidRPr="00D47E8F">
        <w:t xml:space="preserve">, må </w:t>
      </w:r>
      <w:proofErr w:type="spellStart"/>
      <w:r w:rsidRPr="00D47E8F">
        <w:t>ein</w:t>
      </w:r>
      <w:proofErr w:type="spellEnd"/>
      <w:r w:rsidRPr="00D47E8F">
        <w:t xml:space="preserve"> </w:t>
      </w:r>
      <w:proofErr w:type="spellStart"/>
      <w:r w:rsidRPr="00D47E8F">
        <w:t>gjere</w:t>
      </w:r>
      <w:proofErr w:type="spellEnd"/>
      <w:r w:rsidRPr="00D47E8F">
        <w:t xml:space="preserve"> </w:t>
      </w:r>
      <w:proofErr w:type="spellStart"/>
      <w:r w:rsidRPr="00D47E8F">
        <w:t>endringar</w:t>
      </w:r>
      <w:proofErr w:type="spellEnd"/>
      <w:r w:rsidRPr="00D47E8F">
        <w:t xml:space="preserve"> i fordelinga og utjamninga av skatteinntektene. Målet om </w:t>
      </w:r>
      <w:proofErr w:type="spellStart"/>
      <w:r w:rsidRPr="00D47E8F">
        <w:t>auka</w:t>
      </w:r>
      <w:proofErr w:type="spellEnd"/>
      <w:r w:rsidRPr="00D47E8F">
        <w:t xml:space="preserve"> utjamning mellom </w:t>
      </w:r>
      <w:proofErr w:type="spellStart"/>
      <w:r w:rsidRPr="00D47E8F">
        <w:t>kommunane</w:t>
      </w:r>
      <w:proofErr w:type="spellEnd"/>
      <w:r w:rsidRPr="00D47E8F">
        <w:t xml:space="preserve"> må </w:t>
      </w:r>
      <w:proofErr w:type="spellStart"/>
      <w:r w:rsidRPr="00D47E8F">
        <w:t>sjåast</w:t>
      </w:r>
      <w:proofErr w:type="spellEnd"/>
      <w:r w:rsidRPr="00D47E8F">
        <w:t xml:space="preserve"> i </w:t>
      </w:r>
      <w:proofErr w:type="spellStart"/>
      <w:r w:rsidRPr="00D47E8F">
        <w:t>samanheng</w:t>
      </w:r>
      <w:proofErr w:type="spellEnd"/>
      <w:r w:rsidRPr="00D47E8F">
        <w:t xml:space="preserve"> med omsynet til at </w:t>
      </w:r>
      <w:proofErr w:type="spellStart"/>
      <w:r w:rsidRPr="00D47E8F">
        <w:t>kommunane</w:t>
      </w:r>
      <w:proofErr w:type="spellEnd"/>
      <w:r w:rsidRPr="00D47E8F">
        <w:t xml:space="preserve"> sine inntekter skal ha ei lokal forankring, og at </w:t>
      </w:r>
      <w:proofErr w:type="spellStart"/>
      <w:r w:rsidRPr="00D47E8F">
        <w:t>dei</w:t>
      </w:r>
      <w:proofErr w:type="spellEnd"/>
      <w:r w:rsidRPr="00D47E8F">
        <w:t xml:space="preserve"> bør være stabile og </w:t>
      </w:r>
      <w:proofErr w:type="spellStart"/>
      <w:r w:rsidRPr="00D47E8F">
        <w:t>ikkje</w:t>
      </w:r>
      <w:proofErr w:type="spellEnd"/>
      <w:r w:rsidRPr="00D47E8F">
        <w:t xml:space="preserve"> variere for </w:t>
      </w:r>
      <w:proofErr w:type="spellStart"/>
      <w:r w:rsidRPr="00D47E8F">
        <w:t>mykje</w:t>
      </w:r>
      <w:proofErr w:type="spellEnd"/>
      <w:r w:rsidRPr="00D47E8F">
        <w:t xml:space="preserve"> </w:t>
      </w:r>
      <w:proofErr w:type="spellStart"/>
      <w:r w:rsidRPr="00D47E8F">
        <w:t>frå</w:t>
      </w:r>
      <w:proofErr w:type="spellEnd"/>
      <w:r w:rsidRPr="00D47E8F">
        <w:t xml:space="preserve"> år til år.</w:t>
      </w:r>
    </w:p>
    <w:p w14:paraId="2DF6C827" w14:textId="77777777" w:rsidR="002D1659" w:rsidRPr="00D47E8F" w:rsidRDefault="002D1659" w:rsidP="00D47E8F">
      <w:r w:rsidRPr="00D47E8F">
        <w:t xml:space="preserve">Skatteelementa i inntektssystemet </w:t>
      </w:r>
      <w:proofErr w:type="spellStart"/>
      <w:r w:rsidRPr="00D47E8F">
        <w:t>omfattar</w:t>
      </w:r>
      <w:proofErr w:type="spellEnd"/>
      <w:r w:rsidRPr="00D47E8F">
        <w:t xml:space="preserve"> spørsmål om kor stor andel av kommunesektoren sine inntekter som skal </w:t>
      </w:r>
      <w:proofErr w:type="spellStart"/>
      <w:r w:rsidRPr="00D47E8F">
        <w:t>kome</w:t>
      </w:r>
      <w:proofErr w:type="spellEnd"/>
      <w:r w:rsidRPr="00D47E8F">
        <w:t xml:space="preserve"> </w:t>
      </w:r>
      <w:proofErr w:type="spellStart"/>
      <w:r w:rsidRPr="00D47E8F">
        <w:t>frå</w:t>
      </w:r>
      <w:proofErr w:type="spellEnd"/>
      <w:r w:rsidRPr="00D47E8F">
        <w:t xml:space="preserve"> skatt (skatteandelen), kva for </w:t>
      </w:r>
      <w:proofErr w:type="spellStart"/>
      <w:r w:rsidRPr="00D47E8F">
        <w:t>skattar</w:t>
      </w:r>
      <w:proofErr w:type="spellEnd"/>
      <w:r w:rsidRPr="00D47E8F">
        <w:t xml:space="preserve"> </w:t>
      </w:r>
      <w:proofErr w:type="spellStart"/>
      <w:r w:rsidRPr="00D47E8F">
        <w:t>kommunane</w:t>
      </w:r>
      <w:proofErr w:type="spellEnd"/>
      <w:r w:rsidRPr="00D47E8F">
        <w:t xml:space="preserve"> skal ha inntekter </w:t>
      </w:r>
      <w:proofErr w:type="spellStart"/>
      <w:r w:rsidRPr="00D47E8F">
        <w:t>frå</w:t>
      </w:r>
      <w:proofErr w:type="spellEnd"/>
      <w:r w:rsidRPr="00D47E8F">
        <w:t xml:space="preserve"> (skattegrunnlag), i kva for grad </w:t>
      </w:r>
      <w:proofErr w:type="spellStart"/>
      <w:r w:rsidRPr="00D47E8F">
        <w:t>forskjellar</w:t>
      </w:r>
      <w:proofErr w:type="spellEnd"/>
      <w:r w:rsidRPr="00D47E8F">
        <w:t xml:space="preserve"> i skatteinntekter skal </w:t>
      </w:r>
      <w:proofErr w:type="spellStart"/>
      <w:r w:rsidRPr="00D47E8F">
        <w:t>utjamnast</w:t>
      </w:r>
      <w:proofErr w:type="spellEnd"/>
      <w:r w:rsidRPr="00D47E8F">
        <w:t xml:space="preserve"> mellom </w:t>
      </w:r>
      <w:proofErr w:type="spellStart"/>
      <w:r w:rsidRPr="00D47E8F">
        <w:t>kommunane</w:t>
      </w:r>
      <w:proofErr w:type="spellEnd"/>
      <w:r w:rsidRPr="00D47E8F">
        <w:t xml:space="preserve"> og kva for type </w:t>
      </w:r>
      <w:proofErr w:type="spellStart"/>
      <w:r w:rsidRPr="00D47E8F">
        <w:t>skattar</w:t>
      </w:r>
      <w:proofErr w:type="spellEnd"/>
      <w:r w:rsidRPr="00D47E8F">
        <w:t xml:space="preserve"> som skal </w:t>
      </w:r>
      <w:proofErr w:type="spellStart"/>
      <w:r w:rsidRPr="00D47E8F">
        <w:t>utjamnast</w:t>
      </w:r>
      <w:proofErr w:type="spellEnd"/>
      <w:r w:rsidRPr="00D47E8F">
        <w:t xml:space="preserve"> (inntektsutjamning).</w:t>
      </w:r>
    </w:p>
    <w:p w14:paraId="6F693ECE" w14:textId="77777777" w:rsidR="002D1659" w:rsidRPr="00D47E8F" w:rsidRDefault="002D1659" w:rsidP="00D47E8F">
      <w:r w:rsidRPr="00D47E8F">
        <w:t xml:space="preserve">Omsynet til at </w:t>
      </w:r>
      <w:proofErr w:type="spellStart"/>
      <w:r w:rsidRPr="00D47E8F">
        <w:t>kommunane</w:t>
      </w:r>
      <w:proofErr w:type="spellEnd"/>
      <w:r w:rsidRPr="00D47E8F">
        <w:t xml:space="preserve"> skal ha inntekter med ei lokal forankring </w:t>
      </w:r>
      <w:proofErr w:type="spellStart"/>
      <w:r w:rsidRPr="00D47E8F">
        <w:t>tilseier</w:t>
      </w:r>
      <w:proofErr w:type="spellEnd"/>
      <w:r w:rsidRPr="00D47E8F">
        <w:t xml:space="preserve"> at </w:t>
      </w:r>
      <w:proofErr w:type="spellStart"/>
      <w:r w:rsidRPr="00D47E8F">
        <w:t>ein</w:t>
      </w:r>
      <w:proofErr w:type="spellEnd"/>
      <w:r w:rsidRPr="00D47E8F">
        <w:t xml:space="preserve"> viss andel av </w:t>
      </w:r>
      <w:proofErr w:type="spellStart"/>
      <w:r w:rsidRPr="00D47E8F">
        <w:t>dei</w:t>
      </w:r>
      <w:proofErr w:type="spellEnd"/>
      <w:r w:rsidRPr="00D47E8F">
        <w:t xml:space="preserve"> samla inntektene til </w:t>
      </w:r>
      <w:proofErr w:type="spellStart"/>
      <w:r w:rsidRPr="00D47E8F">
        <w:t>kommunane</w:t>
      </w:r>
      <w:proofErr w:type="spellEnd"/>
      <w:r w:rsidRPr="00D47E8F">
        <w:t xml:space="preserve"> skal </w:t>
      </w:r>
      <w:proofErr w:type="spellStart"/>
      <w:r w:rsidRPr="00D47E8F">
        <w:t>kome</w:t>
      </w:r>
      <w:proofErr w:type="spellEnd"/>
      <w:r w:rsidRPr="00D47E8F">
        <w:t xml:space="preserve"> </w:t>
      </w:r>
      <w:proofErr w:type="spellStart"/>
      <w:r w:rsidRPr="00D47E8F">
        <w:t>frå</w:t>
      </w:r>
      <w:proofErr w:type="spellEnd"/>
      <w:r w:rsidRPr="00D47E8F">
        <w:t xml:space="preserve"> skatt. Det er viktig av omsyn til lokaldemokratiet at </w:t>
      </w:r>
      <w:proofErr w:type="spellStart"/>
      <w:r w:rsidRPr="00D47E8F">
        <w:t>kommunane</w:t>
      </w:r>
      <w:proofErr w:type="spellEnd"/>
      <w:r w:rsidRPr="00D47E8F">
        <w:t xml:space="preserve"> har eigne inntekter som </w:t>
      </w:r>
      <w:proofErr w:type="spellStart"/>
      <w:r w:rsidRPr="00D47E8F">
        <w:t>dei</w:t>
      </w:r>
      <w:proofErr w:type="spellEnd"/>
      <w:r w:rsidRPr="00D47E8F">
        <w:t xml:space="preserve"> til </w:t>
      </w:r>
      <w:proofErr w:type="gramStart"/>
      <w:r w:rsidRPr="00D47E8F">
        <w:t>ei viss grad</w:t>
      </w:r>
      <w:proofErr w:type="gramEnd"/>
      <w:r w:rsidRPr="00D47E8F">
        <w:t xml:space="preserve"> kan </w:t>
      </w:r>
      <w:proofErr w:type="spellStart"/>
      <w:r w:rsidRPr="00D47E8F">
        <w:t>påverke</w:t>
      </w:r>
      <w:proofErr w:type="spellEnd"/>
      <w:r w:rsidRPr="00D47E8F">
        <w:t xml:space="preserve"> omfanget av. Dette går òg fram av det europeiske charteret for lokalt </w:t>
      </w:r>
      <w:proofErr w:type="spellStart"/>
      <w:r w:rsidRPr="00D47E8F">
        <w:t>sjølvstyre</w:t>
      </w:r>
      <w:proofErr w:type="spellEnd"/>
      <w:r w:rsidRPr="00D47E8F">
        <w:t xml:space="preserve">. Det bør òg </w:t>
      </w:r>
      <w:proofErr w:type="spellStart"/>
      <w:r w:rsidRPr="00D47E8F">
        <w:t>vere</w:t>
      </w:r>
      <w:proofErr w:type="spellEnd"/>
      <w:r w:rsidRPr="00D47E8F">
        <w:t xml:space="preserve"> ei kopling mellom </w:t>
      </w:r>
      <w:proofErr w:type="spellStart"/>
      <w:r w:rsidRPr="00D47E8F">
        <w:t>skattebetalarane</w:t>
      </w:r>
      <w:proofErr w:type="spellEnd"/>
      <w:r w:rsidRPr="00D47E8F">
        <w:t xml:space="preserve"> lokalt og kommunen sine inntekter, mellom anna </w:t>
      </w:r>
      <w:proofErr w:type="spellStart"/>
      <w:r w:rsidRPr="00D47E8F">
        <w:t>frå</w:t>
      </w:r>
      <w:proofErr w:type="spellEnd"/>
      <w:r w:rsidRPr="00D47E8F">
        <w:t xml:space="preserve"> utnytting av </w:t>
      </w:r>
      <w:proofErr w:type="spellStart"/>
      <w:r w:rsidRPr="00D47E8F">
        <w:t>naturressursar</w:t>
      </w:r>
      <w:proofErr w:type="spellEnd"/>
      <w:r w:rsidRPr="00D47E8F">
        <w:t xml:space="preserve">. Dersom </w:t>
      </w:r>
      <w:proofErr w:type="spellStart"/>
      <w:r w:rsidRPr="00D47E8F">
        <w:t>kommunane</w:t>
      </w:r>
      <w:proofErr w:type="spellEnd"/>
      <w:r w:rsidRPr="00D47E8F">
        <w:t xml:space="preserve"> sine inntekter blir fordelt i tråd med det lokale skattegrunnlaget, vil det kunne gi </w:t>
      </w:r>
      <w:proofErr w:type="spellStart"/>
      <w:r w:rsidRPr="00D47E8F">
        <w:t>kommunane</w:t>
      </w:r>
      <w:proofErr w:type="spellEnd"/>
      <w:r w:rsidRPr="00D47E8F">
        <w:t xml:space="preserve"> insentiv til å legge til rette for næringsutvikling og forsøke å </w:t>
      </w:r>
      <w:proofErr w:type="spellStart"/>
      <w:r w:rsidRPr="00D47E8F">
        <w:t>auke</w:t>
      </w:r>
      <w:proofErr w:type="spellEnd"/>
      <w:r w:rsidRPr="00D47E8F">
        <w:t xml:space="preserve"> </w:t>
      </w:r>
      <w:proofErr w:type="spellStart"/>
      <w:r w:rsidRPr="00D47E8F">
        <w:t>dei</w:t>
      </w:r>
      <w:proofErr w:type="spellEnd"/>
      <w:r w:rsidRPr="00D47E8F">
        <w:t xml:space="preserve"> lokale skatteinntektene. Det kan i så fall bidra til at den nasjonale økonomien </w:t>
      </w:r>
      <w:proofErr w:type="spellStart"/>
      <w:r w:rsidRPr="00D47E8F">
        <w:t>veks</w:t>
      </w:r>
      <w:proofErr w:type="spellEnd"/>
      <w:r w:rsidRPr="00D47E8F">
        <w:t xml:space="preserve"> og at det som er </w:t>
      </w:r>
      <w:proofErr w:type="spellStart"/>
      <w:r w:rsidRPr="00D47E8F">
        <w:t>tilgjengeleg</w:t>
      </w:r>
      <w:proofErr w:type="spellEnd"/>
      <w:r w:rsidRPr="00D47E8F">
        <w:t xml:space="preserve"> for å løyse kommunale og nasjonale </w:t>
      </w:r>
      <w:proofErr w:type="spellStart"/>
      <w:r w:rsidRPr="00D47E8F">
        <w:t>oppgåver</w:t>
      </w:r>
      <w:proofErr w:type="spellEnd"/>
      <w:r w:rsidRPr="00D47E8F">
        <w:t xml:space="preserve"> </w:t>
      </w:r>
      <w:proofErr w:type="spellStart"/>
      <w:r w:rsidRPr="00D47E8F">
        <w:t>aukar</w:t>
      </w:r>
      <w:proofErr w:type="spellEnd"/>
      <w:r w:rsidRPr="00D47E8F">
        <w:t xml:space="preserve">. I Hurdalsplattforma går det fram at regjeringa vil «sikre at lokalsamfunn som stiller sine naturressurser til disposisjon for utbygging får mer igjen for det og sikres en rettmessig del av verdiskapingen, herunder gjennom endret skattlegging av vindkraft». Regjeringa har </w:t>
      </w:r>
      <w:proofErr w:type="spellStart"/>
      <w:r w:rsidRPr="00D47E8F">
        <w:t>følgt</w:t>
      </w:r>
      <w:proofErr w:type="spellEnd"/>
      <w:r w:rsidRPr="00D47E8F">
        <w:t xml:space="preserve"> opp dette i samband med innføring av grunnrenteskatt på havbruk, jf. </w:t>
      </w:r>
      <w:proofErr w:type="spellStart"/>
      <w:r w:rsidRPr="00D47E8F">
        <w:t>Prop</w:t>
      </w:r>
      <w:proofErr w:type="spellEnd"/>
      <w:r w:rsidRPr="00D47E8F">
        <w:t xml:space="preserve">. 78 LS (2022–2023), og grunnrenteskatt på landbasert vindkraft, jf. </w:t>
      </w:r>
      <w:proofErr w:type="spellStart"/>
      <w:r w:rsidRPr="00D47E8F">
        <w:t>Prop</w:t>
      </w:r>
      <w:proofErr w:type="spellEnd"/>
      <w:r w:rsidRPr="00D47E8F">
        <w:t>. 2 LS (2023–2024).</w:t>
      </w:r>
    </w:p>
    <w:p w14:paraId="339B5F58" w14:textId="77777777" w:rsidR="002D1659" w:rsidRPr="00D47E8F" w:rsidRDefault="002D1659" w:rsidP="00D47E8F">
      <w:pPr>
        <w:pStyle w:val="Overskrift2"/>
      </w:pPr>
      <w:proofErr w:type="spellStart"/>
      <w:r w:rsidRPr="00D47E8F">
        <w:t>Skattelementa</w:t>
      </w:r>
      <w:proofErr w:type="spellEnd"/>
      <w:r w:rsidRPr="00D47E8F">
        <w:t xml:space="preserve"> i dagens inntektssystem</w:t>
      </w:r>
    </w:p>
    <w:p w14:paraId="6AA58C35" w14:textId="77777777" w:rsidR="002D1659" w:rsidRPr="00D47E8F" w:rsidRDefault="002D1659" w:rsidP="00D47E8F">
      <w:pPr>
        <w:pStyle w:val="Overskrift3"/>
      </w:pPr>
      <w:r w:rsidRPr="00D47E8F">
        <w:t>Skatteandel</w:t>
      </w:r>
    </w:p>
    <w:p w14:paraId="6C00B3E7" w14:textId="77777777" w:rsidR="002D1659" w:rsidRPr="00D47E8F" w:rsidRDefault="002D1659" w:rsidP="00D47E8F">
      <w:r w:rsidRPr="00D47E8F">
        <w:t xml:space="preserve">Skatteinntektene </w:t>
      </w:r>
      <w:proofErr w:type="spellStart"/>
      <w:r w:rsidRPr="00D47E8F">
        <w:t>utgjer</w:t>
      </w:r>
      <w:proofErr w:type="spellEnd"/>
      <w:r w:rsidRPr="00D47E8F">
        <w:t xml:space="preserve"> i dag om lag 40 prosent av </w:t>
      </w:r>
      <w:proofErr w:type="spellStart"/>
      <w:r w:rsidRPr="00D47E8F">
        <w:t>dei</w:t>
      </w:r>
      <w:proofErr w:type="spellEnd"/>
      <w:r w:rsidRPr="00D47E8F">
        <w:t xml:space="preserve"> samla inntektene til kommunesektoren. Skatteandelen blir berekna som kommunesektoren sine inntekter </w:t>
      </w:r>
      <w:proofErr w:type="spellStart"/>
      <w:r w:rsidRPr="00D47E8F">
        <w:t>frå</w:t>
      </w:r>
      <w:proofErr w:type="spellEnd"/>
      <w:r w:rsidRPr="00D47E8F">
        <w:t xml:space="preserve"> skatt på inntekt og formue, naturressursskatt og </w:t>
      </w:r>
      <w:proofErr w:type="spellStart"/>
      <w:r w:rsidRPr="00D47E8F">
        <w:t>eigedomsskatt</w:t>
      </w:r>
      <w:proofErr w:type="spellEnd"/>
      <w:r w:rsidRPr="00D47E8F">
        <w:t xml:space="preserve">, som andel av </w:t>
      </w:r>
      <w:proofErr w:type="spellStart"/>
      <w:r w:rsidRPr="00D47E8F">
        <w:t>dei</w:t>
      </w:r>
      <w:proofErr w:type="spellEnd"/>
      <w:r w:rsidRPr="00D47E8F">
        <w:t xml:space="preserve"> samla inntektene til kommunesektoren </w:t>
      </w:r>
      <w:proofErr w:type="spellStart"/>
      <w:r w:rsidRPr="00D47E8F">
        <w:t>innanfor</w:t>
      </w:r>
      <w:proofErr w:type="spellEnd"/>
      <w:r w:rsidRPr="00D47E8F">
        <w:t xml:space="preserve"> kommuneopplegget.</w:t>
      </w:r>
    </w:p>
    <w:p w14:paraId="72029F46" w14:textId="77777777" w:rsidR="002D1659" w:rsidRPr="00D47E8F" w:rsidRDefault="002D1659" w:rsidP="00D47E8F">
      <w:proofErr w:type="spellStart"/>
      <w:r w:rsidRPr="00D47E8F">
        <w:t>Sidan</w:t>
      </w:r>
      <w:proofErr w:type="spellEnd"/>
      <w:r w:rsidRPr="00D47E8F">
        <w:t xml:space="preserve"> 2011 har det </w:t>
      </w:r>
      <w:proofErr w:type="spellStart"/>
      <w:r w:rsidRPr="00D47E8F">
        <w:t>vore</w:t>
      </w:r>
      <w:proofErr w:type="spellEnd"/>
      <w:r w:rsidRPr="00D47E8F">
        <w:t xml:space="preserve"> </w:t>
      </w:r>
      <w:proofErr w:type="spellStart"/>
      <w:r w:rsidRPr="00D47E8F">
        <w:t>eit</w:t>
      </w:r>
      <w:proofErr w:type="spellEnd"/>
      <w:r w:rsidRPr="00D47E8F">
        <w:t xml:space="preserve"> mål at skatteandelen skal </w:t>
      </w:r>
      <w:proofErr w:type="spellStart"/>
      <w:r w:rsidRPr="00D47E8F">
        <w:t>vere</w:t>
      </w:r>
      <w:proofErr w:type="spellEnd"/>
      <w:r w:rsidRPr="00D47E8F">
        <w:t xml:space="preserve"> om lag 40 prosent. Skatteandelen har </w:t>
      </w:r>
      <w:proofErr w:type="spellStart"/>
      <w:r w:rsidRPr="00D47E8F">
        <w:t>tidlegare</w:t>
      </w:r>
      <w:proofErr w:type="spellEnd"/>
      <w:r w:rsidRPr="00D47E8F">
        <w:t xml:space="preserve"> variert over tid, men på </w:t>
      </w:r>
      <w:proofErr w:type="spellStart"/>
      <w:r w:rsidRPr="00D47E8F">
        <w:t>eit</w:t>
      </w:r>
      <w:proofErr w:type="spellEnd"/>
      <w:r w:rsidRPr="00D47E8F">
        <w:t xml:space="preserve"> </w:t>
      </w:r>
      <w:proofErr w:type="spellStart"/>
      <w:r w:rsidRPr="00D47E8F">
        <w:t>høgare</w:t>
      </w:r>
      <w:proofErr w:type="spellEnd"/>
      <w:r w:rsidRPr="00D47E8F">
        <w:t xml:space="preserve"> nivå enn i dag. Skatteandelen vart gradvis trappa opp </w:t>
      </w:r>
      <w:proofErr w:type="spellStart"/>
      <w:r w:rsidRPr="00D47E8F">
        <w:t>frå</w:t>
      </w:r>
      <w:proofErr w:type="spellEnd"/>
      <w:r w:rsidRPr="00D47E8F">
        <w:t xml:space="preserve"> 44 til 50 prosent i perioden 2001–2005, før den </w:t>
      </w:r>
      <w:proofErr w:type="spellStart"/>
      <w:r w:rsidRPr="00D47E8F">
        <w:t>vart</w:t>
      </w:r>
      <w:proofErr w:type="spellEnd"/>
      <w:r w:rsidRPr="00D47E8F">
        <w:t xml:space="preserve"> redusert </w:t>
      </w:r>
      <w:proofErr w:type="spellStart"/>
      <w:r w:rsidRPr="00D47E8F">
        <w:t>frå</w:t>
      </w:r>
      <w:proofErr w:type="spellEnd"/>
      <w:r w:rsidRPr="00D47E8F">
        <w:t xml:space="preserve"> 50 prosent til 40 prosent i perioden 2006–2011.</w:t>
      </w:r>
    </w:p>
    <w:p w14:paraId="69A53218" w14:textId="77777777" w:rsidR="002D1659" w:rsidRPr="00D47E8F" w:rsidRDefault="002D1659" w:rsidP="00D47E8F">
      <w:r w:rsidRPr="00D47E8F">
        <w:t xml:space="preserve">Skatteandelen har </w:t>
      </w:r>
      <w:proofErr w:type="spellStart"/>
      <w:r w:rsidRPr="00D47E8F">
        <w:t>betyding</w:t>
      </w:r>
      <w:proofErr w:type="spellEnd"/>
      <w:r w:rsidRPr="00D47E8F">
        <w:t xml:space="preserve"> for fordelinga av inntektene mellom </w:t>
      </w:r>
      <w:proofErr w:type="spellStart"/>
      <w:r w:rsidRPr="00D47E8F">
        <w:t>kommunane</w:t>
      </w:r>
      <w:proofErr w:type="spellEnd"/>
      <w:r w:rsidRPr="00D47E8F">
        <w:t xml:space="preserve">, </w:t>
      </w:r>
      <w:proofErr w:type="spellStart"/>
      <w:r w:rsidRPr="00D47E8F">
        <w:t>sidan</w:t>
      </w:r>
      <w:proofErr w:type="spellEnd"/>
      <w:r w:rsidRPr="00D47E8F">
        <w:t xml:space="preserve"> skatteinntektene er </w:t>
      </w:r>
      <w:proofErr w:type="spellStart"/>
      <w:r w:rsidRPr="00D47E8F">
        <w:t>meir</w:t>
      </w:r>
      <w:proofErr w:type="spellEnd"/>
      <w:r w:rsidRPr="00D47E8F">
        <w:t xml:space="preserve"> ujamt fordelt enn </w:t>
      </w:r>
      <w:proofErr w:type="spellStart"/>
      <w:r w:rsidRPr="00D47E8F">
        <w:t>rammetilskotet</w:t>
      </w:r>
      <w:proofErr w:type="spellEnd"/>
      <w:r w:rsidRPr="00D47E8F">
        <w:t xml:space="preserve">. </w:t>
      </w:r>
      <w:proofErr w:type="spellStart"/>
      <w:r w:rsidRPr="00D47E8F">
        <w:t>Ein</w:t>
      </w:r>
      <w:proofErr w:type="spellEnd"/>
      <w:r w:rsidRPr="00D47E8F">
        <w:t xml:space="preserve"> </w:t>
      </w:r>
      <w:proofErr w:type="spellStart"/>
      <w:r w:rsidRPr="00D47E8F">
        <w:t>høgare</w:t>
      </w:r>
      <w:proofErr w:type="spellEnd"/>
      <w:r w:rsidRPr="00D47E8F">
        <w:t xml:space="preserve"> andel skatteinntekter vil derfor føre til større </w:t>
      </w:r>
      <w:proofErr w:type="spellStart"/>
      <w:r w:rsidRPr="00D47E8F">
        <w:t>inntektsforskjellar</w:t>
      </w:r>
      <w:proofErr w:type="spellEnd"/>
      <w:r w:rsidRPr="00D47E8F">
        <w:t xml:space="preserve"> mellom </w:t>
      </w:r>
      <w:proofErr w:type="spellStart"/>
      <w:r w:rsidRPr="00D47E8F">
        <w:t>kommunane</w:t>
      </w:r>
      <w:proofErr w:type="spellEnd"/>
      <w:r w:rsidRPr="00D47E8F">
        <w:t xml:space="preserve">, mens </w:t>
      </w:r>
      <w:proofErr w:type="spellStart"/>
      <w:r w:rsidRPr="00D47E8F">
        <w:t>ein</w:t>
      </w:r>
      <w:proofErr w:type="spellEnd"/>
      <w:r w:rsidRPr="00D47E8F">
        <w:t xml:space="preserve"> </w:t>
      </w:r>
      <w:proofErr w:type="spellStart"/>
      <w:r w:rsidRPr="00D47E8F">
        <w:t>lågare</w:t>
      </w:r>
      <w:proofErr w:type="spellEnd"/>
      <w:r w:rsidRPr="00D47E8F">
        <w:t xml:space="preserve"> andel skatteinntekter vil føre til mindre </w:t>
      </w:r>
      <w:proofErr w:type="spellStart"/>
      <w:r w:rsidRPr="00D47E8F">
        <w:t>inntektsforskjellar</w:t>
      </w:r>
      <w:proofErr w:type="spellEnd"/>
      <w:r w:rsidRPr="00D47E8F">
        <w:t xml:space="preserve"> mellom </w:t>
      </w:r>
      <w:proofErr w:type="spellStart"/>
      <w:r w:rsidRPr="00D47E8F">
        <w:t>kommunane</w:t>
      </w:r>
      <w:proofErr w:type="spellEnd"/>
      <w:r w:rsidRPr="00D47E8F">
        <w:t xml:space="preserve"> enn i dag. For </w:t>
      </w:r>
      <w:proofErr w:type="spellStart"/>
      <w:r w:rsidRPr="00D47E8F">
        <w:t>kommunar</w:t>
      </w:r>
      <w:proofErr w:type="spellEnd"/>
      <w:r w:rsidRPr="00D47E8F">
        <w:t xml:space="preserve"> med høge skatteinntekter </w:t>
      </w:r>
      <w:proofErr w:type="spellStart"/>
      <w:r w:rsidRPr="00D47E8F">
        <w:t>utgjer</w:t>
      </w:r>
      <w:proofErr w:type="spellEnd"/>
      <w:r w:rsidRPr="00D47E8F">
        <w:t xml:space="preserve"> skatteinntektene </w:t>
      </w:r>
      <w:proofErr w:type="spellStart"/>
      <w:r w:rsidRPr="00D47E8F">
        <w:t>ein</w:t>
      </w:r>
      <w:proofErr w:type="spellEnd"/>
      <w:r w:rsidRPr="00D47E8F">
        <w:t xml:space="preserve"> </w:t>
      </w:r>
      <w:proofErr w:type="spellStart"/>
      <w:r w:rsidRPr="00D47E8F">
        <w:t>høgare</w:t>
      </w:r>
      <w:proofErr w:type="spellEnd"/>
      <w:r w:rsidRPr="00D47E8F">
        <w:t xml:space="preserve"> andel av </w:t>
      </w:r>
      <w:proofErr w:type="spellStart"/>
      <w:r w:rsidRPr="00D47E8F">
        <w:t>dei</w:t>
      </w:r>
      <w:proofErr w:type="spellEnd"/>
      <w:r w:rsidRPr="00D47E8F">
        <w:t xml:space="preserve"> frie inntektene enn for </w:t>
      </w:r>
      <w:proofErr w:type="spellStart"/>
      <w:r w:rsidRPr="00D47E8F">
        <w:t>kommunar</w:t>
      </w:r>
      <w:proofErr w:type="spellEnd"/>
      <w:r w:rsidRPr="00D47E8F">
        <w:t xml:space="preserve"> med låge skatteinntekter. Figur 14.1 illustrerer at andelen skatteinntekter etter utjamning av </w:t>
      </w:r>
      <w:proofErr w:type="spellStart"/>
      <w:r w:rsidRPr="00D47E8F">
        <w:t>dei</w:t>
      </w:r>
      <w:proofErr w:type="spellEnd"/>
      <w:r w:rsidRPr="00D47E8F">
        <w:t xml:space="preserve"> frie inntektene varierer </w:t>
      </w:r>
      <w:proofErr w:type="spellStart"/>
      <w:r w:rsidRPr="00D47E8F">
        <w:t>frå</w:t>
      </w:r>
      <w:proofErr w:type="spellEnd"/>
      <w:r w:rsidRPr="00D47E8F">
        <w:t xml:space="preserve"> i overkant av 70 prosent for kommunen med den </w:t>
      </w:r>
      <w:proofErr w:type="spellStart"/>
      <w:r w:rsidRPr="00D47E8F">
        <w:t>høgaste</w:t>
      </w:r>
      <w:proofErr w:type="spellEnd"/>
      <w:r w:rsidRPr="00D47E8F">
        <w:t xml:space="preserve"> andelen, til i underkant av 20 prosent for kommunen med den </w:t>
      </w:r>
      <w:proofErr w:type="spellStart"/>
      <w:r w:rsidRPr="00D47E8F">
        <w:t>lågaste</w:t>
      </w:r>
      <w:proofErr w:type="spellEnd"/>
      <w:r w:rsidRPr="00D47E8F">
        <w:t xml:space="preserve"> andelen.</w:t>
      </w:r>
    </w:p>
    <w:p w14:paraId="017FB1B1" w14:textId="3FD4F408" w:rsidR="002D1659" w:rsidRPr="00D47E8F" w:rsidRDefault="00374AE5" w:rsidP="00D47E8F">
      <w:r w:rsidRPr="00D47E8F">
        <w:rPr>
          <w:noProof/>
        </w:rPr>
        <w:drawing>
          <wp:inline distT="0" distB="0" distL="0" distR="0" wp14:anchorId="32123B12" wp14:editId="65927D11">
            <wp:extent cx="6076950" cy="3590925"/>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1AD08727" w14:textId="77777777" w:rsidR="002D1659" w:rsidRPr="00D47E8F" w:rsidRDefault="002D1659" w:rsidP="00D47E8F">
      <w:pPr>
        <w:pStyle w:val="figur-tittel"/>
      </w:pPr>
      <w:r w:rsidRPr="00D47E8F">
        <w:t xml:space="preserve">Skatteinntekter etter utjamning og </w:t>
      </w:r>
      <w:proofErr w:type="spellStart"/>
      <w:r w:rsidRPr="00D47E8F">
        <w:t>rammetilskot</w:t>
      </w:r>
      <w:proofErr w:type="spellEnd"/>
      <w:r w:rsidRPr="00D47E8F">
        <w:t xml:space="preserve"> som andel av </w:t>
      </w:r>
      <w:proofErr w:type="spellStart"/>
      <w:r w:rsidRPr="00D47E8F">
        <w:t>dei</w:t>
      </w:r>
      <w:proofErr w:type="spellEnd"/>
      <w:r w:rsidRPr="00D47E8F">
        <w:t xml:space="preserve"> frie inntektene 2022.</w:t>
      </w:r>
    </w:p>
    <w:p w14:paraId="4CDDB152" w14:textId="77777777" w:rsidR="002D1659" w:rsidRPr="00D47E8F" w:rsidRDefault="002D1659" w:rsidP="00D47E8F">
      <w:pPr>
        <w:pStyle w:val="Kilde"/>
      </w:pPr>
      <w:r w:rsidRPr="00D47E8F">
        <w:t xml:space="preserve">Kjelde: Kommunal- og </w:t>
      </w:r>
      <w:proofErr w:type="spellStart"/>
      <w:r w:rsidRPr="00D47E8F">
        <w:t>distriktsdepartementet</w:t>
      </w:r>
      <w:proofErr w:type="spellEnd"/>
      <w:r w:rsidRPr="00D47E8F">
        <w:t xml:space="preserve"> </w:t>
      </w:r>
    </w:p>
    <w:p w14:paraId="6FE86712" w14:textId="77777777" w:rsidR="002D1659" w:rsidRPr="00D47E8F" w:rsidRDefault="002D1659" w:rsidP="00D47E8F">
      <w:r w:rsidRPr="00D47E8F">
        <w:t xml:space="preserve">Skatteinntektene er òg </w:t>
      </w:r>
      <w:proofErr w:type="spellStart"/>
      <w:r w:rsidRPr="00D47E8F">
        <w:t>meir</w:t>
      </w:r>
      <w:proofErr w:type="spellEnd"/>
      <w:r w:rsidRPr="00D47E8F">
        <w:t xml:space="preserve"> ustabile og </w:t>
      </w:r>
      <w:proofErr w:type="spellStart"/>
      <w:r w:rsidRPr="00D47E8F">
        <w:t>uføreseielege</w:t>
      </w:r>
      <w:proofErr w:type="spellEnd"/>
      <w:r w:rsidRPr="00D47E8F">
        <w:t xml:space="preserve"> enn </w:t>
      </w:r>
      <w:proofErr w:type="spellStart"/>
      <w:r w:rsidRPr="00D47E8F">
        <w:t>rammetilskotet</w:t>
      </w:r>
      <w:proofErr w:type="spellEnd"/>
      <w:r w:rsidRPr="00D47E8F">
        <w:t xml:space="preserve">. Skatteinntektene vil i større eller mindre grad avvike </w:t>
      </w:r>
      <w:proofErr w:type="spellStart"/>
      <w:r w:rsidRPr="00D47E8F">
        <w:t>frå</w:t>
      </w:r>
      <w:proofErr w:type="spellEnd"/>
      <w:r w:rsidRPr="00D47E8F">
        <w:t xml:space="preserve"> anslaget i statsbudsjettet. Dei </w:t>
      </w:r>
      <w:proofErr w:type="spellStart"/>
      <w:r w:rsidRPr="00D47E8F">
        <w:t>seinare</w:t>
      </w:r>
      <w:proofErr w:type="spellEnd"/>
      <w:r w:rsidRPr="00D47E8F">
        <w:t xml:space="preserve"> åra har det </w:t>
      </w:r>
      <w:proofErr w:type="spellStart"/>
      <w:r w:rsidRPr="00D47E8F">
        <w:t>vore</w:t>
      </w:r>
      <w:proofErr w:type="spellEnd"/>
      <w:r w:rsidRPr="00D47E8F">
        <w:t xml:space="preserve"> </w:t>
      </w:r>
      <w:proofErr w:type="spellStart"/>
      <w:r w:rsidRPr="00D47E8F">
        <w:t>sers</w:t>
      </w:r>
      <w:proofErr w:type="spellEnd"/>
      <w:r w:rsidRPr="00D47E8F">
        <w:t xml:space="preserve"> </w:t>
      </w:r>
      <w:proofErr w:type="spellStart"/>
      <w:r w:rsidRPr="00D47E8F">
        <w:t>krevande</w:t>
      </w:r>
      <w:proofErr w:type="spellEnd"/>
      <w:r w:rsidRPr="00D47E8F">
        <w:t xml:space="preserve"> å anslå utviklinga i skatteinntektene, </w:t>
      </w:r>
      <w:proofErr w:type="spellStart"/>
      <w:r w:rsidRPr="00D47E8F">
        <w:t>noko</w:t>
      </w:r>
      <w:proofErr w:type="spellEnd"/>
      <w:r w:rsidRPr="00D47E8F">
        <w:t xml:space="preserve"> som har hatt </w:t>
      </w:r>
      <w:proofErr w:type="spellStart"/>
      <w:r w:rsidRPr="00D47E8F">
        <w:t>samanheng</w:t>
      </w:r>
      <w:proofErr w:type="spellEnd"/>
      <w:r w:rsidRPr="00D47E8F">
        <w:t xml:space="preserve"> med </w:t>
      </w:r>
      <w:proofErr w:type="spellStart"/>
      <w:r w:rsidRPr="00D47E8F">
        <w:t>endringar</w:t>
      </w:r>
      <w:proofErr w:type="spellEnd"/>
      <w:r w:rsidRPr="00D47E8F">
        <w:t xml:space="preserve"> i </w:t>
      </w:r>
      <w:proofErr w:type="spellStart"/>
      <w:r w:rsidRPr="00D47E8F">
        <w:t>reglane</w:t>
      </w:r>
      <w:proofErr w:type="spellEnd"/>
      <w:r w:rsidRPr="00D47E8F">
        <w:t xml:space="preserve"> for skatt på </w:t>
      </w:r>
      <w:proofErr w:type="spellStart"/>
      <w:r w:rsidRPr="00D47E8F">
        <w:t>eigarinntekter</w:t>
      </w:r>
      <w:proofErr w:type="spellEnd"/>
      <w:r w:rsidRPr="00D47E8F">
        <w:t xml:space="preserve"> (utbytte og aksjegevinst m.m.). Dette har </w:t>
      </w:r>
      <w:proofErr w:type="spellStart"/>
      <w:r w:rsidRPr="00D47E8F">
        <w:t>medverka</w:t>
      </w:r>
      <w:proofErr w:type="spellEnd"/>
      <w:r w:rsidRPr="00D47E8F">
        <w:t xml:space="preserve"> til stor </w:t>
      </w:r>
      <w:proofErr w:type="spellStart"/>
      <w:r w:rsidRPr="00D47E8F">
        <w:t>meirskattevekst</w:t>
      </w:r>
      <w:proofErr w:type="spellEnd"/>
      <w:r w:rsidRPr="00D47E8F">
        <w:t xml:space="preserve"> for kommunesektoren. Skatteinntektene heng òg </w:t>
      </w:r>
      <w:proofErr w:type="spellStart"/>
      <w:r w:rsidRPr="00D47E8F">
        <w:t>saman</w:t>
      </w:r>
      <w:proofErr w:type="spellEnd"/>
      <w:r w:rsidRPr="00D47E8F">
        <w:t xml:space="preserve"> med mellom anna utviklinga i </w:t>
      </w:r>
      <w:proofErr w:type="spellStart"/>
      <w:r w:rsidRPr="00D47E8F">
        <w:t>arbeidsmarknaden</w:t>
      </w:r>
      <w:proofErr w:type="spellEnd"/>
      <w:r w:rsidRPr="00D47E8F">
        <w:t xml:space="preserve"> som </w:t>
      </w:r>
      <w:proofErr w:type="spellStart"/>
      <w:r w:rsidRPr="00D47E8F">
        <w:t>talet</w:t>
      </w:r>
      <w:proofErr w:type="spellEnd"/>
      <w:r w:rsidRPr="00D47E8F">
        <w:t xml:space="preserve"> på </w:t>
      </w:r>
      <w:proofErr w:type="gramStart"/>
      <w:r w:rsidRPr="00D47E8F">
        <w:t>sysselsette</w:t>
      </w:r>
      <w:proofErr w:type="gramEnd"/>
      <w:r w:rsidRPr="00D47E8F">
        <w:t xml:space="preserve"> og utviklinga i </w:t>
      </w:r>
      <w:proofErr w:type="spellStart"/>
      <w:r w:rsidRPr="00D47E8F">
        <w:t>løn</w:t>
      </w:r>
      <w:proofErr w:type="spellEnd"/>
      <w:r w:rsidRPr="00D47E8F">
        <w:t xml:space="preserve">, og òg </w:t>
      </w:r>
      <w:proofErr w:type="spellStart"/>
      <w:r w:rsidRPr="00D47E8F">
        <w:t>desse</w:t>
      </w:r>
      <w:proofErr w:type="spellEnd"/>
      <w:r w:rsidRPr="00D47E8F">
        <w:t xml:space="preserve"> </w:t>
      </w:r>
      <w:proofErr w:type="spellStart"/>
      <w:r w:rsidRPr="00D47E8F">
        <w:t>størrelsane</w:t>
      </w:r>
      <w:proofErr w:type="spellEnd"/>
      <w:r w:rsidRPr="00D47E8F">
        <w:t xml:space="preserve"> kan det </w:t>
      </w:r>
      <w:proofErr w:type="spellStart"/>
      <w:r w:rsidRPr="00D47E8F">
        <w:t>vere</w:t>
      </w:r>
      <w:proofErr w:type="spellEnd"/>
      <w:r w:rsidRPr="00D47E8F">
        <w:t xml:space="preserve"> </w:t>
      </w:r>
      <w:proofErr w:type="spellStart"/>
      <w:r w:rsidRPr="00D47E8F">
        <w:t>vanskeleg</w:t>
      </w:r>
      <w:proofErr w:type="spellEnd"/>
      <w:r w:rsidRPr="00D47E8F">
        <w:t xml:space="preserve"> å </w:t>
      </w:r>
      <w:proofErr w:type="spellStart"/>
      <w:r w:rsidRPr="00D47E8F">
        <w:t>gje</w:t>
      </w:r>
      <w:proofErr w:type="spellEnd"/>
      <w:r w:rsidRPr="00D47E8F">
        <w:t xml:space="preserve"> presise anslag for. Skatteinntektene kan òg bli </w:t>
      </w:r>
      <w:proofErr w:type="spellStart"/>
      <w:r w:rsidRPr="00D47E8F">
        <w:t>lågare</w:t>
      </w:r>
      <w:proofErr w:type="spellEnd"/>
      <w:r w:rsidRPr="00D47E8F">
        <w:t xml:space="preserve"> enn anslått i statsbudsjettet, til dømes om utviklinga i </w:t>
      </w:r>
      <w:proofErr w:type="spellStart"/>
      <w:r w:rsidRPr="00D47E8F">
        <w:t>arbeidsmarknaden</w:t>
      </w:r>
      <w:proofErr w:type="spellEnd"/>
      <w:r w:rsidRPr="00D47E8F">
        <w:t xml:space="preserve"> blir </w:t>
      </w:r>
      <w:proofErr w:type="spellStart"/>
      <w:r w:rsidRPr="00D47E8F">
        <w:t>svakare</w:t>
      </w:r>
      <w:proofErr w:type="spellEnd"/>
      <w:r w:rsidRPr="00D47E8F">
        <w:t xml:space="preserve"> enn </w:t>
      </w:r>
      <w:proofErr w:type="spellStart"/>
      <w:r w:rsidRPr="00D47E8F">
        <w:t>føresett</w:t>
      </w:r>
      <w:proofErr w:type="spellEnd"/>
      <w:r w:rsidRPr="00D47E8F">
        <w:t xml:space="preserve">. </w:t>
      </w:r>
      <w:proofErr w:type="spellStart"/>
      <w:r w:rsidRPr="00D47E8F">
        <w:t>Ein</w:t>
      </w:r>
      <w:proofErr w:type="spellEnd"/>
      <w:r w:rsidRPr="00D47E8F">
        <w:t xml:space="preserve"> </w:t>
      </w:r>
      <w:proofErr w:type="spellStart"/>
      <w:r w:rsidRPr="00D47E8F">
        <w:t>høg</w:t>
      </w:r>
      <w:proofErr w:type="spellEnd"/>
      <w:r w:rsidRPr="00D47E8F">
        <w:t xml:space="preserve"> andel skatteinntekter </w:t>
      </w:r>
      <w:proofErr w:type="spellStart"/>
      <w:r w:rsidRPr="00D47E8F">
        <w:t>inneber</w:t>
      </w:r>
      <w:proofErr w:type="spellEnd"/>
      <w:r w:rsidRPr="00D47E8F">
        <w:t xml:space="preserve"> </w:t>
      </w:r>
      <w:proofErr w:type="spellStart"/>
      <w:r w:rsidRPr="00D47E8F">
        <w:t>meir</w:t>
      </w:r>
      <w:proofErr w:type="spellEnd"/>
      <w:r w:rsidRPr="00D47E8F">
        <w:t xml:space="preserve"> ustabile og </w:t>
      </w:r>
      <w:proofErr w:type="spellStart"/>
      <w:r w:rsidRPr="00D47E8F">
        <w:t>uføreseielege</w:t>
      </w:r>
      <w:proofErr w:type="spellEnd"/>
      <w:r w:rsidRPr="00D47E8F">
        <w:t xml:space="preserve"> inntekter til </w:t>
      </w:r>
      <w:proofErr w:type="spellStart"/>
      <w:r w:rsidRPr="00D47E8F">
        <w:t>kommunane</w:t>
      </w:r>
      <w:proofErr w:type="spellEnd"/>
      <w:r w:rsidRPr="00D47E8F">
        <w:t xml:space="preserve">, mens </w:t>
      </w:r>
      <w:proofErr w:type="spellStart"/>
      <w:r w:rsidRPr="00D47E8F">
        <w:t>ein</w:t>
      </w:r>
      <w:proofErr w:type="spellEnd"/>
      <w:r w:rsidRPr="00D47E8F">
        <w:t xml:space="preserve"> </w:t>
      </w:r>
      <w:proofErr w:type="spellStart"/>
      <w:r w:rsidRPr="00D47E8F">
        <w:t>lågare</w:t>
      </w:r>
      <w:proofErr w:type="spellEnd"/>
      <w:r w:rsidRPr="00D47E8F">
        <w:t xml:space="preserve"> andel skatteinntekter gir </w:t>
      </w:r>
      <w:proofErr w:type="spellStart"/>
      <w:r w:rsidRPr="00D47E8F">
        <w:t>auka</w:t>
      </w:r>
      <w:proofErr w:type="spellEnd"/>
      <w:r w:rsidRPr="00D47E8F">
        <w:t xml:space="preserve"> stabilitet og </w:t>
      </w:r>
      <w:proofErr w:type="spellStart"/>
      <w:r w:rsidRPr="00D47E8F">
        <w:t>føreseielegheit</w:t>
      </w:r>
      <w:proofErr w:type="spellEnd"/>
      <w:r w:rsidRPr="00D47E8F">
        <w:t>.</w:t>
      </w:r>
    </w:p>
    <w:p w14:paraId="41C7229D" w14:textId="77777777" w:rsidR="002D1659" w:rsidRPr="00D47E8F" w:rsidRDefault="002D1659" w:rsidP="00D47E8F">
      <w:r w:rsidRPr="00D47E8F">
        <w:t xml:space="preserve">Inntekter </w:t>
      </w:r>
      <w:proofErr w:type="spellStart"/>
      <w:r w:rsidRPr="00D47E8F">
        <w:t>frå</w:t>
      </w:r>
      <w:proofErr w:type="spellEnd"/>
      <w:r w:rsidRPr="00D47E8F">
        <w:t xml:space="preserve"> Havbruksfondet, konsesjonskraft og produksjonsavgift på landbasert vindkraft er inntekter som skaper </w:t>
      </w:r>
      <w:proofErr w:type="spellStart"/>
      <w:r w:rsidRPr="00D47E8F">
        <w:t>forskjellar</w:t>
      </w:r>
      <w:proofErr w:type="spellEnd"/>
      <w:r w:rsidRPr="00D47E8F">
        <w:t xml:space="preserve"> i inntektene som </w:t>
      </w:r>
      <w:proofErr w:type="spellStart"/>
      <w:r w:rsidRPr="00D47E8F">
        <w:t>kommunane</w:t>
      </w:r>
      <w:proofErr w:type="spellEnd"/>
      <w:r w:rsidRPr="00D47E8F">
        <w:t xml:space="preserve"> kan disponere fritt, men som </w:t>
      </w:r>
      <w:proofErr w:type="spellStart"/>
      <w:r w:rsidRPr="00D47E8F">
        <w:t>ikkje</w:t>
      </w:r>
      <w:proofErr w:type="spellEnd"/>
      <w:r w:rsidRPr="00D47E8F">
        <w:t xml:space="preserve"> </w:t>
      </w:r>
      <w:proofErr w:type="spellStart"/>
      <w:r w:rsidRPr="00D47E8F">
        <w:t>reknast</w:t>
      </w:r>
      <w:proofErr w:type="spellEnd"/>
      <w:r w:rsidRPr="00D47E8F">
        <w:t xml:space="preserve"> med i skatteandelen i kommuneopplegget.</w:t>
      </w:r>
    </w:p>
    <w:p w14:paraId="0F87AB4B" w14:textId="77777777" w:rsidR="002D1659" w:rsidRPr="00D47E8F" w:rsidRDefault="002D1659" w:rsidP="00D47E8F">
      <w:pPr>
        <w:pStyle w:val="Overskrift3"/>
      </w:pPr>
      <w:proofErr w:type="spellStart"/>
      <w:r w:rsidRPr="00D47E8F">
        <w:t>Kommunane</w:t>
      </w:r>
      <w:proofErr w:type="spellEnd"/>
      <w:r w:rsidRPr="00D47E8F">
        <w:t xml:space="preserve"> sine skattegrunnlag og inntekter </w:t>
      </w:r>
      <w:proofErr w:type="spellStart"/>
      <w:r w:rsidRPr="00D47E8F">
        <w:t>frå</w:t>
      </w:r>
      <w:proofErr w:type="spellEnd"/>
      <w:r w:rsidRPr="00D47E8F">
        <w:t xml:space="preserve"> </w:t>
      </w:r>
      <w:proofErr w:type="spellStart"/>
      <w:r w:rsidRPr="00D47E8F">
        <w:t>naturressursar</w:t>
      </w:r>
      <w:proofErr w:type="spellEnd"/>
    </w:p>
    <w:p w14:paraId="62C30FF2" w14:textId="77777777" w:rsidR="002D1659" w:rsidRPr="00D47E8F" w:rsidRDefault="002D1659" w:rsidP="00D47E8F">
      <w:proofErr w:type="spellStart"/>
      <w:r w:rsidRPr="00D47E8F">
        <w:t>Kommunane</w:t>
      </w:r>
      <w:proofErr w:type="spellEnd"/>
      <w:r w:rsidRPr="00D47E8F">
        <w:t xml:space="preserve"> sine skatteinntekter kjem </w:t>
      </w:r>
      <w:proofErr w:type="spellStart"/>
      <w:r w:rsidRPr="00D47E8F">
        <w:t>frå</w:t>
      </w:r>
      <w:proofErr w:type="spellEnd"/>
      <w:r w:rsidRPr="00D47E8F">
        <w:t xml:space="preserve"> </w:t>
      </w:r>
      <w:proofErr w:type="spellStart"/>
      <w:r w:rsidRPr="00D47E8F">
        <w:t>fleire</w:t>
      </w:r>
      <w:proofErr w:type="spellEnd"/>
      <w:r w:rsidRPr="00D47E8F">
        <w:t xml:space="preserve"> ulike skattegrunnlag. For </w:t>
      </w:r>
      <w:proofErr w:type="spellStart"/>
      <w:r w:rsidRPr="00D47E8F">
        <w:t>dei</w:t>
      </w:r>
      <w:proofErr w:type="spellEnd"/>
      <w:r w:rsidRPr="00D47E8F">
        <w:t xml:space="preserve"> fleste </w:t>
      </w:r>
      <w:proofErr w:type="spellStart"/>
      <w:r w:rsidRPr="00D47E8F">
        <w:t>kommunane</w:t>
      </w:r>
      <w:proofErr w:type="spellEnd"/>
      <w:r w:rsidRPr="00D47E8F">
        <w:t xml:space="preserve"> kjem skatteinntektene i </w:t>
      </w:r>
      <w:proofErr w:type="spellStart"/>
      <w:r w:rsidRPr="00D47E8F">
        <w:t>hovudsak</w:t>
      </w:r>
      <w:proofErr w:type="spellEnd"/>
      <w:r w:rsidRPr="00D47E8F">
        <w:t xml:space="preserve"> </w:t>
      </w:r>
      <w:proofErr w:type="spellStart"/>
      <w:r w:rsidRPr="00D47E8F">
        <w:t>frå</w:t>
      </w:r>
      <w:proofErr w:type="spellEnd"/>
      <w:r w:rsidRPr="00D47E8F">
        <w:t xml:space="preserve"> skatt på inntekt og formue. Kvar enkelt kommune kan i tillegg </w:t>
      </w:r>
      <w:proofErr w:type="spellStart"/>
      <w:r w:rsidRPr="00D47E8F">
        <w:t>velje</w:t>
      </w:r>
      <w:proofErr w:type="spellEnd"/>
      <w:r w:rsidRPr="00D47E8F">
        <w:t xml:space="preserve"> å innføre </w:t>
      </w:r>
      <w:proofErr w:type="spellStart"/>
      <w:r w:rsidRPr="00D47E8F">
        <w:t>eigedomsskatt</w:t>
      </w:r>
      <w:proofErr w:type="spellEnd"/>
      <w:r w:rsidRPr="00D47E8F">
        <w:t xml:space="preserve"> på bustad og </w:t>
      </w:r>
      <w:proofErr w:type="spellStart"/>
      <w:r w:rsidRPr="00D47E8F">
        <w:t>fritidsbustader</w:t>
      </w:r>
      <w:proofErr w:type="spellEnd"/>
      <w:r w:rsidRPr="00D47E8F">
        <w:t xml:space="preserve"> og/eller </w:t>
      </w:r>
      <w:proofErr w:type="spellStart"/>
      <w:r w:rsidRPr="00D47E8F">
        <w:t>næringseigedom</w:t>
      </w:r>
      <w:proofErr w:type="spellEnd"/>
      <w:r w:rsidRPr="00D47E8F">
        <w:t xml:space="preserve"> i kommunen. </w:t>
      </w:r>
      <w:proofErr w:type="spellStart"/>
      <w:r w:rsidRPr="00D47E8F">
        <w:t>Ein</w:t>
      </w:r>
      <w:proofErr w:type="spellEnd"/>
      <w:r w:rsidRPr="00D47E8F">
        <w:t xml:space="preserve"> del </w:t>
      </w:r>
      <w:proofErr w:type="spellStart"/>
      <w:r w:rsidRPr="00D47E8F">
        <w:t>kommunar</w:t>
      </w:r>
      <w:proofErr w:type="spellEnd"/>
      <w:r w:rsidRPr="00D47E8F">
        <w:t xml:space="preserve"> har òg </w:t>
      </w:r>
      <w:proofErr w:type="spellStart"/>
      <w:r w:rsidRPr="00D47E8F">
        <w:t>særskilde</w:t>
      </w:r>
      <w:proofErr w:type="spellEnd"/>
      <w:r w:rsidRPr="00D47E8F">
        <w:t xml:space="preserve"> inntekter knytt til </w:t>
      </w:r>
      <w:proofErr w:type="spellStart"/>
      <w:r w:rsidRPr="00D47E8F">
        <w:t>naturressursar</w:t>
      </w:r>
      <w:proofErr w:type="spellEnd"/>
      <w:r w:rsidRPr="00D47E8F">
        <w:t xml:space="preserve">, i første rekke </w:t>
      </w:r>
      <w:proofErr w:type="spellStart"/>
      <w:r w:rsidRPr="00D47E8F">
        <w:t>frå</w:t>
      </w:r>
      <w:proofErr w:type="spellEnd"/>
      <w:r w:rsidRPr="00D47E8F">
        <w:t xml:space="preserve"> vasskraft, vindkraft og havbruk.</w:t>
      </w:r>
    </w:p>
    <w:p w14:paraId="70479D7D" w14:textId="77777777" w:rsidR="002D1659" w:rsidRPr="00D47E8F" w:rsidRDefault="002D1659" w:rsidP="00D47E8F">
      <w:proofErr w:type="spellStart"/>
      <w:r w:rsidRPr="00D47E8F">
        <w:t>Kommunar</w:t>
      </w:r>
      <w:proofErr w:type="spellEnd"/>
      <w:r w:rsidRPr="00D47E8F">
        <w:t xml:space="preserve"> med vasskraftanlegg har inntekter gjennom naturressursskatt, konsesjonskraft, konsesjonsavgift og </w:t>
      </w:r>
      <w:proofErr w:type="spellStart"/>
      <w:r w:rsidRPr="00D47E8F">
        <w:t>eigedomsskatt</w:t>
      </w:r>
      <w:proofErr w:type="spellEnd"/>
      <w:r w:rsidRPr="00D47E8F">
        <w:t xml:space="preserve"> på kraftanlegg. </w:t>
      </w:r>
      <w:proofErr w:type="spellStart"/>
      <w:r w:rsidRPr="00D47E8F">
        <w:t>Kommunar</w:t>
      </w:r>
      <w:proofErr w:type="spellEnd"/>
      <w:r w:rsidRPr="00D47E8F">
        <w:t xml:space="preserve"> og fylker med havbruk har inntekter </w:t>
      </w:r>
      <w:proofErr w:type="spellStart"/>
      <w:r w:rsidRPr="00D47E8F">
        <w:t>frå</w:t>
      </w:r>
      <w:proofErr w:type="spellEnd"/>
      <w:r w:rsidRPr="00D47E8F">
        <w:t xml:space="preserve"> Havbruksfondet. Dette er inntekter </w:t>
      </w:r>
      <w:proofErr w:type="spellStart"/>
      <w:r w:rsidRPr="00D47E8F">
        <w:t>frå</w:t>
      </w:r>
      <w:proofErr w:type="spellEnd"/>
      <w:r w:rsidRPr="00D47E8F">
        <w:t xml:space="preserve"> sal av oppdrettsløyver og produksjonsavgift på produsert mengde fisk. </w:t>
      </w:r>
      <w:proofErr w:type="spellStart"/>
      <w:r w:rsidRPr="00D47E8F">
        <w:t>Fleire</w:t>
      </w:r>
      <w:proofErr w:type="spellEnd"/>
      <w:r w:rsidRPr="00D47E8F">
        <w:t xml:space="preserve"> </w:t>
      </w:r>
      <w:proofErr w:type="spellStart"/>
      <w:r w:rsidRPr="00D47E8F">
        <w:t>stader</w:t>
      </w:r>
      <w:proofErr w:type="spellEnd"/>
      <w:r w:rsidRPr="00D47E8F">
        <w:t xml:space="preserve"> vert det bygd ut vindkraft og </w:t>
      </w:r>
      <w:proofErr w:type="spellStart"/>
      <w:r w:rsidRPr="00D47E8F">
        <w:t>vertskommunane</w:t>
      </w:r>
      <w:proofErr w:type="spellEnd"/>
      <w:r w:rsidRPr="00D47E8F">
        <w:t xml:space="preserve"> får inntekter gjennom </w:t>
      </w:r>
      <w:proofErr w:type="spellStart"/>
      <w:r w:rsidRPr="00D47E8F">
        <w:t>eigedomsskatt</w:t>
      </w:r>
      <w:proofErr w:type="spellEnd"/>
      <w:r w:rsidRPr="00D47E8F">
        <w:t xml:space="preserve"> på vindkraftverk og ei produksjonsavgift. </w:t>
      </w:r>
      <w:proofErr w:type="spellStart"/>
      <w:r w:rsidRPr="00D47E8F">
        <w:t>Nokre</w:t>
      </w:r>
      <w:proofErr w:type="spellEnd"/>
      <w:r w:rsidRPr="00D47E8F">
        <w:t xml:space="preserve"> få </w:t>
      </w:r>
      <w:proofErr w:type="spellStart"/>
      <w:r w:rsidRPr="00D47E8F">
        <w:t>kommunar</w:t>
      </w:r>
      <w:proofErr w:type="spellEnd"/>
      <w:r w:rsidRPr="00D47E8F">
        <w:t xml:space="preserve"> har òg store inntekter </w:t>
      </w:r>
      <w:proofErr w:type="spellStart"/>
      <w:r w:rsidRPr="00D47E8F">
        <w:t>frå</w:t>
      </w:r>
      <w:proofErr w:type="spellEnd"/>
      <w:r w:rsidRPr="00D47E8F">
        <w:t xml:space="preserve"> </w:t>
      </w:r>
      <w:proofErr w:type="spellStart"/>
      <w:r w:rsidRPr="00D47E8F">
        <w:t>eigedomsskatt</w:t>
      </w:r>
      <w:proofErr w:type="spellEnd"/>
      <w:r w:rsidRPr="00D47E8F">
        <w:t xml:space="preserve"> på enkelte petroleumsanlegg. I tillegg har mange </w:t>
      </w:r>
      <w:proofErr w:type="spellStart"/>
      <w:r w:rsidRPr="00D47E8F">
        <w:t>kommunar</w:t>
      </w:r>
      <w:proofErr w:type="spellEnd"/>
      <w:r w:rsidRPr="00D47E8F">
        <w:t xml:space="preserve"> og fylker </w:t>
      </w:r>
      <w:proofErr w:type="spellStart"/>
      <w:r w:rsidRPr="00D47E8F">
        <w:t>betydelege</w:t>
      </w:r>
      <w:proofErr w:type="spellEnd"/>
      <w:r w:rsidRPr="00D47E8F">
        <w:t xml:space="preserve"> inntekter </w:t>
      </w:r>
      <w:proofErr w:type="spellStart"/>
      <w:r w:rsidRPr="00D47E8F">
        <w:t>frå</w:t>
      </w:r>
      <w:proofErr w:type="spellEnd"/>
      <w:r w:rsidRPr="00D47E8F">
        <w:t xml:space="preserve"> </w:t>
      </w:r>
      <w:proofErr w:type="spellStart"/>
      <w:r w:rsidRPr="00D47E8F">
        <w:t>eigarskap</w:t>
      </w:r>
      <w:proofErr w:type="spellEnd"/>
      <w:r w:rsidRPr="00D47E8F">
        <w:t xml:space="preserve"> i kraftselskap.</w:t>
      </w:r>
    </w:p>
    <w:p w14:paraId="0671B7CE" w14:textId="77777777" w:rsidR="002D1659" w:rsidRPr="00D47E8F" w:rsidRDefault="002D1659" w:rsidP="00D47E8F">
      <w:r w:rsidRPr="00D47E8F">
        <w:t xml:space="preserve">Regjeringa sin politikk </w:t>
      </w:r>
      <w:proofErr w:type="spellStart"/>
      <w:r w:rsidRPr="00D47E8F">
        <w:t>bidreg</w:t>
      </w:r>
      <w:proofErr w:type="spellEnd"/>
      <w:r w:rsidRPr="00D47E8F">
        <w:t xml:space="preserve"> til at inntektene </w:t>
      </w:r>
      <w:proofErr w:type="spellStart"/>
      <w:r w:rsidRPr="00D47E8F">
        <w:t>frå</w:t>
      </w:r>
      <w:proofErr w:type="spellEnd"/>
      <w:r w:rsidRPr="00D47E8F">
        <w:t xml:space="preserve"> naturressursutnytting </w:t>
      </w:r>
      <w:proofErr w:type="spellStart"/>
      <w:r w:rsidRPr="00D47E8F">
        <w:t>aukar</w:t>
      </w:r>
      <w:proofErr w:type="spellEnd"/>
      <w:r w:rsidRPr="00D47E8F">
        <w:t xml:space="preserve">, i tråd med Hurdalsplattforma. Dei kommunale inntektene </w:t>
      </w:r>
      <w:proofErr w:type="spellStart"/>
      <w:r w:rsidRPr="00D47E8F">
        <w:t>frå</w:t>
      </w:r>
      <w:proofErr w:type="spellEnd"/>
      <w:r w:rsidRPr="00D47E8F">
        <w:t xml:space="preserve"> </w:t>
      </w:r>
      <w:proofErr w:type="spellStart"/>
      <w:r w:rsidRPr="00D47E8F">
        <w:t>desse</w:t>
      </w:r>
      <w:proofErr w:type="spellEnd"/>
      <w:r w:rsidRPr="00D47E8F">
        <w:t xml:space="preserve"> </w:t>
      </w:r>
      <w:proofErr w:type="spellStart"/>
      <w:r w:rsidRPr="00D47E8F">
        <w:t>ordningane</w:t>
      </w:r>
      <w:proofErr w:type="spellEnd"/>
      <w:r w:rsidRPr="00D47E8F">
        <w:t xml:space="preserve"> har ulik form og bakgrunn, og </w:t>
      </w:r>
      <w:proofErr w:type="spellStart"/>
      <w:r w:rsidRPr="00D47E8F">
        <w:t>nokre</w:t>
      </w:r>
      <w:proofErr w:type="spellEnd"/>
      <w:r w:rsidRPr="00D47E8F">
        <w:t xml:space="preserve"> av </w:t>
      </w:r>
      <w:proofErr w:type="spellStart"/>
      <w:r w:rsidRPr="00D47E8F">
        <w:t>desse</w:t>
      </w:r>
      <w:proofErr w:type="spellEnd"/>
      <w:r w:rsidRPr="00D47E8F">
        <w:t xml:space="preserve"> inntektene er </w:t>
      </w:r>
      <w:proofErr w:type="spellStart"/>
      <w:r w:rsidRPr="00D47E8F">
        <w:t>meir</w:t>
      </w:r>
      <w:proofErr w:type="spellEnd"/>
      <w:r w:rsidRPr="00D47E8F">
        <w:t xml:space="preserve"> skeivt fordelt mellom </w:t>
      </w:r>
      <w:proofErr w:type="spellStart"/>
      <w:r w:rsidRPr="00D47E8F">
        <w:t>kommunane</w:t>
      </w:r>
      <w:proofErr w:type="spellEnd"/>
      <w:r w:rsidRPr="00D47E8F">
        <w:t xml:space="preserve"> enn andre. Kva </w:t>
      </w:r>
      <w:proofErr w:type="spellStart"/>
      <w:r w:rsidRPr="00D47E8F">
        <w:t>typar</w:t>
      </w:r>
      <w:proofErr w:type="spellEnd"/>
      <w:r w:rsidRPr="00D47E8F">
        <w:t xml:space="preserve"> inntekter </w:t>
      </w:r>
      <w:proofErr w:type="spellStart"/>
      <w:r w:rsidRPr="00D47E8F">
        <w:t>kommunane</w:t>
      </w:r>
      <w:proofErr w:type="spellEnd"/>
      <w:r w:rsidRPr="00D47E8F">
        <w:t xml:space="preserve"> har </w:t>
      </w:r>
      <w:proofErr w:type="spellStart"/>
      <w:r w:rsidRPr="00D47E8F">
        <w:t>frå</w:t>
      </w:r>
      <w:proofErr w:type="spellEnd"/>
      <w:r w:rsidRPr="00D47E8F">
        <w:t xml:space="preserve"> </w:t>
      </w:r>
      <w:proofErr w:type="spellStart"/>
      <w:r w:rsidRPr="00D47E8F">
        <w:t>innbyggarane</w:t>
      </w:r>
      <w:proofErr w:type="spellEnd"/>
      <w:r w:rsidRPr="00D47E8F">
        <w:t xml:space="preserve"> og lokale </w:t>
      </w:r>
      <w:proofErr w:type="spellStart"/>
      <w:r w:rsidRPr="00D47E8F">
        <w:t>næringar</w:t>
      </w:r>
      <w:proofErr w:type="spellEnd"/>
      <w:r w:rsidRPr="00D47E8F">
        <w:t xml:space="preserve"> har dermed betydning for kor stabile inntektene er og for korleis </w:t>
      </w:r>
      <w:proofErr w:type="spellStart"/>
      <w:r w:rsidRPr="00D47E8F">
        <w:t>dei</w:t>
      </w:r>
      <w:proofErr w:type="spellEnd"/>
      <w:r w:rsidRPr="00D47E8F">
        <w:t xml:space="preserve"> er fordelt mellom </w:t>
      </w:r>
      <w:proofErr w:type="spellStart"/>
      <w:r w:rsidRPr="00D47E8F">
        <w:t>kommunane</w:t>
      </w:r>
      <w:proofErr w:type="spellEnd"/>
      <w:r w:rsidRPr="00D47E8F">
        <w:t>.</w:t>
      </w:r>
    </w:p>
    <w:p w14:paraId="53A502D2" w14:textId="77777777" w:rsidR="002D1659" w:rsidRPr="00D47E8F" w:rsidRDefault="002D1659" w:rsidP="00D47E8F">
      <w:r w:rsidRPr="00D47E8F">
        <w:t xml:space="preserve">I dagens inntektssystem er det skatt på </w:t>
      </w:r>
      <w:proofErr w:type="spellStart"/>
      <w:r w:rsidRPr="00D47E8F">
        <w:t>alminneleg</w:t>
      </w:r>
      <w:proofErr w:type="spellEnd"/>
      <w:r w:rsidRPr="00D47E8F">
        <w:t xml:space="preserve"> inntekt, formuesskatt og naturressursskatt </w:t>
      </w:r>
      <w:proofErr w:type="spellStart"/>
      <w:r w:rsidRPr="00D47E8F">
        <w:t>frå</w:t>
      </w:r>
      <w:proofErr w:type="spellEnd"/>
      <w:r w:rsidRPr="00D47E8F">
        <w:t xml:space="preserve"> vasskraft som blir jamna ut mellom </w:t>
      </w:r>
      <w:proofErr w:type="spellStart"/>
      <w:r w:rsidRPr="00D47E8F">
        <w:t>kommunane</w:t>
      </w:r>
      <w:proofErr w:type="spellEnd"/>
      <w:r w:rsidRPr="00D47E8F">
        <w:t xml:space="preserve"> i inntektsutjamninga. Tabell 14.1 viser omfang av </w:t>
      </w:r>
      <w:proofErr w:type="spellStart"/>
      <w:r w:rsidRPr="00D47E8F">
        <w:t>dei</w:t>
      </w:r>
      <w:proofErr w:type="spellEnd"/>
      <w:r w:rsidRPr="00D47E8F">
        <w:t xml:space="preserve"> ulike inntektene i 2023, og inntektene er </w:t>
      </w:r>
      <w:proofErr w:type="spellStart"/>
      <w:r w:rsidRPr="00D47E8F">
        <w:t>nærare</w:t>
      </w:r>
      <w:proofErr w:type="spellEnd"/>
      <w:r w:rsidRPr="00D47E8F">
        <w:t xml:space="preserve"> omtalt under.</w:t>
      </w:r>
    </w:p>
    <w:p w14:paraId="3E542A71" w14:textId="3DECFC81" w:rsidR="0000328C" w:rsidRPr="00D47E8F" w:rsidRDefault="0000328C" w:rsidP="00D47E8F">
      <w:pPr>
        <w:pStyle w:val="tabell-tittel"/>
      </w:pPr>
      <w:r w:rsidRPr="00D47E8F">
        <w:t xml:space="preserve">Kommunale skatte- og naturressursinntekter i mill. kroner. Bokførte tal </w:t>
      </w:r>
      <w:proofErr w:type="spellStart"/>
      <w:r w:rsidRPr="00D47E8F">
        <w:t>frå</w:t>
      </w:r>
      <w:proofErr w:type="spellEnd"/>
      <w:r w:rsidRPr="00D47E8F">
        <w:t xml:space="preserve"> 2023 eller siste </w:t>
      </w:r>
      <w:proofErr w:type="spellStart"/>
      <w:r w:rsidRPr="00D47E8F">
        <w:t>tilgjengelege</w:t>
      </w:r>
      <w:proofErr w:type="spellEnd"/>
      <w:r w:rsidRPr="00D47E8F">
        <w:t xml:space="preserve"> tal.</w:t>
      </w:r>
      <w:r w:rsidRPr="00D47E8F">
        <w:rPr>
          <w:rStyle w:val="skrift-hevet"/>
        </w:rPr>
        <w:t>1</w:t>
      </w:r>
    </w:p>
    <w:p w14:paraId="7C6A19D6" w14:textId="77777777" w:rsidR="002D1659" w:rsidRPr="00D47E8F" w:rsidRDefault="002D1659" w:rsidP="00D47E8F">
      <w:pPr>
        <w:pStyle w:val="Tabellnavn"/>
      </w:pPr>
      <w:r w:rsidRPr="00D47E8F">
        <w:t>03J1tx2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60"/>
        <w:gridCol w:w="6720"/>
        <w:gridCol w:w="2180"/>
      </w:tblGrid>
      <w:tr w:rsidR="002D1659" w:rsidRPr="00D47E8F" w14:paraId="50458FA3" w14:textId="77777777">
        <w:trPr>
          <w:trHeight w:val="360"/>
        </w:trPr>
        <w:tc>
          <w:tcPr>
            <w:tcW w:w="73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47C753A" w14:textId="77777777" w:rsidR="002D1659" w:rsidRPr="00A56680" w:rsidRDefault="002D1659" w:rsidP="00A56680">
            <w:pPr>
              <w:rPr>
                <w:sz w:val="20"/>
                <w:szCs w:val="20"/>
              </w:rPr>
            </w:pPr>
            <w:r w:rsidRPr="00A56680">
              <w:rPr>
                <w:sz w:val="20"/>
                <w:szCs w:val="20"/>
              </w:rPr>
              <w:t>Inntekt</w:t>
            </w:r>
          </w:p>
        </w:tc>
        <w:tc>
          <w:tcPr>
            <w:tcW w:w="2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A9DB0F" w14:textId="77777777" w:rsidR="002D1659" w:rsidRPr="00A56680" w:rsidRDefault="002D1659" w:rsidP="00A56680">
            <w:pPr>
              <w:jc w:val="right"/>
              <w:rPr>
                <w:sz w:val="20"/>
                <w:szCs w:val="20"/>
              </w:rPr>
            </w:pPr>
            <w:r w:rsidRPr="00A56680">
              <w:rPr>
                <w:sz w:val="20"/>
                <w:szCs w:val="20"/>
              </w:rPr>
              <w:t>Samla inntekt (mill. kr)</w:t>
            </w:r>
          </w:p>
        </w:tc>
      </w:tr>
      <w:tr w:rsidR="002D1659" w:rsidRPr="00D47E8F" w14:paraId="42EE4256" w14:textId="77777777">
        <w:trPr>
          <w:trHeight w:val="380"/>
        </w:trPr>
        <w:tc>
          <w:tcPr>
            <w:tcW w:w="7380" w:type="dxa"/>
            <w:gridSpan w:val="2"/>
            <w:tcBorders>
              <w:top w:val="single" w:sz="4" w:space="0" w:color="000000"/>
              <w:left w:val="nil"/>
              <w:bottom w:val="nil"/>
              <w:right w:val="nil"/>
            </w:tcBorders>
            <w:tcMar>
              <w:top w:w="128" w:type="dxa"/>
              <w:left w:w="43" w:type="dxa"/>
              <w:bottom w:w="43" w:type="dxa"/>
              <w:right w:w="43" w:type="dxa"/>
            </w:tcMar>
          </w:tcPr>
          <w:p w14:paraId="17A43B1B" w14:textId="77777777" w:rsidR="002D1659" w:rsidRPr="00A56680" w:rsidRDefault="002D1659" w:rsidP="00A56680">
            <w:pPr>
              <w:rPr>
                <w:sz w:val="20"/>
                <w:szCs w:val="20"/>
              </w:rPr>
            </w:pPr>
            <w:r w:rsidRPr="00A56680">
              <w:rPr>
                <w:sz w:val="20"/>
                <w:szCs w:val="20"/>
              </w:rPr>
              <w:t>Skatt på inntekt og formue, inkl. naturressursskatt</w:t>
            </w:r>
          </w:p>
        </w:tc>
        <w:tc>
          <w:tcPr>
            <w:tcW w:w="2180" w:type="dxa"/>
            <w:tcBorders>
              <w:top w:val="single" w:sz="4" w:space="0" w:color="000000"/>
              <w:left w:val="nil"/>
              <w:bottom w:val="nil"/>
              <w:right w:val="nil"/>
            </w:tcBorders>
            <w:tcMar>
              <w:top w:w="128" w:type="dxa"/>
              <w:left w:w="43" w:type="dxa"/>
              <w:bottom w:w="43" w:type="dxa"/>
              <w:right w:w="43" w:type="dxa"/>
            </w:tcMar>
            <w:vAlign w:val="bottom"/>
          </w:tcPr>
          <w:p w14:paraId="127C3AF3" w14:textId="77777777" w:rsidR="002D1659" w:rsidRPr="00A56680" w:rsidRDefault="002D1659" w:rsidP="00A56680">
            <w:pPr>
              <w:jc w:val="right"/>
              <w:rPr>
                <w:sz w:val="20"/>
                <w:szCs w:val="20"/>
              </w:rPr>
            </w:pPr>
            <w:r w:rsidRPr="00A56680">
              <w:rPr>
                <w:sz w:val="20"/>
                <w:szCs w:val="20"/>
              </w:rPr>
              <w:t>210 491</w:t>
            </w:r>
          </w:p>
        </w:tc>
      </w:tr>
      <w:tr w:rsidR="002D1659" w:rsidRPr="00D47E8F" w14:paraId="767095C6" w14:textId="77777777">
        <w:trPr>
          <w:trHeight w:val="380"/>
        </w:trPr>
        <w:tc>
          <w:tcPr>
            <w:tcW w:w="660" w:type="dxa"/>
            <w:tcBorders>
              <w:top w:val="nil"/>
              <w:left w:val="nil"/>
              <w:bottom w:val="nil"/>
              <w:right w:val="nil"/>
            </w:tcBorders>
            <w:tcMar>
              <w:top w:w="128" w:type="dxa"/>
              <w:left w:w="43" w:type="dxa"/>
              <w:bottom w:w="43" w:type="dxa"/>
              <w:right w:w="43" w:type="dxa"/>
            </w:tcMar>
          </w:tcPr>
          <w:p w14:paraId="4973B0B6" w14:textId="77777777" w:rsidR="002D1659" w:rsidRPr="00A56680" w:rsidRDefault="002D1659" w:rsidP="00A56680">
            <w:pPr>
              <w:rPr>
                <w:sz w:val="20"/>
                <w:szCs w:val="20"/>
              </w:rPr>
            </w:pPr>
          </w:p>
        </w:tc>
        <w:tc>
          <w:tcPr>
            <w:tcW w:w="6720" w:type="dxa"/>
            <w:tcBorders>
              <w:top w:val="nil"/>
              <w:left w:val="nil"/>
              <w:bottom w:val="nil"/>
              <w:right w:val="nil"/>
            </w:tcBorders>
            <w:tcMar>
              <w:top w:w="128" w:type="dxa"/>
              <w:left w:w="43" w:type="dxa"/>
              <w:bottom w:w="43" w:type="dxa"/>
              <w:right w:w="43" w:type="dxa"/>
            </w:tcMar>
          </w:tcPr>
          <w:p w14:paraId="764F1D4A" w14:textId="77777777" w:rsidR="002D1659" w:rsidRPr="00A56680" w:rsidRDefault="002D1659" w:rsidP="00A56680">
            <w:pPr>
              <w:rPr>
                <w:sz w:val="20"/>
                <w:szCs w:val="20"/>
              </w:rPr>
            </w:pPr>
            <w:r w:rsidRPr="00A56680">
              <w:rPr>
                <w:sz w:val="20"/>
                <w:szCs w:val="20"/>
              </w:rPr>
              <w:t>Av dette formuesskatt (2022)</w:t>
            </w:r>
          </w:p>
        </w:tc>
        <w:tc>
          <w:tcPr>
            <w:tcW w:w="2180" w:type="dxa"/>
            <w:tcBorders>
              <w:top w:val="nil"/>
              <w:left w:val="nil"/>
              <w:bottom w:val="nil"/>
              <w:right w:val="nil"/>
            </w:tcBorders>
            <w:tcMar>
              <w:top w:w="128" w:type="dxa"/>
              <w:left w:w="43" w:type="dxa"/>
              <w:bottom w:w="43" w:type="dxa"/>
              <w:right w:w="43" w:type="dxa"/>
            </w:tcMar>
            <w:vAlign w:val="bottom"/>
          </w:tcPr>
          <w:p w14:paraId="5423A4A8" w14:textId="77777777" w:rsidR="002D1659" w:rsidRPr="00A56680" w:rsidRDefault="002D1659" w:rsidP="00A56680">
            <w:pPr>
              <w:jc w:val="right"/>
              <w:rPr>
                <w:sz w:val="20"/>
                <w:szCs w:val="20"/>
              </w:rPr>
            </w:pPr>
            <w:r w:rsidRPr="00A56680">
              <w:rPr>
                <w:sz w:val="20"/>
                <w:szCs w:val="20"/>
              </w:rPr>
              <w:t>18 385</w:t>
            </w:r>
          </w:p>
        </w:tc>
      </w:tr>
      <w:tr w:rsidR="002D1659" w:rsidRPr="00D47E8F" w14:paraId="6DC61672" w14:textId="77777777">
        <w:trPr>
          <w:trHeight w:val="380"/>
        </w:trPr>
        <w:tc>
          <w:tcPr>
            <w:tcW w:w="660" w:type="dxa"/>
            <w:tcBorders>
              <w:top w:val="nil"/>
              <w:left w:val="nil"/>
              <w:bottom w:val="nil"/>
              <w:right w:val="nil"/>
            </w:tcBorders>
            <w:tcMar>
              <w:top w:w="128" w:type="dxa"/>
              <w:left w:w="43" w:type="dxa"/>
              <w:bottom w:w="43" w:type="dxa"/>
              <w:right w:w="43" w:type="dxa"/>
            </w:tcMar>
          </w:tcPr>
          <w:p w14:paraId="582EB77A" w14:textId="77777777" w:rsidR="002D1659" w:rsidRPr="00A56680" w:rsidRDefault="002D1659" w:rsidP="00A56680">
            <w:pPr>
              <w:rPr>
                <w:sz w:val="20"/>
                <w:szCs w:val="20"/>
              </w:rPr>
            </w:pPr>
          </w:p>
        </w:tc>
        <w:tc>
          <w:tcPr>
            <w:tcW w:w="6720" w:type="dxa"/>
            <w:tcBorders>
              <w:top w:val="nil"/>
              <w:left w:val="nil"/>
              <w:bottom w:val="nil"/>
              <w:right w:val="nil"/>
            </w:tcBorders>
            <w:tcMar>
              <w:top w:w="128" w:type="dxa"/>
              <w:left w:w="43" w:type="dxa"/>
              <w:bottom w:w="43" w:type="dxa"/>
              <w:right w:w="43" w:type="dxa"/>
            </w:tcMar>
          </w:tcPr>
          <w:p w14:paraId="1341A88D" w14:textId="77777777" w:rsidR="002D1659" w:rsidRPr="00A56680" w:rsidRDefault="002D1659" w:rsidP="00A56680">
            <w:pPr>
              <w:rPr>
                <w:sz w:val="20"/>
                <w:szCs w:val="20"/>
              </w:rPr>
            </w:pPr>
            <w:r w:rsidRPr="00A56680">
              <w:rPr>
                <w:sz w:val="20"/>
                <w:szCs w:val="20"/>
              </w:rPr>
              <w:t>Av dette naturressursskatt</w:t>
            </w:r>
          </w:p>
        </w:tc>
        <w:tc>
          <w:tcPr>
            <w:tcW w:w="2180" w:type="dxa"/>
            <w:tcBorders>
              <w:top w:val="nil"/>
              <w:left w:val="nil"/>
              <w:bottom w:val="nil"/>
              <w:right w:val="nil"/>
            </w:tcBorders>
            <w:tcMar>
              <w:top w:w="128" w:type="dxa"/>
              <w:left w:w="43" w:type="dxa"/>
              <w:bottom w:w="43" w:type="dxa"/>
              <w:right w:w="43" w:type="dxa"/>
            </w:tcMar>
            <w:vAlign w:val="bottom"/>
          </w:tcPr>
          <w:p w14:paraId="58EBEBE8" w14:textId="77777777" w:rsidR="002D1659" w:rsidRPr="00A56680" w:rsidRDefault="002D1659" w:rsidP="00A56680">
            <w:pPr>
              <w:jc w:val="right"/>
              <w:rPr>
                <w:sz w:val="20"/>
                <w:szCs w:val="20"/>
              </w:rPr>
            </w:pPr>
            <w:r w:rsidRPr="00A56680">
              <w:rPr>
                <w:sz w:val="20"/>
                <w:szCs w:val="20"/>
              </w:rPr>
              <w:t>1 332</w:t>
            </w:r>
          </w:p>
        </w:tc>
      </w:tr>
      <w:tr w:rsidR="002D1659" w:rsidRPr="00D47E8F" w14:paraId="181A49BE" w14:textId="77777777">
        <w:trPr>
          <w:trHeight w:val="380"/>
        </w:trPr>
        <w:tc>
          <w:tcPr>
            <w:tcW w:w="7380" w:type="dxa"/>
            <w:gridSpan w:val="2"/>
            <w:tcBorders>
              <w:top w:val="nil"/>
              <w:left w:val="nil"/>
              <w:bottom w:val="nil"/>
              <w:right w:val="nil"/>
            </w:tcBorders>
            <w:tcMar>
              <w:top w:w="128" w:type="dxa"/>
              <w:left w:w="43" w:type="dxa"/>
              <w:bottom w:w="43" w:type="dxa"/>
              <w:right w:w="43" w:type="dxa"/>
            </w:tcMar>
          </w:tcPr>
          <w:p w14:paraId="6357F438" w14:textId="77777777" w:rsidR="002D1659" w:rsidRPr="00A56680" w:rsidRDefault="002D1659" w:rsidP="00A56680">
            <w:pPr>
              <w:rPr>
                <w:sz w:val="20"/>
                <w:szCs w:val="20"/>
              </w:rPr>
            </w:pPr>
            <w:proofErr w:type="spellStart"/>
            <w:r w:rsidRPr="00A56680">
              <w:rPr>
                <w:sz w:val="20"/>
                <w:szCs w:val="20"/>
              </w:rPr>
              <w:t>Eigedomsskatt</w:t>
            </w:r>
            <w:proofErr w:type="spellEnd"/>
            <w:r w:rsidRPr="00A56680">
              <w:rPr>
                <w:sz w:val="20"/>
                <w:szCs w:val="20"/>
              </w:rPr>
              <w:t xml:space="preserve"> på bustad og </w:t>
            </w:r>
            <w:proofErr w:type="spellStart"/>
            <w:r w:rsidRPr="00A56680">
              <w:rPr>
                <w:sz w:val="20"/>
                <w:szCs w:val="20"/>
              </w:rPr>
              <w:t>fritidsbustader</w:t>
            </w:r>
            <w:proofErr w:type="spellEnd"/>
          </w:p>
        </w:tc>
        <w:tc>
          <w:tcPr>
            <w:tcW w:w="2180" w:type="dxa"/>
            <w:tcBorders>
              <w:top w:val="nil"/>
              <w:left w:val="nil"/>
              <w:bottom w:val="nil"/>
              <w:right w:val="nil"/>
            </w:tcBorders>
            <w:tcMar>
              <w:top w:w="128" w:type="dxa"/>
              <w:left w:w="43" w:type="dxa"/>
              <w:bottom w:w="43" w:type="dxa"/>
              <w:right w:w="43" w:type="dxa"/>
            </w:tcMar>
            <w:vAlign w:val="bottom"/>
          </w:tcPr>
          <w:p w14:paraId="4040FC42" w14:textId="77777777" w:rsidR="002D1659" w:rsidRPr="00A56680" w:rsidRDefault="002D1659" w:rsidP="00A56680">
            <w:pPr>
              <w:jc w:val="right"/>
              <w:rPr>
                <w:sz w:val="20"/>
                <w:szCs w:val="20"/>
              </w:rPr>
            </w:pPr>
            <w:r w:rsidRPr="00A56680">
              <w:rPr>
                <w:sz w:val="20"/>
                <w:szCs w:val="20"/>
              </w:rPr>
              <w:t>8 657</w:t>
            </w:r>
          </w:p>
        </w:tc>
      </w:tr>
      <w:tr w:rsidR="002D1659" w:rsidRPr="00D47E8F" w14:paraId="7852A47A" w14:textId="77777777">
        <w:trPr>
          <w:trHeight w:val="380"/>
        </w:trPr>
        <w:tc>
          <w:tcPr>
            <w:tcW w:w="7380" w:type="dxa"/>
            <w:gridSpan w:val="2"/>
            <w:tcBorders>
              <w:top w:val="nil"/>
              <w:left w:val="nil"/>
              <w:bottom w:val="nil"/>
              <w:right w:val="nil"/>
            </w:tcBorders>
            <w:tcMar>
              <w:top w:w="128" w:type="dxa"/>
              <w:left w:w="43" w:type="dxa"/>
              <w:bottom w:w="43" w:type="dxa"/>
              <w:right w:w="43" w:type="dxa"/>
            </w:tcMar>
          </w:tcPr>
          <w:p w14:paraId="438BC8BA" w14:textId="77777777" w:rsidR="002D1659" w:rsidRPr="00A56680" w:rsidRDefault="002D1659" w:rsidP="00A56680">
            <w:pPr>
              <w:rPr>
                <w:sz w:val="20"/>
                <w:szCs w:val="20"/>
              </w:rPr>
            </w:pPr>
            <w:proofErr w:type="spellStart"/>
            <w:r w:rsidRPr="00A56680">
              <w:rPr>
                <w:sz w:val="20"/>
                <w:szCs w:val="20"/>
              </w:rPr>
              <w:t>Eigedomsskatt</w:t>
            </w:r>
            <w:proofErr w:type="spellEnd"/>
            <w:r w:rsidRPr="00A56680">
              <w:rPr>
                <w:sz w:val="20"/>
                <w:szCs w:val="20"/>
              </w:rPr>
              <w:t xml:space="preserve"> næring, vass-, vind-, og petroleumsanlegg</w:t>
            </w:r>
          </w:p>
        </w:tc>
        <w:tc>
          <w:tcPr>
            <w:tcW w:w="2180" w:type="dxa"/>
            <w:tcBorders>
              <w:top w:val="nil"/>
              <w:left w:val="nil"/>
              <w:bottom w:val="nil"/>
              <w:right w:val="nil"/>
            </w:tcBorders>
            <w:tcMar>
              <w:top w:w="128" w:type="dxa"/>
              <w:left w:w="43" w:type="dxa"/>
              <w:bottom w:w="43" w:type="dxa"/>
              <w:right w:w="43" w:type="dxa"/>
            </w:tcMar>
            <w:vAlign w:val="bottom"/>
          </w:tcPr>
          <w:p w14:paraId="64A06514" w14:textId="77777777" w:rsidR="002D1659" w:rsidRPr="00A56680" w:rsidRDefault="002D1659" w:rsidP="00A56680">
            <w:pPr>
              <w:jc w:val="right"/>
              <w:rPr>
                <w:sz w:val="20"/>
                <w:szCs w:val="20"/>
              </w:rPr>
            </w:pPr>
            <w:r w:rsidRPr="00A56680">
              <w:rPr>
                <w:sz w:val="20"/>
                <w:szCs w:val="20"/>
              </w:rPr>
              <w:t>8 945</w:t>
            </w:r>
          </w:p>
        </w:tc>
      </w:tr>
      <w:tr w:rsidR="002D1659" w:rsidRPr="00D47E8F" w14:paraId="4CE40D3E" w14:textId="77777777">
        <w:trPr>
          <w:trHeight w:val="380"/>
        </w:trPr>
        <w:tc>
          <w:tcPr>
            <w:tcW w:w="7380" w:type="dxa"/>
            <w:gridSpan w:val="2"/>
            <w:tcBorders>
              <w:top w:val="nil"/>
              <w:left w:val="nil"/>
              <w:bottom w:val="nil"/>
              <w:right w:val="nil"/>
            </w:tcBorders>
            <w:tcMar>
              <w:top w:w="128" w:type="dxa"/>
              <w:left w:w="43" w:type="dxa"/>
              <w:bottom w:w="43" w:type="dxa"/>
              <w:right w:w="43" w:type="dxa"/>
            </w:tcMar>
          </w:tcPr>
          <w:p w14:paraId="157CD1F6" w14:textId="77777777" w:rsidR="002D1659" w:rsidRPr="00A56680" w:rsidRDefault="002D1659" w:rsidP="00A56680">
            <w:pPr>
              <w:rPr>
                <w:sz w:val="20"/>
                <w:szCs w:val="20"/>
              </w:rPr>
            </w:pPr>
            <w:r w:rsidRPr="00A56680">
              <w:rPr>
                <w:sz w:val="20"/>
                <w:szCs w:val="20"/>
              </w:rPr>
              <w:t xml:space="preserve">Netto inntekter </w:t>
            </w:r>
            <w:proofErr w:type="spellStart"/>
            <w:r w:rsidRPr="00A56680">
              <w:rPr>
                <w:sz w:val="20"/>
                <w:szCs w:val="20"/>
              </w:rPr>
              <w:t>frå</w:t>
            </w:r>
            <w:proofErr w:type="spellEnd"/>
            <w:r w:rsidRPr="00A56680">
              <w:rPr>
                <w:sz w:val="20"/>
                <w:szCs w:val="20"/>
              </w:rPr>
              <w:t xml:space="preserve"> konsesjonskraft mv.</w:t>
            </w:r>
            <w:r w:rsidRPr="00A56680">
              <w:rPr>
                <w:rStyle w:val="skrift-hevet"/>
                <w:sz w:val="20"/>
                <w:szCs w:val="20"/>
              </w:rPr>
              <w:t>2</w:t>
            </w:r>
          </w:p>
        </w:tc>
        <w:tc>
          <w:tcPr>
            <w:tcW w:w="2180" w:type="dxa"/>
            <w:tcBorders>
              <w:top w:val="nil"/>
              <w:left w:val="nil"/>
              <w:bottom w:val="nil"/>
              <w:right w:val="nil"/>
            </w:tcBorders>
            <w:tcMar>
              <w:top w:w="128" w:type="dxa"/>
              <w:left w:w="43" w:type="dxa"/>
              <w:bottom w:w="43" w:type="dxa"/>
              <w:right w:w="43" w:type="dxa"/>
            </w:tcMar>
            <w:vAlign w:val="bottom"/>
          </w:tcPr>
          <w:p w14:paraId="708F84BC" w14:textId="77777777" w:rsidR="002D1659" w:rsidRPr="00A56680" w:rsidRDefault="002D1659" w:rsidP="00A56680">
            <w:pPr>
              <w:jc w:val="right"/>
              <w:rPr>
                <w:sz w:val="20"/>
                <w:szCs w:val="20"/>
              </w:rPr>
            </w:pPr>
            <w:r w:rsidRPr="00A56680">
              <w:rPr>
                <w:sz w:val="20"/>
                <w:szCs w:val="20"/>
              </w:rPr>
              <w:t>4 457</w:t>
            </w:r>
          </w:p>
        </w:tc>
      </w:tr>
      <w:tr w:rsidR="002D1659" w:rsidRPr="00D47E8F" w14:paraId="66762DC5" w14:textId="77777777">
        <w:trPr>
          <w:trHeight w:val="380"/>
        </w:trPr>
        <w:tc>
          <w:tcPr>
            <w:tcW w:w="7380" w:type="dxa"/>
            <w:gridSpan w:val="2"/>
            <w:tcBorders>
              <w:top w:val="nil"/>
              <w:left w:val="nil"/>
              <w:bottom w:val="nil"/>
              <w:right w:val="nil"/>
            </w:tcBorders>
            <w:tcMar>
              <w:top w:w="128" w:type="dxa"/>
              <w:left w:w="43" w:type="dxa"/>
              <w:bottom w:w="43" w:type="dxa"/>
              <w:right w:w="43" w:type="dxa"/>
            </w:tcMar>
          </w:tcPr>
          <w:p w14:paraId="63DCE18E" w14:textId="77777777" w:rsidR="002D1659" w:rsidRPr="00A56680" w:rsidRDefault="002D1659" w:rsidP="00A56680">
            <w:pPr>
              <w:rPr>
                <w:sz w:val="20"/>
                <w:szCs w:val="20"/>
              </w:rPr>
            </w:pPr>
            <w:r w:rsidRPr="00A56680">
              <w:rPr>
                <w:sz w:val="20"/>
                <w:szCs w:val="20"/>
              </w:rPr>
              <w:t>Konsesjonsavgift</w:t>
            </w:r>
          </w:p>
        </w:tc>
        <w:tc>
          <w:tcPr>
            <w:tcW w:w="2180" w:type="dxa"/>
            <w:tcBorders>
              <w:top w:val="nil"/>
              <w:left w:val="nil"/>
              <w:bottom w:val="nil"/>
              <w:right w:val="nil"/>
            </w:tcBorders>
            <w:tcMar>
              <w:top w:w="128" w:type="dxa"/>
              <w:left w:w="43" w:type="dxa"/>
              <w:bottom w:w="43" w:type="dxa"/>
              <w:right w:w="43" w:type="dxa"/>
            </w:tcMar>
            <w:vAlign w:val="bottom"/>
          </w:tcPr>
          <w:p w14:paraId="2BC60337" w14:textId="77777777" w:rsidR="002D1659" w:rsidRPr="00A56680" w:rsidRDefault="002D1659" w:rsidP="00A56680">
            <w:pPr>
              <w:jc w:val="right"/>
              <w:rPr>
                <w:sz w:val="20"/>
                <w:szCs w:val="20"/>
              </w:rPr>
            </w:pPr>
            <w:r w:rsidRPr="00A56680">
              <w:rPr>
                <w:sz w:val="20"/>
                <w:szCs w:val="20"/>
              </w:rPr>
              <w:t>738</w:t>
            </w:r>
          </w:p>
        </w:tc>
      </w:tr>
      <w:tr w:rsidR="002D1659" w:rsidRPr="00D47E8F" w14:paraId="6BF9D2DC" w14:textId="77777777">
        <w:trPr>
          <w:trHeight w:val="380"/>
        </w:trPr>
        <w:tc>
          <w:tcPr>
            <w:tcW w:w="7380" w:type="dxa"/>
            <w:gridSpan w:val="2"/>
            <w:tcBorders>
              <w:top w:val="nil"/>
              <w:left w:val="nil"/>
              <w:bottom w:val="nil"/>
              <w:right w:val="nil"/>
            </w:tcBorders>
            <w:tcMar>
              <w:top w:w="128" w:type="dxa"/>
              <w:left w:w="43" w:type="dxa"/>
              <w:bottom w:w="43" w:type="dxa"/>
              <w:right w:w="43" w:type="dxa"/>
            </w:tcMar>
          </w:tcPr>
          <w:p w14:paraId="5EC6C1C5" w14:textId="77777777" w:rsidR="002D1659" w:rsidRPr="00A56680" w:rsidRDefault="002D1659" w:rsidP="00A56680">
            <w:pPr>
              <w:rPr>
                <w:sz w:val="20"/>
                <w:szCs w:val="20"/>
              </w:rPr>
            </w:pPr>
            <w:r w:rsidRPr="00A56680">
              <w:rPr>
                <w:sz w:val="20"/>
                <w:szCs w:val="20"/>
              </w:rPr>
              <w:t xml:space="preserve">Inntekter </w:t>
            </w:r>
            <w:proofErr w:type="spellStart"/>
            <w:r w:rsidRPr="00A56680">
              <w:rPr>
                <w:sz w:val="20"/>
                <w:szCs w:val="20"/>
              </w:rPr>
              <w:t>frå</w:t>
            </w:r>
            <w:proofErr w:type="spellEnd"/>
            <w:r w:rsidRPr="00A56680">
              <w:rPr>
                <w:sz w:val="20"/>
                <w:szCs w:val="20"/>
              </w:rPr>
              <w:t xml:space="preserve"> Havbruksfondet</w:t>
            </w:r>
          </w:p>
        </w:tc>
        <w:tc>
          <w:tcPr>
            <w:tcW w:w="2180" w:type="dxa"/>
            <w:tcBorders>
              <w:top w:val="nil"/>
              <w:left w:val="nil"/>
              <w:bottom w:val="nil"/>
              <w:right w:val="nil"/>
            </w:tcBorders>
            <w:tcMar>
              <w:top w:w="128" w:type="dxa"/>
              <w:left w:w="43" w:type="dxa"/>
              <w:bottom w:w="43" w:type="dxa"/>
              <w:right w:w="43" w:type="dxa"/>
            </w:tcMar>
            <w:vAlign w:val="bottom"/>
          </w:tcPr>
          <w:p w14:paraId="0A048F4A" w14:textId="77777777" w:rsidR="002D1659" w:rsidRPr="00A56680" w:rsidRDefault="002D1659" w:rsidP="00A56680">
            <w:pPr>
              <w:jc w:val="right"/>
              <w:rPr>
                <w:sz w:val="20"/>
                <w:szCs w:val="20"/>
              </w:rPr>
            </w:pPr>
            <w:r w:rsidRPr="00A56680">
              <w:rPr>
                <w:sz w:val="20"/>
                <w:szCs w:val="20"/>
              </w:rPr>
              <w:t>1 233</w:t>
            </w:r>
          </w:p>
        </w:tc>
      </w:tr>
      <w:tr w:rsidR="002D1659" w:rsidRPr="00D47E8F" w14:paraId="23629877" w14:textId="77777777">
        <w:trPr>
          <w:trHeight w:val="380"/>
        </w:trPr>
        <w:tc>
          <w:tcPr>
            <w:tcW w:w="7380" w:type="dxa"/>
            <w:gridSpan w:val="2"/>
            <w:tcBorders>
              <w:top w:val="nil"/>
              <w:left w:val="nil"/>
              <w:bottom w:val="single" w:sz="4" w:space="0" w:color="000000"/>
              <w:right w:val="nil"/>
            </w:tcBorders>
            <w:tcMar>
              <w:top w:w="128" w:type="dxa"/>
              <w:left w:w="43" w:type="dxa"/>
              <w:bottom w:w="43" w:type="dxa"/>
              <w:right w:w="43" w:type="dxa"/>
            </w:tcMar>
          </w:tcPr>
          <w:p w14:paraId="6A1B3EFA" w14:textId="77777777" w:rsidR="002D1659" w:rsidRPr="00A56680" w:rsidRDefault="002D1659" w:rsidP="00A56680">
            <w:pPr>
              <w:rPr>
                <w:sz w:val="20"/>
                <w:szCs w:val="20"/>
              </w:rPr>
            </w:pPr>
            <w:r w:rsidRPr="00A56680">
              <w:rPr>
                <w:sz w:val="20"/>
                <w:szCs w:val="20"/>
              </w:rPr>
              <w:t>Produksjonsavgift vindkraft</w:t>
            </w:r>
            <w:r w:rsidRPr="00A56680">
              <w:rPr>
                <w:rStyle w:val="skrift-hevet"/>
                <w:sz w:val="20"/>
                <w:szCs w:val="20"/>
              </w:rPr>
              <w:t xml:space="preserve">3 </w:t>
            </w:r>
          </w:p>
        </w:tc>
        <w:tc>
          <w:tcPr>
            <w:tcW w:w="2180" w:type="dxa"/>
            <w:tcBorders>
              <w:top w:val="nil"/>
              <w:left w:val="nil"/>
              <w:bottom w:val="single" w:sz="4" w:space="0" w:color="000000"/>
              <w:right w:val="nil"/>
            </w:tcBorders>
            <w:tcMar>
              <w:top w:w="128" w:type="dxa"/>
              <w:left w:w="43" w:type="dxa"/>
              <w:bottom w:w="43" w:type="dxa"/>
              <w:right w:w="43" w:type="dxa"/>
            </w:tcMar>
            <w:vAlign w:val="bottom"/>
          </w:tcPr>
          <w:p w14:paraId="324BDCCE" w14:textId="77777777" w:rsidR="002D1659" w:rsidRPr="00A56680" w:rsidRDefault="002D1659" w:rsidP="00A56680">
            <w:pPr>
              <w:jc w:val="right"/>
              <w:rPr>
                <w:sz w:val="20"/>
                <w:szCs w:val="20"/>
              </w:rPr>
            </w:pPr>
            <w:r w:rsidRPr="00A56680">
              <w:rPr>
                <w:sz w:val="20"/>
                <w:szCs w:val="20"/>
              </w:rPr>
              <w:t>70</w:t>
            </w:r>
          </w:p>
        </w:tc>
      </w:tr>
    </w:tbl>
    <w:p w14:paraId="79192586" w14:textId="77777777" w:rsidR="002D1659" w:rsidRPr="00D47E8F" w:rsidRDefault="002D1659" w:rsidP="00D47E8F">
      <w:pPr>
        <w:pStyle w:val="tabell-noter"/>
        <w:rPr>
          <w:rStyle w:val="skrift-hevet"/>
        </w:rPr>
      </w:pPr>
      <w:r w:rsidRPr="00D47E8F">
        <w:rPr>
          <w:rStyle w:val="skrift-hevet"/>
        </w:rPr>
        <w:t>1</w:t>
      </w:r>
      <w:r w:rsidRPr="00D47E8F">
        <w:tab/>
        <w:t xml:space="preserve">Inntekter som </w:t>
      </w:r>
      <w:proofErr w:type="spellStart"/>
      <w:r w:rsidRPr="00D47E8F">
        <w:t>kommunane</w:t>
      </w:r>
      <w:proofErr w:type="spellEnd"/>
      <w:r w:rsidRPr="00D47E8F">
        <w:t xml:space="preserve"> mottek gjennom sitt </w:t>
      </w:r>
      <w:proofErr w:type="spellStart"/>
      <w:r w:rsidRPr="00D47E8F">
        <w:t>eigarskap</w:t>
      </w:r>
      <w:proofErr w:type="spellEnd"/>
      <w:r w:rsidRPr="00D47E8F">
        <w:t xml:space="preserve"> er </w:t>
      </w:r>
      <w:proofErr w:type="spellStart"/>
      <w:r w:rsidRPr="00D47E8F">
        <w:t>ikkje</w:t>
      </w:r>
      <w:proofErr w:type="spellEnd"/>
      <w:r w:rsidRPr="00D47E8F">
        <w:t xml:space="preserve"> inkludert i oversikten.</w:t>
      </w:r>
    </w:p>
    <w:p w14:paraId="54C189ED" w14:textId="77777777" w:rsidR="002D1659" w:rsidRPr="00D47E8F" w:rsidRDefault="002D1659" w:rsidP="00D47E8F">
      <w:pPr>
        <w:pStyle w:val="tabell-noter"/>
        <w:rPr>
          <w:rStyle w:val="skrift-hevet"/>
        </w:rPr>
      </w:pPr>
      <w:r w:rsidRPr="00D47E8F">
        <w:rPr>
          <w:rStyle w:val="skrift-hevet"/>
        </w:rPr>
        <w:t>2</w:t>
      </w:r>
      <w:r w:rsidRPr="00D47E8F">
        <w:tab/>
        <w:t xml:space="preserve">Realiserte </w:t>
      </w:r>
      <w:proofErr w:type="spellStart"/>
      <w:r w:rsidRPr="00D47E8F">
        <w:t>verdiar</w:t>
      </w:r>
      <w:proofErr w:type="spellEnd"/>
      <w:r w:rsidRPr="00D47E8F">
        <w:t>, KOSTRA.</w:t>
      </w:r>
    </w:p>
    <w:p w14:paraId="1FD539DE" w14:textId="77777777" w:rsidR="002D1659" w:rsidRPr="00D47E8F" w:rsidRDefault="002D1659" w:rsidP="00D47E8F">
      <w:pPr>
        <w:pStyle w:val="tabell-noter"/>
        <w:rPr>
          <w:rStyle w:val="skrift-hevet"/>
        </w:rPr>
      </w:pPr>
      <w:r w:rsidRPr="00D47E8F">
        <w:rPr>
          <w:rStyle w:val="skrift-hevet"/>
        </w:rPr>
        <w:t>3</w:t>
      </w:r>
      <w:r w:rsidRPr="00D47E8F">
        <w:rPr>
          <w:rStyle w:val="skrift-hevet"/>
        </w:rPr>
        <w:tab/>
      </w:r>
      <w:r w:rsidRPr="00D47E8F">
        <w:t xml:space="preserve">Beløpet er bokført i 2023 for </w:t>
      </w:r>
      <w:proofErr w:type="spellStart"/>
      <w:r w:rsidRPr="00D47E8F">
        <w:t>eit</w:t>
      </w:r>
      <w:proofErr w:type="spellEnd"/>
      <w:r w:rsidRPr="00D47E8F">
        <w:t xml:space="preserve"> halvt år (</w:t>
      </w:r>
      <w:proofErr w:type="spellStart"/>
      <w:r w:rsidRPr="00D47E8F">
        <w:t>frå</w:t>
      </w:r>
      <w:proofErr w:type="spellEnd"/>
      <w:r w:rsidRPr="00D47E8F">
        <w:t xml:space="preserve"> 1. juli 2022) og med sats på 1 øre/kWh. Avgiftssatsen vart </w:t>
      </w:r>
      <w:proofErr w:type="spellStart"/>
      <w:r w:rsidRPr="00D47E8F">
        <w:t>auka</w:t>
      </w:r>
      <w:proofErr w:type="spellEnd"/>
      <w:r w:rsidRPr="00D47E8F">
        <w:t xml:space="preserve"> til 2,0 øre/kWh i 2023, og </w:t>
      </w:r>
      <w:proofErr w:type="spellStart"/>
      <w:r w:rsidRPr="00D47E8F">
        <w:t>vidare</w:t>
      </w:r>
      <w:proofErr w:type="spellEnd"/>
      <w:r w:rsidRPr="00D47E8F">
        <w:t xml:space="preserve"> til 2,3 øre/kWh </w:t>
      </w:r>
      <w:proofErr w:type="spellStart"/>
      <w:r w:rsidRPr="00D47E8F">
        <w:t>frå</w:t>
      </w:r>
      <w:proofErr w:type="spellEnd"/>
      <w:r w:rsidRPr="00D47E8F">
        <w:t xml:space="preserve"> 2024. I </w:t>
      </w:r>
      <w:proofErr w:type="spellStart"/>
      <w:r w:rsidRPr="00D47E8F">
        <w:t>Prop</w:t>
      </w:r>
      <w:proofErr w:type="spellEnd"/>
      <w:r w:rsidRPr="00D47E8F">
        <w:t>. 2 LS (2023–2024) vart avgifta anslått til om lag 390 mill. kroner påløpt for 2024.</w:t>
      </w:r>
    </w:p>
    <w:p w14:paraId="5219BB49" w14:textId="77777777" w:rsidR="002D1659" w:rsidRPr="00D47E8F" w:rsidRDefault="002D1659" w:rsidP="00D47E8F">
      <w:pPr>
        <w:pStyle w:val="Kilde"/>
      </w:pPr>
      <w:r w:rsidRPr="00D47E8F">
        <w:t>Kjelde: Statistisk sentralbyrå, Fiskeridirektoratet, NVE og Finansdepartementet.</w:t>
      </w:r>
    </w:p>
    <w:p w14:paraId="4032BDDB" w14:textId="77777777" w:rsidR="002D1659" w:rsidRPr="00D47E8F" w:rsidRDefault="002D1659" w:rsidP="00D47E8F">
      <w:pPr>
        <w:pStyle w:val="avsnitt-undertittel"/>
      </w:pPr>
      <w:r w:rsidRPr="00D47E8F">
        <w:t>Inntektsskatt</w:t>
      </w:r>
    </w:p>
    <w:p w14:paraId="75AA4855" w14:textId="77777777" w:rsidR="002D1659" w:rsidRPr="00D47E8F" w:rsidRDefault="002D1659" w:rsidP="00D47E8F">
      <w:r w:rsidRPr="00D47E8F">
        <w:t xml:space="preserve">Inntektsskatten </w:t>
      </w:r>
      <w:proofErr w:type="spellStart"/>
      <w:r w:rsidRPr="00D47E8F">
        <w:t>utgjer</w:t>
      </w:r>
      <w:proofErr w:type="spellEnd"/>
      <w:r w:rsidRPr="00D47E8F">
        <w:t xml:space="preserve"> størsteparten av skatteinntektene til </w:t>
      </w:r>
      <w:proofErr w:type="spellStart"/>
      <w:r w:rsidRPr="00D47E8F">
        <w:t>kommunane</w:t>
      </w:r>
      <w:proofErr w:type="spellEnd"/>
      <w:r w:rsidRPr="00D47E8F">
        <w:t xml:space="preserve"> med rundt 190 mrd. kroner i 2023. Skattegrunnlaget </w:t>
      </w:r>
      <w:proofErr w:type="spellStart"/>
      <w:r w:rsidRPr="00D47E8F">
        <w:t>alminneleg</w:t>
      </w:r>
      <w:proofErr w:type="spellEnd"/>
      <w:r w:rsidRPr="00D47E8F">
        <w:t xml:space="preserve"> inntekt </w:t>
      </w:r>
      <w:proofErr w:type="spellStart"/>
      <w:r w:rsidRPr="00D47E8F">
        <w:t>omfattar</w:t>
      </w:r>
      <w:proofErr w:type="spellEnd"/>
      <w:r w:rsidRPr="00D47E8F">
        <w:t xml:space="preserve"> alle skattepliktige inntekter som </w:t>
      </w:r>
      <w:proofErr w:type="spellStart"/>
      <w:r w:rsidRPr="00D47E8F">
        <w:t>løn</w:t>
      </w:r>
      <w:proofErr w:type="spellEnd"/>
      <w:r w:rsidRPr="00D47E8F">
        <w:t xml:space="preserve">, </w:t>
      </w:r>
      <w:proofErr w:type="spellStart"/>
      <w:r w:rsidRPr="00D47E8F">
        <w:t>naturalytingar</w:t>
      </w:r>
      <w:proofErr w:type="spellEnd"/>
      <w:r w:rsidRPr="00D47E8F">
        <w:t xml:space="preserve">, </w:t>
      </w:r>
      <w:proofErr w:type="spellStart"/>
      <w:r w:rsidRPr="00D47E8F">
        <w:t>trygdeytingar</w:t>
      </w:r>
      <w:proofErr w:type="spellEnd"/>
      <w:r w:rsidRPr="00D47E8F">
        <w:t xml:space="preserve">, pensjon, aksjeinntekt, netto næringsinntekt og andre kapitalinntekter som til dømes utbytte. Stortinget </w:t>
      </w:r>
      <w:proofErr w:type="spellStart"/>
      <w:r w:rsidRPr="00D47E8F">
        <w:t>fastset</w:t>
      </w:r>
      <w:proofErr w:type="spellEnd"/>
      <w:r w:rsidRPr="00D47E8F">
        <w:t xml:space="preserve"> kvart år </w:t>
      </w:r>
      <w:proofErr w:type="spellStart"/>
      <w:r w:rsidRPr="00D47E8F">
        <w:t>maksimalsatsar</w:t>
      </w:r>
      <w:proofErr w:type="spellEnd"/>
      <w:r w:rsidRPr="00D47E8F">
        <w:t xml:space="preserve"> for inntektsskatten til </w:t>
      </w:r>
      <w:proofErr w:type="spellStart"/>
      <w:r w:rsidRPr="00D47E8F">
        <w:t>kommunane</w:t>
      </w:r>
      <w:proofErr w:type="spellEnd"/>
      <w:r w:rsidRPr="00D47E8F">
        <w:t xml:space="preserve"> som </w:t>
      </w:r>
      <w:proofErr w:type="spellStart"/>
      <w:r w:rsidRPr="00D47E8F">
        <w:t>ein</w:t>
      </w:r>
      <w:proofErr w:type="spellEnd"/>
      <w:r w:rsidRPr="00D47E8F">
        <w:t xml:space="preserve"> del av statsbudsjettet for det </w:t>
      </w:r>
      <w:proofErr w:type="spellStart"/>
      <w:r w:rsidRPr="00D47E8F">
        <w:t>komande</w:t>
      </w:r>
      <w:proofErr w:type="spellEnd"/>
      <w:r w:rsidRPr="00D47E8F">
        <w:t xml:space="preserve"> året. Kvar enkelt kommune </w:t>
      </w:r>
      <w:proofErr w:type="spellStart"/>
      <w:r w:rsidRPr="00D47E8F">
        <w:t>fastset</w:t>
      </w:r>
      <w:proofErr w:type="spellEnd"/>
      <w:r w:rsidRPr="00D47E8F">
        <w:t xml:space="preserve"> kvart år eigne </w:t>
      </w:r>
      <w:proofErr w:type="spellStart"/>
      <w:r w:rsidRPr="00D47E8F">
        <w:t>skattesatsar</w:t>
      </w:r>
      <w:proofErr w:type="spellEnd"/>
      <w:r w:rsidRPr="00D47E8F">
        <w:t xml:space="preserve"> </w:t>
      </w:r>
      <w:proofErr w:type="spellStart"/>
      <w:r w:rsidRPr="00D47E8F">
        <w:t>innanfor</w:t>
      </w:r>
      <w:proofErr w:type="spellEnd"/>
      <w:r w:rsidRPr="00D47E8F">
        <w:t xml:space="preserve"> maksimalsatsen. I dag har alle </w:t>
      </w:r>
      <w:proofErr w:type="spellStart"/>
      <w:r w:rsidRPr="00D47E8F">
        <w:t>kommunar</w:t>
      </w:r>
      <w:proofErr w:type="spellEnd"/>
      <w:r w:rsidRPr="00D47E8F">
        <w:t xml:space="preserve"> valt maksimal skattesats for inntektsskatten. Inntektsskatten inngår i inntektsutjamninga for </w:t>
      </w:r>
      <w:proofErr w:type="spellStart"/>
      <w:r w:rsidRPr="00D47E8F">
        <w:t>kommunane</w:t>
      </w:r>
      <w:proofErr w:type="spellEnd"/>
      <w:r w:rsidRPr="00D47E8F">
        <w:t>.</w:t>
      </w:r>
    </w:p>
    <w:p w14:paraId="20A5D38D" w14:textId="77777777" w:rsidR="002D1659" w:rsidRPr="00D47E8F" w:rsidRDefault="002D1659" w:rsidP="00D47E8F">
      <w:pPr>
        <w:pStyle w:val="avsnitt-undertittel"/>
      </w:pPr>
      <w:r w:rsidRPr="00D47E8F">
        <w:t>Formuesskatt</w:t>
      </w:r>
    </w:p>
    <w:p w14:paraId="14B186A4" w14:textId="77777777" w:rsidR="002D1659" w:rsidRPr="00D47E8F" w:rsidRDefault="002D1659" w:rsidP="00D47E8F">
      <w:proofErr w:type="spellStart"/>
      <w:r w:rsidRPr="00D47E8F">
        <w:t>Kommunane</w:t>
      </w:r>
      <w:proofErr w:type="spellEnd"/>
      <w:r w:rsidRPr="00D47E8F">
        <w:t xml:space="preserve"> har </w:t>
      </w:r>
      <w:proofErr w:type="spellStart"/>
      <w:r w:rsidRPr="00D47E8F">
        <w:t>saman</w:t>
      </w:r>
      <w:proofErr w:type="spellEnd"/>
      <w:r w:rsidRPr="00D47E8F">
        <w:t xml:space="preserve"> med staten inntekter </w:t>
      </w:r>
      <w:proofErr w:type="spellStart"/>
      <w:r w:rsidRPr="00D47E8F">
        <w:t>frå</w:t>
      </w:r>
      <w:proofErr w:type="spellEnd"/>
      <w:r w:rsidRPr="00D47E8F">
        <w:t xml:space="preserve"> formuesskatten. For </w:t>
      </w:r>
      <w:proofErr w:type="spellStart"/>
      <w:r w:rsidRPr="00D47E8F">
        <w:t>kommunane</w:t>
      </w:r>
      <w:proofErr w:type="spellEnd"/>
      <w:r w:rsidRPr="00D47E8F">
        <w:t xml:space="preserve"> utgjorde formuesskatten om lag 18,4 mrd. kroner i 2022. Skattegrunnlaget for formuesskatten er nettoformuen til </w:t>
      </w:r>
      <w:proofErr w:type="spellStart"/>
      <w:r w:rsidRPr="00D47E8F">
        <w:t>personlege</w:t>
      </w:r>
      <w:proofErr w:type="spellEnd"/>
      <w:r w:rsidRPr="00D47E8F">
        <w:t xml:space="preserve"> </w:t>
      </w:r>
      <w:proofErr w:type="spellStart"/>
      <w:r w:rsidRPr="00D47E8F">
        <w:t>skattytarar</w:t>
      </w:r>
      <w:proofErr w:type="spellEnd"/>
      <w:r w:rsidRPr="00D47E8F">
        <w:t xml:space="preserve">. Skattesatsen til </w:t>
      </w:r>
      <w:proofErr w:type="spellStart"/>
      <w:r w:rsidRPr="00D47E8F">
        <w:t>kommunane</w:t>
      </w:r>
      <w:proofErr w:type="spellEnd"/>
      <w:r w:rsidRPr="00D47E8F">
        <w:t xml:space="preserve"> er 0,7 prosent i 2024, </w:t>
      </w:r>
      <w:proofErr w:type="spellStart"/>
      <w:r w:rsidRPr="00D47E8F">
        <w:t>medan</w:t>
      </w:r>
      <w:proofErr w:type="spellEnd"/>
      <w:r w:rsidRPr="00D47E8F">
        <w:t xml:space="preserve"> satsen til staten er 0,3 prosent for </w:t>
      </w:r>
      <w:proofErr w:type="spellStart"/>
      <w:r w:rsidRPr="00D47E8F">
        <w:t>formuar</w:t>
      </w:r>
      <w:proofErr w:type="spellEnd"/>
      <w:r w:rsidRPr="00D47E8F">
        <w:t xml:space="preserve"> </w:t>
      </w:r>
      <w:proofErr w:type="spellStart"/>
      <w:r w:rsidRPr="00D47E8F">
        <w:t>opp til</w:t>
      </w:r>
      <w:proofErr w:type="spellEnd"/>
      <w:r w:rsidRPr="00D47E8F">
        <w:t xml:space="preserve"> 20 mill. kroner og 0,4 prosent for </w:t>
      </w:r>
      <w:proofErr w:type="spellStart"/>
      <w:r w:rsidRPr="00D47E8F">
        <w:t>formuar</w:t>
      </w:r>
      <w:proofErr w:type="spellEnd"/>
      <w:r w:rsidRPr="00D47E8F">
        <w:t xml:space="preserve"> over 20 mill. kroner. Det blir anslått at inntektene </w:t>
      </w:r>
      <w:proofErr w:type="spellStart"/>
      <w:r w:rsidRPr="00D47E8F">
        <w:t>frå</w:t>
      </w:r>
      <w:proofErr w:type="spellEnd"/>
      <w:r w:rsidRPr="00D47E8F">
        <w:t xml:space="preserve"> formuesskatt </w:t>
      </w:r>
      <w:proofErr w:type="spellStart"/>
      <w:r w:rsidRPr="00D47E8F">
        <w:t>utgjer</w:t>
      </w:r>
      <w:proofErr w:type="spellEnd"/>
      <w:r w:rsidRPr="00D47E8F">
        <w:t xml:space="preserve"> om lag 22,4 mrd. kroner påløpt i 2024. Som for inntektsskatten </w:t>
      </w:r>
      <w:proofErr w:type="spellStart"/>
      <w:r w:rsidRPr="00D47E8F">
        <w:t>fastset</w:t>
      </w:r>
      <w:proofErr w:type="spellEnd"/>
      <w:r w:rsidRPr="00D47E8F">
        <w:t xml:space="preserve"> Stortinget </w:t>
      </w:r>
      <w:proofErr w:type="spellStart"/>
      <w:r w:rsidRPr="00D47E8F">
        <w:t>ein</w:t>
      </w:r>
      <w:proofErr w:type="spellEnd"/>
      <w:r w:rsidRPr="00D47E8F">
        <w:t xml:space="preserve"> maksimalsats, og </w:t>
      </w:r>
      <w:proofErr w:type="spellStart"/>
      <w:r w:rsidRPr="00D47E8F">
        <w:t>kommunane</w:t>
      </w:r>
      <w:proofErr w:type="spellEnd"/>
      <w:r w:rsidRPr="00D47E8F">
        <w:t xml:space="preserve"> </w:t>
      </w:r>
      <w:proofErr w:type="spellStart"/>
      <w:r w:rsidRPr="00D47E8F">
        <w:t>fastset</w:t>
      </w:r>
      <w:proofErr w:type="spellEnd"/>
      <w:r w:rsidRPr="00D47E8F">
        <w:t xml:space="preserve"> eigne </w:t>
      </w:r>
      <w:proofErr w:type="spellStart"/>
      <w:r w:rsidRPr="00D47E8F">
        <w:t>skattesatsar</w:t>
      </w:r>
      <w:proofErr w:type="spellEnd"/>
      <w:r w:rsidRPr="00D47E8F">
        <w:t xml:space="preserve"> </w:t>
      </w:r>
      <w:proofErr w:type="spellStart"/>
      <w:r w:rsidRPr="00D47E8F">
        <w:t>innanfor</w:t>
      </w:r>
      <w:proofErr w:type="spellEnd"/>
      <w:r w:rsidRPr="00D47E8F">
        <w:t xml:space="preserve"> maksimalsatsen i </w:t>
      </w:r>
      <w:proofErr w:type="spellStart"/>
      <w:r w:rsidRPr="00D47E8F">
        <w:t>dei</w:t>
      </w:r>
      <w:proofErr w:type="spellEnd"/>
      <w:r w:rsidRPr="00D47E8F">
        <w:t xml:space="preserve"> </w:t>
      </w:r>
      <w:proofErr w:type="spellStart"/>
      <w:r w:rsidRPr="00D47E8F">
        <w:t>årlege</w:t>
      </w:r>
      <w:proofErr w:type="spellEnd"/>
      <w:r w:rsidRPr="00D47E8F">
        <w:t xml:space="preserve"> budsjetta sine. Bø og Sande er </w:t>
      </w:r>
      <w:proofErr w:type="spellStart"/>
      <w:r w:rsidRPr="00D47E8F">
        <w:t>dei</w:t>
      </w:r>
      <w:proofErr w:type="spellEnd"/>
      <w:r w:rsidRPr="00D47E8F">
        <w:t xml:space="preserve"> </w:t>
      </w:r>
      <w:proofErr w:type="spellStart"/>
      <w:r w:rsidRPr="00D47E8F">
        <w:t>einaste</w:t>
      </w:r>
      <w:proofErr w:type="spellEnd"/>
      <w:r w:rsidRPr="00D47E8F">
        <w:t xml:space="preserve"> </w:t>
      </w:r>
      <w:proofErr w:type="spellStart"/>
      <w:r w:rsidRPr="00D47E8F">
        <w:t>kommunane</w:t>
      </w:r>
      <w:proofErr w:type="spellEnd"/>
      <w:r w:rsidRPr="00D47E8F">
        <w:t xml:space="preserve"> som har </w:t>
      </w:r>
      <w:proofErr w:type="spellStart"/>
      <w:r w:rsidRPr="00D47E8F">
        <w:t>vedteke</w:t>
      </w:r>
      <w:proofErr w:type="spellEnd"/>
      <w:r w:rsidRPr="00D47E8F">
        <w:t xml:space="preserve"> </w:t>
      </w:r>
      <w:proofErr w:type="spellStart"/>
      <w:r w:rsidRPr="00D47E8F">
        <w:t>ein</w:t>
      </w:r>
      <w:proofErr w:type="spellEnd"/>
      <w:r w:rsidRPr="00D47E8F">
        <w:t xml:space="preserve"> </w:t>
      </w:r>
      <w:proofErr w:type="spellStart"/>
      <w:r w:rsidRPr="00D47E8F">
        <w:t>lågare</w:t>
      </w:r>
      <w:proofErr w:type="spellEnd"/>
      <w:r w:rsidRPr="00D47E8F">
        <w:t xml:space="preserve"> sats enn maksimalsatsen i 2024. Formueskatten inngår i inntektsutjamninga for </w:t>
      </w:r>
      <w:proofErr w:type="spellStart"/>
      <w:r w:rsidRPr="00D47E8F">
        <w:t>kommunane</w:t>
      </w:r>
      <w:proofErr w:type="spellEnd"/>
      <w:r w:rsidRPr="00D47E8F">
        <w:t xml:space="preserve">. </w:t>
      </w:r>
      <w:proofErr w:type="spellStart"/>
      <w:r w:rsidRPr="00D47E8F">
        <w:t>Kommunar</w:t>
      </w:r>
      <w:proofErr w:type="spellEnd"/>
      <w:r w:rsidRPr="00D47E8F">
        <w:t xml:space="preserve"> som vel </w:t>
      </w:r>
      <w:proofErr w:type="spellStart"/>
      <w:r w:rsidRPr="00D47E8F">
        <w:t>ein</w:t>
      </w:r>
      <w:proofErr w:type="spellEnd"/>
      <w:r w:rsidRPr="00D47E8F">
        <w:t xml:space="preserve"> </w:t>
      </w:r>
      <w:proofErr w:type="spellStart"/>
      <w:r w:rsidRPr="00D47E8F">
        <w:t>lågare</w:t>
      </w:r>
      <w:proofErr w:type="spellEnd"/>
      <w:r w:rsidRPr="00D47E8F">
        <w:t xml:space="preserve"> skattesats enn maksimalsatsen må </w:t>
      </w:r>
      <w:proofErr w:type="spellStart"/>
      <w:r w:rsidRPr="00D47E8F">
        <w:t>sjølv</w:t>
      </w:r>
      <w:proofErr w:type="spellEnd"/>
      <w:r w:rsidRPr="00D47E8F">
        <w:t xml:space="preserve"> bære kostnadene ved </w:t>
      </w:r>
      <w:proofErr w:type="spellStart"/>
      <w:r w:rsidRPr="00D47E8F">
        <w:t>ein</w:t>
      </w:r>
      <w:proofErr w:type="spellEnd"/>
      <w:r w:rsidRPr="00D47E8F">
        <w:t xml:space="preserve"> </w:t>
      </w:r>
      <w:proofErr w:type="spellStart"/>
      <w:r w:rsidRPr="00D47E8F">
        <w:t>lågare</w:t>
      </w:r>
      <w:proofErr w:type="spellEnd"/>
      <w:r w:rsidRPr="00D47E8F">
        <w:t xml:space="preserve"> skattesats. </w:t>
      </w:r>
      <w:proofErr w:type="spellStart"/>
      <w:r w:rsidRPr="00D47E8F">
        <w:t>Desse</w:t>
      </w:r>
      <w:proofErr w:type="spellEnd"/>
      <w:r w:rsidRPr="00D47E8F">
        <w:t xml:space="preserve"> </w:t>
      </w:r>
      <w:proofErr w:type="spellStart"/>
      <w:r w:rsidRPr="00D47E8F">
        <w:t>kommunane</w:t>
      </w:r>
      <w:proofErr w:type="spellEnd"/>
      <w:r w:rsidRPr="00D47E8F">
        <w:t xml:space="preserve"> vil få korrigert skatteinntektene i inntektsutjamninga til det </w:t>
      </w:r>
      <w:proofErr w:type="spellStart"/>
      <w:r w:rsidRPr="00D47E8F">
        <w:t>dei</w:t>
      </w:r>
      <w:proofErr w:type="spellEnd"/>
      <w:r w:rsidRPr="00D47E8F">
        <w:t xml:space="preserve"> ville </w:t>
      </w:r>
      <w:proofErr w:type="spellStart"/>
      <w:r w:rsidRPr="00D47E8F">
        <w:t>vore</w:t>
      </w:r>
      <w:proofErr w:type="spellEnd"/>
      <w:r w:rsidRPr="00D47E8F">
        <w:t xml:space="preserve"> med maksimal skattesats.</w:t>
      </w:r>
    </w:p>
    <w:p w14:paraId="798700D0" w14:textId="77777777" w:rsidR="002D1659" w:rsidRPr="00D47E8F" w:rsidRDefault="002D1659" w:rsidP="00D47E8F">
      <w:pPr>
        <w:pStyle w:val="avsnitt-undertittel"/>
      </w:pPr>
      <w:proofErr w:type="spellStart"/>
      <w:r w:rsidRPr="00D47E8F">
        <w:t>Eigedomsskatt</w:t>
      </w:r>
      <w:proofErr w:type="spellEnd"/>
    </w:p>
    <w:p w14:paraId="4B373774" w14:textId="77777777" w:rsidR="002D1659" w:rsidRPr="00D47E8F" w:rsidRDefault="002D1659" w:rsidP="00D47E8F">
      <w:proofErr w:type="spellStart"/>
      <w:r w:rsidRPr="00D47E8F">
        <w:t>Kommunane</w:t>
      </w:r>
      <w:proofErr w:type="spellEnd"/>
      <w:r w:rsidRPr="00D47E8F">
        <w:t xml:space="preserve"> kan </w:t>
      </w:r>
      <w:proofErr w:type="spellStart"/>
      <w:r w:rsidRPr="00D47E8F">
        <w:t>velje</w:t>
      </w:r>
      <w:proofErr w:type="spellEnd"/>
      <w:r w:rsidRPr="00D47E8F">
        <w:t xml:space="preserve"> å innføre </w:t>
      </w:r>
      <w:proofErr w:type="spellStart"/>
      <w:r w:rsidRPr="00D47E8F">
        <w:t>eigedomsskatt</w:t>
      </w:r>
      <w:proofErr w:type="spellEnd"/>
      <w:r w:rsidRPr="00D47E8F">
        <w:t xml:space="preserve">. </w:t>
      </w:r>
      <w:proofErr w:type="spellStart"/>
      <w:r w:rsidRPr="00D47E8F">
        <w:t>Kommunane</w:t>
      </w:r>
      <w:proofErr w:type="spellEnd"/>
      <w:r w:rsidRPr="00D47E8F">
        <w:t xml:space="preserve"> kan </w:t>
      </w:r>
      <w:proofErr w:type="spellStart"/>
      <w:r w:rsidRPr="00D47E8F">
        <w:t>krevje</w:t>
      </w:r>
      <w:proofErr w:type="spellEnd"/>
      <w:r w:rsidRPr="00D47E8F">
        <w:t xml:space="preserve"> inn </w:t>
      </w:r>
      <w:proofErr w:type="spellStart"/>
      <w:r w:rsidRPr="00D47E8F">
        <w:t>eigedomsskatt</w:t>
      </w:r>
      <w:proofErr w:type="spellEnd"/>
      <w:r w:rsidRPr="00D47E8F">
        <w:t xml:space="preserve"> på </w:t>
      </w:r>
      <w:proofErr w:type="spellStart"/>
      <w:r w:rsidRPr="00D47E8F">
        <w:t>bustader</w:t>
      </w:r>
      <w:proofErr w:type="spellEnd"/>
      <w:r w:rsidRPr="00D47E8F">
        <w:t>/</w:t>
      </w:r>
      <w:proofErr w:type="spellStart"/>
      <w:r w:rsidRPr="00D47E8F">
        <w:t>fritidsbustader</w:t>
      </w:r>
      <w:proofErr w:type="spellEnd"/>
      <w:r w:rsidRPr="00D47E8F">
        <w:t xml:space="preserve">, </w:t>
      </w:r>
      <w:proofErr w:type="spellStart"/>
      <w:r w:rsidRPr="00D47E8F">
        <w:t>næringseigedom</w:t>
      </w:r>
      <w:proofErr w:type="spellEnd"/>
      <w:r w:rsidRPr="00D47E8F">
        <w:t xml:space="preserve">, og det er gitt eigne </w:t>
      </w:r>
      <w:proofErr w:type="spellStart"/>
      <w:r w:rsidRPr="00D47E8F">
        <w:t>reglar</w:t>
      </w:r>
      <w:proofErr w:type="spellEnd"/>
      <w:r w:rsidRPr="00D47E8F">
        <w:t xml:space="preserve"> for </w:t>
      </w:r>
      <w:proofErr w:type="spellStart"/>
      <w:r w:rsidRPr="00D47E8F">
        <w:t>eigedomsskatt</w:t>
      </w:r>
      <w:proofErr w:type="spellEnd"/>
      <w:r w:rsidRPr="00D47E8F">
        <w:t xml:space="preserve"> for vasskraftverk, kraftnett, vindkraftverk og petroleumsanlegg med særskatt. </w:t>
      </w:r>
      <w:proofErr w:type="spellStart"/>
      <w:r w:rsidRPr="00D47E8F">
        <w:t>Skattesatsane</w:t>
      </w:r>
      <w:proofErr w:type="spellEnd"/>
      <w:r w:rsidRPr="00D47E8F">
        <w:t xml:space="preserve"> kan variere mellom 1 og 7 promille, unntatt for </w:t>
      </w:r>
      <w:proofErr w:type="spellStart"/>
      <w:r w:rsidRPr="00D47E8F">
        <w:t>bustader</w:t>
      </w:r>
      <w:proofErr w:type="spellEnd"/>
      <w:r w:rsidRPr="00D47E8F">
        <w:t xml:space="preserve"> og </w:t>
      </w:r>
      <w:proofErr w:type="spellStart"/>
      <w:r w:rsidRPr="00D47E8F">
        <w:t>fritidsbustader</w:t>
      </w:r>
      <w:proofErr w:type="spellEnd"/>
      <w:r w:rsidRPr="00D47E8F">
        <w:t xml:space="preserve"> der satsen maksimalt kan </w:t>
      </w:r>
      <w:proofErr w:type="spellStart"/>
      <w:r w:rsidRPr="00D47E8F">
        <w:t>vere</w:t>
      </w:r>
      <w:proofErr w:type="spellEnd"/>
      <w:r w:rsidRPr="00D47E8F">
        <w:t xml:space="preserve"> 4 promille. I 2024 skriv 322 av 357 </w:t>
      </w:r>
      <w:proofErr w:type="spellStart"/>
      <w:r w:rsidRPr="00D47E8F">
        <w:t>kommunar</w:t>
      </w:r>
      <w:proofErr w:type="spellEnd"/>
      <w:r w:rsidRPr="00D47E8F">
        <w:t xml:space="preserve"> ut </w:t>
      </w:r>
      <w:proofErr w:type="spellStart"/>
      <w:r w:rsidRPr="00D47E8F">
        <w:t>eigedomsskatt</w:t>
      </w:r>
      <w:proofErr w:type="spellEnd"/>
      <w:r w:rsidRPr="00D47E8F">
        <w:t xml:space="preserve">, det vil </w:t>
      </w:r>
      <w:proofErr w:type="spellStart"/>
      <w:r w:rsidRPr="00D47E8F">
        <w:t>seie</w:t>
      </w:r>
      <w:proofErr w:type="spellEnd"/>
      <w:r w:rsidRPr="00D47E8F">
        <w:t xml:space="preserve"> at 35 </w:t>
      </w:r>
      <w:proofErr w:type="spellStart"/>
      <w:r w:rsidRPr="00D47E8F">
        <w:t>kommunar</w:t>
      </w:r>
      <w:proofErr w:type="spellEnd"/>
      <w:r w:rsidRPr="00D47E8F">
        <w:t xml:space="preserve"> </w:t>
      </w:r>
      <w:proofErr w:type="spellStart"/>
      <w:r w:rsidRPr="00D47E8F">
        <w:t>ikkje</w:t>
      </w:r>
      <w:proofErr w:type="spellEnd"/>
      <w:r w:rsidRPr="00D47E8F">
        <w:t xml:space="preserve"> </w:t>
      </w:r>
      <w:proofErr w:type="spellStart"/>
      <w:r w:rsidRPr="00D47E8F">
        <w:t>nyttar</w:t>
      </w:r>
      <w:proofErr w:type="spellEnd"/>
      <w:r w:rsidRPr="00D47E8F">
        <w:t xml:space="preserve"> høvet til å skrive ut </w:t>
      </w:r>
      <w:proofErr w:type="spellStart"/>
      <w:r w:rsidRPr="00D47E8F">
        <w:t>eigedomsskatt</w:t>
      </w:r>
      <w:proofErr w:type="spellEnd"/>
      <w:r w:rsidRPr="00D47E8F">
        <w:t xml:space="preserve">. Samla inntekter </w:t>
      </w:r>
      <w:proofErr w:type="spellStart"/>
      <w:r w:rsidRPr="00D47E8F">
        <w:t>frå</w:t>
      </w:r>
      <w:proofErr w:type="spellEnd"/>
      <w:r w:rsidRPr="00D47E8F">
        <w:t xml:space="preserve"> </w:t>
      </w:r>
      <w:proofErr w:type="spellStart"/>
      <w:r w:rsidRPr="00D47E8F">
        <w:t>eigedomsskatten</w:t>
      </w:r>
      <w:proofErr w:type="spellEnd"/>
      <w:r w:rsidRPr="00D47E8F">
        <w:t xml:space="preserve"> var 17,6 mrd. kroner i 2023, nokså jamt fordelt på </w:t>
      </w:r>
      <w:proofErr w:type="spellStart"/>
      <w:r w:rsidRPr="00D47E8F">
        <w:t>eigedomsskatt</w:t>
      </w:r>
      <w:proofErr w:type="spellEnd"/>
      <w:r w:rsidRPr="00D47E8F">
        <w:t xml:space="preserve"> på </w:t>
      </w:r>
      <w:proofErr w:type="spellStart"/>
      <w:r w:rsidRPr="00D47E8F">
        <w:t>bustader</w:t>
      </w:r>
      <w:proofErr w:type="spellEnd"/>
      <w:r w:rsidRPr="00D47E8F">
        <w:t>/</w:t>
      </w:r>
      <w:proofErr w:type="spellStart"/>
      <w:r w:rsidRPr="00D47E8F">
        <w:t>fritidsbustader</w:t>
      </w:r>
      <w:proofErr w:type="spellEnd"/>
      <w:r w:rsidRPr="00D47E8F">
        <w:t xml:space="preserve"> og </w:t>
      </w:r>
      <w:proofErr w:type="spellStart"/>
      <w:r w:rsidRPr="00D47E8F">
        <w:t>eigedomsskatt</w:t>
      </w:r>
      <w:proofErr w:type="spellEnd"/>
      <w:r w:rsidRPr="00D47E8F">
        <w:t xml:space="preserve"> på </w:t>
      </w:r>
      <w:proofErr w:type="spellStart"/>
      <w:r w:rsidRPr="00D47E8F">
        <w:t>næringseigedom</w:t>
      </w:r>
      <w:proofErr w:type="spellEnd"/>
      <w:r w:rsidRPr="00D47E8F">
        <w:t xml:space="preserve"> inkludert vass-, vind- og petroleumsanlegg. </w:t>
      </w:r>
      <w:proofErr w:type="spellStart"/>
      <w:r w:rsidRPr="00D47E8F">
        <w:t>Eigedomsskatten</w:t>
      </w:r>
      <w:proofErr w:type="spellEnd"/>
      <w:r w:rsidRPr="00D47E8F">
        <w:t xml:space="preserve"> knytt til vass-, vind- og petroleumsanlegg blir </w:t>
      </w:r>
      <w:proofErr w:type="spellStart"/>
      <w:r w:rsidRPr="00D47E8F">
        <w:t>nærare</w:t>
      </w:r>
      <w:proofErr w:type="spellEnd"/>
      <w:r w:rsidRPr="00D47E8F">
        <w:t xml:space="preserve"> omtalt under inntekter </w:t>
      </w:r>
      <w:proofErr w:type="spellStart"/>
      <w:r w:rsidRPr="00D47E8F">
        <w:t>frå</w:t>
      </w:r>
      <w:proofErr w:type="spellEnd"/>
      <w:r w:rsidRPr="00D47E8F">
        <w:t xml:space="preserve"> vasskraft under. </w:t>
      </w:r>
      <w:proofErr w:type="spellStart"/>
      <w:r w:rsidRPr="00D47E8F">
        <w:t>Eigedomsskatten</w:t>
      </w:r>
      <w:proofErr w:type="spellEnd"/>
      <w:r w:rsidRPr="00D47E8F">
        <w:t xml:space="preserve"> inngår </w:t>
      </w:r>
      <w:proofErr w:type="spellStart"/>
      <w:r w:rsidRPr="00D47E8F">
        <w:t>ikkje</w:t>
      </w:r>
      <w:proofErr w:type="spellEnd"/>
      <w:r w:rsidRPr="00D47E8F">
        <w:t xml:space="preserve"> i inntektsutjamninga for </w:t>
      </w:r>
      <w:proofErr w:type="spellStart"/>
      <w:r w:rsidRPr="00D47E8F">
        <w:t>kommunane</w:t>
      </w:r>
      <w:proofErr w:type="spellEnd"/>
      <w:r w:rsidRPr="00D47E8F">
        <w:t>.</w:t>
      </w:r>
    </w:p>
    <w:p w14:paraId="20573BC7" w14:textId="77777777" w:rsidR="002D1659" w:rsidRPr="00D47E8F" w:rsidRDefault="002D1659" w:rsidP="00D47E8F">
      <w:pPr>
        <w:pStyle w:val="avsnitt-undertittel"/>
      </w:pPr>
      <w:r w:rsidRPr="00D47E8F">
        <w:t xml:space="preserve">Inntekter </w:t>
      </w:r>
      <w:proofErr w:type="spellStart"/>
      <w:r w:rsidRPr="00D47E8F">
        <w:t>frå</w:t>
      </w:r>
      <w:proofErr w:type="spellEnd"/>
      <w:r w:rsidRPr="00D47E8F">
        <w:t xml:space="preserve"> vasskraft: sal av konsesjonskraft, </w:t>
      </w:r>
      <w:proofErr w:type="spellStart"/>
      <w:r w:rsidRPr="00D47E8F">
        <w:t>eigedomsskatt</w:t>
      </w:r>
      <w:proofErr w:type="spellEnd"/>
      <w:r w:rsidRPr="00D47E8F">
        <w:t xml:space="preserve"> og konsesjonsavgift</w:t>
      </w:r>
    </w:p>
    <w:p w14:paraId="4D9D0494" w14:textId="77777777" w:rsidR="002D1659" w:rsidRPr="00D47E8F" w:rsidRDefault="002D1659" w:rsidP="00D47E8F">
      <w:proofErr w:type="spellStart"/>
      <w:r w:rsidRPr="00D47E8F">
        <w:t>Ein</w:t>
      </w:r>
      <w:proofErr w:type="spellEnd"/>
      <w:r w:rsidRPr="00D47E8F">
        <w:t xml:space="preserve"> del </w:t>
      </w:r>
      <w:proofErr w:type="spellStart"/>
      <w:r w:rsidRPr="00D47E8F">
        <w:t>kommunar</w:t>
      </w:r>
      <w:proofErr w:type="spellEnd"/>
      <w:r w:rsidRPr="00D47E8F">
        <w:t xml:space="preserve"> har inntekter </w:t>
      </w:r>
      <w:proofErr w:type="spellStart"/>
      <w:r w:rsidRPr="00D47E8F">
        <w:t>frå</w:t>
      </w:r>
      <w:proofErr w:type="spellEnd"/>
      <w:r w:rsidRPr="00D47E8F">
        <w:t xml:space="preserve"> vasskraft gjennom naturressursskatt, konsesjonskraft, konsesjonsavgift, </w:t>
      </w:r>
      <w:proofErr w:type="spellStart"/>
      <w:r w:rsidRPr="00D47E8F">
        <w:t>eigedomsskatt</w:t>
      </w:r>
      <w:proofErr w:type="spellEnd"/>
      <w:r w:rsidRPr="00D47E8F">
        <w:t xml:space="preserve"> og gjennom utbytte </w:t>
      </w:r>
      <w:proofErr w:type="spellStart"/>
      <w:r w:rsidRPr="00D47E8F">
        <w:t>frå</w:t>
      </w:r>
      <w:proofErr w:type="spellEnd"/>
      <w:r w:rsidRPr="00D47E8F">
        <w:t xml:space="preserve"> kraftselskap. Naturressursskatten går </w:t>
      </w:r>
      <w:proofErr w:type="spellStart"/>
      <w:r w:rsidRPr="00D47E8F">
        <w:t>frå</w:t>
      </w:r>
      <w:proofErr w:type="spellEnd"/>
      <w:r w:rsidRPr="00D47E8F">
        <w:t xml:space="preserve"> </w:t>
      </w:r>
      <w:proofErr w:type="spellStart"/>
      <w:r w:rsidRPr="00D47E8F">
        <w:t>kraftverkseigar</w:t>
      </w:r>
      <w:proofErr w:type="spellEnd"/>
      <w:r w:rsidRPr="00D47E8F">
        <w:t xml:space="preserve"> til </w:t>
      </w:r>
      <w:proofErr w:type="spellStart"/>
      <w:r w:rsidRPr="00D47E8F">
        <w:t>kommunar</w:t>
      </w:r>
      <w:proofErr w:type="spellEnd"/>
      <w:r w:rsidRPr="00D47E8F">
        <w:t xml:space="preserve"> og </w:t>
      </w:r>
      <w:proofErr w:type="spellStart"/>
      <w:r w:rsidRPr="00D47E8F">
        <w:t>fylkeskommunar</w:t>
      </w:r>
      <w:proofErr w:type="spellEnd"/>
      <w:r w:rsidRPr="00D47E8F">
        <w:t xml:space="preserve">. Inntektene til </w:t>
      </w:r>
      <w:proofErr w:type="spellStart"/>
      <w:r w:rsidRPr="00D47E8F">
        <w:t>kommunane</w:t>
      </w:r>
      <w:proofErr w:type="spellEnd"/>
      <w:r w:rsidRPr="00D47E8F">
        <w:t xml:space="preserve"> </w:t>
      </w:r>
      <w:proofErr w:type="spellStart"/>
      <w:r w:rsidRPr="00D47E8F">
        <w:t>frå</w:t>
      </w:r>
      <w:proofErr w:type="spellEnd"/>
      <w:r w:rsidRPr="00D47E8F">
        <w:t xml:space="preserve"> naturressursskatten var på om lag 1,3 mrd. kroner bokført i 2023. Naturressursskatten inngår i inntektsutjamninga, </w:t>
      </w:r>
      <w:proofErr w:type="spellStart"/>
      <w:r w:rsidRPr="00D47E8F">
        <w:t>medan</w:t>
      </w:r>
      <w:proofErr w:type="spellEnd"/>
      <w:r w:rsidRPr="00D47E8F">
        <w:t xml:space="preserve"> </w:t>
      </w:r>
      <w:proofErr w:type="spellStart"/>
      <w:r w:rsidRPr="00D47E8F">
        <w:t>dei</w:t>
      </w:r>
      <w:proofErr w:type="spellEnd"/>
      <w:r w:rsidRPr="00D47E8F">
        <w:t xml:space="preserve"> andre kommunale vasskraftinntektene går fullt ut til </w:t>
      </w:r>
      <w:proofErr w:type="spellStart"/>
      <w:r w:rsidRPr="00D47E8F">
        <w:t>vertskommunane</w:t>
      </w:r>
      <w:proofErr w:type="spellEnd"/>
      <w:r w:rsidRPr="00D47E8F">
        <w:t>.</w:t>
      </w:r>
    </w:p>
    <w:p w14:paraId="1BC57FF4" w14:textId="77777777" w:rsidR="002D1659" w:rsidRPr="00D47E8F" w:rsidRDefault="002D1659" w:rsidP="00D47E8F">
      <w:proofErr w:type="spellStart"/>
      <w:r w:rsidRPr="00D47E8F">
        <w:t>Eigarar</w:t>
      </w:r>
      <w:proofErr w:type="spellEnd"/>
      <w:r w:rsidRPr="00D47E8F">
        <w:t xml:space="preserve"> av større vasskraftverk må etter vilkåra i konsesjonen </w:t>
      </w:r>
      <w:proofErr w:type="spellStart"/>
      <w:r w:rsidRPr="00D47E8F">
        <w:t>dei</w:t>
      </w:r>
      <w:proofErr w:type="spellEnd"/>
      <w:r w:rsidRPr="00D47E8F">
        <w:t xml:space="preserve"> har fått, avstå konsesjonskraft til </w:t>
      </w:r>
      <w:proofErr w:type="spellStart"/>
      <w:r w:rsidRPr="00D47E8F">
        <w:t>kommunar</w:t>
      </w:r>
      <w:proofErr w:type="spellEnd"/>
      <w:r w:rsidRPr="00D47E8F">
        <w:t xml:space="preserve"> kor kraftanlegget ligg, og eventuelt til fylkeskommunen. </w:t>
      </w:r>
      <w:proofErr w:type="spellStart"/>
      <w:r w:rsidRPr="00D47E8F">
        <w:t>Kommunane</w:t>
      </w:r>
      <w:proofErr w:type="spellEnd"/>
      <w:r w:rsidRPr="00D47E8F">
        <w:t xml:space="preserve"> kan i dag kjøpe konsesjonskrafta til </w:t>
      </w:r>
      <w:proofErr w:type="spellStart"/>
      <w:r w:rsidRPr="00D47E8F">
        <w:t>ein</w:t>
      </w:r>
      <w:proofErr w:type="spellEnd"/>
      <w:r w:rsidRPr="00D47E8F">
        <w:t xml:space="preserve"> pris basert på </w:t>
      </w:r>
      <w:proofErr w:type="spellStart"/>
      <w:r w:rsidRPr="00D47E8F">
        <w:t>sjølvkost</w:t>
      </w:r>
      <w:proofErr w:type="spellEnd"/>
      <w:r w:rsidRPr="00D47E8F">
        <w:t xml:space="preserve">, som normalt ligg </w:t>
      </w:r>
      <w:proofErr w:type="spellStart"/>
      <w:r w:rsidRPr="00D47E8F">
        <w:t>vesentleg</w:t>
      </w:r>
      <w:proofErr w:type="spellEnd"/>
      <w:r w:rsidRPr="00D47E8F">
        <w:t xml:space="preserve"> under </w:t>
      </w:r>
      <w:proofErr w:type="spellStart"/>
      <w:r w:rsidRPr="00D47E8F">
        <w:t>marknadsprisen</w:t>
      </w:r>
      <w:proofErr w:type="spellEnd"/>
      <w:r w:rsidRPr="00D47E8F">
        <w:t xml:space="preserve"> i </w:t>
      </w:r>
      <w:proofErr w:type="spellStart"/>
      <w:r w:rsidRPr="00D47E8F">
        <w:t>spotmarknaden</w:t>
      </w:r>
      <w:proofErr w:type="spellEnd"/>
      <w:r w:rsidRPr="00D47E8F">
        <w:t xml:space="preserve"> for elektrisk kraft. </w:t>
      </w:r>
      <w:proofErr w:type="spellStart"/>
      <w:r w:rsidRPr="00D47E8F">
        <w:t>Kommunane</w:t>
      </w:r>
      <w:proofErr w:type="spellEnd"/>
      <w:r w:rsidRPr="00D47E8F">
        <w:t xml:space="preserve"> står fritt til å selje krafta </w:t>
      </w:r>
      <w:proofErr w:type="spellStart"/>
      <w:r w:rsidRPr="00D47E8F">
        <w:t>vidare</w:t>
      </w:r>
      <w:proofErr w:type="spellEnd"/>
      <w:r w:rsidRPr="00D47E8F">
        <w:t xml:space="preserve">, inngå langsiktige </w:t>
      </w:r>
      <w:proofErr w:type="spellStart"/>
      <w:r w:rsidRPr="00D47E8F">
        <w:t>avtalar</w:t>
      </w:r>
      <w:proofErr w:type="spellEnd"/>
      <w:r w:rsidRPr="00D47E8F">
        <w:t xml:space="preserve"> om sal av kraft til </w:t>
      </w:r>
      <w:proofErr w:type="spellStart"/>
      <w:r w:rsidRPr="00D47E8F">
        <w:t>ein</w:t>
      </w:r>
      <w:proofErr w:type="spellEnd"/>
      <w:r w:rsidRPr="00D47E8F">
        <w:t xml:space="preserve"> fast pris, nytte krafta </w:t>
      </w:r>
      <w:proofErr w:type="spellStart"/>
      <w:r w:rsidRPr="00D47E8F">
        <w:t>sjølv</w:t>
      </w:r>
      <w:proofErr w:type="spellEnd"/>
      <w:r w:rsidRPr="00D47E8F">
        <w:t xml:space="preserve"> eller disponere ho på </w:t>
      </w:r>
      <w:proofErr w:type="spellStart"/>
      <w:r w:rsidRPr="00D47E8F">
        <w:t>annan</w:t>
      </w:r>
      <w:proofErr w:type="spellEnd"/>
      <w:r w:rsidRPr="00D47E8F">
        <w:t xml:space="preserve"> måte. </w:t>
      </w:r>
      <w:proofErr w:type="spellStart"/>
      <w:r w:rsidRPr="00D47E8F">
        <w:t>Rekneskapstal</w:t>
      </w:r>
      <w:proofErr w:type="spellEnd"/>
      <w:r w:rsidRPr="00D47E8F">
        <w:t xml:space="preserve"> viser at </w:t>
      </w:r>
      <w:proofErr w:type="spellStart"/>
      <w:r w:rsidRPr="00D47E8F">
        <w:t>kommunane</w:t>
      </w:r>
      <w:proofErr w:type="spellEnd"/>
      <w:r w:rsidRPr="00D47E8F">
        <w:t xml:space="preserve"> sine netto inntekter </w:t>
      </w:r>
      <w:proofErr w:type="spellStart"/>
      <w:r w:rsidRPr="00D47E8F">
        <w:t>frå</w:t>
      </w:r>
      <w:proofErr w:type="spellEnd"/>
      <w:r w:rsidRPr="00D47E8F">
        <w:t xml:space="preserve"> konsesjonskraft og anna kraft for </w:t>
      </w:r>
      <w:proofErr w:type="spellStart"/>
      <w:r w:rsidRPr="00D47E8F">
        <w:t>videresal</w:t>
      </w:r>
      <w:proofErr w:type="spellEnd"/>
      <w:r w:rsidRPr="00D47E8F">
        <w:t xml:space="preserve"> var 4,5 mrd. kroner i 2023. </w:t>
      </w:r>
      <w:proofErr w:type="spellStart"/>
      <w:r w:rsidRPr="00D47E8F">
        <w:t>Thema</w:t>
      </w:r>
      <w:proofErr w:type="spellEnd"/>
      <w:r w:rsidRPr="00D47E8F">
        <w:t xml:space="preserve"> </w:t>
      </w:r>
      <w:proofErr w:type="spellStart"/>
      <w:r w:rsidRPr="00D47E8F">
        <w:t>Consulting</w:t>
      </w:r>
      <w:proofErr w:type="spellEnd"/>
      <w:r w:rsidRPr="00D47E8F">
        <w:t xml:space="preserve"> Group har anslått verdien av konsesjonskraft verdsett til </w:t>
      </w:r>
      <w:proofErr w:type="spellStart"/>
      <w:r w:rsidRPr="00D47E8F">
        <w:t>løpande</w:t>
      </w:r>
      <w:proofErr w:type="spellEnd"/>
      <w:r w:rsidRPr="00D47E8F">
        <w:t xml:space="preserve"> </w:t>
      </w:r>
      <w:proofErr w:type="spellStart"/>
      <w:r w:rsidRPr="00D47E8F">
        <w:t>spotmarknadsprisar</w:t>
      </w:r>
      <w:proofErr w:type="spellEnd"/>
      <w:r w:rsidRPr="00D47E8F">
        <w:t xml:space="preserve"> til 11,9 mrd. kroner i 2022.</w:t>
      </w:r>
    </w:p>
    <w:p w14:paraId="02CA737C" w14:textId="77777777" w:rsidR="002D1659" w:rsidRPr="00D47E8F" w:rsidRDefault="002D1659" w:rsidP="00D47E8F">
      <w:proofErr w:type="spellStart"/>
      <w:r w:rsidRPr="00D47E8F">
        <w:t>Eigarar</w:t>
      </w:r>
      <w:proofErr w:type="spellEnd"/>
      <w:r w:rsidRPr="00D47E8F">
        <w:t xml:space="preserve"> av større vasskraftverk betaler òg konsesjonsavgifter til staten og </w:t>
      </w:r>
      <w:proofErr w:type="spellStart"/>
      <w:r w:rsidRPr="00D47E8F">
        <w:t>kommunane</w:t>
      </w:r>
      <w:proofErr w:type="spellEnd"/>
      <w:r w:rsidRPr="00D47E8F">
        <w:t xml:space="preserve"> som er omfatta av kraftutbygginga. Konsesjonsavgifta </w:t>
      </w:r>
      <w:proofErr w:type="spellStart"/>
      <w:r w:rsidRPr="00D47E8F">
        <w:t>vart</w:t>
      </w:r>
      <w:proofErr w:type="spellEnd"/>
      <w:r w:rsidRPr="00D47E8F">
        <w:t xml:space="preserve"> innført for å gi </w:t>
      </w:r>
      <w:proofErr w:type="spellStart"/>
      <w:r w:rsidRPr="00D47E8F">
        <w:t>kommunane</w:t>
      </w:r>
      <w:proofErr w:type="spellEnd"/>
      <w:r w:rsidRPr="00D47E8F">
        <w:t xml:space="preserve"> og staten </w:t>
      </w:r>
      <w:proofErr w:type="spellStart"/>
      <w:r w:rsidRPr="00D47E8F">
        <w:t>ein</w:t>
      </w:r>
      <w:proofErr w:type="spellEnd"/>
      <w:r w:rsidRPr="00D47E8F">
        <w:t xml:space="preserve"> kompensasjon for generelle </w:t>
      </w:r>
      <w:proofErr w:type="spellStart"/>
      <w:r w:rsidRPr="00D47E8F">
        <w:t>skadar</w:t>
      </w:r>
      <w:proofErr w:type="spellEnd"/>
      <w:r w:rsidRPr="00D47E8F">
        <w:t xml:space="preserve"> og ulemper som følge av utbygging av vassdrag, og </w:t>
      </w:r>
      <w:proofErr w:type="spellStart"/>
      <w:r w:rsidRPr="00D47E8F">
        <w:t>dessutan</w:t>
      </w:r>
      <w:proofErr w:type="spellEnd"/>
      <w:r w:rsidRPr="00D47E8F">
        <w:t xml:space="preserve"> </w:t>
      </w:r>
      <w:proofErr w:type="spellStart"/>
      <w:r w:rsidRPr="00D47E8F">
        <w:t>ein</w:t>
      </w:r>
      <w:proofErr w:type="spellEnd"/>
      <w:r w:rsidRPr="00D47E8F">
        <w:t xml:space="preserve"> del av verdiskapinga som </w:t>
      </w:r>
      <w:proofErr w:type="spellStart"/>
      <w:r w:rsidRPr="00D47E8F">
        <w:t>fann</w:t>
      </w:r>
      <w:proofErr w:type="spellEnd"/>
      <w:r w:rsidRPr="00D47E8F">
        <w:t xml:space="preserve"> stad. Konsesjonsavgifta skal </w:t>
      </w:r>
      <w:proofErr w:type="spellStart"/>
      <w:r w:rsidRPr="00D47E8F">
        <w:t>settast</w:t>
      </w:r>
      <w:proofErr w:type="spellEnd"/>
      <w:r w:rsidRPr="00D47E8F">
        <w:t xml:space="preserve"> av særskilt på </w:t>
      </w:r>
      <w:proofErr w:type="spellStart"/>
      <w:r w:rsidRPr="00D47E8F">
        <w:t>eit</w:t>
      </w:r>
      <w:proofErr w:type="spellEnd"/>
      <w:r w:rsidRPr="00D47E8F">
        <w:t xml:space="preserve"> fond, som blir brukt etter føresegn </w:t>
      </w:r>
      <w:proofErr w:type="spellStart"/>
      <w:r w:rsidRPr="00D47E8F">
        <w:t>frå</w:t>
      </w:r>
      <w:proofErr w:type="spellEnd"/>
      <w:r w:rsidRPr="00D47E8F">
        <w:t xml:space="preserve"> kommunestyret. </w:t>
      </w:r>
      <w:proofErr w:type="spellStart"/>
      <w:r w:rsidRPr="00D47E8F">
        <w:t>Midlane</w:t>
      </w:r>
      <w:proofErr w:type="spellEnd"/>
      <w:r w:rsidRPr="00D47E8F">
        <w:t xml:space="preserve"> til fondet skal fortrinnsvis brukast til utbygging av næringslivet i distriktet. </w:t>
      </w:r>
      <w:proofErr w:type="spellStart"/>
      <w:r w:rsidRPr="00D47E8F">
        <w:t>Kommunane</w:t>
      </w:r>
      <w:proofErr w:type="spellEnd"/>
      <w:r w:rsidRPr="00D47E8F">
        <w:t xml:space="preserve"> </w:t>
      </w:r>
      <w:proofErr w:type="spellStart"/>
      <w:r w:rsidRPr="00D47E8F">
        <w:t>fekk</w:t>
      </w:r>
      <w:proofErr w:type="spellEnd"/>
      <w:r w:rsidRPr="00D47E8F">
        <w:t xml:space="preserve"> 740 mill. kroner i konsesjonsavgifter i 2023.</w:t>
      </w:r>
    </w:p>
    <w:p w14:paraId="2BBD063C" w14:textId="77777777" w:rsidR="002D1659" w:rsidRPr="00D47E8F" w:rsidRDefault="002D1659" w:rsidP="00D47E8F">
      <w:proofErr w:type="spellStart"/>
      <w:r w:rsidRPr="00D47E8F">
        <w:t>Kommunane</w:t>
      </w:r>
      <w:proofErr w:type="spellEnd"/>
      <w:r w:rsidRPr="00D47E8F">
        <w:t xml:space="preserve"> kan </w:t>
      </w:r>
      <w:proofErr w:type="spellStart"/>
      <w:r w:rsidRPr="00D47E8F">
        <w:t>krevje</w:t>
      </w:r>
      <w:proofErr w:type="spellEnd"/>
      <w:r w:rsidRPr="00D47E8F">
        <w:t xml:space="preserve"> </w:t>
      </w:r>
      <w:proofErr w:type="spellStart"/>
      <w:r w:rsidRPr="00D47E8F">
        <w:t>eigedomsskatt</w:t>
      </w:r>
      <w:proofErr w:type="spellEnd"/>
      <w:r w:rsidRPr="00D47E8F">
        <w:t xml:space="preserve"> på vass-, vind-, og petroleumsanlegg. Her gjeld eigne </w:t>
      </w:r>
      <w:proofErr w:type="spellStart"/>
      <w:r w:rsidRPr="00D47E8F">
        <w:t>takseringsreglar</w:t>
      </w:r>
      <w:proofErr w:type="spellEnd"/>
      <w:r w:rsidRPr="00D47E8F">
        <w:t xml:space="preserve">, sjå </w:t>
      </w:r>
      <w:proofErr w:type="spellStart"/>
      <w:r w:rsidRPr="00D47E8F">
        <w:t>eigedomsskattelova</w:t>
      </w:r>
      <w:proofErr w:type="spellEnd"/>
      <w:r w:rsidRPr="00D47E8F">
        <w:t xml:space="preserve"> § 8 B-1. Basert på ureviderte tal </w:t>
      </w:r>
      <w:proofErr w:type="spellStart"/>
      <w:r w:rsidRPr="00D47E8F">
        <w:t>frå</w:t>
      </w:r>
      <w:proofErr w:type="spellEnd"/>
      <w:r w:rsidRPr="00D47E8F">
        <w:t xml:space="preserve"> KOSTRA er rundt 3 ½ mrd. kroner av </w:t>
      </w:r>
      <w:proofErr w:type="spellStart"/>
      <w:r w:rsidRPr="00D47E8F">
        <w:t>eigedomsskatten</w:t>
      </w:r>
      <w:proofErr w:type="spellEnd"/>
      <w:r w:rsidRPr="00D47E8F">
        <w:t xml:space="preserve"> knytt til vasskraftanlegg, vindkraftverk og petroleumsanlegg i 2023.</w:t>
      </w:r>
      <w:r w:rsidRPr="00D47E8F">
        <w:rPr>
          <w:rStyle w:val="Fotnotereferanse"/>
        </w:rPr>
        <w:footnoteReference w:id="38"/>
      </w:r>
    </w:p>
    <w:p w14:paraId="0DA4E965" w14:textId="77777777" w:rsidR="002D1659" w:rsidRPr="00D47E8F" w:rsidRDefault="002D1659" w:rsidP="00D47E8F">
      <w:pPr>
        <w:pStyle w:val="avsnitt-undertittel"/>
      </w:pPr>
      <w:r w:rsidRPr="00D47E8F">
        <w:t xml:space="preserve">Inntekter </w:t>
      </w:r>
      <w:proofErr w:type="spellStart"/>
      <w:r w:rsidRPr="00D47E8F">
        <w:t>frå</w:t>
      </w:r>
      <w:proofErr w:type="spellEnd"/>
      <w:r w:rsidRPr="00D47E8F">
        <w:t xml:space="preserve"> </w:t>
      </w:r>
      <w:proofErr w:type="spellStart"/>
      <w:r w:rsidRPr="00D47E8F">
        <w:t>eigarskap</w:t>
      </w:r>
      <w:proofErr w:type="spellEnd"/>
      <w:r w:rsidRPr="00D47E8F">
        <w:t xml:space="preserve"> i kraftnæringa</w:t>
      </w:r>
    </w:p>
    <w:p w14:paraId="0A9A77A6" w14:textId="77777777" w:rsidR="002D1659" w:rsidRPr="00D47E8F" w:rsidRDefault="002D1659" w:rsidP="00D47E8F">
      <w:r w:rsidRPr="00D47E8F">
        <w:t xml:space="preserve">I ei kartlegging gjennomført av THEMA </w:t>
      </w:r>
      <w:proofErr w:type="spellStart"/>
      <w:r w:rsidRPr="00D47E8F">
        <w:t>Consulting</w:t>
      </w:r>
      <w:proofErr w:type="spellEnd"/>
      <w:r w:rsidRPr="00D47E8F">
        <w:rPr>
          <w:rStyle w:val="Fotnotereferanse"/>
        </w:rPr>
        <w:footnoteReference w:id="39"/>
      </w:r>
      <w:r w:rsidRPr="00D47E8F">
        <w:t xml:space="preserve"> på oppdrag </w:t>
      </w:r>
      <w:proofErr w:type="spellStart"/>
      <w:r w:rsidRPr="00D47E8F">
        <w:t>frå</w:t>
      </w:r>
      <w:proofErr w:type="spellEnd"/>
      <w:r w:rsidRPr="00D47E8F">
        <w:t xml:space="preserve"> Teknisk </w:t>
      </w:r>
      <w:proofErr w:type="spellStart"/>
      <w:r w:rsidRPr="00D47E8F">
        <w:t>berekningsutval</w:t>
      </w:r>
      <w:proofErr w:type="spellEnd"/>
      <w:r w:rsidRPr="00D47E8F">
        <w:t xml:space="preserve"> for kommunal og fylkeskommunal økonomi (TBU) vart utbyttene </w:t>
      </w:r>
      <w:proofErr w:type="spellStart"/>
      <w:r w:rsidRPr="00D47E8F">
        <w:t>frå</w:t>
      </w:r>
      <w:proofErr w:type="spellEnd"/>
      <w:r w:rsidRPr="00D47E8F">
        <w:t xml:space="preserve"> kraftsektoren til </w:t>
      </w:r>
      <w:proofErr w:type="spellStart"/>
      <w:r w:rsidRPr="00D47E8F">
        <w:t>kommunane</w:t>
      </w:r>
      <w:proofErr w:type="spellEnd"/>
      <w:r w:rsidRPr="00D47E8F">
        <w:t xml:space="preserve"> i 2022 (til utbetaling i 2023) anslått til 6,2 mrd. kroner. For perioden 2012 til 2022 er </w:t>
      </w:r>
      <w:proofErr w:type="spellStart"/>
      <w:r w:rsidRPr="00D47E8F">
        <w:t>dei</w:t>
      </w:r>
      <w:proofErr w:type="spellEnd"/>
      <w:r w:rsidRPr="00D47E8F">
        <w:t xml:space="preserve"> samla utbytteinntektene til kommunesektoren </w:t>
      </w:r>
      <w:proofErr w:type="spellStart"/>
      <w:r w:rsidRPr="00D47E8F">
        <w:t>frå</w:t>
      </w:r>
      <w:proofErr w:type="spellEnd"/>
      <w:r w:rsidRPr="00D47E8F">
        <w:t xml:space="preserve"> kraftsektoren på 44 mrd. kroner, i </w:t>
      </w:r>
      <w:proofErr w:type="spellStart"/>
      <w:r w:rsidRPr="00D47E8F">
        <w:t>følgje</w:t>
      </w:r>
      <w:proofErr w:type="spellEnd"/>
      <w:r w:rsidRPr="00D47E8F">
        <w:t xml:space="preserve"> rapporten til THEMA. Dei 10 </w:t>
      </w:r>
      <w:proofErr w:type="spellStart"/>
      <w:r w:rsidRPr="00D47E8F">
        <w:t>kommunar</w:t>
      </w:r>
      <w:proofErr w:type="spellEnd"/>
      <w:r w:rsidRPr="00D47E8F">
        <w:t xml:space="preserve"> med </w:t>
      </w:r>
      <w:proofErr w:type="spellStart"/>
      <w:r w:rsidRPr="00D47E8F">
        <w:t>høgast</w:t>
      </w:r>
      <w:proofErr w:type="spellEnd"/>
      <w:r w:rsidRPr="00D47E8F">
        <w:t xml:space="preserve"> utbytteinntekter </w:t>
      </w:r>
      <w:proofErr w:type="spellStart"/>
      <w:r w:rsidRPr="00D47E8F">
        <w:t>frå</w:t>
      </w:r>
      <w:proofErr w:type="spellEnd"/>
      <w:r w:rsidRPr="00D47E8F">
        <w:t xml:space="preserve"> kraftsektoren har fått 60 prosent av inntektene, </w:t>
      </w:r>
      <w:proofErr w:type="spellStart"/>
      <w:r w:rsidRPr="00D47E8F">
        <w:t>medan</w:t>
      </w:r>
      <w:proofErr w:type="spellEnd"/>
      <w:r w:rsidRPr="00D47E8F">
        <w:t xml:space="preserve"> topp 30 har fått 73 prosent.</w:t>
      </w:r>
    </w:p>
    <w:p w14:paraId="62ECD85F" w14:textId="77777777" w:rsidR="002D1659" w:rsidRPr="00D47E8F" w:rsidRDefault="002D1659" w:rsidP="00D47E8F">
      <w:pPr>
        <w:pStyle w:val="avsnitt-undertittel"/>
      </w:pPr>
      <w:r w:rsidRPr="00D47E8F">
        <w:t>Havbruk</w:t>
      </w:r>
    </w:p>
    <w:p w14:paraId="33358FC7" w14:textId="77777777" w:rsidR="002D1659" w:rsidRPr="00D47E8F" w:rsidRDefault="002D1659" w:rsidP="00D47E8F">
      <w:r w:rsidRPr="00D47E8F">
        <w:t xml:space="preserve">Gjennom Havbruksfondet får </w:t>
      </w:r>
      <w:proofErr w:type="spellStart"/>
      <w:r w:rsidRPr="00D47E8F">
        <w:t>kommunane</w:t>
      </w:r>
      <w:proofErr w:type="spellEnd"/>
      <w:r w:rsidRPr="00D47E8F">
        <w:t xml:space="preserve"> og </w:t>
      </w:r>
      <w:proofErr w:type="spellStart"/>
      <w:r w:rsidRPr="00D47E8F">
        <w:t>fylkeskommunane</w:t>
      </w:r>
      <w:proofErr w:type="spellEnd"/>
      <w:r w:rsidRPr="00D47E8F">
        <w:t xml:space="preserve"> </w:t>
      </w:r>
      <w:proofErr w:type="spellStart"/>
      <w:r w:rsidRPr="00D47E8F">
        <w:t>ein</w:t>
      </w:r>
      <w:proofErr w:type="spellEnd"/>
      <w:r w:rsidRPr="00D47E8F">
        <w:t xml:space="preserve"> del av inntektene </w:t>
      </w:r>
      <w:proofErr w:type="spellStart"/>
      <w:r w:rsidRPr="00D47E8F">
        <w:t>frå</w:t>
      </w:r>
      <w:proofErr w:type="spellEnd"/>
      <w:r w:rsidRPr="00D47E8F">
        <w:t xml:space="preserve"> sal av oppdrettsløyve og tildeling av nye oppdrettsløyver. </w:t>
      </w:r>
      <w:proofErr w:type="spellStart"/>
      <w:r w:rsidRPr="00D47E8F">
        <w:t>Frå</w:t>
      </w:r>
      <w:proofErr w:type="spellEnd"/>
      <w:r w:rsidRPr="00D47E8F">
        <w:t xml:space="preserve"> og med 2022 får </w:t>
      </w:r>
      <w:proofErr w:type="spellStart"/>
      <w:r w:rsidRPr="00D47E8F">
        <w:t>kommunane</w:t>
      </w:r>
      <w:proofErr w:type="spellEnd"/>
      <w:r w:rsidRPr="00D47E8F">
        <w:t xml:space="preserve"> òg inntekter </w:t>
      </w:r>
      <w:proofErr w:type="spellStart"/>
      <w:r w:rsidRPr="00D47E8F">
        <w:t>frå</w:t>
      </w:r>
      <w:proofErr w:type="spellEnd"/>
      <w:r w:rsidRPr="00D47E8F">
        <w:t xml:space="preserve"> oppdrettsnæringa gjennom ei produksjonsavgift på produsert oppdrettsfisk (laks, aure og regnbogeaure). Inntektene </w:t>
      </w:r>
      <w:proofErr w:type="spellStart"/>
      <w:r w:rsidRPr="00D47E8F">
        <w:t>frå</w:t>
      </w:r>
      <w:proofErr w:type="spellEnd"/>
      <w:r w:rsidRPr="00D47E8F">
        <w:t xml:space="preserve"> produksjonsavgifta </w:t>
      </w:r>
      <w:proofErr w:type="spellStart"/>
      <w:r w:rsidRPr="00D47E8F">
        <w:t>utgjer</w:t>
      </w:r>
      <w:proofErr w:type="spellEnd"/>
      <w:r w:rsidRPr="00D47E8F">
        <w:t xml:space="preserve"> </w:t>
      </w:r>
      <w:proofErr w:type="spellStart"/>
      <w:r w:rsidRPr="00D47E8F">
        <w:t>eit</w:t>
      </w:r>
      <w:proofErr w:type="spellEnd"/>
      <w:r w:rsidRPr="00D47E8F">
        <w:t xml:space="preserve"> stabilt element i Havbruksfondet, </w:t>
      </w:r>
      <w:proofErr w:type="spellStart"/>
      <w:r w:rsidRPr="00D47E8F">
        <w:t>medan</w:t>
      </w:r>
      <w:proofErr w:type="spellEnd"/>
      <w:r w:rsidRPr="00D47E8F">
        <w:t xml:space="preserve"> sal av nye løyver normalt blir gjennomført </w:t>
      </w:r>
      <w:proofErr w:type="spellStart"/>
      <w:r w:rsidRPr="00D47E8F">
        <w:t>annakvart</w:t>
      </w:r>
      <w:proofErr w:type="spellEnd"/>
      <w:r w:rsidRPr="00D47E8F">
        <w:t xml:space="preserve"> år. I 2022 </w:t>
      </w:r>
      <w:proofErr w:type="spellStart"/>
      <w:r w:rsidRPr="00D47E8F">
        <w:t>fekk</w:t>
      </w:r>
      <w:proofErr w:type="spellEnd"/>
      <w:r w:rsidRPr="00D47E8F">
        <w:t xml:space="preserve"> </w:t>
      </w:r>
      <w:proofErr w:type="spellStart"/>
      <w:r w:rsidRPr="00D47E8F">
        <w:t>kommunane</w:t>
      </w:r>
      <w:proofErr w:type="spellEnd"/>
      <w:r w:rsidRPr="00D47E8F">
        <w:t xml:space="preserve"> 2,7 mrd. kroner i inntekter </w:t>
      </w:r>
      <w:proofErr w:type="spellStart"/>
      <w:r w:rsidRPr="00D47E8F">
        <w:t>frå</w:t>
      </w:r>
      <w:proofErr w:type="spellEnd"/>
      <w:r w:rsidRPr="00D47E8F">
        <w:t xml:space="preserve"> Havbruksfondet, og i 2023 vart utbetalinga 1,2 mrd. </w:t>
      </w:r>
      <w:proofErr w:type="spellStart"/>
      <w:r w:rsidRPr="00D47E8F">
        <w:t>kronar</w:t>
      </w:r>
      <w:proofErr w:type="spellEnd"/>
      <w:r w:rsidRPr="00D47E8F">
        <w:t xml:space="preserve">. I samband med innføring av grunnrenteskatt vart produksjonsavgifta og </w:t>
      </w:r>
      <w:proofErr w:type="spellStart"/>
      <w:r w:rsidRPr="00D47E8F">
        <w:t>kommunane</w:t>
      </w:r>
      <w:proofErr w:type="spellEnd"/>
      <w:r w:rsidRPr="00D47E8F">
        <w:t xml:space="preserve"> sin andel av inntektene </w:t>
      </w:r>
      <w:proofErr w:type="spellStart"/>
      <w:r w:rsidRPr="00D47E8F">
        <w:t>frå</w:t>
      </w:r>
      <w:proofErr w:type="spellEnd"/>
      <w:r w:rsidRPr="00D47E8F">
        <w:t xml:space="preserve"> sal av oppdrettsløyver </w:t>
      </w:r>
      <w:proofErr w:type="spellStart"/>
      <w:r w:rsidRPr="00D47E8F">
        <w:t>auka</w:t>
      </w:r>
      <w:proofErr w:type="spellEnd"/>
      <w:r w:rsidRPr="00D47E8F">
        <w:t xml:space="preserve">. </w:t>
      </w:r>
      <w:proofErr w:type="spellStart"/>
      <w:r w:rsidRPr="00D47E8F">
        <w:t>Desse</w:t>
      </w:r>
      <w:proofErr w:type="spellEnd"/>
      <w:r w:rsidRPr="00D47E8F">
        <w:t xml:space="preserve"> </w:t>
      </w:r>
      <w:proofErr w:type="spellStart"/>
      <w:r w:rsidRPr="00D47E8F">
        <w:t>endringane</w:t>
      </w:r>
      <w:proofErr w:type="spellEnd"/>
      <w:r w:rsidRPr="00D47E8F">
        <w:t xml:space="preserve"> vil slå inn i </w:t>
      </w:r>
      <w:proofErr w:type="spellStart"/>
      <w:r w:rsidRPr="00D47E8F">
        <w:t>kommunane</w:t>
      </w:r>
      <w:proofErr w:type="spellEnd"/>
      <w:r w:rsidRPr="00D47E8F">
        <w:t xml:space="preserve"> sine inntekter i 2024. I tillegg til inntektene til </w:t>
      </w:r>
      <w:proofErr w:type="spellStart"/>
      <w:r w:rsidRPr="00D47E8F">
        <w:t>vertskommunar</w:t>
      </w:r>
      <w:proofErr w:type="spellEnd"/>
      <w:r w:rsidRPr="00D47E8F">
        <w:t xml:space="preserve"> og -fylker, inngår </w:t>
      </w:r>
      <w:proofErr w:type="spellStart"/>
      <w:r w:rsidRPr="00D47E8F">
        <w:t>ein</w:t>
      </w:r>
      <w:proofErr w:type="spellEnd"/>
      <w:r w:rsidRPr="00D47E8F">
        <w:t xml:space="preserve"> del av provenyet </w:t>
      </w:r>
      <w:proofErr w:type="spellStart"/>
      <w:r w:rsidRPr="00D47E8F">
        <w:t>frå</w:t>
      </w:r>
      <w:proofErr w:type="spellEnd"/>
      <w:r w:rsidRPr="00D47E8F">
        <w:t xml:space="preserve"> grunnrenteskatten på havbruk som </w:t>
      </w:r>
      <w:proofErr w:type="spellStart"/>
      <w:r w:rsidRPr="00D47E8F">
        <w:t>ein</w:t>
      </w:r>
      <w:proofErr w:type="spellEnd"/>
      <w:r w:rsidRPr="00D47E8F">
        <w:t xml:space="preserve"> del av finansieringa av regjeringa </w:t>
      </w:r>
      <w:proofErr w:type="spellStart"/>
      <w:r w:rsidRPr="00D47E8F">
        <w:t>si</w:t>
      </w:r>
      <w:proofErr w:type="spellEnd"/>
      <w:r w:rsidRPr="00D47E8F">
        <w:t xml:space="preserve"> satsing på reduserte </w:t>
      </w:r>
      <w:proofErr w:type="spellStart"/>
      <w:r w:rsidRPr="00D47E8F">
        <w:t>barnehageprisar</w:t>
      </w:r>
      <w:proofErr w:type="spellEnd"/>
      <w:r w:rsidRPr="00D47E8F">
        <w:t xml:space="preserve"> i 2024. Det vart i samband med innføring av grunnrenteskatten lagt opp til at kommunesektoren skal få inntekter </w:t>
      </w:r>
      <w:proofErr w:type="spellStart"/>
      <w:r w:rsidRPr="00D47E8F">
        <w:t>tilsvarande</w:t>
      </w:r>
      <w:proofErr w:type="spellEnd"/>
      <w:r w:rsidRPr="00D47E8F">
        <w:t xml:space="preserve"> halvparten av provenyet </w:t>
      </w:r>
      <w:proofErr w:type="spellStart"/>
      <w:r w:rsidRPr="00D47E8F">
        <w:t>frå</w:t>
      </w:r>
      <w:proofErr w:type="spellEnd"/>
      <w:r w:rsidRPr="00D47E8F">
        <w:t xml:space="preserve"> skatten.</w:t>
      </w:r>
    </w:p>
    <w:p w14:paraId="28D981E9" w14:textId="77777777" w:rsidR="002D1659" w:rsidRPr="00D47E8F" w:rsidRDefault="002D1659" w:rsidP="00D47E8F">
      <w:r w:rsidRPr="00D47E8F">
        <w:t xml:space="preserve">I tråd med omtalen av forslaget om innføring av grunnrenteskatt på havbruk i </w:t>
      </w:r>
      <w:proofErr w:type="spellStart"/>
      <w:r w:rsidRPr="00D47E8F">
        <w:t>Prop</w:t>
      </w:r>
      <w:proofErr w:type="spellEnd"/>
      <w:r w:rsidRPr="00D47E8F">
        <w:t xml:space="preserve">. 78 LS (2022–2023), foreslo regjeringa òg at det </w:t>
      </w:r>
      <w:proofErr w:type="spellStart"/>
      <w:r w:rsidRPr="00D47E8F">
        <w:t>ikkje</w:t>
      </w:r>
      <w:proofErr w:type="spellEnd"/>
      <w:r w:rsidRPr="00D47E8F">
        <w:t xml:space="preserve"> skulle </w:t>
      </w:r>
      <w:proofErr w:type="spellStart"/>
      <w:r w:rsidRPr="00D47E8F">
        <w:t>innførast</w:t>
      </w:r>
      <w:proofErr w:type="spellEnd"/>
      <w:r w:rsidRPr="00D47E8F">
        <w:t xml:space="preserve"> naturressursskatt på havbruk, som ville inngått i inntektsutjamninga, og i staden </w:t>
      </w:r>
      <w:proofErr w:type="spellStart"/>
      <w:r w:rsidRPr="00D47E8F">
        <w:t>auke</w:t>
      </w:r>
      <w:proofErr w:type="spellEnd"/>
      <w:r w:rsidRPr="00D47E8F">
        <w:t xml:space="preserve"> produksjonsavgifta.</w:t>
      </w:r>
    </w:p>
    <w:p w14:paraId="3B599F76" w14:textId="77777777" w:rsidR="002D1659" w:rsidRPr="00D47E8F" w:rsidRDefault="002D1659" w:rsidP="00D47E8F">
      <w:pPr>
        <w:pStyle w:val="avsnitt-undertittel"/>
      </w:pPr>
      <w:r w:rsidRPr="00D47E8F">
        <w:t>Vindkraft</w:t>
      </w:r>
    </w:p>
    <w:p w14:paraId="78474735" w14:textId="77777777" w:rsidR="002D1659" w:rsidRPr="00D47E8F" w:rsidRDefault="002D1659" w:rsidP="00D47E8F">
      <w:r w:rsidRPr="00D47E8F">
        <w:t xml:space="preserve">Produksjonsavgifta på landbasert vindkraft </w:t>
      </w:r>
      <w:proofErr w:type="spellStart"/>
      <w:r w:rsidRPr="00D47E8F">
        <w:t>vart</w:t>
      </w:r>
      <w:proofErr w:type="spellEnd"/>
      <w:r w:rsidRPr="00D47E8F">
        <w:t xml:space="preserve"> innført 1. juli 2022 og var då på 1 øre/kWh. Avgifta blir innbetalt til staten, men blir fordelt til </w:t>
      </w:r>
      <w:proofErr w:type="spellStart"/>
      <w:r w:rsidRPr="00D47E8F">
        <w:t>vertskommunane</w:t>
      </w:r>
      <w:proofErr w:type="spellEnd"/>
      <w:r w:rsidRPr="00D47E8F">
        <w:t xml:space="preserve"> året etter </w:t>
      </w:r>
      <w:proofErr w:type="spellStart"/>
      <w:r w:rsidRPr="00D47E8F">
        <w:t>avgiftsåret</w:t>
      </w:r>
      <w:proofErr w:type="spellEnd"/>
      <w:r w:rsidRPr="00D47E8F">
        <w:t xml:space="preserve">. I samband med innføring av grunnrenteskatt på landbasert vindkraft vart avgifta </w:t>
      </w:r>
      <w:proofErr w:type="spellStart"/>
      <w:r w:rsidRPr="00D47E8F">
        <w:t>auka</w:t>
      </w:r>
      <w:proofErr w:type="spellEnd"/>
      <w:r w:rsidRPr="00D47E8F">
        <w:t xml:space="preserve"> til 2 øre/kWh i 2023 og til 2,3 øre/kWh i 2024. I </w:t>
      </w:r>
      <w:proofErr w:type="spellStart"/>
      <w:r w:rsidRPr="00D47E8F">
        <w:t>Prop</w:t>
      </w:r>
      <w:proofErr w:type="spellEnd"/>
      <w:r w:rsidRPr="00D47E8F">
        <w:t xml:space="preserve">. 2 LS (2023–2024) </w:t>
      </w:r>
      <w:r w:rsidRPr="00D47E8F">
        <w:rPr>
          <w:rStyle w:val="kursiv"/>
        </w:rPr>
        <w:t>Grunnrenteskatt på landbasert vindkraft</w:t>
      </w:r>
      <w:r w:rsidRPr="00D47E8F">
        <w:t xml:space="preserve"> vart påløpt avgift for 2024 anslått til om lag 390 mill. kroner.</w:t>
      </w:r>
    </w:p>
    <w:p w14:paraId="6183B82F" w14:textId="77777777" w:rsidR="002D1659" w:rsidRPr="00D47E8F" w:rsidRDefault="002D1659" w:rsidP="00D47E8F">
      <w:r w:rsidRPr="00D47E8F">
        <w:t xml:space="preserve">I tråd med omtalen av forslaget om innføring av grunnrenteskatt på landbasert vindkraft i </w:t>
      </w:r>
      <w:proofErr w:type="spellStart"/>
      <w:r w:rsidRPr="00D47E8F">
        <w:t>Prop</w:t>
      </w:r>
      <w:proofErr w:type="spellEnd"/>
      <w:r w:rsidRPr="00D47E8F">
        <w:t xml:space="preserve">. 2 LS (2023–2024), foreslo regjeringa at det </w:t>
      </w:r>
      <w:proofErr w:type="spellStart"/>
      <w:r w:rsidRPr="00D47E8F">
        <w:t>ikkje</w:t>
      </w:r>
      <w:proofErr w:type="spellEnd"/>
      <w:r w:rsidRPr="00D47E8F">
        <w:t xml:space="preserve"> skulle </w:t>
      </w:r>
      <w:proofErr w:type="spellStart"/>
      <w:r w:rsidRPr="00D47E8F">
        <w:t>innførast</w:t>
      </w:r>
      <w:proofErr w:type="spellEnd"/>
      <w:r w:rsidRPr="00D47E8F">
        <w:t xml:space="preserve"> naturressursskatt på vindkraft, og at produksjonsavgifta skulle </w:t>
      </w:r>
      <w:proofErr w:type="spellStart"/>
      <w:r w:rsidRPr="00D47E8F">
        <w:t>aukast</w:t>
      </w:r>
      <w:proofErr w:type="spellEnd"/>
      <w:r w:rsidRPr="00D47E8F">
        <w:t xml:space="preserve"> </w:t>
      </w:r>
      <w:proofErr w:type="spellStart"/>
      <w:r w:rsidRPr="00D47E8F">
        <w:t>frå</w:t>
      </w:r>
      <w:proofErr w:type="spellEnd"/>
      <w:r w:rsidRPr="00D47E8F">
        <w:t xml:space="preserve"> 2,0 til 2,3 øre/kWh.</w:t>
      </w:r>
    </w:p>
    <w:p w14:paraId="153DCDB3" w14:textId="77777777" w:rsidR="002D1659" w:rsidRPr="00D47E8F" w:rsidRDefault="002D1659" w:rsidP="00D47E8F">
      <w:pPr>
        <w:pStyle w:val="Overskrift2"/>
      </w:pPr>
      <w:proofErr w:type="spellStart"/>
      <w:r w:rsidRPr="00D47E8F">
        <w:t>Forskjellar</w:t>
      </w:r>
      <w:proofErr w:type="spellEnd"/>
      <w:r w:rsidRPr="00D47E8F">
        <w:t xml:space="preserve"> i inntekt mellom </w:t>
      </w:r>
      <w:proofErr w:type="spellStart"/>
      <w:r w:rsidRPr="00D47E8F">
        <w:t>kommunar</w:t>
      </w:r>
      <w:proofErr w:type="spellEnd"/>
    </w:p>
    <w:p w14:paraId="7F0911B5" w14:textId="77777777" w:rsidR="002D1659" w:rsidRPr="00D47E8F" w:rsidRDefault="002D1659" w:rsidP="00D47E8F">
      <w:proofErr w:type="spellStart"/>
      <w:r w:rsidRPr="00D47E8F">
        <w:t>Eit</w:t>
      </w:r>
      <w:proofErr w:type="spellEnd"/>
      <w:r w:rsidRPr="00D47E8F">
        <w:t xml:space="preserve"> viktig omsyn i gjennomgangen av inntektssystemet er å gi </w:t>
      </w:r>
      <w:proofErr w:type="spellStart"/>
      <w:r w:rsidRPr="00D47E8F">
        <w:t>kommunane</w:t>
      </w:r>
      <w:proofErr w:type="spellEnd"/>
      <w:r w:rsidRPr="00D47E8F">
        <w:t xml:space="preserve"> betre </w:t>
      </w:r>
      <w:proofErr w:type="spellStart"/>
      <w:r w:rsidRPr="00D47E8F">
        <w:t>forutsetningar</w:t>
      </w:r>
      <w:proofErr w:type="spellEnd"/>
      <w:r w:rsidRPr="00D47E8F">
        <w:t xml:space="preserve"> for å yte likeverdige </w:t>
      </w:r>
      <w:proofErr w:type="spellStart"/>
      <w:r w:rsidRPr="00D47E8F">
        <w:t>tenester</w:t>
      </w:r>
      <w:proofErr w:type="spellEnd"/>
      <w:r w:rsidRPr="00D47E8F">
        <w:t xml:space="preserve"> ved å redusere </w:t>
      </w:r>
      <w:proofErr w:type="spellStart"/>
      <w:r w:rsidRPr="00D47E8F">
        <w:t>forskjellane</w:t>
      </w:r>
      <w:proofErr w:type="spellEnd"/>
      <w:r w:rsidRPr="00D47E8F">
        <w:t xml:space="preserve"> i inntektene mellom </w:t>
      </w:r>
      <w:proofErr w:type="spellStart"/>
      <w:r w:rsidRPr="00D47E8F">
        <w:t>kommunar</w:t>
      </w:r>
      <w:proofErr w:type="spellEnd"/>
      <w:r w:rsidRPr="00D47E8F">
        <w:t xml:space="preserve">. Dei forskjellige </w:t>
      </w:r>
      <w:proofErr w:type="spellStart"/>
      <w:r w:rsidRPr="00D47E8F">
        <w:t>skatteartane</w:t>
      </w:r>
      <w:proofErr w:type="spellEnd"/>
      <w:r w:rsidRPr="00D47E8F">
        <w:t xml:space="preserve"> er i ulik grad opphav til </w:t>
      </w:r>
      <w:proofErr w:type="spellStart"/>
      <w:r w:rsidRPr="00D47E8F">
        <w:t>forskjellar</w:t>
      </w:r>
      <w:proofErr w:type="spellEnd"/>
      <w:r w:rsidRPr="00D47E8F">
        <w:t xml:space="preserve"> i </w:t>
      </w:r>
      <w:proofErr w:type="spellStart"/>
      <w:r w:rsidRPr="00D47E8F">
        <w:t>kommunane</w:t>
      </w:r>
      <w:proofErr w:type="spellEnd"/>
      <w:r w:rsidRPr="00D47E8F">
        <w:t xml:space="preserve"> sine inntekter. Figur 14.2 og 14.3 seier </w:t>
      </w:r>
      <w:proofErr w:type="spellStart"/>
      <w:r w:rsidRPr="00D47E8F">
        <w:t>noko</w:t>
      </w:r>
      <w:proofErr w:type="spellEnd"/>
      <w:r w:rsidRPr="00D47E8F">
        <w:t xml:space="preserve"> om </w:t>
      </w:r>
      <w:proofErr w:type="spellStart"/>
      <w:r w:rsidRPr="00D47E8F">
        <w:t>forskjellar</w:t>
      </w:r>
      <w:proofErr w:type="spellEnd"/>
      <w:r w:rsidRPr="00D47E8F">
        <w:t xml:space="preserve"> i </w:t>
      </w:r>
      <w:proofErr w:type="spellStart"/>
      <w:r w:rsidRPr="00D47E8F">
        <w:t>inntektstypar</w:t>
      </w:r>
      <w:proofErr w:type="spellEnd"/>
      <w:r w:rsidRPr="00D47E8F">
        <w:t xml:space="preserve"> </w:t>
      </w:r>
      <w:proofErr w:type="spellStart"/>
      <w:r w:rsidRPr="00D47E8F">
        <w:t>innanfor</w:t>
      </w:r>
      <w:proofErr w:type="spellEnd"/>
      <w:r w:rsidRPr="00D47E8F">
        <w:t xml:space="preserve"> dagens inntektsutjamning. Tabell 14.2 og figur 14.4 og 14.5 seier i tillegg </w:t>
      </w:r>
      <w:proofErr w:type="spellStart"/>
      <w:r w:rsidRPr="00D47E8F">
        <w:t>noko</w:t>
      </w:r>
      <w:proofErr w:type="spellEnd"/>
      <w:r w:rsidRPr="00D47E8F">
        <w:t xml:space="preserve"> om </w:t>
      </w:r>
      <w:proofErr w:type="spellStart"/>
      <w:r w:rsidRPr="00D47E8F">
        <w:t>forskjellar</w:t>
      </w:r>
      <w:proofErr w:type="spellEnd"/>
      <w:r w:rsidRPr="00D47E8F">
        <w:t xml:space="preserve"> i inntekter </w:t>
      </w:r>
      <w:proofErr w:type="spellStart"/>
      <w:r w:rsidRPr="00D47E8F">
        <w:t>utanfor</w:t>
      </w:r>
      <w:proofErr w:type="spellEnd"/>
      <w:r w:rsidRPr="00D47E8F">
        <w:t xml:space="preserve"> utjamninga. For å få fram </w:t>
      </w:r>
      <w:proofErr w:type="spellStart"/>
      <w:r w:rsidRPr="00D47E8F">
        <w:t>forskjellane</w:t>
      </w:r>
      <w:proofErr w:type="spellEnd"/>
      <w:r w:rsidRPr="00D47E8F">
        <w:t xml:space="preserve"> i skattegrunnlaga, og fordi </w:t>
      </w:r>
      <w:proofErr w:type="spellStart"/>
      <w:r w:rsidRPr="00D47E8F">
        <w:t>ein</w:t>
      </w:r>
      <w:proofErr w:type="spellEnd"/>
      <w:r w:rsidRPr="00D47E8F">
        <w:t xml:space="preserve"> </w:t>
      </w:r>
      <w:proofErr w:type="spellStart"/>
      <w:r w:rsidRPr="00D47E8F">
        <w:t>ikkje</w:t>
      </w:r>
      <w:proofErr w:type="spellEnd"/>
      <w:r w:rsidRPr="00D47E8F">
        <w:t xml:space="preserve"> kan </w:t>
      </w:r>
      <w:proofErr w:type="spellStart"/>
      <w:r w:rsidRPr="00D47E8F">
        <w:t>skilje</w:t>
      </w:r>
      <w:proofErr w:type="spellEnd"/>
      <w:r w:rsidRPr="00D47E8F">
        <w:t xml:space="preserve"> mellom inntekter før og etter utjamning for </w:t>
      </w:r>
      <w:proofErr w:type="spellStart"/>
      <w:r w:rsidRPr="00D47E8F">
        <w:t>dei</w:t>
      </w:r>
      <w:proofErr w:type="spellEnd"/>
      <w:r w:rsidRPr="00D47E8F">
        <w:t xml:space="preserve"> enkelte </w:t>
      </w:r>
      <w:proofErr w:type="spellStart"/>
      <w:r w:rsidRPr="00D47E8F">
        <w:t>inntektsartene</w:t>
      </w:r>
      <w:proofErr w:type="spellEnd"/>
      <w:r w:rsidRPr="00D47E8F">
        <w:t xml:space="preserve">, er alle tall i figur 14.2 og 14.3 og tabell 14.2 vist før utjamning. </w:t>
      </w:r>
      <w:proofErr w:type="spellStart"/>
      <w:r w:rsidRPr="00D47E8F">
        <w:t>Tala</w:t>
      </w:r>
      <w:proofErr w:type="spellEnd"/>
      <w:r w:rsidRPr="00D47E8F">
        <w:t xml:space="preserve"> </w:t>
      </w:r>
      <w:proofErr w:type="spellStart"/>
      <w:r w:rsidRPr="00D47E8F">
        <w:t>innanfor</w:t>
      </w:r>
      <w:proofErr w:type="spellEnd"/>
      <w:r w:rsidRPr="00D47E8F">
        <w:t xml:space="preserve"> utjamninga er </w:t>
      </w:r>
      <w:proofErr w:type="spellStart"/>
      <w:r w:rsidRPr="00D47E8F">
        <w:t>frå</w:t>
      </w:r>
      <w:proofErr w:type="spellEnd"/>
      <w:r w:rsidRPr="00D47E8F">
        <w:t xml:space="preserve"> 2020 eller berekna for 2020 då tall for 2021 og 2022 er </w:t>
      </w:r>
      <w:proofErr w:type="spellStart"/>
      <w:r w:rsidRPr="00D47E8F">
        <w:t>påverka</w:t>
      </w:r>
      <w:proofErr w:type="spellEnd"/>
      <w:r w:rsidRPr="00D47E8F">
        <w:t xml:space="preserve"> av unormalt høge inntekter </w:t>
      </w:r>
      <w:proofErr w:type="spellStart"/>
      <w:r w:rsidRPr="00D47E8F">
        <w:t>frå</w:t>
      </w:r>
      <w:proofErr w:type="spellEnd"/>
      <w:r w:rsidRPr="00D47E8F">
        <w:t xml:space="preserve"> skatt på </w:t>
      </w:r>
      <w:proofErr w:type="spellStart"/>
      <w:r w:rsidRPr="00D47E8F">
        <w:t>eigarinntekter</w:t>
      </w:r>
      <w:proofErr w:type="spellEnd"/>
      <w:r w:rsidRPr="00D47E8F">
        <w:t xml:space="preserve">, </w:t>
      </w:r>
      <w:proofErr w:type="spellStart"/>
      <w:r w:rsidRPr="00D47E8F">
        <w:t>medan</w:t>
      </w:r>
      <w:proofErr w:type="spellEnd"/>
      <w:r w:rsidRPr="00D47E8F">
        <w:t xml:space="preserve"> tall for enkelte </w:t>
      </w:r>
      <w:proofErr w:type="spellStart"/>
      <w:r w:rsidRPr="00D47E8F">
        <w:t>inntektsartar</w:t>
      </w:r>
      <w:proofErr w:type="spellEnd"/>
      <w:r w:rsidRPr="00D47E8F">
        <w:t xml:space="preserve"> i 2023 </w:t>
      </w:r>
      <w:proofErr w:type="spellStart"/>
      <w:r w:rsidRPr="00D47E8F">
        <w:t>ikkje</w:t>
      </w:r>
      <w:proofErr w:type="spellEnd"/>
      <w:r w:rsidRPr="00D47E8F">
        <w:t xml:space="preserve"> kan </w:t>
      </w:r>
      <w:proofErr w:type="spellStart"/>
      <w:r w:rsidRPr="00D47E8F">
        <w:t>bereknast</w:t>
      </w:r>
      <w:proofErr w:type="spellEnd"/>
      <w:r w:rsidRPr="00D47E8F">
        <w:t xml:space="preserve"> </w:t>
      </w:r>
      <w:proofErr w:type="spellStart"/>
      <w:r w:rsidRPr="00D47E8F">
        <w:t>enno</w:t>
      </w:r>
      <w:proofErr w:type="spellEnd"/>
      <w:r w:rsidRPr="00D47E8F">
        <w:t xml:space="preserve">. Inntekter </w:t>
      </w:r>
      <w:proofErr w:type="spellStart"/>
      <w:r w:rsidRPr="00D47E8F">
        <w:t>frå</w:t>
      </w:r>
      <w:proofErr w:type="spellEnd"/>
      <w:r w:rsidRPr="00D47E8F">
        <w:t xml:space="preserve"> konsesjonskraft og havbruk er </w:t>
      </w:r>
      <w:proofErr w:type="spellStart"/>
      <w:r w:rsidRPr="00D47E8F">
        <w:t>ikkje</w:t>
      </w:r>
      <w:proofErr w:type="spellEnd"/>
      <w:r w:rsidRPr="00D47E8F">
        <w:t xml:space="preserve"> inkludert i inntektsutjamninga og varierer </w:t>
      </w:r>
      <w:proofErr w:type="spellStart"/>
      <w:r w:rsidRPr="00D47E8F">
        <w:t>frå</w:t>
      </w:r>
      <w:proofErr w:type="spellEnd"/>
      <w:r w:rsidRPr="00D47E8F">
        <w:t xml:space="preserve"> år til år, og her er det i tabell 14.2 vist </w:t>
      </w:r>
      <w:proofErr w:type="spellStart"/>
      <w:r w:rsidRPr="00D47E8F">
        <w:t>eit</w:t>
      </w:r>
      <w:proofErr w:type="spellEnd"/>
      <w:r w:rsidRPr="00D47E8F">
        <w:t xml:space="preserve"> gjennomsnitt for åra 2020 og 2021. Om </w:t>
      </w:r>
      <w:proofErr w:type="spellStart"/>
      <w:r w:rsidRPr="00D47E8F">
        <w:t>ein</w:t>
      </w:r>
      <w:proofErr w:type="spellEnd"/>
      <w:r w:rsidRPr="00D47E8F">
        <w:t xml:space="preserve"> for konsesjonskraft og havbruk hadde brukt tal </w:t>
      </w:r>
      <w:proofErr w:type="spellStart"/>
      <w:r w:rsidRPr="00D47E8F">
        <w:t>frå</w:t>
      </w:r>
      <w:proofErr w:type="spellEnd"/>
      <w:r w:rsidRPr="00D47E8F">
        <w:t xml:space="preserve"> til dømes 2022 og 2023, ville </w:t>
      </w:r>
      <w:proofErr w:type="spellStart"/>
      <w:r w:rsidRPr="00D47E8F">
        <w:t>forskjellane</w:t>
      </w:r>
      <w:proofErr w:type="spellEnd"/>
      <w:r w:rsidRPr="00D47E8F">
        <w:t xml:space="preserve"> i inntektene </w:t>
      </w:r>
      <w:proofErr w:type="spellStart"/>
      <w:r w:rsidRPr="00D47E8F">
        <w:t>utanfor</w:t>
      </w:r>
      <w:proofErr w:type="spellEnd"/>
      <w:r w:rsidRPr="00D47E8F">
        <w:t xml:space="preserve"> utjamninga </w:t>
      </w:r>
      <w:proofErr w:type="spellStart"/>
      <w:r w:rsidRPr="00D47E8F">
        <w:t>vore</w:t>
      </w:r>
      <w:proofErr w:type="spellEnd"/>
      <w:r w:rsidRPr="00D47E8F">
        <w:t xml:space="preserve"> større.</w:t>
      </w:r>
    </w:p>
    <w:p w14:paraId="19F94A1D" w14:textId="77777777" w:rsidR="002D1659" w:rsidRPr="00D47E8F" w:rsidRDefault="002D1659" w:rsidP="00D47E8F">
      <w:r w:rsidRPr="00D47E8F">
        <w:t xml:space="preserve">Figur 14.2 viser inntekter per </w:t>
      </w:r>
      <w:proofErr w:type="spellStart"/>
      <w:r w:rsidRPr="00D47E8F">
        <w:t>innbyggar</w:t>
      </w:r>
      <w:proofErr w:type="spellEnd"/>
      <w:r w:rsidRPr="00D47E8F">
        <w:t xml:space="preserve"> for inntekter som er </w:t>
      </w:r>
      <w:proofErr w:type="spellStart"/>
      <w:r w:rsidRPr="00D47E8F">
        <w:t>innanfor</w:t>
      </w:r>
      <w:proofErr w:type="spellEnd"/>
      <w:r w:rsidRPr="00D47E8F">
        <w:t xml:space="preserve"> inntektsutjamninga. I figuren er </w:t>
      </w:r>
      <w:proofErr w:type="spellStart"/>
      <w:r w:rsidRPr="00D47E8F">
        <w:t>kommunane</w:t>
      </w:r>
      <w:proofErr w:type="spellEnd"/>
      <w:r w:rsidRPr="00D47E8F">
        <w:t xml:space="preserve"> sortert etter inntekt per </w:t>
      </w:r>
      <w:proofErr w:type="spellStart"/>
      <w:r w:rsidRPr="00D47E8F">
        <w:t>innbyggar</w:t>
      </w:r>
      <w:proofErr w:type="spellEnd"/>
      <w:r w:rsidRPr="00D47E8F">
        <w:t xml:space="preserve"> og gruppert etter kommunestorleik, der </w:t>
      </w:r>
      <w:proofErr w:type="spellStart"/>
      <w:r w:rsidRPr="00D47E8F">
        <w:t>dei</w:t>
      </w:r>
      <w:proofErr w:type="spellEnd"/>
      <w:r w:rsidRPr="00D47E8F">
        <w:t xml:space="preserve"> minste </w:t>
      </w:r>
      <w:proofErr w:type="spellStart"/>
      <w:r w:rsidRPr="00D47E8F">
        <w:t>kommunane</w:t>
      </w:r>
      <w:proofErr w:type="spellEnd"/>
      <w:r w:rsidRPr="00D47E8F">
        <w:t xml:space="preserve"> er plassert lengst til venstre i figuren. Figuren viser at det er store </w:t>
      </w:r>
      <w:proofErr w:type="spellStart"/>
      <w:r w:rsidRPr="00D47E8F">
        <w:t>forskjellar</w:t>
      </w:r>
      <w:proofErr w:type="spellEnd"/>
      <w:r w:rsidRPr="00D47E8F">
        <w:t xml:space="preserve"> i inntektene – òg </w:t>
      </w:r>
      <w:proofErr w:type="spellStart"/>
      <w:r w:rsidRPr="00D47E8F">
        <w:t>innanfor</w:t>
      </w:r>
      <w:proofErr w:type="spellEnd"/>
      <w:r w:rsidRPr="00D47E8F">
        <w:t xml:space="preserve"> kommunegruppene – for formuesskatt og utbytteskatt, </w:t>
      </w:r>
      <w:proofErr w:type="spellStart"/>
      <w:r w:rsidRPr="00D47E8F">
        <w:t>medan</w:t>
      </w:r>
      <w:proofErr w:type="spellEnd"/>
      <w:r w:rsidRPr="00D47E8F">
        <w:t xml:space="preserve"> </w:t>
      </w:r>
      <w:proofErr w:type="spellStart"/>
      <w:r w:rsidRPr="00D47E8F">
        <w:t>forskjellane</w:t>
      </w:r>
      <w:proofErr w:type="spellEnd"/>
      <w:r w:rsidRPr="00D47E8F">
        <w:t xml:space="preserve"> er langt mindre i inntekter </w:t>
      </w:r>
      <w:proofErr w:type="spellStart"/>
      <w:r w:rsidRPr="00D47E8F">
        <w:t>frå</w:t>
      </w:r>
      <w:proofErr w:type="spellEnd"/>
      <w:r w:rsidRPr="00D47E8F">
        <w:t xml:space="preserve"> skatt på </w:t>
      </w:r>
      <w:proofErr w:type="spellStart"/>
      <w:r w:rsidRPr="00D47E8F">
        <w:t>alminnelege</w:t>
      </w:r>
      <w:proofErr w:type="spellEnd"/>
      <w:r w:rsidRPr="00D47E8F">
        <w:t xml:space="preserve"> inntekter elles. Dei samla inntektene </w:t>
      </w:r>
      <w:proofErr w:type="spellStart"/>
      <w:r w:rsidRPr="00D47E8F">
        <w:t>innanfor</w:t>
      </w:r>
      <w:proofErr w:type="spellEnd"/>
      <w:r w:rsidRPr="00D47E8F">
        <w:t xml:space="preserve"> inntektsutjamninga for grupper av </w:t>
      </w:r>
      <w:proofErr w:type="spellStart"/>
      <w:r w:rsidRPr="00D47E8F">
        <w:t>kommunar</w:t>
      </w:r>
      <w:proofErr w:type="spellEnd"/>
      <w:r w:rsidRPr="00D47E8F">
        <w:t xml:space="preserve"> varierer òg </w:t>
      </w:r>
      <w:proofErr w:type="spellStart"/>
      <w:r w:rsidRPr="00D47E8F">
        <w:t>betydeleg</w:t>
      </w:r>
      <w:proofErr w:type="spellEnd"/>
      <w:r w:rsidRPr="00D47E8F">
        <w:t xml:space="preserve"> med kommunestorleik, sjå figur 14.2. Det er </w:t>
      </w:r>
      <w:proofErr w:type="spellStart"/>
      <w:r w:rsidRPr="00D47E8F">
        <w:t>særleg</w:t>
      </w:r>
      <w:proofErr w:type="spellEnd"/>
      <w:r w:rsidRPr="00D47E8F">
        <w:t xml:space="preserve"> naturressursskatten og formuesskatten som gir opphav til </w:t>
      </w:r>
      <w:proofErr w:type="spellStart"/>
      <w:r w:rsidRPr="00D47E8F">
        <w:t>forskjellar</w:t>
      </w:r>
      <w:proofErr w:type="spellEnd"/>
      <w:r w:rsidRPr="00D47E8F">
        <w:t xml:space="preserve"> mellom </w:t>
      </w:r>
      <w:proofErr w:type="spellStart"/>
      <w:r w:rsidRPr="00D47E8F">
        <w:t>kommunane</w:t>
      </w:r>
      <w:proofErr w:type="spellEnd"/>
      <w:r w:rsidRPr="00D47E8F">
        <w:t xml:space="preserve">. Figur 14.3 viser det same </w:t>
      </w:r>
      <w:proofErr w:type="spellStart"/>
      <w:r w:rsidRPr="00D47E8F">
        <w:t>biletet</w:t>
      </w:r>
      <w:proofErr w:type="spellEnd"/>
      <w:r w:rsidRPr="00D47E8F">
        <w:t xml:space="preserve"> for </w:t>
      </w:r>
      <w:proofErr w:type="spellStart"/>
      <w:r w:rsidRPr="00D47E8F">
        <w:t>kommunar</w:t>
      </w:r>
      <w:proofErr w:type="spellEnd"/>
      <w:r w:rsidRPr="00D47E8F">
        <w:t xml:space="preserve"> gruppert etter </w:t>
      </w:r>
      <w:proofErr w:type="spellStart"/>
      <w:r w:rsidRPr="00D47E8F">
        <w:t>innbyggartal</w:t>
      </w:r>
      <w:proofErr w:type="spellEnd"/>
      <w:r w:rsidRPr="00D47E8F">
        <w:t xml:space="preserve">, der </w:t>
      </w:r>
      <w:proofErr w:type="spellStart"/>
      <w:r w:rsidRPr="00D47E8F">
        <w:t>forskjellane</w:t>
      </w:r>
      <w:proofErr w:type="spellEnd"/>
      <w:r w:rsidRPr="00D47E8F">
        <w:t xml:space="preserve"> </w:t>
      </w:r>
      <w:proofErr w:type="spellStart"/>
      <w:r w:rsidRPr="00D47E8F">
        <w:t>frå</w:t>
      </w:r>
      <w:proofErr w:type="spellEnd"/>
      <w:r w:rsidRPr="00D47E8F">
        <w:t xml:space="preserve"> kvar type av inntekt er summert opp. Figuren viser mellom anna at det er </w:t>
      </w:r>
      <w:proofErr w:type="spellStart"/>
      <w:r w:rsidRPr="00D47E8F">
        <w:t>dei</w:t>
      </w:r>
      <w:proofErr w:type="spellEnd"/>
      <w:r w:rsidRPr="00D47E8F">
        <w:t xml:space="preserve"> største </w:t>
      </w:r>
      <w:proofErr w:type="spellStart"/>
      <w:r w:rsidRPr="00D47E8F">
        <w:t>kommunane</w:t>
      </w:r>
      <w:proofErr w:type="spellEnd"/>
      <w:r w:rsidRPr="00D47E8F">
        <w:t xml:space="preserve"> som i gjennomsnitt har </w:t>
      </w:r>
      <w:proofErr w:type="spellStart"/>
      <w:r w:rsidRPr="00D47E8F">
        <w:t>høgast</w:t>
      </w:r>
      <w:proofErr w:type="spellEnd"/>
      <w:r w:rsidRPr="00D47E8F">
        <w:t xml:space="preserve"> inntekt </w:t>
      </w:r>
      <w:proofErr w:type="spellStart"/>
      <w:r w:rsidRPr="00D47E8F">
        <w:t>frå</w:t>
      </w:r>
      <w:proofErr w:type="spellEnd"/>
      <w:r w:rsidRPr="00D47E8F">
        <w:t xml:space="preserve"> skatt på </w:t>
      </w:r>
      <w:proofErr w:type="spellStart"/>
      <w:r w:rsidRPr="00D47E8F">
        <w:t>alminneleg</w:t>
      </w:r>
      <w:proofErr w:type="spellEnd"/>
      <w:r w:rsidRPr="00D47E8F">
        <w:t xml:space="preserve"> inntekt, formue og utbytte, </w:t>
      </w:r>
      <w:proofErr w:type="spellStart"/>
      <w:r w:rsidRPr="00D47E8F">
        <w:t>medan</w:t>
      </w:r>
      <w:proofErr w:type="spellEnd"/>
      <w:r w:rsidRPr="00D47E8F">
        <w:t xml:space="preserve"> </w:t>
      </w:r>
      <w:proofErr w:type="spellStart"/>
      <w:r w:rsidRPr="00D47E8F">
        <w:t>dei</w:t>
      </w:r>
      <w:proofErr w:type="spellEnd"/>
      <w:r w:rsidRPr="00D47E8F">
        <w:t xml:space="preserve"> minste </w:t>
      </w:r>
      <w:proofErr w:type="spellStart"/>
      <w:r w:rsidRPr="00D47E8F">
        <w:t>kommunane</w:t>
      </w:r>
      <w:proofErr w:type="spellEnd"/>
      <w:r w:rsidRPr="00D47E8F">
        <w:t xml:space="preserve"> har </w:t>
      </w:r>
      <w:proofErr w:type="spellStart"/>
      <w:r w:rsidRPr="00D47E8F">
        <w:t>dei</w:t>
      </w:r>
      <w:proofErr w:type="spellEnd"/>
      <w:r w:rsidRPr="00D47E8F">
        <w:t xml:space="preserve"> </w:t>
      </w:r>
      <w:proofErr w:type="spellStart"/>
      <w:r w:rsidRPr="00D47E8F">
        <w:t>høgaste</w:t>
      </w:r>
      <w:proofErr w:type="spellEnd"/>
      <w:r w:rsidRPr="00D47E8F">
        <w:t xml:space="preserve"> inntektene </w:t>
      </w:r>
      <w:proofErr w:type="spellStart"/>
      <w:r w:rsidRPr="00D47E8F">
        <w:t>frå</w:t>
      </w:r>
      <w:proofErr w:type="spellEnd"/>
      <w:r w:rsidRPr="00D47E8F">
        <w:t xml:space="preserve"> naturressursskatt.</w:t>
      </w:r>
    </w:p>
    <w:p w14:paraId="0B9CE9AB" w14:textId="1F84842B" w:rsidR="002D1659" w:rsidRPr="00D47E8F" w:rsidRDefault="00374AE5" w:rsidP="00D47E8F">
      <w:r w:rsidRPr="00D47E8F">
        <w:rPr>
          <w:noProof/>
        </w:rPr>
        <w:drawing>
          <wp:inline distT="0" distB="0" distL="0" distR="0" wp14:anchorId="4E73139D" wp14:editId="1DFA1F03">
            <wp:extent cx="6076950" cy="7667625"/>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7667625"/>
                    </a:xfrm>
                    <a:prstGeom prst="rect">
                      <a:avLst/>
                    </a:prstGeom>
                    <a:noFill/>
                    <a:ln>
                      <a:noFill/>
                    </a:ln>
                  </pic:spPr>
                </pic:pic>
              </a:graphicData>
            </a:graphic>
          </wp:inline>
        </w:drawing>
      </w:r>
    </w:p>
    <w:p w14:paraId="1DBD0244" w14:textId="77777777" w:rsidR="002D1659" w:rsidRPr="00D47E8F" w:rsidRDefault="002D1659" w:rsidP="00D47E8F">
      <w:pPr>
        <w:pStyle w:val="figur-tittel"/>
      </w:pPr>
      <w:r w:rsidRPr="00D47E8F">
        <w:t xml:space="preserve">Inntektene til </w:t>
      </w:r>
      <w:proofErr w:type="spellStart"/>
      <w:r w:rsidRPr="00D47E8F">
        <w:t>kommunane</w:t>
      </w:r>
      <w:proofErr w:type="spellEnd"/>
      <w:r w:rsidRPr="00D47E8F">
        <w:t xml:space="preserve"> </w:t>
      </w:r>
      <w:proofErr w:type="spellStart"/>
      <w:r w:rsidRPr="00D47E8F">
        <w:t>frå</w:t>
      </w:r>
      <w:proofErr w:type="spellEnd"/>
      <w:r w:rsidRPr="00D47E8F">
        <w:t xml:space="preserve"> skatt </w:t>
      </w:r>
      <w:proofErr w:type="spellStart"/>
      <w:r w:rsidRPr="00D47E8F">
        <w:t>frå</w:t>
      </w:r>
      <w:proofErr w:type="spellEnd"/>
      <w:r w:rsidRPr="00D47E8F">
        <w:t xml:space="preserve"> ulike kjelder: Sortert etter </w:t>
      </w:r>
      <w:proofErr w:type="spellStart"/>
      <w:r w:rsidRPr="00D47E8F">
        <w:t>innbyggartal</w:t>
      </w:r>
      <w:proofErr w:type="spellEnd"/>
      <w:r w:rsidRPr="00D47E8F">
        <w:t xml:space="preserve"> i 2023 og storleiken på inntektene.</w:t>
      </w:r>
    </w:p>
    <w:p w14:paraId="770CA691" w14:textId="77777777" w:rsidR="002D1659" w:rsidRPr="00D47E8F" w:rsidRDefault="002D1659" w:rsidP="00D47E8F">
      <w:pPr>
        <w:pStyle w:val="figur-noter"/>
        <w:rPr>
          <w:rStyle w:val="skrift-hevet"/>
        </w:rPr>
      </w:pPr>
      <w:r w:rsidRPr="00D47E8F">
        <w:rPr>
          <w:rStyle w:val="skrift-hevet"/>
        </w:rPr>
        <w:t>1</w:t>
      </w:r>
      <w:r w:rsidRPr="00D47E8F">
        <w:rPr>
          <w:rStyle w:val="skrift-hevet"/>
        </w:rPr>
        <w:tab/>
      </w:r>
      <w:r w:rsidRPr="00D47E8F">
        <w:t xml:space="preserve">Inntektsåret. Inntekter over 10 000 kr per </w:t>
      </w:r>
      <w:proofErr w:type="spellStart"/>
      <w:r w:rsidRPr="00D47E8F">
        <w:t>innbyggarar</w:t>
      </w:r>
      <w:proofErr w:type="spellEnd"/>
      <w:r w:rsidRPr="00D47E8F">
        <w:t xml:space="preserve"> blir </w:t>
      </w:r>
      <w:proofErr w:type="spellStart"/>
      <w:r w:rsidRPr="00D47E8F">
        <w:t>ikkje</w:t>
      </w:r>
      <w:proofErr w:type="spellEnd"/>
      <w:r w:rsidRPr="00D47E8F">
        <w:t xml:space="preserve"> vist av omsyn til </w:t>
      </w:r>
      <w:proofErr w:type="spellStart"/>
      <w:r w:rsidRPr="00D47E8F">
        <w:t>lesbarheit</w:t>
      </w:r>
      <w:proofErr w:type="spellEnd"/>
      <w:r w:rsidRPr="00D47E8F">
        <w:t xml:space="preserve"> (Frøya hadde 34 400 kroner i formuesskatt per </w:t>
      </w:r>
      <w:proofErr w:type="spellStart"/>
      <w:r w:rsidRPr="00D47E8F">
        <w:t>innbyggar</w:t>
      </w:r>
      <w:proofErr w:type="spellEnd"/>
      <w:proofErr w:type="gramStart"/>
      <w:r w:rsidRPr="00D47E8F">
        <w:t>) )</w:t>
      </w:r>
      <w:proofErr w:type="gramEnd"/>
    </w:p>
    <w:p w14:paraId="3B5F0DE6" w14:textId="77777777" w:rsidR="002D1659" w:rsidRPr="00D47E8F" w:rsidRDefault="002D1659" w:rsidP="00D47E8F">
      <w:pPr>
        <w:pStyle w:val="figur-noter"/>
        <w:rPr>
          <w:rStyle w:val="skrift-hevet"/>
        </w:rPr>
      </w:pPr>
      <w:r w:rsidRPr="00D47E8F">
        <w:rPr>
          <w:rStyle w:val="skrift-hevet"/>
        </w:rPr>
        <w:t>2</w:t>
      </w:r>
      <w:r w:rsidRPr="00D47E8F">
        <w:tab/>
        <w:t xml:space="preserve">Anslag basert på inntektsåret 2020. Inntekter over 6 000 kr per </w:t>
      </w:r>
      <w:proofErr w:type="spellStart"/>
      <w:r w:rsidRPr="00D47E8F">
        <w:t>innbyggar</w:t>
      </w:r>
      <w:proofErr w:type="spellEnd"/>
      <w:r w:rsidRPr="00D47E8F">
        <w:t xml:space="preserve"> blir </w:t>
      </w:r>
      <w:proofErr w:type="spellStart"/>
      <w:r w:rsidRPr="00D47E8F">
        <w:t>ikkje</w:t>
      </w:r>
      <w:proofErr w:type="spellEnd"/>
      <w:r w:rsidRPr="00D47E8F">
        <w:t xml:space="preserve"> vist av omsyn til </w:t>
      </w:r>
      <w:proofErr w:type="spellStart"/>
      <w:r w:rsidRPr="00D47E8F">
        <w:t>lesbarheit</w:t>
      </w:r>
      <w:proofErr w:type="spellEnd"/>
      <w:r w:rsidRPr="00D47E8F">
        <w:t xml:space="preserve"> (fire </w:t>
      </w:r>
      <w:proofErr w:type="spellStart"/>
      <w:r w:rsidRPr="00D47E8F">
        <w:t>kommunar</w:t>
      </w:r>
      <w:proofErr w:type="spellEnd"/>
      <w:r w:rsidRPr="00D47E8F">
        <w:t>).</w:t>
      </w:r>
    </w:p>
    <w:p w14:paraId="48A508E5" w14:textId="77777777" w:rsidR="002D1659" w:rsidRPr="00D47E8F" w:rsidRDefault="002D1659" w:rsidP="00D47E8F">
      <w:pPr>
        <w:pStyle w:val="figur-noter"/>
        <w:rPr>
          <w:rStyle w:val="skrift-hevet"/>
        </w:rPr>
      </w:pPr>
      <w:r w:rsidRPr="00D47E8F">
        <w:rPr>
          <w:rStyle w:val="skrift-hevet"/>
        </w:rPr>
        <w:t>3</w:t>
      </w:r>
      <w:r w:rsidRPr="00D47E8F">
        <w:tab/>
        <w:t xml:space="preserve">Anslag basert på bokført skatt </w:t>
      </w:r>
      <w:proofErr w:type="spellStart"/>
      <w:r w:rsidRPr="00D47E8F">
        <w:t>innanfor</w:t>
      </w:r>
      <w:proofErr w:type="spellEnd"/>
      <w:r w:rsidRPr="00D47E8F">
        <w:t xml:space="preserve"> inntektsutjamning: Skatt </w:t>
      </w:r>
      <w:proofErr w:type="spellStart"/>
      <w:r w:rsidRPr="00D47E8F">
        <w:t>frå</w:t>
      </w:r>
      <w:proofErr w:type="spellEnd"/>
      <w:r w:rsidRPr="00D47E8F">
        <w:t xml:space="preserve"> naturressursskatt, formuesskatt for inntektsåret og anslag for inntekter </w:t>
      </w:r>
      <w:proofErr w:type="spellStart"/>
      <w:r w:rsidRPr="00D47E8F">
        <w:t>frå</w:t>
      </w:r>
      <w:proofErr w:type="spellEnd"/>
      <w:r w:rsidRPr="00D47E8F">
        <w:t xml:space="preserve"> skatt på utbytte i inntektsåret er </w:t>
      </w:r>
      <w:proofErr w:type="spellStart"/>
      <w:r w:rsidRPr="00D47E8F">
        <w:t>trekt</w:t>
      </w:r>
      <w:proofErr w:type="spellEnd"/>
      <w:r w:rsidRPr="00D47E8F">
        <w:t xml:space="preserve"> </w:t>
      </w:r>
      <w:proofErr w:type="spellStart"/>
      <w:r w:rsidRPr="00D47E8F">
        <w:t>frå</w:t>
      </w:r>
      <w:proofErr w:type="spellEnd"/>
      <w:r w:rsidRPr="00D47E8F">
        <w:t>.</w:t>
      </w:r>
    </w:p>
    <w:p w14:paraId="7E5318F2" w14:textId="77777777" w:rsidR="002D1659" w:rsidRPr="00D47E8F" w:rsidRDefault="002D1659" w:rsidP="00D47E8F">
      <w:pPr>
        <w:pStyle w:val="Kilde"/>
      </w:pPr>
      <w:r w:rsidRPr="00D47E8F">
        <w:t xml:space="preserve">Kjelde: Kommunal- og </w:t>
      </w:r>
      <w:proofErr w:type="spellStart"/>
      <w:r w:rsidRPr="00D47E8F">
        <w:t>distriktsdepartementet</w:t>
      </w:r>
      <w:proofErr w:type="spellEnd"/>
    </w:p>
    <w:p w14:paraId="54F1015C" w14:textId="77777777" w:rsidR="002D1659" w:rsidRPr="00D47E8F" w:rsidRDefault="002D1659" w:rsidP="00D47E8F">
      <w:r w:rsidRPr="00D47E8F">
        <w:t xml:space="preserve">Spreiinga i inntekter blir òg vist i tabell 14.2, og viser at kommunen med </w:t>
      </w:r>
      <w:proofErr w:type="spellStart"/>
      <w:r w:rsidRPr="00D47E8F">
        <w:t>dei</w:t>
      </w:r>
      <w:proofErr w:type="spellEnd"/>
      <w:r w:rsidRPr="00D47E8F">
        <w:t xml:space="preserve"> </w:t>
      </w:r>
      <w:proofErr w:type="spellStart"/>
      <w:r w:rsidRPr="00D47E8F">
        <w:t>lågaste</w:t>
      </w:r>
      <w:proofErr w:type="spellEnd"/>
      <w:r w:rsidRPr="00D47E8F">
        <w:t xml:space="preserve"> skatteinntektene </w:t>
      </w:r>
      <w:proofErr w:type="spellStart"/>
      <w:r w:rsidRPr="00D47E8F">
        <w:t>frå</w:t>
      </w:r>
      <w:proofErr w:type="spellEnd"/>
      <w:r w:rsidRPr="00D47E8F">
        <w:t xml:space="preserve"> formue hadde inntekter </w:t>
      </w:r>
      <w:proofErr w:type="spellStart"/>
      <w:r w:rsidRPr="00D47E8F">
        <w:t>frå</w:t>
      </w:r>
      <w:proofErr w:type="spellEnd"/>
      <w:r w:rsidRPr="00D47E8F">
        <w:t xml:space="preserve"> formuesskatt på vel 400 kroner per </w:t>
      </w:r>
      <w:proofErr w:type="spellStart"/>
      <w:r w:rsidRPr="00D47E8F">
        <w:t>innbyggar</w:t>
      </w:r>
      <w:proofErr w:type="spellEnd"/>
      <w:r w:rsidRPr="00D47E8F">
        <w:t xml:space="preserve">, </w:t>
      </w:r>
      <w:proofErr w:type="spellStart"/>
      <w:r w:rsidRPr="00D47E8F">
        <w:t>medan</w:t>
      </w:r>
      <w:proofErr w:type="spellEnd"/>
      <w:r w:rsidRPr="00D47E8F">
        <w:t xml:space="preserve"> kommunen med </w:t>
      </w:r>
      <w:proofErr w:type="spellStart"/>
      <w:r w:rsidRPr="00D47E8F">
        <w:t>dei</w:t>
      </w:r>
      <w:proofErr w:type="spellEnd"/>
      <w:r w:rsidRPr="00D47E8F">
        <w:t xml:space="preserve"> </w:t>
      </w:r>
      <w:proofErr w:type="spellStart"/>
      <w:r w:rsidRPr="00D47E8F">
        <w:t>høgaste</w:t>
      </w:r>
      <w:proofErr w:type="spellEnd"/>
      <w:r w:rsidRPr="00D47E8F">
        <w:t xml:space="preserve"> skatteinntektene hadde vel 34 000 kroner per </w:t>
      </w:r>
      <w:proofErr w:type="spellStart"/>
      <w:r w:rsidRPr="00D47E8F">
        <w:t>innbyggar</w:t>
      </w:r>
      <w:proofErr w:type="spellEnd"/>
      <w:r w:rsidRPr="00D47E8F">
        <w:t xml:space="preserve">. For inntekter </w:t>
      </w:r>
      <w:proofErr w:type="spellStart"/>
      <w:r w:rsidRPr="00D47E8F">
        <w:t>frå</w:t>
      </w:r>
      <w:proofErr w:type="spellEnd"/>
      <w:r w:rsidRPr="00D47E8F">
        <w:t xml:space="preserve"> skatt på utbytte varierte skatten </w:t>
      </w:r>
      <w:proofErr w:type="spellStart"/>
      <w:r w:rsidRPr="00D47E8F">
        <w:t>frå</w:t>
      </w:r>
      <w:proofErr w:type="spellEnd"/>
      <w:r w:rsidRPr="00D47E8F">
        <w:t xml:space="preserve"> 0 til nær 14 000 kroner per </w:t>
      </w:r>
      <w:proofErr w:type="spellStart"/>
      <w:r w:rsidRPr="00D47E8F">
        <w:t>innbyggar</w:t>
      </w:r>
      <w:proofErr w:type="spellEnd"/>
      <w:r w:rsidRPr="00D47E8F">
        <w:t xml:space="preserve">. For naturressursskatten er variasjonen enda større enn for </w:t>
      </w:r>
      <w:proofErr w:type="spellStart"/>
      <w:r w:rsidRPr="00D47E8F">
        <w:t>dei</w:t>
      </w:r>
      <w:proofErr w:type="spellEnd"/>
      <w:r w:rsidRPr="00D47E8F">
        <w:t xml:space="preserve"> andre </w:t>
      </w:r>
      <w:proofErr w:type="spellStart"/>
      <w:r w:rsidRPr="00D47E8F">
        <w:t>inntektsartane</w:t>
      </w:r>
      <w:proofErr w:type="spellEnd"/>
      <w:r w:rsidRPr="00D47E8F">
        <w:t xml:space="preserve"> </w:t>
      </w:r>
      <w:proofErr w:type="spellStart"/>
      <w:r w:rsidRPr="00D47E8F">
        <w:t>innanfor</w:t>
      </w:r>
      <w:proofErr w:type="spellEnd"/>
      <w:r w:rsidRPr="00D47E8F">
        <w:t xml:space="preserve"> inntektsutjamninga. For skatt på </w:t>
      </w:r>
      <w:proofErr w:type="spellStart"/>
      <w:r w:rsidRPr="00D47E8F">
        <w:t>alminneleg</w:t>
      </w:r>
      <w:proofErr w:type="spellEnd"/>
      <w:r w:rsidRPr="00D47E8F">
        <w:t xml:space="preserve"> inntekt er </w:t>
      </w:r>
      <w:proofErr w:type="spellStart"/>
      <w:r w:rsidRPr="00D47E8F">
        <w:t>variasjonane</w:t>
      </w:r>
      <w:proofErr w:type="spellEnd"/>
      <w:r w:rsidRPr="00D47E8F">
        <w:t xml:space="preserve"> langt mindre: </w:t>
      </w:r>
      <w:proofErr w:type="spellStart"/>
      <w:r w:rsidRPr="00D47E8F">
        <w:t>frå</w:t>
      </w:r>
      <w:proofErr w:type="spellEnd"/>
      <w:r w:rsidRPr="00D47E8F">
        <w:t xml:space="preserve"> rundt 13 000 kroner per </w:t>
      </w:r>
      <w:proofErr w:type="spellStart"/>
      <w:r w:rsidRPr="00D47E8F">
        <w:t>innbyggar</w:t>
      </w:r>
      <w:proofErr w:type="spellEnd"/>
      <w:r w:rsidRPr="00D47E8F">
        <w:t xml:space="preserve"> i </w:t>
      </w:r>
      <w:proofErr w:type="spellStart"/>
      <w:r w:rsidRPr="00D47E8F">
        <w:t>kommunane</w:t>
      </w:r>
      <w:proofErr w:type="spellEnd"/>
      <w:r w:rsidRPr="00D47E8F">
        <w:t xml:space="preserve"> med </w:t>
      </w:r>
      <w:proofErr w:type="spellStart"/>
      <w:r w:rsidRPr="00D47E8F">
        <w:t>dei</w:t>
      </w:r>
      <w:proofErr w:type="spellEnd"/>
      <w:r w:rsidRPr="00D47E8F">
        <w:t xml:space="preserve"> </w:t>
      </w:r>
      <w:proofErr w:type="spellStart"/>
      <w:r w:rsidRPr="00D47E8F">
        <w:t>lågaste</w:t>
      </w:r>
      <w:proofErr w:type="spellEnd"/>
      <w:r w:rsidRPr="00D47E8F">
        <w:t xml:space="preserve"> inntektene til rundt 38 000 kroner per </w:t>
      </w:r>
      <w:proofErr w:type="spellStart"/>
      <w:r w:rsidRPr="00D47E8F">
        <w:t>innbyggar</w:t>
      </w:r>
      <w:proofErr w:type="spellEnd"/>
      <w:r w:rsidRPr="00D47E8F">
        <w:t>.</w:t>
      </w:r>
    </w:p>
    <w:p w14:paraId="3CCE1398" w14:textId="22A45DC1" w:rsidR="002D1659" w:rsidRPr="00D47E8F" w:rsidRDefault="00374AE5" w:rsidP="00D47E8F">
      <w:r w:rsidRPr="00D47E8F">
        <w:rPr>
          <w:noProof/>
        </w:rPr>
        <w:drawing>
          <wp:inline distT="0" distB="0" distL="0" distR="0" wp14:anchorId="319A8CD0" wp14:editId="58ADE7D9">
            <wp:extent cx="6076950" cy="2886075"/>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8D27AA5" w14:textId="77777777" w:rsidR="002D1659" w:rsidRPr="00D47E8F" w:rsidRDefault="002D1659" w:rsidP="00D47E8F">
      <w:pPr>
        <w:pStyle w:val="figur-tittel"/>
      </w:pPr>
      <w:r w:rsidRPr="00D47E8F">
        <w:t xml:space="preserve">Dei ulike </w:t>
      </w:r>
      <w:proofErr w:type="spellStart"/>
      <w:r w:rsidRPr="00D47E8F">
        <w:t>inntektsartane</w:t>
      </w:r>
      <w:proofErr w:type="spellEnd"/>
      <w:r w:rsidRPr="00D47E8F">
        <w:t xml:space="preserve"> som inngår i inntektsutjamninga, i kroner per </w:t>
      </w:r>
      <w:proofErr w:type="spellStart"/>
      <w:r w:rsidRPr="00D47E8F">
        <w:t>innbyggar</w:t>
      </w:r>
      <w:proofErr w:type="spellEnd"/>
      <w:r w:rsidRPr="00D47E8F">
        <w:t xml:space="preserve"> før utjamning 2020.</w:t>
      </w:r>
      <w:r w:rsidRPr="00D47E8F">
        <w:rPr>
          <w:rStyle w:val="skrift-hevet"/>
        </w:rPr>
        <w:t>1</w:t>
      </w:r>
    </w:p>
    <w:p w14:paraId="4DB7F045" w14:textId="77777777" w:rsidR="002D1659" w:rsidRPr="00D47E8F" w:rsidRDefault="002D1659" w:rsidP="00D47E8F">
      <w:pPr>
        <w:pStyle w:val="figur-noter"/>
        <w:rPr>
          <w:rStyle w:val="skrift-hevet"/>
        </w:rPr>
      </w:pPr>
      <w:r w:rsidRPr="00D47E8F">
        <w:rPr>
          <w:rStyle w:val="skrift-hevet"/>
        </w:rPr>
        <w:t>1</w:t>
      </w:r>
      <w:r w:rsidRPr="00D47E8F">
        <w:rPr>
          <w:rStyle w:val="skrift-hevet"/>
        </w:rPr>
        <w:tab/>
      </w:r>
      <w:r w:rsidRPr="00D47E8F">
        <w:t xml:space="preserve">«20 </w:t>
      </w:r>
      <w:proofErr w:type="spellStart"/>
      <w:r w:rsidRPr="00D47E8F">
        <w:t>kommunar</w:t>
      </w:r>
      <w:proofErr w:type="spellEnd"/>
      <w:r w:rsidRPr="00D47E8F">
        <w:t xml:space="preserve"> med </w:t>
      </w:r>
      <w:proofErr w:type="spellStart"/>
      <w:r w:rsidRPr="00D47E8F">
        <w:t>høgast</w:t>
      </w:r>
      <w:proofErr w:type="spellEnd"/>
      <w:r w:rsidRPr="00D47E8F">
        <w:t xml:space="preserve"> inntekter» er </w:t>
      </w:r>
      <w:proofErr w:type="spellStart"/>
      <w:r w:rsidRPr="00D47E8F">
        <w:t>dei</w:t>
      </w:r>
      <w:proofErr w:type="spellEnd"/>
      <w:r w:rsidRPr="00D47E8F">
        <w:t xml:space="preserve"> 20 </w:t>
      </w:r>
      <w:proofErr w:type="spellStart"/>
      <w:r w:rsidRPr="00D47E8F">
        <w:t>kommunane</w:t>
      </w:r>
      <w:proofErr w:type="spellEnd"/>
      <w:r w:rsidRPr="00D47E8F">
        <w:t xml:space="preserve"> med </w:t>
      </w:r>
      <w:proofErr w:type="spellStart"/>
      <w:r w:rsidRPr="00D47E8F">
        <w:t>høgast</w:t>
      </w:r>
      <w:proofErr w:type="spellEnd"/>
      <w:r w:rsidRPr="00D47E8F">
        <w:t xml:space="preserve"> korrigerte frie inntekter per </w:t>
      </w:r>
      <w:proofErr w:type="spellStart"/>
      <w:r w:rsidRPr="00D47E8F">
        <w:t>innbyggar</w:t>
      </w:r>
      <w:proofErr w:type="spellEnd"/>
      <w:r w:rsidRPr="00D47E8F">
        <w:t xml:space="preserve"> når alle tilleggsinntektene og verdien av redusert </w:t>
      </w:r>
      <w:proofErr w:type="spellStart"/>
      <w:r w:rsidRPr="00D47E8F">
        <w:t>arbeidsgivaravgift</w:t>
      </w:r>
      <w:proofErr w:type="spellEnd"/>
      <w:r w:rsidRPr="00D47E8F">
        <w:t xml:space="preserve"> blir </w:t>
      </w:r>
      <w:proofErr w:type="spellStart"/>
      <w:r w:rsidRPr="00D47E8F">
        <w:t>rekna</w:t>
      </w:r>
      <w:proofErr w:type="spellEnd"/>
      <w:r w:rsidRPr="00D47E8F">
        <w:t xml:space="preserve"> med. Konsesjonsavgift er </w:t>
      </w:r>
      <w:proofErr w:type="spellStart"/>
      <w:r w:rsidRPr="00D47E8F">
        <w:t>ikkje</w:t>
      </w:r>
      <w:proofErr w:type="spellEnd"/>
      <w:r w:rsidRPr="00D47E8F">
        <w:t xml:space="preserve"> </w:t>
      </w:r>
      <w:proofErr w:type="spellStart"/>
      <w:r w:rsidRPr="00D47E8F">
        <w:t>rekna</w:t>
      </w:r>
      <w:proofErr w:type="spellEnd"/>
      <w:r w:rsidRPr="00D47E8F">
        <w:t xml:space="preserve"> med. Det samla </w:t>
      </w:r>
      <w:proofErr w:type="spellStart"/>
      <w:r w:rsidRPr="00D47E8F">
        <w:t>innbyggartalet</w:t>
      </w:r>
      <w:proofErr w:type="spellEnd"/>
      <w:r w:rsidRPr="00D47E8F">
        <w:t xml:space="preserve"> i </w:t>
      </w:r>
      <w:proofErr w:type="spellStart"/>
      <w:r w:rsidRPr="00D47E8F">
        <w:t>desse</w:t>
      </w:r>
      <w:proofErr w:type="spellEnd"/>
      <w:r w:rsidRPr="00D47E8F">
        <w:t xml:space="preserve"> </w:t>
      </w:r>
      <w:proofErr w:type="spellStart"/>
      <w:r w:rsidRPr="00D47E8F">
        <w:t>kommunane</w:t>
      </w:r>
      <w:proofErr w:type="spellEnd"/>
      <w:r w:rsidRPr="00D47E8F">
        <w:t xml:space="preserve"> er rundt 40 000.</w:t>
      </w:r>
    </w:p>
    <w:p w14:paraId="24896939" w14:textId="77777777" w:rsidR="002D1659" w:rsidRPr="00D47E8F" w:rsidRDefault="002D1659" w:rsidP="00D47E8F">
      <w:pPr>
        <w:pStyle w:val="Kilde"/>
      </w:pPr>
      <w:r w:rsidRPr="00D47E8F">
        <w:t>Kjelde: Statistisk sentralbyrå og Kommunal – og distriktdepartementet</w:t>
      </w:r>
    </w:p>
    <w:p w14:paraId="46968799" w14:textId="09AAA75F" w:rsidR="002D1659" w:rsidRPr="00D47E8F" w:rsidRDefault="00374AE5" w:rsidP="00D47E8F">
      <w:r w:rsidRPr="00D47E8F">
        <w:rPr>
          <w:noProof/>
        </w:rPr>
        <w:drawing>
          <wp:inline distT="0" distB="0" distL="0" distR="0" wp14:anchorId="07F5F823" wp14:editId="52FE87C0">
            <wp:extent cx="6076950" cy="3238500"/>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17DCD4E5" w14:textId="77777777" w:rsidR="002D1659" w:rsidRPr="00D47E8F" w:rsidRDefault="002D1659" w:rsidP="00D47E8F">
      <w:pPr>
        <w:pStyle w:val="figur-tittel"/>
      </w:pPr>
      <w:r w:rsidRPr="00D47E8F">
        <w:t xml:space="preserve">Korrigerte frie inntekter i kroner per </w:t>
      </w:r>
      <w:proofErr w:type="spellStart"/>
      <w:r w:rsidRPr="00D47E8F">
        <w:t>innbyggar</w:t>
      </w:r>
      <w:proofErr w:type="spellEnd"/>
      <w:r w:rsidRPr="00D47E8F">
        <w:t xml:space="preserve">. Bidrag </w:t>
      </w:r>
      <w:proofErr w:type="spellStart"/>
      <w:r w:rsidRPr="00D47E8F">
        <w:t>frå</w:t>
      </w:r>
      <w:proofErr w:type="spellEnd"/>
      <w:r w:rsidRPr="00D47E8F">
        <w:t xml:space="preserve"> ulike </w:t>
      </w:r>
      <w:proofErr w:type="spellStart"/>
      <w:r w:rsidRPr="00D47E8F">
        <w:t>typar</w:t>
      </w:r>
      <w:proofErr w:type="spellEnd"/>
      <w:r w:rsidRPr="00D47E8F">
        <w:t xml:space="preserve"> av inntekt til </w:t>
      </w:r>
      <w:proofErr w:type="spellStart"/>
      <w:r w:rsidRPr="00D47E8F">
        <w:t>forskjellar</w:t>
      </w:r>
      <w:proofErr w:type="spellEnd"/>
      <w:r w:rsidRPr="00D47E8F">
        <w:t xml:space="preserve"> i inntekter mellom kommunegrupper i 2023.</w:t>
      </w:r>
      <w:r w:rsidRPr="00D47E8F">
        <w:rPr>
          <w:rStyle w:val="skrift-hevet"/>
        </w:rPr>
        <w:t>1,2</w:t>
      </w:r>
    </w:p>
    <w:p w14:paraId="0DE026A4" w14:textId="77777777" w:rsidR="002D1659" w:rsidRPr="00D47E8F" w:rsidRDefault="002D1659" w:rsidP="00D47E8F">
      <w:pPr>
        <w:pStyle w:val="figur-noter"/>
        <w:rPr>
          <w:rStyle w:val="skrift-hevet"/>
        </w:rPr>
      </w:pPr>
      <w:r w:rsidRPr="00D47E8F">
        <w:rPr>
          <w:rStyle w:val="skrift-hevet"/>
        </w:rPr>
        <w:t>1</w:t>
      </w:r>
      <w:r w:rsidRPr="00D47E8F">
        <w:rPr>
          <w:rStyle w:val="skrift-hevet"/>
        </w:rPr>
        <w:tab/>
      </w:r>
      <w:r w:rsidRPr="00D47E8F">
        <w:t xml:space="preserve">«20 </w:t>
      </w:r>
      <w:proofErr w:type="spellStart"/>
      <w:r w:rsidRPr="00D47E8F">
        <w:t>kommunar</w:t>
      </w:r>
      <w:proofErr w:type="spellEnd"/>
      <w:r w:rsidRPr="00D47E8F">
        <w:t xml:space="preserve"> med </w:t>
      </w:r>
      <w:proofErr w:type="spellStart"/>
      <w:r w:rsidRPr="00D47E8F">
        <w:t>høgast</w:t>
      </w:r>
      <w:proofErr w:type="spellEnd"/>
      <w:r w:rsidRPr="00D47E8F">
        <w:t xml:space="preserve"> inntekter» er her </w:t>
      </w:r>
      <w:proofErr w:type="spellStart"/>
      <w:r w:rsidRPr="00D47E8F">
        <w:t>dei</w:t>
      </w:r>
      <w:proofErr w:type="spellEnd"/>
      <w:r w:rsidRPr="00D47E8F">
        <w:t xml:space="preserve"> 20 </w:t>
      </w:r>
      <w:proofErr w:type="spellStart"/>
      <w:r w:rsidRPr="00D47E8F">
        <w:t>kommunane</w:t>
      </w:r>
      <w:proofErr w:type="spellEnd"/>
      <w:r w:rsidRPr="00D47E8F">
        <w:t xml:space="preserve"> med </w:t>
      </w:r>
      <w:proofErr w:type="spellStart"/>
      <w:r w:rsidRPr="00D47E8F">
        <w:t>høgast</w:t>
      </w:r>
      <w:proofErr w:type="spellEnd"/>
      <w:r w:rsidRPr="00D47E8F">
        <w:t xml:space="preserve"> korrigerte frie inntekter per </w:t>
      </w:r>
      <w:proofErr w:type="spellStart"/>
      <w:r w:rsidRPr="00D47E8F">
        <w:t>innbyggar</w:t>
      </w:r>
      <w:proofErr w:type="spellEnd"/>
      <w:r w:rsidRPr="00D47E8F">
        <w:t xml:space="preserve"> når alle tilleggsinntektene og verdien av redusert </w:t>
      </w:r>
      <w:proofErr w:type="spellStart"/>
      <w:r w:rsidRPr="00D47E8F">
        <w:t>arbeidsgivaravgift</w:t>
      </w:r>
      <w:proofErr w:type="spellEnd"/>
      <w:r w:rsidRPr="00D47E8F">
        <w:t xml:space="preserve"> blir </w:t>
      </w:r>
      <w:proofErr w:type="spellStart"/>
      <w:r w:rsidRPr="00D47E8F">
        <w:t>rekna</w:t>
      </w:r>
      <w:proofErr w:type="spellEnd"/>
      <w:r w:rsidRPr="00D47E8F">
        <w:t xml:space="preserve"> med. Det samla </w:t>
      </w:r>
      <w:proofErr w:type="spellStart"/>
      <w:r w:rsidRPr="00D47E8F">
        <w:t>innbyggartalet</w:t>
      </w:r>
      <w:proofErr w:type="spellEnd"/>
      <w:r w:rsidRPr="00D47E8F">
        <w:t xml:space="preserve"> i </w:t>
      </w:r>
      <w:proofErr w:type="spellStart"/>
      <w:r w:rsidRPr="00D47E8F">
        <w:t>desse</w:t>
      </w:r>
      <w:proofErr w:type="spellEnd"/>
      <w:r w:rsidRPr="00D47E8F">
        <w:t xml:space="preserve"> </w:t>
      </w:r>
      <w:proofErr w:type="spellStart"/>
      <w:r w:rsidRPr="00D47E8F">
        <w:t>kommunane</w:t>
      </w:r>
      <w:proofErr w:type="spellEnd"/>
      <w:r w:rsidRPr="00D47E8F">
        <w:t xml:space="preserve"> er rundt 40 000.</w:t>
      </w:r>
    </w:p>
    <w:p w14:paraId="6B37260F" w14:textId="77777777" w:rsidR="002D1659" w:rsidRPr="00D47E8F" w:rsidRDefault="002D1659" w:rsidP="00D47E8F">
      <w:pPr>
        <w:pStyle w:val="figur-noter"/>
        <w:rPr>
          <w:rStyle w:val="skrift-hevet"/>
        </w:rPr>
      </w:pPr>
      <w:r w:rsidRPr="00D47E8F">
        <w:rPr>
          <w:rStyle w:val="skrift-hevet"/>
        </w:rPr>
        <w:t>2</w:t>
      </w:r>
      <w:r w:rsidRPr="00D47E8F">
        <w:rPr>
          <w:rStyle w:val="skrift-hevet"/>
        </w:rPr>
        <w:tab/>
      </w:r>
      <w:r w:rsidRPr="00D47E8F">
        <w:t xml:space="preserve">Konsesjonsavgift er </w:t>
      </w:r>
      <w:proofErr w:type="spellStart"/>
      <w:r w:rsidRPr="00D47E8F">
        <w:t>ikkje</w:t>
      </w:r>
      <w:proofErr w:type="spellEnd"/>
      <w:r w:rsidRPr="00D47E8F">
        <w:t xml:space="preserve"> </w:t>
      </w:r>
      <w:proofErr w:type="spellStart"/>
      <w:r w:rsidRPr="00D47E8F">
        <w:t>rekna</w:t>
      </w:r>
      <w:proofErr w:type="spellEnd"/>
      <w:r w:rsidRPr="00D47E8F">
        <w:t xml:space="preserve"> med.</w:t>
      </w:r>
    </w:p>
    <w:p w14:paraId="3DBC0E67" w14:textId="77777777" w:rsidR="002D1659" w:rsidRPr="00D47E8F" w:rsidRDefault="002D1659" w:rsidP="00D47E8F">
      <w:pPr>
        <w:pStyle w:val="Kilde"/>
      </w:pPr>
      <w:r w:rsidRPr="00D47E8F">
        <w:t xml:space="preserve">Kjelder: Statistisk sentralbyrå, Fiskeridirektoratet, Norges vassdrags- og energidirektorat, Finansdepartementet og Kommunal- og </w:t>
      </w:r>
      <w:proofErr w:type="spellStart"/>
      <w:r w:rsidRPr="00D47E8F">
        <w:t>distriktsdepartementet</w:t>
      </w:r>
      <w:proofErr w:type="spellEnd"/>
    </w:p>
    <w:p w14:paraId="44144C1F" w14:textId="59B91ABA" w:rsidR="0000328C" w:rsidRPr="00D47E8F" w:rsidRDefault="0000328C" w:rsidP="00D47E8F">
      <w:pPr>
        <w:pStyle w:val="tabell-tittel"/>
      </w:pPr>
      <w:r w:rsidRPr="00D47E8F">
        <w:t xml:space="preserve">Omfang og fordeling av kommunale inntekter </w:t>
      </w:r>
      <w:proofErr w:type="spellStart"/>
      <w:r w:rsidRPr="00D47E8F">
        <w:t>frå</w:t>
      </w:r>
      <w:proofErr w:type="spellEnd"/>
      <w:r w:rsidRPr="00D47E8F">
        <w:t xml:space="preserve"> skatt og </w:t>
      </w:r>
      <w:proofErr w:type="spellStart"/>
      <w:r w:rsidRPr="00D47E8F">
        <w:t>naturressursar</w:t>
      </w:r>
      <w:proofErr w:type="spellEnd"/>
      <w:r w:rsidRPr="00D47E8F">
        <w:t xml:space="preserve"> i 2020 eller gjennomsnitt over </w:t>
      </w:r>
      <w:proofErr w:type="spellStart"/>
      <w:r w:rsidRPr="00D47E8F">
        <w:t>fleire</w:t>
      </w:r>
      <w:proofErr w:type="spellEnd"/>
      <w:r w:rsidRPr="00D47E8F">
        <w:t xml:space="preserve"> år.</w:t>
      </w:r>
    </w:p>
    <w:p w14:paraId="7281501E" w14:textId="77777777" w:rsidR="002D1659" w:rsidRPr="00D47E8F" w:rsidRDefault="002D1659" w:rsidP="00D47E8F">
      <w:pPr>
        <w:pStyle w:val="Tabellnavn"/>
      </w:pPr>
      <w:r w:rsidRPr="00D47E8F">
        <w:t>08J1tx2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00"/>
        <w:gridCol w:w="2440"/>
        <w:gridCol w:w="1140"/>
        <w:gridCol w:w="1140"/>
        <w:gridCol w:w="1140"/>
        <w:gridCol w:w="1140"/>
        <w:gridCol w:w="1121"/>
        <w:gridCol w:w="1159"/>
      </w:tblGrid>
      <w:tr w:rsidR="002D1659" w:rsidRPr="00D47E8F" w14:paraId="4C579B99" w14:textId="77777777" w:rsidTr="00A56680">
        <w:trPr>
          <w:trHeight w:val="860"/>
        </w:trPr>
        <w:tc>
          <w:tcPr>
            <w:tcW w:w="26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64E5EEF" w14:textId="77777777" w:rsidR="002D1659" w:rsidRPr="00A56680" w:rsidRDefault="002D1659" w:rsidP="00A56680">
            <w:pPr>
              <w:rPr>
                <w:sz w:val="20"/>
                <w:szCs w:val="20"/>
              </w:rPr>
            </w:pPr>
            <w:r w:rsidRPr="00A56680">
              <w:rPr>
                <w:sz w:val="20"/>
                <w:szCs w:val="20"/>
              </w:rPr>
              <w:t>Inntekter</w:t>
            </w:r>
            <w:r w:rsidRPr="00A56680">
              <w:rPr>
                <w:rStyle w:val="skrift-hevet"/>
                <w:sz w:val="20"/>
                <w:szCs w:val="20"/>
              </w:rPr>
              <w:t>1</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9CB10C" w14:textId="77777777" w:rsidR="002D1659" w:rsidRPr="00A56680" w:rsidRDefault="002D1659" w:rsidP="00A56680">
            <w:pPr>
              <w:jc w:val="right"/>
              <w:rPr>
                <w:sz w:val="20"/>
                <w:szCs w:val="20"/>
              </w:rPr>
            </w:pPr>
            <w:r w:rsidRPr="00A56680">
              <w:rPr>
                <w:sz w:val="20"/>
                <w:szCs w:val="20"/>
              </w:rPr>
              <w:t>Tal på</w:t>
            </w:r>
            <w:r w:rsidRPr="00A56680">
              <w:rPr>
                <w:sz w:val="20"/>
                <w:szCs w:val="20"/>
              </w:rPr>
              <w:br/>
              <w:t xml:space="preserve"> </w:t>
            </w:r>
            <w:proofErr w:type="spellStart"/>
            <w:r w:rsidRPr="00A56680">
              <w:rPr>
                <w:sz w:val="20"/>
                <w:szCs w:val="20"/>
              </w:rPr>
              <w:t>kommunar</w:t>
            </w:r>
            <w:proofErr w:type="spellEnd"/>
            <w:r w:rsidRPr="00A56680">
              <w:rPr>
                <w:sz w:val="20"/>
                <w:szCs w:val="20"/>
              </w:rPr>
              <w:t xml:space="preserve"> med inntekt</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40D201" w14:textId="77777777" w:rsidR="002D1659" w:rsidRPr="00A56680" w:rsidRDefault="002D1659" w:rsidP="00A56680">
            <w:pPr>
              <w:jc w:val="right"/>
              <w:rPr>
                <w:sz w:val="20"/>
                <w:szCs w:val="20"/>
              </w:rPr>
            </w:pPr>
            <w:r w:rsidRPr="00A56680">
              <w:rPr>
                <w:sz w:val="20"/>
                <w:szCs w:val="20"/>
              </w:rPr>
              <w:t>Samla</w:t>
            </w:r>
            <w:r w:rsidRPr="00A56680">
              <w:rPr>
                <w:sz w:val="20"/>
                <w:szCs w:val="20"/>
              </w:rPr>
              <w:br/>
              <w:t xml:space="preserve"> inntekt (mill. kr)</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C5567D" w14:textId="77777777" w:rsidR="002D1659" w:rsidRPr="00A56680" w:rsidRDefault="002D1659" w:rsidP="00A56680">
            <w:pPr>
              <w:jc w:val="right"/>
              <w:rPr>
                <w:sz w:val="20"/>
                <w:szCs w:val="20"/>
              </w:rPr>
            </w:pPr>
            <w:proofErr w:type="spellStart"/>
            <w:r w:rsidRPr="00A56680">
              <w:rPr>
                <w:sz w:val="20"/>
                <w:szCs w:val="20"/>
              </w:rPr>
              <w:t>Landsgj</w:t>
            </w:r>
            <w:proofErr w:type="spellEnd"/>
            <w:r w:rsidRPr="00A56680">
              <w:rPr>
                <w:sz w:val="20"/>
                <w:szCs w:val="20"/>
              </w:rPr>
              <w:t>. snitt (kr per innb.)</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93E95B" w14:textId="75DD8F9A" w:rsidR="002D1659" w:rsidRPr="00A56680" w:rsidRDefault="002D1659" w:rsidP="00A56680">
            <w:pPr>
              <w:jc w:val="right"/>
              <w:rPr>
                <w:sz w:val="20"/>
                <w:szCs w:val="20"/>
              </w:rPr>
            </w:pPr>
            <w:proofErr w:type="spellStart"/>
            <w:r w:rsidRPr="00A56680">
              <w:rPr>
                <w:sz w:val="20"/>
                <w:szCs w:val="20"/>
              </w:rPr>
              <w:t>Maks.verdi</w:t>
            </w:r>
            <w:proofErr w:type="spellEnd"/>
            <w:r w:rsidRPr="00A56680">
              <w:rPr>
                <w:sz w:val="20"/>
                <w:szCs w:val="20"/>
              </w:rPr>
              <w:t xml:space="preserve"> (kr per</w:t>
            </w:r>
            <w:r w:rsidR="00A56680">
              <w:rPr>
                <w:sz w:val="20"/>
                <w:szCs w:val="20"/>
              </w:rPr>
              <w:br/>
            </w:r>
            <w:r w:rsidRPr="00A56680">
              <w:rPr>
                <w:sz w:val="20"/>
                <w:szCs w:val="20"/>
              </w:rPr>
              <w:t xml:space="preserve"> innb.)</w:t>
            </w:r>
          </w:p>
        </w:tc>
        <w:tc>
          <w:tcPr>
            <w:tcW w:w="112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6C09EB" w14:textId="4FDB025A" w:rsidR="002D1659" w:rsidRPr="00A56680" w:rsidRDefault="002D1659" w:rsidP="00A56680">
            <w:pPr>
              <w:jc w:val="right"/>
              <w:rPr>
                <w:sz w:val="20"/>
                <w:szCs w:val="20"/>
              </w:rPr>
            </w:pPr>
            <w:r w:rsidRPr="00A56680">
              <w:rPr>
                <w:sz w:val="20"/>
                <w:szCs w:val="20"/>
              </w:rPr>
              <w:t>Min. verdi (kr per</w:t>
            </w:r>
            <w:r w:rsidR="00A56680">
              <w:rPr>
                <w:sz w:val="20"/>
                <w:szCs w:val="20"/>
              </w:rPr>
              <w:br/>
            </w:r>
            <w:r w:rsidRPr="00A56680">
              <w:rPr>
                <w:sz w:val="20"/>
                <w:szCs w:val="20"/>
              </w:rPr>
              <w:t xml:space="preserve"> innb.)</w:t>
            </w:r>
          </w:p>
        </w:tc>
        <w:tc>
          <w:tcPr>
            <w:tcW w:w="11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C56F9C" w14:textId="11204015" w:rsidR="002D1659" w:rsidRPr="00A56680" w:rsidRDefault="002D1659" w:rsidP="00A56680">
            <w:pPr>
              <w:jc w:val="right"/>
              <w:rPr>
                <w:sz w:val="20"/>
                <w:szCs w:val="20"/>
              </w:rPr>
            </w:pPr>
            <w:r w:rsidRPr="00A56680">
              <w:rPr>
                <w:sz w:val="20"/>
                <w:szCs w:val="20"/>
              </w:rPr>
              <w:t>Normalisert standard</w:t>
            </w:r>
            <w:r w:rsidR="00A56680">
              <w:rPr>
                <w:sz w:val="20"/>
                <w:szCs w:val="20"/>
              </w:rPr>
              <w:softHyphen/>
            </w:r>
            <w:r w:rsidRPr="00A56680">
              <w:rPr>
                <w:sz w:val="20"/>
                <w:szCs w:val="20"/>
              </w:rPr>
              <w:t>avvik</w:t>
            </w:r>
            <w:r w:rsidRPr="00A56680">
              <w:rPr>
                <w:rStyle w:val="skrift-hevet"/>
                <w:sz w:val="20"/>
                <w:szCs w:val="20"/>
              </w:rPr>
              <w:t>6</w:t>
            </w:r>
          </w:p>
        </w:tc>
      </w:tr>
      <w:tr w:rsidR="002D1659" w:rsidRPr="00D47E8F" w14:paraId="47971DBF" w14:textId="77777777" w:rsidTr="00A56680">
        <w:trPr>
          <w:trHeight w:val="640"/>
        </w:trPr>
        <w:tc>
          <w:tcPr>
            <w:tcW w:w="2640" w:type="dxa"/>
            <w:gridSpan w:val="2"/>
            <w:tcBorders>
              <w:top w:val="single" w:sz="4" w:space="0" w:color="000000"/>
              <w:left w:val="nil"/>
              <w:bottom w:val="nil"/>
              <w:right w:val="nil"/>
            </w:tcBorders>
            <w:tcMar>
              <w:top w:w="128" w:type="dxa"/>
              <w:left w:w="43" w:type="dxa"/>
              <w:bottom w:w="43" w:type="dxa"/>
              <w:right w:w="43" w:type="dxa"/>
            </w:tcMar>
          </w:tcPr>
          <w:p w14:paraId="57F913F3" w14:textId="77777777" w:rsidR="002D1659" w:rsidRPr="00A56680" w:rsidRDefault="002D1659" w:rsidP="00A56680">
            <w:pPr>
              <w:rPr>
                <w:sz w:val="20"/>
                <w:szCs w:val="20"/>
              </w:rPr>
            </w:pPr>
            <w:r w:rsidRPr="00A56680">
              <w:rPr>
                <w:sz w:val="20"/>
                <w:szCs w:val="20"/>
              </w:rPr>
              <w:t>Skatt på inntekt og formue, inkl. naturressursskatt</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097F232D" w14:textId="77777777" w:rsidR="002D1659" w:rsidRPr="00A56680" w:rsidRDefault="002D1659" w:rsidP="00A56680">
            <w:pPr>
              <w:jc w:val="right"/>
              <w:rPr>
                <w:sz w:val="20"/>
                <w:szCs w:val="20"/>
              </w:rPr>
            </w:pPr>
            <w:r w:rsidRPr="00A56680">
              <w:rPr>
                <w:sz w:val="20"/>
                <w:szCs w:val="20"/>
              </w:rPr>
              <w:t>356</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6D753D47" w14:textId="77777777" w:rsidR="002D1659" w:rsidRPr="00A56680" w:rsidRDefault="002D1659" w:rsidP="00A56680">
            <w:pPr>
              <w:jc w:val="right"/>
              <w:rPr>
                <w:sz w:val="20"/>
                <w:szCs w:val="20"/>
              </w:rPr>
            </w:pPr>
            <w:r w:rsidRPr="00A56680">
              <w:rPr>
                <w:sz w:val="20"/>
                <w:szCs w:val="20"/>
              </w:rPr>
              <w:t>1 688 924</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45BCB505" w14:textId="77777777" w:rsidR="002D1659" w:rsidRPr="00A56680" w:rsidRDefault="002D1659" w:rsidP="00A56680">
            <w:pPr>
              <w:jc w:val="right"/>
              <w:rPr>
                <w:sz w:val="20"/>
                <w:szCs w:val="20"/>
              </w:rPr>
            </w:pPr>
            <w:r w:rsidRPr="00A56680">
              <w:rPr>
                <w:sz w:val="20"/>
                <w:szCs w:val="20"/>
              </w:rPr>
              <w:t>31 465</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73794DC4" w14:textId="77777777" w:rsidR="002D1659" w:rsidRPr="00A56680" w:rsidRDefault="002D1659" w:rsidP="00A56680">
            <w:pPr>
              <w:jc w:val="right"/>
              <w:rPr>
                <w:sz w:val="20"/>
                <w:szCs w:val="20"/>
              </w:rPr>
            </w:pPr>
            <w:r w:rsidRPr="00A56680">
              <w:rPr>
                <w:sz w:val="20"/>
                <w:szCs w:val="20"/>
              </w:rPr>
              <w:t>79 359</w:t>
            </w:r>
          </w:p>
        </w:tc>
        <w:tc>
          <w:tcPr>
            <w:tcW w:w="1121" w:type="dxa"/>
            <w:tcBorders>
              <w:top w:val="single" w:sz="4" w:space="0" w:color="000000"/>
              <w:left w:val="nil"/>
              <w:bottom w:val="nil"/>
              <w:right w:val="nil"/>
            </w:tcBorders>
            <w:tcMar>
              <w:top w:w="128" w:type="dxa"/>
              <w:left w:w="43" w:type="dxa"/>
              <w:bottom w:w="43" w:type="dxa"/>
              <w:right w:w="43" w:type="dxa"/>
            </w:tcMar>
            <w:vAlign w:val="bottom"/>
          </w:tcPr>
          <w:p w14:paraId="0FA946F3" w14:textId="77777777" w:rsidR="002D1659" w:rsidRPr="00A56680" w:rsidRDefault="002D1659" w:rsidP="00A56680">
            <w:pPr>
              <w:jc w:val="right"/>
              <w:rPr>
                <w:sz w:val="20"/>
                <w:szCs w:val="20"/>
              </w:rPr>
            </w:pPr>
            <w:r w:rsidRPr="00A56680">
              <w:rPr>
                <w:sz w:val="20"/>
                <w:szCs w:val="20"/>
              </w:rPr>
              <w:t>19 093</w:t>
            </w:r>
          </w:p>
        </w:tc>
        <w:tc>
          <w:tcPr>
            <w:tcW w:w="1159" w:type="dxa"/>
            <w:tcBorders>
              <w:top w:val="single" w:sz="4" w:space="0" w:color="000000"/>
              <w:left w:val="nil"/>
              <w:bottom w:val="nil"/>
              <w:right w:val="nil"/>
            </w:tcBorders>
            <w:tcMar>
              <w:top w:w="128" w:type="dxa"/>
              <w:left w:w="43" w:type="dxa"/>
              <w:bottom w:w="43" w:type="dxa"/>
              <w:right w:w="43" w:type="dxa"/>
            </w:tcMar>
            <w:vAlign w:val="bottom"/>
          </w:tcPr>
          <w:p w14:paraId="6C139DBC" w14:textId="77777777" w:rsidR="002D1659" w:rsidRPr="00A56680" w:rsidRDefault="002D1659" w:rsidP="00A56680">
            <w:pPr>
              <w:jc w:val="right"/>
              <w:rPr>
                <w:sz w:val="20"/>
                <w:szCs w:val="20"/>
              </w:rPr>
            </w:pPr>
            <w:r w:rsidRPr="00A56680">
              <w:rPr>
                <w:sz w:val="20"/>
                <w:szCs w:val="20"/>
              </w:rPr>
              <w:t>22</w:t>
            </w:r>
          </w:p>
        </w:tc>
      </w:tr>
      <w:tr w:rsidR="002D1659" w:rsidRPr="00D47E8F" w14:paraId="7D54C0B7" w14:textId="77777777" w:rsidTr="00A56680">
        <w:trPr>
          <w:trHeight w:val="380"/>
        </w:trPr>
        <w:tc>
          <w:tcPr>
            <w:tcW w:w="200" w:type="dxa"/>
            <w:tcBorders>
              <w:top w:val="nil"/>
              <w:left w:val="nil"/>
              <w:bottom w:val="nil"/>
              <w:right w:val="nil"/>
            </w:tcBorders>
            <w:tcMar>
              <w:top w:w="128" w:type="dxa"/>
              <w:left w:w="43" w:type="dxa"/>
              <w:bottom w:w="43" w:type="dxa"/>
              <w:right w:w="43" w:type="dxa"/>
            </w:tcMar>
          </w:tcPr>
          <w:p w14:paraId="0B5D0A52" w14:textId="77777777" w:rsidR="002D1659" w:rsidRPr="00A56680" w:rsidRDefault="002D1659" w:rsidP="00A56680">
            <w:pPr>
              <w:rPr>
                <w:sz w:val="20"/>
                <w:szCs w:val="20"/>
              </w:rPr>
            </w:pPr>
          </w:p>
        </w:tc>
        <w:tc>
          <w:tcPr>
            <w:tcW w:w="2440" w:type="dxa"/>
            <w:tcBorders>
              <w:top w:val="nil"/>
              <w:left w:val="nil"/>
              <w:bottom w:val="nil"/>
              <w:right w:val="nil"/>
            </w:tcBorders>
            <w:tcMar>
              <w:top w:w="128" w:type="dxa"/>
              <w:left w:w="43" w:type="dxa"/>
              <w:bottom w:w="43" w:type="dxa"/>
              <w:right w:w="43" w:type="dxa"/>
            </w:tcMar>
          </w:tcPr>
          <w:p w14:paraId="0B61AEC7" w14:textId="77777777" w:rsidR="002D1659" w:rsidRPr="00A56680" w:rsidRDefault="002D1659" w:rsidP="00A56680">
            <w:pPr>
              <w:rPr>
                <w:sz w:val="20"/>
                <w:szCs w:val="20"/>
              </w:rPr>
            </w:pPr>
            <w:r w:rsidRPr="00A56680">
              <w:rPr>
                <w:sz w:val="20"/>
                <w:szCs w:val="20"/>
              </w:rPr>
              <w:t>– Formuesskatt</w:t>
            </w:r>
            <w:r w:rsidRPr="00A56680">
              <w:rPr>
                <w:rStyle w:val="skrift-hevet"/>
                <w:sz w:val="20"/>
                <w:szCs w:val="20"/>
              </w:rPr>
              <w:t>2</w:t>
            </w:r>
          </w:p>
        </w:tc>
        <w:tc>
          <w:tcPr>
            <w:tcW w:w="1140" w:type="dxa"/>
            <w:tcBorders>
              <w:top w:val="nil"/>
              <w:left w:val="nil"/>
              <w:bottom w:val="nil"/>
              <w:right w:val="nil"/>
            </w:tcBorders>
            <w:tcMar>
              <w:top w:w="128" w:type="dxa"/>
              <w:left w:w="43" w:type="dxa"/>
              <w:bottom w:w="43" w:type="dxa"/>
              <w:right w:w="43" w:type="dxa"/>
            </w:tcMar>
            <w:vAlign w:val="bottom"/>
          </w:tcPr>
          <w:p w14:paraId="3D7ACA9B" w14:textId="77777777" w:rsidR="002D1659" w:rsidRPr="00A56680" w:rsidRDefault="002D1659" w:rsidP="00A56680">
            <w:pPr>
              <w:jc w:val="right"/>
              <w:rPr>
                <w:sz w:val="20"/>
                <w:szCs w:val="20"/>
              </w:rPr>
            </w:pPr>
            <w:r w:rsidRPr="00A56680">
              <w:rPr>
                <w:sz w:val="20"/>
                <w:szCs w:val="20"/>
              </w:rPr>
              <w:t>356</w:t>
            </w:r>
          </w:p>
        </w:tc>
        <w:tc>
          <w:tcPr>
            <w:tcW w:w="1140" w:type="dxa"/>
            <w:tcBorders>
              <w:top w:val="nil"/>
              <w:left w:val="nil"/>
              <w:bottom w:val="nil"/>
              <w:right w:val="nil"/>
            </w:tcBorders>
            <w:tcMar>
              <w:top w:w="128" w:type="dxa"/>
              <w:left w:w="43" w:type="dxa"/>
              <w:bottom w:w="43" w:type="dxa"/>
              <w:right w:w="43" w:type="dxa"/>
            </w:tcMar>
            <w:vAlign w:val="bottom"/>
          </w:tcPr>
          <w:p w14:paraId="2ABB6CA2" w14:textId="77777777" w:rsidR="002D1659" w:rsidRPr="00A56680" w:rsidRDefault="002D1659" w:rsidP="00A56680">
            <w:pPr>
              <w:jc w:val="right"/>
              <w:rPr>
                <w:sz w:val="20"/>
                <w:szCs w:val="20"/>
              </w:rPr>
            </w:pPr>
            <w:r w:rsidRPr="00A56680">
              <w:rPr>
                <w:sz w:val="20"/>
                <w:szCs w:val="20"/>
              </w:rPr>
              <w:t>14 174</w:t>
            </w:r>
          </w:p>
        </w:tc>
        <w:tc>
          <w:tcPr>
            <w:tcW w:w="1140" w:type="dxa"/>
            <w:tcBorders>
              <w:top w:val="nil"/>
              <w:left w:val="nil"/>
              <w:bottom w:val="nil"/>
              <w:right w:val="nil"/>
            </w:tcBorders>
            <w:tcMar>
              <w:top w:w="128" w:type="dxa"/>
              <w:left w:w="43" w:type="dxa"/>
              <w:bottom w:w="43" w:type="dxa"/>
              <w:right w:w="43" w:type="dxa"/>
            </w:tcMar>
            <w:vAlign w:val="bottom"/>
          </w:tcPr>
          <w:p w14:paraId="734351E6" w14:textId="77777777" w:rsidR="002D1659" w:rsidRPr="00A56680" w:rsidRDefault="002D1659" w:rsidP="00A56680">
            <w:pPr>
              <w:jc w:val="right"/>
              <w:rPr>
                <w:sz w:val="20"/>
                <w:szCs w:val="20"/>
              </w:rPr>
            </w:pPr>
            <w:r w:rsidRPr="00A56680">
              <w:rPr>
                <w:sz w:val="20"/>
                <w:szCs w:val="20"/>
              </w:rPr>
              <w:t>2 641</w:t>
            </w:r>
          </w:p>
        </w:tc>
        <w:tc>
          <w:tcPr>
            <w:tcW w:w="1140" w:type="dxa"/>
            <w:tcBorders>
              <w:top w:val="nil"/>
              <w:left w:val="nil"/>
              <w:bottom w:val="nil"/>
              <w:right w:val="nil"/>
            </w:tcBorders>
            <w:tcMar>
              <w:top w:w="128" w:type="dxa"/>
              <w:left w:w="43" w:type="dxa"/>
              <w:bottom w:w="43" w:type="dxa"/>
              <w:right w:w="43" w:type="dxa"/>
            </w:tcMar>
            <w:vAlign w:val="bottom"/>
          </w:tcPr>
          <w:p w14:paraId="78A9D698" w14:textId="77777777" w:rsidR="002D1659" w:rsidRPr="00A56680" w:rsidRDefault="002D1659" w:rsidP="00A56680">
            <w:pPr>
              <w:jc w:val="right"/>
              <w:rPr>
                <w:sz w:val="20"/>
                <w:szCs w:val="20"/>
              </w:rPr>
            </w:pPr>
            <w:r w:rsidRPr="00A56680">
              <w:rPr>
                <w:sz w:val="20"/>
                <w:szCs w:val="20"/>
              </w:rPr>
              <w:t>34 404</w:t>
            </w:r>
          </w:p>
        </w:tc>
        <w:tc>
          <w:tcPr>
            <w:tcW w:w="1121" w:type="dxa"/>
            <w:tcBorders>
              <w:top w:val="nil"/>
              <w:left w:val="nil"/>
              <w:bottom w:val="nil"/>
              <w:right w:val="nil"/>
            </w:tcBorders>
            <w:tcMar>
              <w:top w:w="128" w:type="dxa"/>
              <w:left w:w="43" w:type="dxa"/>
              <w:bottom w:w="43" w:type="dxa"/>
              <w:right w:w="43" w:type="dxa"/>
            </w:tcMar>
            <w:vAlign w:val="bottom"/>
          </w:tcPr>
          <w:p w14:paraId="269A70BE" w14:textId="77777777" w:rsidR="002D1659" w:rsidRPr="00A56680" w:rsidRDefault="002D1659" w:rsidP="00A56680">
            <w:pPr>
              <w:jc w:val="right"/>
              <w:rPr>
                <w:sz w:val="20"/>
                <w:szCs w:val="20"/>
              </w:rPr>
            </w:pPr>
            <w:r w:rsidRPr="00A56680">
              <w:rPr>
                <w:sz w:val="20"/>
                <w:szCs w:val="20"/>
              </w:rPr>
              <w:t>446</w:t>
            </w:r>
          </w:p>
        </w:tc>
        <w:tc>
          <w:tcPr>
            <w:tcW w:w="1159" w:type="dxa"/>
            <w:tcBorders>
              <w:top w:val="nil"/>
              <w:left w:val="nil"/>
              <w:bottom w:val="nil"/>
              <w:right w:val="nil"/>
            </w:tcBorders>
            <w:tcMar>
              <w:top w:w="128" w:type="dxa"/>
              <w:left w:w="43" w:type="dxa"/>
              <w:bottom w:w="43" w:type="dxa"/>
              <w:right w:w="43" w:type="dxa"/>
            </w:tcMar>
            <w:vAlign w:val="bottom"/>
          </w:tcPr>
          <w:p w14:paraId="0DE3F5AE" w14:textId="77777777" w:rsidR="002D1659" w:rsidRPr="00A56680" w:rsidRDefault="002D1659" w:rsidP="00A56680">
            <w:pPr>
              <w:jc w:val="right"/>
              <w:rPr>
                <w:sz w:val="20"/>
                <w:szCs w:val="20"/>
              </w:rPr>
            </w:pPr>
            <w:r w:rsidRPr="00A56680">
              <w:rPr>
                <w:sz w:val="20"/>
                <w:szCs w:val="20"/>
              </w:rPr>
              <w:t>76</w:t>
            </w:r>
          </w:p>
        </w:tc>
      </w:tr>
      <w:tr w:rsidR="002D1659" w:rsidRPr="00D47E8F" w14:paraId="03DABA54" w14:textId="77777777" w:rsidTr="00A56680">
        <w:trPr>
          <w:trHeight w:val="380"/>
        </w:trPr>
        <w:tc>
          <w:tcPr>
            <w:tcW w:w="200" w:type="dxa"/>
            <w:tcBorders>
              <w:top w:val="nil"/>
              <w:left w:val="nil"/>
              <w:bottom w:val="nil"/>
              <w:right w:val="nil"/>
            </w:tcBorders>
            <w:tcMar>
              <w:top w:w="128" w:type="dxa"/>
              <w:left w:w="43" w:type="dxa"/>
              <w:bottom w:w="43" w:type="dxa"/>
              <w:right w:w="43" w:type="dxa"/>
            </w:tcMar>
          </w:tcPr>
          <w:p w14:paraId="377228A3" w14:textId="77777777" w:rsidR="002D1659" w:rsidRPr="00A56680" w:rsidRDefault="002D1659" w:rsidP="00A56680">
            <w:pPr>
              <w:rPr>
                <w:sz w:val="20"/>
                <w:szCs w:val="20"/>
              </w:rPr>
            </w:pPr>
          </w:p>
        </w:tc>
        <w:tc>
          <w:tcPr>
            <w:tcW w:w="2440" w:type="dxa"/>
            <w:tcBorders>
              <w:top w:val="nil"/>
              <w:left w:val="nil"/>
              <w:bottom w:val="nil"/>
              <w:right w:val="nil"/>
            </w:tcBorders>
            <w:tcMar>
              <w:top w:w="128" w:type="dxa"/>
              <w:left w:w="43" w:type="dxa"/>
              <w:bottom w:w="43" w:type="dxa"/>
              <w:right w:w="43" w:type="dxa"/>
            </w:tcMar>
          </w:tcPr>
          <w:p w14:paraId="318DCE4E" w14:textId="77777777" w:rsidR="002D1659" w:rsidRPr="00A56680" w:rsidRDefault="002D1659" w:rsidP="00A56680">
            <w:pPr>
              <w:rPr>
                <w:sz w:val="20"/>
                <w:szCs w:val="20"/>
              </w:rPr>
            </w:pPr>
            <w:r w:rsidRPr="00A56680">
              <w:rPr>
                <w:sz w:val="20"/>
                <w:szCs w:val="20"/>
              </w:rPr>
              <w:t>– Skatt på utbytte</w:t>
            </w:r>
            <w:r w:rsidRPr="00A56680">
              <w:rPr>
                <w:rStyle w:val="skrift-hevet"/>
                <w:sz w:val="20"/>
                <w:szCs w:val="20"/>
              </w:rPr>
              <w:t>3</w:t>
            </w:r>
          </w:p>
        </w:tc>
        <w:tc>
          <w:tcPr>
            <w:tcW w:w="1140" w:type="dxa"/>
            <w:tcBorders>
              <w:top w:val="nil"/>
              <w:left w:val="nil"/>
              <w:bottom w:val="nil"/>
              <w:right w:val="nil"/>
            </w:tcBorders>
            <w:tcMar>
              <w:top w:w="128" w:type="dxa"/>
              <w:left w:w="43" w:type="dxa"/>
              <w:bottom w:w="43" w:type="dxa"/>
              <w:right w:w="43" w:type="dxa"/>
            </w:tcMar>
            <w:vAlign w:val="bottom"/>
          </w:tcPr>
          <w:p w14:paraId="28305F0E" w14:textId="77777777" w:rsidR="002D1659" w:rsidRPr="00A56680" w:rsidRDefault="002D1659" w:rsidP="00A56680">
            <w:pPr>
              <w:jc w:val="right"/>
              <w:rPr>
                <w:sz w:val="20"/>
                <w:szCs w:val="20"/>
              </w:rPr>
            </w:pPr>
            <w:r w:rsidRPr="00A56680">
              <w:rPr>
                <w:sz w:val="20"/>
                <w:szCs w:val="20"/>
              </w:rPr>
              <w:t>352</w:t>
            </w:r>
          </w:p>
        </w:tc>
        <w:tc>
          <w:tcPr>
            <w:tcW w:w="1140" w:type="dxa"/>
            <w:tcBorders>
              <w:top w:val="nil"/>
              <w:left w:val="nil"/>
              <w:bottom w:val="nil"/>
              <w:right w:val="nil"/>
            </w:tcBorders>
            <w:tcMar>
              <w:top w:w="128" w:type="dxa"/>
              <w:left w:w="43" w:type="dxa"/>
              <w:bottom w:w="43" w:type="dxa"/>
              <w:right w:w="43" w:type="dxa"/>
            </w:tcMar>
            <w:vAlign w:val="bottom"/>
          </w:tcPr>
          <w:p w14:paraId="62BB51F5" w14:textId="77777777" w:rsidR="002D1659" w:rsidRPr="00A56680" w:rsidRDefault="002D1659" w:rsidP="00A56680">
            <w:pPr>
              <w:jc w:val="right"/>
              <w:rPr>
                <w:sz w:val="20"/>
                <w:szCs w:val="20"/>
              </w:rPr>
            </w:pPr>
            <w:r w:rsidRPr="00A56680">
              <w:rPr>
                <w:sz w:val="20"/>
                <w:szCs w:val="20"/>
              </w:rPr>
              <w:t>11 078</w:t>
            </w:r>
          </w:p>
        </w:tc>
        <w:tc>
          <w:tcPr>
            <w:tcW w:w="1140" w:type="dxa"/>
            <w:tcBorders>
              <w:top w:val="nil"/>
              <w:left w:val="nil"/>
              <w:bottom w:val="nil"/>
              <w:right w:val="nil"/>
            </w:tcBorders>
            <w:tcMar>
              <w:top w:w="128" w:type="dxa"/>
              <w:left w:w="43" w:type="dxa"/>
              <w:bottom w:w="43" w:type="dxa"/>
              <w:right w:w="43" w:type="dxa"/>
            </w:tcMar>
            <w:vAlign w:val="bottom"/>
          </w:tcPr>
          <w:p w14:paraId="474414D9" w14:textId="77777777" w:rsidR="002D1659" w:rsidRPr="00A56680" w:rsidRDefault="002D1659" w:rsidP="00A56680">
            <w:pPr>
              <w:jc w:val="right"/>
              <w:rPr>
                <w:sz w:val="20"/>
                <w:szCs w:val="20"/>
              </w:rPr>
            </w:pPr>
            <w:r w:rsidRPr="00A56680">
              <w:rPr>
                <w:sz w:val="20"/>
                <w:szCs w:val="20"/>
              </w:rPr>
              <w:t>2 064</w:t>
            </w:r>
          </w:p>
        </w:tc>
        <w:tc>
          <w:tcPr>
            <w:tcW w:w="1140" w:type="dxa"/>
            <w:tcBorders>
              <w:top w:val="nil"/>
              <w:left w:val="nil"/>
              <w:bottom w:val="nil"/>
              <w:right w:val="nil"/>
            </w:tcBorders>
            <w:tcMar>
              <w:top w:w="128" w:type="dxa"/>
              <w:left w:w="43" w:type="dxa"/>
              <w:bottom w:w="43" w:type="dxa"/>
              <w:right w:w="43" w:type="dxa"/>
            </w:tcMar>
            <w:vAlign w:val="bottom"/>
          </w:tcPr>
          <w:p w14:paraId="19E09171" w14:textId="77777777" w:rsidR="002D1659" w:rsidRPr="00A56680" w:rsidRDefault="002D1659" w:rsidP="00A56680">
            <w:pPr>
              <w:jc w:val="right"/>
              <w:rPr>
                <w:sz w:val="20"/>
                <w:szCs w:val="20"/>
              </w:rPr>
            </w:pPr>
            <w:r w:rsidRPr="00A56680">
              <w:rPr>
                <w:sz w:val="20"/>
                <w:szCs w:val="20"/>
              </w:rPr>
              <w:t>13 778</w:t>
            </w:r>
          </w:p>
        </w:tc>
        <w:tc>
          <w:tcPr>
            <w:tcW w:w="1121" w:type="dxa"/>
            <w:tcBorders>
              <w:top w:val="nil"/>
              <w:left w:val="nil"/>
              <w:bottom w:val="nil"/>
              <w:right w:val="nil"/>
            </w:tcBorders>
            <w:tcMar>
              <w:top w:w="128" w:type="dxa"/>
              <w:left w:w="43" w:type="dxa"/>
              <w:bottom w:w="43" w:type="dxa"/>
              <w:right w:w="43" w:type="dxa"/>
            </w:tcMar>
            <w:vAlign w:val="bottom"/>
          </w:tcPr>
          <w:p w14:paraId="57384FE6" w14:textId="77777777" w:rsidR="002D1659" w:rsidRPr="00A56680" w:rsidRDefault="002D1659" w:rsidP="00A56680">
            <w:pPr>
              <w:jc w:val="right"/>
              <w:rPr>
                <w:sz w:val="20"/>
                <w:szCs w:val="20"/>
              </w:rPr>
            </w:pPr>
            <w:r w:rsidRPr="00A56680">
              <w:rPr>
                <w:sz w:val="20"/>
                <w:szCs w:val="20"/>
              </w:rPr>
              <w:t>0</w:t>
            </w:r>
          </w:p>
        </w:tc>
        <w:tc>
          <w:tcPr>
            <w:tcW w:w="1159" w:type="dxa"/>
            <w:tcBorders>
              <w:top w:val="nil"/>
              <w:left w:val="nil"/>
              <w:bottom w:val="nil"/>
              <w:right w:val="nil"/>
            </w:tcBorders>
            <w:tcMar>
              <w:top w:w="128" w:type="dxa"/>
              <w:left w:w="43" w:type="dxa"/>
              <w:bottom w:w="43" w:type="dxa"/>
              <w:right w:w="43" w:type="dxa"/>
            </w:tcMar>
            <w:vAlign w:val="bottom"/>
          </w:tcPr>
          <w:p w14:paraId="265E1F12" w14:textId="77777777" w:rsidR="002D1659" w:rsidRPr="00A56680" w:rsidRDefault="002D1659" w:rsidP="00A56680">
            <w:pPr>
              <w:jc w:val="right"/>
              <w:rPr>
                <w:sz w:val="20"/>
                <w:szCs w:val="20"/>
              </w:rPr>
            </w:pPr>
            <w:r w:rsidRPr="00A56680">
              <w:rPr>
                <w:sz w:val="20"/>
                <w:szCs w:val="20"/>
              </w:rPr>
              <w:t>62</w:t>
            </w:r>
          </w:p>
        </w:tc>
      </w:tr>
      <w:tr w:rsidR="002D1659" w:rsidRPr="00D47E8F" w14:paraId="7225005A" w14:textId="77777777" w:rsidTr="00A56680">
        <w:trPr>
          <w:trHeight w:val="640"/>
        </w:trPr>
        <w:tc>
          <w:tcPr>
            <w:tcW w:w="200" w:type="dxa"/>
            <w:tcBorders>
              <w:top w:val="nil"/>
              <w:left w:val="nil"/>
              <w:bottom w:val="nil"/>
              <w:right w:val="nil"/>
            </w:tcBorders>
            <w:tcMar>
              <w:top w:w="128" w:type="dxa"/>
              <w:left w:w="43" w:type="dxa"/>
              <w:bottom w:w="43" w:type="dxa"/>
              <w:right w:w="43" w:type="dxa"/>
            </w:tcMar>
          </w:tcPr>
          <w:p w14:paraId="792AD23F" w14:textId="77777777" w:rsidR="002D1659" w:rsidRPr="00A56680" w:rsidRDefault="002D1659" w:rsidP="00A56680">
            <w:pPr>
              <w:rPr>
                <w:sz w:val="20"/>
                <w:szCs w:val="20"/>
              </w:rPr>
            </w:pPr>
          </w:p>
        </w:tc>
        <w:tc>
          <w:tcPr>
            <w:tcW w:w="2440" w:type="dxa"/>
            <w:tcBorders>
              <w:top w:val="nil"/>
              <w:left w:val="nil"/>
              <w:bottom w:val="nil"/>
              <w:right w:val="nil"/>
            </w:tcBorders>
            <w:tcMar>
              <w:top w:w="128" w:type="dxa"/>
              <w:left w:w="43" w:type="dxa"/>
              <w:bottom w:w="43" w:type="dxa"/>
              <w:right w:w="43" w:type="dxa"/>
            </w:tcMar>
          </w:tcPr>
          <w:p w14:paraId="7AD0C1C1" w14:textId="77777777" w:rsidR="002D1659" w:rsidRPr="00A56680" w:rsidRDefault="002D1659" w:rsidP="00A56680">
            <w:pPr>
              <w:rPr>
                <w:sz w:val="20"/>
                <w:szCs w:val="20"/>
              </w:rPr>
            </w:pPr>
            <w:r w:rsidRPr="00A56680">
              <w:rPr>
                <w:sz w:val="20"/>
                <w:szCs w:val="20"/>
              </w:rPr>
              <w:t xml:space="preserve">– Annan skatt på </w:t>
            </w:r>
            <w:r w:rsidRPr="00A56680">
              <w:rPr>
                <w:sz w:val="20"/>
                <w:szCs w:val="20"/>
              </w:rPr>
              <w:br/>
            </w:r>
            <w:proofErr w:type="spellStart"/>
            <w:r w:rsidRPr="00A56680">
              <w:rPr>
                <w:sz w:val="20"/>
                <w:szCs w:val="20"/>
              </w:rPr>
              <w:t>alminneleg</w:t>
            </w:r>
            <w:proofErr w:type="spellEnd"/>
            <w:r w:rsidRPr="00A56680">
              <w:rPr>
                <w:sz w:val="20"/>
                <w:szCs w:val="20"/>
              </w:rPr>
              <w:t xml:space="preserve"> inntekt</w:t>
            </w:r>
            <w:r w:rsidRPr="00A56680">
              <w:rPr>
                <w:rStyle w:val="skrift-hevet"/>
                <w:sz w:val="20"/>
                <w:szCs w:val="20"/>
              </w:rPr>
              <w:t>4</w:t>
            </w:r>
          </w:p>
        </w:tc>
        <w:tc>
          <w:tcPr>
            <w:tcW w:w="1140" w:type="dxa"/>
            <w:tcBorders>
              <w:top w:val="nil"/>
              <w:left w:val="nil"/>
              <w:bottom w:val="nil"/>
              <w:right w:val="nil"/>
            </w:tcBorders>
            <w:tcMar>
              <w:top w:w="128" w:type="dxa"/>
              <w:left w:w="43" w:type="dxa"/>
              <w:bottom w:w="43" w:type="dxa"/>
              <w:right w:w="43" w:type="dxa"/>
            </w:tcMar>
            <w:vAlign w:val="bottom"/>
          </w:tcPr>
          <w:p w14:paraId="35A60785" w14:textId="77777777" w:rsidR="002D1659" w:rsidRPr="00A56680" w:rsidRDefault="002D1659" w:rsidP="00A56680">
            <w:pPr>
              <w:jc w:val="right"/>
              <w:rPr>
                <w:sz w:val="20"/>
                <w:szCs w:val="20"/>
              </w:rPr>
            </w:pPr>
            <w:r w:rsidRPr="00A56680">
              <w:rPr>
                <w:sz w:val="20"/>
                <w:szCs w:val="20"/>
              </w:rPr>
              <w:t>356</w:t>
            </w:r>
          </w:p>
        </w:tc>
        <w:tc>
          <w:tcPr>
            <w:tcW w:w="1140" w:type="dxa"/>
            <w:tcBorders>
              <w:top w:val="nil"/>
              <w:left w:val="nil"/>
              <w:bottom w:val="nil"/>
              <w:right w:val="nil"/>
            </w:tcBorders>
            <w:tcMar>
              <w:top w:w="128" w:type="dxa"/>
              <w:left w:w="43" w:type="dxa"/>
              <w:bottom w:w="43" w:type="dxa"/>
              <w:right w:w="43" w:type="dxa"/>
            </w:tcMar>
            <w:vAlign w:val="bottom"/>
          </w:tcPr>
          <w:p w14:paraId="3D7B3D47" w14:textId="77777777" w:rsidR="002D1659" w:rsidRPr="00A56680" w:rsidRDefault="002D1659" w:rsidP="00A56680">
            <w:pPr>
              <w:jc w:val="right"/>
              <w:rPr>
                <w:sz w:val="20"/>
                <w:szCs w:val="20"/>
              </w:rPr>
            </w:pPr>
            <w:r w:rsidRPr="00A56680">
              <w:rPr>
                <w:sz w:val="20"/>
                <w:szCs w:val="20"/>
              </w:rPr>
              <w:t>1 418 103</w:t>
            </w:r>
          </w:p>
        </w:tc>
        <w:tc>
          <w:tcPr>
            <w:tcW w:w="1140" w:type="dxa"/>
            <w:tcBorders>
              <w:top w:val="nil"/>
              <w:left w:val="nil"/>
              <w:bottom w:val="nil"/>
              <w:right w:val="nil"/>
            </w:tcBorders>
            <w:tcMar>
              <w:top w:w="128" w:type="dxa"/>
              <w:left w:w="43" w:type="dxa"/>
              <w:bottom w:w="43" w:type="dxa"/>
              <w:right w:w="43" w:type="dxa"/>
            </w:tcMar>
            <w:vAlign w:val="bottom"/>
          </w:tcPr>
          <w:p w14:paraId="3BEA9CF8" w14:textId="77777777" w:rsidR="002D1659" w:rsidRPr="00A56680" w:rsidRDefault="002D1659" w:rsidP="00A56680">
            <w:pPr>
              <w:jc w:val="right"/>
              <w:rPr>
                <w:sz w:val="20"/>
                <w:szCs w:val="20"/>
              </w:rPr>
            </w:pPr>
            <w:r w:rsidRPr="00A56680">
              <w:rPr>
                <w:sz w:val="20"/>
                <w:szCs w:val="20"/>
              </w:rPr>
              <w:t>26 420</w:t>
            </w:r>
          </w:p>
        </w:tc>
        <w:tc>
          <w:tcPr>
            <w:tcW w:w="1140" w:type="dxa"/>
            <w:tcBorders>
              <w:top w:val="nil"/>
              <w:left w:val="nil"/>
              <w:bottom w:val="nil"/>
              <w:right w:val="nil"/>
            </w:tcBorders>
            <w:tcMar>
              <w:top w:w="128" w:type="dxa"/>
              <w:left w:w="43" w:type="dxa"/>
              <w:bottom w:w="43" w:type="dxa"/>
              <w:right w:w="43" w:type="dxa"/>
            </w:tcMar>
            <w:vAlign w:val="bottom"/>
          </w:tcPr>
          <w:p w14:paraId="32949735" w14:textId="77777777" w:rsidR="002D1659" w:rsidRPr="00A56680" w:rsidRDefault="002D1659" w:rsidP="00A56680">
            <w:pPr>
              <w:jc w:val="right"/>
              <w:rPr>
                <w:sz w:val="20"/>
                <w:szCs w:val="20"/>
              </w:rPr>
            </w:pPr>
            <w:r w:rsidRPr="00A56680">
              <w:rPr>
                <w:sz w:val="20"/>
                <w:szCs w:val="20"/>
              </w:rPr>
              <w:t>38 108</w:t>
            </w:r>
          </w:p>
        </w:tc>
        <w:tc>
          <w:tcPr>
            <w:tcW w:w="1121" w:type="dxa"/>
            <w:tcBorders>
              <w:top w:val="nil"/>
              <w:left w:val="nil"/>
              <w:bottom w:val="nil"/>
              <w:right w:val="nil"/>
            </w:tcBorders>
            <w:tcMar>
              <w:top w:w="128" w:type="dxa"/>
              <w:left w:w="43" w:type="dxa"/>
              <w:bottom w:w="43" w:type="dxa"/>
              <w:right w:w="43" w:type="dxa"/>
            </w:tcMar>
            <w:vAlign w:val="bottom"/>
          </w:tcPr>
          <w:p w14:paraId="0979A02D" w14:textId="77777777" w:rsidR="002D1659" w:rsidRPr="00A56680" w:rsidRDefault="002D1659" w:rsidP="00A56680">
            <w:pPr>
              <w:jc w:val="right"/>
              <w:rPr>
                <w:sz w:val="20"/>
                <w:szCs w:val="20"/>
              </w:rPr>
            </w:pPr>
            <w:r w:rsidRPr="00A56680">
              <w:rPr>
                <w:sz w:val="20"/>
                <w:szCs w:val="20"/>
              </w:rPr>
              <w:t>13 042</w:t>
            </w:r>
          </w:p>
        </w:tc>
        <w:tc>
          <w:tcPr>
            <w:tcW w:w="1159" w:type="dxa"/>
            <w:tcBorders>
              <w:top w:val="nil"/>
              <w:left w:val="nil"/>
              <w:bottom w:val="nil"/>
              <w:right w:val="nil"/>
            </w:tcBorders>
            <w:tcMar>
              <w:top w:w="128" w:type="dxa"/>
              <w:left w:w="43" w:type="dxa"/>
              <w:bottom w:w="43" w:type="dxa"/>
              <w:right w:w="43" w:type="dxa"/>
            </w:tcMar>
            <w:vAlign w:val="bottom"/>
          </w:tcPr>
          <w:p w14:paraId="1A02A29C" w14:textId="77777777" w:rsidR="002D1659" w:rsidRPr="00A56680" w:rsidRDefault="002D1659" w:rsidP="00A56680">
            <w:pPr>
              <w:jc w:val="right"/>
              <w:rPr>
                <w:sz w:val="20"/>
                <w:szCs w:val="20"/>
              </w:rPr>
            </w:pPr>
            <w:r w:rsidRPr="00A56680">
              <w:rPr>
                <w:sz w:val="20"/>
                <w:szCs w:val="20"/>
              </w:rPr>
              <w:t>12</w:t>
            </w:r>
          </w:p>
        </w:tc>
      </w:tr>
      <w:tr w:rsidR="002D1659" w:rsidRPr="00D47E8F" w14:paraId="7A61F1AD" w14:textId="77777777" w:rsidTr="00A56680">
        <w:trPr>
          <w:trHeight w:val="380"/>
        </w:trPr>
        <w:tc>
          <w:tcPr>
            <w:tcW w:w="200" w:type="dxa"/>
            <w:tcBorders>
              <w:top w:val="nil"/>
              <w:left w:val="nil"/>
              <w:bottom w:val="nil"/>
              <w:right w:val="nil"/>
            </w:tcBorders>
            <w:tcMar>
              <w:top w:w="128" w:type="dxa"/>
              <w:left w:w="43" w:type="dxa"/>
              <w:bottom w:w="43" w:type="dxa"/>
              <w:right w:w="43" w:type="dxa"/>
            </w:tcMar>
          </w:tcPr>
          <w:p w14:paraId="108B7A0E" w14:textId="77777777" w:rsidR="002D1659" w:rsidRPr="00A56680" w:rsidRDefault="002D1659" w:rsidP="00A56680">
            <w:pPr>
              <w:rPr>
                <w:sz w:val="20"/>
                <w:szCs w:val="20"/>
              </w:rPr>
            </w:pPr>
          </w:p>
        </w:tc>
        <w:tc>
          <w:tcPr>
            <w:tcW w:w="2440" w:type="dxa"/>
            <w:tcBorders>
              <w:top w:val="nil"/>
              <w:left w:val="nil"/>
              <w:bottom w:val="nil"/>
              <w:right w:val="nil"/>
            </w:tcBorders>
            <w:tcMar>
              <w:top w:w="128" w:type="dxa"/>
              <w:left w:w="43" w:type="dxa"/>
              <w:bottom w:w="43" w:type="dxa"/>
              <w:right w:w="43" w:type="dxa"/>
            </w:tcMar>
          </w:tcPr>
          <w:p w14:paraId="51D61A37" w14:textId="77777777" w:rsidR="002D1659" w:rsidRPr="00A56680" w:rsidRDefault="002D1659" w:rsidP="00A56680">
            <w:pPr>
              <w:rPr>
                <w:sz w:val="20"/>
                <w:szCs w:val="20"/>
              </w:rPr>
            </w:pPr>
            <w:r w:rsidRPr="00A56680">
              <w:rPr>
                <w:sz w:val="20"/>
                <w:szCs w:val="20"/>
              </w:rPr>
              <w:t>– Naturressursskatt</w:t>
            </w:r>
          </w:p>
        </w:tc>
        <w:tc>
          <w:tcPr>
            <w:tcW w:w="1140" w:type="dxa"/>
            <w:tcBorders>
              <w:top w:val="nil"/>
              <w:left w:val="nil"/>
              <w:bottom w:val="nil"/>
              <w:right w:val="nil"/>
            </w:tcBorders>
            <w:tcMar>
              <w:top w:w="128" w:type="dxa"/>
              <w:left w:w="43" w:type="dxa"/>
              <w:bottom w:w="43" w:type="dxa"/>
              <w:right w:w="43" w:type="dxa"/>
            </w:tcMar>
            <w:vAlign w:val="bottom"/>
          </w:tcPr>
          <w:p w14:paraId="1DB8937D" w14:textId="77777777" w:rsidR="002D1659" w:rsidRPr="00A56680" w:rsidRDefault="002D1659" w:rsidP="00A56680">
            <w:pPr>
              <w:jc w:val="right"/>
              <w:rPr>
                <w:sz w:val="20"/>
                <w:szCs w:val="20"/>
              </w:rPr>
            </w:pPr>
            <w:r w:rsidRPr="00A56680">
              <w:rPr>
                <w:sz w:val="20"/>
                <w:szCs w:val="20"/>
              </w:rPr>
              <w:t>199</w:t>
            </w:r>
          </w:p>
        </w:tc>
        <w:tc>
          <w:tcPr>
            <w:tcW w:w="1140" w:type="dxa"/>
            <w:tcBorders>
              <w:top w:val="nil"/>
              <w:left w:val="nil"/>
              <w:bottom w:val="nil"/>
              <w:right w:val="nil"/>
            </w:tcBorders>
            <w:tcMar>
              <w:top w:w="128" w:type="dxa"/>
              <w:left w:w="43" w:type="dxa"/>
              <w:bottom w:w="43" w:type="dxa"/>
              <w:right w:w="43" w:type="dxa"/>
            </w:tcMar>
            <w:vAlign w:val="bottom"/>
          </w:tcPr>
          <w:p w14:paraId="4CFEDE47" w14:textId="77777777" w:rsidR="002D1659" w:rsidRPr="00A56680" w:rsidRDefault="002D1659" w:rsidP="00A56680">
            <w:pPr>
              <w:jc w:val="right"/>
              <w:rPr>
                <w:sz w:val="20"/>
                <w:szCs w:val="20"/>
              </w:rPr>
            </w:pPr>
            <w:r w:rsidRPr="00A56680">
              <w:rPr>
                <w:sz w:val="20"/>
                <w:szCs w:val="20"/>
              </w:rPr>
              <w:t>1 830</w:t>
            </w:r>
          </w:p>
        </w:tc>
        <w:tc>
          <w:tcPr>
            <w:tcW w:w="1140" w:type="dxa"/>
            <w:tcBorders>
              <w:top w:val="nil"/>
              <w:left w:val="nil"/>
              <w:bottom w:val="nil"/>
              <w:right w:val="nil"/>
            </w:tcBorders>
            <w:tcMar>
              <w:top w:w="128" w:type="dxa"/>
              <w:left w:w="43" w:type="dxa"/>
              <w:bottom w:w="43" w:type="dxa"/>
              <w:right w:w="43" w:type="dxa"/>
            </w:tcMar>
            <w:vAlign w:val="bottom"/>
          </w:tcPr>
          <w:p w14:paraId="68A228A6" w14:textId="77777777" w:rsidR="002D1659" w:rsidRPr="00A56680" w:rsidRDefault="002D1659" w:rsidP="00A56680">
            <w:pPr>
              <w:jc w:val="right"/>
              <w:rPr>
                <w:sz w:val="20"/>
                <w:szCs w:val="20"/>
              </w:rPr>
            </w:pPr>
            <w:r w:rsidRPr="00A56680">
              <w:rPr>
                <w:sz w:val="20"/>
                <w:szCs w:val="20"/>
              </w:rPr>
              <w:t>341</w:t>
            </w:r>
          </w:p>
        </w:tc>
        <w:tc>
          <w:tcPr>
            <w:tcW w:w="1140" w:type="dxa"/>
            <w:tcBorders>
              <w:top w:val="nil"/>
              <w:left w:val="nil"/>
              <w:bottom w:val="nil"/>
              <w:right w:val="nil"/>
            </w:tcBorders>
            <w:tcMar>
              <w:top w:w="128" w:type="dxa"/>
              <w:left w:w="43" w:type="dxa"/>
              <w:bottom w:w="43" w:type="dxa"/>
              <w:right w:w="43" w:type="dxa"/>
            </w:tcMar>
            <w:vAlign w:val="bottom"/>
          </w:tcPr>
          <w:p w14:paraId="2FFE66DC" w14:textId="77777777" w:rsidR="002D1659" w:rsidRPr="00A56680" w:rsidRDefault="002D1659" w:rsidP="00A56680">
            <w:pPr>
              <w:jc w:val="right"/>
              <w:rPr>
                <w:sz w:val="20"/>
                <w:szCs w:val="20"/>
              </w:rPr>
            </w:pPr>
            <w:r w:rsidRPr="00A56680">
              <w:rPr>
                <w:sz w:val="20"/>
                <w:szCs w:val="20"/>
              </w:rPr>
              <w:t>54 265</w:t>
            </w:r>
          </w:p>
        </w:tc>
        <w:tc>
          <w:tcPr>
            <w:tcW w:w="1121" w:type="dxa"/>
            <w:tcBorders>
              <w:top w:val="nil"/>
              <w:left w:val="nil"/>
              <w:bottom w:val="nil"/>
              <w:right w:val="nil"/>
            </w:tcBorders>
            <w:tcMar>
              <w:top w:w="128" w:type="dxa"/>
              <w:left w:w="43" w:type="dxa"/>
              <w:bottom w:w="43" w:type="dxa"/>
              <w:right w:w="43" w:type="dxa"/>
            </w:tcMar>
            <w:vAlign w:val="bottom"/>
          </w:tcPr>
          <w:p w14:paraId="4DBCD7BE" w14:textId="77777777" w:rsidR="002D1659" w:rsidRPr="00A56680" w:rsidRDefault="002D1659" w:rsidP="00A56680">
            <w:pPr>
              <w:jc w:val="right"/>
              <w:rPr>
                <w:sz w:val="20"/>
                <w:szCs w:val="20"/>
              </w:rPr>
            </w:pPr>
            <w:r w:rsidRPr="00A56680">
              <w:rPr>
                <w:sz w:val="20"/>
                <w:szCs w:val="20"/>
              </w:rPr>
              <w:t>0</w:t>
            </w:r>
          </w:p>
        </w:tc>
        <w:tc>
          <w:tcPr>
            <w:tcW w:w="1159" w:type="dxa"/>
            <w:tcBorders>
              <w:top w:val="nil"/>
              <w:left w:val="nil"/>
              <w:bottom w:val="nil"/>
              <w:right w:val="nil"/>
            </w:tcBorders>
            <w:tcMar>
              <w:top w:w="128" w:type="dxa"/>
              <w:left w:w="43" w:type="dxa"/>
              <w:bottom w:w="43" w:type="dxa"/>
              <w:right w:w="43" w:type="dxa"/>
            </w:tcMar>
            <w:vAlign w:val="bottom"/>
          </w:tcPr>
          <w:p w14:paraId="60AD7B59" w14:textId="77777777" w:rsidR="002D1659" w:rsidRPr="00A56680" w:rsidRDefault="002D1659" w:rsidP="00A56680">
            <w:pPr>
              <w:jc w:val="right"/>
              <w:rPr>
                <w:sz w:val="20"/>
                <w:szCs w:val="20"/>
              </w:rPr>
            </w:pPr>
            <w:r w:rsidRPr="00A56680">
              <w:rPr>
                <w:sz w:val="20"/>
                <w:szCs w:val="20"/>
              </w:rPr>
              <w:t>1 664</w:t>
            </w:r>
          </w:p>
        </w:tc>
      </w:tr>
      <w:tr w:rsidR="002D1659" w:rsidRPr="00D47E8F" w14:paraId="60E7B750" w14:textId="77777777" w:rsidTr="00A56680">
        <w:trPr>
          <w:trHeight w:val="640"/>
        </w:trPr>
        <w:tc>
          <w:tcPr>
            <w:tcW w:w="2640" w:type="dxa"/>
            <w:gridSpan w:val="2"/>
            <w:tcBorders>
              <w:top w:val="nil"/>
              <w:left w:val="nil"/>
              <w:bottom w:val="nil"/>
              <w:right w:val="nil"/>
            </w:tcBorders>
            <w:tcMar>
              <w:top w:w="128" w:type="dxa"/>
              <w:left w:w="43" w:type="dxa"/>
              <w:bottom w:w="43" w:type="dxa"/>
              <w:right w:w="43" w:type="dxa"/>
            </w:tcMar>
          </w:tcPr>
          <w:p w14:paraId="1A816CB7" w14:textId="1D471C67" w:rsidR="002D1659" w:rsidRPr="00A56680" w:rsidRDefault="002D1659" w:rsidP="00A56680">
            <w:pPr>
              <w:rPr>
                <w:sz w:val="20"/>
                <w:szCs w:val="20"/>
              </w:rPr>
            </w:pPr>
            <w:proofErr w:type="spellStart"/>
            <w:r w:rsidRPr="00A56680">
              <w:rPr>
                <w:sz w:val="20"/>
                <w:szCs w:val="20"/>
              </w:rPr>
              <w:t>Eigedomsskatt</w:t>
            </w:r>
            <w:proofErr w:type="spellEnd"/>
            <w:r w:rsidRPr="00A56680">
              <w:rPr>
                <w:sz w:val="20"/>
                <w:szCs w:val="20"/>
              </w:rPr>
              <w:t xml:space="preserve"> bustad og </w:t>
            </w:r>
            <w:r w:rsidR="00A56680">
              <w:rPr>
                <w:sz w:val="20"/>
                <w:szCs w:val="20"/>
              </w:rPr>
              <w:br/>
            </w:r>
            <w:r w:rsidRPr="00A56680">
              <w:rPr>
                <w:sz w:val="20"/>
                <w:szCs w:val="20"/>
              </w:rPr>
              <w:t>fritidsbustad</w:t>
            </w:r>
          </w:p>
        </w:tc>
        <w:tc>
          <w:tcPr>
            <w:tcW w:w="1140" w:type="dxa"/>
            <w:tcBorders>
              <w:top w:val="nil"/>
              <w:left w:val="nil"/>
              <w:bottom w:val="nil"/>
              <w:right w:val="nil"/>
            </w:tcBorders>
            <w:tcMar>
              <w:top w:w="128" w:type="dxa"/>
              <w:left w:w="43" w:type="dxa"/>
              <w:bottom w:w="43" w:type="dxa"/>
              <w:right w:w="43" w:type="dxa"/>
            </w:tcMar>
            <w:vAlign w:val="bottom"/>
          </w:tcPr>
          <w:p w14:paraId="72346D7D" w14:textId="77777777" w:rsidR="002D1659" w:rsidRPr="00A56680" w:rsidRDefault="002D1659" w:rsidP="00A56680">
            <w:pPr>
              <w:jc w:val="right"/>
              <w:rPr>
                <w:sz w:val="20"/>
                <w:szCs w:val="20"/>
              </w:rPr>
            </w:pPr>
            <w:r w:rsidRPr="00A56680">
              <w:rPr>
                <w:sz w:val="20"/>
                <w:szCs w:val="20"/>
              </w:rPr>
              <w:t>249</w:t>
            </w:r>
          </w:p>
        </w:tc>
        <w:tc>
          <w:tcPr>
            <w:tcW w:w="1140" w:type="dxa"/>
            <w:tcBorders>
              <w:top w:val="nil"/>
              <w:left w:val="nil"/>
              <w:bottom w:val="nil"/>
              <w:right w:val="nil"/>
            </w:tcBorders>
            <w:tcMar>
              <w:top w:w="128" w:type="dxa"/>
              <w:left w:w="43" w:type="dxa"/>
              <w:bottom w:w="43" w:type="dxa"/>
              <w:right w:w="43" w:type="dxa"/>
            </w:tcMar>
            <w:vAlign w:val="bottom"/>
          </w:tcPr>
          <w:p w14:paraId="60593969" w14:textId="77777777" w:rsidR="002D1659" w:rsidRPr="00A56680" w:rsidRDefault="002D1659" w:rsidP="00A56680">
            <w:pPr>
              <w:jc w:val="right"/>
              <w:rPr>
                <w:sz w:val="20"/>
                <w:szCs w:val="20"/>
              </w:rPr>
            </w:pPr>
            <w:r w:rsidRPr="00A56680">
              <w:rPr>
                <w:sz w:val="20"/>
                <w:szCs w:val="20"/>
              </w:rPr>
              <w:t>7 224</w:t>
            </w:r>
          </w:p>
        </w:tc>
        <w:tc>
          <w:tcPr>
            <w:tcW w:w="1140" w:type="dxa"/>
            <w:tcBorders>
              <w:top w:val="nil"/>
              <w:left w:val="nil"/>
              <w:bottom w:val="nil"/>
              <w:right w:val="nil"/>
            </w:tcBorders>
            <w:tcMar>
              <w:top w:w="128" w:type="dxa"/>
              <w:left w:w="43" w:type="dxa"/>
              <w:bottom w:w="43" w:type="dxa"/>
              <w:right w:w="43" w:type="dxa"/>
            </w:tcMar>
            <w:vAlign w:val="bottom"/>
          </w:tcPr>
          <w:p w14:paraId="59FC6BA7" w14:textId="77777777" w:rsidR="002D1659" w:rsidRPr="00A56680" w:rsidRDefault="002D1659" w:rsidP="00A56680">
            <w:pPr>
              <w:jc w:val="right"/>
              <w:rPr>
                <w:sz w:val="20"/>
                <w:szCs w:val="20"/>
              </w:rPr>
            </w:pPr>
            <w:r w:rsidRPr="00A56680">
              <w:rPr>
                <w:sz w:val="20"/>
                <w:szCs w:val="20"/>
              </w:rPr>
              <w:t>1 346</w:t>
            </w:r>
          </w:p>
        </w:tc>
        <w:tc>
          <w:tcPr>
            <w:tcW w:w="1140" w:type="dxa"/>
            <w:tcBorders>
              <w:top w:val="nil"/>
              <w:left w:val="nil"/>
              <w:bottom w:val="nil"/>
              <w:right w:val="nil"/>
            </w:tcBorders>
            <w:tcMar>
              <w:top w:w="128" w:type="dxa"/>
              <w:left w:w="43" w:type="dxa"/>
              <w:bottom w:w="43" w:type="dxa"/>
              <w:right w:w="43" w:type="dxa"/>
            </w:tcMar>
            <w:vAlign w:val="bottom"/>
          </w:tcPr>
          <w:p w14:paraId="43BABED5" w14:textId="77777777" w:rsidR="002D1659" w:rsidRPr="00A56680" w:rsidRDefault="002D1659" w:rsidP="00A56680">
            <w:pPr>
              <w:jc w:val="right"/>
              <w:rPr>
                <w:sz w:val="20"/>
                <w:szCs w:val="20"/>
              </w:rPr>
            </w:pPr>
            <w:r w:rsidRPr="00A56680">
              <w:rPr>
                <w:sz w:val="20"/>
                <w:szCs w:val="20"/>
              </w:rPr>
              <w:t>8 184</w:t>
            </w:r>
          </w:p>
        </w:tc>
        <w:tc>
          <w:tcPr>
            <w:tcW w:w="1121" w:type="dxa"/>
            <w:tcBorders>
              <w:top w:val="nil"/>
              <w:left w:val="nil"/>
              <w:bottom w:val="nil"/>
              <w:right w:val="nil"/>
            </w:tcBorders>
            <w:tcMar>
              <w:top w:w="128" w:type="dxa"/>
              <w:left w:w="43" w:type="dxa"/>
              <w:bottom w:w="43" w:type="dxa"/>
              <w:right w:w="43" w:type="dxa"/>
            </w:tcMar>
            <w:vAlign w:val="bottom"/>
          </w:tcPr>
          <w:p w14:paraId="6E37D10F" w14:textId="77777777" w:rsidR="002D1659" w:rsidRPr="00A56680" w:rsidRDefault="002D1659" w:rsidP="00A56680">
            <w:pPr>
              <w:jc w:val="right"/>
              <w:rPr>
                <w:sz w:val="20"/>
                <w:szCs w:val="20"/>
              </w:rPr>
            </w:pPr>
            <w:r w:rsidRPr="00A56680">
              <w:rPr>
                <w:sz w:val="20"/>
                <w:szCs w:val="20"/>
              </w:rPr>
              <w:t>0</w:t>
            </w:r>
          </w:p>
        </w:tc>
        <w:tc>
          <w:tcPr>
            <w:tcW w:w="1159" w:type="dxa"/>
            <w:tcBorders>
              <w:top w:val="nil"/>
              <w:left w:val="nil"/>
              <w:bottom w:val="nil"/>
              <w:right w:val="nil"/>
            </w:tcBorders>
            <w:tcMar>
              <w:top w:w="128" w:type="dxa"/>
              <w:left w:w="43" w:type="dxa"/>
              <w:bottom w:w="43" w:type="dxa"/>
              <w:right w:w="43" w:type="dxa"/>
            </w:tcMar>
            <w:vAlign w:val="bottom"/>
          </w:tcPr>
          <w:p w14:paraId="6E5C2AED" w14:textId="77777777" w:rsidR="002D1659" w:rsidRPr="00A56680" w:rsidRDefault="002D1659" w:rsidP="00A56680">
            <w:pPr>
              <w:jc w:val="right"/>
              <w:rPr>
                <w:sz w:val="20"/>
                <w:szCs w:val="20"/>
              </w:rPr>
            </w:pPr>
            <w:r w:rsidRPr="00A56680">
              <w:rPr>
                <w:sz w:val="20"/>
                <w:szCs w:val="20"/>
              </w:rPr>
              <w:t>108</w:t>
            </w:r>
          </w:p>
        </w:tc>
      </w:tr>
      <w:tr w:rsidR="002D1659" w:rsidRPr="00D47E8F" w14:paraId="63A7023F" w14:textId="77777777" w:rsidTr="00A56680">
        <w:trPr>
          <w:trHeight w:val="880"/>
        </w:trPr>
        <w:tc>
          <w:tcPr>
            <w:tcW w:w="2640" w:type="dxa"/>
            <w:gridSpan w:val="2"/>
            <w:tcBorders>
              <w:top w:val="nil"/>
              <w:left w:val="nil"/>
              <w:bottom w:val="nil"/>
              <w:right w:val="nil"/>
            </w:tcBorders>
            <w:tcMar>
              <w:top w:w="128" w:type="dxa"/>
              <w:left w:w="43" w:type="dxa"/>
              <w:bottom w:w="43" w:type="dxa"/>
              <w:right w:w="43" w:type="dxa"/>
            </w:tcMar>
          </w:tcPr>
          <w:p w14:paraId="34706396" w14:textId="77777777" w:rsidR="002D1659" w:rsidRPr="00A56680" w:rsidRDefault="002D1659" w:rsidP="00A56680">
            <w:pPr>
              <w:rPr>
                <w:sz w:val="20"/>
                <w:szCs w:val="20"/>
              </w:rPr>
            </w:pPr>
            <w:proofErr w:type="spellStart"/>
            <w:r w:rsidRPr="00A56680">
              <w:rPr>
                <w:sz w:val="20"/>
                <w:szCs w:val="20"/>
              </w:rPr>
              <w:t>Eigedomsskatt</w:t>
            </w:r>
            <w:proofErr w:type="spellEnd"/>
            <w:r w:rsidRPr="00A56680">
              <w:rPr>
                <w:sz w:val="20"/>
                <w:szCs w:val="20"/>
              </w:rPr>
              <w:t xml:space="preserve"> næring, vass-, vind-, og petroleumsanlegg</w:t>
            </w:r>
          </w:p>
        </w:tc>
        <w:tc>
          <w:tcPr>
            <w:tcW w:w="1140" w:type="dxa"/>
            <w:tcBorders>
              <w:top w:val="nil"/>
              <w:left w:val="nil"/>
              <w:bottom w:val="nil"/>
              <w:right w:val="nil"/>
            </w:tcBorders>
            <w:tcMar>
              <w:top w:w="128" w:type="dxa"/>
              <w:left w:w="43" w:type="dxa"/>
              <w:bottom w:w="43" w:type="dxa"/>
              <w:right w:w="43" w:type="dxa"/>
            </w:tcMar>
            <w:vAlign w:val="bottom"/>
          </w:tcPr>
          <w:p w14:paraId="56A93E11" w14:textId="77777777" w:rsidR="002D1659" w:rsidRPr="00A56680" w:rsidRDefault="002D1659" w:rsidP="00A56680">
            <w:pPr>
              <w:jc w:val="right"/>
              <w:rPr>
                <w:sz w:val="20"/>
                <w:szCs w:val="20"/>
              </w:rPr>
            </w:pPr>
            <w:r w:rsidRPr="00A56680">
              <w:rPr>
                <w:sz w:val="20"/>
                <w:szCs w:val="20"/>
              </w:rPr>
              <w:t>303</w:t>
            </w:r>
          </w:p>
        </w:tc>
        <w:tc>
          <w:tcPr>
            <w:tcW w:w="1140" w:type="dxa"/>
            <w:tcBorders>
              <w:top w:val="nil"/>
              <w:left w:val="nil"/>
              <w:bottom w:val="nil"/>
              <w:right w:val="nil"/>
            </w:tcBorders>
            <w:tcMar>
              <w:top w:w="128" w:type="dxa"/>
              <w:left w:w="43" w:type="dxa"/>
              <w:bottom w:w="43" w:type="dxa"/>
              <w:right w:w="43" w:type="dxa"/>
            </w:tcMar>
            <w:vAlign w:val="bottom"/>
          </w:tcPr>
          <w:p w14:paraId="35BF0471" w14:textId="77777777" w:rsidR="002D1659" w:rsidRPr="00A56680" w:rsidRDefault="002D1659" w:rsidP="00A56680">
            <w:pPr>
              <w:jc w:val="right"/>
              <w:rPr>
                <w:sz w:val="20"/>
                <w:szCs w:val="20"/>
              </w:rPr>
            </w:pPr>
            <w:r w:rsidRPr="00A56680">
              <w:rPr>
                <w:sz w:val="20"/>
                <w:szCs w:val="20"/>
              </w:rPr>
              <w:t>7 594</w:t>
            </w:r>
          </w:p>
        </w:tc>
        <w:tc>
          <w:tcPr>
            <w:tcW w:w="1140" w:type="dxa"/>
            <w:tcBorders>
              <w:top w:val="nil"/>
              <w:left w:val="nil"/>
              <w:bottom w:val="nil"/>
              <w:right w:val="nil"/>
            </w:tcBorders>
            <w:tcMar>
              <w:top w:w="128" w:type="dxa"/>
              <w:left w:w="43" w:type="dxa"/>
              <w:bottom w:w="43" w:type="dxa"/>
              <w:right w:w="43" w:type="dxa"/>
            </w:tcMar>
            <w:vAlign w:val="bottom"/>
          </w:tcPr>
          <w:p w14:paraId="7C1A3CF6" w14:textId="77777777" w:rsidR="002D1659" w:rsidRPr="00A56680" w:rsidRDefault="002D1659" w:rsidP="00A56680">
            <w:pPr>
              <w:jc w:val="right"/>
              <w:rPr>
                <w:sz w:val="20"/>
                <w:szCs w:val="20"/>
              </w:rPr>
            </w:pPr>
            <w:r w:rsidRPr="00A56680">
              <w:rPr>
                <w:sz w:val="20"/>
                <w:szCs w:val="20"/>
              </w:rPr>
              <w:t>1 415</w:t>
            </w:r>
          </w:p>
        </w:tc>
        <w:tc>
          <w:tcPr>
            <w:tcW w:w="1140" w:type="dxa"/>
            <w:tcBorders>
              <w:top w:val="nil"/>
              <w:left w:val="nil"/>
              <w:bottom w:val="nil"/>
              <w:right w:val="nil"/>
            </w:tcBorders>
            <w:tcMar>
              <w:top w:w="128" w:type="dxa"/>
              <w:left w:w="43" w:type="dxa"/>
              <w:bottom w:w="43" w:type="dxa"/>
              <w:right w:w="43" w:type="dxa"/>
            </w:tcMar>
            <w:vAlign w:val="bottom"/>
          </w:tcPr>
          <w:p w14:paraId="15A1A860" w14:textId="77777777" w:rsidR="002D1659" w:rsidRPr="00A56680" w:rsidRDefault="002D1659" w:rsidP="00A56680">
            <w:pPr>
              <w:jc w:val="right"/>
              <w:rPr>
                <w:sz w:val="20"/>
                <w:szCs w:val="20"/>
              </w:rPr>
            </w:pPr>
            <w:r w:rsidRPr="00A56680">
              <w:rPr>
                <w:sz w:val="20"/>
                <w:szCs w:val="20"/>
              </w:rPr>
              <w:t>73 247</w:t>
            </w:r>
          </w:p>
        </w:tc>
        <w:tc>
          <w:tcPr>
            <w:tcW w:w="1121" w:type="dxa"/>
            <w:tcBorders>
              <w:top w:val="nil"/>
              <w:left w:val="nil"/>
              <w:bottom w:val="nil"/>
              <w:right w:val="nil"/>
            </w:tcBorders>
            <w:tcMar>
              <w:top w:w="128" w:type="dxa"/>
              <w:left w:w="43" w:type="dxa"/>
              <w:bottom w:w="43" w:type="dxa"/>
              <w:right w:w="43" w:type="dxa"/>
            </w:tcMar>
            <w:vAlign w:val="bottom"/>
          </w:tcPr>
          <w:p w14:paraId="75C519DA" w14:textId="77777777" w:rsidR="002D1659" w:rsidRPr="00A56680" w:rsidRDefault="002D1659" w:rsidP="00A56680">
            <w:pPr>
              <w:jc w:val="right"/>
              <w:rPr>
                <w:sz w:val="20"/>
                <w:szCs w:val="20"/>
              </w:rPr>
            </w:pPr>
            <w:r w:rsidRPr="00A56680">
              <w:rPr>
                <w:sz w:val="20"/>
                <w:szCs w:val="20"/>
              </w:rPr>
              <w:t>-18</w:t>
            </w:r>
          </w:p>
        </w:tc>
        <w:tc>
          <w:tcPr>
            <w:tcW w:w="1159" w:type="dxa"/>
            <w:tcBorders>
              <w:top w:val="nil"/>
              <w:left w:val="nil"/>
              <w:bottom w:val="nil"/>
              <w:right w:val="nil"/>
            </w:tcBorders>
            <w:tcMar>
              <w:top w:w="128" w:type="dxa"/>
              <w:left w:w="43" w:type="dxa"/>
              <w:bottom w:w="43" w:type="dxa"/>
              <w:right w:w="43" w:type="dxa"/>
            </w:tcMar>
            <w:vAlign w:val="bottom"/>
          </w:tcPr>
          <w:p w14:paraId="257DBC21" w14:textId="77777777" w:rsidR="002D1659" w:rsidRPr="00A56680" w:rsidRDefault="002D1659" w:rsidP="00A56680">
            <w:pPr>
              <w:jc w:val="right"/>
              <w:rPr>
                <w:sz w:val="20"/>
                <w:szCs w:val="20"/>
              </w:rPr>
            </w:pPr>
            <w:r w:rsidRPr="00A56680">
              <w:rPr>
                <w:sz w:val="20"/>
                <w:szCs w:val="20"/>
              </w:rPr>
              <w:t>573</w:t>
            </w:r>
          </w:p>
        </w:tc>
      </w:tr>
      <w:tr w:rsidR="002D1659" w:rsidRPr="00D47E8F" w14:paraId="226D1AFB" w14:textId="77777777" w:rsidTr="00A56680">
        <w:trPr>
          <w:trHeight w:val="880"/>
        </w:trPr>
        <w:tc>
          <w:tcPr>
            <w:tcW w:w="2640" w:type="dxa"/>
            <w:gridSpan w:val="2"/>
            <w:tcBorders>
              <w:top w:val="nil"/>
              <w:left w:val="nil"/>
              <w:bottom w:val="nil"/>
              <w:right w:val="nil"/>
            </w:tcBorders>
            <w:tcMar>
              <w:top w:w="128" w:type="dxa"/>
              <w:left w:w="43" w:type="dxa"/>
              <w:bottom w:w="43" w:type="dxa"/>
              <w:right w:w="43" w:type="dxa"/>
            </w:tcMar>
          </w:tcPr>
          <w:p w14:paraId="190E16F0" w14:textId="0B8B86F6" w:rsidR="002D1659" w:rsidRPr="00A56680" w:rsidRDefault="002D1659" w:rsidP="00A56680">
            <w:pPr>
              <w:rPr>
                <w:sz w:val="20"/>
                <w:szCs w:val="20"/>
              </w:rPr>
            </w:pPr>
            <w:r w:rsidRPr="00A56680">
              <w:rPr>
                <w:sz w:val="20"/>
                <w:szCs w:val="20"/>
              </w:rPr>
              <w:t xml:space="preserve">Netto inntekter </w:t>
            </w:r>
            <w:proofErr w:type="spellStart"/>
            <w:r w:rsidRPr="00A56680">
              <w:rPr>
                <w:sz w:val="20"/>
                <w:szCs w:val="20"/>
              </w:rPr>
              <w:t>frå</w:t>
            </w:r>
            <w:proofErr w:type="spellEnd"/>
            <w:r w:rsidRPr="00A56680">
              <w:rPr>
                <w:sz w:val="20"/>
                <w:szCs w:val="20"/>
              </w:rPr>
              <w:t xml:space="preserve"> </w:t>
            </w:r>
            <w:r w:rsidRPr="00A56680">
              <w:rPr>
                <w:sz w:val="20"/>
                <w:szCs w:val="20"/>
              </w:rPr>
              <w:br/>
              <w:t xml:space="preserve">konsesjonskraft m.m. </w:t>
            </w:r>
            <w:r w:rsidR="00A56680">
              <w:rPr>
                <w:sz w:val="20"/>
                <w:szCs w:val="20"/>
              </w:rPr>
              <w:br/>
            </w:r>
            <w:proofErr w:type="spellStart"/>
            <w:r w:rsidRPr="00A56680">
              <w:rPr>
                <w:sz w:val="20"/>
                <w:szCs w:val="20"/>
              </w:rPr>
              <w:t>Gj.snitt</w:t>
            </w:r>
            <w:proofErr w:type="spellEnd"/>
            <w:r w:rsidRPr="00A56680">
              <w:rPr>
                <w:sz w:val="20"/>
                <w:szCs w:val="20"/>
              </w:rPr>
              <w:t xml:space="preserve"> 2020–2021.</w:t>
            </w:r>
            <w:r w:rsidRPr="00A56680">
              <w:rPr>
                <w:rStyle w:val="skrift-hevet"/>
                <w:sz w:val="20"/>
                <w:szCs w:val="20"/>
              </w:rPr>
              <w:t>5</w:t>
            </w:r>
          </w:p>
        </w:tc>
        <w:tc>
          <w:tcPr>
            <w:tcW w:w="1140" w:type="dxa"/>
            <w:tcBorders>
              <w:top w:val="nil"/>
              <w:left w:val="nil"/>
              <w:bottom w:val="nil"/>
              <w:right w:val="nil"/>
            </w:tcBorders>
            <w:tcMar>
              <w:top w:w="128" w:type="dxa"/>
              <w:left w:w="43" w:type="dxa"/>
              <w:bottom w:w="43" w:type="dxa"/>
              <w:right w:w="43" w:type="dxa"/>
            </w:tcMar>
            <w:vAlign w:val="bottom"/>
          </w:tcPr>
          <w:p w14:paraId="4C92A5D1" w14:textId="77777777" w:rsidR="002D1659" w:rsidRPr="00A56680" w:rsidRDefault="002D1659" w:rsidP="00A56680">
            <w:pPr>
              <w:jc w:val="right"/>
              <w:rPr>
                <w:sz w:val="20"/>
                <w:szCs w:val="20"/>
              </w:rPr>
            </w:pPr>
            <w:r w:rsidRPr="00A56680">
              <w:rPr>
                <w:sz w:val="20"/>
                <w:szCs w:val="20"/>
              </w:rPr>
              <w:t>193</w:t>
            </w:r>
          </w:p>
        </w:tc>
        <w:tc>
          <w:tcPr>
            <w:tcW w:w="1140" w:type="dxa"/>
            <w:tcBorders>
              <w:top w:val="nil"/>
              <w:left w:val="nil"/>
              <w:bottom w:val="nil"/>
              <w:right w:val="nil"/>
            </w:tcBorders>
            <w:tcMar>
              <w:top w:w="128" w:type="dxa"/>
              <w:left w:w="43" w:type="dxa"/>
              <w:bottom w:w="43" w:type="dxa"/>
              <w:right w:w="43" w:type="dxa"/>
            </w:tcMar>
            <w:vAlign w:val="bottom"/>
          </w:tcPr>
          <w:p w14:paraId="30F01858" w14:textId="77777777" w:rsidR="002D1659" w:rsidRPr="00A56680" w:rsidRDefault="002D1659" w:rsidP="00A56680">
            <w:pPr>
              <w:jc w:val="right"/>
              <w:rPr>
                <w:sz w:val="20"/>
                <w:szCs w:val="20"/>
              </w:rPr>
            </w:pPr>
            <w:r w:rsidRPr="00A56680">
              <w:rPr>
                <w:sz w:val="20"/>
                <w:szCs w:val="20"/>
              </w:rPr>
              <w:t>1 571</w:t>
            </w:r>
          </w:p>
        </w:tc>
        <w:tc>
          <w:tcPr>
            <w:tcW w:w="1140" w:type="dxa"/>
            <w:tcBorders>
              <w:top w:val="nil"/>
              <w:left w:val="nil"/>
              <w:bottom w:val="nil"/>
              <w:right w:val="nil"/>
            </w:tcBorders>
            <w:tcMar>
              <w:top w:w="128" w:type="dxa"/>
              <w:left w:w="43" w:type="dxa"/>
              <w:bottom w:w="43" w:type="dxa"/>
              <w:right w:w="43" w:type="dxa"/>
            </w:tcMar>
            <w:vAlign w:val="bottom"/>
          </w:tcPr>
          <w:p w14:paraId="05E2C482" w14:textId="77777777" w:rsidR="002D1659" w:rsidRPr="00A56680" w:rsidRDefault="002D1659" w:rsidP="00A56680">
            <w:pPr>
              <w:jc w:val="right"/>
              <w:rPr>
                <w:sz w:val="20"/>
                <w:szCs w:val="20"/>
              </w:rPr>
            </w:pPr>
            <w:r w:rsidRPr="00A56680">
              <w:rPr>
                <w:sz w:val="20"/>
                <w:szCs w:val="20"/>
              </w:rPr>
              <w:t>293</w:t>
            </w:r>
          </w:p>
        </w:tc>
        <w:tc>
          <w:tcPr>
            <w:tcW w:w="1140" w:type="dxa"/>
            <w:tcBorders>
              <w:top w:val="nil"/>
              <w:left w:val="nil"/>
              <w:bottom w:val="nil"/>
              <w:right w:val="nil"/>
            </w:tcBorders>
            <w:tcMar>
              <w:top w:w="128" w:type="dxa"/>
              <w:left w:w="43" w:type="dxa"/>
              <w:bottom w:w="43" w:type="dxa"/>
              <w:right w:w="43" w:type="dxa"/>
            </w:tcMar>
            <w:vAlign w:val="bottom"/>
          </w:tcPr>
          <w:p w14:paraId="67996F37" w14:textId="77777777" w:rsidR="002D1659" w:rsidRPr="00A56680" w:rsidRDefault="002D1659" w:rsidP="00A56680">
            <w:pPr>
              <w:jc w:val="right"/>
              <w:rPr>
                <w:sz w:val="20"/>
                <w:szCs w:val="20"/>
              </w:rPr>
            </w:pPr>
            <w:r w:rsidRPr="00A56680">
              <w:rPr>
                <w:sz w:val="20"/>
                <w:szCs w:val="20"/>
              </w:rPr>
              <w:t>42 574</w:t>
            </w:r>
          </w:p>
        </w:tc>
        <w:tc>
          <w:tcPr>
            <w:tcW w:w="1121" w:type="dxa"/>
            <w:tcBorders>
              <w:top w:val="nil"/>
              <w:left w:val="nil"/>
              <w:bottom w:val="nil"/>
              <w:right w:val="nil"/>
            </w:tcBorders>
            <w:tcMar>
              <w:top w:w="128" w:type="dxa"/>
              <w:left w:w="43" w:type="dxa"/>
              <w:bottom w:w="43" w:type="dxa"/>
              <w:right w:w="43" w:type="dxa"/>
            </w:tcMar>
            <w:vAlign w:val="bottom"/>
          </w:tcPr>
          <w:p w14:paraId="044C6F78" w14:textId="77777777" w:rsidR="002D1659" w:rsidRPr="00A56680" w:rsidRDefault="002D1659" w:rsidP="00A56680">
            <w:pPr>
              <w:jc w:val="right"/>
              <w:rPr>
                <w:sz w:val="20"/>
                <w:szCs w:val="20"/>
              </w:rPr>
            </w:pPr>
            <w:r w:rsidRPr="00A56680">
              <w:rPr>
                <w:sz w:val="20"/>
                <w:szCs w:val="20"/>
              </w:rPr>
              <w:t>-165</w:t>
            </w:r>
          </w:p>
        </w:tc>
        <w:tc>
          <w:tcPr>
            <w:tcW w:w="1159" w:type="dxa"/>
            <w:tcBorders>
              <w:top w:val="nil"/>
              <w:left w:val="nil"/>
              <w:bottom w:val="nil"/>
              <w:right w:val="nil"/>
            </w:tcBorders>
            <w:tcMar>
              <w:top w:w="128" w:type="dxa"/>
              <w:left w:w="43" w:type="dxa"/>
              <w:bottom w:w="43" w:type="dxa"/>
              <w:right w:w="43" w:type="dxa"/>
            </w:tcMar>
            <w:vAlign w:val="bottom"/>
          </w:tcPr>
          <w:p w14:paraId="035D03F2" w14:textId="77777777" w:rsidR="002D1659" w:rsidRPr="00A56680" w:rsidRDefault="002D1659" w:rsidP="00A56680">
            <w:pPr>
              <w:jc w:val="right"/>
              <w:rPr>
                <w:sz w:val="20"/>
                <w:szCs w:val="20"/>
              </w:rPr>
            </w:pPr>
            <w:r w:rsidRPr="00A56680">
              <w:rPr>
                <w:sz w:val="20"/>
                <w:szCs w:val="20"/>
              </w:rPr>
              <w:t>1 209</w:t>
            </w:r>
          </w:p>
        </w:tc>
      </w:tr>
      <w:tr w:rsidR="002D1659" w:rsidRPr="00D47E8F" w14:paraId="35CC668F" w14:textId="77777777" w:rsidTr="00A56680">
        <w:trPr>
          <w:trHeight w:val="380"/>
        </w:trPr>
        <w:tc>
          <w:tcPr>
            <w:tcW w:w="2640" w:type="dxa"/>
            <w:gridSpan w:val="2"/>
            <w:tcBorders>
              <w:top w:val="nil"/>
              <w:left w:val="nil"/>
              <w:bottom w:val="nil"/>
              <w:right w:val="nil"/>
            </w:tcBorders>
            <w:tcMar>
              <w:top w:w="128" w:type="dxa"/>
              <w:left w:w="43" w:type="dxa"/>
              <w:bottom w:w="43" w:type="dxa"/>
              <w:right w:w="43" w:type="dxa"/>
            </w:tcMar>
          </w:tcPr>
          <w:p w14:paraId="4EB0CE46" w14:textId="77777777" w:rsidR="002D1659" w:rsidRPr="00A56680" w:rsidRDefault="002D1659" w:rsidP="00A56680">
            <w:pPr>
              <w:rPr>
                <w:sz w:val="20"/>
                <w:szCs w:val="20"/>
              </w:rPr>
            </w:pPr>
            <w:r w:rsidRPr="00A56680">
              <w:rPr>
                <w:sz w:val="20"/>
                <w:szCs w:val="20"/>
              </w:rPr>
              <w:t>Konsesjonsavgift</w:t>
            </w:r>
          </w:p>
        </w:tc>
        <w:tc>
          <w:tcPr>
            <w:tcW w:w="1140" w:type="dxa"/>
            <w:tcBorders>
              <w:top w:val="nil"/>
              <w:left w:val="nil"/>
              <w:bottom w:val="nil"/>
              <w:right w:val="nil"/>
            </w:tcBorders>
            <w:tcMar>
              <w:top w:w="128" w:type="dxa"/>
              <w:left w:w="43" w:type="dxa"/>
              <w:bottom w:w="43" w:type="dxa"/>
              <w:right w:w="43" w:type="dxa"/>
            </w:tcMar>
            <w:vAlign w:val="bottom"/>
          </w:tcPr>
          <w:p w14:paraId="6FE62B05" w14:textId="77777777" w:rsidR="002D1659" w:rsidRPr="00A56680" w:rsidRDefault="002D1659" w:rsidP="00A56680">
            <w:pPr>
              <w:jc w:val="right"/>
              <w:rPr>
                <w:sz w:val="20"/>
                <w:szCs w:val="20"/>
              </w:rPr>
            </w:pPr>
          </w:p>
        </w:tc>
        <w:tc>
          <w:tcPr>
            <w:tcW w:w="1140" w:type="dxa"/>
            <w:tcBorders>
              <w:top w:val="nil"/>
              <w:left w:val="nil"/>
              <w:bottom w:val="nil"/>
              <w:right w:val="nil"/>
            </w:tcBorders>
            <w:tcMar>
              <w:top w:w="128" w:type="dxa"/>
              <w:left w:w="43" w:type="dxa"/>
              <w:bottom w:w="43" w:type="dxa"/>
              <w:right w:w="43" w:type="dxa"/>
            </w:tcMar>
            <w:vAlign w:val="bottom"/>
          </w:tcPr>
          <w:p w14:paraId="6C0D459E" w14:textId="77777777" w:rsidR="002D1659" w:rsidRPr="00A56680" w:rsidRDefault="002D1659" w:rsidP="00A56680">
            <w:pPr>
              <w:jc w:val="right"/>
              <w:rPr>
                <w:sz w:val="20"/>
                <w:szCs w:val="20"/>
              </w:rPr>
            </w:pPr>
          </w:p>
        </w:tc>
        <w:tc>
          <w:tcPr>
            <w:tcW w:w="1140" w:type="dxa"/>
            <w:tcBorders>
              <w:top w:val="nil"/>
              <w:left w:val="nil"/>
              <w:bottom w:val="nil"/>
              <w:right w:val="nil"/>
            </w:tcBorders>
            <w:tcMar>
              <w:top w:w="128" w:type="dxa"/>
              <w:left w:w="43" w:type="dxa"/>
              <w:bottom w:w="43" w:type="dxa"/>
              <w:right w:w="43" w:type="dxa"/>
            </w:tcMar>
            <w:vAlign w:val="bottom"/>
          </w:tcPr>
          <w:p w14:paraId="5434A054" w14:textId="77777777" w:rsidR="002D1659" w:rsidRPr="00A56680" w:rsidRDefault="002D1659" w:rsidP="00A56680">
            <w:pPr>
              <w:jc w:val="right"/>
              <w:rPr>
                <w:sz w:val="20"/>
                <w:szCs w:val="20"/>
              </w:rPr>
            </w:pPr>
          </w:p>
        </w:tc>
        <w:tc>
          <w:tcPr>
            <w:tcW w:w="1140" w:type="dxa"/>
            <w:tcBorders>
              <w:top w:val="nil"/>
              <w:left w:val="nil"/>
              <w:bottom w:val="nil"/>
              <w:right w:val="nil"/>
            </w:tcBorders>
            <w:tcMar>
              <w:top w:w="128" w:type="dxa"/>
              <w:left w:w="43" w:type="dxa"/>
              <w:bottom w:w="43" w:type="dxa"/>
              <w:right w:w="43" w:type="dxa"/>
            </w:tcMar>
            <w:vAlign w:val="bottom"/>
          </w:tcPr>
          <w:p w14:paraId="01F79FF2" w14:textId="77777777" w:rsidR="002D1659" w:rsidRPr="00A56680" w:rsidRDefault="002D1659" w:rsidP="00A56680">
            <w:pPr>
              <w:jc w:val="right"/>
              <w:rPr>
                <w:sz w:val="20"/>
                <w:szCs w:val="20"/>
              </w:rPr>
            </w:pPr>
          </w:p>
        </w:tc>
        <w:tc>
          <w:tcPr>
            <w:tcW w:w="1121" w:type="dxa"/>
            <w:tcBorders>
              <w:top w:val="nil"/>
              <w:left w:val="nil"/>
              <w:bottom w:val="nil"/>
              <w:right w:val="nil"/>
            </w:tcBorders>
            <w:tcMar>
              <w:top w:w="128" w:type="dxa"/>
              <w:left w:w="43" w:type="dxa"/>
              <w:bottom w:w="43" w:type="dxa"/>
              <w:right w:w="43" w:type="dxa"/>
            </w:tcMar>
            <w:vAlign w:val="bottom"/>
          </w:tcPr>
          <w:p w14:paraId="13BFA9D5" w14:textId="77777777" w:rsidR="002D1659" w:rsidRPr="00A56680" w:rsidRDefault="002D1659" w:rsidP="00A56680">
            <w:pPr>
              <w:jc w:val="right"/>
              <w:rPr>
                <w:sz w:val="20"/>
                <w:szCs w:val="20"/>
              </w:rPr>
            </w:pPr>
          </w:p>
        </w:tc>
        <w:tc>
          <w:tcPr>
            <w:tcW w:w="1159" w:type="dxa"/>
            <w:tcBorders>
              <w:top w:val="nil"/>
              <w:left w:val="nil"/>
              <w:bottom w:val="nil"/>
              <w:right w:val="nil"/>
            </w:tcBorders>
            <w:tcMar>
              <w:top w:w="128" w:type="dxa"/>
              <w:left w:w="43" w:type="dxa"/>
              <w:bottom w:w="43" w:type="dxa"/>
              <w:right w:w="43" w:type="dxa"/>
            </w:tcMar>
            <w:vAlign w:val="bottom"/>
          </w:tcPr>
          <w:p w14:paraId="3AE31C95" w14:textId="77777777" w:rsidR="002D1659" w:rsidRPr="00A56680" w:rsidRDefault="002D1659" w:rsidP="00A56680">
            <w:pPr>
              <w:jc w:val="right"/>
              <w:rPr>
                <w:sz w:val="20"/>
                <w:szCs w:val="20"/>
              </w:rPr>
            </w:pPr>
          </w:p>
        </w:tc>
      </w:tr>
      <w:tr w:rsidR="002D1659" w:rsidRPr="00D47E8F" w14:paraId="440DAA56" w14:textId="77777777" w:rsidTr="00A56680">
        <w:trPr>
          <w:trHeight w:val="640"/>
        </w:trPr>
        <w:tc>
          <w:tcPr>
            <w:tcW w:w="2640" w:type="dxa"/>
            <w:gridSpan w:val="2"/>
            <w:tcBorders>
              <w:top w:val="nil"/>
              <w:left w:val="nil"/>
              <w:bottom w:val="single" w:sz="4" w:space="0" w:color="000000"/>
              <w:right w:val="nil"/>
            </w:tcBorders>
            <w:tcMar>
              <w:top w:w="128" w:type="dxa"/>
              <w:left w:w="43" w:type="dxa"/>
              <w:bottom w:w="43" w:type="dxa"/>
              <w:right w:w="43" w:type="dxa"/>
            </w:tcMar>
          </w:tcPr>
          <w:p w14:paraId="7D873B09" w14:textId="77777777" w:rsidR="002D1659" w:rsidRPr="00A56680" w:rsidRDefault="002D1659" w:rsidP="00A56680">
            <w:pPr>
              <w:rPr>
                <w:sz w:val="20"/>
                <w:szCs w:val="20"/>
              </w:rPr>
            </w:pPr>
            <w:r w:rsidRPr="00A56680">
              <w:rPr>
                <w:sz w:val="20"/>
                <w:szCs w:val="20"/>
              </w:rPr>
              <w:t xml:space="preserve">Inntekter </w:t>
            </w:r>
            <w:proofErr w:type="spellStart"/>
            <w:r w:rsidRPr="00A56680">
              <w:rPr>
                <w:sz w:val="20"/>
                <w:szCs w:val="20"/>
              </w:rPr>
              <w:t>frå</w:t>
            </w:r>
            <w:proofErr w:type="spellEnd"/>
            <w:r w:rsidRPr="00A56680">
              <w:rPr>
                <w:sz w:val="20"/>
                <w:szCs w:val="20"/>
              </w:rPr>
              <w:t xml:space="preserve"> Havbruksfondet. </w:t>
            </w:r>
            <w:proofErr w:type="spellStart"/>
            <w:proofErr w:type="gramStart"/>
            <w:r w:rsidRPr="00A56680">
              <w:rPr>
                <w:sz w:val="20"/>
                <w:szCs w:val="20"/>
              </w:rPr>
              <w:t>Gj.snitt</w:t>
            </w:r>
            <w:proofErr w:type="spellEnd"/>
            <w:proofErr w:type="gramEnd"/>
            <w:r w:rsidRPr="00A56680">
              <w:rPr>
                <w:sz w:val="20"/>
                <w:szCs w:val="20"/>
              </w:rPr>
              <w:t xml:space="preserve"> 2020–2021.</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47F0C639" w14:textId="77777777" w:rsidR="002D1659" w:rsidRPr="00A56680" w:rsidRDefault="002D1659" w:rsidP="00A56680">
            <w:pPr>
              <w:jc w:val="right"/>
              <w:rPr>
                <w:sz w:val="20"/>
                <w:szCs w:val="20"/>
              </w:rPr>
            </w:pPr>
            <w:r w:rsidRPr="00A56680">
              <w:rPr>
                <w:sz w:val="20"/>
                <w:szCs w:val="20"/>
              </w:rPr>
              <w:t>140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7AF15F95" w14:textId="77777777" w:rsidR="002D1659" w:rsidRPr="00A56680" w:rsidRDefault="002D1659" w:rsidP="00A56680">
            <w:pPr>
              <w:jc w:val="right"/>
              <w:rPr>
                <w:sz w:val="20"/>
                <w:szCs w:val="20"/>
              </w:rPr>
            </w:pPr>
            <w:r w:rsidRPr="00A56680">
              <w:rPr>
                <w:sz w:val="20"/>
                <w:szCs w:val="20"/>
              </w:rPr>
              <w:t>1 422</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18ECC008" w14:textId="77777777" w:rsidR="002D1659" w:rsidRPr="00A56680" w:rsidRDefault="002D1659" w:rsidP="00A56680">
            <w:pPr>
              <w:jc w:val="right"/>
              <w:rPr>
                <w:sz w:val="20"/>
                <w:szCs w:val="20"/>
              </w:rPr>
            </w:pPr>
            <w:r w:rsidRPr="00A56680">
              <w:rPr>
                <w:sz w:val="20"/>
                <w:szCs w:val="20"/>
              </w:rPr>
              <w:t>265</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4D8FB1C5" w14:textId="77777777" w:rsidR="002D1659" w:rsidRPr="00A56680" w:rsidRDefault="002D1659" w:rsidP="00A56680">
            <w:pPr>
              <w:jc w:val="right"/>
              <w:rPr>
                <w:sz w:val="20"/>
                <w:szCs w:val="20"/>
              </w:rPr>
            </w:pPr>
            <w:r w:rsidRPr="00A56680">
              <w:rPr>
                <w:sz w:val="20"/>
                <w:szCs w:val="20"/>
              </w:rPr>
              <w:t>23 962</w:t>
            </w:r>
          </w:p>
        </w:tc>
        <w:tc>
          <w:tcPr>
            <w:tcW w:w="1121" w:type="dxa"/>
            <w:tcBorders>
              <w:top w:val="nil"/>
              <w:left w:val="nil"/>
              <w:bottom w:val="single" w:sz="4" w:space="0" w:color="000000"/>
              <w:right w:val="nil"/>
            </w:tcBorders>
            <w:tcMar>
              <w:top w:w="128" w:type="dxa"/>
              <w:left w:w="43" w:type="dxa"/>
              <w:bottom w:w="43" w:type="dxa"/>
              <w:right w:w="43" w:type="dxa"/>
            </w:tcMar>
            <w:vAlign w:val="bottom"/>
          </w:tcPr>
          <w:p w14:paraId="1CA3BB9E" w14:textId="77777777" w:rsidR="002D1659" w:rsidRPr="00A56680" w:rsidRDefault="002D1659" w:rsidP="00A56680">
            <w:pPr>
              <w:jc w:val="right"/>
              <w:rPr>
                <w:sz w:val="20"/>
                <w:szCs w:val="20"/>
              </w:rPr>
            </w:pPr>
            <w:r w:rsidRPr="00A56680">
              <w:rPr>
                <w:sz w:val="20"/>
                <w:szCs w:val="20"/>
              </w:rPr>
              <w:t>0</w:t>
            </w:r>
          </w:p>
        </w:tc>
        <w:tc>
          <w:tcPr>
            <w:tcW w:w="1159" w:type="dxa"/>
            <w:tcBorders>
              <w:top w:val="nil"/>
              <w:left w:val="nil"/>
              <w:bottom w:val="single" w:sz="4" w:space="0" w:color="000000"/>
              <w:right w:val="nil"/>
            </w:tcBorders>
            <w:tcMar>
              <w:top w:w="128" w:type="dxa"/>
              <w:left w:w="43" w:type="dxa"/>
              <w:bottom w:w="43" w:type="dxa"/>
              <w:right w:w="43" w:type="dxa"/>
            </w:tcMar>
            <w:vAlign w:val="bottom"/>
          </w:tcPr>
          <w:p w14:paraId="50616933" w14:textId="77777777" w:rsidR="002D1659" w:rsidRPr="00A56680" w:rsidRDefault="002D1659" w:rsidP="00A56680">
            <w:pPr>
              <w:jc w:val="right"/>
              <w:rPr>
                <w:sz w:val="20"/>
                <w:szCs w:val="20"/>
              </w:rPr>
            </w:pPr>
            <w:r w:rsidRPr="00A56680">
              <w:rPr>
                <w:sz w:val="20"/>
                <w:szCs w:val="20"/>
              </w:rPr>
              <w:t>1 208</w:t>
            </w:r>
          </w:p>
        </w:tc>
      </w:tr>
    </w:tbl>
    <w:p w14:paraId="1EDCAF83" w14:textId="77777777" w:rsidR="002D1659" w:rsidRPr="00D47E8F" w:rsidRDefault="002D1659" w:rsidP="00D47E8F">
      <w:pPr>
        <w:pStyle w:val="tabell-noter"/>
        <w:rPr>
          <w:rStyle w:val="skrift-hevet"/>
        </w:rPr>
      </w:pPr>
      <w:r w:rsidRPr="00D47E8F">
        <w:rPr>
          <w:rStyle w:val="skrift-hevet"/>
        </w:rPr>
        <w:t>1</w:t>
      </w:r>
      <w:r w:rsidRPr="00D47E8F">
        <w:tab/>
        <w:t>For skatteinntekter som er omfatta av inntektsutjamning (skatt på inntekt, formue og naturressursskatt) er alle tal i denne tabellen skatt før utjamning.</w:t>
      </w:r>
    </w:p>
    <w:p w14:paraId="1345FF4C" w14:textId="77777777" w:rsidR="002D1659" w:rsidRPr="00D47E8F" w:rsidRDefault="002D1659" w:rsidP="00D47E8F">
      <w:pPr>
        <w:pStyle w:val="tabell-noter"/>
        <w:rPr>
          <w:rStyle w:val="skrift-hevet"/>
        </w:rPr>
      </w:pPr>
      <w:r w:rsidRPr="00D47E8F">
        <w:rPr>
          <w:rStyle w:val="skrift-hevet"/>
        </w:rPr>
        <w:t>2</w:t>
      </w:r>
      <w:r w:rsidRPr="00D47E8F">
        <w:rPr>
          <w:rStyle w:val="skrift-hevet"/>
        </w:rPr>
        <w:tab/>
      </w:r>
      <w:proofErr w:type="spellStart"/>
      <w:r w:rsidRPr="00D47E8F">
        <w:t>Tala</w:t>
      </w:r>
      <w:proofErr w:type="spellEnd"/>
      <w:r w:rsidRPr="00D47E8F">
        <w:t xml:space="preserve"> viser utlikna formuesskatt i 2020.</w:t>
      </w:r>
    </w:p>
    <w:p w14:paraId="7F5FBDC1" w14:textId="77777777" w:rsidR="002D1659" w:rsidRPr="00D47E8F" w:rsidRDefault="002D1659" w:rsidP="00D47E8F">
      <w:pPr>
        <w:pStyle w:val="tabell-noter"/>
      </w:pPr>
      <w:r w:rsidRPr="00D47E8F">
        <w:rPr>
          <w:rStyle w:val="skrift-hevet"/>
        </w:rPr>
        <w:t>3</w:t>
      </w:r>
      <w:r w:rsidRPr="00D47E8F">
        <w:tab/>
      </w:r>
      <w:proofErr w:type="spellStart"/>
      <w:r w:rsidRPr="00D47E8F">
        <w:t>Tala</w:t>
      </w:r>
      <w:proofErr w:type="spellEnd"/>
      <w:r w:rsidRPr="00D47E8F">
        <w:t xml:space="preserve"> viser anslag på utlikna skatt på utbytte i 2020.</w:t>
      </w:r>
    </w:p>
    <w:p w14:paraId="16FF8954" w14:textId="77777777" w:rsidR="002D1659" w:rsidRPr="00D47E8F" w:rsidRDefault="002D1659" w:rsidP="00D47E8F">
      <w:pPr>
        <w:pStyle w:val="tabell-noter"/>
        <w:rPr>
          <w:rStyle w:val="skrift-hevet"/>
        </w:rPr>
      </w:pPr>
      <w:r w:rsidRPr="00D47E8F">
        <w:rPr>
          <w:rStyle w:val="skrift-hevet"/>
        </w:rPr>
        <w:t>4</w:t>
      </w:r>
      <w:r w:rsidRPr="00D47E8F">
        <w:tab/>
      </w:r>
      <w:proofErr w:type="spellStart"/>
      <w:r w:rsidRPr="00D47E8F">
        <w:t>Tala</w:t>
      </w:r>
      <w:proofErr w:type="spellEnd"/>
      <w:r w:rsidRPr="00D47E8F">
        <w:t xml:space="preserve"> er </w:t>
      </w:r>
      <w:proofErr w:type="spellStart"/>
      <w:r w:rsidRPr="00D47E8F">
        <w:t>eit</w:t>
      </w:r>
      <w:proofErr w:type="spellEnd"/>
      <w:r w:rsidRPr="00D47E8F">
        <w:t xml:space="preserve"> anslag på </w:t>
      </w:r>
      <w:proofErr w:type="spellStart"/>
      <w:r w:rsidRPr="00D47E8F">
        <w:t>annan</w:t>
      </w:r>
      <w:proofErr w:type="spellEnd"/>
      <w:r w:rsidRPr="00D47E8F">
        <w:t xml:space="preserve"> skatt på </w:t>
      </w:r>
      <w:proofErr w:type="spellStart"/>
      <w:r w:rsidRPr="00D47E8F">
        <w:t>alminneleg</w:t>
      </w:r>
      <w:proofErr w:type="spellEnd"/>
      <w:r w:rsidRPr="00D47E8F">
        <w:t xml:space="preserve"> inntekt (</w:t>
      </w:r>
      <w:proofErr w:type="spellStart"/>
      <w:r w:rsidRPr="00D47E8F">
        <w:t>ikkje</w:t>
      </w:r>
      <w:proofErr w:type="spellEnd"/>
      <w:r w:rsidRPr="00D47E8F">
        <w:t xml:space="preserve"> inkludert utbytte). Dette er samla bokført skatt på inntekt og formue, inkl. naturressursskatt, der naturressursskatt, utlikna formuesskatt og anslag på utlikna skatt på utbytte deretter er </w:t>
      </w:r>
      <w:proofErr w:type="spellStart"/>
      <w:r w:rsidRPr="00D47E8F">
        <w:t>trekt</w:t>
      </w:r>
      <w:proofErr w:type="spellEnd"/>
      <w:r w:rsidRPr="00D47E8F">
        <w:t xml:space="preserve"> </w:t>
      </w:r>
      <w:proofErr w:type="spellStart"/>
      <w:r w:rsidRPr="00D47E8F">
        <w:t>frå</w:t>
      </w:r>
      <w:proofErr w:type="spellEnd"/>
      <w:r w:rsidRPr="00D47E8F">
        <w:t>.</w:t>
      </w:r>
    </w:p>
    <w:p w14:paraId="64442ADD" w14:textId="77777777" w:rsidR="002D1659" w:rsidRPr="00D47E8F" w:rsidRDefault="002D1659" w:rsidP="00D47E8F">
      <w:pPr>
        <w:pStyle w:val="tabell-noter"/>
        <w:rPr>
          <w:rStyle w:val="skrift-hevet"/>
        </w:rPr>
      </w:pPr>
      <w:r w:rsidRPr="00D47E8F">
        <w:rPr>
          <w:rStyle w:val="skrift-hevet"/>
        </w:rPr>
        <w:t>5</w:t>
      </w:r>
      <w:r w:rsidRPr="00D47E8F">
        <w:rPr>
          <w:rStyle w:val="skrift-hevet"/>
        </w:rPr>
        <w:tab/>
      </w:r>
      <w:r w:rsidRPr="00D47E8F">
        <w:t xml:space="preserve">Tal </w:t>
      </w:r>
      <w:proofErr w:type="spellStart"/>
      <w:r w:rsidRPr="00D47E8F">
        <w:t>frå</w:t>
      </w:r>
      <w:proofErr w:type="spellEnd"/>
      <w:r w:rsidRPr="00D47E8F">
        <w:t xml:space="preserve"> KOSTRA for netto inntekt </w:t>
      </w:r>
      <w:proofErr w:type="spellStart"/>
      <w:r w:rsidRPr="00D47E8F">
        <w:t>frå</w:t>
      </w:r>
      <w:proofErr w:type="spellEnd"/>
      <w:r w:rsidRPr="00D47E8F">
        <w:t xml:space="preserve"> konsesjonskraft, </w:t>
      </w:r>
      <w:proofErr w:type="spellStart"/>
      <w:r w:rsidRPr="00D47E8F">
        <w:t>kraftrettigheiter</w:t>
      </w:r>
      <w:proofErr w:type="spellEnd"/>
      <w:r w:rsidRPr="00D47E8F">
        <w:t xml:space="preserve"> og anna kraft for </w:t>
      </w:r>
      <w:proofErr w:type="spellStart"/>
      <w:r w:rsidRPr="00D47E8F">
        <w:t>vidaresal</w:t>
      </w:r>
      <w:proofErr w:type="spellEnd"/>
      <w:r w:rsidRPr="00D47E8F">
        <w:t xml:space="preserve">. </w:t>
      </w:r>
      <w:proofErr w:type="spellStart"/>
      <w:r w:rsidRPr="00D47E8F">
        <w:t>Tala</w:t>
      </w:r>
      <w:proofErr w:type="spellEnd"/>
      <w:r w:rsidRPr="00D47E8F">
        <w:t xml:space="preserve"> </w:t>
      </w:r>
      <w:proofErr w:type="spellStart"/>
      <w:r w:rsidRPr="00D47E8F">
        <w:t>omfattar</w:t>
      </w:r>
      <w:proofErr w:type="spellEnd"/>
      <w:r w:rsidRPr="00D47E8F">
        <w:t xml:space="preserve"> då </w:t>
      </w:r>
      <w:proofErr w:type="spellStart"/>
      <w:r w:rsidRPr="00D47E8F">
        <w:t>berre</w:t>
      </w:r>
      <w:proofErr w:type="spellEnd"/>
      <w:r w:rsidRPr="00D47E8F">
        <w:t xml:space="preserve"> inntekt av konsesjonskrafta som er selt </w:t>
      </w:r>
      <w:proofErr w:type="spellStart"/>
      <w:r w:rsidRPr="00D47E8F">
        <w:t>vidare</w:t>
      </w:r>
      <w:proofErr w:type="spellEnd"/>
      <w:r w:rsidRPr="00D47E8F">
        <w:t xml:space="preserve">, og </w:t>
      </w:r>
      <w:proofErr w:type="spellStart"/>
      <w:r w:rsidRPr="00D47E8F">
        <w:t>ikkje</w:t>
      </w:r>
      <w:proofErr w:type="spellEnd"/>
      <w:r w:rsidRPr="00D47E8F">
        <w:t xml:space="preserve"> kraft som til dømes har gått til kommunen sitt eige forbruk</w:t>
      </w:r>
    </w:p>
    <w:p w14:paraId="262D47D7" w14:textId="77777777" w:rsidR="002D1659" w:rsidRPr="00D47E8F" w:rsidRDefault="002D1659" w:rsidP="00D47E8F">
      <w:pPr>
        <w:pStyle w:val="tabell-noter"/>
      </w:pPr>
      <w:r w:rsidRPr="00D47E8F">
        <w:rPr>
          <w:rStyle w:val="skrift-hevet"/>
        </w:rPr>
        <w:t>6</w:t>
      </w:r>
      <w:r w:rsidRPr="00D47E8F">
        <w:rPr>
          <w:rStyle w:val="skrift-hevet"/>
        </w:rPr>
        <w:tab/>
      </w:r>
      <w:r w:rsidRPr="00D47E8F">
        <w:t xml:space="preserve">Standardavvik for inntekt per </w:t>
      </w:r>
      <w:proofErr w:type="spellStart"/>
      <w:r w:rsidRPr="00D47E8F">
        <w:t>innbyggar</w:t>
      </w:r>
      <w:proofErr w:type="spellEnd"/>
      <w:r w:rsidRPr="00D47E8F">
        <w:t xml:space="preserve"> i prosent av gjennomsnittet for landet. Standardavviket </w:t>
      </w:r>
      <w:proofErr w:type="spellStart"/>
      <w:r w:rsidRPr="00D47E8F">
        <w:t>målar</w:t>
      </w:r>
      <w:proofErr w:type="spellEnd"/>
      <w:r w:rsidRPr="00D47E8F">
        <w:t xml:space="preserve"> den </w:t>
      </w:r>
      <w:proofErr w:type="spellStart"/>
      <w:r w:rsidRPr="00D47E8F">
        <w:t>gjennomsnittlege</w:t>
      </w:r>
      <w:proofErr w:type="spellEnd"/>
      <w:r w:rsidRPr="00D47E8F">
        <w:t xml:space="preserve"> avstanden </w:t>
      </w:r>
      <w:proofErr w:type="spellStart"/>
      <w:r w:rsidRPr="00D47E8F">
        <w:t>frå</w:t>
      </w:r>
      <w:proofErr w:type="spellEnd"/>
      <w:r w:rsidRPr="00D47E8F">
        <w:t xml:space="preserve"> gjennomsnittet i fordelinga, og seier såleis </w:t>
      </w:r>
      <w:proofErr w:type="spellStart"/>
      <w:r w:rsidRPr="00D47E8F">
        <w:t>noko</w:t>
      </w:r>
      <w:proofErr w:type="spellEnd"/>
      <w:r w:rsidRPr="00D47E8F">
        <w:t xml:space="preserve"> om i kor stor grad inntektene varierer mellom </w:t>
      </w:r>
      <w:proofErr w:type="spellStart"/>
      <w:r w:rsidRPr="00D47E8F">
        <w:t>kommunane</w:t>
      </w:r>
      <w:proofErr w:type="spellEnd"/>
      <w:r w:rsidRPr="00D47E8F">
        <w:t>.</w:t>
      </w:r>
    </w:p>
    <w:p w14:paraId="3229B7A2" w14:textId="77777777" w:rsidR="002D1659" w:rsidRPr="00D47E8F" w:rsidRDefault="002D1659" w:rsidP="00D47E8F">
      <w:r w:rsidRPr="00D47E8F">
        <w:t xml:space="preserve">Tabell 14.2 viser òg andre mål for spreiinga i inntekter mellom </w:t>
      </w:r>
      <w:proofErr w:type="spellStart"/>
      <w:r w:rsidRPr="00D47E8F">
        <w:t>kommunane</w:t>
      </w:r>
      <w:proofErr w:type="spellEnd"/>
      <w:r w:rsidRPr="00D47E8F">
        <w:t xml:space="preserve">. </w:t>
      </w:r>
      <w:proofErr w:type="spellStart"/>
      <w:r w:rsidRPr="00D47E8F">
        <w:t>Innanfor</w:t>
      </w:r>
      <w:proofErr w:type="spellEnd"/>
      <w:r w:rsidRPr="00D47E8F">
        <w:t xml:space="preserve"> inntektsutjamninga ser vi at spreiing målt ved </w:t>
      </w:r>
      <w:proofErr w:type="spellStart"/>
      <w:r w:rsidRPr="00D47E8F">
        <w:t>eit</w:t>
      </w:r>
      <w:proofErr w:type="spellEnd"/>
      <w:r w:rsidRPr="00D47E8F">
        <w:t xml:space="preserve"> normalisert standardavvik (sjå note til tabellen) er </w:t>
      </w:r>
      <w:proofErr w:type="spellStart"/>
      <w:r w:rsidRPr="00D47E8F">
        <w:t>høgast</w:t>
      </w:r>
      <w:proofErr w:type="spellEnd"/>
      <w:r w:rsidRPr="00D47E8F">
        <w:t xml:space="preserve"> for naturressursskatt, formuesskatt og utbytteskatt, </w:t>
      </w:r>
      <w:proofErr w:type="spellStart"/>
      <w:r w:rsidRPr="00D47E8F">
        <w:t>medan</w:t>
      </w:r>
      <w:proofErr w:type="spellEnd"/>
      <w:r w:rsidRPr="00D47E8F">
        <w:t xml:space="preserve"> den er langt </w:t>
      </w:r>
      <w:proofErr w:type="spellStart"/>
      <w:r w:rsidRPr="00D47E8F">
        <w:t>lågare</w:t>
      </w:r>
      <w:proofErr w:type="spellEnd"/>
      <w:r w:rsidRPr="00D47E8F">
        <w:t xml:space="preserve"> for skatt på </w:t>
      </w:r>
      <w:proofErr w:type="spellStart"/>
      <w:r w:rsidRPr="00D47E8F">
        <w:t>alminneleg</w:t>
      </w:r>
      <w:proofErr w:type="spellEnd"/>
      <w:r w:rsidRPr="00D47E8F">
        <w:t xml:space="preserve"> inntekt elles, og </w:t>
      </w:r>
      <w:proofErr w:type="spellStart"/>
      <w:r w:rsidRPr="00D47E8F">
        <w:t>stadfestar</w:t>
      </w:r>
      <w:proofErr w:type="spellEnd"/>
      <w:r w:rsidRPr="00D47E8F">
        <w:t xml:space="preserve"> såleis bildet i figur 14.1 og 14.2 for inntekter </w:t>
      </w:r>
      <w:proofErr w:type="spellStart"/>
      <w:r w:rsidRPr="00D47E8F">
        <w:t>frå</w:t>
      </w:r>
      <w:proofErr w:type="spellEnd"/>
      <w:r w:rsidRPr="00D47E8F">
        <w:t xml:space="preserve"> formues- og utbytteskatt. </w:t>
      </w:r>
      <w:proofErr w:type="spellStart"/>
      <w:r w:rsidRPr="00D47E8F">
        <w:t>Utanfor</w:t>
      </w:r>
      <w:proofErr w:type="spellEnd"/>
      <w:r w:rsidRPr="00D47E8F">
        <w:t xml:space="preserve"> inntektsutjamninga er spreiinga i inntekter </w:t>
      </w:r>
      <w:proofErr w:type="spellStart"/>
      <w:r w:rsidRPr="00D47E8F">
        <w:t>frå</w:t>
      </w:r>
      <w:proofErr w:type="spellEnd"/>
      <w:r w:rsidRPr="00D47E8F">
        <w:t xml:space="preserve"> </w:t>
      </w:r>
      <w:proofErr w:type="spellStart"/>
      <w:r w:rsidRPr="00D47E8F">
        <w:t>naturressursar</w:t>
      </w:r>
      <w:proofErr w:type="spellEnd"/>
      <w:r w:rsidRPr="00D47E8F">
        <w:t xml:space="preserve"> </w:t>
      </w:r>
      <w:proofErr w:type="spellStart"/>
      <w:r w:rsidRPr="00D47E8F">
        <w:t>særleg</w:t>
      </w:r>
      <w:proofErr w:type="spellEnd"/>
      <w:r w:rsidRPr="00D47E8F">
        <w:t xml:space="preserve"> høge.</w:t>
      </w:r>
    </w:p>
    <w:p w14:paraId="057681FE" w14:textId="77777777" w:rsidR="002D1659" w:rsidRPr="00D47E8F" w:rsidRDefault="002D1659" w:rsidP="00D47E8F">
      <w:r w:rsidRPr="00D47E8F">
        <w:t xml:space="preserve">Spreiinga i inntekter er </w:t>
      </w:r>
      <w:proofErr w:type="spellStart"/>
      <w:r w:rsidRPr="00D47E8F">
        <w:t>særleg</w:t>
      </w:r>
      <w:proofErr w:type="spellEnd"/>
      <w:r w:rsidRPr="00D47E8F">
        <w:t xml:space="preserve"> høge for inntekter som i dag </w:t>
      </w:r>
      <w:proofErr w:type="spellStart"/>
      <w:r w:rsidRPr="00D47E8F">
        <w:t>ikkje</w:t>
      </w:r>
      <w:proofErr w:type="spellEnd"/>
      <w:r w:rsidRPr="00D47E8F">
        <w:t xml:space="preserve"> blir utjamna i inntektsutjamninga. I figur 14.4 ser vi </w:t>
      </w:r>
      <w:proofErr w:type="spellStart"/>
      <w:r w:rsidRPr="00D47E8F">
        <w:t>nærare</w:t>
      </w:r>
      <w:proofErr w:type="spellEnd"/>
      <w:r w:rsidRPr="00D47E8F">
        <w:t xml:space="preserve"> på </w:t>
      </w:r>
      <w:proofErr w:type="spellStart"/>
      <w:r w:rsidRPr="00D47E8F">
        <w:t>forskjellar</w:t>
      </w:r>
      <w:proofErr w:type="spellEnd"/>
      <w:r w:rsidRPr="00D47E8F">
        <w:t xml:space="preserve"> i inntekter i 2023 når òg </w:t>
      </w:r>
      <w:proofErr w:type="spellStart"/>
      <w:r w:rsidRPr="00D47E8F">
        <w:t>desse</w:t>
      </w:r>
      <w:proofErr w:type="spellEnd"/>
      <w:r w:rsidRPr="00D47E8F">
        <w:t xml:space="preserve"> inntektene er inkludert. Samstundes er </w:t>
      </w:r>
      <w:proofErr w:type="spellStart"/>
      <w:r w:rsidRPr="00D47E8F">
        <w:t>no</w:t>
      </w:r>
      <w:proofErr w:type="spellEnd"/>
      <w:r w:rsidRPr="00D47E8F">
        <w:t xml:space="preserve"> inntektene </w:t>
      </w:r>
      <w:proofErr w:type="spellStart"/>
      <w:r w:rsidRPr="00D47E8F">
        <w:t>innanfor</w:t>
      </w:r>
      <w:proofErr w:type="spellEnd"/>
      <w:r w:rsidRPr="00D47E8F">
        <w:t xml:space="preserve"> inntektssystemet vist etter inntektsutjamning og der </w:t>
      </w:r>
      <w:proofErr w:type="spellStart"/>
      <w:r w:rsidRPr="00D47E8F">
        <w:t>ein</w:t>
      </w:r>
      <w:proofErr w:type="spellEnd"/>
      <w:r w:rsidRPr="00D47E8F">
        <w:t xml:space="preserve"> har tatt omsyn til </w:t>
      </w:r>
      <w:proofErr w:type="spellStart"/>
      <w:r w:rsidRPr="00D47E8F">
        <w:t>forskjellar</w:t>
      </w:r>
      <w:proofErr w:type="spellEnd"/>
      <w:r w:rsidRPr="00D47E8F">
        <w:t xml:space="preserve"> i utgiftsbehov (korrigerte inntekter). </w:t>
      </w:r>
      <w:proofErr w:type="spellStart"/>
      <w:r w:rsidRPr="00D47E8F">
        <w:t>Ein</w:t>
      </w:r>
      <w:proofErr w:type="spellEnd"/>
      <w:r w:rsidRPr="00D47E8F">
        <w:t xml:space="preserve"> har då </w:t>
      </w:r>
      <w:proofErr w:type="spellStart"/>
      <w:r w:rsidRPr="00D47E8F">
        <w:t>eit</w:t>
      </w:r>
      <w:proofErr w:type="spellEnd"/>
      <w:r w:rsidRPr="00D47E8F">
        <w:t xml:space="preserve"> mål på </w:t>
      </w:r>
      <w:proofErr w:type="spellStart"/>
      <w:r w:rsidRPr="00D47E8F">
        <w:t>dei</w:t>
      </w:r>
      <w:proofErr w:type="spellEnd"/>
      <w:r w:rsidRPr="00D47E8F">
        <w:t xml:space="preserve"> samla frie inntektene som kan </w:t>
      </w:r>
      <w:proofErr w:type="spellStart"/>
      <w:r w:rsidRPr="00D47E8F">
        <w:t>samanliknast</w:t>
      </w:r>
      <w:proofErr w:type="spellEnd"/>
      <w:r w:rsidRPr="00D47E8F">
        <w:t xml:space="preserve"> mellom </w:t>
      </w:r>
      <w:proofErr w:type="spellStart"/>
      <w:r w:rsidRPr="00D47E8F">
        <w:t>kommunar</w:t>
      </w:r>
      <w:proofErr w:type="spellEnd"/>
      <w:r w:rsidRPr="00D47E8F">
        <w:t xml:space="preserve"> og grupper av </w:t>
      </w:r>
      <w:proofErr w:type="spellStart"/>
      <w:r w:rsidRPr="00D47E8F">
        <w:t>kommunar</w:t>
      </w:r>
      <w:proofErr w:type="spellEnd"/>
      <w:r w:rsidRPr="00D47E8F">
        <w:t xml:space="preserve">. Figuren viser at </w:t>
      </w:r>
      <w:proofErr w:type="spellStart"/>
      <w:r w:rsidRPr="00D47E8F">
        <w:t>dei</w:t>
      </w:r>
      <w:proofErr w:type="spellEnd"/>
      <w:r w:rsidRPr="00D47E8F">
        <w:t xml:space="preserve"> minste </w:t>
      </w:r>
      <w:proofErr w:type="spellStart"/>
      <w:r w:rsidRPr="00D47E8F">
        <w:t>kommunane</w:t>
      </w:r>
      <w:proofErr w:type="spellEnd"/>
      <w:r w:rsidRPr="00D47E8F">
        <w:t xml:space="preserve"> har </w:t>
      </w:r>
      <w:proofErr w:type="spellStart"/>
      <w:r w:rsidRPr="00D47E8F">
        <w:t>dei</w:t>
      </w:r>
      <w:proofErr w:type="spellEnd"/>
      <w:r w:rsidRPr="00D47E8F">
        <w:t xml:space="preserve"> </w:t>
      </w:r>
      <w:proofErr w:type="spellStart"/>
      <w:r w:rsidRPr="00D47E8F">
        <w:t>høgaste</w:t>
      </w:r>
      <w:proofErr w:type="spellEnd"/>
      <w:r w:rsidRPr="00D47E8F">
        <w:t xml:space="preserve"> samla frie inntektene i gjennomsnitt, og at dette har </w:t>
      </w:r>
      <w:proofErr w:type="spellStart"/>
      <w:r w:rsidRPr="00D47E8F">
        <w:t>si</w:t>
      </w:r>
      <w:proofErr w:type="spellEnd"/>
      <w:r w:rsidRPr="00D47E8F">
        <w:t xml:space="preserve"> bakgrunn i </w:t>
      </w:r>
      <w:proofErr w:type="spellStart"/>
      <w:r w:rsidRPr="00D47E8F">
        <w:t>forskjellar</w:t>
      </w:r>
      <w:proofErr w:type="spellEnd"/>
      <w:r w:rsidRPr="00D47E8F">
        <w:t xml:space="preserve"> i inntekter </w:t>
      </w:r>
      <w:proofErr w:type="spellStart"/>
      <w:r w:rsidRPr="00D47E8F">
        <w:t>utanfor</w:t>
      </w:r>
      <w:proofErr w:type="spellEnd"/>
      <w:r w:rsidRPr="00D47E8F">
        <w:t xml:space="preserve"> inntektsutjamninga, som inntekter </w:t>
      </w:r>
      <w:proofErr w:type="spellStart"/>
      <w:r w:rsidRPr="00D47E8F">
        <w:t>frå</w:t>
      </w:r>
      <w:proofErr w:type="spellEnd"/>
      <w:r w:rsidRPr="00D47E8F">
        <w:t xml:space="preserve"> </w:t>
      </w:r>
      <w:proofErr w:type="spellStart"/>
      <w:r w:rsidRPr="00D47E8F">
        <w:t>eigedomsskatt</w:t>
      </w:r>
      <w:proofErr w:type="spellEnd"/>
      <w:r w:rsidRPr="00D47E8F">
        <w:t xml:space="preserve">, konsesjonskraft og havbruk. I figuren er òg fordelen av differensiert </w:t>
      </w:r>
      <w:proofErr w:type="spellStart"/>
      <w:r w:rsidRPr="00D47E8F">
        <w:t>arbeidsgjevaravgift</w:t>
      </w:r>
      <w:proofErr w:type="spellEnd"/>
      <w:r w:rsidRPr="00D47E8F">
        <w:t xml:space="preserve"> vist. Det er </w:t>
      </w:r>
      <w:proofErr w:type="spellStart"/>
      <w:r w:rsidRPr="00D47E8F">
        <w:t>eit</w:t>
      </w:r>
      <w:proofErr w:type="spellEnd"/>
      <w:r w:rsidRPr="00D47E8F">
        <w:t xml:space="preserve"> viktig </w:t>
      </w:r>
      <w:proofErr w:type="spellStart"/>
      <w:r w:rsidRPr="00D47E8F">
        <w:t>verkemiddel</w:t>
      </w:r>
      <w:proofErr w:type="spellEnd"/>
      <w:r w:rsidRPr="00D47E8F">
        <w:t xml:space="preserve"> for å bidra til busetting og utvikling av næring i distrikta. </w:t>
      </w:r>
      <w:proofErr w:type="spellStart"/>
      <w:r w:rsidRPr="00D47E8F">
        <w:t>Forskjellane</w:t>
      </w:r>
      <w:proofErr w:type="spellEnd"/>
      <w:r w:rsidRPr="00D47E8F">
        <w:t xml:space="preserve"> mellom </w:t>
      </w:r>
      <w:proofErr w:type="spellStart"/>
      <w:r w:rsidRPr="00D47E8F">
        <w:t>dei</w:t>
      </w:r>
      <w:proofErr w:type="spellEnd"/>
      <w:r w:rsidRPr="00D47E8F">
        <w:t xml:space="preserve"> enkelte </w:t>
      </w:r>
      <w:proofErr w:type="spellStart"/>
      <w:r w:rsidRPr="00D47E8F">
        <w:t>kommunane</w:t>
      </w:r>
      <w:proofErr w:type="spellEnd"/>
      <w:r w:rsidRPr="00D47E8F">
        <w:t xml:space="preserve"> er likevel store òg </w:t>
      </w:r>
      <w:proofErr w:type="spellStart"/>
      <w:r w:rsidRPr="00D47E8F">
        <w:t>innanfor</w:t>
      </w:r>
      <w:proofErr w:type="spellEnd"/>
      <w:r w:rsidRPr="00D47E8F">
        <w:t xml:space="preserve"> kommunegruppene. Figur 14.5 viser at </w:t>
      </w:r>
      <w:proofErr w:type="spellStart"/>
      <w:r w:rsidRPr="00D47E8F">
        <w:t>forskjellane</w:t>
      </w:r>
      <w:proofErr w:type="spellEnd"/>
      <w:r w:rsidRPr="00D47E8F">
        <w:t xml:space="preserve">, målt ved normalisert standardavvik (sjå note til tabell 14.2), mellom </w:t>
      </w:r>
      <w:proofErr w:type="spellStart"/>
      <w:r w:rsidRPr="00D47E8F">
        <w:t>kommunar</w:t>
      </w:r>
      <w:proofErr w:type="spellEnd"/>
      <w:r w:rsidRPr="00D47E8F">
        <w:t xml:space="preserve"> </w:t>
      </w:r>
      <w:proofErr w:type="spellStart"/>
      <w:r w:rsidRPr="00D47E8F">
        <w:t>aukar</w:t>
      </w:r>
      <w:proofErr w:type="spellEnd"/>
      <w:r w:rsidRPr="00D47E8F">
        <w:t xml:space="preserve"> dess </w:t>
      </w:r>
      <w:proofErr w:type="spellStart"/>
      <w:r w:rsidRPr="00D47E8F">
        <w:t>fleire</w:t>
      </w:r>
      <w:proofErr w:type="spellEnd"/>
      <w:r w:rsidRPr="00D47E8F">
        <w:t xml:space="preserve"> inntekter </w:t>
      </w:r>
      <w:proofErr w:type="spellStart"/>
      <w:r w:rsidRPr="00D47E8F">
        <w:t>ein</w:t>
      </w:r>
      <w:proofErr w:type="spellEnd"/>
      <w:r w:rsidRPr="00D47E8F">
        <w:t xml:space="preserve"> inkluderer i inntektsomgrepet, unntatt for </w:t>
      </w:r>
      <w:proofErr w:type="spellStart"/>
      <w:r w:rsidRPr="00D47E8F">
        <w:t>eigedomsskatt</w:t>
      </w:r>
      <w:proofErr w:type="spellEnd"/>
      <w:r w:rsidRPr="00D47E8F">
        <w:t xml:space="preserve"> på </w:t>
      </w:r>
      <w:proofErr w:type="spellStart"/>
      <w:r w:rsidRPr="00D47E8F">
        <w:t>bustader</w:t>
      </w:r>
      <w:proofErr w:type="spellEnd"/>
      <w:r w:rsidRPr="00D47E8F">
        <w:t xml:space="preserve"> og </w:t>
      </w:r>
      <w:proofErr w:type="spellStart"/>
      <w:r w:rsidRPr="00D47E8F">
        <w:t>fritidsbustader</w:t>
      </w:r>
      <w:proofErr w:type="spellEnd"/>
      <w:r w:rsidRPr="00D47E8F">
        <w:t>.</w:t>
      </w:r>
    </w:p>
    <w:p w14:paraId="2E65B355" w14:textId="77777777" w:rsidR="002D1659" w:rsidRPr="00D47E8F" w:rsidRDefault="002D1659" w:rsidP="00D47E8F">
      <w:proofErr w:type="spellStart"/>
      <w:r w:rsidRPr="00D47E8F">
        <w:t>Forskjellane</w:t>
      </w:r>
      <w:proofErr w:type="spellEnd"/>
      <w:r w:rsidRPr="00D47E8F">
        <w:t xml:space="preserve"> i inntekter </w:t>
      </w:r>
      <w:proofErr w:type="spellStart"/>
      <w:r w:rsidRPr="00D47E8F">
        <w:t>utanfor</w:t>
      </w:r>
      <w:proofErr w:type="spellEnd"/>
      <w:r w:rsidRPr="00D47E8F">
        <w:t xml:space="preserve"> inntektsutjamninga er òg omtalt i kapittel 9.</w:t>
      </w:r>
    </w:p>
    <w:p w14:paraId="0E9D975A" w14:textId="7610F401" w:rsidR="002D1659" w:rsidRPr="00D47E8F" w:rsidRDefault="00374AE5" w:rsidP="00D47E8F">
      <w:r w:rsidRPr="00D47E8F">
        <w:rPr>
          <w:noProof/>
        </w:rPr>
        <w:drawing>
          <wp:inline distT="0" distB="0" distL="0" distR="0" wp14:anchorId="772D8407" wp14:editId="3DE7861E">
            <wp:extent cx="2914650" cy="3228975"/>
            <wp:effectExtent l="0" t="0" r="0"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4650" cy="3228975"/>
                    </a:xfrm>
                    <a:prstGeom prst="rect">
                      <a:avLst/>
                    </a:prstGeom>
                    <a:noFill/>
                    <a:ln>
                      <a:noFill/>
                    </a:ln>
                  </pic:spPr>
                </pic:pic>
              </a:graphicData>
            </a:graphic>
          </wp:inline>
        </w:drawing>
      </w:r>
    </w:p>
    <w:p w14:paraId="4EC41882" w14:textId="77777777" w:rsidR="002D1659" w:rsidRPr="00D47E8F" w:rsidRDefault="002D1659" w:rsidP="00D47E8F">
      <w:pPr>
        <w:pStyle w:val="figur-tittel"/>
      </w:pPr>
      <w:r w:rsidRPr="00D47E8F">
        <w:t xml:space="preserve">Inntektsspreiing i kroner per </w:t>
      </w:r>
      <w:proofErr w:type="spellStart"/>
      <w:r w:rsidRPr="00D47E8F">
        <w:t>innbyggar</w:t>
      </w:r>
      <w:proofErr w:type="spellEnd"/>
      <w:r w:rsidRPr="00D47E8F">
        <w:t xml:space="preserve"> når ulike inntekter blir inkludert. Tal for 2023.</w:t>
      </w:r>
    </w:p>
    <w:p w14:paraId="53ED11A3" w14:textId="77777777" w:rsidR="002D1659" w:rsidRPr="00D47E8F" w:rsidRDefault="002D1659" w:rsidP="00D47E8F">
      <w:pPr>
        <w:pStyle w:val="Kilde"/>
      </w:pPr>
      <w:r w:rsidRPr="00D47E8F">
        <w:t xml:space="preserve">Kjelde: Kommunal- og </w:t>
      </w:r>
      <w:proofErr w:type="spellStart"/>
      <w:r w:rsidRPr="00D47E8F">
        <w:t>distriktsdepartementet</w:t>
      </w:r>
      <w:proofErr w:type="spellEnd"/>
    </w:p>
    <w:p w14:paraId="48CA6EF5" w14:textId="77777777" w:rsidR="002D1659" w:rsidRPr="00D47E8F" w:rsidRDefault="002D1659" w:rsidP="00A56680">
      <w:pPr>
        <w:pStyle w:val="Overskrift3"/>
        <w:numPr>
          <w:ilvl w:val="2"/>
          <w:numId w:val="22"/>
        </w:numPr>
      </w:pPr>
      <w:r w:rsidRPr="00D47E8F">
        <w:t>Inntektsutjamning</w:t>
      </w:r>
    </w:p>
    <w:p w14:paraId="190F978E" w14:textId="77777777" w:rsidR="002D1659" w:rsidRPr="00D47E8F" w:rsidRDefault="002D1659" w:rsidP="00D47E8F">
      <w:proofErr w:type="spellStart"/>
      <w:r w:rsidRPr="00D47E8F">
        <w:t>Kommunane</w:t>
      </w:r>
      <w:proofErr w:type="spellEnd"/>
      <w:r w:rsidRPr="00D47E8F">
        <w:t xml:space="preserve"> sine inntekter </w:t>
      </w:r>
      <w:proofErr w:type="spellStart"/>
      <w:r w:rsidRPr="00D47E8F">
        <w:t>frå</w:t>
      </w:r>
      <w:proofErr w:type="spellEnd"/>
      <w:r w:rsidRPr="00D47E8F">
        <w:t xml:space="preserve"> skatt på inntekt og formue, og </w:t>
      </w:r>
      <w:proofErr w:type="spellStart"/>
      <w:r w:rsidRPr="00D47E8F">
        <w:t>frå</w:t>
      </w:r>
      <w:proofErr w:type="spellEnd"/>
      <w:r w:rsidRPr="00D47E8F">
        <w:t xml:space="preserve"> naturressursskatt, blir i dag omfordelt mellom </w:t>
      </w:r>
      <w:proofErr w:type="spellStart"/>
      <w:r w:rsidRPr="00D47E8F">
        <w:t>kommunane</w:t>
      </w:r>
      <w:proofErr w:type="spellEnd"/>
      <w:r w:rsidRPr="00D47E8F">
        <w:t xml:space="preserve"> i inntektsutjamninga.</w:t>
      </w:r>
    </w:p>
    <w:p w14:paraId="0635E14E" w14:textId="77777777" w:rsidR="002D1659" w:rsidRPr="00D47E8F" w:rsidRDefault="002D1659" w:rsidP="00D47E8F">
      <w:r w:rsidRPr="00D47E8F">
        <w:t xml:space="preserve">Inntektsutjamninga består av ei symmetrisk utjamning på 60 prosent og </w:t>
      </w:r>
      <w:proofErr w:type="spellStart"/>
      <w:r w:rsidRPr="00D47E8F">
        <w:t>ein</w:t>
      </w:r>
      <w:proofErr w:type="spellEnd"/>
      <w:r w:rsidRPr="00D47E8F">
        <w:t xml:space="preserve"> tilleggskompensasjon til </w:t>
      </w:r>
      <w:proofErr w:type="spellStart"/>
      <w:r w:rsidRPr="00D47E8F">
        <w:t>kommunar</w:t>
      </w:r>
      <w:proofErr w:type="spellEnd"/>
      <w:r w:rsidRPr="00D47E8F">
        <w:t xml:space="preserve"> som har skatteinntekter under 90 prosent av landsgjennomsnittet. Inntektsutjamninga blir illustrert i figur 14.6.</w:t>
      </w:r>
    </w:p>
    <w:p w14:paraId="5C112216" w14:textId="02F3E5E3" w:rsidR="002D1659" w:rsidRPr="00D47E8F" w:rsidRDefault="00374AE5" w:rsidP="00D47E8F">
      <w:r w:rsidRPr="00D47E8F">
        <w:rPr>
          <w:noProof/>
        </w:rPr>
        <w:drawing>
          <wp:inline distT="0" distB="0" distL="0" distR="0" wp14:anchorId="536003D6" wp14:editId="513F42D6">
            <wp:extent cx="6076950" cy="3238500"/>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18557B0A" w14:textId="77777777" w:rsidR="002D1659" w:rsidRPr="00D47E8F" w:rsidRDefault="002D1659" w:rsidP="00D47E8F">
      <w:pPr>
        <w:pStyle w:val="figur-tittel"/>
      </w:pPr>
      <w:r w:rsidRPr="00D47E8F">
        <w:t>Illustrasjon inntektsutjamninga.</w:t>
      </w:r>
    </w:p>
    <w:p w14:paraId="225DE854" w14:textId="77777777" w:rsidR="002D1659" w:rsidRPr="00D47E8F" w:rsidRDefault="002D1659" w:rsidP="00D47E8F">
      <w:pPr>
        <w:pStyle w:val="Kilde"/>
      </w:pPr>
      <w:r w:rsidRPr="00D47E8F">
        <w:t xml:space="preserve">Kjelde: Kommunal- og </w:t>
      </w:r>
      <w:proofErr w:type="spellStart"/>
      <w:r w:rsidRPr="00D47E8F">
        <w:t>distriktsdepartementet</w:t>
      </w:r>
      <w:proofErr w:type="spellEnd"/>
      <w:r w:rsidRPr="00D47E8F">
        <w:t xml:space="preserve"> </w:t>
      </w:r>
    </w:p>
    <w:p w14:paraId="07A6B31D" w14:textId="77777777" w:rsidR="002D1659" w:rsidRPr="00D47E8F" w:rsidRDefault="002D1659" w:rsidP="00D47E8F">
      <w:r w:rsidRPr="00D47E8F">
        <w:t xml:space="preserve">Den symmetriske utjamninga </w:t>
      </w:r>
      <w:proofErr w:type="spellStart"/>
      <w:r w:rsidRPr="00D47E8F">
        <w:t>verkar</w:t>
      </w:r>
      <w:proofErr w:type="spellEnd"/>
      <w:r w:rsidRPr="00D47E8F">
        <w:t xml:space="preserve"> slik at </w:t>
      </w:r>
      <w:proofErr w:type="spellStart"/>
      <w:r w:rsidRPr="00D47E8F">
        <w:t>kommunar</w:t>
      </w:r>
      <w:proofErr w:type="spellEnd"/>
      <w:r w:rsidRPr="00D47E8F">
        <w:t xml:space="preserve"> som har skatteinntekter over landsgjennomsnittet blir </w:t>
      </w:r>
      <w:proofErr w:type="spellStart"/>
      <w:r w:rsidRPr="00D47E8F">
        <w:t>trekt</w:t>
      </w:r>
      <w:proofErr w:type="spellEnd"/>
      <w:r w:rsidRPr="00D47E8F">
        <w:t xml:space="preserve"> 60 prosent av differansen mellom eige skattenivå og landsgjennomsnittet, målt i kroner per </w:t>
      </w:r>
      <w:proofErr w:type="spellStart"/>
      <w:r w:rsidRPr="00D47E8F">
        <w:t>innbyggar</w:t>
      </w:r>
      <w:proofErr w:type="spellEnd"/>
      <w:r w:rsidRPr="00D47E8F">
        <w:t xml:space="preserve">. </w:t>
      </w:r>
      <w:proofErr w:type="spellStart"/>
      <w:r w:rsidRPr="00D47E8F">
        <w:t>Kommunar</w:t>
      </w:r>
      <w:proofErr w:type="spellEnd"/>
      <w:r w:rsidRPr="00D47E8F">
        <w:t xml:space="preserve"> som har skatteinntekter under landsgjennomsnittet, får </w:t>
      </w:r>
      <w:proofErr w:type="spellStart"/>
      <w:r w:rsidRPr="00D47E8F">
        <w:t>eit</w:t>
      </w:r>
      <w:proofErr w:type="spellEnd"/>
      <w:r w:rsidRPr="00D47E8F">
        <w:t xml:space="preserve"> tillegg på 60 prosent av differansen mellom eige skattenivå og landsgjennomsnittet. I den symmetriske delen av utjamninga er samla trekk </w:t>
      </w:r>
      <w:proofErr w:type="spellStart"/>
      <w:r w:rsidRPr="00D47E8F">
        <w:t>frå</w:t>
      </w:r>
      <w:proofErr w:type="spellEnd"/>
      <w:r w:rsidRPr="00D47E8F">
        <w:t xml:space="preserve"> </w:t>
      </w:r>
      <w:proofErr w:type="spellStart"/>
      <w:r w:rsidRPr="00D47E8F">
        <w:t>kommunar</w:t>
      </w:r>
      <w:proofErr w:type="spellEnd"/>
      <w:r w:rsidRPr="00D47E8F">
        <w:t xml:space="preserve"> med inntekter over landsgjennomsnittet, like stor som den samla kompensasjonen som </w:t>
      </w:r>
      <w:proofErr w:type="spellStart"/>
      <w:r w:rsidRPr="00D47E8F">
        <w:t>kommunar</w:t>
      </w:r>
      <w:proofErr w:type="spellEnd"/>
      <w:r w:rsidRPr="00D47E8F">
        <w:t xml:space="preserve"> med inntekter under landsgjennomsnittet får og er såleis </w:t>
      </w:r>
      <w:proofErr w:type="spellStart"/>
      <w:r w:rsidRPr="00D47E8F">
        <w:t>eit</w:t>
      </w:r>
      <w:proofErr w:type="spellEnd"/>
      <w:r w:rsidRPr="00D47E8F">
        <w:t xml:space="preserve"> </w:t>
      </w:r>
      <w:proofErr w:type="spellStart"/>
      <w:r w:rsidRPr="00D47E8F">
        <w:t>nullsumspel</w:t>
      </w:r>
      <w:proofErr w:type="spellEnd"/>
      <w:r w:rsidRPr="00D47E8F">
        <w:t>.</w:t>
      </w:r>
    </w:p>
    <w:p w14:paraId="213215C9" w14:textId="77777777" w:rsidR="002D1659" w:rsidRPr="00D47E8F" w:rsidRDefault="002D1659" w:rsidP="00D47E8F">
      <w:proofErr w:type="spellStart"/>
      <w:r w:rsidRPr="00D47E8F">
        <w:t>Kommunar</w:t>
      </w:r>
      <w:proofErr w:type="spellEnd"/>
      <w:r w:rsidRPr="00D47E8F">
        <w:t xml:space="preserve"> med skatteinntekter under 90 prosent av landsgjennomsnittet får i tillegg kompensert 35 prosent av differansen mellom eige skattenivå og landsgjennomsnittet. Denne tilleggskompensasjonen blir finansiert gjennom </w:t>
      </w:r>
      <w:proofErr w:type="spellStart"/>
      <w:r w:rsidRPr="00D47E8F">
        <w:t>eit</w:t>
      </w:r>
      <w:proofErr w:type="spellEnd"/>
      <w:r w:rsidRPr="00D47E8F">
        <w:t xml:space="preserve"> likt trekk per </w:t>
      </w:r>
      <w:proofErr w:type="spellStart"/>
      <w:r w:rsidRPr="00D47E8F">
        <w:t>innbyggar</w:t>
      </w:r>
      <w:proofErr w:type="spellEnd"/>
      <w:r w:rsidRPr="00D47E8F">
        <w:t xml:space="preserve"> </w:t>
      </w:r>
      <w:proofErr w:type="spellStart"/>
      <w:r w:rsidRPr="00D47E8F">
        <w:t>frå</w:t>
      </w:r>
      <w:proofErr w:type="spellEnd"/>
      <w:r w:rsidRPr="00D47E8F">
        <w:t xml:space="preserve"> alle </w:t>
      </w:r>
      <w:proofErr w:type="spellStart"/>
      <w:r w:rsidRPr="00D47E8F">
        <w:t>kommunar</w:t>
      </w:r>
      <w:proofErr w:type="spellEnd"/>
      <w:r w:rsidRPr="00D47E8F">
        <w:t>.</w:t>
      </w:r>
    </w:p>
    <w:p w14:paraId="197A86FB" w14:textId="77777777" w:rsidR="002D1659" w:rsidRPr="00D47E8F" w:rsidRDefault="002D1659" w:rsidP="00D47E8F">
      <w:r w:rsidRPr="00D47E8F">
        <w:t xml:space="preserve">Denne modellen for utjamning </w:t>
      </w:r>
      <w:proofErr w:type="spellStart"/>
      <w:r w:rsidRPr="00D47E8F">
        <w:t>vart</w:t>
      </w:r>
      <w:proofErr w:type="spellEnd"/>
      <w:r w:rsidRPr="00D47E8F">
        <w:t xml:space="preserve"> innført i 2005. Den symmetriske utjamninga var då på 55 prosent, før den gradvis vart </w:t>
      </w:r>
      <w:proofErr w:type="spellStart"/>
      <w:r w:rsidRPr="00D47E8F">
        <w:t>auka</w:t>
      </w:r>
      <w:proofErr w:type="spellEnd"/>
      <w:r w:rsidRPr="00D47E8F">
        <w:t xml:space="preserve"> til 60 prosent i perioden 2009–2011.</w:t>
      </w:r>
    </w:p>
    <w:p w14:paraId="0C98FF30" w14:textId="77777777" w:rsidR="002D1659" w:rsidRPr="00D47E8F" w:rsidRDefault="002D1659" w:rsidP="00D47E8F">
      <w:pPr>
        <w:pStyle w:val="avsnitt-undertittel"/>
      </w:pPr>
      <w:r w:rsidRPr="00D47E8F">
        <w:t>Verknader av inntektsutjamninga</w:t>
      </w:r>
    </w:p>
    <w:p w14:paraId="64828A29" w14:textId="77777777" w:rsidR="002D1659" w:rsidRPr="00D47E8F" w:rsidRDefault="002D1659" w:rsidP="00D47E8F">
      <w:r w:rsidRPr="00D47E8F">
        <w:t xml:space="preserve">Inntektsutjamninga gir i dag </w:t>
      </w:r>
      <w:proofErr w:type="spellStart"/>
      <w:r w:rsidRPr="00D47E8F">
        <w:t>ein</w:t>
      </w:r>
      <w:proofErr w:type="spellEnd"/>
      <w:r w:rsidRPr="00D47E8F">
        <w:t xml:space="preserve"> </w:t>
      </w:r>
      <w:proofErr w:type="spellStart"/>
      <w:r w:rsidRPr="00D47E8F">
        <w:t>betydeleg</w:t>
      </w:r>
      <w:proofErr w:type="spellEnd"/>
      <w:r w:rsidRPr="00D47E8F">
        <w:t xml:space="preserve"> omfordeling av skatteinntekter mellom </w:t>
      </w:r>
      <w:proofErr w:type="spellStart"/>
      <w:r w:rsidRPr="00D47E8F">
        <w:t>kommunane</w:t>
      </w:r>
      <w:proofErr w:type="spellEnd"/>
      <w:r w:rsidRPr="00D47E8F">
        <w:t xml:space="preserve">, men det er </w:t>
      </w:r>
      <w:proofErr w:type="spellStart"/>
      <w:r w:rsidRPr="00D47E8F">
        <w:t>framleis</w:t>
      </w:r>
      <w:proofErr w:type="spellEnd"/>
      <w:r w:rsidRPr="00D47E8F">
        <w:t xml:space="preserve"> </w:t>
      </w:r>
      <w:proofErr w:type="spellStart"/>
      <w:r w:rsidRPr="00D47E8F">
        <w:t>forskjellar</w:t>
      </w:r>
      <w:proofErr w:type="spellEnd"/>
      <w:r w:rsidRPr="00D47E8F">
        <w:t xml:space="preserve"> mellom </w:t>
      </w:r>
      <w:proofErr w:type="spellStart"/>
      <w:r w:rsidRPr="00D47E8F">
        <w:t>kommunane</w:t>
      </w:r>
      <w:proofErr w:type="spellEnd"/>
      <w:r w:rsidRPr="00D47E8F">
        <w:t xml:space="preserve"> etter utjamning for inntektene som er omfatta av utjamning.</w:t>
      </w:r>
    </w:p>
    <w:p w14:paraId="7EFB29CC" w14:textId="77777777" w:rsidR="002D1659" w:rsidRPr="00D47E8F" w:rsidRDefault="002D1659" w:rsidP="00D47E8F">
      <w:r w:rsidRPr="00D47E8F">
        <w:t xml:space="preserve">Det er store </w:t>
      </w:r>
      <w:proofErr w:type="spellStart"/>
      <w:r w:rsidRPr="00D47E8F">
        <w:t>variasjonar</w:t>
      </w:r>
      <w:proofErr w:type="spellEnd"/>
      <w:r w:rsidRPr="00D47E8F">
        <w:t xml:space="preserve"> i </w:t>
      </w:r>
      <w:proofErr w:type="spellStart"/>
      <w:r w:rsidRPr="00D47E8F">
        <w:t>kommunane</w:t>
      </w:r>
      <w:proofErr w:type="spellEnd"/>
      <w:r w:rsidRPr="00D47E8F">
        <w:t xml:space="preserve"> sine skatteinntekter målt i kroner per </w:t>
      </w:r>
      <w:proofErr w:type="spellStart"/>
      <w:r w:rsidRPr="00D47E8F">
        <w:t>innbyggar</w:t>
      </w:r>
      <w:proofErr w:type="spellEnd"/>
      <w:r w:rsidRPr="00D47E8F">
        <w:t xml:space="preserve">. Når </w:t>
      </w:r>
      <w:proofErr w:type="spellStart"/>
      <w:r w:rsidRPr="00D47E8F">
        <w:t>ein</w:t>
      </w:r>
      <w:proofErr w:type="spellEnd"/>
      <w:r w:rsidRPr="00D47E8F">
        <w:t xml:space="preserve"> ser på </w:t>
      </w:r>
      <w:proofErr w:type="spellStart"/>
      <w:r w:rsidRPr="00D47E8F">
        <w:t>dei</w:t>
      </w:r>
      <w:proofErr w:type="spellEnd"/>
      <w:r w:rsidRPr="00D47E8F">
        <w:t xml:space="preserve"> skatteinntektene som er </w:t>
      </w:r>
      <w:proofErr w:type="spellStart"/>
      <w:r w:rsidRPr="00D47E8F">
        <w:t>ein</w:t>
      </w:r>
      <w:proofErr w:type="spellEnd"/>
      <w:r w:rsidRPr="00D47E8F">
        <w:t xml:space="preserve"> del av inntektsutjamninga i dag, er </w:t>
      </w:r>
      <w:proofErr w:type="spellStart"/>
      <w:r w:rsidRPr="00D47E8F">
        <w:t>eit</w:t>
      </w:r>
      <w:proofErr w:type="spellEnd"/>
      <w:r w:rsidRPr="00D47E8F">
        <w:t xml:space="preserve"> </w:t>
      </w:r>
      <w:proofErr w:type="spellStart"/>
      <w:r w:rsidRPr="00D47E8F">
        <w:t>fleirtal</w:t>
      </w:r>
      <w:proofErr w:type="spellEnd"/>
      <w:r w:rsidRPr="00D47E8F">
        <w:t xml:space="preserve"> av </w:t>
      </w:r>
      <w:proofErr w:type="spellStart"/>
      <w:r w:rsidRPr="00D47E8F">
        <w:t>kommunane</w:t>
      </w:r>
      <w:proofErr w:type="spellEnd"/>
      <w:r w:rsidRPr="00D47E8F">
        <w:t xml:space="preserve"> skattesvake, mens ei mindre gruppe med </w:t>
      </w:r>
      <w:proofErr w:type="spellStart"/>
      <w:r w:rsidRPr="00D47E8F">
        <w:t>kommunar</w:t>
      </w:r>
      <w:proofErr w:type="spellEnd"/>
      <w:r w:rsidRPr="00D47E8F">
        <w:t xml:space="preserve"> har inntekter som ligger godt over landsgjennomsnittet. 305 </w:t>
      </w:r>
      <w:proofErr w:type="spellStart"/>
      <w:r w:rsidRPr="00D47E8F">
        <w:t>kommunar</w:t>
      </w:r>
      <w:proofErr w:type="spellEnd"/>
      <w:r w:rsidRPr="00D47E8F">
        <w:t xml:space="preserve"> hadde skatteinntekter under landsgjennomsnittet i 2023 og </w:t>
      </w:r>
      <w:proofErr w:type="spellStart"/>
      <w:r w:rsidRPr="00D47E8F">
        <w:t>fekk</w:t>
      </w:r>
      <w:proofErr w:type="spellEnd"/>
      <w:r w:rsidRPr="00D47E8F">
        <w:t xml:space="preserve"> </w:t>
      </w:r>
      <w:proofErr w:type="spellStart"/>
      <w:r w:rsidRPr="00D47E8F">
        <w:t>eit</w:t>
      </w:r>
      <w:proofErr w:type="spellEnd"/>
      <w:r w:rsidRPr="00D47E8F">
        <w:t xml:space="preserve"> tillegg gjennom inntektsutjamninga. 51 </w:t>
      </w:r>
      <w:proofErr w:type="spellStart"/>
      <w:r w:rsidRPr="00D47E8F">
        <w:t>kommunar</w:t>
      </w:r>
      <w:proofErr w:type="spellEnd"/>
      <w:r w:rsidRPr="00D47E8F">
        <w:t xml:space="preserve"> hadde skatteinntekter over landsgjennomsnittet og </w:t>
      </w:r>
      <w:proofErr w:type="spellStart"/>
      <w:r w:rsidRPr="00D47E8F">
        <w:t>fekk</w:t>
      </w:r>
      <w:proofErr w:type="spellEnd"/>
      <w:r w:rsidRPr="00D47E8F">
        <w:t xml:space="preserve"> </w:t>
      </w:r>
      <w:proofErr w:type="spellStart"/>
      <w:r w:rsidRPr="00D47E8F">
        <w:t>eit</w:t>
      </w:r>
      <w:proofErr w:type="spellEnd"/>
      <w:r w:rsidRPr="00D47E8F">
        <w:t xml:space="preserve"> trekk gjennom inntektsutjamninga.</w:t>
      </w:r>
    </w:p>
    <w:p w14:paraId="047F6E53" w14:textId="77777777" w:rsidR="002D1659" w:rsidRPr="00D47E8F" w:rsidRDefault="002D1659" w:rsidP="00D47E8F">
      <w:r w:rsidRPr="00D47E8F">
        <w:t xml:space="preserve">240 </w:t>
      </w:r>
      <w:proofErr w:type="spellStart"/>
      <w:r w:rsidRPr="00D47E8F">
        <w:t>kommunar</w:t>
      </w:r>
      <w:proofErr w:type="spellEnd"/>
      <w:r w:rsidRPr="00D47E8F">
        <w:t xml:space="preserve"> hadde inntekter på under 90 prosent av landsgjennomsnittet og </w:t>
      </w:r>
      <w:proofErr w:type="spellStart"/>
      <w:r w:rsidRPr="00D47E8F">
        <w:t>fekk</w:t>
      </w:r>
      <w:proofErr w:type="spellEnd"/>
      <w:r w:rsidRPr="00D47E8F">
        <w:t xml:space="preserve"> i tillegg ta del i tilleggskompensasjonen. Tilleggskompensasjonen utgjorde til </w:t>
      </w:r>
      <w:proofErr w:type="spellStart"/>
      <w:r w:rsidRPr="00D47E8F">
        <w:t>saman</w:t>
      </w:r>
      <w:proofErr w:type="spellEnd"/>
      <w:r w:rsidRPr="00D47E8F">
        <w:t xml:space="preserve"> 2,8 mrd. kroner i 2023 og </w:t>
      </w:r>
      <w:proofErr w:type="spellStart"/>
      <w:r w:rsidRPr="00D47E8F">
        <w:t>vart</w:t>
      </w:r>
      <w:proofErr w:type="spellEnd"/>
      <w:r w:rsidRPr="00D47E8F">
        <w:t xml:space="preserve"> finansiert med </w:t>
      </w:r>
      <w:proofErr w:type="spellStart"/>
      <w:r w:rsidRPr="00D47E8F">
        <w:t>eit</w:t>
      </w:r>
      <w:proofErr w:type="spellEnd"/>
      <w:r w:rsidRPr="00D47E8F">
        <w:t xml:space="preserve"> likt trekk på 515 kroner per </w:t>
      </w:r>
      <w:proofErr w:type="spellStart"/>
      <w:r w:rsidRPr="00D47E8F">
        <w:t>innbyggar</w:t>
      </w:r>
      <w:proofErr w:type="spellEnd"/>
      <w:r w:rsidRPr="00D47E8F">
        <w:t xml:space="preserve"> </w:t>
      </w:r>
      <w:proofErr w:type="spellStart"/>
      <w:r w:rsidRPr="00D47E8F">
        <w:t>frå</w:t>
      </w:r>
      <w:proofErr w:type="spellEnd"/>
      <w:r w:rsidRPr="00D47E8F">
        <w:t xml:space="preserve"> alle </w:t>
      </w:r>
      <w:proofErr w:type="spellStart"/>
      <w:r w:rsidRPr="00D47E8F">
        <w:t>kommunar</w:t>
      </w:r>
      <w:proofErr w:type="spellEnd"/>
      <w:r w:rsidRPr="00D47E8F">
        <w:t xml:space="preserve">. 202 </w:t>
      </w:r>
      <w:proofErr w:type="spellStart"/>
      <w:r w:rsidRPr="00D47E8F">
        <w:t>kommunar</w:t>
      </w:r>
      <w:proofErr w:type="spellEnd"/>
      <w:r w:rsidRPr="00D47E8F">
        <w:t xml:space="preserve"> </w:t>
      </w:r>
      <w:proofErr w:type="spellStart"/>
      <w:r w:rsidRPr="00D47E8F">
        <w:t>fekk</w:t>
      </w:r>
      <w:proofErr w:type="spellEnd"/>
      <w:r w:rsidRPr="00D47E8F">
        <w:t xml:space="preserve"> </w:t>
      </w:r>
      <w:proofErr w:type="spellStart"/>
      <w:r w:rsidRPr="00D47E8F">
        <w:t>ein</w:t>
      </w:r>
      <w:proofErr w:type="spellEnd"/>
      <w:r w:rsidRPr="00D47E8F">
        <w:t xml:space="preserve"> tilleggskompensasjon som var </w:t>
      </w:r>
      <w:proofErr w:type="spellStart"/>
      <w:r w:rsidRPr="00D47E8F">
        <w:t>høgare</w:t>
      </w:r>
      <w:proofErr w:type="spellEnd"/>
      <w:r w:rsidRPr="00D47E8F">
        <w:t xml:space="preserve"> enn </w:t>
      </w:r>
      <w:proofErr w:type="spellStart"/>
      <w:r w:rsidRPr="00D47E8F">
        <w:t>deira</w:t>
      </w:r>
      <w:proofErr w:type="spellEnd"/>
      <w:r w:rsidRPr="00D47E8F">
        <w:t xml:space="preserve"> bidrag til finansieringa av tilleggskompenasjonen, slik at </w:t>
      </w:r>
      <w:proofErr w:type="spellStart"/>
      <w:r w:rsidRPr="00D47E8F">
        <w:t>dei</w:t>
      </w:r>
      <w:proofErr w:type="spellEnd"/>
      <w:r w:rsidRPr="00D47E8F">
        <w:t xml:space="preserve"> i sum kom ut i pluss.</w:t>
      </w:r>
    </w:p>
    <w:p w14:paraId="27B81955" w14:textId="77777777" w:rsidR="002D1659" w:rsidRPr="00D47E8F" w:rsidRDefault="002D1659" w:rsidP="00D47E8F">
      <w:r w:rsidRPr="00D47E8F">
        <w:t xml:space="preserve">Til </w:t>
      </w:r>
      <w:proofErr w:type="spellStart"/>
      <w:r w:rsidRPr="00D47E8F">
        <w:t>saman</w:t>
      </w:r>
      <w:proofErr w:type="spellEnd"/>
      <w:r w:rsidRPr="00D47E8F">
        <w:t xml:space="preserve"> vart om lag 13 mrd. kroner omfordelt mellom </w:t>
      </w:r>
      <w:proofErr w:type="spellStart"/>
      <w:r w:rsidRPr="00D47E8F">
        <w:t>kommunane</w:t>
      </w:r>
      <w:proofErr w:type="spellEnd"/>
      <w:r w:rsidRPr="00D47E8F">
        <w:t xml:space="preserve"> i inntektsutjamninga i 2023.</w:t>
      </w:r>
    </w:p>
    <w:p w14:paraId="5CB087AD" w14:textId="77777777" w:rsidR="002D1659" w:rsidRPr="00D47E8F" w:rsidRDefault="002D1659" w:rsidP="00D47E8F">
      <w:proofErr w:type="spellStart"/>
      <w:r w:rsidRPr="00D47E8F">
        <w:t>Kommunane</w:t>
      </w:r>
      <w:proofErr w:type="spellEnd"/>
      <w:r w:rsidRPr="00D47E8F">
        <w:t xml:space="preserve"> hadde om lag 210 mrd. kroner i inntekter </w:t>
      </w:r>
      <w:proofErr w:type="spellStart"/>
      <w:r w:rsidRPr="00D47E8F">
        <w:t>frå</w:t>
      </w:r>
      <w:proofErr w:type="spellEnd"/>
      <w:r w:rsidRPr="00D47E8F">
        <w:t xml:space="preserve"> inntekts-, formue- og naturressursskatt i 2023. Dette utgjorde </w:t>
      </w:r>
      <w:proofErr w:type="spellStart"/>
      <w:r w:rsidRPr="00D47E8F">
        <w:t>eit</w:t>
      </w:r>
      <w:proofErr w:type="spellEnd"/>
      <w:r w:rsidRPr="00D47E8F">
        <w:t xml:space="preserve"> gjennomsnitt på om lag 38 000 kroner per </w:t>
      </w:r>
      <w:proofErr w:type="spellStart"/>
      <w:r w:rsidRPr="00D47E8F">
        <w:t>innbyggar</w:t>
      </w:r>
      <w:proofErr w:type="spellEnd"/>
      <w:r w:rsidRPr="00D47E8F">
        <w:t xml:space="preserve">. Kommunen med </w:t>
      </w:r>
      <w:proofErr w:type="spellStart"/>
      <w:r w:rsidRPr="00D47E8F">
        <w:t>dei</w:t>
      </w:r>
      <w:proofErr w:type="spellEnd"/>
      <w:r w:rsidRPr="00D47E8F">
        <w:t xml:space="preserve"> </w:t>
      </w:r>
      <w:proofErr w:type="spellStart"/>
      <w:r w:rsidRPr="00D47E8F">
        <w:t>lågaste</w:t>
      </w:r>
      <w:proofErr w:type="spellEnd"/>
      <w:r w:rsidRPr="00D47E8F">
        <w:t xml:space="preserve"> skatteinntektene per </w:t>
      </w:r>
      <w:proofErr w:type="spellStart"/>
      <w:r w:rsidRPr="00D47E8F">
        <w:t>innbyggar</w:t>
      </w:r>
      <w:proofErr w:type="spellEnd"/>
      <w:r w:rsidRPr="00D47E8F">
        <w:t xml:space="preserve"> før utjamning, Lavangen, vart løfta </w:t>
      </w:r>
      <w:proofErr w:type="spellStart"/>
      <w:r w:rsidRPr="00D47E8F">
        <w:t>frå</w:t>
      </w:r>
      <w:proofErr w:type="spellEnd"/>
      <w:r w:rsidRPr="00D47E8F">
        <w:t xml:space="preserve"> om lag 22 000 kroner per </w:t>
      </w:r>
      <w:proofErr w:type="spellStart"/>
      <w:r w:rsidRPr="00D47E8F">
        <w:t>innbyggar</w:t>
      </w:r>
      <w:proofErr w:type="spellEnd"/>
      <w:r w:rsidRPr="00D47E8F">
        <w:t xml:space="preserve"> (58 prosent av landsgjennomsnittet) før utjamning til om lag 36 000 kroner per </w:t>
      </w:r>
      <w:proofErr w:type="spellStart"/>
      <w:r w:rsidRPr="00D47E8F">
        <w:t>innbyggar</w:t>
      </w:r>
      <w:proofErr w:type="spellEnd"/>
      <w:r w:rsidRPr="00D47E8F">
        <w:t xml:space="preserve"> (93 prosent av landsgjennomsnittet) etter utjamning. Kommunen med </w:t>
      </w:r>
      <w:proofErr w:type="spellStart"/>
      <w:r w:rsidRPr="00D47E8F">
        <w:t>dei</w:t>
      </w:r>
      <w:proofErr w:type="spellEnd"/>
      <w:r w:rsidRPr="00D47E8F">
        <w:t xml:space="preserve"> </w:t>
      </w:r>
      <w:proofErr w:type="spellStart"/>
      <w:r w:rsidRPr="00D47E8F">
        <w:t>høgaste</w:t>
      </w:r>
      <w:proofErr w:type="spellEnd"/>
      <w:r w:rsidRPr="00D47E8F">
        <w:t xml:space="preserve"> inntektene per </w:t>
      </w:r>
      <w:proofErr w:type="spellStart"/>
      <w:r w:rsidRPr="00D47E8F">
        <w:t>innbyggar</w:t>
      </w:r>
      <w:proofErr w:type="spellEnd"/>
      <w:r w:rsidRPr="00D47E8F">
        <w:t xml:space="preserve"> i 2023, Frøya, ligg med om lag 106 000 kroner per </w:t>
      </w:r>
      <w:proofErr w:type="spellStart"/>
      <w:r w:rsidRPr="00D47E8F">
        <w:t>innbyggar</w:t>
      </w:r>
      <w:proofErr w:type="spellEnd"/>
      <w:r w:rsidRPr="00D47E8F">
        <w:t xml:space="preserve"> i inntekter på 276 prosent av landsgjennomsnittet før utjamning og blir </w:t>
      </w:r>
      <w:proofErr w:type="spellStart"/>
      <w:r w:rsidRPr="00D47E8F">
        <w:t>trekt</w:t>
      </w:r>
      <w:proofErr w:type="spellEnd"/>
      <w:r w:rsidRPr="00D47E8F">
        <w:t xml:space="preserve"> ned til om lag 65 000 kroner per </w:t>
      </w:r>
      <w:proofErr w:type="spellStart"/>
      <w:r w:rsidRPr="00D47E8F">
        <w:t>innbyggar</w:t>
      </w:r>
      <w:proofErr w:type="spellEnd"/>
      <w:r w:rsidRPr="00D47E8F">
        <w:t xml:space="preserve"> (169 prosent av landsgjennomsnittet) etter utjamning. </w:t>
      </w:r>
      <w:proofErr w:type="spellStart"/>
      <w:r w:rsidRPr="00D47E8F">
        <w:t>Desse</w:t>
      </w:r>
      <w:proofErr w:type="spellEnd"/>
      <w:r w:rsidRPr="00D47E8F">
        <w:t xml:space="preserve"> to </w:t>
      </w:r>
      <w:proofErr w:type="spellStart"/>
      <w:r w:rsidRPr="00D47E8F">
        <w:t>kommunane</w:t>
      </w:r>
      <w:proofErr w:type="spellEnd"/>
      <w:r w:rsidRPr="00D47E8F">
        <w:t xml:space="preserve"> er ytterpunkt i fordelinga. Figur 14.7 viser skatteinntektene i kroner per </w:t>
      </w:r>
      <w:proofErr w:type="spellStart"/>
      <w:r w:rsidRPr="00D47E8F">
        <w:t>innbyggar</w:t>
      </w:r>
      <w:proofErr w:type="spellEnd"/>
      <w:r w:rsidRPr="00D47E8F">
        <w:t xml:space="preserve"> for alle </w:t>
      </w:r>
      <w:proofErr w:type="spellStart"/>
      <w:r w:rsidRPr="00D47E8F">
        <w:t>kommunar</w:t>
      </w:r>
      <w:proofErr w:type="spellEnd"/>
      <w:r w:rsidRPr="00D47E8F">
        <w:t xml:space="preserve"> i 2023 før og etter utjamning. I figuren er </w:t>
      </w:r>
      <w:proofErr w:type="spellStart"/>
      <w:r w:rsidRPr="00D47E8F">
        <w:t>kommunane</w:t>
      </w:r>
      <w:proofErr w:type="spellEnd"/>
      <w:r w:rsidRPr="00D47E8F">
        <w:t xml:space="preserve"> representert med ei søyle kvar, og </w:t>
      </w:r>
      <w:proofErr w:type="spellStart"/>
      <w:r w:rsidRPr="00D47E8F">
        <w:t>dei</w:t>
      </w:r>
      <w:proofErr w:type="spellEnd"/>
      <w:r w:rsidRPr="00D47E8F">
        <w:t xml:space="preserve"> er sortert etter nivået på skatteinntektene, der </w:t>
      </w:r>
      <w:proofErr w:type="spellStart"/>
      <w:r w:rsidRPr="00D47E8F">
        <w:t>kommunane</w:t>
      </w:r>
      <w:proofErr w:type="spellEnd"/>
      <w:r w:rsidRPr="00D47E8F">
        <w:t xml:space="preserve"> med </w:t>
      </w:r>
      <w:proofErr w:type="spellStart"/>
      <w:r w:rsidRPr="00D47E8F">
        <w:t>dei</w:t>
      </w:r>
      <w:proofErr w:type="spellEnd"/>
      <w:r w:rsidRPr="00D47E8F">
        <w:t xml:space="preserve"> </w:t>
      </w:r>
      <w:proofErr w:type="spellStart"/>
      <w:r w:rsidRPr="00D47E8F">
        <w:t>høgaste</w:t>
      </w:r>
      <w:proofErr w:type="spellEnd"/>
      <w:r w:rsidRPr="00D47E8F">
        <w:t xml:space="preserve"> inntektene per </w:t>
      </w:r>
      <w:proofErr w:type="spellStart"/>
      <w:r w:rsidRPr="00D47E8F">
        <w:t>innbyggar</w:t>
      </w:r>
      <w:proofErr w:type="spellEnd"/>
      <w:r w:rsidRPr="00D47E8F">
        <w:t xml:space="preserve"> ligg lengst mot høgre. Dei blå søylene viser nivået på skatteinntektene før utjamning, mens den oransje linja viser nivået på skatteinntektene etter utjamning. Figuren illustrerer at </w:t>
      </w:r>
      <w:proofErr w:type="spellStart"/>
      <w:r w:rsidRPr="00D47E8F">
        <w:t>eit</w:t>
      </w:r>
      <w:proofErr w:type="spellEnd"/>
      <w:r w:rsidRPr="00D47E8F">
        <w:t xml:space="preserve"> stort </w:t>
      </w:r>
      <w:proofErr w:type="spellStart"/>
      <w:r w:rsidRPr="00D47E8F">
        <w:t>fleirtal</w:t>
      </w:r>
      <w:proofErr w:type="spellEnd"/>
      <w:r w:rsidRPr="00D47E8F">
        <w:t xml:space="preserve"> av </w:t>
      </w:r>
      <w:proofErr w:type="spellStart"/>
      <w:r w:rsidRPr="00D47E8F">
        <w:t>kommunane</w:t>
      </w:r>
      <w:proofErr w:type="spellEnd"/>
      <w:r w:rsidRPr="00D47E8F">
        <w:t xml:space="preserve"> har skatteinntekter under landsgjennomsnittet, mens </w:t>
      </w:r>
      <w:proofErr w:type="spellStart"/>
      <w:r w:rsidRPr="00D47E8F">
        <w:t>eit</w:t>
      </w:r>
      <w:proofErr w:type="spellEnd"/>
      <w:r w:rsidRPr="00D47E8F">
        <w:t xml:space="preserve"> </w:t>
      </w:r>
      <w:proofErr w:type="spellStart"/>
      <w:r w:rsidRPr="00D47E8F">
        <w:t>mindretal</w:t>
      </w:r>
      <w:proofErr w:type="spellEnd"/>
      <w:r w:rsidRPr="00D47E8F">
        <w:t xml:space="preserve"> </w:t>
      </w:r>
      <w:proofErr w:type="spellStart"/>
      <w:r w:rsidRPr="00D47E8F">
        <w:t>kommunar</w:t>
      </w:r>
      <w:proofErr w:type="spellEnd"/>
      <w:r w:rsidRPr="00D47E8F">
        <w:t xml:space="preserve"> har til dels svært høge inntekter per </w:t>
      </w:r>
      <w:proofErr w:type="spellStart"/>
      <w:r w:rsidRPr="00D47E8F">
        <w:t>innbyggar</w:t>
      </w:r>
      <w:proofErr w:type="spellEnd"/>
      <w:r w:rsidRPr="00D47E8F">
        <w:t xml:space="preserve">. Etter utjamning er det </w:t>
      </w:r>
      <w:proofErr w:type="spellStart"/>
      <w:r w:rsidRPr="00D47E8F">
        <w:t>framleis</w:t>
      </w:r>
      <w:proofErr w:type="spellEnd"/>
      <w:r w:rsidRPr="00D47E8F">
        <w:t xml:space="preserve"> </w:t>
      </w:r>
      <w:proofErr w:type="spellStart"/>
      <w:r w:rsidRPr="00D47E8F">
        <w:t>forskjellar</w:t>
      </w:r>
      <w:proofErr w:type="spellEnd"/>
      <w:r w:rsidRPr="00D47E8F">
        <w:t xml:space="preserve"> mellom </w:t>
      </w:r>
      <w:proofErr w:type="spellStart"/>
      <w:r w:rsidRPr="00D47E8F">
        <w:t>kommunane</w:t>
      </w:r>
      <w:proofErr w:type="spellEnd"/>
      <w:r w:rsidRPr="00D47E8F">
        <w:t xml:space="preserve">, men avstanden mellom topp og botn er </w:t>
      </w:r>
      <w:proofErr w:type="spellStart"/>
      <w:r w:rsidRPr="00D47E8F">
        <w:t>betydeleg</w:t>
      </w:r>
      <w:proofErr w:type="spellEnd"/>
      <w:r w:rsidRPr="00D47E8F">
        <w:t xml:space="preserve"> mindre enn før utjamning.</w:t>
      </w:r>
    </w:p>
    <w:p w14:paraId="7B51E1B8" w14:textId="4E80872B" w:rsidR="002D1659" w:rsidRPr="00D47E8F" w:rsidRDefault="00374AE5" w:rsidP="00D47E8F">
      <w:r w:rsidRPr="00D47E8F">
        <w:rPr>
          <w:noProof/>
        </w:rPr>
        <w:drawing>
          <wp:inline distT="0" distB="0" distL="0" distR="0" wp14:anchorId="3A9C7E7C" wp14:editId="057AAE62">
            <wp:extent cx="6076950" cy="2886075"/>
            <wp:effectExtent l="0" t="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F4D42F0" w14:textId="77777777" w:rsidR="002D1659" w:rsidRPr="00D47E8F" w:rsidRDefault="002D1659" w:rsidP="00D47E8F">
      <w:pPr>
        <w:pStyle w:val="figur-tittel"/>
      </w:pPr>
      <w:r w:rsidRPr="00D47E8F">
        <w:t xml:space="preserve">Inntekter </w:t>
      </w:r>
      <w:proofErr w:type="spellStart"/>
      <w:r w:rsidRPr="00D47E8F">
        <w:t>frå</w:t>
      </w:r>
      <w:proofErr w:type="spellEnd"/>
      <w:r w:rsidRPr="00D47E8F">
        <w:t xml:space="preserve"> skatt på inntekt, formue og naturressursskatt per </w:t>
      </w:r>
      <w:proofErr w:type="spellStart"/>
      <w:r w:rsidRPr="00D47E8F">
        <w:t>innbyggar</w:t>
      </w:r>
      <w:proofErr w:type="spellEnd"/>
      <w:r w:rsidRPr="00D47E8F">
        <w:t xml:space="preserve"> i prosent av landsgjennomsnittet, før og etter utjamning 2023.</w:t>
      </w:r>
    </w:p>
    <w:p w14:paraId="220DA4AA" w14:textId="77777777" w:rsidR="002D1659" w:rsidRPr="00D47E8F" w:rsidRDefault="002D1659" w:rsidP="00D47E8F">
      <w:pPr>
        <w:pStyle w:val="Kilde"/>
      </w:pPr>
      <w:r w:rsidRPr="00D47E8F">
        <w:t xml:space="preserve">Kjelde: Kommunal- og </w:t>
      </w:r>
      <w:proofErr w:type="spellStart"/>
      <w:r w:rsidRPr="00D47E8F">
        <w:t>distriktsdepartementet</w:t>
      </w:r>
      <w:proofErr w:type="spellEnd"/>
      <w:r w:rsidRPr="00D47E8F">
        <w:t xml:space="preserve"> </w:t>
      </w:r>
    </w:p>
    <w:p w14:paraId="0072DF6F" w14:textId="77777777" w:rsidR="002D1659" w:rsidRPr="00D47E8F" w:rsidRDefault="002D1659" w:rsidP="00D47E8F">
      <w:r w:rsidRPr="00D47E8F">
        <w:t xml:space="preserve">Figur 14.7 viser </w:t>
      </w:r>
      <w:proofErr w:type="spellStart"/>
      <w:r w:rsidRPr="00D47E8F">
        <w:t>forskjellane</w:t>
      </w:r>
      <w:proofErr w:type="spellEnd"/>
      <w:r w:rsidRPr="00D47E8F">
        <w:t xml:space="preserve"> før og etter utjamning i kroner per </w:t>
      </w:r>
      <w:proofErr w:type="spellStart"/>
      <w:r w:rsidRPr="00D47E8F">
        <w:t>innbyggar</w:t>
      </w:r>
      <w:proofErr w:type="spellEnd"/>
      <w:r w:rsidRPr="00D47E8F">
        <w:t xml:space="preserve">. </w:t>
      </w:r>
      <w:proofErr w:type="spellStart"/>
      <w:r w:rsidRPr="00D47E8F">
        <w:t>Sidan</w:t>
      </w:r>
      <w:proofErr w:type="spellEnd"/>
      <w:r w:rsidRPr="00D47E8F">
        <w:t xml:space="preserve"> </w:t>
      </w:r>
      <w:proofErr w:type="spellStart"/>
      <w:r w:rsidRPr="00D47E8F">
        <w:t>kommunane</w:t>
      </w:r>
      <w:proofErr w:type="spellEnd"/>
      <w:r w:rsidRPr="00D47E8F">
        <w:t xml:space="preserve"> varierer stort i </w:t>
      </w:r>
      <w:proofErr w:type="spellStart"/>
      <w:r w:rsidRPr="00D47E8F">
        <w:t>innbyggartal</w:t>
      </w:r>
      <w:proofErr w:type="spellEnd"/>
      <w:r w:rsidRPr="00D47E8F">
        <w:t xml:space="preserve">, vil det </w:t>
      </w:r>
      <w:proofErr w:type="spellStart"/>
      <w:r w:rsidRPr="00D47E8F">
        <w:t>ein</w:t>
      </w:r>
      <w:proofErr w:type="spellEnd"/>
      <w:r w:rsidRPr="00D47E8F">
        <w:t xml:space="preserve"> kommune får eller </w:t>
      </w:r>
      <w:proofErr w:type="spellStart"/>
      <w:r w:rsidRPr="00D47E8F">
        <w:t>bidreg</w:t>
      </w:r>
      <w:proofErr w:type="spellEnd"/>
      <w:r w:rsidRPr="00D47E8F">
        <w:t xml:space="preserve"> med i inntektsutjamninga sjå annleis ut målt i heile kroner. </w:t>
      </w:r>
      <w:proofErr w:type="spellStart"/>
      <w:r w:rsidRPr="00D47E8F">
        <w:t>Eit</w:t>
      </w:r>
      <w:proofErr w:type="spellEnd"/>
      <w:r w:rsidRPr="00D47E8F">
        <w:t xml:space="preserve"> </w:t>
      </w:r>
      <w:proofErr w:type="spellStart"/>
      <w:r w:rsidRPr="00D47E8F">
        <w:t>fleirtal</w:t>
      </w:r>
      <w:proofErr w:type="spellEnd"/>
      <w:r w:rsidRPr="00D47E8F">
        <w:t xml:space="preserve"> av </w:t>
      </w:r>
      <w:proofErr w:type="spellStart"/>
      <w:r w:rsidRPr="00D47E8F">
        <w:t>kommunane</w:t>
      </w:r>
      <w:proofErr w:type="spellEnd"/>
      <w:r w:rsidRPr="00D47E8F">
        <w:t xml:space="preserve"> med </w:t>
      </w:r>
      <w:proofErr w:type="spellStart"/>
      <w:r w:rsidRPr="00D47E8F">
        <w:t>dei</w:t>
      </w:r>
      <w:proofErr w:type="spellEnd"/>
      <w:r w:rsidRPr="00D47E8F">
        <w:t xml:space="preserve"> </w:t>
      </w:r>
      <w:proofErr w:type="spellStart"/>
      <w:r w:rsidRPr="00D47E8F">
        <w:t>høgaste</w:t>
      </w:r>
      <w:proofErr w:type="spellEnd"/>
      <w:r w:rsidRPr="00D47E8F">
        <w:t xml:space="preserve"> inntektene </w:t>
      </w:r>
      <w:proofErr w:type="spellStart"/>
      <w:r w:rsidRPr="00D47E8F">
        <w:t>rekna</w:t>
      </w:r>
      <w:proofErr w:type="spellEnd"/>
      <w:r w:rsidRPr="00D47E8F">
        <w:t xml:space="preserve"> i kroner per </w:t>
      </w:r>
      <w:proofErr w:type="spellStart"/>
      <w:r w:rsidRPr="00D47E8F">
        <w:t>innbyggar</w:t>
      </w:r>
      <w:proofErr w:type="spellEnd"/>
      <w:r w:rsidRPr="00D47E8F">
        <w:t xml:space="preserve"> er relativt små </w:t>
      </w:r>
      <w:proofErr w:type="spellStart"/>
      <w:r w:rsidRPr="00D47E8F">
        <w:t>kommunar</w:t>
      </w:r>
      <w:proofErr w:type="spellEnd"/>
      <w:r w:rsidRPr="00D47E8F">
        <w:t xml:space="preserve">. </w:t>
      </w:r>
      <w:proofErr w:type="spellStart"/>
      <w:r w:rsidRPr="00D47E8F">
        <w:t>Sjølv</w:t>
      </w:r>
      <w:proofErr w:type="spellEnd"/>
      <w:r w:rsidRPr="00D47E8F">
        <w:t xml:space="preserve"> om Frøya </w:t>
      </w:r>
      <w:proofErr w:type="spellStart"/>
      <w:r w:rsidRPr="00D47E8F">
        <w:t>bidreg</w:t>
      </w:r>
      <w:proofErr w:type="spellEnd"/>
      <w:r w:rsidRPr="00D47E8F">
        <w:t xml:space="preserve"> mest til inntektsutjamninga målt i kroner per </w:t>
      </w:r>
      <w:proofErr w:type="spellStart"/>
      <w:r w:rsidRPr="00D47E8F">
        <w:t>innbyggar</w:t>
      </w:r>
      <w:proofErr w:type="spellEnd"/>
      <w:r w:rsidRPr="00D47E8F">
        <w:t xml:space="preserve">, er det store, skattesterke </w:t>
      </w:r>
      <w:proofErr w:type="spellStart"/>
      <w:r w:rsidRPr="00D47E8F">
        <w:t>kommunar</w:t>
      </w:r>
      <w:proofErr w:type="spellEnd"/>
      <w:r w:rsidRPr="00D47E8F">
        <w:t xml:space="preserve"> som </w:t>
      </w:r>
      <w:proofErr w:type="spellStart"/>
      <w:r w:rsidRPr="00D47E8F">
        <w:t>bidreg</w:t>
      </w:r>
      <w:proofErr w:type="spellEnd"/>
      <w:r w:rsidRPr="00D47E8F">
        <w:t xml:space="preserve"> mest i heile kroner. Av den samla omfordelinga på 13 mrd. kroner bidrog Oslo, Bærum, Asker, Stavanger og Bergen med til </w:t>
      </w:r>
      <w:proofErr w:type="spellStart"/>
      <w:r w:rsidRPr="00D47E8F">
        <w:t>saman</w:t>
      </w:r>
      <w:proofErr w:type="spellEnd"/>
      <w:r w:rsidRPr="00D47E8F">
        <w:t xml:space="preserve"> 11,4 mrd. kroner, og Oslo aleine bidrog med 7,1 mrd. kroner til inntektsutjamninga i 2023. Folkerike, men skattesvake </w:t>
      </w:r>
      <w:proofErr w:type="spellStart"/>
      <w:r w:rsidRPr="00D47E8F">
        <w:t>kommunar</w:t>
      </w:r>
      <w:proofErr w:type="spellEnd"/>
      <w:r w:rsidRPr="00D47E8F">
        <w:t xml:space="preserve">, som Kristiansand, Sarpsborg, Fredrikstad, Skien og Halden, </w:t>
      </w:r>
      <w:proofErr w:type="spellStart"/>
      <w:r w:rsidRPr="00D47E8F">
        <w:t>tek</w:t>
      </w:r>
      <w:proofErr w:type="spellEnd"/>
      <w:r w:rsidRPr="00D47E8F">
        <w:t xml:space="preserve"> </w:t>
      </w:r>
      <w:proofErr w:type="spellStart"/>
      <w:proofErr w:type="gramStart"/>
      <w:r w:rsidRPr="00D47E8F">
        <w:t>i mot</w:t>
      </w:r>
      <w:proofErr w:type="spellEnd"/>
      <w:proofErr w:type="gramEnd"/>
      <w:r w:rsidRPr="00D47E8F">
        <w:t xml:space="preserve"> </w:t>
      </w:r>
      <w:proofErr w:type="spellStart"/>
      <w:r w:rsidRPr="00D47E8F">
        <w:t>dei</w:t>
      </w:r>
      <w:proofErr w:type="spellEnd"/>
      <w:r w:rsidRPr="00D47E8F">
        <w:t xml:space="preserve"> største bidraga i inntektsutjamninga, målt i heile kroner. Samla får </w:t>
      </w:r>
      <w:proofErr w:type="spellStart"/>
      <w:r w:rsidRPr="00D47E8F">
        <w:t>desse</w:t>
      </w:r>
      <w:proofErr w:type="spellEnd"/>
      <w:r w:rsidRPr="00D47E8F">
        <w:t xml:space="preserve"> </w:t>
      </w:r>
      <w:proofErr w:type="spellStart"/>
      <w:r w:rsidRPr="00D47E8F">
        <w:t>kommunane</w:t>
      </w:r>
      <w:proofErr w:type="spellEnd"/>
      <w:r w:rsidRPr="00D47E8F">
        <w:t xml:space="preserve"> 1,7 mrd. kroner i netto inntektsutjamning i 2023, jf. tabell 14.3 under.</w:t>
      </w:r>
    </w:p>
    <w:p w14:paraId="794DD58A" w14:textId="3A060D03" w:rsidR="0000328C" w:rsidRPr="00D47E8F" w:rsidRDefault="0000328C" w:rsidP="00D47E8F">
      <w:pPr>
        <w:pStyle w:val="tabell-tittel"/>
      </w:pPr>
      <w:proofErr w:type="spellStart"/>
      <w:r w:rsidRPr="00D47E8F">
        <w:t>Kommunar</w:t>
      </w:r>
      <w:proofErr w:type="spellEnd"/>
      <w:r w:rsidRPr="00D47E8F">
        <w:t xml:space="preserve"> med størst trekk og tillegg i inntektsutjamninga 2023.</w:t>
      </w:r>
    </w:p>
    <w:p w14:paraId="51F2585A" w14:textId="77777777" w:rsidR="002D1659" w:rsidRPr="00D47E8F" w:rsidRDefault="002D1659" w:rsidP="00D47E8F">
      <w:pPr>
        <w:pStyle w:val="Tabellnavn"/>
      </w:pPr>
      <w:r w:rsidRPr="00D47E8F">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60"/>
        <w:gridCol w:w="1620"/>
        <w:gridCol w:w="1620"/>
        <w:gridCol w:w="1960"/>
        <w:gridCol w:w="1960"/>
      </w:tblGrid>
      <w:tr w:rsidR="002D1659" w:rsidRPr="00D47E8F" w14:paraId="43BB4F81" w14:textId="77777777">
        <w:trPr>
          <w:trHeight w:val="860"/>
        </w:trPr>
        <w:tc>
          <w:tcPr>
            <w:tcW w:w="2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2E0A9B" w14:textId="77777777" w:rsidR="002D1659" w:rsidRPr="00A56680" w:rsidRDefault="002D1659" w:rsidP="00A56680">
            <w:pPr>
              <w:rPr>
                <w:sz w:val="20"/>
                <w:szCs w:val="20"/>
              </w:rPr>
            </w:pPr>
            <w:r w:rsidRPr="00A56680">
              <w:rPr>
                <w:sz w:val="20"/>
                <w:szCs w:val="20"/>
              </w:rPr>
              <w:t>Kommune</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59861F" w14:textId="77777777" w:rsidR="002D1659" w:rsidRPr="00A56680" w:rsidRDefault="002D1659" w:rsidP="00A56680">
            <w:pPr>
              <w:jc w:val="right"/>
              <w:rPr>
                <w:sz w:val="20"/>
                <w:szCs w:val="20"/>
              </w:rPr>
            </w:pPr>
            <w:r w:rsidRPr="00A56680">
              <w:rPr>
                <w:sz w:val="20"/>
                <w:szCs w:val="20"/>
              </w:rPr>
              <w:t xml:space="preserve">Skatt i pst. av </w:t>
            </w:r>
            <w:proofErr w:type="spellStart"/>
            <w:proofErr w:type="gramStart"/>
            <w:r w:rsidRPr="00A56680">
              <w:rPr>
                <w:sz w:val="20"/>
                <w:szCs w:val="20"/>
              </w:rPr>
              <w:t>landsgj.snitt</w:t>
            </w:r>
            <w:proofErr w:type="spellEnd"/>
            <w:proofErr w:type="gramEnd"/>
            <w:r w:rsidRPr="00A56680">
              <w:rPr>
                <w:sz w:val="20"/>
                <w:szCs w:val="20"/>
              </w:rPr>
              <w:t>,</w:t>
            </w:r>
            <w:r w:rsidRPr="00A56680">
              <w:rPr>
                <w:sz w:val="20"/>
                <w:szCs w:val="20"/>
              </w:rPr>
              <w:br/>
              <w:t xml:space="preserve"> før utjamning</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7B1460" w14:textId="77777777" w:rsidR="002D1659" w:rsidRPr="00A56680" w:rsidRDefault="002D1659" w:rsidP="00A56680">
            <w:pPr>
              <w:jc w:val="right"/>
              <w:rPr>
                <w:sz w:val="20"/>
                <w:szCs w:val="20"/>
              </w:rPr>
            </w:pPr>
            <w:r w:rsidRPr="00A56680">
              <w:rPr>
                <w:sz w:val="20"/>
                <w:szCs w:val="20"/>
              </w:rPr>
              <w:t xml:space="preserve">Skatt i pst. av </w:t>
            </w:r>
            <w:proofErr w:type="spellStart"/>
            <w:proofErr w:type="gramStart"/>
            <w:r w:rsidRPr="00A56680">
              <w:rPr>
                <w:sz w:val="20"/>
                <w:szCs w:val="20"/>
              </w:rPr>
              <w:t>landsgj.snitt</w:t>
            </w:r>
            <w:proofErr w:type="spellEnd"/>
            <w:proofErr w:type="gramEnd"/>
            <w:r w:rsidRPr="00A56680">
              <w:rPr>
                <w:sz w:val="20"/>
                <w:szCs w:val="20"/>
              </w:rPr>
              <w:t>,</w:t>
            </w:r>
            <w:r w:rsidRPr="00A56680">
              <w:rPr>
                <w:sz w:val="20"/>
                <w:szCs w:val="20"/>
              </w:rPr>
              <w:br/>
              <w:t xml:space="preserve"> etter utjamning</w:t>
            </w:r>
          </w:p>
        </w:tc>
        <w:tc>
          <w:tcPr>
            <w:tcW w:w="1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C9892B" w14:textId="77777777" w:rsidR="002D1659" w:rsidRPr="00A56680" w:rsidRDefault="002D1659" w:rsidP="00A56680">
            <w:pPr>
              <w:jc w:val="right"/>
              <w:rPr>
                <w:sz w:val="20"/>
                <w:szCs w:val="20"/>
              </w:rPr>
            </w:pPr>
            <w:r w:rsidRPr="00A56680">
              <w:rPr>
                <w:sz w:val="20"/>
                <w:szCs w:val="20"/>
              </w:rPr>
              <w:t>Netto</w:t>
            </w:r>
            <w:r w:rsidRPr="00A56680">
              <w:rPr>
                <w:sz w:val="20"/>
                <w:szCs w:val="20"/>
              </w:rPr>
              <w:br/>
              <w:t xml:space="preserve"> inntektsutjamning</w:t>
            </w:r>
            <w:r w:rsidRPr="00A56680">
              <w:rPr>
                <w:sz w:val="20"/>
                <w:szCs w:val="20"/>
              </w:rPr>
              <w:br/>
              <w:t xml:space="preserve"> (kr per </w:t>
            </w:r>
            <w:proofErr w:type="spellStart"/>
            <w:r w:rsidRPr="00A56680">
              <w:rPr>
                <w:sz w:val="20"/>
                <w:szCs w:val="20"/>
              </w:rPr>
              <w:t>innbyggar</w:t>
            </w:r>
            <w:proofErr w:type="spellEnd"/>
            <w:r w:rsidRPr="00A56680">
              <w:rPr>
                <w:sz w:val="20"/>
                <w:szCs w:val="20"/>
              </w:rPr>
              <w:t>)</w:t>
            </w:r>
          </w:p>
        </w:tc>
        <w:tc>
          <w:tcPr>
            <w:tcW w:w="1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A01110" w14:textId="77777777" w:rsidR="002D1659" w:rsidRPr="00A56680" w:rsidRDefault="002D1659" w:rsidP="00A56680">
            <w:pPr>
              <w:jc w:val="right"/>
              <w:rPr>
                <w:sz w:val="20"/>
                <w:szCs w:val="20"/>
              </w:rPr>
            </w:pPr>
            <w:r w:rsidRPr="00A56680">
              <w:rPr>
                <w:sz w:val="20"/>
                <w:szCs w:val="20"/>
              </w:rPr>
              <w:t>Netto</w:t>
            </w:r>
            <w:r w:rsidRPr="00A56680">
              <w:rPr>
                <w:sz w:val="20"/>
                <w:szCs w:val="20"/>
              </w:rPr>
              <w:br/>
              <w:t xml:space="preserve"> inntektsutjamning (1000 kr)</w:t>
            </w:r>
          </w:p>
        </w:tc>
      </w:tr>
      <w:tr w:rsidR="002D1659" w:rsidRPr="00D47E8F" w14:paraId="11A91837" w14:textId="77777777">
        <w:trPr>
          <w:trHeight w:val="380"/>
        </w:trPr>
        <w:tc>
          <w:tcPr>
            <w:tcW w:w="2360" w:type="dxa"/>
            <w:tcBorders>
              <w:top w:val="single" w:sz="4" w:space="0" w:color="000000"/>
              <w:left w:val="nil"/>
              <w:bottom w:val="nil"/>
              <w:right w:val="nil"/>
            </w:tcBorders>
            <w:tcMar>
              <w:top w:w="128" w:type="dxa"/>
              <w:left w:w="43" w:type="dxa"/>
              <w:bottom w:w="43" w:type="dxa"/>
              <w:right w:w="43" w:type="dxa"/>
            </w:tcMar>
          </w:tcPr>
          <w:p w14:paraId="03E5E6A7" w14:textId="77777777" w:rsidR="002D1659" w:rsidRPr="00A56680" w:rsidRDefault="002D1659" w:rsidP="00A56680">
            <w:pPr>
              <w:rPr>
                <w:sz w:val="20"/>
                <w:szCs w:val="20"/>
              </w:rPr>
            </w:pPr>
            <w:r w:rsidRPr="00A56680">
              <w:rPr>
                <w:sz w:val="20"/>
                <w:szCs w:val="20"/>
              </w:rPr>
              <w:t>Oslo</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25CE3F87" w14:textId="77777777" w:rsidR="002D1659" w:rsidRPr="00A56680" w:rsidRDefault="002D1659" w:rsidP="00A56680">
            <w:pPr>
              <w:jc w:val="right"/>
              <w:rPr>
                <w:sz w:val="20"/>
                <w:szCs w:val="20"/>
              </w:rPr>
            </w:pPr>
            <w:r w:rsidRPr="00A56680">
              <w:rPr>
                <w:sz w:val="20"/>
                <w:szCs w:val="20"/>
              </w:rPr>
              <w:t>141,3</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7467F3FC" w14:textId="77777777" w:rsidR="002D1659" w:rsidRPr="00A56680" w:rsidRDefault="002D1659" w:rsidP="00A56680">
            <w:pPr>
              <w:jc w:val="right"/>
              <w:rPr>
                <w:sz w:val="20"/>
                <w:szCs w:val="20"/>
              </w:rPr>
            </w:pPr>
            <w:r w:rsidRPr="00A56680">
              <w:rPr>
                <w:sz w:val="20"/>
                <w:szCs w:val="20"/>
              </w:rPr>
              <w:t>115,2</w:t>
            </w:r>
          </w:p>
        </w:tc>
        <w:tc>
          <w:tcPr>
            <w:tcW w:w="1960" w:type="dxa"/>
            <w:tcBorders>
              <w:top w:val="single" w:sz="4" w:space="0" w:color="000000"/>
              <w:left w:val="nil"/>
              <w:bottom w:val="nil"/>
              <w:right w:val="nil"/>
            </w:tcBorders>
            <w:tcMar>
              <w:top w:w="128" w:type="dxa"/>
              <w:left w:w="43" w:type="dxa"/>
              <w:bottom w:w="43" w:type="dxa"/>
              <w:right w:w="43" w:type="dxa"/>
            </w:tcMar>
            <w:vAlign w:val="bottom"/>
          </w:tcPr>
          <w:p w14:paraId="5307F17F" w14:textId="77777777" w:rsidR="002D1659" w:rsidRPr="00A56680" w:rsidRDefault="002D1659" w:rsidP="00A56680">
            <w:pPr>
              <w:jc w:val="right"/>
              <w:rPr>
                <w:sz w:val="20"/>
                <w:szCs w:val="20"/>
              </w:rPr>
            </w:pPr>
            <w:r w:rsidRPr="00A56680">
              <w:rPr>
                <w:sz w:val="20"/>
                <w:szCs w:val="20"/>
              </w:rPr>
              <w:t>-10 026</w:t>
            </w:r>
          </w:p>
        </w:tc>
        <w:tc>
          <w:tcPr>
            <w:tcW w:w="1960" w:type="dxa"/>
            <w:tcBorders>
              <w:top w:val="single" w:sz="4" w:space="0" w:color="000000"/>
              <w:left w:val="nil"/>
              <w:bottom w:val="nil"/>
              <w:right w:val="nil"/>
            </w:tcBorders>
            <w:tcMar>
              <w:top w:w="128" w:type="dxa"/>
              <w:left w:w="43" w:type="dxa"/>
              <w:bottom w:w="43" w:type="dxa"/>
              <w:right w:w="43" w:type="dxa"/>
            </w:tcMar>
            <w:vAlign w:val="bottom"/>
          </w:tcPr>
          <w:p w14:paraId="72C88527" w14:textId="77777777" w:rsidR="002D1659" w:rsidRPr="00A56680" w:rsidRDefault="002D1659" w:rsidP="00A56680">
            <w:pPr>
              <w:jc w:val="right"/>
              <w:rPr>
                <w:sz w:val="20"/>
                <w:szCs w:val="20"/>
              </w:rPr>
            </w:pPr>
            <w:r w:rsidRPr="00A56680">
              <w:rPr>
                <w:sz w:val="20"/>
                <w:szCs w:val="20"/>
              </w:rPr>
              <w:t>-7 108 939</w:t>
            </w:r>
          </w:p>
        </w:tc>
      </w:tr>
      <w:tr w:rsidR="002D1659" w:rsidRPr="00D47E8F" w14:paraId="008CE50B" w14:textId="77777777">
        <w:trPr>
          <w:trHeight w:val="380"/>
        </w:trPr>
        <w:tc>
          <w:tcPr>
            <w:tcW w:w="2360" w:type="dxa"/>
            <w:tcBorders>
              <w:top w:val="nil"/>
              <w:left w:val="nil"/>
              <w:bottom w:val="nil"/>
              <w:right w:val="nil"/>
            </w:tcBorders>
            <w:tcMar>
              <w:top w:w="128" w:type="dxa"/>
              <w:left w:w="43" w:type="dxa"/>
              <w:bottom w:w="43" w:type="dxa"/>
              <w:right w:w="43" w:type="dxa"/>
            </w:tcMar>
          </w:tcPr>
          <w:p w14:paraId="1F12B0F4" w14:textId="77777777" w:rsidR="002D1659" w:rsidRPr="00A56680" w:rsidRDefault="002D1659" w:rsidP="00A56680">
            <w:pPr>
              <w:rPr>
                <w:sz w:val="20"/>
                <w:szCs w:val="20"/>
              </w:rPr>
            </w:pPr>
            <w:r w:rsidRPr="00A56680">
              <w:rPr>
                <w:sz w:val="20"/>
                <w:szCs w:val="20"/>
              </w:rPr>
              <w:t>Bærum</w:t>
            </w:r>
          </w:p>
        </w:tc>
        <w:tc>
          <w:tcPr>
            <w:tcW w:w="1620" w:type="dxa"/>
            <w:tcBorders>
              <w:top w:val="nil"/>
              <w:left w:val="nil"/>
              <w:bottom w:val="nil"/>
              <w:right w:val="nil"/>
            </w:tcBorders>
            <w:tcMar>
              <w:top w:w="128" w:type="dxa"/>
              <w:left w:w="43" w:type="dxa"/>
              <w:bottom w:w="43" w:type="dxa"/>
              <w:right w:w="43" w:type="dxa"/>
            </w:tcMar>
            <w:vAlign w:val="bottom"/>
          </w:tcPr>
          <w:p w14:paraId="2B1B323F" w14:textId="77777777" w:rsidR="002D1659" w:rsidRPr="00A56680" w:rsidRDefault="002D1659" w:rsidP="00A56680">
            <w:pPr>
              <w:jc w:val="right"/>
              <w:rPr>
                <w:sz w:val="20"/>
                <w:szCs w:val="20"/>
              </w:rPr>
            </w:pPr>
            <w:r w:rsidRPr="00A56680">
              <w:rPr>
                <w:sz w:val="20"/>
                <w:szCs w:val="20"/>
              </w:rPr>
              <w:t>168,5</w:t>
            </w:r>
          </w:p>
        </w:tc>
        <w:tc>
          <w:tcPr>
            <w:tcW w:w="1620" w:type="dxa"/>
            <w:tcBorders>
              <w:top w:val="nil"/>
              <w:left w:val="nil"/>
              <w:bottom w:val="nil"/>
              <w:right w:val="nil"/>
            </w:tcBorders>
            <w:tcMar>
              <w:top w:w="128" w:type="dxa"/>
              <w:left w:w="43" w:type="dxa"/>
              <w:bottom w:w="43" w:type="dxa"/>
              <w:right w:w="43" w:type="dxa"/>
            </w:tcMar>
            <w:vAlign w:val="bottom"/>
          </w:tcPr>
          <w:p w14:paraId="4D6357CE" w14:textId="77777777" w:rsidR="002D1659" w:rsidRPr="00A56680" w:rsidRDefault="002D1659" w:rsidP="00A56680">
            <w:pPr>
              <w:jc w:val="right"/>
              <w:rPr>
                <w:sz w:val="20"/>
                <w:szCs w:val="20"/>
              </w:rPr>
            </w:pPr>
            <w:r w:rsidRPr="00A56680">
              <w:rPr>
                <w:sz w:val="20"/>
                <w:szCs w:val="20"/>
              </w:rPr>
              <w:t>126,1</w:t>
            </w:r>
          </w:p>
        </w:tc>
        <w:tc>
          <w:tcPr>
            <w:tcW w:w="1960" w:type="dxa"/>
            <w:tcBorders>
              <w:top w:val="nil"/>
              <w:left w:val="nil"/>
              <w:bottom w:val="nil"/>
              <w:right w:val="nil"/>
            </w:tcBorders>
            <w:tcMar>
              <w:top w:w="128" w:type="dxa"/>
              <w:left w:w="43" w:type="dxa"/>
              <w:bottom w:w="43" w:type="dxa"/>
              <w:right w:w="43" w:type="dxa"/>
            </w:tcMar>
            <w:vAlign w:val="bottom"/>
          </w:tcPr>
          <w:p w14:paraId="772C4729" w14:textId="77777777" w:rsidR="002D1659" w:rsidRPr="00A56680" w:rsidRDefault="002D1659" w:rsidP="00A56680">
            <w:pPr>
              <w:jc w:val="right"/>
              <w:rPr>
                <w:sz w:val="20"/>
                <w:szCs w:val="20"/>
              </w:rPr>
            </w:pPr>
            <w:r w:rsidRPr="00A56680">
              <w:rPr>
                <w:sz w:val="20"/>
                <w:szCs w:val="20"/>
              </w:rPr>
              <w:t>-16 274</w:t>
            </w:r>
          </w:p>
        </w:tc>
        <w:tc>
          <w:tcPr>
            <w:tcW w:w="1960" w:type="dxa"/>
            <w:tcBorders>
              <w:top w:val="nil"/>
              <w:left w:val="nil"/>
              <w:bottom w:val="nil"/>
              <w:right w:val="nil"/>
            </w:tcBorders>
            <w:tcMar>
              <w:top w:w="128" w:type="dxa"/>
              <w:left w:w="43" w:type="dxa"/>
              <w:bottom w:w="43" w:type="dxa"/>
              <w:right w:w="43" w:type="dxa"/>
            </w:tcMar>
            <w:vAlign w:val="bottom"/>
          </w:tcPr>
          <w:p w14:paraId="78B2DB1D" w14:textId="77777777" w:rsidR="002D1659" w:rsidRPr="00A56680" w:rsidRDefault="002D1659" w:rsidP="00A56680">
            <w:pPr>
              <w:jc w:val="right"/>
              <w:rPr>
                <w:sz w:val="20"/>
                <w:szCs w:val="20"/>
              </w:rPr>
            </w:pPr>
            <w:r w:rsidRPr="00A56680">
              <w:rPr>
                <w:sz w:val="20"/>
                <w:szCs w:val="20"/>
              </w:rPr>
              <w:t>-2 113 591</w:t>
            </w:r>
          </w:p>
        </w:tc>
      </w:tr>
      <w:tr w:rsidR="002D1659" w:rsidRPr="00D47E8F" w14:paraId="29276613" w14:textId="77777777">
        <w:trPr>
          <w:trHeight w:val="380"/>
        </w:trPr>
        <w:tc>
          <w:tcPr>
            <w:tcW w:w="2360" w:type="dxa"/>
            <w:tcBorders>
              <w:top w:val="nil"/>
              <w:left w:val="nil"/>
              <w:bottom w:val="nil"/>
              <w:right w:val="nil"/>
            </w:tcBorders>
            <w:tcMar>
              <w:top w:w="128" w:type="dxa"/>
              <w:left w:w="43" w:type="dxa"/>
              <w:bottom w:w="43" w:type="dxa"/>
              <w:right w:w="43" w:type="dxa"/>
            </w:tcMar>
          </w:tcPr>
          <w:p w14:paraId="383B9410" w14:textId="77777777" w:rsidR="002D1659" w:rsidRPr="00A56680" w:rsidRDefault="002D1659" w:rsidP="00A56680">
            <w:pPr>
              <w:rPr>
                <w:sz w:val="20"/>
                <w:szCs w:val="20"/>
              </w:rPr>
            </w:pPr>
            <w:r w:rsidRPr="00A56680">
              <w:rPr>
                <w:sz w:val="20"/>
                <w:szCs w:val="20"/>
              </w:rPr>
              <w:t>Stavanger</w:t>
            </w:r>
          </w:p>
        </w:tc>
        <w:tc>
          <w:tcPr>
            <w:tcW w:w="1620" w:type="dxa"/>
            <w:tcBorders>
              <w:top w:val="nil"/>
              <w:left w:val="nil"/>
              <w:bottom w:val="nil"/>
              <w:right w:val="nil"/>
            </w:tcBorders>
            <w:tcMar>
              <w:top w:w="128" w:type="dxa"/>
              <w:left w:w="43" w:type="dxa"/>
              <w:bottom w:w="43" w:type="dxa"/>
              <w:right w:w="43" w:type="dxa"/>
            </w:tcMar>
            <w:vAlign w:val="bottom"/>
          </w:tcPr>
          <w:p w14:paraId="60AC0513" w14:textId="77777777" w:rsidR="002D1659" w:rsidRPr="00A56680" w:rsidRDefault="002D1659" w:rsidP="00A56680">
            <w:pPr>
              <w:jc w:val="right"/>
              <w:rPr>
                <w:sz w:val="20"/>
                <w:szCs w:val="20"/>
              </w:rPr>
            </w:pPr>
            <w:r w:rsidRPr="00A56680">
              <w:rPr>
                <w:sz w:val="20"/>
                <w:szCs w:val="20"/>
              </w:rPr>
              <w:t>128,1</w:t>
            </w:r>
          </w:p>
        </w:tc>
        <w:tc>
          <w:tcPr>
            <w:tcW w:w="1620" w:type="dxa"/>
            <w:tcBorders>
              <w:top w:val="nil"/>
              <w:left w:val="nil"/>
              <w:bottom w:val="nil"/>
              <w:right w:val="nil"/>
            </w:tcBorders>
            <w:tcMar>
              <w:top w:w="128" w:type="dxa"/>
              <w:left w:w="43" w:type="dxa"/>
              <w:bottom w:w="43" w:type="dxa"/>
              <w:right w:w="43" w:type="dxa"/>
            </w:tcMar>
            <w:vAlign w:val="bottom"/>
          </w:tcPr>
          <w:p w14:paraId="424B9859" w14:textId="77777777" w:rsidR="002D1659" w:rsidRPr="00A56680" w:rsidRDefault="002D1659" w:rsidP="00A56680">
            <w:pPr>
              <w:jc w:val="right"/>
              <w:rPr>
                <w:sz w:val="20"/>
                <w:szCs w:val="20"/>
              </w:rPr>
            </w:pPr>
            <w:r w:rsidRPr="00A56680">
              <w:rPr>
                <w:sz w:val="20"/>
                <w:szCs w:val="20"/>
              </w:rPr>
              <w:t>109,9</w:t>
            </w:r>
          </w:p>
        </w:tc>
        <w:tc>
          <w:tcPr>
            <w:tcW w:w="1960" w:type="dxa"/>
            <w:tcBorders>
              <w:top w:val="nil"/>
              <w:left w:val="nil"/>
              <w:bottom w:val="nil"/>
              <w:right w:val="nil"/>
            </w:tcBorders>
            <w:tcMar>
              <w:top w:w="128" w:type="dxa"/>
              <w:left w:w="43" w:type="dxa"/>
              <w:bottom w:w="43" w:type="dxa"/>
              <w:right w:w="43" w:type="dxa"/>
            </w:tcMar>
            <w:vAlign w:val="bottom"/>
          </w:tcPr>
          <w:p w14:paraId="69205E21" w14:textId="77777777" w:rsidR="002D1659" w:rsidRPr="00A56680" w:rsidRDefault="002D1659" w:rsidP="00A56680">
            <w:pPr>
              <w:jc w:val="right"/>
              <w:rPr>
                <w:sz w:val="20"/>
                <w:szCs w:val="20"/>
              </w:rPr>
            </w:pPr>
            <w:r w:rsidRPr="00A56680">
              <w:rPr>
                <w:sz w:val="20"/>
                <w:szCs w:val="20"/>
              </w:rPr>
              <w:t>-6 978</w:t>
            </w:r>
          </w:p>
        </w:tc>
        <w:tc>
          <w:tcPr>
            <w:tcW w:w="1960" w:type="dxa"/>
            <w:tcBorders>
              <w:top w:val="nil"/>
              <w:left w:val="nil"/>
              <w:bottom w:val="nil"/>
              <w:right w:val="nil"/>
            </w:tcBorders>
            <w:tcMar>
              <w:top w:w="128" w:type="dxa"/>
              <w:left w:w="43" w:type="dxa"/>
              <w:bottom w:w="43" w:type="dxa"/>
              <w:right w:w="43" w:type="dxa"/>
            </w:tcMar>
            <w:vAlign w:val="bottom"/>
          </w:tcPr>
          <w:p w14:paraId="19C802FD" w14:textId="77777777" w:rsidR="002D1659" w:rsidRPr="00A56680" w:rsidRDefault="002D1659" w:rsidP="00A56680">
            <w:pPr>
              <w:jc w:val="right"/>
              <w:rPr>
                <w:sz w:val="20"/>
                <w:szCs w:val="20"/>
              </w:rPr>
            </w:pPr>
            <w:r w:rsidRPr="00A56680">
              <w:rPr>
                <w:sz w:val="20"/>
                <w:szCs w:val="20"/>
              </w:rPr>
              <w:t>-1 018 823</w:t>
            </w:r>
          </w:p>
        </w:tc>
      </w:tr>
      <w:tr w:rsidR="002D1659" w:rsidRPr="00D47E8F" w14:paraId="2DFD1F30" w14:textId="77777777">
        <w:trPr>
          <w:trHeight w:val="380"/>
        </w:trPr>
        <w:tc>
          <w:tcPr>
            <w:tcW w:w="2360" w:type="dxa"/>
            <w:tcBorders>
              <w:top w:val="nil"/>
              <w:left w:val="nil"/>
              <w:bottom w:val="nil"/>
              <w:right w:val="nil"/>
            </w:tcBorders>
            <w:tcMar>
              <w:top w:w="128" w:type="dxa"/>
              <w:left w:w="43" w:type="dxa"/>
              <w:bottom w:w="43" w:type="dxa"/>
              <w:right w:w="43" w:type="dxa"/>
            </w:tcMar>
          </w:tcPr>
          <w:p w14:paraId="6783A949" w14:textId="77777777" w:rsidR="002D1659" w:rsidRPr="00A56680" w:rsidRDefault="002D1659" w:rsidP="00A56680">
            <w:pPr>
              <w:rPr>
                <w:sz w:val="20"/>
                <w:szCs w:val="20"/>
              </w:rPr>
            </w:pPr>
            <w:r w:rsidRPr="00A56680">
              <w:rPr>
                <w:sz w:val="20"/>
                <w:szCs w:val="20"/>
              </w:rPr>
              <w:t>Asker</w:t>
            </w:r>
          </w:p>
        </w:tc>
        <w:tc>
          <w:tcPr>
            <w:tcW w:w="1620" w:type="dxa"/>
            <w:tcBorders>
              <w:top w:val="nil"/>
              <w:left w:val="nil"/>
              <w:bottom w:val="nil"/>
              <w:right w:val="nil"/>
            </w:tcBorders>
            <w:tcMar>
              <w:top w:w="128" w:type="dxa"/>
              <w:left w:w="43" w:type="dxa"/>
              <w:bottom w:w="43" w:type="dxa"/>
              <w:right w:w="43" w:type="dxa"/>
            </w:tcMar>
            <w:vAlign w:val="bottom"/>
          </w:tcPr>
          <w:p w14:paraId="4102532D" w14:textId="77777777" w:rsidR="002D1659" w:rsidRPr="00A56680" w:rsidRDefault="002D1659" w:rsidP="00A56680">
            <w:pPr>
              <w:jc w:val="right"/>
              <w:rPr>
                <w:sz w:val="20"/>
                <w:szCs w:val="20"/>
              </w:rPr>
            </w:pPr>
            <w:r w:rsidRPr="00A56680">
              <w:rPr>
                <w:sz w:val="20"/>
                <w:szCs w:val="20"/>
              </w:rPr>
              <w:t>130,8</w:t>
            </w:r>
          </w:p>
        </w:tc>
        <w:tc>
          <w:tcPr>
            <w:tcW w:w="1620" w:type="dxa"/>
            <w:tcBorders>
              <w:top w:val="nil"/>
              <w:left w:val="nil"/>
              <w:bottom w:val="nil"/>
              <w:right w:val="nil"/>
            </w:tcBorders>
            <w:tcMar>
              <w:top w:w="128" w:type="dxa"/>
              <w:left w:w="43" w:type="dxa"/>
              <w:bottom w:w="43" w:type="dxa"/>
              <w:right w:w="43" w:type="dxa"/>
            </w:tcMar>
            <w:vAlign w:val="bottom"/>
          </w:tcPr>
          <w:p w14:paraId="113DB047" w14:textId="77777777" w:rsidR="002D1659" w:rsidRPr="00A56680" w:rsidRDefault="002D1659" w:rsidP="00A56680">
            <w:pPr>
              <w:jc w:val="right"/>
              <w:rPr>
                <w:sz w:val="20"/>
                <w:szCs w:val="20"/>
              </w:rPr>
            </w:pPr>
            <w:r w:rsidRPr="00A56680">
              <w:rPr>
                <w:sz w:val="20"/>
                <w:szCs w:val="20"/>
              </w:rPr>
              <w:t>111,0</w:t>
            </w:r>
          </w:p>
        </w:tc>
        <w:tc>
          <w:tcPr>
            <w:tcW w:w="1960" w:type="dxa"/>
            <w:tcBorders>
              <w:top w:val="nil"/>
              <w:left w:val="nil"/>
              <w:bottom w:val="nil"/>
              <w:right w:val="nil"/>
            </w:tcBorders>
            <w:tcMar>
              <w:top w:w="128" w:type="dxa"/>
              <w:left w:w="43" w:type="dxa"/>
              <w:bottom w:w="43" w:type="dxa"/>
              <w:right w:w="43" w:type="dxa"/>
            </w:tcMar>
            <w:vAlign w:val="bottom"/>
          </w:tcPr>
          <w:p w14:paraId="06A05FD9" w14:textId="77777777" w:rsidR="002D1659" w:rsidRPr="00A56680" w:rsidRDefault="002D1659" w:rsidP="00A56680">
            <w:pPr>
              <w:jc w:val="right"/>
              <w:rPr>
                <w:sz w:val="20"/>
                <w:szCs w:val="20"/>
              </w:rPr>
            </w:pPr>
            <w:r w:rsidRPr="00A56680">
              <w:rPr>
                <w:sz w:val="20"/>
                <w:szCs w:val="20"/>
              </w:rPr>
              <w:t>-7 605</w:t>
            </w:r>
          </w:p>
        </w:tc>
        <w:tc>
          <w:tcPr>
            <w:tcW w:w="1960" w:type="dxa"/>
            <w:tcBorders>
              <w:top w:val="nil"/>
              <w:left w:val="nil"/>
              <w:bottom w:val="nil"/>
              <w:right w:val="nil"/>
            </w:tcBorders>
            <w:tcMar>
              <w:top w:w="128" w:type="dxa"/>
              <w:left w:w="43" w:type="dxa"/>
              <w:bottom w:w="43" w:type="dxa"/>
              <w:right w:w="43" w:type="dxa"/>
            </w:tcMar>
            <w:vAlign w:val="bottom"/>
          </w:tcPr>
          <w:p w14:paraId="5189C952" w14:textId="77777777" w:rsidR="002D1659" w:rsidRPr="00A56680" w:rsidRDefault="002D1659" w:rsidP="00A56680">
            <w:pPr>
              <w:jc w:val="right"/>
              <w:rPr>
                <w:sz w:val="20"/>
                <w:szCs w:val="20"/>
              </w:rPr>
            </w:pPr>
            <w:r w:rsidRPr="00A56680">
              <w:rPr>
                <w:sz w:val="20"/>
                <w:szCs w:val="20"/>
              </w:rPr>
              <w:t>-743 670</w:t>
            </w:r>
          </w:p>
        </w:tc>
      </w:tr>
      <w:tr w:rsidR="002D1659" w:rsidRPr="00D47E8F" w14:paraId="2E001C61" w14:textId="77777777">
        <w:trPr>
          <w:trHeight w:val="380"/>
        </w:trPr>
        <w:tc>
          <w:tcPr>
            <w:tcW w:w="2360" w:type="dxa"/>
            <w:tcBorders>
              <w:top w:val="nil"/>
              <w:left w:val="nil"/>
              <w:bottom w:val="single" w:sz="4" w:space="0" w:color="000000"/>
              <w:right w:val="nil"/>
            </w:tcBorders>
            <w:tcMar>
              <w:top w:w="128" w:type="dxa"/>
              <w:left w:w="43" w:type="dxa"/>
              <w:bottom w:w="43" w:type="dxa"/>
              <w:right w:w="43" w:type="dxa"/>
            </w:tcMar>
          </w:tcPr>
          <w:p w14:paraId="62A24A74" w14:textId="77777777" w:rsidR="002D1659" w:rsidRPr="00A56680" w:rsidRDefault="002D1659" w:rsidP="00A56680">
            <w:pPr>
              <w:rPr>
                <w:sz w:val="20"/>
                <w:szCs w:val="20"/>
              </w:rPr>
            </w:pPr>
            <w:r w:rsidRPr="00A56680">
              <w:rPr>
                <w:sz w:val="20"/>
                <w:szCs w:val="20"/>
              </w:rPr>
              <w:t>Bergen</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070F3210" w14:textId="77777777" w:rsidR="002D1659" w:rsidRPr="00A56680" w:rsidRDefault="002D1659" w:rsidP="00A56680">
            <w:pPr>
              <w:jc w:val="right"/>
              <w:rPr>
                <w:sz w:val="20"/>
                <w:szCs w:val="20"/>
              </w:rPr>
            </w:pPr>
            <w:r w:rsidRPr="00A56680">
              <w:rPr>
                <w:sz w:val="20"/>
                <w:szCs w:val="20"/>
              </w:rPr>
              <w:t>104,6</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6D005532" w14:textId="77777777" w:rsidR="002D1659" w:rsidRPr="00A56680" w:rsidRDefault="002D1659" w:rsidP="00A56680">
            <w:pPr>
              <w:jc w:val="right"/>
              <w:rPr>
                <w:sz w:val="20"/>
                <w:szCs w:val="20"/>
              </w:rPr>
            </w:pPr>
            <w:r w:rsidRPr="00A56680">
              <w:rPr>
                <w:sz w:val="20"/>
                <w:szCs w:val="20"/>
              </w:rPr>
              <w:t>100,5</w:t>
            </w:r>
          </w:p>
        </w:tc>
        <w:tc>
          <w:tcPr>
            <w:tcW w:w="1960" w:type="dxa"/>
            <w:tcBorders>
              <w:top w:val="nil"/>
              <w:left w:val="nil"/>
              <w:bottom w:val="single" w:sz="4" w:space="0" w:color="000000"/>
              <w:right w:val="nil"/>
            </w:tcBorders>
            <w:tcMar>
              <w:top w:w="128" w:type="dxa"/>
              <w:left w:w="43" w:type="dxa"/>
              <w:bottom w:w="43" w:type="dxa"/>
              <w:right w:w="43" w:type="dxa"/>
            </w:tcMar>
            <w:vAlign w:val="bottom"/>
          </w:tcPr>
          <w:p w14:paraId="40D140A5" w14:textId="77777777" w:rsidR="002D1659" w:rsidRPr="00A56680" w:rsidRDefault="002D1659" w:rsidP="00A56680">
            <w:pPr>
              <w:jc w:val="right"/>
              <w:rPr>
                <w:sz w:val="20"/>
                <w:szCs w:val="20"/>
              </w:rPr>
            </w:pPr>
            <w:r w:rsidRPr="00A56680">
              <w:rPr>
                <w:sz w:val="20"/>
                <w:szCs w:val="20"/>
              </w:rPr>
              <w:t>-1 575</w:t>
            </w:r>
          </w:p>
        </w:tc>
        <w:tc>
          <w:tcPr>
            <w:tcW w:w="1960" w:type="dxa"/>
            <w:tcBorders>
              <w:top w:val="nil"/>
              <w:left w:val="nil"/>
              <w:bottom w:val="single" w:sz="4" w:space="0" w:color="000000"/>
              <w:right w:val="nil"/>
            </w:tcBorders>
            <w:tcMar>
              <w:top w:w="128" w:type="dxa"/>
              <w:left w:w="43" w:type="dxa"/>
              <w:bottom w:w="43" w:type="dxa"/>
              <w:right w:w="43" w:type="dxa"/>
            </w:tcMar>
            <w:vAlign w:val="bottom"/>
          </w:tcPr>
          <w:p w14:paraId="36A9DFEB" w14:textId="77777777" w:rsidR="002D1659" w:rsidRPr="00A56680" w:rsidRDefault="002D1659" w:rsidP="00A56680">
            <w:pPr>
              <w:jc w:val="right"/>
              <w:rPr>
                <w:sz w:val="20"/>
                <w:szCs w:val="20"/>
              </w:rPr>
            </w:pPr>
            <w:r w:rsidRPr="00A56680">
              <w:rPr>
                <w:sz w:val="20"/>
                <w:szCs w:val="20"/>
              </w:rPr>
              <w:t>-455 773</w:t>
            </w:r>
          </w:p>
        </w:tc>
      </w:tr>
      <w:tr w:rsidR="002D1659" w:rsidRPr="00D47E8F" w14:paraId="63F7F6C1" w14:textId="77777777">
        <w:trPr>
          <w:trHeight w:val="380"/>
        </w:trPr>
        <w:tc>
          <w:tcPr>
            <w:tcW w:w="756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554D7F31" w14:textId="77777777" w:rsidR="002D1659" w:rsidRPr="00A56680" w:rsidRDefault="002D1659" w:rsidP="00A56680">
            <w:pPr>
              <w:rPr>
                <w:sz w:val="20"/>
                <w:szCs w:val="20"/>
              </w:rPr>
            </w:pPr>
            <w:r w:rsidRPr="00A56680">
              <w:rPr>
                <w:rStyle w:val="kursiv"/>
                <w:sz w:val="20"/>
                <w:szCs w:val="20"/>
              </w:rPr>
              <w:t xml:space="preserve">Sum </w:t>
            </w:r>
            <w:proofErr w:type="spellStart"/>
            <w:r w:rsidRPr="00A56680">
              <w:rPr>
                <w:rStyle w:val="kursiv"/>
                <w:sz w:val="20"/>
                <w:szCs w:val="20"/>
              </w:rPr>
              <w:t>kommunar</w:t>
            </w:r>
            <w:proofErr w:type="spellEnd"/>
            <w:r w:rsidRPr="00A56680">
              <w:rPr>
                <w:rStyle w:val="kursiv"/>
                <w:sz w:val="20"/>
                <w:szCs w:val="20"/>
              </w:rPr>
              <w:t xml:space="preserve"> med </w:t>
            </w:r>
            <w:proofErr w:type="spellStart"/>
            <w:r w:rsidRPr="00A56680">
              <w:rPr>
                <w:rStyle w:val="kursiv"/>
                <w:sz w:val="20"/>
                <w:szCs w:val="20"/>
              </w:rPr>
              <w:t>høgaste</w:t>
            </w:r>
            <w:proofErr w:type="spellEnd"/>
            <w:r w:rsidRPr="00A56680">
              <w:rPr>
                <w:rStyle w:val="kursiv"/>
                <w:sz w:val="20"/>
                <w:szCs w:val="20"/>
              </w:rPr>
              <w:t xml:space="preserve"> bidrag i inntektsutjamninga</w:t>
            </w:r>
          </w:p>
        </w:tc>
        <w:tc>
          <w:tcPr>
            <w:tcW w:w="1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155F5B" w14:textId="77777777" w:rsidR="002D1659" w:rsidRPr="00A56680" w:rsidRDefault="002D1659" w:rsidP="00A56680">
            <w:pPr>
              <w:jc w:val="right"/>
              <w:rPr>
                <w:sz w:val="20"/>
                <w:szCs w:val="20"/>
              </w:rPr>
            </w:pPr>
            <w:r w:rsidRPr="00A56680">
              <w:rPr>
                <w:rStyle w:val="kursiv"/>
                <w:sz w:val="20"/>
                <w:szCs w:val="20"/>
              </w:rPr>
              <w:t>-11 440 796</w:t>
            </w:r>
          </w:p>
        </w:tc>
      </w:tr>
      <w:tr w:rsidR="002D1659" w:rsidRPr="00D47E8F" w14:paraId="019052DE" w14:textId="77777777">
        <w:trPr>
          <w:trHeight w:val="380"/>
        </w:trPr>
        <w:tc>
          <w:tcPr>
            <w:tcW w:w="2360" w:type="dxa"/>
            <w:tcBorders>
              <w:top w:val="nil"/>
              <w:left w:val="nil"/>
              <w:bottom w:val="nil"/>
              <w:right w:val="nil"/>
            </w:tcBorders>
            <w:tcMar>
              <w:top w:w="128" w:type="dxa"/>
              <w:left w:w="43" w:type="dxa"/>
              <w:bottom w:w="43" w:type="dxa"/>
              <w:right w:w="43" w:type="dxa"/>
            </w:tcMar>
          </w:tcPr>
          <w:p w14:paraId="3AC23C01" w14:textId="77777777" w:rsidR="002D1659" w:rsidRPr="00A56680" w:rsidRDefault="002D1659" w:rsidP="00A56680">
            <w:pPr>
              <w:rPr>
                <w:sz w:val="20"/>
                <w:szCs w:val="20"/>
              </w:rPr>
            </w:pPr>
            <w:r w:rsidRPr="00A56680">
              <w:rPr>
                <w:sz w:val="20"/>
                <w:szCs w:val="20"/>
              </w:rPr>
              <w:t>Kristiansand</w:t>
            </w:r>
          </w:p>
        </w:tc>
        <w:tc>
          <w:tcPr>
            <w:tcW w:w="1620" w:type="dxa"/>
            <w:tcBorders>
              <w:top w:val="nil"/>
              <w:left w:val="nil"/>
              <w:bottom w:val="nil"/>
              <w:right w:val="nil"/>
            </w:tcBorders>
            <w:tcMar>
              <w:top w:w="128" w:type="dxa"/>
              <w:left w:w="43" w:type="dxa"/>
              <w:bottom w:w="43" w:type="dxa"/>
              <w:right w:w="43" w:type="dxa"/>
            </w:tcMar>
            <w:vAlign w:val="bottom"/>
          </w:tcPr>
          <w:p w14:paraId="4884CFCC" w14:textId="77777777" w:rsidR="002D1659" w:rsidRPr="00A56680" w:rsidRDefault="002D1659" w:rsidP="00A56680">
            <w:pPr>
              <w:jc w:val="right"/>
              <w:rPr>
                <w:sz w:val="20"/>
                <w:szCs w:val="20"/>
              </w:rPr>
            </w:pPr>
            <w:r w:rsidRPr="00A56680">
              <w:rPr>
                <w:sz w:val="20"/>
                <w:szCs w:val="20"/>
              </w:rPr>
              <w:t>85,1</w:t>
            </w:r>
          </w:p>
        </w:tc>
        <w:tc>
          <w:tcPr>
            <w:tcW w:w="1620" w:type="dxa"/>
            <w:tcBorders>
              <w:top w:val="nil"/>
              <w:left w:val="nil"/>
              <w:bottom w:val="nil"/>
              <w:right w:val="nil"/>
            </w:tcBorders>
            <w:tcMar>
              <w:top w:w="128" w:type="dxa"/>
              <w:left w:w="43" w:type="dxa"/>
              <w:bottom w:w="43" w:type="dxa"/>
              <w:right w:w="43" w:type="dxa"/>
            </w:tcMar>
            <w:vAlign w:val="bottom"/>
          </w:tcPr>
          <w:p w14:paraId="2A24B25B" w14:textId="77777777" w:rsidR="002D1659" w:rsidRPr="00A56680" w:rsidRDefault="002D1659" w:rsidP="00A56680">
            <w:pPr>
              <w:jc w:val="right"/>
              <w:rPr>
                <w:sz w:val="20"/>
                <w:szCs w:val="20"/>
              </w:rPr>
            </w:pPr>
            <w:r w:rsidRPr="00A56680">
              <w:rPr>
                <w:sz w:val="20"/>
                <w:szCs w:val="20"/>
              </w:rPr>
              <w:t>94,4</w:t>
            </w:r>
          </w:p>
        </w:tc>
        <w:tc>
          <w:tcPr>
            <w:tcW w:w="1960" w:type="dxa"/>
            <w:tcBorders>
              <w:top w:val="nil"/>
              <w:left w:val="nil"/>
              <w:bottom w:val="nil"/>
              <w:right w:val="nil"/>
            </w:tcBorders>
            <w:tcMar>
              <w:top w:w="128" w:type="dxa"/>
              <w:left w:w="43" w:type="dxa"/>
              <w:bottom w:w="43" w:type="dxa"/>
              <w:right w:w="43" w:type="dxa"/>
            </w:tcMar>
            <w:vAlign w:val="bottom"/>
          </w:tcPr>
          <w:p w14:paraId="5CDB2074" w14:textId="77777777" w:rsidR="002D1659" w:rsidRPr="00A56680" w:rsidRDefault="002D1659" w:rsidP="00A56680">
            <w:pPr>
              <w:jc w:val="right"/>
              <w:rPr>
                <w:sz w:val="20"/>
                <w:szCs w:val="20"/>
              </w:rPr>
            </w:pPr>
            <w:r w:rsidRPr="00A56680">
              <w:rPr>
                <w:sz w:val="20"/>
                <w:szCs w:val="20"/>
              </w:rPr>
              <w:t>3 558</w:t>
            </w:r>
          </w:p>
        </w:tc>
        <w:tc>
          <w:tcPr>
            <w:tcW w:w="1960" w:type="dxa"/>
            <w:tcBorders>
              <w:top w:val="nil"/>
              <w:left w:val="nil"/>
              <w:bottom w:val="nil"/>
              <w:right w:val="nil"/>
            </w:tcBorders>
            <w:tcMar>
              <w:top w:w="128" w:type="dxa"/>
              <w:left w:w="43" w:type="dxa"/>
              <w:bottom w:w="43" w:type="dxa"/>
              <w:right w:w="43" w:type="dxa"/>
            </w:tcMar>
            <w:vAlign w:val="bottom"/>
          </w:tcPr>
          <w:p w14:paraId="5D78E259" w14:textId="77777777" w:rsidR="002D1659" w:rsidRPr="00A56680" w:rsidRDefault="002D1659" w:rsidP="00A56680">
            <w:pPr>
              <w:jc w:val="right"/>
              <w:rPr>
                <w:sz w:val="20"/>
                <w:szCs w:val="20"/>
              </w:rPr>
            </w:pPr>
            <w:r w:rsidRPr="00A56680">
              <w:rPr>
                <w:sz w:val="20"/>
                <w:szCs w:val="20"/>
              </w:rPr>
              <w:t>411 198</w:t>
            </w:r>
          </w:p>
        </w:tc>
      </w:tr>
      <w:tr w:rsidR="002D1659" w:rsidRPr="00D47E8F" w14:paraId="708FFAB6" w14:textId="77777777">
        <w:trPr>
          <w:trHeight w:val="380"/>
        </w:trPr>
        <w:tc>
          <w:tcPr>
            <w:tcW w:w="2360" w:type="dxa"/>
            <w:tcBorders>
              <w:top w:val="nil"/>
              <w:left w:val="nil"/>
              <w:bottom w:val="nil"/>
              <w:right w:val="nil"/>
            </w:tcBorders>
            <w:tcMar>
              <w:top w:w="128" w:type="dxa"/>
              <w:left w:w="43" w:type="dxa"/>
              <w:bottom w:w="43" w:type="dxa"/>
              <w:right w:w="43" w:type="dxa"/>
            </w:tcMar>
          </w:tcPr>
          <w:p w14:paraId="18C7BCA8" w14:textId="77777777" w:rsidR="002D1659" w:rsidRPr="00A56680" w:rsidRDefault="002D1659" w:rsidP="00A56680">
            <w:pPr>
              <w:rPr>
                <w:sz w:val="20"/>
                <w:szCs w:val="20"/>
              </w:rPr>
            </w:pPr>
            <w:r w:rsidRPr="00A56680">
              <w:rPr>
                <w:sz w:val="20"/>
                <w:szCs w:val="20"/>
              </w:rPr>
              <w:t>Sarpsborg</w:t>
            </w:r>
          </w:p>
        </w:tc>
        <w:tc>
          <w:tcPr>
            <w:tcW w:w="1620" w:type="dxa"/>
            <w:tcBorders>
              <w:top w:val="nil"/>
              <w:left w:val="nil"/>
              <w:bottom w:val="nil"/>
              <w:right w:val="nil"/>
            </w:tcBorders>
            <w:tcMar>
              <w:top w:w="128" w:type="dxa"/>
              <w:left w:w="43" w:type="dxa"/>
              <w:bottom w:w="43" w:type="dxa"/>
              <w:right w:w="43" w:type="dxa"/>
            </w:tcMar>
            <w:vAlign w:val="bottom"/>
          </w:tcPr>
          <w:p w14:paraId="419D40BD" w14:textId="77777777" w:rsidR="002D1659" w:rsidRPr="00A56680" w:rsidRDefault="002D1659" w:rsidP="00A56680">
            <w:pPr>
              <w:jc w:val="right"/>
              <w:rPr>
                <w:sz w:val="20"/>
                <w:szCs w:val="20"/>
              </w:rPr>
            </w:pPr>
            <w:r w:rsidRPr="00A56680">
              <w:rPr>
                <w:sz w:val="20"/>
                <w:szCs w:val="20"/>
              </w:rPr>
              <w:t>76,4</w:t>
            </w:r>
          </w:p>
        </w:tc>
        <w:tc>
          <w:tcPr>
            <w:tcW w:w="1620" w:type="dxa"/>
            <w:tcBorders>
              <w:top w:val="nil"/>
              <w:left w:val="nil"/>
              <w:bottom w:val="nil"/>
              <w:right w:val="nil"/>
            </w:tcBorders>
            <w:tcMar>
              <w:top w:w="128" w:type="dxa"/>
              <w:left w:w="43" w:type="dxa"/>
              <w:bottom w:w="43" w:type="dxa"/>
              <w:right w:w="43" w:type="dxa"/>
            </w:tcMar>
            <w:vAlign w:val="bottom"/>
          </w:tcPr>
          <w:p w14:paraId="48C9717B" w14:textId="77777777" w:rsidR="002D1659" w:rsidRPr="00A56680" w:rsidRDefault="002D1659" w:rsidP="00A56680">
            <w:pPr>
              <w:jc w:val="right"/>
              <w:rPr>
                <w:sz w:val="20"/>
                <w:szCs w:val="20"/>
              </w:rPr>
            </w:pPr>
            <w:r w:rsidRPr="00A56680">
              <w:rPr>
                <w:sz w:val="20"/>
                <w:szCs w:val="20"/>
              </w:rPr>
              <w:t>94,0</w:t>
            </w:r>
          </w:p>
        </w:tc>
        <w:tc>
          <w:tcPr>
            <w:tcW w:w="1960" w:type="dxa"/>
            <w:tcBorders>
              <w:top w:val="nil"/>
              <w:left w:val="nil"/>
              <w:bottom w:val="nil"/>
              <w:right w:val="nil"/>
            </w:tcBorders>
            <w:tcMar>
              <w:top w:w="128" w:type="dxa"/>
              <w:left w:w="43" w:type="dxa"/>
              <w:bottom w:w="43" w:type="dxa"/>
              <w:right w:w="43" w:type="dxa"/>
            </w:tcMar>
            <w:vAlign w:val="bottom"/>
          </w:tcPr>
          <w:p w14:paraId="73136388" w14:textId="77777777" w:rsidR="002D1659" w:rsidRPr="00A56680" w:rsidRDefault="002D1659" w:rsidP="00A56680">
            <w:pPr>
              <w:jc w:val="right"/>
              <w:rPr>
                <w:sz w:val="20"/>
                <w:szCs w:val="20"/>
              </w:rPr>
            </w:pPr>
            <w:r w:rsidRPr="00A56680">
              <w:rPr>
                <w:sz w:val="20"/>
                <w:szCs w:val="20"/>
              </w:rPr>
              <w:t>6 743</w:t>
            </w:r>
          </w:p>
        </w:tc>
        <w:tc>
          <w:tcPr>
            <w:tcW w:w="1960" w:type="dxa"/>
            <w:tcBorders>
              <w:top w:val="nil"/>
              <w:left w:val="nil"/>
              <w:bottom w:val="nil"/>
              <w:right w:val="nil"/>
            </w:tcBorders>
            <w:tcMar>
              <w:top w:w="128" w:type="dxa"/>
              <w:left w:w="43" w:type="dxa"/>
              <w:bottom w:w="43" w:type="dxa"/>
              <w:right w:w="43" w:type="dxa"/>
            </w:tcMar>
            <w:vAlign w:val="bottom"/>
          </w:tcPr>
          <w:p w14:paraId="49DE4F2B" w14:textId="77777777" w:rsidR="002D1659" w:rsidRPr="00A56680" w:rsidRDefault="002D1659" w:rsidP="00A56680">
            <w:pPr>
              <w:jc w:val="right"/>
              <w:rPr>
                <w:sz w:val="20"/>
                <w:szCs w:val="20"/>
              </w:rPr>
            </w:pPr>
            <w:r w:rsidRPr="00A56680">
              <w:rPr>
                <w:sz w:val="20"/>
                <w:szCs w:val="20"/>
              </w:rPr>
              <w:t>398 117</w:t>
            </w:r>
          </w:p>
        </w:tc>
      </w:tr>
      <w:tr w:rsidR="002D1659" w:rsidRPr="00D47E8F" w14:paraId="59E33A0B" w14:textId="77777777">
        <w:trPr>
          <w:trHeight w:val="380"/>
        </w:trPr>
        <w:tc>
          <w:tcPr>
            <w:tcW w:w="2360" w:type="dxa"/>
            <w:tcBorders>
              <w:top w:val="nil"/>
              <w:left w:val="nil"/>
              <w:bottom w:val="nil"/>
              <w:right w:val="nil"/>
            </w:tcBorders>
            <w:tcMar>
              <w:top w:w="128" w:type="dxa"/>
              <w:left w:w="43" w:type="dxa"/>
              <w:bottom w:w="43" w:type="dxa"/>
              <w:right w:w="43" w:type="dxa"/>
            </w:tcMar>
          </w:tcPr>
          <w:p w14:paraId="5E920D01" w14:textId="77777777" w:rsidR="002D1659" w:rsidRPr="00A56680" w:rsidRDefault="002D1659" w:rsidP="00A56680">
            <w:pPr>
              <w:rPr>
                <w:sz w:val="20"/>
                <w:szCs w:val="20"/>
              </w:rPr>
            </w:pPr>
            <w:r w:rsidRPr="00A56680">
              <w:rPr>
                <w:sz w:val="20"/>
                <w:szCs w:val="20"/>
              </w:rPr>
              <w:t>Fredrikstad</w:t>
            </w:r>
          </w:p>
        </w:tc>
        <w:tc>
          <w:tcPr>
            <w:tcW w:w="1620" w:type="dxa"/>
            <w:tcBorders>
              <w:top w:val="nil"/>
              <w:left w:val="nil"/>
              <w:bottom w:val="nil"/>
              <w:right w:val="nil"/>
            </w:tcBorders>
            <w:tcMar>
              <w:top w:w="128" w:type="dxa"/>
              <w:left w:w="43" w:type="dxa"/>
              <w:bottom w:w="43" w:type="dxa"/>
              <w:right w:w="43" w:type="dxa"/>
            </w:tcMar>
            <w:vAlign w:val="bottom"/>
          </w:tcPr>
          <w:p w14:paraId="2409C6FE" w14:textId="77777777" w:rsidR="002D1659" w:rsidRPr="00A56680" w:rsidRDefault="002D1659" w:rsidP="00A56680">
            <w:pPr>
              <w:jc w:val="right"/>
              <w:rPr>
                <w:sz w:val="20"/>
                <w:szCs w:val="20"/>
              </w:rPr>
            </w:pPr>
            <w:r w:rsidRPr="00A56680">
              <w:rPr>
                <w:sz w:val="20"/>
                <w:szCs w:val="20"/>
              </w:rPr>
              <w:t>83,0</w:t>
            </w:r>
          </w:p>
        </w:tc>
        <w:tc>
          <w:tcPr>
            <w:tcW w:w="1620" w:type="dxa"/>
            <w:tcBorders>
              <w:top w:val="nil"/>
              <w:left w:val="nil"/>
              <w:bottom w:val="nil"/>
              <w:right w:val="nil"/>
            </w:tcBorders>
            <w:tcMar>
              <w:top w:w="128" w:type="dxa"/>
              <w:left w:w="43" w:type="dxa"/>
              <w:bottom w:w="43" w:type="dxa"/>
              <w:right w:w="43" w:type="dxa"/>
            </w:tcMar>
            <w:vAlign w:val="bottom"/>
          </w:tcPr>
          <w:p w14:paraId="2623B9C5" w14:textId="77777777" w:rsidR="002D1659" w:rsidRPr="00A56680" w:rsidRDefault="002D1659" w:rsidP="00A56680">
            <w:pPr>
              <w:jc w:val="right"/>
              <w:rPr>
                <w:sz w:val="20"/>
                <w:szCs w:val="20"/>
              </w:rPr>
            </w:pPr>
            <w:r w:rsidRPr="00A56680">
              <w:rPr>
                <w:sz w:val="20"/>
                <w:szCs w:val="20"/>
              </w:rPr>
              <w:t>94,3</w:t>
            </w:r>
          </w:p>
        </w:tc>
        <w:tc>
          <w:tcPr>
            <w:tcW w:w="1960" w:type="dxa"/>
            <w:tcBorders>
              <w:top w:val="nil"/>
              <w:left w:val="nil"/>
              <w:bottom w:val="nil"/>
              <w:right w:val="nil"/>
            </w:tcBorders>
            <w:tcMar>
              <w:top w:w="128" w:type="dxa"/>
              <w:left w:w="43" w:type="dxa"/>
              <w:bottom w:w="43" w:type="dxa"/>
              <w:right w:w="43" w:type="dxa"/>
            </w:tcMar>
            <w:vAlign w:val="bottom"/>
          </w:tcPr>
          <w:p w14:paraId="439A7696" w14:textId="77777777" w:rsidR="002D1659" w:rsidRPr="00A56680" w:rsidRDefault="002D1659" w:rsidP="00A56680">
            <w:pPr>
              <w:jc w:val="right"/>
              <w:rPr>
                <w:sz w:val="20"/>
                <w:szCs w:val="20"/>
              </w:rPr>
            </w:pPr>
            <w:r w:rsidRPr="00A56680">
              <w:rPr>
                <w:sz w:val="20"/>
                <w:szCs w:val="20"/>
              </w:rPr>
              <w:t>4 340</w:t>
            </w:r>
          </w:p>
        </w:tc>
        <w:tc>
          <w:tcPr>
            <w:tcW w:w="1960" w:type="dxa"/>
            <w:tcBorders>
              <w:top w:val="nil"/>
              <w:left w:val="nil"/>
              <w:bottom w:val="nil"/>
              <w:right w:val="nil"/>
            </w:tcBorders>
            <w:tcMar>
              <w:top w:w="128" w:type="dxa"/>
              <w:left w:w="43" w:type="dxa"/>
              <w:bottom w:w="43" w:type="dxa"/>
              <w:right w:w="43" w:type="dxa"/>
            </w:tcMar>
            <w:vAlign w:val="bottom"/>
          </w:tcPr>
          <w:p w14:paraId="17C41EED" w14:textId="77777777" w:rsidR="002D1659" w:rsidRPr="00A56680" w:rsidRDefault="002D1659" w:rsidP="00A56680">
            <w:pPr>
              <w:jc w:val="right"/>
              <w:rPr>
                <w:sz w:val="20"/>
                <w:szCs w:val="20"/>
              </w:rPr>
            </w:pPr>
            <w:r w:rsidRPr="00A56680">
              <w:rPr>
                <w:sz w:val="20"/>
                <w:szCs w:val="20"/>
              </w:rPr>
              <w:t>366 449</w:t>
            </w:r>
          </w:p>
        </w:tc>
      </w:tr>
      <w:tr w:rsidR="002D1659" w:rsidRPr="00D47E8F" w14:paraId="3280E693" w14:textId="77777777">
        <w:trPr>
          <w:trHeight w:val="380"/>
        </w:trPr>
        <w:tc>
          <w:tcPr>
            <w:tcW w:w="2360" w:type="dxa"/>
            <w:tcBorders>
              <w:top w:val="nil"/>
              <w:left w:val="nil"/>
              <w:bottom w:val="nil"/>
              <w:right w:val="nil"/>
            </w:tcBorders>
            <w:tcMar>
              <w:top w:w="128" w:type="dxa"/>
              <w:left w:w="43" w:type="dxa"/>
              <w:bottom w:w="43" w:type="dxa"/>
              <w:right w:w="43" w:type="dxa"/>
            </w:tcMar>
          </w:tcPr>
          <w:p w14:paraId="7D36B0ED" w14:textId="77777777" w:rsidR="002D1659" w:rsidRPr="00A56680" w:rsidRDefault="002D1659" w:rsidP="00A56680">
            <w:pPr>
              <w:rPr>
                <w:sz w:val="20"/>
                <w:szCs w:val="20"/>
              </w:rPr>
            </w:pPr>
            <w:r w:rsidRPr="00A56680">
              <w:rPr>
                <w:sz w:val="20"/>
                <w:szCs w:val="20"/>
              </w:rPr>
              <w:t>Skien</w:t>
            </w:r>
          </w:p>
        </w:tc>
        <w:tc>
          <w:tcPr>
            <w:tcW w:w="1620" w:type="dxa"/>
            <w:tcBorders>
              <w:top w:val="nil"/>
              <w:left w:val="nil"/>
              <w:bottom w:val="nil"/>
              <w:right w:val="nil"/>
            </w:tcBorders>
            <w:tcMar>
              <w:top w:w="128" w:type="dxa"/>
              <w:left w:w="43" w:type="dxa"/>
              <w:bottom w:w="43" w:type="dxa"/>
              <w:right w:w="43" w:type="dxa"/>
            </w:tcMar>
            <w:vAlign w:val="bottom"/>
          </w:tcPr>
          <w:p w14:paraId="362E7ABF" w14:textId="77777777" w:rsidR="002D1659" w:rsidRPr="00A56680" w:rsidRDefault="002D1659" w:rsidP="00A56680">
            <w:pPr>
              <w:jc w:val="right"/>
              <w:rPr>
                <w:sz w:val="20"/>
                <w:szCs w:val="20"/>
              </w:rPr>
            </w:pPr>
            <w:r w:rsidRPr="00A56680">
              <w:rPr>
                <w:sz w:val="20"/>
                <w:szCs w:val="20"/>
              </w:rPr>
              <w:t>81,0</w:t>
            </w:r>
          </w:p>
        </w:tc>
        <w:tc>
          <w:tcPr>
            <w:tcW w:w="1620" w:type="dxa"/>
            <w:tcBorders>
              <w:top w:val="nil"/>
              <w:left w:val="nil"/>
              <w:bottom w:val="nil"/>
              <w:right w:val="nil"/>
            </w:tcBorders>
            <w:tcMar>
              <w:top w:w="128" w:type="dxa"/>
              <w:left w:w="43" w:type="dxa"/>
              <w:bottom w:w="43" w:type="dxa"/>
              <w:right w:w="43" w:type="dxa"/>
            </w:tcMar>
            <w:vAlign w:val="bottom"/>
          </w:tcPr>
          <w:p w14:paraId="3027B499" w14:textId="77777777" w:rsidR="002D1659" w:rsidRPr="00A56680" w:rsidRDefault="002D1659" w:rsidP="00A56680">
            <w:pPr>
              <w:jc w:val="right"/>
              <w:rPr>
                <w:sz w:val="20"/>
                <w:szCs w:val="20"/>
              </w:rPr>
            </w:pPr>
            <w:r w:rsidRPr="00A56680">
              <w:rPr>
                <w:sz w:val="20"/>
                <w:szCs w:val="20"/>
              </w:rPr>
              <w:t>94,2</w:t>
            </w:r>
          </w:p>
        </w:tc>
        <w:tc>
          <w:tcPr>
            <w:tcW w:w="1960" w:type="dxa"/>
            <w:tcBorders>
              <w:top w:val="nil"/>
              <w:left w:val="nil"/>
              <w:bottom w:val="nil"/>
              <w:right w:val="nil"/>
            </w:tcBorders>
            <w:tcMar>
              <w:top w:w="128" w:type="dxa"/>
              <w:left w:w="43" w:type="dxa"/>
              <w:bottom w:w="43" w:type="dxa"/>
              <w:right w:w="43" w:type="dxa"/>
            </w:tcMar>
            <w:vAlign w:val="bottom"/>
          </w:tcPr>
          <w:p w14:paraId="7E4828CC" w14:textId="77777777" w:rsidR="002D1659" w:rsidRPr="00A56680" w:rsidRDefault="002D1659" w:rsidP="00A56680">
            <w:pPr>
              <w:jc w:val="right"/>
              <w:rPr>
                <w:sz w:val="20"/>
                <w:szCs w:val="20"/>
              </w:rPr>
            </w:pPr>
            <w:r w:rsidRPr="00A56680">
              <w:rPr>
                <w:sz w:val="20"/>
                <w:szCs w:val="20"/>
              </w:rPr>
              <w:t>5 046</w:t>
            </w:r>
          </w:p>
        </w:tc>
        <w:tc>
          <w:tcPr>
            <w:tcW w:w="1960" w:type="dxa"/>
            <w:tcBorders>
              <w:top w:val="nil"/>
              <w:left w:val="nil"/>
              <w:bottom w:val="nil"/>
              <w:right w:val="nil"/>
            </w:tcBorders>
            <w:tcMar>
              <w:top w:w="128" w:type="dxa"/>
              <w:left w:w="43" w:type="dxa"/>
              <w:bottom w:w="43" w:type="dxa"/>
              <w:right w:w="43" w:type="dxa"/>
            </w:tcMar>
            <w:vAlign w:val="bottom"/>
          </w:tcPr>
          <w:p w14:paraId="3152046F" w14:textId="77777777" w:rsidR="002D1659" w:rsidRPr="00A56680" w:rsidRDefault="002D1659" w:rsidP="00A56680">
            <w:pPr>
              <w:jc w:val="right"/>
              <w:rPr>
                <w:sz w:val="20"/>
                <w:szCs w:val="20"/>
              </w:rPr>
            </w:pPr>
            <w:r w:rsidRPr="00A56680">
              <w:rPr>
                <w:sz w:val="20"/>
                <w:szCs w:val="20"/>
              </w:rPr>
              <w:t>282 206</w:t>
            </w:r>
          </w:p>
        </w:tc>
      </w:tr>
      <w:tr w:rsidR="002D1659" w:rsidRPr="00D47E8F" w14:paraId="10FE88BB" w14:textId="77777777">
        <w:trPr>
          <w:trHeight w:val="380"/>
        </w:trPr>
        <w:tc>
          <w:tcPr>
            <w:tcW w:w="2360" w:type="dxa"/>
            <w:tcBorders>
              <w:top w:val="nil"/>
              <w:left w:val="nil"/>
              <w:bottom w:val="single" w:sz="4" w:space="0" w:color="000000"/>
              <w:right w:val="nil"/>
            </w:tcBorders>
            <w:tcMar>
              <w:top w:w="128" w:type="dxa"/>
              <w:left w:w="43" w:type="dxa"/>
              <w:bottom w:w="43" w:type="dxa"/>
              <w:right w:w="43" w:type="dxa"/>
            </w:tcMar>
          </w:tcPr>
          <w:p w14:paraId="161A5D7C" w14:textId="77777777" w:rsidR="002D1659" w:rsidRPr="00A56680" w:rsidRDefault="002D1659" w:rsidP="00A56680">
            <w:pPr>
              <w:rPr>
                <w:sz w:val="20"/>
                <w:szCs w:val="20"/>
              </w:rPr>
            </w:pPr>
            <w:r w:rsidRPr="00A56680">
              <w:rPr>
                <w:sz w:val="20"/>
                <w:szCs w:val="20"/>
              </w:rPr>
              <w:t>Halden</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0C812DD9" w14:textId="77777777" w:rsidR="002D1659" w:rsidRPr="00A56680" w:rsidRDefault="002D1659" w:rsidP="00A56680">
            <w:pPr>
              <w:jc w:val="right"/>
              <w:rPr>
                <w:sz w:val="20"/>
                <w:szCs w:val="20"/>
              </w:rPr>
            </w:pPr>
            <w:r w:rsidRPr="00A56680">
              <w:rPr>
                <w:sz w:val="20"/>
                <w:szCs w:val="20"/>
              </w:rPr>
              <w:t>75,6</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52C8A277" w14:textId="77777777" w:rsidR="002D1659" w:rsidRPr="00A56680" w:rsidRDefault="002D1659" w:rsidP="00A56680">
            <w:pPr>
              <w:jc w:val="right"/>
              <w:rPr>
                <w:sz w:val="20"/>
                <w:szCs w:val="20"/>
              </w:rPr>
            </w:pPr>
            <w:r w:rsidRPr="00A56680">
              <w:rPr>
                <w:sz w:val="20"/>
                <w:szCs w:val="20"/>
              </w:rPr>
              <w:t>93,9</w:t>
            </w:r>
          </w:p>
        </w:tc>
        <w:tc>
          <w:tcPr>
            <w:tcW w:w="1960" w:type="dxa"/>
            <w:tcBorders>
              <w:top w:val="nil"/>
              <w:left w:val="nil"/>
              <w:bottom w:val="single" w:sz="4" w:space="0" w:color="000000"/>
              <w:right w:val="nil"/>
            </w:tcBorders>
            <w:tcMar>
              <w:top w:w="128" w:type="dxa"/>
              <w:left w:w="43" w:type="dxa"/>
              <w:bottom w:w="43" w:type="dxa"/>
              <w:right w:w="43" w:type="dxa"/>
            </w:tcMar>
            <w:vAlign w:val="bottom"/>
          </w:tcPr>
          <w:p w14:paraId="760D97C1" w14:textId="77777777" w:rsidR="002D1659" w:rsidRPr="00A56680" w:rsidRDefault="002D1659" w:rsidP="00A56680">
            <w:pPr>
              <w:jc w:val="right"/>
              <w:rPr>
                <w:sz w:val="20"/>
                <w:szCs w:val="20"/>
              </w:rPr>
            </w:pPr>
            <w:r w:rsidRPr="00A56680">
              <w:rPr>
                <w:sz w:val="20"/>
                <w:szCs w:val="20"/>
              </w:rPr>
              <w:t>7 037</w:t>
            </w:r>
          </w:p>
        </w:tc>
        <w:tc>
          <w:tcPr>
            <w:tcW w:w="1960" w:type="dxa"/>
            <w:tcBorders>
              <w:top w:val="nil"/>
              <w:left w:val="nil"/>
              <w:bottom w:val="single" w:sz="4" w:space="0" w:color="000000"/>
              <w:right w:val="nil"/>
            </w:tcBorders>
            <w:tcMar>
              <w:top w:w="128" w:type="dxa"/>
              <w:left w:w="43" w:type="dxa"/>
              <w:bottom w:w="43" w:type="dxa"/>
              <w:right w:w="43" w:type="dxa"/>
            </w:tcMar>
            <w:vAlign w:val="bottom"/>
          </w:tcPr>
          <w:p w14:paraId="0283AFDE" w14:textId="77777777" w:rsidR="002D1659" w:rsidRPr="00A56680" w:rsidRDefault="002D1659" w:rsidP="00A56680">
            <w:pPr>
              <w:jc w:val="right"/>
              <w:rPr>
                <w:sz w:val="20"/>
                <w:szCs w:val="20"/>
              </w:rPr>
            </w:pPr>
            <w:r w:rsidRPr="00A56680">
              <w:rPr>
                <w:sz w:val="20"/>
                <w:szCs w:val="20"/>
              </w:rPr>
              <w:t>223 298</w:t>
            </w:r>
          </w:p>
        </w:tc>
      </w:tr>
      <w:tr w:rsidR="002D1659" w:rsidRPr="00D47E8F" w14:paraId="4D1F6508" w14:textId="77777777">
        <w:trPr>
          <w:trHeight w:val="380"/>
        </w:trPr>
        <w:tc>
          <w:tcPr>
            <w:tcW w:w="756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0FD02071" w14:textId="77777777" w:rsidR="002D1659" w:rsidRPr="00A56680" w:rsidRDefault="002D1659" w:rsidP="00A56680">
            <w:pPr>
              <w:rPr>
                <w:sz w:val="20"/>
                <w:szCs w:val="20"/>
              </w:rPr>
            </w:pPr>
            <w:r w:rsidRPr="00A56680">
              <w:rPr>
                <w:rStyle w:val="kursiv"/>
                <w:sz w:val="20"/>
                <w:szCs w:val="20"/>
              </w:rPr>
              <w:t xml:space="preserve">Sum </w:t>
            </w:r>
            <w:proofErr w:type="spellStart"/>
            <w:r w:rsidRPr="00A56680">
              <w:rPr>
                <w:rStyle w:val="kursiv"/>
                <w:sz w:val="20"/>
                <w:szCs w:val="20"/>
              </w:rPr>
              <w:t>kommunar</w:t>
            </w:r>
            <w:proofErr w:type="spellEnd"/>
            <w:r w:rsidRPr="00A56680">
              <w:rPr>
                <w:rStyle w:val="kursiv"/>
                <w:sz w:val="20"/>
                <w:szCs w:val="20"/>
              </w:rPr>
              <w:t xml:space="preserve"> med </w:t>
            </w:r>
            <w:proofErr w:type="spellStart"/>
            <w:r w:rsidRPr="00A56680">
              <w:rPr>
                <w:rStyle w:val="kursiv"/>
                <w:sz w:val="20"/>
                <w:szCs w:val="20"/>
              </w:rPr>
              <w:t>høgaste</w:t>
            </w:r>
            <w:proofErr w:type="spellEnd"/>
            <w:r w:rsidRPr="00A56680">
              <w:rPr>
                <w:rStyle w:val="kursiv"/>
                <w:sz w:val="20"/>
                <w:szCs w:val="20"/>
              </w:rPr>
              <w:t xml:space="preserve"> tillegg i inntektsutjamninga</w:t>
            </w:r>
          </w:p>
        </w:tc>
        <w:tc>
          <w:tcPr>
            <w:tcW w:w="1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794380" w14:textId="77777777" w:rsidR="002D1659" w:rsidRPr="00A56680" w:rsidRDefault="002D1659" w:rsidP="00A56680">
            <w:pPr>
              <w:jc w:val="right"/>
              <w:rPr>
                <w:sz w:val="20"/>
                <w:szCs w:val="20"/>
              </w:rPr>
            </w:pPr>
            <w:r w:rsidRPr="00A56680">
              <w:rPr>
                <w:rStyle w:val="kursiv"/>
                <w:sz w:val="20"/>
                <w:szCs w:val="20"/>
              </w:rPr>
              <w:t>1 681 267</w:t>
            </w:r>
          </w:p>
        </w:tc>
      </w:tr>
    </w:tbl>
    <w:p w14:paraId="1EAA12E0" w14:textId="77777777" w:rsidR="002D1659" w:rsidRPr="00D47E8F" w:rsidRDefault="002D1659" w:rsidP="00D47E8F">
      <w:r w:rsidRPr="00D47E8F">
        <w:t xml:space="preserve">Gjennom inntektsutjamninga får alle </w:t>
      </w:r>
      <w:proofErr w:type="spellStart"/>
      <w:r w:rsidRPr="00D47E8F">
        <w:t>kommunar</w:t>
      </w:r>
      <w:proofErr w:type="spellEnd"/>
      <w:r w:rsidRPr="00D47E8F">
        <w:t xml:space="preserve"> </w:t>
      </w:r>
      <w:proofErr w:type="spellStart"/>
      <w:r w:rsidRPr="00D47E8F">
        <w:t>ein</w:t>
      </w:r>
      <w:proofErr w:type="spellEnd"/>
      <w:r w:rsidRPr="00D47E8F">
        <w:t xml:space="preserve"> del av veksten i </w:t>
      </w:r>
      <w:proofErr w:type="spellStart"/>
      <w:r w:rsidRPr="00D47E8F">
        <w:t>desse</w:t>
      </w:r>
      <w:proofErr w:type="spellEnd"/>
      <w:r w:rsidRPr="00D47E8F">
        <w:t xml:space="preserve"> skatteinntektene. Dersom </w:t>
      </w:r>
      <w:proofErr w:type="spellStart"/>
      <w:r w:rsidRPr="00D47E8F">
        <w:t>dei</w:t>
      </w:r>
      <w:proofErr w:type="spellEnd"/>
      <w:r w:rsidRPr="00D47E8F">
        <w:t xml:space="preserve"> </w:t>
      </w:r>
      <w:proofErr w:type="spellStart"/>
      <w:r w:rsidRPr="00D47E8F">
        <w:t>gjennomsnittlege</w:t>
      </w:r>
      <w:proofErr w:type="spellEnd"/>
      <w:r w:rsidRPr="00D47E8F">
        <w:t xml:space="preserve"> skatteinntektene i landet </w:t>
      </w:r>
      <w:proofErr w:type="spellStart"/>
      <w:r w:rsidRPr="00D47E8F">
        <w:t>aukar</w:t>
      </w:r>
      <w:proofErr w:type="spellEnd"/>
      <w:r w:rsidRPr="00D47E8F">
        <w:t xml:space="preserve"> med 1 000 kroner per </w:t>
      </w:r>
      <w:proofErr w:type="spellStart"/>
      <w:r w:rsidRPr="00D47E8F">
        <w:t>innbyggar</w:t>
      </w:r>
      <w:proofErr w:type="spellEnd"/>
      <w:r w:rsidRPr="00D47E8F">
        <w:t xml:space="preserve">, vil </w:t>
      </w:r>
      <w:proofErr w:type="spellStart"/>
      <w:r w:rsidRPr="00D47E8F">
        <w:t>ein</w:t>
      </w:r>
      <w:proofErr w:type="spellEnd"/>
      <w:r w:rsidRPr="00D47E8F">
        <w:t xml:space="preserve"> kommune med skatteinntekter under 90 prosent av landsgjennomsnittet få </w:t>
      </w:r>
      <w:proofErr w:type="spellStart"/>
      <w:r w:rsidRPr="00D47E8F">
        <w:t>ein</w:t>
      </w:r>
      <w:proofErr w:type="spellEnd"/>
      <w:r w:rsidRPr="00D47E8F">
        <w:t xml:space="preserve"> </w:t>
      </w:r>
      <w:proofErr w:type="spellStart"/>
      <w:r w:rsidRPr="00D47E8F">
        <w:t>auke</w:t>
      </w:r>
      <w:proofErr w:type="spellEnd"/>
      <w:r w:rsidRPr="00D47E8F">
        <w:t xml:space="preserve"> i skatteinntektene på om lag 930 kroner per </w:t>
      </w:r>
      <w:proofErr w:type="spellStart"/>
      <w:r w:rsidRPr="00D47E8F">
        <w:t>innbyggar</w:t>
      </w:r>
      <w:proofErr w:type="spellEnd"/>
      <w:r w:rsidRPr="00D47E8F">
        <w:t xml:space="preserve"> </w:t>
      </w:r>
      <w:proofErr w:type="spellStart"/>
      <w:r w:rsidRPr="00D47E8F">
        <w:t>sjølv</w:t>
      </w:r>
      <w:proofErr w:type="spellEnd"/>
      <w:r w:rsidRPr="00D47E8F">
        <w:t xml:space="preserve"> om kommunen sine eigne skatteinntekter </w:t>
      </w:r>
      <w:proofErr w:type="spellStart"/>
      <w:r w:rsidRPr="00D47E8F">
        <w:t>ikkje</w:t>
      </w:r>
      <w:proofErr w:type="spellEnd"/>
      <w:r w:rsidRPr="00D47E8F">
        <w:t xml:space="preserve"> er </w:t>
      </w:r>
      <w:proofErr w:type="spellStart"/>
      <w:r w:rsidRPr="00D47E8F">
        <w:t>auka</w:t>
      </w:r>
      <w:proofErr w:type="spellEnd"/>
      <w:r w:rsidRPr="00D47E8F">
        <w:t xml:space="preserve"> før utjamning. </w:t>
      </w:r>
      <w:proofErr w:type="spellStart"/>
      <w:r w:rsidRPr="00D47E8F">
        <w:t>Sidan</w:t>
      </w:r>
      <w:proofErr w:type="spellEnd"/>
      <w:r w:rsidRPr="00D47E8F">
        <w:t xml:space="preserve"> inntektsutjamninga </w:t>
      </w:r>
      <w:proofErr w:type="spellStart"/>
      <w:r w:rsidRPr="00D47E8F">
        <w:t>reknast</w:t>
      </w:r>
      <w:proofErr w:type="spellEnd"/>
      <w:r w:rsidRPr="00D47E8F">
        <w:t xml:space="preserve"> ut per </w:t>
      </w:r>
      <w:proofErr w:type="spellStart"/>
      <w:r w:rsidRPr="00D47E8F">
        <w:t>innbyggar</w:t>
      </w:r>
      <w:proofErr w:type="spellEnd"/>
      <w:r w:rsidRPr="00D47E8F">
        <w:t xml:space="preserve">, og </w:t>
      </w:r>
      <w:proofErr w:type="spellStart"/>
      <w:r w:rsidRPr="00D47E8F">
        <w:t>ikkje</w:t>
      </w:r>
      <w:proofErr w:type="spellEnd"/>
      <w:r w:rsidRPr="00D47E8F">
        <w:t xml:space="preserve"> per </w:t>
      </w:r>
      <w:proofErr w:type="spellStart"/>
      <w:r w:rsidRPr="00D47E8F">
        <w:t>skattytar</w:t>
      </w:r>
      <w:proofErr w:type="spellEnd"/>
      <w:r w:rsidRPr="00D47E8F">
        <w:t xml:space="preserve">, betyr det òg at inntektsutjamninga isolert sett gir </w:t>
      </w:r>
      <w:proofErr w:type="spellStart"/>
      <w:r w:rsidRPr="00D47E8F">
        <w:t>auka</w:t>
      </w:r>
      <w:proofErr w:type="spellEnd"/>
      <w:r w:rsidRPr="00D47E8F">
        <w:t xml:space="preserve"> inntekter til </w:t>
      </w:r>
      <w:proofErr w:type="spellStart"/>
      <w:r w:rsidRPr="00D47E8F">
        <w:t>kommunar</w:t>
      </w:r>
      <w:proofErr w:type="spellEnd"/>
      <w:r w:rsidRPr="00D47E8F">
        <w:t xml:space="preserve"> som </w:t>
      </w:r>
      <w:proofErr w:type="spellStart"/>
      <w:r w:rsidRPr="00D47E8F">
        <w:t>veks</w:t>
      </w:r>
      <w:proofErr w:type="spellEnd"/>
      <w:r w:rsidRPr="00D47E8F">
        <w:t xml:space="preserve"> i </w:t>
      </w:r>
      <w:proofErr w:type="spellStart"/>
      <w:r w:rsidRPr="00D47E8F">
        <w:t>folketal</w:t>
      </w:r>
      <w:proofErr w:type="spellEnd"/>
      <w:r w:rsidRPr="00D47E8F">
        <w:t>.</w:t>
      </w:r>
    </w:p>
    <w:p w14:paraId="7DA2DFB5" w14:textId="77777777" w:rsidR="002D1659" w:rsidRPr="00D47E8F" w:rsidRDefault="002D1659" w:rsidP="00D47E8F">
      <w:pPr>
        <w:pStyle w:val="Overskrift2"/>
      </w:pPr>
      <w:proofErr w:type="spellStart"/>
      <w:r w:rsidRPr="00D47E8F">
        <w:t>Inntektssystemutvalet</w:t>
      </w:r>
      <w:proofErr w:type="spellEnd"/>
      <w:r w:rsidRPr="00D47E8F">
        <w:t xml:space="preserve"> sitt forslag til </w:t>
      </w:r>
      <w:proofErr w:type="spellStart"/>
      <w:r w:rsidRPr="00D47E8F">
        <w:t>endringar</w:t>
      </w:r>
      <w:proofErr w:type="spellEnd"/>
      <w:r w:rsidRPr="00D47E8F">
        <w:t xml:space="preserve"> i skatteelementa</w:t>
      </w:r>
    </w:p>
    <w:p w14:paraId="6C6D15C4" w14:textId="77777777" w:rsidR="002D1659" w:rsidRPr="00D47E8F" w:rsidRDefault="002D1659" w:rsidP="00D47E8F">
      <w:proofErr w:type="spellStart"/>
      <w:r w:rsidRPr="00D47E8F">
        <w:t>Inntektssystemutvalet</w:t>
      </w:r>
      <w:proofErr w:type="spellEnd"/>
      <w:r w:rsidRPr="00D47E8F">
        <w:t xml:space="preserve"> </w:t>
      </w:r>
      <w:proofErr w:type="spellStart"/>
      <w:r w:rsidRPr="00D47E8F">
        <w:t>peika</w:t>
      </w:r>
      <w:proofErr w:type="spellEnd"/>
      <w:r w:rsidRPr="00D47E8F">
        <w:t xml:space="preserve"> i utgreiinga si på at skatteinntekter framleis bør </w:t>
      </w:r>
      <w:proofErr w:type="spellStart"/>
      <w:r w:rsidRPr="00D47E8F">
        <w:t>utgjere</w:t>
      </w:r>
      <w:proofErr w:type="spellEnd"/>
      <w:r w:rsidRPr="00D47E8F">
        <w:t xml:space="preserve"> </w:t>
      </w:r>
      <w:proofErr w:type="spellStart"/>
      <w:r w:rsidRPr="00D47E8F">
        <w:t>ein</w:t>
      </w:r>
      <w:proofErr w:type="spellEnd"/>
      <w:r w:rsidRPr="00D47E8F">
        <w:t xml:space="preserve"> stor del av inntektene til </w:t>
      </w:r>
      <w:proofErr w:type="spellStart"/>
      <w:r w:rsidRPr="00D47E8F">
        <w:t>kommunane</w:t>
      </w:r>
      <w:proofErr w:type="spellEnd"/>
      <w:r w:rsidRPr="00D47E8F">
        <w:t xml:space="preserve"> og at dagens modell for inntektsutjamning fungerer godt, men at det bør </w:t>
      </w:r>
      <w:proofErr w:type="spellStart"/>
      <w:r w:rsidRPr="00D47E8F">
        <w:t>gjerast</w:t>
      </w:r>
      <w:proofErr w:type="spellEnd"/>
      <w:r w:rsidRPr="00D47E8F">
        <w:t xml:space="preserve"> </w:t>
      </w:r>
      <w:proofErr w:type="spellStart"/>
      <w:r w:rsidRPr="00D47E8F">
        <w:t>nokre</w:t>
      </w:r>
      <w:proofErr w:type="spellEnd"/>
      <w:r w:rsidRPr="00D47E8F">
        <w:t xml:space="preserve"> </w:t>
      </w:r>
      <w:proofErr w:type="spellStart"/>
      <w:r w:rsidRPr="00D47E8F">
        <w:t>endringar</w:t>
      </w:r>
      <w:proofErr w:type="spellEnd"/>
      <w:r w:rsidRPr="00D47E8F">
        <w:t xml:space="preserve"> i skatteelementa for å oppnå ei </w:t>
      </w:r>
      <w:proofErr w:type="spellStart"/>
      <w:r w:rsidRPr="00D47E8F">
        <w:t>jamnare</w:t>
      </w:r>
      <w:proofErr w:type="spellEnd"/>
      <w:r w:rsidRPr="00D47E8F">
        <w:t xml:space="preserve"> fordeling og </w:t>
      </w:r>
      <w:proofErr w:type="spellStart"/>
      <w:r w:rsidRPr="00D47E8F">
        <w:t>eit</w:t>
      </w:r>
      <w:proofErr w:type="spellEnd"/>
      <w:r w:rsidRPr="00D47E8F">
        <w:t xml:space="preserve"> </w:t>
      </w:r>
      <w:proofErr w:type="spellStart"/>
      <w:r w:rsidRPr="00D47E8F">
        <w:t>meir</w:t>
      </w:r>
      <w:proofErr w:type="spellEnd"/>
      <w:r w:rsidRPr="00D47E8F">
        <w:t xml:space="preserve"> stabilt skattegrunnlag. </w:t>
      </w:r>
      <w:proofErr w:type="spellStart"/>
      <w:r w:rsidRPr="00D47E8F">
        <w:t>Utvalet</w:t>
      </w:r>
      <w:proofErr w:type="spellEnd"/>
      <w:r w:rsidRPr="00D47E8F">
        <w:t xml:space="preserve"> foreslo </w:t>
      </w:r>
      <w:proofErr w:type="spellStart"/>
      <w:r w:rsidRPr="00D47E8F">
        <w:t>ikkje</w:t>
      </w:r>
      <w:proofErr w:type="spellEnd"/>
      <w:r w:rsidRPr="00D47E8F">
        <w:t xml:space="preserve"> </w:t>
      </w:r>
      <w:proofErr w:type="spellStart"/>
      <w:r w:rsidRPr="00D47E8F">
        <w:t>endringar</w:t>
      </w:r>
      <w:proofErr w:type="spellEnd"/>
      <w:r w:rsidRPr="00D47E8F">
        <w:t xml:space="preserve"> i skatteandelen eller utjamningsgraden i inntektsutjamninga, men tilrådde at skattegrunnlaget blir gjort </w:t>
      </w:r>
      <w:proofErr w:type="spellStart"/>
      <w:r w:rsidRPr="00D47E8F">
        <w:t>meir</w:t>
      </w:r>
      <w:proofErr w:type="spellEnd"/>
      <w:r w:rsidRPr="00D47E8F">
        <w:t xml:space="preserve"> stabilt og </w:t>
      </w:r>
      <w:proofErr w:type="spellStart"/>
      <w:r w:rsidRPr="00D47E8F">
        <w:t>føreseieleg</w:t>
      </w:r>
      <w:proofErr w:type="spellEnd"/>
      <w:r w:rsidRPr="00D47E8F">
        <w:t xml:space="preserve"> ved å halvere den kommunale andelen av formuesskatten, og at skattepliktig utbytte tas ut </w:t>
      </w:r>
      <w:proofErr w:type="spellStart"/>
      <w:r w:rsidRPr="00D47E8F">
        <w:t>frå</w:t>
      </w:r>
      <w:proofErr w:type="spellEnd"/>
      <w:r w:rsidRPr="00D47E8F">
        <w:t xml:space="preserve"> skattegrunnlaget for inntektsskatten til </w:t>
      </w:r>
      <w:proofErr w:type="spellStart"/>
      <w:r w:rsidRPr="00D47E8F">
        <w:t>kommunane</w:t>
      </w:r>
      <w:proofErr w:type="spellEnd"/>
      <w:r w:rsidRPr="00D47E8F">
        <w:t xml:space="preserve"> </w:t>
      </w:r>
      <w:proofErr w:type="spellStart"/>
      <w:r w:rsidRPr="00D47E8F">
        <w:t>viss</w:t>
      </w:r>
      <w:proofErr w:type="spellEnd"/>
      <w:r w:rsidRPr="00D47E8F">
        <w:t xml:space="preserve"> det er </w:t>
      </w:r>
      <w:proofErr w:type="spellStart"/>
      <w:r w:rsidRPr="00D47E8F">
        <w:t>mogleg</w:t>
      </w:r>
      <w:proofErr w:type="spellEnd"/>
      <w:r w:rsidRPr="00D47E8F">
        <w:t>.</w:t>
      </w:r>
    </w:p>
    <w:p w14:paraId="2FE8F983" w14:textId="77777777" w:rsidR="002D1659" w:rsidRPr="00D47E8F" w:rsidRDefault="002D1659" w:rsidP="00D47E8F">
      <w:proofErr w:type="spellStart"/>
      <w:r w:rsidRPr="00D47E8F">
        <w:t>Utvalet</w:t>
      </w:r>
      <w:proofErr w:type="spellEnd"/>
      <w:r w:rsidRPr="00D47E8F">
        <w:t xml:space="preserve"> viser til Borge mfl. (2022), som gjekk gjennom økonomisk teori om lokale </w:t>
      </w:r>
      <w:proofErr w:type="spellStart"/>
      <w:r w:rsidRPr="00D47E8F">
        <w:t>skattar</w:t>
      </w:r>
      <w:proofErr w:type="spellEnd"/>
      <w:r w:rsidRPr="00D47E8F">
        <w:t xml:space="preserve"> på oppdrag </w:t>
      </w:r>
      <w:proofErr w:type="spellStart"/>
      <w:r w:rsidRPr="00D47E8F">
        <w:t>frå</w:t>
      </w:r>
      <w:proofErr w:type="spellEnd"/>
      <w:r w:rsidRPr="00D47E8F">
        <w:t xml:space="preserve"> </w:t>
      </w:r>
      <w:proofErr w:type="spellStart"/>
      <w:r w:rsidRPr="00D47E8F">
        <w:t>utvalet</w:t>
      </w:r>
      <w:proofErr w:type="spellEnd"/>
      <w:r w:rsidRPr="00D47E8F">
        <w:t xml:space="preserve">, og diskuterte kva for </w:t>
      </w:r>
      <w:proofErr w:type="spellStart"/>
      <w:r w:rsidRPr="00D47E8F">
        <w:t>eigenskapar</w:t>
      </w:r>
      <w:proofErr w:type="spellEnd"/>
      <w:r w:rsidRPr="00D47E8F">
        <w:t xml:space="preserve"> lokale </w:t>
      </w:r>
      <w:proofErr w:type="spellStart"/>
      <w:r w:rsidRPr="00D47E8F">
        <w:t>skattar</w:t>
      </w:r>
      <w:proofErr w:type="spellEnd"/>
      <w:r w:rsidRPr="00D47E8F">
        <w:t xml:space="preserve"> bør ha. Borge mfl. </w:t>
      </w:r>
      <w:proofErr w:type="spellStart"/>
      <w:r w:rsidRPr="00D47E8F">
        <w:t>peikte</w:t>
      </w:r>
      <w:proofErr w:type="spellEnd"/>
      <w:r w:rsidRPr="00D47E8F">
        <w:t xml:space="preserve"> på at lokale </w:t>
      </w:r>
      <w:proofErr w:type="spellStart"/>
      <w:r w:rsidRPr="00D47E8F">
        <w:t>skattar</w:t>
      </w:r>
      <w:proofErr w:type="spellEnd"/>
      <w:r w:rsidRPr="00D47E8F">
        <w:t xml:space="preserve"> bør </w:t>
      </w:r>
      <w:proofErr w:type="spellStart"/>
      <w:r w:rsidRPr="00D47E8F">
        <w:t>vere</w:t>
      </w:r>
      <w:proofErr w:type="spellEnd"/>
      <w:r w:rsidRPr="00D47E8F">
        <w:t xml:space="preserve"> stabile og lite utsett for </w:t>
      </w:r>
      <w:proofErr w:type="spellStart"/>
      <w:r w:rsidRPr="00D47E8F">
        <w:t>konjunkturendringar</w:t>
      </w:r>
      <w:proofErr w:type="spellEnd"/>
      <w:r w:rsidRPr="00D47E8F">
        <w:t xml:space="preserve">. </w:t>
      </w:r>
      <w:proofErr w:type="spellStart"/>
      <w:r w:rsidRPr="00D47E8F">
        <w:t>Utvalet</w:t>
      </w:r>
      <w:proofErr w:type="spellEnd"/>
      <w:r w:rsidRPr="00D47E8F">
        <w:t xml:space="preserve"> viste at skatt </w:t>
      </w:r>
      <w:proofErr w:type="spellStart"/>
      <w:r w:rsidRPr="00D47E8F">
        <w:t>frå</w:t>
      </w:r>
      <w:proofErr w:type="spellEnd"/>
      <w:r w:rsidRPr="00D47E8F">
        <w:t xml:space="preserve"> </w:t>
      </w:r>
      <w:proofErr w:type="spellStart"/>
      <w:r w:rsidRPr="00D47E8F">
        <w:t>eigarinntekter</w:t>
      </w:r>
      <w:proofErr w:type="spellEnd"/>
      <w:r w:rsidRPr="00D47E8F">
        <w:t xml:space="preserve"> som utbytte har </w:t>
      </w:r>
      <w:proofErr w:type="spellStart"/>
      <w:r w:rsidRPr="00D47E8F">
        <w:t>vore</w:t>
      </w:r>
      <w:proofErr w:type="spellEnd"/>
      <w:r w:rsidRPr="00D47E8F">
        <w:t xml:space="preserve"> lite stabil og lite </w:t>
      </w:r>
      <w:proofErr w:type="spellStart"/>
      <w:r w:rsidRPr="00D47E8F">
        <w:t>føreseieleg</w:t>
      </w:r>
      <w:proofErr w:type="spellEnd"/>
      <w:r w:rsidRPr="00D47E8F">
        <w:t xml:space="preserve"> for både </w:t>
      </w:r>
      <w:proofErr w:type="spellStart"/>
      <w:r w:rsidRPr="00D47E8F">
        <w:t>kommunane</w:t>
      </w:r>
      <w:proofErr w:type="spellEnd"/>
      <w:r w:rsidRPr="00D47E8F">
        <w:t xml:space="preserve"> og staten. Skatt på </w:t>
      </w:r>
      <w:proofErr w:type="spellStart"/>
      <w:r w:rsidRPr="00D47E8F">
        <w:t>eigarinntekter</w:t>
      </w:r>
      <w:proofErr w:type="spellEnd"/>
      <w:r w:rsidRPr="00D47E8F">
        <w:t xml:space="preserve"> </w:t>
      </w:r>
      <w:proofErr w:type="spellStart"/>
      <w:r w:rsidRPr="00D47E8F">
        <w:t>gjer</w:t>
      </w:r>
      <w:proofErr w:type="spellEnd"/>
      <w:r w:rsidRPr="00D47E8F">
        <w:t xml:space="preserve"> såleis både den makroøkonomiske styringa for staten og budsjettarbeidet for kvar enkelt kommune </w:t>
      </w:r>
      <w:proofErr w:type="spellStart"/>
      <w:r w:rsidRPr="00D47E8F">
        <w:t>meir</w:t>
      </w:r>
      <w:proofErr w:type="spellEnd"/>
      <w:r w:rsidRPr="00D47E8F">
        <w:t xml:space="preserve"> </w:t>
      </w:r>
      <w:proofErr w:type="spellStart"/>
      <w:r w:rsidRPr="00D47E8F">
        <w:t>krevande</w:t>
      </w:r>
      <w:proofErr w:type="spellEnd"/>
      <w:r w:rsidRPr="00D47E8F">
        <w:t xml:space="preserve">. </w:t>
      </w:r>
      <w:proofErr w:type="spellStart"/>
      <w:r w:rsidRPr="00D47E8F">
        <w:t>Uvissa</w:t>
      </w:r>
      <w:proofErr w:type="spellEnd"/>
      <w:r w:rsidRPr="00D47E8F">
        <w:t xml:space="preserve"> om utviklinga i aksjeutbytte heng mellom anna </w:t>
      </w:r>
      <w:proofErr w:type="spellStart"/>
      <w:r w:rsidRPr="00D47E8F">
        <w:t>saman</w:t>
      </w:r>
      <w:proofErr w:type="spellEnd"/>
      <w:r w:rsidRPr="00D47E8F">
        <w:t xml:space="preserve"> med at uttaket blir </w:t>
      </w:r>
      <w:proofErr w:type="spellStart"/>
      <w:r w:rsidRPr="00D47E8F">
        <w:t>påverka</w:t>
      </w:r>
      <w:proofErr w:type="spellEnd"/>
      <w:r w:rsidRPr="00D47E8F">
        <w:t xml:space="preserve"> av </w:t>
      </w:r>
      <w:proofErr w:type="spellStart"/>
      <w:r w:rsidRPr="00D47E8F">
        <w:t>tilpassingar</w:t>
      </w:r>
      <w:proofErr w:type="spellEnd"/>
      <w:r w:rsidRPr="00D47E8F">
        <w:t xml:space="preserve"> til </w:t>
      </w:r>
      <w:proofErr w:type="spellStart"/>
      <w:r w:rsidRPr="00D47E8F">
        <w:t>endringar</w:t>
      </w:r>
      <w:proofErr w:type="spellEnd"/>
      <w:r w:rsidRPr="00D47E8F">
        <w:t xml:space="preserve"> og </w:t>
      </w:r>
      <w:proofErr w:type="spellStart"/>
      <w:r w:rsidRPr="00D47E8F">
        <w:t>forventingar</w:t>
      </w:r>
      <w:proofErr w:type="spellEnd"/>
      <w:r w:rsidRPr="00D47E8F">
        <w:t xml:space="preserve"> om </w:t>
      </w:r>
      <w:proofErr w:type="spellStart"/>
      <w:r w:rsidRPr="00D47E8F">
        <w:t>endringar</w:t>
      </w:r>
      <w:proofErr w:type="spellEnd"/>
      <w:r w:rsidRPr="00D47E8F">
        <w:t xml:space="preserve"> i </w:t>
      </w:r>
      <w:proofErr w:type="spellStart"/>
      <w:r w:rsidRPr="00D47E8F">
        <w:t>skattereglar</w:t>
      </w:r>
      <w:proofErr w:type="spellEnd"/>
      <w:r w:rsidRPr="00D47E8F">
        <w:t xml:space="preserve">. </w:t>
      </w:r>
      <w:proofErr w:type="spellStart"/>
      <w:r w:rsidRPr="00D47E8F">
        <w:t>Utvalet</w:t>
      </w:r>
      <w:proofErr w:type="spellEnd"/>
      <w:r w:rsidRPr="00D47E8F">
        <w:t xml:space="preserve"> meinte derfor at </w:t>
      </w:r>
      <w:proofErr w:type="spellStart"/>
      <w:r w:rsidRPr="00D47E8F">
        <w:t>ein</w:t>
      </w:r>
      <w:proofErr w:type="spellEnd"/>
      <w:r w:rsidRPr="00D47E8F">
        <w:t xml:space="preserve"> vil få </w:t>
      </w:r>
      <w:proofErr w:type="spellStart"/>
      <w:r w:rsidRPr="00D47E8F">
        <w:t>eit</w:t>
      </w:r>
      <w:proofErr w:type="spellEnd"/>
      <w:r w:rsidRPr="00D47E8F">
        <w:t xml:space="preserve"> </w:t>
      </w:r>
      <w:proofErr w:type="spellStart"/>
      <w:r w:rsidRPr="00D47E8F">
        <w:t>meir</w:t>
      </w:r>
      <w:proofErr w:type="spellEnd"/>
      <w:r w:rsidRPr="00D47E8F">
        <w:t xml:space="preserve"> stabilt og </w:t>
      </w:r>
      <w:proofErr w:type="spellStart"/>
      <w:r w:rsidRPr="00D47E8F">
        <w:t>føreseieleg</w:t>
      </w:r>
      <w:proofErr w:type="spellEnd"/>
      <w:r w:rsidRPr="00D47E8F">
        <w:t xml:space="preserve"> skattegrunnlag om </w:t>
      </w:r>
      <w:proofErr w:type="spellStart"/>
      <w:r w:rsidRPr="00D47E8F">
        <w:t>ein</w:t>
      </w:r>
      <w:proofErr w:type="spellEnd"/>
      <w:r w:rsidRPr="00D47E8F">
        <w:t xml:space="preserve"> tar ut skattepliktig utbytte </w:t>
      </w:r>
      <w:proofErr w:type="spellStart"/>
      <w:r w:rsidRPr="00D47E8F">
        <w:t>frå</w:t>
      </w:r>
      <w:proofErr w:type="spellEnd"/>
      <w:r w:rsidRPr="00D47E8F">
        <w:t xml:space="preserve"> skattegrunnlaget for inntektsskatten til </w:t>
      </w:r>
      <w:proofErr w:type="spellStart"/>
      <w:r w:rsidRPr="00D47E8F">
        <w:t>kommunane</w:t>
      </w:r>
      <w:proofErr w:type="spellEnd"/>
      <w:r w:rsidRPr="00D47E8F">
        <w:t>.</w:t>
      </w:r>
    </w:p>
    <w:p w14:paraId="17B8F36E" w14:textId="77777777" w:rsidR="002D1659" w:rsidRPr="00D47E8F" w:rsidRDefault="002D1659" w:rsidP="00D47E8F">
      <w:proofErr w:type="spellStart"/>
      <w:r w:rsidRPr="00D47E8F">
        <w:t>Utvalet</w:t>
      </w:r>
      <w:proofErr w:type="spellEnd"/>
      <w:r w:rsidRPr="00D47E8F">
        <w:t xml:space="preserve"> foreslo òg å halvere den kommunale andelen av formuesskatten. Lokale </w:t>
      </w:r>
      <w:proofErr w:type="spellStart"/>
      <w:r w:rsidRPr="00D47E8F">
        <w:t>skattar</w:t>
      </w:r>
      <w:proofErr w:type="spellEnd"/>
      <w:r w:rsidRPr="00D47E8F">
        <w:t xml:space="preserve"> bør i minst </w:t>
      </w:r>
      <w:proofErr w:type="spellStart"/>
      <w:r w:rsidRPr="00D47E8F">
        <w:t>mogleg</w:t>
      </w:r>
      <w:proofErr w:type="spellEnd"/>
      <w:r w:rsidRPr="00D47E8F">
        <w:t xml:space="preserve"> grad </w:t>
      </w:r>
      <w:proofErr w:type="spellStart"/>
      <w:r w:rsidRPr="00D47E8F">
        <w:t>vere</w:t>
      </w:r>
      <w:proofErr w:type="spellEnd"/>
      <w:r w:rsidRPr="00D47E8F">
        <w:t xml:space="preserve"> mobile mellom </w:t>
      </w:r>
      <w:proofErr w:type="spellStart"/>
      <w:r w:rsidRPr="00D47E8F">
        <w:t>kommunane</w:t>
      </w:r>
      <w:proofErr w:type="spellEnd"/>
      <w:r w:rsidRPr="00D47E8F">
        <w:t xml:space="preserve">, jf. Borge mfl. (2022). Skatt på inntekt og finansformue følger kommunen der personen er busett, </w:t>
      </w:r>
      <w:proofErr w:type="spellStart"/>
      <w:r w:rsidRPr="00D47E8F">
        <w:t>medan</w:t>
      </w:r>
      <w:proofErr w:type="spellEnd"/>
      <w:r w:rsidRPr="00D47E8F">
        <w:t xml:space="preserve"> formue i fast </w:t>
      </w:r>
      <w:proofErr w:type="spellStart"/>
      <w:r w:rsidRPr="00D47E8F">
        <w:t>eigedom</w:t>
      </w:r>
      <w:proofErr w:type="spellEnd"/>
      <w:r w:rsidRPr="00D47E8F">
        <w:t xml:space="preserve"> blir </w:t>
      </w:r>
      <w:proofErr w:type="spellStart"/>
      <w:r w:rsidRPr="00D47E8F">
        <w:t>skattlagd</w:t>
      </w:r>
      <w:proofErr w:type="spellEnd"/>
      <w:r w:rsidRPr="00D47E8F">
        <w:t xml:space="preserve"> i den kommunen der </w:t>
      </w:r>
      <w:proofErr w:type="spellStart"/>
      <w:r w:rsidRPr="00D47E8F">
        <w:t>eigedommen</w:t>
      </w:r>
      <w:proofErr w:type="spellEnd"/>
      <w:r w:rsidRPr="00D47E8F">
        <w:t xml:space="preserve"> ligg. Formue er skeivt fordelt mellom </w:t>
      </w:r>
      <w:proofErr w:type="spellStart"/>
      <w:r w:rsidRPr="00D47E8F">
        <w:t>personar</w:t>
      </w:r>
      <w:proofErr w:type="spellEnd"/>
      <w:r w:rsidRPr="00D47E8F">
        <w:t xml:space="preserve"> i same kommune, </w:t>
      </w:r>
      <w:proofErr w:type="spellStart"/>
      <w:r w:rsidRPr="00D47E8F">
        <w:t>noko</w:t>
      </w:r>
      <w:proofErr w:type="spellEnd"/>
      <w:r w:rsidRPr="00D47E8F">
        <w:t xml:space="preserve"> som kan bety at formue er </w:t>
      </w:r>
      <w:proofErr w:type="spellStart"/>
      <w:r w:rsidRPr="00D47E8F">
        <w:t>eit</w:t>
      </w:r>
      <w:proofErr w:type="spellEnd"/>
      <w:r w:rsidRPr="00D47E8F">
        <w:t xml:space="preserve"> </w:t>
      </w:r>
      <w:proofErr w:type="spellStart"/>
      <w:r w:rsidRPr="00D47E8F">
        <w:t>meir</w:t>
      </w:r>
      <w:proofErr w:type="spellEnd"/>
      <w:r w:rsidRPr="00D47E8F">
        <w:t xml:space="preserve"> mobilt skattegrunnlag for </w:t>
      </w:r>
      <w:proofErr w:type="spellStart"/>
      <w:r w:rsidRPr="00D47E8F">
        <w:t>personar</w:t>
      </w:r>
      <w:proofErr w:type="spellEnd"/>
      <w:r w:rsidRPr="00D47E8F">
        <w:t xml:space="preserve"> med store </w:t>
      </w:r>
      <w:proofErr w:type="spellStart"/>
      <w:r w:rsidRPr="00D47E8F">
        <w:t>formuar</w:t>
      </w:r>
      <w:proofErr w:type="spellEnd"/>
      <w:r w:rsidRPr="00D47E8F">
        <w:t xml:space="preserve">. Borge mfl. (2022) viser òg til at formuesskatten kjem </w:t>
      </w:r>
      <w:proofErr w:type="spellStart"/>
      <w:r w:rsidRPr="00D47E8F">
        <w:t>dårleg</w:t>
      </w:r>
      <w:proofErr w:type="spellEnd"/>
      <w:r w:rsidRPr="00D47E8F">
        <w:t xml:space="preserve"> ut på </w:t>
      </w:r>
      <w:proofErr w:type="spellStart"/>
      <w:r w:rsidRPr="00D47E8F">
        <w:t>eit</w:t>
      </w:r>
      <w:proofErr w:type="spellEnd"/>
      <w:r w:rsidRPr="00D47E8F">
        <w:t xml:space="preserve"> prinsipp om at den lokale skattefinansieringa bør omfatte så mange som </w:t>
      </w:r>
      <w:proofErr w:type="spellStart"/>
      <w:r w:rsidRPr="00D47E8F">
        <w:t>mogleg</w:t>
      </w:r>
      <w:proofErr w:type="spellEnd"/>
      <w:r w:rsidRPr="00D47E8F">
        <w:t xml:space="preserve"> av </w:t>
      </w:r>
      <w:proofErr w:type="spellStart"/>
      <w:r w:rsidRPr="00D47E8F">
        <w:t>dei</w:t>
      </w:r>
      <w:proofErr w:type="spellEnd"/>
      <w:r w:rsidRPr="00D47E8F">
        <w:t xml:space="preserve"> som har glede av </w:t>
      </w:r>
      <w:proofErr w:type="spellStart"/>
      <w:r w:rsidRPr="00D47E8F">
        <w:t>tenestene</w:t>
      </w:r>
      <w:proofErr w:type="spellEnd"/>
      <w:r w:rsidRPr="00D47E8F">
        <w:t xml:space="preserve">. Det kjem av at det er langt færre </w:t>
      </w:r>
      <w:proofErr w:type="spellStart"/>
      <w:r w:rsidRPr="00D47E8F">
        <w:t>personar</w:t>
      </w:r>
      <w:proofErr w:type="spellEnd"/>
      <w:r w:rsidRPr="00D47E8F">
        <w:t xml:space="preserve"> som betaler formuesskatt enn inntektsskatt. </w:t>
      </w:r>
      <w:proofErr w:type="spellStart"/>
      <w:r w:rsidRPr="00D47E8F">
        <w:t>Utvalet</w:t>
      </w:r>
      <w:proofErr w:type="spellEnd"/>
      <w:r w:rsidRPr="00D47E8F">
        <w:t xml:space="preserve"> viste òg til prinsipp som talar for at formuesskatten skal inngå i </w:t>
      </w:r>
      <w:proofErr w:type="spellStart"/>
      <w:r w:rsidRPr="00D47E8F">
        <w:t>dei</w:t>
      </w:r>
      <w:proofErr w:type="spellEnd"/>
      <w:r w:rsidRPr="00D47E8F">
        <w:t xml:space="preserve"> kommunale skattegrunnlaga, jf. Borge mfl. (2022). Formuesskatten </w:t>
      </w:r>
      <w:proofErr w:type="spellStart"/>
      <w:r w:rsidRPr="00D47E8F">
        <w:t>bidreg</w:t>
      </w:r>
      <w:proofErr w:type="spellEnd"/>
      <w:r w:rsidRPr="00D47E8F">
        <w:t xml:space="preserve"> til ei </w:t>
      </w:r>
      <w:proofErr w:type="spellStart"/>
      <w:r w:rsidRPr="00D47E8F">
        <w:t>breiare</w:t>
      </w:r>
      <w:proofErr w:type="spellEnd"/>
      <w:r w:rsidRPr="00D47E8F">
        <w:t xml:space="preserve"> forankring av det lokale skattegrunnlaget ved at </w:t>
      </w:r>
      <w:proofErr w:type="spellStart"/>
      <w:r w:rsidRPr="00D47E8F">
        <w:t>fleire</w:t>
      </w:r>
      <w:proofErr w:type="spellEnd"/>
      <w:r w:rsidRPr="00D47E8F">
        <w:t xml:space="preserve"> </w:t>
      </w:r>
      <w:proofErr w:type="spellStart"/>
      <w:r w:rsidRPr="00D47E8F">
        <w:t>skatteartar</w:t>
      </w:r>
      <w:proofErr w:type="spellEnd"/>
      <w:r w:rsidRPr="00D47E8F">
        <w:t xml:space="preserve"> er kommunale. </w:t>
      </w:r>
      <w:proofErr w:type="spellStart"/>
      <w:r w:rsidRPr="00D47E8F">
        <w:t>Vidare</w:t>
      </w:r>
      <w:proofErr w:type="spellEnd"/>
      <w:r w:rsidRPr="00D47E8F">
        <w:t xml:space="preserve"> </w:t>
      </w:r>
      <w:proofErr w:type="spellStart"/>
      <w:r w:rsidRPr="00D47E8F">
        <w:t>bidreg</w:t>
      </w:r>
      <w:proofErr w:type="spellEnd"/>
      <w:r w:rsidRPr="00D47E8F">
        <w:t xml:space="preserve"> den òg til at </w:t>
      </w:r>
      <w:proofErr w:type="spellStart"/>
      <w:r w:rsidRPr="00D47E8F">
        <w:t>personar</w:t>
      </w:r>
      <w:proofErr w:type="spellEnd"/>
      <w:r w:rsidRPr="00D47E8F">
        <w:t xml:space="preserve"> med høg formue, men </w:t>
      </w:r>
      <w:proofErr w:type="spellStart"/>
      <w:r w:rsidRPr="00D47E8F">
        <w:t>låg</w:t>
      </w:r>
      <w:proofErr w:type="spellEnd"/>
      <w:r w:rsidRPr="00D47E8F">
        <w:t xml:space="preserve"> eller inga inntekt, er med på den lokale skattefinansieringa. </w:t>
      </w:r>
      <w:proofErr w:type="spellStart"/>
      <w:r w:rsidRPr="00D47E8F">
        <w:t>Hyttekommunar</w:t>
      </w:r>
      <w:proofErr w:type="spellEnd"/>
      <w:r w:rsidRPr="00D47E8F">
        <w:t xml:space="preserve"> får òg inntekter </w:t>
      </w:r>
      <w:proofErr w:type="spellStart"/>
      <w:r w:rsidRPr="00D47E8F">
        <w:t>frå</w:t>
      </w:r>
      <w:proofErr w:type="spellEnd"/>
      <w:r w:rsidRPr="00D47E8F">
        <w:t xml:space="preserve"> </w:t>
      </w:r>
      <w:proofErr w:type="spellStart"/>
      <w:r w:rsidRPr="00D47E8F">
        <w:t>gjesteinnbyggarar</w:t>
      </w:r>
      <w:proofErr w:type="spellEnd"/>
      <w:r w:rsidRPr="00D47E8F">
        <w:t xml:space="preserve"> gjennom formuesskatten, og dette gir ei kopling mellom kommunen og </w:t>
      </w:r>
      <w:proofErr w:type="spellStart"/>
      <w:r w:rsidRPr="00D47E8F">
        <w:t>gjesteinnbyggarane</w:t>
      </w:r>
      <w:proofErr w:type="spellEnd"/>
      <w:r w:rsidRPr="00D47E8F">
        <w:t xml:space="preserve"> som </w:t>
      </w:r>
      <w:proofErr w:type="spellStart"/>
      <w:r w:rsidRPr="00D47E8F">
        <w:t>brukar</w:t>
      </w:r>
      <w:proofErr w:type="spellEnd"/>
      <w:r w:rsidRPr="00D47E8F">
        <w:t xml:space="preserve"> kommunale </w:t>
      </w:r>
      <w:proofErr w:type="spellStart"/>
      <w:r w:rsidRPr="00D47E8F">
        <w:t>tenester</w:t>
      </w:r>
      <w:proofErr w:type="spellEnd"/>
      <w:r w:rsidRPr="00D47E8F">
        <w:t xml:space="preserve">. Det er forhold som isolert sett talar for at formuesskatten skal </w:t>
      </w:r>
      <w:proofErr w:type="spellStart"/>
      <w:r w:rsidRPr="00D47E8F">
        <w:t>vere</w:t>
      </w:r>
      <w:proofErr w:type="spellEnd"/>
      <w:r w:rsidRPr="00D47E8F">
        <w:t xml:space="preserve"> ei kommunal inntekt. </w:t>
      </w:r>
      <w:proofErr w:type="spellStart"/>
      <w:r w:rsidRPr="00D47E8F">
        <w:t>Utvalet</w:t>
      </w:r>
      <w:proofErr w:type="spellEnd"/>
      <w:r w:rsidRPr="00D47E8F">
        <w:t xml:space="preserve"> balanserte </w:t>
      </w:r>
      <w:proofErr w:type="spellStart"/>
      <w:r w:rsidRPr="00D47E8F">
        <w:t>desse</w:t>
      </w:r>
      <w:proofErr w:type="spellEnd"/>
      <w:r w:rsidRPr="00D47E8F">
        <w:t xml:space="preserve"> omsyna gjennom å foreslå ei halvering av formuesskatten i skattegrunnlaga og viste til at dette både vil bidra til å redusere </w:t>
      </w:r>
      <w:proofErr w:type="spellStart"/>
      <w:r w:rsidRPr="00D47E8F">
        <w:t>inntektsforskjellane</w:t>
      </w:r>
      <w:proofErr w:type="spellEnd"/>
      <w:r w:rsidRPr="00D47E8F">
        <w:t xml:space="preserve"> og redusere utfordringa med skattekonkurranse mellom </w:t>
      </w:r>
      <w:proofErr w:type="spellStart"/>
      <w:r w:rsidRPr="00D47E8F">
        <w:t>kommunane</w:t>
      </w:r>
      <w:proofErr w:type="spellEnd"/>
      <w:r w:rsidRPr="00D47E8F">
        <w:t xml:space="preserve">, så lenge </w:t>
      </w:r>
      <w:proofErr w:type="spellStart"/>
      <w:r w:rsidRPr="00D47E8F">
        <w:t>ein</w:t>
      </w:r>
      <w:proofErr w:type="spellEnd"/>
      <w:r w:rsidRPr="00D47E8F">
        <w:t xml:space="preserve"> </w:t>
      </w:r>
      <w:proofErr w:type="spellStart"/>
      <w:r w:rsidRPr="00D47E8F">
        <w:t>ikkje</w:t>
      </w:r>
      <w:proofErr w:type="spellEnd"/>
      <w:r w:rsidRPr="00D47E8F">
        <w:t xml:space="preserve"> har faste </w:t>
      </w:r>
      <w:proofErr w:type="spellStart"/>
      <w:r w:rsidRPr="00D47E8F">
        <w:t>skattesatsar</w:t>
      </w:r>
      <w:proofErr w:type="spellEnd"/>
      <w:r w:rsidRPr="00D47E8F">
        <w:t>.</w:t>
      </w:r>
    </w:p>
    <w:p w14:paraId="2D5F7876" w14:textId="77777777" w:rsidR="002D1659" w:rsidRPr="00D47E8F" w:rsidRDefault="002D1659" w:rsidP="00D47E8F">
      <w:r w:rsidRPr="00D47E8F">
        <w:t xml:space="preserve">Samstundes tilrådde </w:t>
      </w:r>
      <w:proofErr w:type="spellStart"/>
      <w:r w:rsidRPr="00D47E8F">
        <w:t>utvalet</w:t>
      </w:r>
      <w:proofErr w:type="spellEnd"/>
      <w:r w:rsidRPr="00D47E8F">
        <w:t xml:space="preserve"> at det blir innført ei ordning med symmetrisk utjamning på 10 prosent av </w:t>
      </w:r>
      <w:proofErr w:type="spellStart"/>
      <w:r w:rsidRPr="00D47E8F">
        <w:t>fleire</w:t>
      </w:r>
      <w:proofErr w:type="spellEnd"/>
      <w:r w:rsidRPr="00D47E8F">
        <w:t xml:space="preserve"> </w:t>
      </w:r>
      <w:proofErr w:type="spellStart"/>
      <w:r w:rsidRPr="00D47E8F">
        <w:t>inntektsartar</w:t>
      </w:r>
      <w:proofErr w:type="spellEnd"/>
      <w:r w:rsidRPr="00D47E8F">
        <w:t xml:space="preserve"> som i dag ligg </w:t>
      </w:r>
      <w:proofErr w:type="spellStart"/>
      <w:r w:rsidRPr="00D47E8F">
        <w:t>utanfor</w:t>
      </w:r>
      <w:proofErr w:type="spellEnd"/>
      <w:r w:rsidRPr="00D47E8F">
        <w:t xml:space="preserve"> inntektssystemet, som inntekter </w:t>
      </w:r>
      <w:proofErr w:type="spellStart"/>
      <w:r w:rsidRPr="00D47E8F">
        <w:t>frå</w:t>
      </w:r>
      <w:proofErr w:type="spellEnd"/>
      <w:r w:rsidRPr="00D47E8F">
        <w:t xml:space="preserve"> vasskraft, havbruk og </w:t>
      </w:r>
      <w:proofErr w:type="spellStart"/>
      <w:r w:rsidRPr="00D47E8F">
        <w:t>eigedomsskatt</w:t>
      </w:r>
      <w:proofErr w:type="spellEnd"/>
      <w:r w:rsidRPr="00D47E8F">
        <w:t xml:space="preserve"> på kraft- og petroleumsanlegg. </w:t>
      </w:r>
      <w:proofErr w:type="spellStart"/>
      <w:r w:rsidRPr="00D47E8F">
        <w:t>Utvalet</w:t>
      </w:r>
      <w:proofErr w:type="spellEnd"/>
      <w:r w:rsidRPr="00D47E8F">
        <w:t xml:space="preserve"> viste til at inntekter som i dag </w:t>
      </w:r>
      <w:proofErr w:type="spellStart"/>
      <w:r w:rsidRPr="00D47E8F">
        <w:t>ikkje</w:t>
      </w:r>
      <w:proofErr w:type="spellEnd"/>
      <w:r w:rsidRPr="00D47E8F">
        <w:t xml:space="preserve"> blir utjamna, </w:t>
      </w:r>
      <w:proofErr w:type="spellStart"/>
      <w:r w:rsidRPr="00D47E8F">
        <w:t>forsterkar</w:t>
      </w:r>
      <w:proofErr w:type="spellEnd"/>
      <w:r w:rsidRPr="00D47E8F">
        <w:t xml:space="preserve"> </w:t>
      </w:r>
      <w:proofErr w:type="spellStart"/>
      <w:r w:rsidRPr="00D47E8F">
        <w:t>inntektsforskjellane</w:t>
      </w:r>
      <w:proofErr w:type="spellEnd"/>
      <w:r w:rsidRPr="00D47E8F">
        <w:t xml:space="preserve"> mellom </w:t>
      </w:r>
      <w:proofErr w:type="spellStart"/>
      <w:r w:rsidRPr="00D47E8F">
        <w:t>kommunane</w:t>
      </w:r>
      <w:proofErr w:type="spellEnd"/>
      <w:r w:rsidRPr="00D47E8F">
        <w:t xml:space="preserve"> og </w:t>
      </w:r>
      <w:proofErr w:type="spellStart"/>
      <w:r w:rsidRPr="00D47E8F">
        <w:t>gjer</w:t>
      </w:r>
      <w:proofErr w:type="spellEnd"/>
      <w:r w:rsidRPr="00D47E8F">
        <w:t xml:space="preserve"> at </w:t>
      </w:r>
      <w:proofErr w:type="spellStart"/>
      <w:r w:rsidRPr="00D47E8F">
        <w:t>kommunane</w:t>
      </w:r>
      <w:proofErr w:type="spellEnd"/>
      <w:r w:rsidRPr="00D47E8F">
        <w:t xml:space="preserve"> med det </w:t>
      </w:r>
      <w:proofErr w:type="spellStart"/>
      <w:r w:rsidRPr="00D47E8F">
        <w:t>høgaste</w:t>
      </w:r>
      <w:proofErr w:type="spellEnd"/>
      <w:r w:rsidRPr="00D47E8F">
        <w:t xml:space="preserve"> inntektsnivået per </w:t>
      </w:r>
      <w:proofErr w:type="spellStart"/>
      <w:r w:rsidRPr="00D47E8F">
        <w:t>innbyggar</w:t>
      </w:r>
      <w:proofErr w:type="spellEnd"/>
      <w:r w:rsidRPr="00D47E8F">
        <w:t xml:space="preserve"> kan ha </w:t>
      </w:r>
      <w:proofErr w:type="spellStart"/>
      <w:r w:rsidRPr="00D47E8F">
        <w:t>eit</w:t>
      </w:r>
      <w:proofErr w:type="spellEnd"/>
      <w:r w:rsidRPr="00D47E8F">
        <w:t xml:space="preserve"> </w:t>
      </w:r>
      <w:proofErr w:type="spellStart"/>
      <w:r w:rsidRPr="00D47E8F">
        <w:t>betydeleg</w:t>
      </w:r>
      <w:proofErr w:type="spellEnd"/>
      <w:r w:rsidRPr="00D47E8F">
        <w:t xml:space="preserve"> betre </w:t>
      </w:r>
      <w:proofErr w:type="spellStart"/>
      <w:r w:rsidRPr="00D47E8F">
        <w:t>tenestetilbod</w:t>
      </w:r>
      <w:proofErr w:type="spellEnd"/>
      <w:r w:rsidRPr="00D47E8F">
        <w:t xml:space="preserve"> enn andre </w:t>
      </w:r>
      <w:proofErr w:type="spellStart"/>
      <w:r w:rsidRPr="00D47E8F">
        <w:t>kommunar</w:t>
      </w:r>
      <w:proofErr w:type="spellEnd"/>
      <w:r w:rsidRPr="00D47E8F">
        <w:t xml:space="preserve">. </w:t>
      </w:r>
      <w:proofErr w:type="spellStart"/>
      <w:r w:rsidRPr="00D47E8F">
        <w:t>Utvalet</w:t>
      </w:r>
      <w:proofErr w:type="spellEnd"/>
      <w:r w:rsidRPr="00D47E8F">
        <w:t xml:space="preserve"> understreka at </w:t>
      </w:r>
      <w:proofErr w:type="spellStart"/>
      <w:r w:rsidRPr="00D47E8F">
        <w:t>kommunar</w:t>
      </w:r>
      <w:proofErr w:type="spellEnd"/>
      <w:r w:rsidRPr="00D47E8F">
        <w:t xml:space="preserve"> bør få </w:t>
      </w:r>
      <w:proofErr w:type="spellStart"/>
      <w:r w:rsidRPr="00D47E8F">
        <w:t>noko</w:t>
      </w:r>
      <w:proofErr w:type="spellEnd"/>
      <w:r w:rsidRPr="00D47E8F">
        <w:t xml:space="preserve"> att for å legge til rette for utvinning av </w:t>
      </w:r>
      <w:proofErr w:type="spellStart"/>
      <w:r w:rsidRPr="00D47E8F">
        <w:t>naturressursar</w:t>
      </w:r>
      <w:proofErr w:type="spellEnd"/>
      <w:r w:rsidRPr="00D47E8F">
        <w:t xml:space="preserve">, eller legge til rette for anna </w:t>
      </w:r>
      <w:proofErr w:type="spellStart"/>
      <w:r w:rsidRPr="00D47E8F">
        <w:t>næringsverksemd</w:t>
      </w:r>
      <w:proofErr w:type="spellEnd"/>
      <w:r w:rsidRPr="00D47E8F">
        <w:t xml:space="preserve">, men at </w:t>
      </w:r>
      <w:proofErr w:type="spellStart"/>
      <w:r w:rsidRPr="00D47E8F">
        <w:t>ein</w:t>
      </w:r>
      <w:proofErr w:type="spellEnd"/>
      <w:r w:rsidRPr="00D47E8F">
        <w:t xml:space="preserve"> del av </w:t>
      </w:r>
      <w:proofErr w:type="spellStart"/>
      <w:r w:rsidRPr="00D47E8F">
        <w:t>desse</w:t>
      </w:r>
      <w:proofErr w:type="spellEnd"/>
      <w:r w:rsidRPr="00D47E8F">
        <w:t xml:space="preserve"> inntektene bør </w:t>
      </w:r>
      <w:proofErr w:type="spellStart"/>
      <w:r w:rsidRPr="00D47E8F">
        <w:t>delast</w:t>
      </w:r>
      <w:proofErr w:type="spellEnd"/>
      <w:r w:rsidRPr="00D47E8F">
        <w:t xml:space="preserve"> med kommunefellesskapet. </w:t>
      </w:r>
      <w:proofErr w:type="spellStart"/>
      <w:r w:rsidRPr="00D47E8F">
        <w:t>Kommunar</w:t>
      </w:r>
      <w:proofErr w:type="spellEnd"/>
      <w:r w:rsidRPr="00D47E8F">
        <w:t xml:space="preserve"> som legg areal til rette for </w:t>
      </w:r>
      <w:proofErr w:type="spellStart"/>
      <w:r w:rsidRPr="00D47E8F">
        <w:t>næringsverksemd</w:t>
      </w:r>
      <w:proofErr w:type="spellEnd"/>
      <w:r w:rsidRPr="00D47E8F">
        <w:t xml:space="preserve">, men som </w:t>
      </w:r>
      <w:proofErr w:type="spellStart"/>
      <w:r w:rsidRPr="00D47E8F">
        <w:t>ikkje</w:t>
      </w:r>
      <w:proofErr w:type="spellEnd"/>
      <w:r w:rsidRPr="00D47E8F">
        <w:t xml:space="preserve"> har </w:t>
      </w:r>
      <w:proofErr w:type="spellStart"/>
      <w:r w:rsidRPr="00D47E8F">
        <w:t>dei</w:t>
      </w:r>
      <w:proofErr w:type="spellEnd"/>
      <w:r w:rsidRPr="00D47E8F">
        <w:t xml:space="preserve"> naturgitte </w:t>
      </w:r>
      <w:proofErr w:type="spellStart"/>
      <w:r w:rsidRPr="00D47E8F">
        <w:t>moglegheitene</w:t>
      </w:r>
      <w:proofErr w:type="spellEnd"/>
      <w:r w:rsidRPr="00D47E8F">
        <w:t xml:space="preserve"> til å satse på vasskraft eller havbruk, har </w:t>
      </w:r>
      <w:proofErr w:type="spellStart"/>
      <w:r w:rsidRPr="00D47E8F">
        <w:t>ikkje</w:t>
      </w:r>
      <w:proofErr w:type="spellEnd"/>
      <w:r w:rsidRPr="00D47E8F">
        <w:t xml:space="preserve"> </w:t>
      </w:r>
      <w:proofErr w:type="spellStart"/>
      <w:r w:rsidRPr="00D47E8F">
        <w:t>dei</w:t>
      </w:r>
      <w:proofErr w:type="spellEnd"/>
      <w:r w:rsidRPr="00D47E8F">
        <w:t xml:space="preserve"> same </w:t>
      </w:r>
      <w:proofErr w:type="spellStart"/>
      <w:r w:rsidRPr="00D47E8F">
        <w:t>inntektsmoglegheitene</w:t>
      </w:r>
      <w:proofErr w:type="spellEnd"/>
      <w:r w:rsidRPr="00D47E8F">
        <w:t xml:space="preserve"> som kraft- og </w:t>
      </w:r>
      <w:proofErr w:type="spellStart"/>
      <w:r w:rsidRPr="00D47E8F">
        <w:t>havbrukskommunane</w:t>
      </w:r>
      <w:proofErr w:type="spellEnd"/>
      <w:r w:rsidRPr="00D47E8F">
        <w:t xml:space="preserve">. </w:t>
      </w:r>
      <w:proofErr w:type="spellStart"/>
      <w:r w:rsidRPr="00D47E8F">
        <w:t>Utvalet</w:t>
      </w:r>
      <w:proofErr w:type="spellEnd"/>
      <w:r w:rsidRPr="00D47E8F">
        <w:t xml:space="preserve"> viser òg til at </w:t>
      </w:r>
      <w:proofErr w:type="spellStart"/>
      <w:r w:rsidRPr="00D47E8F">
        <w:t>konsesjonsordningane</w:t>
      </w:r>
      <w:proofErr w:type="spellEnd"/>
      <w:r w:rsidRPr="00D47E8F">
        <w:t xml:space="preserve"> for vasskraft er gamle </w:t>
      </w:r>
      <w:proofErr w:type="spellStart"/>
      <w:r w:rsidRPr="00D47E8F">
        <w:t>ordningar</w:t>
      </w:r>
      <w:proofErr w:type="spellEnd"/>
      <w:r w:rsidRPr="00D47E8F">
        <w:t xml:space="preserve">. </w:t>
      </w:r>
      <w:proofErr w:type="spellStart"/>
      <w:r w:rsidRPr="00D47E8F">
        <w:t>Føremålet</w:t>
      </w:r>
      <w:proofErr w:type="spellEnd"/>
      <w:r w:rsidRPr="00D47E8F">
        <w:t xml:space="preserve"> med konsesjonskraft var å sikre </w:t>
      </w:r>
      <w:proofErr w:type="spellStart"/>
      <w:r w:rsidRPr="00D47E8F">
        <w:t>utbyggingskommunane</w:t>
      </w:r>
      <w:proofErr w:type="spellEnd"/>
      <w:r w:rsidRPr="00D47E8F">
        <w:t xml:space="preserve"> kraft til </w:t>
      </w:r>
      <w:proofErr w:type="spellStart"/>
      <w:r w:rsidRPr="00D47E8F">
        <w:t>alminneleg</w:t>
      </w:r>
      <w:proofErr w:type="spellEnd"/>
      <w:r w:rsidRPr="00D47E8F">
        <w:t xml:space="preserve"> forsyning til </w:t>
      </w:r>
      <w:proofErr w:type="spellStart"/>
      <w:r w:rsidRPr="00D47E8F">
        <w:t>ein</w:t>
      </w:r>
      <w:proofErr w:type="spellEnd"/>
      <w:r w:rsidRPr="00D47E8F">
        <w:t xml:space="preserve"> pris som reflekterte </w:t>
      </w:r>
      <w:proofErr w:type="spellStart"/>
      <w:r w:rsidRPr="00D47E8F">
        <w:t>kostnadane</w:t>
      </w:r>
      <w:proofErr w:type="spellEnd"/>
      <w:r w:rsidRPr="00D47E8F">
        <w:t xml:space="preserve"> ved utbygging. I dag </w:t>
      </w:r>
      <w:proofErr w:type="spellStart"/>
      <w:r w:rsidRPr="00D47E8F">
        <w:t>verkar</w:t>
      </w:r>
      <w:proofErr w:type="spellEnd"/>
      <w:r w:rsidRPr="00D47E8F">
        <w:t xml:space="preserve"> konsesjonskrafta </w:t>
      </w:r>
      <w:proofErr w:type="spellStart"/>
      <w:r w:rsidRPr="00D47E8F">
        <w:t>meir</w:t>
      </w:r>
      <w:proofErr w:type="spellEnd"/>
      <w:r w:rsidRPr="00D47E8F">
        <w:t xml:space="preserve"> som ei inntektsoverføring </w:t>
      </w:r>
      <w:proofErr w:type="spellStart"/>
      <w:r w:rsidRPr="00D47E8F">
        <w:t>frå</w:t>
      </w:r>
      <w:proofErr w:type="spellEnd"/>
      <w:r w:rsidRPr="00D47E8F">
        <w:t xml:space="preserve"> selskapa til </w:t>
      </w:r>
      <w:proofErr w:type="spellStart"/>
      <w:r w:rsidRPr="00D47E8F">
        <w:t>kommunar</w:t>
      </w:r>
      <w:proofErr w:type="spellEnd"/>
      <w:r w:rsidRPr="00D47E8F">
        <w:t xml:space="preserve"> og </w:t>
      </w:r>
      <w:proofErr w:type="spellStart"/>
      <w:r w:rsidRPr="00D47E8F">
        <w:t>fylkeskommunar</w:t>
      </w:r>
      <w:proofErr w:type="spellEnd"/>
      <w:r w:rsidRPr="00D47E8F">
        <w:t>.</w:t>
      </w:r>
    </w:p>
    <w:p w14:paraId="429D14DE" w14:textId="77777777" w:rsidR="002D1659" w:rsidRPr="00D47E8F" w:rsidRDefault="002D1659" w:rsidP="00D47E8F">
      <w:proofErr w:type="spellStart"/>
      <w:r w:rsidRPr="00D47E8F">
        <w:t>Utvalet</w:t>
      </w:r>
      <w:proofErr w:type="spellEnd"/>
      <w:r w:rsidRPr="00D47E8F">
        <w:t xml:space="preserve"> meinte at ei moderat utjamning av </w:t>
      </w:r>
      <w:proofErr w:type="spellStart"/>
      <w:r w:rsidRPr="00D47E8F">
        <w:t>kommunane</w:t>
      </w:r>
      <w:proofErr w:type="spellEnd"/>
      <w:r w:rsidRPr="00D47E8F">
        <w:t xml:space="preserve"> sine inntekter </w:t>
      </w:r>
      <w:proofErr w:type="spellStart"/>
      <w:r w:rsidRPr="00D47E8F">
        <w:t>frå</w:t>
      </w:r>
      <w:proofErr w:type="spellEnd"/>
      <w:r w:rsidRPr="00D47E8F">
        <w:t xml:space="preserve"> konsesjonskraft, havbruksinntekter og </w:t>
      </w:r>
      <w:proofErr w:type="spellStart"/>
      <w:r w:rsidRPr="00D47E8F">
        <w:t>eigedomsskatt</w:t>
      </w:r>
      <w:proofErr w:type="spellEnd"/>
      <w:r w:rsidRPr="00D47E8F">
        <w:t xml:space="preserve"> på kraftanlegg mv. både ville vareta omsynet til større utjamning av </w:t>
      </w:r>
      <w:proofErr w:type="spellStart"/>
      <w:r w:rsidRPr="00D47E8F">
        <w:t>inntektsforskjellar</w:t>
      </w:r>
      <w:proofErr w:type="spellEnd"/>
      <w:r w:rsidRPr="00D47E8F">
        <w:t xml:space="preserve"> mellom </w:t>
      </w:r>
      <w:proofErr w:type="spellStart"/>
      <w:r w:rsidRPr="00D47E8F">
        <w:t>kommunane</w:t>
      </w:r>
      <w:proofErr w:type="spellEnd"/>
      <w:r w:rsidRPr="00D47E8F">
        <w:t xml:space="preserve">, samstundes som </w:t>
      </w:r>
      <w:proofErr w:type="spellStart"/>
      <w:r w:rsidRPr="00D47E8F">
        <w:t>kommunar</w:t>
      </w:r>
      <w:proofErr w:type="spellEnd"/>
      <w:r w:rsidRPr="00D47E8F">
        <w:t xml:space="preserve"> </w:t>
      </w:r>
      <w:proofErr w:type="spellStart"/>
      <w:r w:rsidRPr="00D47E8F">
        <w:t>framleis</w:t>
      </w:r>
      <w:proofErr w:type="spellEnd"/>
      <w:r w:rsidRPr="00D47E8F">
        <w:t xml:space="preserve"> vil </w:t>
      </w:r>
      <w:proofErr w:type="spellStart"/>
      <w:r w:rsidRPr="00D47E8F">
        <w:t>tene</w:t>
      </w:r>
      <w:proofErr w:type="spellEnd"/>
      <w:r w:rsidRPr="00D47E8F">
        <w:t xml:space="preserve"> på å legge til rette for utnytting av </w:t>
      </w:r>
      <w:proofErr w:type="spellStart"/>
      <w:r w:rsidRPr="00D47E8F">
        <w:t>naturressursar</w:t>
      </w:r>
      <w:proofErr w:type="spellEnd"/>
      <w:r w:rsidRPr="00D47E8F">
        <w:t xml:space="preserve">. </w:t>
      </w:r>
      <w:proofErr w:type="spellStart"/>
      <w:r w:rsidRPr="00D47E8F">
        <w:t>Utvalet</w:t>
      </w:r>
      <w:proofErr w:type="spellEnd"/>
      <w:r w:rsidRPr="00D47E8F">
        <w:t xml:space="preserve"> anbefalte ei </w:t>
      </w:r>
      <w:proofErr w:type="spellStart"/>
      <w:r w:rsidRPr="00D47E8F">
        <w:t>vidare</w:t>
      </w:r>
      <w:proofErr w:type="spellEnd"/>
      <w:r w:rsidRPr="00D47E8F">
        <w:t xml:space="preserve"> utgreiing av korleis ei slik utjamningsordning kunne </w:t>
      </w:r>
      <w:proofErr w:type="spellStart"/>
      <w:r w:rsidRPr="00D47E8F">
        <w:t>utformast</w:t>
      </w:r>
      <w:proofErr w:type="spellEnd"/>
      <w:r w:rsidRPr="00D47E8F">
        <w:t xml:space="preserve">, og kva for datagrunnlag som kunne </w:t>
      </w:r>
      <w:proofErr w:type="spellStart"/>
      <w:r w:rsidRPr="00D47E8F">
        <w:t>leggast</w:t>
      </w:r>
      <w:proofErr w:type="spellEnd"/>
      <w:r w:rsidRPr="00D47E8F">
        <w:t xml:space="preserve"> til grunn for å </w:t>
      </w:r>
      <w:proofErr w:type="spellStart"/>
      <w:r w:rsidRPr="00D47E8F">
        <w:t>seie</w:t>
      </w:r>
      <w:proofErr w:type="spellEnd"/>
      <w:r w:rsidRPr="00D47E8F">
        <w:t xml:space="preserve"> </w:t>
      </w:r>
      <w:proofErr w:type="spellStart"/>
      <w:r w:rsidRPr="00D47E8F">
        <w:t>noko</w:t>
      </w:r>
      <w:proofErr w:type="spellEnd"/>
      <w:r w:rsidRPr="00D47E8F">
        <w:t xml:space="preserve"> om verdien av </w:t>
      </w:r>
      <w:proofErr w:type="spellStart"/>
      <w:r w:rsidRPr="00D47E8F">
        <w:t>kommunane</w:t>
      </w:r>
      <w:proofErr w:type="spellEnd"/>
      <w:r w:rsidRPr="00D47E8F">
        <w:t xml:space="preserve"> sine </w:t>
      </w:r>
      <w:proofErr w:type="spellStart"/>
      <w:r w:rsidRPr="00D47E8F">
        <w:t>konsesjonskraftinntekter</w:t>
      </w:r>
      <w:proofErr w:type="spellEnd"/>
      <w:r w:rsidRPr="00D47E8F">
        <w:t>.</w:t>
      </w:r>
    </w:p>
    <w:p w14:paraId="1F3665DD" w14:textId="77777777" w:rsidR="002D1659" w:rsidRPr="00D47E8F" w:rsidRDefault="002D1659" w:rsidP="00D47E8F">
      <w:proofErr w:type="spellStart"/>
      <w:r w:rsidRPr="00D47E8F">
        <w:t>Utvalet</w:t>
      </w:r>
      <w:proofErr w:type="spellEnd"/>
      <w:r w:rsidRPr="00D47E8F">
        <w:t xml:space="preserve"> tilrådde at </w:t>
      </w:r>
      <w:proofErr w:type="spellStart"/>
      <w:r w:rsidRPr="00D47E8F">
        <w:t>skattesatsane</w:t>
      </w:r>
      <w:proofErr w:type="spellEnd"/>
      <w:r w:rsidRPr="00D47E8F">
        <w:t xml:space="preserve"> for skatt på inntekt og formue bør </w:t>
      </w:r>
      <w:proofErr w:type="spellStart"/>
      <w:r w:rsidRPr="00D47E8F">
        <w:t>vere</w:t>
      </w:r>
      <w:proofErr w:type="spellEnd"/>
      <w:r w:rsidRPr="00D47E8F">
        <w:t xml:space="preserve"> faste og </w:t>
      </w:r>
      <w:proofErr w:type="spellStart"/>
      <w:r w:rsidRPr="00D47E8F">
        <w:t>ikkje</w:t>
      </w:r>
      <w:proofErr w:type="spellEnd"/>
      <w:r w:rsidRPr="00D47E8F">
        <w:t xml:space="preserve"> basert på </w:t>
      </w:r>
      <w:proofErr w:type="spellStart"/>
      <w:r w:rsidRPr="00D47E8F">
        <w:t>ein</w:t>
      </w:r>
      <w:proofErr w:type="spellEnd"/>
      <w:r w:rsidRPr="00D47E8F">
        <w:t xml:space="preserve"> maksimalsats som i dag. </w:t>
      </w:r>
      <w:proofErr w:type="spellStart"/>
      <w:r w:rsidRPr="00D47E8F">
        <w:t>Utvalet</w:t>
      </w:r>
      <w:proofErr w:type="spellEnd"/>
      <w:r w:rsidRPr="00D47E8F">
        <w:t xml:space="preserve"> viser til at omsynet til det lokale </w:t>
      </w:r>
      <w:proofErr w:type="spellStart"/>
      <w:r w:rsidRPr="00D47E8F">
        <w:t>sjølvstyret</w:t>
      </w:r>
      <w:proofErr w:type="spellEnd"/>
      <w:r w:rsidRPr="00D47E8F">
        <w:t xml:space="preserve"> talar for at </w:t>
      </w:r>
      <w:proofErr w:type="spellStart"/>
      <w:r w:rsidRPr="00D47E8F">
        <w:t>kommunane</w:t>
      </w:r>
      <w:proofErr w:type="spellEnd"/>
      <w:r w:rsidRPr="00D47E8F">
        <w:t xml:space="preserve"> skal ha </w:t>
      </w:r>
      <w:proofErr w:type="spellStart"/>
      <w:r w:rsidRPr="00D47E8F">
        <w:t>moglegheit</w:t>
      </w:r>
      <w:proofErr w:type="spellEnd"/>
      <w:r w:rsidRPr="00D47E8F">
        <w:t xml:space="preserve"> til å sette eigne </w:t>
      </w:r>
      <w:proofErr w:type="spellStart"/>
      <w:r w:rsidRPr="00D47E8F">
        <w:t>skattesatsar</w:t>
      </w:r>
      <w:proofErr w:type="spellEnd"/>
      <w:r w:rsidRPr="00D47E8F">
        <w:t xml:space="preserve">, men at dette må </w:t>
      </w:r>
      <w:proofErr w:type="spellStart"/>
      <w:r w:rsidRPr="00D47E8F">
        <w:t>vegast</w:t>
      </w:r>
      <w:proofErr w:type="spellEnd"/>
      <w:r w:rsidRPr="00D47E8F">
        <w:t xml:space="preserve"> opp mot omsynet til likeverdige </w:t>
      </w:r>
      <w:proofErr w:type="spellStart"/>
      <w:r w:rsidRPr="00D47E8F">
        <w:t>tenester</w:t>
      </w:r>
      <w:proofErr w:type="spellEnd"/>
      <w:r w:rsidRPr="00D47E8F">
        <w:t xml:space="preserve">. </w:t>
      </w:r>
      <w:proofErr w:type="spellStart"/>
      <w:r w:rsidRPr="00D47E8F">
        <w:t>Eit</w:t>
      </w:r>
      <w:proofErr w:type="spellEnd"/>
      <w:r w:rsidRPr="00D47E8F">
        <w:t xml:space="preserve"> anna perspektiv er at </w:t>
      </w:r>
      <w:proofErr w:type="spellStart"/>
      <w:r w:rsidRPr="00D47E8F">
        <w:t>skattesatsane</w:t>
      </w:r>
      <w:proofErr w:type="spellEnd"/>
      <w:r w:rsidRPr="00D47E8F">
        <w:t xml:space="preserve"> i liten grad bør variere for </w:t>
      </w:r>
      <w:proofErr w:type="spellStart"/>
      <w:r w:rsidRPr="00D47E8F">
        <w:t>skatteartar</w:t>
      </w:r>
      <w:proofErr w:type="spellEnd"/>
      <w:r w:rsidRPr="00D47E8F">
        <w:t xml:space="preserve"> der skattegrunnlaga er nokså mobile og/eller for skattegrunnlag som er ustabile eller </w:t>
      </w:r>
      <w:proofErr w:type="spellStart"/>
      <w:r w:rsidRPr="00D47E8F">
        <w:t>meir</w:t>
      </w:r>
      <w:proofErr w:type="spellEnd"/>
      <w:r w:rsidRPr="00D47E8F">
        <w:t xml:space="preserve"> ujamt fordelt mellom </w:t>
      </w:r>
      <w:proofErr w:type="spellStart"/>
      <w:r w:rsidRPr="00D47E8F">
        <w:t>kommunane</w:t>
      </w:r>
      <w:proofErr w:type="spellEnd"/>
      <w:r w:rsidRPr="00D47E8F">
        <w:t xml:space="preserve">. </w:t>
      </w:r>
      <w:proofErr w:type="spellStart"/>
      <w:r w:rsidRPr="00D47E8F">
        <w:t>Utvalet</w:t>
      </w:r>
      <w:proofErr w:type="spellEnd"/>
      <w:r w:rsidRPr="00D47E8F">
        <w:t xml:space="preserve"> viser </w:t>
      </w:r>
      <w:proofErr w:type="spellStart"/>
      <w:r w:rsidRPr="00D47E8F">
        <w:t>vidare</w:t>
      </w:r>
      <w:proofErr w:type="spellEnd"/>
      <w:r w:rsidRPr="00D47E8F">
        <w:t xml:space="preserve"> til at lokale </w:t>
      </w:r>
      <w:proofErr w:type="spellStart"/>
      <w:r w:rsidRPr="00D47E8F">
        <w:t>variasjonar</w:t>
      </w:r>
      <w:proofErr w:type="spellEnd"/>
      <w:r w:rsidRPr="00D47E8F">
        <w:t xml:space="preserve"> i </w:t>
      </w:r>
      <w:proofErr w:type="spellStart"/>
      <w:r w:rsidRPr="00D47E8F">
        <w:t>skattesatsar</w:t>
      </w:r>
      <w:proofErr w:type="spellEnd"/>
      <w:r w:rsidRPr="00D47E8F">
        <w:t xml:space="preserve"> vil kunne </w:t>
      </w:r>
      <w:proofErr w:type="spellStart"/>
      <w:r w:rsidRPr="00D47E8F">
        <w:t>motverke</w:t>
      </w:r>
      <w:proofErr w:type="spellEnd"/>
      <w:r w:rsidRPr="00D47E8F">
        <w:t xml:space="preserve"> nasjonal fordelingspolitikk og utfordre den makroøkonomiske styringa av kommunesektoren sine inntekter. </w:t>
      </w:r>
      <w:proofErr w:type="spellStart"/>
      <w:r w:rsidRPr="00D47E8F">
        <w:t>Utvalet</w:t>
      </w:r>
      <w:proofErr w:type="spellEnd"/>
      <w:r w:rsidRPr="00D47E8F">
        <w:t xml:space="preserve"> sitt primære standpunkt var at </w:t>
      </w:r>
      <w:proofErr w:type="spellStart"/>
      <w:r w:rsidRPr="00D47E8F">
        <w:t>skattesatsane</w:t>
      </w:r>
      <w:proofErr w:type="spellEnd"/>
      <w:r w:rsidRPr="00D47E8F">
        <w:t xml:space="preserve"> for skatt på inntekt og formue bør være faste </w:t>
      </w:r>
      <w:proofErr w:type="spellStart"/>
      <w:r w:rsidRPr="00D47E8F">
        <w:t>satsar</w:t>
      </w:r>
      <w:proofErr w:type="spellEnd"/>
      <w:r w:rsidRPr="00D47E8F">
        <w:t xml:space="preserve">, men om </w:t>
      </w:r>
      <w:proofErr w:type="spellStart"/>
      <w:r w:rsidRPr="00D47E8F">
        <w:t>kommunane</w:t>
      </w:r>
      <w:proofErr w:type="spellEnd"/>
      <w:r w:rsidRPr="00D47E8F">
        <w:t xml:space="preserve"> framleis skal ha </w:t>
      </w:r>
      <w:proofErr w:type="spellStart"/>
      <w:r w:rsidRPr="00D47E8F">
        <w:t>moglegheit</w:t>
      </w:r>
      <w:proofErr w:type="spellEnd"/>
      <w:r w:rsidRPr="00D47E8F">
        <w:t xml:space="preserve"> til å sette ulike </w:t>
      </w:r>
      <w:proofErr w:type="spellStart"/>
      <w:r w:rsidRPr="00D47E8F">
        <w:t>skattesatsar</w:t>
      </w:r>
      <w:proofErr w:type="spellEnd"/>
      <w:r w:rsidRPr="00D47E8F">
        <w:t xml:space="preserve"> er det viktig at </w:t>
      </w:r>
      <w:proofErr w:type="spellStart"/>
      <w:r w:rsidRPr="00D47E8F">
        <w:t>kommunar</w:t>
      </w:r>
      <w:proofErr w:type="spellEnd"/>
      <w:r w:rsidRPr="00D47E8F">
        <w:t xml:space="preserve"> som </w:t>
      </w:r>
      <w:proofErr w:type="spellStart"/>
      <w:r w:rsidRPr="00D47E8F">
        <w:t>set</w:t>
      </w:r>
      <w:proofErr w:type="spellEnd"/>
      <w:r w:rsidRPr="00D47E8F">
        <w:t xml:space="preserve"> ned skattesatsen </w:t>
      </w:r>
      <w:proofErr w:type="spellStart"/>
      <w:r w:rsidRPr="00D47E8F">
        <w:t>ikkje</w:t>
      </w:r>
      <w:proofErr w:type="spellEnd"/>
      <w:r w:rsidRPr="00D47E8F">
        <w:t xml:space="preserve"> får kompensasjon for reduserte skatteinntekter gjennom inntektsutjamninga.</w:t>
      </w:r>
    </w:p>
    <w:p w14:paraId="04EE8144" w14:textId="77777777" w:rsidR="002D1659" w:rsidRPr="00D47E8F" w:rsidRDefault="002D1659" w:rsidP="00D47E8F">
      <w:proofErr w:type="spellStart"/>
      <w:r w:rsidRPr="00D47E8F">
        <w:t>Utvalet</w:t>
      </w:r>
      <w:proofErr w:type="spellEnd"/>
      <w:r w:rsidRPr="00D47E8F">
        <w:t xml:space="preserve"> anbefalte </w:t>
      </w:r>
      <w:proofErr w:type="spellStart"/>
      <w:r w:rsidRPr="00D47E8F">
        <w:t>vidare</w:t>
      </w:r>
      <w:proofErr w:type="spellEnd"/>
      <w:r w:rsidRPr="00D47E8F">
        <w:t xml:space="preserve"> at </w:t>
      </w:r>
      <w:proofErr w:type="spellStart"/>
      <w:r w:rsidRPr="00D47E8F">
        <w:t>kommunane</w:t>
      </w:r>
      <w:proofErr w:type="spellEnd"/>
      <w:r w:rsidRPr="00D47E8F">
        <w:t xml:space="preserve"> får </w:t>
      </w:r>
      <w:proofErr w:type="spellStart"/>
      <w:r w:rsidRPr="00D47E8F">
        <w:t>auka</w:t>
      </w:r>
      <w:proofErr w:type="spellEnd"/>
      <w:r w:rsidRPr="00D47E8F">
        <w:t xml:space="preserve"> skattleggingsfridom gjennom </w:t>
      </w:r>
      <w:proofErr w:type="spellStart"/>
      <w:r w:rsidRPr="00D47E8F">
        <w:t>eigedomsskatten</w:t>
      </w:r>
      <w:proofErr w:type="spellEnd"/>
      <w:r w:rsidRPr="00D47E8F">
        <w:t xml:space="preserve">. </w:t>
      </w:r>
      <w:proofErr w:type="spellStart"/>
      <w:r w:rsidRPr="00D47E8F">
        <w:t>Utvalet</w:t>
      </w:r>
      <w:proofErr w:type="spellEnd"/>
      <w:r w:rsidRPr="00D47E8F">
        <w:t xml:space="preserve"> viser til at </w:t>
      </w:r>
      <w:proofErr w:type="spellStart"/>
      <w:r w:rsidRPr="00D47E8F">
        <w:t>kommunane</w:t>
      </w:r>
      <w:proofErr w:type="spellEnd"/>
      <w:r w:rsidRPr="00D47E8F">
        <w:t xml:space="preserve"> sitt handlingsrom </w:t>
      </w:r>
      <w:proofErr w:type="spellStart"/>
      <w:r w:rsidRPr="00D47E8F">
        <w:t>innanfor</w:t>
      </w:r>
      <w:proofErr w:type="spellEnd"/>
      <w:r w:rsidRPr="00D47E8F">
        <w:t xml:space="preserve"> </w:t>
      </w:r>
      <w:proofErr w:type="spellStart"/>
      <w:r w:rsidRPr="00D47E8F">
        <w:t>eigedomsskatten</w:t>
      </w:r>
      <w:proofErr w:type="spellEnd"/>
      <w:r w:rsidRPr="00D47E8F">
        <w:t xml:space="preserve"> de </w:t>
      </w:r>
      <w:proofErr w:type="spellStart"/>
      <w:r w:rsidRPr="00D47E8F">
        <w:t>seinare</w:t>
      </w:r>
      <w:proofErr w:type="spellEnd"/>
      <w:r w:rsidRPr="00D47E8F">
        <w:t xml:space="preserve"> åra har blitt avgrensa gjennom </w:t>
      </w:r>
      <w:proofErr w:type="spellStart"/>
      <w:r w:rsidRPr="00D47E8F">
        <w:t>endringar</w:t>
      </w:r>
      <w:proofErr w:type="spellEnd"/>
      <w:r w:rsidRPr="00D47E8F">
        <w:t xml:space="preserve"> i </w:t>
      </w:r>
      <w:proofErr w:type="spellStart"/>
      <w:r w:rsidRPr="00D47E8F">
        <w:t>eigedomsskattelova</w:t>
      </w:r>
      <w:proofErr w:type="spellEnd"/>
      <w:r w:rsidRPr="00D47E8F">
        <w:t xml:space="preserve">. Den maksimale skattesatsen for bustad og fritidsbustad har blitt redusert </w:t>
      </w:r>
      <w:proofErr w:type="spellStart"/>
      <w:r w:rsidRPr="00D47E8F">
        <w:t>frå</w:t>
      </w:r>
      <w:proofErr w:type="spellEnd"/>
      <w:r w:rsidRPr="00D47E8F">
        <w:t xml:space="preserve"> 7 til 4 promille, og det har blitt innført </w:t>
      </w:r>
      <w:proofErr w:type="spellStart"/>
      <w:r w:rsidRPr="00D47E8F">
        <w:t>ein</w:t>
      </w:r>
      <w:proofErr w:type="spellEnd"/>
      <w:r w:rsidRPr="00D47E8F">
        <w:t xml:space="preserve"> obligatorisk reduksjonsfaktor på </w:t>
      </w:r>
      <w:proofErr w:type="spellStart"/>
      <w:r w:rsidRPr="00D47E8F">
        <w:t>bustadverdiane</w:t>
      </w:r>
      <w:proofErr w:type="spellEnd"/>
      <w:r w:rsidRPr="00D47E8F">
        <w:t xml:space="preserve">. </w:t>
      </w:r>
      <w:proofErr w:type="spellStart"/>
      <w:r w:rsidRPr="00D47E8F">
        <w:t>Utvalet</w:t>
      </w:r>
      <w:proofErr w:type="spellEnd"/>
      <w:r w:rsidRPr="00D47E8F">
        <w:t xml:space="preserve"> meinte at </w:t>
      </w:r>
      <w:proofErr w:type="spellStart"/>
      <w:r w:rsidRPr="00D47E8F">
        <w:t>desse</w:t>
      </w:r>
      <w:proofErr w:type="spellEnd"/>
      <w:r w:rsidRPr="00D47E8F">
        <w:t xml:space="preserve"> </w:t>
      </w:r>
      <w:proofErr w:type="spellStart"/>
      <w:r w:rsidRPr="00D47E8F">
        <w:t>endringane</w:t>
      </w:r>
      <w:proofErr w:type="spellEnd"/>
      <w:r w:rsidRPr="00D47E8F">
        <w:t xml:space="preserve"> var ei uheldig innsnevring av </w:t>
      </w:r>
      <w:proofErr w:type="spellStart"/>
      <w:r w:rsidRPr="00D47E8F">
        <w:t>kommunane</w:t>
      </w:r>
      <w:proofErr w:type="spellEnd"/>
      <w:r w:rsidRPr="00D47E8F">
        <w:t xml:space="preserve"> sin skattleggingsfridom og argumenterte for at </w:t>
      </w:r>
      <w:proofErr w:type="spellStart"/>
      <w:r w:rsidRPr="00D47E8F">
        <w:t>lovendringane</w:t>
      </w:r>
      <w:proofErr w:type="spellEnd"/>
      <w:r w:rsidRPr="00D47E8F">
        <w:t xml:space="preserve"> knytt til </w:t>
      </w:r>
      <w:proofErr w:type="spellStart"/>
      <w:r w:rsidRPr="00D47E8F">
        <w:t>eigedomsskatten</w:t>
      </w:r>
      <w:proofErr w:type="spellEnd"/>
      <w:r w:rsidRPr="00D47E8F">
        <w:t xml:space="preserve"> på bustad og fritidsbustad blir reversert.</w:t>
      </w:r>
    </w:p>
    <w:p w14:paraId="4CE1C719" w14:textId="77777777" w:rsidR="002D1659" w:rsidRPr="00D47E8F" w:rsidRDefault="002D1659" w:rsidP="00D47E8F">
      <w:pPr>
        <w:pStyle w:val="avsnitt-undertittel"/>
      </w:pPr>
      <w:proofErr w:type="spellStart"/>
      <w:r w:rsidRPr="00D47E8F">
        <w:t>Høyringsinnspel</w:t>
      </w:r>
      <w:proofErr w:type="spellEnd"/>
    </w:p>
    <w:p w14:paraId="0C9FE92B" w14:textId="77777777" w:rsidR="002D1659" w:rsidRPr="00D47E8F" w:rsidRDefault="002D1659" w:rsidP="00D47E8F">
      <w:pPr>
        <w:rPr>
          <w:rStyle w:val="kursiv"/>
        </w:rPr>
      </w:pPr>
      <w:r w:rsidRPr="00D47E8F">
        <w:rPr>
          <w:rStyle w:val="kursiv"/>
        </w:rPr>
        <w:t>KS</w:t>
      </w:r>
      <w:r w:rsidRPr="00D47E8F">
        <w:t xml:space="preserve"> </w:t>
      </w:r>
      <w:proofErr w:type="spellStart"/>
      <w:r w:rsidRPr="00D47E8F">
        <w:t>peikte</w:t>
      </w:r>
      <w:proofErr w:type="spellEnd"/>
      <w:r w:rsidRPr="00D47E8F">
        <w:t xml:space="preserve"> på at skatteandelen på 40 prosent og dagens inntektsutjamning varetar ei god avveging mellom lokal forankring av inntekter og omsynet til likeverdige </w:t>
      </w:r>
      <w:proofErr w:type="spellStart"/>
      <w:r w:rsidRPr="00D47E8F">
        <w:t>tenester</w:t>
      </w:r>
      <w:proofErr w:type="spellEnd"/>
      <w:r w:rsidRPr="00D47E8F">
        <w:t xml:space="preserve">. </w:t>
      </w:r>
      <w:proofErr w:type="spellStart"/>
      <w:r w:rsidRPr="00D47E8F">
        <w:t>Vidare</w:t>
      </w:r>
      <w:proofErr w:type="spellEnd"/>
      <w:r w:rsidRPr="00D47E8F">
        <w:t xml:space="preserve"> </w:t>
      </w:r>
      <w:proofErr w:type="spellStart"/>
      <w:r w:rsidRPr="00D47E8F">
        <w:t>peikte</w:t>
      </w:r>
      <w:proofErr w:type="spellEnd"/>
      <w:r w:rsidRPr="00D47E8F">
        <w:t xml:space="preserve"> </w:t>
      </w:r>
      <w:r w:rsidRPr="00D47E8F">
        <w:rPr>
          <w:rStyle w:val="kursiv"/>
        </w:rPr>
        <w:t>KS</w:t>
      </w:r>
      <w:r w:rsidRPr="00D47E8F">
        <w:t xml:space="preserve"> på at lite mobile og relativt jamt fordelte skattegrunnlag var å </w:t>
      </w:r>
      <w:proofErr w:type="spellStart"/>
      <w:r w:rsidRPr="00D47E8F">
        <w:t>føretrekke</w:t>
      </w:r>
      <w:proofErr w:type="spellEnd"/>
      <w:r w:rsidRPr="00D47E8F">
        <w:t xml:space="preserve"> for kommunesektoren, og at </w:t>
      </w:r>
      <w:proofErr w:type="spellStart"/>
      <w:r w:rsidRPr="00D47E8F">
        <w:t>dei</w:t>
      </w:r>
      <w:proofErr w:type="spellEnd"/>
      <w:r w:rsidRPr="00D47E8F">
        <w:t xml:space="preserve"> derfor støtta forslaget </w:t>
      </w:r>
      <w:proofErr w:type="spellStart"/>
      <w:r w:rsidRPr="00D47E8F">
        <w:t>frå</w:t>
      </w:r>
      <w:proofErr w:type="spellEnd"/>
      <w:r w:rsidRPr="00D47E8F">
        <w:t xml:space="preserve"> </w:t>
      </w:r>
      <w:proofErr w:type="spellStart"/>
      <w:r w:rsidRPr="00D47E8F">
        <w:t>utvalet</w:t>
      </w:r>
      <w:proofErr w:type="spellEnd"/>
      <w:r w:rsidRPr="00D47E8F">
        <w:t xml:space="preserve"> om å halvere formuesskatten og å sjå </w:t>
      </w:r>
      <w:proofErr w:type="spellStart"/>
      <w:r w:rsidRPr="00D47E8F">
        <w:t>nærare</w:t>
      </w:r>
      <w:proofErr w:type="spellEnd"/>
      <w:r w:rsidRPr="00D47E8F">
        <w:t xml:space="preserve"> på om utbytte bør inngå i det kommunale skattegrunnlaget. </w:t>
      </w:r>
      <w:r w:rsidRPr="00D47E8F">
        <w:rPr>
          <w:rStyle w:val="kursiv"/>
        </w:rPr>
        <w:t>KS</w:t>
      </w:r>
      <w:r w:rsidRPr="00D47E8F">
        <w:t xml:space="preserve"> </w:t>
      </w:r>
      <w:proofErr w:type="spellStart"/>
      <w:r w:rsidRPr="00D47E8F">
        <w:t>peikte</w:t>
      </w:r>
      <w:proofErr w:type="spellEnd"/>
      <w:r w:rsidRPr="00D47E8F">
        <w:t xml:space="preserve"> òg på at det er behov for større kommunal skattleggingsfridom, som </w:t>
      </w:r>
      <w:proofErr w:type="spellStart"/>
      <w:r w:rsidRPr="00D47E8F">
        <w:t>bidreg</w:t>
      </w:r>
      <w:proofErr w:type="spellEnd"/>
      <w:r w:rsidRPr="00D47E8F">
        <w:t xml:space="preserve"> til lokale </w:t>
      </w:r>
      <w:proofErr w:type="spellStart"/>
      <w:r w:rsidRPr="00D47E8F">
        <w:t>prioriteringar</w:t>
      </w:r>
      <w:proofErr w:type="spellEnd"/>
      <w:r w:rsidRPr="00D47E8F">
        <w:t xml:space="preserve"> mellom behovet for inntekter og nivå på </w:t>
      </w:r>
      <w:proofErr w:type="spellStart"/>
      <w:r w:rsidRPr="00D47E8F">
        <w:t>tenester</w:t>
      </w:r>
      <w:proofErr w:type="spellEnd"/>
      <w:r w:rsidRPr="00D47E8F">
        <w:t xml:space="preserve">, og </w:t>
      </w:r>
      <w:proofErr w:type="spellStart"/>
      <w:r w:rsidRPr="00D47E8F">
        <w:t>dei</w:t>
      </w:r>
      <w:proofErr w:type="spellEnd"/>
      <w:r w:rsidRPr="00D47E8F">
        <w:t xml:space="preserve"> støtta </w:t>
      </w:r>
      <w:proofErr w:type="spellStart"/>
      <w:r w:rsidRPr="00D47E8F">
        <w:t>utvalet</w:t>
      </w:r>
      <w:proofErr w:type="spellEnd"/>
      <w:r w:rsidRPr="00D47E8F">
        <w:t xml:space="preserve"> i at dette bør medføre ei utviding av handlingsrommet for </w:t>
      </w:r>
      <w:proofErr w:type="spellStart"/>
      <w:r w:rsidRPr="00D47E8F">
        <w:t>eigedomsskatten</w:t>
      </w:r>
      <w:proofErr w:type="spellEnd"/>
      <w:r w:rsidRPr="00D47E8F">
        <w:t xml:space="preserve">. KS tilrådde </w:t>
      </w:r>
      <w:proofErr w:type="spellStart"/>
      <w:r w:rsidRPr="00D47E8F">
        <w:t>ikkje</w:t>
      </w:r>
      <w:proofErr w:type="spellEnd"/>
      <w:r w:rsidRPr="00D47E8F">
        <w:t xml:space="preserve"> at </w:t>
      </w:r>
      <w:proofErr w:type="spellStart"/>
      <w:r w:rsidRPr="00D47E8F">
        <w:t>ein</w:t>
      </w:r>
      <w:proofErr w:type="spellEnd"/>
      <w:r w:rsidRPr="00D47E8F">
        <w:t xml:space="preserve"> går </w:t>
      </w:r>
      <w:proofErr w:type="spellStart"/>
      <w:r w:rsidRPr="00D47E8F">
        <w:t>vidare</w:t>
      </w:r>
      <w:proofErr w:type="spellEnd"/>
      <w:r w:rsidRPr="00D47E8F">
        <w:t xml:space="preserve"> med ei moderat utjamningsordning av </w:t>
      </w:r>
      <w:proofErr w:type="spellStart"/>
      <w:r w:rsidRPr="00D47E8F">
        <w:t>eksisterande</w:t>
      </w:r>
      <w:proofErr w:type="spellEnd"/>
      <w:r w:rsidRPr="00D47E8F">
        <w:t xml:space="preserve"> vertskommuneinntekter </w:t>
      </w:r>
      <w:proofErr w:type="spellStart"/>
      <w:r w:rsidRPr="00D47E8F">
        <w:t>frå</w:t>
      </w:r>
      <w:proofErr w:type="spellEnd"/>
      <w:r w:rsidRPr="00D47E8F">
        <w:t xml:space="preserve"> utnytting av vasskraft og havbruk fordi </w:t>
      </w:r>
      <w:proofErr w:type="spellStart"/>
      <w:r w:rsidRPr="00D47E8F">
        <w:t>dei</w:t>
      </w:r>
      <w:proofErr w:type="spellEnd"/>
      <w:r w:rsidRPr="00D47E8F">
        <w:t xml:space="preserve"> </w:t>
      </w:r>
      <w:proofErr w:type="spellStart"/>
      <w:r w:rsidRPr="00D47E8F">
        <w:t>ikkje</w:t>
      </w:r>
      <w:proofErr w:type="spellEnd"/>
      <w:r w:rsidRPr="00D47E8F">
        <w:t xml:space="preserve"> vil overstyre inntektsgrunnlaget </w:t>
      </w:r>
      <w:proofErr w:type="spellStart"/>
      <w:r w:rsidRPr="00D47E8F">
        <w:t>frå</w:t>
      </w:r>
      <w:proofErr w:type="spellEnd"/>
      <w:r w:rsidRPr="00D47E8F">
        <w:t xml:space="preserve"> historiske </w:t>
      </w:r>
      <w:proofErr w:type="spellStart"/>
      <w:r w:rsidRPr="00D47E8F">
        <w:t>avtalar</w:t>
      </w:r>
      <w:proofErr w:type="spellEnd"/>
      <w:r w:rsidRPr="00D47E8F">
        <w:t xml:space="preserve">. Dei meinte likevel at </w:t>
      </w:r>
      <w:proofErr w:type="spellStart"/>
      <w:r w:rsidRPr="00D47E8F">
        <w:t>ein</w:t>
      </w:r>
      <w:proofErr w:type="spellEnd"/>
      <w:r w:rsidRPr="00D47E8F">
        <w:t xml:space="preserve"> del av inntektene til fellesskapet </w:t>
      </w:r>
      <w:proofErr w:type="spellStart"/>
      <w:r w:rsidRPr="00D47E8F">
        <w:t>frå</w:t>
      </w:r>
      <w:proofErr w:type="spellEnd"/>
      <w:r w:rsidRPr="00D47E8F">
        <w:t xml:space="preserve"> utnytting av </w:t>
      </w:r>
      <w:proofErr w:type="spellStart"/>
      <w:r w:rsidRPr="00D47E8F">
        <w:t>naturressursar</w:t>
      </w:r>
      <w:proofErr w:type="spellEnd"/>
      <w:r w:rsidRPr="00D47E8F">
        <w:t xml:space="preserve"> må inngå i finansiering av alle </w:t>
      </w:r>
      <w:proofErr w:type="spellStart"/>
      <w:r w:rsidRPr="00D47E8F">
        <w:t>kommunar</w:t>
      </w:r>
      <w:proofErr w:type="spellEnd"/>
      <w:r w:rsidRPr="00D47E8F">
        <w:t xml:space="preserve"> gjennom inntektssystemet.</w:t>
      </w:r>
    </w:p>
    <w:p w14:paraId="6DC0DD5A" w14:textId="77777777" w:rsidR="002D1659" w:rsidRPr="00D47E8F" w:rsidRDefault="002D1659" w:rsidP="00D47E8F">
      <w:r w:rsidRPr="00D47E8F">
        <w:t xml:space="preserve">213 </w:t>
      </w:r>
      <w:proofErr w:type="spellStart"/>
      <w:r w:rsidRPr="00D47E8F">
        <w:t>kommunar</w:t>
      </w:r>
      <w:proofErr w:type="spellEnd"/>
      <w:r w:rsidRPr="00D47E8F">
        <w:t xml:space="preserve"> hadde merknad til </w:t>
      </w:r>
      <w:proofErr w:type="spellStart"/>
      <w:r w:rsidRPr="00D47E8F">
        <w:t>eitt</w:t>
      </w:r>
      <w:proofErr w:type="spellEnd"/>
      <w:r w:rsidRPr="00D47E8F">
        <w:t xml:space="preserve"> eller </w:t>
      </w:r>
      <w:proofErr w:type="spellStart"/>
      <w:r w:rsidRPr="00D47E8F">
        <w:t>fleire</w:t>
      </w:r>
      <w:proofErr w:type="spellEnd"/>
      <w:r w:rsidRPr="00D47E8F">
        <w:t xml:space="preserve"> av forslaga </w:t>
      </w:r>
      <w:proofErr w:type="spellStart"/>
      <w:r w:rsidRPr="00D47E8F">
        <w:t>frå</w:t>
      </w:r>
      <w:proofErr w:type="spellEnd"/>
      <w:r w:rsidRPr="00D47E8F">
        <w:t xml:space="preserve"> </w:t>
      </w:r>
      <w:proofErr w:type="spellStart"/>
      <w:r w:rsidRPr="00D47E8F">
        <w:t>utvalet</w:t>
      </w:r>
      <w:proofErr w:type="spellEnd"/>
      <w:r w:rsidRPr="00D47E8F">
        <w:t xml:space="preserve"> knytt til skatt. Enkeltforslaget med flest merknader gjaldt utjamninga av naturressursinntekter. 184 </w:t>
      </w:r>
      <w:proofErr w:type="spellStart"/>
      <w:r w:rsidRPr="00D47E8F">
        <w:t>kommunar</w:t>
      </w:r>
      <w:proofErr w:type="spellEnd"/>
      <w:r w:rsidRPr="00D47E8F">
        <w:t xml:space="preserve"> (81 prosent av </w:t>
      </w:r>
      <w:proofErr w:type="spellStart"/>
      <w:r w:rsidRPr="00D47E8F">
        <w:t>kommunane</w:t>
      </w:r>
      <w:proofErr w:type="spellEnd"/>
      <w:r w:rsidRPr="00D47E8F">
        <w:t xml:space="preserve"> som sendte inn </w:t>
      </w:r>
      <w:proofErr w:type="spellStart"/>
      <w:r w:rsidRPr="00D47E8F">
        <w:t>høyringssvar</w:t>
      </w:r>
      <w:proofErr w:type="spellEnd"/>
      <w:r w:rsidRPr="00D47E8F">
        <w:t xml:space="preserve">) kommenterte forslaget, og 23 </w:t>
      </w:r>
      <w:proofErr w:type="spellStart"/>
      <w:r w:rsidRPr="00D47E8F">
        <w:t>kommunar</w:t>
      </w:r>
      <w:proofErr w:type="spellEnd"/>
      <w:r w:rsidRPr="00D47E8F">
        <w:t xml:space="preserve"> hadde </w:t>
      </w:r>
      <w:proofErr w:type="spellStart"/>
      <w:r w:rsidRPr="00D47E8F">
        <w:t>berre</w:t>
      </w:r>
      <w:proofErr w:type="spellEnd"/>
      <w:r w:rsidRPr="00D47E8F">
        <w:t xml:space="preserve"> merknader til dette forslaget. </w:t>
      </w:r>
      <w:proofErr w:type="spellStart"/>
      <w:r w:rsidRPr="00D47E8F">
        <w:t>Fleirtalet</w:t>
      </w:r>
      <w:proofErr w:type="spellEnd"/>
      <w:r w:rsidRPr="00D47E8F">
        <w:t xml:space="preserve"> av </w:t>
      </w:r>
      <w:proofErr w:type="spellStart"/>
      <w:r w:rsidRPr="00D47E8F">
        <w:t>høyringssvara</w:t>
      </w:r>
      <w:proofErr w:type="spellEnd"/>
      <w:r w:rsidRPr="00D47E8F">
        <w:t xml:space="preserve"> var negative til </w:t>
      </w:r>
      <w:proofErr w:type="spellStart"/>
      <w:r w:rsidRPr="00D47E8F">
        <w:t>utvalet</w:t>
      </w:r>
      <w:proofErr w:type="spellEnd"/>
      <w:r w:rsidRPr="00D47E8F">
        <w:t xml:space="preserve"> sitt forslag, og det var særskilt små </w:t>
      </w:r>
      <w:proofErr w:type="spellStart"/>
      <w:r w:rsidRPr="00D47E8F">
        <w:t>kommunar</w:t>
      </w:r>
      <w:proofErr w:type="spellEnd"/>
      <w:r w:rsidRPr="00D47E8F">
        <w:t xml:space="preserve"> med lav sentralitet og høge korrigerte frie inntekter som var negative. Forslaget </w:t>
      </w:r>
      <w:proofErr w:type="spellStart"/>
      <w:r w:rsidRPr="00D47E8F">
        <w:t>fekk</w:t>
      </w:r>
      <w:proofErr w:type="spellEnd"/>
      <w:r w:rsidRPr="00D47E8F">
        <w:t xml:space="preserve"> generelt </w:t>
      </w:r>
      <w:proofErr w:type="spellStart"/>
      <w:r w:rsidRPr="00D47E8F">
        <w:t>meir</w:t>
      </w:r>
      <w:proofErr w:type="spellEnd"/>
      <w:r w:rsidRPr="00D47E8F">
        <w:t xml:space="preserve"> støtte blant </w:t>
      </w:r>
      <w:proofErr w:type="spellStart"/>
      <w:r w:rsidRPr="00D47E8F">
        <w:t>kommunar</w:t>
      </w:r>
      <w:proofErr w:type="spellEnd"/>
      <w:r w:rsidRPr="00D47E8F">
        <w:t xml:space="preserve"> med lave korrigerte frie inntekter, høgt </w:t>
      </w:r>
      <w:proofErr w:type="spellStart"/>
      <w:r w:rsidRPr="00D47E8F">
        <w:t>innbyggartal</w:t>
      </w:r>
      <w:proofErr w:type="spellEnd"/>
      <w:r w:rsidRPr="00D47E8F">
        <w:t xml:space="preserve"> og høg sentralitet. Mange av </w:t>
      </w:r>
      <w:proofErr w:type="spellStart"/>
      <w:r w:rsidRPr="00D47E8F">
        <w:t>kommunane</w:t>
      </w:r>
      <w:proofErr w:type="spellEnd"/>
      <w:r w:rsidRPr="00D47E8F">
        <w:t xml:space="preserve"> som var negative til </w:t>
      </w:r>
      <w:proofErr w:type="spellStart"/>
      <w:r w:rsidRPr="00D47E8F">
        <w:t>utvalet</w:t>
      </w:r>
      <w:proofErr w:type="spellEnd"/>
      <w:r w:rsidRPr="00D47E8F">
        <w:t xml:space="preserve"> sitt forslag, har inntekter </w:t>
      </w:r>
      <w:proofErr w:type="spellStart"/>
      <w:r w:rsidRPr="00D47E8F">
        <w:t>frå</w:t>
      </w:r>
      <w:proofErr w:type="spellEnd"/>
      <w:r w:rsidRPr="00D47E8F">
        <w:t xml:space="preserve"> </w:t>
      </w:r>
      <w:proofErr w:type="spellStart"/>
      <w:r w:rsidRPr="00D47E8F">
        <w:t>naturressursar</w:t>
      </w:r>
      <w:proofErr w:type="spellEnd"/>
      <w:r w:rsidRPr="00D47E8F">
        <w:t xml:space="preserve">, og </w:t>
      </w:r>
      <w:proofErr w:type="spellStart"/>
      <w:r w:rsidRPr="00D47E8F">
        <w:t>ein</w:t>
      </w:r>
      <w:proofErr w:type="spellEnd"/>
      <w:r w:rsidRPr="00D47E8F">
        <w:t xml:space="preserve"> god del av </w:t>
      </w:r>
      <w:proofErr w:type="spellStart"/>
      <w:r w:rsidRPr="00D47E8F">
        <w:t>desse</w:t>
      </w:r>
      <w:proofErr w:type="spellEnd"/>
      <w:r w:rsidRPr="00D47E8F">
        <w:t xml:space="preserve"> </w:t>
      </w:r>
      <w:proofErr w:type="spellStart"/>
      <w:r w:rsidRPr="00D47E8F">
        <w:t>kommunane</w:t>
      </w:r>
      <w:proofErr w:type="spellEnd"/>
      <w:r w:rsidRPr="00D47E8F">
        <w:t xml:space="preserve"> støtta </w:t>
      </w:r>
      <w:proofErr w:type="spellStart"/>
      <w:r w:rsidRPr="00D47E8F">
        <w:t>høyringssvaret</w:t>
      </w:r>
      <w:proofErr w:type="spellEnd"/>
      <w:r w:rsidRPr="00D47E8F">
        <w:t xml:space="preserve"> til </w:t>
      </w:r>
      <w:proofErr w:type="spellStart"/>
      <w:r w:rsidRPr="00D47E8F">
        <w:t>Naturressurskommunane</w:t>
      </w:r>
      <w:proofErr w:type="spellEnd"/>
      <w:r w:rsidRPr="00D47E8F">
        <w:t xml:space="preserve">. </w:t>
      </w:r>
      <w:proofErr w:type="spellStart"/>
      <w:r w:rsidRPr="00D47E8F">
        <w:t>Naturressurskommunane</w:t>
      </w:r>
      <w:proofErr w:type="spellEnd"/>
      <w:r w:rsidRPr="00D47E8F">
        <w:t xml:space="preserve"> var kritiske til fordelingsverknadene ved forslaget, </w:t>
      </w:r>
      <w:proofErr w:type="spellStart"/>
      <w:r w:rsidRPr="00D47E8F">
        <w:t>moglege</w:t>
      </w:r>
      <w:proofErr w:type="spellEnd"/>
      <w:r w:rsidRPr="00D47E8F">
        <w:t xml:space="preserve"> </w:t>
      </w:r>
      <w:proofErr w:type="spellStart"/>
      <w:r w:rsidRPr="00D47E8F">
        <w:t>konsekvensar</w:t>
      </w:r>
      <w:proofErr w:type="spellEnd"/>
      <w:r w:rsidRPr="00D47E8F">
        <w:t xml:space="preserve"> for det </w:t>
      </w:r>
      <w:proofErr w:type="spellStart"/>
      <w:r w:rsidRPr="00D47E8F">
        <w:t>grøne</w:t>
      </w:r>
      <w:proofErr w:type="spellEnd"/>
      <w:r w:rsidRPr="00D47E8F">
        <w:t xml:space="preserve"> skiftet, at forslaget </w:t>
      </w:r>
      <w:proofErr w:type="spellStart"/>
      <w:r w:rsidRPr="00D47E8F">
        <w:t>forskjellsbehandlar</w:t>
      </w:r>
      <w:proofErr w:type="spellEnd"/>
      <w:r w:rsidRPr="00D47E8F">
        <w:t xml:space="preserve"> verts- og </w:t>
      </w:r>
      <w:proofErr w:type="spellStart"/>
      <w:r w:rsidRPr="00D47E8F">
        <w:t>eigarkommunar</w:t>
      </w:r>
      <w:proofErr w:type="spellEnd"/>
      <w:r w:rsidRPr="00D47E8F">
        <w:t xml:space="preserve">, at det </w:t>
      </w:r>
      <w:proofErr w:type="spellStart"/>
      <w:r w:rsidRPr="00D47E8F">
        <w:t>inneber</w:t>
      </w:r>
      <w:proofErr w:type="spellEnd"/>
      <w:r w:rsidRPr="00D47E8F">
        <w:t xml:space="preserve"> </w:t>
      </w:r>
      <w:proofErr w:type="spellStart"/>
      <w:r w:rsidRPr="00D47E8F">
        <w:t>meir</w:t>
      </w:r>
      <w:proofErr w:type="spellEnd"/>
      <w:r w:rsidRPr="00D47E8F">
        <w:t xml:space="preserve"> </w:t>
      </w:r>
      <w:proofErr w:type="spellStart"/>
      <w:r w:rsidRPr="00D47E8F">
        <w:t>statleg</w:t>
      </w:r>
      <w:proofErr w:type="spellEnd"/>
      <w:r w:rsidRPr="00D47E8F">
        <w:t xml:space="preserve"> styring og reduserer den lokale </w:t>
      </w:r>
      <w:proofErr w:type="spellStart"/>
      <w:r w:rsidRPr="00D47E8F">
        <w:t>skattleggingsfridomen</w:t>
      </w:r>
      <w:proofErr w:type="spellEnd"/>
      <w:r w:rsidRPr="00D47E8F">
        <w:t xml:space="preserve">, </w:t>
      </w:r>
      <w:proofErr w:type="spellStart"/>
      <w:r w:rsidRPr="00D47E8F">
        <w:t>gjer</w:t>
      </w:r>
      <w:proofErr w:type="spellEnd"/>
      <w:r w:rsidRPr="00D47E8F">
        <w:t xml:space="preserve"> det </w:t>
      </w:r>
      <w:proofErr w:type="spellStart"/>
      <w:r w:rsidRPr="00D47E8F">
        <w:t>uføreseieleg</w:t>
      </w:r>
      <w:proofErr w:type="spellEnd"/>
      <w:r w:rsidRPr="00D47E8F">
        <w:t xml:space="preserve"> for </w:t>
      </w:r>
      <w:proofErr w:type="spellStart"/>
      <w:r w:rsidRPr="00D47E8F">
        <w:t>kommunar</w:t>
      </w:r>
      <w:proofErr w:type="spellEnd"/>
      <w:r w:rsidRPr="00D47E8F">
        <w:t xml:space="preserve"> som avstår </w:t>
      </w:r>
      <w:proofErr w:type="spellStart"/>
      <w:r w:rsidRPr="00D47E8F">
        <w:t>naturressursar</w:t>
      </w:r>
      <w:proofErr w:type="spellEnd"/>
      <w:r w:rsidRPr="00D47E8F">
        <w:t xml:space="preserve"> og at omfordelinga vil bidra lite til å løfte inntektssvake </w:t>
      </w:r>
      <w:proofErr w:type="spellStart"/>
      <w:r w:rsidRPr="00D47E8F">
        <w:t>kommunar</w:t>
      </w:r>
      <w:proofErr w:type="spellEnd"/>
      <w:r w:rsidRPr="00D47E8F">
        <w:t xml:space="preserve">. Dei viste samstundes til Hurdalsplattforma og utgreiinga til </w:t>
      </w:r>
      <w:proofErr w:type="spellStart"/>
      <w:r w:rsidRPr="00D47E8F">
        <w:t>Distriktsnæringsutvalet</w:t>
      </w:r>
      <w:proofErr w:type="spellEnd"/>
      <w:r w:rsidRPr="00D47E8F">
        <w:t xml:space="preserve"> og </w:t>
      </w:r>
      <w:proofErr w:type="spellStart"/>
      <w:r w:rsidRPr="00D47E8F">
        <w:t>Demografiutvalet</w:t>
      </w:r>
      <w:proofErr w:type="spellEnd"/>
      <w:r w:rsidRPr="00D47E8F">
        <w:t xml:space="preserve"> som begge </w:t>
      </w:r>
      <w:proofErr w:type="spellStart"/>
      <w:r w:rsidRPr="00D47E8F">
        <w:t>peikar</w:t>
      </w:r>
      <w:proofErr w:type="spellEnd"/>
      <w:r w:rsidRPr="00D47E8F">
        <w:t xml:space="preserve"> på behovet for at </w:t>
      </w:r>
      <w:proofErr w:type="spellStart"/>
      <w:r w:rsidRPr="00D47E8F">
        <w:t>distriktskommunar</w:t>
      </w:r>
      <w:proofErr w:type="spellEnd"/>
      <w:r w:rsidRPr="00D47E8F">
        <w:t xml:space="preserve"> som stiller natur til disposisjon får </w:t>
      </w:r>
      <w:proofErr w:type="spellStart"/>
      <w:r w:rsidRPr="00D47E8F">
        <w:t>meir</w:t>
      </w:r>
      <w:proofErr w:type="spellEnd"/>
      <w:r w:rsidRPr="00D47E8F">
        <w:t xml:space="preserve"> att for det.</w:t>
      </w:r>
    </w:p>
    <w:p w14:paraId="1AF8B185" w14:textId="77777777" w:rsidR="002D1659" w:rsidRPr="00D47E8F" w:rsidRDefault="002D1659" w:rsidP="00D47E8F">
      <w:proofErr w:type="spellStart"/>
      <w:r w:rsidRPr="00D47E8F">
        <w:t>Utvalet</w:t>
      </w:r>
      <w:proofErr w:type="spellEnd"/>
      <w:r w:rsidRPr="00D47E8F">
        <w:t xml:space="preserve"> understreka at </w:t>
      </w:r>
      <w:proofErr w:type="spellStart"/>
      <w:r w:rsidRPr="00D47E8F">
        <w:t>fleire</w:t>
      </w:r>
      <w:proofErr w:type="spellEnd"/>
      <w:r w:rsidRPr="00D47E8F">
        <w:t xml:space="preserve"> element kan </w:t>
      </w:r>
      <w:proofErr w:type="spellStart"/>
      <w:r w:rsidRPr="00D47E8F">
        <w:t>justerast</w:t>
      </w:r>
      <w:proofErr w:type="spellEnd"/>
      <w:r w:rsidRPr="00D47E8F">
        <w:t xml:space="preserve"> for å oppnå </w:t>
      </w:r>
      <w:proofErr w:type="spellStart"/>
      <w:r w:rsidRPr="00D47E8F">
        <w:t>meir</w:t>
      </w:r>
      <w:proofErr w:type="spellEnd"/>
      <w:r w:rsidRPr="00D47E8F">
        <w:t xml:space="preserve"> eller mindre likskap på inntektssida, til dømes utjamningsgraden i inntektsutjamninga, skatteandelen eller å </w:t>
      </w:r>
      <w:proofErr w:type="spellStart"/>
      <w:r w:rsidRPr="00D47E8F">
        <w:t>gjere</w:t>
      </w:r>
      <w:proofErr w:type="spellEnd"/>
      <w:r w:rsidRPr="00D47E8F">
        <w:t xml:space="preserve"> skattegrunnlaget </w:t>
      </w:r>
      <w:proofErr w:type="spellStart"/>
      <w:r w:rsidRPr="00D47E8F">
        <w:t>jamnare</w:t>
      </w:r>
      <w:proofErr w:type="spellEnd"/>
      <w:r w:rsidRPr="00D47E8F">
        <w:t xml:space="preserve"> fordelt ved å redusere formuesskatten og utbytteskatten i skattegrunnlaget til </w:t>
      </w:r>
      <w:proofErr w:type="spellStart"/>
      <w:r w:rsidRPr="00D47E8F">
        <w:t>kommunane</w:t>
      </w:r>
      <w:proofErr w:type="spellEnd"/>
      <w:r w:rsidRPr="00D47E8F">
        <w:t xml:space="preserve">. Av </w:t>
      </w:r>
      <w:proofErr w:type="spellStart"/>
      <w:r w:rsidRPr="00D47E8F">
        <w:t>kommunane</w:t>
      </w:r>
      <w:proofErr w:type="spellEnd"/>
      <w:r w:rsidRPr="00D47E8F">
        <w:t xml:space="preserve"> som kommenterte </w:t>
      </w:r>
      <w:proofErr w:type="spellStart"/>
      <w:r w:rsidRPr="00D47E8F">
        <w:t>desse</w:t>
      </w:r>
      <w:proofErr w:type="spellEnd"/>
      <w:r w:rsidRPr="00D47E8F">
        <w:t xml:space="preserve"> aspekta, vart det med overvekt uttrykt ønske om </w:t>
      </w:r>
      <w:proofErr w:type="spellStart"/>
      <w:r w:rsidRPr="00D47E8F">
        <w:t>meir</w:t>
      </w:r>
      <w:proofErr w:type="spellEnd"/>
      <w:r w:rsidRPr="00D47E8F">
        <w:t xml:space="preserve"> utjamning. Det var </w:t>
      </w:r>
      <w:proofErr w:type="spellStart"/>
      <w:r w:rsidRPr="00D47E8F">
        <w:t>ein</w:t>
      </w:r>
      <w:proofErr w:type="spellEnd"/>
      <w:r w:rsidRPr="00D47E8F">
        <w:t xml:space="preserve"> del </w:t>
      </w:r>
      <w:proofErr w:type="spellStart"/>
      <w:r w:rsidRPr="00D47E8F">
        <w:t>kommunar</w:t>
      </w:r>
      <w:proofErr w:type="spellEnd"/>
      <w:r w:rsidRPr="00D47E8F">
        <w:t xml:space="preserve"> som hadde merknad til utjamningsgraden i inntektsutjamninga, som </w:t>
      </w:r>
      <w:proofErr w:type="spellStart"/>
      <w:r w:rsidRPr="00D47E8F">
        <w:t>utvalet</w:t>
      </w:r>
      <w:proofErr w:type="spellEnd"/>
      <w:r w:rsidRPr="00D47E8F">
        <w:t xml:space="preserve"> foreslo </w:t>
      </w:r>
      <w:proofErr w:type="spellStart"/>
      <w:r w:rsidRPr="00D47E8F">
        <w:t>ikkje</w:t>
      </w:r>
      <w:proofErr w:type="spellEnd"/>
      <w:r w:rsidRPr="00D47E8F">
        <w:t xml:space="preserve"> å endre. 143 </w:t>
      </w:r>
      <w:proofErr w:type="spellStart"/>
      <w:r w:rsidRPr="00D47E8F">
        <w:t>kommunar</w:t>
      </w:r>
      <w:proofErr w:type="spellEnd"/>
      <w:r w:rsidRPr="00D47E8F">
        <w:t xml:space="preserve"> (63 prosent) hadde ingen kommentar, </w:t>
      </w:r>
      <w:proofErr w:type="spellStart"/>
      <w:r w:rsidRPr="00D47E8F">
        <w:t>medan</w:t>
      </w:r>
      <w:proofErr w:type="spellEnd"/>
      <w:r w:rsidRPr="00D47E8F">
        <w:t xml:space="preserve"> 17 </w:t>
      </w:r>
      <w:proofErr w:type="spellStart"/>
      <w:r w:rsidRPr="00D47E8F">
        <w:t>kommunar</w:t>
      </w:r>
      <w:proofErr w:type="spellEnd"/>
      <w:r w:rsidRPr="00D47E8F">
        <w:t xml:space="preserve"> eksplisitt slutta seg til forslaget </w:t>
      </w:r>
      <w:proofErr w:type="spellStart"/>
      <w:r w:rsidRPr="00D47E8F">
        <w:t>frå</w:t>
      </w:r>
      <w:proofErr w:type="spellEnd"/>
      <w:r w:rsidRPr="00D47E8F">
        <w:t xml:space="preserve"> </w:t>
      </w:r>
      <w:proofErr w:type="spellStart"/>
      <w:r w:rsidRPr="00D47E8F">
        <w:t>utvalet</w:t>
      </w:r>
      <w:proofErr w:type="spellEnd"/>
      <w:r w:rsidRPr="00D47E8F">
        <w:t xml:space="preserve">. Dei </w:t>
      </w:r>
      <w:proofErr w:type="spellStart"/>
      <w:r w:rsidRPr="00D47E8F">
        <w:t>resterande</w:t>
      </w:r>
      <w:proofErr w:type="spellEnd"/>
      <w:r w:rsidRPr="00D47E8F">
        <w:t xml:space="preserve"> 67 </w:t>
      </w:r>
      <w:proofErr w:type="spellStart"/>
      <w:r w:rsidRPr="00D47E8F">
        <w:t>kommunane</w:t>
      </w:r>
      <w:proofErr w:type="spellEnd"/>
      <w:r w:rsidRPr="00D47E8F">
        <w:t xml:space="preserve"> (30 prosent) ønskte </w:t>
      </w:r>
      <w:proofErr w:type="spellStart"/>
      <w:r w:rsidRPr="00D47E8F">
        <w:t>auka</w:t>
      </w:r>
      <w:proofErr w:type="spellEnd"/>
      <w:r w:rsidRPr="00D47E8F">
        <w:t xml:space="preserve"> utjamning, og ingen </w:t>
      </w:r>
      <w:proofErr w:type="spellStart"/>
      <w:r w:rsidRPr="00D47E8F">
        <w:t>kommunar</w:t>
      </w:r>
      <w:proofErr w:type="spellEnd"/>
      <w:r w:rsidRPr="00D47E8F">
        <w:t xml:space="preserve"> ønskte mindre utjamning. </w:t>
      </w:r>
      <w:proofErr w:type="spellStart"/>
      <w:r w:rsidRPr="00D47E8F">
        <w:t>Kommunane</w:t>
      </w:r>
      <w:proofErr w:type="spellEnd"/>
      <w:r w:rsidRPr="00D47E8F">
        <w:t xml:space="preserve"> som ønskte </w:t>
      </w:r>
      <w:proofErr w:type="spellStart"/>
      <w:r w:rsidRPr="00D47E8F">
        <w:t>auka</w:t>
      </w:r>
      <w:proofErr w:type="spellEnd"/>
      <w:r w:rsidRPr="00D47E8F">
        <w:t xml:space="preserve"> utjamning, var typisk mellomstore </w:t>
      </w:r>
      <w:proofErr w:type="spellStart"/>
      <w:r w:rsidRPr="00D47E8F">
        <w:t>kommunar</w:t>
      </w:r>
      <w:proofErr w:type="spellEnd"/>
      <w:r w:rsidRPr="00D47E8F">
        <w:t xml:space="preserve"> i middels sentrale strøk med låge </w:t>
      </w:r>
      <w:proofErr w:type="spellStart"/>
      <w:r w:rsidRPr="00D47E8F">
        <w:t>utgiftskorrigerte</w:t>
      </w:r>
      <w:proofErr w:type="spellEnd"/>
      <w:r w:rsidRPr="00D47E8F">
        <w:t xml:space="preserve"> inntekter.</w:t>
      </w:r>
    </w:p>
    <w:p w14:paraId="51BEFD7A" w14:textId="77777777" w:rsidR="002D1659" w:rsidRPr="00D47E8F" w:rsidRDefault="002D1659" w:rsidP="00D47E8F">
      <w:r w:rsidRPr="00D47E8F">
        <w:t xml:space="preserve">34 </w:t>
      </w:r>
      <w:proofErr w:type="spellStart"/>
      <w:r w:rsidRPr="00D47E8F">
        <w:t>kommunar</w:t>
      </w:r>
      <w:proofErr w:type="spellEnd"/>
      <w:r w:rsidRPr="00D47E8F">
        <w:t xml:space="preserve"> hadde merknader til forslaget </w:t>
      </w:r>
      <w:proofErr w:type="spellStart"/>
      <w:r w:rsidRPr="00D47E8F">
        <w:t>frå</w:t>
      </w:r>
      <w:proofErr w:type="spellEnd"/>
      <w:r w:rsidRPr="00D47E8F">
        <w:t xml:space="preserve"> </w:t>
      </w:r>
      <w:proofErr w:type="spellStart"/>
      <w:r w:rsidRPr="00D47E8F">
        <w:t>utvalet</w:t>
      </w:r>
      <w:proofErr w:type="spellEnd"/>
      <w:r w:rsidRPr="00D47E8F">
        <w:t xml:space="preserve"> om uendra skatteandel, og </w:t>
      </w:r>
      <w:proofErr w:type="spellStart"/>
      <w:r w:rsidRPr="00D47E8F">
        <w:t>desse</w:t>
      </w:r>
      <w:proofErr w:type="spellEnd"/>
      <w:r w:rsidRPr="00D47E8F">
        <w:t xml:space="preserve"> ønskte </w:t>
      </w:r>
      <w:proofErr w:type="spellStart"/>
      <w:r w:rsidRPr="00D47E8F">
        <w:t>anten</w:t>
      </w:r>
      <w:proofErr w:type="spellEnd"/>
      <w:r w:rsidRPr="00D47E8F">
        <w:t xml:space="preserve"> uendra eller redusert skatteandel. </w:t>
      </w:r>
      <w:proofErr w:type="spellStart"/>
      <w:r w:rsidRPr="00D47E8F">
        <w:t>Eit</w:t>
      </w:r>
      <w:proofErr w:type="spellEnd"/>
      <w:r w:rsidRPr="00D47E8F">
        <w:t xml:space="preserve"> stort </w:t>
      </w:r>
      <w:proofErr w:type="spellStart"/>
      <w:r w:rsidRPr="00D47E8F">
        <w:t>fleirtal</w:t>
      </w:r>
      <w:proofErr w:type="spellEnd"/>
      <w:r w:rsidRPr="00D47E8F">
        <w:t xml:space="preserve"> av </w:t>
      </w:r>
      <w:proofErr w:type="spellStart"/>
      <w:r w:rsidRPr="00D47E8F">
        <w:t>kommunane</w:t>
      </w:r>
      <w:proofErr w:type="spellEnd"/>
      <w:r w:rsidRPr="00D47E8F">
        <w:t xml:space="preserve"> som ønskte redusert skatteandel, hadde korrigerte frie inntekter under landsgjennomsnittet, </w:t>
      </w:r>
      <w:proofErr w:type="spellStart"/>
      <w:r w:rsidRPr="00D47E8F">
        <w:t>medan</w:t>
      </w:r>
      <w:proofErr w:type="spellEnd"/>
      <w:r w:rsidRPr="00D47E8F">
        <w:t xml:space="preserve"> </w:t>
      </w:r>
      <w:proofErr w:type="spellStart"/>
      <w:r w:rsidRPr="00D47E8F">
        <w:t>kommunane</w:t>
      </w:r>
      <w:proofErr w:type="spellEnd"/>
      <w:r w:rsidRPr="00D47E8F">
        <w:t xml:space="preserve"> med </w:t>
      </w:r>
      <w:proofErr w:type="spellStart"/>
      <w:r w:rsidRPr="00D47E8F">
        <w:t>høgast</w:t>
      </w:r>
      <w:proofErr w:type="spellEnd"/>
      <w:r w:rsidRPr="00D47E8F">
        <w:t xml:space="preserve"> </w:t>
      </w:r>
      <w:proofErr w:type="spellStart"/>
      <w:r w:rsidRPr="00D47E8F">
        <w:t>utgiftskorrigerte</w:t>
      </w:r>
      <w:proofErr w:type="spellEnd"/>
      <w:r w:rsidRPr="00D47E8F">
        <w:t xml:space="preserve"> inntekter </w:t>
      </w:r>
      <w:proofErr w:type="spellStart"/>
      <w:r w:rsidRPr="00D47E8F">
        <w:t>ikkje</w:t>
      </w:r>
      <w:proofErr w:type="spellEnd"/>
      <w:r w:rsidRPr="00D47E8F">
        <w:t xml:space="preserve"> kommenterte forslaget.</w:t>
      </w:r>
    </w:p>
    <w:p w14:paraId="270F1A12" w14:textId="77777777" w:rsidR="002D1659" w:rsidRPr="00D47E8F" w:rsidRDefault="002D1659" w:rsidP="00D47E8F">
      <w:proofErr w:type="spellStart"/>
      <w:r w:rsidRPr="00D47E8F">
        <w:t>Utvalet</w:t>
      </w:r>
      <w:proofErr w:type="spellEnd"/>
      <w:r w:rsidRPr="00D47E8F">
        <w:t xml:space="preserve"> foreslo å </w:t>
      </w:r>
      <w:proofErr w:type="spellStart"/>
      <w:r w:rsidRPr="00D47E8F">
        <w:t>gjere</w:t>
      </w:r>
      <w:proofErr w:type="spellEnd"/>
      <w:r w:rsidRPr="00D47E8F">
        <w:t xml:space="preserve"> skattegrunnlaget </w:t>
      </w:r>
      <w:proofErr w:type="spellStart"/>
      <w:r w:rsidRPr="00D47E8F">
        <w:t>meir</w:t>
      </w:r>
      <w:proofErr w:type="spellEnd"/>
      <w:r w:rsidRPr="00D47E8F">
        <w:t xml:space="preserve"> stabilt og </w:t>
      </w:r>
      <w:proofErr w:type="spellStart"/>
      <w:r w:rsidRPr="00D47E8F">
        <w:t>føreseieleg</w:t>
      </w:r>
      <w:proofErr w:type="spellEnd"/>
      <w:r w:rsidRPr="00D47E8F">
        <w:t xml:space="preserve"> ved å halvere den kommunale andelen av formuesskatten og fjerne utbytteskatt </w:t>
      </w:r>
      <w:proofErr w:type="spellStart"/>
      <w:r w:rsidRPr="00D47E8F">
        <w:t>frå</w:t>
      </w:r>
      <w:proofErr w:type="spellEnd"/>
      <w:r w:rsidRPr="00D47E8F">
        <w:t xml:space="preserve"> inntektsskatten. </w:t>
      </w:r>
      <w:proofErr w:type="spellStart"/>
      <w:r w:rsidRPr="00D47E8F">
        <w:t>Høvesvis</w:t>
      </w:r>
      <w:proofErr w:type="spellEnd"/>
      <w:r w:rsidRPr="00D47E8F">
        <w:t xml:space="preserve"> 45 og 29 </w:t>
      </w:r>
      <w:proofErr w:type="spellStart"/>
      <w:r w:rsidRPr="00D47E8F">
        <w:t>kommunar</w:t>
      </w:r>
      <w:proofErr w:type="spellEnd"/>
      <w:r w:rsidRPr="00D47E8F">
        <w:t xml:space="preserve"> uttalte seg om </w:t>
      </w:r>
      <w:proofErr w:type="spellStart"/>
      <w:r w:rsidRPr="00D47E8F">
        <w:t>desse</w:t>
      </w:r>
      <w:proofErr w:type="spellEnd"/>
      <w:r w:rsidRPr="00D47E8F">
        <w:t xml:space="preserve"> forslaga. Dei fleste av </w:t>
      </w:r>
      <w:proofErr w:type="spellStart"/>
      <w:r w:rsidRPr="00D47E8F">
        <w:t>desse</w:t>
      </w:r>
      <w:proofErr w:type="spellEnd"/>
      <w:r w:rsidRPr="00D47E8F">
        <w:t xml:space="preserve"> (80 prosent) støtta forslaget </w:t>
      </w:r>
      <w:proofErr w:type="spellStart"/>
      <w:r w:rsidRPr="00D47E8F">
        <w:t>frå</w:t>
      </w:r>
      <w:proofErr w:type="spellEnd"/>
      <w:r w:rsidRPr="00D47E8F">
        <w:t xml:space="preserve"> </w:t>
      </w:r>
      <w:proofErr w:type="spellStart"/>
      <w:r w:rsidRPr="00D47E8F">
        <w:t>utvalet</w:t>
      </w:r>
      <w:proofErr w:type="spellEnd"/>
      <w:r w:rsidRPr="00D47E8F">
        <w:t xml:space="preserve">, og det meste av støtta til forslaga kom </w:t>
      </w:r>
      <w:proofErr w:type="spellStart"/>
      <w:r w:rsidRPr="00D47E8F">
        <w:t>frå</w:t>
      </w:r>
      <w:proofErr w:type="spellEnd"/>
      <w:r w:rsidRPr="00D47E8F">
        <w:t xml:space="preserve"> </w:t>
      </w:r>
      <w:proofErr w:type="spellStart"/>
      <w:r w:rsidRPr="00D47E8F">
        <w:t>kommunar</w:t>
      </w:r>
      <w:proofErr w:type="spellEnd"/>
      <w:r w:rsidRPr="00D47E8F">
        <w:t xml:space="preserve"> med låge eller </w:t>
      </w:r>
      <w:proofErr w:type="spellStart"/>
      <w:r w:rsidRPr="00D47E8F">
        <w:t>gjennomsnittlege</w:t>
      </w:r>
      <w:proofErr w:type="spellEnd"/>
      <w:r w:rsidRPr="00D47E8F">
        <w:t xml:space="preserve"> korrigerte frie inntekter. Det var typisk </w:t>
      </w:r>
      <w:proofErr w:type="spellStart"/>
      <w:r w:rsidRPr="00D47E8F">
        <w:t>kommunar</w:t>
      </w:r>
      <w:proofErr w:type="spellEnd"/>
      <w:r w:rsidRPr="00D47E8F">
        <w:t xml:space="preserve"> med høg formuesskatt og høge utbytteinntekter, som Oslo, Bergen, Bærum og Asker, som var mot forslaga.</w:t>
      </w:r>
    </w:p>
    <w:p w14:paraId="0967FBD6" w14:textId="77777777" w:rsidR="002D1659" w:rsidRPr="00D47E8F" w:rsidRDefault="002D1659" w:rsidP="00D47E8F">
      <w:proofErr w:type="spellStart"/>
      <w:r w:rsidRPr="00D47E8F">
        <w:t>Utvalet</w:t>
      </w:r>
      <w:proofErr w:type="spellEnd"/>
      <w:r w:rsidRPr="00D47E8F">
        <w:t xml:space="preserve"> foreslo faste </w:t>
      </w:r>
      <w:proofErr w:type="spellStart"/>
      <w:r w:rsidRPr="00D47E8F">
        <w:t>satsar</w:t>
      </w:r>
      <w:proofErr w:type="spellEnd"/>
      <w:r w:rsidRPr="00D47E8F">
        <w:t xml:space="preserve"> på inntekts- og formuesskatt. 58 </w:t>
      </w:r>
      <w:proofErr w:type="spellStart"/>
      <w:r w:rsidRPr="00D47E8F">
        <w:t>kommunar</w:t>
      </w:r>
      <w:proofErr w:type="spellEnd"/>
      <w:r w:rsidRPr="00D47E8F">
        <w:t xml:space="preserve"> hadde merknader om forslaget, og 49 av </w:t>
      </w:r>
      <w:proofErr w:type="spellStart"/>
      <w:r w:rsidRPr="00D47E8F">
        <w:t>kommunane</w:t>
      </w:r>
      <w:proofErr w:type="spellEnd"/>
      <w:r w:rsidRPr="00D47E8F">
        <w:t xml:space="preserve"> (85 prosent) var positive. Ei overvekt av </w:t>
      </w:r>
      <w:proofErr w:type="spellStart"/>
      <w:r w:rsidRPr="00D47E8F">
        <w:t>dei</w:t>
      </w:r>
      <w:proofErr w:type="spellEnd"/>
      <w:r w:rsidRPr="00D47E8F">
        <w:t xml:space="preserve"> som kommenterte forslaget hadde låge eller </w:t>
      </w:r>
      <w:proofErr w:type="spellStart"/>
      <w:r w:rsidRPr="00D47E8F">
        <w:t>gjennomsnittlege</w:t>
      </w:r>
      <w:proofErr w:type="spellEnd"/>
      <w:r w:rsidRPr="00D47E8F">
        <w:t xml:space="preserve"> korrigerte frie inntekter.</w:t>
      </w:r>
    </w:p>
    <w:p w14:paraId="7534E54E" w14:textId="77777777" w:rsidR="002D1659" w:rsidRPr="00D47E8F" w:rsidRDefault="002D1659" w:rsidP="00D47E8F">
      <w:r w:rsidRPr="00D47E8F">
        <w:t xml:space="preserve">Forslaget om å </w:t>
      </w:r>
      <w:proofErr w:type="spellStart"/>
      <w:r w:rsidRPr="00D47E8F">
        <w:t>auke</w:t>
      </w:r>
      <w:proofErr w:type="spellEnd"/>
      <w:r w:rsidRPr="00D47E8F">
        <w:t xml:space="preserve"> fridomsgradene til </w:t>
      </w:r>
      <w:proofErr w:type="spellStart"/>
      <w:r w:rsidRPr="00D47E8F">
        <w:t>kommunane</w:t>
      </w:r>
      <w:proofErr w:type="spellEnd"/>
      <w:r w:rsidRPr="00D47E8F">
        <w:t xml:space="preserve"> i fastsetting av </w:t>
      </w:r>
      <w:proofErr w:type="spellStart"/>
      <w:r w:rsidRPr="00D47E8F">
        <w:t>eigedomsskatt</w:t>
      </w:r>
      <w:proofErr w:type="spellEnd"/>
      <w:r w:rsidRPr="00D47E8F">
        <w:t xml:space="preserve"> </w:t>
      </w:r>
      <w:proofErr w:type="spellStart"/>
      <w:r w:rsidRPr="00D47E8F">
        <w:t>vart</w:t>
      </w:r>
      <w:proofErr w:type="spellEnd"/>
      <w:r w:rsidRPr="00D47E8F">
        <w:t xml:space="preserve"> kommentert av 55 </w:t>
      </w:r>
      <w:proofErr w:type="spellStart"/>
      <w:r w:rsidRPr="00D47E8F">
        <w:t>kommunar</w:t>
      </w:r>
      <w:proofErr w:type="spellEnd"/>
      <w:r w:rsidRPr="00D47E8F">
        <w:t xml:space="preserve">. Her òg var klart flest av </w:t>
      </w:r>
      <w:proofErr w:type="spellStart"/>
      <w:r w:rsidRPr="00D47E8F">
        <w:t>innspela</w:t>
      </w:r>
      <w:proofErr w:type="spellEnd"/>
      <w:r w:rsidRPr="00D47E8F">
        <w:t xml:space="preserve"> (87 prosent) </w:t>
      </w:r>
      <w:proofErr w:type="spellStart"/>
      <w:r w:rsidRPr="00D47E8F">
        <w:t>støttande</w:t>
      </w:r>
      <w:proofErr w:type="spellEnd"/>
      <w:r w:rsidRPr="00D47E8F">
        <w:t xml:space="preserve">, og </w:t>
      </w:r>
      <w:proofErr w:type="spellStart"/>
      <w:r w:rsidRPr="00D47E8F">
        <w:t>desse</w:t>
      </w:r>
      <w:proofErr w:type="spellEnd"/>
      <w:r w:rsidRPr="00D47E8F">
        <w:t xml:space="preserve"> kom i stor grad </w:t>
      </w:r>
      <w:proofErr w:type="spellStart"/>
      <w:r w:rsidRPr="00D47E8F">
        <w:t>frå</w:t>
      </w:r>
      <w:proofErr w:type="spellEnd"/>
      <w:r w:rsidRPr="00D47E8F">
        <w:t xml:space="preserve"> </w:t>
      </w:r>
      <w:proofErr w:type="spellStart"/>
      <w:r w:rsidRPr="00D47E8F">
        <w:t>kommunar</w:t>
      </w:r>
      <w:proofErr w:type="spellEnd"/>
      <w:r w:rsidRPr="00D47E8F">
        <w:t xml:space="preserve"> med låge eller </w:t>
      </w:r>
      <w:proofErr w:type="spellStart"/>
      <w:r w:rsidRPr="00D47E8F">
        <w:t>gjennomsnittlege</w:t>
      </w:r>
      <w:proofErr w:type="spellEnd"/>
      <w:r w:rsidRPr="00D47E8F">
        <w:t xml:space="preserve"> korrigerte frie inntekter.</w:t>
      </w:r>
    </w:p>
    <w:p w14:paraId="094DD3C1" w14:textId="77777777" w:rsidR="002D1659" w:rsidRPr="00D47E8F" w:rsidRDefault="002D1659" w:rsidP="00D47E8F">
      <w:pPr>
        <w:pStyle w:val="Overskrift2"/>
      </w:pPr>
      <w:r w:rsidRPr="00D47E8F">
        <w:t xml:space="preserve">Departementet </w:t>
      </w:r>
      <w:proofErr w:type="spellStart"/>
      <w:r w:rsidRPr="00D47E8F">
        <w:t>si</w:t>
      </w:r>
      <w:proofErr w:type="spellEnd"/>
      <w:r w:rsidRPr="00D47E8F">
        <w:t xml:space="preserve"> vurdering av skatteelementa i inntektssystemet</w:t>
      </w:r>
    </w:p>
    <w:p w14:paraId="09C154AE" w14:textId="77777777" w:rsidR="002D1659" w:rsidRPr="00D47E8F" w:rsidRDefault="002D1659" w:rsidP="00D47E8F">
      <w:r w:rsidRPr="00D47E8F">
        <w:t xml:space="preserve">Det er i utgangspunktet store </w:t>
      </w:r>
      <w:proofErr w:type="spellStart"/>
      <w:r w:rsidRPr="00D47E8F">
        <w:t>forskjellar</w:t>
      </w:r>
      <w:proofErr w:type="spellEnd"/>
      <w:r w:rsidRPr="00D47E8F">
        <w:t xml:space="preserve"> i skatteinntekter per </w:t>
      </w:r>
      <w:proofErr w:type="spellStart"/>
      <w:r w:rsidRPr="00D47E8F">
        <w:t>innbyggar</w:t>
      </w:r>
      <w:proofErr w:type="spellEnd"/>
      <w:r w:rsidRPr="00D47E8F">
        <w:t xml:space="preserve"> mellom </w:t>
      </w:r>
      <w:proofErr w:type="spellStart"/>
      <w:r w:rsidRPr="00D47E8F">
        <w:t>kommunane</w:t>
      </w:r>
      <w:proofErr w:type="spellEnd"/>
      <w:r w:rsidRPr="00D47E8F">
        <w:t xml:space="preserve">. Dagens utjamning av inntekter mellom </w:t>
      </w:r>
      <w:proofErr w:type="spellStart"/>
      <w:r w:rsidRPr="00D47E8F">
        <w:t>kommunane</w:t>
      </w:r>
      <w:proofErr w:type="spellEnd"/>
      <w:r w:rsidRPr="00D47E8F">
        <w:t xml:space="preserve"> reduserer </w:t>
      </w:r>
      <w:proofErr w:type="spellStart"/>
      <w:r w:rsidRPr="00D47E8F">
        <w:t>desse</w:t>
      </w:r>
      <w:proofErr w:type="spellEnd"/>
      <w:r w:rsidRPr="00D47E8F">
        <w:t xml:space="preserve"> </w:t>
      </w:r>
      <w:proofErr w:type="spellStart"/>
      <w:r w:rsidRPr="00D47E8F">
        <w:t>forskjellane</w:t>
      </w:r>
      <w:proofErr w:type="spellEnd"/>
      <w:r w:rsidRPr="00D47E8F">
        <w:t xml:space="preserve"> og </w:t>
      </w:r>
      <w:proofErr w:type="spellStart"/>
      <w:r w:rsidRPr="00D47E8F">
        <w:t>løftar</w:t>
      </w:r>
      <w:proofErr w:type="spellEnd"/>
      <w:r w:rsidRPr="00D47E8F">
        <w:t xml:space="preserve"> alle </w:t>
      </w:r>
      <w:proofErr w:type="spellStart"/>
      <w:r w:rsidRPr="00D47E8F">
        <w:t>kommunar</w:t>
      </w:r>
      <w:proofErr w:type="spellEnd"/>
      <w:r w:rsidRPr="00D47E8F">
        <w:t xml:space="preserve"> opp til minst 93 prosent av landsgjennomsnittet for </w:t>
      </w:r>
      <w:proofErr w:type="spellStart"/>
      <w:r w:rsidRPr="00D47E8F">
        <w:t>dei</w:t>
      </w:r>
      <w:proofErr w:type="spellEnd"/>
      <w:r w:rsidRPr="00D47E8F">
        <w:t xml:space="preserve"> skatteinntektene som er omfatta av utjamning. Det er likevel </w:t>
      </w:r>
      <w:proofErr w:type="spellStart"/>
      <w:r w:rsidRPr="00D47E8F">
        <w:t>betydelege</w:t>
      </w:r>
      <w:proofErr w:type="spellEnd"/>
      <w:r w:rsidRPr="00D47E8F">
        <w:t xml:space="preserve"> </w:t>
      </w:r>
      <w:proofErr w:type="spellStart"/>
      <w:r w:rsidRPr="00D47E8F">
        <w:t>forskjellar</w:t>
      </w:r>
      <w:proofErr w:type="spellEnd"/>
      <w:r w:rsidRPr="00D47E8F">
        <w:t xml:space="preserve"> mellom </w:t>
      </w:r>
      <w:proofErr w:type="spellStart"/>
      <w:r w:rsidRPr="00D47E8F">
        <w:t>kommunane</w:t>
      </w:r>
      <w:proofErr w:type="spellEnd"/>
      <w:r w:rsidRPr="00D47E8F">
        <w:t xml:space="preserve"> etter utjamning. Inntektssystemet skal bidra til </w:t>
      </w:r>
      <w:proofErr w:type="spellStart"/>
      <w:r w:rsidRPr="00D47E8F">
        <w:t>eit</w:t>
      </w:r>
      <w:proofErr w:type="spellEnd"/>
      <w:r w:rsidRPr="00D47E8F">
        <w:t xml:space="preserve"> likeverdig </w:t>
      </w:r>
      <w:proofErr w:type="spellStart"/>
      <w:r w:rsidRPr="00D47E8F">
        <w:t>tenestetilbod</w:t>
      </w:r>
      <w:proofErr w:type="spellEnd"/>
      <w:r w:rsidRPr="00D47E8F">
        <w:t xml:space="preserve"> i heile landet. Dette fordrar at det </w:t>
      </w:r>
      <w:proofErr w:type="spellStart"/>
      <w:r w:rsidRPr="00D47E8F">
        <w:t>ikkje</w:t>
      </w:r>
      <w:proofErr w:type="spellEnd"/>
      <w:r w:rsidRPr="00D47E8F">
        <w:t xml:space="preserve"> er for store </w:t>
      </w:r>
      <w:proofErr w:type="spellStart"/>
      <w:r w:rsidRPr="00D47E8F">
        <w:t>forskjellar</w:t>
      </w:r>
      <w:proofErr w:type="spellEnd"/>
      <w:r w:rsidRPr="00D47E8F">
        <w:t xml:space="preserve"> i </w:t>
      </w:r>
      <w:proofErr w:type="spellStart"/>
      <w:r w:rsidRPr="00D47E8F">
        <w:t>dei</w:t>
      </w:r>
      <w:proofErr w:type="spellEnd"/>
      <w:r w:rsidRPr="00D47E8F">
        <w:t xml:space="preserve"> økonomiske </w:t>
      </w:r>
      <w:proofErr w:type="spellStart"/>
      <w:r w:rsidRPr="00D47E8F">
        <w:t>føresetnadene</w:t>
      </w:r>
      <w:proofErr w:type="spellEnd"/>
      <w:r w:rsidRPr="00D47E8F">
        <w:t xml:space="preserve"> for å gi </w:t>
      </w:r>
      <w:proofErr w:type="spellStart"/>
      <w:r w:rsidRPr="00D47E8F">
        <w:t>tenester</w:t>
      </w:r>
      <w:proofErr w:type="spellEnd"/>
      <w:r w:rsidRPr="00D47E8F">
        <w:t xml:space="preserve"> til </w:t>
      </w:r>
      <w:proofErr w:type="spellStart"/>
      <w:r w:rsidRPr="00D47E8F">
        <w:t>innbyggarane</w:t>
      </w:r>
      <w:proofErr w:type="spellEnd"/>
      <w:r w:rsidRPr="00D47E8F">
        <w:t xml:space="preserve">. Stortinget fatta </w:t>
      </w:r>
      <w:proofErr w:type="spellStart"/>
      <w:r w:rsidRPr="00D47E8F">
        <w:t>følgande</w:t>
      </w:r>
      <w:proofErr w:type="spellEnd"/>
      <w:r w:rsidRPr="00D47E8F">
        <w:t xml:space="preserve"> oppmodingsvedtak i samband med handsaminga av </w:t>
      </w:r>
      <w:proofErr w:type="spellStart"/>
      <w:r w:rsidRPr="00D47E8F">
        <w:t>Prop</w:t>
      </w:r>
      <w:proofErr w:type="spellEnd"/>
      <w:r w:rsidRPr="00D47E8F">
        <w:t xml:space="preserve">. 112 S (2022–2023) </w:t>
      </w:r>
      <w:r w:rsidRPr="00D47E8F">
        <w:rPr>
          <w:rStyle w:val="kursiv"/>
        </w:rPr>
        <w:t>Kommuneproposisjonen 2024</w:t>
      </w:r>
      <w:r w:rsidRPr="00D47E8F">
        <w:t xml:space="preserve">, sjå </w:t>
      </w:r>
      <w:proofErr w:type="spellStart"/>
      <w:r w:rsidRPr="00D47E8F">
        <w:t>Innst</w:t>
      </w:r>
      <w:proofErr w:type="spellEnd"/>
      <w:r w:rsidRPr="00D47E8F">
        <w:t xml:space="preserve">. 488 S (2022–2023): </w:t>
      </w:r>
    </w:p>
    <w:p w14:paraId="58DA4836" w14:textId="77777777" w:rsidR="002D1659" w:rsidRPr="00D47E8F" w:rsidRDefault="002D1659" w:rsidP="00D47E8F">
      <w:pPr>
        <w:pStyle w:val="blokksit"/>
      </w:pPr>
      <w:r w:rsidRPr="00D47E8F">
        <w:t>Vedtak nr. 820 (2022–2023):</w:t>
      </w:r>
    </w:p>
    <w:p w14:paraId="491137E0" w14:textId="77777777" w:rsidR="002D1659" w:rsidRPr="00D47E8F" w:rsidRDefault="002D1659" w:rsidP="00D47E8F">
      <w:pPr>
        <w:pStyle w:val="blokksit"/>
      </w:pPr>
      <w:r w:rsidRPr="00D47E8F">
        <w:t xml:space="preserve">«Stortinget ber regjeringen gjennom behandlingen av endringer i kommunenes inntektssystem sikre intensjonen om et inntektssystem for kommunene som er mer utjevnende enn dagens.» </w:t>
      </w:r>
    </w:p>
    <w:p w14:paraId="34997AAC" w14:textId="77777777" w:rsidR="002D1659" w:rsidRPr="00D47E8F" w:rsidRDefault="002D1659" w:rsidP="00D47E8F">
      <w:r w:rsidRPr="00D47E8F">
        <w:t>Regjeringa har vurdert oppmodingsvedtaket i samband med gjennomgangen av inntektssystemet.</w:t>
      </w:r>
    </w:p>
    <w:p w14:paraId="7F03DA58" w14:textId="77777777" w:rsidR="002D1659" w:rsidRPr="00D47E8F" w:rsidRDefault="002D1659" w:rsidP="00D47E8F">
      <w:r w:rsidRPr="00D47E8F">
        <w:t xml:space="preserve">For regjeringa har det </w:t>
      </w:r>
      <w:proofErr w:type="spellStart"/>
      <w:r w:rsidRPr="00D47E8F">
        <w:t>vore</w:t>
      </w:r>
      <w:proofErr w:type="spellEnd"/>
      <w:r w:rsidRPr="00D47E8F">
        <w:t xml:space="preserve"> </w:t>
      </w:r>
      <w:proofErr w:type="spellStart"/>
      <w:r w:rsidRPr="00D47E8F">
        <w:t>eit</w:t>
      </w:r>
      <w:proofErr w:type="spellEnd"/>
      <w:r w:rsidRPr="00D47E8F">
        <w:t xml:space="preserve"> mål med gjennomgangen at </w:t>
      </w:r>
      <w:proofErr w:type="spellStart"/>
      <w:r w:rsidRPr="00D47E8F">
        <w:t>inntektsforskjellane</w:t>
      </w:r>
      <w:proofErr w:type="spellEnd"/>
      <w:r w:rsidRPr="00D47E8F">
        <w:t xml:space="preserve"> mellom </w:t>
      </w:r>
      <w:proofErr w:type="spellStart"/>
      <w:r w:rsidRPr="00D47E8F">
        <w:t>kommunane</w:t>
      </w:r>
      <w:proofErr w:type="spellEnd"/>
      <w:r w:rsidRPr="00D47E8F">
        <w:t xml:space="preserve"> skal </w:t>
      </w:r>
      <w:proofErr w:type="spellStart"/>
      <w:r w:rsidRPr="00D47E8F">
        <w:t>reduserast</w:t>
      </w:r>
      <w:proofErr w:type="spellEnd"/>
      <w:r w:rsidRPr="00D47E8F">
        <w:t xml:space="preserve">. For å oppnå det kan </w:t>
      </w:r>
      <w:proofErr w:type="spellStart"/>
      <w:r w:rsidRPr="00D47E8F">
        <w:t>ein</w:t>
      </w:r>
      <w:proofErr w:type="spellEnd"/>
      <w:r w:rsidRPr="00D47E8F">
        <w:t xml:space="preserve"> ta ulike grep i skatteelementa. Det kan </w:t>
      </w:r>
      <w:proofErr w:type="spellStart"/>
      <w:r w:rsidRPr="00D47E8F">
        <w:t>gjerast</w:t>
      </w:r>
      <w:proofErr w:type="spellEnd"/>
      <w:r w:rsidRPr="00D47E8F">
        <w:t xml:space="preserve"> </w:t>
      </w:r>
      <w:proofErr w:type="spellStart"/>
      <w:r w:rsidRPr="00D47E8F">
        <w:t>endringar</w:t>
      </w:r>
      <w:proofErr w:type="spellEnd"/>
      <w:r w:rsidRPr="00D47E8F">
        <w:t xml:space="preserve"> i skattegrunnlaga slik at </w:t>
      </w:r>
      <w:proofErr w:type="spellStart"/>
      <w:r w:rsidRPr="00D47E8F">
        <w:t>ein</w:t>
      </w:r>
      <w:proofErr w:type="spellEnd"/>
      <w:r w:rsidRPr="00D47E8F">
        <w:t xml:space="preserve"> mindre del av skatteinntektene til </w:t>
      </w:r>
      <w:proofErr w:type="spellStart"/>
      <w:r w:rsidRPr="00D47E8F">
        <w:t>kommunane</w:t>
      </w:r>
      <w:proofErr w:type="spellEnd"/>
      <w:r w:rsidRPr="00D47E8F">
        <w:t xml:space="preserve"> kjem </w:t>
      </w:r>
      <w:proofErr w:type="spellStart"/>
      <w:r w:rsidRPr="00D47E8F">
        <w:t>frå</w:t>
      </w:r>
      <w:proofErr w:type="spellEnd"/>
      <w:r w:rsidRPr="00D47E8F">
        <w:t xml:space="preserve"> </w:t>
      </w:r>
      <w:proofErr w:type="spellStart"/>
      <w:r w:rsidRPr="00D47E8F">
        <w:t>skatteartar</w:t>
      </w:r>
      <w:proofErr w:type="spellEnd"/>
      <w:r w:rsidRPr="00D47E8F">
        <w:t xml:space="preserve"> som er svært ujamt fordelt mellom </w:t>
      </w:r>
      <w:proofErr w:type="spellStart"/>
      <w:r w:rsidRPr="00D47E8F">
        <w:t>kommunane</w:t>
      </w:r>
      <w:proofErr w:type="spellEnd"/>
      <w:r w:rsidRPr="00D47E8F">
        <w:t xml:space="preserve">. Skatteandelen kan </w:t>
      </w:r>
      <w:proofErr w:type="spellStart"/>
      <w:r w:rsidRPr="00D47E8F">
        <w:t>reduserast</w:t>
      </w:r>
      <w:proofErr w:type="spellEnd"/>
      <w:r w:rsidRPr="00D47E8F">
        <w:t xml:space="preserve"> </w:t>
      </w:r>
      <w:proofErr w:type="spellStart"/>
      <w:r w:rsidRPr="00D47E8F">
        <w:t>frå</w:t>
      </w:r>
      <w:proofErr w:type="spellEnd"/>
      <w:r w:rsidRPr="00D47E8F">
        <w:t xml:space="preserve"> dagens 40 prosent slik at </w:t>
      </w:r>
      <w:proofErr w:type="spellStart"/>
      <w:r w:rsidRPr="00D47E8F">
        <w:t>ein</w:t>
      </w:r>
      <w:proofErr w:type="spellEnd"/>
      <w:r w:rsidRPr="00D47E8F">
        <w:t xml:space="preserve"> større del av inntektene til </w:t>
      </w:r>
      <w:proofErr w:type="spellStart"/>
      <w:r w:rsidRPr="00D47E8F">
        <w:t>kommunane</w:t>
      </w:r>
      <w:proofErr w:type="spellEnd"/>
      <w:r w:rsidRPr="00D47E8F">
        <w:t xml:space="preserve"> kjem </w:t>
      </w:r>
      <w:proofErr w:type="spellStart"/>
      <w:r w:rsidRPr="00D47E8F">
        <w:t>frå</w:t>
      </w:r>
      <w:proofErr w:type="spellEnd"/>
      <w:r w:rsidRPr="00D47E8F">
        <w:t xml:space="preserve"> </w:t>
      </w:r>
      <w:proofErr w:type="spellStart"/>
      <w:r w:rsidRPr="00D47E8F">
        <w:t>rammetilskot</w:t>
      </w:r>
      <w:proofErr w:type="spellEnd"/>
      <w:r w:rsidRPr="00D47E8F">
        <w:t xml:space="preserve"> som er </w:t>
      </w:r>
      <w:proofErr w:type="spellStart"/>
      <w:r w:rsidRPr="00D47E8F">
        <w:t>jamnare</w:t>
      </w:r>
      <w:proofErr w:type="spellEnd"/>
      <w:r w:rsidRPr="00D47E8F">
        <w:t xml:space="preserve"> fordelt mellom </w:t>
      </w:r>
      <w:proofErr w:type="spellStart"/>
      <w:r w:rsidRPr="00D47E8F">
        <w:t>kommunane</w:t>
      </w:r>
      <w:proofErr w:type="spellEnd"/>
      <w:r w:rsidRPr="00D47E8F">
        <w:t xml:space="preserve">. Det kan </w:t>
      </w:r>
      <w:proofErr w:type="spellStart"/>
      <w:r w:rsidRPr="00D47E8F">
        <w:t>vidare</w:t>
      </w:r>
      <w:proofErr w:type="spellEnd"/>
      <w:r w:rsidRPr="00D47E8F">
        <w:t xml:space="preserve"> </w:t>
      </w:r>
      <w:proofErr w:type="spellStart"/>
      <w:r w:rsidRPr="00D47E8F">
        <w:t>gjerast</w:t>
      </w:r>
      <w:proofErr w:type="spellEnd"/>
      <w:r w:rsidRPr="00D47E8F">
        <w:t xml:space="preserve"> </w:t>
      </w:r>
      <w:proofErr w:type="spellStart"/>
      <w:r w:rsidRPr="00D47E8F">
        <w:t>endringar</w:t>
      </w:r>
      <w:proofErr w:type="spellEnd"/>
      <w:r w:rsidRPr="00D47E8F">
        <w:t xml:space="preserve"> i utforminga av inntektsutjamninga slik at utjamningsgraden </w:t>
      </w:r>
      <w:proofErr w:type="spellStart"/>
      <w:r w:rsidRPr="00D47E8F">
        <w:t>aukast</w:t>
      </w:r>
      <w:proofErr w:type="spellEnd"/>
      <w:r w:rsidRPr="00D47E8F">
        <w:t xml:space="preserve">, og </w:t>
      </w:r>
      <w:proofErr w:type="spellStart"/>
      <w:r w:rsidRPr="00D47E8F">
        <w:t>ein</w:t>
      </w:r>
      <w:proofErr w:type="spellEnd"/>
      <w:r w:rsidRPr="00D47E8F">
        <w:t xml:space="preserve"> kan inkludere </w:t>
      </w:r>
      <w:proofErr w:type="spellStart"/>
      <w:r w:rsidRPr="00D47E8F">
        <w:t>fleire</w:t>
      </w:r>
      <w:proofErr w:type="spellEnd"/>
      <w:r w:rsidRPr="00D47E8F">
        <w:t xml:space="preserve"> inntekter i inntektsutjamninga. Det går an å kombinere ulike grep, slik at </w:t>
      </w:r>
      <w:proofErr w:type="spellStart"/>
      <w:r w:rsidRPr="00D47E8F">
        <w:t>ein</w:t>
      </w:r>
      <w:proofErr w:type="spellEnd"/>
      <w:r w:rsidRPr="00D47E8F">
        <w:t xml:space="preserve"> både </w:t>
      </w:r>
      <w:proofErr w:type="spellStart"/>
      <w:r w:rsidRPr="00D47E8F">
        <w:t>gjer</w:t>
      </w:r>
      <w:proofErr w:type="spellEnd"/>
      <w:r w:rsidRPr="00D47E8F">
        <w:t xml:space="preserve"> </w:t>
      </w:r>
      <w:proofErr w:type="spellStart"/>
      <w:r w:rsidRPr="00D47E8F">
        <w:t>endringar</w:t>
      </w:r>
      <w:proofErr w:type="spellEnd"/>
      <w:r w:rsidRPr="00D47E8F">
        <w:t xml:space="preserve"> i skattegrunnlaga og i skatteandelen og/eller inntektsutjamninga.</w:t>
      </w:r>
    </w:p>
    <w:p w14:paraId="51DC5535" w14:textId="77777777" w:rsidR="002D1659" w:rsidRPr="00D47E8F" w:rsidRDefault="002D1659" w:rsidP="00D47E8F">
      <w:pPr>
        <w:pStyle w:val="Overskrift3"/>
      </w:pPr>
      <w:r w:rsidRPr="00D47E8F">
        <w:t>Skatteandel</w:t>
      </w:r>
    </w:p>
    <w:p w14:paraId="0CBDBA2F" w14:textId="77777777" w:rsidR="002D1659" w:rsidRPr="00D47E8F" w:rsidRDefault="002D1659" w:rsidP="00D47E8F">
      <w:r w:rsidRPr="00D47E8F">
        <w:t xml:space="preserve">I skatteandelen inngår i dag inntekter </w:t>
      </w:r>
      <w:proofErr w:type="spellStart"/>
      <w:r w:rsidRPr="00D47E8F">
        <w:t>frå</w:t>
      </w:r>
      <w:proofErr w:type="spellEnd"/>
      <w:r w:rsidRPr="00D47E8F">
        <w:t xml:space="preserve"> skatt på </w:t>
      </w:r>
      <w:proofErr w:type="spellStart"/>
      <w:r w:rsidRPr="00D47E8F">
        <w:t>alminneleg</w:t>
      </w:r>
      <w:proofErr w:type="spellEnd"/>
      <w:r w:rsidRPr="00D47E8F">
        <w:t xml:space="preserve"> inntekt, formuesskatt og naturressursskatt og </w:t>
      </w:r>
      <w:proofErr w:type="spellStart"/>
      <w:r w:rsidRPr="00D47E8F">
        <w:t>frå</w:t>
      </w:r>
      <w:proofErr w:type="spellEnd"/>
      <w:r w:rsidRPr="00D47E8F">
        <w:t xml:space="preserve"> </w:t>
      </w:r>
      <w:proofErr w:type="spellStart"/>
      <w:r w:rsidRPr="00D47E8F">
        <w:t>eigedomsskatt</w:t>
      </w:r>
      <w:proofErr w:type="spellEnd"/>
      <w:r w:rsidRPr="00D47E8F">
        <w:t xml:space="preserve">. </w:t>
      </w:r>
      <w:proofErr w:type="spellStart"/>
      <w:r w:rsidRPr="00D47E8F">
        <w:t>Desse</w:t>
      </w:r>
      <w:proofErr w:type="spellEnd"/>
      <w:r w:rsidRPr="00D47E8F">
        <w:t xml:space="preserve"> inntektene er </w:t>
      </w:r>
      <w:proofErr w:type="spellStart"/>
      <w:r w:rsidRPr="00D47E8F">
        <w:t>meir</w:t>
      </w:r>
      <w:proofErr w:type="spellEnd"/>
      <w:r w:rsidRPr="00D47E8F">
        <w:t xml:space="preserve"> ujamt fordelt mellom </w:t>
      </w:r>
      <w:proofErr w:type="spellStart"/>
      <w:r w:rsidRPr="00D47E8F">
        <w:t>kommunane</w:t>
      </w:r>
      <w:proofErr w:type="spellEnd"/>
      <w:r w:rsidRPr="00D47E8F">
        <w:t xml:space="preserve"> og varierer </w:t>
      </w:r>
      <w:proofErr w:type="spellStart"/>
      <w:r w:rsidRPr="00D47E8F">
        <w:t>meir</w:t>
      </w:r>
      <w:proofErr w:type="spellEnd"/>
      <w:r w:rsidRPr="00D47E8F">
        <w:t xml:space="preserve"> over tid enn </w:t>
      </w:r>
      <w:proofErr w:type="spellStart"/>
      <w:r w:rsidRPr="00D47E8F">
        <w:t>rammetilskotet</w:t>
      </w:r>
      <w:proofErr w:type="spellEnd"/>
      <w:r w:rsidRPr="00D47E8F">
        <w:t xml:space="preserve">. </w:t>
      </w:r>
      <w:proofErr w:type="spellStart"/>
      <w:r w:rsidRPr="00D47E8F">
        <w:t>Ein</w:t>
      </w:r>
      <w:proofErr w:type="spellEnd"/>
      <w:r w:rsidRPr="00D47E8F">
        <w:t xml:space="preserve"> redusert skatteandel kan derfor bidra både til ei </w:t>
      </w:r>
      <w:proofErr w:type="spellStart"/>
      <w:r w:rsidRPr="00D47E8F">
        <w:t>jamnare</w:t>
      </w:r>
      <w:proofErr w:type="spellEnd"/>
      <w:r w:rsidRPr="00D47E8F">
        <w:t xml:space="preserve"> inntektsfordeling og </w:t>
      </w:r>
      <w:proofErr w:type="spellStart"/>
      <w:r w:rsidRPr="00D47E8F">
        <w:t>meir</w:t>
      </w:r>
      <w:proofErr w:type="spellEnd"/>
      <w:r w:rsidRPr="00D47E8F">
        <w:t xml:space="preserve"> stabile og </w:t>
      </w:r>
      <w:proofErr w:type="spellStart"/>
      <w:r w:rsidRPr="00D47E8F">
        <w:t>føreseielege</w:t>
      </w:r>
      <w:proofErr w:type="spellEnd"/>
      <w:r w:rsidRPr="00D47E8F">
        <w:t xml:space="preserve"> inntekter for </w:t>
      </w:r>
      <w:proofErr w:type="spellStart"/>
      <w:r w:rsidRPr="00D47E8F">
        <w:t>kommunane</w:t>
      </w:r>
      <w:proofErr w:type="spellEnd"/>
      <w:r w:rsidRPr="00D47E8F">
        <w:t xml:space="preserve">. </w:t>
      </w:r>
      <w:proofErr w:type="spellStart"/>
      <w:r w:rsidRPr="00D47E8F">
        <w:t>Meir</w:t>
      </w:r>
      <w:proofErr w:type="spellEnd"/>
      <w:r w:rsidRPr="00D47E8F">
        <w:t xml:space="preserve"> stabile og </w:t>
      </w:r>
      <w:proofErr w:type="spellStart"/>
      <w:r w:rsidRPr="00D47E8F">
        <w:t>føreseielege</w:t>
      </w:r>
      <w:proofErr w:type="spellEnd"/>
      <w:r w:rsidRPr="00D47E8F">
        <w:t xml:space="preserve"> inntekter vil òg styrke den makroøkonomiske styringa av kommunesektoren sine inntekter. Men omsynet til den lokale forankringa av </w:t>
      </w:r>
      <w:proofErr w:type="spellStart"/>
      <w:r w:rsidRPr="00D47E8F">
        <w:t>kommunane</w:t>
      </w:r>
      <w:proofErr w:type="spellEnd"/>
      <w:r w:rsidRPr="00D47E8F">
        <w:t xml:space="preserve"> sine inntekter </w:t>
      </w:r>
      <w:proofErr w:type="spellStart"/>
      <w:r w:rsidRPr="00D47E8F">
        <w:t>tilseier</w:t>
      </w:r>
      <w:proofErr w:type="spellEnd"/>
      <w:r w:rsidRPr="00D47E8F">
        <w:t xml:space="preserve"> at </w:t>
      </w:r>
      <w:proofErr w:type="spellStart"/>
      <w:r w:rsidRPr="00D47E8F">
        <w:t>ein</w:t>
      </w:r>
      <w:proofErr w:type="spellEnd"/>
      <w:r w:rsidRPr="00D47E8F">
        <w:t xml:space="preserve"> </w:t>
      </w:r>
      <w:proofErr w:type="spellStart"/>
      <w:r w:rsidRPr="00D47E8F">
        <w:t>betydeleg</w:t>
      </w:r>
      <w:proofErr w:type="spellEnd"/>
      <w:r w:rsidRPr="00D47E8F">
        <w:t xml:space="preserve"> del av inntektene bør </w:t>
      </w:r>
      <w:proofErr w:type="spellStart"/>
      <w:r w:rsidRPr="00D47E8F">
        <w:t>kome</w:t>
      </w:r>
      <w:proofErr w:type="spellEnd"/>
      <w:r w:rsidRPr="00D47E8F">
        <w:t xml:space="preserve"> </w:t>
      </w:r>
      <w:proofErr w:type="spellStart"/>
      <w:r w:rsidRPr="00D47E8F">
        <w:t>frå</w:t>
      </w:r>
      <w:proofErr w:type="spellEnd"/>
      <w:r w:rsidRPr="00D47E8F">
        <w:t xml:space="preserve"> lokale skatteinntekter.</w:t>
      </w:r>
    </w:p>
    <w:p w14:paraId="659C4E13" w14:textId="77777777" w:rsidR="002D1659" w:rsidRPr="00D47E8F" w:rsidRDefault="002D1659" w:rsidP="00D47E8F">
      <w:proofErr w:type="spellStart"/>
      <w:r w:rsidRPr="00D47E8F">
        <w:t>Utan</w:t>
      </w:r>
      <w:proofErr w:type="spellEnd"/>
      <w:r w:rsidRPr="00D47E8F">
        <w:t xml:space="preserve"> skatteinntekter </w:t>
      </w:r>
      <w:proofErr w:type="spellStart"/>
      <w:r w:rsidRPr="00D47E8F">
        <w:t>frå</w:t>
      </w:r>
      <w:proofErr w:type="spellEnd"/>
      <w:r w:rsidRPr="00D47E8F">
        <w:t xml:space="preserve"> eigne </w:t>
      </w:r>
      <w:proofErr w:type="spellStart"/>
      <w:r w:rsidRPr="00D47E8F">
        <w:t>innbyggarar</w:t>
      </w:r>
      <w:proofErr w:type="spellEnd"/>
      <w:r w:rsidRPr="00D47E8F">
        <w:t xml:space="preserve"> vil </w:t>
      </w:r>
      <w:proofErr w:type="spellStart"/>
      <w:r w:rsidRPr="00D47E8F">
        <w:t>kommunane</w:t>
      </w:r>
      <w:proofErr w:type="spellEnd"/>
      <w:r w:rsidRPr="00D47E8F">
        <w:t xml:space="preserve"> fullt ut bli finansiert av </w:t>
      </w:r>
      <w:proofErr w:type="spellStart"/>
      <w:r w:rsidRPr="00D47E8F">
        <w:t>statlege</w:t>
      </w:r>
      <w:proofErr w:type="spellEnd"/>
      <w:r w:rsidRPr="00D47E8F">
        <w:t xml:space="preserve"> </w:t>
      </w:r>
      <w:proofErr w:type="spellStart"/>
      <w:r w:rsidRPr="00D47E8F">
        <w:t>tilskot</w:t>
      </w:r>
      <w:proofErr w:type="spellEnd"/>
      <w:r w:rsidRPr="00D47E8F">
        <w:t xml:space="preserve"> og vil </w:t>
      </w:r>
      <w:proofErr w:type="spellStart"/>
      <w:r w:rsidRPr="00D47E8F">
        <w:t>ikkje</w:t>
      </w:r>
      <w:proofErr w:type="spellEnd"/>
      <w:r w:rsidRPr="00D47E8F">
        <w:t xml:space="preserve"> ha insentiv til å </w:t>
      </w:r>
      <w:proofErr w:type="spellStart"/>
      <w:r w:rsidRPr="00D47E8F">
        <w:t>auke</w:t>
      </w:r>
      <w:proofErr w:type="spellEnd"/>
      <w:r w:rsidRPr="00D47E8F">
        <w:t xml:space="preserve"> eigne skatteinntekter. </w:t>
      </w:r>
      <w:proofErr w:type="spellStart"/>
      <w:r w:rsidRPr="00D47E8F">
        <w:t>Kommunane</w:t>
      </w:r>
      <w:proofErr w:type="spellEnd"/>
      <w:r w:rsidRPr="00D47E8F">
        <w:t xml:space="preserve"> ville dermed òg </w:t>
      </w:r>
      <w:proofErr w:type="spellStart"/>
      <w:r w:rsidRPr="00D47E8F">
        <w:t>vore</w:t>
      </w:r>
      <w:proofErr w:type="spellEnd"/>
      <w:r w:rsidRPr="00D47E8F">
        <w:t xml:space="preserve"> </w:t>
      </w:r>
      <w:proofErr w:type="spellStart"/>
      <w:r w:rsidRPr="00D47E8F">
        <w:t>meir</w:t>
      </w:r>
      <w:proofErr w:type="spellEnd"/>
      <w:r w:rsidRPr="00D47E8F">
        <w:t xml:space="preserve"> eksponert for til dømes kostnadsvekst som er relatert til vekst i </w:t>
      </w:r>
      <w:proofErr w:type="spellStart"/>
      <w:r w:rsidRPr="00D47E8F">
        <w:t>auke</w:t>
      </w:r>
      <w:proofErr w:type="spellEnd"/>
      <w:r w:rsidRPr="00D47E8F">
        <w:t xml:space="preserve"> i </w:t>
      </w:r>
      <w:proofErr w:type="spellStart"/>
      <w:r w:rsidRPr="00D47E8F">
        <w:t>løn</w:t>
      </w:r>
      <w:proofErr w:type="spellEnd"/>
      <w:r w:rsidRPr="00D47E8F">
        <w:t xml:space="preserve"> som òg kan bidra til å </w:t>
      </w:r>
      <w:proofErr w:type="spellStart"/>
      <w:r w:rsidRPr="00D47E8F">
        <w:t>auke</w:t>
      </w:r>
      <w:proofErr w:type="spellEnd"/>
      <w:r w:rsidRPr="00D47E8F">
        <w:t xml:space="preserve"> skatteinntektene.</w:t>
      </w:r>
    </w:p>
    <w:p w14:paraId="386C272A" w14:textId="77777777" w:rsidR="002D1659" w:rsidRPr="00D47E8F" w:rsidRDefault="002D1659" w:rsidP="00D47E8F">
      <w:proofErr w:type="spellStart"/>
      <w:r w:rsidRPr="00D47E8F">
        <w:t>Inntektssystemutvalet</w:t>
      </w:r>
      <w:proofErr w:type="spellEnd"/>
      <w:r w:rsidRPr="00D47E8F">
        <w:t xml:space="preserve"> foreslo ingen </w:t>
      </w:r>
      <w:proofErr w:type="spellStart"/>
      <w:r w:rsidRPr="00D47E8F">
        <w:t>endringar</w:t>
      </w:r>
      <w:proofErr w:type="spellEnd"/>
      <w:r w:rsidRPr="00D47E8F">
        <w:t xml:space="preserve"> i skatteandelen og viser til at nivået på skatteandelen i dag gir god balanse mellom omsynet til likeverdige </w:t>
      </w:r>
      <w:proofErr w:type="spellStart"/>
      <w:r w:rsidRPr="00D47E8F">
        <w:t>tenester</w:t>
      </w:r>
      <w:proofErr w:type="spellEnd"/>
      <w:r w:rsidRPr="00D47E8F">
        <w:t xml:space="preserve"> og behovet for utjamning på den </w:t>
      </w:r>
      <w:proofErr w:type="spellStart"/>
      <w:r w:rsidRPr="00D47E8F">
        <w:t>eine</w:t>
      </w:r>
      <w:proofErr w:type="spellEnd"/>
      <w:r w:rsidRPr="00D47E8F">
        <w:t xml:space="preserve"> sida, og den lokale forankringa av inntektene til </w:t>
      </w:r>
      <w:proofErr w:type="spellStart"/>
      <w:r w:rsidRPr="00D47E8F">
        <w:t>kommunane</w:t>
      </w:r>
      <w:proofErr w:type="spellEnd"/>
      <w:r w:rsidRPr="00D47E8F">
        <w:t xml:space="preserve"> på den andre sida.</w:t>
      </w:r>
    </w:p>
    <w:p w14:paraId="28273E31" w14:textId="77777777" w:rsidR="002D1659" w:rsidRPr="00D47E8F" w:rsidRDefault="002D1659" w:rsidP="00D47E8F">
      <w:r w:rsidRPr="00D47E8F">
        <w:t xml:space="preserve">Departementet har vurdert om skatteandelen bør </w:t>
      </w:r>
      <w:proofErr w:type="spellStart"/>
      <w:r w:rsidRPr="00D47E8F">
        <w:t>vere</w:t>
      </w:r>
      <w:proofErr w:type="spellEnd"/>
      <w:r w:rsidRPr="00D47E8F">
        <w:t xml:space="preserve"> </w:t>
      </w:r>
      <w:proofErr w:type="spellStart"/>
      <w:r w:rsidRPr="00D47E8F">
        <w:t>lågare</w:t>
      </w:r>
      <w:proofErr w:type="spellEnd"/>
      <w:r w:rsidRPr="00D47E8F">
        <w:t xml:space="preserve"> enn i dag for å oppnå </w:t>
      </w:r>
      <w:proofErr w:type="spellStart"/>
      <w:r w:rsidRPr="00D47E8F">
        <w:t>auka</w:t>
      </w:r>
      <w:proofErr w:type="spellEnd"/>
      <w:r w:rsidRPr="00D47E8F">
        <w:t xml:space="preserve"> utjamning, men òg for å </w:t>
      </w:r>
      <w:proofErr w:type="spellStart"/>
      <w:r w:rsidRPr="00D47E8F">
        <w:t>gjere</w:t>
      </w:r>
      <w:proofErr w:type="spellEnd"/>
      <w:r w:rsidRPr="00D47E8F">
        <w:t xml:space="preserve"> </w:t>
      </w:r>
      <w:proofErr w:type="spellStart"/>
      <w:r w:rsidRPr="00D47E8F">
        <w:t>kommunane</w:t>
      </w:r>
      <w:proofErr w:type="spellEnd"/>
      <w:r w:rsidRPr="00D47E8F">
        <w:t xml:space="preserve"> sine inntekter </w:t>
      </w:r>
      <w:proofErr w:type="spellStart"/>
      <w:r w:rsidRPr="00D47E8F">
        <w:t>meir</w:t>
      </w:r>
      <w:proofErr w:type="spellEnd"/>
      <w:r w:rsidRPr="00D47E8F">
        <w:t xml:space="preserve"> stabile og </w:t>
      </w:r>
      <w:proofErr w:type="spellStart"/>
      <w:r w:rsidRPr="00D47E8F">
        <w:t>føreseielege</w:t>
      </w:r>
      <w:proofErr w:type="spellEnd"/>
      <w:r w:rsidRPr="00D47E8F">
        <w:t xml:space="preserve">. Departementet har i denne vurderinga lagt vekt på at skatteinntektene bør </w:t>
      </w:r>
      <w:proofErr w:type="spellStart"/>
      <w:r w:rsidRPr="00D47E8F">
        <w:t>utgjere</w:t>
      </w:r>
      <w:proofErr w:type="spellEnd"/>
      <w:r w:rsidRPr="00D47E8F">
        <w:t xml:space="preserve"> </w:t>
      </w:r>
      <w:proofErr w:type="spellStart"/>
      <w:r w:rsidRPr="00D47E8F">
        <w:t>ein</w:t>
      </w:r>
      <w:proofErr w:type="spellEnd"/>
      <w:r w:rsidRPr="00D47E8F">
        <w:t xml:space="preserve"> </w:t>
      </w:r>
      <w:proofErr w:type="spellStart"/>
      <w:r w:rsidRPr="00D47E8F">
        <w:t>betydeleg</w:t>
      </w:r>
      <w:proofErr w:type="spellEnd"/>
      <w:r w:rsidRPr="00D47E8F">
        <w:t xml:space="preserve"> del av inntektene til </w:t>
      </w:r>
      <w:proofErr w:type="spellStart"/>
      <w:r w:rsidRPr="00D47E8F">
        <w:t>kommunane</w:t>
      </w:r>
      <w:proofErr w:type="spellEnd"/>
      <w:r w:rsidRPr="00D47E8F">
        <w:t xml:space="preserve"> og foreslår derfor </w:t>
      </w:r>
      <w:proofErr w:type="spellStart"/>
      <w:r w:rsidRPr="00D47E8F">
        <w:t>ikkje</w:t>
      </w:r>
      <w:proofErr w:type="spellEnd"/>
      <w:r w:rsidRPr="00D47E8F">
        <w:t xml:space="preserve"> </w:t>
      </w:r>
      <w:proofErr w:type="spellStart"/>
      <w:r w:rsidRPr="00D47E8F">
        <w:t>endringar</w:t>
      </w:r>
      <w:proofErr w:type="spellEnd"/>
      <w:r w:rsidRPr="00D47E8F">
        <w:t xml:space="preserve"> i skatteandelen i denne gjennomgangen av inntektssystemet. Skatteandelen har </w:t>
      </w:r>
      <w:proofErr w:type="spellStart"/>
      <w:r w:rsidRPr="00D47E8F">
        <w:t>tidlegare</w:t>
      </w:r>
      <w:proofErr w:type="spellEnd"/>
      <w:r w:rsidRPr="00D47E8F">
        <w:t xml:space="preserve"> variert, men har då lege på </w:t>
      </w:r>
      <w:proofErr w:type="spellStart"/>
      <w:r w:rsidRPr="00D47E8F">
        <w:t>eit</w:t>
      </w:r>
      <w:proofErr w:type="spellEnd"/>
      <w:r w:rsidRPr="00D47E8F">
        <w:t xml:space="preserve"> </w:t>
      </w:r>
      <w:proofErr w:type="spellStart"/>
      <w:r w:rsidRPr="00D47E8F">
        <w:t>høgare</w:t>
      </w:r>
      <w:proofErr w:type="spellEnd"/>
      <w:r w:rsidRPr="00D47E8F">
        <w:t xml:space="preserve"> nivå enn i dag. Omsynet til det lokale </w:t>
      </w:r>
      <w:proofErr w:type="spellStart"/>
      <w:r w:rsidRPr="00D47E8F">
        <w:t>sjølvstyret</w:t>
      </w:r>
      <w:proofErr w:type="spellEnd"/>
      <w:r w:rsidRPr="00D47E8F">
        <w:t xml:space="preserve"> og den lokale forankringa av inntektene til </w:t>
      </w:r>
      <w:proofErr w:type="spellStart"/>
      <w:r w:rsidRPr="00D47E8F">
        <w:t>kommunane</w:t>
      </w:r>
      <w:proofErr w:type="spellEnd"/>
      <w:r w:rsidRPr="00D47E8F">
        <w:t xml:space="preserve"> </w:t>
      </w:r>
      <w:proofErr w:type="spellStart"/>
      <w:r w:rsidRPr="00D47E8F">
        <w:t>tilseier</w:t>
      </w:r>
      <w:proofErr w:type="spellEnd"/>
      <w:r w:rsidRPr="00D47E8F">
        <w:t xml:space="preserve"> at skatteandelen </w:t>
      </w:r>
      <w:proofErr w:type="spellStart"/>
      <w:r w:rsidRPr="00D47E8F">
        <w:t>ikkje</w:t>
      </w:r>
      <w:proofErr w:type="spellEnd"/>
      <w:r w:rsidRPr="00D47E8F">
        <w:t xml:space="preserve"> bør ligge på </w:t>
      </w:r>
      <w:proofErr w:type="spellStart"/>
      <w:r w:rsidRPr="00D47E8F">
        <w:t>eit</w:t>
      </w:r>
      <w:proofErr w:type="spellEnd"/>
      <w:r w:rsidRPr="00D47E8F">
        <w:t xml:space="preserve"> </w:t>
      </w:r>
      <w:proofErr w:type="spellStart"/>
      <w:r w:rsidRPr="00D47E8F">
        <w:t>lågare</w:t>
      </w:r>
      <w:proofErr w:type="spellEnd"/>
      <w:r w:rsidRPr="00D47E8F">
        <w:t xml:space="preserve"> nivå enn i dag. Det er viktig at </w:t>
      </w:r>
      <w:proofErr w:type="spellStart"/>
      <w:r w:rsidRPr="00D47E8F">
        <w:t>kommunane</w:t>
      </w:r>
      <w:proofErr w:type="spellEnd"/>
      <w:r w:rsidRPr="00D47E8F">
        <w:t xml:space="preserve"> har insentiv til å </w:t>
      </w:r>
      <w:proofErr w:type="spellStart"/>
      <w:r w:rsidRPr="00D47E8F">
        <w:t>auke</w:t>
      </w:r>
      <w:proofErr w:type="spellEnd"/>
      <w:r w:rsidRPr="00D47E8F">
        <w:t xml:space="preserve"> eigne skatteinntekter, og at </w:t>
      </w:r>
      <w:proofErr w:type="spellStart"/>
      <w:r w:rsidRPr="00D47E8F">
        <w:t>dei</w:t>
      </w:r>
      <w:proofErr w:type="spellEnd"/>
      <w:r w:rsidRPr="00D47E8F">
        <w:t xml:space="preserve"> får </w:t>
      </w:r>
      <w:proofErr w:type="spellStart"/>
      <w:r w:rsidRPr="00D47E8F">
        <w:t>noko</w:t>
      </w:r>
      <w:proofErr w:type="spellEnd"/>
      <w:r w:rsidRPr="00D47E8F">
        <w:t xml:space="preserve"> att for å legge til rette for næringsutvikling og anna innsats for å </w:t>
      </w:r>
      <w:proofErr w:type="spellStart"/>
      <w:r w:rsidRPr="00D47E8F">
        <w:t>auke</w:t>
      </w:r>
      <w:proofErr w:type="spellEnd"/>
      <w:r w:rsidRPr="00D47E8F">
        <w:t xml:space="preserve"> skattegrunnlaga i kommunen.</w:t>
      </w:r>
    </w:p>
    <w:p w14:paraId="04899FAB" w14:textId="77777777" w:rsidR="002D1659" w:rsidRPr="00D47E8F" w:rsidRDefault="002D1659" w:rsidP="00D47E8F">
      <w:r w:rsidRPr="00D47E8F">
        <w:t xml:space="preserve">Skatteandelen må </w:t>
      </w:r>
      <w:proofErr w:type="spellStart"/>
      <w:r w:rsidRPr="00D47E8F">
        <w:t>sjåast</w:t>
      </w:r>
      <w:proofErr w:type="spellEnd"/>
      <w:r w:rsidRPr="00D47E8F">
        <w:t xml:space="preserve"> i </w:t>
      </w:r>
      <w:proofErr w:type="spellStart"/>
      <w:r w:rsidRPr="00D47E8F">
        <w:t>samanheng</w:t>
      </w:r>
      <w:proofErr w:type="spellEnd"/>
      <w:r w:rsidRPr="00D47E8F">
        <w:t xml:space="preserve"> med kva for skattegrunnlag </w:t>
      </w:r>
      <w:proofErr w:type="spellStart"/>
      <w:r w:rsidRPr="00D47E8F">
        <w:t>kommunane</w:t>
      </w:r>
      <w:proofErr w:type="spellEnd"/>
      <w:r w:rsidRPr="00D47E8F">
        <w:t xml:space="preserve"> har og utjamningsgraden i inntektsutjamninga. Departementet foreslår å </w:t>
      </w:r>
      <w:proofErr w:type="spellStart"/>
      <w:r w:rsidRPr="00D47E8F">
        <w:t>gjere</w:t>
      </w:r>
      <w:proofErr w:type="spellEnd"/>
      <w:r w:rsidRPr="00D47E8F">
        <w:t xml:space="preserve"> </w:t>
      </w:r>
      <w:proofErr w:type="spellStart"/>
      <w:r w:rsidRPr="00D47E8F">
        <w:t>endringar</w:t>
      </w:r>
      <w:proofErr w:type="spellEnd"/>
      <w:r w:rsidRPr="00D47E8F">
        <w:t xml:space="preserve"> i skattegrunnlaga til </w:t>
      </w:r>
      <w:proofErr w:type="spellStart"/>
      <w:r w:rsidRPr="00D47E8F">
        <w:t>kommunane</w:t>
      </w:r>
      <w:proofErr w:type="spellEnd"/>
      <w:r w:rsidRPr="00D47E8F">
        <w:t xml:space="preserve"> som vil gi </w:t>
      </w:r>
      <w:proofErr w:type="spellStart"/>
      <w:r w:rsidRPr="00D47E8F">
        <w:t>kommunane</w:t>
      </w:r>
      <w:proofErr w:type="spellEnd"/>
      <w:r w:rsidRPr="00D47E8F">
        <w:t xml:space="preserve"> </w:t>
      </w:r>
      <w:proofErr w:type="spellStart"/>
      <w:r w:rsidRPr="00D47E8F">
        <w:t>meir</w:t>
      </w:r>
      <w:proofErr w:type="spellEnd"/>
      <w:r w:rsidRPr="00D47E8F">
        <w:t xml:space="preserve"> stabile og </w:t>
      </w:r>
      <w:proofErr w:type="spellStart"/>
      <w:r w:rsidRPr="00D47E8F">
        <w:t>føreseielege</w:t>
      </w:r>
      <w:proofErr w:type="spellEnd"/>
      <w:r w:rsidRPr="00D47E8F">
        <w:t xml:space="preserve"> inntekter enn i dag. Dette </w:t>
      </w:r>
      <w:proofErr w:type="spellStart"/>
      <w:r w:rsidRPr="00D47E8F">
        <w:t>gjer</w:t>
      </w:r>
      <w:proofErr w:type="spellEnd"/>
      <w:r w:rsidRPr="00D47E8F">
        <w:t xml:space="preserve"> det </w:t>
      </w:r>
      <w:proofErr w:type="spellStart"/>
      <w:r w:rsidRPr="00D47E8F">
        <w:t>mogleg</w:t>
      </w:r>
      <w:proofErr w:type="spellEnd"/>
      <w:r w:rsidRPr="00D47E8F">
        <w:t xml:space="preserve"> å </w:t>
      </w:r>
      <w:proofErr w:type="spellStart"/>
      <w:r w:rsidRPr="00D47E8F">
        <w:t>oppretthalde</w:t>
      </w:r>
      <w:proofErr w:type="spellEnd"/>
      <w:r w:rsidRPr="00D47E8F">
        <w:t xml:space="preserve"> same skatteandel som i dag, og samstundes oppnå ei </w:t>
      </w:r>
      <w:proofErr w:type="spellStart"/>
      <w:r w:rsidRPr="00D47E8F">
        <w:t>jamnare</w:t>
      </w:r>
      <w:proofErr w:type="spellEnd"/>
      <w:r w:rsidRPr="00D47E8F">
        <w:t xml:space="preserve"> fordeling og </w:t>
      </w:r>
      <w:proofErr w:type="spellStart"/>
      <w:r w:rsidRPr="00D47E8F">
        <w:t>meir</w:t>
      </w:r>
      <w:proofErr w:type="spellEnd"/>
      <w:r w:rsidRPr="00D47E8F">
        <w:t xml:space="preserve"> stabile inntekter for </w:t>
      </w:r>
      <w:proofErr w:type="spellStart"/>
      <w:r w:rsidRPr="00D47E8F">
        <w:t>kommunane</w:t>
      </w:r>
      <w:proofErr w:type="spellEnd"/>
      <w:r w:rsidRPr="00D47E8F">
        <w:t xml:space="preserve">. Departementet foreslår òg å </w:t>
      </w:r>
      <w:proofErr w:type="spellStart"/>
      <w:r w:rsidRPr="00D47E8F">
        <w:t>gjere</w:t>
      </w:r>
      <w:proofErr w:type="spellEnd"/>
      <w:r w:rsidRPr="00D47E8F">
        <w:t xml:space="preserve"> </w:t>
      </w:r>
      <w:proofErr w:type="spellStart"/>
      <w:r w:rsidRPr="00D47E8F">
        <w:t>endringar</w:t>
      </w:r>
      <w:proofErr w:type="spellEnd"/>
      <w:r w:rsidRPr="00D47E8F">
        <w:t xml:space="preserve"> i inntektsutjamninga som vil </w:t>
      </w:r>
      <w:proofErr w:type="spellStart"/>
      <w:r w:rsidRPr="00D47E8F">
        <w:t>auke</w:t>
      </w:r>
      <w:proofErr w:type="spellEnd"/>
      <w:r w:rsidRPr="00D47E8F">
        <w:t xml:space="preserve"> omfordelinga av skatteinntekter mellom </w:t>
      </w:r>
      <w:proofErr w:type="spellStart"/>
      <w:r w:rsidRPr="00D47E8F">
        <w:t>kommunane</w:t>
      </w:r>
      <w:proofErr w:type="spellEnd"/>
      <w:r w:rsidRPr="00D47E8F">
        <w:t xml:space="preserve">, slik at summen av </w:t>
      </w:r>
      <w:proofErr w:type="spellStart"/>
      <w:r w:rsidRPr="00D47E8F">
        <w:t>endringar</w:t>
      </w:r>
      <w:proofErr w:type="spellEnd"/>
      <w:r w:rsidRPr="00D47E8F">
        <w:t xml:space="preserve"> i skatteelementa både vil gi </w:t>
      </w:r>
      <w:proofErr w:type="spellStart"/>
      <w:r w:rsidRPr="00D47E8F">
        <w:t>meir</w:t>
      </w:r>
      <w:proofErr w:type="spellEnd"/>
      <w:r w:rsidRPr="00D47E8F">
        <w:t xml:space="preserve"> stabile og </w:t>
      </w:r>
      <w:proofErr w:type="spellStart"/>
      <w:r w:rsidRPr="00D47E8F">
        <w:t>jamnare</w:t>
      </w:r>
      <w:proofErr w:type="spellEnd"/>
      <w:r w:rsidRPr="00D47E8F">
        <w:t xml:space="preserve"> fordelte inntekter.</w:t>
      </w:r>
    </w:p>
    <w:p w14:paraId="2EBF09A3" w14:textId="77777777" w:rsidR="002D1659" w:rsidRPr="00D47E8F" w:rsidRDefault="002D1659" w:rsidP="00D47E8F">
      <w:pPr>
        <w:pStyle w:val="Overskrift3"/>
      </w:pPr>
      <w:r w:rsidRPr="00D47E8F">
        <w:t>Skattegrunnlag</w:t>
      </w:r>
    </w:p>
    <w:p w14:paraId="71E173A0" w14:textId="77777777" w:rsidR="002D1659" w:rsidRPr="00D47E8F" w:rsidRDefault="002D1659" w:rsidP="00D47E8F">
      <w:r w:rsidRPr="00D47E8F">
        <w:t xml:space="preserve">Dei ulike skatteinntektene har ulike </w:t>
      </w:r>
      <w:proofErr w:type="spellStart"/>
      <w:r w:rsidRPr="00D47E8F">
        <w:t>eigenskapar</w:t>
      </w:r>
      <w:proofErr w:type="spellEnd"/>
      <w:r w:rsidRPr="00D47E8F">
        <w:t xml:space="preserve">. Kva </w:t>
      </w:r>
      <w:proofErr w:type="spellStart"/>
      <w:r w:rsidRPr="00D47E8F">
        <w:t>typar</w:t>
      </w:r>
      <w:proofErr w:type="spellEnd"/>
      <w:r w:rsidRPr="00D47E8F">
        <w:t xml:space="preserve"> skatteinntekter </w:t>
      </w:r>
      <w:proofErr w:type="spellStart"/>
      <w:r w:rsidRPr="00D47E8F">
        <w:t>kommunane</w:t>
      </w:r>
      <w:proofErr w:type="spellEnd"/>
      <w:r w:rsidRPr="00D47E8F">
        <w:t xml:space="preserve"> blir tilført har </w:t>
      </w:r>
      <w:proofErr w:type="spellStart"/>
      <w:r w:rsidRPr="00D47E8F">
        <w:t>noko</w:t>
      </w:r>
      <w:proofErr w:type="spellEnd"/>
      <w:r w:rsidRPr="00D47E8F">
        <w:t xml:space="preserve"> å </w:t>
      </w:r>
      <w:proofErr w:type="spellStart"/>
      <w:r w:rsidRPr="00D47E8F">
        <w:t>seia</w:t>
      </w:r>
      <w:proofErr w:type="spellEnd"/>
      <w:r w:rsidRPr="00D47E8F">
        <w:t xml:space="preserve"> for graden av lokal forankring, for kor stabile inntektene er og for korleis inntektene er fordelt mellom </w:t>
      </w:r>
      <w:proofErr w:type="spellStart"/>
      <w:r w:rsidRPr="00D47E8F">
        <w:t>kommunane</w:t>
      </w:r>
      <w:proofErr w:type="spellEnd"/>
      <w:r w:rsidRPr="00D47E8F">
        <w:t>.</w:t>
      </w:r>
    </w:p>
    <w:p w14:paraId="711DB0EA" w14:textId="77777777" w:rsidR="002D1659" w:rsidRPr="00D47E8F" w:rsidRDefault="002D1659" w:rsidP="00D47E8F">
      <w:r w:rsidRPr="00D47E8F">
        <w:t xml:space="preserve">Inntektene til </w:t>
      </w:r>
      <w:proofErr w:type="spellStart"/>
      <w:r w:rsidRPr="00D47E8F">
        <w:t>kommunane</w:t>
      </w:r>
      <w:proofErr w:type="spellEnd"/>
      <w:r w:rsidRPr="00D47E8F">
        <w:t xml:space="preserve"> </w:t>
      </w:r>
      <w:proofErr w:type="spellStart"/>
      <w:r w:rsidRPr="00D47E8F">
        <w:t>frå</w:t>
      </w:r>
      <w:proofErr w:type="spellEnd"/>
      <w:r w:rsidRPr="00D47E8F">
        <w:t xml:space="preserve"> skatt på </w:t>
      </w:r>
      <w:proofErr w:type="spellStart"/>
      <w:r w:rsidRPr="00D47E8F">
        <w:t>eigarinntekter</w:t>
      </w:r>
      <w:proofErr w:type="spellEnd"/>
      <w:r w:rsidRPr="00D47E8F">
        <w:t xml:space="preserve"> </w:t>
      </w:r>
      <w:proofErr w:type="spellStart"/>
      <w:r w:rsidRPr="00D47E8F">
        <w:t>utgjer</w:t>
      </w:r>
      <w:proofErr w:type="spellEnd"/>
      <w:r w:rsidRPr="00D47E8F">
        <w:t xml:space="preserve"> rundt 7 prosent i </w:t>
      </w:r>
      <w:proofErr w:type="spellStart"/>
      <w:r w:rsidRPr="00D47E8F">
        <w:t>eit</w:t>
      </w:r>
      <w:proofErr w:type="spellEnd"/>
      <w:r w:rsidRPr="00D47E8F">
        <w:t xml:space="preserve"> normalår, inntekter </w:t>
      </w:r>
      <w:proofErr w:type="spellStart"/>
      <w:r w:rsidRPr="00D47E8F">
        <w:t>frå</w:t>
      </w:r>
      <w:proofErr w:type="spellEnd"/>
      <w:r w:rsidRPr="00D47E8F">
        <w:t xml:space="preserve"> skatt på formue </w:t>
      </w:r>
      <w:proofErr w:type="spellStart"/>
      <w:r w:rsidRPr="00D47E8F">
        <w:t>utgjer</w:t>
      </w:r>
      <w:proofErr w:type="spellEnd"/>
      <w:r w:rsidRPr="00D47E8F">
        <w:t xml:space="preserve"> om lag 11 prosent, skatt </w:t>
      </w:r>
      <w:proofErr w:type="spellStart"/>
      <w:r w:rsidRPr="00D47E8F">
        <w:t>frå</w:t>
      </w:r>
      <w:proofErr w:type="spellEnd"/>
      <w:r w:rsidRPr="00D47E8F">
        <w:t xml:space="preserve"> anna </w:t>
      </w:r>
      <w:proofErr w:type="spellStart"/>
      <w:r w:rsidRPr="00D47E8F">
        <w:t>alminneleg</w:t>
      </w:r>
      <w:proofErr w:type="spellEnd"/>
      <w:r w:rsidRPr="00D47E8F">
        <w:t xml:space="preserve"> inntekt vel 80 prosent og naturressursskatt rundt 1 prosent av skatteinntektene som inngår i inntektsutjamninga.</w:t>
      </w:r>
    </w:p>
    <w:p w14:paraId="1B190183" w14:textId="77777777" w:rsidR="002D1659" w:rsidRPr="00D47E8F" w:rsidRDefault="002D1659" w:rsidP="00D47E8F">
      <w:r w:rsidRPr="00D47E8F">
        <w:t xml:space="preserve">Regjeringa har vurdert skattegrunnlaga </w:t>
      </w:r>
      <w:proofErr w:type="spellStart"/>
      <w:r w:rsidRPr="00D47E8F">
        <w:t>kommunane</w:t>
      </w:r>
      <w:proofErr w:type="spellEnd"/>
      <w:r w:rsidRPr="00D47E8F">
        <w:t xml:space="preserve"> får inntekter </w:t>
      </w:r>
      <w:proofErr w:type="spellStart"/>
      <w:r w:rsidRPr="00D47E8F">
        <w:t>frå</w:t>
      </w:r>
      <w:proofErr w:type="spellEnd"/>
      <w:r w:rsidRPr="00D47E8F">
        <w:t xml:space="preserve"> og foreslår </w:t>
      </w:r>
      <w:proofErr w:type="spellStart"/>
      <w:r w:rsidRPr="00D47E8F">
        <w:t>endringar</w:t>
      </w:r>
      <w:proofErr w:type="spellEnd"/>
      <w:r w:rsidRPr="00D47E8F">
        <w:t xml:space="preserve"> i </w:t>
      </w:r>
      <w:proofErr w:type="spellStart"/>
      <w:r w:rsidRPr="00D47E8F">
        <w:t>desse</w:t>
      </w:r>
      <w:proofErr w:type="spellEnd"/>
      <w:r w:rsidRPr="00D47E8F">
        <w:t xml:space="preserve">. Både skatt på </w:t>
      </w:r>
      <w:proofErr w:type="spellStart"/>
      <w:r w:rsidRPr="00D47E8F">
        <w:t>eigarinntekter</w:t>
      </w:r>
      <w:proofErr w:type="spellEnd"/>
      <w:r w:rsidRPr="00D47E8F">
        <w:t xml:space="preserve">, som inngår i skatt på </w:t>
      </w:r>
      <w:proofErr w:type="spellStart"/>
      <w:r w:rsidRPr="00D47E8F">
        <w:t>alminneleg</w:t>
      </w:r>
      <w:proofErr w:type="spellEnd"/>
      <w:r w:rsidRPr="00D47E8F">
        <w:t xml:space="preserve"> inntekt, og formuesskatten er </w:t>
      </w:r>
      <w:proofErr w:type="spellStart"/>
      <w:r w:rsidRPr="00D47E8F">
        <w:t>meir</w:t>
      </w:r>
      <w:proofErr w:type="spellEnd"/>
      <w:r w:rsidRPr="00D47E8F">
        <w:t xml:space="preserve"> ujamt fordelt og </w:t>
      </w:r>
      <w:proofErr w:type="spellStart"/>
      <w:r w:rsidRPr="00D47E8F">
        <w:t>meir</w:t>
      </w:r>
      <w:proofErr w:type="spellEnd"/>
      <w:r w:rsidRPr="00D47E8F">
        <w:t xml:space="preserve"> ustabile og </w:t>
      </w:r>
      <w:proofErr w:type="spellStart"/>
      <w:r w:rsidRPr="00D47E8F">
        <w:t>uføreseielege</w:t>
      </w:r>
      <w:proofErr w:type="spellEnd"/>
      <w:r w:rsidRPr="00D47E8F">
        <w:t xml:space="preserve"> enn skatt på mange andre inntekter. Dette blir </w:t>
      </w:r>
      <w:proofErr w:type="spellStart"/>
      <w:r w:rsidRPr="00D47E8F">
        <w:t>nærare</w:t>
      </w:r>
      <w:proofErr w:type="spellEnd"/>
      <w:r w:rsidRPr="00D47E8F">
        <w:t xml:space="preserve"> diskutert i avsnitta under. I tabell 14.4 gir vi ei </w:t>
      </w:r>
      <w:proofErr w:type="spellStart"/>
      <w:r w:rsidRPr="00D47E8F">
        <w:t>innleiande</w:t>
      </w:r>
      <w:proofErr w:type="spellEnd"/>
      <w:r w:rsidRPr="00D47E8F">
        <w:t xml:space="preserve"> skildring av </w:t>
      </w:r>
      <w:proofErr w:type="spellStart"/>
      <w:r w:rsidRPr="00D47E8F">
        <w:t>verknadane</w:t>
      </w:r>
      <w:proofErr w:type="spellEnd"/>
      <w:r w:rsidRPr="00D47E8F">
        <w:t xml:space="preserve"> av </w:t>
      </w:r>
      <w:proofErr w:type="spellStart"/>
      <w:r w:rsidRPr="00D47E8F">
        <w:t>endringane</w:t>
      </w:r>
      <w:proofErr w:type="spellEnd"/>
      <w:r w:rsidRPr="00D47E8F">
        <w:t xml:space="preserve"> som blir foreslått.</w:t>
      </w:r>
    </w:p>
    <w:p w14:paraId="295BC5D9" w14:textId="77777777" w:rsidR="002D1659" w:rsidRPr="00D47E8F" w:rsidRDefault="002D1659" w:rsidP="00D47E8F">
      <w:r w:rsidRPr="00D47E8F">
        <w:t xml:space="preserve">Regjeringa har òg vurdert om </w:t>
      </w:r>
      <w:proofErr w:type="spellStart"/>
      <w:r w:rsidRPr="00D47E8F">
        <w:t>kommunane</w:t>
      </w:r>
      <w:proofErr w:type="spellEnd"/>
      <w:r w:rsidRPr="00D47E8F">
        <w:t xml:space="preserve"> bør få tilbakeført </w:t>
      </w:r>
      <w:proofErr w:type="spellStart"/>
      <w:r w:rsidRPr="00D47E8F">
        <w:t>ein</w:t>
      </w:r>
      <w:proofErr w:type="spellEnd"/>
      <w:r w:rsidRPr="00D47E8F">
        <w:t xml:space="preserve"> del av selskapsskatten. </w:t>
      </w:r>
      <w:proofErr w:type="spellStart"/>
      <w:r w:rsidRPr="00D47E8F">
        <w:t>Inntektssystemutvalet</w:t>
      </w:r>
      <w:proofErr w:type="spellEnd"/>
      <w:r w:rsidRPr="00D47E8F">
        <w:t xml:space="preserve"> meinte at ulike former for selskapsskatt </w:t>
      </w:r>
      <w:proofErr w:type="spellStart"/>
      <w:r w:rsidRPr="00D47E8F">
        <w:t>ikkje</w:t>
      </w:r>
      <w:proofErr w:type="spellEnd"/>
      <w:r w:rsidRPr="00D47E8F">
        <w:t xml:space="preserve"> bør inngå i </w:t>
      </w:r>
      <w:proofErr w:type="spellStart"/>
      <w:r w:rsidRPr="00D47E8F">
        <w:t>dei</w:t>
      </w:r>
      <w:proofErr w:type="spellEnd"/>
      <w:r w:rsidRPr="00D47E8F">
        <w:t xml:space="preserve"> kommunale </w:t>
      </w:r>
      <w:proofErr w:type="spellStart"/>
      <w:r w:rsidRPr="00D47E8F">
        <w:t>skattane</w:t>
      </w:r>
      <w:proofErr w:type="spellEnd"/>
      <w:r w:rsidRPr="00D47E8F">
        <w:t xml:space="preserve">. Uavhengig av eventuell selskapsskatt vil </w:t>
      </w:r>
      <w:proofErr w:type="spellStart"/>
      <w:r w:rsidRPr="00D47E8F">
        <w:t>kommunane</w:t>
      </w:r>
      <w:proofErr w:type="spellEnd"/>
      <w:r w:rsidRPr="00D47E8F">
        <w:t xml:space="preserve"> ha insentiv til å legge til rette for lokal verdiskaping for å tiltrekke seg nye </w:t>
      </w:r>
      <w:proofErr w:type="spellStart"/>
      <w:r w:rsidRPr="00D47E8F">
        <w:t>arbeidsplassar</w:t>
      </w:r>
      <w:proofErr w:type="spellEnd"/>
      <w:r w:rsidRPr="00D47E8F">
        <w:t xml:space="preserve"> og </w:t>
      </w:r>
      <w:proofErr w:type="spellStart"/>
      <w:r w:rsidRPr="00D47E8F">
        <w:t>innbyggarar</w:t>
      </w:r>
      <w:proofErr w:type="spellEnd"/>
      <w:r w:rsidRPr="00D47E8F">
        <w:t xml:space="preserve"> fordi dette vil </w:t>
      </w:r>
      <w:proofErr w:type="spellStart"/>
      <w:r w:rsidRPr="00D47E8F">
        <w:t>auke</w:t>
      </w:r>
      <w:proofErr w:type="spellEnd"/>
      <w:r w:rsidRPr="00D47E8F">
        <w:t xml:space="preserve"> inntektene </w:t>
      </w:r>
      <w:proofErr w:type="spellStart"/>
      <w:r w:rsidRPr="00D47E8F">
        <w:t>frå</w:t>
      </w:r>
      <w:proofErr w:type="spellEnd"/>
      <w:r w:rsidRPr="00D47E8F">
        <w:t xml:space="preserve"> </w:t>
      </w:r>
      <w:proofErr w:type="spellStart"/>
      <w:r w:rsidRPr="00D47E8F">
        <w:t>innbyggartilskotet</w:t>
      </w:r>
      <w:proofErr w:type="spellEnd"/>
      <w:r w:rsidRPr="00D47E8F">
        <w:t xml:space="preserve"> og personskatten. Samstundes vil det </w:t>
      </w:r>
      <w:proofErr w:type="spellStart"/>
      <w:r w:rsidRPr="00D47E8F">
        <w:t>vere</w:t>
      </w:r>
      <w:proofErr w:type="spellEnd"/>
      <w:r w:rsidRPr="00D47E8F">
        <w:t xml:space="preserve"> </w:t>
      </w:r>
      <w:proofErr w:type="spellStart"/>
      <w:r w:rsidRPr="00D47E8F">
        <w:t>vanskeleg</w:t>
      </w:r>
      <w:proofErr w:type="spellEnd"/>
      <w:r w:rsidRPr="00D47E8F">
        <w:t xml:space="preserve"> å finne </w:t>
      </w:r>
      <w:proofErr w:type="spellStart"/>
      <w:r w:rsidRPr="00D47E8F">
        <w:t>ein</w:t>
      </w:r>
      <w:proofErr w:type="spellEnd"/>
      <w:r w:rsidRPr="00D47E8F">
        <w:t xml:space="preserve"> modell for selskapsskatt som </w:t>
      </w:r>
      <w:proofErr w:type="spellStart"/>
      <w:r w:rsidRPr="00D47E8F">
        <w:t>ikkje</w:t>
      </w:r>
      <w:proofErr w:type="spellEnd"/>
      <w:r w:rsidRPr="00D47E8F">
        <w:t xml:space="preserve"> </w:t>
      </w:r>
      <w:proofErr w:type="spellStart"/>
      <w:r w:rsidRPr="00D47E8F">
        <w:t>aukar</w:t>
      </w:r>
      <w:proofErr w:type="spellEnd"/>
      <w:r w:rsidRPr="00D47E8F">
        <w:t xml:space="preserve"> </w:t>
      </w:r>
      <w:proofErr w:type="spellStart"/>
      <w:r w:rsidRPr="00D47E8F">
        <w:t>forskjellane</w:t>
      </w:r>
      <w:proofErr w:type="spellEnd"/>
      <w:r w:rsidRPr="00D47E8F">
        <w:t xml:space="preserve"> mellom </w:t>
      </w:r>
      <w:proofErr w:type="spellStart"/>
      <w:r w:rsidRPr="00D47E8F">
        <w:t>kommunane</w:t>
      </w:r>
      <w:proofErr w:type="spellEnd"/>
      <w:r w:rsidRPr="00D47E8F">
        <w:t xml:space="preserve"> og som </w:t>
      </w:r>
      <w:proofErr w:type="spellStart"/>
      <w:r w:rsidRPr="00D47E8F">
        <w:t>ikkje</w:t>
      </w:r>
      <w:proofErr w:type="spellEnd"/>
      <w:r w:rsidRPr="00D47E8F">
        <w:t xml:space="preserve"> </w:t>
      </w:r>
      <w:proofErr w:type="spellStart"/>
      <w:r w:rsidRPr="00D47E8F">
        <w:t>gjer</w:t>
      </w:r>
      <w:proofErr w:type="spellEnd"/>
      <w:r w:rsidRPr="00D47E8F">
        <w:t xml:space="preserve"> </w:t>
      </w:r>
      <w:proofErr w:type="spellStart"/>
      <w:r w:rsidRPr="00D47E8F">
        <w:t>dei</w:t>
      </w:r>
      <w:proofErr w:type="spellEnd"/>
      <w:r w:rsidRPr="00D47E8F">
        <w:t xml:space="preserve"> lokale inntektene mindre stabile og </w:t>
      </w:r>
      <w:proofErr w:type="spellStart"/>
      <w:r w:rsidRPr="00D47E8F">
        <w:t>meir</w:t>
      </w:r>
      <w:proofErr w:type="spellEnd"/>
      <w:r w:rsidRPr="00D47E8F">
        <w:t xml:space="preserve"> mobile. Regjeringa meiner derfor at det </w:t>
      </w:r>
      <w:proofErr w:type="spellStart"/>
      <w:r w:rsidRPr="00D47E8F">
        <w:t>ikkje</w:t>
      </w:r>
      <w:proofErr w:type="spellEnd"/>
      <w:r w:rsidRPr="00D47E8F">
        <w:t xml:space="preserve"> er aktuelt å innføre </w:t>
      </w:r>
      <w:proofErr w:type="spellStart"/>
      <w:r w:rsidRPr="00D47E8F">
        <w:t>ein</w:t>
      </w:r>
      <w:proofErr w:type="spellEnd"/>
      <w:r w:rsidRPr="00D47E8F">
        <w:t xml:space="preserve"> kommunal selskapsskatt og </w:t>
      </w:r>
      <w:proofErr w:type="spellStart"/>
      <w:r w:rsidRPr="00D47E8F">
        <w:t>eit</w:t>
      </w:r>
      <w:proofErr w:type="spellEnd"/>
      <w:r w:rsidRPr="00D47E8F">
        <w:t xml:space="preserve"> nytt kommunalt skattegrunnlag.</w:t>
      </w:r>
    </w:p>
    <w:p w14:paraId="40C1E5B5" w14:textId="77777777" w:rsidR="002D1659" w:rsidRPr="00D47E8F" w:rsidRDefault="002D1659" w:rsidP="00D47E8F">
      <w:r w:rsidRPr="00D47E8F">
        <w:t xml:space="preserve">Tabell 14.4 viser inntektene til </w:t>
      </w:r>
      <w:proofErr w:type="spellStart"/>
      <w:r w:rsidRPr="00D47E8F">
        <w:t>kommunane</w:t>
      </w:r>
      <w:proofErr w:type="spellEnd"/>
      <w:r w:rsidRPr="00D47E8F">
        <w:t xml:space="preserve"> </w:t>
      </w:r>
      <w:proofErr w:type="spellStart"/>
      <w:r w:rsidRPr="00D47E8F">
        <w:t>frå</w:t>
      </w:r>
      <w:proofErr w:type="spellEnd"/>
      <w:r w:rsidRPr="00D47E8F">
        <w:t xml:space="preserve"> </w:t>
      </w:r>
      <w:proofErr w:type="spellStart"/>
      <w:r w:rsidRPr="00D47E8F">
        <w:t>dei</w:t>
      </w:r>
      <w:proofErr w:type="spellEnd"/>
      <w:r w:rsidRPr="00D47E8F">
        <w:t xml:space="preserve"> ulike </w:t>
      </w:r>
      <w:proofErr w:type="spellStart"/>
      <w:r w:rsidRPr="00D47E8F">
        <w:t>inntektstypane</w:t>
      </w:r>
      <w:proofErr w:type="spellEnd"/>
      <w:r w:rsidRPr="00D47E8F">
        <w:t xml:space="preserve"> som inngår i inntektsutjamninga, målt i prosent av landsgjennomsnittet, kor </w:t>
      </w:r>
      <w:proofErr w:type="spellStart"/>
      <w:r w:rsidRPr="00D47E8F">
        <w:t>kommunane</w:t>
      </w:r>
      <w:proofErr w:type="spellEnd"/>
      <w:r w:rsidRPr="00D47E8F">
        <w:t xml:space="preserve"> er fordelt i grupper etter </w:t>
      </w:r>
      <w:proofErr w:type="spellStart"/>
      <w:r w:rsidRPr="00D47E8F">
        <w:t>innbyggartal</w:t>
      </w:r>
      <w:proofErr w:type="spellEnd"/>
      <w:r w:rsidRPr="00D47E8F">
        <w:t xml:space="preserve">. Dei 20 </w:t>
      </w:r>
      <w:proofErr w:type="spellStart"/>
      <w:r w:rsidRPr="00D47E8F">
        <w:t>kommunane</w:t>
      </w:r>
      <w:proofErr w:type="spellEnd"/>
      <w:r w:rsidRPr="00D47E8F">
        <w:t xml:space="preserve"> med </w:t>
      </w:r>
      <w:proofErr w:type="spellStart"/>
      <w:r w:rsidRPr="00D47E8F">
        <w:t>dei</w:t>
      </w:r>
      <w:proofErr w:type="spellEnd"/>
      <w:r w:rsidRPr="00D47E8F">
        <w:t xml:space="preserve"> </w:t>
      </w:r>
      <w:proofErr w:type="spellStart"/>
      <w:r w:rsidRPr="00D47E8F">
        <w:t>høgaste</w:t>
      </w:r>
      <w:proofErr w:type="spellEnd"/>
      <w:r w:rsidRPr="00D47E8F">
        <w:t xml:space="preserve"> samla inntektene er skilt ut i ei eiga gruppe </w:t>
      </w:r>
      <w:proofErr w:type="spellStart"/>
      <w:r w:rsidRPr="00D47E8F">
        <w:t>nedst</w:t>
      </w:r>
      <w:proofErr w:type="spellEnd"/>
      <w:r w:rsidRPr="00D47E8F">
        <w:t xml:space="preserve"> i tabellen. </w:t>
      </w:r>
      <w:proofErr w:type="spellStart"/>
      <w:r w:rsidRPr="00D47E8F">
        <w:t>Kolonnane</w:t>
      </w:r>
      <w:proofErr w:type="spellEnd"/>
      <w:r w:rsidRPr="00D47E8F">
        <w:t xml:space="preserve"> viser gjennomsnittsnivået for </w:t>
      </w:r>
      <w:proofErr w:type="spellStart"/>
      <w:r w:rsidRPr="00D47E8F">
        <w:t>dei</w:t>
      </w:r>
      <w:proofErr w:type="spellEnd"/>
      <w:r w:rsidRPr="00D47E8F">
        <w:t xml:space="preserve"> ulike </w:t>
      </w:r>
      <w:proofErr w:type="spellStart"/>
      <w:r w:rsidRPr="00D47E8F">
        <w:t>skattetypane</w:t>
      </w:r>
      <w:proofErr w:type="spellEnd"/>
      <w:r w:rsidRPr="00D47E8F">
        <w:t xml:space="preserve"> for kvar av kommunegruppene. Nest lengst til høgre vises gjennomsnittsnivået for inntektene samla. Tabellen viser at </w:t>
      </w:r>
      <w:proofErr w:type="spellStart"/>
      <w:r w:rsidRPr="00D47E8F">
        <w:t>forskjellane</w:t>
      </w:r>
      <w:proofErr w:type="spellEnd"/>
      <w:r w:rsidRPr="00D47E8F">
        <w:t xml:space="preserve"> i inntekt </w:t>
      </w:r>
      <w:proofErr w:type="spellStart"/>
      <w:r w:rsidRPr="00D47E8F">
        <w:t>innanfor</w:t>
      </w:r>
      <w:proofErr w:type="spellEnd"/>
      <w:r w:rsidRPr="00D47E8F">
        <w:t xml:space="preserve"> utjamninga målt ved standardavviket (sjå note til tabellen) er </w:t>
      </w:r>
      <w:proofErr w:type="spellStart"/>
      <w:r w:rsidRPr="00D47E8F">
        <w:t>særleg</w:t>
      </w:r>
      <w:proofErr w:type="spellEnd"/>
      <w:r w:rsidRPr="00D47E8F">
        <w:t xml:space="preserve"> store for naturressursskatt, men at </w:t>
      </w:r>
      <w:proofErr w:type="spellStart"/>
      <w:r w:rsidRPr="00D47E8F">
        <w:t>dei</w:t>
      </w:r>
      <w:proofErr w:type="spellEnd"/>
      <w:r w:rsidRPr="00D47E8F">
        <w:t xml:space="preserve"> òg er store for formuesskatt og </w:t>
      </w:r>
      <w:proofErr w:type="spellStart"/>
      <w:r w:rsidRPr="00D47E8F">
        <w:t>eigarinntekter</w:t>
      </w:r>
      <w:proofErr w:type="spellEnd"/>
      <w:r w:rsidRPr="00D47E8F">
        <w:t xml:space="preserve"> og langt mindre for anna </w:t>
      </w:r>
      <w:proofErr w:type="spellStart"/>
      <w:r w:rsidRPr="00D47E8F">
        <w:t>alminneleg</w:t>
      </w:r>
      <w:proofErr w:type="spellEnd"/>
      <w:r w:rsidRPr="00D47E8F">
        <w:t xml:space="preserve"> inntekt. I tabell 14.4 ser vi at formuesskatten og </w:t>
      </w:r>
      <w:proofErr w:type="spellStart"/>
      <w:r w:rsidRPr="00D47E8F">
        <w:t>eigarinntektene</w:t>
      </w:r>
      <w:proofErr w:type="spellEnd"/>
      <w:r w:rsidRPr="00D47E8F">
        <w:t xml:space="preserve"> i prosent av landsgjennomsnittet er </w:t>
      </w:r>
      <w:proofErr w:type="spellStart"/>
      <w:r w:rsidRPr="00D47E8F">
        <w:t>særleg</w:t>
      </w:r>
      <w:proofErr w:type="spellEnd"/>
      <w:r w:rsidRPr="00D47E8F">
        <w:t xml:space="preserve"> høge for </w:t>
      </w:r>
      <w:proofErr w:type="spellStart"/>
      <w:r w:rsidRPr="00D47E8F">
        <w:t>dei</w:t>
      </w:r>
      <w:proofErr w:type="spellEnd"/>
      <w:r w:rsidRPr="00D47E8F">
        <w:t xml:space="preserve"> største </w:t>
      </w:r>
      <w:proofErr w:type="spellStart"/>
      <w:r w:rsidRPr="00D47E8F">
        <w:t>kommunane</w:t>
      </w:r>
      <w:proofErr w:type="spellEnd"/>
      <w:r w:rsidRPr="00D47E8F">
        <w:t xml:space="preserve"> i gjennomsnitt, </w:t>
      </w:r>
      <w:proofErr w:type="spellStart"/>
      <w:r w:rsidRPr="00D47E8F">
        <w:t>medan</w:t>
      </w:r>
      <w:proofErr w:type="spellEnd"/>
      <w:r w:rsidRPr="00D47E8F">
        <w:t xml:space="preserve"> naturressursskatten er </w:t>
      </w:r>
      <w:proofErr w:type="spellStart"/>
      <w:r w:rsidRPr="00D47E8F">
        <w:t>særleg</w:t>
      </w:r>
      <w:proofErr w:type="spellEnd"/>
      <w:r w:rsidRPr="00D47E8F">
        <w:t xml:space="preserve"> høg i </w:t>
      </w:r>
      <w:proofErr w:type="spellStart"/>
      <w:r w:rsidRPr="00D47E8F">
        <w:t>dei</w:t>
      </w:r>
      <w:proofErr w:type="spellEnd"/>
      <w:r w:rsidRPr="00D47E8F">
        <w:t xml:space="preserve"> minste og i </w:t>
      </w:r>
      <w:proofErr w:type="spellStart"/>
      <w:r w:rsidRPr="00D47E8F">
        <w:t>dei</w:t>
      </w:r>
      <w:proofErr w:type="spellEnd"/>
      <w:r w:rsidRPr="00D47E8F">
        <w:t xml:space="preserve"> 20 </w:t>
      </w:r>
      <w:proofErr w:type="spellStart"/>
      <w:r w:rsidRPr="00D47E8F">
        <w:t>rikaste</w:t>
      </w:r>
      <w:proofErr w:type="spellEnd"/>
      <w:r w:rsidRPr="00D47E8F">
        <w:t xml:space="preserve"> </w:t>
      </w:r>
      <w:proofErr w:type="spellStart"/>
      <w:r w:rsidRPr="00D47E8F">
        <w:t>kommunane</w:t>
      </w:r>
      <w:proofErr w:type="spellEnd"/>
      <w:r w:rsidRPr="00D47E8F">
        <w:t>.</w:t>
      </w:r>
    </w:p>
    <w:p w14:paraId="69961C5B" w14:textId="77777777" w:rsidR="002D1659" w:rsidRPr="00D47E8F" w:rsidRDefault="002D1659" w:rsidP="00D47E8F">
      <w:r w:rsidRPr="00D47E8F">
        <w:t xml:space="preserve">Lengst til høgre i tabell 14.4 er </w:t>
      </w:r>
      <w:proofErr w:type="spellStart"/>
      <w:r w:rsidRPr="00D47E8F">
        <w:t>eit</w:t>
      </w:r>
      <w:proofErr w:type="spellEnd"/>
      <w:r w:rsidRPr="00D47E8F">
        <w:t xml:space="preserve"> anslag på samla inntekter før utjamning vist, kor </w:t>
      </w:r>
      <w:proofErr w:type="spellStart"/>
      <w:r w:rsidRPr="00D47E8F">
        <w:t>eigarinntekter</w:t>
      </w:r>
      <w:proofErr w:type="spellEnd"/>
      <w:r w:rsidRPr="00D47E8F">
        <w:t xml:space="preserve"> (utbytte m.m.) og halvparten av formuesskatten er tatt ut og erstatta med </w:t>
      </w:r>
      <w:proofErr w:type="spellStart"/>
      <w:r w:rsidRPr="00D47E8F">
        <w:t>ein</w:t>
      </w:r>
      <w:proofErr w:type="spellEnd"/>
      <w:r w:rsidRPr="00D47E8F">
        <w:t xml:space="preserve"> </w:t>
      </w:r>
      <w:proofErr w:type="spellStart"/>
      <w:r w:rsidRPr="00D47E8F">
        <w:t>auka</w:t>
      </w:r>
      <w:proofErr w:type="spellEnd"/>
      <w:r w:rsidRPr="00D47E8F">
        <w:t xml:space="preserve"> andel skatt </w:t>
      </w:r>
      <w:proofErr w:type="spellStart"/>
      <w:r w:rsidRPr="00D47E8F">
        <w:t>frå</w:t>
      </w:r>
      <w:proofErr w:type="spellEnd"/>
      <w:r w:rsidRPr="00D47E8F">
        <w:t xml:space="preserve"> </w:t>
      </w:r>
      <w:proofErr w:type="spellStart"/>
      <w:r w:rsidRPr="00D47E8F">
        <w:t>alminneleg</w:t>
      </w:r>
      <w:proofErr w:type="spellEnd"/>
      <w:r w:rsidRPr="00D47E8F">
        <w:t xml:space="preserve"> inntekt. </w:t>
      </w:r>
      <w:proofErr w:type="spellStart"/>
      <w:r w:rsidRPr="00D47E8F">
        <w:t>Desse</w:t>
      </w:r>
      <w:proofErr w:type="spellEnd"/>
      <w:r w:rsidRPr="00D47E8F">
        <w:t xml:space="preserve"> to grepa </w:t>
      </w:r>
      <w:proofErr w:type="spellStart"/>
      <w:r w:rsidRPr="00D47E8F">
        <w:t>jamnar</w:t>
      </w:r>
      <w:proofErr w:type="spellEnd"/>
      <w:r w:rsidRPr="00D47E8F">
        <w:t xml:space="preserve"> ut inntektene </w:t>
      </w:r>
      <w:proofErr w:type="spellStart"/>
      <w:r w:rsidRPr="00D47E8F">
        <w:t>innanfor</w:t>
      </w:r>
      <w:proofErr w:type="spellEnd"/>
      <w:r w:rsidRPr="00D47E8F">
        <w:t xml:space="preserve"> utjamninga </w:t>
      </w:r>
      <w:proofErr w:type="spellStart"/>
      <w:r w:rsidRPr="00D47E8F">
        <w:t>betydeleg</w:t>
      </w:r>
      <w:proofErr w:type="spellEnd"/>
      <w:r w:rsidRPr="00D47E8F">
        <w:t xml:space="preserve">, og </w:t>
      </w:r>
      <w:proofErr w:type="spellStart"/>
      <w:r w:rsidRPr="00D47E8F">
        <w:t>ein</w:t>
      </w:r>
      <w:proofErr w:type="spellEnd"/>
      <w:r w:rsidRPr="00D47E8F">
        <w:t xml:space="preserve"> ser av tabellen at spreiinga i inntekt målt ved standardavviket for inntekter i prosent av gjennomsnittet for landet fell </w:t>
      </w:r>
      <w:proofErr w:type="spellStart"/>
      <w:r w:rsidRPr="00D47E8F">
        <w:t>frå</w:t>
      </w:r>
      <w:proofErr w:type="spellEnd"/>
      <w:r w:rsidRPr="00D47E8F">
        <w:t xml:space="preserve"> 21,6 til 18,6.</w:t>
      </w:r>
    </w:p>
    <w:p w14:paraId="3ECAB377" w14:textId="77777777" w:rsidR="002D1659" w:rsidRPr="00D47E8F" w:rsidRDefault="002D1659" w:rsidP="00D47E8F">
      <w:r w:rsidRPr="00D47E8F">
        <w:t xml:space="preserve">Dei 20 </w:t>
      </w:r>
      <w:proofErr w:type="spellStart"/>
      <w:r w:rsidRPr="00D47E8F">
        <w:t>kommunane</w:t>
      </w:r>
      <w:proofErr w:type="spellEnd"/>
      <w:r w:rsidRPr="00D47E8F">
        <w:t xml:space="preserve"> med </w:t>
      </w:r>
      <w:proofErr w:type="spellStart"/>
      <w:r w:rsidRPr="00D47E8F">
        <w:t>dei</w:t>
      </w:r>
      <w:proofErr w:type="spellEnd"/>
      <w:r w:rsidRPr="00D47E8F">
        <w:t xml:space="preserve"> aller </w:t>
      </w:r>
      <w:proofErr w:type="spellStart"/>
      <w:r w:rsidRPr="00D47E8F">
        <w:t>høgaste</w:t>
      </w:r>
      <w:proofErr w:type="spellEnd"/>
      <w:r w:rsidRPr="00D47E8F">
        <w:t xml:space="preserve"> inntektene får likevel samla sett </w:t>
      </w:r>
      <w:proofErr w:type="spellStart"/>
      <w:r w:rsidRPr="00D47E8F">
        <w:t>ein</w:t>
      </w:r>
      <w:proofErr w:type="spellEnd"/>
      <w:r w:rsidRPr="00D47E8F">
        <w:t xml:space="preserve"> </w:t>
      </w:r>
      <w:proofErr w:type="spellStart"/>
      <w:r w:rsidRPr="00D47E8F">
        <w:t>auke</w:t>
      </w:r>
      <w:proofErr w:type="spellEnd"/>
      <w:r w:rsidRPr="00D47E8F">
        <w:t xml:space="preserve"> i sine inntekter. Dette </w:t>
      </w:r>
      <w:proofErr w:type="spellStart"/>
      <w:r w:rsidRPr="00D47E8F">
        <w:t>skuldast</w:t>
      </w:r>
      <w:proofErr w:type="spellEnd"/>
      <w:r w:rsidRPr="00D47E8F">
        <w:t xml:space="preserve"> at denne gruppa sett som </w:t>
      </w:r>
      <w:proofErr w:type="spellStart"/>
      <w:r w:rsidRPr="00D47E8F">
        <w:t>ein</w:t>
      </w:r>
      <w:proofErr w:type="spellEnd"/>
      <w:r w:rsidRPr="00D47E8F">
        <w:t xml:space="preserve"> heilskap har høge inntekter </w:t>
      </w:r>
      <w:proofErr w:type="spellStart"/>
      <w:r w:rsidRPr="00D47E8F">
        <w:t>frå</w:t>
      </w:r>
      <w:proofErr w:type="spellEnd"/>
      <w:r w:rsidRPr="00D47E8F">
        <w:t xml:space="preserve"> </w:t>
      </w:r>
      <w:proofErr w:type="spellStart"/>
      <w:r w:rsidRPr="00D47E8F">
        <w:t>naturressursar</w:t>
      </w:r>
      <w:proofErr w:type="spellEnd"/>
      <w:r w:rsidRPr="00D47E8F">
        <w:t xml:space="preserve"> som </w:t>
      </w:r>
      <w:proofErr w:type="spellStart"/>
      <w:r w:rsidRPr="00D47E8F">
        <w:t>ikkje</w:t>
      </w:r>
      <w:proofErr w:type="spellEnd"/>
      <w:r w:rsidRPr="00D47E8F">
        <w:t xml:space="preserve"> blir utjamna, og samstundes har </w:t>
      </w:r>
      <w:proofErr w:type="spellStart"/>
      <w:r w:rsidRPr="00D47E8F">
        <w:t>dei</w:t>
      </w:r>
      <w:proofErr w:type="spellEnd"/>
      <w:r w:rsidRPr="00D47E8F">
        <w:t xml:space="preserve"> </w:t>
      </w:r>
      <w:proofErr w:type="spellStart"/>
      <w:r w:rsidRPr="00D47E8F">
        <w:t>ikkje</w:t>
      </w:r>
      <w:proofErr w:type="spellEnd"/>
      <w:r w:rsidRPr="00D47E8F">
        <w:t xml:space="preserve"> særskilt høge inntekter </w:t>
      </w:r>
      <w:proofErr w:type="spellStart"/>
      <w:r w:rsidRPr="00D47E8F">
        <w:t>frå</w:t>
      </w:r>
      <w:proofErr w:type="spellEnd"/>
      <w:r w:rsidRPr="00D47E8F">
        <w:t xml:space="preserve"> skatt på formue og </w:t>
      </w:r>
      <w:proofErr w:type="spellStart"/>
      <w:r w:rsidRPr="00D47E8F">
        <w:t>eigarinntekter</w:t>
      </w:r>
      <w:proofErr w:type="spellEnd"/>
      <w:r w:rsidRPr="00D47E8F">
        <w:t>.</w:t>
      </w:r>
    </w:p>
    <w:p w14:paraId="064D3587" w14:textId="5B0B22DB" w:rsidR="0000328C" w:rsidRPr="00D47E8F" w:rsidRDefault="0000328C" w:rsidP="00D47E8F">
      <w:pPr>
        <w:pStyle w:val="tabell-tittel"/>
      </w:pPr>
      <w:r w:rsidRPr="00D47E8F">
        <w:t xml:space="preserve">Inntekt i kroner per </w:t>
      </w:r>
      <w:proofErr w:type="spellStart"/>
      <w:r w:rsidRPr="00D47E8F">
        <w:t>innbyggar</w:t>
      </w:r>
      <w:proofErr w:type="spellEnd"/>
      <w:r w:rsidRPr="00D47E8F">
        <w:t xml:space="preserve"> i prosent av landsgjennomsnittet 2020. </w:t>
      </w:r>
      <w:proofErr w:type="spellStart"/>
      <w:r w:rsidRPr="00D47E8F">
        <w:t>Gjennomsnittlege</w:t>
      </w:r>
      <w:proofErr w:type="spellEnd"/>
      <w:r w:rsidRPr="00D47E8F">
        <w:t xml:space="preserve"> inntekter </w:t>
      </w:r>
      <w:proofErr w:type="spellStart"/>
      <w:r w:rsidRPr="00D47E8F">
        <w:t>innanfor</w:t>
      </w:r>
      <w:proofErr w:type="spellEnd"/>
      <w:r w:rsidRPr="00D47E8F">
        <w:t xml:space="preserve"> dagens inntektsutjamning før utjamning.</w:t>
      </w:r>
      <w:r w:rsidRPr="00D47E8F">
        <w:rPr>
          <w:rStyle w:val="skrift-hevet"/>
        </w:rPr>
        <w:t>1</w:t>
      </w:r>
    </w:p>
    <w:p w14:paraId="01539EFF" w14:textId="77777777" w:rsidR="002D1659" w:rsidRPr="00D47E8F" w:rsidRDefault="002D1659" w:rsidP="00D47E8F">
      <w:pPr>
        <w:pStyle w:val="Tabellnavn"/>
      </w:pPr>
      <w:r w:rsidRPr="00D47E8F">
        <w:t>09J1xt2</w:t>
      </w:r>
    </w:p>
    <w:tbl>
      <w:tblPr>
        <w:tblW w:w="10730" w:type="dxa"/>
        <w:tblInd w:w="43" w:type="dxa"/>
        <w:tblLayout w:type="fixed"/>
        <w:tblCellMar>
          <w:top w:w="128" w:type="dxa"/>
          <w:left w:w="43" w:type="dxa"/>
          <w:bottom w:w="43" w:type="dxa"/>
          <w:right w:w="43" w:type="dxa"/>
        </w:tblCellMar>
        <w:tblLook w:val="0000" w:firstRow="0" w:lastRow="0" w:firstColumn="0" w:lastColumn="0" w:noHBand="0" w:noVBand="0"/>
      </w:tblPr>
      <w:tblGrid>
        <w:gridCol w:w="2225"/>
        <w:gridCol w:w="1134"/>
        <w:gridCol w:w="1134"/>
        <w:gridCol w:w="1134"/>
        <w:gridCol w:w="993"/>
        <w:gridCol w:w="850"/>
        <w:gridCol w:w="851"/>
        <w:gridCol w:w="992"/>
        <w:gridCol w:w="1417"/>
      </w:tblGrid>
      <w:tr w:rsidR="00A56680" w:rsidRPr="00D47E8F" w14:paraId="0467F2F3" w14:textId="77777777" w:rsidTr="00CC0513">
        <w:trPr>
          <w:trHeight w:val="1640"/>
        </w:trPr>
        <w:tc>
          <w:tcPr>
            <w:tcW w:w="22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136700" w14:textId="77777777" w:rsidR="002D1659" w:rsidRPr="00A56680" w:rsidRDefault="002D1659" w:rsidP="00A56680">
            <w:pPr>
              <w:rPr>
                <w:sz w:val="20"/>
                <w:szCs w:val="20"/>
              </w:rPr>
            </w:pPr>
            <w:proofErr w:type="spellStart"/>
            <w:r w:rsidRPr="00A56680">
              <w:rPr>
                <w:sz w:val="20"/>
                <w:szCs w:val="20"/>
              </w:rPr>
              <w:t>Innbyggartal</w:t>
            </w:r>
            <w:proofErr w:type="spellEnd"/>
            <w:r w:rsidRPr="00A56680">
              <w:rPr>
                <w:sz w:val="20"/>
                <w:szCs w:val="20"/>
              </w:rPr>
              <w:t xml:space="preserve"> 1. juli 2023</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633B0F" w14:textId="77777777" w:rsidR="002D1659" w:rsidRPr="00A56680" w:rsidRDefault="002D1659" w:rsidP="00A56680">
            <w:pPr>
              <w:jc w:val="right"/>
              <w:rPr>
                <w:sz w:val="20"/>
                <w:szCs w:val="20"/>
              </w:rPr>
            </w:pPr>
            <w:r w:rsidRPr="00A56680">
              <w:rPr>
                <w:sz w:val="20"/>
                <w:szCs w:val="20"/>
              </w:rPr>
              <w:t>Tal på</w:t>
            </w:r>
            <w:r w:rsidRPr="00A56680">
              <w:rPr>
                <w:sz w:val="20"/>
                <w:szCs w:val="20"/>
              </w:rPr>
              <w:br/>
              <w:t xml:space="preserve"> </w:t>
            </w:r>
            <w:proofErr w:type="spellStart"/>
            <w:r w:rsidRPr="00A56680">
              <w:rPr>
                <w:sz w:val="20"/>
                <w:szCs w:val="20"/>
              </w:rPr>
              <w:t>kommunar</w:t>
            </w:r>
            <w:proofErr w:type="spellEnd"/>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DD9EA7" w14:textId="77777777" w:rsidR="002D1659" w:rsidRPr="00A56680" w:rsidRDefault="002D1659" w:rsidP="00A56680">
            <w:pPr>
              <w:jc w:val="right"/>
              <w:rPr>
                <w:sz w:val="20"/>
                <w:szCs w:val="20"/>
              </w:rPr>
            </w:pPr>
            <w:r w:rsidRPr="00A56680">
              <w:rPr>
                <w:sz w:val="20"/>
                <w:szCs w:val="20"/>
              </w:rPr>
              <w:t>Tal på</w:t>
            </w:r>
            <w:r w:rsidRPr="00A56680">
              <w:rPr>
                <w:sz w:val="20"/>
                <w:szCs w:val="20"/>
              </w:rPr>
              <w:br/>
              <w:t xml:space="preserve"> innbygg.</w:t>
            </w:r>
            <w:r w:rsidRPr="00A56680">
              <w:rPr>
                <w:sz w:val="20"/>
                <w:szCs w:val="20"/>
              </w:rPr>
              <w:br/>
              <w:t xml:space="preserve"> 1. jan 2023</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1C59EA" w14:textId="77777777" w:rsidR="002D1659" w:rsidRPr="00A56680" w:rsidRDefault="002D1659" w:rsidP="00A56680">
            <w:pPr>
              <w:jc w:val="right"/>
              <w:rPr>
                <w:sz w:val="20"/>
                <w:szCs w:val="20"/>
              </w:rPr>
            </w:pPr>
            <w:proofErr w:type="spellStart"/>
            <w:r w:rsidRPr="00A56680">
              <w:rPr>
                <w:sz w:val="20"/>
                <w:szCs w:val="20"/>
              </w:rPr>
              <w:t>Alminneleg</w:t>
            </w:r>
            <w:proofErr w:type="spellEnd"/>
            <w:r w:rsidRPr="00A56680">
              <w:rPr>
                <w:sz w:val="20"/>
                <w:szCs w:val="20"/>
              </w:rPr>
              <w:t xml:space="preserve"> inntekt ekskl.</w:t>
            </w:r>
            <w:r w:rsidRPr="00A56680">
              <w:rPr>
                <w:sz w:val="20"/>
                <w:szCs w:val="20"/>
              </w:rPr>
              <w:br/>
              <w:t xml:space="preserve"> anslag på</w:t>
            </w:r>
            <w:r w:rsidRPr="00A56680">
              <w:rPr>
                <w:sz w:val="20"/>
                <w:szCs w:val="20"/>
              </w:rPr>
              <w:br/>
              <w:t xml:space="preserve"> utbytteskatt</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B23967" w14:textId="77777777" w:rsidR="002D1659" w:rsidRPr="00A56680" w:rsidRDefault="002D1659" w:rsidP="00A56680">
            <w:pPr>
              <w:jc w:val="right"/>
              <w:rPr>
                <w:sz w:val="20"/>
                <w:szCs w:val="20"/>
              </w:rPr>
            </w:pPr>
            <w:r w:rsidRPr="00A56680">
              <w:rPr>
                <w:sz w:val="20"/>
                <w:szCs w:val="20"/>
              </w:rPr>
              <w:t>Formues-skatt</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5104A1" w14:textId="77777777" w:rsidR="002D1659" w:rsidRPr="00A56680" w:rsidRDefault="002D1659" w:rsidP="00A56680">
            <w:pPr>
              <w:jc w:val="right"/>
              <w:rPr>
                <w:sz w:val="20"/>
                <w:szCs w:val="20"/>
              </w:rPr>
            </w:pPr>
            <w:r w:rsidRPr="00A56680">
              <w:rPr>
                <w:sz w:val="20"/>
                <w:szCs w:val="20"/>
              </w:rPr>
              <w:t>Skatt på utbytter</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2B50A8" w14:textId="77777777" w:rsidR="002D1659" w:rsidRPr="00A56680" w:rsidRDefault="002D1659" w:rsidP="00A56680">
            <w:pPr>
              <w:jc w:val="right"/>
              <w:rPr>
                <w:sz w:val="20"/>
                <w:szCs w:val="20"/>
              </w:rPr>
            </w:pPr>
            <w:r w:rsidRPr="00A56680">
              <w:rPr>
                <w:sz w:val="20"/>
                <w:szCs w:val="20"/>
              </w:rPr>
              <w:t>Naturressursskatt</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C21167" w14:textId="77777777" w:rsidR="002D1659" w:rsidRPr="00A56680" w:rsidRDefault="002D1659" w:rsidP="00A56680">
            <w:pPr>
              <w:jc w:val="right"/>
              <w:rPr>
                <w:sz w:val="20"/>
                <w:szCs w:val="20"/>
              </w:rPr>
            </w:pPr>
            <w:r w:rsidRPr="00A56680">
              <w:rPr>
                <w:sz w:val="20"/>
                <w:szCs w:val="20"/>
              </w:rPr>
              <w:t>I alt</w:t>
            </w:r>
            <w:r w:rsidRPr="00A56680">
              <w:rPr>
                <w:sz w:val="20"/>
                <w:szCs w:val="20"/>
              </w:rPr>
              <w:br/>
              <w:t xml:space="preserve"> inntekter</w:t>
            </w:r>
            <w:r w:rsidRPr="00A56680">
              <w:rPr>
                <w:sz w:val="20"/>
                <w:szCs w:val="20"/>
              </w:rPr>
              <w:br/>
              <w:t xml:space="preserve"> </w:t>
            </w:r>
            <w:proofErr w:type="spellStart"/>
            <w:r w:rsidRPr="00A56680">
              <w:rPr>
                <w:sz w:val="20"/>
                <w:szCs w:val="20"/>
              </w:rPr>
              <w:t>innanfor</w:t>
            </w:r>
            <w:proofErr w:type="spellEnd"/>
            <w:r w:rsidRPr="00A56680">
              <w:rPr>
                <w:sz w:val="20"/>
                <w:szCs w:val="20"/>
              </w:rPr>
              <w:t xml:space="preserve"> utjamning</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226420" w14:textId="37541921" w:rsidR="002D1659" w:rsidRPr="00A56680" w:rsidRDefault="002D1659" w:rsidP="00A56680">
            <w:pPr>
              <w:jc w:val="right"/>
              <w:rPr>
                <w:sz w:val="20"/>
                <w:szCs w:val="20"/>
              </w:rPr>
            </w:pPr>
            <w:r w:rsidRPr="00A56680">
              <w:rPr>
                <w:sz w:val="20"/>
                <w:szCs w:val="20"/>
              </w:rPr>
              <w:t>Skatte</w:t>
            </w:r>
            <w:r w:rsidR="00CC0513">
              <w:rPr>
                <w:sz w:val="20"/>
                <w:szCs w:val="20"/>
              </w:rPr>
              <w:softHyphen/>
            </w:r>
            <w:r w:rsidRPr="00A56680">
              <w:rPr>
                <w:sz w:val="20"/>
                <w:szCs w:val="20"/>
              </w:rPr>
              <w:t xml:space="preserve">grunnlag </w:t>
            </w:r>
            <w:proofErr w:type="spellStart"/>
            <w:r w:rsidRPr="00A56680">
              <w:rPr>
                <w:sz w:val="20"/>
                <w:szCs w:val="20"/>
              </w:rPr>
              <w:t>utan</w:t>
            </w:r>
            <w:proofErr w:type="spellEnd"/>
            <w:r w:rsidRPr="00A56680">
              <w:rPr>
                <w:sz w:val="20"/>
                <w:szCs w:val="20"/>
              </w:rPr>
              <w:br/>
              <w:t xml:space="preserve"> </w:t>
            </w:r>
            <w:proofErr w:type="spellStart"/>
            <w:r w:rsidRPr="00A56680">
              <w:rPr>
                <w:sz w:val="20"/>
                <w:szCs w:val="20"/>
              </w:rPr>
              <w:t>eigarinntekter</w:t>
            </w:r>
            <w:proofErr w:type="spellEnd"/>
            <w:r w:rsidRPr="00A56680">
              <w:rPr>
                <w:sz w:val="20"/>
                <w:szCs w:val="20"/>
              </w:rPr>
              <w:t xml:space="preserve"> og halvert</w:t>
            </w:r>
            <w:r w:rsidRPr="00A56680">
              <w:rPr>
                <w:sz w:val="20"/>
                <w:szCs w:val="20"/>
              </w:rPr>
              <w:br/>
              <w:t xml:space="preserve"> formuesskatt</w:t>
            </w:r>
            <w:r w:rsidRPr="00A56680">
              <w:rPr>
                <w:rStyle w:val="skrift-hevet"/>
                <w:sz w:val="20"/>
                <w:szCs w:val="20"/>
              </w:rPr>
              <w:t>3</w:t>
            </w:r>
          </w:p>
        </w:tc>
      </w:tr>
      <w:tr w:rsidR="00A56680" w:rsidRPr="00D47E8F" w14:paraId="40E1F284" w14:textId="77777777" w:rsidTr="00CC0513">
        <w:trPr>
          <w:trHeight w:val="380"/>
        </w:trPr>
        <w:tc>
          <w:tcPr>
            <w:tcW w:w="2225" w:type="dxa"/>
            <w:tcBorders>
              <w:top w:val="single" w:sz="4" w:space="0" w:color="000000"/>
              <w:left w:val="nil"/>
              <w:bottom w:val="nil"/>
              <w:right w:val="nil"/>
            </w:tcBorders>
            <w:tcMar>
              <w:top w:w="128" w:type="dxa"/>
              <w:left w:w="43" w:type="dxa"/>
              <w:bottom w:w="43" w:type="dxa"/>
              <w:right w:w="43" w:type="dxa"/>
            </w:tcMar>
          </w:tcPr>
          <w:p w14:paraId="22E00728" w14:textId="77777777" w:rsidR="002D1659" w:rsidRPr="00A56680" w:rsidRDefault="002D1659" w:rsidP="00A56680">
            <w:pPr>
              <w:rPr>
                <w:sz w:val="20"/>
                <w:szCs w:val="20"/>
              </w:rPr>
            </w:pPr>
            <w:r w:rsidRPr="00A56680">
              <w:rPr>
                <w:sz w:val="20"/>
                <w:szCs w:val="20"/>
              </w:rPr>
              <w:t>Under 1 000 innb.</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077F49D3" w14:textId="77777777" w:rsidR="002D1659" w:rsidRPr="00A56680" w:rsidRDefault="002D1659" w:rsidP="00A56680">
            <w:pPr>
              <w:jc w:val="right"/>
              <w:rPr>
                <w:sz w:val="20"/>
                <w:szCs w:val="20"/>
              </w:rPr>
            </w:pPr>
            <w:r w:rsidRPr="00A56680">
              <w:rPr>
                <w:sz w:val="20"/>
                <w:szCs w:val="20"/>
              </w:rPr>
              <w:t>17</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393FD149" w14:textId="77777777" w:rsidR="002D1659" w:rsidRPr="00A56680" w:rsidRDefault="002D1659" w:rsidP="00A56680">
            <w:pPr>
              <w:jc w:val="right"/>
              <w:rPr>
                <w:sz w:val="20"/>
                <w:szCs w:val="20"/>
              </w:rPr>
            </w:pPr>
            <w:r w:rsidRPr="00A56680">
              <w:rPr>
                <w:sz w:val="20"/>
                <w:szCs w:val="20"/>
              </w:rPr>
              <w:t>12 208</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604CA8BF" w14:textId="77777777" w:rsidR="002D1659" w:rsidRPr="00A56680" w:rsidRDefault="002D1659" w:rsidP="00A56680">
            <w:pPr>
              <w:jc w:val="right"/>
              <w:rPr>
                <w:sz w:val="20"/>
                <w:szCs w:val="20"/>
              </w:rPr>
            </w:pPr>
            <w:r w:rsidRPr="00A56680">
              <w:rPr>
                <w:sz w:val="20"/>
                <w:szCs w:val="20"/>
              </w:rPr>
              <w:t>91,2</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77F28F4F" w14:textId="77777777" w:rsidR="002D1659" w:rsidRPr="00A56680" w:rsidRDefault="002D1659" w:rsidP="00A56680">
            <w:pPr>
              <w:jc w:val="right"/>
              <w:rPr>
                <w:sz w:val="20"/>
                <w:szCs w:val="20"/>
              </w:rPr>
            </w:pPr>
            <w:r w:rsidRPr="00A56680">
              <w:rPr>
                <w:sz w:val="20"/>
                <w:szCs w:val="20"/>
              </w:rPr>
              <w:t>58,0</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2F70C76E" w14:textId="77777777" w:rsidR="002D1659" w:rsidRPr="00A56680" w:rsidRDefault="002D1659" w:rsidP="00A56680">
            <w:pPr>
              <w:jc w:val="right"/>
              <w:rPr>
                <w:sz w:val="20"/>
                <w:szCs w:val="20"/>
              </w:rPr>
            </w:pPr>
            <w:r w:rsidRPr="00A56680">
              <w:rPr>
                <w:sz w:val="20"/>
                <w:szCs w:val="20"/>
              </w:rPr>
              <w:t>39,2</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149F9903" w14:textId="77777777" w:rsidR="002D1659" w:rsidRPr="00A56680" w:rsidRDefault="002D1659" w:rsidP="00A56680">
            <w:pPr>
              <w:jc w:val="right"/>
              <w:rPr>
                <w:sz w:val="20"/>
                <w:szCs w:val="20"/>
              </w:rPr>
            </w:pPr>
            <w:r w:rsidRPr="00A56680">
              <w:rPr>
                <w:sz w:val="20"/>
                <w:szCs w:val="20"/>
              </w:rPr>
              <w:t>97,4</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49BDB798" w14:textId="77777777" w:rsidR="002D1659" w:rsidRPr="00A56680" w:rsidRDefault="002D1659" w:rsidP="00A56680">
            <w:pPr>
              <w:jc w:val="right"/>
              <w:rPr>
                <w:sz w:val="20"/>
                <w:szCs w:val="20"/>
              </w:rPr>
            </w:pPr>
            <w:r w:rsidRPr="00A56680">
              <w:rPr>
                <w:sz w:val="20"/>
                <w:szCs w:val="20"/>
              </w:rPr>
              <w:t>85,1</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0E392235" w14:textId="77777777" w:rsidR="002D1659" w:rsidRPr="00A56680" w:rsidRDefault="002D1659" w:rsidP="00A56680">
            <w:pPr>
              <w:jc w:val="right"/>
              <w:rPr>
                <w:sz w:val="20"/>
                <w:szCs w:val="20"/>
              </w:rPr>
            </w:pPr>
            <w:r w:rsidRPr="00A56680">
              <w:rPr>
                <w:sz w:val="20"/>
                <w:szCs w:val="20"/>
              </w:rPr>
              <w:t>89,9</w:t>
            </w:r>
          </w:p>
        </w:tc>
      </w:tr>
      <w:tr w:rsidR="00A56680" w:rsidRPr="00D47E8F" w14:paraId="74769A88" w14:textId="77777777" w:rsidTr="00CC0513">
        <w:trPr>
          <w:trHeight w:val="380"/>
        </w:trPr>
        <w:tc>
          <w:tcPr>
            <w:tcW w:w="2225" w:type="dxa"/>
            <w:tcBorders>
              <w:top w:val="nil"/>
              <w:left w:val="nil"/>
              <w:bottom w:val="nil"/>
              <w:right w:val="nil"/>
            </w:tcBorders>
            <w:tcMar>
              <w:top w:w="128" w:type="dxa"/>
              <w:left w:w="43" w:type="dxa"/>
              <w:bottom w:w="43" w:type="dxa"/>
              <w:right w:w="43" w:type="dxa"/>
            </w:tcMar>
          </w:tcPr>
          <w:p w14:paraId="372192B0" w14:textId="77777777" w:rsidR="002D1659" w:rsidRPr="00A56680" w:rsidRDefault="002D1659" w:rsidP="00A56680">
            <w:pPr>
              <w:rPr>
                <w:sz w:val="20"/>
                <w:szCs w:val="20"/>
              </w:rPr>
            </w:pPr>
            <w:r w:rsidRPr="00A56680">
              <w:rPr>
                <w:sz w:val="20"/>
                <w:szCs w:val="20"/>
              </w:rPr>
              <w:t>1 000–3 000 innb.</w:t>
            </w:r>
          </w:p>
        </w:tc>
        <w:tc>
          <w:tcPr>
            <w:tcW w:w="1134" w:type="dxa"/>
            <w:tcBorders>
              <w:top w:val="nil"/>
              <w:left w:val="nil"/>
              <w:bottom w:val="nil"/>
              <w:right w:val="nil"/>
            </w:tcBorders>
            <w:tcMar>
              <w:top w:w="128" w:type="dxa"/>
              <w:left w:w="43" w:type="dxa"/>
              <w:bottom w:w="43" w:type="dxa"/>
              <w:right w:w="43" w:type="dxa"/>
            </w:tcMar>
            <w:vAlign w:val="bottom"/>
          </w:tcPr>
          <w:p w14:paraId="1E053086" w14:textId="77777777" w:rsidR="002D1659" w:rsidRPr="00A56680" w:rsidRDefault="002D1659" w:rsidP="00A56680">
            <w:pPr>
              <w:jc w:val="right"/>
              <w:rPr>
                <w:sz w:val="20"/>
                <w:szCs w:val="20"/>
              </w:rPr>
            </w:pPr>
            <w:r w:rsidRPr="00A56680">
              <w:rPr>
                <w:sz w:val="20"/>
                <w:szCs w:val="20"/>
              </w:rPr>
              <w:t>100</w:t>
            </w:r>
          </w:p>
        </w:tc>
        <w:tc>
          <w:tcPr>
            <w:tcW w:w="1134" w:type="dxa"/>
            <w:tcBorders>
              <w:top w:val="nil"/>
              <w:left w:val="nil"/>
              <w:bottom w:val="nil"/>
              <w:right w:val="nil"/>
            </w:tcBorders>
            <w:tcMar>
              <w:top w:w="128" w:type="dxa"/>
              <w:left w:w="43" w:type="dxa"/>
              <w:bottom w:w="43" w:type="dxa"/>
              <w:right w:w="43" w:type="dxa"/>
            </w:tcMar>
            <w:vAlign w:val="bottom"/>
          </w:tcPr>
          <w:p w14:paraId="48233C34" w14:textId="77777777" w:rsidR="002D1659" w:rsidRPr="00A56680" w:rsidRDefault="002D1659" w:rsidP="00A56680">
            <w:pPr>
              <w:jc w:val="right"/>
              <w:rPr>
                <w:sz w:val="20"/>
                <w:szCs w:val="20"/>
              </w:rPr>
            </w:pPr>
            <w:r w:rsidRPr="00A56680">
              <w:rPr>
                <w:sz w:val="20"/>
                <w:szCs w:val="20"/>
              </w:rPr>
              <w:t>199 873</w:t>
            </w:r>
          </w:p>
        </w:tc>
        <w:tc>
          <w:tcPr>
            <w:tcW w:w="1134" w:type="dxa"/>
            <w:tcBorders>
              <w:top w:val="nil"/>
              <w:left w:val="nil"/>
              <w:bottom w:val="nil"/>
              <w:right w:val="nil"/>
            </w:tcBorders>
            <w:tcMar>
              <w:top w:w="128" w:type="dxa"/>
              <w:left w:w="43" w:type="dxa"/>
              <w:bottom w:w="43" w:type="dxa"/>
              <w:right w:w="43" w:type="dxa"/>
            </w:tcMar>
            <w:vAlign w:val="bottom"/>
          </w:tcPr>
          <w:p w14:paraId="0AC96139" w14:textId="77777777" w:rsidR="002D1659" w:rsidRPr="00A56680" w:rsidRDefault="002D1659" w:rsidP="00A56680">
            <w:pPr>
              <w:jc w:val="right"/>
              <w:rPr>
                <w:sz w:val="20"/>
                <w:szCs w:val="20"/>
              </w:rPr>
            </w:pPr>
            <w:r w:rsidRPr="00A56680">
              <w:rPr>
                <w:sz w:val="20"/>
                <w:szCs w:val="20"/>
              </w:rPr>
              <w:t>84,6</w:t>
            </w:r>
          </w:p>
        </w:tc>
        <w:tc>
          <w:tcPr>
            <w:tcW w:w="993" w:type="dxa"/>
            <w:tcBorders>
              <w:top w:val="nil"/>
              <w:left w:val="nil"/>
              <w:bottom w:val="nil"/>
              <w:right w:val="nil"/>
            </w:tcBorders>
            <w:tcMar>
              <w:top w:w="128" w:type="dxa"/>
              <w:left w:w="43" w:type="dxa"/>
              <w:bottom w:w="43" w:type="dxa"/>
              <w:right w:w="43" w:type="dxa"/>
            </w:tcMar>
            <w:vAlign w:val="bottom"/>
          </w:tcPr>
          <w:p w14:paraId="6AA38260" w14:textId="77777777" w:rsidR="002D1659" w:rsidRPr="00A56680" w:rsidRDefault="002D1659" w:rsidP="00A56680">
            <w:pPr>
              <w:jc w:val="right"/>
              <w:rPr>
                <w:sz w:val="20"/>
                <w:szCs w:val="20"/>
              </w:rPr>
            </w:pPr>
            <w:r w:rsidRPr="00A56680">
              <w:rPr>
                <w:sz w:val="20"/>
                <w:szCs w:val="20"/>
              </w:rPr>
              <w:t>61,5</w:t>
            </w:r>
          </w:p>
        </w:tc>
        <w:tc>
          <w:tcPr>
            <w:tcW w:w="850" w:type="dxa"/>
            <w:tcBorders>
              <w:top w:val="nil"/>
              <w:left w:val="nil"/>
              <w:bottom w:val="nil"/>
              <w:right w:val="nil"/>
            </w:tcBorders>
            <w:tcMar>
              <w:top w:w="128" w:type="dxa"/>
              <w:left w:w="43" w:type="dxa"/>
              <w:bottom w:w="43" w:type="dxa"/>
              <w:right w:w="43" w:type="dxa"/>
            </w:tcMar>
            <w:vAlign w:val="bottom"/>
          </w:tcPr>
          <w:p w14:paraId="1DCD7F55" w14:textId="77777777" w:rsidR="002D1659" w:rsidRPr="00A56680" w:rsidRDefault="002D1659" w:rsidP="00A56680">
            <w:pPr>
              <w:jc w:val="right"/>
              <w:rPr>
                <w:sz w:val="20"/>
                <w:szCs w:val="20"/>
              </w:rPr>
            </w:pPr>
            <w:r w:rsidRPr="00A56680">
              <w:rPr>
                <w:sz w:val="20"/>
                <w:szCs w:val="20"/>
              </w:rPr>
              <w:t>56,2</w:t>
            </w:r>
          </w:p>
        </w:tc>
        <w:tc>
          <w:tcPr>
            <w:tcW w:w="851" w:type="dxa"/>
            <w:tcBorders>
              <w:top w:val="nil"/>
              <w:left w:val="nil"/>
              <w:bottom w:val="nil"/>
              <w:right w:val="nil"/>
            </w:tcBorders>
            <w:tcMar>
              <w:top w:w="128" w:type="dxa"/>
              <w:left w:w="43" w:type="dxa"/>
              <w:bottom w:w="43" w:type="dxa"/>
              <w:right w:w="43" w:type="dxa"/>
            </w:tcMar>
            <w:vAlign w:val="bottom"/>
          </w:tcPr>
          <w:p w14:paraId="6F9AAD47" w14:textId="77777777" w:rsidR="002D1659" w:rsidRPr="00A56680" w:rsidRDefault="002D1659" w:rsidP="00A56680">
            <w:pPr>
              <w:jc w:val="right"/>
              <w:rPr>
                <w:sz w:val="20"/>
                <w:szCs w:val="20"/>
              </w:rPr>
            </w:pPr>
            <w:r w:rsidRPr="00A56680">
              <w:rPr>
                <w:sz w:val="20"/>
                <w:szCs w:val="20"/>
              </w:rPr>
              <w:t>493,8</w:t>
            </w:r>
          </w:p>
        </w:tc>
        <w:tc>
          <w:tcPr>
            <w:tcW w:w="992" w:type="dxa"/>
            <w:tcBorders>
              <w:top w:val="nil"/>
              <w:left w:val="nil"/>
              <w:bottom w:val="nil"/>
              <w:right w:val="nil"/>
            </w:tcBorders>
            <w:tcMar>
              <w:top w:w="128" w:type="dxa"/>
              <w:left w:w="43" w:type="dxa"/>
              <w:bottom w:w="43" w:type="dxa"/>
              <w:right w:w="43" w:type="dxa"/>
            </w:tcMar>
            <w:vAlign w:val="bottom"/>
          </w:tcPr>
          <w:p w14:paraId="1BF66EFC" w14:textId="77777777" w:rsidR="002D1659" w:rsidRPr="00A56680" w:rsidRDefault="002D1659" w:rsidP="00A56680">
            <w:pPr>
              <w:jc w:val="right"/>
              <w:rPr>
                <w:sz w:val="20"/>
                <w:szCs w:val="20"/>
              </w:rPr>
            </w:pPr>
            <w:r w:rsidRPr="00A56680">
              <w:rPr>
                <w:sz w:val="20"/>
                <w:szCs w:val="20"/>
              </w:rPr>
              <w:t>85,2</w:t>
            </w:r>
          </w:p>
        </w:tc>
        <w:tc>
          <w:tcPr>
            <w:tcW w:w="1417" w:type="dxa"/>
            <w:tcBorders>
              <w:top w:val="nil"/>
              <w:left w:val="nil"/>
              <w:bottom w:val="nil"/>
              <w:right w:val="nil"/>
            </w:tcBorders>
            <w:tcMar>
              <w:top w:w="128" w:type="dxa"/>
              <w:left w:w="43" w:type="dxa"/>
              <w:bottom w:w="43" w:type="dxa"/>
              <w:right w:w="43" w:type="dxa"/>
            </w:tcMar>
            <w:vAlign w:val="bottom"/>
          </w:tcPr>
          <w:p w14:paraId="580C8C7E" w14:textId="77777777" w:rsidR="002D1659" w:rsidRPr="00A56680" w:rsidRDefault="002D1659" w:rsidP="00A56680">
            <w:pPr>
              <w:jc w:val="right"/>
              <w:rPr>
                <w:sz w:val="20"/>
                <w:szCs w:val="20"/>
              </w:rPr>
            </w:pPr>
            <w:r w:rsidRPr="00A56680">
              <w:rPr>
                <w:sz w:val="20"/>
                <w:szCs w:val="20"/>
              </w:rPr>
              <w:t>88,2</w:t>
            </w:r>
          </w:p>
        </w:tc>
      </w:tr>
      <w:tr w:rsidR="00A56680" w:rsidRPr="00D47E8F" w14:paraId="0498F646" w14:textId="77777777" w:rsidTr="00CC0513">
        <w:trPr>
          <w:trHeight w:val="380"/>
        </w:trPr>
        <w:tc>
          <w:tcPr>
            <w:tcW w:w="2225" w:type="dxa"/>
            <w:tcBorders>
              <w:top w:val="nil"/>
              <w:left w:val="nil"/>
              <w:bottom w:val="nil"/>
              <w:right w:val="nil"/>
            </w:tcBorders>
            <w:tcMar>
              <w:top w:w="128" w:type="dxa"/>
              <w:left w:w="43" w:type="dxa"/>
              <w:bottom w:w="43" w:type="dxa"/>
              <w:right w:w="43" w:type="dxa"/>
            </w:tcMar>
          </w:tcPr>
          <w:p w14:paraId="05134EAB" w14:textId="77777777" w:rsidR="002D1659" w:rsidRPr="00A56680" w:rsidRDefault="002D1659" w:rsidP="00A56680">
            <w:pPr>
              <w:rPr>
                <w:sz w:val="20"/>
                <w:szCs w:val="20"/>
              </w:rPr>
            </w:pPr>
            <w:r w:rsidRPr="00A56680">
              <w:rPr>
                <w:sz w:val="20"/>
                <w:szCs w:val="20"/>
              </w:rPr>
              <w:t>3 000–5 000 innb.</w:t>
            </w:r>
          </w:p>
        </w:tc>
        <w:tc>
          <w:tcPr>
            <w:tcW w:w="1134" w:type="dxa"/>
            <w:tcBorders>
              <w:top w:val="nil"/>
              <w:left w:val="nil"/>
              <w:bottom w:val="nil"/>
              <w:right w:val="nil"/>
            </w:tcBorders>
            <w:tcMar>
              <w:top w:w="128" w:type="dxa"/>
              <w:left w:w="43" w:type="dxa"/>
              <w:bottom w:w="43" w:type="dxa"/>
              <w:right w:w="43" w:type="dxa"/>
            </w:tcMar>
            <w:vAlign w:val="bottom"/>
          </w:tcPr>
          <w:p w14:paraId="50BDA1F4" w14:textId="77777777" w:rsidR="002D1659" w:rsidRPr="00A56680" w:rsidRDefault="002D1659" w:rsidP="00A56680">
            <w:pPr>
              <w:jc w:val="right"/>
              <w:rPr>
                <w:sz w:val="20"/>
                <w:szCs w:val="20"/>
              </w:rPr>
            </w:pPr>
            <w:r w:rsidRPr="00A56680">
              <w:rPr>
                <w:sz w:val="20"/>
                <w:szCs w:val="20"/>
              </w:rPr>
              <w:t>37</w:t>
            </w:r>
          </w:p>
        </w:tc>
        <w:tc>
          <w:tcPr>
            <w:tcW w:w="1134" w:type="dxa"/>
            <w:tcBorders>
              <w:top w:val="nil"/>
              <w:left w:val="nil"/>
              <w:bottom w:val="nil"/>
              <w:right w:val="nil"/>
            </w:tcBorders>
            <w:tcMar>
              <w:top w:w="128" w:type="dxa"/>
              <w:left w:w="43" w:type="dxa"/>
              <w:bottom w:w="43" w:type="dxa"/>
              <w:right w:w="43" w:type="dxa"/>
            </w:tcMar>
            <w:vAlign w:val="bottom"/>
          </w:tcPr>
          <w:p w14:paraId="15FAF173" w14:textId="77777777" w:rsidR="002D1659" w:rsidRPr="00A56680" w:rsidRDefault="002D1659" w:rsidP="00A56680">
            <w:pPr>
              <w:jc w:val="right"/>
              <w:rPr>
                <w:sz w:val="20"/>
                <w:szCs w:val="20"/>
              </w:rPr>
            </w:pPr>
            <w:r w:rsidRPr="00A56680">
              <w:rPr>
                <w:sz w:val="20"/>
                <w:szCs w:val="20"/>
              </w:rPr>
              <w:t>145 396</w:t>
            </w:r>
          </w:p>
        </w:tc>
        <w:tc>
          <w:tcPr>
            <w:tcW w:w="1134" w:type="dxa"/>
            <w:tcBorders>
              <w:top w:val="nil"/>
              <w:left w:val="nil"/>
              <w:bottom w:val="nil"/>
              <w:right w:val="nil"/>
            </w:tcBorders>
            <w:tcMar>
              <w:top w:w="128" w:type="dxa"/>
              <w:left w:w="43" w:type="dxa"/>
              <w:bottom w:w="43" w:type="dxa"/>
              <w:right w:w="43" w:type="dxa"/>
            </w:tcMar>
            <w:vAlign w:val="bottom"/>
          </w:tcPr>
          <w:p w14:paraId="570D7A27" w14:textId="77777777" w:rsidR="002D1659" w:rsidRPr="00A56680" w:rsidRDefault="002D1659" w:rsidP="00A56680">
            <w:pPr>
              <w:jc w:val="right"/>
              <w:rPr>
                <w:sz w:val="20"/>
                <w:szCs w:val="20"/>
              </w:rPr>
            </w:pPr>
            <w:r w:rsidRPr="00A56680">
              <w:rPr>
                <w:sz w:val="20"/>
                <w:szCs w:val="20"/>
              </w:rPr>
              <w:t>87,7</w:t>
            </w:r>
          </w:p>
        </w:tc>
        <w:tc>
          <w:tcPr>
            <w:tcW w:w="993" w:type="dxa"/>
            <w:tcBorders>
              <w:top w:val="nil"/>
              <w:left w:val="nil"/>
              <w:bottom w:val="nil"/>
              <w:right w:val="nil"/>
            </w:tcBorders>
            <w:tcMar>
              <w:top w:w="128" w:type="dxa"/>
              <w:left w:w="43" w:type="dxa"/>
              <w:bottom w:w="43" w:type="dxa"/>
              <w:right w:w="43" w:type="dxa"/>
            </w:tcMar>
            <w:vAlign w:val="bottom"/>
          </w:tcPr>
          <w:p w14:paraId="3B141EE8" w14:textId="77777777" w:rsidR="002D1659" w:rsidRPr="00A56680" w:rsidRDefault="002D1659" w:rsidP="00A56680">
            <w:pPr>
              <w:jc w:val="right"/>
              <w:rPr>
                <w:sz w:val="20"/>
                <w:szCs w:val="20"/>
              </w:rPr>
            </w:pPr>
            <w:r w:rsidRPr="00A56680">
              <w:rPr>
                <w:sz w:val="20"/>
                <w:szCs w:val="20"/>
              </w:rPr>
              <w:t>56,7</w:t>
            </w:r>
          </w:p>
        </w:tc>
        <w:tc>
          <w:tcPr>
            <w:tcW w:w="850" w:type="dxa"/>
            <w:tcBorders>
              <w:top w:val="nil"/>
              <w:left w:val="nil"/>
              <w:bottom w:val="nil"/>
              <w:right w:val="nil"/>
            </w:tcBorders>
            <w:tcMar>
              <w:top w:w="128" w:type="dxa"/>
              <w:left w:w="43" w:type="dxa"/>
              <w:bottom w:w="43" w:type="dxa"/>
              <w:right w:w="43" w:type="dxa"/>
            </w:tcMar>
            <w:vAlign w:val="bottom"/>
          </w:tcPr>
          <w:p w14:paraId="0DF283F9" w14:textId="77777777" w:rsidR="002D1659" w:rsidRPr="00A56680" w:rsidRDefault="002D1659" w:rsidP="00A56680">
            <w:pPr>
              <w:jc w:val="right"/>
              <w:rPr>
                <w:sz w:val="20"/>
                <w:szCs w:val="20"/>
              </w:rPr>
            </w:pPr>
            <w:r w:rsidRPr="00A56680">
              <w:rPr>
                <w:sz w:val="20"/>
                <w:szCs w:val="20"/>
              </w:rPr>
              <w:t>55,0</w:t>
            </w:r>
          </w:p>
        </w:tc>
        <w:tc>
          <w:tcPr>
            <w:tcW w:w="851" w:type="dxa"/>
            <w:tcBorders>
              <w:top w:val="nil"/>
              <w:left w:val="nil"/>
              <w:bottom w:val="nil"/>
              <w:right w:val="nil"/>
            </w:tcBorders>
            <w:tcMar>
              <w:top w:w="128" w:type="dxa"/>
              <w:left w:w="43" w:type="dxa"/>
              <w:bottom w:w="43" w:type="dxa"/>
              <w:right w:w="43" w:type="dxa"/>
            </w:tcMar>
            <w:vAlign w:val="bottom"/>
          </w:tcPr>
          <w:p w14:paraId="2BBDAB32" w14:textId="77777777" w:rsidR="002D1659" w:rsidRPr="00A56680" w:rsidRDefault="002D1659" w:rsidP="00A56680">
            <w:pPr>
              <w:jc w:val="right"/>
              <w:rPr>
                <w:sz w:val="20"/>
                <w:szCs w:val="20"/>
              </w:rPr>
            </w:pPr>
            <w:r w:rsidRPr="00A56680">
              <w:rPr>
                <w:sz w:val="20"/>
                <w:szCs w:val="20"/>
              </w:rPr>
              <w:t>312,2</w:t>
            </w:r>
          </w:p>
        </w:tc>
        <w:tc>
          <w:tcPr>
            <w:tcW w:w="992" w:type="dxa"/>
            <w:tcBorders>
              <w:top w:val="nil"/>
              <w:left w:val="nil"/>
              <w:bottom w:val="nil"/>
              <w:right w:val="nil"/>
            </w:tcBorders>
            <w:tcMar>
              <w:top w:w="128" w:type="dxa"/>
              <w:left w:w="43" w:type="dxa"/>
              <w:bottom w:w="43" w:type="dxa"/>
              <w:right w:w="43" w:type="dxa"/>
            </w:tcMar>
            <w:vAlign w:val="bottom"/>
          </w:tcPr>
          <w:p w14:paraId="265D586F" w14:textId="77777777" w:rsidR="002D1659" w:rsidRPr="00A56680" w:rsidRDefault="002D1659" w:rsidP="00A56680">
            <w:pPr>
              <w:jc w:val="right"/>
              <w:rPr>
                <w:sz w:val="20"/>
                <w:szCs w:val="20"/>
              </w:rPr>
            </w:pPr>
            <w:r w:rsidRPr="00A56680">
              <w:rPr>
                <w:sz w:val="20"/>
                <w:szCs w:val="20"/>
              </w:rPr>
              <w:t>85,4</w:t>
            </w:r>
          </w:p>
        </w:tc>
        <w:tc>
          <w:tcPr>
            <w:tcW w:w="1417" w:type="dxa"/>
            <w:tcBorders>
              <w:top w:val="nil"/>
              <w:left w:val="nil"/>
              <w:bottom w:val="nil"/>
              <w:right w:val="nil"/>
            </w:tcBorders>
            <w:tcMar>
              <w:top w:w="128" w:type="dxa"/>
              <w:left w:w="43" w:type="dxa"/>
              <w:bottom w:w="43" w:type="dxa"/>
              <w:right w:w="43" w:type="dxa"/>
            </w:tcMar>
            <w:vAlign w:val="bottom"/>
          </w:tcPr>
          <w:p w14:paraId="661667CC" w14:textId="77777777" w:rsidR="002D1659" w:rsidRPr="00A56680" w:rsidRDefault="002D1659" w:rsidP="00A56680">
            <w:pPr>
              <w:jc w:val="right"/>
              <w:rPr>
                <w:sz w:val="20"/>
                <w:szCs w:val="20"/>
              </w:rPr>
            </w:pPr>
            <w:r w:rsidRPr="00A56680">
              <w:rPr>
                <w:sz w:val="20"/>
                <w:szCs w:val="20"/>
              </w:rPr>
              <w:t>88,9</w:t>
            </w:r>
          </w:p>
        </w:tc>
      </w:tr>
      <w:tr w:rsidR="00A56680" w:rsidRPr="00D47E8F" w14:paraId="709FDF26" w14:textId="77777777" w:rsidTr="00CC0513">
        <w:trPr>
          <w:trHeight w:val="380"/>
        </w:trPr>
        <w:tc>
          <w:tcPr>
            <w:tcW w:w="2225" w:type="dxa"/>
            <w:tcBorders>
              <w:top w:val="nil"/>
              <w:left w:val="nil"/>
              <w:bottom w:val="nil"/>
              <w:right w:val="nil"/>
            </w:tcBorders>
            <w:tcMar>
              <w:top w:w="128" w:type="dxa"/>
              <w:left w:w="43" w:type="dxa"/>
              <w:bottom w:w="43" w:type="dxa"/>
              <w:right w:w="43" w:type="dxa"/>
            </w:tcMar>
          </w:tcPr>
          <w:p w14:paraId="7B2C83E3" w14:textId="77777777" w:rsidR="002D1659" w:rsidRPr="00A56680" w:rsidRDefault="002D1659" w:rsidP="00A56680">
            <w:pPr>
              <w:rPr>
                <w:sz w:val="20"/>
                <w:szCs w:val="20"/>
              </w:rPr>
            </w:pPr>
            <w:r w:rsidRPr="00A56680">
              <w:rPr>
                <w:sz w:val="20"/>
                <w:szCs w:val="20"/>
              </w:rPr>
              <w:t>5 000–10 000 innb.</w:t>
            </w:r>
          </w:p>
        </w:tc>
        <w:tc>
          <w:tcPr>
            <w:tcW w:w="1134" w:type="dxa"/>
            <w:tcBorders>
              <w:top w:val="nil"/>
              <w:left w:val="nil"/>
              <w:bottom w:val="nil"/>
              <w:right w:val="nil"/>
            </w:tcBorders>
            <w:tcMar>
              <w:top w:w="128" w:type="dxa"/>
              <w:left w:w="43" w:type="dxa"/>
              <w:bottom w:w="43" w:type="dxa"/>
              <w:right w:w="43" w:type="dxa"/>
            </w:tcMar>
            <w:vAlign w:val="bottom"/>
          </w:tcPr>
          <w:p w14:paraId="75CC9EF6" w14:textId="77777777" w:rsidR="002D1659" w:rsidRPr="00A56680" w:rsidRDefault="002D1659" w:rsidP="00A56680">
            <w:pPr>
              <w:jc w:val="right"/>
              <w:rPr>
                <w:sz w:val="20"/>
                <w:szCs w:val="20"/>
              </w:rPr>
            </w:pPr>
            <w:r w:rsidRPr="00A56680">
              <w:rPr>
                <w:sz w:val="20"/>
                <w:szCs w:val="20"/>
              </w:rPr>
              <w:t>69</w:t>
            </w:r>
          </w:p>
        </w:tc>
        <w:tc>
          <w:tcPr>
            <w:tcW w:w="1134" w:type="dxa"/>
            <w:tcBorders>
              <w:top w:val="nil"/>
              <w:left w:val="nil"/>
              <w:bottom w:val="nil"/>
              <w:right w:val="nil"/>
            </w:tcBorders>
            <w:tcMar>
              <w:top w:w="128" w:type="dxa"/>
              <w:left w:w="43" w:type="dxa"/>
              <w:bottom w:w="43" w:type="dxa"/>
              <w:right w:w="43" w:type="dxa"/>
            </w:tcMar>
            <w:vAlign w:val="bottom"/>
          </w:tcPr>
          <w:p w14:paraId="45FB3B2D" w14:textId="77777777" w:rsidR="002D1659" w:rsidRPr="00A56680" w:rsidRDefault="002D1659" w:rsidP="00A56680">
            <w:pPr>
              <w:jc w:val="right"/>
              <w:rPr>
                <w:sz w:val="20"/>
                <w:szCs w:val="20"/>
              </w:rPr>
            </w:pPr>
            <w:r w:rsidRPr="00A56680">
              <w:rPr>
                <w:sz w:val="20"/>
                <w:szCs w:val="20"/>
              </w:rPr>
              <w:t>481 108</w:t>
            </w:r>
          </w:p>
        </w:tc>
        <w:tc>
          <w:tcPr>
            <w:tcW w:w="1134" w:type="dxa"/>
            <w:tcBorders>
              <w:top w:val="nil"/>
              <w:left w:val="nil"/>
              <w:bottom w:val="nil"/>
              <w:right w:val="nil"/>
            </w:tcBorders>
            <w:tcMar>
              <w:top w:w="128" w:type="dxa"/>
              <w:left w:w="43" w:type="dxa"/>
              <w:bottom w:w="43" w:type="dxa"/>
              <w:right w:w="43" w:type="dxa"/>
            </w:tcMar>
            <w:vAlign w:val="bottom"/>
          </w:tcPr>
          <w:p w14:paraId="521A1845" w14:textId="77777777" w:rsidR="002D1659" w:rsidRPr="00A56680" w:rsidRDefault="002D1659" w:rsidP="00A56680">
            <w:pPr>
              <w:jc w:val="right"/>
              <w:rPr>
                <w:sz w:val="20"/>
                <w:szCs w:val="20"/>
              </w:rPr>
            </w:pPr>
            <w:r w:rsidRPr="00A56680">
              <w:rPr>
                <w:sz w:val="20"/>
                <w:szCs w:val="20"/>
              </w:rPr>
              <w:t>89,0</w:t>
            </w:r>
          </w:p>
        </w:tc>
        <w:tc>
          <w:tcPr>
            <w:tcW w:w="993" w:type="dxa"/>
            <w:tcBorders>
              <w:top w:val="nil"/>
              <w:left w:val="nil"/>
              <w:bottom w:val="nil"/>
              <w:right w:val="nil"/>
            </w:tcBorders>
            <w:tcMar>
              <w:top w:w="128" w:type="dxa"/>
              <w:left w:w="43" w:type="dxa"/>
              <w:bottom w:w="43" w:type="dxa"/>
              <w:right w:w="43" w:type="dxa"/>
            </w:tcMar>
            <w:vAlign w:val="bottom"/>
          </w:tcPr>
          <w:p w14:paraId="4E21F09F" w14:textId="77777777" w:rsidR="002D1659" w:rsidRPr="00A56680" w:rsidRDefault="002D1659" w:rsidP="00A56680">
            <w:pPr>
              <w:jc w:val="right"/>
              <w:rPr>
                <w:sz w:val="20"/>
                <w:szCs w:val="20"/>
              </w:rPr>
            </w:pPr>
            <w:r w:rsidRPr="00A56680">
              <w:rPr>
                <w:sz w:val="20"/>
                <w:szCs w:val="20"/>
              </w:rPr>
              <w:t>76,3</w:t>
            </w:r>
          </w:p>
        </w:tc>
        <w:tc>
          <w:tcPr>
            <w:tcW w:w="850" w:type="dxa"/>
            <w:tcBorders>
              <w:top w:val="nil"/>
              <w:left w:val="nil"/>
              <w:bottom w:val="nil"/>
              <w:right w:val="nil"/>
            </w:tcBorders>
            <w:tcMar>
              <w:top w:w="128" w:type="dxa"/>
              <w:left w:w="43" w:type="dxa"/>
              <w:bottom w:w="43" w:type="dxa"/>
              <w:right w:w="43" w:type="dxa"/>
            </w:tcMar>
            <w:vAlign w:val="bottom"/>
          </w:tcPr>
          <w:p w14:paraId="0718F0A3" w14:textId="77777777" w:rsidR="002D1659" w:rsidRPr="00A56680" w:rsidRDefault="002D1659" w:rsidP="00A56680">
            <w:pPr>
              <w:jc w:val="right"/>
              <w:rPr>
                <w:sz w:val="20"/>
                <w:szCs w:val="20"/>
              </w:rPr>
            </w:pPr>
            <w:r w:rsidRPr="00A56680">
              <w:rPr>
                <w:sz w:val="20"/>
                <w:szCs w:val="20"/>
              </w:rPr>
              <w:t>70,9</w:t>
            </w:r>
          </w:p>
        </w:tc>
        <w:tc>
          <w:tcPr>
            <w:tcW w:w="851" w:type="dxa"/>
            <w:tcBorders>
              <w:top w:val="nil"/>
              <w:left w:val="nil"/>
              <w:bottom w:val="nil"/>
              <w:right w:val="nil"/>
            </w:tcBorders>
            <w:tcMar>
              <w:top w:w="128" w:type="dxa"/>
              <w:left w:w="43" w:type="dxa"/>
              <w:bottom w:w="43" w:type="dxa"/>
              <w:right w:w="43" w:type="dxa"/>
            </w:tcMar>
            <w:vAlign w:val="bottom"/>
          </w:tcPr>
          <w:p w14:paraId="62D44DC4" w14:textId="77777777" w:rsidR="002D1659" w:rsidRPr="00A56680" w:rsidRDefault="002D1659" w:rsidP="00A56680">
            <w:pPr>
              <w:jc w:val="right"/>
              <w:rPr>
                <w:sz w:val="20"/>
                <w:szCs w:val="20"/>
              </w:rPr>
            </w:pPr>
            <w:r w:rsidRPr="00A56680">
              <w:rPr>
                <w:sz w:val="20"/>
                <w:szCs w:val="20"/>
              </w:rPr>
              <w:t>212,9</w:t>
            </w:r>
          </w:p>
        </w:tc>
        <w:tc>
          <w:tcPr>
            <w:tcW w:w="992" w:type="dxa"/>
            <w:tcBorders>
              <w:top w:val="nil"/>
              <w:left w:val="nil"/>
              <w:bottom w:val="nil"/>
              <w:right w:val="nil"/>
            </w:tcBorders>
            <w:tcMar>
              <w:top w:w="128" w:type="dxa"/>
              <w:left w:w="43" w:type="dxa"/>
              <w:bottom w:w="43" w:type="dxa"/>
              <w:right w:w="43" w:type="dxa"/>
            </w:tcMar>
            <w:vAlign w:val="bottom"/>
          </w:tcPr>
          <w:p w14:paraId="05B84D05" w14:textId="77777777" w:rsidR="002D1659" w:rsidRPr="00A56680" w:rsidRDefault="002D1659" w:rsidP="00A56680">
            <w:pPr>
              <w:jc w:val="right"/>
              <w:rPr>
                <w:sz w:val="20"/>
                <w:szCs w:val="20"/>
              </w:rPr>
            </w:pPr>
            <w:r w:rsidRPr="00A56680">
              <w:rPr>
                <w:sz w:val="20"/>
                <w:szCs w:val="20"/>
              </w:rPr>
              <w:t>88,1</w:t>
            </w:r>
          </w:p>
        </w:tc>
        <w:tc>
          <w:tcPr>
            <w:tcW w:w="1417" w:type="dxa"/>
            <w:tcBorders>
              <w:top w:val="nil"/>
              <w:left w:val="nil"/>
              <w:bottom w:val="nil"/>
              <w:right w:val="nil"/>
            </w:tcBorders>
            <w:tcMar>
              <w:top w:w="128" w:type="dxa"/>
              <w:left w:w="43" w:type="dxa"/>
              <w:bottom w:w="43" w:type="dxa"/>
              <w:right w:w="43" w:type="dxa"/>
            </w:tcMar>
            <w:vAlign w:val="bottom"/>
          </w:tcPr>
          <w:p w14:paraId="0A6F731D" w14:textId="77777777" w:rsidR="002D1659" w:rsidRPr="00A56680" w:rsidRDefault="002D1659" w:rsidP="00A56680">
            <w:pPr>
              <w:jc w:val="right"/>
              <w:rPr>
                <w:sz w:val="20"/>
                <w:szCs w:val="20"/>
              </w:rPr>
            </w:pPr>
            <w:r w:rsidRPr="00A56680">
              <w:rPr>
                <w:sz w:val="20"/>
                <w:szCs w:val="20"/>
              </w:rPr>
              <w:t>89,8</w:t>
            </w:r>
          </w:p>
        </w:tc>
      </w:tr>
      <w:tr w:rsidR="00A56680" w:rsidRPr="00D47E8F" w14:paraId="435F1EF2" w14:textId="77777777" w:rsidTr="00CC0513">
        <w:trPr>
          <w:trHeight w:val="380"/>
        </w:trPr>
        <w:tc>
          <w:tcPr>
            <w:tcW w:w="2225" w:type="dxa"/>
            <w:tcBorders>
              <w:top w:val="nil"/>
              <w:left w:val="nil"/>
              <w:bottom w:val="nil"/>
              <w:right w:val="nil"/>
            </w:tcBorders>
            <w:tcMar>
              <w:top w:w="128" w:type="dxa"/>
              <w:left w:w="43" w:type="dxa"/>
              <w:bottom w:w="43" w:type="dxa"/>
              <w:right w:w="43" w:type="dxa"/>
            </w:tcMar>
          </w:tcPr>
          <w:p w14:paraId="404096D0" w14:textId="77777777" w:rsidR="002D1659" w:rsidRPr="00A56680" w:rsidRDefault="002D1659" w:rsidP="00A56680">
            <w:pPr>
              <w:rPr>
                <w:sz w:val="20"/>
                <w:szCs w:val="20"/>
              </w:rPr>
            </w:pPr>
            <w:r w:rsidRPr="00A56680">
              <w:rPr>
                <w:sz w:val="20"/>
                <w:szCs w:val="20"/>
              </w:rPr>
              <w:t>10 000–20 000 innb.</w:t>
            </w:r>
          </w:p>
        </w:tc>
        <w:tc>
          <w:tcPr>
            <w:tcW w:w="1134" w:type="dxa"/>
            <w:tcBorders>
              <w:top w:val="nil"/>
              <w:left w:val="nil"/>
              <w:bottom w:val="nil"/>
              <w:right w:val="nil"/>
            </w:tcBorders>
            <w:tcMar>
              <w:top w:w="128" w:type="dxa"/>
              <w:left w:w="43" w:type="dxa"/>
              <w:bottom w:w="43" w:type="dxa"/>
              <w:right w:w="43" w:type="dxa"/>
            </w:tcMar>
            <w:vAlign w:val="bottom"/>
          </w:tcPr>
          <w:p w14:paraId="08E67385" w14:textId="77777777" w:rsidR="002D1659" w:rsidRPr="00A56680" w:rsidRDefault="002D1659" w:rsidP="00A56680">
            <w:pPr>
              <w:jc w:val="right"/>
              <w:rPr>
                <w:sz w:val="20"/>
                <w:szCs w:val="20"/>
              </w:rPr>
            </w:pPr>
            <w:r w:rsidRPr="00A56680">
              <w:rPr>
                <w:sz w:val="20"/>
                <w:szCs w:val="20"/>
              </w:rPr>
              <w:t>48</w:t>
            </w:r>
          </w:p>
        </w:tc>
        <w:tc>
          <w:tcPr>
            <w:tcW w:w="1134" w:type="dxa"/>
            <w:tcBorders>
              <w:top w:val="nil"/>
              <w:left w:val="nil"/>
              <w:bottom w:val="nil"/>
              <w:right w:val="nil"/>
            </w:tcBorders>
            <w:tcMar>
              <w:top w:w="128" w:type="dxa"/>
              <w:left w:w="43" w:type="dxa"/>
              <w:bottom w:w="43" w:type="dxa"/>
              <w:right w:w="43" w:type="dxa"/>
            </w:tcMar>
            <w:vAlign w:val="bottom"/>
          </w:tcPr>
          <w:p w14:paraId="0BEA7383" w14:textId="77777777" w:rsidR="002D1659" w:rsidRPr="00A56680" w:rsidRDefault="002D1659" w:rsidP="00A56680">
            <w:pPr>
              <w:jc w:val="right"/>
              <w:rPr>
                <w:sz w:val="20"/>
                <w:szCs w:val="20"/>
              </w:rPr>
            </w:pPr>
            <w:r w:rsidRPr="00A56680">
              <w:rPr>
                <w:sz w:val="20"/>
                <w:szCs w:val="20"/>
              </w:rPr>
              <w:t>672 132</w:t>
            </w:r>
          </w:p>
        </w:tc>
        <w:tc>
          <w:tcPr>
            <w:tcW w:w="1134" w:type="dxa"/>
            <w:tcBorders>
              <w:top w:val="nil"/>
              <w:left w:val="nil"/>
              <w:bottom w:val="nil"/>
              <w:right w:val="nil"/>
            </w:tcBorders>
            <w:tcMar>
              <w:top w:w="128" w:type="dxa"/>
              <w:left w:w="43" w:type="dxa"/>
              <w:bottom w:w="43" w:type="dxa"/>
              <w:right w:w="43" w:type="dxa"/>
            </w:tcMar>
            <w:vAlign w:val="bottom"/>
          </w:tcPr>
          <w:p w14:paraId="3C5E12ED" w14:textId="77777777" w:rsidR="002D1659" w:rsidRPr="00A56680" w:rsidRDefault="002D1659" w:rsidP="00A56680">
            <w:pPr>
              <w:jc w:val="right"/>
              <w:rPr>
                <w:sz w:val="20"/>
                <w:szCs w:val="20"/>
              </w:rPr>
            </w:pPr>
            <w:r w:rsidRPr="00A56680">
              <w:rPr>
                <w:sz w:val="20"/>
                <w:szCs w:val="20"/>
              </w:rPr>
              <w:t>91,0</w:t>
            </w:r>
          </w:p>
        </w:tc>
        <w:tc>
          <w:tcPr>
            <w:tcW w:w="993" w:type="dxa"/>
            <w:tcBorders>
              <w:top w:val="nil"/>
              <w:left w:val="nil"/>
              <w:bottom w:val="nil"/>
              <w:right w:val="nil"/>
            </w:tcBorders>
            <w:tcMar>
              <w:top w:w="128" w:type="dxa"/>
              <w:left w:w="43" w:type="dxa"/>
              <w:bottom w:w="43" w:type="dxa"/>
              <w:right w:w="43" w:type="dxa"/>
            </w:tcMar>
            <w:vAlign w:val="bottom"/>
          </w:tcPr>
          <w:p w14:paraId="0008D9A1" w14:textId="77777777" w:rsidR="002D1659" w:rsidRPr="00A56680" w:rsidRDefault="002D1659" w:rsidP="00A56680">
            <w:pPr>
              <w:jc w:val="right"/>
              <w:rPr>
                <w:sz w:val="20"/>
                <w:szCs w:val="20"/>
              </w:rPr>
            </w:pPr>
            <w:r w:rsidRPr="00A56680">
              <w:rPr>
                <w:sz w:val="20"/>
                <w:szCs w:val="20"/>
              </w:rPr>
              <w:t>58,3</w:t>
            </w:r>
          </w:p>
        </w:tc>
        <w:tc>
          <w:tcPr>
            <w:tcW w:w="850" w:type="dxa"/>
            <w:tcBorders>
              <w:top w:val="nil"/>
              <w:left w:val="nil"/>
              <w:bottom w:val="nil"/>
              <w:right w:val="nil"/>
            </w:tcBorders>
            <w:tcMar>
              <w:top w:w="128" w:type="dxa"/>
              <w:left w:w="43" w:type="dxa"/>
              <w:bottom w:w="43" w:type="dxa"/>
              <w:right w:w="43" w:type="dxa"/>
            </w:tcMar>
            <w:vAlign w:val="bottom"/>
          </w:tcPr>
          <w:p w14:paraId="6E91AC8F" w14:textId="77777777" w:rsidR="002D1659" w:rsidRPr="00A56680" w:rsidRDefault="002D1659" w:rsidP="00A56680">
            <w:pPr>
              <w:jc w:val="right"/>
              <w:rPr>
                <w:sz w:val="20"/>
                <w:szCs w:val="20"/>
              </w:rPr>
            </w:pPr>
            <w:r w:rsidRPr="00A56680">
              <w:rPr>
                <w:sz w:val="20"/>
                <w:szCs w:val="20"/>
              </w:rPr>
              <w:t>67,9</w:t>
            </w:r>
          </w:p>
        </w:tc>
        <w:tc>
          <w:tcPr>
            <w:tcW w:w="851" w:type="dxa"/>
            <w:tcBorders>
              <w:top w:val="nil"/>
              <w:left w:val="nil"/>
              <w:bottom w:val="nil"/>
              <w:right w:val="nil"/>
            </w:tcBorders>
            <w:tcMar>
              <w:top w:w="128" w:type="dxa"/>
              <w:left w:w="43" w:type="dxa"/>
              <w:bottom w:w="43" w:type="dxa"/>
              <w:right w:w="43" w:type="dxa"/>
            </w:tcMar>
            <w:vAlign w:val="bottom"/>
          </w:tcPr>
          <w:p w14:paraId="6595D732" w14:textId="77777777" w:rsidR="002D1659" w:rsidRPr="00A56680" w:rsidRDefault="002D1659" w:rsidP="00A56680">
            <w:pPr>
              <w:jc w:val="right"/>
              <w:rPr>
                <w:sz w:val="20"/>
                <w:szCs w:val="20"/>
              </w:rPr>
            </w:pPr>
            <w:r w:rsidRPr="00A56680">
              <w:rPr>
                <w:sz w:val="20"/>
                <w:szCs w:val="20"/>
              </w:rPr>
              <w:t>87,3</w:t>
            </w:r>
          </w:p>
        </w:tc>
        <w:tc>
          <w:tcPr>
            <w:tcW w:w="992" w:type="dxa"/>
            <w:tcBorders>
              <w:top w:val="nil"/>
              <w:left w:val="nil"/>
              <w:bottom w:val="nil"/>
              <w:right w:val="nil"/>
            </w:tcBorders>
            <w:tcMar>
              <w:top w:w="128" w:type="dxa"/>
              <w:left w:w="43" w:type="dxa"/>
              <w:bottom w:w="43" w:type="dxa"/>
              <w:right w:w="43" w:type="dxa"/>
            </w:tcMar>
            <w:vAlign w:val="bottom"/>
          </w:tcPr>
          <w:p w14:paraId="406D7A59" w14:textId="77777777" w:rsidR="002D1659" w:rsidRPr="00A56680" w:rsidRDefault="002D1659" w:rsidP="00A56680">
            <w:pPr>
              <w:jc w:val="right"/>
              <w:rPr>
                <w:sz w:val="20"/>
                <w:szCs w:val="20"/>
              </w:rPr>
            </w:pPr>
            <w:r w:rsidRPr="00A56680">
              <w:rPr>
                <w:sz w:val="20"/>
                <w:szCs w:val="20"/>
              </w:rPr>
              <w:t>86,7</w:t>
            </w:r>
          </w:p>
        </w:tc>
        <w:tc>
          <w:tcPr>
            <w:tcW w:w="1417" w:type="dxa"/>
            <w:tcBorders>
              <w:top w:val="nil"/>
              <w:left w:val="nil"/>
              <w:bottom w:val="nil"/>
              <w:right w:val="nil"/>
            </w:tcBorders>
            <w:tcMar>
              <w:top w:w="128" w:type="dxa"/>
              <w:left w:w="43" w:type="dxa"/>
              <w:bottom w:w="43" w:type="dxa"/>
              <w:right w:w="43" w:type="dxa"/>
            </w:tcMar>
            <w:vAlign w:val="bottom"/>
          </w:tcPr>
          <w:p w14:paraId="42FB725D" w14:textId="77777777" w:rsidR="002D1659" w:rsidRPr="00A56680" w:rsidRDefault="002D1659" w:rsidP="00A56680">
            <w:pPr>
              <w:jc w:val="right"/>
              <w:rPr>
                <w:sz w:val="20"/>
                <w:szCs w:val="20"/>
              </w:rPr>
            </w:pPr>
            <w:r w:rsidRPr="00A56680">
              <w:rPr>
                <w:sz w:val="20"/>
                <w:szCs w:val="20"/>
              </w:rPr>
              <w:t>89,6</w:t>
            </w:r>
          </w:p>
        </w:tc>
      </w:tr>
      <w:tr w:rsidR="00A56680" w:rsidRPr="00D47E8F" w14:paraId="205461C5" w14:textId="77777777" w:rsidTr="00CC0513">
        <w:trPr>
          <w:trHeight w:val="380"/>
        </w:trPr>
        <w:tc>
          <w:tcPr>
            <w:tcW w:w="2225" w:type="dxa"/>
            <w:tcBorders>
              <w:top w:val="nil"/>
              <w:left w:val="nil"/>
              <w:bottom w:val="nil"/>
              <w:right w:val="nil"/>
            </w:tcBorders>
            <w:tcMar>
              <w:top w:w="128" w:type="dxa"/>
              <w:left w:w="43" w:type="dxa"/>
              <w:bottom w:w="43" w:type="dxa"/>
              <w:right w:w="43" w:type="dxa"/>
            </w:tcMar>
          </w:tcPr>
          <w:p w14:paraId="3332F67E" w14:textId="77777777" w:rsidR="002D1659" w:rsidRPr="00A56680" w:rsidRDefault="002D1659" w:rsidP="00A56680">
            <w:pPr>
              <w:rPr>
                <w:sz w:val="20"/>
                <w:szCs w:val="20"/>
              </w:rPr>
            </w:pPr>
            <w:r w:rsidRPr="00A56680">
              <w:rPr>
                <w:sz w:val="20"/>
                <w:szCs w:val="20"/>
              </w:rPr>
              <w:t>20 000–50 000 innb.</w:t>
            </w:r>
          </w:p>
        </w:tc>
        <w:tc>
          <w:tcPr>
            <w:tcW w:w="1134" w:type="dxa"/>
            <w:tcBorders>
              <w:top w:val="nil"/>
              <w:left w:val="nil"/>
              <w:bottom w:val="nil"/>
              <w:right w:val="nil"/>
            </w:tcBorders>
            <w:tcMar>
              <w:top w:w="128" w:type="dxa"/>
              <w:left w:w="43" w:type="dxa"/>
              <w:bottom w:w="43" w:type="dxa"/>
              <w:right w:w="43" w:type="dxa"/>
            </w:tcMar>
            <w:vAlign w:val="bottom"/>
          </w:tcPr>
          <w:p w14:paraId="45270BAD" w14:textId="77777777" w:rsidR="002D1659" w:rsidRPr="00A56680" w:rsidRDefault="002D1659" w:rsidP="00A56680">
            <w:pPr>
              <w:jc w:val="right"/>
              <w:rPr>
                <w:sz w:val="20"/>
                <w:szCs w:val="20"/>
              </w:rPr>
            </w:pPr>
            <w:r w:rsidRPr="00A56680">
              <w:rPr>
                <w:sz w:val="20"/>
                <w:szCs w:val="20"/>
              </w:rPr>
              <w:t>45</w:t>
            </w:r>
          </w:p>
        </w:tc>
        <w:tc>
          <w:tcPr>
            <w:tcW w:w="1134" w:type="dxa"/>
            <w:tcBorders>
              <w:top w:val="nil"/>
              <w:left w:val="nil"/>
              <w:bottom w:val="nil"/>
              <w:right w:val="nil"/>
            </w:tcBorders>
            <w:tcMar>
              <w:top w:w="128" w:type="dxa"/>
              <w:left w:w="43" w:type="dxa"/>
              <w:bottom w:w="43" w:type="dxa"/>
              <w:right w:w="43" w:type="dxa"/>
            </w:tcMar>
            <w:vAlign w:val="bottom"/>
          </w:tcPr>
          <w:p w14:paraId="05F7C5C4" w14:textId="77777777" w:rsidR="002D1659" w:rsidRPr="00A56680" w:rsidRDefault="002D1659" w:rsidP="00A56680">
            <w:pPr>
              <w:jc w:val="right"/>
              <w:rPr>
                <w:sz w:val="20"/>
                <w:szCs w:val="20"/>
              </w:rPr>
            </w:pPr>
            <w:r w:rsidRPr="00A56680">
              <w:rPr>
                <w:sz w:val="20"/>
                <w:szCs w:val="20"/>
              </w:rPr>
              <w:t>1 321 680</w:t>
            </w:r>
          </w:p>
        </w:tc>
        <w:tc>
          <w:tcPr>
            <w:tcW w:w="1134" w:type="dxa"/>
            <w:tcBorders>
              <w:top w:val="nil"/>
              <w:left w:val="nil"/>
              <w:bottom w:val="nil"/>
              <w:right w:val="nil"/>
            </w:tcBorders>
            <w:tcMar>
              <w:top w:w="128" w:type="dxa"/>
              <w:left w:w="43" w:type="dxa"/>
              <w:bottom w:w="43" w:type="dxa"/>
              <w:right w:w="43" w:type="dxa"/>
            </w:tcMar>
            <w:vAlign w:val="bottom"/>
          </w:tcPr>
          <w:p w14:paraId="0D6AA27C" w14:textId="77777777" w:rsidR="002D1659" w:rsidRPr="00A56680" w:rsidRDefault="002D1659" w:rsidP="00A56680">
            <w:pPr>
              <w:jc w:val="right"/>
              <w:rPr>
                <w:sz w:val="20"/>
                <w:szCs w:val="20"/>
              </w:rPr>
            </w:pPr>
            <w:r w:rsidRPr="00A56680">
              <w:rPr>
                <w:sz w:val="20"/>
                <w:szCs w:val="20"/>
              </w:rPr>
              <w:t>93,7</w:t>
            </w:r>
          </w:p>
        </w:tc>
        <w:tc>
          <w:tcPr>
            <w:tcW w:w="993" w:type="dxa"/>
            <w:tcBorders>
              <w:top w:val="nil"/>
              <w:left w:val="nil"/>
              <w:bottom w:val="nil"/>
              <w:right w:val="nil"/>
            </w:tcBorders>
            <w:tcMar>
              <w:top w:w="128" w:type="dxa"/>
              <w:left w:w="43" w:type="dxa"/>
              <w:bottom w:w="43" w:type="dxa"/>
              <w:right w:w="43" w:type="dxa"/>
            </w:tcMar>
            <w:vAlign w:val="bottom"/>
          </w:tcPr>
          <w:p w14:paraId="4EE81DF4" w14:textId="77777777" w:rsidR="002D1659" w:rsidRPr="00A56680" w:rsidRDefault="002D1659" w:rsidP="00A56680">
            <w:pPr>
              <w:jc w:val="right"/>
              <w:rPr>
                <w:sz w:val="20"/>
                <w:szCs w:val="20"/>
              </w:rPr>
            </w:pPr>
            <w:r w:rsidRPr="00A56680">
              <w:rPr>
                <w:sz w:val="20"/>
                <w:szCs w:val="20"/>
              </w:rPr>
              <w:t>62,5</w:t>
            </w:r>
          </w:p>
        </w:tc>
        <w:tc>
          <w:tcPr>
            <w:tcW w:w="850" w:type="dxa"/>
            <w:tcBorders>
              <w:top w:val="nil"/>
              <w:left w:val="nil"/>
              <w:bottom w:val="nil"/>
              <w:right w:val="nil"/>
            </w:tcBorders>
            <w:tcMar>
              <w:top w:w="128" w:type="dxa"/>
              <w:left w:w="43" w:type="dxa"/>
              <w:bottom w:w="43" w:type="dxa"/>
              <w:right w:w="43" w:type="dxa"/>
            </w:tcMar>
            <w:vAlign w:val="bottom"/>
          </w:tcPr>
          <w:p w14:paraId="39D1E83E" w14:textId="77777777" w:rsidR="002D1659" w:rsidRPr="00A56680" w:rsidRDefault="002D1659" w:rsidP="00A56680">
            <w:pPr>
              <w:jc w:val="right"/>
              <w:rPr>
                <w:sz w:val="20"/>
                <w:szCs w:val="20"/>
              </w:rPr>
            </w:pPr>
            <w:r w:rsidRPr="00A56680">
              <w:rPr>
                <w:sz w:val="20"/>
                <w:szCs w:val="20"/>
              </w:rPr>
              <w:t>70,1</w:t>
            </w:r>
          </w:p>
        </w:tc>
        <w:tc>
          <w:tcPr>
            <w:tcW w:w="851" w:type="dxa"/>
            <w:tcBorders>
              <w:top w:val="nil"/>
              <w:left w:val="nil"/>
              <w:bottom w:val="nil"/>
              <w:right w:val="nil"/>
            </w:tcBorders>
            <w:tcMar>
              <w:top w:w="128" w:type="dxa"/>
              <w:left w:w="43" w:type="dxa"/>
              <w:bottom w:w="43" w:type="dxa"/>
              <w:right w:w="43" w:type="dxa"/>
            </w:tcMar>
            <w:vAlign w:val="bottom"/>
          </w:tcPr>
          <w:p w14:paraId="44C75AC1" w14:textId="77777777" w:rsidR="002D1659" w:rsidRPr="00A56680" w:rsidRDefault="002D1659" w:rsidP="00A56680">
            <w:pPr>
              <w:jc w:val="right"/>
              <w:rPr>
                <w:sz w:val="20"/>
                <w:szCs w:val="20"/>
              </w:rPr>
            </w:pPr>
            <w:r w:rsidRPr="00A56680">
              <w:rPr>
                <w:sz w:val="20"/>
                <w:szCs w:val="20"/>
              </w:rPr>
              <w:t>44,8</w:t>
            </w:r>
          </w:p>
        </w:tc>
        <w:tc>
          <w:tcPr>
            <w:tcW w:w="992" w:type="dxa"/>
            <w:tcBorders>
              <w:top w:val="nil"/>
              <w:left w:val="nil"/>
              <w:bottom w:val="nil"/>
              <w:right w:val="nil"/>
            </w:tcBorders>
            <w:tcMar>
              <w:top w:w="128" w:type="dxa"/>
              <w:left w:w="43" w:type="dxa"/>
              <w:bottom w:w="43" w:type="dxa"/>
              <w:right w:w="43" w:type="dxa"/>
            </w:tcMar>
            <w:vAlign w:val="bottom"/>
          </w:tcPr>
          <w:p w14:paraId="2EF17BDA" w14:textId="77777777" w:rsidR="002D1659" w:rsidRPr="00A56680" w:rsidRDefault="002D1659" w:rsidP="00A56680">
            <w:pPr>
              <w:jc w:val="right"/>
              <w:rPr>
                <w:sz w:val="20"/>
                <w:szCs w:val="20"/>
              </w:rPr>
            </w:pPr>
            <w:r w:rsidRPr="00A56680">
              <w:rPr>
                <w:sz w:val="20"/>
                <w:szCs w:val="20"/>
              </w:rPr>
              <w:t>89,0</w:t>
            </w:r>
          </w:p>
        </w:tc>
        <w:tc>
          <w:tcPr>
            <w:tcW w:w="1417" w:type="dxa"/>
            <w:tcBorders>
              <w:top w:val="nil"/>
              <w:left w:val="nil"/>
              <w:bottom w:val="nil"/>
              <w:right w:val="nil"/>
            </w:tcBorders>
            <w:tcMar>
              <w:top w:w="128" w:type="dxa"/>
              <w:left w:w="43" w:type="dxa"/>
              <w:bottom w:w="43" w:type="dxa"/>
              <w:right w:w="43" w:type="dxa"/>
            </w:tcMar>
            <w:vAlign w:val="bottom"/>
          </w:tcPr>
          <w:p w14:paraId="01291697" w14:textId="77777777" w:rsidR="002D1659" w:rsidRPr="00A56680" w:rsidRDefault="002D1659" w:rsidP="00A56680">
            <w:pPr>
              <w:jc w:val="right"/>
              <w:rPr>
                <w:sz w:val="20"/>
                <w:szCs w:val="20"/>
              </w:rPr>
            </w:pPr>
            <w:r w:rsidRPr="00A56680">
              <w:rPr>
                <w:sz w:val="20"/>
                <w:szCs w:val="20"/>
              </w:rPr>
              <w:t>91,9</w:t>
            </w:r>
          </w:p>
        </w:tc>
      </w:tr>
      <w:tr w:rsidR="00A56680" w:rsidRPr="00D47E8F" w14:paraId="5EB14E98" w14:textId="77777777" w:rsidTr="00CC0513">
        <w:trPr>
          <w:trHeight w:val="380"/>
        </w:trPr>
        <w:tc>
          <w:tcPr>
            <w:tcW w:w="2225" w:type="dxa"/>
            <w:tcBorders>
              <w:top w:val="nil"/>
              <w:left w:val="nil"/>
              <w:bottom w:val="nil"/>
              <w:right w:val="nil"/>
            </w:tcBorders>
            <w:tcMar>
              <w:top w:w="128" w:type="dxa"/>
              <w:left w:w="43" w:type="dxa"/>
              <w:bottom w:w="43" w:type="dxa"/>
              <w:right w:w="43" w:type="dxa"/>
            </w:tcMar>
          </w:tcPr>
          <w:p w14:paraId="60377DE9" w14:textId="77777777" w:rsidR="002D1659" w:rsidRPr="00A56680" w:rsidRDefault="002D1659" w:rsidP="00A56680">
            <w:pPr>
              <w:rPr>
                <w:sz w:val="20"/>
                <w:szCs w:val="20"/>
              </w:rPr>
            </w:pPr>
            <w:r w:rsidRPr="00A56680">
              <w:rPr>
                <w:sz w:val="20"/>
                <w:szCs w:val="20"/>
              </w:rPr>
              <w:t>50 000–100 000 innb.</w:t>
            </w:r>
          </w:p>
        </w:tc>
        <w:tc>
          <w:tcPr>
            <w:tcW w:w="1134" w:type="dxa"/>
            <w:tcBorders>
              <w:top w:val="nil"/>
              <w:left w:val="nil"/>
              <w:bottom w:val="nil"/>
              <w:right w:val="nil"/>
            </w:tcBorders>
            <w:tcMar>
              <w:top w:w="128" w:type="dxa"/>
              <w:left w:w="43" w:type="dxa"/>
              <w:bottom w:w="43" w:type="dxa"/>
              <w:right w:w="43" w:type="dxa"/>
            </w:tcMar>
            <w:vAlign w:val="bottom"/>
          </w:tcPr>
          <w:p w14:paraId="4BE63397" w14:textId="77777777" w:rsidR="002D1659" w:rsidRPr="00A56680" w:rsidRDefault="002D1659" w:rsidP="00A56680">
            <w:pPr>
              <w:jc w:val="right"/>
              <w:rPr>
                <w:sz w:val="20"/>
                <w:szCs w:val="20"/>
              </w:rPr>
            </w:pPr>
            <w:r w:rsidRPr="00A56680">
              <w:rPr>
                <w:sz w:val="20"/>
                <w:szCs w:val="20"/>
              </w:rPr>
              <w:t>13</w:t>
            </w:r>
          </w:p>
        </w:tc>
        <w:tc>
          <w:tcPr>
            <w:tcW w:w="1134" w:type="dxa"/>
            <w:tcBorders>
              <w:top w:val="nil"/>
              <w:left w:val="nil"/>
              <w:bottom w:val="nil"/>
              <w:right w:val="nil"/>
            </w:tcBorders>
            <w:tcMar>
              <w:top w:w="128" w:type="dxa"/>
              <w:left w:w="43" w:type="dxa"/>
              <w:bottom w:w="43" w:type="dxa"/>
              <w:right w:w="43" w:type="dxa"/>
            </w:tcMar>
            <w:vAlign w:val="bottom"/>
          </w:tcPr>
          <w:p w14:paraId="59560537" w14:textId="77777777" w:rsidR="002D1659" w:rsidRPr="00A56680" w:rsidRDefault="002D1659" w:rsidP="00A56680">
            <w:pPr>
              <w:jc w:val="right"/>
              <w:rPr>
                <w:sz w:val="20"/>
                <w:szCs w:val="20"/>
              </w:rPr>
            </w:pPr>
            <w:r w:rsidRPr="00A56680">
              <w:rPr>
                <w:sz w:val="20"/>
                <w:szCs w:val="20"/>
              </w:rPr>
              <w:t>907 644</w:t>
            </w:r>
          </w:p>
        </w:tc>
        <w:tc>
          <w:tcPr>
            <w:tcW w:w="1134" w:type="dxa"/>
            <w:tcBorders>
              <w:top w:val="nil"/>
              <w:left w:val="nil"/>
              <w:bottom w:val="nil"/>
              <w:right w:val="nil"/>
            </w:tcBorders>
            <w:tcMar>
              <w:top w:w="128" w:type="dxa"/>
              <w:left w:w="43" w:type="dxa"/>
              <w:bottom w:w="43" w:type="dxa"/>
              <w:right w:w="43" w:type="dxa"/>
            </w:tcMar>
            <w:vAlign w:val="bottom"/>
          </w:tcPr>
          <w:p w14:paraId="5412F542" w14:textId="77777777" w:rsidR="002D1659" w:rsidRPr="00A56680" w:rsidRDefault="002D1659" w:rsidP="00A56680">
            <w:pPr>
              <w:jc w:val="right"/>
              <w:rPr>
                <w:sz w:val="20"/>
                <w:szCs w:val="20"/>
              </w:rPr>
            </w:pPr>
            <w:r w:rsidRPr="00A56680">
              <w:rPr>
                <w:sz w:val="20"/>
                <w:szCs w:val="20"/>
              </w:rPr>
              <w:t>100,1</w:t>
            </w:r>
          </w:p>
        </w:tc>
        <w:tc>
          <w:tcPr>
            <w:tcW w:w="993" w:type="dxa"/>
            <w:tcBorders>
              <w:top w:val="nil"/>
              <w:left w:val="nil"/>
              <w:bottom w:val="nil"/>
              <w:right w:val="nil"/>
            </w:tcBorders>
            <w:tcMar>
              <w:top w:w="128" w:type="dxa"/>
              <w:left w:w="43" w:type="dxa"/>
              <w:bottom w:w="43" w:type="dxa"/>
              <w:right w:w="43" w:type="dxa"/>
            </w:tcMar>
            <w:vAlign w:val="bottom"/>
          </w:tcPr>
          <w:p w14:paraId="7657BC7D" w14:textId="77777777" w:rsidR="002D1659" w:rsidRPr="00A56680" w:rsidRDefault="002D1659" w:rsidP="00A56680">
            <w:pPr>
              <w:jc w:val="right"/>
              <w:rPr>
                <w:sz w:val="20"/>
                <w:szCs w:val="20"/>
              </w:rPr>
            </w:pPr>
            <w:r w:rsidRPr="00A56680">
              <w:rPr>
                <w:sz w:val="20"/>
                <w:szCs w:val="20"/>
              </w:rPr>
              <w:t>87,6</w:t>
            </w:r>
          </w:p>
        </w:tc>
        <w:tc>
          <w:tcPr>
            <w:tcW w:w="850" w:type="dxa"/>
            <w:tcBorders>
              <w:top w:val="nil"/>
              <w:left w:val="nil"/>
              <w:bottom w:val="nil"/>
              <w:right w:val="nil"/>
            </w:tcBorders>
            <w:tcMar>
              <w:top w:w="128" w:type="dxa"/>
              <w:left w:w="43" w:type="dxa"/>
              <w:bottom w:w="43" w:type="dxa"/>
              <w:right w:w="43" w:type="dxa"/>
            </w:tcMar>
            <w:vAlign w:val="bottom"/>
          </w:tcPr>
          <w:p w14:paraId="1EE70D9C" w14:textId="77777777" w:rsidR="002D1659" w:rsidRPr="00A56680" w:rsidRDefault="002D1659" w:rsidP="00A56680">
            <w:pPr>
              <w:jc w:val="right"/>
              <w:rPr>
                <w:sz w:val="20"/>
                <w:szCs w:val="20"/>
              </w:rPr>
            </w:pPr>
            <w:r w:rsidRPr="00A56680">
              <w:rPr>
                <w:sz w:val="20"/>
                <w:szCs w:val="20"/>
              </w:rPr>
              <w:t>97,2</w:t>
            </w:r>
          </w:p>
        </w:tc>
        <w:tc>
          <w:tcPr>
            <w:tcW w:w="851" w:type="dxa"/>
            <w:tcBorders>
              <w:top w:val="nil"/>
              <w:left w:val="nil"/>
              <w:bottom w:val="nil"/>
              <w:right w:val="nil"/>
            </w:tcBorders>
            <w:tcMar>
              <w:top w:w="128" w:type="dxa"/>
              <w:left w:w="43" w:type="dxa"/>
              <w:bottom w:w="43" w:type="dxa"/>
              <w:right w:w="43" w:type="dxa"/>
            </w:tcMar>
            <w:vAlign w:val="bottom"/>
          </w:tcPr>
          <w:p w14:paraId="2101D970" w14:textId="77777777" w:rsidR="002D1659" w:rsidRPr="00A56680" w:rsidRDefault="002D1659" w:rsidP="00A56680">
            <w:pPr>
              <w:jc w:val="right"/>
              <w:rPr>
                <w:sz w:val="20"/>
                <w:szCs w:val="20"/>
              </w:rPr>
            </w:pPr>
            <w:r w:rsidRPr="00A56680">
              <w:rPr>
                <w:sz w:val="20"/>
                <w:szCs w:val="20"/>
              </w:rPr>
              <w:t>15,6</w:t>
            </w:r>
          </w:p>
        </w:tc>
        <w:tc>
          <w:tcPr>
            <w:tcW w:w="992" w:type="dxa"/>
            <w:tcBorders>
              <w:top w:val="nil"/>
              <w:left w:val="nil"/>
              <w:bottom w:val="nil"/>
              <w:right w:val="nil"/>
            </w:tcBorders>
            <w:tcMar>
              <w:top w:w="128" w:type="dxa"/>
              <w:left w:w="43" w:type="dxa"/>
              <w:bottom w:w="43" w:type="dxa"/>
              <w:right w:w="43" w:type="dxa"/>
            </w:tcMar>
            <w:vAlign w:val="bottom"/>
          </w:tcPr>
          <w:p w14:paraId="5EFF6744" w14:textId="77777777" w:rsidR="002D1659" w:rsidRPr="00A56680" w:rsidRDefault="002D1659" w:rsidP="00A56680">
            <w:pPr>
              <w:jc w:val="right"/>
              <w:rPr>
                <w:sz w:val="20"/>
                <w:szCs w:val="20"/>
              </w:rPr>
            </w:pPr>
            <w:r w:rsidRPr="00A56680">
              <w:rPr>
                <w:sz w:val="20"/>
                <w:szCs w:val="20"/>
              </w:rPr>
              <w:t>97,9</w:t>
            </w:r>
          </w:p>
        </w:tc>
        <w:tc>
          <w:tcPr>
            <w:tcW w:w="1417" w:type="dxa"/>
            <w:tcBorders>
              <w:top w:val="nil"/>
              <w:left w:val="nil"/>
              <w:bottom w:val="nil"/>
              <w:right w:val="nil"/>
            </w:tcBorders>
            <w:tcMar>
              <w:top w:w="128" w:type="dxa"/>
              <w:left w:w="43" w:type="dxa"/>
              <w:bottom w:w="43" w:type="dxa"/>
              <w:right w:w="43" w:type="dxa"/>
            </w:tcMar>
            <w:vAlign w:val="bottom"/>
          </w:tcPr>
          <w:p w14:paraId="072983C8" w14:textId="77777777" w:rsidR="002D1659" w:rsidRPr="00A56680" w:rsidRDefault="002D1659" w:rsidP="00A56680">
            <w:pPr>
              <w:jc w:val="right"/>
              <w:rPr>
                <w:sz w:val="20"/>
                <w:szCs w:val="20"/>
              </w:rPr>
            </w:pPr>
            <w:r w:rsidRPr="00A56680">
              <w:rPr>
                <w:sz w:val="20"/>
                <w:szCs w:val="20"/>
              </w:rPr>
              <w:t>98,6</w:t>
            </w:r>
          </w:p>
        </w:tc>
      </w:tr>
      <w:tr w:rsidR="00A56680" w:rsidRPr="00D47E8F" w14:paraId="7C37B59C" w14:textId="77777777" w:rsidTr="00CC0513">
        <w:trPr>
          <w:trHeight w:val="640"/>
        </w:trPr>
        <w:tc>
          <w:tcPr>
            <w:tcW w:w="2225" w:type="dxa"/>
            <w:tcBorders>
              <w:top w:val="nil"/>
              <w:left w:val="nil"/>
              <w:bottom w:val="nil"/>
              <w:right w:val="nil"/>
            </w:tcBorders>
            <w:tcMar>
              <w:top w:w="128" w:type="dxa"/>
              <w:left w:w="43" w:type="dxa"/>
              <w:bottom w:w="43" w:type="dxa"/>
              <w:right w:w="43" w:type="dxa"/>
            </w:tcMar>
          </w:tcPr>
          <w:p w14:paraId="53210D3C" w14:textId="77777777" w:rsidR="002D1659" w:rsidRPr="00A56680" w:rsidRDefault="002D1659" w:rsidP="00A56680">
            <w:pPr>
              <w:rPr>
                <w:sz w:val="20"/>
                <w:szCs w:val="20"/>
              </w:rPr>
            </w:pPr>
            <w:r w:rsidRPr="00A56680">
              <w:rPr>
                <w:sz w:val="20"/>
                <w:szCs w:val="20"/>
              </w:rPr>
              <w:t>Over 100 000 ekskl. Oslo</w:t>
            </w:r>
          </w:p>
        </w:tc>
        <w:tc>
          <w:tcPr>
            <w:tcW w:w="1134" w:type="dxa"/>
            <w:tcBorders>
              <w:top w:val="nil"/>
              <w:left w:val="nil"/>
              <w:bottom w:val="nil"/>
              <w:right w:val="nil"/>
            </w:tcBorders>
            <w:tcMar>
              <w:top w:w="128" w:type="dxa"/>
              <w:left w:w="43" w:type="dxa"/>
              <w:bottom w:w="43" w:type="dxa"/>
              <w:right w:w="43" w:type="dxa"/>
            </w:tcMar>
            <w:vAlign w:val="bottom"/>
          </w:tcPr>
          <w:p w14:paraId="3605A5D7" w14:textId="77777777" w:rsidR="002D1659" w:rsidRPr="00A56680" w:rsidRDefault="002D1659" w:rsidP="00A56680">
            <w:pPr>
              <w:jc w:val="right"/>
              <w:rPr>
                <w:sz w:val="20"/>
                <w:szCs w:val="20"/>
              </w:rPr>
            </w:pPr>
            <w:r w:rsidRPr="00A56680">
              <w:rPr>
                <w:sz w:val="20"/>
                <w:szCs w:val="20"/>
              </w:rPr>
              <w:t>6</w:t>
            </w:r>
          </w:p>
        </w:tc>
        <w:tc>
          <w:tcPr>
            <w:tcW w:w="1134" w:type="dxa"/>
            <w:tcBorders>
              <w:top w:val="nil"/>
              <w:left w:val="nil"/>
              <w:bottom w:val="nil"/>
              <w:right w:val="nil"/>
            </w:tcBorders>
            <w:tcMar>
              <w:top w:w="128" w:type="dxa"/>
              <w:left w:w="43" w:type="dxa"/>
              <w:bottom w:w="43" w:type="dxa"/>
              <w:right w:w="43" w:type="dxa"/>
            </w:tcMar>
            <w:vAlign w:val="bottom"/>
          </w:tcPr>
          <w:p w14:paraId="11B80A4A" w14:textId="77777777" w:rsidR="002D1659" w:rsidRPr="00A56680" w:rsidRDefault="002D1659" w:rsidP="00A56680">
            <w:pPr>
              <w:jc w:val="right"/>
              <w:rPr>
                <w:sz w:val="20"/>
                <w:szCs w:val="20"/>
              </w:rPr>
            </w:pPr>
            <w:r w:rsidRPr="00A56680">
              <w:rPr>
                <w:sz w:val="20"/>
                <w:szCs w:val="20"/>
              </w:rPr>
              <w:t>996 735</w:t>
            </w:r>
          </w:p>
        </w:tc>
        <w:tc>
          <w:tcPr>
            <w:tcW w:w="1134" w:type="dxa"/>
            <w:tcBorders>
              <w:top w:val="nil"/>
              <w:left w:val="nil"/>
              <w:bottom w:val="nil"/>
              <w:right w:val="nil"/>
            </w:tcBorders>
            <w:tcMar>
              <w:top w:w="128" w:type="dxa"/>
              <w:left w:w="43" w:type="dxa"/>
              <w:bottom w:w="43" w:type="dxa"/>
              <w:right w:w="43" w:type="dxa"/>
            </w:tcMar>
            <w:vAlign w:val="bottom"/>
          </w:tcPr>
          <w:p w14:paraId="5C6F82E9" w14:textId="77777777" w:rsidR="002D1659" w:rsidRPr="00A56680" w:rsidRDefault="002D1659" w:rsidP="00A56680">
            <w:pPr>
              <w:jc w:val="right"/>
              <w:rPr>
                <w:sz w:val="20"/>
                <w:szCs w:val="20"/>
              </w:rPr>
            </w:pPr>
            <w:r w:rsidRPr="00A56680">
              <w:rPr>
                <w:sz w:val="20"/>
                <w:szCs w:val="20"/>
              </w:rPr>
              <w:t>109,1</w:t>
            </w:r>
          </w:p>
        </w:tc>
        <w:tc>
          <w:tcPr>
            <w:tcW w:w="993" w:type="dxa"/>
            <w:tcBorders>
              <w:top w:val="nil"/>
              <w:left w:val="nil"/>
              <w:bottom w:val="nil"/>
              <w:right w:val="nil"/>
            </w:tcBorders>
            <w:tcMar>
              <w:top w:w="128" w:type="dxa"/>
              <w:left w:w="43" w:type="dxa"/>
              <w:bottom w:w="43" w:type="dxa"/>
              <w:right w:w="43" w:type="dxa"/>
            </w:tcMar>
            <w:vAlign w:val="bottom"/>
          </w:tcPr>
          <w:p w14:paraId="3CFE102B" w14:textId="77777777" w:rsidR="002D1659" w:rsidRPr="00A56680" w:rsidRDefault="002D1659" w:rsidP="00A56680">
            <w:pPr>
              <w:jc w:val="right"/>
              <w:rPr>
                <w:sz w:val="20"/>
                <w:szCs w:val="20"/>
              </w:rPr>
            </w:pPr>
            <w:r w:rsidRPr="00A56680">
              <w:rPr>
                <w:sz w:val="20"/>
                <w:szCs w:val="20"/>
              </w:rPr>
              <w:t>126,8</w:t>
            </w:r>
          </w:p>
        </w:tc>
        <w:tc>
          <w:tcPr>
            <w:tcW w:w="850" w:type="dxa"/>
            <w:tcBorders>
              <w:top w:val="nil"/>
              <w:left w:val="nil"/>
              <w:bottom w:val="nil"/>
              <w:right w:val="nil"/>
            </w:tcBorders>
            <w:tcMar>
              <w:top w:w="128" w:type="dxa"/>
              <w:left w:w="43" w:type="dxa"/>
              <w:bottom w:w="43" w:type="dxa"/>
              <w:right w:w="43" w:type="dxa"/>
            </w:tcMar>
            <w:vAlign w:val="bottom"/>
          </w:tcPr>
          <w:p w14:paraId="79BF0E32" w14:textId="77777777" w:rsidR="002D1659" w:rsidRPr="00A56680" w:rsidRDefault="002D1659" w:rsidP="00A56680">
            <w:pPr>
              <w:jc w:val="right"/>
              <w:rPr>
                <w:sz w:val="20"/>
                <w:szCs w:val="20"/>
              </w:rPr>
            </w:pPr>
            <w:r w:rsidRPr="00A56680">
              <w:rPr>
                <w:sz w:val="20"/>
                <w:szCs w:val="20"/>
              </w:rPr>
              <w:t>128,0</w:t>
            </w:r>
          </w:p>
        </w:tc>
        <w:tc>
          <w:tcPr>
            <w:tcW w:w="851" w:type="dxa"/>
            <w:tcBorders>
              <w:top w:val="nil"/>
              <w:left w:val="nil"/>
              <w:bottom w:val="nil"/>
              <w:right w:val="nil"/>
            </w:tcBorders>
            <w:tcMar>
              <w:top w:w="128" w:type="dxa"/>
              <w:left w:w="43" w:type="dxa"/>
              <w:bottom w:w="43" w:type="dxa"/>
              <w:right w:w="43" w:type="dxa"/>
            </w:tcMar>
            <w:vAlign w:val="bottom"/>
          </w:tcPr>
          <w:p w14:paraId="3190866E" w14:textId="77777777" w:rsidR="002D1659" w:rsidRPr="00A56680" w:rsidRDefault="002D1659" w:rsidP="00A56680">
            <w:pPr>
              <w:jc w:val="right"/>
              <w:rPr>
                <w:sz w:val="20"/>
                <w:szCs w:val="20"/>
              </w:rPr>
            </w:pPr>
            <w:r w:rsidRPr="00A56680">
              <w:rPr>
                <w:sz w:val="20"/>
                <w:szCs w:val="20"/>
              </w:rPr>
              <w:t>3,6</w:t>
            </w:r>
          </w:p>
        </w:tc>
        <w:tc>
          <w:tcPr>
            <w:tcW w:w="992" w:type="dxa"/>
            <w:tcBorders>
              <w:top w:val="nil"/>
              <w:left w:val="nil"/>
              <w:bottom w:val="nil"/>
              <w:right w:val="nil"/>
            </w:tcBorders>
            <w:tcMar>
              <w:top w:w="128" w:type="dxa"/>
              <w:left w:w="43" w:type="dxa"/>
              <w:bottom w:w="43" w:type="dxa"/>
              <w:right w:w="43" w:type="dxa"/>
            </w:tcMar>
            <w:vAlign w:val="bottom"/>
          </w:tcPr>
          <w:p w14:paraId="108203F4" w14:textId="77777777" w:rsidR="002D1659" w:rsidRPr="00A56680" w:rsidRDefault="002D1659" w:rsidP="00A56680">
            <w:pPr>
              <w:jc w:val="right"/>
              <w:rPr>
                <w:sz w:val="20"/>
                <w:szCs w:val="20"/>
              </w:rPr>
            </w:pPr>
            <w:r w:rsidRPr="00A56680">
              <w:rPr>
                <w:sz w:val="20"/>
                <w:szCs w:val="20"/>
              </w:rPr>
              <w:t>110,6</w:t>
            </w:r>
          </w:p>
        </w:tc>
        <w:tc>
          <w:tcPr>
            <w:tcW w:w="1417" w:type="dxa"/>
            <w:tcBorders>
              <w:top w:val="nil"/>
              <w:left w:val="nil"/>
              <w:bottom w:val="nil"/>
              <w:right w:val="nil"/>
            </w:tcBorders>
            <w:tcMar>
              <w:top w:w="128" w:type="dxa"/>
              <w:left w:w="43" w:type="dxa"/>
              <w:bottom w:w="43" w:type="dxa"/>
              <w:right w:w="43" w:type="dxa"/>
            </w:tcMar>
            <w:vAlign w:val="bottom"/>
          </w:tcPr>
          <w:p w14:paraId="66DE60E2" w14:textId="77777777" w:rsidR="002D1659" w:rsidRPr="00A56680" w:rsidRDefault="002D1659" w:rsidP="00A56680">
            <w:pPr>
              <w:jc w:val="right"/>
              <w:rPr>
                <w:sz w:val="20"/>
                <w:szCs w:val="20"/>
              </w:rPr>
            </w:pPr>
            <w:r w:rsidRPr="00A56680">
              <w:rPr>
                <w:sz w:val="20"/>
                <w:szCs w:val="20"/>
              </w:rPr>
              <w:t>108,6</w:t>
            </w:r>
          </w:p>
        </w:tc>
      </w:tr>
      <w:tr w:rsidR="00A56680" w:rsidRPr="00D47E8F" w14:paraId="5814C218" w14:textId="77777777" w:rsidTr="00CC0513">
        <w:trPr>
          <w:trHeight w:val="380"/>
        </w:trPr>
        <w:tc>
          <w:tcPr>
            <w:tcW w:w="2225" w:type="dxa"/>
            <w:tcBorders>
              <w:top w:val="nil"/>
              <w:left w:val="nil"/>
              <w:bottom w:val="nil"/>
              <w:right w:val="nil"/>
            </w:tcBorders>
            <w:tcMar>
              <w:top w:w="128" w:type="dxa"/>
              <w:left w:w="43" w:type="dxa"/>
              <w:bottom w:w="43" w:type="dxa"/>
              <w:right w:w="43" w:type="dxa"/>
            </w:tcMar>
          </w:tcPr>
          <w:p w14:paraId="003F1704" w14:textId="77777777" w:rsidR="002D1659" w:rsidRPr="00A56680" w:rsidRDefault="002D1659" w:rsidP="00A56680">
            <w:pPr>
              <w:rPr>
                <w:sz w:val="20"/>
                <w:szCs w:val="20"/>
              </w:rPr>
            </w:pPr>
            <w:r w:rsidRPr="00A56680">
              <w:rPr>
                <w:sz w:val="20"/>
                <w:szCs w:val="20"/>
              </w:rPr>
              <w:t>Oslo</w:t>
            </w:r>
          </w:p>
        </w:tc>
        <w:tc>
          <w:tcPr>
            <w:tcW w:w="1134" w:type="dxa"/>
            <w:tcBorders>
              <w:top w:val="nil"/>
              <w:left w:val="nil"/>
              <w:bottom w:val="nil"/>
              <w:right w:val="nil"/>
            </w:tcBorders>
            <w:tcMar>
              <w:top w:w="128" w:type="dxa"/>
              <w:left w:w="43" w:type="dxa"/>
              <w:bottom w:w="43" w:type="dxa"/>
              <w:right w:w="43" w:type="dxa"/>
            </w:tcMar>
            <w:vAlign w:val="bottom"/>
          </w:tcPr>
          <w:p w14:paraId="0F6292F4" w14:textId="77777777" w:rsidR="002D1659" w:rsidRPr="00A56680" w:rsidRDefault="002D1659" w:rsidP="00A56680">
            <w:pPr>
              <w:jc w:val="right"/>
              <w:rPr>
                <w:sz w:val="20"/>
                <w:szCs w:val="20"/>
              </w:rPr>
            </w:pPr>
            <w:r w:rsidRPr="00A56680">
              <w:rPr>
                <w:sz w:val="20"/>
                <w:szCs w:val="20"/>
              </w:rPr>
              <w:t>1</w:t>
            </w:r>
          </w:p>
        </w:tc>
        <w:tc>
          <w:tcPr>
            <w:tcW w:w="1134" w:type="dxa"/>
            <w:tcBorders>
              <w:top w:val="nil"/>
              <w:left w:val="nil"/>
              <w:bottom w:val="nil"/>
              <w:right w:val="nil"/>
            </w:tcBorders>
            <w:tcMar>
              <w:top w:w="128" w:type="dxa"/>
              <w:left w:w="43" w:type="dxa"/>
              <w:bottom w:w="43" w:type="dxa"/>
              <w:right w:w="43" w:type="dxa"/>
            </w:tcMar>
            <w:vAlign w:val="bottom"/>
          </w:tcPr>
          <w:p w14:paraId="53AC4B58" w14:textId="77777777" w:rsidR="002D1659" w:rsidRPr="00A56680" w:rsidRDefault="002D1659" w:rsidP="00A56680">
            <w:pPr>
              <w:jc w:val="right"/>
              <w:rPr>
                <w:sz w:val="20"/>
                <w:szCs w:val="20"/>
              </w:rPr>
            </w:pPr>
            <w:r w:rsidRPr="00A56680">
              <w:rPr>
                <w:sz w:val="20"/>
                <w:szCs w:val="20"/>
              </w:rPr>
              <w:t>709 037</w:t>
            </w:r>
          </w:p>
        </w:tc>
        <w:tc>
          <w:tcPr>
            <w:tcW w:w="1134" w:type="dxa"/>
            <w:tcBorders>
              <w:top w:val="nil"/>
              <w:left w:val="nil"/>
              <w:bottom w:val="nil"/>
              <w:right w:val="nil"/>
            </w:tcBorders>
            <w:tcMar>
              <w:top w:w="128" w:type="dxa"/>
              <w:left w:w="43" w:type="dxa"/>
              <w:bottom w:w="43" w:type="dxa"/>
              <w:right w:w="43" w:type="dxa"/>
            </w:tcMar>
            <w:vAlign w:val="bottom"/>
          </w:tcPr>
          <w:p w14:paraId="13D359BA" w14:textId="77777777" w:rsidR="002D1659" w:rsidRPr="00A56680" w:rsidRDefault="002D1659" w:rsidP="00A56680">
            <w:pPr>
              <w:jc w:val="right"/>
              <w:rPr>
                <w:sz w:val="20"/>
                <w:szCs w:val="20"/>
              </w:rPr>
            </w:pPr>
            <w:r w:rsidRPr="00A56680">
              <w:rPr>
                <w:sz w:val="20"/>
                <w:szCs w:val="20"/>
              </w:rPr>
              <w:t>122,9</w:t>
            </w:r>
          </w:p>
        </w:tc>
        <w:tc>
          <w:tcPr>
            <w:tcW w:w="993" w:type="dxa"/>
            <w:tcBorders>
              <w:top w:val="nil"/>
              <w:left w:val="nil"/>
              <w:bottom w:val="nil"/>
              <w:right w:val="nil"/>
            </w:tcBorders>
            <w:tcMar>
              <w:top w:w="128" w:type="dxa"/>
              <w:left w:w="43" w:type="dxa"/>
              <w:bottom w:w="43" w:type="dxa"/>
              <w:right w:w="43" w:type="dxa"/>
            </w:tcMar>
            <w:vAlign w:val="bottom"/>
          </w:tcPr>
          <w:p w14:paraId="2E25E9B2" w14:textId="77777777" w:rsidR="002D1659" w:rsidRPr="00A56680" w:rsidRDefault="002D1659" w:rsidP="00A56680">
            <w:pPr>
              <w:jc w:val="right"/>
              <w:rPr>
                <w:sz w:val="20"/>
                <w:szCs w:val="20"/>
              </w:rPr>
            </w:pPr>
            <w:r w:rsidRPr="00A56680">
              <w:rPr>
                <w:sz w:val="20"/>
                <w:szCs w:val="20"/>
              </w:rPr>
              <w:t>226,6</w:t>
            </w:r>
          </w:p>
        </w:tc>
        <w:tc>
          <w:tcPr>
            <w:tcW w:w="850" w:type="dxa"/>
            <w:tcBorders>
              <w:top w:val="nil"/>
              <w:left w:val="nil"/>
              <w:bottom w:val="nil"/>
              <w:right w:val="nil"/>
            </w:tcBorders>
            <w:tcMar>
              <w:top w:w="128" w:type="dxa"/>
              <w:left w:w="43" w:type="dxa"/>
              <w:bottom w:w="43" w:type="dxa"/>
              <w:right w:w="43" w:type="dxa"/>
            </w:tcMar>
            <w:vAlign w:val="bottom"/>
          </w:tcPr>
          <w:p w14:paraId="7F83232F" w14:textId="77777777" w:rsidR="002D1659" w:rsidRPr="00A56680" w:rsidRDefault="002D1659" w:rsidP="00A56680">
            <w:pPr>
              <w:jc w:val="right"/>
              <w:rPr>
                <w:sz w:val="20"/>
                <w:szCs w:val="20"/>
              </w:rPr>
            </w:pPr>
            <w:r w:rsidRPr="00A56680">
              <w:rPr>
                <w:sz w:val="20"/>
                <w:szCs w:val="20"/>
              </w:rPr>
              <w:t>196,3</w:t>
            </w:r>
          </w:p>
        </w:tc>
        <w:tc>
          <w:tcPr>
            <w:tcW w:w="851" w:type="dxa"/>
            <w:tcBorders>
              <w:top w:val="nil"/>
              <w:left w:val="nil"/>
              <w:bottom w:val="nil"/>
              <w:right w:val="nil"/>
            </w:tcBorders>
            <w:tcMar>
              <w:top w:w="128" w:type="dxa"/>
              <w:left w:w="43" w:type="dxa"/>
              <w:bottom w:w="43" w:type="dxa"/>
              <w:right w:w="43" w:type="dxa"/>
            </w:tcMar>
            <w:vAlign w:val="bottom"/>
          </w:tcPr>
          <w:p w14:paraId="64E9B3E3" w14:textId="77777777" w:rsidR="002D1659" w:rsidRPr="00A56680" w:rsidRDefault="002D1659" w:rsidP="00A56680">
            <w:pPr>
              <w:jc w:val="right"/>
              <w:rPr>
                <w:sz w:val="20"/>
                <w:szCs w:val="20"/>
              </w:rPr>
            </w:pPr>
            <w:r w:rsidRPr="00A56680">
              <w:rPr>
                <w:sz w:val="20"/>
                <w:szCs w:val="20"/>
              </w:rPr>
              <w:t>0,0</w:t>
            </w:r>
          </w:p>
        </w:tc>
        <w:tc>
          <w:tcPr>
            <w:tcW w:w="992" w:type="dxa"/>
            <w:tcBorders>
              <w:top w:val="nil"/>
              <w:left w:val="nil"/>
              <w:bottom w:val="nil"/>
              <w:right w:val="nil"/>
            </w:tcBorders>
            <w:tcMar>
              <w:top w:w="128" w:type="dxa"/>
              <w:left w:w="43" w:type="dxa"/>
              <w:bottom w:w="43" w:type="dxa"/>
              <w:right w:w="43" w:type="dxa"/>
            </w:tcMar>
            <w:vAlign w:val="bottom"/>
          </w:tcPr>
          <w:p w14:paraId="74A7085E" w14:textId="77777777" w:rsidR="002D1659" w:rsidRPr="00A56680" w:rsidRDefault="002D1659" w:rsidP="00A56680">
            <w:pPr>
              <w:jc w:val="right"/>
              <w:rPr>
                <w:sz w:val="20"/>
                <w:szCs w:val="20"/>
              </w:rPr>
            </w:pPr>
            <w:r w:rsidRPr="00A56680">
              <w:rPr>
                <w:sz w:val="20"/>
                <w:szCs w:val="20"/>
              </w:rPr>
              <w:t>135,1</w:t>
            </w:r>
          </w:p>
        </w:tc>
        <w:tc>
          <w:tcPr>
            <w:tcW w:w="1417" w:type="dxa"/>
            <w:tcBorders>
              <w:top w:val="nil"/>
              <w:left w:val="nil"/>
              <w:bottom w:val="nil"/>
              <w:right w:val="nil"/>
            </w:tcBorders>
            <w:tcMar>
              <w:top w:w="128" w:type="dxa"/>
              <w:left w:w="43" w:type="dxa"/>
              <w:bottom w:w="43" w:type="dxa"/>
              <w:right w:w="43" w:type="dxa"/>
            </w:tcMar>
            <w:vAlign w:val="bottom"/>
          </w:tcPr>
          <w:p w14:paraId="46F8F67C" w14:textId="77777777" w:rsidR="002D1659" w:rsidRPr="00A56680" w:rsidRDefault="002D1659" w:rsidP="00A56680">
            <w:pPr>
              <w:jc w:val="right"/>
              <w:rPr>
                <w:sz w:val="20"/>
                <w:szCs w:val="20"/>
              </w:rPr>
            </w:pPr>
            <w:r w:rsidRPr="00A56680">
              <w:rPr>
                <w:sz w:val="20"/>
                <w:szCs w:val="20"/>
              </w:rPr>
              <w:t>125,9</w:t>
            </w:r>
          </w:p>
        </w:tc>
      </w:tr>
      <w:tr w:rsidR="00A56680" w:rsidRPr="00D47E8F" w14:paraId="577738AD" w14:textId="77777777" w:rsidTr="00CC0513">
        <w:trPr>
          <w:trHeight w:val="640"/>
        </w:trPr>
        <w:tc>
          <w:tcPr>
            <w:tcW w:w="2225" w:type="dxa"/>
            <w:tcBorders>
              <w:top w:val="nil"/>
              <w:left w:val="nil"/>
              <w:bottom w:val="nil"/>
              <w:right w:val="nil"/>
            </w:tcBorders>
            <w:tcMar>
              <w:top w:w="128" w:type="dxa"/>
              <w:left w:w="43" w:type="dxa"/>
              <w:bottom w:w="43" w:type="dxa"/>
              <w:right w:w="43" w:type="dxa"/>
            </w:tcMar>
          </w:tcPr>
          <w:p w14:paraId="2F6704C3" w14:textId="669C5560" w:rsidR="002D1659" w:rsidRPr="00A56680" w:rsidRDefault="002D1659" w:rsidP="00A56680">
            <w:pPr>
              <w:rPr>
                <w:sz w:val="20"/>
                <w:szCs w:val="20"/>
              </w:rPr>
            </w:pPr>
            <w:r w:rsidRPr="00A56680">
              <w:rPr>
                <w:sz w:val="20"/>
                <w:szCs w:val="20"/>
              </w:rPr>
              <w:t xml:space="preserve">20 </w:t>
            </w:r>
            <w:proofErr w:type="spellStart"/>
            <w:r w:rsidRPr="00A56680">
              <w:rPr>
                <w:sz w:val="20"/>
                <w:szCs w:val="20"/>
              </w:rPr>
              <w:t>kommunar</w:t>
            </w:r>
            <w:proofErr w:type="spellEnd"/>
            <w:r w:rsidRPr="00A56680">
              <w:rPr>
                <w:sz w:val="20"/>
                <w:szCs w:val="20"/>
              </w:rPr>
              <w:t xml:space="preserve"> med </w:t>
            </w:r>
            <w:r w:rsidR="00A56680">
              <w:rPr>
                <w:sz w:val="20"/>
                <w:szCs w:val="20"/>
              </w:rPr>
              <w:br/>
            </w:r>
            <w:proofErr w:type="spellStart"/>
            <w:r w:rsidRPr="00A56680">
              <w:rPr>
                <w:sz w:val="20"/>
                <w:szCs w:val="20"/>
              </w:rPr>
              <w:t>høgaste</w:t>
            </w:r>
            <w:proofErr w:type="spellEnd"/>
            <w:r w:rsidRPr="00A56680">
              <w:rPr>
                <w:sz w:val="20"/>
                <w:szCs w:val="20"/>
              </w:rPr>
              <w:t xml:space="preserve"> inntekter</w:t>
            </w:r>
            <w:r w:rsidRPr="00A56680">
              <w:rPr>
                <w:rStyle w:val="skrift-hevet"/>
                <w:sz w:val="20"/>
                <w:szCs w:val="20"/>
              </w:rPr>
              <w:t>4</w:t>
            </w:r>
          </w:p>
        </w:tc>
        <w:tc>
          <w:tcPr>
            <w:tcW w:w="1134" w:type="dxa"/>
            <w:tcBorders>
              <w:top w:val="nil"/>
              <w:left w:val="nil"/>
              <w:bottom w:val="nil"/>
              <w:right w:val="nil"/>
            </w:tcBorders>
            <w:tcMar>
              <w:top w:w="128" w:type="dxa"/>
              <w:left w:w="43" w:type="dxa"/>
              <w:bottom w:w="43" w:type="dxa"/>
              <w:right w:w="43" w:type="dxa"/>
            </w:tcMar>
            <w:vAlign w:val="bottom"/>
          </w:tcPr>
          <w:p w14:paraId="1E2E71DA" w14:textId="77777777" w:rsidR="002D1659" w:rsidRPr="00A56680" w:rsidRDefault="002D1659" w:rsidP="00A56680">
            <w:pPr>
              <w:jc w:val="right"/>
              <w:rPr>
                <w:sz w:val="20"/>
                <w:szCs w:val="20"/>
              </w:rPr>
            </w:pPr>
            <w:r w:rsidRPr="00A56680">
              <w:rPr>
                <w:sz w:val="20"/>
                <w:szCs w:val="20"/>
              </w:rPr>
              <w:t>20</w:t>
            </w:r>
          </w:p>
        </w:tc>
        <w:tc>
          <w:tcPr>
            <w:tcW w:w="1134" w:type="dxa"/>
            <w:tcBorders>
              <w:top w:val="nil"/>
              <w:left w:val="nil"/>
              <w:bottom w:val="nil"/>
              <w:right w:val="nil"/>
            </w:tcBorders>
            <w:tcMar>
              <w:top w:w="128" w:type="dxa"/>
              <w:left w:w="43" w:type="dxa"/>
              <w:bottom w:w="43" w:type="dxa"/>
              <w:right w:w="43" w:type="dxa"/>
            </w:tcMar>
            <w:vAlign w:val="bottom"/>
          </w:tcPr>
          <w:p w14:paraId="76D276D5" w14:textId="77777777" w:rsidR="002D1659" w:rsidRPr="00A56680" w:rsidRDefault="002D1659" w:rsidP="00A56680">
            <w:pPr>
              <w:jc w:val="right"/>
              <w:rPr>
                <w:sz w:val="20"/>
                <w:szCs w:val="20"/>
              </w:rPr>
            </w:pPr>
            <w:r w:rsidRPr="00A56680">
              <w:rPr>
                <w:sz w:val="20"/>
                <w:szCs w:val="20"/>
              </w:rPr>
              <w:t>43 171</w:t>
            </w:r>
          </w:p>
        </w:tc>
        <w:tc>
          <w:tcPr>
            <w:tcW w:w="1134" w:type="dxa"/>
            <w:tcBorders>
              <w:top w:val="nil"/>
              <w:left w:val="nil"/>
              <w:bottom w:val="nil"/>
              <w:right w:val="nil"/>
            </w:tcBorders>
            <w:tcMar>
              <w:top w:w="128" w:type="dxa"/>
              <w:left w:w="43" w:type="dxa"/>
              <w:bottom w:w="43" w:type="dxa"/>
              <w:right w:w="43" w:type="dxa"/>
            </w:tcMar>
            <w:vAlign w:val="bottom"/>
          </w:tcPr>
          <w:p w14:paraId="0325C3E4" w14:textId="77777777" w:rsidR="002D1659" w:rsidRPr="00A56680" w:rsidRDefault="002D1659" w:rsidP="00A56680">
            <w:pPr>
              <w:jc w:val="right"/>
              <w:rPr>
                <w:sz w:val="20"/>
                <w:szCs w:val="20"/>
              </w:rPr>
            </w:pPr>
            <w:r w:rsidRPr="00A56680">
              <w:rPr>
                <w:sz w:val="20"/>
                <w:szCs w:val="20"/>
              </w:rPr>
              <w:t>86,9</w:t>
            </w:r>
          </w:p>
        </w:tc>
        <w:tc>
          <w:tcPr>
            <w:tcW w:w="993" w:type="dxa"/>
            <w:tcBorders>
              <w:top w:val="nil"/>
              <w:left w:val="nil"/>
              <w:bottom w:val="nil"/>
              <w:right w:val="nil"/>
            </w:tcBorders>
            <w:tcMar>
              <w:top w:w="128" w:type="dxa"/>
              <w:left w:w="43" w:type="dxa"/>
              <w:bottom w:w="43" w:type="dxa"/>
              <w:right w:w="43" w:type="dxa"/>
            </w:tcMar>
            <w:vAlign w:val="bottom"/>
          </w:tcPr>
          <w:p w14:paraId="5AD8B4B4" w14:textId="77777777" w:rsidR="002D1659" w:rsidRPr="00A56680" w:rsidRDefault="002D1659" w:rsidP="00A56680">
            <w:pPr>
              <w:jc w:val="right"/>
              <w:rPr>
                <w:sz w:val="20"/>
                <w:szCs w:val="20"/>
              </w:rPr>
            </w:pPr>
            <w:r w:rsidRPr="00A56680">
              <w:rPr>
                <w:sz w:val="20"/>
                <w:szCs w:val="20"/>
              </w:rPr>
              <w:t>64,8</w:t>
            </w:r>
          </w:p>
        </w:tc>
        <w:tc>
          <w:tcPr>
            <w:tcW w:w="850" w:type="dxa"/>
            <w:tcBorders>
              <w:top w:val="nil"/>
              <w:left w:val="nil"/>
              <w:bottom w:val="nil"/>
              <w:right w:val="nil"/>
            </w:tcBorders>
            <w:tcMar>
              <w:top w:w="128" w:type="dxa"/>
              <w:left w:w="43" w:type="dxa"/>
              <w:bottom w:w="43" w:type="dxa"/>
              <w:right w:w="43" w:type="dxa"/>
            </w:tcMar>
            <w:vAlign w:val="bottom"/>
          </w:tcPr>
          <w:p w14:paraId="4699440B" w14:textId="77777777" w:rsidR="002D1659" w:rsidRPr="00A56680" w:rsidRDefault="002D1659" w:rsidP="00A56680">
            <w:pPr>
              <w:jc w:val="right"/>
              <w:rPr>
                <w:sz w:val="20"/>
                <w:szCs w:val="20"/>
              </w:rPr>
            </w:pPr>
            <w:r w:rsidRPr="00A56680">
              <w:rPr>
                <w:sz w:val="20"/>
                <w:szCs w:val="20"/>
              </w:rPr>
              <w:t>51,3</w:t>
            </w:r>
          </w:p>
        </w:tc>
        <w:tc>
          <w:tcPr>
            <w:tcW w:w="851" w:type="dxa"/>
            <w:tcBorders>
              <w:top w:val="nil"/>
              <w:left w:val="nil"/>
              <w:bottom w:val="nil"/>
              <w:right w:val="nil"/>
            </w:tcBorders>
            <w:tcMar>
              <w:top w:w="128" w:type="dxa"/>
              <w:left w:w="43" w:type="dxa"/>
              <w:bottom w:w="43" w:type="dxa"/>
              <w:right w:w="43" w:type="dxa"/>
            </w:tcMar>
            <w:vAlign w:val="bottom"/>
          </w:tcPr>
          <w:p w14:paraId="00D444FF" w14:textId="77777777" w:rsidR="002D1659" w:rsidRPr="00A56680" w:rsidRDefault="002D1659" w:rsidP="00A56680">
            <w:pPr>
              <w:jc w:val="right"/>
              <w:rPr>
                <w:sz w:val="20"/>
                <w:szCs w:val="20"/>
              </w:rPr>
            </w:pPr>
            <w:r w:rsidRPr="00A56680">
              <w:rPr>
                <w:sz w:val="20"/>
                <w:szCs w:val="20"/>
              </w:rPr>
              <w:t>3 631,2</w:t>
            </w:r>
          </w:p>
        </w:tc>
        <w:tc>
          <w:tcPr>
            <w:tcW w:w="992" w:type="dxa"/>
            <w:tcBorders>
              <w:top w:val="nil"/>
              <w:left w:val="nil"/>
              <w:bottom w:val="nil"/>
              <w:right w:val="nil"/>
            </w:tcBorders>
            <w:tcMar>
              <w:top w:w="128" w:type="dxa"/>
              <w:left w:w="43" w:type="dxa"/>
              <w:bottom w:w="43" w:type="dxa"/>
              <w:right w:w="43" w:type="dxa"/>
            </w:tcMar>
            <w:vAlign w:val="bottom"/>
          </w:tcPr>
          <w:p w14:paraId="6A67ACCC" w14:textId="77777777" w:rsidR="002D1659" w:rsidRPr="00A56680" w:rsidRDefault="002D1659" w:rsidP="00A56680">
            <w:pPr>
              <w:jc w:val="right"/>
              <w:rPr>
                <w:sz w:val="20"/>
                <w:szCs w:val="20"/>
              </w:rPr>
            </w:pPr>
            <w:r w:rsidRPr="00A56680">
              <w:rPr>
                <w:sz w:val="20"/>
                <w:szCs w:val="20"/>
              </w:rPr>
              <w:t>121,1</w:t>
            </w:r>
          </w:p>
        </w:tc>
        <w:tc>
          <w:tcPr>
            <w:tcW w:w="1417" w:type="dxa"/>
            <w:tcBorders>
              <w:top w:val="nil"/>
              <w:left w:val="nil"/>
              <w:bottom w:val="nil"/>
              <w:right w:val="nil"/>
            </w:tcBorders>
            <w:tcMar>
              <w:top w:w="128" w:type="dxa"/>
              <w:left w:w="43" w:type="dxa"/>
              <w:bottom w:w="43" w:type="dxa"/>
              <w:right w:w="43" w:type="dxa"/>
            </w:tcMar>
            <w:vAlign w:val="bottom"/>
          </w:tcPr>
          <w:p w14:paraId="265CF6DD" w14:textId="77777777" w:rsidR="002D1659" w:rsidRPr="00A56680" w:rsidRDefault="002D1659" w:rsidP="00A56680">
            <w:pPr>
              <w:jc w:val="right"/>
              <w:rPr>
                <w:sz w:val="20"/>
                <w:szCs w:val="20"/>
              </w:rPr>
            </w:pPr>
            <w:r w:rsidRPr="00A56680">
              <w:rPr>
                <w:sz w:val="20"/>
                <w:szCs w:val="20"/>
              </w:rPr>
              <w:t>125,6</w:t>
            </w:r>
          </w:p>
        </w:tc>
      </w:tr>
      <w:tr w:rsidR="00A56680" w:rsidRPr="00D47E8F" w14:paraId="46C8C470" w14:textId="77777777" w:rsidTr="00CC0513">
        <w:trPr>
          <w:trHeight w:val="380"/>
        </w:trPr>
        <w:tc>
          <w:tcPr>
            <w:tcW w:w="2225" w:type="dxa"/>
            <w:tcBorders>
              <w:top w:val="nil"/>
              <w:left w:val="nil"/>
              <w:bottom w:val="nil"/>
              <w:right w:val="nil"/>
            </w:tcBorders>
            <w:tcMar>
              <w:top w:w="128" w:type="dxa"/>
              <w:left w:w="43" w:type="dxa"/>
              <w:bottom w:w="43" w:type="dxa"/>
              <w:right w:w="43" w:type="dxa"/>
            </w:tcMar>
          </w:tcPr>
          <w:p w14:paraId="13C62E20" w14:textId="77777777" w:rsidR="002D1659" w:rsidRPr="00A56680" w:rsidRDefault="002D1659" w:rsidP="00A56680">
            <w:pPr>
              <w:rPr>
                <w:sz w:val="20"/>
                <w:szCs w:val="20"/>
              </w:rPr>
            </w:pPr>
          </w:p>
        </w:tc>
        <w:tc>
          <w:tcPr>
            <w:tcW w:w="1134" w:type="dxa"/>
            <w:tcBorders>
              <w:top w:val="nil"/>
              <w:left w:val="nil"/>
              <w:bottom w:val="nil"/>
              <w:right w:val="nil"/>
            </w:tcBorders>
            <w:tcMar>
              <w:top w:w="128" w:type="dxa"/>
              <w:left w:w="43" w:type="dxa"/>
              <w:bottom w:w="43" w:type="dxa"/>
              <w:right w:w="43" w:type="dxa"/>
            </w:tcMar>
            <w:vAlign w:val="bottom"/>
          </w:tcPr>
          <w:p w14:paraId="34E43CF8" w14:textId="77777777" w:rsidR="002D1659" w:rsidRPr="00A56680" w:rsidRDefault="002D1659" w:rsidP="00A56680">
            <w:pPr>
              <w:jc w:val="right"/>
              <w:rPr>
                <w:sz w:val="20"/>
                <w:szCs w:val="20"/>
              </w:rPr>
            </w:pPr>
          </w:p>
        </w:tc>
        <w:tc>
          <w:tcPr>
            <w:tcW w:w="1134" w:type="dxa"/>
            <w:tcBorders>
              <w:top w:val="nil"/>
              <w:left w:val="nil"/>
              <w:bottom w:val="nil"/>
              <w:right w:val="nil"/>
            </w:tcBorders>
            <w:tcMar>
              <w:top w:w="128" w:type="dxa"/>
              <w:left w:w="43" w:type="dxa"/>
              <w:bottom w:w="43" w:type="dxa"/>
              <w:right w:w="43" w:type="dxa"/>
            </w:tcMar>
            <w:vAlign w:val="bottom"/>
          </w:tcPr>
          <w:p w14:paraId="3303CA8A" w14:textId="77777777" w:rsidR="002D1659" w:rsidRPr="00A56680" w:rsidRDefault="002D1659" w:rsidP="00A56680">
            <w:pPr>
              <w:jc w:val="right"/>
              <w:rPr>
                <w:sz w:val="20"/>
                <w:szCs w:val="20"/>
              </w:rPr>
            </w:pPr>
          </w:p>
        </w:tc>
        <w:tc>
          <w:tcPr>
            <w:tcW w:w="1134" w:type="dxa"/>
            <w:tcBorders>
              <w:top w:val="nil"/>
              <w:left w:val="nil"/>
              <w:bottom w:val="nil"/>
              <w:right w:val="nil"/>
            </w:tcBorders>
            <w:tcMar>
              <w:top w:w="128" w:type="dxa"/>
              <w:left w:w="43" w:type="dxa"/>
              <w:bottom w:w="43" w:type="dxa"/>
              <w:right w:w="43" w:type="dxa"/>
            </w:tcMar>
            <w:vAlign w:val="bottom"/>
          </w:tcPr>
          <w:p w14:paraId="337DDECF" w14:textId="77777777" w:rsidR="002D1659" w:rsidRPr="00A56680" w:rsidRDefault="002D1659" w:rsidP="00A56680">
            <w:pPr>
              <w:jc w:val="right"/>
              <w:rPr>
                <w:sz w:val="20"/>
                <w:szCs w:val="20"/>
              </w:rPr>
            </w:pPr>
          </w:p>
        </w:tc>
        <w:tc>
          <w:tcPr>
            <w:tcW w:w="993" w:type="dxa"/>
            <w:tcBorders>
              <w:top w:val="nil"/>
              <w:left w:val="nil"/>
              <w:bottom w:val="nil"/>
              <w:right w:val="nil"/>
            </w:tcBorders>
            <w:tcMar>
              <w:top w:w="128" w:type="dxa"/>
              <w:left w:w="43" w:type="dxa"/>
              <w:bottom w:w="43" w:type="dxa"/>
              <w:right w:w="43" w:type="dxa"/>
            </w:tcMar>
            <w:vAlign w:val="bottom"/>
          </w:tcPr>
          <w:p w14:paraId="7ED97A65" w14:textId="77777777" w:rsidR="002D1659" w:rsidRPr="00A56680" w:rsidRDefault="002D1659" w:rsidP="00A56680">
            <w:pPr>
              <w:jc w:val="right"/>
              <w:rPr>
                <w:sz w:val="20"/>
                <w:szCs w:val="20"/>
              </w:rPr>
            </w:pPr>
          </w:p>
        </w:tc>
        <w:tc>
          <w:tcPr>
            <w:tcW w:w="850" w:type="dxa"/>
            <w:tcBorders>
              <w:top w:val="nil"/>
              <w:left w:val="nil"/>
              <w:bottom w:val="nil"/>
              <w:right w:val="nil"/>
            </w:tcBorders>
            <w:tcMar>
              <w:top w:w="128" w:type="dxa"/>
              <w:left w:w="43" w:type="dxa"/>
              <w:bottom w:w="43" w:type="dxa"/>
              <w:right w:w="43" w:type="dxa"/>
            </w:tcMar>
            <w:vAlign w:val="bottom"/>
          </w:tcPr>
          <w:p w14:paraId="783974AA" w14:textId="77777777" w:rsidR="002D1659" w:rsidRPr="00A56680" w:rsidRDefault="002D1659" w:rsidP="00A56680">
            <w:pPr>
              <w:jc w:val="right"/>
              <w:rPr>
                <w:sz w:val="20"/>
                <w:szCs w:val="20"/>
              </w:rPr>
            </w:pPr>
          </w:p>
        </w:tc>
        <w:tc>
          <w:tcPr>
            <w:tcW w:w="851" w:type="dxa"/>
            <w:tcBorders>
              <w:top w:val="nil"/>
              <w:left w:val="nil"/>
              <w:bottom w:val="nil"/>
              <w:right w:val="nil"/>
            </w:tcBorders>
            <w:tcMar>
              <w:top w:w="128" w:type="dxa"/>
              <w:left w:w="43" w:type="dxa"/>
              <w:bottom w:w="43" w:type="dxa"/>
              <w:right w:w="43" w:type="dxa"/>
            </w:tcMar>
            <w:vAlign w:val="bottom"/>
          </w:tcPr>
          <w:p w14:paraId="4F3DA740" w14:textId="77777777" w:rsidR="002D1659" w:rsidRPr="00A56680" w:rsidRDefault="002D1659" w:rsidP="00A56680">
            <w:pPr>
              <w:jc w:val="right"/>
              <w:rPr>
                <w:sz w:val="20"/>
                <w:szCs w:val="20"/>
              </w:rPr>
            </w:pPr>
          </w:p>
        </w:tc>
        <w:tc>
          <w:tcPr>
            <w:tcW w:w="992" w:type="dxa"/>
            <w:tcBorders>
              <w:top w:val="nil"/>
              <w:left w:val="nil"/>
              <w:bottom w:val="nil"/>
              <w:right w:val="nil"/>
            </w:tcBorders>
            <w:tcMar>
              <w:top w:w="128" w:type="dxa"/>
              <w:left w:w="43" w:type="dxa"/>
              <w:bottom w:w="43" w:type="dxa"/>
              <w:right w:w="43" w:type="dxa"/>
            </w:tcMar>
            <w:vAlign w:val="bottom"/>
          </w:tcPr>
          <w:p w14:paraId="0B462815" w14:textId="77777777" w:rsidR="002D1659" w:rsidRPr="00A56680" w:rsidRDefault="002D1659" w:rsidP="00A56680">
            <w:pPr>
              <w:jc w:val="right"/>
              <w:rPr>
                <w:sz w:val="20"/>
                <w:szCs w:val="20"/>
              </w:rPr>
            </w:pPr>
          </w:p>
        </w:tc>
        <w:tc>
          <w:tcPr>
            <w:tcW w:w="1417" w:type="dxa"/>
            <w:tcBorders>
              <w:top w:val="nil"/>
              <w:left w:val="nil"/>
              <w:bottom w:val="nil"/>
              <w:right w:val="nil"/>
            </w:tcBorders>
            <w:tcMar>
              <w:top w:w="128" w:type="dxa"/>
              <w:left w:w="43" w:type="dxa"/>
              <w:bottom w:w="43" w:type="dxa"/>
              <w:right w:w="43" w:type="dxa"/>
            </w:tcMar>
            <w:vAlign w:val="bottom"/>
          </w:tcPr>
          <w:p w14:paraId="1D7C5B56" w14:textId="77777777" w:rsidR="002D1659" w:rsidRPr="00A56680" w:rsidRDefault="002D1659" w:rsidP="00A56680">
            <w:pPr>
              <w:jc w:val="right"/>
              <w:rPr>
                <w:sz w:val="20"/>
                <w:szCs w:val="20"/>
              </w:rPr>
            </w:pPr>
          </w:p>
        </w:tc>
      </w:tr>
      <w:tr w:rsidR="00A56680" w:rsidRPr="00D47E8F" w14:paraId="4666249F" w14:textId="77777777" w:rsidTr="00CC0513">
        <w:trPr>
          <w:trHeight w:val="380"/>
        </w:trPr>
        <w:tc>
          <w:tcPr>
            <w:tcW w:w="2225" w:type="dxa"/>
            <w:tcBorders>
              <w:top w:val="nil"/>
              <w:left w:val="nil"/>
              <w:bottom w:val="nil"/>
              <w:right w:val="nil"/>
            </w:tcBorders>
            <w:tcMar>
              <w:top w:w="128" w:type="dxa"/>
              <w:left w:w="43" w:type="dxa"/>
              <w:bottom w:w="43" w:type="dxa"/>
              <w:right w:w="43" w:type="dxa"/>
            </w:tcMar>
          </w:tcPr>
          <w:p w14:paraId="1F24E07F" w14:textId="77777777" w:rsidR="002D1659" w:rsidRPr="00A56680" w:rsidRDefault="002D1659" w:rsidP="00A56680">
            <w:pPr>
              <w:rPr>
                <w:sz w:val="20"/>
                <w:szCs w:val="20"/>
              </w:rPr>
            </w:pPr>
            <w:r w:rsidRPr="00A56680">
              <w:rPr>
                <w:sz w:val="20"/>
                <w:szCs w:val="20"/>
              </w:rPr>
              <w:t>Heile landet</w:t>
            </w:r>
          </w:p>
        </w:tc>
        <w:tc>
          <w:tcPr>
            <w:tcW w:w="1134" w:type="dxa"/>
            <w:tcBorders>
              <w:top w:val="nil"/>
              <w:left w:val="nil"/>
              <w:bottom w:val="nil"/>
              <w:right w:val="nil"/>
            </w:tcBorders>
            <w:tcMar>
              <w:top w:w="128" w:type="dxa"/>
              <w:left w:w="43" w:type="dxa"/>
              <w:bottom w:w="43" w:type="dxa"/>
              <w:right w:w="43" w:type="dxa"/>
            </w:tcMar>
            <w:vAlign w:val="bottom"/>
          </w:tcPr>
          <w:p w14:paraId="64C51983" w14:textId="77777777" w:rsidR="002D1659" w:rsidRPr="00A56680" w:rsidRDefault="002D1659" w:rsidP="00A56680">
            <w:pPr>
              <w:jc w:val="right"/>
              <w:rPr>
                <w:sz w:val="20"/>
                <w:szCs w:val="20"/>
              </w:rPr>
            </w:pPr>
            <w:r w:rsidRPr="00A56680">
              <w:rPr>
                <w:sz w:val="20"/>
                <w:szCs w:val="20"/>
              </w:rPr>
              <w:t>356</w:t>
            </w:r>
          </w:p>
        </w:tc>
        <w:tc>
          <w:tcPr>
            <w:tcW w:w="1134" w:type="dxa"/>
            <w:tcBorders>
              <w:top w:val="nil"/>
              <w:left w:val="nil"/>
              <w:bottom w:val="nil"/>
              <w:right w:val="nil"/>
            </w:tcBorders>
            <w:tcMar>
              <w:top w:w="128" w:type="dxa"/>
              <w:left w:w="43" w:type="dxa"/>
              <w:bottom w:w="43" w:type="dxa"/>
              <w:right w:w="43" w:type="dxa"/>
            </w:tcMar>
            <w:vAlign w:val="bottom"/>
          </w:tcPr>
          <w:p w14:paraId="7870AB53" w14:textId="77777777" w:rsidR="002D1659" w:rsidRPr="00A56680" w:rsidRDefault="002D1659" w:rsidP="00A56680">
            <w:pPr>
              <w:jc w:val="right"/>
              <w:rPr>
                <w:sz w:val="20"/>
                <w:szCs w:val="20"/>
              </w:rPr>
            </w:pPr>
            <w:r w:rsidRPr="00A56680">
              <w:rPr>
                <w:sz w:val="20"/>
                <w:szCs w:val="20"/>
              </w:rPr>
              <w:t>5 488 984</w:t>
            </w:r>
          </w:p>
        </w:tc>
        <w:tc>
          <w:tcPr>
            <w:tcW w:w="1134" w:type="dxa"/>
            <w:tcBorders>
              <w:top w:val="nil"/>
              <w:left w:val="nil"/>
              <w:bottom w:val="nil"/>
              <w:right w:val="nil"/>
            </w:tcBorders>
            <w:tcMar>
              <w:top w:w="128" w:type="dxa"/>
              <w:left w:w="43" w:type="dxa"/>
              <w:bottom w:w="43" w:type="dxa"/>
              <w:right w:w="43" w:type="dxa"/>
            </w:tcMar>
            <w:vAlign w:val="bottom"/>
          </w:tcPr>
          <w:p w14:paraId="15698F35" w14:textId="77777777" w:rsidR="002D1659" w:rsidRPr="00A56680" w:rsidRDefault="002D1659" w:rsidP="00A56680">
            <w:pPr>
              <w:jc w:val="right"/>
              <w:rPr>
                <w:sz w:val="20"/>
                <w:szCs w:val="20"/>
              </w:rPr>
            </w:pPr>
            <w:r w:rsidRPr="00A56680">
              <w:rPr>
                <w:sz w:val="20"/>
                <w:szCs w:val="20"/>
              </w:rPr>
              <w:t>100,0</w:t>
            </w:r>
          </w:p>
        </w:tc>
        <w:tc>
          <w:tcPr>
            <w:tcW w:w="993" w:type="dxa"/>
            <w:tcBorders>
              <w:top w:val="nil"/>
              <w:left w:val="nil"/>
              <w:bottom w:val="nil"/>
              <w:right w:val="nil"/>
            </w:tcBorders>
            <w:tcMar>
              <w:top w:w="128" w:type="dxa"/>
              <w:left w:w="43" w:type="dxa"/>
              <w:bottom w:w="43" w:type="dxa"/>
              <w:right w:w="43" w:type="dxa"/>
            </w:tcMar>
            <w:vAlign w:val="bottom"/>
          </w:tcPr>
          <w:p w14:paraId="0DA7A811" w14:textId="77777777" w:rsidR="002D1659" w:rsidRPr="00A56680" w:rsidRDefault="002D1659" w:rsidP="00A56680">
            <w:pPr>
              <w:jc w:val="right"/>
              <w:rPr>
                <w:sz w:val="20"/>
                <w:szCs w:val="20"/>
              </w:rPr>
            </w:pPr>
            <w:r w:rsidRPr="00A56680">
              <w:rPr>
                <w:sz w:val="20"/>
                <w:szCs w:val="20"/>
              </w:rPr>
              <w:t>100,0</w:t>
            </w:r>
          </w:p>
        </w:tc>
        <w:tc>
          <w:tcPr>
            <w:tcW w:w="850" w:type="dxa"/>
            <w:tcBorders>
              <w:top w:val="nil"/>
              <w:left w:val="nil"/>
              <w:bottom w:val="nil"/>
              <w:right w:val="nil"/>
            </w:tcBorders>
            <w:tcMar>
              <w:top w:w="128" w:type="dxa"/>
              <w:left w:w="43" w:type="dxa"/>
              <w:bottom w:w="43" w:type="dxa"/>
              <w:right w:w="43" w:type="dxa"/>
            </w:tcMar>
            <w:vAlign w:val="bottom"/>
          </w:tcPr>
          <w:p w14:paraId="73E75669" w14:textId="77777777" w:rsidR="002D1659" w:rsidRPr="00A56680" w:rsidRDefault="002D1659" w:rsidP="00A56680">
            <w:pPr>
              <w:jc w:val="right"/>
              <w:rPr>
                <w:sz w:val="20"/>
                <w:szCs w:val="20"/>
              </w:rPr>
            </w:pPr>
            <w:r w:rsidRPr="00A56680">
              <w:rPr>
                <w:sz w:val="20"/>
                <w:szCs w:val="20"/>
              </w:rPr>
              <w:t>100,0</w:t>
            </w:r>
          </w:p>
        </w:tc>
        <w:tc>
          <w:tcPr>
            <w:tcW w:w="851" w:type="dxa"/>
            <w:tcBorders>
              <w:top w:val="nil"/>
              <w:left w:val="nil"/>
              <w:bottom w:val="nil"/>
              <w:right w:val="nil"/>
            </w:tcBorders>
            <w:tcMar>
              <w:top w:w="128" w:type="dxa"/>
              <w:left w:w="43" w:type="dxa"/>
              <w:bottom w:w="43" w:type="dxa"/>
              <w:right w:w="43" w:type="dxa"/>
            </w:tcMar>
            <w:vAlign w:val="bottom"/>
          </w:tcPr>
          <w:p w14:paraId="0CEAE9DE" w14:textId="77777777" w:rsidR="002D1659" w:rsidRPr="00A56680" w:rsidRDefault="002D1659" w:rsidP="00A56680">
            <w:pPr>
              <w:jc w:val="right"/>
              <w:rPr>
                <w:sz w:val="20"/>
                <w:szCs w:val="20"/>
              </w:rPr>
            </w:pPr>
            <w:r w:rsidRPr="00A56680">
              <w:rPr>
                <w:sz w:val="20"/>
                <w:szCs w:val="20"/>
              </w:rPr>
              <w:t>100,0</w:t>
            </w:r>
          </w:p>
        </w:tc>
        <w:tc>
          <w:tcPr>
            <w:tcW w:w="992" w:type="dxa"/>
            <w:tcBorders>
              <w:top w:val="nil"/>
              <w:left w:val="nil"/>
              <w:bottom w:val="nil"/>
              <w:right w:val="nil"/>
            </w:tcBorders>
            <w:tcMar>
              <w:top w:w="128" w:type="dxa"/>
              <w:left w:w="43" w:type="dxa"/>
              <w:bottom w:w="43" w:type="dxa"/>
              <w:right w:w="43" w:type="dxa"/>
            </w:tcMar>
            <w:vAlign w:val="bottom"/>
          </w:tcPr>
          <w:p w14:paraId="2B1A9688" w14:textId="77777777" w:rsidR="002D1659" w:rsidRPr="00A56680" w:rsidRDefault="002D1659" w:rsidP="00A56680">
            <w:pPr>
              <w:jc w:val="right"/>
              <w:rPr>
                <w:sz w:val="20"/>
                <w:szCs w:val="20"/>
              </w:rPr>
            </w:pPr>
            <w:r w:rsidRPr="00A56680">
              <w:rPr>
                <w:sz w:val="20"/>
                <w:szCs w:val="20"/>
              </w:rPr>
              <w:t>100,0</w:t>
            </w:r>
          </w:p>
        </w:tc>
        <w:tc>
          <w:tcPr>
            <w:tcW w:w="1417" w:type="dxa"/>
            <w:tcBorders>
              <w:top w:val="nil"/>
              <w:left w:val="nil"/>
              <w:bottom w:val="nil"/>
              <w:right w:val="nil"/>
            </w:tcBorders>
            <w:tcMar>
              <w:top w:w="128" w:type="dxa"/>
              <w:left w:w="43" w:type="dxa"/>
              <w:bottom w:w="43" w:type="dxa"/>
              <w:right w:w="43" w:type="dxa"/>
            </w:tcMar>
            <w:vAlign w:val="bottom"/>
          </w:tcPr>
          <w:p w14:paraId="360DB1AE" w14:textId="77777777" w:rsidR="002D1659" w:rsidRPr="00A56680" w:rsidRDefault="002D1659" w:rsidP="00A56680">
            <w:pPr>
              <w:jc w:val="right"/>
              <w:rPr>
                <w:sz w:val="20"/>
                <w:szCs w:val="20"/>
              </w:rPr>
            </w:pPr>
            <w:r w:rsidRPr="00A56680">
              <w:rPr>
                <w:sz w:val="20"/>
                <w:szCs w:val="20"/>
              </w:rPr>
              <w:t>100,0</w:t>
            </w:r>
          </w:p>
        </w:tc>
      </w:tr>
      <w:tr w:rsidR="00A56680" w:rsidRPr="00D47E8F" w14:paraId="24C51BB0" w14:textId="77777777" w:rsidTr="00CC0513">
        <w:trPr>
          <w:trHeight w:val="380"/>
        </w:trPr>
        <w:tc>
          <w:tcPr>
            <w:tcW w:w="2225" w:type="dxa"/>
            <w:tcBorders>
              <w:top w:val="nil"/>
              <w:left w:val="nil"/>
              <w:bottom w:val="single" w:sz="4" w:space="0" w:color="000000"/>
              <w:right w:val="nil"/>
            </w:tcBorders>
            <w:tcMar>
              <w:top w:w="128" w:type="dxa"/>
              <w:left w:w="43" w:type="dxa"/>
              <w:bottom w:w="43" w:type="dxa"/>
              <w:right w:w="43" w:type="dxa"/>
            </w:tcMar>
          </w:tcPr>
          <w:p w14:paraId="5797BB61" w14:textId="77777777" w:rsidR="002D1659" w:rsidRPr="00A56680" w:rsidRDefault="002D1659" w:rsidP="00A56680">
            <w:pPr>
              <w:rPr>
                <w:sz w:val="20"/>
                <w:szCs w:val="20"/>
              </w:rPr>
            </w:pPr>
            <w:r w:rsidRPr="00A56680">
              <w:rPr>
                <w:sz w:val="20"/>
                <w:szCs w:val="20"/>
              </w:rPr>
              <w:t>Standardavvik</w:t>
            </w:r>
            <w:r w:rsidRPr="00A56680">
              <w:rPr>
                <w:rStyle w:val="skrift-hevet"/>
                <w:sz w:val="20"/>
                <w:szCs w:val="20"/>
              </w:rPr>
              <w:t>2</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72FC6D59" w14:textId="77777777" w:rsidR="002D1659" w:rsidRPr="00A56680" w:rsidRDefault="002D1659" w:rsidP="00A56680">
            <w:pPr>
              <w:jc w:val="right"/>
              <w:rPr>
                <w:sz w:val="20"/>
                <w:szCs w:val="20"/>
              </w:rPr>
            </w:pP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8FBEBDD" w14:textId="77777777" w:rsidR="002D1659" w:rsidRPr="00A56680" w:rsidRDefault="002D1659" w:rsidP="00A56680">
            <w:pPr>
              <w:jc w:val="right"/>
              <w:rPr>
                <w:sz w:val="20"/>
                <w:szCs w:val="20"/>
              </w:rPr>
            </w:pP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39452ED" w14:textId="77777777" w:rsidR="002D1659" w:rsidRPr="00A56680" w:rsidRDefault="002D1659" w:rsidP="00A56680">
            <w:pPr>
              <w:jc w:val="right"/>
              <w:rPr>
                <w:sz w:val="20"/>
                <w:szCs w:val="20"/>
              </w:rPr>
            </w:pPr>
            <w:r w:rsidRPr="00A56680">
              <w:rPr>
                <w:sz w:val="20"/>
                <w:szCs w:val="20"/>
              </w:rPr>
              <w:t>11,7</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7C3E3F89" w14:textId="77777777" w:rsidR="002D1659" w:rsidRPr="00A56680" w:rsidRDefault="002D1659" w:rsidP="00A56680">
            <w:pPr>
              <w:jc w:val="right"/>
              <w:rPr>
                <w:sz w:val="20"/>
                <w:szCs w:val="20"/>
              </w:rPr>
            </w:pPr>
            <w:r w:rsidRPr="00A56680">
              <w:rPr>
                <w:sz w:val="20"/>
                <w:szCs w:val="20"/>
              </w:rPr>
              <w:t>76,2</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7B186B1E" w14:textId="77777777" w:rsidR="002D1659" w:rsidRPr="00A56680" w:rsidRDefault="002D1659" w:rsidP="00A56680">
            <w:pPr>
              <w:jc w:val="right"/>
              <w:rPr>
                <w:sz w:val="20"/>
                <w:szCs w:val="20"/>
              </w:rPr>
            </w:pPr>
            <w:r w:rsidRPr="00A56680">
              <w:rPr>
                <w:sz w:val="20"/>
                <w:szCs w:val="20"/>
              </w:rPr>
              <w:t>62,1</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72D263F1" w14:textId="77777777" w:rsidR="002D1659" w:rsidRPr="00A56680" w:rsidRDefault="002D1659" w:rsidP="00A56680">
            <w:pPr>
              <w:jc w:val="right"/>
              <w:rPr>
                <w:sz w:val="20"/>
                <w:szCs w:val="20"/>
              </w:rPr>
            </w:pPr>
            <w:r w:rsidRPr="00A56680">
              <w:rPr>
                <w:sz w:val="20"/>
                <w:szCs w:val="20"/>
              </w:rPr>
              <w:t>1 663,5</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0C51131C" w14:textId="77777777" w:rsidR="002D1659" w:rsidRPr="00A56680" w:rsidRDefault="002D1659" w:rsidP="00A56680">
            <w:pPr>
              <w:jc w:val="right"/>
              <w:rPr>
                <w:sz w:val="20"/>
                <w:szCs w:val="20"/>
              </w:rPr>
            </w:pPr>
            <w:r w:rsidRPr="00A56680">
              <w:rPr>
                <w:sz w:val="20"/>
                <w:szCs w:val="20"/>
              </w:rPr>
              <w:t>21,6</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1D56C4B5" w14:textId="77777777" w:rsidR="002D1659" w:rsidRPr="00A56680" w:rsidRDefault="002D1659" w:rsidP="00A56680">
            <w:pPr>
              <w:jc w:val="right"/>
              <w:rPr>
                <w:sz w:val="20"/>
                <w:szCs w:val="20"/>
              </w:rPr>
            </w:pPr>
            <w:r w:rsidRPr="00A56680">
              <w:rPr>
                <w:sz w:val="20"/>
                <w:szCs w:val="20"/>
              </w:rPr>
              <w:t>19,3</w:t>
            </w:r>
          </w:p>
        </w:tc>
      </w:tr>
    </w:tbl>
    <w:p w14:paraId="4FF9B559" w14:textId="77777777" w:rsidR="002D1659" w:rsidRPr="00D47E8F" w:rsidRDefault="002D1659" w:rsidP="00D47E8F">
      <w:pPr>
        <w:pStyle w:val="tabell-noter"/>
        <w:rPr>
          <w:rStyle w:val="skrift-hevet"/>
        </w:rPr>
      </w:pPr>
      <w:r w:rsidRPr="00D47E8F">
        <w:rPr>
          <w:rStyle w:val="skrift-hevet"/>
        </w:rPr>
        <w:t>1</w:t>
      </w:r>
      <w:r w:rsidRPr="00D47E8F">
        <w:tab/>
      </w:r>
      <w:proofErr w:type="spellStart"/>
      <w:r w:rsidRPr="00D47E8F">
        <w:t>Sidan</w:t>
      </w:r>
      <w:proofErr w:type="spellEnd"/>
      <w:r w:rsidRPr="00D47E8F">
        <w:t xml:space="preserve"> </w:t>
      </w:r>
      <w:proofErr w:type="spellStart"/>
      <w:r w:rsidRPr="00D47E8F">
        <w:t>eigarinntektene</w:t>
      </w:r>
      <w:proofErr w:type="spellEnd"/>
      <w:r w:rsidRPr="00D47E8F">
        <w:t xml:space="preserve"> var </w:t>
      </w:r>
      <w:proofErr w:type="spellStart"/>
      <w:r w:rsidRPr="00D47E8F">
        <w:t>særleg</w:t>
      </w:r>
      <w:proofErr w:type="spellEnd"/>
      <w:r w:rsidRPr="00D47E8F">
        <w:t xml:space="preserve"> høge i 2021 og 2022 og </w:t>
      </w:r>
      <w:proofErr w:type="spellStart"/>
      <w:r w:rsidRPr="00D47E8F">
        <w:t>ikkje</w:t>
      </w:r>
      <w:proofErr w:type="spellEnd"/>
      <w:r w:rsidRPr="00D47E8F">
        <w:t xml:space="preserve"> alle tal for 2023 er klare er </w:t>
      </w:r>
      <w:proofErr w:type="spellStart"/>
      <w:r w:rsidRPr="00D47E8F">
        <w:t>berekningane</w:t>
      </w:r>
      <w:proofErr w:type="spellEnd"/>
      <w:r w:rsidRPr="00D47E8F">
        <w:t xml:space="preserve"> gjort på tal for 2020. Anslag på utbytte for skatteåret 2020.</w:t>
      </w:r>
    </w:p>
    <w:p w14:paraId="39AEFF1C" w14:textId="77777777" w:rsidR="002D1659" w:rsidRPr="00D47E8F" w:rsidRDefault="002D1659" w:rsidP="00D47E8F">
      <w:pPr>
        <w:pStyle w:val="tabell-noter"/>
        <w:rPr>
          <w:rStyle w:val="skrift-hevet"/>
        </w:rPr>
      </w:pPr>
      <w:r w:rsidRPr="00D47E8F">
        <w:rPr>
          <w:rStyle w:val="skrift-hevet"/>
        </w:rPr>
        <w:t>2</w:t>
      </w:r>
      <w:r w:rsidRPr="00D47E8F">
        <w:rPr>
          <w:rStyle w:val="skrift-hevet"/>
        </w:rPr>
        <w:tab/>
      </w:r>
      <w:r w:rsidRPr="00D47E8F">
        <w:t xml:space="preserve">Mål på spreiing av inntektene. Dess </w:t>
      </w:r>
      <w:proofErr w:type="spellStart"/>
      <w:r w:rsidRPr="00D47E8F">
        <w:t>høgare</w:t>
      </w:r>
      <w:proofErr w:type="spellEnd"/>
      <w:r w:rsidRPr="00D47E8F">
        <w:t xml:space="preserve"> avvik, dess </w:t>
      </w:r>
      <w:proofErr w:type="spellStart"/>
      <w:r w:rsidRPr="00D47E8F">
        <w:t>høgare</w:t>
      </w:r>
      <w:proofErr w:type="spellEnd"/>
      <w:r w:rsidRPr="00D47E8F">
        <w:t xml:space="preserve"> spreiing.</w:t>
      </w:r>
    </w:p>
    <w:p w14:paraId="097D9E9B" w14:textId="77777777" w:rsidR="002D1659" w:rsidRPr="00D47E8F" w:rsidRDefault="002D1659" w:rsidP="00D47E8F">
      <w:pPr>
        <w:pStyle w:val="tabell-noter"/>
        <w:rPr>
          <w:rStyle w:val="skrift-hevet"/>
        </w:rPr>
      </w:pPr>
      <w:r w:rsidRPr="00D47E8F">
        <w:rPr>
          <w:rStyle w:val="skrift-hevet"/>
        </w:rPr>
        <w:t>3</w:t>
      </w:r>
      <w:r w:rsidRPr="00D47E8F">
        <w:tab/>
        <w:t xml:space="preserve">Inntekter </w:t>
      </w:r>
      <w:proofErr w:type="spellStart"/>
      <w:r w:rsidRPr="00D47E8F">
        <w:t>innanfor</w:t>
      </w:r>
      <w:proofErr w:type="spellEnd"/>
      <w:r w:rsidRPr="00D47E8F">
        <w:t xml:space="preserve"> utjamninga når </w:t>
      </w:r>
      <w:proofErr w:type="spellStart"/>
      <w:r w:rsidRPr="00D47E8F">
        <w:t>eigarinntekter</w:t>
      </w:r>
      <w:proofErr w:type="spellEnd"/>
      <w:r w:rsidRPr="00D47E8F">
        <w:t xml:space="preserve"> (utbytte med m.m.) og halvparten av formuesskatten er tatt ut og erstatta med skatt </w:t>
      </w:r>
      <w:proofErr w:type="spellStart"/>
      <w:r w:rsidRPr="00D47E8F">
        <w:t>frå</w:t>
      </w:r>
      <w:proofErr w:type="spellEnd"/>
      <w:r w:rsidRPr="00D47E8F">
        <w:t xml:space="preserve"> anna </w:t>
      </w:r>
      <w:proofErr w:type="spellStart"/>
      <w:r w:rsidRPr="00D47E8F">
        <w:t>alminneleg</w:t>
      </w:r>
      <w:proofErr w:type="spellEnd"/>
      <w:r w:rsidRPr="00D47E8F">
        <w:t xml:space="preserve"> inntekt.</w:t>
      </w:r>
    </w:p>
    <w:p w14:paraId="333A5416" w14:textId="77777777" w:rsidR="002D1659" w:rsidRPr="00D47E8F" w:rsidRDefault="002D1659" w:rsidP="00D47E8F">
      <w:pPr>
        <w:pStyle w:val="tabell-noter"/>
      </w:pPr>
      <w:r w:rsidRPr="00D47E8F">
        <w:rPr>
          <w:rStyle w:val="skrift-hevet"/>
        </w:rPr>
        <w:t>4</w:t>
      </w:r>
      <w:r w:rsidRPr="00D47E8F">
        <w:rPr>
          <w:rStyle w:val="skrift-hevet"/>
        </w:rPr>
        <w:tab/>
      </w:r>
      <w:r w:rsidRPr="00D47E8F">
        <w:t xml:space="preserve">«20 </w:t>
      </w:r>
      <w:proofErr w:type="spellStart"/>
      <w:r w:rsidRPr="00D47E8F">
        <w:t>kommunar</w:t>
      </w:r>
      <w:proofErr w:type="spellEnd"/>
      <w:r w:rsidRPr="00D47E8F">
        <w:t xml:space="preserve"> med </w:t>
      </w:r>
      <w:proofErr w:type="spellStart"/>
      <w:r w:rsidRPr="00D47E8F">
        <w:t>høgast</w:t>
      </w:r>
      <w:proofErr w:type="spellEnd"/>
      <w:r w:rsidRPr="00D47E8F">
        <w:t xml:space="preserve"> inntekter» er </w:t>
      </w:r>
      <w:proofErr w:type="spellStart"/>
      <w:r w:rsidRPr="00D47E8F">
        <w:t>dei</w:t>
      </w:r>
      <w:proofErr w:type="spellEnd"/>
      <w:r w:rsidRPr="00D47E8F">
        <w:t xml:space="preserve"> 20 </w:t>
      </w:r>
      <w:proofErr w:type="spellStart"/>
      <w:r w:rsidRPr="00D47E8F">
        <w:t>kommunane</w:t>
      </w:r>
      <w:proofErr w:type="spellEnd"/>
      <w:r w:rsidRPr="00D47E8F">
        <w:t xml:space="preserve"> med </w:t>
      </w:r>
      <w:proofErr w:type="spellStart"/>
      <w:r w:rsidRPr="00D47E8F">
        <w:t>høgast</w:t>
      </w:r>
      <w:proofErr w:type="spellEnd"/>
      <w:r w:rsidRPr="00D47E8F">
        <w:t xml:space="preserve"> korrigerte frie inntekter per </w:t>
      </w:r>
      <w:proofErr w:type="spellStart"/>
      <w:r w:rsidRPr="00D47E8F">
        <w:t>innbyggar</w:t>
      </w:r>
      <w:proofErr w:type="spellEnd"/>
      <w:r w:rsidRPr="00D47E8F">
        <w:t xml:space="preserve"> når alle tilleggsinntektene, ekskl. fordel av differensiert </w:t>
      </w:r>
      <w:proofErr w:type="spellStart"/>
      <w:r w:rsidRPr="00D47E8F">
        <w:t>arbeidsgjevaravgift</w:t>
      </w:r>
      <w:proofErr w:type="spellEnd"/>
      <w:r w:rsidRPr="00D47E8F">
        <w:t xml:space="preserve">. blir </w:t>
      </w:r>
      <w:proofErr w:type="spellStart"/>
      <w:r w:rsidRPr="00D47E8F">
        <w:t>rekna</w:t>
      </w:r>
      <w:proofErr w:type="spellEnd"/>
      <w:r w:rsidRPr="00D47E8F">
        <w:t xml:space="preserve"> med. Tal på </w:t>
      </w:r>
      <w:proofErr w:type="spellStart"/>
      <w:r w:rsidRPr="00D47E8F">
        <w:t>innbyggarar</w:t>
      </w:r>
      <w:proofErr w:type="spellEnd"/>
      <w:r w:rsidRPr="00D47E8F">
        <w:t xml:space="preserve"> i gruppa avvik </w:t>
      </w:r>
      <w:proofErr w:type="spellStart"/>
      <w:r w:rsidRPr="00D47E8F">
        <w:t>noko</w:t>
      </w:r>
      <w:proofErr w:type="spellEnd"/>
      <w:r w:rsidRPr="00D47E8F">
        <w:t xml:space="preserve"> </w:t>
      </w:r>
      <w:proofErr w:type="spellStart"/>
      <w:r w:rsidRPr="00D47E8F">
        <w:t>frå</w:t>
      </w:r>
      <w:proofErr w:type="spellEnd"/>
      <w:r w:rsidRPr="00D47E8F">
        <w:t xml:space="preserve"> kap. 9 og </w:t>
      </w:r>
      <w:proofErr w:type="spellStart"/>
      <w:r w:rsidRPr="00D47E8F">
        <w:t>elles</w:t>
      </w:r>
      <w:proofErr w:type="spellEnd"/>
      <w:r w:rsidRPr="00D47E8F">
        <w:t xml:space="preserve"> i dette kapitlet der </w:t>
      </w:r>
      <w:proofErr w:type="spellStart"/>
      <w:r w:rsidRPr="00D47E8F">
        <w:t>ein</w:t>
      </w:r>
      <w:proofErr w:type="spellEnd"/>
      <w:r w:rsidRPr="00D47E8F">
        <w:t xml:space="preserve"> også har tatt omsyn til fordelen av differensiert </w:t>
      </w:r>
      <w:proofErr w:type="spellStart"/>
      <w:r w:rsidRPr="00D47E8F">
        <w:t>arbeidsgjevaravgift</w:t>
      </w:r>
      <w:proofErr w:type="spellEnd"/>
      <w:r w:rsidRPr="00D47E8F">
        <w:t xml:space="preserve">. Konsesjonsavgift er </w:t>
      </w:r>
      <w:proofErr w:type="spellStart"/>
      <w:r w:rsidRPr="00D47E8F">
        <w:t>ikkje</w:t>
      </w:r>
      <w:proofErr w:type="spellEnd"/>
      <w:r w:rsidRPr="00D47E8F">
        <w:t xml:space="preserve"> </w:t>
      </w:r>
      <w:proofErr w:type="spellStart"/>
      <w:r w:rsidRPr="00D47E8F">
        <w:t>rekna</w:t>
      </w:r>
      <w:proofErr w:type="spellEnd"/>
      <w:r w:rsidRPr="00D47E8F">
        <w:t xml:space="preserve"> med.</w:t>
      </w:r>
    </w:p>
    <w:p w14:paraId="5FB8972C" w14:textId="77777777" w:rsidR="002D1659" w:rsidRPr="00D47E8F" w:rsidRDefault="002D1659" w:rsidP="00D47E8F">
      <w:pPr>
        <w:pStyle w:val="avsnitt-undertittel"/>
      </w:pPr>
      <w:r w:rsidRPr="00D47E8F">
        <w:t>Formuesskatten</w:t>
      </w:r>
    </w:p>
    <w:p w14:paraId="478C6241" w14:textId="77777777" w:rsidR="002D1659" w:rsidRPr="00D47E8F" w:rsidRDefault="002D1659" w:rsidP="00D47E8F">
      <w:r w:rsidRPr="00D47E8F">
        <w:t xml:space="preserve">Regjeringa støtter </w:t>
      </w:r>
      <w:proofErr w:type="spellStart"/>
      <w:r w:rsidRPr="00D47E8F">
        <w:t>Inntektssystemutvalet</w:t>
      </w:r>
      <w:proofErr w:type="spellEnd"/>
      <w:r w:rsidRPr="00D47E8F">
        <w:t xml:space="preserve"> i at formuesskatten har </w:t>
      </w:r>
      <w:proofErr w:type="spellStart"/>
      <w:r w:rsidRPr="00D47E8F">
        <w:t>nokre</w:t>
      </w:r>
      <w:proofErr w:type="spellEnd"/>
      <w:r w:rsidRPr="00D47E8F">
        <w:t xml:space="preserve"> </w:t>
      </w:r>
      <w:proofErr w:type="spellStart"/>
      <w:r w:rsidRPr="00D47E8F">
        <w:t>eigenskapar</w:t>
      </w:r>
      <w:proofErr w:type="spellEnd"/>
      <w:r w:rsidRPr="00D47E8F">
        <w:t xml:space="preserve"> som </w:t>
      </w:r>
      <w:proofErr w:type="spellStart"/>
      <w:r w:rsidRPr="00D47E8F">
        <w:t>gjer</w:t>
      </w:r>
      <w:proofErr w:type="spellEnd"/>
      <w:r w:rsidRPr="00D47E8F">
        <w:t xml:space="preserve"> den mindre eigna som ei lokal skatteinntekt. Den er skeivt fordelt mellom </w:t>
      </w:r>
      <w:proofErr w:type="spellStart"/>
      <w:r w:rsidRPr="00D47E8F">
        <w:t>kommunar</w:t>
      </w:r>
      <w:proofErr w:type="spellEnd"/>
      <w:r w:rsidRPr="00D47E8F">
        <w:t xml:space="preserve"> og varierer </w:t>
      </w:r>
      <w:proofErr w:type="spellStart"/>
      <w:r w:rsidRPr="00D47E8F">
        <w:t>meir</w:t>
      </w:r>
      <w:proofErr w:type="spellEnd"/>
      <w:r w:rsidRPr="00D47E8F">
        <w:t xml:space="preserve"> </w:t>
      </w:r>
      <w:proofErr w:type="spellStart"/>
      <w:r w:rsidRPr="00D47E8F">
        <w:t>frå</w:t>
      </w:r>
      <w:proofErr w:type="spellEnd"/>
      <w:r w:rsidRPr="00D47E8F">
        <w:t xml:space="preserve"> år til år enn til dømes skatt på </w:t>
      </w:r>
      <w:proofErr w:type="spellStart"/>
      <w:r w:rsidRPr="00D47E8F">
        <w:t>alminneleg</w:t>
      </w:r>
      <w:proofErr w:type="spellEnd"/>
      <w:r w:rsidRPr="00D47E8F">
        <w:t xml:space="preserve"> inntekt. Den største delen av skatteinntektene til </w:t>
      </w:r>
      <w:proofErr w:type="spellStart"/>
      <w:r w:rsidRPr="00D47E8F">
        <w:t>kommunane</w:t>
      </w:r>
      <w:proofErr w:type="spellEnd"/>
      <w:r w:rsidRPr="00D47E8F">
        <w:t xml:space="preserve"> kjem </w:t>
      </w:r>
      <w:proofErr w:type="spellStart"/>
      <w:r w:rsidRPr="00D47E8F">
        <w:t>frå</w:t>
      </w:r>
      <w:proofErr w:type="spellEnd"/>
      <w:r w:rsidRPr="00D47E8F">
        <w:t xml:space="preserve"> skatt på </w:t>
      </w:r>
      <w:proofErr w:type="spellStart"/>
      <w:r w:rsidRPr="00D47E8F">
        <w:t>alminneleg</w:t>
      </w:r>
      <w:proofErr w:type="spellEnd"/>
      <w:r w:rsidRPr="00D47E8F">
        <w:t xml:space="preserve"> inntekt, </w:t>
      </w:r>
      <w:proofErr w:type="spellStart"/>
      <w:r w:rsidRPr="00D47E8F">
        <w:t>medan</w:t>
      </w:r>
      <w:proofErr w:type="spellEnd"/>
      <w:r w:rsidRPr="00D47E8F">
        <w:t xml:space="preserve"> inntektene </w:t>
      </w:r>
      <w:proofErr w:type="spellStart"/>
      <w:r w:rsidRPr="00D47E8F">
        <w:t>frå</w:t>
      </w:r>
      <w:proofErr w:type="spellEnd"/>
      <w:r w:rsidRPr="00D47E8F">
        <w:t xml:space="preserve"> skatt på formue </w:t>
      </w:r>
      <w:proofErr w:type="spellStart"/>
      <w:r w:rsidRPr="00D47E8F">
        <w:t>utgjer</w:t>
      </w:r>
      <w:proofErr w:type="spellEnd"/>
      <w:r w:rsidRPr="00D47E8F">
        <w:t xml:space="preserve"> om lag 11 prosent av skatteinntektene </w:t>
      </w:r>
      <w:proofErr w:type="spellStart"/>
      <w:r w:rsidRPr="00D47E8F">
        <w:t>innanfor</w:t>
      </w:r>
      <w:proofErr w:type="spellEnd"/>
      <w:r w:rsidRPr="00D47E8F">
        <w:t xml:space="preserve"> inntektsutjamninga. </w:t>
      </w:r>
      <w:proofErr w:type="spellStart"/>
      <w:r w:rsidRPr="00D47E8F">
        <w:t>Alminneleg</w:t>
      </w:r>
      <w:proofErr w:type="spellEnd"/>
      <w:r w:rsidRPr="00D47E8F">
        <w:t xml:space="preserve"> inntekt er langt </w:t>
      </w:r>
      <w:proofErr w:type="spellStart"/>
      <w:r w:rsidRPr="00D47E8F">
        <w:t>jamnare</w:t>
      </w:r>
      <w:proofErr w:type="spellEnd"/>
      <w:r w:rsidRPr="00D47E8F">
        <w:t xml:space="preserve"> fordelt mellom </w:t>
      </w:r>
      <w:proofErr w:type="spellStart"/>
      <w:r w:rsidRPr="00D47E8F">
        <w:t>kommunane</w:t>
      </w:r>
      <w:proofErr w:type="spellEnd"/>
      <w:r w:rsidRPr="00D47E8F">
        <w:t xml:space="preserve"> enn formue, sjå tabell 14.4, og </w:t>
      </w:r>
      <w:proofErr w:type="spellStart"/>
      <w:r w:rsidRPr="00D47E8F">
        <w:t>ein</w:t>
      </w:r>
      <w:proofErr w:type="spellEnd"/>
      <w:r w:rsidRPr="00D47E8F">
        <w:t xml:space="preserve"> reduksjon av den kommunale andelen av formuesskatten vil isolert sett bidra til å redusere </w:t>
      </w:r>
      <w:proofErr w:type="spellStart"/>
      <w:r w:rsidRPr="00D47E8F">
        <w:t>forskjellane</w:t>
      </w:r>
      <w:proofErr w:type="spellEnd"/>
      <w:r w:rsidRPr="00D47E8F">
        <w:t xml:space="preserve"> i inntektene </w:t>
      </w:r>
      <w:proofErr w:type="spellStart"/>
      <w:r w:rsidRPr="00D47E8F">
        <w:t>innanfor</w:t>
      </w:r>
      <w:proofErr w:type="spellEnd"/>
      <w:r w:rsidRPr="00D47E8F">
        <w:t xml:space="preserve"> inntektsutjamninga.</w:t>
      </w:r>
    </w:p>
    <w:p w14:paraId="6FA22756" w14:textId="77777777" w:rsidR="002D1659" w:rsidRPr="00D47E8F" w:rsidRDefault="002D1659" w:rsidP="00D47E8F">
      <w:proofErr w:type="spellStart"/>
      <w:r w:rsidRPr="00D47E8F">
        <w:t>Inntektssystemutvalet</w:t>
      </w:r>
      <w:proofErr w:type="spellEnd"/>
      <w:r w:rsidRPr="00D47E8F">
        <w:t xml:space="preserve"> viste at </w:t>
      </w:r>
      <w:proofErr w:type="spellStart"/>
      <w:r w:rsidRPr="00D47E8F">
        <w:t>svingingane</w:t>
      </w:r>
      <w:proofErr w:type="spellEnd"/>
      <w:r w:rsidRPr="00D47E8F">
        <w:t xml:space="preserve"> i inntekt </w:t>
      </w:r>
      <w:proofErr w:type="spellStart"/>
      <w:r w:rsidRPr="00D47E8F">
        <w:t>frå</w:t>
      </w:r>
      <w:proofErr w:type="spellEnd"/>
      <w:r w:rsidRPr="00D47E8F">
        <w:t xml:space="preserve"> skatt på formue er større enn </w:t>
      </w:r>
      <w:proofErr w:type="spellStart"/>
      <w:r w:rsidRPr="00D47E8F">
        <w:t>svingingane</w:t>
      </w:r>
      <w:proofErr w:type="spellEnd"/>
      <w:r w:rsidRPr="00D47E8F">
        <w:t xml:space="preserve"> i </w:t>
      </w:r>
      <w:proofErr w:type="spellStart"/>
      <w:r w:rsidRPr="00D47E8F">
        <w:t>alminneleg</w:t>
      </w:r>
      <w:proofErr w:type="spellEnd"/>
      <w:r w:rsidRPr="00D47E8F">
        <w:t xml:space="preserve"> inntekt. Formuesskatten varierer òg </w:t>
      </w:r>
      <w:proofErr w:type="spellStart"/>
      <w:r w:rsidRPr="00D47E8F">
        <w:t>meir</w:t>
      </w:r>
      <w:proofErr w:type="spellEnd"/>
      <w:r w:rsidRPr="00D47E8F">
        <w:t xml:space="preserve"> </w:t>
      </w:r>
      <w:proofErr w:type="spellStart"/>
      <w:r w:rsidRPr="00D47E8F">
        <w:t>frå</w:t>
      </w:r>
      <w:proofErr w:type="spellEnd"/>
      <w:r w:rsidRPr="00D47E8F">
        <w:t xml:space="preserve"> år til år enn inntektsskatten. I tillegg er formue </w:t>
      </w:r>
      <w:proofErr w:type="spellStart"/>
      <w:r w:rsidRPr="00D47E8F">
        <w:t>eit</w:t>
      </w:r>
      <w:proofErr w:type="spellEnd"/>
      <w:r w:rsidRPr="00D47E8F">
        <w:t xml:space="preserve"> skattegrunnlag som kan stimulere til uheldig skattekonkurranse mellom </w:t>
      </w:r>
      <w:proofErr w:type="spellStart"/>
      <w:r w:rsidRPr="00D47E8F">
        <w:t>kommunar</w:t>
      </w:r>
      <w:proofErr w:type="spellEnd"/>
      <w:r w:rsidRPr="00D47E8F">
        <w:t xml:space="preserve">. </w:t>
      </w:r>
      <w:proofErr w:type="spellStart"/>
      <w:r w:rsidRPr="00D47E8F">
        <w:t>Kommunar</w:t>
      </w:r>
      <w:proofErr w:type="spellEnd"/>
      <w:r w:rsidRPr="00D47E8F">
        <w:t xml:space="preserve"> kan prøve å tiltrekke seg </w:t>
      </w:r>
      <w:proofErr w:type="spellStart"/>
      <w:r w:rsidRPr="00D47E8F">
        <w:t>personar</w:t>
      </w:r>
      <w:proofErr w:type="spellEnd"/>
      <w:r w:rsidRPr="00D47E8F">
        <w:t xml:space="preserve"> med store </w:t>
      </w:r>
      <w:proofErr w:type="spellStart"/>
      <w:r w:rsidRPr="00D47E8F">
        <w:t>formuar</w:t>
      </w:r>
      <w:proofErr w:type="spellEnd"/>
      <w:r w:rsidRPr="00D47E8F">
        <w:t xml:space="preserve"> ved å sette ned formueskattesatsen. Det er derfor gode argument for å avvikle eller redusere formuesskatten som kommunal skatt.</w:t>
      </w:r>
    </w:p>
    <w:p w14:paraId="3ACBF246" w14:textId="77777777" w:rsidR="002D1659" w:rsidRPr="00D47E8F" w:rsidRDefault="002D1659" w:rsidP="00D47E8F">
      <w:r w:rsidRPr="00D47E8F">
        <w:t xml:space="preserve">Regjeringa er òg </w:t>
      </w:r>
      <w:proofErr w:type="spellStart"/>
      <w:r w:rsidRPr="00D47E8F">
        <w:t>einig</w:t>
      </w:r>
      <w:proofErr w:type="spellEnd"/>
      <w:r w:rsidRPr="00D47E8F">
        <w:t xml:space="preserve"> med </w:t>
      </w:r>
      <w:proofErr w:type="spellStart"/>
      <w:r w:rsidRPr="00D47E8F">
        <w:t>utvalet</w:t>
      </w:r>
      <w:proofErr w:type="spellEnd"/>
      <w:r w:rsidRPr="00D47E8F">
        <w:t xml:space="preserve"> i at formuesskatten kan bidra til den lokale forankringa av inntektene til </w:t>
      </w:r>
      <w:proofErr w:type="spellStart"/>
      <w:r w:rsidRPr="00D47E8F">
        <w:t>kommunane</w:t>
      </w:r>
      <w:proofErr w:type="spellEnd"/>
      <w:r w:rsidRPr="00D47E8F">
        <w:t xml:space="preserve"> ved at </w:t>
      </w:r>
      <w:proofErr w:type="spellStart"/>
      <w:r w:rsidRPr="00D47E8F">
        <w:t>personar</w:t>
      </w:r>
      <w:proofErr w:type="spellEnd"/>
      <w:r w:rsidRPr="00D47E8F">
        <w:t xml:space="preserve"> som betaler </w:t>
      </w:r>
      <w:proofErr w:type="spellStart"/>
      <w:r w:rsidRPr="00D47E8F">
        <w:t>mykje</w:t>
      </w:r>
      <w:proofErr w:type="spellEnd"/>
      <w:r w:rsidRPr="00D47E8F">
        <w:t xml:space="preserve"> i formuesskatt, men lite eller ingenting i inntektsskatt, òg </w:t>
      </w:r>
      <w:proofErr w:type="spellStart"/>
      <w:r w:rsidRPr="00D47E8F">
        <w:t>deltek</w:t>
      </w:r>
      <w:proofErr w:type="spellEnd"/>
      <w:r w:rsidRPr="00D47E8F">
        <w:t xml:space="preserve"> i den lokale skattefinansieringa. Formuesskatten </w:t>
      </w:r>
      <w:proofErr w:type="spellStart"/>
      <w:r w:rsidRPr="00D47E8F">
        <w:t>bidreg</w:t>
      </w:r>
      <w:proofErr w:type="spellEnd"/>
      <w:r w:rsidRPr="00D47E8F">
        <w:t xml:space="preserve"> til ei </w:t>
      </w:r>
      <w:proofErr w:type="spellStart"/>
      <w:r w:rsidRPr="00D47E8F">
        <w:t>breiare</w:t>
      </w:r>
      <w:proofErr w:type="spellEnd"/>
      <w:r w:rsidRPr="00D47E8F">
        <w:t xml:space="preserve"> forankring av det lokale skattegrunnlaget ved at </w:t>
      </w:r>
      <w:proofErr w:type="spellStart"/>
      <w:r w:rsidRPr="00D47E8F">
        <w:t>fleire</w:t>
      </w:r>
      <w:proofErr w:type="spellEnd"/>
      <w:r w:rsidRPr="00D47E8F">
        <w:t xml:space="preserve"> </w:t>
      </w:r>
      <w:proofErr w:type="spellStart"/>
      <w:r w:rsidRPr="00D47E8F">
        <w:t>skatteartar</w:t>
      </w:r>
      <w:proofErr w:type="spellEnd"/>
      <w:r w:rsidRPr="00D47E8F">
        <w:t xml:space="preserve"> er kommunale. </w:t>
      </w:r>
      <w:proofErr w:type="spellStart"/>
      <w:r w:rsidRPr="00D47E8F">
        <w:t>Hyttekommunar</w:t>
      </w:r>
      <w:proofErr w:type="spellEnd"/>
      <w:r w:rsidRPr="00D47E8F">
        <w:t xml:space="preserve"> får inntekter </w:t>
      </w:r>
      <w:proofErr w:type="spellStart"/>
      <w:r w:rsidRPr="00D47E8F">
        <w:t>frå</w:t>
      </w:r>
      <w:proofErr w:type="spellEnd"/>
      <w:r w:rsidRPr="00D47E8F">
        <w:t xml:space="preserve"> </w:t>
      </w:r>
      <w:proofErr w:type="spellStart"/>
      <w:r w:rsidRPr="00D47E8F">
        <w:t>gjesteinnbyggarar</w:t>
      </w:r>
      <w:proofErr w:type="spellEnd"/>
      <w:r w:rsidRPr="00D47E8F">
        <w:t xml:space="preserve"> gjennom formuesskatten, og dette gir ei kopling mellom kommunen og </w:t>
      </w:r>
      <w:proofErr w:type="spellStart"/>
      <w:r w:rsidRPr="00D47E8F">
        <w:t>gjesteinnbyggarane</w:t>
      </w:r>
      <w:proofErr w:type="spellEnd"/>
      <w:r w:rsidRPr="00D47E8F">
        <w:t xml:space="preserve"> som </w:t>
      </w:r>
      <w:proofErr w:type="spellStart"/>
      <w:r w:rsidRPr="00D47E8F">
        <w:t>brukar</w:t>
      </w:r>
      <w:proofErr w:type="spellEnd"/>
      <w:r w:rsidRPr="00D47E8F">
        <w:t xml:space="preserve"> kommunale </w:t>
      </w:r>
      <w:proofErr w:type="spellStart"/>
      <w:r w:rsidRPr="00D47E8F">
        <w:t>tenester</w:t>
      </w:r>
      <w:proofErr w:type="spellEnd"/>
      <w:r w:rsidRPr="00D47E8F">
        <w:t>.</w:t>
      </w:r>
    </w:p>
    <w:p w14:paraId="3D1A2DCA" w14:textId="77777777" w:rsidR="002D1659" w:rsidRPr="00D47E8F" w:rsidRDefault="002D1659" w:rsidP="00D47E8F">
      <w:r w:rsidRPr="00D47E8F">
        <w:t xml:space="preserve">Regjeringa foreslår å halvere den kommunale delen av formuesskatten, ved å halvere skattesatsen </w:t>
      </w:r>
      <w:proofErr w:type="spellStart"/>
      <w:r w:rsidRPr="00D47E8F">
        <w:t>frå</w:t>
      </w:r>
      <w:proofErr w:type="spellEnd"/>
      <w:r w:rsidRPr="00D47E8F">
        <w:t xml:space="preserve"> 0,7 til 0,35 prosent, i tråd med </w:t>
      </w:r>
      <w:proofErr w:type="spellStart"/>
      <w:r w:rsidRPr="00D47E8F">
        <w:t>Inntektssystemutvalet</w:t>
      </w:r>
      <w:proofErr w:type="spellEnd"/>
      <w:r w:rsidRPr="00D47E8F">
        <w:t xml:space="preserve"> sitt forslag. Ei halvering av den kommunale formuesskatten vil bidra til å redusere </w:t>
      </w:r>
      <w:proofErr w:type="spellStart"/>
      <w:r w:rsidRPr="00D47E8F">
        <w:t>forskjellane</w:t>
      </w:r>
      <w:proofErr w:type="spellEnd"/>
      <w:r w:rsidRPr="00D47E8F">
        <w:t xml:space="preserve"> i skatteinntekter mellom </w:t>
      </w:r>
      <w:proofErr w:type="spellStart"/>
      <w:r w:rsidRPr="00D47E8F">
        <w:t>kommunane</w:t>
      </w:r>
      <w:proofErr w:type="spellEnd"/>
      <w:r w:rsidRPr="00D47E8F">
        <w:t xml:space="preserve"> og gi </w:t>
      </w:r>
      <w:proofErr w:type="spellStart"/>
      <w:r w:rsidRPr="00D47E8F">
        <w:t>eit</w:t>
      </w:r>
      <w:proofErr w:type="spellEnd"/>
      <w:r w:rsidRPr="00D47E8F">
        <w:t xml:space="preserve"> </w:t>
      </w:r>
      <w:proofErr w:type="spellStart"/>
      <w:r w:rsidRPr="00D47E8F">
        <w:t>meir</w:t>
      </w:r>
      <w:proofErr w:type="spellEnd"/>
      <w:r w:rsidRPr="00D47E8F">
        <w:t xml:space="preserve"> stabilt skattegrunnlag. Samstundes er det lagt vekt på at formuesskatten framleis skal </w:t>
      </w:r>
      <w:proofErr w:type="spellStart"/>
      <w:r w:rsidRPr="00D47E8F">
        <w:t>vere</w:t>
      </w:r>
      <w:proofErr w:type="spellEnd"/>
      <w:r w:rsidRPr="00D47E8F">
        <w:t xml:space="preserve"> </w:t>
      </w:r>
      <w:proofErr w:type="spellStart"/>
      <w:r w:rsidRPr="00D47E8F">
        <w:t>ein</w:t>
      </w:r>
      <w:proofErr w:type="spellEnd"/>
      <w:r w:rsidRPr="00D47E8F">
        <w:t xml:space="preserve"> del av skattegrunnlaget til </w:t>
      </w:r>
      <w:proofErr w:type="spellStart"/>
      <w:r w:rsidRPr="00D47E8F">
        <w:t>kommunane</w:t>
      </w:r>
      <w:proofErr w:type="spellEnd"/>
      <w:r w:rsidRPr="00D47E8F">
        <w:t>.</w:t>
      </w:r>
    </w:p>
    <w:p w14:paraId="305B675D" w14:textId="77777777" w:rsidR="002D1659" w:rsidRPr="00D47E8F" w:rsidRDefault="002D1659" w:rsidP="00D47E8F">
      <w:r w:rsidRPr="00D47E8F">
        <w:t xml:space="preserve">Dei reduserte inntektene </w:t>
      </w:r>
      <w:proofErr w:type="spellStart"/>
      <w:r w:rsidRPr="00D47E8F">
        <w:t>frå</w:t>
      </w:r>
      <w:proofErr w:type="spellEnd"/>
      <w:r w:rsidRPr="00D47E8F">
        <w:t xml:space="preserve"> formuesskatt blir erstatta med </w:t>
      </w:r>
      <w:proofErr w:type="spellStart"/>
      <w:r w:rsidRPr="00D47E8F">
        <w:t>tilsvarande</w:t>
      </w:r>
      <w:proofErr w:type="spellEnd"/>
      <w:r w:rsidRPr="00D47E8F">
        <w:t xml:space="preserve"> </w:t>
      </w:r>
      <w:proofErr w:type="spellStart"/>
      <w:r w:rsidRPr="00D47E8F">
        <w:t>auka</w:t>
      </w:r>
      <w:proofErr w:type="spellEnd"/>
      <w:r w:rsidRPr="00D47E8F">
        <w:t xml:space="preserve"> inntekter </w:t>
      </w:r>
      <w:proofErr w:type="spellStart"/>
      <w:r w:rsidRPr="00D47E8F">
        <w:t>frå</w:t>
      </w:r>
      <w:proofErr w:type="spellEnd"/>
      <w:r w:rsidRPr="00D47E8F">
        <w:t xml:space="preserve"> skatt på </w:t>
      </w:r>
      <w:proofErr w:type="spellStart"/>
      <w:r w:rsidRPr="00D47E8F">
        <w:t>alminneleg</w:t>
      </w:r>
      <w:proofErr w:type="spellEnd"/>
      <w:r w:rsidRPr="00D47E8F">
        <w:t xml:space="preserve"> inntekt. Den </w:t>
      </w:r>
      <w:proofErr w:type="spellStart"/>
      <w:r w:rsidRPr="00D47E8F">
        <w:t>statlege</w:t>
      </w:r>
      <w:proofErr w:type="spellEnd"/>
      <w:r w:rsidRPr="00D47E8F">
        <w:t xml:space="preserve"> </w:t>
      </w:r>
      <w:proofErr w:type="spellStart"/>
      <w:r w:rsidRPr="00D47E8F">
        <w:t>skattøyren</w:t>
      </w:r>
      <w:proofErr w:type="spellEnd"/>
      <w:r w:rsidRPr="00D47E8F">
        <w:t xml:space="preserve"> for formuesskatt blir </w:t>
      </w:r>
      <w:proofErr w:type="spellStart"/>
      <w:r w:rsidRPr="00D47E8F">
        <w:t>auka</w:t>
      </w:r>
      <w:proofErr w:type="spellEnd"/>
      <w:r w:rsidRPr="00D47E8F">
        <w:t xml:space="preserve"> </w:t>
      </w:r>
      <w:proofErr w:type="spellStart"/>
      <w:r w:rsidRPr="00D47E8F">
        <w:t>tilsvarande</w:t>
      </w:r>
      <w:proofErr w:type="spellEnd"/>
      <w:r w:rsidRPr="00D47E8F">
        <w:t xml:space="preserve"> reduksjonen i den kommunale delen (</w:t>
      </w:r>
      <w:proofErr w:type="spellStart"/>
      <w:r w:rsidRPr="00D47E8F">
        <w:t>frå</w:t>
      </w:r>
      <w:proofErr w:type="spellEnd"/>
      <w:r w:rsidRPr="00D47E8F">
        <w:t xml:space="preserve"> 0,3 til 0,65 prosent), slik at endringa blir provenynøytral.</w:t>
      </w:r>
    </w:p>
    <w:p w14:paraId="3D99317A" w14:textId="77777777" w:rsidR="002D1659" w:rsidRPr="00D47E8F" w:rsidRDefault="002D1659" w:rsidP="00D47E8F">
      <w:r w:rsidRPr="00D47E8F">
        <w:t xml:space="preserve">Ei halvering av den kommunale delen av formuesskatten vil gi </w:t>
      </w:r>
      <w:proofErr w:type="spellStart"/>
      <w:r w:rsidRPr="00D47E8F">
        <w:t>fordelingsverknadar</w:t>
      </w:r>
      <w:proofErr w:type="spellEnd"/>
      <w:r w:rsidRPr="00D47E8F">
        <w:t xml:space="preserve"> mellom </w:t>
      </w:r>
      <w:proofErr w:type="spellStart"/>
      <w:r w:rsidRPr="00D47E8F">
        <w:t>kommunar</w:t>
      </w:r>
      <w:proofErr w:type="spellEnd"/>
      <w:r w:rsidRPr="00D47E8F">
        <w:t xml:space="preserve">, der </w:t>
      </w:r>
      <w:proofErr w:type="spellStart"/>
      <w:r w:rsidRPr="00D47E8F">
        <w:t>kommunar</w:t>
      </w:r>
      <w:proofErr w:type="spellEnd"/>
      <w:r w:rsidRPr="00D47E8F">
        <w:t xml:space="preserve"> med høg utlikna formuesskatt per </w:t>
      </w:r>
      <w:proofErr w:type="spellStart"/>
      <w:r w:rsidRPr="00D47E8F">
        <w:t>innbyggar</w:t>
      </w:r>
      <w:proofErr w:type="spellEnd"/>
      <w:r w:rsidRPr="00D47E8F">
        <w:t xml:space="preserve"> (i forhold til </w:t>
      </w:r>
      <w:proofErr w:type="spellStart"/>
      <w:r w:rsidRPr="00D47E8F">
        <w:t>alminneleg</w:t>
      </w:r>
      <w:proofErr w:type="spellEnd"/>
      <w:r w:rsidRPr="00D47E8F">
        <w:t xml:space="preserve"> inntekt per </w:t>
      </w:r>
      <w:proofErr w:type="spellStart"/>
      <w:r w:rsidRPr="00D47E8F">
        <w:t>innbyggar</w:t>
      </w:r>
      <w:proofErr w:type="spellEnd"/>
      <w:r w:rsidRPr="00D47E8F">
        <w:t xml:space="preserve">) vil tape mest på endringa og </w:t>
      </w:r>
      <w:proofErr w:type="spellStart"/>
      <w:r w:rsidRPr="00D47E8F">
        <w:t>kommunar</w:t>
      </w:r>
      <w:proofErr w:type="spellEnd"/>
      <w:r w:rsidRPr="00D47E8F">
        <w:t xml:space="preserve"> med låg utlikna formuesskatt per </w:t>
      </w:r>
      <w:proofErr w:type="spellStart"/>
      <w:r w:rsidRPr="00D47E8F">
        <w:t>innbyggar</w:t>
      </w:r>
      <w:proofErr w:type="spellEnd"/>
      <w:r w:rsidRPr="00D47E8F">
        <w:t xml:space="preserve"> vil </w:t>
      </w:r>
      <w:proofErr w:type="spellStart"/>
      <w:r w:rsidRPr="00D47E8F">
        <w:t>tene</w:t>
      </w:r>
      <w:proofErr w:type="spellEnd"/>
      <w:r w:rsidRPr="00D47E8F">
        <w:t xml:space="preserve"> mest. I gjennomsnitt vil </w:t>
      </w:r>
      <w:proofErr w:type="spellStart"/>
      <w:r w:rsidRPr="00D47E8F">
        <w:t>dei</w:t>
      </w:r>
      <w:proofErr w:type="spellEnd"/>
      <w:r w:rsidRPr="00D47E8F">
        <w:t xml:space="preserve"> største </w:t>
      </w:r>
      <w:proofErr w:type="spellStart"/>
      <w:r w:rsidRPr="00D47E8F">
        <w:t>kommunane</w:t>
      </w:r>
      <w:proofErr w:type="spellEnd"/>
      <w:r w:rsidRPr="00D47E8F">
        <w:t xml:space="preserve"> tape mest og </w:t>
      </w:r>
      <w:proofErr w:type="spellStart"/>
      <w:r w:rsidRPr="00D47E8F">
        <w:t>dei</w:t>
      </w:r>
      <w:proofErr w:type="spellEnd"/>
      <w:r w:rsidRPr="00D47E8F">
        <w:t xml:space="preserve"> minste vil </w:t>
      </w:r>
      <w:proofErr w:type="spellStart"/>
      <w:r w:rsidRPr="00D47E8F">
        <w:t>tene</w:t>
      </w:r>
      <w:proofErr w:type="spellEnd"/>
      <w:r w:rsidRPr="00D47E8F">
        <w:t xml:space="preserve"> mest på omlegginga, sjå tabell 14.4. For </w:t>
      </w:r>
      <w:proofErr w:type="spellStart"/>
      <w:r w:rsidRPr="00D47E8F">
        <w:t>enkeltkommunar</w:t>
      </w:r>
      <w:proofErr w:type="spellEnd"/>
      <w:r w:rsidRPr="00D47E8F">
        <w:t xml:space="preserve"> vil utslaga likevel variere </w:t>
      </w:r>
      <w:proofErr w:type="spellStart"/>
      <w:r w:rsidRPr="00D47E8F">
        <w:t>betydeleg</w:t>
      </w:r>
      <w:proofErr w:type="spellEnd"/>
      <w:r w:rsidRPr="00D47E8F">
        <w:t>.</w:t>
      </w:r>
    </w:p>
    <w:p w14:paraId="390BF53B" w14:textId="77777777" w:rsidR="002D1659" w:rsidRPr="00D47E8F" w:rsidRDefault="002D1659" w:rsidP="00D47E8F">
      <w:pPr>
        <w:pStyle w:val="avsnitt-undertittel"/>
      </w:pPr>
      <w:r w:rsidRPr="00D47E8F">
        <w:t xml:space="preserve">Skatt på </w:t>
      </w:r>
      <w:proofErr w:type="spellStart"/>
      <w:r w:rsidRPr="00D47E8F">
        <w:t>eigarinntekter</w:t>
      </w:r>
      <w:proofErr w:type="spellEnd"/>
    </w:p>
    <w:p w14:paraId="1ACB9F18" w14:textId="77777777" w:rsidR="002D1659" w:rsidRPr="00D47E8F" w:rsidRDefault="002D1659" w:rsidP="00D47E8F">
      <w:r w:rsidRPr="00D47E8F">
        <w:t xml:space="preserve">Kommunesektoren </w:t>
      </w:r>
      <w:proofErr w:type="spellStart"/>
      <w:r w:rsidRPr="00D47E8F">
        <w:t>utgjer</w:t>
      </w:r>
      <w:proofErr w:type="spellEnd"/>
      <w:r w:rsidRPr="00D47E8F">
        <w:t xml:space="preserve"> </w:t>
      </w:r>
      <w:proofErr w:type="spellStart"/>
      <w:r w:rsidRPr="00D47E8F">
        <w:t>ein</w:t>
      </w:r>
      <w:proofErr w:type="spellEnd"/>
      <w:r w:rsidRPr="00D47E8F">
        <w:t xml:space="preserve"> </w:t>
      </w:r>
      <w:proofErr w:type="spellStart"/>
      <w:r w:rsidRPr="00D47E8F">
        <w:t>betydeleg</w:t>
      </w:r>
      <w:proofErr w:type="spellEnd"/>
      <w:r w:rsidRPr="00D47E8F">
        <w:t xml:space="preserve"> del av </w:t>
      </w:r>
      <w:proofErr w:type="spellStart"/>
      <w:r w:rsidRPr="00D47E8F">
        <w:t>dei</w:t>
      </w:r>
      <w:proofErr w:type="spellEnd"/>
      <w:r w:rsidRPr="00D47E8F">
        <w:t xml:space="preserve"> økonomiske </w:t>
      </w:r>
      <w:proofErr w:type="spellStart"/>
      <w:r w:rsidRPr="00D47E8F">
        <w:t>ressursane</w:t>
      </w:r>
      <w:proofErr w:type="spellEnd"/>
      <w:r w:rsidRPr="00D47E8F">
        <w:t xml:space="preserve"> i landet og står for en </w:t>
      </w:r>
      <w:proofErr w:type="spellStart"/>
      <w:r w:rsidRPr="00D47E8F">
        <w:t>vesentleg</w:t>
      </w:r>
      <w:proofErr w:type="spellEnd"/>
      <w:r w:rsidRPr="00D47E8F">
        <w:t xml:space="preserve"> del av den økonomiske aktiviteten. Som </w:t>
      </w:r>
      <w:proofErr w:type="spellStart"/>
      <w:r w:rsidRPr="00D47E8F">
        <w:t>ein</w:t>
      </w:r>
      <w:proofErr w:type="spellEnd"/>
      <w:r w:rsidRPr="00D47E8F">
        <w:t xml:space="preserve"> sentral leverandør av </w:t>
      </w:r>
      <w:proofErr w:type="spellStart"/>
      <w:r w:rsidRPr="00D47E8F">
        <w:t>velferdstenester</w:t>
      </w:r>
      <w:proofErr w:type="spellEnd"/>
      <w:r w:rsidRPr="00D47E8F">
        <w:t xml:space="preserve"> bør kommunesektoren ha stabile og </w:t>
      </w:r>
      <w:proofErr w:type="spellStart"/>
      <w:r w:rsidRPr="00D47E8F">
        <w:t>føreseielege</w:t>
      </w:r>
      <w:proofErr w:type="spellEnd"/>
      <w:r w:rsidRPr="00D47E8F">
        <w:t xml:space="preserve"> inntektsrammer. Skatteinntekter </w:t>
      </w:r>
      <w:proofErr w:type="spellStart"/>
      <w:r w:rsidRPr="00D47E8F">
        <w:t>utgjer</w:t>
      </w:r>
      <w:proofErr w:type="spellEnd"/>
      <w:r w:rsidRPr="00D47E8F">
        <w:t xml:space="preserve"> om lag 40 prosent av </w:t>
      </w:r>
      <w:proofErr w:type="spellStart"/>
      <w:r w:rsidRPr="00D47E8F">
        <w:t>dei</w:t>
      </w:r>
      <w:proofErr w:type="spellEnd"/>
      <w:r w:rsidRPr="00D47E8F">
        <w:t xml:space="preserve"> samla inntektene til sektoren </w:t>
      </w:r>
      <w:proofErr w:type="spellStart"/>
      <w:r w:rsidRPr="00D47E8F">
        <w:t>innanfor</w:t>
      </w:r>
      <w:proofErr w:type="spellEnd"/>
      <w:r w:rsidRPr="00D47E8F">
        <w:t xml:space="preserve"> kommuneopplegget, som </w:t>
      </w:r>
      <w:proofErr w:type="spellStart"/>
      <w:r w:rsidRPr="00D47E8F">
        <w:t>tilseier</w:t>
      </w:r>
      <w:proofErr w:type="spellEnd"/>
      <w:r w:rsidRPr="00D47E8F">
        <w:t xml:space="preserve"> at sektoren bør ha </w:t>
      </w:r>
      <w:proofErr w:type="spellStart"/>
      <w:r w:rsidRPr="00D47E8F">
        <w:t>eit</w:t>
      </w:r>
      <w:proofErr w:type="spellEnd"/>
      <w:r w:rsidRPr="00D47E8F">
        <w:t xml:space="preserve"> relativt stabilt skattegrunnlag for å oppnå stabile og </w:t>
      </w:r>
      <w:proofErr w:type="spellStart"/>
      <w:r w:rsidRPr="00D47E8F">
        <w:t>føreseielege</w:t>
      </w:r>
      <w:proofErr w:type="spellEnd"/>
      <w:r w:rsidRPr="00D47E8F">
        <w:t xml:space="preserve"> inntekter.</w:t>
      </w:r>
    </w:p>
    <w:p w14:paraId="10A31A36" w14:textId="77777777" w:rsidR="002D1659" w:rsidRPr="00D47E8F" w:rsidRDefault="002D1659" w:rsidP="00D47E8F">
      <w:proofErr w:type="spellStart"/>
      <w:r w:rsidRPr="00D47E8F">
        <w:t>Inntektssystemutvalet</w:t>
      </w:r>
      <w:proofErr w:type="spellEnd"/>
      <w:r w:rsidRPr="00D47E8F">
        <w:t xml:space="preserve"> </w:t>
      </w:r>
      <w:proofErr w:type="spellStart"/>
      <w:r w:rsidRPr="00D47E8F">
        <w:t>peikte</w:t>
      </w:r>
      <w:proofErr w:type="spellEnd"/>
      <w:r w:rsidRPr="00D47E8F">
        <w:t xml:space="preserve"> på at skatt på </w:t>
      </w:r>
      <w:proofErr w:type="spellStart"/>
      <w:r w:rsidRPr="00D47E8F">
        <w:t>eigarinntekter</w:t>
      </w:r>
      <w:proofErr w:type="spellEnd"/>
      <w:r w:rsidRPr="00D47E8F">
        <w:t xml:space="preserve"> (inkluderer utbytte) har </w:t>
      </w:r>
      <w:proofErr w:type="spellStart"/>
      <w:r w:rsidRPr="00D47E8F">
        <w:t>vore</w:t>
      </w:r>
      <w:proofErr w:type="spellEnd"/>
      <w:r w:rsidRPr="00D47E8F">
        <w:t xml:space="preserve"> ustabile og lite </w:t>
      </w:r>
      <w:proofErr w:type="spellStart"/>
      <w:r w:rsidRPr="00D47E8F">
        <w:t>føreseielege</w:t>
      </w:r>
      <w:proofErr w:type="spellEnd"/>
      <w:r w:rsidRPr="00D47E8F">
        <w:t xml:space="preserve"> inntekter for både </w:t>
      </w:r>
      <w:proofErr w:type="spellStart"/>
      <w:r w:rsidRPr="00D47E8F">
        <w:t>kommunane</w:t>
      </w:r>
      <w:proofErr w:type="spellEnd"/>
      <w:r w:rsidRPr="00D47E8F">
        <w:t xml:space="preserve"> og staten. Store </w:t>
      </w:r>
      <w:proofErr w:type="spellStart"/>
      <w:r w:rsidRPr="00D47E8F">
        <w:t>variasjonar</w:t>
      </w:r>
      <w:proofErr w:type="spellEnd"/>
      <w:r w:rsidRPr="00D47E8F">
        <w:t xml:space="preserve"> i skatt </w:t>
      </w:r>
      <w:proofErr w:type="spellStart"/>
      <w:r w:rsidRPr="00D47E8F">
        <w:t>frå</w:t>
      </w:r>
      <w:proofErr w:type="spellEnd"/>
      <w:r w:rsidRPr="00D47E8F">
        <w:t xml:space="preserve"> </w:t>
      </w:r>
      <w:proofErr w:type="spellStart"/>
      <w:r w:rsidRPr="00D47E8F">
        <w:t>eigarinntekter</w:t>
      </w:r>
      <w:proofErr w:type="spellEnd"/>
      <w:r w:rsidRPr="00D47E8F">
        <w:t xml:space="preserve"> </w:t>
      </w:r>
      <w:proofErr w:type="spellStart"/>
      <w:r w:rsidRPr="00D47E8F">
        <w:t>gjer</w:t>
      </w:r>
      <w:proofErr w:type="spellEnd"/>
      <w:r w:rsidRPr="00D47E8F">
        <w:t xml:space="preserve"> såleis både den økonomiske styringa for staten, og budsjettarbeidet for kvar enkelt kommune, </w:t>
      </w:r>
      <w:proofErr w:type="spellStart"/>
      <w:r w:rsidRPr="00D47E8F">
        <w:t>meir</w:t>
      </w:r>
      <w:proofErr w:type="spellEnd"/>
      <w:r w:rsidRPr="00D47E8F">
        <w:t xml:space="preserve"> </w:t>
      </w:r>
      <w:proofErr w:type="spellStart"/>
      <w:r w:rsidRPr="00D47E8F">
        <w:t>krevande</w:t>
      </w:r>
      <w:proofErr w:type="spellEnd"/>
      <w:r w:rsidRPr="00D47E8F">
        <w:t xml:space="preserve">. Vi ser at </w:t>
      </w:r>
      <w:proofErr w:type="spellStart"/>
      <w:r w:rsidRPr="00D47E8F">
        <w:t>eigarinntekter</w:t>
      </w:r>
      <w:proofErr w:type="spellEnd"/>
      <w:r w:rsidRPr="00D47E8F">
        <w:t xml:space="preserve"> kan endre seg </w:t>
      </w:r>
      <w:proofErr w:type="spellStart"/>
      <w:r w:rsidRPr="00D47E8F">
        <w:t>betydeleg</w:t>
      </w:r>
      <w:proofErr w:type="spellEnd"/>
      <w:r w:rsidRPr="00D47E8F">
        <w:t xml:space="preserve"> </w:t>
      </w:r>
      <w:proofErr w:type="spellStart"/>
      <w:r w:rsidRPr="00D47E8F">
        <w:t>frå</w:t>
      </w:r>
      <w:proofErr w:type="spellEnd"/>
      <w:r w:rsidRPr="00D47E8F">
        <w:t xml:space="preserve"> år til år, sjå figur 14.8. </w:t>
      </w:r>
      <w:proofErr w:type="spellStart"/>
      <w:r w:rsidRPr="00D47E8F">
        <w:t>Endringane</w:t>
      </w:r>
      <w:proofErr w:type="spellEnd"/>
      <w:r w:rsidRPr="00D47E8F">
        <w:t xml:space="preserve"> var </w:t>
      </w:r>
      <w:proofErr w:type="spellStart"/>
      <w:r w:rsidRPr="00D47E8F">
        <w:t>særleg</w:t>
      </w:r>
      <w:proofErr w:type="spellEnd"/>
      <w:r w:rsidRPr="00D47E8F">
        <w:t xml:space="preserve"> store i 2006, 2015 og 2021, </w:t>
      </w:r>
      <w:proofErr w:type="spellStart"/>
      <w:r w:rsidRPr="00D47E8F">
        <w:t>noko</w:t>
      </w:r>
      <w:proofErr w:type="spellEnd"/>
      <w:r w:rsidRPr="00D47E8F">
        <w:t xml:space="preserve"> som i stor grad </w:t>
      </w:r>
      <w:proofErr w:type="spellStart"/>
      <w:r w:rsidRPr="00D47E8F">
        <w:t>skuldast</w:t>
      </w:r>
      <w:proofErr w:type="spellEnd"/>
      <w:r w:rsidRPr="00D47E8F">
        <w:t xml:space="preserve"> </w:t>
      </w:r>
      <w:proofErr w:type="spellStart"/>
      <w:r w:rsidRPr="00D47E8F">
        <w:t>tilpassingar</w:t>
      </w:r>
      <w:proofErr w:type="spellEnd"/>
      <w:r w:rsidRPr="00D47E8F">
        <w:t xml:space="preserve"> til endra </w:t>
      </w:r>
      <w:proofErr w:type="spellStart"/>
      <w:r w:rsidRPr="00D47E8F">
        <w:t>skattereglar</w:t>
      </w:r>
      <w:proofErr w:type="spellEnd"/>
      <w:r w:rsidRPr="00D47E8F">
        <w:t xml:space="preserve">. </w:t>
      </w:r>
      <w:proofErr w:type="spellStart"/>
      <w:r w:rsidRPr="00D47E8F">
        <w:t>Endringane</w:t>
      </w:r>
      <w:proofErr w:type="spellEnd"/>
      <w:r w:rsidRPr="00D47E8F">
        <w:t xml:space="preserve"> i skatt </w:t>
      </w:r>
      <w:proofErr w:type="spellStart"/>
      <w:r w:rsidRPr="00D47E8F">
        <w:t>frå</w:t>
      </w:r>
      <w:proofErr w:type="spellEnd"/>
      <w:r w:rsidRPr="00D47E8F">
        <w:t xml:space="preserve"> </w:t>
      </w:r>
      <w:proofErr w:type="spellStart"/>
      <w:r w:rsidRPr="00D47E8F">
        <w:t>eigarinntekter</w:t>
      </w:r>
      <w:proofErr w:type="spellEnd"/>
      <w:r w:rsidRPr="00D47E8F">
        <w:t xml:space="preserve"> er </w:t>
      </w:r>
      <w:proofErr w:type="spellStart"/>
      <w:r w:rsidRPr="00D47E8F">
        <w:t>krevande</w:t>
      </w:r>
      <w:proofErr w:type="spellEnd"/>
      <w:r w:rsidRPr="00D47E8F">
        <w:t xml:space="preserve"> å </w:t>
      </w:r>
      <w:proofErr w:type="spellStart"/>
      <w:r w:rsidRPr="00D47E8F">
        <w:t>føreseie</w:t>
      </w:r>
      <w:proofErr w:type="spellEnd"/>
      <w:r w:rsidRPr="00D47E8F">
        <w:t xml:space="preserve"> og </w:t>
      </w:r>
      <w:proofErr w:type="spellStart"/>
      <w:r w:rsidRPr="00D47E8F">
        <w:t>bidreg</w:t>
      </w:r>
      <w:proofErr w:type="spellEnd"/>
      <w:r w:rsidRPr="00D47E8F">
        <w:t xml:space="preserve"> til </w:t>
      </w:r>
      <w:proofErr w:type="spellStart"/>
      <w:r w:rsidRPr="00D47E8F">
        <w:t>betydelege</w:t>
      </w:r>
      <w:proofErr w:type="spellEnd"/>
      <w:r w:rsidRPr="00D47E8F">
        <w:t xml:space="preserve"> avvik mellom berekna og </w:t>
      </w:r>
      <w:proofErr w:type="spellStart"/>
      <w:r w:rsidRPr="00D47E8F">
        <w:t>endelege</w:t>
      </w:r>
      <w:proofErr w:type="spellEnd"/>
      <w:r w:rsidRPr="00D47E8F">
        <w:t xml:space="preserve"> skatteinntekter i enkelte år. Dei høge utbyttene i 2021 gav </w:t>
      </w:r>
      <w:proofErr w:type="spellStart"/>
      <w:r w:rsidRPr="00D47E8F">
        <w:t>eit</w:t>
      </w:r>
      <w:proofErr w:type="spellEnd"/>
      <w:r w:rsidRPr="00D47E8F">
        <w:t xml:space="preserve"> svært stort avvik i 2022. Våren 2022 vart </w:t>
      </w:r>
      <w:proofErr w:type="spellStart"/>
      <w:r w:rsidRPr="00D47E8F">
        <w:t>ein</w:t>
      </w:r>
      <w:proofErr w:type="spellEnd"/>
      <w:r w:rsidRPr="00D47E8F">
        <w:t xml:space="preserve"> </w:t>
      </w:r>
      <w:proofErr w:type="spellStart"/>
      <w:r w:rsidRPr="00D47E8F">
        <w:t>betydeleg</w:t>
      </w:r>
      <w:proofErr w:type="spellEnd"/>
      <w:r w:rsidRPr="00D47E8F">
        <w:t xml:space="preserve"> del av den ekstraordinære </w:t>
      </w:r>
      <w:proofErr w:type="spellStart"/>
      <w:r w:rsidRPr="00D47E8F">
        <w:t>meirskatteveksten</w:t>
      </w:r>
      <w:proofErr w:type="spellEnd"/>
      <w:r w:rsidRPr="00D47E8F">
        <w:t xml:space="preserve"> til kommunesektoren i 2022, som </w:t>
      </w:r>
      <w:proofErr w:type="spellStart"/>
      <w:r w:rsidRPr="00D47E8F">
        <w:t>skuldast</w:t>
      </w:r>
      <w:proofErr w:type="spellEnd"/>
      <w:r w:rsidRPr="00D47E8F">
        <w:t xml:space="preserve"> </w:t>
      </w:r>
      <w:proofErr w:type="spellStart"/>
      <w:r w:rsidRPr="00D47E8F">
        <w:t>tilpassingar</w:t>
      </w:r>
      <w:proofErr w:type="spellEnd"/>
      <w:r w:rsidRPr="00D47E8F">
        <w:t xml:space="preserve"> til endra </w:t>
      </w:r>
      <w:proofErr w:type="spellStart"/>
      <w:r w:rsidRPr="00D47E8F">
        <w:t>skattesatsar</w:t>
      </w:r>
      <w:proofErr w:type="spellEnd"/>
      <w:r w:rsidRPr="00D47E8F">
        <w:t xml:space="preserve"> for </w:t>
      </w:r>
      <w:proofErr w:type="spellStart"/>
      <w:r w:rsidRPr="00D47E8F">
        <w:t>eigarinntekter</w:t>
      </w:r>
      <w:proofErr w:type="spellEnd"/>
      <w:r w:rsidRPr="00D47E8F">
        <w:t xml:space="preserve">, overført til staten gjennom </w:t>
      </w:r>
      <w:proofErr w:type="spellStart"/>
      <w:r w:rsidRPr="00D47E8F">
        <w:t>ein</w:t>
      </w:r>
      <w:proofErr w:type="spellEnd"/>
      <w:r w:rsidRPr="00D47E8F">
        <w:t xml:space="preserve"> reduksjon i </w:t>
      </w:r>
      <w:proofErr w:type="spellStart"/>
      <w:r w:rsidRPr="00D47E8F">
        <w:t>rammetilskotet</w:t>
      </w:r>
      <w:proofErr w:type="spellEnd"/>
      <w:r w:rsidRPr="00D47E8F">
        <w:t>.</w:t>
      </w:r>
      <w:r w:rsidRPr="00D47E8F">
        <w:rPr>
          <w:rStyle w:val="Fotnotereferanse"/>
        </w:rPr>
        <w:footnoteReference w:id="40"/>
      </w:r>
    </w:p>
    <w:p w14:paraId="5C314FD3" w14:textId="6A8D04BD" w:rsidR="002D1659" w:rsidRPr="00D47E8F" w:rsidRDefault="00374AE5" w:rsidP="00D47E8F">
      <w:r w:rsidRPr="00D47E8F">
        <w:rPr>
          <w:noProof/>
        </w:rPr>
        <w:drawing>
          <wp:inline distT="0" distB="0" distL="0" distR="0" wp14:anchorId="3F365811" wp14:editId="04A289CC">
            <wp:extent cx="6076950" cy="2886075"/>
            <wp:effectExtent l="0" t="0" r="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AD0330F" w14:textId="77777777" w:rsidR="002D1659" w:rsidRPr="00D47E8F" w:rsidRDefault="002D1659" w:rsidP="00D47E8F">
      <w:pPr>
        <w:pStyle w:val="figur-tittel"/>
      </w:pPr>
      <w:r w:rsidRPr="00D47E8F">
        <w:t xml:space="preserve">Utviklinga i mottatt aksjeutbytte for </w:t>
      </w:r>
      <w:proofErr w:type="spellStart"/>
      <w:r w:rsidRPr="00D47E8F">
        <w:t>personlege</w:t>
      </w:r>
      <w:proofErr w:type="spellEnd"/>
      <w:r w:rsidRPr="00D47E8F">
        <w:t xml:space="preserve"> </w:t>
      </w:r>
      <w:proofErr w:type="spellStart"/>
      <w:r w:rsidRPr="00D47E8F">
        <w:t>skattytarar</w:t>
      </w:r>
      <w:proofErr w:type="spellEnd"/>
      <w:r w:rsidRPr="00D47E8F">
        <w:t xml:space="preserve"> 2000–2022.</w:t>
      </w:r>
      <w:r w:rsidRPr="00D47E8F">
        <w:rPr>
          <w:rStyle w:val="skrift-hevet"/>
        </w:rPr>
        <w:t>1</w:t>
      </w:r>
      <w:r w:rsidRPr="00D47E8F">
        <w:t xml:space="preserve"> Tal i mrd. kroner.</w:t>
      </w:r>
    </w:p>
    <w:p w14:paraId="5043A562" w14:textId="77777777" w:rsidR="002D1659" w:rsidRPr="00D47E8F" w:rsidRDefault="002D1659" w:rsidP="00D47E8F">
      <w:pPr>
        <w:pStyle w:val="figur-noter"/>
        <w:rPr>
          <w:rStyle w:val="skrift-hevet"/>
        </w:rPr>
      </w:pPr>
      <w:r w:rsidRPr="00D47E8F">
        <w:rPr>
          <w:rStyle w:val="skrift-hevet"/>
        </w:rPr>
        <w:t>1</w:t>
      </w:r>
      <w:r w:rsidRPr="00D47E8F">
        <w:tab/>
        <w:t xml:space="preserve">Det er </w:t>
      </w:r>
      <w:proofErr w:type="spellStart"/>
      <w:r w:rsidRPr="00D47E8F">
        <w:t>brot</w:t>
      </w:r>
      <w:proofErr w:type="spellEnd"/>
      <w:r w:rsidRPr="00D47E8F">
        <w:t xml:space="preserve"> i serien i 2006. Tall </w:t>
      </w:r>
      <w:proofErr w:type="spellStart"/>
      <w:r w:rsidRPr="00D47E8F">
        <w:t>frå</w:t>
      </w:r>
      <w:proofErr w:type="spellEnd"/>
      <w:r w:rsidRPr="00D47E8F">
        <w:t xml:space="preserve"> 2006 er mottatt utbytte for </w:t>
      </w:r>
      <w:proofErr w:type="spellStart"/>
      <w:r w:rsidRPr="00D47E8F">
        <w:t>personlege</w:t>
      </w:r>
      <w:proofErr w:type="spellEnd"/>
      <w:r w:rsidRPr="00D47E8F">
        <w:t xml:space="preserve"> </w:t>
      </w:r>
      <w:proofErr w:type="spellStart"/>
      <w:r w:rsidRPr="00D47E8F">
        <w:t>aksjonærar</w:t>
      </w:r>
      <w:proofErr w:type="spellEnd"/>
      <w:r w:rsidRPr="00D47E8F">
        <w:t xml:space="preserve">, mens tall før 2005 gjelder busette </w:t>
      </w:r>
      <w:proofErr w:type="spellStart"/>
      <w:r w:rsidRPr="00D47E8F">
        <w:t>personar</w:t>
      </w:r>
      <w:proofErr w:type="spellEnd"/>
      <w:r w:rsidRPr="00D47E8F">
        <w:t>.</w:t>
      </w:r>
    </w:p>
    <w:p w14:paraId="4E2C7FD6" w14:textId="77777777" w:rsidR="002D1659" w:rsidRPr="00D47E8F" w:rsidRDefault="002D1659" w:rsidP="00D47E8F">
      <w:pPr>
        <w:pStyle w:val="Kilde"/>
      </w:pPr>
      <w:r w:rsidRPr="00D47E8F">
        <w:t>Kjelder: Statistisk sentralbyrå og Finansdepartementet.</w:t>
      </w:r>
    </w:p>
    <w:p w14:paraId="1C31096A" w14:textId="77777777" w:rsidR="002D1659" w:rsidRPr="00D47E8F" w:rsidRDefault="002D1659" w:rsidP="00D47E8F">
      <w:proofErr w:type="spellStart"/>
      <w:r w:rsidRPr="00D47E8F">
        <w:t>Inntektssystemutvalet</w:t>
      </w:r>
      <w:proofErr w:type="spellEnd"/>
      <w:r w:rsidRPr="00D47E8F">
        <w:t xml:space="preserve"> </w:t>
      </w:r>
      <w:proofErr w:type="spellStart"/>
      <w:r w:rsidRPr="00D47E8F">
        <w:t>peikte</w:t>
      </w:r>
      <w:proofErr w:type="spellEnd"/>
      <w:r w:rsidRPr="00D47E8F">
        <w:t xml:space="preserve"> på at kommunesektoren bør ha </w:t>
      </w:r>
      <w:proofErr w:type="spellStart"/>
      <w:r w:rsidRPr="00D47E8F">
        <w:t>føreseielege</w:t>
      </w:r>
      <w:proofErr w:type="spellEnd"/>
      <w:r w:rsidRPr="00D47E8F">
        <w:t xml:space="preserve"> og stabile inntekter og anbefalte å utforme </w:t>
      </w:r>
      <w:proofErr w:type="spellStart"/>
      <w:r w:rsidRPr="00D47E8F">
        <w:t>eit</w:t>
      </w:r>
      <w:proofErr w:type="spellEnd"/>
      <w:r w:rsidRPr="00D47E8F">
        <w:t xml:space="preserve"> skattegrunnlag for inntektsskatten til </w:t>
      </w:r>
      <w:proofErr w:type="spellStart"/>
      <w:r w:rsidRPr="00D47E8F">
        <w:t>kommunane</w:t>
      </w:r>
      <w:proofErr w:type="spellEnd"/>
      <w:r w:rsidRPr="00D47E8F">
        <w:t xml:space="preserve"> som </w:t>
      </w:r>
      <w:proofErr w:type="spellStart"/>
      <w:r w:rsidRPr="00D47E8F">
        <w:t>ikkje</w:t>
      </w:r>
      <w:proofErr w:type="spellEnd"/>
      <w:r w:rsidRPr="00D47E8F">
        <w:t xml:space="preserve">, eller i mindre grad, </w:t>
      </w:r>
      <w:proofErr w:type="spellStart"/>
      <w:r w:rsidRPr="00D47E8F">
        <w:t>inneheld</w:t>
      </w:r>
      <w:proofErr w:type="spellEnd"/>
      <w:r w:rsidRPr="00D47E8F">
        <w:t xml:space="preserve"> skattepliktig utbytte.</w:t>
      </w:r>
    </w:p>
    <w:p w14:paraId="2042E4BA" w14:textId="77777777" w:rsidR="002D1659" w:rsidRPr="00D47E8F" w:rsidRDefault="002D1659" w:rsidP="00D47E8F">
      <w:r w:rsidRPr="00D47E8F">
        <w:t xml:space="preserve">Mange av </w:t>
      </w:r>
      <w:proofErr w:type="spellStart"/>
      <w:r w:rsidRPr="00D47E8F">
        <w:t>kommunane</w:t>
      </w:r>
      <w:proofErr w:type="spellEnd"/>
      <w:r w:rsidRPr="00D47E8F">
        <w:t xml:space="preserve"> med </w:t>
      </w:r>
      <w:proofErr w:type="spellStart"/>
      <w:r w:rsidRPr="00D47E8F">
        <w:t>dei</w:t>
      </w:r>
      <w:proofErr w:type="spellEnd"/>
      <w:r w:rsidRPr="00D47E8F">
        <w:t xml:space="preserve"> </w:t>
      </w:r>
      <w:proofErr w:type="spellStart"/>
      <w:r w:rsidRPr="00D47E8F">
        <w:t>høgaste</w:t>
      </w:r>
      <w:proofErr w:type="spellEnd"/>
      <w:r w:rsidRPr="00D47E8F">
        <w:t xml:space="preserve"> inntektene </w:t>
      </w:r>
      <w:proofErr w:type="spellStart"/>
      <w:r w:rsidRPr="00D47E8F">
        <w:t>frå</w:t>
      </w:r>
      <w:proofErr w:type="spellEnd"/>
      <w:r w:rsidRPr="00D47E8F">
        <w:t xml:space="preserve"> utbytteskatt er òg blant </w:t>
      </w:r>
      <w:proofErr w:type="spellStart"/>
      <w:r w:rsidRPr="00D47E8F">
        <w:t>kommunane</w:t>
      </w:r>
      <w:proofErr w:type="spellEnd"/>
      <w:r w:rsidRPr="00D47E8F">
        <w:t xml:space="preserve"> med skatteinntekter over landsgjennomsnittet når </w:t>
      </w:r>
      <w:proofErr w:type="spellStart"/>
      <w:r w:rsidRPr="00D47E8F">
        <w:t>ein</w:t>
      </w:r>
      <w:proofErr w:type="spellEnd"/>
      <w:r w:rsidRPr="00D47E8F">
        <w:t xml:space="preserve"> ser på inntekter </w:t>
      </w:r>
      <w:proofErr w:type="spellStart"/>
      <w:r w:rsidRPr="00D47E8F">
        <w:t>innanfor</w:t>
      </w:r>
      <w:proofErr w:type="spellEnd"/>
      <w:r w:rsidRPr="00D47E8F">
        <w:t xml:space="preserve"> dagens utjamning. Inntektene </w:t>
      </w:r>
      <w:proofErr w:type="spellStart"/>
      <w:r w:rsidRPr="00D47E8F">
        <w:t>frå</w:t>
      </w:r>
      <w:proofErr w:type="spellEnd"/>
      <w:r w:rsidRPr="00D47E8F">
        <w:t xml:space="preserve"> </w:t>
      </w:r>
      <w:proofErr w:type="spellStart"/>
      <w:r w:rsidRPr="00D47E8F">
        <w:t>eigarinntekter</w:t>
      </w:r>
      <w:proofErr w:type="spellEnd"/>
      <w:r w:rsidRPr="00D47E8F">
        <w:t xml:space="preserve"> varierer </w:t>
      </w:r>
      <w:proofErr w:type="spellStart"/>
      <w:r w:rsidRPr="00D47E8F">
        <w:t>mykje</w:t>
      </w:r>
      <w:proofErr w:type="spellEnd"/>
      <w:r w:rsidRPr="00D47E8F">
        <w:t xml:space="preserve"> </w:t>
      </w:r>
      <w:proofErr w:type="spellStart"/>
      <w:r w:rsidRPr="00D47E8F">
        <w:t>meir</w:t>
      </w:r>
      <w:proofErr w:type="spellEnd"/>
      <w:r w:rsidRPr="00D47E8F">
        <w:t xml:space="preserve"> enn </w:t>
      </w:r>
      <w:proofErr w:type="spellStart"/>
      <w:r w:rsidRPr="00D47E8F">
        <w:t>dei</w:t>
      </w:r>
      <w:proofErr w:type="spellEnd"/>
      <w:r w:rsidRPr="00D47E8F">
        <w:t xml:space="preserve"> andre </w:t>
      </w:r>
      <w:proofErr w:type="spellStart"/>
      <w:r w:rsidRPr="00D47E8F">
        <w:t>inntektsartane</w:t>
      </w:r>
      <w:proofErr w:type="spellEnd"/>
      <w:r w:rsidRPr="00D47E8F">
        <w:t xml:space="preserve"> </w:t>
      </w:r>
      <w:proofErr w:type="spellStart"/>
      <w:r w:rsidRPr="00D47E8F">
        <w:t>innanfor</w:t>
      </w:r>
      <w:proofErr w:type="spellEnd"/>
      <w:r w:rsidRPr="00D47E8F">
        <w:t xml:space="preserve"> skatt på </w:t>
      </w:r>
      <w:proofErr w:type="spellStart"/>
      <w:r w:rsidRPr="00D47E8F">
        <w:t>alminneleg</w:t>
      </w:r>
      <w:proofErr w:type="spellEnd"/>
      <w:r w:rsidRPr="00D47E8F">
        <w:t xml:space="preserve"> inntekt. For utbytte er </w:t>
      </w:r>
      <w:proofErr w:type="spellStart"/>
      <w:r w:rsidRPr="00D47E8F">
        <w:t>variasjonane</w:t>
      </w:r>
      <w:proofErr w:type="spellEnd"/>
      <w:r w:rsidRPr="00D47E8F">
        <w:t xml:space="preserve"> i inntekt mellom </w:t>
      </w:r>
      <w:proofErr w:type="spellStart"/>
      <w:r w:rsidRPr="00D47E8F">
        <w:t>kommunar</w:t>
      </w:r>
      <w:proofErr w:type="spellEnd"/>
      <w:r w:rsidRPr="00D47E8F">
        <w:t xml:space="preserve"> målt ved standardavviket langt </w:t>
      </w:r>
      <w:proofErr w:type="spellStart"/>
      <w:r w:rsidRPr="00D47E8F">
        <w:t>høgare</w:t>
      </w:r>
      <w:proofErr w:type="spellEnd"/>
      <w:r w:rsidRPr="00D47E8F">
        <w:t xml:space="preserve"> enn for </w:t>
      </w:r>
      <w:proofErr w:type="spellStart"/>
      <w:r w:rsidRPr="00D47E8F">
        <w:t>annan</w:t>
      </w:r>
      <w:proofErr w:type="spellEnd"/>
      <w:r w:rsidRPr="00D47E8F">
        <w:t xml:space="preserve"> skatt på </w:t>
      </w:r>
      <w:proofErr w:type="spellStart"/>
      <w:r w:rsidRPr="00D47E8F">
        <w:t>alminneleg</w:t>
      </w:r>
      <w:proofErr w:type="spellEnd"/>
      <w:r w:rsidRPr="00D47E8F">
        <w:t xml:space="preserve"> inntekt, sjå tabell 14.4.</w:t>
      </w:r>
    </w:p>
    <w:p w14:paraId="414D7668" w14:textId="77777777" w:rsidR="002D1659" w:rsidRPr="00D47E8F" w:rsidRDefault="002D1659" w:rsidP="00D47E8F">
      <w:r w:rsidRPr="00D47E8F">
        <w:t xml:space="preserve">Regjeringa meiner at både omsynet til </w:t>
      </w:r>
      <w:proofErr w:type="spellStart"/>
      <w:r w:rsidRPr="00D47E8F">
        <w:t>føreseielege</w:t>
      </w:r>
      <w:proofErr w:type="spellEnd"/>
      <w:r w:rsidRPr="00D47E8F">
        <w:t xml:space="preserve"> og stabile inntekter og </w:t>
      </w:r>
      <w:proofErr w:type="spellStart"/>
      <w:r w:rsidRPr="00D47E8F">
        <w:t>jamnare</w:t>
      </w:r>
      <w:proofErr w:type="spellEnd"/>
      <w:r w:rsidRPr="00D47E8F">
        <w:t xml:space="preserve"> fordeling av inntektene mellom </w:t>
      </w:r>
      <w:proofErr w:type="spellStart"/>
      <w:r w:rsidRPr="00D47E8F">
        <w:t>kommunane</w:t>
      </w:r>
      <w:proofErr w:type="spellEnd"/>
      <w:r w:rsidRPr="00D47E8F">
        <w:t xml:space="preserve"> </w:t>
      </w:r>
      <w:proofErr w:type="spellStart"/>
      <w:r w:rsidRPr="00D47E8F">
        <w:t>tilseier</w:t>
      </w:r>
      <w:proofErr w:type="spellEnd"/>
      <w:r w:rsidRPr="00D47E8F">
        <w:t xml:space="preserve"> at </w:t>
      </w:r>
      <w:proofErr w:type="spellStart"/>
      <w:r w:rsidRPr="00D47E8F">
        <w:t>eigarinntekter</w:t>
      </w:r>
      <w:proofErr w:type="spellEnd"/>
      <w:r w:rsidRPr="00D47E8F">
        <w:t xml:space="preserve"> blir tatt ut </w:t>
      </w:r>
      <w:proofErr w:type="spellStart"/>
      <w:r w:rsidRPr="00D47E8F">
        <w:t>frå</w:t>
      </w:r>
      <w:proofErr w:type="spellEnd"/>
      <w:r w:rsidRPr="00D47E8F">
        <w:t xml:space="preserve"> skattegrunnlaget til </w:t>
      </w:r>
      <w:proofErr w:type="spellStart"/>
      <w:r w:rsidRPr="00D47E8F">
        <w:t>kommunane</w:t>
      </w:r>
      <w:proofErr w:type="spellEnd"/>
      <w:r w:rsidRPr="00D47E8F">
        <w:t xml:space="preserve"> og foreslår derfor dette. Bortfall av skatt på </w:t>
      </w:r>
      <w:proofErr w:type="spellStart"/>
      <w:r w:rsidRPr="00D47E8F">
        <w:t>eigarinntekter</w:t>
      </w:r>
      <w:proofErr w:type="spellEnd"/>
      <w:r w:rsidRPr="00D47E8F">
        <w:t xml:space="preserve"> blir </w:t>
      </w:r>
      <w:proofErr w:type="spellStart"/>
      <w:r w:rsidRPr="00D47E8F">
        <w:t>erstatta</w:t>
      </w:r>
      <w:proofErr w:type="spellEnd"/>
      <w:r w:rsidRPr="00D47E8F">
        <w:t xml:space="preserve"> av </w:t>
      </w:r>
      <w:proofErr w:type="spellStart"/>
      <w:r w:rsidRPr="00D47E8F">
        <w:t>ein</w:t>
      </w:r>
      <w:proofErr w:type="spellEnd"/>
      <w:r w:rsidRPr="00D47E8F">
        <w:t xml:space="preserve"> </w:t>
      </w:r>
      <w:proofErr w:type="spellStart"/>
      <w:r w:rsidRPr="00D47E8F">
        <w:t>tilsvarande</w:t>
      </w:r>
      <w:proofErr w:type="spellEnd"/>
      <w:r w:rsidRPr="00D47E8F">
        <w:t xml:space="preserve"> </w:t>
      </w:r>
      <w:proofErr w:type="spellStart"/>
      <w:r w:rsidRPr="00D47E8F">
        <w:t>auke</w:t>
      </w:r>
      <w:proofErr w:type="spellEnd"/>
      <w:r w:rsidRPr="00D47E8F">
        <w:t xml:space="preserve"> i kommunesektoren sin del av anna skatt på </w:t>
      </w:r>
      <w:proofErr w:type="spellStart"/>
      <w:r w:rsidRPr="00D47E8F">
        <w:t>alminneleg</w:t>
      </w:r>
      <w:proofErr w:type="spellEnd"/>
      <w:r w:rsidRPr="00D47E8F">
        <w:t xml:space="preserve"> inntekt, slik at endringa blir provenynøytral for både </w:t>
      </w:r>
      <w:proofErr w:type="spellStart"/>
      <w:r w:rsidRPr="00D47E8F">
        <w:t>kommunar</w:t>
      </w:r>
      <w:proofErr w:type="spellEnd"/>
      <w:r w:rsidRPr="00D47E8F">
        <w:t xml:space="preserve"> og staten. </w:t>
      </w:r>
      <w:proofErr w:type="spellStart"/>
      <w:r w:rsidRPr="00D47E8F">
        <w:t>Ein</w:t>
      </w:r>
      <w:proofErr w:type="spellEnd"/>
      <w:r w:rsidRPr="00D47E8F">
        <w:t xml:space="preserve"> slik korreksjon av skattegrunnlaget vil òg omfatte </w:t>
      </w:r>
      <w:proofErr w:type="spellStart"/>
      <w:r w:rsidRPr="00D47E8F">
        <w:t>fylkeskommunane</w:t>
      </w:r>
      <w:proofErr w:type="spellEnd"/>
      <w:r w:rsidRPr="00D47E8F">
        <w:t xml:space="preserve">. </w:t>
      </w:r>
      <w:proofErr w:type="spellStart"/>
      <w:r w:rsidRPr="00D47E8F">
        <w:t>Sidan</w:t>
      </w:r>
      <w:proofErr w:type="spellEnd"/>
      <w:r w:rsidRPr="00D47E8F">
        <w:t xml:space="preserve"> skattegrunnlaget til </w:t>
      </w:r>
      <w:proofErr w:type="spellStart"/>
      <w:r w:rsidRPr="00D47E8F">
        <w:t>fylkeskommunane</w:t>
      </w:r>
      <w:proofErr w:type="spellEnd"/>
      <w:r w:rsidRPr="00D47E8F">
        <w:t xml:space="preserve"> i utgangspunktet er </w:t>
      </w:r>
      <w:proofErr w:type="spellStart"/>
      <w:r w:rsidRPr="00D47E8F">
        <w:t>jamnare</w:t>
      </w:r>
      <w:proofErr w:type="spellEnd"/>
      <w:r w:rsidRPr="00D47E8F">
        <w:t xml:space="preserve"> fordelt enn for </w:t>
      </w:r>
      <w:proofErr w:type="spellStart"/>
      <w:r w:rsidRPr="00D47E8F">
        <w:t>kommunane</w:t>
      </w:r>
      <w:proofErr w:type="spellEnd"/>
      <w:r w:rsidRPr="00D47E8F">
        <w:t xml:space="preserve">, og utjamningsgrada i inntektsutjamninga er </w:t>
      </w:r>
      <w:proofErr w:type="spellStart"/>
      <w:r w:rsidRPr="00D47E8F">
        <w:t>høg</w:t>
      </w:r>
      <w:proofErr w:type="spellEnd"/>
      <w:r w:rsidRPr="00D47E8F">
        <w:t xml:space="preserve">, vil dette gi mindre utslag i inntektene til </w:t>
      </w:r>
      <w:proofErr w:type="spellStart"/>
      <w:r w:rsidRPr="00D47E8F">
        <w:t>fylkeskommunane</w:t>
      </w:r>
      <w:proofErr w:type="spellEnd"/>
      <w:r w:rsidRPr="00D47E8F">
        <w:t>.</w:t>
      </w:r>
    </w:p>
    <w:p w14:paraId="53C44E85" w14:textId="77777777" w:rsidR="002D1659" w:rsidRPr="00D47E8F" w:rsidRDefault="002D1659" w:rsidP="00D47E8F">
      <w:r w:rsidRPr="00D47E8F">
        <w:t xml:space="preserve">Samstundes som bortfall av kommunale inntekter </w:t>
      </w:r>
      <w:proofErr w:type="spellStart"/>
      <w:r w:rsidRPr="00D47E8F">
        <w:t>frå</w:t>
      </w:r>
      <w:proofErr w:type="spellEnd"/>
      <w:r w:rsidRPr="00D47E8F">
        <w:t xml:space="preserve"> </w:t>
      </w:r>
      <w:proofErr w:type="spellStart"/>
      <w:r w:rsidRPr="00D47E8F">
        <w:t>eigarinntekter</w:t>
      </w:r>
      <w:proofErr w:type="spellEnd"/>
      <w:r w:rsidRPr="00D47E8F">
        <w:t xml:space="preserve"> gir </w:t>
      </w:r>
      <w:proofErr w:type="spellStart"/>
      <w:r w:rsidRPr="00D47E8F">
        <w:t>meir</w:t>
      </w:r>
      <w:proofErr w:type="spellEnd"/>
      <w:r w:rsidRPr="00D47E8F">
        <w:t xml:space="preserve"> stabile inntekter vil </w:t>
      </w:r>
      <w:proofErr w:type="spellStart"/>
      <w:r w:rsidRPr="00D47E8F">
        <w:t>ein</w:t>
      </w:r>
      <w:proofErr w:type="spellEnd"/>
      <w:r w:rsidRPr="00D47E8F">
        <w:t xml:space="preserve"> såleis få </w:t>
      </w:r>
      <w:proofErr w:type="spellStart"/>
      <w:r w:rsidRPr="00D47E8F">
        <w:t>meir</w:t>
      </w:r>
      <w:proofErr w:type="spellEnd"/>
      <w:r w:rsidRPr="00D47E8F">
        <w:t xml:space="preserve"> jamn fordeling av inntektene som inngår i inntektsutjamninga. </w:t>
      </w:r>
      <w:proofErr w:type="spellStart"/>
      <w:r w:rsidRPr="00D47E8F">
        <w:t>Kommunar</w:t>
      </w:r>
      <w:proofErr w:type="spellEnd"/>
      <w:r w:rsidRPr="00D47E8F">
        <w:t xml:space="preserve"> med høg utlikna skatt per </w:t>
      </w:r>
      <w:proofErr w:type="spellStart"/>
      <w:r w:rsidRPr="00D47E8F">
        <w:t>innbyggar</w:t>
      </w:r>
      <w:proofErr w:type="spellEnd"/>
      <w:r w:rsidRPr="00D47E8F">
        <w:t xml:space="preserve"> (i forhold til </w:t>
      </w:r>
      <w:proofErr w:type="spellStart"/>
      <w:r w:rsidRPr="00D47E8F">
        <w:t>alminneleg</w:t>
      </w:r>
      <w:proofErr w:type="spellEnd"/>
      <w:r w:rsidRPr="00D47E8F">
        <w:t xml:space="preserve"> inntekt per </w:t>
      </w:r>
      <w:proofErr w:type="spellStart"/>
      <w:r w:rsidRPr="00D47E8F">
        <w:t>innbyggar</w:t>
      </w:r>
      <w:proofErr w:type="spellEnd"/>
      <w:r w:rsidRPr="00D47E8F">
        <w:t xml:space="preserve">) vil tape mest på endringa, </w:t>
      </w:r>
      <w:proofErr w:type="spellStart"/>
      <w:r w:rsidRPr="00D47E8F">
        <w:t>medan</w:t>
      </w:r>
      <w:proofErr w:type="spellEnd"/>
      <w:r w:rsidRPr="00D47E8F">
        <w:t xml:space="preserve"> </w:t>
      </w:r>
      <w:proofErr w:type="spellStart"/>
      <w:r w:rsidRPr="00D47E8F">
        <w:t>kommunar</w:t>
      </w:r>
      <w:proofErr w:type="spellEnd"/>
      <w:r w:rsidRPr="00D47E8F">
        <w:t xml:space="preserve"> med relativ </w:t>
      </w:r>
      <w:proofErr w:type="spellStart"/>
      <w:r w:rsidRPr="00D47E8F">
        <w:t>låg</w:t>
      </w:r>
      <w:proofErr w:type="spellEnd"/>
      <w:r w:rsidRPr="00D47E8F">
        <w:t xml:space="preserve"> utlikna utbytteskatt vil </w:t>
      </w:r>
      <w:proofErr w:type="spellStart"/>
      <w:r w:rsidRPr="00D47E8F">
        <w:t>tene</w:t>
      </w:r>
      <w:proofErr w:type="spellEnd"/>
      <w:r w:rsidRPr="00D47E8F">
        <w:t xml:space="preserve">. Dei største </w:t>
      </w:r>
      <w:proofErr w:type="spellStart"/>
      <w:r w:rsidRPr="00D47E8F">
        <w:t>kommunane</w:t>
      </w:r>
      <w:proofErr w:type="spellEnd"/>
      <w:r w:rsidRPr="00D47E8F">
        <w:t xml:space="preserve"> vil tape mest og </w:t>
      </w:r>
      <w:proofErr w:type="spellStart"/>
      <w:r w:rsidRPr="00D47E8F">
        <w:t>dei</w:t>
      </w:r>
      <w:proofErr w:type="spellEnd"/>
      <w:r w:rsidRPr="00D47E8F">
        <w:t xml:space="preserve"> minste </w:t>
      </w:r>
      <w:proofErr w:type="spellStart"/>
      <w:r w:rsidRPr="00D47E8F">
        <w:t>kommunane</w:t>
      </w:r>
      <w:proofErr w:type="spellEnd"/>
      <w:r w:rsidRPr="00D47E8F">
        <w:t xml:space="preserve"> vil </w:t>
      </w:r>
      <w:proofErr w:type="spellStart"/>
      <w:r w:rsidRPr="00D47E8F">
        <w:t>tene</w:t>
      </w:r>
      <w:proofErr w:type="spellEnd"/>
      <w:r w:rsidRPr="00D47E8F">
        <w:t xml:space="preserve"> mest på omlegginga, sjå tabell 14.4.</w:t>
      </w:r>
    </w:p>
    <w:p w14:paraId="2D051CE2" w14:textId="77777777" w:rsidR="002D1659" w:rsidRPr="00D47E8F" w:rsidRDefault="002D1659" w:rsidP="00D47E8F">
      <w:pPr>
        <w:pStyle w:val="avsnitt-undertittel"/>
      </w:pPr>
      <w:r w:rsidRPr="00D47E8F">
        <w:t xml:space="preserve">Metode for korreksjon av </w:t>
      </w:r>
      <w:proofErr w:type="spellStart"/>
      <w:r w:rsidRPr="00D47E8F">
        <w:t>eigarinntekter</w:t>
      </w:r>
      <w:proofErr w:type="spellEnd"/>
      <w:r w:rsidRPr="00D47E8F">
        <w:t xml:space="preserve"> </w:t>
      </w:r>
      <w:proofErr w:type="spellStart"/>
      <w:r w:rsidRPr="00D47E8F">
        <w:t>frå</w:t>
      </w:r>
      <w:proofErr w:type="spellEnd"/>
      <w:r w:rsidRPr="00D47E8F">
        <w:t xml:space="preserve"> skattegrunnlaget</w:t>
      </w:r>
    </w:p>
    <w:p w14:paraId="3831D867" w14:textId="77777777" w:rsidR="002D1659" w:rsidRPr="00D47E8F" w:rsidRDefault="002D1659" w:rsidP="00D47E8F">
      <w:r w:rsidRPr="00D47E8F">
        <w:t xml:space="preserve">Finansdepartementet har i samråd med Skatteetaten og Kommunal- og </w:t>
      </w:r>
      <w:proofErr w:type="spellStart"/>
      <w:r w:rsidRPr="00D47E8F">
        <w:t>distriktsdepartementet</w:t>
      </w:r>
      <w:proofErr w:type="spellEnd"/>
      <w:r w:rsidRPr="00D47E8F">
        <w:t xml:space="preserve"> gjort ei vurdering av korleis </w:t>
      </w:r>
      <w:proofErr w:type="spellStart"/>
      <w:r w:rsidRPr="00D47E8F">
        <w:t>eigarinntektene</w:t>
      </w:r>
      <w:proofErr w:type="spellEnd"/>
      <w:r w:rsidRPr="00D47E8F">
        <w:t xml:space="preserve"> kan </w:t>
      </w:r>
      <w:proofErr w:type="spellStart"/>
      <w:r w:rsidRPr="00D47E8F">
        <w:t>korrigerast</w:t>
      </w:r>
      <w:proofErr w:type="spellEnd"/>
      <w:r w:rsidRPr="00D47E8F">
        <w:t xml:space="preserve"> ut av skattegrunnlaget.</w:t>
      </w:r>
    </w:p>
    <w:p w14:paraId="6B47BA23" w14:textId="77777777" w:rsidR="002D1659" w:rsidRPr="00D47E8F" w:rsidRDefault="002D1659" w:rsidP="00D47E8F">
      <w:r w:rsidRPr="00D47E8F">
        <w:t xml:space="preserve">Utbytte er </w:t>
      </w:r>
      <w:proofErr w:type="spellStart"/>
      <w:r w:rsidRPr="00D47E8F">
        <w:t>ikkje</w:t>
      </w:r>
      <w:proofErr w:type="spellEnd"/>
      <w:r w:rsidRPr="00D47E8F">
        <w:t xml:space="preserve"> </w:t>
      </w:r>
      <w:proofErr w:type="spellStart"/>
      <w:r w:rsidRPr="00D47E8F">
        <w:t>eit</w:t>
      </w:r>
      <w:proofErr w:type="spellEnd"/>
      <w:r w:rsidRPr="00D47E8F">
        <w:t xml:space="preserve"> eige skattegrunnlag, men inngår i </w:t>
      </w:r>
      <w:proofErr w:type="spellStart"/>
      <w:r w:rsidRPr="00D47E8F">
        <w:t>alminneleg</w:t>
      </w:r>
      <w:proofErr w:type="spellEnd"/>
      <w:r w:rsidRPr="00D47E8F">
        <w:t xml:space="preserve"> inntekt </w:t>
      </w:r>
      <w:proofErr w:type="spellStart"/>
      <w:r w:rsidRPr="00D47E8F">
        <w:t>saman</w:t>
      </w:r>
      <w:proofErr w:type="spellEnd"/>
      <w:r w:rsidRPr="00D47E8F">
        <w:t xml:space="preserve"> med alle andre skattepliktige inntekter. Regjeringa foreslår derfor å korrigere ut netto </w:t>
      </w:r>
      <w:proofErr w:type="spellStart"/>
      <w:r w:rsidRPr="00D47E8F">
        <w:t>eigarinntekter</w:t>
      </w:r>
      <w:proofErr w:type="spellEnd"/>
      <w:r w:rsidRPr="00D47E8F">
        <w:t xml:space="preserve"> </w:t>
      </w:r>
      <w:proofErr w:type="spellStart"/>
      <w:r w:rsidRPr="00D47E8F">
        <w:t>frå</w:t>
      </w:r>
      <w:proofErr w:type="spellEnd"/>
      <w:r w:rsidRPr="00D47E8F">
        <w:t xml:space="preserve"> </w:t>
      </w:r>
      <w:proofErr w:type="spellStart"/>
      <w:r w:rsidRPr="00D47E8F">
        <w:t>alminneleg</w:t>
      </w:r>
      <w:proofErr w:type="spellEnd"/>
      <w:r w:rsidRPr="00D47E8F">
        <w:t xml:space="preserve"> inntekt når </w:t>
      </w:r>
      <w:proofErr w:type="spellStart"/>
      <w:r w:rsidRPr="00D47E8F">
        <w:t>ein</w:t>
      </w:r>
      <w:proofErr w:type="spellEnd"/>
      <w:r w:rsidRPr="00D47E8F">
        <w:t xml:space="preserve"> </w:t>
      </w:r>
      <w:proofErr w:type="spellStart"/>
      <w:r w:rsidRPr="00D47E8F">
        <w:t>bereknar</w:t>
      </w:r>
      <w:proofErr w:type="spellEnd"/>
      <w:r w:rsidRPr="00D47E8F">
        <w:t xml:space="preserve"> skattegrunnlaget til </w:t>
      </w:r>
      <w:proofErr w:type="spellStart"/>
      <w:r w:rsidRPr="00D47E8F">
        <w:t>kommunane</w:t>
      </w:r>
      <w:proofErr w:type="spellEnd"/>
      <w:r w:rsidRPr="00D47E8F">
        <w:t xml:space="preserve"> og </w:t>
      </w:r>
      <w:proofErr w:type="spellStart"/>
      <w:r w:rsidRPr="00D47E8F">
        <w:t>fylkeskommunane</w:t>
      </w:r>
      <w:proofErr w:type="spellEnd"/>
      <w:r w:rsidRPr="00D47E8F">
        <w:t xml:space="preserve">. Forslaget </w:t>
      </w:r>
      <w:proofErr w:type="spellStart"/>
      <w:r w:rsidRPr="00D47E8F">
        <w:t>inneber</w:t>
      </w:r>
      <w:proofErr w:type="spellEnd"/>
      <w:r w:rsidRPr="00D47E8F">
        <w:t xml:space="preserve"> at skattegrunnlaget er </w:t>
      </w:r>
      <w:proofErr w:type="spellStart"/>
      <w:r w:rsidRPr="00D47E8F">
        <w:t>alminneleg</w:t>
      </w:r>
      <w:proofErr w:type="spellEnd"/>
      <w:r w:rsidRPr="00D47E8F">
        <w:t xml:space="preserve"> inntekt etter </w:t>
      </w:r>
      <w:proofErr w:type="spellStart"/>
      <w:r w:rsidRPr="00D47E8F">
        <w:t>frådrag</w:t>
      </w:r>
      <w:proofErr w:type="spellEnd"/>
      <w:r w:rsidRPr="00D47E8F">
        <w:t xml:space="preserve">, men der netto </w:t>
      </w:r>
      <w:proofErr w:type="spellStart"/>
      <w:r w:rsidRPr="00D47E8F">
        <w:t>eigarinntekter</w:t>
      </w:r>
      <w:proofErr w:type="spellEnd"/>
      <w:r w:rsidRPr="00D47E8F">
        <w:t xml:space="preserve"> blir </w:t>
      </w:r>
      <w:proofErr w:type="spellStart"/>
      <w:r w:rsidRPr="00D47E8F">
        <w:t>haldne</w:t>
      </w:r>
      <w:proofErr w:type="spellEnd"/>
      <w:r w:rsidRPr="00D47E8F">
        <w:t xml:space="preserve"> </w:t>
      </w:r>
      <w:proofErr w:type="spellStart"/>
      <w:r w:rsidRPr="00D47E8F">
        <w:t>utanfor</w:t>
      </w:r>
      <w:proofErr w:type="spellEnd"/>
      <w:r w:rsidRPr="00D47E8F">
        <w:t xml:space="preserve">. Skatt på netto </w:t>
      </w:r>
      <w:proofErr w:type="spellStart"/>
      <w:r w:rsidRPr="00D47E8F">
        <w:t>eigarinntekter</w:t>
      </w:r>
      <w:proofErr w:type="spellEnd"/>
      <w:r w:rsidRPr="00D47E8F">
        <w:t xml:space="preserve"> blir </w:t>
      </w:r>
      <w:proofErr w:type="spellStart"/>
      <w:r w:rsidRPr="00D47E8F">
        <w:t>tileigna</w:t>
      </w:r>
      <w:proofErr w:type="spellEnd"/>
      <w:r w:rsidRPr="00D47E8F">
        <w:t xml:space="preserve"> i sin heilskap til staten. For at skatteandelen skal </w:t>
      </w:r>
      <w:proofErr w:type="spellStart"/>
      <w:r w:rsidRPr="00D47E8F">
        <w:t>vere</w:t>
      </w:r>
      <w:proofErr w:type="spellEnd"/>
      <w:r w:rsidRPr="00D47E8F">
        <w:t xml:space="preserve"> uendra, vil kommunesektoren sin del av inntekter </w:t>
      </w:r>
      <w:proofErr w:type="spellStart"/>
      <w:r w:rsidRPr="00D47E8F">
        <w:t>frå</w:t>
      </w:r>
      <w:proofErr w:type="spellEnd"/>
      <w:r w:rsidRPr="00D47E8F">
        <w:t xml:space="preserve"> </w:t>
      </w:r>
      <w:proofErr w:type="spellStart"/>
      <w:r w:rsidRPr="00D47E8F">
        <w:t>alminneleg</w:t>
      </w:r>
      <w:proofErr w:type="spellEnd"/>
      <w:r w:rsidRPr="00D47E8F">
        <w:t xml:space="preserve"> inntekt </w:t>
      </w:r>
      <w:proofErr w:type="spellStart"/>
      <w:r w:rsidRPr="00D47E8F">
        <w:t>utanom</w:t>
      </w:r>
      <w:proofErr w:type="spellEnd"/>
      <w:r w:rsidRPr="00D47E8F">
        <w:t xml:space="preserve"> </w:t>
      </w:r>
      <w:proofErr w:type="spellStart"/>
      <w:r w:rsidRPr="00D47E8F">
        <w:t>eigarinntekter</w:t>
      </w:r>
      <w:proofErr w:type="spellEnd"/>
      <w:r w:rsidRPr="00D47E8F">
        <w:t xml:space="preserve"> </w:t>
      </w:r>
      <w:proofErr w:type="spellStart"/>
      <w:r w:rsidRPr="00D47E8F">
        <w:t>auke</w:t>
      </w:r>
      <w:proofErr w:type="spellEnd"/>
      <w:r w:rsidRPr="00D47E8F">
        <w:t>.</w:t>
      </w:r>
    </w:p>
    <w:p w14:paraId="39BCBEEF" w14:textId="77777777" w:rsidR="002D1659" w:rsidRPr="00D47E8F" w:rsidRDefault="002D1659" w:rsidP="00D47E8F">
      <w:r w:rsidRPr="00D47E8F">
        <w:t xml:space="preserve">Det kommunale inntektsskattegrunnlaget for </w:t>
      </w:r>
      <w:proofErr w:type="spellStart"/>
      <w:r w:rsidRPr="00D47E8F">
        <w:t>personar</w:t>
      </w:r>
      <w:proofErr w:type="spellEnd"/>
      <w:r w:rsidRPr="00D47E8F">
        <w:t xml:space="preserve"> er basert på </w:t>
      </w:r>
      <w:proofErr w:type="spellStart"/>
      <w:r w:rsidRPr="00D47E8F">
        <w:t>alminneleg</w:t>
      </w:r>
      <w:proofErr w:type="spellEnd"/>
      <w:r w:rsidRPr="00D47E8F">
        <w:t xml:space="preserve"> inntekt, </w:t>
      </w:r>
      <w:proofErr w:type="spellStart"/>
      <w:r w:rsidRPr="00D47E8F">
        <w:t>fråtrekt</w:t>
      </w:r>
      <w:proofErr w:type="spellEnd"/>
      <w:r w:rsidRPr="00D47E8F">
        <w:t xml:space="preserve"> </w:t>
      </w:r>
      <w:proofErr w:type="spellStart"/>
      <w:r w:rsidRPr="00D47E8F">
        <w:t>personfrådrag</w:t>
      </w:r>
      <w:proofErr w:type="spellEnd"/>
      <w:r w:rsidRPr="00D47E8F">
        <w:t xml:space="preserve">, enkelte </w:t>
      </w:r>
      <w:proofErr w:type="spellStart"/>
      <w:r w:rsidRPr="00D47E8F">
        <w:t>særfrådrag</w:t>
      </w:r>
      <w:proofErr w:type="spellEnd"/>
      <w:r w:rsidRPr="00D47E8F">
        <w:t xml:space="preserve">, samt det </w:t>
      </w:r>
      <w:proofErr w:type="spellStart"/>
      <w:r w:rsidRPr="00D47E8F">
        <w:t>særskilde</w:t>
      </w:r>
      <w:proofErr w:type="spellEnd"/>
      <w:r w:rsidRPr="00D47E8F">
        <w:t xml:space="preserve"> </w:t>
      </w:r>
      <w:proofErr w:type="spellStart"/>
      <w:r w:rsidRPr="00D47E8F">
        <w:t>frådraget</w:t>
      </w:r>
      <w:proofErr w:type="spellEnd"/>
      <w:r w:rsidRPr="00D47E8F">
        <w:t xml:space="preserve"> for Nord-Troms og Finnmark. Som </w:t>
      </w:r>
      <w:proofErr w:type="spellStart"/>
      <w:r w:rsidRPr="00D47E8F">
        <w:t>nemnt</w:t>
      </w:r>
      <w:proofErr w:type="spellEnd"/>
      <w:r w:rsidRPr="00D47E8F">
        <w:t xml:space="preserve"> er </w:t>
      </w:r>
      <w:proofErr w:type="spellStart"/>
      <w:r w:rsidRPr="00D47E8F">
        <w:t>alminneleg</w:t>
      </w:r>
      <w:proofErr w:type="spellEnd"/>
      <w:r w:rsidRPr="00D47E8F">
        <w:t xml:space="preserve"> inntekt alle skattepliktige inntekter, det vil </w:t>
      </w:r>
      <w:proofErr w:type="spellStart"/>
      <w:r w:rsidRPr="00D47E8F">
        <w:t>seie</w:t>
      </w:r>
      <w:proofErr w:type="spellEnd"/>
      <w:r w:rsidRPr="00D47E8F">
        <w:t xml:space="preserve"> </w:t>
      </w:r>
      <w:proofErr w:type="spellStart"/>
      <w:r w:rsidRPr="00D47E8F">
        <w:t>løn</w:t>
      </w:r>
      <w:proofErr w:type="spellEnd"/>
      <w:r w:rsidRPr="00D47E8F">
        <w:t xml:space="preserve"> inkludert skattepliktige </w:t>
      </w:r>
      <w:proofErr w:type="spellStart"/>
      <w:r w:rsidRPr="00D47E8F">
        <w:t>naturalytingar</w:t>
      </w:r>
      <w:proofErr w:type="spellEnd"/>
      <w:r w:rsidRPr="00D47E8F">
        <w:t xml:space="preserve">, </w:t>
      </w:r>
      <w:proofErr w:type="spellStart"/>
      <w:r w:rsidRPr="00D47E8F">
        <w:t>trygdeytingar</w:t>
      </w:r>
      <w:proofErr w:type="spellEnd"/>
      <w:r w:rsidRPr="00D47E8F">
        <w:t xml:space="preserve">, pensjon, netto næringsinntekt, skattepliktige </w:t>
      </w:r>
      <w:proofErr w:type="spellStart"/>
      <w:r w:rsidRPr="00D47E8F">
        <w:t>eigarinntekter</w:t>
      </w:r>
      <w:proofErr w:type="spellEnd"/>
      <w:r w:rsidRPr="00D47E8F">
        <w:t xml:space="preserve"> og andre kapitalinntekter, </w:t>
      </w:r>
      <w:proofErr w:type="spellStart"/>
      <w:r w:rsidRPr="00D47E8F">
        <w:t>fråtrekt</w:t>
      </w:r>
      <w:proofErr w:type="spellEnd"/>
      <w:r w:rsidRPr="00D47E8F">
        <w:t xml:space="preserve"> </w:t>
      </w:r>
      <w:proofErr w:type="spellStart"/>
      <w:r w:rsidRPr="00D47E8F">
        <w:t>minstefrådrag</w:t>
      </w:r>
      <w:proofErr w:type="spellEnd"/>
      <w:r w:rsidRPr="00D47E8F">
        <w:t xml:space="preserve">, </w:t>
      </w:r>
      <w:proofErr w:type="spellStart"/>
      <w:r w:rsidRPr="00D47E8F">
        <w:t>frådragsberettiga</w:t>
      </w:r>
      <w:proofErr w:type="spellEnd"/>
      <w:r w:rsidRPr="00D47E8F">
        <w:t xml:space="preserve"> tap (blant anna på </w:t>
      </w:r>
      <w:proofErr w:type="spellStart"/>
      <w:r w:rsidRPr="00D47E8F">
        <w:t>aksjar</w:t>
      </w:r>
      <w:proofErr w:type="spellEnd"/>
      <w:r w:rsidRPr="00D47E8F">
        <w:t xml:space="preserve">) og </w:t>
      </w:r>
      <w:proofErr w:type="spellStart"/>
      <w:r w:rsidRPr="00D47E8F">
        <w:t>kostnadar</w:t>
      </w:r>
      <w:proofErr w:type="spellEnd"/>
      <w:r w:rsidRPr="00D47E8F">
        <w:t xml:space="preserve"> som gjeldsrenter mv., </w:t>
      </w:r>
      <w:proofErr w:type="spellStart"/>
      <w:r w:rsidRPr="00D47E8F">
        <w:t>foreldrefrådrag</w:t>
      </w:r>
      <w:proofErr w:type="spellEnd"/>
      <w:r w:rsidRPr="00D47E8F">
        <w:t xml:space="preserve"> og andre </w:t>
      </w:r>
      <w:proofErr w:type="spellStart"/>
      <w:r w:rsidRPr="00D47E8F">
        <w:t>frådrag</w:t>
      </w:r>
      <w:proofErr w:type="spellEnd"/>
      <w:r w:rsidRPr="00D47E8F">
        <w:t xml:space="preserve">. Netto </w:t>
      </w:r>
      <w:proofErr w:type="spellStart"/>
      <w:r w:rsidRPr="00D47E8F">
        <w:t>eigarinntekter</w:t>
      </w:r>
      <w:proofErr w:type="spellEnd"/>
      <w:r w:rsidRPr="00D47E8F">
        <w:t xml:space="preserve"> inkluderer alle inntekter og utgifter som i dag er omfatta av </w:t>
      </w:r>
      <w:proofErr w:type="spellStart"/>
      <w:r w:rsidRPr="00D47E8F">
        <w:t>ein</w:t>
      </w:r>
      <w:proofErr w:type="spellEnd"/>
      <w:r w:rsidRPr="00D47E8F">
        <w:t xml:space="preserve"> oppjusteringsfaktor på 1,72. Dette </w:t>
      </w:r>
      <w:proofErr w:type="spellStart"/>
      <w:r w:rsidRPr="00D47E8F">
        <w:t>gjeld</w:t>
      </w:r>
      <w:proofErr w:type="spellEnd"/>
      <w:r w:rsidRPr="00D47E8F">
        <w:t xml:space="preserve"> mellom anna aksjeutbytte, </w:t>
      </w:r>
      <w:proofErr w:type="spellStart"/>
      <w:r w:rsidRPr="00D47E8F">
        <w:t>gevinstar</w:t>
      </w:r>
      <w:proofErr w:type="spellEnd"/>
      <w:r w:rsidRPr="00D47E8F">
        <w:t xml:space="preserve">/tap </w:t>
      </w:r>
      <w:proofErr w:type="spellStart"/>
      <w:r w:rsidRPr="00D47E8F">
        <w:t>frå</w:t>
      </w:r>
      <w:proofErr w:type="spellEnd"/>
      <w:r w:rsidRPr="00D47E8F">
        <w:t xml:space="preserve"> AS, ASA mv., </w:t>
      </w:r>
      <w:proofErr w:type="spellStart"/>
      <w:r w:rsidRPr="00D47E8F">
        <w:t>utdelingar</w:t>
      </w:r>
      <w:proofErr w:type="spellEnd"/>
      <w:r w:rsidRPr="00D47E8F">
        <w:t xml:space="preserve"> og </w:t>
      </w:r>
      <w:proofErr w:type="spellStart"/>
      <w:r w:rsidRPr="00D47E8F">
        <w:t>gevinstar</w:t>
      </w:r>
      <w:proofErr w:type="spellEnd"/>
      <w:r w:rsidRPr="00D47E8F">
        <w:t xml:space="preserve">/tap </w:t>
      </w:r>
      <w:proofErr w:type="spellStart"/>
      <w:r w:rsidRPr="00D47E8F">
        <w:t>frå</w:t>
      </w:r>
      <w:proofErr w:type="spellEnd"/>
      <w:r w:rsidRPr="00D47E8F">
        <w:t xml:space="preserve"> ANS, KS, IS og partrederi. </w:t>
      </w:r>
      <w:proofErr w:type="spellStart"/>
      <w:r w:rsidRPr="00D47E8F">
        <w:t>Skjermingsfrådrag</w:t>
      </w:r>
      <w:proofErr w:type="spellEnd"/>
      <w:r w:rsidRPr="00D47E8F">
        <w:t xml:space="preserve"> etter aksjonærmodellen og </w:t>
      </w:r>
      <w:proofErr w:type="spellStart"/>
      <w:r w:rsidRPr="00D47E8F">
        <w:t>deltakarmodellen</w:t>
      </w:r>
      <w:proofErr w:type="spellEnd"/>
      <w:r w:rsidRPr="00D47E8F">
        <w:t xml:space="preserve"> kjem til </w:t>
      </w:r>
      <w:proofErr w:type="spellStart"/>
      <w:r w:rsidRPr="00D47E8F">
        <w:t>frådrag</w:t>
      </w:r>
      <w:proofErr w:type="spellEnd"/>
      <w:r w:rsidRPr="00D47E8F">
        <w:t xml:space="preserve">. I tillegg kan renteinntekt som vederlag for lån til selskap òg </w:t>
      </w:r>
      <w:proofErr w:type="spellStart"/>
      <w:r w:rsidRPr="00D47E8F">
        <w:t>vere</w:t>
      </w:r>
      <w:proofErr w:type="spellEnd"/>
      <w:r w:rsidRPr="00D47E8F">
        <w:t xml:space="preserve"> inkludert.</w:t>
      </w:r>
    </w:p>
    <w:p w14:paraId="18F5B829" w14:textId="77777777" w:rsidR="002D1659" w:rsidRPr="00D47E8F" w:rsidRDefault="002D1659" w:rsidP="00D47E8F">
      <w:proofErr w:type="spellStart"/>
      <w:r w:rsidRPr="00D47E8F">
        <w:t>Alminneleg</w:t>
      </w:r>
      <w:proofErr w:type="spellEnd"/>
      <w:r w:rsidRPr="00D47E8F">
        <w:t xml:space="preserve"> inntekt blir samla skattlagt med </w:t>
      </w:r>
      <w:proofErr w:type="spellStart"/>
      <w:r w:rsidRPr="00D47E8F">
        <w:t>ein</w:t>
      </w:r>
      <w:proofErr w:type="spellEnd"/>
      <w:r w:rsidRPr="00D47E8F">
        <w:t xml:space="preserve"> skattesats på 22 prosent. Etter dagens </w:t>
      </w:r>
      <w:proofErr w:type="spellStart"/>
      <w:r w:rsidRPr="00D47E8F">
        <w:t>reglar</w:t>
      </w:r>
      <w:proofErr w:type="spellEnd"/>
      <w:r w:rsidRPr="00D47E8F">
        <w:t xml:space="preserve"> er denne skattesatsen delt opp på tre </w:t>
      </w:r>
      <w:proofErr w:type="spellStart"/>
      <w:r w:rsidRPr="00D47E8F">
        <w:t>kreditorar</w:t>
      </w:r>
      <w:proofErr w:type="spellEnd"/>
      <w:r w:rsidRPr="00D47E8F">
        <w:t xml:space="preserve">: Kommunen, fylkeskommunen og staten. </w:t>
      </w:r>
      <w:proofErr w:type="spellStart"/>
      <w:r w:rsidRPr="00D47E8F">
        <w:t>Satsane</w:t>
      </w:r>
      <w:proofErr w:type="spellEnd"/>
      <w:r w:rsidRPr="00D47E8F">
        <w:t xml:space="preserve"> går under </w:t>
      </w:r>
      <w:proofErr w:type="spellStart"/>
      <w:r w:rsidRPr="00D47E8F">
        <w:t>namnet</w:t>
      </w:r>
      <w:proofErr w:type="spellEnd"/>
      <w:r w:rsidRPr="00D47E8F">
        <w:t xml:space="preserve"> </w:t>
      </w:r>
      <w:proofErr w:type="spellStart"/>
      <w:r w:rsidRPr="00D47E8F">
        <w:t>skattøyrar</w:t>
      </w:r>
      <w:proofErr w:type="spellEnd"/>
      <w:r w:rsidRPr="00D47E8F">
        <w:t xml:space="preserve"> for </w:t>
      </w:r>
      <w:proofErr w:type="spellStart"/>
      <w:r w:rsidRPr="00D47E8F">
        <w:t>kommunar</w:t>
      </w:r>
      <w:proofErr w:type="spellEnd"/>
      <w:r w:rsidRPr="00D47E8F">
        <w:t xml:space="preserve"> og fylker (fylkeskommunal </w:t>
      </w:r>
      <w:proofErr w:type="spellStart"/>
      <w:r w:rsidRPr="00D47E8F">
        <w:t>skattøyre</w:t>
      </w:r>
      <w:proofErr w:type="spellEnd"/>
      <w:r w:rsidRPr="00D47E8F">
        <w:t xml:space="preserve"> og kommunal </w:t>
      </w:r>
      <w:proofErr w:type="spellStart"/>
      <w:r w:rsidRPr="00D47E8F">
        <w:t>skattøyre</w:t>
      </w:r>
      <w:proofErr w:type="spellEnd"/>
      <w:r w:rsidRPr="00D47E8F">
        <w:t>) og fellesskatt til staten.</w:t>
      </w:r>
    </w:p>
    <w:p w14:paraId="25A6AE80" w14:textId="77777777" w:rsidR="002D1659" w:rsidRPr="00D47E8F" w:rsidRDefault="002D1659" w:rsidP="00D47E8F">
      <w:r w:rsidRPr="00D47E8F">
        <w:t xml:space="preserve">Dei kommunale </w:t>
      </w:r>
      <w:proofErr w:type="spellStart"/>
      <w:r w:rsidRPr="00D47E8F">
        <w:t>skattøyrene</w:t>
      </w:r>
      <w:proofErr w:type="spellEnd"/>
      <w:r w:rsidRPr="00D47E8F">
        <w:t xml:space="preserve"> og fellesskatten blir sett slik at anslaga på </w:t>
      </w:r>
      <w:proofErr w:type="spellStart"/>
      <w:r w:rsidRPr="00D47E8F">
        <w:t>dei</w:t>
      </w:r>
      <w:proofErr w:type="spellEnd"/>
      <w:r w:rsidRPr="00D47E8F">
        <w:t xml:space="preserve"> kommunale skatteinntektene (skatt på </w:t>
      </w:r>
      <w:proofErr w:type="spellStart"/>
      <w:r w:rsidRPr="00D47E8F">
        <w:t>alminneleg</w:t>
      </w:r>
      <w:proofErr w:type="spellEnd"/>
      <w:r w:rsidRPr="00D47E8F">
        <w:t xml:space="preserve"> inntekt, formuesskatt og </w:t>
      </w:r>
      <w:proofErr w:type="spellStart"/>
      <w:r w:rsidRPr="00D47E8F">
        <w:t>eigedomsskatt</w:t>
      </w:r>
      <w:proofErr w:type="spellEnd"/>
      <w:r w:rsidRPr="00D47E8F">
        <w:t xml:space="preserve">) </w:t>
      </w:r>
      <w:proofErr w:type="spellStart"/>
      <w:r w:rsidRPr="00D47E8F">
        <w:t>utgjer</w:t>
      </w:r>
      <w:proofErr w:type="spellEnd"/>
      <w:r w:rsidRPr="00D47E8F">
        <w:t xml:space="preserve"> </w:t>
      </w:r>
      <w:proofErr w:type="spellStart"/>
      <w:r w:rsidRPr="00D47E8F">
        <w:t>ein</w:t>
      </w:r>
      <w:proofErr w:type="spellEnd"/>
      <w:r w:rsidRPr="00D47E8F">
        <w:t xml:space="preserve"> fastsett del av kommunesektoren sine samla inntekter </w:t>
      </w:r>
      <w:proofErr w:type="spellStart"/>
      <w:r w:rsidRPr="00D47E8F">
        <w:t>innanfor</w:t>
      </w:r>
      <w:proofErr w:type="spellEnd"/>
      <w:r w:rsidRPr="00D47E8F">
        <w:t xml:space="preserve"> kommuneopplegget (det vil </w:t>
      </w:r>
      <w:proofErr w:type="spellStart"/>
      <w:r w:rsidRPr="00D47E8F">
        <w:t>seie</w:t>
      </w:r>
      <w:proofErr w:type="spellEnd"/>
      <w:r w:rsidRPr="00D47E8F">
        <w:t xml:space="preserve"> der mellom anna finansinntekter er </w:t>
      </w:r>
      <w:proofErr w:type="spellStart"/>
      <w:r w:rsidRPr="00D47E8F">
        <w:t>haldne</w:t>
      </w:r>
      <w:proofErr w:type="spellEnd"/>
      <w:r w:rsidRPr="00D47E8F">
        <w:t xml:space="preserve"> </w:t>
      </w:r>
      <w:proofErr w:type="spellStart"/>
      <w:r w:rsidRPr="00D47E8F">
        <w:t>utanfor</w:t>
      </w:r>
      <w:proofErr w:type="spellEnd"/>
      <w:r w:rsidRPr="00D47E8F">
        <w:t xml:space="preserve">). Denne delen blir </w:t>
      </w:r>
      <w:proofErr w:type="spellStart"/>
      <w:r w:rsidRPr="00D47E8F">
        <w:t>omtala</w:t>
      </w:r>
      <w:proofErr w:type="spellEnd"/>
      <w:r w:rsidRPr="00D47E8F">
        <w:t xml:space="preserve"> som skatteandelen, som er fastsett til 40 prosent.</w:t>
      </w:r>
    </w:p>
    <w:p w14:paraId="0681216C" w14:textId="77777777" w:rsidR="002D1659" w:rsidRPr="00D47E8F" w:rsidRDefault="002D1659" w:rsidP="00D47E8F">
      <w:r w:rsidRPr="00D47E8F">
        <w:t xml:space="preserve">Forslaget </w:t>
      </w:r>
      <w:proofErr w:type="spellStart"/>
      <w:r w:rsidRPr="00D47E8F">
        <w:t>inneber</w:t>
      </w:r>
      <w:proofErr w:type="spellEnd"/>
      <w:r w:rsidRPr="00D47E8F">
        <w:t xml:space="preserve"> at netto </w:t>
      </w:r>
      <w:proofErr w:type="spellStart"/>
      <w:r w:rsidRPr="00D47E8F">
        <w:t>eigarinntekt</w:t>
      </w:r>
      <w:proofErr w:type="spellEnd"/>
      <w:r w:rsidRPr="00D47E8F">
        <w:t xml:space="preserve"> (etter oppjustering) blir </w:t>
      </w:r>
      <w:proofErr w:type="spellStart"/>
      <w:r w:rsidRPr="00D47E8F">
        <w:t>ilagd</w:t>
      </w:r>
      <w:proofErr w:type="spellEnd"/>
      <w:r w:rsidRPr="00D47E8F">
        <w:t xml:space="preserve"> fellesskatt til staten med </w:t>
      </w:r>
      <w:proofErr w:type="spellStart"/>
      <w:r w:rsidRPr="00D47E8F">
        <w:t>ein</w:t>
      </w:r>
      <w:proofErr w:type="spellEnd"/>
      <w:r w:rsidRPr="00D47E8F">
        <w:t xml:space="preserve"> eigen sats på 22 prosent (18,5 prosent i tiltakssonen i Nord-Troms og Finnmark). </w:t>
      </w:r>
      <w:proofErr w:type="spellStart"/>
      <w:r w:rsidRPr="00D47E8F">
        <w:t>Eigarinntekt</w:t>
      </w:r>
      <w:proofErr w:type="spellEnd"/>
      <w:r w:rsidRPr="00D47E8F">
        <w:t xml:space="preserve"> vil </w:t>
      </w:r>
      <w:proofErr w:type="spellStart"/>
      <w:r w:rsidRPr="00D47E8F">
        <w:t>dimed</w:t>
      </w:r>
      <w:proofErr w:type="spellEnd"/>
      <w:r w:rsidRPr="00D47E8F">
        <w:t xml:space="preserve"> </w:t>
      </w:r>
      <w:proofErr w:type="spellStart"/>
      <w:r w:rsidRPr="00D47E8F">
        <w:t>ikkje</w:t>
      </w:r>
      <w:proofErr w:type="spellEnd"/>
      <w:r w:rsidRPr="00D47E8F">
        <w:t xml:space="preserve"> bli </w:t>
      </w:r>
      <w:proofErr w:type="spellStart"/>
      <w:r w:rsidRPr="00D47E8F">
        <w:t>ilagd</w:t>
      </w:r>
      <w:proofErr w:type="spellEnd"/>
      <w:r w:rsidRPr="00D47E8F">
        <w:t xml:space="preserve"> anna skatt. </w:t>
      </w:r>
      <w:proofErr w:type="spellStart"/>
      <w:r w:rsidRPr="00D47E8F">
        <w:t>Sidan</w:t>
      </w:r>
      <w:proofErr w:type="spellEnd"/>
      <w:r w:rsidRPr="00D47E8F">
        <w:t xml:space="preserve"> det kommunale skattegrunnlaget med dette forslaget blir mindre, vil </w:t>
      </w:r>
      <w:proofErr w:type="spellStart"/>
      <w:r w:rsidRPr="00D47E8F">
        <w:t>ein</w:t>
      </w:r>
      <w:proofErr w:type="spellEnd"/>
      <w:r w:rsidRPr="00D47E8F">
        <w:t xml:space="preserve"> gitt skatteandel gi </w:t>
      </w:r>
      <w:proofErr w:type="spellStart"/>
      <w:r w:rsidRPr="00D47E8F">
        <w:t>høgare</w:t>
      </w:r>
      <w:proofErr w:type="spellEnd"/>
      <w:r w:rsidRPr="00D47E8F">
        <w:t xml:space="preserve"> kommunale </w:t>
      </w:r>
      <w:proofErr w:type="spellStart"/>
      <w:r w:rsidRPr="00D47E8F">
        <w:t>skatteøyrer</w:t>
      </w:r>
      <w:proofErr w:type="spellEnd"/>
      <w:r w:rsidRPr="00D47E8F">
        <w:t xml:space="preserve">. Fellesskatten på det same grunnlaget blir mindre, men blir då </w:t>
      </w:r>
      <w:proofErr w:type="spellStart"/>
      <w:r w:rsidRPr="00D47E8F">
        <w:t>motverka</w:t>
      </w:r>
      <w:proofErr w:type="spellEnd"/>
      <w:r w:rsidRPr="00D47E8F">
        <w:t xml:space="preserve"> av </w:t>
      </w:r>
      <w:proofErr w:type="spellStart"/>
      <w:r w:rsidRPr="00D47E8F">
        <w:t>høgare</w:t>
      </w:r>
      <w:proofErr w:type="spellEnd"/>
      <w:r w:rsidRPr="00D47E8F">
        <w:t xml:space="preserve"> fellesskatt på </w:t>
      </w:r>
      <w:proofErr w:type="spellStart"/>
      <w:r w:rsidRPr="00D47E8F">
        <w:t>eigarinntekter</w:t>
      </w:r>
      <w:proofErr w:type="spellEnd"/>
      <w:r w:rsidRPr="00D47E8F">
        <w:t>.</w:t>
      </w:r>
    </w:p>
    <w:p w14:paraId="22EBD333" w14:textId="77777777" w:rsidR="002D1659" w:rsidRPr="00D47E8F" w:rsidRDefault="002D1659" w:rsidP="00D47E8F">
      <w:r w:rsidRPr="00D47E8F">
        <w:t xml:space="preserve">I </w:t>
      </w:r>
      <w:proofErr w:type="spellStart"/>
      <w:r w:rsidRPr="00D47E8F">
        <w:t>dei</w:t>
      </w:r>
      <w:proofErr w:type="spellEnd"/>
      <w:r w:rsidRPr="00D47E8F">
        <w:t xml:space="preserve"> tilfella der </w:t>
      </w:r>
      <w:proofErr w:type="spellStart"/>
      <w:r w:rsidRPr="00D47E8F">
        <w:t>eigarinntekta</w:t>
      </w:r>
      <w:proofErr w:type="spellEnd"/>
      <w:r w:rsidRPr="00D47E8F">
        <w:t xml:space="preserve"> for det enkelte året blir negativ hos kvar enkelt </w:t>
      </w:r>
      <w:proofErr w:type="spellStart"/>
      <w:r w:rsidRPr="00D47E8F">
        <w:t>skattytar</w:t>
      </w:r>
      <w:proofErr w:type="spellEnd"/>
      <w:r w:rsidRPr="00D47E8F">
        <w:t xml:space="preserve"> (</w:t>
      </w:r>
      <w:proofErr w:type="spellStart"/>
      <w:r w:rsidRPr="00D47E8F">
        <w:t>tapsfrådrag</w:t>
      </w:r>
      <w:proofErr w:type="spellEnd"/>
      <w:r w:rsidRPr="00D47E8F">
        <w:t xml:space="preserve"> er større enn summen av </w:t>
      </w:r>
      <w:proofErr w:type="spellStart"/>
      <w:r w:rsidRPr="00D47E8F">
        <w:t>gevinstar</w:t>
      </w:r>
      <w:proofErr w:type="spellEnd"/>
      <w:r w:rsidRPr="00D47E8F">
        <w:t xml:space="preserve"> og utbytte), vil anna </w:t>
      </w:r>
      <w:proofErr w:type="spellStart"/>
      <w:r w:rsidRPr="00D47E8F">
        <w:t>alminneleg</w:t>
      </w:r>
      <w:proofErr w:type="spellEnd"/>
      <w:r w:rsidRPr="00D47E8F">
        <w:t xml:space="preserve"> inntekt bli redusert på grunn av inntektssamordning. Staten må da kompensere </w:t>
      </w:r>
      <w:proofErr w:type="spellStart"/>
      <w:r w:rsidRPr="00D47E8F">
        <w:t>skattytaren</w:t>
      </w:r>
      <w:proofErr w:type="spellEnd"/>
      <w:r w:rsidRPr="00D47E8F">
        <w:t xml:space="preserve"> sin bustadkommune slik at kommunen får same skatteinntekt som om </w:t>
      </w:r>
      <w:proofErr w:type="spellStart"/>
      <w:r w:rsidRPr="00D47E8F">
        <w:t>eigarinntekta</w:t>
      </w:r>
      <w:proofErr w:type="spellEnd"/>
      <w:r w:rsidRPr="00D47E8F">
        <w:t xml:space="preserve"> </w:t>
      </w:r>
      <w:proofErr w:type="spellStart"/>
      <w:r w:rsidRPr="00D47E8F">
        <w:t>ikkje</w:t>
      </w:r>
      <w:proofErr w:type="spellEnd"/>
      <w:r w:rsidRPr="00D47E8F">
        <w:t xml:space="preserve"> var negativ.</w:t>
      </w:r>
    </w:p>
    <w:p w14:paraId="4C121063" w14:textId="77777777" w:rsidR="002D1659" w:rsidRPr="00D47E8F" w:rsidRDefault="002D1659" w:rsidP="00D47E8F">
      <w:r w:rsidRPr="00D47E8F">
        <w:t xml:space="preserve">Inntekter </w:t>
      </w:r>
      <w:proofErr w:type="spellStart"/>
      <w:r w:rsidRPr="00D47E8F">
        <w:t>frå</w:t>
      </w:r>
      <w:proofErr w:type="spellEnd"/>
      <w:r w:rsidRPr="00D47E8F">
        <w:t xml:space="preserve"> </w:t>
      </w:r>
      <w:proofErr w:type="spellStart"/>
      <w:r w:rsidRPr="00D47E8F">
        <w:t>enkeltpersonføretak</w:t>
      </w:r>
      <w:proofErr w:type="spellEnd"/>
      <w:r w:rsidRPr="00D47E8F">
        <w:t xml:space="preserve"> som blir skattlagt etter </w:t>
      </w:r>
      <w:proofErr w:type="spellStart"/>
      <w:r w:rsidRPr="00D47E8F">
        <w:t>føretaksmodellen</w:t>
      </w:r>
      <w:proofErr w:type="spellEnd"/>
      <w:r w:rsidRPr="00D47E8F">
        <w:t xml:space="preserve">, er </w:t>
      </w:r>
      <w:proofErr w:type="spellStart"/>
      <w:r w:rsidRPr="00D47E8F">
        <w:t>ikkje</w:t>
      </w:r>
      <w:proofErr w:type="spellEnd"/>
      <w:r w:rsidRPr="00D47E8F">
        <w:t xml:space="preserve"> omfatta. Ekstrabeskatninga ut over </w:t>
      </w:r>
      <w:proofErr w:type="spellStart"/>
      <w:r w:rsidRPr="00D47E8F">
        <w:t>alminneleg</w:t>
      </w:r>
      <w:proofErr w:type="spellEnd"/>
      <w:r w:rsidRPr="00D47E8F">
        <w:t xml:space="preserve"> inntekt etter </w:t>
      </w:r>
      <w:proofErr w:type="spellStart"/>
      <w:r w:rsidRPr="00D47E8F">
        <w:t>føretaksmodellen</w:t>
      </w:r>
      <w:proofErr w:type="spellEnd"/>
      <w:r w:rsidRPr="00D47E8F">
        <w:t xml:space="preserve"> skjer ved at det blir fastsett ei berekna personinntekt som så blir skattlagt med trinnskatt og trygdeavgift (som begge er </w:t>
      </w:r>
      <w:proofErr w:type="spellStart"/>
      <w:r w:rsidRPr="00D47E8F">
        <w:t>skattar</w:t>
      </w:r>
      <w:proofErr w:type="spellEnd"/>
      <w:r w:rsidRPr="00D47E8F">
        <w:t xml:space="preserve"> til staten). Ved at </w:t>
      </w:r>
      <w:proofErr w:type="spellStart"/>
      <w:r w:rsidRPr="00D47E8F">
        <w:t>eigarinntekt</w:t>
      </w:r>
      <w:proofErr w:type="spellEnd"/>
      <w:r w:rsidRPr="00D47E8F">
        <w:t xml:space="preserve"> hos </w:t>
      </w:r>
      <w:proofErr w:type="spellStart"/>
      <w:r w:rsidRPr="00D47E8F">
        <w:t>personlege</w:t>
      </w:r>
      <w:proofErr w:type="spellEnd"/>
      <w:r w:rsidRPr="00D47E8F">
        <w:t xml:space="preserve"> </w:t>
      </w:r>
      <w:proofErr w:type="spellStart"/>
      <w:r w:rsidRPr="00D47E8F">
        <w:t>skattytarar</w:t>
      </w:r>
      <w:proofErr w:type="spellEnd"/>
      <w:r w:rsidRPr="00D47E8F">
        <w:t xml:space="preserve"> går til staten, blir det </w:t>
      </w:r>
      <w:proofErr w:type="spellStart"/>
      <w:r w:rsidRPr="00D47E8F">
        <w:t>meir</w:t>
      </w:r>
      <w:proofErr w:type="spellEnd"/>
      <w:r w:rsidRPr="00D47E8F">
        <w:t xml:space="preserve"> konsistens mellom ekstrabeskatninga i </w:t>
      </w:r>
      <w:proofErr w:type="spellStart"/>
      <w:r w:rsidRPr="00D47E8F">
        <w:t>føretaksmodellen</w:t>
      </w:r>
      <w:proofErr w:type="spellEnd"/>
      <w:r w:rsidRPr="00D47E8F">
        <w:t xml:space="preserve"> og i aksjonærmodellen/</w:t>
      </w:r>
      <w:proofErr w:type="spellStart"/>
      <w:r w:rsidRPr="00D47E8F">
        <w:t>deltakarmodellen</w:t>
      </w:r>
      <w:proofErr w:type="spellEnd"/>
      <w:r w:rsidRPr="00D47E8F">
        <w:t>.</w:t>
      </w:r>
    </w:p>
    <w:p w14:paraId="6C0B7D07" w14:textId="77777777" w:rsidR="002D1659" w:rsidRPr="00D47E8F" w:rsidRDefault="002D1659" w:rsidP="00D47E8F">
      <w:proofErr w:type="spellStart"/>
      <w:r w:rsidRPr="00D47E8F">
        <w:t>Endringane</w:t>
      </w:r>
      <w:proofErr w:type="spellEnd"/>
      <w:r w:rsidRPr="00D47E8F">
        <w:t xml:space="preserve"> vil </w:t>
      </w:r>
      <w:proofErr w:type="spellStart"/>
      <w:r w:rsidRPr="00D47E8F">
        <w:t>ikkje</w:t>
      </w:r>
      <w:proofErr w:type="spellEnd"/>
      <w:r w:rsidRPr="00D47E8F">
        <w:t xml:space="preserve"> ha betydning for </w:t>
      </w:r>
      <w:proofErr w:type="spellStart"/>
      <w:r w:rsidRPr="00D47E8F">
        <w:t>skattytarane</w:t>
      </w:r>
      <w:proofErr w:type="spellEnd"/>
      <w:r w:rsidRPr="00D47E8F">
        <w:t xml:space="preserve">. </w:t>
      </w:r>
      <w:proofErr w:type="spellStart"/>
      <w:r w:rsidRPr="00D47E8F">
        <w:t>Systemendringane</w:t>
      </w:r>
      <w:proofErr w:type="spellEnd"/>
      <w:r w:rsidRPr="00D47E8F">
        <w:t xml:space="preserve"> kjem på skattekreditorsida, der det blir </w:t>
      </w:r>
      <w:proofErr w:type="spellStart"/>
      <w:r w:rsidRPr="00D47E8F">
        <w:t>eit</w:t>
      </w:r>
      <w:proofErr w:type="spellEnd"/>
      <w:r w:rsidRPr="00D47E8F">
        <w:t xml:space="preserve"> </w:t>
      </w:r>
      <w:proofErr w:type="spellStart"/>
      <w:r w:rsidRPr="00D47E8F">
        <w:t>skilje</w:t>
      </w:r>
      <w:proofErr w:type="spellEnd"/>
      <w:r w:rsidRPr="00D47E8F">
        <w:t xml:space="preserve"> mellom </w:t>
      </w:r>
      <w:proofErr w:type="spellStart"/>
      <w:r w:rsidRPr="00D47E8F">
        <w:t>eigarinntekt</w:t>
      </w:r>
      <w:proofErr w:type="spellEnd"/>
      <w:r w:rsidRPr="00D47E8F">
        <w:t xml:space="preserve"> og anna </w:t>
      </w:r>
      <w:proofErr w:type="spellStart"/>
      <w:r w:rsidRPr="00D47E8F">
        <w:t>alminneleg</w:t>
      </w:r>
      <w:proofErr w:type="spellEnd"/>
      <w:r w:rsidRPr="00D47E8F">
        <w:t xml:space="preserve"> inntekt. </w:t>
      </w:r>
      <w:proofErr w:type="spellStart"/>
      <w:r w:rsidRPr="00D47E8F">
        <w:t>Skiljet</w:t>
      </w:r>
      <w:proofErr w:type="spellEnd"/>
      <w:r w:rsidRPr="00D47E8F">
        <w:t xml:space="preserve"> vil gjelde ved fordeling av skatt mellom </w:t>
      </w:r>
      <w:proofErr w:type="spellStart"/>
      <w:r w:rsidRPr="00D47E8F">
        <w:t>skattekreditorane</w:t>
      </w:r>
      <w:proofErr w:type="spellEnd"/>
      <w:r w:rsidRPr="00D47E8F">
        <w:t xml:space="preserve"> etter skattebetalingslova kapittel 8. </w:t>
      </w:r>
      <w:proofErr w:type="spellStart"/>
      <w:r w:rsidRPr="00D47E8F">
        <w:t>Skattytarane</w:t>
      </w:r>
      <w:proofErr w:type="spellEnd"/>
      <w:r w:rsidRPr="00D47E8F">
        <w:t xml:space="preserve"> vil </w:t>
      </w:r>
      <w:proofErr w:type="spellStart"/>
      <w:r w:rsidRPr="00D47E8F">
        <w:t>berre</w:t>
      </w:r>
      <w:proofErr w:type="spellEnd"/>
      <w:r w:rsidRPr="00D47E8F">
        <w:t xml:space="preserve"> merke endringa ved at </w:t>
      </w:r>
      <w:proofErr w:type="spellStart"/>
      <w:r w:rsidRPr="00D47E8F">
        <w:t>skatteoppgjeret</w:t>
      </w:r>
      <w:proofErr w:type="spellEnd"/>
      <w:r w:rsidRPr="00D47E8F">
        <w:t xml:space="preserve"> vil vise ei anna fordeling mellom staten, folketrygda, </w:t>
      </w:r>
      <w:proofErr w:type="spellStart"/>
      <w:r w:rsidRPr="00D47E8F">
        <w:t>kommunar</w:t>
      </w:r>
      <w:proofErr w:type="spellEnd"/>
      <w:r w:rsidRPr="00D47E8F">
        <w:t xml:space="preserve"> og fylker enn i dag.</w:t>
      </w:r>
    </w:p>
    <w:p w14:paraId="0FC8784C" w14:textId="77777777" w:rsidR="002D1659" w:rsidRPr="00D47E8F" w:rsidRDefault="002D1659" w:rsidP="00D47E8F">
      <w:r w:rsidRPr="00D47E8F">
        <w:t xml:space="preserve">Anna </w:t>
      </w:r>
      <w:proofErr w:type="spellStart"/>
      <w:r w:rsidRPr="00D47E8F">
        <w:t>alminneleg</w:t>
      </w:r>
      <w:proofErr w:type="spellEnd"/>
      <w:r w:rsidRPr="00D47E8F">
        <w:t xml:space="preserve"> inntekt vert berekna for inntektsåret på </w:t>
      </w:r>
      <w:proofErr w:type="spellStart"/>
      <w:r w:rsidRPr="00D47E8F">
        <w:t>vanleg</w:t>
      </w:r>
      <w:proofErr w:type="spellEnd"/>
      <w:r w:rsidRPr="00D47E8F">
        <w:t xml:space="preserve"> måte, og fordelt mellom </w:t>
      </w:r>
      <w:proofErr w:type="spellStart"/>
      <w:r w:rsidRPr="00D47E8F">
        <w:t>skattekreditorane</w:t>
      </w:r>
      <w:proofErr w:type="spellEnd"/>
      <w:r w:rsidRPr="00D47E8F">
        <w:t xml:space="preserve"> på same måte som i dag (kommune, fylkeskommune og stat). Dersom anna </w:t>
      </w:r>
      <w:proofErr w:type="spellStart"/>
      <w:r w:rsidRPr="00D47E8F">
        <w:t>alminneleg</w:t>
      </w:r>
      <w:proofErr w:type="spellEnd"/>
      <w:r w:rsidRPr="00D47E8F">
        <w:t xml:space="preserve"> inntekt i året er negativ, vil </w:t>
      </w:r>
      <w:proofErr w:type="spellStart"/>
      <w:r w:rsidRPr="00D47E8F">
        <w:t>underskotet</w:t>
      </w:r>
      <w:proofErr w:type="spellEnd"/>
      <w:r w:rsidRPr="00D47E8F">
        <w:t xml:space="preserve"> bli framført til </w:t>
      </w:r>
      <w:proofErr w:type="spellStart"/>
      <w:r w:rsidRPr="00D47E8F">
        <w:t>frådrag</w:t>
      </w:r>
      <w:proofErr w:type="spellEnd"/>
      <w:r w:rsidRPr="00D47E8F">
        <w:t xml:space="preserve"> i anna </w:t>
      </w:r>
      <w:proofErr w:type="spellStart"/>
      <w:r w:rsidRPr="00D47E8F">
        <w:t>alminneleg</w:t>
      </w:r>
      <w:proofErr w:type="spellEnd"/>
      <w:r w:rsidRPr="00D47E8F">
        <w:t xml:space="preserve"> inntekt for det neste året.</w:t>
      </w:r>
    </w:p>
    <w:p w14:paraId="18BBADBD" w14:textId="77777777" w:rsidR="002D1659" w:rsidRPr="00D47E8F" w:rsidRDefault="002D1659" w:rsidP="00D47E8F">
      <w:pPr>
        <w:pStyle w:val="avsnitt-undertittel"/>
      </w:pPr>
      <w:proofErr w:type="spellStart"/>
      <w:r w:rsidRPr="00D47E8F">
        <w:t>Utfordringar</w:t>
      </w:r>
      <w:proofErr w:type="spellEnd"/>
      <w:r w:rsidRPr="00D47E8F">
        <w:t xml:space="preserve"> med modellen</w:t>
      </w:r>
    </w:p>
    <w:p w14:paraId="7304F2FD" w14:textId="77777777" w:rsidR="002D1659" w:rsidRPr="00D47E8F" w:rsidRDefault="002D1659" w:rsidP="00D47E8F">
      <w:r w:rsidRPr="00D47E8F">
        <w:t xml:space="preserve">Skatteinngangen som kan tildelast </w:t>
      </w:r>
      <w:proofErr w:type="spellStart"/>
      <w:r w:rsidRPr="00D47E8F">
        <w:t>eigarinntekter</w:t>
      </w:r>
      <w:proofErr w:type="spellEnd"/>
      <w:r w:rsidRPr="00D47E8F">
        <w:t xml:space="preserve"> er </w:t>
      </w:r>
      <w:proofErr w:type="spellStart"/>
      <w:r w:rsidRPr="00D47E8F">
        <w:t>ikkje</w:t>
      </w:r>
      <w:proofErr w:type="spellEnd"/>
      <w:r w:rsidRPr="00D47E8F">
        <w:t xml:space="preserve"> observerbar i sanntid, men må baserast på anslag. Det </w:t>
      </w:r>
      <w:proofErr w:type="spellStart"/>
      <w:r w:rsidRPr="00D47E8F">
        <w:t>tilseier</w:t>
      </w:r>
      <w:proofErr w:type="spellEnd"/>
      <w:r w:rsidRPr="00D47E8F">
        <w:t xml:space="preserve"> at kommunesektoren sin andel av skatteinngangen vil </w:t>
      </w:r>
      <w:proofErr w:type="spellStart"/>
      <w:r w:rsidRPr="00D47E8F">
        <w:t>vere</w:t>
      </w:r>
      <w:proofErr w:type="spellEnd"/>
      <w:r w:rsidRPr="00D47E8F">
        <w:t xml:space="preserve"> basert på anslag som kan avvike </w:t>
      </w:r>
      <w:proofErr w:type="spellStart"/>
      <w:r w:rsidRPr="00D47E8F">
        <w:t>frå</w:t>
      </w:r>
      <w:proofErr w:type="spellEnd"/>
      <w:r w:rsidRPr="00D47E8F">
        <w:t xml:space="preserve"> den </w:t>
      </w:r>
      <w:proofErr w:type="spellStart"/>
      <w:r w:rsidRPr="00D47E8F">
        <w:t>endelege</w:t>
      </w:r>
      <w:proofErr w:type="spellEnd"/>
      <w:r w:rsidRPr="00D47E8F">
        <w:t xml:space="preserve"> skatteinngangen. Dersom </w:t>
      </w:r>
      <w:proofErr w:type="spellStart"/>
      <w:r w:rsidRPr="00D47E8F">
        <w:t>eigarinntekter</w:t>
      </w:r>
      <w:proofErr w:type="spellEnd"/>
      <w:r w:rsidRPr="00D47E8F">
        <w:t xml:space="preserve"> blir </w:t>
      </w:r>
      <w:proofErr w:type="spellStart"/>
      <w:r w:rsidRPr="00D47E8F">
        <w:t>høgare</w:t>
      </w:r>
      <w:proofErr w:type="spellEnd"/>
      <w:r w:rsidRPr="00D47E8F">
        <w:t xml:space="preserve"> enn anslått, har kommunesektoren </w:t>
      </w:r>
      <w:proofErr w:type="spellStart"/>
      <w:r w:rsidRPr="00D47E8F">
        <w:t>løpande</w:t>
      </w:r>
      <w:proofErr w:type="spellEnd"/>
      <w:r w:rsidRPr="00D47E8F">
        <w:t xml:space="preserve"> fått </w:t>
      </w:r>
      <w:proofErr w:type="spellStart"/>
      <w:r w:rsidRPr="00D47E8F">
        <w:t>ein</w:t>
      </w:r>
      <w:proofErr w:type="spellEnd"/>
      <w:r w:rsidRPr="00D47E8F">
        <w:t xml:space="preserve"> for stor andel av skatteinntektene, som då må </w:t>
      </w:r>
      <w:proofErr w:type="spellStart"/>
      <w:r w:rsidRPr="00D47E8F">
        <w:t>korrigerast</w:t>
      </w:r>
      <w:proofErr w:type="spellEnd"/>
      <w:r w:rsidRPr="00D47E8F">
        <w:t xml:space="preserve"> i </w:t>
      </w:r>
      <w:proofErr w:type="spellStart"/>
      <w:r w:rsidRPr="00D47E8F">
        <w:t>eit</w:t>
      </w:r>
      <w:proofErr w:type="spellEnd"/>
      <w:r w:rsidRPr="00D47E8F">
        <w:t xml:space="preserve"> </w:t>
      </w:r>
      <w:proofErr w:type="spellStart"/>
      <w:r w:rsidRPr="00D47E8F">
        <w:t>korreksjonsoppgjer</w:t>
      </w:r>
      <w:proofErr w:type="spellEnd"/>
      <w:r w:rsidRPr="00D47E8F">
        <w:t xml:space="preserve">. Det er viktig at kommunesektoren er merksam på dette og tar omsyn til at deler av skatteinngangen kan måtte </w:t>
      </w:r>
      <w:proofErr w:type="spellStart"/>
      <w:r w:rsidRPr="00D47E8F">
        <w:t>tilbakebetalast</w:t>
      </w:r>
      <w:proofErr w:type="spellEnd"/>
      <w:r w:rsidRPr="00D47E8F">
        <w:t xml:space="preserve"> i </w:t>
      </w:r>
      <w:proofErr w:type="spellStart"/>
      <w:r w:rsidRPr="00D47E8F">
        <w:t>eit</w:t>
      </w:r>
      <w:proofErr w:type="spellEnd"/>
      <w:r w:rsidRPr="00D47E8F">
        <w:t xml:space="preserve"> </w:t>
      </w:r>
      <w:proofErr w:type="spellStart"/>
      <w:r w:rsidRPr="00D47E8F">
        <w:t>korreksjonsoppgjer</w:t>
      </w:r>
      <w:proofErr w:type="spellEnd"/>
      <w:r w:rsidRPr="00D47E8F">
        <w:t xml:space="preserve">. Ved hjelp av oppdatert informasjon </w:t>
      </w:r>
      <w:proofErr w:type="spellStart"/>
      <w:r w:rsidRPr="00D47E8F">
        <w:t>frå</w:t>
      </w:r>
      <w:proofErr w:type="spellEnd"/>
      <w:r w:rsidRPr="00D47E8F">
        <w:t xml:space="preserve"> Skatteetaten om forventa </w:t>
      </w:r>
      <w:proofErr w:type="spellStart"/>
      <w:r w:rsidRPr="00D47E8F">
        <w:t>korreksjonsoppgjer</w:t>
      </w:r>
      <w:proofErr w:type="spellEnd"/>
      <w:r w:rsidRPr="00D47E8F">
        <w:t xml:space="preserve"> gjennom året, kan kommunesektoren framleis planlegge godt, </w:t>
      </w:r>
      <w:proofErr w:type="spellStart"/>
      <w:r w:rsidRPr="00D47E8F">
        <w:t>sjølv</w:t>
      </w:r>
      <w:proofErr w:type="spellEnd"/>
      <w:r w:rsidRPr="00D47E8F">
        <w:t xml:space="preserve"> om </w:t>
      </w:r>
      <w:proofErr w:type="spellStart"/>
      <w:r w:rsidRPr="00D47E8F">
        <w:t>korreksjonsoppgjera</w:t>
      </w:r>
      <w:proofErr w:type="spellEnd"/>
      <w:r w:rsidRPr="00D47E8F">
        <w:t xml:space="preserve"> kan </w:t>
      </w:r>
      <w:proofErr w:type="spellStart"/>
      <w:r w:rsidRPr="00D47E8F">
        <w:t>forventast</w:t>
      </w:r>
      <w:proofErr w:type="spellEnd"/>
      <w:r w:rsidRPr="00D47E8F">
        <w:t xml:space="preserve"> å bli </w:t>
      </w:r>
      <w:proofErr w:type="spellStart"/>
      <w:r w:rsidRPr="00D47E8F">
        <w:t>noko</w:t>
      </w:r>
      <w:proofErr w:type="spellEnd"/>
      <w:r w:rsidRPr="00D47E8F">
        <w:t xml:space="preserve"> større.</w:t>
      </w:r>
    </w:p>
    <w:p w14:paraId="1FEAD11E" w14:textId="77777777" w:rsidR="002D1659" w:rsidRPr="00D47E8F" w:rsidRDefault="002D1659" w:rsidP="00D47E8F">
      <w:r w:rsidRPr="00D47E8F">
        <w:t xml:space="preserve">Det er viktig å unngå at </w:t>
      </w:r>
      <w:proofErr w:type="spellStart"/>
      <w:r w:rsidRPr="00D47E8F">
        <w:t>korreksjonsoppgjera</w:t>
      </w:r>
      <w:proofErr w:type="spellEnd"/>
      <w:r w:rsidRPr="00D47E8F">
        <w:t xml:space="preserve"> blir så negative at kommunesektoren ender opp med </w:t>
      </w:r>
      <w:proofErr w:type="spellStart"/>
      <w:r w:rsidRPr="00D47E8F">
        <w:t>eit</w:t>
      </w:r>
      <w:proofErr w:type="spellEnd"/>
      <w:r w:rsidRPr="00D47E8F">
        <w:t xml:space="preserve"> likviditetsproblem. Dette har blitt vurdert ved å sjå på </w:t>
      </w:r>
      <w:proofErr w:type="spellStart"/>
      <w:r w:rsidRPr="00D47E8F">
        <w:t>nærare</w:t>
      </w:r>
      <w:proofErr w:type="spellEnd"/>
      <w:r w:rsidRPr="00D47E8F">
        <w:t xml:space="preserve"> på tilpassinga i 2021 til endra utbytteskatt for 2022. Dette egner seg som døme på korleis forslaget ville ha handtert </w:t>
      </w:r>
      <w:proofErr w:type="spellStart"/>
      <w:r w:rsidRPr="00D47E8F">
        <w:t>eit</w:t>
      </w:r>
      <w:proofErr w:type="spellEnd"/>
      <w:r w:rsidRPr="00D47E8F">
        <w:t xml:space="preserve"> slikt ekstremtilfelle. Med endringa ville det blitt </w:t>
      </w:r>
      <w:proofErr w:type="spellStart"/>
      <w:r w:rsidRPr="00D47E8F">
        <w:t>eit</w:t>
      </w:r>
      <w:proofErr w:type="spellEnd"/>
      <w:r w:rsidRPr="00D47E8F">
        <w:t xml:space="preserve"> </w:t>
      </w:r>
      <w:proofErr w:type="spellStart"/>
      <w:r w:rsidRPr="00D47E8F">
        <w:t>betydeleg</w:t>
      </w:r>
      <w:proofErr w:type="spellEnd"/>
      <w:r w:rsidRPr="00D47E8F">
        <w:t xml:space="preserve"> </w:t>
      </w:r>
      <w:proofErr w:type="spellStart"/>
      <w:r w:rsidRPr="00D47E8F">
        <w:t>korreksjonsoppgjer</w:t>
      </w:r>
      <w:proofErr w:type="spellEnd"/>
      <w:r w:rsidRPr="00D47E8F">
        <w:t xml:space="preserve"> i 2022 ettersom </w:t>
      </w:r>
      <w:proofErr w:type="spellStart"/>
      <w:r w:rsidRPr="00D47E8F">
        <w:t>ein</w:t>
      </w:r>
      <w:proofErr w:type="spellEnd"/>
      <w:r w:rsidRPr="00D47E8F">
        <w:t xml:space="preserve"> undervurderte utbetalte utbytter i 2021 kraftig. Tal for skatteinngangen for alle </w:t>
      </w:r>
      <w:proofErr w:type="spellStart"/>
      <w:r w:rsidRPr="00D47E8F">
        <w:t>kommunar</w:t>
      </w:r>
      <w:proofErr w:type="spellEnd"/>
      <w:r w:rsidRPr="00D47E8F">
        <w:t xml:space="preserve"> og </w:t>
      </w:r>
      <w:proofErr w:type="spellStart"/>
      <w:r w:rsidRPr="00D47E8F">
        <w:t>fylkeskommunar</w:t>
      </w:r>
      <w:proofErr w:type="spellEnd"/>
      <w:r w:rsidRPr="00D47E8F">
        <w:t xml:space="preserve"> tyder på at ingen </w:t>
      </w:r>
      <w:proofErr w:type="spellStart"/>
      <w:r w:rsidRPr="00D47E8F">
        <w:t>kommunar</w:t>
      </w:r>
      <w:proofErr w:type="spellEnd"/>
      <w:r w:rsidRPr="00D47E8F">
        <w:t xml:space="preserve"> eller </w:t>
      </w:r>
      <w:proofErr w:type="spellStart"/>
      <w:r w:rsidRPr="00D47E8F">
        <w:t>fylkeskommunar</w:t>
      </w:r>
      <w:proofErr w:type="spellEnd"/>
      <w:r w:rsidRPr="00D47E8F">
        <w:t xml:space="preserve"> ville fått </w:t>
      </w:r>
      <w:proofErr w:type="spellStart"/>
      <w:r w:rsidRPr="00D47E8F">
        <w:t>eit</w:t>
      </w:r>
      <w:proofErr w:type="spellEnd"/>
      <w:r w:rsidRPr="00D47E8F">
        <w:t xml:space="preserve"> negativt </w:t>
      </w:r>
      <w:proofErr w:type="spellStart"/>
      <w:r w:rsidRPr="00D47E8F">
        <w:t>oppgjer</w:t>
      </w:r>
      <w:proofErr w:type="spellEnd"/>
      <w:r w:rsidRPr="00D47E8F">
        <w:t xml:space="preserve">, men </w:t>
      </w:r>
      <w:proofErr w:type="spellStart"/>
      <w:r w:rsidRPr="00D47E8F">
        <w:t>nokre</w:t>
      </w:r>
      <w:proofErr w:type="spellEnd"/>
      <w:r w:rsidRPr="00D47E8F">
        <w:t xml:space="preserve"> </w:t>
      </w:r>
      <w:proofErr w:type="spellStart"/>
      <w:r w:rsidRPr="00D47E8F">
        <w:t>kommunar</w:t>
      </w:r>
      <w:proofErr w:type="spellEnd"/>
      <w:r w:rsidRPr="00D47E8F">
        <w:t xml:space="preserve"> ville fått </w:t>
      </w:r>
      <w:proofErr w:type="spellStart"/>
      <w:r w:rsidRPr="00D47E8F">
        <w:t>ein</w:t>
      </w:r>
      <w:proofErr w:type="spellEnd"/>
      <w:r w:rsidRPr="00D47E8F">
        <w:t xml:space="preserve"> </w:t>
      </w:r>
      <w:proofErr w:type="spellStart"/>
      <w:r w:rsidRPr="00D47E8F">
        <w:t>betydeleg</w:t>
      </w:r>
      <w:proofErr w:type="spellEnd"/>
      <w:r w:rsidRPr="00D47E8F">
        <w:t xml:space="preserve"> </w:t>
      </w:r>
      <w:proofErr w:type="spellStart"/>
      <w:r w:rsidRPr="00D47E8F">
        <w:t>lågare</w:t>
      </w:r>
      <w:proofErr w:type="spellEnd"/>
      <w:r w:rsidRPr="00D47E8F">
        <w:t xml:space="preserve"> skatteinngang.</w:t>
      </w:r>
    </w:p>
    <w:p w14:paraId="0E653375" w14:textId="77777777" w:rsidR="002D1659" w:rsidRPr="00D47E8F" w:rsidRDefault="002D1659" w:rsidP="00D47E8F">
      <w:r w:rsidRPr="00D47E8F">
        <w:t xml:space="preserve">For å gi kommunesektoren </w:t>
      </w:r>
      <w:proofErr w:type="spellStart"/>
      <w:r w:rsidRPr="00D47E8F">
        <w:t>noko</w:t>
      </w:r>
      <w:proofErr w:type="spellEnd"/>
      <w:r w:rsidRPr="00D47E8F">
        <w:t xml:space="preserve"> betre oversikt, og minimere sannsynet for </w:t>
      </w:r>
      <w:proofErr w:type="spellStart"/>
      <w:r w:rsidRPr="00D47E8F">
        <w:t>eit</w:t>
      </w:r>
      <w:proofErr w:type="spellEnd"/>
      <w:r w:rsidRPr="00D47E8F">
        <w:t xml:space="preserve"> stort negativt </w:t>
      </w:r>
      <w:proofErr w:type="spellStart"/>
      <w:r w:rsidRPr="00D47E8F">
        <w:t>korreksjonsoppgjer</w:t>
      </w:r>
      <w:proofErr w:type="spellEnd"/>
      <w:r w:rsidRPr="00D47E8F">
        <w:t xml:space="preserve"> i november, kan det være </w:t>
      </w:r>
      <w:proofErr w:type="spellStart"/>
      <w:r w:rsidRPr="00D47E8F">
        <w:t>teneleg</w:t>
      </w:r>
      <w:proofErr w:type="spellEnd"/>
      <w:r w:rsidRPr="00D47E8F">
        <w:t xml:space="preserve"> å gjennomføre </w:t>
      </w:r>
      <w:proofErr w:type="spellStart"/>
      <w:r w:rsidRPr="00D47E8F">
        <w:t>eit</w:t>
      </w:r>
      <w:proofErr w:type="spellEnd"/>
      <w:r w:rsidRPr="00D47E8F">
        <w:t xml:space="preserve"> ekstra førebels </w:t>
      </w:r>
      <w:proofErr w:type="spellStart"/>
      <w:r w:rsidRPr="00D47E8F">
        <w:t>korreksjonsoppgjer</w:t>
      </w:r>
      <w:proofErr w:type="spellEnd"/>
      <w:r w:rsidRPr="00D47E8F">
        <w:t xml:space="preserve"> i mars året etter inntektsåret. På det tidspunktet har </w:t>
      </w:r>
      <w:proofErr w:type="spellStart"/>
      <w:r w:rsidRPr="00D47E8F">
        <w:t>ein</w:t>
      </w:r>
      <w:proofErr w:type="spellEnd"/>
      <w:r w:rsidRPr="00D47E8F">
        <w:t xml:space="preserve"> </w:t>
      </w:r>
      <w:proofErr w:type="spellStart"/>
      <w:r w:rsidRPr="00D47E8F">
        <w:t>ein</w:t>
      </w:r>
      <w:proofErr w:type="spellEnd"/>
      <w:r w:rsidRPr="00D47E8F">
        <w:t xml:space="preserve"> del informasjon om storleiken på påløpte </w:t>
      </w:r>
      <w:proofErr w:type="spellStart"/>
      <w:r w:rsidRPr="00D47E8F">
        <w:t>eigarinntekter</w:t>
      </w:r>
      <w:proofErr w:type="spellEnd"/>
      <w:r w:rsidRPr="00D47E8F">
        <w:t xml:space="preserve"> for </w:t>
      </w:r>
      <w:proofErr w:type="spellStart"/>
      <w:r w:rsidRPr="00D47E8F">
        <w:t>føregåande</w:t>
      </w:r>
      <w:proofErr w:type="spellEnd"/>
      <w:r w:rsidRPr="00D47E8F">
        <w:t xml:space="preserve"> inntektsår. </w:t>
      </w:r>
      <w:proofErr w:type="spellStart"/>
      <w:r w:rsidRPr="00D47E8F">
        <w:t>Ein</w:t>
      </w:r>
      <w:proofErr w:type="spellEnd"/>
      <w:r w:rsidRPr="00D47E8F">
        <w:t xml:space="preserve"> kan då </w:t>
      </w:r>
      <w:proofErr w:type="spellStart"/>
      <w:r w:rsidRPr="00D47E8F">
        <w:t>berekne</w:t>
      </w:r>
      <w:proofErr w:type="spellEnd"/>
      <w:r w:rsidRPr="00D47E8F">
        <w:t xml:space="preserve"> nye </w:t>
      </w:r>
      <w:proofErr w:type="spellStart"/>
      <w:r w:rsidRPr="00D47E8F">
        <w:t>førebelse</w:t>
      </w:r>
      <w:proofErr w:type="spellEnd"/>
      <w:r w:rsidRPr="00D47E8F">
        <w:t xml:space="preserve"> fordelingstall basert på oppdaterte anslag som kan virke </w:t>
      </w:r>
      <w:proofErr w:type="spellStart"/>
      <w:r w:rsidRPr="00D47E8F">
        <w:t>frå</w:t>
      </w:r>
      <w:proofErr w:type="spellEnd"/>
      <w:r w:rsidRPr="00D47E8F">
        <w:t xml:space="preserve"> og med mars </w:t>
      </w:r>
      <w:proofErr w:type="spellStart"/>
      <w:r w:rsidRPr="00D47E8F">
        <w:t>månad</w:t>
      </w:r>
      <w:proofErr w:type="spellEnd"/>
      <w:r w:rsidRPr="00D47E8F">
        <w:t xml:space="preserve">. Kommunesektoren vil då få </w:t>
      </w:r>
      <w:proofErr w:type="spellStart"/>
      <w:r w:rsidRPr="00D47E8F">
        <w:t>ein</w:t>
      </w:r>
      <w:proofErr w:type="spellEnd"/>
      <w:r w:rsidRPr="00D47E8F">
        <w:t xml:space="preserve"> </w:t>
      </w:r>
      <w:proofErr w:type="spellStart"/>
      <w:r w:rsidRPr="00D47E8F">
        <w:t>meir</w:t>
      </w:r>
      <w:proofErr w:type="spellEnd"/>
      <w:r w:rsidRPr="00D47E8F">
        <w:t xml:space="preserve"> riktig skatteinngang mellom mars og november, </w:t>
      </w:r>
      <w:proofErr w:type="spellStart"/>
      <w:r w:rsidRPr="00D47E8F">
        <w:t>noko</w:t>
      </w:r>
      <w:proofErr w:type="spellEnd"/>
      <w:r w:rsidRPr="00D47E8F">
        <w:t xml:space="preserve"> som reduserer </w:t>
      </w:r>
      <w:proofErr w:type="spellStart"/>
      <w:r w:rsidRPr="00D47E8F">
        <w:t>korreksjonsoppgjeret</w:t>
      </w:r>
      <w:proofErr w:type="spellEnd"/>
      <w:r w:rsidRPr="00D47E8F">
        <w:t xml:space="preserve"> i november. Dette vil dele opp </w:t>
      </w:r>
      <w:proofErr w:type="spellStart"/>
      <w:r w:rsidRPr="00D47E8F">
        <w:t>korreksjonsoppgjeret</w:t>
      </w:r>
      <w:proofErr w:type="spellEnd"/>
      <w:r w:rsidRPr="00D47E8F">
        <w:t xml:space="preserve"> i to. Tal </w:t>
      </w:r>
      <w:proofErr w:type="spellStart"/>
      <w:r w:rsidRPr="00D47E8F">
        <w:t>frå</w:t>
      </w:r>
      <w:proofErr w:type="spellEnd"/>
      <w:r w:rsidRPr="00D47E8F">
        <w:t xml:space="preserve"> 2021/2022 </w:t>
      </w:r>
      <w:proofErr w:type="spellStart"/>
      <w:r w:rsidRPr="00D47E8F">
        <w:t>tilseier</w:t>
      </w:r>
      <w:proofErr w:type="spellEnd"/>
      <w:r w:rsidRPr="00D47E8F">
        <w:t xml:space="preserve"> at 60 prosent av korreksjonen ville blitt </w:t>
      </w:r>
      <w:proofErr w:type="spellStart"/>
      <w:r w:rsidRPr="00D47E8F">
        <w:t>føretatt</w:t>
      </w:r>
      <w:proofErr w:type="spellEnd"/>
      <w:r w:rsidRPr="00D47E8F">
        <w:t xml:space="preserve"> </w:t>
      </w:r>
      <w:proofErr w:type="spellStart"/>
      <w:r w:rsidRPr="00D47E8F">
        <w:t>allereie</w:t>
      </w:r>
      <w:proofErr w:type="spellEnd"/>
      <w:r w:rsidRPr="00D47E8F">
        <w:t xml:space="preserve"> i mars.</w:t>
      </w:r>
    </w:p>
    <w:p w14:paraId="5B73D4E3" w14:textId="77777777" w:rsidR="002D1659" w:rsidRPr="00D47E8F" w:rsidRDefault="002D1659" w:rsidP="00D47E8F">
      <w:pPr>
        <w:pStyle w:val="Overskrift3"/>
      </w:pPr>
      <w:r w:rsidRPr="00D47E8F">
        <w:t>Inntektsutjamning</w:t>
      </w:r>
    </w:p>
    <w:p w14:paraId="05BAE9F3" w14:textId="77777777" w:rsidR="002D1659" w:rsidRPr="00D47E8F" w:rsidRDefault="002D1659" w:rsidP="00D47E8F">
      <w:r w:rsidRPr="00D47E8F">
        <w:t xml:space="preserve">Dagens modell for inntektsutjamning gir ei </w:t>
      </w:r>
      <w:proofErr w:type="spellStart"/>
      <w:r w:rsidRPr="00D47E8F">
        <w:t>betydeleg</w:t>
      </w:r>
      <w:proofErr w:type="spellEnd"/>
      <w:r w:rsidRPr="00D47E8F">
        <w:t xml:space="preserve"> utjamning av </w:t>
      </w:r>
      <w:proofErr w:type="spellStart"/>
      <w:r w:rsidRPr="00D47E8F">
        <w:t>forskjellane</w:t>
      </w:r>
      <w:proofErr w:type="spellEnd"/>
      <w:r w:rsidRPr="00D47E8F">
        <w:t xml:space="preserve"> i </w:t>
      </w:r>
      <w:proofErr w:type="spellStart"/>
      <w:r w:rsidRPr="00D47E8F">
        <w:t>kommunane</w:t>
      </w:r>
      <w:proofErr w:type="spellEnd"/>
      <w:r w:rsidRPr="00D47E8F">
        <w:t xml:space="preserve"> sine inntekter </w:t>
      </w:r>
      <w:proofErr w:type="spellStart"/>
      <w:r w:rsidRPr="00D47E8F">
        <w:t>frå</w:t>
      </w:r>
      <w:proofErr w:type="spellEnd"/>
      <w:r w:rsidRPr="00D47E8F">
        <w:t xml:space="preserve"> skatt på inntekt, formue og naturressursskatt.</w:t>
      </w:r>
    </w:p>
    <w:p w14:paraId="6EADCED0" w14:textId="77777777" w:rsidR="002D1659" w:rsidRPr="00D47E8F" w:rsidRDefault="002D1659" w:rsidP="00D47E8F">
      <w:r w:rsidRPr="00D47E8F">
        <w:t xml:space="preserve">Kombinasjonen av den symmetriske kompensasjonen på 60 prosent og tilleggskompensasjonen som blir gitt til </w:t>
      </w:r>
      <w:proofErr w:type="spellStart"/>
      <w:r w:rsidRPr="00D47E8F">
        <w:t>kommunar</w:t>
      </w:r>
      <w:proofErr w:type="spellEnd"/>
      <w:r w:rsidRPr="00D47E8F">
        <w:t xml:space="preserve"> med skatteinntekter per </w:t>
      </w:r>
      <w:proofErr w:type="spellStart"/>
      <w:r w:rsidRPr="00D47E8F">
        <w:t>innbyggar</w:t>
      </w:r>
      <w:proofErr w:type="spellEnd"/>
      <w:r w:rsidRPr="00D47E8F">
        <w:t xml:space="preserve"> på under 90 prosent av landsgjennomsnittet </w:t>
      </w:r>
      <w:proofErr w:type="spellStart"/>
      <w:r w:rsidRPr="00D47E8F">
        <w:t>bidreg</w:t>
      </w:r>
      <w:proofErr w:type="spellEnd"/>
      <w:r w:rsidRPr="00D47E8F">
        <w:t xml:space="preserve"> i dag til å løfte </w:t>
      </w:r>
      <w:proofErr w:type="spellStart"/>
      <w:r w:rsidRPr="00D47E8F">
        <w:t>dei</w:t>
      </w:r>
      <w:proofErr w:type="spellEnd"/>
      <w:r w:rsidRPr="00D47E8F">
        <w:t xml:space="preserve"> skattesvake </w:t>
      </w:r>
      <w:proofErr w:type="spellStart"/>
      <w:r w:rsidRPr="00D47E8F">
        <w:t>kommunane</w:t>
      </w:r>
      <w:proofErr w:type="spellEnd"/>
      <w:r w:rsidRPr="00D47E8F">
        <w:t xml:space="preserve"> opp til minimum 93 prosent av landsgjennomsnittet etter utjamning. Finansieringa av tilleggskompensasjonen er i dag fordelt på alle </w:t>
      </w:r>
      <w:proofErr w:type="spellStart"/>
      <w:r w:rsidRPr="00D47E8F">
        <w:t>kommunar</w:t>
      </w:r>
      <w:proofErr w:type="spellEnd"/>
      <w:r w:rsidRPr="00D47E8F">
        <w:t xml:space="preserve"> med </w:t>
      </w:r>
      <w:proofErr w:type="spellStart"/>
      <w:r w:rsidRPr="00D47E8F">
        <w:t>eit</w:t>
      </w:r>
      <w:proofErr w:type="spellEnd"/>
      <w:r w:rsidRPr="00D47E8F">
        <w:t xml:space="preserve"> likt beløp per </w:t>
      </w:r>
      <w:proofErr w:type="spellStart"/>
      <w:r w:rsidRPr="00D47E8F">
        <w:t>innbyggar</w:t>
      </w:r>
      <w:proofErr w:type="spellEnd"/>
      <w:r w:rsidRPr="00D47E8F">
        <w:t xml:space="preserve">. Dette </w:t>
      </w:r>
      <w:proofErr w:type="spellStart"/>
      <w:r w:rsidRPr="00D47E8F">
        <w:t>gjer</w:t>
      </w:r>
      <w:proofErr w:type="spellEnd"/>
      <w:r w:rsidRPr="00D47E8F">
        <w:t xml:space="preserve"> at kostnaden ved å gi </w:t>
      </w:r>
      <w:proofErr w:type="spellStart"/>
      <w:r w:rsidRPr="00D47E8F">
        <w:t>eit</w:t>
      </w:r>
      <w:proofErr w:type="spellEnd"/>
      <w:r w:rsidRPr="00D47E8F">
        <w:t xml:space="preserve"> løft til </w:t>
      </w:r>
      <w:proofErr w:type="spellStart"/>
      <w:r w:rsidRPr="00D47E8F">
        <w:t>dei</w:t>
      </w:r>
      <w:proofErr w:type="spellEnd"/>
      <w:r w:rsidRPr="00D47E8F">
        <w:t xml:space="preserve"> skattesvake </w:t>
      </w:r>
      <w:proofErr w:type="spellStart"/>
      <w:r w:rsidRPr="00D47E8F">
        <w:t>kommunane</w:t>
      </w:r>
      <w:proofErr w:type="spellEnd"/>
      <w:r w:rsidRPr="00D47E8F">
        <w:t xml:space="preserve"> blir delt på alle </w:t>
      </w:r>
      <w:proofErr w:type="spellStart"/>
      <w:r w:rsidRPr="00D47E8F">
        <w:t>kommunar</w:t>
      </w:r>
      <w:proofErr w:type="spellEnd"/>
      <w:r w:rsidRPr="00D47E8F">
        <w:t xml:space="preserve">, i staden for at den </w:t>
      </w:r>
      <w:proofErr w:type="spellStart"/>
      <w:r w:rsidRPr="00D47E8F">
        <w:t>berre</w:t>
      </w:r>
      <w:proofErr w:type="spellEnd"/>
      <w:r w:rsidRPr="00D47E8F">
        <w:t xml:space="preserve"> blir fordelt mellom </w:t>
      </w:r>
      <w:proofErr w:type="spellStart"/>
      <w:r w:rsidRPr="00D47E8F">
        <w:t>kommunane</w:t>
      </w:r>
      <w:proofErr w:type="spellEnd"/>
      <w:r w:rsidRPr="00D47E8F">
        <w:t xml:space="preserve"> som ligg over landsgjennomsnittet.</w:t>
      </w:r>
    </w:p>
    <w:p w14:paraId="1CE402F7" w14:textId="77777777" w:rsidR="002D1659" w:rsidRPr="00D47E8F" w:rsidRDefault="002D1659" w:rsidP="00D47E8F">
      <w:proofErr w:type="spellStart"/>
      <w:r w:rsidRPr="00D47E8F">
        <w:t>Inntektssystemutvalet</w:t>
      </w:r>
      <w:proofErr w:type="spellEnd"/>
      <w:r w:rsidRPr="00D47E8F">
        <w:t xml:space="preserve"> foreslo ingen </w:t>
      </w:r>
      <w:proofErr w:type="spellStart"/>
      <w:r w:rsidRPr="00D47E8F">
        <w:t>endringar</w:t>
      </w:r>
      <w:proofErr w:type="spellEnd"/>
      <w:r w:rsidRPr="00D47E8F">
        <w:t xml:space="preserve"> i den ordinære inntektsutjamninga for </w:t>
      </w:r>
      <w:proofErr w:type="spellStart"/>
      <w:r w:rsidRPr="00D47E8F">
        <w:t>kommunane</w:t>
      </w:r>
      <w:proofErr w:type="spellEnd"/>
      <w:r w:rsidRPr="00D47E8F">
        <w:t xml:space="preserve">, men ei ny utjamningsordning kor inntektene </w:t>
      </w:r>
      <w:proofErr w:type="spellStart"/>
      <w:r w:rsidRPr="00D47E8F">
        <w:t>frå</w:t>
      </w:r>
      <w:proofErr w:type="spellEnd"/>
      <w:r w:rsidRPr="00D47E8F">
        <w:t xml:space="preserve"> konsesjonskraft, Havbruksfondet og </w:t>
      </w:r>
      <w:proofErr w:type="spellStart"/>
      <w:r w:rsidRPr="00D47E8F">
        <w:t>eigedomsskatt</w:t>
      </w:r>
      <w:proofErr w:type="spellEnd"/>
      <w:r w:rsidRPr="00D47E8F">
        <w:t xml:space="preserve"> på kraftanlegg mv. blir utjamna mellom </w:t>
      </w:r>
      <w:proofErr w:type="spellStart"/>
      <w:r w:rsidRPr="00D47E8F">
        <w:t>kommunane</w:t>
      </w:r>
      <w:proofErr w:type="spellEnd"/>
      <w:r w:rsidRPr="00D47E8F">
        <w:t xml:space="preserve">. </w:t>
      </w:r>
      <w:proofErr w:type="spellStart"/>
      <w:r w:rsidRPr="00D47E8F">
        <w:t>Grunngjevinga</w:t>
      </w:r>
      <w:proofErr w:type="spellEnd"/>
      <w:r w:rsidRPr="00D47E8F">
        <w:t xml:space="preserve"> til </w:t>
      </w:r>
      <w:proofErr w:type="spellStart"/>
      <w:r w:rsidRPr="00D47E8F">
        <w:t>utvalet</w:t>
      </w:r>
      <w:proofErr w:type="spellEnd"/>
      <w:r w:rsidRPr="00D47E8F">
        <w:t xml:space="preserve"> handla i </w:t>
      </w:r>
      <w:proofErr w:type="spellStart"/>
      <w:r w:rsidRPr="00D47E8F">
        <w:t>hovudsak</w:t>
      </w:r>
      <w:proofErr w:type="spellEnd"/>
      <w:r w:rsidRPr="00D47E8F">
        <w:t xml:space="preserve"> om omsynet til at </w:t>
      </w:r>
      <w:proofErr w:type="spellStart"/>
      <w:r w:rsidRPr="00D47E8F">
        <w:t>kommunane</w:t>
      </w:r>
      <w:proofErr w:type="spellEnd"/>
      <w:r w:rsidRPr="00D47E8F">
        <w:t xml:space="preserve"> skal kunne gi </w:t>
      </w:r>
      <w:proofErr w:type="spellStart"/>
      <w:r w:rsidRPr="00D47E8F">
        <w:t>eit</w:t>
      </w:r>
      <w:proofErr w:type="spellEnd"/>
      <w:r w:rsidRPr="00D47E8F">
        <w:t xml:space="preserve"> likeverdig </w:t>
      </w:r>
      <w:proofErr w:type="spellStart"/>
      <w:r w:rsidRPr="00D47E8F">
        <w:t>tenestetilbod</w:t>
      </w:r>
      <w:proofErr w:type="spellEnd"/>
      <w:r w:rsidRPr="00D47E8F">
        <w:t xml:space="preserve">, og at naturressursinntektene som </w:t>
      </w:r>
      <w:proofErr w:type="spellStart"/>
      <w:r w:rsidRPr="00D47E8F">
        <w:t>ikkje</w:t>
      </w:r>
      <w:proofErr w:type="spellEnd"/>
      <w:r w:rsidRPr="00D47E8F">
        <w:t xml:space="preserve"> blir utjamna </w:t>
      </w:r>
      <w:proofErr w:type="spellStart"/>
      <w:r w:rsidRPr="00D47E8F">
        <w:t>bidreg</w:t>
      </w:r>
      <w:proofErr w:type="spellEnd"/>
      <w:r w:rsidRPr="00D47E8F">
        <w:t xml:space="preserve"> til store </w:t>
      </w:r>
      <w:proofErr w:type="spellStart"/>
      <w:r w:rsidRPr="00D47E8F">
        <w:t>inntektsforskjellar</w:t>
      </w:r>
      <w:proofErr w:type="spellEnd"/>
      <w:r w:rsidRPr="00D47E8F">
        <w:t xml:space="preserve"> mellom </w:t>
      </w:r>
      <w:proofErr w:type="spellStart"/>
      <w:r w:rsidRPr="00D47E8F">
        <w:t>kommunane</w:t>
      </w:r>
      <w:proofErr w:type="spellEnd"/>
      <w:r w:rsidRPr="00D47E8F">
        <w:t>.</w:t>
      </w:r>
    </w:p>
    <w:p w14:paraId="72528BE1" w14:textId="77777777" w:rsidR="002D1659" w:rsidRPr="00D47E8F" w:rsidRDefault="002D1659" w:rsidP="00D47E8F">
      <w:proofErr w:type="spellStart"/>
      <w:r w:rsidRPr="00D47E8F">
        <w:t>Sjølv</w:t>
      </w:r>
      <w:proofErr w:type="spellEnd"/>
      <w:r w:rsidRPr="00D47E8F">
        <w:t xml:space="preserve"> om dagens utjamning </w:t>
      </w:r>
      <w:proofErr w:type="spellStart"/>
      <w:r w:rsidRPr="00D47E8F">
        <w:t>utjamnar</w:t>
      </w:r>
      <w:proofErr w:type="spellEnd"/>
      <w:r w:rsidRPr="00D47E8F">
        <w:t xml:space="preserve"> store </w:t>
      </w:r>
      <w:proofErr w:type="spellStart"/>
      <w:r w:rsidRPr="00D47E8F">
        <w:t>delar</w:t>
      </w:r>
      <w:proofErr w:type="spellEnd"/>
      <w:r w:rsidRPr="00D47E8F">
        <w:t xml:space="preserve"> av </w:t>
      </w:r>
      <w:proofErr w:type="spellStart"/>
      <w:r w:rsidRPr="00D47E8F">
        <w:t>forskjellane</w:t>
      </w:r>
      <w:proofErr w:type="spellEnd"/>
      <w:r w:rsidRPr="00D47E8F">
        <w:t xml:space="preserve"> mellom </w:t>
      </w:r>
      <w:proofErr w:type="spellStart"/>
      <w:r w:rsidRPr="00D47E8F">
        <w:t>kommunane</w:t>
      </w:r>
      <w:proofErr w:type="spellEnd"/>
      <w:r w:rsidRPr="00D47E8F">
        <w:t xml:space="preserve"> når det </w:t>
      </w:r>
      <w:proofErr w:type="spellStart"/>
      <w:r w:rsidRPr="00D47E8F">
        <w:t>gjeld</w:t>
      </w:r>
      <w:proofErr w:type="spellEnd"/>
      <w:r w:rsidRPr="00D47E8F">
        <w:t xml:space="preserve"> inntektene som er omfatta av inntektsutjamning, meiner departementet at det er </w:t>
      </w:r>
      <w:proofErr w:type="spellStart"/>
      <w:r w:rsidRPr="00D47E8F">
        <w:t>ønskeleg</w:t>
      </w:r>
      <w:proofErr w:type="spellEnd"/>
      <w:r w:rsidRPr="00D47E8F">
        <w:t xml:space="preserve"> å redusere </w:t>
      </w:r>
      <w:proofErr w:type="spellStart"/>
      <w:r w:rsidRPr="00D47E8F">
        <w:t>forskjellane</w:t>
      </w:r>
      <w:proofErr w:type="spellEnd"/>
      <w:r w:rsidRPr="00D47E8F">
        <w:t xml:space="preserve"> </w:t>
      </w:r>
      <w:proofErr w:type="spellStart"/>
      <w:r w:rsidRPr="00D47E8F">
        <w:t>ytterlegare</w:t>
      </w:r>
      <w:proofErr w:type="spellEnd"/>
      <w:r w:rsidRPr="00D47E8F">
        <w:t xml:space="preserve">. Departementet har vurdert ulike </w:t>
      </w:r>
      <w:proofErr w:type="spellStart"/>
      <w:r w:rsidRPr="00D47E8F">
        <w:t>endringar</w:t>
      </w:r>
      <w:proofErr w:type="spellEnd"/>
      <w:r w:rsidRPr="00D47E8F">
        <w:t xml:space="preserve"> i inntektsutjamninga som å </w:t>
      </w:r>
      <w:proofErr w:type="spellStart"/>
      <w:r w:rsidRPr="00D47E8F">
        <w:t>auke</w:t>
      </w:r>
      <w:proofErr w:type="spellEnd"/>
      <w:r w:rsidRPr="00D47E8F">
        <w:t xml:space="preserve"> den symmetriske utjamninga </w:t>
      </w:r>
      <w:proofErr w:type="spellStart"/>
      <w:r w:rsidRPr="00D47E8F">
        <w:t>frå</w:t>
      </w:r>
      <w:proofErr w:type="spellEnd"/>
      <w:r w:rsidRPr="00D47E8F">
        <w:t xml:space="preserve"> dagens 60 prosent eller å </w:t>
      </w:r>
      <w:proofErr w:type="spellStart"/>
      <w:r w:rsidRPr="00D47E8F">
        <w:t>gjere</w:t>
      </w:r>
      <w:proofErr w:type="spellEnd"/>
      <w:r w:rsidRPr="00D47E8F">
        <w:t xml:space="preserve"> </w:t>
      </w:r>
      <w:proofErr w:type="spellStart"/>
      <w:r w:rsidRPr="00D47E8F">
        <w:t>endringar</w:t>
      </w:r>
      <w:proofErr w:type="spellEnd"/>
      <w:r w:rsidRPr="00D47E8F">
        <w:t xml:space="preserve"> i tilleggskompensasjonen slik at den </w:t>
      </w:r>
      <w:proofErr w:type="spellStart"/>
      <w:r w:rsidRPr="00D47E8F">
        <w:t>omfattar</w:t>
      </w:r>
      <w:proofErr w:type="spellEnd"/>
      <w:r w:rsidRPr="00D47E8F">
        <w:t xml:space="preserve"> </w:t>
      </w:r>
      <w:proofErr w:type="spellStart"/>
      <w:r w:rsidRPr="00D47E8F">
        <w:t>fleire</w:t>
      </w:r>
      <w:proofErr w:type="spellEnd"/>
      <w:r w:rsidRPr="00D47E8F">
        <w:t xml:space="preserve"> </w:t>
      </w:r>
      <w:proofErr w:type="spellStart"/>
      <w:r w:rsidRPr="00D47E8F">
        <w:t>kommunar</w:t>
      </w:r>
      <w:proofErr w:type="spellEnd"/>
      <w:r w:rsidRPr="00D47E8F">
        <w:t xml:space="preserve"> enn i dag. Departementet har òg vurdert </w:t>
      </w:r>
      <w:proofErr w:type="spellStart"/>
      <w:r w:rsidRPr="00D47E8F">
        <w:t>Inntektssystemutvalet</w:t>
      </w:r>
      <w:proofErr w:type="spellEnd"/>
      <w:r w:rsidRPr="00D47E8F">
        <w:t xml:space="preserve"> sitt forslag om å inkludere </w:t>
      </w:r>
      <w:proofErr w:type="spellStart"/>
      <w:r w:rsidRPr="00D47E8F">
        <w:t>fleire</w:t>
      </w:r>
      <w:proofErr w:type="spellEnd"/>
      <w:r w:rsidRPr="00D47E8F">
        <w:t xml:space="preserve"> naturressursinntekter i inntektsutjamninga.</w:t>
      </w:r>
    </w:p>
    <w:p w14:paraId="63CD21E2" w14:textId="77777777" w:rsidR="002D1659" w:rsidRPr="00D47E8F" w:rsidRDefault="002D1659" w:rsidP="00D47E8F">
      <w:r w:rsidRPr="00D47E8F">
        <w:t xml:space="preserve">Ved </w:t>
      </w:r>
      <w:proofErr w:type="spellStart"/>
      <w:r w:rsidRPr="00D47E8F">
        <w:t>ein</w:t>
      </w:r>
      <w:proofErr w:type="spellEnd"/>
      <w:r w:rsidRPr="00D47E8F">
        <w:t xml:space="preserve"> </w:t>
      </w:r>
      <w:proofErr w:type="spellStart"/>
      <w:r w:rsidRPr="00D47E8F">
        <w:t>auke</w:t>
      </w:r>
      <w:proofErr w:type="spellEnd"/>
      <w:r w:rsidRPr="00D47E8F">
        <w:t xml:space="preserve"> i den symmetriske utjamninga vil </w:t>
      </w:r>
      <w:proofErr w:type="spellStart"/>
      <w:r w:rsidRPr="00D47E8F">
        <w:t>ein</w:t>
      </w:r>
      <w:proofErr w:type="spellEnd"/>
      <w:r w:rsidRPr="00D47E8F">
        <w:t xml:space="preserve"> løfte </w:t>
      </w:r>
      <w:proofErr w:type="spellStart"/>
      <w:r w:rsidRPr="00D47E8F">
        <w:t>kommunar</w:t>
      </w:r>
      <w:proofErr w:type="spellEnd"/>
      <w:r w:rsidRPr="00D47E8F">
        <w:t xml:space="preserve"> under landsgjennomsnittet like </w:t>
      </w:r>
      <w:proofErr w:type="spellStart"/>
      <w:r w:rsidRPr="00D47E8F">
        <w:t>mykje</w:t>
      </w:r>
      <w:proofErr w:type="spellEnd"/>
      <w:r w:rsidRPr="00D47E8F">
        <w:t xml:space="preserve"> som </w:t>
      </w:r>
      <w:proofErr w:type="spellStart"/>
      <w:r w:rsidRPr="00D47E8F">
        <w:t>ein</w:t>
      </w:r>
      <w:proofErr w:type="spellEnd"/>
      <w:r w:rsidRPr="00D47E8F">
        <w:t xml:space="preserve"> trekk ned </w:t>
      </w:r>
      <w:proofErr w:type="spellStart"/>
      <w:r w:rsidRPr="00D47E8F">
        <w:t>kommunar</w:t>
      </w:r>
      <w:proofErr w:type="spellEnd"/>
      <w:r w:rsidRPr="00D47E8F">
        <w:t xml:space="preserve"> som ligg over landsgjennomsnittet, målt i kroner per </w:t>
      </w:r>
      <w:proofErr w:type="spellStart"/>
      <w:r w:rsidRPr="00D47E8F">
        <w:t>innbyggar</w:t>
      </w:r>
      <w:proofErr w:type="spellEnd"/>
      <w:r w:rsidRPr="00D47E8F">
        <w:t xml:space="preserve">. </w:t>
      </w:r>
      <w:proofErr w:type="spellStart"/>
      <w:r w:rsidRPr="00D47E8F">
        <w:t>Ein</w:t>
      </w:r>
      <w:proofErr w:type="spellEnd"/>
      <w:r w:rsidRPr="00D47E8F">
        <w:t xml:space="preserve"> </w:t>
      </w:r>
      <w:proofErr w:type="spellStart"/>
      <w:r w:rsidRPr="00D47E8F">
        <w:t>auke</w:t>
      </w:r>
      <w:proofErr w:type="spellEnd"/>
      <w:r w:rsidRPr="00D47E8F">
        <w:t xml:space="preserve"> i den symmetriske delen av utjamninga vil gi </w:t>
      </w:r>
      <w:proofErr w:type="spellStart"/>
      <w:r w:rsidRPr="00D47E8F">
        <w:t>meir</w:t>
      </w:r>
      <w:proofErr w:type="spellEnd"/>
      <w:r w:rsidRPr="00D47E8F">
        <w:t xml:space="preserve"> </w:t>
      </w:r>
      <w:proofErr w:type="spellStart"/>
      <w:r w:rsidRPr="00D47E8F">
        <w:t>føreseielege</w:t>
      </w:r>
      <w:proofErr w:type="spellEnd"/>
      <w:r w:rsidRPr="00D47E8F">
        <w:t xml:space="preserve"> fordelingsverknader enn å </w:t>
      </w:r>
      <w:proofErr w:type="spellStart"/>
      <w:r w:rsidRPr="00D47E8F">
        <w:t>gjere</w:t>
      </w:r>
      <w:proofErr w:type="spellEnd"/>
      <w:r w:rsidRPr="00D47E8F">
        <w:t xml:space="preserve"> </w:t>
      </w:r>
      <w:proofErr w:type="spellStart"/>
      <w:r w:rsidRPr="00D47E8F">
        <w:t>endringar</w:t>
      </w:r>
      <w:proofErr w:type="spellEnd"/>
      <w:r w:rsidRPr="00D47E8F">
        <w:t xml:space="preserve"> i tilleggskompensasjonen.</w:t>
      </w:r>
    </w:p>
    <w:p w14:paraId="4F99D1B6" w14:textId="77777777" w:rsidR="002D1659" w:rsidRPr="00D47E8F" w:rsidRDefault="002D1659" w:rsidP="00D47E8F">
      <w:r w:rsidRPr="00D47E8F">
        <w:t xml:space="preserve">Tilleggskompensasjonen blir finansiert av alle </w:t>
      </w:r>
      <w:proofErr w:type="spellStart"/>
      <w:r w:rsidRPr="00D47E8F">
        <w:t>kommunar</w:t>
      </w:r>
      <w:proofErr w:type="spellEnd"/>
      <w:r w:rsidRPr="00D47E8F">
        <w:t xml:space="preserve">, og ved </w:t>
      </w:r>
      <w:proofErr w:type="spellStart"/>
      <w:r w:rsidRPr="00D47E8F">
        <w:t>ein</w:t>
      </w:r>
      <w:proofErr w:type="spellEnd"/>
      <w:r w:rsidRPr="00D47E8F">
        <w:t xml:space="preserve"> </w:t>
      </w:r>
      <w:proofErr w:type="spellStart"/>
      <w:r w:rsidRPr="00D47E8F">
        <w:t>auke</w:t>
      </w:r>
      <w:proofErr w:type="spellEnd"/>
      <w:r w:rsidRPr="00D47E8F">
        <w:t xml:space="preserve"> i tilleggskompensasjonen vil </w:t>
      </w:r>
      <w:proofErr w:type="spellStart"/>
      <w:r w:rsidRPr="00D47E8F">
        <w:t>dei</w:t>
      </w:r>
      <w:proofErr w:type="spellEnd"/>
      <w:r w:rsidRPr="00D47E8F">
        <w:t xml:space="preserve"> positive fordelingsverknadene bli </w:t>
      </w:r>
      <w:proofErr w:type="spellStart"/>
      <w:r w:rsidRPr="00D47E8F">
        <w:t>noko</w:t>
      </w:r>
      <w:proofErr w:type="spellEnd"/>
      <w:r w:rsidRPr="00D47E8F">
        <w:t xml:space="preserve"> </w:t>
      </w:r>
      <w:proofErr w:type="spellStart"/>
      <w:r w:rsidRPr="00D47E8F">
        <w:t>motverka</w:t>
      </w:r>
      <w:proofErr w:type="spellEnd"/>
      <w:r w:rsidRPr="00D47E8F">
        <w:t xml:space="preserve"> av </w:t>
      </w:r>
      <w:proofErr w:type="spellStart"/>
      <w:r w:rsidRPr="00D47E8F">
        <w:t>auka</w:t>
      </w:r>
      <w:proofErr w:type="spellEnd"/>
      <w:r w:rsidRPr="00D47E8F">
        <w:t xml:space="preserve"> finansiering for </w:t>
      </w:r>
      <w:proofErr w:type="spellStart"/>
      <w:r w:rsidRPr="00D47E8F">
        <w:t>kommunane</w:t>
      </w:r>
      <w:proofErr w:type="spellEnd"/>
      <w:r w:rsidRPr="00D47E8F">
        <w:t xml:space="preserve"> som ligg under landsgjennomsnittet. Det at alle </w:t>
      </w:r>
      <w:proofErr w:type="spellStart"/>
      <w:r w:rsidRPr="00D47E8F">
        <w:t>kommunar</w:t>
      </w:r>
      <w:proofErr w:type="spellEnd"/>
      <w:r w:rsidRPr="00D47E8F">
        <w:t xml:space="preserve"> </w:t>
      </w:r>
      <w:proofErr w:type="spellStart"/>
      <w:r w:rsidRPr="00D47E8F">
        <w:t>bidreg</w:t>
      </w:r>
      <w:proofErr w:type="spellEnd"/>
      <w:r w:rsidRPr="00D47E8F">
        <w:t xml:space="preserve"> likt per </w:t>
      </w:r>
      <w:proofErr w:type="spellStart"/>
      <w:r w:rsidRPr="00D47E8F">
        <w:t>innbyggar</w:t>
      </w:r>
      <w:proofErr w:type="spellEnd"/>
      <w:r w:rsidRPr="00D47E8F">
        <w:t xml:space="preserve"> til finansiering av tilleggskompensasjonen, </w:t>
      </w:r>
      <w:proofErr w:type="spellStart"/>
      <w:r w:rsidRPr="00D47E8F">
        <w:t>gjer</w:t>
      </w:r>
      <w:proofErr w:type="spellEnd"/>
      <w:r w:rsidRPr="00D47E8F">
        <w:t xml:space="preserve"> at </w:t>
      </w:r>
      <w:proofErr w:type="spellStart"/>
      <w:r w:rsidRPr="00D47E8F">
        <w:t>ein</w:t>
      </w:r>
      <w:proofErr w:type="spellEnd"/>
      <w:r w:rsidRPr="00D47E8F">
        <w:t xml:space="preserve"> kan løfte </w:t>
      </w:r>
      <w:proofErr w:type="spellStart"/>
      <w:r w:rsidRPr="00D47E8F">
        <w:t>dei</w:t>
      </w:r>
      <w:proofErr w:type="spellEnd"/>
      <w:r w:rsidRPr="00D47E8F">
        <w:t xml:space="preserve"> mest skattesvake </w:t>
      </w:r>
      <w:proofErr w:type="spellStart"/>
      <w:r w:rsidRPr="00D47E8F">
        <w:t>kommunane</w:t>
      </w:r>
      <w:proofErr w:type="spellEnd"/>
      <w:r w:rsidRPr="00D47E8F">
        <w:t xml:space="preserve"> på </w:t>
      </w:r>
      <w:proofErr w:type="spellStart"/>
      <w:r w:rsidRPr="00D47E8F">
        <w:t>ein</w:t>
      </w:r>
      <w:proofErr w:type="spellEnd"/>
      <w:r w:rsidRPr="00D47E8F">
        <w:t xml:space="preserve"> måte som </w:t>
      </w:r>
      <w:proofErr w:type="spellStart"/>
      <w:r w:rsidRPr="00D47E8F">
        <w:t>gjer</w:t>
      </w:r>
      <w:proofErr w:type="spellEnd"/>
      <w:r w:rsidRPr="00D47E8F">
        <w:t xml:space="preserve"> belastinga på </w:t>
      </w:r>
      <w:proofErr w:type="spellStart"/>
      <w:r w:rsidRPr="00D47E8F">
        <w:t>kommunane</w:t>
      </w:r>
      <w:proofErr w:type="spellEnd"/>
      <w:r w:rsidRPr="00D47E8F">
        <w:t xml:space="preserve"> med </w:t>
      </w:r>
      <w:proofErr w:type="spellStart"/>
      <w:r w:rsidRPr="00D47E8F">
        <w:t>dei</w:t>
      </w:r>
      <w:proofErr w:type="spellEnd"/>
      <w:r w:rsidRPr="00D47E8F">
        <w:t xml:space="preserve"> </w:t>
      </w:r>
      <w:proofErr w:type="spellStart"/>
      <w:r w:rsidRPr="00D47E8F">
        <w:t>høgaste</w:t>
      </w:r>
      <w:proofErr w:type="spellEnd"/>
      <w:r w:rsidRPr="00D47E8F">
        <w:t xml:space="preserve"> inntektene mindre.</w:t>
      </w:r>
    </w:p>
    <w:p w14:paraId="5B0F218F" w14:textId="77777777" w:rsidR="002D1659" w:rsidRPr="00D47E8F" w:rsidRDefault="002D1659" w:rsidP="00D47E8F">
      <w:r w:rsidRPr="00D47E8F">
        <w:t xml:space="preserve">Departementet foreslår å </w:t>
      </w:r>
      <w:proofErr w:type="spellStart"/>
      <w:r w:rsidRPr="00D47E8F">
        <w:t>auke</w:t>
      </w:r>
      <w:proofErr w:type="spellEnd"/>
      <w:r w:rsidRPr="00D47E8F">
        <w:t xml:space="preserve"> den symmetriske utjamninga </w:t>
      </w:r>
      <w:proofErr w:type="spellStart"/>
      <w:r w:rsidRPr="00D47E8F">
        <w:t>frå</w:t>
      </w:r>
      <w:proofErr w:type="spellEnd"/>
      <w:r w:rsidRPr="00D47E8F">
        <w:t xml:space="preserve"> 60 til 64 prosent og å </w:t>
      </w:r>
      <w:proofErr w:type="spellStart"/>
      <w:r w:rsidRPr="00D47E8F">
        <w:t>vidareføre</w:t>
      </w:r>
      <w:proofErr w:type="spellEnd"/>
      <w:r w:rsidRPr="00D47E8F">
        <w:t xml:space="preserve"> tilleggskompensasjonen slik den er utforma i dag. </w:t>
      </w:r>
      <w:proofErr w:type="spellStart"/>
      <w:r w:rsidRPr="00D47E8F">
        <w:t>Ein</w:t>
      </w:r>
      <w:proofErr w:type="spellEnd"/>
      <w:r w:rsidRPr="00D47E8F">
        <w:t xml:space="preserve"> </w:t>
      </w:r>
      <w:proofErr w:type="spellStart"/>
      <w:r w:rsidRPr="00D47E8F">
        <w:t>auke</w:t>
      </w:r>
      <w:proofErr w:type="spellEnd"/>
      <w:r w:rsidRPr="00D47E8F">
        <w:t xml:space="preserve"> i den symmetriske utjamninga er </w:t>
      </w:r>
      <w:proofErr w:type="spellStart"/>
      <w:r w:rsidRPr="00D47E8F">
        <w:t>eit</w:t>
      </w:r>
      <w:proofErr w:type="spellEnd"/>
      <w:r w:rsidRPr="00D47E8F">
        <w:t xml:space="preserve"> enkelt grep for å sikre større utjamning mellom </w:t>
      </w:r>
      <w:proofErr w:type="spellStart"/>
      <w:r w:rsidRPr="00D47E8F">
        <w:t>kommunane</w:t>
      </w:r>
      <w:proofErr w:type="spellEnd"/>
      <w:r w:rsidRPr="00D47E8F">
        <w:t xml:space="preserve">. Forslaget vil gi </w:t>
      </w:r>
      <w:proofErr w:type="spellStart"/>
      <w:r w:rsidRPr="00D47E8F">
        <w:t>auka</w:t>
      </w:r>
      <w:proofErr w:type="spellEnd"/>
      <w:r w:rsidRPr="00D47E8F">
        <w:t xml:space="preserve"> inntekter for </w:t>
      </w:r>
      <w:proofErr w:type="spellStart"/>
      <w:r w:rsidRPr="00D47E8F">
        <w:t>kommunar</w:t>
      </w:r>
      <w:proofErr w:type="spellEnd"/>
      <w:r w:rsidRPr="00D47E8F">
        <w:t xml:space="preserve"> som ligg under landsgjennomsnittet på inntektene som er omfatta av inntektsutjamning, mens </w:t>
      </w:r>
      <w:proofErr w:type="spellStart"/>
      <w:r w:rsidRPr="00D47E8F">
        <w:t>kommunane</w:t>
      </w:r>
      <w:proofErr w:type="spellEnd"/>
      <w:r w:rsidRPr="00D47E8F">
        <w:t xml:space="preserve"> som ligg over landsgjennomsnittet vil bli </w:t>
      </w:r>
      <w:proofErr w:type="spellStart"/>
      <w:r w:rsidRPr="00D47E8F">
        <w:t>trekt</w:t>
      </w:r>
      <w:proofErr w:type="spellEnd"/>
      <w:r w:rsidRPr="00D47E8F">
        <w:t xml:space="preserve"> </w:t>
      </w:r>
      <w:proofErr w:type="spellStart"/>
      <w:r w:rsidRPr="00D47E8F">
        <w:t>meir</w:t>
      </w:r>
      <w:proofErr w:type="spellEnd"/>
      <w:r w:rsidRPr="00D47E8F">
        <w:t xml:space="preserve"> enn i dag. Anslag på verknadene av det samla forslaget (både </w:t>
      </w:r>
      <w:proofErr w:type="spellStart"/>
      <w:r w:rsidRPr="00D47E8F">
        <w:t>endringar</w:t>
      </w:r>
      <w:proofErr w:type="spellEnd"/>
      <w:r w:rsidRPr="00D47E8F">
        <w:t xml:space="preserve"> i skattegrunnlaga og inntektsutjamninga) er at alle </w:t>
      </w:r>
      <w:proofErr w:type="spellStart"/>
      <w:r w:rsidRPr="00D47E8F">
        <w:t>kommunar</w:t>
      </w:r>
      <w:proofErr w:type="spellEnd"/>
      <w:r w:rsidRPr="00D47E8F">
        <w:t xml:space="preserve"> blir løfta til minst 95 prosent av landsgjennomsnittet etter inntektsutjamning.</w:t>
      </w:r>
    </w:p>
    <w:p w14:paraId="6E87611C" w14:textId="77777777" w:rsidR="002D1659" w:rsidRPr="00D47E8F" w:rsidRDefault="002D1659" w:rsidP="00D47E8F">
      <w:proofErr w:type="spellStart"/>
      <w:r w:rsidRPr="00D47E8F">
        <w:t>Kommunane</w:t>
      </w:r>
      <w:proofErr w:type="spellEnd"/>
      <w:r w:rsidRPr="00D47E8F">
        <w:t xml:space="preserve"> har over tid fått </w:t>
      </w:r>
      <w:proofErr w:type="spellStart"/>
      <w:r w:rsidRPr="00D47E8F">
        <w:t>fleire</w:t>
      </w:r>
      <w:proofErr w:type="spellEnd"/>
      <w:r w:rsidRPr="00D47E8F">
        <w:t xml:space="preserve"> og større inntekter på sida av inntektssystemet, som </w:t>
      </w:r>
      <w:proofErr w:type="spellStart"/>
      <w:r w:rsidRPr="00D47E8F">
        <w:t>ikkje</w:t>
      </w:r>
      <w:proofErr w:type="spellEnd"/>
      <w:r w:rsidRPr="00D47E8F">
        <w:t xml:space="preserve"> blir utjamna. Inntektene som </w:t>
      </w:r>
      <w:proofErr w:type="spellStart"/>
      <w:r w:rsidRPr="00D47E8F">
        <w:t>ikkje</w:t>
      </w:r>
      <w:proofErr w:type="spellEnd"/>
      <w:r w:rsidRPr="00D47E8F">
        <w:t xml:space="preserve"> blir utjamna i dag, er òg i større grad ujamt fordelt mellom </w:t>
      </w:r>
      <w:proofErr w:type="spellStart"/>
      <w:r w:rsidRPr="00D47E8F">
        <w:t>kommunane</w:t>
      </w:r>
      <w:proofErr w:type="spellEnd"/>
      <w:r w:rsidRPr="00D47E8F">
        <w:t xml:space="preserve">. Alle </w:t>
      </w:r>
      <w:proofErr w:type="spellStart"/>
      <w:r w:rsidRPr="00D47E8F">
        <w:t>desse</w:t>
      </w:r>
      <w:proofErr w:type="spellEnd"/>
      <w:r w:rsidRPr="00D47E8F">
        <w:t xml:space="preserve"> inntektene er i </w:t>
      </w:r>
      <w:proofErr w:type="spellStart"/>
      <w:r w:rsidRPr="00D47E8F">
        <w:t>hovudsak</w:t>
      </w:r>
      <w:proofErr w:type="spellEnd"/>
      <w:r w:rsidRPr="00D47E8F">
        <w:t xml:space="preserve"> frie inntekter for </w:t>
      </w:r>
      <w:proofErr w:type="spellStart"/>
      <w:r w:rsidRPr="00D47E8F">
        <w:t>kommunane</w:t>
      </w:r>
      <w:proofErr w:type="spellEnd"/>
      <w:r w:rsidRPr="00D47E8F">
        <w:t xml:space="preserve">, og er med på å finansiere </w:t>
      </w:r>
      <w:proofErr w:type="spellStart"/>
      <w:r w:rsidRPr="00D47E8F">
        <w:t>velferdstenestene</w:t>
      </w:r>
      <w:proofErr w:type="spellEnd"/>
      <w:r w:rsidRPr="00D47E8F">
        <w:t xml:space="preserve">. Regjeringa har i Hurdalsplattforma lagt opp til at regjeringa vil sikre at lokalsamfunn som stiller sine </w:t>
      </w:r>
      <w:proofErr w:type="spellStart"/>
      <w:r w:rsidRPr="00D47E8F">
        <w:t>naturressursar</w:t>
      </w:r>
      <w:proofErr w:type="spellEnd"/>
      <w:r w:rsidRPr="00D47E8F">
        <w:t xml:space="preserve"> til disposisjon for utbygging, skal få </w:t>
      </w:r>
      <w:proofErr w:type="spellStart"/>
      <w:r w:rsidRPr="00D47E8F">
        <w:t>meir</w:t>
      </w:r>
      <w:proofErr w:type="spellEnd"/>
      <w:r w:rsidRPr="00D47E8F">
        <w:t xml:space="preserve"> att for det og </w:t>
      </w:r>
      <w:proofErr w:type="spellStart"/>
      <w:r w:rsidRPr="00D47E8F">
        <w:t>sikrast</w:t>
      </w:r>
      <w:proofErr w:type="spellEnd"/>
      <w:r w:rsidRPr="00D47E8F">
        <w:t xml:space="preserve"> </w:t>
      </w:r>
      <w:proofErr w:type="spellStart"/>
      <w:r w:rsidRPr="00D47E8F">
        <w:t>ein</w:t>
      </w:r>
      <w:proofErr w:type="spellEnd"/>
      <w:r w:rsidRPr="00D47E8F">
        <w:t xml:space="preserve"> rettmessig del av verdiskapinga. Dette har blitt </w:t>
      </w:r>
      <w:proofErr w:type="spellStart"/>
      <w:r w:rsidRPr="00D47E8F">
        <w:t>følgt</w:t>
      </w:r>
      <w:proofErr w:type="spellEnd"/>
      <w:r w:rsidRPr="00D47E8F">
        <w:t xml:space="preserve"> opp i samband med utforminga av grunnrenteskatt på havbruk og landbasert vindkraft. Det er her etablert </w:t>
      </w:r>
      <w:proofErr w:type="spellStart"/>
      <w:r w:rsidRPr="00D47E8F">
        <w:t>ordningar</w:t>
      </w:r>
      <w:proofErr w:type="spellEnd"/>
      <w:r w:rsidRPr="00D47E8F">
        <w:t xml:space="preserve"> som </w:t>
      </w:r>
      <w:proofErr w:type="spellStart"/>
      <w:r w:rsidRPr="00D47E8F">
        <w:t>gjer</w:t>
      </w:r>
      <w:proofErr w:type="spellEnd"/>
      <w:r w:rsidRPr="00D47E8F">
        <w:t xml:space="preserve"> at </w:t>
      </w:r>
      <w:proofErr w:type="spellStart"/>
      <w:r w:rsidRPr="00D47E8F">
        <w:t>vertskommunane</w:t>
      </w:r>
      <w:proofErr w:type="spellEnd"/>
      <w:r w:rsidRPr="00D47E8F">
        <w:t xml:space="preserve"> skal få </w:t>
      </w:r>
      <w:proofErr w:type="spellStart"/>
      <w:r w:rsidRPr="00D47E8F">
        <w:t>høgare</w:t>
      </w:r>
      <w:proofErr w:type="spellEnd"/>
      <w:r w:rsidRPr="00D47E8F">
        <w:t xml:space="preserve"> inntekter knytt til </w:t>
      </w:r>
      <w:proofErr w:type="spellStart"/>
      <w:r w:rsidRPr="00D47E8F">
        <w:t>desse</w:t>
      </w:r>
      <w:proofErr w:type="spellEnd"/>
      <w:r w:rsidRPr="00D47E8F">
        <w:t xml:space="preserve"> </w:t>
      </w:r>
      <w:proofErr w:type="spellStart"/>
      <w:r w:rsidRPr="00D47E8F">
        <w:t>næringane</w:t>
      </w:r>
      <w:proofErr w:type="spellEnd"/>
      <w:r w:rsidRPr="00D47E8F">
        <w:t xml:space="preserve">, sjå </w:t>
      </w:r>
      <w:proofErr w:type="spellStart"/>
      <w:r w:rsidRPr="00D47E8F">
        <w:t>Prop</w:t>
      </w:r>
      <w:proofErr w:type="spellEnd"/>
      <w:r w:rsidRPr="00D47E8F">
        <w:t xml:space="preserve">. 78 LS (2022–2023) </w:t>
      </w:r>
      <w:r w:rsidRPr="00D47E8F">
        <w:rPr>
          <w:rStyle w:val="kursiv"/>
        </w:rPr>
        <w:t>Grunnrenteskatt på havbruk</w:t>
      </w:r>
      <w:r w:rsidRPr="00D47E8F">
        <w:t xml:space="preserve"> og </w:t>
      </w:r>
      <w:proofErr w:type="spellStart"/>
      <w:r w:rsidRPr="00D47E8F">
        <w:t>Prop</w:t>
      </w:r>
      <w:proofErr w:type="spellEnd"/>
      <w:r w:rsidRPr="00D47E8F">
        <w:t xml:space="preserve">. 2 LS (2023–2024) </w:t>
      </w:r>
      <w:r w:rsidRPr="00D47E8F">
        <w:rPr>
          <w:rStyle w:val="kursiv"/>
        </w:rPr>
        <w:t>Grunnrenteskatt på landbasert vindkraft.</w:t>
      </w:r>
    </w:p>
    <w:p w14:paraId="5AA55A2B" w14:textId="77777777" w:rsidR="002D1659" w:rsidRPr="00D47E8F" w:rsidRDefault="002D1659" w:rsidP="00D47E8F">
      <w:proofErr w:type="spellStart"/>
      <w:r w:rsidRPr="00D47E8F">
        <w:t>Sjølv</w:t>
      </w:r>
      <w:proofErr w:type="spellEnd"/>
      <w:r w:rsidRPr="00D47E8F">
        <w:t xml:space="preserve"> om enkelte </w:t>
      </w:r>
      <w:proofErr w:type="spellStart"/>
      <w:r w:rsidRPr="00D47E8F">
        <w:t>kommunar</w:t>
      </w:r>
      <w:proofErr w:type="spellEnd"/>
      <w:r w:rsidRPr="00D47E8F">
        <w:t xml:space="preserve"> har svært høge inntekter </w:t>
      </w:r>
      <w:proofErr w:type="spellStart"/>
      <w:r w:rsidRPr="00D47E8F">
        <w:t>frå</w:t>
      </w:r>
      <w:proofErr w:type="spellEnd"/>
      <w:r w:rsidRPr="00D47E8F">
        <w:t xml:space="preserve"> mellom anna konsesjonskraft eller havbruk, legg departementet vekt på at </w:t>
      </w:r>
      <w:proofErr w:type="spellStart"/>
      <w:r w:rsidRPr="00D47E8F">
        <w:t>kommunar</w:t>
      </w:r>
      <w:proofErr w:type="spellEnd"/>
      <w:r w:rsidRPr="00D47E8F">
        <w:t xml:space="preserve"> skal få </w:t>
      </w:r>
      <w:proofErr w:type="spellStart"/>
      <w:r w:rsidRPr="00D47E8F">
        <w:t>noko</w:t>
      </w:r>
      <w:proofErr w:type="spellEnd"/>
      <w:r w:rsidRPr="00D47E8F">
        <w:t xml:space="preserve"> att for å legge til rette for vass- og vindkraft samt </w:t>
      </w:r>
      <w:proofErr w:type="spellStart"/>
      <w:r w:rsidRPr="00D47E8F">
        <w:t>havbruksverksemd</w:t>
      </w:r>
      <w:proofErr w:type="spellEnd"/>
      <w:r w:rsidRPr="00D47E8F">
        <w:t xml:space="preserve">. </w:t>
      </w:r>
    </w:p>
    <w:p w14:paraId="14810C26" w14:textId="77777777" w:rsidR="002D1659" w:rsidRPr="00D47E8F" w:rsidRDefault="002D1659" w:rsidP="00D47E8F">
      <w:r w:rsidRPr="00D47E8F">
        <w:t xml:space="preserve">Departementet foreslår at </w:t>
      </w:r>
      <w:proofErr w:type="spellStart"/>
      <w:r w:rsidRPr="00D47E8F">
        <w:t>ikkje</w:t>
      </w:r>
      <w:proofErr w:type="spellEnd"/>
      <w:r w:rsidRPr="00D47E8F">
        <w:t xml:space="preserve"> </w:t>
      </w:r>
      <w:proofErr w:type="spellStart"/>
      <w:r w:rsidRPr="00D47E8F">
        <w:t>fleire</w:t>
      </w:r>
      <w:proofErr w:type="spellEnd"/>
      <w:r w:rsidRPr="00D47E8F">
        <w:t xml:space="preserve"> inntekter blir utjamna mellom </w:t>
      </w:r>
      <w:proofErr w:type="spellStart"/>
      <w:r w:rsidRPr="00D47E8F">
        <w:t>kommunane</w:t>
      </w:r>
      <w:proofErr w:type="spellEnd"/>
      <w:r w:rsidRPr="00D47E8F">
        <w:t>.</w:t>
      </w:r>
    </w:p>
    <w:p w14:paraId="35BBD031" w14:textId="77777777" w:rsidR="002D1659" w:rsidRPr="00D47E8F" w:rsidRDefault="002D1659" w:rsidP="00D47E8F">
      <w:pPr>
        <w:pStyle w:val="Overskrift3"/>
      </w:pPr>
      <w:r w:rsidRPr="00D47E8F">
        <w:t xml:space="preserve">Negative </w:t>
      </w:r>
      <w:proofErr w:type="spellStart"/>
      <w:r w:rsidRPr="00D47E8F">
        <w:t>rammetilskot</w:t>
      </w:r>
      <w:proofErr w:type="spellEnd"/>
      <w:r w:rsidRPr="00D47E8F">
        <w:t xml:space="preserve"> ved </w:t>
      </w:r>
      <w:proofErr w:type="spellStart"/>
      <w:r w:rsidRPr="00D47E8F">
        <w:t>auka</w:t>
      </w:r>
      <w:proofErr w:type="spellEnd"/>
      <w:r w:rsidRPr="00D47E8F">
        <w:t xml:space="preserve"> inntektsutjamning</w:t>
      </w:r>
    </w:p>
    <w:p w14:paraId="012EBF19" w14:textId="77777777" w:rsidR="002D1659" w:rsidRPr="00D47E8F" w:rsidRDefault="002D1659" w:rsidP="00D47E8F">
      <w:r w:rsidRPr="00D47E8F">
        <w:t xml:space="preserve">Inntektsutjamninga for kvar enkelt kommune blir berekna </w:t>
      </w:r>
      <w:proofErr w:type="spellStart"/>
      <w:r w:rsidRPr="00D47E8F">
        <w:t>fortløpande</w:t>
      </w:r>
      <w:proofErr w:type="spellEnd"/>
      <w:r w:rsidRPr="00D47E8F">
        <w:t xml:space="preserve"> gjennom skatteåret, etter kvart som skatteinngangen for </w:t>
      </w:r>
      <w:proofErr w:type="spellStart"/>
      <w:r w:rsidRPr="00D47E8F">
        <w:t>dei</w:t>
      </w:r>
      <w:proofErr w:type="spellEnd"/>
      <w:r w:rsidRPr="00D47E8F">
        <w:t xml:space="preserve"> ulike </w:t>
      </w:r>
      <w:proofErr w:type="spellStart"/>
      <w:r w:rsidRPr="00D47E8F">
        <w:t>månadane</w:t>
      </w:r>
      <w:proofErr w:type="spellEnd"/>
      <w:r w:rsidRPr="00D47E8F">
        <w:t xml:space="preserve"> ligg føre. Inntektsutjamninga skjer i praksis gjennom </w:t>
      </w:r>
      <w:proofErr w:type="spellStart"/>
      <w:r w:rsidRPr="00D47E8F">
        <w:t>eit</w:t>
      </w:r>
      <w:proofErr w:type="spellEnd"/>
      <w:r w:rsidRPr="00D47E8F">
        <w:t xml:space="preserve"> tillegg eller </w:t>
      </w:r>
      <w:proofErr w:type="spellStart"/>
      <w:r w:rsidRPr="00D47E8F">
        <w:t>eit</w:t>
      </w:r>
      <w:proofErr w:type="spellEnd"/>
      <w:r w:rsidRPr="00D47E8F">
        <w:t xml:space="preserve"> trekk i </w:t>
      </w:r>
      <w:proofErr w:type="spellStart"/>
      <w:r w:rsidRPr="00D47E8F">
        <w:t>rammetilskotet</w:t>
      </w:r>
      <w:proofErr w:type="spellEnd"/>
      <w:r w:rsidRPr="00D47E8F">
        <w:t xml:space="preserve">, som blir utbetalt i ti ordinære </w:t>
      </w:r>
      <w:proofErr w:type="spellStart"/>
      <w:r w:rsidRPr="00D47E8F">
        <w:t>utbetalingsterminar</w:t>
      </w:r>
      <w:proofErr w:type="spellEnd"/>
      <w:r w:rsidRPr="00D47E8F">
        <w:t xml:space="preserve"> i året.</w:t>
      </w:r>
    </w:p>
    <w:p w14:paraId="7965C6A5" w14:textId="77777777" w:rsidR="002D1659" w:rsidRPr="00D47E8F" w:rsidRDefault="002D1659" w:rsidP="00D47E8F">
      <w:r w:rsidRPr="00D47E8F">
        <w:t xml:space="preserve">Denne praksisen kan </w:t>
      </w:r>
      <w:proofErr w:type="spellStart"/>
      <w:r w:rsidRPr="00D47E8F">
        <w:t>vere</w:t>
      </w:r>
      <w:proofErr w:type="spellEnd"/>
      <w:r w:rsidRPr="00D47E8F">
        <w:t xml:space="preserve"> ei utfordring om </w:t>
      </w:r>
      <w:proofErr w:type="spellStart"/>
      <w:r w:rsidRPr="00D47E8F">
        <w:t>ein</w:t>
      </w:r>
      <w:proofErr w:type="spellEnd"/>
      <w:r w:rsidRPr="00D47E8F">
        <w:t xml:space="preserve"> for </w:t>
      </w:r>
      <w:proofErr w:type="spellStart"/>
      <w:r w:rsidRPr="00D47E8F">
        <w:t>dei</w:t>
      </w:r>
      <w:proofErr w:type="spellEnd"/>
      <w:r w:rsidRPr="00D47E8F">
        <w:t xml:space="preserve"> aller mest skatterike </w:t>
      </w:r>
      <w:proofErr w:type="spellStart"/>
      <w:r w:rsidRPr="00D47E8F">
        <w:t>kommunane</w:t>
      </w:r>
      <w:proofErr w:type="spellEnd"/>
      <w:r w:rsidRPr="00D47E8F">
        <w:t xml:space="preserve"> </w:t>
      </w:r>
      <w:proofErr w:type="spellStart"/>
      <w:r w:rsidRPr="00D47E8F">
        <w:t>ikkje</w:t>
      </w:r>
      <w:proofErr w:type="spellEnd"/>
      <w:r w:rsidRPr="00D47E8F">
        <w:t xml:space="preserve"> får gjennomført inntektsutjamninga fullt ut fordi det beløpet som skal </w:t>
      </w:r>
      <w:proofErr w:type="spellStart"/>
      <w:r w:rsidRPr="00D47E8F">
        <w:t>trekkast</w:t>
      </w:r>
      <w:proofErr w:type="spellEnd"/>
      <w:r w:rsidRPr="00D47E8F">
        <w:t xml:space="preserve"> er større enn beløpet kommunen skal få utbetalt i </w:t>
      </w:r>
      <w:proofErr w:type="spellStart"/>
      <w:r w:rsidRPr="00D47E8F">
        <w:t>rammetilskot</w:t>
      </w:r>
      <w:proofErr w:type="spellEnd"/>
      <w:r w:rsidRPr="00D47E8F">
        <w:t xml:space="preserve"> elles. Dette </w:t>
      </w:r>
      <w:proofErr w:type="spellStart"/>
      <w:r w:rsidRPr="00D47E8F">
        <w:t>gjeld</w:t>
      </w:r>
      <w:proofErr w:type="spellEnd"/>
      <w:r w:rsidRPr="00D47E8F">
        <w:t xml:space="preserve"> </w:t>
      </w:r>
      <w:proofErr w:type="spellStart"/>
      <w:r w:rsidRPr="00D47E8F">
        <w:t>allereie</w:t>
      </w:r>
      <w:proofErr w:type="spellEnd"/>
      <w:r w:rsidRPr="00D47E8F">
        <w:t xml:space="preserve"> </w:t>
      </w:r>
      <w:proofErr w:type="spellStart"/>
      <w:r w:rsidRPr="00D47E8F">
        <w:t>ein</w:t>
      </w:r>
      <w:proofErr w:type="spellEnd"/>
      <w:r w:rsidRPr="00D47E8F">
        <w:t xml:space="preserve"> kommune i dag og </w:t>
      </w:r>
      <w:proofErr w:type="spellStart"/>
      <w:r w:rsidRPr="00D47E8F">
        <w:t>inneber</w:t>
      </w:r>
      <w:proofErr w:type="spellEnd"/>
      <w:r w:rsidRPr="00D47E8F">
        <w:t xml:space="preserve"> at kommunen i praksis </w:t>
      </w:r>
      <w:proofErr w:type="spellStart"/>
      <w:r w:rsidRPr="00D47E8F">
        <w:t>ikkje</w:t>
      </w:r>
      <w:proofErr w:type="spellEnd"/>
      <w:r w:rsidRPr="00D47E8F">
        <w:t xml:space="preserve"> </w:t>
      </w:r>
      <w:proofErr w:type="spellStart"/>
      <w:r w:rsidRPr="00D47E8F">
        <w:t>bidreg</w:t>
      </w:r>
      <w:proofErr w:type="spellEnd"/>
      <w:r w:rsidRPr="00D47E8F">
        <w:t xml:space="preserve"> med heile det beløpet kommunen skal i inntektsutjamninga. Med </w:t>
      </w:r>
      <w:proofErr w:type="spellStart"/>
      <w:r w:rsidRPr="00D47E8F">
        <w:t>auka</w:t>
      </w:r>
      <w:proofErr w:type="spellEnd"/>
      <w:r w:rsidRPr="00D47E8F">
        <w:t xml:space="preserve"> inntektsutjamning kan </w:t>
      </w:r>
      <w:proofErr w:type="spellStart"/>
      <w:r w:rsidRPr="00D47E8F">
        <w:t>ein</w:t>
      </w:r>
      <w:proofErr w:type="spellEnd"/>
      <w:r w:rsidRPr="00D47E8F">
        <w:t xml:space="preserve"> få problem med å trekke inn </w:t>
      </w:r>
      <w:proofErr w:type="spellStart"/>
      <w:r w:rsidRPr="00D47E8F">
        <w:t>eit</w:t>
      </w:r>
      <w:proofErr w:type="spellEnd"/>
      <w:r w:rsidRPr="00D47E8F">
        <w:t xml:space="preserve"> større beløp, og utfordringa kan oppstå for </w:t>
      </w:r>
      <w:proofErr w:type="spellStart"/>
      <w:r w:rsidRPr="00D47E8F">
        <w:t>nokre</w:t>
      </w:r>
      <w:proofErr w:type="spellEnd"/>
      <w:r w:rsidRPr="00D47E8F">
        <w:t xml:space="preserve"> </w:t>
      </w:r>
      <w:proofErr w:type="spellStart"/>
      <w:r w:rsidRPr="00D47E8F">
        <w:t>fleire</w:t>
      </w:r>
      <w:proofErr w:type="spellEnd"/>
      <w:r w:rsidRPr="00D47E8F">
        <w:t xml:space="preserve"> </w:t>
      </w:r>
      <w:proofErr w:type="spellStart"/>
      <w:r w:rsidRPr="00D47E8F">
        <w:t>kommunar</w:t>
      </w:r>
      <w:proofErr w:type="spellEnd"/>
      <w:r w:rsidRPr="00D47E8F">
        <w:t xml:space="preserve">. </w:t>
      </w:r>
      <w:proofErr w:type="spellStart"/>
      <w:r w:rsidRPr="00D47E8F">
        <w:t>Endringar</w:t>
      </w:r>
      <w:proofErr w:type="spellEnd"/>
      <w:r w:rsidRPr="00D47E8F">
        <w:t xml:space="preserve"> i skatteelementa som </w:t>
      </w:r>
      <w:proofErr w:type="spellStart"/>
      <w:r w:rsidRPr="00D47E8F">
        <w:t>gjer</w:t>
      </w:r>
      <w:proofErr w:type="spellEnd"/>
      <w:r w:rsidRPr="00D47E8F">
        <w:t xml:space="preserve"> at skatteinngangen mellom </w:t>
      </w:r>
      <w:proofErr w:type="spellStart"/>
      <w:r w:rsidRPr="00D47E8F">
        <w:t>kommunane</w:t>
      </w:r>
      <w:proofErr w:type="spellEnd"/>
      <w:r w:rsidRPr="00D47E8F">
        <w:t xml:space="preserve"> – før inntektsutjamning – blir </w:t>
      </w:r>
      <w:proofErr w:type="spellStart"/>
      <w:r w:rsidRPr="00D47E8F">
        <w:t>meir</w:t>
      </w:r>
      <w:proofErr w:type="spellEnd"/>
      <w:r w:rsidRPr="00D47E8F">
        <w:t xml:space="preserve"> jamn, vil kunne verke i motsett retning og </w:t>
      </w:r>
      <w:proofErr w:type="spellStart"/>
      <w:r w:rsidRPr="00D47E8F">
        <w:t>gjere</w:t>
      </w:r>
      <w:proofErr w:type="spellEnd"/>
      <w:r w:rsidRPr="00D47E8F">
        <w:t xml:space="preserve"> utfordringa med at </w:t>
      </w:r>
      <w:proofErr w:type="spellStart"/>
      <w:r w:rsidRPr="00D47E8F">
        <w:t>ein</w:t>
      </w:r>
      <w:proofErr w:type="spellEnd"/>
      <w:r w:rsidRPr="00D47E8F">
        <w:t xml:space="preserve"> </w:t>
      </w:r>
      <w:proofErr w:type="spellStart"/>
      <w:r w:rsidRPr="00D47E8F">
        <w:t>ikkje</w:t>
      </w:r>
      <w:proofErr w:type="spellEnd"/>
      <w:r w:rsidRPr="00D47E8F">
        <w:t xml:space="preserve"> </w:t>
      </w:r>
      <w:proofErr w:type="spellStart"/>
      <w:r w:rsidRPr="00D47E8F">
        <w:t>klarar</w:t>
      </w:r>
      <w:proofErr w:type="spellEnd"/>
      <w:r w:rsidRPr="00D47E8F">
        <w:t xml:space="preserve"> å trekke inn inntektsutjamninga fullt ut mindre.</w:t>
      </w:r>
    </w:p>
    <w:p w14:paraId="50829A5B" w14:textId="77777777" w:rsidR="002D1659" w:rsidRPr="00D47E8F" w:rsidRDefault="002D1659" w:rsidP="00D47E8F">
      <w:proofErr w:type="spellStart"/>
      <w:r w:rsidRPr="00D47E8F">
        <w:t>Tidlegare</w:t>
      </w:r>
      <w:proofErr w:type="spellEnd"/>
      <w:r w:rsidRPr="00D47E8F">
        <w:t xml:space="preserve"> har </w:t>
      </w:r>
      <w:proofErr w:type="spellStart"/>
      <w:r w:rsidRPr="00D47E8F">
        <w:t>ein</w:t>
      </w:r>
      <w:proofErr w:type="spellEnd"/>
      <w:r w:rsidRPr="00D47E8F">
        <w:t xml:space="preserve"> løyst slike tilfelle med </w:t>
      </w:r>
      <w:proofErr w:type="spellStart"/>
      <w:r w:rsidRPr="00D47E8F">
        <w:t>såkalla</w:t>
      </w:r>
      <w:proofErr w:type="spellEnd"/>
      <w:r w:rsidRPr="00D47E8F">
        <w:t xml:space="preserve"> negative </w:t>
      </w:r>
      <w:proofErr w:type="spellStart"/>
      <w:r w:rsidRPr="00D47E8F">
        <w:t>rammetilskot</w:t>
      </w:r>
      <w:proofErr w:type="spellEnd"/>
      <w:r w:rsidRPr="00D47E8F">
        <w:t xml:space="preserve"> med å trekke alle andre </w:t>
      </w:r>
      <w:proofErr w:type="spellStart"/>
      <w:r w:rsidRPr="00D47E8F">
        <w:t>kommunar</w:t>
      </w:r>
      <w:proofErr w:type="spellEnd"/>
      <w:r w:rsidRPr="00D47E8F">
        <w:t xml:space="preserve"> med </w:t>
      </w:r>
      <w:proofErr w:type="spellStart"/>
      <w:r w:rsidRPr="00D47E8F">
        <w:t>eit</w:t>
      </w:r>
      <w:proofErr w:type="spellEnd"/>
      <w:r w:rsidRPr="00D47E8F">
        <w:t xml:space="preserve"> likt beløp per </w:t>
      </w:r>
      <w:proofErr w:type="spellStart"/>
      <w:r w:rsidRPr="00D47E8F">
        <w:t>innbyggar</w:t>
      </w:r>
      <w:proofErr w:type="spellEnd"/>
      <w:r w:rsidRPr="00D47E8F">
        <w:t xml:space="preserve"> for å dekke inn avviket. Anslag på negative </w:t>
      </w:r>
      <w:proofErr w:type="spellStart"/>
      <w:r w:rsidRPr="00D47E8F">
        <w:t>rammetilskot</w:t>
      </w:r>
      <w:proofErr w:type="spellEnd"/>
      <w:r w:rsidRPr="00D47E8F">
        <w:t xml:space="preserve"> av det samla forslaget til </w:t>
      </w:r>
      <w:proofErr w:type="spellStart"/>
      <w:r w:rsidRPr="00D47E8F">
        <w:t>endringar</w:t>
      </w:r>
      <w:proofErr w:type="spellEnd"/>
      <w:r w:rsidRPr="00D47E8F">
        <w:t xml:space="preserve"> i skatteelementa </w:t>
      </w:r>
      <w:proofErr w:type="spellStart"/>
      <w:r w:rsidRPr="00D47E8F">
        <w:t>tilseier</w:t>
      </w:r>
      <w:proofErr w:type="spellEnd"/>
      <w:r w:rsidRPr="00D47E8F">
        <w:t xml:space="preserve"> at ingen </w:t>
      </w:r>
      <w:proofErr w:type="spellStart"/>
      <w:r w:rsidRPr="00D47E8F">
        <w:t>kommunar</w:t>
      </w:r>
      <w:proofErr w:type="spellEnd"/>
      <w:r w:rsidRPr="00D47E8F">
        <w:t xml:space="preserve"> vil få negative </w:t>
      </w:r>
      <w:proofErr w:type="spellStart"/>
      <w:r w:rsidRPr="00D47E8F">
        <w:t>rammetilskot</w:t>
      </w:r>
      <w:proofErr w:type="spellEnd"/>
      <w:r w:rsidRPr="00D47E8F">
        <w:t xml:space="preserve">. Dette </w:t>
      </w:r>
      <w:proofErr w:type="spellStart"/>
      <w:r w:rsidRPr="00D47E8F">
        <w:t>skuldast</w:t>
      </w:r>
      <w:proofErr w:type="spellEnd"/>
      <w:r w:rsidRPr="00D47E8F">
        <w:t xml:space="preserve"> at </w:t>
      </w:r>
      <w:proofErr w:type="spellStart"/>
      <w:r w:rsidRPr="00D47E8F">
        <w:t>ein</w:t>
      </w:r>
      <w:proofErr w:type="spellEnd"/>
      <w:r w:rsidRPr="00D47E8F">
        <w:t xml:space="preserve"> delvis har oppnådd målet om </w:t>
      </w:r>
      <w:proofErr w:type="spellStart"/>
      <w:r w:rsidRPr="00D47E8F">
        <w:t>auka</w:t>
      </w:r>
      <w:proofErr w:type="spellEnd"/>
      <w:r w:rsidRPr="00D47E8F">
        <w:t xml:space="preserve"> utjamning gjennom </w:t>
      </w:r>
      <w:proofErr w:type="spellStart"/>
      <w:r w:rsidRPr="00D47E8F">
        <w:t>endringar</w:t>
      </w:r>
      <w:proofErr w:type="spellEnd"/>
      <w:r w:rsidRPr="00D47E8F">
        <w:t xml:space="preserve"> i skattegrunnlaga slik at inntektsutjamninga blir gjennomført på </w:t>
      </w:r>
      <w:proofErr w:type="spellStart"/>
      <w:r w:rsidRPr="00D47E8F">
        <w:t>eit</w:t>
      </w:r>
      <w:proofErr w:type="spellEnd"/>
      <w:r w:rsidRPr="00D47E8F">
        <w:t xml:space="preserve"> inntektsgrunnlag som er </w:t>
      </w:r>
      <w:proofErr w:type="spellStart"/>
      <w:r w:rsidRPr="00D47E8F">
        <w:t>jamnare</w:t>
      </w:r>
      <w:proofErr w:type="spellEnd"/>
      <w:r w:rsidRPr="00D47E8F">
        <w:t xml:space="preserve"> fordelt enn </w:t>
      </w:r>
      <w:proofErr w:type="spellStart"/>
      <w:r w:rsidRPr="00D47E8F">
        <w:t>tidlegare</w:t>
      </w:r>
      <w:proofErr w:type="spellEnd"/>
      <w:r w:rsidRPr="00D47E8F">
        <w:t xml:space="preserve">. Om det likevel skulle oppstå tilfelle der </w:t>
      </w:r>
      <w:proofErr w:type="spellStart"/>
      <w:r w:rsidRPr="00D47E8F">
        <w:t>ein</w:t>
      </w:r>
      <w:proofErr w:type="spellEnd"/>
      <w:r w:rsidRPr="00D47E8F">
        <w:t xml:space="preserve"> kommune skal </w:t>
      </w:r>
      <w:proofErr w:type="spellStart"/>
      <w:r w:rsidRPr="00D47E8F">
        <w:t>trekkast</w:t>
      </w:r>
      <w:proofErr w:type="spellEnd"/>
      <w:r w:rsidRPr="00D47E8F">
        <w:t xml:space="preserve"> </w:t>
      </w:r>
      <w:proofErr w:type="spellStart"/>
      <w:r w:rsidRPr="00D47E8F">
        <w:t>meir</w:t>
      </w:r>
      <w:proofErr w:type="spellEnd"/>
      <w:r w:rsidRPr="00D47E8F">
        <w:t xml:space="preserve"> i inntektsutjamning enn det kommunen får utbetalt i </w:t>
      </w:r>
      <w:proofErr w:type="spellStart"/>
      <w:r w:rsidRPr="00D47E8F">
        <w:t>rammetilskot</w:t>
      </w:r>
      <w:proofErr w:type="spellEnd"/>
      <w:r w:rsidRPr="00D47E8F">
        <w:t xml:space="preserve">, meiner departementet at </w:t>
      </w:r>
      <w:proofErr w:type="spellStart"/>
      <w:r w:rsidRPr="00D47E8F">
        <w:t>ein</w:t>
      </w:r>
      <w:proofErr w:type="spellEnd"/>
      <w:r w:rsidRPr="00D47E8F">
        <w:t xml:space="preserve"> framover kan løyse det eventuelle problemet på same måte som </w:t>
      </w:r>
      <w:proofErr w:type="spellStart"/>
      <w:r w:rsidRPr="00D47E8F">
        <w:t>tidlegare</w:t>
      </w:r>
      <w:proofErr w:type="spellEnd"/>
      <w:r w:rsidRPr="00D47E8F">
        <w:t xml:space="preserve">, gjennom </w:t>
      </w:r>
      <w:proofErr w:type="spellStart"/>
      <w:r w:rsidRPr="00D47E8F">
        <w:t>eit</w:t>
      </w:r>
      <w:proofErr w:type="spellEnd"/>
      <w:r w:rsidRPr="00D47E8F">
        <w:t xml:space="preserve"> likt trekk per </w:t>
      </w:r>
      <w:proofErr w:type="spellStart"/>
      <w:r w:rsidRPr="00D47E8F">
        <w:t>innbyggar</w:t>
      </w:r>
      <w:proofErr w:type="spellEnd"/>
      <w:r w:rsidRPr="00D47E8F">
        <w:t xml:space="preserve"> for alle andre </w:t>
      </w:r>
      <w:proofErr w:type="spellStart"/>
      <w:r w:rsidRPr="00D47E8F">
        <w:t>kommunar</w:t>
      </w:r>
      <w:proofErr w:type="spellEnd"/>
      <w:r w:rsidRPr="00D47E8F">
        <w:t>. Departementet vil legge dette til grunn for framtidig forvalting av inntektsutjamninga.</w:t>
      </w:r>
    </w:p>
    <w:p w14:paraId="3D688886" w14:textId="77777777" w:rsidR="002D1659" w:rsidRPr="00D47E8F" w:rsidRDefault="002D1659" w:rsidP="00D47E8F">
      <w:pPr>
        <w:pStyle w:val="Overskrift2"/>
      </w:pPr>
      <w:r w:rsidRPr="00D47E8F">
        <w:t xml:space="preserve">Samla forslag til </w:t>
      </w:r>
      <w:proofErr w:type="spellStart"/>
      <w:r w:rsidRPr="00D47E8F">
        <w:t>endringar</w:t>
      </w:r>
      <w:proofErr w:type="spellEnd"/>
      <w:r w:rsidRPr="00D47E8F">
        <w:t xml:space="preserve"> i skatteelementa</w:t>
      </w:r>
    </w:p>
    <w:p w14:paraId="6E4A52FF" w14:textId="77777777" w:rsidR="002D1659" w:rsidRPr="00D47E8F" w:rsidRDefault="002D1659" w:rsidP="00D47E8F">
      <w:r w:rsidRPr="00D47E8F">
        <w:t xml:space="preserve">Regjeringa foreslår å oppnå </w:t>
      </w:r>
      <w:proofErr w:type="spellStart"/>
      <w:r w:rsidRPr="00D47E8F">
        <w:t>auka</w:t>
      </w:r>
      <w:proofErr w:type="spellEnd"/>
      <w:r w:rsidRPr="00D47E8F">
        <w:t xml:space="preserve"> utjamninga av </w:t>
      </w:r>
      <w:proofErr w:type="spellStart"/>
      <w:r w:rsidRPr="00D47E8F">
        <w:t>kommunane</w:t>
      </w:r>
      <w:proofErr w:type="spellEnd"/>
      <w:r w:rsidRPr="00D47E8F">
        <w:t xml:space="preserve"> sine skatteinntekter gjennom å endre </w:t>
      </w:r>
      <w:proofErr w:type="spellStart"/>
      <w:r w:rsidRPr="00D47E8F">
        <w:t>kommunane</w:t>
      </w:r>
      <w:proofErr w:type="spellEnd"/>
      <w:r w:rsidRPr="00D47E8F">
        <w:t xml:space="preserve"> sitt skattegrunnlag og </w:t>
      </w:r>
      <w:proofErr w:type="spellStart"/>
      <w:r w:rsidRPr="00D47E8F">
        <w:t>auke</w:t>
      </w:r>
      <w:proofErr w:type="spellEnd"/>
      <w:r w:rsidRPr="00D47E8F">
        <w:t xml:space="preserve"> utjamningsgraden i inntektsutjamninga. Departementet foreslår å halvere den kommunale skattesatsen for formuesskatten </w:t>
      </w:r>
      <w:proofErr w:type="spellStart"/>
      <w:r w:rsidRPr="00D47E8F">
        <w:t>frå</w:t>
      </w:r>
      <w:proofErr w:type="spellEnd"/>
      <w:r w:rsidRPr="00D47E8F">
        <w:t xml:space="preserve"> 0,7 til 0,35 prosent. Dei reduserte inntektene </w:t>
      </w:r>
      <w:proofErr w:type="spellStart"/>
      <w:r w:rsidRPr="00D47E8F">
        <w:t>frå</w:t>
      </w:r>
      <w:proofErr w:type="spellEnd"/>
      <w:r w:rsidRPr="00D47E8F">
        <w:t xml:space="preserve"> formuesskatt til </w:t>
      </w:r>
      <w:proofErr w:type="spellStart"/>
      <w:r w:rsidRPr="00D47E8F">
        <w:t>kommunane</w:t>
      </w:r>
      <w:proofErr w:type="spellEnd"/>
      <w:r w:rsidRPr="00D47E8F">
        <w:t xml:space="preserve"> blir erstatta med </w:t>
      </w:r>
      <w:proofErr w:type="spellStart"/>
      <w:r w:rsidRPr="00D47E8F">
        <w:t>tilsvarande</w:t>
      </w:r>
      <w:proofErr w:type="spellEnd"/>
      <w:r w:rsidRPr="00D47E8F">
        <w:t xml:space="preserve"> </w:t>
      </w:r>
      <w:proofErr w:type="spellStart"/>
      <w:r w:rsidRPr="00D47E8F">
        <w:t>auka</w:t>
      </w:r>
      <w:proofErr w:type="spellEnd"/>
      <w:r w:rsidRPr="00D47E8F">
        <w:t xml:space="preserve"> inntekter </w:t>
      </w:r>
      <w:proofErr w:type="spellStart"/>
      <w:r w:rsidRPr="00D47E8F">
        <w:t>frå</w:t>
      </w:r>
      <w:proofErr w:type="spellEnd"/>
      <w:r w:rsidRPr="00D47E8F">
        <w:t xml:space="preserve"> skatt på </w:t>
      </w:r>
      <w:proofErr w:type="spellStart"/>
      <w:r w:rsidRPr="00D47E8F">
        <w:t>alminneleg</w:t>
      </w:r>
      <w:proofErr w:type="spellEnd"/>
      <w:r w:rsidRPr="00D47E8F">
        <w:t xml:space="preserve"> inntekt. Den </w:t>
      </w:r>
      <w:proofErr w:type="spellStart"/>
      <w:r w:rsidRPr="00D47E8F">
        <w:t>statlege</w:t>
      </w:r>
      <w:proofErr w:type="spellEnd"/>
      <w:r w:rsidRPr="00D47E8F">
        <w:t xml:space="preserve"> </w:t>
      </w:r>
      <w:proofErr w:type="spellStart"/>
      <w:r w:rsidRPr="00D47E8F">
        <w:t>skattøyren</w:t>
      </w:r>
      <w:proofErr w:type="spellEnd"/>
      <w:r w:rsidRPr="00D47E8F">
        <w:t xml:space="preserve"> for formuesskatt blir </w:t>
      </w:r>
      <w:proofErr w:type="spellStart"/>
      <w:r w:rsidRPr="00D47E8F">
        <w:t>auka</w:t>
      </w:r>
      <w:proofErr w:type="spellEnd"/>
      <w:r w:rsidRPr="00D47E8F">
        <w:t xml:space="preserve"> </w:t>
      </w:r>
      <w:proofErr w:type="spellStart"/>
      <w:r w:rsidRPr="00D47E8F">
        <w:t>frå</w:t>
      </w:r>
      <w:proofErr w:type="spellEnd"/>
      <w:r w:rsidRPr="00D47E8F">
        <w:t xml:space="preserve"> 0,3 til 0,65 prosent slik at endringa i formuesskatten blir provenynøytral.</w:t>
      </w:r>
    </w:p>
    <w:p w14:paraId="345EE411" w14:textId="77777777" w:rsidR="002D1659" w:rsidRPr="00D47E8F" w:rsidRDefault="002D1659" w:rsidP="00D47E8F">
      <w:r w:rsidRPr="00D47E8F">
        <w:t xml:space="preserve">Regjeringa foreslår at </w:t>
      </w:r>
      <w:proofErr w:type="spellStart"/>
      <w:r w:rsidRPr="00D47E8F">
        <w:t>eigarinntekter</w:t>
      </w:r>
      <w:proofErr w:type="spellEnd"/>
      <w:r w:rsidRPr="00D47E8F">
        <w:t xml:space="preserve"> blir tatt ut </w:t>
      </w:r>
      <w:proofErr w:type="spellStart"/>
      <w:r w:rsidRPr="00D47E8F">
        <w:t>frå</w:t>
      </w:r>
      <w:proofErr w:type="spellEnd"/>
      <w:r w:rsidRPr="00D47E8F">
        <w:t xml:space="preserve"> skattegrunnlaget til </w:t>
      </w:r>
      <w:proofErr w:type="spellStart"/>
      <w:r w:rsidRPr="00D47E8F">
        <w:t>kommunane</w:t>
      </w:r>
      <w:proofErr w:type="spellEnd"/>
      <w:r w:rsidRPr="00D47E8F">
        <w:t xml:space="preserve">, og at dette blir gjort gjennom å korrigere ut netto </w:t>
      </w:r>
      <w:proofErr w:type="spellStart"/>
      <w:r w:rsidRPr="00D47E8F">
        <w:t>eigarinntekter</w:t>
      </w:r>
      <w:proofErr w:type="spellEnd"/>
      <w:r w:rsidRPr="00D47E8F">
        <w:t xml:space="preserve"> </w:t>
      </w:r>
      <w:proofErr w:type="spellStart"/>
      <w:r w:rsidRPr="00D47E8F">
        <w:t>frå</w:t>
      </w:r>
      <w:proofErr w:type="spellEnd"/>
      <w:r w:rsidRPr="00D47E8F">
        <w:t xml:space="preserve"> skattegrunnlaga til </w:t>
      </w:r>
      <w:proofErr w:type="spellStart"/>
      <w:r w:rsidRPr="00D47E8F">
        <w:t>kommunane</w:t>
      </w:r>
      <w:proofErr w:type="spellEnd"/>
      <w:r w:rsidRPr="00D47E8F">
        <w:t xml:space="preserve"> og </w:t>
      </w:r>
      <w:proofErr w:type="spellStart"/>
      <w:r w:rsidRPr="00D47E8F">
        <w:t>fylkeskommunane</w:t>
      </w:r>
      <w:proofErr w:type="spellEnd"/>
      <w:r w:rsidRPr="00D47E8F">
        <w:t xml:space="preserve">. Forslaget </w:t>
      </w:r>
      <w:proofErr w:type="spellStart"/>
      <w:r w:rsidRPr="00D47E8F">
        <w:t>inneber</w:t>
      </w:r>
      <w:proofErr w:type="spellEnd"/>
      <w:r w:rsidRPr="00D47E8F">
        <w:t xml:space="preserve"> at inntektsgrunnlag til </w:t>
      </w:r>
      <w:proofErr w:type="spellStart"/>
      <w:r w:rsidRPr="00D47E8F">
        <w:t>kommunane</w:t>
      </w:r>
      <w:proofErr w:type="spellEnd"/>
      <w:r w:rsidRPr="00D47E8F">
        <w:t xml:space="preserve"> og </w:t>
      </w:r>
      <w:proofErr w:type="spellStart"/>
      <w:r w:rsidRPr="00D47E8F">
        <w:t>fylkeskommunane</w:t>
      </w:r>
      <w:proofErr w:type="spellEnd"/>
      <w:r w:rsidRPr="00D47E8F">
        <w:t xml:space="preserve"> er </w:t>
      </w:r>
      <w:proofErr w:type="spellStart"/>
      <w:r w:rsidRPr="00D47E8F">
        <w:t>alminneleg</w:t>
      </w:r>
      <w:proofErr w:type="spellEnd"/>
      <w:r w:rsidRPr="00D47E8F">
        <w:t xml:space="preserve"> inntekt etter </w:t>
      </w:r>
      <w:proofErr w:type="spellStart"/>
      <w:r w:rsidRPr="00D47E8F">
        <w:t>frådrag</w:t>
      </w:r>
      <w:proofErr w:type="spellEnd"/>
      <w:r w:rsidRPr="00D47E8F">
        <w:t xml:space="preserve">, men der netto </w:t>
      </w:r>
      <w:proofErr w:type="spellStart"/>
      <w:r w:rsidRPr="00D47E8F">
        <w:t>eigarinntekter</w:t>
      </w:r>
      <w:proofErr w:type="spellEnd"/>
      <w:r w:rsidRPr="00D47E8F">
        <w:t xml:space="preserve"> blir </w:t>
      </w:r>
      <w:proofErr w:type="spellStart"/>
      <w:r w:rsidRPr="00D47E8F">
        <w:t>haldne</w:t>
      </w:r>
      <w:proofErr w:type="spellEnd"/>
      <w:r w:rsidRPr="00D47E8F">
        <w:t xml:space="preserve"> </w:t>
      </w:r>
      <w:proofErr w:type="spellStart"/>
      <w:r w:rsidRPr="00D47E8F">
        <w:t>utanfor</w:t>
      </w:r>
      <w:proofErr w:type="spellEnd"/>
      <w:r w:rsidRPr="00D47E8F">
        <w:t xml:space="preserve">. Skatt på netto </w:t>
      </w:r>
      <w:proofErr w:type="spellStart"/>
      <w:r w:rsidRPr="00D47E8F">
        <w:t>eigarinntekter</w:t>
      </w:r>
      <w:proofErr w:type="spellEnd"/>
      <w:r w:rsidRPr="00D47E8F">
        <w:t xml:space="preserve"> blir </w:t>
      </w:r>
      <w:proofErr w:type="spellStart"/>
      <w:r w:rsidRPr="00D47E8F">
        <w:t>tileigna</w:t>
      </w:r>
      <w:proofErr w:type="spellEnd"/>
      <w:r w:rsidRPr="00D47E8F">
        <w:t xml:space="preserve"> i sin heilskap til staten. For at skatteandelen skal </w:t>
      </w:r>
      <w:proofErr w:type="spellStart"/>
      <w:r w:rsidRPr="00D47E8F">
        <w:t>vere</w:t>
      </w:r>
      <w:proofErr w:type="spellEnd"/>
      <w:r w:rsidRPr="00D47E8F">
        <w:t xml:space="preserve"> uendra, vil delen til kommunesektoren av inntekter </w:t>
      </w:r>
      <w:proofErr w:type="spellStart"/>
      <w:r w:rsidRPr="00D47E8F">
        <w:t>frå</w:t>
      </w:r>
      <w:proofErr w:type="spellEnd"/>
      <w:r w:rsidRPr="00D47E8F">
        <w:t xml:space="preserve"> </w:t>
      </w:r>
      <w:proofErr w:type="spellStart"/>
      <w:r w:rsidRPr="00D47E8F">
        <w:t>alminneleg</w:t>
      </w:r>
      <w:proofErr w:type="spellEnd"/>
      <w:r w:rsidRPr="00D47E8F">
        <w:t xml:space="preserve"> inntekt </w:t>
      </w:r>
      <w:proofErr w:type="spellStart"/>
      <w:r w:rsidRPr="00D47E8F">
        <w:t>utanom</w:t>
      </w:r>
      <w:proofErr w:type="spellEnd"/>
      <w:r w:rsidRPr="00D47E8F">
        <w:t xml:space="preserve"> </w:t>
      </w:r>
      <w:proofErr w:type="spellStart"/>
      <w:r w:rsidRPr="00D47E8F">
        <w:t>eigarinntekter</w:t>
      </w:r>
      <w:proofErr w:type="spellEnd"/>
      <w:r w:rsidRPr="00D47E8F">
        <w:t xml:space="preserve"> </w:t>
      </w:r>
      <w:proofErr w:type="spellStart"/>
      <w:r w:rsidRPr="00D47E8F">
        <w:t>auke</w:t>
      </w:r>
      <w:proofErr w:type="spellEnd"/>
      <w:r w:rsidRPr="00D47E8F">
        <w:t>.</w:t>
      </w:r>
    </w:p>
    <w:p w14:paraId="37603B84" w14:textId="77777777" w:rsidR="002D1659" w:rsidRPr="00D47E8F" w:rsidRDefault="002D1659" w:rsidP="00D47E8F">
      <w:r w:rsidRPr="00D47E8F">
        <w:t xml:space="preserve">Departementet foreslår </w:t>
      </w:r>
      <w:proofErr w:type="spellStart"/>
      <w:r w:rsidRPr="00D47E8F">
        <w:t>vidare</w:t>
      </w:r>
      <w:proofErr w:type="spellEnd"/>
      <w:r w:rsidRPr="00D47E8F">
        <w:t xml:space="preserve"> å </w:t>
      </w:r>
      <w:proofErr w:type="spellStart"/>
      <w:r w:rsidRPr="00D47E8F">
        <w:t>auke</w:t>
      </w:r>
      <w:proofErr w:type="spellEnd"/>
      <w:r w:rsidRPr="00D47E8F">
        <w:t xml:space="preserve"> den symmetriske utjamninga </w:t>
      </w:r>
      <w:proofErr w:type="spellStart"/>
      <w:r w:rsidRPr="00D47E8F">
        <w:t>frå</w:t>
      </w:r>
      <w:proofErr w:type="spellEnd"/>
      <w:r w:rsidRPr="00D47E8F">
        <w:t xml:space="preserve"> 60 til 64 prosent, og å </w:t>
      </w:r>
      <w:proofErr w:type="spellStart"/>
      <w:r w:rsidRPr="00D47E8F">
        <w:t>halde</w:t>
      </w:r>
      <w:proofErr w:type="spellEnd"/>
      <w:r w:rsidRPr="00D47E8F">
        <w:t xml:space="preserve"> på tilleggskompensasjonen slik den er utforma i dag. </w:t>
      </w:r>
      <w:proofErr w:type="spellStart"/>
      <w:r w:rsidRPr="00D47E8F">
        <w:t>Desse</w:t>
      </w:r>
      <w:proofErr w:type="spellEnd"/>
      <w:r w:rsidRPr="00D47E8F">
        <w:t xml:space="preserve"> </w:t>
      </w:r>
      <w:proofErr w:type="spellStart"/>
      <w:r w:rsidRPr="00D47E8F">
        <w:t>endringane</w:t>
      </w:r>
      <w:proofErr w:type="spellEnd"/>
      <w:r w:rsidRPr="00D47E8F">
        <w:t xml:space="preserve"> vil bidra til å redusere </w:t>
      </w:r>
      <w:proofErr w:type="spellStart"/>
      <w:r w:rsidRPr="00D47E8F">
        <w:t>forskjellane</w:t>
      </w:r>
      <w:proofErr w:type="spellEnd"/>
      <w:r w:rsidRPr="00D47E8F">
        <w:t xml:space="preserve"> i </w:t>
      </w:r>
      <w:proofErr w:type="spellStart"/>
      <w:r w:rsidRPr="00D47E8F">
        <w:t>kommunane</w:t>
      </w:r>
      <w:proofErr w:type="spellEnd"/>
      <w:r w:rsidRPr="00D47E8F">
        <w:t xml:space="preserve"> sine inntekter </w:t>
      </w:r>
      <w:proofErr w:type="spellStart"/>
      <w:r w:rsidRPr="00D47E8F">
        <w:t>innanfor</w:t>
      </w:r>
      <w:proofErr w:type="spellEnd"/>
      <w:r w:rsidRPr="00D47E8F">
        <w:t xml:space="preserve"> inntektssystemet. Departementet vurderer med det at oppmodingsvedtak nr. 820 </w:t>
      </w:r>
      <w:proofErr w:type="spellStart"/>
      <w:r w:rsidRPr="00D47E8F">
        <w:t>frå</w:t>
      </w:r>
      <w:proofErr w:type="spellEnd"/>
      <w:r w:rsidRPr="00D47E8F">
        <w:t xml:space="preserve"> Stortinget om å sikre intensjonen om </w:t>
      </w:r>
      <w:proofErr w:type="spellStart"/>
      <w:r w:rsidRPr="00D47E8F">
        <w:t>eit</w:t>
      </w:r>
      <w:proofErr w:type="spellEnd"/>
      <w:r w:rsidRPr="00D47E8F">
        <w:t xml:space="preserve"> </w:t>
      </w:r>
      <w:proofErr w:type="spellStart"/>
      <w:r w:rsidRPr="00D47E8F">
        <w:t>meir</w:t>
      </w:r>
      <w:proofErr w:type="spellEnd"/>
      <w:r w:rsidRPr="00D47E8F">
        <w:t xml:space="preserve"> </w:t>
      </w:r>
      <w:proofErr w:type="spellStart"/>
      <w:r w:rsidRPr="00D47E8F">
        <w:t>utjamnande</w:t>
      </w:r>
      <w:proofErr w:type="spellEnd"/>
      <w:r w:rsidRPr="00D47E8F">
        <w:t xml:space="preserve"> inntektssystem er </w:t>
      </w:r>
      <w:proofErr w:type="spellStart"/>
      <w:r w:rsidRPr="00D47E8F">
        <w:t>følgt</w:t>
      </w:r>
      <w:proofErr w:type="spellEnd"/>
      <w:r w:rsidRPr="00D47E8F">
        <w:t xml:space="preserve"> opp.</w:t>
      </w:r>
    </w:p>
    <w:p w14:paraId="01D7FA8B" w14:textId="77777777" w:rsidR="002D1659" w:rsidRPr="00D47E8F" w:rsidRDefault="002D1659" w:rsidP="00D47E8F">
      <w:pPr>
        <w:pStyle w:val="Overskrift2"/>
      </w:pPr>
      <w:proofErr w:type="spellStart"/>
      <w:r w:rsidRPr="00D47E8F">
        <w:t>Kommunane</w:t>
      </w:r>
      <w:proofErr w:type="spellEnd"/>
      <w:r w:rsidRPr="00D47E8F">
        <w:t xml:space="preserve"> sine inntekts- og </w:t>
      </w:r>
      <w:proofErr w:type="spellStart"/>
      <w:r w:rsidRPr="00D47E8F">
        <w:t>formueskattesatsar</w:t>
      </w:r>
      <w:proofErr w:type="spellEnd"/>
    </w:p>
    <w:p w14:paraId="55B353D4" w14:textId="77777777" w:rsidR="002D1659" w:rsidRPr="00D47E8F" w:rsidRDefault="002D1659" w:rsidP="00D47E8F">
      <w:pPr>
        <w:pStyle w:val="Overskrift3"/>
      </w:pPr>
      <w:proofErr w:type="spellStart"/>
      <w:r w:rsidRPr="00D47E8F">
        <w:t>Maksimumssatsar</w:t>
      </w:r>
      <w:proofErr w:type="spellEnd"/>
      <w:r w:rsidRPr="00D47E8F">
        <w:t xml:space="preserve"> for inntektsskatt og for formuesskatt</w:t>
      </w:r>
    </w:p>
    <w:p w14:paraId="5BA3C1BC" w14:textId="77777777" w:rsidR="002D1659" w:rsidRPr="00D47E8F" w:rsidRDefault="002D1659" w:rsidP="00D47E8F">
      <w:r w:rsidRPr="00D47E8F">
        <w:t xml:space="preserve">Stortinget </w:t>
      </w:r>
      <w:proofErr w:type="spellStart"/>
      <w:r w:rsidRPr="00D47E8F">
        <w:t>fastset</w:t>
      </w:r>
      <w:proofErr w:type="spellEnd"/>
      <w:r w:rsidRPr="00D47E8F">
        <w:t xml:space="preserve"> kvart år </w:t>
      </w:r>
      <w:proofErr w:type="spellStart"/>
      <w:r w:rsidRPr="00D47E8F">
        <w:t>maksimumssatsar</w:t>
      </w:r>
      <w:proofErr w:type="spellEnd"/>
      <w:r w:rsidRPr="00D47E8F">
        <w:t xml:space="preserve"> for inntektsskatt og formuesskatt til </w:t>
      </w:r>
      <w:proofErr w:type="spellStart"/>
      <w:r w:rsidRPr="00D47E8F">
        <w:t>kommunane</w:t>
      </w:r>
      <w:proofErr w:type="spellEnd"/>
      <w:r w:rsidRPr="00D47E8F">
        <w:t xml:space="preserve"> som </w:t>
      </w:r>
      <w:proofErr w:type="spellStart"/>
      <w:r w:rsidRPr="00D47E8F">
        <w:t>ein</w:t>
      </w:r>
      <w:proofErr w:type="spellEnd"/>
      <w:r w:rsidRPr="00D47E8F">
        <w:t xml:space="preserve"> del av </w:t>
      </w:r>
      <w:proofErr w:type="spellStart"/>
      <w:r w:rsidRPr="00D47E8F">
        <w:t>behandlinga</w:t>
      </w:r>
      <w:proofErr w:type="spellEnd"/>
      <w:r w:rsidRPr="00D47E8F">
        <w:t xml:space="preserve"> av budsjettet for det </w:t>
      </w:r>
      <w:proofErr w:type="spellStart"/>
      <w:r w:rsidRPr="00D47E8F">
        <w:t>komande</w:t>
      </w:r>
      <w:proofErr w:type="spellEnd"/>
      <w:r w:rsidRPr="00D47E8F">
        <w:t xml:space="preserve"> året. I 2024 er </w:t>
      </w:r>
      <w:proofErr w:type="spellStart"/>
      <w:r w:rsidRPr="00D47E8F">
        <w:t>maksimalskattøyren</w:t>
      </w:r>
      <w:proofErr w:type="spellEnd"/>
      <w:r w:rsidRPr="00D47E8F">
        <w:t xml:space="preserve"> for </w:t>
      </w:r>
      <w:proofErr w:type="spellStart"/>
      <w:r w:rsidRPr="00D47E8F">
        <w:t>alminneleg</w:t>
      </w:r>
      <w:proofErr w:type="spellEnd"/>
      <w:r w:rsidRPr="00D47E8F">
        <w:t xml:space="preserve"> inntekt for </w:t>
      </w:r>
      <w:proofErr w:type="spellStart"/>
      <w:r w:rsidRPr="00D47E8F">
        <w:t>personlege</w:t>
      </w:r>
      <w:proofErr w:type="spellEnd"/>
      <w:r w:rsidRPr="00D47E8F">
        <w:t xml:space="preserve"> </w:t>
      </w:r>
      <w:proofErr w:type="spellStart"/>
      <w:r w:rsidRPr="00D47E8F">
        <w:t>skattytarar</w:t>
      </w:r>
      <w:proofErr w:type="spellEnd"/>
      <w:r w:rsidRPr="00D47E8F">
        <w:t xml:space="preserve"> sett til 10,95 prosent for </w:t>
      </w:r>
      <w:proofErr w:type="spellStart"/>
      <w:r w:rsidRPr="00D47E8F">
        <w:t>kommunane</w:t>
      </w:r>
      <w:proofErr w:type="spellEnd"/>
      <w:r w:rsidRPr="00D47E8F">
        <w:t xml:space="preserve"> og 2,35 prosent for </w:t>
      </w:r>
      <w:proofErr w:type="spellStart"/>
      <w:r w:rsidRPr="00D47E8F">
        <w:t>fylkeskommunane</w:t>
      </w:r>
      <w:proofErr w:type="spellEnd"/>
      <w:r w:rsidRPr="00D47E8F">
        <w:t xml:space="preserve">. Den maksimale skattesatsen på formue for </w:t>
      </w:r>
      <w:proofErr w:type="spellStart"/>
      <w:r w:rsidRPr="00D47E8F">
        <w:t>kommunane</w:t>
      </w:r>
      <w:proofErr w:type="spellEnd"/>
      <w:r w:rsidRPr="00D47E8F">
        <w:t xml:space="preserve"> er for 2024 sett til 0,7 prosent. Ingen </w:t>
      </w:r>
      <w:proofErr w:type="spellStart"/>
      <w:r w:rsidRPr="00D47E8F">
        <w:t>kommunar</w:t>
      </w:r>
      <w:proofErr w:type="spellEnd"/>
      <w:r w:rsidRPr="00D47E8F">
        <w:t xml:space="preserve"> har nytta høvet til å ha </w:t>
      </w:r>
      <w:proofErr w:type="spellStart"/>
      <w:r w:rsidRPr="00D47E8F">
        <w:t>lågare</w:t>
      </w:r>
      <w:proofErr w:type="spellEnd"/>
      <w:r w:rsidRPr="00D47E8F">
        <w:t xml:space="preserve"> skatt på inntekt enn maksimalskattøren. To </w:t>
      </w:r>
      <w:proofErr w:type="spellStart"/>
      <w:r w:rsidRPr="00D47E8F">
        <w:t>kommunar</w:t>
      </w:r>
      <w:proofErr w:type="spellEnd"/>
      <w:r w:rsidRPr="00D47E8F">
        <w:t xml:space="preserve"> har </w:t>
      </w:r>
      <w:proofErr w:type="spellStart"/>
      <w:r w:rsidRPr="00D47E8F">
        <w:t>lågare</w:t>
      </w:r>
      <w:proofErr w:type="spellEnd"/>
      <w:r w:rsidRPr="00D47E8F">
        <w:t xml:space="preserve"> sats for formuesskatt enn maksimalsatsen. Bø kommune sette ned satsen på formuesskatt til 0,2 prosent </w:t>
      </w:r>
      <w:proofErr w:type="spellStart"/>
      <w:r w:rsidRPr="00D47E8F">
        <w:t>frå</w:t>
      </w:r>
      <w:proofErr w:type="spellEnd"/>
      <w:r w:rsidRPr="00D47E8F">
        <w:t xml:space="preserve"> 2021, og Sande kommune til 0,5 prosent </w:t>
      </w:r>
      <w:proofErr w:type="spellStart"/>
      <w:r w:rsidRPr="00D47E8F">
        <w:t>frå</w:t>
      </w:r>
      <w:proofErr w:type="spellEnd"/>
      <w:r w:rsidRPr="00D47E8F">
        <w:t xml:space="preserve"> 2023, og </w:t>
      </w:r>
      <w:proofErr w:type="spellStart"/>
      <w:r w:rsidRPr="00D47E8F">
        <w:t>ytterlegare</w:t>
      </w:r>
      <w:proofErr w:type="spellEnd"/>
      <w:r w:rsidRPr="00D47E8F">
        <w:t xml:space="preserve"> ned til 0,2 prosent </w:t>
      </w:r>
      <w:proofErr w:type="spellStart"/>
      <w:r w:rsidRPr="00D47E8F">
        <w:t>frå</w:t>
      </w:r>
      <w:proofErr w:type="spellEnd"/>
      <w:r w:rsidRPr="00D47E8F">
        <w:t xml:space="preserve"> 2024.</w:t>
      </w:r>
    </w:p>
    <w:p w14:paraId="344C3259" w14:textId="77777777" w:rsidR="002D1659" w:rsidRPr="00D47E8F" w:rsidRDefault="002D1659" w:rsidP="00D47E8F">
      <w:pPr>
        <w:pStyle w:val="Overskrift3"/>
      </w:pPr>
      <w:r w:rsidRPr="00D47E8F">
        <w:t xml:space="preserve">Forslag </w:t>
      </w:r>
      <w:proofErr w:type="spellStart"/>
      <w:r w:rsidRPr="00D47E8F">
        <w:t>frå</w:t>
      </w:r>
      <w:proofErr w:type="spellEnd"/>
      <w:r w:rsidRPr="00D47E8F">
        <w:t xml:space="preserve"> </w:t>
      </w:r>
      <w:proofErr w:type="spellStart"/>
      <w:r w:rsidRPr="00D47E8F">
        <w:t>Inntektssystemutvalet</w:t>
      </w:r>
      <w:proofErr w:type="spellEnd"/>
    </w:p>
    <w:p w14:paraId="6A344D22" w14:textId="77777777" w:rsidR="002D1659" w:rsidRPr="00D47E8F" w:rsidRDefault="002D1659" w:rsidP="00D47E8F">
      <w:proofErr w:type="spellStart"/>
      <w:r w:rsidRPr="00D47E8F">
        <w:t>Inntektssystemutvalet</w:t>
      </w:r>
      <w:proofErr w:type="spellEnd"/>
      <w:r w:rsidRPr="00D47E8F">
        <w:t xml:space="preserve"> meinte at </w:t>
      </w:r>
      <w:proofErr w:type="spellStart"/>
      <w:r w:rsidRPr="00D47E8F">
        <w:t>skattesatsane</w:t>
      </w:r>
      <w:proofErr w:type="spellEnd"/>
      <w:r w:rsidRPr="00D47E8F">
        <w:t xml:space="preserve"> for skatt på inntekt og formue bør </w:t>
      </w:r>
      <w:proofErr w:type="spellStart"/>
      <w:r w:rsidRPr="00D47E8F">
        <w:t>vere</w:t>
      </w:r>
      <w:proofErr w:type="spellEnd"/>
      <w:r w:rsidRPr="00D47E8F">
        <w:t xml:space="preserve"> faste. </w:t>
      </w:r>
      <w:proofErr w:type="spellStart"/>
      <w:r w:rsidRPr="00D47E8F">
        <w:t>Utvalet</w:t>
      </w:r>
      <w:proofErr w:type="spellEnd"/>
      <w:r w:rsidRPr="00D47E8F">
        <w:t xml:space="preserve"> uttaler at omsynet til det lokale </w:t>
      </w:r>
      <w:proofErr w:type="spellStart"/>
      <w:r w:rsidRPr="00D47E8F">
        <w:t>sjølvstyret</w:t>
      </w:r>
      <w:proofErr w:type="spellEnd"/>
      <w:r w:rsidRPr="00D47E8F">
        <w:t xml:space="preserve"> taler for at </w:t>
      </w:r>
      <w:proofErr w:type="spellStart"/>
      <w:r w:rsidRPr="00D47E8F">
        <w:t>kommunane</w:t>
      </w:r>
      <w:proofErr w:type="spellEnd"/>
      <w:r w:rsidRPr="00D47E8F">
        <w:t xml:space="preserve"> skal ha høve til å sette eigne </w:t>
      </w:r>
      <w:proofErr w:type="spellStart"/>
      <w:r w:rsidRPr="00D47E8F">
        <w:t>skattesatsar</w:t>
      </w:r>
      <w:proofErr w:type="spellEnd"/>
      <w:r w:rsidRPr="00D47E8F">
        <w:t xml:space="preserve">, men at det må </w:t>
      </w:r>
      <w:proofErr w:type="spellStart"/>
      <w:r w:rsidRPr="00D47E8F">
        <w:t>vegast</w:t>
      </w:r>
      <w:proofErr w:type="spellEnd"/>
      <w:r w:rsidRPr="00D47E8F">
        <w:t xml:space="preserve"> opp mot omsynet til likeverdige </w:t>
      </w:r>
      <w:proofErr w:type="spellStart"/>
      <w:r w:rsidRPr="00D47E8F">
        <w:t>tenester</w:t>
      </w:r>
      <w:proofErr w:type="spellEnd"/>
      <w:r w:rsidRPr="00D47E8F">
        <w:t xml:space="preserve">. </w:t>
      </w:r>
      <w:proofErr w:type="spellStart"/>
      <w:r w:rsidRPr="00D47E8F">
        <w:t>Utvalet</w:t>
      </w:r>
      <w:proofErr w:type="spellEnd"/>
      <w:r w:rsidRPr="00D47E8F">
        <w:t xml:space="preserve"> meiner det er </w:t>
      </w:r>
      <w:proofErr w:type="spellStart"/>
      <w:r w:rsidRPr="00D47E8F">
        <w:t>eit</w:t>
      </w:r>
      <w:proofErr w:type="spellEnd"/>
      <w:r w:rsidRPr="00D47E8F">
        <w:t xml:space="preserve"> tilleggsargument at </w:t>
      </w:r>
      <w:proofErr w:type="spellStart"/>
      <w:r w:rsidRPr="00D47E8F">
        <w:t>skattesatsane</w:t>
      </w:r>
      <w:proofErr w:type="spellEnd"/>
      <w:r w:rsidRPr="00D47E8F">
        <w:t xml:space="preserve"> i liten grad bør kunne variere for </w:t>
      </w:r>
      <w:proofErr w:type="spellStart"/>
      <w:r w:rsidRPr="00D47E8F">
        <w:t>skatteartar</w:t>
      </w:r>
      <w:proofErr w:type="spellEnd"/>
      <w:r w:rsidRPr="00D47E8F">
        <w:t xml:space="preserve"> der skattegrunnlaga er nokså mobile og/eller for skattegrunnlag som er ustabile eller </w:t>
      </w:r>
      <w:proofErr w:type="spellStart"/>
      <w:r w:rsidRPr="00D47E8F">
        <w:t>meir</w:t>
      </w:r>
      <w:proofErr w:type="spellEnd"/>
      <w:r w:rsidRPr="00D47E8F">
        <w:t xml:space="preserve"> ujamt fordelt mellom </w:t>
      </w:r>
      <w:proofErr w:type="spellStart"/>
      <w:r w:rsidRPr="00D47E8F">
        <w:t>kommunane</w:t>
      </w:r>
      <w:proofErr w:type="spellEnd"/>
      <w:r w:rsidRPr="00D47E8F">
        <w:t>.</w:t>
      </w:r>
    </w:p>
    <w:p w14:paraId="737FF228" w14:textId="77777777" w:rsidR="002D1659" w:rsidRPr="00D47E8F" w:rsidRDefault="002D1659" w:rsidP="00D47E8F">
      <w:pPr>
        <w:pStyle w:val="Overskrift3"/>
      </w:pPr>
      <w:r w:rsidRPr="00D47E8F">
        <w:t xml:space="preserve">Departementet </w:t>
      </w:r>
      <w:proofErr w:type="spellStart"/>
      <w:r w:rsidRPr="00D47E8F">
        <w:t>si</w:t>
      </w:r>
      <w:proofErr w:type="spellEnd"/>
      <w:r w:rsidRPr="00D47E8F">
        <w:t xml:space="preserve"> vurdering</w:t>
      </w:r>
    </w:p>
    <w:p w14:paraId="0E79DC73" w14:textId="77777777" w:rsidR="002D1659" w:rsidRPr="00D47E8F" w:rsidRDefault="002D1659" w:rsidP="00D47E8F">
      <w:r w:rsidRPr="00D47E8F">
        <w:t xml:space="preserve">Skatt på inntekt og formue </w:t>
      </w:r>
      <w:proofErr w:type="spellStart"/>
      <w:r w:rsidRPr="00D47E8F">
        <w:t>frå</w:t>
      </w:r>
      <w:proofErr w:type="spellEnd"/>
      <w:r w:rsidRPr="00D47E8F">
        <w:t xml:space="preserve"> </w:t>
      </w:r>
      <w:proofErr w:type="spellStart"/>
      <w:r w:rsidRPr="00D47E8F">
        <w:t>personlege</w:t>
      </w:r>
      <w:proofErr w:type="spellEnd"/>
      <w:r w:rsidRPr="00D47E8F">
        <w:t xml:space="preserve"> </w:t>
      </w:r>
      <w:proofErr w:type="spellStart"/>
      <w:r w:rsidRPr="00D47E8F">
        <w:t>skattytarar</w:t>
      </w:r>
      <w:proofErr w:type="spellEnd"/>
      <w:r w:rsidRPr="00D47E8F">
        <w:t xml:space="preserve"> er omfatta av inntektsutjamning, i tillegg til naturressursskatt </w:t>
      </w:r>
      <w:proofErr w:type="spellStart"/>
      <w:r w:rsidRPr="00D47E8F">
        <w:t>frå</w:t>
      </w:r>
      <w:proofErr w:type="spellEnd"/>
      <w:r w:rsidRPr="00D47E8F">
        <w:t xml:space="preserve"> </w:t>
      </w:r>
      <w:proofErr w:type="spellStart"/>
      <w:r w:rsidRPr="00D47E8F">
        <w:t>vasskraftføretak</w:t>
      </w:r>
      <w:proofErr w:type="spellEnd"/>
      <w:r w:rsidRPr="00D47E8F">
        <w:t xml:space="preserve">. </w:t>
      </w:r>
      <w:proofErr w:type="spellStart"/>
      <w:r w:rsidRPr="00D47E8F">
        <w:t>Prop</w:t>
      </w:r>
      <w:proofErr w:type="spellEnd"/>
      <w:r w:rsidRPr="00D47E8F">
        <w:t xml:space="preserve">. 105 S (2019–2020) </w:t>
      </w:r>
      <w:r w:rsidRPr="00D47E8F">
        <w:rPr>
          <w:rStyle w:val="kursiv"/>
        </w:rPr>
        <w:t>Kommuneproposisjonen 2019</w:t>
      </w:r>
      <w:r w:rsidRPr="00D47E8F">
        <w:t xml:space="preserve">, vart det varsla at </w:t>
      </w:r>
      <w:proofErr w:type="spellStart"/>
      <w:r w:rsidRPr="00D47E8F">
        <w:t>kommunar</w:t>
      </w:r>
      <w:proofErr w:type="spellEnd"/>
      <w:r w:rsidRPr="00D47E8F">
        <w:t xml:space="preserve"> som vel å nytte seg av </w:t>
      </w:r>
      <w:proofErr w:type="spellStart"/>
      <w:r w:rsidRPr="00D47E8F">
        <w:t>lågare</w:t>
      </w:r>
      <w:proofErr w:type="spellEnd"/>
      <w:r w:rsidRPr="00D47E8F">
        <w:t xml:space="preserve"> </w:t>
      </w:r>
      <w:proofErr w:type="spellStart"/>
      <w:r w:rsidRPr="00D47E8F">
        <w:t>skattesatsar</w:t>
      </w:r>
      <w:proofErr w:type="spellEnd"/>
      <w:r w:rsidRPr="00D47E8F">
        <w:t xml:space="preserve"> på inntekt og formue enn </w:t>
      </w:r>
      <w:proofErr w:type="spellStart"/>
      <w:r w:rsidRPr="00D47E8F">
        <w:t>maksimalsatsane</w:t>
      </w:r>
      <w:proofErr w:type="spellEnd"/>
      <w:r w:rsidRPr="00D47E8F">
        <w:t xml:space="preserve">, vil få korrigert skatteinntektene i utjamninga til det </w:t>
      </w:r>
      <w:proofErr w:type="spellStart"/>
      <w:r w:rsidRPr="00D47E8F">
        <w:t>dei</w:t>
      </w:r>
      <w:proofErr w:type="spellEnd"/>
      <w:r w:rsidRPr="00D47E8F">
        <w:t xml:space="preserve"> ville </w:t>
      </w:r>
      <w:proofErr w:type="spellStart"/>
      <w:r w:rsidRPr="00D47E8F">
        <w:t>vore</w:t>
      </w:r>
      <w:proofErr w:type="spellEnd"/>
      <w:r w:rsidRPr="00D47E8F">
        <w:t xml:space="preserve"> med maksimal skattesats. Det vart i proposisjonen uttalt at det </w:t>
      </w:r>
      <w:proofErr w:type="spellStart"/>
      <w:r w:rsidRPr="00D47E8F">
        <w:t>ikkje</w:t>
      </w:r>
      <w:proofErr w:type="spellEnd"/>
      <w:r w:rsidRPr="00D47E8F">
        <w:t xml:space="preserve"> er </w:t>
      </w:r>
      <w:proofErr w:type="spellStart"/>
      <w:r w:rsidRPr="00D47E8F">
        <w:t>ønskeleg</w:t>
      </w:r>
      <w:proofErr w:type="spellEnd"/>
      <w:r w:rsidRPr="00D47E8F">
        <w:t xml:space="preserve"> at </w:t>
      </w:r>
      <w:proofErr w:type="spellStart"/>
      <w:r w:rsidRPr="00D47E8F">
        <w:t>ein</w:t>
      </w:r>
      <w:proofErr w:type="spellEnd"/>
      <w:r w:rsidRPr="00D47E8F">
        <w:t xml:space="preserve"> kommune som </w:t>
      </w:r>
      <w:proofErr w:type="spellStart"/>
      <w:r w:rsidRPr="00D47E8F">
        <w:t>sjølv</w:t>
      </w:r>
      <w:proofErr w:type="spellEnd"/>
      <w:r w:rsidRPr="00D47E8F">
        <w:t xml:space="preserve"> vel å redusere eigne inntekter gjennom </w:t>
      </w:r>
      <w:proofErr w:type="spellStart"/>
      <w:r w:rsidRPr="00D47E8F">
        <w:t>lågare</w:t>
      </w:r>
      <w:proofErr w:type="spellEnd"/>
      <w:r w:rsidRPr="00D47E8F">
        <w:t xml:space="preserve"> skattesats, skal få finansiert heile eller deler av inntektstapet </w:t>
      </w:r>
      <w:proofErr w:type="spellStart"/>
      <w:r w:rsidRPr="00D47E8F">
        <w:t>frå</w:t>
      </w:r>
      <w:proofErr w:type="spellEnd"/>
      <w:r w:rsidRPr="00D47E8F">
        <w:t xml:space="preserve"> andre </w:t>
      </w:r>
      <w:proofErr w:type="spellStart"/>
      <w:r w:rsidRPr="00D47E8F">
        <w:t>kommunar</w:t>
      </w:r>
      <w:proofErr w:type="spellEnd"/>
      <w:r w:rsidRPr="00D47E8F">
        <w:t>.</w:t>
      </w:r>
    </w:p>
    <w:p w14:paraId="740ADB40" w14:textId="77777777" w:rsidR="002D1659" w:rsidRPr="00D47E8F" w:rsidRDefault="002D1659" w:rsidP="00D47E8F">
      <w:r w:rsidRPr="00D47E8F">
        <w:t xml:space="preserve">Forvaltinga av inntektssystemet har vorte </w:t>
      </w:r>
      <w:proofErr w:type="spellStart"/>
      <w:r w:rsidRPr="00D47E8F">
        <w:t>vesentleg</w:t>
      </w:r>
      <w:proofErr w:type="spellEnd"/>
      <w:r w:rsidRPr="00D47E8F">
        <w:t xml:space="preserve"> </w:t>
      </w:r>
      <w:proofErr w:type="spellStart"/>
      <w:r w:rsidRPr="00D47E8F">
        <w:t>meir</w:t>
      </w:r>
      <w:proofErr w:type="spellEnd"/>
      <w:r w:rsidRPr="00D47E8F">
        <w:t xml:space="preserve"> komplisert både for Skatteetaten og Kommunal- og </w:t>
      </w:r>
      <w:proofErr w:type="spellStart"/>
      <w:r w:rsidRPr="00D47E8F">
        <w:t>distriktsdepartementet</w:t>
      </w:r>
      <w:proofErr w:type="spellEnd"/>
      <w:r w:rsidRPr="00D47E8F">
        <w:t xml:space="preserve"> som følge av at det må </w:t>
      </w:r>
      <w:proofErr w:type="spellStart"/>
      <w:r w:rsidRPr="00D47E8F">
        <w:t>gjerast</w:t>
      </w:r>
      <w:proofErr w:type="spellEnd"/>
      <w:r w:rsidRPr="00D47E8F">
        <w:t xml:space="preserve"> </w:t>
      </w:r>
      <w:proofErr w:type="spellStart"/>
      <w:r w:rsidRPr="00D47E8F">
        <w:t>særskilde</w:t>
      </w:r>
      <w:proofErr w:type="spellEnd"/>
      <w:r w:rsidRPr="00D47E8F">
        <w:t xml:space="preserve"> </w:t>
      </w:r>
      <w:proofErr w:type="spellStart"/>
      <w:r w:rsidRPr="00D47E8F">
        <w:t>berekningar</w:t>
      </w:r>
      <w:proofErr w:type="spellEnd"/>
      <w:r w:rsidRPr="00D47E8F">
        <w:t xml:space="preserve"> for </w:t>
      </w:r>
      <w:proofErr w:type="spellStart"/>
      <w:r w:rsidRPr="00D47E8F">
        <w:t>kommunar</w:t>
      </w:r>
      <w:proofErr w:type="spellEnd"/>
      <w:r w:rsidRPr="00D47E8F">
        <w:t xml:space="preserve"> som </w:t>
      </w:r>
      <w:proofErr w:type="spellStart"/>
      <w:r w:rsidRPr="00D47E8F">
        <w:t>fråvik</w:t>
      </w:r>
      <w:proofErr w:type="spellEnd"/>
      <w:r w:rsidRPr="00D47E8F">
        <w:t xml:space="preserve"> maksimal sats.</w:t>
      </w:r>
    </w:p>
    <w:p w14:paraId="5F8A1E49" w14:textId="77777777" w:rsidR="002D1659" w:rsidRPr="00D47E8F" w:rsidRDefault="002D1659" w:rsidP="00D47E8F">
      <w:r w:rsidRPr="00D47E8F">
        <w:t xml:space="preserve">Korrigeringa av skattegrunnlaget i inntektsutjamninga har kraftig dempa insentiva til </w:t>
      </w:r>
      <w:proofErr w:type="spellStart"/>
      <w:r w:rsidRPr="00D47E8F">
        <w:t>kommunane</w:t>
      </w:r>
      <w:proofErr w:type="spellEnd"/>
      <w:r w:rsidRPr="00D47E8F">
        <w:t xml:space="preserve"> til å sette ned </w:t>
      </w:r>
      <w:proofErr w:type="spellStart"/>
      <w:r w:rsidRPr="00D47E8F">
        <w:t>skattesatsar</w:t>
      </w:r>
      <w:proofErr w:type="spellEnd"/>
      <w:r w:rsidRPr="00D47E8F">
        <w:t xml:space="preserve"> for å trekke til seg </w:t>
      </w:r>
      <w:proofErr w:type="spellStart"/>
      <w:r w:rsidRPr="00D47E8F">
        <w:t>personar</w:t>
      </w:r>
      <w:proofErr w:type="spellEnd"/>
      <w:r w:rsidRPr="00D47E8F">
        <w:t xml:space="preserve"> med høge </w:t>
      </w:r>
      <w:proofErr w:type="spellStart"/>
      <w:r w:rsidRPr="00D47E8F">
        <w:t>eigarinntekter</w:t>
      </w:r>
      <w:proofErr w:type="spellEnd"/>
      <w:r w:rsidRPr="00D47E8F">
        <w:t xml:space="preserve"> eller </w:t>
      </w:r>
      <w:proofErr w:type="spellStart"/>
      <w:r w:rsidRPr="00D47E8F">
        <w:t>personar</w:t>
      </w:r>
      <w:proofErr w:type="spellEnd"/>
      <w:r w:rsidRPr="00D47E8F">
        <w:t xml:space="preserve"> med høge </w:t>
      </w:r>
      <w:proofErr w:type="spellStart"/>
      <w:r w:rsidRPr="00D47E8F">
        <w:t>formuar</w:t>
      </w:r>
      <w:proofErr w:type="spellEnd"/>
      <w:r w:rsidRPr="00D47E8F">
        <w:t xml:space="preserve">. Forslaget om å korrigere ut skatt på </w:t>
      </w:r>
      <w:proofErr w:type="spellStart"/>
      <w:r w:rsidRPr="00D47E8F">
        <w:t>eigarinntekter</w:t>
      </w:r>
      <w:proofErr w:type="spellEnd"/>
      <w:r w:rsidRPr="00D47E8F">
        <w:t xml:space="preserve"> </w:t>
      </w:r>
      <w:proofErr w:type="spellStart"/>
      <w:r w:rsidRPr="00D47E8F">
        <w:t>frå</w:t>
      </w:r>
      <w:proofErr w:type="spellEnd"/>
      <w:r w:rsidRPr="00D47E8F">
        <w:t xml:space="preserve"> skattegrunnlaget til </w:t>
      </w:r>
      <w:proofErr w:type="spellStart"/>
      <w:r w:rsidRPr="00D47E8F">
        <w:t>kommunane</w:t>
      </w:r>
      <w:proofErr w:type="spellEnd"/>
      <w:r w:rsidRPr="00D47E8F">
        <w:t xml:space="preserve"> og forslaget om å halvere den kommunale skattesatsen på formue, sjå avsnitt 14.4.2, vil kunne </w:t>
      </w:r>
      <w:proofErr w:type="spellStart"/>
      <w:r w:rsidRPr="00D47E8F">
        <w:t>gjere</w:t>
      </w:r>
      <w:proofErr w:type="spellEnd"/>
      <w:r w:rsidRPr="00D47E8F">
        <w:t xml:space="preserve"> det mindre aktuelt for </w:t>
      </w:r>
      <w:proofErr w:type="spellStart"/>
      <w:r w:rsidRPr="00D47E8F">
        <w:t>kommunane</w:t>
      </w:r>
      <w:proofErr w:type="spellEnd"/>
      <w:r w:rsidRPr="00D47E8F">
        <w:t xml:space="preserve"> å drive skattekonkurranse. </w:t>
      </w:r>
      <w:proofErr w:type="spellStart"/>
      <w:r w:rsidRPr="00D47E8F">
        <w:t>Sjølv</w:t>
      </w:r>
      <w:proofErr w:type="spellEnd"/>
      <w:r w:rsidRPr="00D47E8F">
        <w:t xml:space="preserve"> før </w:t>
      </w:r>
      <w:proofErr w:type="spellStart"/>
      <w:r w:rsidRPr="00D47E8F">
        <w:t>desse</w:t>
      </w:r>
      <w:proofErr w:type="spellEnd"/>
      <w:r w:rsidRPr="00D47E8F">
        <w:t xml:space="preserve"> tiltaka har </w:t>
      </w:r>
      <w:proofErr w:type="spellStart"/>
      <w:r w:rsidRPr="00D47E8F">
        <w:t>dessutan</w:t>
      </w:r>
      <w:proofErr w:type="spellEnd"/>
      <w:r w:rsidRPr="00D47E8F">
        <w:t xml:space="preserve"> få </w:t>
      </w:r>
      <w:proofErr w:type="spellStart"/>
      <w:r w:rsidRPr="00D47E8F">
        <w:t>kommunar</w:t>
      </w:r>
      <w:proofErr w:type="spellEnd"/>
      <w:r w:rsidRPr="00D47E8F">
        <w:t xml:space="preserve"> valt </w:t>
      </w:r>
      <w:proofErr w:type="spellStart"/>
      <w:r w:rsidRPr="00D47E8F">
        <w:t>lågare</w:t>
      </w:r>
      <w:proofErr w:type="spellEnd"/>
      <w:r w:rsidRPr="00D47E8F">
        <w:t xml:space="preserve"> </w:t>
      </w:r>
      <w:proofErr w:type="spellStart"/>
      <w:r w:rsidRPr="00D47E8F">
        <w:t>skattesatsar</w:t>
      </w:r>
      <w:proofErr w:type="spellEnd"/>
      <w:r w:rsidRPr="00D47E8F">
        <w:t xml:space="preserve"> enn </w:t>
      </w:r>
      <w:proofErr w:type="spellStart"/>
      <w:r w:rsidRPr="00D47E8F">
        <w:t>maksimalsatsane</w:t>
      </w:r>
      <w:proofErr w:type="spellEnd"/>
      <w:r w:rsidRPr="00D47E8F">
        <w:t>.</w:t>
      </w:r>
    </w:p>
    <w:p w14:paraId="50B8B00F" w14:textId="77777777" w:rsidR="002D1659" w:rsidRPr="00D47E8F" w:rsidRDefault="002D1659" w:rsidP="00D47E8F">
      <w:r w:rsidRPr="00D47E8F">
        <w:t xml:space="preserve">Regjeringa meiner samla at det </w:t>
      </w:r>
      <w:proofErr w:type="spellStart"/>
      <w:r w:rsidRPr="00D47E8F">
        <w:t>ikkje</w:t>
      </w:r>
      <w:proofErr w:type="spellEnd"/>
      <w:r w:rsidRPr="00D47E8F">
        <w:t xml:space="preserve"> er behov for </w:t>
      </w:r>
      <w:proofErr w:type="spellStart"/>
      <w:r w:rsidRPr="00D47E8F">
        <w:t>fleire</w:t>
      </w:r>
      <w:proofErr w:type="spellEnd"/>
      <w:r w:rsidRPr="00D47E8F">
        <w:t xml:space="preserve"> tiltak her, og at omsynet til lokalt </w:t>
      </w:r>
      <w:proofErr w:type="spellStart"/>
      <w:r w:rsidRPr="00D47E8F">
        <w:t>sjølvstyre</w:t>
      </w:r>
      <w:proofErr w:type="spellEnd"/>
      <w:r w:rsidRPr="00D47E8F">
        <w:t xml:space="preserve"> talar for at </w:t>
      </w:r>
      <w:proofErr w:type="spellStart"/>
      <w:r w:rsidRPr="00D47E8F">
        <w:t>kommunane</w:t>
      </w:r>
      <w:proofErr w:type="spellEnd"/>
      <w:r w:rsidRPr="00D47E8F">
        <w:t xml:space="preserve"> </w:t>
      </w:r>
      <w:proofErr w:type="spellStart"/>
      <w:r w:rsidRPr="00D47E8F">
        <w:t>framleis</w:t>
      </w:r>
      <w:proofErr w:type="spellEnd"/>
      <w:r w:rsidRPr="00D47E8F">
        <w:t xml:space="preserve"> skal kunne </w:t>
      </w:r>
      <w:proofErr w:type="spellStart"/>
      <w:r w:rsidRPr="00D47E8F">
        <w:t>velje</w:t>
      </w:r>
      <w:proofErr w:type="spellEnd"/>
      <w:r w:rsidRPr="00D47E8F">
        <w:t xml:space="preserve"> </w:t>
      </w:r>
      <w:proofErr w:type="spellStart"/>
      <w:r w:rsidRPr="00D47E8F">
        <w:t>lågare</w:t>
      </w:r>
      <w:proofErr w:type="spellEnd"/>
      <w:r w:rsidRPr="00D47E8F">
        <w:t xml:space="preserve"> </w:t>
      </w:r>
      <w:proofErr w:type="spellStart"/>
      <w:r w:rsidRPr="00D47E8F">
        <w:t>skattesatsar</w:t>
      </w:r>
      <w:proofErr w:type="spellEnd"/>
      <w:r w:rsidRPr="00D47E8F">
        <w:t xml:space="preserve"> på formue og inntekt.</w:t>
      </w:r>
    </w:p>
    <w:p w14:paraId="58470B9C" w14:textId="77777777" w:rsidR="002D1659" w:rsidRPr="00D47E8F" w:rsidRDefault="002D1659" w:rsidP="00D47E8F">
      <w:pPr>
        <w:pStyle w:val="Overskrift3"/>
      </w:pPr>
      <w:r w:rsidRPr="00D47E8F">
        <w:t>Oppmodingsvedtak nr. 104 (2020–2021) om formuesskatt</w:t>
      </w:r>
    </w:p>
    <w:p w14:paraId="3895498C" w14:textId="77777777" w:rsidR="002D1659" w:rsidRPr="00D47E8F" w:rsidRDefault="002D1659" w:rsidP="00D47E8F">
      <w:r w:rsidRPr="00D47E8F">
        <w:t xml:space="preserve">Stortinget fatta </w:t>
      </w:r>
      <w:proofErr w:type="spellStart"/>
      <w:r w:rsidRPr="00D47E8F">
        <w:t>følgande</w:t>
      </w:r>
      <w:proofErr w:type="spellEnd"/>
      <w:r w:rsidRPr="00D47E8F">
        <w:t xml:space="preserve"> oppmodingsvedtak i samband med handsaminga av Meld. St. 5 (2019–2020) </w:t>
      </w:r>
      <w:r w:rsidRPr="00D47E8F">
        <w:rPr>
          <w:rStyle w:val="kursiv"/>
        </w:rPr>
        <w:t xml:space="preserve">Levende lokalsamfunn for fremtiden – </w:t>
      </w:r>
      <w:proofErr w:type="spellStart"/>
      <w:r w:rsidRPr="00D47E8F">
        <w:rPr>
          <w:rStyle w:val="kursiv"/>
        </w:rPr>
        <w:t>Distriktsmeldingen</w:t>
      </w:r>
      <w:proofErr w:type="spellEnd"/>
      <w:r w:rsidRPr="00D47E8F">
        <w:t xml:space="preserve">, sjå </w:t>
      </w:r>
      <w:proofErr w:type="spellStart"/>
      <w:r w:rsidRPr="00D47E8F">
        <w:t>Innst</w:t>
      </w:r>
      <w:proofErr w:type="spellEnd"/>
      <w:r w:rsidRPr="00D47E8F">
        <w:t>. 88 S (2020–2021):</w:t>
      </w:r>
    </w:p>
    <w:p w14:paraId="52334C96" w14:textId="77777777" w:rsidR="002D1659" w:rsidRPr="00D47E8F" w:rsidRDefault="002D1659" w:rsidP="00D47E8F">
      <w:pPr>
        <w:pStyle w:val="blokksit"/>
      </w:pPr>
      <w:r w:rsidRPr="00D47E8F">
        <w:t>Vedtak 104: «Stortinget ber regjeringen komme tilbake til Stortinget med en vurdering av det framtidige mulighetsrommet for endring av formuesskatten, der både statens inntekter og kommunenes handlingsrom for konkurranse om skattebetingelser mellom kommuner belyses.»</w:t>
      </w:r>
    </w:p>
    <w:p w14:paraId="150DF056" w14:textId="77777777" w:rsidR="002D1659" w:rsidRPr="00D47E8F" w:rsidRDefault="002D1659" w:rsidP="00D47E8F">
      <w:r w:rsidRPr="00D47E8F">
        <w:t xml:space="preserve">Forslaget </w:t>
      </w:r>
      <w:proofErr w:type="spellStart"/>
      <w:r w:rsidRPr="00D47E8F">
        <w:t>vart</w:t>
      </w:r>
      <w:proofErr w:type="spellEnd"/>
      <w:r w:rsidRPr="00D47E8F">
        <w:t xml:space="preserve"> fremma av Høgre, </w:t>
      </w:r>
      <w:proofErr w:type="spellStart"/>
      <w:r w:rsidRPr="00D47E8F">
        <w:t>Framstegspartiet</w:t>
      </w:r>
      <w:proofErr w:type="spellEnd"/>
      <w:r w:rsidRPr="00D47E8F">
        <w:t xml:space="preserve"> og </w:t>
      </w:r>
      <w:proofErr w:type="spellStart"/>
      <w:r w:rsidRPr="00D47E8F">
        <w:t>Kristeleg</w:t>
      </w:r>
      <w:proofErr w:type="spellEnd"/>
      <w:r w:rsidRPr="00D47E8F">
        <w:t xml:space="preserve"> Folkeparti. Forslaget </w:t>
      </w:r>
      <w:proofErr w:type="spellStart"/>
      <w:r w:rsidRPr="00D47E8F">
        <w:t>fekk</w:t>
      </w:r>
      <w:proofErr w:type="spellEnd"/>
      <w:r w:rsidRPr="00D47E8F">
        <w:t xml:space="preserve"> støtte </w:t>
      </w:r>
      <w:proofErr w:type="spellStart"/>
      <w:r w:rsidRPr="00D47E8F">
        <w:t>frå</w:t>
      </w:r>
      <w:proofErr w:type="spellEnd"/>
      <w:r w:rsidRPr="00D47E8F">
        <w:t xml:space="preserve"> Venstre, </w:t>
      </w:r>
      <w:proofErr w:type="spellStart"/>
      <w:r w:rsidRPr="00D47E8F">
        <w:t>Arbeidarpartiet</w:t>
      </w:r>
      <w:proofErr w:type="spellEnd"/>
      <w:r w:rsidRPr="00D47E8F">
        <w:t xml:space="preserve"> og Senterpartiet. Oppmodinga </w:t>
      </w:r>
      <w:proofErr w:type="spellStart"/>
      <w:r w:rsidRPr="00D47E8F">
        <w:t>vart</w:t>
      </w:r>
      <w:proofErr w:type="spellEnd"/>
      <w:r w:rsidRPr="00D47E8F">
        <w:t xml:space="preserve"> vedtatt i Stortinget 26. november 2020. Finansdepartementet har her gjort ei vurdering av oppmodingsvedtaket.</w:t>
      </w:r>
    </w:p>
    <w:p w14:paraId="52C9BE8D" w14:textId="77777777" w:rsidR="002D1659" w:rsidRPr="00D47E8F" w:rsidRDefault="002D1659" w:rsidP="00D47E8F">
      <w:pPr>
        <w:pStyle w:val="avsnitt-undertittel"/>
      </w:pPr>
      <w:r w:rsidRPr="00D47E8F">
        <w:t>Vurdering av oppmodingsvedtaket</w:t>
      </w:r>
    </w:p>
    <w:p w14:paraId="20A0009D" w14:textId="77777777" w:rsidR="002D1659" w:rsidRPr="00D47E8F" w:rsidRDefault="002D1659" w:rsidP="00D47E8F">
      <w:r w:rsidRPr="00D47E8F">
        <w:t xml:space="preserve">Regjeringa meiner at </w:t>
      </w:r>
      <w:proofErr w:type="spellStart"/>
      <w:r w:rsidRPr="00D47E8F">
        <w:t>moglegheita</w:t>
      </w:r>
      <w:proofErr w:type="spellEnd"/>
      <w:r w:rsidRPr="00D47E8F">
        <w:t xml:space="preserve"> til å sette </w:t>
      </w:r>
      <w:proofErr w:type="spellStart"/>
      <w:r w:rsidRPr="00D47E8F">
        <w:t>lågare</w:t>
      </w:r>
      <w:proofErr w:type="spellEnd"/>
      <w:r w:rsidRPr="00D47E8F">
        <w:t xml:space="preserve"> formueskattesats enn maksimalsatsen samla sett gir </w:t>
      </w:r>
      <w:proofErr w:type="spellStart"/>
      <w:r w:rsidRPr="00D47E8F">
        <w:t>ein</w:t>
      </w:r>
      <w:proofErr w:type="spellEnd"/>
      <w:r w:rsidRPr="00D47E8F">
        <w:t xml:space="preserve"> god balanse. Regjeringa vil derfor </w:t>
      </w:r>
      <w:proofErr w:type="spellStart"/>
      <w:r w:rsidRPr="00D47E8F">
        <w:t>ikkje</w:t>
      </w:r>
      <w:proofErr w:type="spellEnd"/>
      <w:r w:rsidRPr="00D47E8F">
        <w:t xml:space="preserve"> foreslå </w:t>
      </w:r>
      <w:proofErr w:type="spellStart"/>
      <w:r w:rsidRPr="00D47E8F">
        <w:t>endringar</w:t>
      </w:r>
      <w:proofErr w:type="spellEnd"/>
      <w:r w:rsidRPr="00D47E8F">
        <w:t xml:space="preserve"> som </w:t>
      </w:r>
      <w:proofErr w:type="spellStart"/>
      <w:r w:rsidRPr="00D47E8F">
        <w:t>fjernar</w:t>
      </w:r>
      <w:proofErr w:type="spellEnd"/>
      <w:r w:rsidRPr="00D47E8F">
        <w:t xml:space="preserve"> </w:t>
      </w:r>
      <w:proofErr w:type="spellStart"/>
      <w:r w:rsidRPr="00D47E8F">
        <w:t>moglegheita</w:t>
      </w:r>
      <w:proofErr w:type="spellEnd"/>
      <w:r w:rsidRPr="00D47E8F">
        <w:t xml:space="preserve"> for </w:t>
      </w:r>
      <w:proofErr w:type="spellStart"/>
      <w:r w:rsidRPr="00D47E8F">
        <w:t>kommunane</w:t>
      </w:r>
      <w:proofErr w:type="spellEnd"/>
      <w:r w:rsidRPr="00D47E8F">
        <w:t xml:space="preserve"> til å ha </w:t>
      </w:r>
      <w:proofErr w:type="spellStart"/>
      <w:r w:rsidRPr="00D47E8F">
        <w:t>lågare</w:t>
      </w:r>
      <w:proofErr w:type="spellEnd"/>
      <w:r w:rsidRPr="00D47E8F">
        <w:t xml:space="preserve"> </w:t>
      </w:r>
      <w:proofErr w:type="spellStart"/>
      <w:r w:rsidRPr="00D47E8F">
        <w:t>skattesatsar</w:t>
      </w:r>
      <w:proofErr w:type="spellEnd"/>
      <w:r w:rsidRPr="00D47E8F">
        <w:t xml:space="preserve"> på formue.</w:t>
      </w:r>
    </w:p>
    <w:p w14:paraId="35445543" w14:textId="77777777" w:rsidR="002D1659" w:rsidRPr="00D47E8F" w:rsidRDefault="002D1659" w:rsidP="00D47E8F">
      <w:r w:rsidRPr="00D47E8F">
        <w:t xml:space="preserve">Oppmodingsvedtak nr. 104 (2020–2021) blir vurdert som </w:t>
      </w:r>
      <w:proofErr w:type="spellStart"/>
      <w:r w:rsidRPr="00D47E8F">
        <w:t>utkvittert</w:t>
      </w:r>
      <w:proofErr w:type="spellEnd"/>
      <w:r w:rsidRPr="00D47E8F">
        <w:t xml:space="preserve"> av omtalen i denne meldinga, der </w:t>
      </w:r>
      <w:proofErr w:type="spellStart"/>
      <w:r w:rsidRPr="00D47E8F">
        <w:t>moglegheitene</w:t>
      </w:r>
      <w:proofErr w:type="spellEnd"/>
      <w:r w:rsidRPr="00D47E8F">
        <w:t xml:space="preserve"> for </w:t>
      </w:r>
      <w:proofErr w:type="spellStart"/>
      <w:r w:rsidRPr="00D47E8F">
        <w:t>kommunane</w:t>
      </w:r>
      <w:proofErr w:type="spellEnd"/>
      <w:r w:rsidRPr="00D47E8F">
        <w:t xml:space="preserve"> til å sette ned formueskattesatsen blir sett i </w:t>
      </w:r>
      <w:proofErr w:type="spellStart"/>
      <w:r w:rsidRPr="00D47E8F">
        <w:t>samanheng</w:t>
      </w:r>
      <w:proofErr w:type="spellEnd"/>
      <w:r w:rsidRPr="00D47E8F">
        <w:t xml:space="preserve"> med utforminga av inntektssystemet for </w:t>
      </w:r>
      <w:proofErr w:type="spellStart"/>
      <w:r w:rsidRPr="00D47E8F">
        <w:t>kommunane</w:t>
      </w:r>
      <w:proofErr w:type="spellEnd"/>
      <w:r w:rsidRPr="00D47E8F">
        <w:t xml:space="preserve"> i stort og foreslått ført </w:t>
      </w:r>
      <w:proofErr w:type="spellStart"/>
      <w:r w:rsidRPr="00D47E8F">
        <w:t>vidare</w:t>
      </w:r>
      <w:proofErr w:type="spellEnd"/>
      <w:r w:rsidRPr="00D47E8F">
        <w:t>.</w:t>
      </w:r>
    </w:p>
    <w:p w14:paraId="1987B718" w14:textId="77777777" w:rsidR="002D1659" w:rsidRPr="00D47E8F" w:rsidRDefault="002D1659" w:rsidP="00D47E8F">
      <w:pPr>
        <w:pStyle w:val="Overskrift2"/>
      </w:pPr>
      <w:proofErr w:type="spellStart"/>
      <w:r w:rsidRPr="00D47E8F">
        <w:t>Eigedomsskatt</w:t>
      </w:r>
      <w:proofErr w:type="spellEnd"/>
    </w:p>
    <w:p w14:paraId="0687DFB3" w14:textId="77777777" w:rsidR="002D1659" w:rsidRPr="00D47E8F" w:rsidRDefault="002D1659" w:rsidP="00D47E8F">
      <w:proofErr w:type="spellStart"/>
      <w:r w:rsidRPr="00D47E8F">
        <w:t>Eigedomsskatt</w:t>
      </w:r>
      <w:proofErr w:type="spellEnd"/>
      <w:r w:rsidRPr="00D47E8F">
        <w:t xml:space="preserve"> er </w:t>
      </w:r>
      <w:proofErr w:type="spellStart"/>
      <w:r w:rsidRPr="00D47E8F">
        <w:t>ein</w:t>
      </w:r>
      <w:proofErr w:type="spellEnd"/>
      <w:r w:rsidRPr="00D47E8F">
        <w:t xml:space="preserve"> kommunal skatt, som </w:t>
      </w:r>
      <w:proofErr w:type="spellStart"/>
      <w:r w:rsidRPr="00D47E8F">
        <w:t>kommunane</w:t>
      </w:r>
      <w:proofErr w:type="spellEnd"/>
      <w:r w:rsidRPr="00D47E8F">
        <w:t xml:space="preserve"> fritt kan </w:t>
      </w:r>
      <w:proofErr w:type="spellStart"/>
      <w:r w:rsidRPr="00D47E8F">
        <w:t>velje</w:t>
      </w:r>
      <w:proofErr w:type="spellEnd"/>
      <w:r w:rsidRPr="00D47E8F">
        <w:t xml:space="preserve"> om </w:t>
      </w:r>
      <w:proofErr w:type="spellStart"/>
      <w:r w:rsidRPr="00D47E8F">
        <w:t>dei</w:t>
      </w:r>
      <w:proofErr w:type="spellEnd"/>
      <w:r w:rsidRPr="00D47E8F">
        <w:t xml:space="preserve"> vil skrive ut eller </w:t>
      </w:r>
      <w:proofErr w:type="spellStart"/>
      <w:r w:rsidRPr="00D47E8F">
        <w:t>ikkje</w:t>
      </w:r>
      <w:proofErr w:type="spellEnd"/>
      <w:r w:rsidRPr="00D47E8F">
        <w:t xml:space="preserve">. Skatten blir lagt på fast </w:t>
      </w:r>
      <w:proofErr w:type="spellStart"/>
      <w:r w:rsidRPr="00D47E8F">
        <w:t>eigedom</w:t>
      </w:r>
      <w:proofErr w:type="spellEnd"/>
      <w:r w:rsidRPr="00D47E8F">
        <w:t xml:space="preserve"> inkludert </w:t>
      </w:r>
      <w:proofErr w:type="spellStart"/>
      <w:r w:rsidRPr="00D47E8F">
        <w:t>bygningar</w:t>
      </w:r>
      <w:proofErr w:type="spellEnd"/>
      <w:r w:rsidRPr="00D47E8F">
        <w:t xml:space="preserve"> og grunn. Utskrivinga av </w:t>
      </w:r>
      <w:proofErr w:type="spellStart"/>
      <w:r w:rsidRPr="00D47E8F">
        <w:t>eigedomsskatt</w:t>
      </w:r>
      <w:proofErr w:type="spellEnd"/>
      <w:r w:rsidRPr="00D47E8F">
        <w:t xml:space="preserve"> er regulert i </w:t>
      </w:r>
      <w:proofErr w:type="spellStart"/>
      <w:r w:rsidRPr="00D47E8F">
        <w:t>eigedomsskattelova</w:t>
      </w:r>
      <w:proofErr w:type="spellEnd"/>
      <w:r w:rsidRPr="00D47E8F">
        <w:t xml:space="preserve">, som mellom anna </w:t>
      </w:r>
      <w:proofErr w:type="spellStart"/>
      <w:r w:rsidRPr="00D47E8F">
        <w:t>fastset</w:t>
      </w:r>
      <w:proofErr w:type="spellEnd"/>
      <w:r w:rsidRPr="00D47E8F">
        <w:t xml:space="preserve"> kva </w:t>
      </w:r>
      <w:proofErr w:type="spellStart"/>
      <w:r w:rsidRPr="00D47E8F">
        <w:t>typar</w:t>
      </w:r>
      <w:proofErr w:type="spellEnd"/>
      <w:r w:rsidRPr="00D47E8F">
        <w:t xml:space="preserve"> </w:t>
      </w:r>
      <w:proofErr w:type="spellStart"/>
      <w:r w:rsidRPr="00D47E8F">
        <w:t>eigedommar</w:t>
      </w:r>
      <w:proofErr w:type="spellEnd"/>
      <w:r w:rsidRPr="00D47E8F">
        <w:t xml:space="preserve"> </w:t>
      </w:r>
      <w:proofErr w:type="spellStart"/>
      <w:r w:rsidRPr="00D47E8F">
        <w:t>kommunane</w:t>
      </w:r>
      <w:proofErr w:type="spellEnd"/>
      <w:r w:rsidRPr="00D47E8F">
        <w:t xml:space="preserve"> kan skrive ut </w:t>
      </w:r>
      <w:proofErr w:type="spellStart"/>
      <w:r w:rsidRPr="00D47E8F">
        <w:t>eigedomsskatt</w:t>
      </w:r>
      <w:proofErr w:type="spellEnd"/>
      <w:r w:rsidRPr="00D47E8F">
        <w:t xml:space="preserve"> på, og definerer maksimums- og </w:t>
      </w:r>
      <w:proofErr w:type="spellStart"/>
      <w:r w:rsidRPr="00D47E8F">
        <w:t>minimumssatsar</w:t>
      </w:r>
      <w:proofErr w:type="spellEnd"/>
      <w:r w:rsidRPr="00D47E8F">
        <w:t xml:space="preserve"> for </w:t>
      </w:r>
      <w:proofErr w:type="spellStart"/>
      <w:r w:rsidRPr="00D47E8F">
        <w:t>eigedomsskatt</w:t>
      </w:r>
      <w:proofErr w:type="spellEnd"/>
      <w:r w:rsidRPr="00D47E8F">
        <w:t xml:space="preserve"> kommunen kan bruke.</w:t>
      </w:r>
    </w:p>
    <w:p w14:paraId="259D908C" w14:textId="77777777" w:rsidR="002D1659" w:rsidRPr="00D47E8F" w:rsidRDefault="002D1659" w:rsidP="00D47E8F">
      <w:r w:rsidRPr="00D47E8F">
        <w:t xml:space="preserve">Totalt skaffa </w:t>
      </w:r>
      <w:proofErr w:type="spellStart"/>
      <w:r w:rsidRPr="00D47E8F">
        <w:t>eigedomsskatten</w:t>
      </w:r>
      <w:proofErr w:type="spellEnd"/>
      <w:r w:rsidRPr="00D47E8F">
        <w:t xml:space="preserve"> </w:t>
      </w:r>
      <w:proofErr w:type="spellStart"/>
      <w:r w:rsidRPr="00D47E8F">
        <w:t>kommunane</w:t>
      </w:r>
      <w:proofErr w:type="spellEnd"/>
      <w:r w:rsidRPr="00D47E8F">
        <w:t xml:space="preserve"> inntekter på 17,6 mrd. kroner i 2023. Om lag halvparten av provenyet skriv seg </w:t>
      </w:r>
      <w:proofErr w:type="spellStart"/>
      <w:r w:rsidRPr="00D47E8F">
        <w:t>frå</w:t>
      </w:r>
      <w:proofErr w:type="spellEnd"/>
      <w:r w:rsidRPr="00D47E8F">
        <w:t xml:space="preserve"> </w:t>
      </w:r>
      <w:proofErr w:type="spellStart"/>
      <w:r w:rsidRPr="00D47E8F">
        <w:t>eigedomsskatt</w:t>
      </w:r>
      <w:proofErr w:type="spellEnd"/>
      <w:r w:rsidRPr="00D47E8F">
        <w:t xml:space="preserve"> på bustad og fritidsbustad. Det totale provenyet </w:t>
      </w:r>
      <w:proofErr w:type="spellStart"/>
      <w:r w:rsidRPr="00D47E8F">
        <w:t>frå</w:t>
      </w:r>
      <w:proofErr w:type="spellEnd"/>
      <w:r w:rsidRPr="00D47E8F">
        <w:t xml:space="preserve"> </w:t>
      </w:r>
      <w:proofErr w:type="spellStart"/>
      <w:r w:rsidRPr="00D47E8F">
        <w:t>eigedomsskatten</w:t>
      </w:r>
      <w:proofErr w:type="spellEnd"/>
      <w:r w:rsidRPr="00D47E8F">
        <w:t xml:space="preserve"> </w:t>
      </w:r>
      <w:proofErr w:type="spellStart"/>
      <w:r w:rsidRPr="00D47E8F">
        <w:t>utgjer</w:t>
      </w:r>
      <w:proofErr w:type="spellEnd"/>
      <w:r w:rsidRPr="00D47E8F">
        <w:t xml:space="preserve"> i 2023 2,9 prosent av samla brutto driftsinntekter for </w:t>
      </w:r>
      <w:proofErr w:type="spellStart"/>
      <w:r w:rsidRPr="00D47E8F">
        <w:t>kommunane</w:t>
      </w:r>
      <w:proofErr w:type="spellEnd"/>
      <w:r w:rsidRPr="00D47E8F">
        <w:t>.</w:t>
      </w:r>
    </w:p>
    <w:p w14:paraId="28BF1F61" w14:textId="77777777" w:rsidR="002D1659" w:rsidRPr="00D47E8F" w:rsidRDefault="002D1659" w:rsidP="00D47E8F">
      <w:proofErr w:type="spellStart"/>
      <w:r w:rsidRPr="00D47E8F">
        <w:t>Eigedomsskatten</w:t>
      </w:r>
      <w:proofErr w:type="spellEnd"/>
      <w:r w:rsidRPr="00D47E8F">
        <w:t xml:space="preserve"> blir </w:t>
      </w:r>
      <w:proofErr w:type="spellStart"/>
      <w:r w:rsidRPr="00D47E8F">
        <w:t>skriven</w:t>
      </w:r>
      <w:proofErr w:type="spellEnd"/>
      <w:r w:rsidRPr="00D47E8F">
        <w:t xml:space="preserve"> ut på takstgrunnlaget på </w:t>
      </w:r>
      <w:proofErr w:type="spellStart"/>
      <w:r w:rsidRPr="00D47E8F">
        <w:t>eigedommen</w:t>
      </w:r>
      <w:proofErr w:type="spellEnd"/>
      <w:r w:rsidRPr="00D47E8F">
        <w:t xml:space="preserve"> per 1. januar i skatteåret. Takstgrunnlaget skal representere </w:t>
      </w:r>
      <w:proofErr w:type="spellStart"/>
      <w:r w:rsidRPr="00D47E8F">
        <w:t>marknadsverdi</w:t>
      </w:r>
      <w:proofErr w:type="spellEnd"/>
      <w:r w:rsidRPr="00D47E8F">
        <w:t xml:space="preserve"> (</w:t>
      </w:r>
      <w:proofErr w:type="spellStart"/>
      <w:r w:rsidRPr="00D47E8F">
        <w:t>salsverdi</w:t>
      </w:r>
      <w:proofErr w:type="spellEnd"/>
      <w:r w:rsidRPr="00D47E8F">
        <w:t xml:space="preserve">). </w:t>
      </w:r>
      <w:proofErr w:type="spellStart"/>
      <w:r w:rsidRPr="00D47E8F">
        <w:t>Eigedommane</w:t>
      </w:r>
      <w:proofErr w:type="spellEnd"/>
      <w:r w:rsidRPr="00D47E8F">
        <w:t xml:space="preserve"> skal som </w:t>
      </w:r>
      <w:proofErr w:type="spellStart"/>
      <w:r w:rsidRPr="00D47E8F">
        <w:t>hovudregel</w:t>
      </w:r>
      <w:proofErr w:type="spellEnd"/>
      <w:r w:rsidRPr="00D47E8F">
        <w:t xml:space="preserve"> bli taksert kvart </w:t>
      </w:r>
      <w:proofErr w:type="spellStart"/>
      <w:r w:rsidRPr="00D47E8F">
        <w:t>tiande</w:t>
      </w:r>
      <w:proofErr w:type="spellEnd"/>
      <w:r w:rsidRPr="00D47E8F">
        <w:t xml:space="preserve"> år, </w:t>
      </w:r>
      <w:proofErr w:type="spellStart"/>
      <w:r w:rsidRPr="00D47E8F">
        <w:t>medan</w:t>
      </w:r>
      <w:proofErr w:type="spellEnd"/>
      <w:r w:rsidRPr="00D47E8F">
        <w:t xml:space="preserve"> det er </w:t>
      </w:r>
      <w:proofErr w:type="spellStart"/>
      <w:r w:rsidRPr="00D47E8F">
        <w:t>særskilde</w:t>
      </w:r>
      <w:proofErr w:type="spellEnd"/>
      <w:r w:rsidRPr="00D47E8F">
        <w:t xml:space="preserve"> </w:t>
      </w:r>
      <w:proofErr w:type="spellStart"/>
      <w:r w:rsidRPr="00D47E8F">
        <w:t>takseringsreglar</w:t>
      </w:r>
      <w:proofErr w:type="spellEnd"/>
      <w:r w:rsidRPr="00D47E8F">
        <w:t xml:space="preserve"> for vasskraftanlegg. For </w:t>
      </w:r>
      <w:proofErr w:type="spellStart"/>
      <w:r w:rsidRPr="00D47E8F">
        <w:t>bustader</w:t>
      </w:r>
      <w:proofErr w:type="spellEnd"/>
      <w:r w:rsidRPr="00D47E8F">
        <w:t xml:space="preserve"> kan </w:t>
      </w:r>
      <w:proofErr w:type="spellStart"/>
      <w:r w:rsidRPr="00D47E8F">
        <w:t>kommunane</w:t>
      </w:r>
      <w:proofErr w:type="spellEnd"/>
      <w:r w:rsidRPr="00D47E8F">
        <w:t xml:space="preserve"> </w:t>
      </w:r>
      <w:proofErr w:type="spellStart"/>
      <w:r w:rsidRPr="00D47E8F">
        <w:t>velje</w:t>
      </w:r>
      <w:proofErr w:type="spellEnd"/>
      <w:r w:rsidRPr="00D47E8F">
        <w:t xml:space="preserve"> å basere taksten på Skatteetatens </w:t>
      </w:r>
      <w:proofErr w:type="spellStart"/>
      <w:r w:rsidRPr="00D47E8F">
        <w:t>formuesgrunnlag</w:t>
      </w:r>
      <w:proofErr w:type="spellEnd"/>
      <w:r w:rsidRPr="00D47E8F">
        <w:t xml:space="preserve">. Verdien vil då </w:t>
      </w:r>
      <w:proofErr w:type="spellStart"/>
      <w:r w:rsidRPr="00D47E8F">
        <w:t>endrast</w:t>
      </w:r>
      <w:proofErr w:type="spellEnd"/>
      <w:r w:rsidRPr="00D47E8F">
        <w:t xml:space="preserve"> </w:t>
      </w:r>
      <w:proofErr w:type="spellStart"/>
      <w:r w:rsidRPr="00D47E8F">
        <w:t>årleg</w:t>
      </w:r>
      <w:proofErr w:type="spellEnd"/>
      <w:r w:rsidRPr="00D47E8F">
        <w:t xml:space="preserve">, i tråd med </w:t>
      </w:r>
      <w:proofErr w:type="spellStart"/>
      <w:r w:rsidRPr="00D47E8F">
        <w:t>endringar</w:t>
      </w:r>
      <w:proofErr w:type="spellEnd"/>
      <w:r w:rsidRPr="00D47E8F">
        <w:t xml:space="preserve"> i anslått </w:t>
      </w:r>
      <w:proofErr w:type="spellStart"/>
      <w:r w:rsidRPr="00D47E8F">
        <w:t>marknadsverdi</w:t>
      </w:r>
      <w:proofErr w:type="spellEnd"/>
      <w:r w:rsidRPr="00D47E8F">
        <w:t xml:space="preserve">. For </w:t>
      </w:r>
      <w:proofErr w:type="spellStart"/>
      <w:r w:rsidRPr="00D47E8F">
        <w:t>bustader</w:t>
      </w:r>
      <w:proofErr w:type="spellEnd"/>
      <w:r w:rsidRPr="00D47E8F">
        <w:t xml:space="preserve"> og </w:t>
      </w:r>
      <w:proofErr w:type="spellStart"/>
      <w:r w:rsidRPr="00D47E8F">
        <w:t>fritidsbustader</w:t>
      </w:r>
      <w:proofErr w:type="spellEnd"/>
      <w:r w:rsidRPr="00D47E8F">
        <w:t xml:space="preserve"> skal det </w:t>
      </w:r>
      <w:proofErr w:type="spellStart"/>
      <w:r w:rsidRPr="00D47E8F">
        <w:t>frå</w:t>
      </w:r>
      <w:proofErr w:type="spellEnd"/>
      <w:r w:rsidRPr="00D47E8F">
        <w:t xml:space="preserve"> 2020 </w:t>
      </w:r>
      <w:proofErr w:type="spellStart"/>
      <w:r w:rsidRPr="00D47E8F">
        <w:t>nyttast</w:t>
      </w:r>
      <w:proofErr w:type="spellEnd"/>
      <w:r w:rsidRPr="00D47E8F">
        <w:t xml:space="preserve"> </w:t>
      </w:r>
      <w:proofErr w:type="spellStart"/>
      <w:r w:rsidRPr="00D47E8F">
        <w:t>ein</w:t>
      </w:r>
      <w:proofErr w:type="spellEnd"/>
      <w:r w:rsidRPr="00D47E8F">
        <w:t xml:space="preserve"> reduksjonsfaktor på 0,7, slik at </w:t>
      </w:r>
      <w:proofErr w:type="spellStart"/>
      <w:r w:rsidRPr="00D47E8F">
        <w:t>eigedomsskattegrunnlaget</w:t>
      </w:r>
      <w:proofErr w:type="spellEnd"/>
      <w:r w:rsidRPr="00D47E8F">
        <w:t xml:space="preserve"> maksimalt kan </w:t>
      </w:r>
      <w:proofErr w:type="spellStart"/>
      <w:r w:rsidRPr="00D47E8F">
        <w:t>utgjere</w:t>
      </w:r>
      <w:proofErr w:type="spellEnd"/>
      <w:r w:rsidRPr="00D47E8F">
        <w:t xml:space="preserve"> 70 prosent av berekna </w:t>
      </w:r>
      <w:proofErr w:type="spellStart"/>
      <w:r w:rsidRPr="00D47E8F">
        <w:t>marknadsverdi</w:t>
      </w:r>
      <w:proofErr w:type="spellEnd"/>
      <w:r w:rsidRPr="00D47E8F">
        <w:t>.</w:t>
      </w:r>
    </w:p>
    <w:p w14:paraId="4723A1E2" w14:textId="77777777" w:rsidR="002D1659" w:rsidRPr="00D47E8F" w:rsidRDefault="002D1659" w:rsidP="00D47E8F">
      <w:r w:rsidRPr="00D47E8F">
        <w:t xml:space="preserve">Kommunestyret kan </w:t>
      </w:r>
      <w:proofErr w:type="spellStart"/>
      <w:r w:rsidRPr="00D47E8F">
        <w:t>velje</w:t>
      </w:r>
      <w:proofErr w:type="spellEnd"/>
      <w:r w:rsidRPr="00D47E8F">
        <w:t xml:space="preserve"> å skrive ut </w:t>
      </w:r>
      <w:proofErr w:type="spellStart"/>
      <w:r w:rsidRPr="00D47E8F">
        <w:t>eigedomsskatt</w:t>
      </w:r>
      <w:proofErr w:type="spellEnd"/>
      <w:r w:rsidRPr="00D47E8F">
        <w:t xml:space="preserve"> på </w:t>
      </w:r>
      <w:proofErr w:type="spellStart"/>
      <w:r w:rsidRPr="00D47E8F">
        <w:t>eitt</w:t>
      </w:r>
      <w:proofErr w:type="spellEnd"/>
      <w:r w:rsidRPr="00D47E8F">
        <w:t xml:space="preserve"> av </w:t>
      </w:r>
      <w:proofErr w:type="spellStart"/>
      <w:r w:rsidRPr="00D47E8F">
        <w:t>følgjande</w:t>
      </w:r>
      <w:proofErr w:type="spellEnd"/>
      <w:r w:rsidRPr="00D47E8F">
        <w:t xml:space="preserve"> </w:t>
      </w:r>
      <w:proofErr w:type="gramStart"/>
      <w:r w:rsidRPr="00D47E8F">
        <w:t>sju område</w:t>
      </w:r>
      <w:proofErr w:type="gramEnd"/>
      <w:r w:rsidRPr="00D47E8F">
        <w:t xml:space="preserve">, </w:t>
      </w:r>
      <w:proofErr w:type="spellStart"/>
      <w:r w:rsidRPr="00D47E8F">
        <w:t>anten</w:t>
      </w:r>
      <w:proofErr w:type="spellEnd"/>
      <w:r w:rsidRPr="00D47E8F">
        <w:t>:</w:t>
      </w:r>
    </w:p>
    <w:p w14:paraId="3D06262E" w14:textId="77777777" w:rsidR="002D1659" w:rsidRPr="00D47E8F" w:rsidRDefault="002D1659" w:rsidP="00D47E8F">
      <w:pPr>
        <w:pStyle w:val="Liste"/>
      </w:pPr>
      <w:r w:rsidRPr="00D47E8F">
        <w:t xml:space="preserve">fast </w:t>
      </w:r>
      <w:proofErr w:type="spellStart"/>
      <w:r w:rsidRPr="00D47E8F">
        <w:t>eigedom</w:t>
      </w:r>
      <w:proofErr w:type="spellEnd"/>
      <w:r w:rsidRPr="00D47E8F">
        <w:t xml:space="preserve"> i heile kommunen, eller</w:t>
      </w:r>
    </w:p>
    <w:p w14:paraId="2FF38CB3" w14:textId="77777777" w:rsidR="002D1659" w:rsidRPr="00D47E8F" w:rsidRDefault="002D1659" w:rsidP="00D47E8F">
      <w:pPr>
        <w:pStyle w:val="Liste"/>
      </w:pPr>
      <w:r w:rsidRPr="00D47E8F">
        <w:t xml:space="preserve">fast </w:t>
      </w:r>
      <w:proofErr w:type="spellStart"/>
      <w:r w:rsidRPr="00D47E8F">
        <w:t>eigedom</w:t>
      </w:r>
      <w:proofErr w:type="spellEnd"/>
      <w:r w:rsidRPr="00D47E8F">
        <w:t xml:space="preserve"> i heile kommunen </w:t>
      </w:r>
      <w:proofErr w:type="spellStart"/>
      <w:r w:rsidRPr="00D47E8F">
        <w:t>unnateke</w:t>
      </w:r>
      <w:proofErr w:type="spellEnd"/>
      <w:r w:rsidRPr="00D47E8F">
        <w:t xml:space="preserve"> </w:t>
      </w:r>
      <w:proofErr w:type="spellStart"/>
      <w:r w:rsidRPr="00D47E8F">
        <w:t>næringseigedom</w:t>
      </w:r>
      <w:proofErr w:type="spellEnd"/>
      <w:r w:rsidRPr="00D47E8F">
        <w:t>, kraftanlegg, kraftnett, vindkraftverk og petroleumsanlegg, eller</w:t>
      </w:r>
    </w:p>
    <w:p w14:paraId="2D698EA3" w14:textId="77777777" w:rsidR="002D1659" w:rsidRPr="00D47E8F" w:rsidRDefault="002D1659" w:rsidP="00D47E8F">
      <w:pPr>
        <w:pStyle w:val="Liste"/>
      </w:pPr>
      <w:proofErr w:type="spellStart"/>
      <w:r w:rsidRPr="00D47E8F">
        <w:t>berre</w:t>
      </w:r>
      <w:proofErr w:type="spellEnd"/>
      <w:r w:rsidRPr="00D47E8F">
        <w:t xml:space="preserve"> på fast </w:t>
      </w:r>
      <w:proofErr w:type="spellStart"/>
      <w:r w:rsidRPr="00D47E8F">
        <w:t>eigedom</w:t>
      </w:r>
      <w:proofErr w:type="spellEnd"/>
      <w:r w:rsidRPr="00D47E8F">
        <w:t xml:space="preserve"> i klart avgrensa område utbygd på </w:t>
      </w:r>
      <w:proofErr w:type="spellStart"/>
      <w:r w:rsidRPr="00D47E8F">
        <w:t>byvis</w:t>
      </w:r>
      <w:proofErr w:type="spellEnd"/>
      <w:r w:rsidRPr="00D47E8F">
        <w:t>, eller</w:t>
      </w:r>
    </w:p>
    <w:p w14:paraId="4591D45D" w14:textId="77777777" w:rsidR="002D1659" w:rsidRPr="00D47E8F" w:rsidRDefault="002D1659" w:rsidP="00D47E8F">
      <w:pPr>
        <w:pStyle w:val="Liste"/>
      </w:pPr>
      <w:r w:rsidRPr="00D47E8F">
        <w:t xml:space="preserve">både på fast </w:t>
      </w:r>
      <w:proofErr w:type="spellStart"/>
      <w:r w:rsidRPr="00D47E8F">
        <w:t>eigedom</w:t>
      </w:r>
      <w:proofErr w:type="spellEnd"/>
      <w:r w:rsidRPr="00D47E8F">
        <w:t xml:space="preserve"> i område utbygd på </w:t>
      </w:r>
      <w:proofErr w:type="spellStart"/>
      <w:r w:rsidRPr="00D47E8F">
        <w:t>byvis</w:t>
      </w:r>
      <w:proofErr w:type="spellEnd"/>
      <w:r w:rsidRPr="00D47E8F">
        <w:t xml:space="preserve"> og på </w:t>
      </w:r>
      <w:proofErr w:type="spellStart"/>
      <w:r w:rsidRPr="00D47E8F">
        <w:t>næringseigedom</w:t>
      </w:r>
      <w:proofErr w:type="spellEnd"/>
      <w:r w:rsidRPr="00D47E8F">
        <w:t>, kraftanlegg, kraftnett, vindkraftverk og petroleumsanlegg, eller</w:t>
      </w:r>
    </w:p>
    <w:p w14:paraId="068CC2C3" w14:textId="77777777" w:rsidR="002D1659" w:rsidRPr="00D47E8F" w:rsidRDefault="002D1659" w:rsidP="00D47E8F">
      <w:pPr>
        <w:pStyle w:val="Liste"/>
      </w:pPr>
      <w:r w:rsidRPr="00D47E8F">
        <w:t xml:space="preserve">både på fast </w:t>
      </w:r>
      <w:proofErr w:type="spellStart"/>
      <w:r w:rsidRPr="00D47E8F">
        <w:t>eigedom</w:t>
      </w:r>
      <w:proofErr w:type="spellEnd"/>
      <w:r w:rsidRPr="00D47E8F">
        <w:t xml:space="preserve"> i område utbygd på </w:t>
      </w:r>
      <w:proofErr w:type="spellStart"/>
      <w:r w:rsidRPr="00D47E8F">
        <w:t>byvis</w:t>
      </w:r>
      <w:proofErr w:type="spellEnd"/>
      <w:r w:rsidRPr="00D47E8F">
        <w:t xml:space="preserve"> og på kraftanlegg, kraftnett, vindkraftverk og petroleumsanlegg, eller</w:t>
      </w:r>
    </w:p>
    <w:p w14:paraId="6118778C" w14:textId="77777777" w:rsidR="002D1659" w:rsidRPr="00D47E8F" w:rsidRDefault="002D1659" w:rsidP="00D47E8F">
      <w:pPr>
        <w:pStyle w:val="Liste"/>
      </w:pPr>
      <w:proofErr w:type="spellStart"/>
      <w:r w:rsidRPr="00D47E8F">
        <w:t>berre</w:t>
      </w:r>
      <w:proofErr w:type="spellEnd"/>
      <w:r w:rsidRPr="00D47E8F">
        <w:t xml:space="preserve"> på </w:t>
      </w:r>
      <w:proofErr w:type="spellStart"/>
      <w:r w:rsidRPr="00D47E8F">
        <w:t>næringseigedom</w:t>
      </w:r>
      <w:proofErr w:type="spellEnd"/>
      <w:r w:rsidRPr="00D47E8F">
        <w:t>, kraftanlegg, kraftnett, vindkraftverk og petroleumsanlegg, eller</w:t>
      </w:r>
    </w:p>
    <w:p w14:paraId="02AF255B" w14:textId="77777777" w:rsidR="002D1659" w:rsidRPr="00D47E8F" w:rsidRDefault="002D1659" w:rsidP="00D47E8F">
      <w:pPr>
        <w:pStyle w:val="Liste"/>
      </w:pPr>
      <w:proofErr w:type="spellStart"/>
      <w:r w:rsidRPr="00D47E8F">
        <w:t>berre</w:t>
      </w:r>
      <w:proofErr w:type="spellEnd"/>
      <w:r w:rsidRPr="00D47E8F">
        <w:t xml:space="preserve"> på kraftanlegg, kraftnett, vindkraftverk og petroleumsanlegg.</w:t>
      </w:r>
    </w:p>
    <w:p w14:paraId="1438D254" w14:textId="77777777" w:rsidR="002D1659" w:rsidRPr="00D47E8F" w:rsidRDefault="002D1659" w:rsidP="00D47E8F">
      <w:proofErr w:type="spellStart"/>
      <w:r w:rsidRPr="00D47E8F">
        <w:t>Flytande</w:t>
      </w:r>
      <w:proofErr w:type="spellEnd"/>
      <w:r w:rsidRPr="00D47E8F">
        <w:t xml:space="preserve"> anlegg i sjø for oppdrett av fisk, skjell, skaldyr og andre marine </w:t>
      </w:r>
      <w:proofErr w:type="spellStart"/>
      <w:r w:rsidRPr="00D47E8F">
        <w:t>artar</w:t>
      </w:r>
      <w:proofErr w:type="spellEnd"/>
      <w:r w:rsidRPr="00D47E8F">
        <w:t xml:space="preserve"> vert </w:t>
      </w:r>
      <w:proofErr w:type="spellStart"/>
      <w:r w:rsidRPr="00D47E8F">
        <w:t>jamnstelt</w:t>
      </w:r>
      <w:proofErr w:type="spellEnd"/>
      <w:r w:rsidRPr="00D47E8F">
        <w:t xml:space="preserve"> med </w:t>
      </w:r>
      <w:proofErr w:type="spellStart"/>
      <w:r w:rsidRPr="00D47E8F">
        <w:t>næringseigedom</w:t>
      </w:r>
      <w:proofErr w:type="spellEnd"/>
      <w:r w:rsidRPr="00D47E8F">
        <w:t xml:space="preserve"> og anlegg når anlegget har </w:t>
      </w:r>
      <w:proofErr w:type="spellStart"/>
      <w:r w:rsidRPr="00D47E8F">
        <w:t>vore</w:t>
      </w:r>
      <w:proofErr w:type="spellEnd"/>
      <w:r w:rsidRPr="00D47E8F">
        <w:t xml:space="preserve"> stasjonert i kommunen i over 6 </w:t>
      </w:r>
      <w:proofErr w:type="spellStart"/>
      <w:r w:rsidRPr="00D47E8F">
        <w:t>månader</w:t>
      </w:r>
      <w:proofErr w:type="spellEnd"/>
      <w:r w:rsidRPr="00D47E8F">
        <w:t xml:space="preserve"> i året før skatteåret.</w:t>
      </w:r>
    </w:p>
    <w:p w14:paraId="62E991D2" w14:textId="77777777" w:rsidR="002D1659" w:rsidRPr="00D47E8F" w:rsidRDefault="002D1659" w:rsidP="00D47E8F">
      <w:r w:rsidRPr="00D47E8F">
        <w:t xml:space="preserve">I 2024 skriv 322 av 357 </w:t>
      </w:r>
      <w:proofErr w:type="spellStart"/>
      <w:r w:rsidRPr="00D47E8F">
        <w:t>kommunar</w:t>
      </w:r>
      <w:proofErr w:type="spellEnd"/>
      <w:r w:rsidRPr="00D47E8F">
        <w:t xml:space="preserve"> ut </w:t>
      </w:r>
      <w:proofErr w:type="spellStart"/>
      <w:r w:rsidRPr="00D47E8F">
        <w:t>eigedomsskatt</w:t>
      </w:r>
      <w:proofErr w:type="spellEnd"/>
      <w:r w:rsidRPr="00D47E8F">
        <w:t xml:space="preserve">. Skattesatsen kan variere </w:t>
      </w:r>
      <w:proofErr w:type="spellStart"/>
      <w:r w:rsidRPr="00D47E8F">
        <w:t>frå</w:t>
      </w:r>
      <w:proofErr w:type="spellEnd"/>
      <w:r w:rsidRPr="00D47E8F">
        <w:t xml:space="preserve"> 1 til 7 promille. For </w:t>
      </w:r>
      <w:proofErr w:type="spellStart"/>
      <w:r w:rsidRPr="00D47E8F">
        <w:t>bustader</w:t>
      </w:r>
      <w:proofErr w:type="spellEnd"/>
      <w:r w:rsidRPr="00D47E8F">
        <w:t xml:space="preserve"> og </w:t>
      </w:r>
      <w:proofErr w:type="spellStart"/>
      <w:r w:rsidRPr="00D47E8F">
        <w:t>fritidsbustader</w:t>
      </w:r>
      <w:proofErr w:type="spellEnd"/>
      <w:r w:rsidRPr="00D47E8F">
        <w:t xml:space="preserve"> kan satsen maksimalt </w:t>
      </w:r>
      <w:proofErr w:type="spellStart"/>
      <w:r w:rsidRPr="00D47E8F">
        <w:t>vere</w:t>
      </w:r>
      <w:proofErr w:type="spellEnd"/>
      <w:r w:rsidRPr="00D47E8F">
        <w:t xml:space="preserve"> 4 promille. 250 </w:t>
      </w:r>
      <w:proofErr w:type="spellStart"/>
      <w:r w:rsidRPr="00D47E8F">
        <w:t>kommunar</w:t>
      </w:r>
      <w:proofErr w:type="spellEnd"/>
      <w:r w:rsidRPr="00D47E8F">
        <w:t xml:space="preserve"> har </w:t>
      </w:r>
      <w:proofErr w:type="spellStart"/>
      <w:r w:rsidRPr="00D47E8F">
        <w:t>eigedomsskatt</w:t>
      </w:r>
      <w:proofErr w:type="spellEnd"/>
      <w:r w:rsidRPr="00D47E8F">
        <w:t xml:space="preserve"> på bustad og fritidsbustad i heile eller deler av kommunen i 2024. Det er høve til å differensiere skattesatsen avhengig av </w:t>
      </w:r>
      <w:proofErr w:type="spellStart"/>
      <w:r w:rsidRPr="00D47E8F">
        <w:t>eigedomstype</w:t>
      </w:r>
      <w:proofErr w:type="spellEnd"/>
      <w:r w:rsidRPr="00D47E8F">
        <w:t xml:space="preserve">, til dømes ved å ha ulik skattesats for bustad/fritidsbustad og </w:t>
      </w:r>
      <w:proofErr w:type="spellStart"/>
      <w:r w:rsidRPr="00D47E8F">
        <w:t>næringseigedom</w:t>
      </w:r>
      <w:proofErr w:type="spellEnd"/>
      <w:r w:rsidRPr="00D47E8F">
        <w:t xml:space="preserve">. Det er likevel </w:t>
      </w:r>
      <w:proofErr w:type="spellStart"/>
      <w:r w:rsidRPr="00D47E8F">
        <w:t>ikkje</w:t>
      </w:r>
      <w:proofErr w:type="spellEnd"/>
      <w:r w:rsidRPr="00D47E8F">
        <w:t xml:space="preserve"> grunnlag for å differensiere skattesatsen mellom </w:t>
      </w:r>
      <w:proofErr w:type="spellStart"/>
      <w:r w:rsidRPr="00D47E8F">
        <w:t>bustader</w:t>
      </w:r>
      <w:proofErr w:type="spellEnd"/>
      <w:r w:rsidRPr="00D47E8F">
        <w:t xml:space="preserve"> og </w:t>
      </w:r>
      <w:proofErr w:type="spellStart"/>
      <w:r w:rsidRPr="00D47E8F">
        <w:t>fritidsbustader</w:t>
      </w:r>
      <w:proofErr w:type="spellEnd"/>
      <w:r w:rsidRPr="00D47E8F">
        <w:t xml:space="preserve"> i kommunen. Dersom kommunen innfører </w:t>
      </w:r>
      <w:proofErr w:type="spellStart"/>
      <w:r w:rsidRPr="00D47E8F">
        <w:t>eigedomsskatt</w:t>
      </w:r>
      <w:proofErr w:type="spellEnd"/>
      <w:r w:rsidRPr="00D47E8F">
        <w:t xml:space="preserve">, kan </w:t>
      </w:r>
      <w:proofErr w:type="spellStart"/>
      <w:r w:rsidRPr="00D47E8F">
        <w:t>ikkje</w:t>
      </w:r>
      <w:proofErr w:type="spellEnd"/>
      <w:r w:rsidRPr="00D47E8F">
        <w:t xml:space="preserve"> satsen </w:t>
      </w:r>
      <w:proofErr w:type="spellStart"/>
      <w:r w:rsidRPr="00D47E8F">
        <w:t>vere</w:t>
      </w:r>
      <w:proofErr w:type="spellEnd"/>
      <w:r w:rsidRPr="00D47E8F">
        <w:t xml:space="preserve"> </w:t>
      </w:r>
      <w:proofErr w:type="spellStart"/>
      <w:r w:rsidRPr="00D47E8F">
        <w:t>meir</w:t>
      </w:r>
      <w:proofErr w:type="spellEnd"/>
      <w:r w:rsidRPr="00D47E8F">
        <w:t xml:space="preserve"> enn 1 promille det første året. Auken </w:t>
      </w:r>
      <w:proofErr w:type="spellStart"/>
      <w:r w:rsidRPr="00D47E8F">
        <w:t>frå</w:t>
      </w:r>
      <w:proofErr w:type="spellEnd"/>
      <w:r w:rsidRPr="00D47E8F">
        <w:t xml:space="preserve"> </w:t>
      </w:r>
      <w:proofErr w:type="spellStart"/>
      <w:r w:rsidRPr="00D47E8F">
        <w:t>førre</w:t>
      </w:r>
      <w:proofErr w:type="spellEnd"/>
      <w:r w:rsidRPr="00D47E8F">
        <w:t xml:space="preserve"> år kan </w:t>
      </w:r>
      <w:proofErr w:type="spellStart"/>
      <w:r w:rsidRPr="00D47E8F">
        <w:t>ikkje</w:t>
      </w:r>
      <w:proofErr w:type="spellEnd"/>
      <w:r w:rsidRPr="00D47E8F">
        <w:t xml:space="preserve"> </w:t>
      </w:r>
      <w:proofErr w:type="spellStart"/>
      <w:r w:rsidRPr="00D47E8F">
        <w:t>vere</w:t>
      </w:r>
      <w:proofErr w:type="spellEnd"/>
      <w:r w:rsidRPr="00D47E8F">
        <w:t xml:space="preserve"> </w:t>
      </w:r>
      <w:proofErr w:type="spellStart"/>
      <w:r w:rsidRPr="00D47E8F">
        <w:t>meir</w:t>
      </w:r>
      <w:proofErr w:type="spellEnd"/>
      <w:r w:rsidRPr="00D47E8F">
        <w:t xml:space="preserve"> enn 1 promille. Auken kan likevel </w:t>
      </w:r>
      <w:proofErr w:type="spellStart"/>
      <w:r w:rsidRPr="00D47E8F">
        <w:t>vere</w:t>
      </w:r>
      <w:proofErr w:type="spellEnd"/>
      <w:r w:rsidRPr="00D47E8F">
        <w:t xml:space="preserve"> på 2 promille dersom det same året vert innført </w:t>
      </w:r>
      <w:proofErr w:type="spellStart"/>
      <w:r w:rsidRPr="00D47E8F">
        <w:t>eit</w:t>
      </w:r>
      <w:proofErr w:type="spellEnd"/>
      <w:r w:rsidRPr="00D47E8F">
        <w:t xml:space="preserve"> </w:t>
      </w:r>
      <w:proofErr w:type="spellStart"/>
      <w:r w:rsidRPr="00D47E8F">
        <w:t>botnfrådrag</w:t>
      </w:r>
      <w:proofErr w:type="spellEnd"/>
      <w:r w:rsidRPr="00D47E8F">
        <w:t xml:space="preserve">. Satsen kan </w:t>
      </w:r>
      <w:proofErr w:type="spellStart"/>
      <w:r w:rsidRPr="00D47E8F">
        <w:t>ikkje</w:t>
      </w:r>
      <w:proofErr w:type="spellEnd"/>
      <w:r w:rsidRPr="00D47E8F">
        <w:t xml:space="preserve"> </w:t>
      </w:r>
      <w:proofErr w:type="spellStart"/>
      <w:r w:rsidRPr="00D47E8F">
        <w:t>aukast</w:t>
      </w:r>
      <w:proofErr w:type="spellEnd"/>
      <w:r w:rsidRPr="00D47E8F">
        <w:t xml:space="preserve"> same året som </w:t>
      </w:r>
      <w:proofErr w:type="spellStart"/>
      <w:r w:rsidRPr="00D47E8F">
        <w:t>botnfrådraget</w:t>
      </w:r>
      <w:proofErr w:type="spellEnd"/>
      <w:r w:rsidRPr="00D47E8F">
        <w:t xml:space="preserve"> eventuelt blir fjerna.</w:t>
      </w:r>
    </w:p>
    <w:p w14:paraId="358C03B3" w14:textId="77777777" w:rsidR="002D1659" w:rsidRPr="00D47E8F" w:rsidRDefault="002D1659" w:rsidP="00D47E8F">
      <w:r w:rsidRPr="00D47E8F">
        <w:t xml:space="preserve">Dei siste åra er det gjort </w:t>
      </w:r>
      <w:proofErr w:type="spellStart"/>
      <w:r w:rsidRPr="00D47E8F">
        <w:t>fleire</w:t>
      </w:r>
      <w:proofErr w:type="spellEnd"/>
      <w:r w:rsidRPr="00D47E8F">
        <w:t xml:space="preserve"> </w:t>
      </w:r>
      <w:proofErr w:type="spellStart"/>
      <w:r w:rsidRPr="00D47E8F">
        <w:t>endringar</w:t>
      </w:r>
      <w:proofErr w:type="spellEnd"/>
      <w:r w:rsidRPr="00D47E8F">
        <w:t xml:space="preserve"> i </w:t>
      </w:r>
      <w:proofErr w:type="spellStart"/>
      <w:r w:rsidRPr="00D47E8F">
        <w:t>eigedomsskatten</w:t>
      </w:r>
      <w:proofErr w:type="spellEnd"/>
      <w:r w:rsidRPr="00D47E8F">
        <w:t xml:space="preserve">. </w:t>
      </w:r>
      <w:proofErr w:type="spellStart"/>
      <w:r w:rsidRPr="00D47E8F">
        <w:t>Frå</w:t>
      </w:r>
      <w:proofErr w:type="spellEnd"/>
      <w:r w:rsidRPr="00D47E8F">
        <w:t xml:space="preserve"> 2020 </w:t>
      </w:r>
      <w:proofErr w:type="spellStart"/>
      <w:r w:rsidRPr="00D47E8F">
        <w:t>vart</w:t>
      </w:r>
      <w:proofErr w:type="spellEnd"/>
      <w:r w:rsidRPr="00D47E8F">
        <w:t xml:space="preserve"> det innført </w:t>
      </w:r>
      <w:proofErr w:type="spellStart"/>
      <w:r w:rsidRPr="00D47E8F">
        <w:t>ein</w:t>
      </w:r>
      <w:proofErr w:type="spellEnd"/>
      <w:r w:rsidRPr="00D47E8F">
        <w:t xml:space="preserve"> obligatorisk reduksjonsfaktor ved verdsetting av bustad og fritidsbustad på 30 prosent. Maksimal </w:t>
      </w:r>
      <w:proofErr w:type="spellStart"/>
      <w:r w:rsidRPr="00D47E8F">
        <w:t>eigedomsskattesats</w:t>
      </w:r>
      <w:proofErr w:type="spellEnd"/>
      <w:r w:rsidRPr="00D47E8F">
        <w:t xml:space="preserve"> for bustad og fritidsbustad vart redusert </w:t>
      </w:r>
      <w:proofErr w:type="spellStart"/>
      <w:r w:rsidRPr="00D47E8F">
        <w:t>frå</w:t>
      </w:r>
      <w:proofErr w:type="spellEnd"/>
      <w:r w:rsidRPr="00D47E8F">
        <w:t xml:space="preserve"> 7 til 4 promille </w:t>
      </w:r>
      <w:proofErr w:type="spellStart"/>
      <w:r w:rsidRPr="00D47E8F">
        <w:t>frå</w:t>
      </w:r>
      <w:proofErr w:type="spellEnd"/>
      <w:r w:rsidRPr="00D47E8F">
        <w:t xml:space="preserve"> 2019 til 2021. </w:t>
      </w:r>
      <w:proofErr w:type="spellStart"/>
      <w:r w:rsidRPr="00D47E8F">
        <w:t>Frå</w:t>
      </w:r>
      <w:proofErr w:type="spellEnd"/>
      <w:r w:rsidRPr="00D47E8F">
        <w:t xml:space="preserve"> og med skatteåret 2019 er det nye </w:t>
      </w:r>
      <w:proofErr w:type="spellStart"/>
      <w:r w:rsidRPr="00D47E8F">
        <w:t>reglar</w:t>
      </w:r>
      <w:proofErr w:type="spellEnd"/>
      <w:r w:rsidRPr="00D47E8F">
        <w:t xml:space="preserve"> for skattlegging av verk og bruk. Etter </w:t>
      </w:r>
      <w:proofErr w:type="spellStart"/>
      <w:r w:rsidRPr="00D47E8F">
        <w:t>dei</w:t>
      </w:r>
      <w:proofErr w:type="spellEnd"/>
      <w:r w:rsidRPr="00D47E8F">
        <w:t xml:space="preserve"> nye </w:t>
      </w:r>
      <w:proofErr w:type="spellStart"/>
      <w:r w:rsidRPr="00D47E8F">
        <w:t>reglane</w:t>
      </w:r>
      <w:proofErr w:type="spellEnd"/>
      <w:r w:rsidRPr="00D47E8F">
        <w:t xml:space="preserve"> skal produksjonsutstyr og -</w:t>
      </w:r>
      <w:proofErr w:type="spellStart"/>
      <w:r w:rsidRPr="00D47E8F">
        <w:t>installasjonar</w:t>
      </w:r>
      <w:proofErr w:type="spellEnd"/>
      <w:r w:rsidRPr="00D47E8F">
        <w:t xml:space="preserve"> (</w:t>
      </w:r>
      <w:proofErr w:type="spellStart"/>
      <w:r w:rsidRPr="00D47E8F">
        <w:t>arbeidsmaskinar</w:t>
      </w:r>
      <w:proofErr w:type="spellEnd"/>
      <w:r w:rsidRPr="00D47E8F">
        <w:t xml:space="preserve">) som </w:t>
      </w:r>
      <w:proofErr w:type="spellStart"/>
      <w:r w:rsidRPr="00D47E8F">
        <w:t>hovudregel</w:t>
      </w:r>
      <w:proofErr w:type="spellEnd"/>
      <w:r w:rsidRPr="00D47E8F">
        <w:t xml:space="preserve"> </w:t>
      </w:r>
      <w:proofErr w:type="spellStart"/>
      <w:r w:rsidRPr="00D47E8F">
        <w:t>ikkje</w:t>
      </w:r>
      <w:proofErr w:type="spellEnd"/>
      <w:r w:rsidRPr="00D47E8F">
        <w:t xml:space="preserve"> inngå i </w:t>
      </w:r>
      <w:proofErr w:type="spellStart"/>
      <w:r w:rsidRPr="00D47E8F">
        <w:t>eigedomsskattegrunnlaget</w:t>
      </w:r>
      <w:proofErr w:type="spellEnd"/>
      <w:r w:rsidRPr="00D47E8F">
        <w:t xml:space="preserve">. Endringa innebar at kategorien «verk og bruk» vart avvikla </w:t>
      </w:r>
      <w:proofErr w:type="spellStart"/>
      <w:r w:rsidRPr="00D47E8F">
        <w:t>frå</w:t>
      </w:r>
      <w:proofErr w:type="spellEnd"/>
      <w:r w:rsidRPr="00D47E8F">
        <w:t xml:space="preserve"> 2019, men </w:t>
      </w:r>
      <w:proofErr w:type="spellStart"/>
      <w:r w:rsidRPr="00D47E8F">
        <w:t>eigedomsskatt</w:t>
      </w:r>
      <w:proofErr w:type="spellEnd"/>
      <w:r w:rsidRPr="00D47E8F">
        <w:t xml:space="preserve"> for vasskraftverk, kraftnett, vindkraftverk og petroleumsanlegg med særskatt vart </w:t>
      </w:r>
      <w:proofErr w:type="spellStart"/>
      <w:r w:rsidRPr="00D47E8F">
        <w:t>vidareført</w:t>
      </w:r>
      <w:proofErr w:type="spellEnd"/>
      <w:r w:rsidRPr="00D47E8F">
        <w:t xml:space="preserve"> som </w:t>
      </w:r>
      <w:proofErr w:type="spellStart"/>
      <w:r w:rsidRPr="00D47E8F">
        <w:t>tidlegare</w:t>
      </w:r>
      <w:proofErr w:type="spellEnd"/>
      <w:r w:rsidRPr="00D47E8F">
        <w:t xml:space="preserve">. Bortfallet av inntektene </w:t>
      </w:r>
      <w:proofErr w:type="spellStart"/>
      <w:r w:rsidRPr="00D47E8F">
        <w:t>frå</w:t>
      </w:r>
      <w:proofErr w:type="spellEnd"/>
      <w:r w:rsidRPr="00D47E8F">
        <w:t xml:space="preserve"> </w:t>
      </w:r>
      <w:proofErr w:type="spellStart"/>
      <w:r w:rsidRPr="00D47E8F">
        <w:t>eigedomsskatt</w:t>
      </w:r>
      <w:proofErr w:type="spellEnd"/>
      <w:r w:rsidRPr="00D47E8F">
        <w:t xml:space="preserve"> på produksjonsutstyr- og </w:t>
      </w:r>
      <w:proofErr w:type="spellStart"/>
      <w:r w:rsidRPr="00D47E8F">
        <w:t>installasjonar</w:t>
      </w:r>
      <w:proofErr w:type="spellEnd"/>
      <w:r w:rsidRPr="00D47E8F">
        <w:t xml:space="preserve"> blir gradvis fasa inn over sju år. </w:t>
      </w:r>
      <w:proofErr w:type="spellStart"/>
      <w:r w:rsidRPr="00D47E8F">
        <w:t>Kommunane</w:t>
      </w:r>
      <w:proofErr w:type="spellEnd"/>
      <w:r w:rsidRPr="00D47E8F">
        <w:t xml:space="preserve"> som vart </w:t>
      </w:r>
      <w:proofErr w:type="spellStart"/>
      <w:r w:rsidRPr="00D47E8F">
        <w:t>sterkast</w:t>
      </w:r>
      <w:proofErr w:type="spellEnd"/>
      <w:r w:rsidRPr="00D47E8F">
        <w:t xml:space="preserve"> </w:t>
      </w:r>
      <w:proofErr w:type="spellStart"/>
      <w:r w:rsidRPr="00D47E8F">
        <w:t>påverka</w:t>
      </w:r>
      <w:proofErr w:type="spellEnd"/>
      <w:r w:rsidRPr="00D47E8F">
        <w:t xml:space="preserve">, får </w:t>
      </w:r>
      <w:proofErr w:type="spellStart"/>
      <w:r w:rsidRPr="00D47E8F">
        <w:t>ein</w:t>
      </w:r>
      <w:proofErr w:type="spellEnd"/>
      <w:r w:rsidRPr="00D47E8F">
        <w:t xml:space="preserve"> delvis kompensasjon for inntektsbortfallet.</w:t>
      </w:r>
    </w:p>
    <w:p w14:paraId="5776BEC5" w14:textId="77777777" w:rsidR="002D1659" w:rsidRPr="00D47E8F" w:rsidRDefault="002D1659" w:rsidP="00D47E8F">
      <w:pPr>
        <w:pStyle w:val="Overskrift3"/>
      </w:pPr>
      <w:r w:rsidRPr="00D47E8F">
        <w:t xml:space="preserve">Forslag </w:t>
      </w:r>
      <w:proofErr w:type="spellStart"/>
      <w:r w:rsidRPr="00D47E8F">
        <w:t>frå</w:t>
      </w:r>
      <w:proofErr w:type="spellEnd"/>
      <w:r w:rsidRPr="00D47E8F">
        <w:t xml:space="preserve"> </w:t>
      </w:r>
      <w:proofErr w:type="spellStart"/>
      <w:r w:rsidRPr="00D47E8F">
        <w:t>Inntektssystemutvalet</w:t>
      </w:r>
      <w:proofErr w:type="spellEnd"/>
    </w:p>
    <w:p w14:paraId="0181761E" w14:textId="77777777" w:rsidR="002D1659" w:rsidRPr="00D47E8F" w:rsidRDefault="002D1659" w:rsidP="00D47E8F">
      <w:proofErr w:type="spellStart"/>
      <w:r w:rsidRPr="00D47E8F">
        <w:t>Inntektssystemutvalet</w:t>
      </w:r>
      <w:proofErr w:type="spellEnd"/>
      <w:r w:rsidRPr="00D47E8F">
        <w:t xml:space="preserve"> </w:t>
      </w:r>
      <w:proofErr w:type="spellStart"/>
      <w:r w:rsidRPr="00D47E8F">
        <w:t>peiker</w:t>
      </w:r>
      <w:proofErr w:type="spellEnd"/>
      <w:r w:rsidRPr="00D47E8F">
        <w:t xml:space="preserve"> i </w:t>
      </w:r>
      <w:proofErr w:type="spellStart"/>
      <w:r w:rsidRPr="00D47E8F">
        <w:t>si</w:t>
      </w:r>
      <w:proofErr w:type="spellEnd"/>
      <w:r w:rsidRPr="00D47E8F">
        <w:t xml:space="preserve"> utgreiing på at </w:t>
      </w:r>
      <w:proofErr w:type="spellStart"/>
      <w:r w:rsidRPr="00D47E8F">
        <w:t>kommunanes</w:t>
      </w:r>
      <w:proofErr w:type="spellEnd"/>
      <w:r w:rsidRPr="00D47E8F">
        <w:t xml:space="preserve"> </w:t>
      </w:r>
      <w:proofErr w:type="spellStart"/>
      <w:r w:rsidRPr="00D47E8F">
        <w:t>moglegheiter</w:t>
      </w:r>
      <w:proofErr w:type="spellEnd"/>
      <w:r w:rsidRPr="00D47E8F">
        <w:t xml:space="preserve"> til å </w:t>
      </w:r>
      <w:proofErr w:type="spellStart"/>
      <w:r w:rsidRPr="00D47E8F">
        <w:t>auke</w:t>
      </w:r>
      <w:proofErr w:type="spellEnd"/>
      <w:r w:rsidRPr="00D47E8F">
        <w:t xml:space="preserve"> sine inntekter gjennom </w:t>
      </w:r>
      <w:proofErr w:type="spellStart"/>
      <w:r w:rsidRPr="00D47E8F">
        <w:t>eigedomsskatten</w:t>
      </w:r>
      <w:proofErr w:type="spellEnd"/>
      <w:r w:rsidRPr="00D47E8F">
        <w:t xml:space="preserve"> har vorte snevra inn </w:t>
      </w:r>
      <w:proofErr w:type="spellStart"/>
      <w:r w:rsidRPr="00D47E8F">
        <w:t>dei</w:t>
      </w:r>
      <w:proofErr w:type="spellEnd"/>
      <w:r w:rsidRPr="00D47E8F">
        <w:t xml:space="preserve"> </w:t>
      </w:r>
      <w:proofErr w:type="spellStart"/>
      <w:r w:rsidRPr="00D47E8F">
        <w:t>seinaste</w:t>
      </w:r>
      <w:proofErr w:type="spellEnd"/>
      <w:r w:rsidRPr="00D47E8F">
        <w:t xml:space="preserve"> åra. Den maksimale satsen for </w:t>
      </w:r>
      <w:proofErr w:type="spellStart"/>
      <w:r w:rsidRPr="00D47E8F">
        <w:t>bustader</w:t>
      </w:r>
      <w:proofErr w:type="spellEnd"/>
      <w:r w:rsidRPr="00D47E8F">
        <w:t xml:space="preserve"> og </w:t>
      </w:r>
      <w:proofErr w:type="spellStart"/>
      <w:r w:rsidRPr="00D47E8F">
        <w:t>fritidsbustader</w:t>
      </w:r>
      <w:proofErr w:type="spellEnd"/>
      <w:r w:rsidRPr="00D47E8F">
        <w:t xml:space="preserve"> har blitt redusert </w:t>
      </w:r>
      <w:proofErr w:type="spellStart"/>
      <w:r w:rsidRPr="00D47E8F">
        <w:t>frå</w:t>
      </w:r>
      <w:proofErr w:type="spellEnd"/>
      <w:r w:rsidRPr="00D47E8F">
        <w:t xml:space="preserve"> 7 til 4 promille, samstundes som det er innført </w:t>
      </w:r>
      <w:proofErr w:type="spellStart"/>
      <w:r w:rsidRPr="00D47E8F">
        <w:t>ein</w:t>
      </w:r>
      <w:proofErr w:type="spellEnd"/>
      <w:r w:rsidRPr="00D47E8F">
        <w:t xml:space="preserve"> obligatorisk reduksjonsfaktor på 0,7 for slik </w:t>
      </w:r>
      <w:proofErr w:type="spellStart"/>
      <w:r w:rsidRPr="00D47E8F">
        <w:t>eigedom</w:t>
      </w:r>
      <w:proofErr w:type="spellEnd"/>
      <w:r w:rsidRPr="00D47E8F">
        <w:t xml:space="preserve">. Dette er etter </w:t>
      </w:r>
      <w:proofErr w:type="spellStart"/>
      <w:r w:rsidRPr="00D47E8F">
        <w:t>utvalet</w:t>
      </w:r>
      <w:proofErr w:type="spellEnd"/>
      <w:r w:rsidRPr="00D47E8F">
        <w:t xml:space="preserve"> </w:t>
      </w:r>
      <w:proofErr w:type="spellStart"/>
      <w:r w:rsidRPr="00D47E8F">
        <w:t>si</w:t>
      </w:r>
      <w:proofErr w:type="spellEnd"/>
      <w:r w:rsidRPr="00D47E8F">
        <w:t xml:space="preserve"> vurdering ei uheldig innsnevring av </w:t>
      </w:r>
      <w:proofErr w:type="spellStart"/>
      <w:r w:rsidRPr="00D47E8F">
        <w:t>kommunane</w:t>
      </w:r>
      <w:proofErr w:type="spellEnd"/>
      <w:r w:rsidRPr="00D47E8F">
        <w:t xml:space="preserve"> sitt handlingsrom i </w:t>
      </w:r>
      <w:proofErr w:type="spellStart"/>
      <w:r w:rsidRPr="00D47E8F">
        <w:t>eigedomsskatten</w:t>
      </w:r>
      <w:proofErr w:type="spellEnd"/>
      <w:r w:rsidRPr="00D47E8F">
        <w:t>.</w:t>
      </w:r>
    </w:p>
    <w:p w14:paraId="5E9D1B9D" w14:textId="77777777" w:rsidR="002D1659" w:rsidRPr="00D47E8F" w:rsidRDefault="002D1659" w:rsidP="00D47E8F">
      <w:proofErr w:type="spellStart"/>
      <w:r w:rsidRPr="00D47E8F">
        <w:t>Utvalet</w:t>
      </w:r>
      <w:proofErr w:type="spellEnd"/>
      <w:r w:rsidRPr="00D47E8F">
        <w:t xml:space="preserve"> tilrår at den maksimale skattesatsen for bustad og fritidsbustad skal ha same nivå som i 2019, då alle </w:t>
      </w:r>
      <w:proofErr w:type="spellStart"/>
      <w:r w:rsidRPr="00D47E8F">
        <w:t>satsane</w:t>
      </w:r>
      <w:proofErr w:type="spellEnd"/>
      <w:r w:rsidRPr="00D47E8F">
        <w:t xml:space="preserve"> </w:t>
      </w:r>
      <w:proofErr w:type="spellStart"/>
      <w:r w:rsidRPr="00D47E8F">
        <w:t>følgde</w:t>
      </w:r>
      <w:proofErr w:type="spellEnd"/>
      <w:r w:rsidRPr="00D47E8F">
        <w:t xml:space="preserve"> </w:t>
      </w:r>
      <w:proofErr w:type="spellStart"/>
      <w:r w:rsidRPr="00D47E8F">
        <w:t>dei</w:t>
      </w:r>
      <w:proofErr w:type="spellEnd"/>
      <w:r w:rsidRPr="00D47E8F">
        <w:t xml:space="preserve"> generelle </w:t>
      </w:r>
      <w:proofErr w:type="spellStart"/>
      <w:r w:rsidRPr="00D47E8F">
        <w:t>reglane</w:t>
      </w:r>
      <w:proofErr w:type="spellEnd"/>
      <w:r w:rsidRPr="00D47E8F">
        <w:t xml:space="preserve"> i </w:t>
      </w:r>
      <w:proofErr w:type="spellStart"/>
      <w:r w:rsidRPr="00D47E8F">
        <w:t>eigedomsskattelova</w:t>
      </w:r>
      <w:proofErr w:type="spellEnd"/>
      <w:r w:rsidRPr="00D47E8F">
        <w:t xml:space="preserve">, med </w:t>
      </w:r>
      <w:proofErr w:type="spellStart"/>
      <w:r w:rsidRPr="00D47E8F">
        <w:t>ein</w:t>
      </w:r>
      <w:proofErr w:type="spellEnd"/>
      <w:r w:rsidRPr="00D47E8F">
        <w:t xml:space="preserve"> maksimal skattesats på 7 promille, og </w:t>
      </w:r>
      <w:proofErr w:type="spellStart"/>
      <w:r w:rsidRPr="00D47E8F">
        <w:t>utan</w:t>
      </w:r>
      <w:proofErr w:type="spellEnd"/>
      <w:r w:rsidRPr="00D47E8F">
        <w:t xml:space="preserve"> </w:t>
      </w:r>
      <w:proofErr w:type="spellStart"/>
      <w:r w:rsidRPr="00D47E8F">
        <w:t>ein</w:t>
      </w:r>
      <w:proofErr w:type="spellEnd"/>
      <w:r w:rsidRPr="00D47E8F">
        <w:t xml:space="preserve"> nasjonalt bestemt reduksjonsfaktor i </w:t>
      </w:r>
      <w:proofErr w:type="spellStart"/>
      <w:r w:rsidRPr="00D47E8F">
        <w:t>eigedomsverdien</w:t>
      </w:r>
      <w:proofErr w:type="spellEnd"/>
      <w:r w:rsidRPr="00D47E8F">
        <w:t xml:space="preserve"> for bustad og fritidsbustad.</w:t>
      </w:r>
    </w:p>
    <w:p w14:paraId="4C393126" w14:textId="77777777" w:rsidR="002D1659" w:rsidRPr="00D47E8F" w:rsidRDefault="002D1659" w:rsidP="00D47E8F">
      <w:pPr>
        <w:pStyle w:val="Overskrift3"/>
      </w:pPr>
      <w:r w:rsidRPr="00D47E8F">
        <w:t xml:space="preserve">Vurdering av forslag </w:t>
      </w:r>
      <w:proofErr w:type="spellStart"/>
      <w:r w:rsidRPr="00D47E8F">
        <w:t>frå</w:t>
      </w:r>
      <w:proofErr w:type="spellEnd"/>
      <w:r w:rsidRPr="00D47E8F">
        <w:t xml:space="preserve"> </w:t>
      </w:r>
      <w:proofErr w:type="spellStart"/>
      <w:r w:rsidRPr="00D47E8F">
        <w:t>utvalet</w:t>
      </w:r>
      <w:proofErr w:type="spellEnd"/>
    </w:p>
    <w:p w14:paraId="491F5F50" w14:textId="77777777" w:rsidR="002D1659" w:rsidRPr="00D47E8F" w:rsidRDefault="002D1659" w:rsidP="00D47E8F">
      <w:r w:rsidRPr="00D47E8F">
        <w:t xml:space="preserve">Regjeringa er samd med </w:t>
      </w:r>
      <w:proofErr w:type="spellStart"/>
      <w:r w:rsidRPr="00D47E8F">
        <w:t>utvalet</w:t>
      </w:r>
      <w:proofErr w:type="spellEnd"/>
      <w:r w:rsidRPr="00D47E8F">
        <w:t xml:space="preserve"> i at den maksimale skattesatsen for bustad og fritidsbustad og den obligatoriske reduksjonsfaktoren </w:t>
      </w:r>
      <w:proofErr w:type="spellStart"/>
      <w:r w:rsidRPr="00D47E8F">
        <w:t>avgrensar</w:t>
      </w:r>
      <w:proofErr w:type="spellEnd"/>
      <w:r w:rsidRPr="00D47E8F">
        <w:t xml:space="preserve"> høva </w:t>
      </w:r>
      <w:proofErr w:type="spellStart"/>
      <w:r w:rsidRPr="00D47E8F">
        <w:t>kommunane</w:t>
      </w:r>
      <w:proofErr w:type="spellEnd"/>
      <w:r w:rsidRPr="00D47E8F">
        <w:t xml:space="preserve"> har til å </w:t>
      </w:r>
      <w:proofErr w:type="spellStart"/>
      <w:r w:rsidRPr="00D47E8F">
        <w:t>auke</w:t>
      </w:r>
      <w:proofErr w:type="spellEnd"/>
      <w:r w:rsidRPr="00D47E8F">
        <w:t xml:space="preserve"> inntektene gjennom </w:t>
      </w:r>
      <w:proofErr w:type="spellStart"/>
      <w:r w:rsidRPr="00D47E8F">
        <w:t>eigedomsskatten</w:t>
      </w:r>
      <w:proofErr w:type="spellEnd"/>
      <w:r w:rsidRPr="00D47E8F">
        <w:t xml:space="preserve">. </w:t>
      </w:r>
      <w:proofErr w:type="spellStart"/>
      <w:r w:rsidRPr="00D47E8F">
        <w:t>Ein</w:t>
      </w:r>
      <w:proofErr w:type="spellEnd"/>
      <w:r w:rsidRPr="00D47E8F">
        <w:t xml:space="preserve"> </w:t>
      </w:r>
      <w:proofErr w:type="spellStart"/>
      <w:r w:rsidRPr="00D47E8F">
        <w:t>auke</w:t>
      </w:r>
      <w:proofErr w:type="spellEnd"/>
      <w:r w:rsidRPr="00D47E8F">
        <w:t xml:space="preserve"> </w:t>
      </w:r>
      <w:proofErr w:type="spellStart"/>
      <w:r w:rsidRPr="00D47E8F">
        <w:t>frå</w:t>
      </w:r>
      <w:proofErr w:type="spellEnd"/>
      <w:r w:rsidRPr="00D47E8F">
        <w:t xml:space="preserve"> 4 til 7 promille og fjerning av den obligatoriske reduksjonsfaktoren vil samstundes gå mot formuleringa i Hurdalsplattforma om at regjeringa vil</w:t>
      </w:r>
    </w:p>
    <w:p w14:paraId="5398581A" w14:textId="77777777" w:rsidR="002D1659" w:rsidRPr="00D47E8F" w:rsidRDefault="002D1659" w:rsidP="00D47E8F">
      <w:pPr>
        <w:pStyle w:val="blokksit"/>
      </w:pPr>
      <w:r w:rsidRPr="00D47E8F">
        <w:t>«Beholde eiendomsskatten som en kommunal skatt og at maksimumssatsen for bolig, fritidseiendom, og næringseiendom videreføres på dagens nivå.»</w:t>
      </w:r>
    </w:p>
    <w:p w14:paraId="1678C7B2" w14:textId="77777777" w:rsidR="002D1659" w:rsidRPr="00D47E8F" w:rsidRDefault="002D1659" w:rsidP="00D47E8F">
      <w:r w:rsidRPr="00D47E8F">
        <w:t xml:space="preserve">Regjeringa erkjenner at </w:t>
      </w:r>
      <w:proofErr w:type="spellStart"/>
      <w:r w:rsidRPr="00D47E8F">
        <w:t>eigedomsskatten</w:t>
      </w:r>
      <w:proofErr w:type="spellEnd"/>
      <w:r w:rsidRPr="00D47E8F">
        <w:t xml:space="preserve"> har </w:t>
      </w:r>
      <w:proofErr w:type="spellStart"/>
      <w:r w:rsidRPr="00D47E8F">
        <w:t>mykje</w:t>
      </w:r>
      <w:proofErr w:type="spellEnd"/>
      <w:r w:rsidRPr="00D47E8F">
        <w:t xml:space="preserve"> å </w:t>
      </w:r>
      <w:proofErr w:type="spellStart"/>
      <w:r w:rsidRPr="00D47E8F">
        <w:t>seie</w:t>
      </w:r>
      <w:proofErr w:type="spellEnd"/>
      <w:r w:rsidRPr="00D47E8F">
        <w:t xml:space="preserve"> for lokaldemokratiet ved at </w:t>
      </w:r>
      <w:proofErr w:type="spellStart"/>
      <w:r w:rsidRPr="00D47E8F">
        <w:t>veljarar</w:t>
      </w:r>
      <w:proofErr w:type="spellEnd"/>
      <w:r w:rsidRPr="00D47E8F">
        <w:t xml:space="preserve"> og </w:t>
      </w:r>
      <w:proofErr w:type="spellStart"/>
      <w:r w:rsidRPr="00D47E8F">
        <w:t>folkevalde</w:t>
      </w:r>
      <w:proofErr w:type="spellEnd"/>
      <w:r w:rsidRPr="00D47E8F">
        <w:t xml:space="preserve"> får </w:t>
      </w:r>
      <w:proofErr w:type="spellStart"/>
      <w:r w:rsidRPr="00D47E8F">
        <w:t>innverknad</w:t>
      </w:r>
      <w:proofErr w:type="spellEnd"/>
      <w:r w:rsidRPr="00D47E8F">
        <w:t xml:space="preserve"> over </w:t>
      </w:r>
      <w:proofErr w:type="spellStart"/>
      <w:r w:rsidRPr="00D47E8F">
        <w:t>dei</w:t>
      </w:r>
      <w:proofErr w:type="spellEnd"/>
      <w:r w:rsidRPr="00D47E8F">
        <w:t xml:space="preserve"> kommunale inntektene. Ei endring i tråd med forslaget </w:t>
      </w:r>
      <w:proofErr w:type="spellStart"/>
      <w:r w:rsidRPr="00D47E8F">
        <w:t>frå</w:t>
      </w:r>
      <w:proofErr w:type="spellEnd"/>
      <w:r w:rsidRPr="00D47E8F">
        <w:t xml:space="preserve"> </w:t>
      </w:r>
      <w:proofErr w:type="spellStart"/>
      <w:r w:rsidRPr="00D47E8F">
        <w:t>Inntektssystemutvalet</w:t>
      </w:r>
      <w:proofErr w:type="spellEnd"/>
      <w:r w:rsidRPr="00D47E8F">
        <w:t xml:space="preserve"> vil dermed </w:t>
      </w:r>
      <w:proofErr w:type="spellStart"/>
      <w:r w:rsidRPr="00D47E8F">
        <w:t>auke</w:t>
      </w:r>
      <w:proofErr w:type="spellEnd"/>
      <w:r w:rsidRPr="00D47E8F">
        <w:t xml:space="preserve"> </w:t>
      </w:r>
      <w:proofErr w:type="spellStart"/>
      <w:r w:rsidRPr="00D47E8F">
        <w:t>moglegheitene</w:t>
      </w:r>
      <w:proofErr w:type="spellEnd"/>
      <w:r w:rsidRPr="00D47E8F">
        <w:t xml:space="preserve"> til å kunne finansiere lokale prosjekt. </w:t>
      </w:r>
      <w:proofErr w:type="spellStart"/>
      <w:r w:rsidRPr="00D47E8F">
        <w:t>Auka</w:t>
      </w:r>
      <w:proofErr w:type="spellEnd"/>
      <w:r w:rsidRPr="00D47E8F">
        <w:t xml:space="preserve"> handlingsrom i </w:t>
      </w:r>
      <w:proofErr w:type="spellStart"/>
      <w:r w:rsidRPr="00D47E8F">
        <w:t>eigedomsskatten</w:t>
      </w:r>
      <w:proofErr w:type="spellEnd"/>
      <w:r w:rsidRPr="00D47E8F">
        <w:t xml:space="preserve"> kan ha sin motsats i </w:t>
      </w:r>
      <w:proofErr w:type="spellStart"/>
      <w:r w:rsidRPr="00D47E8F">
        <w:t>auka</w:t>
      </w:r>
      <w:proofErr w:type="spellEnd"/>
      <w:r w:rsidRPr="00D47E8F">
        <w:t xml:space="preserve"> kostnader for </w:t>
      </w:r>
      <w:proofErr w:type="spellStart"/>
      <w:r w:rsidRPr="00D47E8F">
        <w:t>eigarar</w:t>
      </w:r>
      <w:proofErr w:type="spellEnd"/>
      <w:r w:rsidRPr="00D47E8F">
        <w:t xml:space="preserve"> av bustad og fritidsbustad i ei </w:t>
      </w:r>
      <w:proofErr w:type="spellStart"/>
      <w:r w:rsidRPr="00D47E8F">
        <w:t>rekkje</w:t>
      </w:r>
      <w:proofErr w:type="spellEnd"/>
      <w:r w:rsidRPr="00D47E8F">
        <w:t xml:space="preserve"> </w:t>
      </w:r>
      <w:proofErr w:type="spellStart"/>
      <w:r w:rsidRPr="00D47E8F">
        <w:t>kommunar</w:t>
      </w:r>
      <w:proofErr w:type="spellEnd"/>
      <w:r w:rsidRPr="00D47E8F">
        <w:t>.</w:t>
      </w:r>
    </w:p>
    <w:p w14:paraId="3291C0DF" w14:textId="77777777" w:rsidR="002D1659" w:rsidRPr="00D47E8F" w:rsidRDefault="002D1659" w:rsidP="00D47E8F">
      <w:r w:rsidRPr="00D47E8F">
        <w:t xml:space="preserve">Regjeringa vil at folk skal få betre råd att. </w:t>
      </w:r>
      <w:proofErr w:type="spellStart"/>
      <w:r w:rsidRPr="00D47E8F">
        <w:t>Sjølv</w:t>
      </w:r>
      <w:proofErr w:type="spellEnd"/>
      <w:r w:rsidRPr="00D47E8F">
        <w:t xml:space="preserve"> om prisveksten er på veg ned og rentetoppen </w:t>
      </w:r>
      <w:proofErr w:type="spellStart"/>
      <w:r w:rsidRPr="00D47E8F">
        <w:t>truleg</w:t>
      </w:r>
      <w:proofErr w:type="spellEnd"/>
      <w:r w:rsidRPr="00D47E8F">
        <w:t xml:space="preserve"> er nådd, vil regjeringa </w:t>
      </w:r>
      <w:proofErr w:type="spellStart"/>
      <w:r w:rsidRPr="00D47E8F">
        <w:t>ikkje</w:t>
      </w:r>
      <w:proofErr w:type="spellEnd"/>
      <w:r w:rsidRPr="00D47E8F">
        <w:t xml:space="preserve"> bidra til å </w:t>
      </w:r>
      <w:proofErr w:type="spellStart"/>
      <w:r w:rsidRPr="00D47E8F">
        <w:t>auke</w:t>
      </w:r>
      <w:proofErr w:type="spellEnd"/>
      <w:r w:rsidRPr="00D47E8F">
        <w:t xml:space="preserve"> </w:t>
      </w:r>
      <w:proofErr w:type="spellStart"/>
      <w:r w:rsidRPr="00D47E8F">
        <w:t>kostnadane</w:t>
      </w:r>
      <w:proofErr w:type="spellEnd"/>
      <w:r w:rsidRPr="00D47E8F">
        <w:t xml:space="preserve"> for </w:t>
      </w:r>
      <w:proofErr w:type="spellStart"/>
      <w:r w:rsidRPr="00D47E8F">
        <w:t>eigarar</w:t>
      </w:r>
      <w:proofErr w:type="spellEnd"/>
      <w:r w:rsidRPr="00D47E8F">
        <w:t xml:space="preserve"> av </w:t>
      </w:r>
      <w:proofErr w:type="spellStart"/>
      <w:r w:rsidRPr="00D47E8F">
        <w:t>bustader</w:t>
      </w:r>
      <w:proofErr w:type="spellEnd"/>
      <w:r w:rsidRPr="00D47E8F">
        <w:t xml:space="preserve"> og </w:t>
      </w:r>
      <w:proofErr w:type="spellStart"/>
      <w:r w:rsidRPr="00D47E8F">
        <w:t>fritidsbustader</w:t>
      </w:r>
      <w:proofErr w:type="spellEnd"/>
      <w:r w:rsidRPr="00D47E8F">
        <w:t xml:space="preserve"> etter </w:t>
      </w:r>
      <w:proofErr w:type="spellStart"/>
      <w:r w:rsidRPr="00D47E8F">
        <w:t>ein</w:t>
      </w:r>
      <w:proofErr w:type="spellEnd"/>
      <w:r w:rsidRPr="00D47E8F">
        <w:t xml:space="preserve"> lang periode der mange </w:t>
      </w:r>
      <w:proofErr w:type="spellStart"/>
      <w:r w:rsidRPr="00D47E8F">
        <w:t>kostnadar</w:t>
      </w:r>
      <w:proofErr w:type="spellEnd"/>
      <w:r w:rsidRPr="00D47E8F">
        <w:t xml:space="preserve"> har </w:t>
      </w:r>
      <w:proofErr w:type="spellStart"/>
      <w:r w:rsidRPr="00D47E8F">
        <w:t>auka</w:t>
      </w:r>
      <w:proofErr w:type="spellEnd"/>
      <w:r w:rsidRPr="00D47E8F">
        <w:t xml:space="preserve"> </w:t>
      </w:r>
      <w:proofErr w:type="spellStart"/>
      <w:r w:rsidRPr="00D47E8F">
        <w:t>mykje</w:t>
      </w:r>
      <w:proofErr w:type="spellEnd"/>
      <w:r w:rsidRPr="00D47E8F">
        <w:t xml:space="preserve">, </w:t>
      </w:r>
      <w:proofErr w:type="spellStart"/>
      <w:r w:rsidRPr="00D47E8F">
        <w:t>ikkje</w:t>
      </w:r>
      <w:proofErr w:type="spellEnd"/>
      <w:r w:rsidRPr="00D47E8F">
        <w:t xml:space="preserve"> minst rente- og </w:t>
      </w:r>
      <w:proofErr w:type="spellStart"/>
      <w:r w:rsidRPr="00D47E8F">
        <w:t>energikostnadar</w:t>
      </w:r>
      <w:proofErr w:type="spellEnd"/>
      <w:r w:rsidRPr="00D47E8F">
        <w:t xml:space="preserve">. Regjeringa vil </w:t>
      </w:r>
      <w:proofErr w:type="spellStart"/>
      <w:r w:rsidRPr="00D47E8F">
        <w:t>ikkje</w:t>
      </w:r>
      <w:proofErr w:type="spellEnd"/>
      <w:r w:rsidRPr="00D47E8F">
        <w:t xml:space="preserve"> følge opp </w:t>
      </w:r>
      <w:proofErr w:type="spellStart"/>
      <w:r w:rsidRPr="00D47E8F">
        <w:t>utvalet</w:t>
      </w:r>
      <w:proofErr w:type="spellEnd"/>
      <w:r w:rsidRPr="00D47E8F">
        <w:t xml:space="preserve"> sitt forslag om </w:t>
      </w:r>
      <w:proofErr w:type="spellStart"/>
      <w:r w:rsidRPr="00D47E8F">
        <w:t>endringar</w:t>
      </w:r>
      <w:proofErr w:type="spellEnd"/>
      <w:r w:rsidRPr="00D47E8F">
        <w:t xml:space="preserve"> i </w:t>
      </w:r>
      <w:proofErr w:type="spellStart"/>
      <w:r w:rsidRPr="00D47E8F">
        <w:t>eigedomsskattelova</w:t>
      </w:r>
      <w:proofErr w:type="spellEnd"/>
      <w:r w:rsidRPr="00D47E8F">
        <w:t>.</w:t>
      </w:r>
    </w:p>
    <w:p w14:paraId="1CA0F03F" w14:textId="77777777" w:rsidR="002D1659" w:rsidRPr="00D47E8F" w:rsidRDefault="002D1659" w:rsidP="00D47E8F">
      <w:pPr>
        <w:pStyle w:val="Overskrift1"/>
      </w:pPr>
      <w:proofErr w:type="spellStart"/>
      <w:r w:rsidRPr="00D47E8F">
        <w:t>Utgiftsutjamning</w:t>
      </w:r>
      <w:proofErr w:type="spellEnd"/>
    </w:p>
    <w:p w14:paraId="652D746E" w14:textId="77777777" w:rsidR="002D1659" w:rsidRPr="00D47E8F" w:rsidRDefault="002D1659" w:rsidP="00D47E8F">
      <w:r w:rsidRPr="00D47E8F">
        <w:t xml:space="preserve">Det er store </w:t>
      </w:r>
      <w:proofErr w:type="spellStart"/>
      <w:r w:rsidRPr="00D47E8F">
        <w:t>forskjellar</w:t>
      </w:r>
      <w:proofErr w:type="spellEnd"/>
      <w:r w:rsidRPr="00D47E8F">
        <w:t xml:space="preserve"> mellom </w:t>
      </w:r>
      <w:proofErr w:type="spellStart"/>
      <w:r w:rsidRPr="00D47E8F">
        <w:t>kommunane</w:t>
      </w:r>
      <w:proofErr w:type="spellEnd"/>
      <w:r w:rsidRPr="00D47E8F">
        <w:t xml:space="preserve"> når det gjeld befolkningssamansetning, levekår, geografi og </w:t>
      </w:r>
      <w:proofErr w:type="spellStart"/>
      <w:r w:rsidRPr="00D47E8F">
        <w:t>innbyggartal</w:t>
      </w:r>
      <w:proofErr w:type="spellEnd"/>
      <w:r w:rsidRPr="00D47E8F">
        <w:t xml:space="preserve">. Det </w:t>
      </w:r>
      <w:proofErr w:type="spellStart"/>
      <w:r w:rsidRPr="00D47E8F">
        <w:t>inneber</w:t>
      </w:r>
      <w:proofErr w:type="spellEnd"/>
      <w:r w:rsidRPr="00D47E8F">
        <w:t xml:space="preserve"> </w:t>
      </w:r>
      <w:proofErr w:type="spellStart"/>
      <w:r w:rsidRPr="00D47E8F">
        <w:t>variasjonar</w:t>
      </w:r>
      <w:proofErr w:type="spellEnd"/>
      <w:r w:rsidRPr="00D47E8F">
        <w:t xml:space="preserve"> i kva </w:t>
      </w:r>
      <w:proofErr w:type="spellStart"/>
      <w:r w:rsidRPr="00D47E8F">
        <w:t>tenester</w:t>
      </w:r>
      <w:proofErr w:type="spellEnd"/>
      <w:r w:rsidRPr="00D47E8F">
        <w:t xml:space="preserve"> </w:t>
      </w:r>
      <w:proofErr w:type="spellStart"/>
      <w:r w:rsidRPr="00D47E8F">
        <w:t>innbyggarane</w:t>
      </w:r>
      <w:proofErr w:type="spellEnd"/>
      <w:r w:rsidRPr="00D47E8F">
        <w:t xml:space="preserve"> har behov for og kostnadene </w:t>
      </w:r>
      <w:proofErr w:type="spellStart"/>
      <w:r w:rsidRPr="00D47E8F">
        <w:t>kommunane</w:t>
      </w:r>
      <w:proofErr w:type="spellEnd"/>
      <w:r w:rsidRPr="00D47E8F">
        <w:t xml:space="preserve"> har ved å yte </w:t>
      </w:r>
      <w:proofErr w:type="spellStart"/>
      <w:r w:rsidRPr="00D47E8F">
        <w:t>tenestene</w:t>
      </w:r>
      <w:proofErr w:type="spellEnd"/>
      <w:r w:rsidRPr="00D47E8F">
        <w:t xml:space="preserve">. Målet med </w:t>
      </w:r>
      <w:proofErr w:type="spellStart"/>
      <w:r w:rsidRPr="00D47E8F">
        <w:t>utgiftsutjamninga</w:t>
      </w:r>
      <w:proofErr w:type="spellEnd"/>
      <w:r w:rsidRPr="00D47E8F">
        <w:t xml:space="preserve"> er å jamne ut </w:t>
      </w:r>
      <w:proofErr w:type="spellStart"/>
      <w:r w:rsidRPr="00D47E8F">
        <w:t>desse</w:t>
      </w:r>
      <w:proofErr w:type="spellEnd"/>
      <w:r w:rsidRPr="00D47E8F">
        <w:t xml:space="preserve"> </w:t>
      </w:r>
      <w:proofErr w:type="spellStart"/>
      <w:r w:rsidRPr="00D47E8F">
        <w:t>forskjellane</w:t>
      </w:r>
      <w:proofErr w:type="spellEnd"/>
      <w:r w:rsidRPr="00D47E8F">
        <w:t xml:space="preserve"> og å sette alle </w:t>
      </w:r>
      <w:proofErr w:type="spellStart"/>
      <w:r w:rsidRPr="00D47E8F">
        <w:t>kommunar</w:t>
      </w:r>
      <w:proofErr w:type="spellEnd"/>
      <w:r w:rsidRPr="00D47E8F">
        <w:t xml:space="preserve"> i stand til å gi gode og likeverdige </w:t>
      </w:r>
      <w:proofErr w:type="spellStart"/>
      <w:r w:rsidRPr="00D47E8F">
        <w:t>tenester</w:t>
      </w:r>
      <w:proofErr w:type="spellEnd"/>
      <w:r w:rsidRPr="00D47E8F">
        <w:t xml:space="preserve"> til </w:t>
      </w:r>
      <w:proofErr w:type="spellStart"/>
      <w:r w:rsidRPr="00D47E8F">
        <w:t>innbyggarane</w:t>
      </w:r>
      <w:proofErr w:type="spellEnd"/>
      <w:r w:rsidRPr="00D47E8F">
        <w:t xml:space="preserve">. </w:t>
      </w:r>
      <w:proofErr w:type="spellStart"/>
      <w:r w:rsidRPr="00D47E8F">
        <w:t>Utgiftsutjamninga</w:t>
      </w:r>
      <w:proofErr w:type="spellEnd"/>
      <w:r w:rsidRPr="00D47E8F">
        <w:t xml:space="preserve"> </w:t>
      </w:r>
      <w:proofErr w:type="spellStart"/>
      <w:r w:rsidRPr="00D47E8F">
        <w:t>omfattar</w:t>
      </w:r>
      <w:proofErr w:type="spellEnd"/>
      <w:r w:rsidRPr="00D47E8F">
        <w:t xml:space="preserve"> </w:t>
      </w:r>
      <w:proofErr w:type="spellStart"/>
      <w:r w:rsidRPr="00D47E8F">
        <w:t>velferdstenester</w:t>
      </w:r>
      <w:proofErr w:type="spellEnd"/>
      <w:r w:rsidRPr="00D47E8F">
        <w:t xml:space="preserve"> av nasjonal karakter og </w:t>
      </w:r>
      <w:proofErr w:type="spellStart"/>
      <w:r w:rsidRPr="00D47E8F">
        <w:t>tenester</w:t>
      </w:r>
      <w:proofErr w:type="spellEnd"/>
      <w:r w:rsidRPr="00D47E8F">
        <w:t xml:space="preserve"> det er knytt sterke nasjonale </w:t>
      </w:r>
      <w:proofErr w:type="spellStart"/>
      <w:r w:rsidRPr="00D47E8F">
        <w:t>føringar</w:t>
      </w:r>
      <w:proofErr w:type="spellEnd"/>
      <w:r w:rsidRPr="00D47E8F">
        <w:t xml:space="preserve"> til. I dagens inntektssystem inngår </w:t>
      </w:r>
      <w:proofErr w:type="spellStart"/>
      <w:r w:rsidRPr="00D47E8F">
        <w:t>tenesteområda</w:t>
      </w:r>
      <w:proofErr w:type="spellEnd"/>
      <w:r w:rsidRPr="00D47E8F">
        <w:t xml:space="preserve"> grunnskole, barnehage, pleie og omsorg, kommunehelse, sosiale </w:t>
      </w:r>
      <w:proofErr w:type="spellStart"/>
      <w:r w:rsidRPr="00D47E8F">
        <w:t>tenester</w:t>
      </w:r>
      <w:proofErr w:type="spellEnd"/>
      <w:r w:rsidRPr="00D47E8F">
        <w:t xml:space="preserve">, barnevern, administrasjon og miljø, og landbruk i </w:t>
      </w:r>
      <w:proofErr w:type="spellStart"/>
      <w:r w:rsidRPr="00D47E8F">
        <w:t>utgiftsutjamninga</w:t>
      </w:r>
      <w:proofErr w:type="spellEnd"/>
      <w:r w:rsidRPr="00D47E8F">
        <w:t>.</w:t>
      </w:r>
    </w:p>
    <w:p w14:paraId="1BD88E1C" w14:textId="77777777" w:rsidR="002D1659" w:rsidRPr="00D47E8F" w:rsidRDefault="002D1659" w:rsidP="00D47E8F">
      <w:proofErr w:type="spellStart"/>
      <w:r w:rsidRPr="00D47E8F">
        <w:t>Variasjonar</w:t>
      </w:r>
      <w:proofErr w:type="spellEnd"/>
      <w:r w:rsidRPr="00D47E8F">
        <w:t xml:space="preserve"> i utgiftene til </w:t>
      </w:r>
      <w:proofErr w:type="spellStart"/>
      <w:r w:rsidRPr="00D47E8F">
        <w:t>dei</w:t>
      </w:r>
      <w:proofErr w:type="spellEnd"/>
      <w:r w:rsidRPr="00D47E8F">
        <w:t xml:space="preserve"> kommunale </w:t>
      </w:r>
      <w:proofErr w:type="spellStart"/>
      <w:r w:rsidRPr="00D47E8F">
        <w:t>tenestene</w:t>
      </w:r>
      <w:proofErr w:type="spellEnd"/>
      <w:r w:rsidRPr="00D47E8F">
        <w:t xml:space="preserve"> kan </w:t>
      </w:r>
      <w:proofErr w:type="spellStart"/>
      <w:r w:rsidRPr="00D47E8F">
        <w:t>skuldast</w:t>
      </w:r>
      <w:proofErr w:type="spellEnd"/>
      <w:r w:rsidRPr="00D47E8F">
        <w:t xml:space="preserve"> både forhold som </w:t>
      </w:r>
      <w:proofErr w:type="spellStart"/>
      <w:r w:rsidRPr="00D47E8F">
        <w:t>kommunane</w:t>
      </w:r>
      <w:proofErr w:type="spellEnd"/>
      <w:r w:rsidRPr="00D47E8F">
        <w:t xml:space="preserve"> </w:t>
      </w:r>
      <w:proofErr w:type="spellStart"/>
      <w:r w:rsidRPr="00D47E8F">
        <w:t>ikkje</w:t>
      </w:r>
      <w:proofErr w:type="spellEnd"/>
      <w:r w:rsidRPr="00D47E8F">
        <w:t xml:space="preserve"> rår over, og forhold som </w:t>
      </w:r>
      <w:proofErr w:type="spellStart"/>
      <w:r w:rsidRPr="00D47E8F">
        <w:t>kommunane</w:t>
      </w:r>
      <w:proofErr w:type="spellEnd"/>
      <w:r w:rsidRPr="00D47E8F">
        <w:t xml:space="preserve"> kan </w:t>
      </w:r>
      <w:proofErr w:type="spellStart"/>
      <w:r w:rsidRPr="00D47E8F">
        <w:t>påverke</w:t>
      </w:r>
      <w:proofErr w:type="spellEnd"/>
      <w:r w:rsidRPr="00D47E8F">
        <w:t xml:space="preserve"> </w:t>
      </w:r>
      <w:proofErr w:type="spellStart"/>
      <w:r w:rsidRPr="00D47E8F">
        <w:t>sjølv</w:t>
      </w:r>
      <w:proofErr w:type="spellEnd"/>
      <w:r w:rsidRPr="00D47E8F">
        <w:t xml:space="preserve">. </w:t>
      </w:r>
      <w:proofErr w:type="spellStart"/>
      <w:r w:rsidRPr="00D47E8F">
        <w:t>Eit</w:t>
      </w:r>
      <w:proofErr w:type="spellEnd"/>
      <w:r w:rsidRPr="00D47E8F">
        <w:t xml:space="preserve"> viktig prinsipp i inntektssystemet er at </w:t>
      </w:r>
      <w:proofErr w:type="spellStart"/>
      <w:r w:rsidRPr="00D47E8F">
        <w:t>kommunane</w:t>
      </w:r>
      <w:proofErr w:type="spellEnd"/>
      <w:r w:rsidRPr="00D47E8F">
        <w:t xml:space="preserve"> skal få full kompensasjon for utgifter ved </w:t>
      </w:r>
      <w:proofErr w:type="spellStart"/>
      <w:r w:rsidRPr="00D47E8F">
        <w:t>tenesteytinga</w:t>
      </w:r>
      <w:proofErr w:type="spellEnd"/>
      <w:r w:rsidRPr="00D47E8F">
        <w:t xml:space="preserve"> som </w:t>
      </w:r>
      <w:proofErr w:type="spellStart"/>
      <w:r w:rsidRPr="00D47E8F">
        <w:t>dei</w:t>
      </w:r>
      <w:proofErr w:type="spellEnd"/>
      <w:r w:rsidRPr="00D47E8F">
        <w:t xml:space="preserve"> </w:t>
      </w:r>
      <w:proofErr w:type="spellStart"/>
      <w:r w:rsidRPr="00D47E8F">
        <w:t>ikkje</w:t>
      </w:r>
      <w:proofErr w:type="spellEnd"/>
      <w:r w:rsidRPr="00D47E8F">
        <w:t xml:space="preserve"> kan </w:t>
      </w:r>
      <w:proofErr w:type="spellStart"/>
      <w:r w:rsidRPr="00D47E8F">
        <w:t>påverke</w:t>
      </w:r>
      <w:proofErr w:type="spellEnd"/>
      <w:r w:rsidRPr="00D47E8F">
        <w:t xml:space="preserve"> </w:t>
      </w:r>
      <w:proofErr w:type="spellStart"/>
      <w:r w:rsidRPr="00D47E8F">
        <w:t>sjølv</w:t>
      </w:r>
      <w:proofErr w:type="spellEnd"/>
      <w:r w:rsidRPr="00D47E8F">
        <w:t>.</w:t>
      </w:r>
    </w:p>
    <w:p w14:paraId="5DD07C18" w14:textId="77777777" w:rsidR="002D1659" w:rsidRPr="00D47E8F" w:rsidRDefault="002D1659" w:rsidP="00D47E8F">
      <w:proofErr w:type="spellStart"/>
      <w:r w:rsidRPr="00D47E8F">
        <w:t>Sidan</w:t>
      </w:r>
      <w:proofErr w:type="spellEnd"/>
      <w:r w:rsidRPr="00D47E8F">
        <w:t xml:space="preserve"> det </w:t>
      </w:r>
      <w:proofErr w:type="spellStart"/>
      <w:r w:rsidRPr="00D47E8F">
        <w:t>berre</w:t>
      </w:r>
      <w:proofErr w:type="spellEnd"/>
      <w:r w:rsidRPr="00D47E8F">
        <w:t xml:space="preserve"> er </w:t>
      </w:r>
      <w:proofErr w:type="spellStart"/>
      <w:r w:rsidRPr="00D47E8F">
        <w:t>dei</w:t>
      </w:r>
      <w:proofErr w:type="spellEnd"/>
      <w:r w:rsidRPr="00D47E8F">
        <w:t xml:space="preserve"> ufrivillige </w:t>
      </w:r>
      <w:proofErr w:type="spellStart"/>
      <w:r w:rsidRPr="00D47E8F">
        <w:t>kostnadsforskjellane</w:t>
      </w:r>
      <w:proofErr w:type="spellEnd"/>
      <w:r w:rsidRPr="00D47E8F">
        <w:t xml:space="preserve"> som skal </w:t>
      </w:r>
      <w:proofErr w:type="spellStart"/>
      <w:r w:rsidRPr="00D47E8F">
        <w:t>jamnast</w:t>
      </w:r>
      <w:proofErr w:type="spellEnd"/>
      <w:r w:rsidRPr="00D47E8F">
        <w:t xml:space="preserve"> ut gjennom </w:t>
      </w:r>
      <w:proofErr w:type="spellStart"/>
      <w:r w:rsidRPr="00D47E8F">
        <w:t>utgiftsutjamninga</w:t>
      </w:r>
      <w:proofErr w:type="spellEnd"/>
      <w:r w:rsidRPr="00D47E8F">
        <w:t xml:space="preserve">, er utjamninga basert på </w:t>
      </w:r>
      <w:proofErr w:type="spellStart"/>
      <w:r w:rsidRPr="00D47E8F">
        <w:t>eit</w:t>
      </w:r>
      <w:proofErr w:type="spellEnd"/>
      <w:r w:rsidRPr="00D47E8F">
        <w:t xml:space="preserve"> berekna utgiftsbehov for den enkelte kommune, og </w:t>
      </w:r>
      <w:proofErr w:type="spellStart"/>
      <w:r w:rsidRPr="00D47E8F">
        <w:t>ikkje</w:t>
      </w:r>
      <w:proofErr w:type="spellEnd"/>
      <w:r w:rsidRPr="00D47E8F">
        <w:t xml:space="preserve"> </w:t>
      </w:r>
      <w:proofErr w:type="spellStart"/>
      <w:r w:rsidRPr="00D47E8F">
        <w:t>dei</w:t>
      </w:r>
      <w:proofErr w:type="spellEnd"/>
      <w:r w:rsidRPr="00D47E8F">
        <w:t xml:space="preserve"> faktiske utgiftene. Utgiftsbehovet til kvar enkelt kommune blir berekna ved hjelp av kostnadsnøkkelen. Kostnadsnøkkelen er </w:t>
      </w:r>
      <w:proofErr w:type="spellStart"/>
      <w:r w:rsidRPr="00D47E8F">
        <w:t>eit</w:t>
      </w:r>
      <w:proofErr w:type="spellEnd"/>
      <w:r w:rsidRPr="00D47E8F">
        <w:t xml:space="preserve"> sett med kriterium og vekter, som seier </w:t>
      </w:r>
      <w:proofErr w:type="spellStart"/>
      <w:r w:rsidRPr="00D47E8F">
        <w:t>noko</w:t>
      </w:r>
      <w:proofErr w:type="spellEnd"/>
      <w:r w:rsidRPr="00D47E8F">
        <w:t xml:space="preserve"> om kva </w:t>
      </w:r>
      <w:proofErr w:type="spellStart"/>
      <w:r w:rsidRPr="00D47E8F">
        <w:t>faktorar</w:t>
      </w:r>
      <w:proofErr w:type="spellEnd"/>
      <w:r w:rsidRPr="00D47E8F">
        <w:t xml:space="preserve"> som </w:t>
      </w:r>
      <w:proofErr w:type="spellStart"/>
      <w:r w:rsidRPr="00D47E8F">
        <w:t>gjer</w:t>
      </w:r>
      <w:proofErr w:type="spellEnd"/>
      <w:r w:rsidRPr="00D47E8F">
        <w:t xml:space="preserve"> at utgiftene varierer mellom </w:t>
      </w:r>
      <w:proofErr w:type="spellStart"/>
      <w:r w:rsidRPr="00D47E8F">
        <w:t>kommunane</w:t>
      </w:r>
      <w:proofErr w:type="spellEnd"/>
      <w:r w:rsidRPr="00D47E8F">
        <w:t xml:space="preserve">. Kriteria er </w:t>
      </w:r>
      <w:proofErr w:type="spellStart"/>
      <w:r w:rsidRPr="00D47E8F">
        <w:t>faktorar</w:t>
      </w:r>
      <w:proofErr w:type="spellEnd"/>
      <w:r w:rsidRPr="00D47E8F">
        <w:t xml:space="preserve"> som forklarer </w:t>
      </w:r>
      <w:proofErr w:type="spellStart"/>
      <w:r w:rsidRPr="00D47E8F">
        <w:t>forskjellar</w:t>
      </w:r>
      <w:proofErr w:type="spellEnd"/>
      <w:r w:rsidRPr="00D47E8F">
        <w:t xml:space="preserve"> i kostnader mellom </w:t>
      </w:r>
      <w:proofErr w:type="spellStart"/>
      <w:r w:rsidRPr="00D47E8F">
        <w:t>kommunane</w:t>
      </w:r>
      <w:proofErr w:type="spellEnd"/>
      <w:r w:rsidRPr="00D47E8F">
        <w:t xml:space="preserve">, mens vektene seier kor </w:t>
      </w:r>
      <w:proofErr w:type="spellStart"/>
      <w:r w:rsidRPr="00D47E8F">
        <w:t>mykje</w:t>
      </w:r>
      <w:proofErr w:type="spellEnd"/>
      <w:r w:rsidRPr="00D47E8F">
        <w:t xml:space="preserve"> den enkelte faktor betyr for </w:t>
      </w:r>
      <w:proofErr w:type="spellStart"/>
      <w:r w:rsidRPr="00D47E8F">
        <w:t>forskjellane</w:t>
      </w:r>
      <w:proofErr w:type="spellEnd"/>
      <w:r w:rsidRPr="00D47E8F">
        <w:t>.</w:t>
      </w:r>
    </w:p>
    <w:p w14:paraId="2235A034" w14:textId="77777777" w:rsidR="002D1659" w:rsidRPr="00D47E8F" w:rsidRDefault="002D1659" w:rsidP="00D47E8F">
      <w:r w:rsidRPr="00D47E8F">
        <w:t xml:space="preserve">Ved hjelp av kostnadsnøkkelen blir det berekna </w:t>
      </w:r>
      <w:proofErr w:type="spellStart"/>
      <w:r w:rsidRPr="00D47E8F">
        <w:t>ein</w:t>
      </w:r>
      <w:proofErr w:type="spellEnd"/>
      <w:r w:rsidRPr="00D47E8F">
        <w:t xml:space="preserve"> indeks for kvar kommune, som er </w:t>
      </w:r>
      <w:proofErr w:type="spellStart"/>
      <w:r w:rsidRPr="00D47E8F">
        <w:t>eit</w:t>
      </w:r>
      <w:proofErr w:type="spellEnd"/>
      <w:r w:rsidRPr="00D47E8F">
        <w:t xml:space="preserve"> mål på det berekna utgiftsbehovet for kommunen </w:t>
      </w:r>
      <w:proofErr w:type="spellStart"/>
      <w:r w:rsidRPr="00D47E8F">
        <w:t>samanlikna</w:t>
      </w:r>
      <w:proofErr w:type="spellEnd"/>
      <w:r w:rsidRPr="00D47E8F">
        <w:t xml:space="preserve"> med landsgjennomsnittet. Indeksen blir brukt til å fordele om </w:t>
      </w:r>
      <w:proofErr w:type="spellStart"/>
      <w:r w:rsidRPr="00D47E8F">
        <w:t>frå</w:t>
      </w:r>
      <w:proofErr w:type="spellEnd"/>
      <w:r w:rsidRPr="00D47E8F">
        <w:t xml:space="preserve"> </w:t>
      </w:r>
      <w:proofErr w:type="spellStart"/>
      <w:r w:rsidRPr="00D47E8F">
        <w:t>kommunar</w:t>
      </w:r>
      <w:proofErr w:type="spellEnd"/>
      <w:r w:rsidRPr="00D47E8F">
        <w:t xml:space="preserve"> som er relativt </w:t>
      </w:r>
      <w:proofErr w:type="spellStart"/>
      <w:r w:rsidRPr="00D47E8F">
        <w:t>billigare</w:t>
      </w:r>
      <w:proofErr w:type="spellEnd"/>
      <w:r w:rsidRPr="00D47E8F">
        <w:t xml:space="preserve"> å drive, til </w:t>
      </w:r>
      <w:proofErr w:type="spellStart"/>
      <w:r w:rsidRPr="00D47E8F">
        <w:t>kommunar</w:t>
      </w:r>
      <w:proofErr w:type="spellEnd"/>
      <w:r w:rsidRPr="00D47E8F">
        <w:t xml:space="preserve"> som er relativt </w:t>
      </w:r>
      <w:proofErr w:type="spellStart"/>
      <w:r w:rsidRPr="00D47E8F">
        <w:t>dyrare</w:t>
      </w:r>
      <w:proofErr w:type="spellEnd"/>
      <w:r w:rsidRPr="00D47E8F">
        <w:t xml:space="preserve"> å drive enn gjennomsnittet. </w:t>
      </w:r>
      <w:proofErr w:type="spellStart"/>
      <w:r w:rsidRPr="00D47E8F">
        <w:t>Utgiftsutjamninga</w:t>
      </w:r>
      <w:proofErr w:type="spellEnd"/>
      <w:r w:rsidRPr="00D47E8F">
        <w:t xml:space="preserve"> er ei rein omfordeling mellom </w:t>
      </w:r>
      <w:proofErr w:type="spellStart"/>
      <w:r w:rsidRPr="00D47E8F">
        <w:t>kommunane</w:t>
      </w:r>
      <w:proofErr w:type="spellEnd"/>
      <w:r w:rsidRPr="00D47E8F">
        <w:t xml:space="preserve">, der somme </w:t>
      </w:r>
      <w:proofErr w:type="spellStart"/>
      <w:r w:rsidRPr="00D47E8F">
        <w:t>kommunar</w:t>
      </w:r>
      <w:proofErr w:type="spellEnd"/>
      <w:r w:rsidRPr="00D47E8F">
        <w:t xml:space="preserve"> får </w:t>
      </w:r>
      <w:proofErr w:type="spellStart"/>
      <w:r w:rsidRPr="00D47E8F">
        <w:t>eit</w:t>
      </w:r>
      <w:proofErr w:type="spellEnd"/>
      <w:r w:rsidRPr="00D47E8F">
        <w:t xml:space="preserve"> trekk og andre </w:t>
      </w:r>
      <w:proofErr w:type="spellStart"/>
      <w:r w:rsidRPr="00D47E8F">
        <w:t>kommunar</w:t>
      </w:r>
      <w:proofErr w:type="spellEnd"/>
      <w:r w:rsidRPr="00D47E8F">
        <w:t xml:space="preserve"> får </w:t>
      </w:r>
      <w:proofErr w:type="spellStart"/>
      <w:r w:rsidRPr="00D47E8F">
        <w:t>eit</w:t>
      </w:r>
      <w:proofErr w:type="spellEnd"/>
      <w:r w:rsidRPr="00D47E8F">
        <w:t xml:space="preserve"> tillegg i </w:t>
      </w:r>
      <w:proofErr w:type="spellStart"/>
      <w:r w:rsidRPr="00D47E8F">
        <w:t>innbyggartilskotet</w:t>
      </w:r>
      <w:proofErr w:type="spellEnd"/>
      <w:r w:rsidRPr="00D47E8F">
        <w:t xml:space="preserve">. Summen av tillegget er lik summen av trekket, slik at </w:t>
      </w:r>
      <w:proofErr w:type="spellStart"/>
      <w:r w:rsidRPr="00D47E8F">
        <w:t>utgiftsutjamninga</w:t>
      </w:r>
      <w:proofErr w:type="spellEnd"/>
      <w:r w:rsidRPr="00D47E8F">
        <w:t xml:space="preserve"> er </w:t>
      </w:r>
      <w:proofErr w:type="spellStart"/>
      <w:r w:rsidRPr="00D47E8F">
        <w:t>eit</w:t>
      </w:r>
      <w:proofErr w:type="spellEnd"/>
      <w:r w:rsidRPr="00D47E8F">
        <w:t xml:space="preserve"> </w:t>
      </w:r>
      <w:proofErr w:type="spellStart"/>
      <w:r w:rsidRPr="00D47E8F">
        <w:t>nullsumspel</w:t>
      </w:r>
      <w:proofErr w:type="spellEnd"/>
      <w:r w:rsidRPr="00D47E8F">
        <w:t>.</w:t>
      </w:r>
    </w:p>
    <w:p w14:paraId="7E4FAB8D" w14:textId="77777777" w:rsidR="002D1659" w:rsidRPr="00D47E8F" w:rsidRDefault="002D1659" w:rsidP="00D47E8F">
      <w:r w:rsidRPr="00D47E8F">
        <w:t xml:space="preserve">Dette kapittelet gir først </w:t>
      </w:r>
      <w:proofErr w:type="gramStart"/>
      <w:r w:rsidRPr="00D47E8F">
        <w:t>ei oversikt</w:t>
      </w:r>
      <w:proofErr w:type="gramEnd"/>
      <w:r w:rsidRPr="00D47E8F">
        <w:t xml:space="preserve"> over bakgrunnen for </w:t>
      </w:r>
      <w:proofErr w:type="spellStart"/>
      <w:r w:rsidRPr="00D47E8F">
        <w:t>utgiftsutjamninga</w:t>
      </w:r>
      <w:proofErr w:type="spellEnd"/>
      <w:r w:rsidRPr="00D47E8F">
        <w:t xml:space="preserve">, </w:t>
      </w:r>
      <w:proofErr w:type="spellStart"/>
      <w:r w:rsidRPr="00D47E8F">
        <w:t>irekna</w:t>
      </w:r>
      <w:proofErr w:type="spellEnd"/>
      <w:r w:rsidRPr="00D47E8F">
        <w:t xml:space="preserve"> </w:t>
      </w:r>
      <w:proofErr w:type="spellStart"/>
      <w:r w:rsidRPr="00D47E8F">
        <w:t>ein</w:t>
      </w:r>
      <w:proofErr w:type="spellEnd"/>
      <w:r w:rsidRPr="00D47E8F">
        <w:t xml:space="preserve"> gjennomgang av prinsipp og metode for utvikling av </w:t>
      </w:r>
      <w:proofErr w:type="spellStart"/>
      <w:r w:rsidRPr="00D47E8F">
        <w:t>kostnadsnøklar</w:t>
      </w:r>
      <w:proofErr w:type="spellEnd"/>
      <w:r w:rsidRPr="00D47E8F">
        <w:t xml:space="preserve"> (avsnitt 15.1). Avsnitt 15.2 til 15.8 går gjennom kvar enkelt delkostnadsnøkkel, og avsnitt 15.9 viser departementet sitt forslag til </w:t>
      </w:r>
      <w:proofErr w:type="spellStart"/>
      <w:r w:rsidRPr="00D47E8F">
        <w:t>ein</w:t>
      </w:r>
      <w:proofErr w:type="spellEnd"/>
      <w:r w:rsidRPr="00D47E8F">
        <w:t xml:space="preserve"> ny samla kostnadsnøkkel for </w:t>
      </w:r>
      <w:proofErr w:type="spellStart"/>
      <w:r w:rsidRPr="00D47E8F">
        <w:t>kommunane</w:t>
      </w:r>
      <w:proofErr w:type="spellEnd"/>
      <w:r w:rsidRPr="00D47E8F">
        <w:t>.</w:t>
      </w:r>
    </w:p>
    <w:p w14:paraId="5175370F" w14:textId="77777777" w:rsidR="002D1659" w:rsidRPr="00D47E8F" w:rsidRDefault="002D1659" w:rsidP="00D47E8F">
      <w:pPr>
        <w:pStyle w:val="avsnitt-undertittel"/>
      </w:pPr>
      <w:proofErr w:type="spellStart"/>
      <w:r w:rsidRPr="00D47E8F">
        <w:t>Kommunane</w:t>
      </w:r>
      <w:proofErr w:type="spellEnd"/>
      <w:r w:rsidRPr="00D47E8F">
        <w:t xml:space="preserve"> sine kostnader knytt til samisk språk</w:t>
      </w:r>
    </w:p>
    <w:p w14:paraId="18CE1796" w14:textId="77777777" w:rsidR="002D1659" w:rsidRPr="00D47E8F" w:rsidRDefault="002D1659" w:rsidP="00D47E8F">
      <w:r w:rsidRPr="00D47E8F">
        <w:t xml:space="preserve">I </w:t>
      </w:r>
      <w:proofErr w:type="spellStart"/>
      <w:r w:rsidRPr="00D47E8F">
        <w:t>forvaltingsområdet</w:t>
      </w:r>
      <w:proofErr w:type="spellEnd"/>
      <w:r w:rsidRPr="00D47E8F">
        <w:t xml:space="preserve"> for samiske språk er sørsamisk, lulesamisk og nordsamisk likestilt norsk slik det følger av føresegna i samelova kapittel 3. I </w:t>
      </w:r>
      <w:proofErr w:type="spellStart"/>
      <w:r w:rsidRPr="00D47E8F">
        <w:t>desse</w:t>
      </w:r>
      <w:proofErr w:type="spellEnd"/>
      <w:r w:rsidRPr="00D47E8F">
        <w:t xml:space="preserve"> </w:t>
      </w:r>
      <w:proofErr w:type="spellStart"/>
      <w:r w:rsidRPr="00D47E8F">
        <w:t>kommunane</w:t>
      </w:r>
      <w:proofErr w:type="spellEnd"/>
      <w:r w:rsidRPr="00D47E8F">
        <w:t xml:space="preserve"> gjeld det </w:t>
      </w:r>
      <w:proofErr w:type="spellStart"/>
      <w:r w:rsidRPr="00D47E8F">
        <w:t>særskilde</w:t>
      </w:r>
      <w:proofErr w:type="spellEnd"/>
      <w:r w:rsidRPr="00D47E8F">
        <w:t xml:space="preserve"> </w:t>
      </w:r>
      <w:proofErr w:type="spellStart"/>
      <w:r w:rsidRPr="00D47E8F">
        <w:t>språklege</w:t>
      </w:r>
      <w:proofErr w:type="spellEnd"/>
      <w:r w:rsidRPr="00D47E8F">
        <w:t xml:space="preserve"> </w:t>
      </w:r>
      <w:proofErr w:type="spellStart"/>
      <w:r w:rsidRPr="00D47E8F">
        <w:t>rettar</w:t>
      </w:r>
      <w:proofErr w:type="spellEnd"/>
      <w:r w:rsidRPr="00D47E8F">
        <w:t xml:space="preserve"> for samiske </w:t>
      </w:r>
      <w:proofErr w:type="spellStart"/>
      <w:r w:rsidRPr="00D47E8F">
        <w:t>språkbrukarar</w:t>
      </w:r>
      <w:proofErr w:type="spellEnd"/>
      <w:r w:rsidRPr="00D47E8F">
        <w:t xml:space="preserve">. </w:t>
      </w:r>
      <w:proofErr w:type="spellStart"/>
      <w:r w:rsidRPr="00D47E8F">
        <w:t>Forvaltingsområdet</w:t>
      </w:r>
      <w:proofErr w:type="spellEnd"/>
      <w:r w:rsidRPr="00D47E8F">
        <w:t xml:space="preserve"> er delt inn i tre </w:t>
      </w:r>
      <w:proofErr w:type="spellStart"/>
      <w:r w:rsidRPr="00D47E8F">
        <w:t>kommunekategoriar</w:t>
      </w:r>
      <w:proofErr w:type="spellEnd"/>
      <w:r w:rsidRPr="00D47E8F">
        <w:t xml:space="preserve">, og </w:t>
      </w:r>
      <w:proofErr w:type="spellStart"/>
      <w:r w:rsidRPr="00D47E8F">
        <w:t>dei</w:t>
      </w:r>
      <w:proofErr w:type="spellEnd"/>
      <w:r w:rsidRPr="00D47E8F">
        <w:t xml:space="preserve"> </w:t>
      </w:r>
      <w:proofErr w:type="spellStart"/>
      <w:r w:rsidRPr="00D47E8F">
        <w:t>språklege</w:t>
      </w:r>
      <w:proofErr w:type="spellEnd"/>
      <w:r w:rsidRPr="00D47E8F">
        <w:t xml:space="preserve"> </w:t>
      </w:r>
      <w:proofErr w:type="spellStart"/>
      <w:r w:rsidRPr="00D47E8F">
        <w:t>rettane</w:t>
      </w:r>
      <w:proofErr w:type="spellEnd"/>
      <w:r w:rsidRPr="00D47E8F">
        <w:t xml:space="preserve"> er ulike avhengig av kva for kategori kommunen høyrer til. I </w:t>
      </w:r>
      <w:proofErr w:type="spellStart"/>
      <w:r w:rsidRPr="00D47E8F">
        <w:t>språkutviklingskommunar</w:t>
      </w:r>
      <w:proofErr w:type="spellEnd"/>
      <w:r w:rsidRPr="00D47E8F">
        <w:t xml:space="preserve"> og </w:t>
      </w:r>
      <w:proofErr w:type="spellStart"/>
      <w:r w:rsidRPr="00D47E8F">
        <w:t>språkvitaliseringskommunar</w:t>
      </w:r>
      <w:proofErr w:type="spellEnd"/>
      <w:r w:rsidRPr="00D47E8F">
        <w:t xml:space="preserve"> gjeld mellom anna rett til svar på samisk </w:t>
      </w:r>
      <w:proofErr w:type="spellStart"/>
      <w:r w:rsidRPr="00D47E8F">
        <w:t>frå</w:t>
      </w:r>
      <w:proofErr w:type="spellEnd"/>
      <w:r w:rsidRPr="00D47E8F">
        <w:t xml:space="preserve"> </w:t>
      </w:r>
      <w:proofErr w:type="spellStart"/>
      <w:r w:rsidRPr="00D47E8F">
        <w:t>offentlege</w:t>
      </w:r>
      <w:proofErr w:type="spellEnd"/>
      <w:r w:rsidRPr="00D47E8F">
        <w:t xml:space="preserve"> </w:t>
      </w:r>
      <w:proofErr w:type="spellStart"/>
      <w:r w:rsidRPr="00D47E8F">
        <w:t>myndigheiter</w:t>
      </w:r>
      <w:proofErr w:type="spellEnd"/>
      <w:r w:rsidRPr="00D47E8F">
        <w:t xml:space="preserve"> for den som tar kontakt på samisk, og skjema til bruk overfor kommunen må ligge føre på samisk.</w:t>
      </w:r>
    </w:p>
    <w:p w14:paraId="356BA6DE" w14:textId="77777777" w:rsidR="002D1659" w:rsidRPr="00D47E8F" w:rsidRDefault="002D1659" w:rsidP="00D47E8F">
      <w:proofErr w:type="spellStart"/>
      <w:r w:rsidRPr="00D47E8F">
        <w:t>Kommunane</w:t>
      </w:r>
      <w:proofErr w:type="spellEnd"/>
      <w:r w:rsidRPr="00D47E8F">
        <w:t xml:space="preserve"> innafor </w:t>
      </w:r>
      <w:proofErr w:type="spellStart"/>
      <w:r w:rsidRPr="00D47E8F">
        <w:t>forvaltingsområdet</w:t>
      </w:r>
      <w:proofErr w:type="spellEnd"/>
      <w:r w:rsidRPr="00D47E8F">
        <w:t xml:space="preserve"> for samiske språk mottar </w:t>
      </w:r>
      <w:proofErr w:type="spellStart"/>
      <w:r w:rsidRPr="00D47E8F">
        <w:t>tilskot</w:t>
      </w:r>
      <w:proofErr w:type="spellEnd"/>
      <w:r w:rsidRPr="00D47E8F">
        <w:t xml:space="preserve"> </w:t>
      </w:r>
      <w:proofErr w:type="spellStart"/>
      <w:r w:rsidRPr="00D47E8F">
        <w:t>frå</w:t>
      </w:r>
      <w:proofErr w:type="spellEnd"/>
      <w:r w:rsidRPr="00D47E8F">
        <w:t xml:space="preserve"> Sametinget. I tillegg får </w:t>
      </w:r>
      <w:proofErr w:type="spellStart"/>
      <w:r w:rsidRPr="00D47E8F">
        <w:t>kommunane</w:t>
      </w:r>
      <w:proofErr w:type="spellEnd"/>
      <w:r w:rsidRPr="00D47E8F">
        <w:t xml:space="preserve"> </w:t>
      </w:r>
      <w:proofErr w:type="spellStart"/>
      <w:r w:rsidRPr="00D47E8F">
        <w:t>tilskot</w:t>
      </w:r>
      <w:proofErr w:type="spellEnd"/>
      <w:r w:rsidRPr="00D47E8F">
        <w:t xml:space="preserve"> til samisk i grunnskolen </w:t>
      </w:r>
      <w:proofErr w:type="spellStart"/>
      <w:r w:rsidRPr="00D47E8F">
        <w:t>frå</w:t>
      </w:r>
      <w:proofErr w:type="spellEnd"/>
      <w:r w:rsidRPr="00D47E8F">
        <w:t xml:space="preserve"> Utdanningsdirektoratet. </w:t>
      </w:r>
      <w:proofErr w:type="spellStart"/>
      <w:r w:rsidRPr="00D47E8F">
        <w:t>Fleire</w:t>
      </w:r>
      <w:proofErr w:type="spellEnd"/>
      <w:r w:rsidRPr="00D47E8F">
        <w:t xml:space="preserve"> </w:t>
      </w:r>
      <w:proofErr w:type="spellStart"/>
      <w:r w:rsidRPr="00D47E8F">
        <w:t>kommunar</w:t>
      </w:r>
      <w:proofErr w:type="spellEnd"/>
      <w:r w:rsidRPr="00D47E8F">
        <w:t xml:space="preserve"> har vist til at </w:t>
      </w:r>
      <w:proofErr w:type="spellStart"/>
      <w:r w:rsidRPr="00D47E8F">
        <w:t>meirutgiftene</w:t>
      </w:r>
      <w:proofErr w:type="spellEnd"/>
      <w:r w:rsidRPr="00D47E8F">
        <w:t xml:space="preserve"> som følger med rolla </w:t>
      </w:r>
      <w:proofErr w:type="spellStart"/>
      <w:r w:rsidRPr="00D47E8F">
        <w:t>dei</w:t>
      </w:r>
      <w:proofErr w:type="spellEnd"/>
      <w:r w:rsidRPr="00D47E8F">
        <w:t xml:space="preserve"> har i arbeidet med å utvikle samiske språk og kultur er større enn det </w:t>
      </w:r>
      <w:proofErr w:type="spellStart"/>
      <w:r w:rsidRPr="00D47E8F">
        <w:t>dei</w:t>
      </w:r>
      <w:proofErr w:type="spellEnd"/>
      <w:r w:rsidRPr="00D47E8F">
        <w:t xml:space="preserve"> mottar over </w:t>
      </w:r>
      <w:proofErr w:type="spellStart"/>
      <w:r w:rsidRPr="00D47E8F">
        <w:t>dei</w:t>
      </w:r>
      <w:proofErr w:type="spellEnd"/>
      <w:r w:rsidRPr="00D47E8F">
        <w:t xml:space="preserve"> to </w:t>
      </w:r>
      <w:proofErr w:type="spellStart"/>
      <w:r w:rsidRPr="00D47E8F">
        <w:t>tilskotsordningane</w:t>
      </w:r>
      <w:proofErr w:type="spellEnd"/>
      <w:r w:rsidRPr="00D47E8F">
        <w:t xml:space="preserve">, og </w:t>
      </w:r>
      <w:proofErr w:type="spellStart"/>
      <w:r w:rsidRPr="00D47E8F">
        <w:t>fleire</w:t>
      </w:r>
      <w:proofErr w:type="spellEnd"/>
      <w:r w:rsidRPr="00D47E8F">
        <w:t xml:space="preserve"> har meint at dette bør </w:t>
      </w:r>
      <w:proofErr w:type="spellStart"/>
      <w:r w:rsidRPr="00D47E8F">
        <w:t>takast</w:t>
      </w:r>
      <w:proofErr w:type="spellEnd"/>
      <w:r w:rsidRPr="00D47E8F">
        <w:t xml:space="preserve"> omsyn til gjennom </w:t>
      </w:r>
      <w:proofErr w:type="spellStart"/>
      <w:r w:rsidRPr="00D47E8F">
        <w:t>ein</w:t>
      </w:r>
      <w:proofErr w:type="spellEnd"/>
      <w:r w:rsidRPr="00D47E8F">
        <w:t xml:space="preserve"> eigen kostnadsnøkkel i inntektssystemet.</w:t>
      </w:r>
    </w:p>
    <w:p w14:paraId="7DED5029" w14:textId="77777777" w:rsidR="002D1659" w:rsidRPr="00D47E8F" w:rsidRDefault="002D1659" w:rsidP="00D47E8F">
      <w:proofErr w:type="spellStart"/>
      <w:r w:rsidRPr="00D47E8F">
        <w:t>Inntektssystemutvalet</w:t>
      </w:r>
      <w:proofErr w:type="spellEnd"/>
      <w:r w:rsidRPr="00D47E8F">
        <w:t xml:space="preserve"> (NOU 2022: 10) viser til at område der det </w:t>
      </w:r>
      <w:proofErr w:type="spellStart"/>
      <w:r w:rsidRPr="00D47E8F">
        <w:t>berre</w:t>
      </w:r>
      <w:proofErr w:type="spellEnd"/>
      <w:r w:rsidRPr="00D47E8F">
        <w:t xml:space="preserve"> er </w:t>
      </w:r>
      <w:proofErr w:type="spellStart"/>
      <w:r w:rsidRPr="00D47E8F">
        <w:t>nokre</w:t>
      </w:r>
      <w:proofErr w:type="spellEnd"/>
      <w:r w:rsidRPr="00D47E8F">
        <w:t xml:space="preserve"> få </w:t>
      </w:r>
      <w:proofErr w:type="spellStart"/>
      <w:r w:rsidRPr="00D47E8F">
        <w:t>kommunar</w:t>
      </w:r>
      <w:proofErr w:type="spellEnd"/>
      <w:r w:rsidRPr="00D47E8F">
        <w:t xml:space="preserve"> som har </w:t>
      </w:r>
      <w:proofErr w:type="spellStart"/>
      <w:r w:rsidRPr="00D47E8F">
        <w:t>meirkostnader</w:t>
      </w:r>
      <w:proofErr w:type="spellEnd"/>
      <w:r w:rsidRPr="00D47E8F">
        <w:t xml:space="preserve">, </w:t>
      </w:r>
      <w:proofErr w:type="spellStart"/>
      <w:r w:rsidRPr="00D47E8F">
        <w:t>ikkje</w:t>
      </w:r>
      <w:proofErr w:type="spellEnd"/>
      <w:r w:rsidRPr="00D47E8F">
        <w:t xml:space="preserve"> kan </w:t>
      </w:r>
      <w:proofErr w:type="spellStart"/>
      <w:r w:rsidRPr="00D47E8F">
        <w:t>handterast</w:t>
      </w:r>
      <w:proofErr w:type="spellEnd"/>
      <w:r w:rsidRPr="00D47E8F">
        <w:t xml:space="preserve"> på </w:t>
      </w:r>
      <w:proofErr w:type="spellStart"/>
      <w:r w:rsidRPr="00D47E8F">
        <w:t>ein</w:t>
      </w:r>
      <w:proofErr w:type="spellEnd"/>
      <w:r w:rsidRPr="00D47E8F">
        <w:t xml:space="preserve"> god måte gjennom </w:t>
      </w:r>
      <w:proofErr w:type="spellStart"/>
      <w:r w:rsidRPr="00D47E8F">
        <w:t>utgiftsutjamninga</w:t>
      </w:r>
      <w:proofErr w:type="spellEnd"/>
      <w:r w:rsidRPr="00D47E8F">
        <w:t xml:space="preserve">. </w:t>
      </w:r>
      <w:proofErr w:type="spellStart"/>
      <w:r w:rsidRPr="00D47E8F">
        <w:t>Ein</w:t>
      </w:r>
      <w:proofErr w:type="spellEnd"/>
      <w:r w:rsidRPr="00D47E8F">
        <w:t xml:space="preserve"> eventuell kompensasjon for dette må </w:t>
      </w:r>
      <w:proofErr w:type="spellStart"/>
      <w:r w:rsidRPr="00D47E8F">
        <w:t>løysast</w:t>
      </w:r>
      <w:proofErr w:type="spellEnd"/>
      <w:r w:rsidRPr="00D47E8F">
        <w:t xml:space="preserve"> på andre </w:t>
      </w:r>
      <w:proofErr w:type="spellStart"/>
      <w:r w:rsidRPr="00D47E8F">
        <w:t>måtar</w:t>
      </w:r>
      <w:proofErr w:type="spellEnd"/>
      <w:r w:rsidRPr="00D47E8F">
        <w:t xml:space="preserve"> enn gjennom </w:t>
      </w:r>
      <w:proofErr w:type="spellStart"/>
      <w:r w:rsidRPr="00D47E8F">
        <w:t>utgiftsutjamninga</w:t>
      </w:r>
      <w:proofErr w:type="spellEnd"/>
      <w:r w:rsidRPr="00D47E8F">
        <w:t xml:space="preserve"> i inntektssystemet. Kommunal- og </w:t>
      </w:r>
      <w:proofErr w:type="spellStart"/>
      <w:r w:rsidRPr="00D47E8F">
        <w:t>distriktsdepartementet</w:t>
      </w:r>
      <w:proofErr w:type="spellEnd"/>
      <w:r w:rsidRPr="00D47E8F">
        <w:t xml:space="preserve"> vil sjå </w:t>
      </w:r>
      <w:proofErr w:type="spellStart"/>
      <w:r w:rsidRPr="00D47E8F">
        <w:t>nærare</w:t>
      </w:r>
      <w:proofErr w:type="spellEnd"/>
      <w:r w:rsidRPr="00D47E8F">
        <w:t xml:space="preserve"> på vilkåra for </w:t>
      </w:r>
      <w:proofErr w:type="spellStart"/>
      <w:r w:rsidRPr="00D47E8F">
        <w:t>kommunar</w:t>
      </w:r>
      <w:proofErr w:type="spellEnd"/>
      <w:r w:rsidRPr="00D47E8F">
        <w:t xml:space="preserve"> innafor </w:t>
      </w:r>
      <w:proofErr w:type="spellStart"/>
      <w:r w:rsidRPr="00D47E8F">
        <w:t>forvaltingsområdet</w:t>
      </w:r>
      <w:proofErr w:type="spellEnd"/>
      <w:r w:rsidRPr="00D47E8F">
        <w:t xml:space="preserve"> for samisk språk i arbeidet med den </w:t>
      </w:r>
      <w:proofErr w:type="spellStart"/>
      <w:r w:rsidRPr="00D47E8F">
        <w:t>årlege</w:t>
      </w:r>
      <w:proofErr w:type="spellEnd"/>
      <w:r w:rsidRPr="00D47E8F">
        <w:t xml:space="preserve"> meldinga til Stortinget om samisk språk, kultur og samfunnsliv. Meldinga skal handle om kommunesektoren og vil bli lagt fram i 2025.</w:t>
      </w:r>
    </w:p>
    <w:p w14:paraId="142939F8" w14:textId="77777777" w:rsidR="002D1659" w:rsidRPr="00D47E8F" w:rsidRDefault="002D1659" w:rsidP="00D47E8F">
      <w:pPr>
        <w:pStyle w:val="Overskrift2"/>
      </w:pPr>
      <w:proofErr w:type="spellStart"/>
      <w:r w:rsidRPr="00D47E8F">
        <w:t>Utgiftsutjamninga</w:t>
      </w:r>
      <w:proofErr w:type="spellEnd"/>
      <w:r w:rsidRPr="00D47E8F">
        <w:t xml:space="preserve"> – mål og metode</w:t>
      </w:r>
    </w:p>
    <w:p w14:paraId="0CA1A95A" w14:textId="77777777" w:rsidR="002D1659" w:rsidRPr="00D47E8F" w:rsidRDefault="002D1659" w:rsidP="00D47E8F">
      <w:pPr>
        <w:pStyle w:val="Overskrift3"/>
      </w:pPr>
      <w:r w:rsidRPr="00D47E8F">
        <w:t xml:space="preserve">Mål og prinsipp for </w:t>
      </w:r>
      <w:proofErr w:type="spellStart"/>
      <w:r w:rsidRPr="00D47E8F">
        <w:t>utgiftsutjamninga</w:t>
      </w:r>
      <w:proofErr w:type="spellEnd"/>
    </w:p>
    <w:p w14:paraId="30EA9566" w14:textId="77777777" w:rsidR="002D1659" w:rsidRPr="00D47E8F" w:rsidRDefault="002D1659" w:rsidP="00D47E8F">
      <w:proofErr w:type="spellStart"/>
      <w:r w:rsidRPr="00D47E8F">
        <w:t>Eit</w:t>
      </w:r>
      <w:proofErr w:type="spellEnd"/>
      <w:r w:rsidRPr="00D47E8F">
        <w:t xml:space="preserve"> av </w:t>
      </w:r>
      <w:proofErr w:type="spellStart"/>
      <w:r w:rsidRPr="00D47E8F">
        <w:t>hovudmåla</w:t>
      </w:r>
      <w:proofErr w:type="spellEnd"/>
      <w:r w:rsidRPr="00D47E8F">
        <w:t xml:space="preserve"> med inntektssystemet er å sette alle </w:t>
      </w:r>
      <w:proofErr w:type="spellStart"/>
      <w:r w:rsidRPr="00D47E8F">
        <w:t>kommunar</w:t>
      </w:r>
      <w:proofErr w:type="spellEnd"/>
      <w:r w:rsidRPr="00D47E8F">
        <w:t xml:space="preserve"> i stand til å yte likeverdige </w:t>
      </w:r>
      <w:proofErr w:type="spellStart"/>
      <w:r w:rsidRPr="00D47E8F">
        <w:t>tenester</w:t>
      </w:r>
      <w:proofErr w:type="spellEnd"/>
      <w:r w:rsidRPr="00D47E8F">
        <w:t xml:space="preserve"> til </w:t>
      </w:r>
      <w:proofErr w:type="spellStart"/>
      <w:r w:rsidRPr="00D47E8F">
        <w:t>innbyggarane</w:t>
      </w:r>
      <w:proofErr w:type="spellEnd"/>
      <w:r w:rsidRPr="00D47E8F">
        <w:t xml:space="preserve"> sine. </w:t>
      </w:r>
      <w:proofErr w:type="spellStart"/>
      <w:r w:rsidRPr="00D47E8F">
        <w:t>Utgiftsutjamninga</w:t>
      </w:r>
      <w:proofErr w:type="spellEnd"/>
      <w:r w:rsidRPr="00D47E8F">
        <w:t xml:space="preserve"> er </w:t>
      </w:r>
      <w:proofErr w:type="spellStart"/>
      <w:r w:rsidRPr="00D47E8F">
        <w:t>eit</w:t>
      </w:r>
      <w:proofErr w:type="spellEnd"/>
      <w:r w:rsidRPr="00D47E8F">
        <w:t xml:space="preserve"> viktig </w:t>
      </w:r>
      <w:proofErr w:type="spellStart"/>
      <w:r w:rsidRPr="00D47E8F">
        <w:t>verkemiddel</w:t>
      </w:r>
      <w:proofErr w:type="spellEnd"/>
      <w:r w:rsidRPr="00D47E8F">
        <w:t xml:space="preserve"> for å oppnå dette, ved å sikre </w:t>
      </w:r>
      <w:proofErr w:type="spellStart"/>
      <w:r w:rsidRPr="00D47E8F">
        <w:t>kommunane</w:t>
      </w:r>
      <w:proofErr w:type="spellEnd"/>
      <w:r w:rsidRPr="00D47E8F">
        <w:t xml:space="preserve"> full kompensasjon for utgifter ved </w:t>
      </w:r>
      <w:proofErr w:type="spellStart"/>
      <w:r w:rsidRPr="00D47E8F">
        <w:t>tenesteytinga</w:t>
      </w:r>
      <w:proofErr w:type="spellEnd"/>
      <w:r w:rsidRPr="00D47E8F">
        <w:t xml:space="preserve"> som </w:t>
      </w:r>
      <w:proofErr w:type="spellStart"/>
      <w:r w:rsidRPr="00D47E8F">
        <w:t>dei</w:t>
      </w:r>
      <w:proofErr w:type="spellEnd"/>
      <w:r w:rsidRPr="00D47E8F">
        <w:t xml:space="preserve"> </w:t>
      </w:r>
      <w:proofErr w:type="spellStart"/>
      <w:r w:rsidRPr="00D47E8F">
        <w:t>ikkje</w:t>
      </w:r>
      <w:proofErr w:type="spellEnd"/>
      <w:r w:rsidRPr="00D47E8F">
        <w:t xml:space="preserve"> kan </w:t>
      </w:r>
      <w:proofErr w:type="spellStart"/>
      <w:r w:rsidRPr="00D47E8F">
        <w:t>påverke</w:t>
      </w:r>
      <w:proofErr w:type="spellEnd"/>
      <w:r w:rsidRPr="00D47E8F">
        <w:t xml:space="preserve"> </w:t>
      </w:r>
      <w:proofErr w:type="spellStart"/>
      <w:r w:rsidRPr="00D47E8F">
        <w:t>sjølv</w:t>
      </w:r>
      <w:proofErr w:type="spellEnd"/>
      <w:r w:rsidRPr="00D47E8F">
        <w:t xml:space="preserve">. Det er i dag full utjamning av ufrivillige </w:t>
      </w:r>
      <w:proofErr w:type="spellStart"/>
      <w:r w:rsidRPr="00D47E8F">
        <w:t>kostnadsforskjellar</w:t>
      </w:r>
      <w:proofErr w:type="spellEnd"/>
      <w:r w:rsidRPr="00D47E8F">
        <w:t xml:space="preserve"> mellom </w:t>
      </w:r>
      <w:proofErr w:type="spellStart"/>
      <w:r w:rsidRPr="00D47E8F">
        <w:t>kommunane</w:t>
      </w:r>
      <w:proofErr w:type="spellEnd"/>
      <w:r w:rsidRPr="00D47E8F">
        <w:t xml:space="preserve">, </w:t>
      </w:r>
      <w:proofErr w:type="spellStart"/>
      <w:r w:rsidRPr="00D47E8F">
        <w:t>noko</w:t>
      </w:r>
      <w:proofErr w:type="spellEnd"/>
      <w:r w:rsidRPr="00D47E8F">
        <w:t xml:space="preserve"> som </w:t>
      </w:r>
      <w:proofErr w:type="spellStart"/>
      <w:r w:rsidRPr="00D47E8F">
        <w:t>inneber</w:t>
      </w:r>
      <w:proofErr w:type="spellEnd"/>
      <w:r w:rsidRPr="00D47E8F">
        <w:t xml:space="preserve"> </w:t>
      </w:r>
      <w:proofErr w:type="spellStart"/>
      <w:r w:rsidRPr="00D47E8F">
        <w:t>ein</w:t>
      </w:r>
      <w:proofErr w:type="spellEnd"/>
      <w:r w:rsidRPr="00D47E8F">
        <w:t xml:space="preserve"> utjamningsgrad på 100 prosent for </w:t>
      </w:r>
      <w:proofErr w:type="spellStart"/>
      <w:r w:rsidRPr="00D47E8F">
        <w:t>dei</w:t>
      </w:r>
      <w:proofErr w:type="spellEnd"/>
      <w:r w:rsidRPr="00D47E8F">
        <w:t xml:space="preserve"> </w:t>
      </w:r>
      <w:proofErr w:type="spellStart"/>
      <w:r w:rsidRPr="00D47E8F">
        <w:t>tenestene</w:t>
      </w:r>
      <w:proofErr w:type="spellEnd"/>
      <w:r w:rsidRPr="00D47E8F">
        <w:t xml:space="preserve"> som er omfatta av </w:t>
      </w:r>
      <w:proofErr w:type="spellStart"/>
      <w:r w:rsidRPr="00D47E8F">
        <w:t>utgiftsutjamninga</w:t>
      </w:r>
      <w:proofErr w:type="spellEnd"/>
      <w:r w:rsidRPr="00D47E8F">
        <w:t>.</w:t>
      </w:r>
    </w:p>
    <w:p w14:paraId="32722A45" w14:textId="77777777" w:rsidR="002D1659" w:rsidRPr="00D47E8F" w:rsidRDefault="002D1659" w:rsidP="00D47E8F">
      <w:proofErr w:type="spellStart"/>
      <w:r w:rsidRPr="00D47E8F">
        <w:t>Inntektssystemutvalet</w:t>
      </w:r>
      <w:proofErr w:type="spellEnd"/>
      <w:r w:rsidRPr="00D47E8F">
        <w:t xml:space="preserve"> meiner </w:t>
      </w:r>
      <w:proofErr w:type="spellStart"/>
      <w:r w:rsidRPr="00D47E8F">
        <w:t>hovudmålet</w:t>
      </w:r>
      <w:proofErr w:type="spellEnd"/>
      <w:r w:rsidRPr="00D47E8F">
        <w:t xml:space="preserve"> og prinsippa for </w:t>
      </w:r>
      <w:proofErr w:type="spellStart"/>
      <w:r w:rsidRPr="00D47E8F">
        <w:t>utgiftsutjamninga</w:t>
      </w:r>
      <w:proofErr w:type="spellEnd"/>
      <w:r w:rsidRPr="00D47E8F">
        <w:t xml:space="preserve"> bør ligge fast, og prinsippa har òg fått brei støtte i den </w:t>
      </w:r>
      <w:proofErr w:type="spellStart"/>
      <w:r w:rsidRPr="00D47E8F">
        <w:t>offentlege</w:t>
      </w:r>
      <w:proofErr w:type="spellEnd"/>
      <w:r w:rsidRPr="00D47E8F">
        <w:t xml:space="preserve"> </w:t>
      </w:r>
      <w:proofErr w:type="spellStart"/>
      <w:r w:rsidRPr="00D47E8F">
        <w:t>høyringa</w:t>
      </w:r>
      <w:proofErr w:type="spellEnd"/>
      <w:r w:rsidRPr="00D47E8F">
        <w:t xml:space="preserve">. Departementet stiller seg fullt ut bak </w:t>
      </w:r>
      <w:proofErr w:type="spellStart"/>
      <w:r w:rsidRPr="00D47E8F">
        <w:t>desse</w:t>
      </w:r>
      <w:proofErr w:type="spellEnd"/>
      <w:r w:rsidRPr="00D47E8F">
        <w:t xml:space="preserve"> </w:t>
      </w:r>
      <w:proofErr w:type="spellStart"/>
      <w:r w:rsidRPr="00D47E8F">
        <w:t>vurderingane</w:t>
      </w:r>
      <w:proofErr w:type="spellEnd"/>
      <w:r w:rsidRPr="00D47E8F">
        <w:t xml:space="preserve">, og har lagt til grunn at måla og prinsippa som ligg til grunn for </w:t>
      </w:r>
      <w:proofErr w:type="spellStart"/>
      <w:r w:rsidRPr="00D47E8F">
        <w:t>utgiftsutjamninga</w:t>
      </w:r>
      <w:proofErr w:type="spellEnd"/>
      <w:r w:rsidRPr="00D47E8F">
        <w:t xml:space="preserve"> i dagens system, skal </w:t>
      </w:r>
      <w:proofErr w:type="spellStart"/>
      <w:r w:rsidRPr="00D47E8F">
        <w:t>førast</w:t>
      </w:r>
      <w:proofErr w:type="spellEnd"/>
      <w:r w:rsidRPr="00D47E8F">
        <w:t xml:space="preserve"> </w:t>
      </w:r>
      <w:proofErr w:type="spellStart"/>
      <w:r w:rsidRPr="00D47E8F">
        <w:t>vidare</w:t>
      </w:r>
      <w:proofErr w:type="spellEnd"/>
      <w:r w:rsidRPr="00D47E8F">
        <w:t>.</w:t>
      </w:r>
    </w:p>
    <w:p w14:paraId="60CC6617" w14:textId="77777777" w:rsidR="002D1659" w:rsidRPr="00D47E8F" w:rsidRDefault="002D1659" w:rsidP="00D47E8F">
      <w:proofErr w:type="spellStart"/>
      <w:r w:rsidRPr="00D47E8F">
        <w:t>Inntektssystemutvalet</w:t>
      </w:r>
      <w:proofErr w:type="spellEnd"/>
      <w:r w:rsidRPr="00D47E8F">
        <w:rPr>
          <w:rStyle w:val="Fotnotereferanse"/>
        </w:rPr>
        <w:footnoteReference w:id="41"/>
      </w:r>
      <w:r w:rsidRPr="00D47E8F">
        <w:t xml:space="preserve"> viser til at det må </w:t>
      </w:r>
      <w:proofErr w:type="spellStart"/>
      <w:r w:rsidRPr="00D47E8F">
        <w:t>settast</w:t>
      </w:r>
      <w:proofErr w:type="spellEnd"/>
      <w:r w:rsidRPr="00D47E8F">
        <w:t xml:space="preserve"> </w:t>
      </w:r>
      <w:proofErr w:type="spellStart"/>
      <w:r w:rsidRPr="00D47E8F">
        <w:t>fleire</w:t>
      </w:r>
      <w:proofErr w:type="spellEnd"/>
      <w:r w:rsidRPr="00D47E8F">
        <w:t xml:space="preserve"> krav til kva kriterium som kan inngå i kostnadsnøkkelen, for å sikre at </w:t>
      </w:r>
      <w:proofErr w:type="spellStart"/>
      <w:r w:rsidRPr="00D47E8F">
        <w:t>kommunane</w:t>
      </w:r>
      <w:proofErr w:type="spellEnd"/>
      <w:r w:rsidRPr="00D47E8F">
        <w:t xml:space="preserve"> </w:t>
      </w:r>
      <w:proofErr w:type="spellStart"/>
      <w:r w:rsidRPr="00D47E8F">
        <w:t>berre</w:t>
      </w:r>
      <w:proofErr w:type="spellEnd"/>
      <w:r w:rsidRPr="00D47E8F">
        <w:t xml:space="preserve"> får kompensert for kostnader </w:t>
      </w:r>
      <w:proofErr w:type="spellStart"/>
      <w:r w:rsidRPr="00D47E8F">
        <w:t>dei</w:t>
      </w:r>
      <w:proofErr w:type="spellEnd"/>
      <w:r w:rsidRPr="00D47E8F">
        <w:t xml:space="preserve"> </w:t>
      </w:r>
      <w:proofErr w:type="spellStart"/>
      <w:r w:rsidRPr="00D47E8F">
        <w:t>ikkje</w:t>
      </w:r>
      <w:proofErr w:type="spellEnd"/>
      <w:r w:rsidRPr="00D47E8F">
        <w:t xml:space="preserve"> kan </w:t>
      </w:r>
      <w:proofErr w:type="spellStart"/>
      <w:r w:rsidRPr="00D47E8F">
        <w:t>påverke</w:t>
      </w:r>
      <w:proofErr w:type="spellEnd"/>
      <w:r w:rsidRPr="00D47E8F">
        <w:t xml:space="preserve"> </w:t>
      </w:r>
      <w:proofErr w:type="spellStart"/>
      <w:r w:rsidRPr="00D47E8F">
        <w:t>sjølv</w:t>
      </w:r>
      <w:proofErr w:type="spellEnd"/>
      <w:r w:rsidRPr="00D47E8F">
        <w:t>:</w:t>
      </w:r>
    </w:p>
    <w:p w14:paraId="1C757612" w14:textId="77777777" w:rsidR="002D1659" w:rsidRPr="00D47E8F" w:rsidRDefault="002D1659" w:rsidP="00D47E8F">
      <w:pPr>
        <w:pStyle w:val="Liste"/>
      </w:pPr>
      <w:r w:rsidRPr="00D47E8F">
        <w:t xml:space="preserve">Kriteria må </w:t>
      </w:r>
      <w:proofErr w:type="spellStart"/>
      <w:r w:rsidRPr="00D47E8F">
        <w:t>vere</w:t>
      </w:r>
      <w:proofErr w:type="spellEnd"/>
      <w:r w:rsidRPr="00D47E8F">
        <w:t xml:space="preserve"> objektive.</w:t>
      </w:r>
    </w:p>
    <w:p w14:paraId="613F51BA" w14:textId="77777777" w:rsidR="002D1659" w:rsidRPr="00D47E8F" w:rsidRDefault="002D1659" w:rsidP="00D47E8F">
      <w:pPr>
        <w:pStyle w:val="Liste"/>
      </w:pPr>
      <w:r w:rsidRPr="00D47E8F">
        <w:t xml:space="preserve">Kriteria må </w:t>
      </w:r>
      <w:proofErr w:type="spellStart"/>
      <w:r w:rsidRPr="00D47E8F">
        <w:t>vere</w:t>
      </w:r>
      <w:proofErr w:type="spellEnd"/>
      <w:r w:rsidRPr="00D47E8F">
        <w:t xml:space="preserve"> basert på offisiell statistikk.</w:t>
      </w:r>
    </w:p>
    <w:p w14:paraId="552F2775" w14:textId="77777777" w:rsidR="002D1659" w:rsidRPr="00D47E8F" w:rsidRDefault="002D1659" w:rsidP="00D47E8F">
      <w:pPr>
        <w:pStyle w:val="Liste"/>
      </w:pPr>
      <w:r w:rsidRPr="00D47E8F">
        <w:t xml:space="preserve">Verdien på kriteria må kunne </w:t>
      </w:r>
      <w:proofErr w:type="spellStart"/>
      <w:r w:rsidRPr="00D47E8F">
        <w:t>oppdaterast</w:t>
      </w:r>
      <w:proofErr w:type="spellEnd"/>
      <w:r w:rsidRPr="00D47E8F">
        <w:t xml:space="preserve"> </w:t>
      </w:r>
      <w:proofErr w:type="spellStart"/>
      <w:r w:rsidRPr="00D47E8F">
        <w:t>jamleg</w:t>
      </w:r>
      <w:proofErr w:type="spellEnd"/>
      <w:r w:rsidRPr="00D47E8F">
        <w:t>.</w:t>
      </w:r>
    </w:p>
    <w:p w14:paraId="0D099A02" w14:textId="77777777" w:rsidR="002D1659" w:rsidRPr="00D47E8F" w:rsidRDefault="002D1659" w:rsidP="00D47E8F">
      <w:r w:rsidRPr="00D47E8F">
        <w:t xml:space="preserve">Dette er ei </w:t>
      </w:r>
      <w:proofErr w:type="spellStart"/>
      <w:r w:rsidRPr="00D47E8F">
        <w:t>vidareføring</w:t>
      </w:r>
      <w:proofErr w:type="spellEnd"/>
      <w:r w:rsidRPr="00D47E8F">
        <w:t xml:space="preserve"> av krav som har </w:t>
      </w:r>
      <w:proofErr w:type="spellStart"/>
      <w:r w:rsidRPr="00D47E8F">
        <w:t>vore</w:t>
      </w:r>
      <w:proofErr w:type="spellEnd"/>
      <w:r w:rsidRPr="00D47E8F">
        <w:t xml:space="preserve"> </w:t>
      </w:r>
      <w:proofErr w:type="spellStart"/>
      <w:r w:rsidRPr="00D47E8F">
        <w:t>gjeldande</w:t>
      </w:r>
      <w:proofErr w:type="spellEnd"/>
      <w:r w:rsidRPr="00D47E8F">
        <w:t xml:space="preserve"> </w:t>
      </w:r>
      <w:proofErr w:type="spellStart"/>
      <w:r w:rsidRPr="00D47E8F">
        <w:t>sidan</w:t>
      </w:r>
      <w:proofErr w:type="spellEnd"/>
      <w:r w:rsidRPr="00D47E8F">
        <w:t xml:space="preserve"> inntektssystemet </w:t>
      </w:r>
      <w:proofErr w:type="spellStart"/>
      <w:r w:rsidRPr="00D47E8F">
        <w:t>vart</w:t>
      </w:r>
      <w:proofErr w:type="spellEnd"/>
      <w:r w:rsidRPr="00D47E8F">
        <w:t xml:space="preserve"> innført i 1986</w:t>
      </w:r>
      <w:r w:rsidRPr="00D47E8F">
        <w:rPr>
          <w:rStyle w:val="Fotnotereferanse"/>
        </w:rPr>
        <w:footnoteReference w:id="42"/>
      </w:r>
      <w:r w:rsidRPr="00D47E8F">
        <w:t>, og som òg er lagt til grunn for departementet sitt forslag.</w:t>
      </w:r>
    </w:p>
    <w:p w14:paraId="446604C9" w14:textId="77777777" w:rsidR="002D1659" w:rsidRPr="00D47E8F" w:rsidRDefault="002D1659" w:rsidP="00D47E8F">
      <w:r w:rsidRPr="00D47E8F">
        <w:t xml:space="preserve">At kriteria er objektive betyr at kommunen </w:t>
      </w:r>
      <w:proofErr w:type="spellStart"/>
      <w:r w:rsidRPr="00D47E8F">
        <w:t>ikkje</w:t>
      </w:r>
      <w:proofErr w:type="spellEnd"/>
      <w:r w:rsidRPr="00D47E8F">
        <w:t xml:space="preserve"> kan </w:t>
      </w:r>
      <w:proofErr w:type="spellStart"/>
      <w:r w:rsidRPr="00D47E8F">
        <w:t>påverke</w:t>
      </w:r>
      <w:proofErr w:type="spellEnd"/>
      <w:r w:rsidRPr="00D47E8F">
        <w:t xml:space="preserve"> verdien på kriteria, og dermed </w:t>
      </w:r>
      <w:proofErr w:type="spellStart"/>
      <w:r w:rsidRPr="00D47E8F">
        <w:t>ikkje</w:t>
      </w:r>
      <w:proofErr w:type="spellEnd"/>
      <w:r w:rsidRPr="00D47E8F">
        <w:t xml:space="preserve"> </w:t>
      </w:r>
      <w:proofErr w:type="spellStart"/>
      <w:r w:rsidRPr="00D47E8F">
        <w:t>påverke</w:t>
      </w:r>
      <w:proofErr w:type="spellEnd"/>
      <w:r w:rsidRPr="00D47E8F">
        <w:t xml:space="preserve"> eigne inntekter. Alternativet til å bruke objektive kriterium er å bruke kriterium som gir </w:t>
      </w:r>
      <w:proofErr w:type="spellStart"/>
      <w:r w:rsidRPr="00D47E8F">
        <w:t>kommunane</w:t>
      </w:r>
      <w:proofErr w:type="spellEnd"/>
      <w:r w:rsidRPr="00D47E8F">
        <w:t xml:space="preserve"> insentiv til å prioritere eller organisere </w:t>
      </w:r>
      <w:proofErr w:type="spellStart"/>
      <w:r w:rsidRPr="00D47E8F">
        <w:t>tenestene</w:t>
      </w:r>
      <w:proofErr w:type="spellEnd"/>
      <w:r w:rsidRPr="00D47E8F">
        <w:t xml:space="preserve"> på </w:t>
      </w:r>
      <w:proofErr w:type="spellStart"/>
      <w:r w:rsidRPr="00D47E8F">
        <w:t>ein</w:t>
      </w:r>
      <w:proofErr w:type="spellEnd"/>
      <w:r w:rsidRPr="00D47E8F">
        <w:t xml:space="preserve"> bestemt måte. Omsynet til det lokale </w:t>
      </w:r>
      <w:proofErr w:type="spellStart"/>
      <w:r w:rsidRPr="00D47E8F">
        <w:t>sjølvstyret</w:t>
      </w:r>
      <w:proofErr w:type="spellEnd"/>
      <w:r w:rsidRPr="00D47E8F">
        <w:t xml:space="preserve"> </w:t>
      </w:r>
      <w:proofErr w:type="spellStart"/>
      <w:r w:rsidRPr="00D47E8F">
        <w:t>tilseier</w:t>
      </w:r>
      <w:proofErr w:type="spellEnd"/>
      <w:r w:rsidRPr="00D47E8F">
        <w:t xml:space="preserve"> at staten </w:t>
      </w:r>
      <w:proofErr w:type="spellStart"/>
      <w:r w:rsidRPr="00D47E8F">
        <w:t>ikkje</w:t>
      </w:r>
      <w:proofErr w:type="spellEnd"/>
      <w:r w:rsidRPr="00D47E8F">
        <w:t xml:space="preserve"> bør bruke inntektssystemet som </w:t>
      </w:r>
      <w:proofErr w:type="spellStart"/>
      <w:r w:rsidRPr="00D47E8F">
        <w:t>eit</w:t>
      </w:r>
      <w:proofErr w:type="spellEnd"/>
      <w:r w:rsidRPr="00D47E8F">
        <w:t xml:space="preserve"> </w:t>
      </w:r>
      <w:proofErr w:type="spellStart"/>
      <w:r w:rsidRPr="00D47E8F">
        <w:t>verkemiddel</w:t>
      </w:r>
      <w:proofErr w:type="spellEnd"/>
      <w:r w:rsidRPr="00D47E8F">
        <w:t xml:space="preserve"> for å styre </w:t>
      </w:r>
      <w:proofErr w:type="spellStart"/>
      <w:r w:rsidRPr="00D47E8F">
        <w:t>prioriteringane</w:t>
      </w:r>
      <w:proofErr w:type="spellEnd"/>
      <w:r w:rsidRPr="00D47E8F">
        <w:t xml:space="preserve"> lokalt. </w:t>
      </w:r>
      <w:proofErr w:type="spellStart"/>
      <w:r w:rsidRPr="00D47E8F">
        <w:t>Inntektssystemutvalet</w:t>
      </w:r>
      <w:proofErr w:type="spellEnd"/>
      <w:r w:rsidRPr="00D47E8F">
        <w:t xml:space="preserve"> meiner derfor at det </w:t>
      </w:r>
      <w:proofErr w:type="spellStart"/>
      <w:r w:rsidRPr="00D47E8F">
        <w:t>ikkje</w:t>
      </w:r>
      <w:proofErr w:type="spellEnd"/>
      <w:r w:rsidRPr="00D47E8F">
        <w:t xml:space="preserve"> bør </w:t>
      </w:r>
      <w:proofErr w:type="spellStart"/>
      <w:r w:rsidRPr="00D47E8F">
        <w:t>leggast</w:t>
      </w:r>
      <w:proofErr w:type="spellEnd"/>
      <w:r w:rsidRPr="00D47E8F">
        <w:t xml:space="preserve"> inn kriterium eller element i </w:t>
      </w:r>
      <w:proofErr w:type="spellStart"/>
      <w:r w:rsidRPr="00D47E8F">
        <w:t>utgiftsutjamninga</w:t>
      </w:r>
      <w:proofErr w:type="spellEnd"/>
      <w:r w:rsidRPr="00D47E8F">
        <w:t xml:space="preserve"> som gir insentiv eller </w:t>
      </w:r>
      <w:proofErr w:type="spellStart"/>
      <w:r w:rsidRPr="00D47E8F">
        <w:t>føringar</w:t>
      </w:r>
      <w:proofErr w:type="spellEnd"/>
      <w:r w:rsidRPr="00D47E8F">
        <w:t xml:space="preserve"> for </w:t>
      </w:r>
      <w:proofErr w:type="spellStart"/>
      <w:r w:rsidRPr="00D47E8F">
        <w:t>prioriteringane</w:t>
      </w:r>
      <w:proofErr w:type="spellEnd"/>
      <w:r w:rsidRPr="00D47E8F">
        <w:t xml:space="preserve"> til </w:t>
      </w:r>
      <w:proofErr w:type="spellStart"/>
      <w:r w:rsidRPr="00D47E8F">
        <w:t>kommunane</w:t>
      </w:r>
      <w:proofErr w:type="spellEnd"/>
      <w:r w:rsidRPr="00D47E8F">
        <w:t>.</w:t>
      </w:r>
    </w:p>
    <w:p w14:paraId="18D2667E" w14:textId="77777777" w:rsidR="002D1659" w:rsidRPr="00D47E8F" w:rsidRDefault="002D1659" w:rsidP="00D47E8F">
      <w:proofErr w:type="spellStart"/>
      <w:r w:rsidRPr="00D47E8F">
        <w:t>Utvalet</w:t>
      </w:r>
      <w:proofErr w:type="spellEnd"/>
      <w:r w:rsidRPr="00D47E8F">
        <w:t xml:space="preserve"> viser til tal på </w:t>
      </w:r>
      <w:proofErr w:type="spellStart"/>
      <w:r w:rsidRPr="00D47E8F">
        <w:t>institusjonsplassar</w:t>
      </w:r>
      <w:proofErr w:type="spellEnd"/>
      <w:r w:rsidRPr="00D47E8F">
        <w:t xml:space="preserve"> som </w:t>
      </w:r>
      <w:proofErr w:type="spellStart"/>
      <w:r w:rsidRPr="00D47E8F">
        <w:t>eit</w:t>
      </w:r>
      <w:proofErr w:type="spellEnd"/>
      <w:r w:rsidRPr="00D47E8F">
        <w:t xml:space="preserve"> døme på </w:t>
      </w:r>
      <w:proofErr w:type="spellStart"/>
      <w:r w:rsidRPr="00D47E8F">
        <w:t>eit</w:t>
      </w:r>
      <w:proofErr w:type="spellEnd"/>
      <w:r w:rsidRPr="00D47E8F">
        <w:t xml:space="preserve"> kriterium som </w:t>
      </w:r>
      <w:proofErr w:type="spellStart"/>
      <w:r w:rsidRPr="00D47E8F">
        <w:t>ikkje</w:t>
      </w:r>
      <w:proofErr w:type="spellEnd"/>
      <w:r w:rsidRPr="00D47E8F">
        <w:t xml:space="preserve"> er objektivt. Viss </w:t>
      </w:r>
      <w:proofErr w:type="spellStart"/>
      <w:r w:rsidRPr="00D47E8F">
        <w:t>ein</w:t>
      </w:r>
      <w:proofErr w:type="spellEnd"/>
      <w:r w:rsidRPr="00D47E8F">
        <w:t xml:space="preserve"> </w:t>
      </w:r>
      <w:proofErr w:type="spellStart"/>
      <w:r w:rsidRPr="00D47E8F">
        <w:t>legg</w:t>
      </w:r>
      <w:proofErr w:type="spellEnd"/>
      <w:r w:rsidRPr="00D47E8F">
        <w:t xml:space="preserve"> til grunn tal på </w:t>
      </w:r>
      <w:proofErr w:type="spellStart"/>
      <w:r w:rsidRPr="00D47E8F">
        <w:t>institusjonsplassar</w:t>
      </w:r>
      <w:proofErr w:type="spellEnd"/>
      <w:r w:rsidRPr="00D47E8F">
        <w:t xml:space="preserve"> som kriterium, vil </w:t>
      </w:r>
      <w:proofErr w:type="spellStart"/>
      <w:r w:rsidRPr="00D47E8F">
        <w:t>kommunane</w:t>
      </w:r>
      <w:proofErr w:type="spellEnd"/>
      <w:r w:rsidRPr="00D47E8F">
        <w:t xml:space="preserve"> få insentiv til å </w:t>
      </w:r>
      <w:proofErr w:type="spellStart"/>
      <w:r w:rsidRPr="00D47E8F">
        <w:t>auke</w:t>
      </w:r>
      <w:proofErr w:type="spellEnd"/>
      <w:r w:rsidRPr="00D47E8F">
        <w:t xml:space="preserve"> </w:t>
      </w:r>
      <w:proofErr w:type="spellStart"/>
      <w:r w:rsidRPr="00D47E8F">
        <w:t>talet</w:t>
      </w:r>
      <w:proofErr w:type="spellEnd"/>
      <w:r w:rsidRPr="00D47E8F">
        <w:t xml:space="preserve"> på </w:t>
      </w:r>
      <w:proofErr w:type="spellStart"/>
      <w:r w:rsidRPr="00D47E8F">
        <w:t>plassar</w:t>
      </w:r>
      <w:proofErr w:type="spellEnd"/>
      <w:r w:rsidRPr="00D47E8F">
        <w:t xml:space="preserve">, og det vil bli ei form for refusjonsordning der </w:t>
      </w:r>
      <w:proofErr w:type="spellStart"/>
      <w:r w:rsidRPr="00D47E8F">
        <w:t>kommunane</w:t>
      </w:r>
      <w:proofErr w:type="spellEnd"/>
      <w:r w:rsidRPr="00D47E8F">
        <w:t xml:space="preserve"> får tildelt </w:t>
      </w:r>
      <w:proofErr w:type="spellStart"/>
      <w:r w:rsidRPr="00D47E8F">
        <w:t>midlar</w:t>
      </w:r>
      <w:proofErr w:type="spellEnd"/>
      <w:r w:rsidRPr="00D47E8F">
        <w:t xml:space="preserve"> etter aktivitet framfor etter behov. </w:t>
      </w:r>
      <w:proofErr w:type="gramStart"/>
      <w:r w:rsidRPr="00D47E8F">
        <w:t>Slike kriterium</w:t>
      </w:r>
      <w:proofErr w:type="gramEnd"/>
      <w:r w:rsidRPr="00D47E8F">
        <w:t xml:space="preserve"> vil gripe inn i </w:t>
      </w:r>
      <w:proofErr w:type="spellStart"/>
      <w:r w:rsidRPr="00D47E8F">
        <w:t>prioriteringane</w:t>
      </w:r>
      <w:proofErr w:type="spellEnd"/>
      <w:r w:rsidRPr="00D47E8F">
        <w:t xml:space="preserve">, </w:t>
      </w:r>
      <w:proofErr w:type="spellStart"/>
      <w:r w:rsidRPr="00D47E8F">
        <w:t>sidan</w:t>
      </w:r>
      <w:proofErr w:type="spellEnd"/>
      <w:r w:rsidRPr="00D47E8F">
        <w:t xml:space="preserve"> det vil </w:t>
      </w:r>
      <w:proofErr w:type="spellStart"/>
      <w:r w:rsidRPr="00D47E8F">
        <w:t>løne</w:t>
      </w:r>
      <w:proofErr w:type="spellEnd"/>
      <w:r w:rsidRPr="00D47E8F">
        <w:t xml:space="preserve"> seg å bygge ut </w:t>
      </w:r>
      <w:proofErr w:type="spellStart"/>
      <w:r w:rsidRPr="00D47E8F">
        <w:t>éin</w:t>
      </w:r>
      <w:proofErr w:type="spellEnd"/>
      <w:r w:rsidRPr="00D47E8F">
        <w:t xml:space="preserve"> bestemt del av </w:t>
      </w:r>
      <w:proofErr w:type="spellStart"/>
      <w:r w:rsidRPr="00D47E8F">
        <w:t>tenestetilbodet</w:t>
      </w:r>
      <w:proofErr w:type="spellEnd"/>
      <w:r w:rsidRPr="00D47E8F">
        <w:t>.</w:t>
      </w:r>
    </w:p>
    <w:p w14:paraId="5AB2B096" w14:textId="77777777" w:rsidR="002D1659" w:rsidRPr="00D47E8F" w:rsidRDefault="002D1659" w:rsidP="00D47E8F">
      <w:r w:rsidRPr="00D47E8F">
        <w:t xml:space="preserve">I </w:t>
      </w:r>
      <w:proofErr w:type="spellStart"/>
      <w:r w:rsidRPr="00D47E8F">
        <w:t>eit</w:t>
      </w:r>
      <w:proofErr w:type="spellEnd"/>
      <w:r w:rsidRPr="00D47E8F">
        <w:t xml:space="preserve"> fordelingssystem er det </w:t>
      </w:r>
      <w:proofErr w:type="spellStart"/>
      <w:r w:rsidRPr="00D47E8F">
        <w:t>særleg</w:t>
      </w:r>
      <w:proofErr w:type="spellEnd"/>
      <w:r w:rsidRPr="00D47E8F">
        <w:t xml:space="preserve"> viktig med objektive kriterium som </w:t>
      </w:r>
      <w:proofErr w:type="spellStart"/>
      <w:r w:rsidRPr="00D47E8F">
        <w:t>kommunane</w:t>
      </w:r>
      <w:proofErr w:type="spellEnd"/>
      <w:r w:rsidRPr="00D47E8F">
        <w:t xml:space="preserve"> </w:t>
      </w:r>
      <w:proofErr w:type="spellStart"/>
      <w:r w:rsidRPr="00D47E8F">
        <w:t>ikkje</w:t>
      </w:r>
      <w:proofErr w:type="spellEnd"/>
      <w:r w:rsidRPr="00D47E8F">
        <w:t xml:space="preserve"> kan </w:t>
      </w:r>
      <w:proofErr w:type="spellStart"/>
      <w:r w:rsidRPr="00D47E8F">
        <w:t>påverke</w:t>
      </w:r>
      <w:proofErr w:type="spellEnd"/>
      <w:r w:rsidRPr="00D47E8F">
        <w:t xml:space="preserve"> direkte. Ei ordning med tal på </w:t>
      </w:r>
      <w:proofErr w:type="spellStart"/>
      <w:r w:rsidRPr="00D47E8F">
        <w:t>institusjonsplassar</w:t>
      </w:r>
      <w:proofErr w:type="spellEnd"/>
      <w:r w:rsidRPr="00D47E8F">
        <w:t xml:space="preserve"> som kriterium i </w:t>
      </w:r>
      <w:proofErr w:type="spellStart"/>
      <w:r w:rsidRPr="00D47E8F">
        <w:t>utgiftsutjamninga</w:t>
      </w:r>
      <w:proofErr w:type="spellEnd"/>
      <w:r w:rsidRPr="00D47E8F">
        <w:t xml:space="preserve">, vil </w:t>
      </w:r>
      <w:proofErr w:type="spellStart"/>
      <w:r w:rsidRPr="00D47E8F">
        <w:t>innebere</w:t>
      </w:r>
      <w:proofErr w:type="spellEnd"/>
      <w:r w:rsidRPr="00D47E8F">
        <w:t xml:space="preserve"> at </w:t>
      </w:r>
      <w:proofErr w:type="spellStart"/>
      <w:r w:rsidRPr="00D47E8F">
        <w:t>ein</w:t>
      </w:r>
      <w:proofErr w:type="spellEnd"/>
      <w:r w:rsidRPr="00D47E8F">
        <w:t xml:space="preserve"> høg dekningsgrad i </w:t>
      </w:r>
      <w:proofErr w:type="spellStart"/>
      <w:r w:rsidRPr="00D47E8F">
        <w:t>éin</w:t>
      </w:r>
      <w:proofErr w:type="spellEnd"/>
      <w:r w:rsidRPr="00D47E8F">
        <w:t xml:space="preserve"> kommune, blir finansiert ved at </w:t>
      </w:r>
      <w:proofErr w:type="spellStart"/>
      <w:r w:rsidRPr="00D47E8F">
        <w:t>ein</w:t>
      </w:r>
      <w:proofErr w:type="spellEnd"/>
      <w:r w:rsidRPr="00D47E8F">
        <w:t xml:space="preserve"> </w:t>
      </w:r>
      <w:proofErr w:type="spellStart"/>
      <w:r w:rsidRPr="00D47E8F">
        <w:t>annan</w:t>
      </w:r>
      <w:proofErr w:type="spellEnd"/>
      <w:r w:rsidRPr="00D47E8F">
        <w:t xml:space="preserve"> kommune med færre </w:t>
      </w:r>
      <w:proofErr w:type="spellStart"/>
      <w:r w:rsidRPr="00D47E8F">
        <w:t>plassar</w:t>
      </w:r>
      <w:proofErr w:type="spellEnd"/>
      <w:r w:rsidRPr="00D47E8F">
        <w:t xml:space="preserve"> og </w:t>
      </w:r>
      <w:proofErr w:type="spellStart"/>
      <w:r w:rsidRPr="00D47E8F">
        <w:t>lågare</w:t>
      </w:r>
      <w:proofErr w:type="spellEnd"/>
      <w:r w:rsidRPr="00D47E8F">
        <w:t xml:space="preserve"> dekningsgrad for </w:t>
      </w:r>
      <w:proofErr w:type="spellStart"/>
      <w:r w:rsidRPr="00D47E8F">
        <w:t>eit</w:t>
      </w:r>
      <w:proofErr w:type="spellEnd"/>
      <w:r w:rsidRPr="00D47E8F">
        <w:t xml:space="preserve"> trekk i </w:t>
      </w:r>
      <w:proofErr w:type="spellStart"/>
      <w:r w:rsidRPr="00D47E8F">
        <w:t>rammetilskotet</w:t>
      </w:r>
      <w:proofErr w:type="spellEnd"/>
      <w:r w:rsidRPr="00D47E8F">
        <w:t xml:space="preserve">. </w:t>
      </w:r>
      <w:proofErr w:type="spellStart"/>
      <w:r w:rsidRPr="00D47E8F">
        <w:t>Eit</w:t>
      </w:r>
      <w:proofErr w:type="spellEnd"/>
      <w:r w:rsidRPr="00D47E8F">
        <w:t xml:space="preserve"> slikt system vil dermed både gi insentiv til å innrette </w:t>
      </w:r>
      <w:proofErr w:type="spellStart"/>
      <w:r w:rsidRPr="00D47E8F">
        <w:t>tenestene</w:t>
      </w:r>
      <w:proofErr w:type="spellEnd"/>
      <w:r w:rsidRPr="00D47E8F">
        <w:t xml:space="preserve"> etter kva som gir mest inntekter framfor det reelle behovet, og det vil gi ei </w:t>
      </w:r>
      <w:proofErr w:type="spellStart"/>
      <w:r w:rsidRPr="00D47E8F">
        <w:t>urimeleg</w:t>
      </w:r>
      <w:proofErr w:type="spellEnd"/>
      <w:r w:rsidRPr="00D47E8F">
        <w:t xml:space="preserve"> omfordeling </w:t>
      </w:r>
      <w:proofErr w:type="spellStart"/>
      <w:r w:rsidRPr="00D47E8F">
        <w:t>frå</w:t>
      </w:r>
      <w:proofErr w:type="spellEnd"/>
      <w:r w:rsidRPr="00D47E8F">
        <w:t xml:space="preserve"> </w:t>
      </w:r>
      <w:proofErr w:type="spellStart"/>
      <w:r w:rsidRPr="00D47E8F">
        <w:t>kommunar</w:t>
      </w:r>
      <w:proofErr w:type="spellEnd"/>
      <w:r w:rsidRPr="00D47E8F">
        <w:t xml:space="preserve"> med låg dekningsgrad til </w:t>
      </w:r>
      <w:proofErr w:type="spellStart"/>
      <w:r w:rsidRPr="00D47E8F">
        <w:t>kommunar</w:t>
      </w:r>
      <w:proofErr w:type="spellEnd"/>
      <w:r w:rsidRPr="00D47E8F">
        <w:t xml:space="preserve"> med høg dekningsgrad.</w:t>
      </w:r>
    </w:p>
    <w:p w14:paraId="142D48E8" w14:textId="77777777" w:rsidR="002D1659" w:rsidRPr="00D47E8F" w:rsidRDefault="002D1659" w:rsidP="00D47E8F">
      <w:proofErr w:type="spellStart"/>
      <w:r w:rsidRPr="00D47E8F">
        <w:t>Verdiane</w:t>
      </w:r>
      <w:proofErr w:type="spellEnd"/>
      <w:r w:rsidRPr="00D47E8F">
        <w:t xml:space="preserve"> </w:t>
      </w:r>
      <w:proofErr w:type="spellStart"/>
      <w:r w:rsidRPr="00D47E8F">
        <w:t>kommunane</w:t>
      </w:r>
      <w:proofErr w:type="spellEnd"/>
      <w:r w:rsidRPr="00D47E8F">
        <w:t xml:space="preserve"> har på kvart enkelt kriterium – til dømes </w:t>
      </w:r>
      <w:proofErr w:type="spellStart"/>
      <w:r w:rsidRPr="00D47E8F">
        <w:t>talet</w:t>
      </w:r>
      <w:proofErr w:type="spellEnd"/>
      <w:r w:rsidRPr="00D47E8F">
        <w:t xml:space="preserve"> på </w:t>
      </w:r>
      <w:proofErr w:type="spellStart"/>
      <w:r w:rsidRPr="00D47E8F">
        <w:t>innbyggarar</w:t>
      </w:r>
      <w:proofErr w:type="spellEnd"/>
      <w:r w:rsidRPr="00D47E8F">
        <w:t xml:space="preserve"> i ulike aldersgrupper – blir brukt til å </w:t>
      </w:r>
      <w:proofErr w:type="spellStart"/>
      <w:r w:rsidRPr="00D47E8F">
        <w:t>berekne</w:t>
      </w:r>
      <w:proofErr w:type="spellEnd"/>
      <w:r w:rsidRPr="00D47E8F">
        <w:t xml:space="preserve"> </w:t>
      </w:r>
      <w:proofErr w:type="spellStart"/>
      <w:r w:rsidRPr="00D47E8F">
        <w:t>rammetilskotet</w:t>
      </w:r>
      <w:proofErr w:type="spellEnd"/>
      <w:r w:rsidRPr="00D47E8F">
        <w:t xml:space="preserve"> til kommunen i statsbudsjettet kvart år. Det er derfor viktig at det er </w:t>
      </w:r>
      <w:proofErr w:type="spellStart"/>
      <w:r w:rsidRPr="00D47E8F">
        <w:t>mogleg</w:t>
      </w:r>
      <w:proofErr w:type="spellEnd"/>
      <w:r w:rsidRPr="00D47E8F">
        <w:t xml:space="preserve"> å få oppdaterte tal for kriteria i kostnadsnøkkelen, slik at </w:t>
      </w:r>
      <w:proofErr w:type="spellStart"/>
      <w:r w:rsidRPr="00D47E8F">
        <w:t>utgiftsutjamninga</w:t>
      </w:r>
      <w:proofErr w:type="spellEnd"/>
      <w:r w:rsidRPr="00D47E8F">
        <w:t xml:space="preserve"> er mest </w:t>
      </w:r>
      <w:proofErr w:type="spellStart"/>
      <w:r w:rsidRPr="00D47E8F">
        <w:t>mogleg</w:t>
      </w:r>
      <w:proofErr w:type="spellEnd"/>
      <w:r w:rsidRPr="00D47E8F">
        <w:t xml:space="preserve"> oppdatert. For at </w:t>
      </w:r>
      <w:proofErr w:type="spellStart"/>
      <w:r w:rsidRPr="00D47E8F">
        <w:t>kommunane</w:t>
      </w:r>
      <w:proofErr w:type="spellEnd"/>
      <w:r w:rsidRPr="00D47E8F">
        <w:t xml:space="preserve"> skal kunne få innsikt i og kontrollere </w:t>
      </w:r>
      <w:proofErr w:type="spellStart"/>
      <w:r w:rsidRPr="00D47E8F">
        <w:t>tala</w:t>
      </w:r>
      <w:proofErr w:type="spellEnd"/>
      <w:r w:rsidRPr="00D47E8F">
        <w:t xml:space="preserve"> som blir lagt til grunn for </w:t>
      </w:r>
      <w:proofErr w:type="spellStart"/>
      <w:r w:rsidRPr="00D47E8F">
        <w:t>utgiftsutjamninga</w:t>
      </w:r>
      <w:proofErr w:type="spellEnd"/>
      <w:r w:rsidRPr="00D47E8F">
        <w:t xml:space="preserve">, bør kriteria i størst </w:t>
      </w:r>
      <w:proofErr w:type="spellStart"/>
      <w:r w:rsidRPr="00D47E8F">
        <w:t>mogleg</w:t>
      </w:r>
      <w:proofErr w:type="spellEnd"/>
      <w:r w:rsidRPr="00D47E8F">
        <w:t xml:space="preserve"> grad </w:t>
      </w:r>
      <w:proofErr w:type="spellStart"/>
      <w:r w:rsidRPr="00D47E8F">
        <w:t>vere</w:t>
      </w:r>
      <w:proofErr w:type="spellEnd"/>
      <w:r w:rsidRPr="00D47E8F">
        <w:t xml:space="preserve"> basert på offisiell statistikk.</w:t>
      </w:r>
    </w:p>
    <w:p w14:paraId="28529AAA" w14:textId="77777777" w:rsidR="002D1659" w:rsidRPr="00D47E8F" w:rsidRDefault="002D1659" w:rsidP="00D47E8F">
      <w:pPr>
        <w:pStyle w:val="Overskrift3"/>
      </w:pPr>
      <w:proofErr w:type="spellStart"/>
      <w:r w:rsidRPr="00D47E8F">
        <w:t>Tenester</w:t>
      </w:r>
      <w:proofErr w:type="spellEnd"/>
      <w:r w:rsidRPr="00D47E8F">
        <w:t xml:space="preserve"> som er omfatta av </w:t>
      </w:r>
      <w:proofErr w:type="spellStart"/>
      <w:r w:rsidRPr="00D47E8F">
        <w:t>utgiftsutjamninga</w:t>
      </w:r>
      <w:proofErr w:type="spellEnd"/>
    </w:p>
    <w:p w14:paraId="04042FF2" w14:textId="77777777" w:rsidR="002D1659" w:rsidRPr="00D47E8F" w:rsidRDefault="002D1659" w:rsidP="00D47E8F">
      <w:proofErr w:type="spellStart"/>
      <w:r w:rsidRPr="00D47E8F">
        <w:t>Utgiftsutjamninga</w:t>
      </w:r>
      <w:proofErr w:type="spellEnd"/>
      <w:r w:rsidRPr="00D47E8F">
        <w:t xml:space="preserve"> </w:t>
      </w:r>
      <w:proofErr w:type="spellStart"/>
      <w:r w:rsidRPr="00D47E8F">
        <w:t>omfattar</w:t>
      </w:r>
      <w:proofErr w:type="spellEnd"/>
      <w:r w:rsidRPr="00D47E8F">
        <w:t xml:space="preserve"> </w:t>
      </w:r>
      <w:proofErr w:type="spellStart"/>
      <w:r w:rsidRPr="00D47E8F">
        <w:t>velferdstenester</w:t>
      </w:r>
      <w:proofErr w:type="spellEnd"/>
      <w:r w:rsidRPr="00D47E8F">
        <w:t xml:space="preserve"> av nasjonal karakter som </w:t>
      </w:r>
      <w:proofErr w:type="spellStart"/>
      <w:r w:rsidRPr="00D47E8F">
        <w:t>kommunane</w:t>
      </w:r>
      <w:proofErr w:type="spellEnd"/>
      <w:r w:rsidRPr="00D47E8F">
        <w:t xml:space="preserve"> enten er pålagt å drive eller som det er knytt sterke nasjonale mål til når det </w:t>
      </w:r>
      <w:proofErr w:type="spellStart"/>
      <w:r w:rsidRPr="00D47E8F">
        <w:t>gjeld</w:t>
      </w:r>
      <w:proofErr w:type="spellEnd"/>
      <w:r w:rsidRPr="00D47E8F">
        <w:t xml:space="preserve"> standard og omfang. </w:t>
      </w:r>
      <w:proofErr w:type="spellStart"/>
      <w:r w:rsidRPr="00D47E8F">
        <w:t>Utgiftsutjamninga</w:t>
      </w:r>
      <w:proofErr w:type="spellEnd"/>
      <w:r w:rsidRPr="00D47E8F">
        <w:t xml:space="preserve"> </w:t>
      </w:r>
      <w:proofErr w:type="spellStart"/>
      <w:r w:rsidRPr="00D47E8F">
        <w:t>omfattar</w:t>
      </w:r>
      <w:proofErr w:type="spellEnd"/>
      <w:r w:rsidRPr="00D47E8F">
        <w:t xml:space="preserve"> i dag </w:t>
      </w:r>
      <w:proofErr w:type="spellStart"/>
      <w:r w:rsidRPr="00D47E8F">
        <w:t>dei</w:t>
      </w:r>
      <w:proofErr w:type="spellEnd"/>
      <w:r w:rsidRPr="00D47E8F">
        <w:t xml:space="preserve"> store </w:t>
      </w:r>
      <w:proofErr w:type="spellStart"/>
      <w:r w:rsidRPr="00D47E8F">
        <w:t>velferdstenestene</w:t>
      </w:r>
      <w:proofErr w:type="spellEnd"/>
      <w:r w:rsidRPr="00D47E8F">
        <w:t xml:space="preserve"> barnehage, grunnskole, pleie og omsorg, </w:t>
      </w:r>
      <w:proofErr w:type="spellStart"/>
      <w:r w:rsidRPr="00D47E8F">
        <w:t>kommunehelsetenesta</w:t>
      </w:r>
      <w:proofErr w:type="spellEnd"/>
      <w:r w:rsidRPr="00D47E8F">
        <w:t xml:space="preserve">, sosiale </w:t>
      </w:r>
      <w:proofErr w:type="spellStart"/>
      <w:r w:rsidRPr="00D47E8F">
        <w:t>tenester</w:t>
      </w:r>
      <w:proofErr w:type="spellEnd"/>
      <w:r w:rsidRPr="00D47E8F">
        <w:t xml:space="preserve"> og barnevern.</w:t>
      </w:r>
    </w:p>
    <w:p w14:paraId="2FB015A1" w14:textId="77777777" w:rsidR="002D1659" w:rsidRPr="00D47E8F" w:rsidRDefault="002D1659" w:rsidP="00D47E8F">
      <w:r w:rsidRPr="00D47E8F">
        <w:t xml:space="preserve">I tillegg er utgiftene til administrasjon og landbruksforvaltning omfatta av </w:t>
      </w:r>
      <w:proofErr w:type="spellStart"/>
      <w:r w:rsidRPr="00D47E8F">
        <w:t>utgiftsutjamninga</w:t>
      </w:r>
      <w:proofErr w:type="spellEnd"/>
      <w:r w:rsidRPr="00D47E8F">
        <w:t xml:space="preserve">. Det er </w:t>
      </w:r>
      <w:proofErr w:type="spellStart"/>
      <w:r w:rsidRPr="00D47E8F">
        <w:t>ein</w:t>
      </w:r>
      <w:proofErr w:type="spellEnd"/>
      <w:r w:rsidRPr="00D47E8F">
        <w:t xml:space="preserve"> del faste kostnader knytt til drifta av </w:t>
      </w:r>
      <w:proofErr w:type="spellStart"/>
      <w:r w:rsidRPr="00D47E8F">
        <w:t>ein</w:t>
      </w:r>
      <w:proofErr w:type="spellEnd"/>
      <w:r w:rsidRPr="00D47E8F">
        <w:t xml:space="preserve"> kommune, som kan </w:t>
      </w:r>
      <w:proofErr w:type="spellStart"/>
      <w:r w:rsidRPr="00D47E8F">
        <w:t>reknast</w:t>
      </w:r>
      <w:proofErr w:type="spellEnd"/>
      <w:r w:rsidRPr="00D47E8F">
        <w:t xml:space="preserve"> som kostnaden ved å </w:t>
      </w:r>
      <w:proofErr w:type="spellStart"/>
      <w:r w:rsidRPr="00D47E8F">
        <w:t>vere</w:t>
      </w:r>
      <w:proofErr w:type="spellEnd"/>
      <w:r w:rsidRPr="00D47E8F">
        <w:t xml:space="preserve"> </w:t>
      </w:r>
      <w:proofErr w:type="spellStart"/>
      <w:r w:rsidRPr="00D47E8F">
        <w:t>ein</w:t>
      </w:r>
      <w:proofErr w:type="spellEnd"/>
      <w:r w:rsidRPr="00D47E8F">
        <w:t xml:space="preserve"> kommune. Utgiftene til sentraladministrasjon er derfor òg </w:t>
      </w:r>
      <w:proofErr w:type="spellStart"/>
      <w:r w:rsidRPr="00D47E8F">
        <w:t>ein</w:t>
      </w:r>
      <w:proofErr w:type="spellEnd"/>
      <w:r w:rsidRPr="00D47E8F">
        <w:t xml:space="preserve"> del av </w:t>
      </w:r>
      <w:proofErr w:type="spellStart"/>
      <w:r w:rsidRPr="00D47E8F">
        <w:t>utgiftsutjamninga</w:t>
      </w:r>
      <w:proofErr w:type="spellEnd"/>
      <w:r w:rsidRPr="00D47E8F">
        <w:t xml:space="preserve">. Miljø og landbruk vart inkludert i </w:t>
      </w:r>
      <w:proofErr w:type="spellStart"/>
      <w:r w:rsidRPr="00D47E8F">
        <w:t>utgiftsutjamninga</w:t>
      </w:r>
      <w:proofErr w:type="spellEnd"/>
      <w:r w:rsidRPr="00D47E8F">
        <w:t xml:space="preserve"> etter at </w:t>
      </w:r>
      <w:proofErr w:type="spellStart"/>
      <w:r w:rsidRPr="00D47E8F">
        <w:t>øyremerkte</w:t>
      </w:r>
      <w:proofErr w:type="spellEnd"/>
      <w:r w:rsidRPr="00D47E8F">
        <w:t xml:space="preserve"> </w:t>
      </w:r>
      <w:proofErr w:type="spellStart"/>
      <w:r w:rsidRPr="00D47E8F">
        <w:t>tilskot</w:t>
      </w:r>
      <w:proofErr w:type="spellEnd"/>
      <w:r w:rsidRPr="00D47E8F">
        <w:t xml:space="preserve"> til </w:t>
      </w:r>
      <w:proofErr w:type="spellStart"/>
      <w:r w:rsidRPr="00D47E8F">
        <w:t>desse</w:t>
      </w:r>
      <w:proofErr w:type="spellEnd"/>
      <w:r w:rsidRPr="00D47E8F">
        <w:t xml:space="preserve"> </w:t>
      </w:r>
      <w:proofErr w:type="spellStart"/>
      <w:r w:rsidRPr="00D47E8F">
        <w:t>sektorane</w:t>
      </w:r>
      <w:proofErr w:type="spellEnd"/>
      <w:r w:rsidRPr="00D47E8F">
        <w:t xml:space="preserve"> vart innlemma i </w:t>
      </w:r>
      <w:proofErr w:type="spellStart"/>
      <w:r w:rsidRPr="00D47E8F">
        <w:t>rammetilskotet</w:t>
      </w:r>
      <w:proofErr w:type="spellEnd"/>
      <w:r w:rsidRPr="00D47E8F">
        <w:t xml:space="preserve"> i 1998. Det er </w:t>
      </w:r>
      <w:proofErr w:type="spellStart"/>
      <w:r w:rsidRPr="00D47E8F">
        <w:t>ikkje</w:t>
      </w:r>
      <w:proofErr w:type="spellEnd"/>
      <w:r w:rsidRPr="00D47E8F">
        <w:t xml:space="preserve"> gjort </w:t>
      </w:r>
      <w:proofErr w:type="spellStart"/>
      <w:r w:rsidRPr="00D47E8F">
        <w:t>endringar</w:t>
      </w:r>
      <w:proofErr w:type="spellEnd"/>
      <w:r w:rsidRPr="00D47E8F">
        <w:t xml:space="preserve"> i kva </w:t>
      </w:r>
      <w:proofErr w:type="spellStart"/>
      <w:r w:rsidRPr="00D47E8F">
        <w:t>sektorar</w:t>
      </w:r>
      <w:proofErr w:type="spellEnd"/>
      <w:r w:rsidRPr="00D47E8F">
        <w:t xml:space="preserve"> som er inkludert i </w:t>
      </w:r>
      <w:proofErr w:type="spellStart"/>
      <w:r w:rsidRPr="00D47E8F">
        <w:t>utgiftsutjamninga</w:t>
      </w:r>
      <w:proofErr w:type="spellEnd"/>
      <w:r w:rsidRPr="00D47E8F">
        <w:t xml:space="preserve"> i </w:t>
      </w:r>
      <w:proofErr w:type="spellStart"/>
      <w:r w:rsidRPr="00D47E8F">
        <w:t>dei</w:t>
      </w:r>
      <w:proofErr w:type="spellEnd"/>
      <w:r w:rsidRPr="00D47E8F">
        <w:t xml:space="preserve"> siste </w:t>
      </w:r>
      <w:proofErr w:type="spellStart"/>
      <w:r w:rsidRPr="00D47E8F">
        <w:t>revisjonane</w:t>
      </w:r>
      <w:proofErr w:type="spellEnd"/>
      <w:r w:rsidRPr="00D47E8F">
        <w:t xml:space="preserve"> av inntektssystemet.</w:t>
      </w:r>
    </w:p>
    <w:p w14:paraId="113A9C9B" w14:textId="77777777" w:rsidR="002D1659" w:rsidRPr="00D47E8F" w:rsidRDefault="002D1659" w:rsidP="00D47E8F">
      <w:proofErr w:type="spellStart"/>
      <w:r w:rsidRPr="00D47E8F">
        <w:t>Sektorane</w:t>
      </w:r>
      <w:proofErr w:type="spellEnd"/>
      <w:r w:rsidRPr="00D47E8F">
        <w:t xml:space="preserve"> som er omfatta av </w:t>
      </w:r>
      <w:proofErr w:type="spellStart"/>
      <w:r w:rsidRPr="00D47E8F">
        <w:t>utgiftsutjamninga</w:t>
      </w:r>
      <w:proofErr w:type="spellEnd"/>
      <w:r w:rsidRPr="00D47E8F">
        <w:t xml:space="preserve"> i dag utgjorde om lag 84 prosent av </w:t>
      </w:r>
      <w:proofErr w:type="spellStart"/>
      <w:r w:rsidRPr="00D47E8F">
        <w:t>dei</w:t>
      </w:r>
      <w:proofErr w:type="spellEnd"/>
      <w:r w:rsidRPr="00D47E8F">
        <w:t xml:space="preserve"> samla brutto driftsutgiftene til </w:t>
      </w:r>
      <w:proofErr w:type="spellStart"/>
      <w:r w:rsidRPr="00D47E8F">
        <w:t>kommunane</w:t>
      </w:r>
      <w:proofErr w:type="spellEnd"/>
      <w:r w:rsidRPr="00D47E8F">
        <w:t xml:space="preserve"> i 2022.</w:t>
      </w:r>
    </w:p>
    <w:p w14:paraId="109694FE" w14:textId="77777777" w:rsidR="002D1659" w:rsidRPr="00D47E8F" w:rsidRDefault="002D1659" w:rsidP="00D47E8F">
      <w:r w:rsidRPr="00D47E8F">
        <w:t xml:space="preserve">Kommunale </w:t>
      </w:r>
      <w:proofErr w:type="spellStart"/>
      <w:r w:rsidRPr="00D47E8F">
        <w:t>tenester</w:t>
      </w:r>
      <w:proofErr w:type="spellEnd"/>
      <w:r w:rsidRPr="00D47E8F">
        <w:t xml:space="preserve"> og </w:t>
      </w:r>
      <w:proofErr w:type="spellStart"/>
      <w:r w:rsidRPr="00D47E8F">
        <w:t>oppgåver</w:t>
      </w:r>
      <w:proofErr w:type="spellEnd"/>
      <w:r w:rsidRPr="00D47E8F">
        <w:t xml:space="preserve"> som blir finansiert gjennom </w:t>
      </w:r>
      <w:proofErr w:type="spellStart"/>
      <w:r w:rsidRPr="00D47E8F">
        <w:t>dei</w:t>
      </w:r>
      <w:proofErr w:type="spellEnd"/>
      <w:r w:rsidRPr="00D47E8F">
        <w:t xml:space="preserve"> frie inntektene, men som </w:t>
      </w:r>
      <w:proofErr w:type="spellStart"/>
      <w:r w:rsidRPr="00D47E8F">
        <w:t>ikkje</w:t>
      </w:r>
      <w:proofErr w:type="spellEnd"/>
      <w:r w:rsidRPr="00D47E8F">
        <w:t xml:space="preserve"> er omfatta av </w:t>
      </w:r>
      <w:proofErr w:type="spellStart"/>
      <w:r w:rsidRPr="00D47E8F">
        <w:t>utgiftsutjamninga</w:t>
      </w:r>
      <w:proofErr w:type="spellEnd"/>
      <w:r w:rsidRPr="00D47E8F">
        <w:t xml:space="preserve">, får i praksis </w:t>
      </w:r>
      <w:proofErr w:type="spellStart"/>
      <w:r w:rsidRPr="00D47E8F">
        <w:t>eit</w:t>
      </w:r>
      <w:proofErr w:type="spellEnd"/>
      <w:r w:rsidRPr="00D47E8F">
        <w:t xml:space="preserve"> </w:t>
      </w:r>
      <w:proofErr w:type="spellStart"/>
      <w:r w:rsidRPr="00D47E8F">
        <w:t>statleg</w:t>
      </w:r>
      <w:proofErr w:type="spellEnd"/>
      <w:r w:rsidRPr="00D47E8F">
        <w:t xml:space="preserve"> finansieringsbidrag med </w:t>
      </w:r>
      <w:proofErr w:type="spellStart"/>
      <w:r w:rsidRPr="00D47E8F">
        <w:t>eit</w:t>
      </w:r>
      <w:proofErr w:type="spellEnd"/>
      <w:r w:rsidRPr="00D47E8F">
        <w:t xml:space="preserve"> likt beløp per </w:t>
      </w:r>
      <w:proofErr w:type="spellStart"/>
      <w:r w:rsidRPr="00D47E8F">
        <w:t>innbyggar</w:t>
      </w:r>
      <w:proofErr w:type="spellEnd"/>
      <w:r w:rsidRPr="00D47E8F">
        <w:t xml:space="preserve">. Somme av </w:t>
      </w:r>
      <w:proofErr w:type="spellStart"/>
      <w:r w:rsidRPr="00D47E8F">
        <w:t>dei</w:t>
      </w:r>
      <w:proofErr w:type="spellEnd"/>
      <w:r w:rsidRPr="00D47E8F">
        <w:t xml:space="preserve"> kommunale </w:t>
      </w:r>
      <w:proofErr w:type="spellStart"/>
      <w:r w:rsidRPr="00D47E8F">
        <w:t>tenestene</w:t>
      </w:r>
      <w:proofErr w:type="spellEnd"/>
      <w:r w:rsidRPr="00D47E8F">
        <w:t xml:space="preserve"> blir òg finansiert ved </w:t>
      </w:r>
      <w:proofErr w:type="spellStart"/>
      <w:r w:rsidRPr="00D47E8F">
        <w:t>brukarbetalingar</w:t>
      </w:r>
      <w:proofErr w:type="spellEnd"/>
      <w:r w:rsidRPr="00D47E8F">
        <w:t xml:space="preserve"> og avgifter </w:t>
      </w:r>
      <w:proofErr w:type="spellStart"/>
      <w:r w:rsidRPr="00D47E8F">
        <w:t>frå</w:t>
      </w:r>
      <w:proofErr w:type="spellEnd"/>
      <w:r w:rsidRPr="00D47E8F">
        <w:t xml:space="preserve"> </w:t>
      </w:r>
      <w:proofErr w:type="spellStart"/>
      <w:r w:rsidRPr="00D47E8F">
        <w:t>innbyggarane</w:t>
      </w:r>
      <w:proofErr w:type="spellEnd"/>
      <w:r w:rsidRPr="00D47E8F">
        <w:t>.</w:t>
      </w:r>
    </w:p>
    <w:p w14:paraId="7BDE8DF7" w14:textId="77777777" w:rsidR="002D1659" w:rsidRPr="00D47E8F" w:rsidRDefault="002D1659" w:rsidP="00D47E8F">
      <w:proofErr w:type="spellStart"/>
      <w:r w:rsidRPr="00D47E8F">
        <w:t>Inntektssystemutvalet</w:t>
      </w:r>
      <w:proofErr w:type="spellEnd"/>
      <w:r w:rsidRPr="00D47E8F">
        <w:t xml:space="preserve"> vurderte kva </w:t>
      </w:r>
      <w:proofErr w:type="spellStart"/>
      <w:r w:rsidRPr="00D47E8F">
        <w:t>tenester</w:t>
      </w:r>
      <w:proofErr w:type="spellEnd"/>
      <w:r w:rsidRPr="00D47E8F">
        <w:t xml:space="preserve"> som bør </w:t>
      </w:r>
      <w:proofErr w:type="spellStart"/>
      <w:r w:rsidRPr="00D47E8F">
        <w:t>omfattast</w:t>
      </w:r>
      <w:proofErr w:type="spellEnd"/>
      <w:r w:rsidRPr="00D47E8F">
        <w:t xml:space="preserve"> av </w:t>
      </w:r>
      <w:proofErr w:type="spellStart"/>
      <w:r w:rsidRPr="00D47E8F">
        <w:t>utgiftsutjamninga</w:t>
      </w:r>
      <w:proofErr w:type="spellEnd"/>
      <w:r w:rsidRPr="00D47E8F">
        <w:t xml:space="preserve">, og meiner at alle </w:t>
      </w:r>
      <w:proofErr w:type="spellStart"/>
      <w:r w:rsidRPr="00D47E8F">
        <w:t>tenestene</w:t>
      </w:r>
      <w:proofErr w:type="spellEnd"/>
      <w:r w:rsidRPr="00D47E8F">
        <w:t xml:space="preserve"> som inngår i </w:t>
      </w:r>
      <w:proofErr w:type="spellStart"/>
      <w:r w:rsidRPr="00D47E8F">
        <w:t>utgiftsutjamninga</w:t>
      </w:r>
      <w:proofErr w:type="spellEnd"/>
      <w:r w:rsidRPr="00D47E8F">
        <w:t xml:space="preserve"> i dag, framleis bør </w:t>
      </w:r>
      <w:proofErr w:type="spellStart"/>
      <w:r w:rsidRPr="00D47E8F">
        <w:t>gjere</w:t>
      </w:r>
      <w:proofErr w:type="spellEnd"/>
      <w:r w:rsidRPr="00D47E8F">
        <w:t xml:space="preserve"> det.</w:t>
      </w:r>
    </w:p>
    <w:p w14:paraId="23F937B1" w14:textId="77777777" w:rsidR="002D1659" w:rsidRPr="00D47E8F" w:rsidRDefault="002D1659" w:rsidP="00D47E8F">
      <w:proofErr w:type="spellStart"/>
      <w:r w:rsidRPr="00D47E8F">
        <w:t>Utvalet</w:t>
      </w:r>
      <w:proofErr w:type="spellEnd"/>
      <w:r w:rsidRPr="00D47E8F">
        <w:t xml:space="preserve"> har òg vurdert om </w:t>
      </w:r>
      <w:proofErr w:type="spellStart"/>
      <w:r w:rsidRPr="00D47E8F">
        <w:t>fleire</w:t>
      </w:r>
      <w:proofErr w:type="spellEnd"/>
      <w:r w:rsidRPr="00D47E8F">
        <w:t xml:space="preserve"> </w:t>
      </w:r>
      <w:proofErr w:type="spellStart"/>
      <w:r w:rsidRPr="00D47E8F">
        <w:t>tenester</w:t>
      </w:r>
      <w:proofErr w:type="spellEnd"/>
      <w:r w:rsidRPr="00D47E8F">
        <w:t xml:space="preserve"> bør </w:t>
      </w:r>
      <w:proofErr w:type="spellStart"/>
      <w:r w:rsidRPr="00D47E8F">
        <w:t>omfattast</w:t>
      </w:r>
      <w:proofErr w:type="spellEnd"/>
      <w:r w:rsidRPr="00D47E8F">
        <w:t xml:space="preserve"> av </w:t>
      </w:r>
      <w:proofErr w:type="spellStart"/>
      <w:r w:rsidRPr="00D47E8F">
        <w:t>utgiftsutjamninga</w:t>
      </w:r>
      <w:proofErr w:type="spellEnd"/>
      <w:r w:rsidRPr="00D47E8F">
        <w:t xml:space="preserve">. </w:t>
      </w:r>
      <w:proofErr w:type="spellStart"/>
      <w:r w:rsidRPr="00D47E8F">
        <w:t>Utvalet</w:t>
      </w:r>
      <w:proofErr w:type="spellEnd"/>
      <w:r w:rsidRPr="00D47E8F">
        <w:t xml:space="preserve"> meiner at kommunal veg og brann- og </w:t>
      </w:r>
      <w:proofErr w:type="spellStart"/>
      <w:r w:rsidRPr="00D47E8F">
        <w:t>ulykkesvern</w:t>
      </w:r>
      <w:proofErr w:type="spellEnd"/>
      <w:r w:rsidRPr="00D47E8F">
        <w:t xml:space="preserve"> er to </w:t>
      </w:r>
      <w:proofErr w:type="spellStart"/>
      <w:r w:rsidRPr="00D47E8F">
        <w:t>tenester</w:t>
      </w:r>
      <w:proofErr w:type="spellEnd"/>
      <w:r w:rsidRPr="00D47E8F">
        <w:t xml:space="preserve"> som kunne </w:t>
      </w:r>
      <w:proofErr w:type="spellStart"/>
      <w:r w:rsidRPr="00D47E8F">
        <w:t>vore</w:t>
      </w:r>
      <w:proofErr w:type="spellEnd"/>
      <w:r w:rsidRPr="00D47E8F">
        <w:t xml:space="preserve"> aktuelle for </w:t>
      </w:r>
      <w:proofErr w:type="spellStart"/>
      <w:r w:rsidRPr="00D47E8F">
        <w:t>utgiftsutjamninga</w:t>
      </w:r>
      <w:proofErr w:type="spellEnd"/>
      <w:r w:rsidRPr="00D47E8F">
        <w:t xml:space="preserve">. </w:t>
      </w:r>
      <w:proofErr w:type="spellStart"/>
      <w:r w:rsidRPr="00D47E8F">
        <w:t>Utvalet</w:t>
      </w:r>
      <w:proofErr w:type="spellEnd"/>
      <w:r w:rsidRPr="00D47E8F">
        <w:t xml:space="preserve"> viser til at det er stor variasjon i utgiftene </w:t>
      </w:r>
      <w:proofErr w:type="spellStart"/>
      <w:r w:rsidRPr="00D47E8F">
        <w:t>kommunane</w:t>
      </w:r>
      <w:proofErr w:type="spellEnd"/>
      <w:r w:rsidRPr="00D47E8F">
        <w:t xml:space="preserve"> har til begge </w:t>
      </w:r>
      <w:proofErr w:type="spellStart"/>
      <w:r w:rsidRPr="00D47E8F">
        <w:t>tenestene</w:t>
      </w:r>
      <w:proofErr w:type="spellEnd"/>
      <w:r w:rsidRPr="00D47E8F">
        <w:t xml:space="preserve">. Begge </w:t>
      </w:r>
      <w:proofErr w:type="spellStart"/>
      <w:r w:rsidRPr="00D47E8F">
        <w:t>tenestene</w:t>
      </w:r>
      <w:proofErr w:type="spellEnd"/>
      <w:r w:rsidRPr="00D47E8F">
        <w:t xml:space="preserve"> er til </w:t>
      </w:r>
      <w:proofErr w:type="spellStart"/>
      <w:r w:rsidRPr="00D47E8F">
        <w:t>ein</w:t>
      </w:r>
      <w:proofErr w:type="spellEnd"/>
      <w:r w:rsidRPr="00D47E8F">
        <w:t xml:space="preserve"> viss grad lovregulert og det er klare </w:t>
      </w:r>
      <w:proofErr w:type="spellStart"/>
      <w:r w:rsidRPr="00D47E8F">
        <w:t>forventningar</w:t>
      </w:r>
      <w:proofErr w:type="spellEnd"/>
      <w:r w:rsidRPr="00D47E8F">
        <w:t xml:space="preserve"> til likeverdige </w:t>
      </w:r>
      <w:proofErr w:type="spellStart"/>
      <w:r w:rsidRPr="00D47E8F">
        <w:t>tenester</w:t>
      </w:r>
      <w:proofErr w:type="spellEnd"/>
      <w:r w:rsidRPr="00D47E8F">
        <w:t xml:space="preserve"> i heile landet.</w:t>
      </w:r>
    </w:p>
    <w:p w14:paraId="2ADA37A0" w14:textId="77777777" w:rsidR="002D1659" w:rsidRPr="00D47E8F" w:rsidRDefault="002D1659" w:rsidP="00D47E8F">
      <w:proofErr w:type="spellStart"/>
      <w:r w:rsidRPr="00D47E8F">
        <w:t>Utvalet</w:t>
      </w:r>
      <w:proofErr w:type="spellEnd"/>
      <w:r w:rsidRPr="00D47E8F">
        <w:t xml:space="preserve"> viser samstundes til at det er </w:t>
      </w:r>
      <w:proofErr w:type="spellStart"/>
      <w:r w:rsidRPr="00D47E8F">
        <w:t>krevjande</w:t>
      </w:r>
      <w:proofErr w:type="spellEnd"/>
      <w:r w:rsidRPr="00D47E8F">
        <w:t xml:space="preserve"> å finne valide, objektive kriterium for å fange opp </w:t>
      </w:r>
      <w:proofErr w:type="spellStart"/>
      <w:r w:rsidRPr="00D47E8F">
        <w:t>utgiftsvariasjon</w:t>
      </w:r>
      <w:proofErr w:type="spellEnd"/>
      <w:r w:rsidRPr="00D47E8F">
        <w:t xml:space="preserve"> mellom </w:t>
      </w:r>
      <w:proofErr w:type="spellStart"/>
      <w:r w:rsidRPr="00D47E8F">
        <w:t>kommunane</w:t>
      </w:r>
      <w:proofErr w:type="spellEnd"/>
      <w:r w:rsidRPr="00D47E8F">
        <w:t xml:space="preserve"> på </w:t>
      </w:r>
      <w:proofErr w:type="spellStart"/>
      <w:r w:rsidRPr="00D47E8F">
        <w:t>desse</w:t>
      </w:r>
      <w:proofErr w:type="spellEnd"/>
      <w:r w:rsidRPr="00D47E8F">
        <w:t xml:space="preserve"> områda. I tillegg er begge </w:t>
      </w:r>
      <w:proofErr w:type="spellStart"/>
      <w:r w:rsidRPr="00D47E8F">
        <w:t>tenestene</w:t>
      </w:r>
      <w:proofErr w:type="spellEnd"/>
      <w:r w:rsidRPr="00D47E8F">
        <w:t xml:space="preserve"> relativt små </w:t>
      </w:r>
      <w:proofErr w:type="spellStart"/>
      <w:r w:rsidRPr="00D47E8F">
        <w:t>samanlikna</w:t>
      </w:r>
      <w:proofErr w:type="spellEnd"/>
      <w:r w:rsidRPr="00D47E8F">
        <w:t xml:space="preserve"> med </w:t>
      </w:r>
      <w:proofErr w:type="spellStart"/>
      <w:r w:rsidRPr="00D47E8F">
        <w:t>sektorane</w:t>
      </w:r>
      <w:proofErr w:type="spellEnd"/>
      <w:r w:rsidRPr="00D47E8F">
        <w:t xml:space="preserve"> som inngår i </w:t>
      </w:r>
      <w:proofErr w:type="spellStart"/>
      <w:r w:rsidRPr="00D47E8F">
        <w:t>utgiftsutjamninga</w:t>
      </w:r>
      <w:proofErr w:type="spellEnd"/>
      <w:r w:rsidRPr="00D47E8F">
        <w:t xml:space="preserve"> </w:t>
      </w:r>
      <w:proofErr w:type="spellStart"/>
      <w:r w:rsidRPr="00D47E8F">
        <w:t>frå</w:t>
      </w:r>
      <w:proofErr w:type="spellEnd"/>
      <w:r w:rsidRPr="00D47E8F">
        <w:t xml:space="preserve"> før. Etter ei samla vurdering anbefaler </w:t>
      </w:r>
      <w:proofErr w:type="spellStart"/>
      <w:r w:rsidRPr="00D47E8F">
        <w:t>utvalet</w:t>
      </w:r>
      <w:proofErr w:type="spellEnd"/>
      <w:r w:rsidRPr="00D47E8F">
        <w:t xml:space="preserve"> at kommunale </w:t>
      </w:r>
      <w:proofErr w:type="spellStart"/>
      <w:r w:rsidRPr="00D47E8F">
        <w:t>vegar</w:t>
      </w:r>
      <w:proofErr w:type="spellEnd"/>
      <w:r w:rsidRPr="00D47E8F">
        <w:t xml:space="preserve"> og brann- og </w:t>
      </w:r>
      <w:proofErr w:type="spellStart"/>
      <w:r w:rsidRPr="00D47E8F">
        <w:t>ulykkesvern</w:t>
      </w:r>
      <w:proofErr w:type="spellEnd"/>
      <w:r w:rsidRPr="00D47E8F">
        <w:t xml:space="preserve"> framleis blir </w:t>
      </w:r>
      <w:proofErr w:type="spellStart"/>
      <w:r w:rsidRPr="00D47E8F">
        <w:t>haldne</w:t>
      </w:r>
      <w:proofErr w:type="spellEnd"/>
      <w:r w:rsidRPr="00D47E8F">
        <w:t xml:space="preserve"> </w:t>
      </w:r>
      <w:proofErr w:type="spellStart"/>
      <w:r w:rsidRPr="00D47E8F">
        <w:t>utanfor</w:t>
      </w:r>
      <w:proofErr w:type="spellEnd"/>
      <w:r w:rsidRPr="00D47E8F">
        <w:t xml:space="preserve"> </w:t>
      </w:r>
      <w:proofErr w:type="spellStart"/>
      <w:r w:rsidRPr="00D47E8F">
        <w:t>utgiftsutjamninga</w:t>
      </w:r>
      <w:proofErr w:type="spellEnd"/>
      <w:r w:rsidRPr="00D47E8F">
        <w:t>.</w:t>
      </w:r>
    </w:p>
    <w:p w14:paraId="1094C30E" w14:textId="77777777" w:rsidR="002D1659" w:rsidRPr="00D47E8F" w:rsidRDefault="002D1659" w:rsidP="00D47E8F">
      <w:r w:rsidRPr="00D47E8F">
        <w:t xml:space="preserve">Departementet legg </w:t>
      </w:r>
      <w:proofErr w:type="spellStart"/>
      <w:r w:rsidRPr="00D47E8F">
        <w:t>utvalet</w:t>
      </w:r>
      <w:proofErr w:type="spellEnd"/>
      <w:r w:rsidRPr="00D47E8F">
        <w:t xml:space="preserve"> </w:t>
      </w:r>
      <w:proofErr w:type="spellStart"/>
      <w:r w:rsidRPr="00D47E8F">
        <w:t>si</w:t>
      </w:r>
      <w:proofErr w:type="spellEnd"/>
      <w:r w:rsidRPr="00D47E8F">
        <w:t xml:space="preserve"> vurdering til grunn, og </w:t>
      </w:r>
      <w:proofErr w:type="spellStart"/>
      <w:r w:rsidRPr="00D47E8F">
        <w:t>støttar</w:t>
      </w:r>
      <w:proofErr w:type="spellEnd"/>
      <w:r w:rsidRPr="00D47E8F">
        <w:t xml:space="preserve"> tilrådinga om at kommunale </w:t>
      </w:r>
      <w:proofErr w:type="spellStart"/>
      <w:r w:rsidRPr="00D47E8F">
        <w:t>vegar</w:t>
      </w:r>
      <w:proofErr w:type="spellEnd"/>
      <w:r w:rsidRPr="00D47E8F">
        <w:t xml:space="preserve"> og brann- og </w:t>
      </w:r>
      <w:proofErr w:type="spellStart"/>
      <w:r w:rsidRPr="00D47E8F">
        <w:t>ulykkesvern</w:t>
      </w:r>
      <w:proofErr w:type="spellEnd"/>
      <w:r w:rsidRPr="00D47E8F">
        <w:t xml:space="preserve"> </w:t>
      </w:r>
      <w:proofErr w:type="spellStart"/>
      <w:r w:rsidRPr="00D47E8F">
        <w:t>ikkje</w:t>
      </w:r>
      <w:proofErr w:type="spellEnd"/>
      <w:r w:rsidRPr="00D47E8F">
        <w:t xml:space="preserve"> bør inngå i </w:t>
      </w:r>
      <w:proofErr w:type="spellStart"/>
      <w:r w:rsidRPr="00D47E8F">
        <w:t>utgiftsutjamninga</w:t>
      </w:r>
      <w:proofErr w:type="spellEnd"/>
      <w:r w:rsidRPr="00D47E8F">
        <w:t>.</w:t>
      </w:r>
    </w:p>
    <w:p w14:paraId="360B9FF7" w14:textId="77777777" w:rsidR="002D1659" w:rsidRPr="00D47E8F" w:rsidRDefault="002D1659" w:rsidP="00D47E8F">
      <w:proofErr w:type="spellStart"/>
      <w:r w:rsidRPr="00D47E8F">
        <w:t>Utvalet</w:t>
      </w:r>
      <w:proofErr w:type="spellEnd"/>
      <w:r w:rsidRPr="00D47E8F">
        <w:t xml:space="preserve"> har </w:t>
      </w:r>
      <w:proofErr w:type="spellStart"/>
      <w:r w:rsidRPr="00D47E8F">
        <w:t>vidare</w:t>
      </w:r>
      <w:proofErr w:type="spellEnd"/>
      <w:r w:rsidRPr="00D47E8F">
        <w:t xml:space="preserve"> vurdert om utgiftsomgrepet for sosiale </w:t>
      </w:r>
      <w:proofErr w:type="spellStart"/>
      <w:r w:rsidRPr="00D47E8F">
        <w:t>tenester</w:t>
      </w:r>
      <w:proofErr w:type="spellEnd"/>
      <w:r w:rsidRPr="00D47E8F">
        <w:t xml:space="preserve"> bør </w:t>
      </w:r>
      <w:proofErr w:type="spellStart"/>
      <w:r w:rsidRPr="00D47E8F">
        <w:t>utvidast</w:t>
      </w:r>
      <w:proofErr w:type="spellEnd"/>
      <w:r w:rsidRPr="00D47E8F">
        <w:t xml:space="preserve"> til å omfatte </w:t>
      </w:r>
      <w:proofErr w:type="spellStart"/>
      <w:r w:rsidRPr="00D47E8F">
        <w:t>fleire</w:t>
      </w:r>
      <w:proofErr w:type="spellEnd"/>
      <w:r w:rsidRPr="00D47E8F">
        <w:t xml:space="preserve"> sider ved </w:t>
      </w:r>
      <w:proofErr w:type="spellStart"/>
      <w:r w:rsidRPr="00D47E8F">
        <w:t>tenestene</w:t>
      </w:r>
      <w:proofErr w:type="spellEnd"/>
      <w:r w:rsidRPr="00D47E8F">
        <w:t xml:space="preserve"> enn i dag. </w:t>
      </w:r>
      <w:proofErr w:type="spellStart"/>
      <w:r w:rsidRPr="00D47E8F">
        <w:t>Vurderingane</w:t>
      </w:r>
      <w:proofErr w:type="spellEnd"/>
      <w:r w:rsidRPr="00D47E8F">
        <w:t xml:space="preserve"> til </w:t>
      </w:r>
      <w:proofErr w:type="spellStart"/>
      <w:r w:rsidRPr="00D47E8F">
        <w:t>utvalet</w:t>
      </w:r>
      <w:proofErr w:type="spellEnd"/>
      <w:r w:rsidRPr="00D47E8F">
        <w:t xml:space="preserve"> og departementet er omtalt </w:t>
      </w:r>
      <w:proofErr w:type="spellStart"/>
      <w:r w:rsidRPr="00D47E8F">
        <w:t>nærare</w:t>
      </w:r>
      <w:proofErr w:type="spellEnd"/>
      <w:r w:rsidRPr="00D47E8F">
        <w:t xml:space="preserve"> i avsnitt 15.7 om delkostnadsnøkkelen for sosiale </w:t>
      </w:r>
      <w:proofErr w:type="spellStart"/>
      <w:r w:rsidRPr="00D47E8F">
        <w:t>tenester</w:t>
      </w:r>
      <w:proofErr w:type="spellEnd"/>
      <w:r w:rsidRPr="00D47E8F">
        <w:t>.</w:t>
      </w:r>
    </w:p>
    <w:p w14:paraId="7704A330" w14:textId="77777777" w:rsidR="002D1659" w:rsidRPr="00D47E8F" w:rsidRDefault="002D1659" w:rsidP="00D47E8F">
      <w:pPr>
        <w:pStyle w:val="Overskrift3"/>
      </w:pPr>
      <w:r w:rsidRPr="00D47E8F">
        <w:t>Analyseopplegg og metode</w:t>
      </w:r>
    </w:p>
    <w:p w14:paraId="07F56E30" w14:textId="77777777" w:rsidR="002D1659" w:rsidRPr="00D47E8F" w:rsidRDefault="002D1659" w:rsidP="00D47E8F">
      <w:proofErr w:type="spellStart"/>
      <w:r w:rsidRPr="00D47E8F">
        <w:t>Kostnadsnøklane</w:t>
      </w:r>
      <w:proofErr w:type="spellEnd"/>
      <w:r w:rsidRPr="00D47E8F">
        <w:t xml:space="preserve"> i inntektssystemet skal </w:t>
      </w:r>
      <w:proofErr w:type="spellStart"/>
      <w:r w:rsidRPr="00D47E8F">
        <w:t>vere</w:t>
      </w:r>
      <w:proofErr w:type="spellEnd"/>
      <w:r w:rsidRPr="00D47E8F">
        <w:t xml:space="preserve"> basert på </w:t>
      </w:r>
      <w:proofErr w:type="spellStart"/>
      <w:r w:rsidRPr="00D47E8F">
        <w:t>faglege</w:t>
      </w:r>
      <w:proofErr w:type="spellEnd"/>
      <w:r w:rsidRPr="00D47E8F">
        <w:t xml:space="preserve"> </w:t>
      </w:r>
      <w:proofErr w:type="spellStart"/>
      <w:r w:rsidRPr="00D47E8F">
        <w:t>analysar</w:t>
      </w:r>
      <w:proofErr w:type="spellEnd"/>
      <w:r w:rsidRPr="00D47E8F">
        <w:t xml:space="preserve"> av forhold som kan forklare </w:t>
      </w:r>
      <w:proofErr w:type="spellStart"/>
      <w:r w:rsidRPr="00D47E8F">
        <w:t>variasjonar</w:t>
      </w:r>
      <w:proofErr w:type="spellEnd"/>
      <w:r w:rsidRPr="00D47E8F">
        <w:t xml:space="preserve"> i utgiftene </w:t>
      </w:r>
      <w:proofErr w:type="spellStart"/>
      <w:r w:rsidRPr="00D47E8F">
        <w:t>kommunane</w:t>
      </w:r>
      <w:proofErr w:type="spellEnd"/>
      <w:r w:rsidRPr="00D47E8F">
        <w:t xml:space="preserve"> har til </w:t>
      </w:r>
      <w:proofErr w:type="spellStart"/>
      <w:r w:rsidRPr="00D47E8F">
        <w:t>tenestene</w:t>
      </w:r>
      <w:proofErr w:type="spellEnd"/>
      <w:r w:rsidRPr="00D47E8F">
        <w:t xml:space="preserve"> som inngår i </w:t>
      </w:r>
      <w:proofErr w:type="spellStart"/>
      <w:r w:rsidRPr="00D47E8F">
        <w:t>utgiftsutjamninga</w:t>
      </w:r>
      <w:proofErr w:type="spellEnd"/>
      <w:r w:rsidRPr="00D47E8F">
        <w:t xml:space="preserve">. Det er </w:t>
      </w:r>
      <w:proofErr w:type="spellStart"/>
      <w:r w:rsidRPr="00D47E8F">
        <w:t>vanleg</w:t>
      </w:r>
      <w:proofErr w:type="spellEnd"/>
      <w:r w:rsidRPr="00D47E8F">
        <w:t xml:space="preserve"> å </w:t>
      </w:r>
      <w:proofErr w:type="spellStart"/>
      <w:r w:rsidRPr="00D47E8F">
        <w:t>skilje</w:t>
      </w:r>
      <w:proofErr w:type="spellEnd"/>
      <w:r w:rsidRPr="00D47E8F">
        <w:t xml:space="preserve"> mellom to </w:t>
      </w:r>
      <w:proofErr w:type="spellStart"/>
      <w:r w:rsidRPr="00D47E8F">
        <w:t>hovudtilnærmingar</w:t>
      </w:r>
      <w:proofErr w:type="spellEnd"/>
      <w:r w:rsidRPr="00D47E8F">
        <w:t xml:space="preserve"> for slike </w:t>
      </w:r>
      <w:proofErr w:type="spellStart"/>
      <w:r w:rsidRPr="00D47E8F">
        <w:t>analysar</w:t>
      </w:r>
      <w:proofErr w:type="spellEnd"/>
      <w:r w:rsidRPr="00D47E8F">
        <w:t xml:space="preserve">: statistisk metode og normative metode. I normative </w:t>
      </w:r>
      <w:proofErr w:type="spellStart"/>
      <w:r w:rsidRPr="00D47E8F">
        <w:t>modellar</w:t>
      </w:r>
      <w:proofErr w:type="spellEnd"/>
      <w:r w:rsidRPr="00D47E8F">
        <w:t xml:space="preserve"> tar </w:t>
      </w:r>
      <w:proofErr w:type="spellStart"/>
      <w:r w:rsidRPr="00D47E8F">
        <w:t>ein</w:t>
      </w:r>
      <w:proofErr w:type="spellEnd"/>
      <w:r w:rsidRPr="00D47E8F">
        <w:t xml:space="preserve"> utgangspunkt i normer for </w:t>
      </w:r>
      <w:proofErr w:type="spellStart"/>
      <w:r w:rsidRPr="00D47E8F">
        <w:t>tenestetilbodet</w:t>
      </w:r>
      <w:proofErr w:type="spellEnd"/>
      <w:r w:rsidRPr="00D47E8F">
        <w:t xml:space="preserve">, mens statistiske </w:t>
      </w:r>
      <w:proofErr w:type="spellStart"/>
      <w:r w:rsidRPr="00D47E8F">
        <w:t>modellar</w:t>
      </w:r>
      <w:proofErr w:type="spellEnd"/>
      <w:r w:rsidRPr="00D47E8F">
        <w:t xml:space="preserve"> tar utgangspunkt i </w:t>
      </w:r>
      <w:proofErr w:type="spellStart"/>
      <w:r w:rsidRPr="00D47E8F">
        <w:t>analysar</w:t>
      </w:r>
      <w:proofErr w:type="spellEnd"/>
      <w:r w:rsidRPr="00D47E8F">
        <w:t xml:space="preserve"> av det faktiske </w:t>
      </w:r>
      <w:proofErr w:type="spellStart"/>
      <w:r w:rsidRPr="00D47E8F">
        <w:t>tenestetilbodet</w:t>
      </w:r>
      <w:proofErr w:type="spellEnd"/>
      <w:r w:rsidRPr="00D47E8F">
        <w:t xml:space="preserve">. Begge </w:t>
      </w:r>
      <w:proofErr w:type="spellStart"/>
      <w:r w:rsidRPr="00D47E8F">
        <w:t>metodane</w:t>
      </w:r>
      <w:proofErr w:type="spellEnd"/>
      <w:r w:rsidRPr="00D47E8F">
        <w:t xml:space="preserve"> er forklart </w:t>
      </w:r>
      <w:proofErr w:type="spellStart"/>
      <w:r w:rsidRPr="00D47E8F">
        <w:t>nærare</w:t>
      </w:r>
      <w:proofErr w:type="spellEnd"/>
      <w:r w:rsidRPr="00D47E8F">
        <w:t xml:space="preserve"> i kapittel 9.4 i utgreiinga til </w:t>
      </w:r>
      <w:proofErr w:type="spellStart"/>
      <w:r w:rsidRPr="00D47E8F">
        <w:t>Inntektssystemutvalet</w:t>
      </w:r>
      <w:proofErr w:type="spellEnd"/>
      <w:r w:rsidRPr="00D47E8F">
        <w:t>.</w:t>
      </w:r>
    </w:p>
    <w:p w14:paraId="6D90E3C1" w14:textId="77777777" w:rsidR="002D1659" w:rsidRPr="00D47E8F" w:rsidRDefault="002D1659" w:rsidP="00D47E8F">
      <w:pPr>
        <w:pStyle w:val="avsnitt-undertittel"/>
      </w:pPr>
      <w:r w:rsidRPr="00D47E8F">
        <w:t>Normativ metode</w:t>
      </w:r>
    </w:p>
    <w:p w14:paraId="6A7E456B" w14:textId="77777777" w:rsidR="002D1659" w:rsidRPr="00D47E8F" w:rsidRDefault="002D1659" w:rsidP="00D47E8F">
      <w:r w:rsidRPr="00D47E8F">
        <w:t xml:space="preserve">I </w:t>
      </w:r>
      <w:proofErr w:type="spellStart"/>
      <w:r w:rsidRPr="00D47E8F">
        <w:t>ein</w:t>
      </w:r>
      <w:proofErr w:type="spellEnd"/>
      <w:r w:rsidRPr="00D47E8F">
        <w:t xml:space="preserve"> normativ modell tar </w:t>
      </w:r>
      <w:proofErr w:type="spellStart"/>
      <w:r w:rsidRPr="00D47E8F">
        <w:t>ein</w:t>
      </w:r>
      <w:proofErr w:type="spellEnd"/>
      <w:r w:rsidRPr="00D47E8F">
        <w:t xml:space="preserve"> utgangspunkt i </w:t>
      </w:r>
      <w:proofErr w:type="gramStart"/>
      <w:r w:rsidRPr="00D47E8F">
        <w:t>fastsette</w:t>
      </w:r>
      <w:proofErr w:type="gramEnd"/>
      <w:r w:rsidRPr="00D47E8F">
        <w:t xml:space="preserve"> normer og </w:t>
      </w:r>
      <w:proofErr w:type="spellStart"/>
      <w:r w:rsidRPr="00D47E8F">
        <w:t>standardar</w:t>
      </w:r>
      <w:proofErr w:type="spellEnd"/>
      <w:r w:rsidRPr="00D47E8F">
        <w:t xml:space="preserve">, og </w:t>
      </w:r>
      <w:proofErr w:type="spellStart"/>
      <w:r w:rsidRPr="00D47E8F">
        <w:t>bereknar</w:t>
      </w:r>
      <w:proofErr w:type="spellEnd"/>
      <w:r w:rsidRPr="00D47E8F">
        <w:t xml:space="preserve"> kostnaden ved å tilby same nivå på </w:t>
      </w:r>
      <w:proofErr w:type="spellStart"/>
      <w:r w:rsidRPr="00D47E8F">
        <w:t>tenestene</w:t>
      </w:r>
      <w:proofErr w:type="spellEnd"/>
      <w:r w:rsidRPr="00D47E8F">
        <w:t xml:space="preserve"> i alle </w:t>
      </w:r>
      <w:proofErr w:type="spellStart"/>
      <w:r w:rsidRPr="00D47E8F">
        <w:t>kommunar</w:t>
      </w:r>
      <w:proofErr w:type="spellEnd"/>
      <w:r w:rsidRPr="00D47E8F">
        <w:t xml:space="preserve">. Det </w:t>
      </w:r>
      <w:proofErr w:type="spellStart"/>
      <w:r w:rsidRPr="00D47E8F">
        <w:t>føreset</w:t>
      </w:r>
      <w:proofErr w:type="spellEnd"/>
      <w:r w:rsidRPr="00D47E8F">
        <w:t xml:space="preserve"> at det </w:t>
      </w:r>
      <w:proofErr w:type="spellStart"/>
      <w:r w:rsidRPr="00D47E8F">
        <w:t>finst</w:t>
      </w:r>
      <w:proofErr w:type="spellEnd"/>
      <w:r w:rsidRPr="00D47E8F">
        <w:t xml:space="preserve"> normer for </w:t>
      </w:r>
      <w:proofErr w:type="spellStart"/>
      <w:r w:rsidRPr="00D47E8F">
        <w:t>dekningsgradane</w:t>
      </w:r>
      <w:proofErr w:type="spellEnd"/>
      <w:r w:rsidRPr="00D47E8F">
        <w:t xml:space="preserve"> og </w:t>
      </w:r>
      <w:proofErr w:type="spellStart"/>
      <w:r w:rsidRPr="00D47E8F">
        <w:t>ein</w:t>
      </w:r>
      <w:proofErr w:type="spellEnd"/>
      <w:r w:rsidRPr="00D47E8F">
        <w:t xml:space="preserve"> normert ressursinnsats. I tilfelle der det </w:t>
      </w:r>
      <w:proofErr w:type="spellStart"/>
      <w:r w:rsidRPr="00D47E8F">
        <w:t>ikkje</w:t>
      </w:r>
      <w:proofErr w:type="spellEnd"/>
      <w:r w:rsidRPr="00D47E8F">
        <w:t xml:space="preserve"> </w:t>
      </w:r>
      <w:proofErr w:type="spellStart"/>
      <w:r w:rsidRPr="00D47E8F">
        <w:t>finst</w:t>
      </w:r>
      <w:proofErr w:type="spellEnd"/>
      <w:r w:rsidRPr="00D47E8F">
        <w:t xml:space="preserve"> slike fastsette normer og </w:t>
      </w:r>
      <w:proofErr w:type="spellStart"/>
      <w:r w:rsidRPr="00D47E8F">
        <w:t>standardar</w:t>
      </w:r>
      <w:proofErr w:type="spellEnd"/>
      <w:r w:rsidRPr="00D47E8F">
        <w:t xml:space="preserve"> i lovkrav, må det </w:t>
      </w:r>
      <w:proofErr w:type="spellStart"/>
      <w:r w:rsidRPr="00D47E8F">
        <w:t>etablerast</w:t>
      </w:r>
      <w:proofErr w:type="spellEnd"/>
      <w:r w:rsidRPr="00D47E8F">
        <w:t xml:space="preserve"> normer og </w:t>
      </w:r>
      <w:proofErr w:type="spellStart"/>
      <w:r w:rsidRPr="00D47E8F">
        <w:t>standardar</w:t>
      </w:r>
      <w:proofErr w:type="spellEnd"/>
      <w:r w:rsidRPr="00D47E8F">
        <w:t xml:space="preserve"> som kan </w:t>
      </w:r>
      <w:proofErr w:type="spellStart"/>
      <w:r w:rsidRPr="00D47E8F">
        <w:t>nyttast</w:t>
      </w:r>
      <w:proofErr w:type="spellEnd"/>
      <w:r w:rsidRPr="00D47E8F">
        <w:t xml:space="preserve"> til </w:t>
      </w:r>
      <w:proofErr w:type="spellStart"/>
      <w:r w:rsidRPr="00D47E8F">
        <w:t>analyseføremål</w:t>
      </w:r>
      <w:proofErr w:type="spellEnd"/>
      <w:r w:rsidRPr="00D47E8F">
        <w:t>.</w:t>
      </w:r>
    </w:p>
    <w:p w14:paraId="0939FFB4" w14:textId="77777777" w:rsidR="002D1659" w:rsidRPr="00D47E8F" w:rsidRDefault="002D1659" w:rsidP="00D47E8F">
      <w:proofErr w:type="spellStart"/>
      <w:r w:rsidRPr="00D47E8F">
        <w:t>Inntektssystemutvalet</w:t>
      </w:r>
      <w:proofErr w:type="spellEnd"/>
      <w:r w:rsidRPr="00D47E8F">
        <w:t xml:space="preserve"> viser til at normer som blir etablert for </w:t>
      </w:r>
      <w:proofErr w:type="spellStart"/>
      <w:r w:rsidRPr="00D47E8F">
        <w:t>analyseføremål</w:t>
      </w:r>
      <w:proofErr w:type="spellEnd"/>
      <w:r w:rsidRPr="00D47E8F">
        <w:t xml:space="preserve">, kan </w:t>
      </w:r>
      <w:proofErr w:type="spellStart"/>
      <w:r w:rsidRPr="00D47E8F">
        <w:t>oppfattast</w:t>
      </w:r>
      <w:proofErr w:type="spellEnd"/>
      <w:r w:rsidRPr="00D47E8F">
        <w:t xml:space="preserve"> som </w:t>
      </w:r>
      <w:proofErr w:type="spellStart"/>
      <w:r w:rsidRPr="00D47E8F">
        <w:t>statlege</w:t>
      </w:r>
      <w:proofErr w:type="spellEnd"/>
      <w:r w:rsidRPr="00D47E8F">
        <w:t xml:space="preserve"> </w:t>
      </w:r>
      <w:proofErr w:type="spellStart"/>
      <w:r w:rsidRPr="00D47E8F">
        <w:t>føringar</w:t>
      </w:r>
      <w:proofErr w:type="spellEnd"/>
      <w:r w:rsidRPr="00D47E8F">
        <w:t xml:space="preserve">, både av </w:t>
      </w:r>
      <w:proofErr w:type="spellStart"/>
      <w:r w:rsidRPr="00D47E8F">
        <w:t>kommunane</w:t>
      </w:r>
      <w:proofErr w:type="spellEnd"/>
      <w:r w:rsidRPr="00D47E8F">
        <w:t xml:space="preserve"> </w:t>
      </w:r>
      <w:proofErr w:type="spellStart"/>
      <w:r w:rsidRPr="00D47E8F">
        <w:t>sjølv</w:t>
      </w:r>
      <w:proofErr w:type="spellEnd"/>
      <w:r w:rsidRPr="00D47E8F">
        <w:t xml:space="preserve"> og av </w:t>
      </w:r>
      <w:proofErr w:type="spellStart"/>
      <w:r w:rsidRPr="00D47E8F">
        <w:t>innbyggarane</w:t>
      </w:r>
      <w:proofErr w:type="spellEnd"/>
      <w:r w:rsidRPr="00D47E8F">
        <w:t xml:space="preserve">. Det kan igjen gripe inn i diskusjonen om </w:t>
      </w:r>
      <w:proofErr w:type="spellStart"/>
      <w:r w:rsidRPr="00D47E8F">
        <w:t>prioriteringar</w:t>
      </w:r>
      <w:proofErr w:type="spellEnd"/>
      <w:r w:rsidRPr="00D47E8F">
        <w:t xml:space="preserve"> i </w:t>
      </w:r>
      <w:proofErr w:type="spellStart"/>
      <w:r w:rsidRPr="00D47E8F">
        <w:t>kommunane</w:t>
      </w:r>
      <w:proofErr w:type="spellEnd"/>
      <w:r w:rsidRPr="00D47E8F">
        <w:t xml:space="preserve">. </w:t>
      </w:r>
      <w:proofErr w:type="spellStart"/>
      <w:r w:rsidRPr="00D47E8F">
        <w:t>Utvalet</w:t>
      </w:r>
      <w:proofErr w:type="spellEnd"/>
      <w:r w:rsidRPr="00D47E8F">
        <w:t xml:space="preserve"> meiner at det kan bryte med målet om rammefinansiering av kommunale </w:t>
      </w:r>
      <w:proofErr w:type="spellStart"/>
      <w:r w:rsidRPr="00D47E8F">
        <w:t>tenester</w:t>
      </w:r>
      <w:proofErr w:type="spellEnd"/>
      <w:r w:rsidRPr="00D47E8F">
        <w:t xml:space="preserve">. </w:t>
      </w:r>
      <w:proofErr w:type="spellStart"/>
      <w:r w:rsidRPr="00D47E8F">
        <w:t>Utvalet</w:t>
      </w:r>
      <w:proofErr w:type="spellEnd"/>
      <w:r w:rsidRPr="00D47E8F">
        <w:t xml:space="preserve"> </w:t>
      </w:r>
      <w:proofErr w:type="spellStart"/>
      <w:r w:rsidRPr="00D47E8F">
        <w:t>peiker</w:t>
      </w:r>
      <w:proofErr w:type="spellEnd"/>
      <w:r w:rsidRPr="00D47E8F">
        <w:t xml:space="preserve"> òg på at det kan </w:t>
      </w:r>
      <w:proofErr w:type="spellStart"/>
      <w:r w:rsidRPr="00D47E8F">
        <w:t>vere</w:t>
      </w:r>
      <w:proofErr w:type="spellEnd"/>
      <w:r w:rsidRPr="00D47E8F">
        <w:t xml:space="preserve"> </w:t>
      </w:r>
      <w:proofErr w:type="spellStart"/>
      <w:r w:rsidRPr="00D47E8F">
        <w:t>ressurskrevjande</w:t>
      </w:r>
      <w:proofErr w:type="spellEnd"/>
      <w:r w:rsidRPr="00D47E8F">
        <w:t xml:space="preserve"> og metodisk </w:t>
      </w:r>
      <w:proofErr w:type="spellStart"/>
      <w:r w:rsidRPr="00D47E8F">
        <w:t>utfordrande</w:t>
      </w:r>
      <w:proofErr w:type="spellEnd"/>
      <w:r w:rsidRPr="00D47E8F">
        <w:t xml:space="preserve"> å lage gode </w:t>
      </w:r>
      <w:proofErr w:type="spellStart"/>
      <w:r w:rsidRPr="00D47E8F">
        <w:t>kostnadsnøklar</w:t>
      </w:r>
      <w:proofErr w:type="spellEnd"/>
      <w:r w:rsidRPr="00D47E8F">
        <w:t xml:space="preserve"> med normative </w:t>
      </w:r>
      <w:proofErr w:type="spellStart"/>
      <w:r w:rsidRPr="00D47E8F">
        <w:t>modellar</w:t>
      </w:r>
      <w:proofErr w:type="spellEnd"/>
      <w:r w:rsidRPr="00D47E8F">
        <w:t>.</w:t>
      </w:r>
    </w:p>
    <w:p w14:paraId="11134A1A" w14:textId="77777777" w:rsidR="002D1659" w:rsidRPr="00D47E8F" w:rsidRDefault="002D1659" w:rsidP="00D47E8F">
      <w:pPr>
        <w:pStyle w:val="avsnitt-undertittel"/>
      </w:pPr>
      <w:r w:rsidRPr="00D47E8F">
        <w:t>Statistisk metode</w:t>
      </w:r>
    </w:p>
    <w:p w14:paraId="2C0E7348" w14:textId="77777777" w:rsidR="002D1659" w:rsidRPr="00D47E8F" w:rsidRDefault="002D1659" w:rsidP="00D47E8F">
      <w:r w:rsidRPr="00D47E8F">
        <w:t xml:space="preserve">I statistiske </w:t>
      </w:r>
      <w:proofErr w:type="spellStart"/>
      <w:r w:rsidRPr="00D47E8F">
        <w:t>modellar</w:t>
      </w:r>
      <w:proofErr w:type="spellEnd"/>
      <w:r w:rsidRPr="00D47E8F">
        <w:t xml:space="preserve"> er kriteria basert på </w:t>
      </w:r>
      <w:proofErr w:type="spellStart"/>
      <w:r w:rsidRPr="00D47E8F">
        <w:t>analysar</w:t>
      </w:r>
      <w:proofErr w:type="spellEnd"/>
      <w:r w:rsidRPr="00D47E8F">
        <w:t xml:space="preserve"> av det faktiske </w:t>
      </w:r>
      <w:proofErr w:type="spellStart"/>
      <w:r w:rsidRPr="00D47E8F">
        <w:t>tenestetilbodet</w:t>
      </w:r>
      <w:proofErr w:type="spellEnd"/>
      <w:r w:rsidRPr="00D47E8F">
        <w:t xml:space="preserve"> i </w:t>
      </w:r>
      <w:proofErr w:type="spellStart"/>
      <w:r w:rsidRPr="00D47E8F">
        <w:t>kommunane</w:t>
      </w:r>
      <w:proofErr w:type="spellEnd"/>
      <w:r w:rsidRPr="00D47E8F">
        <w:t xml:space="preserve">. Dei statistiske </w:t>
      </w:r>
      <w:proofErr w:type="spellStart"/>
      <w:r w:rsidRPr="00D47E8F">
        <w:t>analysane</w:t>
      </w:r>
      <w:proofErr w:type="spellEnd"/>
      <w:r w:rsidRPr="00D47E8F">
        <w:t xml:space="preserve"> blir i </w:t>
      </w:r>
      <w:proofErr w:type="spellStart"/>
      <w:r w:rsidRPr="00D47E8F">
        <w:t>dei</w:t>
      </w:r>
      <w:proofErr w:type="spellEnd"/>
      <w:r w:rsidRPr="00D47E8F">
        <w:t xml:space="preserve"> fleste tilfelle gjennomført som </w:t>
      </w:r>
      <w:proofErr w:type="spellStart"/>
      <w:r w:rsidRPr="00D47E8F">
        <w:t>regresjonsanalysar</w:t>
      </w:r>
      <w:proofErr w:type="spellEnd"/>
      <w:r w:rsidRPr="00D47E8F">
        <w:t xml:space="preserve">, og blir brukt til å avdekke systematiske </w:t>
      </w:r>
      <w:proofErr w:type="spellStart"/>
      <w:r w:rsidRPr="00D47E8F">
        <w:t>samanhengar</w:t>
      </w:r>
      <w:proofErr w:type="spellEnd"/>
      <w:r w:rsidRPr="00D47E8F">
        <w:t xml:space="preserve"> mellom faktisk ressursbruk og ufrivillige </w:t>
      </w:r>
      <w:proofErr w:type="spellStart"/>
      <w:r w:rsidRPr="00D47E8F">
        <w:t>forskjellar</w:t>
      </w:r>
      <w:proofErr w:type="spellEnd"/>
      <w:r w:rsidRPr="00D47E8F">
        <w:t xml:space="preserve"> i etterspørsel og kostnader. På bakgrunn av </w:t>
      </w:r>
      <w:proofErr w:type="spellStart"/>
      <w:r w:rsidRPr="00D47E8F">
        <w:t>desse</w:t>
      </w:r>
      <w:proofErr w:type="spellEnd"/>
      <w:r w:rsidRPr="00D47E8F">
        <w:t xml:space="preserve"> </w:t>
      </w:r>
      <w:proofErr w:type="spellStart"/>
      <w:r w:rsidRPr="00D47E8F">
        <w:t>analysane</w:t>
      </w:r>
      <w:proofErr w:type="spellEnd"/>
      <w:r w:rsidRPr="00D47E8F">
        <w:t xml:space="preserve"> blir det etablert kriterium og vekter i kostnadsnøkkelen.</w:t>
      </w:r>
    </w:p>
    <w:p w14:paraId="41694E99" w14:textId="77777777" w:rsidR="002D1659" w:rsidRPr="00D47E8F" w:rsidRDefault="002D1659" w:rsidP="00D47E8F">
      <w:proofErr w:type="spellStart"/>
      <w:r w:rsidRPr="00D47E8F">
        <w:t>Analysane</w:t>
      </w:r>
      <w:proofErr w:type="spellEnd"/>
      <w:r w:rsidRPr="00D47E8F">
        <w:t xml:space="preserve"> tar utgangspunkt i </w:t>
      </w:r>
      <w:proofErr w:type="spellStart"/>
      <w:r w:rsidRPr="00D47E8F">
        <w:t>dei</w:t>
      </w:r>
      <w:proofErr w:type="spellEnd"/>
      <w:r w:rsidRPr="00D47E8F">
        <w:t xml:space="preserve"> faktiske utgiftene til alle </w:t>
      </w:r>
      <w:proofErr w:type="spellStart"/>
      <w:r w:rsidRPr="00D47E8F">
        <w:t>kommunar</w:t>
      </w:r>
      <w:proofErr w:type="spellEnd"/>
      <w:r w:rsidRPr="00D47E8F">
        <w:t xml:space="preserve">. Det betyr at </w:t>
      </w:r>
      <w:proofErr w:type="spellStart"/>
      <w:r w:rsidRPr="00D47E8F">
        <w:t>analysane</w:t>
      </w:r>
      <w:proofErr w:type="spellEnd"/>
      <w:r w:rsidRPr="00D47E8F">
        <w:t xml:space="preserve"> kan avdekke korleis </w:t>
      </w:r>
      <w:proofErr w:type="spellStart"/>
      <w:r w:rsidRPr="00D47E8F">
        <w:t>kommunane</w:t>
      </w:r>
      <w:proofErr w:type="spellEnd"/>
      <w:r w:rsidRPr="00D47E8F">
        <w:t xml:space="preserve"> i gjennomsnitt har tilpassa </w:t>
      </w:r>
      <w:proofErr w:type="spellStart"/>
      <w:r w:rsidRPr="00D47E8F">
        <w:t>tenestene</w:t>
      </w:r>
      <w:proofErr w:type="spellEnd"/>
      <w:r w:rsidRPr="00D47E8F">
        <w:t xml:space="preserve"> etter behovet, </w:t>
      </w:r>
      <w:proofErr w:type="spellStart"/>
      <w:r w:rsidRPr="00D47E8F">
        <w:t>innanfor</w:t>
      </w:r>
      <w:proofErr w:type="spellEnd"/>
      <w:r w:rsidRPr="00D47E8F">
        <w:t xml:space="preserve"> det </w:t>
      </w:r>
      <w:proofErr w:type="spellStart"/>
      <w:r w:rsidRPr="00D47E8F">
        <w:t>eksisterande</w:t>
      </w:r>
      <w:proofErr w:type="spellEnd"/>
      <w:r w:rsidRPr="00D47E8F">
        <w:t xml:space="preserve"> regelverket. Det blir lagt til grunn lik kvalitet og lik effektivitet for alle </w:t>
      </w:r>
      <w:proofErr w:type="spellStart"/>
      <w:r w:rsidRPr="00D47E8F">
        <w:t>kommunar</w:t>
      </w:r>
      <w:proofErr w:type="spellEnd"/>
      <w:r w:rsidRPr="00D47E8F">
        <w:t xml:space="preserve">. </w:t>
      </w:r>
      <w:proofErr w:type="spellStart"/>
      <w:r w:rsidRPr="00D47E8F">
        <w:t>Ein</w:t>
      </w:r>
      <w:proofErr w:type="spellEnd"/>
      <w:r w:rsidRPr="00D47E8F">
        <w:t xml:space="preserve"> kommune som driv </w:t>
      </w:r>
      <w:proofErr w:type="spellStart"/>
      <w:r w:rsidRPr="00D47E8F">
        <w:t>meir</w:t>
      </w:r>
      <w:proofErr w:type="spellEnd"/>
      <w:r w:rsidRPr="00D47E8F">
        <w:t xml:space="preserve"> effektivt enn gjennomsnittskommunen, vil </w:t>
      </w:r>
      <w:proofErr w:type="spellStart"/>
      <w:r w:rsidRPr="00D47E8F">
        <w:t>behalde</w:t>
      </w:r>
      <w:proofErr w:type="spellEnd"/>
      <w:r w:rsidRPr="00D47E8F">
        <w:t xml:space="preserve"> gevinsten, </w:t>
      </w:r>
      <w:proofErr w:type="spellStart"/>
      <w:r w:rsidRPr="00D47E8F">
        <w:t>noko</w:t>
      </w:r>
      <w:proofErr w:type="spellEnd"/>
      <w:r w:rsidRPr="00D47E8F">
        <w:t xml:space="preserve"> som kan stimulere til </w:t>
      </w:r>
      <w:proofErr w:type="spellStart"/>
      <w:r w:rsidRPr="00D47E8F">
        <w:t>ein</w:t>
      </w:r>
      <w:proofErr w:type="spellEnd"/>
      <w:r w:rsidRPr="00D47E8F">
        <w:t xml:space="preserve"> </w:t>
      </w:r>
      <w:proofErr w:type="spellStart"/>
      <w:r w:rsidRPr="00D47E8F">
        <w:t>meir</w:t>
      </w:r>
      <w:proofErr w:type="spellEnd"/>
      <w:r w:rsidRPr="00D47E8F">
        <w:t xml:space="preserve"> effektiv drift av kommunen.</w:t>
      </w:r>
    </w:p>
    <w:p w14:paraId="7FF91B52" w14:textId="77777777" w:rsidR="002D1659" w:rsidRPr="00D47E8F" w:rsidRDefault="002D1659" w:rsidP="00D47E8F">
      <w:proofErr w:type="spellStart"/>
      <w:r w:rsidRPr="00D47E8F">
        <w:t>Inntektssystemutvalet</w:t>
      </w:r>
      <w:proofErr w:type="spellEnd"/>
      <w:r w:rsidRPr="00D47E8F">
        <w:t xml:space="preserve"> </w:t>
      </w:r>
      <w:proofErr w:type="spellStart"/>
      <w:r w:rsidRPr="00D47E8F">
        <w:t>peiker</w:t>
      </w:r>
      <w:proofErr w:type="spellEnd"/>
      <w:r w:rsidRPr="00D47E8F">
        <w:t xml:space="preserve"> på at </w:t>
      </w:r>
      <w:proofErr w:type="spellStart"/>
      <w:r w:rsidRPr="00D47E8F">
        <w:t>ein</w:t>
      </w:r>
      <w:proofErr w:type="spellEnd"/>
      <w:r w:rsidRPr="00D47E8F">
        <w:t xml:space="preserve"> fordel med statistiske </w:t>
      </w:r>
      <w:proofErr w:type="spellStart"/>
      <w:r w:rsidRPr="00D47E8F">
        <w:t>metodar</w:t>
      </w:r>
      <w:proofErr w:type="spellEnd"/>
      <w:r w:rsidRPr="00D47E8F">
        <w:t xml:space="preserve"> er at </w:t>
      </w:r>
      <w:proofErr w:type="spellStart"/>
      <w:r w:rsidRPr="00D47E8F">
        <w:t>ein</w:t>
      </w:r>
      <w:proofErr w:type="spellEnd"/>
      <w:r w:rsidRPr="00D47E8F">
        <w:t xml:space="preserve"> slepp å etablere normer på område der det </w:t>
      </w:r>
      <w:proofErr w:type="spellStart"/>
      <w:r w:rsidRPr="00D47E8F">
        <w:t>ikkje</w:t>
      </w:r>
      <w:proofErr w:type="spellEnd"/>
      <w:r w:rsidRPr="00D47E8F">
        <w:t xml:space="preserve"> </w:t>
      </w:r>
      <w:proofErr w:type="spellStart"/>
      <w:r w:rsidRPr="00D47E8F">
        <w:t>finst</w:t>
      </w:r>
      <w:proofErr w:type="spellEnd"/>
      <w:r w:rsidRPr="00D47E8F">
        <w:t xml:space="preserve"> normer </w:t>
      </w:r>
      <w:proofErr w:type="spellStart"/>
      <w:r w:rsidRPr="00D47E8F">
        <w:t>frå</w:t>
      </w:r>
      <w:proofErr w:type="spellEnd"/>
      <w:r w:rsidRPr="00D47E8F">
        <w:t xml:space="preserve"> før, eller der det er </w:t>
      </w:r>
      <w:proofErr w:type="spellStart"/>
      <w:r w:rsidRPr="00D47E8F">
        <w:t>vanskeleg</w:t>
      </w:r>
      <w:proofErr w:type="spellEnd"/>
      <w:r w:rsidRPr="00D47E8F">
        <w:t xml:space="preserve"> å fastsette slike. Statistiske </w:t>
      </w:r>
      <w:proofErr w:type="spellStart"/>
      <w:r w:rsidRPr="00D47E8F">
        <w:t>metodar</w:t>
      </w:r>
      <w:proofErr w:type="spellEnd"/>
      <w:r w:rsidRPr="00D47E8F">
        <w:t xml:space="preserve"> er </w:t>
      </w:r>
      <w:proofErr w:type="spellStart"/>
      <w:r w:rsidRPr="00D47E8F">
        <w:t>enklare</w:t>
      </w:r>
      <w:proofErr w:type="spellEnd"/>
      <w:r w:rsidRPr="00D47E8F">
        <w:t xml:space="preserve"> å utføre og etterprøve, </w:t>
      </w:r>
      <w:proofErr w:type="spellStart"/>
      <w:r w:rsidRPr="00D47E8F">
        <w:t>samanlikna</w:t>
      </w:r>
      <w:proofErr w:type="spellEnd"/>
      <w:r w:rsidRPr="00D47E8F">
        <w:t xml:space="preserve"> med å utvikle normative </w:t>
      </w:r>
      <w:proofErr w:type="spellStart"/>
      <w:r w:rsidRPr="00D47E8F">
        <w:t>modellar</w:t>
      </w:r>
      <w:proofErr w:type="spellEnd"/>
      <w:r w:rsidRPr="00D47E8F">
        <w:t>.</w:t>
      </w:r>
    </w:p>
    <w:p w14:paraId="129A0D88" w14:textId="77777777" w:rsidR="002D1659" w:rsidRPr="00D47E8F" w:rsidRDefault="002D1659" w:rsidP="00D47E8F">
      <w:r w:rsidRPr="00D47E8F">
        <w:t xml:space="preserve">I tillegg til </w:t>
      </w:r>
      <w:proofErr w:type="spellStart"/>
      <w:r w:rsidRPr="00D47E8F">
        <w:t>regresjonsanalysane</w:t>
      </w:r>
      <w:proofErr w:type="spellEnd"/>
      <w:r w:rsidRPr="00D47E8F">
        <w:t>, blir det i dagens kostnadsnøkkel òg brukt tal for ressursinnsatsen på ulike aldersgrupper for å fastsette vektene til alderskriteria i delkostnadsnøkkelen for pleie og omsorg.</w:t>
      </w:r>
    </w:p>
    <w:p w14:paraId="3B05CDE2" w14:textId="77777777" w:rsidR="002D1659" w:rsidRPr="00D47E8F" w:rsidRDefault="002D1659" w:rsidP="00D47E8F">
      <w:pPr>
        <w:pStyle w:val="avsnitt-undertittel"/>
      </w:pPr>
      <w:r w:rsidRPr="00D47E8F">
        <w:t xml:space="preserve">Simultane </w:t>
      </w:r>
      <w:proofErr w:type="spellStart"/>
      <w:r w:rsidRPr="00D47E8F">
        <w:t>analysemodellar</w:t>
      </w:r>
      <w:proofErr w:type="spellEnd"/>
    </w:p>
    <w:p w14:paraId="68B828C5" w14:textId="77777777" w:rsidR="002D1659" w:rsidRPr="00D47E8F" w:rsidRDefault="002D1659" w:rsidP="00D47E8F">
      <w:r w:rsidRPr="00D47E8F">
        <w:t xml:space="preserve">Dei statistiske </w:t>
      </w:r>
      <w:proofErr w:type="spellStart"/>
      <w:r w:rsidRPr="00D47E8F">
        <w:t>analysane</w:t>
      </w:r>
      <w:proofErr w:type="spellEnd"/>
      <w:r w:rsidRPr="00D47E8F">
        <w:t xml:space="preserve"> kan </w:t>
      </w:r>
      <w:proofErr w:type="spellStart"/>
      <w:r w:rsidRPr="00D47E8F">
        <w:t>gjennomførast</w:t>
      </w:r>
      <w:proofErr w:type="spellEnd"/>
      <w:r w:rsidRPr="00D47E8F">
        <w:t xml:space="preserve"> på ulike </w:t>
      </w:r>
      <w:proofErr w:type="spellStart"/>
      <w:r w:rsidRPr="00D47E8F">
        <w:t>måtar</w:t>
      </w:r>
      <w:proofErr w:type="spellEnd"/>
      <w:r w:rsidRPr="00D47E8F">
        <w:t xml:space="preserve">, og det kan mellom anna </w:t>
      </w:r>
      <w:proofErr w:type="spellStart"/>
      <w:r w:rsidRPr="00D47E8F">
        <w:t>skiljast</w:t>
      </w:r>
      <w:proofErr w:type="spellEnd"/>
      <w:r w:rsidRPr="00D47E8F">
        <w:t xml:space="preserve"> mellom </w:t>
      </w:r>
      <w:proofErr w:type="spellStart"/>
      <w:r w:rsidRPr="00D47E8F">
        <w:t>såkalla</w:t>
      </w:r>
      <w:proofErr w:type="spellEnd"/>
      <w:r w:rsidRPr="00D47E8F">
        <w:t xml:space="preserve"> partielle og simultane </w:t>
      </w:r>
      <w:proofErr w:type="spellStart"/>
      <w:r w:rsidRPr="00D47E8F">
        <w:t>regresjonsanalysar</w:t>
      </w:r>
      <w:proofErr w:type="spellEnd"/>
      <w:r w:rsidRPr="00D47E8F">
        <w:t xml:space="preserve">. I partielle </w:t>
      </w:r>
      <w:proofErr w:type="spellStart"/>
      <w:r w:rsidRPr="00D47E8F">
        <w:t>analysar</w:t>
      </w:r>
      <w:proofErr w:type="spellEnd"/>
      <w:r w:rsidRPr="00D47E8F">
        <w:t xml:space="preserve"> blir kvart enkelt </w:t>
      </w:r>
      <w:proofErr w:type="spellStart"/>
      <w:r w:rsidRPr="00D47E8F">
        <w:t>tenesteområde</w:t>
      </w:r>
      <w:proofErr w:type="spellEnd"/>
      <w:r w:rsidRPr="00D47E8F">
        <w:t xml:space="preserve"> analysert kvar for seg. I </w:t>
      </w:r>
      <w:proofErr w:type="spellStart"/>
      <w:r w:rsidRPr="00D47E8F">
        <w:t>ein</w:t>
      </w:r>
      <w:proofErr w:type="spellEnd"/>
      <w:r w:rsidRPr="00D47E8F">
        <w:t xml:space="preserve"> simultan analyse blir </w:t>
      </w:r>
      <w:proofErr w:type="spellStart"/>
      <w:r w:rsidRPr="00D47E8F">
        <w:t>fleire</w:t>
      </w:r>
      <w:proofErr w:type="spellEnd"/>
      <w:r w:rsidRPr="00D47E8F">
        <w:t xml:space="preserve"> </w:t>
      </w:r>
      <w:proofErr w:type="spellStart"/>
      <w:r w:rsidRPr="00D47E8F">
        <w:t>tenesteområde</w:t>
      </w:r>
      <w:proofErr w:type="spellEnd"/>
      <w:r w:rsidRPr="00D47E8F">
        <w:t xml:space="preserve"> behandla samstundes, og det blir tatt omsyn til </w:t>
      </w:r>
      <w:proofErr w:type="spellStart"/>
      <w:r w:rsidRPr="00D47E8F">
        <w:t>samanhengar</w:t>
      </w:r>
      <w:proofErr w:type="spellEnd"/>
      <w:r w:rsidRPr="00D47E8F">
        <w:t xml:space="preserve"> som gjeld på tvers av </w:t>
      </w:r>
      <w:proofErr w:type="spellStart"/>
      <w:r w:rsidRPr="00D47E8F">
        <w:t>tenester</w:t>
      </w:r>
      <w:proofErr w:type="spellEnd"/>
      <w:r w:rsidRPr="00D47E8F">
        <w:t>.</w:t>
      </w:r>
    </w:p>
    <w:p w14:paraId="7C010D51" w14:textId="77777777" w:rsidR="002D1659" w:rsidRPr="00D47E8F" w:rsidRDefault="002D1659" w:rsidP="00D47E8F">
      <w:r w:rsidRPr="00D47E8F">
        <w:t xml:space="preserve">Det har lenge </w:t>
      </w:r>
      <w:proofErr w:type="spellStart"/>
      <w:r w:rsidRPr="00D47E8F">
        <w:t>vore</w:t>
      </w:r>
      <w:proofErr w:type="spellEnd"/>
      <w:r w:rsidRPr="00D47E8F">
        <w:t xml:space="preserve"> </w:t>
      </w:r>
      <w:proofErr w:type="spellStart"/>
      <w:r w:rsidRPr="00D47E8F">
        <w:t>ein</w:t>
      </w:r>
      <w:proofErr w:type="spellEnd"/>
      <w:r w:rsidRPr="00D47E8F">
        <w:t xml:space="preserve"> diskusjon om bruken av partielle og simultane </w:t>
      </w:r>
      <w:proofErr w:type="spellStart"/>
      <w:r w:rsidRPr="00D47E8F">
        <w:t>regresjonsanalysar</w:t>
      </w:r>
      <w:proofErr w:type="spellEnd"/>
      <w:r w:rsidRPr="00D47E8F">
        <w:t xml:space="preserve"> for å lage </w:t>
      </w:r>
      <w:proofErr w:type="spellStart"/>
      <w:r w:rsidRPr="00D47E8F">
        <w:t>kostnadsnøklar</w:t>
      </w:r>
      <w:proofErr w:type="spellEnd"/>
      <w:r w:rsidRPr="00D47E8F">
        <w:t xml:space="preserve"> i inntektssystemet. </w:t>
      </w:r>
      <w:proofErr w:type="spellStart"/>
      <w:r w:rsidRPr="00D47E8F">
        <w:t>Borgeutvalet</w:t>
      </w:r>
      <w:proofErr w:type="spellEnd"/>
      <w:r w:rsidRPr="00D47E8F">
        <w:rPr>
          <w:rStyle w:val="Fotnotereferanse"/>
        </w:rPr>
        <w:footnoteReference w:id="43"/>
      </w:r>
      <w:r w:rsidRPr="00D47E8F">
        <w:t xml:space="preserve"> </w:t>
      </w:r>
      <w:proofErr w:type="spellStart"/>
      <w:r w:rsidRPr="00D47E8F">
        <w:t>peikte</w:t>
      </w:r>
      <w:proofErr w:type="spellEnd"/>
      <w:r w:rsidRPr="00D47E8F">
        <w:t xml:space="preserve"> på at simultane og partielle </w:t>
      </w:r>
      <w:proofErr w:type="spellStart"/>
      <w:r w:rsidRPr="00D47E8F">
        <w:t>analysar</w:t>
      </w:r>
      <w:proofErr w:type="spellEnd"/>
      <w:r w:rsidRPr="00D47E8F">
        <w:t xml:space="preserve"> har ulike </w:t>
      </w:r>
      <w:proofErr w:type="spellStart"/>
      <w:r w:rsidRPr="00D47E8F">
        <w:t>styrkar</w:t>
      </w:r>
      <w:proofErr w:type="spellEnd"/>
      <w:r w:rsidRPr="00D47E8F">
        <w:t xml:space="preserve"> og </w:t>
      </w:r>
      <w:proofErr w:type="spellStart"/>
      <w:r w:rsidRPr="00D47E8F">
        <w:t>svakheiter</w:t>
      </w:r>
      <w:proofErr w:type="spellEnd"/>
      <w:r w:rsidRPr="00D47E8F">
        <w:t xml:space="preserve">. </w:t>
      </w:r>
      <w:proofErr w:type="spellStart"/>
      <w:r w:rsidRPr="00D47E8F">
        <w:t>Utvalet</w:t>
      </w:r>
      <w:proofErr w:type="spellEnd"/>
      <w:r w:rsidRPr="00D47E8F">
        <w:t xml:space="preserve"> anbefalte derfor at det blir brukt </w:t>
      </w:r>
      <w:proofErr w:type="spellStart"/>
      <w:r w:rsidRPr="00D47E8F">
        <w:t>ein</w:t>
      </w:r>
      <w:proofErr w:type="spellEnd"/>
      <w:r w:rsidRPr="00D47E8F">
        <w:t xml:space="preserve"> kombinasjon av </w:t>
      </w:r>
      <w:proofErr w:type="spellStart"/>
      <w:r w:rsidRPr="00D47E8F">
        <w:t>dei</w:t>
      </w:r>
      <w:proofErr w:type="spellEnd"/>
      <w:r w:rsidRPr="00D47E8F">
        <w:t xml:space="preserve"> to </w:t>
      </w:r>
      <w:proofErr w:type="spellStart"/>
      <w:r w:rsidRPr="00D47E8F">
        <w:t>metodane</w:t>
      </w:r>
      <w:proofErr w:type="spellEnd"/>
      <w:r w:rsidRPr="00D47E8F">
        <w:t xml:space="preserve">, der simultane </w:t>
      </w:r>
      <w:proofErr w:type="spellStart"/>
      <w:r w:rsidRPr="00D47E8F">
        <w:t>modellar</w:t>
      </w:r>
      <w:proofErr w:type="spellEnd"/>
      <w:r w:rsidRPr="00D47E8F">
        <w:t xml:space="preserve"> blir brukt for kostnadsforhold som er felles for </w:t>
      </w:r>
      <w:proofErr w:type="spellStart"/>
      <w:r w:rsidRPr="00D47E8F">
        <w:t>fleire</w:t>
      </w:r>
      <w:proofErr w:type="spellEnd"/>
      <w:r w:rsidRPr="00D47E8F">
        <w:t xml:space="preserve"> </w:t>
      </w:r>
      <w:proofErr w:type="spellStart"/>
      <w:r w:rsidRPr="00D47E8F">
        <w:t>tenester</w:t>
      </w:r>
      <w:proofErr w:type="spellEnd"/>
      <w:r w:rsidRPr="00D47E8F">
        <w:t xml:space="preserve">, som avstands- og smådriftsulemper, mens partielle </w:t>
      </w:r>
      <w:proofErr w:type="spellStart"/>
      <w:r w:rsidRPr="00D47E8F">
        <w:t>analysar</w:t>
      </w:r>
      <w:proofErr w:type="spellEnd"/>
      <w:r w:rsidRPr="00D47E8F">
        <w:t xml:space="preserve"> blir brukt på andre område. Avstandsulemper knytt til </w:t>
      </w:r>
      <w:proofErr w:type="spellStart"/>
      <w:r w:rsidRPr="00D47E8F">
        <w:t>spreidd</w:t>
      </w:r>
      <w:proofErr w:type="spellEnd"/>
      <w:r w:rsidRPr="00D47E8F">
        <w:t xml:space="preserve"> busetting blir i kostnadsnøkkelen fanga opp gjennom kriteria «reiseavstand </w:t>
      </w:r>
      <w:proofErr w:type="spellStart"/>
      <w:r w:rsidRPr="00D47E8F">
        <w:t>innan</w:t>
      </w:r>
      <w:proofErr w:type="spellEnd"/>
      <w:r w:rsidRPr="00D47E8F">
        <w:t xml:space="preserve"> sone» og «reiseavstand til nabokrets», mens smådriftsulemper knytt til få </w:t>
      </w:r>
      <w:proofErr w:type="spellStart"/>
      <w:r w:rsidRPr="00D47E8F">
        <w:t>innbyggarar</w:t>
      </w:r>
      <w:proofErr w:type="spellEnd"/>
      <w:r w:rsidRPr="00D47E8F">
        <w:t xml:space="preserve"> blir fanga opp gjennom basiskriteriet.</w:t>
      </w:r>
    </w:p>
    <w:p w14:paraId="4F68D103" w14:textId="77777777" w:rsidR="002D1659" w:rsidRPr="00D47E8F" w:rsidRDefault="002D1659" w:rsidP="00D47E8F">
      <w:r w:rsidRPr="00D47E8F">
        <w:t xml:space="preserve">Den simultane modellen som </w:t>
      </w:r>
      <w:proofErr w:type="spellStart"/>
      <w:r w:rsidRPr="00D47E8F">
        <w:t>Borgeutvalet</w:t>
      </w:r>
      <w:proofErr w:type="spellEnd"/>
      <w:r w:rsidRPr="00D47E8F">
        <w:t xml:space="preserve"> la til grunn, var utvikla av Statistisk sentralbyrå (SSB), den </w:t>
      </w:r>
      <w:proofErr w:type="spellStart"/>
      <w:r w:rsidRPr="00D47E8F">
        <w:t>såkalla</w:t>
      </w:r>
      <w:proofErr w:type="spellEnd"/>
      <w:r w:rsidRPr="00D47E8F">
        <w:t xml:space="preserve"> KOMMODE-modellen. </w:t>
      </w:r>
      <w:proofErr w:type="spellStart"/>
      <w:r w:rsidRPr="00D47E8F">
        <w:t>Tilrådingane</w:t>
      </w:r>
      <w:proofErr w:type="spellEnd"/>
      <w:r w:rsidRPr="00D47E8F">
        <w:t xml:space="preserve"> til </w:t>
      </w:r>
      <w:proofErr w:type="spellStart"/>
      <w:r w:rsidRPr="00D47E8F">
        <w:t>Borgeutvalet</w:t>
      </w:r>
      <w:proofErr w:type="spellEnd"/>
      <w:r w:rsidRPr="00D47E8F">
        <w:t xml:space="preserve"> vart </w:t>
      </w:r>
      <w:proofErr w:type="spellStart"/>
      <w:r w:rsidRPr="00D47E8F">
        <w:t>følgt</w:t>
      </w:r>
      <w:proofErr w:type="spellEnd"/>
      <w:r w:rsidRPr="00D47E8F">
        <w:t xml:space="preserve"> opp i samband med </w:t>
      </w:r>
      <w:proofErr w:type="spellStart"/>
      <w:r w:rsidRPr="00D47E8F">
        <w:t>revisjonane</w:t>
      </w:r>
      <w:proofErr w:type="spellEnd"/>
      <w:r w:rsidRPr="00D47E8F">
        <w:t xml:space="preserve"> av kostnadsnøkkelen i 2011 og 2017, og KOMMODE-modellen </w:t>
      </w:r>
      <w:proofErr w:type="spellStart"/>
      <w:r w:rsidRPr="00D47E8F">
        <w:t>vart</w:t>
      </w:r>
      <w:proofErr w:type="spellEnd"/>
      <w:r w:rsidRPr="00D47E8F">
        <w:t xml:space="preserve"> brukt til å fastsette vekta til kriteria for busettingsmønster (sone- og nabokriteria) og effekten av kommunestørrelse (basiskriteriet).</w:t>
      </w:r>
    </w:p>
    <w:p w14:paraId="03275236" w14:textId="77777777" w:rsidR="002D1659" w:rsidRPr="00D47E8F" w:rsidRDefault="002D1659" w:rsidP="00D47E8F">
      <w:r w:rsidRPr="00D47E8F">
        <w:t xml:space="preserve">I både 2011 og 2017 </w:t>
      </w:r>
      <w:proofErr w:type="spellStart"/>
      <w:r w:rsidRPr="00D47E8F">
        <w:t>vart</w:t>
      </w:r>
      <w:proofErr w:type="spellEnd"/>
      <w:r w:rsidRPr="00D47E8F">
        <w:t xml:space="preserve"> det brukt </w:t>
      </w:r>
      <w:proofErr w:type="spellStart"/>
      <w:r w:rsidRPr="00D47E8F">
        <w:t>eit</w:t>
      </w:r>
      <w:proofErr w:type="spellEnd"/>
      <w:r w:rsidRPr="00D47E8F">
        <w:t xml:space="preserve"> gjennomsnitt av effekten av KOMMODE-modellen og </w:t>
      </w:r>
      <w:proofErr w:type="spellStart"/>
      <w:r w:rsidRPr="00D47E8F">
        <w:t>analysane</w:t>
      </w:r>
      <w:proofErr w:type="spellEnd"/>
      <w:r w:rsidRPr="00D47E8F">
        <w:t xml:space="preserve"> til departementet til å fastsette vektene til basis- og busettingskriteria.</w:t>
      </w:r>
    </w:p>
    <w:p w14:paraId="1689873C" w14:textId="77777777" w:rsidR="002D1659" w:rsidRPr="00D47E8F" w:rsidRDefault="002D1659" w:rsidP="00D47E8F">
      <w:r w:rsidRPr="00D47E8F">
        <w:t xml:space="preserve">SSB har </w:t>
      </w:r>
      <w:proofErr w:type="spellStart"/>
      <w:r w:rsidRPr="00D47E8F">
        <w:t>seinare</w:t>
      </w:r>
      <w:proofErr w:type="spellEnd"/>
      <w:r w:rsidRPr="00D47E8F">
        <w:t xml:space="preserve"> avvikla KOMMODE-modellen, og departementet sette i 2019 i gang </w:t>
      </w:r>
      <w:proofErr w:type="spellStart"/>
      <w:r w:rsidRPr="00D47E8F">
        <w:t>eit</w:t>
      </w:r>
      <w:proofErr w:type="spellEnd"/>
      <w:r w:rsidRPr="00D47E8F">
        <w:t xml:space="preserve"> prosjekt for å etablere </w:t>
      </w:r>
      <w:proofErr w:type="spellStart"/>
      <w:r w:rsidRPr="00D47E8F">
        <w:t>ein</w:t>
      </w:r>
      <w:proofErr w:type="spellEnd"/>
      <w:r w:rsidRPr="00D47E8F">
        <w:t xml:space="preserve"> ny simultan modell som kan </w:t>
      </w:r>
      <w:proofErr w:type="spellStart"/>
      <w:r w:rsidRPr="00D47E8F">
        <w:t>nyttast</w:t>
      </w:r>
      <w:proofErr w:type="spellEnd"/>
      <w:r w:rsidRPr="00D47E8F">
        <w:t xml:space="preserve"> i inntektssystemet. Prosjektet </w:t>
      </w:r>
      <w:proofErr w:type="spellStart"/>
      <w:r w:rsidRPr="00D47E8F">
        <w:t>vart</w:t>
      </w:r>
      <w:proofErr w:type="spellEnd"/>
      <w:r w:rsidRPr="00D47E8F">
        <w:t xml:space="preserve"> gjennomført av Senter for økonomisk forsking (SØF), og er presentert i Borge m.fl. (2020).</w:t>
      </w:r>
      <w:r w:rsidRPr="00D47E8F">
        <w:rPr>
          <w:rStyle w:val="Fotnotereferanse"/>
        </w:rPr>
        <w:footnoteReference w:id="44"/>
      </w:r>
      <w:r w:rsidRPr="00D47E8F">
        <w:t xml:space="preserve"> I prosjektet utvikla SØF </w:t>
      </w:r>
      <w:proofErr w:type="spellStart"/>
      <w:r w:rsidRPr="00D47E8F">
        <w:t>ein</w:t>
      </w:r>
      <w:proofErr w:type="spellEnd"/>
      <w:r w:rsidRPr="00D47E8F">
        <w:t xml:space="preserve"> ny simultan modell som ligg tett opp til KOMMODE-modellen. </w:t>
      </w:r>
      <w:proofErr w:type="spellStart"/>
      <w:r w:rsidRPr="00D47E8F">
        <w:t>Ein</w:t>
      </w:r>
      <w:proofErr w:type="spellEnd"/>
      <w:r w:rsidRPr="00D47E8F">
        <w:t xml:space="preserve"> oppdatert versjon av denne simultane modellen er publisert i Borge og Nyhus (2024), med </w:t>
      </w:r>
      <w:proofErr w:type="spellStart"/>
      <w:r w:rsidRPr="00D47E8F">
        <w:t>analysar</w:t>
      </w:r>
      <w:proofErr w:type="spellEnd"/>
      <w:r w:rsidRPr="00D47E8F">
        <w:t xml:space="preserve"> for åra 2019 til 2022.</w:t>
      </w:r>
      <w:r w:rsidRPr="00D47E8F">
        <w:rPr>
          <w:rStyle w:val="Fotnotereferanse"/>
        </w:rPr>
        <w:footnoteReference w:id="45"/>
      </w:r>
    </w:p>
    <w:p w14:paraId="3515C352" w14:textId="77777777" w:rsidR="002D1659" w:rsidRPr="00D47E8F" w:rsidRDefault="002D1659" w:rsidP="00D47E8F">
      <w:pPr>
        <w:pStyle w:val="avsnitt-undertittel"/>
      </w:pPr>
      <w:proofErr w:type="spellStart"/>
      <w:r w:rsidRPr="00D47E8F">
        <w:t>Vurderingane</w:t>
      </w:r>
      <w:proofErr w:type="spellEnd"/>
      <w:r w:rsidRPr="00D47E8F">
        <w:t xml:space="preserve"> til </w:t>
      </w:r>
      <w:proofErr w:type="spellStart"/>
      <w:r w:rsidRPr="00D47E8F">
        <w:t>Inntektssystemutvalet</w:t>
      </w:r>
      <w:proofErr w:type="spellEnd"/>
    </w:p>
    <w:p w14:paraId="1EF2E5F3" w14:textId="77777777" w:rsidR="002D1659" w:rsidRPr="00D47E8F" w:rsidRDefault="002D1659" w:rsidP="00D47E8F">
      <w:proofErr w:type="spellStart"/>
      <w:r w:rsidRPr="00D47E8F">
        <w:t>Inntektssystemutvalet</w:t>
      </w:r>
      <w:proofErr w:type="spellEnd"/>
      <w:r w:rsidRPr="00D47E8F">
        <w:t xml:space="preserve"> meiner at det </w:t>
      </w:r>
      <w:proofErr w:type="spellStart"/>
      <w:r w:rsidRPr="00D47E8F">
        <w:t>framleis</w:t>
      </w:r>
      <w:proofErr w:type="spellEnd"/>
      <w:r w:rsidRPr="00D47E8F">
        <w:t xml:space="preserve"> bør brukast statistiske </w:t>
      </w:r>
      <w:proofErr w:type="spellStart"/>
      <w:r w:rsidRPr="00D47E8F">
        <w:t>metodar</w:t>
      </w:r>
      <w:proofErr w:type="spellEnd"/>
      <w:r w:rsidRPr="00D47E8F">
        <w:t xml:space="preserve"> for å </w:t>
      </w:r>
      <w:proofErr w:type="spellStart"/>
      <w:r w:rsidRPr="00D47E8F">
        <w:t>kome</w:t>
      </w:r>
      <w:proofErr w:type="spellEnd"/>
      <w:r w:rsidRPr="00D47E8F">
        <w:t xml:space="preserve"> fram til kriterium og vekter i </w:t>
      </w:r>
      <w:proofErr w:type="spellStart"/>
      <w:r w:rsidRPr="00D47E8F">
        <w:t>utgiftsutjamninga</w:t>
      </w:r>
      <w:proofErr w:type="spellEnd"/>
      <w:r w:rsidRPr="00D47E8F">
        <w:t>, på same måte som i dagens inntektssystem.</w:t>
      </w:r>
    </w:p>
    <w:p w14:paraId="676C67DA" w14:textId="77777777" w:rsidR="002D1659" w:rsidRPr="00D47E8F" w:rsidRDefault="002D1659" w:rsidP="00D47E8F">
      <w:proofErr w:type="spellStart"/>
      <w:r w:rsidRPr="00D47E8F">
        <w:t>Utvalet</w:t>
      </w:r>
      <w:proofErr w:type="spellEnd"/>
      <w:r w:rsidRPr="00D47E8F">
        <w:t xml:space="preserve"> meiner </w:t>
      </w:r>
      <w:proofErr w:type="spellStart"/>
      <w:r w:rsidRPr="00D47E8F">
        <w:t>vidare</w:t>
      </w:r>
      <w:proofErr w:type="spellEnd"/>
      <w:r w:rsidRPr="00D47E8F">
        <w:t xml:space="preserve"> at dagens tilnærming, der det blir brukt </w:t>
      </w:r>
      <w:proofErr w:type="spellStart"/>
      <w:r w:rsidRPr="00D47E8F">
        <w:t>ein</w:t>
      </w:r>
      <w:proofErr w:type="spellEnd"/>
      <w:r w:rsidRPr="00D47E8F">
        <w:t xml:space="preserve"> kombinasjon av partielle og simultane </w:t>
      </w:r>
      <w:proofErr w:type="spellStart"/>
      <w:r w:rsidRPr="00D47E8F">
        <w:t>analysar</w:t>
      </w:r>
      <w:proofErr w:type="spellEnd"/>
      <w:r w:rsidRPr="00D47E8F">
        <w:t xml:space="preserve">, bør </w:t>
      </w:r>
      <w:proofErr w:type="spellStart"/>
      <w:r w:rsidRPr="00D47E8F">
        <w:t>vidareførast</w:t>
      </w:r>
      <w:proofErr w:type="spellEnd"/>
      <w:r w:rsidRPr="00D47E8F">
        <w:t xml:space="preserve">. </w:t>
      </w:r>
      <w:proofErr w:type="spellStart"/>
      <w:r w:rsidRPr="00D47E8F">
        <w:t>Utvalet</w:t>
      </w:r>
      <w:proofErr w:type="spellEnd"/>
      <w:r w:rsidRPr="00D47E8F">
        <w:t xml:space="preserve"> meiner at simultane </w:t>
      </w:r>
      <w:proofErr w:type="spellStart"/>
      <w:r w:rsidRPr="00D47E8F">
        <w:t>analysar</w:t>
      </w:r>
      <w:proofErr w:type="spellEnd"/>
      <w:r w:rsidRPr="00D47E8F">
        <w:t xml:space="preserve"> er betre eigna til å fange opp forhold som påverkar </w:t>
      </w:r>
      <w:proofErr w:type="spellStart"/>
      <w:r w:rsidRPr="00D47E8F">
        <w:t>fleire</w:t>
      </w:r>
      <w:proofErr w:type="spellEnd"/>
      <w:r w:rsidRPr="00D47E8F">
        <w:t xml:space="preserve"> </w:t>
      </w:r>
      <w:proofErr w:type="spellStart"/>
      <w:r w:rsidRPr="00D47E8F">
        <w:t>sektorar</w:t>
      </w:r>
      <w:proofErr w:type="spellEnd"/>
      <w:r w:rsidRPr="00D47E8F">
        <w:t xml:space="preserve">, mens partielle </w:t>
      </w:r>
      <w:proofErr w:type="spellStart"/>
      <w:r w:rsidRPr="00D47E8F">
        <w:t>analysar</w:t>
      </w:r>
      <w:proofErr w:type="spellEnd"/>
      <w:r w:rsidRPr="00D47E8F">
        <w:t xml:space="preserve"> er godt eigna til å analysere kvar enkelt sektor i djupna. </w:t>
      </w:r>
      <w:proofErr w:type="spellStart"/>
      <w:r w:rsidRPr="00D47E8F">
        <w:t>Utvalet</w:t>
      </w:r>
      <w:proofErr w:type="spellEnd"/>
      <w:r w:rsidRPr="00D47E8F">
        <w:t xml:space="preserve"> anbefaler derfor at den simultane modellen utvikla av SØF blir brukt til å fastsette effekten av kriteria for avstands- og smådriftsulemper, men at det for </w:t>
      </w:r>
      <w:proofErr w:type="spellStart"/>
      <w:r w:rsidRPr="00D47E8F">
        <w:t>desse</w:t>
      </w:r>
      <w:proofErr w:type="spellEnd"/>
      <w:r w:rsidRPr="00D47E8F">
        <w:t xml:space="preserve"> kriteria på same måte som i dag blir brukt </w:t>
      </w:r>
      <w:proofErr w:type="spellStart"/>
      <w:r w:rsidRPr="00D47E8F">
        <w:t>eit</w:t>
      </w:r>
      <w:proofErr w:type="spellEnd"/>
      <w:r w:rsidRPr="00D47E8F">
        <w:t xml:space="preserve"> gjennomsnitt av resultata </w:t>
      </w:r>
      <w:proofErr w:type="spellStart"/>
      <w:r w:rsidRPr="00D47E8F">
        <w:t>frå</w:t>
      </w:r>
      <w:proofErr w:type="spellEnd"/>
      <w:r w:rsidRPr="00D47E8F">
        <w:t xml:space="preserve"> simultane og partielle </w:t>
      </w:r>
      <w:proofErr w:type="spellStart"/>
      <w:r w:rsidRPr="00D47E8F">
        <w:t>analysar</w:t>
      </w:r>
      <w:proofErr w:type="spellEnd"/>
      <w:r w:rsidRPr="00D47E8F">
        <w:t>.</w:t>
      </w:r>
    </w:p>
    <w:p w14:paraId="44D90876" w14:textId="77777777" w:rsidR="002D1659" w:rsidRPr="00D47E8F" w:rsidRDefault="002D1659" w:rsidP="00D47E8F">
      <w:proofErr w:type="spellStart"/>
      <w:r w:rsidRPr="00D47E8F">
        <w:t>Utvalet</w:t>
      </w:r>
      <w:proofErr w:type="spellEnd"/>
      <w:r w:rsidRPr="00D47E8F">
        <w:t xml:space="preserve"> viser òg til at det er </w:t>
      </w:r>
      <w:proofErr w:type="spellStart"/>
      <w:r w:rsidRPr="00D47E8F">
        <w:t>ein</w:t>
      </w:r>
      <w:proofErr w:type="spellEnd"/>
      <w:r w:rsidRPr="00D47E8F">
        <w:t xml:space="preserve"> fordel å bruke mest </w:t>
      </w:r>
      <w:proofErr w:type="spellStart"/>
      <w:r w:rsidRPr="00D47E8F">
        <w:t>mogleg</w:t>
      </w:r>
      <w:proofErr w:type="spellEnd"/>
      <w:r w:rsidRPr="00D47E8F">
        <w:t xml:space="preserve"> informasjon i fastsetting av kriteria og vektene i kostnadsnøkkelen, og anbefaler derfor at det </w:t>
      </w:r>
      <w:proofErr w:type="spellStart"/>
      <w:r w:rsidRPr="00D47E8F">
        <w:t>framleis</w:t>
      </w:r>
      <w:proofErr w:type="spellEnd"/>
      <w:r w:rsidRPr="00D47E8F">
        <w:t xml:space="preserve"> blir brukt </w:t>
      </w:r>
      <w:proofErr w:type="spellStart"/>
      <w:r w:rsidRPr="00D47E8F">
        <w:t>ein</w:t>
      </w:r>
      <w:proofErr w:type="spellEnd"/>
      <w:r w:rsidRPr="00D47E8F">
        <w:t xml:space="preserve"> kombinasjon av brukarstatistikk og </w:t>
      </w:r>
      <w:proofErr w:type="spellStart"/>
      <w:r w:rsidRPr="00D47E8F">
        <w:t>regresjonsanalysar</w:t>
      </w:r>
      <w:proofErr w:type="spellEnd"/>
      <w:r w:rsidRPr="00D47E8F">
        <w:t xml:space="preserve"> til å fastsette vektene til alderskriteria i delkostnadsnøkkelen for pleie og omsorg.</w:t>
      </w:r>
    </w:p>
    <w:p w14:paraId="552670C8" w14:textId="77777777" w:rsidR="002D1659" w:rsidRPr="00D47E8F" w:rsidRDefault="002D1659" w:rsidP="00D47E8F">
      <w:pPr>
        <w:pStyle w:val="avsnitt-undertittel"/>
      </w:pPr>
      <w:r w:rsidRPr="00D47E8F">
        <w:t xml:space="preserve">Metodebruk og datagrunnlag i </w:t>
      </w:r>
      <w:proofErr w:type="spellStart"/>
      <w:r w:rsidRPr="00D47E8F">
        <w:t>analysane</w:t>
      </w:r>
      <w:proofErr w:type="spellEnd"/>
      <w:r w:rsidRPr="00D47E8F">
        <w:t xml:space="preserve"> til departementet</w:t>
      </w:r>
    </w:p>
    <w:p w14:paraId="3EC1814C" w14:textId="77777777" w:rsidR="002D1659" w:rsidRPr="00D47E8F" w:rsidRDefault="002D1659" w:rsidP="00D47E8F">
      <w:r w:rsidRPr="00D47E8F">
        <w:t xml:space="preserve">Departementet </w:t>
      </w:r>
      <w:proofErr w:type="spellStart"/>
      <w:r w:rsidRPr="00D47E8F">
        <w:t>støttar</w:t>
      </w:r>
      <w:proofErr w:type="spellEnd"/>
      <w:r w:rsidRPr="00D47E8F">
        <w:t xml:space="preserve"> </w:t>
      </w:r>
      <w:proofErr w:type="spellStart"/>
      <w:r w:rsidRPr="00D47E8F">
        <w:t>vurderingane</w:t>
      </w:r>
      <w:proofErr w:type="spellEnd"/>
      <w:r w:rsidRPr="00D47E8F">
        <w:t xml:space="preserve"> til </w:t>
      </w:r>
      <w:proofErr w:type="spellStart"/>
      <w:r w:rsidRPr="00D47E8F">
        <w:t>Inntektssystemutvalet</w:t>
      </w:r>
      <w:proofErr w:type="spellEnd"/>
      <w:r w:rsidRPr="00D47E8F">
        <w:t xml:space="preserve"> og har i arbeidet med </w:t>
      </w:r>
      <w:proofErr w:type="spellStart"/>
      <w:r w:rsidRPr="00D47E8F">
        <w:t>kostnadsnøklane</w:t>
      </w:r>
      <w:proofErr w:type="spellEnd"/>
      <w:r w:rsidRPr="00D47E8F">
        <w:t xml:space="preserve"> lagt til grunn det same analyseopplegget og </w:t>
      </w:r>
      <w:proofErr w:type="spellStart"/>
      <w:r w:rsidRPr="00D47E8F">
        <w:t>dei</w:t>
      </w:r>
      <w:proofErr w:type="spellEnd"/>
      <w:r w:rsidRPr="00D47E8F">
        <w:t xml:space="preserve"> same </w:t>
      </w:r>
      <w:proofErr w:type="spellStart"/>
      <w:r w:rsidRPr="00D47E8F">
        <w:t>metodane</w:t>
      </w:r>
      <w:proofErr w:type="spellEnd"/>
      <w:r w:rsidRPr="00D47E8F">
        <w:t xml:space="preserve"> som ved </w:t>
      </w:r>
      <w:proofErr w:type="spellStart"/>
      <w:r w:rsidRPr="00D47E8F">
        <w:t>tidlegare</w:t>
      </w:r>
      <w:proofErr w:type="spellEnd"/>
      <w:r w:rsidRPr="00D47E8F">
        <w:t xml:space="preserve"> </w:t>
      </w:r>
      <w:proofErr w:type="spellStart"/>
      <w:r w:rsidRPr="00D47E8F">
        <w:t>revisjonar</w:t>
      </w:r>
      <w:proofErr w:type="spellEnd"/>
      <w:r w:rsidRPr="00D47E8F">
        <w:t xml:space="preserve"> av inntektssystemet.</w:t>
      </w:r>
    </w:p>
    <w:p w14:paraId="208A15E1" w14:textId="77777777" w:rsidR="002D1659" w:rsidRPr="00D47E8F" w:rsidRDefault="002D1659" w:rsidP="00D47E8F">
      <w:proofErr w:type="spellStart"/>
      <w:r w:rsidRPr="00D47E8F">
        <w:t>Hovudforskjellen</w:t>
      </w:r>
      <w:proofErr w:type="spellEnd"/>
      <w:r w:rsidRPr="00D47E8F">
        <w:t xml:space="preserve"> mellom </w:t>
      </w:r>
      <w:proofErr w:type="spellStart"/>
      <w:r w:rsidRPr="00D47E8F">
        <w:t>analysane</w:t>
      </w:r>
      <w:proofErr w:type="spellEnd"/>
      <w:r w:rsidRPr="00D47E8F">
        <w:t xml:space="preserve"> til departementet og </w:t>
      </w:r>
      <w:proofErr w:type="spellStart"/>
      <w:r w:rsidRPr="00D47E8F">
        <w:t>Inntektssystemutvalet</w:t>
      </w:r>
      <w:proofErr w:type="spellEnd"/>
      <w:r w:rsidRPr="00D47E8F">
        <w:t xml:space="preserve"> er datagrunnlaget: </w:t>
      </w:r>
      <w:proofErr w:type="spellStart"/>
      <w:r w:rsidRPr="00D47E8F">
        <w:t>analysane</w:t>
      </w:r>
      <w:proofErr w:type="spellEnd"/>
      <w:r w:rsidRPr="00D47E8F">
        <w:t xml:space="preserve"> til </w:t>
      </w:r>
      <w:proofErr w:type="spellStart"/>
      <w:r w:rsidRPr="00D47E8F">
        <w:t>utvalet</w:t>
      </w:r>
      <w:proofErr w:type="spellEnd"/>
      <w:r w:rsidRPr="00D47E8F">
        <w:t xml:space="preserve"> var i </w:t>
      </w:r>
      <w:proofErr w:type="spellStart"/>
      <w:r w:rsidRPr="00D47E8F">
        <w:t>hovudsak</w:t>
      </w:r>
      <w:proofErr w:type="spellEnd"/>
      <w:r w:rsidRPr="00D47E8F">
        <w:t xml:space="preserve"> basert på utgiftene til </w:t>
      </w:r>
      <w:proofErr w:type="spellStart"/>
      <w:r w:rsidRPr="00D47E8F">
        <w:t>kommunane</w:t>
      </w:r>
      <w:proofErr w:type="spellEnd"/>
      <w:r w:rsidRPr="00D47E8F">
        <w:t xml:space="preserve"> og andre </w:t>
      </w:r>
      <w:proofErr w:type="spellStart"/>
      <w:r w:rsidRPr="00D47E8F">
        <w:t>grunnlagstal</w:t>
      </w:r>
      <w:proofErr w:type="spellEnd"/>
      <w:r w:rsidRPr="00D47E8F">
        <w:t xml:space="preserve"> for 2019, og kommunestrukturen som gjaldt då, mens </w:t>
      </w:r>
      <w:proofErr w:type="spellStart"/>
      <w:r w:rsidRPr="00D47E8F">
        <w:t>analysane</w:t>
      </w:r>
      <w:proofErr w:type="spellEnd"/>
      <w:r w:rsidRPr="00D47E8F">
        <w:t xml:space="preserve"> til departementet i </w:t>
      </w:r>
      <w:proofErr w:type="spellStart"/>
      <w:r w:rsidRPr="00D47E8F">
        <w:t>hovudsak</w:t>
      </w:r>
      <w:proofErr w:type="spellEnd"/>
      <w:r w:rsidRPr="00D47E8F">
        <w:t xml:space="preserve"> er gjort på tal for 2022 og dagens kommunestruktur. Departementet har òg gjort </w:t>
      </w:r>
      <w:proofErr w:type="spellStart"/>
      <w:r w:rsidRPr="00D47E8F">
        <w:t>analysar</w:t>
      </w:r>
      <w:proofErr w:type="spellEnd"/>
      <w:r w:rsidRPr="00D47E8F">
        <w:t xml:space="preserve"> over </w:t>
      </w:r>
      <w:proofErr w:type="spellStart"/>
      <w:r w:rsidRPr="00D47E8F">
        <w:t>fleire</w:t>
      </w:r>
      <w:proofErr w:type="spellEnd"/>
      <w:r w:rsidRPr="00D47E8F">
        <w:t xml:space="preserve"> år, med tal for 2018–2021, for å undersøke om resultata er stabile over tid. Men </w:t>
      </w:r>
      <w:proofErr w:type="spellStart"/>
      <w:r w:rsidRPr="00D47E8F">
        <w:t>tala</w:t>
      </w:r>
      <w:proofErr w:type="spellEnd"/>
      <w:r w:rsidRPr="00D47E8F">
        <w:t xml:space="preserve"> for 2020 og 2021 er i stor grad </w:t>
      </w:r>
      <w:proofErr w:type="spellStart"/>
      <w:r w:rsidRPr="00D47E8F">
        <w:t>påverka</w:t>
      </w:r>
      <w:proofErr w:type="spellEnd"/>
      <w:r w:rsidRPr="00D47E8F">
        <w:t xml:space="preserve"> av </w:t>
      </w:r>
      <w:proofErr w:type="spellStart"/>
      <w:r w:rsidRPr="00D47E8F">
        <w:t>covid</w:t>
      </w:r>
      <w:proofErr w:type="spellEnd"/>
      <w:r w:rsidRPr="00D47E8F">
        <w:t xml:space="preserve"> 19-pandemien, og verken </w:t>
      </w:r>
      <w:proofErr w:type="spellStart"/>
      <w:r w:rsidRPr="00D47E8F">
        <w:t>utvalet</w:t>
      </w:r>
      <w:proofErr w:type="spellEnd"/>
      <w:r w:rsidRPr="00D47E8F">
        <w:t xml:space="preserve"> eller departementet har derfor lagt </w:t>
      </w:r>
      <w:proofErr w:type="spellStart"/>
      <w:r w:rsidRPr="00D47E8F">
        <w:t>avgjerande</w:t>
      </w:r>
      <w:proofErr w:type="spellEnd"/>
      <w:r w:rsidRPr="00D47E8F">
        <w:t xml:space="preserve"> vekt på </w:t>
      </w:r>
      <w:proofErr w:type="spellStart"/>
      <w:r w:rsidRPr="00D47E8F">
        <w:t>analysane</w:t>
      </w:r>
      <w:proofErr w:type="spellEnd"/>
      <w:r w:rsidRPr="00D47E8F">
        <w:t xml:space="preserve"> for </w:t>
      </w:r>
      <w:proofErr w:type="spellStart"/>
      <w:r w:rsidRPr="00D47E8F">
        <w:t>desse</w:t>
      </w:r>
      <w:proofErr w:type="spellEnd"/>
      <w:r w:rsidRPr="00D47E8F">
        <w:t xml:space="preserve"> åra.</w:t>
      </w:r>
    </w:p>
    <w:p w14:paraId="6C762756" w14:textId="77777777" w:rsidR="002D1659" w:rsidRPr="00D47E8F" w:rsidRDefault="002D1659" w:rsidP="00D47E8F">
      <w:r w:rsidRPr="00D47E8F">
        <w:t xml:space="preserve">Datagrunnlaget som er brukt i </w:t>
      </w:r>
      <w:proofErr w:type="spellStart"/>
      <w:r w:rsidRPr="00D47E8F">
        <w:t>analysane</w:t>
      </w:r>
      <w:proofErr w:type="spellEnd"/>
      <w:r w:rsidRPr="00D47E8F">
        <w:t xml:space="preserve"> er i </w:t>
      </w:r>
      <w:proofErr w:type="spellStart"/>
      <w:r w:rsidRPr="00D47E8F">
        <w:t>hovudsak</w:t>
      </w:r>
      <w:proofErr w:type="spellEnd"/>
      <w:r w:rsidRPr="00D47E8F">
        <w:t xml:space="preserve"> henta </w:t>
      </w:r>
      <w:proofErr w:type="spellStart"/>
      <w:r w:rsidRPr="00D47E8F">
        <w:t>frå</w:t>
      </w:r>
      <w:proofErr w:type="spellEnd"/>
      <w:r w:rsidRPr="00D47E8F">
        <w:t xml:space="preserve"> Statistisk sentralbyrå. Tal for utgiftene til </w:t>
      </w:r>
      <w:proofErr w:type="spellStart"/>
      <w:r w:rsidRPr="00D47E8F">
        <w:t>kommunane</w:t>
      </w:r>
      <w:proofErr w:type="spellEnd"/>
      <w:r w:rsidRPr="00D47E8F">
        <w:t xml:space="preserve"> er henta </w:t>
      </w:r>
      <w:proofErr w:type="spellStart"/>
      <w:r w:rsidRPr="00D47E8F">
        <w:t>frå</w:t>
      </w:r>
      <w:proofErr w:type="spellEnd"/>
      <w:r w:rsidRPr="00D47E8F">
        <w:t xml:space="preserve"> KOSTRA, mens tal for </w:t>
      </w:r>
      <w:proofErr w:type="spellStart"/>
      <w:r w:rsidRPr="00D47E8F">
        <w:t>dei</w:t>
      </w:r>
      <w:proofErr w:type="spellEnd"/>
      <w:r w:rsidRPr="00D47E8F">
        <w:t xml:space="preserve"> fleste kriteria som er brukt i </w:t>
      </w:r>
      <w:proofErr w:type="spellStart"/>
      <w:r w:rsidRPr="00D47E8F">
        <w:t>analysane</w:t>
      </w:r>
      <w:proofErr w:type="spellEnd"/>
      <w:r w:rsidRPr="00D47E8F">
        <w:t xml:space="preserve"> er henta </w:t>
      </w:r>
      <w:proofErr w:type="spellStart"/>
      <w:r w:rsidRPr="00D47E8F">
        <w:t>frå</w:t>
      </w:r>
      <w:proofErr w:type="spellEnd"/>
      <w:r w:rsidRPr="00D47E8F">
        <w:t xml:space="preserve"> Grønt hefte. Det er brukt tal for 2022 eller </w:t>
      </w:r>
      <w:proofErr w:type="spellStart"/>
      <w:r w:rsidRPr="00D47E8F">
        <w:t>næraste</w:t>
      </w:r>
      <w:proofErr w:type="spellEnd"/>
      <w:r w:rsidRPr="00D47E8F">
        <w:t xml:space="preserve"> år. I tillegg er det henta inn tal </w:t>
      </w:r>
      <w:proofErr w:type="spellStart"/>
      <w:r w:rsidRPr="00D47E8F">
        <w:t>frå</w:t>
      </w:r>
      <w:proofErr w:type="spellEnd"/>
      <w:r w:rsidRPr="00D47E8F">
        <w:t xml:space="preserve"> andre kjelder for å teste ut </w:t>
      </w:r>
      <w:proofErr w:type="spellStart"/>
      <w:r w:rsidRPr="00D47E8F">
        <w:t>variablar</w:t>
      </w:r>
      <w:proofErr w:type="spellEnd"/>
      <w:r w:rsidRPr="00D47E8F">
        <w:t xml:space="preserve"> som </w:t>
      </w:r>
      <w:proofErr w:type="spellStart"/>
      <w:r w:rsidRPr="00D47E8F">
        <w:t>ikkje</w:t>
      </w:r>
      <w:proofErr w:type="spellEnd"/>
      <w:r w:rsidRPr="00D47E8F">
        <w:t xml:space="preserve"> inngår som kriterium i dagens kostnadsnøkkel. I tillegg til </w:t>
      </w:r>
      <w:proofErr w:type="spellStart"/>
      <w:r w:rsidRPr="00D47E8F">
        <w:t>fleire</w:t>
      </w:r>
      <w:proofErr w:type="spellEnd"/>
      <w:r w:rsidRPr="00D47E8F">
        <w:t xml:space="preserve"> </w:t>
      </w:r>
      <w:proofErr w:type="spellStart"/>
      <w:r w:rsidRPr="00D47E8F">
        <w:t>variablar</w:t>
      </w:r>
      <w:proofErr w:type="spellEnd"/>
      <w:r w:rsidRPr="00D47E8F">
        <w:t xml:space="preserve"> som er henta inn </w:t>
      </w:r>
      <w:proofErr w:type="spellStart"/>
      <w:r w:rsidRPr="00D47E8F">
        <w:t>frå</w:t>
      </w:r>
      <w:proofErr w:type="spellEnd"/>
      <w:r w:rsidRPr="00D47E8F">
        <w:t xml:space="preserve"> SSBs statistikkbank, er det brukt tal om </w:t>
      </w:r>
      <w:proofErr w:type="spellStart"/>
      <w:r w:rsidRPr="00D47E8F">
        <w:t>pasientar</w:t>
      </w:r>
      <w:proofErr w:type="spellEnd"/>
      <w:r w:rsidRPr="00D47E8F">
        <w:t xml:space="preserve"> med </w:t>
      </w:r>
      <w:proofErr w:type="spellStart"/>
      <w:r w:rsidRPr="00D47E8F">
        <w:t>diagnosar</w:t>
      </w:r>
      <w:proofErr w:type="spellEnd"/>
      <w:r w:rsidRPr="00D47E8F">
        <w:t xml:space="preserve"> </w:t>
      </w:r>
      <w:proofErr w:type="spellStart"/>
      <w:r w:rsidRPr="00D47E8F">
        <w:t>innan</w:t>
      </w:r>
      <w:proofErr w:type="spellEnd"/>
      <w:r w:rsidRPr="00D47E8F">
        <w:t xml:space="preserve"> rus og psykiatri </w:t>
      </w:r>
      <w:proofErr w:type="spellStart"/>
      <w:r w:rsidRPr="00D47E8F">
        <w:t>frå</w:t>
      </w:r>
      <w:proofErr w:type="spellEnd"/>
      <w:r w:rsidRPr="00D47E8F">
        <w:t xml:space="preserve"> Nasjonalt pasientregister (NPR), </w:t>
      </w:r>
      <w:proofErr w:type="spellStart"/>
      <w:r w:rsidRPr="00D47E8F">
        <w:t>opplysningar</w:t>
      </w:r>
      <w:proofErr w:type="spellEnd"/>
      <w:r w:rsidRPr="00D47E8F">
        <w:t xml:space="preserve"> </w:t>
      </w:r>
      <w:proofErr w:type="spellStart"/>
      <w:r w:rsidRPr="00D47E8F">
        <w:t>frå</w:t>
      </w:r>
      <w:proofErr w:type="spellEnd"/>
      <w:r w:rsidRPr="00D47E8F">
        <w:t xml:space="preserve"> Barne-, ungdoms- og familiedirektoratets kommunemonitor om barnefattigdom, tal for utbetaling av </w:t>
      </w:r>
      <w:proofErr w:type="spellStart"/>
      <w:r w:rsidRPr="00D47E8F">
        <w:t>integreringstilskot</w:t>
      </w:r>
      <w:proofErr w:type="spellEnd"/>
      <w:r w:rsidRPr="00D47E8F">
        <w:t xml:space="preserve"> </w:t>
      </w:r>
      <w:proofErr w:type="spellStart"/>
      <w:r w:rsidRPr="00D47E8F">
        <w:t>frå</w:t>
      </w:r>
      <w:proofErr w:type="spellEnd"/>
      <w:r w:rsidRPr="00D47E8F">
        <w:t xml:space="preserve"> Integrerings- og </w:t>
      </w:r>
      <w:proofErr w:type="spellStart"/>
      <w:r w:rsidRPr="00D47E8F">
        <w:t>mangfaldsdirektoratet</w:t>
      </w:r>
      <w:proofErr w:type="spellEnd"/>
      <w:r w:rsidRPr="00D47E8F">
        <w:t xml:space="preserve">, og brukarstatistikk </w:t>
      </w:r>
      <w:proofErr w:type="spellStart"/>
      <w:r w:rsidRPr="00D47E8F">
        <w:t>frå</w:t>
      </w:r>
      <w:proofErr w:type="spellEnd"/>
      <w:r w:rsidRPr="00D47E8F">
        <w:t xml:space="preserve"> Kommunalt pasient- og </w:t>
      </w:r>
      <w:proofErr w:type="spellStart"/>
      <w:r w:rsidRPr="00D47E8F">
        <w:t>brukarregister</w:t>
      </w:r>
      <w:proofErr w:type="spellEnd"/>
      <w:r w:rsidRPr="00D47E8F">
        <w:t xml:space="preserve"> (KPR) under Helsedirektoratet.</w:t>
      </w:r>
    </w:p>
    <w:p w14:paraId="0BCFFCD7" w14:textId="77777777" w:rsidR="002D1659" w:rsidRPr="00D47E8F" w:rsidRDefault="002D1659" w:rsidP="00D47E8F">
      <w:pPr>
        <w:pStyle w:val="avsnitt-undertittel"/>
      </w:pPr>
      <w:r w:rsidRPr="00D47E8F">
        <w:t xml:space="preserve">Sentrale </w:t>
      </w:r>
      <w:proofErr w:type="spellStart"/>
      <w:r w:rsidRPr="00D47E8F">
        <w:t>variablar</w:t>
      </w:r>
      <w:proofErr w:type="spellEnd"/>
      <w:r w:rsidRPr="00D47E8F">
        <w:t xml:space="preserve"> i </w:t>
      </w:r>
      <w:proofErr w:type="spellStart"/>
      <w:r w:rsidRPr="00D47E8F">
        <w:t>dei</w:t>
      </w:r>
      <w:proofErr w:type="spellEnd"/>
      <w:r w:rsidRPr="00D47E8F">
        <w:t xml:space="preserve"> statistiske </w:t>
      </w:r>
      <w:proofErr w:type="spellStart"/>
      <w:r w:rsidRPr="00D47E8F">
        <w:t>analysane</w:t>
      </w:r>
      <w:proofErr w:type="spellEnd"/>
    </w:p>
    <w:p w14:paraId="45237B7A" w14:textId="77777777" w:rsidR="002D1659" w:rsidRPr="00D47E8F" w:rsidRDefault="002D1659" w:rsidP="00D47E8F">
      <w:r w:rsidRPr="00D47E8F">
        <w:t xml:space="preserve">Den avhengige variabelen i </w:t>
      </w:r>
      <w:proofErr w:type="spellStart"/>
      <w:r w:rsidRPr="00D47E8F">
        <w:t>analysane</w:t>
      </w:r>
      <w:proofErr w:type="spellEnd"/>
      <w:r w:rsidRPr="00D47E8F">
        <w:t xml:space="preserve"> er brutto driftsutgifter til kvar enkelt sektor, målt i kroner per </w:t>
      </w:r>
      <w:proofErr w:type="spellStart"/>
      <w:r w:rsidRPr="00D47E8F">
        <w:t>innbyggar</w:t>
      </w:r>
      <w:proofErr w:type="spellEnd"/>
      <w:r w:rsidRPr="00D47E8F">
        <w:t xml:space="preserve">. </w:t>
      </w:r>
      <w:proofErr w:type="spellStart"/>
      <w:r w:rsidRPr="00D47E8F">
        <w:t>Avskrivingane</w:t>
      </w:r>
      <w:proofErr w:type="spellEnd"/>
      <w:r w:rsidRPr="00D47E8F">
        <w:t xml:space="preserve"> er </w:t>
      </w:r>
      <w:proofErr w:type="spellStart"/>
      <w:r w:rsidRPr="00D47E8F">
        <w:t>trekt</w:t>
      </w:r>
      <w:proofErr w:type="spellEnd"/>
      <w:r w:rsidRPr="00D47E8F">
        <w:t xml:space="preserve"> ut av utgiftene, på same måte som i </w:t>
      </w:r>
      <w:proofErr w:type="spellStart"/>
      <w:r w:rsidRPr="00D47E8F">
        <w:t>analysane</w:t>
      </w:r>
      <w:proofErr w:type="spellEnd"/>
      <w:r w:rsidRPr="00D47E8F">
        <w:t xml:space="preserve"> som ligg til grunn for dagens </w:t>
      </w:r>
      <w:proofErr w:type="spellStart"/>
      <w:r w:rsidRPr="00D47E8F">
        <w:t>kostnadsnøklar</w:t>
      </w:r>
      <w:proofErr w:type="spellEnd"/>
      <w:r w:rsidRPr="00D47E8F">
        <w:t xml:space="preserve"> og i </w:t>
      </w:r>
      <w:proofErr w:type="spellStart"/>
      <w:r w:rsidRPr="00D47E8F">
        <w:t>analysane</w:t>
      </w:r>
      <w:proofErr w:type="spellEnd"/>
      <w:r w:rsidRPr="00D47E8F">
        <w:t xml:space="preserve"> til </w:t>
      </w:r>
      <w:proofErr w:type="spellStart"/>
      <w:r w:rsidRPr="00D47E8F">
        <w:t>Inntektssystemutvalet</w:t>
      </w:r>
      <w:proofErr w:type="spellEnd"/>
      <w:r w:rsidRPr="00D47E8F">
        <w:t xml:space="preserve"> og </w:t>
      </w:r>
      <w:proofErr w:type="spellStart"/>
      <w:r w:rsidRPr="00D47E8F">
        <w:t>tidlegare</w:t>
      </w:r>
      <w:proofErr w:type="spellEnd"/>
      <w:r w:rsidRPr="00D47E8F">
        <w:t xml:space="preserve"> </w:t>
      </w:r>
      <w:proofErr w:type="spellStart"/>
      <w:r w:rsidRPr="00D47E8F">
        <w:t>offentlege</w:t>
      </w:r>
      <w:proofErr w:type="spellEnd"/>
      <w:r w:rsidRPr="00D47E8F">
        <w:t xml:space="preserve"> </w:t>
      </w:r>
      <w:proofErr w:type="spellStart"/>
      <w:r w:rsidRPr="00D47E8F">
        <w:t>utval</w:t>
      </w:r>
      <w:proofErr w:type="spellEnd"/>
      <w:r w:rsidRPr="00D47E8F">
        <w:t>.</w:t>
      </w:r>
    </w:p>
    <w:p w14:paraId="7D44DA13" w14:textId="77777777" w:rsidR="002D1659" w:rsidRPr="00D47E8F" w:rsidRDefault="002D1659" w:rsidP="00D47E8F">
      <w:r w:rsidRPr="00D47E8F">
        <w:t xml:space="preserve">Departementet har i </w:t>
      </w:r>
      <w:proofErr w:type="spellStart"/>
      <w:r w:rsidRPr="00D47E8F">
        <w:t>hovudsak</w:t>
      </w:r>
      <w:proofErr w:type="spellEnd"/>
      <w:r w:rsidRPr="00D47E8F">
        <w:t xml:space="preserve"> testa ut tre </w:t>
      </w:r>
      <w:proofErr w:type="spellStart"/>
      <w:r w:rsidRPr="00D47E8F">
        <w:t>typar</w:t>
      </w:r>
      <w:proofErr w:type="spellEnd"/>
      <w:r w:rsidRPr="00D47E8F">
        <w:t xml:space="preserve"> </w:t>
      </w:r>
      <w:proofErr w:type="spellStart"/>
      <w:r w:rsidRPr="00D47E8F">
        <w:t>forklaringsvariablar</w:t>
      </w:r>
      <w:proofErr w:type="spellEnd"/>
      <w:r w:rsidRPr="00D47E8F">
        <w:t xml:space="preserve"> i </w:t>
      </w:r>
      <w:proofErr w:type="spellStart"/>
      <w:r w:rsidRPr="00D47E8F">
        <w:t>analysane</w:t>
      </w:r>
      <w:proofErr w:type="spellEnd"/>
      <w:r w:rsidRPr="00D47E8F">
        <w:t>:</w:t>
      </w:r>
    </w:p>
    <w:p w14:paraId="556EF42D" w14:textId="77777777" w:rsidR="002D1659" w:rsidRPr="00D47E8F" w:rsidRDefault="002D1659" w:rsidP="00D47E8F">
      <w:pPr>
        <w:pStyle w:val="Liste"/>
      </w:pPr>
      <w:proofErr w:type="spellStart"/>
      <w:r w:rsidRPr="00D47E8F">
        <w:t>talet</w:t>
      </w:r>
      <w:proofErr w:type="spellEnd"/>
      <w:r w:rsidRPr="00D47E8F">
        <w:t xml:space="preserve"> på </w:t>
      </w:r>
      <w:proofErr w:type="spellStart"/>
      <w:r w:rsidRPr="00D47E8F">
        <w:t>innbyggarar</w:t>
      </w:r>
      <w:proofErr w:type="spellEnd"/>
      <w:r w:rsidRPr="00D47E8F">
        <w:t xml:space="preserve"> i ulike aldersgrupper (alderskriterium),</w:t>
      </w:r>
    </w:p>
    <w:p w14:paraId="1C9A4422" w14:textId="77777777" w:rsidR="002D1659" w:rsidRPr="00D47E8F" w:rsidRDefault="002D1659" w:rsidP="00D47E8F">
      <w:pPr>
        <w:pStyle w:val="Liste"/>
      </w:pPr>
      <w:r w:rsidRPr="00D47E8F">
        <w:t xml:space="preserve">andre trekk ved befolkninga, som landbakgrunn og ulike </w:t>
      </w:r>
      <w:proofErr w:type="spellStart"/>
      <w:r w:rsidRPr="00D47E8F">
        <w:t>levekårsindikatorar</w:t>
      </w:r>
      <w:proofErr w:type="spellEnd"/>
      <w:r w:rsidRPr="00D47E8F">
        <w:t>, og</w:t>
      </w:r>
    </w:p>
    <w:p w14:paraId="65348166" w14:textId="77777777" w:rsidR="002D1659" w:rsidRPr="00D47E8F" w:rsidRDefault="002D1659" w:rsidP="00D47E8F">
      <w:pPr>
        <w:pStyle w:val="Liste"/>
      </w:pPr>
      <w:r w:rsidRPr="00D47E8F">
        <w:t xml:space="preserve">strukturelle forhold ved kommunen, som kommunestørrelse (målt ved </w:t>
      </w:r>
      <w:proofErr w:type="spellStart"/>
      <w:r w:rsidRPr="00D47E8F">
        <w:t>innbyggartal</w:t>
      </w:r>
      <w:proofErr w:type="spellEnd"/>
      <w:r w:rsidRPr="00D47E8F">
        <w:t>) og busettingsmønster.</w:t>
      </w:r>
    </w:p>
    <w:p w14:paraId="2A5516F9" w14:textId="77777777" w:rsidR="002D1659" w:rsidRPr="00D47E8F" w:rsidRDefault="002D1659" w:rsidP="00D47E8F">
      <w:r w:rsidRPr="00D47E8F">
        <w:t xml:space="preserve">Alderskriteria </w:t>
      </w:r>
      <w:proofErr w:type="spellStart"/>
      <w:r w:rsidRPr="00D47E8F">
        <w:t>utgjer</w:t>
      </w:r>
      <w:proofErr w:type="spellEnd"/>
      <w:r w:rsidRPr="00D47E8F">
        <w:t xml:space="preserve"> over 70 prosent av den samla kostnadsnøkkelen i dagens inntektssystem. </w:t>
      </w:r>
      <w:proofErr w:type="spellStart"/>
      <w:r w:rsidRPr="00D47E8F">
        <w:t>Fleire</w:t>
      </w:r>
      <w:proofErr w:type="spellEnd"/>
      <w:r w:rsidRPr="00D47E8F">
        <w:t xml:space="preserve"> av </w:t>
      </w:r>
      <w:proofErr w:type="spellStart"/>
      <w:r w:rsidRPr="00D47E8F">
        <w:t>dei</w:t>
      </w:r>
      <w:proofErr w:type="spellEnd"/>
      <w:r w:rsidRPr="00D47E8F">
        <w:t xml:space="preserve"> store </w:t>
      </w:r>
      <w:proofErr w:type="spellStart"/>
      <w:r w:rsidRPr="00D47E8F">
        <w:t>velferdstenestene</w:t>
      </w:r>
      <w:proofErr w:type="spellEnd"/>
      <w:r w:rsidRPr="00D47E8F">
        <w:t xml:space="preserve">, som grunnskole og barnehage, er retta mot bestemte aldersgrupper, og </w:t>
      </w:r>
      <w:proofErr w:type="spellStart"/>
      <w:r w:rsidRPr="00D47E8F">
        <w:t>talet</w:t>
      </w:r>
      <w:proofErr w:type="spellEnd"/>
      <w:r w:rsidRPr="00D47E8F">
        <w:t xml:space="preserve"> på </w:t>
      </w:r>
      <w:proofErr w:type="spellStart"/>
      <w:r w:rsidRPr="00D47E8F">
        <w:t>innbyggarar</w:t>
      </w:r>
      <w:proofErr w:type="spellEnd"/>
      <w:r w:rsidRPr="00D47E8F">
        <w:t xml:space="preserve"> i målgruppa </w:t>
      </w:r>
      <w:proofErr w:type="spellStart"/>
      <w:r w:rsidRPr="00D47E8F">
        <w:t>utgjer</w:t>
      </w:r>
      <w:proofErr w:type="spellEnd"/>
      <w:r w:rsidRPr="00D47E8F">
        <w:t xml:space="preserve"> derfor </w:t>
      </w:r>
      <w:proofErr w:type="spellStart"/>
      <w:r w:rsidRPr="00D47E8F">
        <w:t>ein</w:t>
      </w:r>
      <w:proofErr w:type="spellEnd"/>
      <w:r w:rsidRPr="00D47E8F">
        <w:t xml:space="preserve"> stor del av kostnadsnøkkelen.</w:t>
      </w:r>
    </w:p>
    <w:p w14:paraId="1D5F1E09" w14:textId="77777777" w:rsidR="002D1659" w:rsidRPr="00D47E8F" w:rsidRDefault="002D1659" w:rsidP="00D47E8F">
      <w:r w:rsidRPr="00D47E8F">
        <w:t xml:space="preserve">I tillegg er det </w:t>
      </w:r>
      <w:proofErr w:type="spellStart"/>
      <w:r w:rsidRPr="00D47E8F">
        <w:t>fleire</w:t>
      </w:r>
      <w:proofErr w:type="spellEnd"/>
      <w:r w:rsidRPr="00D47E8F">
        <w:t xml:space="preserve"> kriterium for å fange opp andre </w:t>
      </w:r>
      <w:proofErr w:type="spellStart"/>
      <w:r w:rsidRPr="00D47E8F">
        <w:t>kjenneteikn</w:t>
      </w:r>
      <w:proofErr w:type="spellEnd"/>
      <w:r w:rsidRPr="00D47E8F">
        <w:t xml:space="preserve"> ved befolkninga, som </w:t>
      </w:r>
      <w:proofErr w:type="spellStart"/>
      <w:r w:rsidRPr="00D47E8F">
        <w:t>talet</w:t>
      </w:r>
      <w:proofErr w:type="spellEnd"/>
      <w:r w:rsidRPr="00D47E8F">
        <w:t xml:space="preserve"> på </w:t>
      </w:r>
      <w:proofErr w:type="spellStart"/>
      <w:r w:rsidRPr="00D47E8F">
        <w:t>innvandrar</w:t>
      </w:r>
      <w:proofErr w:type="spellEnd"/>
      <w:r w:rsidRPr="00D47E8F">
        <w:t xml:space="preserve"> i grunnskolealder, </w:t>
      </w:r>
      <w:proofErr w:type="spellStart"/>
      <w:r w:rsidRPr="00D47E8F">
        <w:t>flyktningar</w:t>
      </w:r>
      <w:proofErr w:type="spellEnd"/>
      <w:r w:rsidRPr="00D47E8F">
        <w:t xml:space="preserve">, </w:t>
      </w:r>
      <w:proofErr w:type="spellStart"/>
      <w:r w:rsidRPr="00D47E8F">
        <w:t>aleinebuande</w:t>
      </w:r>
      <w:proofErr w:type="spellEnd"/>
      <w:r w:rsidRPr="00D47E8F">
        <w:t xml:space="preserve"> i ulike aldersgrupper, og sosioøkonomiske kriterium som </w:t>
      </w:r>
      <w:proofErr w:type="spellStart"/>
      <w:r w:rsidRPr="00D47E8F">
        <w:t>uførepensjonistar</w:t>
      </w:r>
      <w:proofErr w:type="spellEnd"/>
      <w:r w:rsidRPr="00D47E8F">
        <w:t xml:space="preserve"> og </w:t>
      </w:r>
      <w:proofErr w:type="spellStart"/>
      <w:r w:rsidRPr="00D47E8F">
        <w:t>personar</w:t>
      </w:r>
      <w:proofErr w:type="spellEnd"/>
      <w:r w:rsidRPr="00D47E8F">
        <w:t xml:space="preserve"> med låg inntekt.</w:t>
      </w:r>
    </w:p>
    <w:p w14:paraId="650FEEFF" w14:textId="77777777" w:rsidR="002D1659" w:rsidRPr="00D47E8F" w:rsidRDefault="002D1659" w:rsidP="00D47E8F">
      <w:r w:rsidRPr="00D47E8F">
        <w:t xml:space="preserve">Kriteria for strukturelle forhold </w:t>
      </w:r>
      <w:proofErr w:type="spellStart"/>
      <w:r w:rsidRPr="00D47E8F">
        <w:t>utgjer</w:t>
      </w:r>
      <w:proofErr w:type="spellEnd"/>
      <w:r w:rsidRPr="00D47E8F">
        <w:t xml:space="preserve"> </w:t>
      </w:r>
      <w:proofErr w:type="spellStart"/>
      <w:r w:rsidRPr="00D47E8F">
        <w:t>ein</w:t>
      </w:r>
      <w:proofErr w:type="spellEnd"/>
      <w:r w:rsidRPr="00D47E8F">
        <w:t xml:space="preserve"> liten del av den samla kostnadsnøkkelen, men er til gjengjeld svært ulikt fordelt mellom </w:t>
      </w:r>
      <w:proofErr w:type="spellStart"/>
      <w:r w:rsidRPr="00D47E8F">
        <w:t>kommunane</w:t>
      </w:r>
      <w:proofErr w:type="spellEnd"/>
      <w:r w:rsidRPr="00D47E8F">
        <w:t xml:space="preserve">. Dei har derfor relativt stor betydning for </w:t>
      </w:r>
      <w:proofErr w:type="spellStart"/>
      <w:r w:rsidRPr="00D47E8F">
        <w:t>berekninga</w:t>
      </w:r>
      <w:proofErr w:type="spellEnd"/>
      <w:r w:rsidRPr="00D47E8F">
        <w:t xml:space="preserve"> av det samla utgiftsbehovet.</w:t>
      </w:r>
    </w:p>
    <w:p w14:paraId="2F50A187" w14:textId="77777777" w:rsidR="002D1659" w:rsidRPr="00D47E8F" w:rsidRDefault="002D1659" w:rsidP="00D47E8F">
      <w:r w:rsidRPr="00D47E8F">
        <w:t xml:space="preserve">I </w:t>
      </w:r>
      <w:proofErr w:type="spellStart"/>
      <w:r w:rsidRPr="00D47E8F">
        <w:t>analysane</w:t>
      </w:r>
      <w:proofErr w:type="spellEnd"/>
      <w:r w:rsidRPr="00D47E8F">
        <w:t xml:space="preserve"> er kommunestørrelse målt ved basiskriteriet, som er definert som 1 delt på </w:t>
      </w:r>
      <w:proofErr w:type="spellStart"/>
      <w:r w:rsidRPr="00D47E8F">
        <w:t>talet</w:t>
      </w:r>
      <w:proofErr w:type="spellEnd"/>
      <w:r w:rsidRPr="00D47E8F">
        <w:t xml:space="preserve"> på </w:t>
      </w:r>
      <w:proofErr w:type="spellStart"/>
      <w:r w:rsidRPr="00D47E8F">
        <w:t>innbyggarar</w:t>
      </w:r>
      <w:proofErr w:type="spellEnd"/>
      <w:r w:rsidRPr="00D47E8F">
        <w:t xml:space="preserve"> i kommunen. Det vil bety at </w:t>
      </w:r>
      <w:proofErr w:type="spellStart"/>
      <w:r w:rsidRPr="00D47E8F">
        <w:t>dei</w:t>
      </w:r>
      <w:proofErr w:type="spellEnd"/>
      <w:r w:rsidRPr="00D47E8F">
        <w:t xml:space="preserve"> minste </w:t>
      </w:r>
      <w:proofErr w:type="spellStart"/>
      <w:r w:rsidRPr="00D47E8F">
        <w:t>kommunane</w:t>
      </w:r>
      <w:proofErr w:type="spellEnd"/>
      <w:r w:rsidRPr="00D47E8F">
        <w:t xml:space="preserve"> har </w:t>
      </w:r>
      <w:proofErr w:type="spellStart"/>
      <w:r w:rsidRPr="00D47E8F">
        <w:t>ein</w:t>
      </w:r>
      <w:proofErr w:type="spellEnd"/>
      <w:r w:rsidRPr="00D47E8F">
        <w:t xml:space="preserve"> </w:t>
      </w:r>
      <w:proofErr w:type="spellStart"/>
      <w:r w:rsidRPr="00D47E8F">
        <w:t>høgare</w:t>
      </w:r>
      <w:proofErr w:type="spellEnd"/>
      <w:r w:rsidRPr="00D47E8F">
        <w:t xml:space="preserve"> verdi på kriteriet enn </w:t>
      </w:r>
      <w:proofErr w:type="spellStart"/>
      <w:r w:rsidRPr="00D47E8F">
        <w:t>dei</w:t>
      </w:r>
      <w:proofErr w:type="spellEnd"/>
      <w:r w:rsidRPr="00D47E8F">
        <w:t xml:space="preserve"> større </w:t>
      </w:r>
      <w:proofErr w:type="spellStart"/>
      <w:r w:rsidRPr="00D47E8F">
        <w:t>kommunane</w:t>
      </w:r>
      <w:proofErr w:type="spellEnd"/>
      <w:r w:rsidRPr="00D47E8F">
        <w:t xml:space="preserve">. Kriteriet kan derfor fange opp eventuelle smådriftsulemper på kommunenivå </w:t>
      </w:r>
      <w:proofErr w:type="spellStart"/>
      <w:r w:rsidRPr="00D47E8F">
        <w:t>innan</w:t>
      </w:r>
      <w:proofErr w:type="spellEnd"/>
      <w:r w:rsidRPr="00D47E8F">
        <w:t xml:space="preserve"> ulike </w:t>
      </w:r>
      <w:proofErr w:type="spellStart"/>
      <w:r w:rsidRPr="00D47E8F">
        <w:t>tenesteområde</w:t>
      </w:r>
      <w:proofErr w:type="spellEnd"/>
      <w:r w:rsidRPr="00D47E8F">
        <w:t xml:space="preserve">, og inngår i </w:t>
      </w:r>
      <w:proofErr w:type="spellStart"/>
      <w:r w:rsidRPr="00D47E8F">
        <w:t>fleire</w:t>
      </w:r>
      <w:proofErr w:type="spellEnd"/>
      <w:r w:rsidRPr="00D47E8F">
        <w:t xml:space="preserve"> av </w:t>
      </w:r>
      <w:proofErr w:type="spellStart"/>
      <w:r w:rsidRPr="00D47E8F">
        <w:t>delkostnadsnøklane</w:t>
      </w:r>
      <w:proofErr w:type="spellEnd"/>
      <w:r w:rsidRPr="00D47E8F">
        <w:t xml:space="preserve"> (administrasjon og miljø, grunnskole, pleie og omsorg og kommunehelse).</w:t>
      </w:r>
    </w:p>
    <w:p w14:paraId="4351794E" w14:textId="77777777" w:rsidR="002D1659" w:rsidRPr="00D47E8F" w:rsidRDefault="002D1659" w:rsidP="00D47E8F">
      <w:r w:rsidRPr="00D47E8F">
        <w:t xml:space="preserve">Det er to kriterium for busettingsmønsteret i kommunen: reiseavstand </w:t>
      </w:r>
      <w:proofErr w:type="spellStart"/>
      <w:r w:rsidRPr="00D47E8F">
        <w:t>innan</w:t>
      </w:r>
      <w:proofErr w:type="spellEnd"/>
      <w:r w:rsidRPr="00D47E8F">
        <w:t xml:space="preserve"> sone (sonekriteriet) og reiseavstand til nabokrets (nabokriteriet). I dagens kostnadsnøkkel inngår </w:t>
      </w:r>
      <w:proofErr w:type="spellStart"/>
      <w:r w:rsidRPr="00D47E8F">
        <w:t>desse</w:t>
      </w:r>
      <w:proofErr w:type="spellEnd"/>
      <w:r w:rsidRPr="00D47E8F">
        <w:t xml:space="preserve"> kriteria i </w:t>
      </w:r>
      <w:proofErr w:type="spellStart"/>
      <w:r w:rsidRPr="00D47E8F">
        <w:t>dei</w:t>
      </w:r>
      <w:proofErr w:type="spellEnd"/>
      <w:r w:rsidRPr="00D47E8F">
        <w:t xml:space="preserve"> same </w:t>
      </w:r>
      <w:proofErr w:type="spellStart"/>
      <w:r w:rsidRPr="00D47E8F">
        <w:t>delkostnadsnøklane</w:t>
      </w:r>
      <w:proofErr w:type="spellEnd"/>
      <w:r w:rsidRPr="00D47E8F">
        <w:t xml:space="preserve"> som basiskriteriet. Busettingskriteria </w:t>
      </w:r>
      <w:proofErr w:type="spellStart"/>
      <w:r w:rsidRPr="00D47E8F">
        <w:t>fangar</w:t>
      </w:r>
      <w:proofErr w:type="spellEnd"/>
      <w:r w:rsidRPr="00D47E8F">
        <w:t xml:space="preserve"> opp at </w:t>
      </w:r>
      <w:proofErr w:type="spellStart"/>
      <w:r w:rsidRPr="00D47E8F">
        <w:t>kommunar</w:t>
      </w:r>
      <w:proofErr w:type="spellEnd"/>
      <w:r w:rsidRPr="00D47E8F">
        <w:t xml:space="preserve"> med ei </w:t>
      </w:r>
      <w:proofErr w:type="spellStart"/>
      <w:r w:rsidRPr="00D47E8F">
        <w:t>spreidd</w:t>
      </w:r>
      <w:proofErr w:type="spellEnd"/>
      <w:r w:rsidRPr="00D47E8F">
        <w:t xml:space="preserve"> busetting kan ha smådriftsulemper knytt til lange </w:t>
      </w:r>
      <w:proofErr w:type="spellStart"/>
      <w:r w:rsidRPr="00D47E8F">
        <w:t>avstandar</w:t>
      </w:r>
      <w:proofErr w:type="spellEnd"/>
      <w:r w:rsidRPr="00D47E8F">
        <w:t xml:space="preserve">. Begge blir berekna med utgangspunkt i inndelinga av landet i </w:t>
      </w:r>
      <w:proofErr w:type="spellStart"/>
      <w:r w:rsidRPr="00D47E8F">
        <w:t>grunnkretsar</w:t>
      </w:r>
      <w:proofErr w:type="spellEnd"/>
      <w:r w:rsidRPr="00D47E8F">
        <w:t xml:space="preserve">. </w:t>
      </w:r>
      <w:proofErr w:type="spellStart"/>
      <w:r w:rsidRPr="00D47E8F">
        <w:t>Noreg</w:t>
      </w:r>
      <w:proofErr w:type="spellEnd"/>
      <w:r w:rsidRPr="00D47E8F">
        <w:t xml:space="preserve"> er delt inn i om lag 14 000 </w:t>
      </w:r>
      <w:proofErr w:type="spellStart"/>
      <w:r w:rsidRPr="00D47E8F">
        <w:t>grunnkretsar</w:t>
      </w:r>
      <w:proofErr w:type="spellEnd"/>
      <w:r w:rsidRPr="00D47E8F">
        <w:t xml:space="preserve">, som blir brukt av SSB som grunnlag for å arbeide med og presentere statistikk. </w:t>
      </w:r>
      <w:proofErr w:type="spellStart"/>
      <w:r w:rsidRPr="00D47E8F">
        <w:t>Grunnkretsane</w:t>
      </w:r>
      <w:proofErr w:type="spellEnd"/>
      <w:r w:rsidRPr="00D47E8F">
        <w:t xml:space="preserve"> består av geografisk </w:t>
      </w:r>
      <w:proofErr w:type="spellStart"/>
      <w:r w:rsidRPr="00D47E8F">
        <w:t>samanhengande</w:t>
      </w:r>
      <w:proofErr w:type="spellEnd"/>
      <w:r w:rsidRPr="00D47E8F">
        <w:t xml:space="preserve"> område som skal </w:t>
      </w:r>
      <w:proofErr w:type="spellStart"/>
      <w:r w:rsidRPr="00D47E8F">
        <w:t>vere</w:t>
      </w:r>
      <w:proofErr w:type="spellEnd"/>
      <w:r w:rsidRPr="00D47E8F">
        <w:t xml:space="preserve"> stabile over tid.</w:t>
      </w:r>
    </w:p>
    <w:p w14:paraId="27A78732" w14:textId="77777777" w:rsidR="002D1659" w:rsidRPr="00D47E8F" w:rsidRDefault="002D1659" w:rsidP="00D47E8F">
      <w:r w:rsidRPr="00D47E8F">
        <w:t xml:space="preserve">Ei sone i </w:t>
      </w:r>
      <w:proofErr w:type="spellStart"/>
      <w:r w:rsidRPr="00D47E8F">
        <w:t>berekninga</w:t>
      </w:r>
      <w:proofErr w:type="spellEnd"/>
      <w:r w:rsidRPr="00D47E8F">
        <w:t xml:space="preserve"> av sonekriteriet er definert som </w:t>
      </w:r>
      <w:proofErr w:type="spellStart"/>
      <w:r w:rsidRPr="00D47E8F">
        <w:t>eit</w:t>
      </w:r>
      <w:proofErr w:type="spellEnd"/>
      <w:r w:rsidRPr="00D47E8F">
        <w:t xml:space="preserve"> geografisk </w:t>
      </w:r>
      <w:proofErr w:type="spellStart"/>
      <w:r w:rsidRPr="00D47E8F">
        <w:t>samanhengande</w:t>
      </w:r>
      <w:proofErr w:type="spellEnd"/>
      <w:r w:rsidRPr="00D47E8F">
        <w:t xml:space="preserve"> område av </w:t>
      </w:r>
      <w:proofErr w:type="spellStart"/>
      <w:r w:rsidRPr="00D47E8F">
        <w:t>grunnkretsar</w:t>
      </w:r>
      <w:proofErr w:type="spellEnd"/>
      <w:r w:rsidRPr="00D47E8F">
        <w:t xml:space="preserve">. Sonene i </w:t>
      </w:r>
      <w:proofErr w:type="spellStart"/>
      <w:r w:rsidRPr="00D47E8F">
        <w:t>ein</w:t>
      </w:r>
      <w:proofErr w:type="spellEnd"/>
      <w:r w:rsidRPr="00D47E8F">
        <w:t xml:space="preserve"> kommune </w:t>
      </w:r>
      <w:proofErr w:type="spellStart"/>
      <w:r w:rsidRPr="00D47E8F">
        <w:t>dannar</w:t>
      </w:r>
      <w:proofErr w:type="spellEnd"/>
      <w:r w:rsidRPr="00D47E8F">
        <w:t xml:space="preserve"> geografiske </w:t>
      </w:r>
      <w:proofErr w:type="spellStart"/>
      <w:r w:rsidRPr="00D47E8F">
        <w:t>einingar</w:t>
      </w:r>
      <w:proofErr w:type="spellEnd"/>
      <w:r w:rsidRPr="00D47E8F">
        <w:t xml:space="preserve"> som </w:t>
      </w:r>
      <w:proofErr w:type="spellStart"/>
      <w:r w:rsidRPr="00D47E8F">
        <w:t>svarar</w:t>
      </w:r>
      <w:proofErr w:type="spellEnd"/>
      <w:r w:rsidRPr="00D47E8F">
        <w:t xml:space="preserve"> til ei </w:t>
      </w:r>
      <w:proofErr w:type="spellStart"/>
      <w:r w:rsidRPr="00D47E8F">
        <w:t>naturleg</w:t>
      </w:r>
      <w:proofErr w:type="spellEnd"/>
      <w:r w:rsidRPr="00D47E8F">
        <w:t xml:space="preserve"> organisering av </w:t>
      </w:r>
      <w:proofErr w:type="spellStart"/>
      <w:r w:rsidRPr="00D47E8F">
        <w:t>grunnskoletilbodet</w:t>
      </w:r>
      <w:proofErr w:type="spellEnd"/>
      <w:r w:rsidRPr="00D47E8F">
        <w:t xml:space="preserve"> i </w:t>
      </w:r>
      <w:proofErr w:type="spellStart"/>
      <w:r w:rsidRPr="00D47E8F">
        <w:t>ein</w:t>
      </w:r>
      <w:proofErr w:type="spellEnd"/>
      <w:r w:rsidRPr="00D47E8F">
        <w:t xml:space="preserve"> kommune. I kvar sone skal det bu minst 2 000 </w:t>
      </w:r>
      <w:proofErr w:type="spellStart"/>
      <w:r w:rsidRPr="00D47E8F">
        <w:t>innbyggarar</w:t>
      </w:r>
      <w:proofErr w:type="spellEnd"/>
      <w:r w:rsidRPr="00D47E8F">
        <w:t xml:space="preserve">, og </w:t>
      </w:r>
      <w:proofErr w:type="spellStart"/>
      <w:r w:rsidRPr="00D47E8F">
        <w:t>viss</w:t>
      </w:r>
      <w:proofErr w:type="spellEnd"/>
      <w:r w:rsidRPr="00D47E8F">
        <w:t xml:space="preserve"> det er færre enn 2 000 </w:t>
      </w:r>
      <w:proofErr w:type="spellStart"/>
      <w:r w:rsidRPr="00D47E8F">
        <w:t>innbyggarar</w:t>
      </w:r>
      <w:proofErr w:type="spellEnd"/>
      <w:r w:rsidRPr="00D47E8F">
        <w:t xml:space="preserve"> i </w:t>
      </w:r>
      <w:proofErr w:type="spellStart"/>
      <w:r w:rsidRPr="00D47E8F">
        <w:t>ein</w:t>
      </w:r>
      <w:proofErr w:type="spellEnd"/>
      <w:r w:rsidRPr="00D47E8F">
        <w:t xml:space="preserve"> kommune, </w:t>
      </w:r>
      <w:proofErr w:type="spellStart"/>
      <w:r w:rsidRPr="00D47E8F">
        <w:t>utgjer</w:t>
      </w:r>
      <w:proofErr w:type="spellEnd"/>
      <w:r w:rsidRPr="00D47E8F">
        <w:t xml:space="preserve"> heile kommunen ei sone i seg </w:t>
      </w:r>
      <w:proofErr w:type="spellStart"/>
      <w:r w:rsidRPr="00D47E8F">
        <w:t>sjølv</w:t>
      </w:r>
      <w:proofErr w:type="spellEnd"/>
      <w:r w:rsidRPr="00D47E8F">
        <w:t xml:space="preserve">. I kvar sone er det definert </w:t>
      </w:r>
      <w:proofErr w:type="spellStart"/>
      <w:r w:rsidRPr="00D47E8F">
        <w:t>eit</w:t>
      </w:r>
      <w:proofErr w:type="spellEnd"/>
      <w:r w:rsidRPr="00D47E8F">
        <w:t xml:space="preserve"> senter, som er den grunnkretsen i sonen med det </w:t>
      </w:r>
      <w:proofErr w:type="spellStart"/>
      <w:r w:rsidRPr="00D47E8F">
        <w:t>høgaste</w:t>
      </w:r>
      <w:proofErr w:type="spellEnd"/>
      <w:r w:rsidRPr="00D47E8F">
        <w:t xml:space="preserve"> </w:t>
      </w:r>
      <w:proofErr w:type="spellStart"/>
      <w:r w:rsidRPr="00D47E8F">
        <w:t>innbyggartalet</w:t>
      </w:r>
      <w:proofErr w:type="spellEnd"/>
      <w:r w:rsidRPr="00D47E8F">
        <w:t xml:space="preserve">. Kommunen sin verdi på sonekriteriet er summen av kvar </w:t>
      </w:r>
      <w:proofErr w:type="spellStart"/>
      <w:r w:rsidRPr="00D47E8F">
        <w:t>innbyggar</w:t>
      </w:r>
      <w:proofErr w:type="spellEnd"/>
      <w:r w:rsidRPr="00D47E8F">
        <w:t xml:space="preserve"> sin reiseavstand </w:t>
      </w:r>
      <w:proofErr w:type="spellStart"/>
      <w:r w:rsidRPr="00D47E8F">
        <w:t>frå</w:t>
      </w:r>
      <w:proofErr w:type="spellEnd"/>
      <w:r w:rsidRPr="00D47E8F">
        <w:t xml:space="preserve"> senteret i eigen grunnkrets til senteret i sonen.</w:t>
      </w:r>
    </w:p>
    <w:p w14:paraId="60FA452E" w14:textId="77777777" w:rsidR="002D1659" w:rsidRPr="00D47E8F" w:rsidRDefault="002D1659" w:rsidP="00D47E8F">
      <w:r w:rsidRPr="00D47E8F">
        <w:t xml:space="preserve">Nabokriteriet blir berekna som kvar </w:t>
      </w:r>
      <w:proofErr w:type="spellStart"/>
      <w:r w:rsidRPr="00D47E8F">
        <w:t>innbyggar</w:t>
      </w:r>
      <w:proofErr w:type="spellEnd"/>
      <w:r w:rsidRPr="00D47E8F">
        <w:t xml:space="preserve"> sin reiseavstand </w:t>
      </w:r>
      <w:proofErr w:type="spellStart"/>
      <w:r w:rsidRPr="00D47E8F">
        <w:t>frå</w:t>
      </w:r>
      <w:proofErr w:type="spellEnd"/>
      <w:r w:rsidRPr="00D47E8F">
        <w:t xml:space="preserve"> senteret i eigen grunnkrets til senteret i den </w:t>
      </w:r>
      <w:proofErr w:type="spellStart"/>
      <w:r w:rsidRPr="00D47E8F">
        <w:t>næraste</w:t>
      </w:r>
      <w:proofErr w:type="spellEnd"/>
      <w:r w:rsidRPr="00D47E8F">
        <w:t xml:space="preserve"> grunnkretsen. </w:t>
      </w:r>
      <w:proofErr w:type="spellStart"/>
      <w:r w:rsidRPr="00D47E8F">
        <w:t>Reiseavstandane</w:t>
      </w:r>
      <w:proofErr w:type="spellEnd"/>
      <w:r w:rsidRPr="00D47E8F">
        <w:t xml:space="preserve"> blir berekna med utgangspunkt i vegnettet, og </w:t>
      </w:r>
      <w:proofErr w:type="spellStart"/>
      <w:r w:rsidRPr="00D47E8F">
        <w:t>ferjestrekningar</w:t>
      </w:r>
      <w:proofErr w:type="spellEnd"/>
      <w:r w:rsidRPr="00D47E8F">
        <w:t xml:space="preserve"> har </w:t>
      </w:r>
      <w:proofErr w:type="spellStart"/>
      <w:r w:rsidRPr="00D47E8F">
        <w:t>høgare</w:t>
      </w:r>
      <w:proofErr w:type="spellEnd"/>
      <w:r w:rsidRPr="00D47E8F">
        <w:t xml:space="preserve"> vekt i </w:t>
      </w:r>
      <w:proofErr w:type="spellStart"/>
      <w:r w:rsidRPr="00D47E8F">
        <w:t>berekningane</w:t>
      </w:r>
      <w:proofErr w:type="spellEnd"/>
      <w:r w:rsidRPr="00D47E8F">
        <w:t xml:space="preserve">. For øyer </w:t>
      </w:r>
      <w:proofErr w:type="spellStart"/>
      <w:r w:rsidRPr="00D47E8F">
        <w:t>utan</w:t>
      </w:r>
      <w:proofErr w:type="spellEnd"/>
      <w:r w:rsidRPr="00D47E8F">
        <w:t xml:space="preserve"> ferjesamband eller der det </w:t>
      </w:r>
      <w:proofErr w:type="spellStart"/>
      <w:r w:rsidRPr="00D47E8F">
        <w:t>ikkje</w:t>
      </w:r>
      <w:proofErr w:type="spellEnd"/>
      <w:r w:rsidRPr="00D47E8F">
        <w:t xml:space="preserve"> er </w:t>
      </w:r>
      <w:proofErr w:type="spellStart"/>
      <w:r w:rsidRPr="00D47E8F">
        <w:t>tilgjengeleg</w:t>
      </w:r>
      <w:proofErr w:type="spellEnd"/>
      <w:r w:rsidRPr="00D47E8F">
        <w:t xml:space="preserve"> informasjon om vegnettet, blir det berekna </w:t>
      </w:r>
      <w:proofErr w:type="spellStart"/>
      <w:r w:rsidRPr="00D47E8F">
        <w:t>ein</w:t>
      </w:r>
      <w:proofErr w:type="spellEnd"/>
      <w:r w:rsidRPr="00D47E8F">
        <w:t xml:space="preserve"> avstand ut </w:t>
      </w:r>
      <w:proofErr w:type="spellStart"/>
      <w:r w:rsidRPr="00D47E8F">
        <w:t>frå</w:t>
      </w:r>
      <w:proofErr w:type="spellEnd"/>
      <w:r w:rsidRPr="00D47E8F">
        <w:t xml:space="preserve"> luftlinja, men med </w:t>
      </w:r>
      <w:proofErr w:type="spellStart"/>
      <w:r w:rsidRPr="00D47E8F">
        <w:t>eit</w:t>
      </w:r>
      <w:proofErr w:type="spellEnd"/>
      <w:r w:rsidRPr="00D47E8F">
        <w:t xml:space="preserve"> tillegg for å fange opp at avstandsulempene er større enn </w:t>
      </w:r>
      <w:proofErr w:type="spellStart"/>
      <w:r w:rsidRPr="00D47E8F">
        <w:t>stader</w:t>
      </w:r>
      <w:proofErr w:type="spellEnd"/>
      <w:r w:rsidRPr="00D47E8F">
        <w:t xml:space="preserve"> med fast vegsamband.</w:t>
      </w:r>
    </w:p>
    <w:p w14:paraId="7C3CE281" w14:textId="77777777" w:rsidR="002D1659" w:rsidRPr="00D47E8F" w:rsidRDefault="002D1659" w:rsidP="00D47E8F">
      <w:r w:rsidRPr="00D47E8F">
        <w:t xml:space="preserve">Sone- og nabokriteria bygger altså på </w:t>
      </w:r>
      <w:proofErr w:type="spellStart"/>
      <w:r w:rsidRPr="00D47E8F">
        <w:t>dei</w:t>
      </w:r>
      <w:proofErr w:type="spellEnd"/>
      <w:r w:rsidRPr="00D47E8F">
        <w:t xml:space="preserve"> same prinsippa, og det er </w:t>
      </w:r>
      <w:proofErr w:type="spellStart"/>
      <w:r w:rsidRPr="00D47E8F">
        <w:t>ein</w:t>
      </w:r>
      <w:proofErr w:type="spellEnd"/>
      <w:r w:rsidRPr="00D47E8F">
        <w:t xml:space="preserve"> nær </w:t>
      </w:r>
      <w:proofErr w:type="spellStart"/>
      <w:r w:rsidRPr="00D47E8F">
        <w:t>samanheng</w:t>
      </w:r>
      <w:proofErr w:type="spellEnd"/>
      <w:r w:rsidRPr="00D47E8F">
        <w:t xml:space="preserve"> mellom </w:t>
      </w:r>
      <w:proofErr w:type="spellStart"/>
      <w:r w:rsidRPr="00D47E8F">
        <w:t>dei</w:t>
      </w:r>
      <w:proofErr w:type="spellEnd"/>
      <w:r w:rsidRPr="00D47E8F">
        <w:t xml:space="preserve"> to kriteria. Det er i stor grad slik at </w:t>
      </w:r>
      <w:proofErr w:type="spellStart"/>
      <w:r w:rsidRPr="00D47E8F">
        <w:t>kommunar</w:t>
      </w:r>
      <w:proofErr w:type="spellEnd"/>
      <w:r w:rsidRPr="00D47E8F">
        <w:t xml:space="preserve"> med </w:t>
      </w:r>
      <w:proofErr w:type="spellStart"/>
      <w:r w:rsidRPr="00D47E8F">
        <w:t>ein</w:t>
      </w:r>
      <w:proofErr w:type="spellEnd"/>
      <w:r w:rsidRPr="00D47E8F">
        <w:t xml:space="preserve"> </w:t>
      </w:r>
      <w:proofErr w:type="spellStart"/>
      <w:r w:rsidRPr="00D47E8F">
        <w:t>høg</w:t>
      </w:r>
      <w:proofErr w:type="spellEnd"/>
      <w:r w:rsidRPr="00D47E8F">
        <w:t xml:space="preserve"> verdi på sonekriteriet, òg har </w:t>
      </w:r>
      <w:proofErr w:type="spellStart"/>
      <w:r w:rsidRPr="00D47E8F">
        <w:t>høg</w:t>
      </w:r>
      <w:proofErr w:type="spellEnd"/>
      <w:r w:rsidRPr="00D47E8F">
        <w:t xml:space="preserve"> verdi på nabokriteriet. Det er likevel </w:t>
      </w:r>
      <w:proofErr w:type="spellStart"/>
      <w:r w:rsidRPr="00D47E8F">
        <w:t>forskjellar</w:t>
      </w:r>
      <w:proofErr w:type="spellEnd"/>
      <w:r w:rsidRPr="00D47E8F">
        <w:t xml:space="preserve"> mellom kriteria, og begge inngår i dagens kostnadsnøkkel. I </w:t>
      </w:r>
      <w:proofErr w:type="spellStart"/>
      <w:r w:rsidRPr="00D47E8F">
        <w:t>analysane</w:t>
      </w:r>
      <w:proofErr w:type="spellEnd"/>
      <w:r w:rsidRPr="00D47E8F">
        <w:t xml:space="preserve"> blir </w:t>
      </w:r>
      <w:proofErr w:type="spellStart"/>
      <w:r w:rsidRPr="00D47E8F">
        <w:t>berre</w:t>
      </w:r>
      <w:proofErr w:type="spellEnd"/>
      <w:r w:rsidRPr="00D47E8F">
        <w:t xml:space="preserve"> </w:t>
      </w:r>
      <w:proofErr w:type="spellStart"/>
      <w:r w:rsidRPr="00D47E8F">
        <w:t>eitt</w:t>
      </w:r>
      <w:proofErr w:type="spellEnd"/>
      <w:r w:rsidRPr="00D47E8F">
        <w:t xml:space="preserve"> av kriteria brukt som forklaringsvariabel, i </w:t>
      </w:r>
      <w:proofErr w:type="spellStart"/>
      <w:r w:rsidRPr="00D47E8F">
        <w:t>dei</w:t>
      </w:r>
      <w:proofErr w:type="spellEnd"/>
      <w:r w:rsidRPr="00D47E8F">
        <w:t xml:space="preserve"> fleste tilfella sonekriteriet. Men vekta som blir fastsett ut </w:t>
      </w:r>
      <w:proofErr w:type="spellStart"/>
      <w:r w:rsidRPr="00D47E8F">
        <w:t>frå</w:t>
      </w:r>
      <w:proofErr w:type="spellEnd"/>
      <w:r w:rsidRPr="00D47E8F">
        <w:t xml:space="preserve"> </w:t>
      </w:r>
      <w:proofErr w:type="spellStart"/>
      <w:r w:rsidRPr="00D47E8F">
        <w:t>analysane</w:t>
      </w:r>
      <w:proofErr w:type="spellEnd"/>
      <w:r w:rsidRPr="00D47E8F">
        <w:t xml:space="preserve">, blir delt likt mellom </w:t>
      </w:r>
      <w:proofErr w:type="spellStart"/>
      <w:r w:rsidRPr="00D47E8F">
        <w:t>dei</w:t>
      </w:r>
      <w:proofErr w:type="spellEnd"/>
      <w:r w:rsidRPr="00D47E8F">
        <w:t xml:space="preserve"> to kriteria i kostnadsnøkkelen.</w:t>
      </w:r>
    </w:p>
    <w:p w14:paraId="46CA652D" w14:textId="77777777" w:rsidR="002D1659" w:rsidRPr="00D47E8F" w:rsidRDefault="002D1659" w:rsidP="00D47E8F">
      <w:r w:rsidRPr="00D47E8F">
        <w:t xml:space="preserve">I tillegg til </w:t>
      </w:r>
      <w:proofErr w:type="spellStart"/>
      <w:r w:rsidRPr="00D47E8F">
        <w:t>variablar</w:t>
      </w:r>
      <w:proofErr w:type="spellEnd"/>
      <w:r w:rsidRPr="00D47E8F">
        <w:t xml:space="preserve"> som kan </w:t>
      </w:r>
      <w:proofErr w:type="spellStart"/>
      <w:r w:rsidRPr="00D47E8F">
        <w:t>vere</w:t>
      </w:r>
      <w:proofErr w:type="spellEnd"/>
      <w:r w:rsidRPr="00D47E8F">
        <w:t xml:space="preserve"> relevante som kriterium i kostnadsnøkkelen, er det òg tatt med </w:t>
      </w:r>
      <w:proofErr w:type="spellStart"/>
      <w:r w:rsidRPr="00D47E8F">
        <w:t>kontrollvariablar</w:t>
      </w:r>
      <w:proofErr w:type="spellEnd"/>
      <w:r w:rsidRPr="00D47E8F">
        <w:t xml:space="preserve"> i </w:t>
      </w:r>
      <w:proofErr w:type="spellStart"/>
      <w:r w:rsidRPr="00D47E8F">
        <w:t>analysane</w:t>
      </w:r>
      <w:proofErr w:type="spellEnd"/>
      <w:r w:rsidRPr="00D47E8F">
        <w:t xml:space="preserve">. Dette er </w:t>
      </w:r>
      <w:proofErr w:type="spellStart"/>
      <w:r w:rsidRPr="00D47E8F">
        <w:t>variablar</w:t>
      </w:r>
      <w:proofErr w:type="spellEnd"/>
      <w:r w:rsidRPr="00D47E8F">
        <w:t xml:space="preserve"> som </w:t>
      </w:r>
      <w:proofErr w:type="spellStart"/>
      <w:r w:rsidRPr="00D47E8F">
        <w:t>ikkje</w:t>
      </w:r>
      <w:proofErr w:type="spellEnd"/>
      <w:r w:rsidRPr="00D47E8F">
        <w:t xml:space="preserve"> er aktuelle som kriterium, men som bør </w:t>
      </w:r>
      <w:proofErr w:type="spellStart"/>
      <w:r w:rsidRPr="00D47E8F">
        <w:t>vere</w:t>
      </w:r>
      <w:proofErr w:type="spellEnd"/>
      <w:r w:rsidRPr="00D47E8F">
        <w:t xml:space="preserve"> med i </w:t>
      </w:r>
      <w:proofErr w:type="spellStart"/>
      <w:r w:rsidRPr="00D47E8F">
        <w:t>analysane</w:t>
      </w:r>
      <w:proofErr w:type="spellEnd"/>
      <w:r w:rsidRPr="00D47E8F">
        <w:t xml:space="preserve"> for å sikre at </w:t>
      </w:r>
      <w:proofErr w:type="spellStart"/>
      <w:r w:rsidRPr="00D47E8F">
        <w:t>analysane</w:t>
      </w:r>
      <w:proofErr w:type="spellEnd"/>
      <w:r w:rsidRPr="00D47E8F">
        <w:t xml:space="preserve"> gir best </w:t>
      </w:r>
      <w:proofErr w:type="spellStart"/>
      <w:r w:rsidRPr="00D47E8F">
        <w:t>mogleg</w:t>
      </w:r>
      <w:proofErr w:type="spellEnd"/>
      <w:r w:rsidRPr="00D47E8F">
        <w:t xml:space="preserve"> grunnlag for å </w:t>
      </w:r>
      <w:proofErr w:type="spellStart"/>
      <w:r w:rsidRPr="00D47E8F">
        <w:t>velje</w:t>
      </w:r>
      <w:proofErr w:type="spellEnd"/>
      <w:r w:rsidRPr="00D47E8F">
        <w:t xml:space="preserve"> kriterium og for å fastsette vekter.</w:t>
      </w:r>
    </w:p>
    <w:p w14:paraId="5D9841FE" w14:textId="77777777" w:rsidR="002D1659" w:rsidRPr="00D47E8F" w:rsidRDefault="002D1659" w:rsidP="00D47E8F">
      <w:r w:rsidRPr="00D47E8F">
        <w:t xml:space="preserve">Den </w:t>
      </w:r>
      <w:proofErr w:type="spellStart"/>
      <w:r w:rsidRPr="00D47E8F">
        <w:t>viktigaste</w:t>
      </w:r>
      <w:proofErr w:type="spellEnd"/>
      <w:r w:rsidRPr="00D47E8F">
        <w:t xml:space="preserve"> kontrollvariabelen er inntektsnivået til </w:t>
      </w:r>
      <w:proofErr w:type="spellStart"/>
      <w:r w:rsidRPr="00D47E8F">
        <w:t>kommunane</w:t>
      </w:r>
      <w:proofErr w:type="spellEnd"/>
      <w:r w:rsidRPr="00D47E8F">
        <w:t xml:space="preserve">, som er med i alle </w:t>
      </w:r>
      <w:proofErr w:type="spellStart"/>
      <w:r w:rsidRPr="00D47E8F">
        <w:t>analysane</w:t>
      </w:r>
      <w:proofErr w:type="spellEnd"/>
      <w:r w:rsidRPr="00D47E8F">
        <w:t xml:space="preserve"> til både departementet og </w:t>
      </w:r>
      <w:proofErr w:type="spellStart"/>
      <w:r w:rsidRPr="00D47E8F">
        <w:t>Inntektssystemutvalet</w:t>
      </w:r>
      <w:proofErr w:type="spellEnd"/>
      <w:r w:rsidRPr="00D47E8F">
        <w:t xml:space="preserve">. </w:t>
      </w:r>
      <w:proofErr w:type="spellStart"/>
      <w:r w:rsidRPr="00D47E8F">
        <w:t>Sidan</w:t>
      </w:r>
      <w:proofErr w:type="spellEnd"/>
      <w:r w:rsidRPr="00D47E8F">
        <w:t xml:space="preserve"> </w:t>
      </w:r>
      <w:proofErr w:type="spellStart"/>
      <w:r w:rsidRPr="00D47E8F">
        <w:t>analysane</w:t>
      </w:r>
      <w:proofErr w:type="spellEnd"/>
      <w:r w:rsidRPr="00D47E8F">
        <w:t xml:space="preserve"> tar utgangspunkt i </w:t>
      </w:r>
      <w:proofErr w:type="spellStart"/>
      <w:r w:rsidRPr="00D47E8F">
        <w:t>dei</w:t>
      </w:r>
      <w:proofErr w:type="spellEnd"/>
      <w:r w:rsidRPr="00D47E8F">
        <w:t xml:space="preserve"> faktiske utgiftene til </w:t>
      </w:r>
      <w:proofErr w:type="spellStart"/>
      <w:r w:rsidRPr="00D47E8F">
        <w:t>kommunane</w:t>
      </w:r>
      <w:proofErr w:type="spellEnd"/>
      <w:r w:rsidRPr="00D47E8F">
        <w:t xml:space="preserve">, kan </w:t>
      </w:r>
      <w:proofErr w:type="spellStart"/>
      <w:r w:rsidRPr="00D47E8F">
        <w:t>delar</w:t>
      </w:r>
      <w:proofErr w:type="spellEnd"/>
      <w:r w:rsidRPr="00D47E8F">
        <w:t xml:space="preserve"> av variasjonen </w:t>
      </w:r>
      <w:proofErr w:type="spellStart"/>
      <w:r w:rsidRPr="00D47E8F">
        <w:t>skuldast</w:t>
      </w:r>
      <w:proofErr w:type="spellEnd"/>
      <w:r w:rsidRPr="00D47E8F">
        <w:t xml:space="preserve"> </w:t>
      </w:r>
      <w:proofErr w:type="spellStart"/>
      <w:r w:rsidRPr="00D47E8F">
        <w:t>forskjellar</w:t>
      </w:r>
      <w:proofErr w:type="spellEnd"/>
      <w:r w:rsidRPr="00D47E8F">
        <w:t xml:space="preserve"> i lokale </w:t>
      </w:r>
      <w:proofErr w:type="spellStart"/>
      <w:r w:rsidRPr="00D47E8F">
        <w:t>prioriteringar</w:t>
      </w:r>
      <w:proofErr w:type="spellEnd"/>
      <w:r w:rsidRPr="00D47E8F">
        <w:t xml:space="preserve"> og økonomiske </w:t>
      </w:r>
      <w:proofErr w:type="spellStart"/>
      <w:r w:rsidRPr="00D47E8F">
        <w:t>føresetnader</w:t>
      </w:r>
      <w:proofErr w:type="spellEnd"/>
      <w:r w:rsidRPr="00D47E8F">
        <w:t xml:space="preserve">. Inntektsnivået varierer mellom </w:t>
      </w:r>
      <w:proofErr w:type="spellStart"/>
      <w:r w:rsidRPr="00D47E8F">
        <w:t>kommunane</w:t>
      </w:r>
      <w:proofErr w:type="spellEnd"/>
      <w:r w:rsidRPr="00D47E8F">
        <w:t xml:space="preserve">, og har betydning for korleis </w:t>
      </w:r>
      <w:proofErr w:type="spellStart"/>
      <w:r w:rsidRPr="00D47E8F">
        <w:t>kommunane</w:t>
      </w:r>
      <w:proofErr w:type="spellEnd"/>
      <w:r w:rsidRPr="00D47E8F">
        <w:t xml:space="preserve"> kan prioritere ulike </w:t>
      </w:r>
      <w:proofErr w:type="spellStart"/>
      <w:r w:rsidRPr="00D47E8F">
        <w:t>tenester</w:t>
      </w:r>
      <w:proofErr w:type="spellEnd"/>
      <w:r w:rsidRPr="00D47E8F">
        <w:t xml:space="preserve">. Inntektsnivået, målt som frie inntekter i kroner per </w:t>
      </w:r>
      <w:proofErr w:type="spellStart"/>
      <w:r w:rsidRPr="00D47E8F">
        <w:t>innbyggar</w:t>
      </w:r>
      <w:proofErr w:type="spellEnd"/>
      <w:r w:rsidRPr="00D47E8F">
        <w:t xml:space="preserve">, er derfor med som kontrollvariabel i </w:t>
      </w:r>
      <w:proofErr w:type="spellStart"/>
      <w:r w:rsidRPr="00D47E8F">
        <w:t>analysane</w:t>
      </w:r>
      <w:proofErr w:type="spellEnd"/>
      <w:r w:rsidRPr="00D47E8F">
        <w:t xml:space="preserve">. I </w:t>
      </w:r>
      <w:proofErr w:type="spellStart"/>
      <w:r w:rsidRPr="00D47E8F">
        <w:t>analysane</w:t>
      </w:r>
      <w:proofErr w:type="spellEnd"/>
      <w:r w:rsidRPr="00D47E8F">
        <w:t xml:space="preserve"> til departementet er det kontrollert for frie inntekter inkludert </w:t>
      </w:r>
      <w:proofErr w:type="spellStart"/>
      <w:r w:rsidRPr="00D47E8F">
        <w:t>eigedomsskatt</w:t>
      </w:r>
      <w:proofErr w:type="spellEnd"/>
      <w:r w:rsidRPr="00D47E8F">
        <w:t xml:space="preserve">, </w:t>
      </w:r>
      <w:proofErr w:type="spellStart"/>
      <w:r w:rsidRPr="00D47E8F">
        <w:t>konsesjonskraftinntekter</w:t>
      </w:r>
      <w:proofErr w:type="spellEnd"/>
      <w:r w:rsidRPr="00D47E8F">
        <w:t xml:space="preserve"> og </w:t>
      </w:r>
      <w:proofErr w:type="spellStart"/>
      <w:r w:rsidRPr="00D47E8F">
        <w:t>utbetalingar</w:t>
      </w:r>
      <w:proofErr w:type="spellEnd"/>
      <w:r w:rsidRPr="00D47E8F">
        <w:t xml:space="preserve"> </w:t>
      </w:r>
      <w:proofErr w:type="spellStart"/>
      <w:r w:rsidRPr="00D47E8F">
        <w:t>frå</w:t>
      </w:r>
      <w:proofErr w:type="spellEnd"/>
      <w:r w:rsidRPr="00D47E8F">
        <w:t xml:space="preserve"> Havbruksfondet. </w:t>
      </w:r>
      <w:proofErr w:type="spellStart"/>
      <w:r w:rsidRPr="00D47E8F">
        <w:t>Sidan</w:t>
      </w:r>
      <w:proofErr w:type="spellEnd"/>
      <w:r w:rsidRPr="00D47E8F">
        <w:t xml:space="preserve"> inntektene </w:t>
      </w:r>
      <w:proofErr w:type="spellStart"/>
      <w:r w:rsidRPr="00D47E8F">
        <w:t>frå</w:t>
      </w:r>
      <w:proofErr w:type="spellEnd"/>
      <w:r w:rsidRPr="00D47E8F">
        <w:t xml:space="preserve"> konsesjonskraft og havbruk varierer </w:t>
      </w:r>
      <w:proofErr w:type="spellStart"/>
      <w:r w:rsidRPr="00D47E8F">
        <w:t>ein</w:t>
      </w:r>
      <w:proofErr w:type="spellEnd"/>
      <w:r w:rsidRPr="00D47E8F">
        <w:t xml:space="preserve"> del </w:t>
      </w:r>
      <w:proofErr w:type="spellStart"/>
      <w:r w:rsidRPr="00D47E8F">
        <w:t>frå</w:t>
      </w:r>
      <w:proofErr w:type="spellEnd"/>
      <w:r w:rsidRPr="00D47E8F">
        <w:t xml:space="preserve"> år til år, er det brukt </w:t>
      </w:r>
      <w:proofErr w:type="spellStart"/>
      <w:r w:rsidRPr="00D47E8F">
        <w:t>eit</w:t>
      </w:r>
      <w:proofErr w:type="spellEnd"/>
      <w:r w:rsidRPr="00D47E8F">
        <w:t xml:space="preserve"> gjennomsnitt over to år for </w:t>
      </w:r>
      <w:proofErr w:type="spellStart"/>
      <w:r w:rsidRPr="00D47E8F">
        <w:t>desse</w:t>
      </w:r>
      <w:proofErr w:type="spellEnd"/>
      <w:r w:rsidRPr="00D47E8F">
        <w:t xml:space="preserve"> inntektene.</w:t>
      </w:r>
    </w:p>
    <w:p w14:paraId="35289487" w14:textId="77777777" w:rsidR="002D1659" w:rsidRPr="00D47E8F" w:rsidRDefault="002D1659" w:rsidP="00D47E8F">
      <w:r w:rsidRPr="00D47E8F">
        <w:t xml:space="preserve">I tillegg til å kontrollere for inntektsnivået, er det òg tatt med andre </w:t>
      </w:r>
      <w:proofErr w:type="spellStart"/>
      <w:r w:rsidRPr="00D47E8F">
        <w:t>kontrollvariablar</w:t>
      </w:r>
      <w:proofErr w:type="spellEnd"/>
      <w:r w:rsidRPr="00D47E8F">
        <w:t xml:space="preserve"> i somme av </w:t>
      </w:r>
      <w:proofErr w:type="spellStart"/>
      <w:r w:rsidRPr="00D47E8F">
        <w:t>analysane</w:t>
      </w:r>
      <w:proofErr w:type="spellEnd"/>
      <w:r w:rsidRPr="00D47E8F">
        <w:t>, der det er relevant.</w:t>
      </w:r>
    </w:p>
    <w:p w14:paraId="70D6BE0E" w14:textId="77777777" w:rsidR="002D1659" w:rsidRPr="00D47E8F" w:rsidRDefault="002D1659" w:rsidP="00D47E8F">
      <w:pPr>
        <w:pStyle w:val="Overskrift3"/>
      </w:pPr>
      <w:r w:rsidRPr="00D47E8F">
        <w:t>Kompensasjon for smådriftsulemper</w:t>
      </w:r>
    </w:p>
    <w:p w14:paraId="79461612" w14:textId="77777777" w:rsidR="002D1659" w:rsidRPr="00D47E8F" w:rsidRDefault="002D1659" w:rsidP="00D47E8F">
      <w:proofErr w:type="spellStart"/>
      <w:r w:rsidRPr="00D47E8F">
        <w:t>Kommunane</w:t>
      </w:r>
      <w:proofErr w:type="spellEnd"/>
      <w:r w:rsidRPr="00D47E8F">
        <w:t xml:space="preserve"> blir i dagens inntektssystem kompensert for smådriftsulemper knytt til kommunestørrelse gjennom kriteriet gradert basiskriterium, som inngår i </w:t>
      </w:r>
      <w:proofErr w:type="spellStart"/>
      <w:r w:rsidRPr="00D47E8F">
        <w:t>fleire</w:t>
      </w:r>
      <w:proofErr w:type="spellEnd"/>
      <w:r w:rsidRPr="00D47E8F">
        <w:t xml:space="preserve"> av </w:t>
      </w:r>
      <w:proofErr w:type="spellStart"/>
      <w:r w:rsidRPr="00D47E8F">
        <w:t>delkostnadsnøklane</w:t>
      </w:r>
      <w:proofErr w:type="spellEnd"/>
      <w:r w:rsidRPr="00D47E8F">
        <w:t xml:space="preserve">. Modellen for gradert basiskriterium </w:t>
      </w:r>
      <w:proofErr w:type="spellStart"/>
      <w:r w:rsidRPr="00D47E8F">
        <w:t>vart</w:t>
      </w:r>
      <w:proofErr w:type="spellEnd"/>
      <w:r w:rsidRPr="00D47E8F">
        <w:t xml:space="preserve"> innført i 2017, og differensierer kompensasjonen ut </w:t>
      </w:r>
      <w:proofErr w:type="spellStart"/>
      <w:r w:rsidRPr="00D47E8F">
        <w:t>frå</w:t>
      </w:r>
      <w:proofErr w:type="spellEnd"/>
      <w:r w:rsidRPr="00D47E8F">
        <w:t xml:space="preserve"> i kva grad smådriftsulempene blir definert som frivillige eller ufrivillige. For </w:t>
      </w:r>
      <w:proofErr w:type="spellStart"/>
      <w:r w:rsidRPr="00D47E8F">
        <w:t>kommunar</w:t>
      </w:r>
      <w:proofErr w:type="spellEnd"/>
      <w:r w:rsidRPr="00D47E8F">
        <w:t xml:space="preserve"> i område med korte </w:t>
      </w:r>
      <w:proofErr w:type="spellStart"/>
      <w:r w:rsidRPr="00D47E8F">
        <w:t>avstandar</w:t>
      </w:r>
      <w:proofErr w:type="spellEnd"/>
      <w:r w:rsidRPr="00D47E8F">
        <w:t xml:space="preserve">, blir smådriftsulempene definert som frivillige, og kommunen får </w:t>
      </w:r>
      <w:proofErr w:type="spellStart"/>
      <w:r w:rsidRPr="00D47E8F">
        <w:t>ikkje</w:t>
      </w:r>
      <w:proofErr w:type="spellEnd"/>
      <w:r w:rsidRPr="00D47E8F">
        <w:t xml:space="preserve"> full kompensasjon gjennom basiskriteriet. I område med lange </w:t>
      </w:r>
      <w:proofErr w:type="spellStart"/>
      <w:r w:rsidRPr="00D47E8F">
        <w:t>avstandar</w:t>
      </w:r>
      <w:proofErr w:type="spellEnd"/>
      <w:r w:rsidRPr="00D47E8F">
        <w:t xml:space="preserve"> blir smådriftsulempene definert som ufrivillige, og </w:t>
      </w:r>
      <w:proofErr w:type="spellStart"/>
      <w:r w:rsidRPr="00D47E8F">
        <w:t>kommunane</w:t>
      </w:r>
      <w:proofErr w:type="spellEnd"/>
      <w:r w:rsidRPr="00D47E8F">
        <w:t xml:space="preserve"> får full kompensasjon i basiskriteriet. Graderinga av basiskriteriet skjer gjennom strukturkriteriet, som måler </w:t>
      </w:r>
      <w:proofErr w:type="spellStart"/>
      <w:r w:rsidRPr="00D47E8F">
        <w:t>reiseavstandar</w:t>
      </w:r>
      <w:proofErr w:type="spellEnd"/>
      <w:r w:rsidRPr="00D47E8F">
        <w:t xml:space="preserve"> for kvar enkelt </w:t>
      </w:r>
      <w:proofErr w:type="spellStart"/>
      <w:r w:rsidRPr="00D47E8F">
        <w:t>innbyggar</w:t>
      </w:r>
      <w:proofErr w:type="spellEnd"/>
      <w:r w:rsidRPr="00D47E8F">
        <w:t xml:space="preserve"> i kommunen for å nå 5 000 </w:t>
      </w:r>
      <w:proofErr w:type="spellStart"/>
      <w:r w:rsidRPr="00D47E8F">
        <w:t>innbyggarar</w:t>
      </w:r>
      <w:proofErr w:type="spellEnd"/>
      <w:r w:rsidRPr="00D47E8F">
        <w:t>.</w:t>
      </w:r>
    </w:p>
    <w:p w14:paraId="10C99B77" w14:textId="77777777" w:rsidR="002D1659" w:rsidRPr="00D47E8F" w:rsidRDefault="002D1659" w:rsidP="00D47E8F">
      <w:proofErr w:type="spellStart"/>
      <w:r w:rsidRPr="00D47E8F">
        <w:t>Inntektssystemutvalet</w:t>
      </w:r>
      <w:proofErr w:type="spellEnd"/>
      <w:r w:rsidRPr="00D47E8F">
        <w:t xml:space="preserve"> meiner på prinsipielt grunnlag at det er </w:t>
      </w:r>
      <w:proofErr w:type="spellStart"/>
      <w:r w:rsidRPr="00D47E8F">
        <w:t>rimeleg</w:t>
      </w:r>
      <w:proofErr w:type="spellEnd"/>
      <w:r w:rsidRPr="00D47E8F">
        <w:t xml:space="preserve"> å </w:t>
      </w:r>
      <w:proofErr w:type="spellStart"/>
      <w:r w:rsidRPr="00D47E8F">
        <w:t>berre</w:t>
      </w:r>
      <w:proofErr w:type="spellEnd"/>
      <w:r w:rsidRPr="00D47E8F">
        <w:t xml:space="preserve"> kompensere ufrivillige smådriftsulemper, og at det bør </w:t>
      </w:r>
      <w:proofErr w:type="spellStart"/>
      <w:r w:rsidRPr="00D47E8F">
        <w:t>vere</w:t>
      </w:r>
      <w:proofErr w:type="spellEnd"/>
      <w:r w:rsidRPr="00D47E8F">
        <w:t xml:space="preserve"> </w:t>
      </w:r>
      <w:proofErr w:type="spellStart"/>
      <w:r w:rsidRPr="00D47E8F">
        <w:t>eit</w:t>
      </w:r>
      <w:proofErr w:type="spellEnd"/>
      <w:r w:rsidRPr="00D47E8F">
        <w:t xml:space="preserve"> </w:t>
      </w:r>
      <w:proofErr w:type="spellStart"/>
      <w:r w:rsidRPr="00D47E8F">
        <w:t>skilje</w:t>
      </w:r>
      <w:proofErr w:type="spellEnd"/>
      <w:r w:rsidRPr="00D47E8F">
        <w:t xml:space="preserve"> mellom frivillige og ufrivillige smådriftsulemper i </w:t>
      </w:r>
      <w:proofErr w:type="spellStart"/>
      <w:r w:rsidRPr="00D47E8F">
        <w:t>utgiftsutjamninga</w:t>
      </w:r>
      <w:proofErr w:type="spellEnd"/>
      <w:r w:rsidRPr="00D47E8F">
        <w:t xml:space="preserve">. </w:t>
      </w:r>
      <w:proofErr w:type="spellStart"/>
      <w:r w:rsidRPr="00D47E8F">
        <w:t>Utvalet</w:t>
      </w:r>
      <w:proofErr w:type="spellEnd"/>
      <w:r w:rsidRPr="00D47E8F">
        <w:t xml:space="preserve"> meiner likevel at dagens modell for differensiering av denne kompensasjonen har </w:t>
      </w:r>
      <w:proofErr w:type="spellStart"/>
      <w:r w:rsidRPr="00D47E8F">
        <w:t>nokre</w:t>
      </w:r>
      <w:proofErr w:type="spellEnd"/>
      <w:r w:rsidRPr="00D47E8F">
        <w:t xml:space="preserve"> </w:t>
      </w:r>
      <w:proofErr w:type="spellStart"/>
      <w:r w:rsidRPr="00D47E8F">
        <w:t>svakheiter</w:t>
      </w:r>
      <w:proofErr w:type="spellEnd"/>
      <w:r w:rsidRPr="00D47E8F">
        <w:t xml:space="preserve"> og </w:t>
      </w:r>
      <w:proofErr w:type="spellStart"/>
      <w:r w:rsidRPr="00D47E8F">
        <w:t>ikkje</w:t>
      </w:r>
      <w:proofErr w:type="spellEnd"/>
      <w:r w:rsidRPr="00D47E8F">
        <w:t xml:space="preserve"> er treffsikker nok, og </w:t>
      </w:r>
      <w:proofErr w:type="spellStart"/>
      <w:r w:rsidRPr="00D47E8F">
        <w:t>peiker</w:t>
      </w:r>
      <w:proofErr w:type="spellEnd"/>
      <w:r w:rsidRPr="00D47E8F">
        <w:t xml:space="preserve"> på ei </w:t>
      </w:r>
      <w:proofErr w:type="spellStart"/>
      <w:r w:rsidRPr="00D47E8F">
        <w:t>mogleg</w:t>
      </w:r>
      <w:proofErr w:type="spellEnd"/>
      <w:r w:rsidRPr="00D47E8F">
        <w:t xml:space="preserve"> alternativ utforming av strukturkriteriet.</w:t>
      </w:r>
    </w:p>
    <w:p w14:paraId="215DDF80" w14:textId="77777777" w:rsidR="002D1659" w:rsidRPr="00D47E8F" w:rsidRDefault="002D1659" w:rsidP="00D47E8F">
      <w:r w:rsidRPr="00D47E8F">
        <w:t xml:space="preserve">Departementet meiner det </w:t>
      </w:r>
      <w:proofErr w:type="spellStart"/>
      <w:r w:rsidRPr="00D47E8F">
        <w:t>ikkje</w:t>
      </w:r>
      <w:proofErr w:type="spellEnd"/>
      <w:r w:rsidRPr="00D47E8F">
        <w:t xml:space="preserve"> er </w:t>
      </w:r>
      <w:proofErr w:type="spellStart"/>
      <w:r w:rsidRPr="00D47E8F">
        <w:t>rimeleg</w:t>
      </w:r>
      <w:proofErr w:type="spellEnd"/>
      <w:r w:rsidRPr="00D47E8F">
        <w:t xml:space="preserve"> å behandle smådriftsulemper på kommunenivå som </w:t>
      </w:r>
      <w:proofErr w:type="spellStart"/>
      <w:r w:rsidRPr="00D47E8F">
        <w:t>ein</w:t>
      </w:r>
      <w:proofErr w:type="spellEnd"/>
      <w:r w:rsidRPr="00D47E8F">
        <w:t xml:space="preserve"> frivillig kostnad, og foreslår at alle </w:t>
      </w:r>
      <w:proofErr w:type="spellStart"/>
      <w:r w:rsidRPr="00D47E8F">
        <w:t>kommunar</w:t>
      </w:r>
      <w:proofErr w:type="spellEnd"/>
      <w:r w:rsidRPr="00D47E8F">
        <w:t xml:space="preserve"> får berekna </w:t>
      </w:r>
      <w:proofErr w:type="spellStart"/>
      <w:r w:rsidRPr="00D47E8F">
        <w:t>rammetilskot</w:t>
      </w:r>
      <w:proofErr w:type="spellEnd"/>
      <w:r w:rsidRPr="00D47E8F">
        <w:t xml:space="preserve"> med fullt basiskriterium </w:t>
      </w:r>
      <w:proofErr w:type="spellStart"/>
      <w:r w:rsidRPr="00D47E8F">
        <w:t>frå</w:t>
      </w:r>
      <w:proofErr w:type="spellEnd"/>
      <w:r w:rsidRPr="00D47E8F">
        <w:t xml:space="preserve"> og med 2025. Det </w:t>
      </w:r>
      <w:proofErr w:type="spellStart"/>
      <w:r w:rsidRPr="00D47E8F">
        <w:t>inneber</w:t>
      </w:r>
      <w:proofErr w:type="spellEnd"/>
      <w:r w:rsidRPr="00D47E8F">
        <w:t xml:space="preserve"> òg at vektene i kostnadsnøkkelen blir fastsett med utgangspunkt i at alle </w:t>
      </w:r>
      <w:proofErr w:type="spellStart"/>
      <w:r w:rsidRPr="00D47E8F">
        <w:t>kommunar</w:t>
      </w:r>
      <w:proofErr w:type="spellEnd"/>
      <w:r w:rsidRPr="00D47E8F">
        <w:t xml:space="preserve"> skal ha fullt basiskriterium.</w:t>
      </w:r>
    </w:p>
    <w:p w14:paraId="2953FEFA" w14:textId="77777777" w:rsidR="002D1659" w:rsidRPr="00D47E8F" w:rsidRDefault="002D1659" w:rsidP="00D47E8F">
      <w:pPr>
        <w:pStyle w:val="Overskrift2"/>
      </w:pPr>
      <w:r w:rsidRPr="00D47E8F">
        <w:t>Grunnskole</w:t>
      </w:r>
    </w:p>
    <w:p w14:paraId="16698F9E" w14:textId="77777777" w:rsidR="002D1659" w:rsidRPr="00D47E8F" w:rsidRDefault="002D1659" w:rsidP="00D47E8F">
      <w:r w:rsidRPr="00D47E8F">
        <w:t xml:space="preserve">Barn og unge har plikt til grunnskoleopplæring og rett til </w:t>
      </w:r>
      <w:proofErr w:type="spellStart"/>
      <w:r w:rsidRPr="00D47E8F">
        <w:t>offentleg</w:t>
      </w:r>
      <w:proofErr w:type="spellEnd"/>
      <w:r w:rsidRPr="00D47E8F">
        <w:t xml:space="preserve"> grunnskoleopplæring i samsvar med </w:t>
      </w:r>
      <w:proofErr w:type="spellStart"/>
      <w:r w:rsidRPr="00D47E8F">
        <w:t>opplæringslova</w:t>
      </w:r>
      <w:proofErr w:type="spellEnd"/>
      <w:r w:rsidRPr="00D47E8F">
        <w:t xml:space="preserve"> og forskriftene som høyrer til. </w:t>
      </w:r>
      <w:proofErr w:type="spellStart"/>
      <w:r w:rsidRPr="00D47E8F">
        <w:t>Kommunane</w:t>
      </w:r>
      <w:proofErr w:type="spellEnd"/>
      <w:r w:rsidRPr="00D47E8F">
        <w:t xml:space="preserve"> har ansvar for å oppfylle retten til grunnskoleopplæring etter lova, og er samstundes </w:t>
      </w:r>
      <w:proofErr w:type="spellStart"/>
      <w:r w:rsidRPr="00D47E8F">
        <w:t>eigarar</w:t>
      </w:r>
      <w:proofErr w:type="spellEnd"/>
      <w:r w:rsidRPr="00D47E8F">
        <w:t xml:space="preserve"> av </w:t>
      </w:r>
      <w:proofErr w:type="spellStart"/>
      <w:r w:rsidRPr="00D47E8F">
        <w:t>dei</w:t>
      </w:r>
      <w:proofErr w:type="spellEnd"/>
      <w:r w:rsidRPr="00D47E8F">
        <w:t xml:space="preserve"> kommunale </w:t>
      </w:r>
      <w:proofErr w:type="spellStart"/>
      <w:r w:rsidRPr="00D47E8F">
        <w:t>grunnskolane</w:t>
      </w:r>
      <w:proofErr w:type="spellEnd"/>
      <w:r w:rsidRPr="00D47E8F">
        <w:t>.</w:t>
      </w:r>
    </w:p>
    <w:p w14:paraId="6AB76F39" w14:textId="77777777" w:rsidR="002D1659" w:rsidRPr="00D47E8F" w:rsidRDefault="002D1659" w:rsidP="00D47E8F">
      <w:r w:rsidRPr="00D47E8F">
        <w:t xml:space="preserve">Grunnskolesektoren står for </w:t>
      </w:r>
      <w:proofErr w:type="spellStart"/>
      <w:r w:rsidRPr="00D47E8F">
        <w:t>ein</w:t>
      </w:r>
      <w:proofErr w:type="spellEnd"/>
      <w:r w:rsidRPr="00D47E8F">
        <w:t xml:space="preserve"> stor del av utgiftene for </w:t>
      </w:r>
      <w:proofErr w:type="spellStart"/>
      <w:r w:rsidRPr="00D47E8F">
        <w:t>kommunane</w:t>
      </w:r>
      <w:proofErr w:type="spellEnd"/>
      <w:r w:rsidRPr="00D47E8F">
        <w:t xml:space="preserve"> og </w:t>
      </w:r>
      <w:proofErr w:type="spellStart"/>
      <w:r w:rsidRPr="00D47E8F">
        <w:t>utgjer</w:t>
      </w:r>
      <w:proofErr w:type="spellEnd"/>
      <w:r w:rsidRPr="00D47E8F">
        <w:t xml:space="preserve"> 24,1 prosent av den samla kostnadsnøkkelen i 2024. Dei samla netto driftsutgiftene til grunnskole var på om lag 82 mrd. kroner i 2022, mens brutto driftsutgifter utgjorde om lag 91 mrd. kroner, jf. tabell 15.1.</w:t>
      </w:r>
    </w:p>
    <w:p w14:paraId="238073F2" w14:textId="11ECE222" w:rsidR="0000328C" w:rsidRPr="00D47E8F" w:rsidRDefault="0000328C" w:rsidP="00D47E8F">
      <w:pPr>
        <w:pStyle w:val="tabell-tittel"/>
      </w:pPr>
      <w:r w:rsidRPr="00D47E8F">
        <w:t xml:space="preserve">Driftsutgifter til grunnskole 2022, ekskl. </w:t>
      </w:r>
      <w:proofErr w:type="spellStart"/>
      <w:r w:rsidRPr="00D47E8F">
        <w:t>avskrivingar</w:t>
      </w:r>
      <w:proofErr w:type="spellEnd"/>
      <w:r w:rsidRPr="00D47E8F">
        <w:t>. Tal i mill. kroner.</w:t>
      </w:r>
    </w:p>
    <w:p w14:paraId="1A32BAD8" w14:textId="77777777" w:rsidR="002D1659" w:rsidRPr="00D47E8F" w:rsidRDefault="002D1659" w:rsidP="00D47E8F">
      <w:pPr>
        <w:pStyle w:val="Tabellnavn"/>
      </w:pPr>
      <w:r w:rsidRPr="00D47E8F">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540"/>
        <w:gridCol w:w="1500"/>
        <w:gridCol w:w="1500"/>
      </w:tblGrid>
      <w:tr w:rsidR="002D1659" w:rsidRPr="00D47E8F" w14:paraId="0335BBB8" w14:textId="77777777">
        <w:trPr>
          <w:trHeight w:val="600"/>
        </w:trPr>
        <w:tc>
          <w:tcPr>
            <w:tcW w:w="6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11FA41" w14:textId="77777777" w:rsidR="002D1659" w:rsidRPr="004676AF" w:rsidRDefault="002D1659" w:rsidP="004676AF">
            <w:pPr>
              <w:rPr>
                <w:sz w:val="20"/>
                <w:szCs w:val="20"/>
              </w:rPr>
            </w:pPr>
            <w:r w:rsidRPr="004676AF">
              <w:rPr>
                <w:sz w:val="20"/>
                <w:szCs w:val="20"/>
              </w:rPr>
              <w:t>Funksjon</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BA803A" w14:textId="77777777" w:rsidR="002D1659" w:rsidRPr="004676AF" w:rsidRDefault="002D1659" w:rsidP="004676AF">
            <w:pPr>
              <w:jc w:val="right"/>
              <w:rPr>
                <w:sz w:val="20"/>
                <w:szCs w:val="20"/>
              </w:rPr>
            </w:pPr>
            <w:r w:rsidRPr="004676AF">
              <w:rPr>
                <w:sz w:val="20"/>
                <w:szCs w:val="20"/>
              </w:rPr>
              <w:t>Netto</w:t>
            </w:r>
            <w:r w:rsidRPr="004676AF">
              <w:rPr>
                <w:sz w:val="20"/>
                <w:szCs w:val="20"/>
              </w:rPr>
              <w:br/>
              <w:t xml:space="preserve"> driftsutgifter</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D63180" w14:textId="77777777" w:rsidR="002D1659" w:rsidRPr="004676AF" w:rsidRDefault="002D1659" w:rsidP="004676AF">
            <w:pPr>
              <w:jc w:val="right"/>
              <w:rPr>
                <w:sz w:val="20"/>
                <w:szCs w:val="20"/>
              </w:rPr>
            </w:pPr>
            <w:r w:rsidRPr="004676AF">
              <w:rPr>
                <w:sz w:val="20"/>
                <w:szCs w:val="20"/>
              </w:rPr>
              <w:t>Brutto</w:t>
            </w:r>
            <w:r w:rsidRPr="004676AF">
              <w:rPr>
                <w:sz w:val="20"/>
                <w:szCs w:val="20"/>
              </w:rPr>
              <w:br/>
              <w:t xml:space="preserve"> driftsutgifter</w:t>
            </w:r>
          </w:p>
        </w:tc>
      </w:tr>
      <w:tr w:rsidR="002D1659" w:rsidRPr="00D47E8F" w14:paraId="0F103BD4" w14:textId="77777777">
        <w:trPr>
          <w:trHeight w:val="380"/>
        </w:trPr>
        <w:tc>
          <w:tcPr>
            <w:tcW w:w="6540" w:type="dxa"/>
            <w:tcBorders>
              <w:top w:val="single" w:sz="4" w:space="0" w:color="000000"/>
              <w:left w:val="nil"/>
              <w:bottom w:val="nil"/>
              <w:right w:val="nil"/>
            </w:tcBorders>
            <w:tcMar>
              <w:top w:w="128" w:type="dxa"/>
              <w:left w:w="43" w:type="dxa"/>
              <w:bottom w:w="43" w:type="dxa"/>
              <w:right w:w="43" w:type="dxa"/>
            </w:tcMar>
          </w:tcPr>
          <w:p w14:paraId="3F6F2882" w14:textId="77777777" w:rsidR="002D1659" w:rsidRPr="004676AF" w:rsidRDefault="002D1659" w:rsidP="004676AF">
            <w:pPr>
              <w:rPr>
                <w:sz w:val="20"/>
                <w:szCs w:val="20"/>
              </w:rPr>
            </w:pPr>
            <w:r w:rsidRPr="004676AF">
              <w:rPr>
                <w:sz w:val="20"/>
                <w:szCs w:val="20"/>
              </w:rPr>
              <w:t>202 Grunnskole</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2671D294" w14:textId="77777777" w:rsidR="002D1659" w:rsidRPr="004676AF" w:rsidRDefault="002D1659" w:rsidP="004676AF">
            <w:pPr>
              <w:jc w:val="right"/>
              <w:rPr>
                <w:sz w:val="20"/>
                <w:szCs w:val="20"/>
              </w:rPr>
            </w:pPr>
            <w:r w:rsidRPr="004676AF">
              <w:rPr>
                <w:sz w:val="20"/>
                <w:szCs w:val="20"/>
              </w:rPr>
              <w:t xml:space="preserve"> 67 135 </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77A84FF4" w14:textId="77777777" w:rsidR="002D1659" w:rsidRPr="004676AF" w:rsidRDefault="002D1659" w:rsidP="004676AF">
            <w:pPr>
              <w:jc w:val="right"/>
              <w:rPr>
                <w:sz w:val="20"/>
                <w:szCs w:val="20"/>
              </w:rPr>
            </w:pPr>
            <w:r w:rsidRPr="004676AF">
              <w:rPr>
                <w:sz w:val="20"/>
                <w:szCs w:val="20"/>
              </w:rPr>
              <w:t xml:space="preserve"> 71 687 </w:t>
            </w:r>
          </w:p>
        </w:tc>
      </w:tr>
      <w:tr w:rsidR="002D1659" w:rsidRPr="00D47E8F" w14:paraId="59B3554D" w14:textId="77777777">
        <w:trPr>
          <w:trHeight w:val="380"/>
        </w:trPr>
        <w:tc>
          <w:tcPr>
            <w:tcW w:w="6540" w:type="dxa"/>
            <w:tcBorders>
              <w:top w:val="nil"/>
              <w:left w:val="nil"/>
              <w:bottom w:val="nil"/>
              <w:right w:val="nil"/>
            </w:tcBorders>
            <w:tcMar>
              <w:top w:w="128" w:type="dxa"/>
              <w:left w:w="43" w:type="dxa"/>
              <w:bottom w:w="43" w:type="dxa"/>
              <w:right w:w="43" w:type="dxa"/>
            </w:tcMar>
          </w:tcPr>
          <w:p w14:paraId="7CD3F4FA" w14:textId="77777777" w:rsidR="002D1659" w:rsidRPr="004676AF" w:rsidRDefault="002D1659" w:rsidP="004676AF">
            <w:pPr>
              <w:rPr>
                <w:sz w:val="20"/>
                <w:szCs w:val="20"/>
              </w:rPr>
            </w:pPr>
            <w:r w:rsidRPr="004676AF">
              <w:rPr>
                <w:sz w:val="20"/>
                <w:szCs w:val="20"/>
              </w:rPr>
              <w:t xml:space="preserve">213 </w:t>
            </w:r>
            <w:proofErr w:type="spellStart"/>
            <w:r w:rsidRPr="004676AF">
              <w:rPr>
                <w:sz w:val="20"/>
                <w:szCs w:val="20"/>
              </w:rPr>
              <w:t>Vaksenopplæring</w:t>
            </w:r>
            <w:proofErr w:type="spellEnd"/>
          </w:p>
        </w:tc>
        <w:tc>
          <w:tcPr>
            <w:tcW w:w="1500" w:type="dxa"/>
            <w:tcBorders>
              <w:top w:val="nil"/>
              <w:left w:val="nil"/>
              <w:bottom w:val="nil"/>
              <w:right w:val="nil"/>
            </w:tcBorders>
            <w:tcMar>
              <w:top w:w="128" w:type="dxa"/>
              <w:left w:w="43" w:type="dxa"/>
              <w:bottom w:w="43" w:type="dxa"/>
              <w:right w:w="43" w:type="dxa"/>
            </w:tcMar>
            <w:vAlign w:val="bottom"/>
          </w:tcPr>
          <w:p w14:paraId="6A6A072A" w14:textId="77777777" w:rsidR="002D1659" w:rsidRPr="004676AF" w:rsidRDefault="002D1659" w:rsidP="004676AF">
            <w:pPr>
              <w:jc w:val="right"/>
              <w:rPr>
                <w:sz w:val="20"/>
                <w:szCs w:val="20"/>
              </w:rPr>
            </w:pPr>
            <w:r w:rsidRPr="004676AF">
              <w:rPr>
                <w:sz w:val="20"/>
                <w:szCs w:val="20"/>
              </w:rPr>
              <w:t xml:space="preserve"> 1 900 </w:t>
            </w:r>
          </w:p>
        </w:tc>
        <w:tc>
          <w:tcPr>
            <w:tcW w:w="1500" w:type="dxa"/>
            <w:tcBorders>
              <w:top w:val="nil"/>
              <w:left w:val="nil"/>
              <w:bottom w:val="nil"/>
              <w:right w:val="nil"/>
            </w:tcBorders>
            <w:tcMar>
              <w:top w:w="128" w:type="dxa"/>
              <w:left w:w="43" w:type="dxa"/>
              <w:bottom w:w="43" w:type="dxa"/>
              <w:right w:w="43" w:type="dxa"/>
            </w:tcMar>
            <w:vAlign w:val="bottom"/>
          </w:tcPr>
          <w:p w14:paraId="00A1C947" w14:textId="77777777" w:rsidR="002D1659" w:rsidRPr="004676AF" w:rsidRDefault="002D1659" w:rsidP="004676AF">
            <w:pPr>
              <w:jc w:val="right"/>
              <w:rPr>
                <w:sz w:val="20"/>
                <w:szCs w:val="20"/>
              </w:rPr>
            </w:pPr>
            <w:r w:rsidRPr="004676AF">
              <w:rPr>
                <w:sz w:val="20"/>
                <w:szCs w:val="20"/>
              </w:rPr>
              <w:t xml:space="preserve"> 3 754 </w:t>
            </w:r>
          </w:p>
        </w:tc>
      </w:tr>
      <w:tr w:rsidR="002D1659" w:rsidRPr="00D47E8F" w14:paraId="28A971FD" w14:textId="77777777">
        <w:trPr>
          <w:trHeight w:val="380"/>
        </w:trPr>
        <w:tc>
          <w:tcPr>
            <w:tcW w:w="6540" w:type="dxa"/>
            <w:tcBorders>
              <w:top w:val="nil"/>
              <w:left w:val="nil"/>
              <w:bottom w:val="nil"/>
              <w:right w:val="nil"/>
            </w:tcBorders>
            <w:tcMar>
              <w:top w:w="128" w:type="dxa"/>
              <w:left w:w="43" w:type="dxa"/>
              <w:bottom w:w="43" w:type="dxa"/>
              <w:right w:w="43" w:type="dxa"/>
            </w:tcMar>
          </w:tcPr>
          <w:p w14:paraId="4FDC40C4" w14:textId="77777777" w:rsidR="002D1659" w:rsidRPr="004676AF" w:rsidRDefault="002D1659" w:rsidP="004676AF">
            <w:pPr>
              <w:rPr>
                <w:sz w:val="20"/>
                <w:szCs w:val="20"/>
              </w:rPr>
            </w:pPr>
            <w:r w:rsidRPr="004676AF">
              <w:rPr>
                <w:sz w:val="20"/>
                <w:szCs w:val="20"/>
              </w:rPr>
              <w:t xml:space="preserve">215 </w:t>
            </w:r>
            <w:proofErr w:type="spellStart"/>
            <w:r w:rsidRPr="004676AF">
              <w:rPr>
                <w:sz w:val="20"/>
                <w:szCs w:val="20"/>
              </w:rPr>
              <w:t>Skolefritidstilbod</w:t>
            </w:r>
            <w:proofErr w:type="spellEnd"/>
          </w:p>
        </w:tc>
        <w:tc>
          <w:tcPr>
            <w:tcW w:w="1500" w:type="dxa"/>
            <w:tcBorders>
              <w:top w:val="nil"/>
              <w:left w:val="nil"/>
              <w:bottom w:val="nil"/>
              <w:right w:val="nil"/>
            </w:tcBorders>
            <w:tcMar>
              <w:top w:w="128" w:type="dxa"/>
              <w:left w:w="43" w:type="dxa"/>
              <w:bottom w:w="43" w:type="dxa"/>
              <w:right w:w="43" w:type="dxa"/>
            </w:tcMar>
            <w:vAlign w:val="bottom"/>
          </w:tcPr>
          <w:p w14:paraId="4FAD83AE" w14:textId="77777777" w:rsidR="002D1659" w:rsidRPr="004676AF" w:rsidRDefault="002D1659" w:rsidP="004676AF">
            <w:pPr>
              <w:jc w:val="right"/>
              <w:rPr>
                <w:sz w:val="20"/>
                <w:szCs w:val="20"/>
              </w:rPr>
            </w:pPr>
            <w:r w:rsidRPr="004676AF">
              <w:rPr>
                <w:sz w:val="20"/>
                <w:szCs w:val="20"/>
              </w:rPr>
              <w:t xml:space="preserve"> 2 510 </w:t>
            </w:r>
          </w:p>
        </w:tc>
        <w:tc>
          <w:tcPr>
            <w:tcW w:w="1500" w:type="dxa"/>
            <w:tcBorders>
              <w:top w:val="nil"/>
              <w:left w:val="nil"/>
              <w:bottom w:val="nil"/>
              <w:right w:val="nil"/>
            </w:tcBorders>
            <w:tcMar>
              <w:top w:w="128" w:type="dxa"/>
              <w:left w:w="43" w:type="dxa"/>
              <w:bottom w:w="43" w:type="dxa"/>
              <w:right w:w="43" w:type="dxa"/>
            </w:tcMar>
            <w:vAlign w:val="bottom"/>
          </w:tcPr>
          <w:p w14:paraId="4EA19A4E" w14:textId="77777777" w:rsidR="002D1659" w:rsidRPr="004676AF" w:rsidRDefault="002D1659" w:rsidP="004676AF">
            <w:pPr>
              <w:jc w:val="right"/>
              <w:rPr>
                <w:sz w:val="20"/>
                <w:szCs w:val="20"/>
              </w:rPr>
            </w:pPr>
            <w:r w:rsidRPr="004676AF">
              <w:rPr>
                <w:sz w:val="20"/>
                <w:szCs w:val="20"/>
              </w:rPr>
              <w:t xml:space="preserve"> 5 753 </w:t>
            </w:r>
          </w:p>
        </w:tc>
      </w:tr>
      <w:tr w:rsidR="002D1659" w:rsidRPr="00D47E8F" w14:paraId="52566040" w14:textId="77777777">
        <w:trPr>
          <w:trHeight w:val="380"/>
        </w:trPr>
        <w:tc>
          <w:tcPr>
            <w:tcW w:w="6540" w:type="dxa"/>
            <w:tcBorders>
              <w:top w:val="nil"/>
              <w:left w:val="nil"/>
              <w:bottom w:val="nil"/>
              <w:right w:val="nil"/>
            </w:tcBorders>
            <w:tcMar>
              <w:top w:w="128" w:type="dxa"/>
              <w:left w:w="43" w:type="dxa"/>
              <w:bottom w:w="43" w:type="dxa"/>
              <w:right w:w="43" w:type="dxa"/>
            </w:tcMar>
          </w:tcPr>
          <w:p w14:paraId="0786AD9D" w14:textId="77777777" w:rsidR="002D1659" w:rsidRPr="004676AF" w:rsidRDefault="002D1659" w:rsidP="004676AF">
            <w:pPr>
              <w:rPr>
                <w:sz w:val="20"/>
                <w:szCs w:val="20"/>
              </w:rPr>
            </w:pPr>
            <w:r w:rsidRPr="004676AF">
              <w:rPr>
                <w:sz w:val="20"/>
                <w:szCs w:val="20"/>
              </w:rPr>
              <w:t>222 Skolelokale</w:t>
            </w:r>
          </w:p>
        </w:tc>
        <w:tc>
          <w:tcPr>
            <w:tcW w:w="1500" w:type="dxa"/>
            <w:tcBorders>
              <w:top w:val="nil"/>
              <w:left w:val="nil"/>
              <w:bottom w:val="nil"/>
              <w:right w:val="nil"/>
            </w:tcBorders>
            <w:tcMar>
              <w:top w:w="128" w:type="dxa"/>
              <w:left w:w="43" w:type="dxa"/>
              <w:bottom w:w="43" w:type="dxa"/>
              <w:right w:w="43" w:type="dxa"/>
            </w:tcMar>
            <w:vAlign w:val="bottom"/>
          </w:tcPr>
          <w:p w14:paraId="54BF0413" w14:textId="77777777" w:rsidR="002D1659" w:rsidRPr="004676AF" w:rsidRDefault="002D1659" w:rsidP="004676AF">
            <w:pPr>
              <w:jc w:val="right"/>
              <w:rPr>
                <w:sz w:val="20"/>
                <w:szCs w:val="20"/>
              </w:rPr>
            </w:pPr>
            <w:r w:rsidRPr="004676AF">
              <w:rPr>
                <w:sz w:val="20"/>
                <w:szCs w:val="20"/>
              </w:rPr>
              <w:t xml:space="preserve"> 9 789 </w:t>
            </w:r>
          </w:p>
        </w:tc>
        <w:tc>
          <w:tcPr>
            <w:tcW w:w="1500" w:type="dxa"/>
            <w:tcBorders>
              <w:top w:val="nil"/>
              <w:left w:val="nil"/>
              <w:bottom w:val="nil"/>
              <w:right w:val="nil"/>
            </w:tcBorders>
            <w:tcMar>
              <w:top w:w="128" w:type="dxa"/>
              <w:left w:w="43" w:type="dxa"/>
              <w:bottom w:w="43" w:type="dxa"/>
              <w:right w:w="43" w:type="dxa"/>
            </w:tcMar>
            <w:vAlign w:val="bottom"/>
          </w:tcPr>
          <w:p w14:paraId="3F0C34E7" w14:textId="77777777" w:rsidR="002D1659" w:rsidRPr="004676AF" w:rsidRDefault="002D1659" w:rsidP="004676AF">
            <w:pPr>
              <w:jc w:val="right"/>
              <w:rPr>
                <w:sz w:val="20"/>
                <w:szCs w:val="20"/>
              </w:rPr>
            </w:pPr>
            <w:r w:rsidRPr="004676AF">
              <w:rPr>
                <w:sz w:val="20"/>
                <w:szCs w:val="20"/>
              </w:rPr>
              <w:t xml:space="preserve"> 10 035 </w:t>
            </w:r>
          </w:p>
        </w:tc>
      </w:tr>
      <w:tr w:rsidR="002D1659" w:rsidRPr="00D47E8F" w14:paraId="2EB2C039" w14:textId="77777777">
        <w:trPr>
          <w:trHeight w:val="380"/>
        </w:trPr>
        <w:tc>
          <w:tcPr>
            <w:tcW w:w="6540" w:type="dxa"/>
            <w:tcBorders>
              <w:top w:val="nil"/>
              <w:left w:val="nil"/>
              <w:bottom w:val="nil"/>
              <w:right w:val="nil"/>
            </w:tcBorders>
            <w:tcMar>
              <w:top w:w="128" w:type="dxa"/>
              <w:left w:w="43" w:type="dxa"/>
              <w:bottom w:w="43" w:type="dxa"/>
              <w:right w:w="43" w:type="dxa"/>
            </w:tcMar>
          </w:tcPr>
          <w:p w14:paraId="56B76B63" w14:textId="77777777" w:rsidR="002D1659" w:rsidRPr="004676AF" w:rsidRDefault="002D1659" w:rsidP="004676AF">
            <w:pPr>
              <w:rPr>
                <w:sz w:val="20"/>
                <w:szCs w:val="20"/>
              </w:rPr>
            </w:pPr>
            <w:r w:rsidRPr="004676AF">
              <w:rPr>
                <w:sz w:val="20"/>
                <w:szCs w:val="20"/>
              </w:rPr>
              <w:t>223 Skoleskyss</w:t>
            </w:r>
          </w:p>
        </w:tc>
        <w:tc>
          <w:tcPr>
            <w:tcW w:w="1500" w:type="dxa"/>
            <w:tcBorders>
              <w:top w:val="nil"/>
              <w:left w:val="nil"/>
              <w:bottom w:val="nil"/>
              <w:right w:val="nil"/>
            </w:tcBorders>
            <w:tcMar>
              <w:top w:w="128" w:type="dxa"/>
              <w:left w:w="43" w:type="dxa"/>
              <w:bottom w:w="43" w:type="dxa"/>
              <w:right w:w="43" w:type="dxa"/>
            </w:tcMar>
            <w:vAlign w:val="bottom"/>
          </w:tcPr>
          <w:p w14:paraId="559FA3A2" w14:textId="77777777" w:rsidR="002D1659" w:rsidRPr="004676AF" w:rsidRDefault="002D1659" w:rsidP="004676AF">
            <w:pPr>
              <w:jc w:val="right"/>
              <w:rPr>
                <w:sz w:val="20"/>
                <w:szCs w:val="20"/>
              </w:rPr>
            </w:pPr>
            <w:r w:rsidRPr="004676AF">
              <w:rPr>
                <w:sz w:val="20"/>
                <w:szCs w:val="20"/>
              </w:rPr>
              <w:t xml:space="preserve"> 1 587 </w:t>
            </w:r>
          </w:p>
        </w:tc>
        <w:tc>
          <w:tcPr>
            <w:tcW w:w="1500" w:type="dxa"/>
            <w:tcBorders>
              <w:top w:val="nil"/>
              <w:left w:val="nil"/>
              <w:bottom w:val="nil"/>
              <w:right w:val="nil"/>
            </w:tcBorders>
            <w:tcMar>
              <w:top w:w="128" w:type="dxa"/>
              <w:left w:w="43" w:type="dxa"/>
              <w:bottom w:w="43" w:type="dxa"/>
              <w:right w:w="43" w:type="dxa"/>
            </w:tcMar>
            <w:vAlign w:val="bottom"/>
          </w:tcPr>
          <w:p w14:paraId="6855628E" w14:textId="77777777" w:rsidR="002D1659" w:rsidRPr="004676AF" w:rsidRDefault="002D1659" w:rsidP="004676AF">
            <w:pPr>
              <w:jc w:val="right"/>
              <w:rPr>
                <w:sz w:val="20"/>
                <w:szCs w:val="20"/>
              </w:rPr>
            </w:pPr>
            <w:r w:rsidRPr="004676AF">
              <w:rPr>
                <w:sz w:val="20"/>
                <w:szCs w:val="20"/>
              </w:rPr>
              <w:t xml:space="preserve"> 1 605 </w:t>
            </w:r>
          </w:p>
        </w:tc>
      </w:tr>
      <w:tr w:rsidR="002D1659" w:rsidRPr="00D47E8F" w14:paraId="2DFE054E" w14:textId="77777777">
        <w:trPr>
          <w:trHeight w:val="380"/>
        </w:trPr>
        <w:tc>
          <w:tcPr>
            <w:tcW w:w="6540" w:type="dxa"/>
            <w:tcBorders>
              <w:top w:val="nil"/>
              <w:left w:val="nil"/>
              <w:bottom w:val="nil"/>
              <w:right w:val="nil"/>
            </w:tcBorders>
            <w:tcMar>
              <w:top w:w="128" w:type="dxa"/>
              <w:left w:w="43" w:type="dxa"/>
              <w:bottom w:w="43" w:type="dxa"/>
              <w:right w:w="43" w:type="dxa"/>
            </w:tcMar>
          </w:tcPr>
          <w:p w14:paraId="1A850DFF" w14:textId="77777777" w:rsidR="002D1659" w:rsidRPr="004676AF" w:rsidRDefault="002D1659" w:rsidP="004676AF">
            <w:pPr>
              <w:rPr>
                <w:sz w:val="20"/>
                <w:szCs w:val="20"/>
              </w:rPr>
            </w:pPr>
            <w:r w:rsidRPr="004676AF">
              <w:rPr>
                <w:sz w:val="20"/>
                <w:szCs w:val="20"/>
              </w:rPr>
              <w:t xml:space="preserve">383 </w:t>
            </w:r>
            <w:proofErr w:type="spellStart"/>
            <w:r w:rsidRPr="004676AF">
              <w:rPr>
                <w:sz w:val="20"/>
                <w:szCs w:val="20"/>
              </w:rPr>
              <w:t>Kulturskolar</w:t>
            </w:r>
            <w:proofErr w:type="spellEnd"/>
          </w:p>
        </w:tc>
        <w:tc>
          <w:tcPr>
            <w:tcW w:w="1500" w:type="dxa"/>
            <w:tcBorders>
              <w:top w:val="nil"/>
              <w:left w:val="nil"/>
              <w:bottom w:val="nil"/>
              <w:right w:val="nil"/>
            </w:tcBorders>
            <w:tcMar>
              <w:top w:w="128" w:type="dxa"/>
              <w:left w:w="43" w:type="dxa"/>
              <w:bottom w:w="43" w:type="dxa"/>
              <w:right w:w="43" w:type="dxa"/>
            </w:tcMar>
            <w:vAlign w:val="bottom"/>
          </w:tcPr>
          <w:p w14:paraId="7D76A774" w14:textId="77777777" w:rsidR="002D1659" w:rsidRPr="004676AF" w:rsidRDefault="002D1659" w:rsidP="004676AF">
            <w:pPr>
              <w:jc w:val="right"/>
              <w:rPr>
                <w:sz w:val="20"/>
                <w:szCs w:val="20"/>
              </w:rPr>
            </w:pPr>
            <w:r w:rsidRPr="004676AF">
              <w:rPr>
                <w:sz w:val="20"/>
                <w:szCs w:val="20"/>
              </w:rPr>
              <w:t xml:space="preserve"> 1 787 </w:t>
            </w:r>
          </w:p>
        </w:tc>
        <w:tc>
          <w:tcPr>
            <w:tcW w:w="1500" w:type="dxa"/>
            <w:tcBorders>
              <w:top w:val="nil"/>
              <w:left w:val="nil"/>
              <w:bottom w:val="nil"/>
              <w:right w:val="nil"/>
            </w:tcBorders>
            <w:tcMar>
              <w:top w:w="128" w:type="dxa"/>
              <w:left w:w="43" w:type="dxa"/>
              <w:bottom w:w="43" w:type="dxa"/>
              <w:right w:w="43" w:type="dxa"/>
            </w:tcMar>
            <w:vAlign w:val="bottom"/>
          </w:tcPr>
          <w:p w14:paraId="4C0319B5" w14:textId="77777777" w:rsidR="002D1659" w:rsidRPr="004676AF" w:rsidRDefault="002D1659" w:rsidP="004676AF">
            <w:pPr>
              <w:jc w:val="right"/>
              <w:rPr>
                <w:sz w:val="20"/>
                <w:szCs w:val="20"/>
              </w:rPr>
            </w:pPr>
            <w:r w:rsidRPr="004676AF">
              <w:rPr>
                <w:sz w:val="20"/>
                <w:szCs w:val="20"/>
              </w:rPr>
              <w:t xml:space="preserve"> 2 363 </w:t>
            </w:r>
          </w:p>
        </w:tc>
      </w:tr>
      <w:tr w:rsidR="002D1659" w:rsidRPr="00D47E8F" w14:paraId="0DB50F0A" w14:textId="77777777">
        <w:trPr>
          <w:trHeight w:val="380"/>
        </w:trPr>
        <w:tc>
          <w:tcPr>
            <w:tcW w:w="6540" w:type="dxa"/>
            <w:tcBorders>
              <w:top w:val="single" w:sz="4" w:space="0" w:color="000000"/>
              <w:left w:val="nil"/>
              <w:bottom w:val="single" w:sz="4" w:space="0" w:color="000000"/>
              <w:right w:val="nil"/>
            </w:tcBorders>
            <w:tcMar>
              <w:top w:w="128" w:type="dxa"/>
              <w:left w:w="43" w:type="dxa"/>
              <w:bottom w:w="43" w:type="dxa"/>
              <w:right w:w="43" w:type="dxa"/>
            </w:tcMar>
          </w:tcPr>
          <w:p w14:paraId="051E3EEE" w14:textId="77777777" w:rsidR="002D1659" w:rsidRPr="004676AF" w:rsidRDefault="002D1659" w:rsidP="004676AF">
            <w:pPr>
              <w:rPr>
                <w:sz w:val="20"/>
                <w:szCs w:val="20"/>
              </w:rPr>
            </w:pPr>
            <w:r w:rsidRPr="004676AF">
              <w:rPr>
                <w:sz w:val="20"/>
                <w:szCs w:val="20"/>
              </w:rPr>
              <w:t>Sum grunnskole</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60EFC6" w14:textId="77777777" w:rsidR="002D1659" w:rsidRPr="004676AF" w:rsidRDefault="002D1659" w:rsidP="004676AF">
            <w:pPr>
              <w:jc w:val="right"/>
              <w:rPr>
                <w:sz w:val="20"/>
                <w:szCs w:val="20"/>
              </w:rPr>
            </w:pPr>
            <w:r w:rsidRPr="004676AF">
              <w:rPr>
                <w:sz w:val="20"/>
                <w:szCs w:val="20"/>
              </w:rPr>
              <w:t xml:space="preserve"> 84 709 </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DB6B6D" w14:textId="77777777" w:rsidR="002D1659" w:rsidRPr="004676AF" w:rsidRDefault="002D1659" w:rsidP="004676AF">
            <w:pPr>
              <w:jc w:val="right"/>
              <w:rPr>
                <w:sz w:val="20"/>
                <w:szCs w:val="20"/>
              </w:rPr>
            </w:pPr>
            <w:r w:rsidRPr="004676AF">
              <w:rPr>
                <w:sz w:val="20"/>
                <w:szCs w:val="20"/>
              </w:rPr>
              <w:t xml:space="preserve"> 95 198 </w:t>
            </w:r>
          </w:p>
        </w:tc>
      </w:tr>
    </w:tbl>
    <w:p w14:paraId="2C68E1F0" w14:textId="77777777" w:rsidR="002D1659" w:rsidRPr="00D47E8F" w:rsidRDefault="002D1659" w:rsidP="00D47E8F">
      <w:r w:rsidRPr="00D47E8F">
        <w:t xml:space="preserve">I </w:t>
      </w:r>
      <w:proofErr w:type="spellStart"/>
      <w:r w:rsidRPr="00D47E8F">
        <w:t>analysane</w:t>
      </w:r>
      <w:proofErr w:type="spellEnd"/>
      <w:r w:rsidRPr="00D47E8F">
        <w:t xml:space="preserve"> som ligg til grunn for dagens delkostnadsnøkkel for grunnskole er den avhengige variabelen definert som utgiftene ført på </w:t>
      </w:r>
      <w:proofErr w:type="spellStart"/>
      <w:r w:rsidRPr="00D47E8F">
        <w:t>dei</w:t>
      </w:r>
      <w:proofErr w:type="spellEnd"/>
      <w:r w:rsidRPr="00D47E8F">
        <w:t xml:space="preserve"> tre </w:t>
      </w:r>
      <w:proofErr w:type="spellStart"/>
      <w:r w:rsidRPr="00D47E8F">
        <w:t>funksjonane</w:t>
      </w:r>
      <w:proofErr w:type="spellEnd"/>
      <w:r w:rsidRPr="00D47E8F">
        <w:t xml:space="preserve"> 202 Grunnskole, 222 Skolelokale og 223 Skoleskyss. Dei andre </w:t>
      </w:r>
      <w:proofErr w:type="spellStart"/>
      <w:r w:rsidRPr="00D47E8F">
        <w:t>funksjonane</w:t>
      </w:r>
      <w:proofErr w:type="spellEnd"/>
      <w:r w:rsidRPr="00D47E8F">
        <w:t xml:space="preserve"> i grunnskolesektoren inngår </w:t>
      </w:r>
      <w:proofErr w:type="spellStart"/>
      <w:r w:rsidRPr="00D47E8F">
        <w:t>ikkje</w:t>
      </w:r>
      <w:proofErr w:type="spellEnd"/>
      <w:r w:rsidRPr="00D47E8F">
        <w:t xml:space="preserve"> i </w:t>
      </w:r>
      <w:proofErr w:type="spellStart"/>
      <w:r w:rsidRPr="00D47E8F">
        <w:t>analysane</w:t>
      </w:r>
      <w:proofErr w:type="spellEnd"/>
      <w:r w:rsidRPr="00D47E8F">
        <w:t xml:space="preserve">, </w:t>
      </w:r>
      <w:proofErr w:type="spellStart"/>
      <w:r w:rsidRPr="00D47E8F">
        <w:t>noko</w:t>
      </w:r>
      <w:proofErr w:type="spellEnd"/>
      <w:r w:rsidRPr="00D47E8F">
        <w:t xml:space="preserve"> som mellom anna heng </w:t>
      </w:r>
      <w:proofErr w:type="spellStart"/>
      <w:r w:rsidRPr="00D47E8F">
        <w:t>saman</w:t>
      </w:r>
      <w:proofErr w:type="spellEnd"/>
      <w:r w:rsidRPr="00D47E8F">
        <w:t xml:space="preserve"> med at </w:t>
      </w:r>
      <w:proofErr w:type="spellStart"/>
      <w:r w:rsidRPr="00D47E8F">
        <w:t>dei</w:t>
      </w:r>
      <w:proofErr w:type="spellEnd"/>
      <w:r w:rsidRPr="00D47E8F">
        <w:t xml:space="preserve"> </w:t>
      </w:r>
      <w:proofErr w:type="spellStart"/>
      <w:r w:rsidRPr="00D47E8F">
        <w:t>utgjer</w:t>
      </w:r>
      <w:proofErr w:type="spellEnd"/>
      <w:r w:rsidRPr="00D47E8F">
        <w:t xml:space="preserve"> </w:t>
      </w:r>
      <w:proofErr w:type="spellStart"/>
      <w:r w:rsidRPr="00D47E8F">
        <w:t>ein</w:t>
      </w:r>
      <w:proofErr w:type="spellEnd"/>
      <w:r w:rsidRPr="00D47E8F">
        <w:t xml:space="preserve"> liten del av </w:t>
      </w:r>
      <w:proofErr w:type="spellStart"/>
      <w:r w:rsidRPr="00D47E8F">
        <w:t>dei</w:t>
      </w:r>
      <w:proofErr w:type="spellEnd"/>
      <w:r w:rsidRPr="00D47E8F">
        <w:t xml:space="preserve"> totale grunnskoleutgiftene. I tillegg dekker </w:t>
      </w:r>
      <w:proofErr w:type="spellStart"/>
      <w:r w:rsidRPr="00D47E8F">
        <w:t>eigenbetaling</w:t>
      </w:r>
      <w:proofErr w:type="spellEnd"/>
      <w:r w:rsidRPr="00D47E8F">
        <w:t xml:space="preserve"> </w:t>
      </w:r>
      <w:proofErr w:type="spellStart"/>
      <w:r w:rsidRPr="00D47E8F">
        <w:t>frå</w:t>
      </w:r>
      <w:proofErr w:type="spellEnd"/>
      <w:r w:rsidRPr="00D47E8F">
        <w:t xml:space="preserve"> </w:t>
      </w:r>
      <w:proofErr w:type="spellStart"/>
      <w:r w:rsidRPr="00D47E8F">
        <w:t>brukarane</w:t>
      </w:r>
      <w:proofErr w:type="spellEnd"/>
      <w:r w:rsidRPr="00D47E8F">
        <w:t xml:space="preserve"> </w:t>
      </w:r>
      <w:proofErr w:type="spellStart"/>
      <w:r w:rsidRPr="00D47E8F">
        <w:t>ein</w:t>
      </w:r>
      <w:proofErr w:type="spellEnd"/>
      <w:r w:rsidRPr="00D47E8F">
        <w:t xml:space="preserve"> større del av kostnadene til </w:t>
      </w:r>
      <w:proofErr w:type="spellStart"/>
      <w:r w:rsidRPr="00D47E8F">
        <w:t>kulturskolar</w:t>
      </w:r>
      <w:proofErr w:type="spellEnd"/>
      <w:r w:rsidRPr="00D47E8F">
        <w:t xml:space="preserve"> og </w:t>
      </w:r>
      <w:proofErr w:type="spellStart"/>
      <w:r w:rsidRPr="00D47E8F">
        <w:t>skolefritidstilbod</w:t>
      </w:r>
      <w:proofErr w:type="spellEnd"/>
      <w:r w:rsidRPr="00D47E8F">
        <w:t xml:space="preserve">. </w:t>
      </w:r>
      <w:proofErr w:type="spellStart"/>
      <w:r w:rsidRPr="00D47E8F">
        <w:t>Sjølv</w:t>
      </w:r>
      <w:proofErr w:type="spellEnd"/>
      <w:r w:rsidRPr="00D47E8F">
        <w:t xml:space="preserve"> om </w:t>
      </w:r>
      <w:proofErr w:type="spellStart"/>
      <w:r w:rsidRPr="00D47E8F">
        <w:t>desse</w:t>
      </w:r>
      <w:proofErr w:type="spellEnd"/>
      <w:r w:rsidRPr="00D47E8F">
        <w:t xml:space="preserve"> </w:t>
      </w:r>
      <w:proofErr w:type="spellStart"/>
      <w:r w:rsidRPr="00D47E8F">
        <w:t>funksjonane</w:t>
      </w:r>
      <w:proofErr w:type="spellEnd"/>
      <w:r w:rsidRPr="00D47E8F">
        <w:t xml:space="preserve"> </w:t>
      </w:r>
      <w:proofErr w:type="spellStart"/>
      <w:r w:rsidRPr="00D47E8F">
        <w:t>ikkje</w:t>
      </w:r>
      <w:proofErr w:type="spellEnd"/>
      <w:r w:rsidRPr="00D47E8F">
        <w:t xml:space="preserve"> er inkludert i </w:t>
      </w:r>
      <w:proofErr w:type="spellStart"/>
      <w:r w:rsidRPr="00D47E8F">
        <w:t>analysane</w:t>
      </w:r>
      <w:proofErr w:type="spellEnd"/>
      <w:r w:rsidRPr="00D47E8F">
        <w:t xml:space="preserve"> av grunnskolesektoren, er det lagt til grunn at </w:t>
      </w:r>
      <w:proofErr w:type="spellStart"/>
      <w:r w:rsidRPr="00D47E8F">
        <w:t>variasjonane</w:t>
      </w:r>
      <w:proofErr w:type="spellEnd"/>
      <w:r w:rsidRPr="00D47E8F">
        <w:t xml:space="preserve"> i utgiftene i stor grad samsvarer med utgiftene til grunnskole elles, slik at </w:t>
      </w:r>
      <w:proofErr w:type="spellStart"/>
      <w:r w:rsidRPr="00D47E8F">
        <w:t>desse</w:t>
      </w:r>
      <w:proofErr w:type="spellEnd"/>
      <w:r w:rsidRPr="00D47E8F">
        <w:t xml:space="preserve"> utgiftene òg er inkludert i beløpet som blir fordelt om gjennom delkostnadsnøkkelen.</w:t>
      </w:r>
    </w:p>
    <w:p w14:paraId="4EB0857C" w14:textId="77777777" w:rsidR="002D1659" w:rsidRPr="00D47E8F" w:rsidRDefault="002D1659" w:rsidP="00D47E8F">
      <w:proofErr w:type="spellStart"/>
      <w:r w:rsidRPr="00D47E8F">
        <w:t>Analysane</w:t>
      </w:r>
      <w:proofErr w:type="spellEnd"/>
      <w:r w:rsidRPr="00D47E8F">
        <w:t xml:space="preserve"> til både </w:t>
      </w:r>
      <w:proofErr w:type="spellStart"/>
      <w:r w:rsidRPr="00D47E8F">
        <w:t>Inntektssystemutvalet</w:t>
      </w:r>
      <w:proofErr w:type="spellEnd"/>
      <w:r w:rsidRPr="00D47E8F">
        <w:t xml:space="preserve"> og departementet har lagt den same definisjonen av avhengig variabel til grunn, slik at det </w:t>
      </w:r>
      <w:proofErr w:type="spellStart"/>
      <w:r w:rsidRPr="00D47E8F">
        <w:t>berre</w:t>
      </w:r>
      <w:proofErr w:type="spellEnd"/>
      <w:r w:rsidRPr="00D47E8F">
        <w:t xml:space="preserve"> er </w:t>
      </w:r>
      <w:proofErr w:type="spellStart"/>
      <w:r w:rsidRPr="00D47E8F">
        <w:t>dei</w:t>
      </w:r>
      <w:proofErr w:type="spellEnd"/>
      <w:r w:rsidRPr="00D47E8F">
        <w:t xml:space="preserve"> tre </w:t>
      </w:r>
      <w:proofErr w:type="spellStart"/>
      <w:r w:rsidRPr="00D47E8F">
        <w:t>funksjonane</w:t>
      </w:r>
      <w:proofErr w:type="spellEnd"/>
      <w:r w:rsidRPr="00D47E8F">
        <w:t xml:space="preserve"> 202, 222 og 223 som er inkludert i </w:t>
      </w:r>
      <w:proofErr w:type="spellStart"/>
      <w:r w:rsidRPr="00D47E8F">
        <w:t>analysane</w:t>
      </w:r>
      <w:proofErr w:type="spellEnd"/>
      <w:r w:rsidRPr="00D47E8F">
        <w:t>.</w:t>
      </w:r>
    </w:p>
    <w:p w14:paraId="64FDC2F5" w14:textId="77777777" w:rsidR="002D1659" w:rsidRPr="00D47E8F" w:rsidRDefault="002D1659" w:rsidP="004676AF">
      <w:pPr>
        <w:pStyle w:val="Overskrift3"/>
        <w:numPr>
          <w:ilvl w:val="2"/>
          <w:numId w:val="23"/>
        </w:numPr>
      </w:pPr>
      <w:r w:rsidRPr="00D47E8F">
        <w:t>Dagens delkostnadsnøkkel for grunnskole</w:t>
      </w:r>
    </w:p>
    <w:p w14:paraId="762D13D5" w14:textId="77777777" w:rsidR="002D1659" w:rsidRPr="00D47E8F" w:rsidRDefault="002D1659" w:rsidP="00D47E8F">
      <w:r w:rsidRPr="00D47E8F">
        <w:t xml:space="preserve">Dagens delkostnadsnøkkel for grunnskole består av kriteria tal på </w:t>
      </w:r>
      <w:proofErr w:type="spellStart"/>
      <w:r w:rsidRPr="00D47E8F">
        <w:t>innbyggarar</w:t>
      </w:r>
      <w:proofErr w:type="spellEnd"/>
      <w:r w:rsidRPr="00D47E8F">
        <w:t xml:space="preserve"> i grunnskolealder (6–15 år), </w:t>
      </w:r>
      <w:proofErr w:type="spellStart"/>
      <w:r w:rsidRPr="00D47E8F">
        <w:t>innvandrar</w:t>
      </w:r>
      <w:proofErr w:type="spellEnd"/>
      <w:r w:rsidRPr="00D47E8F">
        <w:t xml:space="preserve"> 6–15 år </w:t>
      </w:r>
      <w:proofErr w:type="spellStart"/>
      <w:r w:rsidRPr="00D47E8F">
        <w:t>frå</w:t>
      </w:r>
      <w:proofErr w:type="spellEnd"/>
      <w:r w:rsidRPr="00D47E8F">
        <w:t xml:space="preserve"> land </w:t>
      </w:r>
      <w:proofErr w:type="spellStart"/>
      <w:r w:rsidRPr="00D47E8F">
        <w:t>utanom</w:t>
      </w:r>
      <w:proofErr w:type="spellEnd"/>
      <w:r w:rsidRPr="00D47E8F">
        <w:t xml:space="preserve"> Norden, busettingskriteria (sone- og nabokriteria) og gradert basiskriterium (jf. tabell 15.2).</w:t>
      </w:r>
    </w:p>
    <w:p w14:paraId="3A5EC29F" w14:textId="77777777" w:rsidR="002D1659" w:rsidRPr="00D47E8F" w:rsidRDefault="002D1659" w:rsidP="00D47E8F">
      <w:proofErr w:type="spellStart"/>
      <w:r w:rsidRPr="00D47E8F">
        <w:t>Talet</w:t>
      </w:r>
      <w:proofErr w:type="spellEnd"/>
      <w:r w:rsidRPr="00D47E8F">
        <w:t xml:space="preserve"> på barn i grunnskolealder er det </w:t>
      </w:r>
      <w:proofErr w:type="spellStart"/>
      <w:r w:rsidRPr="00D47E8F">
        <w:t>viktigaste</w:t>
      </w:r>
      <w:proofErr w:type="spellEnd"/>
      <w:r w:rsidRPr="00D47E8F">
        <w:t xml:space="preserve"> kriteriet og </w:t>
      </w:r>
      <w:proofErr w:type="spellStart"/>
      <w:r w:rsidRPr="00D47E8F">
        <w:t>utgjer</w:t>
      </w:r>
      <w:proofErr w:type="spellEnd"/>
      <w:r w:rsidRPr="00D47E8F">
        <w:t xml:space="preserve"> om lag 92 prosent av grunnskolenøkkelen. Basiskriteriet </w:t>
      </w:r>
      <w:proofErr w:type="spellStart"/>
      <w:r w:rsidRPr="00D47E8F">
        <w:t>fangar</w:t>
      </w:r>
      <w:proofErr w:type="spellEnd"/>
      <w:r w:rsidRPr="00D47E8F">
        <w:t xml:space="preserve"> opp at det er smådriftsulemper knytt til kommunestørrelse </w:t>
      </w:r>
      <w:proofErr w:type="spellStart"/>
      <w:r w:rsidRPr="00D47E8F">
        <w:t>innanfor</w:t>
      </w:r>
      <w:proofErr w:type="spellEnd"/>
      <w:r w:rsidRPr="00D47E8F">
        <w:t xml:space="preserve"> grunnskolesektoren, mens kriteriet </w:t>
      </w:r>
      <w:proofErr w:type="spellStart"/>
      <w:r w:rsidRPr="00D47E8F">
        <w:t>innvandrar</w:t>
      </w:r>
      <w:proofErr w:type="spellEnd"/>
      <w:r w:rsidRPr="00D47E8F">
        <w:t xml:space="preserve"> 6–15 år </w:t>
      </w:r>
      <w:proofErr w:type="spellStart"/>
      <w:r w:rsidRPr="00D47E8F">
        <w:t>fangar</w:t>
      </w:r>
      <w:proofErr w:type="spellEnd"/>
      <w:r w:rsidRPr="00D47E8F">
        <w:t xml:space="preserve"> opp at somme </w:t>
      </w:r>
      <w:proofErr w:type="spellStart"/>
      <w:r w:rsidRPr="00D47E8F">
        <w:t>kommunar</w:t>
      </w:r>
      <w:proofErr w:type="spellEnd"/>
      <w:r w:rsidRPr="00D47E8F">
        <w:t xml:space="preserve"> har </w:t>
      </w:r>
      <w:proofErr w:type="spellStart"/>
      <w:r w:rsidRPr="00D47E8F">
        <w:t>høgare</w:t>
      </w:r>
      <w:proofErr w:type="spellEnd"/>
      <w:r w:rsidRPr="00D47E8F">
        <w:t xml:space="preserve"> utgifter knytt til opplæring av minoritetsspråklege </w:t>
      </w:r>
      <w:proofErr w:type="spellStart"/>
      <w:r w:rsidRPr="00D47E8F">
        <w:t>elevar</w:t>
      </w:r>
      <w:proofErr w:type="spellEnd"/>
      <w:r w:rsidRPr="00D47E8F">
        <w:t xml:space="preserve">. Sone- og nabokriteria er to ulike mål på busettingsmønsteret i kommunen, og </w:t>
      </w:r>
      <w:proofErr w:type="spellStart"/>
      <w:r w:rsidRPr="00D47E8F">
        <w:t>fangar</w:t>
      </w:r>
      <w:proofErr w:type="spellEnd"/>
      <w:r w:rsidRPr="00D47E8F">
        <w:t xml:space="preserve"> opp at det er </w:t>
      </w:r>
      <w:proofErr w:type="spellStart"/>
      <w:r w:rsidRPr="00D47E8F">
        <w:t>dyrare</w:t>
      </w:r>
      <w:proofErr w:type="spellEnd"/>
      <w:r w:rsidRPr="00D47E8F">
        <w:t xml:space="preserve"> å drive </w:t>
      </w:r>
      <w:proofErr w:type="spellStart"/>
      <w:r w:rsidRPr="00D47E8F">
        <w:t>grunnskolar</w:t>
      </w:r>
      <w:proofErr w:type="spellEnd"/>
      <w:r w:rsidRPr="00D47E8F">
        <w:t xml:space="preserve"> i </w:t>
      </w:r>
      <w:proofErr w:type="spellStart"/>
      <w:r w:rsidRPr="00D47E8F">
        <w:t>kommunar</w:t>
      </w:r>
      <w:proofErr w:type="spellEnd"/>
      <w:r w:rsidRPr="00D47E8F">
        <w:t xml:space="preserve"> med </w:t>
      </w:r>
      <w:proofErr w:type="spellStart"/>
      <w:r w:rsidRPr="00D47E8F">
        <w:t>eit</w:t>
      </w:r>
      <w:proofErr w:type="spellEnd"/>
      <w:r w:rsidRPr="00D47E8F">
        <w:t xml:space="preserve"> </w:t>
      </w:r>
      <w:proofErr w:type="spellStart"/>
      <w:r w:rsidRPr="00D47E8F">
        <w:t>spreidd</w:t>
      </w:r>
      <w:proofErr w:type="spellEnd"/>
      <w:r w:rsidRPr="00D47E8F">
        <w:t xml:space="preserve"> busettingsmønster.</w:t>
      </w:r>
    </w:p>
    <w:p w14:paraId="605D2B7F" w14:textId="77777777" w:rsidR="002D1659" w:rsidRPr="00D47E8F" w:rsidRDefault="002D1659" w:rsidP="00D47E8F">
      <w:r w:rsidRPr="00D47E8F">
        <w:t xml:space="preserve">Den </w:t>
      </w:r>
      <w:proofErr w:type="spellStart"/>
      <w:r w:rsidRPr="00D47E8F">
        <w:t>førre</w:t>
      </w:r>
      <w:proofErr w:type="spellEnd"/>
      <w:r w:rsidRPr="00D47E8F">
        <w:t xml:space="preserve"> </w:t>
      </w:r>
      <w:proofErr w:type="spellStart"/>
      <w:r w:rsidRPr="00D47E8F">
        <w:t>heilskaplege</w:t>
      </w:r>
      <w:proofErr w:type="spellEnd"/>
      <w:r w:rsidRPr="00D47E8F">
        <w:t xml:space="preserve"> revisjonen av grunnskolenøkkelen var i 2017. Då vart det gjort </w:t>
      </w:r>
      <w:proofErr w:type="spellStart"/>
      <w:r w:rsidRPr="00D47E8F">
        <w:t>nokre</w:t>
      </w:r>
      <w:proofErr w:type="spellEnd"/>
      <w:r w:rsidRPr="00D47E8F">
        <w:t xml:space="preserve"> mindre </w:t>
      </w:r>
      <w:proofErr w:type="spellStart"/>
      <w:r w:rsidRPr="00D47E8F">
        <w:t>justeringar</w:t>
      </w:r>
      <w:proofErr w:type="spellEnd"/>
      <w:r w:rsidRPr="00D47E8F">
        <w:t xml:space="preserve"> i vektene og kriteria som inngår i nøkkelen. I 2021 </w:t>
      </w:r>
      <w:proofErr w:type="spellStart"/>
      <w:r w:rsidRPr="00D47E8F">
        <w:t>vart</w:t>
      </w:r>
      <w:proofErr w:type="spellEnd"/>
      <w:r w:rsidRPr="00D47E8F">
        <w:t xml:space="preserve"> vektene justert </w:t>
      </w:r>
      <w:proofErr w:type="spellStart"/>
      <w:r w:rsidRPr="00D47E8F">
        <w:t>noko</w:t>
      </w:r>
      <w:proofErr w:type="spellEnd"/>
      <w:r w:rsidRPr="00D47E8F">
        <w:t xml:space="preserve"> som følge av innføringa av </w:t>
      </w:r>
      <w:proofErr w:type="spellStart"/>
      <w:r w:rsidRPr="00D47E8F">
        <w:t>lærarnorma</w:t>
      </w:r>
      <w:proofErr w:type="spellEnd"/>
      <w:r w:rsidRPr="00D47E8F">
        <w:t xml:space="preserve">, som </w:t>
      </w:r>
      <w:proofErr w:type="spellStart"/>
      <w:r w:rsidRPr="00D47E8F">
        <w:t>vart</w:t>
      </w:r>
      <w:proofErr w:type="spellEnd"/>
      <w:r w:rsidRPr="00D47E8F">
        <w:t xml:space="preserve"> innført </w:t>
      </w:r>
      <w:proofErr w:type="spellStart"/>
      <w:r w:rsidRPr="00D47E8F">
        <w:t>hausten</w:t>
      </w:r>
      <w:proofErr w:type="spellEnd"/>
      <w:r w:rsidRPr="00D47E8F">
        <w:t xml:space="preserve"> 2018 og trappa opp </w:t>
      </w:r>
      <w:proofErr w:type="spellStart"/>
      <w:r w:rsidRPr="00D47E8F">
        <w:t>frå</w:t>
      </w:r>
      <w:proofErr w:type="spellEnd"/>
      <w:r w:rsidRPr="00D47E8F">
        <w:t xml:space="preserve"> </w:t>
      </w:r>
      <w:proofErr w:type="spellStart"/>
      <w:r w:rsidRPr="00D47E8F">
        <w:t>hausten</w:t>
      </w:r>
      <w:proofErr w:type="spellEnd"/>
      <w:r w:rsidRPr="00D47E8F">
        <w:t xml:space="preserve"> 2019. </w:t>
      </w:r>
      <w:proofErr w:type="spellStart"/>
      <w:r w:rsidRPr="00D47E8F">
        <w:t>Lærarnorma</w:t>
      </w:r>
      <w:proofErr w:type="spellEnd"/>
      <w:r w:rsidRPr="00D47E8F">
        <w:t xml:space="preserve"> </w:t>
      </w:r>
      <w:proofErr w:type="spellStart"/>
      <w:r w:rsidRPr="00D47E8F">
        <w:t>seier</w:t>
      </w:r>
      <w:proofErr w:type="spellEnd"/>
      <w:r w:rsidRPr="00D47E8F">
        <w:t xml:space="preserve"> at det skal </w:t>
      </w:r>
      <w:proofErr w:type="spellStart"/>
      <w:r w:rsidRPr="00D47E8F">
        <w:t>vere</w:t>
      </w:r>
      <w:proofErr w:type="spellEnd"/>
      <w:r w:rsidRPr="00D47E8F">
        <w:t xml:space="preserve"> maksimalt 15 </w:t>
      </w:r>
      <w:proofErr w:type="spellStart"/>
      <w:r w:rsidRPr="00D47E8F">
        <w:t>elevar</w:t>
      </w:r>
      <w:proofErr w:type="spellEnd"/>
      <w:r w:rsidRPr="00D47E8F">
        <w:t xml:space="preserve"> per </w:t>
      </w:r>
      <w:proofErr w:type="spellStart"/>
      <w:r w:rsidRPr="00D47E8F">
        <w:t>lærar</w:t>
      </w:r>
      <w:proofErr w:type="spellEnd"/>
      <w:r w:rsidRPr="00D47E8F">
        <w:t xml:space="preserve"> på 1.–4. trinn og maksimalt 20 </w:t>
      </w:r>
      <w:proofErr w:type="spellStart"/>
      <w:r w:rsidRPr="00D47E8F">
        <w:t>elevar</w:t>
      </w:r>
      <w:proofErr w:type="spellEnd"/>
      <w:r w:rsidRPr="00D47E8F">
        <w:t xml:space="preserve"> per </w:t>
      </w:r>
      <w:proofErr w:type="spellStart"/>
      <w:r w:rsidRPr="00D47E8F">
        <w:t>lærar</w:t>
      </w:r>
      <w:proofErr w:type="spellEnd"/>
      <w:r w:rsidRPr="00D47E8F">
        <w:t xml:space="preserve"> på 5.–10. trinn.</w:t>
      </w:r>
    </w:p>
    <w:p w14:paraId="715A89E4" w14:textId="77777777" w:rsidR="002D1659" w:rsidRPr="00D47E8F" w:rsidRDefault="002D1659" w:rsidP="00D47E8F">
      <w:r w:rsidRPr="00D47E8F">
        <w:t xml:space="preserve">I tillegg til </w:t>
      </w:r>
      <w:proofErr w:type="spellStart"/>
      <w:r w:rsidRPr="00D47E8F">
        <w:t>midlane</w:t>
      </w:r>
      <w:proofErr w:type="spellEnd"/>
      <w:r w:rsidRPr="00D47E8F">
        <w:t xml:space="preserve"> som blir fordelt gjennom grunnskolenøkkelen, har det </w:t>
      </w:r>
      <w:proofErr w:type="spellStart"/>
      <w:r w:rsidRPr="00D47E8F">
        <w:t>frå</w:t>
      </w:r>
      <w:proofErr w:type="spellEnd"/>
      <w:r w:rsidRPr="00D47E8F">
        <w:t xml:space="preserve"> 2022 blitt gitt </w:t>
      </w:r>
      <w:proofErr w:type="spellStart"/>
      <w:r w:rsidRPr="00D47E8F">
        <w:t>eit</w:t>
      </w:r>
      <w:proofErr w:type="spellEnd"/>
      <w:r w:rsidRPr="00D47E8F">
        <w:t xml:space="preserve"> eige </w:t>
      </w:r>
      <w:proofErr w:type="spellStart"/>
      <w:r w:rsidRPr="00D47E8F">
        <w:t>grunnskoletilskot</w:t>
      </w:r>
      <w:proofErr w:type="spellEnd"/>
      <w:r w:rsidRPr="00D47E8F">
        <w:t xml:space="preserve"> med </w:t>
      </w:r>
      <w:proofErr w:type="spellStart"/>
      <w:r w:rsidRPr="00D47E8F">
        <w:t>særskild</w:t>
      </w:r>
      <w:proofErr w:type="spellEnd"/>
      <w:r w:rsidRPr="00D47E8F">
        <w:t xml:space="preserve"> fordeling (tabell C). </w:t>
      </w:r>
      <w:proofErr w:type="spellStart"/>
      <w:r w:rsidRPr="00D47E8F">
        <w:t>Grunnskoletilskotet</w:t>
      </w:r>
      <w:proofErr w:type="spellEnd"/>
      <w:r w:rsidRPr="00D47E8F">
        <w:t xml:space="preserve">, og </w:t>
      </w:r>
      <w:proofErr w:type="spellStart"/>
      <w:r w:rsidRPr="00D47E8F">
        <w:t>vurderingane</w:t>
      </w:r>
      <w:proofErr w:type="spellEnd"/>
      <w:r w:rsidRPr="00D47E8F">
        <w:t xml:space="preserve"> til </w:t>
      </w:r>
      <w:proofErr w:type="spellStart"/>
      <w:r w:rsidRPr="00D47E8F">
        <w:t>Inntektssystemutvalet</w:t>
      </w:r>
      <w:proofErr w:type="spellEnd"/>
      <w:r w:rsidRPr="00D47E8F">
        <w:t xml:space="preserve"> og departementet av dette </w:t>
      </w:r>
      <w:proofErr w:type="spellStart"/>
      <w:r w:rsidRPr="00D47E8F">
        <w:t>tilskotet</w:t>
      </w:r>
      <w:proofErr w:type="spellEnd"/>
      <w:r w:rsidRPr="00D47E8F">
        <w:t xml:space="preserve">, er omtalt </w:t>
      </w:r>
      <w:proofErr w:type="spellStart"/>
      <w:r w:rsidRPr="00D47E8F">
        <w:t>nærare</w:t>
      </w:r>
      <w:proofErr w:type="spellEnd"/>
      <w:r w:rsidRPr="00D47E8F">
        <w:t xml:space="preserve"> i kapittel 20.</w:t>
      </w:r>
    </w:p>
    <w:p w14:paraId="3968D91A" w14:textId="77777777" w:rsidR="002D1659" w:rsidRPr="00D47E8F" w:rsidRDefault="002D1659" w:rsidP="00D47E8F">
      <w:pPr>
        <w:pStyle w:val="Overskrift3"/>
      </w:pPr>
      <w:r w:rsidRPr="00D47E8F">
        <w:t xml:space="preserve">Forslaget til </w:t>
      </w:r>
      <w:proofErr w:type="spellStart"/>
      <w:r w:rsidRPr="00D47E8F">
        <w:t>Inntektssystemutvalet</w:t>
      </w:r>
      <w:proofErr w:type="spellEnd"/>
    </w:p>
    <w:p w14:paraId="065D9C3B" w14:textId="77777777" w:rsidR="002D1659" w:rsidRPr="00D47E8F" w:rsidRDefault="002D1659" w:rsidP="00D47E8F">
      <w:proofErr w:type="spellStart"/>
      <w:r w:rsidRPr="00D47E8F">
        <w:t>Inntektssystemutvalet</w:t>
      </w:r>
      <w:proofErr w:type="spellEnd"/>
      <w:r w:rsidRPr="00D47E8F">
        <w:t xml:space="preserve"> gjorde </w:t>
      </w:r>
      <w:proofErr w:type="spellStart"/>
      <w:r w:rsidRPr="00D47E8F">
        <w:t>fleire</w:t>
      </w:r>
      <w:proofErr w:type="spellEnd"/>
      <w:r w:rsidRPr="00D47E8F">
        <w:t xml:space="preserve"> </w:t>
      </w:r>
      <w:proofErr w:type="spellStart"/>
      <w:r w:rsidRPr="00D47E8F">
        <w:t>analysar</w:t>
      </w:r>
      <w:proofErr w:type="spellEnd"/>
      <w:r w:rsidRPr="00D47E8F">
        <w:t xml:space="preserve"> av utgiftene </w:t>
      </w:r>
      <w:proofErr w:type="spellStart"/>
      <w:r w:rsidRPr="00D47E8F">
        <w:t>kommunane</w:t>
      </w:r>
      <w:proofErr w:type="spellEnd"/>
      <w:r w:rsidRPr="00D47E8F">
        <w:t xml:space="preserve"> har til grunnskole. </w:t>
      </w:r>
      <w:proofErr w:type="spellStart"/>
      <w:r w:rsidRPr="00D47E8F">
        <w:t>Utvalet</w:t>
      </w:r>
      <w:proofErr w:type="spellEnd"/>
      <w:r w:rsidRPr="00D47E8F">
        <w:t xml:space="preserve"> vurderte mellom anna om sosioøkonomiske forhold, storbyproblematikk eller andre strukturelle forhold påverkar variasjonen i utgiftene mellom </w:t>
      </w:r>
      <w:proofErr w:type="spellStart"/>
      <w:r w:rsidRPr="00D47E8F">
        <w:t>kommunane</w:t>
      </w:r>
      <w:proofErr w:type="spellEnd"/>
      <w:r w:rsidRPr="00D47E8F">
        <w:t>.</w:t>
      </w:r>
    </w:p>
    <w:p w14:paraId="503F387B" w14:textId="77777777" w:rsidR="002D1659" w:rsidRPr="00D47E8F" w:rsidRDefault="002D1659" w:rsidP="00D47E8F">
      <w:proofErr w:type="spellStart"/>
      <w:r w:rsidRPr="00D47E8F">
        <w:t>Analysane</w:t>
      </w:r>
      <w:proofErr w:type="spellEnd"/>
      <w:r w:rsidRPr="00D47E8F">
        <w:t xml:space="preserve"> til </w:t>
      </w:r>
      <w:proofErr w:type="spellStart"/>
      <w:r w:rsidRPr="00D47E8F">
        <w:t>utvalet</w:t>
      </w:r>
      <w:proofErr w:type="spellEnd"/>
      <w:r w:rsidRPr="00D47E8F">
        <w:t xml:space="preserve"> viser at dagens delkostnadsnøkkel er godt eigna til å fange opp </w:t>
      </w:r>
      <w:proofErr w:type="spellStart"/>
      <w:r w:rsidRPr="00D47E8F">
        <w:t>variasjonar</w:t>
      </w:r>
      <w:proofErr w:type="spellEnd"/>
      <w:r w:rsidRPr="00D47E8F">
        <w:t xml:space="preserve"> i utgifter til grunnskole mellom </w:t>
      </w:r>
      <w:proofErr w:type="spellStart"/>
      <w:r w:rsidRPr="00D47E8F">
        <w:t>kommunane</w:t>
      </w:r>
      <w:proofErr w:type="spellEnd"/>
      <w:r w:rsidRPr="00D47E8F">
        <w:t xml:space="preserve">. </w:t>
      </w:r>
      <w:proofErr w:type="spellStart"/>
      <w:r w:rsidRPr="00D47E8F">
        <w:t>Utvalet</w:t>
      </w:r>
      <w:proofErr w:type="spellEnd"/>
      <w:r w:rsidRPr="00D47E8F">
        <w:t xml:space="preserve"> anbefaler at dagens delkostnadsnøkkel i </w:t>
      </w:r>
      <w:proofErr w:type="spellStart"/>
      <w:r w:rsidRPr="00D47E8F">
        <w:t>hovudsak</w:t>
      </w:r>
      <w:proofErr w:type="spellEnd"/>
      <w:r w:rsidRPr="00D47E8F">
        <w:t xml:space="preserve"> blir ført </w:t>
      </w:r>
      <w:proofErr w:type="spellStart"/>
      <w:r w:rsidRPr="00D47E8F">
        <w:t>vidare</w:t>
      </w:r>
      <w:proofErr w:type="spellEnd"/>
      <w:r w:rsidRPr="00D47E8F">
        <w:t>, men foreslår at kriteriet for tal på barn i grunnskolealder blir delt i to aldersgrupper: barn 6–12 år (barneskole) og barn 13–15 år (ungdomsskole).</w:t>
      </w:r>
    </w:p>
    <w:p w14:paraId="2466B79A" w14:textId="77777777" w:rsidR="002D1659" w:rsidRPr="00D47E8F" w:rsidRDefault="002D1659" w:rsidP="00D47E8F">
      <w:proofErr w:type="spellStart"/>
      <w:r w:rsidRPr="00D47E8F">
        <w:t>Utvalet</w:t>
      </w:r>
      <w:proofErr w:type="spellEnd"/>
      <w:r w:rsidRPr="00D47E8F">
        <w:t xml:space="preserve"> foreslår å </w:t>
      </w:r>
      <w:proofErr w:type="spellStart"/>
      <w:r w:rsidRPr="00D47E8F">
        <w:t>vidareføre</w:t>
      </w:r>
      <w:proofErr w:type="spellEnd"/>
      <w:r w:rsidRPr="00D47E8F">
        <w:t xml:space="preserve"> </w:t>
      </w:r>
      <w:proofErr w:type="spellStart"/>
      <w:r w:rsidRPr="00D47E8F">
        <w:t>dei</w:t>
      </w:r>
      <w:proofErr w:type="spellEnd"/>
      <w:r w:rsidRPr="00D47E8F">
        <w:t xml:space="preserve"> andre kriteria i dagens nøkkel, og å oppdatere vektene i tråd med </w:t>
      </w:r>
      <w:proofErr w:type="spellStart"/>
      <w:r w:rsidRPr="00D47E8F">
        <w:t>dei</w:t>
      </w:r>
      <w:proofErr w:type="spellEnd"/>
      <w:r w:rsidRPr="00D47E8F">
        <w:t xml:space="preserve"> oppdaterte </w:t>
      </w:r>
      <w:proofErr w:type="spellStart"/>
      <w:r w:rsidRPr="00D47E8F">
        <w:t>analysane</w:t>
      </w:r>
      <w:proofErr w:type="spellEnd"/>
      <w:r w:rsidRPr="00D47E8F">
        <w:t xml:space="preserve"> til </w:t>
      </w:r>
      <w:proofErr w:type="spellStart"/>
      <w:r w:rsidRPr="00D47E8F">
        <w:t>utvalet</w:t>
      </w:r>
      <w:proofErr w:type="spellEnd"/>
      <w:r w:rsidRPr="00D47E8F">
        <w:t xml:space="preserve">. Det </w:t>
      </w:r>
      <w:proofErr w:type="spellStart"/>
      <w:r w:rsidRPr="00D47E8F">
        <w:t>inneber</w:t>
      </w:r>
      <w:proofErr w:type="spellEnd"/>
      <w:r w:rsidRPr="00D47E8F">
        <w:t xml:space="preserve"> ei </w:t>
      </w:r>
      <w:proofErr w:type="spellStart"/>
      <w:r w:rsidRPr="00D47E8F">
        <w:t>noko</w:t>
      </w:r>
      <w:proofErr w:type="spellEnd"/>
      <w:r w:rsidRPr="00D47E8F">
        <w:t xml:space="preserve"> </w:t>
      </w:r>
      <w:proofErr w:type="spellStart"/>
      <w:r w:rsidRPr="00D47E8F">
        <w:t>lågare</w:t>
      </w:r>
      <w:proofErr w:type="spellEnd"/>
      <w:r w:rsidRPr="00D47E8F">
        <w:t xml:space="preserve"> vekt til alderskriteria og ei </w:t>
      </w:r>
      <w:proofErr w:type="spellStart"/>
      <w:r w:rsidRPr="00D47E8F">
        <w:t>høgare</w:t>
      </w:r>
      <w:proofErr w:type="spellEnd"/>
      <w:r w:rsidRPr="00D47E8F">
        <w:t xml:space="preserve"> vekt til basis- og busettingskriteria (jf. tabell 15.2).</w:t>
      </w:r>
    </w:p>
    <w:p w14:paraId="139E5E86" w14:textId="77777777" w:rsidR="002D1659" w:rsidRPr="00D47E8F" w:rsidRDefault="002D1659" w:rsidP="00D47E8F">
      <w:pPr>
        <w:pStyle w:val="avsnitt-undertittel"/>
      </w:pPr>
      <w:r w:rsidRPr="00D47E8F">
        <w:t xml:space="preserve">Kva </w:t>
      </w:r>
      <w:proofErr w:type="spellStart"/>
      <w:r w:rsidRPr="00D47E8F">
        <w:t>tenester</w:t>
      </w:r>
      <w:proofErr w:type="spellEnd"/>
      <w:r w:rsidRPr="00D47E8F">
        <w:t xml:space="preserve"> bør </w:t>
      </w:r>
      <w:proofErr w:type="spellStart"/>
      <w:r w:rsidRPr="00D47E8F">
        <w:t>inkluderast</w:t>
      </w:r>
      <w:proofErr w:type="spellEnd"/>
      <w:r w:rsidRPr="00D47E8F">
        <w:t xml:space="preserve"> i grunnskolenøkkelen?</w:t>
      </w:r>
    </w:p>
    <w:p w14:paraId="3D9CEA69" w14:textId="77777777" w:rsidR="002D1659" w:rsidRPr="00D47E8F" w:rsidRDefault="002D1659" w:rsidP="00D47E8F">
      <w:r w:rsidRPr="00D47E8F">
        <w:t xml:space="preserve">I dagens inntektssystem inngår </w:t>
      </w:r>
      <w:proofErr w:type="spellStart"/>
      <w:r w:rsidRPr="00D47E8F">
        <w:t>vaksenopplæring</w:t>
      </w:r>
      <w:proofErr w:type="spellEnd"/>
      <w:r w:rsidRPr="00D47E8F">
        <w:t xml:space="preserve"> som </w:t>
      </w:r>
      <w:proofErr w:type="spellStart"/>
      <w:r w:rsidRPr="00D47E8F">
        <w:t>ein</w:t>
      </w:r>
      <w:proofErr w:type="spellEnd"/>
      <w:r w:rsidRPr="00D47E8F">
        <w:t xml:space="preserve"> del av grunnskolenøkkelen. Utgifter til </w:t>
      </w:r>
      <w:proofErr w:type="spellStart"/>
      <w:r w:rsidRPr="00D47E8F">
        <w:t>vaksenopplæring</w:t>
      </w:r>
      <w:proofErr w:type="spellEnd"/>
      <w:r w:rsidRPr="00D47E8F">
        <w:t xml:space="preserve"> </w:t>
      </w:r>
      <w:proofErr w:type="spellStart"/>
      <w:r w:rsidRPr="00D47E8F">
        <w:t>utgjer</w:t>
      </w:r>
      <w:proofErr w:type="spellEnd"/>
      <w:r w:rsidRPr="00D47E8F">
        <w:t xml:space="preserve"> om lag 4 prosent av </w:t>
      </w:r>
      <w:proofErr w:type="spellStart"/>
      <w:r w:rsidRPr="00D47E8F">
        <w:t>dei</w:t>
      </w:r>
      <w:proofErr w:type="spellEnd"/>
      <w:r w:rsidRPr="00D47E8F">
        <w:t xml:space="preserve"> samla utgiftene til grunnskolesektoren, og </w:t>
      </w:r>
      <w:proofErr w:type="spellStart"/>
      <w:r w:rsidRPr="00D47E8F">
        <w:t>omfattar</w:t>
      </w:r>
      <w:proofErr w:type="spellEnd"/>
      <w:r w:rsidRPr="00D47E8F">
        <w:t xml:space="preserve"> mellom anna utgifter til grunnskoleopplæring og spesialundervisning for </w:t>
      </w:r>
      <w:proofErr w:type="spellStart"/>
      <w:r w:rsidRPr="00D47E8F">
        <w:t>vaksne</w:t>
      </w:r>
      <w:proofErr w:type="spellEnd"/>
      <w:r w:rsidRPr="00D47E8F">
        <w:t xml:space="preserve"> og opplæring for </w:t>
      </w:r>
      <w:proofErr w:type="spellStart"/>
      <w:r w:rsidRPr="00D47E8F">
        <w:t>innvandrar</w:t>
      </w:r>
      <w:proofErr w:type="spellEnd"/>
      <w:r w:rsidRPr="00D47E8F">
        <w:t xml:space="preserve"> som deltar i introduksjonsprogrammet. I skoleåret 2023–2024 deltar om lag 10 200 </w:t>
      </w:r>
      <w:proofErr w:type="spellStart"/>
      <w:r w:rsidRPr="00D47E8F">
        <w:t>personar</w:t>
      </w:r>
      <w:proofErr w:type="spellEnd"/>
      <w:r w:rsidRPr="00D47E8F">
        <w:t xml:space="preserve"> i grunnskoleopplæring tilrettelagt for </w:t>
      </w:r>
      <w:proofErr w:type="spellStart"/>
      <w:r w:rsidRPr="00D47E8F">
        <w:t>vaksne</w:t>
      </w:r>
      <w:proofErr w:type="spellEnd"/>
      <w:r w:rsidRPr="00D47E8F">
        <w:t xml:space="preserve">. 76 prosent av </w:t>
      </w:r>
      <w:proofErr w:type="spellStart"/>
      <w:r w:rsidRPr="00D47E8F">
        <w:t>deltakarane</w:t>
      </w:r>
      <w:proofErr w:type="spellEnd"/>
      <w:r w:rsidRPr="00D47E8F">
        <w:t xml:space="preserve"> som får grunnskoleopplæring for </w:t>
      </w:r>
      <w:proofErr w:type="spellStart"/>
      <w:r w:rsidRPr="00D47E8F">
        <w:t>vaksne</w:t>
      </w:r>
      <w:proofErr w:type="spellEnd"/>
      <w:r w:rsidRPr="00D47E8F">
        <w:t xml:space="preserve"> er minoritetsspråklege, og blant </w:t>
      </w:r>
      <w:proofErr w:type="spellStart"/>
      <w:r w:rsidRPr="00D47E8F">
        <w:t>deltakarane</w:t>
      </w:r>
      <w:proofErr w:type="spellEnd"/>
      <w:r w:rsidRPr="00D47E8F">
        <w:t xml:space="preserve"> som </w:t>
      </w:r>
      <w:proofErr w:type="spellStart"/>
      <w:r w:rsidRPr="00D47E8F">
        <w:t>berre</w:t>
      </w:r>
      <w:proofErr w:type="spellEnd"/>
      <w:r w:rsidRPr="00D47E8F">
        <w:t xml:space="preserve"> får ordinær grunnskoleopplæring </w:t>
      </w:r>
      <w:proofErr w:type="spellStart"/>
      <w:r w:rsidRPr="00D47E8F">
        <w:t>utgjer</w:t>
      </w:r>
      <w:proofErr w:type="spellEnd"/>
      <w:r w:rsidRPr="00D47E8F">
        <w:t xml:space="preserve"> minoritetsspråklege 96 prosent.</w:t>
      </w:r>
      <w:r w:rsidRPr="00D47E8F">
        <w:rPr>
          <w:rStyle w:val="Fotnotereferanse"/>
        </w:rPr>
        <w:footnoteReference w:id="46"/>
      </w:r>
      <w:r w:rsidRPr="00D47E8F">
        <w:t xml:space="preserve"> </w:t>
      </w:r>
      <w:proofErr w:type="spellStart"/>
      <w:r w:rsidRPr="00D47E8F">
        <w:t>Utvalet</w:t>
      </w:r>
      <w:proofErr w:type="spellEnd"/>
      <w:r w:rsidRPr="00D47E8F">
        <w:t xml:space="preserve"> viser til at kriteria i delkostnadsnøkkelen for sosiale </w:t>
      </w:r>
      <w:proofErr w:type="spellStart"/>
      <w:r w:rsidRPr="00D47E8F">
        <w:t>tenester</w:t>
      </w:r>
      <w:proofErr w:type="spellEnd"/>
      <w:r w:rsidRPr="00D47E8F">
        <w:t xml:space="preserve"> er betre eigna enn grunnskolenøkkelen til å forklare </w:t>
      </w:r>
      <w:proofErr w:type="spellStart"/>
      <w:r w:rsidRPr="00D47E8F">
        <w:t>variasjonar</w:t>
      </w:r>
      <w:proofErr w:type="spellEnd"/>
      <w:r w:rsidRPr="00D47E8F">
        <w:t xml:space="preserve"> i </w:t>
      </w:r>
      <w:proofErr w:type="spellStart"/>
      <w:r w:rsidRPr="00D47E8F">
        <w:t>kommunane</w:t>
      </w:r>
      <w:proofErr w:type="spellEnd"/>
      <w:r w:rsidRPr="00D47E8F">
        <w:t xml:space="preserve"> sine utgifter til </w:t>
      </w:r>
      <w:proofErr w:type="spellStart"/>
      <w:r w:rsidRPr="00D47E8F">
        <w:t>vaksenopplæring</w:t>
      </w:r>
      <w:proofErr w:type="spellEnd"/>
      <w:r w:rsidRPr="00D47E8F">
        <w:t>.</w:t>
      </w:r>
    </w:p>
    <w:p w14:paraId="47D98CAB" w14:textId="77777777" w:rsidR="002D1659" w:rsidRPr="00D47E8F" w:rsidRDefault="002D1659" w:rsidP="00D47E8F">
      <w:pPr>
        <w:pStyle w:val="Overskrift3"/>
      </w:pPr>
      <w:r w:rsidRPr="00D47E8F">
        <w:t xml:space="preserve">Analyseresultat og </w:t>
      </w:r>
      <w:proofErr w:type="spellStart"/>
      <w:r w:rsidRPr="00D47E8F">
        <w:t>vurderingar</w:t>
      </w:r>
      <w:proofErr w:type="spellEnd"/>
    </w:p>
    <w:p w14:paraId="7FF663BE" w14:textId="77777777" w:rsidR="002D1659" w:rsidRPr="00D47E8F" w:rsidRDefault="002D1659" w:rsidP="00D47E8F">
      <w:r w:rsidRPr="00D47E8F">
        <w:t xml:space="preserve">Dei oppdaterte </w:t>
      </w:r>
      <w:proofErr w:type="spellStart"/>
      <w:r w:rsidRPr="00D47E8F">
        <w:t>analysane</w:t>
      </w:r>
      <w:proofErr w:type="spellEnd"/>
      <w:r w:rsidRPr="00D47E8F">
        <w:t xml:space="preserve"> til departementet er i stor grad </w:t>
      </w:r>
      <w:proofErr w:type="spellStart"/>
      <w:r w:rsidRPr="00D47E8F">
        <w:t>samanfallande</w:t>
      </w:r>
      <w:proofErr w:type="spellEnd"/>
      <w:r w:rsidRPr="00D47E8F">
        <w:t xml:space="preserve"> med </w:t>
      </w:r>
      <w:proofErr w:type="spellStart"/>
      <w:r w:rsidRPr="00D47E8F">
        <w:t>analysane</w:t>
      </w:r>
      <w:proofErr w:type="spellEnd"/>
      <w:r w:rsidRPr="00D47E8F">
        <w:t xml:space="preserve"> til </w:t>
      </w:r>
      <w:proofErr w:type="spellStart"/>
      <w:r w:rsidRPr="00D47E8F">
        <w:t>utvalet</w:t>
      </w:r>
      <w:proofErr w:type="spellEnd"/>
      <w:r w:rsidRPr="00D47E8F">
        <w:t xml:space="preserve">. Kriteria som inngår i dagens </w:t>
      </w:r>
      <w:proofErr w:type="gramStart"/>
      <w:r w:rsidRPr="00D47E8F">
        <w:t>grunnskolenøkkel</w:t>
      </w:r>
      <w:proofErr w:type="gramEnd"/>
      <w:r w:rsidRPr="00D47E8F">
        <w:t xml:space="preserve"> har god forklaringskraft. Kriteria for barn i grunnskolealder og basis- og busettingskriteria er statistisk signifikante og relativt stabile i </w:t>
      </w:r>
      <w:proofErr w:type="spellStart"/>
      <w:r w:rsidRPr="00D47E8F">
        <w:t>analysar</w:t>
      </w:r>
      <w:proofErr w:type="spellEnd"/>
      <w:r w:rsidRPr="00D47E8F">
        <w:t xml:space="preserve"> over tid og på tvers av ulike </w:t>
      </w:r>
      <w:proofErr w:type="spellStart"/>
      <w:r w:rsidRPr="00D47E8F">
        <w:t>analysemodellar</w:t>
      </w:r>
      <w:proofErr w:type="spellEnd"/>
      <w:r w:rsidRPr="00D47E8F">
        <w:t>.</w:t>
      </w:r>
    </w:p>
    <w:p w14:paraId="2A5D783F" w14:textId="77777777" w:rsidR="002D1659" w:rsidRPr="00D47E8F" w:rsidRDefault="002D1659" w:rsidP="00D47E8F">
      <w:r w:rsidRPr="00D47E8F">
        <w:t xml:space="preserve">Kriteriet </w:t>
      </w:r>
      <w:proofErr w:type="spellStart"/>
      <w:r w:rsidRPr="00D47E8F">
        <w:t>innvandrarar</w:t>
      </w:r>
      <w:proofErr w:type="spellEnd"/>
      <w:r w:rsidRPr="00D47E8F">
        <w:t xml:space="preserve"> 6–15 år er inkludert både i dagens delkostnadsnøkkel og i forslaget til </w:t>
      </w:r>
      <w:proofErr w:type="spellStart"/>
      <w:r w:rsidRPr="00D47E8F">
        <w:t>utvalet</w:t>
      </w:r>
      <w:proofErr w:type="spellEnd"/>
      <w:r w:rsidRPr="00D47E8F">
        <w:t xml:space="preserve">. I </w:t>
      </w:r>
      <w:proofErr w:type="spellStart"/>
      <w:r w:rsidRPr="00D47E8F">
        <w:t>analysane</w:t>
      </w:r>
      <w:proofErr w:type="spellEnd"/>
      <w:r w:rsidRPr="00D47E8F">
        <w:t xml:space="preserve"> til departementet er det òg </w:t>
      </w:r>
      <w:proofErr w:type="spellStart"/>
      <w:r w:rsidRPr="00D47E8F">
        <w:t>ein</w:t>
      </w:r>
      <w:proofErr w:type="spellEnd"/>
      <w:r w:rsidRPr="00D47E8F">
        <w:t xml:space="preserve"> klar tendens til at </w:t>
      </w:r>
      <w:proofErr w:type="spellStart"/>
      <w:r w:rsidRPr="00D47E8F">
        <w:t>kommunar</w:t>
      </w:r>
      <w:proofErr w:type="spellEnd"/>
      <w:r w:rsidRPr="00D47E8F">
        <w:t xml:space="preserve"> med </w:t>
      </w:r>
      <w:proofErr w:type="spellStart"/>
      <w:r w:rsidRPr="00D47E8F">
        <w:t>ein</w:t>
      </w:r>
      <w:proofErr w:type="spellEnd"/>
      <w:r w:rsidRPr="00D47E8F">
        <w:t xml:space="preserve"> </w:t>
      </w:r>
      <w:proofErr w:type="spellStart"/>
      <w:r w:rsidRPr="00D47E8F">
        <w:t>høg</w:t>
      </w:r>
      <w:proofErr w:type="spellEnd"/>
      <w:r w:rsidRPr="00D47E8F">
        <w:t xml:space="preserve"> andel </w:t>
      </w:r>
      <w:proofErr w:type="spellStart"/>
      <w:r w:rsidRPr="00D47E8F">
        <w:t>innvandrarar</w:t>
      </w:r>
      <w:proofErr w:type="spellEnd"/>
      <w:r w:rsidRPr="00D47E8F">
        <w:t xml:space="preserve"> i grunnskolealder har </w:t>
      </w:r>
      <w:proofErr w:type="spellStart"/>
      <w:r w:rsidRPr="00D47E8F">
        <w:t>høgare</w:t>
      </w:r>
      <w:proofErr w:type="spellEnd"/>
      <w:r w:rsidRPr="00D47E8F">
        <w:t xml:space="preserve"> utgifter til grunnskole. Men effekten varierer </w:t>
      </w:r>
      <w:proofErr w:type="spellStart"/>
      <w:r w:rsidRPr="00D47E8F">
        <w:t>noko</w:t>
      </w:r>
      <w:proofErr w:type="spellEnd"/>
      <w:r w:rsidRPr="00D47E8F">
        <w:t xml:space="preserve"> over tid og blir </w:t>
      </w:r>
      <w:proofErr w:type="spellStart"/>
      <w:r w:rsidRPr="00D47E8F">
        <w:t>påverka</w:t>
      </w:r>
      <w:proofErr w:type="spellEnd"/>
      <w:r w:rsidRPr="00D47E8F">
        <w:t xml:space="preserve"> av kva </w:t>
      </w:r>
      <w:proofErr w:type="spellStart"/>
      <w:r w:rsidRPr="00D47E8F">
        <w:t>kommunar</w:t>
      </w:r>
      <w:proofErr w:type="spellEnd"/>
      <w:r w:rsidRPr="00D47E8F">
        <w:t xml:space="preserve"> som er inkludert i </w:t>
      </w:r>
      <w:proofErr w:type="spellStart"/>
      <w:r w:rsidRPr="00D47E8F">
        <w:t>analysane</w:t>
      </w:r>
      <w:proofErr w:type="spellEnd"/>
      <w:r w:rsidRPr="00D47E8F">
        <w:t xml:space="preserve"> og kva andre </w:t>
      </w:r>
      <w:proofErr w:type="spellStart"/>
      <w:r w:rsidRPr="00D47E8F">
        <w:t>variablar</w:t>
      </w:r>
      <w:proofErr w:type="spellEnd"/>
      <w:r w:rsidRPr="00D47E8F">
        <w:t xml:space="preserve"> det blir kontrollert for. Etter ei samla vurdering meiner departementet at kriteriet framleis bør </w:t>
      </w:r>
      <w:proofErr w:type="spellStart"/>
      <w:r w:rsidRPr="00D47E8F">
        <w:t>vere</w:t>
      </w:r>
      <w:proofErr w:type="spellEnd"/>
      <w:r w:rsidRPr="00D47E8F">
        <w:t xml:space="preserve"> med i delkostnadsnøkkelen for grunnskole. Det er gode </w:t>
      </w:r>
      <w:proofErr w:type="spellStart"/>
      <w:r w:rsidRPr="00D47E8F">
        <w:t>faglege</w:t>
      </w:r>
      <w:proofErr w:type="spellEnd"/>
      <w:r w:rsidRPr="00D47E8F">
        <w:t xml:space="preserve"> </w:t>
      </w:r>
      <w:proofErr w:type="spellStart"/>
      <w:r w:rsidRPr="00D47E8F">
        <w:t>grunnar</w:t>
      </w:r>
      <w:proofErr w:type="spellEnd"/>
      <w:r w:rsidRPr="00D47E8F">
        <w:t xml:space="preserve"> for å anta at </w:t>
      </w:r>
      <w:proofErr w:type="spellStart"/>
      <w:r w:rsidRPr="00D47E8F">
        <w:t>talet</w:t>
      </w:r>
      <w:proofErr w:type="spellEnd"/>
      <w:r w:rsidRPr="00D47E8F">
        <w:t xml:space="preserve"> på </w:t>
      </w:r>
      <w:proofErr w:type="spellStart"/>
      <w:r w:rsidRPr="00D47E8F">
        <w:t>innvandrarbarn</w:t>
      </w:r>
      <w:proofErr w:type="spellEnd"/>
      <w:r w:rsidRPr="00D47E8F">
        <w:t xml:space="preserve"> påverkar kostnadene til grunnskole, og kriteriet er klart statistisk signifikant i </w:t>
      </w:r>
      <w:proofErr w:type="spellStart"/>
      <w:r w:rsidRPr="00D47E8F">
        <w:t>fleire</w:t>
      </w:r>
      <w:proofErr w:type="spellEnd"/>
      <w:r w:rsidRPr="00D47E8F">
        <w:t xml:space="preserve"> av </w:t>
      </w:r>
      <w:proofErr w:type="spellStart"/>
      <w:r w:rsidRPr="00D47E8F">
        <w:t>analysane</w:t>
      </w:r>
      <w:proofErr w:type="spellEnd"/>
      <w:r w:rsidRPr="00D47E8F">
        <w:t>.</w:t>
      </w:r>
    </w:p>
    <w:p w14:paraId="5EDAC50D" w14:textId="77777777" w:rsidR="002D1659" w:rsidRPr="00D47E8F" w:rsidRDefault="002D1659" w:rsidP="00D47E8F">
      <w:r w:rsidRPr="00D47E8F">
        <w:t xml:space="preserve">Kriteriet </w:t>
      </w:r>
      <w:proofErr w:type="spellStart"/>
      <w:r w:rsidRPr="00D47E8F">
        <w:t>fangar</w:t>
      </w:r>
      <w:proofErr w:type="spellEnd"/>
      <w:r w:rsidRPr="00D47E8F">
        <w:t xml:space="preserve"> òg opp </w:t>
      </w:r>
      <w:proofErr w:type="spellStart"/>
      <w:r w:rsidRPr="00D47E8F">
        <w:t>såkalla</w:t>
      </w:r>
      <w:proofErr w:type="spellEnd"/>
      <w:r w:rsidRPr="00D47E8F">
        <w:t xml:space="preserve"> </w:t>
      </w:r>
      <w:proofErr w:type="spellStart"/>
      <w:r w:rsidRPr="00D47E8F">
        <w:t>sekundærflyttingar</w:t>
      </w:r>
      <w:proofErr w:type="spellEnd"/>
      <w:r w:rsidRPr="00D47E8F">
        <w:t xml:space="preserve">, det vil </w:t>
      </w:r>
      <w:proofErr w:type="spellStart"/>
      <w:r w:rsidRPr="00D47E8F">
        <w:t>seie</w:t>
      </w:r>
      <w:proofErr w:type="spellEnd"/>
      <w:r w:rsidRPr="00D47E8F">
        <w:t xml:space="preserve"> når </w:t>
      </w:r>
      <w:proofErr w:type="spellStart"/>
      <w:r w:rsidRPr="00D47E8F">
        <w:t>ein</w:t>
      </w:r>
      <w:proofErr w:type="spellEnd"/>
      <w:r w:rsidRPr="00D47E8F">
        <w:t xml:space="preserve"> flyktning </w:t>
      </w:r>
      <w:proofErr w:type="spellStart"/>
      <w:r w:rsidRPr="00D47E8F">
        <w:t>flyttar</w:t>
      </w:r>
      <w:proofErr w:type="spellEnd"/>
      <w:r w:rsidRPr="00D47E8F">
        <w:t xml:space="preserve"> </w:t>
      </w:r>
      <w:proofErr w:type="spellStart"/>
      <w:r w:rsidRPr="00D47E8F">
        <w:t>frå</w:t>
      </w:r>
      <w:proofErr w:type="spellEnd"/>
      <w:r w:rsidRPr="00D47E8F">
        <w:t xml:space="preserve"> den kommunen han eller ho vart busett i, til </w:t>
      </w:r>
      <w:proofErr w:type="spellStart"/>
      <w:r w:rsidRPr="00D47E8F">
        <w:t>ein</w:t>
      </w:r>
      <w:proofErr w:type="spellEnd"/>
      <w:r w:rsidRPr="00D47E8F">
        <w:t xml:space="preserve"> </w:t>
      </w:r>
      <w:proofErr w:type="spellStart"/>
      <w:r w:rsidRPr="00D47E8F">
        <w:t>annan</w:t>
      </w:r>
      <w:proofErr w:type="spellEnd"/>
      <w:r w:rsidRPr="00D47E8F">
        <w:t xml:space="preserve"> kommune. Kriteriet </w:t>
      </w:r>
      <w:proofErr w:type="spellStart"/>
      <w:r w:rsidRPr="00D47E8F">
        <w:t>innvandrarar</w:t>
      </w:r>
      <w:proofErr w:type="spellEnd"/>
      <w:r w:rsidRPr="00D47E8F">
        <w:t xml:space="preserve"> 6–15 år gjeld </w:t>
      </w:r>
      <w:proofErr w:type="spellStart"/>
      <w:r w:rsidRPr="00D47E8F">
        <w:t>personar</w:t>
      </w:r>
      <w:proofErr w:type="spellEnd"/>
      <w:r w:rsidRPr="00D47E8F">
        <w:t xml:space="preserve"> busett i kommunen på </w:t>
      </w:r>
      <w:proofErr w:type="spellStart"/>
      <w:r w:rsidRPr="00D47E8F">
        <w:t>eit</w:t>
      </w:r>
      <w:proofErr w:type="spellEnd"/>
      <w:r w:rsidRPr="00D47E8F">
        <w:t xml:space="preserve"> gitt tidspunkt, uavhengig av om </w:t>
      </w:r>
      <w:proofErr w:type="spellStart"/>
      <w:r w:rsidRPr="00D47E8F">
        <w:t>dei</w:t>
      </w:r>
      <w:proofErr w:type="spellEnd"/>
      <w:r w:rsidRPr="00D47E8F">
        <w:t xml:space="preserve"> </w:t>
      </w:r>
      <w:proofErr w:type="spellStart"/>
      <w:r w:rsidRPr="00D47E8F">
        <w:t>opphavleg</w:t>
      </w:r>
      <w:proofErr w:type="spellEnd"/>
      <w:r w:rsidRPr="00D47E8F">
        <w:t xml:space="preserve"> vart busett i </w:t>
      </w:r>
      <w:proofErr w:type="spellStart"/>
      <w:r w:rsidRPr="00D47E8F">
        <w:t>ein</w:t>
      </w:r>
      <w:proofErr w:type="spellEnd"/>
      <w:r w:rsidRPr="00D47E8F">
        <w:t xml:space="preserve"> </w:t>
      </w:r>
      <w:proofErr w:type="spellStart"/>
      <w:r w:rsidRPr="00D47E8F">
        <w:t>annan</w:t>
      </w:r>
      <w:proofErr w:type="spellEnd"/>
      <w:r w:rsidRPr="00D47E8F">
        <w:t xml:space="preserve"> kommune.</w:t>
      </w:r>
    </w:p>
    <w:p w14:paraId="09C67E75" w14:textId="77777777" w:rsidR="002D1659" w:rsidRPr="00D47E8F" w:rsidRDefault="002D1659" w:rsidP="00D47E8F">
      <w:r w:rsidRPr="00D47E8F">
        <w:t xml:space="preserve">Departementet har òg undersøkt om det er andre sosioøkonomiske forhold som kan forklare </w:t>
      </w:r>
      <w:proofErr w:type="spellStart"/>
      <w:r w:rsidRPr="00D47E8F">
        <w:t>variasjonar</w:t>
      </w:r>
      <w:proofErr w:type="spellEnd"/>
      <w:r w:rsidRPr="00D47E8F">
        <w:t xml:space="preserve"> i utgiftene til grunnskole, men finn som </w:t>
      </w:r>
      <w:proofErr w:type="spellStart"/>
      <w:r w:rsidRPr="00D47E8F">
        <w:t>utvalet</w:t>
      </w:r>
      <w:proofErr w:type="spellEnd"/>
      <w:r w:rsidRPr="00D47E8F">
        <w:t xml:space="preserve"> ingen klar statistisk </w:t>
      </w:r>
      <w:proofErr w:type="spellStart"/>
      <w:r w:rsidRPr="00D47E8F">
        <w:t>samanheng</w:t>
      </w:r>
      <w:proofErr w:type="spellEnd"/>
      <w:r w:rsidRPr="00D47E8F">
        <w:t xml:space="preserve"> mellom </w:t>
      </w:r>
      <w:proofErr w:type="spellStart"/>
      <w:r w:rsidRPr="00D47E8F">
        <w:t>levekårsindikatorar</w:t>
      </w:r>
      <w:proofErr w:type="spellEnd"/>
      <w:r w:rsidRPr="00D47E8F">
        <w:t xml:space="preserve"> og utgiftene til grunnskole.</w:t>
      </w:r>
    </w:p>
    <w:p w14:paraId="1EEE1636" w14:textId="77777777" w:rsidR="002D1659" w:rsidRPr="00D47E8F" w:rsidRDefault="002D1659" w:rsidP="00D47E8F">
      <w:pPr>
        <w:pStyle w:val="Overskrift3"/>
      </w:pPr>
      <w:r w:rsidRPr="00D47E8F">
        <w:t>Departementet sitt forslag til ny delkostnadsnøkkel</w:t>
      </w:r>
    </w:p>
    <w:p w14:paraId="2ED6E8F0" w14:textId="77777777" w:rsidR="002D1659" w:rsidRPr="00D47E8F" w:rsidRDefault="002D1659" w:rsidP="00D47E8F">
      <w:r w:rsidRPr="00D47E8F">
        <w:t xml:space="preserve">Departementet sitt forslag til ny delkostnadsnøkkel for grunnskole er vist i tabell 15.2, </w:t>
      </w:r>
      <w:proofErr w:type="spellStart"/>
      <w:r w:rsidRPr="00D47E8F">
        <w:t>saman</w:t>
      </w:r>
      <w:proofErr w:type="spellEnd"/>
      <w:r w:rsidRPr="00D47E8F">
        <w:t xml:space="preserve"> med vektene i dagens nøkkel og i forslaget til </w:t>
      </w:r>
      <w:proofErr w:type="spellStart"/>
      <w:r w:rsidRPr="00D47E8F">
        <w:t>Inntektssystemutvalet</w:t>
      </w:r>
      <w:proofErr w:type="spellEnd"/>
      <w:r w:rsidRPr="00D47E8F">
        <w:t>.</w:t>
      </w:r>
    </w:p>
    <w:p w14:paraId="05B3186E" w14:textId="77777777" w:rsidR="002D1659" w:rsidRPr="00D47E8F" w:rsidRDefault="002D1659" w:rsidP="00D47E8F">
      <w:r w:rsidRPr="00D47E8F">
        <w:t xml:space="preserve">I departementet sitt forslag til ny delkostnadsnøkkel er vektene til sone-, nabo- og basiskriteriet fastsett som </w:t>
      </w:r>
      <w:proofErr w:type="spellStart"/>
      <w:r w:rsidRPr="00D47E8F">
        <w:t>eit</w:t>
      </w:r>
      <w:proofErr w:type="spellEnd"/>
      <w:r w:rsidRPr="00D47E8F">
        <w:t xml:space="preserve"> gjennomsnitt av </w:t>
      </w:r>
      <w:proofErr w:type="spellStart"/>
      <w:r w:rsidRPr="00D47E8F">
        <w:t>SØFs</w:t>
      </w:r>
      <w:proofErr w:type="spellEnd"/>
      <w:r w:rsidRPr="00D47E8F">
        <w:t xml:space="preserve"> simultane analysemodell og departementet sine eigne </w:t>
      </w:r>
      <w:proofErr w:type="spellStart"/>
      <w:r w:rsidRPr="00D47E8F">
        <w:t>analysar</w:t>
      </w:r>
      <w:proofErr w:type="spellEnd"/>
      <w:r w:rsidRPr="00D47E8F">
        <w:t xml:space="preserve">. Vekta til kriteriet </w:t>
      </w:r>
      <w:proofErr w:type="spellStart"/>
      <w:r w:rsidRPr="00D47E8F">
        <w:t>innvandrar</w:t>
      </w:r>
      <w:proofErr w:type="spellEnd"/>
      <w:r w:rsidRPr="00D47E8F">
        <w:t xml:space="preserve"> 6–15 år er fastsett ut </w:t>
      </w:r>
      <w:proofErr w:type="spellStart"/>
      <w:r w:rsidRPr="00D47E8F">
        <w:t>frå</w:t>
      </w:r>
      <w:proofErr w:type="spellEnd"/>
      <w:r w:rsidRPr="00D47E8F">
        <w:t xml:space="preserve"> </w:t>
      </w:r>
      <w:proofErr w:type="spellStart"/>
      <w:r w:rsidRPr="00D47E8F">
        <w:t>analysane</w:t>
      </w:r>
      <w:proofErr w:type="spellEnd"/>
      <w:r w:rsidRPr="00D47E8F">
        <w:t xml:space="preserve"> til departementet, mens restvekta er fordelt mellom </w:t>
      </w:r>
      <w:proofErr w:type="spellStart"/>
      <w:r w:rsidRPr="00D47E8F">
        <w:t>innbyggarar</w:t>
      </w:r>
      <w:proofErr w:type="spellEnd"/>
      <w:r w:rsidRPr="00D47E8F">
        <w:t xml:space="preserve"> 6–12 år og 13–15 år ut </w:t>
      </w:r>
      <w:proofErr w:type="spellStart"/>
      <w:r w:rsidRPr="00D47E8F">
        <w:t>frå</w:t>
      </w:r>
      <w:proofErr w:type="spellEnd"/>
      <w:r w:rsidRPr="00D47E8F">
        <w:t xml:space="preserve"> andelen </w:t>
      </w:r>
      <w:proofErr w:type="spellStart"/>
      <w:r w:rsidRPr="00D47E8F">
        <w:t>innbyggarar</w:t>
      </w:r>
      <w:proofErr w:type="spellEnd"/>
      <w:r w:rsidRPr="00D47E8F">
        <w:t xml:space="preserve"> i </w:t>
      </w:r>
      <w:proofErr w:type="spellStart"/>
      <w:r w:rsidRPr="00D47E8F">
        <w:t>dei</w:t>
      </w:r>
      <w:proofErr w:type="spellEnd"/>
      <w:r w:rsidRPr="00D47E8F">
        <w:t xml:space="preserve"> to aldersgruppene.</w:t>
      </w:r>
    </w:p>
    <w:p w14:paraId="03DC51F6" w14:textId="3640E9B0" w:rsidR="0000328C" w:rsidRPr="00D47E8F" w:rsidRDefault="0000328C" w:rsidP="00D47E8F">
      <w:pPr>
        <w:pStyle w:val="tabell-tittel"/>
      </w:pPr>
      <w:r w:rsidRPr="00D47E8F">
        <w:t xml:space="preserve">Delkostnadsnøkkelen for grunnskole: Dagens nøkkel, forslaget til </w:t>
      </w:r>
      <w:proofErr w:type="spellStart"/>
      <w:r w:rsidRPr="00D47E8F">
        <w:t>Inntektssystemutvalet</w:t>
      </w:r>
      <w:proofErr w:type="spellEnd"/>
      <w:r w:rsidRPr="00D47E8F">
        <w:t xml:space="preserve"> og forslaget til departementet.</w:t>
      </w:r>
    </w:p>
    <w:p w14:paraId="42BCF440" w14:textId="77777777" w:rsidR="002D1659" w:rsidRPr="00D47E8F" w:rsidRDefault="002D1659" w:rsidP="00D47E8F">
      <w:pPr>
        <w:pStyle w:val="Tabellnavn"/>
      </w:pPr>
      <w:r w:rsidRPr="00D47E8F">
        <w:t>04J1xt2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5040"/>
        <w:gridCol w:w="1500"/>
        <w:gridCol w:w="1500"/>
        <w:gridCol w:w="1500"/>
      </w:tblGrid>
      <w:tr w:rsidR="002D1659" w:rsidRPr="00D47E8F" w14:paraId="46E00F60" w14:textId="77777777">
        <w:trPr>
          <w:trHeight w:val="600"/>
        </w:trPr>
        <w:tc>
          <w:tcPr>
            <w:tcW w:w="50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DF6D375" w14:textId="77777777" w:rsidR="002D1659" w:rsidRPr="004676AF" w:rsidRDefault="002D1659" w:rsidP="004676AF">
            <w:pPr>
              <w:rPr>
                <w:sz w:val="20"/>
                <w:szCs w:val="20"/>
              </w:rPr>
            </w:pPr>
            <w:r w:rsidRPr="004676AF">
              <w:rPr>
                <w:sz w:val="20"/>
                <w:szCs w:val="20"/>
              </w:rPr>
              <w:t>Kriterium</w:t>
            </w:r>
          </w:p>
        </w:tc>
        <w:tc>
          <w:tcPr>
            <w:tcW w:w="15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11B2D3C" w14:textId="77777777" w:rsidR="002D1659" w:rsidRPr="004676AF" w:rsidRDefault="002D1659" w:rsidP="004676AF">
            <w:pPr>
              <w:jc w:val="right"/>
              <w:rPr>
                <w:sz w:val="20"/>
                <w:szCs w:val="20"/>
              </w:rPr>
            </w:pPr>
            <w:r w:rsidRPr="004676AF">
              <w:rPr>
                <w:sz w:val="20"/>
                <w:szCs w:val="20"/>
              </w:rPr>
              <w:t>Dagens</w:t>
            </w:r>
            <w:r w:rsidRPr="004676AF">
              <w:rPr>
                <w:sz w:val="20"/>
                <w:szCs w:val="20"/>
              </w:rPr>
              <w:br/>
              <w:t xml:space="preserve"> nøkkel</w:t>
            </w:r>
          </w:p>
        </w:tc>
        <w:tc>
          <w:tcPr>
            <w:tcW w:w="15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AA328D7" w14:textId="77777777" w:rsidR="002D1659" w:rsidRPr="004676AF" w:rsidRDefault="002D1659" w:rsidP="004676AF">
            <w:pPr>
              <w:jc w:val="right"/>
              <w:rPr>
                <w:sz w:val="20"/>
                <w:szCs w:val="20"/>
              </w:rPr>
            </w:pPr>
            <w:r w:rsidRPr="004676AF">
              <w:rPr>
                <w:sz w:val="20"/>
                <w:szCs w:val="20"/>
              </w:rPr>
              <w:t>Forslaget til</w:t>
            </w:r>
            <w:r w:rsidRPr="004676AF">
              <w:rPr>
                <w:sz w:val="20"/>
                <w:szCs w:val="20"/>
              </w:rPr>
              <w:br/>
              <w:t xml:space="preserve"> </w:t>
            </w:r>
            <w:proofErr w:type="spellStart"/>
            <w:r w:rsidRPr="004676AF">
              <w:rPr>
                <w:sz w:val="20"/>
                <w:szCs w:val="20"/>
              </w:rPr>
              <w:t>utvalet</w:t>
            </w:r>
            <w:proofErr w:type="spellEnd"/>
          </w:p>
        </w:tc>
        <w:tc>
          <w:tcPr>
            <w:tcW w:w="15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062BC56" w14:textId="77777777" w:rsidR="002D1659" w:rsidRPr="004676AF" w:rsidRDefault="002D1659" w:rsidP="004676AF">
            <w:pPr>
              <w:jc w:val="right"/>
              <w:rPr>
                <w:sz w:val="20"/>
                <w:szCs w:val="20"/>
              </w:rPr>
            </w:pPr>
            <w:r w:rsidRPr="004676AF">
              <w:rPr>
                <w:sz w:val="20"/>
                <w:szCs w:val="20"/>
              </w:rPr>
              <w:t>Forslaget til</w:t>
            </w:r>
            <w:r w:rsidRPr="004676AF">
              <w:rPr>
                <w:sz w:val="20"/>
                <w:szCs w:val="20"/>
              </w:rPr>
              <w:br/>
              <w:t xml:space="preserve"> departementet</w:t>
            </w:r>
          </w:p>
        </w:tc>
      </w:tr>
      <w:tr w:rsidR="002D1659" w:rsidRPr="00D47E8F" w14:paraId="4443BD96" w14:textId="77777777">
        <w:trPr>
          <w:trHeight w:val="360"/>
        </w:trPr>
        <w:tc>
          <w:tcPr>
            <w:tcW w:w="5040" w:type="dxa"/>
            <w:tcBorders>
              <w:top w:val="single" w:sz="4" w:space="0" w:color="000000"/>
              <w:left w:val="nil"/>
              <w:bottom w:val="nil"/>
              <w:right w:val="nil"/>
            </w:tcBorders>
            <w:tcMar>
              <w:top w:w="120" w:type="dxa"/>
              <w:left w:w="43" w:type="dxa"/>
              <w:bottom w:w="43" w:type="dxa"/>
              <w:right w:w="43" w:type="dxa"/>
            </w:tcMar>
          </w:tcPr>
          <w:p w14:paraId="1CBAB171" w14:textId="77777777" w:rsidR="002D1659" w:rsidRPr="004676AF" w:rsidRDefault="002D1659" w:rsidP="004676AF">
            <w:pPr>
              <w:rPr>
                <w:sz w:val="20"/>
                <w:szCs w:val="20"/>
              </w:rPr>
            </w:pPr>
            <w:proofErr w:type="spellStart"/>
            <w:r w:rsidRPr="004676AF">
              <w:rPr>
                <w:sz w:val="20"/>
                <w:szCs w:val="20"/>
              </w:rPr>
              <w:t>Innbyggarar</w:t>
            </w:r>
            <w:proofErr w:type="spellEnd"/>
            <w:r w:rsidRPr="004676AF">
              <w:rPr>
                <w:sz w:val="20"/>
                <w:szCs w:val="20"/>
              </w:rPr>
              <w:t xml:space="preserve"> 6–15 år</w:t>
            </w:r>
          </w:p>
        </w:tc>
        <w:tc>
          <w:tcPr>
            <w:tcW w:w="1500" w:type="dxa"/>
            <w:tcBorders>
              <w:top w:val="single" w:sz="4" w:space="0" w:color="000000"/>
              <w:left w:val="nil"/>
              <w:bottom w:val="nil"/>
              <w:right w:val="nil"/>
            </w:tcBorders>
            <w:tcMar>
              <w:top w:w="120" w:type="dxa"/>
              <w:left w:w="43" w:type="dxa"/>
              <w:bottom w:w="43" w:type="dxa"/>
              <w:right w:w="43" w:type="dxa"/>
            </w:tcMar>
            <w:vAlign w:val="bottom"/>
          </w:tcPr>
          <w:p w14:paraId="4135EE2E" w14:textId="77777777" w:rsidR="002D1659" w:rsidRPr="004676AF" w:rsidRDefault="002D1659" w:rsidP="004676AF">
            <w:pPr>
              <w:jc w:val="right"/>
              <w:rPr>
                <w:sz w:val="20"/>
                <w:szCs w:val="20"/>
              </w:rPr>
            </w:pPr>
            <w:r w:rsidRPr="004676AF">
              <w:rPr>
                <w:sz w:val="20"/>
                <w:szCs w:val="20"/>
              </w:rPr>
              <w:t>0,9247</w:t>
            </w:r>
          </w:p>
        </w:tc>
        <w:tc>
          <w:tcPr>
            <w:tcW w:w="1500" w:type="dxa"/>
            <w:tcBorders>
              <w:top w:val="single" w:sz="4" w:space="0" w:color="000000"/>
              <w:left w:val="nil"/>
              <w:bottom w:val="nil"/>
              <w:right w:val="nil"/>
            </w:tcBorders>
            <w:tcMar>
              <w:top w:w="120" w:type="dxa"/>
              <w:left w:w="43" w:type="dxa"/>
              <w:bottom w:w="43" w:type="dxa"/>
              <w:right w:w="43" w:type="dxa"/>
            </w:tcMar>
            <w:vAlign w:val="bottom"/>
          </w:tcPr>
          <w:p w14:paraId="4CFF220B" w14:textId="77777777" w:rsidR="002D1659" w:rsidRPr="004676AF" w:rsidRDefault="002D1659" w:rsidP="004676AF">
            <w:pPr>
              <w:jc w:val="right"/>
              <w:rPr>
                <w:sz w:val="20"/>
                <w:szCs w:val="20"/>
              </w:rPr>
            </w:pPr>
          </w:p>
        </w:tc>
        <w:tc>
          <w:tcPr>
            <w:tcW w:w="1500" w:type="dxa"/>
            <w:tcBorders>
              <w:top w:val="single" w:sz="4" w:space="0" w:color="000000"/>
              <w:left w:val="nil"/>
              <w:bottom w:val="nil"/>
              <w:right w:val="nil"/>
            </w:tcBorders>
            <w:tcMar>
              <w:top w:w="120" w:type="dxa"/>
              <w:left w:w="43" w:type="dxa"/>
              <w:bottom w:w="43" w:type="dxa"/>
              <w:right w:w="43" w:type="dxa"/>
            </w:tcMar>
            <w:vAlign w:val="bottom"/>
          </w:tcPr>
          <w:p w14:paraId="72C9D6D6" w14:textId="77777777" w:rsidR="002D1659" w:rsidRPr="004676AF" w:rsidRDefault="002D1659" w:rsidP="004676AF">
            <w:pPr>
              <w:jc w:val="right"/>
              <w:rPr>
                <w:sz w:val="20"/>
                <w:szCs w:val="20"/>
              </w:rPr>
            </w:pPr>
          </w:p>
        </w:tc>
      </w:tr>
      <w:tr w:rsidR="002D1659" w:rsidRPr="00D47E8F" w14:paraId="4545AA7C" w14:textId="77777777">
        <w:trPr>
          <w:trHeight w:val="360"/>
        </w:trPr>
        <w:tc>
          <w:tcPr>
            <w:tcW w:w="5040" w:type="dxa"/>
            <w:tcBorders>
              <w:top w:val="nil"/>
              <w:left w:val="nil"/>
              <w:bottom w:val="nil"/>
              <w:right w:val="nil"/>
            </w:tcBorders>
            <w:tcMar>
              <w:top w:w="120" w:type="dxa"/>
              <w:left w:w="43" w:type="dxa"/>
              <w:bottom w:w="43" w:type="dxa"/>
              <w:right w:w="43" w:type="dxa"/>
            </w:tcMar>
          </w:tcPr>
          <w:p w14:paraId="75CD086B" w14:textId="77777777" w:rsidR="002D1659" w:rsidRPr="004676AF" w:rsidRDefault="002D1659" w:rsidP="004676AF">
            <w:pPr>
              <w:rPr>
                <w:sz w:val="20"/>
                <w:szCs w:val="20"/>
              </w:rPr>
            </w:pPr>
            <w:proofErr w:type="spellStart"/>
            <w:r w:rsidRPr="004676AF">
              <w:rPr>
                <w:sz w:val="20"/>
                <w:szCs w:val="20"/>
              </w:rPr>
              <w:t>Innbyggarar</w:t>
            </w:r>
            <w:proofErr w:type="spellEnd"/>
            <w:r w:rsidRPr="004676AF">
              <w:rPr>
                <w:sz w:val="20"/>
                <w:szCs w:val="20"/>
              </w:rPr>
              <w:t xml:space="preserve"> 6–12 år</w:t>
            </w:r>
          </w:p>
        </w:tc>
        <w:tc>
          <w:tcPr>
            <w:tcW w:w="1500" w:type="dxa"/>
            <w:tcBorders>
              <w:top w:val="nil"/>
              <w:left w:val="nil"/>
              <w:bottom w:val="nil"/>
              <w:right w:val="nil"/>
            </w:tcBorders>
            <w:tcMar>
              <w:top w:w="120" w:type="dxa"/>
              <w:left w:w="43" w:type="dxa"/>
              <w:bottom w:w="43" w:type="dxa"/>
              <w:right w:w="43" w:type="dxa"/>
            </w:tcMar>
            <w:vAlign w:val="bottom"/>
          </w:tcPr>
          <w:p w14:paraId="55C8E469" w14:textId="77777777" w:rsidR="002D1659" w:rsidRPr="004676AF" w:rsidRDefault="002D1659" w:rsidP="004676AF">
            <w:pPr>
              <w:jc w:val="right"/>
              <w:rPr>
                <w:sz w:val="20"/>
                <w:szCs w:val="20"/>
              </w:rPr>
            </w:pPr>
          </w:p>
        </w:tc>
        <w:tc>
          <w:tcPr>
            <w:tcW w:w="1500" w:type="dxa"/>
            <w:tcBorders>
              <w:top w:val="nil"/>
              <w:left w:val="nil"/>
              <w:bottom w:val="nil"/>
              <w:right w:val="nil"/>
            </w:tcBorders>
            <w:tcMar>
              <w:top w:w="120" w:type="dxa"/>
              <w:left w:w="43" w:type="dxa"/>
              <w:bottom w:w="43" w:type="dxa"/>
              <w:right w:w="43" w:type="dxa"/>
            </w:tcMar>
            <w:vAlign w:val="bottom"/>
          </w:tcPr>
          <w:p w14:paraId="16EF6D95" w14:textId="77777777" w:rsidR="002D1659" w:rsidRPr="004676AF" w:rsidRDefault="002D1659" w:rsidP="004676AF">
            <w:pPr>
              <w:jc w:val="right"/>
              <w:rPr>
                <w:sz w:val="20"/>
                <w:szCs w:val="20"/>
              </w:rPr>
            </w:pPr>
            <w:r w:rsidRPr="004676AF">
              <w:rPr>
                <w:sz w:val="20"/>
                <w:szCs w:val="20"/>
              </w:rPr>
              <w:t>0,5719</w:t>
            </w:r>
          </w:p>
        </w:tc>
        <w:tc>
          <w:tcPr>
            <w:tcW w:w="1500" w:type="dxa"/>
            <w:tcBorders>
              <w:top w:val="nil"/>
              <w:left w:val="nil"/>
              <w:bottom w:val="nil"/>
              <w:right w:val="nil"/>
            </w:tcBorders>
            <w:tcMar>
              <w:top w:w="120" w:type="dxa"/>
              <w:left w:w="43" w:type="dxa"/>
              <w:bottom w:w="43" w:type="dxa"/>
              <w:right w:w="43" w:type="dxa"/>
            </w:tcMar>
            <w:vAlign w:val="bottom"/>
          </w:tcPr>
          <w:p w14:paraId="7A4BB402" w14:textId="77777777" w:rsidR="002D1659" w:rsidRPr="004676AF" w:rsidRDefault="002D1659" w:rsidP="004676AF">
            <w:pPr>
              <w:jc w:val="right"/>
              <w:rPr>
                <w:sz w:val="20"/>
                <w:szCs w:val="20"/>
              </w:rPr>
            </w:pPr>
            <w:r w:rsidRPr="004676AF">
              <w:rPr>
                <w:sz w:val="20"/>
                <w:szCs w:val="20"/>
              </w:rPr>
              <w:t>0,6227</w:t>
            </w:r>
          </w:p>
        </w:tc>
      </w:tr>
      <w:tr w:rsidR="002D1659" w:rsidRPr="00D47E8F" w14:paraId="10D9E6E9" w14:textId="77777777">
        <w:trPr>
          <w:trHeight w:val="360"/>
        </w:trPr>
        <w:tc>
          <w:tcPr>
            <w:tcW w:w="5040" w:type="dxa"/>
            <w:tcBorders>
              <w:top w:val="nil"/>
              <w:left w:val="nil"/>
              <w:bottom w:val="nil"/>
              <w:right w:val="nil"/>
            </w:tcBorders>
            <w:tcMar>
              <w:top w:w="120" w:type="dxa"/>
              <w:left w:w="43" w:type="dxa"/>
              <w:bottom w:w="43" w:type="dxa"/>
              <w:right w:w="43" w:type="dxa"/>
            </w:tcMar>
          </w:tcPr>
          <w:p w14:paraId="1CAA3755" w14:textId="77777777" w:rsidR="002D1659" w:rsidRPr="004676AF" w:rsidRDefault="002D1659" w:rsidP="004676AF">
            <w:pPr>
              <w:rPr>
                <w:sz w:val="20"/>
                <w:szCs w:val="20"/>
              </w:rPr>
            </w:pPr>
            <w:proofErr w:type="spellStart"/>
            <w:r w:rsidRPr="004676AF">
              <w:rPr>
                <w:sz w:val="20"/>
                <w:szCs w:val="20"/>
              </w:rPr>
              <w:t>Innbyggarar</w:t>
            </w:r>
            <w:proofErr w:type="spellEnd"/>
            <w:r w:rsidRPr="004676AF">
              <w:rPr>
                <w:sz w:val="20"/>
                <w:szCs w:val="20"/>
              </w:rPr>
              <w:t xml:space="preserve"> 13–15 år</w:t>
            </w:r>
          </w:p>
        </w:tc>
        <w:tc>
          <w:tcPr>
            <w:tcW w:w="1500" w:type="dxa"/>
            <w:tcBorders>
              <w:top w:val="nil"/>
              <w:left w:val="nil"/>
              <w:bottom w:val="nil"/>
              <w:right w:val="nil"/>
            </w:tcBorders>
            <w:tcMar>
              <w:top w:w="120" w:type="dxa"/>
              <w:left w:w="43" w:type="dxa"/>
              <w:bottom w:w="43" w:type="dxa"/>
              <w:right w:w="43" w:type="dxa"/>
            </w:tcMar>
            <w:vAlign w:val="bottom"/>
          </w:tcPr>
          <w:p w14:paraId="49197B04" w14:textId="77777777" w:rsidR="002D1659" w:rsidRPr="004676AF" w:rsidRDefault="002D1659" w:rsidP="004676AF">
            <w:pPr>
              <w:jc w:val="right"/>
              <w:rPr>
                <w:sz w:val="20"/>
                <w:szCs w:val="20"/>
              </w:rPr>
            </w:pPr>
          </w:p>
        </w:tc>
        <w:tc>
          <w:tcPr>
            <w:tcW w:w="1500" w:type="dxa"/>
            <w:tcBorders>
              <w:top w:val="nil"/>
              <w:left w:val="nil"/>
              <w:bottom w:val="nil"/>
              <w:right w:val="nil"/>
            </w:tcBorders>
            <w:tcMar>
              <w:top w:w="120" w:type="dxa"/>
              <w:left w:w="43" w:type="dxa"/>
              <w:bottom w:w="43" w:type="dxa"/>
              <w:right w:w="43" w:type="dxa"/>
            </w:tcMar>
            <w:vAlign w:val="bottom"/>
          </w:tcPr>
          <w:p w14:paraId="719118B3" w14:textId="77777777" w:rsidR="002D1659" w:rsidRPr="004676AF" w:rsidRDefault="002D1659" w:rsidP="004676AF">
            <w:pPr>
              <w:jc w:val="right"/>
              <w:rPr>
                <w:sz w:val="20"/>
                <w:szCs w:val="20"/>
              </w:rPr>
            </w:pPr>
            <w:r w:rsidRPr="004676AF">
              <w:rPr>
                <w:sz w:val="20"/>
                <w:szCs w:val="20"/>
              </w:rPr>
              <w:t>0,3365</w:t>
            </w:r>
          </w:p>
        </w:tc>
        <w:tc>
          <w:tcPr>
            <w:tcW w:w="1500" w:type="dxa"/>
            <w:tcBorders>
              <w:top w:val="nil"/>
              <w:left w:val="nil"/>
              <w:bottom w:val="nil"/>
              <w:right w:val="nil"/>
            </w:tcBorders>
            <w:tcMar>
              <w:top w:w="120" w:type="dxa"/>
              <w:left w:w="43" w:type="dxa"/>
              <w:bottom w:w="43" w:type="dxa"/>
              <w:right w:w="43" w:type="dxa"/>
            </w:tcMar>
            <w:vAlign w:val="bottom"/>
          </w:tcPr>
          <w:p w14:paraId="666D7978" w14:textId="77777777" w:rsidR="002D1659" w:rsidRPr="004676AF" w:rsidRDefault="002D1659" w:rsidP="004676AF">
            <w:pPr>
              <w:jc w:val="right"/>
              <w:rPr>
                <w:sz w:val="20"/>
                <w:szCs w:val="20"/>
              </w:rPr>
            </w:pPr>
            <w:r w:rsidRPr="004676AF">
              <w:rPr>
                <w:sz w:val="20"/>
                <w:szCs w:val="20"/>
              </w:rPr>
              <w:t>0,2776</w:t>
            </w:r>
          </w:p>
        </w:tc>
      </w:tr>
      <w:tr w:rsidR="002D1659" w:rsidRPr="00D47E8F" w14:paraId="25E33237" w14:textId="77777777">
        <w:trPr>
          <w:trHeight w:val="360"/>
        </w:trPr>
        <w:tc>
          <w:tcPr>
            <w:tcW w:w="5040" w:type="dxa"/>
            <w:tcBorders>
              <w:top w:val="nil"/>
              <w:left w:val="nil"/>
              <w:bottom w:val="nil"/>
              <w:right w:val="nil"/>
            </w:tcBorders>
            <w:tcMar>
              <w:top w:w="120" w:type="dxa"/>
              <w:left w:w="43" w:type="dxa"/>
              <w:bottom w:w="43" w:type="dxa"/>
              <w:right w:w="43" w:type="dxa"/>
            </w:tcMar>
          </w:tcPr>
          <w:p w14:paraId="127C24DB" w14:textId="77777777" w:rsidR="002D1659" w:rsidRPr="004676AF" w:rsidRDefault="002D1659" w:rsidP="004676AF">
            <w:pPr>
              <w:rPr>
                <w:sz w:val="20"/>
                <w:szCs w:val="20"/>
              </w:rPr>
            </w:pPr>
            <w:proofErr w:type="spellStart"/>
            <w:r w:rsidRPr="004676AF">
              <w:rPr>
                <w:sz w:val="20"/>
                <w:szCs w:val="20"/>
              </w:rPr>
              <w:t>Innvandrarar</w:t>
            </w:r>
            <w:proofErr w:type="spellEnd"/>
            <w:r w:rsidRPr="004676AF">
              <w:rPr>
                <w:sz w:val="20"/>
                <w:szCs w:val="20"/>
              </w:rPr>
              <w:t xml:space="preserve"> 6–15 år, ekskl. Norden</w:t>
            </w:r>
          </w:p>
        </w:tc>
        <w:tc>
          <w:tcPr>
            <w:tcW w:w="1500" w:type="dxa"/>
            <w:tcBorders>
              <w:top w:val="nil"/>
              <w:left w:val="nil"/>
              <w:bottom w:val="nil"/>
              <w:right w:val="nil"/>
            </w:tcBorders>
            <w:tcMar>
              <w:top w:w="120" w:type="dxa"/>
              <w:left w:w="43" w:type="dxa"/>
              <w:bottom w:w="43" w:type="dxa"/>
              <w:right w:w="43" w:type="dxa"/>
            </w:tcMar>
            <w:vAlign w:val="bottom"/>
          </w:tcPr>
          <w:p w14:paraId="3F9E9F7B" w14:textId="77777777" w:rsidR="002D1659" w:rsidRPr="004676AF" w:rsidRDefault="002D1659" w:rsidP="004676AF">
            <w:pPr>
              <w:jc w:val="right"/>
              <w:rPr>
                <w:sz w:val="20"/>
                <w:szCs w:val="20"/>
              </w:rPr>
            </w:pPr>
            <w:r w:rsidRPr="004676AF">
              <w:rPr>
                <w:sz w:val="20"/>
                <w:szCs w:val="20"/>
              </w:rPr>
              <w:t>0,0277</w:t>
            </w:r>
          </w:p>
        </w:tc>
        <w:tc>
          <w:tcPr>
            <w:tcW w:w="1500" w:type="dxa"/>
            <w:tcBorders>
              <w:top w:val="nil"/>
              <w:left w:val="nil"/>
              <w:bottom w:val="nil"/>
              <w:right w:val="nil"/>
            </w:tcBorders>
            <w:tcMar>
              <w:top w:w="120" w:type="dxa"/>
              <w:left w:w="43" w:type="dxa"/>
              <w:bottom w:w="43" w:type="dxa"/>
              <w:right w:w="43" w:type="dxa"/>
            </w:tcMar>
            <w:vAlign w:val="bottom"/>
          </w:tcPr>
          <w:p w14:paraId="4358F4D2" w14:textId="77777777" w:rsidR="002D1659" w:rsidRPr="004676AF" w:rsidRDefault="002D1659" w:rsidP="004676AF">
            <w:pPr>
              <w:jc w:val="right"/>
              <w:rPr>
                <w:sz w:val="20"/>
                <w:szCs w:val="20"/>
              </w:rPr>
            </w:pPr>
            <w:r w:rsidRPr="004676AF">
              <w:rPr>
                <w:sz w:val="20"/>
                <w:szCs w:val="20"/>
              </w:rPr>
              <w:t>0,0320</w:t>
            </w:r>
          </w:p>
        </w:tc>
        <w:tc>
          <w:tcPr>
            <w:tcW w:w="1500" w:type="dxa"/>
            <w:tcBorders>
              <w:top w:val="nil"/>
              <w:left w:val="nil"/>
              <w:bottom w:val="nil"/>
              <w:right w:val="nil"/>
            </w:tcBorders>
            <w:tcMar>
              <w:top w:w="120" w:type="dxa"/>
              <w:left w:w="43" w:type="dxa"/>
              <w:bottom w:w="43" w:type="dxa"/>
              <w:right w:w="43" w:type="dxa"/>
            </w:tcMar>
            <w:vAlign w:val="bottom"/>
          </w:tcPr>
          <w:p w14:paraId="46B4EC8A" w14:textId="77777777" w:rsidR="002D1659" w:rsidRPr="004676AF" w:rsidRDefault="002D1659" w:rsidP="004676AF">
            <w:pPr>
              <w:jc w:val="right"/>
              <w:rPr>
                <w:sz w:val="20"/>
                <w:szCs w:val="20"/>
              </w:rPr>
            </w:pPr>
            <w:r w:rsidRPr="004676AF">
              <w:rPr>
                <w:sz w:val="20"/>
                <w:szCs w:val="20"/>
              </w:rPr>
              <w:t>0,0348</w:t>
            </w:r>
          </w:p>
        </w:tc>
      </w:tr>
      <w:tr w:rsidR="002D1659" w:rsidRPr="00D47E8F" w14:paraId="3C3ECDB3" w14:textId="77777777">
        <w:trPr>
          <w:trHeight w:val="360"/>
        </w:trPr>
        <w:tc>
          <w:tcPr>
            <w:tcW w:w="5040" w:type="dxa"/>
            <w:tcBorders>
              <w:top w:val="nil"/>
              <w:left w:val="nil"/>
              <w:bottom w:val="nil"/>
              <w:right w:val="nil"/>
            </w:tcBorders>
            <w:tcMar>
              <w:top w:w="120" w:type="dxa"/>
              <w:left w:w="43" w:type="dxa"/>
              <w:bottom w:w="43" w:type="dxa"/>
              <w:right w:w="43" w:type="dxa"/>
            </w:tcMar>
          </w:tcPr>
          <w:p w14:paraId="180A37C8" w14:textId="77777777" w:rsidR="002D1659" w:rsidRPr="004676AF" w:rsidRDefault="002D1659" w:rsidP="004676AF">
            <w:pPr>
              <w:rPr>
                <w:sz w:val="20"/>
                <w:szCs w:val="20"/>
              </w:rPr>
            </w:pPr>
            <w:r w:rsidRPr="004676AF">
              <w:rPr>
                <w:sz w:val="20"/>
                <w:szCs w:val="20"/>
              </w:rPr>
              <w:t xml:space="preserve">Reiseavstand </w:t>
            </w:r>
            <w:proofErr w:type="spellStart"/>
            <w:r w:rsidRPr="004676AF">
              <w:rPr>
                <w:sz w:val="20"/>
                <w:szCs w:val="20"/>
              </w:rPr>
              <w:t>innan</w:t>
            </w:r>
            <w:proofErr w:type="spellEnd"/>
            <w:r w:rsidRPr="004676AF">
              <w:rPr>
                <w:sz w:val="20"/>
                <w:szCs w:val="20"/>
              </w:rPr>
              <w:t xml:space="preserve"> sone</w:t>
            </w:r>
          </w:p>
        </w:tc>
        <w:tc>
          <w:tcPr>
            <w:tcW w:w="1500" w:type="dxa"/>
            <w:tcBorders>
              <w:top w:val="nil"/>
              <w:left w:val="nil"/>
              <w:bottom w:val="nil"/>
              <w:right w:val="nil"/>
            </w:tcBorders>
            <w:tcMar>
              <w:top w:w="120" w:type="dxa"/>
              <w:left w:w="43" w:type="dxa"/>
              <w:bottom w:w="43" w:type="dxa"/>
              <w:right w:w="43" w:type="dxa"/>
            </w:tcMar>
            <w:vAlign w:val="bottom"/>
          </w:tcPr>
          <w:p w14:paraId="5B0AB84A" w14:textId="77777777" w:rsidR="002D1659" w:rsidRPr="004676AF" w:rsidRDefault="002D1659" w:rsidP="004676AF">
            <w:pPr>
              <w:jc w:val="right"/>
              <w:rPr>
                <w:sz w:val="20"/>
                <w:szCs w:val="20"/>
              </w:rPr>
            </w:pPr>
            <w:r w:rsidRPr="004676AF">
              <w:rPr>
                <w:sz w:val="20"/>
                <w:szCs w:val="20"/>
              </w:rPr>
              <w:t>0,0177</w:t>
            </w:r>
          </w:p>
        </w:tc>
        <w:tc>
          <w:tcPr>
            <w:tcW w:w="1500" w:type="dxa"/>
            <w:tcBorders>
              <w:top w:val="nil"/>
              <w:left w:val="nil"/>
              <w:bottom w:val="nil"/>
              <w:right w:val="nil"/>
            </w:tcBorders>
            <w:tcMar>
              <w:top w:w="120" w:type="dxa"/>
              <w:left w:w="43" w:type="dxa"/>
              <w:bottom w:w="43" w:type="dxa"/>
              <w:right w:w="43" w:type="dxa"/>
            </w:tcMar>
            <w:vAlign w:val="bottom"/>
          </w:tcPr>
          <w:p w14:paraId="454CD768" w14:textId="77777777" w:rsidR="002D1659" w:rsidRPr="004676AF" w:rsidRDefault="002D1659" w:rsidP="004676AF">
            <w:pPr>
              <w:jc w:val="right"/>
              <w:rPr>
                <w:sz w:val="20"/>
                <w:szCs w:val="20"/>
              </w:rPr>
            </w:pPr>
            <w:r w:rsidRPr="004676AF">
              <w:rPr>
                <w:sz w:val="20"/>
                <w:szCs w:val="20"/>
              </w:rPr>
              <w:t>0,0211</w:t>
            </w:r>
          </w:p>
        </w:tc>
        <w:tc>
          <w:tcPr>
            <w:tcW w:w="1500" w:type="dxa"/>
            <w:tcBorders>
              <w:top w:val="nil"/>
              <w:left w:val="nil"/>
              <w:bottom w:val="nil"/>
              <w:right w:val="nil"/>
            </w:tcBorders>
            <w:tcMar>
              <w:top w:w="120" w:type="dxa"/>
              <w:left w:w="43" w:type="dxa"/>
              <w:bottom w:w="43" w:type="dxa"/>
              <w:right w:w="43" w:type="dxa"/>
            </w:tcMar>
            <w:vAlign w:val="bottom"/>
          </w:tcPr>
          <w:p w14:paraId="2FF09988" w14:textId="77777777" w:rsidR="002D1659" w:rsidRPr="004676AF" w:rsidRDefault="002D1659" w:rsidP="004676AF">
            <w:pPr>
              <w:jc w:val="right"/>
              <w:rPr>
                <w:sz w:val="20"/>
                <w:szCs w:val="20"/>
              </w:rPr>
            </w:pPr>
            <w:r w:rsidRPr="004676AF">
              <w:rPr>
                <w:sz w:val="20"/>
                <w:szCs w:val="20"/>
              </w:rPr>
              <w:t>0,0219</w:t>
            </w:r>
          </w:p>
        </w:tc>
      </w:tr>
      <w:tr w:rsidR="002D1659" w:rsidRPr="00D47E8F" w14:paraId="30B3E041" w14:textId="77777777">
        <w:trPr>
          <w:trHeight w:val="360"/>
        </w:trPr>
        <w:tc>
          <w:tcPr>
            <w:tcW w:w="5040" w:type="dxa"/>
            <w:tcBorders>
              <w:top w:val="nil"/>
              <w:left w:val="nil"/>
              <w:bottom w:val="nil"/>
              <w:right w:val="nil"/>
            </w:tcBorders>
            <w:tcMar>
              <w:top w:w="120" w:type="dxa"/>
              <w:left w:w="43" w:type="dxa"/>
              <w:bottom w:w="43" w:type="dxa"/>
              <w:right w:w="43" w:type="dxa"/>
            </w:tcMar>
          </w:tcPr>
          <w:p w14:paraId="506616F4" w14:textId="77777777" w:rsidR="002D1659" w:rsidRPr="004676AF" w:rsidRDefault="002D1659" w:rsidP="004676AF">
            <w:pPr>
              <w:rPr>
                <w:sz w:val="20"/>
                <w:szCs w:val="20"/>
              </w:rPr>
            </w:pPr>
            <w:r w:rsidRPr="004676AF">
              <w:rPr>
                <w:sz w:val="20"/>
                <w:szCs w:val="20"/>
              </w:rPr>
              <w:t>Reiseavstand til nabokrets</w:t>
            </w:r>
          </w:p>
        </w:tc>
        <w:tc>
          <w:tcPr>
            <w:tcW w:w="1500" w:type="dxa"/>
            <w:tcBorders>
              <w:top w:val="nil"/>
              <w:left w:val="nil"/>
              <w:bottom w:val="nil"/>
              <w:right w:val="nil"/>
            </w:tcBorders>
            <w:tcMar>
              <w:top w:w="120" w:type="dxa"/>
              <w:left w:w="43" w:type="dxa"/>
              <w:bottom w:w="43" w:type="dxa"/>
              <w:right w:w="43" w:type="dxa"/>
            </w:tcMar>
            <w:vAlign w:val="bottom"/>
          </w:tcPr>
          <w:p w14:paraId="778B810E" w14:textId="77777777" w:rsidR="002D1659" w:rsidRPr="004676AF" w:rsidRDefault="002D1659" w:rsidP="004676AF">
            <w:pPr>
              <w:jc w:val="right"/>
              <w:rPr>
                <w:sz w:val="20"/>
                <w:szCs w:val="20"/>
              </w:rPr>
            </w:pPr>
            <w:r w:rsidRPr="004676AF">
              <w:rPr>
                <w:sz w:val="20"/>
                <w:szCs w:val="20"/>
              </w:rPr>
              <w:t>0,0177</w:t>
            </w:r>
          </w:p>
        </w:tc>
        <w:tc>
          <w:tcPr>
            <w:tcW w:w="1500" w:type="dxa"/>
            <w:tcBorders>
              <w:top w:val="nil"/>
              <w:left w:val="nil"/>
              <w:bottom w:val="nil"/>
              <w:right w:val="nil"/>
            </w:tcBorders>
            <w:tcMar>
              <w:top w:w="120" w:type="dxa"/>
              <w:left w:w="43" w:type="dxa"/>
              <w:bottom w:w="43" w:type="dxa"/>
              <w:right w:w="43" w:type="dxa"/>
            </w:tcMar>
            <w:vAlign w:val="bottom"/>
          </w:tcPr>
          <w:p w14:paraId="3DE2DDF0" w14:textId="77777777" w:rsidR="002D1659" w:rsidRPr="004676AF" w:rsidRDefault="002D1659" w:rsidP="004676AF">
            <w:pPr>
              <w:jc w:val="right"/>
              <w:rPr>
                <w:sz w:val="20"/>
                <w:szCs w:val="20"/>
              </w:rPr>
            </w:pPr>
            <w:r w:rsidRPr="004676AF">
              <w:rPr>
                <w:sz w:val="20"/>
                <w:szCs w:val="20"/>
              </w:rPr>
              <w:t>0,0211</w:t>
            </w:r>
          </w:p>
        </w:tc>
        <w:tc>
          <w:tcPr>
            <w:tcW w:w="1500" w:type="dxa"/>
            <w:tcBorders>
              <w:top w:val="nil"/>
              <w:left w:val="nil"/>
              <w:bottom w:val="nil"/>
              <w:right w:val="nil"/>
            </w:tcBorders>
            <w:tcMar>
              <w:top w:w="120" w:type="dxa"/>
              <w:left w:w="43" w:type="dxa"/>
              <w:bottom w:w="43" w:type="dxa"/>
              <w:right w:w="43" w:type="dxa"/>
            </w:tcMar>
            <w:vAlign w:val="bottom"/>
          </w:tcPr>
          <w:p w14:paraId="436910BC" w14:textId="77777777" w:rsidR="002D1659" w:rsidRPr="004676AF" w:rsidRDefault="002D1659" w:rsidP="004676AF">
            <w:pPr>
              <w:jc w:val="right"/>
              <w:rPr>
                <w:sz w:val="20"/>
                <w:szCs w:val="20"/>
              </w:rPr>
            </w:pPr>
            <w:r w:rsidRPr="004676AF">
              <w:rPr>
                <w:sz w:val="20"/>
                <w:szCs w:val="20"/>
              </w:rPr>
              <w:t>0,0219</w:t>
            </w:r>
          </w:p>
        </w:tc>
      </w:tr>
      <w:tr w:rsidR="002D1659" w:rsidRPr="00D47E8F" w14:paraId="21D50FA6" w14:textId="77777777">
        <w:trPr>
          <w:trHeight w:val="360"/>
        </w:trPr>
        <w:tc>
          <w:tcPr>
            <w:tcW w:w="5040" w:type="dxa"/>
            <w:tcBorders>
              <w:top w:val="nil"/>
              <w:left w:val="nil"/>
              <w:bottom w:val="nil"/>
              <w:right w:val="nil"/>
            </w:tcBorders>
            <w:tcMar>
              <w:top w:w="120" w:type="dxa"/>
              <w:left w:w="43" w:type="dxa"/>
              <w:bottom w:w="43" w:type="dxa"/>
              <w:right w:w="43" w:type="dxa"/>
            </w:tcMar>
          </w:tcPr>
          <w:p w14:paraId="7FAEDCED" w14:textId="77777777" w:rsidR="002D1659" w:rsidRPr="004676AF" w:rsidRDefault="002D1659" w:rsidP="004676AF">
            <w:pPr>
              <w:rPr>
                <w:sz w:val="20"/>
                <w:szCs w:val="20"/>
              </w:rPr>
            </w:pPr>
            <w:r w:rsidRPr="004676AF">
              <w:rPr>
                <w:sz w:val="20"/>
                <w:szCs w:val="20"/>
              </w:rPr>
              <w:t>Gradert basiskriterium</w:t>
            </w:r>
          </w:p>
        </w:tc>
        <w:tc>
          <w:tcPr>
            <w:tcW w:w="1500" w:type="dxa"/>
            <w:tcBorders>
              <w:top w:val="nil"/>
              <w:left w:val="nil"/>
              <w:bottom w:val="nil"/>
              <w:right w:val="nil"/>
            </w:tcBorders>
            <w:tcMar>
              <w:top w:w="120" w:type="dxa"/>
              <w:left w:w="43" w:type="dxa"/>
              <w:bottom w:w="43" w:type="dxa"/>
              <w:right w:w="43" w:type="dxa"/>
            </w:tcMar>
            <w:vAlign w:val="bottom"/>
          </w:tcPr>
          <w:p w14:paraId="725E5C97" w14:textId="77777777" w:rsidR="002D1659" w:rsidRPr="004676AF" w:rsidRDefault="002D1659" w:rsidP="004676AF">
            <w:pPr>
              <w:jc w:val="right"/>
              <w:rPr>
                <w:sz w:val="20"/>
                <w:szCs w:val="20"/>
              </w:rPr>
            </w:pPr>
            <w:r w:rsidRPr="004676AF">
              <w:rPr>
                <w:sz w:val="20"/>
                <w:szCs w:val="20"/>
              </w:rPr>
              <w:t>0,0122</w:t>
            </w:r>
          </w:p>
        </w:tc>
        <w:tc>
          <w:tcPr>
            <w:tcW w:w="1500" w:type="dxa"/>
            <w:tcBorders>
              <w:top w:val="nil"/>
              <w:left w:val="nil"/>
              <w:bottom w:val="nil"/>
              <w:right w:val="nil"/>
            </w:tcBorders>
            <w:tcMar>
              <w:top w:w="120" w:type="dxa"/>
              <w:left w:w="43" w:type="dxa"/>
              <w:bottom w:w="43" w:type="dxa"/>
              <w:right w:w="43" w:type="dxa"/>
            </w:tcMar>
            <w:vAlign w:val="bottom"/>
          </w:tcPr>
          <w:p w14:paraId="29130DA9" w14:textId="77777777" w:rsidR="002D1659" w:rsidRPr="004676AF" w:rsidRDefault="002D1659" w:rsidP="004676AF">
            <w:pPr>
              <w:jc w:val="right"/>
              <w:rPr>
                <w:sz w:val="20"/>
                <w:szCs w:val="20"/>
              </w:rPr>
            </w:pPr>
            <w:r w:rsidRPr="004676AF">
              <w:rPr>
                <w:sz w:val="20"/>
                <w:szCs w:val="20"/>
              </w:rPr>
              <w:t>0,0174</w:t>
            </w:r>
          </w:p>
        </w:tc>
        <w:tc>
          <w:tcPr>
            <w:tcW w:w="1500" w:type="dxa"/>
            <w:tcBorders>
              <w:top w:val="nil"/>
              <w:left w:val="nil"/>
              <w:bottom w:val="nil"/>
              <w:right w:val="nil"/>
            </w:tcBorders>
            <w:tcMar>
              <w:top w:w="120" w:type="dxa"/>
              <w:left w:w="43" w:type="dxa"/>
              <w:bottom w:w="43" w:type="dxa"/>
              <w:right w:w="43" w:type="dxa"/>
            </w:tcMar>
            <w:vAlign w:val="bottom"/>
          </w:tcPr>
          <w:p w14:paraId="5AFFC929" w14:textId="77777777" w:rsidR="002D1659" w:rsidRPr="004676AF" w:rsidRDefault="002D1659" w:rsidP="004676AF">
            <w:pPr>
              <w:jc w:val="right"/>
              <w:rPr>
                <w:sz w:val="20"/>
                <w:szCs w:val="20"/>
              </w:rPr>
            </w:pPr>
          </w:p>
        </w:tc>
      </w:tr>
      <w:tr w:rsidR="002D1659" w:rsidRPr="00D47E8F" w14:paraId="5B9A082D" w14:textId="77777777">
        <w:trPr>
          <w:trHeight w:val="360"/>
        </w:trPr>
        <w:tc>
          <w:tcPr>
            <w:tcW w:w="5040" w:type="dxa"/>
            <w:tcBorders>
              <w:top w:val="nil"/>
              <w:left w:val="nil"/>
              <w:bottom w:val="nil"/>
              <w:right w:val="nil"/>
            </w:tcBorders>
            <w:tcMar>
              <w:top w:w="120" w:type="dxa"/>
              <w:left w:w="43" w:type="dxa"/>
              <w:bottom w:w="43" w:type="dxa"/>
              <w:right w:w="43" w:type="dxa"/>
            </w:tcMar>
          </w:tcPr>
          <w:p w14:paraId="05C62069" w14:textId="77777777" w:rsidR="002D1659" w:rsidRPr="004676AF" w:rsidRDefault="002D1659" w:rsidP="004676AF">
            <w:pPr>
              <w:rPr>
                <w:sz w:val="20"/>
                <w:szCs w:val="20"/>
              </w:rPr>
            </w:pPr>
            <w:r w:rsidRPr="004676AF">
              <w:rPr>
                <w:sz w:val="20"/>
                <w:szCs w:val="20"/>
              </w:rPr>
              <w:t xml:space="preserve">Basiskriteriet </w:t>
            </w:r>
          </w:p>
        </w:tc>
        <w:tc>
          <w:tcPr>
            <w:tcW w:w="1500" w:type="dxa"/>
            <w:tcBorders>
              <w:top w:val="nil"/>
              <w:left w:val="nil"/>
              <w:bottom w:val="nil"/>
              <w:right w:val="nil"/>
            </w:tcBorders>
            <w:tcMar>
              <w:top w:w="120" w:type="dxa"/>
              <w:left w:w="43" w:type="dxa"/>
              <w:bottom w:w="43" w:type="dxa"/>
              <w:right w:w="43" w:type="dxa"/>
            </w:tcMar>
            <w:vAlign w:val="bottom"/>
          </w:tcPr>
          <w:p w14:paraId="1CD60C1A" w14:textId="77777777" w:rsidR="002D1659" w:rsidRPr="004676AF" w:rsidRDefault="002D1659" w:rsidP="004676AF">
            <w:pPr>
              <w:jc w:val="right"/>
              <w:rPr>
                <w:sz w:val="20"/>
                <w:szCs w:val="20"/>
              </w:rPr>
            </w:pPr>
          </w:p>
        </w:tc>
        <w:tc>
          <w:tcPr>
            <w:tcW w:w="1500" w:type="dxa"/>
            <w:tcBorders>
              <w:top w:val="nil"/>
              <w:left w:val="nil"/>
              <w:bottom w:val="nil"/>
              <w:right w:val="nil"/>
            </w:tcBorders>
            <w:tcMar>
              <w:top w:w="120" w:type="dxa"/>
              <w:left w:w="43" w:type="dxa"/>
              <w:bottom w:w="43" w:type="dxa"/>
              <w:right w:w="43" w:type="dxa"/>
            </w:tcMar>
            <w:vAlign w:val="bottom"/>
          </w:tcPr>
          <w:p w14:paraId="5A9AFE83" w14:textId="77777777" w:rsidR="002D1659" w:rsidRPr="004676AF" w:rsidRDefault="002D1659" w:rsidP="004676AF">
            <w:pPr>
              <w:jc w:val="right"/>
              <w:rPr>
                <w:sz w:val="20"/>
                <w:szCs w:val="20"/>
              </w:rPr>
            </w:pPr>
          </w:p>
        </w:tc>
        <w:tc>
          <w:tcPr>
            <w:tcW w:w="1500" w:type="dxa"/>
            <w:tcBorders>
              <w:top w:val="nil"/>
              <w:left w:val="nil"/>
              <w:bottom w:val="nil"/>
              <w:right w:val="nil"/>
            </w:tcBorders>
            <w:tcMar>
              <w:top w:w="120" w:type="dxa"/>
              <w:left w:w="43" w:type="dxa"/>
              <w:bottom w:w="43" w:type="dxa"/>
              <w:right w:w="43" w:type="dxa"/>
            </w:tcMar>
            <w:vAlign w:val="bottom"/>
          </w:tcPr>
          <w:p w14:paraId="0722C2DB" w14:textId="77777777" w:rsidR="002D1659" w:rsidRPr="004676AF" w:rsidRDefault="002D1659" w:rsidP="004676AF">
            <w:pPr>
              <w:jc w:val="right"/>
              <w:rPr>
                <w:sz w:val="20"/>
                <w:szCs w:val="20"/>
              </w:rPr>
            </w:pPr>
            <w:r w:rsidRPr="004676AF">
              <w:rPr>
                <w:sz w:val="20"/>
                <w:szCs w:val="20"/>
              </w:rPr>
              <w:t>0,0211</w:t>
            </w:r>
          </w:p>
        </w:tc>
      </w:tr>
      <w:tr w:rsidR="002D1659" w:rsidRPr="00D47E8F" w14:paraId="64174EA9" w14:textId="77777777">
        <w:trPr>
          <w:trHeight w:val="360"/>
        </w:trPr>
        <w:tc>
          <w:tcPr>
            <w:tcW w:w="5040" w:type="dxa"/>
            <w:tcBorders>
              <w:top w:val="single" w:sz="4" w:space="0" w:color="000000"/>
              <w:left w:val="nil"/>
              <w:bottom w:val="single" w:sz="4" w:space="0" w:color="000000"/>
              <w:right w:val="nil"/>
            </w:tcBorders>
            <w:tcMar>
              <w:top w:w="120" w:type="dxa"/>
              <w:left w:w="43" w:type="dxa"/>
              <w:bottom w:w="43" w:type="dxa"/>
              <w:right w:w="43" w:type="dxa"/>
            </w:tcMar>
          </w:tcPr>
          <w:p w14:paraId="3F387E2A" w14:textId="77777777" w:rsidR="002D1659" w:rsidRPr="004676AF" w:rsidRDefault="002D1659" w:rsidP="004676AF">
            <w:pPr>
              <w:rPr>
                <w:sz w:val="20"/>
                <w:szCs w:val="20"/>
              </w:rPr>
            </w:pPr>
            <w:r w:rsidRPr="004676AF">
              <w:rPr>
                <w:sz w:val="20"/>
                <w:szCs w:val="20"/>
              </w:rPr>
              <w:t>Sum</w:t>
            </w:r>
          </w:p>
        </w:tc>
        <w:tc>
          <w:tcPr>
            <w:tcW w:w="15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54CE699" w14:textId="77777777" w:rsidR="002D1659" w:rsidRPr="004676AF" w:rsidRDefault="002D1659" w:rsidP="004676AF">
            <w:pPr>
              <w:jc w:val="right"/>
              <w:rPr>
                <w:sz w:val="20"/>
                <w:szCs w:val="20"/>
              </w:rPr>
            </w:pPr>
            <w:r w:rsidRPr="004676AF">
              <w:rPr>
                <w:sz w:val="20"/>
                <w:szCs w:val="20"/>
              </w:rPr>
              <w:t>1,0000</w:t>
            </w:r>
          </w:p>
        </w:tc>
        <w:tc>
          <w:tcPr>
            <w:tcW w:w="15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2377784" w14:textId="77777777" w:rsidR="002D1659" w:rsidRPr="004676AF" w:rsidRDefault="002D1659" w:rsidP="004676AF">
            <w:pPr>
              <w:jc w:val="right"/>
              <w:rPr>
                <w:sz w:val="20"/>
                <w:szCs w:val="20"/>
              </w:rPr>
            </w:pPr>
            <w:r w:rsidRPr="004676AF">
              <w:rPr>
                <w:sz w:val="20"/>
                <w:szCs w:val="20"/>
              </w:rPr>
              <w:t>1,0000</w:t>
            </w:r>
          </w:p>
        </w:tc>
        <w:tc>
          <w:tcPr>
            <w:tcW w:w="15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4F0C736" w14:textId="77777777" w:rsidR="002D1659" w:rsidRPr="004676AF" w:rsidRDefault="002D1659" w:rsidP="004676AF">
            <w:pPr>
              <w:jc w:val="right"/>
              <w:rPr>
                <w:sz w:val="20"/>
                <w:szCs w:val="20"/>
              </w:rPr>
            </w:pPr>
            <w:r w:rsidRPr="004676AF">
              <w:rPr>
                <w:sz w:val="20"/>
                <w:szCs w:val="20"/>
              </w:rPr>
              <w:t>1,0000</w:t>
            </w:r>
          </w:p>
        </w:tc>
      </w:tr>
    </w:tbl>
    <w:p w14:paraId="24D6E92C" w14:textId="77777777" w:rsidR="002D1659" w:rsidRPr="00D47E8F" w:rsidRDefault="002D1659" w:rsidP="00D47E8F">
      <w:pPr>
        <w:pStyle w:val="Overskrift2"/>
      </w:pPr>
      <w:r w:rsidRPr="00D47E8F">
        <w:t>Barnehage</w:t>
      </w:r>
    </w:p>
    <w:p w14:paraId="63BBF328" w14:textId="77777777" w:rsidR="002D1659" w:rsidRPr="00D47E8F" w:rsidRDefault="002D1659" w:rsidP="00D47E8F">
      <w:r w:rsidRPr="00D47E8F">
        <w:t xml:space="preserve">Barnehagesektoren står for </w:t>
      </w:r>
      <w:proofErr w:type="spellStart"/>
      <w:r w:rsidRPr="00D47E8F">
        <w:t>ein</w:t>
      </w:r>
      <w:proofErr w:type="spellEnd"/>
      <w:r w:rsidRPr="00D47E8F">
        <w:t xml:space="preserve"> stor del av </w:t>
      </w:r>
      <w:proofErr w:type="spellStart"/>
      <w:r w:rsidRPr="00D47E8F">
        <w:t>kommunane</w:t>
      </w:r>
      <w:proofErr w:type="spellEnd"/>
      <w:r w:rsidRPr="00D47E8F">
        <w:t xml:space="preserve"> sine utgifter, og </w:t>
      </w:r>
      <w:proofErr w:type="spellStart"/>
      <w:r w:rsidRPr="00D47E8F">
        <w:t>utgjer</w:t>
      </w:r>
      <w:proofErr w:type="spellEnd"/>
      <w:r w:rsidRPr="00D47E8F">
        <w:t xml:space="preserve"> over 15 prosent av den samla kostnadsnøkkelen i 2024. Delkostnadsnøkkelen for barnehage </w:t>
      </w:r>
      <w:proofErr w:type="spellStart"/>
      <w:r w:rsidRPr="00D47E8F">
        <w:t>omfattar</w:t>
      </w:r>
      <w:proofErr w:type="spellEnd"/>
      <w:r w:rsidRPr="00D47E8F">
        <w:t xml:space="preserve"> utgifter ført på tre </w:t>
      </w:r>
      <w:proofErr w:type="spellStart"/>
      <w:r w:rsidRPr="00D47E8F">
        <w:t>funksjonar</w:t>
      </w:r>
      <w:proofErr w:type="spellEnd"/>
      <w:r w:rsidRPr="00D47E8F">
        <w:t xml:space="preserve"> i KOSTRA: 201 Barnehage, 211 Styrkt </w:t>
      </w:r>
      <w:proofErr w:type="spellStart"/>
      <w:r w:rsidRPr="00D47E8F">
        <w:t>tilbod</w:t>
      </w:r>
      <w:proofErr w:type="spellEnd"/>
      <w:r w:rsidRPr="00D47E8F">
        <w:t xml:space="preserve"> til førskolebarn og 221 Barnehagelokale og skyss. I 2022 var </w:t>
      </w:r>
      <w:proofErr w:type="spellStart"/>
      <w:r w:rsidRPr="00D47E8F">
        <w:t>kommunane</w:t>
      </w:r>
      <w:proofErr w:type="spellEnd"/>
      <w:r w:rsidRPr="00D47E8F">
        <w:t xml:space="preserve"> sine brutto driftsutgifter til barnehage på om lag 59,4 mrd. kroner, jf. tabell 15.3.</w:t>
      </w:r>
    </w:p>
    <w:p w14:paraId="1F4D4825" w14:textId="72D568CA" w:rsidR="0000328C" w:rsidRPr="00D47E8F" w:rsidRDefault="0000328C" w:rsidP="00D47E8F">
      <w:pPr>
        <w:pStyle w:val="tabell-tittel"/>
      </w:pPr>
      <w:r w:rsidRPr="00D47E8F">
        <w:t xml:space="preserve">Driftsutgifter til barnehage 2022, ekskl. </w:t>
      </w:r>
      <w:proofErr w:type="spellStart"/>
      <w:r w:rsidRPr="00D47E8F">
        <w:t>avskrivingar</w:t>
      </w:r>
      <w:proofErr w:type="spellEnd"/>
      <w:r w:rsidRPr="00D47E8F">
        <w:t>. Tal i mill. kroner.</w:t>
      </w:r>
    </w:p>
    <w:p w14:paraId="3C6C2BE2" w14:textId="77777777" w:rsidR="002D1659" w:rsidRPr="00D47E8F" w:rsidRDefault="002D1659" w:rsidP="00D47E8F">
      <w:pPr>
        <w:pStyle w:val="Tabellnavn"/>
      </w:pPr>
      <w:r w:rsidRPr="00D47E8F">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540"/>
        <w:gridCol w:w="1500"/>
        <w:gridCol w:w="1500"/>
      </w:tblGrid>
      <w:tr w:rsidR="002D1659" w:rsidRPr="00D47E8F" w14:paraId="36C9620F" w14:textId="77777777">
        <w:trPr>
          <w:trHeight w:val="600"/>
        </w:trPr>
        <w:tc>
          <w:tcPr>
            <w:tcW w:w="6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E16251" w14:textId="77777777" w:rsidR="002D1659" w:rsidRPr="004676AF" w:rsidRDefault="002D1659" w:rsidP="004676AF">
            <w:pPr>
              <w:rPr>
                <w:sz w:val="20"/>
                <w:szCs w:val="20"/>
              </w:rPr>
            </w:pPr>
            <w:r w:rsidRPr="004676AF">
              <w:rPr>
                <w:sz w:val="20"/>
                <w:szCs w:val="20"/>
              </w:rPr>
              <w:t>Funksjon</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85A2E1" w14:textId="77777777" w:rsidR="002D1659" w:rsidRPr="004676AF" w:rsidRDefault="002D1659" w:rsidP="004676AF">
            <w:pPr>
              <w:jc w:val="right"/>
              <w:rPr>
                <w:sz w:val="20"/>
                <w:szCs w:val="20"/>
              </w:rPr>
            </w:pPr>
            <w:r w:rsidRPr="004676AF">
              <w:rPr>
                <w:sz w:val="20"/>
                <w:szCs w:val="20"/>
              </w:rPr>
              <w:t>Netto</w:t>
            </w:r>
            <w:r w:rsidRPr="004676AF">
              <w:rPr>
                <w:sz w:val="20"/>
                <w:szCs w:val="20"/>
              </w:rPr>
              <w:br/>
              <w:t xml:space="preserve"> driftsutgifter</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C6697A" w14:textId="77777777" w:rsidR="002D1659" w:rsidRPr="004676AF" w:rsidRDefault="002D1659" w:rsidP="004676AF">
            <w:pPr>
              <w:jc w:val="right"/>
              <w:rPr>
                <w:sz w:val="20"/>
                <w:szCs w:val="20"/>
              </w:rPr>
            </w:pPr>
            <w:r w:rsidRPr="004676AF">
              <w:rPr>
                <w:sz w:val="20"/>
                <w:szCs w:val="20"/>
              </w:rPr>
              <w:t>Brutto</w:t>
            </w:r>
            <w:r w:rsidRPr="004676AF">
              <w:rPr>
                <w:sz w:val="20"/>
                <w:szCs w:val="20"/>
              </w:rPr>
              <w:br/>
              <w:t xml:space="preserve"> driftsutgifter</w:t>
            </w:r>
          </w:p>
        </w:tc>
      </w:tr>
      <w:tr w:rsidR="002D1659" w:rsidRPr="00D47E8F" w14:paraId="7376EBB6" w14:textId="77777777">
        <w:trPr>
          <w:trHeight w:val="380"/>
        </w:trPr>
        <w:tc>
          <w:tcPr>
            <w:tcW w:w="6540" w:type="dxa"/>
            <w:tcBorders>
              <w:top w:val="single" w:sz="4" w:space="0" w:color="000000"/>
              <w:left w:val="nil"/>
              <w:bottom w:val="nil"/>
              <w:right w:val="nil"/>
            </w:tcBorders>
            <w:tcMar>
              <w:top w:w="128" w:type="dxa"/>
              <w:left w:w="43" w:type="dxa"/>
              <w:bottom w:w="43" w:type="dxa"/>
              <w:right w:w="43" w:type="dxa"/>
            </w:tcMar>
          </w:tcPr>
          <w:p w14:paraId="66C3B323" w14:textId="77777777" w:rsidR="002D1659" w:rsidRPr="004676AF" w:rsidRDefault="002D1659" w:rsidP="004676AF">
            <w:pPr>
              <w:rPr>
                <w:sz w:val="20"/>
                <w:szCs w:val="20"/>
              </w:rPr>
            </w:pPr>
            <w:r w:rsidRPr="004676AF">
              <w:rPr>
                <w:sz w:val="20"/>
                <w:szCs w:val="20"/>
              </w:rPr>
              <w:t>201 Barnehage</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7CBC2FCF" w14:textId="77777777" w:rsidR="002D1659" w:rsidRPr="004676AF" w:rsidRDefault="002D1659" w:rsidP="004676AF">
            <w:pPr>
              <w:jc w:val="right"/>
              <w:rPr>
                <w:sz w:val="20"/>
                <w:szCs w:val="20"/>
              </w:rPr>
            </w:pPr>
            <w:r w:rsidRPr="004676AF">
              <w:rPr>
                <w:sz w:val="20"/>
                <w:szCs w:val="20"/>
              </w:rPr>
              <w:t>45 984</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5A832031" w14:textId="77777777" w:rsidR="002D1659" w:rsidRPr="004676AF" w:rsidRDefault="002D1659" w:rsidP="004676AF">
            <w:pPr>
              <w:jc w:val="right"/>
              <w:rPr>
                <w:sz w:val="20"/>
                <w:szCs w:val="20"/>
              </w:rPr>
            </w:pPr>
            <w:r w:rsidRPr="004676AF">
              <w:rPr>
                <w:sz w:val="20"/>
                <w:szCs w:val="20"/>
              </w:rPr>
              <w:t>51 695</w:t>
            </w:r>
          </w:p>
        </w:tc>
      </w:tr>
      <w:tr w:rsidR="002D1659" w:rsidRPr="00D47E8F" w14:paraId="786009C7" w14:textId="77777777">
        <w:trPr>
          <w:trHeight w:val="380"/>
        </w:trPr>
        <w:tc>
          <w:tcPr>
            <w:tcW w:w="6540" w:type="dxa"/>
            <w:tcBorders>
              <w:top w:val="nil"/>
              <w:left w:val="nil"/>
              <w:bottom w:val="nil"/>
              <w:right w:val="nil"/>
            </w:tcBorders>
            <w:tcMar>
              <w:top w:w="128" w:type="dxa"/>
              <w:left w:w="43" w:type="dxa"/>
              <w:bottom w:w="43" w:type="dxa"/>
              <w:right w:w="43" w:type="dxa"/>
            </w:tcMar>
          </w:tcPr>
          <w:p w14:paraId="343DA53F" w14:textId="77777777" w:rsidR="002D1659" w:rsidRPr="004676AF" w:rsidRDefault="002D1659" w:rsidP="004676AF">
            <w:pPr>
              <w:rPr>
                <w:sz w:val="20"/>
                <w:szCs w:val="20"/>
              </w:rPr>
            </w:pPr>
            <w:r w:rsidRPr="004676AF">
              <w:rPr>
                <w:sz w:val="20"/>
                <w:szCs w:val="20"/>
              </w:rPr>
              <w:t xml:space="preserve">211 Styrkt </w:t>
            </w:r>
            <w:proofErr w:type="spellStart"/>
            <w:r w:rsidRPr="004676AF">
              <w:rPr>
                <w:sz w:val="20"/>
                <w:szCs w:val="20"/>
              </w:rPr>
              <w:t>tilbod</w:t>
            </w:r>
            <w:proofErr w:type="spellEnd"/>
            <w:r w:rsidRPr="004676AF">
              <w:rPr>
                <w:sz w:val="20"/>
                <w:szCs w:val="20"/>
              </w:rPr>
              <w:t xml:space="preserve"> til førskolebarn</w:t>
            </w:r>
          </w:p>
        </w:tc>
        <w:tc>
          <w:tcPr>
            <w:tcW w:w="1500" w:type="dxa"/>
            <w:tcBorders>
              <w:top w:val="nil"/>
              <w:left w:val="nil"/>
              <w:bottom w:val="nil"/>
              <w:right w:val="nil"/>
            </w:tcBorders>
            <w:tcMar>
              <w:top w:w="128" w:type="dxa"/>
              <w:left w:w="43" w:type="dxa"/>
              <w:bottom w:w="43" w:type="dxa"/>
              <w:right w:w="43" w:type="dxa"/>
            </w:tcMar>
            <w:vAlign w:val="bottom"/>
          </w:tcPr>
          <w:p w14:paraId="3BF92CBE" w14:textId="77777777" w:rsidR="002D1659" w:rsidRPr="004676AF" w:rsidRDefault="002D1659" w:rsidP="004676AF">
            <w:pPr>
              <w:jc w:val="right"/>
              <w:rPr>
                <w:sz w:val="20"/>
                <w:szCs w:val="20"/>
              </w:rPr>
            </w:pPr>
            <w:r w:rsidRPr="004676AF">
              <w:rPr>
                <w:sz w:val="20"/>
                <w:szCs w:val="20"/>
              </w:rPr>
              <w:t>4 724</w:t>
            </w:r>
          </w:p>
        </w:tc>
        <w:tc>
          <w:tcPr>
            <w:tcW w:w="1500" w:type="dxa"/>
            <w:tcBorders>
              <w:top w:val="nil"/>
              <w:left w:val="nil"/>
              <w:bottom w:val="nil"/>
              <w:right w:val="nil"/>
            </w:tcBorders>
            <w:tcMar>
              <w:top w:w="128" w:type="dxa"/>
              <w:left w:w="43" w:type="dxa"/>
              <w:bottom w:w="43" w:type="dxa"/>
              <w:right w:w="43" w:type="dxa"/>
            </w:tcMar>
            <w:vAlign w:val="bottom"/>
          </w:tcPr>
          <w:p w14:paraId="61363A1B" w14:textId="77777777" w:rsidR="002D1659" w:rsidRPr="004676AF" w:rsidRDefault="002D1659" w:rsidP="004676AF">
            <w:pPr>
              <w:jc w:val="right"/>
              <w:rPr>
                <w:sz w:val="20"/>
                <w:szCs w:val="20"/>
              </w:rPr>
            </w:pPr>
            <w:r w:rsidRPr="004676AF">
              <w:rPr>
                <w:sz w:val="20"/>
                <w:szCs w:val="20"/>
              </w:rPr>
              <w:t>5 014</w:t>
            </w:r>
          </w:p>
        </w:tc>
      </w:tr>
      <w:tr w:rsidR="002D1659" w:rsidRPr="00D47E8F" w14:paraId="1F1CDEAC" w14:textId="77777777">
        <w:trPr>
          <w:trHeight w:val="380"/>
        </w:trPr>
        <w:tc>
          <w:tcPr>
            <w:tcW w:w="6540" w:type="dxa"/>
            <w:tcBorders>
              <w:top w:val="nil"/>
              <w:left w:val="nil"/>
              <w:bottom w:val="nil"/>
              <w:right w:val="nil"/>
            </w:tcBorders>
            <w:tcMar>
              <w:top w:w="128" w:type="dxa"/>
              <w:left w:w="43" w:type="dxa"/>
              <w:bottom w:w="43" w:type="dxa"/>
              <w:right w:w="43" w:type="dxa"/>
            </w:tcMar>
          </w:tcPr>
          <w:p w14:paraId="17640DAF" w14:textId="77777777" w:rsidR="002D1659" w:rsidRPr="004676AF" w:rsidRDefault="002D1659" w:rsidP="004676AF">
            <w:pPr>
              <w:rPr>
                <w:sz w:val="20"/>
                <w:szCs w:val="20"/>
              </w:rPr>
            </w:pPr>
            <w:r w:rsidRPr="004676AF">
              <w:rPr>
                <w:sz w:val="20"/>
                <w:szCs w:val="20"/>
              </w:rPr>
              <w:t>221 Barnehagelokale og skyss</w:t>
            </w:r>
          </w:p>
        </w:tc>
        <w:tc>
          <w:tcPr>
            <w:tcW w:w="1500" w:type="dxa"/>
            <w:tcBorders>
              <w:top w:val="nil"/>
              <w:left w:val="nil"/>
              <w:bottom w:val="nil"/>
              <w:right w:val="nil"/>
            </w:tcBorders>
            <w:tcMar>
              <w:top w:w="128" w:type="dxa"/>
              <w:left w:w="43" w:type="dxa"/>
              <w:bottom w:w="43" w:type="dxa"/>
              <w:right w:w="43" w:type="dxa"/>
            </w:tcMar>
            <w:vAlign w:val="bottom"/>
          </w:tcPr>
          <w:p w14:paraId="746DA5BF" w14:textId="77777777" w:rsidR="002D1659" w:rsidRPr="004676AF" w:rsidRDefault="002D1659" w:rsidP="004676AF">
            <w:pPr>
              <w:jc w:val="right"/>
              <w:rPr>
                <w:sz w:val="20"/>
                <w:szCs w:val="20"/>
              </w:rPr>
            </w:pPr>
            <w:r w:rsidRPr="004676AF">
              <w:rPr>
                <w:sz w:val="20"/>
                <w:szCs w:val="20"/>
              </w:rPr>
              <w:t>2 667</w:t>
            </w:r>
          </w:p>
        </w:tc>
        <w:tc>
          <w:tcPr>
            <w:tcW w:w="1500" w:type="dxa"/>
            <w:tcBorders>
              <w:top w:val="nil"/>
              <w:left w:val="nil"/>
              <w:bottom w:val="nil"/>
              <w:right w:val="nil"/>
            </w:tcBorders>
            <w:tcMar>
              <w:top w:w="128" w:type="dxa"/>
              <w:left w:w="43" w:type="dxa"/>
              <w:bottom w:w="43" w:type="dxa"/>
              <w:right w:w="43" w:type="dxa"/>
            </w:tcMar>
            <w:vAlign w:val="bottom"/>
          </w:tcPr>
          <w:p w14:paraId="2D7C92EA" w14:textId="77777777" w:rsidR="002D1659" w:rsidRPr="004676AF" w:rsidRDefault="002D1659" w:rsidP="004676AF">
            <w:pPr>
              <w:jc w:val="right"/>
              <w:rPr>
                <w:sz w:val="20"/>
                <w:szCs w:val="20"/>
              </w:rPr>
            </w:pPr>
            <w:r w:rsidRPr="004676AF">
              <w:rPr>
                <w:sz w:val="20"/>
                <w:szCs w:val="20"/>
              </w:rPr>
              <w:t>2 732</w:t>
            </w:r>
          </w:p>
        </w:tc>
      </w:tr>
      <w:tr w:rsidR="002D1659" w:rsidRPr="00D47E8F" w14:paraId="63227DA2" w14:textId="77777777">
        <w:trPr>
          <w:trHeight w:val="380"/>
        </w:trPr>
        <w:tc>
          <w:tcPr>
            <w:tcW w:w="6540" w:type="dxa"/>
            <w:tcBorders>
              <w:top w:val="single" w:sz="4" w:space="0" w:color="000000"/>
              <w:left w:val="nil"/>
              <w:bottom w:val="single" w:sz="4" w:space="0" w:color="000000"/>
              <w:right w:val="nil"/>
            </w:tcBorders>
            <w:tcMar>
              <w:top w:w="128" w:type="dxa"/>
              <w:left w:w="43" w:type="dxa"/>
              <w:bottom w:w="43" w:type="dxa"/>
              <w:right w:w="43" w:type="dxa"/>
            </w:tcMar>
          </w:tcPr>
          <w:p w14:paraId="319720C9" w14:textId="77777777" w:rsidR="002D1659" w:rsidRPr="004676AF" w:rsidRDefault="002D1659" w:rsidP="004676AF">
            <w:pPr>
              <w:rPr>
                <w:sz w:val="20"/>
                <w:szCs w:val="20"/>
              </w:rPr>
            </w:pPr>
            <w:r w:rsidRPr="004676AF">
              <w:rPr>
                <w:sz w:val="20"/>
                <w:szCs w:val="20"/>
              </w:rPr>
              <w:t>Sum barnehage</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D1909F" w14:textId="77777777" w:rsidR="002D1659" w:rsidRPr="004676AF" w:rsidRDefault="002D1659" w:rsidP="004676AF">
            <w:pPr>
              <w:jc w:val="right"/>
              <w:rPr>
                <w:sz w:val="20"/>
                <w:szCs w:val="20"/>
              </w:rPr>
            </w:pPr>
            <w:r w:rsidRPr="004676AF">
              <w:rPr>
                <w:sz w:val="20"/>
                <w:szCs w:val="20"/>
              </w:rPr>
              <w:t>53 375</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A5CFD2" w14:textId="77777777" w:rsidR="002D1659" w:rsidRPr="004676AF" w:rsidRDefault="002D1659" w:rsidP="004676AF">
            <w:pPr>
              <w:jc w:val="right"/>
              <w:rPr>
                <w:sz w:val="20"/>
                <w:szCs w:val="20"/>
              </w:rPr>
            </w:pPr>
            <w:r w:rsidRPr="004676AF">
              <w:rPr>
                <w:sz w:val="20"/>
                <w:szCs w:val="20"/>
              </w:rPr>
              <w:t>59 442</w:t>
            </w:r>
          </w:p>
        </w:tc>
      </w:tr>
    </w:tbl>
    <w:p w14:paraId="0D5613B9" w14:textId="77777777" w:rsidR="002D1659" w:rsidRPr="00D47E8F" w:rsidRDefault="002D1659" w:rsidP="00D47E8F">
      <w:pPr>
        <w:pStyle w:val="Kilde"/>
      </w:pPr>
      <w:r w:rsidRPr="00D47E8F">
        <w:t>Kjelde: SSB/KOSTRA.</w:t>
      </w:r>
    </w:p>
    <w:p w14:paraId="3A3F48F8" w14:textId="77777777" w:rsidR="002D1659" w:rsidRPr="00D47E8F" w:rsidRDefault="002D1659" w:rsidP="00D47E8F">
      <w:r w:rsidRPr="00D47E8F">
        <w:t xml:space="preserve">Barnehagesektoren blir i </w:t>
      </w:r>
      <w:proofErr w:type="spellStart"/>
      <w:r w:rsidRPr="00D47E8F">
        <w:t>hovudsak</w:t>
      </w:r>
      <w:proofErr w:type="spellEnd"/>
      <w:r w:rsidRPr="00D47E8F">
        <w:t xml:space="preserve"> finansiert med frie inntekter, men det er òg </w:t>
      </w:r>
      <w:proofErr w:type="spellStart"/>
      <w:r w:rsidRPr="00D47E8F">
        <w:t>eit</w:t>
      </w:r>
      <w:proofErr w:type="spellEnd"/>
      <w:r w:rsidRPr="00D47E8F">
        <w:t xml:space="preserve"> stort innslag av </w:t>
      </w:r>
      <w:proofErr w:type="spellStart"/>
      <w:r w:rsidRPr="00D47E8F">
        <w:t>brukarbetaling</w:t>
      </w:r>
      <w:proofErr w:type="spellEnd"/>
      <w:r w:rsidRPr="00D47E8F">
        <w:t xml:space="preserve"> (foreldrebetaling). </w:t>
      </w:r>
      <w:proofErr w:type="spellStart"/>
      <w:r w:rsidRPr="00D47E8F">
        <w:t>Kommunane</w:t>
      </w:r>
      <w:proofErr w:type="spellEnd"/>
      <w:r w:rsidRPr="00D47E8F">
        <w:t xml:space="preserve"> har òg ansvar for finansieringa av </w:t>
      </w:r>
      <w:proofErr w:type="spellStart"/>
      <w:r w:rsidRPr="00D47E8F">
        <w:t>dei</w:t>
      </w:r>
      <w:proofErr w:type="spellEnd"/>
      <w:r w:rsidRPr="00D47E8F">
        <w:t xml:space="preserve"> private </w:t>
      </w:r>
      <w:proofErr w:type="spellStart"/>
      <w:r w:rsidRPr="00D47E8F">
        <w:t>barnehagane</w:t>
      </w:r>
      <w:proofErr w:type="spellEnd"/>
      <w:r w:rsidRPr="00D47E8F">
        <w:t xml:space="preserve">, og </w:t>
      </w:r>
      <w:proofErr w:type="spellStart"/>
      <w:r w:rsidRPr="00D47E8F">
        <w:t>tilskotet</w:t>
      </w:r>
      <w:proofErr w:type="spellEnd"/>
      <w:r w:rsidRPr="00D47E8F">
        <w:t xml:space="preserve"> til </w:t>
      </w:r>
      <w:proofErr w:type="spellStart"/>
      <w:r w:rsidRPr="00D47E8F">
        <w:t>dei</w:t>
      </w:r>
      <w:proofErr w:type="spellEnd"/>
      <w:r w:rsidRPr="00D47E8F">
        <w:t xml:space="preserve"> private </w:t>
      </w:r>
      <w:proofErr w:type="spellStart"/>
      <w:r w:rsidRPr="00D47E8F">
        <w:t>barnehagane</w:t>
      </w:r>
      <w:proofErr w:type="spellEnd"/>
      <w:r w:rsidRPr="00D47E8F">
        <w:t xml:space="preserve"> blir finansiert innafor </w:t>
      </w:r>
      <w:proofErr w:type="spellStart"/>
      <w:r w:rsidRPr="00D47E8F">
        <w:t>dei</w:t>
      </w:r>
      <w:proofErr w:type="spellEnd"/>
      <w:r w:rsidRPr="00D47E8F">
        <w:t xml:space="preserve"> frie inntektene. Størstedelen av </w:t>
      </w:r>
      <w:proofErr w:type="spellStart"/>
      <w:r w:rsidRPr="00D47E8F">
        <w:t>dei</w:t>
      </w:r>
      <w:proofErr w:type="spellEnd"/>
      <w:r w:rsidRPr="00D47E8F">
        <w:t xml:space="preserve"> frie inntektene til barnehage blir fordelt gjennom delkostnadsnøkkelen for barnehage, men </w:t>
      </w:r>
      <w:proofErr w:type="spellStart"/>
      <w:r w:rsidRPr="00D47E8F">
        <w:t>frå</w:t>
      </w:r>
      <w:proofErr w:type="spellEnd"/>
      <w:r w:rsidRPr="00D47E8F">
        <w:t xml:space="preserve"> og med 2023 blir òg </w:t>
      </w:r>
      <w:proofErr w:type="spellStart"/>
      <w:r w:rsidRPr="00D47E8F">
        <w:t>ein</w:t>
      </w:r>
      <w:proofErr w:type="spellEnd"/>
      <w:r w:rsidRPr="00D47E8F">
        <w:t xml:space="preserve"> mindre del gitt med </w:t>
      </w:r>
      <w:proofErr w:type="spellStart"/>
      <w:r w:rsidRPr="00D47E8F">
        <w:t>særskild</w:t>
      </w:r>
      <w:proofErr w:type="spellEnd"/>
      <w:r w:rsidRPr="00D47E8F">
        <w:t xml:space="preserve"> fordeling (tabell C). Dette er </w:t>
      </w:r>
      <w:proofErr w:type="spellStart"/>
      <w:r w:rsidRPr="00D47E8F">
        <w:t>midlar</w:t>
      </w:r>
      <w:proofErr w:type="spellEnd"/>
      <w:r w:rsidRPr="00D47E8F">
        <w:t xml:space="preserve"> til gratis barnehage i tiltakssona i Finnmark og Nord-Troms, og til redusert foreldrebetaling i </w:t>
      </w:r>
      <w:proofErr w:type="spellStart"/>
      <w:r w:rsidRPr="00D47E8F">
        <w:t>kommunar</w:t>
      </w:r>
      <w:proofErr w:type="spellEnd"/>
      <w:r w:rsidRPr="00D47E8F">
        <w:t xml:space="preserve"> i sentralitetsklasse 5 og 6.</w:t>
      </w:r>
    </w:p>
    <w:p w14:paraId="28DF24BE" w14:textId="77777777" w:rsidR="002D1659" w:rsidRPr="00D47E8F" w:rsidRDefault="002D1659" w:rsidP="00D47E8F">
      <w:r w:rsidRPr="00D47E8F">
        <w:t xml:space="preserve">Dekningsgraden i barnehage har </w:t>
      </w:r>
      <w:proofErr w:type="spellStart"/>
      <w:r w:rsidRPr="00D47E8F">
        <w:t>auka</w:t>
      </w:r>
      <w:proofErr w:type="spellEnd"/>
      <w:r w:rsidRPr="00D47E8F">
        <w:t xml:space="preserve"> i </w:t>
      </w:r>
      <w:proofErr w:type="spellStart"/>
      <w:r w:rsidRPr="00D47E8F">
        <w:t>dei</w:t>
      </w:r>
      <w:proofErr w:type="spellEnd"/>
      <w:r w:rsidRPr="00D47E8F">
        <w:t xml:space="preserve"> siste åra. Andelen barn 1–5 år i barnehage har </w:t>
      </w:r>
      <w:proofErr w:type="spellStart"/>
      <w:r w:rsidRPr="00D47E8F">
        <w:t>auka</w:t>
      </w:r>
      <w:proofErr w:type="spellEnd"/>
      <w:r w:rsidRPr="00D47E8F">
        <w:t xml:space="preserve"> </w:t>
      </w:r>
      <w:proofErr w:type="spellStart"/>
      <w:r w:rsidRPr="00D47E8F">
        <w:t>frå</w:t>
      </w:r>
      <w:proofErr w:type="spellEnd"/>
      <w:r w:rsidRPr="00D47E8F">
        <w:t xml:space="preserve"> 90,4 prosent i 2015 til 93,4 prosent i 2022. Det har </w:t>
      </w:r>
      <w:proofErr w:type="spellStart"/>
      <w:r w:rsidRPr="00D47E8F">
        <w:t>vore</w:t>
      </w:r>
      <w:proofErr w:type="spellEnd"/>
      <w:r w:rsidRPr="00D47E8F">
        <w:t xml:space="preserve"> størst </w:t>
      </w:r>
      <w:proofErr w:type="spellStart"/>
      <w:r w:rsidRPr="00D47E8F">
        <w:t>auke</w:t>
      </w:r>
      <w:proofErr w:type="spellEnd"/>
      <w:r w:rsidRPr="00D47E8F">
        <w:t xml:space="preserve"> i dekningsgraden for </w:t>
      </w:r>
      <w:proofErr w:type="spellStart"/>
      <w:r w:rsidRPr="00D47E8F">
        <w:t>dei</w:t>
      </w:r>
      <w:proofErr w:type="spellEnd"/>
      <w:r w:rsidRPr="00D47E8F">
        <w:t xml:space="preserve"> yngste barna (1–2 år), </w:t>
      </w:r>
      <w:proofErr w:type="spellStart"/>
      <w:r w:rsidRPr="00D47E8F">
        <w:t>frå</w:t>
      </w:r>
      <w:proofErr w:type="spellEnd"/>
      <w:r w:rsidRPr="00D47E8F">
        <w:t xml:space="preserve"> 80,6 prosent i 2015 til 87,7 prosent i 2022. I 2022 gjekk 97,1 prosent av </w:t>
      </w:r>
      <w:proofErr w:type="spellStart"/>
      <w:r w:rsidRPr="00D47E8F">
        <w:t>dei</w:t>
      </w:r>
      <w:proofErr w:type="spellEnd"/>
      <w:r w:rsidRPr="00D47E8F">
        <w:t xml:space="preserve"> eldste barna (3–5 år) i barnehage. Tal på barn i barnehagen har gått ned </w:t>
      </w:r>
      <w:proofErr w:type="spellStart"/>
      <w:r w:rsidRPr="00D47E8F">
        <w:t>dei</w:t>
      </w:r>
      <w:proofErr w:type="spellEnd"/>
      <w:r w:rsidRPr="00D47E8F">
        <w:t xml:space="preserve"> siste åra, </w:t>
      </w:r>
      <w:proofErr w:type="spellStart"/>
      <w:r w:rsidRPr="00D47E8F">
        <w:t>sjølv</w:t>
      </w:r>
      <w:proofErr w:type="spellEnd"/>
      <w:r w:rsidRPr="00D47E8F">
        <w:t xml:space="preserve"> om retten til barnehageplass er utvida og dekningsgraden for </w:t>
      </w:r>
      <w:proofErr w:type="spellStart"/>
      <w:r w:rsidRPr="00D47E8F">
        <w:t>dei</w:t>
      </w:r>
      <w:proofErr w:type="spellEnd"/>
      <w:r w:rsidRPr="00D47E8F">
        <w:t xml:space="preserve"> yngste barna har </w:t>
      </w:r>
      <w:proofErr w:type="spellStart"/>
      <w:r w:rsidRPr="00D47E8F">
        <w:t>auka</w:t>
      </w:r>
      <w:proofErr w:type="spellEnd"/>
      <w:r w:rsidRPr="00D47E8F">
        <w:t xml:space="preserve">. Nedgangen har </w:t>
      </w:r>
      <w:proofErr w:type="spellStart"/>
      <w:r w:rsidRPr="00D47E8F">
        <w:t>samanheng</w:t>
      </w:r>
      <w:proofErr w:type="spellEnd"/>
      <w:r w:rsidRPr="00D47E8F">
        <w:t xml:space="preserve"> med at det er færre barn i barnehagealder.</w:t>
      </w:r>
    </w:p>
    <w:p w14:paraId="13914DEA" w14:textId="77777777" w:rsidR="002D1659" w:rsidRPr="00D47E8F" w:rsidRDefault="002D1659" w:rsidP="00D47E8F">
      <w:r w:rsidRPr="00D47E8F">
        <w:t xml:space="preserve">Tal på årsverk i barnehagen har </w:t>
      </w:r>
      <w:proofErr w:type="spellStart"/>
      <w:r w:rsidRPr="00D47E8F">
        <w:t>auka</w:t>
      </w:r>
      <w:proofErr w:type="spellEnd"/>
      <w:r w:rsidRPr="00D47E8F">
        <w:t xml:space="preserve"> </w:t>
      </w:r>
      <w:proofErr w:type="spellStart"/>
      <w:r w:rsidRPr="00D47E8F">
        <w:t>dei</w:t>
      </w:r>
      <w:proofErr w:type="spellEnd"/>
      <w:r w:rsidRPr="00D47E8F">
        <w:t xml:space="preserve"> siste åra, </w:t>
      </w:r>
      <w:proofErr w:type="spellStart"/>
      <w:r w:rsidRPr="00D47E8F">
        <w:t>sjølv</w:t>
      </w:r>
      <w:proofErr w:type="spellEnd"/>
      <w:r w:rsidRPr="00D47E8F">
        <w:t xml:space="preserve"> om </w:t>
      </w:r>
      <w:proofErr w:type="spellStart"/>
      <w:r w:rsidRPr="00D47E8F">
        <w:t>talet</w:t>
      </w:r>
      <w:proofErr w:type="spellEnd"/>
      <w:r w:rsidRPr="00D47E8F">
        <w:t xml:space="preserve"> på barn i barnehagen har gått ned. Dette kan ha </w:t>
      </w:r>
      <w:proofErr w:type="spellStart"/>
      <w:r w:rsidRPr="00D47E8F">
        <w:t>samanheng</w:t>
      </w:r>
      <w:proofErr w:type="spellEnd"/>
      <w:r w:rsidRPr="00D47E8F">
        <w:t xml:space="preserve"> med innføringa av </w:t>
      </w:r>
      <w:proofErr w:type="gramStart"/>
      <w:r w:rsidRPr="00D47E8F">
        <w:t>ei bemanningsnorm</w:t>
      </w:r>
      <w:proofErr w:type="gramEnd"/>
      <w:r w:rsidRPr="00D47E8F">
        <w:t xml:space="preserve"> og ei norm for pedagogtettleik i </w:t>
      </w:r>
      <w:proofErr w:type="spellStart"/>
      <w:r w:rsidRPr="00D47E8F">
        <w:t>barnehagane</w:t>
      </w:r>
      <w:proofErr w:type="spellEnd"/>
      <w:r w:rsidRPr="00D47E8F">
        <w:t xml:space="preserve"> </w:t>
      </w:r>
      <w:proofErr w:type="spellStart"/>
      <w:r w:rsidRPr="00D47E8F">
        <w:t>dei</w:t>
      </w:r>
      <w:proofErr w:type="spellEnd"/>
      <w:r w:rsidRPr="00D47E8F">
        <w:t xml:space="preserve"> </w:t>
      </w:r>
      <w:proofErr w:type="spellStart"/>
      <w:r w:rsidRPr="00D47E8F">
        <w:t>seinare</w:t>
      </w:r>
      <w:proofErr w:type="spellEnd"/>
      <w:r w:rsidRPr="00D47E8F">
        <w:t xml:space="preserve"> åra. </w:t>
      </w:r>
      <w:proofErr w:type="spellStart"/>
      <w:r w:rsidRPr="00D47E8F">
        <w:t>Bemanningsnorma</w:t>
      </w:r>
      <w:proofErr w:type="spellEnd"/>
      <w:r w:rsidRPr="00D47E8F">
        <w:t xml:space="preserve"> stiller krav om </w:t>
      </w:r>
      <w:proofErr w:type="spellStart"/>
      <w:r w:rsidRPr="00D47E8F">
        <w:t>talet</w:t>
      </w:r>
      <w:proofErr w:type="spellEnd"/>
      <w:r w:rsidRPr="00D47E8F">
        <w:t xml:space="preserve"> på </w:t>
      </w:r>
      <w:proofErr w:type="spellStart"/>
      <w:r w:rsidRPr="00D47E8F">
        <w:t>vaksne</w:t>
      </w:r>
      <w:proofErr w:type="spellEnd"/>
      <w:r w:rsidRPr="00D47E8F">
        <w:t xml:space="preserve"> i </w:t>
      </w:r>
      <w:proofErr w:type="spellStart"/>
      <w:r w:rsidRPr="00D47E8F">
        <w:t>barnehagane</w:t>
      </w:r>
      <w:proofErr w:type="spellEnd"/>
      <w:r w:rsidRPr="00D47E8F">
        <w:t xml:space="preserve">, </w:t>
      </w:r>
      <w:proofErr w:type="spellStart"/>
      <w:r w:rsidRPr="00D47E8F">
        <w:t>medan</w:t>
      </w:r>
      <w:proofErr w:type="spellEnd"/>
      <w:r w:rsidRPr="00D47E8F">
        <w:t xml:space="preserve"> </w:t>
      </w:r>
      <w:proofErr w:type="spellStart"/>
      <w:r w:rsidRPr="00D47E8F">
        <w:t>pedagognorma</w:t>
      </w:r>
      <w:proofErr w:type="spellEnd"/>
      <w:r w:rsidRPr="00D47E8F">
        <w:t xml:space="preserve"> stiller krav om tal på </w:t>
      </w:r>
      <w:proofErr w:type="spellStart"/>
      <w:r w:rsidRPr="00D47E8F">
        <w:t>pedagogar</w:t>
      </w:r>
      <w:proofErr w:type="spellEnd"/>
      <w:r w:rsidRPr="00D47E8F">
        <w:t xml:space="preserve"> per barn i barnehage. Andelen barn med kontantstøtte har gått gradvis ned </w:t>
      </w:r>
      <w:proofErr w:type="spellStart"/>
      <w:r w:rsidRPr="00D47E8F">
        <w:t>dei</w:t>
      </w:r>
      <w:proofErr w:type="spellEnd"/>
      <w:r w:rsidRPr="00D47E8F">
        <w:t xml:space="preserve"> siste åra, men det er </w:t>
      </w:r>
      <w:proofErr w:type="spellStart"/>
      <w:r w:rsidRPr="00D47E8F">
        <w:t>framleis</w:t>
      </w:r>
      <w:proofErr w:type="spellEnd"/>
      <w:r w:rsidRPr="00D47E8F">
        <w:t xml:space="preserve"> regionale </w:t>
      </w:r>
      <w:proofErr w:type="spellStart"/>
      <w:r w:rsidRPr="00D47E8F">
        <w:t>forskjellar</w:t>
      </w:r>
      <w:proofErr w:type="spellEnd"/>
      <w:r w:rsidRPr="00D47E8F">
        <w:t xml:space="preserve"> i andelen barn med kontantstøtte.</w:t>
      </w:r>
    </w:p>
    <w:p w14:paraId="4866C906" w14:textId="77777777" w:rsidR="002D1659" w:rsidRPr="00D47E8F" w:rsidRDefault="002D1659" w:rsidP="004676AF">
      <w:pPr>
        <w:pStyle w:val="Overskrift3"/>
        <w:numPr>
          <w:ilvl w:val="2"/>
          <w:numId w:val="24"/>
        </w:numPr>
      </w:pPr>
      <w:r w:rsidRPr="00D47E8F">
        <w:t>Dagens delkostnadsnøkkel for barnehage</w:t>
      </w:r>
    </w:p>
    <w:p w14:paraId="2A3ABBCE" w14:textId="77777777" w:rsidR="002D1659" w:rsidRPr="00D47E8F" w:rsidRDefault="002D1659" w:rsidP="00D47E8F">
      <w:r w:rsidRPr="00D47E8F">
        <w:t xml:space="preserve">Delkostnadsnøkkelen for barnehage </w:t>
      </w:r>
      <w:proofErr w:type="spellStart"/>
      <w:r w:rsidRPr="00D47E8F">
        <w:t>vart</w:t>
      </w:r>
      <w:proofErr w:type="spellEnd"/>
      <w:r w:rsidRPr="00D47E8F">
        <w:t xml:space="preserve"> innført i 2011, samstundes med innlemminga av </w:t>
      </w:r>
      <w:proofErr w:type="spellStart"/>
      <w:r w:rsidRPr="00D47E8F">
        <w:t>dei</w:t>
      </w:r>
      <w:proofErr w:type="spellEnd"/>
      <w:r w:rsidRPr="00D47E8F">
        <w:t xml:space="preserve"> </w:t>
      </w:r>
      <w:proofErr w:type="spellStart"/>
      <w:r w:rsidRPr="00D47E8F">
        <w:t>øyremerkte</w:t>
      </w:r>
      <w:proofErr w:type="spellEnd"/>
      <w:r w:rsidRPr="00D47E8F">
        <w:t xml:space="preserve"> </w:t>
      </w:r>
      <w:proofErr w:type="spellStart"/>
      <w:r w:rsidRPr="00D47E8F">
        <w:t>tilskota</w:t>
      </w:r>
      <w:proofErr w:type="spellEnd"/>
      <w:r w:rsidRPr="00D47E8F">
        <w:t xml:space="preserve"> til </w:t>
      </w:r>
      <w:proofErr w:type="spellStart"/>
      <w:r w:rsidRPr="00D47E8F">
        <w:t>barnehagar</w:t>
      </w:r>
      <w:proofErr w:type="spellEnd"/>
      <w:r w:rsidRPr="00D47E8F">
        <w:t xml:space="preserve">. Dagens delkostnadsnøkkel bygger på </w:t>
      </w:r>
      <w:proofErr w:type="spellStart"/>
      <w:r w:rsidRPr="00D47E8F">
        <w:t>analysar</w:t>
      </w:r>
      <w:proofErr w:type="spellEnd"/>
      <w:r w:rsidRPr="00D47E8F">
        <w:t xml:space="preserve"> utført av Senter for økonomisk forsking (SØF) i rapporten </w:t>
      </w:r>
      <w:r w:rsidRPr="00D47E8F">
        <w:rPr>
          <w:rStyle w:val="kursiv"/>
        </w:rPr>
        <w:t>Barnehager i inntektssystemet for kommunene</w:t>
      </w:r>
      <w:r w:rsidRPr="00D47E8F">
        <w:t xml:space="preserve"> </w:t>
      </w:r>
      <w:proofErr w:type="spellStart"/>
      <w:r w:rsidRPr="00D47E8F">
        <w:t>frå</w:t>
      </w:r>
      <w:proofErr w:type="spellEnd"/>
      <w:r w:rsidRPr="00D47E8F">
        <w:t xml:space="preserve"> 2010.</w:t>
      </w:r>
      <w:r w:rsidRPr="00D47E8F">
        <w:rPr>
          <w:rStyle w:val="Fotnotereferanse"/>
        </w:rPr>
        <w:footnoteReference w:id="47"/>
      </w:r>
      <w:r w:rsidRPr="00D47E8F">
        <w:t xml:space="preserve"> Kriteria i barnehagenøkkelen har </w:t>
      </w:r>
      <w:proofErr w:type="spellStart"/>
      <w:r w:rsidRPr="00D47E8F">
        <w:t>vore</w:t>
      </w:r>
      <w:proofErr w:type="spellEnd"/>
      <w:r w:rsidRPr="00D47E8F">
        <w:t xml:space="preserve"> </w:t>
      </w:r>
      <w:proofErr w:type="spellStart"/>
      <w:r w:rsidRPr="00D47E8F">
        <w:t>dei</w:t>
      </w:r>
      <w:proofErr w:type="spellEnd"/>
      <w:r w:rsidRPr="00D47E8F">
        <w:t xml:space="preserve"> same </w:t>
      </w:r>
      <w:proofErr w:type="spellStart"/>
      <w:r w:rsidRPr="00D47E8F">
        <w:t>sidan</w:t>
      </w:r>
      <w:proofErr w:type="spellEnd"/>
      <w:r w:rsidRPr="00D47E8F">
        <w:t xml:space="preserve"> innføringa av delkostnadsnøkkelen i 2011. Barnehagenøkkelen vart sist revidert i samband med den </w:t>
      </w:r>
      <w:proofErr w:type="spellStart"/>
      <w:r w:rsidRPr="00D47E8F">
        <w:t>heilskaplege</w:t>
      </w:r>
      <w:proofErr w:type="spellEnd"/>
      <w:r w:rsidRPr="00D47E8F">
        <w:t xml:space="preserve"> gjennomgangen av inntektssystemet i 2017, då det </w:t>
      </w:r>
      <w:proofErr w:type="spellStart"/>
      <w:r w:rsidRPr="00D47E8F">
        <w:t>vart</w:t>
      </w:r>
      <w:proofErr w:type="spellEnd"/>
      <w:r w:rsidRPr="00D47E8F">
        <w:t xml:space="preserve"> gjort mindre </w:t>
      </w:r>
      <w:proofErr w:type="spellStart"/>
      <w:r w:rsidRPr="00D47E8F">
        <w:t>justeringar</w:t>
      </w:r>
      <w:proofErr w:type="spellEnd"/>
      <w:r w:rsidRPr="00D47E8F">
        <w:t xml:space="preserve"> i vektene til kriteria.</w:t>
      </w:r>
    </w:p>
    <w:p w14:paraId="2A439266" w14:textId="77777777" w:rsidR="002D1659" w:rsidRPr="00D47E8F" w:rsidRDefault="002D1659" w:rsidP="00D47E8F">
      <w:r w:rsidRPr="00D47E8F">
        <w:t xml:space="preserve">Dagens delkostnadsnøkkel består av tre kriterium: </w:t>
      </w:r>
      <w:proofErr w:type="spellStart"/>
      <w:r w:rsidRPr="00D47E8F">
        <w:t>innbyggarar</w:t>
      </w:r>
      <w:proofErr w:type="spellEnd"/>
      <w:r w:rsidRPr="00D47E8F">
        <w:t xml:space="preserve"> 2–5 år, barn 1 år </w:t>
      </w:r>
      <w:proofErr w:type="spellStart"/>
      <w:r w:rsidRPr="00D47E8F">
        <w:t>utan</w:t>
      </w:r>
      <w:proofErr w:type="spellEnd"/>
      <w:r w:rsidRPr="00D47E8F">
        <w:t xml:space="preserve"> kontantstøtte og </w:t>
      </w:r>
      <w:proofErr w:type="spellStart"/>
      <w:r w:rsidRPr="00D47E8F">
        <w:t>innbyggarar</w:t>
      </w:r>
      <w:proofErr w:type="spellEnd"/>
      <w:r w:rsidRPr="00D47E8F">
        <w:t xml:space="preserve"> med </w:t>
      </w:r>
      <w:proofErr w:type="spellStart"/>
      <w:r w:rsidRPr="00D47E8F">
        <w:t>høgare</w:t>
      </w:r>
      <w:proofErr w:type="spellEnd"/>
      <w:r w:rsidRPr="00D47E8F">
        <w:t xml:space="preserve"> utdanning. Delkostnadsnøkkelen er vist i tabell 15.4. Kriteriet tal på barn </w:t>
      </w:r>
      <w:proofErr w:type="spellStart"/>
      <w:r w:rsidRPr="00D47E8F">
        <w:t>fangar</w:t>
      </w:r>
      <w:proofErr w:type="spellEnd"/>
      <w:r w:rsidRPr="00D47E8F">
        <w:t xml:space="preserve"> opp at andelen barn i barnehagealder varierer mellom </w:t>
      </w:r>
      <w:proofErr w:type="spellStart"/>
      <w:r w:rsidRPr="00D47E8F">
        <w:t>kommunane</w:t>
      </w:r>
      <w:proofErr w:type="spellEnd"/>
      <w:r w:rsidRPr="00D47E8F">
        <w:t xml:space="preserve">, og dermed òg etterspørselen etter barnehage. Dei to andre kriteria </w:t>
      </w:r>
      <w:proofErr w:type="spellStart"/>
      <w:r w:rsidRPr="00D47E8F">
        <w:t>fangar</w:t>
      </w:r>
      <w:proofErr w:type="spellEnd"/>
      <w:r w:rsidRPr="00D47E8F">
        <w:t xml:space="preserve"> opp at det òg er andre forhold enn </w:t>
      </w:r>
      <w:proofErr w:type="spellStart"/>
      <w:r w:rsidRPr="00D47E8F">
        <w:t>talet</w:t>
      </w:r>
      <w:proofErr w:type="spellEnd"/>
      <w:r w:rsidRPr="00D47E8F">
        <w:t xml:space="preserve"> på barn som påverkar etterspørselen. Kontantstøtta går til barn som </w:t>
      </w:r>
      <w:proofErr w:type="spellStart"/>
      <w:r w:rsidRPr="00D47E8F">
        <w:t>ikkje</w:t>
      </w:r>
      <w:proofErr w:type="spellEnd"/>
      <w:r w:rsidRPr="00D47E8F">
        <w:t xml:space="preserve"> går i barnehage (ev. har deltidsplass), og dette kriteriet </w:t>
      </w:r>
      <w:proofErr w:type="spellStart"/>
      <w:r w:rsidRPr="00D47E8F">
        <w:t>fangar</w:t>
      </w:r>
      <w:proofErr w:type="spellEnd"/>
      <w:r w:rsidRPr="00D47E8F">
        <w:t xml:space="preserve"> dermed opp </w:t>
      </w:r>
      <w:proofErr w:type="spellStart"/>
      <w:r w:rsidRPr="00D47E8F">
        <w:t>variasjonar</w:t>
      </w:r>
      <w:proofErr w:type="spellEnd"/>
      <w:r w:rsidRPr="00D47E8F">
        <w:t xml:space="preserve"> i bruken av kontantstøtte og bruk av barnehage for </w:t>
      </w:r>
      <w:proofErr w:type="spellStart"/>
      <w:r w:rsidRPr="00D47E8F">
        <w:t>dei</w:t>
      </w:r>
      <w:proofErr w:type="spellEnd"/>
      <w:r w:rsidRPr="00D47E8F">
        <w:t xml:space="preserve"> minste barna.</w:t>
      </w:r>
    </w:p>
    <w:p w14:paraId="7D540E3F" w14:textId="77777777" w:rsidR="002D1659" w:rsidRPr="00D47E8F" w:rsidRDefault="002D1659" w:rsidP="00D47E8F">
      <w:proofErr w:type="spellStart"/>
      <w:r w:rsidRPr="00D47E8F">
        <w:t>Sidan</w:t>
      </w:r>
      <w:proofErr w:type="spellEnd"/>
      <w:r w:rsidRPr="00D47E8F">
        <w:t xml:space="preserve"> 2011 har det </w:t>
      </w:r>
      <w:proofErr w:type="spellStart"/>
      <w:r w:rsidRPr="00D47E8F">
        <w:t>vore</w:t>
      </w:r>
      <w:proofErr w:type="spellEnd"/>
      <w:r w:rsidRPr="00D47E8F">
        <w:t xml:space="preserve"> stilt spørsmål ved om utdanningskriteriet er </w:t>
      </w:r>
      <w:proofErr w:type="spellStart"/>
      <w:r w:rsidRPr="00D47E8F">
        <w:t>eit</w:t>
      </w:r>
      <w:proofErr w:type="spellEnd"/>
      <w:r w:rsidRPr="00D47E8F">
        <w:t xml:space="preserve"> godt kriterium for å forklare </w:t>
      </w:r>
      <w:proofErr w:type="spellStart"/>
      <w:r w:rsidRPr="00D47E8F">
        <w:t>forskjellar</w:t>
      </w:r>
      <w:proofErr w:type="spellEnd"/>
      <w:r w:rsidRPr="00D47E8F">
        <w:t xml:space="preserve"> i </w:t>
      </w:r>
      <w:proofErr w:type="spellStart"/>
      <w:r w:rsidRPr="00D47E8F">
        <w:t>kommunane</w:t>
      </w:r>
      <w:proofErr w:type="spellEnd"/>
      <w:r w:rsidRPr="00D47E8F">
        <w:t xml:space="preserve"> sine utgifter til barnehage, og kva kriteriet </w:t>
      </w:r>
      <w:proofErr w:type="spellStart"/>
      <w:r w:rsidRPr="00D47E8F">
        <w:t>fangar</w:t>
      </w:r>
      <w:proofErr w:type="spellEnd"/>
      <w:r w:rsidRPr="00D47E8F">
        <w:t xml:space="preserve"> opp. Kriteriet har til dels blitt oppfatta som </w:t>
      </w:r>
      <w:proofErr w:type="spellStart"/>
      <w:r w:rsidRPr="00D47E8F">
        <w:t>eit</w:t>
      </w:r>
      <w:proofErr w:type="spellEnd"/>
      <w:r w:rsidRPr="00D47E8F">
        <w:t xml:space="preserve"> normativt kriterium, og har av </w:t>
      </w:r>
      <w:proofErr w:type="spellStart"/>
      <w:r w:rsidRPr="00D47E8F">
        <w:t>nokon</w:t>
      </w:r>
      <w:proofErr w:type="spellEnd"/>
      <w:r w:rsidRPr="00D47E8F">
        <w:t xml:space="preserve"> blitt oppfatta som om barn av foreldre </w:t>
      </w:r>
      <w:proofErr w:type="spellStart"/>
      <w:r w:rsidRPr="00D47E8F">
        <w:t>utan</w:t>
      </w:r>
      <w:proofErr w:type="spellEnd"/>
      <w:r w:rsidRPr="00D47E8F">
        <w:t xml:space="preserve"> </w:t>
      </w:r>
      <w:proofErr w:type="spellStart"/>
      <w:r w:rsidRPr="00D47E8F">
        <w:t>høgare</w:t>
      </w:r>
      <w:proofErr w:type="spellEnd"/>
      <w:r w:rsidRPr="00D47E8F">
        <w:t xml:space="preserve"> utdanning i mindre grad har behov for barnehage. </w:t>
      </w:r>
      <w:proofErr w:type="spellStart"/>
      <w:r w:rsidRPr="00D47E8F">
        <w:t>Analysar</w:t>
      </w:r>
      <w:proofErr w:type="spellEnd"/>
      <w:r w:rsidRPr="00D47E8F">
        <w:t xml:space="preserve"> over </w:t>
      </w:r>
      <w:proofErr w:type="spellStart"/>
      <w:r w:rsidRPr="00D47E8F">
        <w:t>fleire</w:t>
      </w:r>
      <w:proofErr w:type="spellEnd"/>
      <w:r w:rsidRPr="00D47E8F">
        <w:t xml:space="preserve"> år </w:t>
      </w:r>
      <w:proofErr w:type="spellStart"/>
      <w:r w:rsidRPr="00D47E8F">
        <w:t>tilseier</w:t>
      </w:r>
      <w:proofErr w:type="spellEnd"/>
      <w:r w:rsidRPr="00D47E8F">
        <w:t xml:space="preserve"> likevel at utdanningskriteriet bidrar til å forklare </w:t>
      </w:r>
      <w:proofErr w:type="spellStart"/>
      <w:r w:rsidRPr="00D47E8F">
        <w:t>kostnadsforskjellar</w:t>
      </w:r>
      <w:proofErr w:type="spellEnd"/>
      <w:r w:rsidRPr="00D47E8F">
        <w:t xml:space="preserve"> mellom </w:t>
      </w:r>
      <w:proofErr w:type="spellStart"/>
      <w:r w:rsidRPr="00D47E8F">
        <w:t>kommunane</w:t>
      </w:r>
      <w:proofErr w:type="spellEnd"/>
      <w:r w:rsidRPr="00D47E8F">
        <w:t xml:space="preserve">, og kriteriet har </w:t>
      </w:r>
      <w:proofErr w:type="spellStart"/>
      <w:r w:rsidRPr="00D47E8F">
        <w:t>vore</w:t>
      </w:r>
      <w:proofErr w:type="spellEnd"/>
      <w:r w:rsidRPr="00D47E8F">
        <w:t xml:space="preserve"> svært stabilt i </w:t>
      </w:r>
      <w:proofErr w:type="spellStart"/>
      <w:r w:rsidRPr="00D47E8F">
        <w:t>analysane</w:t>
      </w:r>
      <w:proofErr w:type="spellEnd"/>
      <w:r w:rsidRPr="00D47E8F">
        <w:t xml:space="preserve"> over tid.</w:t>
      </w:r>
    </w:p>
    <w:p w14:paraId="1CB373C3" w14:textId="77777777" w:rsidR="002D1659" w:rsidRPr="00D47E8F" w:rsidRDefault="002D1659" w:rsidP="00D47E8F">
      <w:r w:rsidRPr="00D47E8F">
        <w:t xml:space="preserve">Kontantstøttekriteriet har òg </w:t>
      </w:r>
      <w:proofErr w:type="spellStart"/>
      <w:r w:rsidRPr="00D47E8F">
        <w:t>vore</w:t>
      </w:r>
      <w:proofErr w:type="spellEnd"/>
      <w:r w:rsidRPr="00D47E8F">
        <w:t xml:space="preserve"> </w:t>
      </w:r>
      <w:proofErr w:type="spellStart"/>
      <w:r w:rsidRPr="00D47E8F">
        <w:t>ein</w:t>
      </w:r>
      <w:proofErr w:type="spellEnd"/>
      <w:r w:rsidRPr="00D47E8F">
        <w:t xml:space="preserve"> del av barnehagenøkkelen </w:t>
      </w:r>
      <w:proofErr w:type="spellStart"/>
      <w:r w:rsidRPr="00D47E8F">
        <w:t>sidan</w:t>
      </w:r>
      <w:proofErr w:type="spellEnd"/>
      <w:r w:rsidRPr="00D47E8F">
        <w:t xml:space="preserve"> 2011. </w:t>
      </w:r>
      <w:proofErr w:type="spellStart"/>
      <w:r w:rsidRPr="00D47E8F">
        <w:t>Sjølv</w:t>
      </w:r>
      <w:proofErr w:type="spellEnd"/>
      <w:r w:rsidRPr="00D47E8F">
        <w:t xml:space="preserve"> om dekningsgraden i barnehage òg har </w:t>
      </w:r>
      <w:proofErr w:type="spellStart"/>
      <w:r w:rsidRPr="00D47E8F">
        <w:t>auka</w:t>
      </w:r>
      <w:proofErr w:type="spellEnd"/>
      <w:r w:rsidRPr="00D47E8F">
        <w:t xml:space="preserve"> for </w:t>
      </w:r>
      <w:proofErr w:type="spellStart"/>
      <w:r w:rsidRPr="00D47E8F">
        <w:t>dei</w:t>
      </w:r>
      <w:proofErr w:type="spellEnd"/>
      <w:r w:rsidRPr="00D47E8F">
        <w:t xml:space="preserve"> yngste barna, er det </w:t>
      </w:r>
      <w:proofErr w:type="spellStart"/>
      <w:r w:rsidRPr="00D47E8F">
        <w:t>framleis</w:t>
      </w:r>
      <w:proofErr w:type="spellEnd"/>
      <w:r w:rsidRPr="00D47E8F">
        <w:t xml:space="preserve"> regionale </w:t>
      </w:r>
      <w:proofErr w:type="spellStart"/>
      <w:r w:rsidRPr="00D47E8F">
        <w:t>variasjonar</w:t>
      </w:r>
      <w:proofErr w:type="spellEnd"/>
      <w:r w:rsidRPr="00D47E8F">
        <w:t xml:space="preserve"> i bruken av kontantstøtte, og kriteriet har hatt god forklaringskraft i </w:t>
      </w:r>
      <w:proofErr w:type="spellStart"/>
      <w:r w:rsidRPr="00D47E8F">
        <w:t>analysane</w:t>
      </w:r>
      <w:proofErr w:type="spellEnd"/>
      <w:r w:rsidRPr="00D47E8F">
        <w:t xml:space="preserve">. Ei innvending mot dette kriteriet i kostnadsnøkkelen er at det kan variere </w:t>
      </w:r>
      <w:proofErr w:type="spellStart"/>
      <w:r w:rsidRPr="00D47E8F">
        <w:t>ein</w:t>
      </w:r>
      <w:proofErr w:type="spellEnd"/>
      <w:r w:rsidRPr="00D47E8F">
        <w:t xml:space="preserve"> god del </w:t>
      </w:r>
      <w:proofErr w:type="spellStart"/>
      <w:r w:rsidRPr="00D47E8F">
        <w:t>frå</w:t>
      </w:r>
      <w:proofErr w:type="spellEnd"/>
      <w:r w:rsidRPr="00D47E8F">
        <w:t xml:space="preserve"> år til år, </w:t>
      </w:r>
      <w:proofErr w:type="spellStart"/>
      <w:r w:rsidRPr="00D47E8F">
        <w:t>særleg</w:t>
      </w:r>
      <w:proofErr w:type="spellEnd"/>
      <w:r w:rsidRPr="00D47E8F">
        <w:t xml:space="preserve"> for </w:t>
      </w:r>
      <w:proofErr w:type="spellStart"/>
      <w:r w:rsidRPr="00D47E8F">
        <w:t>dei</w:t>
      </w:r>
      <w:proofErr w:type="spellEnd"/>
      <w:r w:rsidRPr="00D47E8F">
        <w:t xml:space="preserve"> aller minste </w:t>
      </w:r>
      <w:proofErr w:type="spellStart"/>
      <w:r w:rsidRPr="00D47E8F">
        <w:t>kommunane</w:t>
      </w:r>
      <w:proofErr w:type="spellEnd"/>
      <w:r w:rsidRPr="00D47E8F">
        <w:t xml:space="preserve">. Årsaka til dette er at tal på </w:t>
      </w:r>
      <w:proofErr w:type="spellStart"/>
      <w:r w:rsidRPr="00D47E8F">
        <w:t>innbyggarar</w:t>
      </w:r>
      <w:proofErr w:type="spellEnd"/>
      <w:r w:rsidRPr="00D47E8F">
        <w:t xml:space="preserve"> i </w:t>
      </w:r>
      <w:proofErr w:type="spellStart"/>
      <w:r w:rsidRPr="00D47E8F">
        <w:t>eit</w:t>
      </w:r>
      <w:proofErr w:type="spellEnd"/>
      <w:r w:rsidRPr="00D47E8F">
        <w:t xml:space="preserve"> enkelt alderskull kan svinge </w:t>
      </w:r>
      <w:proofErr w:type="spellStart"/>
      <w:r w:rsidRPr="00D47E8F">
        <w:t>ein</w:t>
      </w:r>
      <w:proofErr w:type="spellEnd"/>
      <w:r w:rsidRPr="00D47E8F">
        <w:t xml:space="preserve"> del </w:t>
      </w:r>
      <w:proofErr w:type="spellStart"/>
      <w:r w:rsidRPr="00D47E8F">
        <w:t>frå</w:t>
      </w:r>
      <w:proofErr w:type="spellEnd"/>
      <w:r w:rsidRPr="00D47E8F">
        <w:t xml:space="preserve"> år til år på grunn av tilfeldige </w:t>
      </w:r>
      <w:proofErr w:type="spellStart"/>
      <w:r w:rsidRPr="00D47E8F">
        <w:t>variasjonar</w:t>
      </w:r>
      <w:proofErr w:type="spellEnd"/>
      <w:r w:rsidRPr="00D47E8F">
        <w:t xml:space="preserve">, samstundes som bruken av kontantstøtte òg kan variere. I tillegg har </w:t>
      </w:r>
      <w:proofErr w:type="spellStart"/>
      <w:r w:rsidRPr="00D47E8F">
        <w:t>dei</w:t>
      </w:r>
      <w:proofErr w:type="spellEnd"/>
      <w:r w:rsidRPr="00D47E8F">
        <w:t xml:space="preserve"> to </w:t>
      </w:r>
      <w:proofErr w:type="spellStart"/>
      <w:r w:rsidRPr="00D47E8F">
        <w:t>variablane</w:t>
      </w:r>
      <w:proofErr w:type="spellEnd"/>
      <w:r w:rsidRPr="00D47E8F">
        <w:t xml:space="preserve"> ulikt måletidspunkt.</w:t>
      </w:r>
    </w:p>
    <w:p w14:paraId="2B6CB078" w14:textId="77777777" w:rsidR="002D1659" w:rsidRPr="00D47E8F" w:rsidRDefault="002D1659" w:rsidP="00D47E8F">
      <w:pPr>
        <w:pStyle w:val="Overskrift3"/>
      </w:pPr>
      <w:r w:rsidRPr="00D47E8F">
        <w:t xml:space="preserve">Forslaget til </w:t>
      </w:r>
      <w:proofErr w:type="spellStart"/>
      <w:r w:rsidRPr="00D47E8F">
        <w:t>Inntektssystemutvalet</w:t>
      </w:r>
      <w:proofErr w:type="spellEnd"/>
    </w:p>
    <w:p w14:paraId="03BAC104" w14:textId="77777777" w:rsidR="002D1659" w:rsidRPr="00D47E8F" w:rsidRDefault="002D1659" w:rsidP="00D47E8F">
      <w:proofErr w:type="spellStart"/>
      <w:r w:rsidRPr="00D47E8F">
        <w:t>Inntektssystemutvalet</w:t>
      </w:r>
      <w:proofErr w:type="spellEnd"/>
      <w:r w:rsidRPr="00D47E8F">
        <w:t xml:space="preserve"> gjorde </w:t>
      </w:r>
      <w:proofErr w:type="spellStart"/>
      <w:r w:rsidRPr="00D47E8F">
        <w:t>fleire</w:t>
      </w:r>
      <w:proofErr w:type="spellEnd"/>
      <w:r w:rsidRPr="00D47E8F">
        <w:t xml:space="preserve"> </w:t>
      </w:r>
      <w:proofErr w:type="spellStart"/>
      <w:r w:rsidRPr="00D47E8F">
        <w:t>analysar</w:t>
      </w:r>
      <w:proofErr w:type="spellEnd"/>
      <w:r w:rsidRPr="00D47E8F">
        <w:t xml:space="preserve"> av </w:t>
      </w:r>
      <w:proofErr w:type="spellStart"/>
      <w:r w:rsidRPr="00D47E8F">
        <w:t>kommunane</w:t>
      </w:r>
      <w:proofErr w:type="spellEnd"/>
      <w:r w:rsidRPr="00D47E8F">
        <w:t xml:space="preserve"> sine utgifter til barnehage, for å sjå om det </w:t>
      </w:r>
      <w:proofErr w:type="spellStart"/>
      <w:r w:rsidRPr="00D47E8F">
        <w:t>finst</w:t>
      </w:r>
      <w:proofErr w:type="spellEnd"/>
      <w:r w:rsidRPr="00D47E8F">
        <w:t xml:space="preserve"> betre kriterium for å fange opp variasjonen mellom </w:t>
      </w:r>
      <w:proofErr w:type="spellStart"/>
      <w:r w:rsidRPr="00D47E8F">
        <w:t>kommunane</w:t>
      </w:r>
      <w:proofErr w:type="spellEnd"/>
      <w:r w:rsidRPr="00D47E8F">
        <w:t xml:space="preserve"> enn kriteria som ligg inne i dagens delkostnadsnøkkel. </w:t>
      </w:r>
      <w:proofErr w:type="spellStart"/>
      <w:r w:rsidRPr="00D47E8F">
        <w:t>Særskilde</w:t>
      </w:r>
      <w:proofErr w:type="spellEnd"/>
      <w:r w:rsidRPr="00D47E8F">
        <w:t xml:space="preserve"> </w:t>
      </w:r>
      <w:proofErr w:type="spellStart"/>
      <w:r w:rsidRPr="00D47E8F">
        <w:t>problemstillingar</w:t>
      </w:r>
      <w:proofErr w:type="spellEnd"/>
      <w:r w:rsidRPr="00D47E8F">
        <w:t xml:space="preserve"> </w:t>
      </w:r>
      <w:proofErr w:type="spellStart"/>
      <w:r w:rsidRPr="00D47E8F">
        <w:t>utvalet</w:t>
      </w:r>
      <w:proofErr w:type="spellEnd"/>
      <w:r w:rsidRPr="00D47E8F">
        <w:t xml:space="preserve"> vurderte var mellom anna knytt til om det er </w:t>
      </w:r>
      <w:proofErr w:type="spellStart"/>
      <w:r w:rsidRPr="00D47E8F">
        <w:t>smådrifts</w:t>
      </w:r>
      <w:proofErr w:type="spellEnd"/>
      <w:r w:rsidRPr="00D47E8F">
        <w:t xml:space="preserve">- eller avstandsulemper </w:t>
      </w:r>
      <w:proofErr w:type="spellStart"/>
      <w:r w:rsidRPr="00D47E8F">
        <w:t>innanfor</w:t>
      </w:r>
      <w:proofErr w:type="spellEnd"/>
      <w:r w:rsidRPr="00D47E8F">
        <w:t xml:space="preserve"> barnehagesektoren, og om sosioøkonomiske forhold kan ha </w:t>
      </w:r>
      <w:proofErr w:type="spellStart"/>
      <w:r w:rsidRPr="00D47E8F">
        <w:t>betyding</w:t>
      </w:r>
      <w:proofErr w:type="spellEnd"/>
      <w:r w:rsidRPr="00D47E8F">
        <w:t>.</w:t>
      </w:r>
    </w:p>
    <w:p w14:paraId="2E8B6CA1" w14:textId="77777777" w:rsidR="002D1659" w:rsidRPr="00D47E8F" w:rsidRDefault="002D1659" w:rsidP="00D47E8F">
      <w:proofErr w:type="spellStart"/>
      <w:r w:rsidRPr="00D47E8F">
        <w:t>Utvalet</w:t>
      </w:r>
      <w:proofErr w:type="spellEnd"/>
      <w:r w:rsidRPr="00D47E8F">
        <w:t xml:space="preserve"> sine </w:t>
      </w:r>
      <w:proofErr w:type="spellStart"/>
      <w:r w:rsidRPr="00D47E8F">
        <w:t>analysar</w:t>
      </w:r>
      <w:proofErr w:type="spellEnd"/>
      <w:r w:rsidRPr="00D47E8F">
        <w:t xml:space="preserve"> viste at alle kriteria i dagens delkostnadsnøkkel er statistisk signifikante over tid. Kriteria forklarer framleis </w:t>
      </w:r>
      <w:proofErr w:type="spellStart"/>
      <w:r w:rsidRPr="00D47E8F">
        <w:t>ein</w:t>
      </w:r>
      <w:proofErr w:type="spellEnd"/>
      <w:r w:rsidRPr="00D47E8F">
        <w:t xml:space="preserve"> stor del av variasjonen i </w:t>
      </w:r>
      <w:proofErr w:type="spellStart"/>
      <w:r w:rsidRPr="00D47E8F">
        <w:t>kommunane</w:t>
      </w:r>
      <w:proofErr w:type="spellEnd"/>
      <w:r w:rsidRPr="00D47E8F">
        <w:t xml:space="preserve"> sine utgifter til barnehage, men den statistiske forklaringskrafta er </w:t>
      </w:r>
      <w:proofErr w:type="spellStart"/>
      <w:r w:rsidRPr="00D47E8F">
        <w:t>noko</w:t>
      </w:r>
      <w:proofErr w:type="spellEnd"/>
      <w:r w:rsidRPr="00D47E8F">
        <w:t xml:space="preserve"> </w:t>
      </w:r>
      <w:proofErr w:type="spellStart"/>
      <w:r w:rsidRPr="00D47E8F">
        <w:t>lågare</w:t>
      </w:r>
      <w:proofErr w:type="spellEnd"/>
      <w:r w:rsidRPr="00D47E8F">
        <w:t xml:space="preserve"> enn i </w:t>
      </w:r>
      <w:proofErr w:type="spellStart"/>
      <w:r w:rsidRPr="00D47E8F">
        <w:t>analysane</w:t>
      </w:r>
      <w:proofErr w:type="spellEnd"/>
      <w:r w:rsidRPr="00D47E8F">
        <w:t xml:space="preserve"> som ligg til grunn for dagens delkostnadsnøkkel. </w:t>
      </w:r>
      <w:proofErr w:type="spellStart"/>
      <w:r w:rsidRPr="00D47E8F">
        <w:t>Utvalet</w:t>
      </w:r>
      <w:proofErr w:type="spellEnd"/>
      <w:r w:rsidRPr="00D47E8F">
        <w:t xml:space="preserve"> vurderte òg </w:t>
      </w:r>
      <w:proofErr w:type="spellStart"/>
      <w:r w:rsidRPr="00D47E8F">
        <w:t>ein</w:t>
      </w:r>
      <w:proofErr w:type="spellEnd"/>
      <w:r w:rsidRPr="00D47E8F">
        <w:t xml:space="preserve"> modell med tal på </w:t>
      </w:r>
      <w:proofErr w:type="spellStart"/>
      <w:r w:rsidRPr="00D47E8F">
        <w:t>lønstakarar</w:t>
      </w:r>
      <w:proofErr w:type="spellEnd"/>
      <w:r w:rsidRPr="00D47E8F">
        <w:t xml:space="preserve"> i heiltidsstilling som </w:t>
      </w:r>
      <w:proofErr w:type="spellStart"/>
      <w:r w:rsidRPr="00D47E8F">
        <w:t>eit</w:t>
      </w:r>
      <w:proofErr w:type="spellEnd"/>
      <w:r w:rsidRPr="00D47E8F">
        <w:t xml:space="preserve"> alternativ til dagens delkostnadsnøkkel. I </w:t>
      </w:r>
      <w:proofErr w:type="spellStart"/>
      <w:r w:rsidRPr="00D47E8F">
        <w:t>utvalet</w:t>
      </w:r>
      <w:proofErr w:type="spellEnd"/>
      <w:r w:rsidRPr="00D47E8F">
        <w:t xml:space="preserve"> sine </w:t>
      </w:r>
      <w:proofErr w:type="spellStart"/>
      <w:r w:rsidRPr="00D47E8F">
        <w:t>analysar</w:t>
      </w:r>
      <w:proofErr w:type="spellEnd"/>
      <w:r w:rsidRPr="00D47E8F">
        <w:t xml:space="preserve"> var dette minst like godt eigna som utdannings- og kontantstøttekriteriet for å fange opp variasjon i etterspørsel etter barnehage.</w:t>
      </w:r>
    </w:p>
    <w:p w14:paraId="35D31C7A" w14:textId="77777777" w:rsidR="002D1659" w:rsidRPr="00D47E8F" w:rsidRDefault="002D1659" w:rsidP="00D47E8F">
      <w:proofErr w:type="spellStart"/>
      <w:r w:rsidRPr="00D47E8F">
        <w:t>Utvalet</w:t>
      </w:r>
      <w:proofErr w:type="spellEnd"/>
      <w:r w:rsidRPr="00D47E8F">
        <w:t xml:space="preserve"> tilrådde, basert på </w:t>
      </w:r>
      <w:proofErr w:type="spellStart"/>
      <w:r w:rsidRPr="00D47E8F">
        <w:t>analysane</w:t>
      </w:r>
      <w:proofErr w:type="spellEnd"/>
      <w:r w:rsidRPr="00D47E8F">
        <w:t xml:space="preserve"> sine og ei heilskapsvurdering av kontantstøttekriteriet og utdanningskriteriet, </w:t>
      </w:r>
      <w:proofErr w:type="spellStart"/>
      <w:r w:rsidRPr="00D47E8F">
        <w:t>ein</w:t>
      </w:r>
      <w:proofErr w:type="spellEnd"/>
      <w:r w:rsidRPr="00D47E8F">
        <w:t xml:space="preserve"> ny delkostnadsnøkkel for barnehage med kriteria barn 1–5 år og </w:t>
      </w:r>
      <w:proofErr w:type="spellStart"/>
      <w:r w:rsidRPr="00D47E8F">
        <w:t>lønstakarar</w:t>
      </w:r>
      <w:proofErr w:type="spellEnd"/>
      <w:r w:rsidRPr="00D47E8F">
        <w:t xml:space="preserve"> 25–54 år i heiltidsstilling. </w:t>
      </w:r>
      <w:proofErr w:type="spellStart"/>
      <w:r w:rsidRPr="00D47E8F">
        <w:t>Utvalet</w:t>
      </w:r>
      <w:proofErr w:type="spellEnd"/>
      <w:r w:rsidRPr="00D47E8F">
        <w:t xml:space="preserve"> vurderte </w:t>
      </w:r>
      <w:proofErr w:type="spellStart"/>
      <w:r w:rsidRPr="00D47E8F">
        <w:t>vidare</w:t>
      </w:r>
      <w:proofErr w:type="spellEnd"/>
      <w:r w:rsidRPr="00D47E8F">
        <w:t xml:space="preserve"> at </w:t>
      </w:r>
      <w:proofErr w:type="spellStart"/>
      <w:r w:rsidRPr="00D47E8F">
        <w:t>ein</w:t>
      </w:r>
      <w:proofErr w:type="spellEnd"/>
      <w:r w:rsidRPr="00D47E8F">
        <w:t xml:space="preserve"> delkostnadsnøkkel for barnehage òg kan bestå </w:t>
      </w:r>
      <w:proofErr w:type="spellStart"/>
      <w:r w:rsidRPr="00D47E8F">
        <w:t>berre</w:t>
      </w:r>
      <w:proofErr w:type="spellEnd"/>
      <w:r w:rsidRPr="00D47E8F">
        <w:t xml:space="preserve"> av kriteriet barn 1–5 år.</w:t>
      </w:r>
      <w:r w:rsidRPr="00D47E8F">
        <w:rPr>
          <w:rStyle w:val="Fotnotereferanse"/>
        </w:rPr>
        <w:footnoteReference w:id="48"/>
      </w:r>
    </w:p>
    <w:p w14:paraId="7EF852CD" w14:textId="77777777" w:rsidR="002D1659" w:rsidRPr="00D47E8F" w:rsidRDefault="002D1659" w:rsidP="00D47E8F">
      <w:pPr>
        <w:pStyle w:val="avsnitt-undertittel"/>
      </w:pPr>
      <w:proofErr w:type="spellStart"/>
      <w:r w:rsidRPr="00D47E8F">
        <w:t>Høyringsinnspel</w:t>
      </w:r>
      <w:proofErr w:type="spellEnd"/>
    </w:p>
    <w:p w14:paraId="178D848D" w14:textId="77777777" w:rsidR="002D1659" w:rsidRPr="00D47E8F" w:rsidRDefault="002D1659" w:rsidP="00D47E8F">
      <w:r w:rsidRPr="00D47E8F">
        <w:t xml:space="preserve">58 </w:t>
      </w:r>
      <w:proofErr w:type="spellStart"/>
      <w:r w:rsidRPr="00D47E8F">
        <w:t>kommunar</w:t>
      </w:r>
      <w:proofErr w:type="spellEnd"/>
      <w:r w:rsidRPr="00D47E8F">
        <w:t xml:space="preserve"> hadde </w:t>
      </w:r>
      <w:proofErr w:type="spellStart"/>
      <w:r w:rsidRPr="00D47E8F">
        <w:t>innspel</w:t>
      </w:r>
      <w:proofErr w:type="spellEnd"/>
      <w:r w:rsidRPr="00D47E8F">
        <w:t xml:space="preserve"> til </w:t>
      </w:r>
      <w:proofErr w:type="spellStart"/>
      <w:r w:rsidRPr="00D47E8F">
        <w:t>utvalet</w:t>
      </w:r>
      <w:proofErr w:type="spellEnd"/>
      <w:r w:rsidRPr="00D47E8F">
        <w:t xml:space="preserve"> sitt forslag til barnehagenøkkel i den </w:t>
      </w:r>
      <w:proofErr w:type="spellStart"/>
      <w:r w:rsidRPr="00D47E8F">
        <w:t>offentlege</w:t>
      </w:r>
      <w:proofErr w:type="spellEnd"/>
      <w:r w:rsidRPr="00D47E8F">
        <w:t xml:space="preserve"> </w:t>
      </w:r>
      <w:proofErr w:type="spellStart"/>
      <w:r w:rsidRPr="00D47E8F">
        <w:t>høyringa</w:t>
      </w:r>
      <w:proofErr w:type="spellEnd"/>
      <w:r w:rsidRPr="00D47E8F">
        <w:t xml:space="preserve">, og </w:t>
      </w:r>
      <w:proofErr w:type="spellStart"/>
      <w:r w:rsidRPr="00D47E8F">
        <w:t>desse</w:t>
      </w:r>
      <w:proofErr w:type="spellEnd"/>
      <w:r w:rsidRPr="00D47E8F">
        <w:t xml:space="preserve"> var i </w:t>
      </w:r>
      <w:proofErr w:type="spellStart"/>
      <w:r w:rsidRPr="00D47E8F">
        <w:t>hovudsak</w:t>
      </w:r>
      <w:proofErr w:type="spellEnd"/>
      <w:r w:rsidRPr="00D47E8F">
        <w:t xml:space="preserve"> </w:t>
      </w:r>
      <w:proofErr w:type="spellStart"/>
      <w:r w:rsidRPr="00D47E8F">
        <w:t>kommunar</w:t>
      </w:r>
      <w:proofErr w:type="spellEnd"/>
      <w:r w:rsidRPr="00D47E8F">
        <w:t xml:space="preserve"> i Agder og Trøndelag. Dei fleste av </w:t>
      </w:r>
      <w:proofErr w:type="spellStart"/>
      <w:r w:rsidRPr="00D47E8F">
        <w:t>kommunane</w:t>
      </w:r>
      <w:proofErr w:type="spellEnd"/>
      <w:r w:rsidRPr="00D47E8F">
        <w:t xml:space="preserve"> som hadde </w:t>
      </w:r>
      <w:proofErr w:type="spellStart"/>
      <w:r w:rsidRPr="00D47E8F">
        <w:t>innspel</w:t>
      </w:r>
      <w:proofErr w:type="spellEnd"/>
      <w:r w:rsidRPr="00D47E8F">
        <w:t xml:space="preserve"> var negative til forslaget, eller hadde </w:t>
      </w:r>
      <w:proofErr w:type="spellStart"/>
      <w:r w:rsidRPr="00D47E8F">
        <w:t>eit</w:t>
      </w:r>
      <w:proofErr w:type="spellEnd"/>
      <w:r w:rsidRPr="00D47E8F">
        <w:t xml:space="preserve"> alternativt forslag. </w:t>
      </w:r>
      <w:proofErr w:type="spellStart"/>
      <w:r w:rsidRPr="00D47E8F">
        <w:t>Fleire</w:t>
      </w:r>
      <w:proofErr w:type="spellEnd"/>
      <w:r w:rsidRPr="00D47E8F">
        <w:t xml:space="preserve"> </w:t>
      </w:r>
      <w:proofErr w:type="spellStart"/>
      <w:r w:rsidRPr="00D47E8F">
        <w:t>kommunar</w:t>
      </w:r>
      <w:proofErr w:type="spellEnd"/>
      <w:r w:rsidRPr="00D47E8F">
        <w:t xml:space="preserve">, </w:t>
      </w:r>
      <w:proofErr w:type="spellStart"/>
      <w:r w:rsidRPr="00D47E8F">
        <w:t>særleg</w:t>
      </w:r>
      <w:proofErr w:type="spellEnd"/>
      <w:r w:rsidRPr="00D47E8F">
        <w:t xml:space="preserve"> </w:t>
      </w:r>
      <w:proofErr w:type="spellStart"/>
      <w:r w:rsidRPr="00D47E8F">
        <w:t>frå</w:t>
      </w:r>
      <w:proofErr w:type="spellEnd"/>
      <w:r w:rsidRPr="00D47E8F">
        <w:t xml:space="preserve"> Agder, ønskte seg </w:t>
      </w:r>
      <w:proofErr w:type="spellStart"/>
      <w:r w:rsidRPr="00D47E8F">
        <w:t>ein</w:t>
      </w:r>
      <w:proofErr w:type="spellEnd"/>
      <w:r w:rsidRPr="00D47E8F">
        <w:t xml:space="preserve"> modell der tal på barn er </w:t>
      </w:r>
      <w:proofErr w:type="spellStart"/>
      <w:r w:rsidRPr="00D47E8F">
        <w:t>einaste</w:t>
      </w:r>
      <w:proofErr w:type="spellEnd"/>
      <w:r w:rsidRPr="00D47E8F">
        <w:t xml:space="preserve"> kriterium, og var negative til </w:t>
      </w:r>
      <w:proofErr w:type="spellStart"/>
      <w:r w:rsidRPr="00D47E8F">
        <w:t>utvalet</w:t>
      </w:r>
      <w:proofErr w:type="spellEnd"/>
      <w:r w:rsidRPr="00D47E8F">
        <w:t xml:space="preserve"> sitt forslag om å ta inn kriteriet </w:t>
      </w:r>
      <w:proofErr w:type="spellStart"/>
      <w:r w:rsidRPr="00D47E8F">
        <w:t>lønstakarar</w:t>
      </w:r>
      <w:proofErr w:type="spellEnd"/>
      <w:r w:rsidRPr="00D47E8F">
        <w:t xml:space="preserve"> 25–54 år i heiltidsstilling. </w:t>
      </w:r>
      <w:proofErr w:type="spellStart"/>
      <w:r w:rsidRPr="00D47E8F">
        <w:t>Fleire</w:t>
      </w:r>
      <w:proofErr w:type="spellEnd"/>
      <w:r w:rsidRPr="00D47E8F">
        <w:t xml:space="preserve"> </w:t>
      </w:r>
      <w:proofErr w:type="spellStart"/>
      <w:r w:rsidRPr="00D47E8F">
        <w:t>kommunar</w:t>
      </w:r>
      <w:proofErr w:type="spellEnd"/>
      <w:r w:rsidRPr="00D47E8F">
        <w:t xml:space="preserve"> i Trøndelag </w:t>
      </w:r>
      <w:proofErr w:type="spellStart"/>
      <w:r w:rsidRPr="00D47E8F">
        <w:t>peikte</w:t>
      </w:r>
      <w:proofErr w:type="spellEnd"/>
      <w:r w:rsidRPr="00D47E8F">
        <w:t xml:space="preserve"> på at delkostnadsnøkkelen i større grad burde ta utgangspunkt i faktisk etterspørsel etter barnehage, målt ved tal på </w:t>
      </w:r>
      <w:proofErr w:type="spellStart"/>
      <w:r w:rsidRPr="00D47E8F">
        <w:t>opphaldstimar</w:t>
      </w:r>
      <w:proofErr w:type="spellEnd"/>
      <w:r w:rsidRPr="00D47E8F">
        <w:t xml:space="preserve"> i barnehage.</w:t>
      </w:r>
    </w:p>
    <w:p w14:paraId="2B22D54A" w14:textId="77777777" w:rsidR="002D1659" w:rsidRPr="00D47E8F" w:rsidRDefault="002D1659" w:rsidP="00D47E8F">
      <w:pPr>
        <w:pStyle w:val="Overskrift3"/>
      </w:pPr>
      <w:r w:rsidRPr="00D47E8F">
        <w:t xml:space="preserve">Analyseresultat og </w:t>
      </w:r>
      <w:proofErr w:type="spellStart"/>
      <w:r w:rsidRPr="00D47E8F">
        <w:t>vurderingar</w:t>
      </w:r>
      <w:proofErr w:type="spellEnd"/>
    </w:p>
    <w:p w14:paraId="725D36F8" w14:textId="77777777" w:rsidR="002D1659" w:rsidRPr="00D47E8F" w:rsidRDefault="002D1659" w:rsidP="00D47E8F">
      <w:r w:rsidRPr="00D47E8F">
        <w:t xml:space="preserve">Departementet har oppdatert </w:t>
      </w:r>
      <w:proofErr w:type="spellStart"/>
      <w:r w:rsidRPr="00D47E8F">
        <w:t>analysane</w:t>
      </w:r>
      <w:proofErr w:type="spellEnd"/>
      <w:r w:rsidRPr="00D47E8F">
        <w:t xml:space="preserve"> til </w:t>
      </w:r>
      <w:proofErr w:type="spellStart"/>
      <w:r w:rsidRPr="00D47E8F">
        <w:t>utvalet</w:t>
      </w:r>
      <w:proofErr w:type="spellEnd"/>
      <w:r w:rsidRPr="00D47E8F">
        <w:t xml:space="preserve"> med </w:t>
      </w:r>
      <w:proofErr w:type="spellStart"/>
      <w:r w:rsidRPr="00D47E8F">
        <w:t>grunnlagstal</w:t>
      </w:r>
      <w:proofErr w:type="spellEnd"/>
      <w:r w:rsidRPr="00D47E8F">
        <w:t xml:space="preserve"> for 2022. Departementet har òg gjort </w:t>
      </w:r>
      <w:proofErr w:type="spellStart"/>
      <w:r w:rsidRPr="00D47E8F">
        <w:t>analysar</w:t>
      </w:r>
      <w:proofErr w:type="spellEnd"/>
      <w:r w:rsidRPr="00D47E8F">
        <w:t xml:space="preserve"> for 2020 og 2021 for å vurdere om resultata er stabile over tid, men forslag til nye vekter er basert på </w:t>
      </w:r>
      <w:proofErr w:type="spellStart"/>
      <w:r w:rsidRPr="00D47E8F">
        <w:t>analysane</w:t>
      </w:r>
      <w:proofErr w:type="spellEnd"/>
      <w:r w:rsidRPr="00D47E8F">
        <w:t xml:space="preserve"> for 2022. Departementet har òg sett </w:t>
      </w:r>
      <w:proofErr w:type="spellStart"/>
      <w:r w:rsidRPr="00D47E8F">
        <w:t>nærare</w:t>
      </w:r>
      <w:proofErr w:type="spellEnd"/>
      <w:r w:rsidRPr="00D47E8F">
        <w:t xml:space="preserve"> på </w:t>
      </w:r>
      <w:proofErr w:type="spellStart"/>
      <w:r w:rsidRPr="00D47E8F">
        <w:t>dei</w:t>
      </w:r>
      <w:proofErr w:type="spellEnd"/>
      <w:r w:rsidRPr="00D47E8F">
        <w:t xml:space="preserve"> </w:t>
      </w:r>
      <w:proofErr w:type="spellStart"/>
      <w:r w:rsidRPr="00D47E8F">
        <w:t>problemstillingane</w:t>
      </w:r>
      <w:proofErr w:type="spellEnd"/>
      <w:r w:rsidRPr="00D47E8F">
        <w:t xml:space="preserve"> </w:t>
      </w:r>
      <w:proofErr w:type="spellStart"/>
      <w:r w:rsidRPr="00D47E8F">
        <w:t>utvalet</w:t>
      </w:r>
      <w:proofErr w:type="spellEnd"/>
      <w:r w:rsidRPr="00D47E8F">
        <w:t xml:space="preserve"> tok opp og </w:t>
      </w:r>
      <w:proofErr w:type="spellStart"/>
      <w:r w:rsidRPr="00D47E8F">
        <w:t>innspela</w:t>
      </w:r>
      <w:proofErr w:type="spellEnd"/>
      <w:r w:rsidRPr="00D47E8F">
        <w:t xml:space="preserve"> som kom inn i den </w:t>
      </w:r>
      <w:proofErr w:type="spellStart"/>
      <w:r w:rsidRPr="00D47E8F">
        <w:t>offentlege</w:t>
      </w:r>
      <w:proofErr w:type="spellEnd"/>
      <w:r w:rsidRPr="00D47E8F">
        <w:t xml:space="preserve"> </w:t>
      </w:r>
      <w:proofErr w:type="spellStart"/>
      <w:r w:rsidRPr="00D47E8F">
        <w:t>høyringa</w:t>
      </w:r>
      <w:proofErr w:type="spellEnd"/>
      <w:r w:rsidRPr="00D47E8F">
        <w:t>.</w:t>
      </w:r>
    </w:p>
    <w:p w14:paraId="7D12C60B" w14:textId="77777777" w:rsidR="002D1659" w:rsidRPr="00D47E8F" w:rsidRDefault="002D1659" w:rsidP="00D47E8F">
      <w:proofErr w:type="spellStart"/>
      <w:r w:rsidRPr="00D47E8F">
        <w:t>Eit</w:t>
      </w:r>
      <w:proofErr w:type="spellEnd"/>
      <w:r w:rsidRPr="00D47E8F">
        <w:t xml:space="preserve"> av </w:t>
      </w:r>
      <w:proofErr w:type="spellStart"/>
      <w:r w:rsidRPr="00D47E8F">
        <w:t>innspela</w:t>
      </w:r>
      <w:proofErr w:type="spellEnd"/>
      <w:r w:rsidRPr="00D47E8F">
        <w:t xml:space="preserve"> i </w:t>
      </w:r>
      <w:proofErr w:type="spellStart"/>
      <w:r w:rsidRPr="00D47E8F">
        <w:t>høyringa</w:t>
      </w:r>
      <w:proofErr w:type="spellEnd"/>
      <w:r w:rsidRPr="00D47E8F">
        <w:t xml:space="preserve"> var å nytte tal på </w:t>
      </w:r>
      <w:proofErr w:type="spellStart"/>
      <w:r w:rsidRPr="00D47E8F">
        <w:t>opphaldstimar</w:t>
      </w:r>
      <w:proofErr w:type="spellEnd"/>
      <w:r w:rsidRPr="00D47E8F">
        <w:t xml:space="preserve"> i barnehage som kriterium i delkostnadsnøkkelen. Departementet meiner at dette </w:t>
      </w:r>
      <w:proofErr w:type="spellStart"/>
      <w:r w:rsidRPr="00D47E8F">
        <w:t>ikkje</w:t>
      </w:r>
      <w:proofErr w:type="spellEnd"/>
      <w:r w:rsidRPr="00D47E8F">
        <w:t xml:space="preserve"> oppfyller kriteriet til objektivitet i inntektssystemet, og at det vil </w:t>
      </w:r>
      <w:proofErr w:type="spellStart"/>
      <w:r w:rsidRPr="00D47E8F">
        <w:t>vere</w:t>
      </w:r>
      <w:proofErr w:type="spellEnd"/>
      <w:r w:rsidRPr="00D47E8F">
        <w:t xml:space="preserve"> ei innføring av ei refusjonsordning i </w:t>
      </w:r>
      <w:proofErr w:type="spellStart"/>
      <w:r w:rsidRPr="00D47E8F">
        <w:t>utgiftsutjamninga</w:t>
      </w:r>
      <w:proofErr w:type="spellEnd"/>
      <w:r w:rsidRPr="00D47E8F">
        <w:t xml:space="preserve"> ved at kommunen får </w:t>
      </w:r>
      <w:proofErr w:type="spellStart"/>
      <w:r w:rsidRPr="00D47E8F">
        <w:t>auka</w:t>
      </w:r>
      <w:proofErr w:type="spellEnd"/>
      <w:r w:rsidRPr="00D47E8F">
        <w:t xml:space="preserve"> </w:t>
      </w:r>
      <w:proofErr w:type="spellStart"/>
      <w:r w:rsidRPr="00D47E8F">
        <w:t>tilskot</w:t>
      </w:r>
      <w:proofErr w:type="spellEnd"/>
      <w:r w:rsidRPr="00D47E8F">
        <w:t xml:space="preserve"> viss tal på </w:t>
      </w:r>
      <w:proofErr w:type="spellStart"/>
      <w:r w:rsidRPr="00D47E8F">
        <w:t>opphaldstimar</w:t>
      </w:r>
      <w:proofErr w:type="spellEnd"/>
      <w:r w:rsidRPr="00D47E8F">
        <w:t xml:space="preserve"> i barnehage </w:t>
      </w:r>
      <w:proofErr w:type="spellStart"/>
      <w:r w:rsidRPr="00D47E8F">
        <w:t>aukar</w:t>
      </w:r>
      <w:proofErr w:type="spellEnd"/>
      <w:r w:rsidRPr="00D47E8F">
        <w:t>.</w:t>
      </w:r>
    </w:p>
    <w:p w14:paraId="5444A13C" w14:textId="77777777" w:rsidR="002D1659" w:rsidRPr="00D47E8F" w:rsidRDefault="002D1659" w:rsidP="00D47E8F">
      <w:pPr>
        <w:pStyle w:val="avsnitt-undertittel"/>
      </w:pPr>
      <w:r w:rsidRPr="00D47E8F">
        <w:t>Analyseresultat</w:t>
      </w:r>
    </w:p>
    <w:p w14:paraId="67EA63C5" w14:textId="77777777" w:rsidR="002D1659" w:rsidRPr="00D47E8F" w:rsidRDefault="002D1659" w:rsidP="00D47E8F">
      <w:r w:rsidRPr="00D47E8F">
        <w:t xml:space="preserve">Departementet sine oppdaterte </w:t>
      </w:r>
      <w:proofErr w:type="spellStart"/>
      <w:r w:rsidRPr="00D47E8F">
        <w:t>analysar</w:t>
      </w:r>
      <w:proofErr w:type="spellEnd"/>
      <w:r w:rsidRPr="00D47E8F">
        <w:t xml:space="preserve"> viser at kriteria i dagens delkostnadsnøkkel for barnehage </w:t>
      </w:r>
      <w:proofErr w:type="spellStart"/>
      <w:r w:rsidRPr="00D47E8F">
        <w:t>framleis</w:t>
      </w:r>
      <w:proofErr w:type="spellEnd"/>
      <w:r w:rsidRPr="00D47E8F">
        <w:t xml:space="preserve"> er den modellen med </w:t>
      </w:r>
      <w:proofErr w:type="spellStart"/>
      <w:r w:rsidRPr="00D47E8F">
        <w:t>høgast</w:t>
      </w:r>
      <w:proofErr w:type="spellEnd"/>
      <w:r w:rsidRPr="00D47E8F">
        <w:t xml:space="preserve"> forklaringskraft (72,2 prosent), og alle kriteria er </w:t>
      </w:r>
      <w:proofErr w:type="spellStart"/>
      <w:r w:rsidRPr="00D47E8F">
        <w:t>framleis</w:t>
      </w:r>
      <w:proofErr w:type="spellEnd"/>
      <w:r w:rsidRPr="00D47E8F">
        <w:t xml:space="preserve"> statistisk signifikante. Det er liten forskjell i samla statistisk forklaringskraft mellom dagens delkostnadsnøkkel, </w:t>
      </w:r>
      <w:proofErr w:type="spellStart"/>
      <w:r w:rsidRPr="00D47E8F">
        <w:t>utvalet</w:t>
      </w:r>
      <w:proofErr w:type="spellEnd"/>
      <w:r w:rsidRPr="00D47E8F">
        <w:t xml:space="preserve"> sitt forslag (71,6 prosent) og </w:t>
      </w:r>
      <w:proofErr w:type="spellStart"/>
      <w:r w:rsidRPr="00D47E8F">
        <w:t>utvalet</w:t>
      </w:r>
      <w:proofErr w:type="spellEnd"/>
      <w:r w:rsidRPr="00D47E8F">
        <w:t xml:space="preserve"> sin alternative modell (70,6 prosent). Kriteriet barn 1–5 år er statistisk signifikant over alle </w:t>
      </w:r>
      <w:proofErr w:type="spellStart"/>
      <w:r w:rsidRPr="00D47E8F">
        <w:t>årgangar</w:t>
      </w:r>
      <w:proofErr w:type="spellEnd"/>
      <w:r w:rsidRPr="00D47E8F">
        <w:t xml:space="preserve"> og relativt stabilt over tid. Det er større variasjon i resultata for kriteriet </w:t>
      </w:r>
      <w:proofErr w:type="spellStart"/>
      <w:r w:rsidRPr="00D47E8F">
        <w:t>lønstakarar</w:t>
      </w:r>
      <w:proofErr w:type="spellEnd"/>
      <w:r w:rsidRPr="00D47E8F">
        <w:t xml:space="preserve"> 25–54 år i heiltidsstilling over tid, og signifikansen til kriteriet blir i </w:t>
      </w:r>
      <w:proofErr w:type="spellStart"/>
      <w:r w:rsidRPr="00D47E8F">
        <w:t>noko</w:t>
      </w:r>
      <w:proofErr w:type="spellEnd"/>
      <w:r w:rsidRPr="00D47E8F">
        <w:t xml:space="preserve"> grad </w:t>
      </w:r>
      <w:proofErr w:type="spellStart"/>
      <w:r w:rsidRPr="00D47E8F">
        <w:t>påverka</w:t>
      </w:r>
      <w:proofErr w:type="spellEnd"/>
      <w:r w:rsidRPr="00D47E8F">
        <w:t xml:space="preserve"> av kva for andre </w:t>
      </w:r>
      <w:proofErr w:type="spellStart"/>
      <w:r w:rsidRPr="00D47E8F">
        <w:t>variablar</w:t>
      </w:r>
      <w:proofErr w:type="spellEnd"/>
      <w:r w:rsidRPr="00D47E8F">
        <w:t xml:space="preserve"> som er inkludert i </w:t>
      </w:r>
      <w:proofErr w:type="spellStart"/>
      <w:r w:rsidRPr="00D47E8F">
        <w:t>analysane</w:t>
      </w:r>
      <w:proofErr w:type="spellEnd"/>
      <w:r w:rsidRPr="00D47E8F">
        <w:t xml:space="preserve">. Departementet har òg sett </w:t>
      </w:r>
      <w:proofErr w:type="spellStart"/>
      <w:r w:rsidRPr="00D47E8F">
        <w:t>nærare</w:t>
      </w:r>
      <w:proofErr w:type="spellEnd"/>
      <w:r w:rsidRPr="00D47E8F">
        <w:t xml:space="preserve"> på om alderskriteriet bør </w:t>
      </w:r>
      <w:proofErr w:type="spellStart"/>
      <w:r w:rsidRPr="00D47E8F">
        <w:t>delast</w:t>
      </w:r>
      <w:proofErr w:type="spellEnd"/>
      <w:r w:rsidRPr="00D47E8F">
        <w:t xml:space="preserve"> opp, for å </w:t>
      </w:r>
      <w:proofErr w:type="spellStart"/>
      <w:r w:rsidRPr="00D47E8F">
        <w:t>skilje</w:t>
      </w:r>
      <w:proofErr w:type="spellEnd"/>
      <w:r w:rsidRPr="00D47E8F">
        <w:t xml:space="preserve"> mellom </w:t>
      </w:r>
      <w:proofErr w:type="spellStart"/>
      <w:r w:rsidRPr="00D47E8F">
        <w:t>dei</w:t>
      </w:r>
      <w:proofErr w:type="spellEnd"/>
      <w:r w:rsidRPr="00D47E8F">
        <w:t xml:space="preserve"> yngste og eldste barna i barnehage, men dette gir </w:t>
      </w:r>
      <w:proofErr w:type="spellStart"/>
      <w:r w:rsidRPr="00D47E8F">
        <w:t>ikkje</w:t>
      </w:r>
      <w:proofErr w:type="spellEnd"/>
      <w:r w:rsidRPr="00D47E8F">
        <w:t xml:space="preserve"> store </w:t>
      </w:r>
      <w:proofErr w:type="spellStart"/>
      <w:r w:rsidRPr="00D47E8F">
        <w:t>forskjellar</w:t>
      </w:r>
      <w:proofErr w:type="spellEnd"/>
      <w:r w:rsidRPr="00D47E8F">
        <w:t xml:space="preserve"> i analyseresultata.</w:t>
      </w:r>
    </w:p>
    <w:p w14:paraId="260268C4" w14:textId="77777777" w:rsidR="002D1659" w:rsidRPr="00D47E8F" w:rsidRDefault="002D1659" w:rsidP="00D47E8F">
      <w:r w:rsidRPr="00D47E8F">
        <w:t xml:space="preserve">Departementet har òg sett på om det er andre aktuelle kriterium som bør </w:t>
      </w:r>
      <w:proofErr w:type="spellStart"/>
      <w:r w:rsidRPr="00D47E8F">
        <w:t>takast</w:t>
      </w:r>
      <w:proofErr w:type="spellEnd"/>
      <w:r w:rsidRPr="00D47E8F">
        <w:t xml:space="preserve"> inn i delkostnadsnøkkelen for barnehage, men har </w:t>
      </w:r>
      <w:proofErr w:type="spellStart"/>
      <w:r w:rsidRPr="00D47E8F">
        <w:t>ikkje</w:t>
      </w:r>
      <w:proofErr w:type="spellEnd"/>
      <w:r w:rsidRPr="00D47E8F">
        <w:t xml:space="preserve"> funne </w:t>
      </w:r>
      <w:proofErr w:type="spellStart"/>
      <w:r w:rsidRPr="00D47E8F">
        <w:t>modellar</w:t>
      </w:r>
      <w:proofErr w:type="spellEnd"/>
      <w:r w:rsidRPr="00D47E8F">
        <w:t xml:space="preserve"> som er betre eigna til å forklare </w:t>
      </w:r>
      <w:proofErr w:type="spellStart"/>
      <w:r w:rsidRPr="00D47E8F">
        <w:t>forskjellane</w:t>
      </w:r>
      <w:proofErr w:type="spellEnd"/>
      <w:r w:rsidRPr="00D47E8F">
        <w:t xml:space="preserve"> mellom </w:t>
      </w:r>
      <w:proofErr w:type="spellStart"/>
      <w:r w:rsidRPr="00D47E8F">
        <w:t>kommunane</w:t>
      </w:r>
      <w:proofErr w:type="spellEnd"/>
      <w:r w:rsidRPr="00D47E8F">
        <w:t xml:space="preserve"> enn </w:t>
      </w:r>
      <w:proofErr w:type="spellStart"/>
      <w:r w:rsidRPr="00D47E8F">
        <w:t>dei</w:t>
      </w:r>
      <w:proofErr w:type="spellEnd"/>
      <w:r w:rsidRPr="00D47E8F">
        <w:t xml:space="preserve"> skisserte </w:t>
      </w:r>
      <w:proofErr w:type="spellStart"/>
      <w:r w:rsidRPr="00D47E8F">
        <w:t>modellane</w:t>
      </w:r>
      <w:proofErr w:type="spellEnd"/>
      <w:r w:rsidRPr="00D47E8F">
        <w:t xml:space="preserve">. Strukturelle tilhøve, som busettingsmønster og kommunestørrelse, </w:t>
      </w:r>
      <w:proofErr w:type="spellStart"/>
      <w:r w:rsidRPr="00D47E8F">
        <w:t>verkar</w:t>
      </w:r>
      <w:proofErr w:type="spellEnd"/>
      <w:r w:rsidRPr="00D47E8F">
        <w:t xml:space="preserve"> </w:t>
      </w:r>
      <w:proofErr w:type="spellStart"/>
      <w:r w:rsidRPr="00D47E8F">
        <w:t>ikkje</w:t>
      </w:r>
      <w:proofErr w:type="spellEnd"/>
      <w:r w:rsidRPr="00D47E8F">
        <w:t xml:space="preserve"> å ha </w:t>
      </w:r>
      <w:proofErr w:type="spellStart"/>
      <w:r w:rsidRPr="00D47E8F">
        <w:t>betyding</w:t>
      </w:r>
      <w:proofErr w:type="spellEnd"/>
      <w:r w:rsidRPr="00D47E8F">
        <w:t xml:space="preserve"> for variasjonen i </w:t>
      </w:r>
      <w:proofErr w:type="spellStart"/>
      <w:r w:rsidRPr="00D47E8F">
        <w:t>kommunane</w:t>
      </w:r>
      <w:proofErr w:type="spellEnd"/>
      <w:r w:rsidRPr="00D47E8F">
        <w:t xml:space="preserve"> sine utgifter til barnehage, og det gir </w:t>
      </w:r>
      <w:proofErr w:type="spellStart"/>
      <w:r w:rsidRPr="00D47E8F">
        <w:t>ikkje</w:t>
      </w:r>
      <w:proofErr w:type="spellEnd"/>
      <w:r w:rsidRPr="00D47E8F">
        <w:t xml:space="preserve"> </w:t>
      </w:r>
      <w:proofErr w:type="spellStart"/>
      <w:r w:rsidRPr="00D47E8F">
        <w:t>auka</w:t>
      </w:r>
      <w:proofErr w:type="spellEnd"/>
      <w:r w:rsidRPr="00D47E8F">
        <w:t xml:space="preserve"> forklaringskraft til modellen om mål på dette blir inkludert i </w:t>
      </w:r>
      <w:proofErr w:type="spellStart"/>
      <w:r w:rsidRPr="00D47E8F">
        <w:t>analysane</w:t>
      </w:r>
      <w:proofErr w:type="spellEnd"/>
      <w:r w:rsidRPr="00D47E8F">
        <w:t xml:space="preserve">. Sosioøkonomiske forhold som </w:t>
      </w:r>
      <w:proofErr w:type="spellStart"/>
      <w:r w:rsidRPr="00D47E8F">
        <w:t>flyktningar</w:t>
      </w:r>
      <w:proofErr w:type="spellEnd"/>
      <w:r w:rsidRPr="00D47E8F">
        <w:t xml:space="preserve">, uføre eller låginntekt gir heller </w:t>
      </w:r>
      <w:proofErr w:type="spellStart"/>
      <w:r w:rsidRPr="00D47E8F">
        <w:t>ikkje</w:t>
      </w:r>
      <w:proofErr w:type="spellEnd"/>
      <w:r w:rsidRPr="00D47E8F">
        <w:t xml:space="preserve"> statistisk signifikante resultat i </w:t>
      </w:r>
      <w:proofErr w:type="spellStart"/>
      <w:r w:rsidRPr="00D47E8F">
        <w:t>analysane</w:t>
      </w:r>
      <w:proofErr w:type="spellEnd"/>
      <w:r w:rsidRPr="00D47E8F">
        <w:t>.</w:t>
      </w:r>
    </w:p>
    <w:p w14:paraId="4579E5C5" w14:textId="77777777" w:rsidR="002D1659" w:rsidRPr="00D47E8F" w:rsidRDefault="002D1659" w:rsidP="00D47E8F">
      <w:pPr>
        <w:pStyle w:val="avsnitt-undertittel"/>
      </w:pPr>
      <w:r w:rsidRPr="00D47E8F">
        <w:t xml:space="preserve">Departementet sine </w:t>
      </w:r>
      <w:proofErr w:type="spellStart"/>
      <w:r w:rsidRPr="00D47E8F">
        <w:t>vurderingar</w:t>
      </w:r>
      <w:proofErr w:type="spellEnd"/>
    </w:p>
    <w:p w14:paraId="707083BD" w14:textId="77777777" w:rsidR="002D1659" w:rsidRPr="00D47E8F" w:rsidRDefault="002D1659" w:rsidP="00D47E8F">
      <w:r w:rsidRPr="00D47E8F">
        <w:t xml:space="preserve">Departementet meiner at forskjellen i statistisk forklaringskraft mellom </w:t>
      </w:r>
      <w:proofErr w:type="spellStart"/>
      <w:r w:rsidRPr="00D47E8F">
        <w:t>dei</w:t>
      </w:r>
      <w:proofErr w:type="spellEnd"/>
      <w:r w:rsidRPr="00D47E8F">
        <w:t xml:space="preserve"> tre skisserte </w:t>
      </w:r>
      <w:proofErr w:type="spellStart"/>
      <w:r w:rsidRPr="00D47E8F">
        <w:t>modellane</w:t>
      </w:r>
      <w:proofErr w:type="spellEnd"/>
      <w:r w:rsidRPr="00D47E8F">
        <w:t xml:space="preserve"> er så liten at statistisk forklaringskraft </w:t>
      </w:r>
      <w:proofErr w:type="spellStart"/>
      <w:r w:rsidRPr="00D47E8F">
        <w:t>ikkje</w:t>
      </w:r>
      <w:proofErr w:type="spellEnd"/>
      <w:r w:rsidRPr="00D47E8F">
        <w:t xml:space="preserve"> bør </w:t>
      </w:r>
      <w:proofErr w:type="spellStart"/>
      <w:r w:rsidRPr="00D47E8F">
        <w:t>vere</w:t>
      </w:r>
      <w:proofErr w:type="spellEnd"/>
      <w:r w:rsidRPr="00D47E8F">
        <w:t xml:space="preserve"> det </w:t>
      </w:r>
      <w:proofErr w:type="spellStart"/>
      <w:r w:rsidRPr="00D47E8F">
        <w:t>einaste</w:t>
      </w:r>
      <w:proofErr w:type="spellEnd"/>
      <w:r w:rsidRPr="00D47E8F">
        <w:t xml:space="preserve"> kriteriet for val av modell. Departementet sine oppdaterte </w:t>
      </w:r>
      <w:proofErr w:type="spellStart"/>
      <w:r w:rsidRPr="00D47E8F">
        <w:t>analysar</w:t>
      </w:r>
      <w:proofErr w:type="spellEnd"/>
      <w:r w:rsidRPr="00D47E8F">
        <w:t xml:space="preserve"> viser at </w:t>
      </w:r>
      <w:proofErr w:type="spellStart"/>
      <w:r w:rsidRPr="00D47E8F">
        <w:t>utvalet</w:t>
      </w:r>
      <w:proofErr w:type="spellEnd"/>
      <w:r w:rsidRPr="00D47E8F">
        <w:t xml:space="preserve"> sitt forslag med kriteriet </w:t>
      </w:r>
      <w:proofErr w:type="spellStart"/>
      <w:r w:rsidRPr="00D47E8F">
        <w:t>lønstakararar</w:t>
      </w:r>
      <w:proofErr w:type="spellEnd"/>
      <w:r w:rsidRPr="00D47E8F">
        <w:t xml:space="preserve"> 25–54 år i heiltidsstilling har om lag like </w:t>
      </w:r>
      <w:proofErr w:type="spellStart"/>
      <w:r w:rsidRPr="00D47E8F">
        <w:t>høg</w:t>
      </w:r>
      <w:proofErr w:type="spellEnd"/>
      <w:r w:rsidRPr="00D47E8F">
        <w:t xml:space="preserve"> forklaringskraft som kriteria i dagens delkostnadsnøkkel, og kriteria er alle statistisk signifikante i ulike </w:t>
      </w:r>
      <w:proofErr w:type="spellStart"/>
      <w:r w:rsidRPr="00D47E8F">
        <w:t>analysar</w:t>
      </w:r>
      <w:proofErr w:type="spellEnd"/>
      <w:r w:rsidRPr="00D47E8F">
        <w:t>.</w:t>
      </w:r>
    </w:p>
    <w:p w14:paraId="277AED50" w14:textId="77777777" w:rsidR="002D1659" w:rsidRPr="00D47E8F" w:rsidRDefault="002D1659" w:rsidP="00D47E8F">
      <w:r w:rsidRPr="00D47E8F">
        <w:t xml:space="preserve">Modellen med </w:t>
      </w:r>
      <w:proofErr w:type="spellStart"/>
      <w:r w:rsidRPr="00D47E8F">
        <w:t>berre</w:t>
      </w:r>
      <w:proofErr w:type="spellEnd"/>
      <w:r w:rsidRPr="00D47E8F">
        <w:t xml:space="preserve"> tal på barn 1–5 år har ei </w:t>
      </w:r>
      <w:proofErr w:type="spellStart"/>
      <w:r w:rsidRPr="00D47E8F">
        <w:t>noko</w:t>
      </w:r>
      <w:proofErr w:type="spellEnd"/>
      <w:r w:rsidRPr="00D47E8F">
        <w:t xml:space="preserve"> </w:t>
      </w:r>
      <w:proofErr w:type="spellStart"/>
      <w:r w:rsidRPr="00D47E8F">
        <w:t>lågare</w:t>
      </w:r>
      <w:proofErr w:type="spellEnd"/>
      <w:r w:rsidRPr="00D47E8F">
        <w:t xml:space="preserve"> forklaringskraft enn dagens delkostnadsnøkkel og </w:t>
      </w:r>
      <w:proofErr w:type="spellStart"/>
      <w:r w:rsidRPr="00D47E8F">
        <w:t>utvalet</w:t>
      </w:r>
      <w:proofErr w:type="spellEnd"/>
      <w:r w:rsidRPr="00D47E8F">
        <w:t xml:space="preserve"> sitt forslag. Det har </w:t>
      </w:r>
      <w:proofErr w:type="spellStart"/>
      <w:r w:rsidRPr="00D47E8F">
        <w:t>sidan</w:t>
      </w:r>
      <w:proofErr w:type="spellEnd"/>
      <w:r w:rsidRPr="00D47E8F">
        <w:t xml:space="preserve"> innlemminga av </w:t>
      </w:r>
      <w:proofErr w:type="spellStart"/>
      <w:r w:rsidRPr="00D47E8F">
        <w:t>dei</w:t>
      </w:r>
      <w:proofErr w:type="spellEnd"/>
      <w:r w:rsidRPr="00D47E8F">
        <w:t xml:space="preserve"> </w:t>
      </w:r>
      <w:proofErr w:type="spellStart"/>
      <w:r w:rsidRPr="00D47E8F">
        <w:t>øyremerkte</w:t>
      </w:r>
      <w:proofErr w:type="spellEnd"/>
      <w:r w:rsidRPr="00D47E8F">
        <w:t xml:space="preserve"> </w:t>
      </w:r>
      <w:proofErr w:type="spellStart"/>
      <w:r w:rsidRPr="00D47E8F">
        <w:t>tilskota</w:t>
      </w:r>
      <w:proofErr w:type="spellEnd"/>
      <w:r w:rsidRPr="00D47E8F">
        <w:t xml:space="preserve"> til barnehage i 2011 </w:t>
      </w:r>
      <w:proofErr w:type="spellStart"/>
      <w:r w:rsidRPr="00D47E8F">
        <w:t>vore</w:t>
      </w:r>
      <w:proofErr w:type="spellEnd"/>
      <w:r w:rsidRPr="00D47E8F">
        <w:t xml:space="preserve"> </w:t>
      </w:r>
      <w:proofErr w:type="spellStart"/>
      <w:r w:rsidRPr="00D47E8F">
        <w:t>ein</w:t>
      </w:r>
      <w:proofErr w:type="spellEnd"/>
      <w:r w:rsidRPr="00D47E8F">
        <w:t xml:space="preserve"> hypotese om at etterspørselskriteria ville få mindre og mindre </w:t>
      </w:r>
      <w:proofErr w:type="spellStart"/>
      <w:r w:rsidRPr="00D47E8F">
        <w:t>betyding</w:t>
      </w:r>
      <w:proofErr w:type="spellEnd"/>
      <w:r w:rsidRPr="00D47E8F">
        <w:t xml:space="preserve">, etter kvart som dekningsgraden i barnehagen vart </w:t>
      </w:r>
      <w:proofErr w:type="spellStart"/>
      <w:r w:rsidRPr="00D47E8F">
        <w:t>høgare</w:t>
      </w:r>
      <w:proofErr w:type="spellEnd"/>
      <w:r w:rsidRPr="00D47E8F">
        <w:t xml:space="preserve">. Andelen barn i barnehage har </w:t>
      </w:r>
      <w:proofErr w:type="spellStart"/>
      <w:r w:rsidRPr="00D47E8F">
        <w:t>heldt</w:t>
      </w:r>
      <w:proofErr w:type="spellEnd"/>
      <w:r w:rsidRPr="00D47E8F">
        <w:t xml:space="preserve"> fram med å </w:t>
      </w:r>
      <w:proofErr w:type="spellStart"/>
      <w:r w:rsidRPr="00D47E8F">
        <w:t>auke</w:t>
      </w:r>
      <w:proofErr w:type="spellEnd"/>
      <w:r w:rsidRPr="00D47E8F">
        <w:t xml:space="preserve"> </w:t>
      </w:r>
      <w:proofErr w:type="spellStart"/>
      <w:r w:rsidRPr="00D47E8F">
        <w:t>sidan</w:t>
      </w:r>
      <w:proofErr w:type="spellEnd"/>
      <w:r w:rsidRPr="00D47E8F">
        <w:t xml:space="preserve"> delkostnadsnøkkelen sist </w:t>
      </w:r>
      <w:proofErr w:type="spellStart"/>
      <w:r w:rsidRPr="00D47E8F">
        <w:t>vart</w:t>
      </w:r>
      <w:proofErr w:type="spellEnd"/>
      <w:r w:rsidRPr="00D47E8F">
        <w:t xml:space="preserve"> revidert, og </w:t>
      </w:r>
      <w:proofErr w:type="spellStart"/>
      <w:r w:rsidRPr="00D47E8F">
        <w:t>no</w:t>
      </w:r>
      <w:proofErr w:type="spellEnd"/>
      <w:r w:rsidRPr="00D47E8F">
        <w:t xml:space="preserve"> går nesten alle barn i barnehage. Behovet for </w:t>
      </w:r>
      <w:proofErr w:type="spellStart"/>
      <w:r w:rsidRPr="00D47E8F">
        <w:t>ytterlegare</w:t>
      </w:r>
      <w:proofErr w:type="spellEnd"/>
      <w:r w:rsidRPr="00D47E8F">
        <w:t xml:space="preserve"> kriterium for å fange opp </w:t>
      </w:r>
      <w:proofErr w:type="spellStart"/>
      <w:r w:rsidRPr="00D47E8F">
        <w:t>variasjonar</w:t>
      </w:r>
      <w:proofErr w:type="spellEnd"/>
      <w:r w:rsidRPr="00D47E8F">
        <w:t xml:space="preserve"> i etterspørselen etter barnehage er derfor redusert over tid, men det er </w:t>
      </w:r>
      <w:proofErr w:type="spellStart"/>
      <w:r w:rsidRPr="00D47E8F">
        <w:t>framleis</w:t>
      </w:r>
      <w:proofErr w:type="spellEnd"/>
      <w:r w:rsidRPr="00D47E8F">
        <w:t xml:space="preserve"> </w:t>
      </w:r>
      <w:proofErr w:type="spellStart"/>
      <w:r w:rsidRPr="00D47E8F">
        <w:t>forskjellar</w:t>
      </w:r>
      <w:proofErr w:type="spellEnd"/>
      <w:r w:rsidRPr="00D47E8F">
        <w:t xml:space="preserve"> mellom </w:t>
      </w:r>
      <w:proofErr w:type="spellStart"/>
      <w:r w:rsidRPr="00D47E8F">
        <w:t>kommunane</w:t>
      </w:r>
      <w:proofErr w:type="spellEnd"/>
      <w:r w:rsidRPr="00D47E8F">
        <w:t xml:space="preserve"> som </w:t>
      </w:r>
      <w:proofErr w:type="spellStart"/>
      <w:r w:rsidRPr="00D47E8F">
        <w:t>gjer</w:t>
      </w:r>
      <w:proofErr w:type="spellEnd"/>
      <w:r w:rsidRPr="00D47E8F">
        <w:t xml:space="preserve"> at </w:t>
      </w:r>
      <w:proofErr w:type="spellStart"/>
      <w:r w:rsidRPr="00D47E8F">
        <w:t>kommunane</w:t>
      </w:r>
      <w:proofErr w:type="spellEnd"/>
      <w:r w:rsidRPr="00D47E8F">
        <w:t xml:space="preserve"> sine kostnader til barnehage varierer.</w:t>
      </w:r>
    </w:p>
    <w:p w14:paraId="31EECF16" w14:textId="77777777" w:rsidR="002D1659" w:rsidRPr="00D47E8F" w:rsidRDefault="002D1659" w:rsidP="00D47E8F">
      <w:r w:rsidRPr="00D47E8F">
        <w:t xml:space="preserve">Departementet støtter </w:t>
      </w:r>
      <w:proofErr w:type="spellStart"/>
      <w:r w:rsidRPr="00D47E8F">
        <w:t>vurderingane</w:t>
      </w:r>
      <w:proofErr w:type="spellEnd"/>
      <w:r w:rsidRPr="00D47E8F">
        <w:t xml:space="preserve"> til </w:t>
      </w:r>
      <w:proofErr w:type="spellStart"/>
      <w:r w:rsidRPr="00D47E8F">
        <w:t>Inntektssystemutvalet</w:t>
      </w:r>
      <w:proofErr w:type="spellEnd"/>
      <w:r w:rsidRPr="00D47E8F">
        <w:t xml:space="preserve"> om at det fortsett bør </w:t>
      </w:r>
      <w:proofErr w:type="spellStart"/>
      <w:r w:rsidRPr="00D47E8F">
        <w:t>vere</w:t>
      </w:r>
      <w:proofErr w:type="spellEnd"/>
      <w:r w:rsidRPr="00D47E8F">
        <w:t xml:space="preserve"> </w:t>
      </w:r>
      <w:proofErr w:type="spellStart"/>
      <w:r w:rsidRPr="00D47E8F">
        <w:t>eit</w:t>
      </w:r>
      <w:proofErr w:type="spellEnd"/>
      <w:r w:rsidRPr="00D47E8F">
        <w:t xml:space="preserve"> kriterium som </w:t>
      </w:r>
      <w:proofErr w:type="spellStart"/>
      <w:r w:rsidRPr="00D47E8F">
        <w:t>fangar</w:t>
      </w:r>
      <w:proofErr w:type="spellEnd"/>
      <w:r w:rsidRPr="00D47E8F">
        <w:t xml:space="preserve"> opp </w:t>
      </w:r>
      <w:proofErr w:type="spellStart"/>
      <w:r w:rsidRPr="00D47E8F">
        <w:t>variasjonar</w:t>
      </w:r>
      <w:proofErr w:type="spellEnd"/>
      <w:r w:rsidRPr="00D47E8F">
        <w:t xml:space="preserve"> i etterspørsel etter barnehage i delkostnadsnøkkelen, og foreslår </w:t>
      </w:r>
      <w:proofErr w:type="spellStart"/>
      <w:r w:rsidRPr="00D47E8F">
        <w:t>ein</w:t>
      </w:r>
      <w:proofErr w:type="spellEnd"/>
      <w:r w:rsidRPr="00D47E8F">
        <w:t xml:space="preserve"> ny delkostnadsnøkkel som består av kriteria barn 1–5 år og </w:t>
      </w:r>
      <w:proofErr w:type="spellStart"/>
      <w:r w:rsidRPr="00D47E8F">
        <w:t>talet</w:t>
      </w:r>
      <w:proofErr w:type="spellEnd"/>
      <w:r w:rsidRPr="00D47E8F">
        <w:t xml:space="preserve"> på </w:t>
      </w:r>
      <w:proofErr w:type="spellStart"/>
      <w:r w:rsidRPr="00D47E8F">
        <w:t>lønstakarar</w:t>
      </w:r>
      <w:proofErr w:type="spellEnd"/>
      <w:r w:rsidRPr="00D47E8F">
        <w:t xml:space="preserve"> i heiltidsstilling som kriterium. Denne modellen har om lag like god forklaringskraft som dagens delkostnadsnøkkel, og </w:t>
      </w:r>
      <w:proofErr w:type="spellStart"/>
      <w:r w:rsidRPr="00D47E8F">
        <w:t>gjer</w:t>
      </w:r>
      <w:proofErr w:type="spellEnd"/>
      <w:r w:rsidRPr="00D47E8F">
        <w:t xml:space="preserve"> at </w:t>
      </w:r>
      <w:proofErr w:type="spellStart"/>
      <w:r w:rsidRPr="00D47E8F">
        <w:t>ein</w:t>
      </w:r>
      <w:proofErr w:type="spellEnd"/>
      <w:r w:rsidRPr="00D47E8F">
        <w:t xml:space="preserve"> </w:t>
      </w:r>
      <w:proofErr w:type="spellStart"/>
      <w:r w:rsidRPr="00D47E8F">
        <w:t>no</w:t>
      </w:r>
      <w:proofErr w:type="spellEnd"/>
      <w:r w:rsidRPr="00D47E8F">
        <w:t xml:space="preserve"> kan erstatte utdanningskriteriet med </w:t>
      </w:r>
      <w:proofErr w:type="spellStart"/>
      <w:r w:rsidRPr="00D47E8F">
        <w:t>eit</w:t>
      </w:r>
      <w:proofErr w:type="spellEnd"/>
      <w:r w:rsidRPr="00D47E8F">
        <w:t xml:space="preserve"> kriterium som i større grad er direkte knytt til sysselsetting og etterspørselen etter barnehage. I tillegg unngår </w:t>
      </w:r>
      <w:proofErr w:type="spellStart"/>
      <w:r w:rsidRPr="00D47E8F">
        <w:t>ein</w:t>
      </w:r>
      <w:proofErr w:type="spellEnd"/>
      <w:r w:rsidRPr="00D47E8F">
        <w:t xml:space="preserve"> problema med kontantstøttekriteriet i dagens delkostnadsnøkkel.</w:t>
      </w:r>
    </w:p>
    <w:p w14:paraId="318B3B3C" w14:textId="77777777" w:rsidR="002D1659" w:rsidRPr="00D47E8F" w:rsidRDefault="002D1659" w:rsidP="00D47E8F">
      <w:pPr>
        <w:pStyle w:val="Overskrift3"/>
      </w:pPr>
      <w:r w:rsidRPr="00D47E8F">
        <w:t>Departementet sitt forslag til ny delkostnadsnøkkel</w:t>
      </w:r>
    </w:p>
    <w:p w14:paraId="456C4822" w14:textId="77777777" w:rsidR="002D1659" w:rsidRPr="00D47E8F" w:rsidRDefault="002D1659" w:rsidP="00D47E8F">
      <w:r w:rsidRPr="00D47E8F">
        <w:t xml:space="preserve">Departementet foreslår </w:t>
      </w:r>
      <w:proofErr w:type="spellStart"/>
      <w:r w:rsidRPr="00D47E8F">
        <w:t>ein</w:t>
      </w:r>
      <w:proofErr w:type="spellEnd"/>
      <w:r w:rsidRPr="00D47E8F">
        <w:t xml:space="preserve"> ny delkostnadsnøkkel for barnehage med kriteria tal på barn 1–5 år og </w:t>
      </w:r>
      <w:proofErr w:type="spellStart"/>
      <w:r w:rsidRPr="00D47E8F">
        <w:t>talet</w:t>
      </w:r>
      <w:proofErr w:type="spellEnd"/>
      <w:r w:rsidRPr="00D47E8F">
        <w:t xml:space="preserve"> på </w:t>
      </w:r>
      <w:proofErr w:type="spellStart"/>
      <w:r w:rsidRPr="00D47E8F">
        <w:t>heiltidstilsette</w:t>
      </w:r>
      <w:proofErr w:type="spellEnd"/>
      <w:r w:rsidRPr="00D47E8F">
        <w:t xml:space="preserve"> som kriterium. Det er i tråd med forslaget </w:t>
      </w:r>
      <w:proofErr w:type="spellStart"/>
      <w:r w:rsidRPr="00D47E8F">
        <w:t>frå</w:t>
      </w:r>
      <w:proofErr w:type="spellEnd"/>
      <w:r w:rsidRPr="00D47E8F">
        <w:t xml:space="preserve"> </w:t>
      </w:r>
      <w:proofErr w:type="spellStart"/>
      <w:r w:rsidRPr="00D47E8F">
        <w:t>Inntektssystemutvalet</w:t>
      </w:r>
      <w:proofErr w:type="spellEnd"/>
      <w:r w:rsidRPr="00D47E8F">
        <w:t>, og modellen har tilnærma same forklaringskraft som dagens modell.</w:t>
      </w:r>
    </w:p>
    <w:p w14:paraId="66182A4C" w14:textId="77777777" w:rsidR="002D1659" w:rsidRPr="00D47E8F" w:rsidRDefault="002D1659" w:rsidP="00D47E8F">
      <w:r w:rsidRPr="00D47E8F">
        <w:t>Forslaget til ny delkostnadsnøkkel er vist i tabell 15.4.</w:t>
      </w:r>
    </w:p>
    <w:p w14:paraId="55C2DBD6" w14:textId="2F789542" w:rsidR="0000328C" w:rsidRPr="00D47E8F" w:rsidRDefault="0000328C" w:rsidP="00D47E8F">
      <w:pPr>
        <w:pStyle w:val="tabell-tittel"/>
      </w:pPr>
      <w:r w:rsidRPr="00D47E8F">
        <w:t xml:space="preserve">Delkostnadsnøkkel for barnehage: Dagens nøkkel, forslaget til </w:t>
      </w:r>
      <w:proofErr w:type="spellStart"/>
      <w:r w:rsidRPr="00D47E8F">
        <w:t>Inntektssystemutvalet</w:t>
      </w:r>
      <w:proofErr w:type="spellEnd"/>
      <w:r w:rsidRPr="00D47E8F">
        <w:t xml:space="preserve"> og forslaget til departementet.</w:t>
      </w:r>
    </w:p>
    <w:p w14:paraId="481B9FAB" w14:textId="77777777" w:rsidR="002D1659" w:rsidRPr="00D47E8F" w:rsidRDefault="002D1659" w:rsidP="00D47E8F">
      <w:pPr>
        <w:pStyle w:val="Tabellnavn"/>
      </w:pPr>
      <w:r w:rsidRPr="00D47E8F">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040"/>
        <w:gridCol w:w="1500"/>
        <w:gridCol w:w="1500"/>
        <w:gridCol w:w="1500"/>
      </w:tblGrid>
      <w:tr w:rsidR="002D1659" w:rsidRPr="00D47E8F" w14:paraId="795A93C5" w14:textId="77777777">
        <w:trPr>
          <w:trHeight w:val="600"/>
        </w:trPr>
        <w:tc>
          <w:tcPr>
            <w:tcW w:w="5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404809" w14:textId="77777777" w:rsidR="002D1659" w:rsidRPr="004676AF" w:rsidRDefault="002D1659" w:rsidP="004676AF">
            <w:pPr>
              <w:rPr>
                <w:sz w:val="20"/>
                <w:szCs w:val="20"/>
              </w:rPr>
            </w:pPr>
            <w:r w:rsidRPr="004676AF">
              <w:rPr>
                <w:sz w:val="20"/>
                <w:szCs w:val="20"/>
              </w:rPr>
              <w:t>Kriterium</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186141" w14:textId="77777777" w:rsidR="002D1659" w:rsidRPr="004676AF" w:rsidRDefault="002D1659" w:rsidP="004676AF">
            <w:pPr>
              <w:jc w:val="right"/>
              <w:rPr>
                <w:sz w:val="20"/>
                <w:szCs w:val="20"/>
              </w:rPr>
            </w:pPr>
            <w:r w:rsidRPr="004676AF">
              <w:rPr>
                <w:sz w:val="20"/>
                <w:szCs w:val="20"/>
              </w:rPr>
              <w:t>Dagens</w:t>
            </w:r>
            <w:r w:rsidRPr="004676AF">
              <w:rPr>
                <w:sz w:val="20"/>
                <w:szCs w:val="20"/>
              </w:rPr>
              <w:br/>
              <w:t xml:space="preserve"> nøkkel</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57C83D" w14:textId="77777777" w:rsidR="002D1659" w:rsidRPr="004676AF" w:rsidRDefault="002D1659" w:rsidP="004676AF">
            <w:pPr>
              <w:jc w:val="right"/>
              <w:rPr>
                <w:sz w:val="20"/>
                <w:szCs w:val="20"/>
              </w:rPr>
            </w:pPr>
            <w:r w:rsidRPr="004676AF">
              <w:rPr>
                <w:sz w:val="20"/>
                <w:szCs w:val="20"/>
              </w:rPr>
              <w:t>Forslaget til</w:t>
            </w:r>
            <w:r w:rsidRPr="004676AF">
              <w:rPr>
                <w:sz w:val="20"/>
                <w:szCs w:val="20"/>
              </w:rPr>
              <w:br/>
              <w:t xml:space="preserve"> </w:t>
            </w:r>
            <w:proofErr w:type="spellStart"/>
            <w:r w:rsidRPr="004676AF">
              <w:rPr>
                <w:sz w:val="20"/>
                <w:szCs w:val="20"/>
              </w:rPr>
              <w:t>utvalet</w:t>
            </w:r>
            <w:proofErr w:type="spellEnd"/>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A9ACE5" w14:textId="77777777" w:rsidR="002D1659" w:rsidRPr="004676AF" w:rsidRDefault="002D1659" w:rsidP="004676AF">
            <w:pPr>
              <w:jc w:val="right"/>
              <w:rPr>
                <w:sz w:val="20"/>
                <w:szCs w:val="20"/>
              </w:rPr>
            </w:pPr>
            <w:r w:rsidRPr="004676AF">
              <w:rPr>
                <w:sz w:val="20"/>
                <w:szCs w:val="20"/>
              </w:rPr>
              <w:t>Forslaget til</w:t>
            </w:r>
            <w:r w:rsidRPr="004676AF">
              <w:rPr>
                <w:sz w:val="20"/>
                <w:szCs w:val="20"/>
              </w:rPr>
              <w:br/>
              <w:t xml:space="preserve"> departementet </w:t>
            </w:r>
          </w:p>
        </w:tc>
      </w:tr>
      <w:tr w:rsidR="002D1659" w:rsidRPr="00D47E8F" w14:paraId="2D059CA9" w14:textId="77777777">
        <w:trPr>
          <w:trHeight w:val="380"/>
        </w:trPr>
        <w:tc>
          <w:tcPr>
            <w:tcW w:w="5040" w:type="dxa"/>
            <w:tcBorders>
              <w:top w:val="single" w:sz="4" w:space="0" w:color="000000"/>
              <w:left w:val="nil"/>
              <w:bottom w:val="nil"/>
              <w:right w:val="nil"/>
            </w:tcBorders>
            <w:tcMar>
              <w:top w:w="128" w:type="dxa"/>
              <w:left w:w="43" w:type="dxa"/>
              <w:bottom w:w="43" w:type="dxa"/>
              <w:right w:w="43" w:type="dxa"/>
            </w:tcMar>
          </w:tcPr>
          <w:p w14:paraId="22E3F0D1" w14:textId="77777777" w:rsidR="002D1659" w:rsidRPr="004676AF" w:rsidRDefault="002D1659" w:rsidP="004676AF">
            <w:pPr>
              <w:rPr>
                <w:sz w:val="20"/>
                <w:szCs w:val="20"/>
              </w:rPr>
            </w:pPr>
            <w:proofErr w:type="spellStart"/>
            <w:r w:rsidRPr="004676AF">
              <w:rPr>
                <w:sz w:val="20"/>
                <w:szCs w:val="20"/>
              </w:rPr>
              <w:t>Innbyggarar</w:t>
            </w:r>
            <w:proofErr w:type="spellEnd"/>
            <w:r w:rsidRPr="004676AF">
              <w:rPr>
                <w:sz w:val="20"/>
                <w:szCs w:val="20"/>
              </w:rPr>
              <w:t xml:space="preserve"> 2–5 år</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1D9A4C55" w14:textId="77777777" w:rsidR="002D1659" w:rsidRPr="004676AF" w:rsidRDefault="002D1659" w:rsidP="004676AF">
            <w:pPr>
              <w:jc w:val="right"/>
              <w:rPr>
                <w:sz w:val="20"/>
                <w:szCs w:val="20"/>
              </w:rPr>
            </w:pPr>
            <w:r w:rsidRPr="004676AF">
              <w:rPr>
                <w:sz w:val="20"/>
                <w:szCs w:val="20"/>
              </w:rPr>
              <w:t>0,7816</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436F1A84" w14:textId="77777777" w:rsidR="002D1659" w:rsidRPr="004676AF" w:rsidRDefault="002D1659" w:rsidP="004676AF">
            <w:pPr>
              <w:jc w:val="right"/>
              <w:rPr>
                <w:sz w:val="20"/>
                <w:szCs w:val="20"/>
              </w:rPr>
            </w:pP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1859184A" w14:textId="77777777" w:rsidR="002D1659" w:rsidRPr="004676AF" w:rsidRDefault="002D1659" w:rsidP="004676AF">
            <w:pPr>
              <w:jc w:val="right"/>
              <w:rPr>
                <w:sz w:val="20"/>
                <w:szCs w:val="20"/>
              </w:rPr>
            </w:pPr>
          </w:p>
        </w:tc>
      </w:tr>
      <w:tr w:rsidR="002D1659" w:rsidRPr="00D47E8F" w14:paraId="51EEFBCD" w14:textId="77777777">
        <w:trPr>
          <w:trHeight w:val="380"/>
        </w:trPr>
        <w:tc>
          <w:tcPr>
            <w:tcW w:w="5040" w:type="dxa"/>
            <w:tcBorders>
              <w:top w:val="nil"/>
              <w:left w:val="nil"/>
              <w:bottom w:val="nil"/>
              <w:right w:val="nil"/>
            </w:tcBorders>
            <w:tcMar>
              <w:top w:w="128" w:type="dxa"/>
              <w:left w:w="43" w:type="dxa"/>
              <w:bottom w:w="43" w:type="dxa"/>
              <w:right w:w="43" w:type="dxa"/>
            </w:tcMar>
          </w:tcPr>
          <w:p w14:paraId="4B57C7B3" w14:textId="77777777" w:rsidR="002D1659" w:rsidRPr="004676AF" w:rsidRDefault="002D1659" w:rsidP="004676AF">
            <w:pPr>
              <w:rPr>
                <w:sz w:val="20"/>
                <w:szCs w:val="20"/>
              </w:rPr>
            </w:pPr>
            <w:r w:rsidRPr="004676AF">
              <w:rPr>
                <w:sz w:val="20"/>
                <w:szCs w:val="20"/>
              </w:rPr>
              <w:t xml:space="preserve">Barn 1 år </w:t>
            </w:r>
            <w:proofErr w:type="spellStart"/>
            <w:r w:rsidRPr="004676AF">
              <w:rPr>
                <w:sz w:val="20"/>
                <w:szCs w:val="20"/>
              </w:rPr>
              <w:t>utan</w:t>
            </w:r>
            <w:proofErr w:type="spellEnd"/>
            <w:r w:rsidRPr="004676AF">
              <w:rPr>
                <w:sz w:val="20"/>
                <w:szCs w:val="20"/>
              </w:rPr>
              <w:t xml:space="preserve"> kontantstøtte</w:t>
            </w:r>
          </w:p>
        </w:tc>
        <w:tc>
          <w:tcPr>
            <w:tcW w:w="1500" w:type="dxa"/>
            <w:tcBorders>
              <w:top w:val="nil"/>
              <w:left w:val="nil"/>
              <w:bottom w:val="nil"/>
              <w:right w:val="nil"/>
            </w:tcBorders>
            <w:tcMar>
              <w:top w:w="128" w:type="dxa"/>
              <w:left w:w="43" w:type="dxa"/>
              <w:bottom w:w="43" w:type="dxa"/>
              <w:right w:w="43" w:type="dxa"/>
            </w:tcMar>
            <w:vAlign w:val="bottom"/>
          </w:tcPr>
          <w:p w14:paraId="019502BC" w14:textId="77777777" w:rsidR="002D1659" w:rsidRPr="004676AF" w:rsidRDefault="002D1659" w:rsidP="004676AF">
            <w:pPr>
              <w:jc w:val="right"/>
              <w:rPr>
                <w:sz w:val="20"/>
                <w:szCs w:val="20"/>
              </w:rPr>
            </w:pPr>
            <w:r w:rsidRPr="004676AF">
              <w:rPr>
                <w:sz w:val="20"/>
                <w:szCs w:val="20"/>
              </w:rPr>
              <w:t>0,1042</w:t>
            </w:r>
          </w:p>
        </w:tc>
        <w:tc>
          <w:tcPr>
            <w:tcW w:w="1500" w:type="dxa"/>
            <w:tcBorders>
              <w:top w:val="nil"/>
              <w:left w:val="nil"/>
              <w:bottom w:val="nil"/>
              <w:right w:val="nil"/>
            </w:tcBorders>
            <w:tcMar>
              <w:top w:w="128" w:type="dxa"/>
              <w:left w:w="43" w:type="dxa"/>
              <w:bottom w:w="43" w:type="dxa"/>
              <w:right w:w="43" w:type="dxa"/>
            </w:tcMar>
            <w:vAlign w:val="bottom"/>
          </w:tcPr>
          <w:p w14:paraId="4C969E91" w14:textId="77777777" w:rsidR="002D1659" w:rsidRPr="004676AF" w:rsidRDefault="002D1659" w:rsidP="004676AF">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494E0A53" w14:textId="77777777" w:rsidR="002D1659" w:rsidRPr="004676AF" w:rsidRDefault="002D1659" w:rsidP="004676AF">
            <w:pPr>
              <w:jc w:val="right"/>
              <w:rPr>
                <w:sz w:val="20"/>
                <w:szCs w:val="20"/>
              </w:rPr>
            </w:pPr>
          </w:p>
        </w:tc>
      </w:tr>
      <w:tr w:rsidR="002D1659" w:rsidRPr="00D47E8F" w14:paraId="3DCAFC48" w14:textId="77777777">
        <w:trPr>
          <w:trHeight w:val="380"/>
        </w:trPr>
        <w:tc>
          <w:tcPr>
            <w:tcW w:w="5040" w:type="dxa"/>
            <w:tcBorders>
              <w:top w:val="nil"/>
              <w:left w:val="nil"/>
              <w:bottom w:val="nil"/>
              <w:right w:val="nil"/>
            </w:tcBorders>
            <w:tcMar>
              <w:top w:w="128" w:type="dxa"/>
              <w:left w:w="43" w:type="dxa"/>
              <w:bottom w:w="43" w:type="dxa"/>
              <w:right w:w="43" w:type="dxa"/>
            </w:tcMar>
          </w:tcPr>
          <w:p w14:paraId="583EC5A8" w14:textId="77777777" w:rsidR="002D1659" w:rsidRPr="004676AF" w:rsidRDefault="002D1659" w:rsidP="004676AF">
            <w:pPr>
              <w:rPr>
                <w:sz w:val="20"/>
                <w:szCs w:val="20"/>
              </w:rPr>
            </w:pPr>
            <w:proofErr w:type="spellStart"/>
            <w:r w:rsidRPr="004676AF">
              <w:rPr>
                <w:sz w:val="20"/>
                <w:szCs w:val="20"/>
              </w:rPr>
              <w:t>Innbyggarar</w:t>
            </w:r>
            <w:proofErr w:type="spellEnd"/>
            <w:r w:rsidRPr="004676AF">
              <w:rPr>
                <w:sz w:val="20"/>
                <w:szCs w:val="20"/>
              </w:rPr>
              <w:t xml:space="preserve"> med </w:t>
            </w:r>
            <w:proofErr w:type="spellStart"/>
            <w:r w:rsidRPr="004676AF">
              <w:rPr>
                <w:sz w:val="20"/>
                <w:szCs w:val="20"/>
              </w:rPr>
              <w:t>høgare</w:t>
            </w:r>
            <w:proofErr w:type="spellEnd"/>
            <w:r w:rsidRPr="004676AF">
              <w:rPr>
                <w:sz w:val="20"/>
                <w:szCs w:val="20"/>
              </w:rPr>
              <w:t xml:space="preserve"> utdanning</w:t>
            </w:r>
          </w:p>
        </w:tc>
        <w:tc>
          <w:tcPr>
            <w:tcW w:w="1500" w:type="dxa"/>
            <w:tcBorders>
              <w:top w:val="nil"/>
              <w:left w:val="nil"/>
              <w:bottom w:val="nil"/>
              <w:right w:val="nil"/>
            </w:tcBorders>
            <w:tcMar>
              <w:top w:w="128" w:type="dxa"/>
              <w:left w:w="43" w:type="dxa"/>
              <w:bottom w:w="43" w:type="dxa"/>
              <w:right w:w="43" w:type="dxa"/>
            </w:tcMar>
            <w:vAlign w:val="bottom"/>
          </w:tcPr>
          <w:p w14:paraId="7B31A43B" w14:textId="77777777" w:rsidR="002D1659" w:rsidRPr="004676AF" w:rsidRDefault="002D1659" w:rsidP="004676AF">
            <w:pPr>
              <w:jc w:val="right"/>
              <w:rPr>
                <w:sz w:val="20"/>
                <w:szCs w:val="20"/>
              </w:rPr>
            </w:pPr>
            <w:r w:rsidRPr="004676AF">
              <w:rPr>
                <w:sz w:val="20"/>
                <w:szCs w:val="20"/>
              </w:rPr>
              <w:t>0,1142</w:t>
            </w:r>
          </w:p>
        </w:tc>
        <w:tc>
          <w:tcPr>
            <w:tcW w:w="1500" w:type="dxa"/>
            <w:tcBorders>
              <w:top w:val="nil"/>
              <w:left w:val="nil"/>
              <w:bottom w:val="nil"/>
              <w:right w:val="nil"/>
            </w:tcBorders>
            <w:tcMar>
              <w:top w:w="128" w:type="dxa"/>
              <w:left w:w="43" w:type="dxa"/>
              <w:bottom w:w="43" w:type="dxa"/>
              <w:right w:w="43" w:type="dxa"/>
            </w:tcMar>
            <w:vAlign w:val="bottom"/>
          </w:tcPr>
          <w:p w14:paraId="3A766258" w14:textId="77777777" w:rsidR="002D1659" w:rsidRPr="004676AF" w:rsidRDefault="002D1659" w:rsidP="004676AF">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6AA7ADFF" w14:textId="77777777" w:rsidR="002D1659" w:rsidRPr="004676AF" w:rsidRDefault="002D1659" w:rsidP="004676AF">
            <w:pPr>
              <w:jc w:val="right"/>
              <w:rPr>
                <w:sz w:val="20"/>
                <w:szCs w:val="20"/>
              </w:rPr>
            </w:pPr>
          </w:p>
        </w:tc>
      </w:tr>
      <w:tr w:rsidR="002D1659" w:rsidRPr="00D47E8F" w14:paraId="3CDB4C9E" w14:textId="77777777">
        <w:trPr>
          <w:trHeight w:val="380"/>
        </w:trPr>
        <w:tc>
          <w:tcPr>
            <w:tcW w:w="5040" w:type="dxa"/>
            <w:tcBorders>
              <w:top w:val="nil"/>
              <w:left w:val="nil"/>
              <w:bottom w:val="nil"/>
              <w:right w:val="nil"/>
            </w:tcBorders>
            <w:tcMar>
              <w:top w:w="128" w:type="dxa"/>
              <w:left w:w="43" w:type="dxa"/>
              <w:bottom w:w="43" w:type="dxa"/>
              <w:right w:w="43" w:type="dxa"/>
            </w:tcMar>
          </w:tcPr>
          <w:p w14:paraId="2F3D3E88" w14:textId="77777777" w:rsidR="002D1659" w:rsidRPr="004676AF" w:rsidRDefault="002D1659" w:rsidP="004676AF">
            <w:pPr>
              <w:rPr>
                <w:sz w:val="20"/>
                <w:szCs w:val="20"/>
              </w:rPr>
            </w:pPr>
            <w:proofErr w:type="spellStart"/>
            <w:r w:rsidRPr="004676AF">
              <w:rPr>
                <w:sz w:val="20"/>
                <w:szCs w:val="20"/>
              </w:rPr>
              <w:t>Innbyggarar</w:t>
            </w:r>
            <w:proofErr w:type="spellEnd"/>
            <w:r w:rsidRPr="004676AF">
              <w:rPr>
                <w:sz w:val="20"/>
                <w:szCs w:val="20"/>
              </w:rPr>
              <w:t xml:space="preserve"> 1–5 år</w:t>
            </w:r>
          </w:p>
        </w:tc>
        <w:tc>
          <w:tcPr>
            <w:tcW w:w="1500" w:type="dxa"/>
            <w:tcBorders>
              <w:top w:val="nil"/>
              <w:left w:val="nil"/>
              <w:bottom w:val="nil"/>
              <w:right w:val="nil"/>
            </w:tcBorders>
            <w:tcMar>
              <w:top w:w="128" w:type="dxa"/>
              <w:left w:w="43" w:type="dxa"/>
              <w:bottom w:w="43" w:type="dxa"/>
              <w:right w:w="43" w:type="dxa"/>
            </w:tcMar>
            <w:vAlign w:val="bottom"/>
          </w:tcPr>
          <w:p w14:paraId="5B94C238" w14:textId="77777777" w:rsidR="002D1659" w:rsidRPr="004676AF" w:rsidRDefault="002D1659" w:rsidP="004676AF">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74EBBDE0" w14:textId="77777777" w:rsidR="002D1659" w:rsidRPr="004676AF" w:rsidRDefault="002D1659" w:rsidP="004676AF">
            <w:pPr>
              <w:jc w:val="right"/>
              <w:rPr>
                <w:sz w:val="20"/>
                <w:szCs w:val="20"/>
              </w:rPr>
            </w:pPr>
            <w:r w:rsidRPr="004676AF">
              <w:rPr>
                <w:sz w:val="20"/>
                <w:szCs w:val="20"/>
              </w:rPr>
              <w:t>0,7991</w:t>
            </w:r>
          </w:p>
        </w:tc>
        <w:tc>
          <w:tcPr>
            <w:tcW w:w="1500" w:type="dxa"/>
            <w:tcBorders>
              <w:top w:val="nil"/>
              <w:left w:val="nil"/>
              <w:bottom w:val="nil"/>
              <w:right w:val="nil"/>
            </w:tcBorders>
            <w:tcMar>
              <w:top w:w="128" w:type="dxa"/>
              <w:left w:w="43" w:type="dxa"/>
              <w:bottom w:w="43" w:type="dxa"/>
              <w:right w:w="43" w:type="dxa"/>
            </w:tcMar>
            <w:vAlign w:val="bottom"/>
          </w:tcPr>
          <w:p w14:paraId="12E02AEC" w14:textId="77777777" w:rsidR="002D1659" w:rsidRPr="004676AF" w:rsidRDefault="002D1659" w:rsidP="004676AF">
            <w:pPr>
              <w:jc w:val="right"/>
              <w:rPr>
                <w:sz w:val="20"/>
                <w:szCs w:val="20"/>
              </w:rPr>
            </w:pPr>
            <w:r w:rsidRPr="004676AF">
              <w:rPr>
                <w:sz w:val="20"/>
                <w:szCs w:val="20"/>
              </w:rPr>
              <w:t>0,8377</w:t>
            </w:r>
          </w:p>
        </w:tc>
      </w:tr>
      <w:tr w:rsidR="002D1659" w:rsidRPr="00D47E8F" w14:paraId="2710A63B" w14:textId="77777777">
        <w:trPr>
          <w:trHeight w:val="380"/>
        </w:trPr>
        <w:tc>
          <w:tcPr>
            <w:tcW w:w="5040" w:type="dxa"/>
            <w:tcBorders>
              <w:top w:val="nil"/>
              <w:left w:val="nil"/>
              <w:bottom w:val="nil"/>
              <w:right w:val="nil"/>
            </w:tcBorders>
            <w:tcMar>
              <w:top w:w="128" w:type="dxa"/>
              <w:left w:w="43" w:type="dxa"/>
              <w:bottom w:w="43" w:type="dxa"/>
              <w:right w:w="43" w:type="dxa"/>
            </w:tcMar>
          </w:tcPr>
          <w:p w14:paraId="44171BAB" w14:textId="77777777" w:rsidR="002D1659" w:rsidRPr="004676AF" w:rsidRDefault="002D1659" w:rsidP="004676AF">
            <w:pPr>
              <w:rPr>
                <w:sz w:val="20"/>
                <w:szCs w:val="20"/>
              </w:rPr>
            </w:pPr>
            <w:proofErr w:type="spellStart"/>
            <w:r w:rsidRPr="004676AF">
              <w:rPr>
                <w:sz w:val="20"/>
                <w:szCs w:val="20"/>
              </w:rPr>
              <w:t>Lønstakarar</w:t>
            </w:r>
            <w:proofErr w:type="spellEnd"/>
            <w:r w:rsidRPr="004676AF">
              <w:rPr>
                <w:sz w:val="20"/>
                <w:szCs w:val="20"/>
              </w:rPr>
              <w:t xml:space="preserve"> 25–54 år i heiltidsstilling</w:t>
            </w:r>
          </w:p>
        </w:tc>
        <w:tc>
          <w:tcPr>
            <w:tcW w:w="1500" w:type="dxa"/>
            <w:tcBorders>
              <w:top w:val="nil"/>
              <w:left w:val="nil"/>
              <w:bottom w:val="nil"/>
              <w:right w:val="nil"/>
            </w:tcBorders>
            <w:tcMar>
              <w:top w:w="128" w:type="dxa"/>
              <w:left w:w="43" w:type="dxa"/>
              <w:bottom w:w="43" w:type="dxa"/>
              <w:right w:w="43" w:type="dxa"/>
            </w:tcMar>
            <w:vAlign w:val="bottom"/>
          </w:tcPr>
          <w:p w14:paraId="458D59E5" w14:textId="77777777" w:rsidR="002D1659" w:rsidRPr="004676AF" w:rsidRDefault="002D1659" w:rsidP="004676AF">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5ABE79CF" w14:textId="77777777" w:rsidR="002D1659" w:rsidRPr="004676AF" w:rsidRDefault="002D1659" w:rsidP="004676AF">
            <w:pPr>
              <w:jc w:val="right"/>
              <w:rPr>
                <w:sz w:val="20"/>
                <w:szCs w:val="20"/>
              </w:rPr>
            </w:pPr>
            <w:r w:rsidRPr="004676AF">
              <w:rPr>
                <w:sz w:val="20"/>
                <w:szCs w:val="20"/>
              </w:rPr>
              <w:t>0,2009</w:t>
            </w:r>
          </w:p>
        </w:tc>
        <w:tc>
          <w:tcPr>
            <w:tcW w:w="1500" w:type="dxa"/>
            <w:tcBorders>
              <w:top w:val="nil"/>
              <w:left w:val="nil"/>
              <w:bottom w:val="nil"/>
              <w:right w:val="nil"/>
            </w:tcBorders>
            <w:tcMar>
              <w:top w:w="128" w:type="dxa"/>
              <w:left w:w="43" w:type="dxa"/>
              <w:bottom w:w="43" w:type="dxa"/>
              <w:right w:w="43" w:type="dxa"/>
            </w:tcMar>
            <w:vAlign w:val="bottom"/>
          </w:tcPr>
          <w:p w14:paraId="5853EF50" w14:textId="77777777" w:rsidR="002D1659" w:rsidRPr="004676AF" w:rsidRDefault="002D1659" w:rsidP="004676AF">
            <w:pPr>
              <w:jc w:val="right"/>
              <w:rPr>
                <w:sz w:val="20"/>
                <w:szCs w:val="20"/>
              </w:rPr>
            </w:pPr>
            <w:r w:rsidRPr="004676AF">
              <w:rPr>
                <w:sz w:val="20"/>
                <w:szCs w:val="20"/>
              </w:rPr>
              <w:t>0,1623</w:t>
            </w:r>
          </w:p>
        </w:tc>
      </w:tr>
      <w:tr w:rsidR="002D1659" w:rsidRPr="00D47E8F" w14:paraId="0B00F552" w14:textId="77777777">
        <w:trPr>
          <w:trHeight w:val="380"/>
        </w:trPr>
        <w:tc>
          <w:tcPr>
            <w:tcW w:w="5040" w:type="dxa"/>
            <w:tcBorders>
              <w:top w:val="single" w:sz="4" w:space="0" w:color="000000"/>
              <w:left w:val="nil"/>
              <w:bottom w:val="single" w:sz="4" w:space="0" w:color="000000"/>
              <w:right w:val="nil"/>
            </w:tcBorders>
            <w:tcMar>
              <w:top w:w="128" w:type="dxa"/>
              <w:left w:w="43" w:type="dxa"/>
              <w:bottom w:w="43" w:type="dxa"/>
              <w:right w:w="43" w:type="dxa"/>
            </w:tcMar>
          </w:tcPr>
          <w:p w14:paraId="44C5FAED" w14:textId="77777777" w:rsidR="002D1659" w:rsidRPr="004676AF" w:rsidRDefault="002D1659" w:rsidP="004676AF">
            <w:pPr>
              <w:rPr>
                <w:sz w:val="20"/>
                <w:szCs w:val="20"/>
              </w:rPr>
            </w:pPr>
            <w:r w:rsidRPr="004676AF">
              <w:rPr>
                <w:sz w:val="20"/>
                <w:szCs w:val="20"/>
              </w:rPr>
              <w:t>Sum</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383999" w14:textId="77777777" w:rsidR="002D1659" w:rsidRPr="004676AF" w:rsidRDefault="002D1659" w:rsidP="004676AF">
            <w:pPr>
              <w:jc w:val="right"/>
              <w:rPr>
                <w:sz w:val="20"/>
                <w:szCs w:val="20"/>
              </w:rPr>
            </w:pPr>
            <w:r w:rsidRPr="004676AF">
              <w:rPr>
                <w:sz w:val="20"/>
                <w:szCs w:val="20"/>
              </w:rPr>
              <w:t>1,0000</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06AB2D" w14:textId="77777777" w:rsidR="002D1659" w:rsidRPr="004676AF" w:rsidRDefault="002D1659" w:rsidP="004676AF">
            <w:pPr>
              <w:jc w:val="right"/>
              <w:rPr>
                <w:sz w:val="20"/>
                <w:szCs w:val="20"/>
              </w:rPr>
            </w:pPr>
            <w:r w:rsidRPr="004676AF">
              <w:rPr>
                <w:sz w:val="20"/>
                <w:szCs w:val="20"/>
              </w:rPr>
              <w:t>1,0000</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E1BC48" w14:textId="77777777" w:rsidR="002D1659" w:rsidRPr="004676AF" w:rsidRDefault="002D1659" w:rsidP="004676AF">
            <w:pPr>
              <w:jc w:val="right"/>
              <w:rPr>
                <w:sz w:val="20"/>
                <w:szCs w:val="20"/>
              </w:rPr>
            </w:pPr>
            <w:r w:rsidRPr="004676AF">
              <w:rPr>
                <w:sz w:val="20"/>
                <w:szCs w:val="20"/>
              </w:rPr>
              <w:t>1,0000</w:t>
            </w:r>
          </w:p>
        </w:tc>
      </w:tr>
    </w:tbl>
    <w:p w14:paraId="4A889D53" w14:textId="77777777" w:rsidR="002D1659" w:rsidRPr="00D47E8F" w:rsidRDefault="002D1659" w:rsidP="00D47E8F">
      <w:pPr>
        <w:pStyle w:val="Overskrift2"/>
      </w:pPr>
      <w:r w:rsidRPr="00D47E8F">
        <w:t>Pleie og omsorg</w:t>
      </w:r>
    </w:p>
    <w:p w14:paraId="760861F9" w14:textId="77777777" w:rsidR="002D1659" w:rsidRPr="00D47E8F" w:rsidRDefault="002D1659" w:rsidP="00D47E8F">
      <w:proofErr w:type="spellStart"/>
      <w:r w:rsidRPr="00D47E8F">
        <w:t>Kommunane</w:t>
      </w:r>
      <w:proofErr w:type="spellEnd"/>
      <w:r w:rsidRPr="00D47E8F">
        <w:t xml:space="preserve"> skal, etter helse- og </w:t>
      </w:r>
      <w:proofErr w:type="spellStart"/>
      <w:r w:rsidRPr="00D47E8F">
        <w:t>omsorgstenestelova</w:t>
      </w:r>
      <w:proofErr w:type="spellEnd"/>
      <w:r w:rsidRPr="00D47E8F">
        <w:t xml:space="preserve">, sørge for nødvendige helse- og </w:t>
      </w:r>
      <w:proofErr w:type="spellStart"/>
      <w:r w:rsidRPr="00D47E8F">
        <w:t>omsorgstenester</w:t>
      </w:r>
      <w:proofErr w:type="spellEnd"/>
      <w:r w:rsidRPr="00D47E8F">
        <w:t xml:space="preserve"> til </w:t>
      </w:r>
      <w:proofErr w:type="spellStart"/>
      <w:r w:rsidRPr="00D47E8F">
        <w:t>dei</w:t>
      </w:r>
      <w:proofErr w:type="spellEnd"/>
      <w:r w:rsidRPr="00D47E8F">
        <w:t xml:space="preserve"> som </w:t>
      </w:r>
      <w:proofErr w:type="spellStart"/>
      <w:r w:rsidRPr="00D47E8F">
        <w:t>oppheld</w:t>
      </w:r>
      <w:proofErr w:type="spellEnd"/>
      <w:r w:rsidRPr="00D47E8F">
        <w:t xml:space="preserve"> seg i kommunen. Kommunen har ansvar for alle pasient- og </w:t>
      </w:r>
      <w:proofErr w:type="spellStart"/>
      <w:r w:rsidRPr="00D47E8F">
        <w:t>brukargrupper</w:t>
      </w:r>
      <w:proofErr w:type="spellEnd"/>
      <w:r w:rsidRPr="00D47E8F">
        <w:t xml:space="preserve">, og alle </w:t>
      </w:r>
      <w:proofErr w:type="spellStart"/>
      <w:r w:rsidRPr="00D47E8F">
        <w:t>offentlege</w:t>
      </w:r>
      <w:proofErr w:type="spellEnd"/>
      <w:r w:rsidRPr="00D47E8F">
        <w:t xml:space="preserve"> organiserte helse- og </w:t>
      </w:r>
      <w:proofErr w:type="spellStart"/>
      <w:r w:rsidRPr="00D47E8F">
        <w:t>omsorgstenester</w:t>
      </w:r>
      <w:proofErr w:type="spellEnd"/>
      <w:r w:rsidRPr="00D47E8F">
        <w:t xml:space="preserve"> som </w:t>
      </w:r>
      <w:proofErr w:type="spellStart"/>
      <w:r w:rsidRPr="00D47E8F">
        <w:t>ikkje</w:t>
      </w:r>
      <w:proofErr w:type="spellEnd"/>
      <w:r w:rsidRPr="00D47E8F">
        <w:t xml:space="preserve"> høyrer til under stat eller fylkeskommune.</w:t>
      </w:r>
    </w:p>
    <w:p w14:paraId="3AA39215" w14:textId="77777777" w:rsidR="002D1659" w:rsidRPr="00D47E8F" w:rsidRDefault="002D1659" w:rsidP="00D47E8F">
      <w:r w:rsidRPr="00D47E8F">
        <w:t xml:space="preserve">I inntektssystemet er helse- og </w:t>
      </w:r>
      <w:proofErr w:type="spellStart"/>
      <w:r w:rsidRPr="00D47E8F">
        <w:t>omsorgstenestene</w:t>
      </w:r>
      <w:proofErr w:type="spellEnd"/>
      <w:r w:rsidRPr="00D47E8F">
        <w:t xml:space="preserve"> delt i to </w:t>
      </w:r>
      <w:proofErr w:type="spellStart"/>
      <w:r w:rsidRPr="00D47E8F">
        <w:t>delkostnadsnøklar</w:t>
      </w:r>
      <w:proofErr w:type="spellEnd"/>
      <w:r w:rsidRPr="00D47E8F">
        <w:t xml:space="preserve">: pleie og omsorg og kommunehelse. Pleie- og omsorgsnøkkelen </w:t>
      </w:r>
      <w:proofErr w:type="spellStart"/>
      <w:r w:rsidRPr="00D47E8F">
        <w:t>utgjer</w:t>
      </w:r>
      <w:proofErr w:type="spellEnd"/>
      <w:r w:rsidRPr="00D47E8F">
        <w:t xml:space="preserve"> 36 prosent av den samla kostnadsnøkkelen i 2024, og er med det den klart største enkeltsektoren i </w:t>
      </w:r>
      <w:proofErr w:type="spellStart"/>
      <w:r w:rsidRPr="00D47E8F">
        <w:t>utgiftsutjamninga</w:t>
      </w:r>
      <w:proofErr w:type="spellEnd"/>
      <w:r w:rsidRPr="00D47E8F">
        <w:t xml:space="preserve">. Den største delen av utgiftene er knytt til helse- og </w:t>
      </w:r>
      <w:proofErr w:type="spellStart"/>
      <w:r w:rsidRPr="00D47E8F">
        <w:t>omsorgstenester</w:t>
      </w:r>
      <w:proofErr w:type="spellEnd"/>
      <w:r w:rsidRPr="00D47E8F">
        <w:t xml:space="preserve"> til </w:t>
      </w:r>
      <w:proofErr w:type="spellStart"/>
      <w:r w:rsidRPr="00D47E8F">
        <w:t>heimebuande</w:t>
      </w:r>
      <w:proofErr w:type="spellEnd"/>
      <w:r w:rsidRPr="00D47E8F">
        <w:t xml:space="preserve"> og i institusjon. I tillegg </w:t>
      </w:r>
      <w:proofErr w:type="spellStart"/>
      <w:r w:rsidRPr="00D47E8F">
        <w:t>omfattar</w:t>
      </w:r>
      <w:proofErr w:type="spellEnd"/>
      <w:r w:rsidRPr="00D47E8F">
        <w:t xml:space="preserve"> nøkkelen utgifter til institusjonslokale, </w:t>
      </w:r>
      <w:proofErr w:type="spellStart"/>
      <w:r w:rsidRPr="00D47E8F">
        <w:t>strakshjelp</w:t>
      </w:r>
      <w:proofErr w:type="spellEnd"/>
      <w:r w:rsidRPr="00D47E8F">
        <w:t xml:space="preserve"> </w:t>
      </w:r>
      <w:proofErr w:type="spellStart"/>
      <w:r w:rsidRPr="00D47E8F">
        <w:t>døgntilbod</w:t>
      </w:r>
      <w:proofErr w:type="spellEnd"/>
      <w:r w:rsidRPr="00D47E8F">
        <w:t xml:space="preserve">, og aktiviserings- og </w:t>
      </w:r>
      <w:proofErr w:type="spellStart"/>
      <w:r w:rsidRPr="00D47E8F">
        <w:t>servicetenester</w:t>
      </w:r>
      <w:proofErr w:type="spellEnd"/>
      <w:r w:rsidRPr="00D47E8F">
        <w:t xml:space="preserve"> til eldre, </w:t>
      </w:r>
      <w:proofErr w:type="spellStart"/>
      <w:r w:rsidRPr="00D47E8F">
        <w:t>personar</w:t>
      </w:r>
      <w:proofErr w:type="spellEnd"/>
      <w:r w:rsidRPr="00D47E8F">
        <w:t xml:space="preserve"> med nedsett funksjonsevne, psykiske </w:t>
      </w:r>
      <w:proofErr w:type="spellStart"/>
      <w:r w:rsidRPr="00D47E8F">
        <w:t>lidingar</w:t>
      </w:r>
      <w:proofErr w:type="spellEnd"/>
      <w:r w:rsidRPr="00D47E8F">
        <w:t xml:space="preserve">, utviklingshemming, </w:t>
      </w:r>
      <w:proofErr w:type="spellStart"/>
      <w:r w:rsidRPr="00D47E8F">
        <w:t>personar</w:t>
      </w:r>
      <w:proofErr w:type="spellEnd"/>
      <w:r w:rsidRPr="00D47E8F">
        <w:t xml:space="preserve"> med rusproblem mv., jf. tabell 15.5.</w:t>
      </w:r>
    </w:p>
    <w:p w14:paraId="1E65E7B7" w14:textId="467727A7" w:rsidR="0000328C" w:rsidRPr="00D47E8F" w:rsidRDefault="0000328C" w:rsidP="00D47E8F">
      <w:pPr>
        <w:pStyle w:val="tabell-tittel"/>
      </w:pPr>
      <w:r w:rsidRPr="00D47E8F">
        <w:t xml:space="preserve">Driftsutgifter til pleie og omsorg 2022, ekskl. </w:t>
      </w:r>
      <w:proofErr w:type="spellStart"/>
      <w:r w:rsidRPr="00D47E8F">
        <w:t>avskrivingar</w:t>
      </w:r>
      <w:proofErr w:type="spellEnd"/>
      <w:r w:rsidRPr="00D47E8F">
        <w:t>. Tal i mill. kroner.</w:t>
      </w:r>
    </w:p>
    <w:p w14:paraId="3027F696" w14:textId="77777777" w:rsidR="002D1659" w:rsidRPr="00D47E8F" w:rsidRDefault="002D1659" w:rsidP="00D47E8F">
      <w:pPr>
        <w:pStyle w:val="Tabellnavn"/>
      </w:pPr>
      <w:r w:rsidRPr="00D47E8F">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540"/>
        <w:gridCol w:w="1500"/>
        <w:gridCol w:w="1500"/>
      </w:tblGrid>
      <w:tr w:rsidR="002D1659" w:rsidRPr="00D47E8F" w14:paraId="4A584E0A" w14:textId="77777777">
        <w:trPr>
          <w:trHeight w:val="600"/>
        </w:trPr>
        <w:tc>
          <w:tcPr>
            <w:tcW w:w="6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2437D9" w14:textId="77777777" w:rsidR="002D1659" w:rsidRPr="004676AF" w:rsidRDefault="002D1659" w:rsidP="004676AF">
            <w:pPr>
              <w:rPr>
                <w:sz w:val="20"/>
                <w:szCs w:val="20"/>
              </w:rPr>
            </w:pPr>
            <w:r w:rsidRPr="004676AF">
              <w:rPr>
                <w:sz w:val="20"/>
                <w:szCs w:val="20"/>
              </w:rPr>
              <w:t>Funksjon</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7F50AE" w14:textId="77777777" w:rsidR="002D1659" w:rsidRPr="004676AF" w:rsidRDefault="002D1659" w:rsidP="004676AF">
            <w:pPr>
              <w:jc w:val="right"/>
              <w:rPr>
                <w:sz w:val="20"/>
                <w:szCs w:val="20"/>
              </w:rPr>
            </w:pPr>
            <w:r w:rsidRPr="004676AF">
              <w:rPr>
                <w:sz w:val="20"/>
                <w:szCs w:val="20"/>
              </w:rPr>
              <w:t>Netto</w:t>
            </w:r>
            <w:r w:rsidRPr="004676AF">
              <w:rPr>
                <w:sz w:val="20"/>
                <w:szCs w:val="20"/>
              </w:rPr>
              <w:br/>
              <w:t xml:space="preserve"> driftsutgifter</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46FCAC" w14:textId="77777777" w:rsidR="002D1659" w:rsidRPr="004676AF" w:rsidRDefault="002D1659" w:rsidP="004676AF">
            <w:pPr>
              <w:jc w:val="right"/>
              <w:rPr>
                <w:sz w:val="20"/>
                <w:szCs w:val="20"/>
              </w:rPr>
            </w:pPr>
            <w:r w:rsidRPr="004676AF">
              <w:rPr>
                <w:sz w:val="20"/>
                <w:szCs w:val="20"/>
              </w:rPr>
              <w:t>Brutto</w:t>
            </w:r>
            <w:r w:rsidRPr="004676AF">
              <w:rPr>
                <w:sz w:val="20"/>
                <w:szCs w:val="20"/>
              </w:rPr>
              <w:br/>
              <w:t xml:space="preserve"> driftsutgifter</w:t>
            </w:r>
          </w:p>
        </w:tc>
      </w:tr>
      <w:tr w:rsidR="002D1659" w:rsidRPr="00D47E8F" w14:paraId="720CC7B5" w14:textId="77777777">
        <w:trPr>
          <w:trHeight w:val="640"/>
        </w:trPr>
        <w:tc>
          <w:tcPr>
            <w:tcW w:w="6540" w:type="dxa"/>
            <w:tcBorders>
              <w:top w:val="single" w:sz="4" w:space="0" w:color="000000"/>
              <w:left w:val="nil"/>
              <w:bottom w:val="nil"/>
              <w:right w:val="nil"/>
            </w:tcBorders>
            <w:tcMar>
              <w:top w:w="128" w:type="dxa"/>
              <w:left w:w="43" w:type="dxa"/>
              <w:bottom w:w="43" w:type="dxa"/>
              <w:right w:w="43" w:type="dxa"/>
            </w:tcMar>
          </w:tcPr>
          <w:p w14:paraId="38B6C3B4" w14:textId="77777777" w:rsidR="002D1659" w:rsidRPr="004676AF" w:rsidRDefault="002D1659" w:rsidP="004676AF">
            <w:pPr>
              <w:rPr>
                <w:sz w:val="20"/>
                <w:szCs w:val="20"/>
              </w:rPr>
            </w:pPr>
            <w:r w:rsidRPr="004676AF">
              <w:rPr>
                <w:sz w:val="20"/>
                <w:szCs w:val="20"/>
              </w:rPr>
              <w:t xml:space="preserve">234 Aktiviserings- og </w:t>
            </w:r>
            <w:proofErr w:type="spellStart"/>
            <w:r w:rsidRPr="004676AF">
              <w:rPr>
                <w:sz w:val="20"/>
                <w:szCs w:val="20"/>
              </w:rPr>
              <w:t>servicetenester</w:t>
            </w:r>
            <w:proofErr w:type="spellEnd"/>
            <w:r w:rsidRPr="004676AF">
              <w:rPr>
                <w:sz w:val="20"/>
                <w:szCs w:val="20"/>
              </w:rPr>
              <w:t xml:space="preserve"> til eldre og </w:t>
            </w:r>
            <w:proofErr w:type="spellStart"/>
            <w:r w:rsidRPr="004676AF">
              <w:rPr>
                <w:sz w:val="20"/>
                <w:szCs w:val="20"/>
              </w:rPr>
              <w:t>personar</w:t>
            </w:r>
            <w:proofErr w:type="spellEnd"/>
            <w:r w:rsidRPr="004676AF">
              <w:rPr>
                <w:sz w:val="20"/>
                <w:szCs w:val="20"/>
              </w:rPr>
              <w:t xml:space="preserve"> med </w:t>
            </w:r>
            <w:r w:rsidRPr="004676AF">
              <w:rPr>
                <w:sz w:val="20"/>
                <w:szCs w:val="20"/>
              </w:rPr>
              <w:br/>
            </w:r>
            <w:proofErr w:type="spellStart"/>
            <w:r w:rsidRPr="004676AF">
              <w:rPr>
                <w:sz w:val="20"/>
                <w:szCs w:val="20"/>
              </w:rPr>
              <w:t>funksjonsnedsettingar</w:t>
            </w:r>
            <w:proofErr w:type="spellEnd"/>
            <w:r w:rsidRPr="004676AF">
              <w:rPr>
                <w:sz w:val="20"/>
                <w:szCs w:val="20"/>
              </w:rPr>
              <w:t xml:space="preserve"> mv.</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567EA3B6" w14:textId="77777777" w:rsidR="002D1659" w:rsidRPr="004676AF" w:rsidRDefault="002D1659" w:rsidP="004676AF">
            <w:pPr>
              <w:jc w:val="right"/>
              <w:rPr>
                <w:sz w:val="20"/>
                <w:szCs w:val="20"/>
              </w:rPr>
            </w:pPr>
            <w:r w:rsidRPr="004676AF">
              <w:rPr>
                <w:sz w:val="20"/>
                <w:szCs w:val="20"/>
              </w:rPr>
              <w:t xml:space="preserve"> 6 541 </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535B565B" w14:textId="77777777" w:rsidR="002D1659" w:rsidRPr="004676AF" w:rsidRDefault="002D1659" w:rsidP="004676AF">
            <w:pPr>
              <w:jc w:val="right"/>
              <w:rPr>
                <w:sz w:val="20"/>
                <w:szCs w:val="20"/>
              </w:rPr>
            </w:pPr>
            <w:r w:rsidRPr="004676AF">
              <w:rPr>
                <w:sz w:val="20"/>
                <w:szCs w:val="20"/>
              </w:rPr>
              <w:t xml:space="preserve"> 7 740 </w:t>
            </w:r>
          </w:p>
        </w:tc>
      </w:tr>
      <w:tr w:rsidR="002D1659" w:rsidRPr="00D47E8F" w14:paraId="17649455" w14:textId="77777777">
        <w:trPr>
          <w:trHeight w:val="380"/>
        </w:trPr>
        <w:tc>
          <w:tcPr>
            <w:tcW w:w="6540" w:type="dxa"/>
            <w:tcBorders>
              <w:top w:val="nil"/>
              <w:left w:val="nil"/>
              <w:bottom w:val="nil"/>
              <w:right w:val="nil"/>
            </w:tcBorders>
            <w:tcMar>
              <w:top w:w="128" w:type="dxa"/>
              <w:left w:w="43" w:type="dxa"/>
              <w:bottom w:w="43" w:type="dxa"/>
              <w:right w:w="43" w:type="dxa"/>
            </w:tcMar>
          </w:tcPr>
          <w:p w14:paraId="6F56651C" w14:textId="77777777" w:rsidR="002D1659" w:rsidRPr="004676AF" w:rsidRDefault="002D1659" w:rsidP="004676AF">
            <w:pPr>
              <w:rPr>
                <w:sz w:val="20"/>
                <w:szCs w:val="20"/>
              </w:rPr>
            </w:pPr>
            <w:r w:rsidRPr="004676AF">
              <w:rPr>
                <w:sz w:val="20"/>
                <w:szCs w:val="20"/>
              </w:rPr>
              <w:t xml:space="preserve">253 Helse- og </w:t>
            </w:r>
            <w:proofErr w:type="spellStart"/>
            <w:r w:rsidRPr="004676AF">
              <w:rPr>
                <w:sz w:val="20"/>
                <w:szCs w:val="20"/>
              </w:rPr>
              <w:t>omsorgstenester</w:t>
            </w:r>
            <w:proofErr w:type="spellEnd"/>
            <w:r w:rsidRPr="004676AF">
              <w:rPr>
                <w:sz w:val="20"/>
                <w:szCs w:val="20"/>
              </w:rPr>
              <w:t xml:space="preserve"> i institusjon</w:t>
            </w:r>
          </w:p>
        </w:tc>
        <w:tc>
          <w:tcPr>
            <w:tcW w:w="1500" w:type="dxa"/>
            <w:tcBorders>
              <w:top w:val="nil"/>
              <w:left w:val="nil"/>
              <w:bottom w:val="nil"/>
              <w:right w:val="nil"/>
            </w:tcBorders>
            <w:tcMar>
              <w:top w:w="128" w:type="dxa"/>
              <w:left w:w="43" w:type="dxa"/>
              <w:bottom w:w="43" w:type="dxa"/>
              <w:right w:w="43" w:type="dxa"/>
            </w:tcMar>
            <w:vAlign w:val="bottom"/>
          </w:tcPr>
          <w:p w14:paraId="6071D4D6" w14:textId="77777777" w:rsidR="002D1659" w:rsidRPr="004676AF" w:rsidRDefault="002D1659" w:rsidP="004676AF">
            <w:pPr>
              <w:jc w:val="right"/>
              <w:rPr>
                <w:sz w:val="20"/>
                <w:szCs w:val="20"/>
              </w:rPr>
            </w:pPr>
            <w:r w:rsidRPr="004676AF">
              <w:rPr>
                <w:sz w:val="20"/>
                <w:szCs w:val="20"/>
              </w:rPr>
              <w:t xml:space="preserve"> 46 405 </w:t>
            </w:r>
          </w:p>
        </w:tc>
        <w:tc>
          <w:tcPr>
            <w:tcW w:w="1500" w:type="dxa"/>
            <w:tcBorders>
              <w:top w:val="nil"/>
              <w:left w:val="nil"/>
              <w:bottom w:val="nil"/>
              <w:right w:val="nil"/>
            </w:tcBorders>
            <w:tcMar>
              <w:top w:w="128" w:type="dxa"/>
              <w:left w:w="43" w:type="dxa"/>
              <w:bottom w:w="43" w:type="dxa"/>
              <w:right w:w="43" w:type="dxa"/>
            </w:tcMar>
            <w:vAlign w:val="bottom"/>
          </w:tcPr>
          <w:p w14:paraId="09FF04B7" w14:textId="77777777" w:rsidR="002D1659" w:rsidRPr="004676AF" w:rsidRDefault="002D1659" w:rsidP="004676AF">
            <w:pPr>
              <w:jc w:val="right"/>
              <w:rPr>
                <w:sz w:val="20"/>
                <w:szCs w:val="20"/>
              </w:rPr>
            </w:pPr>
            <w:r w:rsidRPr="004676AF">
              <w:rPr>
                <w:sz w:val="20"/>
                <w:szCs w:val="20"/>
              </w:rPr>
              <w:t xml:space="preserve"> 56 308 </w:t>
            </w:r>
          </w:p>
        </w:tc>
      </w:tr>
      <w:tr w:rsidR="002D1659" w:rsidRPr="00D47E8F" w14:paraId="433CE190" w14:textId="77777777">
        <w:trPr>
          <w:trHeight w:val="380"/>
        </w:trPr>
        <w:tc>
          <w:tcPr>
            <w:tcW w:w="6540" w:type="dxa"/>
            <w:tcBorders>
              <w:top w:val="nil"/>
              <w:left w:val="nil"/>
              <w:bottom w:val="nil"/>
              <w:right w:val="nil"/>
            </w:tcBorders>
            <w:tcMar>
              <w:top w:w="128" w:type="dxa"/>
              <w:left w:w="43" w:type="dxa"/>
              <w:bottom w:w="43" w:type="dxa"/>
              <w:right w:w="43" w:type="dxa"/>
            </w:tcMar>
          </w:tcPr>
          <w:p w14:paraId="089B4F08" w14:textId="77777777" w:rsidR="002D1659" w:rsidRPr="004676AF" w:rsidRDefault="002D1659" w:rsidP="004676AF">
            <w:pPr>
              <w:rPr>
                <w:sz w:val="20"/>
                <w:szCs w:val="20"/>
              </w:rPr>
            </w:pPr>
            <w:r w:rsidRPr="004676AF">
              <w:rPr>
                <w:sz w:val="20"/>
                <w:szCs w:val="20"/>
              </w:rPr>
              <w:t xml:space="preserve">254 Helse- og </w:t>
            </w:r>
            <w:proofErr w:type="spellStart"/>
            <w:r w:rsidRPr="004676AF">
              <w:rPr>
                <w:sz w:val="20"/>
                <w:szCs w:val="20"/>
              </w:rPr>
              <w:t>omsorgstenester</w:t>
            </w:r>
            <w:proofErr w:type="spellEnd"/>
            <w:r w:rsidRPr="004676AF">
              <w:rPr>
                <w:sz w:val="20"/>
                <w:szCs w:val="20"/>
              </w:rPr>
              <w:t xml:space="preserve"> til </w:t>
            </w:r>
            <w:proofErr w:type="spellStart"/>
            <w:r w:rsidRPr="004676AF">
              <w:rPr>
                <w:sz w:val="20"/>
                <w:szCs w:val="20"/>
              </w:rPr>
              <w:t>heimebuande</w:t>
            </w:r>
            <w:proofErr w:type="spellEnd"/>
          </w:p>
        </w:tc>
        <w:tc>
          <w:tcPr>
            <w:tcW w:w="1500" w:type="dxa"/>
            <w:tcBorders>
              <w:top w:val="nil"/>
              <w:left w:val="nil"/>
              <w:bottom w:val="nil"/>
              <w:right w:val="nil"/>
            </w:tcBorders>
            <w:tcMar>
              <w:top w:w="128" w:type="dxa"/>
              <w:left w:w="43" w:type="dxa"/>
              <w:bottom w:w="43" w:type="dxa"/>
              <w:right w:w="43" w:type="dxa"/>
            </w:tcMar>
            <w:vAlign w:val="bottom"/>
          </w:tcPr>
          <w:p w14:paraId="4933AAB1" w14:textId="77777777" w:rsidR="002D1659" w:rsidRPr="004676AF" w:rsidRDefault="002D1659" w:rsidP="004676AF">
            <w:pPr>
              <w:jc w:val="right"/>
              <w:rPr>
                <w:sz w:val="20"/>
                <w:szCs w:val="20"/>
              </w:rPr>
            </w:pPr>
            <w:r w:rsidRPr="004676AF">
              <w:rPr>
                <w:sz w:val="20"/>
                <w:szCs w:val="20"/>
              </w:rPr>
              <w:t xml:space="preserve"> 69 757 </w:t>
            </w:r>
          </w:p>
        </w:tc>
        <w:tc>
          <w:tcPr>
            <w:tcW w:w="1500" w:type="dxa"/>
            <w:tcBorders>
              <w:top w:val="nil"/>
              <w:left w:val="nil"/>
              <w:bottom w:val="nil"/>
              <w:right w:val="nil"/>
            </w:tcBorders>
            <w:tcMar>
              <w:top w:w="128" w:type="dxa"/>
              <w:left w:w="43" w:type="dxa"/>
              <w:bottom w:w="43" w:type="dxa"/>
              <w:right w:w="43" w:type="dxa"/>
            </w:tcMar>
            <w:vAlign w:val="bottom"/>
          </w:tcPr>
          <w:p w14:paraId="5E281866" w14:textId="77777777" w:rsidR="002D1659" w:rsidRPr="004676AF" w:rsidRDefault="002D1659" w:rsidP="004676AF">
            <w:pPr>
              <w:jc w:val="right"/>
              <w:rPr>
                <w:sz w:val="20"/>
                <w:szCs w:val="20"/>
              </w:rPr>
            </w:pPr>
            <w:r w:rsidRPr="004676AF">
              <w:rPr>
                <w:sz w:val="20"/>
                <w:szCs w:val="20"/>
              </w:rPr>
              <w:t xml:space="preserve"> 81 736 </w:t>
            </w:r>
          </w:p>
        </w:tc>
      </w:tr>
      <w:tr w:rsidR="002D1659" w:rsidRPr="00D47E8F" w14:paraId="16200680" w14:textId="77777777">
        <w:trPr>
          <w:trHeight w:val="380"/>
        </w:trPr>
        <w:tc>
          <w:tcPr>
            <w:tcW w:w="6540" w:type="dxa"/>
            <w:tcBorders>
              <w:top w:val="nil"/>
              <w:left w:val="nil"/>
              <w:bottom w:val="nil"/>
              <w:right w:val="nil"/>
            </w:tcBorders>
            <w:tcMar>
              <w:top w:w="128" w:type="dxa"/>
              <w:left w:w="43" w:type="dxa"/>
              <w:bottom w:w="43" w:type="dxa"/>
              <w:right w:w="43" w:type="dxa"/>
            </w:tcMar>
          </w:tcPr>
          <w:p w14:paraId="11A6295B" w14:textId="77777777" w:rsidR="002D1659" w:rsidRPr="004676AF" w:rsidRDefault="002D1659" w:rsidP="004676AF">
            <w:pPr>
              <w:rPr>
                <w:sz w:val="20"/>
                <w:szCs w:val="20"/>
              </w:rPr>
            </w:pPr>
            <w:r w:rsidRPr="004676AF">
              <w:rPr>
                <w:sz w:val="20"/>
                <w:szCs w:val="20"/>
              </w:rPr>
              <w:t xml:space="preserve">256 </w:t>
            </w:r>
            <w:proofErr w:type="spellStart"/>
            <w:r w:rsidRPr="004676AF">
              <w:rPr>
                <w:sz w:val="20"/>
                <w:szCs w:val="20"/>
              </w:rPr>
              <w:t>Strakshjelp</w:t>
            </w:r>
            <w:proofErr w:type="spellEnd"/>
            <w:r w:rsidRPr="004676AF">
              <w:rPr>
                <w:sz w:val="20"/>
                <w:szCs w:val="20"/>
              </w:rPr>
              <w:t xml:space="preserve"> </w:t>
            </w:r>
            <w:proofErr w:type="spellStart"/>
            <w:r w:rsidRPr="004676AF">
              <w:rPr>
                <w:sz w:val="20"/>
                <w:szCs w:val="20"/>
              </w:rPr>
              <w:t>døgntilbod</w:t>
            </w:r>
            <w:proofErr w:type="spellEnd"/>
          </w:p>
        </w:tc>
        <w:tc>
          <w:tcPr>
            <w:tcW w:w="1500" w:type="dxa"/>
            <w:tcBorders>
              <w:top w:val="nil"/>
              <w:left w:val="nil"/>
              <w:bottom w:val="nil"/>
              <w:right w:val="nil"/>
            </w:tcBorders>
            <w:tcMar>
              <w:top w:w="128" w:type="dxa"/>
              <w:left w:w="43" w:type="dxa"/>
              <w:bottom w:w="43" w:type="dxa"/>
              <w:right w:w="43" w:type="dxa"/>
            </w:tcMar>
            <w:vAlign w:val="bottom"/>
          </w:tcPr>
          <w:p w14:paraId="2E8D4BF2" w14:textId="77777777" w:rsidR="002D1659" w:rsidRPr="004676AF" w:rsidRDefault="002D1659" w:rsidP="004676AF">
            <w:pPr>
              <w:jc w:val="right"/>
              <w:rPr>
                <w:sz w:val="20"/>
                <w:szCs w:val="20"/>
              </w:rPr>
            </w:pPr>
            <w:r w:rsidRPr="004676AF">
              <w:rPr>
                <w:sz w:val="20"/>
                <w:szCs w:val="20"/>
              </w:rPr>
              <w:t xml:space="preserve"> 879 </w:t>
            </w:r>
          </w:p>
        </w:tc>
        <w:tc>
          <w:tcPr>
            <w:tcW w:w="1500" w:type="dxa"/>
            <w:tcBorders>
              <w:top w:val="nil"/>
              <w:left w:val="nil"/>
              <w:bottom w:val="nil"/>
              <w:right w:val="nil"/>
            </w:tcBorders>
            <w:tcMar>
              <w:top w:w="128" w:type="dxa"/>
              <w:left w:w="43" w:type="dxa"/>
              <w:bottom w:w="43" w:type="dxa"/>
              <w:right w:w="43" w:type="dxa"/>
            </w:tcMar>
            <w:vAlign w:val="bottom"/>
          </w:tcPr>
          <w:p w14:paraId="7DA74C1E" w14:textId="77777777" w:rsidR="002D1659" w:rsidRPr="004676AF" w:rsidRDefault="002D1659" w:rsidP="004676AF">
            <w:pPr>
              <w:jc w:val="right"/>
              <w:rPr>
                <w:sz w:val="20"/>
                <w:szCs w:val="20"/>
              </w:rPr>
            </w:pPr>
            <w:r w:rsidRPr="004676AF">
              <w:rPr>
                <w:sz w:val="20"/>
                <w:szCs w:val="20"/>
              </w:rPr>
              <w:t xml:space="preserve"> 1 001 </w:t>
            </w:r>
          </w:p>
        </w:tc>
      </w:tr>
      <w:tr w:rsidR="002D1659" w:rsidRPr="00D47E8F" w14:paraId="5CEA8A73" w14:textId="77777777">
        <w:trPr>
          <w:trHeight w:val="380"/>
        </w:trPr>
        <w:tc>
          <w:tcPr>
            <w:tcW w:w="6540" w:type="dxa"/>
            <w:tcBorders>
              <w:top w:val="nil"/>
              <w:left w:val="nil"/>
              <w:bottom w:val="nil"/>
              <w:right w:val="nil"/>
            </w:tcBorders>
            <w:tcMar>
              <w:top w:w="128" w:type="dxa"/>
              <w:left w:w="43" w:type="dxa"/>
              <w:bottom w:w="43" w:type="dxa"/>
              <w:right w:w="43" w:type="dxa"/>
            </w:tcMar>
          </w:tcPr>
          <w:p w14:paraId="65A609AE" w14:textId="77777777" w:rsidR="002D1659" w:rsidRPr="004676AF" w:rsidRDefault="002D1659" w:rsidP="004676AF">
            <w:pPr>
              <w:rPr>
                <w:sz w:val="20"/>
                <w:szCs w:val="20"/>
              </w:rPr>
            </w:pPr>
            <w:r w:rsidRPr="004676AF">
              <w:rPr>
                <w:sz w:val="20"/>
                <w:szCs w:val="20"/>
              </w:rPr>
              <w:t>261 Institusjonslokale</w:t>
            </w:r>
          </w:p>
        </w:tc>
        <w:tc>
          <w:tcPr>
            <w:tcW w:w="1500" w:type="dxa"/>
            <w:tcBorders>
              <w:top w:val="nil"/>
              <w:left w:val="nil"/>
              <w:bottom w:val="nil"/>
              <w:right w:val="nil"/>
            </w:tcBorders>
            <w:tcMar>
              <w:top w:w="128" w:type="dxa"/>
              <w:left w:w="43" w:type="dxa"/>
              <w:bottom w:w="43" w:type="dxa"/>
              <w:right w:w="43" w:type="dxa"/>
            </w:tcMar>
            <w:vAlign w:val="bottom"/>
          </w:tcPr>
          <w:p w14:paraId="2DCE465B" w14:textId="77777777" w:rsidR="002D1659" w:rsidRPr="004676AF" w:rsidRDefault="002D1659" w:rsidP="004676AF">
            <w:pPr>
              <w:jc w:val="right"/>
              <w:rPr>
                <w:sz w:val="20"/>
                <w:szCs w:val="20"/>
              </w:rPr>
            </w:pPr>
            <w:r w:rsidRPr="004676AF">
              <w:rPr>
                <w:sz w:val="20"/>
                <w:szCs w:val="20"/>
              </w:rPr>
              <w:t xml:space="preserve"> 4 797 </w:t>
            </w:r>
          </w:p>
        </w:tc>
        <w:tc>
          <w:tcPr>
            <w:tcW w:w="1500" w:type="dxa"/>
            <w:tcBorders>
              <w:top w:val="nil"/>
              <w:left w:val="nil"/>
              <w:bottom w:val="nil"/>
              <w:right w:val="nil"/>
            </w:tcBorders>
            <w:tcMar>
              <w:top w:w="128" w:type="dxa"/>
              <w:left w:w="43" w:type="dxa"/>
              <w:bottom w:w="43" w:type="dxa"/>
              <w:right w:w="43" w:type="dxa"/>
            </w:tcMar>
            <w:vAlign w:val="bottom"/>
          </w:tcPr>
          <w:p w14:paraId="5D6DEB59" w14:textId="77777777" w:rsidR="002D1659" w:rsidRPr="004676AF" w:rsidRDefault="002D1659" w:rsidP="004676AF">
            <w:pPr>
              <w:jc w:val="right"/>
              <w:rPr>
                <w:sz w:val="20"/>
                <w:szCs w:val="20"/>
              </w:rPr>
            </w:pPr>
            <w:r w:rsidRPr="004676AF">
              <w:rPr>
                <w:sz w:val="20"/>
                <w:szCs w:val="20"/>
              </w:rPr>
              <w:t xml:space="preserve"> 4 995 </w:t>
            </w:r>
          </w:p>
        </w:tc>
      </w:tr>
      <w:tr w:rsidR="002D1659" w:rsidRPr="00D47E8F" w14:paraId="5558E560" w14:textId="77777777">
        <w:trPr>
          <w:trHeight w:val="380"/>
        </w:trPr>
        <w:tc>
          <w:tcPr>
            <w:tcW w:w="6540" w:type="dxa"/>
            <w:tcBorders>
              <w:top w:val="single" w:sz="4" w:space="0" w:color="000000"/>
              <w:left w:val="nil"/>
              <w:bottom w:val="single" w:sz="4" w:space="0" w:color="000000"/>
              <w:right w:val="nil"/>
            </w:tcBorders>
            <w:tcMar>
              <w:top w:w="128" w:type="dxa"/>
              <w:left w:w="43" w:type="dxa"/>
              <w:bottom w:w="43" w:type="dxa"/>
              <w:right w:w="43" w:type="dxa"/>
            </w:tcMar>
          </w:tcPr>
          <w:p w14:paraId="2CCE44CE" w14:textId="77777777" w:rsidR="002D1659" w:rsidRPr="004676AF" w:rsidRDefault="002D1659" w:rsidP="004676AF">
            <w:pPr>
              <w:rPr>
                <w:sz w:val="20"/>
                <w:szCs w:val="20"/>
              </w:rPr>
            </w:pPr>
            <w:r w:rsidRPr="004676AF">
              <w:rPr>
                <w:sz w:val="20"/>
                <w:szCs w:val="20"/>
              </w:rPr>
              <w:t>Sum pleie og omsorg</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326350" w14:textId="77777777" w:rsidR="002D1659" w:rsidRPr="004676AF" w:rsidRDefault="002D1659" w:rsidP="004676AF">
            <w:pPr>
              <w:jc w:val="right"/>
              <w:rPr>
                <w:sz w:val="20"/>
                <w:szCs w:val="20"/>
              </w:rPr>
            </w:pPr>
            <w:r w:rsidRPr="004676AF">
              <w:rPr>
                <w:sz w:val="20"/>
                <w:szCs w:val="20"/>
              </w:rPr>
              <w:t xml:space="preserve"> 128 378 </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18AAB0" w14:textId="77777777" w:rsidR="002D1659" w:rsidRPr="004676AF" w:rsidRDefault="002D1659" w:rsidP="004676AF">
            <w:pPr>
              <w:jc w:val="right"/>
              <w:rPr>
                <w:sz w:val="20"/>
                <w:szCs w:val="20"/>
              </w:rPr>
            </w:pPr>
            <w:r w:rsidRPr="004676AF">
              <w:rPr>
                <w:sz w:val="20"/>
                <w:szCs w:val="20"/>
              </w:rPr>
              <w:t xml:space="preserve"> 151 781 </w:t>
            </w:r>
          </w:p>
        </w:tc>
      </w:tr>
    </w:tbl>
    <w:p w14:paraId="7CF760FA" w14:textId="77777777" w:rsidR="002D1659" w:rsidRPr="00D47E8F" w:rsidRDefault="002D1659" w:rsidP="00D47E8F">
      <w:r w:rsidRPr="00D47E8F">
        <w:t xml:space="preserve">Pleie- og omsorgssektoren </w:t>
      </w:r>
      <w:proofErr w:type="spellStart"/>
      <w:r w:rsidRPr="00D47E8F">
        <w:t>utgjer</w:t>
      </w:r>
      <w:proofErr w:type="spellEnd"/>
      <w:r w:rsidRPr="00D47E8F">
        <w:t xml:space="preserve"> </w:t>
      </w:r>
      <w:proofErr w:type="spellStart"/>
      <w:r w:rsidRPr="00D47E8F">
        <w:t>ein</w:t>
      </w:r>
      <w:proofErr w:type="spellEnd"/>
      <w:r w:rsidRPr="00D47E8F">
        <w:t xml:space="preserve"> stor del av </w:t>
      </w:r>
      <w:proofErr w:type="spellStart"/>
      <w:r w:rsidRPr="00D47E8F">
        <w:t>dei</w:t>
      </w:r>
      <w:proofErr w:type="spellEnd"/>
      <w:r w:rsidRPr="00D47E8F">
        <w:t xml:space="preserve"> samla utgiftene til </w:t>
      </w:r>
      <w:proofErr w:type="spellStart"/>
      <w:r w:rsidRPr="00D47E8F">
        <w:t>kommunane</w:t>
      </w:r>
      <w:proofErr w:type="spellEnd"/>
      <w:r w:rsidRPr="00D47E8F">
        <w:t xml:space="preserve">, og sektoren sin andel av utgiftene har </w:t>
      </w:r>
      <w:proofErr w:type="spellStart"/>
      <w:r w:rsidRPr="00D47E8F">
        <w:t>auka</w:t>
      </w:r>
      <w:proofErr w:type="spellEnd"/>
      <w:r w:rsidRPr="00D47E8F">
        <w:t xml:space="preserve"> </w:t>
      </w:r>
      <w:proofErr w:type="spellStart"/>
      <w:r w:rsidRPr="00D47E8F">
        <w:t>dei</w:t>
      </w:r>
      <w:proofErr w:type="spellEnd"/>
      <w:r w:rsidRPr="00D47E8F">
        <w:t xml:space="preserve"> siste åra. Veksten kan mellom anna </w:t>
      </w:r>
      <w:proofErr w:type="spellStart"/>
      <w:r w:rsidRPr="00D47E8F">
        <w:t>sjåast</w:t>
      </w:r>
      <w:proofErr w:type="spellEnd"/>
      <w:r w:rsidRPr="00D47E8F">
        <w:t xml:space="preserve"> i </w:t>
      </w:r>
      <w:proofErr w:type="spellStart"/>
      <w:r w:rsidRPr="00D47E8F">
        <w:t>samanheng</w:t>
      </w:r>
      <w:proofErr w:type="spellEnd"/>
      <w:r w:rsidRPr="00D47E8F">
        <w:t xml:space="preserve"> med </w:t>
      </w:r>
      <w:proofErr w:type="spellStart"/>
      <w:r w:rsidRPr="00D47E8F">
        <w:t>auken</w:t>
      </w:r>
      <w:proofErr w:type="spellEnd"/>
      <w:r w:rsidRPr="00D47E8F">
        <w:t xml:space="preserve"> i </w:t>
      </w:r>
      <w:proofErr w:type="spellStart"/>
      <w:r w:rsidRPr="00D47E8F">
        <w:t>talet</w:t>
      </w:r>
      <w:proofErr w:type="spellEnd"/>
      <w:r w:rsidRPr="00D47E8F">
        <w:t xml:space="preserve"> på eldre </w:t>
      </w:r>
      <w:proofErr w:type="spellStart"/>
      <w:r w:rsidRPr="00D47E8F">
        <w:t>innbyggarar</w:t>
      </w:r>
      <w:proofErr w:type="spellEnd"/>
      <w:r w:rsidRPr="00D47E8F">
        <w:t xml:space="preserve"> og </w:t>
      </w:r>
      <w:proofErr w:type="spellStart"/>
      <w:r w:rsidRPr="00D47E8F">
        <w:t>ein</w:t>
      </w:r>
      <w:proofErr w:type="spellEnd"/>
      <w:r w:rsidRPr="00D47E8F">
        <w:t xml:space="preserve"> vekst i </w:t>
      </w:r>
      <w:proofErr w:type="spellStart"/>
      <w:r w:rsidRPr="00D47E8F">
        <w:t>talet</w:t>
      </w:r>
      <w:proofErr w:type="spellEnd"/>
      <w:r w:rsidRPr="00D47E8F">
        <w:t xml:space="preserve"> på </w:t>
      </w:r>
      <w:proofErr w:type="spellStart"/>
      <w:r w:rsidRPr="00D47E8F">
        <w:t>mottakarar</w:t>
      </w:r>
      <w:proofErr w:type="spellEnd"/>
      <w:r w:rsidRPr="00D47E8F">
        <w:t xml:space="preserve"> av helse- og </w:t>
      </w:r>
      <w:proofErr w:type="spellStart"/>
      <w:r w:rsidRPr="00D47E8F">
        <w:t>omsorgstenester</w:t>
      </w:r>
      <w:proofErr w:type="spellEnd"/>
      <w:r w:rsidRPr="00D47E8F">
        <w:t xml:space="preserve"> i </w:t>
      </w:r>
      <w:proofErr w:type="spellStart"/>
      <w:r w:rsidRPr="00D47E8F">
        <w:t>dei</w:t>
      </w:r>
      <w:proofErr w:type="spellEnd"/>
      <w:r w:rsidRPr="00D47E8F">
        <w:t xml:space="preserve"> yngre aldersgruppene.</w:t>
      </w:r>
    </w:p>
    <w:p w14:paraId="39505CDE" w14:textId="77777777" w:rsidR="002D1659" w:rsidRPr="00D47E8F" w:rsidRDefault="002D1659" w:rsidP="004676AF">
      <w:pPr>
        <w:pStyle w:val="Overskrift3"/>
        <w:numPr>
          <w:ilvl w:val="2"/>
          <w:numId w:val="25"/>
        </w:numPr>
      </w:pPr>
      <w:r w:rsidRPr="00D47E8F">
        <w:t>Dagens delkostnadsnøkkel for pleie og omsorg</w:t>
      </w:r>
    </w:p>
    <w:p w14:paraId="5B0788D6" w14:textId="77777777" w:rsidR="002D1659" w:rsidRPr="00D47E8F" w:rsidRDefault="002D1659" w:rsidP="00D47E8F">
      <w:r w:rsidRPr="00D47E8F">
        <w:t xml:space="preserve">Dagens pleie- og omsorgsnøkkel bygger på </w:t>
      </w:r>
      <w:proofErr w:type="spellStart"/>
      <w:r w:rsidRPr="00D47E8F">
        <w:t>fleire</w:t>
      </w:r>
      <w:proofErr w:type="spellEnd"/>
      <w:r w:rsidRPr="00D47E8F">
        <w:t xml:space="preserve"> ulike datagrunnlag og </w:t>
      </w:r>
      <w:proofErr w:type="spellStart"/>
      <w:r w:rsidRPr="00D47E8F">
        <w:t>analysemetodar</w:t>
      </w:r>
      <w:proofErr w:type="spellEnd"/>
      <w:r w:rsidRPr="00D47E8F">
        <w:t xml:space="preserve">. Det er brukt både </w:t>
      </w:r>
      <w:proofErr w:type="spellStart"/>
      <w:r w:rsidRPr="00D47E8F">
        <w:t>regresjonsanalysar</w:t>
      </w:r>
      <w:proofErr w:type="spellEnd"/>
      <w:r w:rsidRPr="00D47E8F">
        <w:t xml:space="preserve"> av </w:t>
      </w:r>
      <w:proofErr w:type="spellStart"/>
      <w:r w:rsidRPr="00D47E8F">
        <w:t>dei</w:t>
      </w:r>
      <w:proofErr w:type="spellEnd"/>
      <w:r w:rsidRPr="00D47E8F">
        <w:t xml:space="preserve"> faktiske utgiftene til </w:t>
      </w:r>
      <w:proofErr w:type="spellStart"/>
      <w:r w:rsidRPr="00D47E8F">
        <w:t>kommunane</w:t>
      </w:r>
      <w:proofErr w:type="spellEnd"/>
      <w:r w:rsidRPr="00D47E8F">
        <w:t xml:space="preserve"> og brukarstatistikk </w:t>
      </w:r>
      <w:proofErr w:type="spellStart"/>
      <w:r w:rsidRPr="00D47E8F">
        <w:t>frå</w:t>
      </w:r>
      <w:proofErr w:type="spellEnd"/>
      <w:r w:rsidRPr="00D47E8F">
        <w:t xml:space="preserve"> Kommunalt pasient- og </w:t>
      </w:r>
      <w:proofErr w:type="spellStart"/>
      <w:r w:rsidRPr="00D47E8F">
        <w:t>brukarregister</w:t>
      </w:r>
      <w:proofErr w:type="spellEnd"/>
      <w:r w:rsidRPr="00D47E8F">
        <w:t xml:space="preserve"> (KPR).</w:t>
      </w:r>
    </w:p>
    <w:p w14:paraId="4B1971ED" w14:textId="77777777" w:rsidR="002D1659" w:rsidRPr="00D47E8F" w:rsidRDefault="002D1659" w:rsidP="00D47E8F">
      <w:r w:rsidRPr="00D47E8F">
        <w:t xml:space="preserve">Delkostnadsnøkkelen er vist i tabell 15.6 og består i </w:t>
      </w:r>
      <w:proofErr w:type="spellStart"/>
      <w:r w:rsidRPr="00D47E8F">
        <w:t>hovudsak</w:t>
      </w:r>
      <w:proofErr w:type="spellEnd"/>
      <w:r w:rsidRPr="00D47E8F">
        <w:t xml:space="preserve"> av kriterium for </w:t>
      </w:r>
      <w:proofErr w:type="spellStart"/>
      <w:r w:rsidRPr="00D47E8F">
        <w:t>innbyggarar</w:t>
      </w:r>
      <w:proofErr w:type="spellEnd"/>
      <w:r w:rsidRPr="00D47E8F">
        <w:t xml:space="preserve"> i ulike aldersgrupper og </w:t>
      </w:r>
      <w:proofErr w:type="spellStart"/>
      <w:r w:rsidRPr="00D47E8F">
        <w:t>indikatorar</w:t>
      </w:r>
      <w:proofErr w:type="spellEnd"/>
      <w:r w:rsidRPr="00D47E8F">
        <w:t xml:space="preserve"> for sosiale forhold og helsetilstanden i befolkninga. I tillegg er det kriterium for avstands- og smådriftsulemper. Kriteria i pleie- og omsorgsnøkkelen har </w:t>
      </w:r>
      <w:proofErr w:type="spellStart"/>
      <w:r w:rsidRPr="00D47E8F">
        <w:t>vore</w:t>
      </w:r>
      <w:proofErr w:type="spellEnd"/>
      <w:r w:rsidRPr="00D47E8F">
        <w:t xml:space="preserve"> </w:t>
      </w:r>
      <w:proofErr w:type="spellStart"/>
      <w:r w:rsidRPr="00D47E8F">
        <w:t>dei</w:t>
      </w:r>
      <w:proofErr w:type="spellEnd"/>
      <w:r w:rsidRPr="00D47E8F">
        <w:t xml:space="preserve"> same </w:t>
      </w:r>
      <w:proofErr w:type="spellStart"/>
      <w:r w:rsidRPr="00D47E8F">
        <w:t>sidan</w:t>
      </w:r>
      <w:proofErr w:type="spellEnd"/>
      <w:r w:rsidRPr="00D47E8F">
        <w:t xml:space="preserve"> 2011, men vektene </w:t>
      </w:r>
      <w:proofErr w:type="spellStart"/>
      <w:r w:rsidRPr="00D47E8F">
        <w:t>vart</w:t>
      </w:r>
      <w:proofErr w:type="spellEnd"/>
      <w:r w:rsidRPr="00D47E8F">
        <w:t xml:space="preserve"> justert </w:t>
      </w:r>
      <w:proofErr w:type="spellStart"/>
      <w:r w:rsidRPr="00D47E8F">
        <w:t>noko</w:t>
      </w:r>
      <w:proofErr w:type="spellEnd"/>
      <w:r w:rsidRPr="00D47E8F">
        <w:t xml:space="preserve"> i samband med revisjonen av inntektssystemet i 2017.</w:t>
      </w:r>
    </w:p>
    <w:p w14:paraId="2A34786D" w14:textId="77777777" w:rsidR="002D1659" w:rsidRPr="00D47E8F" w:rsidRDefault="002D1659" w:rsidP="00D47E8F">
      <w:r w:rsidRPr="00D47E8F">
        <w:t xml:space="preserve">Det er i stor grad eldre </w:t>
      </w:r>
      <w:proofErr w:type="spellStart"/>
      <w:r w:rsidRPr="00D47E8F">
        <w:t>innbyggarar</w:t>
      </w:r>
      <w:proofErr w:type="spellEnd"/>
      <w:r w:rsidRPr="00D47E8F">
        <w:t xml:space="preserve"> som bruker pleie- og </w:t>
      </w:r>
      <w:proofErr w:type="spellStart"/>
      <w:r w:rsidRPr="00D47E8F">
        <w:t>omsorgstenester</w:t>
      </w:r>
      <w:proofErr w:type="spellEnd"/>
      <w:r w:rsidRPr="00D47E8F">
        <w:t xml:space="preserve">, og kriteria for </w:t>
      </w:r>
      <w:proofErr w:type="spellStart"/>
      <w:r w:rsidRPr="00D47E8F">
        <w:t>talet</w:t>
      </w:r>
      <w:proofErr w:type="spellEnd"/>
      <w:r w:rsidRPr="00D47E8F">
        <w:t xml:space="preserve"> på </w:t>
      </w:r>
      <w:proofErr w:type="spellStart"/>
      <w:r w:rsidRPr="00D47E8F">
        <w:t>innbyggarar</w:t>
      </w:r>
      <w:proofErr w:type="spellEnd"/>
      <w:r w:rsidRPr="00D47E8F">
        <w:t xml:space="preserve"> i ulike aldersgrupper skal fange opp det. Vektene til </w:t>
      </w:r>
      <w:proofErr w:type="spellStart"/>
      <w:r w:rsidRPr="00D47E8F">
        <w:t>dei</w:t>
      </w:r>
      <w:proofErr w:type="spellEnd"/>
      <w:r w:rsidRPr="00D47E8F">
        <w:t xml:space="preserve"> ulike aldersgruppene for </w:t>
      </w:r>
      <w:proofErr w:type="spellStart"/>
      <w:r w:rsidRPr="00D47E8F">
        <w:t>innbyggarar</w:t>
      </w:r>
      <w:proofErr w:type="spellEnd"/>
      <w:r w:rsidRPr="00D47E8F">
        <w:t xml:space="preserve"> 67 år og over er fastsett ut </w:t>
      </w:r>
      <w:proofErr w:type="spellStart"/>
      <w:r w:rsidRPr="00D47E8F">
        <w:t>frå</w:t>
      </w:r>
      <w:proofErr w:type="spellEnd"/>
      <w:r w:rsidRPr="00D47E8F">
        <w:t xml:space="preserve"> </w:t>
      </w:r>
      <w:proofErr w:type="spellStart"/>
      <w:r w:rsidRPr="00D47E8F">
        <w:t>eit</w:t>
      </w:r>
      <w:proofErr w:type="spellEnd"/>
      <w:r w:rsidRPr="00D47E8F">
        <w:t xml:space="preserve"> gjennomsnitt av </w:t>
      </w:r>
      <w:proofErr w:type="spellStart"/>
      <w:r w:rsidRPr="00D47E8F">
        <w:t>regresjonsanalysar</w:t>
      </w:r>
      <w:proofErr w:type="spellEnd"/>
      <w:r w:rsidRPr="00D47E8F">
        <w:t xml:space="preserve"> og </w:t>
      </w:r>
      <w:proofErr w:type="spellStart"/>
      <w:r w:rsidRPr="00D47E8F">
        <w:t>opplysningar</w:t>
      </w:r>
      <w:proofErr w:type="spellEnd"/>
      <w:r w:rsidRPr="00D47E8F">
        <w:t xml:space="preserve"> om ressursfordeling på ulike aldersgrupper </w:t>
      </w:r>
      <w:proofErr w:type="spellStart"/>
      <w:r w:rsidRPr="00D47E8F">
        <w:t>frå</w:t>
      </w:r>
      <w:proofErr w:type="spellEnd"/>
      <w:r w:rsidRPr="00D47E8F">
        <w:t xml:space="preserve"> KPR. Restvekta – det vil </w:t>
      </w:r>
      <w:proofErr w:type="spellStart"/>
      <w:r w:rsidRPr="00D47E8F">
        <w:t>seie</w:t>
      </w:r>
      <w:proofErr w:type="spellEnd"/>
      <w:r w:rsidRPr="00D47E8F">
        <w:t xml:space="preserve"> den delen av variasjonen mellom </w:t>
      </w:r>
      <w:proofErr w:type="spellStart"/>
      <w:r w:rsidRPr="00D47E8F">
        <w:t>kommunane</w:t>
      </w:r>
      <w:proofErr w:type="spellEnd"/>
      <w:r w:rsidRPr="00D47E8F">
        <w:t xml:space="preserve"> som </w:t>
      </w:r>
      <w:proofErr w:type="spellStart"/>
      <w:r w:rsidRPr="00D47E8F">
        <w:t>ikkje</w:t>
      </w:r>
      <w:proofErr w:type="spellEnd"/>
      <w:r w:rsidRPr="00D47E8F">
        <w:t xml:space="preserve"> kan </w:t>
      </w:r>
      <w:proofErr w:type="spellStart"/>
      <w:r w:rsidRPr="00D47E8F">
        <w:t>forklarast</w:t>
      </w:r>
      <w:proofErr w:type="spellEnd"/>
      <w:r w:rsidRPr="00D47E8F">
        <w:t xml:space="preserve"> ved hjelp av </w:t>
      </w:r>
      <w:proofErr w:type="spellStart"/>
      <w:r w:rsidRPr="00D47E8F">
        <w:t>talet</w:t>
      </w:r>
      <w:proofErr w:type="spellEnd"/>
      <w:r w:rsidRPr="00D47E8F">
        <w:t xml:space="preserve"> på eldre eller </w:t>
      </w:r>
      <w:proofErr w:type="spellStart"/>
      <w:r w:rsidRPr="00D47E8F">
        <w:t>dei</w:t>
      </w:r>
      <w:proofErr w:type="spellEnd"/>
      <w:r w:rsidRPr="00D47E8F">
        <w:t xml:space="preserve"> andre kriteria i nøkkelen – er lagt til kriteriet </w:t>
      </w:r>
      <w:proofErr w:type="spellStart"/>
      <w:r w:rsidRPr="00D47E8F">
        <w:t>talet</w:t>
      </w:r>
      <w:proofErr w:type="spellEnd"/>
      <w:r w:rsidRPr="00D47E8F">
        <w:t xml:space="preserve"> på </w:t>
      </w:r>
      <w:proofErr w:type="spellStart"/>
      <w:r w:rsidRPr="00D47E8F">
        <w:t>innbyggarar</w:t>
      </w:r>
      <w:proofErr w:type="spellEnd"/>
      <w:r w:rsidRPr="00D47E8F">
        <w:t xml:space="preserve"> 0–66 år.</w:t>
      </w:r>
    </w:p>
    <w:p w14:paraId="39FCB395" w14:textId="77777777" w:rsidR="002D1659" w:rsidRPr="00D47E8F" w:rsidRDefault="002D1659" w:rsidP="00D47E8F">
      <w:r w:rsidRPr="00D47E8F">
        <w:t xml:space="preserve">Kriteria for busettingsmønster (sone- og nabokriteria) og kommunestørrelse (basiskriteriet) skal fange opp avstands- og smådriftsulemper </w:t>
      </w:r>
      <w:proofErr w:type="spellStart"/>
      <w:r w:rsidRPr="00D47E8F">
        <w:t>innan</w:t>
      </w:r>
      <w:proofErr w:type="spellEnd"/>
      <w:r w:rsidRPr="00D47E8F">
        <w:t xml:space="preserve"> pleie- og omsorgssektoren. Det er </w:t>
      </w:r>
      <w:proofErr w:type="spellStart"/>
      <w:r w:rsidRPr="00D47E8F">
        <w:t>truleg</w:t>
      </w:r>
      <w:proofErr w:type="spellEnd"/>
      <w:r w:rsidRPr="00D47E8F">
        <w:t xml:space="preserve"> </w:t>
      </w:r>
      <w:proofErr w:type="spellStart"/>
      <w:r w:rsidRPr="00D47E8F">
        <w:t>særleg</w:t>
      </w:r>
      <w:proofErr w:type="spellEnd"/>
      <w:r w:rsidRPr="00D47E8F">
        <w:t xml:space="preserve"> </w:t>
      </w:r>
      <w:proofErr w:type="spellStart"/>
      <w:r w:rsidRPr="00D47E8F">
        <w:t>heimetenestene</w:t>
      </w:r>
      <w:proofErr w:type="spellEnd"/>
      <w:r w:rsidRPr="00D47E8F">
        <w:t xml:space="preserve"> som har avstands- og smådriftsulemper. Effekten av busettingsmønster og kommunestørrelse i dagens nøkkel er basert på </w:t>
      </w:r>
      <w:proofErr w:type="spellStart"/>
      <w:r w:rsidRPr="00D47E8F">
        <w:t>ein</w:t>
      </w:r>
      <w:proofErr w:type="spellEnd"/>
      <w:r w:rsidRPr="00D47E8F">
        <w:t xml:space="preserve"> kombinasjon av </w:t>
      </w:r>
      <w:proofErr w:type="spellStart"/>
      <w:r w:rsidRPr="00D47E8F">
        <w:t>analysane</w:t>
      </w:r>
      <w:proofErr w:type="spellEnd"/>
      <w:r w:rsidRPr="00D47E8F">
        <w:t xml:space="preserve"> til departementet i samband med </w:t>
      </w:r>
      <w:proofErr w:type="spellStart"/>
      <w:r w:rsidRPr="00D47E8F">
        <w:t>førre</w:t>
      </w:r>
      <w:proofErr w:type="spellEnd"/>
      <w:r w:rsidRPr="00D47E8F">
        <w:t xml:space="preserve"> revisjon, og resultata </w:t>
      </w:r>
      <w:proofErr w:type="spellStart"/>
      <w:r w:rsidRPr="00D47E8F">
        <w:t>frå</w:t>
      </w:r>
      <w:proofErr w:type="spellEnd"/>
      <w:r w:rsidRPr="00D47E8F">
        <w:t xml:space="preserve"> </w:t>
      </w:r>
      <w:proofErr w:type="spellStart"/>
      <w:r w:rsidRPr="00D47E8F">
        <w:t>ein</w:t>
      </w:r>
      <w:proofErr w:type="spellEnd"/>
      <w:r w:rsidRPr="00D47E8F">
        <w:t xml:space="preserve"> simultan analysemodell (SSBs KOMMODE-modell).</w:t>
      </w:r>
    </w:p>
    <w:p w14:paraId="2E8227A2" w14:textId="77777777" w:rsidR="002D1659" w:rsidRPr="00D47E8F" w:rsidRDefault="002D1659" w:rsidP="00D47E8F">
      <w:proofErr w:type="spellStart"/>
      <w:r w:rsidRPr="00D47E8F">
        <w:t>Talet</w:t>
      </w:r>
      <w:proofErr w:type="spellEnd"/>
      <w:r w:rsidRPr="00D47E8F">
        <w:t xml:space="preserve"> på </w:t>
      </w:r>
      <w:proofErr w:type="spellStart"/>
      <w:r w:rsidRPr="00D47E8F">
        <w:t>personar</w:t>
      </w:r>
      <w:proofErr w:type="spellEnd"/>
      <w:r w:rsidRPr="00D47E8F">
        <w:t xml:space="preserve"> med psykisk utviklingshemming 16 år og over (PU-kriteriet) har </w:t>
      </w:r>
      <w:proofErr w:type="spellStart"/>
      <w:r w:rsidRPr="00D47E8F">
        <w:t>vore</w:t>
      </w:r>
      <w:proofErr w:type="spellEnd"/>
      <w:r w:rsidRPr="00D47E8F">
        <w:t xml:space="preserve"> </w:t>
      </w:r>
      <w:proofErr w:type="spellStart"/>
      <w:r w:rsidRPr="00D47E8F">
        <w:t>eit</w:t>
      </w:r>
      <w:proofErr w:type="spellEnd"/>
      <w:r w:rsidRPr="00D47E8F">
        <w:t xml:space="preserve"> kriterium i kostnadsnøkkelen </w:t>
      </w:r>
      <w:proofErr w:type="spellStart"/>
      <w:r w:rsidRPr="00D47E8F">
        <w:t>sidan</w:t>
      </w:r>
      <w:proofErr w:type="spellEnd"/>
      <w:r w:rsidRPr="00D47E8F">
        <w:t xml:space="preserve"> 1998, då </w:t>
      </w:r>
      <w:proofErr w:type="spellStart"/>
      <w:r w:rsidRPr="00D47E8F">
        <w:t>eit</w:t>
      </w:r>
      <w:proofErr w:type="spellEnd"/>
      <w:r w:rsidRPr="00D47E8F">
        <w:t xml:space="preserve"> </w:t>
      </w:r>
      <w:proofErr w:type="spellStart"/>
      <w:r w:rsidRPr="00D47E8F">
        <w:t>øyremerkt</w:t>
      </w:r>
      <w:proofErr w:type="spellEnd"/>
      <w:r w:rsidRPr="00D47E8F">
        <w:t xml:space="preserve"> </w:t>
      </w:r>
      <w:proofErr w:type="spellStart"/>
      <w:r w:rsidRPr="00D47E8F">
        <w:t>tilskot</w:t>
      </w:r>
      <w:proofErr w:type="spellEnd"/>
      <w:r w:rsidRPr="00D47E8F">
        <w:t xml:space="preserve"> til psykisk utviklingshemma vart innlemma i </w:t>
      </w:r>
      <w:proofErr w:type="spellStart"/>
      <w:r w:rsidRPr="00D47E8F">
        <w:t>rammetilskotet</w:t>
      </w:r>
      <w:proofErr w:type="spellEnd"/>
      <w:r w:rsidRPr="00D47E8F">
        <w:t xml:space="preserve">. Kriteriet </w:t>
      </w:r>
      <w:proofErr w:type="spellStart"/>
      <w:r w:rsidRPr="00D47E8F">
        <w:t>omfattar</w:t>
      </w:r>
      <w:proofErr w:type="spellEnd"/>
      <w:r w:rsidRPr="00D47E8F">
        <w:t xml:space="preserve"> ei gruppe på om lag 20 000 </w:t>
      </w:r>
      <w:proofErr w:type="spellStart"/>
      <w:r w:rsidRPr="00D47E8F">
        <w:t>personar</w:t>
      </w:r>
      <w:proofErr w:type="spellEnd"/>
      <w:r w:rsidRPr="00D47E8F">
        <w:t xml:space="preserve"> med diagnostisert psykisk utviklingshemming eller </w:t>
      </w:r>
      <w:proofErr w:type="spellStart"/>
      <w:r w:rsidRPr="00D47E8F">
        <w:t>liknande</w:t>
      </w:r>
      <w:proofErr w:type="spellEnd"/>
      <w:r w:rsidRPr="00D47E8F">
        <w:t xml:space="preserve">, som òg mottar </w:t>
      </w:r>
      <w:proofErr w:type="spellStart"/>
      <w:r w:rsidRPr="00D47E8F">
        <w:t>tenester</w:t>
      </w:r>
      <w:proofErr w:type="spellEnd"/>
      <w:r w:rsidRPr="00D47E8F">
        <w:t xml:space="preserve"> etter helse- og </w:t>
      </w:r>
      <w:proofErr w:type="spellStart"/>
      <w:r w:rsidRPr="00D47E8F">
        <w:t>omsorgstenestelova</w:t>
      </w:r>
      <w:proofErr w:type="spellEnd"/>
      <w:r w:rsidRPr="00D47E8F">
        <w:t xml:space="preserve">. Det er stor variasjon i </w:t>
      </w:r>
      <w:proofErr w:type="spellStart"/>
      <w:r w:rsidRPr="00D47E8F">
        <w:t>brukargruppa</w:t>
      </w:r>
      <w:proofErr w:type="spellEnd"/>
      <w:r w:rsidRPr="00D47E8F">
        <w:t xml:space="preserve"> når </w:t>
      </w:r>
      <w:proofErr w:type="gramStart"/>
      <w:r w:rsidRPr="00D47E8F">
        <w:t xml:space="preserve">det </w:t>
      </w:r>
      <w:proofErr w:type="spellStart"/>
      <w:r w:rsidRPr="00D47E8F">
        <w:t>gjeld</w:t>
      </w:r>
      <w:proofErr w:type="spellEnd"/>
      <w:r w:rsidRPr="00D47E8F">
        <w:t xml:space="preserve"> omfanget</w:t>
      </w:r>
      <w:proofErr w:type="gramEnd"/>
      <w:r w:rsidRPr="00D47E8F">
        <w:t xml:space="preserve"> av bistandsbehovet.</w:t>
      </w:r>
    </w:p>
    <w:p w14:paraId="523736C9" w14:textId="77777777" w:rsidR="002D1659" w:rsidRPr="00D47E8F" w:rsidRDefault="002D1659" w:rsidP="00D47E8F">
      <w:r w:rsidRPr="00D47E8F">
        <w:t xml:space="preserve">PU-kriteriet </w:t>
      </w:r>
      <w:proofErr w:type="spellStart"/>
      <w:r w:rsidRPr="00D47E8F">
        <w:t>fekk</w:t>
      </w:r>
      <w:proofErr w:type="spellEnd"/>
      <w:r w:rsidRPr="00D47E8F">
        <w:t xml:space="preserve"> først ei vekt på 18,2 prosent av pleie- og omsorgsnøkkelen, som svarte til størrelsen på det </w:t>
      </w:r>
      <w:proofErr w:type="spellStart"/>
      <w:r w:rsidRPr="00D47E8F">
        <w:t>øyremerkte</w:t>
      </w:r>
      <w:proofErr w:type="spellEnd"/>
      <w:r w:rsidRPr="00D47E8F">
        <w:t xml:space="preserve"> </w:t>
      </w:r>
      <w:proofErr w:type="spellStart"/>
      <w:r w:rsidRPr="00D47E8F">
        <w:t>tilskotet</w:t>
      </w:r>
      <w:proofErr w:type="spellEnd"/>
      <w:r w:rsidRPr="00D47E8F">
        <w:t xml:space="preserve"> som vart innlemma og </w:t>
      </w:r>
      <w:proofErr w:type="spellStart"/>
      <w:r w:rsidRPr="00D47E8F">
        <w:t>tilskotet</w:t>
      </w:r>
      <w:proofErr w:type="spellEnd"/>
      <w:r w:rsidRPr="00D47E8F">
        <w:t xml:space="preserve"> sin andel av </w:t>
      </w:r>
      <w:proofErr w:type="spellStart"/>
      <w:r w:rsidRPr="00D47E8F">
        <w:t>dei</w:t>
      </w:r>
      <w:proofErr w:type="spellEnd"/>
      <w:r w:rsidRPr="00D47E8F">
        <w:t xml:space="preserve"> samla utgiftene til pleie og omsorgssektoren. I samband med revisjonen av inntektssystemet i 2011 vart vekta redusert til 14 prosent. Departementet viste samstundes til at det ut </w:t>
      </w:r>
      <w:proofErr w:type="spellStart"/>
      <w:r w:rsidRPr="00D47E8F">
        <w:t>frå</w:t>
      </w:r>
      <w:proofErr w:type="spellEnd"/>
      <w:r w:rsidRPr="00D47E8F">
        <w:t xml:space="preserve"> </w:t>
      </w:r>
      <w:proofErr w:type="spellStart"/>
      <w:r w:rsidRPr="00D47E8F">
        <w:t>analysane</w:t>
      </w:r>
      <w:proofErr w:type="spellEnd"/>
      <w:r w:rsidRPr="00D47E8F">
        <w:t xml:space="preserve"> til departementet kunne ha </w:t>
      </w:r>
      <w:proofErr w:type="spellStart"/>
      <w:r w:rsidRPr="00D47E8F">
        <w:t>vore</w:t>
      </w:r>
      <w:proofErr w:type="spellEnd"/>
      <w:r w:rsidRPr="00D47E8F">
        <w:t xml:space="preserve"> grunnlag for ei </w:t>
      </w:r>
      <w:proofErr w:type="spellStart"/>
      <w:r w:rsidRPr="00D47E8F">
        <w:t>sterkare</w:t>
      </w:r>
      <w:proofErr w:type="spellEnd"/>
      <w:r w:rsidRPr="00D47E8F">
        <w:t xml:space="preserve"> nedjustering av kriteriet.</w:t>
      </w:r>
      <w:r w:rsidRPr="00D47E8F">
        <w:rPr>
          <w:rStyle w:val="Fotnotereferanse"/>
        </w:rPr>
        <w:footnoteReference w:id="49"/>
      </w:r>
    </w:p>
    <w:p w14:paraId="2B3D9B0E" w14:textId="77777777" w:rsidR="002D1659" w:rsidRPr="00D47E8F" w:rsidRDefault="002D1659" w:rsidP="00D47E8F">
      <w:r w:rsidRPr="00D47E8F">
        <w:t xml:space="preserve">Vekta til PU-kriteriet vart </w:t>
      </w:r>
      <w:proofErr w:type="spellStart"/>
      <w:r w:rsidRPr="00D47E8F">
        <w:t>ikkje</w:t>
      </w:r>
      <w:proofErr w:type="spellEnd"/>
      <w:r w:rsidRPr="00D47E8F">
        <w:t xml:space="preserve"> endra i samband med revisjonen av inntektssystemet i 2017, men det vart varsla ei ekstern utgreiing av kriteriet.</w:t>
      </w:r>
      <w:r w:rsidRPr="00D47E8F">
        <w:rPr>
          <w:rStyle w:val="Fotnotereferanse"/>
        </w:rPr>
        <w:footnoteReference w:id="50"/>
      </w:r>
      <w:r w:rsidRPr="00D47E8F">
        <w:t xml:space="preserve"> Den eksterne utgreiinga </w:t>
      </w:r>
      <w:proofErr w:type="spellStart"/>
      <w:r w:rsidRPr="00D47E8F">
        <w:t>vart</w:t>
      </w:r>
      <w:proofErr w:type="spellEnd"/>
      <w:r w:rsidRPr="00D47E8F">
        <w:t xml:space="preserve"> gjennomført av Agenda Kaupang og Oslo </w:t>
      </w:r>
      <w:proofErr w:type="spellStart"/>
      <w:r w:rsidRPr="00D47E8F">
        <w:t>Economics</w:t>
      </w:r>
      <w:proofErr w:type="spellEnd"/>
      <w:r w:rsidRPr="00D47E8F">
        <w:t xml:space="preserve"> i 2017.</w:t>
      </w:r>
      <w:r w:rsidRPr="00D47E8F">
        <w:rPr>
          <w:rStyle w:val="Fotnotereferanse"/>
        </w:rPr>
        <w:footnoteReference w:id="51"/>
      </w:r>
    </w:p>
    <w:p w14:paraId="75724059" w14:textId="77777777" w:rsidR="002D1659" w:rsidRPr="00D47E8F" w:rsidRDefault="002D1659" w:rsidP="00D47E8F">
      <w:r w:rsidRPr="00D47E8F">
        <w:t>Kriteriet standardisert tal på døde (</w:t>
      </w:r>
      <w:proofErr w:type="spellStart"/>
      <w:r w:rsidRPr="00D47E8F">
        <w:t>dødelegheit</w:t>
      </w:r>
      <w:proofErr w:type="spellEnd"/>
      <w:r w:rsidRPr="00D47E8F">
        <w:t xml:space="preserve">) seier </w:t>
      </w:r>
      <w:proofErr w:type="spellStart"/>
      <w:r w:rsidRPr="00D47E8F">
        <w:t>noko</w:t>
      </w:r>
      <w:proofErr w:type="spellEnd"/>
      <w:r w:rsidRPr="00D47E8F">
        <w:t xml:space="preserve"> om helsetilstanden i befolkninga. Kriteriet er berekna som </w:t>
      </w:r>
      <w:proofErr w:type="spellStart"/>
      <w:r w:rsidRPr="00D47E8F">
        <w:t>eit</w:t>
      </w:r>
      <w:proofErr w:type="spellEnd"/>
      <w:r w:rsidRPr="00D47E8F">
        <w:t xml:space="preserve"> gjennomsnitt over </w:t>
      </w:r>
      <w:proofErr w:type="spellStart"/>
      <w:r w:rsidRPr="00D47E8F">
        <w:t>fleire</w:t>
      </w:r>
      <w:proofErr w:type="spellEnd"/>
      <w:r w:rsidRPr="00D47E8F">
        <w:t xml:space="preserve"> år, og er standardisert ut </w:t>
      </w:r>
      <w:proofErr w:type="spellStart"/>
      <w:r w:rsidRPr="00D47E8F">
        <w:t>frå</w:t>
      </w:r>
      <w:proofErr w:type="spellEnd"/>
      <w:r w:rsidRPr="00D47E8F">
        <w:t xml:space="preserve"> alders- og kjønnssamansetninga i den enkelte kommune.</w:t>
      </w:r>
    </w:p>
    <w:p w14:paraId="3B1B957C" w14:textId="77777777" w:rsidR="002D1659" w:rsidRPr="00D47E8F" w:rsidRDefault="002D1659" w:rsidP="00D47E8F">
      <w:r w:rsidRPr="00D47E8F">
        <w:t xml:space="preserve">Kriteriet </w:t>
      </w:r>
      <w:proofErr w:type="spellStart"/>
      <w:r w:rsidRPr="00D47E8F">
        <w:t>ikkje</w:t>
      </w:r>
      <w:proofErr w:type="spellEnd"/>
      <w:r w:rsidRPr="00D47E8F">
        <w:t xml:space="preserve">-gifte 67 år og over kan fange opp </w:t>
      </w:r>
      <w:proofErr w:type="spellStart"/>
      <w:r w:rsidRPr="00D47E8F">
        <w:t>variasjonar</w:t>
      </w:r>
      <w:proofErr w:type="spellEnd"/>
      <w:r w:rsidRPr="00D47E8F">
        <w:t xml:space="preserve"> i etterspørselen etter pleie- og </w:t>
      </w:r>
      <w:proofErr w:type="spellStart"/>
      <w:r w:rsidRPr="00D47E8F">
        <w:t>omsorgstenester</w:t>
      </w:r>
      <w:proofErr w:type="spellEnd"/>
      <w:r w:rsidRPr="00D47E8F">
        <w:t xml:space="preserve">, </w:t>
      </w:r>
      <w:proofErr w:type="spellStart"/>
      <w:r w:rsidRPr="00D47E8F">
        <w:t>sidan</w:t>
      </w:r>
      <w:proofErr w:type="spellEnd"/>
      <w:r w:rsidRPr="00D47E8F">
        <w:t xml:space="preserve"> den private omsorga i familien kan </w:t>
      </w:r>
      <w:proofErr w:type="spellStart"/>
      <w:r w:rsidRPr="00D47E8F">
        <w:t>påverke</w:t>
      </w:r>
      <w:proofErr w:type="spellEnd"/>
      <w:r w:rsidRPr="00D47E8F">
        <w:t xml:space="preserve"> behovet for kommunal hjelp. Det kan òg </w:t>
      </w:r>
      <w:proofErr w:type="spellStart"/>
      <w:r w:rsidRPr="00D47E8F">
        <w:t>vere</w:t>
      </w:r>
      <w:proofErr w:type="spellEnd"/>
      <w:r w:rsidRPr="00D47E8F">
        <w:t xml:space="preserve"> </w:t>
      </w:r>
      <w:proofErr w:type="spellStart"/>
      <w:r w:rsidRPr="00D47E8F">
        <w:t>eit</w:t>
      </w:r>
      <w:proofErr w:type="spellEnd"/>
      <w:r w:rsidRPr="00D47E8F">
        <w:t xml:space="preserve"> indirekte mål på helsetilstanden i befolkninga.</w:t>
      </w:r>
    </w:p>
    <w:p w14:paraId="2C429954" w14:textId="77777777" w:rsidR="002D1659" w:rsidRPr="00D47E8F" w:rsidRDefault="002D1659" w:rsidP="00D47E8F">
      <w:pPr>
        <w:pStyle w:val="Overskrift3"/>
      </w:pPr>
      <w:r w:rsidRPr="00D47E8F">
        <w:t xml:space="preserve">Forslaget til </w:t>
      </w:r>
      <w:proofErr w:type="spellStart"/>
      <w:r w:rsidRPr="00D47E8F">
        <w:t>Inntektssystemutvalet</w:t>
      </w:r>
      <w:proofErr w:type="spellEnd"/>
    </w:p>
    <w:p w14:paraId="1200F8D8" w14:textId="77777777" w:rsidR="002D1659" w:rsidRPr="00D47E8F" w:rsidRDefault="002D1659" w:rsidP="00D47E8F">
      <w:proofErr w:type="spellStart"/>
      <w:r w:rsidRPr="00D47E8F">
        <w:t>Inntektssystemutvalet</w:t>
      </w:r>
      <w:proofErr w:type="spellEnd"/>
      <w:r w:rsidRPr="00D47E8F">
        <w:t xml:space="preserve"> sitt forslag til ny pleie- og omsorgsnøkkel er vist i tabell 15.6, og bygger </w:t>
      </w:r>
      <w:proofErr w:type="spellStart"/>
      <w:r w:rsidRPr="00D47E8F">
        <w:t>vidare</w:t>
      </w:r>
      <w:proofErr w:type="spellEnd"/>
      <w:r w:rsidRPr="00D47E8F">
        <w:t xml:space="preserve"> på dagens delkostnadsnøkkel. </w:t>
      </w:r>
      <w:proofErr w:type="spellStart"/>
      <w:r w:rsidRPr="00D47E8F">
        <w:t>Utvalet</w:t>
      </w:r>
      <w:proofErr w:type="spellEnd"/>
      <w:r w:rsidRPr="00D47E8F">
        <w:t xml:space="preserve"> testa ei rekke ulike </w:t>
      </w:r>
      <w:proofErr w:type="spellStart"/>
      <w:r w:rsidRPr="00D47E8F">
        <w:t>modellar</w:t>
      </w:r>
      <w:proofErr w:type="spellEnd"/>
      <w:r w:rsidRPr="00D47E8F">
        <w:t xml:space="preserve">, og anbefaler at kriteria i dagens delkostnadsnøkkel i all </w:t>
      </w:r>
      <w:proofErr w:type="spellStart"/>
      <w:r w:rsidRPr="00D47E8F">
        <w:t>hovudsak</w:t>
      </w:r>
      <w:proofErr w:type="spellEnd"/>
      <w:r w:rsidRPr="00D47E8F">
        <w:t xml:space="preserve"> blir ført </w:t>
      </w:r>
      <w:proofErr w:type="spellStart"/>
      <w:r w:rsidRPr="00D47E8F">
        <w:t>vidare</w:t>
      </w:r>
      <w:proofErr w:type="spellEnd"/>
      <w:r w:rsidRPr="00D47E8F">
        <w:t xml:space="preserve">. Unntaket er kriteriet </w:t>
      </w:r>
      <w:proofErr w:type="spellStart"/>
      <w:r w:rsidRPr="00D47E8F">
        <w:t>ikkje</w:t>
      </w:r>
      <w:proofErr w:type="spellEnd"/>
      <w:r w:rsidRPr="00D47E8F">
        <w:t xml:space="preserve">-gifte 67 år og over, som </w:t>
      </w:r>
      <w:proofErr w:type="spellStart"/>
      <w:r w:rsidRPr="00D47E8F">
        <w:t>utvalet</w:t>
      </w:r>
      <w:proofErr w:type="spellEnd"/>
      <w:r w:rsidRPr="00D47E8F">
        <w:t xml:space="preserve"> anbefaler å erstatte med </w:t>
      </w:r>
      <w:proofErr w:type="spellStart"/>
      <w:r w:rsidRPr="00D47E8F">
        <w:t>talet</w:t>
      </w:r>
      <w:proofErr w:type="spellEnd"/>
      <w:r w:rsidRPr="00D47E8F">
        <w:t xml:space="preserve"> på </w:t>
      </w:r>
      <w:proofErr w:type="spellStart"/>
      <w:r w:rsidRPr="00D47E8F">
        <w:t>aleinebuande</w:t>
      </w:r>
      <w:proofErr w:type="spellEnd"/>
      <w:r w:rsidRPr="00D47E8F">
        <w:t xml:space="preserve"> 67 år og over. Dei to kriteria </w:t>
      </w:r>
      <w:proofErr w:type="spellStart"/>
      <w:r w:rsidRPr="00D47E8F">
        <w:t>fangar</w:t>
      </w:r>
      <w:proofErr w:type="spellEnd"/>
      <w:r w:rsidRPr="00D47E8F">
        <w:t xml:space="preserve"> i stor grad opp det same, og </w:t>
      </w:r>
      <w:proofErr w:type="spellStart"/>
      <w:r w:rsidRPr="00D47E8F">
        <w:t>utvalet</w:t>
      </w:r>
      <w:proofErr w:type="spellEnd"/>
      <w:r w:rsidRPr="00D47E8F">
        <w:t xml:space="preserve"> meiner at </w:t>
      </w:r>
      <w:proofErr w:type="spellStart"/>
      <w:r w:rsidRPr="00D47E8F">
        <w:t>talet</w:t>
      </w:r>
      <w:proofErr w:type="spellEnd"/>
      <w:r w:rsidRPr="00D47E8F">
        <w:t xml:space="preserve"> på </w:t>
      </w:r>
      <w:proofErr w:type="spellStart"/>
      <w:r w:rsidRPr="00D47E8F">
        <w:t>aleinebuande</w:t>
      </w:r>
      <w:proofErr w:type="spellEnd"/>
      <w:r w:rsidRPr="00D47E8F">
        <w:t xml:space="preserve"> er </w:t>
      </w:r>
      <w:proofErr w:type="spellStart"/>
      <w:r w:rsidRPr="00D47E8F">
        <w:t>eit</w:t>
      </w:r>
      <w:proofErr w:type="spellEnd"/>
      <w:r w:rsidRPr="00D47E8F">
        <w:t xml:space="preserve"> </w:t>
      </w:r>
      <w:proofErr w:type="spellStart"/>
      <w:r w:rsidRPr="00D47E8F">
        <w:t>meir</w:t>
      </w:r>
      <w:proofErr w:type="spellEnd"/>
      <w:r w:rsidRPr="00D47E8F">
        <w:t xml:space="preserve"> direkte mål på det </w:t>
      </w:r>
      <w:proofErr w:type="spellStart"/>
      <w:r w:rsidRPr="00D47E8F">
        <w:t>ein</w:t>
      </w:r>
      <w:proofErr w:type="spellEnd"/>
      <w:r w:rsidRPr="00D47E8F">
        <w:t xml:space="preserve"> ønsker å fange opp med kriteriet: at eldre som bur aleine i større grad får pleie- og </w:t>
      </w:r>
      <w:proofErr w:type="spellStart"/>
      <w:r w:rsidRPr="00D47E8F">
        <w:t>omsorgstenester</w:t>
      </w:r>
      <w:proofErr w:type="spellEnd"/>
      <w:r w:rsidRPr="00D47E8F">
        <w:t xml:space="preserve"> </w:t>
      </w:r>
      <w:proofErr w:type="spellStart"/>
      <w:r w:rsidRPr="00D47E8F">
        <w:t>frå</w:t>
      </w:r>
      <w:proofErr w:type="spellEnd"/>
      <w:r w:rsidRPr="00D47E8F">
        <w:t xml:space="preserve"> kommunen.</w:t>
      </w:r>
    </w:p>
    <w:p w14:paraId="4A573B54" w14:textId="77777777" w:rsidR="002D1659" w:rsidRPr="00D47E8F" w:rsidRDefault="002D1659" w:rsidP="00D47E8F">
      <w:r w:rsidRPr="00D47E8F">
        <w:t xml:space="preserve">På same måte som i dagens nøkkel, anbefaler </w:t>
      </w:r>
      <w:proofErr w:type="spellStart"/>
      <w:r w:rsidRPr="00D47E8F">
        <w:t>utvalet</w:t>
      </w:r>
      <w:proofErr w:type="spellEnd"/>
      <w:r w:rsidRPr="00D47E8F">
        <w:t xml:space="preserve"> at vektene til kriteria for </w:t>
      </w:r>
      <w:proofErr w:type="spellStart"/>
      <w:r w:rsidRPr="00D47E8F">
        <w:t>innbyggarar</w:t>
      </w:r>
      <w:proofErr w:type="spellEnd"/>
      <w:r w:rsidRPr="00D47E8F">
        <w:t xml:space="preserve"> i aldersgruppene 67 år og over blir fastsett som </w:t>
      </w:r>
      <w:proofErr w:type="spellStart"/>
      <w:r w:rsidRPr="00D47E8F">
        <w:t>eit</w:t>
      </w:r>
      <w:proofErr w:type="spellEnd"/>
      <w:r w:rsidRPr="00D47E8F">
        <w:t xml:space="preserve"> gjennomsnitt av resultata </w:t>
      </w:r>
      <w:proofErr w:type="spellStart"/>
      <w:r w:rsidRPr="00D47E8F">
        <w:t>frå</w:t>
      </w:r>
      <w:proofErr w:type="spellEnd"/>
      <w:r w:rsidRPr="00D47E8F">
        <w:t xml:space="preserve"> </w:t>
      </w:r>
      <w:proofErr w:type="spellStart"/>
      <w:r w:rsidRPr="00D47E8F">
        <w:t>regresjonsanalysar</w:t>
      </w:r>
      <w:proofErr w:type="spellEnd"/>
      <w:r w:rsidRPr="00D47E8F">
        <w:t xml:space="preserve"> og ei fordeling av ressursinnsatsen på </w:t>
      </w:r>
      <w:proofErr w:type="spellStart"/>
      <w:r w:rsidRPr="00D47E8F">
        <w:t>dei</w:t>
      </w:r>
      <w:proofErr w:type="spellEnd"/>
      <w:r w:rsidRPr="00D47E8F">
        <w:t xml:space="preserve"> ulike aldersgruppene.</w:t>
      </w:r>
    </w:p>
    <w:p w14:paraId="0F8BDC96" w14:textId="77777777" w:rsidR="002D1659" w:rsidRPr="00D47E8F" w:rsidRDefault="002D1659" w:rsidP="00D47E8F">
      <w:r w:rsidRPr="00D47E8F">
        <w:t xml:space="preserve">I </w:t>
      </w:r>
      <w:proofErr w:type="spellStart"/>
      <w:r w:rsidRPr="00D47E8F">
        <w:t>analysane</w:t>
      </w:r>
      <w:proofErr w:type="spellEnd"/>
      <w:r w:rsidRPr="00D47E8F">
        <w:t xml:space="preserve"> til </w:t>
      </w:r>
      <w:proofErr w:type="spellStart"/>
      <w:r w:rsidRPr="00D47E8F">
        <w:t>utvalet</w:t>
      </w:r>
      <w:proofErr w:type="spellEnd"/>
      <w:r w:rsidRPr="00D47E8F">
        <w:t xml:space="preserve"> er det </w:t>
      </w:r>
      <w:proofErr w:type="spellStart"/>
      <w:r w:rsidRPr="00D47E8F">
        <w:t>ein</w:t>
      </w:r>
      <w:proofErr w:type="spellEnd"/>
      <w:r w:rsidRPr="00D47E8F">
        <w:t xml:space="preserve"> statistisk signifikant </w:t>
      </w:r>
      <w:proofErr w:type="spellStart"/>
      <w:r w:rsidRPr="00D47E8F">
        <w:t>samanheng</w:t>
      </w:r>
      <w:proofErr w:type="spellEnd"/>
      <w:r w:rsidRPr="00D47E8F">
        <w:t xml:space="preserve"> mellom kommunestørrelse og utgiftene til pleie og omsorg. Små </w:t>
      </w:r>
      <w:proofErr w:type="spellStart"/>
      <w:r w:rsidRPr="00D47E8F">
        <w:t>kommunar</w:t>
      </w:r>
      <w:proofErr w:type="spellEnd"/>
      <w:r w:rsidRPr="00D47E8F">
        <w:t xml:space="preserve"> har </w:t>
      </w:r>
      <w:proofErr w:type="spellStart"/>
      <w:r w:rsidRPr="00D47E8F">
        <w:t>høgare</w:t>
      </w:r>
      <w:proofErr w:type="spellEnd"/>
      <w:r w:rsidRPr="00D47E8F">
        <w:t xml:space="preserve"> utgifter enn større </w:t>
      </w:r>
      <w:proofErr w:type="spellStart"/>
      <w:r w:rsidRPr="00D47E8F">
        <w:t>kommunar</w:t>
      </w:r>
      <w:proofErr w:type="spellEnd"/>
      <w:r w:rsidRPr="00D47E8F">
        <w:t xml:space="preserve">, og effekten er relativt stabil i ulike </w:t>
      </w:r>
      <w:proofErr w:type="spellStart"/>
      <w:r w:rsidRPr="00D47E8F">
        <w:t>modellar</w:t>
      </w:r>
      <w:proofErr w:type="spellEnd"/>
      <w:r w:rsidRPr="00D47E8F">
        <w:t xml:space="preserve"> og over tid. Busettingskriteria (sone og nabo) har </w:t>
      </w:r>
      <w:proofErr w:type="spellStart"/>
      <w:r w:rsidRPr="00D47E8F">
        <w:t>ikkje</w:t>
      </w:r>
      <w:proofErr w:type="spellEnd"/>
      <w:r w:rsidRPr="00D47E8F">
        <w:t xml:space="preserve"> statistisk signifikant effekt i </w:t>
      </w:r>
      <w:proofErr w:type="spellStart"/>
      <w:r w:rsidRPr="00D47E8F">
        <w:t>analysane</w:t>
      </w:r>
      <w:proofErr w:type="spellEnd"/>
      <w:r w:rsidRPr="00D47E8F">
        <w:t xml:space="preserve"> til </w:t>
      </w:r>
      <w:proofErr w:type="spellStart"/>
      <w:r w:rsidRPr="00D47E8F">
        <w:t>utvalet</w:t>
      </w:r>
      <w:proofErr w:type="spellEnd"/>
      <w:r w:rsidRPr="00D47E8F">
        <w:t>.</w:t>
      </w:r>
    </w:p>
    <w:p w14:paraId="039A1C85" w14:textId="77777777" w:rsidR="002D1659" w:rsidRPr="00D47E8F" w:rsidRDefault="002D1659" w:rsidP="00D47E8F">
      <w:r w:rsidRPr="00D47E8F">
        <w:t xml:space="preserve">I </w:t>
      </w:r>
      <w:proofErr w:type="spellStart"/>
      <w:r w:rsidRPr="00D47E8F">
        <w:t>dei</w:t>
      </w:r>
      <w:proofErr w:type="spellEnd"/>
      <w:r w:rsidRPr="00D47E8F">
        <w:t xml:space="preserve"> simultane </w:t>
      </w:r>
      <w:proofErr w:type="spellStart"/>
      <w:r w:rsidRPr="00D47E8F">
        <w:t>analysane</w:t>
      </w:r>
      <w:proofErr w:type="spellEnd"/>
      <w:r w:rsidRPr="00D47E8F">
        <w:t xml:space="preserve"> til SØF har både basiskriteriet og sonekriteriet statistisk signifikant effekt. Dei simultane </w:t>
      </w:r>
      <w:proofErr w:type="spellStart"/>
      <w:r w:rsidRPr="00D47E8F">
        <w:t>analysane</w:t>
      </w:r>
      <w:proofErr w:type="spellEnd"/>
      <w:r w:rsidRPr="00D47E8F">
        <w:t xml:space="preserve"> indikerer altså at det både er avstands- og smådriftsulemper </w:t>
      </w:r>
      <w:proofErr w:type="spellStart"/>
      <w:r w:rsidRPr="00D47E8F">
        <w:t>innan</w:t>
      </w:r>
      <w:proofErr w:type="spellEnd"/>
      <w:r w:rsidRPr="00D47E8F">
        <w:t xml:space="preserve"> pleie- og omsorgssektoren. På same måte som i dag anbefaler </w:t>
      </w:r>
      <w:proofErr w:type="spellStart"/>
      <w:r w:rsidRPr="00D47E8F">
        <w:t>utvalet</w:t>
      </w:r>
      <w:proofErr w:type="spellEnd"/>
      <w:r w:rsidRPr="00D47E8F">
        <w:t xml:space="preserve"> at basiskriteriet blir vekta inn som </w:t>
      </w:r>
      <w:proofErr w:type="spellStart"/>
      <w:r w:rsidRPr="00D47E8F">
        <w:t>eit</w:t>
      </w:r>
      <w:proofErr w:type="spellEnd"/>
      <w:r w:rsidRPr="00D47E8F">
        <w:t xml:space="preserve"> gjennomsnitt av resultatet av </w:t>
      </w:r>
      <w:proofErr w:type="spellStart"/>
      <w:r w:rsidRPr="00D47E8F">
        <w:t>dei</w:t>
      </w:r>
      <w:proofErr w:type="spellEnd"/>
      <w:r w:rsidRPr="00D47E8F">
        <w:t xml:space="preserve"> partielle </w:t>
      </w:r>
      <w:proofErr w:type="spellStart"/>
      <w:r w:rsidRPr="00D47E8F">
        <w:t>analysane</w:t>
      </w:r>
      <w:proofErr w:type="spellEnd"/>
      <w:r w:rsidRPr="00D47E8F">
        <w:t xml:space="preserve"> og resultata </w:t>
      </w:r>
      <w:proofErr w:type="spellStart"/>
      <w:r w:rsidRPr="00D47E8F">
        <w:t>frå</w:t>
      </w:r>
      <w:proofErr w:type="spellEnd"/>
      <w:r w:rsidRPr="00D47E8F">
        <w:t xml:space="preserve"> den simultane modellen, mens sone- og nabokriteria blir vekta inn med resultata </w:t>
      </w:r>
      <w:proofErr w:type="spellStart"/>
      <w:r w:rsidRPr="00D47E8F">
        <w:t>frå</w:t>
      </w:r>
      <w:proofErr w:type="spellEnd"/>
      <w:r w:rsidRPr="00D47E8F">
        <w:t xml:space="preserve"> den simultane modellen.</w:t>
      </w:r>
    </w:p>
    <w:p w14:paraId="4A44CC5E" w14:textId="77777777" w:rsidR="002D1659" w:rsidRPr="00D47E8F" w:rsidRDefault="002D1659" w:rsidP="00D47E8F">
      <w:proofErr w:type="spellStart"/>
      <w:r w:rsidRPr="00D47E8F">
        <w:t>Utvalet</w:t>
      </w:r>
      <w:proofErr w:type="spellEnd"/>
      <w:r w:rsidRPr="00D47E8F">
        <w:t xml:space="preserve"> anbefaler </w:t>
      </w:r>
      <w:proofErr w:type="spellStart"/>
      <w:r w:rsidRPr="00D47E8F">
        <w:t>vidare</w:t>
      </w:r>
      <w:proofErr w:type="spellEnd"/>
      <w:r w:rsidRPr="00D47E8F">
        <w:t xml:space="preserve"> at vektene til kriteria </w:t>
      </w:r>
      <w:proofErr w:type="spellStart"/>
      <w:r w:rsidRPr="00D47E8F">
        <w:t>dødelegheit</w:t>
      </w:r>
      <w:proofErr w:type="spellEnd"/>
      <w:r w:rsidRPr="00D47E8F">
        <w:t xml:space="preserve"> og </w:t>
      </w:r>
      <w:proofErr w:type="spellStart"/>
      <w:r w:rsidRPr="00D47E8F">
        <w:t>aleinebuande</w:t>
      </w:r>
      <w:proofErr w:type="spellEnd"/>
      <w:r w:rsidRPr="00D47E8F">
        <w:t xml:space="preserve"> 67 år og over og blir fastsett ut </w:t>
      </w:r>
      <w:proofErr w:type="spellStart"/>
      <w:r w:rsidRPr="00D47E8F">
        <w:t>frå</w:t>
      </w:r>
      <w:proofErr w:type="spellEnd"/>
      <w:r w:rsidRPr="00D47E8F">
        <w:t xml:space="preserve"> </w:t>
      </w:r>
      <w:proofErr w:type="spellStart"/>
      <w:r w:rsidRPr="00D47E8F">
        <w:t>dei</w:t>
      </w:r>
      <w:proofErr w:type="spellEnd"/>
      <w:r w:rsidRPr="00D47E8F">
        <w:t xml:space="preserve"> </w:t>
      </w:r>
      <w:proofErr w:type="spellStart"/>
      <w:r w:rsidRPr="00D47E8F">
        <w:t>analysane</w:t>
      </w:r>
      <w:proofErr w:type="spellEnd"/>
      <w:r w:rsidRPr="00D47E8F">
        <w:t>.</w:t>
      </w:r>
    </w:p>
    <w:p w14:paraId="4C6118E0" w14:textId="77777777" w:rsidR="002D1659" w:rsidRPr="00D47E8F" w:rsidRDefault="002D1659" w:rsidP="00D47E8F">
      <w:proofErr w:type="spellStart"/>
      <w:r w:rsidRPr="00D47E8F">
        <w:t>Utvalet</w:t>
      </w:r>
      <w:proofErr w:type="spellEnd"/>
      <w:r w:rsidRPr="00D47E8F">
        <w:t xml:space="preserve"> </w:t>
      </w:r>
      <w:proofErr w:type="spellStart"/>
      <w:r w:rsidRPr="00D47E8F">
        <w:t>understrekar</w:t>
      </w:r>
      <w:proofErr w:type="spellEnd"/>
      <w:r w:rsidRPr="00D47E8F">
        <w:t xml:space="preserve"> at vektene til kriteria i kostnadsnøkkelen i størst </w:t>
      </w:r>
      <w:proofErr w:type="spellStart"/>
      <w:r w:rsidRPr="00D47E8F">
        <w:t>mogleg</w:t>
      </w:r>
      <w:proofErr w:type="spellEnd"/>
      <w:r w:rsidRPr="00D47E8F">
        <w:t xml:space="preserve"> grad bør </w:t>
      </w:r>
      <w:proofErr w:type="spellStart"/>
      <w:r w:rsidRPr="00D47E8F">
        <w:t>fastsettast</w:t>
      </w:r>
      <w:proofErr w:type="spellEnd"/>
      <w:r w:rsidRPr="00D47E8F">
        <w:t xml:space="preserve"> ut </w:t>
      </w:r>
      <w:proofErr w:type="spellStart"/>
      <w:r w:rsidRPr="00D47E8F">
        <w:t>frå</w:t>
      </w:r>
      <w:proofErr w:type="spellEnd"/>
      <w:r w:rsidRPr="00D47E8F">
        <w:t xml:space="preserve"> </w:t>
      </w:r>
      <w:proofErr w:type="spellStart"/>
      <w:r w:rsidRPr="00D47E8F">
        <w:t>faglege</w:t>
      </w:r>
      <w:proofErr w:type="spellEnd"/>
      <w:r w:rsidRPr="00D47E8F">
        <w:t xml:space="preserve"> </w:t>
      </w:r>
      <w:proofErr w:type="spellStart"/>
      <w:r w:rsidRPr="00D47E8F">
        <w:t>vurderingar</w:t>
      </w:r>
      <w:proofErr w:type="spellEnd"/>
      <w:r w:rsidRPr="00D47E8F">
        <w:t xml:space="preserve">. </w:t>
      </w:r>
      <w:proofErr w:type="spellStart"/>
      <w:r w:rsidRPr="00D47E8F">
        <w:t>Utvalet</w:t>
      </w:r>
      <w:proofErr w:type="spellEnd"/>
      <w:r w:rsidRPr="00D47E8F">
        <w:t xml:space="preserve"> tilrår derfor at vekta til PU-kriteriet blir fastsett ut </w:t>
      </w:r>
      <w:proofErr w:type="spellStart"/>
      <w:r w:rsidRPr="00D47E8F">
        <w:t>frå</w:t>
      </w:r>
      <w:proofErr w:type="spellEnd"/>
      <w:r w:rsidRPr="00D47E8F">
        <w:t xml:space="preserve"> analyseresultata, på same måte som </w:t>
      </w:r>
      <w:proofErr w:type="spellStart"/>
      <w:r w:rsidRPr="00D47E8F">
        <w:t>dei</w:t>
      </w:r>
      <w:proofErr w:type="spellEnd"/>
      <w:r w:rsidRPr="00D47E8F">
        <w:t xml:space="preserve"> andre kriteria i kostnadsnøkkelen. Det </w:t>
      </w:r>
      <w:proofErr w:type="spellStart"/>
      <w:r w:rsidRPr="00D47E8F">
        <w:t>inneber</w:t>
      </w:r>
      <w:proofErr w:type="spellEnd"/>
      <w:r w:rsidRPr="00D47E8F">
        <w:t xml:space="preserve"> ei </w:t>
      </w:r>
      <w:proofErr w:type="spellStart"/>
      <w:r w:rsidRPr="00D47E8F">
        <w:t>monaleg</w:t>
      </w:r>
      <w:proofErr w:type="spellEnd"/>
      <w:r w:rsidRPr="00D47E8F">
        <w:t xml:space="preserve"> </w:t>
      </w:r>
      <w:proofErr w:type="spellStart"/>
      <w:r w:rsidRPr="00D47E8F">
        <w:t>lågare</w:t>
      </w:r>
      <w:proofErr w:type="spellEnd"/>
      <w:r w:rsidRPr="00D47E8F">
        <w:t xml:space="preserve"> vekt for PU-kriteriet enn i dagens nøkkel. </w:t>
      </w:r>
      <w:proofErr w:type="spellStart"/>
      <w:r w:rsidRPr="00D47E8F">
        <w:t>Analysane</w:t>
      </w:r>
      <w:proofErr w:type="spellEnd"/>
      <w:r w:rsidRPr="00D47E8F">
        <w:t xml:space="preserve"> til </w:t>
      </w:r>
      <w:proofErr w:type="spellStart"/>
      <w:r w:rsidRPr="00D47E8F">
        <w:t>utvalet</w:t>
      </w:r>
      <w:proofErr w:type="spellEnd"/>
      <w:r w:rsidRPr="00D47E8F">
        <w:t xml:space="preserve"> </w:t>
      </w:r>
      <w:proofErr w:type="spellStart"/>
      <w:r w:rsidRPr="00D47E8F">
        <w:t>tilseier</w:t>
      </w:r>
      <w:proofErr w:type="spellEnd"/>
      <w:r w:rsidRPr="00D47E8F">
        <w:t xml:space="preserve"> ei vekt for PU-kriteriet på om lag 5 prosent. Det er i samsvar med </w:t>
      </w:r>
      <w:proofErr w:type="spellStart"/>
      <w:r w:rsidRPr="00D47E8F">
        <w:t>fleire</w:t>
      </w:r>
      <w:proofErr w:type="spellEnd"/>
      <w:r w:rsidRPr="00D47E8F">
        <w:t xml:space="preserve"> andre </w:t>
      </w:r>
      <w:proofErr w:type="spellStart"/>
      <w:r w:rsidRPr="00D47E8F">
        <w:t>analysar</w:t>
      </w:r>
      <w:proofErr w:type="spellEnd"/>
      <w:r w:rsidRPr="00D47E8F">
        <w:t xml:space="preserve">, mellom anna den eksterne utgreiinga som </w:t>
      </w:r>
      <w:proofErr w:type="spellStart"/>
      <w:r w:rsidRPr="00D47E8F">
        <w:t>vart</w:t>
      </w:r>
      <w:proofErr w:type="spellEnd"/>
      <w:r w:rsidRPr="00D47E8F">
        <w:t xml:space="preserve"> gjennomført av Agenda Kaupang og Oslo </w:t>
      </w:r>
      <w:proofErr w:type="spellStart"/>
      <w:r w:rsidRPr="00D47E8F">
        <w:t>Economics</w:t>
      </w:r>
      <w:proofErr w:type="spellEnd"/>
      <w:r w:rsidRPr="00D47E8F">
        <w:t xml:space="preserve"> etter den </w:t>
      </w:r>
      <w:proofErr w:type="spellStart"/>
      <w:r w:rsidRPr="00D47E8F">
        <w:t>førre</w:t>
      </w:r>
      <w:proofErr w:type="spellEnd"/>
      <w:r w:rsidRPr="00D47E8F">
        <w:t xml:space="preserve"> revisjonen av inntektssystemet i 2017.</w:t>
      </w:r>
      <w:r w:rsidRPr="00D47E8F">
        <w:rPr>
          <w:rStyle w:val="Fotnotereferanse"/>
        </w:rPr>
        <w:footnoteReference w:id="52"/>
      </w:r>
    </w:p>
    <w:p w14:paraId="44042457" w14:textId="77777777" w:rsidR="002D1659" w:rsidRPr="00D47E8F" w:rsidRDefault="002D1659" w:rsidP="00D47E8F">
      <w:proofErr w:type="spellStart"/>
      <w:r w:rsidRPr="00D47E8F">
        <w:t>Utvalet</w:t>
      </w:r>
      <w:proofErr w:type="spellEnd"/>
      <w:r w:rsidRPr="00D47E8F">
        <w:t xml:space="preserve"> viser samstundes til at den nye vekta til kriteriet vil ha </w:t>
      </w:r>
      <w:proofErr w:type="spellStart"/>
      <w:r w:rsidRPr="00D47E8F">
        <w:t>konsekvensar</w:t>
      </w:r>
      <w:proofErr w:type="spellEnd"/>
      <w:r w:rsidRPr="00D47E8F">
        <w:t xml:space="preserve"> for toppfinansieringsordninga for </w:t>
      </w:r>
      <w:proofErr w:type="spellStart"/>
      <w:r w:rsidRPr="00D47E8F">
        <w:t>ressurskrevjande</w:t>
      </w:r>
      <w:proofErr w:type="spellEnd"/>
      <w:r w:rsidRPr="00D47E8F">
        <w:t xml:space="preserve"> </w:t>
      </w:r>
      <w:proofErr w:type="spellStart"/>
      <w:r w:rsidRPr="00D47E8F">
        <w:t>tenester</w:t>
      </w:r>
      <w:proofErr w:type="spellEnd"/>
      <w:r w:rsidRPr="00D47E8F">
        <w:t xml:space="preserve"> (jf. kapittel 18).</w:t>
      </w:r>
    </w:p>
    <w:p w14:paraId="6DF2E4B6" w14:textId="77777777" w:rsidR="002D1659" w:rsidRPr="00D47E8F" w:rsidRDefault="002D1659" w:rsidP="00D47E8F">
      <w:pPr>
        <w:pStyle w:val="avsnitt-undertittel"/>
      </w:pPr>
      <w:proofErr w:type="spellStart"/>
      <w:r w:rsidRPr="00D47E8F">
        <w:t>Høyringsinnspel</w:t>
      </w:r>
      <w:proofErr w:type="spellEnd"/>
    </w:p>
    <w:p w14:paraId="1A3D026C" w14:textId="77777777" w:rsidR="002D1659" w:rsidRPr="00D47E8F" w:rsidRDefault="002D1659" w:rsidP="00D47E8F">
      <w:r w:rsidRPr="00D47E8F">
        <w:t xml:space="preserve">Forslaget til </w:t>
      </w:r>
      <w:proofErr w:type="spellStart"/>
      <w:r w:rsidRPr="00D47E8F">
        <w:t>utvalet</w:t>
      </w:r>
      <w:proofErr w:type="spellEnd"/>
      <w:r w:rsidRPr="00D47E8F">
        <w:t xml:space="preserve"> om å vekte ned PU-kriteriet var den enkeltsaka i </w:t>
      </w:r>
      <w:proofErr w:type="spellStart"/>
      <w:r w:rsidRPr="00D47E8F">
        <w:t>utgiftsutjamninga</w:t>
      </w:r>
      <w:proofErr w:type="spellEnd"/>
      <w:r w:rsidRPr="00D47E8F">
        <w:t xml:space="preserve"> som flest </w:t>
      </w:r>
      <w:proofErr w:type="spellStart"/>
      <w:r w:rsidRPr="00D47E8F">
        <w:t>kommunar</w:t>
      </w:r>
      <w:proofErr w:type="spellEnd"/>
      <w:r w:rsidRPr="00D47E8F">
        <w:t xml:space="preserve"> hadde </w:t>
      </w:r>
      <w:proofErr w:type="spellStart"/>
      <w:r w:rsidRPr="00D47E8F">
        <w:t>kommentarar</w:t>
      </w:r>
      <w:proofErr w:type="spellEnd"/>
      <w:r w:rsidRPr="00D47E8F">
        <w:t xml:space="preserve"> til. Av </w:t>
      </w:r>
      <w:proofErr w:type="spellStart"/>
      <w:r w:rsidRPr="00D47E8F">
        <w:t>dei</w:t>
      </w:r>
      <w:proofErr w:type="spellEnd"/>
      <w:r w:rsidRPr="00D47E8F">
        <w:t xml:space="preserve"> 227 </w:t>
      </w:r>
      <w:proofErr w:type="spellStart"/>
      <w:r w:rsidRPr="00D47E8F">
        <w:t>kommunane</w:t>
      </w:r>
      <w:proofErr w:type="spellEnd"/>
      <w:r w:rsidRPr="00D47E8F">
        <w:t xml:space="preserve"> som ga </w:t>
      </w:r>
      <w:proofErr w:type="spellStart"/>
      <w:r w:rsidRPr="00D47E8F">
        <w:t>høyringsuttale</w:t>
      </w:r>
      <w:proofErr w:type="spellEnd"/>
      <w:r w:rsidRPr="00D47E8F">
        <w:t xml:space="preserve">, var det 99 som hadde merknader til den nye vekta til kriteriet. Tre </w:t>
      </w:r>
      <w:proofErr w:type="spellStart"/>
      <w:r w:rsidRPr="00D47E8F">
        <w:t>fjerdedelar</w:t>
      </w:r>
      <w:proofErr w:type="spellEnd"/>
      <w:r w:rsidRPr="00D47E8F">
        <w:t xml:space="preserve"> av </w:t>
      </w:r>
      <w:proofErr w:type="spellStart"/>
      <w:r w:rsidRPr="00D47E8F">
        <w:t>desse</w:t>
      </w:r>
      <w:proofErr w:type="spellEnd"/>
      <w:r w:rsidRPr="00D47E8F">
        <w:t xml:space="preserve"> var enten negative (36 </w:t>
      </w:r>
      <w:proofErr w:type="spellStart"/>
      <w:r w:rsidRPr="00D47E8F">
        <w:t>kommunar</w:t>
      </w:r>
      <w:proofErr w:type="spellEnd"/>
      <w:r w:rsidRPr="00D47E8F">
        <w:t xml:space="preserve">) eller kom med </w:t>
      </w:r>
      <w:proofErr w:type="spellStart"/>
      <w:r w:rsidRPr="00D47E8F">
        <w:t>eit</w:t>
      </w:r>
      <w:proofErr w:type="spellEnd"/>
      <w:r w:rsidRPr="00D47E8F">
        <w:t xml:space="preserve"> alternativt forslag (39 </w:t>
      </w:r>
      <w:proofErr w:type="spellStart"/>
      <w:r w:rsidRPr="00D47E8F">
        <w:t>kommunar</w:t>
      </w:r>
      <w:proofErr w:type="spellEnd"/>
      <w:r w:rsidRPr="00D47E8F">
        <w:t xml:space="preserve">). 24 </w:t>
      </w:r>
      <w:proofErr w:type="spellStart"/>
      <w:r w:rsidRPr="00D47E8F">
        <w:t>kommunar</w:t>
      </w:r>
      <w:proofErr w:type="spellEnd"/>
      <w:r w:rsidRPr="00D47E8F">
        <w:t xml:space="preserve"> støtta forslaget til </w:t>
      </w:r>
      <w:proofErr w:type="spellStart"/>
      <w:r w:rsidRPr="00D47E8F">
        <w:t>utvalet</w:t>
      </w:r>
      <w:proofErr w:type="spellEnd"/>
      <w:r w:rsidRPr="00D47E8F">
        <w:t xml:space="preserve">. Mange </w:t>
      </w:r>
      <w:proofErr w:type="spellStart"/>
      <w:r w:rsidRPr="00D47E8F">
        <w:t>kommunar</w:t>
      </w:r>
      <w:proofErr w:type="spellEnd"/>
      <w:r w:rsidRPr="00D47E8F">
        <w:t xml:space="preserve"> kommenterte at nedvektinga av PU-kriteriet måtte </w:t>
      </w:r>
      <w:proofErr w:type="spellStart"/>
      <w:r w:rsidRPr="00D47E8F">
        <w:t>utsettast</w:t>
      </w:r>
      <w:proofErr w:type="spellEnd"/>
      <w:r w:rsidRPr="00D47E8F">
        <w:t xml:space="preserve"> til toppfinansieringsordninga var gått gjennom, og at </w:t>
      </w:r>
      <w:proofErr w:type="spellStart"/>
      <w:r w:rsidRPr="00D47E8F">
        <w:t>desse</w:t>
      </w:r>
      <w:proofErr w:type="spellEnd"/>
      <w:r w:rsidRPr="00D47E8F">
        <w:t xml:space="preserve"> </w:t>
      </w:r>
      <w:proofErr w:type="spellStart"/>
      <w:r w:rsidRPr="00D47E8F">
        <w:t>ordningane</w:t>
      </w:r>
      <w:proofErr w:type="spellEnd"/>
      <w:r w:rsidRPr="00D47E8F">
        <w:t xml:space="preserve"> burde </w:t>
      </w:r>
      <w:proofErr w:type="spellStart"/>
      <w:r w:rsidRPr="00D47E8F">
        <w:t>sjåast</w:t>
      </w:r>
      <w:proofErr w:type="spellEnd"/>
      <w:r w:rsidRPr="00D47E8F">
        <w:t xml:space="preserve"> i </w:t>
      </w:r>
      <w:proofErr w:type="spellStart"/>
      <w:r w:rsidRPr="00D47E8F">
        <w:t>samanheng</w:t>
      </w:r>
      <w:proofErr w:type="spellEnd"/>
      <w:r w:rsidRPr="00D47E8F">
        <w:t>.</w:t>
      </w:r>
    </w:p>
    <w:p w14:paraId="319296B8" w14:textId="77777777" w:rsidR="002D1659" w:rsidRPr="00D47E8F" w:rsidRDefault="002D1659" w:rsidP="00D47E8F">
      <w:r w:rsidRPr="00D47E8F">
        <w:t xml:space="preserve">KS viste til at kriteria og vektene bør </w:t>
      </w:r>
      <w:proofErr w:type="spellStart"/>
      <w:r w:rsidRPr="00D47E8F">
        <w:t>fastsettast</w:t>
      </w:r>
      <w:proofErr w:type="spellEnd"/>
      <w:r w:rsidRPr="00D47E8F">
        <w:t xml:space="preserve"> i tråd med </w:t>
      </w:r>
      <w:proofErr w:type="spellStart"/>
      <w:r w:rsidRPr="00D47E8F">
        <w:t>dei</w:t>
      </w:r>
      <w:proofErr w:type="spellEnd"/>
      <w:r w:rsidRPr="00D47E8F">
        <w:t xml:space="preserve"> </w:t>
      </w:r>
      <w:proofErr w:type="spellStart"/>
      <w:r w:rsidRPr="00D47E8F">
        <w:t>faglege</w:t>
      </w:r>
      <w:proofErr w:type="spellEnd"/>
      <w:r w:rsidRPr="00D47E8F">
        <w:t xml:space="preserve"> </w:t>
      </w:r>
      <w:proofErr w:type="spellStart"/>
      <w:r w:rsidRPr="00D47E8F">
        <w:t>analysane</w:t>
      </w:r>
      <w:proofErr w:type="spellEnd"/>
      <w:r w:rsidRPr="00D47E8F">
        <w:t xml:space="preserve">, og støtta på den bakgrunn forslaget om å vekte ned PU-kriteriet. KS viste likevel til at det gir store fordelingsverknader, og at det samstundes bør </w:t>
      </w:r>
      <w:proofErr w:type="spellStart"/>
      <w:r w:rsidRPr="00D47E8F">
        <w:t>gjerast</w:t>
      </w:r>
      <w:proofErr w:type="spellEnd"/>
      <w:r w:rsidRPr="00D47E8F">
        <w:t xml:space="preserve"> </w:t>
      </w:r>
      <w:proofErr w:type="spellStart"/>
      <w:r w:rsidRPr="00D47E8F">
        <w:t>endringar</w:t>
      </w:r>
      <w:proofErr w:type="spellEnd"/>
      <w:r w:rsidRPr="00D47E8F">
        <w:t xml:space="preserve"> i toppfinansieringsordninga for </w:t>
      </w:r>
      <w:proofErr w:type="spellStart"/>
      <w:r w:rsidRPr="00D47E8F">
        <w:t>ressurskrevjande</w:t>
      </w:r>
      <w:proofErr w:type="spellEnd"/>
      <w:r w:rsidRPr="00D47E8F">
        <w:t xml:space="preserve"> </w:t>
      </w:r>
      <w:proofErr w:type="spellStart"/>
      <w:r w:rsidRPr="00D47E8F">
        <w:t>tenester</w:t>
      </w:r>
      <w:proofErr w:type="spellEnd"/>
      <w:r w:rsidRPr="00D47E8F">
        <w:t xml:space="preserve"> for i større grad å ta omsyn til </w:t>
      </w:r>
      <w:proofErr w:type="spellStart"/>
      <w:r w:rsidRPr="00D47E8F">
        <w:t>kommunane</w:t>
      </w:r>
      <w:proofErr w:type="spellEnd"/>
      <w:r w:rsidRPr="00D47E8F">
        <w:t xml:space="preserve"> sine samla utgifter, </w:t>
      </w:r>
      <w:proofErr w:type="spellStart"/>
      <w:r w:rsidRPr="00D47E8F">
        <w:t>folketal</w:t>
      </w:r>
      <w:proofErr w:type="spellEnd"/>
      <w:r w:rsidRPr="00D47E8F">
        <w:t xml:space="preserve"> og inntekter.</w:t>
      </w:r>
    </w:p>
    <w:p w14:paraId="5FACCE22" w14:textId="77777777" w:rsidR="002D1659" w:rsidRPr="00D47E8F" w:rsidRDefault="002D1659" w:rsidP="00D47E8F">
      <w:pPr>
        <w:pStyle w:val="Overskrift3"/>
      </w:pPr>
      <w:r w:rsidRPr="00D47E8F">
        <w:t xml:space="preserve">Analyseresultat og </w:t>
      </w:r>
      <w:proofErr w:type="spellStart"/>
      <w:r w:rsidRPr="00D47E8F">
        <w:t>vurderingar</w:t>
      </w:r>
      <w:proofErr w:type="spellEnd"/>
    </w:p>
    <w:p w14:paraId="036CDE86" w14:textId="77777777" w:rsidR="002D1659" w:rsidRPr="00D47E8F" w:rsidRDefault="002D1659" w:rsidP="00D47E8F">
      <w:r w:rsidRPr="00D47E8F">
        <w:t xml:space="preserve">Resultata </w:t>
      </w:r>
      <w:proofErr w:type="spellStart"/>
      <w:r w:rsidRPr="00D47E8F">
        <w:t>frå</w:t>
      </w:r>
      <w:proofErr w:type="spellEnd"/>
      <w:r w:rsidRPr="00D47E8F">
        <w:t xml:space="preserve"> </w:t>
      </w:r>
      <w:proofErr w:type="spellStart"/>
      <w:r w:rsidRPr="00D47E8F">
        <w:t>dei</w:t>
      </w:r>
      <w:proofErr w:type="spellEnd"/>
      <w:r w:rsidRPr="00D47E8F">
        <w:t xml:space="preserve"> oppdaterte </w:t>
      </w:r>
      <w:proofErr w:type="spellStart"/>
      <w:r w:rsidRPr="00D47E8F">
        <w:t>analysane</w:t>
      </w:r>
      <w:proofErr w:type="spellEnd"/>
      <w:r w:rsidRPr="00D47E8F">
        <w:t xml:space="preserve"> til departementet er i stor grad </w:t>
      </w:r>
      <w:proofErr w:type="spellStart"/>
      <w:r w:rsidRPr="00D47E8F">
        <w:t>samanfallande</w:t>
      </w:r>
      <w:proofErr w:type="spellEnd"/>
      <w:r w:rsidRPr="00D47E8F">
        <w:t xml:space="preserve"> med </w:t>
      </w:r>
      <w:proofErr w:type="spellStart"/>
      <w:r w:rsidRPr="00D47E8F">
        <w:t>analysane</w:t>
      </w:r>
      <w:proofErr w:type="spellEnd"/>
      <w:r w:rsidRPr="00D47E8F">
        <w:t xml:space="preserve"> til </w:t>
      </w:r>
      <w:proofErr w:type="spellStart"/>
      <w:r w:rsidRPr="00D47E8F">
        <w:t>utvalet</w:t>
      </w:r>
      <w:proofErr w:type="spellEnd"/>
      <w:r w:rsidRPr="00D47E8F">
        <w:t xml:space="preserve">. Kriteria som inngår i forslaget til </w:t>
      </w:r>
      <w:proofErr w:type="spellStart"/>
      <w:r w:rsidRPr="00D47E8F">
        <w:t>utvalet</w:t>
      </w:r>
      <w:proofErr w:type="spellEnd"/>
      <w:r w:rsidRPr="00D47E8F">
        <w:t xml:space="preserve"> er statistisk signifikante og kan til </w:t>
      </w:r>
      <w:proofErr w:type="spellStart"/>
      <w:r w:rsidRPr="00D47E8F">
        <w:t>saman</w:t>
      </w:r>
      <w:proofErr w:type="spellEnd"/>
      <w:r w:rsidRPr="00D47E8F">
        <w:t xml:space="preserve"> forklare </w:t>
      </w:r>
      <w:proofErr w:type="spellStart"/>
      <w:r w:rsidRPr="00D47E8F">
        <w:t>ein</w:t>
      </w:r>
      <w:proofErr w:type="spellEnd"/>
      <w:r w:rsidRPr="00D47E8F">
        <w:t xml:space="preserve"> stor del av variasjonen i utgiftene til pleie- og omsorgssektoren. Departementet meiner at </w:t>
      </w:r>
      <w:proofErr w:type="spellStart"/>
      <w:r w:rsidRPr="00D47E8F">
        <w:t>dei</w:t>
      </w:r>
      <w:proofErr w:type="spellEnd"/>
      <w:r w:rsidRPr="00D47E8F">
        <w:t xml:space="preserve"> oppdaterte </w:t>
      </w:r>
      <w:proofErr w:type="spellStart"/>
      <w:r w:rsidRPr="00D47E8F">
        <w:t>analysane</w:t>
      </w:r>
      <w:proofErr w:type="spellEnd"/>
      <w:r w:rsidRPr="00D47E8F">
        <w:t xml:space="preserve"> bør </w:t>
      </w:r>
      <w:proofErr w:type="spellStart"/>
      <w:r w:rsidRPr="00D47E8F">
        <w:t>leggast</w:t>
      </w:r>
      <w:proofErr w:type="spellEnd"/>
      <w:r w:rsidRPr="00D47E8F">
        <w:t xml:space="preserve"> til grunn for forslaget til ny delkostnadsnøkkel for pleie og omsorg.</w:t>
      </w:r>
    </w:p>
    <w:p w14:paraId="02A16AF0" w14:textId="77777777" w:rsidR="002D1659" w:rsidRPr="00D47E8F" w:rsidRDefault="002D1659" w:rsidP="00D47E8F">
      <w:proofErr w:type="spellStart"/>
      <w:r w:rsidRPr="00D47E8F">
        <w:t>Ein</w:t>
      </w:r>
      <w:proofErr w:type="spellEnd"/>
      <w:r w:rsidRPr="00D47E8F">
        <w:t xml:space="preserve"> av </w:t>
      </w:r>
      <w:proofErr w:type="spellStart"/>
      <w:r w:rsidRPr="00D47E8F">
        <w:t>forskjellane</w:t>
      </w:r>
      <w:proofErr w:type="spellEnd"/>
      <w:r w:rsidRPr="00D47E8F">
        <w:t xml:space="preserve"> mellom </w:t>
      </w:r>
      <w:proofErr w:type="spellStart"/>
      <w:r w:rsidRPr="00D47E8F">
        <w:t>analysane</w:t>
      </w:r>
      <w:proofErr w:type="spellEnd"/>
      <w:r w:rsidRPr="00D47E8F">
        <w:t xml:space="preserve"> til departementet og </w:t>
      </w:r>
      <w:proofErr w:type="spellStart"/>
      <w:r w:rsidRPr="00D47E8F">
        <w:t>utvalet</w:t>
      </w:r>
      <w:proofErr w:type="spellEnd"/>
      <w:r w:rsidRPr="00D47E8F">
        <w:t xml:space="preserve">, er at kriteria </w:t>
      </w:r>
      <w:proofErr w:type="spellStart"/>
      <w:r w:rsidRPr="00D47E8F">
        <w:t>aleinebuande</w:t>
      </w:r>
      <w:proofErr w:type="spellEnd"/>
      <w:r w:rsidRPr="00D47E8F">
        <w:t xml:space="preserve"> 67 år og over og </w:t>
      </w:r>
      <w:proofErr w:type="spellStart"/>
      <w:r w:rsidRPr="00D47E8F">
        <w:t>dødelegheit</w:t>
      </w:r>
      <w:proofErr w:type="spellEnd"/>
      <w:r w:rsidRPr="00D47E8F">
        <w:t xml:space="preserve"> </w:t>
      </w:r>
      <w:proofErr w:type="spellStart"/>
      <w:r w:rsidRPr="00D47E8F">
        <w:t>ikkje</w:t>
      </w:r>
      <w:proofErr w:type="spellEnd"/>
      <w:r w:rsidRPr="00D47E8F">
        <w:t xml:space="preserve"> er statistisk signifikante når begge er med i </w:t>
      </w:r>
      <w:proofErr w:type="spellStart"/>
      <w:r w:rsidRPr="00D47E8F">
        <w:t>analysane</w:t>
      </w:r>
      <w:proofErr w:type="spellEnd"/>
      <w:r w:rsidRPr="00D47E8F">
        <w:t xml:space="preserve"> samstundes. Begge kriteria er statistisk signifikante for alle åra 2018–2022 når </w:t>
      </w:r>
      <w:proofErr w:type="spellStart"/>
      <w:r w:rsidRPr="00D47E8F">
        <w:t>dei</w:t>
      </w:r>
      <w:proofErr w:type="spellEnd"/>
      <w:r w:rsidRPr="00D47E8F">
        <w:t xml:space="preserve"> er inkludert kvar for seg, men når </w:t>
      </w:r>
      <w:proofErr w:type="spellStart"/>
      <w:r w:rsidRPr="00D47E8F">
        <w:t>dei</w:t>
      </w:r>
      <w:proofErr w:type="spellEnd"/>
      <w:r w:rsidRPr="00D47E8F">
        <w:t xml:space="preserve"> er tatt med i same analyse, er </w:t>
      </w:r>
      <w:proofErr w:type="spellStart"/>
      <w:r w:rsidRPr="00D47E8F">
        <w:t>ikkje</w:t>
      </w:r>
      <w:proofErr w:type="spellEnd"/>
      <w:r w:rsidRPr="00D47E8F">
        <w:t xml:space="preserve"> begge statistisk signifikante lenger. Det heng </w:t>
      </w:r>
      <w:proofErr w:type="spellStart"/>
      <w:r w:rsidRPr="00D47E8F">
        <w:t>saman</w:t>
      </w:r>
      <w:proofErr w:type="spellEnd"/>
      <w:r w:rsidRPr="00D47E8F">
        <w:t xml:space="preserve"> med at det er </w:t>
      </w:r>
      <w:proofErr w:type="spellStart"/>
      <w:r w:rsidRPr="00D47E8F">
        <w:t>ein</w:t>
      </w:r>
      <w:proofErr w:type="spellEnd"/>
      <w:r w:rsidRPr="00D47E8F">
        <w:t xml:space="preserve"> viss samvariasjon mellom </w:t>
      </w:r>
      <w:proofErr w:type="spellStart"/>
      <w:r w:rsidRPr="00D47E8F">
        <w:t>dei</w:t>
      </w:r>
      <w:proofErr w:type="spellEnd"/>
      <w:r w:rsidRPr="00D47E8F">
        <w:t xml:space="preserve"> to kriteria, slik at </w:t>
      </w:r>
      <w:proofErr w:type="spellStart"/>
      <w:r w:rsidRPr="00D47E8F">
        <w:t>dei</w:t>
      </w:r>
      <w:proofErr w:type="spellEnd"/>
      <w:r w:rsidRPr="00D47E8F">
        <w:t xml:space="preserve"> til </w:t>
      </w:r>
      <w:proofErr w:type="spellStart"/>
      <w:r w:rsidRPr="00D47E8F">
        <w:t>ein</w:t>
      </w:r>
      <w:proofErr w:type="spellEnd"/>
      <w:r w:rsidRPr="00D47E8F">
        <w:t xml:space="preserve"> viss grad </w:t>
      </w:r>
      <w:proofErr w:type="spellStart"/>
      <w:r w:rsidRPr="00D47E8F">
        <w:t>fangar</w:t>
      </w:r>
      <w:proofErr w:type="spellEnd"/>
      <w:r w:rsidRPr="00D47E8F">
        <w:t xml:space="preserve"> opp den same variasjonen i utgifter mellom </w:t>
      </w:r>
      <w:proofErr w:type="spellStart"/>
      <w:r w:rsidRPr="00D47E8F">
        <w:t>kommunane</w:t>
      </w:r>
      <w:proofErr w:type="spellEnd"/>
      <w:r w:rsidRPr="00D47E8F">
        <w:t xml:space="preserve">. Dermed er det </w:t>
      </w:r>
      <w:proofErr w:type="spellStart"/>
      <w:r w:rsidRPr="00D47E8F">
        <w:t>vanskeleg</w:t>
      </w:r>
      <w:proofErr w:type="spellEnd"/>
      <w:r w:rsidRPr="00D47E8F">
        <w:t xml:space="preserve"> å fange opp effekten av kvart enkelt kriterium i same analyse. Samstundes er korrelasjonen mellom </w:t>
      </w:r>
      <w:proofErr w:type="spellStart"/>
      <w:r w:rsidRPr="00D47E8F">
        <w:t>dei</w:t>
      </w:r>
      <w:proofErr w:type="spellEnd"/>
      <w:r w:rsidRPr="00D47E8F">
        <w:t xml:space="preserve"> to kriteria </w:t>
      </w:r>
      <w:proofErr w:type="spellStart"/>
      <w:r w:rsidRPr="00D47E8F">
        <w:t>ikkje</w:t>
      </w:r>
      <w:proofErr w:type="spellEnd"/>
      <w:r w:rsidRPr="00D47E8F">
        <w:t xml:space="preserve"> veldig sterk, og det er derfor grunn til å tru at </w:t>
      </w:r>
      <w:proofErr w:type="spellStart"/>
      <w:r w:rsidRPr="00D47E8F">
        <w:t>dødelegheit</w:t>
      </w:r>
      <w:proofErr w:type="spellEnd"/>
      <w:r w:rsidRPr="00D47E8F">
        <w:t xml:space="preserve"> og </w:t>
      </w:r>
      <w:proofErr w:type="spellStart"/>
      <w:r w:rsidRPr="00D47E8F">
        <w:t>aleinebuande</w:t>
      </w:r>
      <w:proofErr w:type="spellEnd"/>
      <w:r w:rsidRPr="00D47E8F">
        <w:t xml:space="preserve"> eldre </w:t>
      </w:r>
      <w:proofErr w:type="spellStart"/>
      <w:r w:rsidRPr="00D47E8F">
        <w:t>fangar</w:t>
      </w:r>
      <w:proofErr w:type="spellEnd"/>
      <w:r w:rsidRPr="00D47E8F">
        <w:t xml:space="preserve"> opp ulike forhold, som begge har betydning for utgiftene til pleie og omsorg. </w:t>
      </w:r>
      <w:proofErr w:type="spellStart"/>
      <w:r w:rsidRPr="00D47E8F">
        <w:t>Dødelegheit</w:t>
      </w:r>
      <w:proofErr w:type="spellEnd"/>
      <w:r w:rsidRPr="00D47E8F">
        <w:t xml:space="preserve"> er </w:t>
      </w:r>
      <w:proofErr w:type="spellStart"/>
      <w:r w:rsidRPr="00D47E8F">
        <w:t>eit</w:t>
      </w:r>
      <w:proofErr w:type="spellEnd"/>
      <w:r w:rsidRPr="00D47E8F">
        <w:t xml:space="preserve"> direkte mål på helsetilstanden i befolkninga, mens </w:t>
      </w:r>
      <w:proofErr w:type="spellStart"/>
      <w:r w:rsidRPr="00D47E8F">
        <w:t>talet</w:t>
      </w:r>
      <w:proofErr w:type="spellEnd"/>
      <w:r w:rsidRPr="00D47E8F">
        <w:t xml:space="preserve"> på </w:t>
      </w:r>
      <w:proofErr w:type="spellStart"/>
      <w:r w:rsidRPr="00D47E8F">
        <w:t>aleinebuande</w:t>
      </w:r>
      <w:proofErr w:type="spellEnd"/>
      <w:r w:rsidRPr="00D47E8F">
        <w:t xml:space="preserve"> 67 år og over </w:t>
      </w:r>
      <w:proofErr w:type="spellStart"/>
      <w:r w:rsidRPr="00D47E8F">
        <w:t>fangar</w:t>
      </w:r>
      <w:proofErr w:type="spellEnd"/>
      <w:r w:rsidRPr="00D47E8F">
        <w:t xml:space="preserve"> opp at </w:t>
      </w:r>
      <w:proofErr w:type="spellStart"/>
      <w:r w:rsidRPr="00D47E8F">
        <w:t>personar</w:t>
      </w:r>
      <w:proofErr w:type="spellEnd"/>
      <w:r w:rsidRPr="00D47E8F">
        <w:t xml:space="preserve"> i denne gruppa i større grad mottar pleie- og </w:t>
      </w:r>
      <w:proofErr w:type="spellStart"/>
      <w:r w:rsidRPr="00D47E8F">
        <w:t>omsorgstenester</w:t>
      </w:r>
      <w:proofErr w:type="spellEnd"/>
      <w:r w:rsidRPr="00D47E8F">
        <w:t xml:space="preserve">, </w:t>
      </w:r>
      <w:proofErr w:type="spellStart"/>
      <w:r w:rsidRPr="00D47E8F">
        <w:t>særleg</w:t>
      </w:r>
      <w:proofErr w:type="spellEnd"/>
      <w:r w:rsidRPr="00D47E8F">
        <w:t xml:space="preserve"> </w:t>
      </w:r>
      <w:proofErr w:type="spellStart"/>
      <w:r w:rsidRPr="00D47E8F">
        <w:t>innan</w:t>
      </w:r>
      <w:proofErr w:type="spellEnd"/>
      <w:r w:rsidRPr="00D47E8F">
        <w:t xml:space="preserve"> </w:t>
      </w:r>
      <w:proofErr w:type="spellStart"/>
      <w:r w:rsidRPr="00D47E8F">
        <w:t>heimetenestene</w:t>
      </w:r>
      <w:proofErr w:type="spellEnd"/>
      <w:r w:rsidRPr="00D47E8F">
        <w:t>.</w:t>
      </w:r>
    </w:p>
    <w:p w14:paraId="05902BC5" w14:textId="77777777" w:rsidR="002D1659" w:rsidRPr="00D47E8F" w:rsidRDefault="002D1659" w:rsidP="00D47E8F">
      <w:r w:rsidRPr="00D47E8F">
        <w:t xml:space="preserve">Departementet meiner derfor at både </w:t>
      </w:r>
      <w:proofErr w:type="spellStart"/>
      <w:r w:rsidRPr="00D47E8F">
        <w:t>dødelegheitskriteriet</w:t>
      </w:r>
      <w:proofErr w:type="spellEnd"/>
      <w:r w:rsidRPr="00D47E8F">
        <w:t xml:space="preserve"> og </w:t>
      </w:r>
      <w:proofErr w:type="spellStart"/>
      <w:r w:rsidRPr="00D47E8F">
        <w:t>aleinebuande</w:t>
      </w:r>
      <w:proofErr w:type="spellEnd"/>
      <w:r w:rsidRPr="00D47E8F">
        <w:t xml:space="preserve"> eldre bør </w:t>
      </w:r>
      <w:proofErr w:type="spellStart"/>
      <w:r w:rsidRPr="00D47E8F">
        <w:t>takast</w:t>
      </w:r>
      <w:proofErr w:type="spellEnd"/>
      <w:r w:rsidRPr="00D47E8F">
        <w:t xml:space="preserve"> med som kriterium i den nye delkostnadsnøkkelen, </w:t>
      </w:r>
      <w:proofErr w:type="spellStart"/>
      <w:r w:rsidRPr="00D47E8F">
        <w:t>sidan</w:t>
      </w:r>
      <w:proofErr w:type="spellEnd"/>
      <w:r w:rsidRPr="00D47E8F">
        <w:t xml:space="preserve"> begge har </w:t>
      </w:r>
      <w:proofErr w:type="spellStart"/>
      <w:r w:rsidRPr="00D47E8F">
        <w:t>ein</w:t>
      </w:r>
      <w:proofErr w:type="spellEnd"/>
      <w:r w:rsidRPr="00D47E8F">
        <w:t xml:space="preserve"> statistisk signifikant effekt når </w:t>
      </w:r>
      <w:proofErr w:type="spellStart"/>
      <w:r w:rsidRPr="00D47E8F">
        <w:t>dei</w:t>
      </w:r>
      <w:proofErr w:type="spellEnd"/>
      <w:r w:rsidRPr="00D47E8F">
        <w:t xml:space="preserve"> er med i </w:t>
      </w:r>
      <w:proofErr w:type="spellStart"/>
      <w:r w:rsidRPr="00D47E8F">
        <w:t>analysane</w:t>
      </w:r>
      <w:proofErr w:type="spellEnd"/>
      <w:r w:rsidRPr="00D47E8F">
        <w:t xml:space="preserve"> kvar for seg, og </w:t>
      </w:r>
      <w:proofErr w:type="spellStart"/>
      <w:r w:rsidRPr="00D47E8F">
        <w:t>sidan</w:t>
      </w:r>
      <w:proofErr w:type="spellEnd"/>
      <w:r w:rsidRPr="00D47E8F">
        <w:t xml:space="preserve"> begge bidrar til </w:t>
      </w:r>
      <w:proofErr w:type="spellStart"/>
      <w:r w:rsidRPr="00D47E8F">
        <w:t>auka</w:t>
      </w:r>
      <w:proofErr w:type="spellEnd"/>
      <w:r w:rsidRPr="00D47E8F">
        <w:t xml:space="preserve"> statistisk forklaringskraft i </w:t>
      </w:r>
      <w:proofErr w:type="spellStart"/>
      <w:r w:rsidRPr="00D47E8F">
        <w:t>analysane</w:t>
      </w:r>
      <w:proofErr w:type="spellEnd"/>
      <w:r w:rsidRPr="00D47E8F">
        <w:t>.</w:t>
      </w:r>
    </w:p>
    <w:p w14:paraId="06EBC8FD" w14:textId="77777777" w:rsidR="002D1659" w:rsidRPr="00D47E8F" w:rsidRDefault="002D1659" w:rsidP="00D47E8F">
      <w:proofErr w:type="spellStart"/>
      <w:r w:rsidRPr="00D47E8F">
        <w:t>Analysane</w:t>
      </w:r>
      <w:proofErr w:type="spellEnd"/>
      <w:r w:rsidRPr="00D47E8F">
        <w:t xml:space="preserve"> til departementet viser om lag den same effekten av PU-kriteriet som i </w:t>
      </w:r>
      <w:proofErr w:type="spellStart"/>
      <w:r w:rsidRPr="00D47E8F">
        <w:t>analysane</w:t>
      </w:r>
      <w:proofErr w:type="spellEnd"/>
      <w:r w:rsidRPr="00D47E8F">
        <w:t xml:space="preserve"> til </w:t>
      </w:r>
      <w:proofErr w:type="spellStart"/>
      <w:r w:rsidRPr="00D47E8F">
        <w:t>utvalet</w:t>
      </w:r>
      <w:proofErr w:type="spellEnd"/>
      <w:r w:rsidRPr="00D47E8F">
        <w:t xml:space="preserve">. </w:t>
      </w:r>
      <w:proofErr w:type="spellStart"/>
      <w:r w:rsidRPr="00D47E8F">
        <w:t>Analysane</w:t>
      </w:r>
      <w:proofErr w:type="spellEnd"/>
      <w:r w:rsidRPr="00D47E8F">
        <w:t xml:space="preserve"> </w:t>
      </w:r>
      <w:proofErr w:type="spellStart"/>
      <w:r w:rsidRPr="00D47E8F">
        <w:t>stadfestar</w:t>
      </w:r>
      <w:proofErr w:type="spellEnd"/>
      <w:r w:rsidRPr="00D47E8F">
        <w:t xml:space="preserve"> dermed at PU-kriteriet er for høgt vekta i dagens delkostnadsnøkkel. Når PU-kriteriet er for høgt vekta, betyr det at andre kriterium har for låg vekt. Det fører til at somme </w:t>
      </w:r>
      <w:proofErr w:type="spellStart"/>
      <w:r w:rsidRPr="00D47E8F">
        <w:t>kommunar</w:t>
      </w:r>
      <w:proofErr w:type="spellEnd"/>
      <w:r w:rsidRPr="00D47E8F">
        <w:t xml:space="preserve"> </w:t>
      </w:r>
      <w:proofErr w:type="spellStart"/>
      <w:r w:rsidRPr="00D47E8F">
        <w:t>ikkje</w:t>
      </w:r>
      <w:proofErr w:type="spellEnd"/>
      <w:r w:rsidRPr="00D47E8F">
        <w:t xml:space="preserve"> får full kompensasjon for </w:t>
      </w:r>
      <w:proofErr w:type="spellStart"/>
      <w:r w:rsidRPr="00D47E8F">
        <w:t>dei</w:t>
      </w:r>
      <w:proofErr w:type="spellEnd"/>
      <w:r w:rsidRPr="00D47E8F">
        <w:t xml:space="preserve"> objektive kostnadsulempene </w:t>
      </w:r>
      <w:proofErr w:type="spellStart"/>
      <w:r w:rsidRPr="00D47E8F">
        <w:t>dei</w:t>
      </w:r>
      <w:proofErr w:type="spellEnd"/>
      <w:r w:rsidRPr="00D47E8F">
        <w:t xml:space="preserve"> har.</w:t>
      </w:r>
    </w:p>
    <w:p w14:paraId="1E8A40A9" w14:textId="77777777" w:rsidR="002D1659" w:rsidRPr="00D47E8F" w:rsidRDefault="002D1659" w:rsidP="00D47E8F">
      <w:r w:rsidRPr="00D47E8F">
        <w:t xml:space="preserve">Dei </w:t>
      </w:r>
      <w:proofErr w:type="spellStart"/>
      <w:r w:rsidRPr="00D47E8F">
        <w:t>kommande</w:t>
      </w:r>
      <w:proofErr w:type="spellEnd"/>
      <w:r w:rsidRPr="00D47E8F">
        <w:t xml:space="preserve"> åra er det venta </w:t>
      </w:r>
      <w:proofErr w:type="spellStart"/>
      <w:r w:rsidRPr="00D47E8F">
        <w:t>ein</w:t>
      </w:r>
      <w:proofErr w:type="spellEnd"/>
      <w:r w:rsidRPr="00D47E8F">
        <w:t xml:space="preserve"> sterk vekst i utgiftene til pleie og omsorg, og sektoren vil derfor </w:t>
      </w:r>
      <w:proofErr w:type="spellStart"/>
      <w:r w:rsidRPr="00D47E8F">
        <w:t>utgjere</w:t>
      </w:r>
      <w:proofErr w:type="spellEnd"/>
      <w:r w:rsidRPr="00D47E8F">
        <w:t xml:space="preserve"> </w:t>
      </w:r>
      <w:proofErr w:type="spellStart"/>
      <w:r w:rsidRPr="00D47E8F">
        <w:t>ein</w:t>
      </w:r>
      <w:proofErr w:type="spellEnd"/>
      <w:r w:rsidRPr="00D47E8F">
        <w:t xml:space="preserve"> stadig større del av den samla kostnadsnøkkelen. Så lenge vekta til PU-kriteriet ligg fast, vil det utløyse </w:t>
      </w:r>
      <w:proofErr w:type="spellStart"/>
      <w:r w:rsidRPr="00D47E8F">
        <w:t>eit</w:t>
      </w:r>
      <w:proofErr w:type="spellEnd"/>
      <w:r w:rsidRPr="00D47E8F">
        <w:t xml:space="preserve"> stadig </w:t>
      </w:r>
      <w:proofErr w:type="spellStart"/>
      <w:r w:rsidRPr="00D47E8F">
        <w:t>høgare</w:t>
      </w:r>
      <w:proofErr w:type="spellEnd"/>
      <w:r w:rsidRPr="00D47E8F">
        <w:t xml:space="preserve"> beløp gjennom </w:t>
      </w:r>
      <w:proofErr w:type="spellStart"/>
      <w:r w:rsidRPr="00D47E8F">
        <w:t>utgiftsutjamninga</w:t>
      </w:r>
      <w:proofErr w:type="spellEnd"/>
      <w:r w:rsidRPr="00D47E8F">
        <w:t xml:space="preserve">. Dermed vil avviket mellom kompensasjonen gjennom kostnadsnøkkelen og den objektive effekten av kriteriet i </w:t>
      </w:r>
      <w:proofErr w:type="spellStart"/>
      <w:r w:rsidRPr="00D47E8F">
        <w:t>analysane</w:t>
      </w:r>
      <w:proofErr w:type="spellEnd"/>
      <w:r w:rsidRPr="00D47E8F">
        <w:t xml:space="preserve"> forsterke seg, dersom </w:t>
      </w:r>
      <w:proofErr w:type="spellStart"/>
      <w:r w:rsidRPr="00D47E8F">
        <w:t>ein</w:t>
      </w:r>
      <w:proofErr w:type="spellEnd"/>
      <w:r w:rsidRPr="00D47E8F">
        <w:t xml:space="preserve"> </w:t>
      </w:r>
      <w:proofErr w:type="spellStart"/>
      <w:r w:rsidRPr="00D47E8F">
        <w:t>ikkje</w:t>
      </w:r>
      <w:proofErr w:type="spellEnd"/>
      <w:r w:rsidRPr="00D47E8F">
        <w:t xml:space="preserve"> </w:t>
      </w:r>
      <w:proofErr w:type="spellStart"/>
      <w:r w:rsidRPr="00D47E8F">
        <w:t>gjer</w:t>
      </w:r>
      <w:proofErr w:type="spellEnd"/>
      <w:r w:rsidRPr="00D47E8F">
        <w:t xml:space="preserve"> </w:t>
      </w:r>
      <w:proofErr w:type="spellStart"/>
      <w:r w:rsidRPr="00D47E8F">
        <w:t>noko</w:t>
      </w:r>
      <w:proofErr w:type="spellEnd"/>
      <w:r w:rsidRPr="00D47E8F">
        <w:t xml:space="preserve"> med vekta til PU-kriteriet no. Departementet meiner derfor at det er viktig at kriteriet får den vekta i kostnadsnøkkelen som </w:t>
      </w:r>
      <w:proofErr w:type="spellStart"/>
      <w:r w:rsidRPr="00D47E8F">
        <w:t>analysane</w:t>
      </w:r>
      <w:proofErr w:type="spellEnd"/>
      <w:r w:rsidRPr="00D47E8F">
        <w:t xml:space="preserve"> </w:t>
      </w:r>
      <w:proofErr w:type="spellStart"/>
      <w:r w:rsidRPr="00D47E8F">
        <w:t>tilseier</w:t>
      </w:r>
      <w:proofErr w:type="spellEnd"/>
      <w:r w:rsidRPr="00D47E8F">
        <w:t xml:space="preserve">, og at </w:t>
      </w:r>
      <w:proofErr w:type="spellStart"/>
      <w:r w:rsidRPr="00D47E8F">
        <w:t>ein</w:t>
      </w:r>
      <w:proofErr w:type="spellEnd"/>
      <w:r w:rsidRPr="00D47E8F">
        <w:t xml:space="preserve"> held fast ved at vektene til kriteria blir bestemt ut </w:t>
      </w:r>
      <w:proofErr w:type="spellStart"/>
      <w:r w:rsidRPr="00D47E8F">
        <w:t>frå</w:t>
      </w:r>
      <w:proofErr w:type="spellEnd"/>
      <w:r w:rsidRPr="00D47E8F">
        <w:t xml:space="preserve"> </w:t>
      </w:r>
      <w:proofErr w:type="spellStart"/>
      <w:r w:rsidRPr="00D47E8F">
        <w:t>faglege</w:t>
      </w:r>
      <w:proofErr w:type="spellEnd"/>
      <w:r w:rsidRPr="00D47E8F">
        <w:t xml:space="preserve"> </w:t>
      </w:r>
      <w:proofErr w:type="spellStart"/>
      <w:r w:rsidRPr="00D47E8F">
        <w:t>vurderingar</w:t>
      </w:r>
      <w:proofErr w:type="spellEnd"/>
      <w:r w:rsidRPr="00D47E8F">
        <w:t>.</w:t>
      </w:r>
    </w:p>
    <w:p w14:paraId="38DF44CD" w14:textId="77777777" w:rsidR="002D1659" w:rsidRPr="00D47E8F" w:rsidRDefault="002D1659" w:rsidP="00D47E8F">
      <w:r w:rsidRPr="00D47E8F">
        <w:t xml:space="preserve">For somme </w:t>
      </w:r>
      <w:proofErr w:type="spellStart"/>
      <w:r w:rsidRPr="00D47E8F">
        <w:t>kommunar</w:t>
      </w:r>
      <w:proofErr w:type="spellEnd"/>
      <w:r w:rsidRPr="00D47E8F">
        <w:t xml:space="preserve"> vil dette gi relativt store negative fordelingsverknader. Departementet meiner at det er behov for å dempe fordelingsverknadene for dette kriteriet, ved at halvparten av fordelingsverknaden blir tilbakeført gjennom ei eiga ordning med </w:t>
      </w:r>
      <w:proofErr w:type="spellStart"/>
      <w:r w:rsidRPr="00D47E8F">
        <w:t>særskild</w:t>
      </w:r>
      <w:proofErr w:type="spellEnd"/>
      <w:r w:rsidRPr="00D47E8F">
        <w:t xml:space="preserve"> fordeling. Departementet foreslår at tabell C-ordninga blir innretta slik at </w:t>
      </w:r>
      <w:proofErr w:type="spellStart"/>
      <w:r w:rsidRPr="00D47E8F">
        <w:t>kommunar</w:t>
      </w:r>
      <w:proofErr w:type="spellEnd"/>
      <w:r w:rsidRPr="00D47E8F">
        <w:t xml:space="preserve"> som får redusert </w:t>
      </w:r>
      <w:proofErr w:type="spellStart"/>
      <w:r w:rsidRPr="00D47E8F">
        <w:t>tilskot</w:t>
      </w:r>
      <w:proofErr w:type="spellEnd"/>
      <w:r w:rsidRPr="00D47E8F">
        <w:t xml:space="preserve"> som følge av den nye vekta til PU-kriteriet, får </w:t>
      </w:r>
      <w:proofErr w:type="spellStart"/>
      <w:r w:rsidRPr="00D47E8F">
        <w:t>eit</w:t>
      </w:r>
      <w:proofErr w:type="spellEnd"/>
      <w:r w:rsidRPr="00D47E8F">
        <w:t xml:space="preserve"> tillegg </w:t>
      </w:r>
      <w:proofErr w:type="spellStart"/>
      <w:r w:rsidRPr="00D47E8F">
        <w:t>tilsvarande</w:t>
      </w:r>
      <w:proofErr w:type="spellEnd"/>
      <w:r w:rsidRPr="00D47E8F">
        <w:t xml:space="preserve"> halvparten av den isolerte effekten av nedvektinga. </w:t>
      </w:r>
      <w:proofErr w:type="spellStart"/>
      <w:r w:rsidRPr="00D47E8F">
        <w:t>Kommunar</w:t>
      </w:r>
      <w:proofErr w:type="spellEnd"/>
      <w:r w:rsidRPr="00D47E8F">
        <w:t xml:space="preserve"> som får </w:t>
      </w:r>
      <w:proofErr w:type="spellStart"/>
      <w:r w:rsidRPr="00D47E8F">
        <w:t>auka</w:t>
      </w:r>
      <w:proofErr w:type="spellEnd"/>
      <w:r w:rsidRPr="00D47E8F">
        <w:t xml:space="preserve"> </w:t>
      </w:r>
      <w:proofErr w:type="spellStart"/>
      <w:r w:rsidRPr="00D47E8F">
        <w:t>tilskot</w:t>
      </w:r>
      <w:proofErr w:type="spellEnd"/>
      <w:r w:rsidRPr="00D47E8F">
        <w:t xml:space="preserve"> som følge av den nye vekta, får </w:t>
      </w:r>
      <w:proofErr w:type="spellStart"/>
      <w:r w:rsidRPr="00D47E8F">
        <w:t>eit</w:t>
      </w:r>
      <w:proofErr w:type="spellEnd"/>
      <w:r w:rsidRPr="00D47E8F">
        <w:t xml:space="preserve"> trekk </w:t>
      </w:r>
      <w:proofErr w:type="spellStart"/>
      <w:r w:rsidRPr="00D47E8F">
        <w:t>tilsvarande</w:t>
      </w:r>
      <w:proofErr w:type="spellEnd"/>
      <w:r w:rsidRPr="00D47E8F">
        <w:t xml:space="preserve"> halvparten av effekten. Ordninga i tabell C vil dermed samla sett gå i null, og fordelingsverknadene for </w:t>
      </w:r>
      <w:proofErr w:type="spellStart"/>
      <w:r w:rsidRPr="00D47E8F">
        <w:t>kommunane</w:t>
      </w:r>
      <w:proofErr w:type="spellEnd"/>
      <w:r w:rsidRPr="00D47E8F">
        <w:t xml:space="preserve"> vil bli halvert </w:t>
      </w:r>
      <w:proofErr w:type="spellStart"/>
      <w:r w:rsidRPr="00D47E8F">
        <w:t>samanlikna</w:t>
      </w:r>
      <w:proofErr w:type="spellEnd"/>
      <w:r w:rsidRPr="00D47E8F">
        <w:t xml:space="preserve"> med om </w:t>
      </w:r>
      <w:proofErr w:type="spellStart"/>
      <w:r w:rsidRPr="00D47E8F">
        <w:t>ein</w:t>
      </w:r>
      <w:proofErr w:type="spellEnd"/>
      <w:r w:rsidRPr="00D47E8F">
        <w:t xml:space="preserve"> </w:t>
      </w:r>
      <w:proofErr w:type="spellStart"/>
      <w:r w:rsidRPr="00D47E8F">
        <w:t>ikkje</w:t>
      </w:r>
      <w:proofErr w:type="spellEnd"/>
      <w:r w:rsidRPr="00D47E8F">
        <w:t xml:space="preserve"> har ei slik ordning. Ordninga vil gjelde fram til neste </w:t>
      </w:r>
      <w:proofErr w:type="spellStart"/>
      <w:r w:rsidRPr="00D47E8F">
        <w:t>heilskaplege</w:t>
      </w:r>
      <w:proofErr w:type="spellEnd"/>
      <w:r w:rsidRPr="00D47E8F">
        <w:t xml:space="preserve"> gjennomgang av inntektssystemet. Tabell C-saka vil bli oppdatert </w:t>
      </w:r>
      <w:proofErr w:type="spellStart"/>
      <w:r w:rsidRPr="00D47E8F">
        <w:t>årleg</w:t>
      </w:r>
      <w:proofErr w:type="spellEnd"/>
      <w:r w:rsidRPr="00D47E8F">
        <w:t xml:space="preserve">, slik at </w:t>
      </w:r>
      <w:proofErr w:type="spellStart"/>
      <w:r w:rsidRPr="00D47E8F">
        <w:t>endringar</w:t>
      </w:r>
      <w:proofErr w:type="spellEnd"/>
      <w:r w:rsidRPr="00D47E8F">
        <w:t xml:space="preserve"> i </w:t>
      </w:r>
      <w:proofErr w:type="spellStart"/>
      <w:r w:rsidRPr="00D47E8F">
        <w:t>talet</w:t>
      </w:r>
      <w:proofErr w:type="spellEnd"/>
      <w:r w:rsidRPr="00D47E8F">
        <w:t xml:space="preserve"> på psykisk utviklingshemma i kriteriedata blir fanga opp i fordelinga. Dette vil sikre at kriteriet får riktig vekt i kostnadsnøkkelen, samstundes som </w:t>
      </w:r>
      <w:proofErr w:type="spellStart"/>
      <w:r w:rsidRPr="00D47E8F">
        <w:t>dei</w:t>
      </w:r>
      <w:proofErr w:type="spellEnd"/>
      <w:r w:rsidRPr="00D47E8F">
        <w:t xml:space="preserve"> </w:t>
      </w:r>
      <w:proofErr w:type="spellStart"/>
      <w:r w:rsidRPr="00D47E8F">
        <w:t>kommunane</w:t>
      </w:r>
      <w:proofErr w:type="spellEnd"/>
      <w:r w:rsidRPr="00D47E8F">
        <w:t xml:space="preserve"> som vil tape mest på nedvektinga blir skjerma.</w:t>
      </w:r>
    </w:p>
    <w:p w14:paraId="685F4243" w14:textId="77777777" w:rsidR="002D1659" w:rsidRPr="00D47E8F" w:rsidRDefault="002D1659" w:rsidP="00D47E8F">
      <w:pPr>
        <w:pStyle w:val="Overskrift3"/>
      </w:pPr>
      <w:r w:rsidRPr="00D47E8F">
        <w:t>Departementet sitt forslag til ny delkostnadsnøkkel</w:t>
      </w:r>
    </w:p>
    <w:p w14:paraId="297E03B8" w14:textId="77777777" w:rsidR="002D1659" w:rsidRPr="00D47E8F" w:rsidRDefault="002D1659" w:rsidP="00D47E8F">
      <w:r w:rsidRPr="00D47E8F">
        <w:t xml:space="preserve">Departementet sitt forslag til ny delkostnadsnøkkel for pleie og omsorg er vist i tabell 15.6. På same måte som i dagens nøkkel og i forslaget til </w:t>
      </w:r>
      <w:proofErr w:type="spellStart"/>
      <w:r w:rsidRPr="00D47E8F">
        <w:t>utvalet</w:t>
      </w:r>
      <w:proofErr w:type="spellEnd"/>
      <w:r w:rsidRPr="00D47E8F">
        <w:t xml:space="preserve">, er vektene basert på </w:t>
      </w:r>
      <w:proofErr w:type="spellStart"/>
      <w:r w:rsidRPr="00D47E8F">
        <w:t>ein</w:t>
      </w:r>
      <w:proofErr w:type="spellEnd"/>
      <w:r w:rsidRPr="00D47E8F">
        <w:t xml:space="preserve"> kombinasjon av oppdaterte </w:t>
      </w:r>
      <w:proofErr w:type="spellStart"/>
      <w:r w:rsidRPr="00D47E8F">
        <w:t>regresjonsanalysar</w:t>
      </w:r>
      <w:proofErr w:type="spellEnd"/>
      <w:r w:rsidRPr="00D47E8F">
        <w:t xml:space="preserve">, brukarstatistikk </w:t>
      </w:r>
      <w:proofErr w:type="spellStart"/>
      <w:r w:rsidRPr="00D47E8F">
        <w:t>frå</w:t>
      </w:r>
      <w:proofErr w:type="spellEnd"/>
      <w:r w:rsidRPr="00D47E8F">
        <w:t xml:space="preserve"> KPR og resultata </w:t>
      </w:r>
      <w:proofErr w:type="spellStart"/>
      <w:r w:rsidRPr="00D47E8F">
        <w:t>frå</w:t>
      </w:r>
      <w:proofErr w:type="spellEnd"/>
      <w:r w:rsidRPr="00D47E8F">
        <w:t xml:space="preserve"> </w:t>
      </w:r>
      <w:proofErr w:type="spellStart"/>
      <w:r w:rsidRPr="00D47E8F">
        <w:t>dei</w:t>
      </w:r>
      <w:proofErr w:type="spellEnd"/>
      <w:r w:rsidRPr="00D47E8F">
        <w:t xml:space="preserve"> simultane </w:t>
      </w:r>
      <w:proofErr w:type="spellStart"/>
      <w:r w:rsidRPr="00D47E8F">
        <w:t>analysane</w:t>
      </w:r>
      <w:proofErr w:type="spellEnd"/>
      <w:r w:rsidRPr="00D47E8F">
        <w:t xml:space="preserve"> utført av SØF.</w:t>
      </w:r>
    </w:p>
    <w:p w14:paraId="7E23FEDB" w14:textId="45F50F38" w:rsidR="0000328C" w:rsidRPr="00D47E8F" w:rsidRDefault="0000328C" w:rsidP="00D47E8F">
      <w:pPr>
        <w:pStyle w:val="tabell-tittel"/>
      </w:pPr>
      <w:r w:rsidRPr="00D47E8F">
        <w:t xml:space="preserve">Delkostnadsnøkkelen for pleie og omsorg: Dagens nøkkel, forslaget til </w:t>
      </w:r>
      <w:proofErr w:type="spellStart"/>
      <w:r w:rsidRPr="00D47E8F">
        <w:t>Inntektssystemutvalet</w:t>
      </w:r>
      <w:proofErr w:type="spellEnd"/>
      <w:r w:rsidRPr="00D47E8F">
        <w:t xml:space="preserve"> og forslaget til departementet.</w:t>
      </w:r>
    </w:p>
    <w:p w14:paraId="62617B97" w14:textId="77777777" w:rsidR="002D1659" w:rsidRPr="00D47E8F" w:rsidRDefault="002D1659" w:rsidP="00D47E8F">
      <w:pPr>
        <w:pStyle w:val="Tabellnavn"/>
      </w:pPr>
      <w:r w:rsidRPr="00D47E8F">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220"/>
        <w:gridCol w:w="1500"/>
        <w:gridCol w:w="1500"/>
      </w:tblGrid>
      <w:tr w:rsidR="002D1659" w:rsidRPr="00D47E8F" w14:paraId="37760824" w14:textId="77777777">
        <w:trPr>
          <w:trHeight w:val="60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00B01E" w14:textId="77777777" w:rsidR="002D1659" w:rsidRPr="004676AF" w:rsidRDefault="002D1659" w:rsidP="004676AF">
            <w:pPr>
              <w:rPr>
                <w:sz w:val="20"/>
                <w:szCs w:val="20"/>
              </w:rPr>
            </w:pPr>
            <w:r w:rsidRPr="004676AF">
              <w:rPr>
                <w:sz w:val="20"/>
                <w:szCs w:val="20"/>
              </w:rPr>
              <w:t>Kriterium</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715DB8" w14:textId="77777777" w:rsidR="002D1659" w:rsidRPr="004676AF" w:rsidRDefault="002D1659" w:rsidP="004676AF">
            <w:pPr>
              <w:jc w:val="right"/>
              <w:rPr>
                <w:sz w:val="20"/>
                <w:szCs w:val="20"/>
              </w:rPr>
            </w:pPr>
            <w:r w:rsidRPr="004676AF">
              <w:rPr>
                <w:sz w:val="20"/>
                <w:szCs w:val="20"/>
              </w:rPr>
              <w:t>Dagens</w:t>
            </w:r>
            <w:r w:rsidRPr="004676AF">
              <w:rPr>
                <w:sz w:val="20"/>
                <w:szCs w:val="20"/>
              </w:rPr>
              <w:br/>
              <w:t xml:space="preserve"> nøkkel</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25281E" w14:textId="77777777" w:rsidR="002D1659" w:rsidRPr="004676AF" w:rsidRDefault="002D1659" w:rsidP="004676AF">
            <w:pPr>
              <w:jc w:val="right"/>
              <w:rPr>
                <w:sz w:val="20"/>
                <w:szCs w:val="20"/>
              </w:rPr>
            </w:pPr>
            <w:r w:rsidRPr="004676AF">
              <w:rPr>
                <w:sz w:val="20"/>
                <w:szCs w:val="20"/>
              </w:rPr>
              <w:t>Forslaget til</w:t>
            </w:r>
            <w:r w:rsidRPr="004676AF">
              <w:rPr>
                <w:sz w:val="20"/>
                <w:szCs w:val="20"/>
              </w:rPr>
              <w:br/>
              <w:t xml:space="preserve"> </w:t>
            </w:r>
            <w:proofErr w:type="spellStart"/>
            <w:r w:rsidRPr="004676AF">
              <w:rPr>
                <w:sz w:val="20"/>
                <w:szCs w:val="20"/>
              </w:rPr>
              <w:t>utvalet</w:t>
            </w:r>
            <w:proofErr w:type="spellEnd"/>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8103A7" w14:textId="77777777" w:rsidR="002D1659" w:rsidRPr="004676AF" w:rsidRDefault="002D1659" w:rsidP="004676AF">
            <w:pPr>
              <w:jc w:val="right"/>
              <w:rPr>
                <w:sz w:val="20"/>
                <w:szCs w:val="20"/>
              </w:rPr>
            </w:pPr>
            <w:r w:rsidRPr="004676AF">
              <w:rPr>
                <w:sz w:val="20"/>
                <w:szCs w:val="20"/>
              </w:rPr>
              <w:t>Forslaget til</w:t>
            </w:r>
            <w:r w:rsidRPr="004676AF">
              <w:rPr>
                <w:sz w:val="20"/>
                <w:szCs w:val="20"/>
              </w:rPr>
              <w:br/>
              <w:t xml:space="preserve"> departementet</w:t>
            </w:r>
          </w:p>
        </w:tc>
      </w:tr>
      <w:tr w:rsidR="002D1659" w:rsidRPr="00D47E8F" w14:paraId="63006D1A"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46232B43" w14:textId="77777777" w:rsidR="002D1659" w:rsidRPr="004676AF" w:rsidRDefault="002D1659" w:rsidP="004676AF">
            <w:pPr>
              <w:rPr>
                <w:sz w:val="20"/>
                <w:szCs w:val="20"/>
              </w:rPr>
            </w:pPr>
            <w:proofErr w:type="spellStart"/>
            <w:r w:rsidRPr="004676AF">
              <w:rPr>
                <w:sz w:val="20"/>
                <w:szCs w:val="20"/>
              </w:rPr>
              <w:t>Innbyggarar</w:t>
            </w:r>
            <w:proofErr w:type="spellEnd"/>
            <w:r w:rsidRPr="004676AF">
              <w:rPr>
                <w:sz w:val="20"/>
                <w:szCs w:val="20"/>
              </w:rPr>
              <w:t xml:space="preserve"> 0–66 år</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4E3F8F8B" w14:textId="77777777" w:rsidR="002D1659" w:rsidRPr="004676AF" w:rsidRDefault="002D1659" w:rsidP="004676AF">
            <w:pPr>
              <w:jc w:val="right"/>
              <w:rPr>
                <w:sz w:val="20"/>
                <w:szCs w:val="20"/>
              </w:rPr>
            </w:pPr>
            <w:r w:rsidRPr="004676AF">
              <w:rPr>
                <w:sz w:val="20"/>
                <w:szCs w:val="20"/>
              </w:rPr>
              <w:t>0,1431</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7772980A" w14:textId="77777777" w:rsidR="002D1659" w:rsidRPr="004676AF" w:rsidRDefault="002D1659" w:rsidP="004676AF">
            <w:pPr>
              <w:jc w:val="right"/>
              <w:rPr>
                <w:sz w:val="20"/>
                <w:szCs w:val="20"/>
              </w:rPr>
            </w:pPr>
            <w:r w:rsidRPr="004676AF">
              <w:rPr>
                <w:sz w:val="20"/>
                <w:szCs w:val="20"/>
              </w:rPr>
              <w:t>0,2356</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023FC1F4" w14:textId="77777777" w:rsidR="002D1659" w:rsidRPr="004676AF" w:rsidRDefault="002D1659" w:rsidP="004676AF">
            <w:pPr>
              <w:jc w:val="right"/>
              <w:rPr>
                <w:sz w:val="20"/>
                <w:szCs w:val="20"/>
              </w:rPr>
            </w:pPr>
            <w:r w:rsidRPr="004676AF">
              <w:rPr>
                <w:sz w:val="20"/>
                <w:szCs w:val="20"/>
              </w:rPr>
              <w:t>0,2581</w:t>
            </w:r>
          </w:p>
        </w:tc>
      </w:tr>
      <w:tr w:rsidR="002D1659" w:rsidRPr="00D47E8F" w14:paraId="20D9E50F" w14:textId="77777777">
        <w:trPr>
          <w:trHeight w:val="380"/>
        </w:trPr>
        <w:tc>
          <w:tcPr>
            <w:tcW w:w="5320" w:type="dxa"/>
            <w:tcBorders>
              <w:top w:val="nil"/>
              <w:left w:val="nil"/>
              <w:bottom w:val="nil"/>
              <w:right w:val="nil"/>
            </w:tcBorders>
            <w:tcMar>
              <w:top w:w="128" w:type="dxa"/>
              <w:left w:w="43" w:type="dxa"/>
              <w:bottom w:w="43" w:type="dxa"/>
              <w:right w:w="43" w:type="dxa"/>
            </w:tcMar>
          </w:tcPr>
          <w:p w14:paraId="226678E2" w14:textId="77777777" w:rsidR="002D1659" w:rsidRPr="004676AF" w:rsidRDefault="002D1659" w:rsidP="004676AF">
            <w:pPr>
              <w:rPr>
                <w:sz w:val="20"/>
                <w:szCs w:val="20"/>
              </w:rPr>
            </w:pPr>
            <w:proofErr w:type="spellStart"/>
            <w:r w:rsidRPr="004676AF">
              <w:rPr>
                <w:sz w:val="20"/>
                <w:szCs w:val="20"/>
              </w:rPr>
              <w:t>Innbyggarar</w:t>
            </w:r>
            <w:proofErr w:type="spellEnd"/>
            <w:r w:rsidRPr="004676AF">
              <w:rPr>
                <w:sz w:val="20"/>
                <w:szCs w:val="20"/>
              </w:rPr>
              <w:t xml:space="preserve"> 67–79 år</w:t>
            </w:r>
          </w:p>
        </w:tc>
        <w:tc>
          <w:tcPr>
            <w:tcW w:w="1220" w:type="dxa"/>
            <w:tcBorders>
              <w:top w:val="nil"/>
              <w:left w:val="nil"/>
              <w:bottom w:val="nil"/>
              <w:right w:val="nil"/>
            </w:tcBorders>
            <w:tcMar>
              <w:top w:w="128" w:type="dxa"/>
              <w:left w:w="43" w:type="dxa"/>
              <w:bottom w:w="43" w:type="dxa"/>
              <w:right w:w="43" w:type="dxa"/>
            </w:tcMar>
            <w:vAlign w:val="bottom"/>
          </w:tcPr>
          <w:p w14:paraId="503838F0" w14:textId="77777777" w:rsidR="002D1659" w:rsidRPr="004676AF" w:rsidRDefault="002D1659" w:rsidP="004676AF">
            <w:pPr>
              <w:jc w:val="right"/>
              <w:rPr>
                <w:sz w:val="20"/>
                <w:szCs w:val="20"/>
              </w:rPr>
            </w:pPr>
            <w:r w:rsidRPr="004676AF">
              <w:rPr>
                <w:sz w:val="20"/>
                <w:szCs w:val="20"/>
              </w:rPr>
              <w:t>0,1101</w:t>
            </w:r>
          </w:p>
        </w:tc>
        <w:tc>
          <w:tcPr>
            <w:tcW w:w="1500" w:type="dxa"/>
            <w:tcBorders>
              <w:top w:val="nil"/>
              <w:left w:val="nil"/>
              <w:bottom w:val="nil"/>
              <w:right w:val="nil"/>
            </w:tcBorders>
            <w:tcMar>
              <w:top w:w="128" w:type="dxa"/>
              <w:left w:w="43" w:type="dxa"/>
              <w:bottom w:w="43" w:type="dxa"/>
              <w:right w:w="43" w:type="dxa"/>
            </w:tcMar>
            <w:vAlign w:val="bottom"/>
          </w:tcPr>
          <w:p w14:paraId="17ED29EE" w14:textId="77777777" w:rsidR="002D1659" w:rsidRPr="004676AF" w:rsidRDefault="002D1659" w:rsidP="004676AF">
            <w:pPr>
              <w:jc w:val="right"/>
              <w:rPr>
                <w:sz w:val="20"/>
                <w:szCs w:val="20"/>
              </w:rPr>
            </w:pPr>
            <w:r w:rsidRPr="004676AF">
              <w:rPr>
                <w:sz w:val="20"/>
                <w:szCs w:val="20"/>
              </w:rPr>
              <w:t>0,1292</w:t>
            </w:r>
          </w:p>
        </w:tc>
        <w:tc>
          <w:tcPr>
            <w:tcW w:w="1500" w:type="dxa"/>
            <w:tcBorders>
              <w:top w:val="nil"/>
              <w:left w:val="nil"/>
              <w:bottom w:val="nil"/>
              <w:right w:val="nil"/>
            </w:tcBorders>
            <w:tcMar>
              <w:top w:w="128" w:type="dxa"/>
              <w:left w:w="43" w:type="dxa"/>
              <w:bottom w:w="43" w:type="dxa"/>
              <w:right w:w="43" w:type="dxa"/>
            </w:tcMar>
            <w:vAlign w:val="bottom"/>
          </w:tcPr>
          <w:p w14:paraId="006E41AB" w14:textId="77777777" w:rsidR="002D1659" w:rsidRPr="004676AF" w:rsidRDefault="002D1659" w:rsidP="004676AF">
            <w:pPr>
              <w:jc w:val="right"/>
              <w:rPr>
                <w:sz w:val="20"/>
                <w:szCs w:val="20"/>
              </w:rPr>
            </w:pPr>
            <w:r w:rsidRPr="004676AF">
              <w:rPr>
                <w:sz w:val="20"/>
                <w:szCs w:val="20"/>
              </w:rPr>
              <w:t>0,1163</w:t>
            </w:r>
          </w:p>
        </w:tc>
      </w:tr>
      <w:tr w:rsidR="002D1659" w:rsidRPr="00D47E8F" w14:paraId="18AF1B21" w14:textId="77777777">
        <w:trPr>
          <w:trHeight w:val="380"/>
        </w:trPr>
        <w:tc>
          <w:tcPr>
            <w:tcW w:w="5320" w:type="dxa"/>
            <w:tcBorders>
              <w:top w:val="nil"/>
              <w:left w:val="nil"/>
              <w:bottom w:val="nil"/>
              <w:right w:val="nil"/>
            </w:tcBorders>
            <w:tcMar>
              <w:top w:w="128" w:type="dxa"/>
              <w:left w:w="43" w:type="dxa"/>
              <w:bottom w:w="43" w:type="dxa"/>
              <w:right w:w="43" w:type="dxa"/>
            </w:tcMar>
          </w:tcPr>
          <w:p w14:paraId="6235432B" w14:textId="77777777" w:rsidR="002D1659" w:rsidRPr="004676AF" w:rsidRDefault="002D1659" w:rsidP="004676AF">
            <w:pPr>
              <w:rPr>
                <w:sz w:val="20"/>
                <w:szCs w:val="20"/>
              </w:rPr>
            </w:pPr>
            <w:proofErr w:type="spellStart"/>
            <w:r w:rsidRPr="004676AF">
              <w:rPr>
                <w:sz w:val="20"/>
                <w:szCs w:val="20"/>
              </w:rPr>
              <w:t>Innbyggarar</w:t>
            </w:r>
            <w:proofErr w:type="spellEnd"/>
            <w:r w:rsidRPr="004676AF">
              <w:rPr>
                <w:sz w:val="20"/>
                <w:szCs w:val="20"/>
              </w:rPr>
              <w:t xml:space="preserve"> 80–89 år</w:t>
            </w:r>
          </w:p>
        </w:tc>
        <w:tc>
          <w:tcPr>
            <w:tcW w:w="1220" w:type="dxa"/>
            <w:tcBorders>
              <w:top w:val="nil"/>
              <w:left w:val="nil"/>
              <w:bottom w:val="nil"/>
              <w:right w:val="nil"/>
            </w:tcBorders>
            <w:tcMar>
              <w:top w:w="128" w:type="dxa"/>
              <w:left w:w="43" w:type="dxa"/>
              <w:bottom w:w="43" w:type="dxa"/>
              <w:right w:w="43" w:type="dxa"/>
            </w:tcMar>
            <w:vAlign w:val="bottom"/>
          </w:tcPr>
          <w:p w14:paraId="305EC258" w14:textId="77777777" w:rsidR="002D1659" w:rsidRPr="004676AF" w:rsidRDefault="002D1659" w:rsidP="004676AF">
            <w:pPr>
              <w:jc w:val="right"/>
              <w:rPr>
                <w:sz w:val="20"/>
                <w:szCs w:val="20"/>
              </w:rPr>
            </w:pPr>
            <w:r w:rsidRPr="004676AF">
              <w:rPr>
                <w:sz w:val="20"/>
                <w:szCs w:val="20"/>
              </w:rPr>
              <w:t>0,2025</w:t>
            </w:r>
          </w:p>
        </w:tc>
        <w:tc>
          <w:tcPr>
            <w:tcW w:w="1500" w:type="dxa"/>
            <w:tcBorders>
              <w:top w:val="nil"/>
              <w:left w:val="nil"/>
              <w:bottom w:val="nil"/>
              <w:right w:val="nil"/>
            </w:tcBorders>
            <w:tcMar>
              <w:top w:w="128" w:type="dxa"/>
              <w:left w:w="43" w:type="dxa"/>
              <w:bottom w:w="43" w:type="dxa"/>
              <w:right w:w="43" w:type="dxa"/>
            </w:tcMar>
            <w:vAlign w:val="bottom"/>
          </w:tcPr>
          <w:p w14:paraId="3E52738C" w14:textId="77777777" w:rsidR="002D1659" w:rsidRPr="004676AF" w:rsidRDefault="002D1659" w:rsidP="004676AF">
            <w:pPr>
              <w:jc w:val="right"/>
              <w:rPr>
                <w:sz w:val="20"/>
                <w:szCs w:val="20"/>
              </w:rPr>
            </w:pPr>
            <w:r w:rsidRPr="004676AF">
              <w:rPr>
                <w:sz w:val="20"/>
                <w:szCs w:val="20"/>
              </w:rPr>
              <w:t>0,2064</w:t>
            </w:r>
          </w:p>
        </w:tc>
        <w:tc>
          <w:tcPr>
            <w:tcW w:w="1500" w:type="dxa"/>
            <w:tcBorders>
              <w:top w:val="nil"/>
              <w:left w:val="nil"/>
              <w:bottom w:val="nil"/>
              <w:right w:val="nil"/>
            </w:tcBorders>
            <w:tcMar>
              <w:top w:w="128" w:type="dxa"/>
              <w:left w:w="43" w:type="dxa"/>
              <w:bottom w:w="43" w:type="dxa"/>
              <w:right w:w="43" w:type="dxa"/>
            </w:tcMar>
            <w:vAlign w:val="bottom"/>
          </w:tcPr>
          <w:p w14:paraId="7C27A9EE" w14:textId="77777777" w:rsidR="002D1659" w:rsidRPr="004676AF" w:rsidRDefault="002D1659" w:rsidP="004676AF">
            <w:pPr>
              <w:jc w:val="right"/>
              <w:rPr>
                <w:sz w:val="20"/>
                <w:szCs w:val="20"/>
              </w:rPr>
            </w:pPr>
            <w:r w:rsidRPr="004676AF">
              <w:rPr>
                <w:sz w:val="20"/>
                <w:szCs w:val="20"/>
              </w:rPr>
              <w:t>0,1558</w:t>
            </w:r>
          </w:p>
        </w:tc>
      </w:tr>
      <w:tr w:rsidR="002D1659" w:rsidRPr="00D47E8F" w14:paraId="5B984A12" w14:textId="77777777">
        <w:trPr>
          <w:trHeight w:val="380"/>
        </w:trPr>
        <w:tc>
          <w:tcPr>
            <w:tcW w:w="5320" w:type="dxa"/>
            <w:tcBorders>
              <w:top w:val="nil"/>
              <w:left w:val="nil"/>
              <w:bottom w:val="nil"/>
              <w:right w:val="nil"/>
            </w:tcBorders>
            <w:tcMar>
              <w:top w:w="128" w:type="dxa"/>
              <w:left w:w="43" w:type="dxa"/>
              <w:bottom w:w="43" w:type="dxa"/>
              <w:right w:w="43" w:type="dxa"/>
            </w:tcMar>
          </w:tcPr>
          <w:p w14:paraId="10B08AA5" w14:textId="77777777" w:rsidR="002D1659" w:rsidRPr="004676AF" w:rsidRDefault="002D1659" w:rsidP="004676AF">
            <w:pPr>
              <w:rPr>
                <w:sz w:val="20"/>
                <w:szCs w:val="20"/>
              </w:rPr>
            </w:pPr>
            <w:proofErr w:type="spellStart"/>
            <w:r w:rsidRPr="004676AF">
              <w:rPr>
                <w:sz w:val="20"/>
                <w:szCs w:val="20"/>
              </w:rPr>
              <w:t>Innbyggarar</w:t>
            </w:r>
            <w:proofErr w:type="spellEnd"/>
            <w:r w:rsidRPr="004676AF">
              <w:rPr>
                <w:sz w:val="20"/>
                <w:szCs w:val="20"/>
              </w:rPr>
              <w:t xml:space="preserve"> 90 år og over</w:t>
            </w:r>
          </w:p>
        </w:tc>
        <w:tc>
          <w:tcPr>
            <w:tcW w:w="1220" w:type="dxa"/>
            <w:tcBorders>
              <w:top w:val="nil"/>
              <w:left w:val="nil"/>
              <w:bottom w:val="nil"/>
              <w:right w:val="nil"/>
            </w:tcBorders>
            <w:tcMar>
              <w:top w:w="128" w:type="dxa"/>
              <w:left w:w="43" w:type="dxa"/>
              <w:bottom w:w="43" w:type="dxa"/>
              <w:right w:w="43" w:type="dxa"/>
            </w:tcMar>
            <w:vAlign w:val="bottom"/>
          </w:tcPr>
          <w:p w14:paraId="5FC3A49F" w14:textId="77777777" w:rsidR="002D1659" w:rsidRPr="004676AF" w:rsidRDefault="002D1659" w:rsidP="004676AF">
            <w:pPr>
              <w:jc w:val="right"/>
              <w:rPr>
                <w:sz w:val="20"/>
                <w:szCs w:val="20"/>
              </w:rPr>
            </w:pPr>
            <w:r w:rsidRPr="004676AF">
              <w:rPr>
                <w:sz w:val="20"/>
                <w:szCs w:val="20"/>
              </w:rPr>
              <w:t>0,1068</w:t>
            </w:r>
          </w:p>
        </w:tc>
        <w:tc>
          <w:tcPr>
            <w:tcW w:w="1500" w:type="dxa"/>
            <w:tcBorders>
              <w:top w:val="nil"/>
              <w:left w:val="nil"/>
              <w:bottom w:val="nil"/>
              <w:right w:val="nil"/>
            </w:tcBorders>
            <w:tcMar>
              <w:top w:w="128" w:type="dxa"/>
              <w:left w:w="43" w:type="dxa"/>
              <w:bottom w:w="43" w:type="dxa"/>
              <w:right w:w="43" w:type="dxa"/>
            </w:tcMar>
            <w:vAlign w:val="bottom"/>
          </w:tcPr>
          <w:p w14:paraId="6F8F48F1" w14:textId="77777777" w:rsidR="002D1659" w:rsidRPr="004676AF" w:rsidRDefault="002D1659" w:rsidP="004676AF">
            <w:pPr>
              <w:jc w:val="right"/>
              <w:rPr>
                <w:sz w:val="20"/>
                <w:szCs w:val="20"/>
              </w:rPr>
            </w:pPr>
            <w:r w:rsidRPr="004676AF">
              <w:rPr>
                <w:sz w:val="20"/>
                <w:szCs w:val="20"/>
              </w:rPr>
              <w:t>0,1018</w:t>
            </w:r>
          </w:p>
        </w:tc>
        <w:tc>
          <w:tcPr>
            <w:tcW w:w="1500" w:type="dxa"/>
            <w:tcBorders>
              <w:top w:val="nil"/>
              <w:left w:val="nil"/>
              <w:bottom w:val="nil"/>
              <w:right w:val="nil"/>
            </w:tcBorders>
            <w:tcMar>
              <w:top w:w="128" w:type="dxa"/>
              <w:left w:w="43" w:type="dxa"/>
              <w:bottom w:w="43" w:type="dxa"/>
              <w:right w:w="43" w:type="dxa"/>
            </w:tcMar>
            <w:vAlign w:val="bottom"/>
          </w:tcPr>
          <w:p w14:paraId="66EE35F1" w14:textId="77777777" w:rsidR="002D1659" w:rsidRPr="004676AF" w:rsidRDefault="002D1659" w:rsidP="004676AF">
            <w:pPr>
              <w:jc w:val="right"/>
              <w:rPr>
                <w:sz w:val="20"/>
                <w:szCs w:val="20"/>
              </w:rPr>
            </w:pPr>
            <w:r w:rsidRPr="004676AF">
              <w:rPr>
                <w:sz w:val="20"/>
                <w:szCs w:val="20"/>
              </w:rPr>
              <w:t>0,1082</w:t>
            </w:r>
          </w:p>
        </w:tc>
      </w:tr>
      <w:tr w:rsidR="002D1659" w:rsidRPr="00D47E8F" w14:paraId="5735B164" w14:textId="77777777">
        <w:trPr>
          <w:trHeight w:val="380"/>
        </w:trPr>
        <w:tc>
          <w:tcPr>
            <w:tcW w:w="5320" w:type="dxa"/>
            <w:tcBorders>
              <w:top w:val="nil"/>
              <w:left w:val="nil"/>
              <w:bottom w:val="nil"/>
              <w:right w:val="nil"/>
            </w:tcBorders>
            <w:tcMar>
              <w:top w:w="128" w:type="dxa"/>
              <w:left w:w="43" w:type="dxa"/>
              <w:bottom w:w="43" w:type="dxa"/>
              <w:right w:w="43" w:type="dxa"/>
            </w:tcMar>
          </w:tcPr>
          <w:p w14:paraId="7C5E877A" w14:textId="77777777" w:rsidR="002D1659" w:rsidRPr="004676AF" w:rsidRDefault="002D1659" w:rsidP="004676AF">
            <w:pPr>
              <w:rPr>
                <w:sz w:val="20"/>
                <w:szCs w:val="20"/>
              </w:rPr>
            </w:pPr>
            <w:proofErr w:type="spellStart"/>
            <w:r w:rsidRPr="004676AF">
              <w:rPr>
                <w:sz w:val="20"/>
                <w:szCs w:val="20"/>
              </w:rPr>
              <w:t>Personar</w:t>
            </w:r>
            <w:proofErr w:type="spellEnd"/>
            <w:r w:rsidRPr="004676AF">
              <w:rPr>
                <w:sz w:val="20"/>
                <w:szCs w:val="20"/>
              </w:rPr>
              <w:t xml:space="preserve"> med psykisk utviklingshemming 16 år og over</w:t>
            </w:r>
          </w:p>
        </w:tc>
        <w:tc>
          <w:tcPr>
            <w:tcW w:w="1220" w:type="dxa"/>
            <w:tcBorders>
              <w:top w:val="nil"/>
              <w:left w:val="nil"/>
              <w:bottom w:val="nil"/>
              <w:right w:val="nil"/>
            </w:tcBorders>
            <w:tcMar>
              <w:top w:w="128" w:type="dxa"/>
              <w:left w:w="43" w:type="dxa"/>
              <w:bottom w:w="43" w:type="dxa"/>
              <w:right w:w="43" w:type="dxa"/>
            </w:tcMar>
            <w:vAlign w:val="bottom"/>
          </w:tcPr>
          <w:p w14:paraId="51804596" w14:textId="77777777" w:rsidR="002D1659" w:rsidRPr="004676AF" w:rsidRDefault="002D1659" w:rsidP="004676AF">
            <w:pPr>
              <w:jc w:val="right"/>
              <w:rPr>
                <w:sz w:val="20"/>
                <w:szCs w:val="20"/>
              </w:rPr>
            </w:pPr>
            <w:r w:rsidRPr="004676AF">
              <w:rPr>
                <w:sz w:val="20"/>
                <w:szCs w:val="20"/>
              </w:rPr>
              <w:t>0,1406</w:t>
            </w:r>
          </w:p>
        </w:tc>
        <w:tc>
          <w:tcPr>
            <w:tcW w:w="1500" w:type="dxa"/>
            <w:tcBorders>
              <w:top w:val="nil"/>
              <w:left w:val="nil"/>
              <w:bottom w:val="nil"/>
              <w:right w:val="nil"/>
            </w:tcBorders>
            <w:tcMar>
              <w:top w:w="128" w:type="dxa"/>
              <w:left w:w="43" w:type="dxa"/>
              <w:bottom w:w="43" w:type="dxa"/>
              <w:right w:w="43" w:type="dxa"/>
            </w:tcMar>
            <w:vAlign w:val="bottom"/>
          </w:tcPr>
          <w:p w14:paraId="40FA657B" w14:textId="77777777" w:rsidR="002D1659" w:rsidRPr="004676AF" w:rsidRDefault="002D1659" w:rsidP="004676AF">
            <w:pPr>
              <w:jc w:val="right"/>
              <w:rPr>
                <w:sz w:val="20"/>
                <w:szCs w:val="20"/>
              </w:rPr>
            </w:pPr>
            <w:r w:rsidRPr="004676AF">
              <w:rPr>
                <w:sz w:val="20"/>
                <w:szCs w:val="20"/>
              </w:rPr>
              <w:t>0,0494</w:t>
            </w:r>
          </w:p>
        </w:tc>
        <w:tc>
          <w:tcPr>
            <w:tcW w:w="1500" w:type="dxa"/>
            <w:tcBorders>
              <w:top w:val="nil"/>
              <w:left w:val="nil"/>
              <w:bottom w:val="nil"/>
              <w:right w:val="nil"/>
            </w:tcBorders>
            <w:tcMar>
              <w:top w:w="128" w:type="dxa"/>
              <w:left w:w="43" w:type="dxa"/>
              <w:bottom w:w="43" w:type="dxa"/>
              <w:right w:w="43" w:type="dxa"/>
            </w:tcMar>
            <w:vAlign w:val="bottom"/>
          </w:tcPr>
          <w:p w14:paraId="6113FF4A" w14:textId="77777777" w:rsidR="002D1659" w:rsidRPr="004676AF" w:rsidRDefault="002D1659" w:rsidP="004676AF">
            <w:pPr>
              <w:jc w:val="right"/>
              <w:rPr>
                <w:sz w:val="20"/>
                <w:szCs w:val="20"/>
              </w:rPr>
            </w:pPr>
            <w:r w:rsidRPr="004676AF">
              <w:rPr>
                <w:sz w:val="20"/>
                <w:szCs w:val="20"/>
              </w:rPr>
              <w:t>0,0595</w:t>
            </w:r>
          </w:p>
        </w:tc>
      </w:tr>
      <w:tr w:rsidR="002D1659" w:rsidRPr="00D47E8F" w14:paraId="515F124D" w14:textId="77777777">
        <w:trPr>
          <w:trHeight w:val="380"/>
        </w:trPr>
        <w:tc>
          <w:tcPr>
            <w:tcW w:w="5320" w:type="dxa"/>
            <w:tcBorders>
              <w:top w:val="nil"/>
              <w:left w:val="nil"/>
              <w:bottom w:val="nil"/>
              <w:right w:val="nil"/>
            </w:tcBorders>
            <w:tcMar>
              <w:top w:w="128" w:type="dxa"/>
              <w:left w:w="43" w:type="dxa"/>
              <w:bottom w:w="43" w:type="dxa"/>
              <w:right w:w="43" w:type="dxa"/>
            </w:tcMar>
          </w:tcPr>
          <w:p w14:paraId="41E33EAB" w14:textId="77777777" w:rsidR="002D1659" w:rsidRPr="004676AF" w:rsidRDefault="002D1659" w:rsidP="004676AF">
            <w:pPr>
              <w:rPr>
                <w:sz w:val="20"/>
                <w:szCs w:val="20"/>
              </w:rPr>
            </w:pPr>
            <w:proofErr w:type="spellStart"/>
            <w:r w:rsidRPr="004676AF">
              <w:rPr>
                <w:sz w:val="20"/>
                <w:szCs w:val="20"/>
              </w:rPr>
              <w:t>Ikkje</w:t>
            </w:r>
            <w:proofErr w:type="spellEnd"/>
            <w:r w:rsidRPr="004676AF">
              <w:rPr>
                <w:sz w:val="20"/>
                <w:szCs w:val="20"/>
              </w:rPr>
              <w:t>-gifte 67 år og over</w:t>
            </w:r>
          </w:p>
        </w:tc>
        <w:tc>
          <w:tcPr>
            <w:tcW w:w="1220" w:type="dxa"/>
            <w:tcBorders>
              <w:top w:val="nil"/>
              <w:left w:val="nil"/>
              <w:bottom w:val="nil"/>
              <w:right w:val="nil"/>
            </w:tcBorders>
            <w:tcMar>
              <w:top w:w="128" w:type="dxa"/>
              <w:left w:w="43" w:type="dxa"/>
              <w:bottom w:w="43" w:type="dxa"/>
              <w:right w:w="43" w:type="dxa"/>
            </w:tcMar>
            <w:vAlign w:val="bottom"/>
          </w:tcPr>
          <w:p w14:paraId="45E7EAD5" w14:textId="77777777" w:rsidR="002D1659" w:rsidRPr="004676AF" w:rsidRDefault="002D1659" w:rsidP="004676AF">
            <w:pPr>
              <w:jc w:val="right"/>
              <w:rPr>
                <w:sz w:val="20"/>
                <w:szCs w:val="20"/>
              </w:rPr>
            </w:pPr>
            <w:r w:rsidRPr="004676AF">
              <w:rPr>
                <w:sz w:val="20"/>
                <w:szCs w:val="20"/>
              </w:rPr>
              <w:t>0,1313</w:t>
            </w:r>
          </w:p>
        </w:tc>
        <w:tc>
          <w:tcPr>
            <w:tcW w:w="1500" w:type="dxa"/>
            <w:tcBorders>
              <w:top w:val="nil"/>
              <w:left w:val="nil"/>
              <w:bottom w:val="nil"/>
              <w:right w:val="nil"/>
            </w:tcBorders>
            <w:tcMar>
              <w:top w:w="128" w:type="dxa"/>
              <w:left w:w="43" w:type="dxa"/>
              <w:bottom w:w="43" w:type="dxa"/>
              <w:right w:w="43" w:type="dxa"/>
            </w:tcMar>
            <w:vAlign w:val="bottom"/>
          </w:tcPr>
          <w:p w14:paraId="6D28B682" w14:textId="77777777" w:rsidR="002D1659" w:rsidRPr="004676AF" w:rsidRDefault="002D1659" w:rsidP="004676AF">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4DEE7DDB" w14:textId="77777777" w:rsidR="002D1659" w:rsidRPr="004676AF" w:rsidRDefault="002D1659" w:rsidP="004676AF">
            <w:pPr>
              <w:jc w:val="right"/>
              <w:rPr>
                <w:sz w:val="20"/>
                <w:szCs w:val="20"/>
              </w:rPr>
            </w:pPr>
          </w:p>
        </w:tc>
      </w:tr>
      <w:tr w:rsidR="002D1659" w:rsidRPr="00D47E8F" w14:paraId="5D816E21" w14:textId="77777777">
        <w:trPr>
          <w:trHeight w:val="380"/>
        </w:trPr>
        <w:tc>
          <w:tcPr>
            <w:tcW w:w="5320" w:type="dxa"/>
            <w:tcBorders>
              <w:top w:val="nil"/>
              <w:left w:val="nil"/>
              <w:bottom w:val="nil"/>
              <w:right w:val="nil"/>
            </w:tcBorders>
            <w:tcMar>
              <w:top w:w="128" w:type="dxa"/>
              <w:left w:w="43" w:type="dxa"/>
              <w:bottom w:w="43" w:type="dxa"/>
              <w:right w:w="43" w:type="dxa"/>
            </w:tcMar>
          </w:tcPr>
          <w:p w14:paraId="474DE259" w14:textId="77777777" w:rsidR="002D1659" w:rsidRPr="004676AF" w:rsidRDefault="002D1659" w:rsidP="004676AF">
            <w:pPr>
              <w:rPr>
                <w:sz w:val="20"/>
                <w:szCs w:val="20"/>
              </w:rPr>
            </w:pPr>
            <w:proofErr w:type="spellStart"/>
            <w:r w:rsidRPr="004676AF">
              <w:rPr>
                <w:sz w:val="20"/>
                <w:szCs w:val="20"/>
              </w:rPr>
              <w:t>Aleinebuande</w:t>
            </w:r>
            <w:proofErr w:type="spellEnd"/>
            <w:r w:rsidRPr="004676AF">
              <w:rPr>
                <w:sz w:val="20"/>
                <w:szCs w:val="20"/>
              </w:rPr>
              <w:t xml:space="preserve"> 67 år og over</w:t>
            </w:r>
          </w:p>
        </w:tc>
        <w:tc>
          <w:tcPr>
            <w:tcW w:w="1220" w:type="dxa"/>
            <w:tcBorders>
              <w:top w:val="nil"/>
              <w:left w:val="nil"/>
              <w:bottom w:val="nil"/>
              <w:right w:val="nil"/>
            </w:tcBorders>
            <w:tcMar>
              <w:top w:w="128" w:type="dxa"/>
              <w:left w:w="43" w:type="dxa"/>
              <w:bottom w:w="43" w:type="dxa"/>
              <w:right w:w="43" w:type="dxa"/>
            </w:tcMar>
            <w:vAlign w:val="bottom"/>
          </w:tcPr>
          <w:p w14:paraId="11F14A06" w14:textId="77777777" w:rsidR="002D1659" w:rsidRPr="004676AF" w:rsidRDefault="002D1659" w:rsidP="004676AF">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70B18BEA" w14:textId="77777777" w:rsidR="002D1659" w:rsidRPr="004676AF" w:rsidRDefault="002D1659" w:rsidP="004676AF">
            <w:pPr>
              <w:jc w:val="right"/>
              <w:rPr>
                <w:sz w:val="20"/>
                <w:szCs w:val="20"/>
              </w:rPr>
            </w:pPr>
            <w:r w:rsidRPr="004676AF">
              <w:rPr>
                <w:sz w:val="20"/>
                <w:szCs w:val="20"/>
              </w:rPr>
              <w:t>0,1145</w:t>
            </w:r>
          </w:p>
        </w:tc>
        <w:tc>
          <w:tcPr>
            <w:tcW w:w="1500" w:type="dxa"/>
            <w:tcBorders>
              <w:top w:val="nil"/>
              <w:left w:val="nil"/>
              <w:bottom w:val="nil"/>
              <w:right w:val="nil"/>
            </w:tcBorders>
            <w:tcMar>
              <w:top w:w="128" w:type="dxa"/>
              <w:left w:w="43" w:type="dxa"/>
              <w:bottom w:w="43" w:type="dxa"/>
              <w:right w:w="43" w:type="dxa"/>
            </w:tcMar>
            <w:vAlign w:val="bottom"/>
          </w:tcPr>
          <w:p w14:paraId="665171A3" w14:textId="77777777" w:rsidR="002D1659" w:rsidRPr="004676AF" w:rsidRDefault="002D1659" w:rsidP="004676AF">
            <w:pPr>
              <w:jc w:val="right"/>
              <w:rPr>
                <w:sz w:val="20"/>
                <w:szCs w:val="20"/>
              </w:rPr>
            </w:pPr>
            <w:r w:rsidRPr="004676AF">
              <w:rPr>
                <w:sz w:val="20"/>
                <w:szCs w:val="20"/>
              </w:rPr>
              <w:t>0,1464</w:t>
            </w:r>
          </w:p>
        </w:tc>
      </w:tr>
      <w:tr w:rsidR="002D1659" w:rsidRPr="00D47E8F" w14:paraId="02580169" w14:textId="77777777">
        <w:trPr>
          <w:trHeight w:val="380"/>
        </w:trPr>
        <w:tc>
          <w:tcPr>
            <w:tcW w:w="5320" w:type="dxa"/>
            <w:tcBorders>
              <w:top w:val="nil"/>
              <w:left w:val="nil"/>
              <w:bottom w:val="nil"/>
              <w:right w:val="nil"/>
            </w:tcBorders>
            <w:tcMar>
              <w:top w:w="128" w:type="dxa"/>
              <w:left w:w="43" w:type="dxa"/>
              <w:bottom w:w="43" w:type="dxa"/>
              <w:right w:w="43" w:type="dxa"/>
            </w:tcMar>
          </w:tcPr>
          <w:p w14:paraId="496AC1C1" w14:textId="77777777" w:rsidR="002D1659" w:rsidRPr="004676AF" w:rsidRDefault="002D1659" w:rsidP="004676AF">
            <w:pPr>
              <w:rPr>
                <w:sz w:val="20"/>
                <w:szCs w:val="20"/>
              </w:rPr>
            </w:pPr>
            <w:proofErr w:type="spellStart"/>
            <w:r w:rsidRPr="004676AF">
              <w:rPr>
                <w:sz w:val="20"/>
                <w:szCs w:val="20"/>
              </w:rPr>
              <w:t>Dødelegheit</w:t>
            </w:r>
            <w:proofErr w:type="spellEnd"/>
          </w:p>
        </w:tc>
        <w:tc>
          <w:tcPr>
            <w:tcW w:w="1220" w:type="dxa"/>
            <w:tcBorders>
              <w:top w:val="nil"/>
              <w:left w:val="nil"/>
              <w:bottom w:val="nil"/>
              <w:right w:val="nil"/>
            </w:tcBorders>
            <w:tcMar>
              <w:top w:w="128" w:type="dxa"/>
              <w:left w:w="43" w:type="dxa"/>
              <w:bottom w:w="43" w:type="dxa"/>
              <w:right w:w="43" w:type="dxa"/>
            </w:tcMar>
            <w:vAlign w:val="bottom"/>
          </w:tcPr>
          <w:p w14:paraId="1F97D3D2" w14:textId="77777777" w:rsidR="002D1659" w:rsidRPr="004676AF" w:rsidRDefault="002D1659" w:rsidP="004676AF">
            <w:pPr>
              <w:jc w:val="right"/>
              <w:rPr>
                <w:sz w:val="20"/>
                <w:szCs w:val="20"/>
              </w:rPr>
            </w:pPr>
            <w:r w:rsidRPr="004676AF">
              <w:rPr>
                <w:sz w:val="20"/>
                <w:szCs w:val="20"/>
              </w:rPr>
              <w:t>0,1313</w:t>
            </w:r>
          </w:p>
        </w:tc>
        <w:tc>
          <w:tcPr>
            <w:tcW w:w="1500" w:type="dxa"/>
            <w:tcBorders>
              <w:top w:val="nil"/>
              <w:left w:val="nil"/>
              <w:bottom w:val="nil"/>
              <w:right w:val="nil"/>
            </w:tcBorders>
            <w:tcMar>
              <w:top w:w="128" w:type="dxa"/>
              <w:left w:w="43" w:type="dxa"/>
              <w:bottom w:w="43" w:type="dxa"/>
              <w:right w:w="43" w:type="dxa"/>
            </w:tcMar>
            <w:vAlign w:val="bottom"/>
          </w:tcPr>
          <w:p w14:paraId="1EA5D670" w14:textId="77777777" w:rsidR="002D1659" w:rsidRPr="004676AF" w:rsidRDefault="002D1659" w:rsidP="004676AF">
            <w:pPr>
              <w:jc w:val="right"/>
              <w:rPr>
                <w:sz w:val="20"/>
                <w:szCs w:val="20"/>
              </w:rPr>
            </w:pPr>
            <w:r w:rsidRPr="004676AF">
              <w:rPr>
                <w:sz w:val="20"/>
                <w:szCs w:val="20"/>
              </w:rPr>
              <w:t>0,1292</w:t>
            </w:r>
          </w:p>
        </w:tc>
        <w:tc>
          <w:tcPr>
            <w:tcW w:w="1500" w:type="dxa"/>
            <w:tcBorders>
              <w:top w:val="nil"/>
              <w:left w:val="nil"/>
              <w:bottom w:val="nil"/>
              <w:right w:val="nil"/>
            </w:tcBorders>
            <w:tcMar>
              <w:top w:w="128" w:type="dxa"/>
              <w:left w:w="43" w:type="dxa"/>
              <w:bottom w:w="43" w:type="dxa"/>
              <w:right w:w="43" w:type="dxa"/>
            </w:tcMar>
            <w:vAlign w:val="bottom"/>
          </w:tcPr>
          <w:p w14:paraId="5B205489" w14:textId="77777777" w:rsidR="002D1659" w:rsidRPr="004676AF" w:rsidRDefault="002D1659" w:rsidP="004676AF">
            <w:pPr>
              <w:jc w:val="right"/>
              <w:rPr>
                <w:sz w:val="20"/>
                <w:szCs w:val="20"/>
              </w:rPr>
            </w:pPr>
            <w:r w:rsidRPr="004676AF">
              <w:rPr>
                <w:sz w:val="20"/>
                <w:szCs w:val="20"/>
              </w:rPr>
              <w:t>0,1241</w:t>
            </w:r>
          </w:p>
        </w:tc>
      </w:tr>
      <w:tr w:rsidR="002D1659" w:rsidRPr="00D47E8F" w14:paraId="5E3C27F6" w14:textId="77777777">
        <w:trPr>
          <w:trHeight w:val="380"/>
        </w:trPr>
        <w:tc>
          <w:tcPr>
            <w:tcW w:w="5320" w:type="dxa"/>
            <w:tcBorders>
              <w:top w:val="nil"/>
              <w:left w:val="nil"/>
              <w:bottom w:val="nil"/>
              <w:right w:val="nil"/>
            </w:tcBorders>
            <w:tcMar>
              <w:top w:w="128" w:type="dxa"/>
              <w:left w:w="43" w:type="dxa"/>
              <w:bottom w:w="43" w:type="dxa"/>
              <w:right w:w="43" w:type="dxa"/>
            </w:tcMar>
          </w:tcPr>
          <w:p w14:paraId="053AD35E" w14:textId="77777777" w:rsidR="002D1659" w:rsidRPr="004676AF" w:rsidRDefault="002D1659" w:rsidP="004676AF">
            <w:pPr>
              <w:rPr>
                <w:sz w:val="20"/>
                <w:szCs w:val="20"/>
              </w:rPr>
            </w:pPr>
            <w:r w:rsidRPr="004676AF">
              <w:rPr>
                <w:sz w:val="20"/>
                <w:szCs w:val="20"/>
              </w:rPr>
              <w:t xml:space="preserve">Reiseavstand </w:t>
            </w:r>
            <w:proofErr w:type="spellStart"/>
            <w:r w:rsidRPr="004676AF">
              <w:rPr>
                <w:sz w:val="20"/>
                <w:szCs w:val="20"/>
              </w:rPr>
              <w:t>innan</w:t>
            </w:r>
            <w:proofErr w:type="spellEnd"/>
            <w:r w:rsidRPr="004676AF">
              <w:rPr>
                <w:sz w:val="20"/>
                <w:szCs w:val="20"/>
              </w:rPr>
              <w:t xml:space="preserve"> sone</w:t>
            </w:r>
          </w:p>
        </w:tc>
        <w:tc>
          <w:tcPr>
            <w:tcW w:w="1220" w:type="dxa"/>
            <w:tcBorders>
              <w:top w:val="nil"/>
              <w:left w:val="nil"/>
              <w:bottom w:val="nil"/>
              <w:right w:val="nil"/>
            </w:tcBorders>
            <w:tcMar>
              <w:top w:w="128" w:type="dxa"/>
              <w:left w:w="43" w:type="dxa"/>
              <w:bottom w:w="43" w:type="dxa"/>
              <w:right w:w="43" w:type="dxa"/>
            </w:tcMar>
            <w:vAlign w:val="bottom"/>
          </w:tcPr>
          <w:p w14:paraId="3CCB75CC" w14:textId="77777777" w:rsidR="002D1659" w:rsidRPr="004676AF" w:rsidRDefault="002D1659" w:rsidP="004676AF">
            <w:pPr>
              <w:jc w:val="right"/>
              <w:rPr>
                <w:sz w:val="20"/>
                <w:szCs w:val="20"/>
              </w:rPr>
            </w:pPr>
            <w:r w:rsidRPr="004676AF">
              <w:rPr>
                <w:sz w:val="20"/>
                <w:szCs w:val="20"/>
              </w:rPr>
              <w:t>0,0112</w:t>
            </w:r>
          </w:p>
        </w:tc>
        <w:tc>
          <w:tcPr>
            <w:tcW w:w="1500" w:type="dxa"/>
            <w:tcBorders>
              <w:top w:val="nil"/>
              <w:left w:val="nil"/>
              <w:bottom w:val="nil"/>
              <w:right w:val="nil"/>
            </w:tcBorders>
            <w:tcMar>
              <w:top w:w="128" w:type="dxa"/>
              <w:left w:w="43" w:type="dxa"/>
              <w:bottom w:w="43" w:type="dxa"/>
              <w:right w:w="43" w:type="dxa"/>
            </w:tcMar>
            <w:vAlign w:val="bottom"/>
          </w:tcPr>
          <w:p w14:paraId="6472E9DD" w14:textId="77777777" w:rsidR="002D1659" w:rsidRPr="004676AF" w:rsidRDefault="002D1659" w:rsidP="004676AF">
            <w:pPr>
              <w:jc w:val="right"/>
              <w:rPr>
                <w:sz w:val="20"/>
                <w:szCs w:val="20"/>
              </w:rPr>
            </w:pPr>
            <w:r w:rsidRPr="004676AF">
              <w:rPr>
                <w:sz w:val="20"/>
                <w:szCs w:val="20"/>
              </w:rPr>
              <w:t>0,0116</w:t>
            </w:r>
          </w:p>
        </w:tc>
        <w:tc>
          <w:tcPr>
            <w:tcW w:w="1500" w:type="dxa"/>
            <w:tcBorders>
              <w:top w:val="nil"/>
              <w:left w:val="nil"/>
              <w:bottom w:val="nil"/>
              <w:right w:val="nil"/>
            </w:tcBorders>
            <w:tcMar>
              <w:top w:w="128" w:type="dxa"/>
              <w:left w:w="43" w:type="dxa"/>
              <w:bottom w:w="43" w:type="dxa"/>
              <w:right w:w="43" w:type="dxa"/>
            </w:tcMar>
            <w:vAlign w:val="bottom"/>
          </w:tcPr>
          <w:p w14:paraId="2782C13E" w14:textId="77777777" w:rsidR="002D1659" w:rsidRPr="004676AF" w:rsidRDefault="002D1659" w:rsidP="004676AF">
            <w:pPr>
              <w:jc w:val="right"/>
              <w:rPr>
                <w:sz w:val="20"/>
                <w:szCs w:val="20"/>
              </w:rPr>
            </w:pPr>
            <w:r w:rsidRPr="004676AF">
              <w:rPr>
                <w:sz w:val="20"/>
                <w:szCs w:val="20"/>
              </w:rPr>
              <w:t>0,0090</w:t>
            </w:r>
          </w:p>
        </w:tc>
      </w:tr>
      <w:tr w:rsidR="002D1659" w:rsidRPr="00D47E8F" w14:paraId="05F02AD3" w14:textId="77777777">
        <w:trPr>
          <w:trHeight w:val="380"/>
        </w:trPr>
        <w:tc>
          <w:tcPr>
            <w:tcW w:w="5320" w:type="dxa"/>
            <w:tcBorders>
              <w:top w:val="nil"/>
              <w:left w:val="nil"/>
              <w:bottom w:val="nil"/>
              <w:right w:val="nil"/>
            </w:tcBorders>
            <w:tcMar>
              <w:top w:w="128" w:type="dxa"/>
              <w:left w:w="43" w:type="dxa"/>
              <w:bottom w:w="43" w:type="dxa"/>
              <w:right w:w="43" w:type="dxa"/>
            </w:tcMar>
          </w:tcPr>
          <w:p w14:paraId="44D5EA4C" w14:textId="77777777" w:rsidR="002D1659" w:rsidRPr="004676AF" w:rsidRDefault="002D1659" w:rsidP="004676AF">
            <w:pPr>
              <w:rPr>
                <w:sz w:val="20"/>
                <w:szCs w:val="20"/>
              </w:rPr>
            </w:pPr>
            <w:r w:rsidRPr="004676AF">
              <w:rPr>
                <w:sz w:val="20"/>
                <w:szCs w:val="20"/>
              </w:rPr>
              <w:t>Reiseavstand til nabokrets</w:t>
            </w:r>
          </w:p>
        </w:tc>
        <w:tc>
          <w:tcPr>
            <w:tcW w:w="1220" w:type="dxa"/>
            <w:tcBorders>
              <w:top w:val="nil"/>
              <w:left w:val="nil"/>
              <w:bottom w:val="nil"/>
              <w:right w:val="nil"/>
            </w:tcBorders>
            <w:tcMar>
              <w:top w:w="128" w:type="dxa"/>
              <w:left w:w="43" w:type="dxa"/>
              <w:bottom w:w="43" w:type="dxa"/>
              <w:right w:w="43" w:type="dxa"/>
            </w:tcMar>
            <w:vAlign w:val="bottom"/>
          </w:tcPr>
          <w:p w14:paraId="5D8A4EF5" w14:textId="77777777" w:rsidR="002D1659" w:rsidRPr="004676AF" w:rsidRDefault="002D1659" w:rsidP="004676AF">
            <w:pPr>
              <w:jc w:val="right"/>
              <w:rPr>
                <w:sz w:val="20"/>
                <w:szCs w:val="20"/>
              </w:rPr>
            </w:pPr>
            <w:r w:rsidRPr="004676AF">
              <w:rPr>
                <w:sz w:val="20"/>
                <w:szCs w:val="20"/>
              </w:rPr>
              <w:t>0,0112</w:t>
            </w:r>
          </w:p>
        </w:tc>
        <w:tc>
          <w:tcPr>
            <w:tcW w:w="1500" w:type="dxa"/>
            <w:tcBorders>
              <w:top w:val="nil"/>
              <w:left w:val="nil"/>
              <w:bottom w:val="nil"/>
              <w:right w:val="nil"/>
            </w:tcBorders>
            <w:tcMar>
              <w:top w:w="128" w:type="dxa"/>
              <w:left w:w="43" w:type="dxa"/>
              <w:bottom w:w="43" w:type="dxa"/>
              <w:right w:w="43" w:type="dxa"/>
            </w:tcMar>
            <w:vAlign w:val="bottom"/>
          </w:tcPr>
          <w:p w14:paraId="1E03F5AE" w14:textId="77777777" w:rsidR="002D1659" w:rsidRPr="004676AF" w:rsidRDefault="002D1659" w:rsidP="004676AF">
            <w:pPr>
              <w:jc w:val="right"/>
              <w:rPr>
                <w:sz w:val="20"/>
                <w:szCs w:val="20"/>
              </w:rPr>
            </w:pPr>
            <w:r w:rsidRPr="004676AF">
              <w:rPr>
                <w:sz w:val="20"/>
                <w:szCs w:val="20"/>
              </w:rPr>
              <w:t>0,0116</w:t>
            </w:r>
          </w:p>
        </w:tc>
        <w:tc>
          <w:tcPr>
            <w:tcW w:w="1500" w:type="dxa"/>
            <w:tcBorders>
              <w:top w:val="nil"/>
              <w:left w:val="nil"/>
              <w:bottom w:val="nil"/>
              <w:right w:val="nil"/>
            </w:tcBorders>
            <w:tcMar>
              <w:top w:w="128" w:type="dxa"/>
              <w:left w:w="43" w:type="dxa"/>
              <w:bottom w:w="43" w:type="dxa"/>
              <w:right w:w="43" w:type="dxa"/>
            </w:tcMar>
            <w:vAlign w:val="bottom"/>
          </w:tcPr>
          <w:p w14:paraId="18F4E489" w14:textId="77777777" w:rsidR="002D1659" w:rsidRPr="004676AF" w:rsidRDefault="002D1659" w:rsidP="004676AF">
            <w:pPr>
              <w:jc w:val="right"/>
              <w:rPr>
                <w:sz w:val="20"/>
                <w:szCs w:val="20"/>
              </w:rPr>
            </w:pPr>
            <w:r w:rsidRPr="004676AF">
              <w:rPr>
                <w:sz w:val="20"/>
                <w:szCs w:val="20"/>
              </w:rPr>
              <w:t>0,0090</w:t>
            </w:r>
          </w:p>
        </w:tc>
      </w:tr>
      <w:tr w:rsidR="002D1659" w:rsidRPr="00D47E8F" w14:paraId="169E83E7" w14:textId="77777777">
        <w:trPr>
          <w:trHeight w:val="380"/>
        </w:trPr>
        <w:tc>
          <w:tcPr>
            <w:tcW w:w="5320" w:type="dxa"/>
            <w:tcBorders>
              <w:top w:val="nil"/>
              <w:left w:val="nil"/>
              <w:bottom w:val="nil"/>
              <w:right w:val="nil"/>
            </w:tcBorders>
            <w:tcMar>
              <w:top w:w="128" w:type="dxa"/>
              <w:left w:w="43" w:type="dxa"/>
              <w:bottom w:w="43" w:type="dxa"/>
              <w:right w:w="43" w:type="dxa"/>
            </w:tcMar>
          </w:tcPr>
          <w:p w14:paraId="69A785F7" w14:textId="77777777" w:rsidR="002D1659" w:rsidRPr="004676AF" w:rsidRDefault="002D1659" w:rsidP="004676AF">
            <w:pPr>
              <w:rPr>
                <w:sz w:val="20"/>
                <w:szCs w:val="20"/>
              </w:rPr>
            </w:pPr>
            <w:r w:rsidRPr="004676AF">
              <w:rPr>
                <w:sz w:val="20"/>
                <w:szCs w:val="20"/>
              </w:rPr>
              <w:t>Gradert basiskriterium</w:t>
            </w:r>
          </w:p>
        </w:tc>
        <w:tc>
          <w:tcPr>
            <w:tcW w:w="1220" w:type="dxa"/>
            <w:tcBorders>
              <w:top w:val="nil"/>
              <w:left w:val="nil"/>
              <w:bottom w:val="nil"/>
              <w:right w:val="nil"/>
            </w:tcBorders>
            <w:tcMar>
              <w:top w:w="128" w:type="dxa"/>
              <w:left w:w="43" w:type="dxa"/>
              <w:bottom w:w="43" w:type="dxa"/>
              <w:right w:w="43" w:type="dxa"/>
            </w:tcMar>
            <w:vAlign w:val="bottom"/>
          </w:tcPr>
          <w:p w14:paraId="5ACB401A" w14:textId="77777777" w:rsidR="002D1659" w:rsidRPr="004676AF" w:rsidRDefault="002D1659" w:rsidP="004676AF">
            <w:pPr>
              <w:jc w:val="right"/>
              <w:rPr>
                <w:sz w:val="20"/>
                <w:szCs w:val="20"/>
              </w:rPr>
            </w:pPr>
            <w:r w:rsidRPr="004676AF">
              <w:rPr>
                <w:sz w:val="20"/>
                <w:szCs w:val="20"/>
              </w:rPr>
              <w:t>0,0119</w:t>
            </w:r>
          </w:p>
        </w:tc>
        <w:tc>
          <w:tcPr>
            <w:tcW w:w="1500" w:type="dxa"/>
            <w:tcBorders>
              <w:top w:val="nil"/>
              <w:left w:val="nil"/>
              <w:bottom w:val="nil"/>
              <w:right w:val="nil"/>
            </w:tcBorders>
            <w:tcMar>
              <w:top w:w="128" w:type="dxa"/>
              <w:left w:w="43" w:type="dxa"/>
              <w:bottom w:w="43" w:type="dxa"/>
              <w:right w:w="43" w:type="dxa"/>
            </w:tcMar>
            <w:vAlign w:val="bottom"/>
          </w:tcPr>
          <w:p w14:paraId="42670A73" w14:textId="77777777" w:rsidR="002D1659" w:rsidRPr="004676AF" w:rsidRDefault="002D1659" w:rsidP="004676AF">
            <w:pPr>
              <w:jc w:val="right"/>
              <w:rPr>
                <w:sz w:val="20"/>
                <w:szCs w:val="20"/>
              </w:rPr>
            </w:pPr>
            <w:r w:rsidRPr="004676AF">
              <w:rPr>
                <w:sz w:val="20"/>
                <w:szCs w:val="20"/>
              </w:rPr>
              <w:t>0,0107</w:t>
            </w:r>
          </w:p>
        </w:tc>
        <w:tc>
          <w:tcPr>
            <w:tcW w:w="1500" w:type="dxa"/>
            <w:tcBorders>
              <w:top w:val="nil"/>
              <w:left w:val="nil"/>
              <w:bottom w:val="nil"/>
              <w:right w:val="nil"/>
            </w:tcBorders>
            <w:tcMar>
              <w:top w:w="128" w:type="dxa"/>
              <w:left w:w="43" w:type="dxa"/>
              <w:bottom w:w="43" w:type="dxa"/>
              <w:right w:w="43" w:type="dxa"/>
            </w:tcMar>
            <w:vAlign w:val="bottom"/>
          </w:tcPr>
          <w:p w14:paraId="0608B1ED" w14:textId="77777777" w:rsidR="002D1659" w:rsidRPr="004676AF" w:rsidRDefault="002D1659" w:rsidP="004676AF">
            <w:pPr>
              <w:jc w:val="right"/>
              <w:rPr>
                <w:sz w:val="20"/>
                <w:szCs w:val="20"/>
              </w:rPr>
            </w:pPr>
          </w:p>
        </w:tc>
      </w:tr>
      <w:tr w:rsidR="002D1659" w:rsidRPr="00D47E8F" w14:paraId="1ACA4AF0" w14:textId="77777777">
        <w:trPr>
          <w:trHeight w:val="380"/>
        </w:trPr>
        <w:tc>
          <w:tcPr>
            <w:tcW w:w="5320" w:type="dxa"/>
            <w:tcBorders>
              <w:top w:val="nil"/>
              <w:left w:val="nil"/>
              <w:bottom w:val="nil"/>
              <w:right w:val="nil"/>
            </w:tcBorders>
            <w:tcMar>
              <w:top w:w="128" w:type="dxa"/>
              <w:left w:w="43" w:type="dxa"/>
              <w:bottom w:w="43" w:type="dxa"/>
              <w:right w:w="43" w:type="dxa"/>
            </w:tcMar>
          </w:tcPr>
          <w:p w14:paraId="5A36EE3D" w14:textId="77777777" w:rsidR="002D1659" w:rsidRPr="004676AF" w:rsidRDefault="002D1659" w:rsidP="004676AF">
            <w:pPr>
              <w:rPr>
                <w:sz w:val="20"/>
                <w:szCs w:val="20"/>
              </w:rPr>
            </w:pPr>
            <w:r w:rsidRPr="004676AF">
              <w:rPr>
                <w:sz w:val="20"/>
                <w:szCs w:val="20"/>
              </w:rPr>
              <w:t>Basiskriteriet</w:t>
            </w:r>
          </w:p>
        </w:tc>
        <w:tc>
          <w:tcPr>
            <w:tcW w:w="1220" w:type="dxa"/>
            <w:tcBorders>
              <w:top w:val="nil"/>
              <w:left w:val="nil"/>
              <w:bottom w:val="nil"/>
              <w:right w:val="nil"/>
            </w:tcBorders>
            <w:tcMar>
              <w:top w:w="128" w:type="dxa"/>
              <w:left w:w="43" w:type="dxa"/>
              <w:bottom w:w="43" w:type="dxa"/>
              <w:right w:w="43" w:type="dxa"/>
            </w:tcMar>
            <w:vAlign w:val="bottom"/>
          </w:tcPr>
          <w:p w14:paraId="085E7248" w14:textId="77777777" w:rsidR="002D1659" w:rsidRPr="004676AF" w:rsidRDefault="002D1659" w:rsidP="004676AF">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2A52D8A6" w14:textId="77777777" w:rsidR="002D1659" w:rsidRPr="004676AF" w:rsidRDefault="002D1659" w:rsidP="004676AF">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474E1D63" w14:textId="77777777" w:rsidR="002D1659" w:rsidRPr="004676AF" w:rsidRDefault="002D1659" w:rsidP="004676AF">
            <w:pPr>
              <w:jc w:val="right"/>
              <w:rPr>
                <w:sz w:val="20"/>
                <w:szCs w:val="20"/>
              </w:rPr>
            </w:pPr>
            <w:r w:rsidRPr="004676AF">
              <w:rPr>
                <w:sz w:val="20"/>
                <w:szCs w:val="20"/>
              </w:rPr>
              <w:t>0,0136</w:t>
            </w:r>
          </w:p>
        </w:tc>
      </w:tr>
      <w:tr w:rsidR="002D1659" w:rsidRPr="00D47E8F" w14:paraId="06F91327"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5DA9A936" w14:textId="77777777" w:rsidR="002D1659" w:rsidRPr="004676AF" w:rsidRDefault="002D1659" w:rsidP="004676AF">
            <w:pPr>
              <w:rPr>
                <w:sz w:val="20"/>
                <w:szCs w:val="20"/>
              </w:rPr>
            </w:pPr>
            <w:r w:rsidRPr="004676AF">
              <w:rPr>
                <w:sz w:val="20"/>
                <w:szCs w:val="20"/>
              </w:rPr>
              <w:t>Sum</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CD5628" w14:textId="77777777" w:rsidR="002D1659" w:rsidRPr="004676AF" w:rsidRDefault="002D1659" w:rsidP="004676AF">
            <w:pPr>
              <w:jc w:val="right"/>
              <w:rPr>
                <w:sz w:val="20"/>
                <w:szCs w:val="20"/>
              </w:rPr>
            </w:pPr>
            <w:r w:rsidRPr="004676AF">
              <w:rPr>
                <w:sz w:val="20"/>
                <w:szCs w:val="20"/>
              </w:rPr>
              <w:t>1,0000</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6F18B1" w14:textId="77777777" w:rsidR="002D1659" w:rsidRPr="004676AF" w:rsidRDefault="002D1659" w:rsidP="004676AF">
            <w:pPr>
              <w:jc w:val="right"/>
              <w:rPr>
                <w:sz w:val="20"/>
                <w:szCs w:val="20"/>
              </w:rPr>
            </w:pPr>
            <w:r w:rsidRPr="004676AF">
              <w:rPr>
                <w:sz w:val="20"/>
                <w:szCs w:val="20"/>
              </w:rPr>
              <w:t>1,0000</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13282C" w14:textId="77777777" w:rsidR="002D1659" w:rsidRPr="004676AF" w:rsidRDefault="002D1659" w:rsidP="004676AF">
            <w:pPr>
              <w:jc w:val="right"/>
              <w:rPr>
                <w:sz w:val="20"/>
                <w:szCs w:val="20"/>
              </w:rPr>
            </w:pPr>
            <w:r w:rsidRPr="004676AF">
              <w:rPr>
                <w:sz w:val="20"/>
                <w:szCs w:val="20"/>
              </w:rPr>
              <w:t>1,0000</w:t>
            </w:r>
          </w:p>
        </w:tc>
      </w:tr>
    </w:tbl>
    <w:p w14:paraId="3C292975" w14:textId="77777777" w:rsidR="002D1659" w:rsidRPr="00D47E8F" w:rsidRDefault="002D1659" w:rsidP="00D47E8F">
      <w:pPr>
        <w:pStyle w:val="Overskrift2"/>
      </w:pPr>
      <w:r w:rsidRPr="00D47E8F">
        <w:t>Kommunehelse</w:t>
      </w:r>
    </w:p>
    <w:p w14:paraId="12284326" w14:textId="77777777" w:rsidR="002D1659" w:rsidRPr="00D47E8F" w:rsidRDefault="002D1659" w:rsidP="00D47E8F">
      <w:r w:rsidRPr="00D47E8F">
        <w:t xml:space="preserve">Kommunehelsenøkkelen </w:t>
      </w:r>
      <w:proofErr w:type="spellStart"/>
      <w:r w:rsidRPr="00D47E8F">
        <w:t>omfattar</w:t>
      </w:r>
      <w:proofErr w:type="spellEnd"/>
      <w:r w:rsidRPr="00D47E8F">
        <w:t xml:space="preserve"> utgifter ført på tre </w:t>
      </w:r>
      <w:proofErr w:type="spellStart"/>
      <w:r w:rsidRPr="00D47E8F">
        <w:t>funksjonar</w:t>
      </w:r>
      <w:proofErr w:type="spellEnd"/>
      <w:r w:rsidRPr="00D47E8F">
        <w:t xml:space="preserve"> i KOSTRA: 232 Helsestasjons- og </w:t>
      </w:r>
      <w:proofErr w:type="spellStart"/>
      <w:r w:rsidRPr="00D47E8F">
        <w:t>skolehelseteneste</w:t>
      </w:r>
      <w:proofErr w:type="spellEnd"/>
      <w:r w:rsidRPr="00D47E8F">
        <w:t xml:space="preserve">, 233 Anna </w:t>
      </w:r>
      <w:proofErr w:type="spellStart"/>
      <w:r w:rsidRPr="00D47E8F">
        <w:t>førebyggande</w:t>
      </w:r>
      <w:proofErr w:type="spellEnd"/>
      <w:r w:rsidRPr="00D47E8F">
        <w:t xml:space="preserve"> helsearbeid og 241 Diagnose, behandling og rehabilitering. Delkostnadsnøkkelen </w:t>
      </w:r>
      <w:proofErr w:type="spellStart"/>
      <w:r w:rsidRPr="00D47E8F">
        <w:t>utgjer</w:t>
      </w:r>
      <w:proofErr w:type="spellEnd"/>
      <w:r w:rsidRPr="00D47E8F">
        <w:t xml:space="preserve"> 6,7 prosent av den samla kostnadsnøkkelen i 2024.</w:t>
      </w:r>
    </w:p>
    <w:p w14:paraId="2DA4D3E2" w14:textId="77777777" w:rsidR="002D1659" w:rsidRPr="00D47E8F" w:rsidRDefault="002D1659" w:rsidP="00D47E8F">
      <w:r w:rsidRPr="00D47E8F">
        <w:t xml:space="preserve">Utgiftene til </w:t>
      </w:r>
      <w:proofErr w:type="spellStart"/>
      <w:r w:rsidRPr="00D47E8F">
        <w:t>allmennlegetenesta</w:t>
      </w:r>
      <w:proofErr w:type="spellEnd"/>
      <w:r w:rsidRPr="00D47E8F">
        <w:t xml:space="preserve">, som blir ført på funksjon 241, </w:t>
      </w:r>
      <w:proofErr w:type="spellStart"/>
      <w:r w:rsidRPr="00D47E8F">
        <w:t>utgjer</w:t>
      </w:r>
      <w:proofErr w:type="spellEnd"/>
      <w:r w:rsidRPr="00D47E8F">
        <w:t xml:space="preserve"> </w:t>
      </w:r>
      <w:proofErr w:type="spellStart"/>
      <w:r w:rsidRPr="00D47E8F">
        <w:t>ein</w:t>
      </w:r>
      <w:proofErr w:type="spellEnd"/>
      <w:r w:rsidRPr="00D47E8F">
        <w:t xml:space="preserve"> stor del av kommunehelseutgiftene. Utgiftene </w:t>
      </w:r>
      <w:proofErr w:type="spellStart"/>
      <w:r w:rsidRPr="00D47E8F">
        <w:t>kommunane</w:t>
      </w:r>
      <w:proofErr w:type="spellEnd"/>
      <w:r w:rsidRPr="00D47E8F">
        <w:t xml:space="preserve"> har til </w:t>
      </w:r>
      <w:proofErr w:type="spellStart"/>
      <w:r w:rsidRPr="00D47E8F">
        <w:t>allmennlegetenester</w:t>
      </w:r>
      <w:proofErr w:type="spellEnd"/>
      <w:r w:rsidRPr="00D47E8F">
        <w:t xml:space="preserve"> </w:t>
      </w:r>
      <w:proofErr w:type="spellStart"/>
      <w:r w:rsidRPr="00D47E8F">
        <w:t>omfattar</w:t>
      </w:r>
      <w:proofErr w:type="spellEnd"/>
      <w:r w:rsidRPr="00D47E8F">
        <w:t xml:space="preserve"> mellom anna </w:t>
      </w:r>
      <w:proofErr w:type="spellStart"/>
      <w:r w:rsidRPr="00D47E8F">
        <w:t>basistilskotet</w:t>
      </w:r>
      <w:proofErr w:type="spellEnd"/>
      <w:r w:rsidRPr="00D47E8F">
        <w:t xml:space="preserve"> </w:t>
      </w:r>
      <w:proofErr w:type="spellStart"/>
      <w:r w:rsidRPr="00D47E8F">
        <w:t>kommunane</w:t>
      </w:r>
      <w:proofErr w:type="spellEnd"/>
      <w:r w:rsidRPr="00D47E8F">
        <w:t xml:space="preserve"> betaler til </w:t>
      </w:r>
      <w:proofErr w:type="spellStart"/>
      <w:r w:rsidRPr="00D47E8F">
        <w:t>fastlegane</w:t>
      </w:r>
      <w:proofErr w:type="spellEnd"/>
      <w:r w:rsidRPr="00D47E8F">
        <w:t xml:space="preserve">. Kommunehelsesektoren i inntektssystemet </w:t>
      </w:r>
      <w:proofErr w:type="spellStart"/>
      <w:r w:rsidRPr="00D47E8F">
        <w:t>omfattar</w:t>
      </w:r>
      <w:proofErr w:type="spellEnd"/>
      <w:r w:rsidRPr="00D47E8F">
        <w:t xml:space="preserve"> òg </w:t>
      </w:r>
      <w:proofErr w:type="spellStart"/>
      <w:r w:rsidRPr="00D47E8F">
        <w:t>fleire</w:t>
      </w:r>
      <w:proofErr w:type="spellEnd"/>
      <w:r w:rsidRPr="00D47E8F">
        <w:t xml:space="preserve"> andre </w:t>
      </w:r>
      <w:proofErr w:type="spellStart"/>
      <w:r w:rsidRPr="00D47E8F">
        <w:t>tenester</w:t>
      </w:r>
      <w:proofErr w:type="spellEnd"/>
      <w:r w:rsidRPr="00D47E8F">
        <w:t xml:space="preserve"> og </w:t>
      </w:r>
      <w:proofErr w:type="spellStart"/>
      <w:r w:rsidRPr="00D47E8F">
        <w:t>tilbod</w:t>
      </w:r>
      <w:proofErr w:type="spellEnd"/>
      <w:r w:rsidRPr="00D47E8F">
        <w:t xml:space="preserve">, som </w:t>
      </w:r>
      <w:proofErr w:type="spellStart"/>
      <w:r w:rsidRPr="00D47E8F">
        <w:t>førebyggande</w:t>
      </w:r>
      <w:proofErr w:type="spellEnd"/>
      <w:r w:rsidRPr="00D47E8F">
        <w:t xml:space="preserve"> helsearbeid, skole- og </w:t>
      </w:r>
      <w:proofErr w:type="spellStart"/>
      <w:r w:rsidRPr="00D47E8F">
        <w:t>helsestasjonstenesta</w:t>
      </w:r>
      <w:proofErr w:type="spellEnd"/>
      <w:r w:rsidRPr="00D47E8F">
        <w:t xml:space="preserve">, legevakt, kommunale legekontor, </w:t>
      </w:r>
      <w:proofErr w:type="spellStart"/>
      <w:r w:rsidRPr="00D47E8F">
        <w:t>fysio</w:t>
      </w:r>
      <w:proofErr w:type="spellEnd"/>
      <w:r w:rsidRPr="00D47E8F">
        <w:t>- og ergoterapi mv.</w:t>
      </w:r>
    </w:p>
    <w:p w14:paraId="27615F18" w14:textId="77777777" w:rsidR="002D1659" w:rsidRPr="00D47E8F" w:rsidRDefault="002D1659" w:rsidP="00D47E8F">
      <w:r w:rsidRPr="00D47E8F">
        <w:t xml:space="preserve">I 2022 var </w:t>
      </w:r>
      <w:proofErr w:type="spellStart"/>
      <w:r w:rsidRPr="00D47E8F">
        <w:t>dei</w:t>
      </w:r>
      <w:proofErr w:type="spellEnd"/>
      <w:r w:rsidRPr="00D47E8F">
        <w:t xml:space="preserve"> samle brutto driftsutgiftene til kommunehelse på om lag 30,6 mrd. kroner.</w:t>
      </w:r>
    </w:p>
    <w:p w14:paraId="11573492" w14:textId="59887B96" w:rsidR="0000328C" w:rsidRPr="00D47E8F" w:rsidRDefault="0000328C" w:rsidP="00D47E8F">
      <w:pPr>
        <w:pStyle w:val="tabell-tittel"/>
      </w:pPr>
      <w:r w:rsidRPr="00D47E8F">
        <w:t xml:space="preserve">Driftsutgifter til kommunehelse 2022, ekskl. </w:t>
      </w:r>
      <w:proofErr w:type="spellStart"/>
      <w:r w:rsidRPr="00D47E8F">
        <w:t>avskrivingar</w:t>
      </w:r>
      <w:proofErr w:type="spellEnd"/>
      <w:r w:rsidRPr="00D47E8F">
        <w:t>. Tal i mill. kroner.</w:t>
      </w:r>
    </w:p>
    <w:p w14:paraId="5D89D4F6" w14:textId="77777777" w:rsidR="002D1659" w:rsidRPr="00D47E8F" w:rsidRDefault="002D1659" w:rsidP="00D47E8F">
      <w:pPr>
        <w:pStyle w:val="Tabellnavn"/>
      </w:pPr>
      <w:r w:rsidRPr="00D47E8F">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540"/>
        <w:gridCol w:w="1500"/>
        <w:gridCol w:w="1500"/>
      </w:tblGrid>
      <w:tr w:rsidR="002D1659" w:rsidRPr="00D47E8F" w14:paraId="48D8B005" w14:textId="77777777">
        <w:trPr>
          <w:trHeight w:val="600"/>
        </w:trPr>
        <w:tc>
          <w:tcPr>
            <w:tcW w:w="6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E77730" w14:textId="77777777" w:rsidR="002D1659" w:rsidRPr="004676AF" w:rsidRDefault="002D1659" w:rsidP="004676AF">
            <w:pPr>
              <w:rPr>
                <w:sz w:val="20"/>
                <w:szCs w:val="20"/>
              </w:rPr>
            </w:pPr>
            <w:r w:rsidRPr="004676AF">
              <w:rPr>
                <w:sz w:val="20"/>
                <w:szCs w:val="20"/>
              </w:rPr>
              <w:t xml:space="preserve">Funksjon </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D45BEF" w14:textId="77777777" w:rsidR="002D1659" w:rsidRPr="004676AF" w:rsidRDefault="002D1659" w:rsidP="004676AF">
            <w:pPr>
              <w:jc w:val="right"/>
              <w:rPr>
                <w:sz w:val="20"/>
                <w:szCs w:val="20"/>
              </w:rPr>
            </w:pPr>
            <w:r w:rsidRPr="004676AF">
              <w:rPr>
                <w:sz w:val="20"/>
                <w:szCs w:val="20"/>
              </w:rPr>
              <w:t>Netto</w:t>
            </w:r>
            <w:r w:rsidRPr="004676AF">
              <w:rPr>
                <w:sz w:val="20"/>
                <w:szCs w:val="20"/>
              </w:rPr>
              <w:br/>
              <w:t xml:space="preserve"> driftsutgifter</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D79E16" w14:textId="77777777" w:rsidR="002D1659" w:rsidRPr="004676AF" w:rsidRDefault="002D1659" w:rsidP="004676AF">
            <w:pPr>
              <w:jc w:val="right"/>
              <w:rPr>
                <w:sz w:val="20"/>
                <w:szCs w:val="20"/>
              </w:rPr>
            </w:pPr>
            <w:r w:rsidRPr="004676AF">
              <w:rPr>
                <w:sz w:val="20"/>
                <w:szCs w:val="20"/>
              </w:rPr>
              <w:t>Brutto</w:t>
            </w:r>
            <w:r w:rsidRPr="004676AF">
              <w:rPr>
                <w:sz w:val="20"/>
                <w:szCs w:val="20"/>
              </w:rPr>
              <w:br/>
              <w:t xml:space="preserve"> driftsutgifter</w:t>
            </w:r>
          </w:p>
        </w:tc>
      </w:tr>
      <w:tr w:rsidR="002D1659" w:rsidRPr="00D47E8F" w14:paraId="1E90224D" w14:textId="77777777">
        <w:trPr>
          <w:trHeight w:val="380"/>
        </w:trPr>
        <w:tc>
          <w:tcPr>
            <w:tcW w:w="6540" w:type="dxa"/>
            <w:tcBorders>
              <w:top w:val="single" w:sz="4" w:space="0" w:color="000000"/>
              <w:left w:val="nil"/>
              <w:bottom w:val="nil"/>
              <w:right w:val="nil"/>
            </w:tcBorders>
            <w:tcMar>
              <w:top w:w="128" w:type="dxa"/>
              <w:left w:w="43" w:type="dxa"/>
              <w:bottom w:w="43" w:type="dxa"/>
              <w:right w:w="43" w:type="dxa"/>
            </w:tcMar>
          </w:tcPr>
          <w:p w14:paraId="3BE59DBD" w14:textId="77777777" w:rsidR="002D1659" w:rsidRPr="004676AF" w:rsidRDefault="002D1659" w:rsidP="004676AF">
            <w:pPr>
              <w:rPr>
                <w:sz w:val="20"/>
                <w:szCs w:val="20"/>
              </w:rPr>
            </w:pPr>
            <w:r w:rsidRPr="004676AF">
              <w:rPr>
                <w:sz w:val="20"/>
                <w:szCs w:val="20"/>
              </w:rPr>
              <w:t xml:space="preserve">232 Helsestasjons- og </w:t>
            </w:r>
            <w:proofErr w:type="spellStart"/>
            <w:r w:rsidRPr="004676AF">
              <w:rPr>
                <w:sz w:val="20"/>
                <w:szCs w:val="20"/>
              </w:rPr>
              <w:t>skolehelseteneste</w:t>
            </w:r>
            <w:proofErr w:type="spellEnd"/>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72E1210A" w14:textId="77777777" w:rsidR="002D1659" w:rsidRPr="004676AF" w:rsidRDefault="002D1659" w:rsidP="004676AF">
            <w:pPr>
              <w:jc w:val="right"/>
              <w:rPr>
                <w:sz w:val="20"/>
                <w:szCs w:val="20"/>
              </w:rPr>
            </w:pPr>
            <w:r w:rsidRPr="004676AF">
              <w:rPr>
                <w:sz w:val="20"/>
                <w:szCs w:val="20"/>
              </w:rPr>
              <w:t>5 023</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41BD847A" w14:textId="77777777" w:rsidR="002D1659" w:rsidRPr="004676AF" w:rsidRDefault="002D1659" w:rsidP="004676AF">
            <w:pPr>
              <w:jc w:val="right"/>
              <w:rPr>
                <w:sz w:val="20"/>
                <w:szCs w:val="20"/>
              </w:rPr>
            </w:pPr>
            <w:r w:rsidRPr="004676AF">
              <w:rPr>
                <w:sz w:val="20"/>
                <w:szCs w:val="20"/>
              </w:rPr>
              <w:t>5 770</w:t>
            </w:r>
          </w:p>
        </w:tc>
      </w:tr>
      <w:tr w:rsidR="002D1659" w:rsidRPr="00D47E8F" w14:paraId="70492EF2" w14:textId="77777777">
        <w:trPr>
          <w:trHeight w:val="380"/>
        </w:trPr>
        <w:tc>
          <w:tcPr>
            <w:tcW w:w="6540" w:type="dxa"/>
            <w:tcBorders>
              <w:top w:val="nil"/>
              <w:left w:val="nil"/>
              <w:bottom w:val="nil"/>
              <w:right w:val="nil"/>
            </w:tcBorders>
            <w:tcMar>
              <w:top w:w="128" w:type="dxa"/>
              <w:left w:w="43" w:type="dxa"/>
              <w:bottom w:w="43" w:type="dxa"/>
              <w:right w:w="43" w:type="dxa"/>
            </w:tcMar>
          </w:tcPr>
          <w:p w14:paraId="1A809F9E" w14:textId="77777777" w:rsidR="002D1659" w:rsidRPr="004676AF" w:rsidRDefault="002D1659" w:rsidP="004676AF">
            <w:pPr>
              <w:rPr>
                <w:sz w:val="20"/>
                <w:szCs w:val="20"/>
              </w:rPr>
            </w:pPr>
            <w:r w:rsidRPr="004676AF">
              <w:rPr>
                <w:sz w:val="20"/>
                <w:szCs w:val="20"/>
              </w:rPr>
              <w:t xml:space="preserve">233 Anna </w:t>
            </w:r>
            <w:proofErr w:type="spellStart"/>
            <w:r w:rsidRPr="004676AF">
              <w:rPr>
                <w:sz w:val="20"/>
                <w:szCs w:val="20"/>
              </w:rPr>
              <w:t>førebyggande</w:t>
            </w:r>
            <w:proofErr w:type="spellEnd"/>
            <w:r w:rsidRPr="004676AF">
              <w:rPr>
                <w:sz w:val="20"/>
                <w:szCs w:val="20"/>
              </w:rPr>
              <w:t xml:space="preserve"> helsearbeid</w:t>
            </w:r>
          </w:p>
        </w:tc>
        <w:tc>
          <w:tcPr>
            <w:tcW w:w="1500" w:type="dxa"/>
            <w:tcBorders>
              <w:top w:val="nil"/>
              <w:left w:val="nil"/>
              <w:bottom w:val="nil"/>
              <w:right w:val="nil"/>
            </w:tcBorders>
            <w:tcMar>
              <w:top w:w="128" w:type="dxa"/>
              <w:left w:w="43" w:type="dxa"/>
              <w:bottom w:w="43" w:type="dxa"/>
              <w:right w:w="43" w:type="dxa"/>
            </w:tcMar>
            <w:vAlign w:val="bottom"/>
          </w:tcPr>
          <w:p w14:paraId="53783A5A" w14:textId="77777777" w:rsidR="002D1659" w:rsidRPr="004676AF" w:rsidRDefault="002D1659" w:rsidP="004676AF">
            <w:pPr>
              <w:jc w:val="right"/>
              <w:rPr>
                <w:sz w:val="20"/>
                <w:szCs w:val="20"/>
              </w:rPr>
            </w:pPr>
            <w:r w:rsidRPr="004676AF">
              <w:rPr>
                <w:sz w:val="20"/>
                <w:szCs w:val="20"/>
              </w:rPr>
              <w:t>3 476</w:t>
            </w:r>
          </w:p>
        </w:tc>
        <w:tc>
          <w:tcPr>
            <w:tcW w:w="1500" w:type="dxa"/>
            <w:tcBorders>
              <w:top w:val="nil"/>
              <w:left w:val="nil"/>
              <w:bottom w:val="nil"/>
              <w:right w:val="nil"/>
            </w:tcBorders>
            <w:tcMar>
              <w:top w:w="128" w:type="dxa"/>
              <w:left w:w="43" w:type="dxa"/>
              <w:bottom w:w="43" w:type="dxa"/>
              <w:right w:w="43" w:type="dxa"/>
            </w:tcMar>
            <w:vAlign w:val="bottom"/>
          </w:tcPr>
          <w:p w14:paraId="46637340" w14:textId="77777777" w:rsidR="002D1659" w:rsidRPr="004676AF" w:rsidRDefault="002D1659" w:rsidP="004676AF">
            <w:pPr>
              <w:jc w:val="right"/>
              <w:rPr>
                <w:sz w:val="20"/>
                <w:szCs w:val="20"/>
              </w:rPr>
            </w:pPr>
            <w:r w:rsidRPr="004676AF">
              <w:rPr>
                <w:sz w:val="20"/>
                <w:szCs w:val="20"/>
              </w:rPr>
              <w:t>4 349</w:t>
            </w:r>
          </w:p>
        </w:tc>
      </w:tr>
      <w:tr w:rsidR="002D1659" w:rsidRPr="00D47E8F" w14:paraId="4F65B775" w14:textId="77777777">
        <w:trPr>
          <w:trHeight w:val="380"/>
        </w:trPr>
        <w:tc>
          <w:tcPr>
            <w:tcW w:w="6540" w:type="dxa"/>
            <w:tcBorders>
              <w:top w:val="nil"/>
              <w:left w:val="nil"/>
              <w:bottom w:val="nil"/>
              <w:right w:val="nil"/>
            </w:tcBorders>
            <w:tcMar>
              <w:top w:w="128" w:type="dxa"/>
              <w:left w:w="43" w:type="dxa"/>
              <w:bottom w:w="43" w:type="dxa"/>
              <w:right w:w="43" w:type="dxa"/>
            </w:tcMar>
          </w:tcPr>
          <w:p w14:paraId="429AEBCE" w14:textId="77777777" w:rsidR="002D1659" w:rsidRPr="004676AF" w:rsidRDefault="002D1659" w:rsidP="004676AF">
            <w:pPr>
              <w:rPr>
                <w:sz w:val="20"/>
                <w:szCs w:val="20"/>
              </w:rPr>
            </w:pPr>
            <w:r w:rsidRPr="004676AF">
              <w:rPr>
                <w:sz w:val="20"/>
                <w:szCs w:val="20"/>
              </w:rPr>
              <w:t>241 Diagnose, behandling og rehabilitering</w:t>
            </w:r>
          </w:p>
        </w:tc>
        <w:tc>
          <w:tcPr>
            <w:tcW w:w="1500" w:type="dxa"/>
            <w:tcBorders>
              <w:top w:val="nil"/>
              <w:left w:val="nil"/>
              <w:bottom w:val="nil"/>
              <w:right w:val="nil"/>
            </w:tcBorders>
            <w:tcMar>
              <w:top w:w="128" w:type="dxa"/>
              <w:left w:w="43" w:type="dxa"/>
              <w:bottom w:w="43" w:type="dxa"/>
              <w:right w:w="43" w:type="dxa"/>
            </w:tcMar>
            <w:vAlign w:val="bottom"/>
          </w:tcPr>
          <w:p w14:paraId="4C551B45" w14:textId="77777777" w:rsidR="002D1659" w:rsidRPr="004676AF" w:rsidRDefault="002D1659" w:rsidP="004676AF">
            <w:pPr>
              <w:jc w:val="right"/>
              <w:rPr>
                <w:sz w:val="20"/>
                <w:szCs w:val="20"/>
              </w:rPr>
            </w:pPr>
            <w:r w:rsidRPr="004676AF">
              <w:rPr>
                <w:sz w:val="20"/>
                <w:szCs w:val="20"/>
              </w:rPr>
              <w:t>15 609</w:t>
            </w:r>
          </w:p>
        </w:tc>
        <w:tc>
          <w:tcPr>
            <w:tcW w:w="1500" w:type="dxa"/>
            <w:tcBorders>
              <w:top w:val="nil"/>
              <w:left w:val="nil"/>
              <w:bottom w:val="nil"/>
              <w:right w:val="nil"/>
            </w:tcBorders>
            <w:tcMar>
              <w:top w:w="128" w:type="dxa"/>
              <w:left w:w="43" w:type="dxa"/>
              <w:bottom w:w="43" w:type="dxa"/>
              <w:right w:w="43" w:type="dxa"/>
            </w:tcMar>
            <w:vAlign w:val="bottom"/>
          </w:tcPr>
          <w:p w14:paraId="7804134F" w14:textId="77777777" w:rsidR="002D1659" w:rsidRPr="004676AF" w:rsidRDefault="002D1659" w:rsidP="004676AF">
            <w:pPr>
              <w:jc w:val="right"/>
              <w:rPr>
                <w:sz w:val="20"/>
                <w:szCs w:val="20"/>
              </w:rPr>
            </w:pPr>
            <w:r w:rsidRPr="004676AF">
              <w:rPr>
                <w:sz w:val="20"/>
                <w:szCs w:val="20"/>
              </w:rPr>
              <w:t>20 451</w:t>
            </w:r>
          </w:p>
        </w:tc>
      </w:tr>
      <w:tr w:rsidR="002D1659" w:rsidRPr="00D47E8F" w14:paraId="03703FD6" w14:textId="77777777">
        <w:trPr>
          <w:trHeight w:val="380"/>
        </w:trPr>
        <w:tc>
          <w:tcPr>
            <w:tcW w:w="6540" w:type="dxa"/>
            <w:tcBorders>
              <w:top w:val="single" w:sz="4" w:space="0" w:color="000000"/>
              <w:left w:val="nil"/>
              <w:bottom w:val="single" w:sz="4" w:space="0" w:color="000000"/>
              <w:right w:val="nil"/>
            </w:tcBorders>
            <w:tcMar>
              <w:top w:w="128" w:type="dxa"/>
              <w:left w:w="43" w:type="dxa"/>
              <w:bottom w:w="43" w:type="dxa"/>
              <w:right w:w="43" w:type="dxa"/>
            </w:tcMar>
          </w:tcPr>
          <w:p w14:paraId="0C3BE3CA" w14:textId="77777777" w:rsidR="002D1659" w:rsidRPr="004676AF" w:rsidRDefault="002D1659" w:rsidP="004676AF">
            <w:pPr>
              <w:rPr>
                <w:sz w:val="20"/>
                <w:szCs w:val="20"/>
              </w:rPr>
            </w:pPr>
            <w:r w:rsidRPr="004676AF">
              <w:rPr>
                <w:sz w:val="20"/>
                <w:szCs w:val="20"/>
              </w:rPr>
              <w:t>Sum kommunehelse</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9E7F84" w14:textId="77777777" w:rsidR="002D1659" w:rsidRPr="004676AF" w:rsidRDefault="002D1659" w:rsidP="004676AF">
            <w:pPr>
              <w:jc w:val="right"/>
              <w:rPr>
                <w:sz w:val="20"/>
                <w:szCs w:val="20"/>
              </w:rPr>
            </w:pPr>
            <w:r w:rsidRPr="004676AF">
              <w:rPr>
                <w:sz w:val="20"/>
                <w:szCs w:val="20"/>
              </w:rPr>
              <w:t>24 108</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8EE191" w14:textId="77777777" w:rsidR="002D1659" w:rsidRPr="004676AF" w:rsidRDefault="002D1659" w:rsidP="004676AF">
            <w:pPr>
              <w:jc w:val="right"/>
              <w:rPr>
                <w:sz w:val="20"/>
                <w:szCs w:val="20"/>
              </w:rPr>
            </w:pPr>
            <w:r w:rsidRPr="004676AF">
              <w:rPr>
                <w:sz w:val="20"/>
                <w:szCs w:val="20"/>
              </w:rPr>
              <w:t>30 570</w:t>
            </w:r>
          </w:p>
        </w:tc>
      </w:tr>
    </w:tbl>
    <w:p w14:paraId="31C56352" w14:textId="77777777" w:rsidR="002D1659" w:rsidRPr="00D47E8F" w:rsidRDefault="002D1659" w:rsidP="00D47E8F">
      <w:r w:rsidRPr="00D47E8F">
        <w:t xml:space="preserve">Andelen kommunehelseutgifter av </w:t>
      </w:r>
      <w:proofErr w:type="spellStart"/>
      <w:r w:rsidRPr="00D47E8F">
        <w:t>dei</w:t>
      </w:r>
      <w:proofErr w:type="spellEnd"/>
      <w:r w:rsidRPr="00D47E8F">
        <w:t xml:space="preserve"> samla utgiftene til </w:t>
      </w:r>
      <w:proofErr w:type="spellStart"/>
      <w:r w:rsidRPr="00D47E8F">
        <w:t>kommunane</w:t>
      </w:r>
      <w:proofErr w:type="spellEnd"/>
      <w:r w:rsidRPr="00D47E8F">
        <w:t xml:space="preserve"> har </w:t>
      </w:r>
      <w:proofErr w:type="spellStart"/>
      <w:r w:rsidRPr="00D47E8F">
        <w:t>auka</w:t>
      </w:r>
      <w:proofErr w:type="spellEnd"/>
      <w:r w:rsidRPr="00D47E8F">
        <w:t xml:space="preserve"> </w:t>
      </w:r>
      <w:proofErr w:type="spellStart"/>
      <w:r w:rsidRPr="00D47E8F">
        <w:t>dei</w:t>
      </w:r>
      <w:proofErr w:type="spellEnd"/>
      <w:r w:rsidRPr="00D47E8F">
        <w:t xml:space="preserve"> siste åra. </w:t>
      </w:r>
      <w:proofErr w:type="spellStart"/>
      <w:r w:rsidRPr="00D47E8F">
        <w:t>Delar</w:t>
      </w:r>
      <w:proofErr w:type="spellEnd"/>
      <w:r w:rsidRPr="00D47E8F">
        <w:t xml:space="preserve"> av </w:t>
      </w:r>
      <w:proofErr w:type="spellStart"/>
      <w:r w:rsidRPr="00D47E8F">
        <w:t>auken</w:t>
      </w:r>
      <w:proofErr w:type="spellEnd"/>
      <w:r w:rsidRPr="00D47E8F">
        <w:t xml:space="preserve"> i utgiftene i perioden 2020–2022 er knytt til </w:t>
      </w:r>
      <w:proofErr w:type="spellStart"/>
      <w:r w:rsidRPr="00D47E8F">
        <w:t>meirkostnader</w:t>
      </w:r>
      <w:proofErr w:type="spellEnd"/>
      <w:r w:rsidRPr="00D47E8F">
        <w:t xml:space="preserve"> som følge av koronapandemien, og </w:t>
      </w:r>
      <w:proofErr w:type="spellStart"/>
      <w:r w:rsidRPr="00D47E8F">
        <w:t>desse</w:t>
      </w:r>
      <w:proofErr w:type="spellEnd"/>
      <w:r w:rsidRPr="00D47E8F">
        <w:t xml:space="preserve"> </w:t>
      </w:r>
      <w:proofErr w:type="spellStart"/>
      <w:r w:rsidRPr="00D47E8F">
        <w:t>vart</w:t>
      </w:r>
      <w:proofErr w:type="spellEnd"/>
      <w:r w:rsidRPr="00D47E8F">
        <w:t xml:space="preserve"> kompensert av staten gjennom ekstraordinære </w:t>
      </w:r>
      <w:proofErr w:type="spellStart"/>
      <w:r w:rsidRPr="00D47E8F">
        <w:t>skjønsmidlar</w:t>
      </w:r>
      <w:proofErr w:type="spellEnd"/>
      <w:r w:rsidRPr="00D47E8F">
        <w:t xml:space="preserve">. </w:t>
      </w:r>
      <w:proofErr w:type="spellStart"/>
      <w:r w:rsidRPr="00D47E8F">
        <w:t>Delar</w:t>
      </w:r>
      <w:proofErr w:type="spellEnd"/>
      <w:r w:rsidRPr="00D47E8F">
        <w:t xml:space="preserve"> av veksten kan òg </w:t>
      </w:r>
      <w:proofErr w:type="spellStart"/>
      <w:r w:rsidRPr="00D47E8F">
        <w:t>kome</w:t>
      </w:r>
      <w:proofErr w:type="spellEnd"/>
      <w:r w:rsidRPr="00D47E8F">
        <w:t xml:space="preserve"> av </w:t>
      </w:r>
      <w:proofErr w:type="spellStart"/>
      <w:r w:rsidRPr="00D47E8F">
        <w:t>demografiendringar</w:t>
      </w:r>
      <w:proofErr w:type="spellEnd"/>
      <w:r w:rsidRPr="00D47E8F">
        <w:t xml:space="preserve"> og ulike </w:t>
      </w:r>
      <w:proofErr w:type="spellStart"/>
      <w:r w:rsidRPr="00D47E8F">
        <w:t>satsingar</w:t>
      </w:r>
      <w:proofErr w:type="spellEnd"/>
      <w:r w:rsidRPr="00D47E8F">
        <w:t xml:space="preserve"> og </w:t>
      </w:r>
      <w:proofErr w:type="spellStart"/>
      <w:r w:rsidRPr="00D47E8F">
        <w:t>oppgåveendringar</w:t>
      </w:r>
      <w:proofErr w:type="spellEnd"/>
      <w:r w:rsidRPr="00D47E8F">
        <w:t xml:space="preserve">, som </w:t>
      </w:r>
      <w:proofErr w:type="spellStart"/>
      <w:r w:rsidRPr="00D47E8F">
        <w:t>auka</w:t>
      </w:r>
      <w:proofErr w:type="spellEnd"/>
      <w:r w:rsidRPr="00D47E8F">
        <w:t xml:space="preserve"> </w:t>
      </w:r>
      <w:proofErr w:type="spellStart"/>
      <w:r w:rsidRPr="00D47E8F">
        <w:t>basistilskot</w:t>
      </w:r>
      <w:proofErr w:type="spellEnd"/>
      <w:r w:rsidRPr="00D47E8F">
        <w:t xml:space="preserve"> til </w:t>
      </w:r>
      <w:proofErr w:type="spellStart"/>
      <w:r w:rsidRPr="00D47E8F">
        <w:t>fastlegar</w:t>
      </w:r>
      <w:proofErr w:type="spellEnd"/>
      <w:r w:rsidRPr="00D47E8F">
        <w:t xml:space="preserve"> og </w:t>
      </w:r>
      <w:proofErr w:type="spellStart"/>
      <w:r w:rsidRPr="00D47E8F">
        <w:t>satsingar</w:t>
      </w:r>
      <w:proofErr w:type="spellEnd"/>
      <w:r w:rsidRPr="00D47E8F">
        <w:t xml:space="preserve"> </w:t>
      </w:r>
      <w:proofErr w:type="spellStart"/>
      <w:r w:rsidRPr="00D47E8F">
        <w:t>innan</w:t>
      </w:r>
      <w:proofErr w:type="spellEnd"/>
      <w:r w:rsidRPr="00D47E8F">
        <w:t xml:space="preserve"> psykisk helse.</w:t>
      </w:r>
    </w:p>
    <w:p w14:paraId="7C800352" w14:textId="77777777" w:rsidR="002D1659" w:rsidRPr="00D47E8F" w:rsidRDefault="002D1659" w:rsidP="004676AF">
      <w:pPr>
        <w:pStyle w:val="Overskrift3"/>
        <w:numPr>
          <w:ilvl w:val="2"/>
          <w:numId w:val="26"/>
        </w:numPr>
      </w:pPr>
      <w:r w:rsidRPr="00D47E8F">
        <w:t>Dagens delkostnadsnøkkel for kommunehelse</w:t>
      </w:r>
    </w:p>
    <w:p w14:paraId="560C6C61" w14:textId="77777777" w:rsidR="002D1659" w:rsidRPr="00D47E8F" w:rsidRDefault="002D1659" w:rsidP="00D47E8F">
      <w:r w:rsidRPr="00D47E8F">
        <w:t xml:space="preserve">Dagens delkostnadsnøkkel for kommunehelse består av tre alderskriterium – </w:t>
      </w:r>
      <w:proofErr w:type="spellStart"/>
      <w:r w:rsidRPr="00D47E8F">
        <w:t>innbyggarar</w:t>
      </w:r>
      <w:proofErr w:type="spellEnd"/>
      <w:r w:rsidRPr="00D47E8F">
        <w:t xml:space="preserve"> 0–22 år, </w:t>
      </w:r>
      <w:proofErr w:type="spellStart"/>
      <w:r w:rsidRPr="00D47E8F">
        <w:t>innbyggarar</w:t>
      </w:r>
      <w:proofErr w:type="spellEnd"/>
      <w:r w:rsidRPr="00D47E8F">
        <w:t xml:space="preserve"> 23–66 år og </w:t>
      </w:r>
      <w:proofErr w:type="spellStart"/>
      <w:r w:rsidRPr="00D47E8F">
        <w:t>innbyggarar</w:t>
      </w:r>
      <w:proofErr w:type="spellEnd"/>
      <w:r w:rsidRPr="00D47E8F">
        <w:t xml:space="preserve"> 67 år og over – og </w:t>
      </w:r>
      <w:proofErr w:type="spellStart"/>
      <w:r w:rsidRPr="00D47E8F">
        <w:t>dessutan</w:t>
      </w:r>
      <w:proofErr w:type="spellEnd"/>
      <w:r w:rsidRPr="00D47E8F">
        <w:t xml:space="preserve"> tre kriterium for smådriftsulemper i </w:t>
      </w:r>
      <w:proofErr w:type="spellStart"/>
      <w:r w:rsidRPr="00D47E8F">
        <w:t>tenesteproduksjon</w:t>
      </w:r>
      <w:proofErr w:type="spellEnd"/>
      <w:r w:rsidRPr="00D47E8F">
        <w:t xml:space="preserve"> knytt til </w:t>
      </w:r>
      <w:proofErr w:type="spellStart"/>
      <w:r w:rsidRPr="00D47E8F">
        <w:t>avstandar</w:t>
      </w:r>
      <w:proofErr w:type="spellEnd"/>
      <w:r w:rsidRPr="00D47E8F">
        <w:t xml:space="preserve"> eller kommunestørrelse: sonekriteriet, nabokriteriet og gradert basiskriterium (sjå tabell 15.8). Kommunehelsenøkkelen vart sist revidert i 2017. Då vart alderskriteria for aldersgruppa 22 år og over delt i to og </w:t>
      </w:r>
      <w:proofErr w:type="spellStart"/>
      <w:r w:rsidRPr="00D47E8F">
        <w:t>dødelegheitskriteriet</w:t>
      </w:r>
      <w:proofErr w:type="spellEnd"/>
      <w:r w:rsidRPr="00D47E8F">
        <w:t xml:space="preserve"> </w:t>
      </w:r>
      <w:proofErr w:type="spellStart"/>
      <w:r w:rsidRPr="00D47E8F">
        <w:t>vart</w:t>
      </w:r>
      <w:proofErr w:type="spellEnd"/>
      <w:r w:rsidRPr="00D47E8F">
        <w:t xml:space="preserve"> tatt ut av nøkkelen. I tillegg </w:t>
      </w:r>
      <w:proofErr w:type="spellStart"/>
      <w:r w:rsidRPr="00D47E8F">
        <w:t>vart</w:t>
      </w:r>
      <w:proofErr w:type="spellEnd"/>
      <w:r w:rsidRPr="00D47E8F">
        <w:t xml:space="preserve"> det gjort </w:t>
      </w:r>
      <w:proofErr w:type="spellStart"/>
      <w:r w:rsidRPr="00D47E8F">
        <w:t>nokre</w:t>
      </w:r>
      <w:proofErr w:type="spellEnd"/>
      <w:r w:rsidRPr="00D47E8F">
        <w:t xml:space="preserve"> mindre </w:t>
      </w:r>
      <w:proofErr w:type="spellStart"/>
      <w:r w:rsidRPr="00D47E8F">
        <w:t>justeringar</w:t>
      </w:r>
      <w:proofErr w:type="spellEnd"/>
      <w:r w:rsidRPr="00D47E8F">
        <w:t xml:space="preserve"> i vektene til kriteria.</w:t>
      </w:r>
    </w:p>
    <w:p w14:paraId="35A6AE5D" w14:textId="77777777" w:rsidR="002D1659" w:rsidRPr="00D47E8F" w:rsidRDefault="002D1659" w:rsidP="00D47E8F">
      <w:r w:rsidRPr="00D47E8F">
        <w:t xml:space="preserve">Alderskriteria </w:t>
      </w:r>
      <w:proofErr w:type="spellStart"/>
      <w:r w:rsidRPr="00D47E8F">
        <w:t>utgjer</w:t>
      </w:r>
      <w:proofErr w:type="spellEnd"/>
      <w:r w:rsidRPr="00D47E8F">
        <w:t xml:space="preserve"> i underkant av 90 prosent av delkostnadsnøkkelen. Vekta til </w:t>
      </w:r>
      <w:proofErr w:type="spellStart"/>
      <w:r w:rsidRPr="00D47E8F">
        <w:t>innbyggarar</w:t>
      </w:r>
      <w:proofErr w:type="spellEnd"/>
      <w:r w:rsidRPr="00D47E8F">
        <w:t xml:space="preserve"> over 67 år er basert på effekten av kriteriet i statistiske </w:t>
      </w:r>
      <w:proofErr w:type="spellStart"/>
      <w:r w:rsidRPr="00D47E8F">
        <w:t>analysar</w:t>
      </w:r>
      <w:proofErr w:type="spellEnd"/>
      <w:r w:rsidRPr="00D47E8F">
        <w:t xml:space="preserve">, </w:t>
      </w:r>
      <w:proofErr w:type="spellStart"/>
      <w:r w:rsidRPr="00D47E8F">
        <w:t>innbyggarar</w:t>
      </w:r>
      <w:proofErr w:type="spellEnd"/>
      <w:r w:rsidRPr="00D47E8F">
        <w:t xml:space="preserve"> 0–22 år er fastsett som andelen utgifter til helsestasjons- og </w:t>
      </w:r>
      <w:proofErr w:type="spellStart"/>
      <w:r w:rsidRPr="00D47E8F">
        <w:t>skolehelsetenesta</w:t>
      </w:r>
      <w:proofErr w:type="spellEnd"/>
      <w:r w:rsidRPr="00D47E8F">
        <w:t xml:space="preserve"> </w:t>
      </w:r>
      <w:proofErr w:type="spellStart"/>
      <w:r w:rsidRPr="00D47E8F">
        <w:t>utgjer</w:t>
      </w:r>
      <w:proofErr w:type="spellEnd"/>
      <w:r w:rsidRPr="00D47E8F">
        <w:t xml:space="preserve"> av </w:t>
      </w:r>
      <w:proofErr w:type="spellStart"/>
      <w:r w:rsidRPr="00D47E8F">
        <w:t>dei</w:t>
      </w:r>
      <w:proofErr w:type="spellEnd"/>
      <w:r w:rsidRPr="00D47E8F">
        <w:t xml:space="preserve"> samla utgiftene til kommunehelse, </w:t>
      </w:r>
      <w:proofErr w:type="spellStart"/>
      <w:r w:rsidRPr="00D47E8F">
        <w:t>medan</w:t>
      </w:r>
      <w:proofErr w:type="spellEnd"/>
      <w:r w:rsidRPr="00D47E8F">
        <w:t xml:space="preserve"> den </w:t>
      </w:r>
      <w:proofErr w:type="spellStart"/>
      <w:r w:rsidRPr="00D47E8F">
        <w:t>resterande</w:t>
      </w:r>
      <w:proofErr w:type="spellEnd"/>
      <w:r w:rsidRPr="00D47E8F">
        <w:t xml:space="preserve"> vekta er lagt på </w:t>
      </w:r>
      <w:proofErr w:type="spellStart"/>
      <w:r w:rsidRPr="00D47E8F">
        <w:t>innbyggarar</w:t>
      </w:r>
      <w:proofErr w:type="spellEnd"/>
      <w:r w:rsidRPr="00D47E8F">
        <w:t xml:space="preserve"> 23–66 år. Dei tre alderskriteria </w:t>
      </w:r>
      <w:proofErr w:type="spellStart"/>
      <w:r w:rsidRPr="00D47E8F">
        <w:t>fangar</w:t>
      </w:r>
      <w:proofErr w:type="spellEnd"/>
      <w:r w:rsidRPr="00D47E8F">
        <w:t xml:space="preserve"> opp variasjonen i etterspørsel etter </w:t>
      </w:r>
      <w:proofErr w:type="spellStart"/>
      <w:r w:rsidRPr="00D47E8F">
        <w:t>helsetenester</w:t>
      </w:r>
      <w:proofErr w:type="spellEnd"/>
      <w:r w:rsidRPr="00D47E8F">
        <w:t xml:space="preserve">, og </w:t>
      </w:r>
      <w:proofErr w:type="spellStart"/>
      <w:r w:rsidRPr="00D47E8F">
        <w:t>speglar</w:t>
      </w:r>
      <w:proofErr w:type="spellEnd"/>
      <w:r w:rsidRPr="00D47E8F">
        <w:t xml:space="preserve"> at </w:t>
      </w:r>
      <w:proofErr w:type="spellStart"/>
      <w:r w:rsidRPr="00D47E8F">
        <w:t>ein</w:t>
      </w:r>
      <w:proofErr w:type="spellEnd"/>
      <w:r w:rsidRPr="00D47E8F">
        <w:t xml:space="preserve"> stor del av utgiftene til </w:t>
      </w:r>
      <w:proofErr w:type="spellStart"/>
      <w:r w:rsidRPr="00D47E8F">
        <w:t>desse</w:t>
      </w:r>
      <w:proofErr w:type="spellEnd"/>
      <w:r w:rsidRPr="00D47E8F">
        <w:t xml:space="preserve"> </w:t>
      </w:r>
      <w:proofErr w:type="spellStart"/>
      <w:r w:rsidRPr="00D47E8F">
        <w:t>tenestene</w:t>
      </w:r>
      <w:proofErr w:type="spellEnd"/>
      <w:r w:rsidRPr="00D47E8F">
        <w:t xml:space="preserve">, til dømes </w:t>
      </w:r>
      <w:proofErr w:type="spellStart"/>
      <w:r w:rsidRPr="00D47E8F">
        <w:t>tilskotet</w:t>
      </w:r>
      <w:proofErr w:type="spellEnd"/>
      <w:r w:rsidRPr="00D47E8F">
        <w:t xml:space="preserve"> </w:t>
      </w:r>
      <w:proofErr w:type="spellStart"/>
      <w:r w:rsidRPr="00D47E8F">
        <w:t>frå</w:t>
      </w:r>
      <w:proofErr w:type="spellEnd"/>
      <w:r w:rsidRPr="00D47E8F">
        <w:t xml:space="preserve"> kommunen til fastlegeordninga, er avhengig av </w:t>
      </w:r>
      <w:proofErr w:type="spellStart"/>
      <w:r w:rsidRPr="00D47E8F">
        <w:t>talet</w:t>
      </w:r>
      <w:proofErr w:type="spellEnd"/>
      <w:r w:rsidRPr="00D47E8F">
        <w:t xml:space="preserve"> på </w:t>
      </w:r>
      <w:proofErr w:type="spellStart"/>
      <w:r w:rsidRPr="00D47E8F">
        <w:t>innbyggarar</w:t>
      </w:r>
      <w:proofErr w:type="spellEnd"/>
      <w:r w:rsidRPr="00D47E8F">
        <w:t xml:space="preserve"> i </w:t>
      </w:r>
      <w:proofErr w:type="spellStart"/>
      <w:r w:rsidRPr="00D47E8F">
        <w:t>kommunane</w:t>
      </w:r>
      <w:proofErr w:type="spellEnd"/>
      <w:r w:rsidRPr="00D47E8F">
        <w:t>.</w:t>
      </w:r>
    </w:p>
    <w:p w14:paraId="567BF98E" w14:textId="77777777" w:rsidR="002D1659" w:rsidRPr="00D47E8F" w:rsidRDefault="002D1659" w:rsidP="00D47E8F">
      <w:r w:rsidRPr="00D47E8F">
        <w:t xml:space="preserve">Dei </w:t>
      </w:r>
      <w:proofErr w:type="spellStart"/>
      <w:r w:rsidRPr="00D47E8F">
        <w:t>resterande</w:t>
      </w:r>
      <w:proofErr w:type="spellEnd"/>
      <w:r w:rsidRPr="00D47E8F">
        <w:t xml:space="preserve"> tre kriteria skal fange opp variasjon i einingskostnader, altså kostnaden ved å produsere </w:t>
      </w:r>
      <w:proofErr w:type="spellStart"/>
      <w:r w:rsidRPr="00D47E8F">
        <w:t>tenestene</w:t>
      </w:r>
      <w:proofErr w:type="spellEnd"/>
      <w:r w:rsidRPr="00D47E8F">
        <w:t xml:space="preserve">. Sone- og nabokriteriet og gradert basiskriterium </w:t>
      </w:r>
      <w:proofErr w:type="spellStart"/>
      <w:r w:rsidRPr="00D47E8F">
        <w:t>fangar</w:t>
      </w:r>
      <w:proofErr w:type="spellEnd"/>
      <w:r w:rsidRPr="00D47E8F">
        <w:t xml:space="preserve"> opp smådriftsulemper i </w:t>
      </w:r>
      <w:proofErr w:type="spellStart"/>
      <w:r w:rsidRPr="00D47E8F">
        <w:t>tenesteproduksjonen</w:t>
      </w:r>
      <w:proofErr w:type="spellEnd"/>
      <w:r w:rsidRPr="00D47E8F">
        <w:t xml:space="preserve"> knytt til reiseavstand eller kommunestørrelse. Vektene til </w:t>
      </w:r>
      <w:proofErr w:type="spellStart"/>
      <w:r w:rsidRPr="00D47E8F">
        <w:t>desse</w:t>
      </w:r>
      <w:proofErr w:type="spellEnd"/>
      <w:r w:rsidRPr="00D47E8F">
        <w:t xml:space="preserve"> kriteria er fastsett som </w:t>
      </w:r>
      <w:proofErr w:type="spellStart"/>
      <w:r w:rsidRPr="00D47E8F">
        <w:t>eit</w:t>
      </w:r>
      <w:proofErr w:type="spellEnd"/>
      <w:r w:rsidRPr="00D47E8F">
        <w:t xml:space="preserve"> gjennomsnitt av departementet sine eigne </w:t>
      </w:r>
      <w:proofErr w:type="spellStart"/>
      <w:r w:rsidRPr="00D47E8F">
        <w:t>analysar</w:t>
      </w:r>
      <w:proofErr w:type="spellEnd"/>
      <w:r w:rsidRPr="00D47E8F">
        <w:t xml:space="preserve"> og resultata </w:t>
      </w:r>
      <w:proofErr w:type="spellStart"/>
      <w:r w:rsidRPr="00D47E8F">
        <w:t>frå</w:t>
      </w:r>
      <w:proofErr w:type="spellEnd"/>
      <w:r w:rsidRPr="00D47E8F">
        <w:t xml:space="preserve"> simultane </w:t>
      </w:r>
      <w:proofErr w:type="spellStart"/>
      <w:r w:rsidRPr="00D47E8F">
        <w:t>analysar</w:t>
      </w:r>
      <w:proofErr w:type="spellEnd"/>
      <w:r w:rsidRPr="00D47E8F">
        <w:t xml:space="preserve">. </w:t>
      </w:r>
      <w:proofErr w:type="spellStart"/>
      <w:r w:rsidRPr="00D47E8F">
        <w:t>Sidan</w:t>
      </w:r>
      <w:proofErr w:type="spellEnd"/>
      <w:r w:rsidRPr="00D47E8F">
        <w:t xml:space="preserve"> sone- og nabokriteriet </w:t>
      </w:r>
      <w:proofErr w:type="spellStart"/>
      <w:r w:rsidRPr="00D47E8F">
        <w:t>ikkje</w:t>
      </w:r>
      <w:proofErr w:type="spellEnd"/>
      <w:r w:rsidRPr="00D47E8F">
        <w:t xml:space="preserve"> kan inngå i </w:t>
      </w:r>
      <w:proofErr w:type="spellStart"/>
      <w:r w:rsidRPr="00D47E8F">
        <w:t>analysane</w:t>
      </w:r>
      <w:proofErr w:type="spellEnd"/>
      <w:r w:rsidRPr="00D47E8F">
        <w:t xml:space="preserve"> </w:t>
      </w:r>
      <w:proofErr w:type="spellStart"/>
      <w:r w:rsidRPr="00D47E8F">
        <w:t>saman</w:t>
      </w:r>
      <w:proofErr w:type="spellEnd"/>
      <w:r w:rsidRPr="00D47E8F">
        <w:t xml:space="preserve">, er vektene bestemt ut </w:t>
      </w:r>
      <w:proofErr w:type="spellStart"/>
      <w:r w:rsidRPr="00D47E8F">
        <w:t>frå</w:t>
      </w:r>
      <w:proofErr w:type="spellEnd"/>
      <w:r w:rsidRPr="00D47E8F">
        <w:t xml:space="preserve"> den berekna effekten av sonekriteriet, og deretter fordelt likt mellom </w:t>
      </w:r>
      <w:proofErr w:type="spellStart"/>
      <w:r w:rsidRPr="00D47E8F">
        <w:t>dei</w:t>
      </w:r>
      <w:proofErr w:type="spellEnd"/>
      <w:r w:rsidRPr="00D47E8F">
        <w:t xml:space="preserve"> to kriteria.</w:t>
      </w:r>
    </w:p>
    <w:p w14:paraId="6D219945" w14:textId="77777777" w:rsidR="002D1659" w:rsidRPr="00D47E8F" w:rsidRDefault="002D1659" w:rsidP="00D47E8F">
      <w:r w:rsidRPr="00D47E8F">
        <w:t xml:space="preserve">Dei </w:t>
      </w:r>
      <w:proofErr w:type="spellStart"/>
      <w:r w:rsidRPr="00D47E8F">
        <w:t>seinare</w:t>
      </w:r>
      <w:proofErr w:type="spellEnd"/>
      <w:r w:rsidRPr="00D47E8F">
        <w:t xml:space="preserve"> åra har det </w:t>
      </w:r>
      <w:proofErr w:type="spellStart"/>
      <w:r w:rsidRPr="00D47E8F">
        <w:t>vore</w:t>
      </w:r>
      <w:proofErr w:type="spellEnd"/>
      <w:r w:rsidRPr="00D47E8F">
        <w:t xml:space="preserve"> ei styrking av helsestasjons- og </w:t>
      </w:r>
      <w:proofErr w:type="spellStart"/>
      <w:r w:rsidRPr="00D47E8F">
        <w:t>skolehelsetenesta</w:t>
      </w:r>
      <w:proofErr w:type="spellEnd"/>
      <w:r w:rsidRPr="00D47E8F">
        <w:t xml:space="preserve">, inkl. </w:t>
      </w:r>
      <w:proofErr w:type="spellStart"/>
      <w:r w:rsidRPr="00D47E8F">
        <w:t>jordmortenesta</w:t>
      </w:r>
      <w:proofErr w:type="spellEnd"/>
      <w:r w:rsidRPr="00D47E8F">
        <w:t xml:space="preserve">, </w:t>
      </w:r>
      <w:proofErr w:type="spellStart"/>
      <w:r w:rsidRPr="00D47E8F">
        <w:t>innanfor</w:t>
      </w:r>
      <w:proofErr w:type="spellEnd"/>
      <w:r w:rsidRPr="00D47E8F">
        <w:t xml:space="preserve"> </w:t>
      </w:r>
      <w:proofErr w:type="spellStart"/>
      <w:r w:rsidRPr="00D47E8F">
        <w:t>dei</w:t>
      </w:r>
      <w:proofErr w:type="spellEnd"/>
      <w:r w:rsidRPr="00D47E8F">
        <w:t xml:space="preserve"> frie inntektene. </w:t>
      </w:r>
      <w:proofErr w:type="spellStart"/>
      <w:r w:rsidRPr="00D47E8F">
        <w:t>Sidan</w:t>
      </w:r>
      <w:proofErr w:type="spellEnd"/>
      <w:r w:rsidRPr="00D47E8F">
        <w:t xml:space="preserve"> 2014 har </w:t>
      </w:r>
      <w:proofErr w:type="spellStart"/>
      <w:r w:rsidRPr="00D47E8F">
        <w:t>midlar</w:t>
      </w:r>
      <w:proofErr w:type="spellEnd"/>
      <w:r w:rsidRPr="00D47E8F">
        <w:t xml:space="preserve"> til styrking av helsestasjons- og </w:t>
      </w:r>
      <w:proofErr w:type="spellStart"/>
      <w:r w:rsidRPr="00D47E8F">
        <w:t>skolehelsetenesta</w:t>
      </w:r>
      <w:proofErr w:type="spellEnd"/>
      <w:r w:rsidRPr="00D47E8F">
        <w:t xml:space="preserve"> blitt gitt med ei </w:t>
      </w:r>
      <w:proofErr w:type="spellStart"/>
      <w:r w:rsidRPr="00D47E8F">
        <w:t>særskild</w:t>
      </w:r>
      <w:proofErr w:type="spellEnd"/>
      <w:r w:rsidRPr="00D47E8F">
        <w:t xml:space="preserve"> fordeling </w:t>
      </w:r>
      <w:proofErr w:type="spellStart"/>
      <w:r w:rsidRPr="00D47E8F">
        <w:t>innanfor</w:t>
      </w:r>
      <w:proofErr w:type="spellEnd"/>
      <w:r w:rsidRPr="00D47E8F">
        <w:t xml:space="preserve"> </w:t>
      </w:r>
      <w:proofErr w:type="spellStart"/>
      <w:r w:rsidRPr="00D47E8F">
        <w:t>innbyggartilskotet</w:t>
      </w:r>
      <w:proofErr w:type="spellEnd"/>
      <w:r w:rsidRPr="00D47E8F">
        <w:t xml:space="preserve"> (tabell C). I 2024 </w:t>
      </w:r>
      <w:proofErr w:type="spellStart"/>
      <w:r w:rsidRPr="00D47E8F">
        <w:t>utgjer</w:t>
      </w:r>
      <w:proofErr w:type="spellEnd"/>
      <w:r w:rsidRPr="00D47E8F">
        <w:t xml:space="preserve"> denne satsinga til </w:t>
      </w:r>
      <w:proofErr w:type="spellStart"/>
      <w:r w:rsidRPr="00D47E8F">
        <w:t>saman</w:t>
      </w:r>
      <w:proofErr w:type="spellEnd"/>
      <w:r w:rsidRPr="00D47E8F">
        <w:t xml:space="preserve"> 1,07 mrd. kroner. </w:t>
      </w:r>
      <w:proofErr w:type="spellStart"/>
      <w:r w:rsidRPr="00D47E8F">
        <w:t>Midlane</w:t>
      </w:r>
      <w:proofErr w:type="spellEnd"/>
      <w:r w:rsidRPr="00D47E8F">
        <w:t xml:space="preserve"> blir fordelt etter </w:t>
      </w:r>
      <w:proofErr w:type="spellStart"/>
      <w:r w:rsidRPr="00D47E8F">
        <w:t>talet</w:t>
      </w:r>
      <w:proofErr w:type="spellEnd"/>
      <w:r w:rsidRPr="00D47E8F">
        <w:t xml:space="preserve"> på </w:t>
      </w:r>
      <w:proofErr w:type="spellStart"/>
      <w:r w:rsidRPr="00D47E8F">
        <w:t>innbyggarar</w:t>
      </w:r>
      <w:proofErr w:type="spellEnd"/>
      <w:r w:rsidRPr="00D47E8F">
        <w:t xml:space="preserve"> i alderen 0–19 år, med </w:t>
      </w:r>
      <w:proofErr w:type="spellStart"/>
      <w:r w:rsidRPr="00D47E8F">
        <w:t>eit</w:t>
      </w:r>
      <w:proofErr w:type="spellEnd"/>
      <w:r w:rsidRPr="00D47E8F">
        <w:t xml:space="preserve"> minstenivå på 100 000 kroner per kommune. </w:t>
      </w:r>
      <w:proofErr w:type="spellStart"/>
      <w:r w:rsidRPr="00D47E8F">
        <w:t>Vurderingane</w:t>
      </w:r>
      <w:proofErr w:type="spellEnd"/>
      <w:r w:rsidRPr="00D47E8F">
        <w:t xml:space="preserve"> til </w:t>
      </w:r>
      <w:proofErr w:type="spellStart"/>
      <w:r w:rsidRPr="00D47E8F">
        <w:t>Inntektssystemutvalet</w:t>
      </w:r>
      <w:proofErr w:type="spellEnd"/>
      <w:r w:rsidRPr="00D47E8F">
        <w:t xml:space="preserve"> og departementet av denne tabell C-saka er omtalt i kapittel 20.</w:t>
      </w:r>
    </w:p>
    <w:p w14:paraId="3D01E05B" w14:textId="77777777" w:rsidR="002D1659" w:rsidRPr="00D47E8F" w:rsidRDefault="002D1659" w:rsidP="00D47E8F">
      <w:pPr>
        <w:pStyle w:val="Overskrift3"/>
      </w:pPr>
      <w:r w:rsidRPr="00D47E8F">
        <w:t xml:space="preserve">Forslaget til </w:t>
      </w:r>
      <w:proofErr w:type="spellStart"/>
      <w:r w:rsidRPr="00D47E8F">
        <w:t>Inntektssystemutvalet</w:t>
      </w:r>
      <w:proofErr w:type="spellEnd"/>
    </w:p>
    <w:p w14:paraId="0C08D94E" w14:textId="77777777" w:rsidR="002D1659" w:rsidRPr="00D47E8F" w:rsidRDefault="002D1659" w:rsidP="00D47E8F">
      <w:proofErr w:type="spellStart"/>
      <w:r w:rsidRPr="00D47E8F">
        <w:t>Inntektssystemutvalet</w:t>
      </w:r>
      <w:proofErr w:type="spellEnd"/>
      <w:r w:rsidRPr="00D47E8F">
        <w:t xml:space="preserve"> gjorde </w:t>
      </w:r>
      <w:proofErr w:type="spellStart"/>
      <w:r w:rsidRPr="00D47E8F">
        <w:t>fleire</w:t>
      </w:r>
      <w:proofErr w:type="spellEnd"/>
      <w:r w:rsidRPr="00D47E8F">
        <w:t xml:space="preserve"> </w:t>
      </w:r>
      <w:proofErr w:type="spellStart"/>
      <w:r w:rsidRPr="00D47E8F">
        <w:t>analysar</w:t>
      </w:r>
      <w:proofErr w:type="spellEnd"/>
      <w:r w:rsidRPr="00D47E8F">
        <w:t xml:space="preserve"> av kommunehelseutgiftene og vurderte mellom anna </w:t>
      </w:r>
      <w:proofErr w:type="spellStart"/>
      <w:r w:rsidRPr="00D47E8F">
        <w:t>variablar</w:t>
      </w:r>
      <w:proofErr w:type="spellEnd"/>
      <w:r w:rsidRPr="00D47E8F">
        <w:t xml:space="preserve"> som målte alderssamansetning, kostnadsulemper knytt til </w:t>
      </w:r>
      <w:proofErr w:type="spellStart"/>
      <w:r w:rsidRPr="00D47E8F">
        <w:t>spreidd</w:t>
      </w:r>
      <w:proofErr w:type="spellEnd"/>
      <w:r w:rsidRPr="00D47E8F">
        <w:t xml:space="preserve"> busettingsmønster og kommunestørrelse, helsetilstand, levekårsforhold og sosioøkonomiske forhold. </w:t>
      </w:r>
      <w:proofErr w:type="spellStart"/>
      <w:r w:rsidRPr="00D47E8F">
        <w:t>Kommunehelsetenesta</w:t>
      </w:r>
      <w:proofErr w:type="spellEnd"/>
      <w:r w:rsidRPr="00D47E8F">
        <w:t xml:space="preserve"> er </w:t>
      </w:r>
      <w:proofErr w:type="spellStart"/>
      <w:r w:rsidRPr="00D47E8F">
        <w:t>ein</w:t>
      </w:r>
      <w:proofErr w:type="spellEnd"/>
      <w:r w:rsidRPr="00D47E8F">
        <w:t xml:space="preserve"> variert sektor, </w:t>
      </w:r>
      <w:proofErr w:type="spellStart"/>
      <w:r w:rsidRPr="00D47E8F">
        <w:t>utan</w:t>
      </w:r>
      <w:proofErr w:type="spellEnd"/>
      <w:r w:rsidRPr="00D47E8F">
        <w:t xml:space="preserve"> ei klart definert </w:t>
      </w:r>
      <w:proofErr w:type="spellStart"/>
      <w:r w:rsidRPr="00D47E8F">
        <w:t>brukargruppe</w:t>
      </w:r>
      <w:proofErr w:type="spellEnd"/>
      <w:r w:rsidRPr="00D47E8F">
        <w:t xml:space="preserve"> som </w:t>
      </w:r>
      <w:proofErr w:type="spellStart"/>
      <w:r w:rsidRPr="00D47E8F">
        <w:t>mottakar</w:t>
      </w:r>
      <w:proofErr w:type="spellEnd"/>
      <w:r w:rsidRPr="00D47E8F">
        <w:t xml:space="preserve"> av </w:t>
      </w:r>
      <w:proofErr w:type="spellStart"/>
      <w:r w:rsidRPr="00D47E8F">
        <w:t>tenestene</w:t>
      </w:r>
      <w:proofErr w:type="spellEnd"/>
      <w:r w:rsidRPr="00D47E8F">
        <w:t xml:space="preserve">. Ei problemstilling som </w:t>
      </w:r>
      <w:proofErr w:type="spellStart"/>
      <w:r w:rsidRPr="00D47E8F">
        <w:t>utvalet</w:t>
      </w:r>
      <w:proofErr w:type="spellEnd"/>
      <w:r w:rsidRPr="00D47E8F">
        <w:t xml:space="preserve"> </w:t>
      </w:r>
      <w:proofErr w:type="spellStart"/>
      <w:r w:rsidRPr="00D47E8F">
        <w:t>særleg</w:t>
      </w:r>
      <w:proofErr w:type="spellEnd"/>
      <w:r w:rsidRPr="00D47E8F">
        <w:t xml:space="preserve"> vurderte var om det </w:t>
      </w:r>
      <w:proofErr w:type="spellStart"/>
      <w:r w:rsidRPr="00D47E8F">
        <w:t>finst</w:t>
      </w:r>
      <w:proofErr w:type="spellEnd"/>
      <w:r w:rsidRPr="00D47E8F">
        <w:t xml:space="preserve"> betre kriterium for å fange opp variasjon i etterspørsel enn alderskriteria som ligg inne i dagens delkostnadsnøkkel, til dømes sosioøkonomiske forhold eller helsetilstand.</w:t>
      </w:r>
    </w:p>
    <w:p w14:paraId="4A853B6F" w14:textId="77777777" w:rsidR="002D1659" w:rsidRPr="00D47E8F" w:rsidRDefault="002D1659" w:rsidP="00D47E8F">
      <w:proofErr w:type="spellStart"/>
      <w:r w:rsidRPr="00D47E8F">
        <w:t>Analysane</w:t>
      </w:r>
      <w:proofErr w:type="spellEnd"/>
      <w:r w:rsidRPr="00D47E8F">
        <w:t xml:space="preserve"> </w:t>
      </w:r>
      <w:proofErr w:type="spellStart"/>
      <w:r w:rsidRPr="00D47E8F">
        <w:t>frå</w:t>
      </w:r>
      <w:proofErr w:type="spellEnd"/>
      <w:r w:rsidRPr="00D47E8F">
        <w:t xml:space="preserve"> </w:t>
      </w:r>
      <w:proofErr w:type="spellStart"/>
      <w:r w:rsidRPr="00D47E8F">
        <w:t>utvalet</w:t>
      </w:r>
      <w:proofErr w:type="spellEnd"/>
      <w:r w:rsidRPr="00D47E8F">
        <w:t xml:space="preserve"> viste at det i all </w:t>
      </w:r>
      <w:proofErr w:type="spellStart"/>
      <w:r w:rsidRPr="00D47E8F">
        <w:t>hovudsak</w:t>
      </w:r>
      <w:proofErr w:type="spellEnd"/>
      <w:r w:rsidRPr="00D47E8F">
        <w:t xml:space="preserve"> er </w:t>
      </w:r>
      <w:proofErr w:type="spellStart"/>
      <w:r w:rsidRPr="00D47E8F">
        <w:t>talet</w:t>
      </w:r>
      <w:proofErr w:type="spellEnd"/>
      <w:r w:rsidRPr="00D47E8F">
        <w:t xml:space="preserve"> på eldre </w:t>
      </w:r>
      <w:proofErr w:type="spellStart"/>
      <w:r w:rsidRPr="00D47E8F">
        <w:t>innbyggarar</w:t>
      </w:r>
      <w:proofErr w:type="spellEnd"/>
      <w:r w:rsidRPr="00D47E8F">
        <w:t xml:space="preserve"> som forklarer </w:t>
      </w:r>
      <w:proofErr w:type="spellStart"/>
      <w:r w:rsidRPr="00D47E8F">
        <w:t>utgiftsvariasjon</w:t>
      </w:r>
      <w:proofErr w:type="spellEnd"/>
      <w:r w:rsidRPr="00D47E8F">
        <w:t xml:space="preserve"> til kommunehelse mellom </w:t>
      </w:r>
      <w:proofErr w:type="spellStart"/>
      <w:r w:rsidRPr="00D47E8F">
        <w:t>kommunane</w:t>
      </w:r>
      <w:proofErr w:type="spellEnd"/>
      <w:r w:rsidRPr="00D47E8F">
        <w:t xml:space="preserve">. </w:t>
      </w:r>
      <w:proofErr w:type="spellStart"/>
      <w:r w:rsidRPr="00D47E8F">
        <w:t>Analysane</w:t>
      </w:r>
      <w:proofErr w:type="spellEnd"/>
      <w:r w:rsidRPr="00D47E8F">
        <w:t xml:space="preserve"> viste likevel </w:t>
      </w:r>
      <w:proofErr w:type="spellStart"/>
      <w:r w:rsidRPr="00D47E8F">
        <w:t>ikkje</w:t>
      </w:r>
      <w:proofErr w:type="spellEnd"/>
      <w:r w:rsidRPr="00D47E8F">
        <w:t xml:space="preserve"> </w:t>
      </w:r>
      <w:proofErr w:type="spellStart"/>
      <w:r w:rsidRPr="00D47E8F">
        <w:t>nokon</w:t>
      </w:r>
      <w:proofErr w:type="spellEnd"/>
      <w:r w:rsidRPr="00D47E8F">
        <w:t xml:space="preserve"> statistisk </w:t>
      </w:r>
      <w:proofErr w:type="spellStart"/>
      <w:r w:rsidRPr="00D47E8F">
        <w:t>samanheng</w:t>
      </w:r>
      <w:proofErr w:type="spellEnd"/>
      <w:r w:rsidRPr="00D47E8F">
        <w:t xml:space="preserve"> mellom den eldste aldersgruppa (</w:t>
      </w:r>
      <w:proofErr w:type="spellStart"/>
      <w:r w:rsidRPr="00D47E8F">
        <w:t>innbyggarar</w:t>
      </w:r>
      <w:proofErr w:type="spellEnd"/>
      <w:r w:rsidRPr="00D47E8F">
        <w:t xml:space="preserve"> 90 år og over) og kommunehelseutgiftene. Det kan </w:t>
      </w:r>
      <w:proofErr w:type="spellStart"/>
      <w:r w:rsidRPr="00D47E8F">
        <w:t>kome</w:t>
      </w:r>
      <w:proofErr w:type="spellEnd"/>
      <w:r w:rsidRPr="00D47E8F">
        <w:t xml:space="preserve"> av at </w:t>
      </w:r>
      <w:proofErr w:type="spellStart"/>
      <w:r w:rsidRPr="00D47E8F">
        <w:t>dei</w:t>
      </w:r>
      <w:proofErr w:type="spellEnd"/>
      <w:r w:rsidRPr="00D47E8F">
        <w:t xml:space="preserve"> eldste går klart </w:t>
      </w:r>
      <w:proofErr w:type="spellStart"/>
      <w:r w:rsidRPr="00D47E8F">
        <w:t>sjeldnare</w:t>
      </w:r>
      <w:proofErr w:type="spellEnd"/>
      <w:r w:rsidRPr="00D47E8F">
        <w:t xml:space="preserve"> til fastlege enn resten av den </w:t>
      </w:r>
      <w:proofErr w:type="spellStart"/>
      <w:r w:rsidRPr="00D47E8F">
        <w:t>vaksne</w:t>
      </w:r>
      <w:proofErr w:type="spellEnd"/>
      <w:r w:rsidRPr="00D47E8F">
        <w:t xml:space="preserve"> befolkninga, og </w:t>
      </w:r>
      <w:proofErr w:type="spellStart"/>
      <w:r w:rsidRPr="00D47E8F">
        <w:t>utvalet</w:t>
      </w:r>
      <w:proofErr w:type="spellEnd"/>
      <w:r w:rsidRPr="00D47E8F">
        <w:t xml:space="preserve"> </w:t>
      </w:r>
      <w:proofErr w:type="spellStart"/>
      <w:r w:rsidRPr="00D47E8F">
        <w:t>peikte</w:t>
      </w:r>
      <w:proofErr w:type="spellEnd"/>
      <w:r w:rsidRPr="00D47E8F">
        <w:t xml:space="preserve"> på at </w:t>
      </w:r>
      <w:proofErr w:type="spellStart"/>
      <w:r w:rsidRPr="00D47E8F">
        <w:t>dei</w:t>
      </w:r>
      <w:proofErr w:type="spellEnd"/>
      <w:r w:rsidRPr="00D47E8F">
        <w:t xml:space="preserve"> eldste i større grad får institusjonsbaserte </w:t>
      </w:r>
      <w:proofErr w:type="spellStart"/>
      <w:r w:rsidRPr="00D47E8F">
        <w:t>tenester</w:t>
      </w:r>
      <w:proofErr w:type="spellEnd"/>
      <w:r w:rsidRPr="00D47E8F">
        <w:t xml:space="preserve"> enn </w:t>
      </w:r>
      <w:proofErr w:type="spellStart"/>
      <w:r w:rsidRPr="00D47E8F">
        <w:t>kommunehelsetenester</w:t>
      </w:r>
      <w:proofErr w:type="spellEnd"/>
      <w:r w:rsidRPr="00D47E8F">
        <w:t>.</w:t>
      </w:r>
    </w:p>
    <w:p w14:paraId="7445F0B4" w14:textId="77777777" w:rsidR="002D1659" w:rsidRPr="00D47E8F" w:rsidRDefault="002D1659" w:rsidP="00D47E8F">
      <w:proofErr w:type="spellStart"/>
      <w:r w:rsidRPr="00D47E8F">
        <w:t>Utvalet</w:t>
      </w:r>
      <w:proofErr w:type="spellEnd"/>
      <w:r w:rsidRPr="00D47E8F">
        <w:t xml:space="preserve"> </w:t>
      </w:r>
      <w:proofErr w:type="spellStart"/>
      <w:r w:rsidRPr="00D47E8F">
        <w:t>fann</w:t>
      </w:r>
      <w:proofErr w:type="spellEnd"/>
      <w:r w:rsidRPr="00D47E8F">
        <w:t xml:space="preserve"> </w:t>
      </w:r>
      <w:proofErr w:type="spellStart"/>
      <w:r w:rsidRPr="00D47E8F">
        <w:t>ikkje</w:t>
      </w:r>
      <w:proofErr w:type="spellEnd"/>
      <w:r w:rsidRPr="00D47E8F">
        <w:t xml:space="preserve"> effekt av andre kriterium for å fange opp etterspørsel enn alderskriterium i sine </w:t>
      </w:r>
      <w:proofErr w:type="spellStart"/>
      <w:r w:rsidRPr="00D47E8F">
        <w:t>analysar</w:t>
      </w:r>
      <w:proofErr w:type="spellEnd"/>
      <w:r w:rsidRPr="00D47E8F">
        <w:t xml:space="preserve">. </w:t>
      </w:r>
      <w:proofErr w:type="spellStart"/>
      <w:r w:rsidRPr="00D47E8F">
        <w:t>Utvalet</w:t>
      </w:r>
      <w:proofErr w:type="spellEnd"/>
      <w:r w:rsidRPr="00D47E8F">
        <w:t xml:space="preserve"> testa og ulike helse-, levekårs-, og sosioøkonomiske </w:t>
      </w:r>
      <w:proofErr w:type="spellStart"/>
      <w:r w:rsidRPr="00D47E8F">
        <w:t>variablar</w:t>
      </w:r>
      <w:proofErr w:type="spellEnd"/>
      <w:r w:rsidRPr="00D47E8F">
        <w:t xml:space="preserve"> i </w:t>
      </w:r>
      <w:proofErr w:type="spellStart"/>
      <w:r w:rsidRPr="00D47E8F">
        <w:t>analysane</w:t>
      </w:r>
      <w:proofErr w:type="spellEnd"/>
      <w:r w:rsidRPr="00D47E8F">
        <w:t xml:space="preserve">, men </w:t>
      </w:r>
      <w:proofErr w:type="spellStart"/>
      <w:r w:rsidRPr="00D47E8F">
        <w:t>utan</w:t>
      </w:r>
      <w:proofErr w:type="spellEnd"/>
      <w:r w:rsidRPr="00D47E8F">
        <w:t xml:space="preserve"> at det vart funne </w:t>
      </w:r>
      <w:proofErr w:type="spellStart"/>
      <w:r w:rsidRPr="00D47E8F">
        <w:t>nokon</w:t>
      </w:r>
      <w:proofErr w:type="spellEnd"/>
      <w:r w:rsidRPr="00D47E8F">
        <w:t xml:space="preserve"> statistisk </w:t>
      </w:r>
      <w:proofErr w:type="spellStart"/>
      <w:r w:rsidRPr="00D47E8F">
        <w:t>samanheng</w:t>
      </w:r>
      <w:proofErr w:type="spellEnd"/>
      <w:r w:rsidRPr="00D47E8F">
        <w:t xml:space="preserve"> med utgiftene </w:t>
      </w:r>
      <w:proofErr w:type="spellStart"/>
      <w:r w:rsidRPr="00D47E8F">
        <w:t>kommunane</w:t>
      </w:r>
      <w:proofErr w:type="spellEnd"/>
      <w:r w:rsidRPr="00D47E8F">
        <w:t xml:space="preserve"> har til </w:t>
      </w:r>
      <w:proofErr w:type="spellStart"/>
      <w:r w:rsidRPr="00D47E8F">
        <w:t>kommunehelsetenesta</w:t>
      </w:r>
      <w:proofErr w:type="spellEnd"/>
      <w:r w:rsidRPr="00D47E8F">
        <w:t>.</w:t>
      </w:r>
    </w:p>
    <w:p w14:paraId="3A30325C" w14:textId="77777777" w:rsidR="002D1659" w:rsidRPr="00D47E8F" w:rsidRDefault="002D1659" w:rsidP="00D47E8F">
      <w:proofErr w:type="spellStart"/>
      <w:r w:rsidRPr="00D47E8F">
        <w:t>Analysane</w:t>
      </w:r>
      <w:proofErr w:type="spellEnd"/>
      <w:r w:rsidRPr="00D47E8F">
        <w:t xml:space="preserve"> </w:t>
      </w:r>
      <w:proofErr w:type="spellStart"/>
      <w:r w:rsidRPr="00D47E8F">
        <w:t>frå</w:t>
      </w:r>
      <w:proofErr w:type="spellEnd"/>
      <w:r w:rsidRPr="00D47E8F">
        <w:t xml:space="preserve"> </w:t>
      </w:r>
      <w:proofErr w:type="spellStart"/>
      <w:r w:rsidRPr="00D47E8F">
        <w:t>utvalet</w:t>
      </w:r>
      <w:proofErr w:type="spellEnd"/>
      <w:r w:rsidRPr="00D47E8F">
        <w:t xml:space="preserve"> viste at </w:t>
      </w:r>
      <w:proofErr w:type="spellStart"/>
      <w:r w:rsidRPr="00D47E8F">
        <w:t>kommunane</w:t>
      </w:r>
      <w:proofErr w:type="spellEnd"/>
      <w:r w:rsidRPr="00D47E8F">
        <w:t xml:space="preserve"> </w:t>
      </w:r>
      <w:proofErr w:type="spellStart"/>
      <w:r w:rsidRPr="00D47E8F">
        <w:t>framleis</w:t>
      </w:r>
      <w:proofErr w:type="spellEnd"/>
      <w:r w:rsidRPr="00D47E8F">
        <w:t xml:space="preserve"> har kostnadsulemper </w:t>
      </w:r>
      <w:proofErr w:type="spellStart"/>
      <w:r w:rsidRPr="00D47E8F">
        <w:t>innan</w:t>
      </w:r>
      <w:proofErr w:type="spellEnd"/>
      <w:r w:rsidRPr="00D47E8F">
        <w:t xml:space="preserve"> </w:t>
      </w:r>
      <w:proofErr w:type="spellStart"/>
      <w:r w:rsidRPr="00D47E8F">
        <w:t>kommunehelsetenesta</w:t>
      </w:r>
      <w:proofErr w:type="spellEnd"/>
      <w:r w:rsidRPr="00D47E8F">
        <w:t xml:space="preserve"> knytt til </w:t>
      </w:r>
      <w:proofErr w:type="spellStart"/>
      <w:r w:rsidRPr="00D47E8F">
        <w:t>spreidd</w:t>
      </w:r>
      <w:proofErr w:type="spellEnd"/>
      <w:r w:rsidRPr="00D47E8F">
        <w:t xml:space="preserve"> busettingsmønster og kommunestørrelse. </w:t>
      </w:r>
      <w:proofErr w:type="spellStart"/>
      <w:r w:rsidRPr="00D47E8F">
        <w:t>Spreidd</w:t>
      </w:r>
      <w:proofErr w:type="spellEnd"/>
      <w:r w:rsidRPr="00D47E8F">
        <w:t xml:space="preserve"> busettingsmønster hadde effekt på utgiftene, men </w:t>
      </w:r>
      <w:proofErr w:type="spellStart"/>
      <w:r w:rsidRPr="00D47E8F">
        <w:t>berre</w:t>
      </w:r>
      <w:proofErr w:type="spellEnd"/>
      <w:r w:rsidRPr="00D47E8F">
        <w:t xml:space="preserve"> gjennom nabokriteriet. Basiskriteriet var </w:t>
      </w:r>
      <w:proofErr w:type="spellStart"/>
      <w:r w:rsidRPr="00D47E8F">
        <w:t>ikkje</w:t>
      </w:r>
      <w:proofErr w:type="spellEnd"/>
      <w:r w:rsidRPr="00D47E8F">
        <w:t xml:space="preserve"> statistisk signifikant i </w:t>
      </w:r>
      <w:proofErr w:type="spellStart"/>
      <w:r w:rsidRPr="00D47E8F">
        <w:t>dei</w:t>
      </w:r>
      <w:proofErr w:type="spellEnd"/>
      <w:r w:rsidRPr="00D47E8F">
        <w:t xml:space="preserve"> partielle </w:t>
      </w:r>
      <w:proofErr w:type="spellStart"/>
      <w:r w:rsidRPr="00D47E8F">
        <w:t>analysane</w:t>
      </w:r>
      <w:proofErr w:type="spellEnd"/>
      <w:r w:rsidRPr="00D47E8F">
        <w:t xml:space="preserve"> til </w:t>
      </w:r>
      <w:proofErr w:type="spellStart"/>
      <w:r w:rsidRPr="00D47E8F">
        <w:t>utvalet</w:t>
      </w:r>
      <w:proofErr w:type="spellEnd"/>
      <w:r w:rsidRPr="00D47E8F">
        <w:t xml:space="preserve">, </w:t>
      </w:r>
      <w:proofErr w:type="spellStart"/>
      <w:r w:rsidRPr="00D47E8F">
        <w:t>medan</w:t>
      </w:r>
      <w:proofErr w:type="spellEnd"/>
      <w:r w:rsidRPr="00D47E8F">
        <w:t xml:space="preserve"> </w:t>
      </w:r>
      <w:proofErr w:type="spellStart"/>
      <w:r w:rsidRPr="00D47E8F">
        <w:t>dei</w:t>
      </w:r>
      <w:proofErr w:type="spellEnd"/>
      <w:r w:rsidRPr="00D47E8F">
        <w:t xml:space="preserve"> simultane </w:t>
      </w:r>
      <w:proofErr w:type="spellStart"/>
      <w:r w:rsidRPr="00D47E8F">
        <w:t>analysane</w:t>
      </w:r>
      <w:proofErr w:type="spellEnd"/>
      <w:r w:rsidRPr="00D47E8F">
        <w:t xml:space="preserve"> framleis viste at det er smådriftsulemper i </w:t>
      </w:r>
      <w:proofErr w:type="spellStart"/>
      <w:r w:rsidRPr="00D47E8F">
        <w:t>kommunehelsetenesta</w:t>
      </w:r>
      <w:proofErr w:type="spellEnd"/>
      <w:r w:rsidRPr="00D47E8F">
        <w:t>.</w:t>
      </w:r>
    </w:p>
    <w:p w14:paraId="6608CEC2" w14:textId="77777777" w:rsidR="002D1659" w:rsidRPr="00D47E8F" w:rsidRDefault="002D1659" w:rsidP="00D47E8F">
      <w:proofErr w:type="spellStart"/>
      <w:r w:rsidRPr="00D47E8F">
        <w:t>Utvalet</w:t>
      </w:r>
      <w:proofErr w:type="spellEnd"/>
      <w:r w:rsidRPr="00D47E8F">
        <w:t xml:space="preserve"> tilrår </w:t>
      </w:r>
      <w:proofErr w:type="spellStart"/>
      <w:r w:rsidRPr="00D47E8F">
        <w:t>ikkje</w:t>
      </w:r>
      <w:proofErr w:type="spellEnd"/>
      <w:r w:rsidRPr="00D47E8F">
        <w:t xml:space="preserve"> store </w:t>
      </w:r>
      <w:proofErr w:type="spellStart"/>
      <w:r w:rsidRPr="00D47E8F">
        <w:t>endringar</w:t>
      </w:r>
      <w:proofErr w:type="spellEnd"/>
      <w:r w:rsidRPr="00D47E8F">
        <w:t xml:space="preserve"> i kommunehelsenøkkelen, og foreslår at dagens nøkkel i </w:t>
      </w:r>
      <w:proofErr w:type="spellStart"/>
      <w:r w:rsidRPr="00D47E8F">
        <w:t>hovudsak</w:t>
      </w:r>
      <w:proofErr w:type="spellEnd"/>
      <w:r w:rsidRPr="00D47E8F">
        <w:t xml:space="preserve"> blir </w:t>
      </w:r>
      <w:proofErr w:type="spellStart"/>
      <w:r w:rsidRPr="00D47E8F">
        <w:t>vidareført</w:t>
      </w:r>
      <w:proofErr w:type="spellEnd"/>
      <w:r w:rsidRPr="00D47E8F">
        <w:t xml:space="preserve">. Dei tilrår at kriteriet </w:t>
      </w:r>
      <w:proofErr w:type="spellStart"/>
      <w:r w:rsidRPr="00D47E8F">
        <w:t>innbyggarar</w:t>
      </w:r>
      <w:proofErr w:type="spellEnd"/>
      <w:r w:rsidRPr="00D47E8F">
        <w:t xml:space="preserve"> 67–89 år </w:t>
      </w:r>
      <w:proofErr w:type="spellStart"/>
      <w:r w:rsidRPr="00D47E8F">
        <w:t>erstattar</w:t>
      </w:r>
      <w:proofErr w:type="spellEnd"/>
      <w:r w:rsidRPr="00D47E8F">
        <w:t xml:space="preserve"> dagens kriterium </w:t>
      </w:r>
      <w:proofErr w:type="spellStart"/>
      <w:r w:rsidRPr="00D47E8F">
        <w:t>innbyggarar</w:t>
      </w:r>
      <w:proofErr w:type="spellEnd"/>
      <w:r w:rsidRPr="00D47E8F">
        <w:t xml:space="preserve"> over 67 år. Samstundes foreslår </w:t>
      </w:r>
      <w:proofErr w:type="spellStart"/>
      <w:r w:rsidRPr="00D47E8F">
        <w:t>utvalet</w:t>
      </w:r>
      <w:proofErr w:type="spellEnd"/>
      <w:r w:rsidRPr="00D47E8F">
        <w:t xml:space="preserve"> å bruke nabokriteriet i staden for sonekriteriet i analysegrunnlaget, men vurderer at det </w:t>
      </w:r>
      <w:proofErr w:type="spellStart"/>
      <w:r w:rsidRPr="00D47E8F">
        <w:t>framleis</w:t>
      </w:r>
      <w:proofErr w:type="spellEnd"/>
      <w:r w:rsidRPr="00D47E8F">
        <w:t xml:space="preserve"> er rett å fordele vekta av kriteriet på </w:t>
      </w:r>
      <w:proofErr w:type="spellStart"/>
      <w:r w:rsidRPr="00D47E8F">
        <w:t>dei</w:t>
      </w:r>
      <w:proofErr w:type="spellEnd"/>
      <w:r w:rsidRPr="00D47E8F">
        <w:t xml:space="preserve"> to busettingskriteria. I forslaget </w:t>
      </w:r>
      <w:proofErr w:type="spellStart"/>
      <w:r w:rsidRPr="00D47E8F">
        <w:t>frå</w:t>
      </w:r>
      <w:proofErr w:type="spellEnd"/>
      <w:r w:rsidRPr="00D47E8F">
        <w:t xml:space="preserve"> </w:t>
      </w:r>
      <w:proofErr w:type="spellStart"/>
      <w:r w:rsidRPr="00D47E8F">
        <w:t>utvalet</w:t>
      </w:r>
      <w:proofErr w:type="spellEnd"/>
      <w:r w:rsidRPr="00D47E8F">
        <w:t xml:space="preserve"> er alders- og busettingskriteria vekta </w:t>
      </w:r>
      <w:proofErr w:type="spellStart"/>
      <w:r w:rsidRPr="00D47E8F">
        <w:t>noko</w:t>
      </w:r>
      <w:proofErr w:type="spellEnd"/>
      <w:r w:rsidRPr="00D47E8F">
        <w:t xml:space="preserve"> ned, </w:t>
      </w:r>
      <w:proofErr w:type="spellStart"/>
      <w:r w:rsidRPr="00D47E8F">
        <w:t>medan</w:t>
      </w:r>
      <w:proofErr w:type="spellEnd"/>
      <w:r w:rsidRPr="00D47E8F">
        <w:t xml:space="preserve"> basiskriteriet får </w:t>
      </w:r>
      <w:proofErr w:type="spellStart"/>
      <w:r w:rsidRPr="00D47E8F">
        <w:t>høgare</w:t>
      </w:r>
      <w:proofErr w:type="spellEnd"/>
      <w:r w:rsidRPr="00D47E8F">
        <w:t xml:space="preserve"> vekt.</w:t>
      </w:r>
    </w:p>
    <w:p w14:paraId="7AF0D26C" w14:textId="77777777" w:rsidR="002D1659" w:rsidRPr="00D47E8F" w:rsidRDefault="002D1659" w:rsidP="00D47E8F">
      <w:pPr>
        <w:pStyle w:val="Overskrift3"/>
      </w:pPr>
      <w:r w:rsidRPr="00D47E8F">
        <w:t xml:space="preserve">Analyseresultat og </w:t>
      </w:r>
      <w:proofErr w:type="spellStart"/>
      <w:r w:rsidRPr="00D47E8F">
        <w:t>vurderingar</w:t>
      </w:r>
      <w:proofErr w:type="spellEnd"/>
    </w:p>
    <w:p w14:paraId="03C5734C" w14:textId="77777777" w:rsidR="002D1659" w:rsidRPr="00D47E8F" w:rsidRDefault="002D1659" w:rsidP="00D47E8F">
      <w:r w:rsidRPr="00D47E8F">
        <w:t xml:space="preserve">Departementet har oppdatert </w:t>
      </w:r>
      <w:proofErr w:type="spellStart"/>
      <w:r w:rsidRPr="00D47E8F">
        <w:t>analysane</w:t>
      </w:r>
      <w:proofErr w:type="spellEnd"/>
      <w:r w:rsidRPr="00D47E8F">
        <w:t xml:space="preserve"> </w:t>
      </w:r>
      <w:proofErr w:type="spellStart"/>
      <w:r w:rsidRPr="00D47E8F">
        <w:t>frå</w:t>
      </w:r>
      <w:proofErr w:type="spellEnd"/>
      <w:r w:rsidRPr="00D47E8F">
        <w:t xml:space="preserve"> </w:t>
      </w:r>
      <w:proofErr w:type="spellStart"/>
      <w:r w:rsidRPr="00D47E8F">
        <w:t>utvalet</w:t>
      </w:r>
      <w:proofErr w:type="spellEnd"/>
      <w:r w:rsidRPr="00D47E8F">
        <w:t xml:space="preserve">, og sett </w:t>
      </w:r>
      <w:proofErr w:type="spellStart"/>
      <w:r w:rsidRPr="00D47E8F">
        <w:t>nærare</w:t>
      </w:r>
      <w:proofErr w:type="spellEnd"/>
      <w:r w:rsidRPr="00D47E8F">
        <w:t xml:space="preserve"> på </w:t>
      </w:r>
      <w:proofErr w:type="spellStart"/>
      <w:r w:rsidRPr="00D47E8F">
        <w:t>dei</w:t>
      </w:r>
      <w:proofErr w:type="spellEnd"/>
      <w:r w:rsidRPr="00D47E8F">
        <w:t xml:space="preserve"> </w:t>
      </w:r>
      <w:proofErr w:type="spellStart"/>
      <w:r w:rsidRPr="00D47E8F">
        <w:t>problemstillingane</w:t>
      </w:r>
      <w:proofErr w:type="spellEnd"/>
      <w:r w:rsidRPr="00D47E8F">
        <w:t xml:space="preserve"> </w:t>
      </w:r>
      <w:proofErr w:type="spellStart"/>
      <w:r w:rsidRPr="00D47E8F">
        <w:t>utvalet</w:t>
      </w:r>
      <w:proofErr w:type="spellEnd"/>
      <w:r w:rsidRPr="00D47E8F">
        <w:t xml:space="preserve"> tok opp. Dei oppdaterte </w:t>
      </w:r>
      <w:proofErr w:type="spellStart"/>
      <w:r w:rsidRPr="00D47E8F">
        <w:t>analysane</w:t>
      </w:r>
      <w:proofErr w:type="spellEnd"/>
      <w:r w:rsidRPr="00D47E8F">
        <w:t xml:space="preserve"> er i stor grad </w:t>
      </w:r>
      <w:proofErr w:type="spellStart"/>
      <w:r w:rsidRPr="00D47E8F">
        <w:t>samanfallande</w:t>
      </w:r>
      <w:proofErr w:type="spellEnd"/>
      <w:r w:rsidRPr="00D47E8F">
        <w:t xml:space="preserve"> med </w:t>
      </w:r>
      <w:proofErr w:type="spellStart"/>
      <w:r w:rsidRPr="00D47E8F">
        <w:t>analysane</w:t>
      </w:r>
      <w:proofErr w:type="spellEnd"/>
      <w:r w:rsidRPr="00D47E8F">
        <w:t xml:space="preserve"> </w:t>
      </w:r>
      <w:proofErr w:type="spellStart"/>
      <w:r w:rsidRPr="00D47E8F">
        <w:t>frå</w:t>
      </w:r>
      <w:proofErr w:type="spellEnd"/>
      <w:r w:rsidRPr="00D47E8F">
        <w:t xml:space="preserve"> </w:t>
      </w:r>
      <w:proofErr w:type="spellStart"/>
      <w:r w:rsidRPr="00D47E8F">
        <w:t>utvalet</w:t>
      </w:r>
      <w:proofErr w:type="spellEnd"/>
      <w:r w:rsidRPr="00D47E8F">
        <w:t xml:space="preserve">. </w:t>
      </w:r>
      <w:proofErr w:type="spellStart"/>
      <w:r w:rsidRPr="00D47E8F">
        <w:t>Analysane</w:t>
      </w:r>
      <w:proofErr w:type="spellEnd"/>
      <w:r w:rsidRPr="00D47E8F">
        <w:t xml:space="preserve"> viser at </w:t>
      </w:r>
      <w:proofErr w:type="spellStart"/>
      <w:r w:rsidRPr="00D47E8F">
        <w:t>talet</w:t>
      </w:r>
      <w:proofErr w:type="spellEnd"/>
      <w:r w:rsidRPr="00D47E8F">
        <w:t xml:space="preserve"> på eldre, </w:t>
      </w:r>
      <w:proofErr w:type="spellStart"/>
      <w:r w:rsidRPr="00D47E8F">
        <w:t>spreidd</w:t>
      </w:r>
      <w:proofErr w:type="spellEnd"/>
      <w:r w:rsidRPr="00D47E8F">
        <w:t xml:space="preserve"> busettingsmønster og kommunestørrelse bidrar til å forklare </w:t>
      </w:r>
      <w:proofErr w:type="spellStart"/>
      <w:r w:rsidRPr="00D47E8F">
        <w:t>kvifor</w:t>
      </w:r>
      <w:proofErr w:type="spellEnd"/>
      <w:r w:rsidRPr="00D47E8F">
        <w:t xml:space="preserve"> utgiftene til kommunehelse varierer mellom </w:t>
      </w:r>
      <w:proofErr w:type="spellStart"/>
      <w:r w:rsidRPr="00D47E8F">
        <w:t>kommunane</w:t>
      </w:r>
      <w:proofErr w:type="spellEnd"/>
      <w:r w:rsidRPr="00D47E8F">
        <w:t>.</w:t>
      </w:r>
    </w:p>
    <w:p w14:paraId="48E4DA0A" w14:textId="77777777" w:rsidR="002D1659" w:rsidRPr="00D47E8F" w:rsidRDefault="002D1659" w:rsidP="00D47E8F">
      <w:r w:rsidRPr="00D47E8F">
        <w:t xml:space="preserve">I </w:t>
      </w:r>
      <w:proofErr w:type="spellStart"/>
      <w:r w:rsidRPr="00D47E8F">
        <w:t>analysane</w:t>
      </w:r>
      <w:proofErr w:type="spellEnd"/>
      <w:r w:rsidRPr="00D47E8F">
        <w:t xml:space="preserve"> til departementet er </w:t>
      </w:r>
      <w:proofErr w:type="spellStart"/>
      <w:r w:rsidRPr="00D47E8F">
        <w:t>innbyggarar</w:t>
      </w:r>
      <w:proofErr w:type="spellEnd"/>
      <w:r w:rsidRPr="00D47E8F">
        <w:t xml:space="preserve"> 67–89 år, nabokriteriet og basiskriteriet statistisk signifikante over tid. Som i </w:t>
      </w:r>
      <w:proofErr w:type="spellStart"/>
      <w:r w:rsidRPr="00D47E8F">
        <w:t>analysane</w:t>
      </w:r>
      <w:proofErr w:type="spellEnd"/>
      <w:r w:rsidRPr="00D47E8F">
        <w:t xml:space="preserve"> til </w:t>
      </w:r>
      <w:proofErr w:type="spellStart"/>
      <w:r w:rsidRPr="00D47E8F">
        <w:t>utvalet</w:t>
      </w:r>
      <w:proofErr w:type="spellEnd"/>
      <w:r w:rsidRPr="00D47E8F">
        <w:t xml:space="preserve">, er det heller </w:t>
      </w:r>
      <w:proofErr w:type="spellStart"/>
      <w:r w:rsidRPr="00D47E8F">
        <w:t>ikkje</w:t>
      </w:r>
      <w:proofErr w:type="spellEnd"/>
      <w:r w:rsidRPr="00D47E8F">
        <w:t xml:space="preserve"> i departementets analyser statistisk signifikant </w:t>
      </w:r>
      <w:proofErr w:type="spellStart"/>
      <w:r w:rsidRPr="00D47E8F">
        <w:t>samanheng</w:t>
      </w:r>
      <w:proofErr w:type="spellEnd"/>
      <w:r w:rsidRPr="00D47E8F">
        <w:t xml:space="preserve"> mellom </w:t>
      </w:r>
      <w:proofErr w:type="spellStart"/>
      <w:r w:rsidRPr="00D47E8F">
        <w:t>talet</w:t>
      </w:r>
      <w:proofErr w:type="spellEnd"/>
      <w:r w:rsidRPr="00D47E8F">
        <w:t xml:space="preserve"> på </w:t>
      </w:r>
      <w:proofErr w:type="spellStart"/>
      <w:r w:rsidRPr="00D47E8F">
        <w:t>innbyggarar</w:t>
      </w:r>
      <w:proofErr w:type="spellEnd"/>
      <w:r w:rsidRPr="00D47E8F">
        <w:t xml:space="preserve"> i den eldste aldersgruppa (</w:t>
      </w:r>
      <w:proofErr w:type="spellStart"/>
      <w:r w:rsidRPr="00D47E8F">
        <w:t>innbyggarar</w:t>
      </w:r>
      <w:proofErr w:type="spellEnd"/>
      <w:r w:rsidRPr="00D47E8F">
        <w:t xml:space="preserve"> 90 år og over) og kommunehelseutgifter. Færre av </w:t>
      </w:r>
      <w:proofErr w:type="spellStart"/>
      <w:r w:rsidRPr="00D47E8F">
        <w:t>dei</w:t>
      </w:r>
      <w:proofErr w:type="spellEnd"/>
      <w:r w:rsidRPr="00D47E8F">
        <w:t xml:space="preserve"> eldste brukar </w:t>
      </w:r>
      <w:proofErr w:type="spellStart"/>
      <w:r w:rsidRPr="00D47E8F">
        <w:t>kommunehelsetenesta</w:t>
      </w:r>
      <w:proofErr w:type="spellEnd"/>
      <w:r w:rsidRPr="00D47E8F">
        <w:t xml:space="preserve">, og i rapporten </w:t>
      </w:r>
      <w:proofErr w:type="spellStart"/>
      <w:r w:rsidRPr="00D47E8F">
        <w:t>frå</w:t>
      </w:r>
      <w:proofErr w:type="spellEnd"/>
      <w:r w:rsidRPr="00D47E8F">
        <w:t xml:space="preserve"> </w:t>
      </w:r>
      <w:proofErr w:type="spellStart"/>
      <w:r w:rsidRPr="00D47E8F">
        <w:t>eit</w:t>
      </w:r>
      <w:proofErr w:type="spellEnd"/>
      <w:r w:rsidRPr="00D47E8F">
        <w:t xml:space="preserve"> </w:t>
      </w:r>
      <w:proofErr w:type="spellStart"/>
      <w:r w:rsidRPr="00D47E8F">
        <w:t>ekspertutval</w:t>
      </w:r>
      <w:proofErr w:type="spellEnd"/>
      <w:r w:rsidRPr="00D47E8F">
        <w:t xml:space="preserve"> som gjekk gjennom </w:t>
      </w:r>
      <w:proofErr w:type="spellStart"/>
      <w:r w:rsidRPr="00D47E8F">
        <w:t>allmennlegetenesta</w:t>
      </w:r>
      <w:proofErr w:type="spellEnd"/>
      <w:r w:rsidRPr="00D47E8F">
        <w:t xml:space="preserve"> blir det vist til at nedgangen i </w:t>
      </w:r>
      <w:proofErr w:type="spellStart"/>
      <w:r w:rsidRPr="00D47E8F">
        <w:t>konsultasjonar</w:t>
      </w:r>
      <w:proofErr w:type="spellEnd"/>
      <w:r w:rsidRPr="00D47E8F">
        <w:t xml:space="preserve"> hos fastlegen </w:t>
      </w:r>
      <w:proofErr w:type="spellStart"/>
      <w:r w:rsidRPr="00D47E8F">
        <w:t>frå</w:t>
      </w:r>
      <w:proofErr w:type="spellEnd"/>
      <w:r w:rsidRPr="00D47E8F">
        <w:t xml:space="preserve"> fylte 85 år kjem av at </w:t>
      </w:r>
      <w:proofErr w:type="spellStart"/>
      <w:r w:rsidRPr="00D47E8F">
        <w:t>fleire</w:t>
      </w:r>
      <w:proofErr w:type="spellEnd"/>
      <w:r w:rsidRPr="00D47E8F">
        <w:t xml:space="preserve"> av </w:t>
      </w:r>
      <w:proofErr w:type="spellStart"/>
      <w:r w:rsidRPr="00D47E8F">
        <w:t>dei</w:t>
      </w:r>
      <w:proofErr w:type="spellEnd"/>
      <w:r w:rsidRPr="00D47E8F">
        <w:t xml:space="preserve"> eldste bur på sjukeheim.</w:t>
      </w:r>
      <w:r w:rsidRPr="00D47E8F">
        <w:rPr>
          <w:rStyle w:val="Fotnotereferanse"/>
        </w:rPr>
        <w:footnoteReference w:id="53"/>
      </w:r>
    </w:p>
    <w:p w14:paraId="0E8D8AA7" w14:textId="77777777" w:rsidR="002D1659" w:rsidRPr="00D47E8F" w:rsidRDefault="002D1659" w:rsidP="00D47E8F">
      <w:r w:rsidRPr="00D47E8F">
        <w:t xml:space="preserve">Departementet meiner at forslaget </w:t>
      </w:r>
      <w:proofErr w:type="spellStart"/>
      <w:r w:rsidRPr="00D47E8F">
        <w:t>frå</w:t>
      </w:r>
      <w:proofErr w:type="spellEnd"/>
      <w:r w:rsidRPr="00D47E8F">
        <w:t xml:space="preserve"> </w:t>
      </w:r>
      <w:proofErr w:type="spellStart"/>
      <w:r w:rsidRPr="00D47E8F">
        <w:t>utvalet</w:t>
      </w:r>
      <w:proofErr w:type="spellEnd"/>
      <w:r w:rsidRPr="00D47E8F">
        <w:t xml:space="preserve"> i </w:t>
      </w:r>
      <w:proofErr w:type="spellStart"/>
      <w:r w:rsidRPr="00D47E8F">
        <w:t>hovudsak</w:t>
      </w:r>
      <w:proofErr w:type="spellEnd"/>
      <w:r w:rsidRPr="00D47E8F">
        <w:t xml:space="preserve"> bør bli lagt til grunn for ny delkostnadsnøkkel for kommunehelse, men at vektene bør </w:t>
      </w:r>
      <w:proofErr w:type="spellStart"/>
      <w:r w:rsidRPr="00D47E8F">
        <w:t>oppdaterast</w:t>
      </w:r>
      <w:proofErr w:type="spellEnd"/>
      <w:r w:rsidRPr="00D47E8F">
        <w:t xml:space="preserve"> med utgangspunkt i </w:t>
      </w:r>
      <w:proofErr w:type="spellStart"/>
      <w:r w:rsidRPr="00D47E8F">
        <w:t>analysane</w:t>
      </w:r>
      <w:proofErr w:type="spellEnd"/>
      <w:r w:rsidRPr="00D47E8F">
        <w:t xml:space="preserve"> til departementet. Departementet foreslår at </w:t>
      </w:r>
      <w:proofErr w:type="spellStart"/>
      <w:r w:rsidRPr="00D47E8F">
        <w:t>innbyggarar</w:t>
      </w:r>
      <w:proofErr w:type="spellEnd"/>
      <w:r w:rsidRPr="00D47E8F">
        <w:t xml:space="preserve"> 67–89 år blir vekta inn i kommunehelsenøkkelen på bakgrunn av effekt i </w:t>
      </w:r>
      <w:proofErr w:type="spellStart"/>
      <w:r w:rsidRPr="00D47E8F">
        <w:t>dei</w:t>
      </w:r>
      <w:proofErr w:type="spellEnd"/>
      <w:r w:rsidRPr="00D47E8F">
        <w:t xml:space="preserve"> oppdaterte </w:t>
      </w:r>
      <w:proofErr w:type="spellStart"/>
      <w:r w:rsidRPr="00D47E8F">
        <w:t>regresjonsanalysane</w:t>
      </w:r>
      <w:proofErr w:type="spellEnd"/>
      <w:r w:rsidRPr="00D47E8F">
        <w:t xml:space="preserve">, </w:t>
      </w:r>
      <w:proofErr w:type="spellStart"/>
      <w:r w:rsidRPr="00D47E8F">
        <w:t>medan</w:t>
      </w:r>
      <w:proofErr w:type="spellEnd"/>
      <w:r w:rsidRPr="00D47E8F">
        <w:t xml:space="preserve"> basiskriteriet og vekta til busettingskriteria i nøkkelen blir fastsett som </w:t>
      </w:r>
      <w:proofErr w:type="spellStart"/>
      <w:r w:rsidRPr="00D47E8F">
        <w:t>eit</w:t>
      </w:r>
      <w:proofErr w:type="spellEnd"/>
      <w:r w:rsidRPr="00D47E8F">
        <w:t xml:space="preserve"> gjennomsnitt av </w:t>
      </w:r>
      <w:proofErr w:type="spellStart"/>
      <w:r w:rsidRPr="00D47E8F">
        <w:t>regresjonsanalysane</w:t>
      </w:r>
      <w:proofErr w:type="spellEnd"/>
      <w:r w:rsidRPr="00D47E8F">
        <w:t xml:space="preserve"> og </w:t>
      </w:r>
      <w:proofErr w:type="spellStart"/>
      <w:r w:rsidRPr="00D47E8F">
        <w:t>dei</w:t>
      </w:r>
      <w:proofErr w:type="spellEnd"/>
      <w:r w:rsidRPr="00D47E8F">
        <w:t xml:space="preserve"> simultane </w:t>
      </w:r>
      <w:proofErr w:type="spellStart"/>
      <w:r w:rsidRPr="00D47E8F">
        <w:t>analysane</w:t>
      </w:r>
      <w:proofErr w:type="spellEnd"/>
      <w:r w:rsidRPr="00D47E8F">
        <w:t>, slik som før.</w:t>
      </w:r>
    </w:p>
    <w:p w14:paraId="670CD40D" w14:textId="77777777" w:rsidR="002D1659" w:rsidRPr="00D47E8F" w:rsidRDefault="002D1659" w:rsidP="00D47E8F">
      <w:proofErr w:type="spellStart"/>
      <w:r w:rsidRPr="00D47E8F">
        <w:t>Innbyggarar</w:t>
      </w:r>
      <w:proofErr w:type="spellEnd"/>
      <w:r w:rsidRPr="00D47E8F">
        <w:t xml:space="preserve"> 0–22 år er vekta inn som andelen utgiftene til helsestasjons- og </w:t>
      </w:r>
      <w:proofErr w:type="spellStart"/>
      <w:r w:rsidRPr="00D47E8F">
        <w:t>skolehelsetenesta</w:t>
      </w:r>
      <w:proofErr w:type="spellEnd"/>
      <w:r w:rsidRPr="00D47E8F">
        <w:t xml:space="preserve"> utgjorde av samla utgifter til kommunehelse i 2022.</w:t>
      </w:r>
      <w:r w:rsidRPr="00D47E8F">
        <w:rPr>
          <w:rStyle w:val="Fotnotereferanse"/>
        </w:rPr>
        <w:footnoteReference w:id="54"/>
      </w:r>
    </w:p>
    <w:p w14:paraId="722FD714" w14:textId="77777777" w:rsidR="002D1659" w:rsidRPr="00D47E8F" w:rsidRDefault="002D1659" w:rsidP="00D47E8F">
      <w:r w:rsidRPr="00D47E8F">
        <w:t xml:space="preserve">Heile restvekta i kommunehelsenøkkelen er i dag lagt på </w:t>
      </w:r>
      <w:proofErr w:type="spellStart"/>
      <w:r w:rsidRPr="00D47E8F">
        <w:t>innbyggarar</w:t>
      </w:r>
      <w:proofErr w:type="spellEnd"/>
      <w:r w:rsidRPr="00D47E8F">
        <w:t xml:space="preserve"> 23–66 år. </w:t>
      </w:r>
      <w:proofErr w:type="spellStart"/>
      <w:r w:rsidRPr="00D47E8F">
        <w:t>Desse</w:t>
      </w:r>
      <w:proofErr w:type="spellEnd"/>
      <w:r w:rsidRPr="00D47E8F">
        <w:t xml:space="preserve"> </w:t>
      </w:r>
      <w:proofErr w:type="spellStart"/>
      <w:r w:rsidRPr="00D47E8F">
        <w:t>innbyggarane</w:t>
      </w:r>
      <w:proofErr w:type="spellEnd"/>
      <w:r w:rsidRPr="00D47E8F">
        <w:t xml:space="preserve"> blir </w:t>
      </w:r>
      <w:proofErr w:type="spellStart"/>
      <w:r w:rsidRPr="00D47E8F">
        <w:t>rekna</w:t>
      </w:r>
      <w:proofErr w:type="spellEnd"/>
      <w:r w:rsidRPr="00D47E8F">
        <w:t xml:space="preserve"> for å </w:t>
      </w:r>
      <w:proofErr w:type="spellStart"/>
      <w:r w:rsidRPr="00D47E8F">
        <w:t>vera</w:t>
      </w:r>
      <w:proofErr w:type="spellEnd"/>
      <w:r w:rsidRPr="00D47E8F">
        <w:t xml:space="preserve"> </w:t>
      </w:r>
      <w:proofErr w:type="spellStart"/>
      <w:r w:rsidRPr="00D47E8F">
        <w:t>hovudbrukarane</w:t>
      </w:r>
      <w:proofErr w:type="spellEnd"/>
      <w:r w:rsidRPr="00D47E8F">
        <w:t xml:space="preserve"> av legevakt og fastlege, og blir </w:t>
      </w:r>
      <w:proofErr w:type="spellStart"/>
      <w:r w:rsidRPr="00D47E8F">
        <w:t>ikkje</w:t>
      </w:r>
      <w:proofErr w:type="spellEnd"/>
      <w:r w:rsidRPr="00D47E8F">
        <w:t xml:space="preserve"> vekta inn via </w:t>
      </w:r>
      <w:proofErr w:type="spellStart"/>
      <w:r w:rsidRPr="00D47E8F">
        <w:t>regresjonsanalysane</w:t>
      </w:r>
      <w:proofErr w:type="spellEnd"/>
      <w:r w:rsidRPr="00D47E8F">
        <w:t xml:space="preserve">, slik som eldre blir. Både </w:t>
      </w:r>
      <w:proofErr w:type="spellStart"/>
      <w:r w:rsidRPr="00D47E8F">
        <w:t>dei</w:t>
      </w:r>
      <w:proofErr w:type="spellEnd"/>
      <w:r w:rsidRPr="00D47E8F">
        <w:t xml:space="preserve"> eldste og </w:t>
      </w:r>
      <w:proofErr w:type="spellStart"/>
      <w:r w:rsidRPr="00D47E8F">
        <w:t>dei</w:t>
      </w:r>
      <w:proofErr w:type="spellEnd"/>
      <w:r w:rsidRPr="00D47E8F">
        <w:t xml:space="preserve"> yngste aldersgruppene brukar likevel òg legevakt og fastlege, og dette blir </w:t>
      </w:r>
      <w:proofErr w:type="spellStart"/>
      <w:r w:rsidRPr="00D47E8F">
        <w:t>ikkje</w:t>
      </w:r>
      <w:proofErr w:type="spellEnd"/>
      <w:r w:rsidRPr="00D47E8F">
        <w:t xml:space="preserve"> </w:t>
      </w:r>
      <w:proofErr w:type="spellStart"/>
      <w:r w:rsidRPr="00D47E8F">
        <w:t>spegla</w:t>
      </w:r>
      <w:proofErr w:type="spellEnd"/>
      <w:r w:rsidRPr="00D47E8F">
        <w:t xml:space="preserve"> i dagens delkostnadsnøkkel. Departementet foreslår å legge </w:t>
      </w:r>
      <w:proofErr w:type="spellStart"/>
      <w:r w:rsidRPr="00D47E8F">
        <w:t>ein</w:t>
      </w:r>
      <w:proofErr w:type="spellEnd"/>
      <w:r w:rsidRPr="00D47E8F">
        <w:t xml:space="preserve"> del av restvekta i kommunehelsenøkkelen på </w:t>
      </w:r>
      <w:proofErr w:type="spellStart"/>
      <w:r w:rsidRPr="00D47E8F">
        <w:t>innbyggarar</w:t>
      </w:r>
      <w:proofErr w:type="spellEnd"/>
      <w:r w:rsidRPr="00D47E8F">
        <w:t xml:space="preserve"> 0–22 år og </w:t>
      </w:r>
      <w:proofErr w:type="spellStart"/>
      <w:r w:rsidRPr="00D47E8F">
        <w:t>innbyggarar</w:t>
      </w:r>
      <w:proofErr w:type="spellEnd"/>
      <w:r w:rsidRPr="00D47E8F">
        <w:t xml:space="preserve"> 90 år og over. Departementet foreslår at restvekta blir fordelt ut </w:t>
      </w:r>
      <w:proofErr w:type="spellStart"/>
      <w:r w:rsidRPr="00D47E8F">
        <w:t>frå</w:t>
      </w:r>
      <w:proofErr w:type="spellEnd"/>
      <w:r w:rsidRPr="00D47E8F">
        <w:t xml:space="preserve"> </w:t>
      </w:r>
      <w:proofErr w:type="spellStart"/>
      <w:r w:rsidRPr="00D47E8F">
        <w:t>dei</w:t>
      </w:r>
      <w:proofErr w:type="spellEnd"/>
      <w:r w:rsidRPr="00D47E8F">
        <w:t xml:space="preserve"> ulike aldersgruppene sin andel av alle </w:t>
      </w:r>
      <w:proofErr w:type="spellStart"/>
      <w:r w:rsidRPr="00D47E8F">
        <w:t>konsultasjonar</w:t>
      </w:r>
      <w:proofErr w:type="spellEnd"/>
      <w:r w:rsidRPr="00D47E8F">
        <w:t xml:space="preserve"> hos legevakt og fastlege.</w:t>
      </w:r>
    </w:p>
    <w:p w14:paraId="305B0ABC" w14:textId="77777777" w:rsidR="002D1659" w:rsidRPr="00D47E8F" w:rsidRDefault="002D1659" w:rsidP="00D47E8F">
      <w:pPr>
        <w:pStyle w:val="Overskrift3"/>
      </w:pPr>
      <w:r w:rsidRPr="00D47E8F">
        <w:t>Departementet sitt forslag til ny delkostnadsnøkkel</w:t>
      </w:r>
    </w:p>
    <w:p w14:paraId="2FB79A80" w14:textId="77777777" w:rsidR="002D1659" w:rsidRPr="00D47E8F" w:rsidRDefault="002D1659" w:rsidP="00D47E8F">
      <w:r w:rsidRPr="00D47E8F">
        <w:t xml:space="preserve">Departementet sitt forslag til ny delkostnadsnøkkel for kommunehelse </w:t>
      </w:r>
      <w:proofErr w:type="spellStart"/>
      <w:r w:rsidRPr="00D47E8F">
        <w:t>inneber</w:t>
      </w:r>
      <w:proofErr w:type="spellEnd"/>
      <w:r w:rsidRPr="00D47E8F">
        <w:t xml:space="preserve"> at </w:t>
      </w:r>
      <w:proofErr w:type="spellStart"/>
      <w:r w:rsidRPr="00D47E8F">
        <w:t>innbyggarar</w:t>
      </w:r>
      <w:proofErr w:type="spellEnd"/>
      <w:r w:rsidRPr="00D47E8F">
        <w:t xml:space="preserve"> over 67 år får </w:t>
      </w:r>
      <w:proofErr w:type="spellStart"/>
      <w:r w:rsidRPr="00D47E8F">
        <w:t>auka</w:t>
      </w:r>
      <w:proofErr w:type="spellEnd"/>
      <w:r w:rsidRPr="00D47E8F">
        <w:t xml:space="preserve"> vekt, mens vekta til yngre aldersgrupper går ned. Sone- og nabokriteria blir vekta </w:t>
      </w:r>
      <w:proofErr w:type="spellStart"/>
      <w:r w:rsidRPr="00D47E8F">
        <w:t>noko</w:t>
      </w:r>
      <w:proofErr w:type="spellEnd"/>
      <w:r w:rsidRPr="00D47E8F">
        <w:t xml:space="preserve"> ned, og det same gjeld basiskriteriet. Forslaget til ny delkostnadsnøkkel for kommunehelse er vist i tabell 15.8.</w:t>
      </w:r>
    </w:p>
    <w:p w14:paraId="7F4D2E5E" w14:textId="4EF8D378" w:rsidR="0000328C" w:rsidRPr="00D47E8F" w:rsidRDefault="0000328C" w:rsidP="00D47E8F">
      <w:pPr>
        <w:pStyle w:val="tabell-tittel"/>
      </w:pPr>
      <w:r w:rsidRPr="00D47E8F">
        <w:t xml:space="preserve">Delkostnadsnøkkel for kommunehelse: Dagens nøkkel, forslaget til </w:t>
      </w:r>
      <w:proofErr w:type="spellStart"/>
      <w:r w:rsidRPr="00D47E8F">
        <w:t>Inntektssystemutvalet</w:t>
      </w:r>
      <w:proofErr w:type="spellEnd"/>
      <w:r w:rsidRPr="00D47E8F">
        <w:t xml:space="preserve"> og forslaget til departementet.</w:t>
      </w:r>
    </w:p>
    <w:p w14:paraId="31AEEFED" w14:textId="77777777" w:rsidR="002D1659" w:rsidRPr="00D47E8F" w:rsidRDefault="002D1659" w:rsidP="00D47E8F">
      <w:pPr>
        <w:pStyle w:val="Tabellnavn"/>
      </w:pPr>
      <w:r w:rsidRPr="00D47E8F">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040"/>
        <w:gridCol w:w="1500"/>
        <w:gridCol w:w="1500"/>
        <w:gridCol w:w="1500"/>
      </w:tblGrid>
      <w:tr w:rsidR="002D1659" w:rsidRPr="00D47E8F" w14:paraId="4588AB3B" w14:textId="77777777">
        <w:trPr>
          <w:trHeight w:val="600"/>
        </w:trPr>
        <w:tc>
          <w:tcPr>
            <w:tcW w:w="5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718B1E" w14:textId="77777777" w:rsidR="002D1659" w:rsidRPr="004676AF" w:rsidRDefault="002D1659" w:rsidP="004676AF">
            <w:pPr>
              <w:rPr>
                <w:sz w:val="20"/>
                <w:szCs w:val="20"/>
              </w:rPr>
            </w:pPr>
            <w:r w:rsidRPr="004676AF">
              <w:rPr>
                <w:sz w:val="20"/>
                <w:szCs w:val="20"/>
              </w:rPr>
              <w:t>Kriterium</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F2C070" w14:textId="77777777" w:rsidR="002D1659" w:rsidRPr="004676AF" w:rsidRDefault="002D1659" w:rsidP="004676AF">
            <w:pPr>
              <w:jc w:val="right"/>
              <w:rPr>
                <w:sz w:val="20"/>
                <w:szCs w:val="20"/>
              </w:rPr>
            </w:pPr>
            <w:r w:rsidRPr="004676AF">
              <w:rPr>
                <w:sz w:val="20"/>
                <w:szCs w:val="20"/>
              </w:rPr>
              <w:t>Dagens</w:t>
            </w:r>
            <w:r w:rsidRPr="004676AF">
              <w:rPr>
                <w:sz w:val="20"/>
                <w:szCs w:val="20"/>
              </w:rPr>
              <w:br/>
              <w:t xml:space="preserve"> nøkkel</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CD478D" w14:textId="77777777" w:rsidR="002D1659" w:rsidRPr="004676AF" w:rsidRDefault="002D1659" w:rsidP="004676AF">
            <w:pPr>
              <w:jc w:val="right"/>
              <w:rPr>
                <w:sz w:val="20"/>
                <w:szCs w:val="20"/>
              </w:rPr>
            </w:pPr>
            <w:r w:rsidRPr="004676AF">
              <w:rPr>
                <w:sz w:val="20"/>
                <w:szCs w:val="20"/>
              </w:rPr>
              <w:t>Forslaget til</w:t>
            </w:r>
            <w:r w:rsidRPr="004676AF">
              <w:rPr>
                <w:sz w:val="20"/>
                <w:szCs w:val="20"/>
              </w:rPr>
              <w:br/>
              <w:t xml:space="preserve"> </w:t>
            </w:r>
            <w:proofErr w:type="spellStart"/>
            <w:r w:rsidRPr="004676AF">
              <w:rPr>
                <w:sz w:val="20"/>
                <w:szCs w:val="20"/>
              </w:rPr>
              <w:t>utvalet</w:t>
            </w:r>
            <w:proofErr w:type="spellEnd"/>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3ED546" w14:textId="77777777" w:rsidR="002D1659" w:rsidRPr="004676AF" w:rsidRDefault="002D1659" w:rsidP="004676AF">
            <w:pPr>
              <w:jc w:val="right"/>
              <w:rPr>
                <w:sz w:val="20"/>
                <w:szCs w:val="20"/>
              </w:rPr>
            </w:pPr>
            <w:r w:rsidRPr="004676AF">
              <w:rPr>
                <w:sz w:val="20"/>
                <w:szCs w:val="20"/>
              </w:rPr>
              <w:t>Forslaget til</w:t>
            </w:r>
            <w:r w:rsidRPr="004676AF">
              <w:rPr>
                <w:sz w:val="20"/>
                <w:szCs w:val="20"/>
              </w:rPr>
              <w:br/>
              <w:t xml:space="preserve"> departementet</w:t>
            </w:r>
          </w:p>
        </w:tc>
      </w:tr>
      <w:tr w:rsidR="002D1659" w:rsidRPr="00D47E8F" w14:paraId="32A5BF2A" w14:textId="77777777">
        <w:trPr>
          <w:trHeight w:val="380"/>
        </w:trPr>
        <w:tc>
          <w:tcPr>
            <w:tcW w:w="5040" w:type="dxa"/>
            <w:tcBorders>
              <w:top w:val="single" w:sz="4" w:space="0" w:color="000000"/>
              <w:left w:val="nil"/>
              <w:bottom w:val="nil"/>
              <w:right w:val="nil"/>
            </w:tcBorders>
            <w:tcMar>
              <w:top w:w="128" w:type="dxa"/>
              <w:left w:w="43" w:type="dxa"/>
              <w:bottom w:w="43" w:type="dxa"/>
              <w:right w:w="43" w:type="dxa"/>
            </w:tcMar>
          </w:tcPr>
          <w:p w14:paraId="271DD73E" w14:textId="77777777" w:rsidR="002D1659" w:rsidRPr="004676AF" w:rsidRDefault="002D1659" w:rsidP="004676AF">
            <w:pPr>
              <w:rPr>
                <w:sz w:val="20"/>
                <w:szCs w:val="20"/>
              </w:rPr>
            </w:pPr>
            <w:proofErr w:type="spellStart"/>
            <w:r w:rsidRPr="004676AF">
              <w:rPr>
                <w:sz w:val="20"/>
                <w:szCs w:val="20"/>
              </w:rPr>
              <w:t>Innbyggarar</w:t>
            </w:r>
            <w:proofErr w:type="spellEnd"/>
            <w:r w:rsidRPr="004676AF">
              <w:rPr>
                <w:sz w:val="20"/>
                <w:szCs w:val="20"/>
              </w:rPr>
              <w:t xml:space="preserve"> 0–22 år</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3ED73313" w14:textId="77777777" w:rsidR="002D1659" w:rsidRPr="004676AF" w:rsidRDefault="002D1659" w:rsidP="004676AF">
            <w:pPr>
              <w:jc w:val="right"/>
              <w:rPr>
                <w:sz w:val="20"/>
                <w:szCs w:val="20"/>
              </w:rPr>
            </w:pPr>
            <w:r w:rsidRPr="004676AF">
              <w:rPr>
                <w:sz w:val="20"/>
                <w:szCs w:val="20"/>
              </w:rPr>
              <w:t>0,2888</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60CF39AA" w14:textId="77777777" w:rsidR="002D1659" w:rsidRPr="004676AF" w:rsidRDefault="002D1659" w:rsidP="004676AF">
            <w:pPr>
              <w:jc w:val="right"/>
              <w:rPr>
                <w:sz w:val="20"/>
                <w:szCs w:val="20"/>
              </w:rPr>
            </w:pPr>
            <w:r w:rsidRPr="004676AF">
              <w:rPr>
                <w:sz w:val="20"/>
                <w:szCs w:val="20"/>
              </w:rPr>
              <w:t>0,2305</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08E41FD4" w14:textId="77777777" w:rsidR="002D1659" w:rsidRPr="004676AF" w:rsidRDefault="002D1659" w:rsidP="004676AF">
            <w:pPr>
              <w:jc w:val="right"/>
              <w:rPr>
                <w:sz w:val="20"/>
                <w:szCs w:val="20"/>
              </w:rPr>
            </w:pPr>
            <w:r w:rsidRPr="004676AF">
              <w:rPr>
                <w:sz w:val="20"/>
                <w:szCs w:val="20"/>
              </w:rPr>
              <w:t>0,2708</w:t>
            </w:r>
          </w:p>
        </w:tc>
      </w:tr>
      <w:tr w:rsidR="002D1659" w:rsidRPr="00D47E8F" w14:paraId="3FB1DF12" w14:textId="77777777">
        <w:trPr>
          <w:trHeight w:val="380"/>
        </w:trPr>
        <w:tc>
          <w:tcPr>
            <w:tcW w:w="5040" w:type="dxa"/>
            <w:tcBorders>
              <w:top w:val="nil"/>
              <w:left w:val="nil"/>
              <w:bottom w:val="nil"/>
              <w:right w:val="nil"/>
            </w:tcBorders>
            <w:tcMar>
              <w:top w:w="128" w:type="dxa"/>
              <w:left w:w="43" w:type="dxa"/>
              <w:bottom w:w="43" w:type="dxa"/>
              <w:right w:w="43" w:type="dxa"/>
            </w:tcMar>
          </w:tcPr>
          <w:p w14:paraId="1BA37C1C" w14:textId="77777777" w:rsidR="002D1659" w:rsidRPr="004676AF" w:rsidRDefault="002D1659" w:rsidP="004676AF">
            <w:pPr>
              <w:rPr>
                <w:sz w:val="20"/>
                <w:szCs w:val="20"/>
              </w:rPr>
            </w:pPr>
            <w:proofErr w:type="spellStart"/>
            <w:r w:rsidRPr="004676AF">
              <w:rPr>
                <w:sz w:val="20"/>
                <w:szCs w:val="20"/>
              </w:rPr>
              <w:t>Innbyggarar</w:t>
            </w:r>
            <w:proofErr w:type="spellEnd"/>
            <w:r w:rsidRPr="004676AF">
              <w:rPr>
                <w:sz w:val="20"/>
                <w:szCs w:val="20"/>
              </w:rPr>
              <w:t xml:space="preserve"> 23–66 år</w:t>
            </w:r>
          </w:p>
        </w:tc>
        <w:tc>
          <w:tcPr>
            <w:tcW w:w="1500" w:type="dxa"/>
            <w:tcBorders>
              <w:top w:val="nil"/>
              <w:left w:val="nil"/>
              <w:bottom w:val="nil"/>
              <w:right w:val="nil"/>
            </w:tcBorders>
            <w:tcMar>
              <w:top w:w="128" w:type="dxa"/>
              <w:left w:w="43" w:type="dxa"/>
              <w:bottom w:w="43" w:type="dxa"/>
              <w:right w:w="43" w:type="dxa"/>
            </w:tcMar>
            <w:vAlign w:val="bottom"/>
          </w:tcPr>
          <w:p w14:paraId="69DD0D72" w14:textId="77777777" w:rsidR="002D1659" w:rsidRPr="004676AF" w:rsidRDefault="002D1659" w:rsidP="004676AF">
            <w:pPr>
              <w:jc w:val="right"/>
              <w:rPr>
                <w:sz w:val="20"/>
                <w:szCs w:val="20"/>
              </w:rPr>
            </w:pPr>
            <w:r w:rsidRPr="004676AF">
              <w:rPr>
                <w:sz w:val="20"/>
                <w:szCs w:val="20"/>
              </w:rPr>
              <w:t>0,3090</w:t>
            </w:r>
          </w:p>
        </w:tc>
        <w:tc>
          <w:tcPr>
            <w:tcW w:w="1500" w:type="dxa"/>
            <w:tcBorders>
              <w:top w:val="nil"/>
              <w:left w:val="nil"/>
              <w:bottom w:val="nil"/>
              <w:right w:val="nil"/>
            </w:tcBorders>
            <w:tcMar>
              <w:top w:w="128" w:type="dxa"/>
              <w:left w:w="43" w:type="dxa"/>
              <w:bottom w:w="43" w:type="dxa"/>
              <w:right w:w="43" w:type="dxa"/>
            </w:tcMar>
            <w:vAlign w:val="bottom"/>
          </w:tcPr>
          <w:p w14:paraId="6059AEFF" w14:textId="77777777" w:rsidR="002D1659" w:rsidRPr="004676AF" w:rsidRDefault="002D1659" w:rsidP="004676AF">
            <w:pPr>
              <w:jc w:val="right"/>
              <w:rPr>
                <w:sz w:val="20"/>
                <w:szCs w:val="20"/>
              </w:rPr>
            </w:pPr>
            <w:r w:rsidRPr="004676AF">
              <w:rPr>
                <w:sz w:val="20"/>
                <w:szCs w:val="20"/>
              </w:rPr>
              <w:t>0,3034</w:t>
            </w:r>
          </w:p>
        </w:tc>
        <w:tc>
          <w:tcPr>
            <w:tcW w:w="1500" w:type="dxa"/>
            <w:tcBorders>
              <w:top w:val="nil"/>
              <w:left w:val="nil"/>
              <w:bottom w:val="nil"/>
              <w:right w:val="nil"/>
            </w:tcBorders>
            <w:tcMar>
              <w:top w:w="128" w:type="dxa"/>
              <w:left w:w="43" w:type="dxa"/>
              <w:bottom w:w="43" w:type="dxa"/>
              <w:right w:w="43" w:type="dxa"/>
            </w:tcMar>
            <w:vAlign w:val="bottom"/>
          </w:tcPr>
          <w:p w14:paraId="6B9B4BA5" w14:textId="77777777" w:rsidR="002D1659" w:rsidRPr="004676AF" w:rsidRDefault="002D1659" w:rsidP="004676AF">
            <w:pPr>
              <w:jc w:val="right"/>
              <w:rPr>
                <w:sz w:val="20"/>
                <w:szCs w:val="20"/>
              </w:rPr>
            </w:pPr>
            <w:r w:rsidRPr="004676AF">
              <w:rPr>
                <w:sz w:val="20"/>
                <w:szCs w:val="20"/>
              </w:rPr>
              <w:t>0,2791</w:t>
            </w:r>
          </w:p>
        </w:tc>
      </w:tr>
      <w:tr w:rsidR="002D1659" w:rsidRPr="00D47E8F" w14:paraId="5FDD8C0E" w14:textId="77777777">
        <w:trPr>
          <w:trHeight w:val="380"/>
        </w:trPr>
        <w:tc>
          <w:tcPr>
            <w:tcW w:w="5040" w:type="dxa"/>
            <w:tcBorders>
              <w:top w:val="nil"/>
              <w:left w:val="nil"/>
              <w:bottom w:val="nil"/>
              <w:right w:val="nil"/>
            </w:tcBorders>
            <w:tcMar>
              <w:top w:w="128" w:type="dxa"/>
              <w:left w:w="43" w:type="dxa"/>
              <w:bottom w:w="43" w:type="dxa"/>
              <w:right w:w="43" w:type="dxa"/>
            </w:tcMar>
          </w:tcPr>
          <w:p w14:paraId="25C77F32" w14:textId="77777777" w:rsidR="002D1659" w:rsidRPr="004676AF" w:rsidRDefault="002D1659" w:rsidP="004676AF">
            <w:pPr>
              <w:rPr>
                <w:sz w:val="20"/>
                <w:szCs w:val="20"/>
              </w:rPr>
            </w:pPr>
            <w:proofErr w:type="spellStart"/>
            <w:r w:rsidRPr="004676AF">
              <w:rPr>
                <w:sz w:val="20"/>
                <w:szCs w:val="20"/>
              </w:rPr>
              <w:t>Innbyggarar</w:t>
            </w:r>
            <w:proofErr w:type="spellEnd"/>
            <w:r w:rsidRPr="004676AF">
              <w:rPr>
                <w:sz w:val="20"/>
                <w:szCs w:val="20"/>
              </w:rPr>
              <w:t xml:space="preserve"> 67–89 år</w:t>
            </w:r>
          </w:p>
        </w:tc>
        <w:tc>
          <w:tcPr>
            <w:tcW w:w="1500" w:type="dxa"/>
            <w:tcBorders>
              <w:top w:val="nil"/>
              <w:left w:val="nil"/>
              <w:bottom w:val="nil"/>
              <w:right w:val="nil"/>
            </w:tcBorders>
            <w:tcMar>
              <w:top w:w="128" w:type="dxa"/>
              <w:left w:w="43" w:type="dxa"/>
              <w:bottom w:w="43" w:type="dxa"/>
              <w:right w:w="43" w:type="dxa"/>
            </w:tcMar>
            <w:vAlign w:val="bottom"/>
          </w:tcPr>
          <w:p w14:paraId="716769D8" w14:textId="77777777" w:rsidR="002D1659" w:rsidRPr="004676AF" w:rsidRDefault="002D1659" w:rsidP="004676AF">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275464A7" w14:textId="77777777" w:rsidR="002D1659" w:rsidRPr="004676AF" w:rsidRDefault="002D1659" w:rsidP="004676AF">
            <w:pPr>
              <w:jc w:val="right"/>
              <w:rPr>
                <w:sz w:val="20"/>
                <w:szCs w:val="20"/>
              </w:rPr>
            </w:pPr>
            <w:r w:rsidRPr="004676AF">
              <w:rPr>
                <w:sz w:val="20"/>
                <w:szCs w:val="20"/>
              </w:rPr>
              <w:t>0,3696</w:t>
            </w:r>
          </w:p>
        </w:tc>
        <w:tc>
          <w:tcPr>
            <w:tcW w:w="1500" w:type="dxa"/>
            <w:tcBorders>
              <w:top w:val="nil"/>
              <w:left w:val="nil"/>
              <w:bottom w:val="nil"/>
              <w:right w:val="nil"/>
            </w:tcBorders>
            <w:tcMar>
              <w:top w:w="128" w:type="dxa"/>
              <w:left w:w="43" w:type="dxa"/>
              <w:bottom w:w="43" w:type="dxa"/>
              <w:right w:w="43" w:type="dxa"/>
            </w:tcMar>
            <w:vAlign w:val="bottom"/>
          </w:tcPr>
          <w:p w14:paraId="6BA624C5" w14:textId="77777777" w:rsidR="002D1659" w:rsidRPr="004676AF" w:rsidRDefault="002D1659" w:rsidP="004676AF">
            <w:pPr>
              <w:jc w:val="right"/>
              <w:rPr>
                <w:sz w:val="20"/>
                <w:szCs w:val="20"/>
              </w:rPr>
            </w:pPr>
            <w:r w:rsidRPr="004676AF">
              <w:rPr>
                <w:sz w:val="20"/>
                <w:szCs w:val="20"/>
              </w:rPr>
              <w:t>0,3427</w:t>
            </w:r>
          </w:p>
        </w:tc>
      </w:tr>
      <w:tr w:rsidR="002D1659" w:rsidRPr="00D47E8F" w14:paraId="223F0874" w14:textId="77777777">
        <w:trPr>
          <w:trHeight w:val="380"/>
        </w:trPr>
        <w:tc>
          <w:tcPr>
            <w:tcW w:w="5040" w:type="dxa"/>
            <w:tcBorders>
              <w:top w:val="nil"/>
              <w:left w:val="nil"/>
              <w:bottom w:val="nil"/>
              <w:right w:val="nil"/>
            </w:tcBorders>
            <w:tcMar>
              <w:top w:w="128" w:type="dxa"/>
              <w:left w:w="43" w:type="dxa"/>
              <w:bottom w:w="43" w:type="dxa"/>
              <w:right w:w="43" w:type="dxa"/>
            </w:tcMar>
          </w:tcPr>
          <w:p w14:paraId="5152E3E7" w14:textId="77777777" w:rsidR="002D1659" w:rsidRPr="004676AF" w:rsidRDefault="002D1659" w:rsidP="004676AF">
            <w:pPr>
              <w:rPr>
                <w:sz w:val="20"/>
                <w:szCs w:val="20"/>
              </w:rPr>
            </w:pPr>
            <w:proofErr w:type="spellStart"/>
            <w:r w:rsidRPr="004676AF">
              <w:rPr>
                <w:sz w:val="20"/>
                <w:szCs w:val="20"/>
              </w:rPr>
              <w:t>Innbyggarar</w:t>
            </w:r>
            <w:proofErr w:type="spellEnd"/>
            <w:r w:rsidRPr="004676AF">
              <w:rPr>
                <w:sz w:val="20"/>
                <w:szCs w:val="20"/>
              </w:rPr>
              <w:t xml:space="preserve"> 90 år og over</w:t>
            </w:r>
          </w:p>
        </w:tc>
        <w:tc>
          <w:tcPr>
            <w:tcW w:w="1500" w:type="dxa"/>
            <w:tcBorders>
              <w:top w:val="nil"/>
              <w:left w:val="nil"/>
              <w:bottom w:val="nil"/>
              <w:right w:val="nil"/>
            </w:tcBorders>
            <w:tcMar>
              <w:top w:w="128" w:type="dxa"/>
              <w:left w:w="43" w:type="dxa"/>
              <w:bottom w:w="43" w:type="dxa"/>
              <w:right w:w="43" w:type="dxa"/>
            </w:tcMar>
            <w:vAlign w:val="bottom"/>
          </w:tcPr>
          <w:p w14:paraId="73FE078E" w14:textId="77777777" w:rsidR="002D1659" w:rsidRPr="004676AF" w:rsidRDefault="002D1659" w:rsidP="004676AF">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7374CF57" w14:textId="77777777" w:rsidR="002D1659" w:rsidRPr="004676AF" w:rsidRDefault="002D1659" w:rsidP="004676AF">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63432714" w14:textId="77777777" w:rsidR="002D1659" w:rsidRPr="004676AF" w:rsidRDefault="002D1659" w:rsidP="004676AF">
            <w:pPr>
              <w:jc w:val="right"/>
              <w:rPr>
                <w:sz w:val="20"/>
                <w:szCs w:val="20"/>
              </w:rPr>
            </w:pPr>
            <w:r w:rsidRPr="004676AF">
              <w:rPr>
                <w:sz w:val="20"/>
                <w:szCs w:val="20"/>
              </w:rPr>
              <w:t>0,0056</w:t>
            </w:r>
          </w:p>
        </w:tc>
      </w:tr>
      <w:tr w:rsidR="002D1659" w:rsidRPr="00D47E8F" w14:paraId="653BBE93" w14:textId="77777777">
        <w:trPr>
          <w:trHeight w:val="380"/>
        </w:trPr>
        <w:tc>
          <w:tcPr>
            <w:tcW w:w="5040" w:type="dxa"/>
            <w:tcBorders>
              <w:top w:val="nil"/>
              <w:left w:val="nil"/>
              <w:bottom w:val="nil"/>
              <w:right w:val="nil"/>
            </w:tcBorders>
            <w:tcMar>
              <w:top w:w="128" w:type="dxa"/>
              <w:left w:w="43" w:type="dxa"/>
              <w:bottom w:w="43" w:type="dxa"/>
              <w:right w:w="43" w:type="dxa"/>
            </w:tcMar>
          </w:tcPr>
          <w:p w14:paraId="673409FA" w14:textId="77777777" w:rsidR="002D1659" w:rsidRPr="004676AF" w:rsidRDefault="002D1659" w:rsidP="004676AF">
            <w:pPr>
              <w:rPr>
                <w:sz w:val="20"/>
                <w:szCs w:val="20"/>
              </w:rPr>
            </w:pPr>
            <w:proofErr w:type="spellStart"/>
            <w:r w:rsidRPr="004676AF">
              <w:rPr>
                <w:sz w:val="20"/>
                <w:szCs w:val="20"/>
              </w:rPr>
              <w:t>Innbyggarar</w:t>
            </w:r>
            <w:proofErr w:type="spellEnd"/>
            <w:r w:rsidRPr="004676AF">
              <w:rPr>
                <w:sz w:val="20"/>
                <w:szCs w:val="20"/>
              </w:rPr>
              <w:t xml:space="preserve"> 67 år og over</w:t>
            </w:r>
          </w:p>
        </w:tc>
        <w:tc>
          <w:tcPr>
            <w:tcW w:w="1500" w:type="dxa"/>
            <w:tcBorders>
              <w:top w:val="nil"/>
              <w:left w:val="nil"/>
              <w:bottom w:val="nil"/>
              <w:right w:val="nil"/>
            </w:tcBorders>
            <w:tcMar>
              <w:top w:w="128" w:type="dxa"/>
              <w:left w:w="43" w:type="dxa"/>
              <w:bottom w:w="43" w:type="dxa"/>
              <w:right w:w="43" w:type="dxa"/>
            </w:tcMar>
            <w:vAlign w:val="bottom"/>
          </w:tcPr>
          <w:p w14:paraId="526FB2BB" w14:textId="77777777" w:rsidR="002D1659" w:rsidRPr="004676AF" w:rsidRDefault="002D1659" w:rsidP="004676AF">
            <w:pPr>
              <w:jc w:val="right"/>
              <w:rPr>
                <w:sz w:val="20"/>
                <w:szCs w:val="20"/>
              </w:rPr>
            </w:pPr>
            <w:r w:rsidRPr="004676AF">
              <w:rPr>
                <w:sz w:val="20"/>
                <w:szCs w:val="20"/>
              </w:rPr>
              <w:t>0,2987</w:t>
            </w:r>
          </w:p>
        </w:tc>
        <w:tc>
          <w:tcPr>
            <w:tcW w:w="1500" w:type="dxa"/>
            <w:tcBorders>
              <w:top w:val="nil"/>
              <w:left w:val="nil"/>
              <w:bottom w:val="nil"/>
              <w:right w:val="nil"/>
            </w:tcBorders>
            <w:tcMar>
              <w:top w:w="128" w:type="dxa"/>
              <w:left w:w="43" w:type="dxa"/>
              <w:bottom w:w="43" w:type="dxa"/>
              <w:right w:w="43" w:type="dxa"/>
            </w:tcMar>
            <w:vAlign w:val="bottom"/>
          </w:tcPr>
          <w:p w14:paraId="222893E4" w14:textId="77777777" w:rsidR="002D1659" w:rsidRPr="004676AF" w:rsidRDefault="002D1659" w:rsidP="004676AF">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09BE5125" w14:textId="77777777" w:rsidR="002D1659" w:rsidRPr="004676AF" w:rsidRDefault="002D1659" w:rsidP="004676AF">
            <w:pPr>
              <w:jc w:val="right"/>
              <w:rPr>
                <w:sz w:val="20"/>
                <w:szCs w:val="20"/>
              </w:rPr>
            </w:pPr>
          </w:p>
        </w:tc>
      </w:tr>
      <w:tr w:rsidR="002D1659" w:rsidRPr="00D47E8F" w14:paraId="580EA523" w14:textId="77777777">
        <w:trPr>
          <w:trHeight w:val="380"/>
        </w:trPr>
        <w:tc>
          <w:tcPr>
            <w:tcW w:w="5040" w:type="dxa"/>
            <w:tcBorders>
              <w:top w:val="nil"/>
              <w:left w:val="nil"/>
              <w:bottom w:val="nil"/>
              <w:right w:val="nil"/>
            </w:tcBorders>
            <w:tcMar>
              <w:top w:w="128" w:type="dxa"/>
              <w:left w:w="43" w:type="dxa"/>
              <w:bottom w:w="43" w:type="dxa"/>
              <w:right w:w="43" w:type="dxa"/>
            </w:tcMar>
          </w:tcPr>
          <w:p w14:paraId="400AE7D7" w14:textId="77777777" w:rsidR="002D1659" w:rsidRPr="004676AF" w:rsidRDefault="002D1659" w:rsidP="004676AF">
            <w:pPr>
              <w:rPr>
                <w:sz w:val="20"/>
                <w:szCs w:val="20"/>
              </w:rPr>
            </w:pPr>
            <w:r w:rsidRPr="004676AF">
              <w:rPr>
                <w:sz w:val="20"/>
                <w:szCs w:val="20"/>
              </w:rPr>
              <w:t xml:space="preserve">Reiseavstand </w:t>
            </w:r>
            <w:proofErr w:type="spellStart"/>
            <w:r w:rsidRPr="004676AF">
              <w:rPr>
                <w:sz w:val="20"/>
                <w:szCs w:val="20"/>
              </w:rPr>
              <w:t>innan</w:t>
            </w:r>
            <w:proofErr w:type="spellEnd"/>
            <w:r w:rsidRPr="004676AF">
              <w:rPr>
                <w:sz w:val="20"/>
                <w:szCs w:val="20"/>
              </w:rPr>
              <w:t xml:space="preserve"> sone</w:t>
            </w:r>
          </w:p>
        </w:tc>
        <w:tc>
          <w:tcPr>
            <w:tcW w:w="1500" w:type="dxa"/>
            <w:tcBorders>
              <w:top w:val="nil"/>
              <w:left w:val="nil"/>
              <w:bottom w:val="nil"/>
              <w:right w:val="nil"/>
            </w:tcBorders>
            <w:tcMar>
              <w:top w:w="128" w:type="dxa"/>
              <w:left w:w="43" w:type="dxa"/>
              <w:bottom w:w="43" w:type="dxa"/>
              <w:right w:w="43" w:type="dxa"/>
            </w:tcMar>
            <w:vAlign w:val="bottom"/>
          </w:tcPr>
          <w:p w14:paraId="7D6D0628" w14:textId="77777777" w:rsidR="002D1659" w:rsidRPr="004676AF" w:rsidRDefault="002D1659" w:rsidP="004676AF">
            <w:pPr>
              <w:jc w:val="right"/>
              <w:rPr>
                <w:sz w:val="20"/>
                <w:szCs w:val="20"/>
              </w:rPr>
            </w:pPr>
            <w:r w:rsidRPr="004676AF">
              <w:rPr>
                <w:sz w:val="20"/>
                <w:szCs w:val="20"/>
              </w:rPr>
              <w:t>0,0291</w:t>
            </w:r>
          </w:p>
        </w:tc>
        <w:tc>
          <w:tcPr>
            <w:tcW w:w="1500" w:type="dxa"/>
            <w:tcBorders>
              <w:top w:val="nil"/>
              <w:left w:val="nil"/>
              <w:bottom w:val="nil"/>
              <w:right w:val="nil"/>
            </w:tcBorders>
            <w:tcMar>
              <w:top w:w="128" w:type="dxa"/>
              <w:left w:w="43" w:type="dxa"/>
              <w:bottom w:w="43" w:type="dxa"/>
              <w:right w:w="43" w:type="dxa"/>
            </w:tcMar>
            <w:vAlign w:val="bottom"/>
          </w:tcPr>
          <w:p w14:paraId="5A9231AD" w14:textId="77777777" w:rsidR="002D1659" w:rsidRPr="004676AF" w:rsidRDefault="002D1659" w:rsidP="004676AF">
            <w:pPr>
              <w:jc w:val="right"/>
              <w:rPr>
                <w:sz w:val="20"/>
                <w:szCs w:val="20"/>
              </w:rPr>
            </w:pPr>
            <w:r w:rsidRPr="004676AF">
              <w:rPr>
                <w:sz w:val="20"/>
                <w:szCs w:val="20"/>
              </w:rPr>
              <w:t>0,0196</w:t>
            </w:r>
          </w:p>
        </w:tc>
        <w:tc>
          <w:tcPr>
            <w:tcW w:w="1500" w:type="dxa"/>
            <w:tcBorders>
              <w:top w:val="nil"/>
              <w:left w:val="nil"/>
              <w:bottom w:val="nil"/>
              <w:right w:val="nil"/>
            </w:tcBorders>
            <w:tcMar>
              <w:top w:w="128" w:type="dxa"/>
              <w:left w:w="43" w:type="dxa"/>
              <w:bottom w:w="43" w:type="dxa"/>
              <w:right w:w="43" w:type="dxa"/>
            </w:tcMar>
            <w:vAlign w:val="bottom"/>
          </w:tcPr>
          <w:p w14:paraId="3588B182" w14:textId="77777777" w:rsidR="002D1659" w:rsidRPr="004676AF" w:rsidRDefault="002D1659" w:rsidP="004676AF">
            <w:pPr>
              <w:jc w:val="right"/>
              <w:rPr>
                <w:sz w:val="20"/>
                <w:szCs w:val="20"/>
              </w:rPr>
            </w:pPr>
            <w:r w:rsidRPr="004676AF">
              <w:rPr>
                <w:sz w:val="20"/>
                <w:szCs w:val="20"/>
              </w:rPr>
              <w:t>0,0314</w:t>
            </w:r>
          </w:p>
        </w:tc>
      </w:tr>
      <w:tr w:rsidR="002D1659" w:rsidRPr="00D47E8F" w14:paraId="32DB31E8" w14:textId="77777777">
        <w:trPr>
          <w:trHeight w:val="380"/>
        </w:trPr>
        <w:tc>
          <w:tcPr>
            <w:tcW w:w="5040" w:type="dxa"/>
            <w:tcBorders>
              <w:top w:val="nil"/>
              <w:left w:val="nil"/>
              <w:bottom w:val="nil"/>
              <w:right w:val="nil"/>
            </w:tcBorders>
            <w:tcMar>
              <w:top w:w="128" w:type="dxa"/>
              <w:left w:w="43" w:type="dxa"/>
              <w:bottom w:w="43" w:type="dxa"/>
              <w:right w:w="43" w:type="dxa"/>
            </w:tcMar>
          </w:tcPr>
          <w:p w14:paraId="44E2128C" w14:textId="77777777" w:rsidR="002D1659" w:rsidRPr="004676AF" w:rsidRDefault="002D1659" w:rsidP="004676AF">
            <w:pPr>
              <w:rPr>
                <w:sz w:val="20"/>
                <w:szCs w:val="20"/>
              </w:rPr>
            </w:pPr>
            <w:r w:rsidRPr="004676AF">
              <w:rPr>
                <w:sz w:val="20"/>
                <w:szCs w:val="20"/>
              </w:rPr>
              <w:t>Reiseavstand til nabokrets</w:t>
            </w:r>
          </w:p>
        </w:tc>
        <w:tc>
          <w:tcPr>
            <w:tcW w:w="1500" w:type="dxa"/>
            <w:tcBorders>
              <w:top w:val="nil"/>
              <w:left w:val="nil"/>
              <w:bottom w:val="nil"/>
              <w:right w:val="nil"/>
            </w:tcBorders>
            <w:tcMar>
              <w:top w:w="128" w:type="dxa"/>
              <w:left w:w="43" w:type="dxa"/>
              <w:bottom w:w="43" w:type="dxa"/>
              <w:right w:w="43" w:type="dxa"/>
            </w:tcMar>
            <w:vAlign w:val="bottom"/>
          </w:tcPr>
          <w:p w14:paraId="2FEE4EBD" w14:textId="77777777" w:rsidR="002D1659" w:rsidRPr="004676AF" w:rsidRDefault="002D1659" w:rsidP="004676AF">
            <w:pPr>
              <w:jc w:val="right"/>
              <w:rPr>
                <w:sz w:val="20"/>
                <w:szCs w:val="20"/>
              </w:rPr>
            </w:pPr>
            <w:r w:rsidRPr="004676AF">
              <w:rPr>
                <w:sz w:val="20"/>
                <w:szCs w:val="20"/>
              </w:rPr>
              <w:t>0,0291</w:t>
            </w:r>
          </w:p>
        </w:tc>
        <w:tc>
          <w:tcPr>
            <w:tcW w:w="1500" w:type="dxa"/>
            <w:tcBorders>
              <w:top w:val="nil"/>
              <w:left w:val="nil"/>
              <w:bottom w:val="nil"/>
              <w:right w:val="nil"/>
            </w:tcBorders>
            <w:tcMar>
              <w:top w:w="128" w:type="dxa"/>
              <w:left w:w="43" w:type="dxa"/>
              <w:bottom w:w="43" w:type="dxa"/>
              <w:right w:w="43" w:type="dxa"/>
            </w:tcMar>
            <w:vAlign w:val="bottom"/>
          </w:tcPr>
          <w:p w14:paraId="644F863E" w14:textId="77777777" w:rsidR="002D1659" w:rsidRPr="004676AF" w:rsidRDefault="002D1659" w:rsidP="004676AF">
            <w:pPr>
              <w:jc w:val="right"/>
              <w:rPr>
                <w:sz w:val="20"/>
                <w:szCs w:val="20"/>
              </w:rPr>
            </w:pPr>
            <w:r w:rsidRPr="004676AF">
              <w:rPr>
                <w:sz w:val="20"/>
                <w:szCs w:val="20"/>
              </w:rPr>
              <w:t>0,0196</w:t>
            </w:r>
          </w:p>
        </w:tc>
        <w:tc>
          <w:tcPr>
            <w:tcW w:w="1500" w:type="dxa"/>
            <w:tcBorders>
              <w:top w:val="nil"/>
              <w:left w:val="nil"/>
              <w:bottom w:val="nil"/>
              <w:right w:val="nil"/>
            </w:tcBorders>
            <w:tcMar>
              <w:top w:w="128" w:type="dxa"/>
              <w:left w:w="43" w:type="dxa"/>
              <w:bottom w:w="43" w:type="dxa"/>
              <w:right w:w="43" w:type="dxa"/>
            </w:tcMar>
            <w:vAlign w:val="bottom"/>
          </w:tcPr>
          <w:p w14:paraId="59DDF3B4" w14:textId="77777777" w:rsidR="002D1659" w:rsidRPr="004676AF" w:rsidRDefault="002D1659" w:rsidP="004676AF">
            <w:pPr>
              <w:jc w:val="right"/>
              <w:rPr>
                <w:sz w:val="20"/>
                <w:szCs w:val="20"/>
              </w:rPr>
            </w:pPr>
            <w:r w:rsidRPr="004676AF">
              <w:rPr>
                <w:sz w:val="20"/>
                <w:szCs w:val="20"/>
              </w:rPr>
              <w:t>0,0314</w:t>
            </w:r>
          </w:p>
        </w:tc>
      </w:tr>
      <w:tr w:rsidR="002D1659" w:rsidRPr="00D47E8F" w14:paraId="06CB2824" w14:textId="77777777">
        <w:trPr>
          <w:trHeight w:val="380"/>
        </w:trPr>
        <w:tc>
          <w:tcPr>
            <w:tcW w:w="5040" w:type="dxa"/>
            <w:tcBorders>
              <w:top w:val="nil"/>
              <w:left w:val="nil"/>
              <w:bottom w:val="nil"/>
              <w:right w:val="nil"/>
            </w:tcBorders>
            <w:tcMar>
              <w:top w:w="128" w:type="dxa"/>
              <w:left w:w="43" w:type="dxa"/>
              <w:bottom w:w="43" w:type="dxa"/>
              <w:right w:w="43" w:type="dxa"/>
            </w:tcMar>
          </w:tcPr>
          <w:p w14:paraId="1E16723E" w14:textId="77777777" w:rsidR="002D1659" w:rsidRPr="004676AF" w:rsidRDefault="002D1659" w:rsidP="004676AF">
            <w:pPr>
              <w:rPr>
                <w:sz w:val="20"/>
                <w:szCs w:val="20"/>
              </w:rPr>
            </w:pPr>
            <w:r w:rsidRPr="004676AF">
              <w:rPr>
                <w:sz w:val="20"/>
                <w:szCs w:val="20"/>
              </w:rPr>
              <w:t>Gradert basiskriterium</w:t>
            </w:r>
          </w:p>
        </w:tc>
        <w:tc>
          <w:tcPr>
            <w:tcW w:w="1500" w:type="dxa"/>
            <w:tcBorders>
              <w:top w:val="nil"/>
              <w:left w:val="nil"/>
              <w:bottom w:val="nil"/>
              <w:right w:val="nil"/>
            </w:tcBorders>
            <w:tcMar>
              <w:top w:w="128" w:type="dxa"/>
              <w:left w:w="43" w:type="dxa"/>
              <w:bottom w:w="43" w:type="dxa"/>
              <w:right w:w="43" w:type="dxa"/>
            </w:tcMar>
            <w:vAlign w:val="bottom"/>
          </w:tcPr>
          <w:p w14:paraId="5E2969A5" w14:textId="77777777" w:rsidR="002D1659" w:rsidRPr="004676AF" w:rsidRDefault="002D1659" w:rsidP="004676AF">
            <w:pPr>
              <w:jc w:val="right"/>
              <w:rPr>
                <w:sz w:val="20"/>
                <w:szCs w:val="20"/>
              </w:rPr>
            </w:pPr>
            <w:r w:rsidRPr="004676AF">
              <w:rPr>
                <w:sz w:val="20"/>
                <w:szCs w:val="20"/>
              </w:rPr>
              <w:t>0,0453</w:t>
            </w:r>
          </w:p>
        </w:tc>
        <w:tc>
          <w:tcPr>
            <w:tcW w:w="1500" w:type="dxa"/>
            <w:tcBorders>
              <w:top w:val="nil"/>
              <w:left w:val="nil"/>
              <w:bottom w:val="nil"/>
              <w:right w:val="nil"/>
            </w:tcBorders>
            <w:tcMar>
              <w:top w:w="128" w:type="dxa"/>
              <w:left w:w="43" w:type="dxa"/>
              <w:bottom w:w="43" w:type="dxa"/>
              <w:right w:w="43" w:type="dxa"/>
            </w:tcMar>
            <w:vAlign w:val="bottom"/>
          </w:tcPr>
          <w:p w14:paraId="75C6D6D3" w14:textId="77777777" w:rsidR="002D1659" w:rsidRPr="004676AF" w:rsidRDefault="002D1659" w:rsidP="004676AF">
            <w:pPr>
              <w:jc w:val="right"/>
              <w:rPr>
                <w:sz w:val="20"/>
                <w:szCs w:val="20"/>
              </w:rPr>
            </w:pPr>
            <w:r w:rsidRPr="004676AF">
              <w:rPr>
                <w:sz w:val="20"/>
                <w:szCs w:val="20"/>
              </w:rPr>
              <w:t>0,0571</w:t>
            </w:r>
          </w:p>
        </w:tc>
        <w:tc>
          <w:tcPr>
            <w:tcW w:w="1500" w:type="dxa"/>
            <w:tcBorders>
              <w:top w:val="nil"/>
              <w:left w:val="nil"/>
              <w:bottom w:val="nil"/>
              <w:right w:val="nil"/>
            </w:tcBorders>
            <w:tcMar>
              <w:top w:w="128" w:type="dxa"/>
              <w:left w:w="43" w:type="dxa"/>
              <w:bottom w:w="43" w:type="dxa"/>
              <w:right w:w="43" w:type="dxa"/>
            </w:tcMar>
            <w:vAlign w:val="bottom"/>
          </w:tcPr>
          <w:p w14:paraId="682C4E77" w14:textId="77777777" w:rsidR="002D1659" w:rsidRPr="004676AF" w:rsidRDefault="002D1659" w:rsidP="004676AF">
            <w:pPr>
              <w:jc w:val="right"/>
              <w:rPr>
                <w:sz w:val="20"/>
                <w:szCs w:val="20"/>
              </w:rPr>
            </w:pPr>
          </w:p>
        </w:tc>
      </w:tr>
      <w:tr w:rsidR="002D1659" w:rsidRPr="00D47E8F" w14:paraId="1E372EE3" w14:textId="77777777">
        <w:trPr>
          <w:trHeight w:val="380"/>
        </w:trPr>
        <w:tc>
          <w:tcPr>
            <w:tcW w:w="5040" w:type="dxa"/>
            <w:tcBorders>
              <w:top w:val="nil"/>
              <w:left w:val="nil"/>
              <w:bottom w:val="nil"/>
              <w:right w:val="nil"/>
            </w:tcBorders>
            <w:tcMar>
              <w:top w:w="128" w:type="dxa"/>
              <w:left w:w="43" w:type="dxa"/>
              <w:bottom w:w="43" w:type="dxa"/>
              <w:right w:w="43" w:type="dxa"/>
            </w:tcMar>
          </w:tcPr>
          <w:p w14:paraId="3ACF98B0" w14:textId="77777777" w:rsidR="002D1659" w:rsidRPr="004676AF" w:rsidRDefault="002D1659" w:rsidP="004676AF">
            <w:pPr>
              <w:rPr>
                <w:sz w:val="20"/>
                <w:szCs w:val="20"/>
              </w:rPr>
            </w:pPr>
            <w:r w:rsidRPr="004676AF">
              <w:rPr>
                <w:sz w:val="20"/>
                <w:szCs w:val="20"/>
              </w:rPr>
              <w:t>Basiskriterium</w:t>
            </w:r>
          </w:p>
        </w:tc>
        <w:tc>
          <w:tcPr>
            <w:tcW w:w="1500" w:type="dxa"/>
            <w:tcBorders>
              <w:top w:val="nil"/>
              <w:left w:val="nil"/>
              <w:bottom w:val="nil"/>
              <w:right w:val="nil"/>
            </w:tcBorders>
            <w:tcMar>
              <w:top w:w="128" w:type="dxa"/>
              <w:left w:w="43" w:type="dxa"/>
              <w:bottom w:w="43" w:type="dxa"/>
              <w:right w:w="43" w:type="dxa"/>
            </w:tcMar>
            <w:vAlign w:val="bottom"/>
          </w:tcPr>
          <w:p w14:paraId="492166D6" w14:textId="77777777" w:rsidR="002D1659" w:rsidRPr="004676AF" w:rsidRDefault="002D1659" w:rsidP="004676AF">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217303D9" w14:textId="77777777" w:rsidR="002D1659" w:rsidRPr="004676AF" w:rsidRDefault="002D1659" w:rsidP="004676AF">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54676915" w14:textId="77777777" w:rsidR="002D1659" w:rsidRPr="004676AF" w:rsidRDefault="002D1659" w:rsidP="004676AF">
            <w:pPr>
              <w:jc w:val="right"/>
              <w:rPr>
                <w:sz w:val="20"/>
                <w:szCs w:val="20"/>
              </w:rPr>
            </w:pPr>
            <w:r w:rsidRPr="004676AF">
              <w:rPr>
                <w:sz w:val="20"/>
                <w:szCs w:val="20"/>
              </w:rPr>
              <w:t>0,0390</w:t>
            </w:r>
          </w:p>
        </w:tc>
      </w:tr>
      <w:tr w:rsidR="002D1659" w:rsidRPr="00D47E8F" w14:paraId="66472C3E" w14:textId="77777777">
        <w:trPr>
          <w:trHeight w:val="380"/>
        </w:trPr>
        <w:tc>
          <w:tcPr>
            <w:tcW w:w="5040" w:type="dxa"/>
            <w:tcBorders>
              <w:top w:val="single" w:sz="4" w:space="0" w:color="000000"/>
              <w:left w:val="nil"/>
              <w:bottom w:val="single" w:sz="4" w:space="0" w:color="000000"/>
              <w:right w:val="nil"/>
            </w:tcBorders>
            <w:tcMar>
              <w:top w:w="128" w:type="dxa"/>
              <w:left w:w="43" w:type="dxa"/>
              <w:bottom w:w="43" w:type="dxa"/>
              <w:right w:w="43" w:type="dxa"/>
            </w:tcMar>
          </w:tcPr>
          <w:p w14:paraId="460E6F4A" w14:textId="77777777" w:rsidR="002D1659" w:rsidRPr="004676AF" w:rsidRDefault="002D1659" w:rsidP="004676AF">
            <w:pPr>
              <w:rPr>
                <w:sz w:val="20"/>
                <w:szCs w:val="20"/>
              </w:rPr>
            </w:pPr>
            <w:r w:rsidRPr="004676AF">
              <w:rPr>
                <w:sz w:val="20"/>
                <w:szCs w:val="20"/>
              </w:rPr>
              <w:t>Sum</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D045E5" w14:textId="77777777" w:rsidR="002D1659" w:rsidRPr="004676AF" w:rsidRDefault="002D1659" w:rsidP="004676AF">
            <w:pPr>
              <w:jc w:val="right"/>
              <w:rPr>
                <w:sz w:val="20"/>
                <w:szCs w:val="20"/>
              </w:rPr>
            </w:pPr>
            <w:r w:rsidRPr="004676AF">
              <w:rPr>
                <w:sz w:val="20"/>
                <w:szCs w:val="20"/>
              </w:rPr>
              <w:t>1,0000</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163E20" w14:textId="77777777" w:rsidR="002D1659" w:rsidRPr="004676AF" w:rsidRDefault="002D1659" w:rsidP="004676AF">
            <w:pPr>
              <w:jc w:val="right"/>
              <w:rPr>
                <w:sz w:val="20"/>
                <w:szCs w:val="20"/>
              </w:rPr>
            </w:pPr>
            <w:r w:rsidRPr="004676AF">
              <w:rPr>
                <w:sz w:val="20"/>
                <w:szCs w:val="20"/>
              </w:rPr>
              <w:t>1,0000</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5A4CF6" w14:textId="77777777" w:rsidR="002D1659" w:rsidRPr="004676AF" w:rsidRDefault="002D1659" w:rsidP="004676AF">
            <w:pPr>
              <w:jc w:val="right"/>
              <w:rPr>
                <w:sz w:val="20"/>
                <w:szCs w:val="20"/>
              </w:rPr>
            </w:pPr>
            <w:r w:rsidRPr="004676AF">
              <w:rPr>
                <w:sz w:val="20"/>
                <w:szCs w:val="20"/>
              </w:rPr>
              <w:t>1,0000</w:t>
            </w:r>
          </w:p>
        </w:tc>
      </w:tr>
    </w:tbl>
    <w:p w14:paraId="6AC6EB57" w14:textId="77777777" w:rsidR="002D1659" w:rsidRPr="00D47E8F" w:rsidRDefault="002D1659" w:rsidP="00D47E8F">
      <w:pPr>
        <w:pStyle w:val="Overskrift2"/>
      </w:pPr>
      <w:r w:rsidRPr="00D47E8F">
        <w:t>Barnevern</w:t>
      </w:r>
    </w:p>
    <w:p w14:paraId="6C3F5A32" w14:textId="77777777" w:rsidR="002D1659" w:rsidRPr="00D47E8F" w:rsidRDefault="002D1659" w:rsidP="00D47E8F">
      <w:r w:rsidRPr="00D47E8F">
        <w:t xml:space="preserve">Barnevernet skal gi nødvendig hjelp, omsorg og vern til barn og unge som lever under forhold som kan </w:t>
      </w:r>
      <w:proofErr w:type="spellStart"/>
      <w:r w:rsidRPr="00D47E8F">
        <w:t>vere</w:t>
      </w:r>
      <w:proofErr w:type="spellEnd"/>
      <w:r w:rsidRPr="00D47E8F">
        <w:t xml:space="preserve"> </w:t>
      </w:r>
      <w:proofErr w:type="spellStart"/>
      <w:r w:rsidRPr="00D47E8F">
        <w:t>skadeleg</w:t>
      </w:r>
      <w:proofErr w:type="spellEnd"/>
      <w:r w:rsidRPr="00D47E8F">
        <w:t xml:space="preserve"> for helsa og utviklinga. Ansvaret for barnevernet er delt mellom staten og </w:t>
      </w:r>
      <w:proofErr w:type="spellStart"/>
      <w:r w:rsidRPr="00D47E8F">
        <w:t>kommunane</w:t>
      </w:r>
      <w:proofErr w:type="spellEnd"/>
      <w:r w:rsidRPr="00D47E8F">
        <w:t xml:space="preserve">. Den kommunale barnevernstenesta har ansvar for oppfølging av barn og </w:t>
      </w:r>
      <w:proofErr w:type="spellStart"/>
      <w:r w:rsidRPr="00D47E8F">
        <w:t>familiar</w:t>
      </w:r>
      <w:proofErr w:type="spellEnd"/>
      <w:r w:rsidRPr="00D47E8F">
        <w:t xml:space="preserve">, mens det </w:t>
      </w:r>
      <w:proofErr w:type="spellStart"/>
      <w:r w:rsidRPr="00D47E8F">
        <w:t>statlege</w:t>
      </w:r>
      <w:proofErr w:type="spellEnd"/>
      <w:r w:rsidRPr="00D47E8F">
        <w:t xml:space="preserve"> barnevernet skal gi bistand til </w:t>
      </w:r>
      <w:proofErr w:type="spellStart"/>
      <w:r w:rsidRPr="00D47E8F">
        <w:t>kommunar</w:t>
      </w:r>
      <w:proofErr w:type="spellEnd"/>
      <w:r w:rsidRPr="00D47E8F">
        <w:t xml:space="preserve"> </w:t>
      </w:r>
      <w:proofErr w:type="spellStart"/>
      <w:r w:rsidRPr="00D47E8F">
        <w:t>viss</w:t>
      </w:r>
      <w:proofErr w:type="spellEnd"/>
      <w:r w:rsidRPr="00D47E8F">
        <w:t xml:space="preserve"> det er behov for å plassere barn </w:t>
      </w:r>
      <w:proofErr w:type="spellStart"/>
      <w:r w:rsidRPr="00D47E8F">
        <w:t>utanfor</w:t>
      </w:r>
      <w:proofErr w:type="spellEnd"/>
      <w:r w:rsidRPr="00D47E8F">
        <w:t xml:space="preserve"> heimen. Det </w:t>
      </w:r>
      <w:proofErr w:type="spellStart"/>
      <w:r w:rsidRPr="00D47E8F">
        <w:t>statlege</w:t>
      </w:r>
      <w:proofErr w:type="spellEnd"/>
      <w:r w:rsidRPr="00D47E8F">
        <w:t xml:space="preserve"> barnevernet har òg ansvar for etablering og drift av </w:t>
      </w:r>
      <w:proofErr w:type="spellStart"/>
      <w:r w:rsidRPr="00D47E8F">
        <w:t>barnevernsinstitusjonar</w:t>
      </w:r>
      <w:proofErr w:type="spellEnd"/>
      <w:r w:rsidRPr="00D47E8F">
        <w:t>.</w:t>
      </w:r>
    </w:p>
    <w:p w14:paraId="55741817" w14:textId="77777777" w:rsidR="002D1659" w:rsidRPr="00D47E8F" w:rsidRDefault="002D1659" w:rsidP="00D47E8F">
      <w:r w:rsidRPr="00D47E8F">
        <w:t xml:space="preserve">Alle </w:t>
      </w:r>
      <w:proofErr w:type="spellStart"/>
      <w:r w:rsidRPr="00D47E8F">
        <w:t>kommunar</w:t>
      </w:r>
      <w:proofErr w:type="spellEnd"/>
      <w:r w:rsidRPr="00D47E8F">
        <w:t xml:space="preserve"> skal ha ei </w:t>
      </w:r>
      <w:proofErr w:type="spellStart"/>
      <w:r w:rsidRPr="00D47E8F">
        <w:t>barnevernsteneste</w:t>
      </w:r>
      <w:proofErr w:type="spellEnd"/>
      <w:r w:rsidRPr="00D47E8F">
        <w:t xml:space="preserve"> som utfører det </w:t>
      </w:r>
      <w:proofErr w:type="spellStart"/>
      <w:r w:rsidRPr="00D47E8F">
        <w:t>daglege</w:t>
      </w:r>
      <w:proofErr w:type="spellEnd"/>
      <w:r w:rsidRPr="00D47E8F">
        <w:t xml:space="preserve"> arbeidet etter barnevernslova. Mange </w:t>
      </w:r>
      <w:proofErr w:type="spellStart"/>
      <w:r w:rsidRPr="00D47E8F">
        <w:t>stader</w:t>
      </w:r>
      <w:proofErr w:type="spellEnd"/>
      <w:r w:rsidRPr="00D47E8F">
        <w:t xml:space="preserve"> er barnevernstenesta organisert som interkommunale samarbeid.</w:t>
      </w:r>
    </w:p>
    <w:p w14:paraId="61CD01CC" w14:textId="77777777" w:rsidR="002D1659" w:rsidRPr="00D47E8F" w:rsidRDefault="002D1659" w:rsidP="00D47E8F">
      <w:r w:rsidRPr="00D47E8F">
        <w:t xml:space="preserve">Barnevernstenesta gir i </w:t>
      </w:r>
      <w:proofErr w:type="spellStart"/>
      <w:r w:rsidRPr="00D47E8F">
        <w:t>hovudsak</w:t>
      </w:r>
      <w:proofErr w:type="spellEnd"/>
      <w:r w:rsidRPr="00D47E8F">
        <w:t xml:space="preserve"> hjelpetiltak til barn og </w:t>
      </w:r>
      <w:proofErr w:type="spellStart"/>
      <w:r w:rsidRPr="00D47E8F">
        <w:t>familiar</w:t>
      </w:r>
      <w:proofErr w:type="spellEnd"/>
      <w:r w:rsidRPr="00D47E8F">
        <w:t xml:space="preserve"> som ønsker det, men kan òg fremme saker om pålagte hjelpetiltak og andre tvangstiltak. Den kommunale barnevernstenesta har ansvar for det </w:t>
      </w:r>
      <w:proofErr w:type="spellStart"/>
      <w:r w:rsidRPr="00D47E8F">
        <w:t>forebyggande</w:t>
      </w:r>
      <w:proofErr w:type="spellEnd"/>
      <w:r w:rsidRPr="00D47E8F">
        <w:t xml:space="preserve"> arbeidet, å greie ut saker og gjennomføre </w:t>
      </w:r>
      <w:proofErr w:type="spellStart"/>
      <w:r w:rsidRPr="00D47E8F">
        <w:t>undersøkingar</w:t>
      </w:r>
      <w:proofErr w:type="spellEnd"/>
      <w:r w:rsidRPr="00D47E8F">
        <w:t xml:space="preserve">, hjelpetiltak i heimen, plassering og oppfølging av barn </w:t>
      </w:r>
      <w:proofErr w:type="spellStart"/>
      <w:r w:rsidRPr="00D47E8F">
        <w:t>utanfor</w:t>
      </w:r>
      <w:proofErr w:type="spellEnd"/>
      <w:r w:rsidRPr="00D47E8F">
        <w:t xml:space="preserve"> heimen og godkjenning av fosterheim.</w:t>
      </w:r>
    </w:p>
    <w:p w14:paraId="10CAC7FA" w14:textId="77777777" w:rsidR="002D1659" w:rsidRPr="00D47E8F" w:rsidRDefault="002D1659" w:rsidP="00D47E8F">
      <w:r w:rsidRPr="00D47E8F">
        <w:t xml:space="preserve">Det kommunale barnevernet blir i </w:t>
      </w:r>
      <w:proofErr w:type="spellStart"/>
      <w:r w:rsidRPr="00D47E8F">
        <w:t>hovudsak</w:t>
      </w:r>
      <w:proofErr w:type="spellEnd"/>
      <w:r w:rsidRPr="00D47E8F">
        <w:t xml:space="preserve"> finansiert med frie inntekter, men det er òg </w:t>
      </w:r>
      <w:proofErr w:type="spellStart"/>
      <w:r w:rsidRPr="00D47E8F">
        <w:t>nokre</w:t>
      </w:r>
      <w:proofErr w:type="spellEnd"/>
      <w:r w:rsidRPr="00D47E8F">
        <w:t xml:space="preserve"> </w:t>
      </w:r>
      <w:proofErr w:type="spellStart"/>
      <w:r w:rsidRPr="00D47E8F">
        <w:t>øyremerkte</w:t>
      </w:r>
      <w:proofErr w:type="spellEnd"/>
      <w:r w:rsidRPr="00D47E8F">
        <w:t xml:space="preserve"> </w:t>
      </w:r>
      <w:proofErr w:type="spellStart"/>
      <w:r w:rsidRPr="00D47E8F">
        <w:t>tilskot</w:t>
      </w:r>
      <w:proofErr w:type="spellEnd"/>
      <w:r w:rsidRPr="00D47E8F">
        <w:t xml:space="preserve">. Samla brutto driftsutgifter til det kommunale barnevernet var på om lag 15,8 mrd. kroner i 2022 (jf. tabell 15.9), og utgjorde med det om lag 3,7 prosent av </w:t>
      </w:r>
      <w:proofErr w:type="spellStart"/>
      <w:r w:rsidRPr="00D47E8F">
        <w:t>dei</w:t>
      </w:r>
      <w:proofErr w:type="spellEnd"/>
      <w:r w:rsidRPr="00D47E8F">
        <w:t xml:space="preserve"> samla driftsutgiftene til </w:t>
      </w:r>
      <w:proofErr w:type="spellStart"/>
      <w:r w:rsidRPr="00D47E8F">
        <w:t>kommunane</w:t>
      </w:r>
      <w:proofErr w:type="spellEnd"/>
      <w:r w:rsidRPr="00D47E8F">
        <w:t xml:space="preserve"> det året.</w:t>
      </w:r>
    </w:p>
    <w:p w14:paraId="5A23BF2C" w14:textId="2869F186" w:rsidR="0000328C" w:rsidRPr="00D47E8F" w:rsidRDefault="0000328C" w:rsidP="00D47E8F">
      <w:pPr>
        <w:pStyle w:val="tabell-tittel"/>
      </w:pPr>
      <w:r w:rsidRPr="00D47E8F">
        <w:t xml:space="preserve">Driftsutgifter (ekskl. </w:t>
      </w:r>
      <w:proofErr w:type="spellStart"/>
      <w:r w:rsidRPr="00D47E8F">
        <w:t>avskrivingar</w:t>
      </w:r>
      <w:proofErr w:type="spellEnd"/>
      <w:r w:rsidRPr="00D47E8F">
        <w:t>) til barnevern 2022. Tal i mill. kroner.</w:t>
      </w:r>
    </w:p>
    <w:p w14:paraId="4E6685A1" w14:textId="77777777" w:rsidR="002D1659" w:rsidRPr="00D47E8F" w:rsidRDefault="002D1659" w:rsidP="00D47E8F">
      <w:pPr>
        <w:pStyle w:val="Tabellnavn"/>
      </w:pPr>
      <w:r w:rsidRPr="00D47E8F">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540"/>
        <w:gridCol w:w="1500"/>
        <w:gridCol w:w="1500"/>
      </w:tblGrid>
      <w:tr w:rsidR="002D1659" w:rsidRPr="00D47E8F" w14:paraId="3FD99211" w14:textId="77777777">
        <w:trPr>
          <w:trHeight w:val="600"/>
        </w:trPr>
        <w:tc>
          <w:tcPr>
            <w:tcW w:w="6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713249" w14:textId="77777777" w:rsidR="002D1659" w:rsidRPr="004676AF" w:rsidRDefault="002D1659" w:rsidP="004676AF">
            <w:pPr>
              <w:rPr>
                <w:sz w:val="20"/>
                <w:szCs w:val="20"/>
              </w:rPr>
            </w:pPr>
            <w:r w:rsidRPr="004676AF">
              <w:rPr>
                <w:sz w:val="20"/>
                <w:szCs w:val="20"/>
              </w:rPr>
              <w:t>Funksjon</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A30C55" w14:textId="77777777" w:rsidR="002D1659" w:rsidRPr="004676AF" w:rsidRDefault="002D1659" w:rsidP="004676AF">
            <w:pPr>
              <w:jc w:val="right"/>
              <w:rPr>
                <w:sz w:val="20"/>
                <w:szCs w:val="20"/>
              </w:rPr>
            </w:pPr>
            <w:r w:rsidRPr="004676AF">
              <w:rPr>
                <w:sz w:val="20"/>
                <w:szCs w:val="20"/>
              </w:rPr>
              <w:t>Netto</w:t>
            </w:r>
            <w:r w:rsidRPr="004676AF">
              <w:rPr>
                <w:sz w:val="20"/>
                <w:szCs w:val="20"/>
              </w:rPr>
              <w:br/>
              <w:t xml:space="preserve"> driftsutgifter</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1D15C8" w14:textId="77777777" w:rsidR="002D1659" w:rsidRPr="004676AF" w:rsidRDefault="002D1659" w:rsidP="004676AF">
            <w:pPr>
              <w:jc w:val="right"/>
              <w:rPr>
                <w:sz w:val="20"/>
                <w:szCs w:val="20"/>
              </w:rPr>
            </w:pPr>
            <w:r w:rsidRPr="004676AF">
              <w:rPr>
                <w:sz w:val="20"/>
                <w:szCs w:val="20"/>
              </w:rPr>
              <w:t>Brutto</w:t>
            </w:r>
            <w:r w:rsidRPr="004676AF">
              <w:rPr>
                <w:sz w:val="20"/>
                <w:szCs w:val="20"/>
              </w:rPr>
              <w:br/>
              <w:t xml:space="preserve"> driftsutgifter</w:t>
            </w:r>
          </w:p>
        </w:tc>
      </w:tr>
      <w:tr w:rsidR="002D1659" w:rsidRPr="00D47E8F" w14:paraId="660AF0EE" w14:textId="77777777">
        <w:trPr>
          <w:trHeight w:val="380"/>
        </w:trPr>
        <w:tc>
          <w:tcPr>
            <w:tcW w:w="6540" w:type="dxa"/>
            <w:tcBorders>
              <w:top w:val="single" w:sz="4" w:space="0" w:color="000000"/>
              <w:left w:val="nil"/>
              <w:bottom w:val="nil"/>
              <w:right w:val="nil"/>
            </w:tcBorders>
            <w:tcMar>
              <w:top w:w="128" w:type="dxa"/>
              <w:left w:w="43" w:type="dxa"/>
              <w:bottom w:w="43" w:type="dxa"/>
              <w:right w:w="43" w:type="dxa"/>
            </w:tcMar>
          </w:tcPr>
          <w:p w14:paraId="18C56C0C" w14:textId="77777777" w:rsidR="002D1659" w:rsidRPr="004676AF" w:rsidRDefault="002D1659" w:rsidP="004676AF">
            <w:pPr>
              <w:rPr>
                <w:sz w:val="20"/>
                <w:szCs w:val="20"/>
              </w:rPr>
            </w:pPr>
            <w:r w:rsidRPr="004676AF">
              <w:rPr>
                <w:sz w:val="20"/>
                <w:szCs w:val="20"/>
              </w:rPr>
              <w:t xml:space="preserve">244 </w:t>
            </w:r>
            <w:proofErr w:type="spellStart"/>
            <w:r w:rsidRPr="004676AF">
              <w:rPr>
                <w:sz w:val="20"/>
                <w:szCs w:val="20"/>
              </w:rPr>
              <w:t>Barnevernsteneste</w:t>
            </w:r>
            <w:proofErr w:type="spellEnd"/>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68CEC1FA" w14:textId="77777777" w:rsidR="002D1659" w:rsidRPr="004676AF" w:rsidRDefault="002D1659" w:rsidP="004676AF">
            <w:pPr>
              <w:jc w:val="right"/>
              <w:rPr>
                <w:sz w:val="20"/>
                <w:szCs w:val="20"/>
              </w:rPr>
            </w:pPr>
            <w:r w:rsidRPr="004676AF">
              <w:rPr>
                <w:sz w:val="20"/>
                <w:szCs w:val="20"/>
              </w:rPr>
              <w:t>5 430</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5EF487CF" w14:textId="77777777" w:rsidR="002D1659" w:rsidRPr="004676AF" w:rsidRDefault="002D1659" w:rsidP="004676AF">
            <w:pPr>
              <w:jc w:val="right"/>
              <w:rPr>
                <w:sz w:val="20"/>
                <w:szCs w:val="20"/>
              </w:rPr>
            </w:pPr>
            <w:r w:rsidRPr="004676AF">
              <w:rPr>
                <w:sz w:val="20"/>
                <w:szCs w:val="20"/>
              </w:rPr>
              <w:t>5 831</w:t>
            </w:r>
          </w:p>
        </w:tc>
      </w:tr>
      <w:tr w:rsidR="002D1659" w:rsidRPr="00D47E8F" w14:paraId="6B74CCCF" w14:textId="77777777">
        <w:trPr>
          <w:trHeight w:val="380"/>
        </w:trPr>
        <w:tc>
          <w:tcPr>
            <w:tcW w:w="6540" w:type="dxa"/>
            <w:tcBorders>
              <w:top w:val="nil"/>
              <w:left w:val="nil"/>
              <w:bottom w:val="nil"/>
              <w:right w:val="nil"/>
            </w:tcBorders>
            <w:tcMar>
              <w:top w:w="128" w:type="dxa"/>
              <w:left w:w="43" w:type="dxa"/>
              <w:bottom w:w="43" w:type="dxa"/>
              <w:right w:w="43" w:type="dxa"/>
            </w:tcMar>
          </w:tcPr>
          <w:p w14:paraId="4CC9C768" w14:textId="77777777" w:rsidR="002D1659" w:rsidRPr="004676AF" w:rsidRDefault="002D1659" w:rsidP="004676AF">
            <w:pPr>
              <w:rPr>
                <w:sz w:val="20"/>
                <w:szCs w:val="20"/>
              </w:rPr>
            </w:pPr>
            <w:r w:rsidRPr="004676AF">
              <w:rPr>
                <w:sz w:val="20"/>
                <w:szCs w:val="20"/>
              </w:rPr>
              <w:t xml:space="preserve">251 Barnevernstiltak når barnet </w:t>
            </w:r>
            <w:proofErr w:type="spellStart"/>
            <w:r w:rsidRPr="004676AF">
              <w:rPr>
                <w:sz w:val="20"/>
                <w:szCs w:val="20"/>
              </w:rPr>
              <w:t>ikkje</w:t>
            </w:r>
            <w:proofErr w:type="spellEnd"/>
            <w:r w:rsidRPr="004676AF">
              <w:rPr>
                <w:sz w:val="20"/>
                <w:szCs w:val="20"/>
              </w:rPr>
              <w:t xml:space="preserve"> er plassert av barnevernet</w:t>
            </w:r>
          </w:p>
        </w:tc>
        <w:tc>
          <w:tcPr>
            <w:tcW w:w="1500" w:type="dxa"/>
            <w:tcBorders>
              <w:top w:val="nil"/>
              <w:left w:val="nil"/>
              <w:bottom w:val="nil"/>
              <w:right w:val="nil"/>
            </w:tcBorders>
            <w:tcMar>
              <w:top w:w="128" w:type="dxa"/>
              <w:left w:w="43" w:type="dxa"/>
              <w:bottom w:w="43" w:type="dxa"/>
              <w:right w:w="43" w:type="dxa"/>
            </w:tcMar>
            <w:vAlign w:val="bottom"/>
          </w:tcPr>
          <w:p w14:paraId="73F3BEAA" w14:textId="77777777" w:rsidR="002D1659" w:rsidRPr="004676AF" w:rsidRDefault="002D1659" w:rsidP="004676AF">
            <w:pPr>
              <w:jc w:val="right"/>
              <w:rPr>
                <w:sz w:val="20"/>
                <w:szCs w:val="20"/>
              </w:rPr>
            </w:pPr>
            <w:r w:rsidRPr="004676AF">
              <w:rPr>
                <w:sz w:val="20"/>
                <w:szCs w:val="20"/>
              </w:rPr>
              <w:t>1 725</w:t>
            </w:r>
          </w:p>
        </w:tc>
        <w:tc>
          <w:tcPr>
            <w:tcW w:w="1500" w:type="dxa"/>
            <w:tcBorders>
              <w:top w:val="nil"/>
              <w:left w:val="nil"/>
              <w:bottom w:val="nil"/>
              <w:right w:val="nil"/>
            </w:tcBorders>
            <w:tcMar>
              <w:top w:w="128" w:type="dxa"/>
              <w:left w:w="43" w:type="dxa"/>
              <w:bottom w:w="43" w:type="dxa"/>
              <w:right w:w="43" w:type="dxa"/>
            </w:tcMar>
            <w:vAlign w:val="bottom"/>
          </w:tcPr>
          <w:p w14:paraId="68E67073" w14:textId="77777777" w:rsidR="002D1659" w:rsidRPr="004676AF" w:rsidRDefault="002D1659" w:rsidP="004676AF">
            <w:pPr>
              <w:jc w:val="right"/>
              <w:rPr>
                <w:sz w:val="20"/>
                <w:szCs w:val="20"/>
              </w:rPr>
            </w:pPr>
            <w:r w:rsidRPr="004676AF">
              <w:rPr>
                <w:sz w:val="20"/>
                <w:szCs w:val="20"/>
              </w:rPr>
              <w:t>1 818</w:t>
            </w:r>
          </w:p>
        </w:tc>
      </w:tr>
      <w:tr w:rsidR="002D1659" w:rsidRPr="00D47E8F" w14:paraId="01CCADC5" w14:textId="77777777">
        <w:trPr>
          <w:trHeight w:val="380"/>
        </w:trPr>
        <w:tc>
          <w:tcPr>
            <w:tcW w:w="6540" w:type="dxa"/>
            <w:tcBorders>
              <w:top w:val="nil"/>
              <w:left w:val="nil"/>
              <w:bottom w:val="nil"/>
              <w:right w:val="nil"/>
            </w:tcBorders>
            <w:tcMar>
              <w:top w:w="128" w:type="dxa"/>
              <w:left w:w="43" w:type="dxa"/>
              <w:bottom w:w="43" w:type="dxa"/>
              <w:right w:w="43" w:type="dxa"/>
            </w:tcMar>
          </w:tcPr>
          <w:p w14:paraId="7AE203A7" w14:textId="77777777" w:rsidR="002D1659" w:rsidRPr="004676AF" w:rsidRDefault="002D1659" w:rsidP="004676AF">
            <w:pPr>
              <w:rPr>
                <w:sz w:val="20"/>
                <w:szCs w:val="20"/>
              </w:rPr>
            </w:pPr>
            <w:r w:rsidRPr="004676AF">
              <w:rPr>
                <w:sz w:val="20"/>
                <w:szCs w:val="20"/>
              </w:rPr>
              <w:t>252 Barnevernstiltak når barnet er plassert av barnevernet</w:t>
            </w:r>
          </w:p>
        </w:tc>
        <w:tc>
          <w:tcPr>
            <w:tcW w:w="1500" w:type="dxa"/>
            <w:tcBorders>
              <w:top w:val="nil"/>
              <w:left w:val="nil"/>
              <w:bottom w:val="nil"/>
              <w:right w:val="nil"/>
            </w:tcBorders>
            <w:tcMar>
              <w:top w:w="128" w:type="dxa"/>
              <w:left w:w="43" w:type="dxa"/>
              <w:bottom w:w="43" w:type="dxa"/>
              <w:right w:w="43" w:type="dxa"/>
            </w:tcMar>
            <w:vAlign w:val="bottom"/>
          </w:tcPr>
          <w:p w14:paraId="4BB31195" w14:textId="77777777" w:rsidR="002D1659" w:rsidRPr="004676AF" w:rsidRDefault="002D1659" w:rsidP="004676AF">
            <w:pPr>
              <w:jc w:val="right"/>
              <w:rPr>
                <w:sz w:val="20"/>
                <w:szCs w:val="20"/>
              </w:rPr>
            </w:pPr>
            <w:r w:rsidRPr="004676AF">
              <w:rPr>
                <w:sz w:val="20"/>
                <w:szCs w:val="20"/>
              </w:rPr>
              <w:t>7 696</w:t>
            </w:r>
          </w:p>
        </w:tc>
        <w:tc>
          <w:tcPr>
            <w:tcW w:w="1500" w:type="dxa"/>
            <w:tcBorders>
              <w:top w:val="nil"/>
              <w:left w:val="nil"/>
              <w:bottom w:val="nil"/>
              <w:right w:val="nil"/>
            </w:tcBorders>
            <w:tcMar>
              <w:top w:w="128" w:type="dxa"/>
              <w:left w:w="43" w:type="dxa"/>
              <w:bottom w:w="43" w:type="dxa"/>
              <w:right w:w="43" w:type="dxa"/>
            </w:tcMar>
            <w:vAlign w:val="bottom"/>
          </w:tcPr>
          <w:p w14:paraId="2FB65AF8" w14:textId="77777777" w:rsidR="002D1659" w:rsidRPr="004676AF" w:rsidRDefault="002D1659" w:rsidP="004676AF">
            <w:pPr>
              <w:jc w:val="right"/>
              <w:rPr>
                <w:sz w:val="20"/>
                <w:szCs w:val="20"/>
              </w:rPr>
            </w:pPr>
            <w:r w:rsidRPr="004676AF">
              <w:rPr>
                <w:sz w:val="20"/>
                <w:szCs w:val="20"/>
              </w:rPr>
              <w:t>8 102</w:t>
            </w:r>
          </w:p>
        </w:tc>
      </w:tr>
      <w:tr w:rsidR="002D1659" w:rsidRPr="00D47E8F" w14:paraId="43FEC4E5" w14:textId="77777777">
        <w:trPr>
          <w:trHeight w:val="380"/>
        </w:trPr>
        <w:tc>
          <w:tcPr>
            <w:tcW w:w="6540" w:type="dxa"/>
            <w:tcBorders>
              <w:top w:val="single" w:sz="4" w:space="0" w:color="000000"/>
              <w:left w:val="nil"/>
              <w:bottom w:val="single" w:sz="4" w:space="0" w:color="000000"/>
              <w:right w:val="nil"/>
            </w:tcBorders>
            <w:tcMar>
              <w:top w:w="128" w:type="dxa"/>
              <w:left w:w="43" w:type="dxa"/>
              <w:bottom w:w="43" w:type="dxa"/>
              <w:right w:w="43" w:type="dxa"/>
            </w:tcMar>
          </w:tcPr>
          <w:p w14:paraId="24331198" w14:textId="77777777" w:rsidR="002D1659" w:rsidRPr="004676AF" w:rsidRDefault="002D1659" w:rsidP="004676AF">
            <w:pPr>
              <w:rPr>
                <w:sz w:val="20"/>
                <w:szCs w:val="20"/>
              </w:rPr>
            </w:pPr>
            <w:r w:rsidRPr="004676AF">
              <w:rPr>
                <w:sz w:val="20"/>
                <w:szCs w:val="20"/>
              </w:rPr>
              <w:t>Sum barnevern</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36C272" w14:textId="77777777" w:rsidR="002D1659" w:rsidRPr="004676AF" w:rsidRDefault="002D1659" w:rsidP="004676AF">
            <w:pPr>
              <w:jc w:val="right"/>
              <w:rPr>
                <w:sz w:val="20"/>
                <w:szCs w:val="20"/>
              </w:rPr>
            </w:pPr>
            <w:r w:rsidRPr="004676AF">
              <w:rPr>
                <w:sz w:val="20"/>
                <w:szCs w:val="20"/>
              </w:rPr>
              <w:t>14 851</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CE722C" w14:textId="77777777" w:rsidR="002D1659" w:rsidRPr="004676AF" w:rsidRDefault="002D1659" w:rsidP="004676AF">
            <w:pPr>
              <w:jc w:val="right"/>
              <w:rPr>
                <w:sz w:val="20"/>
                <w:szCs w:val="20"/>
              </w:rPr>
            </w:pPr>
            <w:r w:rsidRPr="004676AF">
              <w:rPr>
                <w:sz w:val="20"/>
                <w:szCs w:val="20"/>
              </w:rPr>
              <w:t>15 751</w:t>
            </w:r>
          </w:p>
        </w:tc>
      </w:tr>
    </w:tbl>
    <w:p w14:paraId="327C5A00" w14:textId="77777777" w:rsidR="002D1659" w:rsidRPr="00D47E8F" w:rsidRDefault="002D1659" w:rsidP="00D47E8F">
      <w:r w:rsidRPr="00D47E8F">
        <w:t xml:space="preserve">Utgiftene til barnevern varierer </w:t>
      </w:r>
      <w:proofErr w:type="spellStart"/>
      <w:r w:rsidRPr="00D47E8F">
        <w:t>mykje</w:t>
      </w:r>
      <w:proofErr w:type="spellEnd"/>
      <w:r w:rsidRPr="00D47E8F">
        <w:t xml:space="preserve"> mellom </w:t>
      </w:r>
      <w:proofErr w:type="spellStart"/>
      <w:r w:rsidRPr="00D47E8F">
        <w:t>kommunane</w:t>
      </w:r>
      <w:proofErr w:type="spellEnd"/>
      <w:r w:rsidRPr="00D47E8F">
        <w:t xml:space="preserve">, både målt i kroner per </w:t>
      </w:r>
      <w:proofErr w:type="spellStart"/>
      <w:r w:rsidRPr="00D47E8F">
        <w:t>innbyggar</w:t>
      </w:r>
      <w:proofErr w:type="spellEnd"/>
      <w:r w:rsidRPr="00D47E8F">
        <w:t xml:space="preserve"> og som andel av </w:t>
      </w:r>
      <w:proofErr w:type="spellStart"/>
      <w:r w:rsidRPr="00D47E8F">
        <w:t>dei</w:t>
      </w:r>
      <w:proofErr w:type="spellEnd"/>
      <w:r w:rsidRPr="00D47E8F">
        <w:t xml:space="preserve"> samla driftsutgiftene. For 80 prosent av </w:t>
      </w:r>
      <w:proofErr w:type="spellStart"/>
      <w:r w:rsidRPr="00D47E8F">
        <w:t>kommunane</w:t>
      </w:r>
      <w:proofErr w:type="spellEnd"/>
      <w:r w:rsidRPr="00D47E8F">
        <w:t xml:space="preserve"> låg utgiftene til barnevern i perioden 2020–2022 på mellom 1 800 og 4 700 kroner per </w:t>
      </w:r>
      <w:proofErr w:type="spellStart"/>
      <w:r w:rsidRPr="00D47E8F">
        <w:t>innbyggar</w:t>
      </w:r>
      <w:proofErr w:type="spellEnd"/>
      <w:r w:rsidRPr="00D47E8F">
        <w:t xml:space="preserve">, mens </w:t>
      </w:r>
      <w:proofErr w:type="spellStart"/>
      <w:r w:rsidRPr="00D47E8F">
        <w:t>talet</w:t>
      </w:r>
      <w:proofErr w:type="spellEnd"/>
      <w:r w:rsidRPr="00D47E8F">
        <w:t xml:space="preserve"> for gjennomsnittskommunen var om lag 3 200 kroner. </w:t>
      </w:r>
      <w:proofErr w:type="spellStart"/>
      <w:r w:rsidRPr="00D47E8F">
        <w:t>Nokre</w:t>
      </w:r>
      <w:proofErr w:type="spellEnd"/>
      <w:r w:rsidRPr="00D47E8F">
        <w:t xml:space="preserve"> få </w:t>
      </w:r>
      <w:proofErr w:type="spellStart"/>
      <w:r w:rsidRPr="00D47E8F">
        <w:t>kommunar</w:t>
      </w:r>
      <w:proofErr w:type="spellEnd"/>
      <w:r w:rsidRPr="00D47E8F">
        <w:t xml:space="preserve"> </w:t>
      </w:r>
      <w:proofErr w:type="spellStart"/>
      <w:r w:rsidRPr="00D47E8F">
        <w:t>skil</w:t>
      </w:r>
      <w:proofErr w:type="spellEnd"/>
      <w:r w:rsidRPr="00D47E8F">
        <w:t xml:space="preserve"> seg ut med svært høge utgifter. Dei ti </w:t>
      </w:r>
      <w:proofErr w:type="spellStart"/>
      <w:r w:rsidRPr="00D47E8F">
        <w:t>kommunane</w:t>
      </w:r>
      <w:proofErr w:type="spellEnd"/>
      <w:r w:rsidRPr="00D47E8F">
        <w:t xml:space="preserve"> med </w:t>
      </w:r>
      <w:proofErr w:type="spellStart"/>
      <w:r w:rsidRPr="00D47E8F">
        <w:t>høgast</w:t>
      </w:r>
      <w:proofErr w:type="spellEnd"/>
      <w:r w:rsidRPr="00D47E8F">
        <w:t xml:space="preserve"> utgifter i perioden hadde brutto driftsutgifter på mellom 7 000 og 17 000 kroner per </w:t>
      </w:r>
      <w:proofErr w:type="spellStart"/>
      <w:r w:rsidRPr="00D47E8F">
        <w:t>innbyggar</w:t>
      </w:r>
      <w:proofErr w:type="spellEnd"/>
      <w:r w:rsidRPr="00D47E8F">
        <w:t>.</w:t>
      </w:r>
    </w:p>
    <w:p w14:paraId="679580AC" w14:textId="77777777" w:rsidR="002D1659" w:rsidRPr="00D47E8F" w:rsidRDefault="002D1659" w:rsidP="00D47E8F">
      <w:r w:rsidRPr="00D47E8F">
        <w:t xml:space="preserve">I 2022 tredde </w:t>
      </w:r>
      <w:proofErr w:type="spellStart"/>
      <w:r w:rsidRPr="00D47E8F">
        <w:t>barnevernsreforma</w:t>
      </w:r>
      <w:proofErr w:type="spellEnd"/>
      <w:r w:rsidRPr="00D47E8F">
        <w:t xml:space="preserve"> i kraft. </w:t>
      </w:r>
      <w:proofErr w:type="spellStart"/>
      <w:r w:rsidRPr="00D47E8F">
        <w:t>Kommunane</w:t>
      </w:r>
      <w:proofErr w:type="spellEnd"/>
      <w:r w:rsidRPr="00D47E8F">
        <w:t xml:space="preserve"> har med reforma fått </w:t>
      </w:r>
      <w:proofErr w:type="spellStart"/>
      <w:r w:rsidRPr="00D47E8F">
        <w:t>eit</w:t>
      </w:r>
      <w:proofErr w:type="spellEnd"/>
      <w:r w:rsidRPr="00D47E8F">
        <w:t xml:space="preserve"> utvida finansieringsansvar for barnevernet. Reforma skal bidra til å styrke det </w:t>
      </w:r>
      <w:proofErr w:type="spellStart"/>
      <w:r w:rsidRPr="00D47E8F">
        <w:t>førebyggande</w:t>
      </w:r>
      <w:proofErr w:type="spellEnd"/>
      <w:r w:rsidRPr="00D47E8F">
        <w:t xml:space="preserve"> arbeidet og </w:t>
      </w:r>
      <w:proofErr w:type="spellStart"/>
      <w:r w:rsidRPr="00D47E8F">
        <w:t>tidleg</w:t>
      </w:r>
      <w:proofErr w:type="spellEnd"/>
      <w:r w:rsidRPr="00D47E8F">
        <w:t xml:space="preserve"> innsats, og </w:t>
      </w:r>
      <w:proofErr w:type="spellStart"/>
      <w:r w:rsidRPr="00D47E8F">
        <w:t>inneber</w:t>
      </w:r>
      <w:proofErr w:type="spellEnd"/>
      <w:r w:rsidRPr="00D47E8F">
        <w:t xml:space="preserve"> mellom anna at </w:t>
      </w:r>
      <w:proofErr w:type="spellStart"/>
      <w:r w:rsidRPr="00D47E8F">
        <w:t>kommunane</w:t>
      </w:r>
      <w:proofErr w:type="spellEnd"/>
      <w:r w:rsidRPr="00D47E8F">
        <w:t xml:space="preserve"> har fått </w:t>
      </w:r>
      <w:proofErr w:type="spellStart"/>
      <w:r w:rsidRPr="00D47E8F">
        <w:t>eit</w:t>
      </w:r>
      <w:proofErr w:type="spellEnd"/>
      <w:r w:rsidRPr="00D47E8F">
        <w:t xml:space="preserve"> større </w:t>
      </w:r>
      <w:proofErr w:type="spellStart"/>
      <w:r w:rsidRPr="00D47E8F">
        <w:t>fagleg</w:t>
      </w:r>
      <w:proofErr w:type="spellEnd"/>
      <w:r w:rsidRPr="00D47E8F">
        <w:t xml:space="preserve"> og økonomisk ansvar. Som kompensasjon for utvidinga av det finansielle ansvaret, vart </w:t>
      </w:r>
      <w:proofErr w:type="spellStart"/>
      <w:r w:rsidRPr="00D47E8F">
        <w:t>rammetilskotet</w:t>
      </w:r>
      <w:proofErr w:type="spellEnd"/>
      <w:r w:rsidRPr="00D47E8F">
        <w:t xml:space="preserve"> til </w:t>
      </w:r>
      <w:proofErr w:type="spellStart"/>
      <w:r w:rsidRPr="00D47E8F">
        <w:t>kommunane</w:t>
      </w:r>
      <w:proofErr w:type="spellEnd"/>
      <w:r w:rsidRPr="00D47E8F">
        <w:t xml:space="preserve"> </w:t>
      </w:r>
      <w:proofErr w:type="spellStart"/>
      <w:r w:rsidRPr="00D47E8F">
        <w:t>auka</w:t>
      </w:r>
      <w:proofErr w:type="spellEnd"/>
      <w:r w:rsidRPr="00D47E8F">
        <w:t xml:space="preserve"> med 1,3 mrd. kroner i 2022 og med </w:t>
      </w:r>
      <w:proofErr w:type="spellStart"/>
      <w:r w:rsidRPr="00D47E8F">
        <w:t>ytterlegare</w:t>
      </w:r>
      <w:proofErr w:type="spellEnd"/>
      <w:r w:rsidRPr="00D47E8F">
        <w:t xml:space="preserve"> 498 mill. kroner i 2023. I </w:t>
      </w:r>
      <w:proofErr w:type="spellStart"/>
      <w:r w:rsidRPr="00D47E8F">
        <w:t>ein</w:t>
      </w:r>
      <w:proofErr w:type="spellEnd"/>
      <w:r w:rsidRPr="00D47E8F">
        <w:t xml:space="preserve"> overgangsperiode skal halvparten av kompensasjonen </w:t>
      </w:r>
      <w:proofErr w:type="spellStart"/>
      <w:r w:rsidRPr="00D47E8F">
        <w:t>fordelast</w:t>
      </w:r>
      <w:proofErr w:type="spellEnd"/>
      <w:r w:rsidRPr="00D47E8F">
        <w:t xml:space="preserve"> etter barnevernsnøkkelen, mens resten er gitt med ei </w:t>
      </w:r>
      <w:proofErr w:type="spellStart"/>
      <w:r w:rsidRPr="00D47E8F">
        <w:t>særskild</w:t>
      </w:r>
      <w:proofErr w:type="spellEnd"/>
      <w:r w:rsidRPr="00D47E8F">
        <w:t xml:space="preserve"> fordeling etter bruken av barnevernstiltak før reforma. </w:t>
      </w:r>
      <w:proofErr w:type="spellStart"/>
      <w:r w:rsidRPr="00D47E8F">
        <w:t>Frå</w:t>
      </w:r>
      <w:proofErr w:type="spellEnd"/>
      <w:r w:rsidRPr="00D47E8F">
        <w:t xml:space="preserve"> 2025 skal heile kompensasjonen </w:t>
      </w:r>
      <w:proofErr w:type="spellStart"/>
      <w:r w:rsidRPr="00D47E8F">
        <w:t>fordelast</w:t>
      </w:r>
      <w:proofErr w:type="spellEnd"/>
      <w:r w:rsidRPr="00D47E8F">
        <w:t xml:space="preserve"> etter barnevernsnøkkelen.</w:t>
      </w:r>
    </w:p>
    <w:p w14:paraId="6D763C0B" w14:textId="77777777" w:rsidR="002D1659" w:rsidRPr="00D47E8F" w:rsidRDefault="002D1659" w:rsidP="004676AF">
      <w:pPr>
        <w:pStyle w:val="Overskrift3"/>
        <w:numPr>
          <w:ilvl w:val="2"/>
          <w:numId w:val="27"/>
        </w:numPr>
      </w:pPr>
      <w:r w:rsidRPr="00D47E8F">
        <w:t>Dagens delkostnadsnøkkel for barnevern</w:t>
      </w:r>
    </w:p>
    <w:p w14:paraId="6BEA71F9" w14:textId="77777777" w:rsidR="002D1659" w:rsidRPr="00D47E8F" w:rsidRDefault="002D1659" w:rsidP="00D47E8F">
      <w:r w:rsidRPr="00D47E8F">
        <w:t xml:space="preserve">Dagens delkostnadsnøkkel for barnevern </w:t>
      </w:r>
      <w:proofErr w:type="spellStart"/>
      <w:r w:rsidRPr="00D47E8F">
        <w:t>vart</w:t>
      </w:r>
      <w:proofErr w:type="spellEnd"/>
      <w:r w:rsidRPr="00D47E8F">
        <w:t xml:space="preserve"> innført i 2011, og vart </w:t>
      </w:r>
      <w:proofErr w:type="spellStart"/>
      <w:r w:rsidRPr="00D47E8F">
        <w:t>vidareført</w:t>
      </w:r>
      <w:proofErr w:type="spellEnd"/>
      <w:r w:rsidRPr="00D47E8F">
        <w:t xml:space="preserve"> med justerte vekter i samband med revisjonen av inntektssystemet i 2017. Kriteria i dagens barnevernsnøkkel er barn 0–15 år med </w:t>
      </w:r>
      <w:proofErr w:type="spellStart"/>
      <w:r w:rsidRPr="00D47E8F">
        <w:t>einsleg</w:t>
      </w:r>
      <w:proofErr w:type="spellEnd"/>
      <w:r w:rsidRPr="00D47E8F">
        <w:t xml:space="preserve"> </w:t>
      </w:r>
      <w:proofErr w:type="spellStart"/>
      <w:r w:rsidRPr="00D47E8F">
        <w:t>forsørgar</w:t>
      </w:r>
      <w:proofErr w:type="spellEnd"/>
      <w:r w:rsidRPr="00D47E8F">
        <w:t xml:space="preserve">, </w:t>
      </w:r>
      <w:proofErr w:type="spellStart"/>
      <w:r w:rsidRPr="00D47E8F">
        <w:t>personar</w:t>
      </w:r>
      <w:proofErr w:type="spellEnd"/>
      <w:r w:rsidRPr="00D47E8F">
        <w:t xml:space="preserve"> med låg inntekt og </w:t>
      </w:r>
      <w:proofErr w:type="spellStart"/>
      <w:r w:rsidRPr="00D47E8F">
        <w:t>innbyggarar</w:t>
      </w:r>
      <w:proofErr w:type="spellEnd"/>
      <w:r w:rsidRPr="00D47E8F">
        <w:t xml:space="preserve"> 0–22 år (jf. tabell 15.10).</w:t>
      </w:r>
    </w:p>
    <w:p w14:paraId="1C234097" w14:textId="77777777" w:rsidR="002D1659" w:rsidRPr="00D47E8F" w:rsidRDefault="002D1659" w:rsidP="00D47E8F">
      <w:r w:rsidRPr="00D47E8F">
        <w:t xml:space="preserve">Nøkkelen bygger på </w:t>
      </w:r>
      <w:proofErr w:type="spellStart"/>
      <w:r w:rsidRPr="00D47E8F">
        <w:t>regresjonsanalysar</w:t>
      </w:r>
      <w:proofErr w:type="spellEnd"/>
      <w:r w:rsidRPr="00D47E8F">
        <w:t xml:space="preserve"> med svak statistisk forklaringskraft (under 8 prosent i </w:t>
      </w:r>
      <w:proofErr w:type="spellStart"/>
      <w:r w:rsidRPr="00D47E8F">
        <w:t>analysar</w:t>
      </w:r>
      <w:proofErr w:type="spellEnd"/>
      <w:r w:rsidRPr="00D47E8F">
        <w:t xml:space="preserve"> på </w:t>
      </w:r>
      <w:proofErr w:type="spellStart"/>
      <w:r w:rsidRPr="00D47E8F">
        <w:t>grunnlagstal</w:t>
      </w:r>
      <w:proofErr w:type="spellEnd"/>
      <w:r w:rsidRPr="00D47E8F">
        <w:t xml:space="preserve"> for 2014). Det betyr at kriteria i nøkkelen </w:t>
      </w:r>
      <w:proofErr w:type="spellStart"/>
      <w:r w:rsidRPr="00D47E8F">
        <w:t>berre</w:t>
      </w:r>
      <w:proofErr w:type="spellEnd"/>
      <w:r w:rsidRPr="00D47E8F">
        <w:t xml:space="preserve"> forklarer </w:t>
      </w:r>
      <w:proofErr w:type="spellStart"/>
      <w:r w:rsidRPr="00D47E8F">
        <w:t>ein</w:t>
      </w:r>
      <w:proofErr w:type="spellEnd"/>
      <w:r w:rsidRPr="00D47E8F">
        <w:t xml:space="preserve"> liten del av variasjonen i utgiftene til barnevern mellom </w:t>
      </w:r>
      <w:proofErr w:type="spellStart"/>
      <w:r w:rsidRPr="00D47E8F">
        <w:t>kommunane</w:t>
      </w:r>
      <w:proofErr w:type="spellEnd"/>
      <w:r w:rsidRPr="00D47E8F">
        <w:t xml:space="preserve">. Det har over lang tid </w:t>
      </w:r>
      <w:proofErr w:type="spellStart"/>
      <w:r w:rsidRPr="00D47E8F">
        <w:t>vore</w:t>
      </w:r>
      <w:proofErr w:type="spellEnd"/>
      <w:r w:rsidRPr="00D47E8F">
        <w:t xml:space="preserve"> </w:t>
      </w:r>
      <w:proofErr w:type="spellStart"/>
      <w:r w:rsidRPr="00D47E8F">
        <w:t>vanskeleg</w:t>
      </w:r>
      <w:proofErr w:type="spellEnd"/>
      <w:r w:rsidRPr="00D47E8F">
        <w:t xml:space="preserve"> å finne </w:t>
      </w:r>
      <w:proofErr w:type="spellStart"/>
      <w:r w:rsidRPr="00D47E8F">
        <w:t>ein</w:t>
      </w:r>
      <w:proofErr w:type="spellEnd"/>
      <w:r w:rsidRPr="00D47E8F">
        <w:t xml:space="preserve"> kostnadsnøkkel med god forklaringskraft for barnevern, og </w:t>
      </w:r>
      <w:proofErr w:type="spellStart"/>
      <w:r w:rsidRPr="00D47E8F">
        <w:t>eit</w:t>
      </w:r>
      <w:proofErr w:type="spellEnd"/>
      <w:r w:rsidRPr="00D47E8F">
        <w:t xml:space="preserve"> samrøystes Storting fatta </w:t>
      </w:r>
      <w:proofErr w:type="spellStart"/>
      <w:r w:rsidRPr="00D47E8F">
        <w:t>følgande</w:t>
      </w:r>
      <w:proofErr w:type="spellEnd"/>
      <w:r w:rsidRPr="00D47E8F">
        <w:t xml:space="preserve"> oppmodingsvedtak 28. mars 2023 (nr. 563):</w:t>
      </w:r>
    </w:p>
    <w:p w14:paraId="0F71A053" w14:textId="77777777" w:rsidR="002D1659" w:rsidRPr="00D47E8F" w:rsidRDefault="002D1659" w:rsidP="00D47E8F">
      <w:pPr>
        <w:pStyle w:val="blokksit"/>
      </w:pPr>
      <w:r w:rsidRPr="00D47E8F">
        <w:t>«Stortinget ber regjeringen komme tilbake til Stortinget med forslag om forbedringer i delkostnadsnøkkelen for barnevern, basert på anbefalingene i NOU 2022:10, med mål om å gjøre den mer treffsikker.»</w:t>
      </w:r>
    </w:p>
    <w:p w14:paraId="15203DDD" w14:textId="77777777" w:rsidR="002D1659" w:rsidRPr="00D47E8F" w:rsidRDefault="002D1659" w:rsidP="00D47E8F">
      <w:pPr>
        <w:pStyle w:val="Overskrift3"/>
      </w:pPr>
      <w:r w:rsidRPr="00D47E8F">
        <w:t xml:space="preserve">Forslaget til </w:t>
      </w:r>
      <w:proofErr w:type="spellStart"/>
      <w:r w:rsidRPr="00D47E8F">
        <w:t>Inntektssystemutvalet</w:t>
      </w:r>
      <w:proofErr w:type="spellEnd"/>
    </w:p>
    <w:p w14:paraId="10F1F31F" w14:textId="77777777" w:rsidR="002D1659" w:rsidRPr="00D47E8F" w:rsidRDefault="002D1659" w:rsidP="00D47E8F">
      <w:proofErr w:type="spellStart"/>
      <w:r w:rsidRPr="00D47E8F">
        <w:t>Inntektssystemutvalet</w:t>
      </w:r>
      <w:proofErr w:type="spellEnd"/>
      <w:r w:rsidRPr="00D47E8F">
        <w:t xml:space="preserve"> gjorde ei rekke </w:t>
      </w:r>
      <w:proofErr w:type="spellStart"/>
      <w:r w:rsidRPr="00D47E8F">
        <w:t>analysar</w:t>
      </w:r>
      <w:proofErr w:type="spellEnd"/>
      <w:r w:rsidRPr="00D47E8F">
        <w:t xml:space="preserve"> for å finne kriterium med større statistisk forklaringskraft. Utgangspunktet for </w:t>
      </w:r>
      <w:proofErr w:type="spellStart"/>
      <w:r w:rsidRPr="00D47E8F">
        <w:t>analysane</w:t>
      </w:r>
      <w:proofErr w:type="spellEnd"/>
      <w:r w:rsidRPr="00D47E8F">
        <w:t xml:space="preserve"> var at barn og </w:t>
      </w:r>
      <w:proofErr w:type="spellStart"/>
      <w:r w:rsidRPr="00D47E8F">
        <w:t>familiar</w:t>
      </w:r>
      <w:proofErr w:type="spellEnd"/>
      <w:r w:rsidRPr="00D47E8F">
        <w:t xml:space="preserve"> som får oppfølging av barnevernet, </w:t>
      </w:r>
      <w:proofErr w:type="spellStart"/>
      <w:r w:rsidRPr="00D47E8F">
        <w:t>skil</w:t>
      </w:r>
      <w:proofErr w:type="spellEnd"/>
      <w:r w:rsidRPr="00D47E8F">
        <w:t xml:space="preserve"> seg </w:t>
      </w:r>
      <w:proofErr w:type="spellStart"/>
      <w:r w:rsidRPr="00D47E8F">
        <w:t>frå</w:t>
      </w:r>
      <w:proofErr w:type="spellEnd"/>
      <w:r w:rsidRPr="00D47E8F">
        <w:t xml:space="preserve"> befolkninga elles på ei rekke </w:t>
      </w:r>
      <w:proofErr w:type="spellStart"/>
      <w:r w:rsidRPr="00D47E8F">
        <w:t>levekårsindikatorar</w:t>
      </w:r>
      <w:proofErr w:type="spellEnd"/>
      <w:r w:rsidRPr="00D47E8F">
        <w:t xml:space="preserve">. </w:t>
      </w:r>
      <w:proofErr w:type="spellStart"/>
      <w:r w:rsidRPr="00D47E8F">
        <w:t>Utvalet</w:t>
      </w:r>
      <w:proofErr w:type="spellEnd"/>
      <w:r w:rsidRPr="00D47E8F">
        <w:t xml:space="preserve"> undersøkte mellom anna korleis </w:t>
      </w:r>
      <w:proofErr w:type="spellStart"/>
      <w:r w:rsidRPr="00D47E8F">
        <w:t>forskjellar</w:t>
      </w:r>
      <w:proofErr w:type="spellEnd"/>
      <w:r w:rsidRPr="00D47E8F">
        <w:t xml:space="preserve"> i </w:t>
      </w:r>
      <w:proofErr w:type="spellStart"/>
      <w:r w:rsidRPr="00D47E8F">
        <w:t>førekomsten</w:t>
      </w:r>
      <w:proofErr w:type="spellEnd"/>
      <w:r w:rsidRPr="00D47E8F">
        <w:t xml:space="preserve"> av </w:t>
      </w:r>
      <w:proofErr w:type="spellStart"/>
      <w:r w:rsidRPr="00D47E8F">
        <w:t>pasientar</w:t>
      </w:r>
      <w:proofErr w:type="spellEnd"/>
      <w:r w:rsidRPr="00D47E8F">
        <w:t xml:space="preserve"> med </w:t>
      </w:r>
      <w:proofErr w:type="spellStart"/>
      <w:r w:rsidRPr="00D47E8F">
        <w:t>diagnosar</w:t>
      </w:r>
      <w:proofErr w:type="spellEnd"/>
      <w:r w:rsidRPr="00D47E8F">
        <w:t xml:space="preserve"> knytt til rus og psykiatri påverkar utgiftene til barnevern. </w:t>
      </w:r>
      <w:proofErr w:type="spellStart"/>
      <w:r w:rsidRPr="00D47E8F">
        <w:t>Utvalet</w:t>
      </w:r>
      <w:proofErr w:type="spellEnd"/>
      <w:r w:rsidRPr="00D47E8F">
        <w:t xml:space="preserve"> kom fram til to alternative </w:t>
      </w:r>
      <w:proofErr w:type="spellStart"/>
      <w:r w:rsidRPr="00D47E8F">
        <w:t>modellar</w:t>
      </w:r>
      <w:proofErr w:type="spellEnd"/>
      <w:r w:rsidRPr="00D47E8F">
        <w:t>, som er vist i tabell 15.10.</w:t>
      </w:r>
    </w:p>
    <w:p w14:paraId="2D08A9B4" w14:textId="77777777" w:rsidR="002D1659" w:rsidRPr="00D47E8F" w:rsidRDefault="002D1659" w:rsidP="00D47E8F">
      <w:r w:rsidRPr="00D47E8F">
        <w:t xml:space="preserve">Modell 1 består av kriteria </w:t>
      </w:r>
      <w:proofErr w:type="spellStart"/>
      <w:r w:rsidRPr="00D47E8F">
        <w:t>personar</w:t>
      </w:r>
      <w:proofErr w:type="spellEnd"/>
      <w:r w:rsidRPr="00D47E8F">
        <w:t xml:space="preserve"> med låg inntekt, </w:t>
      </w:r>
      <w:proofErr w:type="spellStart"/>
      <w:r w:rsidRPr="00D47E8F">
        <w:t>personar</w:t>
      </w:r>
      <w:proofErr w:type="spellEnd"/>
      <w:r w:rsidRPr="00D47E8F">
        <w:t xml:space="preserve"> med </w:t>
      </w:r>
      <w:proofErr w:type="spellStart"/>
      <w:r w:rsidRPr="00D47E8F">
        <w:t>diagnosar</w:t>
      </w:r>
      <w:proofErr w:type="spellEnd"/>
      <w:r w:rsidRPr="00D47E8F">
        <w:t xml:space="preserve"> </w:t>
      </w:r>
      <w:proofErr w:type="spellStart"/>
      <w:r w:rsidRPr="00D47E8F">
        <w:t>innan</w:t>
      </w:r>
      <w:proofErr w:type="spellEnd"/>
      <w:r w:rsidRPr="00D47E8F">
        <w:t xml:space="preserve"> rus og psykiatri og </w:t>
      </w:r>
      <w:proofErr w:type="spellStart"/>
      <w:r w:rsidRPr="00D47E8F">
        <w:t>personar</w:t>
      </w:r>
      <w:proofErr w:type="spellEnd"/>
      <w:r w:rsidRPr="00D47E8F">
        <w:t xml:space="preserve"> med låg utdanning. Denne modellen hadde best forklaringskraft, med ei statistisk forklaringskraft på 14 prosent i </w:t>
      </w:r>
      <w:proofErr w:type="spellStart"/>
      <w:r w:rsidRPr="00D47E8F">
        <w:t>analysane</w:t>
      </w:r>
      <w:proofErr w:type="spellEnd"/>
      <w:r w:rsidRPr="00D47E8F">
        <w:t xml:space="preserve"> til </w:t>
      </w:r>
      <w:proofErr w:type="spellStart"/>
      <w:r w:rsidRPr="00D47E8F">
        <w:t>utvalet</w:t>
      </w:r>
      <w:proofErr w:type="spellEnd"/>
      <w:r w:rsidRPr="00D47E8F">
        <w:t>.</w:t>
      </w:r>
    </w:p>
    <w:p w14:paraId="40633622" w14:textId="77777777" w:rsidR="002D1659" w:rsidRPr="00D47E8F" w:rsidRDefault="002D1659" w:rsidP="00D47E8F">
      <w:r w:rsidRPr="00D47E8F">
        <w:t xml:space="preserve">Modell 2 består av kriteria </w:t>
      </w:r>
      <w:proofErr w:type="spellStart"/>
      <w:r w:rsidRPr="00D47E8F">
        <w:t>personar</w:t>
      </w:r>
      <w:proofErr w:type="spellEnd"/>
      <w:r w:rsidRPr="00D47E8F">
        <w:t xml:space="preserve"> med låg inntekt, barn med </w:t>
      </w:r>
      <w:proofErr w:type="spellStart"/>
      <w:r w:rsidRPr="00D47E8F">
        <w:t>einsleg</w:t>
      </w:r>
      <w:proofErr w:type="spellEnd"/>
      <w:r w:rsidRPr="00D47E8F">
        <w:t xml:space="preserve"> </w:t>
      </w:r>
      <w:proofErr w:type="spellStart"/>
      <w:r w:rsidRPr="00D47E8F">
        <w:t>forsørgar</w:t>
      </w:r>
      <w:proofErr w:type="spellEnd"/>
      <w:r w:rsidRPr="00D47E8F">
        <w:t xml:space="preserve"> og </w:t>
      </w:r>
      <w:proofErr w:type="spellStart"/>
      <w:r w:rsidRPr="00D47E8F">
        <w:t>personar</w:t>
      </w:r>
      <w:proofErr w:type="spellEnd"/>
      <w:r w:rsidRPr="00D47E8F">
        <w:t xml:space="preserve"> med rus- og </w:t>
      </w:r>
      <w:proofErr w:type="spellStart"/>
      <w:r w:rsidRPr="00D47E8F">
        <w:t>psykiatridiagnosar</w:t>
      </w:r>
      <w:proofErr w:type="spellEnd"/>
      <w:r w:rsidRPr="00D47E8F">
        <w:t xml:space="preserve">. Denne modellen er </w:t>
      </w:r>
      <w:proofErr w:type="spellStart"/>
      <w:r w:rsidRPr="00D47E8F">
        <w:t>meir</w:t>
      </w:r>
      <w:proofErr w:type="spellEnd"/>
      <w:r w:rsidRPr="00D47E8F">
        <w:t xml:space="preserve"> lik dagens delkostnadsnøkkel – to av </w:t>
      </w:r>
      <w:proofErr w:type="gramStart"/>
      <w:r w:rsidRPr="00D47E8F">
        <w:t>tre kriterium</w:t>
      </w:r>
      <w:proofErr w:type="gramEnd"/>
      <w:r w:rsidRPr="00D47E8F">
        <w:t xml:space="preserve"> er </w:t>
      </w:r>
      <w:proofErr w:type="spellStart"/>
      <w:r w:rsidRPr="00D47E8F">
        <w:t>dei</w:t>
      </w:r>
      <w:proofErr w:type="spellEnd"/>
      <w:r w:rsidRPr="00D47E8F">
        <w:t xml:space="preserve"> same som i dagens nøkkel. I </w:t>
      </w:r>
      <w:proofErr w:type="spellStart"/>
      <w:r w:rsidRPr="00D47E8F">
        <w:t>analysane</w:t>
      </w:r>
      <w:proofErr w:type="spellEnd"/>
      <w:r w:rsidRPr="00D47E8F">
        <w:t xml:space="preserve"> til </w:t>
      </w:r>
      <w:proofErr w:type="spellStart"/>
      <w:r w:rsidRPr="00D47E8F">
        <w:t>utvalet</w:t>
      </w:r>
      <w:proofErr w:type="spellEnd"/>
      <w:r w:rsidRPr="00D47E8F">
        <w:t xml:space="preserve"> hadde denne modellen ei statistisk forklaringskraft på om lag 10,3 prosent.</w:t>
      </w:r>
    </w:p>
    <w:p w14:paraId="392084BA" w14:textId="77777777" w:rsidR="002D1659" w:rsidRPr="00D47E8F" w:rsidRDefault="002D1659" w:rsidP="00D47E8F">
      <w:proofErr w:type="spellStart"/>
      <w:r w:rsidRPr="00D47E8F">
        <w:t>Utvalet</w:t>
      </w:r>
      <w:proofErr w:type="spellEnd"/>
      <w:r w:rsidRPr="00D47E8F">
        <w:t xml:space="preserve"> viste til at begge </w:t>
      </w:r>
      <w:proofErr w:type="spellStart"/>
      <w:r w:rsidRPr="00D47E8F">
        <w:t>analysemodellane</w:t>
      </w:r>
      <w:proofErr w:type="spellEnd"/>
      <w:r w:rsidRPr="00D47E8F">
        <w:t xml:space="preserve"> har forholdsvis </w:t>
      </w:r>
      <w:proofErr w:type="spellStart"/>
      <w:r w:rsidRPr="00D47E8F">
        <w:t>låg</w:t>
      </w:r>
      <w:proofErr w:type="spellEnd"/>
      <w:r w:rsidRPr="00D47E8F">
        <w:t xml:space="preserve"> forklaringskraft, og at uvisse knytt til datagrunnlaget og </w:t>
      </w:r>
      <w:proofErr w:type="spellStart"/>
      <w:r w:rsidRPr="00D47E8F">
        <w:t>barnevernsreforma</w:t>
      </w:r>
      <w:proofErr w:type="spellEnd"/>
      <w:r w:rsidRPr="00D47E8F">
        <w:t xml:space="preserve"> talte for å </w:t>
      </w:r>
      <w:proofErr w:type="spellStart"/>
      <w:r w:rsidRPr="00D47E8F">
        <w:t>gjere</w:t>
      </w:r>
      <w:proofErr w:type="spellEnd"/>
      <w:r w:rsidRPr="00D47E8F">
        <w:t xml:space="preserve"> mindre </w:t>
      </w:r>
      <w:proofErr w:type="spellStart"/>
      <w:r w:rsidRPr="00D47E8F">
        <w:t>omfattande</w:t>
      </w:r>
      <w:proofErr w:type="spellEnd"/>
      <w:r w:rsidRPr="00D47E8F">
        <w:t xml:space="preserve"> </w:t>
      </w:r>
      <w:proofErr w:type="spellStart"/>
      <w:r w:rsidRPr="00D47E8F">
        <w:t>endringar</w:t>
      </w:r>
      <w:proofErr w:type="spellEnd"/>
      <w:r w:rsidRPr="00D47E8F">
        <w:t xml:space="preserve"> i delkostnadsnøkkelen i denne omgang. </w:t>
      </w:r>
      <w:proofErr w:type="spellStart"/>
      <w:r w:rsidRPr="00D47E8F">
        <w:t>Utvalet</w:t>
      </w:r>
      <w:proofErr w:type="spellEnd"/>
      <w:r w:rsidRPr="00D47E8F">
        <w:t xml:space="preserve"> </w:t>
      </w:r>
      <w:proofErr w:type="spellStart"/>
      <w:r w:rsidRPr="00D47E8F">
        <w:t>peikte</w:t>
      </w:r>
      <w:proofErr w:type="spellEnd"/>
      <w:r w:rsidRPr="00D47E8F">
        <w:t xml:space="preserve"> derfor på modell 2 som utgangspunkt for </w:t>
      </w:r>
      <w:proofErr w:type="spellStart"/>
      <w:r w:rsidRPr="00D47E8F">
        <w:t>ein</w:t>
      </w:r>
      <w:proofErr w:type="spellEnd"/>
      <w:r w:rsidRPr="00D47E8F">
        <w:t xml:space="preserve"> ny delkostnadsnøkkel. </w:t>
      </w:r>
      <w:proofErr w:type="spellStart"/>
      <w:r w:rsidRPr="00D47E8F">
        <w:t>Utvalet</w:t>
      </w:r>
      <w:proofErr w:type="spellEnd"/>
      <w:r w:rsidRPr="00D47E8F">
        <w:t xml:space="preserve"> anbefalte samstundes at barnevernsnøkkelen burde analyserast på nytt når </w:t>
      </w:r>
      <w:proofErr w:type="spellStart"/>
      <w:r w:rsidRPr="00D47E8F">
        <w:t>barnevernsreforma</w:t>
      </w:r>
      <w:proofErr w:type="spellEnd"/>
      <w:r w:rsidRPr="00D47E8F">
        <w:t xml:space="preserve"> har blitt </w:t>
      </w:r>
      <w:proofErr w:type="gramStart"/>
      <w:r w:rsidRPr="00D47E8F">
        <w:t>implementert</w:t>
      </w:r>
      <w:proofErr w:type="gramEnd"/>
      <w:r w:rsidRPr="00D47E8F">
        <w:t xml:space="preserve"> og verknadene av reforma har </w:t>
      </w:r>
      <w:proofErr w:type="spellStart"/>
      <w:r w:rsidRPr="00D47E8F">
        <w:t>kome</w:t>
      </w:r>
      <w:proofErr w:type="spellEnd"/>
      <w:r w:rsidRPr="00D47E8F">
        <w:t xml:space="preserve"> inn i datagrunnlaget.</w:t>
      </w:r>
    </w:p>
    <w:p w14:paraId="2F90AD43" w14:textId="77777777" w:rsidR="002D1659" w:rsidRPr="00D47E8F" w:rsidRDefault="002D1659" w:rsidP="00D47E8F">
      <w:pPr>
        <w:pStyle w:val="Overskrift3"/>
      </w:pPr>
      <w:r w:rsidRPr="00D47E8F">
        <w:t xml:space="preserve">Analyseresultat og </w:t>
      </w:r>
      <w:proofErr w:type="spellStart"/>
      <w:r w:rsidRPr="00D47E8F">
        <w:t>vurderingar</w:t>
      </w:r>
      <w:proofErr w:type="spellEnd"/>
    </w:p>
    <w:p w14:paraId="5C53A713" w14:textId="77777777" w:rsidR="002D1659" w:rsidRPr="00D47E8F" w:rsidRDefault="002D1659" w:rsidP="00D47E8F">
      <w:r w:rsidRPr="00D47E8F">
        <w:t xml:space="preserve">Departementet har gjort nye </w:t>
      </w:r>
      <w:proofErr w:type="spellStart"/>
      <w:r w:rsidRPr="00D47E8F">
        <w:t>analysar</w:t>
      </w:r>
      <w:proofErr w:type="spellEnd"/>
      <w:r w:rsidRPr="00D47E8F">
        <w:t xml:space="preserve"> med utgangspunkt i </w:t>
      </w:r>
      <w:proofErr w:type="spellStart"/>
      <w:r w:rsidRPr="00D47E8F">
        <w:t>kjenneteikn</w:t>
      </w:r>
      <w:proofErr w:type="spellEnd"/>
      <w:r w:rsidRPr="00D47E8F">
        <w:t xml:space="preserve"> ved barn og </w:t>
      </w:r>
      <w:proofErr w:type="spellStart"/>
      <w:r w:rsidRPr="00D47E8F">
        <w:t>familiar</w:t>
      </w:r>
      <w:proofErr w:type="spellEnd"/>
      <w:r w:rsidRPr="00D47E8F">
        <w:t xml:space="preserve"> som får oppfølging </w:t>
      </w:r>
      <w:proofErr w:type="spellStart"/>
      <w:r w:rsidRPr="00D47E8F">
        <w:t>frå</w:t>
      </w:r>
      <w:proofErr w:type="spellEnd"/>
      <w:r w:rsidRPr="00D47E8F">
        <w:t xml:space="preserve"> barnevernet, på same måte som dagens nøkkel og forslaget til </w:t>
      </w:r>
      <w:proofErr w:type="spellStart"/>
      <w:r w:rsidRPr="00D47E8F">
        <w:t>utvalet</w:t>
      </w:r>
      <w:proofErr w:type="spellEnd"/>
      <w:r w:rsidRPr="00D47E8F">
        <w:t xml:space="preserve">. Barn og </w:t>
      </w:r>
      <w:proofErr w:type="spellStart"/>
      <w:r w:rsidRPr="00D47E8F">
        <w:t>familiar</w:t>
      </w:r>
      <w:proofErr w:type="spellEnd"/>
      <w:r w:rsidRPr="00D47E8F">
        <w:t xml:space="preserve"> som får oppfølging </w:t>
      </w:r>
      <w:proofErr w:type="spellStart"/>
      <w:r w:rsidRPr="00D47E8F">
        <w:t>frå</w:t>
      </w:r>
      <w:proofErr w:type="spellEnd"/>
      <w:r w:rsidRPr="00D47E8F">
        <w:t xml:space="preserve"> barnevernet </w:t>
      </w:r>
      <w:proofErr w:type="spellStart"/>
      <w:r w:rsidRPr="00D47E8F">
        <w:t>skil</w:t>
      </w:r>
      <w:proofErr w:type="spellEnd"/>
      <w:r w:rsidRPr="00D47E8F">
        <w:t xml:space="preserve"> seg systematisk </w:t>
      </w:r>
      <w:proofErr w:type="spellStart"/>
      <w:r w:rsidRPr="00D47E8F">
        <w:t>frå</w:t>
      </w:r>
      <w:proofErr w:type="spellEnd"/>
      <w:r w:rsidRPr="00D47E8F">
        <w:t xml:space="preserve"> befolkninga elles. Det er derfor grunn til å tru at </w:t>
      </w:r>
      <w:proofErr w:type="spellStart"/>
      <w:r w:rsidRPr="00D47E8F">
        <w:t>kjenneteikn</w:t>
      </w:r>
      <w:proofErr w:type="spellEnd"/>
      <w:r w:rsidRPr="00D47E8F">
        <w:t xml:space="preserve"> ved </w:t>
      </w:r>
      <w:proofErr w:type="spellStart"/>
      <w:r w:rsidRPr="00D47E8F">
        <w:t>innbyggarane</w:t>
      </w:r>
      <w:proofErr w:type="spellEnd"/>
      <w:r w:rsidRPr="00D47E8F">
        <w:t xml:space="preserve"> kan bidra til å forklare </w:t>
      </w:r>
      <w:proofErr w:type="spellStart"/>
      <w:r w:rsidRPr="00D47E8F">
        <w:t>variasjonar</w:t>
      </w:r>
      <w:proofErr w:type="spellEnd"/>
      <w:r w:rsidRPr="00D47E8F">
        <w:t xml:space="preserve"> mellom </w:t>
      </w:r>
      <w:proofErr w:type="spellStart"/>
      <w:r w:rsidRPr="00D47E8F">
        <w:t>kommunane</w:t>
      </w:r>
      <w:proofErr w:type="spellEnd"/>
      <w:r w:rsidRPr="00D47E8F">
        <w:t xml:space="preserve"> når det </w:t>
      </w:r>
      <w:proofErr w:type="spellStart"/>
      <w:r w:rsidRPr="00D47E8F">
        <w:t>gjeld</w:t>
      </w:r>
      <w:proofErr w:type="spellEnd"/>
      <w:r w:rsidRPr="00D47E8F">
        <w:t xml:space="preserve"> andelen barn med barnevernstiltak, og dermed òg </w:t>
      </w:r>
      <w:proofErr w:type="spellStart"/>
      <w:r w:rsidRPr="00D47E8F">
        <w:t>variasjonar</w:t>
      </w:r>
      <w:proofErr w:type="spellEnd"/>
      <w:r w:rsidRPr="00D47E8F">
        <w:t xml:space="preserve"> i utgiftene til </w:t>
      </w:r>
      <w:proofErr w:type="spellStart"/>
      <w:r w:rsidRPr="00D47E8F">
        <w:t>kommunane</w:t>
      </w:r>
      <w:proofErr w:type="spellEnd"/>
      <w:r w:rsidRPr="00D47E8F">
        <w:t xml:space="preserve">. </w:t>
      </w:r>
      <w:proofErr w:type="spellStart"/>
      <w:r w:rsidRPr="00D47E8F">
        <w:t>Analysane</w:t>
      </w:r>
      <w:proofErr w:type="spellEnd"/>
      <w:r w:rsidRPr="00D47E8F">
        <w:t xml:space="preserve"> til departementet er gjort på tal for 2022, og inkluderer dermed det første året etter at </w:t>
      </w:r>
      <w:proofErr w:type="spellStart"/>
      <w:r w:rsidRPr="00D47E8F">
        <w:t>barnevernsreforma</w:t>
      </w:r>
      <w:proofErr w:type="spellEnd"/>
      <w:r w:rsidRPr="00D47E8F">
        <w:t xml:space="preserve"> var tredd i kraft.</w:t>
      </w:r>
    </w:p>
    <w:p w14:paraId="103D658A" w14:textId="77777777" w:rsidR="002D1659" w:rsidRPr="00D47E8F" w:rsidRDefault="002D1659" w:rsidP="00D47E8F">
      <w:r w:rsidRPr="00D47E8F">
        <w:t xml:space="preserve">I </w:t>
      </w:r>
      <w:proofErr w:type="spellStart"/>
      <w:r w:rsidRPr="00D47E8F">
        <w:t>ein</w:t>
      </w:r>
      <w:proofErr w:type="spellEnd"/>
      <w:r w:rsidRPr="00D47E8F">
        <w:t xml:space="preserve"> rapport </w:t>
      </w:r>
      <w:proofErr w:type="spellStart"/>
      <w:r w:rsidRPr="00D47E8F">
        <w:t>frå</w:t>
      </w:r>
      <w:proofErr w:type="spellEnd"/>
      <w:r w:rsidRPr="00D47E8F">
        <w:t xml:space="preserve"> Frisch-senteret er det brukt registerdata som </w:t>
      </w:r>
      <w:proofErr w:type="spellStart"/>
      <w:r w:rsidRPr="00D47E8F">
        <w:t>omfattar</w:t>
      </w:r>
      <w:proofErr w:type="spellEnd"/>
      <w:r w:rsidRPr="00D47E8F">
        <w:t xml:space="preserve"> alle busette barn og unge i </w:t>
      </w:r>
      <w:proofErr w:type="spellStart"/>
      <w:r w:rsidRPr="00D47E8F">
        <w:t>Noreg</w:t>
      </w:r>
      <w:proofErr w:type="spellEnd"/>
      <w:r w:rsidRPr="00D47E8F">
        <w:t xml:space="preserve"> som har </w:t>
      </w:r>
      <w:proofErr w:type="spellStart"/>
      <w:r w:rsidRPr="00D47E8F">
        <w:t>vore</w:t>
      </w:r>
      <w:proofErr w:type="spellEnd"/>
      <w:r w:rsidRPr="00D47E8F">
        <w:t xml:space="preserve"> i kontakt med barnevernet i perioden </w:t>
      </w:r>
      <w:proofErr w:type="spellStart"/>
      <w:r w:rsidRPr="00D47E8F">
        <w:t>frå</w:t>
      </w:r>
      <w:proofErr w:type="spellEnd"/>
      <w:r w:rsidRPr="00D47E8F">
        <w:t xml:space="preserve"> 1994 til 2019.</w:t>
      </w:r>
      <w:r w:rsidRPr="00D47E8F">
        <w:rPr>
          <w:rStyle w:val="Fotnotereferanse"/>
        </w:rPr>
        <w:footnoteReference w:id="55"/>
      </w:r>
      <w:r w:rsidRPr="00D47E8F">
        <w:t xml:space="preserve"> Målet med rapporten var å kartlegge </w:t>
      </w:r>
      <w:proofErr w:type="spellStart"/>
      <w:r w:rsidRPr="00D47E8F">
        <w:t>kjenneteikn</w:t>
      </w:r>
      <w:proofErr w:type="spellEnd"/>
      <w:r w:rsidRPr="00D47E8F">
        <w:t xml:space="preserve"> ved </w:t>
      </w:r>
      <w:proofErr w:type="spellStart"/>
      <w:r w:rsidRPr="00D47E8F">
        <w:t>familiar</w:t>
      </w:r>
      <w:proofErr w:type="spellEnd"/>
      <w:r w:rsidRPr="00D47E8F">
        <w:t xml:space="preserve"> som mottar tiltak </w:t>
      </w:r>
      <w:proofErr w:type="spellStart"/>
      <w:r w:rsidRPr="00D47E8F">
        <w:t>frå</w:t>
      </w:r>
      <w:proofErr w:type="spellEnd"/>
      <w:r w:rsidRPr="00D47E8F">
        <w:t xml:space="preserve"> barnevernet. Rapporten viser mellom anna at foreldre til barn i barnevernet i gjennomsnitt har </w:t>
      </w:r>
      <w:proofErr w:type="spellStart"/>
      <w:r w:rsidRPr="00D47E8F">
        <w:t>vesentleg</w:t>
      </w:r>
      <w:proofErr w:type="spellEnd"/>
      <w:r w:rsidRPr="00D47E8F">
        <w:t xml:space="preserve"> </w:t>
      </w:r>
      <w:proofErr w:type="spellStart"/>
      <w:r w:rsidRPr="00D47E8F">
        <w:t>lågare</w:t>
      </w:r>
      <w:proofErr w:type="spellEnd"/>
      <w:r w:rsidRPr="00D47E8F">
        <w:t xml:space="preserve"> yrkesinntekt enn foreldre til barn som </w:t>
      </w:r>
      <w:proofErr w:type="spellStart"/>
      <w:r w:rsidRPr="00D47E8F">
        <w:t>ikkje</w:t>
      </w:r>
      <w:proofErr w:type="spellEnd"/>
      <w:r w:rsidRPr="00D47E8F">
        <w:t xml:space="preserve"> mottar tiltak. Det er òg </w:t>
      </w:r>
      <w:proofErr w:type="spellStart"/>
      <w:r w:rsidRPr="00D47E8F">
        <w:t>ein</w:t>
      </w:r>
      <w:proofErr w:type="spellEnd"/>
      <w:r w:rsidRPr="00D47E8F">
        <w:t xml:space="preserve"> </w:t>
      </w:r>
      <w:proofErr w:type="spellStart"/>
      <w:r w:rsidRPr="00D47E8F">
        <w:t>lågare</w:t>
      </w:r>
      <w:proofErr w:type="spellEnd"/>
      <w:r w:rsidRPr="00D47E8F">
        <w:t xml:space="preserve"> andel som har </w:t>
      </w:r>
      <w:proofErr w:type="spellStart"/>
      <w:r w:rsidRPr="00D47E8F">
        <w:t>høgare</w:t>
      </w:r>
      <w:proofErr w:type="spellEnd"/>
      <w:r w:rsidRPr="00D47E8F">
        <w:t xml:space="preserve"> utdanning, og </w:t>
      </w:r>
      <w:proofErr w:type="spellStart"/>
      <w:r w:rsidRPr="00D47E8F">
        <w:t>ein</w:t>
      </w:r>
      <w:proofErr w:type="spellEnd"/>
      <w:r w:rsidRPr="00D47E8F">
        <w:t xml:space="preserve"> større andel som mottar </w:t>
      </w:r>
      <w:proofErr w:type="spellStart"/>
      <w:r w:rsidRPr="00D47E8F">
        <w:t>trygdeytingar</w:t>
      </w:r>
      <w:proofErr w:type="spellEnd"/>
      <w:r w:rsidRPr="00D47E8F">
        <w:t xml:space="preserve"> som </w:t>
      </w:r>
      <w:proofErr w:type="spellStart"/>
      <w:r w:rsidRPr="00D47E8F">
        <w:t>arbeidsavklaringspengar</w:t>
      </w:r>
      <w:proofErr w:type="spellEnd"/>
      <w:r w:rsidRPr="00D47E8F">
        <w:t xml:space="preserve"> (AAP), uførepensjon og sosialhjelp. Om lag 4 prosent av mødrer med barn </w:t>
      </w:r>
      <w:proofErr w:type="spellStart"/>
      <w:r w:rsidRPr="00D47E8F">
        <w:t>utan</w:t>
      </w:r>
      <w:proofErr w:type="spellEnd"/>
      <w:r w:rsidRPr="00D47E8F">
        <w:t xml:space="preserve"> tiltak </w:t>
      </w:r>
      <w:proofErr w:type="spellStart"/>
      <w:r w:rsidRPr="00D47E8F">
        <w:t>frå</w:t>
      </w:r>
      <w:proofErr w:type="spellEnd"/>
      <w:r w:rsidRPr="00D47E8F">
        <w:t xml:space="preserve"> barnevernet mottar uførepensjon, mens andelen blant mødrer med barn i barnevernet er på mellom 14 og 31 prosent (avhengig av kva type tiltak det er tale om). Foreldre med barn i barnevernet har òg </w:t>
      </w:r>
      <w:proofErr w:type="spellStart"/>
      <w:r w:rsidRPr="00D47E8F">
        <w:t>dårlegare</w:t>
      </w:r>
      <w:proofErr w:type="spellEnd"/>
      <w:r w:rsidRPr="00D47E8F">
        <w:t xml:space="preserve"> psykisk helse, målt som </w:t>
      </w:r>
      <w:proofErr w:type="spellStart"/>
      <w:r w:rsidRPr="00D47E8F">
        <w:t>talet</w:t>
      </w:r>
      <w:proofErr w:type="spellEnd"/>
      <w:r w:rsidRPr="00D47E8F">
        <w:t xml:space="preserve"> på besøk hos </w:t>
      </w:r>
      <w:proofErr w:type="spellStart"/>
      <w:r w:rsidRPr="00D47E8F">
        <w:t>vaksenpsykiatrisk</w:t>
      </w:r>
      <w:proofErr w:type="spellEnd"/>
      <w:r w:rsidRPr="00D47E8F">
        <w:t xml:space="preserve"> poliklinikk.</w:t>
      </w:r>
    </w:p>
    <w:p w14:paraId="1E6D063F" w14:textId="77777777" w:rsidR="002D1659" w:rsidRPr="00D47E8F" w:rsidRDefault="002D1659" w:rsidP="00D47E8F">
      <w:r w:rsidRPr="00D47E8F">
        <w:t xml:space="preserve">I </w:t>
      </w:r>
      <w:proofErr w:type="spellStart"/>
      <w:r w:rsidRPr="00D47E8F">
        <w:t>dei</w:t>
      </w:r>
      <w:proofErr w:type="spellEnd"/>
      <w:r w:rsidRPr="00D47E8F">
        <w:t xml:space="preserve"> oppdaterte </w:t>
      </w:r>
      <w:proofErr w:type="spellStart"/>
      <w:r w:rsidRPr="00D47E8F">
        <w:t>analysane</w:t>
      </w:r>
      <w:proofErr w:type="spellEnd"/>
      <w:r w:rsidRPr="00D47E8F">
        <w:t xml:space="preserve"> har departementet testa ut ei rekke </w:t>
      </w:r>
      <w:proofErr w:type="spellStart"/>
      <w:r w:rsidRPr="00D47E8F">
        <w:t>levekårsindikatorar</w:t>
      </w:r>
      <w:proofErr w:type="spellEnd"/>
      <w:r w:rsidRPr="00D47E8F">
        <w:t xml:space="preserve"> på kommunenivå for å undersøke korleis </w:t>
      </w:r>
      <w:proofErr w:type="spellStart"/>
      <w:r w:rsidRPr="00D47E8F">
        <w:t>dei</w:t>
      </w:r>
      <w:proofErr w:type="spellEnd"/>
      <w:r w:rsidRPr="00D47E8F">
        <w:t xml:space="preserve"> kan bidra til å forklare variasjonen i utgiftene til barnevern. Døme på </w:t>
      </w:r>
      <w:proofErr w:type="spellStart"/>
      <w:r w:rsidRPr="00D47E8F">
        <w:t>levekårsindikatorar</w:t>
      </w:r>
      <w:proofErr w:type="spellEnd"/>
      <w:r w:rsidRPr="00D47E8F">
        <w:t xml:space="preserve"> er </w:t>
      </w:r>
      <w:proofErr w:type="spellStart"/>
      <w:r w:rsidRPr="00D47E8F">
        <w:t>personar</w:t>
      </w:r>
      <w:proofErr w:type="spellEnd"/>
      <w:r w:rsidRPr="00D47E8F">
        <w:t xml:space="preserve"> med låg inntekt, </w:t>
      </w:r>
      <w:proofErr w:type="spellStart"/>
      <w:r w:rsidRPr="00D47E8F">
        <w:t>personar</w:t>
      </w:r>
      <w:proofErr w:type="spellEnd"/>
      <w:r w:rsidRPr="00D47E8F">
        <w:t xml:space="preserve"> med låg utdanning, </w:t>
      </w:r>
      <w:proofErr w:type="spellStart"/>
      <w:r w:rsidRPr="00D47E8F">
        <w:t>talet</w:t>
      </w:r>
      <w:proofErr w:type="spellEnd"/>
      <w:r w:rsidRPr="00D47E8F">
        <w:t xml:space="preserve"> på </w:t>
      </w:r>
      <w:proofErr w:type="spellStart"/>
      <w:r w:rsidRPr="00D47E8F">
        <w:t>uførepensjonistar</w:t>
      </w:r>
      <w:proofErr w:type="spellEnd"/>
      <w:r w:rsidRPr="00D47E8F">
        <w:t xml:space="preserve"> og </w:t>
      </w:r>
      <w:proofErr w:type="spellStart"/>
      <w:r w:rsidRPr="00D47E8F">
        <w:t>mottakarar</w:t>
      </w:r>
      <w:proofErr w:type="spellEnd"/>
      <w:r w:rsidRPr="00D47E8F">
        <w:t xml:space="preserve"> av AAP, </w:t>
      </w:r>
      <w:proofErr w:type="spellStart"/>
      <w:r w:rsidRPr="00D47E8F">
        <w:t>pasientar</w:t>
      </w:r>
      <w:proofErr w:type="spellEnd"/>
      <w:r w:rsidRPr="00D47E8F">
        <w:t xml:space="preserve"> med rus- og </w:t>
      </w:r>
      <w:proofErr w:type="spellStart"/>
      <w:r w:rsidRPr="00D47E8F">
        <w:t>psykiatridiagnosar</w:t>
      </w:r>
      <w:proofErr w:type="spellEnd"/>
      <w:r w:rsidRPr="00D47E8F">
        <w:t xml:space="preserve">, og </w:t>
      </w:r>
      <w:proofErr w:type="spellStart"/>
      <w:r w:rsidRPr="00D47E8F">
        <w:t>talet</w:t>
      </w:r>
      <w:proofErr w:type="spellEnd"/>
      <w:r w:rsidRPr="00D47E8F">
        <w:t xml:space="preserve"> på barn i </w:t>
      </w:r>
      <w:proofErr w:type="spellStart"/>
      <w:r w:rsidRPr="00D47E8F">
        <w:t>hushald</w:t>
      </w:r>
      <w:proofErr w:type="spellEnd"/>
      <w:r w:rsidRPr="00D47E8F">
        <w:t xml:space="preserve"> som bur </w:t>
      </w:r>
      <w:proofErr w:type="spellStart"/>
      <w:r w:rsidRPr="00D47E8F">
        <w:t>trongt</w:t>
      </w:r>
      <w:proofErr w:type="spellEnd"/>
      <w:r w:rsidRPr="00D47E8F">
        <w:t>.</w:t>
      </w:r>
    </w:p>
    <w:p w14:paraId="579571AE" w14:textId="77777777" w:rsidR="002D1659" w:rsidRPr="00D47E8F" w:rsidRDefault="002D1659" w:rsidP="00D47E8F">
      <w:r w:rsidRPr="00D47E8F">
        <w:t xml:space="preserve">I tillegg er det kontrollert for effekten av </w:t>
      </w:r>
      <w:proofErr w:type="spellStart"/>
      <w:r w:rsidRPr="00D47E8F">
        <w:t>nokre</w:t>
      </w:r>
      <w:proofErr w:type="spellEnd"/>
      <w:r w:rsidRPr="00D47E8F">
        <w:t xml:space="preserve"> forhold som kan </w:t>
      </w:r>
      <w:proofErr w:type="spellStart"/>
      <w:r w:rsidRPr="00D47E8F">
        <w:t>påverke</w:t>
      </w:r>
      <w:proofErr w:type="spellEnd"/>
      <w:r w:rsidRPr="00D47E8F">
        <w:t xml:space="preserve"> utgiftene til barnevern, men som </w:t>
      </w:r>
      <w:proofErr w:type="spellStart"/>
      <w:r w:rsidRPr="00D47E8F">
        <w:t>ikkje</w:t>
      </w:r>
      <w:proofErr w:type="spellEnd"/>
      <w:r w:rsidRPr="00D47E8F">
        <w:t xml:space="preserve"> er aktuelle som kriterium i kostnadsnøkkelen. Dei er likevel med i </w:t>
      </w:r>
      <w:proofErr w:type="spellStart"/>
      <w:r w:rsidRPr="00D47E8F">
        <w:t>analysane</w:t>
      </w:r>
      <w:proofErr w:type="spellEnd"/>
      <w:r w:rsidRPr="00D47E8F">
        <w:t xml:space="preserve"> for å få mest </w:t>
      </w:r>
      <w:proofErr w:type="spellStart"/>
      <w:r w:rsidRPr="00D47E8F">
        <w:t>mogleg</w:t>
      </w:r>
      <w:proofErr w:type="spellEnd"/>
      <w:r w:rsidRPr="00D47E8F">
        <w:t xml:space="preserve"> riktige vekter til kriteria som skal inngå i nøkkelen. I </w:t>
      </w:r>
      <w:proofErr w:type="spellStart"/>
      <w:r w:rsidRPr="00D47E8F">
        <w:t>analysane</w:t>
      </w:r>
      <w:proofErr w:type="spellEnd"/>
      <w:r w:rsidRPr="00D47E8F">
        <w:t xml:space="preserve"> er det derfor kontrollert for om kommunen er </w:t>
      </w:r>
      <w:proofErr w:type="spellStart"/>
      <w:r w:rsidRPr="00D47E8F">
        <w:t>ein</w:t>
      </w:r>
      <w:proofErr w:type="spellEnd"/>
      <w:r w:rsidRPr="00D47E8F">
        <w:t xml:space="preserve"> vertskommune for interkommunalt samarbeid om barnevern og </w:t>
      </w:r>
      <w:proofErr w:type="spellStart"/>
      <w:r w:rsidRPr="00D47E8F">
        <w:t>tilskot</w:t>
      </w:r>
      <w:proofErr w:type="spellEnd"/>
      <w:r w:rsidRPr="00D47E8F">
        <w:t xml:space="preserve"> til </w:t>
      </w:r>
      <w:proofErr w:type="spellStart"/>
      <w:r w:rsidRPr="00D47E8F">
        <w:t>einslege</w:t>
      </w:r>
      <w:proofErr w:type="spellEnd"/>
      <w:r w:rsidRPr="00D47E8F">
        <w:t xml:space="preserve"> mindreårige </w:t>
      </w:r>
      <w:proofErr w:type="spellStart"/>
      <w:r w:rsidRPr="00D47E8F">
        <w:t>asylsøkarar</w:t>
      </w:r>
      <w:proofErr w:type="spellEnd"/>
      <w:r w:rsidRPr="00D47E8F">
        <w:t xml:space="preserve">. Opp mot 80 prosent av </w:t>
      </w:r>
      <w:proofErr w:type="spellStart"/>
      <w:r w:rsidRPr="00D47E8F">
        <w:t>einslege</w:t>
      </w:r>
      <w:proofErr w:type="spellEnd"/>
      <w:r w:rsidRPr="00D47E8F">
        <w:t xml:space="preserve"> mindreårige </w:t>
      </w:r>
      <w:proofErr w:type="spellStart"/>
      <w:r w:rsidRPr="00D47E8F">
        <w:t>asylsøkarar</w:t>
      </w:r>
      <w:proofErr w:type="spellEnd"/>
      <w:r w:rsidRPr="00D47E8F">
        <w:t xml:space="preserve"> mottar barnevernstiltak, men utgiftene til </w:t>
      </w:r>
      <w:proofErr w:type="spellStart"/>
      <w:r w:rsidRPr="00D47E8F">
        <w:t>kommunane</w:t>
      </w:r>
      <w:proofErr w:type="spellEnd"/>
      <w:r w:rsidRPr="00D47E8F">
        <w:t xml:space="preserve"> blir i stor grad dekt gjennom </w:t>
      </w:r>
      <w:proofErr w:type="spellStart"/>
      <w:r w:rsidRPr="00D47E8F">
        <w:t>øyremerkte</w:t>
      </w:r>
      <w:proofErr w:type="spellEnd"/>
      <w:r w:rsidRPr="00D47E8F">
        <w:t xml:space="preserve"> </w:t>
      </w:r>
      <w:proofErr w:type="spellStart"/>
      <w:r w:rsidRPr="00D47E8F">
        <w:t>tilskot</w:t>
      </w:r>
      <w:proofErr w:type="spellEnd"/>
      <w:r w:rsidRPr="00D47E8F">
        <w:t xml:space="preserve"> og det bør derfor kontrollerast for dette i </w:t>
      </w:r>
      <w:proofErr w:type="spellStart"/>
      <w:r w:rsidRPr="00D47E8F">
        <w:t>analysane</w:t>
      </w:r>
      <w:proofErr w:type="spellEnd"/>
      <w:r w:rsidRPr="00D47E8F">
        <w:t>.</w:t>
      </w:r>
    </w:p>
    <w:p w14:paraId="1B371567" w14:textId="77777777" w:rsidR="002D1659" w:rsidRPr="00D47E8F" w:rsidRDefault="002D1659" w:rsidP="00D47E8F">
      <w:r w:rsidRPr="00D47E8F">
        <w:t xml:space="preserve">Departementet har gjort </w:t>
      </w:r>
      <w:proofErr w:type="spellStart"/>
      <w:r w:rsidRPr="00D47E8F">
        <w:t>analysar</w:t>
      </w:r>
      <w:proofErr w:type="spellEnd"/>
      <w:r w:rsidRPr="00D47E8F">
        <w:t xml:space="preserve"> over </w:t>
      </w:r>
      <w:proofErr w:type="spellStart"/>
      <w:r w:rsidRPr="00D47E8F">
        <w:t>fleire</w:t>
      </w:r>
      <w:proofErr w:type="spellEnd"/>
      <w:r w:rsidRPr="00D47E8F">
        <w:t xml:space="preserve"> år, inkludert 2022, det første året etter at </w:t>
      </w:r>
      <w:proofErr w:type="spellStart"/>
      <w:r w:rsidRPr="00D47E8F">
        <w:t>barnevernsreforma</w:t>
      </w:r>
      <w:proofErr w:type="spellEnd"/>
      <w:r w:rsidRPr="00D47E8F">
        <w:t xml:space="preserve"> var tredd i kraft. </w:t>
      </w:r>
      <w:proofErr w:type="spellStart"/>
      <w:r w:rsidRPr="00D47E8F">
        <w:t>Ein</w:t>
      </w:r>
      <w:proofErr w:type="spellEnd"/>
      <w:r w:rsidRPr="00D47E8F">
        <w:t xml:space="preserve"> forskjell </w:t>
      </w:r>
      <w:proofErr w:type="spellStart"/>
      <w:r w:rsidRPr="00D47E8F">
        <w:t>frå</w:t>
      </w:r>
      <w:proofErr w:type="spellEnd"/>
      <w:r w:rsidRPr="00D47E8F">
        <w:t xml:space="preserve"> </w:t>
      </w:r>
      <w:proofErr w:type="spellStart"/>
      <w:r w:rsidRPr="00D47E8F">
        <w:t>analysane</w:t>
      </w:r>
      <w:proofErr w:type="spellEnd"/>
      <w:r w:rsidRPr="00D47E8F">
        <w:t xml:space="preserve"> til </w:t>
      </w:r>
      <w:proofErr w:type="spellStart"/>
      <w:r w:rsidRPr="00D47E8F">
        <w:t>utvalet</w:t>
      </w:r>
      <w:proofErr w:type="spellEnd"/>
      <w:r w:rsidRPr="00D47E8F">
        <w:t xml:space="preserve">, er at departementet har analysert både utgiftene til </w:t>
      </w:r>
      <w:proofErr w:type="spellStart"/>
      <w:r w:rsidRPr="00D47E8F">
        <w:t>kommunane</w:t>
      </w:r>
      <w:proofErr w:type="spellEnd"/>
      <w:r w:rsidRPr="00D47E8F">
        <w:t xml:space="preserve"> kvart enkelt år, og </w:t>
      </w:r>
      <w:proofErr w:type="spellStart"/>
      <w:r w:rsidRPr="00D47E8F">
        <w:t>eit</w:t>
      </w:r>
      <w:proofErr w:type="spellEnd"/>
      <w:r w:rsidRPr="00D47E8F">
        <w:t xml:space="preserve"> gjennomsnitt av utgiftene over to år. </w:t>
      </w:r>
      <w:proofErr w:type="spellStart"/>
      <w:r w:rsidRPr="00D47E8F">
        <w:t>Sidan</w:t>
      </w:r>
      <w:proofErr w:type="spellEnd"/>
      <w:r w:rsidRPr="00D47E8F">
        <w:t xml:space="preserve"> utgiftene til barnevern for somme </w:t>
      </w:r>
      <w:proofErr w:type="spellStart"/>
      <w:r w:rsidRPr="00D47E8F">
        <w:t>kommunar</w:t>
      </w:r>
      <w:proofErr w:type="spellEnd"/>
      <w:r w:rsidRPr="00D47E8F">
        <w:t xml:space="preserve"> varierer </w:t>
      </w:r>
      <w:proofErr w:type="spellStart"/>
      <w:r w:rsidRPr="00D47E8F">
        <w:t>mykje</w:t>
      </w:r>
      <w:proofErr w:type="spellEnd"/>
      <w:r w:rsidRPr="00D47E8F">
        <w:t xml:space="preserve"> </w:t>
      </w:r>
      <w:proofErr w:type="spellStart"/>
      <w:r w:rsidRPr="00D47E8F">
        <w:t>frå</w:t>
      </w:r>
      <w:proofErr w:type="spellEnd"/>
      <w:r w:rsidRPr="00D47E8F">
        <w:t xml:space="preserve"> år til år, kan </w:t>
      </w:r>
      <w:proofErr w:type="spellStart"/>
      <w:r w:rsidRPr="00D47E8F">
        <w:t>eit</w:t>
      </w:r>
      <w:proofErr w:type="spellEnd"/>
      <w:r w:rsidRPr="00D47E8F">
        <w:t xml:space="preserve"> gjennomsnitt av utgiftene gi </w:t>
      </w:r>
      <w:proofErr w:type="spellStart"/>
      <w:r w:rsidRPr="00D47E8F">
        <w:t>eit</w:t>
      </w:r>
      <w:proofErr w:type="spellEnd"/>
      <w:r w:rsidRPr="00D47E8F">
        <w:t xml:space="preserve"> betre bilde av </w:t>
      </w:r>
      <w:proofErr w:type="spellStart"/>
      <w:r w:rsidRPr="00D47E8F">
        <w:t>dei</w:t>
      </w:r>
      <w:proofErr w:type="spellEnd"/>
      <w:r w:rsidRPr="00D47E8F">
        <w:t xml:space="preserve"> varige </w:t>
      </w:r>
      <w:proofErr w:type="spellStart"/>
      <w:r w:rsidRPr="00D47E8F">
        <w:t>variasjonane</w:t>
      </w:r>
      <w:proofErr w:type="spellEnd"/>
      <w:r w:rsidRPr="00D47E8F">
        <w:t xml:space="preserve"> i utgiftene. Somme av kriteria som er aktuelle i barnevernsnøkkelen </w:t>
      </w:r>
      <w:proofErr w:type="spellStart"/>
      <w:r w:rsidRPr="00D47E8F">
        <w:t>svingar</w:t>
      </w:r>
      <w:proofErr w:type="spellEnd"/>
      <w:r w:rsidRPr="00D47E8F">
        <w:t xml:space="preserve"> òg </w:t>
      </w:r>
      <w:proofErr w:type="spellStart"/>
      <w:r w:rsidRPr="00D47E8F">
        <w:t>ein</w:t>
      </w:r>
      <w:proofErr w:type="spellEnd"/>
      <w:r w:rsidRPr="00D47E8F">
        <w:t xml:space="preserve"> del </w:t>
      </w:r>
      <w:proofErr w:type="spellStart"/>
      <w:r w:rsidRPr="00D47E8F">
        <w:t>frå</w:t>
      </w:r>
      <w:proofErr w:type="spellEnd"/>
      <w:r w:rsidRPr="00D47E8F">
        <w:t xml:space="preserve"> år til år, og departementet har derfor brukt </w:t>
      </w:r>
      <w:proofErr w:type="spellStart"/>
      <w:r w:rsidRPr="00D47E8F">
        <w:t>eit</w:t>
      </w:r>
      <w:proofErr w:type="spellEnd"/>
      <w:r w:rsidRPr="00D47E8F">
        <w:t xml:space="preserve"> gjennomsnitt av </w:t>
      </w:r>
      <w:proofErr w:type="spellStart"/>
      <w:r w:rsidRPr="00D47E8F">
        <w:t>kriterieverdiane</w:t>
      </w:r>
      <w:proofErr w:type="spellEnd"/>
      <w:r w:rsidRPr="00D47E8F">
        <w:t xml:space="preserve"> over to år i </w:t>
      </w:r>
      <w:proofErr w:type="spellStart"/>
      <w:r w:rsidRPr="00D47E8F">
        <w:t>analysane</w:t>
      </w:r>
      <w:proofErr w:type="spellEnd"/>
      <w:r w:rsidRPr="00D47E8F">
        <w:t xml:space="preserve">. Når </w:t>
      </w:r>
      <w:proofErr w:type="spellStart"/>
      <w:r w:rsidRPr="00D47E8F">
        <w:t>ein</w:t>
      </w:r>
      <w:proofErr w:type="spellEnd"/>
      <w:r w:rsidRPr="00D47E8F">
        <w:t xml:space="preserve"> ser på </w:t>
      </w:r>
      <w:proofErr w:type="spellStart"/>
      <w:r w:rsidRPr="00D47E8F">
        <w:t>eit</w:t>
      </w:r>
      <w:proofErr w:type="spellEnd"/>
      <w:r w:rsidRPr="00D47E8F">
        <w:t xml:space="preserve"> gjennomsnitt av utgifter og </w:t>
      </w:r>
      <w:proofErr w:type="spellStart"/>
      <w:r w:rsidRPr="00D47E8F">
        <w:t>kriterieverdiar</w:t>
      </w:r>
      <w:proofErr w:type="spellEnd"/>
      <w:r w:rsidRPr="00D47E8F">
        <w:t xml:space="preserve"> over to år, kan </w:t>
      </w:r>
      <w:proofErr w:type="spellStart"/>
      <w:r w:rsidRPr="00D47E8F">
        <w:t>analysane</w:t>
      </w:r>
      <w:proofErr w:type="spellEnd"/>
      <w:r w:rsidRPr="00D47E8F">
        <w:t xml:space="preserve"> i større grad fange opp </w:t>
      </w:r>
      <w:proofErr w:type="spellStart"/>
      <w:r w:rsidRPr="00D47E8F">
        <w:t>kommunar</w:t>
      </w:r>
      <w:proofErr w:type="spellEnd"/>
      <w:r w:rsidRPr="00D47E8F">
        <w:t xml:space="preserve"> som har høge utgifter til barnevern over tid, og </w:t>
      </w:r>
      <w:proofErr w:type="spellStart"/>
      <w:r w:rsidRPr="00D47E8F">
        <w:t>ikkje</w:t>
      </w:r>
      <w:proofErr w:type="spellEnd"/>
      <w:r w:rsidRPr="00D47E8F">
        <w:t xml:space="preserve"> </w:t>
      </w:r>
      <w:proofErr w:type="spellStart"/>
      <w:r w:rsidRPr="00D47E8F">
        <w:t>berre</w:t>
      </w:r>
      <w:proofErr w:type="spellEnd"/>
      <w:r w:rsidRPr="00D47E8F">
        <w:t xml:space="preserve"> i </w:t>
      </w:r>
      <w:proofErr w:type="spellStart"/>
      <w:r w:rsidRPr="00D47E8F">
        <w:t>eitt</w:t>
      </w:r>
      <w:proofErr w:type="spellEnd"/>
      <w:r w:rsidRPr="00D47E8F">
        <w:t xml:space="preserve"> enkelt år.</w:t>
      </w:r>
    </w:p>
    <w:p w14:paraId="2B3CC731" w14:textId="77777777" w:rsidR="002D1659" w:rsidRPr="00D47E8F" w:rsidRDefault="002D1659" w:rsidP="00D47E8F">
      <w:r w:rsidRPr="00D47E8F">
        <w:t xml:space="preserve">Departementet har testa ei rekke ulike </w:t>
      </w:r>
      <w:proofErr w:type="spellStart"/>
      <w:r w:rsidRPr="00D47E8F">
        <w:t>analysemodellar</w:t>
      </w:r>
      <w:proofErr w:type="spellEnd"/>
      <w:r w:rsidRPr="00D47E8F">
        <w:t xml:space="preserve">, mellom anna dagens nøkkel, </w:t>
      </w:r>
      <w:proofErr w:type="spellStart"/>
      <w:r w:rsidRPr="00D47E8F">
        <w:t>dei</w:t>
      </w:r>
      <w:proofErr w:type="spellEnd"/>
      <w:r w:rsidRPr="00D47E8F">
        <w:t xml:space="preserve"> to </w:t>
      </w:r>
      <w:proofErr w:type="spellStart"/>
      <w:r w:rsidRPr="00D47E8F">
        <w:t>modellane</w:t>
      </w:r>
      <w:proofErr w:type="spellEnd"/>
      <w:r w:rsidRPr="00D47E8F">
        <w:t xml:space="preserve"> til </w:t>
      </w:r>
      <w:proofErr w:type="spellStart"/>
      <w:r w:rsidRPr="00D47E8F">
        <w:t>utvalet</w:t>
      </w:r>
      <w:proofErr w:type="spellEnd"/>
      <w:r w:rsidRPr="00D47E8F">
        <w:t xml:space="preserve"> og </w:t>
      </w:r>
      <w:proofErr w:type="spellStart"/>
      <w:r w:rsidRPr="00D47E8F">
        <w:t>ein</w:t>
      </w:r>
      <w:proofErr w:type="spellEnd"/>
      <w:r w:rsidRPr="00D47E8F">
        <w:t xml:space="preserve"> ny modell der </w:t>
      </w:r>
      <w:proofErr w:type="spellStart"/>
      <w:r w:rsidRPr="00D47E8F">
        <w:t>talet</w:t>
      </w:r>
      <w:proofErr w:type="spellEnd"/>
      <w:r w:rsidRPr="00D47E8F">
        <w:t xml:space="preserve"> på </w:t>
      </w:r>
      <w:proofErr w:type="spellStart"/>
      <w:r w:rsidRPr="00D47E8F">
        <w:t>uførepensjonistar</w:t>
      </w:r>
      <w:proofErr w:type="spellEnd"/>
      <w:r w:rsidRPr="00D47E8F">
        <w:t xml:space="preserve"> er med som kriterium, </w:t>
      </w:r>
      <w:proofErr w:type="spellStart"/>
      <w:r w:rsidRPr="00D47E8F">
        <w:t>saman</w:t>
      </w:r>
      <w:proofErr w:type="spellEnd"/>
      <w:r w:rsidRPr="00D47E8F">
        <w:t xml:space="preserve"> med </w:t>
      </w:r>
      <w:proofErr w:type="spellStart"/>
      <w:r w:rsidRPr="00D47E8F">
        <w:t>talet</w:t>
      </w:r>
      <w:proofErr w:type="spellEnd"/>
      <w:r w:rsidRPr="00D47E8F">
        <w:t xml:space="preserve"> på </w:t>
      </w:r>
      <w:proofErr w:type="spellStart"/>
      <w:r w:rsidRPr="00D47E8F">
        <w:t>personar</w:t>
      </w:r>
      <w:proofErr w:type="spellEnd"/>
      <w:r w:rsidRPr="00D47E8F">
        <w:t xml:space="preserve"> med låg inntekt og </w:t>
      </w:r>
      <w:proofErr w:type="spellStart"/>
      <w:r w:rsidRPr="00D47E8F">
        <w:t>personar</w:t>
      </w:r>
      <w:proofErr w:type="spellEnd"/>
      <w:r w:rsidRPr="00D47E8F">
        <w:t xml:space="preserve"> med låg utdanning.</w:t>
      </w:r>
    </w:p>
    <w:p w14:paraId="55B2742C" w14:textId="77777777" w:rsidR="002D1659" w:rsidRPr="00D47E8F" w:rsidRDefault="002D1659" w:rsidP="00D47E8F">
      <w:r w:rsidRPr="00D47E8F">
        <w:t xml:space="preserve">I </w:t>
      </w:r>
      <w:proofErr w:type="spellStart"/>
      <w:r w:rsidRPr="00D47E8F">
        <w:t>dei</w:t>
      </w:r>
      <w:proofErr w:type="spellEnd"/>
      <w:r w:rsidRPr="00D47E8F">
        <w:t xml:space="preserve"> oppdaterte </w:t>
      </w:r>
      <w:proofErr w:type="spellStart"/>
      <w:r w:rsidRPr="00D47E8F">
        <w:t>analysane</w:t>
      </w:r>
      <w:proofErr w:type="spellEnd"/>
      <w:r w:rsidRPr="00D47E8F">
        <w:t xml:space="preserve"> av dagens nøkkel, er </w:t>
      </w:r>
      <w:proofErr w:type="spellStart"/>
      <w:r w:rsidRPr="00D47E8F">
        <w:t>ikkje</w:t>
      </w:r>
      <w:proofErr w:type="spellEnd"/>
      <w:r w:rsidRPr="00D47E8F">
        <w:t xml:space="preserve"> kriteriet barn med </w:t>
      </w:r>
      <w:proofErr w:type="spellStart"/>
      <w:r w:rsidRPr="00D47E8F">
        <w:t>einsleg</w:t>
      </w:r>
      <w:proofErr w:type="spellEnd"/>
      <w:r w:rsidRPr="00D47E8F">
        <w:t xml:space="preserve"> </w:t>
      </w:r>
      <w:proofErr w:type="spellStart"/>
      <w:r w:rsidRPr="00D47E8F">
        <w:t>forsørgar</w:t>
      </w:r>
      <w:proofErr w:type="spellEnd"/>
      <w:r w:rsidRPr="00D47E8F">
        <w:t xml:space="preserve"> statistisk signifikant, og modellen har </w:t>
      </w:r>
      <w:proofErr w:type="spellStart"/>
      <w:r w:rsidRPr="00D47E8F">
        <w:t>svakare</w:t>
      </w:r>
      <w:proofErr w:type="spellEnd"/>
      <w:r w:rsidRPr="00D47E8F">
        <w:t xml:space="preserve"> statistisk forklaringskraft enn </w:t>
      </w:r>
      <w:proofErr w:type="spellStart"/>
      <w:r w:rsidRPr="00D47E8F">
        <w:t>dei</w:t>
      </w:r>
      <w:proofErr w:type="spellEnd"/>
      <w:r w:rsidRPr="00D47E8F">
        <w:t xml:space="preserve"> andre alternativa som er undersøkt. Forklaringskrafta (15,2 prosent) er likevel </w:t>
      </w:r>
      <w:proofErr w:type="spellStart"/>
      <w:r w:rsidRPr="00D47E8F">
        <w:t>vesentleg</w:t>
      </w:r>
      <w:proofErr w:type="spellEnd"/>
      <w:r w:rsidRPr="00D47E8F">
        <w:t xml:space="preserve"> betre enn i </w:t>
      </w:r>
      <w:proofErr w:type="spellStart"/>
      <w:r w:rsidRPr="00D47E8F">
        <w:t>analysane</w:t>
      </w:r>
      <w:proofErr w:type="spellEnd"/>
      <w:r w:rsidRPr="00D47E8F">
        <w:t xml:space="preserve"> som ligg til grunn for dagens nøkkel, </w:t>
      </w:r>
      <w:proofErr w:type="spellStart"/>
      <w:r w:rsidRPr="00D47E8F">
        <w:t>noko</w:t>
      </w:r>
      <w:proofErr w:type="spellEnd"/>
      <w:r w:rsidRPr="00D47E8F">
        <w:t xml:space="preserve"> som mellom anna heng </w:t>
      </w:r>
      <w:proofErr w:type="spellStart"/>
      <w:r w:rsidRPr="00D47E8F">
        <w:t>saman</w:t>
      </w:r>
      <w:proofErr w:type="spellEnd"/>
      <w:r w:rsidRPr="00D47E8F">
        <w:t xml:space="preserve"> med at det er brukt </w:t>
      </w:r>
      <w:proofErr w:type="spellStart"/>
      <w:r w:rsidRPr="00D47E8F">
        <w:t>eit</w:t>
      </w:r>
      <w:proofErr w:type="spellEnd"/>
      <w:r w:rsidRPr="00D47E8F">
        <w:t xml:space="preserve"> gjennomsnitt av utgiftene over </w:t>
      </w:r>
      <w:proofErr w:type="spellStart"/>
      <w:r w:rsidRPr="00D47E8F">
        <w:t>fleire</w:t>
      </w:r>
      <w:proofErr w:type="spellEnd"/>
      <w:r w:rsidRPr="00D47E8F">
        <w:t xml:space="preserve"> år og at det er kontrollert for </w:t>
      </w:r>
      <w:proofErr w:type="spellStart"/>
      <w:r w:rsidRPr="00D47E8F">
        <w:t>tilskot</w:t>
      </w:r>
      <w:proofErr w:type="spellEnd"/>
      <w:r w:rsidRPr="00D47E8F">
        <w:t xml:space="preserve"> til </w:t>
      </w:r>
      <w:proofErr w:type="spellStart"/>
      <w:r w:rsidRPr="00D47E8F">
        <w:t>einslege</w:t>
      </w:r>
      <w:proofErr w:type="spellEnd"/>
      <w:r w:rsidRPr="00D47E8F">
        <w:t xml:space="preserve"> mindreårige </w:t>
      </w:r>
      <w:proofErr w:type="spellStart"/>
      <w:r w:rsidRPr="00D47E8F">
        <w:t>asylsøkarar</w:t>
      </w:r>
      <w:proofErr w:type="spellEnd"/>
      <w:r w:rsidRPr="00D47E8F">
        <w:t>.</w:t>
      </w:r>
    </w:p>
    <w:p w14:paraId="3A1F9FDD" w14:textId="77777777" w:rsidR="002D1659" w:rsidRPr="00D47E8F" w:rsidRDefault="002D1659" w:rsidP="00D47E8F">
      <w:r w:rsidRPr="00D47E8F">
        <w:t xml:space="preserve">Dei oppdaterte </w:t>
      </w:r>
      <w:proofErr w:type="spellStart"/>
      <w:r w:rsidRPr="00D47E8F">
        <w:t>analysane</w:t>
      </w:r>
      <w:proofErr w:type="spellEnd"/>
      <w:r w:rsidRPr="00D47E8F">
        <w:t xml:space="preserve"> av </w:t>
      </w:r>
      <w:proofErr w:type="spellStart"/>
      <w:r w:rsidRPr="00D47E8F">
        <w:t>utvalet</w:t>
      </w:r>
      <w:proofErr w:type="spellEnd"/>
      <w:r w:rsidRPr="00D47E8F">
        <w:t xml:space="preserve"> sin modell 1 har </w:t>
      </w:r>
      <w:proofErr w:type="spellStart"/>
      <w:r w:rsidRPr="00D47E8F">
        <w:t>ein</w:t>
      </w:r>
      <w:proofErr w:type="spellEnd"/>
      <w:r w:rsidRPr="00D47E8F">
        <w:t xml:space="preserve"> statistisk forklaringskraft på 20,9 prosent, altså betre enn dagens nøkkel. I det andre alternativet til </w:t>
      </w:r>
      <w:proofErr w:type="spellStart"/>
      <w:r w:rsidRPr="00D47E8F">
        <w:t>utvalet</w:t>
      </w:r>
      <w:proofErr w:type="spellEnd"/>
      <w:r w:rsidRPr="00D47E8F">
        <w:t xml:space="preserve"> inngår barn med </w:t>
      </w:r>
      <w:proofErr w:type="spellStart"/>
      <w:r w:rsidRPr="00D47E8F">
        <w:t>einsleg</w:t>
      </w:r>
      <w:proofErr w:type="spellEnd"/>
      <w:r w:rsidRPr="00D47E8F">
        <w:t xml:space="preserve"> </w:t>
      </w:r>
      <w:proofErr w:type="spellStart"/>
      <w:r w:rsidRPr="00D47E8F">
        <w:t>forsørgar</w:t>
      </w:r>
      <w:proofErr w:type="spellEnd"/>
      <w:r w:rsidRPr="00D47E8F">
        <w:t xml:space="preserve"> i staden for </w:t>
      </w:r>
      <w:proofErr w:type="spellStart"/>
      <w:r w:rsidRPr="00D47E8F">
        <w:t>personar</w:t>
      </w:r>
      <w:proofErr w:type="spellEnd"/>
      <w:r w:rsidRPr="00D47E8F">
        <w:t xml:space="preserve"> med låg utdanning. Heller </w:t>
      </w:r>
      <w:proofErr w:type="spellStart"/>
      <w:r w:rsidRPr="00D47E8F">
        <w:t>ikkje</w:t>
      </w:r>
      <w:proofErr w:type="spellEnd"/>
      <w:r w:rsidRPr="00D47E8F">
        <w:t xml:space="preserve"> i denne analysen er kriteriet barn med </w:t>
      </w:r>
      <w:proofErr w:type="spellStart"/>
      <w:r w:rsidRPr="00D47E8F">
        <w:t>einsleg</w:t>
      </w:r>
      <w:proofErr w:type="spellEnd"/>
      <w:r w:rsidRPr="00D47E8F">
        <w:t xml:space="preserve"> </w:t>
      </w:r>
      <w:proofErr w:type="spellStart"/>
      <w:r w:rsidRPr="00D47E8F">
        <w:t>forsørgar</w:t>
      </w:r>
      <w:proofErr w:type="spellEnd"/>
      <w:r w:rsidRPr="00D47E8F">
        <w:t xml:space="preserve"> statistisk signifikant, og den statistiske forklaringskrafta er </w:t>
      </w:r>
      <w:proofErr w:type="spellStart"/>
      <w:r w:rsidRPr="00D47E8F">
        <w:t>lågare</w:t>
      </w:r>
      <w:proofErr w:type="spellEnd"/>
      <w:r w:rsidRPr="00D47E8F">
        <w:t xml:space="preserve"> enn i </w:t>
      </w:r>
      <w:proofErr w:type="spellStart"/>
      <w:r w:rsidRPr="00D47E8F">
        <w:t>utvalet</w:t>
      </w:r>
      <w:proofErr w:type="spellEnd"/>
      <w:r w:rsidRPr="00D47E8F">
        <w:t xml:space="preserve"> sin modell 1 (16,1 prosent).</w:t>
      </w:r>
    </w:p>
    <w:p w14:paraId="6A44BFFE" w14:textId="77777777" w:rsidR="002D1659" w:rsidRPr="00D47E8F" w:rsidRDefault="002D1659" w:rsidP="00D47E8F">
      <w:r w:rsidRPr="00D47E8F">
        <w:t xml:space="preserve">I det tredje alternativet departementet har vurdert, er </w:t>
      </w:r>
      <w:proofErr w:type="spellStart"/>
      <w:r w:rsidRPr="00D47E8F">
        <w:t>talet</w:t>
      </w:r>
      <w:proofErr w:type="spellEnd"/>
      <w:r w:rsidRPr="00D47E8F">
        <w:t xml:space="preserve"> på uføre tatt med som kriterium i staden for </w:t>
      </w:r>
      <w:proofErr w:type="spellStart"/>
      <w:r w:rsidRPr="00D47E8F">
        <w:t>pasientar</w:t>
      </w:r>
      <w:proofErr w:type="spellEnd"/>
      <w:r w:rsidRPr="00D47E8F">
        <w:t xml:space="preserve"> med psykiske </w:t>
      </w:r>
      <w:proofErr w:type="spellStart"/>
      <w:r w:rsidRPr="00D47E8F">
        <w:t>lidingar</w:t>
      </w:r>
      <w:proofErr w:type="spellEnd"/>
      <w:r w:rsidRPr="00D47E8F">
        <w:t>. I denne modellen er alle kriteria statistisk signifikante og den statistiske forklaringskrafta er på 21,8 prosent.</w:t>
      </w:r>
    </w:p>
    <w:p w14:paraId="6A8663E3" w14:textId="77777777" w:rsidR="002D1659" w:rsidRPr="00D47E8F" w:rsidRDefault="002D1659" w:rsidP="00D47E8F">
      <w:r w:rsidRPr="00D47E8F">
        <w:t xml:space="preserve">Ut </w:t>
      </w:r>
      <w:proofErr w:type="spellStart"/>
      <w:r w:rsidRPr="00D47E8F">
        <w:t>frå</w:t>
      </w:r>
      <w:proofErr w:type="spellEnd"/>
      <w:r w:rsidRPr="00D47E8F">
        <w:t xml:space="preserve"> </w:t>
      </w:r>
      <w:proofErr w:type="spellStart"/>
      <w:r w:rsidRPr="00D47E8F">
        <w:t>analysane</w:t>
      </w:r>
      <w:proofErr w:type="spellEnd"/>
      <w:r w:rsidRPr="00D47E8F">
        <w:t xml:space="preserve"> er det to </w:t>
      </w:r>
      <w:proofErr w:type="spellStart"/>
      <w:r w:rsidRPr="00D47E8F">
        <w:t>modellar</w:t>
      </w:r>
      <w:proofErr w:type="spellEnd"/>
      <w:r w:rsidRPr="00D47E8F">
        <w:t xml:space="preserve"> som er aktuelle som grunnlag for </w:t>
      </w:r>
      <w:proofErr w:type="spellStart"/>
      <w:r w:rsidRPr="00D47E8F">
        <w:t>ein</w:t>
      </w:r>
      <w:proofErr w:type="spellEnd"/>
      <w:r w:rsidRPr="00D47E8F">
        <w:t xml:space="preserve"> ny kostnadsnøkkel: Modell 1 til </w:t>
      </w:r>
      <w:proofErr w:type="spellStart"/>
      <w:r w:rsidRPr="00D47E8F">
        <w:t>utvalet</w:t>
      </w:r>
      <w:proofErr w:type="spellEnd"/>
      <w:r w:rsidRPr="00D47E8F">
        <w:t xml:space="preserve"> eller den alternative modellen med kriteriet uføre i staden for </w:t>
      </w:r>
      <w:proofErr w:type="spellStart"/>
      <w:r w:rsidRPr="00D47E8F">
        <w:t>pasientar</w:t>
      </w:r>
      <w:proofErr w:type="spellEnd"/>
      <w:r w:rsidRPr="00D47E8F">
        <w:t xml:space="preserve"> med rus- og psykiatridiagnose. Begge </w:t>
      </w:r>
      <w:proofErr w:type="spellStart"/>
      <w:r w:rsidRPr="00D47E8F">
        <w:t>modellane</w:t>
      </w:r>
      <w:proofErr w:type="spellEnd"/>
      <w:r w:rsidRPr="00D47E8F">
        <w:t xml:space="preserve"> har klart betre forklaringskraft enn dagens nøkkel. Den alternative modellen har </w:t>
      </w:r>
      <w:proofErr w:type="spellStart"/>
      <w:r w:rsidRPr="00D47E8F">
        <w:t>noko</w:t>
      </w:r>
      <w:proofErr w:type="spellEnd"/>
      <w:r w:rsidRPr="00D47E8F">
        <w:t xml:space="preserve"> betre statistisk forklaringskraft enn </w:t>
      </w:r>
      <w:proofErr w:type="spellStart"/>
      <w:r w:rsidRPr="00D47E8F">
        <w:t>utvalet</w:t>
      </w:r>
      <w:proofErr w:type="spellEnd"/>
      <w:r w:rsidRPr="00D47E8F">
        <w:t xml:space="preserve"> sin modell 1, men forskjellen er liten.</w:t>
      </w:r>
    </w:p>
    <w:p w14:paraId="40B2FBE4" w14:textId="77777777" w:rsidR="002D1659" w:rsidRPr="00D47E8F" w:rsidRDefault="002D1659" w:rsidP="00D47E8F">
      <w:proofErr w:type="spellStart"/>
      <w:r w:rsidRPr="00D47E8F">
        <w:t>Ein</w:t>
      </w:r>
      <w:proofErr w:type="spellEnd"/>
      <w:r w:rsidRPr="00D47E8F">
        <w:t xml:space="preserve"> forskjell mellom </w:t>
      </w:r>
      <w:proofErr w:type="spellStart"/>
      <w:r w:rsidRPr="00D47E8F">
        <w:t>modellane</w:t>
      </w:r>
      <w:proofErr w:type="spellEnd"/>
      <w:r w:rsidRPr="00D47E8F">
        <w:t xml:space="preserve"> er at kriteriet </w:t>
      </w:r>
      <w:proofErr w:type="spellStart"/>
      <w:r w:rsidRPr="00D47E8F">
        <w:t>pasientar</w:t>
      </w:r>
      <w:proofErr w:type="spellEnd"/>
      <w:r w:rsidRPr="00D47E8F">
        <w:t xml:space="preserve"> med rus- og psykiatridiagnose er ustabilt i </w:t>
      </w:r>
      <w:proofErr w:type="spellStart"/>
      <w:r w:rsidRPr="00D47E8F">
        <w:t>dei</w:t>
      </w:r>
      <w:proofErr w:type="spellEnd"/>
      <w:r w:rsidRPr="00D47E8F">
        <w:t xml:space="preserve"> oppdaterte </w:t>
      </w:r>
      <w:proofErr w:type="spellStart"/>
      <w:r w:rsidRPr="00D47E8F">
        <w:t>analysane</w:t>
      </w:r>
      <w:proofErr w:type="spellEnd"/>
      <w:r w:rsidRPr="00D47E8F">
        <w:t xml:space="preserve">. Kriteriet er statistisk signifikant i </w:t>
      </w:r>
      <w:proofErr w:type="spellStart"/>
      <w:r w:rsidRPr="00D47E8F">
        <w:t>analysane</w:t>
      </w:r>
      <w:proofErr w:type="spellEnd"/>
      <w:r w:rsidRPr="00D47E8F">
        <w:t xml:space="preserve"> for 2020 og 2021, men i </w:t>
      </w:r>
      <w:proofErr w:type="spellStart"/>
      <w:r w:rsidRPr="00D47E8F">
        <w:t>analysane</w:t>
      </w:r>
      <w:proofErr w:type="spellEnd"/>
      <w:r w:rsidRPr="00D47E8F">
        <w:t xml:space="preserve"> for 2022 er det </w:t>
      </w:r>
      <w:proofErr w:type="spellStart"/>
      <w:r w:rsidRPr="00D47E8F">
        <w:t>berre</w:t>
      </w:r>
      <w:proofErr w:type="spellEnd"/>
      <w:r w:rsidRPr="00D47E8F">
        <w:t xml:space="preserve"> signifikant </w:t>
      </w:r>
      <w:proofErr w:type="spellStart"/>
      <w:r w:rsidRPr="00D47E8F">
        <w:t>viss</w:t>
      </w:r>
      <w:proofErr w:type="spellEnd"/>
      <w:r w:rsidRPr="00D47E8F">
        <w:t xml:space="preserve"> det blir brukt </w:t>
      </w:r>
      <w:proofErr w:type="spellStart"/>
      <w:r w:rsidRPr="00D47E8F">
        <w:t>eit</w:t>
      </w:r>
      <w:proofErr w:type="spellEnd"/>
      <w:r w:rsidRPr="00D47E8F">
        <w:t xml:space="preserve"> gjennomsnitt av </w:t>
      </w:r>
      <w:proofErr w:type="spellStart"/>
      <w:r w:rsidRPr="00D47E8F">
        <w:t>pasienttala</w:t>
      </w:r>
      <w:proofErr w:type="spellEnd"/>
      <w:r w:rsidRPr="00D47E8F">
        <w:t xml:space="preserve"> over </w:t>
      </w:r>
      <w:proofErr w:type="spellStart"/>
      <w:r w:rsidRPr="00D47E8F">
        <w:t>fleire</w:t>
      </w:r>
      <w:proofErr w:type="spellEnd"/>
      <w:r w:rsidRPr="00D47E8F">
        <w:t xml:space="preserve"> år, og viss </w:t>
      </w:r>
      <w:proofErr w:type="spellStart"/>
      <w:r w:rsidRPr="00D47E8F">
        <w:t>fleire</w:t>
      </w:r>
      <w:proofErr w:type="spellEnd"/>
      <w:r w:rsidRPr="00D47E8F">
        <w:t xml:space="preserve"> </w:t>
      </w:r>
      <w:proofErr w:type="spellStart"/>
      <w:r w:rsidRPr="00D47E8F">
        <w:t>kommunar</w:t>
      </w:r>
      <w:proofErr w:type="spellEnd"/>
      <w:r w:rsidRPr="00D47E8F">
        <w:t xml:space="preserve"> blir </w:t>
      </w:r>
      <w:proofErr w:type="spellStart"/>
      <w:r w:rsidRPr="00D47E8F">
        <w:t>haldne</w:t>
      </w:r>
      <w:proofErr w:type="spellEnd"/>
      <w:r w:rsidRPr="00D47E8F">
        <w:t xml:space="preserve"> </w:t>
      </w:r>
      <w:proofErr w:type="spellStart"/>
      <w:r w:rsidRPr="00D47E8F">
        <w:t>utanom</w:t>
      </w:r>
      <w:proofErr w:type="spellEnd"/>
      <w:r w:rsidRPr="00D47E8F">
        <w:t xml:space="preserve"> </w:t>
      </w:r>
      <w:proofErr w:type="spellStart"/>
      <w:r w:rsidRPr="00D47E8F">
        <w:t>analysane</w:t>
      </w:r>
      <w:proofErr w:type="spellEnd"/>
      <w:r w:rsidRPr="00D47E8F">
        <w:t xml:space="preserve">. Effekten og signifikansen varierer òg avhengig av kva </w:t>
      </w:r>
      <w:proofErr w:type="spellStart"/>
      <w:r w:rsidRPr="00D47E8F">
        <w:t>kontrollvariablar</w:t>
      </w:r>
      <w:proofErr w:type="spellEnd"/>
      <w:r w:rsidRPr="00D47E8F">
        <w:t xml:space="preserve"> som er med i </w:t>
      </w:r>
      <w:proofErr w:type="spellStart"/>
      <w:r w:rsidRPr="00D47E8F">
        <w:t>analysane</w:t>
      </w:r>
      <w:proofErr w:type="spellEnd"/>
      <w:r w:rsidRPr="00D47E8F">
        <w:t>.</w:t>
      </w:r>
    </w:p>
    <w:p w14:paraId="2D764068" w14:textId="77777777" w:rsidR="002D1659" w:rsidRPr="00D47E8F" w:rsidRDefault="002D1659" w:rsidP="00D47E8F">
      <w:r w:rsidRPr="00D47E8F">
        <w:t xml:space="preserve">Modellen med </w:t>
      </w:r>
      <w:proofErr w:type="spellStart"/>
      <w:r w:rsidRPr="00D47E8F">
        <w:t>talet</w:t>
      </w:r>
      <w:proofErr w:type="spellEnd"/>
      <w:r w:rsidRPr="00D47E8F">
        <w:t xml:space="preserve"> på uføre som kriterium har jamt over best forklaringskraft i </w:t>
      </w:r>
      <w:proofErr w:type="spellStart"/>
      <w:r w:rsidRPr="00D47E8F">
        <w:t>analysane</w:t>
      </w:r>
      <w:proofErr w:type="spellEnd"/>
      <w:r w:rsidRPr="00D47E8F">
        <w:t xml:space="preserve"> for 2022. Uførekriteriet er statistisk signifikant i alle </w:t>
      </w:r>
      <w:proofErr w:type="spellStart"/>
      <w:r w:rsidRPr="00D47E8F">
        <w:t>analysane</w:t>
      </w:r>
      <w:proofErr w:type="spellEnd"/>
      <w:r w:rsidRPr="00D47E8F">
        <w:t xml:space="preserve"> for 2022, uavhengig av </w:t>
      </w:r>
      <w:proofErr w:type="spellStart"/>
      <w:r w:rsidRPr="00D47E8F">
        <w:t>kva</w:t>
      </w:r>
      <w:proofErr w:type="spellEnd"/>
      <w:r w:rsidRPr="00D47E8F">
        <w:t xml:space="preserve"> andre </w:t>
      </w:r>
      <w:proofErr w:type="spellStart"/>
      <w:r w:rsidRPr="00D47E8F">
        <w:t>variablar</w:t>
      </w:r>
      <w:proofErr w:type="spellEnd"/>
      <w:r w:rsidRPr="00D47E8F">
        <w:t xml:space="preserve"> som er med og kva </w:t>
      </w:r>
      <w:proofErr w:type="spellStart"/>
      <w:r w:rsidRPr="00D47E8F">
        <w:t>kommunar</w:t>
      </w:r>
      <w:proofErr w:type="spellEnd"/>
      <w:r w:rsidRPr="00D47E8F">
        <w:t xml:space="preserve"> som er inkludert i </w:t>
      </w:r>
      <w:proofErr w:type="spellStart"/>
      <w:r w:rsidRPr="00D47E8F">
        <w:t>analysane</w:t>
      </w:r>
      <w:proofErr w:type="spellEnd"/>
      <w:r w:rsidRPr="00D47E8F">
        <w:t xml:space="preserve">. Men kriteriet er </w:t>
      </w:r>
      <w:proofErr w:type="spellStart"/>
      <w:r w:rsidRPr="00D47E8F">
        <w:t>ikkje</w:t>
      </w:r>
      <w:proofErr w:type="spellEnd"/>
      <w:r w:rsidRPr="00D47E8F">
        <w:t xml:space="preserve"> signifikant i </w:t>
      </w:r>
      <w:proofErr w:type="spellStart"/>
      <w:r w:rsidRPr="00D47E8F">
        <w:t>analysane</w:t>
      </w:r>
      <w:proofErr w:type="spellEnd"/>
      <w:r w:rsidRPr="00D47E8F">
        <w:t xml:space="preserve"> for 2019 og 2020.</w:t>
      </w:r>
    </w:p>
    <w:p w14:paraId="2C91A2CF" w14:textId="77777777" w:rsidR="002D1659" w:rsidRPr="00D47E8F" w:rsidRDefault="002D1659" w:rsidP="00D47E8F">
      <w:pPr>
        <w:pStyle w:val="Overskrift3"/>
      </w:pPr>
      <w:r w:rsidRPr="00D47E8F">
        <w:t>Departementet sitt forslag til ny delkostnadsnøkkel</w:t>
      </w:r>
    </w:p>
    <w:p w14:paraId="6A1FAE8C" w14:textId="77777777" w:rsidR="002D1659" w:rsidRPr="00D47E8F" w:rsidRDefault="002D1659" w:rsidP="00D47E8F">
      <w:proofErr w:type="spellStart"/>
      <w:r w:rsidRPr="00D47E8F">
        <w:t>Barnevernreforma</w:t>
      </w:r>
      <w:proofErr w:type="spellEnd"/>
      <w:r w:rsidRPr="00D47E8F">
        <w:t xml:space="preserve"> tredde i kraft </w:t>
      </w:r>
      <w:proofErr w:type="spellStart"/>
      <w:r w:rsidRPr="00D47E8F">
        <w:t>frå</w:t>
      </w:r>
      <w:proofErr w:type="spellEnd"/>
      <w:r w:rsidRPr="00D47E8F">
        <w:t xml:space="preserve"> 2022, og </w:t>
      </w:r>
      <w:proofErr w:type="spellStart"/>
      <w:r w:rsidRPr="00D47E8F">
        <w:t>sjølv</w:t>
      </w:r>
      <w:proofErr w:type="spellEnd"/>
      <w:r w:rsidRPr="00D47E8F">
        <w:t xml:space="preserve"> om den </w:t>
      </w:r>
      <w:proofErr w:type="spellStart"/>
      <w:r w:rsidRPr="00D47E8F">
        <w:t>ikkje</w:t>
      </w:r>
      <w:proofErr w:type="spellEnd"/>
      <w:r w:rsidRPr="00D47E8F">
        <w:t xml:space="preserve"> har fått full effekt </w:t>
      </w:r>
      <w:proofErr w:type="spellStart"/>
      <w:r w:rsidRPr="00D47E8F">
        <w:t>endå</w:t>
      </w:r>
      <w:proofErr w:type="spellEnd"/>
      <w:r w:rsidRPr="00D47E8F">
        <w:t xml:space="preserve">, er det grunn til å tru at den </w:t>
      </w:r>
      <w:proofErr w:type="spellStart"/>
      <w:r w:rsidRPr="00D47E8F">
        <w:t>allereie</w:t>
      </w:r>
      <w:proofErr w:type="spellEnd"/>
      <w:r w:rsidRPr="00D47E8F">
        <w:t xml:space="preserve"> kan ha hatt betydning for utgiftene til </w:t>
      </w:r>
      <w:proofErr w:type="spellStart"/>
      <w:r w:rsidRPr="00D47E8F">
        <w:t>kommunane</w:t>
      </w:r>
      <w:proofErr w:type="spellEnd"/>
      <w:r w:rsidRPr="00D47E8F">
        <w:t xml:space="preserve">. Departementet meiner derfor at det bør </w:t>
      </w:r>
      <w:proofErr w:type="spellStart"/>
      <w:r w:rsidRPr="00D47E8F">
        <w:t>leggast</w:t>
      </w:r>
      <w:proofErr w:type="spellEnd"/>
      <w:r w:rsidRPr="00D47E8F">
        <w:t xml:space="preserve"> størst vekt på den modellen som fungerer best i </w:t>
      </w:r>
      <w:proofErr w:type="spellStart"/>
      <w:r w:rsidRPr="00D47E8F">
        <w:t>analysane</w:t>
      </w:r>
      <w:proofErr w:type="spellEnd"/>
      <w:r w:rsidRPr="00D47E8F">
        <w:t xml:space="preserve"> der utgiftene i 2022 inngår i analysegrunnlaget. Det </w:t>
      </w:r>
      <w:proofErr w:type="spellStart"/>
      <w:r w:rsidRPr="00D47E8F">
        <w:t>tilseier</w:t>
      </w:r>
      <w:proofErr w:type="spellEnd"/>
      <w:r w:rsidRPr="00D47E8F">
        <w:t xml:space="preserve"> at den alternative modellen med mellom anna </w:t>
      </w:r>
      <w:proofErr w:type="spellStart"/>
      <w:r w:rsidRPr="00D47E8F">
        <w:t>talet</w:t>
      </w:r>
      <w:proofErr w:type="spellEnd"/>
      <w:r w:rsidRPr="00D47E8F">
        <w:t xml:space="preserve"> på uføre som kriterium bør </w:t>
      </w:r>
      <w:proofErr w:type="spellStart"/>
      <w:r w:rsidRPr="00D47E8F">
        <w:t>leggast</w:t>
      </w:r>
      <w:proofErr w:type="spellEnd"/>
      <w:r w:rsidRPr="00D47E8F">
        <w:t xml:space="preserve"> til grunn for den nye barnevernsnøkkelen. Departementet foreslår på den bakgrunn </w:t>
      </w:r>
      <w:proofErr w:type="spellStart"/>
      <w:r w:rsidRPr="00D47E8F">
        <w:t>ein</w:t>
      </w:r>
      <w:proofErr w:type="spellEnd"/>
      <w:r w:rsidRPr="00D47E8F">
        <w:t xml:space="preserve"> ny delkostnadsnøkkel for barnevern som vist i tabell 15.10.</w:t>
      </w:r>
    </w:p>
    <w:p w14:paraId="0B090984" w14:textId="74BEBC01" w:rsidR="0000328C" w:rsidRPr="00D47E8F" w:rsidRDefault="0000328C" w:rsidP="00D47E8F">
      <w:pPr>
        <w:pStyle w:val="tabell-tittel"/>
      </w:pPr>
      <w:r w:rsidRPr="00D47E8F">
        <w:t xml:space="preserve">Delkostnadsnøkkelen for barnevern: Dagens nøkkel, forslaget til </w:t>
      </w:r>
      <w:proofErr w:type="spellStart"/>
      <w:r w:rsidRPr="00D47E8F">
        <w:t>Inntektssystemutvalet</w:t>
      </w:r>
      <w:proofErr w:type="spellEnd"/>
      <w:r w:rsidRPr="00D47E8F">
        <w:t xml:space="preserve"> og forslaget til departementet.</w:t>
      </w:r>
    </w:p>
    <w:p w14:paraId="5C781869" w14:textId="77777777" w:rsidR="002D1659" w:rsidRPr="00D47E8F" w:rsidRDefault="002D1659" w:rsidP="00D47E8F">
      <w:pPr>
        <w:pStyle w:val="Tabellnavn"/>
      </w:pPr>
      <w:r w:rsidRPr="00D47E8F">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320"/>
        <w:gridCol w:w="1240"/>
        <w:gridCol w:w="1240"/>
        <w:gridCol w:w="1240"/>
        <w:gridCol w:w="1500"/>
      </w:tblGrid>
      <w:tr w:rsidR="002D1659" w:rsidRPr="00D47E8F" w14:paraId="34CC6C7C" w14:textId="77777777">
        <w:trPr>
          <w:trHeight w:val="600"/>
        </w:trPr>
        <w:tc>
          <w:tcPr>
            <w:tcW w:w="4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F79E33" w14:textId="77777777" w:rsidR="002D1659" w:rsidRPr="004676AF" w:rsidRDefault="002D1659" w:rsidP="004676AF">
            <w:pPr>
              <w:rPr>
                <w:sz w:val="20"/>
                <w:szCs w:val="20"/>
              </w:rPr>
            </w:pPr>
            <w:r w:rsidRPr="004676AF">
              <w:rPr>
                <w:sz w:val="20"/>
                <w:szCs w:val="20"/>
              </w:rPr>
              <w:t>Kriterium</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7D045D" w14:textId="77777777" w:rsidR="002D1659" w:rsidRPr="004676AF" w:rsidRDefault="002D1659" w:rsidP="004676AF">
            <w:pPr>
              <w:jc w:val="right"/>
              <w:rPr>
                <w:sz w:val="20"/>
                <w:szCs w:val="20"/>
              </w:rPr>
            </w:pPr>
            <w:r w:rsidRPr="004676AF">
              <w:rPr>
                <w:sz w:val="20"/>
                <w:szCs w:val="20"/>
              </w:rPr>
              <w:t>Dagens</w:t>
            </w:r>
            <w:r w:rsidRPr="004676AF">
              <w:rPr>
                <w:sz w:val="20"/>
                <w:szCs w:val="20"/>
              </w:rPr>
              <w:br/>
              <w:t xml:space="preserve"> nøkkel</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1D24C0" w14:textId="77777777" w:rsidR="002D1659" w:rsidRPr="004676AF" w:rsidRDefault="002D1659" w:rsidP="004676AF">
            <w:pPr>
              <w:jc w:val="right"/>
              <w:rPr>
                <w:sz w:val="20"/>
                <w:szCs w:val="20"/>
              </w:rPr>
            </w:pPr>
            <w:r w:rsidRPr="004676AF">
              <w:rPr>
                <w:sz w:val="20"/>
                <w:szCs w:val="20"/>
              </w:rPr>
              <w:t>Modell 1</w:t>
            </w:r>
            <w:r w:rsidRPr="004676AF">
              <w:rPr>
                <w:sz w:val="20"/>
                <w:szCs w:val="20"/>
              </w:rPr>
              <w:br/>
              <w:t xml:space="preserve"> </w:t>
            </w:r>
            <w:proofErr w:type="spellStart"/>
            <w:r w:rsidRPr="004676AF">
              <w:rPr>
                <w:sz w:val="20"/>
                <w:szCs w:val="20"/>
              </w:rPr>
              <w:t>utvalet</w:t>
            </w:r>
            <w:proofErr w:type="spellEnd"/>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179FBB" w14:textId="77777777" w:rsidR="002D1659" w:rsidRPr="004676AF" w:rsidRDefault="002D1659" w:rsidP="004676AF">
            <w:pPr>
              <w:jc w:val="right"/>
              <w:rPr>
                <w:sz w:val="20"/>
                <w:szCs w:val="20"/>
              </w:rPr>
            </w:pPr>
            <w:r w:rsidRPr="004676AF">
              <w:rPr>
                <w:sz w:val="20"/>
                <w:szCs w:val="20"/>
              </w:rPr>
              <w:t>Modell 2</w:t>
            </w:r>
            <w:r w:rsidRPr="004676AF">
              <w:rPr>
                <w:sz w:val="20"/>
                <w:szCs w:val="20"/>
              </w:rPr>
              <w:br/>
              <w:t xml:space="preserve"> </w:t>
            </w:r>
            <w:proofErr w:type="spellStart"/>
            <w:r w:rsidRPr="004676AF">
              <w:rPr>
                <w:sz w:val="20"/>
                <w:szCs w:val="20"/>
              </w:rPr>
              <w:t>utvalet</w:t>
            </w:r>
            <w:proofErr w:type="spellEnd"/>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57BBCD" w14:textId="77777777" w:rsidR="002D1659" w:rsidRPr="004676AF" w:rsidRDefault="002D1659" w:rsidP="004676AF">
            <w:pPr>
              <w:jc w:val="right"/>
              <w:rPr>
                <w:sz w:val="20"/>
                <w:szCs w:val="20"/>
              </w:rPr>
            </w:pPr>
            <w:r w:rsidRPr="004676AF">
              <w:rPr>
                <w:sz w:val="20"/>
                <w:szCs w:val="20"/>
              </w:rPr>
              <w:t>Forslaget til</w:t>
            </w:r>
            <w:r w:rsidRPr="004676AF">
              <w:rPr>
                <w:sz w:val="20"/>
                <w:szCs w:val="20"/>
              </w:rPr>
              <w:br/>
              <w:t xml:space="preserve"> departementet</w:t>
            </w:r>
          </w:p>
        </w:tc>
      </w:tr>
      <w:tr w:rsidR="002D1659" w:rsidRPr="00D47E8F" w14:paraId="42E3FE1E" w14:textId="77777777">
        <w:trPr>
          <w:trHeight w:val="380"/>
        </w:trPr>
        <w:tc>
          <w:tcPr>
            <w:tcW w:w="4320" w:type="dxa"/>
            <w:tcBorders>
              <w:top w:val="single" w:sz="4" w:space="0" w:color="000000"/>
              <w:left w:val="nil"/>
              <w:bottom w:val="nil"/>
              <w:right w:val="nil"/>
            </w:tcBorders>
            <w:tcMar>
              <w:top w:w="128" w:type="dxa"/>
              <w:left w:w="43" w:type="dxa"/>
              <w:bottom w:w="43" w:type="dxa"/>
              <w:right w:w="43" w:type="dxa"/>
            </w:tcMar>
          </w:tcPr>
          <w:p w14:paraId="216A8FB0" w14:textId="77777777" w:rsidR="002D1659" w:rsidRPr="004676AF" w:rsidRDefault="002D1659" w:rsidP="004676AF">
            <w:pPr>
              <w:rPr>
                <w:sz w:val="20"/>
                <w:szCs w:val="20"/>
              </w:rPr>
            </w:pPr>
            <w:proofErr w:type="spellStart"/>
            <w:r w:rsidRPr="004676AF">
              <w:rPr>
                <w:sz w:val="20"/>
                <w:szCs w:val="20"/>
              </w:rPr>
              <w:t>Personar</w:t>
            </w:r>
            <w:proofErr w:type="spellEnd"/>
            <w:r w:rsidRPr="004676AF">
              <w:rPr>
                <w:sz w:val="20"/>
                <w:szCs w:val="20"/>
              </w:rPr>
              <w:t xml:space="preserve"> med låg inntekt</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0172716" w14:textId="77777777" w:rsidR="002D1659" w:rsidRPr="004676AF" w:rsidRDefault="002D1659" w:rsidP="004676AF">
            <w:pPr>
              <w:jc w:val="right"/>
              <w:rPr>
                <w:sz w:val="20"/>
                <w:szCs w:val="20"/>
              </w:rPr>
            </w:pPr>
            <w:r w:rsidRPr="004676AF">
              <w:rPr>
                <w:sz w:val="20"/>
                <w:szCs w:val="20"/>
              </w:rPr>
              <w:t>0,2577</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34329CB" w14:textId="77777777" w:rsidR="002D1659" w:rsidRPr="004676AF" w:rsidRDefault="002D1659" w:rsidP="004676AF">
            <w:pPr>
              <w:jc w:val="right"/>
              <w:rPr>
                <w:sz w:val="20"/>
                <w:szCs w:val="20"/>
              </w:rPr>
            </w:pPr>
            <w:r w:rsidRPr="004676AF">
              <w:rPr>
                <w:sz w:val="20"/>
                <w:szCs w:val="20"/>
              </w:rPr>
              <w:t>0,2424</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2A7306E" w14:textId="77777777" w:rsidR="002D1659" w:rsidRPr="004676AF" w:rsidRDefault="002D1659" w:rsidP="004676AF">
            <w:pPr>
              <w:jc w:val="right"/>
              <w:rPr>
                <w:sz w:val="20"/>
                <w:szCs w:val="20"/>
              </w:rPr>
            </w:pPr>
            <w:r w:rsidRPr="004676AF">
              <w:rPr>
                <w:sz w:val="20"/>
                <w:szCs w:val="20"/>
              </w:rPr>
              <w:t>0,2582</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02F9C415" w14:textId="77777777" w:rsidR="002D1659" w:rsidRPr="004676AF" w:rsidRDefault="002D1659" w:rsidP="004676AF">
            <w:pPr>
              <w:jc w:val="right"/>
              <w:rPr>
                <w:sz w:val="20"/>
                <w:szCs w:val="20"/>
              </w:rPr>
            </w:pPr>
            <w:r w:rsidRPr="004676AF">
              <w:rPr>
                <w:sz w:val="20"/>
                <w:szCs w:val="20"/>
              </w:rPr>
              <w:t>0,3720</w:t>
            </w:r>
          </w:p>
        </w:tc>
      </w:tr>
      <w:tr w:rsidR="002D1659" w:rsidRPr="00D47E8F" w14:paraId="1C716746" w14:textId="77777777">
        <w:trPr>
          <w:trHeight w:val="380"/>
        </w:trPr>
        <w:tc>
          <w:tcPr>
            <w:tcW w:w="4320" w:type="dxa"/>
            <w:tcBorders>
              <w:top w:val="nil"/>
              <w:left w:val="nil"/>
              <w:bottom w:val="nil"/>
              <w:right w:val="nil"/>
            </w:tcBorders>
            <w:tcMar>
              <w:top w:w="128" w:type="dxa"/>
              <w:left w:w="43" w:type="dxa"/>
              <w:bottom w:w="43" w:type="dxa"/>
              <w:right w:w="43" w:type="dxa"/>
            </w:tcMar>
          </w:tcPr>
          <w:p w14:paraId="3F98B059" w14:textId="77777777" w:rsidR="002D1659" w:rsidRPr="004676AF" w:rsidRDefault="002D1659" w:rsidP="004676AF">
            <w:pPr>
              <w:rPr>
                <w:sz w:val="20"/>
                <w:szCs w:val="20"/>
              </w:rPr>
            </w:pPr>
            <w:proofErr w:type="spellStart"/>
            <w:r w:rsidRPr="004676AF">
              <w:rPr>
                <w:sz w:val="20"/>
                <w:szCs w:val="20"/>
              </w:rPr>
              <w:t>Personar</w:t>
            </w:r>
            <w:proofErr w:type="spellEnd"/>
            <w:r w:rsidRPr="004676AF">
              <w:rPr>
                <w:sz w:val="20"/>
                <w:szCs w:val="20"/>
              </w:rPr>
              <w:t xml:space="preserve"> med låg utdanning</w:t>
            </w:r>
          </w:p>
        </w:tc>
        <w:tc>
          <w:tcPr>
            <w:tcW w:w="1240" w:type="dxa"/>
            <w:tcBorders>
              <w:top w:val="nil"/>
              <w:left w:val="nil"/>
              <w:bottom w:val="nil"/>
              <w:right w:val="nil"/>
            </w:tcBorders>
            <w:tcMar>
              <w:top w:w="128" w:type="dxa"/>
              <w:left w:w="43" w:type="dxa"/>
              <w:bottom w:w="43" w:type="dxa"/>
              <w:right w:w="43" w:type="dxa"/>
            </w:tcMar>
            <w:vAlign w:val="bottom"/>
          </w:tcPr>
          <w:p w14:paraId="5FB222F1" w14:textId="77777777" w:rsidR="002D1659" w:rsidRPr="004676AF" w:rsidRDefault="002D1659" w:rsidP="004676AF">
            <w:pPr>
              <w:jc w:val="right"/>
              <w:rPr>
                <w:sz w:val="20"/>
                <w:szCs w:val="20"/>
              </w:rPr>
            </w:pPr>
          </w:p>
        </w:tc>
        <w:tc>
          <w:tcPr>
            <w:tcW w:w="1240" w:type="dxa"/>
            <w:tcBorders>
              <w:top w:val="nil"/>
              <w:left w:val="nil"/>
              <w:bottom w:val="nil"/>
              <w:right w:val="nil"/>
            </w:tcBorders>
            <w:tcMar>
              <w:top w:w="128" w:type="dxa"/>
              <w:left w:w="43" w:type="dxa"/>
              <w:bottom w:w="43" w:type="dxa"/>
              <w:right w:w="43" w:type="dxa"/>
            </w:tcMar>
            <w:vAlign w:val="bottom"/>
          </w:tcPr>
          <w:p w14:paraId="4FF364DF" w14:textId="77777777" w:rsidR="002D1659" w:rsidRPr="004676AF" w:rsidRDefault="002D1659" w:rsidP="004676AF">
            <w:pPr>
              <w:jc w:val="right"/>
              <w:rPr>
                <w:sz w:val="20"/>
                <w:szCs w:val="20"/>
              </w:rPr>
            </w:pPr>
            <w:r w:rsidRPr="004676AF">
              <w:rPr>
                <w:sz w:val="20"/>
                <w:szCs w:val="20"/>
              </w:rPr>
              <w:t>0,3409</w:t>
            </w:r>
          </w:p>
        </w:tc>
        <w:tc>
          <w:tcPr>
            <w:tcW w:w="1240" w:type="dxa"/>
            <w:tcBorders>
              <w:top w:val="nil"/>
              <w:left w:val="nil"/>
              <w:bottom w:val="nil"/>
              <w:right w:val="nil"/>
            </w:tcBorders>
            <w:tcMar>
              <w:top w:w="128" w:type="dxa"/>
              <w:left w:w="43" w:type="dxa"/>
              <w:bottom w:w="43" w:type="dxa"/>
              <w:right w:w="43" w:type="dxa"/>
            </w:tcMar>
            <w:vAlign w:val="bottom"/>
          </w:tcPr>
          <w:p w14:paraId="47719960" w14:textId="77777777" w:rsidR="002D1659" w:rsidRPr="004676AF" w:rsidRDefault="002D1659" w:rsidP="004676AF">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6C15D3F6" w14:textId="77777777" w:rsidR="002D1659" w:rsidRPr="004676AF" w:rsidRDefault="002D1659" w:rsidP="004676AF">
            <w:pPr>
              <w:jc w:val="right"/>
              <w:rPr>
                <w:sz w:val="20"/>
                <w:szCs w:val="20"/>
              </w:rPr>
            </w:pPr>
            <w:r w:rsidRPr="004676AF">
              <w:rPr>
                <w:sz w:val="20"/>
                <w:szCs w:val="20"/>
              </w:rPr>
              <w:t>0,3472</w:t>
            </w:r>
          </w:p>
        </w:tc>
      </w:tr>
      <w:tr w:rsidR="002D1659" w:rsidRPr="00D47E8F" w14:paraId="69C81E2F" w14:textId="77777777">
        <w:trPr>
          <w:trHeight w:val="380"/>
        </w:trPr>
        <w:tc>
          <w:tcPr>
            <w:tcW w:w="4320" w:type="dxa"/>
            <w:tcBorders>
              <w:top w:val="nil"/>
              <w:left w:val="nil"/>
              <w:bottom w:val="nil"/>
              <w:right w:val="nil"/>
            </w:tcBorders>
            <w:tcMar>
              <w:top w:w="128" w:type="dxa"/>
              <w:left w:w="43" w:type="dxa"/>
              <w:bottom w:w="43" w:type="dxa"/>
              <w:right w:w="43" w:type="dxa"/>
            </w:tcMar>
          </w:tcPr>
          <w:p w14:paraId="4593B947" w14:textId="77777777" w:rsidR="002D1659" w:rsidRPr="004676AF" w:rsidRDefault="002D1659" w:rsidP="004676AF">
            <w:pPr>
              <w:rPr>
                <w:sz w:val="20"/>
                <w:szCs w:val="20"/>
              </w:rPr>
            </w:pPr>
            <w:r w:rsidRPr="004676AF">
              <w:rPr>
                <w:sz w:val="20"/>
                <w:szCs w:val="20"/>
              </w:rPr>
              <w:t xml:space="preserve">Barn 0–15 år med </w:t>
            </w:r>
            <w:proofErr w:type="spellStart"/>
            <w:r w:rsidRPr="004676AF">
              <w:rPr>
                <w:sz w:val="20"/>
                <w:szCs w:val="20"/>
              </w:rPr>
              <w:t>einsleg</w:t>
            </w:r>
            <w:proofErr w:type="spellEnd"/>
            <w:r w:rsidRPr="004676AF">
              <w:rPr>
                <w:sz w:val="20"/>
                <w:szCs w:val="20"/>
              </w:rPr>
              <w:t xml:space="preserve"> </w:t>
            </w:r>
            <w:proofErr w:type="spellStart"/>
            <w:r w:rsidRPr="004676AF">
              <w:rPr>
                <w:sz w:val="20"/>
                <w:szCs w:val="20"/>
              </w:rPr>
              <w:t>forsørgar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4F37B242" w14:textId="77777777" w:rsidR="002D1659" w:rsidRPr="004676AF" w:rsidRDefault="002D1659" w:rsidP="004676AF">
            <w:pPr>
              <w:jc w:val="right"/>
              <w:rPr>
                <w:sz w:val="20"/>
                <w:szCs w:val="20"/>
              </w:rPr>
            </w:pPr>
            <w:r w:rsidRPr="004676AF">
              <w:rPr>
                <w:sz w:val="20"/>
                <w:szCs w:val="20"/>
              </w:rPr>
              <w:t>0,4122</w:t>
            </w:r>
          </w:p>
        </w:tc>
        <w:tc>
          <w:tcPr>
            <w:tcW w:w="1240" w:type="dxa"/>
            <w:tcBorders>
              <w:top w:val="nil"/>
              <w:left w:val="nil"/>
              <w:bottom w:val="nil"/>
              <w:right w:val="nil"/>
            </w:tcBorders>
            <w:tcMar>
              <w:top w:w="128" w:type="dxa"/>
              <w:left w:w="43" w:type="dxa"/>
              <w:bottom w:w="43" w:type="dxa"/>
              <w:right w:w="43" w:type="dxa"/>
            </w:tcMar>
            <w:vAlign w:val="bottom"/>
          </w:tcPr>
          <w:p w14:paraId="26BE632C" w14:textId="77777777" w:rsidR="002D1659" w:rsidRPr="004676AF" w:rsidRDefault="002D1659" w:rsidP="004676AF">
            <w:pPr>
              <w:jc w:val="right"/>
              <w:rPr>
                <w:sz w:val="20"/>
                <w:szCs w:val="20"/>
              </w:rPr>
            </w:pPr>
          </w:p>
        </w:tc>
        <w:tc>
          <w:tcPr>
            <w:tcW w:w="1240" w:type="dxa"/>
            <w:tcBorders>
              <w:top w:val="nil"/>
              <w:left w:val="nil"/>
              <w:bottom w:val="nil"/>
              <w:right w:val="nil"/>
            </w:tcBorders>
            <w:tcMar>
              <w:top w:w="128" w:type="dxa"/>
              <w:left w:w="43" w:type="dxa"/>
              <w:bottom w:w="43" w:type="dxa"/>
              <w:right w:w="43" w:type="dxa"/>
            </w:tcMar>
            <w:vAlign w:val="bottom"/>
          </w:tcPr>
          <w:p w14:paraId="70EF569D" w14:textId="77777777" w:rsidR="002D1659" w:rsidRPr="004676AF" w:rsidRDefault="002D1659" w:rsidP="004676AF">
            <w:pPr>
              <w:jc w:val="right"/>
              <w:rPr>
                <w:sz w:val="20"/>
                <w:szCs w:val="20"/>
              </w:rPr>
            </w:pPr>
            <w:r w:rsidRPr="004676AF">
              <w:rPr>
                <w:sz w:val="20"/>
                <w:szCs w:val="20"/>
              </w:rPr>
              <w:t>0,1574</w:t>
            </w:r>
          </w:p>
        </w:tc>
        <w:tc>
          <w:tcPr>
            <w:tcW w:w="1500" w:type="dxa"/>
            <w:tcBorders>
              <w:top w:val="nil"/>
              <w:left w:val="nil"/>
              <w:bottom w:val="nil"/>
              <w:right w:val="nil"/>
            </w:tcBorders>
            <w:tcMar>
              <w:top w:w="128" w:type="dxa"/>
              <w:left w:w="43" w:type="dxa"/>
              <w:bottom w:w="43" w:type="dxa"/>
              <w:right w:w="43" w:type="dxa"/>
            </w:tcMar>
            <w:vAlign w:val="bottom"/>
          </w:tcPr>
          <w:p w14:paraId="28DAB7C1" w14:textId="77777777" w:rsidR="002D1659" w:rsidRPr="004676AF" w:rsidRDefault="002D1659" w:rsidP="004676AF">
            <w:pPr>
              <w:jc w:val="right"/>
              <w:rPr>
                <w:sz w:val="20"/>
                <w:szCs w:val="20"/>
              </w:rPr>
            </w:pPr>
          </w:p>
        </w:tc>
      </w:tr>
      <w:tr w:rsidR="002D1659" w:rsidRPr="00D47E8F" w14:paraId="4E4F5868" w14:textId="77777777">
        <w:trPr>
          <w:trHeight w:val="380"/>
        </w:trPr>
        <w:tc>
          <w:tcPr>
            <w:tcW w:w="4320" w:type="dxa"/>
            <w:tcBorders>
              <w:top w:val="nil"/>
              <w:left w:val="nil"/>
              <w:bottom w:val="nil"/>
              <w:right w:val="nil"/>
            </w:tcBorders>
            <w:tcMar>
              <w:top w:w="128" w:type="dxa"/>
              <w:left w:w="43" w:type="dxa"/>
              <w:bottom w:w="43" w:type="dxa"/>
              <w:right w:w="43" w:type="dxa"/>
            </w:tcMar>
          </w:tcPr>
          <w:p w14:paraId="3D3ADE52" w14:textId="77777777" w:rsidR="002D1659" w:rsidRPr="004676AF" w:rsidRDefault="002D1659" w:rsidP="004676AF">
            <w:pPr>
              <w:rPr>
                <w:sz w:val="20"/>
                <w:szCs w:val="20"/>
              </w:rPr>
            </w:pPr>
            <w:proofErr w:type="spellStart"/>
            <w:r w:rsidRPr="004676AF">
              <w:rPr>
                <w:sz w:val="20"/>
                <w:szCs w:val="20"/>
              </w:rPr>
              <w:t>Pasientar</w:t>
            </w:r>
            <w:proofErr w:type="spellEnd"/>
            <w:r w:rsidRPr="004676AF">
              <w:rPr>
                <w:sz w:val="20"/>
                <w:szCs w:val="20"/>
              </w:rPr>
              <w:t xml:space="preserve"> med diagnose </w:t>
            </w:r>
            <w:proofErr w:type="spellStart"/>
            <w:r w:rsidRPr="004676AF">
              <w:rPr>
                <w:sz w:val="20"/>
                <w:szCs w:val="20"/>
              </w:rPr>
              <w:t>innan</w:t>
            </w:r>
            <w:proofErr w:type="spellEnd"/>
            <w:r w:rsidRPr="004676AF">
              <w:rPr>
                <w:sz w:val="20"/>
                <w:szCs w:val="20"/>
              </w:rPr>
              <w:t xml:space="preserve"> rus og psykiatri</w:t>
            </w:r>
          </w:p>
        </w:tc>
        <w:tc>
          <w:tcPr>
            <w:tcW w:w="1240" w:type="dxa"/>
            <w:tcBorders>
              <w:top w:val="nil"/>
              <w:left w:val="nil"/>
              <w:bottom w:val="nil"/>
              <w:right w:val="nil"/>
            </w:tcBorders>
            <w:tcMar>
              <w:top w:w="128" w:type="dxa"/>
              <w:left w:w="43" w:type="dxa"/>
              <w:bottom w:w="43" w:type="dxa"/>
              <w:right w:w="43" w:type="dxa"/>
            </w:tcMar>
            <w:vAlign w:val="bottom"/>
          </w:tcPr>
          <w:p w14:paraId="166FC330" w14:textId="77777777" w:rsidR="002D1659" w:rsidRPr="004676AF" w:rsidRDefault="002D1659" w:rsidP="004676AF">
            <w:pPr>
              <w:jc w:val="right"/>
              <w:rPr>
                <w:sz w:val="20"/>
                <w:szCs w:val="20"/>
              </w:rPr>
            </w:pPr>
          </w:p>
        </w:tc>
        <w:tc>
          <w:tcPr>
            <w:tcW w:w="1240" w:type="dxa"/>
            <w:tcBorders>
              <w:top w:val="nil"/>
              <w:left w:val="nil"/>
              <w:bottom w:val="nil"/>
              <w:right w:val="nil"/>
            </w:tcBorders>
            <w:tcMar>
              <w:top w:w="128" w:type="dxa"/>
              <w:left w:w="43" w:type="dxa"/>
              <w:bottom w:w="43" w:type="dxa"/>
              <w:right w:w="43" w:type="dxa"/>
            </w:tcMar>
            <w:vAlign w:val="bottom"/>
          </w:tcPr>
          <w:p w14:paraId="589FC248" w14:textId="77777777" w:rsidR="002D1659" w:rsidRPr="004676AF" w:rsidRDefault="002D1659" w:rsidP="004676AF">
            <w:pPr>
              <w:jc w:val="right"/>
              <w:rPr>
                <w:sz w:val="20"/>
                <w:szCs w:val="20"/>
              </w:rPr>
            </w:pPr>
            <w:r w:rsidRPr="004676AF">
              <w:rPr>
                <w:sz w:val="20"/>
                <w:szCs w:val="20"/>
              </w:rPr>
              <w:t>0,3559</w:t>
            </w:r>
          </w:p>
        </w:tc>
        <w:tc>
          <w:tcPr>
            <w:tcW w:w="1240" w:type="dxa"/>
            <w:tcBorders>
              <w:top w:val="nil"/>
              <w:left w:val="nil"/>
              <w:bottom w:val="nil"/>
              <w:right w:val="nil"/>
            </w:tcBorders>
            <w:tcMar>
              <w:top w:w="128" w:type="dxa"/>
              <w:left w:w="43" w:type="dxa"/>
              <w:bottom w:w="43" w:type="dxa"/>
              <w:right w:w="43" w:type="dxa"/>
            </w:tcMar>
            <w:vAlign w:val="bottom"/>
          </w:tcPr>
          <w:p w14:paraId="03ED26B1" w14:textId="77777777" w:rsidR="002D1659" w:rsidRPr="004676AF" w:rsidRDefault="002D1659" w:rsidP="004676AF">
            <w:pPr>
              <w:jc w:val="right"/>
              <w:rPr>
                <w:sz w:val="20"/>
                <w:szCs w:val="20"/>
              </w:rPr>
            </w:pPr>
            <w:r w:rsidRPr="004676AF">
              <w:rPr>
                <w:sz w:val="20"/>
                <w:szCs w:val="20"/>
              </w:rPr>
              <w:t>0,3307</w:t>
            </w:r>
          </w:p>
        </w:tc>
        <w:tc>
          <w:tcPr>
            <w:tcW w:w="1500" w:type="dxa"/>
            <w:tcBorders>
              <w:top w:val="nil"/>
              <w:left w:val="nil"/>
              <w:bottom w:val="nil"/>
              <w:right w:val="nil"/>
            </w:tcBorders>
            <w:tcMar>
              <w:top w:w="128" w:type="dxa"/>
              <w:left w:w="43" w:type="dxa"/>
              <w:bottom w:w="43" w:type="dxa"/>
              <w:right w:w="43" w:type="dxa"/>
            </w:tcMar>
            <w:vAlign w:val="bottom"/>
          </w:tcPr>
          <w:p w14:paraId="3BF2024F" w14:textId="77777777" w:rsidR="002D1659" w:rsidRPr="004676AF" w:rsidRDefault="002D1659" w:rsidP="004676AF">
            <w:pPr>
              <w:jc w:val="right"/>
              <w:rPr>
                <w:sz w:val="20"/>
                <w:szCs w:val="20"/>
              </w:rPr>
            </w:pPr>
          </w:p>
        </w:tc>
      </w:tr>
      <w:tr w:rsidR="002D1659" w:rsidRPr="00D47E8F" w14:paraId="5038EA58" w14:textId="77777777">
        <w:trPr>
          <w:trHeight w:val="380"/>
        </w:trPr>
        <w:tc>
          <w:tcPr>
            <w:tcW w:w="4320" w:type="dxa"/>
            <w:tcBorders>
              <w:top w:val="nil"/>
              <w:left w:val="nil"/>
              <w:bottom w:val="nil"/>
              <w:right w:val="nil"/>
            </w:tcBorders>
            <w:tcMar>
              <w:top w:w="128" w:type="dxa"/>
              <w:left w:w="43" w:type="dxa"/>
              <w:bottom w:w="43" w:type="dxa"/>
              <w:right w:w="43" w:type="dxa"/>
            </w:tcMar>
          </w:tcPr>
          <w:p w14:paraId="54FF611A" w14:textId="77777777" w:rsidR="002D1659" w:rsidRPr="004676AF" w:rsidRDefault="002D1659" w:rsidP="004676AF">
            <w:pPr>
              <w:rPr>
                <w:sz w:val="20"/>
                <w:szCs w:val="20"/>
              </w:rPr>
            </w:pPr>
            <w:r w:rsidRPr="004676AF">
              <w:rPr>
                <w:sz w:val="20"/>
                <w:szCs w:val="20"/>
              </w:rPr>
              <w:t>Uføre 18–49 år</w:t>
            </w:r>
          </w:p>
        </w:tc>
        <w:tc>
          <w:tcPr>
            <w:tcW w:w="1240" w:type="dxa"/>
            <w:tcBorders>
              <w:top w:val="nil"/>
              <w:left w:val="nil"/>
              <w:bottom w:val="nil"/>
              <w:right w:val="nil"/>
            </w:tcBorders>
            <w:tcMar>
              <w:top w:w="128" w:type="dxa"/>
              <w:left w:w="43" w:type="dxa"/>
              <w:bottom w:w="43" w:type="dxa"/>
              <w:right w:w="43" w:type="dxa"/>
            </w:tcMar>
            <w:vAlign w:val="bottom"/>
          </w:tcPr>
          <w:p w14:paraId="643CFBAF" w14:textId="77777777" w:rsidR="002D1659" w:rsidRPr="004676AF" w:rsidRDefault="002D1659" w:rsidP="004676AF">
            <w:pPr>
              <w:jc w:val="right"/>
              <w:rPr>
                <w:sz w:val="20"/>
                <w:szCs w:val="20"/>
              </w:rPr>
            </w:pPr>
          </w:p>
        </w:tc>
        <w:tc>
          <w:tcPr>
            <w:tcW w:w="1240" w:type="dxa"/>
            <w:tcBorders>
              <w:top w:val="nil"/>
              <w:left w:val="nil"/>
              <w:bottom w:val="nil"/>
              <w:right w:val="nil"/>
            </w:tcBorders>
            <w:tcMar>
              <w:top w:w="128" w:type="dxa"/>
              <w:left w:w="43" w:type="dxa"/>
              <w:bottom w:w="43" w:type="dxa"/>
              <w:right w:w="43" w:type="dxa"/>
            </w:tcMar>
            <w:vAlign w:val="bottom"/>
          </w:tcPr>
          <w:p w14:paraId="12904F3B" w14:textId="77777777" w:rsidR="002D1659" w:rsidRPr="004676AF" w:rsidRDefault="002D1659" w:rsidP="004676AF">
            <w:pPr>
              <w:jc w:val="right"/>
              <w:rPr>
                <w:sz w:val="20"/>
                <w:szCs w:val="20"/>
              </w:rPr>
            </w:pPr>
          </w:p>
        </w:tc>
        <w:tc>
          <w:tcPr>
            <w:tcW w:w="1240" w:type="dxa"/>
            <w:tcBorders>
              <w:top w:val="nil"/>
              <w:left w:val="nil"/>
              <w:bottom w:val="nil"/>
              <w:right w:val="nil"/>
            </w:tcBorders>
            <w:tcMar>
              <w:top w:w="128" w:type="dxa"/>
              <w:left w:w="43" w:type="dxa"/>
              <w:bottom w:w="43" w:type="dxa"/>
              <w:right w:w="43" w:type="dxa"/>
            </w:tcMar>
            <w:vAlign w:val="bottom"/>
          </w:tcPr>
          <w:p w14:paraId="453C3811" w14:textId="77777777" w:rsidR="002D1659" w:rsidRPr="004676AF" w:rsidRDefault="002D1659" w:rsidP="004676AF">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323FAF68" w14:textId="77777777" w:rsidR="002D1659" w:rsidRPr="004676AF" w:rsidRDefault="002D1659" w:rsidP="004676AF">
            <w:pPr>
              <w:jc w:val="right"/>
              <w:rPr>
                <w:sz w:val="20"/>
                <w:szCs w:val="20"/>
              </w:rPr>
            </w:pPr>
            <w:r w:rsidRPr="004676AF">
              <w:rPr>
                <w:sz w:val="20"/>
                <w:szCs w:val="20"/>
              </w:rPr>
              <w:t>0,2183</w:t>
            </w:r>
          </w:p>
        </w:tc>
      </w:tr>
      <w:tr w:rsidR="002D1659" w:rsidRPr="00D47E8F" w14:paraId="1DDD47BB" w14:textId="77777777">
        <w:trPr>
          <w:trHeight w:val="380"/>
        </w:trPr>
        <w:tc>
          <w:tcPr>
            <w:tcW w:w="4320" w:type="dxa"/>
            <w:tcBorders>
              <w:top w:val="nil"/>
              <w:left w:val="nil"/>
              <w:bottom w:val="nil"/>
              <w:right w:val="nil"/>
            </w:tcBorders>
            <w:tcMar>
              <w:top w:w="128" w:type="dxa"/>
              <w:left w:w="43" w:type="dxa"/>
              <w:bottom w:w="43" w:type="dxa"/>
              <w:right w:w="43" w:type="dxa"/>
            </w:tcMar>
          </w:tcPr>
          <w:p w14:paraId="32830956" w14:textId="77777777" w:rsidR="002D1659" w:rsidRPr="004676AF" w:rsidRDefault="002D1659" w:rsidP="004676AF">
            <w:pPr>
              <w:rPr>
                <w:sz w:val="20"/>
                <w:szCs w:val="20"/>
              </w:rPr>
            </w:pPr>
            <w:proofErr w:type="spellStart"/>
            <w:r w:rsidRPr="004676AF">
              <w:rPr>
                <w:sz w:val="20"/>
                <w:szCs w:val="20"/>
              </w:rPr>
              <w:t>Innbyggarar</w:t>
            </w:r>
            <w:proofErr w:type="spellEnd"/>
            <w:r w:rsidRPr="004676AF">
              <w:rPr>
                <w:sz w:val="20"/>
                <w:szCs w:val="20"/>
              </w:rPr>
              <w:t xml:space="preserve"> 0–22 år</w:t>
            </w:r>
          </w:p>
        </w:tc>
        <w:tc>
          <w:tcPr>
            <w:tcW w:w="1240" w:type="dxa"/>
            <w:tcBorders>
              <w:top w:val="nil"/>
              <w:left w:val="nil"/>
              <w:bottom w:val="nil"/>
              <w:right w:val="nil"/>
            </w:tcBorders>
            <w:tcMar>
              <w:top w:w="128" w:type="dxa"/>
              <w:left w:w="43" w:type="dxa"/>
              <w:bottom w:w="43" w:type="dxa"/>
              <w:right w:w="43" w:type="dxa"/>
            </w:tcMar>
            <w:vAlign w:val="bottom"/>
          </w:tcPr>
          <w:p w14:paraId="6809FA23" w14:textId="77777777" w:rsidR="002D1659" w:rsidRPr="004676AF" w:rsidRDefault="002D1659" w:rsidP="004676AF">
            <w:pPr>
              <w:jc w:val="right"/>
              <w:rPr>
                <w:sz w:val="20"/>
                <w:szCs w:val="20"/>
              </w:rPr>
            </w:pPr>
            <w:r w:rsidRPr="004676AF">
              <w:rPr>
                <w:sz w:val="20"/>
                <w:szCs w:val="20"/>
              </w:rPr>
              <w:t>0,3301</w:t>
            </w:r>
          </w:p>
        </w:tc>
        <w:tc>
          <w:tcPr>
            <w:tcW w:w="1240" w:type="dxa"/>
            <w:tcBorders>
              <w:top w:val="nil"/>
              <w:left w:val="nil"/>
              <w:bottom w:val="nil"/>
              <w:right w:val="nil"/>
            </w:tcBorders>
            <w:tcMar>
              <w:top w:w="128" w:type="dxa"/>
              <w:left w:w="43" w:type="dxa"/>
              <w:bottom w:w="43" w:type="dxa"/>
              <w:right w:w="43" w:type="dxa"/>
            </w:tcMar>
            <w:vAlign w:val="bottom"/>
          </w:tcPr>
          <w:p w14:paraId="61CDFF02" w14:textId="77777777" w:rsidR="002D1659" w:rsidRPr="004676AF" w:rsidRDefault="002D1659" w:rsidP="004676AF">
            <w:pPr>
              <w:jc w:val="right"/>
              <w:rPr>
                <w:sz w:val="20"/>
                <w:szCs w:val="20"/>
              </w:rPr>
            </w:pPr>
          </w:p>
        </w:tc>
        <w:tc>
          <w:tcPr>
            <w:tcW w:w="1240" w:type="dxa"/>
            <w:tcBorders>
              <w:top w:val="nil"/>
              <w:left w:val="nil"/>
              <w:bottom w:val="nil"/>
              <w:right w:val="nil"/>
            </w:tcBorders>
            <w:tcMar>
              <w:top w:w="128" w:type="dxa"/>
              <w:left w:w="43" w:type="dxa"/>
              <w:bottom w:w="43" w:type="dxa"/>
              <w:right w:w="43" w:type="dxa"/>
            </w:tcMar>
            <w:vAlign w:val="bottom"/>
          </w:tcPr>
          <w:p w14:paraId="36BCD7F4" w14:textId="77777777" w:rsidR="002D1659" w:rsidRPr="004676AF" w:rsidRDefault="002D1659" w:rsidP="004676AF">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05B57885" w14:textId="77777777" w:rsidR="002D1659" w:rsidRPr="004676AF" w:rsidRDefault="002D1659" w:rsidP="004676AF">
            <w:pPr>
              <w:jc w:val="right"/>
              <w:rPr>
                <w:sz w:val="20"/>
                <w:szCs w:val="20"/>
              </w:rPr>
            </w:pPr>
          </w:p>
        </w:tc>
      </w:tr>
      <w:tr w:rsidR="002D1659" w:rsidRPr="00D47E8F" w14:paraId="0CED39CD" w14:textId="77777777">
        <w:trPr>
          <w:trHeight w:val="380"/>
        </w:trPr>
        <w:tc>
          <w:tcPr>
            <w:tcW w:w="4320" w:type="dxa"/>
            <w:tcBorders>
              <w:top w:val="nil"/>
              <w:left w:val="nil"/>
              <w:bottom w:val="nil"/>
              <w:right w:val="nil"/>
            </w:tcBorders>
            <w:tcMar>
              <w:top w:w="128" w:type="dxa"/>
              <w:left w:w="43" w:type="dxa"/>
              <w:bottom w:w="43" w:type="dxa"/>
              <w:right w:w="43" w:type="dxa"/>
            </w:tcMar>
          </w:tcPr>
          <w:p w14:paraId="4D159A5D" w14:textId="77777777" w:rsidR="002D1659" w:rsidRPr="004676AF" w:rsidRDefault="002D1659" w:rsidP="004676AF">
            <w:pPr>
              <w:rPr>
                <w:sz w:val="20"/>
                <w:szCs w:val="20"/>
              </w:rPr>
            </w:pPr>
            <w:proofErr w:type="spellStart"/>
            <w:r w:rsidRPr="004676AF">
              <w:rPr>
                <w:sz w:val="20"/>
                <w:szCs w:val="20"/>
              </w:rPr>
              <w:t>Innbyggarar</w:t>
            </w:r>
            <w:proofErr w:type="spellEnd"/>
            <w:r w:rsidRPr="004676AF">
              <w:rPr>
                <w:sz w:val="20"/>
                <w:szCs w:val="20"/>
              </w:rPr>
              <w:t xml:space="preserve"> 0–24 år</w:t>
            </w:r>
          </w:p>
        </w:tc>
        <w:tc>
          <w:tcPr>
            <w:tcW w:w="1240" w:type="dxa"/>
            <w:tcBorders>
              <w:top w:val="nil"/>
              <w:left w:val="nil"/>
              <w:bottom w:val="nil"/>
              <w:right w:val="nil"/>
            </w:tcBorders>
            <w:tcMar>
              <w:top w:w="128" w:type="dxa"/>
              <w:left w:w="43" w:type="dxa"/>
              <w:bottom w:w="43" w:type="dxa"/>
              <w:right w:w="43" w:type="dxa"/>
            </w:tcMar>
            <w:vAlign w:val="bottom"/>
          </w:tcPr>
          <w:p w14:paraId="50CFBBEC" w14:textId="77777777" w:rsidR="002D1659" w:rsidRPr="004676AF" w:rsidRDefault="002D1659" w:rsidP="004676AF">
            <w:pPr>
              <w:jc w:val="right"/>
              <w:rPr>
                <w:sz w:val="20"/>
                <w:szCs w:val="20"/>
              </w:rPr>
            </w:pPr>
          </w:p>
        </w:tc>
        <w:tc>
          <w:tcPr>
            <w:tcW w:w="1240" w:type="dxa"/>
            <w:tcBorders>
              <w:top w:val="nil"/>
              <w:left w:val="nil"/>
              <w:bottom w:val="nil"/>
              <w:right w:val="nil"/>
            </w:tcBorders>
            <w:tcMar>
              <w:top w:w="128" w:type="dxa"/>
              <w:left w:w="43" w:type="dxa"/>
              <w:bottom w:w="43" w:type="dxa"/>
              <w:right w:w="43" w:type="dxa"/>
            </w:tcMar>
            <w:vAlign w:val="bottom"/>
          </w:tcPr>
          <w:p w14:paraId="4C693A47" w14:textId="77777777" w:rsidR="002D1659" w:rsidRPr="004676AF" w:rsidRDefault="002D1659" w:rsidP="004676AF">
            <w:pPr>
              <w:jc w:val="right"/>
              <w:rPr>
                <w:sz w:val="20"/>
                <w:szCs w:val="20"/>
              </w:rPr>
            </w:pPr>
            <w:r w:rsidRPr="004676AF">
              <w:rPr>
                <w:sz w:val="20"/>
                <w:szCs w:val="20"/>
              </w:rPr>
              <w:t>0,0608</w:t>
            </w:r>
          </w:p>
        </w:tc>
        <w:tc>
          <w:tcPr>
            <w:tcW w:w="1240" w:type="dxa"/>
            <w:tcBorders>
              <w:top w:val="nil"/>
              <w:left w:val="nil"/>
              <w:bottom w:val="nil"/>
              <w:right w:val="nil"/>
            </w:tcBorders>
            <w:tcMar>
              <w:top w:w="128" w:type="dxa"/>
              <w:left w:w="43" w:type="dxa"/>
              <w:bottom w:w="43" w:type="dxa"/>
              <w:right w:w="43" w:type="dxa"/>
            </w:tcMar>
            <w:vAlign w:val="bottom"/>
          </w:tcPr>
          <w:p w14:paraId="7BEDA50F" w14:textId="77777777" w:rsidR="002D1659" w:rsidRPr="004676AF" w:rsidRDefault="002D1659" w:rsidP="004676AF">
            <w:pPr>
              <w:jc w:val="right"/>
              <w:rPr>
                <w:sz w:val="20"/>
                <w:szCs w:val="20"/>
              </w:rPr>
            </w:pPr>
            <w:r w:rsidRPr="004676AF">
              <w:rPr>
                <w:sz w:val="20"/>
                <w:szCs w:val="20"/>
              </w:rPr>
              <w:t>0,2537</w:t>
            </w:r>
          </w:p>
        </w:tc>
        <w:tc>
          <w:tcPr>
            <w:tcW w:w="1500" w:type="dxa"/>
            <w:tcBorders>
              <w:top w:val="nil"/>
              <w:left w:val="nil"/>
              <w:bottom w:val="nil"/>
              <w:right w:val="nil"/>
            </w:tcBorders>
            <w:tcMar>
              <w:top w:w="128" w:type="dxa"/>
              <w:left w:w="43" w:type="dxa"/>
              <w:bottom w:w="43" w:type="dxa"/>
              <w:right w:w="43" w:type="dxa"/>
            </w:tcMar>
            <w:vAlign w:val="bottom"/>
          </w:tcPr>
          <w:p w14:paraId="66E22689" w14:textId="77777777" w:rsidR="002D1659" w:rsidRPr="004676AF" w:rsidRDefault="002D1659" w:rsidP="004676AF">
            <w:pPr>
              <w:jc w:val="right"/>
              <w:rPr>
                <w:sz w:val="20"/>
                <w:szCs w:val="20"/>
              </w:rPr>
            </w:pPr>
            <w:r w:rsidRPr="004676AF">
              <w:rPr>
                <w:sz w:val="20"/>
                <w:szCs w:val="20"/>
              </w:rPr>
              <w:t>0,0625</w:t>
            </w:r>
          </w:p>
        </w:tc>
      </w:tr>
      <w:tr w:rsidR="002D1659" w:rsidRPr="00D47E8F" w14:paraId="14BD837E" w14:textId="77777777">
        <w:trPr>
          <w:trHeight w:val="380"/>
        </w:trPr>
        <w:tc>
          <w:tcPr>
            <w:tcW w:w="4320" w:type="dxa"/>
            <w:tcBorders>
              <w:top w:val="single" w:sz="4" w:space="0" w:color="000000"/>
              <w:left w:val="nil"/>
              <w:bottom w:val="single" w:sz="4" w:space="0" w:color="000000"/>
              <w:right w:val="nil"/>
            </w:tcBorders>
            <w:tcMar>
              <w:top w:w="128" w:type="dxa"/>
              <w:left w:w="43" w:type="dxa"/>
              <w:bottom w:w="43" w:type="dxa"/>
              <w:right w:w="43" w:type="dxa"/>
            </w:tcMar>
          </w:tcPr>
          <w:p w14:paraId="03CF33C2" w14:textId="77777777" w:rsidR="002D1659" w:rsidRPr="004676AF" w:rsidRDefault="002D1659" w:rsidP="004676AF">
            <w:pPr>
              <w:rPr>
                <w:sz w:val="20"/>
                <w:szCs w:val="20"/>
              </w:rPr>
            </w:pPr>
            <w:r w:rsidRPr="004676AF">
              <w:rPr>
                <w:sz w:val="20"/>
                <w:szCs w:val="20"/>
              </w:rPr>
              <w:t>Sum</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015B7D" w14:textId="77777777" w:rsidR="002D1659" w:rsidRPr="004676AF" w:rsidRDefault="002D1659" w:rsidP="004676AF">
            <w:pPr>
              <w:jc w:val="right"/>
              <w:rPr>
                <w:sz w:val="20"/>
                <w:szCs w:val="20"/>
              </w:rPr>
            </w:pPr>
            <w:r w:rsidRPr="004676AF">
              <w:rPr>
                <w:sz w:val="20"/>
                <w:szCs w:val="20"/>
              </w:rPr>
              <w:t>1,0000</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1FA539" w14:textId="77777777" w:rsidR="002D1659" w:rsidRPr="004676AF" w:rsidRDefault="002D1659" w:rsidP="004676AF">
            <w:pPr>
              <w:jc w:val="right"/>
              <w:rPr>
                <w:sz w:val="20"/>
                <w:szCs w:val="20"/>
              </w:rPr>
            </w:pPr>
            <w:r w:rsidRPr="004676AF">
              <w:rPr>
                <w:sz w:val="20"/>
                <w:szCs w:val="20"/>
              </w:rPr>
              <w:t>1,0000</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125B3F" w14:textId="77777777" w:rsidR="002D1659" w:rsidRPr="004676AF" w:rsidRDefault="002D1659" w:rsidP="004676AF">
            <w:pPr>
              <w:jc w:val="right"/>
              <w:rPr>
                <w:sz w:val="20"/>
                <w:szCs w:val="20"/>
              </w:rPr>
            </w:pPr>
            <w:r w:rsidRPr="004676AF">
              <w:rPr>
                <w:sz w:val="20"/>
                <w:szCs w:val="20"/>
              </w:rPr>
              <w:t>1,0000</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4323B3" w14:textId="77777777" w:rsidR="002D1659" w:rsidRPr="004676AF" w:rsidRDefault="002D1659" w:rsidP="004676AF">
            <w:pPr>
              <w:jc w:val="right"/>
              <w:rPr>
                <w:sz w:val="20"/>
                <w:szCs w:val="20"/>
              </w:rPr>
            </w:pPr>
            <w:r w:rsidRPr="004676AF">
              <w:rPr>
                <w:sz w:val="20"/>
                <w:szCs w:val="20"/>
              </w:rPr>
              <w:t>1,0000</w:t>
            </w:r>
          </w:p>
        </w:tc>
      </w:tr>
    </w:tbl>
    <w:p w14:paraId="1569E257" w14:textId="77777777" w:rsidR="002D1659" w:rsidRPr="00D47E8F" w:rsidRDefault="002D1659" w:rsidP="00D47E8F">
      <w:r w:rsidRPr="00D47E8F">
        <w:t xml:space="preserve">Vektene til kriteria </w:t>
      </w:r>
      <w:proofErr w:type="spellStart"/>
      <w:r w:rsidRPr="00D47E8F">
        <w:t>personar</w:t>
      </w:r>
      <w:proofErr w:type="spellEnd"/>
      <w:r w:rsidRPr="00D47E8F">
        <w:t xml:space="preserve"> for låg inntekt, låg utdanning og </w:t>
      </w:r>
      <w:proofErr w:type="spellStart"/>
      <w:r w:rsidRPr="00D47E8F">
        <w:t>talet</w:t>
      </w:r>
      <w:proofErr w:type="spellEnd"/>
      <w:r w:rsidRPr="00D47E8F">
        <w:t xml:space="preserve"> på uføre er berekna ut </w:t>
      </w:r>
      <w:proofErr w:type="spellStart"/>
      <w:r w:rsidRPr="00D47E8F">
        <w:t>frå</w:t>
      </w:r>
      <w:proofErr w:type="spellEnd"/>
      <w:r w:rsidRPr="00D47E8F">
        <w:t xml:space="preserve"> </w:t>
      </w:r>
      <w:proofErr w:type="spellStart"/>
      <w:r w:rsidRPr="00D47E8F">
        <w:t>regresjonsanalysane</w:t>
      </w:r>
      <w:proofErr w:type="spellEnd"/>
      <w:r w:rsidRPr="00D47E8F">
        <w:t xml:space="preserve">. Restvekta som blir att etter at vektene til </w:t>
      </w:r>
      <w:proofErr w:type="spellStart"/>
      <w:r w:rsidRPr="00D47E8F">
        <w:t>desse</w:t>
      </w:r>
      <w:proofErr w:type="spellEnd"/>
      <w:r w:rsidRPr="00D47E8F">
        <w:t xml:space="preserve"> kriteria er fastsett, er lagt til kriteriet tal på </w:t>
      </w:r>
      <w:proofErr w:type="spellStart"/>
      <w:r w:rsidRPr="00D47E8F">
        <w:t>innbyggarar</w:t>
      </w:r>
      <w:proofErr w:type="spellEnd"/>
      <w:r w:rsidRPr="00D47E8F">
        <w:t xml:space="preserve"> 0–24 år, som er aldersgruppa som kan få oppfølging </w:t>
      </w:r>
      <w:proofErr w:type="spellStart"/>
      <w:r w:rsidRPr="00D47E8F">
        <w:t>frå</w:t>
      </w:r>
      <w:proofErr w:type="spellEnd"/>
      <w:r w:rsidRPr="00D47E8F">
        <w:t xml:space="preserve"> barnevernet. Aldersgrensa for rett til ettervern </w:t>
      </w:r>
      <w:proofErr w:type="spellStart"/>
      <w:r w:rsidRPr="00D47E8F">
        <w:t>frå</w:t>
      </w:r>
      <w:proofErr w:type="spellEnd"/>
      <w:r w:rsidRPr="00D47E8F">
        <w:t xml:space="preserve"> barnevernet vart utvida </w:t>
      </w:r>
      <w:proofErr w:type="spellStart"/>
      <w:r w:rsidRPr="00D47E8F">
        <w:t>frå</w:t>
      </w:r>
      <w:proofErr w:type="spellEnd"/>
      <w:r w:rsidRPr="00D47E8F">
        <w:t xml:space="preserve"> 23 til 25 år </w:t>
      </w:r>
      <w:proofErr w:type="spellStart"/>
      <w:r w:rsidRPr="00D47E8F">
        <w:t>frå</w:t>
      </w:r>
      <w:proofErr w:type="spellEnd"/>
      <w:r w:rsidRPr="00D47E8F">
        <w:t xml:space="preserve"> og med 1. januar 2021, og departementet foreslår derfor å utvide kriteriet til å gjelde barn og unge </w:t>
      </w:r>
      <w:proofErr w:type="spellStart"/>
      <w:r w:rsidRPr="00D47E8F">
        <w:t>frå</w:t>
      </w:r>
      <w:proofErr w:type="spellEnd"/>
      <w:r w:rsidRPr="00D47E8F">
        <w:t xml:space="preserve"> 0 til 24 år.</w:t>
      </w:r>
    </w:p>
    <w:p w14:paraId="1A1CD0F1" w14:textId="77777777" w:rsidR="002D1659" w:rsidRPr="00D47E8F" w:rsidRDefault="002D1659" w:rsidP="00D47E8F">
      <w:r w:rsidRPr="00D47E8F">
        <w:t xml:space="preserve">Forklaringskrafta til </w:t>
      </w:r>
      <w:proofErr w:type="spellStart"/>
      <w:r w:rsidRPr="00D47E8F">
        <w:t>analysane</w:t>
      </w:r>
      <w:proofErr w:type="spellEnd"/>
      <w:r w:rsidRPr="00D47E8F">
        <w:t xml:space="preserve"> som ligg til grunn for forslaget er låg </w:t>
      </w:r>
      <w:proofErr w:type="spellStart"/>
      <w:r w:rsidRPr="00D47E8F">
        <w:t>samanlikna</w:t>
      </w:r>
      <w:proofErr w:type="spellEnd"/>
      <w:r w:rsidRPr="00D47E8F">
        <w:t xml:space="preserve"> med </w:t>
      </w:r>
      <w:proofErr w:type="spellStart"/>
      <w:r w:rsidRPr="00D47E8F">
        <w:t>dei</w:t>
      </w:r>
      <w:proofErr w:type="spellEnd"/>
      <w:r w:rsidRPr="00D47E8F">
        <w:t xml:space="preserve"> fleste andre </w:t>
      </w:r>
      <w:proofErr w:type="spellStart"/>
      <w:r w:rsidRPr="00D47E8F">
        <w:t>delkostnadsnøklane</w:t>
      </w:r>
      <w:proofErr w:type="spellEnd"/>
      <w:r w:rsidRPr="00D47E8F">
        <w:t xml:space="preserve"> i inntektssystemet. Det kan ha </w:t>
      </w:r>
      <w:proofErr w:type="spellStart"/>
      <w:r w:rsidRPr="00D47E8F">
        <w:t>samanheng</w:t>
      </w:r>
      <w:proofErr w:type="spellEnd"/>
      <w:r w:rsidRPr="00D47E8F">
        <w:t xml:space="preserve"> med at </w:t>
      </w:r>
      <w:proofErr w:type="spellStart"/>
      <w:r w:rsidRPr="00D47E8F">
        <w:t>fleire</w:t>
      </w:r>
      <w:proofErr w:type="spellEnd"/>
      <w:r w:rsidRPr="00D47E8F">
        <w:t xml:space="preserve"> av </w:t>
      </w:r>
      <w:proofErr w:type="spellStart"/>
      <w:r w:rsidRPr="00D47E8F">
        <w:t>dei</w:t>
      </w:r>
      <w:proofErr w:type="spellEnd"/>
      <w:r w:rsidRPr="00D47E8F">
        <w:t xml:space="preserve"> andre </w:t>
      </w:r>
      <w:proofErr w:type="spellStart"/>
      <w:r w:rsidRPr="00D47E8F">
        <w:t>tenestene</w:t>
      </w:r>
      <w:proofErr w:type="spellEnd"/>
      <w:r w:rsidRPr="00D47E8F">
        <w:t xml:space="preserve"> i kostnadsnøkkelen er retta mot klart definerte </w:t>
      </w:r>
      <w:proofErr w:type="spellStart"/>
      <w:r w:rsidRPr="00D47E8F">
        <w:t>brukargrupper</w:t>
      </w:r>
      <w:proofErr w:type="spellEnd"/>
      <w:r w:rsidRPr="00D47E8F">
        <w:t xml:space="preserve">, der store </w:t>
      </w:r>
      <w:proofErr w:type="spellStart"/>
      <w:r w:rsidRPr="00D47E8F">
        <w:t>delar</w:t>
      </w:r>
      <w:proofErr w:type="spellEnd"/>
      <w:r w:rsidRPr="00D47E8F">
        <w:t xml:space="preserve"> av befolkninga i målgruppa mottar kommunale </w:t>
      </w:r>
      <w:proofErr w:type="spellStart"/>
      <w:r w:rsidRPr="00D47E8F">
        <w:t>tenester</w:t>
      </w:r>
      <w:proofErr w:type="spellEnd"/>
      <w:r w:rsidRPr="00D47E8F">
        <w:t xml:space="preserve">. </w:t>
      </w:r>
      <w:proofErr w:type="spellStart"/>
      <w:r w:rsidRPr="00D47E8F">
        <w:t>Innanfor</w:t>
      </w:r>
      <w:proofErr w:type="spellEnd"/>
      <w:r w:rsidRPr="00D47E8F">
        <w:t xml:space="preserve"> barnevernet er det annleis: I 2022 var det nesten 1,6 mill. </w:t>
      </w:r>
      <w:proofErr w:type="spellStart"/>
      <w:r w:rsidRPr="00D47E8F">
        <w:t>innbyggarar</w:t>
      </w:r>
      <w:proofErr w:type="spellEnd"/>
      <w:r w:rsidRPr="00D47E8F">
        <w:t xml:space="preserve"> i alderen 0–24 år, og av </w:t>
      </w:r>
      <w:proofErr w:type="spellStart"/>
      <w:r w:rsidRPr="00D47E8F">
        <w:t>desse</w:t>
      </w:r>
      <w:proofErr w:type="spellEnd"/>
      <w:r w:rsidRPr="00D47E8F">
        <w:t xml:space="preserve"> var det under 50 000 som </w:t>
      </w:r>
      <w:proofErr w:type="spellStart"/>
      <w:r w:rsidRPr="00D47E8F">
        <w:t>fekk</w:t>
      </w:r>
      <w:proofErr w:type="spellEnd"/>
      <w:r w:rsidRPr="00D47E8F">
        <w:t xml:space="preserve"> barnevernstiltak i løpet av året. </w:t>
      </w:r>
      <w:proofErr w:type="spellStart"/>
      <w:r w:rsidRPr="00D47E8F">
        <w:t>Sjølv</w:t>
      </w:r>
      <w:proofErr w:type="spellEnd"/>
      <w:r w:rsidRPr="00D47E8F">
        <w:t xml:space="preserve"> om arbeidet til barnevernet </w:t>
      </w:r>
      <w:proofErr w:type="spellStart"/>
      <w:r w:rsidRPr="00D47E8F">
        <w:t>ikkje</w:t>
      </w:r>
      <w:proofErr w:type="spellEnd"/>
      <w:r w:rsidRPr="00D47E8F">
        <w:t xml:space="preserve"> </w:t>
      </w:r>
      <w:proofErr w:type="spellStart"/>
      <w:r w:rsidRPr="00D47E8F">
        <w:t>berre</w:t>
      </w:r>
      <w:proofErr w:type="spellEnd"/>
      <w:r w:rsidRPr="00D47E8F">
        <w:t xml:space="preserve"> er retta mot </w:t>
      </w:r>
      <w:proofErr w:type="spellStart"/>
      <w:r w:rsidRPr="00D47E8F">
        <w:t>dei</w:t>
      </w:r>
      <w:proofErr w:type="spellEnd"/>
      <w:r w:rsidRPr="00D47E8F">
        <w:t xml:space="preserve"> som får tiltak, er det uansett </w:t>
      </w:r>
      <w:proofErr w:type="spellStart"/>
      <w:r w:rsidRPr="00D47E8F">
        <w:t>ein</w:t>
      </w:r>
      <w:proofErr w:type="spellEnd"/>
      <w:r w:rsidRPr="00D47E8F">
        <w:t xml:space="preserve"> liten andel av barn og unge som blir </w:t>
      </w:r>
      <w:proofErr w:type="spellStart"/>
      <w:r w:rsidRPr="00D47E8F">
        <w:t>følgt</w:t>
      </w:r>
      <w:proofErr w:type="spellEnd"/>
      <w:r w:rsidRPr="00D47E8F">
        <w:t xml:space="preserve"> opp av barnevernet. </w:t>
      </w:r>
      <w:proofErr w:type="spellStart"/>
      <w:r w:rsidRPr="00D47E8F">
        <w:t>Nokre</w:t>
      </w:r>
      <w:proofErr w:type="spellEnd"/>
      <w:r w:rsidRPr="00D47E8F">
        <w:t xml:space="preserve"> av barnevernstiltaka har høge einingskostnader for </w:t>
      </w:r>
      <w:proofErr w:type="spellStart"/>
      <w:r w:rsidRPr="00D47E8F">
        <w:t>kommunane</w:t>
      </w:r>
      <w:proofErr w:type="spellEnd"/>
      <w:r w:rsidRPr="00D47E8F">
        <w:t xml:space="preserve">, til dømes tiltak i </w:t>
      </w:r>
      <w:proofErr w:type="spellStart"/>
      <w:r w:rsidRPr="00D47E8F">
        <w:t>barnevernsinstitusjonar</w:t>
      </w:r>
      <w:proofErr w:type="spellEnd"/>
      <w:r w:rsidRPr="00D47E8F">
        <w:t xml:space="preserve">. Men det totale omfanget er relativt lite, med under 1 000 barn med institusjon som tiltak per 31. desember 2022. Det betyr at variasjonen i utgifter mellom </w:t>
      </w:r>
      <w:proofErr w:type="spellStart"/>
      <w:r w:rsidRPr="00D47E8F">
        <w:t>kommunane</w:t>
      </w:r>
      <w:proofErr w:type="spellEnd"/>
      <w:r w:rsidRPr="00D47E8F">
        <w:t xml:space="preserve"> til </w:t>
      </w:r>
      <w:proofErr w:type="spellStart"/>
      <w:r w:rsidRPr="00D47E8F">
        <w:t>ein</w:t>
      </w:r>
      <w:proofErr w:type="spellEnd"/>
      <w:r w:rsidRPr="00D47E8F">
        <w:t xml:space="preserve"> viss grad kan </w:t>
      </w:r>
      <w:proofErr w:type="spellStart"/>
      <w:r w:rsidRPr="00D47E8F">
        <w:t>vere</w:t>
      </w:r>
      <w:proofErr w:type="spellEnd"/>
      <w:r w:rsidRPr="00D47E8F">
        <w:t xml:space="preserve"> </w:t>
      </w:r>
      <w:proofErr w:type="spellStart"/>
      <w:r w:rsidRPr="00D47E8F">
        <w:t>eit</w:t>
      </w:r>
      <w:proofErr w:type="spellEnd"/>
      <w:r w:rsidRPr="00D47E8F">
        <w:t xml:space="preserve"> resultat av </w:t>
      </w:r>
      <w:proofErr w:type="spellStart"/>
      <w:r w:rsidRPr="00D47E8F">
        <w:t>tilfeldigheiter</w:t>
      </w:r>
      <w:proofErr w:type="spellEnd"/>
      <w:r w:rsidRPr="00D47E8F">
        <w:t xml:space="preserve">, som det er </w:t>
      </w:r>
      <w:proofErr w:type="spellStart"/>
      <w:r w:rsidRPr="00D47E8F">
        <w:t>vanskeleg</w:t>
      </w:r>
      <w:proofErr w:type="spellEnd"/>
      <w:r w:rsidRPr="00D47E8F">
        <w:t xml:space="preserve"> å fange opp i </w:t>
      </w:r>
      <w:proofErr w:type="spellStart"/>
      <w:r w:rsidRPr="00D47E8F">
        <w:t>analysar</w:t>
      </w:r>
      <w:proofErr w:type="spellEnd"/>
      <w:r w:rsidRPr="00D47E8F">
        <w:t xml:space="preserve"> på kommunenivå. </w:t>
      </w:r>
      <w:proofErr w:type="spellStart"/>
      <w:r w:rsidRPr="00D47E8F">
        <w:t>Sjølv</w:t>
      </w:r>
      <w:proofErr w:type="spellEnd"/>
      <w:r w:rsidRPr="00D47E8F">
        <w:t xml:space="preserve"> om det er </w:t>
      </w:r>
      <w:proofErr w:type="spellStart"/>
      <w:r w:rsidRPr="00D47E8F">
        <w:t>ein</w:t>
      </w:r>
      <w:proofErr w:type="spellEnd"/>
      <w:r w:rsidRPr="00D47E8F">
        <w:t xml:space="preserve"> klar </w:t>
      </w:r>
      <w:proofErr w:type="spellStart"/>
      <w:r w:rsidRPr="00D47E8F">
        <w:t>samanheng</w:t>
      </w:r>
      <w:proofErr w:type="spellEnd"/>
      <w:r w:rsidRPr="00D47E8F">
        <w:t xml:space="preserve"> mellom sosiale forhold og behovet for barnevernstiltak på individnivå, er </w:t>
      </w:r>
      <w:proofErr w:type="spellStart"/>
      <w:r w:rsidRPr="00D47E8F">
        <w:t>samanhengane</w:t>
      </w:r>
      <w:proofErr w:type="spellEnd"/>
      <w:r w:rsidRPr="00D47E8F">
        <w:t xml:space="preserve"> mindre </w:t>
      </w:r>
      <w:proofErr w:type="spellStart"/>
      <w:r w:rsidRPr="00D47E8F">
        <w:t>tydelege</w:t>
      </w:r>
      <w:proofErr w:type="spellEnd"/>
      <w:r w:rsidRPr="00D47E8F">
        <w:t xml:space="preserve"> på kommunenivå.</w:t>
      </w:r>
    </w:p>
    <w:p w14:paraId="5E885CE7" w14:textId="77777777" w:rsidR="002D1659" w:rsidRPr="00D47E8F" w:rsidRDefault="002D1659" w:rsidP="00D47E8F">
      <w:pPr>
        <w:pStyle w:val="Overskrift2"/>
      </w:pPr>
      <w:r w:rsidRPr="00D47E8F">
        <w:t xml:space="preserve">Sosiale </w:t>
      </w:r>
      <w:proofErr w:type="spellStart"/>
      <w:r w:rsidRPr="00D47E8F">
        <w:t>tenester</w:t>
      </w:r>
      <w:proofErr w:type="spellEnd"/>
    </w:p>
    <w:p w14:paraId="30610254" w14:textId="77777777" w:rsidR="002D1659" w:rsidRPr="00D47E8F" w:rsidRDefault="002D1659" w:rsidP="00D47E8F">
      <w:r w:rsidRPr="00D47E8F">
        <w:t xml:space="preserve">Sosialhjelpssektoren </w:t>
      </w:r>
      <w:proofErr w:type="spellStart"/>
      <w:r w:rsidRPr="00D47E8F">
        <w:t>omfattar</w:t>
      </w:r>
      <w:proofErr w:type="spellEnd"/>
      <w:r w:rsidRPr="00D47E8F">
        <w:t xml:space="preserve"> utgiftene </w:t>
      </w:r>
      <w:proofErr w:type="spellStart"/>
      <w:r w:rsidRPr="00D47E8F">
        <w:t>kommunane</w:t>
      </w:r>
      <w:proofErr w:type="spellEnd"/>
      <w:r w:rsidRPr="00D47E8F">
        <w:t xml:space="preserve"> har til sosiale </w:t>
      </w:r>
      <w:proofErr w:type="spellStart"/>
      <w:r w:rsidRPr="00D47E8F">
        <w:t>tenester</w:t>
      </w:r>
      <w:proofErr w:type="spellEnd"/>
      <w:r w:rsidRPr="00D47E8F">
        <w:t xml:space="preserve">. I </w:t>
      </w:r>
      <w:proofErr w:type="spellStart"/>
      <w:r w:rsidRPr="00D47E8F">
        <w:t>utgiftsutjamninga</w:t>
      </w:r>
      <w:proofErr w:type="spellEnd"/>
      <w:r w:rsidRPr="00D47E8F">
        <w:t xml:space="preserve"> i dag er det </w:t>
      </w:r>
      <w:proofErr w:type="spellStart"/>
      <w:r w:rsidRPr="00D47E8F">
        <w:t>ein</w:t>
      </w:r>
      <w:proofErr w:type="spellEnd"/>
      <w:r w:rsidRPr="00D47E8F">
        <w:t xml:space="preserve"> delkostnadsnøkkel for sosialhjelp, som </w:t>
      </w:r>
      <w:proofErr w:type="spellStart"/>
      <w:r w:rsidRPr="00D47E8F">
        <w:t>omfattar</w:t>
      </w:r>
      <w:proofErr w:type="spellEnd"/>
      <w:r w:rsidRPr="00D47E8F">
        <w:t xml:space="preserve"> utgifter ført på fire </w:t>
      </w:r>
      <w:proofErr w:type="spellStart"/>
      <w:r w:rsidRPr="00D47E8F">
        <w:t>funksjonar</w:t>
      </w:r>
      <w:proofErr w:type="spellEnd"/>
      <w:r w:rsidRPr="00D47E8F">
        <w:t xml:space="preserve"> i KOSTRA: 242 Råd, rettleiing og sosialt </w:t>
      </w:r>
      <w:proofErr w:type="spellStart"/>
      <w:r w:rsidRPr="00D47E8F">
        <w:t>førebyggande</w:t>
      </w:r>
      <w:proofErr w:type="spellEnd"/>
      <w:r w:rsidRPr="00D47E8F">
        <w:t xml:space="preserve"> arbeid, 243 </w:t>
      </w:r>
      <w:proofErr w:type="spellStart"/>
      <w:r w:rsidRPr="00D47E8F">
        <w:t>Tilbod</w:t>
      </w:r>
      <w:proofErr w:type="spellEnd"/>
      <w:r w:rsidRPr="00D47E8F">
        <w:t xml:space="preserve"> til </w:t>
      </w:r>
      <w:proofErr w:type="spellStart"/>
      <w:r w:rsidRPr="00D47E8F">
        <w:t>personar</w:t>
      </w:r>
      <w:proofErr w:type="spellEnd"/>
      <w:r w:rsidRPr="00D47E8F">
        <w:t xml:space="preserve"> med rusproblem, 276 Kvalifiseringsordninga og 281 Yting til </w:t>
      </w:r>
      <w:proofErr w:type="spellStart"/>
      <w:r w:rsidRPr="00D47E8F">
        <w:t>livsopphald</w:t>
      </w:r>
      <w:proofErr w:type="spellEnd"/>
      <w:r w:rsidRPr="00D47E8F">
        <w:t xml:space="preserve">. Det meste av dette er knytt til </w:t>
      </w:r>
      <w:proofErr w:type="spellStart"/>
      <w:r w:rsidRPr="00D47E8F">
        <w:t>sosialtenesta</w:t>
      </w:r>
      <w:proofErr w:type="spellEnd"/>
      <w:r w:rsidRPr="00D47E8F">
        <w:t xml:space="preserve">, med unntak av kvalifiseringsordninga, som er </w:t>
      </w:r>
      <w:proofErr w:type="spellStart"/>
      <w:r w:rsidRPr="00D47E8F">
        <w:t>eit</w:t>
      </w:r>
      <w:proofErr w:type="spellEnd"/>
      <w:r w:rsidRPr="00D47E8F">
        <w:t xml:space="preserve"> </w:t>
      </w:r>
      <w:proofErr w:type="spellStart"/>
      <w:r w:rsidRPr="00D47E8F">
        <w:t>arbeidsretta</w:t>
      </w:r>
      <w:proofErr w:type="spellEnd"/>
      <w:r w:rsidRPr="00D47E8F">
        <w:t xml:space="preserve"> tiltak for </w:t>
      </w:r>
      <w:proofErr w:type="spellStart"/>
      <w:r w:rsidRPr="00D47E8F">
        <w:t>personar</w:t>
      </w:r>
      <w:proofErr w:type="spellEnd"/>
      <w:r w:rsidRPr="00D47E8F">
        <w:t xml:space="preserve"> som treng ekstra oppfølging for å </w:t>
      </w:r>
      <w:proofErr w:type="spellStart"/>
      <w:r w:rsidRPr="00D47E8F">
        <w:t>kome</w:t>
      </w:r>
      <w:proofErr w:type="spellEnd"/>
      <w:r w:rsidRPr="00D47E8F">
        <w:t xml:space="preserve"> i jobb. Sosialhjelpsnøkkelen </w:t>
      </w:r>
      <w:proofErr w:type="spellStart"/>
      <w:r w:rsidRPr="00D47E8F">
        <w:t>utgjer</w:t>
      </w:r>
      <w:proofErr w:type="spellEnd"/>
      <w:r w:rsidRPr="00D47E8F">
        <w:t xml:space="preserve"> 5,3 prosent av den samla kostnadsnøkkelen i 2024.</w:t>
      </w:r>
    </w:p>
    <w:p w14:paraId="14A32663" w14:textId="77777777" w:rsidR="002D1659" w:rsidRPr="00D47E8F" w:rsidRDefault="002D1659" w:rsidP="00D47E8F">
      <w:r w:rsidRPr="00D47E8F">
        <w:t xml:space="preserve">I 2022 var brutto driftsutgifter ekskl. </w:t>
      </w:r>
      <w:proofErr w:type="spellStart"/>
      <w:r w:rsidRPr="00D47E8F">
        <w:t>avskrivingar</w:t>
      </w:r>
      <w:proofErr w:type="spellEnd"/>
      <w:r w:rsidRPr="00D47E8F">
        <w:t xml:space="preserve"> til </w:t>
      </w:r>
      <w:proofErr w:type="spellStart"/>
      <w:r w:rsidRPr="00D47E8F">
        <w:t>dei</w:t>
      </w:r>
      <w:proofErr w:type="spellEnd"/>
      <w:r w:rsidRPr="00D47E8F">
        <w:t xml:space="preserve"> fire </w:t>
      </w:r>
      <w:proofErr w:type="spellStart"/>
      <w:r w:rsidRPr="00D47E8F">
        <w:t>funksjonane</w:t>
      </w:r>
      <w:proofErr w:type="spellEnd"/>
      <w:r w:rsidRPr="00D47E8F">
        <w:t xml:space="preserve"> om lag 20,5 mrd. kroner.</w:t>
      </w:r>
    </w:p>
    <w:p w14:paraId="13C3C791" w14:textId="58CBC13E" w:rsidR="0000328C" w:rsidRPr="00D47E8F" w:rsidRDefault="0000328C" w:rsidP="00D47E8F">
      <w:pPr>
        <w:pStyle w:val="tabell-tittel"/>
      </w:pPr>
      <w:r w:rsidRPr="00D47E8F">
        <w:t xml:space="preserve">Driftsutgifter til sosiale </w:t>
      </w:r>
      <w:proofErr w:type="spellStart"/>
      <w:r w:rsidRPr="00D47E8F">
        <w:t>tenester</w:t>
      </w:r>
      <w:proofErr w:type="spellEnd"/>
      <w:r w:rsidRPr="00D47E8F">
        <w:t xml:space="preserve"> 2022, ekskl. </w:t>
      </w:r>
      <w:proofErr w:type="spellStart"/>
      <w:r w:rsidRPr="00D47E8F">
        <w:t>avskrivingar</w:t>
      </w:r>
      <w:proofErr w:type="spellEnd"/>
      <w:r w:rsidRPr="00D47E8F">
        <w:t>, dagens delkostnadsnøkkel. Tal i mill. kroner.</w:t>
      </w:r>
    </w:p>
    <w:p w14:paraId="52045D95" w14:textId="77777777" w:rsidR="002D1659" w:rsidRPr="00D47E8F" w:rsidRDefault="002D1659" w:rsidP="00D47E8F">
      <w:pPr>
        <w:pStyle w:val="Tabellnavn"/>
      </w:pPr>
      <w:r w:rsidRPr="00D47E8F">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540"/>
        <w:gridCol w:w="1500"/>
        <w:gridCol w:w="1500"/>
      </w:tblGrid>
      <w:tr w:rsidR="002D1659" w:rsidRPr="00D47E8F" w14:paraId="1BA5EEF3" w14:textId="77777777">
        <w:trPr>
          <w:trHeight w:val="600"/>
        </w:trPr>
        <w:tc>
          <w:tcPr>
            <w:tcW w:w="6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27E96F" w14:textId="77777777" w:rsidR="002D1659" w:rsidRPr="00A663E8" w:rsidRDefault="002D1659" w:rsidP="00A663E8">
            <w:pPr>
              <w:rPr>
                <w:sz w:val="20"/>
                <w:szCs w:val="20"/>
              </w:rPr>
            </w:pPr>
            <w:r w:rsidRPr="00A663E8">
              <w:rPr>
                <w:sz w:val="20"/>
                <w:szCs w:val="20"/>
              </w:rPr>
              <w:t>Funksjon</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332536" w14:textId="77777777" w:rsidR="002D1659" w:rsidRPr="00A663E8" w:rsidRDefault="002D1659" w:rsidP="00A663E8">
            <w:pPr>
              <w:jc w:val="right"/>
              <w:rPr>
                <w:sz w:val="20"/>
                <w:szCs w:val="20"/>
              </w:rPr>
            </w:pPr>
            <w:r w:rsidRPr="00A663E8">
              <w:rPr>
                <w:sz w:val="20"/>
                <w:szCs w:val="20"/>
              </w:rPr>
              <w:t>Netto</w:t>
            </w:r>
            <w:r w:rsidRPr="00A663E8">
              <w:rPr>
                <w:sz w:val="20"/>
                <w:szCs w:val="20"/>
              </w:rPr>
              <w:br/>
              <w:t xml:space="preserve"> driftsutgifter</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2752F2" w14:textId="77777777" w:rsidR="002D1659" w:rsidRPr="00A663E8" w:rsidRDefault="002D1659" w:rsidP="00A663E8">
            <w:pPr>
              <w:jc w:val="right"/>
              <w:rPr>
                <w:sz w:val="20"/>
                <w:szCs w:val="20"/>
              </w:rPr>
            </w:pPr>
            <w:r w:rsidRPr="00A663E8">
              <w:rPr>
                <w:sz w:val="20"/>
                <w:szCs w:val="20"/>
              </w:rPr>
              <w:t>Brutto</w:t>
            </w:r>
            <w:r w:rsidRPr="00A663E8">
              <w:rPr>
                <w:sz w:val="20"/>
                <w:szCs w:val="20"/>
              </w:rPr>
              <w:br/>
              <w:t xml:space="preserve"> driftsutgifter</w:t>
            </w:r>
          </w:p>
        </w:tc>
      </w:tr>
      <w:tr w:rsidR="002D1659" w:rsidRPr="00D47E8F" w14:paraId="5FF5EDB0" w14:textId="77777777">
        <w:trPr>
          <w:trHeight w:val="380"/>
        </w:trPr>
        <w:tc>
          <w:tcPr>
            <w:tcW w:w="6540" w:type="dxa"/>
            <w:tcBorders>
              <w:top w:val="single" w:sz="4" w:space="0" w:color="000000"/>
              <w:left w:val="nil"/>
              <w:bottom w:val="nil"/>
              <w:right w:val="nil"/>
            </w:tcBorders>
            <w:tcMar>
              <w:top w:w="128" w:type="dxa"/>
              <w:left w:w="43" w:type="dxa"/>
              <w:bottom w:w="43" w:type="dxa"/>
              <w:right w:w="43" w:type="dxa"/>
            </w:tcMar>
          </w:tcPr>
          <w:p w14:paraId="47CC9C5F" w14:textId="77777777" w:rsidR="002D1659" w:rsidRPr="00A663E8" w:rsidRDefault="002D1659" w:rsidP="00A663E8">
            <w:pPr>
              <w:rPr>
                <w:sz w:val="20"/>
                <w:szCs w:val="20"/>
              </w:rPr>
            </w:pPr>
            <w:r w:rsidRPr="00A663E8">
              <w:rPr>
                <w:sz w:val="20"/>
                <w:szCs w:val="20"/>
              </w:rPr>
              <w:t xml:space="preserve">242 Råd, rettleiing og sosialt </w:t>
            </w:r>
            <w:proofErr w:type="spellStart"/>
            <w:r w:rsidRPr="00A663E8">
              <w:rPr>
                <w:sz w:val="20"/>
                <w:szCs w:val="20"/>
              </w:rPr>
              <w:t>førebyggande</w:t>
            </w:r>
            <w:proofErr w:type="spellEnd"/>
            <w:r w:rsidRPr="00A663E8">
              <w:rPr>
                <w:sz w:val="20"/>
                <w:szCs w:val="20"/>
              </w:rPr>
              <w:t xml:space="preserve"> arbeid</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0F97B5EA" w14:textId="77777777" w:rsidR="002D1659" w:rsidRPr="00A663E8" w:rsidRDefault="002D1659" w:rsidP="00A663E8">
            <w:pPr>
              <w:jc w:val="right"/>
              <w:rPr>
                <w:sz w:val="20"/>
                <w:szCs w:val="20"/>
              </w:rPr>
            </w:pPr>
            <w:r w:rsidRPr="00A663E8">
              <w:rPr>
                <w:sz w:val="20"/>
                <w:szCs w:val="20"/>
              </w:rPr>
              <w:t>6 336</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4A2A9DD6" w14:textId="77777777" w:rsidR="002D1659" w:rsidRPr="00A663E8" w:rsidRDefault="002D1659" w:rsidP="00A663E8">
            <w:pPr>
              <w:jc w:val="right"/>
              <w:rPr>
                <w:sz w:val="20"/>
                <w:szCs w:val="20"/>
              </w:rPr>
            </w:pPr>
            <w:r w:rsidRPr="00A663E8">
              <w:rPr>
                <w:sz w:val="20"/>
                <w:szCs w:val="20"/>
              </w:rPr>
              <w:t>7 600</w:t>
            </w:r>
          </w:p>
        </w:tc>
      </w:tr>
      <w:tr w:rsidR="002D1659" w:rsidRPr="00D47E8F" w14:paraId="60DE6944" w14:textId="77777777">
        <w:trPr>
          <w:trHeight w:val="380"/>
        </w:trPr>
        <w:tc>
          <w:tcPr>
            <w:tcW w:w="6540" w:type="dxa"/>
            <w:tcBorders>
              <w:top w:val="nil"/>
              <w:left w:val="nil"/>
              <w:bottom w:val="nil"/>
              <w:right w:val="nil"/>
            </w:tcBorders>
            <w:tcMar>
              <w:top w:w="128" w:type="dxa"/>
              <w:left w:w="43" w:type="dxa"/>
              <w:bottom w:w="43" w:type="dxa"/>
              <w:right w:w="43" w:type="dxa"/>
            </w:tcMar>
          </w:tcPr>
          <w:p w14:paraId="78AC55B2" w14:textId="77777777" w:rsidR="002D1659" w:rsidRPr="00A663E8" w:rsidRDefault="002D1659" w:rsidP="00A663E8">
            <w:pPr>
              <w:rPr>
                <w:sz w:val="20"/>
                <w:szCs w:val="20"/>
              </w:rPr>
            </w:pPr>
            <w:r w:rsidRPr="00A663E8">
              <w:rPr>
                <w:sz w:val="20"/>
                <w:szCs w:val="20"/>
              </w:rPr>
              <w:t xml:space="preserve">243 </w:t>
            </w:r>
            <w:proofErr w:type="spellStart"/>
            <w:r w:rsidRPr="00A663E8">
              <w:rPr>
                <w:sz w:val="20"/>
                <w:szCs w:val="20"/>
              </w:rPr>
              <w:t>Tilbod</w:t>
            </w:r>
            <w:proofErr w:type="spellEnd"/>
            <w:r w:rsidRPr="00A663E8">
              <w:rPr>
                <w:sz w:val="20"/>
                <w:szCs w:val="20"/>
              </w:rPr>
              <w:t xml:space="preserve"> til </w:t>
            </w:r>
            <w:proofErr w:type="spellStart"/>
            <w:r w:rsidRPr="00A663E8">
              <w:rPr>
                <w:sz w:val="20"/>
                <w:szCs w:val="20"/>
              </w:rPr>
              <w:t>personar</w:t>
            </w:r>
            <w:proofErr w:type="spellEnd"/>
            <w:r w:rsidRPr="00A663E8">
              <w:rPr>
                <w:sz w:val="20"/>
                <w:szCs w:val="20"/>
              </w:rPr>
              <w:t xml:space="preserve"> med rusproblem</w:t>
            </w:r>
          </w:p>
        </w:tc>
        <w:tc>
          <w:tcPr>
            <w:tcW w:w="1500" w:type="dxa"/>
            <w:tcBorders>
              <w:top w:val="nil"/>
              <w:left w:val="nil"/>
              <w:bottom w:val="nil"/>
              <w:right w:val="nil"/>
            </w:tcBorders>
            <w:tcMar>
              <w:top w:w="128" w:type="dxa"/>
              <w:left w:w="43" w:type="dxa"/>
              <w:bottom w:w="43" w:type="dxa"/>
              <w:right w:w="43" w:type="dxa"/>
            </w:tcMar>
            <w:vAlign w:val="bottom"/>
          </w:tcPr>
          <w:p w14:paraId="066088ED" w14:textId="77777777" w:rsidR="002D1659" w:rsidRPr="00A663E8" w:rsidRDefault="002D1659" w:rsidP="00A663E8">
            <w:pPr>
              <w:jc w:val="right"/>
              <w:rPr>
                <w:sz w:val="20"/>
                <w:szCs w:val="20"/>
              </w:rPr>
            </w:pPr>
            <w:r w:rsidRPr="00A663E8">
              <w:rPr>
                <w:sz w:val="20"/>
                <w:szCs w:val="20"/>
              </w:rPr>
              <w:t>2 924</w:t>
            </w:r>
          </w:p>
        </w:tc>
        <w:tc>
          <w:tcPr>
            <w:tcW w:w="1500" w:type="dxa"/>
            <w:tcBorders>
              <w:top w:val="nil"/>
              <w:left w:val="nil"/>
              <w:bottom w:val="nil"/>
              <w:right w:val="nil"/>
            </w:tcBorders>
            <w:tcMar>
              <w:top w:w="128" w:type="dxa"/>
              <w:left w:w="43" w:type="dxa"/>
              <w:bottom w:w="43" w:type="dxa"/>
              <w:right w:w="43" w:type="dxa"/>
            </w:tcMar>
            <w:vAlign w:val="bottom"/>
          </w:tcPr>
          <w:p w14:paraId="407197EE" w14:textId="77777777" w:rsidR="002D1659" w:rsidRPr="00A663E8" w:rsidRDefault="002D1659" w:rsidP="00A663E8">
            <w:pPr>
              <w:jc w:val="right"/>
              <w:rPr>
                <w:sz w:val="20"/>
                <w:szCs w:val="20"/>
              </w:rPr>
            </w:pPr>
            <w:r w:rsidRPr="00A663E8">
              <w:rPr>
                <w:sz w:val="20"/>
                <w:szCs w:val="20"/>
              </w:rPr>
              <w:t>3 251</w:t>
            </w:r>
          </w:p>
        </w:tc>
      </w:tr>
      <w:tr w:rsidR="002D1659" w:rsidRPr="00D47E8F" w14:paraId="67E7FBB6" w14:textId="77777777">
        <w:trPr>
          <w:trHeight w:val="380"/>
        </w:trPr>
        <w:tc>
          <w:tcPr>
            <w:tcW w:w="6540" w:type="dxa"/>
            <w:tcBorders>
              <w:top w:val="nil"/>
              <w:left w:val="nil"/>
              <w:bottom w:val="nil"/>
              <w:right w:val="nil"/>
            </w:tcBorders>
            <w:tcMar>
              <w:top w:w="128" w:type="dxa"/>
              <w:left w:w="43" w:type="dxa"/>
              <w:bottom w:w="43" w:type="dxa"/>
              <w:right w:w="43" w:type="dxa"/>
            </w:tcMar>
          </w:tcPr>
          <w:p w14:paraId="4F792D72" w14:textId="77777777" w:rsidR="002D1659" w:rsidRPr="00A663E8" w:rsidRDefault="002D1659" w:rsidP="00A663E8">
            <w:pPr>
              <w:rPr>
                <w:sz w:val="20"/>
                <w:szCs w:val="20"/>
              </w:rPr>
            </w:pPr>
            <w:r w:rsidRPr="00A663E8">
              <w:rPr>
                <w:sz w:val="20"/>
                <w:szCs w:val="20"/>
              </w:rPr>
              <w:t>276 Kvalifiseringsordninga</w:t>
            </w:r>
          </w:p>
        </w:tc>
        <w:tc>
          <w:tcPr>
            <w:tcW w:w="1500" w:type="dxa"/>
            <w:tcBorders>
              <w:top w:val="nil"/>
              <w:left w:val="nil"/>
              <w:bottom w:val="nil"/>
              <w:right w:val="nil"/>
            </w:tcBorders>
            <w:tcMar>
              <w:top w:w="128" w:type="dxa"/>
              <w:left w:w="43" w:type="dxa"/>
              <w:bottom w:w="43" w:type="dxa"/>
              <w:right w:w="43" w:type="dxa"/>
            </w:tcMar>
            <w:vAlign w:val="bottom"/>
          </w:tcPr>
          <w:p w14:paraId="76D13CC9" w14:textId="77777777" w:rsidR="002D1659" w:rsidRPr="00A663E8" w:rsidRDefault="002D1659" w:rsidP="00A663E8">
            <w:pPr>
              <w:jc w:val="right"/>
              <w:rPr>
                <w:sz w:val="20"/>
                <w:szCs w:val="20"/>
              </w:rPr>
            </w:pPr>
            <w:r w:rsidRPr="00A663E8">
              <w:rPr>
                <w:sz w:val="20"/>
                <w:szCs w:val="20"/>
              </w:rPr>
              <w:t>1 621</w:t>
            </w:r>
          </w:p>
        </w:tc>
        <w:tc>
          <w:tcPr>
            <w:tcW w:w="1500" w:type="dxa"/>
            <w:tcBorders>
              <w:top w:val="nil"/>
              <w:left w:val="nil"/>
              <w:bottom w:val="nil"/>
              <w:right w:val="nil"/>
            </w:tcBorders>
            <w:tcMar>
              <w:top w:w="128" w:type="dxa"/>
              <w:left w:w="43" w:type="dxa"/>
              <w:bottom w:w="43" w:type="dxa"/>
              <w:right w:w="43" w:type="dxa"/>
            </w:tcMar>
            <w:vAlign w:val="bottom"/>
          </w:tcPr>
          <w:p w14:paraId="5415EB12" w14:textId="77777777" w:rsidR="002D1659" w:rsidRPr="00A663E8" w:rsidRDefault="002D1659" w:rsidP="00A663E8">
            <w:pPr>
              <w:jc w:val="right"/>
              <w:rPr>
                <w:sz w:val="20"/>
                <w:szCs w:val="20"/>
              </w:rPr>
            </w:pPr>
            <w:r w:rsidRPr="00A663E8">
              <w:rPr>
                <w:sz w:val="20"/>
                <w:szCs w:val="20"/>
              </w:rPr>
              <w:t>1 648</w:t>
            </w:r>
          </w:p>
        </w:tc>
      </w:tr>
      <w:tr w:rsidR="002D1659" w:rsidRPr="00D47E8F" w14:paraId="1DF6E655" w14:textId="77777777">
        <w:trPr>
          <w:trHeight w:val="380"/>
        </w:trPr>
        <w:tc>
          <w:tcPr>
            <w:tcW w:w="6540" w:type="dxa"/>
            <w:tcBorders>
              <w:top w:val="nil"/>
              <w:left w:val="nil"/>
              <w:bottom w:val="nil"/>
              <w:right w:val="nil"/>
            </w:tcBorders>
            <w:tcMar>
              <w:top w:w="128" w:type="dxa"/>
              <w:left w:w="43" w:type="dxa"/>
              <w:bottom w:w="43" w:type="dxa"/>
              <w:right w:w="43" w:type="dxa"/>
            </w:tcMar>
          </w:tcPr>
          <w:p w14:paraId="49B05DB8" w14:textId="77777777" w:rsidR="002D1659" w:rsidRPr="00A663E8" w:rsidRDefault="002D1659" w:rsidP="00A663E8">
            <w:pPr>
              <w:rPr>
                <w:sz w:val="20"/>
                <w:szCs w:val="20"/>
              </w:rPr>
            </w:pPr>
            <w:r w:rsidRPr="00A663E8">
              <w:rPr>
                <w:sz w:val="20"/>
                <w:szCs w:val="20"/>
              </w:rPr>
              <w:t xml:space="preserve">281 Yting til </w:t>
            </w:r>
            <w:proofErr w:type="spellStart"/>
            <w:r w:rsidRPr="00A663E8">
              <w:rPr>
                <w:sz w:val="20"/>
                <w:szCs w:val="20"/>
              </w:rPr>
              <w:t>livsopphald</w:t>
            </w:r>
            <w:proofErr w:type="spellEnd"/>
          </w:p>
        </w:tc>
        <w:tc>
          <w:tcPr>
            <w:tcW w:w="1500" w:type="dxa"/>
            <w:tcBorders>
              <w:top w:val="nil"/>
              <w:left w:val="nil"/>
              <w:bottom w:val="nil"/>
              <w:right w:val="nil"/>
            </w:tcBorders>
            <w:tcMar>
              <w:top w:w="128" w:type="dxa"/>
              <w:left w:w="43" w:type="dxa"/>
              <w:bottom w:w="43" w:type="dxa"/>
              <w:right w:w="43" w:type="dxa"/>
            </w:tcMar>
            <w:vAlign w:val="bottom"/>
          </w:tcPr>
          <w:p w14:paraId="0E082534" w14:textId="77777777" w:rsidR="002D1659" w:rsidRPr="00A663E8" w:rsidRDefault="002D1659" w:rsidP="00A663E8">
            <w:pPr>
              <w:jc w:val="right"/>
              <w:rPr>
                <w:sz w:val="20"/>
                <w:szCs w:val="20"/>
              </w:rPr>
            </w:pPr>
            <w:r w:rsidRPr="00A663E8">
              <w:rPr>
                <w:sz w:val="20"/>
                <w:szCs w:val="20"/>
              </w:rPr>
              <w:t>7 471</w:t>
            </w:r>
          </w:p>
        </w:tc>
        <w:tc>
          <w:tcPr>
            <w:tcW w:w="1500" w:type="dxa"/>
            <w:tcBorders>
              <w:top w:val="nil"/>
              <w:left w:val="nil"/>
              <w:bottom w:val="nil"/>
              <w:right w:val="nil"/>
            </w:tcBorders>
            <w:tcMar>
              <w:top w:w="128" w:type="dxa"/>
              <w:left w:w="43" w:type="dxa"/>
              <w:bottom w:w="43" w:type="dxa"/>
              <w:right w:w="43" w:type="dxa"/>
            </w:tcMar>
            <w:vAlign w:val="bottom"/>
          </w:tcPr>
          <w:p w14:paraId="6987E8B2" w14:textId="77777777" w:rsidR="002D1659" w:rsidRPr="00A663E8" w:rsidRDefault="002D1659" w:rsidP="00A663E8">
            <w:pPr>
              <w:jc w:val="right"/>
              <w:rPr>
                <w:sz w:val="20"/>
                <w:szCs w:val="20"/>
              </w:rPr>
            </w:pPr>
            <w:r w:rsidRPr="00A663E8">
              <w:rPr>
                <w:sz w:val="20"/>
                <w:szCs w:val="20"/>
              </w:rPr>
              <w:t>8 045</w:t>
            </w:r>
          </w:p>
        </w:tc>
      </w:tr>
      <w:tr w:rsidR="002D1659" w:rsidRPr="00D47E8F" w14:paraId="4854545B" w14:textId="77777777">
        <w:trPr>
          <w:trHeight w:val="380"/>
        </w:trPr>
        <w:tc>
          <w:tcPr>
            <w:tcW w:w="6540" w:type="dxa"/>
            <w:tcBorders>
              <w:top w:val="single" w:sz="4" w:space="0" w:color="000000"/>
              <w:left w:val="nil"/>
              <w:bottom w:val="single" w:sz="4" w:space="0" w:color="000000"/>
              <w:right w:val="nil"/>
            </w:tcBorders>
            <w:tcMar>
              <w:top w:w="128" w:type="dxa"/>
              <w:left w:w="43" w:type="dxa"/>
              <w:bottom w:w="43" w:type="dxa"/>
              <w:right w:w="43" w:type="dxa"/>
            </w:tcMar>
          </w:tcPr>
          <w:p w14:paraId="23EF1369" w14:textId="77777777" w:rsidR="002D1659" w:rsidRPr="00A663E8" w:rsidRDefault="002D1659" w:rsidP="00A663E8">
            <w:pPr>
              <w:rPr>
                <w:sz w:val="20"/>
                <w:szCs w:val="20"/>
              </w:rPr>
            </w:pPr>
            <w:r w:rsidRPr="00A663E8">
              <w:rPr>
                <w:sz w:val="20"/>
                <w:szCs w:val="20"/>
              </w:rPr>
              <w:t xml:space="preserve">Sum sosiale </w:t>
            </w:r>
            <w:proofErr w:type="spellStart"/>
            <w:r w:rsidRPr="00A663E8">
              <w:rPr>
                <w:sz w:val="20"/>
                <w:szCs w:val="20"/>
              </w:rPr>
              <w:t>tenester</w:t>
            </w:r>
            <w:proofErr w:type="spellEnd"/>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C87664" w14:textId="77777777" w:rsidR="002D1659" w:rsidRPr="00A663E8" w:rsidRDefault="002D1659" w:rsidP="00A663E8">
            <w:pPr>
              <w:jc w:val="right"/>
              <w:rPr>
                <w:sz w:val="20"/>
                <w:szCs w:val="20"/>
              </w:rPr>
            </w:pPr>
            <w:r w:rsidRPr="00A663E8">
              <w:rPr>
                <w:sz w:val="20"/>
                <w:szCs w:val="20"/>
              </w:rPr>
              <w:t>18 351</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72AC9A" w14:textId="77777777" w:rsidR="002D1659" w:rsidRPr="00A663E8" w:rsidRDefault="002D1659" w:rsidP="00A663E8">
            <w:pPr>
              <w:jc w:val="right"/>
              <w:rPr>
                <w:sz w:val="20"/>
                <w:szCs w:val="20"/>
              </w:rPr>
            </w:pPr>
            <w:r w:rsidRPr="00A663E8">
              <w:rPr>
                <w:sz w:val="20"/>
                <w:szCs w:val="20"/>
              </w:rPr>
              <w:t>20 538</w:t>
            </w:r>
          </w:p>
        </w:tc>
      </w:tr>
    </w:tbl>
    <w:p w14:paraId="1981B3F7" w14:textId="77777777" w:rsidR="002D1659" w:rsidRPr="00D47E8F" w:rsidRDefault="002D1659" w:rsidP="00D47E8F">
      <w:r w:rsidRPr="00D47E8F">
        <w:t xml:space="preserve">Sosialhjelp blir i </w:t>
      </w:r>
      <w:proofErr w:type="spellStart"/>
      <w:r w:rsidRPr="00D47E8F">
        <w:t>hovudsak</w:t>
      </w:r>
      <w:proofErr w:type="spellEnd"/>
      <w:r w:rsidRPr="00D47E8F">
        <w:t xml:space="preserve"> finansiert via frie inntekter, men det er </w:t>
      </w:r>
      <w:proofErr w:type="spellStart"/>
      <w:r w:rsidRPr="00D47E8F">
        <w:t>nokre</w:t>
      </w:r>
      <w:proofErr w:type="spellEnd"/>
      <w:r w:rsidRPr="00D47E8F">
        <w:t xml:space="preserve"> innslag av </w:t>
      </w:r>
      <w:proofErr w:type="spellStart"/>
      <w:r w:rsidRPr="00D47E8F">
        <w:t>øyremerkte</w:t>
      </w:r>
      <w:proofErr w:type="spellEnd"/>
      <w:r w:rsidRPr="00D47E8F">
        <w:t xml:space="preserve"> </w:t>
      </w:r>
      <w:proofErr w:type="spellStart"/>
      <w:r w:rsidRPr="00D47E8F">
        <w:t>tilskot</w:t>
      </w:r>
      <w:proofErr w:type="spellEnd"/>
      <w:r w:rsidRPr="00D47E8F">
        <w:t xml:space="preserve"> knytt til busetting av </w:t>
      </w:r>
      <w:proofErr w:type="spellStart"/>
      <w:r w:rsidRPr="00D47E8F">
        <w:t>flyktningar</w:t>
      </w:r>
      <w:proofErr w:type="spellEnd"/>
      <w:r w:rsidRPr="00D47E8F">
        <w:t>.</w:t>
      </w:r>
    </w:p>
    <w:p w14:paraId="1FE1BA89" w14:textId="77777777" w:rsidR="002D1659" w:rsidRPr="00D47E8F" w:rsidRDefault="002D1659" w:rsidP="00A663E8">
      <w:pPr>
        <w:pStyle w:val="Overskrift3"/>
        <w:numPr>
          <w:ilvl w:val="2"/>
          <w:numId w:val="28"/>
        </w:numPr>
      </w:pPr>
      <w:r w:rsidRPr="00D47E8F">
        <w:t>Dagens delkostnadsnøkkel for sosialhjelp</w:t>
      </w:r>
    </w:p>
    <w:p w14:paraId="31BDEF44" w14:textId="77777777" w:rsidR="002D1659" w:rsidRPr="00D47E8F" w:rsidRDefault="002D1659" w:rsidP="00D47E8F">
      <w:r w:rsidRPr="00D47E8F">
        <w:t xml:space="preserve">Dagens sosialhjelpsnøkkel består av ulike levekårs- eller sosioøkonomiske kriterium: </w:t>
      </w:r>
      <w:proofErr w:type="spellStart"/>
      <w:r w:rsidRPr="00D47E8F">
        <w:t>talet</w:t>
      </w:r>
      <w:proofErr w:type="spellEnd"/>
      <w:r w:rsidRPr="00D47E8F">
        <w:t xml:space="preserve"> på uføre 18–49 år, </w:t>
      </w:r>
      <w:proofErr w:type="spellStart"/>
      <w:r w:rsidRPr="00D47E8F">
        <w:t>talet</w:t>
      </w:r>
      <w:proofErr w:type="spellEnd"/>
      <w:r w:rsidRPr="00D47E8F">
        <w:t xml:space="preserve"> på </w:t>
      </w:r>
      <w:proofErr w:type="spellStart"/>
      <w:r w:rsidRPr="00D47E8F">
        <w:t>flyktningar</w:t>
      </w:r>
      <w:proofErr w:type="spellEnd"/>
      <w:r w:rsidRPr="00D47E8F">
        <w:t xml:space="preserve"> </w:t>
      </w:r>
      <w:proofErr w:type="spellStart"/>
      <w:r w:rsidRPr="00D47E8F">
        <w:t>utan</w:t>
      </w:r>
      <w:proofErr w:type="spellEnd"/>
      <w:r w:rsidRPr="00D47E8F">
        <w:t xml:space="preserve"> </w:t>
      </w:r>
      <w:proofErr w:type="spellStart"/>
      <w:r w:rsidRPr="00D47E8F">
        <w:t>integreringstilskot</w:t>
      </w:r>
      <w:proofErr w:type="spellEnd"/>
      <w:r w:rsidRPr="00D47E8F">
        <w:t xml:space="preserve">, </w:t>
      </w:r>
      <w:proofErr w:type="spellStart"/>
      <w:r w:rsidRPr="00D47E8F">
        <w:t>talet</w:t>
      </w:r>
      <w:proofErr w:type="spellEnd"/>
      <w:r w:rsidRPr="00D47E8F">
        <w:t xml:space="preserve"> på </w:t>
      </w:r>
      <w:proofErr w:type="spellStart"/>
      <w:r w:rsidRPr="00D47E8F">
        <w:t>aleinebuande</w:t>
      </w:r>
      <w:proofErr w:type="spellEnd"/>
      <w:r w:rsidRPr="00D47E8F">
        <w:t xml:space="preserve"> 30–66 år, og </w:t>
      </w:r>
      <w:proofErr w:type="spellStart"/>
      <w:r w:rsidRPr="00D47E8F">
        <w:t>ein</w:t>
      </w:r>
      <w:proofErr w:type="spellEnd"/>
      <w:r w:rsidRPr="00D47E8F">
        <w:t xml:space="preserve"> opphopingsindeks.</w:t>
      </w:r>
      <w:r w:rsidRPr="00D47E8F">
        <w:rPr>
          <w:rStyle w:val="Fotnotereferanse"/>
        </w:rPr>
        <w:footnoteReference w:id="56"/>
      </w:r>
      <w:r w:rsidRPr="00D47E8F">
        <w:t xml:space="preserve"> I tillegg er det </w:t>
      </w:r>
      <w:proofErr w:type="spellStart"/>
      <w:r w:rsidRPr="00D47E8F">
        <w:t>eit</w:t>
      </w:r>
      <w:proofErr w:type="spellEnd"/>
      <w:r w:rsidRPr="00D47E8F">
        <w:t xml:space="preserve"> kriterium for </w:t>
      </w:r>
      <w:proofErr w:type="spellStart"/>
      <w:r w:rsidRPr="00D47E8F">
        <w:t>talet</w:t>
      </w:r>
      <w:proofErr w:type="spellEnd"/>
      <w:r w:rsidRPr="00D47E8F">
        <w:t xml:space="preserve"> på </w:t>
      </w:r>
      <w:proofErr w:type="spellStart"/>
      <w:r w:rsidRPr="00D47E8F">
        <w:t>innbyggarar</w:t>
      </w:r>
      <w:proofErr w:type="spellEnd"/>
      <w:r w:rsidRPr="00D47E8F">
        <w:t xml:space="preserve"> 16–66 år. Kriteria og vektene i dagens sosialhjelpsnøkkel har </w:t>
      </w:r>
      <w:proofErr w:type="spellStart"/>
      <w:r w:rsidRPr="00D47E8F">
        <w:t>vore</w:t>
      </w:r>
      <w:proofErr w:type="spellEnd"/>
      <w:r w:rsidRPr="00D47E8F">
        <w:t xml:space="preserve"> uendra </w:t>
      </w:r>
      <w:proofErr w:type="spellStart"/>
      <w:r w:rsidRPr="00D47E8F">
        <w:t>sidan</w:t>
      </w:r>
      <w:proofErr w:type="spellEnd"/>
      <w:r w:rsidRPr="00D47E8F">
        <w:t xml:space="preserve"> den </w:t>
      </w:r>
      <w:proofErr w:type="spellStart"/>
      <w:r w:rsidRPr="00D47E8F">
        <w:t>førre</w:t>
      </w:r>
      <w:proofErr w:type="spellEnd"/>
      <w:r w:rsidRPr="00D47E8F">
        <w:t xml:space="preserve"> revisjonen av inntektssystemet i 2017. I </w:t>
      </w:r>
      <w:proofErr w:type="spellStart"/>
      <w:r w:rsidRPr="00D47E8F">
        <w:t>førre</w:t>
      </w:r>
      <w:proofErr w:type="spellEnd"/>
      <w:r w:rsidRPr="00D47E8F">
        <w:t xml:space="preserve"> revisjon </w:t>
      </w:r>
      <w:proofErr w:type="spellStart"/>
      <w:r w:rsidRPr="00D47E8F">
        <w:t>vart</w:t>
      </w:r>
      <w:proofErr w:type="spellEnd"/>
      <w:r w:rsidRPr="00D47E8F">
        <w:t xml:space="preserve"> det gjort </w:t>
      </w:r>
      <w:proofErr w:type="spellStart"/>
      <w:r w:rsidRPr="00D47E8F">
        <w:t>éi</w:t>
      </w:r>
      <w:proofErr w:type="spellEnd"/>
      <w:r w:rsidRPr="00D47E8F">
        <w:t xml:space="preserve"> endring i kriteria, og vektene vart endra, då kriteriet </w:t>
      </w:r>
      <w:proofErr w:type="spellStart"/>
      <w:r w:rsidRPr="00D47E8F">
        <w:t>aleinebuande</w:t>
      </w:r>
      <w:proofErr w:type="spellEnd"/>
      <w:r w:rsidRPr="00D47E8F">
        <w:t xml:space="preserve"> 30–66 år erstatta det </w:t>
      </w:r>
      <w:proofErr w:type="spellStart"/>
      <w:r w:rsidRPr="00D47E8F">
        <w:t>såkalla</w:t>
      </w:r>
      <w:proofErr w:type="spellEnd"/>
      <w:r w:rsidRPr="00D47E8F">
        <w:t xml:space="preserve"> urbanitetskriteriet.</w:t>
      </w:r>
      <w:r w:rsidRPr="00D47E8F">
        <w:rPr>
          <w:rStyle w:val="Fotnotereferanse"/>
        </w:rPr>
        <w:footnoteReference w:id="57"/>
      </w:r>
    </w:p>
    <w:p w14:paraId="5E90C0D8" w14:textId="77777777" w:rsidR="002D1659" w:rsidRPr="00D47E8F" w:rsidRDefault="002D1659" w:rsidP="00D47E8F">
      <w:proofErr w:type="spellStart"/>
      <w:r w:rsidRPr="00D47E8F">
        <w:t>Talet</w:t>
      </w:r>
      <w:proofErr w:type="spellEnd"/>
      <w:r w:rsidRPr="00D47E8F">
        <w:t xml:space="preserve"> på </w:t>
      </w:r>
      <w:proofErr w:type="spellStart"/>
      <w:r w:rsidRPr="00D47E8F">
        <w:t>aleinebuande</w:t>
      </w:r>
      <w:proofErr w:type="spellEnd"/>
      <w:r w:rsidRPr="00D47E8F">
        <w:t xml:space="preserve"> 30–66 år er det </w:t>
      </w:r>
      <w:proofErr w:type="spellStart"/>
      <w:r w:rsidRPr="00D47E8F">
        <w:t>viktigaste</w:t>
      </w:r>
      <w:proofErr w:type="spellEnd"/>
      <w:r w:rsidRPr="00D47E8F">
        <w:t xml:space="preserve"> kriteriet for å forklare variasjon i utgiftene </w:t>
      </w:r>
      <w:proofErr w:type="spellStart"/>
      <w:r w:rsidRPr="00D47E8F">
        <w:t>kommunane</w:t>
      </w:r>
      <w:proofErr w:type="spellEnd"/>
      <w:r w:rsidRPr="00D47E8F">
        <w:t xml:space="preserve"> har til sosialhjelp, og </w:t>
      </w:r>
      <w:proofErr w:type="spellStart"/>
      <w:r w:rsidRPr="00D47E8F">
        <w:t>utgjer</w:t>
      </w:r>
      <w:proofErr w:type="spellEnd"/>
      <w:r w:rsidRPr="00D47E8F">
        <w:t xml:space="preserve"> rundt 34 prosent av delkostnadsnøkkelen. Kriteriet </w:t>
      </w:r>
      <w:proofErr w:type="spellStart"/>
      <w:r w:rsidRPr="00D47E8F">
        <w:t>fangar</w:t>
      </w:r>
      <w:proofErr w:type="spellEnd"/>
      <w:r w:rsidRPr="00D47E8F">
        <w:t xml:space="preserve"> opp at </w:t>
      </w:r>
      <w:proofErr w:type="spellStart"/>
      <w:r w:rsidRPr="00D47E8F">
        <w:t>ein</w:t>
      </w:r>
      <w:proofErr w:type="spellEnd"/>
      <w:r w:rsidRPr="00D47E8F">
        <w:t xml:space="preserve"> stor del av </w:t>
      </w:r>
      <w:proofErr w:type="spellStart"/>
      <w:r w:rsidRPr="00D47E8F">
        <w:t>sosialhjelpsmottakarar</w:t>
      </w:r>
      <w:proofErr w:type="spellEnd"/>
      <w:r w:rsidRPr="00D47E8F">
        <w:t xml:space="preserve"> er </w:t>
      </w:r>
      <w:proofErr w:type="spellStart"/>
      <w:r w:rsidRPr="00D47E8F">
        <w:t>aleinebuande</w:t>
      </w:r>
      <w:proofErr w:type="spellEnd"/>
      <w:r w:rsidRPr="00D47E8F">
        <w:t xml:space="preserve">. I 2022 var i underkant av 70 prosent av </w:t>
      </w:r>
      <w:proofErr w:type="spellStart"/>
      <w:r w:rsidRPr="00D47E8F">
        <w:t>mottakarar</w:t>
      </w:r>
      <w:proofErr w:type="spellEnd"/>
      <w:r w:rsidRPr="00D47E8F">
        <w:t xml:space="preserve"> av sosialhjelp i aldersgruppa 30–66 år.</w:t>
      </w:r>
    </w:p>
    <w:p w14:paraId="724300B2" w14:textId="77777777" w:rsidR="002D1659" w:rsidRPr="00D47E8F" w:rsidRDefault="002D1659" w:rsidP="00D47E8F">
      <w:proofErr w:type="spellStart"/>
      <w:r w:rsidRPr="00D47E8F">
        <w:t>Talet</w:t>
      </w:r>
      <w:proofErr w:type="spellEnd"/>
      <w:r w:rsidRPr="00D47E8F">
        <w:t xml:space="preserve"> på uføre 18–49 år, </w:t>
      </w:r>
      <w:proofErr w:type="spellStart"/>
      <w:r w:rsidRPr="00D47E8F">
        <w:t>flyktningar</w:t>
      </w:r>
      <w:proofErr w:type="spellEnd"/>
      <w:r w:rsidRPr="00D47E8F">
        <w:t xml:space="preserve"> </w:t>
      </w:r>
      <w:proofErr w:type="spellStart"/>
      <w:r w:rsidRPr="00D47E8F">
        <w:t>utan</w:t>
      </w:r>
      <w:proofErr w:type="spellEnd"/>
      <w:r w:rsidRPr="00D47E8F">
        <w:t xml:space="preserve"> </w:t>
      </w:r>
      <w:proofErr w:type="spellStart"/>
      <w:r w:rsidRPr="00D47E8F">
        <w:t>integreringstilskot</w:t>
      </w:r>
      <w:proofErr w:type="spellEnd"/>
      <w:r w:rsidRPr="00D47E8F">
        <w:t xml:space="preserve"> og opphopingsindeksen er levekårskriterium, og skal fange opp grupper som </w:t>
      </w:r>
      <w:proofErr w:type="spellStart"/>
      <w:r w:rsidRPr="00D47E8F">
        <w:t>oftare</w:t>
      </w:r>
      <w:proofErr w:type="spellEnd"/>
      <w:r w:rsidRPr="00D47E8F">
        <w:t xml:space="preserve"> får sosialhjelp. Til </w:t>
      </w:r>
      <w:proofErr w:type="spellStart"/>
      <w:r w:rsidRPr="00D47E8F">
        <w:t>saman</w:t>
      </w:r>
      <w:proofErr w:type="spellEnd"/>
      <w:r w:rsidRPr="00D47E8F">
        <w:t xml:space="preserve"> </w:t>
      </w:r>
      <w:proofErr w:type="spellStart"/>
      <w:r w:rsidRPr="00D47E8F">
        <w:t>utgjer</w:t>
      </w:r>
      <w:proofErr w:type="spellEnd"/>
      <w:r w:rsidRPr="00D47E8F">
        <w:t xml:space="preserve"> kriteria i overkant av 40 prosent av sosialhjelpsnøkkelen.</w:t>
      </w:r>
    </w:p>
    <w:p w14:paraId="0F7EB1E4" w14:textId="77777777" w:rsidR="002D1659" w:rsidRPr="00D47E8F" w:rsidRDefault="002D1659" w:rsidP="00D47E8F">
      <w:r w:rsidRPr="00D47E8F">
        <w:t xml:space="preserve">Den </w:t>
      </w:r>
      <w:proofErr w:type="spellStart"/>
      <w:r w:rsidRPr="00D47E8F">
        <w:t>resterande</w:t>
      </w:r>
      <w:proofErr w:type="spellEnd"/>
      <w:r w:rsidRPr="00D47E8F">
        <w:t xml:space="preserve"> vekta på 24 prosent er lagt på </w:t>
      </w:r>
      <w:proofErr w:type="spellStart"/>
      <w:r w:rsidRPr="00D47E8F">
        <w:t>innbyggarar</w:t>
      </w:r>
      <w:proofErr w:type="spellEnd"/>
      <w:r w:rsidRPr="00D47E8F">
        <w:t xml:space="preserve"> 16–66 år. Kriteriet er inkludert for å fange opp at det først og fremst er den </w:t>
      </w:r>
      <w:proofErr w:type="spellStart"/>
      <w:r w:rsidRPr="00D47E8F">
        <w:t>vaksne</w:t>
      </w:r>
      <w:proofErr w:type="spellEnd"/>
      <w:r w:rsidRPr="00D47E8F">
        <w:t xml:space="preserve"> befolkninga som er målgruppa for </w:t>
      </w:r>
      <w:proofErr w:type="spellStart"/>
      <w:r w:rsidRPr="00D47E8F">
        <w:t>tenestene</w:t>
      </w:r>
      <w:proofErr w:type="spellEnd"/>
      <w:r w:rsidRPr="00D47E8F">
        <w:t xml:space="preserve"> som blir omfatta av sosialhjelpsnøkkelen. </w:t>
      </w:r>
      <w:proofErr w:type="spellStart"/>
      <w:r w:rsidRPr="00D47E8F">
        <w:t>Innbyggarar</w:t>
      </w:r>
      <w:proofErr w:type="spellEnd"/>
      <w:r w:rsidRPr="00D47E8F">
        <w:t xml:space="preserve"> over 66 år </w:t>
      </w:r>
      <w:proofErr w:type="spellStart"/>
      <w:r w:rsidRPr="00D47E8F">
        <w:t>utgjer</w:t>
      </w:r>
      <w:proofErr w:type="spellEnd"/>
      <w:r w:rsidRPr="00D47E8F">
        <w:t xml:space="preserve"> </w:t>
      </w:r>
      <w:proofErr w:type="spellStart"/>
      <w:r w:rsidRPr="00D47E8F">
        <w:t>berre</w:t>
      </w:r>
      <w:proofErr w:type="spellEnd"/>
      <w:r w:rsidRPr="00D47E8F">
        <w:t xml:space="preserve"> </w:t>
      </w:r>
      <w:proofErr w:type="spellStart"/>
      <w:r w:rsidRPr="00D47E8F">
        <w:t>ein</w:t>
      </w:r>
      <w:proofErr w:type="spellEnd"/>
      <w:r w:rsidRPr="00D47E8F">
        <w:t xml:space="preserve"> liten del av alle </w:t>
      </w:r>
      <w:proofErr w:type="spellStart"/>
      <w:r w:rsidRPr="00D47E8F">
        <w:t>sosialhjelpsmottakarar</w:t>
      </w:r>
      <w:proofErr w:type="spellEnd"/>
      <w:r w:rsidRPr="00D47E8F">
        <w:t>.</w:t>
      </w:r>
    </w:p>
    <w:p w14:paraId="0A7B29CF" w14:textId="77777777" w:rsidR="002D1659" w:rsidRPr="00D47E8F" w:rsidRDefault="002D1659" w:rsidP="00D47E8F">
      <w:pPr>
        <w:pStyle w:val="Overskrift3"/>
      </w:pPr>
      <w:r w:rsidRPr="00D47E8F">
        <w:t xml:space="preserve">Forslaget til </w:t>
      </w:r>
      <w:proofErr w:type="spellStart"/>
      <w:r w:rsidRPr="00D47E8F">
        <w:t>Inntektssystemutvalet</w:t>
      </w:r>
      <w:proofErr w:type="spellEnd"/>
    </w:p>
    <w:p w14:paraId="31FFA398" w14:textId="77777777" w:rsidR="002D1659" w:rsidRPr="00D47E8F" w:rsidRDefault="002D1659" w:rsidP="00D47E8F">
      <w:proofErr w:type="spellStart"/>
      <w:r w:rsidRPr="00D47E8F">
        <w:t>Inntektssystemutvalet</w:t>
      </w:r>
      <w:proofErr w:type="spellEnd"/>
      <w:r w:rsidRPr="00D47E8F">
        <w:t xml:space="preserve"> foreslo å utvide sektoren for sosialhjelp i </w:t>
      </w:r>
      <w:proofErr w:type="spellStart"/>
      <w:r w:rsidRPr="00D47E8F">
        <w:t>utgiftsutjamninga</w:t>
      </w:r>
      <w:proofErr w:type="spellEnd"/>
      <w:r w:rsidRPr="00D47E8F">
        <w:t xml:space="preserve"> med tre ekstra KOSTRA-</w:t>
      </w:r>
      <w:proofErr w:type="spellStart"/>
      <w:r w:rsidRPr="00D47E8F">
        <w:t>funksjonar</w:t>
      </w:r>
      <w:proofErr w:type="spellEnd"/>
      <w:r w:rsidRPr="00D47E8F">
        <w:t xml:space="preserve">. </w:t>
      </w:r>
      <w:proofErr w:type="spellStart"/>
      <w:r w:rsidRPr="00D47E8F">
        <w:t>Utvalet</w:t>
      </w:r>
      <w:proofErr w:type="spellEnd"/>
      <w:r w:rsidRPr="00D47E8F">
        <w:t xml:space="preserve"> grunngir forslaget med at </w:t>
      </w:r>
      <w:proofErr w:type="spellStart"/>
      <w:r w:rsidRPr="00D47E8F">
        <w:t>desse</w:t>
      </w:r>
      <w:proofErr w:type="spellEnd"/>
      <w:r w:rsidRPr="00D47E8F">
        <w:t xml:space="preserve"> </w:t>
      </w:r>
      <w:proofErr w:type="spellStart"/>
      <w:r w:rsidRPr="00D47E8F">
        <w:t>tenestene</w:t>
      </w:r>
      <w:proofErr w:type="spellEnd"/>
      <w:r w:rsidRPr="00D47E8F">
        <w:t xml:space="preserve"> høyrer </w:t>
      </w:r>
      <w:proofErr w:type="spellStart"/>
      <w:r w:rsidRPr="00D47E8F">
        <w:t>saman</w:t>
      </w:r>
      <w:proofErr w:type="spellEnd"/>
      <w:r w:rsidRPr="00D47E8F">
        <w:t xml:space="preserve"> med </w:t>
      </w:r>
      <w:proofErr w:type="spellStart"/>
      <w:r w:rsidRPr="00D47E8F">
        <w:t>dei</w:t>
      </w:r>
      <w:proofErr w:type="spellEnd"/>
      <w:r w:rsidRPr="00D47E8F">
        <w:t xml:space="preserve"> </w:t>
      </w:r>
      <w:proofErr w:type="spellStart"/>
      <w:r w:rsidRPr="00D47E8F">
        <w:t>tenestene</w:t>
      </w:r>
      <w:proofErr w:type="spellEnd"/>
      <w:r w:rsidRPr="00D47E8F">
        <w:t xml:space="preserve"> som inngår i delkostnadsnøkkelen for sosialhjelp i dag, og for mange </w:t>
      </w:r>
      <w:proofErr w:type="spellStart"/>
      <w:r w:rsidRPr="00D47E8F">
        <w:t>kommunar</w:t>
      </w:r>
      <w:proofErr w:type="spellEnd"/>
      <w:r w:rsidRPr="00D47E8F">
        <w:t xml:space="preserve"> er </w:t>
      </w:r>
      <w:proofErr w:type="spellStart"/>
      <w:r w:rsidRPr="00D47E8F">
        <w:t>dei</w:t>
      </w:r>
      <w:proofErr w:type="spellEnd"/>
      <w:r w:rsidRPr="00D47E8F">
        <w:t xml:space="preserve"> </w:t>
      </w:r>
      <w:proofErr w:type="spellStart"/>
      <w:r w:rsidRPr="00D47E8F">
        <w:t>ein</w:t>
      </w:r>
      <w:proofErr w:type="spellEnd"/>
      <w:r w:rsidRPr="00D47E8F">
        <w:t xml:space="preserve"> viktig del av det sosiale arbeidet. Dei tre </w:t>
      </w:r>
      <w:proofErr w:type="spellStart"/>
      <w:r w:rsidRPr="00D47E8F">
        <w:t>funksjonane</w:t>
      </w:r>
      <w:proofErr w:type="spellEnd"/>
      <w:r w:rsidRPr="00D47E8F">
        <w:t xml:space="preserve"> det gjeld er: 273 </w:t>
      </w:r>
      <w:proofErr w:type="spellStart"/>
      <w:r w:rsidRPr="00D47E8F">
        <w:t>Arbeidsretta</w:t>
      </w:r>
      <w:proofErr w:type="spellEnd"/>
      <w:r w:rsidRPr="00D47E8F">
        <w:t xml:space="preserve"> tiltak i kommunal regi, 283 Bistand til etablering og </w:t>
      </w:r>
      <w:proofErr w:type="spellStart"/>
      <w:r w:rsidRPr="00D47E8F">
        <w:t>vidareføring</w:t>
      </w:r>
      <w:proofErr w:type="spellEnd"/>
      <w:r w:rsidRPr="00D47E8F">
        <w:t xml:space="preserve"> av eigen bustad og 213 </w:t>
      </w:r>
      <w:proofErr w:type="spellStart"/>
      <w:r w:rsidRPr="00D47E8F">
        <w:t>Vaksenopplæring</w:t>
      </w:r>
      <w:proofErr w:type="spellEnd"/>
      <w:r w:rsidRPr="00D47E8F">
        <w:t xml:space="preserve">. </w:t>
      </w:r>
      <w:proofErr w:type="spellStart"/>
      <w:r w:rsidRPr="00D47E8F">
        <w:t>Sistnemnde</w:t>
      </w:r>
      <w:proofErr w:type="spellEnd"/>
      <w:r w:rsidRPr="00D47E8F">
        <w:t xml:space="preserve"> er i dag inkludert i grunnskolenøkkelen, </w:t>
      </w:r>
      <w:proofErr w:type="spellStart"/>
      <w:r w:rsidRPr="00D47E8F">
        <w:t>medan</w:t>
      </w:r>
      <w:proofErr w:type="spellEnd"/>
      <w:r w:rsidRPr="00D47E8F">
        <w:t xml:space="preserve"> </w:t>
      </w:r>
      <w:proofErr w:type="spellStart"/>
      <w:r w:rsidRPr="00D47E8F">
        <w:t>dei</w:t>
      </w:r>
      <w:proofErr w:type="spellEnd"/>
      <w:r w:rsidRPr="00D47E8F">
        <w:t xml:space="preserve"> to andre områda </w:t>
      </w:r>
      <w:proofErr w:type="spellStart"/>
      <w:r w:rsidRPr="00D47E8F">
        <w:t>ikkje</w:t>
      </w:r>
      <w:proofErr w:type="spellEnd"/>
      <w:r w:rsidRPr="00D47E8F">
        <w:t xml:space="preserve"> inngår i </w:t>
      </w:r>
      <w:proofErr w:type="spellStart"/>
      <w:r w:rsidRPr="00D47E8F">
        <w:t>utgiftsutjamninga</w:t>
      </w:r>
      <w:proofErr w:type="spellEnd"/>
      <w:r w:rsidRPr="00D47E8F">
        <w:t xml:space="preserve"> i dag. </w:t>
      </w:r>
      <w:proofErr w:type="spellStart"/>
      <w:r w:rsidRPr="00D47E8F">
        <w:t>Utvalet</w:t>
      </w:r>
      <w:proofErr w:type="spellEnd"/>
      <w:r w:rsidRPr="00D47E8F">
        <w:t xml:space="preserve"> foreslo samstundes å endre </w:t>
      </w:r>
      <w:proofErr w:type="spellStart"/>
      <w:r w:rsidRPr="00D47E8F">
        <w:t>namn</w:t>
      </w:r>
      <w:proofErr w:type="spellEnd"/>
      <w:r w:rsidRPr="00D47E8F">
        <w:t xml:space="preserve"> på delkostnadsnøkkelen til «sosiale </w:t>
      </w:r>
      <w:proofErr w:type="spellStart"/>
      <w:r w:rsidRPr="00D47E8F">
        <w:t>tenester</w:t>
      </w:r>
      <w:proofErr w:type="spellEnd"/>
      <w:r w:rsidRPr="00D47E8F">
        <w:t xml:space="preserve">». Brutto driftsutgifter ekskl. </w:t>
      </w:r>
      <w:proofErr w:type="spellStart"/>
      <w:r w:rsidRPr="00D47E8F">
        <w:t>avskrivingar</w:t>
      </w:r>
      <w:proofErr w:type="spellEnd"/>
      <w:r w:rsidRPr="00D47E8F">
        <w:t xml:space="preserve"> til dette utvida utgiftsomgrepet var 27,6 mrd. kroner i 2022.</w:t>
      </w:r>
    </w:p>
    <w:p w14:paraId="3733DD4E" w14:textId="77777777" w:rsidR="002D1659" w:rsidRPr="00D47E8F" w:rsidRDefault="002D1659" w:rsidP="00D47E8F">
      <w:proofErr w:type="spellStart"/>
      <w:r w:rsidRPr="00D47E8F">
        <w:t>Inntektssystemutvalet</w:t>
      </w:r>
      <w:proofErr w:type="spellEnd"/>
      <w:r w:rsidRPr="00D47E8F">
        <w:t xml:space="preserve"> hadde </w:t>
      </w:r>
      <w:proofErr w:type="spellStart"/>
      <w:r w:rsidRPr="00D47E8F">
        <w:t>fleire</w:t>
      </w:r>
      <w:proofErr w:type="spellEnd"/>
      <w:r w:rsidRPr="00D47E8F">
        <w:t xml:space="preserve"> forslag til </w:t>
      </w:r>
      <w:proofErr w:type="spellStart"/>
      <w:r w:rsidRPr="00D47E8F">
        <w:t>endringar</w:t>
      </w:r>
      <w:proofErr w:type="spellEnd"/>
      <w:r w:rsidRPr="00D47E8F">
        <w:t xml:space="preserve"> i delkostnadsnøkkelen, i tillegg til utvidinga av utgiftsomgrepet. </w:t>
      </w:r>
      <w:proofErr w:type="spellStart"/>
      <w:r w:rsidRPr="00D47E8F">
        <w:t>Utvalet</w:t>
      </w:r>
      <w:proofErr w:type="spellEnd"/>
      <w:r w:rsidRPr="00D47E8F">
        <w:t xml:space="preserve"> vurderte mellom anna </w:t>
      </w:r>
      <w:proofErr w:type="spellStart"/>
      <w:r w:rsidRPr="00D47E8F">
        <w:t>problemstillingar</w:t>
      </w:r>
      <w:proofErr w:type="spellEnd"/>
      <w:r w:rsidRPr="00D47E8F">
        <w:t xml:space="preserve"> knytt til opphoping av levekårsulemper og storbyproblematikk, og </w:t>
      </w:r>
      <w:proofErr w:type="spellStart"/>
      <w:r w:rsidRPr="00D47E8F">
        <w:t>eit</w:t>
      </w:r>
      <w:proofErr w:type="spellEnd"/>
      <w:r w:rsidRPr="00D47E8F">
        <w:t xml:space="preserve"> nytt kriterium for rus og psykisk helse. Det har </w:t>
      </w:r>
      <w:proofErr w:type="spellStart"/>
      <w:r w:rsidRPr="00D47E8F">
        <w:t>tidlegare</w:t>
      </w:r>
      <w:proofErr w:type="spellEnd"/>
      <w:r w:rsidRPr="00D47E8F">
        <w:t xml:space="preserve"> </w:t>
      </w:r>
      <w:proofErr w:type="spellStart"/>
      <w:r w:rsidRPr="00D47E8F">
        <w:t>vore</w:t>
      </w:r>
      <w:proofErr w:type="spellEnd"/>
      <w:r w:rsidRPr="00D47E8F">
        <w:t xml:space="preserve"> ulike kriterium i delkostnadsnøkkelen for å fange opp opphoping av </w:t>
      </w:r>
      <w:proofErr w:type="spellStart"/>
      <w:r w:rsidRPr="00D47E8F">
        <w:t>levekårsutfordringar</w:t>
      </w:r>
      <w:proofErr w:type="spellEnd"/>
      <w:r w:rsidRPr="00D47E8F">
        <w:t xml:space="preserve">. Når det </w:t>
      </w:r>
      <w:proofErr w:type="spellStart"/>
      <w:r w:rsidRPr="00D47E8F">
        <w:t>gjeld</w:t>
      </w:r>
      <w:proofErr w:type="spellEnd"/>
      <w:r w:rsidRPr="00D47E8F">
        <w:t xml:space="preserve"> rus og psykisk helse gjennomførte </w:t>
      </w:r>
      <w:proofErr w:type="spellStart"/>
      <w:r w:rsidRPr="00D47E8F">
        <w:t>utvalet</w:t>
      </w:r>
      <w:proofErr w:type="spellEnd"/>
      <w:r w:rsidRPr="00D47E8F">
        <w:t xml:space="preserve"> </w:t>
      </w:r>
      <w:proofErr w:type="spellStart"/>
      <w:r w:rsidRPr="00D47E8F">
        <w:t>analysar</w:t>
      </w:r>
      <w:proofErr w:type="spellEnd"/>
      <w:r w:rsidRPr="00D47E8F">
        <w:t xml:space="preserve"> med data </w:t>
      </w:r>
      <w:proofErr w:type="spellStart"/>
      <w:r w:rsidRPr="00D47E8F">
        <w:t>frå</w:t>
      </w:r>
      <w:proofErr w:type="spellEnd"/>
      <w:r w:rsidRPr="00D47E8F">
        <w:t xml:space="preserve"> Norsk Pasientregister (NPR), som viser </w:t>
      </w:r>
      <w:proofErr w:type="spellStart"/>
      <w:r w:rsidRPr="00D47E8F">
        <w:t>talet</w:t>
      </w:r>
      <w:proofErr w:type="spellEnd"/>
      <w:r w:rsidRPr="00D47E8F">
        <w:t xml:space="preserve"> på </w:t>
      </w:r>
      <w:proofErr w:type="spellStart"/>
      <w:r w:rsidRPr="00D47E8F">
        <w:t>pasientar</w:t>
      </w:r>
      <w:proofErr w:type="spellEnd"/>
      <w:r w:rsidRPr="00D47E8F">
        <w:t xml:space="preserve"> i kontakt med </w:t>
      </w:r>
      <w:proofErr w:type="spellStart"/>
      <w:r w:rsidRPr="00D47E8F">
        <w:t>spesialisthelsetenesta</w:t>
      </w:r>
      <w:proofErr w:type="spellEnd"/>
      <w:r w:rsidRPr="00D47E8F">
        <w:t>.</w:t>
      </w:r>
    </w:p>
    <w:p w14:paraId="5BBDC011" w14:textId="77777777" w:rsidR="002D1659" w:rsidRPr="00D47E8F" w:rsidRDefault="002D1659" w:rsidP="00D47E8F">
      <w:proofErr w:type="spellStart"/>
      <w:r w:rsidRPr="00D47E8F">
        <w:t>Utvalet</w:t>
      </w:r>
      <w:proofErr w:type="spellEnd"/>
      <w:r w:rsidRPr="00D47E8F">
        <w:t xml:space="preserve"> foreslår å ta ut kriteriet </w:t>
      </w:r>
      <w:proofErr w:type="spellStart"/>
      <w:r w:rsidRPr="00D47E8F">
        <w:t>talet</w:t>
      </w:r>
      <w:proofErr w:type="spellEnd"/>
      <w:r w:rsidRPr="00D47E8F">
        <w:t xml:space="preserve"> på uføre og å endre opphopingsindeksen ved å ta ut </w:t>
      </w:r>
      <w:proofErr w:type="spellStart"/>
      <w:r w:rsidRPr="00D47E8F">
        <w:t>talet</w:t>
      </w:r>
      <w:proofErr w:type="spellEnd"/>
      <w:r w:rsidRPr="00D47E8F">
        <w:t xml:space="preserve"> på </w:t>
      </w:r>
      <w:proofErr w:type="spellStart"/>
      <w:r w:rsidRPr="00D47E8F">
        <w:t>skilde</w:t>
      </w:r>
      <w:proofErr w:type="spellEnd"/>
      <w:r w:rsidRPr="00D47E8F">
        <w:t xml:space="preserve"> eller separerte. Samstundes foreslår </w:t>
      </w:r>
      <w:proofErr w:type="spellStart"/>
      <w:r w:rsidRPr="00D47E8F">
        <w:t>utvalet</w:t>
      </w:r>
      <w:proofErr w:type="spellEnd"/>
      <w:r w:rsidRPr="00D47E8F">
        <w:t xml:space="preserve"> å inkludere </w:t>
      </w:r>
      <w:proofErr w:type="spellStart"/>
      <w:r w:rsidRPr="00D47E8F">
        <w:t>pasientar</w:t>
      </w:r>
      <w:proofErr w:type="spellEnd"/>
      <w:r w:rsidRPr="00D47E8F">
        <w:t xml:space="preserve"> med </w:t>
      </w:r>
      <w:proofErr w:type="spellStart"/>
      <w:r w:rsidRPr="00D47E8F">
        <w:t>diagnosar</w:t>
      </w:r>
      <w:proofErr w:type="spellEnd"/>
      <w:r w:rsidRPr="00D47E8F">
        <w:t xml:space="preserve"> knytt til rus og psykiske </w:t>
      </w:r>
      <w:proofErr w:type="spellStart"/>
      <w:r w:rsidRPr="00D47E8F">
        <w:t>lidingar</w:t>
      </w:r>
      <w:proofErr w:type="spellEnd"/>
      <w:r w:rsidRPr="00D47E8F">
        <w:t xml:space="preserve"> </w:t>
      </w:r>
      <w:proofErr w:type="spellStart"/>
      <w:r w:rsidRPr="00D47E8F">
        <w:t>frå</w:t>
      </w:r>
      <w:proofErr w:type="spellEnd"/>
      <w:r w:rsidRPr="00D47E8F">
        <w:t xml:space="preserve"> NPR. I </w:t>
      </w:r>
      <w:proofErr w:type="spellStart"/>
      <w:r w:rsidRPr="00D47E8F">
        <w:t>utvalet</w:t>
      </w:r>
      <w:proofErr w:type="spellEnd"/>
      <w:r w:rsidRPr="00D47E8F">
        <w:t xml:space="preserve"> sitt forslag vart kriteriet </w:t>
      </w:r>
      <w:proofErr w:type="spellStart"/>
      <w:r w:rsidRPr="00D47E8F">
        <w:t>flyktningar</w:t>
      </w:r>
      <w:proofErr w:type="spellEnd"/>
      <w:r w:rsidRPr="00D47E8F">
        <w:t xml:space="preserve"> </w:t>
      </w:r>
      <w:proofErr w:type="spellStart"/>
      <w:r w:rsidRPr="00D47E8F">
        <w:t>utan</w:t>
      </w:r>
      <w:proofErr w:type="spellEnd"/>
      <w:r w:rsidRPr="00D47E8F">
        <w:t xml:space="preserve"> </w:t>
      </w:r>
      <w:proofErr w:type="spellStart"/>
      <w:r w:rsidRPr="00D47E8F">
        <w:t>integreringstilskot</w:t>
      </w:r>
      <w:proofErr w:type="spellEnd"/>
      <w:r w:rsidRPr="00D47E8F">
        <w:t xml:space="preserve"> vekta opp, </w:t>
      </w:r>
      <w:proofErr w:type="spellStart"/>
      <w:r w:rsidRPr="00D47E8F">
        <w:t>medan</w:t>
      </w:r>
      <w:proofErr w:type="spellEnd"/>
      <w:r w:rsidRPr="00D47E8F">
        <w:t xml:space="preserve"> resten av kriteria vart vekta ned, </w:t>
      </w:r>
      <w:proofErr w:type="spellStart"/>
      <w:r w:rsidRPr="00D47E8F">
        <w:t>samanlikna</w:t>
      </w:r>
      <w:proofErr w:type="spellEnd"/>
      <w:r w:rsidRPr="00D47E8F">
        <w:t xml:space="preserve"> med dagens nøkkel.</w:t>
      </w:r>
    </w:p>
    <w:p w14:paraId="197E3800" w14:textId="77777777" w:rsidR="002D1659" w:rsidRPr="00D47E8F" w:rsidRDefault="002D1659" w:rsidP="00D47E8F">
      <w:pPr>
        <w:pStyle w:val="Overskrift3"/>
      </w:pPr>
      <w:r w:rsidRPr="00D47E8F">
        <w:t xml:space="preserve">Analyseresultat og </w:t>
      </w:r>
      <w:proofErr w:type="spellStart"/>
      <w:r w:rsidRPr="00D47E8F">
        <w:t>vurderingar</w:t>
      </w:r>
      <w:proofErr w:type="spellEnd"/>
    </w:p>
    <w:p w14:paraId="1A371A17" w14:textId="77777777" w:rsidR="002D1659" w:rsidRPr="00D47E8F" w:rsidRDefault="002D1659" w:rsidP="00D47E8F">
      <w:r w:rsidRPr="00D47E8F">
        <w:t xml:space="preserve">Departementet støtter </w:t>
      </w:r>
      <w:proofErr w:type="spellStart"/>
      <w:r w:rsidRPr="00D47E8F">
        <w:t>Inntektssystemutvalet</w:t>
      </w:r>
      <w:proofErr w:type="spellEnd"/>
      <w:r w:rsidRPr="00D47E8F">
        <w:t xml:space="preserve"> i at sosialhjelpsnøkkelen bør </w:t>
      </w:r>
      <w:proofErr w:type="spellStart"/>
      <w:r w:rsidRPr="00D47E8F">
        <w:t>utvidast</w:t>
      </w:r>
      <w:proofErr w:type="spellEnd"/>
      <w:r w:rsidRPr="00D47E8F">
        <w:t xml:space="preserve"> til </w:t>
      </w:r>
      <w:proofErr w:type="spellStart"/>
      <w:r w:rsidRPr="00D47E8F">
        <w:t>ein</w:t>
      </w:r>
      <w:proofErr w:type="spellEnd"/>
      <w:r w:rsidRPr="00D47E8F">
        <w:t xml:space="preserve"> delkostnadsnøkkel for sosiale </w:t>
      </w:r>
      <w:proofErr w:type="spellStart"/>
      <w:r w:rsidRPr="00D47E8F">
        <w:t>tenester</w:t>
      </w:r>
      <w:proofErr w:type="spellEnd"/>
      <w:r w:rsidRPr="00D47E8F">
        <w:t xml:space="preserve"> som òg </w:t>
      </w:r>
      <w:proofErr w:type="spellStart"/>
      <w:r w:rsidRPr="00D47E8F">
        <w:t>omfattar</w:t>
      </w:r>
      <w:proofErr w:type="spellEnd"/>
      <w:r w:rsidRPr="00D47E8F">
        <w:t xml:space="preserve"> utgifter til </w:t>
      </w:r>
      <w:proofErr w:type="spellStart"/>
      <w:r w:rsidRPr="00D47E8F">
        <w:t>arbeidsretta</w:t>
      </w:r>
      <w:proofErr w:type="spellEnd"/>
      <w:r w:rsidRPr="00D47E8F">
        <w:t xml:space="preserve"> tiltak i kommunal regi, bistand til etablering og </w:t>
      </w:r>
      <w:proofErr w:type="spellStart"/>
      <w:r w:rsidRPr="00D47E8F">
        <w:t>vidareføring</w:t>
      </w:r>
      <w:proofErr w:type="spellEnd"/>
      <w:r w:rsidRPr="00D47E8F">
        <w:t xml:space="preserve"> av eigen bustad og </w:t>
      </w:r>
      <w:proofErr w:type="spellStart"/>
      <w:r w:rsidRPr="00D47E8F">
        <w:t>vaksenopplæring</w:t>
      </w:r>
      <w:proofErr w:type="spellEnd"/>
      <w:r w:rsidRPr="00D47E8F">
        <w:t xml:space="preserve">. Det utvida utgiftsomgrepet er lagt til grunn for </w:t>
      </w:r>
      <w:proofErr w:type="spellStart"/>
      <w:r w:rsidRPr="00D47E8F">
        <w:t>dei</w:t>
      </w:r>
      <w:proofErr w:type="spellEnd"/>
      <w:r w:rsidRPr="00D47E8F">
        <w:t xml:space="preserve"> oppdaterte </w:t>
      </w:r>
      <w:proofErr w:type="spellStart"/>
      <w:r w:rsidRPr="00D47E8F">
        <w:t>analysane</w:t>
      </w:r>
      <w:proofErr w:type="spellEnd"/>
      <w:r w:rsidRPr="00D47E8F">
        <w:t xml:space="preserve"> til departementet. Dei samla utgiftene til det utvida utgiftsomgrepet var på 27,6 mrd. kroner i 2022, jf. tabell 15.12.</w:t>
      </w:r>
    </w:p>
    <w:p w14:paraId="78953C01" w14:textId="102BDDBD" w:rsidR="0000328C" w:rsidRPr="00D47E8F" w:rsidRDefault="0000328C" w:rsidP="00D47E8F">
      <w:pPr>
        <w:pStyle w:val="tabell-tittel"/>
      </w:pPr>
      <w:r w:rsidRPr="00D47E8F">
        <w:t xml:space="preserve">Driftsutgifter til sosiale </w:t>
      </w:r>
      <w:proofErr w:type="spellStart"/>
      <w:r w:rsidRPr="00D47E8F">
        <w:t>tenester</w:t>
      </w:r>
      <w:proofErr w:type="spellEnd"/>
      <w:r w:rsidRPr="00D47E8F">
        <w:t xml:space="preserve"> 2022, ekskl. </w:t>
      </w:r>
      <w:proofErr w:type="spellStart"/>
      <w:r w:rsidRPr="00D47E8F">
        <w:t>avskrivingar</w:t>
      </w:r>
      <w:proofErr w:type="spellEnd"/>
      <w:r w:rsidRPr="00D47E8F">
        <w:t>, utvida utgiftsomgrep. Tal i mill. kroner.</w:t>
      </w:r>
    </w:p>
    <w:p w14:paraId="4EF09FC6" w14:textId="77777777" w:rsidR="002D1659" w:rsidRPr="00D47E8F" w:rsidRDefault="002D1659" w:rsidP="00D47E8F">
      <w:pPr>
        <w:pStyle w:val="Tabellnavn"/>
      </w:pPr>
      <w:r w:rsidRPr="00D47E8F">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540"/>
        <w:gridCol w:w="1500"/>
        <w:gridCol w:w="1500"/>
      </w:tblGrid>
      <w:tr w:rsidR="002D1659" w:rsidRPr="00D47E8F" w14:paraId="17F5063E" w14:textId="77777777">
        <w:trPr>
          <w:trHeight w:val="600"/>
        </w:trPr>
        <w:tc>
          <w:tcPr>
            <w:tcW w:w="6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A6D041" w14:textId="77777777" w:rsidR="002D1659" w:rsidRPr="00A663E8" w:rsidRDefault="002D1659" w:rsidP="00A663E8">
            <w:pPr>
              <w:rPr>
                <w:sz w:val="20"/>
                <w:szCs w:val="20"/>
              </w:rPr>
            </w:pPr>
            <w:r w:rsidRPr="00A663E8">
              <w:rPr>
                <w:sz w:val="20"/>
                <w:szCs w:val="20"/>
              </w:rPr>
              <w:t>Funksjon</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903214" w14:textId="77777777" w:rsidR="002D1659" w:rsidRPr="00A663E8" w:rsidRDefault="002D1659" w:rsidP="00A663E8">
            <w:pPr>
              <w:jc w:val="right"/>
              <w:rPr>
                <w:sz w:val="20"/>
                <w:szCs w:val="20"/>
              </w:rPr>
            </w:pPr>
            <w:r w:rsidRPr="00A663E8">
              <w:rPr>
                <w:sz w:val="20"/>
                <w:szCs w:val="20"/>
              </w:rPr>
              <w:t>Netto</w:t>
            </w:r>
            <w:r w:rsidRPr="00A663E8">
              <w:rPr>
                <w:sz w:val="20"/>
                <w:szCs w:val="20"/>
              </w:rPr>
              <w:br/>
              <w:t xml:space="preserve"> driftsutgifter</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DE306F" w14:textId="77777777" w:rsidR="002D1659" w:rsidRPr="00A663E8" w:rsidRDefault="002D1659" w:rsidP="00A663E8">
            <w:pPr>
              <w:jc w:val="right"/>
              <w:rPr>
                <w:sz w:val="20"/>
                <w:szCs w:val="20"/>
              </w:rPr>
            </w:pPr>
            <w:r w:rsidRPr="00A663E8">
              <w:rPr>
                <w:sz w:val="20"/>
                <w:szCs w:val="20"/>
              </w:rPr>
              <w:t>Brutto</w:t>
            </w:r>
            <w:r w:rsidRPr="00A663E8">
              <w:rPr>
                <w:sz w:val="20"/>
                <w:szCs w:val="20"/>
              </w:rPr>
              <w:br/>
              <w:t xml:space="preserve"> driftsutgifter</w:t>
            </w:r>
          </w:p>
        </w:tc>
      </w:tr>
      <w:tr w:rsidR="002D1659" w:rsidRPr="00D47E8F" w14:paraId="4732C766" w14:textId="77777777">
        <w:trPr>
          <w:trHeight w:val="380"/>
        </w:trPr>
        <w:tc>
          <w:tcPr>
            <w:tcW w:w="6540" w:type="dxa"/>
            <w:tcBorders>
              <w:top w:val="single" w:sz="4" w:space="0" w:color="000000"/>
              <w:left w:val="nil"/>
              <w:bottom w:val="nil"/>
              <w:right w:val="nil"/>
            </w:tcBorders>
            <w:tcMar>
              <w:top w:w="128" w:type="dxa"/>
              <w:left w:w="43" w:type="dxa"/>
              <w:bottom w:w="43" w:type="dxa"/>
              <w:right w:w="43" w:type="dxa"/>
            </w:tcMar>
          </w:tcPr>
          <w:p w14:paraId="2DFD2BED" w14:textId="77777777" w:rsidR="002D1659" w:rsidRPr="00A663E8" w:rsidRDefault="002D1659" w:rsidP="00A663E8">
            <w:pPr>
              <w:rPr>
                <w:sz w:val="20"/>
                <w:szCs w:val="20"/>
              </w:rPr>
            </w:pPr>
            <w:r w:rsidRPr="00A663E8">
              <w:rPr>
                <w:sz w:val="20"/>
                <w:szCs w:val="20"/>
              </w:rPr>
              <w:t xml:space="preserve">213 </w:t>
            </w:r>
            <w:proofErr w:type="spellStart"/>
            <w:r w:rsidRPr="00A663E8">
              <w:rPr>
                <w:sz w:val="20"/>
                <w:szCs w:val="20"/>
              </w:rPr>
              <w:t>Vaksenopplæring</w:t>
            </w:r>
            <w:proofErr w:type="spellEnd"/>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648AEDCD" w14:textId="77777777" w:rsidR="002D1659" w:rsidRPr="00A663E8" w:rsidRDefault="002D1659" w:rsidP="00A663E8">
            <w:pPr>
              <w:jc w:val="right"/>
              <w:rPr>
                <w:sz w:val="20"/>
                <w:szCs w:val="20"/>
              </w:rPr>
            </w:pPr>
            <w:r w:rsidRPr="00A663E8">
              <w:rPr>
                <w:sz w:val="20"/>
                <w:szCs w:val="20"/>
              </w:rPr>
              <w:t>1 900</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40D1AEFC" w14:textId="77777777" w:rsidR="002D1659" w:rsidRPr="00A663E8" w:rsidRDefault="002D1659" w:rsidP="00A663E8">
            <w:pPr>
              <w:jc w:val="right"/>
              <w:rPr>
                <w:sz w:val="20"/>
                <w:szCs w:val="20"/>
              </w:rPr>
            </w:pPr>
            <w:r w:rsidRPr="00A663E8">
              <w:rPr>
                <w:sz w:val="20"/>
                <w:szCs w:val="20"/>
              </w:rPr>
              <w:t>3 754</w:t>
            </w:r>
          </w:p>
        </w:tc>
      </w:tr>
      <w:tr w:rsidR="002D1659" w:rsidRPr="00D47E8F" w14:paraId="7539338F" w14:textId="77777777">
        <w:trPr>
          <w:trHeight w:val="380"/>
        </w:trPr>
        <w:tc>
          <w:tcPr>
            <w:tcW w:w="6540" w:type="dxa"/>
            <w:tcBorders>
              <w:top w:val="nil"/>
              <w:left w:val="nil"/>
              <w:bottom w:val="nil"/>
              <w:right w:val="nil"/>
            </w:tcBorders>
            <w:tcMar>
              <w:top w:w="128" w:type="dxa"/>
              <w:left w:w="43" w:type="dxa"/>
              <w:bottom w:w="43" w:type="dxa"/>
              <w:right w:w="43" w:type="dxa"/>
            </w:tcMar>
          </w:tcPr>
          <w:p w14:paraId="02186355" w14:textId="77777777" w:rsidR="002D1659" w:rsidRPr="00A663E8" w:rsidRDefault="002D1659" w:rsidP="00A663E8">
            <w:pPr>
              <w:rPr>
                <w:sz w:val="20"/>
                <w:szCs w:val="20"/>
              </w:rPr>
            </w:pPr>
            <w:r w:rsidRPr="00A663E8">
              <w:rPr>
                <w:sz w:val="20"/>
                <w:szCs w:val="20"/>
              </w:rPr>
              <w:t xml:space="preserve">242 Råd, rettleiing og sosialt </w:t>
            </w:r>
            <w:proofErr w:type="spellStart"/>
            <w:r w:rsidRPr="00A663E8">
              <w:rPr>
                <w:sz w:val="20"/>
                <w:szCs w:val="20"/>
              </w:rPr>
              <w:t>førebyggande</w:t>
            </w:r>
            <w:proofErr w:type="spellEnd"/>
            <w:r w:rsidRPr="00A663E8">
              <w:rPr>
                <w:sz w:val="20"/>
                <w:szCs w:val="20"/>
              </w:rPr>
              <w:t xml:space="preserve"> arbeid</w:t>
            </w:r>
          </w:p>
        </w:tc>
        <w:tc>
          <w:tcPr>
            <w:tcW w:w="1500" w:type="dxa"/>
            <w:tcBorders>
              <w:top w:val="nil"/>
              <w:left w:val="nil"/>
              <w:bottom w:val="nil"/>
              <w:right w:val="nil"/>
            </w:tcBorders>
            <w:tcMar>
              <w:top w:w="128" w:type="dxa"/>
              <w:left w:w="43" w:type="dxa"/>
              <w:bottom w:w="43" w:type="dxa"/>
              <w:right w:w="43" w:type="dxa"/>
            </w:tcMar>
            <w:vAlign w:val="bottom"/>
          </w:tcPr>
          <w:p w14:paraId="7CA76E18" w14:textId="77777777" w:rsidR="002D1659" w:rsidRPr="00A663E8" w:rsidRDefault="002D1659" w:rsidP="00A663E8">
            <w:pPr>
              <w:jc w:val="right"/>
              <w:rPr>
                <w:sz w:val="20"/>
                <w:szCs w:val="20"/>
              </w:rPr>
            </w:pPr>
            <w:r w:rsidRPr="00A663E8">
              <w:rPr>
                <w:sz w:val="20"/>
                <w:szCs w:val="20"/>
              </w:rPr>
              <w:t>6 336</w:t>
            </w:r>
          </w:p>
        </w:tc>
        <w:tc>
          <w:tcPr>
            <w:tcW w:w="1500" w:type="dxa"/>
            <w:tcBorders>
              <w:top w:val="nil"/>
              <w:left w:val="nil"/>
              <w:bottom w:val="nil"/>
              <w:right w:val="nil"/>
            </w:tcBorders>
            <w:tcMar>
              <w:top w:w="128" w:type="dxa"/>
              <w:left w:w="43" w:type="dxa"/>
              <w:bottom w:w="43" w:type="dxa"/>
              <w:right w:w="43" w:type="dxa"/>
            </w:tcMar>
            <w:vAlign w:val="bottom"/>
          </w:tcPr>
          <w:p w14:paraId="3E379418" w14:textId="77777777" w:rsidR="002D1659" w:rsidRPr="00A663E8" w:rsidRDefault="002D1659" w:rsidP="00A663E8">
            <w:pPr>
              <w:jc w:val="right"/>
              <w:rPr>
                <w:sz w:val="20"/>
                <w:szCs w:val="20"/>
              </w:rPr>
            </w:pPr>
            <w:r w:rsidRPr="00A663E8">
              <w:rPr>
                <w:sz w:val="20"/>
                <w:szCs w:val="20"/>
              </w:rPr>
              <w:t>7 600</w:t>
            </w:r>
          </w:p>
        </w:tc>
      </w:tr>
      <w:tr w:rsidR="002D1659" w:rsidRPr="00D47E8F" w14:paraId="2DC88F78" w14:textId="77777777">
        <w:trPr>
          <w:trHeight w:val="380"/>
        </w:trPr>
        <w:tc>
          <w:tcPr>
            <w:tcW w:w="6540" w:type="dxa"/>
            <w:tcBorders>
              <w:top w:val="nil"/>
              <w:left w:val="nil"/>
              <w:bottom w:val="nil"/>
              <w:right w:val="nil"/>
            </w:tcBorders>
            <w:tcMar>
              <w:top w:w="128" w:type="dxa"/>
              <w:left w:w="43" w:type="dxa"/>
              <w:bottom w:w="43" w:type="dxa"/>
              <w:right w:w="43" w:type="dxa"/>
            </w:tcMar>
          </w:tcPr>
          <w:p w14:paraId="2E7BE2CC" w14:textId="77777777" w:rsidR="002D1659" w:rsidRPr="00A663E8" w:rsidRDefault="002D1659" w:rsidP="00A663E8">
            <w:pPr>
              <w:rPr>
                <w:sz w:val="20"/>
                <w:szCs w:val="20"/>
              </w:rPr>
            </w:pPr>
            <w:r w:rsidRPr="00A663E8">
              <w:rPr>
                <w:sz w:val="20"/>
                <w:szCs w:val="20"/>
              </w:rPr>
              <w:t xml:space="preserve">243 </w:t>
            </w:r>
            <w:proofErr w:type="spellStart"/>
            <w:r w:rsidRPr="00A663E8">
              <w:rPr>
                <w:sz w:val="20"/>
                <w:szCs w:val="20"/>
              </w:rPr>
              <w:t>Tilbod</w:t>
            </w:r>
            <w:proofErr w:type="spellEnd"/>
            <w:r w:rsidRPr="00A663E8">
              <w:rPr>
                <w:sz w:val="20"/>
                <w:szCs w:val="20"/>
              </w:rPr>
              <w:t xml:space="preserve"> til </w:t>
            </w:r>
            <w:proofErr w:type="spellStart"/>
            <w:r w:rsidRPr="00A663E8">
              <w:rPr>
                <w:sz w:val="20"/>
                <w:szCs w:val="20"/>
              </w:rPr>
              <w:t>personar</w:t>
            </w:r>
            <w:proofErr w:type="spellEnd"/>
            <w:r w:rsidRPr="00A663E8">
              <w:rPr>
                <w:sz w:val="20"/>
                <w:szCs w:val="20"/>
              </w:rPr>
              <w:t xml:space="preserve"> med rusproblem</w:t>
            </w:r>
          </w:p>
        </w:tc>
        <w:tc>
          <w:tcPr>
            <w:tcW w:w="1500" w:type="dxa"/>
            <w:tcBorders>
              <w:top w:val="nil"/>
              <w:left w:val="nil"/>
              <w:bottom w:val="nil"/>
              <w:right w:val="nil"/>
            </w:tcBorders>
            <w:tcMar>
              <w:top w:w="128" w:type="dxa"/>
              <w:left w:w="43" w:type="dxa"/>
              <w:bottom w:w="43" w:type="dxa"/>
              <w:right w:w="43" w:type="dxa"/>
            </w:tcMar>
            <w:vAlign w:val="bottom"/>
          </w:tcPr>
          <w:p w14:paraId="61B86AAC" w14:textId="77777777" w:rsidR="002D1659" w:rsidRPr="00A663E8" w:rsidRDefault="002D1659" w:rsidP="00A663E8">
            <w:pPr>
              <w:jc w:val="right"/>
              <w:rPr>
                <w:sz w:val="20"/>
                <w:szCs w:val="20"/>
              </w:rPr>
            </w:pPr>
            <w:r w:rsidRPr="00A663E8">
              <w:rPr>
                <w:sz w:val="20"/>
                <w:szCs w:val="20"/>
              </w:rPr>
              <w:t>2 924</w:t>
            </w:r>
          </w:p>
        </w:tc>
        <w:tc>
          <w:tcPr>
            <w:tcW w:w="1500" w:type="dxa"/>
            <w:tcBorders>
              <w:top w:val="nil"/>
              <w:left w:val="nil"/>
              <w:bottom w:val="nil"/>
              <w:right w:val="nil"/>
            </w:tcBorders>
            <w:tcMar>
              <w:top w:w="128" w:type="dxa"/>
              <w:left w:w="43" w:type="dxa"/>
              <w:bottom w:w="43" w:type="dxa"/>
              <w:right w:w="43" w:type="dxa"/>
            </w:tcMar>
            <w:vAlign w:val="bottom"/>
          </w:tcPr>
          <w:p w14:paraId="7AE13C05" w14:textId="77777777" w:rsidR="002D1659" w:rsidRPr="00A663E8" w:rsidRDefault="002D1659" w:rsidP="00A663E8">
            <w:pPr>
              <w:jc w:val="right"/>
              <w:rPr>
                <w:sz w:val="20"/>
                <w:szCs w:val="20"/>
              </w:rPr>
            </w:pPr>
            <w:r w:rsidRPr="00A663E8">
              <w:rPr>
                <w:sz w:val="20"/>
                <w:szCs w:val="20"/>
              </w:rPr>
              <w:t>3 251</w:t>
            </w:r>
          </w:p>
        </w:tc>
      </w:tr>
      <w:tr w:rsidR="002D1659" w:rsidRPr="00D47E8F" w14:paraId="60B7BBF5" w14:textId="77777777">
        <w:trPr>
          <w:trHeight w:val="380"/>
        </w:trPr>
        <w:tc>
          <w:tcPr>
            <w:tcW w:w="6540" w:type="dxa"/>
            <w:tcBorders>
              <w:top w:val="nil"/>
              <w:left w:val="nil"/>
              <w:bottom w:val="nil"/>
              <w:right w:val="nil"/>
            </w:tcBorders>
            <w:tcMar>
              <w:top w:w="128" w:type="dxa"/>
              <w:left w:w="43" w:type="dxa"/>
              <w:bottom w:w="43" w:type="dxa"/>
              <w:right w:w="43" w:type="dxa"/>
            </w:tcMar>
          </w:tcPr>
          <w:p w14:paraId="0234A79E" w14:textId="77777777" w:rsidR="002D1659" w:rsidRPr="00A663E8" w:rsidRDefault="002D1659" w:rsidP="00A663E8">
            <w:pPr>
              <w:rPr>
                <w:sz w:val="20"/>
                <w:szCs w:val="20"/>
              </w:rPr>
            </w:pPr>
            <w:r w:rsidRPr="00A663E8">
              <w:rPr>
                <w:sz w:val="20"/>
                <w:szCs w:val="20"/>
              </w:rPr>
              <w:t xml:space="preserve">273 </w:t>
            </w:r>
            <w:proofErr w:type="spellStart"/>
            <w:r w:rsidRPr="00A663E8">
              <w:rPr>
                <w:sz w:val="20"/>
                <w:szCs w:val="20"/>
              </w:rPr>
              <w:t>Arbeidsretta</w:t>
            </w:r>
            <w:proofErr w:type="spellEnd"/>
            <w:r w:rsidRPr="00A663E8">
              <w:rPr>
                <w:sz w:val="20"/>
                <w:szCs w:val="20"/>
              </w:rPr>
              <w:t xml:space="preserve"> tiltak i kommunal regi</w:t>
            </w:r>
          </w:p>
        </w:tc>
        <w:tc>
          <w:tcPr>
            <w:tcW w:w="1500" w:type="dxa"/>
            <w:tcBorders>
              <w:top w:val="nil"/>
              <w:left w:val="nil"/>
              <w:bottom w:val="nil"/>
              <w:right w:val="nil"/>
            </w:tcBorders>
            <w:tcMar>
              <w:top w:w="128" w:type="dxa"/>
              <w:left w:w="43" w:type="dxa"/>
              <w:bottom w:w="43" w:type="dxa"/>
              <w:right w:w="43" w:type="dxa"/>
            </w:tcMar>
            <w:vAlign w:val="bottom"/>
          </w:tcPr>
          <w:p w14:paraId="390F14A4" w14:textId="77777777" w:rsidR="002D1659" w:rsidRPr="00A663E8" w:rsidRDefault="002D1659" w:rsidP="00A663E8">
            <w:pPr>
              <w:jc w:val="right"/>
              <w:rPr>
                <w:sz w:val="20"/>
                <w:szCs w:val="20"/>
              </w:rPr>
            </w:pPr>
            <w:r w:rsidRPr="00A663E8">
              <w:rPr>
                <w:sz w:val="20"/>
                <w:szCs w:val="20"/>
              </w:rPr>
              <w:t>1 182</w:t>
            </w:r>
          </w:p>
        </w:tc>
        <w:tc>
          <w:tcPr>
            <w:tcW w:w="1500" w:type="dxa"/>
            <w:tcBorders>
              <w:top w:val="nil"/>
              <w:left w:val="nil"/>
              <w:bottom w:val="nil"/>
              <w:right w:val="nil"/>
            </w:tcBorders>
            <w:tcMar>
              <w:top w:w="128" w:type="dxa"/>
              <w:left w:w="43" w:type="dxa"/>
              <w:bottom w:w="43" w:type="dxa"/>
              <w:right w:w="43" w:type="dxa"/>
            </w:tcMar>
            <w:vAlign w:val="bottom"/>
          </w:tcPr>
          <w:p w14:paraId="1297B2EC" w14:textId="77777777" w:rsidR="002D1659" w:rsidRPr="00A663E8" w:rsidRDefault="002D1659" w:rsidP="00A663E8">
            <w:pPr>
              <w:jc w:val="right"/>
              <w:rPr>
                <w:sz w:val="20"/>
                <w:szCs w:val="20"/>
              </w:rPr>
            </w:pPr>
            <w:r w:rsidRPr="00A663E8">
              <w:rPr>
                <w:sz w:val="20"/>
                <w:szCs w:val="20"/>
              </w:rPr>
              <w:t>1 448</w:t>
            </w:r>
          </w:p>
        </w:tc>
      </w:tr>
      <w:tr w:rsidR="002D1659" w:rsidRPr="00D47E8F" w14:paraId="56AF499F" w14:textId="77777777">
        <w:trPr>
          <w:trHeight w:val="380"/>
        </w:trPr>
        <w:tc>
          <w:tcPr>
            <w:tcW w:w="6540" w:type="dxa"/>
            <w:tcBorders>
              <w:top w:val="nil"/>
              <w:left w:val="nil"/>
              <w:bottom w:val="nil"/>
              <w:right w:val="nil"/>
            </w:tcBorders>
            <w:tcMar>
              <w:top w:w="128" w:type="dxa"/>
              <w:left w:w="43" w:type="dxa"/>
              <w:bottom w:w="43" w:type="dxa"/>
              <w:right w:w="43" w:type="dxa"/>
            </w:tcMar>
          </w:tcPr>
          <w:p w14:paraId="03B29700" w14:textId="77777777" w:rsidR="002D1659" w:rsidRPr="00A663E8" w:rsidRDefault="002D1659" w:rsidP="00A663E8">
            <w:pPr>
              <w:rPr>
                <w:sz w:val="20"/>
                <w:szCs w:val="20"/>
              </w:rPr>
            </w:pPr>
            <w:r w:rsidRPr="00A663E8">
              <w:rPr>
                <w:sz w:val="20"/>
                <w:szCs w:val="20"/>
              </w:rPr>
              <w:t>276 Kvalifiseringsordninga</w:t>
            </w:r>
          </w:p>
        </w:tc>
        <w:tc>
          <w:tcPr>
            <w:tcW w:w="1500" w:type="dxa"/>
            <w:tcBorders>
              <w:top w:val="nil"/>
              <w:left w:val="nil"/>
              <w:bottom w:val="nil"/>
              <w:right w:val="nil"/>
            </w:tcBorders>
            <w:tcMar>
              <w:top w:w="128" w:type="dxa"/>
              <w:left w:w="43" w:type="dxa"/>
              <w:bottom w:w="43" w:type="dxa"/>
              <w:right w:w="43" w:type="dxa"/>
            </w:tcMar>
            <w:vAlign w:val="bottom"/>
          </w:tcPr>
          <w:p w14:paraId="75578B2D" w14:textId="77777777" w:rsidR="002D1659" w:rsidRPr="00A663E8" w:rsidRDefault="002D1659" w:rsidP="00A663E8">
            <w:pPr>
              <w:jc w:val="right"/>
              <w:rPr>
                <w:sz w:val="20"/>
                <w:szCs w:val="20"/>
              </w:rPr>
            </w:pPr>
            <w:r w:rsidRPr="00A663E8">
              <w:rPr>
                <w:sz w:val="20"/>
                <w:szCs w:val="20"/>
              </w:rPr>
              <w:t>1 621</w:t>
            </w:r>
          </w:p>
        </w:tc>
        <w:tc>
          <w:tcPr>
            <w:tcW w:w="1500" w:type="dxa"/>
            <w:tcBorders>
              <w:top w:val="nil"/>
              <w:left w:val="nil"/>
              <w:bottom w:val="nil"/>
              <w:right w:val="nil"/>
            </w:tcBorders>
            <w:tcMar>
              <w:top w:w="128" w:type="dxa"/>
              <w:left w:w="43" w:type="dxa"/>
              <w:bottom w:w="43" w:type="dxa"/>
              <w:right w:w="43" w:type="dxa"/>
            </w:tcMar>
            <w:vAlign w:val="bottom"/>
          </w:tcPr>
          <w:p w14:paraId="3A8335AF" w14:textId="77777777" w:rsidR="002D1659" w:rsidRPr="00A663E8" w:rsidRDefault="002D1659" w:rsidP="00A663E8">
            <w:pPr>
              <w:jc w:val="right"/>
              <w:rPr>
                <w:sz w:val="20"/>
                <w:szCs w:val="20"/>
              </w:rPr>
            </w:pPr>
            <w:r w:rsidRPr="00A663E8">
              <w:rPr>
                <w:sz w:val="20"/>
                <w:szCs w:val="20"/>
              </w:rPr>
              <w:t>1 648</w:t>
            </w:r>
          </w:p>
        </w:tc>
      </w:tr>
      <w:tr w:rsidR="002D1659" w:rsidRPr="00D47E8F" w14:paraId="6835BA19" w14:textId="77777777">
        <w:trPr>
          <w:trHeight w:val="380"/>
        </w:trPr>
        <w:tc>
          <w:tcPr>
            <w:tcW w:w="6540" w:type="dxa"/>
            <w:tcBorders>
              <w:top w:val="nil"/>
              <w:left w:val="nil"/>
              <w:bottom w:val="nil"/>
              <w:right w:val="nil"/>
            </w:tcBorders>
            <w:tcMar>
              <w:top w:w="128" w:type="dxa"/>
              <w:left w:w="43" w:type="dxa"/>
              <w:bottom w:w="43" w:type="dxa"/>
              <w:right w:w="43" w:type="dxa"/>
            </w:tcMar>
          </w:tcPr>
          <w:p w14:paraId="1DA84ACE" w14:textId="77777777" w:rsidR="002D1659" w:rsidRPr="00A663E8" w:rsidRDefault="002D1659" w:rsidP="00A663E8">
            <w:pPr>
              <w:rPr>
                <w:sz w:val="20"/>
                <w:szCs w:val="20"/>
              </w:rPr>
            </w:pPr>
            <w:r w:rsidRPr="00A663E8">
              <w:rPr>
                <w:sz w:val="20"/>
                <w:szCs w:val="20"/>
              </w:rPr>
              <w:t xml:space="preserve">281 Yting til </w:t>
            </w:r>
            <w:proofErr w:type="spellStart"/>
            <w:r w:rsidRPr="00A663E8">
              <w:rPr>
                <w:sz w:val="20"/>
                <w:szCs w:val="20"/>
              </w:rPr>
              <w:t>livsopphald</w:t>
            </w:r>
            <w:proofErr w:type="spellEnd"/>
          </w:p>
        </w:tc>
        <w:tc>
          <w:tcPr>
            <w:tcW w:w="1500" w:type="dxa"/>
            <w:tcBorders>
              <w:top w:val="nil"/>
              <w:left w:val="nil"/>
              <w:bottom w:val="nil"/>
              <w:right w:val="nil"/>
            </w:tcBorders>
            <w:tcMar>
              <w:top w:w="128" w:type="dxa"/>
              <w:left w:w="43" w:type="dxa"/>
              <w:bottom w:w="43" w:type="dxa"/>
              <w:right w:w="43" w:type="dxa"/>
            </w:tcMar>
            <w:vAlign w:val="bottom"/>
          </w:tcPr>
          <w:p w14:paraId="5C4A85D8" w14:textId="77777777" w:rsidR="002D1659" w:rsidRPr="00A663E8" w:rsidRDefault="002D1659" w:rsidP="00A663E8">
            <w:pPr>
              <w:jc w:val="right"/>
              <w:rPr>
                <w:sz w:val="20"/>
                <w:szCs w:val="20"/>
              </w:rPr>
            </w:pPr>
            <w:r w:rsidRPr="00A663E8">
              <w:rPr>
                <w:sz w:val="20"/>
                <w:szCs w:val="20"/>
              </w:rPr>
              <w:t>7 471</w:t>
            </w:r>
          </w:p>
        </w:tc>
        <w:tc>
          <w:tcPr>
            <w:tcW w:w="1500" w:type="dxa"/>
            <w:tcBorders>
              <w:top w:val="nil"/>
              <w:left w:val="nil"/>
              <w:bottom w:val="nil"/>
              <w:right w:val="nil"/>
            </w:tcBorders>
            <w:tcMar>
              <w:top w:w="128" w:type="dxa"/>
              <w:left w:w="43" w:type="dxa"/>
              <w:bottom w:w="43" w:type="dxa"/>
              <w:right w:w="43" w:type="dxa"/>
            </w:tcMar>
            <w:vAlign w:val="bottom"/>
          </w:tcPr>
          <w:p w14:paraId="31FD9479" w14:textId="77777777" w:rsidR="002D1659" w:rsidRPr="00A663E8" w:rsidRDefault="002D1659" w:rsidP="00A663E8">
            <w:pPr>
              <w:jc w:val="right"/>
              <w:rPr>
                <w:sz w:val="20"/>
                <w:szCs w:val="20"/>
              </w:rPr>
            </w:pPr>
            <w:r w:rsidRPr="00A663E8">
              <w:rPr>
                <w:sz w:val="20"/>
                <w:szCs w:val="20"/>
              </w:rPr>
              <w:t>8 045</w:t>
            </w:r>
          </w:p>
        </w:tc>
      </w:tr>
      <w:tr w:rsidR="002D1659" w:rsidRPr="00D47E8F" w14:paraId="5C23E812" w14:textId="77777777">
        <w:trPr>
          <w:trHeight w:val="380"/>
        </w:trPr>
        <w:tc>
          <w:tcPr>
            <w:tcW w:w="6540" w:type="dxa"/>
            <w:tcBorders>
              <w:top w:val="nil"/>
              <w:left w:val="nil"/>
              <w:bottom w:val="nil"/>
              <w:right w:val="nil"/>
            </w:tcBorders>
            <w:tcMar>
              <w:top w:w="128" w:type="dxa"/>
              <w:left w:w="43" w:type="dxa"/>
              <w:bottom w:w="43" w:type="dxa"/>
              <w:right w:w="43" w:type="dxa"/>
            </w:tcMar>
          </w:tcPr>
          <w:p w14:paraId="7031509B" w14:textId="77777777" w:rsidR="002D1659" w:rsidRPr="00A663E8" w:rsidRDefault="002D1659" w:rsidP="00A663E8">
            <w:pPr>
              <w:rPr>
                <w:sz w:val="20"/>
                <w:szCs w:val="20"/>
              </w:rPr>
            </w:pPr>
            <w:r w:rsidRPr="00A663E8">
              <w:rPr>
                <w:sz w:val="20"/>
                <w:szCs w:val="20"/>
              </w:rPr>
              <w:t xml:space="preserve">283 Bistand til etablering og </w:t>
            </w:r>
            <w:proofErr w:type="spellStart"/>
            <w:r w:rsidRPr="00A663E8">
              <w:rPr>
                <w:sz w:val="20"/>
                <w:szCs w:val="20"/>
              </w:rPr>
              <w:t>vidareføring</w:t>
            </w:r>
            <w:proofErr w:type="spellEnd"/>
            <w:r w:rsidRPr="00A663E8">
              <w:rPr>
                <w:sz w:val="20"/>
                <w:szCs w:val="20"/>
              </w:rPr>
              <w:t xml:space="preserve"> av eigen bustad </w:t>
            </w:r>
            <w:proofErr w:type="spellStart"/>
            <w:r w:rsidRPr="00A663E8">
              <w:rPr>
                <w:sz w:val="20"/>
                <w:szCs w:val="20"/>
              </w:rPr>
              <w:t>m.v</w:t>
            </w:r>
            <w:proofErr w:type="spellEnd"/>
            <w:r w:rsidRPr="00A663E8">
              <w:rPr>
                <w:sz w:val="20"/>
                <w:szCs w:val="20"/>
              </w:rPr>
              <w:t>.</w:t>
            </w:r>
          </w:p>
        </w:tc>
        <w:tc>
          <w:tcPr>
            <w:tcW w:w="1500" w:type="dxa"/>
            <w:tcBorders>
              <w:top w:val="nil"/>
              <w:left w:val="nil"/>
              <w:bottom w:val="nil"/>
              <w:right w:val="nil"/>
            </w:tcBorders>
            <w:tcMar>
              <w:top w:w="128" w:type="dxa"/>
              <w:left w:w="43" w:type="dxa"/>
              <w:bottom w:w="43" w:type="dxa"/>
              <w:right w:w="43" w:type="dxa"/>
            </w:tcMar>
            <w:vAlign w:val="bottom"/>
          </w:tcPr>
          <w:p w14:paraId="2EEE505B" w14:textId="77777777" w:rsidR="002D1659" w:rsidRPr="00A663E8" w:rsidRDefault="002D1659" w:rsidP="00A663E8">
            <w:pPr>
              <w:jc w:val="right"/>
              <w:rPr>
                <w:sz w:val="20"/>
                <w:szCs w:val="20"/>
              </w:rPr>
            </w:pPr>
            <w:r w:rsidRPr="00A663E8">
              <w:rPr>
                <w:sz w:val="20"/>
                <w:szCs w:val="20"/>
              </w:rPr>
              <w:t>1 417</w:t>
            </w:r>
          </w:p>
        </w:tc>
        <w:tc>
          <w:tcPr>
            <w:tcW w:w="1500" w:type="dxa"/>
            <w:tcBorders>
              <w:top w:val="nil"/>
              <w:left w:val="nil"/>
              <w:bottom w:val="nil"/>
              <w:right w:val="nil"/>
            </w:tcBorders>
            <w:tcMar>
              <w:top w:w="128" w:type="dxa"/>
              <w:left w:w="43" w:type="dxa"/>
              <w:bottom w:w="43" w:type="dxa"/>
              <w:right w:w="43" w:type="dxa"/>
            </w:tcMar>
            <w:vAlign w:val="bottom"/>
          </w:tcPr>
          <w:p w14:paraId="078D8B41" w14:textId="77777777" w:rsidR="002D1659" w:rsidRPr="00A663E8" w:rsidRDefault="002D1659" w:rsidP="00A663E8">
            <w:pPr>
              <w:jc w:val="right"/>
              <w:rPr>
                <w:sz w:val="20"/>
                <w:szCs w:val="20"/>
              </w:rPr>
            </w:pPr>
            <w:r w:rsidRPr="00A663E8">
              <w:rPr>
                <w:sz w:val="20"/>
                <w:szCs w:val="20"/>
              </w:rPr>
              <w:t>1 909</w:t>
            </w:r>
          </w:p>
        </w:tc>
      </w:tr>
      <w:tr w:rsidR="002D1659" w:rsidRPr="00D47E8F" w14:paraId="406A8DFE" w14:textId="77777777">
        <w:trPr>
          <w:trHeight w:val="380"/>
        </w:trPr>
        <w:tc>
          <w:tcPr>
            <w:tcW w:w="6540" w:type="dxa"/>
            <w:tcBorders>
              <w:top w:val="single" w:sz="4" w:space="0" w:color="000000"/>
              <w:left w:val="nil"/>
              <w:bottom w:val="single" w:sz="4" w:space="0" w:color="000000"/>
              <w:right w:val="nil"/>
            </w:tcBorders>
            <w:tcMar>
              <w:top w:w="128" w:type="dxa"/>
              <w:left w:w="43" w:type="dxa"/>
              <w:bottom w:w="43" w:type="dxa"/>
              <w:right w:w="43" w:type="dxa"/>
            </w:tcMar>
          </w:tcPr>
          <w:p w14:paraId="688AE1DD" w14:textId="77777777" w:rsidR="002D1659" w:rsidRPr="00A663E8" w:rsidRDefault="002D1659" w:rsidP="00A663E8">
            <w:pPr>
              <w:rPr>
                <w:sz w:val="20"/>
                <w:szCs w:val="20"/>
              </w:rPr>
            </w:pPr>
            <w:r w:rsidRPr="00A663E8">
              <w:rPr>
                <w:sz w:val="20"/>
                <w:szCs w:val="20"/>
              </w:rPr>
              <w:t xml:space="preserve">Sum sosiale </w:t>
            </w:r>
            <w:proofErr w:type="spellStart"/>
            <w:r w:rsidRPr="00A663E8">
              <w:rPr>
                <w:sz w:val="20"/>
                <w:szCs w:val="20"/>
              </w:rPr>
              <w:t>tenester</w:t>
            </w:r>
            <w:proofErr w:type="spellEnd"/>
            <w:r w:rsidRPr="00A663E8">
              <w:rPr>
                <w:sz w:val="20"/>
                <w:szCs w:val="20"/>
              </w:rPr>
              <w:t xml:space="preserve">, utvida omgrep </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07C7A2" w14:textId="77777777" w:rsidR="002D1659" w:rsidRPr="00A663E8" w:rsidRDefault="002D1659" w:rsidP="00A663E8">
            <w:pPr>
              <w:jc w:val="right"/>
              <w:rPr>
                <w:sz w:val="20"/>
                <w:szCs w:val="20"/>
              </w:rPr>
            </w:pPr>
            <w:r w:rsidRPr="00A663E8">
              <w:rPr>
                <w:sz w:val="20"/>
                <w:szCs w:val="20"/>
              </w:rPr>
              <w:t>22 851</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825E5A" w14:textId="77777777" w:rsidR="002D1659" w:rsidRPr="00A663E8" w:rsidRDefault="002D1659" w:rsidP="00A663E8">
            <w:pPr>
              <w:jc w:val="right"/>
              <w:rPr>
                <w:sz w:val="20"/>
                <w:szCs w:val="20"/>
              </w:rPr>
            </w:pPr>
            <w:r w:rsidRPr="00A663E8">
              <w:rPr>
                <w:sz w:val="20"/>
                <w:szCs w:val="20"/>
              </w:rPr>
              <w:t>27 649</w:t>
            </w:r>
          </w:p>
        </w:tc>
      </w:tr>
    </w:tbl>
    <w:p w14:paraId="7CAED9F6" w14:textId="77777777" w:rsidR="002D1659" w:rsidRPr="00D47E8F" w:rsidRDefault="002D1659" w:rsidP="00D47E8F">
      <w:r w:rsidRPr="00D47E8F">
        <w:t xml:space="preserve">Departementet har oppdatert </w:t>
      </w:r>
      <w:proofErr w:type="spellStart"/>
      <w:r w:rsidRPr="00D47E8F">
        <w:t>analysane</w:t>
      </w:r>
      <w:proofErr w:type="spellEnd"/>
      <w:r w:rsidRPr="00D47E8F">
        <w:t xml:space="preserve"> </w:t>
      </w:r>
      <w:proofErr w:type="spellStart"/>
      <w:r w:rsidRPr="00D47E8F">
        <w:t>frå</w:t>
      </w:r>
      <w:proofErr w:type="spellEnd"/>
      <w:r w:rsidRPr="00D47E8F">
        <w:t xml:space="preserve"> </w:t>
      </w:r>
      <w:proofErr w:type="spellStart"/>
      <w:r w:rsidRPr="00D47E8F">
        <w:t>utvalet</w:t>
      </w:r>
      <w:proofErr w:type="spellEnd"/>
      <w:r w:rsidRPr="00D47E8F">
        <w:t xml:space="preserve"> med </w:t>
      </w:r>
      <w:proofErr w:type="spellStart"/>
      <w:r w:rsidRPr="00D47E8F">
        <w:t>nyare</w:t>
      </w:r>
      <w:proofErr w:type="spellEnd"/>
      <w:r w:rsidRPr="00D47E8F">
        <w:t xml:space="preserve"> </w:t>
      </w:r>
      <w:proofErr w:type="spellStart"/>
      <w:r w:rsidRPr="00D47E8F">
        <w:t>grunnlagstal</w:t>
      </w:r>
      <w:proofErr w:type="spellEnd"/>
      <w:r w:rsidRPr="00D47E8F">
        <w:t xml:space="preserve">, og sett </w:t>
      </w:r>
      <w:proofErr w:type="spellStart"/>
      <w:r w:rsidRPr="00D47E8F">
        <w:t>nærare</w:t>
      </w:r>
      <w:proofErr w:type="spellEnd"/>
      <w:r w:rsidRPr="00D47E8F">
        <w:t xml:space="preserve"> på </w:t>
      </w:r>
      <w:proofErr w:type="spellStart"/>
      <w:r w:rsidRPr="00D47E8F">
        <w:t>dei</w:t>
      </w:r>
      <w:proofErr w:type="spellEnd"/>
      <w:r w:rsidRPr="00D47E8F">
        <w:t xml:space="preserve"> </w:t>
      </w:r>
      <w:proofErr w:type="spellStart"/>
      <w:r w:rsidRPr="00D47E8F">
        <w:t>problemstillingane</w:t>
      </w:r>
      <w:proofErr w:type="spellEnd"/>
      <w:r w:rsidRPr="00D47E8F">
        <w:t xml:space="preserve"> </w:t>
      </w:r>
      <w:proofErr w:type="spellStart"/>
      <w:r w:rsidRPr="00D47E8F">
        <w:t>utvalet</w:t>
      </w:r>
      <w:proofErr w:type="spellEnd"/>
      <w:r w:rsidRPr="00D47E8F">
        <w:t xml:space="preserve"> tok opp og </w:t>
      </w:r>
      <w:proofErr w:type="spellStart"/>
      <w:r w:rsidRPr="00D47E8F">
        <w:t>innspela</w:t>
      </w:r>
      <w:proofErr w:type="spellEnd"/>
      <w:r w:rsidRPr="00D47E8F">
        <w:t xml:space="preserve"> som kom inn i </w:t>
      </w:r>
      <w:proofErr w:type="spellStart"/>
      <w:r w:rsidRPr="00D47E8F">
        <w:t>høyringa</w:t>
      </w:r>
      <w:proofErr w:type="spellEnd"/>
      <w:r w:rsidRPr="00D47E8F">
        <w:t xml:space="preserve">. Departementet har sett på </w:t>
      </w:r>
      <w:proofErr w:type="spellStart"/>
      <w:r w:rsidRPr="00D47E8F">
        <w:t>fleire</w:t>
      </w:r>
      <w:proofErr w:type="spellEnd"/>
      <w:r w:rsidRPr="00D47E8F">
        <w:t xml:space="preserve"> ulike </w:t>
      </w:r>
      <w:proofErr w:type="spellStart"/>
      <w:r w:rsidRPr="00D47E8F">
        <w:t>modellar</w:t>
      </w:r>
      <w:proofErr w:type="spellEnd"/>
      <w:r w:rsidRPr="00D47E8F">
        <w:t xml:space="preserve">, og resultata varierer </w:t>
      </w:r>
      <w:proofErr w:type="spellStart"/>
      <w:r w:rsidRPr="00D47E8F">
        <w:t>frå</w:t>
      </w:r>
      <w:proofErr w:type="spellEnd"/>
      <w:r w:rsidRPr="00D47E8F">
        <w:t xml:space="preserve"> år til år. For åra 2020 og 2021 ser utgiftene til sosiale </w:t>
      </w:r>
      <w:proofErr w:type="spellStart"/>
      <w:r w:rsidRPr="00D47E8F">
        <w:t>tenester</w:t>
      </w:r>
      <w:proofErr w:type="spellEnd"/>
      <w:r w:rsidRPr="00D47E8F">
        <w:t xml:space="preserve"> ut til å </w:t>
      </w:r>
      <w:proofErr w:type="spellStart"/>
      <w:r w:rsidRPr="00D47E8F">
        <w:t>vere</w:t>
      </w:r>
      <w:proofErr w:type="spellEnd"/>
      <w:r w:rsidRPr="00D47E8F">
        <w:t xml:space="preserve"> </w:t>
      </w:r>
      <w:proofErr w:type="spellStart"/>
      <w:r w:rsidRPr="00D47E8F">
        <w:t>påverka</w:t>
      </w:r>
      <w:proofErr w:type="spellEnd"/>
      <w:r w:rsidRPr="00D47E8F">
        <w:t xml:space="preserve"> av pandemien mv. Kriteria er mindre signifikante i </w:t>
      </w:r>
      <w:proofErr w:type="spellStart"/>
      <w:r w:rsidRPr="00D47E8F">
        <w:t>analysane</w:t>
      </w:r>
      <w:proofErr w:type="spellEnd"/>
      <w:r w:rsidRPr="00D47E8F">
        <w:t xml:space="preserve">, og </w:t>
      </w:r>
      <w:proofErr w:type="spellStart"/>
      <w:r w:rsidRPr="00D47E8F">
        <w:t>modellane</w:t>
      </w:r>
      <w:proofErr w:type="spellEnd"/>
      <w:r w:rsidRPr="00D47E8F">
        <w:t xml:space="preserve"> har </w:t>
      </w:r>
      <w:proofErr w:type="spellStart"/>
      <w:r w:rsidRPr="00D47E8F">
        <w:t>lågare</w:t>
      </w:r>
      <w:proofErr w:type="spellEnd"/>
      <w:r w:rsidRPr="00D47E8F">
        <w:t xml:space="preserve"> forklaringskraft for </w:t>
      </w:r>
      <w:proofErr w:type="spellStart"/>
      <w:r w:rsidRPr="00D47E8F">
        <w:t>desse</w:t>
      </w:r>
      <w:proofErr w:type="spellEnd"/>
      <w:r w:rsidRPr="00D47E8F">
        <w:t xml:space="preserve"> to åra. I oppdaterte </w:t>
      </w:r>
      <w:proofErr w:type="spellStart"/>
      <w:r w:rsidRPr="00D47E8F">
        <w:t>analysar</w:t>
      </w:r>
      <w:proofErr w:type="spellEnd"/>
      <w:r w:rsidRPr="00D47E8F">
        <w:t xml:space="preserve"> for 2022 er det modellen foreslått av </w:t>
      </w:r>
      <w:proofErr w:type="spellStart"/>
      <w:r w:rsidRPr="00D47E8F">
        <w:t>utvalet</w:t>
      </w:r>
      <w:proofErr w:type="spellEnd"/>
      <w:r w:rsidRPr="00D47E8F">
        <w:t xml:space="preserve"> som har best forklaringskraft. Alle kriteria i </w:t>
      </w:r>
      <w:proofErr w:type="spellStart"/>
      <w:r w:rsidRPr="00D47E8F">
        <w:t>utvalet</w:t>
      </w:r>
      <w:proofErr w:type="spellEnd"/>
      <w:r w:rsidRPr="00D47E8F">
        <w:t xml:space="preserve"> sitt forslag til ny delkostnadsnøkkel er statistisk signifikante i </w:t>
      </w:r>
      <w:proofErr w:type="spellStart"/>
      <w:r w:rsidRPr="00D47E8F">
        <w:t>analysane</w:t>
      </w:r>
      <w:proofErr w:type="spellEnd"/>
      <w:r w:rsidRPr="00D47E8F">
        <w:t xml:space="preserve"> for 2022. Andre levekårs- og sosiale </w:t>
      </w:r>
      <w:proofErr w:type="spellStart"/>
      <w:r w:rsidRPr="00D47E8F">
        <w:t>indikatorar</w:t>
      </w:r>
      <w:proofErr w:type="spellEnd"/>
      <w:r w:rsidRPr="00D47E8F">
        <w:t xml:space="preserve"> som </w:t>
      </w:r>
      <w:proofErr w:type="spellStart"/>
      <w:r w:rsidRPr="00D47E8F">
        <w:t>utvalet</w:t>
      </w:r>
      <w:proofErr w:type="spellEnd"/>
      <w:r w:rsidRPr="00D47E8F">
        <w:t xml:space="preserve"> testa, </w:t>
      </w:r>
      <w:proofErr w:type="spellStart"/>
      <w:r w:rsidRPr="00D47E8F">
        <w:t>utanom</w:t>
      </w:r>
      <w:proofErr w:type="spellEnd"/>
      <w:r w:rsidRPr="00D47E8F">
        <w:t xml:space="preserve"> </w:t>
      </w:r>
      <w:proofErr w:type="spellStart"/>
      <w:r w:rsidRPr="00D47E8F">
        <w:t>dei</w:t>
      </w:r>
      <w:proofErr w:type="spellEnd"/>
      <w:r w:rsidRPr="00D47E8F">
        <w:t xml:space="preserve"> som </w:t>
      </w:r>
      <w:proofErr w:type="spellStart"/>
      <w:r w:rsidRPr="00D47E8F">
        <w:t>vart</w:t>
      </w:r>
      <w:proofErr w:type="spellEnd"/>
      <w:r w:rsidRPr="00D47E8F">
        <w:t xml:space="preserve"> foreslått i delkostnadsnøkkelen, er </w:t>
      </w:r>
      <w:proofErr w:type="spellStart"/>
      <w:r w:rsidRPr="00D47E8F">
        <w:t>ikkje</w:t>
      </w:r>
      <w:proofErr w:type="spellEnd"/>
      <w:r w:rsidRPr="00D47E8F">
        <w:t xml:space="preserve"> statistisk signifikante i </w:t>
      </w:r>
      <w:proofErr w:type="spellStart"/>
      <w:r w:rsidRPr="00D47E8F">
        <w:t>analysane</w:t>
      </w:r>
      <w:proofErr w:type="spellEnd"/>
      <w:r w:rsidRPr="00D47E8F">
        <w:t xml:space="preserve"> for 2022.</w:t>
      </w:r>
    </w:p>
    <w:p w14:paraId="5AECB185" w14:textId="77777777" w:rsidR="002D1659" w:rsidRPr="00D47E8F" w:rsidRDefault="002D1659" w:rsidP="00D47E8F">
      <w:r w:rsidRPr="00D47E8F">
        <w:t xml:space="preserve">Utgiftene </w:t>
      </w:r>
      <w:proofErr w:type="spellStart"/>
      <w:r w:rsidRPr="00D47E8F">
        <w:t>kommunane</w:t>
      </w:r>
      <w:proofErr w:type="spellEnd"/>
      <w:r w:rsidRPr="00D47E8F">
        <w:t xml:space="preserve"> har til sosiale </w:t>
      </w:r>
      <w:proofErr w:type="spellStart"/>
      <w:r w:rsidRPr="00D47E8F">
        <w:t>tenester</w:t>
      </w:r>
      <w:proofErr w:type="spellEnd"/>
      <w:r w:rsidRPr="00D47E8F">
        <w:t xml:space="preserve"> i perioden 2020–2022 kan </w:t>
      </w:r>
      <w:proofErr w:type="spellStart"/>
      <w:r w:rsidRPr="00D47E8F">
        <w:t>vere</w:t>
      </w:r>
      <w:proofErr w:type="spellEnd"/>
      <w:r w:rsidRPr="00D47E8F">
        <w:t xml:space="preserve"> </w:t>
      </w:r>
      <w:proofErr w:type="spellStart"/>
      <w:r w:rsidRPr="00D47E8F">
        <w:t>påverka</w:t>
      </w:r>
      <w:proofErr w:type="spellEnd"/>
      <w:r w:rsidRPr="00D47E8F">
        <w:t xml:space="preserve"> av mellom anna pandemien, den kraftige </w:t>
      </w:r>
      <w:proofErr w:type="spellStart"/>
      <w:r w:rsidRPr="00D47E8F">
        <w:t>auken</w:t>
      </w:r>
      <w:proofErr w:type="spellEnd"/>
      <w:r w:rsidRPr="00D47E8F">
        <w:t xml:space="preserve"> i </w:t>
      </w:r>
      <w:proofErr w:type="spellStart"/>
      <w:r w:rsidRPr="00D47E8F">
        <w:t>talet</w:t>
      </w:r>
      <w:proofErr w:type="spellEnd"/>
      <w:r w:rsidRPr="00D47E8F">
        <w:t xml:space="preserve"> på </w:t>
      </w:r>
      <w:proofErr w:type="spellStart"/>
      <w:r w:rsidRPr="00D47E8F">
        <w:t>flyktningar</w:t>
      </w:r>
      <w:proofErr w:type="spellEnd"/>
      <w:r w:rsidRPr="00D47E8F">
        <w:t xml:space="preserve"> som følge av krigen i Ukraina og </w:t>
      </w:r>
      <w:proofErr w:type="spellStart"/>
      <w:r w:rsidRPr="00D47E8F">
        <w:t>seinare</w:t>
      </w:r>
      <w:proofErr w:type="spellEnd"/>
      <w:r w:rsidRPr="00D47E8F">
        <w:t xml:space="preserve"> prisutvikling (inkludert høge </w:t>
      </w:r>
      <w:proofErr w:type="spellStart"/>
      <w:r w:rsidRPr="00D47E8F">
        <w:t>straumprisar</w:t>
      </w:r>
      <w:proofErr w:type="spellEnd"/>
      <w:r w:rsidRPr="00D47E8F">
        <w:t xml:space="preserve">). Det er likevel framleis </w:t>
      </w:r>
      <w:proofErr w:type="spellStart"/>
      <w:r w:rsidRPr="00D47E8F">
        <w:t>ein</w:t>
      </w:r>
      <w:proofErr w:type="spellEnd"/>
      <w:r w:rsidRPr="00D47E8F">
        <w:t xml:space="preserve"> forholdsvis klar </w:t>
      </w:r>
      <w:proofErr w:type="spellStart"/>
      <w:r w:rsidRPr="00D47E8F">
        <w:t>samanheng</w:t>
      </w:r>
      <w:proofErr w:type="spellEnd"/>
      <w:r w:rsidRPr="00D47E8F">
        <w:t xml:space="preserve"> mellom ulike </w:t>
      </w:r>
      <w:proofErr w:type="spellStart"/>
      <w:r w:rsidRPr="00D47E8F">
        <w:t>levekårsindikatorar</w:t>
      </w:r>
      <w:proofErr w:type="spellEnd"/>
      <w:r w:rsidRPr="00D47E8F">
        <w:t xml:space="preserve"> og utgiftene </w:t>
      </w:r>
      <w:proofErr w:type="spellStart"/>
      <w:r w:rsidRPr="00D47E8F">
        <w:t>kommunane</w:t>
      </w:r>
      <w:proofErr w:type="spellEnd"/>
      <w:r w:rsidRPr="00D47E8F">
        <w:t xml:space="preserve"> har til sosiale </w:t>
      </w:r>
      <w:proofErr w:type="spellStart"/>
      <w:r w:rsidRPr="00D47E8F">
        <w:t>tenester</w:t>
      </w:r>
      <w:proofErr w:type="spellEnd"/>
      <w:r w:rsidRPr="00D47E8F">
        <w:t xml:space="preserve">: </w:t>
      </w:r>
      <w:proofErr w:type="spellStart"/>
      <w:r w:rsidRPr="00D47E8F">
        <w:t>Kommunar</w:t>
      </w:r>
      <w:proofErr w:type="spellEnd"/>
      <w:r w:rsidRPr="00D47E8F">
        <w:t xml:space="preserve"> med ei </w:t>
      </w:r>
      <w:proofErr w:type="spellStart"/>
      <w:r w:rsidRPr="00D47E8F">
        <w:t>høgare</w:t>
      </w:r>
      <w:proofErr w:type="spellEnd"/>
      <w:r w:rsidRPr="00D47E8F">
        <w:t xml:space="preserve"> grad av </w:t>
      </w:r>
      <w:proofErr w:type="spellStart"/>
      <w:r w:rsidRPr="00D47E8F">
        <w:t>levekårsutfordringar</w:t>
      </w:r>
      <w:proofErr w:type="spellEnd"/>
      <w:r w:rsidRPr="00D47E8F">
        <w:t xml:space="preserve"> har </w:t>
      </w:r>
      <w:proofErr w:type="spellStart"/>
      <w:r w:rsidRPr="00D47E8F">
        <w:t>ein</w:t>
      </w:r>
      <w:proofErr w:type="spellEnd"/>
      <w:r w:rsidRPr="00D47E8F">
        <w:t xml:space="preserve"> tendens til å ha </w:t>
      </w:r>
      <w:proofErr w:type="spellStart"/>
      <w:r w:rsidRPr="00D47E8F">
        <w:t>høgare</w:t>
      </w:r>
      <w:proofErr w:type="spellEnd"/>
      <w:r w:rsidRPr="00D47E8F">
        <w:t xml:space="preserve"> utgifter til sosiale </w:t>
      </w:r>
      <w:proofErr w:type="spellStart"/>
      <w:r w:rsidRPr="00D47E8F">
        <w:t>tenester</w:t>
      </w:r>
      <w:proofErr w:type="spellEnd"/>
      <w:r w:rsidRPr="00D47E8F">
        <w:t>.</w:t>
      </w:r>
    </w:p>
    <w:p w14:paraId="45631E99" w14:textId="77777777" w:rsidR="002D1659" w:rsidRPr="00D47E8F" w:rsidRDefault="002D1659" w:rsidP="00D47E8F">
      <w:r w:rsidRPr="00D47E8F">
        <w:t xml:space="preserve">Både pandemien, </w:t>
      </w:r>
      <w:proofErr w:type="spellStart"/>
      <w:r w:rsidRPr="00D47E8F">
        <w:t>flyktningar</w:t>
      </w:r>
      <w:proofErr w:type="spellEnd"/>
      <w:r w:rsidRPr="00D47E8F">
        <w:t xml:space="preserve"> </w:t>
      </w:r>
      <w:proofErr w:type="spellStart"/>
      <w:r w:rsidRPr="00D47E8F">
        <w:t>frå</w:t>
      </w:r>
      <w:proofErr w:type="spellEnd"/>
      <w:r w:rsidRPr="00D47E8F">
        <w:t xml:space="preserve"> Ukraina og prisveksten </w:t>
      </w:r>
      <w:proofErr w:type="spellStart"/>
      <w:r w:rsidRPr="00D47E8F">
        <w:t>dei</w:t>
      </w:r>
      <w:proofErr w:type="spellEnd"/>
      <w:r w:rsidRPr="00D47E8F">
        <w:t xml:space="preserve"> siste åra kan ha ført til varige </w:t>
      </w:r>
      <w:proofErr w:type="spellStart"/>
      <w:r w:rsidRPr="00D47E8F">
        <w:t>endringar</w:t>
      </w:r>
      <w:proofErr w:type="spellEnd"/>
      <w:r w:rsidRPr="00D47E8F">
        <w:t xml:space="preserve"> i utgiftsbehovet </w:t>
      </w:r>
      <w:proofErr w:type="spellStart"/>
      <w:r w:rsidRPr="00D47E8F">
        <w:t>innanfor</w:t>
      </w:r>
      <w:proofErr w:type="spellEnd"/>
      <w:r w:rsidRPr="00D47E8F">
        <w:t xml:space="preserve"> sosiale </w:t>
      </w:r>
      <w:proofErr w:type="spellStart"/>
      <w:r w:rsidRPr="00D47E8F">
        <w:t>tenester</w:t>
      </w:r>
      <w:proofErr w:type="spellEnd"/>
      <w:r w:rsidRPr="00D47E8F">
        <w:t xml:space="preserve">, som blir fanga best opp med mest </w:t>
      </w:r>
      <w:proofErr w:type="spellStart"/>
      <w:r w:rsidRPr="00D47E8F">
        <w:t>mogleg</w:t>
      </w:r>
      <w:proofErr w:type="spellEnd"/>
      <w:r w:rsidRPr="00D47E8F">
        <w:t xml:space="preserve"> oppdaterte </w:t>
      </w:r>
      <w:proofErr w:type="spellStart"/>
      <w:r w:rsidRPr="00D47E8F">
        <w:t>analysar</w:t>
      </w:r>
      <w:proofErr w:type="spellEnd"/>
      <w:r w:rsidRPr="00D47E8F">
        <w:t xml:space="preserve">. Departementet meiner derfor at forslaget til ny delkostnadsnøkkel for sosiale </w:t>
      </w:r>
      <w:proofErr w:type="spellStart"/>
      <w:r w:rsidRPr="00D47E8F">
        <w:t>tenester</w:t>
      </w:r>
      <w:proofErr w:type="spellEnd"/>
      <w:r w:rsidRPr="00D47E8F">
        <w:t xml:space="preserve"> bør bygge på </w:t>
      </w:r>
      <w:proofErr w:type="spellStart"/>
      <w:r w:rsidRPr="00D47E8F">
        <w:t>analysar</w:t>
      </w:r>
      <w:proofErr w:type="spellEnd"/>
      <w:r w:rsidRPr="00D47E8F">
        <w:t xml:space="preserve"> av det mest oppdaterte datagrunnlaget. </w:t>
      </w:r>
      <w:proofErr w:type="spellStart"/>
      <w:r w:rsidRPr="00D47E8F">
        <w:t>Analysane</w:t>
      </w:r>
      <w:proofErr w:type="spellEnd"/>
      <w:r w:rsidRPr="00D47E8F">
        <w:t xml:space="preserve"> med tal </w:t>
      </w:r>
      <w:proofErr w:type="spellStart"/>
      <w:r w:rsidRPr="00D47E8F">
        <w:t>frå</w:t>
      </w:r>
      <w:proofErr w:type="spellEnd"/>
      <w:r w:rsidRPr="00D47E8F">
        <w:t xml:space="preserve"> 2022 viser at forslaget </w:t>
      </w:r>
      <w:proofErr w:type="spellStart"/>
      <w:r w:rsidRPr="00D47E8F">
        <w:t>utvalet</w:t>
      </w:r>
      <w:proofErr w:type="spellEnd"/>
      <w:r w:rsidRPr="00D47E8F">
        <w:t xml:space="preserve"> har til delkostnadsnøkkel er det som best </w:t>
      </w:r>
      <w:proofErr w:type="spellStart"/>
      <w:r w:rsidRPr="00D47E8F">
        <w:t>fangar</w:t>
      </w:r>
      <w:proofErr w:type="spellEnd"/>
      <w:r w:rsidRPr="00D47E8F">
        <w:t xml:space="preserve"> opp </w:t>
      </w:r>
      <w:proofErr w:type="spellStart"/>
      <w:r w:rsidRPr="00D47E8F">
        <w:t>variasjonar</w:t>
      </w:r>
      <w:proofErr w:type="spellEnd"/>
      <w:r w:rsidRPr="00D47E8F">
        <w:t xml:space="preserve"> i utgiftene </w:t>
      </w:r>
      <w:proofErr w:type="spellStart"/>
      <w:r w:rsidRPr="00D47E8F">
        <w:t>kommunane</w:t>
      </w:r>
      <w:proofErr w:type="spellEnd"/>
      <w:r w:rsidRPr="00D47E8F">
        <w:t xml:space="preserve"> har til sosiale </w:t>
      </w:r>
      <w:proofErr w:type="spellStart"/>
      <w:r w:rsidRPr="00D47E8F">
        <w:t>tenester</w:t>
      </w:r>
      <w:proofErr w:type="spellEnd"/>
      <w:r w:rsidRPr="00D47E8F">
        <w:t>.</w:t>
      </w:r>
    </w:p>
    <w:p w14:paraId="0699A0E9" w14:textId="77777777" w:rsidR="002D1659" w:rsidRPr="00D47E8F" w:rsidRDefault="002D1659" w:rsidP="00D47E8F">
      <w:pPr>
        <w:pStyle w:val="Overskrift3"/>
      </w:pPr>
      <w:r w:rsidRPr="00D47E8F">
        <w:t>Departementet sitt forslag til ny delkostnadsnøkkel</w:t>
      </w:r>
    </w:p>
    <w:p w14:paraId="4EBECF81" w14:textId="77777777" w:rsidR="002D1659" w:rsidRPr="00D47E8F" w:rsidRDefault="002D1659" w:rsidP="00D47E8F">
      <w:r w:rsidRPr="00D47E8F">
        <w:t xml:space="preserve">Departementet foreslår </w:t>
      </w:r>
      <w:proofErr w:type="spellStart"/>
      <w:r w:rsidRPr="00D47E8F">
        <w:t>ein</w:t>
      </w:r>
      <w:proofErr w:type="spellEnd"/>
      <w:r w:rsidRPr="00D47E8F">
        <w:t xml:space="preserve"> ny delkostnadsnøkkel for sosiale </w:t>
      </w:r>
      <w:proofErr w:type="spellStart"/>
      <w:r w:rsidRPr="00D47E8F">
        <w:t>tenester</w:t>
      </w:r>
      <w:proofErr w:type="spellEnd"/>
      <w:r w:rsidRPr="00D47E8F">
        <w:t xml:space="preserve"> med </w:t>
      </w:r>
      <w:proofErr w:type="spellStart"/>
      <w:r w:rsidRPr="00D47E8F">
        <w:t>dei</w:t>
      </w:r>
      <w:proofErr w:type="spellEnd"/>
      <w:r w:rsidRPr="00D47E8F">
        <w:t xml:space="preserve"> same kriteria som </w:t>
      </w:r>
      <w:proofErr w:type="spellStart"/>
      <w:r w:rsidRPr="00D47E8F">
        <w:t>utvalet</w:t>
      </w:r>
      <w:proofErr w:type="spellEnd"/>
      <w:r w:rsidRPr="00D47E8F">
        <w:t xml:space="preserve"> foreslo, det vil </w:t>
      </w:r>
      <w:proofErr w:type="spellStart"/>
      <w:r w:rsidRPr="00D47E8F">
        <w:t>seie</w:t>
      </w:r>
      <w:proofErr w:type="spellEnd"/>
      <w:r w:rsidRPr="00D47E8F">
        <w:t xml:space="preserve"> å ta ut kriteriet uføre, endre utforminga av opphopingsindeksen, og at det blir tatt inn </w:t>
      </w:r>
      <w:proofErr w:type="spellStart"/>
      <w:r w:rsidRPr="00D47E8F">
        <w:t>eit</w:t>
      </w:r>
      <w:proofErr w:type="spellEnd"/>
      <w:r w:rsidRPr="00D47E8F">
        <w:t xml:space="preserve"> nytt kriterium for </w:t>
      </w:r>
      <w:proofErr w:type="spellStart"/>
      <w:r w:rsidRPr="00D47E8F">
        <w:t>talet</w:t>
      </w:r>
      <w:proofErr w:type="spellEnd"/>
      <w:r w:rsidRPr="00D47E8F">
        <w:t xml:space="preserve"> på </w:t>
      </w:r>
      <w:proofErr w:type="spellStart"/>
      <w:r w:rsidRPr="00D47E8F">
        <w:t>personar</w:t>
      </w:r>
      <w:proofErr w:type="spellEnd"/>
      <w:r w:rsidRPr="00D47E8F">
        <w:t xml:space="preserve"> med psykiske </w:t>
      </w:r>
      <w:proofErr w:type="spellStart"/>
      <w:r w:rsidRPr="00D47E8F">
        <w:t>lidingar</w:t>
      </w:r>
      <w:proofErr w:type="spellEnd"/>
      <w:r w:rsidRPr="00D47E8F">
        <w:t xml:space="preserve">. Vektene til alle kriteria er oppdatert i tråd med </w:t>
      </w:r>
      <w:proofErr w:type="spellStart"/>
      <w:r w:rsidRPr="00D47E8F">
        <w:t>dei</w:t>
      </w:r>
      <w:proofErr w:type="spellEnd"/>
      <w:r w:rsidRPr="00D47E8F">
        <w:t xml:space="preserve"> nye </w:t>
      </w:r>
      <w:proofErr w:type="spellStart"/>
      <w:r w:rsidRPr="00D47E8F">
        <w:t>analysane</w:t>
      </w:r>
      <w:proofErr w:type="spellEnd"/>
      <w:r w:rsidRPr="00D47E8F">
        <w:t xml:space="preserve"> til departementet (jf. tabell 15.13).</w:t>
      </w:r>
    </w:p>
    <w:p w14:paraId="092B5EEF" w14:textId="77777777" w:rsidR="002D1659" w:rsidRPr="00D47E8F" w:rsidRDefault="002D1659" w:rsidP="00D47E8F">
      <w:r w:rsidRPr="00D47E8F">
        <w:t xml:space="preserve">I forslaget til ny delkostnadsnøkkel har </w:t>
      </w:r>
      <w:proofErr w:type="spellStart"/>
      <w:r w:rsidRPr="00D47E8F">
        <w:t>aleinebuande</w:t>
      </w:r>
      <w:proofErr w:type="spellEnd"/>
      <w:r w:rsidRPr="00D47E8F">
        <w:t xml:space="preserve"> 30–66 år framleis </w:t>
      </w:r>
      <w:proofErr w:type="spellStart"/>
      <w:r w:rsidRPr="00D47E8F">
        <w:t>høgast</w:t>
      </w:r>
      <w:proofErr w:type="spellEnd"/>
      <w:r w:rsidRPr="00D47E8F">
        <w:t xml:space="preserve"> vekt, men litt </w:t>
      </w:r>
      <w:proofErr w:type="spellStart"/>
      <w:r w:rsidRPr="00D47E8F">
        <w:t>lågare</w:t>
      </w:r>
      <w:proofErr w:type="spellEnd"/>
      <w:r w:rsidRPr="00D47E8F">
        <w:t xml:space="preserve"> enn i dagens nøkkel og </w:t>
      </w:r>
      <w:proofErr w:type="spellStart"/>
      <w:r w:rsidRPr="00D47E8F">
        <w:t>utvalet</w:t>
      </w:r>
      <w:proofErr w:type="spellEnd"/>
      <w:r w:rsidRPr="00D47E8F">
        <w:t xml:space="preserve"> sitt forslag. </w:t>
      </w:r>
      <w:proofErr w:type="spellStart"/>
      <w:r w:rsidRPr="00D47E8F">
        <w:t>Flyktningar</w:t>
      </w:r>
      <w:proofErr w:type="spellEnd"/>
      <w:r w:rsidRPr="00D47E8F">
        <w:t xml:space="preserve"> </w:t>
      </w:r>
      <w:proofErr w:type="spellStart"/>
      <w:r w:rsidRPr="00D47E8F">
        <w:t>utan</w:t>
      </w:r>
      <w:proofErr w:type="spellEnd"/>
      <w:r w:rsidRPr="00D47E8F">
        <w:t xml:space="preserve"> </w:t>
      </w:r>
      <w:proofErr w:type="spellStart"/>
      <w:r w:rsidRPr="00D47E8F">
        <w:t>integreringstilskot</w:t>
      </w:r>
      <w:proofErr w:type="spellEnd"/>
      <w:r w:rsidRPr="00D47E8F">
        <w:t xml:space="preserve"> får litt </w:t>
      </w:r>
      <w:proofErr w:type="spellStart"/>
      <w:r w:rsidRPr="00D47E8F">
        <w:t>høgare</w:t>
      </w:r>
      <w:proofErr w:type="spellEnd"/>
      <w:r w:rsidRPr="00D47E8F">
        <w:t xml:space="preserve"> vekt enn i forslaget </w:t>
      </w:r>
      <w:proofErr w:type="spellStart"/>
      <w:r w:rsidRPr="00D47E8F">
        <w:t>frå</w:t>
      </w:r>
      <w:proofErr w:type="spellEnd"/>
      <w:r w:rsidRPr="00D47E8F">
        <w:t xml:space="preserve"> </w:t>
      </w:r>
      <w:proofErr w:type="spellStart"/>
      <w:r w:rsidRPr="00D47E8F">
        <w:t>utvalet</w:t>
      </w:r>
      <w:proofErr w:type="spellEnd"/>
      <w:r w:rsidRPr="00D47E8F">
        <w:t xml:space="preserve">, og </w:t>
      </w:r>
      <w:proofErr w:type="spellStart"/>
      <w:r w:rsidRPr="00D47E8F">
        <w:t>ein</w:t>
      </w:r>
      <w:proofErr w:type="spellEnd"/>
      <w:r w:rsidRPr="00D47E8F">
        <w:t xml:space="preserve"> del </w:t>
      </w:r>
      <w:proofErr w:type="spellStart"/>
      <w:r w:rsidRPr="00D47E8F">
        <w:t>høgare</w:t>
      </w:r>
      <w:proofErr w:type="spellEnd"/>
      <w:r w:rsidRPr="00D47E8F">
        <w:t xml:space="preserve"> vekt enn i dagens nøkkel. </w:t>
      </w:r>
      <w:proofErr w:type="spellStart"/>
      <w:r w:rsidRPr="00D47E8F">
        <w:t>Pasientar</w:t>
      </w:r>
      <w:proofErr w:type="spellEnd"/>
      <w:r w:rsidRPr="00D47E8F">
        <w:t xml:space="preserve"> med psykiske </w:t>
      </w:r>
      <w:proofErr w:type="spellStart"/>
      <w:r w:rsidRPr="00D47E8F">
        <w:t>lidingar</w:t>
      </w:r>
      <w:proofErr w:type="spellEnd"/>
      <w:r w:rsidRPr="00D47E8F">
        <w:t xml:space="preserve"> (NPR) får ei vekt som er </w:t>
      </w:r>
      <w:proofErr w:type="spellStart"/>
      <w:r w:rsidRPr="00D47E8F">
        <w:t>lågare</w:t>
      </w:r>
      <w:proofErr w:type="spellEnd"/>
      <w:r w:rsidRPr="00D47E8F">
        <w:t xml:space="preserve"> enn i forslaget </w:t>
      </w:r>
      <w:proofErr w:type="spellStart"/>
      <w:r w:rsidRPr="00D47E8F">
        <w:t>frå</w:t>
      </w:r>
      <w:proofErr w:type="spellEnd"/>
      <w:r w:rsidRPr="00D47E8F">
        <w:t xml:space="preserve"> </w:t>
      </w:r>
      <w:proofErr w:type="spellStart"/>
      <w:r w:rsidRPr="00D47E8F">
        <w:t>utvalet</w:t>
      </w:r>
      <w:proofErr w:type="spellEnd"/>
      <w:r w:rsidRPr="00D47E8F">
        <w:t xml:space="preserve">, </w:t>
      </w:r>
      <w:proofErr w:type="spellStart"/>
      <w:r w:rsidRPr="00D47E8F">
        <w:t>medan</w:t>
      </w:r>
      <w:proofErr w:type="spellEnd"/>
      <w:r w:rsidRPr="00D47E8F">
        <w:t xml:space="preserve"> forslaget </w:t>
      </w:r>
      <w:proofErr w:type="spellStart"/>
      <w:r w:rsidRPr="00D47E8F">
        <w:t>utvalet</w:t>
      </w:r>
      <w:proofErr w:type="spellEnd"/>
      <w:r w:rsidRPr="00D47E8F">
        <w:t xml:space="preserve"> har til ny opphopingsindeks (arbeidsledige * låginntekt) får ei litt </w:t>
      </w:r>
      <w:proofErr w:type="spellStart"/>
      <w:r w:rsidRPr="00D47E8F">
        <w:t>høgare</w:t>
      </w:r>
      <w:proofErr w:type="spellEnd"/>
      <w:r w:rsidRPr="00D47E8F">
        <w:t xml:space="preserve"> vekt i departementet sitt forslag enn i forslaget </w:t>
      </w:r>
      <w:proofErr w:type="spellStart"/>
      <w:r w:rsidRPr="00D47E8F">
        <w:t>frå</w:t>
      </w:r>
      <w:proofErr w:type="spellEnd"/>
      <w:r w:rsidRPr="00D47E8F">
        <w:t xml:space="preserve"> </w:t>
      </w:r>
      <w:proofErr w:type="spellStart"/>
      <w:r w:rsidRPr="00D47E8F">
        <w:t>utvalet</w:t>
      </w:r>
      <w:proofErr w:type="spellEnd"/>
      <w:r w:rsidRPr="00D47E8F">
        <w:t xml:space="preserve">. Restvekta blir foreslått, som før, lagt på </w:t>
      </w:r>
      <w:proofErr w:type="spellStart"/>
      <w:r w:rsidRPr="00D47E8F">
        <w:t>innbyggarar</w:t>
      </w:r>
      <w:proofErr w:type="spellEnd"/>
      <w:r w:rsidRPr="00D47E8F">
        <w:t xml:space="preserve"> 16–66 år.</w:t>
      </w:r>
    </w:p>
    <w:p w14:paraId="3350309F" w14:textId="26662060" w:rsidR="0000328C" w:rsidRPr="00D47E8F" w:rsidRDefault="0000328C" w:rsidP="00D47E8F">
      <w:pPr>
        <w:pStyle w:val="tabell-tittel"/>
      </w:pPr>
      <w:r w:rsidRPr="00D47E8F">
        <w:t xml:space="preserve">Delkostnadsnøkkel for sosiale </w:t>
      </w:r>
      <w:proofErr w:type="spellStart"/>
      <w:r w:rsidRPr="00D47E8F">
        <w:t>tenester</w:t>
      </w:r>
      <w:proofErr w:type="spellEnd"/>
      <w:r w:rsidRPr="00D47E8F">
        <w:t xml:space="preserve">: Dagens nøkkel, forslaget til </w:t>
      </w:r>
      <w:proofErr w:type="spellStart"/>
      <w:r w:rsidRPr="00D47E8F">
        <w:t>Inntektssystemutvalet</w:t>
      </w:r>
      <w:proofErr w:type="spellEnd"/>
      <w:r w:rsidRPr="00D47E8F">
        <w:t xml:space="preserve"> og forslaget til departementet.</w:t>
      </w:r>
    </w:p>
    <w:p w14:paraId="5FE5ACD9" w14:textId="77777777" w:rsidR="002D1659" w:rsidRPr="00D47E8F" w:rsidRDefault="002D1659" w:rsidP="00D47E8F">
      <w:pPr>
        <w:pStyle w:val="Tabellnavn"/>
      </w:pPr>
      <w:r w:rsidRPr="00D47E8F">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580"/>
        <w:gridCol w:w="960"/>
        <w:gridCol w:w="1500"/>
        <w:gridCol w:w="1500"/>
      </w:tblGrid>
      <w:tr w:rsidR="002D1659" w:rsidRPr="00D47E8F" w14:paraId="0AE9E01C" w14:textId="77777777">
        <w:trPr>
          <w:trHeight w:val="600"/>
        </w:trPr>
        <w:tc>
          <w:tcPr>
            <w:tcW w:w="5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4F5E00" w14:textId="77777777" w:rsidR="002D1659" w:rsidRPr="00A663E8" w:rsidRDefault="002D1659" w:rsidP="00A663E8">
            <w:pPr>
              <w:rPr>
                <w:sz w:val="20"/>
                <w:szCs w:val="20"/>
              </w:rPr>
            </w:pPr>
            <w:r w:rsidRPr="00A663E8">
              <w:rPr>
                <w:sz w:val="20"/>
                <w:szCs w:val="20"/>
              </w:rPr>
              <w:t>Kriterium</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D5ED1B" w14:textId="77777777" w:rsidR="002D1659" w:rsidRPr="00A663E8" w:rsidRDefault="002D1659" w:rsidP="00A663E8">
            <w:pPr>
              <w:jc w:val="right"/>
              <w:rPr>
                <w:sz w:val="20"/>
                <w:szCs w:val="20"/>
              </w:rPr>
            </w:pPr>
            <w:r w:rsidRPr="00A663E8">
              <w:rPr>
                <w:sz w:val="20"/>
                <w:szCs w:val="20"/>
              </w:rPr>
              <w:t>Dagens</w:t>
            </w:r>
            <w:r w:rsidRPr="00A663E8">
              <w:rPr>
                <w:sz w:val="20"/>
                <w:szCs w:val="20"/>
              </w:rPr>
              <w:br/>
              <w:t xml:space="preserve"> nøkkel</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F60D1C" w14:textId="77777777" w:rsidR="002D1659" w:rsidRPr="00A663E8" w:rsidRDefault="002D1659" w:rsidP="00A663E8">
            <w:pPr>
              <w:jc w:val="right"/>
              <w:rPr>
                <w:sz w:val="20"/>
                <w:szCs w:val="20"/>
              </w:rPr>
            </w:pPr>
            <w:r w:rsidRPr="00A663E8">
              <w:rPr>
                <w:sz w:val="20"/>
                <w:szCs w:val="20"/>
              </w:rPr>
              <w:t>Forslaget til</w:t>
            </w:r>
            <w:r w:rsidRPr="00A663E8">
              <w:rPr>
                <w:sz w:val="20"/>
                <w:szCs w:val="20"/>
              </w:rPr>
              <w:br/>
              <w:t xml:space="preserve"> </w:t>
            </w:r>
            <w:proofErr w:type="spellStart"/>
            <w:r w:rsidRPr="00A663E8">
              <w:rPr>
                <w:sz w:val="20"/>
                <w:szCs w:val="20"/>
              </w:rPr>
              <w:t>utvalet</w:t>
            </w:r>
            <w:proofErr w:type="spellEnd"/>
            <w:r w:rsidRPr="00A663E8">
              <w:rPr>
                <w:sz w:val="20"/>
                <w:szCs w:val="20"/>
              </w:rPr>
              <w:t xml:space="preserve"> </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61BF04" w14:textId="77777777" w:rsidR="002D1659" w:rsidRPr="00A663E8" w:rsidRDefault="002D1659" w:rsidP="00A663E8">
            <w:pPr>
              <w:jc w:val="right"/>
              <w:rPr>
                <w:sz w:val="20"/>
                <w:szCs w:val="20"/>
              </w:rPr>
            </w:pPr>
            <w:r w:rsidRPr="00A663E8">
              <w:rPr>
                <w:sz w:val="20"/>
                <w:szCs w:val="20"/>
              </w:rPr>
              <w:t>Forslaget til</w:t>
            </w:r>
            <w:r w:rsidRPr="00A663E8">
              <w:rPr>
                <w:sz w:val="20"/>
                <w:szCs w:val="20"/>
              </w:rPr>
              <w:br/>
              <w:t xml:space="preserve"> departementet </w:t>
            </w:r>
          </w:p>
        </w:tc>
      </w:tr>
      <w:tr w:rsidR="002D1659" w:rsidRPr="00D47E8F" w14:paraId="6F84A92E" w14:textId="77777777">
        <w:trPr>
          <w:trHeight w:val="380"/>
        </w:trPr>
        <w:tc>
          <w:tcPr>
            <w:tcW w:w="5580" w:type="dxa"/>
            <w:tcBorders>
              <w:top w:val="single" w:sz="4" w:space="0" w:color="000000"/>
              <w:left w:val="nil"/>
              <w:bottom w:val="nil"/>
              <w:right w:val="nil"/>
            </w:tcBorders>
            <w:tcMar>
              <w:top w:w="128" w:type="dxa"/>
              <w:left w:w="43" w:type="dxa"/>
              <w:bottom w:w="43" w:type="dxa"/>
              <w:right w:w="43" w:type="dxa"/>
            </w:tcMar>
          </w:tcPr>
          <w:p w14:paraId="49475BFA" w14:textId="77777777" w:rsidR="002D1659" w:rsidRPr="00A663E8" w:rsidRDefault="002D1659" w:rsidP="00A663E8">
            <w:pPr>
              <w:rPr>
                <w:sz w:val="20"/>
                <w:szCs w:val="20"/>
              </w:rPr>
            </w:pPr>
            <w:r w:rsidRPr="00A663E8">
              <w:rPr>
                <w:sz w:val="20"/>
                <w:szCs w:val="20"/>
              </w:rPr>
              <w:t>Uføre 18–49 år</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51A05C70" w14:textId="77777777" w:rsidR="002D1659" w:rsidRPr="00A663E8" w:rsidRDefault="002D1659" w:rsidP="00A663E8">
            <w:pPr>
              <w:jc w:val="right"/>
              <w:rPr>
                <w:sz w:val="20"/>
                <w:szCs w:val="20"/>
              </w:rPr>
            </w:pPr>
            <w:r w:rsidRPr="00A663E8">
              <w:rPr>
                <w:sz w:val="20"/>
                <w:szCs w:val="20"/>
              </w:rPr>
              <w:t>0,1126</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10070DA1" w14:textId="77777777" w:rsidR="002D1659" w:rsidRPr="00A663E8" w:rsidRDefault="002D1659" w:rsidP="00A663E8">
            <w:pPr>
              <w:jc w:val="right"/>
              <w:rPr>
                <w:sz w:val="20"/>
                <w:szCs w:val="20"/>
              </w:rPr>
            </w:pP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79A2A443" w14:textId="77777777" w:rsidR="002D1659" w:rsidRPr="00A663E8" w:rsidRDefault="002D1659" w:rsidP="00A663E8">
            <w:pPr>
              <w:jc w:val="right"/>
              <w:rPr>
                <w:sz w:val="20"/>
                <w:szCs w:val="20"/>
              </w:rPr>
            </w:pPr>
          </w:p>
        </w:tc>
      </w:tr>
      <w:tr w:rsidR="002D1659" w:rsidRPr="00D47E8F" w14:paraId="3FB113FA" w14:textId="77777777">
        <w:trPr>
          <w:trHeight w:val="380"/>
        </w:trPr>
        <w:tc>
          <w:tcPr>
            <w:tcW w:w="5580" w:type="dxa"/>
            <w:tcBorders>
              <w:top w:val="nil"/>
              <w:left w:val="nil"/>
              <w:bottom w:val="nil"/>
              <w:right w:val="nil"/>
            </w:tcBorders>
            <w:tcMar>
              <w:top w:w="128" w:type="dxa"/>
              <w:left w:w="43" w:type="dxa"/>
              <w:bottom w:w="43" w:type="dxa"/>
              <w:right w:w="43" w:type="dxa"/>
            </w:tcMar>
          </w:tcPr>
          <w:p w14:paraId="4F5B39E1" w14:textId="77777777" w:rsidR="002D1659" w:rsidRPr="00A663E8" w:rsidRDefault="002D1659" w:rsidP="00A663E8">
            <w:pPr>
              <w:rPr>
                <w:sz w:val="20"/>
                <w:szCs w:val="20"/>
              </w:rPr>
            </w:pPr>
            <w:proofErr w:type="spellStart"/>
            <w:r w:rsidRPr="00A663E8">
              <w:rPr>
                <w:sz w:val="20"/>
                <w:szCs w:val="20"/>
              </w:rPr>
              <w:t>Flyktningar</w:t>
            </w:r>
            <w:proofErr w:type="spellEnd"/>
            <w:r w:rsidRPr="00A663E8">
              <w:rPr>
                <w:sz w:val="20"/>
                <w:szCs w:val="20"/>
              </w:rPr>
              <w:t xml:space="preserve"> </w:t>
            </w:r>
            <w:proofErr w:type="spellStart"/>
            <w:r w:rsidRPr="00A663E8">
              <w:rPr>
                <w:sz w:val="20"/>
                <w:szCs w:val="20"/>
              </w:rPr>
              <w:t>utan</w:t>
            </w:r>
            <w:proofErr w:type="spellEnd"/>
            <w:r w:rsidRPr="00A663E8">
              <w:rPr>
                <w:sz w:val="20"/>
                <w:szCs w:val="20"/>
              </w:rPr>
              <w:t xml:space="preserve"> </w:t>
            </w:r>
            <w:proofErr w:type="spellStart"/>
            <w:r w:rsidRPr="00A663E8">
              <w:rPr>
                <w:sz w:val="20"/>
                <w:szCs w:val="20"/>
              </w:rPr>
              <w:t>integreringstilskot</w:t>
            </w:r>
            <w:proofErr w:type="spellEnd"/>
          </w:p>
        </w:tc>
        <w:tc>
          <w:tcPr>
            <w:tcW w:w="960" w:type="dxa"/>
            <w:tcBorders>
              <w:top w:val="nil"/>
              <w:left w:val="nil"/>
              <w:bottom w:val="nil"/>
              <w:right w:val="nil"/>
            </w:tcBorders>
            <w:tcMar>
              <w:top w:w="128" w:type="dxa"/>
              <w:left w:w="43" w:type="dxa"/>
              <w:bottom w:w="43" w:type="dxa"/>
              <w:right w:w="43" w:type="dxa"/>
            </w:tcMar>
            <w:vAlign w:val="bottom"/>
          </w:tcPr>
          <w:p w14:paraId="79C8436D" w14:textId="77777777" w:rsidR="002D1659" w:rsidRPr="00A663E8" w:rsidRDefault="002D1659" w:rsidP="00A663E8">
            <w:pPr>
              <w:jc w:val="right"/>
              <w:rPr>
                <w:sz w:val="20"/>
                <w:szCs w:val="20"/>
              </w:rPr>
            </w:pPr>
            <w:r w:rsidRPr="00A663E8">
              <w:rPr>
                <w:sz w:val="20"/>
                <w:szCs w:val="20"/>
              </w:rPr>
              <w:t>0,1459</w:t>
            </w:r>
          </w:p>
        </w:tc>
        <w:tc>
          <w:tcPr>
            <w:tcW w:w="1500" w:type="dxa"/>
            <w:tcBorders>
              <w:top w:val="nil"/>
              <w:left w:val="nil"/>
              <w:bottom w:val="nil"/>
              <w:right w:val="nil"/>
            </w:tcBorders>
            <w:tcMar>
              <w:top w:w="128" w:type="dxa"/>
              <w:left w:w="43" w:type="dxa"/>
              <w:bottom w:w="43" w:type="dxa"/>
              <w:right w:w="43" w:type="dxa"/>
            </w:tcMar>
            <w:vAlign w:val="bottom"/>
          </w:tcPr>
          <w:p w14:paraId="12CFB2DF" w14:textId="77777777" w:rsidR="002D1659" w:rsidRPr="00A663E8" w:rsidRDefault="002D1659" w:rsidP="00A663E8">
            <w:pPr>
              <w:jc w:val="right"/>
              <w:rPr>
                <w:sz w:val="20"/>
                <w:szCs w:val="20"/>
              </w:rPr>
            </w:pPr>
            <w:r w:rsidRPr="00A663E8">
              <w:rPr>
                <w:sz w:val="20"/>
                <w:szCs w:val="20"/>
              </w:rPr>
              <w:t>0,2080</w:t>
            </w:r>
          </w:p>
        </w:tc>
        <w:tc>
          <w:tcPr>
            <w:tcW w:w="1500" w:type="dxa"/>
            <w:tcBorders>
              <w:top w:val="nil"/>
              <w:left w:val="nil"/>
              <w:bottom w:val="nil"/>
              <w:right w:val="nil"/>
            </w:tcBorders>
            <w:tcMar>
              <w:top w:w="128" w:type="dxa"/>
              <w:left w:w="43" w:type="dxa"/>
              <w:bottom w:w="43" w:type="dxa"/>
              <w:right w:w="43" w:type="dxa"/>
            </w:tcMar>
            <w:vAlign w:val="bottom"/>
          </w:tcPr>
          <w:p w14:paraId="450DDBAB" w14:textId="77777777" w:rsidR="002D1659" w:rsidRPr="00A663E8" w:rsidRDefault="002D1659" w:rsidP="00A663E8">
            <w:pPr>
              <w:jc w:val="right"/>
              <w:rPr>
                <w:sz w:val="20"/>
                <w:szCs w:val="20"/>
              </w:rPr>
            </w:pPr>
            <w:r w:rsidRPr="00A663E8">
              <w:rPr>
                <w:sz w:val="20"/>
                <w:szCs w:val="20"/>
              </w:rPr>
              <w:t>0,2110</w:t>
            </w:r>
          </w:p>
        </w:tc>
      </w:tr>
      <w:tr w:rsidR="002D1659" w:rsidRPr="00D47E8F" w14:paraId="76C253FE" w14:textId="77777777">
        <w:trPr>
          <w:trHeight w:val="380"/>
        </w:trPr>
        <w:tc>
          <w:tcPr>
            <w:tcW w:w="5580" w:type="dxa"/>
            <w:tcBorders>
              <w:top w:val="nil"/>
              <w:left w:val="nil"/>
              <w:bottom w:val="nil"/>
              <w:right w:val="nil"/>
            </w:tcBorders>
            <w:tcMar>
              <w:top w:w="128" w:type="dxa"/>
              <w:left w:w="43" w:type="dxa"/>
              <w:bottom w:w="43" w:type="dxa"/>
              <w:right w:w="43" w:type="dxa"/>
            </w:tcMar>
          </w:tcPr>
          <w:p w14:paraId="07582408" w14:textId="77777777" w:rsidR="002D1659" w:rsidRPr="00A663E8" w:rsidRDefault="002D1659" w:rsidP="00A663E8">
            <w:pPr>
              <w:rPr>
                <w:sz w:val="20"/>
                <w:szCs w:val="20"/>
              </w:rPr>
            </w:pPr>
            <w:proofErr w:type="spellStart"/>
            <w:r w:rsidRPr="00A663E8">
              <w:rPr>
                <w:sz w:val="20"/>
                <w:szCs w:val="20"/>
              </w:rPr>
              <w:t>Aleinebuande</w:t>
            </w:r>
            <w:proofErr w:type="spellEnd"/>
            <w:r w:rsidRPr="00A663E8">
              <w:rPr>
                <w:sz w:val="20"/>
                <w:szCs w:val="20"/>
              </w:rPr>
              <w:t xml:space="preserve"> 30–66 år</w:t>
            </w:r>
          </w:p>
        </w:tc>
        <w:tc>
          <w:tcPr>
            <w:tcW w:w="960" w:type="dxa"/>
            <w:tcBorders>
              <w:top w:val="nil"/>
              <w:left w:val="nil"/>
              <w:bottom w:val="nil"/>
              <w:right w:val="nil"/>
            </w:tcBorders>
            <w:tcMar>
              <w:top w:w="128" w:type="dxa"/>
              <w:left w:w="43" w:type="dxa"/>
              <w:bottom w:w="43" w:type="dxa"/>
              <w:right w:w="43" w:type="dxa"/>
            </w:tcMar>
            <w:vAlign w:val="bottom"/>
          </w:tcPr>
          <w:p w14:paraId="5B6B01F3" w14:textId="77777777" w:rsidR="002D1659" w:rsidRPr="00A663E8" w:rsidRDefault="002D1659" w:rsidP="00A663E8">
            <w:pPr>
              <w:jc w:val="right"/>
              <w:rPr>
                <w:sz w:val="20"/>
                <w:szCs w:val="20"/>
              </w:rPr>
            </w:pPr>
            <w:r w:rsidRPr="00A663E8">
              <w:rPr>
                <w:sz w:val="20"/>
                <w:szCs w:val="20"/>
              </w:rPr>
              <w:t>0,3371</w:t>
            </w:r>
          </w:p>
        </w:tc>
        <w:tc>
          <w:tcPr>
            <w:tcW w:w="1500" w:type="dxa"/>
            <w:tcBorders>
              <w:top w:val="nil"/>
              <w:left w:val="nil"/>
              <w:bottom w:val="nil"/>
              <w:right w:val="nil"/>
            </w:tcBorders>
            <w:tcMar>
              <w:top w:w="128" w:type="dxa"/>
              <w:left w:w="43" w:type="dxa"/>
              <w:bottom w:w="43" w:type="dxa"/>
              <w:right w:w="43" w:type="dxa"/>
            </w:tcMar>
            <w:vAlign w:val="bottom"/>
          </w:tcPr>
          <w:p w14:paraId="3336A636" w14:textId="77777777" w:rsidR="002D1659" w:rsidRPr="00A663E8" w:rsidRDefault="002D1659" w:rsidP="00A663E8">
            <w:pPr>
              <w:jc w:val="right"/>
              <w:rPr>
                <w:sz w:val="20"/>
                <w:szCs w:val="20"/>
              </w:rPr>
            </w:pPr>
            <w:r w:rsidRPr="00A663E8">
              <w:rPr>
                <w:sz w:val="20"/>
                <w:szCs w:val="20"/>
              </w:rPr>
              <w:t>0,3084</w:t>
            </w:r>
          </w:p>
        </w:tc>
        <w:tc>
          <w:tcPr>
            <w:tcW w:w="1500" w:type="dxa"/>
            <w:tcBorders>
              <w:top w:val="nil"/>
              <w:left w:val="nil"/>
              <w:bottom w:val="nil"/>
              <w:right w:val="nil"/>
            </w:tcBorders>
            <w:tcMar>
              <w:top w:w="128" w:type="dxa"/>
              <w:left w:w="43" w:type="dxa"/>
              <w:bottom w:w="43" w:type="dxa"/>
              <w:right w:w="43" w:type="dxa"/>
            </w:tcMar>
            <w:vAlign w:val="bottom"/>
          </w:tcPr>
          <w:p w14:paraId="529344C6" w14:textId="77777777" w:rsidR="002D1659" w:rsidRPr="00A663E8" w:rsidRDefault="002D1659" w:rsidP="00A663E8">
            <w:pPr>
              <w:jc w:val="right"/>
              <w:rPr>
                <w:sz w:val="20"/>
                <w:szCs w:val="20"/>
              </w:rPr>
            </w:pPr>
            <w:r w:rsidRPr="00A663E8">
              <w:rPr>
                <w:sz w:val="20"/>
                <w:szCs w:val="20"/>
              </w:rPr>
              <w:t>0,2918</w:t>
            </w:r>
          </w:p>
        </w:tc>
      </w:tr>
      <w:tr w:rsidR="002D1659" w:rsidRPr="00D47E8F" w14:paraId="364D95A4" w14:textId="77777777">
        <w:trPr>
          <w:trHeight w:val="380"/>
        </w:trPr>
        <w:tc>
          <w:tcPr>
            <w:tcW w:w="5580" w:type="dxa"/>
            <w:tcBorders>
              <w:top w:val="nil"/>
              <w:left w:val="nil"/>
              <w:bottom w:val="nil"/>
              <w:right w:val="nil"/>
            </w:tcBorders>
            <w:tcMar>
              <w:top w:w="128" w:type="dxa"/>
              <w:left w:w="43" w:type="dxa"/>
              <w:bottom w:w="43" w:type="dxa"/>
              <w:right w:w="43" w:type="dxa"/>
            </w:tcMar>
          </w:tcPr>
          <w:p w14:paraId="181D1EFA" w14:textId="77777777" w:rsidR="002D1659" w:rsidRPr="00A663E8" w:rsidRDefault="002D1659" w:rsidP="00A663E8">
            <w:pPr>
              <w:rPr>
                <w:sz w:val="20"/>
                <w:szCs w:val="20"/>
              </w:rPr>
            </w:pPr>
            <w:proofErr w:type="spellStart"/>
            <w:r w:rsidRPr="00A663E8">
              <w:rPr>
                <w:sz w:val="20"/>
                <w:szCs w:val="20"/>
              </w:rPr>
              <w:t>Pasientar</w:t>
            </w:r>
            <w:proofErr w:type="spellEnd"/>
            <w:r w:rsidRPr="00A663E8">
              <w:rPr>
                <w:sz w:val="20"/>
                <w:szCs w:val="20"/>
              </w:rPr>
              <w:t xml:space="preserve"> med diagnose </w:t>
            </w:r>
            <w:proofErr w:type="spellStart"/>
            <w:r w:rsidRPr="00A663E8">
              <w:rPr>
                <w:sz w:val="20"/>
                <w:szCs w:val="20"/>
              </w:rPr>
              <w:t>innan</w:t>
            </w:r>
            <w:proofErr w:type="spellEnd"/>
            <w:r w:rsidRPr="00A663E8">
              <w:rPr>
                <w:sz w:val="20"/>
                <w:szCs w:val="20"/>
              </w:rPr>
              <w:t xml:space="preserve"> rus og psykiatri</w:t>
            </w:r>
          </w:p>
        </w:tc>
        <w:tc>
          <w:tcPr>
            <w:tcW w:w="960" w:type="dxa"/>
            <w:tcBorders>
              <w:top w:val="nil"/>
              <w:left w:val="nil"/>
              <w:bottom w:val="nil"/>
              <w:right w:val="nil"/>
            </w:tcBorders>
            <w:tcMar>
              <w:top w:w="128" w:type="dxa"/>
              <w:left w:w="43" w:type="dxa"/>
              <w:bottom w:w="43" w:type="dxa"/>
              <w:right w:w="43" w:type="dxa"/>
            </w:tcMar>
            <w:vAlign w:val="bottom"/>
          </w:tcPr>
          <w:p w14:paraId="303A1F48" w14:textId="77777777" w:rsidR="002D1659" w:rsidRPr="00A663E8" w:rsidRDefault="002D1659" w:rsidP="00A663E8">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40CEEB6B" w14:textId="77777777" w:rsidR="002D1659" w:rsidRPr="00A663E8" w:rsidRDefault="002D1659" w:rsidP="00A663E8">
            <w:pPr>
              <w:jc w:val="right"/>
              <w:rPr>
                <w:sz w:val="20"/>
                <w:szCs w:val="20"/>
              </w:rPr>
            </w:pPr>
            <w:r w:rsidRPr="00A663E8">
              <w:rPr>
                <w:sz w:val="20"/>
                <w:szCs w:val="20"/>
              </w:rPr>
              <w:t>0,2843</w:t>
            </w:r>
          </w:p>
        </w:tc>
        <w:tc>
          <w:tcPr>
            <w:tcW w:w="1500" w:type="dxa"/>
            <w:tcBorders>
              <w:top w:val="nil"/>
              <w:left w:val="nil"/>
              <w:bottom w:val="nil"/>
              <w:right w:val="nil"/>
            </w:tcBorders>
            <w:tcMar>
              <w:top w:w="128" w:type="dxa"/>
              <w:left w:w="43" w:type="dxa"/>
              <w:bottom w:w="43" w:type="dxa"/>
              <w:right w:w="43" w:type="dxa"/>
            </w:tcMar>
            <w:vAlign w:val="bottom"/>
          </w:tcPr>
          <w:p w14:paraId="5D2A2EAD" w14:textId="77777777" w:rsidR="002D1659" w:rsidRPr="00A663E8" w:rsidRDefault="002D1659" w:rsidP="00A663E8">
            <w:pPr>
              <w:jc w:val="right"/>
              <w:rPr>
                <w:sz w:val="20"/>
                <w:szCs w:val="20"/>
              </w:rPr>
            </w:pPr>
            <w:r w:rsidRPr="00A663E8">
              <w:rPr>
                <w:sz w:val="20"/>
                <w:szCs w:val="20"/>
              </w:rPr>
              <w:t>0,2113</w:t>
            </w:r>
          </w:p>
        </w:tc>
      </w:tr>
      <w:tr w:rsidR="002D1659" w:rsidRPr="00D47E8F" w14:paraId="274EABCA" w14:textId="77777777">
        <w:trPr>
          <w:trHeight w:val="380"/>
        </w:trPr>
        <w:tc>
          <w:tcPr>
            <w:tcW w:w="5580" w:type="dxa"/>
            <w:tcBorders>
              <w:top w:val="nil"/>
              <w:left w:val="nil"/>
              <w:bottom w:val="nil"/>
              <w:right w:val="nil"/>
            </w:tcBorders>
            <w:tcMar>
              <w:top w:w="128" w:type="dxa"/>
              <w:left w:w="43" w:type="dxa"/>
              <w:bottom w:w="43" w:type="dxa"/>
              <w:right w:w="43" w:type="dxa"/>
            </w:tcMar>
          </w:tcPr>
          <w:p w14:paraId="5972728B" w14:textId="77777777" w:rsidR="002D1659" w:rsidRPr="00A663E8" w:rsidRDefault="002D1659" w:rsidP="00A663E8">
            <w:pPr>
              <w:rPr>
                <w:sz w:val="20"/>
                <w:szCs w:val="20"/>
              </w:rPr>
            </w:pPr>
            <w:r w:rsidRPr="00A663E8">
              <w:rPr>
                <w:sz w:val="20"/>
                <w:szCs w:val="20"/>
              </w:rPr>
              <w:t>Opphopingsindeks (</w:t>
            </w:r>
            <w:proofErr w:type="spellStart"/>
            <w:r w:rsidRPr="00A663E8">
              <w:rPr>
                <w:sz w:val="20"/>
                <w:szCs w:val="20"/>
              </w:rPr>
              <w:t>skilde</w:t>
            </w:r>
            <w:proofErr w:type="spellEnd"/>
            <w:r w:rsidRPr="00A663E8">
              <w:rPr>
                <w:sz w:val="20"/>
                <w:szCs w:val="20"/>
              </w:rPr>
              <w:t>/separerte * låginntekt * ledige)</w:t>
            </w:r>
          </w:p>
        </w:tc>
        <w:tc>
          <w:tcPr>
            <w:tcW w:w="960" w:type="dxa"/>
            <w:tcBorders>
              <w:top w:val="nil"/>
              <w:left w:val="nil"/>
              <w:bottom w:val="nil"/>
              <w:right w:val="nil"/>
            </w:tcBorders>
            <w:tcMar>
              <w:top w:w="128" w:type="dxa"/>
              <w:left w:w="43" w:type="dxa"/>
              <w:bottom w:w="43" w:type="dxa"/>
              <w:right w:w="43" w:type="dxa"/>
            </w:tcMar>
            <w:vAlign w:val="bottom"/>
          </w:tcPr>
          <w:p w14:paraId="16A120A8" w14:textId="77777777" w:rsidR="002D1659" w:rsidRPr="00A663E8" w:rsidRDefault="002D1659" w:rsidP="00A663E8">
            <w:pPr>
              <w:jc w:val="right"/>
              <w:rPr>
                <w:sz w:val="20"/>
                <w:szCs w:val="20"/>
              </w:rPr>
            </w:pPr>
            <w:r w:rsidRPr="00A663E8">
              <w:rPr>
                <w:sz w:val="20"/>
                <w:szCs w:val="20"/>
              </w:rPr>
              <w:t>0,1658</w:t>
            </w:r>
          </w:p>
        </w:tc>
        <w:tc>
          <w:tcPr>
            <w:tcW w:w="1500" w:type="dxa"/>
            <w:tcBorders>
              <w:top w:val="nil"/>
              <w:left w:val="nil"/>
              <w:bottom w:val="nil"/>
              <w:right w:val="nil"/>
            </w:tcBorders>
            <w:tcMar>
              <w:top w:w="128" w:type="dxa"/>
              <w:left w:w="43" w:type="dxa"/>
              <w:bottom w:w="43" w:type="dxa"/>
              <w:right w:w="43" w:type="dxa"/>
            </w:tcMar>
            <w:vAlign w:val="bottom"/>
          </w:tcPr>
          <w:p w14:paraId="3E6E7E8F" w14:textId="77777777" w:rsidR="002D1659" w:rsidRPr="00A663E8" w:rsidRDefault="002D1659" w:rsidP="00A663E8">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2FFA1043" w14:textId="77777777" w:rsidR="002D1659" w:rsidRPr="00A663E8" w:rsidRDefault="002D1659" w:rsidP="00A663E8">
            <w:pPr>
              <w:jc w:val="right"/>
              <w:rPr>
                <w:sz w:val="20"/>
                <w:szCs w:val="20"/>
              </w:rPr>
            </w:pPr>
          </w:p>
        </w:tc>
      </w:tr>
      <w:tr w:rsidR="002D1659" w:rsidRPr="00D47E8F" w14:paraId="06114613" w14:textId="77777777">
        <w:trPr>
          <w:trHeight w:val="380"/>
        </w:trPr>
        <w:tc>
          <w:tcPr>
            <w:tcW w:w="5580" w:type="dxa"/>
            <w:tcBorders>
              <w:top w:val="nil"/>
              <w:left w:val="nil"/>
              <w:bottom w:val="nil"/>
              <w:right w:val="nil"/>
            </w:tcBorders>
            <w:tcMar>
              <w:top w:w="128" w:type="dxa"/>
              <w:left w:w="43" w:type="dxa"/>
              <w:bottom w:w="43" w:type="dxa"/>
              <w:right w:w="43" w:type="dxa"/>
            </w:tcMar>
          </w:tcPr>
          <w:p w14:paraId="102128DF" w14:textId="77777777" w:rsidR="002D1659" w:rsidRPr="00A663E8" w:rsidRDefault="002D1659" w:rsidP="00A663E8">
            <w:pPr>
              <w:rPr>
                <w:sz w:val="20"/>
                <w:szCs w:val="20"/>
              </w:rPr>
            </w:pPr>
            <w:r w:rsidRPr="00A663E8">
              <w:rPr>
                <w:sz w:val="20"/>
                <w:szCs w:val="20"/>
              </w:rPr>
              <w:t>Opphopingsindeks (låginntekt * ledige)</w:t>
            </w:r>
          </w:p>
        </w:tc>
        <w:tc>
          <w:tcPr>
            <w:tcW w:w="960" w:type="dxa"/>
            <w:tcBorders>
              <w:top w:val="nil"/>
              <w:left w:val="nil"/>
              <w:bottom w:val="nil"/>
              <w:right w:val="nil"/>
            </w:tcBorders>
            <w:tcMar>
              <w:top w:w="128" w:type="dxa"/>
              <w:left w:w="43" w:type="dxa"/>
              <w:bottom w:w="43" w:type="dxa"/>
              <w:right w:w="43" w:type="dxa"/>
            </w:tcMar>
            <w:vAlign w:val="bottom"/>
          </w:tcPr>
          <w:p w14:paraId="6329A73C" w14:textId="77777777" w:rsidR="002D1659" w:rsidRPr="00A663E8" w:rsidRDefault="002D1659" w:rsidP="00A663E8">
            <w:pPr>
              <w:jc w:val="right"/>
              <w:rPr>
                <w:sz w:val="20"/>
                <w:szCs w:val="20"/>
              </w:rPr>
            </w:pPr>
          </w:p>
        </w:tc>
        <w:tc>
          <w:tcPr>
            <w:tcW w:w="1500" w:type="dxa"/>
            <w:tcBorders>
              <w:top w:val="nil"/>
              <w:left w:val="nil"/>
              <w:bottom w:val="nil"/>
              <w:right w:val="nil"/>
            </w:tcBorders>
            <w:tcMar>
              <w:top w:w="128" w:type="dxa"/>
              <w:left w:w="43" w:type="dxa"/>
              <w:bottom w:w="43" w:type="dxa"/>
              <w:right w:w="43" w:type="dxa"/>
            </w:tcMar>
            <w:vAlign w:val="bottom"/>
          </w:tcPr>
          <w:p w14:paraId="500199CA" w14:textId="77777777" w:rsidR="002D1659" w:rsidRPr="00A663E8" w:rsidRDefault="002D1659" w:rsidP="00A663E8">
            <w:pPr>
              <w:jc w:val="right"/>
              <w:rPr>
                <w:sz w:val="20"/>
                <w:szCs w:val="20"/>
              </w:rPr>
            </w:pPr>
            <w:r w:rsidRPr="00A663E8">
              <w:rPr>
                <w:sz w:val="20"/>
                <w:szCs w:val="20"/>
              </w:rPr>
              <w:t>0,0548</w:t>
            </w:r>
          </w:p>
        </w:tc>
        <w:tc>
          <w:tcPr>
            <w:tcW w:w="1500" w:type="dxa"/>
            <w:tcBorders>
              <w:top w:val="nil"/>
              <w:left w:val="nil"/>
              <w:bottom w:val="nil"/>
              <w:right w:val="nil"/>
            </w:tcBorders>
            <w:tcMar>
              <w:top w:w="128" w:type="dxa"/>
              <w:left w:w="43" w:type="dxa"/>
              <w:bottom w:w="43" w:type="dxa"/>
              <w:right w:w="43" w:type="dxa"/>
            </w:tcMar>
            <w:vAlign w:val="bottom"/>
          </w:tcPr>
          <w:p w14:paraId="6875B0EC" w14:textId="77777777" w:rsidR="002D1659" w:rsidRPr="00A663E8" w:rsidRDefault="002D1659" w:rsidP="00A663E8">
            <w:pPr>
              <w:jc w:val="right"/>
              <w:rPr>
                <w:sz w:val="20"/>
                <w:szCs w:val="20"/>
              </w:rPr>
            </w:pPr>
            <w:r w:rsidRPr="00A663E8">
              <w:rPr>
                <w:sz w:val="20"/>
                <w:szCs w:val="20"/>
              </w:rPr>
              <w:t>0,0870</w:t>
            </w:r>
          </w:p>
        </w:tc>
      </w:tr>
      <w:tr w:rsidR="002D1659" w:rsidRPr="00D47E8F" w14:paraId="67CECAE2" w14:textId="77777777">
        <w:trPr>
          <w:trHeight w:val="380"/>
        </w:trPr>
        <w:tc>
          <w:tcPr>
            <w:tcW w:w="5580" w:type="dxa"/>
            <w:tcBorders>
              <w:top w:val="nil"/>
              <w:left w:val="nil"/>
              <w:bottom w:val="nil"/>
              <w:right w:val="nil"/>
            </w:tcBorders>
            <w:tcMar>
              <w:top w:w="128" w:type="dxa"/>
              <w:left w:w="43" w:type="dxa"/>
              <w:bottom w:w="43" w:type="dxa"/>
              <w:right w:w="43" w:type="dxa"/>
            </w:tcMar>
          </w:tcPr>
          <w:p w14:paraId="5FB9EF70" w14:textId="77777777" w:rsidR="002D1659" w:rsidRPr="00A663E8" w:rsidRDefault="002D1659" w:rsidP="00A663E8">
            <w:pPr>
              <w:rPr>
                <w:sz w:val="20"/>
                <w:szCs w:val="20"/>
              </w:rPr>
            </w:pPr>
            <w:proofErr w:type="spellStart"/>
            <w:r w:rsidRPr="00A663E8">
              <w:rPr>
                <w:sz w:val="20"/>
                <w:szCs w:val="20"/>
              </w:rPr>
              <w:t>Innbyggarar</w:t>
            </w:r>
            <w:proofErr w:type="spellEnd"/>
            <w:r w:rsidRPr="00A663E8">
              <w:rPr>
                <w:sz w:val="20"/>
                <w:szCs w:val="20"/>
              </w:rPr>
              <w:t xml:space="preserve"> 16–66 år</w:t>
            </w:r>
          </w:p>
        </w:tc>
        <w:tc>
          <w:tcPr>
            <w:tcW w:w="960" w:type="dxa"/>
            <w:tcBorders>
              <w:top w:val="nil"/>
              <w:left w:val="nil"/>
              <w:bottom w:val="nil"/>
              <w:right w:val="nil"/>
            </w:tcBorders>
            <w:tcMar>
              <w:top w:w="128" w:type="dxa"/>
              <w:left w:w="43" w:type="dxa"/>
              <w:bottom w:w="43" w:type="dxa"/>
              <w:right w:w="43" w:type="dxa"/>
            </w:tcMar>
            <w:vAlign w:val="bottom"/>
          </w:tcPr>
          <w:p w14:paraId="7B237FCA" w14:textId="77777777" w:rsidR="002D1659" w:rsidRPr="00A663E8" w:rsidRDefault="002D1659" w:rsidP="00A663E8">
            <w:pPr>
              <w:jc w:val="right"/>
              <w:rPr>
                <w:sz w:val="20"/>
                <w:szCs w:val="20"/>
              </w:rPr>
            </w:pPr>
            <w:r w:rsidRPr="00A663E8">
              <w:rPr>
                <w:sz w:val="20"/>
                <w:szCs w:val="20"/>
              </w:rPr>
              <w:t>0,2386</w:t>
            </w:r>
          </w:p>
        </w:tc>
        <w:tc>
          <w:tcPr>
            <w:tcW w:w="1500" w:type="dxa"/>
            <w:tcBorders>
              <w:top w:val="nil"/>
              <w:left w:val="nil"/>
              <w:bottom w:val="nil"/>
              <w:right w:val="nil"/>
            </w:tcBorders>
            <w:tcMar>
              <w:top w:w="128" w:type="dxa"/>
              <w:left w:w="43" w:type="dxa"/>
              <w:bottom w:w="43" w:type="dxa"/>
              <w:right w:w="43" w:type="dxa"/>
            </w:tcMar>
            <w:vAlign w:val="bottom"/>
          </w:tcPr>
          <w:p w14:paraId="1BEA5C00" w14:textId="77777777" w:rsidR="002D1659" w:rsidRPr="00A663E8" w:rsidRDefault="002D1659" w:rsidP="00A663E8">
            <w:pPr>
              <w:jc w:val="right"/>
              <w:rPr>
                <w:sz w:val="20"/>
                <w:szCs w:val="20"/>
              </w:rPr>
            </w:pPr>
            <w:r w:rsidRPr="00A663E8">
              <w:rPr>
                <w:sz w:val="20"/>
                <w:szCs w:val="20"/>
              </w:rPr>
              <w:t>0,1409</w:t>
            </w:r>
          </w:p>
        </w:tc>
        <w:tc>
          <w:tcPr>
            <w:tcW w:w="1500" w:type="dxa"/>
            <w:tcBorders>
              <w:top w:val="nil"/>
              <w:left w:val="nil"/>
              <w:bottom w:val="nil"/>
              <w:right w:val="nil"/>
            </w:tcBorders>
            <w:tcMar>
              <w:top w:w="128" w:type="dxa"/>
              <w:left w:w="43" w:type="dxa"/>
              <w:bottom w:w="43" w:type="dxa"/>
              <w:right w:w="43" w:type="dxa"/>
            </w:tcMar>
            <w:vAlign w:val="bottom"/>
          </w:tcPr>
          <w:p w14:paraId="08D829F8" w14:textId="77777777" w:rsidR="002D1659" w:rsidRPr="00A663E8" w:rsidRDefault="002D1659" w:rsidP="00A663E8">
            <w:pPr>
              <w:jc w:val="right"/>
              <w:rPr>
                <w:sz w:val="20"/>
                <w:szCs w:val="20"/>
              </w:rPr>
            </w:pPr>
            <w:r w:rsidRPr="00A663E8">
              <w:rPr>
                <w:sz w:val="20"/>
                <w:szCs w:val="20"/>
              </w:rPr>
              <w:t>0,1989</w:t>
            </w:r>
          </w:p>
        </w:tc>
      </w:tr>
      <w:tr w:rsidR="002D1659" w:rsidRPr="00D47E8F" w14:paraId="07AEC916" w14:textId="77777777">
        <w:trPr>
          <w:trHeight w:val="380"/>
        </w:trPr>
        <w:tc>
          <w:tcPr>
            <w:tcW w:w="5580" w:type="dxa"/>
            <w:tcBorders>
              <w:top w:val="single" w:sz="4" w:space="0" w:color="000000"/>
              <w:left w:val="nil"/>
              <w:bottom w:val="single" w:sz="4" w:space="0" w:color="000000"/>
              <w:right w:val="nil"/>
            </w:tcBorders>
            <w:tcMar>
              <w:top w:w="128" w:type="dxa"/>
              <w:left w:w="43" w:type="dxa"/>
              <w:bottom w:w="43" w:type="dxa"/>
              <w:right w:w="43" w:type="dxa"/>
            </w:tcMar>
          </w:tcPr>
          <w:p w14:paraId="034A3E5C" w14:textId="77777777" w:rsidR="002D1659" w:rsidRPr="00A663E8" w:rsidRDefault="002D1659" w:rsidP="00A663E8">
            <w:pPr>
              <w:rPr>
                <w:sz w:val="20"/>
                <w:szCs w:val="20"/>
              </w:rPr>
            </w:pPr>
            <w:r w:rsidRPr="00A663E8">
              <w:rPr>
                <w:sz w:val="20"/>
                <w:szCs w:val="20"/>
              </w:rPr>
              <w:t>Sum</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47055F" w14:textId="77777777" w:rsidR="002D1659" w:rsidRPr="00A663E8" w:rsidRDefault="002D1659" w:rsidP="00A663E8">
            <w:pPr>
              <w:jc w:val="right"/>
              <w:rPr>
                <w:sz w:val="20"/>
                <w:szCs w:val="20"/>
              </w:rPr>
            </w:pPr>
            <w:r w:rsidRPr="00A663E8">
              <w:rPr>
                <w:sz w:val="20"/>
                <w:szCs w:val="20"/>
              </w:rPr>
              <w:t>1,0000</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A5DEF7" w14:textId="77777777" w:rsidR="002D1659" w:rsidRPr="00A663E8" w:rsidRDefault="002D1659" w:rsidP="00A663E8">
            <w:pPr>
              <w:jc w:val="right"/>
              <w:rPr>
                <w:sz w:val="20"/>
                <w:szCs w:val="20"/>
              </w:rPr>
            </w:pPr>
            <w:r w:rsidRPr="00A663E8">
              <w:rPr>
                <w:sz w:val="20"/>
                <w:szCs w:val="20"/>
              </w:rPr>
              <w:t>1,0000</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675EDB" w14:textId="77777777" w:rsidR="002D1659" w:rsidRPr="00A663E8" w:rsidRDefault="002D1659" w:rsidP="00A663E8">
            <w:pPr>
              <w:jc w:val="right"/>
              <w:rPr>
                <w:sz w:val="20"/>
                <w:szCs w:val="20"/>
              </w:rPr>
            </w:pPr>
            <w:r w:rsidRPr="00A663E8">
              <w:rPr>
                <w:sz w:val="20"/>
                <w:szCs w:val="20"/>
              </w:rPr>
              <w:t>1,0000</w:t>
            </w:r>
          </w:p>
        </w:tc>
      </w:tr>
    </w:tbl>
    <w:p w14:paraId="57415A18" w14:textId="77777777" w:rsidR="002D1659" w:rsidRPr="00D47E8F" w:rsidRDefault="002D1659" w:rsidP="00D47E8F">
      <w:pPr>
        <w:pStyle w:val="Overskrift2"/>
      </w:pPr>
      <w:r w:rsidRPr="00D47E8F">
        <w:t>Administrasjon og landbruk</w:t>
      </w:r>
    </w:p>
    <w:p w14:paraId="012A3C17" w14:textId="77777777" w:rsidR="002D1659" w:rsidRPr="00D47E8F" w:rsidRDefault="002D1659" w:rsidP="00D47E8F">
      <w:pPr>
        <w:pStyle w:val="Overskrift3"/>
      </w:pPr>
      <w:r w:rsidRPr="00D47E8F">
        <w:t>Administrasjon og miljø</w:t>
      </w:r>
    </w:p>
    <w:p w14:paraId="4C4FEB03" w14:textId="77777777" w:rsidR="002D1659" w:rsidRPr="00D47E8F" w:rsidRDefault="002D1659" w:rsidP="00D47E8F">
      <w:r w:rsidRPr="00D47E8F">
        <w:t xml:space="preserve">Administrasjon og miljø </w:t>
      </w:r>
      <w:proofErr w:type="spellStart"/>
      <w:r w:rsidRPr="00D47E8F">
        <w:t>utgjer</w:t>
      </w:r>
      <w:proofErr w:type="spellEnd"/>
      <w:r w:rsidRPr="00D47E8F">
        <w:t xml:space="preserve"> 7,8 prosent av samla kostnadsnøkkel i 2024. Dagens delkostnadsnøkkel for administrasjon og miljø </w:t>
      </w:r>
      <w:proofErr w:type="spellStart"/>
      <w:r w:rsidRPr="00D47E8F">
        <w:t>omfattar</w:t>
      </w:r>
      <w:proofErr w:type="spellEnd"/>
      <w:r w:rsidRPr="00D47E8F">
        <w:t xml:space="preserve"> utgifter til administrasjon, politisk styring og kontroll, og ulike fellesutgifter som </w:t>
      </w:r>
      <w:proofErr w:type="spellStart"/>
      <w:r w:rsidRPr="00D47E8F">
        <w:t>ikkje</w:t>
      </w:r>
      <w:proofErr w:type="spellEnd"/>
      <w:r w:rsidRPr="00D47E8F">
        <w:t xml:space="preserve"> er fordelt på </w:t>
      </w:r>
      <w:proofErr w:type="spellStart"/>
      <w:r w:rsidRPr="00D47E8F">
        <w:t>dei</w:t>
      </w:r>
      <w:proofErr w:type="spellEnd"/>
      <w:r w:rsidRPr="00D47E8F">
        <w:t xml:space="preserve"> andre </w:t>
      </w:r>
      <w:proofErr w:type="spellStart"/>
      <w:r w:rsidRPr="00D47E8F">
        <w:t>tenestene</w:t>
      </w:r>
      <w:proofErr w:type="spellEnd"/>
      <w:r w:rsidRPr="00D47E8F">
        <w:t xml:space="preserve">. Dette er </w:t>
      </w:r>
      <w:proofErr w:type="spellStart"/>
      <w:r w:rsidRPr="00D47E8F">
        <w:t>tenester</w:t>
      </w:r>
      <w:proofErr w:type="spellEnd"/>
      <w:r w:rsidRPr="00D47E8F">
        <w:t xml:space="preserve"> alle </w:t>
      </w:r>
      <w:proofErr w:type="spellStart"/>
      <w:r w:rsidRPr="00D47E8F">
        <w:t>kommunar</w:t>
      </w:r>
      <w:proofErr w:type="spellEnd"/>
      <w:r w:rsidRPr="00D47E8F">
        <w:t xml:space="preserve"> må ha for å kunne styre og drifte kommunen. Utgifter til miljø inngår i ei rekke </w:t>
      </w:r>
      <w:proofErr w:type="spellStart"/>
      <w:r w:rsidRPr="00D47E8F">
        <w:t>tenester</w:t>
      </w:r>
      <w:proofErr w:type="spellEnd"/>
      <w:r w:rsidRPr="00D47E8F">
        <w:t xml:space="preserve">, men er </w:t>
      </w:r>
      <w:proofErr w:type="spellStart"/>
      <w:r w:rsidRPr="00D47E8F">
        <w:t>ikkje</w:t>
      </w:r>
      <w:proofErr w:type="spellEnd"/>
      <w:r w:rsidRPr="00D47E8F">
        <w:t xml:space="preserve"> ført på </w:t>
      </w:r>
      <w:proofErr w:type="spellStart"/>
      <w:r w:rsidRPr="00D47E8F">
        <w:t>ein</w:t>
      </w:r>
      <w:proofErr w:type="spellEnd"/>
      <w:r w:rsidRPr="00D47E8F">
        <w:t xml:space="preserve"> eigen funksjon i KOSTRA. Det er derfor </w:t>
      </w:r>
      <w:proofErr w:type="spellStart"/>
      <w:r w:rsidRPr="00D47E8F">
        <w:t>ikkje</w:t>
      </w:r>
      <w:proofErr w:type="spellEnd"/>
      <w:r w:rsidRPr="00D47E8F">
        <w:t xml:space="preserve"> eigne </w:t>
      </w:r>
      <w:proofErr w:type="spellStart"/>
      <w:r w:rsidRPr="00D47E8F">
        <w:t>funksjonar</w:t>
      </w:r>
      <w:proofErr w:type="spellEnd"/>
      <w:r w:rsidRPr="00D47E8F">
        <w:t xml:space="preserve"> knytt til utgiftene </w:t>
      </w:r>
      <w:proofErr w:type="spellStart"/>
      <w:r w:rsidRPr="00D47E8F">
        <w:t>kommunane</w:t>
      </w:r>
      <w:proofErr w:type="spellEnd"/>
      <w:r w:rsidRPr="00D47E8F">
        <w:t xml:space="preserve"> har til miljø i </w:t>
      </w:r>
      <w:proofErr w:type="spellStart"/>
      <w:r w:rsidRPr="00D47E8F">
        <w:t>utgiftsutjamninga</w:t>
      </w:r>
      <w:proofErr w:type="spellEnd"/>
      <w:r w:rsidRPr="00D47E8F">
        <w:t xml:space="preserve"> i dag. Administrasjonen er avgrensa til sentraladministrasjonen i </w:t>
      </w:r>
      <w:proofErr w:type="spellStart"/>
      <w:r w:rsidRPr="00D47E8F">
        <w:t>kommunane</w:t>
      </w:r>
      <w:proofErr w:type="spellEnd"/>
      <w:r w:rsidRPr="00D47E8F">
        <w:t xml:space="preserve">, og </w:t>
      </w:r>
      <w:proofErr w:type="spellStart"/>
      <w:r w:rsidRPr="00D47E8F">
        <w:t>omfattar</w:t>
      </w:r>
      <w:proofErr w:type="spellEnd"/>
      <w:r w:rsidRPr="00D47E8F">
        <w:t xml:space="preserve"> </w:t>
      </w:r>
      <w:proofErr w:type="spellStart"/>
      <w:r w:rsidRPr="00D47E8F">
        <w:t>ikkje</w:t>
      </w:r>
      <w:proofErr w:type="spellEnd"/>
      <w:r w:rsidRPr="00D47E8F">
        <w:t xml:space="preserve"> administrative </w:t>
      </w:r>
      <w:proofErr w:type="spellStart"/>
      <w:r w:rsidRPr="00D47E8F">
        <w:t>leiarar</w:t>
      </w:r>
      <w:proofErr w:type="spellEnd"/>
      <w:r w:rsidRPr="00D47E8F">
        <w:t xml:space="preserve"> på </w:t>
      </w:r>
      <w:proofErr w:type="spellStart"/>
      <w:r w:rsidRPr="00D47E8F">
        <w:t>tenestestader</w:t>
      </w:r>
      <w:proofErr w:type="spellEnd"/>
      <w:r w:rsidRPr="00D47E8F">
        <w:t>.</w:t>
      </w:r>
    </w:p>
    <w:p w14:paraId="30F7B5D2" w14:textId="77777777" w:rsidR="002D1659" w:rsidRPr="00D47E8F" w:rsidRDefault="002D1659" w:rsidP="00D47E8F">
      <w:r w:rsidRPr="00D47E8F">
        <w:t xml:space="preserve">Brutto driftsutgifter til </w:t>
      </w:r>
      <w:proofErr w:type="spellStart"/>
      <w:r w:rsidRPr="00D47E8F">
        <w:t>funksjonane</w:t>
      </w:r>
      <w:proofErr w:type="spellEnd"/>
      <w:r w:rsidRPr="00D47E8F">
        <w:t xml:space="preserve"> som inngår i sektoren var på om lag 32 mrd. kroner i 2022.</w:t>
      </w:r>
    </w:p>
    <w:p w14:paraId="1716201E" w14:textId="46DAD213" w:rsidR="0000328C" w:rsidRPr="00D47E8F" w:rsidRDefault="0000328C" w:rsidP="00D47E8F">
      <w:pPr>
        <w:pStyle w:val="tabell-tittel"/>
      </w:pPr>
      <w:r w:rsidRPr="00D47E8F">
        <w:t xml:space="preserve">Driftsutgifter til administrasjon og landbruk 2022, ekskl. </w:t>
      </w:r>
      <w:proofErr w:type="spellStart"/>
      <w:r w:rsidRPr="00D47E8F">
        <w:t>avskrivingar</w:t>
      </w:r>
      <w:proofErr w:type="spellEnd"/>
      <w:r w:rsidRPr="00D47E8F">
        <w:t>. Tal i mill. kroner.</w:t>
      </w:r>
    </w:p>
    <w:p w14:paraId="2A071587" w14:textId="77777777" w:rsidR="002D1659" w:rsidRPr="00D47E8F" w:rsidRDefault="002D1659" w:rsidP="00D47E8F">
      <w:pPr>
        <w:pStyle w:val="Tabellnavn"/>
      </w:pPr>
      <w:r w:rsidRPr="00D47E8F">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540"/>
        <w:gridCol w:w="1500"/>
        <w:gridCol w:w="1500"/>
      </w:tblGrid>
      <w:tr w:rsidR="002D1659" w:rsidRPr="00D47E8F" w14:paraId="28180B9E" w14:textId="77777777">
        <w:trPr>
          <w:trHeight w:val="600"/>
        </w:trPr>
        <w:tc>
          <w:tcPr>
            <w:tcW w:w="6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FF69CE" w14:textId="77777777" w:rsidR="002D1659" w:rsidRPr="00A663E8" w:rsidRDefault="002D1659" w:rsidP="00A663E8">
            <w:pPr>
              <w:rPr>
                <w:sz w:val="20"/>
                <w:szCs w:val="20"/>
              </w:rPr>
            </w:pPr>
            <w:r w:rsidRPr="00A663E8">
              <w:rPr>
                <w:sz w:val="20"/>
                <w:szCs w:val="20"/>
              </w:rPr>
              <w:t>Funksjon</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8AFF52" w14:textId="77777777" w:rsidR="002D1659" w:rsidRPr="00A663E8" w:rsidRDefault="002D1659" w:rsidP="00A663E8">
            <w:pPr>
              <w:jc w:val="right"/>
              <w:rPr>
                <w:sz w:val="20"/>
                <w:szCs w:val="20"/>
              </w:rPr>
            </w:pPr>
            <w:r w:rsidRPr="00A663E8">
              <w:rPr>
                <w:sz w:val="20"/>
                <w:szCs w:val="20"/>
              </w:rPr>
              <w:t>Netto</w:t>
            </w:r>
            <w:r w:rsidRPr="00A663E8">
              <w:rPr>
                <w:sz w:val="20"/>
                <w:szCs w:val="20"/>
              </w:rPr>
              <w:br/>
              <w:t xml:space="preserve"> driftsutgifter</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71AD74" w14:textId="77777777" w:rsidR="002D1659" w:rsidRPr="00A663E8" w:rsidRDefault="002D1659" w:rsidP="00A663E8">
            <w:pPr>
              <w:jc w:val="right"/>
              <w:rPr>
                <w:sz w:val="20"/>
                <w:szCs w:val="20"/>
              </w:rPr>
            </w:pPr>
            <w:r w:rsidRPr="00A663E8">
              <w:rPr>
                <w:sz w:val="20"/>
                <w:szCs w:val="20"/>
              </w:rPr>
              <w:t>Brutto</w:t>
            </w:r>
            <w:r w:rsidRPr="00A663E8">
              <w:rPr>
                <w:sz w:val="20"/>
                <w:szCs w:val="20"/>
              </w:rPr>
              <w:br/>
              <w:t xml:space="preserve"> driftsutgifter</w:t>
            </w:r>
          </w:p>
        </w:tc>
      </w:tr>
      <w:tr w:rsidR="002D1659" w:rsidRPr="00D47E8F" w14:paraId="74C5437D" w14:textId="77777777">
        <w:trPr>
          <w:trHeight w:val="380"/>
        </w:trPr>
        <w:tc>
          <w:tcPr>
            <w:tcW w:w="6540" w:type="dxa"/>
            <w:tcBorders>
              <w:top w:val="single" w:sz="4" w:space="0" w:color="000000"/>
              <w:left w:val="nil"/>
              <w:bottom w:val="nil"/>
              <w:right w:val="nil"/>
            </w:tcBorders>
            <w:tcMar>
              <w:top w:w="128" w:type="dxa"/>
              <w:left w:w="43" w:type="dxa"/>
              <w:bottom w:w="43" w:type="dxa"/>
              <w:right w:w="43" w:type="dxa"/>
            </w:tcMar>
          </w:tcPr>
          <w:p w14:paraId="3D826306" w14:textId="77777777" w:rsidR="002D1659" w:rsidRPr="00A663E8" w:rsidRDefault="002D1659" w:rsidP="00A663E8">
            <w:pPr>
              <w:rPr>
                <w:sz w:val="20"/>
                <w:szCs w:val="20"/>
              </w:rPr>
            </w:pPr>
            <w:r w:rsidRPr="00A663E8">
              <w:rPr>
                <w:sz w:val="20"/>
                <w:szCs w:val="20"/>
              </w:rPr>
              <w:t>100 Politisk styring</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4E1DA09D" w14:textId="77777777" w:rsidR="002D1659" w:rsidRPr="00A663E8" w:rsidRDefault="002D1659" w:rsidP="00A663E8">
            <w:pPr>
              <w:jc w:val="right"/>
              <w:rPr>
                <w:sz w:val="20"/>
                <w:szCs w:val="20"/>
              </w:rPr>
            </w:pPr>
            <w:r w:rsidRPr="00A663E8">
              <w:rPr>
                <w:sz w:val="20"/>
                <w:szCs w:val="20"/>
              </w:rPr>
              <w:t>2 055</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61A79328" w14:textId="77777777" w:rsidR="002D1659" w:rsidRPr="00A663E8" w:rsidRDefault="002D1659" w:rsidP="00A663E8">
            <w:pPr>
              <w:jc w:val="right"/>
              <w:rPr>
                <w:sz w:val="20"/>
                <w:szCs w:val="20"/>
              </w:rPr>
            </w:pPr>
            <w:r w:rsidRPr="00A663E8">
              <w:rPr>
                <w:sz w:val="20"/>
                <w:szCs w:val="20"/>
              </w:rPr>
              <w:t>2 113</w:t>
            </w:r>
          </w:p>
        </w:tc>
      </w:tr>
      <w:tr w:rsidR="002D1659" w:rsidRPr="00D47E8F" w14:paraId="3010F371" w14:textId="77777777">
        <w:trPr>
          <w:trHeight w:val="380"/>
        </w:trPr>
        <w:tc>
          <w:tcPr>
            <w:tcW w:w="6540" w:type="dxa"/>
            <w:tcBorders>
              <w:top w:val="nil"/>
              <w:left w:val="nil"/>
              <w:bottom w:val="nil"/>
              <w:right w:val="nil"/>
            </w:tcBorders>
            <w:tcMar>
              <w:top w:w="128" w:type="dxa"/>
              <w:left w:w="43" w:type="dxa"/>
              <w:bottom w:w="43" w:type="dxa"/>
              <w:right w:w="43" w:type="dxa"/>
            </w:tcMar>
          </w:tcPr>
          <w:p w14:paraId="4EBB0A12" w14:textId="77777777" w:rsidR="002D1659" w:rsidRPr="00A663E8" w:rsidRDefault="002D1659" w:rsidP="00A663E8">
            <w:pPr>
              <w:rPr>
                <w:sz w:val="20"/>
                <w:szCs w:val="20"/>
              </w:rPr>
            </w:pPr>
            <w:r w:rsidRPr="00A663E8">
              <w:rPr>
                <w:sz w:val="20"/>
                <w:szCs w:val="20"/>
              </w:rPr>
              <w:t>110 Kontroll og revisjon</w:t>
            </w:r>
          </w:p>
        </w:tc>
        <w:tc>
          <w:tcPr>
            <w:tcW w:w="1500" w:type="dxa"/>
            <w:tcBorders>
              <w:top w:val="nil"/>
              <w:left w:val="nil"/>
              <w:bottom w:val="nil"/>
              <w:right w:val="nil"/>
            </w:tcBorders>
            <w:tcMar>
              <w:top w:w="128" w:type="dxa"/>
              <w:left w:w="43" w:type="dxa"/>
              <w:bottom w:w="43" w:type="dxa"/>
              <w:right w:w="43" w:type="dxa"/>
            </w:tcMar>
            <w:vAlign w:val="bottom"/>
          </w:tcPr>
          <w:p w14:paraId="787E3186" w14:textId="77777777" w:rsidR="002D1659" w:rsidRPr="00A663E8" w:rsidRDefault="002D1659" w:rsidP="00A663E8">
            <w:pPr>
              <w:jc w:val="right"/>
              <w:rPr>
                <w:sz w:val="20"/>
                <w:szCs w:val="20"/>
              </w:rPr>
            </w:pPr>
            <w:r w:rsidRPr="00A663E8">
              <w:rPr>
                <w:sz w:val="20"/>
                <w:szCs w:val="20"/>
              </w:rPr>
              <w:t>585</w:t>
            </w:r>
          </w:p>
        </w:tc>
        <w:tc>
          <w:tcPr>
            <w:tcW w:w="1500" w:type="dxa"/>
            <w:tcBorders>
              <w:top w:val="nil"/>
              <w:left w:val="nil"/>
              <w:bottom w:val="nil"/>
              <w:right w:val="nil"/>
            </w:tcBorders>
            <w:tcMar>
              <w:top w:w="128" w:type="dxa"/>
              <w:left w:w="43" w:type="dxa"/>
              <w:bottom w:w="43" w:type="dxa"/>
              <w:right w:w="43" w:type="dxa"/>
            </w:tcMar>
            <w:vAlign w:val="bottom"/>
          </w:tcPr>
          <w:p w14:paraId="1C3ECB7B" w14:textId="77777777" w:rsidR="002D1659" w:rsidRPr="00A663E8" w:rsidRDefault="002D1659" w:rsidP="00A663E8">
            <w:pPr>
              <w:jc w:val="right"/>
              <w:rPr>
                <w:sz w:val="20"/>
                <w:szCs w:val="20"/>
              </w:rPr>
            </w:pPr>
            <w:r w:rsidRPr="00A663E8">
              <w:rPr>
                <w:sz w:val="20"/>
                <w:szCs w:val="20"/>
              </w:rPr>
              <w:t>747</w:t>
            </w:r>
          </w:p>
        </w:tc>
      </w:tr>
      <w:tr w:rsidR="002D1659" w:rsidRPr="00D47E8F" w14:paraId="0BA0E635" w14:textId="77777777">
        <w:trPr>
          <w:trHeight w:val="380"/>
        </w:trPr>
        <w:tc>
          <w:tcPr>
            <w:tcW w:w="6540" w:type="dxa"/>
            <w:tcBorders>
              <w:top w:val="nil"/>
              <w:left w:val="nil"/>
              <w:bottom w:val="nil"/>
              <w:right w:val="nil"/>
            </w:tcBorders>
            <w:tcMar>
              <w:top w:w="128" w:type="dxa"/>
              <w:left w:w="43" w:type="dxa"/>
              <w:bottom w:w="43" w:type="dxa"/>
              <w:right w:w="43" w:type="dxa"/>
            </w:tcMar>
          </w:tcPr>
          <w:p w14:paraId="15581404" w14:textId="77777777" w:rsidR="002D1659" w:rsidRPr="00A663E8" w:rsidRDefault="002D1659" w:rsidP="00A663E8">
            <w:pPr>
              <w:rPr>
                <w:sz w:val="20"/>
                <w:szCs w:val="20"/>
              </w:rPr>
            </w:pPr>
            <w:r w:rsidRPr="00A663E8">
              <w:rPr>
                <w:sz w:val="20"/>
                <w:szCs w:val="20"/>
              </w:rPr>
              <w:t>120 Administrasjon</w:t>
            </w:r>
          </w:p>
        </w:tc>
        <w:tc>
          <w:tcPr>
            <w:tcW w:w="1500" w:type="dxa"/>
            <w:tcBorders>
              <w:top w:val="nil"/>
              <w:left w:val="nil"/>
              <w:bottom w:val="nil"/>
              <w:right w:val="nil"/>
            </w:tcBorders>
            <w:tcMar>
              <w:top w:w="128" w:type="dxa"/>
              <w:left w:w="43" w:type="dxa"/>
              <w:bottom w:w="43" w:type="dxa"/>
              <w:right w:w="43" w:type="dxa"/>
            </w:tcMar>
            <w:vAlign w:val="bottom"/>
          </w:tcPr>
          <w:p w14:paraId="6F048862" w14:textId="77777777" w:rsidR="002D1659" w:rsidRPr="00A663E8" w:rsidRDefault="002D1659" w:rsidP="00A663E8">
            <w:pPr>
              <w:jc w:val="right"/>
              <w:rPr>
                <w:sz w:val="20"/>
                <w:szCs w:val="20"/>
              </w:rPr>
            </w:pPr>
            <w:r w:rsidRPr="00A663E8">
              <w:rPr>
                <w:sz w:val="20"/>
                <w:szCs w:val="20"/>
              </w:rPr>
              <w:t>20 642</w:t>
            </w:r>
          </w:p>
        </w:tc>
        <w:tc>
          <w:tcPr>
            <w:tcW w:w="1500" w:type="dxa"/>
            <w:tcBorders>
              <w:top w:val="nil"/>
              <w:left w:val="nil"/>
              <w:bottom w:val="nil"/>
              <w:right w:val="nil"/>
            </w:tcBorders>
            <w:tcMar>
              <w:top w:w="128" w:type="dxa"/>
              <w:left w:w="43" w:type="dxa"/>
              <w:bottom w:w="43" w:type="dxa"/>
              <w:right w:w="43" w:type="dxa"/>
            </w:tcMar>
            <w:vAlign w:val="bottom"/>
          </w:tcPr>
          <w:p w14:paraId="1BF11AE1" w14:textId="77777777" w:rsidR="002D1659" w:rsidRPr="00A663E8" w:rsidRDefault="002D1659" w:rsidP="00A663E8">
            <w:pPr>
              <w:jc w:val="right"/>
              <w:rPr>
                <w:sz w:val="20"/>
                <w:szCs w:val="20"/>
              </w:rPr>
            </w:pPr>
            <w:r w:rsidRPr="00A663E8">
              <w:rPr>
                <w:sz w:val="20"/>
                <w:szCs w:val="20"/>
              </w:rPr>
              <w:t>23 042</w:t>
            </w:r>
          </w:p>
        </w:tc>
      </w:tr>
      <w:tr w:rsidR="002D1659" w:rsidRPr="00D47E8F" w14:paraId="5D6EFDE1" w14:textId="77777777">
        <w:trPr>
          <w:trHeight w:val="380"/>
        </w:trPr>
        <w:tc>
          <w:tcPr>
            <w:tcW w:w="6540" w:type="dxa"/>
            <w:tcBorders>
              <w:top w:val="nil"/>
              <w:left w:val="nil"/>
              <w:bottom w:val="nil"/>
              <w:right w:val="nil"/>
            </w:tcBorders>
            <w:tcMar>
              <w:top w:w="128" w:type="dxa"/>
              <w:left w:w="43" w:type="dxa"/>
              <w:bottom w:w="43" w:type="dxa"/>
              <w:right w:w="43" w:type="dxa"/>
            </w:tcMar>
          </w:tcPr>
          <w:p w14:paraId="36AC4922" w14:textId="77777777" w:rsidR="002D1659" w:rsidRPr="00A663E8" w:rsidRDefault="002D1659" w:rsidP="00A663E8">
            <w:pPr>
              <w:rPr>
                <w:sz w:val="20"/>
                <w:szCs w:val="20"/>
              </w:rPr>
            </w:pPr>
            <w:r w:rsidRPr="00A663E8">
              <w:rPr>
                <w:sz w:val="20"/>
                <w:szCs w:val="20"/>
              </w:rPr>
              <w:t xml:space="preserve">121 Forvaltningsutgifter i </w:t>
            </w:r>
            <w:proofErr w:type="spellStart"/>
            <w:r w:rsidRPr="00A663E8">
              <w:rPr>
                <w:sz w:val="20"/>
                <w:szCs w:val="20"/>
              </w:rPr>
              <w:t>eigedomsforvaltninga</w:t>
            </w:r>
            <w:proofErr w:type="spellEnd"/>
          </w:p>
        </w:tc>
        <w:tc>
          <w:tcPr>
            <w:tcW w:w="1500" w:type="dxa"/>
            <w:tcBorders>
              <w:top w:val="nil"/>
              <w:left w:val="nil"/>
              <w:bottom w:val="nil"/>
              <w:right w:val="nil"/>
            </w:tcBorders>
            <w:tcMar>
              <w:top w:w="128" w:type="dxa"/>
              <w:left w:w="43" w:type="dxa"/>
              <w:bottom w:w="43" w:type="dxa"/>
              <w:right w:w="43" w:type="dxa"/>
            </w:tcMar>
            <w:vAlign w:val="bottom"/>
          </w:tcPr>
          <w:p w14:paraId="0A7E7AF1" w14:textId="77777777" w:rsidR="002D1659" w:rsidRPr="00A663E8" w:rsidRDefault="002D1659" w:rsidP="00A663E8">
            <w:pPr>
              <w:jc w:val="right"/>
              <w:rPr>
                <w:sz w:val="20"/>
                <w:szCs w:val="20"/>
              </w:rPr>
            </w:pPr>
            <w:r w:rsidRPr="00A663E8">
              <w:rPr>
                <w:sz w:val="20"/>
                <w:szCs w:val="20"/>
              </w:rPr>
              <w:t>2 096</w:t>
            </w:r>
          </w:p>
        </w:tc>
        <w:tc>
          <w:tcPr>
            <w:tcW w:w="1500" w:type="dxa"/>
            <w:tcBorders>
              <w:top w:val="nil"/>
              <w:left w:val="nil"/>
              <w:bottom w:val="nil"/>
              <w:right w:val="nil"/>
            </w:tcBorders>
            <w:tcMar>
              <w:top w:w="128" w:type="dxa"/>
              <w:left w:w="43" w:type="dxa"/>
              <w:bottom w:w="43" w:type="dxa"/>
              <w:right w:w="43" w:type="dxa"/>
            </w:tcMar>
            <w:vAlign w:val="bottom"/>
          </w:tcPr>
          <w:p w14:paraId="313F1E02" w14:textId="77777777" w:rsidR="002D1659" w:rsidRPr="00A663E8" w:rsidRDefault="002D1659" w:rsidP="00A663E8">
            <w:pPr>
              <w:jc w:val="right"/>
              <w:rPr>
                <w:sz w:val="20"/>
                <w:szCs w:val="20"/>
              </w:rPr>
            </w:pPr>
            <w:r w:rsidRPr="00A663E8">
              <w:rPr>
                <w:sz w:val="20"/>
                <w:szCs w:val="20"/>
              </w:rPr>
              <w:t>2 422</w:t>
            </w:r>
          </w:p>
        </w:tc>
      </w:tr>
      <w:tr w:rsidR="002D1659" w:rsidRPr="00D47E8F" w14:paraId="758703C0" w14:textId="77777777">
        <w:trPr>
          <w:trHeight w:val="380"/>
        </w:trPr>
        <w:tc>
          <w:tcPr>
            <w:tcW w:w="6540" w:type="dxa"/>
            <w:tcBorders>
              <w:top w:val="nil"/>
              <w:left w:val="nil"/>
              <w:bottom w:val="nil"/>
              <w:right w:val="nil"/>
            </w:tcBorders>
            <w:tcMar>
              <w:top w:w="128" w:type="dxa"/>
              <w:left w:w="43" w:type="dxa"/>
              <w:bottom w:w="43" w:type="dxa"/>
              <w:right w:w="43" w:type="dxa"/>
            </w:tcMar>
          </w:tcPr>
          <w:p w14:paraId="060E81B3" w14:textId="77777777" w:rsidR="002D1659" w:rsidRPr="00A663E8" w:rsidRDefault="002D1659" w:rsidP="00A663E8">
            <w:pPr>
              <w:rPr>
                <w:sz w:val="20"/>
                <w:szCs w:val="20"/>
              </w:rPr>
            </w:pPr>
            <w:r w:rsidRPr="00A663E8">
              <w:rPr>
                <w:sz w:val="20"/>
                <w:szCs w:val="20"/>
              </w:rPr>
              <w:t>130 Administrasjonslokale</w:t>
            </w:r>
          </w:p>
        </w:tc>
        <w:tc>
          <w:tcPr>
            <w:tcW w:w="1500" w:type="dxa"/>
            <w:tcBorders>
              <w:top w:val="nil"/>
              <w:left w:val="nil"/>
              <w:bottom w:val="nil"/>
              <w:right w:val="nil"/>
            </w:tcBorders>
            <w:tcMar>
              <w:top w:w="128" w:type="dxa"/>
              <w:left w:w="43" w:type="dxa"/>
              <w:bottom w:w="43" w:type="dxa"/>
              <w:right w:w="43" w:type="dxa"/>
            </w:tcMar>
            <w:vAlign w:val="bottom"/>
          </w:tcPr>
          <w:p w14:paraId="75926526" w14:textId="77777777" w:rsidR="002D1659" w:rsidRPr="00A663E8" w:rsidRDefault="002D1659" w:rsidP="00A663E8">
            <w:pPr>
              <w:jc w:val="right"/>
              <w:rPr>
                <w:sz w:val="20"/>
                <w:szCs w:val="20"/>
              </w:rPr>
            </w:pPr>
            <w:r w:rsidRPr="00A663E8">
              <w:rPr>
                <w:sz w:val="20"/>
                <w:szCs w:val="20"/>
              </w:rPr>
              <w:t>2 028</w:t>
            </w:r>
          </w:p>
        </w:tc>
        <w:tc>
          <w:tcPr>
            <w:tcW w:w="1500" w:type="dxa"/>
            <w:tcBorders>
              <w:top w:val="nil"/>
              <w:left w:val="nil"/>
              <w:bottom w:val="nil"/>
              <w:right w:val="nil"/>
            </w:tcBorders>
            <w:tcMar>
              <w:top w:w="128" w:type="dxa"/>
              <w:left w:w="43" w:type="dxa"/>
              <w:bottom w:w="43" w:type="dxa"/>
              <w:right w:w="43" w:type="dxa"/>
            </w:tcMar>
            <w:vAlign w:val="bottom"/>
          </w:tcPr>
          <w:p w14:paraId="0C3F5AB2" w14:textId="77777777" w:rsidR="002D1659" w:rsidRPr="00A663E8" w:rsidRDefault="002D1659" w:rsidP="00A663E8">
            <w:pPr>
              <w:jc w:val="right"/>
              <w:rPr>
                <w:sz w:val="20"/>
                <w:szCs w:val="20"/>
              </w:rPr>
            </w:pPr>
            <w:r w:rsidRPr="00A663E8">
              <w:rPr>
                <w:sz w:val="20"/>
                <w:szCs w:val="20"/>
              </w:rPr>
              <w:t>2 350</w:t>
            </w:r>
          </w:p>
        </w:tc>
      </w:tr>
      <w:tr w:rsidR="002D1659" w:rsidRPr="00D47E8F" w14:paraId="0651E707" w14:textId="77777777">
        <w:trPr>
          <w:trHeight w:val="380"/>
        </w:trPr>
        <w:tc>
          <w:tcPr>
            <w:tcW w:w="6540" w:type="dxa"/>
            <w:tcBorders>
              <w:top w:val="nil"/>
              <w:left w:val="nil"/>
              <w:bottom w:val="nil"/>
              <w:right w:val="nil"/>
            </w:tcBorders>
            <w:tcMar>
              <w:top w:w="128" w:type="dxa"/>
              <w:left w:w="43" w:type="dxa"/>
              <w:bottom w:w="43" w:type="dxa"/>
              <w:right w:w="43" w:type="dxa"/>
            </w:tcMar>
          </w:tcPr>
          <w:p w14:paraId="57A7D994" w14:textId="77777777" w:rsidR="002D1659" w:rsidRPr="00A663E8" w:rsidRDefault="002D1659" w:rsidP="00A663E8">
            <w:pPr>
              <w:rPr>
                <w:sz w:val="20"/>
                <w:szCs w:val="20"/>
              </w:rPr>
            </w:pPr>
            <w:r w:rsidRPr="00A663E8">
              <w:rPr>
                <w:sz w:val="20"/>
                <w:szCs w:val="20"/>
              </w:rPr>
              <w:t>180 Diverse fellesutgifter</w:t>
            </w:r>
          </w:p>
        </w:tc>
        <w:tc>
          <w:tcPr>
            <w:tcW w:w="1500" w:type="dxa"/>
            <w:tcBorders>
              <w:top w:val="nil"/>
              <w:left w:val="nil"/>
              <w:bottom w:val="nil"/>
              <w:right w:val="nil"/>
            </w:tcBorders>
            <w:tcMar>
              <w:top w:w="128" w:type="dxa"/>
              <w:left w:w="43" w:type="dxa"/>
              <w:bottom w:w="43" w:type="dxa"/>
              <w:right w:w="43" w:type="dxa"/>
            </w:tcMar>
            <w:vAlign w:val="bottom"/>
          </w:tcPr>
          <w:p w14:paraId="5D52F448" w14:textId="77777777" w:rsidR="002D1659" w:rsidRPr="00A663E8" w:rsidRDefault="002D1659" w:rsidP="00A663E8">
            <w:pPr>
              <w:jc w:val="right"/>
              <w:rPr>
                <w:sz w:val="20"/>
                <w:szCs w:val="20"/>
              </w:rPr>
            </w:pPr>
            <w:r w:rsidRPr="00A663E8">
              <w:rPr>
                <w:sz w:val="20"/>
                <w:szCs w:val="20"/>
              </w:rPr>
              <w:t>507</w:t>
            </w:r>
          </w:p>
        </w:tc>
        <w:tc>
          <w:tcPr>
            <w:tcW w:w="1500" w:type="dxa"/>
            <w:tcBorders>
              <w:top w:val="nil"/>
              <w:left w:val="nil"/>
              <w:bottom w:val="nil"/>
              <w:right w:val="nil"/>
            </w:tcBorders>
            <w:tcMar>
              <w:top w:w="128" w:type="dxa"/>
              <w:left w:w="43" w:type="dxa"/>
              <w:bottom w:w="43" w:type="dxa"/>
              <w:right w:w="43" w:type="dxa"/>
            </w:tcMar>
            <w:vAlign w:val="bottom"/>
          </w:tcPr>
          <w:p w14:paraId="52724F1D" w14:textId="77777777" w:rsidR="002D1659" w:rsidRPr="00A663E8" w:rsidRDefault="002D1659" w:rsidP="00A663E8">
            <w:pPr>
              <w:jc w:val="right"/>
              <w:rPr>
                <w:sz w:val="20"/>
                <w:szCs w:val="20"/>
              </w:rPr>
            </w:pPr>
            <w:r w:rsidRPr="00A663E8">
              <w:rPr>
                <w:sz w:val="20"/>
                <w:szCs w:val="20"/>
              </w:rPr>
              <w:t>1 207</w:t>
            </w:r>
          </w:p>
        </w:tc>
      </w:tr>
      <w:tr w:rsidR="002D1659" w:rsidRPr="00D47E8F" w14:paraId="2A4CB431" w14:textId="77777777">
        <w:trPr>
          <w:trHeight w:val="380"/>
        </w:trPr>
        <w:tc>
          <w:tcPr>
            <w:tcW w:w="6540" w:type="dxa"/>
            <w:tcBorders>
              <w:top w:val="nil"/>
              <w:left w:val="nil"/>
              <w:bottom w:val="nil"/>
              <w:right w:val="nil"/>
            </w:tcBorders>
            <w:tcMar>
              <w:top w:w="128" w:type="dxa"/>
              <w:left w:w="43" w:type="dxa"/>
              <w:bottom w:w="43" w:type="dxa"/>
              <w:right w:w="43" w:type="dxa"/>
            </w:tcMar>
          </w:tcPr>
          <w:p w14:paraId="0F18A2B4" w14:textId="77777777" w:rsidR="002D1659" w:rsidRPr="00A663E8" w:rsidRDefault="002D1659" w:rsidP="00A663E8">
            <w:pPr>
              <w:rPr>
                <w:sz w:val="20"/>
                <w:szCs w:val="20"/>
              </w:rPr>
            </w:pPr>
            <w:r w:rsidRPr="00A663E8">
              <w:rPr>
                <w:rStyle w:val="kursiv"/>
                <w:sz w:val="20"/>
                <w:szCs w:val="20"/>
              </w:rPr>
              <w:t>Sum administrasjon og miljø</w:t>
            </w:r>
          </w:p>
        </w:tc>
        <w:tc>
          <w:tcPr>
            <w:tcW w:w="1500" w:type="dxa"/>
            <w:tcBorders>
              <w:top w:val="nil"/>
              <w:left w:val="nil"/>
              <w:bottom w:val="nil"/>
              <w:right w:val="nil"/>
            </w:tcBorders>
            <w:tcMar>
              <w:top w:w="128" w:type="dxa"/>
              <w:left w:w="43" w:type="dxa"/>
              <w:bottom w:w="43" w:type="dxa"/>
              <w:right w:w="43" w:type="dxa"/>
            </w:tcMar>
            <w:vAlign w:val="bottom"/>
          </w:tcPr>
          <w:p w14:paraId="3F269ED8" w14:textId="77777777" w:rsidR="002D1659" w:rsidRPr="00A663E8" w:rsidRDefault="002D1659" w:rsidP="00A663E8">
            <w:pPr>
              <w:jc w:val="right"/>
              <w:rPr>
                <w:sz w:val="20"/>
                <w:szCs w:val="20"/>
              </w:rPr>
            </w:pPr>
            <w:r w:rsidRPr="00A663E8">
              <w:rPr>
                <w:rStyle w:val="kursiv"/>
                <w:sz w:val="20"/>
                <w:szCs w:val="20"/>
              </w:rPr>
              <w:t>27 912</w:t>
            </w:r>
          </w:p>
        </w:tc>
        <w:tc>
          <w:tcPr>
            <w:tcW w:w="1500" w:type="dxa"/>
            <w:tcBorders>
              <w:top w:val="nil"/>
              <w:left w:val="nil"/>
              <w:bottom w:val="nil"/>
              <w:right w:val="nil"/>
            </w:tcBorders>
            <w:tcMar>
              <w:top w:w="128" w:type="dxa"/>
              <w:left w:w="43" w:type="dxa"/>
              <w:bottom w:w="43" w:type="dxa"/>
              <w:right w:w="43" w:type="dxa"/>
            </w:tcMar>
            <w:vAlign w:val="bottom"/>
          </w:tcPr>
          <w:p w14:paraId="47A89AF0" w14:textId="77777777" w:rsidR="002D1659" w:rsidRPr="00A663E8" w:rsidRDefault="002D1659" w:rsidP="00A663E8">
            <w:pPr>
              <w:jc w:val="right"/>
              <w:rPr>
                <w:sz w:val="20"/>
                <w:szCs w:val="20"/>
              </w:rPr>
            </w:pPr>
            <w:r w:rsidRPr="00A663E8">
              <w:rPr>
                <w:rStyle w:val="kursiv"/>
                <w:sz w:val="20"/>
                <w:szCs w:val="20"/>
              </w:rPr>
              <w:t>31 882</w:t>
            </w:r>
          </w:p>
        </w:tc>
      </w:tr>
      <w:tr w:rsidR="002D1659" w:rsidRPr="00D47E8F" w14:paraId="7770C559" w14:textId="77777777">
        <w:trPr>
          <w:trHeight w:val="380"/>
        </w:trPr>
        <w:tc>
          <w:tcPr>
            <w:tcW w:w="6540" w:type="dxa"/>
            <w:tcBorders>
              <w:top w:val="nil"/>
              <w:left w:val="nil"/>
              <w:bottom w:val="nil"/>
              <w:right w:val="nil"/>
            </w:tcBorders>
            <w:tcMar>
              <w:top w:w="128" w:type="dxa"/>
              <w:left w:w="43" w:type="dxa"/>
              <w:bottom w:w="43" w:type="dxa"/>
              <w:right w:w="43" w:type="dxa"/>
            </w:tcMar>
          </w:tcPr>
          <w:p w14:paraId="5BA98ED2" w14:textId="77777777" w:rsidR="002D1659" w:rsidRPr="00A663E8" w:rsidRDefault="002D1659" w:rsidP="00A663E8">
            <w:pPr>
              <w:rPr>
                <w:sz w:val="20"/>
                <w:szCs w:val="20"/>
              </w:rPr>
            </w:pPr>
            <w:r w:rsidRPr="00A663E8">
              <w:rPr>
                <w:sz w:val="20"/>
                <w:szCs w:val="20"/>
              </w:rPr>
              <w:t>329 Landbruksforvaltning og landbruksbasert næringsutvikling</w:t>
            </w:r>
          </w:p>
        </w:tc>
        <w:tc>
          <w:tcPr>
            <w:tcW w:w="1500" w:type="dxa"/>
            <w:tcBorders>
              <w:top w:val="nil"/>
              <w:left w:val="nil"/>
              <w:bottom w:val="nil"/>
              <w:right w:val="nil"/>
            </w:tcBorders>
            <w:tcMar>
              <w:top w:w="128" w:type="dxa"/>
              <w:left w:w="43" w:type="dxa"/>
              <w:bottom w:w="43" w:type="dxa"/>
              <w:right w:w="43" w:type="dxa"/>
            </w:tcMar>
            <w:vAlign w:val="bottom"/>
          </w:tcPr>
          <w:p w14:paraId="12D8F206" w14:textId="77777777" w:rsidR="002D1659" w:rsidRPr="00A663E8" w:rsidRDefault="002D1659" w:rsidP="00A663E8">
            <w:pPr>
              <w:jc w:val="right"/>
              <w:rPr>
                <w:sz w:val="20"/>
                <w:szCs w:val="20"/>
              </w:rPr>
            </w:pPr>
            <w:r w:rsidRPr="00A663E8">
              <w:rPr>
                <w:sz w:val="20"/>
                <w:szCs w:val="20"/>
              </w:rPr>
              <w:t>678</w:t>
            </w:r>
          </w:p>
        </w:tc>
        <w:tc>
          <w:tcPr>
            <w:tcW w:w="1500" w:type="dxa"/>
            <w:tcBorders>
              <w:top w:val="nil"/>
              <w:left w:val="nil"/>
              <w:bottom w:val="nil"/>
              <w:right w:val="nil"/>
            </w:tcBorders>
            <w:tcMar>
              <w:top w:w="128" w:type="dxa"/>
              <w:left w:w="43" w:type="dxa"/>
              <w:bottom w:w="43" w:type="dxa"/>
              <w:right w:w="43" w:type="dxa"/>
            </w:tcMar>
            <w:vAlign w:val="bottom"/>
          </w:tcPr>
          <w:p w14:paraId="27C97A97" w14:textId="77777777" w:rsidR="002D1659" w:rsidRPr="00A663E8" w:rsidRDefault="002D1659" w:rsidP="00A663E8">
            <w:pPr>
              <w:jc w:val="right"/>
              <w:rPr>
                <w:sz w:val="20"/>
                <w:szCs w:val="20"/>
              </w:rPr>
            </w:pPr>
            <w:r w:rsidRPr="00A663E8">
              <w:rPr>
                <w:sz w:val="20"/>
                <w:szCs w:val="20"/>
              </w:rPr>
              <w:t>977</w:t>
            </w:r>
          </w:p>
        </w:tc>
      </w:tr>
      <w:tr w:rsidR="002D1659" w:rsidRPr="00D47E8F" w14:paraId="1B7497DC" w14:textId="77777777">
        <w:trPr>
          <w:trHeight w:val="380"/>
        </w:trPr>
        <w:tc>
          <w:tcPr>
            <w:tcW w:w="6540" w:type="dxa"/>
            <w:tcBorders>
              <w:top w:val="single" w:sz="4" w:space="0" w:color="000000"/>
              <w:left w:val="nil"/>
              <w:bottom w:val="single" w:sz="4" w:space="0" w:color="000000"/>
              <w:right w:val="nil"/>
            </w:tcBorders>
            <w:tcMar>
              <w:top w:w="128" w:type="dxa"/>
              <w:left w:w="43" w:type="dxa"/>
              <w:bottom w:w="43" w:type="dxa"/>
              <w:right w:w="43" w:type="dxa"/>
            </w:tcMar>
          </w:tcPr>
          <w:p w14:paraId="3C4FE703" w14:textId="77777777" w:rsidR="002D1659" w:rsidRPr="00A663E8" w:rsidRDefault="002D1659" w:rsidP="00A663E8">
            <w:pPr>
              <w:rPr>
                <w:sz w:val="20"/>
                <w:szCs w:val="20"/>
              </w:rPr>
            </w:pPr>
            <w:r w:rsidRPr="00A663E8">
              <w:rPr>
                <w:sz w:val="20"/>
                <w:szCs w:val="20"/>
              </w:rPr>
              <w:t>Sum administrasjon og landbruk</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5E2558" w14:textId="77777777" w:rsidR="002D1659" w:rsidRPr="00A663E8" w:rsidRDefault="002D1659" w:rsidP="00A663E8">
            <w:pPr>
              <w:jc w:val="right"/>
              <w:rPr>
                <w:sz w:val="20"/>
                <w:szCs w:val="20"/>
              </w:rPr>
            </w:pPr>
            <w:r w:rsidRPr="00A663E8">
              <w:rPr>
                <w:sz w:val="20"/>
                <w:szCs w:val="20"/>
              </w:rPr>
              <w:t>28 590</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CB9735" w14:textId="77777777" w:rsidR="002D1659" w:rsidRPr="00A663E8" w:rsidRDefault="002D1659" w:rsidP="00A663E8">
            <w:pPr>
              <w:jc w:val="right"/>
              <w:rPr>
                <w:sz w:val="20"/>
                <w:szCs w:val="20"/>
              </w:rPr>
            </w:pPr>
            <w:r w:rsidRPr="00A663E8">
              <w:rPr>
                <w:sz w:val="20"/>
                <w:szCs w:val="20"/>
              </w:rPr>
              <w:t>32 859</w:t>
            </w:r>
          </w:p>
        </w:tc>
      </w:tr>
    </w:tbl>
    <w:p w14:paraId="0EB0167F" w14:textId="77777777" w:rsidR="002D1659" w:rsidRPr="00D47E8F" w:rsidRDefault="002D1659" w:rsidP="00D47E8F">
      <w:pPr>
        <w:pStyle w:val="avsnitt-undertittel"/>
      </w:pPr>
      <w:r w:rsidRPr="00D47E8F">
        <w:t>Dagens delkostnadsnøkkel for administrasjon og miljø</w:t>
      </w:r>
    </w:p>
    <w:p w14:paraId="145BB38C" w14:textId="77777777" w:rsidR="002D1659" w:rsidRPr="00D47E8F" w:rsidRDefault="002D1659" w:rsidP="00D47E8F">
      <w:r w:rsidRPr="00D47E8F">
        <w:t xml:space="preserve">Dagens administrasjonsnøkkel består av kriteria </w:t>
      </w:r>
      <w:proofErr w:type="spellStart"/>
      <w:r w:rsidRPr="00D47E8F">
        <w:t>talet</w:t>
      </w:r>
      <w:proofErr w:type="spellEnd"/>
      <w:r w:rsidRPr="00D47E8F">
        <w:t xml:space="preserve"> på </w:t>
      </w:r>
      <w:proofErr w:type="spellStart"/>
      <w:r w:rsidRPr="00D47E8F">
        <w:t>innbyggarar</w:t>
      </w:r>
      <w:proofErr w:type="spellEnd"/>
      <w:r w:rsidRPr="00D47E8F">
        <w:t xml:space="preserve"> i alt og gradert basiskriterium. Gradert basiskriterium er </w:t>
      </w:r>
      <w:proofErr w:type="spellStart"/>
      <w:r w:rsidRPr="00D47E8F">
        <w:t>eit</w:t>
      </w:r>
      <w:proofErr w:type="spellEnd"/>
      <w:r w:rsidRPr="00D47E8F">
        <w:t xml:space="preserve"> mål på smådriftsulemper knytt til lågt </w:t>
      </w:r>
      <w:proofErr w:type="spellStart"/>
      <w:r w:rsidRPr="00D47E8F">
        <w:t>innbyggartal</w:t>
      </w:r>
      <w:proofErr w:type="spellEnd"/>
      <w:r w:rsidRPr="00D47E8F">
        <w:t xml:space="preserve">, og kriteriet har ei vekt på 7,65 prosent i dagens delkostnadsnøkkel. Kriteriet </w:t>
      </w:r>
      <w:proofErr w:type="spellStart"/>
      <w:r w:rsidRPr="00D47E8F">
        <w:t>fangar</w:t>
      </w:r>
      <w:proofErr w:type="spellEnd"/>
      <w:r w:rsidRPr="00D47E8F">
        <w:t xml:space="preserve"> opp at det er knytt </w:t>
      </w:r>
      <w:proofErr w:type="spellStart"/>
      <w:r w:rsidRPr="00D47E8F">
        <w:t>ein</w:t>
      </w:r>
      <w:proofErr w:type="spellEnd"/>
      <w:r w:rsidRPr="00D47E8F">
        <w:t xml:space="preserve"> kostnad til det </w:t>
      </w:r>
      <w:proofErr w:type="gramStart"/>
      <w:r w:rsidRPr="00D47E8F">
        <w:t xml:space="preserve">å </w:t>
      </w:r>
      <w:proofErr w:type="spellStart"/>
      <w:r w:rsidRPr="00D47E8F">
        <w:t>vere</w:t>
      </w:r>
      <w:proofErr w:type="spellEnd"/>
      <w:proofErr w:type="gramEnd"/>
      <w:r w:rsidRPr="00D47E8F">
        <w:t xml:space="preserve"> </w:t>
      </w:r>
      <w:proofErr w:type="spellStart"/>
      <w:r w:rsidRPr="00D47E8F">
        <w:t>ein</w:t>
      </w:r>
      <w:proofErr w:type="spellEnd"/>
      <w:r w:rsidRPr="00D47E8F">
        <w:t xml:space="preserve"> kommune, ved at det er </w:t>
      </w:r>
      <w:proofErr w:type="spellStart"/>
      <w:r w:rsidRPr="00D47E8F">
        <w:t>nokre</w:t>
      </w:r>
      <w:proofErr w:type="spellEnd"/>
      <w:r w:rsidRPr="00D47E8F">
        <w:t xml:space="preserve"> </w:t>
      </w:r>
      <w:proofErr w:type="spellStart"/>
      <w:r w:rsidRPr="00D47E8F">
        <w:t>funksjonar</w:t>
      </w:r>
      <w:proofErr w:type="spellEnd"/>
      <w:r w:rsidRPr="00D47E8F">
        <w:t xml:space="preserve"> alle </w:t>
      </w:r>
      <w:proofErr w:type="spellStart"/>
      <w:r w:rsidRPr="00D47E8F">
        <w:t>kommunar</w:t>
      </w:r>
      <w:proofErr w:type="spellEnd"/>
      <w:r w:rsidRPr="00D47E8F">
        <w:t xml:space="preserve"> må ha uavhengig av </w:t>
      </w:r>
      <w:proofErr w:type="spellStart"/>
      <w:r w:rsidRPr="00D47E8F">
        <w:t>innbyggartal</w:t>
      </w:r>
      <w:proofErr w:type="spellEnd"/>
      <w:r w:rsidRPr="00D47E8F">
        <w:t xml:space="preserve"> (som kommunestyre, kommunedirektør, rådhus). Kriteriet utløyser </w:t>
      </w:r>
      <w:proofErr w:type="spellStart"/>
      <w:r w:rsidRPr="00D47E8F">
        <w:t>ein</w:t>
      </w:r>
      <w:proofErr w:type="spellEnd"/>
      <w:r w:rsidRPr="00D47E8F">
        <w:t xml:space="preserve"> gitt sum per kommune, </w:t>
      </w:r>
      <w:proofErr w:type="spellStart"/>
      <w:r w:rsidRPr="00D47E8F">
        <w:t>noko</w:t>
      </w:r>
      <w:proofErr w:type="spellEnd"/>
      <w:r w:rsidRPr="00D47E8F">
        <w:t xml:space="preserve"> som gir </w:t>
      </w:r>
      <w:proofErr w:type="spellStart"/>
      <w:r w:rsidRPr="00D47E8F">
        <w:t>ein</w:t>
      </w:r>
      <w:proofErr w:type="spellEnd"/>
      <w:r w:rsidRPr="00D47E8F">
        <w:t xml:space="preserve"> </w:t>
      </w:r>
      <w:proofErr w:type="spellStart"/>
      <w:r w:rsidRPr="00D47E8F">
        <w:t>høgare</w:t>
      </w:r>
      <w:proofErr w:type="spellEnd"/>
      <w:r w:rsidRPr="00D47E8F">
        <w:t xml:space="preserve"> kompensasjon per </w:t>
      </w:r>
      <w:proofErr w:type="spellStart"/>
      <w:r w:rsidRPr="00D47E8F">
        <w:t>innbyggar</w:t>
      </w:r>
      <w:proofErr w:type="spellEnd"/>
      <w:r w:rsidRPr="00D47E8F">
        <w:t xml:space="preserve"> for </w:t>
      </w:r>
      <w:proofErr w:type="spellStart"/>
      <w:r w:rsidRPr="00D47E8F">
        <w:t>dei</w:t>
      </w:r>
      <w:proofErr w:type="spellEnd"/>
      <w:r w:rsidRPr="00D47E8F">
        <w:t xml:space="preserve"> minste </w:t>
      </w:r>
      <w:proofErr w:type="spellStart"/>
      <w:r w:rsidRPr="00D47E8F">
        <w:t>kommunane</w:t>
      </w:r>
      <w:proofErr w:type="spellEnd"/>
      <w:r w:rsidRPr="00D47E8F">
        <w:t>.</w:t>
      </w:r>
    </w:p>
    <w:p w14:paraId="1D03B82F" w14:textId="77777777" w:rsidR="002D1659" w:rsidRPr="00D47E8F" w:rsidRDefault="002D1659" w:rsidP="00D47E8F">
      <w:r w:rsidRPr="00D47E8F">
        <w:t xml:space="preserve">Vekta til basiskriteriet er fastsett som </w:t>
      </w:r>
      <w:proofErr w:type="spellStart"/>
      <w:r w:rsidRPr="00D47E8F">
        <w:t>eit</w:t>
      </w:r>
      <w:proofErr w:type="spellEnd"/>
      <w:r w:rsidRPr="00D47E8F">
        <w:t xml:space="preserve"> gjennomsnitt av departementets eigne </w:t>
      </w:r>
      <w:proofErr w:type="spellStart"/>
      <w:r w:rsidRPr="00D47E8F">
        <w:t>analysar</w:t>
      </w:r>
      <w:proofErr w:type="spellEnd"/>
      <w:r w:rsidRPr="00D47E8F">
        <w:t xml:space="preserve"> og resultata </w:t>
      </w:r>
      <w:proofErr w:type="spellStart"/>
      <w:r w:rsidRPr="00D47E8F">
        <w:t>frå</w:t>
      </w:r>
      <w:proofErr w:type="spellEnd"/>
      <w:r w:rsidRPr="00D47E8F">
        <w:t xml:space="preserve"> </w:t>
      </w:r>
      <w:proofErr w:type="spellStart"/>
      <w:r w:rsidRPr="00D47E8F">
        <w:t>ein</w:t>
      </w:r>
      <w:proofErr w:type="spellEnd"/>
      <w:r w:rsidRPr="00D47E8F">
        <w:t xml:space="preserve"> simultan analysemodell. Restvekta er lagt på kriteriet </w:t>
      </w:r>
      <w:proofErr w:type="spellStart"/>
      <w:r w:rsidRPr="00D47E8F">
        <w:t>innbyggarar</w:t>
      </w:r>
      <w:proofErr w:type="spellEnd"/>
      <w:r w:rsidRPr="00D47E8F">
        <w:t xml:space="preserve"> i alt, som </w:t>
      </w:r>
      <w:proofErr w:type="spellStart"/>
      <w:r w:rsidRPr="00D47E8F">
        <w:t>utgjer</w:t>
      </w:r>
      <w:proofErr w:type="spellEnd"/>
      <w:r w:rsidRPr="00D47E8F">
        <w:t xml:space="preserve"> 92,35 prosent av delkostnadsnøkkelen.</w:t>
      </w:r>
    </w:p>
    <w:p w14:paraId="64162C41" w14:textId="41AC9301" w:rsidR="0000328C" w:rsidRPr="00D47E8F" w:rsidRDefault="0000328C" w:rsidP="00D47E8F">
      <w:pPr>
        <w:pStyle w:val="tabell-tittel"/>
      </w:pPr>
      <w:r w:rsidRPr="00D47E8F">
        <w:t>Dagens delkostnadsnøkkel for administrasjon og miljø.</w:t>
      </w:r>
    </w:p>
    <w:p w14:paraId="32BDB100" w14:textId="77777777" w:rsidR="002D1659" w:rsidRPr="00D47E8F" w:rsidRDefault="002D1659" w:rsidP="00D47E8F">
      <w:pPr>
        <w:pStyle w:val="Tabellnavn"/>
      </w:pPr>
      <w:r w:rsidRPr="00D47E8F">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400"/>
      </w:tblGrid>
      <w:tr w:rsidR="002D1659" w:rsidRPr="00D47E8F" w14:paraId="07482384" w14:textId="77777777">
        <w:trPr>
          <w:trHeight w:val="360"/>
        </w:trPr>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F0EBEF" w14:textId="77777777" w:rsidR="002D1659" w:rsidRPr="00A663E8" w:rsidRDefault="002D1659" w:rsidP="00A663E8">
            <w:pPr>
              <w:rPr>
                <w:sz w:val="20"/>
                <w:szCs w:val="20"/>
              </w:rPr>
            </w:pPr>
            <w:r w:rsidRPr="00A663E8">
              <w:rPr>
                <w:sz w:val="20"/>
                <w:szCs w:val="20"/>
              </w:rPr>
              <w:t>Kriterium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97EC11" w14:textId="77777777" w:rsidR="002D1659" w:rsidRPr="00A663E8" w:rsidRDefault="002D1659" w:rsidP="00A663E8">
            <w:pPr>
              <w:jc w:val="right"/>
              <w:rPr>
                <w:sz w:val="20"/>
                <w:szCs w:val="20"/>
              </w:rPr>
            </w:pPr>
            <w:r w:rsidRPr="00A663E8">
              <w:rPr>
                <w:sz w:val="20"/>
                <w:szCs w:val="20"/>
              </w:rPr>
              <w:t>Vekt</w:t>
            </w:r>
          </w:p>
        </w:tc>
      </w:tr>
      <w:tr w:rsidR="002D1659" w:rsidRPr="00D47E8F" w14:paraId="506B49CF" w14:textId="77777777">
        <w:trPr>
          <w:trHeight w:val="380"/>
        </w:trPr>
        <w:tc>
          <w:tcPr>
            <w:tcW w:w="3160" w:type="dxa"/>
            <w:tcBorders>
              <w:top w:val="single" w:sz="4" w:space="0" w:color="000000"/>
              <w:left w:val="nil"/>
              <w:bottom w:val="nil"/>
              <w:right w:val="nil"/>
            </w:tcBorders>
            <w:tcMar>
              <w:top w:w="128" w:type="dxa"/>
              <w:left w:w="43" w:type="dxa"/>
              <w:bottom w:w="43" w:type="dxa"/>
              <w:right w:w="43" w:type="dxa"/>
            </w:tcMar>
          </w:tcPr>
          <w:p w14:paraId="75874289" w14:textId="77777777" w:rsidR="002D1659" w:rsidRPr="00A663E8" w:rsidRDefault="002D1659" w:rsidP="00A663E8">
            <w:pPr>
              <w:rPr>
                <w:sz w:val="20"/>
                <w:szCs w:val="20"/>
              </w:rPr>
            </w:pPr>
            <w:r w:rsidRPr="00A663E8">
              <w:rPr>
                <w:sz w:val="20"/>
                <w:szCs w:val="20"/>
              </w:rPr>
              <w:t xml:space="preserve">Tal på </w:t>
            </w:r>
            <w:proofErr w:type="spellStart"/>
            <w:r w:rsidRPr="00A663E8">
              <w:rPr>
                <w:sz w:val="20"/>
                <w:szCs w:val="20"/>
              </w:rPr>
              <w:t>innbyggarar</w:t>
            </w:r>
            <w:proofErr w:type="spellEnd"/>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1107BD3" w14:textId="77777777" w:rsidR="002D1659" w:rsidRPr="00A663E8" w:rsidRDefault="002D1659" w:rsidP="00A663E8">
            <w:pPr>
              <w:jc w:val="right"/>
              <w:rPr>
                <w:sz w:val="20"/>
                <w:szCs w:val="20"/>
              </w:rPr>
            </w:pPr>
            <w:r w:rsidRPr="00A663E8">
              <w:rPr>
                <w:sz w:val="20"/>
                <w:szCs w:val="20"/>
              </w:rPr>
              <w:t>0,9235</w:t>
            </w:r>
          </w:p>
        </w:tc>
      </w:tr>
      <w:tr w:rsidR="002D1659" w:rsidRPr="00D47E8F" w14:paraId="7A80EDED" w14:textId="77777777">
        <w:trPr>
          <w:trHeight w:val="380"/>
        </w:trPr>
        <w:tc>
          <w:tcPr>
            <w:tcW w:w="3160" w:type="dxa"/>
            <w:tcBorders>
              <w:top w:val="nil"/>
              <w:left w:val="nil"/>
              <w:bottom w:val="nil"/>
              <w:right w:val="nil"/>
            </w:tcBorders>
            <w:tcMar>
              <w:top w:w="128" w:type="dxa"/>
              <w:left w:w="43" w:type="dxa"/>
              <w:bottom w:w="43" w:type="dxa"/>
              <w:right w:w="43" w:type="dxa"/>
            </w:tcMar>
          </w:tcPr>
          <w:p w14:paraId="3EFB6337" w14:textId="77777777" w:rsidR="002D1659" w:rsidRPr="00A663E8" w:rsidRDefault="002D1659" w:rsidP="00A663E8">
            <w:pPr>
              <w:rPr>
                <w:sz w:val="20"/>
                <w:szCs w:val="20"/>
              </w:rPr>
            </w:pPr>
            <w:r w:rsidRPr="00A663E8">
              <w:rPr>
                <w:sz w:val="20"/>
                <w:szCs w:val="20"/>
              </w:rPr>
              <w:t>Gradert basiskriterium</w:t>
            </w:r>
          </w:p>
        </w:tc>
        <w:tc>
          <w:tcPr>
            <w:tcW w:w="1400" w:type="dxa"/>
            <w:tcBorders>
              <w:top w:val="nil"/>
              <w:left w:val="nil"/>
              <w:bottom w:val="nil"/>
              <w:right w:val="nil"/>
            </w:tcBorders>
            <w:tcMar>
              <w:top w:w="128" w:type="dxa"/>
              <w:left w:w="43" w:type="dxa"/>
              <w:bottom w:w="43" w:type="dxa"/>
              <w:right w:w="43" w:type="dxa"/>
            </w:tcMar>
            <w:vAlign w:val="bottom"/>
          </w:tcPr>
          <w:p w14:paraId="4D1A06BA" w14:textId="77777777" w:rsidR="002D1659" w:rsidRPr="00A663E8" w:rsidRDefault="002D1659" w:rsidP="00A663E8">
            <w:pPr>
              <w:jc w:val="right"/>
              <w:rPr>
                <w:sz w:val="20"/>
                <w:szCs w:val="20"/>
              </w:rPr>
            </w:pPr>
            <w:r w:rsidRPr="00A663E8">
              <w:rPr>
                <w:sz w:val="20"/>
                <w:szCs w:val="20"/>
              </w:rPr>
              <w:t>0,0765</w:t>
            </w:r>
          </w:p>
        </w:tc>
      </w:tr>
      <w:tr w:rsidR="002D1659" w:rsidRPr="00D47E8F" w14:paraId="35F8EA2A" w14:textId="77777777">
        <w:trPr>
          <w:trHeight w:val="380"/>
        </w:trPr>
        <w:tc>
          <w:tcPr>
            <w:tcW w:w="3160" w:type="dxa"/>
            <w:tcBorders>
              <w:top w:val="single" w:sz="4" w:space="0" w:color="000000"/>
              <w:left w:val="nil"/>
              <w:bottom w:val="single" w:sz="4" w:space="0" w:color="000000"/>
              <w:right w:val="nil"/>
            </w:tcBorders>
            <w:tcMar>
              <w:top w:w="128" w:type="dxa"/>
              <w:left w:w="43" w:type="dxa"/>
              <w:bottom w:w="43" w:type="dxa"/>
              <w:right w:w="43" w:type="dxa"/>
            </w:tcMar>
          </w:tcPr>
          <w:p w14:paraId="3F348D91" w14:textId="77777777" w:rsidR="002D1659" w:rsidRPr="00A663E8" w:rsidRDefault="002D1659" w:rsidP="00A663E8">
            <w:pPr>
              <w:rPr>
                <w:sz w:val="20"/>
                <w:szCs w:val="20"/>
              </w:rPr>
            </w:pPr>
            <w:r w:rsidRPr="00A663E8">
              <w:rPr>
                <w:sz w:val="20"/>
                <w:szCs w:val="20"/>
              </w:rPr>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27BFE0" w14:textId="77777777" w:rsidR="002D1659" w:rsidRPr="00A663E8" w:rsidRDefault="002D1659" w:rsidP="00A663E8">
            <w:pPr>
              <w:jc w:val="right"/>
              <w:rPr>
                <w:sz w:val="20"/>
                <w:szCs w:val="20"/>
              </w:rPr>
            </w:pPr>
            <w:r w:rsidRPr="00A663E8">
              <w:rPr>
                <w:sz w:val="20"/>
                <w:szCs w:val="20"/>
              </w:rPr>
              <w:t>1,0000</w:t>
            </w:r>
          </w:p>
        </w:tc>
      </w:tr>
    </w:tbl>
    <w:p w14:paraId="010E5A47" w14:textId="77777777" w:rsidR="002D1659" w:rsidRPr="00D47E8F" w:rsidRDefault="002D1659" w:rsidP="00D47E8F">
      <w:pPr>
        <w:pStyle w:val="Overskrift3"/>
      </w:pPr>
      <w:r w:rsidRPr="00D47E8F">
        <w:t>Landbruk</w:t>
      </w:r>
    </w:p>
    <w:p w14:paraId="1EAA164F" w14:textId="77777777" w:rsidR="002D1659" w:rsidRPr="00D47E8F" w:rsidRDefault="002D1659" w:rsidP="00D47E8F">
      <w:r w:rsidRPr="00D47E8F">
        <w:t xml:space="preserve">Landbruksforvaltning står for om lag 0,2 prosent av den samla kostnadsnøkkelen i 2024. Kommunale </w:t>
      </w:r>
      <w:proofErr w:type="spellStart"/>
      <w:r w:rsidRPr="00D47E8F">
        <w:t>oppgåver</w:t>
      </w:r>
      <w:proofErr w:type="spellEnd"/>
      <w:r w:rsidRPr="00D47E8F">
        <w:t xml:space="preserve"> </w:t>
      </w:r>
      <w:proofErr w:type="spellStart"/>
      <w:r w:rsidRPr="00D47E8F">
        <w:t>innanfor</w:t>
      </w:r>
      <w:proofErr w:type="spellEnd"/>
      <w:r w:rsidRPr="00D47E8F">
        <w:t xml:space="preserve"> landbruksforvaltning er mellom anna saksbehandling, kontroll og rettleiing etter landbruksrelaterte lover (jordlov, konsesjonslov, skogbrukslov m.m.), forvaltning og kontroll av </w:t>
      </w:r>
      <w:proofErr w:type="spellStart"/>
      <w:r w:rsidRPr="00D47E8F">
        <w:t>dei</w:t>
      </w:r>
      <w:proofErr w:type="spellEnd"/>
      <w:r w:rsidRPr="00D47E8F">
        <w:t xml:space="preserve"> økonomiske </w:t>
      </w:r>
      <w:proofErr w:type="spellStart"/>
      <w:r w:rsidRPr="00D47E8F">
        <w:t>verkemidla</w:t>
      </w:r>
      <w:proofErr w:type="spellEnd"/>
      <w:r w:rsidRPr="00D47E8F">
        <w:t xml:space="preserve"> i landbruket og arbeid knytt til landbruk og jordvern i saker etter plan- og bygningslova. Utgiftene </w:t>
      </w:r>
      <w:proofErr w:type="spellStart"/>
      <w:r w:rsidRPr="00D47E8F">
        <w:t>kommunane</w:t>
      </w:r>
      <w:proofErr w:type="spellEnd"/>
      <w:r w:rsidRPr="00D47E8F">
        <w:t xml:space="preserve"> har til landbruksforvaltning blir ført på </w:t>
      </w:r>
      <w:proofErr w:type="spellStart"/>
      <w:r w:rsidRPr="00D47E8F">
        <w:t>ein</w:t>
      </w:r>
      <w:proofErr w:type="spellEnd"/>
      <w:r w:rsidRPr="00D47E8F">
        <w:t xml:space="preserve"> eigen funksjon i KOSTRA, F329 Landbruksforvaltning og landbruksbasert næringsutvikling. Brutto driftsutgifter til landbruk ekskl. </w:t>
      </w:r>
      <w:proofErr w:type="spellStart"/>
      <w:r w:rsidRPr="00D47E8F">
        <w:t>avskrivingar</w:t>
      </w:r>
      <w:proofErr w:type="spellEnd"/>
      <w:r w:rsidRPr="00D47E8F">
        <w:t xml:space="preserve"> utgjorde samla om lag 977 mill. kroner i 2022.</w:t>
      </w:r>
    </w:p>
    <w:p w14:paraId="7E26973C" w14:textId="77777777" w:rsidR="002D1659" w:rsidRPr="00D47E8F" w:rsidRDefault="002D1659" w:rsidP="00D47E8F">
      <w:pPr>
        <w:pStyle w:val="avsnitt-undertittel"/>
      </w:pPr>
      <w:r w:rsidRPr="00D47E8F">
        <w:t>Dagens delkostnadsnøkkel for landbruk</w:t>
      </w:r>
    </w:p>
    <w:p w14:paraId="2984C987" w14:textId="77777777" w:rsidR="002D1659" w:rsidRPr="00D47E8F" w:rsidRDefault="002D1659" w:rsidP="00D47E8F">
      <w:r w:rsidRPr="00D47E8F">
        <w:t xml:space="preserve">Landbruksnøkkelen består i dag av </w:t>
      </w:r>
      <w:proofErr w:type="spellStart"/>
      <w:r w:rsidRPr="00D47E8F">
        <w:t>eitt</w:t>
      </w:r>
      <w:proofErr w:type="spellEnd"/>
      <w:r w:rsidRPr="00D47E8F">
        <w:t xml:space="preserve"> kriterium: landbrukskriteriet. Landbrukskriteriet består igjen av tre delkriterium: </w:t>
      </w:r>
      <w:proofErr w:type="spellStart"/>
      <w:r w:rsidRPr="00D47E8F">
        <w:t>talet</w:t>
      </w:r>
      <w:proofErr w:type="spellEnd"/>
      <w:r w:rsidRPr="00D47E8F">
        <w:t xml:space="preserve"> på </w:t>
      </w:r>
      <w:proofErr w:type="spellStart"/>
      <w:r w:rsidRPr="00D47E8F">
        <w:t>jordbruksverksemder</w:t>
      </w:r>
      <w:proofErr w:type="spellEnd"/>
      <w:r w:rsidRPr="00D47E8F">
        <w:t xml:space="preserve"> i kommunen, </w:t>
      </w:r>
      <w:proofErr w:type="spellStart"/>
      <w:r w:rsidRPr="00D47E8F">
        <w:t>talet</w:t>
      </w:r>
      <w:proofErr w:type="spellEnd"/>
      <w:r w:rsidRPr="00D47E8F">
        <w:t xml:space="preserve"> på </w:t>
      </w:r>
      <w:proofErr w:type="spellStart"/>
      <w:r w:rsidRPr="00D47E8F">
        <w:t>landbrukseigedommar</w:t>
      </w:r>
      <w:proofErr w:type="spellEnd"/>
      <w:r w:rsidRPr="00D47E8F">
        <w:t xml:space="preserve"> i kommunen og kommunearealet. Delkriteria blir vekta inn i landbrukskriteriet ut </w:t>
      </w:r>
      <w:proofErr w:type="spellStart"/>
      <w:r w:rsidRPr="00D47E8F">
        <w:t>frå</w:t>
      </w:r>
      <w:proofErr w:type="spellEnd"/>
      <w:r w:rsidRPr="00D47E8F">
        <w:t xml:space="preserve"> kor stor del av variasjonen </w:t>
      </w:r>
      <w:proofErr w:type="spellStart"/>
      <w:r w:rsidRPr="00D47E8F">
        <w:t>dei</w:t>
      </w:r>
      <w:proofErr w:type="spellEnd"/>
      <w:r w:rsidRPr="00D47E8F">
        <w:t xml:space="preserve"> forklarer i </w:t>
      </w:r>
      <w:proofErr w:type="spellStart"/>
      <w:r w:rsidRPr="00D47E8F">
        <w:t>analysane</w:t>
      </w:r>
      <w:proofErr w:type="spellEnd"/>
      <w:r w:rsidRPr="00D47E8F">
        <w:t xml:space="preserve">. Det har </w:t>
      </w:r>
      <w:proofErr w:type="spellStart"/>
      <w:r w:rsidRPr="00D47E8F">
        <w:t>ikkje</w:t>
      </w:r>
      <w:proofErr w:type="spellEnd"/>
      <w:r w:rsidRPr="00D47E8F">
        <w:t xml:space="preserve"> skjedd </w:t>
      </w:r>
      <w:proofErr w:type="spellStart"/>
      <w:r w:rsidRPr="00D47E8F">
        <w:t>endringar</w:t>
      </w:r>
      <w:proofErr w:type="spellEnd"/>
      <w:r w:rsidRPr="00D47E8F">
        <w:t xml:space="preserve"> i delkriteria eller vektene </w:t>
      </w:r>
      <w:proofErr w:type="spellStart"/>
      <w:r w:rsidRPr="00D47E8F">
        <w:t>sidan</w:t>
      </w:r>
      <w:proofErr w:type="spellEnd"/>
      <w:r w:rsidRPr="00D47E8F">
        <w:t xml:space="preserve"> 2017. </w:t>
      </w:r>
      <w:proofErr w:type="spellStart"/>
      <w:r w:rsidRPr="00D47E8F">
        <w:t>Jordbruksverksemder</w:t>
      </w:r>
      <w:proofErr w:type="spellEnd"/>
      <w:r w:rsidRPr="00D47E8F">
        <w:t xml:space="preserve"> </w:t>
      </w:r>
      <w:proofErr w:type="spellStart"/>
      <w:r w:rsidRPr="00D47E8F">
        <w:t>utgjer</w:t>
      </w:r>
      <w:proofErr w:type="spellEnd"/>
      <w:r w:rsidRPr="00D47E8F">
        <w:t xml:space="preserve"> største del av delkriteriet med om lag to </w:t>
      </w:r>
      <w:proofErr w:type="spellStart"/>
      <w:r w:rsidRPr="00D47E8F">
        <w:t>tredelar</w:t>
      </w:r>
      <w:proofErr w:type="spellEnd"/>
      <w:r w:rsidRPr="00D47E8F">
        <w:t xml:space="preserve">. </w:t>
      </w:r>
      <w:proofErr w:type="spellStart"/>
      <w:r w:rsidRPr="00D47E8F">
        <w:t>Landbrukseigedommar</w:t>
      </w:r>
      <w:proofErr w:type="spellEnd"/>
      <w:r w:rsidRPr="00D47E8F">
        <w:t xml:space="preserve"> </w:t>
      </w:r>
      <w:proofErr w:type="spellStart"/>
      <w:r w:rsidRPr="00D47E8F">
        <w:t>utgjer</w:t>
      </w:r>
      <w:proofErr w:type="spellEnd"/>
      <w:r w:rsidRPr="00D47E8F">
        <w:t xml:space="preserve"> i underkant av 30 prosent, </w:t>
      </w:r>
      <w:proofErr w:type="spellStart"/>
      <w:r w:rsidRPr="00D47E8F">
        <w:t>medan</w:t>
      </w:r>
      <w:proofErr w:type="spellEnd"/>
      <w:r w:rsidRPr="00D47E8F">
        <w:t xml:space="preserve"> kommunearealet </w:t>
      </w:r>
      <w:proofErr w:type="spellStart"/>
      <w:r w:rsidRPr="00D47E8F">
        <w:t>utgjer</w:t>
      </w:r>
      <w:proofErr w:type="spellEnd"/>
      <w:r w:rsidRPr="00D47E8F">
        <w:t xml:space="preserve"> under 5 prosent.</w:t>
      </w:r>
    </w:p>
    <w:p w14:paraId="6634117D" w14:textId="77777777" w:rsidR="002D1659" w:rsidRPr="00D47E8F" w:rsidRDefault="002D1659" w:rsidP="00D47E8F">
      <w:pPr>
        <w:pStyle w:val="Overskrift3"/>
      </w:pPr>
      <w:r w:rsidRPr="00D47E8F">
        <w:t xml:space="preserve">Forslaget til </w:t>
      </w:r>
      <w:proofErr w:type="spellStart"/>
      <w:r w:rsidRPr="00D47E8F">
        <w:t>Inntektssystemutvalet</w:t>
      </w:r>
      <w:proofErr w:type="spellEnd"/>
    </w:p>
    <w:p w14:paraId="768FD341" w14:textId="77777777" w:rsidR="002D1659" w:rsidRPr="00D47E8F" w:rsidRDefault="002D1659" w:rsidP="00D47E8F">
      <w:pPr>
        <w:pStyle w:val="avsnitt-undertittel"/>
      </w:pPr>
      <w:r w:rsidRPr="00D47E8F">
        <w:t>Administrasjon og miljø</w:t>
      </w:r>
    </w:p>
    <w:p w14:paraId="06A86592" w14:textId="77777777" w:rsidR="002D1659" w:rsidRPr="00D47E8F" w:rsidRDefault="002D1659" w:rsidP="00D47E8F">
      <w:r w:rsidRPr="00D47E8F">
        <w:t xml:space="preserve">Dei oppdaterte </w:t>
      </w:r>
      <w:proofErr w:type="spellStart"/>
      <w:r w:rsidRPr="00D47E8F">
        <w:t>analysane</w:t>
      </w:r>
      <w:proofErr w:type="spellEnd"/>
      <w:r w:rsidRPr="00D47E8F">
        <w:t xml:space="preserve"> </w:t>
      </w:r>
      <w:proofErr w:type="spellStart"/>
      <w:r w:rsidRPr="00D47E8F">
        <w:t>frå</w:t>
      </w:r>
      <w:proofErr w:type="spellEnd"/>
      <w:r w:rsidRPr="00D47E8F">
        <w:t xml:space="preserve"> </w:t>
      </w:r>
      <w:proofErr w:type="spellStart"/>
      <w:r w:rsidRPr="00D47E8F">
        <w:t>Inntektssystemutvalet</w:t>
      </w:r>
      <w:proofErr w:type="spellEnd"/>
      <w:r w:rsidRPr="00D47E8F">
        <w:t xml:space="preserve"> viste at kommunestørrelse, målt ved basiskriteriet, framleis forklarer </w:t>
      </w:r>
      <w:proofErr w:type="spellStart"/>
      <w:r w:rsidRPr="00D47E8F">
        <w:t>ein</w:t>
      </w:r>
      <w:proofErr w:type="spellEnd"/>
      <w:r w:rsidRPr="00D47E8F">
        <w:t xml:space="preserve"> stor del av </w:t>
      </w:r>
      <w:proofErr w:type="spellStart"/>
      <w:r w:rsidRPr="00D47E8F">
        <w:t>variasjonane</w:t>
      </w:r>
      <w:proofErr w:type="spellEnd"/>
      <w:r w:rsidRPr="00D47E8F">
        <w:t xml:space="preserve"> i utgiftene </w:t>
      </w:r>
      <w:proofErr w:type="spellStart"/>
      <w:r w:rsidRPr="00D47E8F">
        <w:t>kommunane</w:t>
      </w:r>
      <w:proofErr w:type="spellEnd"/>
      <w:r w:rsidRPr="00D47E8F">
        <w:t xml:space="preserve"> har til administrasjon. </w:t>
      </w:r>
      <w:proofErr w:type="spellStart"/>
      <w:r w:rsidRPr="00D47E8F">
        <w:t>Utvalet</w:t>
      </w:r>
      <w:proofErr w:type="spellEnd"/>
      <w:r w:rsidRPr="00D47E8F">
        <w:t xml:space="preserve"> vurderte òg om andre </w:t>
      </w:r>
      <w:proofErr w:type="spellStart"/>
      <w:r w:rsidRPr="00D47E8F">
        <w:t>variablar</w:t>
      </w:r>
      <w:proofErr w:type="spellEnd"/>
      <w:r w:rsidRPr="00D47E8F">
        <w:t xml:space="preserve"> for strukturelle forhold i kommunen kan ha </w:t>
      </w:r>
      <w:proofErr w:type="spellStart"/>
      <w:r w:rsidRPr="00D47E8F">
        <w:t>betyding</w:t>
      </w:r>
      <w:proofErr w:type="spellEnd"/>
      <w:r w:rsidRPr="00D47E8F">
        <w:t xml:space="preserve"> for utgiftene til administrasjon, slik som befolkningsvekst, kommuneareal, busettingsmønster og ulik alderssamansetning.</w:t>
      </w:r>
    </w:p>
    <w:p w14:paraId="054D3662" w14:textId="77777777" w:rsidR="002D1659" w:rsidRPr="00D47E8F" w:rsidRDefault="002D1659" w:rsidP="00D47E8F">
      <w:proofErr w:type="spellStart"/>
      <w:r w:rsidRPr="00D47E8F">
        <w:t>Analysane</w:t>
      </w:r>
      <w:proofErr w:type="spellEnd"/>
      <w:r w:rsidRPr="00D47E8F">
        <w:t xml:space="preserve"> til </w:t>
      </w:r>
      <w:proofErr w:type="spellStart"/>
      <w:r w:rsidRPr="00D47E8F">
        <w:t>utvalet</w:t>
      </w:r>
      <w:proofErr w:type="spellEnd"/>
      <w:r w:rsidRPr="00D47E8F">
        <w:t xml:space="preserve"> viser at dagens delkostnadsnøkkel er godt eigna til å fange opp </w:t>
      </w:r>
      <w:proofErr w:type="spellStart"/>
      <w:r w:rsidRPr="00D47E8F">
        <w:t>variasjonar</w:t>
      </w:r>
      <w:proofErr w:type="spellEnd"/>
      <w:r w:rsidRPr="00D47E8F">
        <w:t xml:space="preserve"> i utgiftene </w:t>
      </w:r>
      <w:proofErr w:type="spellStart"/>
      <w:r w:rsidRPr="00D47E8F">
        <w:t>kommunane</w:t>
      </w:r>
      <w:proofErr w:type="spellEnd"/>
      <w:r w:rsidRPr="00D47E8F">
        <w:t xml:space="preserve"> har til administrasjon. Basiskriteriet blir vurdert som det beste kriteriet for å fange opp betydninga av strukturelle forhold. Dette er òg i tråd med resultata </w:t>
      </w:r>
      <w:proofErr w:type="spellStart"/>
      <w:r w:rsidRPr="00D47E8F">
        <w:t>frå</w:t>
      </w:r>
      <w:proofErr w:type="spellEnd"/>
      <w:r w:rsidRPr="00D47E8F">
        <w:t xml:space="preserve"> den simultane modellen. På same måte som for resten av </w:t>
      </w:r>
      <w:proofErr w:type="spellStart"/>
      <w:r w:rsidRPr="00D47E8F">
        <w:t>delkostnadsnøklane</w:t>
      </w:r>
      <w:proofErr w:type="spellEnd"/>
      <w:r w:rsidRPr="00D47E8F">
        <w:t xml:space="preserve"> der basiskriteriet inngår, blir det tilrådd at basiskriteriet blir vekta inn som gjennomsnittet mellom </w:t>
      </w:r>
      <w:proofErr w:type="spellStart"/>
      <w:r w:rsidRPr="00D47E8F">
        <w:t>utvalet</w:t>
      </w:r>
      <w:proofErr w:type="spellEnd"/>
      <w:r w:rsidRPr="00D47E8F">
        <w:t xml:space="preserve"> sine eigne </w:t>
      </w:r>
      <w:proofErr w:type="spellStart"/>
      <w:r w:rsidRPr="00D47E8F">
        <w:t>analysar</w:t>
      </w:r>
      <w:proofErr w:type="spellEnd"/>
      <w:r w:rsidRPr="00D47E8F">
        <w:t xml:space="preserve"> og resultata </w:t>
      </w:r>
      <w:proofErr w:type="spellStart"/>
      <w:r w:rsidRPr="00D47E8F">
        <w:t>frå</w:t>
      </w:r>
      <w:proofErr w:type="spellEnd"/>
      <w:r w:rsidRPr="00D47E8F">
        <w:t xml:space="preserve"> den simultane modellen.</w:t>
      </w:r>
    </w:p>
    <w:p w14:paraId="7E2C04BF" w14:textId="77777777" w:rsidR="002D1659" w:rsidRPr="00D47E8F" w:rsidRDefault="002D1659" w:rsidP="00D47E8F">
      <w:pPr>
        <w:pStyle w:val="avsnitt-undertittel"/>
      </w:pPr>
      <w:r w:rsidRPr="00D47E8F">
        <w:t>Landbruk</w:t>
      </w:r>
    </w:p>
    <w:p w14:paraId="79BF0799" w14:textId="77777777" w:rsidR="002D1659" w:rsidRPr="00D47E8F" w:rsidRDefault="002D1659" w:rsidP="00D47E8F">
      <w:proofErr w:type="spellStart"/>
      <w:r w:rsidRPr="00D47E8F">
        <w:t>Inntektssystemutvalet</w:t>
      </w:r>
      <w:proofErr w:type="spellEnd"/>
      <w:r w:rsidRPr="00D47E8F">
        <w:t xml:space="preserve"> foreslo at dagens to </w:t>
      </w:r>
      <w:proofErr w:type="spellStart"/>
      <w:r w:rsidRPr="00D47E8F">
        <w:t>delkostnadsnøklar</w:t>
      </w:r>
      <w:proofErr w:type="spellEnd"/>
      <w:r w:rsidRPr="00D47E8F">
        <w:t xml:space="preserve"> for administrasjon og miljø og landbruk blir slått </w:t>
      </w:r>
      <w:proofErr w:type="spellStart"/>
      <w:r w:rsidRPr="00D47E8F">
        <w:t>saman</w:t>
      </w:r>
      <w:proofErr w:type="spellEnd"/>
      <w:r w:rsidRPr="00D47E8F">
        <w:t xml:space="preserve"> til </w:t>
      </w:r>
      <w:proofErr w:type="spellStart"/>
      <w:r w:rsidRPr="00D47E8F">
        <w:t>éin</w:t>
      </w:r>
      <w:proofErr w:type="spellEnd"/>
      <w:r w:rsidRPr="00D47E8F">
        <w:t xml:space="preserve"> felles delkostnadsnøkkel for administrasjon, men at landbrukskriteriet blir </w:t>
      </w:r>
      <w:proofErr w:type="spellStart"/>
      <w:r w:rsidRPr="00D47E8F">
        <w:t>vidareført</w:t>
      </w:r>
      <w:proofErr w:type="spellEnd"/>
      <w:r w:rsidRPr="00D47E8F">
        <w:t xml:space="preserve"> </w:t>
      </w:r>
      <w:proofErr w:type="spellStart"/>
      <w:r w:rsidRPr="00D47E8F">
        <w:t>innanfor</w:t>
      </w:r>
      <w:proofErr w:type="spellEnd"/>
      <w:r w:rsidRPr="00D47E8F">
        <w:t xml:space="preserve"> denne delkostnadsnøkkelen. </w:t>
      </w:r>
      <w:proofErr w:type="spellStart"/>
      <w:r w:rsidRPr="00D47E8F">
        <w:t>Utvalet</w:t>
      </w:r>
      <w:proofErr w:type="spellEnd"/>
      <w:r w:rsidRPr="00D47E8F">
        <w:t xml:space="preserve"> viste til at utgiftene til </w:t>
      </w:r>
      <w:proofErr w:type="spellStart"/>
      <w:r w:rsidRPr="00D47E8F">
        <w:t>kommunane</w:t>
      </w:r>
      <w:proofErr w:type="spellEnd"/>
      <w:r w:rsidRPr="00D47E8F">
        <w:t xml:space="preserve"> på landbruksområdet i stor grad er knytt til administrasjon av ulike </w:t>
      </w:r>
      <w:proofErr w:type="spellStart"/>
      <w:r w:rsidRPr="00D47E8F">
        <w:t>ordningar</w:t>
      </w:r>
      <w:proofErr w:type="spellEnd"/>
      <w:r w:rsidRPr="00D47E8F">
        <w:t xml:space="preserve">. </w:t>
      </w:r>
      <w:proofErr w:type="spellStart"/>
      <w:r w:rsidRPr="00D47E8F">
        <w:t>Utvalet</w:t>
      </w:r>
      <w:proofErr w:type="spellEnd"/>
      <w:r w:rsidRPr="00D47E8F">
        <w:t xml:space="preserve"> vurderte at landbrukskriteriet bør bestå av </w:t>
      </w:r>
      <w:proofErr w:type="spellStart"/>
      <w:r w:rsidRPr="00D47E8F">
        <w:t>dei</w:t>
      </w:r>
      <w:proofErr w:type="spellEnd"/>
      <w:r w:rsidRPr="00D47E8F">
        <w:t xml:space="preserve"> same delkriteria som i dag, men med oppdaterte vekter basert på </w:t>
      </w:r>
      <w:proofErr w:type="spellStart"/>
      <w:r w:rsidRPr="00D47E8F">
        <w:t>dei</w:t>
      </w:r>
      <w:proofErr w:type="spellEnd"/>
      <w:r w:rsidRPr="00D47E8F">
        <w:t xml:space="preserve"> nye </w:t>
      </w:r>
      <w:proofErr w:type="spellStart"/>
      <w:r w:rsidRPr="00D47E8F">
        <w:t>analysane</w:t>
      </w:r>
      <w:proofErr w:type="spellEnd"/>
      <w:r w:rsidRPr="00D47E8F">
        <w:t xml:space="preserve">. Kriteria </w:t>
      </w:r>
      <w:proofErr w:type="spellStart"/>
      <w:r w:rsidRPr="00D47E8F">
        <w:t>talet</w:t>
      </w:r>
      <w:proofErr w:type="spellEnd"/>
      <w:r w:rsidRPr="00D47E8F">
        <w:t xml:space="preserve"> på </w:t>
      </w:r>
      <w:proofErr w:type="spellStart"/>
      <w:r w:rsidRPr="00D47E8F">
        <w:t>jordbruksverksemder</w:t>
      </w:r>
      <w:proofErr w:type="spellEnd"/>
      <w:r w:rsidRPr="00D47E8F">
        <w:t xml:space="preserve"> og kommunearealet </w:t>
      </w:r>
      <w:proofErr w:type="spellStart"/>
      <w:r w:rsidRPr="00D47E8F">
        <w:t>fekk</w:t>
      </w:r>
      <w:proofErr w:type="spellEnd"/>
      <w:r w:rsidRPr="00D47E8F">
        <w:t xml:space="preserve"> </w:t>
      </w:r>
      <w:proofErr w:type="spellStart"/>
      <w:r w:rsidRPr="00D47E8F">
        <w:t>auka</w:t>
      </w:r>
      <w:proofErr w:type="spellEnd"/>
      <w:r w:rsidRPr="00D47E8F">
        <w:t xml:space="preserve"> vekt i </w:t>
      </w:r>
      <w:proofErr w:type="spellStart"/>
      <w:r w:rsidRPr="00D47E8F">
        <w:t>analysane</w:t>
      </w:r>
      <w:proofErr w:type="spellEnd"/>
      <w:r w:rsidRPr="00D47E8F">
        <w:t xml:space="preserve"> </w:t>
      </w:r>
      <w:proofErr w:type="spellStart"/>
      <w:r w:rsidRPr="00D47E8F">
        <w:t>frå</w:t>
      </w:r>
      <w:proofErr w:type="spellEnd"/>
      <w:r w:rsidRPr="00D47E8F">
        <w:t xml:space="preserve"> </w:t>
      </w:r>
      <w:proofErr w:type="spellStart"/>
      <w:r w:rsidRPr="00D47E8F">
        <w:t>utvalet</w:t>
      </w:r>
      <w:proofErr w:type="spellEnd"/>
      <w:r w:rsidRPr="00D47E8F">
        <w:t xml:space="preserve">, </w:t>
      </w:r>
      <w:proofErr w:type="spellStart"/>
      <w:r w:rsidRPr="00D47E8F">
        <w:t>medan</w:t>
      </w:r>
      <w:proofErr w:type="spellEnd"/>
      <w:r w:rsidRPr="00D47E8F">
        <w:t xml:space="preserve"> kriteriet for </w:t>
      </w:r>
      <w:proofErr w:type="spellStart"/>
      <w:r w:rsidRPr="00D47E8F">
        <w:t>landbrukseigedommar</w:t>
      </w:r>
      <w:proofErr w:type="spellEnd"/>
      <w:r w:rsidRPr="00D47E8F">
        <w:t xml:space="preserve"> vart vekta ned.</w:t>
      </w:r>
    </w:p>
    <w:p w14:paraId="30936E4C" w14:textId="77777777" w:rsidR="002D1659" w:rsidRPr="00D47E8F" w:rsidRDefault="002D1659" w:rsidP="00D47E8F">
      <w:proofErr w:type="spellStart"/>
      <w:r w:rsidRPr="00D47E8F">
        <w:t>Utvalet</w:t>
      </w:r>
      <w:proofErr w:type="spellEnd"/>
      <w:r w:rsidRPr="00D47E8F">
        <w:t xml:space="preserve"> vekta landbrukskriteriet inn i delkostnadsnøkkelen for administrasjon som landbruksutgiftene sin del av </w:t>
      </w:r>
      <w:proofErr w:type="spellStart"/>
      <w:r w:rsidRPr="00D47E8F">
        <w:t>dei</w:t>
      </w:r>
      <w:proofErr w:type="spellEnd"/>
      <w:r w:rsidRPr="00D47E8F">
        <w:t xml:space="preserve"> samla administrasjonsutgiftene. Forslaget om å slå </w:t>
      </w:r>
      <w:proofErr w:type="spellStart"/>
      <w:r w:rsidRPr="00D47E8F">
        <w:t>dei</w:t>
      </w:r>
      <w:proofErr w:type="spellEnd"/>
      <w:r w:rsidRPr="00D47E8F">
        <w:t xml:space="preserve"> to </w:t>
      </w:r>
      <w:proofErr w:type="spellStart"/>
      <w:r w:rsidRPr="00D47E8F">
        <w:t>delkostnadsnøklane</w:t>
      </w:r>
      <w:proofErr w:type="spellEnd"/>
      <w:r w:rsidRPr="00D47E8F">
        <w:t xml:space="preserve"> </w:t>
      </w:r>
      <w:proofErr w:type="spellStart"/>
      <w:r w:rsidRPr="00D47E8F">
        <w:t>saman</w:t>
      </w:r>
      <w:proofErr w:type="spellEnd"/>
      <w:r w:rsidRPr="00D47E8F">
        <w:t xml:space="preserve"> har derfor </w:t>
      </w:r>
      <w:proofErr w:type="spellStart"/>
      <w:r w:rsidRPr="00D47E8F">
        <w:t>ikkje</w:t>
      </w:r>
      <w:proofErr w:type="spellEnd"/>
      <w:r w:rsidRPr="00D47E8F">
        <w:t xml:space="preserve"> fordelingsverknader i seg </w:t>
      </w:r>
      <w:proofErr w:type="spellStart"/>
      <w:r w:rsidRPr="00D47E8F">
        <w:t>sjølv</w:t>
      </w:r>
      <w:proofErr w:type="spellEnd"/>
      <w:r w:rsidRPr="00D47E8F">
        <w:t>.</w:t>
      </w:r>
    </w:p>
    <w:p w14:paraId="22FB1AE0" w14:textId="77777777" w:rsidR="002D1659" w:rsidRPr="00D47E8F" w:rsidRDefault="002D1659" w:rsidP="00D47E8F">
      <w:pPr>
        <w:pStyle w:val="Overskrift3"/>
      </w:pPr>
      <w:r w:rsidRPr="00D47E8F">
        <w:t xml:space="preserve">Analyseresultat og </w:t>
      </w:r>
      <w:proofErr w:type="spellStart"/>
      <w:r w:rsidRPr="00D47E8F">
        <w:t>vurderingar</w:t>
      </w:r>
      <w:proofErr w:type="spellEnd"/>
    </w:p>
    <w:p w14:paraId="1642BEDF" w14:textId="77777777" w:rsidR="002D1659" w:rsidRPr="00D47E8F" w:rsidRDefault="002D1659" w:rsidP="00D47E8F">
      <w:r w:rsidRPr="00D47E8F">
        <w:t xml:space="preserve">Departementet har oppdatert </w:t>
      </w:r>
      <w:proofErr w:type="spellStart"/>
      <w:r w:rsidRPr="00D47E8F">
        <w:t>analysane</w:t>
      </w:r>
      <w:proofErr w:type="spellEnd"/>
      <w:r w:rsidRPr="00D47E8F">
        <w:t xml:space="preserve"> til </w:t>
      </w:r>
      <w:proofErr w:type="spellStart"/>
      <w:r w:rsidRPr="00D47E8F">
        <w:t>utvalet</w:t>
      </w:r>
      <w:proofErr w:type="spellEnd"/>
      <w:r w:rsidRPr="00D47E8F">
        <w:t xml:space="preserve"> med </w:t>
      </w:r>
      <w:proofErr w:type="spellStart"/>
      <w:r w:rsidRPr="00D47E8F">
        <w:t>grunnlagstal</w:t>
      </w:r>
      <w:proofErr w:type="spellEnd"/>
      <w:r w:rsidRPr="00D47E8F">
        <w:t xml:space="preserve"> for 2022. Departementet har òg gjort </w:t>
      </w:r>
      <w:proofErr w:type="spellStart"/>
      <w:r w:rsidRPr="00D47E8F">
        <w:t>analysar</w:t>
      </w:r>
      <w:proofErr w:type="spellEnd"/>
      <w:r w:rsidRPr="00D47E8F">
        <w:t xml:space="preserve"> for 2020 og 2021 for å vurdere om resultata er stabile over tid, men forslag til nye vekter er basert på </w:t>
      </w:r>
      <w:proofErr w:type="spellStart"/>
      <w:r w:rsidRPr="00D47E8F">
        <w:t>analysane</w:t>
      </w:r>
      <w:proofErr w:type="spellEnd"/>
      <w:r w:rsidRPr="00D47E8F">
        <w:t xml:space="preserve"> for 2022.</w:t>
      </w:r>
    </w:p>
    <w:p w14:paraId="19A12D08" w14:textId="77777777" w:rsidR="002D1659" w:rsidRPr="00D47E8F" w:rsidRDefault="002D1659" w:rsidP="00D47E8F">
      <w:pPr>
        <w:pStyle w:val="avsnitt-undertittel"/>
      </w:pPr>
      <w:r w:rsidRPr="00D47E8F">
        <w:t>Administrasjon og miljø</w:t>
      </w:r>
    </w:p>
    <w:p w14:paraId="57495256" w14:textId="77777777" w:rsidR="002D1659" w:rsidRPr="00D47E8F" w:rsidRDefault="002D1659" w:rsidP="00D47E8F">
      <w:r w:rsidRPr="00D47E8F">
        <w:t xml:space="preserve">Dei oppdaterte </w:t>
      </w:r>
      <w:proofErr w:type="spellStart"/>
      <w:r w:rsidRPr="00D47E8F">
        <w:t>analysane</w:t>
      </w:r>
      <w:proofErr w:type="spellEnd"/>
      <w:r w:rsidRPr="00D47E8F">
        <w:t xml:space="preserve"> er i stor grad </w:t>
      </w:r>
      <w:proofErr w:type="spellStart"/>
      <w:r w:rsidRPr="00D47E8F">
        <w:t>samanfallande</w:t>
      </w:r>
      <w:proofErr w:type="spellEnd"/>
      <w:r w:rsidRPr="00D47E8F">
        <w:t xml:space="preserve"> med </w:t>
      </w:r>
      <w:proofErr w:type="spellStart"/>
      <w:r w:rsidRPr="00D47E8F">
        <w:t>analysane</w:t>
      </w:r>
      <w:proofErr w:type="spellEnd"/>
      <w:r w:rsidRPr="00D47E8F">
        <w:t xml:space="preserve"> til </w:t>
      </w:r>
      <w:proofErr w:type="spellStart"/>
      <w:r w:rsidRPr="00D47E8F">
        <w:t>utvalet</w:t>
      </w:r>
      <w:proofErr w:type="spellEnd"/>
      <w:r w:rsidRPr="00D47E8F">
        <w:t xml:space="preserve">. Basiskriteriet har </w:t>
      </w:r>
      <w:proofErr w:type="spellStart"/>
      <w:r w:rsidRPr="00D47E8F">
        <w:t>framleis</w:t>
      </w:r>
      <w:proofErr w:type="spellEnd"/>
      <w:r w:rsidRPr="00D47E8F">
        <w:t xml:space="preserve"> svært god forklaringskraft i </w:t>
      </w:r>
      <w:proofErr w:type="spellStart"/>
      <w:r w:rsidRPr="00D47E8F">
        <w:t>analysane</w:t>
      </w:r>
      <w:proofErr w:type="spellEnd"/>
      <w:r w:rsidRPr="00D47E8F">
        <w:t>.</w:t>
      </w:r>
    </w:p>
    <w:p w14:paraId="32E8A38E" w14:textId="77777777" w:rsidR="002D1659" w:rsidRPr="00D47E8F" w:rsidRDefault="002D1659" w:rsidP="00D47E8F">
      <w:proofErr w:type="spellStart"/>
      <w:r w:rsidRPr="00D47E8F">
        <w:t>Analysane</w:t>
      </w:r>
      <w:proofErr w:type="spellEnd"/>
      <w:r w:rsidRPr="00D47E8F">
        <w:t xml:space="preserve"> til </w:t>
      </w:r>
      <w:proofErr w:type="spellStart"/>
      <w:r w:rsidRPr="00D47E8F">
        <w:t>Inntektssystemutvalet</w:t>
      </w:r>
      <w:proofErr w:type="spellEnd"/>
      <w:r w:rsidRPr="00D47E8F">
        <w:t xml:space="preserve"> basert på data </w:t>
      </w:r>
      <w:proofErr w:type="spellStart"/>
      <w:r w:rsidRPr="00D47E8F">
        <w:t>frå</w:t>
      </w:r>
      <w:proofErr w:type="spellEnd"/>
      <w:r w:rsidRPr="00D47E8F">
        <w:t xml:space="preserve"> 2019 viste </w:t>
      </w:r>
      <w:proofErr w:type="spellStart"/>
      <w:r w:rsidRPr="00D47E8F">
        <w:t>høgare</w:t>
      </w:r>
      <w:proofErr w:type="spellEnd"/>
      <w:r w:rsidRPr="00D47E8F">
        <w:t xml:space="preserve"> utgifter til administrasjon i </w:t>
      </w:r>
      <w:proofErr w:type="spellStart"/>
      <w:r w:rsidRPr="00D47E8F">
        <w:t>kommunar</w:t>
      </w:r>
      <w:proofErr w:type="spellEnd"/>
      <w:r w:rsidRPr="00D47E8F">
        <w:t xml:space="preserve"> som var i </w:t>
      </w:r>
      <w:proofErr w:type="spellStart"/>
      <w:r w:rsidRPr="00D47E8F">
        <w:t>ein</w:t>
      </w:r>
      <w:proofErr w:type="spellEnd"/>
      <w:r w:rsidRPr="00D47E8F">
        <w:t xml:space="preserve"> </w:t>
      </w:r>
      <w:proofErr w:type="spellStart"/>
      <w:r w:rsidRPr="00D47E8F">
        <w:t>samanslåingsprosess</w:t>
      </w:r>
      <w:proofErr w:type="spellEnd"/>
      <w:r w:rsidRPr="00D47E8F">
        <w:t xml:space="preserve">. Variabelen for </w:t>
      </w:r>
      <w:proofErr w:type="spellStart"/>
      <w:r w:rsidRPr="00D47E8F">
        <w:t>samanslåing</w:t>
      </w:r>
      <w:proofErr w:type="spellEnd"/>
      <w:r w:rsidRPr="00D47E8F">
        <w:t xml:space="preserve"> er </w:t>
      </w:r>
      <w:proofErr w:type="spellStart"/>
      <w:r w:rsidRPr="00D47E8F">
        <w:t>ikkje</w:t>
      </w:r>
      <w:proofErr w:type="spellEnd"/>
      <w:r w:rsidRPr="00D47E8F">
        <w:t xml:space="preserve"> lenger signifikant i 2022, </w:t>
      </w:r>
      <w:proofErr w:type="spellStart"/>
      <w:r w:rsidRPr="00D47E8F">
        <w:t>noko</w:t>
      </w:r>
      <w:proofErr w:type="spellEnd"/>
      <w:r w:rsidRPr="00D47E8F">
        <w:t xml:space="preserve"> som må </w:t>
      </w:r>
      <w:proofErr w:type="spellStart"/>
      <w:r w:rsidRPr="00D47E8F">
        <w:t>sjåast</w:t>
      </w:r>
      <w:proofErr w:type="spellEnd"/>
      <w:r w:rsidRPr="00D47E8F">
        <w:t xml:space="preserve"> i </w:t>
      </w:r>
      <w:proofErr w:type="spellStart"/>
      <w:r w:rsidRPr="00D47E8F">
        <w:t>samanheng</w:t>
      </w:r>
      <w:proofErr w:type="spellEnd"/>
      <w:r w:rsidRPr="00D47E8F">
        <w:t xml:space="preserve"> med at det då var to år etter at </w:t>
      </w:r>
      <w:proofErr w:type="spellStart"/>
      <w:r w:rsidRPr="00D47E8F">
        <w:t>kommunereforma</w:t>
      </w:r>
      <w:proofErr w:type="spellEnd"/>
      <w:r w:rsidRPr="00D47E8F">
        <w:t xml:space="preserve"> tredde i kraft. </w:t>
      </w:r>
      <w:proofErr w:type="spellStart"/>
      <w:r w:rsidRPr="00D47E8F">
        <w:t>Kommunar</w:t>
      </w:r>
      <w:proofErr w:type="spellEnd"/>
      <w:r w:rsidRPr="00D47E8F">
        <w:t xml:space="preserve"> som slo seg </w:t>
      </w:r>
      <w:proofErr w:type="spellStart"/>
      <w:r w:rsidRPr="00D47E8F">
        <w:t>saman</w:t>
      </w:r>
      <w:proofErr w:type="spellEnd"/>
      <w:r w:rsidRPr="00D47E8F">
        <w:t xml:space="preserve"> i perioden 2017–2020 har derfor som venta </w:t>
      </w:r>
      <w:proofErr w:type="spellStart"/>
      <w:r w:rsidRPr="00D47E8F">
        <w:t>ikkje</w:t>
      </w:r>
      <w:proofErr w:type="spellEnd"/>
      <w:r w:rsidRPr="00D47E8F">
        <w:t xml:space="preserve"> lenger </w:t>
      </w:r>
      <w:proofErr w:type="spellStart"/>
      <w:r w:rsidRPr="00D47E8F">
        <w:t>høgare</w:t>
      </w:r>
      <w:proofErr w:type="spellEnd"/>
      <w:r w:rsidRPr="00D47E8F">
        <w:t xml:space="preserve"> kostnader til administrasjon enn andre </w:t>
      </w:r>
      <w:proofErr w:type="spellStart"/>
      <w:r w:rsidRPr="00D47E8F">
        <w:t>kommunar</w:t>
      </w:r>
      <w:proofErr w:type="spellEnd"/>
      <w:r w:rsidRPr="00D47E8F">
        <w:t>.</w:t>
      </w:r>
    </w:p>
    <w:p w14:paraId="21D75129" w14:textId="77777777" w:rsidR="002D1659" w:rsidRPr="00D47E8F" w:rsidRDefault="002D1659" w:rsidP="00D47E8F">
      <w:r w:rsidRPr="00D47E8F">
        <w:t xml:space="preserve">Departementet tilrår at dagens delkostnadsnøkkel for administrasjon blir </w:t>
      </w:r>
      <w:proofErr w:type="spellStart"/>
      <w:r w:rsidRPr="00D47E8F">
        <w:t>vidareført</w:t>
      </w:r>
      <w:proofErr w:type="spellEnd"/>
      <w:r w:rsidRPr="00D47E8F">
        <w:t xml:space="preserve"> i tråd med forslaget </w:t>
      </w:r>
      <w:proofErr w:type="spellStart"/>
      <w:r w:rsidRPr="00D47E8F">
        <w:t>frå</w:t>
      </w:r>
      <w:proofErr w:type="spellEnd"/>
      <w:r w:rsidRPr="00D47E8F">
        <w:t xml:space="preserve"> </w:t>
      </w:r>
      <w:proofErr w:type="spellStart"/>
      <w:r w:rsidRPr="00D47E8F">
        <w:t>utvalet</w:t>
      </w:r>
      <w:proofErr w:type="spellEnd"/>
      <w:r w:rsidRPr="00D47E8F">
        <w:t xml:space="preserve">, men at vektene blir oppdatert med utgangspunkt i </w:t>
      </w:r>
      <w:proofErr w:type="spellStart"/>
      <w:r w:rsidRPr="00D47E8F">
        <w:t>dei</w:t>
      </w:r>
      <w:proofErr w:type="spellEnd"/>
      <w:r w:rsidRPr="00D47E8F">
        <w:t xml:space="preserve"> nye </w:t>
      </w:r>
      <w:proofErr w:type="spellStart"/>
      <w:r w:rsidRPr="00D47E8F">
        <w:t>analysane</w:t>
      </w:r>
      <w:proofErr w:type="spellEnd"/>
      <w:r w:rsidRPr="00D47E8F">
        <w:t xml:space="preserve"> </w:t>
      </w:r>
      <w:proofErr w:type="spellStart"/>
      <w:r w:rsidRPr="00D47E8F">
        <w:t>frå</w:t>
      </w:r>
      <w:proofErr w:type="spellEnd"/>
      <w:r w:rsidRPr="00D47E8F">
        <w:t xml:space="preserve"> 2022. Basiskriteriet har ei litt </w:t>
      </w:r>
      <w:proofErr w:type="spellStart"/>
      <w:r w:rsidRPr="00D47E8F">
        <w:t>høgare</w:t>
      </w:r>
      <w:proofErr w:type="spellEnd"/>
      <w:r w:rsidRPr="00D47E8F">
        <w:t xml:space="preserve"> vekt i </w:t>
      </w:r>
      <w:proofErr w:type="spellStart"/>
      <w:r w:rsidRPr="00D47E8F">
        <w:t>dei</w:t>
      </w:r>
      <w:proofErr w:type="spellEnd"/>
      <w:r w:rsidRPr="00D47E8F">
        <w:t xml:space="preserve"> oppdaterte </w:t>
      </w:r>
      <w:proofErr w:type="spellStart"/>
      <w:r w:rsidRPr="00D47E8F">
        <w:t>analysane</w:t>
      </w:r>
      <w:proofErr w:type="spellEnd"/>
      <w:r w:rsidRPr="00D47E8F">
        <w:t xml:space="preserve"> av utgiftene til administrasjon.</w:t>
      </w:r>
    </w:p>
    <w:p w14:paraId="5C514BD0" w14:textId="77777777" w:rsidR="002D1659" w:rsidRPr="00D47E8F" w:rsidRDefault="002D1659" w:rsidP="00D47E8F">
      <w:pPr>
        <w:pStyle w:val="avsnitt-undertittel"/>
      </w:pPr>
      <w:r w:rsidRPr="00D47E8F">
        <w:t>Landbruk</w:t>
      </w:r>
    </w:p>
    <w:p w14:paraId="35D65410" w14:textId="77777777" w:rsidR="002D1659" w:rsidRPr="00D47E8F" w:rsidRDefault="002D1659" w:rsidP="00D47E8F">
      <w:r w:rsidRPr="00D47E8F">
        <w:t xml:space="preserve">Dei oppdaterte </w:t>
      </w:r>
      <w:proofErr w:type="spellStart"/>
      <w:r w:rsidRPr="00D47E8F">
        <w:t>analysane</w:t>
      </w:r>
      <w:proofErr w:type="spellEnd"/>
      <w:r w:rsidRPr="00D47E8F">
        <w:t xml:space="preserve"> til departementet viser at delkriteria som inngår i landbrukskriteriet </w:t>
      </w:r>
      <w:proofErr w:type="spellStart"/>
      <w:r w:rsidRPr="00D47E8F">
        <w:t>framleis</w:t>
      </w:r>
      <w:proofErr w:type="spellEnd"/>
      <w:r w:rsidRPr="00D47E8F">
        <w:t xml:space="preserve"> er godt eigna til å fange opp </w:t>
      </w:r>
      <w:proofErr w:type="spellStart"/>
      <w:r w:rsidRPr="00D47E8F">
        <w:t>variasjonar</w:t>
      </w:r>
      <w:proofErr w:type="spellEnd"/>
      <w:r w:rsidRPr="00D47E8F">
        <w:t xml:space="preserve"> i utgiftene til landbruksforvaltning. Departementet anbefaler at delkriteria blir </w:t>
      </w:r>
      <w:proofErr w:type="spellStart"/>
      <w:r w:rsidRPr="00D47E8F">
        <w:t>vidareført</w:t>
      </w:r>
      <w:proofErr w:type="spellEnd"/>
      <w:r w:rsidRPr="00D47E8F">
        <w:t xml:space="preserve"> i </w:t>
      </w:r>
      <w:proofErr w:type="spellStart"/>
      <w:r w:rsidRPr="00D47E8F">
        <w:t>berekninga</w:t>
      </w:r>
      <w:proofErr w:type="spellEnd"/>
      <w:r w:rsidRPr="00D47E8F">
        <w:t xml:space="preserve"> av landbrukskriteriet i den nye kostnadsnøkkelen, og at vektene blir justert i tråd med </w:t>
      </w:r>
      <w:proofErr w:type="spellStart"/>
      <w:r w:rsidRPr="00D47E8F">
        <w:t>dei</w:t>
      </w:r>
      <w:proofErr w:type="spellEnd"/>
      <w:r w:rsidRPr="00D47E8F">
        <w:t xml:space="preserve"> oppdaterte </w:t>
      </w:r>
      <w:proofErr w:type="spellStart"/>
      <w:r w:rsidRPr="00D47E8F">
        <w:t>analysane</w:t>
      </w:r>
      <w:proofErr w:type="spellEnd"/>
      <w:r w:rsidRPr="00D47E8F">
        <w:t>.</w:t>
      </w:r>
    </w:p>
    <w:p w14:paraId="60DC216B" w14:textId="77FAF9DB" w:rsidR="0000328C" w:rsidRPr="00D47E8F" w:rsidRDefault="0000328C" w:rsidP="00D47E8F">
      <w:pPr>
        <w:pStyle w:val="tabell-tittel"/>
      </w:pPr>
      <w:r w:rsidRPr="00D47E8F">
        <w:t xml:space="preserve">Landbrukskriteriet: Dagens nøkkel, forslaget til </w:t>
      </w:r>
      <w:proofErr w:type="spellStart"/>
      <w:r w:rsidRPr="00D47E8F">
        <w:t>Inntektssystemutvalet</w:t>
      </w:r>
      <w:proofErr w:type="spellEnd"/>
      <w:r w:rsidRPr="00D47E8F">
        <w:t xml:space="preserve"> og forslaget til departementet.</w:t>
      </w:r>
    </w:p>
    <w:p w14:paraId="7A63BA0F" w14:textId="77777777" w:rsidR="002D1659" w:rsidRPr="00D47E8F" w:rsidRDefault="002D1659" w:rsidP="00D47E8F">
      <w:pPr>
        <w:pStyle w:val="Tabellnavn"/>
      </w:pPr>
      <w:r w:rsidRPr="00D47E8F">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040"/>
        <w:gridCol w:w="1500"/>
        <w:gridCol w:w="1500"/>
        <w:gridCol w:w="1500"/>
      </w:tblGrid>
      <w:tr w:rsidR="002D1659" w:rsidRPr="00D47E8F" w14:paraId="48F5D2C3" w14:textId="77777777">
        <w:trPr>
          <w:trHeight w:val="600"/>
        </w:trPr>
        <w:tc>
          <w:tcPr>
            <w:tcW w:w="5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7D2BA7" w14:textId="77777777" w:rsidR="002D1659" w:rsidRPr="00A663E8" w:rsidRDefault="002D1659" w:rsidP="00A663E8">
            <w:pPr>
              <w:rPr>
                <w:sz w:val="20"/>
                <w:szCs w:val="20"/>
              </w:rPr>
            </w:pPr>
            <w:r w:rsidRPr="00A663E8">
              <w:rPr>
                <w:sz w:val="20"/>
                <w:szCs w:val="20"/>
              </w:rPr>
              <w:t>Delkriterium</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005F97" w14:textId="77777777" w:rsidR="002D1659" w:rsidRPr="00A663E8" w:rsidRDefault="002D1659" w:rsidP="00A663E8">
            <w:pPr>
              <w:jc w:val="right"/>
              <w:rPr>
                <w:sz w:val="20"/>
                <w:szCs w:val="20"/>
              </w:rPr>
            </w:pPr>
            <w:r w:rsidRPr="00A663E8">
              <w:rPr>
                <w:sz w:val="20"/>
                <w:szCs w:val="20"/>
              </w:rPr>
              <w:t>Dagens</w:t>
            </w:r>
            <w:r w:rsidRPr="00A663E8">
              <w:rPr>
                <w:sz w:val="20"/>
                <w:szCs w:val="20"/>
              </w:rPr>
              <w:br/>
              <w:t xml:space="preserve"> nøkkel</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5FE6FE" w14:textId="77777777" w:rsidR="002D1659" w:rsidRPr="00A663E8" w:rsidRDefault="002D1659" w:rsidP="00A663E8">
            <w:pPr>
              <w:jc w:val="right"/>
              <w:rPr>
                <w:sz w:val="20"/>
                <w:szCs w:val="20"/>
              </w:rPr>
            </w:pPr>
            <w:r w:rsidRPr="00A663E8">
              <w:rPr>
                <w:sz w:val="20"/>
                <w:szCs w:val="20"/>
              </w:rPr>
              <w:t>Forslaget til</w:t>
            </w:r>
            <w:r w:rsidRPr="00A663E8">
              <w:rPr>
                <w:sz w:val="20"/>
                <w:szCs w:val="20"/>
              </w:rPr>
              <w:br/>
              <w:t xml:space="preserve"> </w:t>
            </w:r>
            <w:proofErr w:type="spellStart"/>
            <w:r w:rsidRPr="00A663E8">
              <w:rPr>
                <w:sz w:val="20"/>
                <w:szCs w:val="20"/>
              </w:rPr>
              <w:t>utvalet</w:t>
            </w:r>
            <w:proofErr w:type="spellEnd"/>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2D6E85" w14:textId="77777777" w:rsidR="002D1659" w:rsidRPr="00A663E8" w:rsidRDefault="002D1659" w:rsidP="00A663E8">
            <w:pPr>
              <w:jc w:val="right"/>
              <w:rPr>
                <w:sz w:val="20"/>
                <w:szCs w:val="20"/>
              </w:rPr>
            </w:pPr>
            <w:r w:rsidRPr="00A663E8">
              <w:rPr>
                <w:sz w:val="20"/>
                <w:szCs w:val="20"/>
              </w:rPr>
              <w:t>Forslaget til</w:t>
            </w:r>
            <w:r w:rsidRPr="00A663E8">
              <w:rPr>
                <w:sz w:val="20"/>
                <w:szCs w:val="20"/>
              </w:rPr>
              <w:br/>
              <w:t xml:space="preserve"> departementet</w:t>
            </w:r>
          </w:p>
        </w:tc>
      </w:tr>
      <w:tr w:rsidR="002D1659" w:rsidRPr="00D47E8F" w14:paraId="1ACDEE0C" w14:textId="77777777">
        <w:trPr>
          <w:trHeight w:val="380"/>
        </w:trPr>
        <w:tc>
          <w:tcPr>
            <w:tcW w:w="5040" w:type="dxa"/>
            <w:tcBorders>
              <w:top w:val="single" w:sz="4" w:space="0" w:color="000000"/>
              <w:left w:val="nil"/>
              <w:bottom w:val="nil"/>
              <w:right w:val="nil"/>
            </w:tcBorders>
            <w:tcMar>
              <w:top w:w="128" w:type="dxa"/>
              <w:left w:w="43" w:type="dxa"/>
              <w:bottom w:w="43" w:type="dxa"/>
              <w:right w:w="43" w:type="dxa"/>
            </w:tcMar>
          </w:tcPr>
          <w:p w14:paraId="19A352CA" w14:textId="77777777" w:rsidR="002D1659" w:rsidRPr="00A663E8" w:rsidRDefault="002D1659" w:rsidP="00A663E8">
            <w:pPr>
              <w:rPr>
                <w:sz w:val="20"/>
                <w:szCs w:val="20"/>
              </w:rPr>
            </w:pPr>
            <w:proofErr w:type="spellStart"/>
            <w:r w:rsidRPr="00A663E8">
              <w:rPr>
                <w:sz w:val="20"/>
                <w:szCs w:val="20"/>
              </w:rPr>
              <w:t>Jordbruksverksemder</w:t>
            </w:r>
            <w:proofErr w:type="spellEnd"/>
            <w:r w:rsidRPr="00A663E8">
              <w:rPr>
                <w:sz w:val="20"/>
                <w:szCs w:val="20"/>
              </w:rPr>
              <w:t xml:space="preserve"> i kommunen</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29ABE1F5" w14:textId="77777777" w:rsidR="002D1659" w:rsidRPr="00A663E8" w:rsidRDefault="002D1659" w:rsidP="00A663E8">
            <w:pPr>
              <w:jc w:val="right"/>
              <w:rPr>
                <w:sz w:val="20"/>
                <w:szCs w:val="20"/>
              </w:rPr>
            </w:pPr>
            <w:r w:rsidRPr="00A663E8">
              <w:rPr>
                <w:sz w:val="20"/>
                <w:szCs w:val="20"/>
              </w:rPr>
              <w:t>0,6790</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42082DEC" w14:textId="77777777" w:rsidR="002D1659" w:rsidRPr="00A663E8" w:rsidRDefault="002D1659" w:rsidP="00A663E8">
            <w:pPr>
              <w:jc w:val="right"/>
              <w:rPr>
                <w:sz w:val="20"/>
                <w:szCs w:val="20"/>
              </w:rPr>
            </w:pPr>
            <w:r w:rsidRPr="00A663E8">
              <w:rPr>
                <w:sz w:val="20"/>
                <w:szCs w:val="20"/>
              </w:rPr>
              <w:t>0,7836</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4ED6A03C" w14:textId="77777777" w:rsidR="002D1659" w:rsidRPr="00A663E8" w:rsidRDefault="002D1659" w:rsidP="00A663E8">
            <w:pPr>
              <w:jc w:val="right"/>
              <w:rPr>
                <w:sz w:val="20"/>
                <w:szCs w:val="20"/>
              </w:rPr>
            </w:pPr>
            <w:r w:rsidRPr="00A663E8">
              <w:rPr>
                <w:sz w:val="20"/>
                <w:szCs w:val="20"/>
              </w:rPr>
              <w:t>0,7947</w:t>
            </w:r>
          </w:p>
        </w:tc>
      </w:tr>
      <w:tr w:rsidR="002D1659" w:rsidRPr="00D47E8F" w14:paraId="708E76E1" w14:textId="77777777">
        <w:trPr>
          <w:trHeight w:val="380"/>
        </w:trPr>
        <w:tc>
          <w:tcPr>
            <w:tcW w:w="5040" w:type="dxa"/>
            <w:tcBorders>
              <w:top w:val="nil"/>
              <w:left w:val="nil"/>
              <w:bottom w:val="nil"/>
              <w:right w:val="nil"/>
            </w:tcBorders>
            <w:tcMar>
              <w:top w:w="128" w:type="dxa"/>
              <w:left w:w="43" w:type="dxa"/>
              <w:bottom w:w="43" w:type="dxa"/>
              <w:right w:w="43" w:type="dxa"/>
            </w:tcMar>
          </w:tcPr>
          <w:p w14:paraId="69320A70" w14:textId="77777777" w:rsidR="002D1659" w:rsidRPr="00A663E8" w:rsidRDefault="002D1659" w:rsidP="00A663E8">
            <w:pPr>
              <w:rPr>
                <w:sz w:val="20"/>
                <w:szCs w:val="20"/>
              </w:rPr>
            </w:pPr>
            <w:r w:rsidRPr="00A663E8">
              <w:rPr>
                <w:sz w:val="20"/>
                <w:szCs w:val="20"/>
              </w:rPr>
              <w:t>Kommunearealet</w:t>
            </w:r>
          </w:p>
        </w:tc>
        <w:tc>
          <w:tcPr>
            <w:tcW w:w="1500" w:type="dxa"/>
            <w:tcBorders>
              <w:top w:val="nil"/>
              <w:left w:val="nil"/>
              <w:bottom w:val="nil"/>
              <w:right w:val="nil"/>
            </w:tcBorders>
            <w:tcMar>
              <w:top w:w="128" w:type="dxa"/>
              <w:left w:w="43" w:type="dxa"/>
              <w:bottom w:w="43" w:type="dxa"/>
              <w:right w:w="43" w:type="dxa"/>
            </w:tcMar>
            <w:vAlign w:val="bottom"/>
          </w:tcPr>
          <w:p w14:paraId="3FC760DA" w14:textId="77777777" w:rsidR="002D1659" w:rsidRPr="00A663E8" w:rsidRDefault="002D1659" w:rsidP="00A663E8">
            <w:pPr>
              <w:jc w:val="right"/>
              <w:rPr>
                <w:sz w:val="20"/>
                <w:szCs w:val="20"/>
              </w:rPr>
            </w:pPr>
            <w:r w:rsidRPr="00A663E8">
              <w:rPr>
                <w:sz w:val="20"/>
                <w:szCs w:val="20"/>
              </w:rPr>
              <w:t>0,0450</w:t>
            </w:r>
          </w:p>
        </w:tc>
        <w:tc>
          <w:tcPr>
            <w:tcW w:w="1500" w:type="dxa"/>
            <w:tcBorders>
              <w:top w:val="nil"/>
              <w:left w:val="nil"/>
              <w:bottom w:val="nil"/>
              <w:right w:val="nil"/>
            </w:tcBorders>
            <w:tcMar>
              <w:top w:w="128" w:type="dxa"/>
              <w:left w:w="43" w:type="dxa"/>
              <w:bottom w:w="43" w:type="dxa"/>
              <w:right w:w="43" w:type="dxa"/>
            </w:tcMar>
            <w:vAlign w:val="bottom"/>
          </w:tcPr>
          <w:p w14:paraId="5EDB4FD4" w14:textId="77777777" w:rsidR="002D1659" w:rsidRPr="00A663E8" w:rsidRDefault="002D1659" w:rsidP="00A663E8">
            <w:pPr>
              <w:jc w:val="right"/>
              <w:rPr>
                <w:sz w:val="20"/>
                <w:szCs w:val="20"/>
              </w:rPr>
            </w:pPr>
            <w:r w:rsidRPr="00A663E8">
              <w:rPr>
                <w:sz w:val="20"/>
                <w:szCs w:val="20"/>
              </w:rPr>
              <w:t>0,1099</w:t>
            </w:r>
          </w:p>
        </w:tc>
        <w:tc>
          <w:tcPr>
            <w:tcW w:w="1500" w:type="dxa"/>
            <w:tcBorders>
              <w:top w:val="nil"/>
              <w:left w:val="nil"/>
              <w:bottom w:val="nil"/>
              <w:right w:val="nil"/>
            </w:tcBorders>
            <w:tcMar>
              <w:top w:w="128" w:type="dxa"/>
              <w:left w:w="43" w:type="dxa"/>
              <w:bottom w:w="43" w:type="dxa"/>
              <w:right w:w="43" w:type="dxa"/>
            </w:tcMar>
            <w:vAlign w:val="bottom"/>
          </w:tcPr>
          <w:p w14:paraId="1E92608B" w14:textId="77777777" w:rsidR="002D1659" w:rsidRPr="00A663E8" w:rsidRDefault="002D1659" w:rsidP="00A663E8">
            <w:pPr>
              <w:jc w:val="right"/>
              <w:rPr>
                <w:sz w:val="20"/>
                <w:szCs w:val="20"/>
              </w:rPr>
            </w:pPr>
            <w:r w:rsidRPr="00A663E8">
              <w:rPr>
                <w:sz w:val="20"/>
                <w:szCs w:val="20"/>
              </w:rPr>
              <w:t>0,0589</w:t>
            </w:r>
          </w:p>
        </w:tc>
      </w:tr>
      <w:tr w:rsidR="002D1659" w:rsidRPr="00D47E8F" w14:paraId="54957092" w14:textId="77777777">
        <w:trPr>
          <w:trHeight w:val="380"/>
        </w:trPr>
        <w:tc>
          <w:tcPr>
            <w:tcW w:w="5040" w:type="dxa"/>
            <w:tcBorders>
              <w:top w:val="nil"/>
              <w:left w:val="nil"/>
              <w:bottom w:val="nil"/>
              <w:right w:val="nil"/>
            </w:tcBorders>
            <w:tcMar>
              <w:top w:w="128" w:type="dxa"/>
              <w:left w:w="43" w:type="dxa"/>
              <w:bottom w:w="43" w:type="dxa"/>
              <w:right w:w="43" w:type="dxa"/>
            </w:tcMar>
          </w:tcPr>
          <w:p w14:paraId="24739365" w14:textId="77777777" w:rsidR="002D1659" w:rsidRPr="00A663E8" w:rsidRDefault="002D1659" w:rsidP="00A663E8">
            <w:pPr>
              <w:rPr>
                <w:sz w:val="20"/>
                <w:szCs w:val="20"/>
              </w:rPr>
            </w:pPr>
            <w:proofErr w:type="spellStart"/>
            <w:r w:rsidRPr="00A663E8">
              <w:rPr>
                <w:sz w:val="20"/>
                <w:szCs w:val="20"/>
              </w:rPr>
              <w:t>Landbrukseigedommar</w:t>
            </w:r>
            <w:proofErr w:type="spellEnd"/>
            <w:r w:rsidRPr="00A663E8">
              <w:rPr>
                <w:sz w:val="20"/>
                <w:szCs w:val="20"/>
              </w:rPr>
              <w:t xml:space="preserve"> i kommunen</w:t>
            </w:r>
          </w:p>
        </w:tc>
        <w:tc>
          <w:tcPr>
            <w:tcW w:w="1500" w:type="dxa"/>
            <w:tcBorders>
              <w:top w:val="nil"/>
              <w:left w:val="nil"/>
              <w:bottom w:val="nil"/>
              <w:right w:val="nil"/>
            </w:tcBorders>
            <w:tcMar>
              <w:top w:w="128" w:type="dxa"/>
              <w:left w:w="43" w:type="dxa"/>
              <w:bottom w:w="43" w:type="dxa"/>
              <w:right w:w="43" w:type="dxa"/>
            </w:tcMar>
            <w:vAlign w:val="bottom"/>
          </w:tcPr>
          <w:p w14:paraId="00EA54B3" w14:textId="77777777" w:rsidR="002D1659" w:rsidRPr="00A663E8" w:rsidRDefault="002D1659" w:rsidP="00A663E8">
            <w:pPr>
              <w:jc w:val="right"/>
              <w:rPr>
                <w:sz w:val="20"/>
                <w:szCs w:val="20"/>
              </w:rPr>
            </w:pPr>
            <w:r w:rsidRPr="00A663E8">
              <w:rPr>
                <w:sz w:val="20"/>
                <w:szCs w:val="20"/>
              </w:rPr>
              <w:t>0,2760</w:t>
            </w:r>
          </w:p>
        </w:tc>
        <w:tc>
          <w:tcPr>
            <w:tcW w:w="1500" w:type="dxa"/>
            <w:tcBorders>
              <w:top w:val="nil"/>
              <w:left w:val="nil"/>
              <w:bottom w:val="nil"/>
              <w:right w:val="nil"/>
            </w:tcBorders>
            <w:tcMar>
              <w:top w:w="128" w:type="dxa"/>
              <w:left w:w="43" w:type="dxa"/>
              <w:bottom w:w="43" w:type="dxa"/>
              <w:right w:w="43" w:type="dxa"/>
            </w:tcMar>
            <w:vAlign w:val="bottom"/>
          </w:tcPr>
          <w:p w14:paraId="38C003AF" w14:textId="77777777" w:rsidR="002D1659" w:rsidRPr="00A663E8" w:rsidRDefault="002D1659" w:rsidP="00A663E8">
            <w:pPr>
              <w:jc w:val="right"/>
              <w:rPr>
                <w:sz w:val="20"/>
                <w:szCs w:val="20"/>
              </w:rPr>
            </w:pPr>
            <w:r w:rsidRPr="00A663E8">
              <w:rPr>
                <w:sz w:val="20"/>
                <w:szCs w:val="20"/>
              </w:rPr>
              <w:t>0,1065</w:t>
            </w:r>
          </w:p>
        </w:tc>
        <w:tc>
          <w:tcPr>
            <w:tcW w:w="1500" w:type="dxa"/>
            <w:tcBorders>
              <w:top w:val="nil"/>
              <w:left w:val="nil"/>
              <w:bottom w:val="nil"/>
              <w:right w:val="nil"/>
            </w:tcBorders>
            <w:tcMar>
              <w:top w:w="128" w:type="dxa"/>
              <w:left w:w="43" w:type="dxa"/>
              <w:bottom w:w="43" w:type="dxa"/>
              <w:right w:w="43" w:type="dxa"/>
            </w:tcMar>
            <w:vAlign w:val="bottom"/>
          </w:tcPr>
          <w:p w14:paraId="395A344E" w14:textId="77777777" w:rsidR="002D1659" w:rsidRPr="00A663E8" w:rsidRDefault="002D1659" w:rsidP="00A663E8">
            <w:pPr>
              <w:jc w:val="right"/>
              <w:rPr>
                <w:sz w:val="20"/>
                <w:szCs w:val="20"/>
              </w:rPr>
            </w:pPr>
            <w:r w:rsidRPr="00A663E8">
              <w:rPr>
                <w:sz w:val="20"/>
                <w:szCs w:val="20"/>
              </w:rPr>
              <w:t>0,1464</w:t>
            </w:r>
          </w:p>
        </w:tc>
      </w:tr>
      <w:tr w:rsidR="002D1659" w:rsidRPr="00D47E8F" w14:paraId="44FA5DAC" w14:textId="77777777">
        <w:trPr>
          <w:trHeight w:val="380"/>
        </w:trPr>
        <w:tc>
          <w:tcPr>
            <w:tcW w:w="5040" w:type="dxa"/>
            <w:tcBorders>
              <w:top w:val="single" w:sz="4" w:space="0" w:color="000000"/>
              <w:left w:val="nil"/>
              <w:bottom w:val="single" w:sz="4" w:space="0" w:color="000000"/>
              <w:right w:val="nil"/>
            </w:tcBorders>
            <w:tcMar>
              <w:top w:w="128" w:type="dxa"/>
              <w:left w:w="43" w:type="dxa"/>
              <w:bottom w:w="43" w:type="dxa"/>
              <w:right w:w="43" w:type="dxa"/>
            </w:tcMar>
          </w:tcPr>
          <w:p w14:paraId="040C81E3" w14:textId="77777777" w:rsidR="002D1659" w:rsidRPr="00A663E8" w:rsidRDefault="002D1659" w:rsidP="00A663E8">
            <w:pPr>
              <w:rPr>
                <w:sz w:val="20"/>
                <w:szCs w:val="20"/>
              </w:rPr>
            </w:pPr>
            <w:r w:rsidRPr="00A663E8">
              <w:rPr>
                <w:sz w:val="20"/>
                <w:szCs w:val="20"/>
              </w:rPr>
              <w:t>Sum</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DF83B4" w14:textId="77777777" w:rsidR="002D1659" w:rsidRPr="00A663E8" w:rsidRDefault="002D1659" w:rsidP="00A663E8">
            <w:pPr>
              <w:jc w:val="right"/>
              <w:rPr>
                <w:sz w:val="20"/>
                <w:szCs w:val="20"/>
              </w:rPr>
            </w:pPr>
            <w:r w:rsidRPr="00A663E8">
              <w:rPr>
                <w:sz w:val="20"/>
                <w:szCs w:val="20"/>
              </w:rPr>
              <w:t>1,0000</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CC90F9" w14:textId="77777777" w:rsidR="002D1659" w:rsidRPr="00A663E8" w:rsidRDefault="002D1659" w:rsidP="00A663E8">
            <w:pPr>
              <w:jc w:val="right"/>
              <w:rPr>
                <w:sz w:val="20"/>
                <w:szCs w:val="20"/>
              </w:rPr>
            </w:pPr>
            <w:r w:rsidRPr="00A663E8">
              <w:rPr>
                <w:sz w:val="20"/>
                <w:szCs w:val="20"/>
              </w:rPr>
              <w:t>1,0000</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E2483F" w14:textId="77777777" w:rsidR="002D1659" w:rsidRPr="00A663E8" w:rsidRDefault="002D1659" w:rsidP="00A663E8">
            <w:pPr>
              <w:jc w:val="right"/>
              <w:rPr>
                <w:sz w:val="20"/>
                <w:szCs w:val="20"/>
              </w:rPr>
            </w:pPr>
            <w:r w:rsidRPr="00A663E8">
              <w:rPr>
                <w:sz w:val="20"/>
                <w:szCs w:val="20"/>
              </w:rPr>
              <w:t>1,0000</w:t>
            </w:r>
          </w:p>
        </w:tc>
      </w:tr>
    </w:tbl>
    <w:p w14:paraId="14A7B7A4" w14:textId="77777777" w:rsidR="002D1659" w:rsidRPr="00D47E8F" w:rsidRDefault="002D1659" w:rsidP="00D47E8F">
      <w:pPr>
        <w:pStyle w:val="Overskrift3"/>
      </w:pPr>
      <w:r w:rsidRPr="00D47E8F">
        <w:t>Departementet sitt forslag til ny delkostnadsnøkkel</w:t>
      </w:r>
    </w:p>
    <w:p w14:paraId="013CC042" w14:textId="77777777" w:rsidR="002D1659" w:rsidRPr="00D47E8F" w:rsidRDefault="002D1659" w:rsidP="00D47E8F">
      <w:r w:rsidRPr="00D47E8F">
        <w:t xml:space="preserve">Departementet </w:t>
      </w:r>
      <w:proofErr w:type="spellStart"/>
      <w:r w:rsidRPr="00D47E8F">
        <w:t>støttar</w:t>
      </w:r>
      <w:proofErr w:type="spellEnd"/>
      <w:r w:rsidRPr="00D47E8F">
        <w:t xml:space="preserve"> vurderinga til </w:t>
      </w:r>
      <w:proofErr w:type="spellStart"/>
      <w:r w:rsidRPr="00D47E8F">
        <w:t>utvalet</w:t>
      </w:r>
      <w:proofErr w:type="spellEnd"/>
      <w:r w:rsidRPr="00D47E8F">
        <w:t xml:space="preserve"> om at </w:t>
      </w:r>
      <w:proofErr w:type="spellStart"/>
      <w:r w:rsidRPr="00D47E8F">
        <w:t>oppgåvene</w:t>
      </w:r>
      <w:proofErr w:type="spellEnd"/>
      <w:r w:rsidRPr="00D47E8F">
        <w:t xml:space="preserve"> knytt til landbruksforvaltning bør inngå i </w:t>
      </w:r>
      <w:proofErr w:type="spellStart"/>
      <w:r w:rsidRPr="00D47E8F">
        <w:t>ein</w:t>
      </w:r>
      <w:proofErr w:type="spellEnd"/>
      <w:r w:rsidRPr="00D47E8F">
        <w:t xml:space="preserve"> felles administrasjonsnøkkel, og at landbrukskriteriet blir vekta inn i delkostnadsnøkkelen slik at dette i seg </w:t>
      </w:r>
      <w:proofErr w:type="spellStart"/>
      <w:r w:rsidRPr="00D47E8F">
        <w:t>sjølv</w:t>
      </w:r>
      <w:proofErr w:type="spellEnd"/>
      <w:r w:rsidRPr="00D47E8F">
        <w:t xml:space="preserve"> </w:t>
      </w:r>
      <w:proofErr w:type="spellStart"/>
      <w:r w:rsidRPr="00D47E8F">
        <w:t>ikkje</w:t>
      </w:r>
      <w:proofErr w:type="spellEnd"/>
      <w:r w:rsidRPr="00D47E8F">
        <w:t xml:space="preserve"> har fordelingsverknader. Departementet sitt forslag til ny delkostnadsnøkkel for administrasjon og landbruk er vist i tabell 15.17.</w:t>
      </w:r>
    </w:p>
    <w:p w14:paraId="1596A8F1" w14:textId="4FDBDE7F" w:rsidR="0000328C" w:rsidRPr="00D47E8F" w:rsidRDefault="0000328C" w:rsidP="00D47E8F">
      <w:pPr>
        <w:pStyle w:val="tabell-tittel"/>
      </w:pPr>
      <w:r w:rsidRPr="00D47E8F">
        <w:t>Forslag til ny delkostnadsnøkkel for administrasjon og landbruk.</w:t>
      </w:r>
    </w:p>
    <w:p w14:paraId="12A867DD" w14:textId="77777777" w:rsidR="002D1659" w:rsidRPr="00D47E8F" w:rsidRDefault="002D1659" w:rsidP="00D47E8F">
      <w:pPr>
        <w:pStyle w:val="Tabellnavn"/>
      </w:pPr>
      <w:r w:rsidRPr="00D47E8F">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400"/>
      </w:tblGrid>
      <w:tr w:rsidR="002D1659" w:rsidRPr="00D47E8F" w14:paraId="1AE03A16" w14:textId="77777777">
        <w:trPr>
          <w:trHeight w:val="360"/>
        </w:trPr>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676963" w14:textId="77777777" w:rsidR="002D1659" w:rsidRPr="00A663E8" w:rsidRDefault="002D1659" w:rsidP="00A663E8">
            <w:pPr>
              <w:rPr>
                <w:sz w:val="20"/>
                <w:szCs w:val="20"/>
              </w:rPr>
            </w:pPr>
            <w:r w:rsidRPr="00A663E8">
              <w:rPr>
                <w:sz w:val="20"/>
                <w:szCs w:val="20"/>
              </w:rPr>
              <w:t>Kriterium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42AC7D" w14:textId="77777777" w:rsidR="002D1659" w:rsidRPr="00A663E8" w:rsidRDefault="002D1659" w:rsidP="00A663E8">
            <w:pPr>
              <w:jc w:val="right"/>
              <w:rPr>
                <w:sz w:val="20"/>
                <w:szCs w:val="20"/>
              </w:rPr>
            </w:pPr>
            <w:r w:rsidRPr="00A663E8">
              <w:rPr>
                <w:sz w:val="20"/>
                <w:szCs w:val="20"/>
              </w:rPr>
              <w:t>Vekt</w:t>
            </w:r>
          </w:p>
        </w:tc>
      </w:tr>
      <w:tr w:rsidR="002D1659" w:rsidRPr="00D47E8F" w14:paraId="273E505C" w14:textId="77777777">
        <w:trPr>
          <w:trHeight w:val="380"/>
        </w:trPr>
        <w:tc>
          <w:tcPr>
            <w:tcW w:w="3160" w:type="dxa"/>
            <w:tcBorders>
              <w:top w:val="single" w:sz="4" w:space="0" w:color="000000"/>
              <w:left w:val="nil"/>
              <w:bottom w:val="nil"/>
              <w:right w:val="nil"/>
            </w:tcBorders>
            <w:tcMar>
              <w:top w:w="128" w:type="dxa"/>
              <w:left w:w="43" w:type="dxa"/>
              <w:bottom w:w="43" w:type="dxa"/>
              <w:right w:w="43" w:type="dxa"/>
            </w:tcMar>
          </w:tcPr>
          <w:p w14:paraId="27212F71" w14:textId="77777777" w:rsidR="002D1659" w:rsidRPr="00A663E8" w:rsidRDefault="002D1659" w:rsidP="00A663E8">
            <w:pPr>
              <w:rPr>
                <w:sz w:val="20"/>
                <w:szCs w:val="20"/>
              </w:rPr>
            </w:pPr>
            <w:r w:rsidRPr="00A663E8">
              <w:rPr>
                <w:sz w:val="20"/>
                <w:szCs w:val="20"/>
              </w:rPr>
              <w:t xml:space="preserve">Tal på </w:t>
            </w:r>
            <w:proofErr w:type="spellStart"/>
            <w:r w:rsidRPr="00A663E8">
              <w:rPr>
                <w:sz w:val="20"/>
                <w:szCs w:val="20"/>
              </w:rPr>
              <w:t>innbyggarar</w:t>
            </w:r>
            <w:proofErr w:type="spellEnd"/>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F25C689" w14:textId="77777777" w:rsidR="002D1659" w:rsidRPr="00A663E8" w:rsidRDefault="002D1659" w:rsidP="00A663E8">
            <w:pPr>
              <w:jc w:val="right"/>
              <w:rPr>
                <w:sz w:val="20"/>
                <w:szCs w:val="20"/>
              </w:rPr>
            </w:pPr>
            <w:r w:rsidRPr="00A663E8">
              <w:rPr>
                <w:sz w:val="20"/>
                <w:szCs w:val="20"/>
              </w:rPr>
              <w:t>0,8489</w:t>
            </w:r>
          </w:p>
        </w:tc>
      </w:tr>
      <w:tr w:rsidR="002D1659" w:rsidRPr="00D47E8F" w14:paraId="5725CBAC" w14:textId="77777777">
        <w:trPr>
          <w:trHeight w:val="380"/>
        </w:trPr>
        <w:tc>
          <w:tcPr>
            <w:tcW w:w="3160" w:type="dxa"/>
            <w:tcBorders>
              <w:top w:val="nil"/>
              <w:left w:val="nil"/>
              <w:bottom w:val="nil"/>
              <w:right w:val="nil"/>
            </w:tcBorders>
            <w:tcMar>
              <w:top w:w="128" w:type="dxa"/>
              <w:left w:w="43" w:type="dxa"/>
              <w:bottom w:w="43" w:type="dxa"/>
              <w:right w:w="43" w:type="dxa"/>
            </w:tcMar>
          </w:tcPr>
          <w:p w14:paraId="1C9DA40E" w14:textId="77777777" w:rsidR="002D1659" w:rsidRPr="00A663E8" w:rsidRDefault="002D1659" w:rsidP="00A663E8">
            <w:pPr>
              <w:rPr>
                <w:sz w:val="20"/>
                <w:szCs w:val="20"/>
              </w:rPr>
            </w:pPr>
            <w:r w:rsidRPr="00A663E8">
              <w:rPr>
                <w:sz w:val="20"/>
                <w:szCs w:val="20"/>
              </w:rPr>
              <w:t>Basiskriteriet</w:t>
            </w:r>
          </w:p>
        </w:tc>
        <w:tc>
          <w:tcPr>
            <w:tcW w:w="1400" w:type="dxa"/>
            <w:tcBorders>
              <w:top w:val="nil"/>
              <w:left w:val="nil"/>
              <w:bottom w:val="nil"/>
              <w:right w:val="nil"/>
            </w:tcBorders>
            <w:tcMar>
              <w:top w:w="128" w:type="dxa"/>
              <w:left w:w="43" w:type="dxa"/>
              <w:bottom w:w="43" w:type="dxa"/>
              <w:right w:w="43" w:type="dxa"/>
            </w:tcMar>
            <w:vAlign w:val="bottom"/>
          </w:tcPr>
          <w:p w14:paraId="66AB5D43" w14:textId="77777777" w:rsidR="002D1659" w:rsidRPr="00A663E8" w:rsidRDefault="002D1659" w:rsidP="00A663E8">
            <w:pPr>
              <w:jc w:val="right"/>
              <w:rPr>
                <w:sz w:val="20"/>
                <w:szCs w:val="20"/>
              </w:rPr>
            </w:pPr>
            <w:r w:rsidRPr="00A663E8">
              <w:rPr>
                <w:sz w:val="20"/>
                <w:szCs w:val="20"/>
              </w:rPr>
              <w:t>0,1274</w:t>
            </w:r>
          </w:p>
        </w:tc>
      </w:tr>
      <w:tr w:rsidR="002D1659" w:rsidRPr="00D47E8F" w14:paraId="1C731007" w14:textId="77777777">
        <w:trPr>
          <w:trHeight w:val="380"/>
        </w:trPr>
        <w:tc>
          <w:tcPr>
            <w:tcW w:w="3160" w:type="dxa"/>
            <w:tcBorders>
              <w:top w:val="nil"/>
              <w:left w:val="nil"/>
              <w:bottom w:val="nil"/>
              <w:right w:val="nil"/>
            </w:tcBorders>
            <w:tcMar>
              <w:top w:w="128" w:type="dxa"/>
              <w:left w:w="43" w:type="dxa"/>
              <w:bottom w:w="43" w:type="dxa"/>
              <w:right w:w="43" w:type="dxa"/>
            </w:tcMar>
          </w:tcPr>
          <w:p w14:paraId="60037ABF" w14:textId="77777777" w:rsidR="002D1659" w:rsidRPr="00A663E8" w:rsidRDefault="002D1659" w:rsidP="00A663E8">
            <w:pPr>
              <w:rPr>
                <w:sz w:val="20"/>
                <w:szCs w:val="20"/>
              </w:rPr>
            </w:pPr>
            <w:r w:rsidRPr="00A663E8">
              <w:rPr>
                <w:sz w:val="20"/>
                <w:szCs w:val="20"/>
              </w:rPr>
              <w:t>Landbrukskriteriet</w:t>
            </w:r>
          </w:p>
        </w:tc>
        <w:tc>
          <w:tcPr>
            <w:tcW w:w="1400" w:type="dxa"/>
            <w:tcBorders>
              <w:top w:val="nil"/>
              <w:left w:val="nil"/>
              <w:bottom w:val="nil"/>
              <w:right w:val="nil"/>
            </w:tcBorders>
            <w:tcMar>
              <w:top w:w="128" w:type="dxa"/>
              <w:left w:w="43" w:type="dxa"/>
              <w:bottom w:w="43" w:type="dxa"/>
              <w:right w:w="43" w:type="dxa"/>
            </w:tcMar>
            <w:vAlign w:val="bottom"/>
          </w:tcPr>
          <w:p w14:paraId="0088D57F" w14:textId="77777777" w:rsidR="002D1659" w:rsidRPr="00A663E8" w:rsidRDefault="002D1659" w:rsidP="00A663E8">
            <w:pPr>
              <w:jc w:val="right"/>
              <w:rPr>
                <w:sz w:val="20"/>
                <w:szCs w:val="20"/>
              </w:rPr>
            </w:pPr>
            <w:r w:rsidRPr="00A663E8">
              <w:rPr>
                <w:sz w:val="20"/>
                <w:szCs w:val="20"/>
              </w:rPr>
              <w:t>0,0237</w:t>
            </w:r>
          </w:p>
        </w:tc>
      </w:tr>
      <w:tr w:rsidR="002D1659" w:rsidRPr="00D47E8F" w14:paraId="1BD30CC1" w14:textId="77777777">
        <w:trPr>
          <w:trHeight w:val="380"/>
        </w:trPr>
        <w:tc>
          <w:tcPr>
            <w:tcW w:w="3160" w:type="dxa"/>
            <w:tcBorders>
              <w:top w:val="single" w:sz="4" w:space="0" w:color="000000"/>
              <w:left w:val="nil"/>
              <w:bottom w:val="single" w:sz="4" w:space="0" w:color="000000"/>
              <w:right w:val="nil"/>
            </w:tcBorders>
            <w:tcMar>
              <w:top w:w="128" w:type="dxa"/>
              <w:left w:w="43" w:type="dxa"/>
              <w:bottom w:w="43" w:type="dxa"/>
              <w:right w:w="43" w:type="dxa"/>
            </w:tcMar>
          </w:tcPr>
          <w:p w14:paraId="053A9A70" w14:textId="77777777" w:rsidR="002D1659" w:rsidRPr="00A663E8" w:rsidRDefault="002D1659" w:rsidP="00A663E8">
            <w:pPr>
              <w:rPr>
                <w:sz w:val="20"/>
                <w:szCs w:val="20"/>
              </w:rPr>
            </w:pPr>
            <w:r w:rsidRPr="00A663E8">
              <w:rPr>
                <w:sz w:val="20"/>
                <w:szCs w:val="20"/>
              </w:rPr>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437B04" w14:textId="77777777" w:rsidR="002D1659" w:rsidRPr="00A663E8" w:rsidRDefault="002D1659" w:rsidP="00A663E8">
            <w:pPr>
              <w:jc w:val="right"/>
              <w:rPr>
                <w:sz w:val="20"/>
                <w:szCs w:val="20"/>
              </w:rPr>
            </w:pPr>
            <w:r w:rsidRPr="00A663E8">
              <w:rPr>
                <w:sz w:val="20"/>
                <w:szCs w:val="20"/>
              </w:rPr>
              <w:t>1,0000</w:t>
            </w:r>
          </w:p>
        </w:tc>
      </w:tr>
    </w:tbl>
    <w:p w14:paraId="43CCED32" w14:textId="77777777" w:rsidR="002D1659" w:rsidRPr="00D47E8F" w:rsidRDefault="002D1659" w:rsidP="00D47E8F">
      <w:pPr>
        <w:pStyle w:val="Overskrift2"/>
      </w:pPr>
      <w:r w:rsidRPr="00D47E8F">
        <w:t>Forslag til samla kostnadsnøkkel</w:t>
      </w:r>
    </w:p>
    <w:p w14:paraId="27B46CC5" w14:textId="77777777" w:rsidR="002D1659" w:rsidRPr="00D47E8F" w:rsidRDefault="002D1659" w:rsidP="00D47E8F">
      <w:pPr>
        <w:pStyle w:val="Overskrift3"/>
      </w:pPr>
      <w:r w:rsidRPr="00D47E8F">
        <w:t>Sektorvekter</w:t>
      </w:r>
    </w:p>
    <w:p w14:paraId="4FBD9C61" w14:textId="77777777" w:rsidR="002D1659" w:rsidRPr="00D47E8F" w:rsidRDefault="002D1659" w:rsidP="00D47E8F">
      <w:r w:rsidRPr="00D47E8F">
        <w:t xml:space="preserve">Dei ulike </w:t>
      </w:r>
      <w:proofErr w:type="spellStart"/>
      <w:r w:rsidRPr="00D47E8F">
        <w:t>delkostnadsnøklane</w:t>
      </w:r>
      <w:proofErr w:type="spellEnd"/>
      <w:r w:rsidRPr="00D47E8F">
        <w:t xml:space="preserve"> blir vekta </w:t>
      </w:r>
      <w:proofErr w:type="spellStart"/>
      <w:r w:rsidRPr="00D47E8F">
        <w:t>saman</w:t>
      </w:r>
      <w:proofErr w:type="spellEnd"/>
      <w:r w:rsidRPr="00D47E8F">
        <w:t xml:space="preserve"> til </w:t>
      </w:r>
      <w:proofErr w:type="spellStart"/>
      <w:r w:rsidRPr="00D47E8F">
        <w:t>ein</w:t>
      </w:r>
      <w:proofErr w:type="spellEnd"/>
      <w:r w:rsidRPr="00D47E8F">
        <w:t xml:space="preserve"> samla kostnadsnøkkel ut </w:t>
      </w:r>
      <w:proofErr w:type="spellStart"/>
      <w:r w:rsidRPr="00D47E8F">
        <w:t>frå</w:t>
      </w:r>
      <w:proofErr w:type="spellEnd"/>
      <w:r w:rsidRPr="00D47E8F">
        <w:t xml:space="preserve"> størrelsen på den enkelte sektor, målt som netto driftsutgifter </w:t>
      </w:r>
      <w:proofErr w:type="spellStart"/>
      <w:r w:rsidRPr="00D47E8F">
        <w:t>utan</w:t>
      </w:r>
      <w:proofErr w:type="spellEnd"/>
      <w:r w:rsidRPr="00D47E8F">
        <w:t xml:space="preserve"> </w:t>
      </w:r>
      <w:proofErr w:type="spellStart"/>
      <w:r w:rsidRPr="00D47E8F">
        <w:t>avskrivingar</w:t>
      </w:r>
      <w:proofErr w:type="spellEnd"/>
      <w:r w:rsidRPr="00D47E8F">
        <w:t xml:space="preserve">. </w:t>
      </w:r>
      <w:proofErr w:type="spellStart"/>
      <w:r w:rsidRPr="00D47E8F">
        <w:t>Rekneskapstala</w:t>
      </w:r>
      <w:proofErr w:type="spellEnd"/>
      <w:r w:rsidRPr="00D47E8F">
        <w:t xml:space="preserve"> blir henta </w:t>
      </w:r>
      <w:proofErr w:type="spellStart"/>
      <w:r w:rsidRPr="00D47E8F">
        <w:t>frå</w:t>
      </w:r>
      <w:proofErr w:type="spellEnd"/>
      <w:r w:rsidRPr="00D47E8F">
        <w:t xml:space="preserve"> KOSTRA. Den enkelte sektor sin andel av den samla kostnadsnøkkelen blir altså bestemt ut </w:t>
      </w:r>
      <w:proofErr w:type="spellStart"/>
      <w:r w:rsidRPr="00D47E8F">
        <w:t>frå</w:t>
      </w:r>
      <w:proofErr w:type="spellEnd"/>
      <w:r w:rsidRPr="00D47E8F">
        <w:t xml:space="preserve"> sektoren sin andel av </w:t>
      </w:r>
      <w:proofErr w:type="spellStart"/>
      <w:r w:rsidRPr="00D47E8F">
        <w:t>dei</w:t>
      </w:r>
      <w:proofErr w:type="spellEnd"/>
      <w:r w:rsidRPr="00D47E8F">
        <w:t xml:space="preserve"> samla utgiftene til </w:t>
      </w:r>
      <w:proofErr w:type="spellStart"/>
      <w:r w:rsidRPr="00D47E8F">
        <w:t>tenestene</w:t>
      </w:r>
      <w:proofErr w:type="spellEnd"/>
      <w:r w:rsidRPr="00D47E8F">
        <w:t xml:space="preserve"> som inngår i </w:t>
      </w:r>
      <w:proofErr w:type="spellStart"/>
      <w:r w:rsidRPr="00D47E8F">
        <w:t>utgiftsutjamninga</w:t>
      </w:r>
      <w:proofErr w:type="spellEnd"/>
      <w:r w:rsidRPr="00D47E8F">
        <w:t>.</w:t>
      </w:r>
    </w:p>
    <w:p w14:paraId="382514C6" w14:textId="77777777" w:rsidR="002D1659" w:rsidRPr="00D47E8F" w:rsidRDefault="002D1659" w:rsidP="00D47E8F">
      <w:r w:rsidRPr="00D47E8F">
        <w:t xml:space="preserve">Departementet har tatt utgangspunkt i </w:t>
      </w:r>
      <w:proofErr w:type="spellStart"/>
      <w:r w:rsidRPr="00D47E8F">
        <w:t>dei</w:t>
      </w:r>
      <w:proofErr w:type="spellEnd"/>
      <w:r w:rsidRPr="00D47E8F">
        <w:t xml:space="preserve"> ulike </w:t>
      </w:r>
      <w:proofErr w:type="spellStart"/>
      <w:r w:rsidRPr="00D47E8F">
        <w:t>delkostnadsnøklane</w:t>
      </w:r>
      <w:proofErr w:type="spellEnd"/>
      <w:r w:rsidRPr="00D47E8F">
        <w:t xml:space="preserve"> sin andel av den samla nøkkelen i kostnadsnøkkelen for 2024, som er berekna med utgangspunkt i </w:t>
      </w:r>
      <w:proofErr w:type="spellStart"/>
      <w:r w:rsidRPr="00D47E8F">
        <w:t>rekneskapstal</w:t>
      </w:r>
      <w:proofErr w:type="spellEnd"/>
      <w:r w:rsidRPr="00D47E8F">
        <w:t xml:space="preserve"> for 2022. </w:t>
      </w:r>
      <w:proofErr w:type="spellStart"/>
      <w:r w:rsidRPr="00D47E8F">
        <w:t>Andelane</w:t>
      </w:r>
      <w:proofErr w:type="spellEnd"/>
      <w:r w:rsidRPr="00D47E8F">
        <w:t xml:space="preserve"> er korrigert for </w:t>
      </w:r>
      <w:proofErr w:type="spellStart"/>
      <w:r w:rsidRPr="00D47E8F">
        <w:t>dei</w:t>
      </w:r>
      <w:proofErr w:type="spellEnd"/>
      <w:r w:rsidRPr="00D47E8F">
        <w:t xml:space="preserve"> </w:t>
      </w:r>
      <w:proofErr w:type="spellStart"/>
      <w:r w:rsidRPr="00D47E8F">
        <w:t>endringane</w:t>
      </w:r>
      <w:proofErr w:type="spellEnd"/>
      <w:r w:rsidRPr="00D47E8F">
        <w:t xml:space="preserve"> departementet foreslår om </w:t>
      </w:r>
      <w:proofErr w:type="spellStart"/>
      <w:r w:rsidRPr="00D47E8F">
        <w:t>tenester</w:t>
      </w:r>
      <w:proofErr w:type="spellEnd"/>
      <w:r w:rsidRPr="00D47E8F">
        <w:t xml:space="preserve"> som skal inngå i </w:t>
      </w:r>
      <w:proofErr w:type="spellStart"/>
      <w:r w:rsidRPr="00D47E8F">
        <w:t>utgiftsutjamninga</w:t>
      </w:r>
      <w:proofErr w:type="spellEnd"/>
      <w:r w:rsidRPr="00D47E8F">
        <w:t xml:space="preserve">, og kva </w:t>
      </w:r>
      <w:proofErr w:type="spellStart"/>
      <w:r w:rsidRPr="00D47E8F">
        <w:t>funksjonar</w:t>
      </w:r>
      <w:proofErr w:type="spellEnd"/>
      <w:r w:rsidRPr="00D47E8F">
        <w:t xml:space="preserve"> som skal inngå i </w:t>
      </w:r>
      <w:proofErr w:type="spellStart"/>
      <w:r w:rsidRPr="00D47E8F">
        <w:t>dei</w:t>
      </w:r>
      <w:proofErr w:type="spellEnd"/>
      <w:r w:rsidRPr="00D47E8F">
        <w:t xml:space="preserve"> ulike </w:t>
      </w:r>
      <w:proofErr w:type="spellStart"/>
      <w:r w:rsidRPr="00D47E8F">
        <w:t>delkostnadsnøklane</w:t>
      </w:r>
      <w:proofErr w:type="spellEnd"/>
      <w:r w:rsidRPr="00D47E8F">
        <w:t xml:space="preserve"> (jf. omtale i kapittel 15.7 om sosiale </w:t>
      </w:r>
      <w:proofErr w:type="spellStart"/>
      <w:r w:rsidRPr="00D47E8F">
        <w:t>tenester</w:t>
      </w:r>
      <w:proofErr w:type="spellEnd"/>
      <w:r w:rsidRPr="00D47E8F">
        <w:t>).</w:t>
      </w:r>
    </w:p>
    <w:p w14:paraId="019ABA1D" w14:textId="77777777" w:rsidR="002D1659" w:rsidRPr="00D47E8F" w:rsidRDefault="002D1659" w:rsidP="00D47E8F">
      <w:r w:rsidRPr="00D47E8F">
        <w:t xml:space="preserve">Tabell 15.18 viser kor stor andel </w:t>
      </w:r>
      <w:proofErr w:type="spellStart"/>
      <w:r w:rsidRPr="00D47E8F">
        <w:t>dei</w:t>
      </w:r>
      <w:proofErr w:type="spellEnd"/>
      <w:r w:rsidRPr="00D47E8F">
        <w:t xml:space="preserve"> ulike </w:t>
      </w:r>
      <w:proofErr w:type="spellStart"/>
      <w:r w:rsidRPr="00D47E8F">
        <w:t>delkostnadsnøklane</w:t>
      </w:r>
      <w:proofErr w:type="spellEnd"/>
      <w:r w:rsidRPr="00D47E8F">
        <w:t xml:space="preserve"> </w:t>
      </w:r>
      <w:proofErr w:type="spellStart"/>
      <w:r w:rsidRPr="00D47E8F">
        <w:t>utgjer</w:t>
      </w:r>
      <w:proofErr w:type="spellEnd"/>
      <w:r w:rsidRPr="00D47E8F">
        <w:t xml:space="preserve"> av den samla kostnadsnøkkelen i departementet sitt forslag til ny kostnadsnøkkel.</w:t>
      </w:r>
    </w:p>
    <w:p w14:paraId="2E3018A8" w14:textId="062EB549" w:rsidR="0000328C" w:rsidRPr="00D47E8F" w:rsidRDefault="0000328C" w:rsidP="00D47E8F">
      <w:pPr>
        <w:pStyle w:val="tabell-tittel"/>
      </w:pPr>
      <w:proofErr w:type="spellStart"/>
      <w:r w:rsidRPr="00D47E8F">
        <w:t>Delkostnadsnøklane</w:t>
      </w:r>
      <w:proofErr w:type="spellEnd"/>
      <w:r w:rsidRPr="00D47E8F">
        <w:t xml:space="preserve"> sin andel av samla kostnadsnøkkel.</w:t>
      </w:r>
    </w:p>
    <w:p w14:paraId="27E29745" w14:textId="77777777" w:rsidR="002D1659" w:rsidRPr="00D47E8F" w:rsidRDefault="002D1659" w:rsidP="00D47E8F">
      <w:pPr>
        <w:pStyle w:val="Tabellnavn"/>
      </w:pPr>
      <w:r w:rsidRPr="00D47E8F">
        <w:t>03J1tx2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940"/>
        <w:gridCol w:w="4020"/>
        <w:gridCol w:w="2600"/>
      </w:tblGrid>
      <w:tr w:rsidR="002D1659" w:rsidRPr="00D47E8F" w14:paraId="22B1A3E2" w14:textId="77777777">
        <w:trPr>
          <w:trHeight w:val="360"/>
        </w:trPr>
        <w:tc>
          <w:tcPr>
            <w:tcW w:w="2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6AB398" w14:textId="77777777" w:rsidR="002D1659" w:rsidRPr="00A663E8" w:rsidRDefault="002D1659" w:rsidP="00A663E8">
            <w:pPr>
              <w:rPr>
                <w:sz w:val="20"/>
                <w:szCs w:val="20"/>
              </w:rPr>
            </w:pPr>
            <w:r w:rsidRPr="00A663E8">
              <w:rPr>
                <w:sz w:val="20"/>
                <w:szCs w:val="20"/>
              </w:rPr>
              <w:t>Delkostnadsnøkkel</w:t>
            </w:r>
          </w:p>
        </w:tc>
        <w:tc>
          <w:tcPr>
            <w:tcW w:w="4020" w:type="dxa"/>
            <w:tcBorders>
              <w:top w:val="single" w:sz="4" w:space="0" w:color="000000"/>
              <w:left w:val="nil"/>
              <w:bottom w:val="single" w:sz="4" w:space="0" w:color="000000"/>
              <w:right w:val="nil"/>
            </w:tcBorders>
            <w:tcMar>
              <w:top w:w="128" w:type="dxa"/>
              <w:left w:w="43" w:type="dxa"/>
              <w:bottom w:w="43" w:type="dxa"/>
              <w:right w:w="43" w:type="dxa"/>
            </w:tcMar>
          </w:tcPr>
          <w:p w14:paraId="3278BB17" w14:textId="77777777" w:rsidR="002D1659" w:rsidRPr="00A663E8" w:rsidRDefault="002D1659" w:rsidP="00A663E8">
            <w:pPr>
              <w:rPr>
                <w:sz w:val="20"/>
                <w:szCs w:val="20"/>
              </w:rPr>
            </w:pPr>
            <w:r w:rsidRPr="00A663E8">
              <w:rPr>
                <w:sz w:val="20"/>
                <w:szCs w:val="20"/>
              </w:rPr>
              <w:t>KOSTRA-funksjon</w:t>
            </w:r>
          </w:p>
        </w:tc>
        <w:tc>
          <w:tcPr>
            <w:tcW w:w="2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AE3845" w14:textId="77777777" w:rsidR="002D1659" w:rsidRPr="00A663E8" w:rsidRDefault="002D1659" w:rsidP="00A663E8">
            <w:pPr>
              <w:jc w:val="right"/>
              <w:rPr>
                <w:sz w:val="20"/>
                <w:szCs w:val="20"/>
              </w:rPr>
            </w:pPr>
            <w:r w:rsidRPr="00A663E8">
              <w:rPr>
                <w:sz w:val="20"/>
                <w:szCs w:val="20"/>
              </w:rPr>
              <w:t>Sektorandel, pst.</w:t>
            </w:r>
          </w:p>
        </w:tc>
      </w:tr>
      <w:tr w:rsidR="002D1659" w:rsidRPr="00D47E8F" w14:paraId="048948F2" w14:textId="77777777">
        <w:trPr>
          <w:trHeight w:val="380"/>
        </w:trPr>
        <w:tc>
          <w:tcPr>
            <w:tcW w:w="2940" w:type="dxa"/>
            <w:tcBorders>
              <w:top w:val="single" w:sz="4" w:space="0" w:color="000000"/>
              <w:left w:val="nil"/>
              <w:bottom w:val="nil"/>
              <w:right w:val="nil"/>
            </w:tcBorders>
            <w:tcMar>
              <w:top w:w="128" w:type="dxa"/>
              <w:left w:w="43" w:type="dxa"/>
              <w:bottom w:w="43" w:type="dxa"/>
              <w:right w:w="43" w:type="dxa"/>
            </w:tcMar>
          </w:tcPr>
          <w:p w14:paraId="13E8CF66" w14:textId="77777777" w:rsidR="002D1659" w:rsidRPr="00A663E8" w:rsidRDefault="002D1659" w:rsidP="00A663E8">
            <w:pPr>
              <w:rPr>
                <w:sz w:val="20"/>
                <w:szCs w:val="20"/>
              </w:rPr>
            </w:pPr>
            <w:r w:rsidRPr="00A663E8">
              <w:rPr>
                <w:sz w:val="20"/>
                <w:szCs w:val="20"/>
              </w:rPr>
              <w:t>Administrasjon og landbruk</w:t>
            </w:r>
          </w:p>
        </w:tc>
        <w:tc>
          <w:tcPr>
            <w:tcW w:w="4020" w:type="dxa"/>
            <w:tcBorders>
              <w:top w:val="single" w:sz="4" w:space="0" w:color="000000"/>
              <w:left w:val="nil"/>
              <w:bottom w:val="nil"/>
              <w:right w:val="nil"/>
            </w:tcBorders>
            <w:tcMar>
              <w:top w:w="128" w:type="dxa"/>
              <w:left w:w="43" w:type="dxa"/>
              <w:bottom w:w="43" w:type="dxa"/>
              <w:right w:w="43" w:type="dxa"/>
            </w:tcMar>
          </w:tcPr>
          <w:p w14:paraId="65693BAB" w14:textId="77777777" w:rsidR="002D1659" w:rsidRPr="00A663E8" w:rsidRDefault="002D1659" w:rsidP="00A663E8">
            <w:pPr>
              <w:rPr>
                <w:sz w:val="20"/>
                <w:szCs w:val="20"/>
              </w:rPr>
            </w:pPr>
            <w:r w:rsidRPr="00A663E8">
              <w:rPr>
                <w:sz w:val="20"/>
                <w:szCs w:val="20"/>
              </w:rPr>
              <w:t>F100, F110, F120, F121, F130, F180, F329</w:t>
            </w:r>
          </w:p>
        </w:tc>
        <w:tc>
          <w:tcPr>
            <w:tcW w:w="2600" w:type="dxa"/>
            <w:tcBorders>
              <w:top w:val="single" w:sz="4" w:space="0" w:color="000000"/>
              <w:left w:val="nil"/>
              <w:bottom w:val="nil"/>
              <w:right w:val="nil"/>
            </w:tcBorders>
            <w:tcMar>
              <w:top w:w="128" w:type="dxa"/>
              <w:left w:w="43" w:type="dxa"/>
              <w:bottom w:w="43" w:type="dxa"/>
              <w:right w:w="43" w:type="dxa"/>
            </w:tcMar>
            <w:vAlign w:val="bottom"/>
          </w:tcPr>
          <w:p w14:paraId="1122F121" w14:textId="77777777" w:rsidR="002D1659" w:rsidRPr="00A663E8" w:rsidRDefault="002D1659" w:rsidP="00A663E8">
            <w:pPr>
              <w:jc w:val="right"/>
              <w:rPr>
                <w:sz w:val="20"/>
                <w:szCs w:val="20"/>
              </w:rPr>
            </w:pPr>
            <w:r w:rsidRPr="00A663E8">
              <w:rPr>
                <w:sz w:val="20"/>
                <w:szCs w:val="20"/>
              </w:rPr>
              <w:t>8,0</w:t>
            </w:r>
          </w:p>
        </w:tc>
      </w:tr>
      <w:tr w:rsidR="002D1659" w:rsidRPr="00D47E8F" w14:paraId="7E80C58C" w14:textId="77777777">
        <w:trPr>
          <w:trHeight w:val="380"/>
        </w:trPr>
        <w:tc>
          <w:tcPr>
            <w:tcW w:w="2940" w:type="dxa"/>
            <w:tcBorders>
              <w:top w:val="nil"/>
              <w:left w:val="nil"/>
              <w:bottom w:val="nil"/>
              <w:right w:val="nil"/>
            </w:tcBorders>
            <w:tcMar>
              <w:top w:w="128" w:type="dxa"/>
              <w:left w:w="43" w:type="dxa"/>
              <w:bottom w:w="43" w:type="dxa"/>
              <w:right w:w="43" w:type="dxa"/>
            </w:tcMar>
          </w:tcPr>
          <w:p w14:paraId="21C02A1B" w14:textId="77777777" w:rsidR="002D1659" w:rsidRPr="00A663E8" w:rsidRDefault="002D1659" w:rsidP="00A663E8">
            <w:pPr>
              <w:rPr>
                <w:sz w:val="20"/>
                <w:szCs w:val="20"/>
              </w:rPr>
            </w:pPr>
            <w:r w:rsidRPr="00A663E8">
              <w:rPr>
                <w:sz w:val="20"/>
                <w:szCs w:val="20"/>
              </w:rPr>
              <w:t>Grunnskole</w:t>
            </w:r>
          </w:p>
        </w:tc>
        <w:tc>
          <w:tcPr>
            <w:tcW w:w="4020" w:type="dxa"/>
            <w:tcBorders>
              <w:top w:val="nil"/>
              <w:left w:val="nil"/>
              <w:bottom w:val="nil"/>
              <w:right w:val="nil"/>
            </w:tcBorders>
            <w:tcMar>
              <w:top w:w="128" w:type="dxa"/>
              <w:left w:w="43" w:type="dxa"/>
              <w:bottom w:w="43" w:type="dxa"/>
              <w:right w:w="43" w:type="dxa"/>
            </w:tcMar>
          </w:tcPr>
          <w:p w14:paraId="641C1E81" w14:textId="77777777" w:rsidR="002D1659" w:rsidRPr="00A663E8" w:rsidRDefault="002D1659" w:rsidP="00A663E8">
            <w:pPr>
              <w:rPr>
                <w:sz w:val="20"/>
                <w:szCs w:val="20"/>
              </w:rPr>
            </w:pPr>
            <w:r w:rsidRPr="00A663E8">
              <w:rPr>
                <w:sz w:val="20"/>
                <w:szCs w:val="20"/>
              </w:rPr>
              <w:t>F202, F215, F222, F223, F383</w:t>
            </w:r>
          </w:p>
        </w:tc>
        <w:tc>
          <w:tcPr>
            <w:tcW w:w="2600" w:type="dxa"/>
            <w:tcBorders>
              <w:top w:val="nil"/>
              <w:left w:val="nil"/>
              <w:bottom w:val="nil"/>
              <w:right w:val="nil"/>
            </w:tcBorders>
            <w:tcMar>
              <w:top w:w="128" w:type="dxa"/>
              <w:left w:w="43" w:type="dxa"/>
              <w:bottom w:w="43" w:type="dxa"/>
              <w:right w:w="43" w:type="dxa"/>
            </w:tcMar>
            <w:vAlign w:val="bottom"/>
          </w:tcPr>
          <w:p w14:paraId="25CB2CC2" w14:textId="77777777" w:rsidR="002D1659" w:rsidRPr="00A663E8" w:rsidRDefault="002D1659" w:rsidP="00A663E8">
            <w:pPr>
              <w:jc w:val="right"/>
              <w:rPr>
                <w:sz w:val="20"/>
                <w:szCs w:val="20"/>
              </w:rPr>
            </w:pPr>
            <w:r w:rsidRPr="00A663E8">
              <w:rPr>
                <w:sz w:val="20"/>
                <w:szCs w:val="20"/>
              </w:rPr>
              <w:t>2,4</w:t>
            </w:r>
          </w:p>
        </w:tc>
      </w:tr>
      <w:tr w:rsidR="002D1659" w:rsidRPr="00D47E8F" w14:paraId="68B10864" w14:textId="77777777">
        <w:trPr>
          <w:trHeight w:val="380"/>
        </w:trPr>
        <w:tc>
          <w:tcPr>
            <w:tcW w:w="2940" w:type="dxa"/>
            <w:tcBorders>
              <w:top w:val="nil"/>
              <w:left w:val="nil"/>
              <w:bottom w:val="nil"/>
              <w:right w:val="nil"/>
            </w:tcBorders>
            <w:tcMar>
              <w:top w:w="128" w:type="dxa"/>
              <w:left w:w="43" w:type="dxa"/>
              <w:bottom w:w="43" w:type="dxa"/>
              <w:right w:w="43" w:type="dxa"/>
            </w:tcMar>
          </w:tcPr>
          <w:p w14:paraId="2D27791B" w14:textId="77777777" w:rsidR="002D1659" w:rsidRPr="00A663E8" w:rsidRDefault="002D1659" w:rsidP="00A663E8">
            <w:pPr>
              <w:rPr>
                <w:sz w:val="20"/>
                <w:szCs w:val="20"/>
              </w:rPr>
            </w:pPr>
            <w:r w:rsidRPr="00A663E8">
              <w:rPr>
                <w:sz w:val="20"/>
                <w:szCs w:val="20"/>
              </w:rPr>
              <w:t>Barnehage</w:t>
            </w:r>
          </w:p>
        </w:tc>
        <w:tc>
          <w:tcPr>
            <w:tcW w:w="4020" w:type="dxa"/>
            <w:tcBorders>
              <w:top w:val="nil"/>
              <w:left w:val="nil"/>
              <w:bottom w:val="nil"/>
              <w:right w:val="nil"/>
            </w:tcBorders>
            <w:tcMar>
              <w:top w:w="128" w:type="dxa"/>
              <w:left w:w="43" w:type="dxa"/>
              <w:bottom w:w="43" w:type="dxa"/>
              <w:right w:w="43" w:type="dxa"/>
            </w:tcMar>
          </w:tcPr>
          <w:p w14:paraId="5E5DD45A" w14:textId="77777777" w:rsidR="002D1659" w:rsidRPr="00A663E8" w:rsidRDefault="002D1659" w:rsidP="00A663E8">
            <w:pPr>
              <w:rPr>
                <w:sz w:val="20"/>
                <w:szCs w:val="20"/>
              </w:rPr>
            </w:pPr>
            <w:r w:rsidRPr="00A663E8">
              <w:rPr>
                <w:sz w:val="20"/>
                <w:szCs w:val="20"/>
              </w:rPr>
              <w:t>F201, F211, F221</w:t>
            </w:r>
          </w:p>
        </w:tc>
        <w:tc>
          <w:tcPr>
            <w:tcW w:w="2600" w:type="dxa"/>
            <w:tcBorders>
              <w:top w:val="nil"/>
              <w:left w:val="nil"/>
              <w:bottom w:val="nil"/>
              <w:right w:val="nil"/>
            </w:tcBorders>
            <w:tcMar>
              <w:top w:w="128" w:type="dxa"/>
              <w:left w:w="43" w:type="dxa"/>
              <w:bottom w:w="43" w:type="dxa"/>
              <w:right w:w="43" w:type="dxa"/>
            </w:tcMar>
            <w:vAlign w:val="bottom"/>
          </w:tcPr>
          <w:p w14:paraId="50A86ED7" w14:textId="77777777" w:rsidR="002D1659" w:rsidRPr="00A663E8" w:rsidRDefault="002D1659" w:rsidP="00A663E8">
            <w:pPr>
              <w:jc w:val="right"/>
              <w:rPr>
                <w:sz w:val="20"/>
                <w:szCs w:val="20"/>
              </w:rPr>
            </w:pPr>
            <w:r w:rsidRPr="00A663E8">
              <w:rPr>
                <w:sz w:val="20"/>
                <w:szCs w:val="20"/>
              </w:rPr>
              <w:t>15,6</w:t>
            </w:r>
          </w:p>
        </w:tc>
      </w:tr>
      <w:tr w:rsidR="002D1659" w:rsidRPr="00D47E8F" w14:paraId="221335A2" w14:textId="77777777">
        <w:trPr>
          <w:trHeight w:val="380"/>
        </w:trPr>
        <w:tc>
          <w:tcPr>
            <w:tcW w:w="2940" w:type="dxa"/>
            <w:tcBorders>
              <w:top w:val="nil"/>
              <w:left w:val="nil"/>
              <w:bottom w:val="nil"/>
              <w:right w:val="nil"/>
            </w:tcBorders>
            <w:tcMar>
              <w:top w:w="128" w:type="dxa"/>
              <w:left w:w="43" w:type="dxa"/>
              <w:bottom w:w="43" w:type="dxa"/>
              <w:right w:w="43" w:type="dxa"/>
            </w:tcMar>
          </w:tcPr>
          <w:p w14:paraId="6A9BDFCF" w14:textId="77777777" w:rsidR="002D1659" w:rsidRPr="00A663E8" w:rsidRDefault="002D1659" w:rsidP="00A663E8">
            <w:pPr>
              <w:rPr>
                <w:sz w:val="20"/>
                <w:szCs w:val="20"/>
              </w:rPr>
            </w:pPr>
            <w:r w:rsidRPr="00A663E8">
              <w:rPr>
                <w:sz w:val="20"/>
                <w:szCs w:val="20"/>
              </w:rPr>
              <w:t>Pleie og omsorg</w:t>
            </w:r>
          </w:p>
        </w:tc>
        <w:tc>
          <w:tcPr>
            <w:tcW w:w="4020" w:type="dxa"/>
            <w:tcBorders>
              <w:top w:val="nil"/>
              <w:left w:val="nil"/>
              <w:bottom w:val="nil"/>
              <w:right w:val="nil"/>
            </w:tcBorders>
            <w:tcMar>
              <w:top w:w="128" w:type="dxa"/>
              <w:left w:w="43" w:type="dxa"/>
              <w:bottom w:w="43" w:type="dxa"/>
              <w:right w:w="43" w:type="dxa"/>
            </w:tcMar>
          </w:tcPr>
          <w:p w14:paraId="78E5EF39" w14:textId="77777777" w:rsidR="002D1659" w:rsidRPr="00A663E8" w:rsidRDefault="002D1659" w:rsidP="00A663E8">
            <w:pPr>
              <w:rPr>
                <w:sz w:val="20"/>
                <w:szCs w:val="20"/>
              </w:rPr>
            </w:pPr>
            <w:r w:rsidRPr="00A663E8">
              <w:rPr>
                <w:sz w:val="20"/>
                <w:szCs w:val="20"/>
              </w:rPr>
              <w:t>F234, F253, F254, F256, F261</w:t>
            </w:r>
          </w:p>
        </w:tc>
        <w:tc>
          <w:tcPr>
            <w:tcW w:w="2600" w:type="dxa"/>
            <w:tcBorders>
              <w:top w:val="nil"/>
              <w:left w:val="nil"/>
              <w:bottom w:val="nil"/>
              <w:right w:val="nil"/>
            </w:tcBorders>
            <w:tcMar>
              <w:top w:w="128" w:type="dxa"/>
              <w:left w:w="43" w:type="dxa"/>
              <w:bottom w:w="43" w:type="dxa"/>
              <w:right w:w="43" w:type="dxa"/>
            </w:tcMar>
            <w:vAlign w:val="bottom"/>
          </w:tcPr>
          <w:p w14:paraId="2817548C" w14:textId="77777777" w:rsidR="002D1659" w:rsidRPr="00A663E8" w:rsidRDefault="002D1659" w:rsidP="00A663E8">
            <w:pPr>
              <w:jc w:val="right"/>
              <w:rPr>
                <w:sz w:val="20"/>
                <w:szCs w:val="20"/>
              </w:rPr>
            </w:pPr>
            <w:r w:rsidRPr="00A663E8">
              <w:rPr>
                <w:sz w:val="20"/>
                <w:szCs w:val="20"/>
              </w:rPr>
              <w:t>35,8</w:t>
            </w:r>
          </w:p>
        </w:tc>
      </w:tr>
      <w:tr w:rsidR="002D1659" w:rsidRPr="00D47E8F" w14:paraId="54A60525" w14:textId="77777777">
        <w:trPr>
          <w:trHeight w:val="380"/>
        </w:trPr>
        <w:tc>
          <w:tcPr>
            <w:tcW w:w="2940" w:type="dxa"/>
            <w:tcBorders>
              <w:top w:val="nil"/>
              <w:left w:val="nil"/>
              <w:bottom w:val="nil"/>
              <w:right w:val="nil"/>
            </w:tcBorders>
            <w:tcMar>
              <w:top w:w="128" w:type="dxa"/>
              <w:left w:w="43" w:type="dxa"/>
              <w:bottom w:w="43" w:type="dxa"/>
              <w:right w:w="43" w:type="dxa"/>
            </w:tcMar>
          </w:tcPr>
          <w:p w14:paraId="55FD5939" w14:textId="77777777" w:rsidR="002D1659" w:rsidRPr="00A663E8" w:rsidRDefault="002D1659" w:rsidP="00A663E8">
            <w:pPr>
              <w:rPr>
                <w:sz w:val="20"/>
                <w:szCs w:val="20"/>
              </w:rPr>
            </w:pPr>
            <w:r w:rsidRPr="00A663E8">
              <w:rPr>
                <w:sz w:val="20"/>
                <w:szCs w:val="20"/>
              </w:rPr>
              <w:t>Kommunehelse</w:t>
            </w:r>
          </w:p>
        </w:tc>
        <w:tc>
          <w:tcPr>
            <w:tcW w:w="4020" w:type="dxa"/>
            <w:tcBorders>
              <w:top w:val="nil"/>
              <w:left w:val="nil"/>
              <w:bottom w:val="nil"/>
              <w:right w:val="nil"/>
            </w:tcBorders>
            <w:tcMar>
              <w:top w:w="128" w:type="dxa"/>
              <w:left w:w="43" w:type="dxa"/>
              <w:bottom w:w="43" w:type="dxa"/>
              <w:right w:w="43" w:type="dxa"/>
            </w:tcMar>
          </w:tcPr>
          <w:p w14:paraId="7354C395" w14:textId="77777777" w:rsidR="002D1659" w:rsidRPr="00A663E8" w:rsidRDefault="002D1659" w:rsidP="00A663E8">
            <w:pPr>
              <w:rPr>
                <w:sz w:val="20"/>
                <w:szCs w:val="20"/>
              </w:rPr>
            </w:pPr>
            <w:r w:rsidRPr="00A663E8">
              <w:rPr>
                <w:sz w:val="20"/>
                <w:szCs w:val="20"/>
              </w:rPr>
              <w:t>F232, F233, F241</w:t>
            </w:r>
          </w:p>
        </w:tc>
        <w:tc>
          <w:tcPr>
            <w:tcW w:w="2600" w:type="dxa"/>
            <w:tcBorders>
              <w:top w:val="nil"/>
              <w:left w:val="nil"/>
              <w:bottom w:val="nil"/>
              <w:right w:val="nil"/>
            </w:tcBorders>
            <w:tcMar>
              <w:top w:w="128" w:type="dxa"/>
              <w:left w:w="43" w:type="dxa"/>
              <w:bottom w:w="43" w:type="dxa"/>
              <w:right w:w="43" w:type="dxa"/>
            </w:tcMar>
            <w:vAlign w:val="bottom"/>
          </w:tcPr>
          <w:p w14:paraId="15E03034" w14:textId="77777777" w:rsidR="002D1659" w:rsidRPr="00A663E8" w:rsidRDefault="002D1659" w:rsidP="00A663E8">
            <w:pPr>
              <w:jc w:val="right"/>
              <w:rPr>
                <w:sz w:val="20"/>
                <w:szCs w:val="20"/>
              </w:rPr>
            </w:pPr>
            <w:r w:rsidRPr="00A663E8">
              <w:rPr>
                <w:sz w:val="20"/>
                <w:szCs w:val="20"/>
              </w:rPr>
              <w:t>6,7</w:t>
            </w:r>
          </w:p>
        </w:tc>
      </w:tr>
      <w:tr w:rsidR="002D1659" w:rsidRPr="00D47E8F" w14:paraId="28738A01" w14:textId="77777777">
        <w:trPr>
          <w:trHeight w:val="380"/>
        </w:trPr>
        <w:tc>
          <w:tcPr>
            <w:tcW w:w="2940" w:type="dxa"/>
            <w:tcBorders>
              <w:top w:val="nil"/>
              <w:left w:val="nil"/>
              <w:bottom w:val="nil"/>
              <w:right w:val="nil"/>
            </w:tcBorders>
            <w:tcMar>
              <w:top w:w="128" w:type="dxa"/>
              <w:left w:w="43" w:type="dxa"/>
              <w:bottom w:w="43" w:type="dxa"/>
              <w:right w:w="43" w:type="dxa"/>
            </w:tcMar>
          </w:tcPr>
          <w:p w14:paraId="00203682" w14:textId="77777777" w:rsidR="002D1659" w:rsidRPr="00A663E8" w:rsidRDefault="002D1659" w:rsidP="00A663E8">
            <w:pPr>
              <w:rPr>
                <w:sz w:val="20"/>
                <w:szCs w:val="20"/>
              </w:rPr>
            </w:pPr>
            <w:r w:rsidRPr="00A663E8">
              <w:rPr>
                <w:sz w:val="20"/>
                <w:szCs w:val="20"/>
              </w:rPr>
              <w:t xml:space="preserve">Barnevern </w:t>
            </w:r>
          </w:p>
        </w:tc>
        <w:tc>
          <w:tcPr>
            <w:tcW w:w="4020" w:type="dxa"/>
            <w:tcBorders>
              <w:top w:val="nil"/>
              <w:left w:val="nil"/>
              <w:bottom w:val="nil"/>
              <w:right w:val="nil"/>
            </w:tcBorders>
            <w:tcMar>
              <w:top w:w="128" w:type="dxa"/>
              <w:left w:w="43" w:type="dxa"/>
              <w:bottom w:w="43" w:type="dxa"/>
              <w:right w:w="43" w:type="dxa"/>
            </w:tcMar>
          </w:tcPr>
          <w:p w14:paraId="6ED7D970" w14:textId="77777777" w:rsidR="002D1659" w:rsidRPr="00A663E8" w:rsidRDefault="002D1659" w:rsidP="00A663E8">
            <w:pPr>
              <w:rPr>
                <w:sz w:val="20"/>
                <w:szCs w:val="20"/>
              </w:rPr>
            </w:pPr>
            <w:r w:rsidRPr="00A663E8">
              <w:rPr>
                <w:sz w:val="20"/>
                <w:szCs w:val="20"/>
              </w:rPr>
              <w:t>F244, F251, F252</w:t>
            </w:r>
          </w:p>
        </w:tc>
        <w:tc>
          <w:tcPr>
            <w:tcW w:w="2600" w:type="dxa"/>
            <w:tcBorders>
              <w:top w:val="nil"/>
              <w:left w:val="nil"/>
              <w:bottom w:val="nil"/>
              <w:right w:val="nil"/>
            </w:tcBorders>
            <w:tcMar>
              <w:top w:w="128" w:type="dxa"/>
              <w:left w:w="43" w:type="dxa"/>
              <w:bottom w:w="43" w:type="dxa"/>
              <w:right w:w="43" w:type="dxa"/>
            </w:tcMar>
            <w:vAlign w:val="bottom"/>
          </w:tcPr>
          <w:p w14:paraId="69BD9114" w14:textId="77777777" w:rsidR="002D1659" w:rsidRPr="00A663E8" w:rsidRDefault="002D1659" w:rsidP="00A663E8">
            <w:pPr>
              <w:jc w:val="right"/>
              <w:rPr>
                <w:sz w:val="20"/>
                <w:szCs w:val="20"/>
              </w:rPr>
            </w:pPr>
            <w:r w:rsidRPr="00A663E8">
              <w:rPr>
                <w:sz w:val="20"/>
                <w:szCs w:val="20"/>
              </w:rPr>
              <w:t>4,0</w:t>
            </w:r>
          </w:p>
        </w:tc>
      </w:tr>
      <w:tr w:rsidR="002D1659" w:rsidRPr="00D47E8F" w14:paraId="532846CC" w14:textId="77777777">
        <w:trPr>
          <w:trHeight w:val="380"/>
        </w:trPr>
        <w:tc>
          <w:tcPr>
            <w:tcW w:w="2940" w:type="dxa"/>
            <w:tcBorders>
              <w:top w:val="nil"/>
              <w:left w:val="nil"/>
              <w:bottom w:val="nil"/>
              <w:right w:val="nil"/>
            </w:tcBorders>
            <w:tcMar>
              <w:top w:w="128" w:type="dxa"/>
              <w:left w:w="43" w:type="dxa"/>
              <w:bottom w:w="43" w:type="dxa"/>
              <w:right w:w="43" w:type="dxa"/>
            </w:tcMar>
          </w:tcPr>
          <w:p w14:paraId="738204C1" w14:textId="77777777" w:rsidR="002D1659" w:rsidRPr="00A663E8" w:rsidRDefault="002D1659" w:rsidP="00A663E8">
            <w:pPr>
              <w:rPr>
                <w:sz w:val="20"/>
                <w:szCs w:val="20"/>
              </w:rPr>
            </w:pPr>
            <w:r w:rsidRPr="00A663E8">
              <w:rPr>
                <w:sz w:val="20"/>
                <w:szCs w:val="20"/>
              </w:rPr>
              <w:t xml:space="preserve">Sosiale </w:t>
            </w:r>
            <w:proofErr w:type="spellStart"/>
            <w:r w:rsidRPr="00A663E8">
              <w:rPr>
                <w:sz w:val="20"/>
                <w:szCs w:val="20"/>
              </w:rPr>
              <w:t>tenester</w:t>
            </w:r>
            <w:proofErr w:type="spellEnd"/>
          </w:p>
        </w:tc>
        <w:tc>
          <w:tcPr>
            <w:tcW w:w="4020" w:type="dxa"/>
            <w:tcBorders>
              <w:top w:val="nil"/>
              <w:left w:val="nil"/>
              <w:bottom w:val="nil"/>
              <w:right w:val="nil"/>
            </w:tcBorders>
            <w:tcMar>
              <w:top w:w="128" w:type="dxa"/>
              <w:left w:w="43" w:type="dxa"/>
              <w:bottom w:w="43" w:type="dxa"/>
              <w:right w:w="43" w:type="dxa"/>
            </w:tcMar>
          </w:tcPr>
          <w:p w14:paraId="5DFD4963" w14:textId="77777777" w:rsidR="002D1659" w:rsidRPr="00A663E8" w:rsidRDefault="002D1659" w:rsidP="00A663E8">
            <w:pPr>
              <w:rPr>
                <w:sz w:val="20"/>
                <w:szCs w:val="20"/>
              </w:rPr>
            </w:pPr>
            <w:r w:rsidRPr="00A663E8">
              <w:rPr>
                <w:sz w:val="20"/>
                <w:szCs w:val="20"/>
              </w:rPr>
              <w:t>F213, F242, F243, F273, F276, F281, F283</w:t>
            </w:r>
          </w:p>
        </w:tc>
        <w:tc>
          <w:tcPr>
            <w:tcW w:w="2600" w:type="dxa"/>
            <w:tcBorders>
              <w:top w:val="nil"/>
              <w:left w:val="nil"/>
              <w:bottom w:val="nil"/>
              <w:right w:val="nil"/>
            </w:tcBorders>
            <w:tcMar>
              <w:top w:w="128" w:type="dxa"/>
              <w:left w:w="43" w:type="dxa"/>
              <w:bottom w:w="43" w:type="dxa"/>
              <w:right w:w="43" w:type="dxa"/>
            </w:tcMar>
            <w:vAlign w:val="bottom"/>
          </w:tcPr>
          <w:p w14:paraId="58F53CBF" w14:textId="77777777" w:rsidR="002D1659" w:rsidRPr="00A663E8" w:rsidRDefault="002D1659" w:rsidP="00A663E8">
            <w:pPr>
              <w:jc w:val="right"/>
              <w:rPr>
                <w:sz w:val="20"/>
                <w:szCs w:val="20"/>
              </w:rPr>
            </w:pPr>
            <w:r w:rsidRPr="00A663E8">
              <w:rPr>
                <w:sz w:val="20"/>
                <w:szCs w:val="20"/>
              </w:rPr>
              <w:t>6,5</w:t>
            </w:r>
          </w:p>
        </w:tc>
      </w:tr>
      <w:tr w:rsidR="002D1659" w:rsidRPr="00D47E8F" w14:paraId="7780D3CC" w14:textId="77777777">
        <w:trPr>
          <w:trHeight w:val="380"/>
        </w:trPr>
        <w:tc>
          <w:tcPr>
            <w:tcW w:w="2940" w:type="dxa"/>
            <w:tcBorders>
              <w:top w:val="single" w:sz="4" w:space="0" w:color="000000"/>
              <w:left w:val="nil"/>
              <w:bottom w:val="single" w:sz="4" w:space="0" w:color="000000"/>
              <w:right w:val="nil"/>
            </w:tcBorders>
            <w:tcMar>
              <w:top w:w="128" w:type="dxa"/>
              <w:left w:w="43" w:type="dxa"/>
              <w:bottom w:w="43" w:type="dxa"/>
              <w:right w:w="43" w:type="dxa"/>
            </w:tcMar>
          </w:tcPr>
          <w:p w14:paraId="4B30F107" w14:textId="77777777" w:rsidR="002D1659" w:rsidRPr="00A663E8" w:rsidRDefault="002D1659" w:rsidP="00A663E8">
            <w:pPr>
              <w:rPr>
                <w:sz w:val="20"/>
                <w:szCs w:val="20"/>
              </w:rPr>
            </w:pPr>
            <w:r w:rsidRPr="00A663E8">
              <w:rPr>
                <w:sz w:val="20"/>
                <w:szCs w:val="20"/>
              </w:rPr>
              <w:t xml:space="preserve">Sum </w:t>
            </w:r>
          </w:p>
        </w:tc>
        <w:tc>
          <w:tcPr>
            <w:tcW w:w="4020" w:type="dxa"/>
            <w:tcBorders>
              <w:top w:val="single" w:sz="4" w:space="0" w:color="000000"/>
              <w:left w:val="nil"/>
              <w:bottom w:val="single" w:sz="4" w:space="0" w:color="000000"/>
              <w:right w:val="nil"/>
            </w:tcBorders>
            <w:tcMar>
              <w:top w:w="128" w:type="dxa"/>
              <w:left w:w="43" w:type="dxa"/>
              <w:bottom w:w="43" w:type="dxa"/>
              <w:right w:w="43" w:type="dxa"/>
            </w:tcMar>
          </w:tcPr>
          <w:p w14:paraId="2F9B691E" w14:textId="77777777" w:rsidR="002D1659" w:rsidRPr="00A663E8" w:rsidRDefault="002D1659" w:rsidP="00A663E8">
            <w:pPr>
              <w:rPr>
                <w:sz w:val="20"/>
                <w:szCs w:val="20"/>
              </w:rPr>
            </w:pPr>
          </w:p>
        </w:tc>
        <w:tc>
          <w:tcPr>
            <w:tcW w:w="2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1C79FD" w14:textId="77777777" w:rsidR="002D1659" w:rsidRPr="00A663E8" w:rsidRDefault="002D1659" w:rsidP="00A663E8">
            <w:pPr>
              <w:jc w:val="right"/>
              <w:rPr>
                <w:sz w:val="20"/>
                <w:szCs w:val="20"/>
              </w:rPr>
            </w:pPr>
            <w:r w:rsidRPr="00A663E8">
              <w:rPr>
                <w:sz w:val="20"/>
                <w:szCs w:val="20"/>
              </w:rPr>
              <w:t>100</w:t>
            </w:r>
          </w:p>
        </w:tc>
      </w:tr>
    </w:tbl>
    <w:p w14:paraId="4AD6AE3A" w14:textId="77777777" w:rsidR="002D1659" w:rsidRPr="00D47E8F" w:rsidRDefault="002D1659" w:rsidP="00D47E8F">
      <w:pPr>
        <w:pStyle w:val="Overskrift3"/>
      </w:pPr>
      <w:r w:rsidRPr="00D47E8F">
        <w:t>Samla kostnadsnøkkel</w:t>
      </w:r>
    </w:p>
    <w:p w14:paraId="28E6D06C" w14:textId="77777777" w:rsidR="002D1659" w:rsidRPr="00D47E8F" w:rsidRDefault="002D1659" w:rsidP="00D47E8F">
      <w:r w:rsidRPr="00D47E8F">
        <w:t xml:space="preserve">Kriteria i </w:t>
      </w:r>
      <w:proofErr w:type="spellStart"/>
      <w:r w:rsidRPr="00D47E8F">
        <w:t>dei</w:t>
      </w:r>
      <w:proofErr w:type="spellEnd"/>
      <w:r w:rsidRPr="00D47E8F">
        <w:t xml:space="preserve"> ulike </w:t>
      </w:r>
      <w:proofErr w:type="spellStart"/>
      <w:r w:rsidRPr="00D47E8F">
        <w:t>delkostnadsnøklane</w:t>
      </w:r>
      <w:proofErr w:type="spellEnd"/>
      <w:r w:rsidRPr="00D47E8F">
        <w:t xml:space="preserve"> blir vekta </w:t>
      </w:r>
      <w:proofErr w:type="spellStart"/>
      <w:r w:rsidRPr="00D47E8F">
        <w:t>saman</w:t>
      </w:r>
      <w:proofErr w:type="spellEnd"/>
      <w:r w:rsidRPr="00D47E8F">
        <w:t xml:space="preserve"> til </w:t>
      </w:r>
      <w:proofErr w:type="spellStart"/>
      <w:r w:rsidRPr="00D47E8F">
        <w:t>ein</w:t>
      </w:r>
      <w:proofErr w:type="spellEnd"/>
      <w:r w:rsidRPr="00D47E8F">
        <w:t xml:space="preserve"> samla kostnadsnøkkel ved å multiplisere vektene i den enkelte delkostnadsnøkkelen med andelen sektoren </w:t>
      </w:r>
      <w:proofErr w:type="spellStart"/>
      <w:r w:rsidRPr="00D47E8F">
        <w:t>utgjer</w:t>
      </w:r>
      <w:proofErr w:type="spellEnd"/>
      <w:r w:rsidRPr="00D47E8F">
        <w:t xml:space="preserve"> av den samla kostnadsnøkkelen. For kriterium som inngår i </w:t>
      </w:r>
      <w:proofErr w:type="spellStart"/>
      <w:r w:rsidRPr="00D47E8F">
        <w:t>fleire</w:t>
      </w:r>
      <w:proofErr w:type="spellEnd"/>
      <w:r w:rsidRPr="00D47E8F">
        <w:t xml:space="preserve"> </w:t>
      </w:r>
      <w:proofErr w:type="spellStart"/>
      <w:r w:rsidRPr="00D47E8F">
        <w:t>delkostnadsnøklar</w:t>
      </w:r>
      <w:proofErr w:type="spellEnd"/>
      <w:r w:rsidRPr="00D47E8F">
        <w:t xml:space="preserve">, blir vektene summert </w:t>
      </w:r>
      <w:proofErr w:type="spellStart"/>
      <w:r w:rsidRPr="00D47E8F">
        <w:t>saman</w:t>
      </w:r>
      <w:proofErr w:type="spellEnd"/>
      <w:r w:rsidRPr="00D47E8F">
        <w:t xml:space="preserve"> </w:t>
      </w:r>
      <w:proofErr w:type="spellStart"/>
      <w:r w:rsidRPr="00D47E8F">
        <w:t>frå</w:t>
      </w:r>
      <w:proofErr w:type="spellEnd"/>
      <w:r w:rsidRPr="00D47E8F">
        <w:t xml:space="preserve"> </w:t>
      </w:r>
      <w:proofErr w:type="spellStart"/>
      <w:r w:rsidRPr="00D47E8F">
        <w:t>dei</w:t>
      </w:r>
      <w:proofErr w:type="spellEnd"/>
      <w:r w:rsidRPr="00D47E8F">
        <w:t xml:space="preserve"> ulike </w:t>
      </w:r>
      <w:proofErr w:type="spellStart"/>
      <w:r w:rsidRPr="00D47E8F">
        <w:t>sektorane</w:t>
      </w:r>
      <w:proofErr w:type="spellEnd"/>
      <w:r w:rsidRPr="00D47E8F">
        <w:t>. Tabell 15.19 viser dagens kostnadsnøkkel som er brukt i inntektssystemet for 2024, og departementet sitt forslag til ny kostnadsnøkkel.</w:t>
      </w:r>
    </w:p>
    <w:p w14:paraId="123EF96F" w14:textId="14F3C841" w:rsidR="0000328C" w:rsidRPr="00D47E8F" w:rsidRDefault="0000328C" w:rsidP="00D47E8F">
      <w:pPr>
        <w:pStyle w:val="tabell-tittel"/>
      </w:pPr>
      <w:r w:rsidRPr="00D47E8F">
        <w:t>Dagens kostnadsnøkkel og forslag til ny samla kostnadsnøkkel.</w:t>
      </w:r>
    </w:p>
    <w:p w14:paraId="39D6818C" w14:textId="77777777" w:rsidR="002D1659" w:rsidRPr="00D47E8F" w:rsidRDefault="002D1659" w:rsidP="00D47E8F">
      <w:pPr>
        <w:pStyle w:val="Tabellnavn"/>
      </w:pPr>
      <w:r w:rsidRPr="00D47E8F">
        <w:t>03J1xt2</w:t>
      </w:r>
    </w:p>
    <w:tbl>
      <w:tblPr>
        <w:tblW w:w="0" w:type="auto"/>
        <w:tblInd w:w="43" w:type="dxa"/>
        <w:tblLayout w:type="fixed"/>
        <w:tblCellMar>
          <w:top w:w="100" w:type="dxa"/>
          <w:left w:w="43" w:type="dxa"/>
          <w:bottom w:w="40" w:type="dxa"/>
          <w:right w:w="43" w:type="dxa"/>
        </w:tblCellMar>
        <w:tblLook w:val="0000" w:firstRow="0" w:lastRow="0" w:firstColumn="0" w:lastColumn="0" w:noHBand="0" w:noVBand="0"/>
      </w:tblPr>
      <w:tblGrid>
        <w:gridCol w:w="6320"/>
        <w:gridCol w:w="1500"/>
        <w:gridCol w:w="1500"/>
      </w:tblGrid>
      <w:tr w:rsidR="002D1659" w:rsidRPr="00D47E8F" w14:paraId="6706F1F9" w14:textId="77777777">
        <w:trPr>
          <w:trHeight w:val="580"/>
        </w:trPr>
        <w:tc>
          <w:tcPr>
            <w:tcW w:w="63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203B161" w14:textId="77777777" w:rsidR="002D1659" w:rsidRPr="00540228" w:rsidRDefault="002D1659" w:rsidP="00540228">
            <w:pPr>
              <w:rPr>
                <w:sz w:val="20"/>
                <w:szCs w:val="20"/>
              </w:rPr>
            </w:pPr>
            <w:r w:rsidRPr="00540228">
              <w:rPr>
                <w:sz w:val="20"/>
                <w:szCs w:val="20"/>
              </w:rPr>
              <w:t>Kriterium</w:t>
            </w:r>
          </w:p>
        </w:tc>
        <w:tc>
          <w:tcPr>
            <w:tcW w:w="15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2B8A239" w14:textId="77777777" w:rsidR="002D1659" w:rsidRPr="00540228" w:rsidRDefault="002D1659" w:rsidP="00540228">
            <w:pPr>
              <w:jc w:val="right"/>
              <w:rPr>
                <w:sz w:val="20"/>
                <w:szCs w:val="20"/>
              </w:rPr>
            </w:pPr>
            <w:r w:rsidRPr="00540228">
              <w:rPr>
                <w:sz w:val="20"/>
                <w:szCs w:val="20"/>
              </w:rPr>
              <w:t>Dagens</w:t>
            </w:r>
            <w:r w:rsidRPr="00540228">
              <w:rPr>
                <w:sz w:val="20"/>
                <w:szCs w:val="20"/>
              </w:rPr>
              <w:br/>
              <w:t xml:space="preserve"> nøkkel</w:t>
            </w:r>
          </w:p>
        </w:tc>
        <w:tc>
          <w:tcPr>
            <w:tcW w:w="15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0340741" w14:textId="77777777" w:rsidR="002D1659" w:rsidRPr="00540228" w:rsidRDefault="002D1659" w:rsidP="00540228">
            <w:pPr>
              <w:jc w:val="right"/>
              <w:rPr>
                <w:sz w:val="20"/>
                <w:szCs w:val="20"/>
              </w:rPr>
            </w:pPr>
            <w:r w:rsidRPr="00540228">
              <w:rPr>
                <w:sz w:val="20"/>
                <w:szCs w:val="20"/>
              </w:rPr>
              <w:t>Forslag til</w:t>
            </w:r>
            <w:r w:rsidRPr="00540228">
              <w:rPr>
                <w:sz w:val="20"/>
                <w:szCs w:val="20"/>
              </w:rPr>
              <w:br/>
              <w:t xml:space="preserve"> ny nøkkel</w:t>
            </w:r>
          </w:p>
        </w:tc>
      </w:tr>
      <w:tr w:rsidR="002D1659" w:rsidRPr="00D47E8F" w14:paraId="32046F9E" w14:textId="77777777">
        <w:trPr>
          <w:trHeight w:val="340"/>
        </w:trPr>
        <w:tc>
          <w:tcPr>
            <w:tcW w:w="6320" w:type="dxa"/>
            <w:tcBorders>
              <w:top w:val="single" w:sz="4" w:space="0" w:color="000000"/>
              <w:left w:val="nil"/>
              <w:bottom w:val="nil"/>
              <w:right w:val="nil"/>
            </w:tcBorders>
            <w:tcMar>
              <w:top w:w="100" w:type="dxa"/>
              <w:left w:w="43" w:type="dxa"/>
              <w:bottom w:w="40" w:type="dxa"/>
              <w:right w:w="43" w:type="dxa"/>
            </w:tcMar>
          </w:tcPr>
          <w:p w14:paraId="107DD87D" w14:textId="77777777" w:rsidR="002D1659" w:rsidRPr="00540228" w:rsidRDefault="002D1659" w:rsidP="00540228">
            <w:pPr>
              <w:rPr>
                <w:sz w:val="20"/>
                <w:szCs w:val="20"/>
              </w:rPr>
            </w:pPr>
            <w:proofErr w:type="spellStart"/>
            <w:r w:rsidRPr="00540228">
              <w:rPr>
                <w:sz w:val="20"/>
                <w:szCs w:val="20"/>
              </w:rPr>
              <w:t>Innbyggarar</w:t>
            </w:r>
            <w:proofErr w:type="spellEnd"/>
            <w:r w:rsidRPr="00540228">
              <w:rPr>
                <w:sz w:val="20"/>
                <w:szCs w:val="20"/>
              </w:rPr>
              <w:t xml:space="preserve"> 0 år</w:t>
            </w:r>
          </w:p>
        </w:tc>
        <w:tc>
          <w:tcPr>
            <w:tcW w:w="1500" w:type="dxa"/>
            <w:tcBorders>
              <w:top w:val="single" w:sz="4" w:space="0" w:color="000000"/>
              <w:left w:val="nil"/>
              <w:bottom w:val="nil"/>
              <w:right w:val="nil"/>
            </w:tcBorders>
            <w:tcMar>
              <w:top w:w="100" w:type="dxa"/>
              <w:left w:w="43" w:type="dxa"/>
              <w:bottom w:w="40" w:type="dxa"/>
              <w:right w:w="43" w:type="dxa"/>
            </w:tcMar>
            <w:vAlign w:val="bottom"/>
          </w:tcPr>
          <w:p w14:paraId="46E6E05E" w14:textId="77777777" w:rsidR="002D1659" w:rsidRPr="00540228" w:rsidRDefault="002D1659" w:rsidP="00540228">
            <w:pPr>
              <w:jc w:val="right"/>
              <w:rPr>
                <w:sz w:val="20"/>
                <w:szCs w:val="20"/>
              </w:rPr>
            </w:pPr>
          </w:p>
        </w:tc>
        <w:tc>
          <w:tcPr>
            <w:tcW w:w="1500" w:type="dxa"/>
            <w:tcBorders>
              <w:top w:val="single" w:sz="4" w:space="0" w:color="000000"/>
              <w:left w:val="nil"/>
              <w:bottom w:val="nil"/>
              <w:right w:val="nil"/>
            </w:tcBorders>
            <w:tcMar>
              <w:top w:w="100" w:type="dxa"/>
              <w:left w:w="43" w:type="dxa"/>
              <w:bottom w:w="40" w:type="dxa"/>
              <w:right w:w="43" w:type="dxa"/>
            </w:tcMar>
            <w:vAlign w:val="bottom"/>
          </w:tcPr>
          <w:p w14:paraId="223A4F64" w14:textId="77777777" w:rsidR="002D1659" w:rsidRPr="00540228" w:rsidRDefault="002D1659" w:rsidP="00540228">
            <w:pPr>
              <w:jc w:val="right"/>
              <w:rPr>
                <w:sz w:val="20"/>
                <w:szCs w:val="20"/>
              </w:rPr>
            </w:pPr>
            <w:r w:rsidRPr="00540228">
              <w:rPr>
                <w:sz w:val="20"/>
                <w:szCs w:val="20"/>
              </w:rPr>
              <w:t>0,0024</w:t>
            </w:r>
          </w:p>
        </w:tc>
      </w:tr>
      <w:tr w:rsidR="002D1659" w:rsidRPr="00D47E8F" w14:paraId="37D9B6FA" w14:textId="77777777">
        <w:trPr>
          <w:trHeight w:val="340"/>
        </w:trPr>
        <w:tc>
          <w:tcPr>
            <w:tcW w:w="6320" w:type="dxa"/>
            <w:tcBorders>
              <w:top w:val="nil"/>
              <w:left w:val="nil"/>
              <w:bottom w:val="nil"/>
              <w:right w:val="nil"/>
            </w:tcBorders>
            <w:tcMar>
              <w:top w:w="100" w:type="dxa"/>
              <w:left w:w="43" w:type="dxa"/>
              <w:bottom w:w="40" w:type="dxa"/>
              <w:right w:w="43" w:type="dxa"/>
            </w:tcMar>
          </w:tcPr>
          <w:p w14:paraId="6F3AD464" w14:textId="77777777" w:rsidR="002D1659" w:rsidRPr="00540228" w:rsidRDefault="002D1659" w:rsidP="00540228">
            <w:pPr>
              <w:rPr>
                <w:sz w:val="20"/>
                <w:szCs w:val="20"/>
              </w:rPr>
            </w:pPr>
            <w:proofErr w:type="spellStart"/>
            <w:r w:rsidRPr="00540228">
              <w:rPr>
                <w:sz w:val="20"/>
                <w:szCs w:val="20"/>
              </w:rPr>
              <w:t>Innbyggarar</w:t>
            </w:r>
            <w:proofErr w:type="spellEnd"/>
            <w:r w:rsidRPr="00540228">
              <w:rPr>
                <w:sz w:val="20"/>
                <w:szCs w:val="20"/>
              </w:rPr>
              <w:t xml:space="preserve"> 0–1 år</w:t>
            </w:r>
          </w:p>
        </w:tc>
        <w:tc>
          <w:tcPr>
            <w:tcW w:w="1500" w:type="dxa"/>
            <w:tcBorders>
              <w:top w:val="nil"/>
              <w:left w:val="nil"/>
              <w:bottom w:val="nil"/>
              <w:right w:val="nil"/>
            </w:tcBorders>
            <w:tcMar>
              <w:top w:w="100" w:type="dxa"/>
              <w:left w:w="43" w:type="dxa"/>
              <w:bottom w:w="40" w:type="dxa"/>
              <w:right w:w="43" w:type="dxa"/>
            </w:tcMar>
            <w:vAlign w:val="bottom"/>
          </w:tcPr>
          <w:p w14:paraId="3EF2F1EB" w14:textId="77777777" w:rsidR="002D1659" w:rsidRPr="00540228" w:rsidRDefault="002D1659" w:rsidP="00540228">
            <w:pPr>
              <w:jc w:val="right"/>
              <w:rPr>
                <w:sz w:val="20"/>
                <w:szCs w:val="20"/>
              </w:rPr>
            </w:pPr>
            <w:r w:rsidRPr="00540228">
              <w:rPr>
                <w:sz w:val="20"/>
                <w:szCs w:val="20"/>
              </w:rPr>
              <w:t>0,0058</w:t>
            </w:r>
          </w:p>
        </w:tc>
        <w:tc>
          <w:tcPr>
            <w:tcW w:w="1500" w:type="dxa"/>
            <w:tcBorders>
              <w:top w:val="nil"/>
              <w:left w:val="nil"/>
              <w:bottom w:val="nil"/>
              <w:right w:val="nil"/>
            </w:tcBorders>
            <w:tcMar>
              <w:top w:w="100" w:type="dxa"/>
              <w:left w:w="43" w:type="dxa"/>
              <w:bottom w:w="40" w:type="dxa"/>
              <w:right w:w="43" w:type="dxa"/>
            </w:tcMar>
            <w:vAlign w:val="bottom"/>
          </w:tcPr>
          <w:p w14:paraId="0937AC4D" w14:textId="77777777" w:rsidR="002D1659" w:rsidRPr="00540228" w:rsidRDefault="002D1659" w:rsidP="00540228">
            <w:pPr>
              <w:jc w:val="right"/>
              <w:rPr>
                <w:sz w:val="20"/>
                <w:szCs w:val="20"/>
              </w:rPr>
            </w:pPr>
            <w:r w:rsidRPr="00540228">
              <w:rPr>
                <w:sz w:val="20"/>
                <w:szCs w:val="20"/>
              </w:rPr>
              <w:t xml:space="preserve"> </w:t>
            </w:r>
          </w:p>
        </w:tc>
      </w:tr>
      <w:tr w:rsidR="002D1659" w:rsidRPr="00D47E8F" w14:paraId="27D63769" w14:textId="77777777">
        <w:trPr>
          <w:trHeight w:val="340"/>
        </w:trPr>
        <w:tc>
          <w:tcPr>
            <w:tcW w:w="6320" w:type="dxa"/>
            <w:tcBorders>
              <w:top w:val="nil"/>
              <w:left w:val="nil"/>
              <w:bottom w:val="nil"/>
              <w:right w:val="nil"/>
            </w:tcBorders>
            <w:tcMar>
              <w:top w:w="100" w:type="dxa"/>
              <w:left w:w="43" w:type="dxa"/>
              <w:bottom w:w="40" w:type="dxa"/>
              <w:right w:w="43" w:type="dxa"/>
            </w:tcMar>
          </w:tcPr>
          <w:p w14:paraId="364D66B8" w14:textId="77777777" w:rsidR="002D1659" w:rsidRPr="00540228" w:rsidRDefault="002D1659" w:rsidP="00540228">
            <w:pPr>
              <w:rPr>
                <w:sz w:val="20"/>
                <w:szCs w:val="20"/>
              </w:rPr>
            </w:pPr>
            <w:proofErr w:type="spellStart"/>
            <w:r w:rsidRPr="00540228">
              <w:rPr>
                <w:sz w:val="20"/>
                <w:szCs w:val="20"/>
              </w:rPr>
              <w:t>Innbyggarar</w:t>
            </w:r>
            <w:proofErr w:type="spellEnd"/>
            <w:r w:rsidRPr="00540228">
              <w:rPr>
                <w:sz w:val="20"/>
                <w:szCs w:val="20"/>
              </w:rPr>
              <w:t xml:space="preserve"> 1–5 år</w:t>
            </w:r>
          </w:p>
        </w:tc>
        <w:tc>
          <w:tcPr>
            <w:tcW w:w="1500" w:type="dxa"/>
            <w:tcBorders>
              <w:top w:val="nil"/>
              <w:left w:val="nil"/>
              <w:bottom w:val="nil"/>
              <w:right w:val="nil"/>
            </w:tcBorders>
            <w:tcMar>
              <w:top w:w="100" w:type="dxa"/>
              <w:left w:w="43" w:type="dxa"/>
              <w:bottom w:w="40" w:type="dxa"/>
              <w:right w:w="43" w:type="dxa"/>
            </w:tcMar>
            <w:vAlign w:val="bottom"/>
          </w:tcPr>
          <w:p w14:paraId="526A68C6" w14:textId="77777777" w:rsidR="002D1659" w:rsidRPr="00540228" w:rsidRDefault="002D1659" w:rsidP="00540228">
            <w:pPr>
              <w:jc w:val="right"/>
              <w:rPr>
                <w:sz w:val="20"/>
                <w:szCs w:val="20"/>
              </w:rPr>
            </w:pPr>
          </w:p>
        </w:tc>
        <w:tc>
          <w:tcPr>
            <w:tcW w:w="1500" w:type="dxa"/>
            <w:tcBorders>
              <w:top w:val="nil"/>
              <w:left w:val="nil"/>
              <w:bottom w:val="nil"/>
              <w:right w:val="nil"/>
            </w:tcBorders>
            <w:tcMar>
              <w:top w:w="100" w:type="dxa"/>
              <w:left w:w="43" w:type="dxa"/>
              <w:bottom w:w="40" w:type="dxa"/>
              <w:right w:w="43" w:type="dxa"/>
            </w:tcMar>
            <w:vAlign w:val="bottom"/>
          </w:tcPr>
          <w:p w14:paraId="57425C27" w14:textId="77777777" w:rsidR="002D1659" w:rsidRPr="00540228" w:rsidRDefault="002D1659" w:rsidP="00540228">
            <w:pPr>
              <w:jc w:val="right"/>
              <w:rPr>
                <w:sz w:val="20"/>
                <w:szCs w:val="20"/>
              </w:rPr>
            </w:pPr>
            <w:r w:rsidRPr="00540228">
              <w:rPr>
                <w:sz w:val="20"/>
                <w:szCs w:val="20"/>
              </w:rPr>
              <w:t>0,1436</w:t>
            </w:r>
          </w:p>
        </w:tc>
      </w:tr>
      <w:tr w:rsidR="002D1659" w:rsidRPr="00D47E8F" w14:paraId="0472CE6D" w14:textId="77777777">
        <w:trPr>
          <w:trHeight w:val="340"/>
        </w:trPr>
        <w:tc>
          <w:tcPr>
            <w:tcW w:w="6320" w:type="dxa"/>
            <w:tcBorders>
              <w:top w:val="nil"/>
              <w:left w:val="nil"/>
              <w:bottom w:val="nil"/>
              <w:right w:val="nil"/>
            </w:tcBorders>
            <w:tcMar>
              <w:top w:w="100" w:type="dxa"/>
              <w:left w:w="43" w:type="dxa"/>
              <w:bottom w:w="40" w:type="dxa"/>
              <w:right w:w="43" w:type="dxa"/>
            </w:tcMar>
          </w:tcPr>
          <w:p w14:paraId="6018788E" w14:textId="77777777" w:rsidR="002D1659" w:rsidRPr="00540228" w:rsidRDefault="002D1659" w:rsidP="00540228">
            <w:pPr>
              <w:rPr>
                <w:sz w:val="20"/>
                <w:szCs w:val="20"/>
              </w:rPr>
            </w:pPr>
            <w:proofErr w:type="spellStart"/>
            <w:r w:rsidRPr="00540228">
              <w:rPr>
                <w:sz w:val="20"/>
                <w:szCs w:val="20"/>
              </w:rPr>
              <w:t>Innbyggarar</w:t>
            </w:r>
            <w:proofErr w:type="spellEnd"/>
            <w:r w:rsidRPr="00540228">
              <w:rPr>
                <w:sz w:val="20"/>
                <w:szCs w:val="20"/>
              </w:rPr>
              <w:t xml:space="preserve"> 2–5 år</w:t>
            </w:r>
          </w:p>
        </w:tc>
        <w:tc>
          <w:tcPr>
            <w:tcW w:w="1500" w:type="dxa"/>
            <w:tcBorders>
              <w:top w:val="nil"/>
              <w:left w:val="nil"/>
              <w:bottom w:val="nil"/>
              <w:right w:val="nil"/>
            </w:tcBorders>
            <w:tcMar>
              <w:top w:w="100" w:type="dxa"/>
              <w:left w:w="43" w:type="dxa"/>
              <w:bottom w:w="40" w:type="dxa"/>
              <w:right w:w="43" w:type="dxa"/>
            </w:tcMar>
            <w:vAlign w:val="bottom"/>
          </w:tcPr>
          <w:p w14:paraId="25D5CF62" w14:textId="77777777" w:rsidR="002D1659" w:rsidRPr="00540228" w:rsidRDefault="002D1659" w:rsidP="00540228">
            <w:pPr>
              <w:jc w:val="right"/>
              <w:rPr>
                <w:sz w:val="20"/>
                <w:szCs w:val="20"/>
              </w:rPr>
            </w:pPr>
            <w:r w:rsidRPr="00540228">
              <w:rPr>
                <w:sz w:val="20"/>
                <w:szCs w:val="20"/>
              </w:rPr>
              <w:t>0,1348</w:t>
            </w:r>
          </w:p>
        </w:tc>
        <w:tc>
          <w:tcPr>
            <w:tcW w:w="1500" w:type="dxa"/>
            <w:tcBorders>
              <w:top w:val="nil"/>
              <w:left w:val="nil"/>
              <w:bottom w:val="nil"/>
              <w:right w:val="nil"/>
            </w:tcBorders>
            <w:tcMar>
              <w:top w:w="100" w:type="dxa"/>
              <w:left w:w="43" w:type="dxa"/>
              <w:bottom w:w="40" w:type="dxa"/>
              <w:right w:w="43" w:type="dxa"/>
            </w:tcMar>
            <w:vAlign w:val="bottom"/>
          </w:tcPr>
          <w:p w14:paraId="16819661" w14:textId="77777777" w:rsidR="002D1659" w:rsidRPr="00540228" w:rsidRDefault="002D1659" w:rsidP="00540228">
            <w:pPr>
              <w:jc w:val="right"/>
              <w:rPr>
                <w:sz w:val="20"/>
                <w:szCs w:val="20"/>
              </w:rPr>
            </w:pPr>
            <w:r w:rsidRPr="00540228">
              <w:rPr>
                <w:sz w:val="20"/>
                <w:szCs w:val="20"/>
              </w:rPr>
              <w:t xml:space="preserve"> </w:t>
            </w:r>
          </w:p>
        </w:tc>
      </w:tr>
      <w:tr w:rsidR="002D1659" w:rsidRPr="00D47E8F" w14:paraId="14BBA126" w14:textId="77777777">
        <w:trPr>
          <w:trHeight w:val="340"/>
        </w:trPr>
        <w:tc>
          <w:tcPr>
            <w:tcW w:w="6320" w:type="dxa"/>
            <w:tcBorders>
              <w:top w:val="nil"/>
              <w:left w:val="nil"/>
              <w:bottom w:val="nil"/>
              <w:right w:val="nil"/>
            </w:tcBorders>
            <w:tcMar>
              <w:top w:w="100" w:type="dxa"/>
              <w:left w:w="43" w:type="dxa"/>
              <w:bottom w:w="40" w:type="dxa"/>
              <w:right w:w="43" w:type="dxa"/>
            </w:tcMar>
          </w:tcPr>
          <w:p w14:paraId="4365CE24" w14:textId="77777777" w:rsidR="002D1659" w:rsidRPr="00540228" w:rsidRDefault="002D1659" w:rsidP="00540228">
            <w:pPr>
              <w:rPr>
                <w:sz w:val="20"/>
                <w:szCs w:val="20"/>
              </w:rPr>
            </w:pPr>
            <w:proofErr w:type="spellStart"/>
            <w:r w:rsidRPr="00540228">
              <w:rPr>
                <w:sz w:val="20"/>
                <w:szCs w:val="20"/>
              </w:rPr>
              <w:t>Innbyggarar</w:t>
            </w:r>
            <w:proofErr w:type="spellEnd"/>
            <w:r w:rsidRPr="00540228">
              <w:rPr>
                <w:sz w:val="20"/>
                <w:szCs w:val="20"/>
              </w:rPr>
              <w:t xml:space="preserve"> 6–15 år</w:t>
            </w:r>
          </w:p>
        </w:tc>
        <w:tc>
          <w:tcPr>
            <w:tcW w:w="1500" w:type="dxa"/>
            <w:tcBorders>
              <w:top w:val="nil"/>
              <w:left w:val="nil"/>
              <w:bottom w:val="nil"/>
              <w:right w:val="nil"/>
            </w:tcBorders>
            <w:tcMar>
              <w:top w:w="100" w:type="dxa"/>
              <w:left w:w="43" w:type="dxa"/>
              <w:bottom w:w="40" w:type="dxa"/>
              <w:right w:w="43" w:type="dxa"/>
            </w:tcMar>
            <w:vAlign w:val="bottom"/>
          </w:tcPr>
          <w:p w14:paraId="33A20ACE" w14:textId="77777777" w:rsidR="002D1659" w:rsidRPr="00540228" w:rsidRDefault="002D1659" w:rsidP="00540228">
            <w:pPr>
              <w:jc w:val="right"/>
              <w:rPr>
                <w:sz w:val="20"/>
                <w:szCs w:val="20"/>
              </w:rPr>
            </w:pPr>
            <w:r w:rsidRPr="00540228">
              <w:rPr>
                <w:sz w:val="20"/>
                <w:szCs w:val="20"/>
              </w:rPr>
              <w:t>0,2527</w:t>
            </w:r>
          </w:p>
        </w:tc>
        <w:tc>
          <w:tcPr>
            <w:tcW w:w="1500" w:type="dxa"/>
            <w:tcBorders>
              <w:top w:val="nil"/>
              <w:left w:val="nil"/>
              <w:bottom w:val="nil"/>
              <w:right w:val="nil"/>
            </w:tcBorders>
            <w:tcMar>
              <w:top w:w="100" w:type="dxa"/>
              <w:left w:w="43" w:type="dxa"/>
              <w:bottom w:w="40" w:type="dxa"/>
              <w:right w:w="43" w:type="dxa"/>
            </w:tcMar>
            <w:vAlign w:val="bottom"/>
          </w:tcPr>
          <w:p w14:paraId="6A853E80" w14:textId="77777777" w:rsidR="002D1659" w:rsidRPr="00540228" w:rsidRDefault="002D1659" w:rsidP="00540228">
            <w:pPr>
              <w:jc w:val="right"/>
              <w:rPr>
                <w:sz w:val="20"/>
                <w:szCs w:val="20"/>
              </w:rPr>
            </w:pPr>
            <w:r w:rsidRPr="00540228">
              <w:rPr>
                <w:sz w:val="20"/>
                <w:szCs w:val="20"/>
              </w:rPr>
              <w:t xml:space="preserve"> </w:t>
            </w:r>
          </w:p>
        </w:tc>
      </w:tr>
      <w:tr w:rsidR="002D1659" w:rsidRPr="00D47E8F" w14:paraId="21CBAE58" w14:textId="77777777">
        <w:trPr>
          <w:trHeight w:val="340"/>
        </w:trPr>
        <w:tc>
          <w:tcPr>
            <w:tcW w:w="6320" w:type="dxa"/>
            <w:tcBorders>
              <w:top w:val="nil"/>
              <w:left w:val="nil"/>
              <w:bottom w:val="nil"/>
              <w:right w:val="nil"/>
            </w:tcBorders>
            <w:tcMar>
              <w:top w:w="100" w:type="dxa"/>
              <w:left w:w="43" w:type="dxa"/>
              <w:bottom w:w="40" w:type="dxa"/>
              <w:right w:w="43" w:type="dxa"/>
            </w:tcMar>
          </w:tcPr>
          <w:p w14:paraId="7D21F0D0" w14:textId="77777777" w:rsidR="002D1659" w:rsidRPr="00540228" w:rsidRDefault="002D1659" w:rsidP="00540228">
            <w:pPr>
              <w:rPr>
                <w:sz w:val="20"/>
                <w:szCs w:val="20"/>
              </w:rPr>
            </w:pPr>
            <w:proofErr w:type="spellStart"/>
            <w:r w:rsidRPr="00540228">
              <w:rPr>
                <w:sz w:val="20"/>
                <w:szCs w:val="20"/>
              </w:rPr>
              <w:t>Innbyggarar</w:t>
            </w:r>
            <w:proofErr w:type="spellEnd"/>
            <w:r w:rsidRPr="00540228">
              <w:rPr>
                <w:sz w:val="20"/>
                <w:szCs w:val="20"/>
              </w:rPr>
              <w:t xml:space="preserve"> 6–12 år</w:t>
            </w:r>
          </w:p>
        </w:tc>
        <w:tc>
          <w:tcPr>
            <w:tcW w:w="1500" w:type="dxa"/>
            <w:tcBorders>
              <w:top w:val="nil"/>
              <w:left w:val="nil"/>
              <w:bottom w:val="nil"/>
              <w:right w:val="nil"/>
            </w:tcBorders>
            <w:tcMar>
              <w:top w:w="100" w:type="dxa"/>
              <w:left w:w="43" w:type="dxa"/>
              <w:bottom w:w="40" w:type="dxa"/>
              <w:right w:w="43" w:type="dxa"/>
            </w:tcMar>
            <w:vAlign w:val="bottom"/>
          </w:tcPr>
          <w:p w14:paraId="1A205CBE" w14:textId="77777777" w:rsidR="002D1659" w:rsidRPr="00540228" w:rsidRDefault="002D1659" w:rsidP="00540228">
            <w:pPr>
              <w:jc w:val="right"/>
              <w:rPr>
                <w:sz w:val="20"/>
                <w:szCs w:val="20"/>
              </w:rPr>
            </w:pPr>
          </w:p>
        </w:tc>
        <w:tc>
          <w:tcPr>
            <w:tcW w:w="1500" w:type="dxa"/>
            <w:tcBorders>
              <w:top w:val="nil"/>
              <w:left w:val="nil"/>
              <w:bottom w:val="nil"/>
              <w:right w:val="nil"/>
            </w:tcBorders>
            <w:tcMar>
              <w:top w:w="100" w:type="dxa"/>
              <w:left w:w="43" w:type="dxa"/>
              <w:bottom w:w="40" w:type="dxa"/>
              <w:right w:w="43" w:type="dxa"/>
            </w:tcMar>
            <w:vAlign w:val="bottom"/>
          </w:tcPr>
          <w:p w14:paraId="66929E31" w14:textId="77777777" w:rsidR="002D1659" w:rsidRPr="00540228" w:rsidRDefault="002D1659" w:rsidP="00540228">
            <w:pPr>
              <w:jc w:val="right"/>
              <w:rPr>
                <w:sz w:val="20"/>
                <w:szCs w:val="20"/>
              </w:rPr>
            </w:pPr>
            <w:r w:rsidRPr="00540228">
              <w:rPr>
                <w:sz w:val="20"/>
                <w:szCs w:val="20"/>
              </w:rPr>
              <w:t>0,1663</w:t>
            </w:r>
          </w:p>
        </w:tc>
      </w:tr>
      <w:tr w:rsidR="002D1659" w:rsidRPr="00D47E8F" w14:paraId="206D0065" w14:textId="77777777">
        <w:trPr>
          <w:trHeight w:val="340"/>
        </w:trPr>
        <w:tc>
          <w:tcPr>
            <w:tcW w:w="6320" w:type="dxa"/>
            <w:tcBorders>
              <w:top w:val="nil"/>
              <w:left w:val="nil"/>
              <w:bottom w:val="nil"/>
              <w:right w:val="nil"/>
            </w:tcBorders>
            <w:tcMar>
              <w:top w:w="100" w:type="dxa"/>
              <w:left w:w="43" w:type="dxa"/>
              <w:bottom w:w="40" w:type="dxa"/>
              <w:right w:w="43" w:type="dxa"/>
            </w:tcMar>
          </w:tcPr>
          <w:p w14:paraId="1DEC3911" w14:textId="77777777" w:rsidR="002D1659" w:rsidRPr="00540228" w:rsidRDefault="002D1659" w:rsidP="00540228">
            <w:pPr>
              <w:rPr>
                <w:sz w:val="20"/>
                <w:szCs w:val="20"/>
              </w:rPr>
            </w:pPr>
            <w:proofErr w:type="spellStart"/>
            <w:r w:rsidRPr="00540228">
              <w:rPr>
                <w:sz w:val="20"/>
                <w:szCs w:val="20"/>
              </w:rPr>
              <w:t>Innbyggarar</w:t>
            </w:r>
            <w:proofErr w:type="spellEnd"/>
            <w:r w:rsidRPr="00540228">
              <w:rPr>
                <w:sz w:val="20"/>
                <w:szCs w:val="20"/>
              </w:rPr>
              <w:t xml:space="preserve"> 13–15 år</w:t>
            </w:r>
          </w:p>
        </w:tc>
        <w:tc>
          <w:tcPr>
            <w:tcW w:w="1500" w:type="dxa"/>
            <w:tcBorders>
              <w:top w:val="nil"/>
              <w:left w:val="nil"/>
              <w:bottom w:val="nil"/>
              <w:right w:val="nil"/>
            </w:tcBorders>
            <w:tcMar>
              <w:top w:w="100" w:type="dxa"/>
              <w:left w:w="43" w:type="dxa"/>
              <w:bottom w:w="40" w:type="dxa"/>
              <w:right w:w="43" w:type="dxa"/>
            </w:tcMar>
            <w:vAlign w:val="bottom"/>
          </w:tcPr>
          <w:p w14:paraId="0A560584" w14:textId="77777777" w:rsidR="002D1659" w:rsidRPr="00540228" w:rsidRDefault="002D1659" w:rsidP="00540228">
            <w:pPr>
              <w:jc w:val="right"/>
              <w:rPr>
                <w:sz w:val="20"/>
                <w:szCs w:val="20"/>
              </w:rPr>
            </w:pPr>
          </w:p>
        </w:tc>
        <w:tc>
          <w:tcPr>
            <w:tcW w:w="1500" w:type="dxa"/>
            <w:tcBorders>
              <w:top w:val="nil"/>
              <w:left w:val="nil"/>
              <w:bottom w:val="nil"/>
              <w:right w:val="nil"/>
            </w:tcBorders>
            <w:tcMar>
              <w:top w:w="100" w:type="dxa"/>
              <w:left w:w="43" w:type="dxa"/>
              <w:bottom w:w="40" w:type="dxa"/>
              <w:right w:w="43" w:type="dxa"/>
            </w:tcMar>
            <w:vAlign w:val="bottom"/>
          </w:tcPr>
          <w:p w14:paraId="211E3F3E" w14:textId="77777777" w:rsidR="002D1659" w:rsidRPr="00540228" w:rsidRDefault="002D1659" w:rsidP="00540228">
            <w:pPr>
              <w:jc w:val="right"/>
              <w:rPr>
                <w:sz w:val="20"/>
                <w:szCs w:val="20"/>
              </w:rPr>
            </w:pPr>
            <w:r w:rsidRPr="00540228">
              <w:rPr>
                <w:sz w:val="20"/>
                <w:szCs w:val="20"/>
              </w:rPr>
              <w:t>0,0744</w:t>
            </w:r>
          </w:p>
        </w:tc>
      </w:tr>
      <w:tr w:rsidR="002D1659" w:rsidRPr="00D47E8F" w14:paraId="60FF7F4E" w14:textId="77777777">
        <w:trPr>
          <w:trHeight w:val="340"/>
        </w:trPr>
        <w:tc>
          <w:tcPr>
            <w:tcW w:w="6320" w:type="dxa"/>
            <w:tcBorders>
              <w:top w:val="nil"/>
              <w:left w:val="nil"/>
              <w:bottom w:val="nil"/>
              <w:right w:val="nil"/>
            </w:tcBorders>
            <w:tcMar>
              <w:top w:w="100" w:type="dxa"/>
              <w:left w:w="43" w:type="dxa"/>
              <w:bottom w:w="40" w:type="dxa"/>
              <w:right w:w="43" w:type="dxa"/>
            </w:tcMar>
          </w:tcPr>
          <w:p w14:paraId="10B4F87D" w14:textId="77777777" w:rsidR="002D1659" w:rsidRPr="00540228" w:rsidRDefault="002D1659" w:rsidP="00540228">
            <w:pPr>
              <w:rPr>
                <w:sz w:val="20"/>
                <w:szCs w:val="20"/>
              </w:rPr>
            </w:pPr>
            <w:proofErr w:type="spellStart"/>
            <w:r w:rsidRPr="00540228">
              <w:rPr>
                <w:sz w:val="20"/>
                <w:szCs w:val="20"/>
              </w:rPr>
              <w:t>Innbyggarar</w:t>
            </w:r>
            <w:proofErr w:type="spellEnd"/>
            <w:r w:rsidRPr="00540228">
              <w:rPr>
                <w:sz w:val="20"/>
                <w:szCs w:val="20"/>
              </w:rPr>
              <w:t xml:space="preserve"> 16–22 år</w:t>
            </w:r>
          </w:p>
        </w:tc>
        <w:tc>
          <w:tcPr>
            <w:tcW w:w="1500" w:type="dxa"/>
            <w:tcBorders>
              <w:top w:val="nil"/>
              <w:left w:val="nil"/>
              <w:bottom w:val="nil"/>
              <w:right w:val="nil"/>
            </w:tcBorders>
            <w:tcMar>
              <w:top w:w="100" w:type="dxa"/>
              <w:left w:w="43" w:type="dxa"/>
              <w:bottom w:w="40" w:type="dxa"/>
              <w:right w:w="43" w:type="dxa"/>
            </w:tcMar>
            <w:vAlign w:val="bottom"/>
          </w:tcPr>
          <w:p w14:paraId="09AD8611" w14:textId="77777777" w:rsidR="002D1659" w:rsidRPr="00540228" w:rsidRDefault="002D1659" w:rsidP="00540228">
            <w:pPr>
              <w:jc w:val="right"/>
              <w:rPr>
                <w:sz w:val="20"/>
                <w:szCs w:val="20"/>
              </w:rPr>
            </w:pPr>
            <w:r w:rsidRPr="00540228">
              <w:rPr>
                <w:sz w:val="20"/>
                <w:szCs w:val="20"/>
              </w:rPr>
              <w:t>0,0241</w:t>
            </w:r>
          </w:p>
        </w:tc>
        <w:tc>
          <w:tcPr>
            <w:tcW w:w="1500" w:type="dxa"/>
            <w:tcBorders>
              <w:top w:val="nil"/>
              <w:left w:val="nil"/>
              <w:bottom w:val="nil"/>
              <w:right w:val="nil"/>
            </w:tcBorders>
            <w:tcMar>
              <w:top w:w="100" w:type="dxa"/>
              <w:left w:w="43" w:type="dxa"/>
              <w:bottom w:w="40" w:type="dxa"/>
              <w:right w:w="43" w:type="dxa"/>
            </w:tcMar>
            <w:vAlign w:val="bottom"/>
          </w:tcPr>
          <w:p w14:paraId="60FCE58F" w14:textId="77777777" w:rsidR="002D1659" w:rsidRPr="00540228" w:rsidRDefault="002D1659" w:rsidP="00540228">
            <w:pPr>
              <w:jc w:val="right"/>
              <w:rPr>
                <w:sz w:val="20"/>
                <w:szCs w:val="20"/>
              </w:rPr>
            </w:pPr>
            <w:r w:rsidRPr="00540228">
              <w:rPr>
                <w:sz w:val="20"/>
                <w:szCs w:val="20"/>
              </w:rPr>
              <w:t>0,0229</w:t>
            </w:r>
          </w:p>
        </w:tc>
      </w:tr>
      <w:tr w:rsidR="002D1659" w:rsidRPr="00D47E8F" w14:paraId="496862B7" w14:textId="77777777">
        <w:trPr>
          <w:trHeight w:val="340"/>
        </w:trPr>
        <w:tc>
          <w:tcPr>
            <w:tcW w:w="6320" w:type="dxa"/>
            <w:tcBorders>
              <w:top w:val="nil"/>
              <w:left w:val="nil"/>
              <w:bottom w:val="nil"/>
              <w:right w:val="nil"/>
            </w:tcBorders>
            <w:tcMar>
              <w:top w:w="100" w:type="dxa"/>
              <w:left w:w="43" w:type="dxa"/>
              <w:bottom w:w="40" w:type="dxa"/>
              <w:right w:w="43" w:type="dxa"/>
            </w:tcMar>
          </w:tcPr>
          <w:p w14:paraId="44C3C3CE" w14:textId="77777777" w:rsidR="002D1659" w:rsidRPr="00540228" w:rsidRDefault="002D1659" w:rsidP="00540228">
            <w:pPr>
              <w:rPr>
                <w:sz w:val="20"/>
                <w:szCs w:val="20"/>
              </w:rPr>
            </w:pPr>
            <w:proofErr w:type="spellStart"/>
            <w:r w:rsidRPr="00540228">
              <w:rPr>
                <w:sz w:val="20"/>
                <w:szCs w:val="20"/>
              </w:rPr>
              <w:t>Innbyggarar</w:t>
            </w:r>
            <w:proofErr w:type="spellEnd"/>
            <w:r w:rsidRPr="00540228">
              <w:rPr>
                <w:sz w:val="20"/>
                <w:szCs w:val="20"/>
              </w:rPr>
              <w:t xml:space="preserve"> 23–24 år</w:t>
            </w:r>
          </w:p>
        </w:tc>
        <w:tc>
          <w:tcPr>
            <w:tcW w:w="1500" w:type="dxa"/>
            <w:tcBorders>
              <w:top w:val="nil"/>
              <w:left w:val="nil"/>
              <w:bottom w:val="nil"/>
              <w:right w:val="nil"/>
            </w:tcBorders>
            <w:tcMar>
              <w:top w:w="100" w:type="dxa"/>
              <w:left w:w="43" w:type="dxa"/>
              <w:bottom w:w="40" w:type="dxa"/>
              <w:right w:w="43" w:type="dxa"/>
            </w:tcMar>
            <w:vAlign w:val="bottom"/>
          </w:tcPr>
          <w:p w14:paraId="253B81F7" w14:textId="77777777" w:rsidR="002D1659" w:rsidRPr="00540228" w:rsidRDefault="002D1659" w:rsidP="00540228">
            <w:pPr>
              <w:jc w:val="right"/>
              <w:rPr>
                <w:sz w:val="20"/>
                <w:szCs w:val="20"/>
              </w:rPr>
            </w:pPr>
          </w:p>
        </w:tc>
        <w:tc>
          <w:tcPr>
            <w:tcW w:w="1500" w:type="dxa"/>
            <w:tcBorders>
              <w:top w:val="nil"/>
              <w:left w:val="nil"/>
              <w:bottom w:val="nil"/>
              <w:right w:val="nil"/>
            </w:tcBorders>
            <w:tcMar>
              <w:top w:w="100" w:type="dxa"/>
              <w:left w:w="43" w:type="dxa"/>
              <w:bottom w:w="40" w:type="dxa"/>
              <w:right w:w="43" w:type="dxa"/>
            </w:tcMar>
            <w:vAlign w:val="bottom"/>
          </w:tcPr>
          <w:p w14:paraId="76F5A92F" w14:textId="77777777" w:rsidR="002D1659" w:rsidRPr="00540228" w:rsidRDefault="002D1659" w:rsidP="00540228">
            <w:pPr>
              <w:jc w:val="right"/>
              <w:rPr>
                <w:sz w:val="20"/>
                <w:szCs w:val="20"/>
              </w:rPr>
            </w:pPr>
            <w:r w:rsidRPr="00540228">
              <w:rPr>
                <w:sz w:val="20"/>
                <w:szCs w:val="20"/>
              </w:rPr>
              <w:t>0,0060</w:t>
            </w:r>
          </w:p>
        </w:tc>
      </w:tr>
      <w:tr w:rsidR="002D1659" w:rsidRPr="00D47E8F" w14:paraId="3F04E448" w14:textId="77777777">
        <w:trPr>
          <w:trHeight w:val="340"/>
        </w:trPr>
        <w:tc>
          <w:tcPr>
            <w:tcW w:w="6320" w:type="dxa"/>
            <w:tcBorders>
              <w:top w:val="nil"/>
              <w:left w:val="nil"/>
              <w:bottom w:val="nil"/>
              <w:right w:val="nil"/>
            </w:tcBorders>
            <w:tcMar>
              <w:top w:w="100" w:type="dxa"/>
              <w:left w:w="43" w:type="dxa"/>
              <w:bottom w:w="40" w:type="dxa"/>
              <w:right w:w="43" w:type="dxa"/>
            </w:tcMar>
          </w:tcPr>
          <w:p w14:paraId="449FDD06" w14:textId="77777777" w:rsidR="002D1659" w:rsidRPr="00540228" w:rsidRDefault="002D1659" w:rsidP="00540228">
            <w:pPr>
              <w:rPr>
                <w:sz w:val="20"/>
                <w:szCs w:val="20"/>
              </w:rPr>
            </w:pPr>
            <w:proofErr w:type="spellStart"/>
            <w:r w:rsidRPr="00540228">
              <w:rPr>
                <w:sz w:val="20"/>
                <w:szCs w:val="20"/>
              </w:rPr>
              <w:t>Innbyggarar</w:t>
            </w:r>
            <w:proofErr w:type="spellEnd"/>
            <w:r w:rsidRPr="00540228">
              <w:rPr>
                <w:sz w:val="20"/>
                <w:szCs w:val="20"/>
              </w:rPr>
              <w:t xml:space="preserve"> 25–66 år</w:t>
            </w:r>
          </w:p>
        </w:tc>
        <w:tc>
          <w:tcPr>
            <w:tcW w:w="1500" w:type="dxa"/>
            <w:tcBorders>
              <w:top w:val="nil"/>
              <w:left w:val="nil"/>
              <w:bottom w:val="nil"/>
              <w:right w:val="nil"/>
            </w:tcBorders>
            <w:tcMar>
              <w:top w:w="100" w:type="dxa"/>
              <w:left w:w="43" w:type="dxa"/>
              <w:bottom w:w="40" w:type="dxa"/>
              <w:right w:w="43" w:type="dxa"/>
            </w:tcMar>
            <w:vAlign w:val="bottom"/>
          </w:tcPr>
          <w:p w14:paraId="43EF0127" w14:textId="77777777" w:rsidR="002D1659" w:rsidRPr="00540228" w:rsidRDefault="002D1659" w:rsidP="00540228">
            <w:pPr>
              <w:jc w:val="right"/>
              <w:rPr>
                <w:sz w:val="20"/>
                <w:szCs w:val="20"/>
              </w:rPr>
            </w:pPr>
          </w:p>
        </w:tc>
        <w:tc>
          <w:tcPr>
            <w:tcW w:w="1500" w:type="dxa"/>
            <w:tcBorders>
              <w:top w:val="nil"/>
              <w:left w:val="nil"/>
              <w:bottom w:val="nil"/>
              <w:right w:val="nil"/>
            </w:tcBorders>
            <w:tcMar>
              <w:top w:w="100" w:type="dxa"/>
              <w:left w:w="43" w:type="dxa"/>
              <w:bottom w:w="40" w:type="dxa"/>
              <w:right w:w="43" w:type="dxa"/>
            </w:tcMar>
            <w:vAlign w:val="bottom"/>
          </w:tcPr>
          <w:p w14:paraId="430C0411" w14:textId="77777777" w:rsidR="002D1659" w:rsidRPr="00540228" w:rsidRDefault="002D1659" w:rsidP="00540228">
            <w:pPr>
              <w:jc w:val="right"/>
              <w:rPr>
                <w:sz w:val="20"/>
                <w:szCs w:val="20"/>
              </w:rPr>
            </w:pPr>
            <w:r w:rsidRPr="00540228">
              <w:rPr>
                <w:sz w:val="20"/>
                <w:szCs w:val="20"/>
              </w:rPr>
              <w:t>0,1274</w:t>
            </w:r>
          </w:p>
        </w:tc>
      </w:tr>
      <w:tr w:rsidR="002D1659" w:rsidRPr="00D47E8F" w14:paraId="35952984" w14:textId="77777777">
        <w:trPr>
          <w:trHeight w:val="340"/>
        </w:trPr>
        <w:tc>
          <w:tcPr>
            <w:tcW w:w="6320" w:type="dxa"/>
            <w:tcBorders>
              <w:top w:val="nil"/>
              <w:left w:val="nil"/>
              <w:bottom w:val="nil"/>
              <w:right w:val="nil"/>
            </w:tcBorders>
            <w:tcMar>
              <w:top w:w="100" w:type="dxa"/>
              <w:left w:w="43" w:type="dxa"/>
              <w:bottom w:w="40" w:type="dxa"/>
              <w:right w:w="43" w:type="dxa"/>
            </w:tcMar>
          </w:tcPr>
          <w:p w14:paraId="39B66B68" w14:textId="77777777" w:rsidR="002D1659" w:rsidRPr="00540228" w:rsidRDefault="002D1659" w:rsidP="00540228">
            <w:pPr>
              <w:rPr>
                <w:sz w:val="20"/>
                <w:szCs w:val="20"/>
              </w:rPr>
            </w:pPr>
            <w:proofErr w:type="spellStart"/>
            <w:r w:rsidRPr="00540228">
              <w:rPr>
                <w:sz w:val="20"/>
                <w:szCs w:val="20"/>
              </w:rPr>
              <w:t>Innbyggarar</w:t>
            </w:r>
            <w:proofErr w:type="spellEnd"/>
            <w:r w:rsidRPr="00540228">
              <w:rPr>
                <w:sz w:val="20"/>
                <w:szCs w:val="20"/>
              </w:rPr>
              <w:t xml:space="preserve"> 23–66 år</w:t>
            </w:r>
          </w:p>
        </w:tc>
        <w:tc>
          <w:tcPr>
            <w:tcW w:w="1500" w:type="dxa"/>
            <w:tcBorders>
              <w:top w:val="nil"/>
              <w:left w:val="nil"/>
              <w:bottom w:val="nil"/>
              <w:right w:val="nil"/>
            </w:tcBorders>
            <w:tcMar>
              <w:top w:w="100" w:type="dxa"/>
              <w:left w:w="43" w:type="dxa"/>
              <w:bottom w:w="40" w:type="dxa"/>
              <w:right w:w="43" w:type="dxa"/>
            </w:tcMar>
            <w:vAlign w:val="bottom"/>
          </w:tcPr>
          <w:p w14:paraId="2643590A" w14:textId="77777777" w:rsidR="002D1659" w:rsidRPr="00540228" w:rsidRDefault="002D1659" w:rsidP="00540228">
            <w:pPr>
              <w:jc w:val="right"/>
              <w:rPr>
                <w:sz w:val="20"/>
                <w:szCs w:val="20"/>
              </w:rPr>
            </w:pPr>
            <w:r w:rsidRPr="00540228">
              <w:rPr>
                <w:sz w:val="20"/>
                <w:szCs w:val="20"/>
              </w:rPr>
              <w:t>0,1081</w:t>
            </w:r>
          </w:p>
        </w:tc>
        <w:tc>
          <w:tcPr>
            <w:tcW w:w="1500" w:type="dxa"/>
            <w:tcBorders>
              <w:top w:val="nil"/>
              <w:left w:val="nil"/>
              <w:bottom w:val="nil"/>
              <w:right w:val="nil"/>
            </w:tcBorders>
            <w:tcMar>
              <w:top w:w="100" w:type="dxa"/>
              <w:left w:w="43" w:type="dxa"/>
              <w:bottom w:w="40" w:type="dxa"/>
              <w:right w:w="43" w:type="dxa"/>
            </w:tcMar>
            <w:vAlign w:val="bottom"/>
          </w:tcPr>
          <w:p w14:paraId="00BB8976" w14:textId="77777777" w:rsidR="002D1659" w:rsidRPr="00540228" w:rsidRDefault="002D1659" w:rsidP="00540228">
            <w:pPr>
              <w:jc w:val="right"/>
              <w:rPr>
                <w:sz w:val="20"/>
                <w:szCs w:val="20"/>
              </w:rPr>
            </w:pPr>
            <w:r w:rsidRPr="00540228">
              <w:rPr>
                <w:sz w:val="20"/>
                <w:szCs w:val="20"/>
              </w:rPr>
              <w:t xml:space="preserve"> </w:t>
            </w:r>
          </w:p>
        </w:tc>
      </w:tr>
      <w:tr w:rsidR="002D1659" w:rsidRPr="00D47E8F" w14:paraId="613B8483" w14:textId="77777777">
        <w:trPr>
          <w:trHeight w:val="340"/>
        </w:trPr>
        <w:tc>
          <w:tcPr>
            <w:tcW w:w="6320" w:type="dxa"/>
            <w:tcBorders>
              <w:top w:val="nil"/>
              <w:left w:val="nil"/>
              <w:bottom w:val="nil"/>
              <w:right w:val="nil"/>
            </w:tcBorders>
            <w:tcMar>
              <w:top w:w="100" w:type="dxa"/>
              <w:left w:w="43" w:type="dxa"/>
              <w:bottom w:w="40" w:type="dxa"/>
              <w:right w:w="43" w:type="dxa"/>
            </w:tcMar>
          </w:tcPr>
          <w:p w14:paraId="366688E4" w14:textId="77777777" w:rsidR="002D1659" w:rsidRPr="00540228" w:rsidRDefault="002D1659" w:rsidP="00540228">
            <w:pPr>
              <w:rPr>
                <w:sz w:val="20"/>
                <w:szCs w:val="20"/>
              </w:rPr>
            </w:pPr>
            <w:proofErr w:type="spellStart"/>
            <w:r w:rsidRPr="00540228">
              <w:rPr>
                <w:sz w:val="20"/>
                <w:szCs w:val="20"/>
              </w:rPr>
              <w:t>Innbyggarar</w:t>
            </w:r>
            <w:proofErr w:type="spellEnd"/>
            <w:r w:rsidRPr="00540228">
              <w:rPr>
                <w:sz w:val="20"/>
                <w:szCs w:val="20"/>
              </w:rPr>
              <w:t xml:space="preserve"> 67–79 år</w:t>
            </w:r>
          </w:p>
        </w:tc>
        <w:tc>
          <w:tcPr>
            <w:tcW w:w="1500" w:type="dxa"/>
            <w:tcBorders>
              <w:top w:val="nil"/>
              <w:left w:val="nil"/>
              <w:bottom w:val="nil"/>
              <w:right w:val="nil"/>
            </w:tcBorders>
            <w:tcMar>
              <w:top w:w="100" w:type="dxa"/>
              <w:left w:w="43" w:type="dxa"/>
              <w:bottom w:w="40" w:type="dxa"/>
              <w:right w:w="43" w:type="dxa"/>
            </w:tcMar>
            <w:vAlign w:val="bottom"/>
          </w:tcPr>
          <w:p w14:paraId="169E7344" w14:textId="77777777" w:rsidR="002D1659" w:rsidRPr="00540228" w:rsidRDefault="002D1659" w:rsidP="00540228">
            <w:pPr>
              <w:jc w:val="right"/>
              <w:rPr>
                <w:sz w:val="20"/>
                <w:szCs w:val="20"/>
              </w:rPr>
            </w:pPr>
            <w:r w:rsidRPr="00540228">
              <w:rPr>
                <w:sz w:val="20"/>
                <w:szCs w:val="20"/>
              </w:rPr>
              <w:t>0,0605</w:t>
            </w:r>
          </w:p>
        </w:tc>
        <w:tc>
          <w:tcPr>
            <w:tcW w:w="1500" w:type="dxa"/>
            <w:tcBorders>
              <w:top w:val="nil"/>
              <w:left w:val="nil"/>
              <w:bottom w:val="nil"/>
              <w:right w:val="nil"/>
            </w:tcBorders>
            <w:tcMar>
              <w:top w:w="100" w:type="dxa"/>
              <w:left w:w="43" w:type="dxa"/>
              <w:bottom w:w="40" w:type="dxa"/>
              <w:right w:w="43" w:type="dxa"/>
            </w:tcMar>
            <w:vAlign w:val="bottom"/>
          </w:tcPr>
          <w:p w14:paraId="57B8A269" w14:textId="77777777" w:rsidR="002D1659" w:rsidRPr="00540228" w:rsidRDefault="002D1659" w:rsidP="00540228">
            <w:pPr>
              <w:jc w:val="right"/>
              <w:rPr>
                <w:sz w:val="20"/>
                <w:szCs w:val="20"/>
              </w:rPr>
            </w:pPr>
            <w:r w:rsidRPr="00540228">
              <w:rPr>
                <w:sz w:val="20"/>
                <w:szCs w:val="20"/>
              </w:rPr>
              <w:t>0,0671</w:t>
            </w:r>
          </w:p>
        </w:tc>
      </w:tr>
      <w:tr w:rsidR="002D1659" w:rsidRPr="00D47E8F" w14:paraId="218FA28A" w14:textId="77777777">
        <w:trPr>
          <w:trHeight w:val="340"/>
        </w:trPr>
        <w:tc>
          <w:tcPr>
            <w:tcW w:w="6320" w:type="dxa"/>
            <w:tcBorders>
              <w:top w:val="nil"/>
              <w:left w:val="nil"/>
              <w:bottom w:val="nil"/>
              <w:right w:val="nil"/>
            </w:tcBorders>
            <w:tcMar>
              <w:top w:w="100" w:type="dxa"/>
              <w:left w:w="43" w:type="dxa"/>
              <w:bottom w:w="40" w:type="dxa"/>
              <w:right w:w="43" w:type="dxa"/>
            </w:tcMar>
          </w:tcPr>
          <w:p w14:paraId="435784C9" w14:textId="77777777" w:rsidR="002D1659" w:rsidRPr="00540228" w:rsidRDefault="002D1659" w:rsidP="00540228">
            <w:pPr>
              <w:rPr>
                <w:sz w:val="20"/>
                <w:szCs w:val="20"/>
              </w:rPr>
            </w:pPr>
            <w:proofErr w:type="spellStart"/>
            <w:r w:rsidRPr="00540228">
              <w:rPr>
                <w:sz w:val="20"/>
                <w:szCs w:val="20"/>
              </w:rPr>
              <w:t>Innbyggarar</w:t>
            </w:r>
            <w:proofErr w:type="spellEnd"/>
            <w:r w:rsidRPr="00540228">
              <w:rPr>
                <w:sz w:val="20"/>
                <w:szCs w:val="20"/>
              </w:rPr>
              <w:t xml:space="preserve"> 80–89 år</w:t>
            </w:r>
          </w:p>
        </w:tc>
        <w:tc>
          <w:tcPr>
            <w:tcW w:w="1500" w:type="dxa"/>
            <w:tcBorders>
              <w:top w:val="nil"/>
              <w:left w:val="nil"/>
              <w:bottom w:val="nil"/>
              <w:right w:val="nil"/>
            </w:tcBorders>
            <w:tcMar>
              <w:top w:w="100" w:type="dxa"/>
              <w:left w:w="43" w:type="dxa"/>
              <w:bottom w:w="40" w:type="dxa"/>
              <w:right w:w="43" w:type="dxa"/>
            </w:tcMar>
            <w:vAlign w:val="bottom"/>
          </w:tcPr>
          <w:p w14:paraId="0F8DDBC7" w14:textId="77777777" w:rsidR="002D1659" w:rsidRPr="00540228" w:rsidRDefault="002D1659" w:rsidP="00540228">
            <w:pPr>
              <w:jc w:val="right"/>
              <w:rPr>
                <w:sz w:val="20"/>
                <w:szCs w:val="20"/>
              </w:rPr>
            </w:pPr>
            <w:r w:rsidRPr="00540228">
              <w:rPr>
                <w:sz w:val="20"/>
                <w:szCs w:val="20"/>
              </w:rPr>
              <w:t>0,0806</w:t>
            </w:r>
          </w:p>
        </w:tc>
        <w:tc>
          <w:tcPr>
            <w:tcW w:w="1500" w:type="dxa"/>
            <w:tcBorders>
              <w:top w:val="nil"/>
              <w:left w:val="nil"/>
              <w:bottom w:val="nil"/>
              <w:right w:val="nil"/>
            </w:tcBorders>
            <w:tcMar>
              <w:top w:w="100" w:type="dxa"/>
              <w:left w:w="43" w:type="dxa"/>
              <w:bottom w:w="40" w:type="dxa"/>
              <w:right w:w="43" w:type="dxa"/>
            </w:tcMar>
            <w:vAlign w:val="bottom"/>
          </w:tcPr>
          <w:p w14:paraId="50352314" w14:textId="77777777" w:rsidR="002D1659" w:rsidRPr="00540228" w:rsidRDefault="002D1659" w:rsidP="00540228">
            <w:pPr>
              <w:jc w:val="right"/>
              <w:rPr>
                <w:sz w:val="20"/>
                <w:szCs w:val="20"/>
              </w:rPr>
            </w:pPr>
            <w:r w:rsidRPr="00540228">
              <w:rPr>
                <w:sz w:val="20"/>
                <w:szCs w:val="20"/>
              </w:rPr>
              <w:t>0,0638</w:t>
            </w:r>
          </w:p>
        </w:tc>
      </w:tr>
      <w:tr w:rsidR="002D1659" w:rsidRPr="00D47E8F" w14:paraId="40F2C684" w14:textId="77777777">
        <w:trPr>
          <w:trHeight w:val="340"/>
        </w:trPr>
        <w:tc>
          <w:tcPr>
            <w:tcW w:w="6320" w:type="dxa"/>
            <w:tcBorders>
              <w:top w:val="nil"/>
              <w:left w:val="nil"/>
              <w:bottom w:val="nil"/>
              <w:right w:val="nil"/>
            </w:tcBorders>
            <w:tcMar>
              <w:top w:w="100" w:type="dxa"/>
              <w:left w:w="43" w:type="dxa"/>
              <w:bottom w:w="40" w:type="dxa"/>
              <w:right w:w="43" w:type="dxa"/>
            </w:tcMar>
          </w:tcPr>
          <w:p w14:paraId="1E5B4DAB" w14:textId="77777777" w:rsidR="002D1659" w:rsidRPr="00540228" w:rsidRDefault="002D1659" w:rsidP="00540228">
            <w:pPr>
              <w:rPr>
                <w:sz w:val="20"/>
                <w:szCs w:val="20"/>
              </w:rPr>
            </w:pPr>
            <w:proofErr w:type="spellStart"/>
            <w:r w:rsidRPr="00540228">
              <w:rPr>
                <w:sz w:val="20"/>
                <w:szCs w:val="20"/>
              </w:rPr>
              <w:t>Innbyggarar</w:t>
            </w:r>
            <w:proofErr w:type="spellEnd"/>
            <w:r w:rsidRPr="00540228">
              <w:rPr>
                <w:sz w:val="20"/>
                <w:szCs w:val="20"/>
              </w:rPr>
              <w:t xml:space="preserve"> 90 år og over</w:t>
            </w:r>
          </w:p>
        </w:tc>
        <w:tc>
          <w:tcPr>
            <w:tcW w:w="1500" w:type="dxa"/>
            <w:tcBorders>
              <w:top w:val="nil"/>
              <w:left w:val="nil"/>
              <w:bottom w:val="nil"/>
              <w:right w:val="nil"/>
            </w:tcBorders>
            <w:tcMar>
              <w:top w:w="100" w:type="dxa"/>
              <w:left w:w="43" w:type="dxa"/>
              <w:bottom w:w="40" w:type="dxa"/>
              <w:right w:w="43" w:type="dxa"/>
            </w:tcMar>
            <w:vAlign w:val="bottom"/>
          </w:tcPr>
          <w:p w14:paraId="2FBF622D" w14:textId="77777777" w:rsidR="002D1659" w:rsidRPr="00540228" w:rsidRDefault="002D1659" w:rsidP="00540228">
            <w:pPr>
              <w:jc w:val="right"/>
              <w:rPr>
                <w:sz w:val="20"/>
                <w:szCs w:val="20"/>
              </w:rPr>
            </w:pPr>
            <w:r w:rsidRPr="00540228">
              <w:rPr>
                <w:sz w:val="20"/>
                <w:szCs w:val="20"/>
              </w:rPr>
              <w:t>0,0403</w:t>
            </w:r>
          </w:p>
        </w:tc>
        <w:tc>
          <w:tcPr>
            <w:tcW w:w="1500" w:type="dxa"/>
            <w:tcBorders>
              <w:top w:val="nil"/>
              <w:left w:val="nil"/>
              <w:bottom w:val="nil"/>
              <w:right w:val="nil"/>
            </w:tcBorders>
            <w:tcMar>
              <w:top w:w="100" w:type="dxa"/>
              <w:left w:w="43" w:type="dxa"/>
              <w:bottom w:w="40" w:type="dxa"/>
              <w:right w:w="43" w:type="dxa"/>
            </w:tcMar>
            <w:vAlign w:val="bottom"/>
          </w:tcPr>
          <w:p w14:paraId="5C263602" w14:textId="77777777" w:rsidR="002D1659" w:rsidRPr="00540228" w:rsidRDefault="002D1659" w:rsidP="00540228">
            <w:pPr>
              <w:jc w:val="right"/>
              <w:rPr>
                <w:sz w:val="20"/>
                <w:szCs w:val="20"/>
              </w:rPr>
            </w:pPr>
            <w:r w:rsidRPr="00540228">
              <w:rPr>
                <w:sz w:val="20"/>
                <w:szCs w:val="20"/>
              </w:rPr>
              <w:t>0,0397</w:t>
            </w:r>
          </w:p>
        </w:tc>
      </w:tr>
      <w:tr w:rsidR="002D1659" w:rsidRPr="00D47E8F" w14:paraId="7292FFAB" w14:textId="77777777">
        <w:trPr>
          <w:trHeight w:val="340"/>
        </w:trPr>
        <w:tc>
          <w:tcPr>
            <w:tcW w:w="6320" w:type="dxa"/>
            <w:tcBorders>
              <w:top w:val="nil"/>
              <w:left w:val="nil"/>
              <w:bottom w:val="nil"/>
              <w:right w:val="nil"/>
            </w:tcBorders>
            <w:tcMar>
              <w:top w:w="100" w:type="dxa"/>
              <w:left w:w="43" w:type="dxa"/>
              <w:bottom w:w="40" w:type="dxa"/>
              <w:right w:w="43" w:type="dxa"/>
            </w:tcMar>
          </w:tcPr>
          <w:p w14:paraId="3CB67CFC" w14:textId="77777777" w:rsidR="002D1659" w:rsidRPr="00540228" w:rsidRDefault="002D1659" w:rsidP="00540228">
            <w:pPr>
              <w:rPr>
                <w:sz w:val="20"/>
                <w:szCs w:val="20"/>
              </w:rPr>
            </w:pPr>
            <w:r w:rsidRPr="00540228">
              <w:rPr>
                <w:sz w:val="20"/>
                <w:szCs w:val="20"/>
              </w:rPr>
              <w:t>Gradert basiskriterium</w:t>
            </w:r>
          </w:p>
        </w:tc>
        <w:tc>
          <w:tcPr>
            <w:tcW w:w="1500" w:type="dxa"/>
            <w:tcBorders>
              <w:top w:val="nil"/>
              <w:left w:val="nil"/>
              <w:bottom w:val="nil"/>
              <w:right w:val="nil"/>
            </w:tcBorders>
            <w:tcMar>
              <w:top w:w="100" w:type="dxa"/>
              <w:left w:w="43" w:type="dxa"/>
              <w:bottom w:w="40" w:type="dxa"/>
              <w:right w:w="43" w:type="dxa"/>
            </w:tcMar>
            <w:vAlign w:val="bottom"/>
          </w:tcPr>
          <w:p w14:paraId="3FE5B0E1" w14:textId="77777777" w:rsidR="002D1659" w:rsidRPr="00540228" w:rsidRDefault="002D1659" w:rsidP="00540228">
            <w:pPr>
              <w:jc w:val="right"/>
              <w:rPr>
                <w:sz w:val="20"/>
                <w:szCs w:val="20"/>
              </w:rPr>
            </w:pPr>
            <w:r w:rsidRPr="00540228">
              <w:rPr>
                <w:sz w:val="20"/>
                <w:szCs w:val="20"/>
              </w:rPr>
              <w:t>0,0163</w:t>
            </w:r>
          </w:p>
        </w:tc>
        <w:tc>
          <w:tcPr>
            <w:tcW w:w="1500" w:type="dxa"/>
            <w:tcBorders>
              <w:top w:val="nil"/>
              <w:left w:val="nil"/>
              <w:bottom w:val="nil"/>
              <w:right w:val="nil"/>
            </w:tcBorders>
            <w:tcMar>
              <w:top w:w="100" w:type="dxa"/>
              <w:left w:w="43" w:type="dxa"/>
              <w:bottom w:w="40" w:type="dxa"/>
              <w:right w:w="43" w:type="dxa"/>
            </w:tcMar>
            <w:vAlign w:val="bottom"/>
          </w:tcPr>
          <w:p w14:paraId="69BF7FB4" w14:textId="77777777" w:rsidR="002D1659" w:rsidRPr="00540228" w:rsidRDefault="002D1659" w:rsidP="00540228">
            <w:pPr>
              <w:jc w:val="right"/>
              <w:rPr>
                <w:sz w:val="20"/>
                <w:szCs w:val="20"/>
              </w:rPr>
            </w:pPr>
          </w:p>
        </w:tc>
      </w:tr>
      <w:tr w:rsidR="002D1659" w:rsidRPr="00D47E8F" w14:paraId="7B6B1281" w14:textId="77777777">
        <w:trPr>
          <w:trHeight w:val="340"/>
        </w:trPr>
        <w:tc>
          <w:tcPr>
            <w:tcW w:w="6320" w:type="dxa"/>
            <w:tcBorders>
              <w:top w:val="nil"/>
              <w:left w:val="nil"/>
              <w:bottom w:val="nil"/>
              <w:right w:val="nil"/>
            </w:tcBorders>
            <w:tcMar>
              <w:top w:w="100" w:type="dxa"/>
              <w:left w:w="43" w:type="dxa"/>
              <w:bottom w:w="40" w:type="dxa"/>
              <w:right w:w="43" w:type="dxa"/>
            </w:tcMar>
          </w:tcPr>
          <w:p w14:paraId="0C6736D0" w14:textId="77777777" w:rsidR="002D1659" w:rsidRPr="00540228" w:rsidRDefault="002D1659" w:rsidP="00540228">
            <w:pPr>
              <w:rPr>
                <w:sz w:val="20"/>
                <w:szCs w:val="20"/>
              </w:rPr>
            </w:pPr>
            <w:r w:rsidRPr="00540228">
              <w:rPr>
                <w:sz w:val="20"/>
                <w:szCs w:val="20"/>
              </w:rPr>
              <w:t>Basiskriterium</w:t>
            </w:r>
          </w:p>
        </w:tc>
        <w:tc>
          <w:tcPr>
            <w:tcW w:w="1500" w:type="dxa"/>
            <w:tcBorders>
              <w:top w:val="nil"/>
              <w:left w:val="nil"/>
              <w:bottom w:val="nil"/>
              <w:right w:val="nil"/>
            </w:tcBorders>
            <w:tcMar>
              <w:top w:w="100" w:type="dxa"/>
              <w:left w:w="43" w:type="dxa"/>
              <w:bottom w:w="40" w:type="dxa"/>
              <w:right w:w="43" w:type="dxa"/>
            </w:tcMar>
            <w:vAlign w:val="bottom"/>
          </w:tcPr>
          <w:p w14:paraId="6EAE8E6B" w14:textId="77777777" w:rsidR="002D1659" w:rsidRPr="00540228" w:rsidRDefault="002D1659" w:rsidP="00540228">
            <w:pPr>
              <w:jc w:val="right"/>
              <w:rPr>
                <w:sz w:val="20"/>
                <w:szCs w:val="20"/>
              </w:rPr>
            </w:pPr>
          </w:p>
        </w:tc>
        <w:tc>
          <w:tcPr>
            <w:tcW w:w="1500" w:type="dxa"/>
            <w:tcBorders>
              <w:top w:val="nil"/>
              <w:left w:val="nil"/>
              <w:bottom w:val="nil"/>
              <w:right w:val="nil"/>
            </w:tcBorders>
            <w:tcMar>
              <w:top w:w="100" w:type="dxa"/>
              <w:left w:w="43" w:type="dxa"/>
              <w:bottom w:w="40" w:type="dxa"/>
              <w:right w:w="43" w:type="dxa"/>
            </w:tcMar>
            <w:vAlign w:val="bottom"/>
          </w:tcPr>
          <w:p w14:paraId="399A9C4D" w14:textId="77777777" w:rsidR="002D1659" w:rsidRPr="00540228" w:rsidRDefault="002D1659" w:rsidP="00540228">
            <w:pPr>
              <w:jc w:val="right"/>
              <w:rPr>
                <w:sz w:val="20"/>
                <w:szCs w:val="20"/>
              </w:rPr>
            </w:pPr>
            <w:r w:rsidRPr="00540228">
              <w:rPr>
                <w:sz w:val="20"/>
                <w:szCs w:val="20"/>
              </w:rPr>
              <w:t>0,0220</w:t>
            </w:r>
          </w:p>
        </w:tc>
      </w:tr>
      <w:tr w:rsidR="002D1659" w:rsidRPr="00D47E8F" w14:paraId="23440494" w14:textId="77777777">
        <w:trPr>
          <w:trHeight w:val="340"/>
        </w:trPr>
        <w:tc>
          <w:tcPr>
            <w:tcW w:w="6320" w:type="dxa"/>
            <w:tcBorders>
              <w:top w:val="nil"/>
              <w:left w:val="nil"/>
              <w:bottom w:val="nil"/>
              <w:right w:val="nil"/>
            </w:tcBorders>
            <w:tcMar>
              <w:top w:w="100" w:type="dxa"/>
              <w:left w:w="43" w:type="dxa"/>
              <w:bottom w:w="40" w:type="dxa"/>
              <w:right w:w="43" w:type="dxa"/>
            </w:tcMar>
          </w:tcPr>
          <w:p w14:paraId="55B1EB94" w14:textId="77777777" w:rsidR="002D1659" w:rsidRPr="00540228" w:rsidRDefault="002D1659" w:rsidP="00540228">
            <w:pPr>
              <w:rPr>
                <w:sz w:val="20"/>
                <w:szCs w:val="20"/>
              </w:rPr>
            </w:pPr>
            <w:r w:rsidRPr="00540228">
              <w:rPr>
                <w:sz w:val="20"/>
                <w:szCs w:val="20"/>
              </w:rPr>
              <w:t xml:space="preserve">Reiseavstand </w:t>
            </w:r>
            <w:proofErr w:type="spellStart"/>
            <w:r w:rsidRPr="00540228">
              <w:rPr>
                <w:sz w:val="20"/>
                <w:szCs w:val="20"/>
              </w:rPr>
              <w:t>innan</w:t>
            </w:r>
            <w:proofErr w:type="spellEnd"/>
            <w:r w:rsidRPr="00540228">
              <w:rPr>
                <w:sz w:val="20"/>
                <w:szCs w:val="20"/>
              </w:rPr>
              <w:t xml:space="preserve"> sone </w:t>
            </w:r>
          </w:p>
        </w:tc>
        <w:tc>
          <w:tcPr>
            <w:tcW w:w="1500" w:type="dxa"/>
            <w:tcBorders>
              <w:top w:val="nil"/>
              <w:left w:val="nil"/>
              <w:bottom w:val="nil"/>
              <w:right w:val="nil"/>
            </w:tcBorders>
            <w:tcMar>
              <w:top w:w="100" w:type="dxa"/>
              <w:left w:w="43" w:type="dxa"/>
              <w:bottom w:w="40" w:type="dxa"/>
              <w:right w:w="43" w:type="dxa"/>
            </w:tcMar>
            <w:vAlign w:val="bottom"/>
          </w:tcPr>
          <w:p w14:paraId="25A76B67" w14:textId="77777777" w:rsidR="002D1659" w:rsidRPr="00540228" w:rsidRDefault="002D1659" w:rsidP="00540228">
            <w:pPr>
              <w:jc w:val="right"/>
              <w:rPr>
                <w:sz w:val="20"/>
                <w:szCs w:val="20"/>
              </w:rPr>
            </w:pPr>
            <w:r w:rsidRPr="00540228">
              <w:rPr>
                <w:sz w:val="20"/>
                <w:szCs w:val="20"/>
              </w:rPr>
              <w:t>0,0103</w:t>
            </w:r>
          </w:p>
        </w:tc>
        <w:tc>
          <w:tcPr>
            <w:tcW w:w="1500" w:type="dxa"/>
            <w:tcBorders>
              <w:top w:val="nil"/>
              <w:left w:val="nil"/>
              <w:bottom w:val="nil"/>
              <w:right w:val="nil"/>
            </w:tcBorders>
            <w:tcMar>
              <w:top w:w="100" w:type="dxa"/>
              <w:left w:w="43" w:type="dxa"/>
              <w:bottom w:w="40" w:type="dxa"/>
              <w:right w:w="43" w:type="dxa"/>
            </w:tcMar>
            <w:vAlign w:val="bottom"/>
          </w:tcPr>
          <w:p w14:paraId="22D011B5" w14:textId="77777777" w:rsidR="002D1659" w:rsidRPr="00540228" w:rsidRDefault="002D1659" w:rsidP="00540228">
            <w:pPr>
              <w:jc w:val="right"/>
              <w:rPr>
                <w:sz w:val="20"/>
                <w:szCs w:val="20"/>
              </w:rPr>
            </w:pPr>
            <w:r w:rsidRPr="00540228">
              <w:rPr>
                <w:sz w:val="20"/>
                <w:szCs w:val="20"/>
              </w:rPr>
              <w:t>0,0104</w:t>
            </w:r>
          </w:p>
        </w:tc>
      </w:tr>
      <w:tr w:rsidR="002D1659" w:rsidRPr="00D47E8F" w14:paraId="74410744" w14:textId="77777777">
        <w:trPr>
          <w:trHeight w:val="340"/>
        </w:trPr>
        <w:tc>
          <w:tcPr>
            <w:tcW w:w="6320" w:type="dxa"/>
            <w:tcBorders>
              <w:top w:val="nil"/>
              <w:left w:val="nil"/>
              <w:bottom w:val="nil"/>
              <w:right w:val="nil"/>
            </w:tcBorders>
            <w:tcMar>
              <w:top w:w="100" w:type="dxa"/>
              <w:left w:w="43" w:type="dxa"/>
              <w:bottom w:w="40" w:type="dxa"/>
              <w:right w:w="43" w:type="dxa"/>
            </w:tcMar>
          </w:tcPr>
          <w:p w14:paraId="0370619C" w14:textId="77777777" w:rsidR="002D1659" w:rsidRPr="00540228" w:rsidRDefault="002D1659" w:rsidP="00540228">
            <w:pPr>
              <w:rPr>
                <w:sz w:val="20"/>
                <w:szCs w:val="20"/>
              </w:rPr>
            </w:pPr>
            <w:r w:rsidRPr="00540228">
              <w:rPr>
                <w:sz w:val="20"/>
                <w:szCs w:val="20"/>
              </w:rPr>
              <w:t>Reiseavstand til nabokrets</w:t>
            </w:r>
          </w:p>
        </w:tc>
        <w:tc>
          <w:tcPr>
            <w:tcW w:w="1500" w:type="dxa"/>
            <w:tcBorders>
              <w:top w:val="nil"/>
              <w:left w:val="nil"/>
              <w:bottom w:val="nil"/>
              <w:right w:val="nil"/>
            </w:tcBorders>
            <w:tcMar>
              <w:top w:w="100" w:type="dxa"/>
              <w:left w:w="43" w:type="dxa"/>
              <w:bottom w:w="40" w:type="dxa"/>
              <w:right w:w="43" w:type="dxa"/>
            </w:tcMar>
            <w:vAlign w:val="bottom"/>
          </w:tcPr>
          <w:p w14:paraId="095D47DC" w14:textId="77777777" w:rsidR="002D1659" w:rsidRPr="00540228" w:rsidRDefault="002D1659" w:rsidP="00540228">
            <w:pPr>
              <w:jc w:val="right"/>
              <w:rPr>
                <w:sz w:val="20"/>
                <w:szCs w:val="20"/>
              </w:rPr>
            </w:pPr>
            <w:r w:rsidRPr="00540228">
              <w:rPr>
                <w:sz w:val="20"/>
                <w:szCs w:val="20"/>
              </w:rPr>
              <w:t>0,0103</w:t>
            </w:r>
          </w:p>
        </w:tc>
        <w:tc>
          <w:tcPr>
            <w:tcW w:w="1500" w:type="dxa"/>
            <w:tcBorders>
              <w:top w:val="nil"/>
              <w:left w:val="nil"/>
              <w:bottom w:val="nil"/>
              <w:right w:val="nil"/>
            </w:tcBorders>
            <w:tcMar>
              <w:top w:w="100" w:type="dxa"/>
              <w:left w:w="43" w:type="dxa"/>
              <w:bottom w:w="40" w:type="dxa"/>
              <w:right w:w="43" w:type="dxa"/>
            </w:tcMar>
            <w:vAlign w:val="bottom"/>
          </w:tcPr>
          <w:p w14:paraId="5A9A8083" w14:textId="77777777" w:rsidR="002D1659" w:rsidRPr="00540228" w:rsidRDefault="002D1659" w:rsidP="00540228">
            <w:pPr>
              <w:jc w:val="right"/>
              <w:rPr>
                <w:sz w:val="20"/>
                <w:szCs w:val="20"/>
              </w:rPr>
            </w:pPr>
            <w:r w:rsidRPr="00540228">
              <w:rPr>
                <w:sz w:val="20"/>
                <w:szCs w:val="20"/>
              </w:rPr>
              <w:t>0,0104</w:t>
            </w:r>
          </w:p>
        </w:tc>
      </w:tr>
      <w:tr w:rsidR="002D1659" w:rsidRPr="00D47E8F" w14:paraId="3A92A1AD" w14:textId="77777777">
        <w:trPr>
          <w:trHeight w:val="340"/>
        </w:trPr>
        <w:tc>
          <w:tcPr>
            <w:tcW w:w="6320" w:type="dxa"/>
            <w:tcBorders>
              <w:top w:val="nil"/>
              <w:left w:val="nil"/>
              <w:bottom w:val="nil"/>
              <w:right w:val="nil"/>
            </w:tcBorders>
            <w:tcMar>
              <w:top w:w="100" w:type="dxa"/>
              <w:left w:w="43" w:type="dxa"/>
              <w:bottom w:w="40" w:type="dxa"/>
              <w:right w:w="43" w:type="dxa"/>
            </w:tcMar>
          </w:tcPr>
          <w:p w14:paraId="7DC0A832" w14:textId="77777777" w:rsidR="002D1659" w:rsidRPr="00540228" w:rsidRDefault="002D1659" w:rsidP="00540228">
            <w:pPr>
              <w:rPr>
                <w:sz w:val="20"/>
                <w:szCs w:val="20"/>
              </w:rPr>
            </w:pPr>
            <w:r w:rsidRPr="00540228">
              <w:rPr>
                <w:sz w:val="20"/>
                <w:szCs w:val="20"/>
              </w:rPr>
              <w:t>Landbrukskriteriet</w:t>
            </w:r>
          </w:p>
        </w:tc>
        <w:tc>
          <w:tcPr>
            <w:tcW w:w="1500" w:type="dxa"/>
            <w:tcBorders>
              <w:top w:val="nil"/>
              <w:left w:val="nil"/>
              <w:bottom w:val="nil"/>
              <w:right w:val="nil"/>
            </w:tcBorders>
            <w:tcMar>
              <w:top w:w="100" w:type="dxa"/>
              <w:left w:w="43" w:type="dxa"/>
              <w:bottom w:w="40" w:type="dxa"/>
              <w:right w:w="43" w:type="dxa"/>
            </w:tcMar>
            <w:vAlign w:val="bottom"/>
          </w:tcPr>
          <w:p w14:paraId="630186F7" w14:textId="77777777" w:rsidR="002D1659" w:rsidRPr="00540228" w:rsidRDefault="002D1659" w:rsidP="00540228">
            <w:pPr>
              <w:jc w:val="right"/>
              <w:rPr>
                <w:sz w:val="20"/>
                <w:szCs w:val="20"/>
              </w:rPr>
            </w:pPr>
            <w:r w:rsidRPr="00540228">
              <w:rPr>
                <w:sz w:val="20"/>
                <w:szCs w:val="20"/>
              </w:rPr>
              <w:t>0,0019</w:t>
            </w:r>
          </w:p>
        </w:tc>
        <w:tc>
          <w:tcPr>
            <w:tcW w:w="1500" w:type="dxa"/>
            <w:tcBorders>
              <w:top w:val="nil"/>
              <w:left w:val="nil"/>
              <w:bottom w:val="nil"/>
              <w:right w:val="nil"/>
            </w:tcBorders>
            <w:tcMar>
              <w:top w:w="100" w:type="dxa"/>
              <w:left w:w="43" w:type="dxa"/>
              <w:bottom w:w="40" w:type="dxa"/>
              <w:right w:w="43" w:type="dxa"/>
            </w:tcMar>
            <w:vAlign w:val="bottom"/>
          </w:tcPr>
          <w:p w14:paraId="4CA394DC" w14:textId="77777777" w:rsidR="002D1659" w:rsidRPr="00540228" w:rsidRDefault="002D1659" w:rsidP="00540228">
            <w:pPr>
              <w:jc w:val="right"/>
              <w:rPr>
                <w:sz w:val="20"/>
                <w:szCs w:val="20"/>
              </w:rPr>
            </w:pPr>
            <w:r w:rsidRPr="00540228">
              <w:rPr>
                <w:sz w:val="20"/>
                <w:szCs w:val="20"/>
              </w:rPr>
              <w:t>0,0019</w:t>
            </w:r>
          </w:p>
        </w:tc>
      </w:tr>
      <w:tr w:rsidR="002D1659" w:rsidRPr="00D47E8F" w14:paraId="6C07CB91" w14:textId="77777777">
        <w:trPr>
          <w:trHeight w:val="340"/>
        </w:trPr>
        <w:tc>
          <w:tcPr>
            <w:tcW w:w="6320" w:type="dxa"/>
            <w:tcBorders>
              <w:top w:val="nil"/>
              <w:left w:val="nil"/>
              <w:bottom w:val="nil"/>
              <w:right w:val="nil"/>
            </w:tcBorders>
            <w:tcMar>
              <w:top w:w="100" w:type="dxa"/>
              <w:left w:w="43" w:type="dxa"/>
              <w:bottom w:w="40" w:type="dxa"/>
              <w:right w:w="43" w:type="dxa"/>
            </w:tcMar>
          </w:tcPr>
          <w:p w14:paraId="265136F3" w14:textId="77777777" w:rsidR="002D1659" w:rsidRPr="00540228" w:rsidRDefault="002D1659" w:rsidP="00540228">
            <w:pPr>
              <w:rPr>
                <w:sz w:val="20"/>
                <w:szCs w:val="20"/>
              </w:rPr>
            </w:pPr>
            <w:proofErr w:type="spellStart"/>
            <w:r w:rsidRPr="00540228">
              <w:rPr>
                <w:sz w:val="20"/>
                <w:szCs w:val="20"/>
              </w:rPr>
              <w:t>Innvandrarar</w:t>
            </w:r>
            <w:proofErr w:type="spellEnd"/>
            <w:r w:rsidRPr="00540228">
              <w:rPr>
                <w:sz w:val="20"/>
                <w:szCs w:val="20"/>
              </w:rPr>
              <w:t xml:space="preserve"> 6–15 år, ekskl. Norden</w:t>
            </w:r>
          </w:p>
        </w:tc>
        <w:tc>
          <w:tcPr>
            <w:tcW w:w="1500" w:type="dxa"/>
            <w:tcBorders>
              <w:top w:val="nil"/>
              <w:left w:val="nil"/>
              <w:bottom w:val="nil"/>
              <w:right w:val="nil"/>
            </w:tcBorders>
            <w:tcMar>
              <w:top w:w="100" w:type="dxa"/>
              <w:left w:w="43" w:type="dxa"/>
              <w:bottom w:w="40" w:type="dxa"/>
              <w:right w:w="43" w:type="dxa"/>
            </w:tcMar>
            <w:vAlign w:val="bottom"/>
          </w:tcPr>
          <w:p w14:paraId="14B5DE99" w14:textId="77777777" w:rsidR="002D1659" w:rsidRPr="00540228" w:rsidRDefault="002D1659" w:rsidP="00540228">
            <w:pPr>
              <w:jc w:val="right"/>
              <w:rPr>
                <w:sz w:val="20"/>
                <w:szCs w:val="20"/>
              </w:rPr>
            </w:pPr>
            <w:r w:rsidRPr="00540228">
              <w:rPr>
                <w:sz w:val="20"/>
                <w:szCs w:val="20"/>
              </w:rPr>
              <w:t>0,0067</w:t>
            </w:r>
          </w:p>
        </w:tc>
        <w:tc>
          <w:tcPr>
            <w:tcW w:w="1500" w:type="dxa"/>
            <w:tcBorders>
              <w:top w:val="nil"/>
              <w:left w:val="nil"/>
              <w:bottom w:val="nil"/>
              <w:right w:val="nil"/>
            </w:tcBorders>
            <w:tcMar>
              <w:top w:w="100" w:type="dxa"/>
              <w:left w:w="43" w:type="dxa"/>
              <w:bottom w:w="40" w:type="dxa"/>
              <w:right w:w="43" w:type="dxa"/>
            </w:tcMar>
            <w:vAlign w:val="bottom"/>
          </w:tcPr>
          <w:p w14:paraId="202950A7" w14:textId="77777777" w:rsidR="002D1659" w:rsidRPr="00540228" w:rsidRDefault="002D1659" w:rsidP="00540228">
            <w:pPr>
              <w:jc w:val="right"/>
              <w:rPr>
                <w:sz w:val="20"/>
                <w:szCs w:val="20"/>
              </w:rPr>
            </w:pPr>
            <w:r w:rsidRPr="00540228">
              <w:rPr>
                <w:sz w:val="20"/>
                <w:szCs w:val="20"/>
              </w:rPr>
              <w:t>0,0081</w:t>
            </w:r>
          </w:p>
        </w:tc>
      </w:tr>
      <w:tr w:rsidR="002D1659" w:rsidRPr="00D47E8F" w14:paraId="305BB6D0" w14:textId="77777777">
        <w:trPr>
          <w:trHeight w:val="340"/>
        </w:trPr>
        <w:tc>
          <w:tcPr>
            <w:tcW w:w="6320" w:type="dxa"/>
            <w:tcBorders>
              <w:top w:val="nil"/>
              <w:left w:val="nil"/>
              <w:bottom w:val="nil"/>
              <w:right w:val="nil"/>
            </w:tcBorders>
            <w:tcMar>
              <w:top w:w="100" w:type="dxa"/>
              <w:left w:w="43" w:type="dxa"/>
              <w:bottom w:w="40" w:type="dxa"/>
              <w:right w:w="43" w:type="dxa"/>
            </w:tcMar>
          </w:tcPr>
          <w:p w14:paraId="02195CA9" w14:textId="77777777" w:rsidR="002D1659" w:rsidRPr="00540228" w:rsidRDefault="002D1659" w:rsidP="00540228">
            <w:pPr>
              <w:rPr>
                <w:sz w:val="20"/>
                <w:szCs w:val="20"/>
              </w:rPr>
            </w:pPr>
            <w:r w:rsidRPr="00540228">
              <w:rPr>
                <w:sz w:val="20"/>
                <w:szCs w:val="20"/>
              </w:rPr>
              <w:t xml:space="preserve">Barn 1 år </w:t>
            </w:r>
            <w:proofErr w:type="spellStart"/>
            <w:r w:rsidRPr="00540228">
              <w:rPr>
                <w:sz w:val="20"/>
                <w:szCs w:val="20"/>
              </w:rPr>
              <w:t>utan</w:t>
            </w:r>
            <w:proofErr w:type="spellEnd"/>
            <w:r w:rsidRPr="00540228">
              <w:rPr>
                <w:sz w:val="20"/>
                <w:szCs w:val="20"/>
              </w:rPr>
              <w:t xml:space="preserve"> kontantstøtte</w:t>
            </w:r>
          </w:p>
        </w:tc>
        <w:tc>
          <w:tcPr>
            <w:tcW w:w="1500" w:type="dxa"/>
            <w:tcBorders>
              <w:top w:val="nil"/>
              <w:left w:val="nil"/>
              <w:bottom w:val="nil"/>
              <w:right w:val="nil"/>
            </w:tcBorders>
            <w:tcMar>
              <w:top w:w="100" w:type="dxa"/>
              <w:left w:w="43" w:type="dxa"/>
              <w:bottom w:w="40" w:type="dxa"/>
              <w:right w:w="43" w:type="dxa"/>
            </w:tcMar>
            <w:vAlign w:val="bottom"/>
          </w:tcPr>
          <w:p w14:paraId="220470ED" w14:textId="77777777" w:rsidR="002D1659" w:rsidRPr="00540228" w:rsidRDefault="002D1659" w:rsidP="00540228">
            <w:pPr>
              <w:jc w:val="right"/>
              <w:rPr>
                <w:sz w:val="20"/>
                <w:szCs w:val="20"/>
              </w:rPr>
            </w:pPr>
            <w:r w:rsidRPr="00540228">
              <w:rPr>
                <w:sz w:val="20"/>
                <w:szCs w:val="20"/>
              </w:rPr>
              <w:t>0,0163</w:t>
            </w:r>
          </w:p>
        </w:tc>
        <w:tc>
          <w:tcPr>
            <w:tcW w:w="1500" w:type="dxa"/>
            <w:tcBorders>
              <w:top w:val="nil"/>
              <w:left w:val="nil"/>
              <w:bottom w:val="nil"/>
              <w:right w:val="nil"/>
            </w:tcBorders>
            <w:tcMar>
              <w:top w:w="100" w:type="dxa"/>
              <w:left w:w="43" w:type="dxa"/>
              <w:bottom w:w="40" w:type="dxa"/>
              <w:right w:w="43" w:type="dxa"/>
            </w:tcMar>
            <w:vAlign w:val="bottom"/>
          </w:tcPr>
          <w:p w14:paraId="1F6CEA0D" w14:textId="77777777" w:rsidR="002D1659" w:rsidRPr="00540228" w:rsidRDefault="002D1659" w:rsidP="00540228">
            <w:pPr>
              <w:jc w:val="right"/>
              <w:rPr>
                <w:sz w:val="20"/>
                <w:szCs w:val="20"/>
              </w:rPr>
            </w:pPr>
            <w:r w:rsidRPr="00540228">
              <w:rPr>
                <w:sz w:val="20"/>
                <w:szCs w:val="20"/>
              </w:rPr>
              <w:t xml:space="preserve"> </w:t>
            </w:r>
          </w:p>
        </w:tc>
      </w:tr>
      <w:tr w:rsidR="002D1659" w:rsidRPr="00D47E8F" w14:paraId="7039325C" w14:textId="77777777">
        <w:trPr>
          <w:trHeight w:val="340"/>
        </w:trPr>
        <w:tc>
          <w:tcPr>
            <w:tcW w:w="6320" w:type="dxa"/>
            <w:tcBorders>
              <w:top w:val="nil"/>
              <w:left w:val="nil"/>
              <w:bottom w:val="nil"/>
              <w:right w:val="nil"/>
            </w:tcBorders>
            <w:tcMar>
              <w:top w:w="100" w:type="dxa"/>
              <w:left w:w="43" w:type="dxa"/>
              <w:bottom w:w="40" w:type="dxa"/>
              <w:right w:w="43" w:type="dxa"/>
            </w:tcMar>
          </w:tcPr>
          <w:p w14:paraId="498104FB" w14:textId="77777777" w:rsidR="002D1659" w:rsidRPr="00540228" w:rsidRDefault="002D1659" w:rsidP="00540228">
            <w:pPr>
              <w:rPr>
                <w:sz w:val="20"/>
                <w:szCs w:val="20"/>
              </w:rPr>
            </w:pPr>
            <w:proofErr w:type="spellStart"/>
            <w:r w:rsidRPr="00540228">
              <w:rPr>
                <w:sz w:val="20"/>
                <w:szCs w:val="20"/>
              </w:rPr>
              <w:t>Innbyggarar</w:t>
            </w:r>
            <w:proofErr w:type="spellEnd"/>
            <w:r w:rsidRPr="00540228">
              <w:rPr>
                <w:sz w:val="20"/>
                <w:szCs w:val="20"/>
              </w:rPr>
              <w:t xml:space="preserve"> med </w:t>
            </w:r>
            <w:proofErr w:type="spellStart"/>
            <w:r w:rsidRPr="00540228">
              <w:rPr>
                <w:sz w:val="20"/>
                <w:szCs w:val="20"/>
              </w:rPr>
              <w:t>høgare</w:t>
            </w:r>
            <w:proofErr w:type="spellEnd"/>
            <w:r w:rsidRPr="00540228">
              <w:rPr>
                <w:sz w:val="20"/>
                <w:szCs w:val="20"/>
              </w:rPr>
              <w:t xml:space="preserve"> utdanning</w:t>
            </w:r>
          </w:p>
        </w:tc>
        <w:tc>
          <w:tcPr>
            <w:tcW w:w="1500" w:type="dxa"/>
            <w:tcBorders>
              <w:top w:val="nil"/>
              <w:left w:val="nil"/>
              <w:bottom w:val="nil"/>
              <w:right w:val="nil"/>
            </w:tcBorders>
            <w:tcMar>
              <w:top w:w="100" w:type="dxa"/>
              <w:left w:w="43" w:type="dxa"/>
              <w:bottom w:w="40" w:type="dxa"/>
              <w:right w:w="43" w:type="dxa"/>
            </w:tcMar>
            <w:vAlign w:val="bottom"/>
          </w:tcPr>
          <w:p w14:paraId="75A8EC98" w14:textId="77777777" w:rsidR="002D1659" w:rsidRPr="00540228" w:rsidRDefault="002D1659" w:rsidP="00540228">
            <w:pPr>
              <w:jc w:val="right"/>
              <w:rPr>
                <w:sz w:val="20"/>
                <w:szCs w:val="20"/>
              </w:rPr>
            </w:pPr>
            <w:r w:rsidRPr="00540228">
              <w:rPr>
                <w:sz w:val="20"/>
                <w:szCs w:val="20"/>
              </w:rPr>
              <w:t>0,0179</w:t>
            </w:r>
          </w:p>
        </w:tc>
        <w:tc>
          <w:tcPr>
            <w:tcW w:w="1500" w:type="dxa"/>
            <w:tcBorders>
              <w:top w:val="nil"/>
              <w:left w:val="nil"/>
              <w:bottom w:val="nil"/>
              <w:right w:val="nil"/>
            </w:tcBorders>
            <w:tcMar>
              <w:top w:w="100" w:type="dxa"/>
              <w:left w:w="43" w:type="dxa"/>
              <w:bottom w:w="40" w:type="dxa"/>
              <w:right w:w="43" w:type="dxa"/>
            </w:tcMar>
            <w:vAlign w:val="bottom"/>
          </w:tcPr>
          <w:p w14:paraId="6C897422" w14:textId="77777777" w:rsidR="002D1659" w:rsidRPr="00540228" w:rsidRDefault="002D1659" w:rsidP="00540228">
            <w:pPr>
              <w:jc w:val="right"/>
              <w:rPr>
                <w:sz w:val="20"/>
                <w:szCs w:val="20"/>
              </w:rPr>
            </w:pPr>
            <w:r w:rsidRPr="00540228">
              <w:rPr>
                <w:sz w:val="20"/>
                <w:szCs w:val="20"/>
              </w:rPr>
              <w:t xml:space="preserve"> </w:t>
            </w:r>
          </w:p>
        </w:tc>
      </w:tr>
      <w:tr w:rsidR="002D1659" w:rsidRPr="00D47E8F" w14:paraId="5B4C3089" w14:textId="77777777">
        <w:trPr>
          <w:trHeight w:val="340"/>
        </w:trPr>
        <w:tc>
          <w:tcPr>
            <w:tcW w:w="6320" w:type="dxa"/>
            <w:tcBorders>
              <w:top w:val="nil"/>
              <w:left w:val="nil"/>
              <w:bottom w:val="nil"/>
              <w:right w:val="nil"/>
            </w:tcBorders>
            <w:tcMar>
              <w:top w:w="100" w:type="dxa"/>
              <w:left w:w="43" w:type="dxa"/>
              <w:bottom w:w="40" w:type="dxa"/>
              <w:right w:w="43" w:type="dxa"/>
            </w:tcMar>
          </w:tcPr>
          <w:p w14:paraId="5D4DF6EB" w14:textId="77777777" w:rsidR="002D1659" w:rsidRPr="00540228" w:rsidRDefault="002D1659" w:rsidP="00540228">
            <w:pPr>
              <w:rPr>
                <w:sz w:val="20"/>
                <w:szCs w:val="20"/>
              </w:rPr>
            </w:pPr>
            <w:r w:rsidRPr="00540228">
              <w:rPr>
                <w:sz w:val="20"/>
                <w:szCs w:val="20"/>
              </w:rPr>
              <w:t xml:space="preserve">Sysselsette 25–54 år med arbeidstid 100 pst. eller </w:t>
            </w:r>
            <w:proofErr w:type="spellStart"/>
            <w:r w:rsidRPr="00540228">
              <w:rPr>
                <w:sz w:val="20"/>
                <w:szCs w:val="20"/>
              </w:rPr>
              <w:t>meir</w:t>
            </w:r>
            <w:proofErr w:type="spellEnd"/>
          </w:p>
        </w:tc>
        <w:tc>
          <w:tcPr>
            <w:tcW w:w="1500" w:type="dxa"/>
            <w:tcBorders>
              <w:top w:val="nil"/>
              <w:left w:val="nil"/>
              <w:bottom w:val="nil"/>
              <w:right w:val="nil"/>
            </w:tcBorders>
            <w:tcMar>
              <w:top w:w="100" w:type="dxa"/>
              <w:left w:w="43" w:type="dxa"/>
              <w:bottom w:w="40" w:type="dxa"/>
              <w:right w:w="43" w:type="dxa"/>
            </w:tcMar>
            <w:vAlign w:val="bottom"/>
          </w:tcPr>
          <w:p w14:paraId="13068D2F" w14:textId="77777777" w:rsidR="002D1659" w:rsidRPr="00540228" w:rsidRDefault="002D1659" w:rsidP="00540228">
            <w:pPr>
              <w:jc w:val="right"/>
              <w:rPr>
                <w:sz w:val="20"/>
                <w:szCs w:val="20"/>
              </w:rPr>
            </w:pPr>
          </w:p>
        </w:tc>
        <w:tc>
          <w:tcPr>
            <w:tcW w:w="1500" w:type="dxa"/>
            <w:tcBorders>
              <w:top w:val="nil"/>
              <w:left w:val="nil"/>
              <w:bottom w:val="nil"/>
              <w:right w:val="nil"/>
            </w:tcBorders>
            <w:tcMar>
              <w:top w:w="100" w:type="dxa"/>
              <w:left w:w="43" w:type="dxa"/>
              <w:bottom w:w="40" w:type="dxa"/>
              <w:right w:w="43" w:type="dxa"/>
            </w:tcMar>
            <w:vAlign w:val="bottom"/>
          </w:tcPr>
          <w:p w14:paraId="7D63088E" w14:textId="77777777" w:rsidR="002D1659" w:rsidRPr="00540228" w:rsidRDefault="002D1659" w:rsidP="00540228">
            <w:pPr>
              <w:jc w:val="right"/>
              <w:rPr>
                <w:sz w:val="20"/>
                <w:szCs w:val="20"/>
              </w:rPr>
            </w:pPr>
            <w:r w:rsidRPr="00540228">
              <w:rPr>
                <w:sz w:val="20"/>
                <w:szCs w:val="20"/>
              </w:rPr>
              <w:t>0,0253</w:t>
            </w:r>
          </w:p>
        </w:tc>
      </w:tr>
      <w:tr w:rsidR="002D1659" w:rsidRPr="00D47E8F" w14:paraId="64965281" w14:textId="77777777">
        <w:trPr>
          <w:trHeight w:val="340"/>
        </w:trPr>
        <w:tc>
          <w:tcPr>
            <w:tcW w:w="6320" w:type="dxa"/>
            <w:tcBorders>
              <w:top w:val="nil"/>
              <w:left w:val="nil"/>
              <w:bottom w:val="nil"/>
              <w:right w:val="nil"/>
            </w:tcBorders>
            <w:tcMar>
              <w:top w:w="100" w:type="dxa"/>
              <w:left w:w="43" w:type="dxa"/>
              <w:bottom w:w="40" w:type="dxa"/>
              <w:right w:w="43" w:type="dxa"/>
            </w:tcMar>
          </w:tcPr>
          <w:p w14:paraId="14EEE8D7" w14:textId="77777777" w:rsidR="002D1659" w:rsidRPr="00540228" w:rsidRDefault="002D1659" w:rsidP="00540228">
            <w:pPr>
              <w:rPr>
                <w:sz w:val="20"/>
                <w:szCs w:val="20"/>
              </w:rPr>
            </w:pPr>
            <w:proofErr w:type="spellStart"/>
            <w:r w:rsidRPr="00540228">
              <w:rPr>
                <w:sz w:val="20"/>
                <w:szCs w:val="20"/>
              </w:rPr>
              <w:t>Personar</w:t>
            </w:r>
            <w:proofErr w:type="spellEnd"/>
            <w:r w:rsidRPr="00540228">
              <w:rPr>
                <w:sz w:val="20"/>
                <w:szCs w:val="20"/>
              </w:rPr>
              <w:t xml:space="preserve"> med psykisk utviklingshemming 16 år og over</w:t>
            </w:r>
          </w:p>
        </w:tc>
        <w:tc>
          <w:tcPr>
            <w:tcW w:w="1500" w:type="dxa"/>
            <w:tcBorders>
              <w:top w:val="nil"/>
              <w:left w:val="nil"/>
              <w:bottom w:val="nil"/>
              <w:right w:val="nil"/>
            </w:tcBorders>
            <w:tcMar>
              <w:top w:w="100" w:type="dxa"/>
              <w:left w:w="43" w:type="dxa"/>
              <w:bottom w:w="40" w:type="dxa"/>
              <w:right w:w="43" w:type="dxa"/>
            </w:tcMar>
            <w:vAlign w:val="bottom"/>
          </w:tcPr>
          <w:p w14:paraId="2C673741" w14:textId="77777777" w:rsidR="002D1659" w:rsidRPr="00540228" w:rsidRDefault="002D1659" w:rsidP="00540228">
            <w:pPr>
              <w:jc w:val="right"/>
              <w:rPr>
                <w:sz w:val="20"/>
                <w:szCs w:val="20"/>
              </w:rPr>
            </w:pPr>
            <w:r w:rsidRPr="00540228">
              <w:rPr>
                <w:sz w:val="20"/>
                <w:szCs w:val="20"/>
              </w:rPr>
              <w:t>0,0507</w:t>
            </w:r>
          </w:p>
        </w:tc>
        <w:tc>
          <w:tcPr>
            <w:tcW w:w="1500" w:type="dxa"/>
            <w:tcBorders>
              <w:top w:val="nil"/>
              <w:left w:val="nil"/>
              <w:bottom w:val="nil"/>
              <w:right w:val="nil"/>
            </w:tcBorders>
            <w:tcMar>
              <w:top w:w="100" w:type="dxa"/>
              <w:left w:w="43" w:type="dxa"/>
              <w:bottom w:w="40" w:type="dxa"/>
              <w:right w:w="43" w:type="dxa"/>
            </w:tcMar>
            <w:vAlign w:val="bottom"/>
          </w:tcPr>
          <w:p w14:paraId="0EBF8678" w14:textId="77777777" w:rsidR="002D1659" w:rsidRPr="00540228" w:rsidRDefault="002D1659" w:rsidP="00540228">
            <w:pPr>
              <w:jc w:val="right"/>
              <w:rPr>
                <w:sz w:val="20"/>
                <w:szCs w:val="20"/>
              </w:rPr>
            </w:pPr>
            <w:r w:rsidRPr="00540228">
              <w:rPr>
                <w:sz w:val="20"/>
                <w:szCs w:val="20"/>
              </w:rPr>
              <w:t>0,0213</w:t>
            </w:r>
          </w:p>
        </w:tc>
      </w:tr>
      <w:tr w:rsidR="002D1659" w:rsidRPr="00D47E8F" w14:paraId="7331E95D" w14:textId="77777777">
        <w:trPr>
          <w:trHeight w:val="340"/>
        </w:trPr>
        <w:tc>
          <w:tcPr>
            <w:tcW w:w="6320" w:type="dxa"/>
            <w:tcBorders>
              <w:top w:val="nil"/>
              <w:left w:val="nil"/>
              <w:bottom w:val="nil"/>
              <w:right w:val="nil"/>
            </w:tcBorders>
            <w:tcMar>
              <w:top w:w="100" w:type="dxa"/>
              <w:left w:w="43" w:type="dxa"/>
              <w:bottom w:w="40" w:type="dxa"/>
              <w:right w:w="43" w:type="dxa"/>
            </w:tcMar>
          </w:tcPr>
          <w:p w14:paraId="75E7FF71" w14:textId="77777777" w:rsidR="002D1659" w:rsidRPr="00540228" w:rsidRDefault="002D1659" w:rsidP="00540228">
            <w:pPr>
              <w:rPr>
                <w:sz w:val="20"/>
                <w:szCs w:val="20"/>
              </w:rPr>
            </w:pPr>
            <w:proofErr w:type="spellStart"/>
            <w:r w:rsidRPr="00540228">
              <w:rPr>
                <w:sz w:val="20"/>
                <w:szCs w:val="20"/>
              </w:rPr>
              <w:t>Dødelegheit</w:t>
            </w:r>
            <w:proofErr w:type="spellEnd"/>
          </w:p>
        </w:tc>
        <w:tc>
          <w:tcPr>
            <w:tcW w:w="1500" w:type="dxa"/>
            <w:tcBorders>
              <w:top w:val="nil"/>
              <w:left w:val="nil"/>
              <w:bottom w:val="nil"/>
              <w:right w:val="nil"/>
            </w:tcBorders>
            <w:tcMar>
              <w:top w:w="100" w:type="dxa"/>
              <w:left w:w="43" w:type="dxa"/>
              <w:bottom w:w="40" w:type="dxa"/>
              <w:right w:w="43" w:type="dxa"/>
            </w:tcMar>
            <w:vAlign w:val="bottom"/>
          </w:tcPr>
          <w:p w14:paraId="603F976C" w14:textId="77777777" w:rsidR="002D1659" w:rsidRPr="00540228" w:rsidRDefault="002D1659" w:rsidP="00540228">
            <w:pPr>
              <w:jc w:val="right"/>
              <w:rPr>
                <w:sz w:val="20"/>
                <w:szCs w:val="20"/>
              </w:rPr>
            </w:pPr>
            <w:r w:rsidRPr="00540228">
              <w:rPr>
                <w:sz w:val="20"/>
                <w:szCs w:val="20"/>
              </w:rPr>
              <w:t>0,0474</w:t>
            </w:r>
          </w:p>
        </w:tc>
        <w:tc>
          <w:tcPr>
            <w:tcW w:w="1500" w:type="dxa"/>
            <w:tcBorders>
              <w:top w:val="nil"/>
              <w:left w:val="nil"/>
              <w:bottom w:val="nil"/>
              <w:right w:val="nil"/>
            </w:tcBorders>
            <w:tcMar>
              <w:top w:w="100" w:type="dxa"/>
              <w:left w:w="43" w:type="dxa"/>
              <w:bottom w:w="40" w:type="dxa"/>
              <w:right w:w="43" w:type="dxa"/>
            </w:tcMar>
            <w:vAlign w:val="bottom"/>
          </w:tcPr>
          <w:p w14:paraId="02A0F05E" w14:textId="77777777" w:rsidR="002D1659" w:rsidRPr="00540228" w:rsidRDefault="002D1659" w:rsidP="00540228">
            <w:pPr>
              <w:jc w:val="right"/>
              <w:rPr>
                <w:sz w:val="20"/>
                <w:szCs w:val="20"/>
              </w:rPr>
            </w:pPr>
            <w:r w:rsidRPr="00540228">
              <w:rPr>
                <w:sz w:val="20"/>
                <w:szCs w:val="20"/>
              </w:rPr>
              <w:t>0,0444</w:t>
            </w:r>
          </w:p>
        </w:tc>
      </w:tr>
      <w:tr w:rsidR="002D1659" w:rsidRPr="00D47E8F" w14:paraId="6BAAE7AF" w14:textId="77777777">
        <w:trPr>
          <w:trHeight w:val="340"/>
        </w:trPr>
        <w:tc>
          <w:tcPr>
            <w:tcW w:w="6320" w:type="dxa"/>
            <w:tcBorders>
              <w:top w:val="nil"/>
              <w:left w:val="nil"/>
              <w:bottom w:val="nil"/>
              <w:right w:val="nil"/>
            </w:tcBorders>
            <w:tcMar>
              <w:top w:w="100" w:type="dxa"/>
              <w:left w:w="43" w:type="dxa"/>
              <w:bottom w:w="40" w:type="dxa"/>
              <w:right w:w="43" w:type="dxa"/>
            </w:tcMar>
          </w:tcPr>
          <w:p w14:paraId="5CD27CDD" w14:textId="77777777" w:rsidR="002D1659" w:rsidRPr="00540228" w:rsidRDefault="002D1659" w:rsidP="00540228">
            <w:pPr>
              <w:rPr>
                <w:sz w:val="20"/>
                <w:szCs w:val="20"/>
              </w:rPr>
            </w:pPr>
            <w:proofErr w:type="spellStart"/>
            <w:r w:rsidRPr="00540228">
              <w:rPr>
                <w:sz w:val="20"/>
                <w:szCs w:val="20"/>
              </w:rPr>
              <w:t>Aleinebuande</w:t>
            </w:r>
            <w:proofErr w:type="spellEnd"/>
            <w:r w:rsidRPr="00540228">
              <w:rPr>
                <w:sz w:val="20"/>
                <w:szCs w:val="20"/>
              </w:rPr>
              <w:t xml:space="preserve"> 67 år og over</w:t>
            </w:r>
          </w:p>
        </w:tc>
        <w:tc>
          <w:tcPr>
            <w:tcW w:w="1500" w:type="dxa"/>
            <w:tcBorders>
              <w:top w:val="nil"/>
              <w:left w:val="nil"/>
              <w:bottom w:val="nil"/>
              <w:right w:val="nil"/>
            </w:tcBorders>
            <w:tcMar>
              <w:top w:w="100" w:type="dxa"/>
              <w:left w:w="43" w:type="dxa"/>
              <w:bottom w:w="40" w:type="dxa"/>
              <w:right w:w="43" w:type="dxa"/>
            </w:tcMar>
            <w:vAlign w:val="bottom"/>
          </w:tcPr>
          <w:p w14:paraId="120D003B" w14:textId="77777777" w:rsidR="002D1659" w:rsidRPr="00540228" w:rsidRDefault="002D1659" w:rsidP="00540228">
            <w:pPr>
              <w:jc w:val="right"/>
              <w:rPr>
                <w:sz w:val="20"/>
                <w:szCs w:val="20"/>
              </w:rPr>
            </w:pPr>
          </w:p>
        </w:tc>
        <w:tc>
          <w:tcPr>
            <w:tcW w:w="1500" w:type="dxa"/>
            <w:tcBorders>
              <w:top w:val="nil"/>
              <w:left w:val="nil"/>
              <w:bottom w:val="nil"/>
              <w:right w:val="nil"/>
            </w:tcBorders>
            <w:tcMar>
              <w:top w:w="100" w:type="dxa"/>
              <w:left w:w="43" w:type="dxa"/>
              <w:bottom w:w="40" w:type="dxa"/>
              <w:right w:w="43" w:type="dxa"/>
            </w:tcMar>
            <w:vAlign w:val="bottom"/>
          </w:tcPr>
          <w:p w14:paraId="17CE9806" w14:textId="77777777" w:rsidR="002D1659" w:rsidRPr="00540228" w:rsidRDefault="002D1659" w:rsidP="00540228">
            <w:pPr>
              <w:jc w:val="right"/>
              <w:rPr>
                <w:sz w:val="20"/>
                <w:szCs w:val="20"/>
              </w:rPr>
            </w:pPr>
            <w:r w:rsidRPr="00540228">
              <w:rPr>
                <w:sz w:val="20"/>
                <w:szCs w:val="20"/>
              </w:rPr>
              <w:t>0,0524</w:t>
            </w:r>
          </w:p>
        </w:tc>
      </w:tr>
      <w:tr w:rsidR="002D1659" w:rsidRPr="00D47E8F" w14:paraId="26DB6757" w14:textId="77777777">
        <w:trPr>
          <w:trHeight w:val="340"/>
        </w:trPr>
        <w:tc>
          <w:tcPr>
            <w:tcW w:w="6320" w:type="dxa"/>
            <w:tcBorders>
              <w:top w:val="nil"/>
              <w:left w:val="nil"/>
              <w:bottom w:val="nil"/>
              <w:right w:val="nil"/>
            </w:tcBorders>
            <w:tcMar>
              <w:top w:w="100" w:type="dxa"/>
              <w:left w:w="43" w:type="dxa"/>
              <w:bottom w:w="40" w:type="dxa"/>
              <w:right w:w="43" w:type="dxa"/>
            </w:tcMar>
          </w:tcPr>
          <w:p w14:paraId="168705AF" w14:textId="77777777" w:rsidR="002D1659" w:rsidRPr="00540228" w:rsidRDefault="002D1659" w:rsidP="00540228">
            <w:pPr>
              <w:rPr>
                <w:sz w:val="20"/>
                <w:szCs w:val="20"/>
              </w:rPr>
            </w:pPr>
            <w:proofErr w:type="spellStart"/>
            <w:r w:rsidRPr="00540228">
              <w:rPr>
                <w:sz w:val="20"/>
                <w:szCs w:val="20"/>
              </w:rPr>
              <w:t>Ikkje</w:t>
            </w:r>
            <w:proofErr w:type="spellEnd"/>
            <w:r w:rsidRPr="00540228">
              <w:rPr>
                <w:sz w:val="20"/>
                <w:szCs w:val="20"/>
              </w:rPr>
              <w:t>-gifte 67 år og over</w:t>
            </w:r>
          </w:p>
        </w:tc>
        <w:tc>
          <w:tcPr>
            <w:tcW w:w="1500" w:type="dxa"/>
            <w:tcBorders>
              <w:top w:val="nil"/>
              <w:left w:val="nil"/>
              <w:bottom w:val="nil"/>
              <w:right w:val="nil"/>
            </w:tcBorders>
            <w:tcMar>
              <w:top w:w="100" w:type="dxa"/>
              <w:left w:w="43" w:type="dxa"/>
              <w:bottom w:w="40" w:type="dxa"/>
              <w:right w:w="43" w:type="dxa"/>
            </w:tcMar>
            <w:vAlign w:val="bottom"/>
          </w:tcPr>
          <w:p w14:paraId="54F1CDA2" w14:textId="77777777" w:rsidR="002D1659" w:rsidRPr="00540228" w:rsidRDefault="002D1659" w:rsidP="00540228">
            <w:pPr>
              <w:jc w:val="right"/>
              <w:rPr>
                <w:sz w:val="20"/>
                <w:szCs w:val="20"/>
              </w:rPr>
            </w:pPr>
            <w:r w:rsidRPr="00540228">
              <w:rPr>
                <w:sz w:val="20"/>
                <w:szCs w:val="20"/>
              </w:rPr>
              <w:t>0,0474</w:t>
            </w:r>
          </w:p>
        </w:tc>
        <w:tc>
          <w:tcPr>
            <w:tcW w:w="1500" w:type="dxa"/>
            <w:tcBorders>
              <w:top w:val="nil"/>
              <w:left w:val="nil"/>
              <w:bottom w:val="nil"/>
              <w:right w:val="nil"/>
            </w:tcBorders>
            <w:tcMar>
              <w:top w:w="100" w:type="dxa"/>
              <w:left w:w="43" w:type="dxa"/>
              <w:bottom w:w="40" w:type="dxa"/>
              <w:right w:w="43" w:type="dxa"/>
            </w:tcMar>
            <w:vAlign w:val="bottom"/>
          </w:tcPr>
          <w:p w14:paraId="5B6AAF7E" w14:textId="77777777" w:rsidR="002D1659" w:rsidRPr="00540228" w:rsidRDefault="002D1659" w:rsidP="00540228">
            <w:pPr>
              <w:jc w:val="right"/>
              <w:rPr>
                <w:sz w:val="20"/>
                <w:szCs w:val="20"/>
              </w:rPr>
            </w:pPr>
            <w:r w:rsidRPr="00540228">
              <w:rPr>
                <w:sz w:val="20"/>
                <w:szCs w:val="20"/>
              </w:rPr>
              <w:t xml:space="preserve"> </w:t>
            </w:r>
          </w:p>
        </w:tc>
      </w:tr>
      <w:tr w:rsidR="002D1659" w:rsidRPr="00D47E8F" w14:paraId="7B7647A4" w14:textId="77777777">
        <w:trPr>
          <w:trHeight w:val="340"/>
        </w:trPr>
        <w:tc>
          <w:tcPr>
            <w:tcW w:w="6320" w:type="dxa"/>
            <w:tcBorders>
              <w:top w:val="nil"/>
              <w:left w:val="nil"/>
              <w:bottom w:val="nil"/>
              <w:right w:val="nil"/>
            </w:tcBorders>
            <w:tcMar>
              <w:top w:w="100" w:type="dxa"/>
              <w:left w:w="43" w:type="dxa"/>
              <w:bottom w:w="40" w:type="dxa"/>
              <w:right w:w="43" w:type="dxa"/>
            </w:tcMar>
          </w:tcPr>
          <w:p w14:paraId="4A184407" w14:textId="77777777" w:rsidR="002D1659" w:rsidRPr="00540228" w:rsidRDefault="002D1659" w:rsidP="00540228">
            <w:pPr>
              <w:rPr>
                <w:sz w:val="20"/>
                <w:szCs w:val="20"/>
              </w:rPr>
            </w:pPr>
            <w:proofErr w:type="spellStart"/>
            <w:r w:rsidRPr="00540228">
              <w:rPr>
                <w:sz w:val="20"/>
                <w:szCs w:val="20"/>
              </w:rPr>
              <w:t>Personar</w:t>
            </w:r>
            <w:proofErr w:type="spellEnd"/>
            <w:r w:rsidRPr="00540228">
              <w:rPr>
                <w:sz w:val="20"/>
                <w:szCs w:val="20"/>
              </w:rPr>
              <w:t xml:space="preserve"> med låg inntekt</w:t>
            </w:r>
          </w:p>
        </w:tc>
        <w:tc>
          <w:tcPr>
            <w:tcW w:w="1500" w:type="dxa"/>
            <w:tcBorders>
              <w:top w:val="nil"/>
              <w:left w:val="nil"/>
              <w:bottom w:val="nil"/>
              <w:right w:val="nil"/>
            </w:tcBorders>
            <w:tcMar>
              <w:top w:w="100" w:type="dxa"/>
              <w:left w:w="43" w:type="dxa"/>
              <w:bottom w:w="40" w:type="dxa"/>
              <w:right w:w="43" w:type="dxa"/>
            </w:tcMar>
            <w:vAlign w:val="bottom"/>
          </w:tcPr>
          <w:p w14:paraId="1FF6AF11" w14:textId="77777777" w:rsidR="002D1659" w:rsidRPr="00540228" w:rsidRDefault="002D1659" w:rsidP="00540228">
            <w:pPr>
              <w:jc w:val="right"/>
              <w:rPr>
                <w:sz w:val="20"/>
                <w:szCs w:val="20"/>
              </w:rPr>
            </w:pPr>
            <w:r w:rsidRPr="00540228">
              <w:rPr>
                <w:sz w:val="20"/>
                <w:szCs w:val="20"/>
              </w:rPr>
              <w:t>0,0105</w:t>
            </w:r>
          </w:p>
        </w:tc>
        <w:tc>
          <w:tcPr>
            <w:tcW w:w="1500" w:type="dxa"/>
            <w:tcBorders>
              <w:top w:val="nil"/>
              <w:left w:val="nil"/>
              <w:bottom w:val="nil"/>
              <w:right w:val="nil"/>
            </w:tcBorders>
            <w:tcMar>
              <w:top w:w="100" w:type="dxa"/>
              <w:left w:w="43" w:type="dxa"/>
              <w:bottom w:w="40" w:type="dxa"/>
              <w:right w:w="43" w:type="dxa"/>
            </w:tcMar>
            <w:vAlign w:val="bottom"/>
          </w:tcPr>
          <w:p w14:paraId="55A6CF94" w14:textId="77777777" w:rsidR="002D1659" w:rsidRPr="00540228" w:rsidRDefault="002D1659" w:rsidP="00540228">
            <w:pPr>
              <w:jc w:val="right"/>
              <w:rPr>
                <w:sz w:val="20"/>
                <w:szCs w:val="20"/>
              </w:rPr>
            </w:pPr>
            <w:r w:rsidRPr="00540228">
              <w:rPr>
                <w:sz w:val="20"/>
                <w:szCs w:val="20"/>
              </w:rPr>
              <w:t>0,0150</w:t>
            </w:r>
          </w:p>
        </w:tc>
      </w:tr>
      <w:tr w:rsidR="002D1659" w:rsidRPr="00D47E8F" w14:paraId="27A0E673" w14:textId="77777777">
        <w:trPr>
          <w:trHeight w:val="340"/>
        </w:trPr>
        <w:tc>
          <w:tcPr>
            <w:tcW w:w="6320" w:type="dxa"/>
            <w:tcBorders>
              <w:top w:val="nil"/>
              <w:left w:val="nil"/>
              <w:bottom w:val="nil"/>
              <w:right w:val="nil"/>
            </w:tcBorders>
            <w:tcMar>
              <w:top w:w="100" w:type="dxa"/>
              <w:left w:w="43" w:type="dxa"/>
              <w:bottom w:w="40" w:type="dxa"/>
              <w:right w:w="43" w:type="dxa"/>
            </w:tcMar>
          </w:tcPr>
          <w:p w14:paraId="03A7477B" w14:textId="77777777" w:rsidR="002D1659" w:rsidRPr="00540228" w:rsidRDefault="002D1659" w:rsidP="00540228">
            <w:pPr>
              <w:rPr>
                <w:sz w:val="20"/>
                <w:szCs w:val="20"/>
              </w:rPr>
            </w:pPr>
            <w:proofErr w:type="spellStart"/>
            <w:r w:rsidRPr="00540228">
              <w:rPr>
                <w:sz w:val="20"/>
                <w:szCs w:val="20"/>
              </w:rPr>
              <w:t>Personar</w:t>
            </w:r>
            <w:proofErr w:type="spellEnd"/>
            <w:r w:rsidRPr="00540228">
              <w:rPr>
                <w:sz w:val="20"/>
                <w:szCs w:val="20"/>
              </w:rPr>
              <w:t xml:space="preserve"> med låg utdanning</w:t>
            </w:r>
          </w:p>
        </w:tc>
        <w:tc>
          <w:tcPr>
            <w:tcW w:w="1500" w:type="dxa"/>
            <w:tcBorders>
              <w:top w:val="nil"/>
              <w:left w:val="nil"/>
              <w:bottom w:val="nil"/>
              <w:right w:val="nil"/>
            </w:tcBorders>
            <w:tcMar>
              <w:top w:w="100" w:type="dxa"/>
              <w:left w:w="43" w:type="dxa"/>
              <w:bottom w:w="40" w:type="dxa"/>
              <w:right w:w="43" w:type="dxa"/>
            </w:tcMar>
            <w:vAlign w:val="bottom"/>
          </w:tcPr>
          <w:p w14:paraId="436DF88C" w14:textId="77777777" w:rsidR="002D1659" w:rsidRPr="00540228" w:rsidRDefault="002D1659" w:rsidP="00540228">
            <w:pPr>
              <w:jc w:val="right"/>
              <w:rPr>
                <w:sz w:val="20"/>
                <w:szCs w:val="20"/>
              </w:rPr>
            </w:pPr>
          </w:p>
        </w:tc>
        <w:tc>
          <w:tcPr>
            <w:tcW w:w="1500" w:type="dxa"/>
            <w:tcBorders>
              <w:top w:val="nil"/>
              <w:left w:val="nil"/>
              <w:bottom w:val="nil"/>
              <w:right w:val="nil"/>
            </w:tcBorders>
            <w:tcMar>
              <w:top w:w="100" w:type="dxa"/>
              <w:left w:w="43" w:type="dxa"/>
              <w:bottom w:w="40" w:type="dxa"/>
              <w:right w:w="43" w:type="dxa"/>
            </w:tcMar>
            <w:vAlign w:val="bottom"/>
          </w:tcPr>
          <w:p w14:paraId="6CE4FBE8" w14:textId="77777777" w:rsidR="002D1659" w:rsidRPr="00540228" w:rsidRDefault="002D1659" w:rsidP="00540228">
            <w:pPr>
              <w:jc w:val="right"/>
              <w:rPr>
                <w:sz w:val="20"/>
                <w:szCs w:val="20"/>
              </w:rPr>
            </w:pPr>
            <w:r w:rsidRPr="00540228">
              <w:rPr>
                <w:sz w:val="20"/>
                <w:szCs w:val="20"/>
              </w:rPr>
              <w:t>0,0140</w:t>
            </w:r>
          </w:p>
        </w:tc>
      </w:tr>
      <w:tr w:rsidR="002D1659" w:rsidRPr="00D47E8F" w14:paraId="0C2BE8EF" w14:textId="77777777">
        <w:trPr>
          <w:trHeight w:val="340"/>
        </w:trPr>
        <w:tc>
          <w:tcPr>
            <w:tcW w:w="6320" w:type="dxa"/>
            <w:tcBorders>
              <w:top w:val="nil"/>
              <w:left w:val="nil"/>
              <w:bottom w:val="nil"/>
              <w:right w:val="nil"/>
            </w:tcBorders>
            <w:tcMar>
              <w:top w:w="100" w:type="dxa"/>
              <w:left w:w="43" w:type="dxa"/>
              <w:bottom w:w="40" w:type="dxa"/>
              <w:right w:w="43" w:type="dxa"/>
            </w:tcMar>
          </w:tcPr>
          <w:p w14:paraId="62B5844B" w14:textId="77777777" w:rsidR="002D1659" w:rsidRPr="00540228" w:rsidRDefault="002D1659" w:rsidP="00540228">
            <w:pPr>
              <w:rPr>
                <w:sz w:val="20"/>
                <w:szCs w:val="20"/>
              </w:rPr>
            </w:pPr>
            <w:r w:rsidRPr="00540228">
              <w:rPr>
                <w:sz w:val="20"/>
                <w:szCs w:val="20"/>
              </w:rPr>
              <w:t xml:space="preserve">Barn 0–15 år med </w:t>
            </w:r>
            <w:proofErr w:type="spellStart"/>
            <w:r w:rsidRPr="00540228">
              <w:rPr>
                <w:sz w:val="20"/>
                <w:szCs w:val="20"/>
              </w:rPr>
              <w:t>einsleg</w:t>
            </w:r>
            <w:proofErr w:type="spellEnd"/>
            <w:r w:rsidRPr="00540228">
              <w:rPr>
                <w:sz w:val="20"/>
                <w:szCs w:val="20"/>
              </w:rPr>
              <w:t xml:space="preserve"> </w:t>
            </w:r>
            <w:proofErr w:type="spellStart"/>
            <w:r w:rsidRPr="00540228">
              <w:rPr>
                <w:sz w:val="20"/>
                <w:szCs w:val="20"/>
              </w:rPr>
              <w:t>forsørgar</w:t>
            </w:r>
            <w:proofErr w:type="spellEnd"/>
            <w:r w:rsidRPr="00540228">
              <w:rPr>
                <w:sz w:val="20"/>
                <w:szCs w:val="20"/>
              </w:rPr>
              <w:t xml:space="preserve"> </w:t>
            </w:r>
          </w:p>
        </w:tc>
        <w:tc>
          <w:tcPr>
            <w:tcW w:w="1500" w:type="dxa"/>
            <w:tcBorders>
              <w:top w:val="nil"/>
              <w:left w:val="nil"/>
              <w:bottom w:val="nil"/>
              <w:right w:val="nil"/>
            </w:tcBorders>
            <w:tcMar>
              <w:top w:w="100" w:type="dxa"/>
              <w:left w:w="43" w:type="dxa"/>
              <w:bottom w:w="40" w:type="dxa"/>
              <w:right w:w="43" w:type="dxa"/>
            </w:tcMar>
            <w:vAlign w:val="bottom"/>
          </w:tcPr>
          <w:p w14:paraId="68A12C20" w14:textId="77777777" w:rsidR="002D1659" w:rsidRPr="00540228" w:rsidRDefault="002D1659" w:rsidP="00540228">
            <w:pPr>
              <w:jc w:val="right"/>
              <w:rPr>
                <w:sz w:val="20"/>
                <w:szCs w:val="20"/>
              </w:rPr>
            </w:pPr>
            <w:r w:rsidRPr="00540228">
              <w:rPr>
                <w:sz w:val="20"/>
                <w:szCs w:val="20"/>
              </w:rPr>
              <w:t>0,0168</w:t>
            </w:r>
          </w:p>
        </w:tc>
        <w:tc>
          <w:tcPr>
            <w:tcW w:w="1500" w:type="dxa"/>
            <w:tcBorders>
              <w:top w:val="nil"/>
              <w:left w:val="nil"/>
              <w:bottom w:val="nil"/>
              <w:right w:val="nil"/>
            </w:tcBorders>
            <w:tcMar>
              <w:top w:w="100" w:type="dxa"/>
              <w:left w:w="43" w:type="dxa"/>
              <w:bottom w:w="40" w:type="dxa"/>
              <w:right w:w="43" w:type="dxa"/>
            </w:tcMar>
            <w:vAlign w:val="bottom"/>
          </w:tcPr>
          <w:p w14:paraId="0A26C3A3" w14:textId="77777777" w:rsidR="002D1659" w:rsidRPr="00540228" w:rsidRDefault="002D1659" w:rsidP="00540228">
            <w:pPr>
              <w:jc w:val="right"/>
              <w:rPr>
                <w:sz w:val="20"/>
                <w:szCs w:val="20"/>
              </w:rPr>
            </w:pPr>
            <w:r w:rsidRPr="00540228">
              <w:rPr>
                <w:sz w:val="20"/>
                <w:szCs w:val="20"/>
              </w:rPr>
              <w:t xml:space="preserve"> </w:t>
            </w:r>
          </w:p>
        </w:tc>
      </w:tr>
      <w:tr w:rsidR="002D1659" w:rsidRPr="00D47E8F" w14:paraId="0DBC0183" w14:textId="77777777">
        <w:trPr>
          <w:trHeight w:val="340"/>
        </w:trPr>
        <w:tc>
          <w:tcPr>
            <w:tcW w:w="6320" w:type="dxa"/>
            <w:tcBorders>
              <w:top w:val="nil"/>
              <w:left w:val="nil"/>
              <w:bottom w:val="nil"/>
              <w:right w:val="nil"/>
            </w:tcBorders>
            <w:tcMar>
              <w:top w:w="100" w:type="dxa"/>
              <w:left w:w="43" w:type="dxa"/>
              <w:bottom w:w="40" w:type="dxa"/>
              <w:right w:w="43" w:type="dxa"/>
            </w:tcMar>
          </w:tcPr>
          <w:p w14:paraId="0B93CC74" w14:textId="77777777" w:rsidR="002D1659" w:rsidRPr="00540228" w:rsidRDefault="002D1659" w:rsidP="00540228">
            <w:pPr>
              <w:rPr>
                <w:sz w:val="20"/>
                <w:szCs w:val="20"/>
              </w:rPr>
            </w:pPr>
            <w:proofErr w:type="spellStart"/>
            <w:r w:rsidRPr="00540228">
              <w:rPr>
                <w:sz w:val="20"/>
                <w:szCs w:val="20"/>
              </w:rPr>
              <w:t>Uførepensjonistar</w:t>
            </w:r>
            <w:proofErr w:type="spellEnd"/>
            <w:r w:rsidRPr="00540228">
              <w:rPr>
                <w:sz w:val="20"/>
                <w:szCs w:val="20"/>
              </w:rPr>
              <w:t xml:space="preserve"> 18–49 år</w:t>
            </w:r>
          </w:p>
        </w:tc>
        <w:tc>
          <w:tcPr>
            <w:tcW w:w="1500" w:type="dxa"/>
            <w:tcBorders>
              <w:top w:val="nil"/>
              <w:left w:val="nil"/>
              <w:bottom w:val="nil"/>
              <w:right w:val="nil"/>
            </w:tcBorders>
            <w:tcMar>
              <w:top w:w="100" w:type="dxa"/>
              <w:left w:w="43" w:type="dxa"/>
              <w:bottom w:w="40" w:type="dxa"/>
              <w:right w:w="43" w:type="dxa"/>
            </w:tcMar>
            <w:vAlign w:val="bottom"/>
          </w:tcPr>
          <w:p w14:paraId="40173763" w14:textId="77777777" w:rsidR="002D1659" w:rsidRPr="00540228" w:rsidRDefault="002D1659" w:rsidP="00540228">
            <w:pPr>
              <w:jc w:val="right"/>
              <w:rPr>
                <w:sz w:val="20"/>
                <w:szCs w:val="20"/>
              </w:rPr>
            </w:pPr>
            <w:r w:rsidRPr="00540228">
              <w:rPr>
                <w:sz w:val="20"/>
                <w:szCs w:val="20"/>
              </w:rPr>
              <w:t>0,0060</w:t>
            </w:r>
          </w:p>
        </w:tc>
        <w:tc>
          <w:tcPr>
            <w:tcW w:w="1500" w:type="dxa"/>
            <w:tcBorders>
              <w:top w:val="nil"/>
              <w:left w:val="nil"/>
              <w:bottom w:val="nil"/>
              <w:right w:val="nil"/>
            </w:tcBorders>
            <w:tcMar>
              <w:top w:w="100" w:type="dxa"/>
              <w:left w:w="43" w:type="dxa"/>
              <w:bottom w:w="40" w:type="dxa"/>
              <w:right w:w="43" w:type="dxa"/>
            </w:tcMar>
            <w:vAlign w:val="bottom"/>
          </w:tcPr>
          <w:p w14:paraId="55B4A21C" w14:textId="77777777" w:rsidR="002D1659" w:rsidRPr="00540228" w:rsidRDefault="002D1659" w:rsidP="00540228">
            <w:pPr>
              <w:jc w:val="right"/>
              <w:rPr>
                <w:sz w:val="20"/>
                <w:szCs w:val="20"/>
              </w:rPr>
            </w:pPr>
            <w:r w:rsidRPr="00540228">
              <w:rPr>
                <w:sz w:val="20"/>
                <w:szCs w:val="20"/>
              </w:rPr>
              <w:t>0,0088</w:t>
            </w:r>
          </w:p>
        </w:tc>
      </w:tr>
      <w:tr w:rsidR="002D1659" w:rsidRPr="00D47E8F" w14:paraId="7ABB1811" w14:textId="77777777">
        <w:trPr>
          <w:trHeight w:val="340"/>
        </w:trPr>
        <w:tc>
          <w:tcPr>
            <w:tcW w:w="6320" w:type="dxa"/>
            <w:tcBorders>
              <w:top w:val="nil"/>
              <w:left w:val="nil"/>
              <w:bottom w:val="nil"/>
              <w:right w:val="nil"/>
            </w:tcBorders>
            <w:tcMar>
              <w:top w:w="100" w:type="dxa"/>
              <w:left w:w="43" w:type="dxa"/>
              <w:bottom w:w="40" w:type="dxa"/>
              <w:right w:w="43" w:type="dxa"/>
            </w:tcMar>
          </w:tcPr>
          <w:p w14:paraId="0092C34E" w14:textId="77777777" w:rsidR="002D1659" w:rsidRPr="00540228" w:rsidRDefault="002D1659" w:rsidP="00540228">
            <w:pPr>
              <w:rPr>
                <w:sz w:val="20"/>
                <w:szCs w:val="20"/>
              </w:rPr>
            </w:pPr>
            <w:proofErr w:type="spellStart"/>
            <w:r w:rsidRPr="00540228">
              <w:rPr>
                <w:sz w:val="20"/>
                <w:szCs w:val="20"/>
              </w:rPr>
              <w:t>Aleinebuande</w:t>
            </w:r>
            <w:proofErr w:type="spellEnd"/>
            <w:r w:rsidRPr="00540228">
              <w:rPr>
                <w:sz w:val="20"/>
                <w:szCs w:val="20"/>
              </w:rPr>
              <w:t xml:space="preserve"> 30–66 år</w:t>
            </w:r>
          </w:p>
        </w:tc>
        <w:tc>
          <w:tcPr>
            <w:tcW w:w="1500" w:type="dxa"/>
            <w:tcBorders>
              <w:top w:val="nil"/>
              <w:left w:val="nil"/>
              <w:bottom w:val="nil"/>
              <w:right w:val="nil"/>
            </w:tcBorders>
            <w:tcMar>
              <w:top w:w="100" w:type="dxa"/>
              <w:left w:w="43" w:type="dxa"/>
              <w:bottom w:w="40" w:type="dxa"/>
              <w:right w:w="43" w:type="dxa"/>
            </w:tcMar>
            <w:vAlign w:val="bottom"/>
          </w:tcPr>
          <w:p w14:paraId="195B2A1B" w14:textId="77777777" w:rsidR="002D1659" w:rsidRPr="00540228" w:rsidRDefault="002D1659" w:rsidP="00540228">
            <w:pPr>
              <w:jc w:val="right"/>
              <w:rPr>
                <w:sz w:val="20"/>
                <w:szCs w:val="20"/>
              </w:rPr>
            </w:pPr>
            <w:r w:rsidRPr="00540228">
              <w:rPr>
                <w:sz w:val="20"/>
                <w:szCs w:val="20"/>
              </w:rPr>
              <w:t>0,0180</w:t>
            </w:r>
          </w:p>
        </w:tc>
        <w:tc>
          <w:tcPr>
            <w:tcW w:w="1500" w:type="dxa"/>
            <w:tcBorders>
              <w:top w:val="nil"/>
              <w:left w:val="nil"/>
              <w:bottom w:val="nil"/>
              <w:right w:val="nil"/>
            </w:tcBorders>
            <w:tcMar>
              <w:top w:w="100" w:type="dxa"/>
              <w:left w:w="43" w:type="dxa"/>
              <w:bottom w:w="40" w:type="dxa"/>
              <w:right w:w="43" w:type="dxa"/>
            </w:tcMar>
            <w:vAlign w:val="bottom"/>
          </w:tcPr>
          <w:p w14:paraId="596B0C13" w14:textId="77777777" w:rsidR="002D1659" w:rsidRPr="00540228" w:rsidRDefault="002D1659" w:rsidP="00540228">
            <w:pPr>
              <w:jc w:val="right"/>
              <w:rPr>
                <w:sz w:val="20"/>
                <w:szCs w:val="20"/>
              </w:rPr>
            </w:pPr>
            <w:r w:rsidRPr="00540228">
              <w:rPr>
                <w:sz w:val="20"/>
                <w:szCs w:val="20"/>
              </w:rPr>
              <w:t>0,0191</w:t>
            </w:r>
          </w:p>
        </w:tc>
      </w:tr>
      <w:tr w:rsidR="002D1659" w:rsidRPr="00D47E8F" w14:paraId="144F3F07" w14:textId="77777777">
        <w:trPr>
          <w:trHeight w:val="340"/>
        </w:trPr>
        <w:tc>
          <w:tcPr>
            <w:tcW w:w="6320" w:type="dxa"/>
            <w:tcBorders>
              <w:top w:val="nil"/>
              <w:left w:val="nil"/>
              <w:bottom w:val="nil"/>
              <w:right w:val="nil"/>
            </w:tcBorders>
            <w:tcMar>
              <w:top w:w="100" w:type="dxa"/>
              <w:left w:w="43" w:type="dxa"/>
              <w:bottom w:w="40" w:type="dxa"/>
              <w:right w:w="43" w:type="dxa"/>
            </w:tcMar>
          </w:tcPr>
          <w:p w14:paraId="7697408E" w14:textId="77777777" w:rsidR="002D1659" w:rsidRPr="00540228" w:rsidRDefault="002D1659" w:rsidP="00540228">
            <w:pPr>
              <w:rPr>
                <w:sz w:val="20"/>
                <w:szCs w:val="20"/>
              </w:rPr>
            </w:pPr>
            <w:proofErr w:type="spellStart"/>
            <w:r w:rsidRPr="00540228">
              <w:rPr>
                <w:sz w:val="20"/>
                <w:szCs w:val="20"/>
              </w:rPr>
              <w:t>Flyktningar</w:t>
            </w:r>
            <w:proofErr w:type="spellEnd"/>
            <w:r w:rsidRPr="00540228">
              <w:rPr>
                <w:sz w:val="20"/>
                <w:szCs w:val="20"/>
              </w:rPr>
              <w:t xml:space="preserve"> </w:t>
            </w:r>
            <w:proofErr w:type="spellStart"/>
            <w:r w:rsidRPr="00540228">
              <w:rPr>
                <w:sz w:val="20"/>
                <w:szCs w:val="20"/>
              </w:rPr>
              <w:t>utan</w:t>
            </w:r>
            <w:proofErr w:type="spellEnd"/>
            <w:r w:rsidRPr="00540228">
              <w:rPr>
                <w:sz w:val="20"/>
                <w:szCs w:val="20"/>
              </w:rPr>
              <w:t xml:space="preserve"> </w:t>
            </w:r>
            <w:proofErr w:type="spellStart"/>
            <w:r w:rsidRPr="00540228">
              <w:rPr>
                <w:sz w:val="20"/>
                <w:szCs w:val="20"/>
              </w:rPr>
              <w:t>integreringstilskot</w:t>
            </w:r>
            <w:proofErr w:type="spellEnd"/>
          </w:p>
        </w:tc>
        <w:tc>
          <w:tcPr>
            <w:tcW w:w="1500" w:type="dxa"/>
            <w:tcBorders>
              <w:top w:val="nil"/>
              <w:left w:val="nil"/>
              <w:bottom w:val="nil"/>
              <w:right w:val="nil"/>
            </w:tcBorders>
            <w:tcMar>
              <w:top w:w="100" w:type="dxa"/>
              <w:left w:w="43" w:type="dxa"/>
              <w:bottom w:w="40" w:type="dxa"/>
              <w:right w:w="43" w:type="dxa"/>
            </w:tcMar>
            <w:vAlign w:val="bottom"/>
          </w:tcPr>
          <w:p w14:paraId="23947582" w14:textId="77777777" w:rsidR="002D1659" w:rsidRPr="00540228" w:rsidRDefault="002D1659" w:rsidP="00540228">
            <w:pPr>
              <w:jc w:val="right"/>
              <w:rPr>
                <w:sz w:val="20"/>
                <w:szCs w:val="20"/>
              </w:rPr>
            </w:pPr>
            <w:r w:rsidRPr="00540228">
              <w:rPr>
                <w:sz w:val="20"/>
                <w:szCs w:val="20"/>
              </w:rPr>
              <w:t>0,0078</w:t>
            </w:r>
          </w:p>
        </w:tc>
        <w:tc>
          <w:tcPr>
            <w:tcW w:w="1500" w:type="dxa"/>
            <w:tcBorders>
              <w:top w:val="nil"/>
              <w:left w:val="nil"/>
              <w:bottom w:val="nil"/>
              <w:right w:val="nil"/>
            </w:tcBorders>
            <w:tcMar>
              <w:top w:w="100" w:type="dxa"/>
              <w:left w:w="43" w:type="dxa"/>
              <w:bottom w:w="40" w:type="dxa"/>
              <w:right w:w="43" w:type="dxa"/>
            </w:tcMar>
            <w:vAlign w:val="bottom"/>
          </w:tcPr>
          <w:p w14:paraId="116CC1B0" w14:textId="77777777" w:rsidR="002D1659" w:rsidRPr="00540228" w:rsidRDefault="002D1659" w:rsidP="00540228">
            <w:pPr>
              <w:jc w:val="right"/>
              <w:rPr>
                <w:sz w:val="20"/>
                <w:szCs w:val="20"/>
              </w:rPr>
            </w:pPr>
            <w:r w:rsidRPr="00540228">
              <w:rPr>
                <w:sz w:val="20"/>
                <w:szCs w:val="20"/>
              </w:rPr>
              <w:t>0,0138</w:t>
            </w:r>
          </w:p>
        </w:tc>
      </w:tr>
      <w:tr w:rsidR="002D1659" w:rsidRPr="00D47E8F" w14:paraId="50398844" w14:textId="77777777">
        <w:trPr>
          <w:trHeight w:val="340"/>
        </w:trPr>
        <w:tc>
          <w:tcPr>
            <w:tcW w:w="6320" w:type="dxa"/>
            <w:tcBorders>
              <w:top w:val="nil"/>
              <w:left w:val="nil"/>
              <w:bottom w:val="nil"/>
              <w:right w:val="nil"/>
            </w:tcBorders>
            <w:tcMar>
              <w:top w:w="100" w:type="dxa"/>
              <w:left w:w="43" w:type="dxa"/>
              <w:bottom w:w="40" w:type="dxa"/>
              <w:right w:w="43" w:type="dxa"/>
            </w:tcMar>
          </w:tcPr>
          <w:p w14:paraId="3F31AAF6" w14:textId="77777777" w:rsidR="002D1659" w:rsidRPr="00540228" w:rsidRDefault="002D1659" w:rsidP="00540228">
            <w:pPr>
              <w:rPr>
                <w:sz w:val="20"/>
                <w:szCs w:val="20"/>
              </w:rPr>
            </w:pPr>
            <w:proofErr w:type="spellStart"/>
            <w:r w:rsidRPr="00540228">
              <w:rPr>
                <w:sz w:val="20"/>
                <w:szCs w:val="20"/>
              </w:rPr>
              <w:t>Pasientar</w:t>
            </w:r>
            <w:proofErr w:type="spellEnd"/>
            <w:r w:rsidRPr="00540228">
              <w:rPr>
                <w:sz w:val="20"/>
                <w:szCs w:val="20"/>
              </w:rPr>
              <w:t xml:space="preserve"> med diagnose </w:t>
            </w:r>
            <w:proofErr w:type="spellStart"/>
            <w:r w:rsidRPr="00540228">
              <w:rPr>
                <w:sz w:val="20"/>
                <w:szCs w:val="20"/>
              </w:rPr>
              <w:t>innan</w:t>
            </w:r>
            <w:proofErr w:type="spellEnd"/>
            <w:r w:rsidRPr="00540228">
              <w:rPr>
                <w:sz w:val="20"/>
                <w:szCs w:val="20"/>
              </w:rPr>
              <w:t xml:space="preserve"> rus og psykiatri</w:t>
            </w:r>
          </w:p>
        </w:tc>
        <w:tc>
          <w:tcPr>
            <w:tcW w:w="1500" w:type="dxa"/>
            <w:tcBorders>
              <w:top w:val="nil"/>
              <w:left w:val="nil"/>
              <w:bottom w:val="nil"/>
              <w:right w:val="nil"/>
            </w:tcBorders>
            <w:tcMar>
              <w:top w:w="100" w:type="dxa"/>
              <w:left w:w="43" w:type="dxa"/>
              <w:bottom w:w="40" w:type="dxa"/>
              <w:right w:w="43" w:type="dxa"/>
            </w:tcMar>
            <w:vAlign w:val="bottom"/>
          </w:tcPr>
          <w:p w14:paraId="6F787AC7" w14:textId="77777777" w:rsidR="002D1659" w:rsidRPr="00540228" w:rsidRDefault="002D1659" w:rsidP="00540228">
            <w:pPr>
              <w:jc w:val="right"/>
              <w:rPr>
                <w:sz w:val="20"/>
                <w:szCs w:val="20"/>
              </w:rPr>
            </w:pPr>
          </w:p>
        </w:tc>
        <w:tc>
          <w:tcPr>
            <w:tcW w:w="1500" w:type="dxa"/>
            <w:tcBorders>
              <w:top w:val="nil"/>
              <w:left w:val="nil"/>
              <w:bottom w:val="nil"/>
              <w:right w:val="nil"/>
            </w:tcBorders>
            <w:tcMar>
              <w:top w:w="100" w:type="dxa"/>
              <w:left w:w="43" w:type="dxa"/>
              <w:bottom w:w="40" w:type="dxa"/>
              <w:right w:w="43" w:type="dxa"/>
            </w:tcMar>
            <w:vAlign w:val="bottom"/>
          </w:tcPr>
          <w:p w14:paraId="7C0B1535" w14:textId="77777777" w:rsidR="002D1659" w:rsidRPr="00540228" w:rsidRDefault="002D1659" w:rsidP="00540228">
            <w:pPr>
              <w:jc w:val="right"/>
              <w:rPr>
                <w:sz w:val="20"/>
                <w:szCs w:val="20"/>
              </w:rPr>
            </w:pPr>
            <w:r w:rsidRPr="00540228">
              <w:rPr>
                <w:sz w:val="20"/>
                <w:szCs w:val="20"/>
              </w:rPr>
              <w:t>0,0138</w:t>
            </w:r>
          </w:p>
        </w:tc>
      </w:tr>
      <w:tr w:rsidR="002D1659" w:rsidRPr="00D47E8F" w14:paraId="483BD93D" w14:textId="77777777">
        <w:trPr>
          <w:trHeight w:val="340"/>
        </w:trPr>
        <w:tc>
          <w:tcPr>
            <w:tcW w:w="6320" w:type="dxa"/>
            <w:tcBorders>
              <w:top w:val="nil"/>
              <w:left w:val="nil"/>
              <w:bottom w:val="nil"/>
              <w:right w:val="nil"/>
            </w:tcBorders>
            <w:tcMar>
              <w:top w:w="100" w:type="dxa"/>
              <w:left w:w="43" w:type="dxa"/>
              <w:bottom w:w="40" w:type="dxa"/>
              <w:right w:w="43" w:type="dxa"/>
            </w:tcMar>
          </w:tcPr>
          <w:p w14:paraId="4A2D75D7" w14:textId="77777777" w:rsidR="002D1659" w:rsidRPr="00540228" w:rsidRDefault="002D1659" w:rsidP="00540228">
            <w:pPr>
              <w:rPr>
                <w:sz w:val="20"/>
                <w:szCs w:val="20"/>
              </w:rPr>
            </w:pPr>
            <w:r w:rsidRPr="00540228">
              <w:rPr>
                <w:sz w:val="20"/>
                <w:szCs w:val="20"/>
              </w:rPr>
              <w:t>Opphopingsindeks (låginntekt, arbeidsledige og skilte/separerte)</w:t>
            </w:r>
          </w:p>
        </w:tc>
        <w:tc>
          <w:tcPr>
            <w:tcW w:w="1500" w:type="dxa"/>
            <w:tcBorders>
              <w:top w:val="nil"/>
              <w:left w:val="nil"/>
              <w:bottom w:val="nil"/>
              <w:right w:val="nil"/>
            </w:tcBorders>
            <w:tcMar>
              <w:top w:w="100" w:type="dxa"/>
              <w:left w:w="43" w:type="dxa"/>
              <w:bottom w:w="40" w:type="dxa"/>
              <w:right w:w="43" w:type="dxa"/>
            </w:tcMar>
            <w:vAlign w:val="bottom"/>
          </w:tcPr>
          <w:p w14:paraId="4D0E8A7A" w14:textId="77777777" w:rsidR="002D1659" w:rsidRPr="00540228" w:rsidRDefault="002D1659" w:rsidP="00540228">
            <w:pPr>
              <w:jc w:val="right"/>
              <w:rPr>
                <w:sz w:val="20"/>
                <w:szCs w:val="20"/>
              </w:rPr>
            </w:pPr>
            <w:r w:rsidRPr="00540228">
              <w:rPr>
                <w:sz w:val="20"/>
                <w:szCs w:val="20"/>
              </w:rPr>
              <w:t>0,0088</w:t>
            </w:r>
          </w:p>
        </w:tc>
        <w:tc>
          <w:tcPr>
            <w:tcW w:w="1500" w:type="dxa"/>
            <w:tcBorders>
              <w:top w:val="nil"/>
              <w:left w:val="nil"/>
              <w:bottom w:val="nil"/>
              <w:right w:val="nil"/>
            </w:tcBorders>
            <w:tcMar>
              <w:top w:w="100" w:type="dxa"/>
              <w:left w:w="43" w:type="dxa"/>
              <w:bottom w:w="40" w:type="dxa"/>
              <w:right w:w="43" w:type="dxa"/>
            </w:tcMar>
            <w:vAlign w:val="bottom"/>
          </w:tcPr>
          <w:p w14:paraId="41E34E33" w14:textId="77777777" w:rsidR="002D1659" w:rsidRPr="00540228" w:rsidRDefault="002D1659" w:rsidP="00540228">
            <w:pPr>
              <w:jc w:val="right"/>
              <w:rPr>
                <w:sz w:val="20"/>
                <w:szCs w:val="20"/>
              </w:rPr>
            </w:pPr>
            <w:r w:rsidRPr="00540228">
              <w:rPr>
                <w:sz w:val="20"/>
                <w:szCs w:val="20"/>
              </w:rPr>
              <w:t xml:space="preserve"> </w:t>
            </w:r>
          </w:p>
        </w:tc>
      </w:tr>
      <w:tr w:rsidR="002D1659" w:rsidRPr="00D47E8F" w14:paraId="6535306D" w14:textId="77777777">
        <w:trPr>
          <w:trHeight w:val="340"/>
        </w:trPr>
        <w:tc>
          <w:tcPr>
            <w:tcW w:w="6320" w:type="dxa"/>
            <w:tcBorders>
              <w:top w:val="nil"/>
              <w:left w:val="nil"/>
              <w:bottom w:val="nil"/>
              <w:right w:val="nil"/>
            </w:tcBorders>
            <w:tcMar>
              <w:top w:w="100" w:type="dxa"/>
              <w:left w:w="43" w:type="dxa"/>
              <w:bottom w:w="40" w:type="dxa"/>
              <w:right w:w="43" w:type="dxa"/>
            </w:tcMar>
          </w:tcPr>
          <w:p w14:paraId="3B09C36A" w14:textId="77777777" w:rsidR="002D1659" w:rsidRPr="00540228" w:rsidRDefault="002D1659" w:rsidP="00540228">
            <w:pPr>
              <w:rPr>
                <w:sz w:val="20"/>
                <w:szCs w:val="20"/>
              </w:rPr>
            </w:pPr>
            <w:r w:rsidRPr="00540228">
              <w:rPr>
                <w:sz w:val="20"/>
                <w:szCs w:val="20"/>
              </w:rPr>
              <w:t>Opphopingsindeks (låginntekt og arbeidsledige)</w:t>
            </w:r>
          </w:p>
        </w:tc>
        <w:tc>
          <w:tcPr>
            <w:tcW w:w="1500" w:type="dxa"/>
            <w:tcBorders>
              <w:top w:val="nil"/>
              <w:left w:val="nil"/>
              <w:bottom w:val="nil"/>
              <w:right w:val="nil"/>
            </w:tcBorders>
            <w:tcMar>
              <w:top w:w="100" w:type="dxa"/>
              <w:left w:w="43" w:type="dxa"/>
              <w:bottom w:w="40" w:type="dxa"/>
              <w:right w:w="43" w:type="dxa"/>
            </w:tcMar>
            <w:vAlign w:val="bottom"/>
          </w:tcPr>
          <w:p w14:paraId="009A9393" w14:textId="77777777" w:rsidR="002D1659" w:rsidRPr="00540228" w:rsidRDefault="002D1659" w:rsidP="00540228">
            <w:pPr>
              <w:jc w:val="right"/>
              <w:rPr>
                <w:sz w:val="20"/>
                <w:szCs w:val="20"/>
              </w:rPr>
            </w:pPr>
          </w:p>
        </w:tc>
        <w:tc>
          <w:tcPr>
            <w:tcW w:w="1500" w:type="dxa"/>
            <w:tcBorders>
              <w:top w:val="nil"/>
              <w:left w:val="nil"/>
              <w:bottom w:val="nil"/>
              <w:right w:val="nil"/>
            </w:tcBorders>
            <w:tcMar>
              <w:top w:w="100" w:type="dxa"/>
              <w:left w:w="43" w:type="dxa"/>
              <w:bottom w:w="40" w:type="dxa"/>
              <w:right w:w="43" w:type="dxa"/>
            </w:tcMar>
            <w:vAlign w:val="bottom"/>
          </w:tcPr>
          <w:p w14:paraId="451C2E9E" w14:textId="77777777" w:rsidR="002D1659" w:rsidRPr="00540228" w:rsidRDefault="002D1659" w:rsidP="00540228">
            <w:pPr>
              <w:jc w:val="right"/>
              <w:rPr>
                <w:sz w:val="20"/>
                <w:szCs w:val="20"/>
              </w:rPr>
            </w:pPr>
            <w:r w:rsidRPr="00540228">
              <w:rPr>
                <w:sz w:val="20"/>
                <w:szCs w:val="20"/>
              </w:rPr>
              <w:t>0,0057</w:t>
            </w:r>
          </w:p>
        </w:tc>
      </w:tr>
      <w:tr w:rsidR="002D1659" w:rsidRPr="00D47E8F" w14:paraId="35BAEB6D" w14:textId="77777777">
        <w:trPr>
          <w:trHeight w:val="340"/>
        </w:trPr>
        <w:tc>
          <w:tcPr>
            <w:tcW w:w="6320" w:type="dxa"/>
            <w:tcBorders>
              <w:top w:val="single" w:sz="4" w:space="0" w:color="000000"/>
              <w:left w:val="nil"/>
              <w:bottom w:val="single" w:sz="4" w:space="0" w:color="000000"/>
              <w:right w:val="nil"/>
            </w:tcBorders>
            <w:tcMar>
              <w:top w:w="100" w:type="dxa"/>
              <w:left w:w="43" w:type="dxa"/>
              <w:bottom w:w="40" w:type="dxa"/>
              <w:right w:w="43" w:type="dxa"/>
            </w:tcMar>
          </w:tcPr>
          <w:p w14:paraId="448FA069" w14:textId="77777777" w:rsidR="002D1659" w:rsidRPr="00540228" w:rsidRDefault="002D1659" w:rsidP="00540228">
            <w:pPr>
              <w:rPr>
                <w:sz w:val="20"/>
                <w:szCs w:val="20"/>
              </w:rPr>
            </w:pPr>
            <w:r w:rsidRPr="00540228">
              <w:rPr>
                <w:sz w:val="20"/>
                <w:szCs w:val="20"/>
              </w:rPr>
              <w:t>Sum</w:t>
            </w:r>
          </w:p>
        </w:tc>
        <w:tc>
          <w:tcPr>
            <w:tcW w:w="15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509BBAD" w14:textId="77777777" w:rsidR="002D1659" w:rsidRPr="00540228" w:rsidRDefault="002D1659" w:rsidP="00540228">
            <w:pPr>
              <w:jc w:val="right"/>
              <w:rPr>
                <w:sz w:val="20"/>
                <w:szCs w:val="20"/>
              </w:rPr>
            </w:pPr>
            <w:r w:rsidRPr="00540228">
              <w:rPr>
                <w:sz w:val="20"/>
                <w:szCs w:val="20"/>
              </w:rPr>
              <w:t>1,0000</w:t>
            </w:r>
          </w:p>
        </w:tc>
        <w:tc>
          <w:tcPr>
            <w:tcW w:w="15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171CC63" w14:textId="77777777" w:rsidR="002D1659" w:rsidRPr="00540228" w:rsidRDefault="002D1659" w:rsidP="00540228">
            <w:pPr>
              <w:jc w:val="right"/>
              <w:rPr>
                <w:sz w:val="20"/>
                <w:szCs w:val="20"/>
              </w:rPr>
            </w:pPr>
            <w:r w:rsidRPr="00540228">
              <w:rPr>
                <w:sz w:val="20"/>
                <w:szCs w:val="20"/>
              </w:rPr>
              <w:t>1,0000</w:t>
            </w:r>
          </w:p>
        </w:tc>
      </w:tr>
    </w:tbl>
    <w:p w14:paraId="4ABD1559" w14:textId="77777777" w:rsidR="002D1659" w:rsidRPr="00D47E8F" w:rsidRDefault="002D1659" w:rsidP="00D47E8F">
      <w:r w:rsidRPr="00D47E8F">
        <w:t xml:space="preserve">Med departementet sitt forslag til ny kostnadsnøkkel får alderskriteria litt større </w:t>
      </w:r>
      <w:proofErr w:type="spellStart"/>
      <w:r w:rsidRPr="00D47E8F">
        <w:t>betyding</w:t>
      </w:r>
      <w:proofErr w:type="spellEnd"/>
      <w:r w:rsidRPr="00D47E8F">
        <w:t xml:space="preserve"> enn i dag, med ei </w:t>
      </w:r>
      <w:proofErr w:type="spellStart"/>
      <w:r w:rsidRPr="00D47E8F">
        <w:t>auke</w:t>
      </w:r>
      <w:proofErr w:type="spellEnd"/>
      <w:r w:rsidRPr="00D47E8F">
        <w:t xml:space="preserve"> </w:t>
      </w:r>
      <w:proofErr w:type="spellStart"/>
      <w:r w:rsidRPr="00D47E8F">
        <w:t>frå</w:t>
      </w:r>
      <w:proofErr w:type="spellEnd"/>
      <w:r w:rsidRPr="00D47E8F">
        <w:t xml:space="preserve"> om lag 70,7 prosent til 71,4 prosent. Vekta til kriteriet for psykisk utviklingshemma 16 år og over blir redusert </w:t>
      </w:r>
      <w:proofErr w:type="spellStart"/>
      <w:r w:rsidRPr="00D47E8F">
        <w:t>frå</w:t>
      </w:r>
      <w:proofErr w:type="spellEnd"/>
      <w:r w:rsidRPr="00D47E8F">
        <w:t xml:space="preserve"> 5,1 til 2,1 prosent, men som omtalt i kapittel 15.4 får nedvektinga </w:t>
      </w:r>
      <w:proofErr w:type="spellStart"/>
      <w:r w:rsidRPr="00D47E8F">
        <w:t>berre</w:t>
      </w:r>
      <w:proofErr w:type="spellEnd"/>
      <w:r w:rsidRPr="00D47E8F">
        <w:t xml:space="preserve"> halv effekt i fordelingsverknadene gjennom ei eiga ordning med </w:t>
      </w:r>
      <w:proofErr w:type="spellStart"/>
      <w:r w:rsidRPr="00D47E8F">
        <w:t>særskild</w:t>
      </w:r>
      <w:proofErr w:type="spellEnd"/>
      <w:r w:rsidRPr="00D47E8F">
        <w:t xml:space="preserve"> fordeling.</w:t>
      </w:r>
    </w:p>
    <w:p w14:paraId="52E8C615" w14:textId="77777777" w:rsidR="002D1659" w:rsidRPr="00D47E8F" w:rsidRDefault="002D1659" w:rsidP="00D47E8F">
      <w:r w:rsidRPr="00D47E8F">
        <w:t xml:space="preserve">Den samla vekta til basis- og busettingskriteria </w:t>
      </w:r>
      <w:proofErr w:type="spellStart"/>
      <w:r w:rsidRPr="00D47E8F">
        <w:t>aukar</w:t>
      </w:r>
      <w:proofErr w:type="spellEnd"/>
      <w:r w:rsidRPr="00D47E8F">
        <w:t xml:space="preserve"> </w:t>
      </w:r>
      <w:proofErr w:type="spellStart"/>
      <w:r w:rsidRPr="00D47E8F">
        <w:t>frå</w:t>
      </w:r>
      <w:proofErr w:type="spellEnd"/>
      <w:r w:rsidRPr="00D47E8F">
        <w:t xml:space="preserve"> 3,7 prosent i dagens nøkkel til 4,3 prosent i forslaget til departementet. </w:t>
      </w:r>
      <w:proofErr w:type="spellStart"/>
      <w:r w:rsidRPr="00D47E8F">
        <w:t>Ein</w:t>
      </w:r>
      <w:proofErr w:type="spellEnd"/>
      <w:r w:rsidRPr="00D47E8F">
        <w:t xml:space="preserve"> mindre del av </w:t>
      </w:r>
      <w:proofErr w:type="spellStart"/>
      <w:r w:rsidRPr="00D47E8F">
        <w:t>auken</w:t>
      </w:r>
      <w:proofErr w:type="spellEnd"/>
      <w:r w:rsidRPr="00D47E8F">
        <w:t xml:space="preserve"> heng </w:t>
      </w:r>
      <w:proofErr w:type="spellStart"/>
      <w:r w:rsidRPr="00D47E8F">
        <w:t>saman</w:t>
      </w:r>
      <w:proofErr w:type="spellEnd"/>
      <w:r w:rsidRPr="00D47E8F">
        <w:t xml:space="preserve"> med avviklinga av ordninga med gradert basiskriterium.</w:t>
      </w:r>
    </w:p>
    <w:p w14:paraId="4703E9CC" w14:textId="77777777" w:rsidR="002D1659" w:rsidRPr="00D47E8F" w:rsidRDefault="002D1659" w:rsidP="00D47E8F">
      <w:r w:rsidRPr="00D47E8F">
        <w:t xml:space="preserve">Opphoping av levekårsproblem kan </w:t>
      </w:r>
      <w:proofErr w:type="spellStart"/>
      <w:r w:rsidRPr="00D47E8F">
        <w:t>påverke</w:t>
      </w:r>
      <w:proofErr w:type="spellEnd"/>
      <w:r w:rsidRPr="00D47E8F">
        <w:t xml:space="preserve"> behovet for kommunale </w:t>
      </w:r>
      <w:proofErr w:type="spellStart"/>
      <w:r w:rsidRPr="00D47E8F">
        <w:t>tenester</w:t>
      </w:r>
      <w:proofErr w:type="spellEnd"/>
      <w:r w:rsidRPr="00D47E8F">
        <w:t xml:space="preserve"> og dermed utgiftene til </w:t>
      </w:r>
      <w:proofErr w:type="spellStart"/>
      <w:r w:rsidRPr="00D47E8F">
        <w:t>kommunane</w:t>
      </w:r>
      <w:proofErr w:type="spellEnd"/>
      <w:r w:rsidRPr="00D47E8F">
        <w:t xml:space="preserve">, og det er </w:t>
      </w:r>
      <w:proofErr w:type="spellStart"/>
      <w:r w:rsidRPr="00D47E8F">
        <w:t>fleire</w:t>
      </w:r>
      <w:proofErr w:type="spellEnd"/>
      <w:r w:rsidRPr="00D47E8F">
        <w:t xml:space="preserve"> kriterium i kostnadsnøkkelen som skal fange opp dette. Levekår kan </w:t>
      </w:r>
      <w:proofErr w:type="spellStart"/>
      <w:r w:rsidRPr="00D47E8F">
        <w:t>definerast</w:t>
      </w:r>
      <w:proofErr w:type="spellEnd"/>
      <w:r w:rsidRPr="00D47E8F">
        <w:t xml:space="preserve"> og </w:t>
      </w:r>
      <w:proofErr w:type="spellStart"/>
      <w:r w:rsidRPr="00D47E8F">
        <w:t>målast</w:t>
      </w:r>
      <w:proofErr w:type="spellEnd"/>
      <w:r w:rsidRPr="00D47E8F">
        <w:t xml:space="preserve"> på </w:t>
      </w:r>
      <w:proofErr w:type="spellStart"/>
      <w:r w:rsidRPr="00D47E8F">
        <w:t>fleire</w:t>
      </w:r>
      <w:proofErr w:type="spellEnd"/>
      <w:r w:rsidRPr="00D47E8F">
        <w:t xml:space="preserve"> ulike </w:t>
      </w:r>
      <w:proofErr w:type="spellStart"/>
      <w:r w:rsidRPr="00D47E8F">
        <w:t>måtar</w:t>
      </w:r>
      <w:proofErr w:type="spellEnd"/>
      <w:r w:rsidRPr="00D47E8F">
        <w:t xml:space="preserve">, og by- og </w:t>
      </w:r>
      <w:proofErr w:type="spellStart"/>
      <w:r w:rsidRPr="00D47E8F">
        <w:t>levekårsutvalet</w:t>
      </w:r>
      <w:proofErr w:type="spellEnd"/>
      <w:r w:rsidRPr="00D47E8F">
        <w:t xml:space="preserve"> bruker omgrepet levekårsproblem om mellom anna </w:t>
      </w:r>
      <w:proofErr w:type="spellStart"/>
      <w:r w:rsidRPr="00D47E8F">
        <w:t>dårleg</w:t>
      </w:r>
      <w:proofErr w:type="spellEnd"/>
      <w:r w:rsidRPr="00D47E8F">
        <w:t xml:space="preserve"> økonomi, låg utdanning, </w:t>
      </w:r>
      <w:proofErr w:type="spellStart"/>
      <w:r w:rsidRPr="00D47E8F">
        <w:t>helseplagar</w:t>
      </w:r>
      <w:proofErr w:type="spellEnd"/>
      <w:r w:rsidRPr="00D47E8F">
        <w:t xml:space="preserve">, rus, psykiske </w:t>
      </w:r>
      <w:proofErr w:type="spellStart"/>
      <w:r w:rsidRPr="00D47E8F">
        <w:t>plagar</w:t>
      </w:r>
      <w:proofErr w:type="spellEnd"/>
      <w:r w:rsidRPr="00D47E8F">
        <w:t xml:space="preserve"> og </w:t>
      </w:r>
      <w:proofErr w:type="spellStart"/>
      <w:r w:rsidRPr="00D47E8F">
        <w:t>lidingar</w:t>
      </w:r>
      <w:proofErr w:type="spellEnd"/>
      <w:r w:rsidRPr="00D47E8F">
        <w:t xml:space="preserve">, </w:t>
      </w:r>
      <w:proofErr w:type="spellStart"/>
      <w:r w:rsidRPr="00D47E8F">
        <w:t>manglande</w:t>
      </w:r>
      <w:proofErr w:type="spellEnd"/>
      <w:r w:rsidRPr="00D47E8F">
        <w:t xml:space="preserve"> nettverk og </w:t>
      </w:r>
      <w:proofErr w:type="spellStart"/>
      <w:r w:rsidRPr="00D47E8F">
        <w:t>dårlege</w:t>
      </w:r>
      <w:proofErr w:type="spellEnd"/>
      <w:r w:rsidRPr="00D47E8F">
        <w:t xml:space="preserve"> </w:t>
      </w:r>
      <w:proofErr w:type="spellStart"/>
      <w:r w:rsidRPr="00D47E8F">
        <w:t>norskkunnskapar</w:t>
      </w:r>
      <w:proofErr w:type="spellEnd"/>
      <w:r w:rsidRPr="00D47E8F">
        <w:t>.</w:t>
      </w:r>
      <w:r w:rsidRPr="00D47E8F">
        <w:rPr>
          <w:rStyle w:val="Fotnotereferanse"/>
        </w:rPr>
        <w:footnoteReference w:id="58"/>
      </w:r>
      <w:r w:rsidRPr="00D47E8F">
        <w:t xml:space="preserve"> Viss </w:t>
      </w:r>
      <w:proofErr w:type="spellStart"/>
      <w:r w:rsidRPr="00D47E8F">
        <w:t>ein</w:t>
      </w:r>
      <w:proofErr w:type="spellEnd"/>
      <w:r w:rsidRPr="00D47E8F">
        <w:t xml:space="preserve"> legg </w:t>
      </w:r>
      <w:proofErr w:type="spellStart"/>
      <w:r w:rsidRPr="00D47E8F">
        <w:t>eit</w:t>
      </w:r>
      <w:proofErr w:type="spellEnd"/>
      <w:r w:rsidRPr="00D47E8F">
        <w:t xml:space="preserve"> breitt levekårsomgrep til grunn, og </w:t>
      </w:r>
      <w:proofErr w:type="spellStart"/>
      <w:r w:rsidRPr="00D47E8F">
        <w:t>reknar</w:t>
      </w:r>
      <w:proofErr w:type="spellEnd"/>
      <w:r w:rsidRPr="00D47E8F">
        <w:t xml:space="preserve"> </w:t>
      </w:r>
      <w:proofErr w:type="spellStart"/>
      <w:r w:rsidRPr="00D47E8F">
        <w:t>dødelegheit</w:t>
      </w:r>
      <w:proofErr w:type="spellEnd"/>
      <w:r w:rsidRPr="00D47E8F">
        <w:t xml:space="preserve"> og </w:t>
      </w:r>
      <w:proofErr w:type="spellStart"/>
      <w:r w:rsidRPr="00D47E8F">
        <w:t>talet</w:t>
      </w:r>
      <w:proofErr w:type="spellEnd"/>
      <w:r w:rsidRPr="00D47E8F">
        <w:t xml:space="preserve"> på </w:t>
      </w:r>
      <w:proofErr w:type="spellStart"/>
      <w:r w:rsidRPr="00D47E8F">
        <w:t>flyktningar</w:t>
      </w:r>
      <w:proofErr w:type="spellEnd"/>
      <w:r w:rsidRPr="00D47E8F">
        <w:t xml:space="preserve"> og </w:t>
      </w:r>
      <w:proofErr w:type="spellStart"/>
      <w:r w:rsidRPr="00D47E8F">
        <w:t>innvandrar</w:t>
      </w:r>
      <w:proofErr w:type="spellEnd"/>
      <w:r w:rsidRPr="00D47E8F">
        <w:t xml:space="preserve"> som </w:t>
      </w:r>
      <w:proofErr w:type="spellStart"/>
      <w:r w:rsidRPr="00D47E8F">
        <w:t>levekårsindikatorar</w:t>
      </w:r>
      <w:proofErr w:type="spellEnd"/>
      <w:r w:rsidRPr="00D47E8F">
        <w:t xml:space="preserve">, </w:t>
      </w:r>
      <w:proofErr w:type="spellStart"/>
      <w:r w:rsidRPr="00D47E8F">
        <w:t>utgjer</w:t>
      </w:r>
      <w:proofErr w:type="spellEnd"/>
      <w:r w:rsidRPr="00D47E8F">
        <w:t xml:space="preserve"> levekårskriteria til </w:t>
      </w:r>
      <w:proofErr w:type="spellStart"/>
      <w:r w:rsidRPr="00D47E8F">
        <w:t>saman</w:t>
      </w:r>
      <w:proofErr w:type="spellEnd"/>
      <w:r w:rsidRPr="00D47E8F">
        <w:t xml:space="preserve"> 10,4 prosent av dagens kostnadsnøkkel. I departementet sitt forslag </w:t>
      </w:r>
      <w:proofErr w:type="spellStart"/>
      <w:r w:rsidRPr="00D47E8F">
        <w:t>utgjer</w:t>
      </w:r>
      <w:proofErr w:type="spellEnd"/>
      <w:r w:rsidRPr="00D47E8F">
        <w:t xml:space="preserve"> levekårskriteria til </w:t>
      </w:r>
      <w:proofErr w:type="spellStart"/>
      <w:r w:rsidRPr="00D47E8F">
        <w:t>saman</w:t>
      </w:r>
      <w:proofErr w:type="spellEnd"/>
      <w:r w:rsidRPr="00D47E8F">
        <w:t xml:space="preserve"> 12,4 prosent av den samla kostnadsnøkkelen.</w:t>
      </w:r>
      <w:r w:rsidRPr="00D47E8F">
        <w:rPr>
          <w:rStyle w:val="Fotnotereferanse"/>
        </w:rPr>
        <w:footnoteReference w:id="59"/>
      </w:r>
    </w:p>
    <w:p w14:paraId="7C2D0C99" w14:textId="77777777" w:rsidR="002D1659" w:rsidRPr="00D47E8F" w:rsidRDefault="002D1659" w:rsidP="00D47E8F">
      <w:pPr>
        <w:pStyle w:val="Overskrift1"/>
      </w:pPr>
      <w:r w:rsidRPr="00D47E8F">
        <w:t xml:space="preserve">Regionalpolitiske </w:t>
      </w:r>
      <w:proofErr w:type="spellStart"/>
      <w:r w:rsidRPr="00D47E8F">
        <w:t>tilskot</w:t>
      </w:r>
      <w:proofErr w:type="spellEnd"/>
    </w:p>
    <w:p w14:paraId="67495373" w14:textId="77777777" w:rsidR="002D1659" w:rsidRPr="00D47E8F" w:rsidRDefault="002D1659" w:rsidP="00D47E8F">
      <w:r w:rsidRPr="00D47E8F">
        <w:t xml:space="preserve">Regionalpolitiske </w:t>
      </w:r>
      <w:proofErr w:type="spellStart"/>
      <w:r w:rsidRPr="00D47E8F">
        <w:t>tilskot</w:t>
      </w:r>
      <w:proofErr w:type="spellEnd"/>
      <w:r w:rsidRPr="00D47E8F">
        <w:t xml:space="preserve"> er </w:t>
      </w:r>
      <w:proofErr w:type="spellStart"/>
      <w:r w:rsidRPr="00D47E8F">
        <w:t>tilskot</w:t>
      </w:r>
      <w:proofErr w:type="spellEnd"/>
      <w:r w:rsidRPr="00D47E8F">
        <w:t xml:space="preserve"> </w:t>
      </w:r>
      <w:proofErr w:type="spellStart"/>
      <w:r w:rsidRPr="00D47E8F">
        <w:t>innanfor</w:t>
      </w:r>
      <w:proofErr w:type="spellEnd"/>
      <w:r w:rsidRPr="00D47E8F">
        <w:t xml:space="preserve"> </w:t>
      </w:r>
      <w:proofErr w:type="spellStart"/>
      <w:r w:rsidRPr="00D47E8F">
        <w:t>rammetilskotet</w:t>
      </w:r>
      <w:proofErr w:type="spellEnd"/>
      <w:r w:rsidRPr="00D47E8F">
        <w:t xml:space="preserve"> som blir brukt til å nå ulike regional- og distriktspolitiske mål. </w:t>
      </w:r>
      <w:proofErr w:type="spellStart"/>
      <w:r w:rsidRPr="00D47E8F">
        <w:t>Føremålet</w:t>
      </w:r>
      <w:proofErr w:type="spellEnd"/>
      <w:r w:rsidRPr="00D47E8F">
        <w:t xml:space="preserve"> er å bruke inntektssystemet som </w:t>
      </w:r>
      <w:proofErr w:type="spellStart"/>
      <w:r w:rsidRPr="00D47E8F">
        <w:t>eit</w:t>
      </w:r>
      <w:proofErr w:type="spellEnd"/>
      <w:r w:rsidRPr="00D47E8F">
        <w:t xml:space="preserve"> </w:t>
      </w:r>
      <w:proofErr w:type="spellStart"/>
      <w:r w:rsidRPr="00D47E8F">
        <w:t>verkemiddel</w:t>
      </w:r>
      <w:proofErr w:type="spellEnd"/>
      <w:r w:rsidRPr="00D47E8F">
        <w:t xml:space="preserve"> for å nå mål om mellom anna å </w:t>
      </w:r>
      <w:proofErr w:type="spellStart"/>
      <w:r w:rsidRPr="00D47E8F">
        <w:t>oppretthalde</w:t>
      </w:r>
      <w:proofErr w:type="spellEnd"/>
      <w:r w:rsidRPr="00D47E8F">
        <w:t xml:space="preserve"> busettingsmønsteret, ta vare på levedyktige lokalsamfunn og bidra til næringsutvikling og ei god samfunnsmessig utvikling i distrikta. I tillegg til </w:t>
      </w:r>
      <w:proofErr w:type="spellStart"/>
      <w:r w:rsidRPr="00D47E8F">
        <w:t>tilskot</w:t>
      </w:r>
      <w:proofErr w:type="spellEnd"/>
      <w:r w:rsidRPr="00D47E8F">
        <w:t xml:space="preserve"> som er grunngitt ut </w:t>
      </w:r>
      <w:proofErr w:type="spellStart"/>
      <w:r w:rsidRPr="00D47E8F">
        <w:t>frå</w:t>
      </w:r>
      <w:proofErr w:type="spellEnd"/>
      <w:r w:rsidRPr="00D47E8F">
        <w:t xml:space="preserve"> distriktspolitiske omsyn, er det i dag òg </w:t>
      </w:r>
      <w:proofErr w:type="spellStart"/>
      <w:r w:rsidRPr="00D47E8F">
        <w:t>særlege</w:t>
      </w:r>
      <w:proofErr w:type="spellEnd"/>
      <w:r w:rsidRPr="00D47E8F">
        <w:t xml:space="preserve"> </w:t>
      </w:r>
      <w:proofErr w:type="spellStart"/>
      <w:r w:rsidRPr="00D47E8F">
        <w:t>tilskot</w:t>
      </w:r>
      <w:proofErr w:type="spellEnd"/>
      <w:r w:rsidRPr="00D47E8F">
        <w:t xml:space="preserve"> til </w:t>
      </w:r>
      <w:proofErr w:type="spellStart"/>
      <w:r w:rsidRPr="00D47E8F">
        <w:t>dei</w:t>
      </w:r>
      <w:proofErr w:type="spellEnd"/>
      <w:r w:rsidRPr="00D47E8F">
        <w:t xml:space="preserve"> største </w:t>
      </w:r>
      <w:proofErr w:type="spellStart"/>
      <w:r w:rsidRPr="00D47E8F">
        <w:t>kommunane</w:t>
      </w:r>
      <w:proofErr w:type="spellEnd"/>
      <w:r w:rsidRPr="00D47E8F">
        <w:t xml:space="preserve">, </w:t>
      </w:r>
      <w:proofErr w:type="spellStart"/>
      <w:r w:rsidRPr="00D47E8F">
        <w:t>kommunar</w:t>
      </w:r>
      <w:proofErr w:type="spellEnd"/>
      <w:r w:rsidRPr="00D47E8F">
        <w:t xml:space="preserve"> med </w:t>
      </w:r>
      <w:proofErr w:type="spellStart"/>
      <w:r w:rsidRPr="00D47E8F">
        <w:t>særleg</w:t>
      </w:r>
      <w:proofErr w:type="spellEnd"/>
      <w:r w:rsidRPr="00D47E8F">
        <w:t xml:space="preserve"> høg befolkningsvekst og </w:t>
      </w:r>
      <w:proofErr w:type="spellStart"/>
      <w:r w:rsidRPr="00D47E8F">
        <w:t>eit</w:t>
      </w:r>
      <w:proofErr w:type="spellEnd"/>
      <w:r w:rsidRPr="00D47E8F">
        <w:t xml:space="preserve"> </w:t>
      </w:r>
      <w:proofErr w:type="spellStart"/>
      <w:r w:rsidRPr="00D47E8F">
        <w:t>tilskot</w:t>
      </w:r>
      <w:proofErr w:type="spellEnd"/>
      <w:r w:rsidRPr="00D47E8F">
        <w:t xml:space="preserve"> til </w:t>
      </w:r>
      <w:proofErr w:type="spellStart"/>
      <w:r w:rsidRPr="00D47E8F">
        <w:t>kommunar</w:t>
      </w:r>
      <w:proofErr w:type="spellEnd"/>
      <w:r w:rsidRPr="00D47E8F">
        <w:t xml:space="preserve"> som har slått seg </w:t>
      </w:r>
      <w:proofErr w:type="spellStart"/>
      <w:r w:rsidRPr="00D47E8F">
        <w:t>saman</w:t>
      </w:r>
      <w:proofErr w:type="spellEnd"/>
      <w:r w:rsidRPr="00D47E8F">
        <w:t>.</w:t>
      </w:r>
    </w:p>
    <w:p w14:paraId="03134503" w14:textId="77777777" w:rsidR="002D1659" w:rsidRPr="00D47E8F" w:rsidRDefault="002D1659" w:rsidP="00D47E8F">
      <w:pPr>
        <w:pStyle w:val="Overskrift2"/>
      </w:pPr>
      <w:r w:rsidRPr="00D47E8F">
        <w:t xml:space="preserve">Dagens regionalpolitiske </w:t>
      </w:r>
      <w:proofErr w:type="spellStart"/>
      <w:r w:rsidRPr="00D47E8F">
        <w:t>tilskot</w:t>
      </w:r>
      <w:proofErr w:type="spellEnd"/>
    </w:p>
    <w:p w14:paraId="154B3C97" w14:textId="77777777" w:rsidR="002D1659" w:rsidRPr="00D47E8F" w:rsidRDefault="002D1659" w:rsidP="00D47E8F">
      <w:r w:rsidRPr="00D47E8F">
        <w:t xml:space="preserve">I dagens inntektssystem er det fem regionalpolitiske </w:t>
      </w:r>
      <w:proofErr w:type="spellStart"/>
      <w:r w:rsidRPr="00D47E8F">
        <w:t>tilskot</w:t>
      </w:r>
      <w:proofErr w:type="spellEnd"/>
      <w:r w:rsidRPr="00D47E8F">
        <w:t xml:space="preserve">: </w:t>
      </w:r>
      <w:proofErr w:type="spellStart"/>
      <w:r w:rsidRPr="00D47E8F">
        <w:t>distriktstilskot</w:t>
      </w:r>
      <w:proofErr w:type="spellEnd"/>
      <w:r w:rsidRPr="00D47E8F">
        <w:t xml:space="preserve"> Sør-</w:t>
      </w:r>
      <w:proofErr w:type="spellStart"/>
      <w:r w:rsidRPr="00D47E8F">
        <w:t>Noreg</w:t>
      </w:r>
      <w:proofErr w:type="spellEnd"/>
      <w:r w:rsidRPr="00D47E8F">
        <w:t xml:space="preserve">, </w:t>
      </w:r>
      <w:proofErr w:type="spellStart"/>
      <w:r w:rsidRPr="00D47E8F">
        <w:t>distriktstilskot</w:t>
      </w:r>
      <w:proofErr w:type="spellEnd"/>
      <w:r w:rsidRPr="00D47E8F">
        <w:t xml:space="preserve"> Nord-</w:t>
      </w:r>
      <w:proofErr w:type="spellStart"/>
      <w:r w:rsidRPr="00D47E8F">
        <w:t>Noreg</w:t>
      </w:r>
      <w:proofErr w:type="spellEnd"/>
      <w:r w:rsidRPr="00D47E8F">
        <w:t xml:space="preserve">, </w:t>
      </w:r>
      <w:proofErr w:type="spellStart"/>
      <w:r w:rsidRPr="00D47E8F">
        <w:t>regionsentertilskot</w:t>
      </w:r>
      <w:proofErr w:type="spellEnd"/>
      <w:r w:rsidRPr="00D47E8F">
        <w:t xml:space="preserve">, </w:t>
      </w:r>
      <w:proofErr w:type="spellStart"/>
      <w:r w:rsidRPr="00D47E8F">
        <w:t>storbytilskot</w:t>
      </w:r>
      <w:proofErr w:type="spellEnd"/>
      <w:r w:rsidRPr="00D47E8F">
        <w:t xml:space="preserve"> og </w:t>
      </w:r>
      <w:proofErr w:type="spellStart"/>
      <w:r w:rsidRPr="00D47E8F">
        <w:t>veksttilskot</w:t>
      </w:r>
      <w:proofErr w:type="spellEnd"/>
      <w:r w:rsidRPr="00D47E8F">
        <w:t xml:space="preserve">. 279 </w:t>
      </w:r>
      <w:proofErr w:type="spellStart"/>
      <w:r w:rsidRPr="00D47E8F">
        <w:t>kommunar</w:t>
      </w:r>
      <w:proofErr w:type="spellEnd"/>
      <w:r w:rsidRPr="00D47E8F">
        <w:t xml:space="preserve"> får </w:t>
      </w:r>
      <w:proofErr w:type="spellStart"/>
      <w:r w:rsidRPr="00D47E8F">
        <w:t>eitt</w:t>
      </w:r>
      <w:proofErr w:type="spellEnd"/>
      <w:r w:rsidRPr="00D47E8F">
        <w:t xml:space="preserve"> eller </w:t>
      </w:r>
      <w:proofErr w:type="spellStart"/>
      <w:r w:rsidRPr="00D47E8F">
        <w:t>fleire</w:t>
      </w:r>
      <w:proofErr w:type="spellEnd"/>
      <w:r w:rsidRPr="00D47E8F">
        <w:t xml:space="preserve"> regionalpolitiske </w:t>
      </w:r>
      <w:proofErr w:type="spellStart"/>
      <w:r w:rsidRPr="00D47E8F">
        <w:t>tilskot</w:t>
      </w:r>
      <w:proofErr w:type="spellEnd"/>
      <w:r w:rsidRPr="00D47E8F">
        <w:t xml:space="preserve"> i 2024, og til </w:t>
      </w:r>
      <w:proofErr w:type="spellStart"/>
      <w:r w:rsidRPr="00D47E8F">
        <w:t>saman</w:t>
      </w:r>
      <w:proofErr w:type="spellEnd"/>
      <w:r w:rsidRPr="00D47E8F">
        <w:t xml:space="preserve"> </w:t>
      </w:r>
      <w:proofErr w:type="spellStart"/>
      <w:r w:rsidRPr="00D47E8F">
        <w:t>utgjer</w:t>
      </w:r>
      <w:proofErr w:type="spellEnd"/>
      <w:r w:rsidRPr="00D47E8F">
        <w:t xml:space="preserve"> </w:t>
      </w:r>
      <w:proofErr w:type="spellStart"/>
      <w:r w:rsidRPr="00D47E8F">
        <w:t>tilskota</w:t>
      </w:r>
      <w:proofErr w:type="spellEnd"/>
      <w:r w:rsidRPr="00D47E8F">
        <w:t xml:space="preserve"> i underkant av 4,5 mrd. kroner. Det svarer til om lag 2,5 prosent av samla </w:t>
      </w:r>
      <w:proofErr w:type="spellStart"/>
      <w:r w:rsidRPr="00D47E8F">
        <w:t>rammetilskot</w:t>
      </w:r>
      <w:proofErr w:type="spellEnd"/>
      <w:r w:rsidRPr="00D47E8F">
        <w:t xml:space="preserve"> til </w:t>
      </w:r>
      <w:proofErr w:type="spellStart"/>
      <w:r w:rsidRPr="00D47E8F">
        <w:t>kommunane</w:t>
      </w:r>
      <w:proofErr w:type="spellEnd"/>
      <w:r w:rsidRPr="00D47E8F">
        <w:t>.</w:t>
      </w:r>
    </w:p>
    <w:p w14:paraId="02601EB0" w14:textId="77777777" w:rsidR="002D1659" w:rsidRPr="00D47E8F" w:rsidRDefault="002D1659" w:rsidP="00D47E8F">
      <w:pPr>
        <w:pStyle w:val="Overskrift3"/>
      </w:pPr>
      <w:proofErr w:type="spellStart"/>
      <w:r w:rsidRPr="00D47E8F">
        <w:t>Distriktstilskot</w:t>
      </w:r>
      <w:proofErr w:type="spellEnd"/>
      <w:r w:rsidRPr="00D47E8F">
        <w:t xml:space="preserve"> Sør-</w:t>
      </w:r>
      <w:proofErr w:type="spellStart"/>
      <w:r w:rsidRPr="00D47E8F">
        <w:t>Noreg</w:t>
      </w:r>
      <w:proofErr w:type="spellEnd"/>
    </w:p>
    <w:p w14:paraId="3C860866" w14:textId="77777777" w:rsidR="002D1659" w:rsidRPr="00D47E8F" w:rsidRDefault="002D1659" w:rsidP="00D47E8F">
      <w:proofErr w:type="spellStart"/>
      <w:r w:rsidRPr="00D47E8F">
        <w:t>Distriktstilskot</w:t>
      </w:r>
      <w:proofErr w:type="spellEnd"/>
      <w:r w:rsidRPr="00D47E8F">
        <w:t xml:space="preserve"> Sør-</w:t>
      </w:r>
      <w:proofErr w:type="spellStart"/>
      <w:r w:rsidRPr="00D47E8F">
        <w:t>Noreg</w:t>
      </w:r>
      <w:proofErr w:type="spellEnd"/>
      <w:r w:rsidRPr="00D47E8F">
        <w:t xml:space="preserve"> går til små </w:t>
      </w:r>
      <w:proofErr w:type="spellStart"/>
      <w:r w:rsidRPr="00D47E8F">
        <w:t>kommunar</w:t>
      </w:r>
      <w:proofErr w:type="spellEnd"/>
      <w:r w:rsidRPr="00D47E8F">
        <w:t xml:space="preserve"> og </w:t>
      </w:r>
      <w:proofErr w:type="spellStart"/>
      <w:r w:rsidRPr="00D47E8F">
        <w:t>kommunar</w:t>
      </w:r>
      <w:proofErr w:type="spellEnd"/>
      <w:r w:rsidRPr="00D47E8F">
        <w:t xml:space="preserve"> i Sør-</w:t>
      </w:r>
      <w:proofErr w:type="spellStart"/>
      <w:r w:rsidRPr="00D47E8F">
        <w:t>Noreg</w:t>
      </w:r>
      <w:proofErr w:type="spellEnd"/>
      <w:r w:rsidRPr="00D47E8F">
        <w:t xml:space="preserve"> med svak samfunnsmessig utvikling og distriktsmessige </w:t>
      </w:r>
      <w:proofErr w:type="spellStart"/>
      <w:r w:rsidRPr="00D47E8F">
        <w:t>utfordringar</w:t>
      </w:r>
      <w:proofErr w:type="spellEnd"/>
      <w:r w:rsidRPr="00D47E8F">
        <w:t xml:space="preserve">. Dagens </w:t>
      </w:r>
      <w:proofErr w:type="spellStart"/>
      <w:r w:rsidRPr="00D47E8F">
        <w:t>tilskot</w:t>
      </w:r>
      <w:proofErr w:type="spellEnd"/>
      <w:r w:rsidRPr="00D47E8F">
        <w:t xml:space="preserve"> </w:t>
      </w:r>
      <w:proofErr w:type="spellStart"/>
      <w:r w:rsidRPr="00D47E8F">
        <w:t>vart</w:t>
      </w:r>
      <w:proofErr w:type="spellEnd"/>
      <w:r w:rsidRPr="00D47E8F">
        <w:t xml:space="preserve"> innført i 2017, og er ei </w:t>
      </w:r>
      <w:proofErr w:type="spellStart"/>
      <w:r w:rsidRPr="00D47E8F">
        <w:t>samanslåing</w:t>
      </w:r>
      <w:proofErr w:type="spellEnd"/>
      <w:r w:rsidRPr="00D47E8F">
        <w:t xml:space="preserve"> av det </w:t>
      </w:r>
      <w:proofErr w:type="spellStart"/>
      <w:r w:rsidRPr="00D47E8F">
        <w:t>tidlegare</w:t>
      </w:r>
      <w:proofErr w:type="spellEnd"/>
      <w:r w:rsidRPr="00D47E8F">
        <w:t xml:space="preserve"> </w:t>
      </w:r>
      <w:proofErr w:type="spellStart"/>
      <w:r w:rsidRPr="00D47E8F">
        <w:t>distriktstilskot</w:t>
      </w:r>
      <w:proofErr w:type="spellEnd"/>
      <w:r w:rsidRPr="00D47E8F">
        <w:t xml:space="preserve"> Sør-</w:t>
      </w:r>
      <w:proofErr w:type="spellStart"/>
      <w:r w:rsidRPr="00D47E8F">
        <w:t>Noreg</w:t>
      </w:r>
      <w:proofErr w:type="spellEnd"/>
      <w:r w:rsidRPr="00D47E8F">
        <w:t xml:space="preserve"> og </w:t>
      </w:r>
      <w:proofErr w:type="spellStart"/>
      <w:r w:rsidRPr="00D47E8F">
        <w:t>småkommunetilskotet</w:t>
      </w:r>
      <w:proofErr w:type="spellEnd"/>
      <w:r w:rsidRPr="00D47E8F">
        <w:t>.</w:t>
      </w:r>
    </w:p>
    <w:p w14:paraId="7CFD0F50" w14:textId="77777777" w:rsidR="002D1659" w:rsidRPr="00D47E8F" w:rsidRDefault="002D1659" w:rsidP="00D47E8F">
      <w:proofErr w:type="spellStart"/>
      <w:r w:rsidRPr="00D47E8F">
        <w:t>Distriktsutfordringar</w:t>
      </w:r>
      <w:proofErr w:type="spellEnd"/>
      <w:r w:rsidRPr="00D47E8F">
        <w:t xml:space="preserve"> i </w:t>
      </w:r>
      <w:proofErr w:type="spellStart"/>
      <w:r w:rsidRPr="00D47E8F">
        <w:t>ein</w:t>
      </w:r>
      <w:proofErr w:type="spellEnd"/>
      <w:r w:rsidRPr="00D47E8F">
        <w:t xml:space="preserve"> kommune blir i dag målt ved hjelp av </w:t>
      </w:r>
      <w:proofErr w:type="spellStart"/>
      <w:r w:rsidRPr="00D47E8F">
        <w:t>distriktsindeksen</w:t>
      </w:r>
      <w:proofErr w:type="spellEnd"/>
      <w:r w:rsidRPr="00D47E8F">
        <w:t xml:space="preserve"> </w:t>
      </w:r>
      <w:proofErr w:type="spellStart"/>
      <w:r w:rsidRPr="00D47E8F">
        <w:t>frå</w:t>
      </w:r>
      <w:proofErr w:type="spellEnd"/>
      <w:r w:rsidRPr="00D47E8F">
        <w:t xml:space="preserve"> 2017. Denne indeksen består av ulike </w:t>
      </w:r>
      <w:proofErr w:type="spellStart"/>
      <w:r w:rsidRPr="00D47E8F">
        <w:t>indikatorar</w:t>
      </w:r>
      <w:proofErr w:type="spellEnd"/>
      <w:r w:rsidRPr="00D47E8F">
        <w:t xml:space="preserve"> for sentralitet, reiseavstand, befolkningstettleik- og utvikling, status for </w:t>
      </w:r>
      <w:proofErr w:type="spellStart"/>
      <w:r w:rsidRPr="00D47E8F">
        <w:t>arbeidsmarknaden</w:t>
      </w:r>
      <w:proofErr w:type="spellEnd"/>
      <w:r w:rsidRPr="00D47E8F">
        <w:t xml:space="preserve"> og inntektsnivå. </w:t>
      </w:r>
      <w:proofErr w:type="spellStart"/>
      <w:r w:rsidRPr="00D47E8F">
        <w:t>Distriktsindeksen</w:t>
      </w:r>
      <w:proofErr w:type="spellEnd"/>
      <w:r w:rsidRPr="00D47E8F">
        <w:t xml:space="preserve"> </w:t>
      </w:r>
      <w:proofErr w:type="spellStart"/>
      <w:r w:rsidRPr="00D47E8F">
        <w:t>vart</w:t>
      </w:r>
      <w:proofErr w:type="spellEnd"/>
      <w:r w:rsidRPr="00D47E8F">
        <w:t xml:space="preserve"> revidert i 2020, men i vente av utgreiinga til </w:t>
      </w:r>
      <w:proofErr w:type="spellStart"/>
      <w:r w:rsidRPr="00D47E8F">
        <w:t>Inntektssystemutvalet</w:t>
      </w:r>
      <w:proofErr w:type="spellEnd"/>
      <w:r w:rsidRPr="00D47E8F">
        <w:t xml:space="preserve"> har den reviderte indeksen </w:t>
      </w:r>
      <w:proofErr w:type="spellStart"/>
      <w:r w:rsidRPr="00D47E8F">
        <w:t>enno</w:t>
      </w:r>
      <w:proofErr w:type="spellEnd"/>
      <w:r w:rsidRPr="00D47E8F">
        <w:t xml:space="preserve"> </w:t>
      </w:r>
      <w:proofErr w:type="spellStart"/>
      <w:r w:rsidRPr="00D47E8F">
        <w:t>ikkje</w:t>
      </w:r>
      <w:proofErr w:type="spellEnd"/>
      <w:r w:rsidRPr="00D47E8F">
        <w:t xml:space="preserve"> blitt tatt i bruk i </w:t>
      </w:r>
      <w:proofErr w:type="spellStart"/>
      <w:r w:rsidRPr="00D47E8F">
        <w:t>distriktstilskota</w:t>
      </w:r>
      <w:proofErr w:type="spellEnd"/>
      <w:r w:rsidRPr="00D47E8F">
        <w:t xml:space="preserve"> i inntektssystemet.</w:t>
      </w:r>
    </w:p>
    <w:p w14:paraId="1341743D" w14:textId="77777777" w:rsidR="002D1659" w:rsidRPr="00D47E8F" w:rsidRDefault="002D1659" w:rsidP="00D47E8F">
      <w:r w:rsidRPr="00D47E8F">
        <w:t xml:space="preserve">For å få </w:t>
      </w:r>
      <w:proofErr w:type="spellStart"/>
      <w:r w:rsidRPr="00D47E8F">
        <w:t>distriktstilskot</w:t>
      </w:r>
      <w:proofErr w:type="spellEnd"/>
      <w:r w:rsidRPr="00D47E8F">
        <w:t xml:space="preserve"> Sør-</w:t>
      </w:r>
      <w:proofErr w:type="spellStart"/>
      <w:r w:rsidRPr="00D47E8F">
        <w:t>Noreg</w:t>
      </w:r>
      <w:proofErr w:type="spellEnd"/>
      <w:r w:rsidRPr="00D47E8F">
        <w:t xml:space="preserve"> må kommunen:</w:t>
      </w:r>
    </w:p>
    <w:p w14:paraId="51150B85" w14:textId="77777777" w:rsidR="002D1659" w:rsidRPr="00D47E8F" w:rsidRDefault="002D1659" w:rsidP="00D47E8F">
      <w:pPr>
        <w:pStyle w:val="Liste"/>
      </w:pPr>
      <w:r w:rsidRPr="00D47E8F">
        <w:t xml:space="preserve">ha under 3 200 </w:t>
      </w:r>
      <w:proofErr w:type="spellStart"/>
      <w:r w:rsidRPr="00D47E8F">
        <w:t>innbyggarar</w:t>
      </w:r>
      <w:proofErr w:type="spellEnd"/>
      <w:r w:rsidRPr="00D47E8F">
        <w:t xml:space="preserve"> eller </w:t>
      </w:r>
      <w:proofErr w:type="spellStart"/>
      <w:r w:rsidRPr="00D47E8F">
        <w:t>ein</w:t>
      </w:r>
      <w:proofErr w:type="spellEnd"/>
      <w:r w:rsidRPr="00D47E8F">
        <w:t xml:space="preserve"> </w:t>
      </w:r>
      <w:proofErr w:type="spellStart"/>
      <w:r w:rsidRPr="00D47E8F">
        <w:t>distriktsindeks</w:t>
      </w:r>
      <w:proofErr w:type="spellEnd"/>
      <w:r w:rsidRPr="00D47E8F">
        <w:t xml:space="preserve"> på 46 eller </w:t>
      </w:r>
      <w:proofErr w:type="spellStart"/>
      <w:r w:rsidRPr="00D47E8F">
        <w:t>lågare</w:t>
      </w:r>
      <w:proofErr w:type="spellEnd"/>
      <w:r w:rsidRPr="00D47E8F">
        <w:t>, og</w:t>
      </w:r>
    </w:p>
    <w:p w14:paraId="2F67D279" w14:textId="77777777" w:rsidR="002D1659" w:rsidRPr="00D47E8F" w:rsidRDefault="002D1659" w:rsidP="00D47E8F">
      <w:pPr>
        <w:pStyle w:val="Liste"/>
      </w:pPr>
      <w:r w:rsidRPr="00D47E8F">
        <w:t xml:space="preserve">ha ei </w:t>
      </w:r>
      <w:proofErr w:type="spellStart"/>
      <w:r w:rsidRPr="00D47E8F">
        <w:t>gjennomsnittleg</w:t>
      </w:r>
      <w:proofErr w:type="spellEnd"/>
      <w:r w:rsidRPr="00D47E8F">
        <w:t xml:space="preserve"> skatteinntekt per </w:t>
      </w:r>
      <w:proofErr w:type="spellStart"/>
      <w:r w:rsidRPr="00D47E8F">
        <w:t>innbyggar</w:t>
      </w:r>
      <w:proofErr w:type="spellEnd"/>
      <w:r w:rsidRPr="00D47E8F">
        <w:t xml:space="preserve"> (skatt på inntekt og formue </w:t>
      </w:r>
      <w:proofErr w:type="spellStart"/>
      <w:r w:rsidRPr="00D47E8F">
        <w:t>frå</w:t>
      </w:r>
      <w:proofErr w:type="spellEnd"/>
      <w:r w:rsidRPr="00D47E8F">
        <w:t xml:space="preserve"> </w:t>
      </w:r>
      <w:proofErr w:type="spellStart"/>
      <w:r w:rsidRPr="00D47E8F">
        <w:t>personlege</w:t>
      </w:r>
      <w:proofErr w:type="spellEnd"/>
      <w:r w:rsidRPr="00D47E8F">
        <w:t xml:space="preserve"> </w:t>
      </w:r>
      <w:proofErr w:type="spellStart"/>
      <w:r w:rsidRPr="00D47E8F">
        <w:t>skattytarar</w:t>
      </w:r>
      <w:proofErr w:type="spellEnd"/>
      <w:r w:rsidRPr="00D47E8F">
        <w:t xml:space="preserve"> og naturressursskatt) </w:t>
      </w:r>
      <w:proofErr w:type="spellStart"/>
      <w:r w:rsidRPr="00D47E8F">
        <w:t>dei</w:t>
      </w:r>
      <w:proofErr w:type="spellEnd"/>
      <w:r w:rsidRPr="00D47E8F">
        <w:t xml:space="preserve"> siste tre åra som er </w:t>
      </w:r>
      <w:proofErr w:type="spellStart"/>
      <w:r w:rsidRPr="00D47E8F">
        <w:t>lågare</w:t>
      </w:r>
      <w:proofErr w:type="spellEnd"/>
      <w:r w:rsidRPr="00D47E8F">
        <w:t xml:space="preserve"> enn 120 prosent av landsgjennomsnittet</w:t>
      </w:r>
    </w:p>
    <w:p w14:paraId="3D0227AD" w14:textId="77777777" w:rsidR="002D1659" w:rsidRPr="00D47E8F" w:rsidRDefault="002D1659" w:rsidP="00D47E8F">
      <w:proofErr w:type="spellStart"/>
      <w:r w:rsidRPr="00D47E8F">
        <w:t>Kommunar</w:t>
      </w:r>
      <w:proofErr w:type="spellEnd"/>
      <w:r w:rsidRPr="00D47E8F">
        <w:t xml:space="preserve"> med under 3 200 </w:t>
      </w:r>
      <w:proofErr w:type="spellStart"/>
      <w:r w:rsidRPr="00D47E8F">
        <w:t>innbyggarar</w:t>
      </w:r>
      <w:proofErr w:type="spellEnd"/>
      <w:r w:rsidRPr="00D47E8F">
        <w:t xml:space="preserve"> får </w:t>
      </w:r>
      <w:proofErr w:type="spellStart"/>
      <w:r w:rsidRPr="00D47E8F">
        <w:t>eit</w:t>
      </w:r>
      <w:proofErr w:type="spellEnd"/>
      <w:r w:rsidRPr="00D47E8F">
        <w:t xml:space="preserve"> </w:t>
      </w:r>
      <w:proofErr w:type="spellStart"/>
      <w:r w:rsidRPr="00D47E8F">
        <w:t>tilskot</w:t>
      </w:r>
      <w:proofErr w:type="spellEnd"/>
      <w:r w:rsidRPr="00D47E8F">
        <w:t xml:space="preserve"> per kommune. </w:t>
      </w:r>
      <w:proofErr w:type="spellStart"/>
      <w:r w:rsidRPr="00D47E8F">
        <w:t>Satsane</w:t>
      </w:r>
      <w:proofErr w:type="spellEnd"/>
      <w:r w:rsidRPr="00D47E8F">
        <w:t xml:space="preserve"> varierer etter verdien kommunen har på </w:t>
      </w:r>
      <w:proofErr w:type="spellStart"/>
      <w:r w:rsidRPr="00D47E8F">
        <w:t>distriktsindeksen</w:t>
      </w:r>
      <w:proofErr w:type="spellEnd"/>
      <w:r w:rsidRPr="00D47E8F">
        <w:t xml:space="preserve">, der </w:t>
      </w:r>
      <w:proofErr w:type="spellStart"/>
      <w:r w:rsidRPr="00D47E8F">
        <w:t>kommunar</w:t>
      </w:r>
      <w:proofErr w:type="spellEnd"/>
      <w:r w:rsidRPr="00D47E8F">
        <w:t xml:space="preserve"> med </w:t>
      </w:r>
      <w:proofErr w:type="spellStart"/>
      <w:r w:rsidRPr="00D47E8F">
        <w:t>ein</w:t>
      </w:r>
      <w:proofErr w:type="spellEnd"/>
      <w:r w:rsidRPr="00D47E8F">
        <w:t xml:space="preserve"> indeks på 35 eller </w:t>
      </w:r>
      <w:proofErr w:type="spellStart"/>
      <w:r w:rsidRPr="00D47E8F">
        <w:t>lågare</w:t>
      </w:r>
      <w:proofErr w:type="spellEnd"/>
      <w:r w:rsidRPr="00D47E8F">
        <w:t xml:space="preserve"> får </w:t>
      </w:r>
      <w:proofErr w:type="spellStart"/>
      <w:r w:rsidRPr="00D47E8F">
        <w:t>tilskot</w:t>
      </w:r>
      <w:proofErr w:type="spellEnd"/>
      <w:r w:rsidRPr="00D47E8F">
        <w:t xml:space="preserve"> etter den </w:t>
      </w:r>
      <w:proofErr w:type="spellStart"/>
      <w:r w:rsidRPr="00D47E8F">
        <w:t>høgaste</w:t>
      </w:r>
      <w:proofErr w:type="spellEnd"/>
      <w:r w:rsidRPr="00D47E8F">
        <w:t xml:space="preserve"> satsen. For </w:t>
      </w:r>
      <w:proofErr w:type="spellStart"/>
      <w:r w:rsidRPr="00D47E8F">
        <w:t>kommunar</w:t>
      </w:r>
      <w:proofErr w:type="spellEnd"/>
      <w:r w:rsidRPr="00D47E8F">
        <w:t xml:space="preserve"> med 3 200 </w:t>
      </w:r>
      <w:proofErr w:type="spellStart"/>
      <w:r w:rsidRPr="00D47E8F">
        <w:t>innbyggarar</w:t>
      </w:r>
      <w:proofErr w:type="spellEnd"/>
      <w:r w:rsidRPr="00D47E8F">
        <w:t xml:space="preserve"> eller </w:t>
      </w:r>
      <w:proofErr w:type="spellStart"/>
      <w:r w:rsidRPr="00D47E8F">
        <w:t>meir</w:t>
      </w:r>
      <w:proofErr w:type="spellEnd"/>
      <w:r w:rsidRPr="00D47E8F">
        <w:t xml:space="preserve"> blir </w:t>
      </w:r>
      <w:proofErr w:type="spellStart"/>
      <w:r w:rsidRPr="00D47E8F">
        <w:t>tilskotet</w:t>
      </w:r>
      <w:proofErr w:type="spellEnd"/>
      <w:r w:rsidRPr="00D47E8F">
        <w:t xml:space="preserve"> delvis gitt med </w:t>
      </w:r>
      <w:proofErr w:type="spellStart"/>
      <w:r w:rsidRPr="00D47E8F">
        <w:t>ein</w:t>
      </w:r>
      <w:proofErr w:type="spellEnd"/>
      <w:r w:rsidRPr="00D47E8F">
        <w:t xml:space="preserve"> sats per kommune og delvis med </w:t>
      </w:r>
      <w:proofErr w:type="spellStart"/>
      <w:r w:rsidRPr="00D47E8F">
        <w:t>ein</w:t>
      </w:r>
      <w:proofErr w:type="spellEnd"/>
      <w:r w:rsidRPr="00D47E8F">
        <w:t xml:space="preserve"> sats per </w:t>
      </w:r>
      <w:proofErr w:type="spellStart"/>
      <w:r w:rsidRPr="00D47E8F">
        <w:t>innbyggar</w:t>
      </w:r>
      <w:proofErr w:type="spellEnd"/>
      <w:r w:rsidRPr="00D47E8F">
        <w:t xml:space="preserve">. </w:t>
      </w:r>
      <w:proofErr w:type="spellStart"/>
      <w:r w:rsidRPr="00D47E8F">
        <w:t>Kommunar</w:t>
      </w:r>
      <w:proofErr w:type="spellEnd"/>
      <w:r w:rsidRPr="00D47E8F">
        <w:t xml:space="preserve"> med </w:t>
      </w:r>
      <w:proofErr w:type="spellStart"/>
      <w:r w:rsidRPr="00D47E8F">
        <w:t>distriktsindeks</w:t>
      </w:r>
      <w:proofErr w:type="spellEnd"/>
      <w:r w:rsidRPr="00D47E8F">
        <w:t xml:space="preserve"> på 35 eller </w:t>
      </w:r>
      <w:proofErr w:type="spellStart"/>
      <w:r w:rsidRPr="00D47E8F">
        <w:t>lågare</w:t>
      </w:r>
      <w:proofErr w:type="spellEnd"/>
      <w:r w:rsidRPr="00D47E8F">
        <w:t xml:space="preserve"> får </w:t>
      </w:r>
      <w:proofErr w:type="spellStart"/>
      <w:r w:rsidRPr="00D47E8F">
        <w:t>tilskot</w:t>
      </w:r>
      <w:proofErr w:type="spellEnd"/>
      <w:r w:rsidRPr="00D47E8F">
        <w:t xml:space="preserve"> etter </w:t>
      </w:r>
      <w:proofErr w:type="spellStart"/>
      <w:r w:rsidRPr="00D47E8F">
        <w:t>dei</w:t>
      </w:r>
      <w:proofErr w:type="spellEnd"/>
      <w:r w:rsidRPr="00D47E8F">
        <w:t xml:space="preserve"> </w:t>
      </w:r>
      <w:proofErr w:type="spellStart"/>
      <w:r w:rsidRPr="00D47E8F">
        <w:t>høgaste</w:t>
      </w:r>
      <w:proofErr w:type="spellEnd"/>
      <w:r w:rsidRPr="00D47E8F">
        <w:t xml:space="preserve"> </w:t>
      </w:r>
      <w:proofErr w:type="spellStart"/>
      <w:r w:rsidRPr="00D47E8F">
        <w:t>satsane</w:t>
      </w:r>
      <w:proofErr w:type="spellEnd"/>
      <w:r w:rsidRPr="00D47E8F">
        <w:t xml:space="preserve">, </w:t>
      </w:r>
      <w:proofErr w:type="spellStart"/>
      <w:r w:rsidRPr="00D47E8F">
        <w:t>medan</w:t>
      </w:r>
      <w:proofErr w:type="spellEnd"/>
      <w:r w:rsidRPr="00D47E8F">
        <w:t xml:space="preserve"> </w:t>
      </w:r>
      <w:proofErr w:type="spellStart"/>
      <w:r w:rsidRPr="00D47E8F">
        <w:t>kommunar</w:t>
      </w:r>
      <w:proofErr w:type="spellEnd"/>
      <w:r w:rsidRPr="00D47E8F">
        <w:t xml:space="preserve"> med indeks mellom 35 og 46 får </w:t>
      </w:r>
      <w:proofErr w:type="spellStart"/>
      <w:r w:rsidRPr="00D47E8F">
        <w:t>tilskot</w:t>
      </w:r>
      <w:proofErr w:type="spellEnd"/>
      <w:r w:rsidRPr="00D47E8F">
        <w:t xml:space="preserve"> etter </w:t>
      </w:r>
      <w:proofErr w:type="spellStart"/>
      <w:r w:rsidRPr="00D47E8F">
        <w:t>lågare</w:t>
      </w:r>
      <w:proofErr w:type="spellEnd"/>
      <w:r w:rsidRPr="00D47E8F">
        <w:t xml:space="preserve"> </w:t>
      </w:r>
      <w:proofErr w:type="spellStart"/>
      <w:r w:rsidRPr="00D47E8F">
        <w:t>satsar</w:t>
      </w:r>
      <w:proofErr w:type="spellEnd"/>
      <w:r w:rsidRPr="00D47E8F">
        <w:t xml:space="preserve">. </w:t>
      </w:r>
      <w:proofErr w:type="spellStart"/>
      <w:r w:rsidRPr="00D47E8F">
        <w:t>Satsane</w:t>
      </w:r>
      <w:proofErr w:type="spellEnd"/>
      <w:r w:rsidRPr="00D47E8F">
        <w:t xml:space="preserve"> for </w:t>
      </w:r>
      <w:proofErr w:type="spellStart"/>
      <w:r w:rsidRPr="00D47E8F">
        <w:t>distriktstilskot</w:t>
      </w:r>
      <w:proofErr w:type="spellEnd"/>
      <w:r w:rsidRPr="00D47E8F">
        <w:t xml:space="preserve"> Sør-</w:t>
      </w:r>
      <w:proofErr w:type="spellStart"/>
      <w:r w:rsidRPr="00D47E8F">
        <w:t>Noreg</w:t>
      </w:r>
      <w:proofErr w:type="spellEnd"/>
      <w:r w:rsidRPr="00D47E8F">
        <w:t xml:space="preserve"> er vist i tabell 16.1.</w:t>
      </w:r>
    </w:p>
    <w:p w14:paraId="16B8E8C6" w14:textId="77777777" w:rsidR="002D1659" w:rsidRPr="00D47E8F" w:rsidRDefault="002D1659" w:rsidP="00D47E8F">
      <w:r w:rsidRPr="00D47E8F">
        <w:t xml:space="preserve">I 2024 </w:t>
      </w:r>
      <w:proofErr w:type="spellStart"/>
      <w:r w:rsidRPr="00D47E8F">
        <w:t>utgjer</w:t>
      </w:r>
      <w:proofErr w:type="spellEnd"/>
      <w:r w:rsidRPr="00D47E8F">
        <w:t xml:space="preserve"> </w:t>
      </w:r>
      <w:proofErr w:type="spellStart"/>
      <w:r w:rsidRPr="00D47E8F">
        <w:t>distriktstilskot</w:t>
      </w:r>
      <w:proofErr w:type="spellEnd"/>
      <w:r w:rsidRPr="00D47E8F">
        <w:t xml:space="preserve"> Sør-</w:t>
      </w:r>
      <w:proofErr w:type="spellStart"/>
      <w:r w:rsidRPr="00D47E8F">
        <w:t>Noreg</w:t>
      </w:r>
      <w:proofErr w:type="spellEnd"/>
      <w:r w:rsidRPr="00D47E8F">
        <w:t xml:space="preserve"> 875 mill. kroner, fordelt på 136 </w:t>
      </w:r>
      <w:proofErr w:type="spellStart"/>
      <w:r w:rsidRPr="00D47E8F">
        <w:t>kommunar</w:t>
      </w:r>
      <w:proofErr w:type="spellEnd"/>
      <w:r w:rsidRPr="00D47E8F">
        <w:t>.</w:t>
      </w:r>
    </w:p>
    <w:p w14:paraId="12C41DB7" w14:textId="08B4B4CC" w:rsidR="0000328C" w:rsidRPr="00D47E8F" w:rsidRDefault="0000328C" w:rsidP="00D47E8F">
      <w:pPr>
        <w:pStyle w:val="tabell-tittel"/>
      </w:pPr>
      <w:proofErr w:type="spellStart"/>
      <w:r w:rsidRPr="00D47E8F">
        <w:t>Satsar</w:t>
      </w:r>
      <w:proofErr w:type="spellEnd"/>
      <w:r w:rsidRPr="00D47E8F">
        <w:t xml:space="preserve"> i </w:t>
      </w:r>
      <w:proofErr w:type="spellStart"/>
      <w:r w:rsidRPr="00D47E8F">
        <w:t>distriktstilskot</w:t>
      </w:r>
      <w:proofErr w:type="spellEnd"/>
      <w:r w:rsidRPr="00D47E8F">
        <w:t xml:space="preserve"> Sør-</w:t>
      </w:r>
      <w:proofErr w:type="spellStart"/>
      <w:r w:rsidRPr="00D47E8F">
        <w:t>Noreg</w:t>
      </w:r>
      <w:proofErr w:type="spellEnd"/>
      <w:r w:rsidRPr="00D47E8F">
        <w:t xml:space="preserve"> 2024.</w:t>
      </w:r>
    </w:p>
    <w:p w14:paraId="4EC6AE00" w14:textId="77777777" w:rsidR="002D1659" w:rsidRPr="00D47E8F" w:rsidRDefault="002D1659" w:rsidP="00D47E8F">
      <w:pPr>
        <w:pStyle w:val="Tabellnavn"/>
      </w:pPr>
      <w:r w:rsidRPr="00D47E8F">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040"/>
        <w:gridCol w:w="2200"/>
        <w:gridCol w:w="2200"/>
        <w:gridCol w:w="3080"/>
      </w:tblGrid>
      <w:tr w:rsidR="002D1659" w:rsidRPr="00D47E8F" w14:paraId="6D67EEFE" w14:textId="77777777">
        <w:trPr>
          <w:trHeight w:val="600"/>
        </w:trPr>
        <w:tc>
          <w:tcPr>
            <w:tcW w:w="2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CB527A" w14:textId="77777777" w:rsidR="002D1659" w:rsidRPr="00540228" w:rsidRDefault="002D1659" w:rsidP="00540228">
            <w:pPr>
              <w:rPr>
                <w:sz w:val="20"/>
                <w:szCs w:val="20"/>
              </w:rPr>
            </w:pPr>
          </w:p>
        </w:tc>
        <w:tc>
          <w:tcPr>
            <w:tcW w:w="44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627DB14" w14:textId="77777777" w:rsidR="002D1659" w:rsidRPr="00540228" w:rsidRDefault="002D1659" w:rsidP="00540228">
            <w:pPr>
              <w:jc w:val="center"/>
              <w:rPr>
                <w:sz w:val="20"/>
                <w:szCs w:val="20"/>
              </w:rPr>
            </w:pPr>
            <w:proofErr w:type="spellStart"/>
            <w:r w:rsidRPr="00540228">
              <w:rPr>
                <w:sz w:val="20"/>
                <w:szCs w:val="20"/>
              </w:rPr>
              <w:t>Kommunar</w:t>
            </w:r>
            <w:proofErr w:type="spellEnd"/>
            <w:r w:rsidRPr="00540228">
              <w:rPr>
                <w:sz w:val="20"/>
                <w:szCs w:val="20"/>
              </w:rPr>
              <w:t xml:space="preserve"> med 3 200 </w:t>
            </w:r>
            <w:proofErr w:type="spellStart"/>
            <w:r w:rsidRPr="00540228">
              <w:rPr>
                <w:sz w:val="20"/>
                <w:szCs w:val="20"/>
              </w:rPr>
              <w:t>innbyggarar</w:t>
            </w:r>
            <w:proofErr w:type="spellEnd"/>
            <w:r w:rsidRPr="00540228">
              <w:rPr>
                <w:sz w:val="20"/>
                <w:szCs w:val="20"/>
              </w:rPr>
              <w:t xml:space="preserve"> eller </w:t>
            </w:r>
            <w:proofErr w:type="spellStart"/>
            <w:r w:rsidRPr="00540228">
              <w:rPr>
                <w:sz w:val="20"/>
                <w:szCs w:val="20"/>
              </w:rPr>
              <w:t>meir</w:t>
            </w:r>
            <w:proofErr w:type="spellEnd"/>
          </w:p>
        </w:tc>
        <w:tc>
          <w:tcPr>
            <w:tcW w:w="3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0C500E" w14:textId="77777777" w:rsidR="002D1659" w:rsidRPr="00540228" w:rsidRDefault="002D1659" w:rsidP="00540228">
            <w:pPr>
              <w:jc w:val="right"/>
              <w:rPr>
                <w:sz w:val="20"/>
                <w:szCs w:val="20"/>
              </w:rPr>
            </w:pPr>
            <w:proofErr w:type="spellStart"/>
            <w:r w:rsidRPr="00540228">
              <w:rPr>
                <w:sz w:val="20"/>
                <w:szCs w:val="20"/>
              </w:rPr>
              <w:t>Kommunar</w:t>
            </w:r>
            <w:proofErr w:type="spellEnd"/>
            <w:r w:rsidRPr="00540228">
              <w:rPr>
                <w:sz w:val="20"/>
                <w:szCs w:val="20"/>
              </w:rPr>
              <w:t xml:space="preserve"> med færre enn</w:t>
            </w:r>
            <w:r w:rsidRPr="00540228">
              <w:rPr>
                <w:sz w:val="20"/>
                <w:szCs w:val="20"/>
              </w:rPr>
              <w:br/>
              <w:t xml:space="preserve"> 3 200 </w:t>
            </w:r>
            <w:proofErr w:type="spellStart"/>
            <w:r w:rsidRPr="00540228">
              <w:rPr>
                <w:sz w:val="20"/>
                <w:szCs w:val="20"/>
              </w:rPr>
              <w:t>innbyggarar</w:t>
            </w:r>
            <w:proofErr w:type="spellEnd"/>
          </w:p>
        </w:tc>
      </w:tr>
      <w:tr w:rsidR="002D1659" w:rsidRPr="00D47E8F" w14:paraId="78A1314C" w14:textId="77777777">
        <w:trPr>
          <w:trHeight w:val="360"/>
        </w:trPr>
        <w:tc>
          <w:tcPr>
            <w:tcW w:w="2040" w:type="dxa"/>
            <w:tcBorders>
              <w:top w:val="nil"/>
              <w:left w:val="nil"/>
              <w:bottom w:val="single" w:sz="4" w:space="0" w:color="000000"/>
              <w:right w:val="nil"/>
            </w:tcBorders>
            <w:tcMar>
              <w:top w:w="128" w:type="dxa"/>
              <w:left w:w="43" w:type="dxa"/>
              <w:bottom w:w="43" w:type="dxa"/>
              <w:right w:w="43" w:type="dxa"/>
            </w:tcMar>
          </w:tcPr>
          <w:p w14:paraId="4748722C" w14:textId="77777777" w:rsidR="002D1659" w:rsidRPr="00540228" w:rsidRDefault="002D1659" w:rsidP="00540228">
            <w:pPr>
              <w:rPr>
                <w:sz w:val="20"/>
                <w:szCs w:val="20"/>
              </w:rPr>
            </w:pPr>
            <w:proofErr w:type="spellStart"/>
            <w:r w:rsidRPr="00540228">
              <w:rPr>
                <w:sz w:val="20"/>
                <w:szCs w:val="20"/>
              </w:rPr>
              <w:t>Distriktsindeks</w:t>
            </w:r>
            <w:proofErr w:type="spellEnd"/>
          </w:p>
        </w:tc>
        <w:tc>
          <w:tcPr>
            <w:tcW w:w="2200" w:type="dxa"/>
            <w:tcBorders>
              <w:top w:val="nil"/>
              <w:left w:val="nil"/>
              <w:bottom w:val="single" w:sz="4" w:space="0" w:color="000000"/>
              <w:right w:val="nil"/>
            </w:tcBorders>
            <w:tcMar>
              <w:top w:w="128" w:type="dxa"/>
              <w:left w:w="43" w:type="dxa"/>
              <w:bottom w:w="43" w:type="dxa"/>
              <w:right w:w="43" w:type="dxa"/>
            </w:tcMar>
            <w:vAlign w:val="bottom"/>
          </w:tcPr>
          <w:p w14:paraId="4150CB0A" w14:textId="77777777" w:rsidR="002D1659" w:rsidRPr="00540228" w:rsidRDefault="002D1659" w:rsidP="00540228">
            <w:pPr>
              <w:jc w:val="right"/>
              <w:rPr>
                <w:sz w:val="20"/>
                <w:szCs w:val="20"/>
              </w:rPr>
            </w:pPr>
            <w:r w:rsidRPr="00540228">
              <w:rPr>
                <w:sz w:val="20"/>
                <w:szCs w:val="20"/>
              </w:rPr>
              <w:t>Per kommune (1 000 kr)</w:t>
            </w:r>
          </w:p>
        </w:tc>
        <w:tc>
          <w:tcPr>
            <w:tcW w:w="2200" w:type="dxa"/>
            <w:tcBorders>
              <w:top w:val="nil"/>
              <w:left w:val="nil"/>
              <w:bottom w:val="single" w:sz="4" w:space="0" w:color="000000"/>
              <w:right w:val="nil"/>
            </w:tcBorders>
            <w:tcMar>
              <w:top w:w="128" w:type="dxa"/>
              <w:left w:w="43" w:type="dxa"/>
              <w:bottom w:w="43" w:type="dxa"/>
              <w:right w:w="43" w:type="dxa"/>
            </w:tcMar>
            <w:vAlign w:val="bottom"/>
          </w:tcPr>
          <w:p w14:paraId="538A1C4B" w14:textId="77777777" w:rsidR="002D1659" w:rsidRPr="00540228" w:rsidRDefault="002D1659" w:rsidP="00540228">
            <w:pPr>
              <w:jc w:val="right"/>
              <w:rPr>
                <w:sz w:val="20"/>
                <w:szCs w:val="20"/>
              </w:rPr>
            </w:pPr>
            <w:r w:rsidRPr="00540228">
              <w:rPr>
                <w:sz w:val="20"/>
                <w:szCs w:val="20"/>
              </w:rPr>
              <w:t xml:space="preserve">Per </w:t>
            </w:r>
            <w:proofErr w:type="spellStart"/>
            <w:r w:rsidRPr="00540228">
              <w:rPr>
                <w:sz w:val="20"/>
                <w:szCs w:val="20"/>
              </w:rPr>
              <w:t>innbyggar</w:t>
            </w:r>
            <w:proofErr w:type="spellEnd"/>
            <w:r w:rsidRPr="00540228">
              <w:rPr>
                <w:sz w:val="20"/>
                <w:szCs w:val="20"/>
              </w:rPr>
              <w:t xml:space="preserve"> (kroner)</w:t>
            </w:r>
          </w:p>
        </w:tc>
        <w:tc>
          <w:tcPr>
            <w:tcW w:w="3080" w:type="dxa"/>
            <w:tcBorders>
              <w:top w:val="nil"/>
              <w:left w:val="nil"/>
              <w:bottom w:val="single" w:sz="4" w:space="0" w:color="000000"/>
              <w:right w:val="nil"/>
            </w:tcBorders>
            <w:tcMar>
              <w:top w:w="128" w:type="dxa"/>
              <w:left w:w="43" w:type="dxa"/>
              <w:bottom w:w="43" w:type="dxa"/>
              <w:right w:w="43" w:type="dxa"/>
            </w:tcMar>
            <w:vAlign w:val="bottom"/>
          </w:tcPr>
          <w:p w14:paraId="746C4508" w14:textId="77777777" w:rsidR="002D1659" w:rsidRPr="00540228" w:rsidRDefault="002D1659" w:rsidP="00540228">
            <w:pPr>
              <w:jc w:val="right"/>
              <w:rPr>
                <w:sz w:val="20"/>
                <w:szCs w:val="20"/>
              </w:rPr>
            </w:pPr>
            <w:r w:rsidRPr="00540228">
              <w:rPr>
                <w:sz w:val="20"/>
                <w:szCs w:val="20"/>
              </w:rPr>
              <w:t>Sats per kommune (1 000 kr)</w:t>
            </w:r>
          </w:p>
        </w:tc>
      </w:tr>
      <w:tr w:rsidR="002D1659" w:rsidRPr="00D47E8F" w14:paraId="66BD499C" w14:textId="77777777">
        <w:trPr>
          <w:trHeight w:val="380"/>
        </w:trPr>
        <w:tc>
          <w:tcPr>
            <w:tcW w:w="2040" w:type="dxa"/>
            <w:tcBorders>
              <w:top w:val="single" w:sz="4" w:space="0" w:color="000000"/>
              <w:left w:val="nil"/>
              <w:bottom w:val="nil"/>
              <w:right w:val="nil"/>
            </w:tcBorders>
            <w:tcMar>
              <w:top w:w="128" w:type="dxa"/>
              <w:left w:w="43" w:type="dxa"/>
              <w:bottom w:w="43" w:type="dxa"/>
              <w:right w:w="43" w:type="dxa"/>
            </w:tcMar>
          </w:tcPr>
          <w:p w14:paraId="5AED384E" w14:textId="77777777" w:rsidR="002D1659" w:rsidRPr="00540228" w:rsidRDefault="002D1659" w:rsidP="00540228">
            <w:pPr>
              <w:rPr>
                <w:sz w:val="20"/>
                <w:szCs w:val="20"/>
              </w:rPr>
            </w:pPr>
            <w:r w:rsidRPr="00540228">
              <w:rPr>
                <w:sz w:val="20"/>
                <w:szCs w:val="20"/>
              </w:rPr>
              <w:t>Indeks 0–35</w:t>
            </w:r>
          </w:p>
        </w:tc>
        <w:tc>
          <w:tcPr>
            <w:tcW w:w="2200" w:type="dxa"/>
            <w:tcBorders>
              <w:top w:val="single" w:sz="4" w:space="0" w:color="000000"/>
              <w:left w:val="nil"/>
              <w:bottom w:val="nil"/>
              <w:right w:val="nil"/>
            </w:tcBorders>
            <w:tcMar>
              <w:top w:w="128" w:type="dxa"/>
              <w:left w:w="43" w:type="dxa"/>
              <w:bottom w:w="43" w:type="dxa"/>
              <w:right w:w="43" w:type="dxa"/>
            </w:tcMar>
            <w:vAlign w:val="bottom"/>
          </w:tcPr>
          <w:p w14:paraId="5995E060" w14:textId="77777777" w:rsidR="002D1659" w:rsidRPr="00540228" w:rsidRDefault="002D1659" w:rsidP="00540228">
            <w:pPr>
              <w:jc w:val="right"/>
              <w:rPr>
                <w:sz w:val="20"/>
                <w:szCs w:val="20"/>
              </w:rPr>
            </w:pPr>
            <w:r w:rsidRPr="00540228">
              <w:rPr>
                <w:sz w:val="20"/>
                <w:szCs w:val="20"/>
              </w:rPr>
              <w:t>1 413</w:t>
            </w:r>
          </w:p>
        </w:tc>
        <w:tc>
          <w:tcPr>
            <w:tcW w:w="2200" w:type="dxa"/>
            <w:tcBorders>
              <w:top w:val="single" w:sz="4" w:space="0" w:color="000000"/>
              <w:left w:val="nil"/>
              <w:bottom w:val="nil"/>
              <w:right w:val="nil"/>
            </w:tcBorders>
            <w:tcMar>
              <w:top w:w="128" w:type="dxa"/>
              <w:left w:w="43" w:type="dxa"/>
              <w:bottom w:w="43" w:type="dxa"/>
              <w:right w:w="43" w:type="dxa"/>
            </w:tcMar>
            <w:vAlign w:val="bottom"/>
          </w:tcPr>
          <w:p w14:paraId="65CDAD1F" w14:textId="77777777" w:rsidR="002D1659" w:rsidRPr="00540228" w:rsidRDefault="002D1659" w:rsidP="00540228">
            <w:pPr>
              <w:jc w:val="right"/>
              <w:rPr>
                <w:sz w:val="20"/>
                <w:szCs w:val="20"/>
              </w:rPr>
            </w:pPr>
            <w:r w:rsidRPr="00540228">
              <w:rPr>
                <w:sz w:val="20"/>
                <w:szCs w:val="20"/>
              </w:rPr>
              <w:t>1 280</w:t>
            </w:r>
          </w:p>
        </w:tc>
        <w:tc>
          <w:tcPr>
            <w:tcW w:w="3080" w:type="dxa"/>
            <w:tcBorders>
              <w:top w:val="single" w:sz="4" w:space="0" w:color="000000"/>
              <w:left w:val="nil"/>
              <w:bottom w:val="nil"/>
              <w:right w:val="nil"/>
            </w:tcBorders>
            <w:tcMar>
              <w:top w:w="128" w:type="dxa"/>
              <w:left w:w="43" w:type="dxa"/>
              <w:bottom w:w="43" w:type="dxa"/>
              <w:right w:w="43" w:type="dxa"/>
            </w:tcMar>
            <w:vAlign w:val="bottom"/>
          </w:tcPr>
          <w:p w14:paraId="1E776DD5" w14:textId="77777777" w:rsidR="002D1659" w:rsidRPr="00540228" w:rsidRDefault="002D1659" w:rsidP="00540228">
            <w:pPr>
              <w:jc w:val="right"/>
              <w:rPr>
                <w:sz w:val="20"/>
                <w:szCs w:val="20"/>
              </w:rPr>
            </w:pPr>
            <w:r w:rsidRPr="00540228">
              <w:rPr>
                <w:sz w:val="20"/>
                <w:szCs w:val="20"/>
              </w:rPr>
              <w:t>6 526</w:t>
            </w:r>
          </w:p>
        </w:tc>
      </w:tr>
      <w:tr w:rsidR="002D1659" w:rsidRPr="00D47E8F" w14:paraId="08136F95" w14:textId="77777777">
        <w:trPr>
          <w:trHeight w:val="380"/>
        </w:trPr>
        <w:tc>
          <w:tcPr>
            <w:tcW w:w="2040" w:type="dxa"/>
            <w:tcBorders>
              <w:top w:val="nil"/>
              <w:left w:val="nil"/>
              <w:bottom w:val="nil"/>
              <w:right w:val="nil"/>
            </w:tcBorders>
            <w:tcMar>
              <w:top w:w="128" w:type="dxa"/>
              <w:left w:w="43" w:type="dxa"/>
              <w:bottom w:w="43" w:type="dxa"/>
              <w:right w:w="43" w:type="dxa"/>
            </w:tcMar>
          </w:tcPr>
          <w:p w14:paraId="06BDDF96" w14:textId="77777777" w:rsidR="002D1659" w:rsidRPr="00540228" w:rsidRDefault="002D1659" w:rsidP="00540228">
            <w:pPr>
              <w:rPr>
                <w:sz w:val="20"/>
                <w:szCs w:val="20"/>
              </w:rPr>
            </w:pPr>
            <w:r w:rsidRPr="00540228">
              <w:rPr>
                <w:sz w:val="20"/>
                <w:szCs w:val="20"/>
              </w:rPr>
              <w:t>Indeks 36–38</w:t>
            </w:r>
          </w:p>
        </w:tc>
        <w:tc>
          <w:tcPr>
            <w:tcW w:w="2200" w:type="dxa"/>
            <w:tcBorders>
              <w:top w:val="nil"/>
              <w:left w:val="nil"/>
              <w:bottom w:val="nil"/>
              <w:right w:val="nil"/>
            </w:tcBorders>
            <w:tcMar>
              <w:top w:w="128" w:type="dxa"/>
              <w:left w:w="43" w:type="dxa"/>
              <w:bottom w:w="43" w:type="dxa"/>
              <w:right w:w="43" w:type="dxa"/>
            </w:tcMar>
            <w:vAlign w:val="bottom"/>
          </w:tcPr>
          <w:p w14:paraId="3D371EE9" w14:textId="77777777" w:rsidR="002D1659" w:rsidRPr="00540228" w:rsidRDefault="002D1659" w:rsidP="00540228">
            <w:pPr>
              <w:jc w:val="right"/>
              <w:rPr>
                <w:sz w:val="20"/>
                <w:szCs w:val="20"/>
              </w:rPr>
            </w:pPr>
            <w:r w:rsidRPr="00540228">
              <w:rPr>
                <w:sz w:val="20"/>
                <w:szCs w:val="20"/>
              </w:rPr>
              <w:t>1 133</w:t>
            </w:r>
          </w:p>
        </w:tc>
        <w:tc>
          <w:tcPr>
            <w:tcW w:w="2200" w:type="dxa"/>
            <w:tcBorders>
              <w:top w:val="nil"/>
              <w:left w:val="nil"/>
              <w:bottom w:val="nil"/>
              <w:right w:val="nil"/>
            </w:tcBorders>
            <w:tcMar>
              <w:top w:w="128" w:type="dxa"/>
              <w:left w:w="43" w:type="dxa"/>
              <w:bottom w:w="43" w:type="dxa"/>
              <w:right w:w="43" w:type="dxa"/>
            </w:tcMar>
            <w:vAlign w:val="bottom"/>
          </w:tcPr>
          <w:p w14:paraId="06A9AAF0" w14:textId="77777777" w:rsidR="002D1659" w:rsidRPr="00540228" w:rsidRDefault="002D1659" w:rsidP="00540228">
            <w:pPr>
              <w:jc w:val="right"/>
              <w:rPr>
                <w:sz w:val="20"/>
                <w:szCs w:val="20"/>
              </w:rPr>
            </w:pPr>
            <w:r w:rsidRPr="00540228">
              <w:rPr>
                <w:sz w:val="20"/>
                <w:szCs w:val="20"/>
              </w:rPr>
              <w:t>1 024</w:t>
            </w:r>
          </w:p>
        </w:tc>
        <w:tc>
          <w:tcPr>
            <w:tcW w:w="3080" w:type="dxa"/>
            <w:tcBorders>
              <w:top w:val="nil"/>
              <w:left w:val="nil"/>
              <w:bottom w:val="nil"/>
              <w:right w:val="nil"/>
            </w:tcBorders>
            <w:tcMar>
              <w:top w:w="128" w:type="dxa"/>
              <w:left w:w="43" w:type="dxa"/>
              <w:bottom w:w="43" w:type="dxa"/>
              <w:right w:w="43" w:type="dxa"/>
            </w:tcMar>
            <w:vAlign w:val="bottom"/>
          </w:tcPr>
          <w:p w14:paraId="360F67F2" w14:textId="77777777" w:rsidR="002D1659" w:rsidRPr="00540228" w:rsidRDefault="002D1659" w:rsidP="00540228">
            <w:pPr>
              <w:jc w:val="right"/>
              <w:rPr>
                <w:sz w:val="20"/>
                <w:szCs w:val="20"/>
              </w:rPr>
            </w:pPr>
            <w:r w:rsidRPr="00540228">
              <w:rPr>
                <w:sz w:val="20"/>
                <w:szCs w:val="20"/>
              </w:rPr>
              <w:t>5 875</w:t>
            </w:r>
          </w:p>
        </w:tc>
      </w:tr>
      <w:tr w:rsidR="002D1659" w:rsidRPr="00D47E8F" w14:paraId="0C1BE503" w14:textId="77777777">
        <w:trPr>
          <w:trHeight w:val="380"/>
        </w:trPr>
        <w:tc>
          <w:tcPr>
            <w:tcW w:w="2040" w:type="dxa"/>
            <w:tcBorders>
              <w:top w:val="nil"/>
              <w:left w:val="nil"/>
              <w:bottom w:val="nil"/>
              <w:right w:val="nil"/>
            </w:tcBorders>
            <w:tcMar>
              <w:top w:w="128" w:type="dxa"/>
              <w:left w:w="43" w:type="dxa"/>
              <w:bottom w:w="43" w:type="dxa"/>
              <w:right w:w="43" w:type="dxa"/>
            </w:tcMar>
          </w:tcPr>
          <w:p w14:paraId="6CAC513C" w14:textId="77777777" w:rsidR="002D1659" w:rsidRPr="00540228" w:rsidRDefault="002D1659" w:rsidP="00540228">
            <w:pPr>
              <w:rPr>
                <w:sz w:val="20"/>
                <w:szCs w:val="20"/>
              </w:rPr>
            </w:pPr>
            <w:r w:rsidRPr="00540228">
              <w:rPr>
                <w:sz w:val="20"/>
                <w:szCs w:val="20"/>
              </w:rPr>
              <w:t>Indeks 39–41</w:t>
            </w:r>
          </w:p>
        </w:tc>
        <w:tc>
          <w:tcPr>
            <w:tcW w:w="2200" w:type="dxa"/>
            <w:tcBorders>
              <w:top w:val="nil"/>
              <w:left w:val="nil"/>
              <w:bottom w:val="nil"/>
              <w:right w:val="nil"/>
            </w:tcBorders>
            <w:tcMar>
              <w:top w:w="128" w:type="dxa"/>
              <w:left w:w="43" w:type="dxa"/>
              <w:bottom w:w="43" w:type="dxa"/>
              <w:right w:w="43" w:type="dxa"/>
            </w:tcMar>
            <w:vAlign w:val="bottom"/>
          </w:tcPr>
          <w:p w14:paraId="29B56E26" w14:textId="77777777" w:rsidR="002D1659" w:rsidRPr="00540228" w:rsidRDefault="002D1659" w:rsidP="00540228">
            <w:pPr>
              <w:jc w:val="right"/>
              <w:rPr>
                <w:sz w:val="20"/>
                <w:szCs w:val="20"/>
              </w:rPr>
            </w:pPr>
            <w:r w:rsidRPr="00540228">
              <w:rPr>
                <w:sz w:val="20"/>
                <w:szCs w:val="20"/>
              </w:rPr>
              <w:t>849</w:t>
            </w:r>
          </w:p>
        </w:tc>
        <w:tc>
          <w:tcPr>
            <w:tcW w:w="2200" w:type="dxa"/>
            <w:tcBorders>
              <w:top w:val="nil"/>
              <w:left w:val="nil"/>
              <w:bottom w:val="nil"/>
              <w:right w:val="nil"/>
            </w:tcBorders>
            <w:tcMar>
              <w:top w:w="128" w:type="dxa"/>
              <w:left w:w="43" w:type="dxa"/>
              <w:bottom w:w="43" w:type="dxa"/>
              <w:right w:w="43" w:type="dxa"/>
            </w:tcMar>
            <w:vAlign w:val="bottom"/>
          </w:tcPr>
          <w:p w14:paraId="304F6B51" w14:textId="77777777" w:rsidR="002D1659" w:rsidRPr="00540228" w:rsidRDefault="002D1659" w:rsidP="00540228">
            <w:pPr>
              <w:jc w:val="right"/>
              <w:rPr>
                <w:sz w:val="20"/>
                <w:szCs w:val="20"/>
              </w:rPr>
            </w:pPr>
            <w:r w:rsidRPr="00540228">
              <w:rPr>
                <w:sz w:val="20"/>
                <w:szCs w:val="20"/>
              </w:rPr>
              <w:t>768</w:t>
            </w:r>
          </w:p>
        </w:tc>
        <w:tc>
          <w:tcPr>
            <w:tcW w:w="3080" w:type="dxa"/>
            <w:tcBorders>
              <w:top w:val="nil"/>
              <w:left w:val="nil"/>
              <w:bottom w:val="nil"/>
              <w:right w:val="nil"/>
            </w:tcBorders>
            <w:tcMar>
              <w:top w:w="128" w:type="dxa"/>
              <w:left w:w="43" w:type="dxa"/>
              <w:bottom w:w="43" w:type="dxa"/>
              <w:right w:w="43" w:type="dxa"/>
            </w:tcMar>
            <w:vAlign w:val="bottom"/>
          </w:tcPr>
          <w:p w14:paraId="71D4CF26" w14:textId="77777777" w:rsidR="002D1659" w:rsidRPr="00540228" w:rsidRDefault="002D1659" w:rsidP="00540228">
            <w:pPr>
              <w:jc w:val="right"/>
              <w:rPr>
                <w:sz w:val="20"/>
                <w:szCs w:val="20"/>
              </w:rPr>
            </w:pPr>
            <w:r w:rsidRPr="00540228">
              <w:rPr>
                <w:sz w:val="20"/>
                <w:szCs w:val="20"/>
              </w:rPr>
              <w:t>5 221</w:t>
            </w:r>
          </w:p>
        </w:tc>
      </w:tr>
      <w:tr w:rsidR="002D1659" w:rsidRPr="00D47E8F" w14:paraId="3F59473A" w14:textId="77777777">
        <w:trPr>
          <w:trHeight w:val="380"/>
        </w:trPr>
        <w:tc>
          <w:tcPr>
            <w:tcW w:w="2040" w:type="dxa"/>
            <w:tcBorders>
              <w:top w:val="nil"/>
              <w:left w:val="nil"/>
              <w:bottom w:val="nil"/>
              <w:right w:val="nil"/>
            </w:tcBorders>
            <w:tcMar>
              <w:top w:w="128" w:type="dxa"/>
              <w:left w:w="43" w:type="dxa"/>
              <w:bottom w:w="43" w:type="dxa"/>
              <w:right w:w="43" w:type="dxa"/>
            </w:tcMar>
          </w:tcPr>
          <w:p w14:paraId="252D4F7A" w14:textId="77777777" w:rsidR="002D1659" w:rsidRPr="00540228" w:rsidRDefault="002D1659" w:rsidP="00540228">
            <w:pPr>
              <w:rPr>
                <w:sz w:val="20"/>
                <w:szCs w:val="20"/>
              </w:rPr>
            </w:pPr>
            <w:r w:rsidRPr="00540228">
              <w:rPr>
                <w:sz w:val="20"/>
                <w:szCs w:val="20"/>
              </w:rPr>
              <w:t>Indeks 42–44</w:t>
            </w:r>
          </w:p>
        </w:tc>
        <w:tc>
          <w:tcPr>
            <w:tcW w:w="2200" w:type="dxa"/>
            <w:tcBorders>
              <w:top w:val="nil"/>
              <w:left w:val="nil"/>
              <w:bottom w:val="nil"/>
              <w:right w:val="nil"/>
            </w:tcBorders>
            <w:tcMar>
              <w:top w:w="128" w:type="dxa"/>
              <w:left w:w="43" w:type="dxa"/>
              <w:bottom w:w="43" w:type="dxa"/>
              <w:right w:w="43" w:type="dxa"/>
            </w:tcMar>
            <w:vAlign w:val="bottom"/>
          </w:tcPr>
          <w:p w14:paraId="564EB550" w14:textId="77777777" w:rsidR="002D1659" w:rsidRPr="00540228" w:rsidRDefault="002D1659" w:rsidP="00540228">
            <w:pPr>
              <w:jc w:val="right"/>
              <w:rPr>
                <w:sz w:val="20"/>
                <w:szCs w:val="20"/>
              </w:rPr>
            </w:pPr>
            <w:r w:rsidRPr="00540228">
              <w:rPr>
                <w:sz w:val="20"/>
                <w:szCs w:val="20"/>
              </w:rPr>
              <w:t>564</w:t>
            </w:r>
          </w:p>
        </w:tc>
        <w:tc>
          <w:tcPr>
            <w:tcW w:w="2200" w:type="dxa"/>
            <w:tcBorders>
              <w:top w:val="nil"/>
              <w:left w:val="nil"/>
              <w:bottom w:val="nil"/>
              <w:right w:val="nil"/>
            </w:tcBorders>
            <w:tcMar>
              <w:top w:w="128" w:type="dxa"/>
              <w:left w:w="43" w:type="dxa"/>
              <w:bottom w:w="43" w:type="dxa"/>
              <w:right w:w="43" w:type="dxa"/>
            </w:tcMar>
            <w:vAlign w:val="bottom"/>
          </w:tcPr>
          <w:p w14:paraId="248EAE88" w14:textId="77777777" w:rsidR="002D1659" w:rsidRPr="00540228" w:rsidRDefault="002D1659" w:rsidP="00540228">
            <w:pPr>
              <w:jc w:val="right"/>
              <w:rPr>
                <w:sz w:val="20"/>
                <w:szCs w:val="20"/>
              </w:rPr>
            </w:pPr>
            <w:r w:rsidRPr="00540228">
              <w:rPr>
                <w:sz w:val="20"/>
                <w:szCs w:val="20"/>
              </w:rPr>
              <w:t>512</w:t>
            </w:r>
          </w:p>
        </w:tc>
        <w:tc>
          <w:tcPr>
            <w:tcW w:w="3080" w:type="dxa"/>
            <w:tcBorders>
              <w:top w:val="nil"/>
              <w:left w:val="nil"/>
              <w:bottom w:val="nil"/>
              <w:right w:val="nil"/>
            </w:tcBorders>
            <w:tcMar>
              <w:top w:w="128" w:type="dxa"/>
              <w:left w:w="43" w:type="dxa"/>
              <w:bottom w:w="43" w:type="dxa"/>
              <w:right w:w="43" w:type="dxa"/>
            </w:tcMar>
            <w:vAlign w:val="bottom"/>
          </w:tcPr>
          <w:p w14:paraId="10CA6389" w14:textId="77777777" w:rsidR="002D1659" w:rsidRPr="00540228" w:rsidRDefault="002D1659" w:rsidP="00540228">
            <w:pPr>
              <w:jc w:val="right"/>
              <w:rPr>
                <w:sz w:val="20"/>
                <w:szCs w:val="20"/>
              </w:rPr>
            </w:pPr>
            <w:r w:rsidRPr="00540228">
              <w:rPr>
                <w:sz w:val="20"/>
                <w:szCs w:val="20"/>
              </w:rPr>
              <w:t>4 569</w:t>
            </w:r>
          </w:p>
        </w:tc>
      </w:tr>
      <w:tr w:rsidR="002D1659" w:rsidRPr="00D47E8F" w14:paraId="5980EB22" w14:textId="77777777">
        <w:trPr>
          <w:trHeight w:val="380"/>
        </w:trPr>
        <w:tc>
          <w:tcPr>
            <w:tcW w:w="2040" w:type="dxa"/>
            <w:tcBorders>
              <w:top w:val="nil"/>
              <w:left w:val="nil"/>
              <w:bottom w:val="nil"/>
              <w:right w:val="nil"/>
            </w:tcBorders>
            <w:tcMar>
              <w:top w:w="128" w:type="dxa"/>
              <w:left w:w="43" w:type="dxa"/>
              <w:bottom w:w="43" w:type="dxa"/>
              <w:right w:w="43" w:type="dxa"/>
            </w:tcMar>
          </w:tcPr>
          <w:p w14:paraId="5F0E4859" w14:textId="77777777" w:rsidR="002D1659" w:rsidRPr="00540228" w:rsidRDefault="002D1659" w:rsidP="00540228">
            <w:pPr>
              <w:rPr>
                <w:sz w:val="20"/>
                <w:szCs w:val="20"/>
              </w:rPr>
            </w:pPr>
            <w:r w:rsidRPr="00540228">
              <w:rPr>
                <w:sz w:val="20"/>
                <w:szCs w:val="20"/>
              </w:rPr>
              <w:t>Indeks 45–46</w:t>
            </w:r>
          </w:p>
        </w:tc>
        <w:tc>
          <w:tcPr>
            <w:tcW w:w="2200" w:type="dxa"/>
            <w:tcBorders>
              <w:top w:val="nil"/>
              <w:left w:val="nil"/>
              <w:bottom w:val="nil"/>
              <w:right w:val="nil"/>
            </w:tcBorders>
            <w:tcMar>
              <w:top w:w="128" w:type="dxa"/>
              <w:left w:w="43" w:type="dxa"/>
              <w:bottom w:w="43" w:type="dxa"/>
              <w:right w:w="43" w:type="dxa"/>
            </w:tcMar>
            <w:vAlign w:val="bottom"/>
          </w:tcPr>
          <w:p w14:paraId="41FA54B9" w14:textId="77777777" w:rsidR="002D1659" w:rsidRPr="00540228" w:rsidRDefault="002D1659" w:rsidP="00540228">
            <w:pPr>
              <w:jc w:val="right"/>
              <w:rPr>
                <w:sz w:val="20"/>
                <w:szCs w:val="20"/>
              </w:rPr>
            </w:pPr>
            <w:r w:rsidRPr="00540228">
              <w:rPr>
                <w:sz w:val="20"/>
                <w:szCs w:val="20"/>
              </w:rPr>
              <w:t>284</w:t>
            </w:r>
          </w:p>
        </w:tc>
        <w:tc>
          <w:tcPr>
            <w:tcW w:w="2200" w:type="dxa"/>
            <w:tcBorders>
              <w:top w:val="nil"/>
              <w:left w:val="nil"/>
              <w:bottom w:val="nil"/>
              <w:right w:val="nil"/>
            </w:tcBorders>
            <w:tcMar>
              <w:top w:w="128" w:type="dxa"/>
              <w:left w:w="43" w:type="dxa"/>
              <w:bottom w:w="43" w:type="dxa"/>
              <w:right w:w="43" w:type="dxa"/>
            </w:tcMar>
            <w:vAlign w:val="bottom"/>
          </w:tcPr>
          <w:p w14:paraId="3B91279B" w14:textId="77777777" w:rsidR="002D1659" w:rsidRPr="00540228" w:rsidRDefault="002D1659" w:rsidP="00540228">
            <w:pPr>
              <w:jc w:val="right"/>
              <w:rPr>
                <w:sz w:val="20"/>
                <w:szCs w:val="20"/>
              </w:rPr>
            </w:pPr>
            <w:r w:rsidRPr="00540228">
              <w:rPr>
                <w:sz w:val="20"/>
                <w:szCs w:val="20"/>
              </w:rPr>
              <w:t>257</w:t>
            </w:r>
          </w:p>
        </w:tc>
        <w:tc>
          <w:tcPr>
            <w:tcW w:w="3080" w:type="dxa"/>
            <w:tcBorders>
              <w:top w:val="nil"/>
              <w:left w:val="nil"/>
              <w:bottom w:val="nil"/>
              <w:right w:val="nil"/>
            </w:tcBorders>
            <w:tcMar>
              <w:top w:w="128" w:type="dxa"/>
              <w:left w:w="43" w:type="dxa"/>
              <w:bottom w:w="43" w:type="dxa"/>
              <w:right w:w="43" w:type="dxa"/>
            </w:tcMar>
            <w:vAlign w:val="bottom"/>
          </w:tcPr>
          <w:p w14:paraId="4AA93C73" w14:textId="77777777" w:rsidR="002D1659" w:rsidRPr="00540228" w:rsidRDefault="002D1659" w:rsidP="00540228">
            <w:pPr>
              <w:jc w:val="right"/>
              <w:rPr>
                <w:sz w:val="20"/>
                <w:szCs w:val="20"/>
              </w:rPr>
            </w:pPr>
            <w:r w:rsidRPr="00540228">
              <w:rPr>
                <w:sz w:val="20"/>
                <w:szCs w:val="20"/>
              </w:rPr>
              <w:t>3 915</w:t>
            </w:r>
          </w:p>
        </w:tc>
      </w:tr>
      <w:tr w:rsidR="002D1659" w:rsidRPr="00D47E8F" w14:paraId="417C0D65" w14:textId="77777777">
        <w:trPr>
          <w:trHeight w:val="380"/>
        </w:trPr>
        <w:tc>
          <w:tcPr>
            <w:tcW w:w="2040" w:type="dxa"/>
            <w:tcBorders>
              <w:top w:val="nil"/>
              <w:left w:val="nil"/>
              <w:bottom w:val="single" w:sz="4" w:space="0" w:color="000000"/>
              <w:right w:val="nil"/>
            </w:tcBorders>
            <w:tcMar>
              <w:top w:w="128" w:type="dxa"/>
              <w:left w:w="43" w:type="dxa"/>
              <w:bottom w:w="43" w:type="dxa"/>
              <w:right w:w="43" w:type="dxa"/>
            </w:tcMar>
          </w:tcPr>
          <w:p w14:paraId="41C94BA5" w14:textId="77777777" w:rsidR="002D1659" w:rsidRPr="00540228" w:rsidRDefault="002D1659" w:rsidP="00540228">
            <w:pPr>
              <w:rPr>
                <w:sz w:val="20"/>
                <w:szCs w:val="20"/>
              </w:rPr>
            </w:pPr>
            <w:r w:rsidRPr="00540228">
              <w:rPr>
                <w:sz w:val="20"/>
                <w:szCs w:val="20"/>
              </w:rPr>
              <w:t>Indeks over 46</w:t>
            </w:r>
          </w:p>
        </w:tc>
        <w:tc>
          <w:tcPr>
            <w:tcW w:w="2200" w:type="dxa"/>
            <w:tcBorders>
              <w:top w:val="nil"/>
              <w:left w:val="nil"/>
              <w:bottom w:val="single" w:sz="4" w:space="0" w:color="000000"/>
              <w:right w:val="nil"/>
            </w:tcBorders>
            <w:tcMar>
              <w:top w:w="128" w:type="dxa"/>
              <w:left w:w="43" w:type="dxa"/>
              <w:bottom w:w="43" w:type="dxa"/>
              <w:right w:w="43" w:type="dxa"/>
            </w:tcMar>
            <w:vAlign w:val="bottom"/>
          </w:tcPr>
          <w:p w14:paraId="6267E00A" w14:textId="77777777" w:rsidR="002D1659" w:rsidRPr="00540228" w:rsidRDefault="002D1659" w:rsidP="00540228">
            <w:pPr>
              <w:jc w:val="right"/>
              <w:rPr>
                <w:sz w:val="20"/>
                <w:szCs w:val="20"/>
              </w:rPr>
            </w:pPr>
            <w:r w:rsidRPr="00540228">
              <w:rPr>
                <w:sz w:val="20"/>
                <w:szCs w:val="20"/>
              </w:rPr>
              <w:t>0</w:t>
            </w:r>
          </w:p>
        </w:tc>
        <w:tc>
          <w:tcPr>
            <w:tcW w:w="2200" w:type="dxa"/>
            <w:tcBorders>
              <w:top w:val="nil"/>
              <w:left w:val="nil"/>
              <w:bottom w:val="single" w:sz="4" w:space="0" w:color="000000"/>
              <w:right w:val="nil"/>
            </w:tcBorders>
            <w:tcMar>
              <w:top w:w="128" w:type="dxa"/>
              <w:left w:w="43" w:type="dxa"/>
              <w:bottom w:w="43" w:type="dxa"/>
              <w:right w:w="43" w:type="dxa"/>
            </w:tcMar>
            <w:vAlign w:val="bottom"/>
          </w:tcPr>
          <w:p w14:paraId="460ADD70" w14:textId="77777777" w:rsidR="002D1659" w:rsidRPr="00540228" w:rsidRDefault="002D1659" w:rsidP="00540228">
            <w:pPr>
              <w:jc w:val="right"/>
              <w:rPr>
                <w:sz w:val="20"/>
                <w:szCs w:val="20"/>
              </w:rPr>
            </w:pPr>
            <w:r w:rsidRPr="00540228">
              <w:rPr>
                <w:sz w:val="20"/>
                <w:szCs w:val="20"/>
              </w:rPr>
              <w:t>0</w:t>
            </w:r>
          </w:p>
        </w:tc>
        <w:tc>
          <w:tcPr>
            <w:tcW w:w="3080" w:type="dxa"/>
            <w:tcBorders>
              <w:top w:val="nil"/>
              <w:left w:val="nil"/>
              <w:bottom w:val="single" w:sz="4" w:space="0" w:color="000000"/>
              <w:right w:val="nil"/>
            </w:tcBorders>
            <w:tcMar>
              <w:top w:w="128" w:type="dxa"/>
              <w:left w:w="43" w:type="dxa"/>
              <w:bottom w:w="43" w:type="dxa"/>
              <w:right w:w="43" w:type="dxa"/>
            </w:tcMar>
            <w:vAlign w:val="bottom"/>
          </w:tcPr>
          <w:p w14:paraId="29DDEA8E" w14:textId="77777777" w:rsidR="002D1659" w:rsidRPr="00540228" w:rsidRDefault="002D1659" w:rsidP="00540228">
            <w:pPr>
              <w:jc w:val="right"/>
              <w:rPr>
                <w:sz w:val="20"/>
                <w:szCs w:val="20"/>
              </w:rPr>
            </w:pPr>
            <w:r w:rsidRPr="00540228">
              <w:rPr>
                <w:sz w:val="20"/>
                <w:szCs w:val="20"/>
              </w:rPr>
              <w:t>3 264</w:t>
            </w:r>
          </w:p>
        </w:tc>
      </w:tr>
    </w:tbl>
    <w:p w14:paraId="50E93A9A" w14:textId="77777777" w:rsidR="002D1659" w:rsidRPr="00D47E8F" w:rsidRDefault="002D1659" w:rsidP="00D47E8F">
      <w:pPr>
        <w:pStyle w:val="Overskrift3"/>
      </w:pPr>
      <w:proofErr w:type="spellStart"/>
      <w:r w:rsidRPr="00D47E8F">
        <w:t>Distriktstilskot</w:t>
      </w:r>
      <w:proofErr w:type="spellEnd"/>
      <w:r w:rsidRPr="00D47E8F">
        <w:t xml:space="preserve"> Nord-</w:t>
      </w:r>
      <w:proofErr w:type="spellStart"/>
      <w:r w:rsidRPr="00D47E8F">
        <w:t>Noreg</w:t>
      </w:r>
      <w:proofErr w:type="spellEnd"/>
    </w:p>
    <w:p w14:paraId="1E79F91E" w14:textId="77777777" w:rsidR="002D1659" w:rsidRPr="00D47E8F" w:rsidRDefault="002D1659" w:rsidP="00D47E8F">
      <w:r w:rsidRPr="00D47E8F">
        <w:t xml:space="preserve">Alle </w:t>
      </w:r>
      <w:proofErr w:type="spellStart"/>
      <w:r w:rsidRPr="00D47E8F">
        <w:t>kommunar</w:t>
      </w:r>
      <w:proofErr w:type="spellEnd"/>
      <w:r w:rsidRPr="00D47E8F">
        <w:t xml:space="preserve"> i Nordland, Troms og Finnmark, og </w:t>
      </w:r>
      <w:proofErr w:type="spellStart"/>
      <w:r w:rsidRPr="00D47E8F">
        <w:t>kommunar</w:t>
      </w:r>
      <w:proofErr w:type="spellEnd"/>
      <w:r w:rsidRPr="00D47E8F">
        <w:t xml:space="preserve"> i Namdalen, den </w:t>
      </w:r>
      <w:proofErr w:type="spellStart"/>
      <w:r w:rsidRPr="00D47E8F">
        <w:t>nordlegaste</w:t>
      </w:r>
      <w:proofErr w:type="spellEnd"/>
      <w:r w:rsidRPr="00D47E8F">
        <w:t xml:space="preserve"> delen av Trøndelag, får </w:t>
      </w:r>
      <w:proofErr w:type="spellStart"/>
      <w:r w:rsidRPr="00D47E8F">
        <w:t>distriktstilskot</w:t>
      </w:r>
      <w:proofErr w:type="spellEnd"/>
      <w:r w:rsidRPr="00D47E8F">
        <w:t xml:space="preserve"> Nord-</w:t>
      </w:r>
      <w:proofErr w:type="spellStart"/>
      <w:r w:rsidRPr="00D47E8F">
        <w:t>Noreg</w:t>
      </w:r>
      <w:proofErr w:type="spellEnd"/>
      <w:r w:rsidRPr="00D47E8F">
        <w:t xml:space="preserve">. Dagens </w:t>
      </w:r>
      <w:proofErr w:type="spellStart"/>
      <w:r w:rsidRPr="00D47E8F">
        <w:t>tilskot</w:t>
      </w:r>
      <w:proofErr w:type="spellEnd"/>
      <w:r w:rsidRPr="00D47E8F">
        <w:t xml:space="preserve"> </w:t>
      </w:r>
      <w:proofErr w:type="spellStart"/>
      <w:r w:rsidRPr="00D47E8F">
        <w:t>vart</w:t>
      </w:r>
      <w:proofErr w:type="spellEnd"/>
      <w:r w:rsidRPr="00D47E8F">
        <w:t xml:space="preserve"> innført i 2017, og er ei </w:t>
      </w:r>
      <w:proofErr w:type="spellStart"/>
      <w:r w:rsidRPr="00D47E8F">
        <w:t>samanslåing</w:t>
      </w:r>
      <w:proofErr w:type="spellEnd"/>
      <w:r w:rsidRPr="00D47E8F">
        <w:t xml:space="preserve"> av det </w:t>
      </w:r>
      <w:proofErr w:type="spellStart"/>
      <w:r w:rsidRPr="00D47E8F">
        <w:t>tidlegare</w:t>
      </w:r>
      <w:proofErr w:type="spellEnd"/>
      <w:r w:rsidRPr="00D47E8F">
        <w:t xml:space="preserve"> </w:t>
      </w:r>
      <w:proofErr w:type="spellStart"/>
      <w:r w:rsidRPr="00D47E8F">
        <w:t>distriktstilskot</w:t>
      </w:r>
      <w:proofErr w:type="spellEnd"/>
      <w:r w:rsidRPr="00D47E8F">
        <w:t xml:space="preserve"> Nord-</w:t>
      </w:r>
      <w:proofErr w:type="spellStart"/>
      <w:r w:rsidRPr="00D47E8F">
        <w:t>Noreg</w:t>
      </w:r>
      <w:proofErr w:type="spellEnd"/>
      <w:r w:rsidRPr="00D47E8F">
        <w:t xml:space="preserve"> og </w:t>
      </w:r>
      <w:proofErr w:type="spellStart"/>
      <w:r w:rsidRPr="00D47E8F">
        <w:t>småkommunetilskotet</w:t>
      </w:r>
      <w:proofErr w:type="spellEnd"/>
      <w:r w:rsidRPr="00D47E8F">
        <w:t>.</w:t>
      </w:r>
    </w:p>
    <w:p w14:paraId="4856BF34" w14:textId="77777777" w:rsidR="002D1659" w:rsidRPr="00D47E8F" w:rsidRDefault="002D1659" w:rsidP="00D47E8F">
      <w:r w:rsidRPr="00D47E8F">
        <w:t xml:space="preserve">Den største delen av </w:t>
      </w:r>
      <w:proofErr w:type="spellStart"/>
      <w:r w:rsidRPr="00D47E8F">
        <w:t>tilskotet</w:t>
      </w:r>
      <w:proofErr w:type="spellEnd"/>
      <w:r w:rsidRPr="00D47E8F">
        <w:t xml:space="preserve"> blir fordelt med </w:t>
      </w:r>
      <w:proofErr w:type="spellStart"/>
      <w:r w:rsidRPr="00D47E8F">
        <w:t>ein</w:t>
      </w:r>
      <w:proofErr w:type="spellEnd"/>
      <w:r w:rsidRPr="00D47E8F">
        <w:t xml:space="preserve"> sats per </w:t>
      </w:r>
      <w:proofErr w:type="spellStart"/>
      <w:r w:rsidRPr="00D47E8F">
        <w:t>innbyggar</w:t>
      </w:r>
      <w:proofErr w:type="spellEnd"/>
      <w:r w:rsidRPr="00D47E8F">
        <w:t xml:space="preserve"> til alle </w:t>
      </w:r>
      <w:proofErr w:type="spellStart"/>
      <w:r w:rsidRPr="00D47E8F">
        <w:t>kommunane</w:t>
      </w:r>
      <w:proofErr w:type="spellEnd"/>
      <w:r w:rsidRPr="00D47E8F">
        <w:t xml:space="preserve"> i </w:t>
      </w:r>
      <w:proofErr w:type="spellStart"/>
      <w:r w:rsidRPr="00D47E8F">
        <w:t>desse</w:t>
      </w:r>
      <w:proofErr w:type="spellEnd"/>
      <w:r w:rsidRPr="00D47E8F">
        <w:t xml:space="preserve"> områda. Satsen er differensiert mellom </w:t>
      </w:r>
      <w:proofErr w:type="spellStart"/>
      <w:r w:rsidRPr="00D47E8F">
        <w:t>kommunar</w:t>
      </w:r>
      <w:proofErr w:type="spellEnd"/>
      <w:r w:rsidRPr="00D47E8F">
        <w:t xml:space="preserve"> i ulike fylke og geografiske område, jf. første del av tabell 16.2.</w:t>
      </w:r>
    </w:p>
    <w:p w14:paraId="42F1F66C" w14:textId="77777777" w:rsidR="002D1659" w:rsidRPr="00D47E8F" w:rsidRDefault="002D1659" w:rsidP="00D47E8F">
      <w:proofErr w:type="spellStart"/>
      <w:r w:rsidRPr="00D47E8F">
        <w:t>Kommunar</w:t>
      </w:r>
      <w:proofErr w:type="spellEnd"/>
      <w:r w:rsidRPr="00D47E8F">
        <w:t xml:space="preserve"> med færre enn 3 200 </w:t>
      </w:r>
      <w:proofErr w:type="spellStart"/>
      <w:r w:rsidRPr="00D47E8F">
        <w:t>innbyggarar</w:t>
      </w:r>
      <w:proofErr w:type="spellEnd"/>
      <w:r w:rsidRPr="00D47E8F">
        <w:t xml:space="preserve"> kan i tillegg få </w:t>
      </w:r>
      <w:proofErr w:type="spellStart"/>
      <w:r w:rsidRPr="00D47E8F">
        <w:t>eit</w:t>
      </w:r>
      <w:proofErr w:type="spellEnd"/>
      <w:r w:rsidRPr="00D47E8F">
        <w:t xml:space="preserve"> småkommunetillegg </w:t>
      </w:r>
      <w:proofErr w:type="spellStart"/>
      <w:r w:rsidRPr="00D47E8F">
        <w:t>innanfor</w:t>
      </w:r>
      <w:proofErr w:type="spellEnd"/>
      <w:r w:rsidRPr="00D47E8F">
        <w:t xml:space="preserve"> </w:t>
      </w:r>
      <w:proofErr w:type="spellStart"/>
      <w:r w:rsidRPr="00D47E8F">
        <w:t>tilskotet</w:t>
      </w:r>
      <w:proofErr w:type="spellEnd"/>
      <w:r w:rsidRPr="00D47E8F">
        <w:t xml:space="preserve">. Småkommunetillegget blir fordelt etter </w:t>
      </w:r>
      <w:proofErr w:type="spellStart"/>
      <w:r w:rsidRPr="00D47E8F">
        <w:t>dei</w:t>
      </w:r>
      <w:proofErr w:type="spellEnd"/>
      <w:r w:rsidRPr="00D47E8F">
        <w:t xml:space="preserve"> same kriteria og </w:t>
      </w:r>
      <w:proofErr w:type="spellStart"/>
      <w:r w:rsidRPr="00D47E8F">
        <w:t>satsane</w:t>
      </w:r>
      <w:proofErr w:type="spellEnd"/>
      <w:r w:rsidRPr="00D47E8F">
        <w:t xml:space="preserve"> som småkommunetillegget i </w:t>
      </w:r>
      <w:proofErr w:type="spellStart"/>
      <w:r w:rsidRPr="00D47E8F">
        <w:t>distriktstilskot</w:t>
      </w:r>
      <w:proofErr w:type="spellEnd"/>
      <w:r w:rsidRPr="00D47E8F">
        <w:t xml:space="preserve"> Sør-</w:t>
      </w:r>
      <w:proofErr w:type="spellStart"/>
      <w:r w:rsidRPr="00D47E8F">
        <w:t>Noreg</w:t>
      </w:r>
      <w:proofErr w:type="spellEnd"/>
      <w:r w:rsidRPr="00D47E8F">
        <w:t xml:space="preserve">. </w:t>
      </w:r>
      <w:proofErr w:type="spellStart"/>
      <w:r w:rsidRPr="00D47E8F">
        <w:t>Kommunane</w:t>
      </w:r>
      <w:proofErr w:type="spellEnd"/>
      <w:r w:rsidRPr="00D47E8F">
        <w:t xml:space="preserve"> i Finnmark og </w:t>
      </w:r>
      <w:proofErr w:type="spellStart"/>
      <w:r w:rsidRPr="00D47E8F">
        <w:t>kommunar</w:t>
      </w:r>
      <w:proofErr w:type="spellEnd"/>
      <w:r w:rsidRPr="00D47E8F">
        <w:t xml:space="preserve"> i tiltakssona i Troms får småkommunetillegg etter </w:t>
      </w:r>
      <w:proofErr w:type="spellStart"/>
      <w:r w:rsidRPr="00D47E8F">
        <w:t>ein</w:t>
      </w:r>
      <w:proofErr w:type="spellEnd"/>
      <w:r w:rsidRPr="00D47E8F">
        <w:t xml:space="preserve"> </w:t>
      </w:r>
      <w:proofErr w:type="spellStart"/>
      <w:r w:rsidRPr="00D47E8F">
        <w:t>høgare</w:t>
      </w:r>
      <w:proofErr w:type="spellEnd"/>
      <w:r w:rsidRPr="00D47E8F">
        <w:t xml:space="preserve"> sats enn andre </w:t>
      </w:r>
      <w:proofErr w:type="spellStart"/>
      <w:r w:rsidRPr="00D47E8F">
        <w:t>kommunar</w:t>
      </w:r>
      <w:proofErr w:type="spellEnd"/>
      <w:r w:rsidRPr="00D47E8F">
        <w:t xml:space="preserve">. </w:t>
      </w:r>
      <w:proofErr w:type="spellStart"/>
      <w:r w:rsidRPr="00D47E8F">
        <w:t>Satsane</w:t>
      </w:r>
      <w:proofErr w:type="spellEnd"/>
      <w:r w:rsidRPr="00D47E8F">
        <w:t xml:space="preserve"> er vist i nedre del av tabell 16.2.</w:t>
      </w:r>
    </w:p>
    <w:p w14:paraId="5787607B" w14:textId="77777777" w:rsidR="002D1659" w:rsidRPr="00D47E8F" w:rsidRDefault="002D1659" w:rsidP="00D47E8F">
      <w:r w:rsidRPr="00D47E8F">
        <w:t xml:space="preserve">91 </w:t>
      </w:r>
      <w:proofErr w:type="spellStart"/>
      <w:r w:rsidRPr="00D47E8F">
        <w:t>kommunar</w:t>
      </w:r>
      <w:proofErr w:type="spellEnd"/>
      <w:r w:rsidRPr="00D47E8F">
        <w:t xml:space="preserve"> får </w:t>
      </w:r>
      <w:proofErr w:type="spellStart"/>
      <w:r w:rsidRPr="00D47E8F">
        <w:t>distriktstilskot</w:t>
      </w:r>
      <w:proofErr w:type="spellEnd"/>
      <w:r w:rsidRPr="00D47E8F">
        <w:t xml:space="preserve"> Nord-</w:t>
      </w:r>
      <w:proofErr w:type="spellStart"/>
      <w:r w:rsidRPr="00D47E8F">
        <w:t>Noreg</w:t>
      </w:r>
      <w:proofErr w:type="spellEnd"/>
      <w:r w:rsidRPr="00D47E8F">
        <w:t xml:space="preserve"> i 2024, og 56 av </w:t>
      </w:r>
      <w:proofErr w:type="spellStart"/>
      <w:r w:rsidRPr="00D47E8F">
        <w:t>desse</w:t>
      </w:r>
      <w:proofErr w:type="spellEnd"/>
      <w:r w:rsidRPr="00D47E8F">
        <w:t xml:space="preserve"> </w:t>
      </w:r>
      <w:proofErr w:type="spellStart"/>
      <w:r w:rsidRPr="00D47E8F">
        <w:t>kommunane</w:t>
      </w:r>
      <w:proofErr w:type="spellEnd"/>
      <w:r w:rsidRPr="00D47E8F">
        <w:t xml:space="preserve"> får både det generelle </w:t>
      </w:r>
      <w:proofErr w:type="spellStart"/>
      <w:r w:rsidRPr="00D47E8F">
        <w:t>tilskotet</w:t>
      </w:r>
      <w:proofErr w:type="spellEnd"/>
      <w:r w:rsidRPr="00D47E8F">
        <w:t xml:space="preserve"> per </w:t>
      </w:r>
      <w:proofErr w:type="spellStart"/>
      <w:r w:rsidRPr="00D47E8F">
        <w:t>innbyggar</w:t>
      </w:r>
      <w:proofErr w:type="spellEnd"/>
      <w:r w:rsidRPr="00D47E8F">
        <w:t xml:space="preserve"> og småkommunetillegg. </w:t>
      </w:r>
      <w:proofErr w:type="spellStart"/>
      <w:r w:rsidRPr="00D47E8F">
        <w:t>Tilskotet</w:t>
      </w:r>
      <w:proofErr w:type="spellEnd"/>
      <w:r w:rsidRPr="00D47E8F">
        <w:t xml:space="preserve"> </w:t>
      </w:r>
      <w:proofErr w:type="spellStart"/>
      <w:r w:rsidRPr="00D47E8F">
        <w:t>utgjer</w:t>
      </w:r>
      <w:proofErr w:type="spellEnd"/>
      <w:r w:rsidRPr="00D47E8F">
        <w:t xml:space="preserve"> til </w:t>
      </w:r>
      <w:proofErr w:type="spellStart"/>
      <w:r w:rsidRPr="00D47E8F">
        <w:t>saman</w:t>
      </w:r>
      <w:proofErr w:type="spellEnd"/>
      <w:r w:rsidRPr="00D47E8F">
        <w:t xml:space="preserve"> 2,4 mrd. kroner.</w:t>
      </w:r>
    </w:p>
    <w:p w14:paraId="535956DB" w14:textId="2565E43B" w:rsidR="0000328C" w:rsidRPr="00D47E8F" w:rsidRDefault="0000328C" w:rsidP="00D47E8F">
      <w:pPr>
        <w:pStyle w:val="tabell-tittel"/>
      </w:pPr>
      <w:proofErr w:type="spellStart"/>
      <w:r w:rsidRPr="00D47E8F">
        <w:t>Satsar</w:t>
      </w:r>
      <w:proofErr w:type="spellEnd"/>
      <w:r w:rsidRPr="00D47E8F">
        <w:t xml:space="preserve"> i </w:t>
      </w:r>
      <w:proofErr w:type="spellStart"/>
      <w:r w:rsidRPr="00D47E8F">
        <w:t>distriktstilskot</w:t>
      </w:r>
      <w:proofErr w:type="spellEnd"/>
      <w:r w:rsidRPr="00D47E8F">
        <w:t xml:space="preserve"> Nord-</w:t>
      </w:r>
      <w:proofErr w:type="spellStart"/>
      <w:r w:rsidRPr="00D47E8F">
        <w:t>Noreg</w:t>
      </w:r>
      <w:proofErr w:type="spellEnd"/>
      <w:r w:rsidRPr="00D47E8F">
        <w:t xml:space="preserve"> 2024</w:t>
      </w:r>
    </w:p>
    <w:p w14:paraId="7F8D20F4" w14:textId="77777777" w:rsidR="002D1659" w:rsidRPr="00D47E8F" w:rsidRDefault="002D1659" w:rsidP="00D47E8F">
      <w:pPr>
        <w:pStyle w:val="Tabellnavn"/>
      </w:pPr>
      <w:r w:rsidRPr="00D47E8F">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2509"/>
        <w:gridCol w:w="3611"/>
        <w:gridCol w:w="3420"/>
      </w:tblGrid>
      <w:tr w:rsidR="002D1659" w:rsidRPr="00D47E8F" w14:paraId="20D4CBCA" w14:textId="77777777" w:rsidTr="00540228">
        <w:trPr>
          <w:trHeight w:val="360"/>
        </w:trPr>
        <w:tc>
          <w:tcPr>
            <w:tcW w:w="25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F0F19B" w14:textId="77777777" w:rsidR="002D1659" w:rsidRPr="00540228" w:rsidRDefault="002D1659" w:rsidP="00540228">
            <w:pPr>
              <w:rPr>
                <w:sz w:val="20"/>
                <w:szCs w:val="20"/>
              </w:rPr>
            </w:pPr>
            <w:proofErr w:type="spellStart"/>
            <w:r w:rsidRPr="00540228">
              <w:rPr>
                <w:sz w:val="20"/>
                <w:szCs w:val="20"/>
              </w:rPr>
              <w:t>Kommunar</w:t>
            </w:r>
            <w:proofErr w:type="spellEnd"/>
            <w:r w:rsidRPr="00540228">
              <w:rPr>
                <w:sz w:val="20"/>
                <w:szCs w:val="20"/>
              </w:rPr>
              <w:t xml:space="preserve"> i:</w:t>
            </w:r>
          </w:p>
        </w:tc>
        <w:tc>
          <w:tcPr>
            <w:tcW w:w="7031"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271BFB8" w14:textId="77777777" w:rsidR="002D1659" w:rsidRPr="00540228" w:rsidRDefault="002D1659" w:rsidP="00540228">
            <w:pPr>
              <w:jc w:val="right"/>
              <w:rPr>
                <w:sz w:val="20"/>
                <w:szCs w:val="20"/>
              </w:rPr>
            </w:pPr>
            <w:r w:rsidRPr="00540228">
              <w:rPr>
                <w:sz w:val="20"/>
                <w:szCs w:val="20"/>
              </w:rPr>
              <w:t xml:space="preserve">Sats per </w:t>
            </w:r>
            <w:proofErr w:type="spellStart"/>
            <w:r w:rsidRPr="00540228">
              <w:rPr>
                <w:sz w:val="20"/>
                <w:szCs w:val="20"/>
              </w:rPr>
              <w:t>innbyggar</w:t>
            </w:r>
            <w:proofErr w:type="spellEnd"/>
            <w:r w:rsidRPr="00540228">
              <w:rPr>
                <w:sz w:val="20"/>
                <w:szCs w:val="20"/>
              </w:rPr>
              <w:t xml:space="preserve"> (kroner)</w:t>
            </w:r>
          </w:p>
        </w:tc>
      </w:tr>
      <w:tr w:rsidR="002D1659" w:rsidRPr="00D47E8F" w14:paraId="6A558661" w14:textId="77777777" w:rsidTr="00540228">
        <w:trPr>
          <w:trHeight w:val="380"/>
        </w:trPr>
        <w:tc>
          <w:tcPr>
            <w:tcW w:w="2509" w:type="dxa"/>
            <w:tcBorders>
              <w:top w:val="single" w:sz="4" w:space="0" w:color="000000"/>
              <w:left w:val="nil"/>
              <w:bottom w:val="nil"/>
              <w:right w:val="nil"/>
            </w:tcBorders>
            <w:tcMar>
              <w:top w:w="128" w:type="dxa"/>
              <w:left w:w="43" w:type="dxa"/>
              <w:bottom w:w="43" w:type="dxa"/>
              <w:right w:w="43" w:type="dxa"/>
            </w:tcMar>
          </w:tcPr>
          <w:p w14:paraId="1E9AC4F9" w14:textId="77777777" w:rsidR="002D1659" w:rsidRPr="00540228" w:rsidRDefault="002D1659" w:rsidP="00540228">
            <w:pPr>
              <w:rPr>
                <w:sz w:val="20"/>
                <w:szCs w:val="20"/>
              </w:rPr>
            </w:pPr>
            <w:r w:rsidRPr="00540228">
              <w:rPr>
                <w:sz w:val="20"/>
                <w:szCs w:val="20"/>
              </w:rPr>
              <w:t>Nordland og Namdalen</w:t>
            </w:r>
          </w:p>
        </w:tc>
        <w:tc>
          <w:tcPr>
            <w:tcW w:w="3611" w:type="dxa"/>
            <w:tcBorders>
              <w:top w:val="single" w:sz="4" w:space="0" w:color="000000"/>
              <w:left w:val="nil"/>
              <w:bottom w:val="nil"/>
              <w:right w:val="nil"/>
            </w:tcBorders>
            <w:tcMar>
              <w:top w:w="128" w:type="dxa"/>
              <w:left w:w="43" w:type="dxa"/>
              <w:bottom w:w="43" w:type="dxa"/>
              <w:right w:w="43" w:type="dxa"/>
            </w:tcMar>
            <w:vAlign w:val="bottom"/>
          </w:tcPr>
          <w:p w14:paraId="32834DF6" w14:textId="77777777" w:rsidR="002D1659" w:rsidRPr="00540228" w:rsidRDefault="002D1659" w:rsidP="00540228">
            <w:pPr>
              <w:jc w:val="right"/>
              <w:rPr>
                <w:sz w:val="20"/>
                <w:szCs w:val="20"/>
              </w:rPr>
            </w:pPr>
          </w:p>
        </w:tc>
        <w:tc>
          <w:tcPr>
            <w:tcW w:w="3420" w:type="dxa"/>
            <w:tcBorders>
              <w:top w:val="single" w:sz="4" w:space="0" w:color="000000"/>
              <w:left w:val="nil"/>
              <w:bottom w:val="nil"/>
              <w:right w:val="nil"/>
            </w:tcBorders>
            <w:tcMar>
              <w:top w:w="128" w:type="dxa"/>
              <w:left w:w="43" w:type="dxa"/>
              <w:bottom w:w="43" w:type="dxa"/>
              <w:right w:w="43" w:type="dxa"/>
            </w:tcMar>
            <w:vAlign w:val="bottom"/>
          </w:tcPr>
          <w:p w14:paraId="7252B779" w14:textId="77777777" w:rsidR="002D1659" w:rsidRPr="00540228" w:rsidRDefault="002D1659" w:rsidP="00540228">
            <w:pPr>
              <w:jc w:val="right"/>
              <w:rPr>
                <w:sz w:val="20"/>
                <w:szCs w:val="20"/>
              </w:rPr>
            </w:pPr>
            <w:r w:rsidRPr="00540228">
              <w:rPr>
                <w:sz w:val="20"/>
                <w:szCs w:val="20"/>
              </w:rPr>
              <w:t>2 031</w:t>
            </w:r>
          </w:p>
        </w:tc>
      </w:tr>
      <w:tr w:rsidR="002D1659" w:rsidRPr="00D47E8F" w14:paraId="18676BF1" w14:textId="77777777" w:rsidTr="00540228">
        <w:trPr>
          <w:trHeight w:val="380"/>
        </w:trPr>
        <w:tc>
          <w:tcPr>
            <w:tcW w:w="2509" w:type="dxa"/>
            <w:tcBorders>
              <w:top w:val="nil"/>
              <w:left w:val="nil"/>
              <w:bottom w:val="nil"/>
              <w:right w:val="nil"/>
            </w:tcBorders>
            <w:tcMar>
              <w:top w:w="128" w:type="dxa"/>
              <w:left w:w="43" w:type="dxa"/>
              <w:bottom w:w="43" w:type="dxa"/>
              <w:right w:w="43" w:type="dxa"/>
            </w:tcMar>
          </w:tcPr>
          <w:p w14:paraId="6E1126F4" w14:textId="77777777" w:rsidR="002D1659" w:rsidRPr="00540228" w:rsidRDefault="002D1659" w:rsidP="00540228">
            <w:pPr>
              <w:rPr>
                <w:sz w:val="20"/>
                <w:szCs w:val="20"/>
              </w:rPr>
            </w:pPr>
            <w:r w:rsidRPr="00540228">
              <w:rPr>
                <w:sz w:val="20"/>
                <w:szCs w:val="20"/>
              </w:rPr>
              <w:t>Troms (</w:t>
            </w:r>
            <w:proofErr w:type="spellStart"/>
            <w:r w:rsidRPr="00540228">
              <w:rPr>
                <w:sz w:val="20"/>
                <w:szCs w:val="20"/>
              </w:rPr>
              <w:t>utanfor</w:t>
            </w:r>
            <w:proofErr w:type="spellEnd"/>
            <w:r w:rsidRPr="00540228">
              <w:rPr>
                <w:sz w:val="20"/>
                <w:szCs w:val="20"/>
              </w:rPr>
              <w:t xml:space="preserve"> tiltakssona)</w:t>
            </w:r>
          </w:p>
        </w:tc>
        <w:tc>
          <w:tcPr>
            <w:tcW w:w="3611" w:type="dxa"/>
            <w:tcBorders>
              <w:top w:val="nil"/>
              <w:left w:val="nil"/>
              <w:bottom w:val="nil"/>
              <w:right w:val="nil"/>
            </w:tcBorders>
            <w:tcMar>
              <w:top w:w="128" w:type="dxa"/>
              <w:left w:w="43" w:type="dxa"/>
              <w:bottom w:w="43" w:type="dxa"/>
              <w:right w:w="43" w:type="dxa"/>
            </w:tcMar>
            <w:vAlign w:val="bottom"/>
          </w:tcPr>
          <w:p w14:paraId="2310582D" w14:textId="77777777" w:rsidR="002D1659" w:rsidRPr="00540228" w:rsidRDefault="002D1659" w:rsidP="00540228">
            <w:pPr>
              <w:jc w:val="right"/>
              <w:rPr>
                <w:sz w:val="20"/>
                <w:szCs w:val="20"/>
              </w:rPr>
            </w:pPr>
          </w:p>
        </w:tc>
        <w:tc>
          <w:tcPr>
            <w:tcW w:w="3420" w:type="dxa"/>
            <w:tcBorders>
              <w:top w:val="nil"/>
              <w:left w:val="nil"/>
              <w:bottom w:val="nil"/>
              <w:right w:val="nil"/>
            </w:tcBorders>
            <w:tcMar>
              <w:top w:w="128" w:type="dxa"/>
              <w:left w:w="43" w:type="dxa"/>
              <w:bottom w:w="43" w:type="dxa"/>
              <w:right w:w="43" w:type="dxa"/>
            </w:tcMar>
            <w:vAlign w:val="bottom"/>
          </w:tcPr>
          <w:p w14:paraId="451381CD" w14:textId="77777777" w:rsidR="002D1659" w:rsidRPr="00540228" w:rsidRDefault="002D1659" w:rsidP="00540228">
            <w:pPr>
              <w:jc w:val="right"/>
              <w:rPr>
                <w:sz w:val="20"/>
                <w:szCs w:val="20"/>
              </w:rPr>
            </w:pPr>
            <w:r w:rsidRPr="00540228">
              <w:rPr>
                <w:sz w:val="20"/>
                <w:szCs w:val="20"/>
              </w:rPr>
              <w:t>3 861</w:t>
            </w:r>
          </w:p>
        </w:tc>
      </w:tr>
      <w:tr w:rsidR="002D1659" w:rsidRPr="00D47E8F" w14:paraId="12498369" w14:textId="77777777" w:rsidTr="00540228">
        <w:trPr>
          <w:trHeight w:val="380"/>
        </w:trPr>
        <w:tc>
          <w:tcPr>
            <w:tcW w:w="2509" w:type="dxa"/>
            <w:tcBorders>
              <w:top w:val="nil"/>
              <w:left w:val="nil"/>
              <w:bottom w:val="nil"/>
              <w:right w:val="nil"/>
            </w:tcBorders>
            <w:tcMar>
              <w:top w:w="128" w:type="dxa"/>
              <w:left w:w="43" w:type="dxa"/>
              <w:bottom w:w="43" w:type="dxa"/>
              <w:right w:w="43" w:type="dxa"/>
            </w:tcMar>
          </w:tcPr>
          <w:p w14:paraId="52A4C78E" w14:textId="77777777" w:rsidR="002D1659" w:rsidRPr="00540228" w:rsidRDefault="002D1659" w:rsidP="00540228">
            <w:pPr>
              <w:rPr>
                <w:sz w:val="20"/>
                <w:szCs w:val="20"/>
              </w:rPr>
            </w:pPr>
            <w:r w:rsidRPr="00540228">
              <w:rPr>
                <w:sz w:val="20"/>
                <w:szCs w:val="20"/>
              </w:rPr>
              <w:t>Tiltakssona i Troms</w:t>
            </w:r>
          </w:p>
        </w:tc>
        <w:tc>
          <w:tcPr>
            <w:tcW w:w="3611" w:type="dxa"/>
            <w:tcBorders>
              <w:top w:val="nil"/>
              <w:left w:val="nil"/>
              <w:bottom w:val="nil"/>
              <w:right w:val="nil"/>
            </w:tcBorders>
            <w:tcMar>
              <w:top w:w="128" w:type="dxa"/>
              <w:left w:w="43" w:type="dxa"/>
              <w:bottom w:w="43" w:type="dxa"/>
              <w:right w:w="43" w:type="dxa"/>
            </w:tcMar>
            <w:vAlign w:val="bottom"/>
          </w:tcPr>
          <w:p w14:paraId="1688659C" w14:textId="77777777" w:rsidR="002D1659" w:rsidRPr="00540228" w:rsidRDefault="002D1659" w:rsidP="00540228">
            <w:pPr>
              <w:jc w:val="right"/>
              <w:rPr>
                <w:sz w:val="20"/>
                <w:szCs w:val="20"/>
              </w:rPr>
            </w:pPr>
          </w:p>
        </w:tc>
        <w:tc>
          <w:tcPr>
            <w:tcW w:w="3420" w:type="dxa"/>
            <w:tcBorders>
              <w:top w:val="nil"/>
              <w:left w:val="nil"/>
              <w:bottom w:val="nil"/>
              <w:right w:val="nil"/>
            </w:tcBorders>
            <w:tcMar>
              <w:top w:w="128" w:type="dxa"/>
              <w:left w:w="43" w:type="dxa"/>
              <w:bottom w:w="43" w:type="dxa"/>
              <w:right w:w="43" w:type="dxa"/>
            </w:tcMar>
            <w:vAlign w:val="bottom"/>
          </w:tcPr>
          <w:p w14:paraId="09AECF0B" w14:textId="77777777" w:rsidR="002D1659" w:rsidRPr="00540228" w:rsidRDefault="002D1659" w:rsidP="00540228">
            <w:pPr>
              <w:jc w:val="right"/>
              <w:rPr>
                <w:sz w:val="20"/>
                <w:szCs w:val="20"/>
              </w:rPr>
            </w:pPr>
            <w:r w:rsidRPr="00540228">
              <w:rPr>
                <w:sz w:val="20"/>
                <w:szCs w:val="20"/>
              </w:rPr>
              <w:t>4 550</w:t>
            </w:r>
          </w:p>
        </w:tc>
      </w:tr>
      <w:tr w:rsidR="002D1659" w:rsidRPr="00D47E8F" w14:paraId="277EE0D6" w14:textId="77777777" w:rsidTr="00540228">
        <w:trPr>
          <w:trHeight w:val="380"/>
        </w:trPr>
        <w:tc>
          <w:tcPr>
            <w:tcW w:w="2509" w:type="dxa"/>
            <w:tcBorders>
              <w:top w:val="nil"/>
              <w:left w:val="nil"/>
              <w:bottom w:val="single" w:sz="4" w:space="0" w:color="000000"/>
              <w:right w:val="nil"/>
            </w:tcBorders>
            <w:tcMar>
              <w:top w:w="128" w:type="dxa"/>
              <w:left w:w="43" w:type="dxa"/>
              <w:bottom w:w="43" w:type="dxa"/>
              <w:right w:w="43" w:type="dxa"/>
            </w:tcMar>
          </w:tcPr>
          <w:p w14:paraId="2942FF47" w14:textId="77777777" w:rsidR="002D1659" w:rsidRPr="00540228" w:rsidRDefault="002D1659" w:rsidP="00540228">
            <w:pPr>
              <w:rPr>
                <w:sz w:val="20"/>
                <w:szCs w:val="20"/>
              </w:rPr>
            </w:pPr>
            <w:r w:rsidRPr="00540228">
              <w:rPr>
                <w:sz w:val="20"/>
                <w:szCs w:val="20"/>
              </w:rPr>
              <w:t>Finnmark</w:t>
            </w:r>
          </w:p>
        </w:tc>
        <w:tc>
          <w:tcPr>
            <w:tcW w:w="3611" w:type="dxa"/>
            <w:tcBorders>
              <w:top w:val="nil"/>
              <w:left w:val="nil"/>
              <w:bottom w:val="single" w:sz="4" w:space="0" w:color="000000"/>
              <w:right w:val="nil"/>
            </w:tcBorders>
            <w:tcMar>
              <w:top w:w="128" w:type="dxa"/>
              <w:left w:w="43" w:type="dxa"/>
              <w:bottom w:w="43" w:type="dxa"/>
              <w:right w:w="43" w:type="dxa"/>
            </w:tcMar>
            <w:vAlign w:val="bottom"/>
          </w:tcPr>
          <w:p w14:paraId="0A48201C" w14:textId="77777777" w:rsidR="002D1659" w:rsidRPr="00540228" w:rsidRDefault="002D1659" w:rsidP="00540228">
            <w:pPr>
              <w:jc w:val="right"/>
              <w:rPr>
                <w:sz w:val="20"/>
                <w:szCs w:val="20"/>
              </w:rPr>
            </w:pPr>
          </w:p>
        </w:tc>
        <w:tc>
          <w:tcPr>
            <w:tcW w:w="3420" w:type="dxa"/>
            <w:tcBorders>
              <w:top w:val="nil"/>
              <w:left w:val="nil"/>
              <w:bottom w:val="single" w:sz="4" w:space="0" w:color="000000"/>
              <w:right w:val="nil"/>
            </w:tcBorders>
            <w:tcMar>
              <w:top w:w="128" w:type="dxa"/>
              <w:left w:w="43" w:type="dxa"/>
              <w:bottom w:w="43" w:type="dxa"/>
              <w:right w:w="43" w:type="dxa"/>
            </w:tcMar>
            <w:vAlign w:val="bottom"/>
          </w:tcPr>
          <w:p w14:paraId="0C04996F" w14:textId="77777777" w:rsidR="002D1659" w:rsidRPr="00540228" w:rsidRDefault="002D1659" w:rsidP="00540228">
            <w:pPr>
              <w:jc w:val="right"/>
              <w:rPr>
                <w:sz w:val="20"/>
                <w:szCs w:val="20"/>
              </w:rPr>
            </w:pPr>
            <w:r w:rsidRPr="00540228">
              <w:rPr>
                <w:sz w:val="20"/>
                <w:szCs w:val="20"/>
              </w:rPr>
              <w:t>9 427</w:t>
            </w:r>
          </w:p>
        </w:tc>
      </w:tr>
      <w:tr w:rsidR="002D1659" w:rsidRPr="00D47E8F" w14:paraId="71323D5F" w14:textId="77777777" w:rsidTr="00540228">
        <w:trPr>
          <w:trHeight w:val="380"/>
        </w:trPr>
        <w:tc>
          <w:tcPr>
            <w:tcW w:w="954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49843D58" w14:textId="77777777" w:rsidR="002D1659" w:rsidRPr="00540228" w:rsidRDefault="002D1659" w:rsidP="00540228">
            <w:pPr>
              <w:rPr>
                <w:sz w:val="20"/>
                <w:szCs w:val="20"/>
              </w:rPr>
            </w:pPr>
            <w:r w:rsidRPr="00540228">
              <w:rPr>
                <w:rStyle w:val="kursiv"/>
                <w:sz w:val="20"/>
                <w:szCs w:val="20"/>
              </w:rPr>
              <w:t xml:space="preserve">Småkommunetillegg til </w:t>
            </w:r>
            <w:proofErr w:type="spellStart"/>
            <w:r w:rsidRPr="00540228">
              <w:rPr>
                <w:rStyle w:val="kursiv"/>
                <w:sz w:val="20"/>
                <w:szCs w:val="20"/>
              </w:rPr>
              <w:t>kommunar</w:t>
            </w:r>
            <w:proofErr w:type="spellEnd"/>
            <w:r w:rsidRPr="00540228">
              <w:rPr>
                <w:rStyle w:val="kursiv"/>
                <w:sz w:val="20"/>
                <w:szCs w:val="20"/>
              </w:rPr>
              <w:t xml:space="preserve"> med under 3 200 </w:t>
            </w:r>
            <w:proofErr w:type="spellStart"/>
            <w:r w:rsidRPr="00540228">
              <w:rPr>
                <w:rStyle w:val="kursiv"/>
                <w:sz w:val="20"/>
                <w:szCs w:val="20"/>
              </w:rPr>
              <w:t>innbyggarar</w:t>
            </w:r>
            <w:proofErr w:type="spellEnd"/>
          </w:p>
        </w:tc>
      </w:tr>
      <w:tr w:rsidR="002D1659" w:rsidRPr="00D47E8F" w14:paraId="7AFE1BC2" w14:textId="77777777" w:rsidTr="00540228">
        <w:trPr>
          <w:trHeight w:val="880"/>
        </w:trPr>
        <w:tc>
          <w:tcPr>
            <w:tcW w:w="25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694EA3" w14:textId="77777777" w:rsidR="002D1659" w:rsidRPr="00540228" w:rsidRDefault="002D1659" w:rsidP="00540228">
            <w:pPr>
              <w:rPr>
                <w:sz w:val="20"/>
                <w:szCs w:val="20"/>
              </w:rPr>
            </w:pPr>
            <w:proofErr w:type="spellStart"/>
            <w:r w:rsidRPr="00540228">
              <w:rPr>
                <w:sz w:val="20"/>
                <w:szCs w:val="20"/>
              </w:rPr>
              <w:t>Distriktsindeks</w:t>
            </w:r>
            <w:proofErr w:type="spellEnd"/>
          </w:p>
        </w:tc>
        <w:tc>
          <w:tcPr>
            <w:tcW w:w="36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FA970E" w14:textId="56BA1F0D" w:rsidR="002D1659" w:rsidRPr="00540228" w:rsidRDefault="002D1659" w:rsidP="00540228">
            <w:pPr>
              <w:jc w:val="right"/>
              <w:rPr>
                <w:sz w:val="20"/>
                <w:szCs w:val="20"/>
              </w:rPr>
            </w:pPr>
            <w:r w:rsidRPr="00540228">
              <w:rPr>
                <w:sz w:val="20"/>
                <w:szCs w:val="20"/>
              </w:rPr>
              <w:t>Småkommunetillegg per kommune,</w:t>
            </w:r>
            <w:r w:rsidR="00540228">
              <w:rPr>
                <w:sz w:val="20"/>
                <w:szCs w:val="20"/>
              </w:rPr>
              <w:br/>
            </w:r>
            <w:r w:rsidRPr="00540228">
              <w:rPr>
                <w:sz w:val="20"/>
                <w:szCs w:val="20"/>
              </w:rPr>
              <w:t xml:space="preserve"> </w:t>
            </w:r>
            <w:proofErr w:type="spellStart"/>
            <w:r w:rsidRPr="00540228">
              <w:rPr>
                <w:sz w:val="20"/>
                <w:szCs w:val="20"/>
              </w:rPr>
              <w:t>kommunar</w:t>
            </w:r>
            <w:proofErr w:type="spellEnd"/>
            <w:r w:rsidRPr="00540228">
              <w:rPr>
                <w:sz w:val="20"/>
                <w:szCs w:val="20"/>
              </w:rPr>
              <w:t xml:space="preserve"> </w:t>
            </w:r>
            <w:proofErr w:type="spellStart"/>
            <w:r w:rsidRPr="00540228">
              <w:rPr>
                <w:sz w:val="20"/>
                <w:szCs w:val="20"/>
              </w:rPr>
              <w:t>utanfor</w:t>
            </w:r>
            <w:proofErr w:type="spellEnd"/>
            <w:r w:rsidRPr="00540228">
              <w:rPr>
                <w:sz w:val="20"/>
                <w:szCs w:val="20"/>
              </w:rPr>
              <w:t xml:space="preserve"> tiltakssona (1 000 kr)</w:t>
            </w:r>
          </w:p>
        </w:tc>
        <w:tc>
          <w:tcPr>
            <w:tcW w:w="3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81FE1B" w14:textId="77777777" w:rsidR="002D1659" w:rsidRPr="00540228" w:rsidRDefault="002D1659" w:rsidP="00540228">
            <w:pPr>
              <w:jc w:val="right"/>
              <w:rPr>
                <w:sz w:val="20"/>
                <w:szCs w:val="20"/>
              </w:rPr>
            </w:pPr>
            <w:r w:rsidRPr="00540228">
              <w:rPr>
                <w:sz w:val="20"/>
                <w:szCs w:val="20"/>
              </w:rPr>
              <w:t xml:space="preserve">Småkommunetillegg per kommune, </w:t>
            </w:r>
            <w:proofErr w:type="spellStart"/>
            <w:r w:rsidRPr="00540228">
              <w:rPr>
                <w:sz w:val="20"/>
                <w:szCs w:val="20"/>
              </w:rPr>
              <w:t>kommunar</w:t>
            </w:r>
            <w:proofErr w:type="spellEnd"/>
            <w:r w:rsidRPr="00540228">
              <w:rPr>
                <w:sz w:val="20"/>
                <w:szCs w:val="20"/>
              </w:rPr>
              <w:t xml:space="preserve"> i tiltakssona (1 000 kr)</w:t>
            </w:r>
          </w:p>
        </w:tc>
      </w:tr>
      <w:tr w:rsidR="002D1659" w:rsidRPr="00D47E8F" w14:paraId="04804048" w14:textId="77777777" w:rsidTr="00540228">
        <w:trPr>
          <w:trHeight w:val="380"/>
        </w:trPr>
        <w:tc>
          <w:tcPr>
            <w:tcW w:w="2509" w:type="dxa"/>
            <w:tcBorders>
              <w:top w:val="nil"/>
              <w:left w:val="nil"/>
              <w:bottom w:val="nil"/>
              <w:right w:val="nil"/>
            </w:tcBorders>
            <w:tcMar>
              <w:top w:w="128" w:type="dxa"/>
              <w:left w:w="43" w:type="dxa"/>
              <w:bottom w:w="43" w:type="dxa"/>
              <w:right w:w="43" w:type="dxa"/>
            </w:tcMar>
          </w:tcPr>
          <w:p w14:paraId="017BEC66" w14:textId="77777777" w:rsidR="002D1659" w:rsidRPr="00540228" w:rsidRDefault="002D1659" w:rsidP="00540228">
            <w:pPr>
              <w:rPr>
                <w:sz w:val="20"/>
                <w:szCs w:val="20"/>
              </w:rPr>
            </w:pPr>
            <w:r w:rsidRPr="00540228">
              <w:rPr>
                <w:sz w:val="20"/>
                <w:szCs w:val="20"/>
              </w:rPr>
              <w:t>Indeks 0–35</w:t>
            </w:r>
          </w:p>
        </w:tc>
        <w:tc>
          <w:tcPr>
            <w:tcW w:w="3611" w:type="dxa"/>
            <w:tcBorders>
              <w:top w:val="nil"/>
              <w:left w:val="nil"/>
              <w:bottom w:val="nil"/>
              <w:right w:val="nil"/>
            </w:tcBorders>
            <w:tcMar>
              <w:top w:w="128" w:type="dxa"/>
              <w:left w:w="43" w:type="dxa"/>
              <w:bottom w:w="43" w:type="dxa"/>
              <w:right w:w="43" w:type="dxa"/>
            </w:tcMar>
            <w:vAlign w:val="bottom"/>
          </w:tcPr>
          <w:p w14:paraId="0A28AF8B" w14:textId="77777777" w:rsidR="002D1659" w:rsidRPr="00540228" w:rsidRDefault="002D1659" w:rsidP="00540228">
            <w:pPr>
              <w:jc w:val="right"/>
              <w:rPr>
                <w:sz w:val="20"/>
                <w:szCs w:val="20"/>
              </w:rPr>
            </w:pPr>
            <w:r w:rsidRPr="00540228">
              <w:rPr>
                <w:sz w:val="20"/>
                <w:szCs w:val="20"/>
              </w:rPr>
              <w:t>6 526</w:t>
            </w:r>
          </w:p>
        </w:tc>
        <w:tc>
          <w:tcPr>
            <w:tcW w:w="3420" w:type="dxa"/>
            <w:tcBorders>
              <w:top w:val="nil"/>
              <w:left w:val="nil"/>
              <w:bottom w:val="nil"/>
              <w:right w:val="nil"/>
            </w:tcBorders>
            <w:tcMar>
              <w:top w:w="128" w:type="dxa"/>
              <w:left w:w="43" w:type="dxa"/>
              <w:bottom w:w="43" w:type="dxa"/>
              <w:right w:w="43" w:type="dxa"/>
            </w:tcMar>
            <w:vAlign w:val="bottom"/>
          </w:tcPr>
          <w:p w14:paraId="55E31A99" w14:textId="77777777" w:rsidR="002D1659" w:rsidRPr="00540228" w:rsidRDefault="002D1659" w:rsidP="00540228">
            <w:pPr>
              <w:jc w:val="right"/>
              <w:rPr>
                <w:sz w:val="20"/>
                <w:szCs w:val="20"/>
              </w:rPr>
            </w:pPr>
            <w:r w:rsidRPr="00540228">
              <w:rPr>
                <w:sz w:val="20"/>
                <w:szCs w:val="20"/>
              </w:rPr>
              <w:t>14 135</w:t>
            </w:r>
          </w:p>
        </w:tc>
      </w:tr>
      <w:tr w:rsidR="002D1659" w:rsidRPr="00D47E8F" w14:paraId="07C0C63D" w14:textId="77777777" w:rsidTr="00540228">
        <w:trPr>
          <w:trHeight w:val="380"/>
        </w:trPr>
        <w:tc>
          <w:tcPr>
            <w:tcW w:w="2509" w:type="dxa"/>
            <w:tcBorders>
              <w:top w:val="nil"/>
              <w:left w:val="nil"/>
              <w:bottom w:val="nil"/>
              <w:right w:val="nil"/>
            </w:tcBorders>
            <w:tcMar>
              <w:top w:w="128" w:type="dxa"/>
              <w:left w:w="43" w:type="dxa"/>
              <w:bottom w:w="43" w:type="dxa"/>
              <w:right w:w="43" w:type="dxa"/>
            </w:tcMar>
          </w:tcPr>
          <w:p w14:paraId="472EBA1C" w14:textId="77777777" w:rsidR="002D1659" w:rsidRPr="00540228" w:rsidRDefault="002D1659" w:rsidP="00540228">
            <w:pPr>
              <w:rPr>
                <w:sz w:val="20"/>
                <w:szCs w:val="20"/>
              </w:rPr>
            </w:pPr>
            <w:r w:rsidRPr="00540228">
              <w:rPr>
                <w:sz w:val="20"/>
                <w:szCs w:val="20"/>
              </w:rPr>
              <w:t>Indeks 36–38</w:t>
            </w:r>
          </w:p>
        </w:tc>
        <w:tc>
          <w:tcPr>
            <w:tcW w:w="3611" w:type="dxa"/>
            <w:tcBorders>
              <w:top w:val="nil"/>
              <w:left w:val="nil"/>
              <w:bottom w:val="nil"/>
              <w:right w:val="nil"/>
            </w:tcBorders>
            <w:tcMar>
              <w:top w:w="128" w:type="dxa"/>
              <w:left w:w="43" w:type="dxa"/>
              <w:bottom w:w="43" w:type="dxa"/>
              <w:right w:w="43" w:type="dxa"/>
            </w:tcMar>
            <w:vAlign w:val="bottom"/>
          </w:tcPr>
          <w:p w14:paraId="66A6A79A" w14:textId="77777777" w:rsidR="002D1659" w:rsidRPr="00540228" w:rsidRDefault="002D1659" w:rsidP="00540228">
            <w:pPr>
              <w:jc w:val="right"/>
              <w:rPr>
                <w:sz w:val="20"/>
                <w:szCs w:val="20"/>
              </w:rPr>
            </w:pPr>
            <w:r w:rsidRPr="00540228">
              <w:rPr>
                <w:sz w:val="20"/>
                <w:szCs w:val="20"/>
              </w:rPr>
              <w:t>5 876</w:t>
            </w:r>
          </w:p>
        </w:tc>
        <w:tc>
          <w:tcPr>
            <w:tcW w:w="3420" w:type="dxa"/>
            <w:tcBorders>
              <w:top w:val="nil"/>
              <w:left w:val="nil"/>
              <w:bottom w:val="nil"/>
              <w:right w:val="nil"/>
            </w:tcBorders>
            <w:tcMar>
              <w:top w:w="128" w:type="dxa"/>
              <w:left w:w="43" w:type="dxa"/>
              <w:bottom w:w="43" w:type="dxa"/>
              <w:right w:w="43" w:type="dxa"/>
            </w:tcMar>
            <w:vAlign w:val="bottom"/>
          </w:tcPr>
          <w:p w14:paraId="22789A36" w14:textId="77777777" w:rsidR="002D1659" w:rsidRPr="00540228" w:rsidRDefault="002D1659" w:rsidP="00540228">
            <w:pPr>
              <w:jc w:val="right"/>
              <w:rPr>
                <w:sz w:val="20"/>
                <w:szCs w:val="20"/>
              </w:rPr>
            </w:pPr>
            <w:r w:rsidRPr="00540228">
              <w:rPr>
                <w:sz w:val="20"/>
                <w:szCs w:val="20"/>
              </w:rPr>
              <w:t>12 719</w:t>
            </w:r>
          </w:p>
        </w:tc>
      </w:tr>
      <w:tr w:rsidR="002D1659" w:rsidRPr="00D47E8F" w14:paraId="1869FA50" w14:textId="77777777" w:rsidTr="00540228">
        <w:trPr>
          <w:trHeight w:val="380"/>
        </w:trPr>
        <w:tc>
          <w:tcPr>
            <w:tcW w:w="2509" w:type="dxa"/>
            <w:tcBorders>
              <w:top w:val="nil"/>
              <w:left w:val="nil"/>
              <w:bottom w:val="nil"/>
              <w:right w:val="nil"/>
            </w:tcBorders>
            <w:tcMar>
              <w:top w:w="128" w:type="dxa"/>
              <w:left w:w="43" w:type="dxa"/>
              <w:bottom w:w="43" w:type="dxa"/>
              <w:right w:w="43" w:type="dxa"/>
            </w:tcMar>
          </w:tcPr>
          <w:p w14:paraId="0981C39E" w14:textId="77777777" w:rsidR="002D1659" w:rsidRPr="00540228" w:rsidRDefault="002D1659" w:rsidP="00540228">
            <w:pPr>
              <w:rPr>
                <w:sz w:val="20"/>
                <w:szCs w:val="20"/>
              </w:rPr>
            </w:pPr>
            <w:r w:rsidRPr="00540228">
              <w:rPr>
                <w:sz w:val="20"/>
                <w:szCs w:val="20"/>
              </w:rPr>
              <w:t>Indeks 39–41</w:t>
            </w:r>
          </w:p>
        </w:tc>
        <w:tc>
          <w:tcPr>
            <w:tcW w:w="3611" w:type="dxa"/>
            <w:tcBorders>
              <w:top w:val="nil"/>
              <w:left w:val="nil"/>
              <w:bottom w:val="nil"/>
              <w:right w:val="nil"/>
            </w:tcBorders>
            <w:tcMar>
              <w:top w:w="128" w:type="dxa"/>
              <w:left w:w="43" w:type="dxa"/>
              <w:bottom w:w="43" w:type="dxa"/>
              <w:right w:w="43" w:type="dxa"/>
            </w:tcMar>
            <w:vAlign w:val="bottom"/>
          </w:tcPr>
          <w:p w14:paraId="523A3361" w14:textId="77777777" w:rsidR="002D1659" w:rsidRPr="00540228" w:rsidRDefault="002D1659" w:rsidP="00540228">
            <w:pPr>
              <w:jc w:val="right"/>
              <w:rPr>
                <w:sz w:val="20"/>
                <w:szCs w:val="20"/>
              </w:rPr>
            </w:pPr>
            <w:r w:rsidRPr="00540228">
              <w:rPr>
                <w:sz w:val="20"/>
                <w:szCs w:val="20"/>
              </w:rPr>
              <w:t>5 221</w:t>
            </w:r>
          </w:p>
        </w:tc>
        <w:tc>
          <w:tcPr>
            <w:tcW w:w="3420" w:type="dxa"/>
            <w:tcBorders>
              <w:top w:val="nil"/>
              <w:left w:val="nil"/>
              <w:bottom w:val="nil"/>
              <w:right w:val="nil"/>
            </w:tcBorders>
            <w:tcMar>
              <w:top w:w="128" w:type="dxa"/>
              <w:left w:w="43" w:type="dxa"/>
              <w:bottom w:w="43" w:type="dxa"/>
              <w:right w:w="43" w:type="dxa"/>
            </w:tcMar>
            <w:vAlign w:val="bottom"/>
          </w:tcPr>
          <w:p w14:paraId="1DD1E5CF" w14:textId="77777777" w:rsidR="002D1659" w:rsidRPr="00540228" w:rsidRDefault="002D1659" w:rsidP="00540228">
            <w:pPr>
              <w:jc w:val="right"/>
              <w:rPr>
                <w:sz w:val="20"/>
                <w:szCs w:val="20"/>
              </w:rPr>
            </w:pPr>
            <w:r w:rsidRPr="00540228">
              <w:rPr>
                <w:sz w:val="20"/>
                <w:szCs w:val="20"/>
              </w:rPr>
              <w:t>11 308</w:t>
            </w:r>
          </w:p>
        </w:tc>
      </w:tr>
      <w:tr w:rsidR="002D1659" w:rsidRPr="00D47E8F" w14:paraId="2F6B73DB" w14:textId="77777777" w:rsidTr="00540228">
        <w:trPr>
          <w:trHeight w:val="380"/>
        </w:trPr>
        <w:tc>
          <w:tcPr>
            <w:tcW w:w="2509" w:type="dxa"/>
            <w:tcBorders>
              <w:top w:val="nil"/>
              <w:left w:val="nil"/>
              <w:bottom w:val="nil"/>
              <w:right w:val="nil"/>
            </w:tcBorders>
            <w:tcMar>
              <w:top w:w="128" w:type="dxa"/>
              <w:left w:w="43" w:type="dxa"/>
              <w:bottom w:w="43" w:type="dxa"/>
              <w:right w:w="43" w:type="dxa"/>
            </w:tcMar>
          </w:tcPr>
          <w:p w14:paraId="34B486CF" w14:textId="77777777" w:rsidR="002D1659" w:rsidRPr="00540228" w:rsidRDefault="002D1659" w:rsidP="00540228">
            <w:pPr>
              <w:rPr>
                <w:sz w:val="20"/>
                <w:szCs w:val="20"/>
              </w:rPr>
            </w:pPr>
            <w:r w:rsidRPr="00540228">
              <w:rPr>
                <w:sz w:val="20"/>
                <w:szCs w:val="20"/>
              </w:rPr>
              <w:t>Indeks 42–44</w:t>
            </w:r>
          </w:p>
        </w:tc>
        <w:tc>
          <w:tcPr>
            <w:tcW w:w="3611" w:type="dxa"/>
            <w:tcBorders>
              <w:top w:val="nil"/>
              <w:left w:val="nil"/>
              <w:bottom w:val="nil"/>
              <w:right w:val="nil"/>
            </w:tcBorders>
            <w:tcMar>
              <w:top w:w="128" w:type="dxa"/>
              <w:left w:w="43" w:type="dxa"/>
              <w:bottom w:w="43" w:type="dxa"/>
              <w:right w:w="43" w:type="dxa"/>
            </w:tcMar>
            <w:vAlign w:val="bottom"/>
          </w:tcPr>
          <w:p w14:paraId="0CA49270" w14:textId="77777777" w:rsidR="002D1659" w:rsidRPr="00540228" w:rsidRDefault="002D1659" w:rsidP="00540228">
            <w:pPr>
              <w:jc w:val="right"/>
              <w:rPr>
                <w:sz w:val="20"/>
                <w:szCs w:val="20"/>
              </w:rPr>
            </w:pPr>
            <w:r w:rsidRPr="00540228">
              <w:rPr>
                <w:sz w:val="20"/>
                <w:szCs w:val="20"/>
              </w:rPr>
              <w:t>4 569</w:t>
            </w:r>
          </w:p>
        </w:tc>
        <w:tc>
          <w:tcPr>
            <w:tcW w:w="3420" w:type="dxa"/>
            <w:tcBorders>
              <w:top w:val="nil"/>
              <w:left w:val="nil"/>
              <w:bottom w:val="nil"/>
              <w:right w:val="nil"/>
            </w:tcBorders>
            <w:tcMar>
              <w:top w:w="128" w:type="dxa"/>
              <w:left w:w="43" w:type="dxa"/>
              <w:bottom w:w="43" w:type="dxa"/>
              <w:right w:w="43" w:type="dxa"/>
            </w:tcMar>
            <w:vAlign w:val="bottom"/>
          </w:tcPr>
          <w:p w14:paraId="209280FF" w14:textId="77777777" w:rsidR="002D1659" w:rsidRPr="00540228" w:rsidRDefault="002D1659" w:rsidP="00540228">
            <w:pPr>
              <w:jc w:val="right"/>
              <w:rPr>
                <w:sz w:val="20"/>
                <w:szCs w:val="20"/>
              </w:rPr>
            </w:pPr>
            <w:r w:rsidRPr="00540228">
              <w:rPr>
                <w:sz w:val="20"/>
                <w:szCs w:val="20"/>
              </w:rPr>
              <w:t>9 893</w:t>
            </w:r>
          </w:p>
        </w:tc>
      </w:tr>
      <w:tr w:rsidR="002D1659" w:rsidRPr="00D47E8F" w14:paraId="7684F957" w14:textId="77777777" w:rsidTr="00540228">
        <w:trPr>
          <w:trHeight w:val="380"/>
        </w:trPr>
        <w:tc>
          <w:tcPr>
            <w:tcW w:w="2509" w:type="dxa"/>
            <w:tcBorders>
              <w:top w:val="nil"/>
              <w:left w:val="nil"/>
              <w:bottom w:val="nil"/>
              <w:right w:val="nil"/>
            </w:tcBorders>
            <w:tcMar>
              <w:top w:w="128" w:type="dxa"/>
              <w:left w:w="43" w:type="dxa"/>
              <w:bottom w:w="43" w:type="dxa"/>
              <w:right w:w="43" w:type="dxa"/>
            </w:tcMar>
          </w:tcPr>
          <w:p w14:paraId="48485B65" w14:textId="77777777" w:rsidR="002D1659" w:rsidRPr="00540228" w:rsidRDefault="002D1659" w:rsidP="00540228">
            <w:pPr>
              <w:rPr>
                <w:sz w:val="20"/>
                <w:szCs w:val="20"/>
              </w:rPr>
            </w:pPr>
            <w:r w:rsidRPr="00540228">
              <w:rPr>
                <w:sz w:val="20"/>
                <w:szCs w:val="20"/>
              </w:rPr>
              <w:t>Indeks 45–46</w:t>
            </w:r>
          </w:p>
        </w:tc>
        <w:tc>
          <w:tcPr>
            <w:tcW w:w="3611" w:type="dxa"/>
            <w:tcBorders>
              <w:top w:val="nil"/>
              <w:left w:val="nil"/>
              <w:bottom w:val="nil"/>
              <w:right w:val="nil"/>
            </w:tcBorders>
            <w:tcMar>
              <w:top w:w="128" w:type="dxa"/>
              <w:left w:w="43" w:type="dxa"/>
              <w:bottom w:w="43" w:type="dxa"/>
              <w:right w:w="43" w:type="dxa"/>
            </w:tcMar>
            <w:vAlign w:val="bottom"/>
          </w:tcPr>
          <w:p w14:paraId="1AE70C6F" w14:textId="77777777" w:rsidR="002D1659" w:rsidRPr="00540228" w:rsidRDefault="002D1659" w:rsidP="00540228">
            <w:pPr>
              <w:jc w:val="right"/>
              <w:rPr>
                <w:sz w:val="20"/>
                <w:szCs w:val="20"/>
              </w:rPr>
            </w:pPr>
            <w:r w:rsidRPr="00540228">
              <w:rPr>
                <w:sz w:val="20"/>
                <w:szCs w:val="20"/>
              </w:rPr>
              <w:t>3 915</w:t>
            </w:r>
          </w:p>
        </w:tc>
        <w:tc>
          <w:tcPr>
            <w:tcW w:w="3420" w:type="dxa"/>
            <w:tcBorders>
              <w:top w:val="nil"/>
              <w:left w:val="nil"/>
              <w:bottom w:val="nil"/>
              <w:right w:val="nil"/>
            </w:tcBorders>
            <w:tcMar>
              <w:top w:w="128" w:type="dxa"/>
              <w:left w:w="43" w:type="dxa"/>
              <w:bottom w:w="43" w:type="dxa"/>
              <w:right w:w="43" w:type="dxa"/>
            </w:tcMar>
            <w:vAlign w:val="bottom"/>
          </w:tcPr>
          <w:p w14:paraId="2CD4B087" w14:textId="77777777" w:rsidR="002D1659" w:rsidRPr="00540228" w:rsidRDefault="002D1659" w:rsidP="00540228">
            <w:pPr>
              <w:jc w:val="right"/>
              <w:rPr>
                <w:sz w:val="20"/>
                <w:szCs w:val="20"/>
              </w:rPr>
            </w:pPr>
            <w:r w:rsidRPr="00540228">
              <w:rPr>
                <w:sz w:val="20"/>
                <w:szCs w:val="20"/>
              </w:rPr>
              <w:t>8 481</w:t>
            </w:r>
          </w:p>
        </w:tc>
      </w:tr>
      <w:tr w:rsidR="002D1659" w:rsidRPr="00D47E8F" w14:paraId="2862AA62" w14:textId="77777777" w:rsidTr="00540228">
        <w:trPr>
          <w:trHeight w:val="380"/>
        </w:trPr>
        <w:tc>
          <w:tcPr>
            <w:tcW w:w="2509" w:type="dxa"/>
            <w:tcBorders>
              <w:top w:val="nil"/>
              <w:left w:val="nil"/>
              <w:bottom w:val="single" w:sz="4" w:space="0" w:color="000000"/>
              <w:right w:val="nil"/>
            </w:tcBorders>
            <w:tcMar>
              <w:top w:w="128" w:type="dxa"/>
              <w:left w:w="43" w:type="dxa"/>
              <w:bottom w:w="43" w:type="dxa"/>
              <w:right w:w="43" w:type="dxa"/>
            </w:tcMar>
          </w:tcPr>
          <w:p w14:paraId="665E77B0" w14:textId="77777777" w:rsidR="002D1659" w:rsidRPr="00540228" w:rsidRDefault="002D1659" w:rsidP="00540228">
            <w:pPr>
              <w:rPr>
                <w:sz w:val="20"/>
                <w:szCs w:val="20"/>
              </w:rPr>
            </w:pPr>
            <w:r w:rsidRPr="00540228">
              <w:rPr>
                <w:sz w:val="20"/>
                <w:szCs w:val="20"/>
              </w:rPr>
              <w:t>Indeks over 46</w:t>
            </w:r>
          </w:p>
        </w:tc>
        <w:tc>
          <w:tcPr>
            <w:tcW w:w="3611" w:type="dxa"/>
            <w:tcBorders>
              <w:top w:val="nil"/>
              <w:left w:val="nil"/>
              <w:bottom w:val="single" w:sz="4" w:space="0" w:color="000000"/>
              <w:right w:val="nil"/>
            </w:tcBorders>
            <w:tcMar>
              <w:top w:w="128" w:type="dxa"/>
              <w:left w:w="43" w:type="dxa"/>
              <w:bottom w:w="43" w:type="dxa"/>
              <w:right w:w="43" w:type="dxa"/>
            </w:tcMar>
            <w:vAlign w:val="bottom"/>
          </w:tcPr>
          <w:p w14:paraId="51228928" w14:textId="77777777" w:rsidR="002D1659" w:rsidRPr="00540228" w:rsidRDefault="002D1659" w:rsidP="00540228">
            <w:pPr>
              <w:jc w:val="right"/>
              <w:rPr>
                <w:sz w:val="20"/>
                <w:szCs w:val="20"/>
              </w:rPr>
            </w:pPr>
            <w:r w:rsidRPr="00540228">
              <w:rPr>
                <w:sz w:val="20"/>
                <w:szCs w:val="20"/>
              </w:rPr>
              <w:t>3 264</w:t>
            </w:r>
          </w:p>
        </w:tc>
        <w:tc>
          <w:tcPr>
            <w:tcW w:w="3420" w:type="dxa"/>
            <w:tcBorders>
              <w:top w:val="nil"/>
              <w:left w:val="nil"/>
              <w:bottom w:val="single" w:sz="4" w:space="0" w:color="000000"/>
              <w:right w:val="nil"/>
            </w:tcBorders>
            <w:tcMar>
              <w:top w:w="128" w:type="dxa"/>
              <w:left w:w="43" w:type="dxa"/>
              <w:bottom w:w="43" w:type="dxa"/>
              <w:right w:w="43" w:type="dxa"/>
            </w:tcMar>
            <w:vAlign w:val="bottom"/>
          </w:tcPr>
          <w:p w14:paraId="34F4A4CA" w14:textId="77777777" w:rsidR="002D1659" w:rsidRPr="00540228" w:rsidRDefault="002D1659" w:rsidP="00540228">
            <w:pPr>
              <w:jc w:val="right"/>
              <w:rPr>
                <w:sz w:val="20"/>
                <w:szCs w:val="20"/>
              </w:rPr>
            </w:pPr>
            <w:r w:rsidRPr="00540228">
              <w:rPr>
                <w:sz w:val="20"/>
                <w:szCs w:val="20"/>
              </w:rPr>
              <w:t>7 067</w:t>
            </w:r>
          </w:p>
        </w:tc>
      </w:tr>
    </w:tbl>
    <w:p w14:paraId="69B68A87" w14:textId="77777777" w:rsidR="002D1659" w:rsidRPr="00D47E8F" w:rsidRDefault="002D1659" w:rsidP="00D47E8F">
      <w:pPr>
        <w:pStyle w:val="Overskrift3"/>
      </w:pPr>
      <w:proofErr w:type="spellStart"/>
      <w:r w:rsidRPr="00D47E8F">
        <w:t>Regionsentertilskot</w:t>
      </w:r>
      <w:proofErr w:type="spellEnd"/>
    </w:p>
    <w:p w14:paraId="1AED4BDD" w14:textId="77777777" w:rsidR="002D1659" w:rsidRPr="00D47E8F" w:rsidRDefault="002D1659" w:rsidP="00D47E8F">
      <w:proofErr w:type="spellStart"/>
      <w:r w:rsidRPr="00D47E8F">
        <w:t>Regionsentertilskotet</w:t>
      </w:r>
      <w:proofErr w:type="spellEnd"/>
      <w:r w:rsidRPr="00D47E8F">
        <w:t xml:space="preserve"> går til </w:t>
      </w:r>
      <w:proofErr w:type="spellStart"/>
      <w:r w:rsidRPr="00D47E8F">
        <w:t>kommunar</w:t>
      </w:r>
      <w:proofErr w:type="spellEnd"/>
      <w:r w:rsidRPr="00D47E8F">
        <w:t xml:space="preserve"> som har slått seg </w:t>
      </w:r>
      <w:proofErr w:type="spellStart"/>
      <w:r w:rsidRPr="00D47E8F">
        <w:t>saman</w:t>
      </w:r>
      <w:proofErr w:type="spellEnd"/>
      <w:r w:rsidRPr="00D47E8F">
        <w:t xml:space="preserve">, og som etter </w:t>
      </w:r>
      <w:proofErr w:type="spellStart"/>
      <w:r w:rsidRPr="00D47E8F">
        <w:t>samanslåinga</w:t>
      </w:r>
      <w:proofErr w:type="spellEnd"/>
      <w:r w:rsidRPr="00D47E8F">
        <w:t xml:space="preserve"> </w:t>
      </w:r>
      <w:proofErr w:type="spellStart"/>
      <w:r w:rsidRPr="00D47E8F">
        <w:t>fekk</w:t>
      </w:r>
      <w:proofErr w:type="spellEnd"/>
      <w:r w:rsidRPr="00D47E8F">
        <w:t xml:space="preserve"> over om lag 8 000 </w:t>
      </w:r>
      <w:proofErr w:type="spellStart"/>
      <w:r w:rsidRPr="00D47E8F">
        <w:t>innbyggarar</w:t>
      </w:r>
      <w:proofErr w:type="spellEnd"/>
      <w:r w:rsidRPr="00D47E8F">
        <w:t xml:space="preserve">. </w:t>
      </w:r>
      <w:proofErr w:type="spellStart"/>
      <w:r w:rsidRPr="00D47E8F">
        <w:t>Tilskotet</w:t>
      </w:r>
      <w:proofErr w:type="spellEnd"/>
      <w:r w:rsidRPr="00D47E8F">
        <w:t xml:space="preserve"> </w:t>
      </w:r>
      <w:proofErr w:type="spellStart"/>
      <w:r w:rsidRPr="00D47E8F">
        <w:t>vart</w:t>
      </w:r>
      <w:proofErr w:type="spellEnd"/>
      <w:r w:rsidRPr="00D47E8F">
        <w:t xml:space="preserve"> innført i 2017, og blir delvis gitt med </w:t>
      </w:r>
      <w:proofErr w:type="spellStart"/>
      <w:r w:rsidRPr="00D47E8F">
        <w:t>ein</w:t>
      </w:r>
      <w:proofErr w:type="spellEnd"/>
      <w:r w:rsidRPr="00D47E8F">
        <w:t xml:space="preserve"> sats per </w:t>
      </w:r>
      <w:proofErr w:type="spellStart"/>
      <w:r w:rsidRPr="00D47E8F">
        <w:t>innbyggar</w:t>
      </w:r>
      <w:proofErr w:type="spellEnd"/>
      <w:r w:rsidRPr="00D47E8F">
        <w:t xml:space="preserve"> og delvis med </w:t>
      </w:r>
      <w:proofErr w:type="spellStart"/>
      <w:r w:rsidRPr="00D47E8F">
        <w:t>ein</w:t>
      </w:r>
      <w:proofErr w:type="spellEnd"/>
      <w:r w:rsidRPr="00D47E8F">
        <w:t xml:space="preserve"> sats per samanslåtte kommune. </w:t>
      </w:r>
      <w:proofErr w:type="spellStart"/>
      <w:r w:rsidRPr="00D47E8F">
        <w:t>Kommunar</w:t>
      </w:r>
      <w:proofErr w:type="spellEnd"/>
      <w:r w:rsidRPr="00D47E8F">
        <w:t xml:space="preserve"> med </w:t>
      </w:r>
      <w:proofErr w:type="spellStart"/>
      <w:r w:rsidRPr="00D47E8F">
        <w:t>storbytilskot</w:t>
      </w:r>
      <w:proofErr w:type="spellEnd"/>
      <w:r w:rsidRPr="00D47E8F">
        <w:t xml:space="preserve"> kan </w:t>
      </w:r>
      <w:proofErr w:type="spellStart"/>
      <w:r w:rsidRPr="00D47E8F">
        <w:t>ikkje</w:t>
      </w:r>
      <w:proofErr w:type="spellEnd"/>
      <w:r w:rsidRPr="00D47E8F">
        <w:t xml:space="preserve"> samstundes få </w:t>
      </w:r>
      <w:proofErr w:type="spellStart"/>
      <w:r w:rsidRPr="00D47E8F">
        <w:t>regionsentertilskot</w:t>
      </w:r>
      <w:proofErr w:type="spellEnd"/>
      <w:r w:rsidRPr="00D47E8F">
        <w:t xml:space="preserve">. I 2024 er satsen per </w:t>
      </w:r>
      <w:proofErr w:type="spellStart"/>
      <w:r w:rsidRPr="00D47E8F">
        <w:t>samanslåing</w:t>
      </w:r>
      <w:proofErr w:type="spellEnd"/>
      <w:r w:rsidRPr="00D47E8F">
        <w:t xml:space="preserve"> 3,617 mill. kroner, og satsen per </w:t>
      </w:r>
      <w:proofErr w:type="spellStart"/>
      <w:r w:rsidRPr="00D47E8F">
        <w:t>innbyggar</w:t>
      </w:r>
      <w:proofErr w:type="spellEnd"/>
      <w:r w:rsidRPr="00D47E8F">
        <w:t xml:space="preserve"> er 76 kroner.</w:t>
      </w:r>
    </w:p>
    <w:p w14:paraId="1C842991" w14:textId="77777777" w:rsidR="002D1659" w:rsidRPr="00D47E8F" w:rsidRDefault="002D1659" w:rsidP="00D47E8F">
      <w:proofErr w:type="spellStart"/>
      <w:r w:rsidRPr="00D47E8F">
        <w:t>Regionsentertilskotet</w:t>
      </w:r>
      <w:proofErr w:type="spellEnd"/>
      <w:r w:rsidRPr="00D47E8F">
        <w:t xml:space="preserve"> går i 2024 til 37 </w:t>
      </w:r>
      <w:proofErr w:type="spellStart"/>
      <w:r w:rsidRPr="00D47E8F">
        <w:t>kommunar</w:t>
      </w:r>
      <w:proofErr w:type="spellEnd"/>
      <w:r w:rsidRPr="00D47E8F">
        <w:t xml:space="preserve">, og </w:t>
      </w:r>
      <w:proofErr w:type="spellStart"/>
      <w:r w:rsidRPr="00D47E8F">
        <w:t>utgjer</w:t>
      </w:r>
      <w:proofErr w:type="spellEnd"/>
      <w:r w:rsidRPr="00D47E8F">
        <w:t xml:space="preserve"> 222 mill. kroner.</w:t>
      </w:r>
    </w:p>
    <w:p w14:paraId="153B4FB5" w14:textId="77777777" w:rsidR="002D1659" w:rsidRPr="00D47E8F" w:rsidRDefault="002D1659" w:rsidP="00D47E8F">
      <w:pPr>
        <w:pStyle w:val="Overskrift3"/>
      </w:pPr>
      <w:proofErr w:type="spellStart"/>
      <w:r w:rsidRPr="00D47E8F">
        <w:t>Storbytilskot</w:t>
      </w:r>
      <w:proofErr w:type="spellEnd"/>
    </w:p>
    <w:p w14:paraId="1F6D96CB" w14:textId="77777777" w:rsidR="002D1659" w:rsidRPr="00D47E8F" w:rsidRDefault="002D1659" w:rsidP="00D47E8F">
      <w:proofErr w:type="spellStart"/>
      <w:r w:rsidRPr="00D47E8F">
        <w:t>Storbytilskotet</w:t>
      </w:r>
      <w:proofErr w:type="spellEnd"/>
      <w:r w:rsidRPr="00D47E8F">
        <w:t xml:space="preserve"> går til seks av </w:t>
      </w:r>
      <w:proofErr w:type="spellStart"/>
      <w:r w:rsidRPr="00D47E8F">
        <w:t>dei</w:t>
      </w:r>
      <w:proofErr w:type="spellEnd"/>
      <w:r w:rsidRPr="00D47E8F">
        <w:t xml:space="preserve"> største </w:t>
      </w:r>
      <w:proofErr w:type="spellStart"/>
      <w:r w:rsidRPr="00D47E8F">
        <w:t>kommunane</w:t>
      </w:r>
      <w:proofErr w:type="spellEnd"/>
      <w:r w:rsidRPr="00D47E8F">
        <w:t xml:space="preserve"> i landet: Oslo, Bergen, Trondheim, Stavanger, Drammen og Kristiansand. </w:t>
      </w:r>
      <w:proofErr w:type="spellStart"/>
      <w:r w:rsidRPr="00D47E8F">
        <w:t>Tilskotet</w:t>
      </w:r>
      <w:proofErr w:type="spellEnd"/>
      <w:r w:rsidRPr="00D47E8F">
        <w:t xml:space="preserve"> </w:t>
      </w:r>
      <w:proofErr w:type="spellStart"/>
      <w:r w:rsidRPr="00D47E8F">
        <w:t>vart</w:t>
      </w:r>
      <w:proofErr w:type="spellEnd"/>
      <w:r w:rsidRPr="00D47E8F">
        <w:t xml:space="preserve"> innført i 2011, då det erstatta </w:t>
      </w:r>
      <w:proofErr w:type="spellStart"/>
      <w:r w:rsidRPr="00D47E8F">
        <w:t>eit</w:t>
      </w:r>
      <w:proofErr w:type="spellEnd"/>
      <w:r w:rsidRPr="00D47E8F">
        <w:t xml:space="preserve"> eige </w:t>
      </w:r>
      <w:proofErr w:type="spellStart"/>
      <w:r w:rsidRPr="00D47E8F">
        <w:t>hovudstadstilskot</w:t>
      </w:r>
      <w:proofErr w:type="spellEnd"/>
      <w:r w:rsidRPr="00D47E8F">
        <w:t xml:space="preserve"> til Oslo, og er grunngitt med </w:t>
      </w:r>
      <w:proofErr w:type="spellStart"/>
      <w:r w:rsidRPr="00D47E8F">
        <w:t>dei</w:t>
      </w:r>
      <w:proofErr w:type="spellEnd"/>
      <w:r w:rsidRPr="00D47E8F">
        <w:t xml:space="preserve"> </w:t>
      </w:r>
      <w:proofErr w:type="spellStart"/>
      <w:r w:rsidRPr="00D47E8F">
        <w:t>særskilde</w:t>
      </w:r>
      <w:proofErr w:type="spellEnd"/>
      <w:r w:rsidRPr="00D47E8F">
        <w:t xml:space="preserve"> </w:t>
      </w:r>
      <w:proofErr w:type="spellStart"/>
      <w:r w:rsidRPr="00D47E8F">
        <w:t>utfordringane</w:t>
      </w:r>
      <w:proofErr w:type="spellEnd"/>
      <w:r w:rsidRPr="00D47E8F">
        <w:t xml:space="preserve"> </w:t>
      </w:r>
      <w:proofErr w:type="spellStart"/>
      <w:r w:rsidRPr="00D47E8F">
        <w:t>dei</w:t>
      </w:r>
      <w:proofErr w:type="spellEnd"/>
      <w:r w:rsidRPr="00D47E8F">
        <w:t xml:space="preserve"> store </w:t>
      </w:r>
      <w:proofErr w:type="spellStart"/>
      <w:r w:rsidRPr="00D47E8F">
        <w:t>byane</w:t>
      </w:r>
      <w:proofErr w:type="spellEnd"/>
      <w:r w:rsidRPr="00D47E8F">
        <w:t xml:space="preserve"> har knytt til urbanitet og den sentrale rolla </w:t>
      </w:r>
      <w:proofErr w:type="spellStart"/>
      <w:r w:rsidRPr="00D47E8F">
        <w:t>dei</w:t>
      </w:r>
      <w:proofErr w:type="spellEnd"/>
      <w:r w:rsidRPr="00D47E8F">
        <w:t xml:space="preserve"> har for samfunnsutviklinga i sin region. </w:t>
      </w:r>
      <w:proofErr w:type="spellStart"/>
      <w:r w:rsidRPr="00D47E8F">
        <w:t>Storbytilskotet</w:t>
      </w:r>
      <w:proofErr w:type="spellEnd"/>
      <w:r w:rsidRPr="00D47E8F">
        <w:t xml:space="preserve"> blir fordelt med </w:t>
      </w:r>
      <w:proofErr w:type="spellStart"/>
      <w:r w:rsidRPr="00D47E8F">
        <w:t>ein</w:t>
      </w:r>
      <w:proofErr w:type="spellEnd"/>
      <w:r w:rsidRPr="00D47E8F">
        <w:t xml:space="preserve"> lik sats per </w:t>
      </w:r>
      <w:proofErr w:type="spellStart"/>
      <w:r w:rsidRPr="00D47E8F">
        <w:t>innbyggar</w:t>
      </w:r>
      <w:proofErr w:type="spellEnd"/>
      <w:r w:rsidRPr="00D47E8F">
        <w:t xml:space="preserve">, som i 2024 er 426 kroner. I 2024 får seks </w:t>
      </w:r>
      <w:proofErr w:type="spellStart"/>
      <w:r w:rsidRPr="00D47E8F">
        <w:t>kommunar</w:t>
      </w:r>
      <w:proofErr w:type="spellEnd"/>
      <w:r w:rsidRPr="00D47E8F">
        <w:t xml:space="preserve"> </w:t>
      </w:r>
      <w:proofErr w:type="spellStart"/>
      <w:r w:rsidRPr="00D47E8F">
        <w:t>storbytilskot</w:t>
      </w:r>
      <w:proofErr w:type="spellEnd"/>
      <w:r w:rsidRPr="00D47E8F">
        <w:t xml:space="preserve">, og </w:t>
      </w:r>
      <w:proofErr w:type="spellStart"/>
      <w:r w:rsidRPr="00D47E8F">
        <w:t>storbytilskotet</w:t>
      </w:r>
      <w:proofErr w:type="spellEnd"/>
      <w:r w:rsidRPr="00D47E8F">
        <w:t xml:space="preserve"> </w:t>
      </w:r>
      <w:proofErr w:type="spellStart"/>
      <w:r w:rsidRPr="00D47E8F">
        <w:t>utgjer</w:t>
      </w:r>
      <w:proofErr w:type="spellEnd"/>
      <w:r w:rsidRPr="00D47E8F">
        <w:t xml:space="preserve"> samla 671 mill. kroner.</w:t>
      </w:r>
    </w:p>
    <w:p w14:paraId="4A3E9A86" w14:textId="77777777" w:rsidR="002D1659" w:rsidRPr="00D47E8F" w:rsidRDefault="002D1659" w:rsidP="00D47E8F">
      <w:pPr>
        <w:pStyle w:val="Overskrift3"/>
      </w:pPr>
      <w:proofErr w:type="spellStart"/>
      <w:r w:rsidRPr="00D47E8F">
        <w:t>Veksttilskot</w:t>
      </w:r>
      <w:proofErr w:type="spellEnd"/>
    </w:p>
    <w:p w14:paraId="5EBAEA08" w14:textId="77777777" w:rsidR="002D1659" w:rsidRPr="00D47E8F" w:rsidRDefault="002D1659" w:rsidP="00D47E8F">
      <w:proofErr w:type="spellStart"/>
      <w:r w:rsidRPr="00D47E8F">
        <w:t>Veksttilskotet</w:t>
      </w:r>
      <w:proofErr w:type="spellEnd"/>
      <w:r w:rsidRPr="00D47E8F">
        <w:t xml:space="preserve"> går til </w:t>
      </w:r>
      <w:proofErr w:type="spellStart"/>
      <w:r w:rsidRPr="00D47E8F">
        <w:t>kommunar</w:t>
      </w:r>
      <w:proofErr w:type="spellEnd"/>
      <w:r w:rsidRPr="00D47E8F">
        <w:t xml:space="preserve"> med </w:t>
      </w:r>
      <w:proofErr w:type="spellStart"/>
      <w:r w:rsidRPr="00D47E8F">
        <w:t>særleg</w:t>
      </w:r>
      <w:proofErr w:type="spellEnd"/>
      <w:r w:rsidRPr="00D47E8F">
        <w:t xml:space="preserve"> høg befolkningsvekst. </w:t>
      </w:r>
      <w:proofErr w:type="spellStart"/>
      <w:r w:rsidRPr="00D47E8F">
        <w:t>Tilskotet</w:t>
      </w:r>
      <w:proofErr w:type="spellEnd"/>
      <w:r w:rsidRPr="00D47E8F">
        <w:t xml:space="preserve"> </w:t>
      </w:r>
      <w:proofErr w:type="spellStart"/>
      <w:r w:rsidRPr="00D47E8F">
        <w:t>vart</w:t>
      </w:r>
      <w:proofErr w:type="spellEnd"/>
      <w:r w:rsidRPr="00D47E8F">
        <w:t xml:space="preserve"> innført i 2009, og er grunngitt med at </w:t>
      </w:r>
      <w:proofErr w:type="spellStart"/>
      <w:r w:rsidRPr="00D47E8F">
        <w:t>kommunar</w:t>
      </w:r>
      <w:proofErr w:type="spellEnd"/>
      <w:r w:rsidRPr="00D47E8F">
        <w:t xml:space="preserve"> med </w:t>
      </w:r>
      <w:proofErr w:type="spellStart"/>
      <w:r w:rsidRPr="00D47E8F">
        <w:t>særleg</w:t>
      </w:r>
      <w:proofErr w:type="spellEnd"/>
      <w:r w:rsidRPr="00D47E8F">
        <w:t xml:space="preserve"> høg befolkningsvekst på kort og mellomlang sikt kan ha problem med å </w:t>
      </w:r>
      <w:proofErr w:type="spellStart"/>
      <w:r w:rsidRPr="00D47E8F">
        <w:t>gjere</w:t>
      </w:r>
      <w:proofErr w:type="spellEnd"/>
      <w:r w:rsidRPr="00D47E8F">
        <w:t xml:space="preserve"> nødvendige </w:t>
      </w:r>
      <w:proofErr w:type="spellStart"/>
      <w:r w:rsidRPr="00D47E8F">
        <w:t>investeringar</w:t>
      </w:r>
      <w:proofErr w:type="spellEnd"/>
      <w:r w:rsidRPr="00D47E8F">
        <w:t xml:space="preserve"> og tilpasse </w:t>
      </w:r>
      <w:proofErr w:type="spellStart"/>
      <w:r w:rsidRPr="00D47E8F">
        <w:t>tenestetilbodet</w:t>
      </w:r>
      <w:proofErr w:type="spellEnd"/>
      <w:r w:rsidRPr="00D47E8F">
        <w:t xml:space="preserve"> til ei raskt </w:t>
      </w:r>
      <w:proofErr w:type="spellStart"/>
      <w:r w:rsidRPr="00D47E8F">
        <w:t>veksande</w:t>
      </w:r>
      <w:proofErr w:type="spellEnd"/>
      <w:r w:rsidRPr="00D47E8F">
        <w:t xml:space="preserve"> befolkning.</w:t>
      </w:r>
    </w:p>
    <w:p w14:paraId="43B12F90" w14:textId="77777777" w:rsidR="002D1659" w:rsidRPr="00D47E8F" w:rsidRDefault="002D1659" w:rsidP="00D47E8F">
      <w:proofErr w:type="spellStart"/>
      <w:r w:rsidRPr="00D47E8F">
        <w:t>Veksttilskotet</w:t>
      </w:r>
      <w:proofErr w:type="spellEnd"/>
      <w:r w:rsidRPr="00D47E8F">
        <w:t xml:space="preserve"> går til </w:t>
      </w:r>
      <w:proofErr w:type="spellStart"/>
      <w:r w:rsidRPr="00D47E8F">
        <w:t>kommunar</w:t>
      </w:r>
      <w:proofErr w:type="spellEnd"/>
      <w:r w:rsidRPr="00D47E8F">
        <w:t xml:space="preserve"> som </w:t>
      </w:r>
      <w:proofErr w:type="spellStart"/>
      <w:r w:rsidRPr="00D47E8F">
        <w:t>dei</w:t>
      </w:r>
      <w:proofErr w:type="spellEnd"/>
      <w:r w:rsidRPr="00D47E8F">
        <w:t xml:space="preserve"> tre siste åra har hatt </w:t>
      </w:r>
      <w:proofErr w:type="spellStart"/>
      <w:r w:rsidRPr="00D47E8F">
        <w:t>ein</w:t>
      </w:r>
      <w:proofErr w:type="spellEnd"/>
      <w:r w:rsidRPr="00D47E8F">
        <w:t xml:space="preserve"> </w:t>
      </w:r>
      <w:proofErr w:type="spellStart"/>
      <w:r w:rsidRPr="00D47E8F">
        <w:t>gjennomsnittleg</w:t>
      </w:r>
      <w:proofErr w:type="spellEnd"/>
      <w:r w:rsidRPr="00D47E8F">
        <w:t xml:space="preserve">, </w:t>
      </w:r>
      <w:proofErr w:type="spellStart"/>
      <w:r w:rsidRPr="00D47E8F">
        <w:t>årleg</w:t>
      </w:r>
      <w:proofErr w:type="spellEnd"/>
      <w:r w:rsidRPr="00D47E8F">
        <w:t xml:space="preserve"> befolkningsvekst på 1,4 prosent eller </w:t>
      </w:r>
      <w:proofErr w:type="spellStart"/>
      <w:r w:rsidRPr="00D47E8F">
        <w:t>meir</w:t>
      </w:r>
      <w:proofErr w:type="spellEnd"/>
      <w:r w:rsidRPr="00D47E8F">
        <w:t xml:space="preserve">. I tillegg må </w:t>
      </w:r>
      <w:proofErr w:type="spellStart"/>
      <w:r w:rsidRPr="00D47E8F">
        <w:t>kommunane</w:t>
      </w:r>
      <w:proofErr w:type="spellEnd"/>
      <w:r w:rsidRPr="00D47E8F">
        <w:t xml:space="preserve"> ha hatt skatteinntekter på under 140 prosent av landsgjennomsnittet per </w:t>
      </w:r>
      <w:proofErr w:type="spellStart"/>
      <w:r w:rsidRPr="00D47E8F">
        <w:t>innbyggar</w:t>
      </w:r>
      <w:proofErr w:type="spellEnd"/>
      <w:r w:rsidRPr="00D47E8F">
        <w:t xml:space="preserve"> (skatt på inntekt og formue </w:t>
      </w:r>
      <w:proofErr w:type="spellStart"/>
      <w:r w:rsidRPr="00D47E8F">
        <w:t>frå</w:t>
      </w:r>
      <w:proofErr w:type="spellEnd"/>
      <w:r w:rsidRPr="00D47E8F">
        <w:t xml:space="preserve"> </w:t>
      </w:r>
      <w:proofErr w:type="spellStart"/>
      <w:r w:rsidRPr="00D47E8F">
        <w:t>personlege</w:t>
      </w:r>
      <w:proofErr w:type="spellEnd"/>
      <w:r w:rsidRPr="00D47E8F">
        <w:t xml:space="preserve"> </w:t>
      </w:r>
      <w:proofErr w:type="spellStart"/>
      <w:r w:rsidRPr="00D47E8F">
        <w:t>skattytarar</w:t>
      </w:r>
      <w:proofErr w:type="spellEnd"/>
      <w:r w:rsidRPr="00D47E8F">
        <w:t xml:space="preserve"> og naturressursskatt) </w:t>
      </w:r>
      <w:proofErr w:type="spellStart"/>
      <w:r w:rsidRPr="00D47E8F">
        <w:t>dei</w:t>
      </w:r>
      <w:proofErr w:type="spellEnd"/>
      <w:r w:rsidRPr="00D47E8F">
        <w:t xml:space="preserve"> siste tre åra. </w:t>
      </w:r>
      <w:proofErr w:type="spellStart"/>
      <w:r w:rsidRPr="00D47E8F">
        <w:t>Tilskotet</w:t>
      </w:r>
      <w:proofErr w:type="spellEnd"/>
      <w:r w:rsidRPr="00D47E8F">
        <w:t xml:space="preserve"> blir gitt med </w:t>
      </w:r>
      <w:proofErr w:type="spellStart"/>
      <w:r w:rsidRPr="00D47E8F">
        <w:t>eit</w:t>
      </w:r>
      <w:proofErr w:type="spellEnd"/>
      <w:r w:rsidRPr="00D47E8F">
        <w:t xml:space="preserve"> fast beløp per </w:t>
      </w:r>
      <w:proofErr w:type="spellStart"/>
      <w:r w:rsidRPr="00D47E8F">
        <w:t>innbyggar</w:t>
      </w:r>
      <w:proofErr w:type="spellEnd"/>
      <w:r w:rsidRPr="00D47E8F">
        <w:t xml:space="preserve"> ut over </w:t>
      </w:r>
      <w:proofErr w:type="spellStart"/>
      <w:r w:rsidRPr="00D47E8F">
        <w:t>vekstgrensa</w:t>
      </w:r>
      <w:proofErr w:type="spellEnd"/>
      <w:r w:rsidRPr="00D47E8F">
        <w:t xml:space="preserve">, og i 2024 er denne satsen 67 331 kroner. 27 </w:t>
      </w:r>
      <w:proofErr w:type="spellStart"/>
      <w:r w:rsidRPr="00D47E8F">
        <w:t>kommunar</w:t>
      </w:r>
      <w:proofErr w:type="spellEnd"/>
      <w:r w:rsidRPr="00D47E8F">
        <w:t xml:space="preserve"> får </w:t>
      </w:r>
      <w:proofErr w:type="spellStart"/>
      <w:r w:rsidRPr="00D47E8F">
        <w:t>veksttilskot</w:t>
      </w:r>
      <w:proofErr w:type="spellEnd"/>
      <w:r w:rsidRPr="00D47E8F">
        <w:t xml:space="preserve"> i 2024, og </w:t>
      </w:r>
      <w:proofErr w:type="spellStart"/>
      <w:r w:rsidRPr="00D47E8F">
        <w:t>tilskotet</w:t>
      </w:r>
      <w:proofErr w:type="spellEnd"/>
      <w:r w:rsidRPr="00D47E8F">
        <w:t xml:space="preserve"> </w:t>
      </w:r>
      <w:proofErr w:type="spellStart"/>
      <w:r w:rsidRPr="00D47E8F">
        <w:t>utgjer</w:t>
      </w:r>
      <w:proofErr w:type="spellEnd"/>
      <w:r w:rsidRPr="00D47E8F">
        <w:t xml:space="preserve"> i alt 282 mill. kroner.</w:t>
      </w:r>
    </w:p>
    <w:p w14:paraId="7F7A8E69" w14:textId="77777777" w:rsidR="002D1659" w:rsidRPr="00D47E8F" w:rsidRDefault="002D1659" w:rsidP="00D47E8F">
      <w:pPr>
        <w:pStyle w:val="Overskrift2"/>
      </w:pPr>
      <w:r w:rsidRPr="00D47E8F">
        <w:t xml:space="preserve">Forslaget til </w:t>
      </w:r>
      <w:proofErr w:type="spellStart"/>
      <w:r w:rsidRPr="00D47E8F">
        <w:t>Inntektssystemutvalet</w:t>
      </w:r>
      <w:proofErr w:type="spellEnd"/>
    </w:p>
    <w:p w14:paraId="1BB64FF4" w14:textId="77777777" w:rsidR="002D1659" w:rsidRPr="00D47E8F" w:rsidRDefault="002D1659" w:rsidP="00D47E8F">
      <w:proofErr w:type="spellStart"/>
      <w:r w:rsidRPr="00D47E8F">
        <w:t>Inntektssystemutvalet</w:t>
      </w:r>
      <w:proofErr w:type="spellEnd"/>
      <w:r w:rsidRPr="00D47E8F">
        <w:t xml:space="preserve"> meiner at utjamning av </w:t>
      </w:r>
      <w:proofErr w:type="spellStart"/>
      <w:r w:rsidRPr="00D47E8F">
        <w:t>kommunane</w:t>
      </w:r>
      <w:proofErr w:type="spellEnd"/>
      <w:r w:rsidRPr="00D47E8F">
        <w:t xml:space="preserve"> sine økonomiske </w:t>
      </w:r>
      <w:proofErr w:type="spellStart"/>
      <w:r w:rsidRPr="00D47E8F">
        <w:t>føresetnader</w:t>
      </w:r>
      <w:proofErr w:type="spellEnd"/>
      <w:r w:rsidRPr="00D47E8F">
        <w:t xml:space="preserve"> gjennom inntekts- og </w:t>
      </w:r>
      <w:proofErr w:type="spellStart"/>
      <w:r w:rsidRPr="00D47E8F">
        <w:t>utgiftsutjamninga</w:t>
      </w:r>
      <w:proofErr w:type="spellEnd"/>
      <w:r w:rsidRPr="00D47E8F">
        <w:t xml:space="preserve"> er det </w:t>
      </w:r>
      <w:proofErr w:type="spellStart"/>
      <w:r w:rsidRPr="00D47E8F">
        <w:t>viktigaste</w:t>
      </w:r>
      <w:proofErr w:type="spellEnd"/>
      <w:r w:rsidRPr="00D47E8F">
        <w:t xml:space="preserve"> distriktspolitiske </w:t>
      </w:r>
      <w:proofErr w:type="spellStart"/>
      <w:r w:rsidRPr="00D47E8F">
        <w:t>verkemiddelet</w:t>
      </w:r>
      <w:proofErr w:type="spellEnd"/>
      <w:r w:rsidRPr="00D47E8F">
        <w:t xml:space="preserve"> i inntektssystemet. Men </w:t>
      </w:r>
      <w:proofErr w:type="spellStart"/>
      <w:r w:rsidRPr="00D47E8F">
        <w:t>utvalet</w:t>
      </w:r>
      <w:proofErr w:type="spellEnd"/>
      <w:r w:rsidRPr="00D47E8F">
        <w:t xml:space="preserve"> viser òg til at det kan </w:t>
      </w:r>
      <w:proofErr w:type="spellStart"/>
      <w:r w:rsidRPr="00D47E8F">
        <w:t>vere</w:t>
      </w:r>
      <w:proofErr w:type="spellEnd"/>
      <w:r w:rsidRPr="00D47E8F">
        <w:t xml:space="preserve"> behov for </w:t>
      </w:r>
      <w:proofErr w:type="spellStart"/>
      <w:r w:rsidRPr="00D47E8F">
        <w:t>særskilde</w:t>
      </w:r>
      <w:proofErr w:type="spellEnd"/>
      <w:r w:rsidRPr="00D47E8F">
        <w:t xml:space="preserve"> </w:t>
      </w:r>
      <w:proofErr w:type="spellStart"/>
      <w:r w:rsidRPr="00D47E8F">
        <w:t>tilskot</w:t>
      </w:r>
      <w:proofErr w:type="spellEnd"/>
      <w:r w:rsidRPr="00D47E8F">
        <w:t xml:space="preserve"> til </w:t>
      </w:r>
      <w:proofErr w:type="spellStart"/>
      <w:r w:rsidRPr="00D47E8F">
        <w:t>distriktskommunar</w:t>
      </w:r>
      <w:proofErr w:type="spellEnd"/>
      <w:r w:rsidRPr="00D47E8F">
        <w:t xml:space="preserve">, og grunngir det med at det i enkelte område og </w:t>
      </w:r>
      <w:proofErr w:type="spellStart"/>
      <w:r w:rsidRPr="00D47E8F">
        <w:t>kommunetypar</w:t>
      </w:r>
      <w:proofErr w:type="spellEnd"/>
      <w:r w:rsidRPr="00D47E8F">
        <w:t xml:space="preserve"> kan </w:t>
      </w:r>
      <w:proofErr w:type="spellStart"/>
      <w:r w:rsidRPr="00D47E8F">
        <w:t>vere</w:t>
      </w:r>
      <w:proofErr w:type="spellEnd"/>
      <w:r w:rsidRPr="00D47E8F">
        <w:t xml:space="preserve"> nødvendig å supplere inntekts- og </w:t>
      </w:r>
      <w:proofErr w:type="spellStart"/>
      <w:r w:rsidRPr="00D47E8F">
        <w:t>utgiftsutjamninga</w:t>
      </w:r>
      <w:proofErr w:type="spellEnd"/>
      <w:r w:rsidRPr="00D47E8F">
        <w:t xml:space="preserve"> for å legge til rette for likeverdige </w:t>
      </w:r>
      <w:proofErr w:type="spellStart"/>
      <w:r w:rsidRPr="00D47E8F">
        <w:t>tenester</w:t>
      </w:r>
      <w:proofErr w:type="spellEnd"/>
      <w:r w:rsidRPr="00D47E8F">
        <w:t xml:space="preserve">. </w:t>
      </w:r>
      <w:proofErr w:type="spellStart"/>
      <w:r w:rsidRPr="00D47E8F">
        <w:t>Eit</w:t>
      </w:r>
      <w:proofErr w:type="spellEnd"/>
      <w:r w:rsidRPr="00D47E8F">
        <w:t xml:space="preserve"> slikt særskilt </w:t>
      </w:r>
      <w:proofErr w:type="spellStart"/>
      <w:r w:rsidRPr="00D47E8F">
        <w:t>tilskot</w:t>
      </w:r>
      <w:proofErr w:type="spellEnd"/>
      <w:r w:rsidRPr="00D47E8F">
        <w:t xml:space="preserve"> bør etter </w:t>
      </w:r>
      <w:proofErr w:type="spellStart"/>
      <w:r w:rsidRPr="00D47E8F">
        <w:t>utvalet</w:t>
      </w:r>
      <w:proofErr w:type="spellEnd"/>
      <w:r w:rsidRPr="00D47E8F">
        <w:t xml:space="preserve"> </w:t>
      </w:r>
      <w:proofErr w:type="spellStart"/>
      <w:r w:rsidRPr="00D47E8F">
        <w:t>si</w:t>
      </w:r>
      <w:proofErr w:type="spellEnd"/>
      <w:r w:rsidRPr="00D47E8F">
        <w:t xml:space="preserve"> vurdering fange opp </w:t>
      </w:r>
      <w:proofErr w:type="spellStart"/>
      <w:r w:rsidRPr="00D47E8F">
        <w:t>kommunar</w:t>
      </w:r>
      <w:proofErr w:type="spellEnd"/>
      <w:r w:rsidRPr="00D47E8F">
        <w:t xml:space="preserve"> med </w:t>
      </w:r>
      <w:proofErr w:type="spellStart"/>
      <w:r w:rsidRPr="00D47E8F">
        <w:t>distriktsutfordringar</w:t>
      </w:r>
      <w:proofErr w:type="spellEnd"/>
      <w:r w:rsidRPr="00D47E8F">
        <w:t xml:space="preserve">, </w:t>
      </w:r>
      <w:proofErr w:type="spellStart"/>
      <w:r w:rsidRPr="00D47E8F">
        <w:t>kommunar</w:t>
      </w:r>
      <w:proofErr w:type="spellEnd"/>
      <w:r w:rsidRPr="00D47E8F">
        <w:t xml:space="preserve"> med befolkningsnedgang og små </w:t>
      </w:r>
      <w:proofErr w:type="spellStart"/>
      <w:r w:rsidRPr="00D47E8F">
        <w:t>kommunar</w:t>
      </w:r>
      <w:proofErr w:type="spellEnd"/>
      <w:r w:rsidRPr="00D47E8F">
        <w:t xml:space="preserve">. På bakgrunn av dette foreslår </w:t>
      </w:r>
      <w:proofErr w:type="spellStart"/>
      <w:r w:rsidRPr="00D47E8F">
        <w:t>utvalet</w:t>
      </w:r>
      <w:proofErr w:type="spellEnd"/>
      <w:r w:rsidRPr="00D47E8F">
        <w:t xml:space="preserve"> </w:t>
      </w:r>
      <w:proofErr w:type="spellStart"/>
      <w:r w:rsidRPr="00D47E8F">
        <w:t>nokre</w:t>
      </w:r>
      <w:proofErr w:type="spellEnd"/>
      <w:r w:rsidRPr="00D47E8F">
        <w:t xml:space="preserve"> </w:t>
      </w:r>
      <w:proofErr w:type="spellStart"/>
      <w:r w:rsidRPr="00D47E8F">
        <w:t>endringar</w:t>
      </w:r>
      <w:proofErr w:type="spellEnd"/>
      <w:r w:rsidRPr="00D47E8F">
        <w:t xml:space="preserve"> i </w:t>
      </w:r>
      <w:proofErr w:type="spellStart"/>
      <w:r w:rsidRPr="00D47E8F">
        <w:rPr>
          <w:rStyle w:val="kursiv"/>
        </w:rPr>
        <w:t>distriktstilskot</w:t>
      </w:r>
      <w:proofErr w:type="spellEnd"/>
      <w:r w:rsidRPr="00D47E8F">
        <w:rPr>
          <w:rStyle w:val="kursiv"/>
        </w:rPr>
        <w:t xml:space="preserve"> Sør-</w:t>
      </w:r>
      <w:proofErr w:type="spellStart"/>
      <w:r w:rsidRPr="00D47E8F">
        <w:rPr>
          <w:rStyle w:val="kursiv"/>
        </w:rPr>
        <w:t>Noreg</w:t>
      </w:r>
      <w:proofErr w:type="spellEnd"/>
      <w:r w:rsidRPr="00D47E8F">
        <w:t xml:space="preserve"> og </w:t>
      </w:r>
      <w:proofErr w:type="spellStart"/>
      <w:r w:rsidRPr="00D47E8F">
        <w:rPr>
          <w:rStyle w:val="kursiv"/>
        </w:rPr>
        <w:t>distriktstilskot</w:t>
      </w:r>
      <w:proofErr w:type="spellEnd"/>
      <w:r w:rsidRPr="00D47E8F">
        <w:rPr>
          <w:rStyle w:val="kursiv"/>
        </w:rPr>
        <w:t xml:space="preserve"> Nord-</w:t>
      </w:r>
      <w:proofErr w:type="spellStart"/>
      <w:r w:rsidRPr="00D47E8F">
        <w:rPr>
          <w:rStyle w:val="kursiv"/>
        </w:rPr>
        <w:t>Noreg</w:t>
      </w:r>
      <w:proofErr w:type="spellEnd"/>
      <w:r w:rsidRPr="00D47E8F">
        <w:t>.</w:t>
      </w:r>
    </w:p>
    <w:p w14:paraId="3C25F638" w14:textId="77777777" w:rsidR="002D1659" w:rsidRPr="00D47E8F" w:rsidRDefault="002D1659" w:rsidP="00D47E8F">
      <w:proofErr w:type="spellStart"/>
      <w:r w:rsidRPr="00D47E8F">
        <w:t>Utvalet</w:t>
      </w:r>
      <w:proofErr w:type="spellEnd"/>
      <w:r w:rsidRPr="00D47E8F">
        <w:t xml:space="preserve"> meiner at </w:t>
      </w:r>
      <w:proofErr w:type="spellStart"/>
      <w:r w:rsidRPr="00D47E8F">
        <w:t>distriktsindeksen</w:t>
      </w:r>
      <w:proofErr w:type="spellEnd"/>
      <w:r w:rsidRPr="00D47E8F">
        <w:t xml:space="preserve"> i stor grad </w:t>
      </w:r>
      <w:proofErr w:type="spellStart"/>
      <w:r w:rsidRPr="00D47E8F">
        <w:t>fangar</w:t>
      </w:r>
      <w:proofErr w:type="spellEnd"/>
      <w:r w:rsidRPr="00D47E8F">
        <w:t xml:space="preserve"> opp </w:t>
      </w:r>
      <w:proofErr w:type="spellStart"/>
      <w:r w:rsidRPr="00D47E8F">
        <w:t>kommunar</w:t>
      </w:r>
      <w:proofErr w:type="spellEnd"/>
      <w:r w:rsidRPr="00D47E8F">
        <w:t xml:space="preserve"> med </w:t>
      </w:r>
      <w:proofErr w:type="spellStart"/>
      <w:r w:rsidRPr="00D47E8F">
        <w:t>distriktsutfordringar</w:t>
      </w:r>
      <w:proofErr w:type="spellEnd"/>
      <w:r w:rsidRPr="00D47E8F">
        <w:t xml:space="preserve">, og at </w:t>
      </w:r>
      <w:proofErr w:type="spellStart"/>
      <w:r w:rsidRPr="00D47E8F">
        <w:t>ein</w:t>
      </w:r>
      <w:proofErr w:type="spellEnd"/>
      <w:r w:rsidRPr="00D47E8F">
        <w:t xml:space="preserve"> bør gå over til å bruke den reviderte versjonen av </w:t>
      </w:r>
      <w:proofErr w:type="spellStart"/>
      <w:r w:rsidRPr="00D47E8F">
        <w:t>distriktsindeksen</w:t>
      </w:r>
      <w:proofErr w:type="spellEnd"/>
      <w:r w:rsidRPr="00D47E8F">
        <w:t xml:space="preserve"> </w:t>
      </w:r>
      <w:proofErr w:type="spellStart"/>
      <w:r w:rsidRPr="00D47E8F">
        <w:t>frå</w:t>
      </w:r>
      <w:proofErr w:type="spellEnd"/>
      <w:r w:rsidRPr="00D47E8F">
        <w:t xml:space="preserve"> 2020, som blir oppdatert </w:t>
      </w:r>
      <w:proofErr w:type="spellStart"/>
      <w:r w:rsidRPr="00D47E8F">
        <w:t>jamleg</w:t>
      </w:r>
      <w:proofErr w:type="spellEnd"/>
      <w:r w:rsidRPr="00D47E8F">
        <w:t xml:space="preserve">, i inntektssystemet. </w:t>
      </w:r>
      <w:proofErr w:type="spellStart"/>
      <w:r w:rsidRPr="00D47E8F">
        <w:t>Sidan</w:t>
      </w:r>
      <w:proofErr w:type="spellEnd"/>
      <w:r w:rsidRPr="00D47E8F">
        <w:t xml:space="preserve"> den nye </w:t>
      </w:r>
      <w:proofErr w:type="spellStart"/>
      <w:r w:rsidRPr="00D47E8F">
        <w:t>distriktsindeksen</w:t>
      </w:r>
      <w:proofErr w:type="spellEnd"/>
      <w:r w:rsidRPr="00D47E8F">
        <w:t xml:space="preserve"> </w:t>
      </w:r>
      <w:proofErr w:type="spellStart"/>
      <w:r w:rsidRPr="00D47E8F">
        <w:t>ikkje</w:t>
      </w:r>
      <w:proofErr w:type="spellEnd"/>
      <w:r w:rsidRPr="00D47E8F">
        <w:t xml:space="preserve"> er </w:t>
      </w:r>
      <w:proofErr w:type="spellStart"/>
      <w:r w:rsidRPr="00D47E8F">
        <w:t>samanliknbar</w:t>
      </w:r>
      <w:proofErr w:type="spellEnd"/>
      <w:r w:rsidRPr="00D47E8F">
        <w:t xml:space="preserve"> med den gamle, og </w:t>
      </w:r>
      <w:proofErr w:type="spellStart"/>
      <w:r w:rsidRPr="00D47E8F">
        <w:t>sidan</w:t>
      </w:r>
      <w:proofErr w:type="spellEnd"/>
      <w:r w:rsidRPr="00D47E8F">
        <w:t xml:space="preserve"> </w:t>
      </w:r>
      <w:proofErr w:type="spellStart"/>
      <w:r w:rsidRPr="00D47E8F">
        <w:t>utvalet</w:t>
      </w:r>
      <w:proofErr w:type="spellEnd"/>
      <w:r w:rsidRPr="00D47E8F">
        <w:t xml:space="preserve"> meiner at satsstrukturen i </w:t>
      </w:r>
      <w:proofErr w:type="spellStart"/>
      <w:r w:rsidRPr="00D47E8F">
        <w:t>distriktstilskota</w:t>
      </w:r>
      <w:proofErr w:type="spellEnd"/>
      <w:r w:rsidRPr="00D47E8F">
        <w:t xml:space="preserve"> i dag er for detaljert, foreslo </w:t>
      </w:r>
      <w:proofErr w:type="spellStart"/>
      <w:r w:rsidRPr="00D47E8F">
        <w:t>utvalet</w:t>
      </w:r>
      <w:proofErr w:type="spellEnd"/>
      <w:r w:rsidRPr="00D47E8F">
        <w:t xml:space="preserve"> </w:t>
      </w:r>
      <w:proofErr w:type="spellStart"/>
      <w:r w:rsidRPr="00D47E8F">
        <w:t>ein</w:t>
      </w:r>
      <w:proofErr w:type="spellEnd"/>
      <w:r w:rsidRPr="00D47E8F">
        <w:t xml:space="preserve"> endra og forenkla satsstruktur med nye </w:t>
      </w:r>
      <w:proofErr w:type="spellStart"/>
      <w:r w:rsidRPr="00D47E8F">
        <w:t>grenseverdiar</w:t>
      </w:r>
      <w:proofErr w:type="spellEnd"/>
      <w:r w:rsidRPr="00D47E8F">
        <w:t xml:space="preserve"> og færre ulike </w:t>
      </w:r>
      <w:proofErr w:type="spellStart"/>
      <w:r w:rsidRPr="00D47E8F">
        <w:t>kategoriar</w:t>
      </w:r>
      <w:proofErr w:type="spellEnd"/>
      <w:r w:rsidRPr="00D47E8F">
        <w:t xml:space="preserve"> og </w:t>
      </w:r>
      <w:proofErr w:type="spellStart"/>
      <w:r w:rsidRPr="00D47E8F">
        <w:t>satsar</w:t>
      </w:r>
      <w:proofErr w:type="spellEnd"/>
      <w:r w:rsidRPr="00D47E8F">
        <w:t>.</w:t>
      </w:r>
    </w:p>
    <w:p w14:paraId="17638D20" w14:textId="77777777" w:rsidR="002D1659" w:rsidRPr="00D47E8F" w:rsidRDefault="002D1659" w:rsidP="00D47E8F">
      <w:proofErr w:type="spellStart"/>
      <w:r w:rsidRPr="00D47E8F">
        <w:t>Utvalet</w:t>
      </w:r>
      <w:proofErr w:type="spellEnd"/>
      <w:r w:rsidRPr="00D47E8F">
        <w:t xml:space="preserve"> meiner at inntektsgrensa for å få </w:t>
      </w:r>
      <w:proofErr w:type="spellStart"/>
      <w:r w:rsidRPr="00D47E8F">
        <w:t>distriktstilskot</w:t>
      </w:r>
      <w:proofErr w:type="spellEnd"/>
      <w:r w:rsidRPr="00D47E8F">
        <w:t xml:space="preserve"> Sør-</w:t>
      </w:r>
      <w:proofErr w:type="spellStart"/>
      <w:r w:rsidRPr="00D47E8F">
        <w:t>Noreg</w:t>
      </w:r>
      <w:proofErr w:type="spellEnd"/>
      <w:r w:rsidRPr="00D47E8F">
        <w:t xml:space="preserve"> og småkommunetillegget i </w:t>
      </w:r>
      <w:proofErr w:type="spellStart"/>
      <w:r w:rsidRPr="00D47E8F">
        <w:t>distriktstilskot</w:t>
      </w:r>
      <w:proofErr w:type="spellEnd"/>
      <w:r w:rsidRPr="00D47E8F">
        <w:t xml:space="preserve"> Nord-</w:t>
      </w:r>
      <w:proofErr w:type="spellStart"/>
      <w:r w:rsidRPr="00D47E8F">
        <w:t>Noreg</w:t>
      </w:r>
      <w:proofErr w:type="spellEnd"/>
      <w:r w:rsidRPr="00D47E8F">
        <w:t xml:space="preserve">, dvs. under 120 prosent av </w:t>
      </w:r>
      <w:proofErr w:type="spellStart"/>
      <w:r w:rsidRPr="00D47E8F">
        <w:t>gjennomsnittleg</w:t>
      </w:r>
      <w:proofErr w:type="spellEnd"/>
      <w:r w:rsidRPr="00D47E8F">
        <w:t xml:space="preserve"> skatteinntekt per </w:t>
      </w:r>
      <w:proofErr w:type="spellStart"/>
      <w:r w:rsidRPr="00D47E8F">
        <w:t>innbyggar</w:t>
      </w:r>
      <w:proofErr w:type="spellEnd"/>
      <w:r w:rsidRPr="00D47E8F">
        <w:t xml:space="preserve"> på landsbasis </w:t>
      </w:r>
      <w:proofErr w:type="spellStart"/>
      <w:r w:rsidRPr="00D47E8F">
        <w:t>dei</w:t>
      </w:r>
      <w:proofErr w:type="spellEnd"/>
      <w:r w:rsidRPr="00D47E8F">
        <w:t xml:space="preserve"> siste tre åra, bør </w:t>
      </w:r>
      <w:proofErr w:type="spellStart"/>
      <w:r w:rsidRPr="00D47E8F">
        <w:t>utvidast</w:t>
      </w:r>
      <w:proofErr w:type="spellEnd"/>
      <w:r w:rsidRPr="00D47E8F">
        <w:t xml:space="preserve"> til å ta med </w:t>
      </w:r>
      <w:proofErr w:type="spellStart"/>
      <w:r w:rsidRPr="00D47E8F">
        <w:t>fleire</w:t>
      </w:r>
      <w:proofErr w:type="spellEnd"/>
      <w:r w:rsidRPr="00D47E8F">
        <w:t xml:space="preserve"> inntekter enn i dag. I inntektsgrensa inngår i dag </w:t>
      </w:r>
      <w:proofErr w:type="spellStart"/>
      <w:r w:rsidRPr="00D47E8F">
        <w:t>berre</w:t>
      </w:r>
      <w:proofErr w:type="spellEnd"/>
      <w:r w:rsidRPr="00D47E8F">
        <w:t xml:space="preserve"> skatteinntektene som inngår i inntektsutjamninga, det vil </w:t>
      </w:r>
      <w:proofErr w:type="spellStart"/>
      <w:r w:rsidRPr="00D47E8F">
        <w:t>seie</w:t>
      </w:r>
      <w:proofErr w:type="spellEnd"/>
      <w:r w:rsidRPr="00D47E8F">
        <w:t xml:space="preserve"> skatt på inntekt og formue òg naturressursskatt. </w:t>
      </w:r>
      <w:proofErr w:type="spellStart"/>
      <w:r w:rsidRPr="00D47E8F">
        <w:t>Utvalet</w:t>
      </w:r>
      <w:proofErr w:type="spellEnd"/>
      <w:r w:rsidRPr="00D47E8F">
        <w:t xml:space="preserve"> </w:t>
      </w:r>
      <w:proofErr w:type="spellStart"/>
      <w:r w:rsidRPr="00D47E8F">
        <w:t>peikar</w:t>
      </w:r>
      <w:proofErr w:type="spellEnd"/>
      <w:r w:rsidRPr="00D47E8F">
        <w:t xml:space="preserve"> på at </w:t>
      </w:r>
      <w:proofErr w:type="spellStart"/>
      <w:r w:rsidRPr="00D47E8F">
        <w:t>ein</w:t>
      </w:r>
      <w:proofErr w:type="spellEnd"/>
      <w:r w:rsidRPr="00D47E8F">
        <w:t xml:space="preserve"> del </w:t>
      </w:r>
      <w:proofErr w:type="spellStart"/>
      <w:r w:rsidRPr="00D47E8F">
        <w:t>kommunar</w:t>
      </w:r>
      <w:proofErr w:type="spellEnd"/>
      <w:r w:rsidRPr="00D47E8F">
        <w:t xml:space="preserve"> som har høge inntekter </w:t>
      </w:r>
      <w:proofErr w:type="spellStart"/>
      <w:r w:rsidRPr="00D47E8F">
        <w:t>frå</w:t>
      </w:r>
      <w:proofErr w:type="spellEnd"/>
      <w:r w:rsidRPr="00D47E8F">
        <w:t xml:space="preserve"> andre inntektskjelder kan få </w:t>
      </w:r>
      <w:proofErr w:type="spellStart"/>
      <w:r w:rsidRPr="00D47E8F">
        <w:t>distriktstilskot</w:t>
      </w:r>
      <w:proofErr w:type="spellEnd"/>
      <w:r w:rsidRPr="00D47E8F">
        <w:t xml:space="preserve"> med </w:t>
      </w:r>
      <w:proofErr w:type="spellStart"/>
      <w:r w:rsidRPr="00D47E8F">
        <w:t>reglane</w:t>
      </w:r>
      <w:proofErr w:type="spellEnd"/>
      <w:r w:rsidRPr="00D47E8F">
        <w:t xml:space="preserve"> som gjeld i dag. </w:t>
      </w:r>
      <w:proofErr w:type="spellStart"/>
      <w:r w:rsidRPr="00D47E8F">
        <w:t>Utvalet</w:t>
      </w:r>
      <w:proofErr w:type="spellEnd"/>
      <w:r w:rsidRPr="00D47E8F">
        <w:t xml:space="preserve"> forslår derfor at inntektsgrensa blir sett til 140 prosent av </w:t>
      </w:r>
      <w:proofErr w:type="spellStart"/>
      <w:r w:rsidRPr="00D47E8F">
        <w:t>gjennomsnittlege</w:t>
      </w:r>
      <w:proofErr w:type="spellEnd"/>
      <w:r w:rsidRPr="00D47E8F">
        <w:t xml:space="preserve"> skatteinntekter, inkludert skatt på inntekt og formue, naturressursskatt, konsesjonsavgift, </w:t>
      </w:r>
      <w:proofErr w:type="spellStart"/>
      <w:r w:rsidRPr="00D47E8F">
        <w:t>konsesjonskraftinntekter</w:t>
      </w:r>
      <w:proofErr w:type="spellEnd"/>
      <w:r w:rsidRPr="00D47E8F">
        <w:t xml:space="preserve">, inntekter </w:t>
      </w:r>
      <w:proofErr w:type="spellStart"/>
      <w:r w:rsidRPr="00D47E8F">
        <w:t>frå</w:t>
      </w:r>
      <w:proofErr w:type="spellEnd"/>
      <w:r w:rsidRPr="00D47E8F">
        <w:t xml:space="preserve"> Havbruksfondet og </w:t>
      </w:r>
      <w:proofErr w:type="spellStart"/>
      <w:r w:rsidRPr="00D47E8F">
        <w:t>eigedomsskatt</w:t>
      </w:r>
      <w:proofErr w:type="spellEnd"/>
      <w:r w:rsidRPr="00D47E8F">
        <w:t xml:space="preserve"> </w:t>
      </w:r>
      <w:proofErr w:type="spellStart"/>
      <w:r w:rsidRPr="00D47E8F">
        <w:t>frå</w:t>
      </w:r>
      <w:proofErr w:type="spellEnd"/>
      <w:r w:rsidRPr="00D47E8F">
        <w:t xml:space="preserve"> kraft- og petroleumsanlegg.</w:t>
      </w:r>
    </w:p>
    <w:p w14:paraId="6129C2BD" w14:textId="77777777" w:rsidR="002D1659" w:rsidRPr="00D47E8F" w:rsidRDefault="002D1659" w:rsidP="00D47E8F">
      <w:proofErr w:type="spellStart"/>
      <w:r w:rsidRPr="00D47E8F">
        <w:t>Utvalet</w:t>
      </w:r>
      <w:proofErr w:type="spellEnd"/>
      <w:r w:rsidRPr="00D47E8F">
        <w:t xml:space="preserve"> foreslår </w:t>
      </w:r>
      <w:proofErr w:type="spellStart"/>
      <w:r w:rsidRPr="00D47E8F">
        <w:t>vidare</w:t>
      </w:r>
      <w:proofErr w:type="spellEnd"/>
      <w:r w:rsidRPr="00D47E8F">
        <w:t xml:space="preserve"> at småkommunetillegget til </w:t>
      </w:r>
      <w:proofErr w:type="spellStart"/>
      <w:r w:rsidRPr="00D47E8F">
        <w:t>kommunar</w:t>
      </w:r>
      <w:proofErr w:type="spellEnd"/>
      <w:r w:rsidRPr="00D47E8F">
        <w:t xml:space="preserve"> med færre enn 3 200 </w:t>
      </w:r>
      <w:proofErr w:type="spellStart"/>
      <w:r w:rsidRPr="00D47E8F">
        <w:t>innbyggarar</w:t>
      </w:r>
      <w:proofErr w:type="spellEnd"/>
      <w:r w:rsidRPr="00D47E8F">
        <w:t xml:space="preserve"> bør </w:t>
      </w:r>
      <w:proofErr w:type="spellStart"/>
      <w:r w:rsidRPr="00D47E8F">
        <w:t>reduserast</w:t>
      </w:r>
      <w:proofErr w:type="spellEnd"/>
      <w:r w:rsidRPr="00D47E8F">
        <w:t xml:space="preserve"> med 1 mill. kroner per kommune. Det må </w:t>
      </w:r>
      <w:proofErr w:type="spellStart"/>
      <w:r w:rsidRPr="00D47E8F">
        <w:t>sjåast</w:t>
      </w:r>
      <w:proofErr w:type="spellEnd"/>
      <w:r w:rsidRPr="00D47E8F">
        <w:t xml:space="preserve"> i </w:t>
      </w:r>
      <w:proofErr w:type="spellStart"/>
      <w:r w:rsidRPr="00D47E8F">
        <w:t>samanheng</w:t>
      </w:r>
      <w:proofErr w:type="spellEnd"/>
      <w:r w:rsidRPr="00D47E8F">
        <w:t xml:space="preserve"> med </w:t>
      </w:r>
      <w:proofErr w:type="spellStart"/>
      <w:r w:rsidRPr="00D47E8F">
        <w:t>utvalet</w:t>
      </w:r>
      <w:proofErr w:type="spellEnd"/>
      <w:r w:rsidRPr="00D47E8F">
        <w:t xml:space="preserve"> sitt forslag til ny kostnadsnøkkel, som gir </w:t>
      </w:r>
      <w:proofErr w:type="spellStart"/>
      <w:r w:rsidRPr="00D47E8F">
        <w:t>auka</w:t>
      </w:r>
      <w:proofErr w:type="spellEnd"/>
      <w:r w:rsidRPr="00D47E8F">
        <w:t xml:space="preserve"> verdi på basiskriteriet (sjå kapittel 15) som òg er </w:t>
      </w:r>
      <w:proofErr w:type="spellStart"/>
      <w:r w:rsidRPr="00D47E8F">
        <w:t>eit</w:t>
      </w:r>
      <w:proofErr w:type="spellEnd"/>
      <w:r w:rsidRPr="00D47E8F">
        <w:t xml:space="preserve"> fast beløp per kommune.</w:t>
      </w:r>
    </w:p>
    <w:p w14:paraId="1A20BCC1" w14:textId="77777777" w:rsidR="002D1659" w:rsidRPr="00D47E8F" w:rsidRDefault="002D1659" w:rsidP="00D47E8F">
      <w:r w:rsidRPr="00D47E8F">
        <w:t xml:space="preserve">Når det gjeld </w:t>
      </w:r>
      <w:proofErr w:type="spellStart"/>
      <w:r w:rsidRPr="00D47E8F">
        <w:t>kommunane</w:t>
      </w:r>
      <w:proofErr w:type="spellEnd"/>
      <w:r w:rsidRPr="00D47E8F">
        <w:t xml:space="preserve"> i Namdalen meiner </w:t>
      </w:r>
      <w:proofErr w:type="spellStart"/>
      <w:r w:rsidRPr="00D47E8F">
        <w:t>utvalet</w:t>
      </w:r>
      <w:proofErr w:type="spellEnd"/>
      <w:r w:rsidRPr="00D47E8F">
        <w:t xml:space="preserve"> at </w:t>
      </w:r>
      <w:proofErr w:type="spellStart"/>
      <w:r w:rsidRPr="00D47E8F">
        <w:t>utfordringane</w:t>
      </w:r>
      <w:proofErr w:type="spellEnd"/>
      <w:r w:rsidRPr="00D47E8F">
        <w:t xml:space="preserve"> for </w:t>
      </w:r>
      <w:proofErr w:type="spellStart"/>
      <w:r w:rsidRPr="00D47E8F">
        <w:t>desse</w:t>
      </w:r>
      <w:proofErr w:type="spellEnd"/>
      <w:r w:rsidRPr="00D47E8F">
        <w:t xml:space="preserve"> </w:t>
      </w:r>
      <w:proofErr w:type="spellStart"/>
      <w:r w:rsidRPr="00D47E8F">
        <w:t>kommunane</w:t>
      </w:r>
      <w:proofErr w:type="spellEnd"/>
      <w:r w:rsidRPr="00D47E8F">
        <w:t xml:space="preserve"> </w:t>
      </w:r>
      <w:proofErr w:type="spellStart"/>
      <w:r w:rsidRPr="00D47E8F">
        <w:t>ikkje</w:t>
      </w:r>
      <w:proofErr w:type="spellEnd"/>
      <w:r w:rsidRPr="00D47E8F">
        <w:t xml:space="preserve"> </w:t>
      </w:r>
      <w:proofErr w:type="spellStart"/>
      <w:r w:rsidRPr="00D47E8F">
        <w:t>skil</w:t>
      </w:r>
      <w:proofErr w:type="spellEnd"/>
      <w:r w:rsidRPr="00D47E8F">
        <w:t xml:space="preserve"> seg </w:t>
      </w:r>
      <w:proofErr w:type="spellStart"/>
      <w:r w:rsidRPr="00D47E8F">
        <w:t>frå</w:t>
      </w:r>
      <w:proofErr w:type="spellEnd"/>
      <w:r w:rsidRPr="00D47E8F">
        <w:t xml:space="preserve"> </w:t>
      </w:r>
      <w:proofErr w:type="spellStart"/>
      <w:r w:rsidRPr="00D47E8F">
        <w:t>utfordringane</w:t>
      </w:r>
      <w:proofErr w:type="spellEnd"/>
      <w:r w:rsidRPr="00D47E8F">
        <w:t xml:space="preserve"> for andre </w:t>
      </w:r>
      <w:proofErr w:type="spellStart"/>
      <w:r w:rsidRPr="00D47E8F">
        <w:t>distriktskommunar</w:t>
      </w:r>
      <w:proofErr w:type="spellEnd"/>
      <w:r w:rsidRPr="00D47E8F">
        <w:t xml:space="preserve"> i Trøndelag eller resten av Sør-</w:t>
      </w:r>
      <w:proofErr w:type="spellStart"/>
      <w:r w:rsidRPr="00D47E8F">
        <w:t>Noreg</w:t>
      </w:r>
      <w:proofErr w:type="spellEnd"/>
      <w:r w:rsidRPr="00D47E8F">
        <w:t xml:space="preserve">. </w:t>
      </w:r>
      <w:proofErr w:type="spellStart"/>
      <w:r w:rsidRPr="00D47E8F">
        <w:t>Utvalet</w:t>
      </w:r>
      <w:proofErr w:type="spellEnd"/>
      <w:r w:rsidRPr="00D47E8F">
        <w:t xml:space="preserve"> meiner derfor at </w:t>
      </w:r>
      <w:proofErr w:type="spellStart"/>
      <w:r w:rsidRPr="00D47E8F">
        <w:t>desse</w:t>
      </w:r>
      <w:proofErr w:type="spellEnd"/>
      <w:r w:rsidRPr="00D47E8F">
        <w:t xml:space="preserve"> </w:t>
      </w:r>
      <w:proofErr w:type="spellStart"/>
      <w:r w:rsidRPr="00D47E8F">
        <w:t>kommunane</w:t>
      </w:r>
      <w:proofErr w:type="spellEnd"/>
      <w:r w:rsidRPr="00D47E8F">
        <w:t xml:space="preserve"> </w:t>
      </w:r>
      <w:proofErr w:type="spellStart"/>
      <w:r w:rsidRPr="00D47E8F">
        <w:t>ikkje</w:t>
      </w:r>
      <w:proofErr w:type="spellEnd"/>
      <w:r w:rsidRPr="00D47E8F">
        <w:t xml:space="preserve"> bør få </w:t>
      </w:r>
      <w:proofErr w:type="spellStart"/>
      <w:r w:rsidRPr="00D47E8F">
        <w:t>distriktstilskot</w:t>
      </w:r>
      <w:proofErr w:type="spellEnd"/>
      <w:r w:rsidRPr="00D47E8F">
        <w:t xml:space="preserve"> Nord-</w:t>
      </w:r>
      <w:proofErr w:type="spellStart"/>
      <w:r w:rsidRPr="00D47E8F">
        <w:t>Noreg</w:t>
      </w:r>
      <w:proofErr w:type="spellEnd"/>
      <w:r w:rsidRPr="00D47E8F">
        <w:t xml:space="preserve">, men at </w:t>
      </w:r>
      <w:proofErr w:type="spellStart"/>
      <w:r w:rsidRPr="00D47E8F">
        <w:t>kommunane</w:t>
      </w:r>
      <w:proofErr w:type="spellEnd"/>
      <w:r w:rsidRPr="00D47E8F">
        <w:t xml:space="preserve"> på same måte som andre </w:t>
      </w:r>
      <w:proofErr w:type="spellStart"/>
      <w:r w:rsidRPr="00D47E8F">
        <w:t>kommunar</w:t>
      </w:r>
      <w:proofErr w:type="spellEnd"/>
      <w:r w:rsidRPr="00D47E8F">
        <w:t xml:space="preserve"> i Trøndelag kan få </w:t>
      </w:r>
      <w:proofErr w:type="spellStart"/>
      <w:r w:rsidRPr="00D47E8F">
        <w:t>distriktstilskot</w:t>
      </w:r>
      <w:proofErr w:type="spellEnd"/>
      <w:r w:rsidRPr="00D47E8F">
        <w:t xml:space="preserve"> Sør-</w:t>
      </w:r>
      <w:proofErr w:type="spellStart"/>
      <w:r w:rsidRPr="00D47E8F">
        <w:t>Noreg</w:t>
      </w:r>
      <w:proofErr w:type="spellEnd"/>
      <w:r w:rsidRPr="00D47E8F">
        <w:t xml:space="preserve">, om </w:t>
      </w:r>
      <w:proofErr w:type="spellStart"/>
      <w:r w:rsidRPr="00D47E8F">
        <w:t>dei</w:t>
      </w:r>
      <w:proofErr w:type="spellEnd"/>
      <w:r w:rsidRPr="00D47E8F">
        <w:t xml:space="preserve"> fyller krava til dette </w:t>
      </w:r>
      <w:proofErr w:type="spellStart"/>
      <w:r w:rsidRPr="00D47E8F">
        <w:t>tilskotet</w:t>
      </w:r>
      <w:proofErr w:type="spellEnd"/>
      <w:r w:rsidRPr="00D47E8F">
        <w:t>.</w:t>
      </w:r>
    </w:p>
    <w:p w14:paraId="74F607C2" w14:textId="77777777" w:rsidR="002D1659" w:rsidRPr="00D47E8F" w:rsidRDefault="002D1659" w:rsidP="00D47E8F">
      <w:proofErr w:type="spellStart"/>
      <w:r w:rsidRPr="00D47E8F">
        <w:t>Utvalet</w:t>
      </w:r>
      <w:proofErr w:type="spellEnd"/>
      <w:r w:rsidRPr="00D47E8F">
        <w:t xml:space="preserve"> </w:t>
      </w:r>
      <w:proofErr w:type="spellStart"/>
      <w:r w:rsidRPr="00D47E8F">
        <w:t>peikar</w:t>
      </w:r>
      <w:proofErr w:type="spellEnd"/>
      <w:r w:rsidRPr="00D47E8F">
        <w:t xml:space="preserve"> på at </w:t>
      </w:r>
      <w:proofErr w:type="spellStart"/>
      <w:r w:rsidRPr="00D47E8F">
        <w:t>dei</w:t>
      </w:r>
      <w:proofErr w:type="spellEnd"/>
      <w:r w:rsidRPr="00D47E8F">
        <w:t xml:space="preserve"> tre </w:t>
      </w:r>
      <w:proofErr w:type="spellStart"/>
      <w:r w:rsidRPr="00D47E8F">
        <w:t>øykommunane</w:t>
      </w:r>
      <w:proofErr w:type="spellEnd"/>
      <w:r w:rsidRPr="00D47E8F">
        <w:t xml:space="preserve"> Værøy, Røst og Træna i Nordland </w:t>
      </w:r>
      <w:proofErr w:type="spellStart"/>
      <w:r w:rsidRPr="00D47E8F">
        <w:t>skil</w:t>
      </w:r>
      <w:proofErr w:type="spellEnd"/>
      <w:r w:rsidRPr="00D47E8F">
        <w:t xml:space="preserve"> seg ut med å </w:t>
      </w:r>
      <w:proofErr w:type="spellStart"/>
      <w:r w:rsidRPr="00D47E8F">
        <w:t>vere</w:t>
      </w:r>
      <w:proofErr w:type="spellEnd"/>
      <w:r w:rsidRPr="00D47E8F">
        <w:t xml:space="preserve"> små </w:t>
      </w:r>
      <w:proofErr w:type="spellStart"/>
      <w:r w:rsidRPr="00D47E8F">
        <w:t>øykommunar</w:t>
      </w:r>
      <w:proofErr w:type="spellEnd"/>
      <w:r w:rsidRPr="00D47E8F">
        <w:t xml:space="preserve"> med svært store </w:t>
      </w:r>
      <w:proofErr w:type="spellStart"/>
      <w:r w:rsidRPr="00D47E8F">
        <w:t>avstandar</w:t>
      </w:r>
      <w:proofErr w:type="spellEnd"/>
      <w:r w:rsidRPr="00D47E8F">
        <w:t xml:space="preserve"> til andre </w:t>
      </w:r>
      <w:proofErr w:type="spellStart"/>
      <w:r w:rsidRPr="00D47E8F">
        <w:t>kommunar</w:t>
      </w:r>
      <w:proofErr w:type="spellEnd"/>
      <w:r w:rsidRPr="00D47E8F">
        <w:t xml:space="preserve">. For å ta hand om </w:t>
      </w:r>
      <w:proofErr w:type="spellStart"/>
      <w:r w:rsidRPr="00D47E8F">
        <w:t>deira</w:t>
      </w:r>
      <w:proofErr w:type="spellEnd"/>
      <w:r w:rsidRPr="00D47E8F">
        <w:t xml:space="preserve"> </w:t>
      </w:r>
      <w:proofErr w:type="spellStart"/>
      <w:r w:rsidRPr="00D47E8F">
        <w:t>særskilde</w:t>
      </w:r>
      <w:proofErr w:type="spellEnd"/>
      <w:r w:rsidRPr="00D47E8F">
        <w:t xml:space="preserve"> </w:t>
      </w:r>
      <w:proofErr w:type="spellStart"/>
      <w:r w:rsidRPr="00D47E8F">
        <w:t>utfordringar</w:t>
      </w:r>
      <w:proofErr w:type="spellEnd"/>
      <w:r w:rsidRPr="00D47E8F">
        <w:t xml:space="preserve"> anbefaler </w:t>
      </w:r>
      <w:proofErr w:type="spellStart"/>
      <w:r w:rsidRPr="00D47E8F">
        <w:t>utvalet</w:t>
      </w:r>
      <w:proofErr w:type="spellEnd"/>
      <w:r w:rsidRPr="00D47E8F">
        <w:t xml:space="preserve"> at </w:t>
      </w:r>
      <w:proofErr w:type="spellStart"/>
      <w:r w:rsidRPr="00D47E8F">
        <w:t>desse</w:t>
      </w:r>
      <w:proofErr w:type="spellEnd"/>
      <w:r w:rsidRPr="00D47E8F">
        <w:t xml:space="preserve"> tre </w:t>
      </w:r>
      <w:proofErr w:type="spellStart"/>
      <w:r w:rsidRPr="00D47E8F">
        <w:t>kommunane</w:t>
      </w:r>
      <w:proofErr w:type="spellEnd"/>
      <w:r w:rsidRPr="00D47E8F">
        <w:t xml:space="preserve"> får småkommunetillegg etter </w:t>
      </w:r>
      <w:proofErr w:type="spellStart"/>
      <w:r w:rsidRPr="00D47E8F">
        <w:t>høgare</w:t>
      </w:r>
      <w:proofErr w:type="spellEnd"/>
      <w:r w:rsidRPr="00D47E8F">
        <w:t xml:space="preserve"> sats, på same måte som </w:t>
      </w:r>
      <w:proofErr w:type="spellStart"/>
      <w:r w:rsidRPr="00D47E8F">
        <w:t>kommunane</w:t>
      </w:r>
      <w:proofErr w:type="spellEnd"/>
      <w:r w:rsidRPr="00D47E8F">
        <w:t xml:space="preserve"> i tiltakssona i Nord-Troms og Finnmark.</w:t>
      </w:r>
    </w:p>
    <w:p w14:paraId="1D94A0E7" w14:textId="77777777" w:rsidR="002D1659" w:rsidRPr="00D47E8F" w:rsidRDefault="002D1659" w:rsidP="00D47E8F">
      <w:r w:rsidRPr="00D47E8F">
        <w:t xml:space="preserve">Når det gjeld </w:t>
      </w:r>
      <w:proofErr w:type="spellStart"/>
      <w:r w:rsidRPr="00D47E8F">
        <w:rPr>
          <w:rStyle w:val="kursiv"/>
        </w:rPr>
        <w:t>storbytilskotet</w:t>
      </w:r>
      <w:proofErr w:type="spellEnd"/>
      <w:r w:rsidRPr="00D47E8F">
        <w:t xml:space="preserve"> anbefaler </w:t>
      </w:r>
      <w:proofErr w:type="spellStart"/>
      <w:r w:rsidRPr="00D47E8F">
        <w:t>Inntektssystemutvalet</w:t>
      </w:r>
      <w:proofErr w:type="spellEnd"/>
      <w:r w:rsidRPr="00D47E8F">
        <w:t xml:space="preserve"> at </w:t>
      </w:r>
      <w:proofErr w:type="spellStart"/>
      <w:r w:rsidRPr="00D47E8F">
        <w:t>tilskotet</w:t>
      </w:r>
      <w:proofErr w:type="spellEnd"/>
      <w:r w:rsidRPr="00D47E8F">
        <w:t xml:space="preserve"> blir gjort om til </w:t>
      </w:r>
      <w:proofErr w:type="spellStart"/>
      <w:r w:rsidRPr="00D47E8F">
        <w:t>eit</w:t>
      </w:r>
      <w:proofErr w:type="spellEnd"/>
      <w:r w:rsidRPr="00D47E8F">
        <w:t xml:space="preserve"> </w:t>
      </w:r>
      <w:proofErr w:type="spellStart"/>
      <w:r w:rsidRPr="00D47E8F">
        <w:t>tilskot</w:t>
      </w:r>
      <w:proofErr w:type="spellEnd"/>
      <w:r w:rsidRPr="00D47E8F">
        <w:t xml:space="preserve"> til </w:t>
      </w:r>
      <w:proofErr w:type="spellStart"/>
      <w:r w:rsidRPr="00D47E8F">
        <w:t>kommunar</w:t>
      </w:r>
      <w:proofErr w:type="spellEnd"/>
      <w:r w:rsidRPr="00D47E8F">
        <w:t xml:space="preserve"> som er senter i sine respektive </w:t>
      </w:r>
      <w:proofErr w:type="spellStart"/>
      <w:r w:rsidRPr="00D47E8F">
        <w:t>landsdelar</w:t>
      </w:r>
      <w:proofErr w:type="spellEnd"/>
      <w:r w:rsidRPr="00D47E8F">
        <w:t xml:space="preserve">, og blir </w:t>
      </w:r>
      <w:proofErr w:type="spellStart"/>
      <w:r w:rsidRPr="00D47E8F">
        <w:t>vidareført</w:t>
      </w:r>
      <w:proofErr w:type="spellEnd"/>
      <w:r w:rsidRPr="00D47E8F">
        <w:t xml:space="preserve"> som </w:t>
      </w:r>
      <w:proofErr w:type="spellStart"/>
      <w:r w:rsidRPr="00D47E8F">
        <w:t>eit</w:t>
      </w:r>
      <w:proofErr w:type="spellEnd"/>
      <w:r w:rsidRPr="00D47E8F">
        <w:t xml:space="preserve"> </w:t>
      </w:r>
      <w:proofErr w:type="spellStart"/>
      <w:r w:rsidRPr="00D47E8F">
        <w:t>tilskot</w:t>
      </w:r>
      <w:proofErr w:type="spellEnd"/>
      <w:r w:rsidRPr="00D47E8F">
        <w:t xml:space="preserve"> per </w:t>
      </w:r>
      <w:proofErr w:type="spellStart"/>
      <w:r w:rsidRPr="00D47E8F">
        <w:t>innbyggar</w:t>
      </w:r>
      <w:proofErr w:type="spellEnd"/>
      <w:r w:rsidRPr="00D47E8F">
        <w:t xml:space="preserve"> til </w:t>
      </w:r>
      <w:proofErr w:type="spellStart"/>
      <w:r w:rsidRPr="00D47E8F">
        <w:t>kommunane</w:t>
      </w:r>
      <w:proofErr w:type="spellEnd"/>
      <w:r w:rsidRPr="00D47E8F">
        <w:t xml:space="preserve"> Oslo, Bergen, Trondheim, Stavanger og Kristiansand. Satsen i </w:t>
      </w:r>
      <w:proofErr w:type="spellStart"/>
      <w:r w:rsidRPr="00D47E8F">
        <w:t>tilskotet</w:t>
      </w:r>
      <w:proofErr w:type="spellEnd"/>
      <w:r w:rsidRPr="00D47E8F">
        <w:t xml:space="preserve"> blir foreslått halvert </w:t>
      </w:r>
      <w:proofErr w:type="spellStart"/>
      <w:r w:rsidRPr="00D47E8F">
        <w:t>samanlikna</w:t>
      </w:r>
      <w:proofErr w:type="spellEnd"/>
      <w:r w:rsidRPr="00D47E8F">
        <w:t xml:space="preserve"> med satsen i </w:t>
      </w:r>
      <w:proofErr w:type="spellStart"/>
      <w:r w:rsidRPr="00D47E8F">
        <w:t>storbytilskotet</w:t>
      </w:r>
      <w:proofErr w:type="spellEnd"/>
      <w:r w:rsidRPr="00D47E8F">
        <w:t xml:space="preserve"> i dag. Bodø og Tromsø får </w:t>
      </w:r>
      <w:proofErr w:type="spellStart"/>
      <w:r w:rsidRPr="00D47E8F">
        <w:t>distriktstilskot</w:t>
      </w:r>
      <w:proofErr w:type="spellEnd"/>
      <w:r w:rsidRPr="00D47E8F">
        <w:t xml:space="preserve"> Nord-</w:t>
      </w:r>
      <w:proofErr w:type="spellStart"/>
      <w:r w:rsidRPr="00D47E8F">
        <w:t>Noreg</w:t>
      </w:r>
      <w:proofErr w:type="spellEnd"/>
      <w:r w:rsidRPr="00D47E8F">
        <w:t xml:space="preserve">, og inngår </w:t>
      </w:r>
      <w:proofErr w:type="spellStart"/>
      <w:r w:rsidRPr="00D47E8F">
        <w:t>ikkje</w:t>
      </w:r>
      <w:proofErr w:type="spellEnd"/>
      <w:r w:rsidRPr="00D47E8F">
        <w:t xml:space="preserve"> i forslaget.</w:t>
      </w:r>
    </w:p>
    <w:p w14:paraId="69ED8878" w14:textId="77777777" w:rsidR="002D1659" w:rsidRPr="00D47E8F" w:rsidRDefault="002D1659" w:rsidP="00D47E8F">
      <w:proofErr w:type="spellStart"/>
      <w:r w:rsidRPr="00D47E8F">
        <w:t>Utvalet</w:t>
      </w:r>
      <w:proofErr w:type="spellEnd"/>
      <w:r w:rsidRPr="00D47E8F">
        <w:t xml:space="preserve"> </w:t>
      </w:r>
      <w:proofErr w:type="spellStart"/>
      <w:r w:rsidRPr="00D47E8F">
        <w:t>peikar</w:t>
      </w:r>
      <w:proofErr w:type="spellEnd"/>
      <w:r w:rsidRPr="00D47E8F">
        <w:t xml:space="preserve"> </w:t>
      </w:r>
      <w:proofErr w:type="spellStart"/>
      <w:r w:rsidRPr="00D47E8F">
        <w:t>vidare</w:t>
      </w:r>
      <w:proofErr w:type="spellEnd"/>
      <w:r w:rsidRPr="00D47E8F">
        <w:t xml:space="preserve"> på at </w:t>
      </w:r>
      <w:proofErr w:type="spellStart"/>
      <w:r w:rsidRPr="00D47E8F">
        <w:rPr>
          <w:rStyle w:val="kursiv"/>
        </w:rPr>
        <w:t>regionsentertilskotet</w:t>
      </w:r>
      <w:proofErr w:type="spellEnd"/>
      <w:r w:rsidRPr="00D47E8F">
        <w:t xml:space="preserve"> og </w:t>
      </w:r>
      <w:proofErr w:type="spellStart"/>
      <w:r w:rsidRPr="00D47E8F">
        <w:rPr>
          <w:rStyle w:val="kursiv"/>
        </w:rPr>
        <w:t>veksttilskotet</w:t>
      </w:r>
      <w:proofErr w:type="spellEnd"/>
      <w:r w:rsidRPr="00D47E8F">
        <w:t xml:space="preserve"> er svakt grunngitt, og foreslår at </w:t>
      </w:r>
      <w:proofErr w:type="spellStart"/>
      <w:r w:rsidRPr="00D47E8F">
        <w:t>desse</w:t>
      </w:r>
      <w:proofErr w:type="spellEnd"/>
      <w:r w:rsidRPr="00D47E8F">
        <w:t xml:space="preserve"> </w:t>
      </w:r>
      <w:proofErr w:type="spellStart"/>
      <w:r w:rsidRPr="00D47E8F">
        <w:t>tilskota</w:t>
      </w:r>
      <w:proofErr w:type="spellEnd"/>
      <w:r w:rsidRPr="00D47E8F">
        <w:t xml:space="preserve"> blir avvikla. Når det gjeld </w:t>
      </w:r>
      <w:proofErr w:type="spellStart"/>
      <w:r w:rsidRPr="00D47E8F">
        <w:t>regionsentertilskotet</w:t>
      </w:r>
      <w:proofErr w:type="spellEnd"/>
      <w:r w:rsidRPr="00D47E8F">
        <w:t xml:space="preserve"> meiner </w:t>
      </w:r>
      <w:proofErr w:type="spellStart"/>
      <w:r w:rsidRPr="00D47E8F">
        <w:t>utvalet</w:t>
      </w:r>
      <w:proofErr w:type="spellEnd"/>
      <w:r w:rsidRPr="00D47E8F">
        <w:t xml:space="preserve"> at det i liten grad er knytt opp til </w:t>
      </w:r>
      <w:proofErr w:type="spellStart"/>
      <w:r w:rsidRPr="00D47E8F">
        <w:t>kommunar</w:t>
      </w:r>
      <w:proofErr w:type="spellEnd"/>
      <w:r w:rsidRPr="00D47E8F">
        <w:t xml:space="preserve"> som faktisk er </w:t>
      </w:r>
      <w:proofErr w:type="spellStart"/>
      <w:r w:rsidRPr="00D47E8F">
        <w:t>regionsenterkommunar</w:t>
      </w:r>
      <w:proofErr w:type="spellEnd"/>
      <w:r w:rsidRPr="00D47E8F">
        <w:t xml:space="preserve">, og om </w:t>
      </w:r>
      <w:proofErr w:type="spellStart"/>
      <w:r w:rsidRPr="00D47E8F">
        <w:t>kommunar</w:t>
      </w:r>
      <w:proofErr w:type="spellEnd"/>
      <w:r w:rsidRPr="00D47E8F">
        <w:t xml:space="preserve"> som har slått seg </w:t>
      </w:r>
      <w:proofErr w:type="spellStart"/>
      <w:r w:rsidRPr="00D47E8F">
        <w:t>saman</w:t>
      </w:r>
      <w:proofErr w:type="spellEnd"/>
      <w:r w:rsidRPr="00D47E8F">
        <w:t xml:space="preserve"> og får </w:t>
      </w:r>
      <w:proofErr w:type="spellStart"/>
      <w:r w:rsidRPr="00D47E8F">
        <w:t>tilskot</w:t>
      </w:r>
      <w:proofErr w:type="spellEnd"/>
      <w:r w:rsidRPr="00D47E8F">
        <w:t xml:space="preserve"> faktisk </w:t>
      </w:r>
      <w:proofErr w:type="spellStart"/>
      <w:r w:rsidRPr="00D47E8F">
        <w:t>utgjer</w:t>
      </w:r>
      <w:proofErr w:type="spellEnd"/>
      <w:r w:rsidRPr="00D47E8F">
        <w:t xml:space="preserve"> </w:t>
      </w:r>
      <w:proofErr w:type="spellStart"/>
      <w:r w:rsidRPr="00D47E8F">
        <w:t>eit</w:t>
      </w:r>
      <w:proofErr w:type="spellEnd"/>
      <w:r w:rsidRPr="00D47E8F">
        <w:t xml:space="preserve"> </w:t>
      </w:r>
      <w:proofErr w:type="spellStart"/>
      <w:r w:rsidRPr="00D47E8F">
        <w:t>sterkare</w:t>
      </w:r>
      <w:proofErr w:type="spellEnd"/>
      <w:r w:rsidRPr="00D47E8F">
        <w:t xml:space="preserve"> tyngdepunkt i sin region. Når det gjeld </w:t>
      </w:r>
      <w:proofErr w:type="spellStart"/>
      <w:r w:rsidRPr="00D47E8F">
        <w:t>veksttilskotet</w:t>
      </w:r>
      <w:proofErr w:type="spellEnd"/>
      <w:r w:rsidRPr="00D47E8F">
        <w:t xml:space="preserve"> meiner </w:t>
      </w:r>
      <w:proofErr w:type="spellStart"/>
      <w:r w:rsidRPr="00D47E8F">
        <w:t>utvalet</w:t>
      </w:r>
      <w:proofErr w:type="spellEnd"/>
      <w:r w:rsidRPr="00D47E8F">
        <w:t xml:space="preserve"> at det </w:t>
      </w:r>
      <w:proofErr w:type="spellStart"/>
      <w:r w:rsidRPr="00D47E8F">
        <w:t>ikkje</w:t>
      </w:r>
      <w:proofErr w:type="spellEnd"/>
      <w:r w:rsidRPr="00D47E8F">
        <w:t xml:space="preserve"> er godt dokumentert at </w:t>
      </w:r>
      <w:proofErr w:type="spellStart"/>
      <w:r w:rsidRPr="00D47E8F">
        <w:t>kommunar</w:t>
      </w:r>
      <w:proofErr w:type="spellEnd"/>
      <w:r w:rsidRPr="00D47E8F">
        <w:t xml:space="preserve"> med </w:t>
      </w:r>
      <w:proofErr w:type="spellStart"/>
      <w:r w:rsidRPr="00D47E8F">
        <w:t>særleg</w:t>
      </w:r>
      <w:proofErr w:type="spellEnd"/>
      <w:r w:rsidRPr="00D47E8F">
        <w:t xml:space="preserve"> høg befolkningsvekst har problem med å tilpasse </w:t>
      </w:r>
      <w:proofErr w:type="spellStart"/>
      <w:r w:rsidRPr="00D47E8F">
        <w:t>tenestetilbodet</w:t>
      </w:r>
      <w:proofErr w:type="spellEnd"/>
      <w:r w:rsidRPr="00D47E8F">
        <w:t xml:space="preserve"> til ei raskt </w:t>
      </w:r>
      <w:proofErr w:type="spellStart"/>
      <w:r w:rsidRPr="00D47E8F">
        <w:t>veksande</w:t>
      </w:r>
      <w:proofErr w:type="spellEnd"/>
      <w:r w:rsidRPr="00D47E8F">
        <w:t xml:space="preserve"> befolkning. </w:t>
      </w:r>
      <w:proofErr w:type="spellStart"/>
      <w:r w:rsidRPr="00D47E8F">
        <w:t>Vekstkommunar</w:t>
      </w:r>
      <w:proofErr w:type="spellEnd"/>
      <w:r w:rsidRPr="00D47E8F">
        <w:t xml:space="preserve"> kan </w:t>
      </w:r>
      <w:proofErr w:type="spellStart"/>
      <w:r w:rsidRPr="00D47E8F">
        <w:t>snarare</w:t>
      </w:r>
      <w:proofErr w:type="spellEnd"/>
      <w:r w:rsidRPr="00D47E8F">
        <w:t xml:space="preserve"> ha </w:t>
      </w:r>
      <w:proofErr w:type="spellStart"/>
      <w:r w:rsidRPr="00D47E8F">
        <w:t>lågare</w:t>
      </w:r>
      <w:proofErr w:type="spellEnd"/>
      <w:r w:rsidRPr="00D47E8F">
        <w:t xml:space="preserve"> kostnader enn andre </w:t>
      </w:r>
      <w:proofErr w:type="spellStart"/>
      <w:r w:rsidRPr="00D47E8F">
        <w:t>kommunar</w:t>
      </w:r>
      <w:proofErr w:type="spellEnd"/>
      <w:r w:rsidRPr="00D47E8F">
        <w:t xml:space="preserve">, fordi </w:t>
      </w:r>
      <w:proofErr w:type="spellStart"/>
      <w:r w:rsidRPr="00D47E8F">
        <w:t>dei</w:t>
      </w:r>
      <w:proofErr w:type="spellEnd"/>
      <w:r w:rsidRPr="00D47E8F">
        <w:t xml:space="preserve"> får stadig </w:t>
      </w:r>
      <w:proofErr w:type="spellStart"/>
      <w:r w:rsidRPr="00D47E8F">
        <w:t>fleire</w:t>
      </w:r>
      <w:proofErr w:type="spellEnd"/>
      <w:r w:rsidRPr="00D47E8F">
        <w:t xml:space="preserve"> </w:t>
      </w:r>
      <w:proofErr w:type="spellStart"/>
      <w:r w:rsidRPr="00D47E8F">
        <w:t>innbyggarar</w:t>
      </w:r>
      <w:proofErr w:type="spellEnd"/>
      <w:r w:rsidRPr="00D47E8F">
        <w:t xml:space="preserve"> å dele investeringskostnadene på. Det er òg </w:t>
      </w:r>
      <w:proofErr w:type="spellStart"/>
      <w:r w:rsidRPr="00D47E8F">
        <w:t>fleire</w:t>
      </w:r>
      <w:proofErr w:type="spellEnd"/>
      <w:r w:rsidRPr="00D47E8F">
        <w:t xml:space="preserve"> positive aspekt ved å </w:t>
      </w:r>
      <w:proofErr w:type="spellStart"/>
      <w:r w:rsidRPr="00D47E8F">
        <w:t>vere</w:t>
      </w:r>
      <w:proofErr w:type="spellEnd"/>
      <w:r w:rsidRPr="00D47E8F">
        <w:t xml:space="preserve"> </w:t>
      </w:r>
      <w:proofErr w:type="spellStart"/>
      <w:r w:rsidRPr="00D47E8F">
        <w:t>ein</w:t>
      </w:r>
      <w:proofErr w:type="spellEnd"/>
      <w:r w:rsidRPr="00D47E8F">
        <w:t xml:space="preserve"> kommune i vekst. </w:t>
      </w:r>
      <w:proofErr w:type="spellStart"/>
      <w:r w:rsidRPr="00D47E8F">
        <w:t>Vekstkommunar</w:t>
      </w:r>
      <w:proofErr w:type="spellEnd"/>
      <w:r w:rsidRPr="00D47E8F">
        <w:t xml:space="preserve"> får </w:t>
      </w:r>
      <w:proofErr w:type="spellStart"/>
      <w:r w:rsidRPr="00D47E8F">
        <w:t>fortløpande</w:t>
      </w:r>
      <w:proofErr w:type="spellEnd"/>
      <w:r w:rsidRPr="00D47E8F">
        <w:t xml:space="preserve"> tilført </w:t>
      </w:r>
      <w:proofErr w:type="spellStart"/>
      <w:r w:rsidRPr="00D47E8F">
        <w:t>meir</w:t>
      </w:r>
      <w:proofErr w:type="spellEnd"/>
      <w:r w:rsidRPr="00D47E8F">
        <w:t xml:space="preserve"> </w:t>
      </w:r>
      <w:proofErr w:type="spellStart"/>
      <w:r w:rsidRPr="00D47E8F">
        <w:t>pengar</w:t>
      </w:r>
      <w:proofErr w:type="spellEnd"/>
      <w:r w:rsidRPr="00D47E8F">
        <w:t xml:space="preserve"> som følge av befolkningsveksten, </w:t>
      </w:r>
      <w:proofErr w:type="spellStart"/>
      <w:r w:rsidRPr="00D47E8F">
        <w:t>sidan</w:t>
      </w:r>
      <w:proofErr w:type="spellEnd"/>
      <w:r w:rsidRPr="00D47E8F">
        <w:t xml:space="preserve"> </w:t>
      </w:r>
      <w:proofErr w:type="spellStart"/>
      <w:r w:rsidRPr="00D47E8F">
        <w:t>fleire</w:t>
      </w:r>
      <w:proofErr w:type="spellEnd"/>
      <w:r w:rsidRPr="00D47E8F">
        <w:t xml:space="preserve"> </w:t>
      </w:r>
      <w:proofErr w:type="spellStart"/>
      <w:r w:rsidRPr="00D47E8F">
        <w:t>innbyggarar</w:t>
      </w:r>
      <w:proofErr w:type="spellEnd"/>
      <w:r w:rsidRPr="00D47E8F">
        <w:t xml:space="preserve"> både gir </w:t>
      </w:r>
      <w:proofErr w:type="spellStart"/>
      <w:r w:rsidRPr="00D47E8F">
        <w:t>auka</w:t>
      </w:r>
      <w:proofErr w:type="spellEnd"/>
      <w:r w:rsidRPr="00D47E8F">
        <w:t xml:space="preserve"> </w:t>
      </w:r>
      <w:proofErr w:type="spellStart"/>
      <w:r w:rsidRPr="00D47E8F">
        <w:t>innbyggartilskot</w:t>
      </w:r>
      <w:proofErr w:type="spellEnd"/>
      <w:r w:rsidRPr="00D47E8F">
        <w:t xml:space="preserve"> og </w:t>
      </w:r>
      <w:proofErr w:type="spellStart"/>
      <w:r w:rsidRPr="00D47E8F">
        <w:t>auka</w:t>
      </w:r>
      <w:proofErr w:type="spellEnd"/>
      <w:r w:rsidRPr="00D47E8F">
        <w:t xml:space="preserve"> skatteinntekter.</w:t>
      </w:r>
    </w:p>
    <w:p w14:paraId="58995988" w14:textId="77777777" w:rsidR="002D1659" w:rsidRPr="00D47E8F" w:rsidRDefault="002D1659" w:rsidP="00D47E8F">
      <w:pPr>
        <w:pStyle w:val="Overskrift2"/>
      </w:pPr>
      <w:proofErr w:type="spellStart"/>
      <w:r w:rsidRPr="00D47E8F">
        <w:t>Høyringsinnspel</w:t>
      </w:r>
      <w:proofErr w:type="spellEnd"/>
    </w:p>
    <w:p w14:paraId="0E0C8C81" w14:textId="77777777" w:rsidR="002D1659" w:rsidRPr="00D47E8F" w:rsidRDefault="002D1659" w:rsidP="00D47E8F">
      <w:r w:rsidRPr="00D47E8F">
        <w:t xml:space="preserve">121 </w:t>
      </w:r>
      <w:proofErr w:type="spellStart"/>
      <w:r w:rsidRPr="00D47E8F">
        <w:t>kommunar</w:t>
      </w:r>
      <w:proofErr w:type="spellEnd"/>
      <w:r w:rsidRPr="00D47E8F">
        <w:t xml:space="preserve"> hadde merknad til forslaget til </w:t>
      </w:r>
      <w:proofErr w:type="spellStart"/>
      <w:r w:rsidRPr="00D47E8F">
        <w:t>Inntektssystemutvalet</w:t>
      </w:r>
      <w:proofErr w:type="spellEnd"/>
      <w:r w:rsidRPr="00D47E8F">
        <w:t xml:space="preserve"> om regionalpolitiske </w:t>
      </w:r>
      <w:proofErr w:type="spellStart"/>
      <w:r w:rsidRPr="00D47E8F">
        <w:t>tilskot</w:t>
      </w:r>
      <w:proofErr w:type="spellEnd"/>
      <w:r w:rsidRPr="00D47E8F">
        <w:t xml:space="preserve">. På overordna nivå er det relativt jamt fordelt mellom </w:t>
      </w:r>
      <w:proofErr w:type="spellStart"/>
      <w:r w:rsidRPr="00D47E8F">
        <w:t>dei</w:t>
      </w:r>
      <w:proofErr w:type="spellEnd"/>
      <w:r w:rsidRPr="00D47E8F">
        <w:t xml:space="preserve"> som er positive og </w:t>
      </w:r>
      <w:proofErr w:type="spellStart"/>
      <w:r w:rsidRPr="00D47E8F">
        <w:t>dei</w:t>
      </w:r>
      <w:proofErr w:type="spellEnd"/>
      <w:r w:rsidRPr="00D47E8F">
        <w:t xml:space="preserve"> som er negative. Mange </w:t>
      </w:r>
      <w:proofErr w:type="spellStart"/>
      <w:r w:rsidRPr="00D47E8F">
        <w:t>kommunar</w:t>
      </w:r>
      <w:proofErr w:type="spellEnd"/>
      <w:r w:rsidRPr="00D47E8F">
        <w:t xml:space="preserve"> seier seg </w:t>
      </w:r>
      <w:proofErr w:type="spellStart"/>
      <w:r w:rsidRPr="00D47E8F">
        <w:t>einige</w:t>
      </w:r>
      <w:proofErr w:type="spellEnd"/>
      <w:r w:rsidRPr="00D47E8F">
        <w:t xml:space="preserve"> i at det er behov for regionalpolitiske </w:t>
      </w:r>
      <w:proofErr w:type="spellStart"/>
      <w:r w:rsidRPr="00D47E8F">
        <w:t>tilskot</w:t>
      </w:r>
      <w:proofErr w:type="spellEnd"/>
      <w:r w:rsidRPr="00D47E8F">
        <w:t xml:space="preserve"> i inntektssystemet. 43 </w:t>
      </w:r>
      <w:proofErr w:type="spellStart"/>
      <w:r w:rsidRPr="00D47E8F">
        <w:t>kommunar</w:t>
      </w:r>
      <w:proofErr w:type="spellEnd"/>
      <w:r w:rsidRPr="00D47E8F">
        <w:t xml:space="preserve"> har merknader til forslaget om å avvikle </w:t>
      </w:r>
      <w:proofErr w:type="spellStart"/>
      <w:r w:rsidRPr="00D47E8F">
        <w:t>veksttilskotet</w:t>
      </w:r>
      <w:proofErr w:type="spellEnd"/>
      <w:r w:rsidRPr="00D47E8F">
        <w:t xml:space="preserve"> og </w:t>
      </w:r>
      <w:proofErr w:type="spellStart"/>
      <w:r w:rsidRPr="00D47E8F">
        <w:t>regionsentertilskotet</w:t>
      </w:r>
      <w:proofErr w:type="spellEnd"/>
      <w:r w:rsidRPr="00D47E8F">
        <w:t xml:space="preserve">, og </w:t>
      </w:r>
      <w:proofErr w:type="spellStart"/>
      <w:r w:rsidRPr="00D47E8F">
        <w:t>eit</w:t>
      </w:r>
      <w:proofErr w:type="spellEnd"/>
      <w:r w:rsidRPr="00D47E8F">
        <w:t xml:space="preserve"> </w:t>
      </w:r>
      <w:proofErr w:type="spellStart"/>
      <w:r w:rsidRPr="00D47E8F">
        <w:t>fleirtal</w:t>
      </w:r>
      <w:proofErr w:type="spellEnd"/>
      <w:r w:rsidRPr="00D47E8F">
        <w:t xml:space="preserve"> av </w:t>
      </w:r>
      <w:proofErr w:type="spellStart"/>
      <w:r w:rsidRPr="00D47E8F">
        <w:t>desse</w:t>
      </w:r>
      <w:proofErr w:type="spellEnd"/>
      <w:r w:rsidRPr="00D47E8F">
        <w:t xml:space="preserve"> er imot å avvikle </w:t>
      </w:r>
      <w:proofErr w:type="spellStart"/>
      <w:r w:rsidRPr="00D47E8F">
        <w:t>tilskota</w:t>
      </w:r>
      <w:proofErr w:type="spellEnd"/>
      <w:r w:rsidRPr="00D47E8F">
        <w:t>.</w:t>
      </w:r>
    </w:p>
    <w:p w14:paraId="1276D907" w14:textId="77777777" w:rsidR="002D1659" w:rsidRPr="00D47E8F" w:rsidRDefault="002D1659" w:rsidP="00D47E8F">
      <w:proofErr w:type="spellStart"/>
      <w:r w:rsidRPr="00D47E8F">
        <w:t>Utvalet</w:t>
      </w:r>
      <w:proofErr w:type="spellEnd"/>
      <w:r w:rsidRPr="00D47E8F">
        <w:t xml:space="preserve"> foreslår at </w:t>
      </w:r>
      <w:proofErr w:type="spellStart"/>
      <w:r w:rsidRPr="00D47E8F">
        <w:t>kommunar</w:t>
      </w:r>
      <w:proofErr w:type="spellEnd"/>
      <w:r w:rsidRPr="00D47E8F">
        <w:t xml:space="preserve"> i Namdalen </w:t>
      </w:r>
      <w:proofErr w:type="spellStart"/>
      <w:r w:rsidRPr="00D47E8F">
        <w:t>ikkje</w:t>
      </w:r>
      <w:proofErr w:type="spellEnd"/>
      <w:r w:rsidRPr="00D47E8F">
        <w:t xml:space="preserve"> lenger skal </w:t>
      </w:r>
      <w:proofErr w:type="spellStart"/>
      <w:r w:rsidRPr="00D47E8F">
        <w:t>omfattast</w:t>
      </w:r>
      <w:proofErr w:type="spellEnd"/>
      <w:r w:rsidRPr="00D47E8F">
        <w:t xml:space="preserve"> av </w:t>
      </w:r>
      <w:proofErr w:type="spellStart"/>
      <w:r w:rsidRPr="00D47E8F">
        <w:t>distriktstilskot</w:t>
      </w:r>
      <w:proofErr w:type="spellEnd"/>
      <w:r w:rsidRPr="00D47E8F">
        <w:t xml:space="preserve"> Nord-</w:t>
      </w:r>
      <w:proofErr w:type="spellStart"/>
      <w:r w:rsidRPr="00D47E8F">
        <w:t>Noreg</w:t>
      </w:r>
      <w:proofErr w:type="spellEnd"/>
      <w:r w:rsidRPr="00D47E8F">
        <w:t xml:space="preserve">, men </w:t>
      </w:r>
      <w:proofErr w:type="spellStart"/>
      <w:r w:rsidRPr="00D47E8F">
        <w:t>inkluderast</w:t>
      </w:r>
      <w:proofErr w:type="spellEnd"/>
      <w:r w:rsidRPr="00D47E8F">
        <w:t xml:space="preserve"> i </w:t>
      </w:r>
      <w:proofErr w:type="spellStart"/>
      <w:r w:rsidRPr="00D47E8F">
        <w:t>distriktstilskot</w:t>
      </w:r>
      <w:proofErr w:type="spellEnd"/>
      <w:r w:rsidRPr="00D47E8F">
        <w:t xml:space="preserve"> Sør-</w:t>
      </w:r>
      <w:proofErr w:type="spellStart"/>
      <w:r w:rsidRPr="00D47E8F">
        <w:t>Noreg</w:t>
      </w:r>
      <w:proofErr w:type="spellEnd"/>
      <w:r w:rsidRPr="00D47E8F">
        <w:t xml:space="preserve">, på same måte som andre </w:t>
      </w:r>
      <w:proofErr w:type="spellStart"/>
      <w:r w:rsidRPr="00D47E8F">
        <w:t>kommunar</w:t>
      </w:r>
      <w:proofErr w:type="spellEnd"/>
      <w:r w:rsidRPr="00D47E8F">
        <w:t xml:space="preserve"> i Trøndelag. </w:t>
      </w:r>
      <w:proofErr w:type="spellStart"/>
      <w:r w:rsidRPr="00D47E8F">
        <w:t>Kommunane</w:t>
      </w:r>
      <w:proofErr w:type="spellEnd"/>
      <w:r w:rsidRPr="00D47E8F">
        <w:t xml:space="preserve"> i dette området er negative til dette forslaget, og </w:t>
      </w:r>
      <w:proofErr w:type="spellStart"/>
      <w:r w:rsidRPr="00D47E8F">
        <w:t>peiker</w:t>
      </w:r>
      <w:proofErr w:type="spellEnd"/>
      <w:r w:rsidRPr="00D47E8F">
        <w:t xml:space="preserve"> i </w:t>
      </w:r>
      <w:proofErr w:type="spellStart"/>
      <w:r w:rsidRPr="00D47E8F">
        <w:t>høyringssvara</w:t>
      </w:r>
      <w:proofErr w:type="spellEnd"/>
      <w:r w:rsidRPr="00D47E8F">
        <w:t xml:space="preserve"> på at </w:t>
      </w:r>
      <w:proofErr w:type="spellStart"/>
      <w:r w:rsidRPr="00D47E8F">
        <w:t>desse</w:t>
      </w:r>
      <w:proofErr w:type="spellEnd"/>
      <w:r w:rsidRPr="00D47E8F">
        <w:t xml:space="preserve"> </w:t>
      </w:r>
      <w:proofErr w:type="spellStart"/>
      <w:r w:rsidRPr="00D47E8F">
        <w:t>kommunane</w:t>
      </w:r>
      <w:proofErr w:type="spellEnd"/>
      <w:r w:rsidRPr="00D47E8F">
        <w:t xml:space="preserve"> på mange område </w:t>
      </w:r>
      <w:proofErr w:type="spellStart"/>
      <w:r w:rsidRPr="00D47E8F">
        <w:t>liknar</w:t>
      </w:r>
      <w:proofErr w:type="spellEnd"/>
      <w:r w:rsidRPr="00D47E8F">
        <w:t xml:space="preserve"> på </w:t>
      </w:r>
      <w:proofErr w:type="spellStart"/>
      <w:r w:rsidRPr="00D47E8F">
        <w:t>kommunar</w:t>
      </w:r>
      <w:proofErr w:type="spellEnd"/>
      <w:r w:rsidRPr="00D47E8F">
        <w:t xml:space="preserve"> i </w:t>
      </w:r>
      <w:proofErr w:type="spellStart"/>
      <w:r w:rsidRPr="00D47E8F">
        <w:t>dei</w:t>
      </w:r>
      <w:proofErr w:type="spellEnd"/>
      <w:r w:rsidRPr="00D47E8F">
        <w:t xml:space="preserve"> </w:t>
      </w:r>
      <w:proofErr w:type="spellStart"/>
      <w:r w:rsidRPr="00D47E8F">
        <w:t>sørlege</w:t>
      </w:r>
      <w:proofErr w:type="spellEnd"/>
      <w:r w:rsidRPr="00D47E8F">
        <w:t xml:space="preserve"> </w:t>
      </w:r>
      <w:proofErr w:type="spellStart"/>
      <w:r w:rsidRPr="00D47E8F">
        <w:t>delane</w:t>
      </w:r>
      <w:proofErr w:type="spellEnd"/>
      <w:r w:rsidRPr="00D47E8F">
        <w:t xml:space="preserve"> av Nordland.</w:t>
      </w:r>
    </w:p>
    <w:p w14:paraId="7470A2CD" w14:textId="77777777" w:rsidR="002D1659" w:rsidRPr="00D47E8F" w:rsidRDefault="002D1659" w:rsidP="00D47E8F">
      <w:proofErr w:type="spellStart"/>
      <w:r w:rsidRPr="00D47E8F">
        <w:t>Kommunar</w:t>
      </w:r>
      <w:proofErr w:type="spellEnd"/>
      <w:r w:rsidRPr="00D47E8F">
        <w:t xml:space="preserve"> med høge inntekter hadde færre </w:t>
      </w:r>
      <w:proofErr w:type="spellStart"/>
      <w:r w:rsidRPr="00D47E8F">
        <w:t>innspel</w:t>
      </w:r>
      <w:proofErr w:type="spellEnd"/>
      <w:r w:rsidRPr="00D47E8F">
        <w:t xml:space="preserve"> til </w:t>
      </w:r>
      <w:proofErr w:type="spellStart"/>
      <w:r w:rsidRPr="00D47E8F">
        <w:t>utvalet</w:t>
      </w:r>
      <w:proofErr w:type="spellEnd"/>
      <w:r w:rsidRPr="00D47E8F">
        <w:t xml:space="preserve"> sitt forslag om regionalpolitiske </w:t>
      </w:r>
      <w:proofErr w:type="spellStart"/>
      <w:r w:rsidRPr="00D47E8F">
        <w:t>tilskot</w:t>
      </w:r>
      <w:proofErr w:type="spellEnd"/>
      <w:r w:rsidRPr="00D47E8F">
        <w:t xml:space="preserve"> enn resten. </w:t>
      </w:r>
      <w:proofErr w:type="spellStart"/>
      <w:r w:rsidRPr="00D47E8F">
        <w:t>Kommunar</w:t>
      </w:r>
      <w:proofErr w:type="spellEnd"/>
      <w:r w:rsidRPr="00D47E8F">
        <w:t xml:space="preserve"> med </w:t>
      </w:r>
      <w:proofErr w:type="spellStart"/>
      <w:r w:rsidRPr="00D47E8F">
        <w:t>gjennomsnittlege</w:t>
      </w:r>
      <w:proofErr w:type="spellEnd"/>
      <w:r w:rsidRPr="00D47E8F">
        <w:t xml:space="preserve"> og litt over </w:t>
      </w:r>
      <w:proofErr w:type="spellStart"/>
      <w:r w:rsidRPr="00D47E8F">
        <w:t>gjennomsnittlege</w:t>
      </w:r>
      <w:proofErr w:type="spellEnd"/>
      <w:r w:rsidRPr="00D47E8F">
        <w:t xml:space="preserve"> inntekter er mest negative til forslaga. </w:t>
      </w:r>
      <w:proofErr w:type="spellStart"/>
      <w:r w:rsidRPr="00D47E8F">
        <w:t>Elles</w:t>
      </w:r>
      <w:proofErr w:type="spellEnd"/>
      <w:r w:rsidRPr="00D47E8F">
        <w:t xml:space="preserve"> er større </w:t>
      </w:r>
      <w:proofErr w:type="spellStart"/>
      <w:r w:rsidRPr="00D47E8F">
        <w:t>kommunar</w:t>
      </w:r>
      <w:proofErr w:type="spellEnd"/>
      <w:r w:rsidRPr="00D47E8F">
        <w:t xml:space="preserve"> </w:t>
      </w:r>
      <w:proofErr w:type="spellStart"/>
      <w:r w:rsidRPr="00D47E8F">
        <w:t>meir</w:t>
      </w:r>
      <w:proofErr w:type="spellEnd"/>
      <w:r w:rsidRPr="00D47E8F">
        <w:t xml:space="preserve"> positive til </w:t>
      </w:r>
      <w:proofErr w:type="spellStart"/>
      <w:r w:rsidRPr="00D47E8F">
        <w:t>utvalet</w:t>
      </w:r>
      <w:proofErr w:type="spellEnd"/>
      <w:r w:rsidRPr="00D47E8F">
        <w:t xml:space="preserve"> sitt forslag enn </w:t>
      </w:r>
      <w:proofErr w:type="spellStart"/>
      <w:r w:rsidRPr="00D47E8F">
        <w:t>dei</w:t>
      </w:r>
      <w:proofErr w:type="spellEnd"/>
      <w:r w:rsidRPr="00D47E8F">
        <w:t xml:space="preserve"> minste </w:t>
      </w:r>
      <w:proofErr w:type="spellStart"/>
      <w:r w:rsidRPr="00D47E8F">
        <w:t>kommunane</w:t>
      </w:r>
      <w:proofErr w:type="spellEnd"/>
      <w:r w:rsidRPr="00D47E8F">
        <w:t xml:space="preserve">, og </w:t>
      </w:r>
      <w:proofErr w:type="spellStart"/>
      <w:r w:rsidRPr="00D47E8F">
        <w:t>meir</w:t>
      </w:r>
      <w:proofErr w:type="spellEnd"/>
      <w:r w:rsidRPr="00D47E8F">
        <w:t xml:space="preserve"> sentrale </w:t>
      </w:r>
      <w:proofErr w:type="spellStart"/>
      <w:r w:rsidRPr="00D47E8F">
        <w:t>kommunar</w:t>
      </w:r>
      <w:proofErr w:type="spellEnd"/>
      <w:r w:rsidRPr="00D47E8F">
        <w:t xml:space="preserve"> er </w:t>
      </w:r>
      <w:proofErr w:type="spellStart"/>
      <w:r w:rsidRPr="00D47E8F">
        <w:t>meir</w:t>
      </w:r>
      <w:proofErr w:type="spellEnd"/>
      <w:r w:rsidRPr="00D47E8F">
        <w:t xml:space="preserve"> positive enn mindre sentrale </w:t>
      </w:r>
      <w:proofErr w:type="spellStart"/>
      <w:r w:rsidRPr="00D47E8F">
        <w:t>kommunar</w:t>
      </w:r>
      <w:proofErr w:type="spellEnd"/>
      <w:r w:rsidRPr="00D47E8F">
        <w:t>.</w:t>
      </w:r>
    </w:p>
    <w:p w14:paraId="20229AB2" w14:textId="77777777" w:rsidR="002D1659" w:rsidRPr="00D47E8F" w:rsidRDefault="002D1659" w:rsidP="00D47E8F">
      <w:pPr>
        <w:pStyle w:val="Overskrift2"/>
      </w:pPr>
      <w:r w:rsidRPr="00D47E8F">
        <w:t xml:space="preserve">Andre </w:t>
      </w:r>
      <w:proofErr w:type="spellStart"/>
      <w:r w:rsidRPr="00D47E8F">
        <w:t>utval</w:t>
      </w:r>
      <w:proofErr w:type="spellEnd"/>
      <w:r w:rsidRPr="00D47E8F">
        <w:t xml:space="preserve"> sine </w:t>
      </w:r>
      <w:proofErr w:type="spellStart"/>
      <w:r w:rsidRPr="00D47E8F">
        <w:t>vurderingar</w:t>
      </w:r>
      <w:proofErr w:type="spellEnd"/>
    </w:p>
    <w:p w14:paraId="6A955AD4" w14:textId="77777777" w:rsidR="002D1659" w:rsidRPr="00D47E8F" w:rsidRDefault="002D1659" w:rsidP="00D47E8F">
      <w:proofErr w:type="spellStart"/>
      <w:r w:rsidRPr="00D47E8F">
        <w:t>Distriktsnæringsutvalet</w:t>
      </w:r>
      <w:proofErr w:type="spellEnd"/>
      <w:r w:rsidRPr="00D47E8F">
        <w:t xml:space="preserve"> (NOU 2020: 12 </w:t>
      </w:r>
      <w:r w:rsidRPr="00D47E8F">
        <w:rPr>
          <w:rStyle w:val="kursiv"/>
        </w:rPr>
        <w:t>Det handler om Norge – Utredning om konsekvenser av demografiutfordringer i distriktene</w:t>
      </w:r>
      <w:r w:rsidRPr="00D47E8F">
        <w:t xml:space="preserve">) og </w:t>
      </w:r>
      <w:proofErr w:type="spellStart"/>
      <w:r w:rsidRPr="00D47E8F">
        <w:t>Demografiutvalet</w:t>
      </w:r>
      <w:proofErr w:type="spellEnd"/>
      <w:r w:rsidRPr="00D47E8F">
        <w:t xml:space="preserve"> (NOU 2020: 15 </w:t>
      </w:r>
      <w:r w:rsidRPr="00D47E8F">
        <w:rPr>
          <w:rStyle w:val="kursiv"/>
        </w:rPr>
        <w:t>Næringslivets betydning for levende og bærekraftige lokalsamfunn</w:t>
      </w:r>
      <w:r w:rsidRPr="00D47E8F">
        <w:t xml:space="preserve">) omtaler </w:t>
      </w:r>
      <w:proofErr w:type="spellStart"/>
      <w:r w:rsidRPr="00D47E8F">
        <w:t>kommunane</w:t>
      </w:r>
      <w:proofErr w:type="spellEnd"/>
      <w:r w:rsidRPr="00D47E8F">
        <w:t xml:space="preserve"> og inntektssystemet for </w:t>
      </w:r>
      <w:proofErr w:type="spellStart"/>
      <w:r w:rsidRPr="00D47E8F">
        <w:t>kommunane</w:t>
      </w:r>
      <w:proofErr w:type="spellEnd"/>
      <w:r w:rsidRPr="00D47E8F">
        <w:t xml:space="preserve"> i sine </w:t>
      </w:r>
      <w:proofErr w:type="spellStart"/>
      <w:r w:rsidRPr="00D47E8F">
        <w:t>utgreiingar</w:t>
      </w:r>
      <w:proofErr w:type="spellEnd"/>
      <w:r w:rsidRPr="00D47E8F">
        <w:t xml:space="preserve">. Til dømes i </w:t>
      </w:r>
      <w:proofErr w:type="spellStart"/>
      <w:r w:rsidRPr="00D47E8F">
        <w:t>Demografiutvalet</w:t>
      </w:r>
      <w:proofErr w:type="spellEnd"/>
      <w:r w:rsidRPr="00D47E8F">
        <w:t>:</w:t>
      </w:r>
    </w:p>
    <w:p w14:paraId="7ECA71BF" w14:textId="77777777" w:rsidR="002D1659" w:rsidRPr="00D47E8F" w:rsidRDefault="002D1659" w:rsidP="00D47E8F">
      <w:pPr>
        <w:pStyle w:val="blokksit"/>
      </w:pPr>
      <w:r w:rsidRPr="00D47E8F">
        <w:t>«I og med at inntektene til kommunene følger av antall innbyggere, vil nedgang i folketallet gi nedgang i inntektene. En slik nedgang vil kunne utfordre strukturen og kvaliteten i det eksisterende tjenestetilbudet. (…)</w:t>
      </w:r>
    </w:p>
    <w:p w14:paraId="377A9A75" w14:textId="77777777" w:rsidR="002D1659" w:rsidRPr="00D47E8F" w:rsidRDefault="002D1659" w:rsidP="00D47E8F">
      <w:pPr>
        <w:pStyle w:val="blokksit"/>
      </w:pPr>
      <w:r w:rsidRPr="00D47E8F">
        <w:t>Distriktskommuner mottar i tillegg egne regionalpolitiske tilskudd og drar fordel av differensiert arbeidsgiveravgift. Mange har også inntekter fra naturressurser, og dette er inntekter som i begrenset grad blir omfordelt mellom kommunene. De aller fleste distriktskommuner har på grunn av dette et høyere inntektsnivå enn øvrige kommuner, også når det korrigeres for forskjeller i utgiftsbehov. Det relativt høye inntektsnivået per innbygger gir dermed et godt økonomisk utgangspunkt for å levere gode tjenester til innbyggerne. Men det er også rimelig å anta at kommunene må ta et større ansvar for flere oppgaver i distriktene som følge av mangel på velfungerende markeder, for eksempel knyttet til utvikling av lokalsamfunnet, boligmarkedet, bygging av infrastruktur (for eksempel bredbånd), samordne tilbud og etterspørsel etter utdanning og kompetanseutvikling mv.»</w:t>
      </w:r>
    </w:p>
    <w:p w14:paraId="75844DE5" w14:textId="77777777" w:rsidR="002D1659" w:rsidRPr="00D47E8F" w:rsidRDefault="002D1659" w:rsidP="00D47E8F">
      <w:r w:rsidRPr="00D47E8F">
        <w:t xml:space="preserve">Det er altså </w:t>
      </w:r>
      <w:proofErr w:type="spellStart"/>
      <w:r w:rsidRPr="00D47E8F">
        <w:t>ein</w:t>
      </w:r>
      <w:proofErr w:type="spellEnd"/>
      <w:r w:rsidRPr="00D47E8F">
        <w:t xml:space="preserve"> </w:t>
      </w:r>
      <w:proofErr w:type="spellStart"/>
      <w:r w:rsidRPr="00D47E8F">
        <w:t>samanheng</w:t>
      </w:r>
      <w:proofErr w:type="spellEnd"/>
      <w:r w:rsidRPr="00D47E8F">
        <w:t xml:space="preserve"> mellom </w:t>
      </w:r>
      <w:proofErr w:type="spellStart"/>
      <w:r w:rsidRPr="00D47E8F">
        <w:t>endringar</w:t>
      </w:r>
      <w:proofErr w:type="spellEnd"/>
      <w:r w:rsidRPr="00D47E8F">
        <w:t xml:space="preserve"> i </w:t>
      </w:r>
      <w:proofErr w:type="spellStart"/>
      <w:r w:rsidRPr="00D47E8F">
        <w:t>folketalet</w:t>
      </w:r>
      <w:proofErr w:type="spellEnd"/>
      <w:r w:rsidRPr="00D47E8F">
        <w:t xml:space="preserve"> og </w:t>
      </w:r>
      <w:proofErr w:type="spellStart"/>
      <w:r w:rsidRPr="00D47E8F">
        <w:t>endringar</w:t>
      </w:r>
      <w:proofErr w:type="spellEnd"/>
      <w:r w:rsidRPr="00D47E8F">
        <w:t xml:space="preserve"> i </w:t>
      </w:r>
      <w:proofErr w:type="spellStart"/>
      <w:r w:rsidRPr="00D47E8F">
        <w:t>kommunane</w:t>
      </w:r>
      <w:proofErr w:type="spellEnd"/>
      <w:r w:rsidRPr="00D47E8F">
        <w:t xml:space="preserve"> sine inntekter. Det er </w:t>
      </w:r>
      <w:proofErr w:type="spellStart"/>
      <w:r w:rsidRPr="00D47E8F">
        <w:t>rimelegvis</w:t>
      </w:r>
      <w:proofErr w:type="spellEnd"/>
      <w:r w:rsidRPr="00D47E8F">
        <w:t xml:space="preserve"> òg </w:t>
      </w:r>
      <w:proofErr w:type="spellStart"/>
      <w:r w:rsidRPr="00D47E8F">
        <w:t>ein</w:t>
      </w:r>
      <w:proofErr w:type="spellEnd"/>
      <w:r w:rsidRPr="00D47E8F">
        <w:t xml:space="preserve"> </w:t>
      </w:r>
      <w:proofErr w:type="spellStart"/>
      <w:r w:rsidRPr="00D47E8F">
        <w:t>samanheng</w:t>
      </w:r>
      <w:proofErr w:type="spellEnd"/>
      <w:r w:rsidRPr="00D47E8F">
        <w:t xml:space="preserve"> mellom utviklinga i </w:t>
      </w:r>
      <w:proofErr w:type="spellStart"/>
      <w:r w:rsidRPr="00D47E8F">
        <w:t>folketalet</w:t>
      </w:r>
      <w:proofErr w:type="spellEnd"/>
      <w:r w:rsidRPr="00D47E8F">
        <w:t xml:space="preserve"> og utviklinga i </w:t>
      </w:r>
      <w:proofErr w:type="spellStart"/>
      <w:r w:rsidRPr="00D47E8F">
        <w:t>talet</w:t>
      </w:r>
      <w:proofErr w:type="spellEnd"/>
      <w:r w:rsidRPr="00D47E8F">
        <w:t xml:space="preserve"> på </w:t>
      </w:r>
      <w:proofErr w:type="spellStart"/>
      <w:r w:rsidRPr="00D47E8F">
        <w:t>arbeidsplassar</w:t>
      </w:r>
      <w:proofErr w:type="spellEnd"/>
      <w:r w:rsidRPr="00D47E8F">
        <w:t xml:space="preserve">. </w:t>
      </w:r>
      <w:proofErr w:type="spellStart"/>
      <w:r w:rsidRPr="00D47E8F">
        <w:t>Distriktsnæringsutvalet</w:t>
      </w:r>
      <w:proofErr w:type="spellEnd"/>
      <w:r w:rsidRPr="00D47E8F">
        <w:t xml:space="preserve"> omtaler utviklinga i </w:t>
      </w:r>
      <w:proofErr w:type="spellStart"/>
      <w:r w:rsidRPr="00D47E8F">
        <w:t>offentlege</w:t>
      </w:r>
      <w:proofErr w:type="spellEnd"/>
      <w:r w:rsidRPr="00D47E8F">
        <w:t xml:space="preserve"> </w:t>
      </w:r>
      <w:proofErr w:type="spellStart"/>
      <w:r w:rsidRPr="00D47E8F">
        <w:t>arbeidsplassar</w:t>
      </w:r>
      <w:proofErr w:type="spellEnd"/>
      <w:r w:rsidRPr="00D47E8F">
        <w:t xml:space="preserve"> i </w:t>
      </w:r>
      <w:proofErr w:type="spellStart"/>
      <w:r w:rsidRPr="00D47E8F">
        <w:t>distriktskommunane</w:t>
      </w:r>
      <w:proofErr w:type="spellEnd"/>
      <w:r w:rsidRPr="00D47E8F">
        <w:t xml:space="preserve"> i </w:t>
      </w:r>
      <w:proofErr w:type="spellStart"/>
      <w:r w:rsidRPr="00D47E8F">
        <w:t>si</w:t>
      </w:r>
      <w:proofErr w:type="spellEnd"/>
      <w:r w:rsidRPr="00D47E8F">
        <w:t xml:space="preserve"> utgreiing. </w:t>
      </w:r>
      <w:proofErr w:type="spellStart"/>
      <w:r w:rsidRPr="00D47E8F">
        <w:t>Utvalet</w:t>
      </w:r>
      <w:proofErr w:type="spellEnd"/>
      <w:r w:rsidRPr="00D47E8F">
        <w:t xml:space="preserve"> viser til at samtidig som sysselsettinga i staten </w:t>
      </w:r>
      <w:proofErr w:type="spellStart"/>
      <w:r w:rsidRPr="00D47E8F">
        <w:t>veks</w:t>
      </w:r>
      <w:proofErr w:type="spellEnd"/>
      <w:r w:rsidRPr="00D47E8F">
        <w:t xml:space="preserve">, så er den relative andelen i distrikta blitt </w:t>
      </w:r>
      <w:proofErr w:type="spellStart"/>
      <w:r w:rsidRPr="00D47E8F">
        <w:t>lågare</w:t>
      </w:r>
      <w:proofErr w:type="spellEnd"/>
      <w:r w:rsidRPr="00D47E8F">
        <w:t>.</w:t>
      </w:r>
    </w:p>
    <w:p w14:paraId="6FAD50C3" w14:textId="77777777" w:rsidR="002D1659" w:rsidRPr="00D47E8F" w:rsidRDefault="002D1659" w:rsidP="00D47E8F">
      <w:r w:rsidRPr="00D47E8F">
        <w:t xml:space="preserve">Pendling </w:t>
      </w:r>
      <w:proofErr w:type="spellStart"/>
      <w:r w:rsidRPr="00D47E8F">
        <w:t>gjer</w:t>
      </w:r>
      <w:proofErr w:type="spellEnd"/>
      <w:r w:rsidRPr="00D47E8F">
        <w:t xml:space="preserve"> at </w:t>
      </w:r>
      <w:proofErr w:type="spellStart"/>
      <w:r w:rsidRPr="00D47E8F">
        <w:t>statlege</w:t>
      </w:r>
      <w:proofErr w:type="spellEnd"/>
      <w:r w:rsidRPr="00D47E8F">
        <w:t xml:space="preserve"> tilsette etter bustad er </w:t>
      </w:r>
      <w:proofErr w:type="spellStart"/>
      <w:r w:rsidRPr="00D47E8F">
        <w:t>noko</w:t>
      </w:r>
      <w:proofErr w:type="spellEnd"/>
      <w:r w:rsidRPr="00D47E8F">
        <w:t xml:space="preserve"> </w:t>
      </w:r>
      <w:proofErr w:type="spellStart"/>
      <w:r w:rsidRPr="00D47E8F">
        <w:t>jamnare</w:t>
      </w:r>
      <w:proofErr w:type="spellEnd"/>
      <w:r w:rsidRPr="00D47E8F">
        <w:t xml:space="preserve"> fordelt mellom </w:t>
      </w:r>
      <w:proofErr w:type="spellStart"/>
      <w:r w:rsidRPr="00D47E8F">
        <w:t>kommunane</w:t>
      </w:r>
      <w:proofErr w:type="spellEnd"/>
      <w:r w:rsidRPr="00D47E8F">
        <w:t xml:space="preserve"> enn </w:t>
      </w:r>
      <w:proofErr w:type="spellStart"/>
      <w:r w:rsidRPr="00D47E8F">
        <w:t>statlege</w:t>
      </w:r>
      <w:proofErr w:type="spellEnd"/>
      <w:r w:rsidRPr="00D47E8F">
        <w:t xml:space="preserve"> tilsette etter </w:t>
      </w:r>
      <w:proofErr w:type="spellStart"/>
      <w:r w:rsidRPr="00D47E8F">
        <w:t>arbeidsstad</w:t>
      </w:r>
      <w:proofErr w:type="spellEnd"/>
      <w:r w:rsidRPr="00D47E8F">
        <w:t xml:space="preserve">. Mens halvparten av </w:t>
      </w:r>
      <w:proofErr w:type="spellStart"/>
      <w:r w:rsidRPr="00D47E8F">
        <w:t>kommunane</w:t>
      </w:r>
      <w:proofErr w:type="spellEnd"/>
      <w:r w:rsidRPr="00D47E8F">
        <w:t xml:space="preserve"> har under 2,9 prosent </w:t>
      </w:r>
      <w:proofErr w:type="spellStart"/>
      <w:r w:rsidRPr="00D47E8F">
        <w:t>statlege</w:t>
      </w:r>
      <w:proofErr w:type="spellEnd"/>
      <w:r w:rsidRPr="00D47E8F">
        <w:t xml:space="preserve"> </w:t>
      </w:r>
      <w:proofErr w:type="spellStart"/>
      <w:r w:rsidRPr="00D47E8F">
        <w:t>arbeidsplassar</w:t>
      </w:r>
      <w:proofErr w:type="spellEnd"/>
      <w:r w:rsidRPr="00D47E8F">
        <w:t xml:space="preserve"> etter </w:t>
      </w:r>
      <w:proofErr w:type="spellStart"/>
      <w:r w:rsidRPr="00D47E8F">
        <w:t>arbeidsstad</w:t>
      </w:r>
      <w:proofErr w:type="spellEnd"/>
      <w:r w:rsidRPr="00D47E8F">
        <w:t xml:space="preserve">, er </w:t>
      </w:r>
      <w:proofErr w:type="spellStart"/>
      <w:r w:rsidRPr="00D47E8F">
        <w:t>tilsvarande</w:t>
      </w:r>
      <w:proofErr w:type="spellEnd"/>
      <w:r w:rsidRPr="00D47E8F">
        <w:t xml:space="preserve"> tal etter bustad 5,8 prosent.</w:t>
      </w:r>
    </w:p>
    <w:p w14:paraId="67002B5E" w14:textId="77777777" w:rsidR="002D1659" w:rsidRPr="00D47E8F" w:rsidRDefault="002D1659" w:rsidP="00D47E8F">
      <w:r w:rsidRPr="00D47E8F">
        <w:t xml:space="preserve">Figur 16.1 viser at òg andelen </w:t>
      </w:r>
      <w:proofErr w:type="spellStart"/>
      <w:r w:rsidRPr="00D47E8F">
        <w:t>statlege</w:t>
      </w:r>
      <w:proofErr w:type="spellEnd"/>
      <w:r w:rsidRPr="00D47E8F">
        <w:t xml:space="preserve"> sysselsette etter bustad i mindre sentrale </w:t>
      </w:r>
      <w:proofErr w:type="spellStart"/>
      <w:r w:rsidRPr="00D47E8F">
        <w:t>kommunar</w:t>
      </w:r>
      <w:proofErr w:type="spellEnd"/>
      <w:r w:rsidRPr="00D47E8F">
        <w:t xml:space="preserve"> er </w:t>
      </w:r>
      <w:proofErr w:type="spellStart"/>
      <w:r w:rsidRPr="00D47E8F">
        <w:t>betydeleg</w:t>
      </w:r>
      <w:proofErr w:type="spellEnd"/>
      <w:r w:rsidRPr="00D47E8F">
        <w:t xml:space="preserve"> </w:t>
      </w:r>
      <w:proofErr w:type="spellStart"/>
      <w:r w:rsidRPr="00D47E8F">
        <w:t>lågare</w:t>
      </w:r>
      <w:proofErr w:type="spellEnd"/>
      <w:r w:rsidRPr="00D47E8F">
        <w:t xml:space="preserve"> enn i </w:t>
      </w:r>
      <w:proofErr w:type="spellStart"/>
      <w:r w:rsidRPr="00D47E8F">
        <w:t>meir</w:t>
      </w:r>
      <w:proofErr w:type="spellEnd"/>
      <w:r w:rsidRPr="00D47E8F">
        <w:t xml:space="preserve"> sentrale </w:t>
      </w:r>
      <w:proofErr w:type="spellStart"/>
      <w:r w:rsidRPr="00D47E8F">
        <w:t>kommunar</w:t>
      </w:r>
      <w:proofErr w:type="spellEnd"/>
      <w:r w:rsidRPr="00D47E8F">
        <w:t xml:space="preserve">. For landet samla er andelen </w:t>
      </w:r>
      <w:proofErr w:type="spellStart"/>
      <w:r w:rsidRPr="00D47E8F">
        <w:t>statlege</w:t>
      </w:r>
      <w:proofErr w:type="spellEnd"/>
      <w:r w:rsidRPr="00D47E8F">
        <w:t xml:space="preserve"> </w:t>
      </w:r>
      <w:proofErr w:type="spellStart"/>
      <w:r w:rsidRPr="00D47E8F">
        <w:t>arbeidsplassar</w:t>
      </w:r>
      <w:proofErr w:type="spellEnd"/>
      <w:r w:rsidRPr="00D47E8F">
        <w:t xml:space="preserve"> 11,6 prosent, i sentralitetsklasse 5 og 6 </w:t>
      </w:r>
      <w:proofErr w:type="spellStart"/>
      <w:r w:rsidRPr="00D47E8F">
        <w:t>høvesvis</w:t>
      </w:r>
      <w:proofErr w:type="spellEnd"/>
      <w:r w:rsidRPr="00D47E8F">
        <w:t xml:space="preserve"> 7,5 og 5,6 prosent. </w:t>
      </w:r>
      <w:proofErr w:type="spellStart"/>
      <w:r w:rsidRPr="00D47E8F">
        <w:t>Kommunar</w:t>
      </w:r>
      <w:proofErr w:type="spellEnd"/>
      <w:r w:rsidRPr="00D47E8F">
        <w:t xml:space="preserve"> i sentralitetsklasse 4 har òg </w:t>
      </w:r>
      <w:proofErr w:type="spellStart"/>
      <w:r w:rsidRPr="00D47E8F">
        <w:t>ein</w:t>
      </w:r>
      <w:proofErr w:type="spellEnd"/>
      <w:r w:rsidRPr="00D47E8F">
        <w:t xml:space="preserve"> </w:t>
      </w:r>
      <w:proofErr w:type="spellStart"/>
      <w:r w:rsidRPr="00D47E8F">
        <w:t>lågare</w:t>
      </w:r>
      <w:proofErr w:type="spellEnd"/>
      <w:r w:rsidRPr="00D47E8F">
        <w:t xml:space="preserve"> andel </w:t>
      </w:r>
      <w:proofErr w:type="spellStart"/>
      <w:r w:rsidRPr="00D47E8F">
        <w:t>statlege</w:t>
      </w:r>
      <w:proofErr w:type="spellEnd"/>
      <w:r w:rsidRPr="00D47E8F">
        <w:t xml:space="preserve"> </w:t>
      </w:r>
      <w:proofErr w:type="spellStart"/>
      <w:r w:rsidRPr="00D47E8F">
        <w:t>arbeidsplassar</w:t>
      </w:r>
      <w:proofErr w:type="spellEnd"/>
      <w:r w:rsidRPr="00D47E8F">
        <w:t xml:space="preserve"> enn gjennomsnittet. Andelen sysselsette i staten i sentrale </w:t>
      </w:r>
      <w:proofErr w:type="spellStart"/>
      <w:r w:rsidRPr="00D47E8F">
        <w:t>kommunar</w:t>
      </w:r>
      <w:proofErr w:type="spellEnd"/>
      <w:r w:rsidRPr="00D47E8F">
        <w:t xml:space="preserve"> er litt </w:t>
      </w:r>
      <w:proofErr w:type="spellStart"/>
      <w:r w:rsidRPr="00D47E8F">
        <w:t>høgare</w:t>
      </w:r>
      <w:proofErr w:type="spellEnd"/>
      <w:r w:rsidRPr="00D47E8F">
        <w:t xml:space="preserve"> etter </w:t>
      </w:r>
      <w:proofErr w:type="spellStart"/>
      <w:r w:rsidRPr="00D47E8F">
        <w:t>arbeidsstad</w:t>
      </w:r>
      <w:proofErr w:type="spellEnd"/>
      <w:r w:rsidRPr="00D47E8F">
        <w:t xml:space="preserve"> enn etter bustad, og </w:t>
      </w:r>
      <w:proofErr w:type="spellStart"/>
      <w:r w:rsidRPr="00D47E8F">
        <w:t>tilsvarande</w:t>
      </w:r>
      <w:proofErr w:type="spellEnd"/>
      <w:r w:rsidRPr="00D47E8F">
        <w:t xml:space="preserve"> er andelen sysselsette litt </w:t>
      </w:r>
      <w:proofErr w:type="spellStart"/>
      <w:r w:rsidRPr="00D47E8F">
        <w:t>lågare</w:t>
      </w:r>
      <w:proofErr w:type="spellEnd"/>
      <w:r w:rsidRPr="00D47E8F">
        <w:t xml:space="preserve"> etter </w:t>
      </w:r>
      <w:proofErr w:type="spellStart"/>
      <w:r w:rsidRPr="00D47E8F">
        <w:t>arbeidsstad</w:t>
      </w:r>
      <w:proofErr w:type="spellEnd"/>
      <w:r w:rsidRPr="00D47E8F">
        <w:t xml:space="preserve"> enn etter bustad i </w:t>
      </w:r>
      <w:proofErr w:type="spellStart"/>
      <w:r w:rsidRPr="00D47E8F">
        <w:t>dei</w:t>
      </w:r>
      <w:proofErr w:type="spellEnd"/>
      <w:r w:rsidRPr="00D47E8F">
        <w:t xml:space="preserve"> minst sentrale </w:t>
      </w:r>
      <w:proofErr w:type="spellStart"/>
      <w:r w:rsidRPr="00D47E8F">
        <w:t>kommunane</w:t>
      </w:r>
      <w:proofErr w:type="spellEnd"/>
      <w:r w:rsidRPr="00D47E8F">
        <w:t>.</w:t>
      </w:r>
    </w:p>
    <w:p w14:paraId="0C8CAFF6" w14:textId="16AA1910" w:rsidR="002D1659" w:rsidRPr="00D47E8F" w:rsidRDefault="00374AE5" w:rsidP="00D47E8F">
      <w:r w:rsidRPr="00D47E8F">
        <w:rPr>
          <w:noProof/>
        </w:rPr>
        <w:drawing>
          <wp:inline distT="0" distB="0" distL="0" distR="0" wp14:anchorId="3C05585D" wp14:editId="54608A65">
            <wp:extent cx="6076950" cy="2886075"/>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C4718AF" w14:textId="77777777" w:rsidR="002D1659" w:rsidRPr="00D47E8F" w:rsidRDefault="002D1659" w:rsidP="00D47E8F">
      <w:pPr>
        <w:pStyle w:val="figur-tittel"/>
      </w:pPr>
      <w:r w:rsidRPr="00D47E8F">
        <w:t xml:space="preserve">Andel </w:t>
      </w:r>
      <w:proofErr w:type="spellStart"/>
      <w:r w:rsidRPr="00D47E8F">
        <w:t>statleg</w:t>
      </w:r>
      <w:proofErr w:type="spellEnd"/>
      <w:r w:rsidRPr="00D47E8F">
        <w:t xml:space="preserve"> sysselsette som prosent av alle sysselsette etter bustaden sin sentralitet og næringskode i 2023.</w:t>
      </w:r>
    </w:p>
    <w:p w14:paraId="1E8A9A6A" w14:textId="77777777" w:rsidR="002D1659" w:rsidRPr="00D47E8F" w:rsidRDefault="002D1659" w:rsidP="00D47E8F">
      <w:pPr>
        <w:pStyle w:val="Kilde"/>
      </w:pPr>
      <w:r w:rsidRPr="00D47E8F">
        <w:t xml:space="preserve">Kjelde: SSB, </w:t>
      </w:r>
      <w:proofErr w:type="spellStart"/>
      <w:r w:rsidRPr="00D47E8F">
        <w:t>berekningar</w:t>
      </w:r>
      <w:proofErr w:type="spellEnd"/>
      <w:r w:rsidRPr="00D47E8F">
        <w:t xml:space="preserve"> av Kommunal- og </w:t>
      </w:r>
      <w:proofErr w:type="spellStart"/>
      <w:r w:rsidRPr="00D47E8F">
        <w:t>distriktsdepartementet</w:t>
      </w:r>
      <w:proofErr w:type="spellEnd"/>
      <w:r w:rsidRPr="00D47E8F">
        <w:t xml:space="preserve">. </w:t>
      </w:r>
    </w:p>
    <w:p w14:paraId="465287C2" w14:textId="77777777" w:rsidR="002D1659" w:rsidRPr="00D47E8F" w:rsidRDefault="002D1659" w:rsidP="00D47E8F">
      <w:r w:rsidRPr="00D47E8F">
        <w:t xml:space="preserve">Figur 16.2 viser at det også etter bustad har blitt klart færre </w:t>
      </w:r>
      <w:proofErr w:type="spellStart"/>
      <w:r w:rsidRPr="00D47E8F">
        <w:t>statleg</w:t>
      </w:r>
      <w:proofErr w:type="spellEnd"/>
      <w:r w:rsidRPr="00D47E8F">
        <w:t xml:space="preserve"> sysselsette i sentralitetsklasse 6 etter 2013. </w:t>
      </w:r>
      <w:proofErr w:type="spellStart"/>
      <w:r w:rsidRPr="00D47E8F">
        <w:t>Sidan</w:t>
      </w:r>
      <w:proofErr w:type="spellEnd"/>
      <w:r w:rsidRPr="00D47E8F">
        <w:t xml:space="preserve"> 2013 er 480 færre </w:t>
      </w:r>
      <w:proofErr w:type="spellStart"/>
      <w:r w:rsidRPr="00D47E8F">
        <w:t>statleg</w:t>
      </w:r>
      <w:proofErr w:type="spellEnd"/>
      <w:r w:rsidRPr="00D47E8F">
        <w:t xml:space="preserve"> sysselsette busett i </w:t>
      </w:r>
      <w:proofErr w:type="spellStart"/>
      <w:r w:rsidRPr="00D47E8F">
        <w:t>kommunar</w:t>
      </w:r>
      <w:proofErr w:type="spellEnd"/>
      <w:r w:rsidRPr="00D47E8F">
        <w:t xml:space="preserve"> i sentralitetsklasse 6. I sentralitetsklasse 5 er veksten i </w:t>
      </w:r>
      <w:proofErr w:type="spellStart"/>
      <w:r w:rsidRPr="00D47E8F">
        <w:t>talet</w:t>
      </w:r>
      <w:proofErr w:type="spellEnd"/>
      <w:r w:rsidRPr="00D47E8F">
        <w:t xml:space="preserve"> på </w:t>
      </w:r>
      <w:proofErr w:type="gramStart"/>
      <w:r w:rsidRPr="00D47E8F">
        <w:t>busette</w:t>
      </w:r>
      <w:proofErr w:type="gramEnd"/>
      <w:r w:rsidRPr="00D47E8F">
        <w:t xml:space="preserve"> </w:t>
      </w:r>
      <w:proofErr w:type="spellStart"/>
      <w:r w:rsidRPr="00D47E8F">
        <w:t>statleg</w:t>
      </w:r>
      <w:proofErr w:type="spellEnd"/>
      <w:r w:rsidRPr="00D47E8F">
        <w:t xml:space="preserve"> sysselsette på 330 i same periode.</w:t>
      </w:r>
    </w:p>
    <w:p w14:paraId="672F009B" w14:textId="328978D5" w:rsidR="002D1659" w:rsidRPr="00D47E8F" w:rsidRDefault="00374AE5" w:rsidP="00D47E8F">
      <w:r w:rsidRPr="00D47E8F">
        <w:rPr>
          <w:noProof/>
        </w:rPr>
        <w:drawing>
          <wp:inline distT="0" distB="0" distL="0" distR="0" wp14:anchorId="279AA2E4" wp14:editId="5F2BE8A9">
            <wp:extent cx="6076950" cy="3238500"/>
            <wp:effectExtent l="0"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11372010" w14:textId="77777777" w:rsidR="002D1659" w:rsidRPr="00D47E8F" w:rsidRDefault="002D1659" w:rsidP="00D47E8F">
      <w:pPr>
        <w:pStyle w:val="figur-tittel"/>
      </w:pPr>
      <w:r w:rsidRPr="00D47E8F">
        <w:t xml:space="preserve">Relativ endring i </w:t>
      </w:r>
      <w:proofErr w:type="spellStart"/>
      <w:r w:rsidRPr="00D47E8F">
        <w:t>talet</w:t>
      </w:r>
      <w:proofErr w:type="spellEnd"/>
      <w:r w:rsidRPr="00D47E8F">
        <w:t xml:space="preserve"> på </w:t>
      </w:r>
      <w:proofErr w:type="gramStart"/>
      <w:r w:rsidRPr="00D47E8F">
        <w:t>sysselsette</w:t>
      </w:r>
      <w:proofErr w:type="gramEnd"/>
      <w:r w:rsidRPr="00D47E8F">
        <w:t xml:space="preserve"> i </w:t>
      </w:r>
      <w:proofErr w:type="spellStart"/>
      <w:r w:rsidRPr="00D47E8F">
        <w:t>statleg</w:t>
      </w:r>
      <w:proofErr w:type="spellEnd"/>
      <w:r w:rsidRPr="00D47E8F">
        <w:t xml:space="preserve"> sektor etter bustadens sentralitet 2008–2023. 2008=100.</w:t>
      </w:r>
    </w:p>
    <w:p w14:paraId="0AD5D2EB" w14:textId="77777777" w:rsidR="002D1659" w:rsidRPr="00D47E8F" w:rsidRDefault="002D1659" w:rsidP="00D47E8F">
      <w:pPr>
        <w:pStyle w:val="Kilde"/>
      </w:pPr>
      <w:r w:rsidRPr="00D47E8F">
        <w:t xml:space="preserve">Kjelde: SSB, </w:t>
      </w:r>
      <w:proofErr w:type="spellStart"/>
      <w:r w:rsidRPr="00D47E8F">
        <w:t>berekningar</w:t>
      </w:r>
      <w:proofErr w:type="spellEnd"/>
      <w:r w:rsidRPr="00D47E8F">
        <w:t xml:space="preserve"> av Kommunal- og </w:t>
      </w:r>
      <w:proofErr w:type="spellStart"/>
      <w:r w:rsidRPr="00D47E8F">
        <w:t>distriktsdepartementet</w:t>
      </w:r>
      <w:proofErr w:type="spellEnd"/>
      <w:r w:rsidRPr="00D47E8F">
        <w:t xml:space="preserve">. </w:t>
      </w:r>
    </w:p>
    <w:p w14:paraId="48093153" w14:textId="77777777" w:rsidR="002D1659" w:rsidRPr="00D47E8F" w:rsidRDefault="002D1659" w:rsidP="00D47E8F">
      <w:pPr>
        <w:pStyle w:val="Overskrift2"/>
      </w:pPr>
      <w:r w:rsidRPr="00D47E8F">
        <w:t xml:space="preserve">Departementet sine </w:t>
      </w:r>
      <w:proofErr w:type="spellStart"/>
      <w:r w:rsidRPr="00D47E8F">
        <w:t>vurderingar</w:t>
      </w:r>
      <w:proofErr w:type="spellEnd"/>
    </w:p>
    <w:p w14:paraId="23B62096" w14:textId="77777777" w:rsidR="002D1659" w:rsidRPr="00D47E8F" w:rsidRDefault="002D1659" w:rsidP="00D47E8F">
      <w:r w:rsidRPr="00D47E8F">
        <w:t xml:space="preserve">Departementet er samd med </w:t>
      </w:r>
      <w:proofErr w:type="spellStart"/>
      <w:r w:rsidRPr="00D47E8F">
        <w:t>Inntektssystemutvalet</w:t>
      </w:r>
      <w:proofErr w:type="spellEnd"/>
      <w:r w:rsidRPr="00D47E8F">
        <w:t xml:space="preserve"> om at inntekts- og </w:t>
      </w:r>
      <w:proofErr w:type="spellStart"/>
      <w:r w:rsidRPr="00D47E8F">
        <w:t>utgiftsutjamninga</w:t>
      </w:r>
      <w:proofErr w:type="spellEnd"/>
      <w:r w:rsidRPr="00D47E8F">
        <w:t xml:space="preserve"> er </w:t>
      </w:r>
      <w:proofErr w:type="spellStart"/>
      <w:r w:rsidRPr="00D47E8F">
        <w:t>dei</w:t>
      </w:r>
      <w:proofErr w:type="spellEnd"/>
      <w:r w:rsidRPr="00D47E8F">
        <w:t xml:space="preserve"> </w:t>
      </w:r>
      <w:proofErr w:type="spellStart"/>
      <w:r w:rsidRPr="00D47E8F">
        <w:t>viktigaste</w:t>
      </w:r>
      <w:proofErr w:type="spellEnd"/>
      <w:r w:rsidRPr="00D47E8F">
        <w:t xml:space="preserve"> regionalpolitiske </w:t>
      </w:r>
      <w:proofErr w:type="spellStart"/>
      <w:r w:rsidRPr="00D47E8F">
        <w:t>verkemidla</w:t>
      </w:r>
      <w:proofErr w:type="spellEnd"/>
      <w:r w:rsidRPr="00D47E8F">
        <w:t xml:space="preserve"> i inntektssystemet. Departementet er òg samd med </w:t>
      </w:r>
      <w:proofErr w:type="spellStart"/>
      <w:r w:rsidRPr="00D47E8F">
        <w:t>utvalet</w:t>
      </w:r>
      <w:proofErr w:type="spellEnd"/>
      <w:r w:rsidRPr="00D47E8F">
        <w:t xml:space="preserve"> om at det er behov for </w:t>
      </w:r>
      <w:proofErr w:type="spellStart"/>
      <w:r w:rsidRPr="00D47E8F">
        <w:t>særskilde</w:t>
      </w:r>
      <w:proofErr w:type="spellEnd"/>
      <w:r w:rsidRPr="00D47E8F">
        <w:t xml:space="preserve">, målretta </w:t>
      </w:r>
      <w:proofErr w:type="spellStart"/>
      <w:r w:rsidRPr="00D47E8F">
        <w:t>tilskot</w:t>
      </w:r>
      <w:proofErr w:type="spellEnd"/>
      <w:r w:rsidRPr="00D47E8F">
        <w:t xml:space="preserve"> til </w:t>
      </w:r>
      <w:proofErr w:type="spellStart"/>
      <w:r w:rsidRPr="00D47E8F">
        <w:t>distriktskommunar</w:t>
      </w:r>
      <w:proofErr w:type="spellEnd"/>
      <w:r w:rsidRPr="00D47E8F">
        <w:t xml:space="preserve"> for å supplere inntekts- og </w:t>
      </w:r>
      <w:proofErr w:type="spellStart"/>
      <w:r w:rsidRPr="00D47E8F">
        <w:t>utgiftsutjamninga</w:t>
      </w:r>
      <w:proofErr w:type="spellEnd"/>
      <w:r w:rsidRPr="00D47E8F">
        <w:t xml:space="preserve">, og at </w:t>
      </w:r>
      <w:proofErr w:type="spellStart"/>
      <w:r w:rsidRPr="00D47E8F">
        <w:t>eit</w:t>
      </w:r>
      <w:proofErr w:type="spellEnd"/>
      <w:r w:rsidRPr="00D47E8F">
        <w:t xml:space="preserve"> slikt </w:t>
      </w:r>
      <w:proofErr w:type="spellStart"/>
      <w:r w:rsidRPr="00D47E8F">
        <w:t>distriktstilskot</w:t>
      </w:r>
      <w:proofErr w:type="spellEnd"/>
      <w:r w:rsidRPr="00D47E8F">
        <w:t xml:space="preserve"> bør </w:t>
      </w:r>
      <w:proofErr w:type="spellStart"/>
      <w:r w:rsidRPr="00D47E8F">
        <w:t>rettast</w:t>
      </w:r>
      <w:proofErr w:type="spellEnd"/>
      <w:r w:rsidRPr="00D47E8F">
        <w:t xml:space="preserve"> mot </w:t>
      </w:r>
      <w:proofErr w:type="spellStart"/>
      <w:r w:rsidRPr="00D47E8F">
        <w:t>kommunar</w:t>
      </w:r>
      <w:proofErr w:type="spellEnd"/>
      <w:r w:rsidRPr="00D47E8F">
        <w:t xml:space="preserve"> med </w:t>
      </w:r>
      <w:proofErr w:type="spellStart"/>
      <w:r w:rsidRPr="00D47E8F">
        <w:t>distriktsutfordringar</w:t>
      </w:r>
      <w:proofErr w:type="spellEnd"/>
      <w:r w:rsidRPr="00D47E8F">
        <w:t xml:space="preserve">, </w:t>
      </w:r>
      <w:proofErr w:type="spellStart"/>
      <w:r w:rsidRPr="00D47E8F">
        <w:t>kommunar</w:t>
      </w:r>
      <w:proofErr w:type="spellEnd"/>
      <w:r w:rsidRPr="00D47E8F">
        <w:t xml:space="preserve"> med befolkningsnedgang og små </w:t>
      </w:r>
      <w:proofErr w:type="spellStart"/>
      <w:r w:rsidRPr="00D47E8F">
        <w:t>kommunar</w:t>
      </w:r>
      <w:proofErr w:type="spellEnd"/>
      <w:r w:rsidRPr="00D47E8F">
        <w:t>.</w:t>
      </w:r>
    </w:p>
    <w:p w14:paraId="1D0CCF65" w14:textId="77777777" w:rsidR="002D1659" w:rsidRPr="00D47E8F" w:rsidRDefault="002D1659" w:rsidP="00D47E8F">
      <w:r w:rsidRPr="00D47E8F">
        <w:t xml:space="preserve">Departementet meiner, på same måte som </w:t>
      </w:r>
      <w:proofErr w:type="spellStart"/>
      <w:r w:rsidRPr="00D47E8F">
        <w:t>utvalet</w:t>
      </w:r>
      <w:proofErr w:type="spellEnd"/>
      <w:r w:rsidRPr="00D47E8F">
        <w:t xml:space="preserve">, at det </w:t>
      </w:r>
      <w:proofErr w:type="spellStart"/>
      <w:r w:rsidRPr="00D47E8F">
        <w:t>framleis</w:t>
      </w:r>
      <w:proofErr w:type="spellEnd"/>
      <w:r w:rsidRPr="00D47E8F">
        <w:t xml:space="preserve"> er behov for </w:t>
      </w:r>
      <w:proofErr w:type="spellStart"/>
      <w:r w:rsidRPr="00D47E8F">
        <w:t>ein</w:t>
      </w:r>
      <w:proofErr w:type="spellEnd"/>
      <w:r w:rsidRPr="00D47E8F">
        <w:t xml:space="preserve"> ekstra innsats til </w:t>
      </w:r>
      <w:proofErr w:type="spellStart"/>
      <w:r w:rsidRPr="00D47E8F">
        <w:t>kommunane</w:t>
      </w:r>
      <w:proofErr w:type="spellEnd"/>
      <w:r w:rsidRPr="00D47E8F">
        <w:t xml:space="preserve"> i </w:t>
      </w:r>
      <w:proofErr w:type="spellStart"/>
      <w:r w:rsidRPr="00D47E8F">
        <w:t>dei</w:t>
      </w:r>
      <w:proofErr w:type="spellEnd"/>
      <w:r w:rsidRPr="00D47E8F">
        <w:t xml:space="preserve"> </w:t>
      </w:r>
      <w:proofErr w:type="spellStart"/>
      <w:r w:rsidRPr="00D47E8F">
        <w:t>nordlegaste</w:t>
      </w:r>
      <w:proofErr w:type="spellEnd"/>
      <w:r w:rsidRPr="00D47E8F">
        <w:t xml:space="preserve"> fylka, fordi </w:t>
      </w:r>
      <w:proofErr w:type="spellStart"/>
      <w:r w:rsidRPr="00D47E8F">
        <w:t>desse</w:t>
      </w:r>
      <w:proofErr w:type="spellEnd"/>
      <w:r w:rsidRPr="00D47E8F">
        <w:t xml:space="preserve"> i større grad enn </w:t>
      </w:r>
      <w:proofErr w:type="spellStart"/>
      <w:r w:rsidRPr="00D47E8F">
        <w:t>kommunar</w:t>
      </w:r>
      <w:proofErr w:type="spellEnd"/>
      <w:r w:rsidRPr="00D47E8F">
        <w:t xml:space="preserve"> i fylka i sør står overfor felles </w:t>
      </w:r>
      <w:proofErr w:type="spellStart"/>
      <w:r w:rsidRPr="00D47E8F">
        <w:t>utfordringar</w:t>
      </w:r>
      <w:proofErr w:type="spellEnd"/>
      <w:r w:rsidRPr="00D47E8F">
        <w:t xml:space="preserve"> knytt til </w:t>
      </w:r>
      <w:proofErr w:type="spellStart"/>
      <w:r w:rsidRPr="00D47E8F">
        <w:t>avstandar</w:t>
      </w:r>
      <w:proofErr w:type="spellEnd"/>
      <w:r w:rsidRPr="00D47E8F">
        <w:t xml:space="preserve"> og </w:t>
      </w:r>
      <w:proofErr w:type="spellStart"/>
      <w:r w:rsidRPr="00D47E8F">
        <w:t>folketal</w:t>
      </w:r>
      <w:proofErr w:type="spellEnd"/>
      <w:r w:rsidRPr="00D47E8F">
        <w:t xml:space="preserve">. </w:t>
      </w:r>
      <w:proofErr w:type="spellStart"/>
      <w:r w:rsidRPr="00D47E8F">
        <w:t>Kommunar</w:t>
      </w:r>
      <w:proofErr w:type="spellEnd"/>
      <w:r w:rsidRPr="00D47E8F">
        <w:t xml:space="preserve"> i Troms og </w:t>
      </w:r>
      <w:proofErr w:type="spellStart"/>
      <w:r w:rsidRPr="00D47E8F">
        <w:t>særleg</w:t>
      </w:r>
      <w:proofErr w:type="spellEnd"/>
      <w:r w:rsidRPr="00D47E8F">
        <w:t xml:space="preserve"> i Finnmark er i ei særstilling, med </w:t>
      </w:r>
      <w:proofErr w:type="spellStart"/>
      <w:r w:rsidRPr="00D47E8F">
        <w:t>spreidd</w:t>
      </w:r>
      <w:proofErr w:type="spellEnd"/>
      <w:r w:rsidRPr="00D47E8F">
        <w:t xml:space="preserve"> busett befolkning og store </w:t>
      </w:r>
      <w:proofErr w:type="spellStart"/>
      <w:r w:rsidRPr="00D47E8F">
        <w:t>avstandar</w:t>
      </w:r>
      <w:proofErr w:type="spellEnd"/>
      <w:r w:rsidRPr="00D47E8F">
        <w:t xml:space="preserve">. Dette </w:t>
      </w:r>
      <w:proofErr w:type="spellStart"/>
      <w:r w:rsidRPr="00D47E8F">
        <w:t>gjer</w:t>
      </w:r>
      <w:proofErr w:type="spellEnd"/>
      <w:r w:rsidRPr="00D47E8F">
        <w:t xml:space="preserve"> mellom anna at kommunen må ta ei </w:t>
      </w:r>
      <w:proofErr w:type="spellStart"/>
      <w:r w:rsidRPr="00D47E8F">
        <w:t>meir</w:t>
      </w:r>
      <w:proofErr w:type="spellEnd"/>
      <w:r w:rsidRPr="00D47E8F">
        <w:t xml:space="preserve"> aktiv rolle for å oppnå ønskt samfunnsutvikling, til dømes må </w:t>
      </w:r>
      <w:proofErr w:type="spellStart"/>
      <w:r w:rsidRPr="00D47E8F">
        <w:t>kommunane</w:t>
      </w:r>
      <w:proofErr w:type="spellEnd"/>
      <w:r w:rsidRPr="00D47E8F">
        <w:t xml:space="preserve"> i større grad ta ansvar for </w:t>
      </w:r>
      <w:proofErr w:type="spellStart"/>
      <w:r w:rsidRPr="00D47E8F">
        <w:t>kulturtilbod</w:t>
      </w:r>
      <w:proofErr w:type="spellEnd"/>
      <w:r w:rsidRPr="00D47E8F">
        <w:t xml:space="preserve"> som den private </w:t>
      </w:r>
      <w:proofErr w:type="spellStart"/>
      <w:r w:rsidRPr="00D47E8F">
        <w:t>marknaden</w:t>
      </w:r>
      <w:proofErr w:type="spellEnd"/>
      <w:r w:rsidRPr="00D47E8F">
        <w:t xml:space="preserve"> sørger for andre </w:t>
      </w:r>
      <w:proofErr w:type="spellStart"/>
      <w:r w:rsidRPr="00D47E8F">
        <w:t>stader</w:t>
      </w:r>
      <w:proofErr w:type="spellEnd"/>
      <w:r w:rsidRPr="00D47E8F">
        <w:t xml:space="preserve">. Sterke lokalsamfunn i nord er òg viktig av tryggingspolitiske og beredskapsmessige omsyn, slik Totalberedskapskommisjonen (NOU 2023: 17 </w:t>
      </w:r>
      <w:r w:rsidRPr="00D47E8F">
        <w:rPr>
          <w:rStyle w:val="kursiv"/>
        </w:rPr>
        <w:t>Nå er det alvor</w:t>
      </w:r>
      <w:r w:rsidRPr="00D47E8F">
        <w:t xml:space="preserve">) har framheva. </w:t>
      </w:r>
      <w:proofErr w:type="spellStart"/>
      <w:r w:rsidRPr="00D47E8F">
        <w:t>Desse</w:t>
      </w:r>
      <w:proofErr w:type="spellEnd"/>
      <w:r w:rsidRPr="00D47E8F">
        <w:t xml:space="preserve"> omsyna taler for at </w:t>
      </w:r>
      <w:proofErr w:type="spellStart"/>
      <w:r w:rsidRPr="00D47E8F">
        <w:t>kommunane</w:t>
      </w:r>
      <w:proofErr w:type="spellEnd"/>
      <w:r w:rsidRPr="00D47E8F">
        <w:t xml:space="preserve"> i Troms og </w:t>
      </w:r>
      <w:proofErr w:type="spellStart"/>
      <w:r w:rsidRPr="00D47E8F">
        <w:t>særleg</w:t>
      </w:r>
      <w:proofErr w:type="spellEnd"/>
      <w:r w:rsidRPr="00D47E8F">
        <w:t xml:space="preserve"> i Finnmark framleis bør få </w:t>
      </w:r>
      <w:proofErr w:type="spellStart"/>
      <w:r w:rsidRPr="00D47E8F">
        <w:t>tilskot</w:t>
      </w:r>
      <w:proofErr w:type="spellEnd"/>
      <w:r w:rsidRPr="00D47E8F">
        <w:t xml:space="preserve"> etter </w:t>
      </w:r>
      <w:proofErr w:type="spellStart"/>
      <w:r w:rsidRPr="00D47E8F">
        <w:t>høgare</w:t>
      </w:r>
      <w:proofErr w:type="spellEnd"/>
      <w:r w:rsidRPr="00D47E8F">
        <w:t xml:space="preserve"> </w:t>
      </w:r>
      <w:proofErr w:type="spellStart"/>
      <w:r w:rsidRPr="00D47E8F">
        <w:t>satsar</w:t>
      </w:r>
      <w:proofErr w:type="spellEnd"/>
      <w:r w:rsidRPr="00D47E8F">
        <w:t xml:space="preserve"> enn </w:t>
      </w:r>
      <w:proofErr w:type="spellStart"/>
      <w:r w:rsidRPr="00D47E8F">
        <w:t>kommunar</w:t>
      </w:r>
      <w:proofErr w:type="spellEnd"/>
      <w:r w:rsidRPr="00D47E8F">
        <w:t xml:space="preserve"> i Nordland.</w:t>
      </w:r>
    </w:p>
    <w:p w14:paraId="0F7D1250" w14:textId="77777777" w:rsidR="002D1659" w:rsidRPr="00D47E8F" w:rsidRDefault="002D1659" w:rsidP="00D47E8F">
      <w:proofErr w:type="spellStart"/>
      <w:r w:rsidRPr="00D47E8F">
        <w:t>Distriktsindeksen</w:t>
      </w:r>
      <w:proofErr w:type="spellEnd"/>
      <w:r w:rsidRPr="00D47E8F">
        <w:t xml:space="preserve"> er </w:t>
      </w:r>
      <w:proofErr w:type="spellStart"/>
      <w:r w:rsidRPr="00D47E8F">
        <w:t>eit</w:t>
      </w:r>
      <w:proofErr w:type="spellEnd"/>
      <w:r w:rsidRPr="00D47E8F">
        <w:t xml:space="preserve"> verktøy for å </w:t>
      </w:r>
      <w:proofErr w:type="spellStart"/>
      <w:r w:rsidRPr="00D47E8F">
        <w:t>peike</w:t>
      </w:r>
      <w:proofErr w:type="spellEnd"/>
      <w:r w:rsidRPr="00D47E8F">
        <w:t xml:space="preserve"> ut </w:t>
      </w:r>
      <w:proofErr w:type="spellStart"/>
      <w:r w:rsidRPr="00D47E8F">
        <w:t>distriktskommunar</w:t>
      </w:r>
      <w:proofErr w:type="spellEnd"/>
      <w:r w:rsidRPr="00D47E8F">
        <w:t xml:space="preserve"> som treng distriktspolitiske </w:t>
      </w:r>
      <w:proofErr w:type="spellStart"/>
      <w:r w:rsidRPr="00D47E8F">
        <w:t>verkemiddel</w:t>
      </w:r>
      <w:proofErr w:type="spellEnd"/>
      <w:r w:rsidRPr="00D47E8F">
        <w:t xml:space="preserve">, og gir ei rangering av </w:t>
      </w:r>
      <w:proofErr w:type="spellStart"/>
      <w:r w:rsidRPr="00D47E8F">
        <w:t>kommunane</w:t>
      </w:r>
      <w:proofErr w:type="spellEnd"/>
      <w:r w:rsidRPr="00D47E8F">
        <w:t xml:space="preserve"> etter graden av </w:t>
      </w:r>
      <w:proofErr w:type="spellStart"/>
      <w:r w:rsidRPr="00D47E8F">
        <w:t>distriktsutfordringar</w:t>
      </w:r>
      <w:proofErr w:type="spellEnd"/>
      <w:r w:rsidRPr="00D47E8F">
        <w:t xml:space="preserve">. </w:t>
      </w:r>
      <w:proofErr w:type="spellStart"/>
      <w:r w:rsidRPr="00D47E8F">
        <w:t>Kommunane</w:t>
      </w:r>
      <w:proofErr w:type="spellEnd"/>
      <w:r w:rsidRPr="00D47E8F">
        <w:t xml:space="preserve"> med </w:t>
      </w:r>
      <w:proofErr w:type="spellStart"/>
      <w:r w:rsidRPr="00D47E8F">
        <w:t>dei</w:t>
      </w:r>
      <w:proofErr w:type="spellEnd"/>
      <w:r w:rsidRPr="00D47E8F">
        <w:t xml:space="preserve"> </w:t>
      </w:r>
      <w:proofErr w:type="spellStart"/>
      <w:r w:rsidRPr="00D47E8F">
        <w:t>lågaste</w:t>
      </w:r>
      <w:proofErr w:type="spellEnd"/>
      <w:r w:rsidRPr="00D47E8F">
        <w:t xml:space="preserve"> </w:t>
      </w:r>
      <w:proofErr w:type="spellStart"/>
      <w:r w:rsidRPr="00D47E8F">
        <w:t>verdiane</w:t>
      </w:r>
      <w:proofErr w:type="spellEnd"/>
      <w:r w:rsidRPr="00D47E8F">
        <w:t xml:space="preserve"> har </w:t>
      </w:r>
      <w:proofErr w:type="spellStart"/>
      <w:r w:rsidRPr="00D47E8F">
        <w:t>dei</w:t>
      </w:r>
      <w:proofErr w:type="spellEnd"/>
      <w:r w:rsidRPr="00D47E8F">
        <w:t xml:space="preserve"> største </w:t>
      </w:r>
      <w:proofErr w:type="spellStart"/>
      <w:r w:rsidRPr="00D47E8F">
        <w:t>distriktsutfordringane</w:t>
      </w:r>
      <w:proofErr w:type="spellEnd"/>
      <w:r w:rsidRPr="00D47E8F">
        <w:t xml:space="preserve">. Den nye </w:t>
      </w:r>
      <w:proofErr w:type="spellStart"/>
      <w:r w:rsidRPr="00D47E8F">
        <w:t>distriktsindeksen</w:t>
      </w:r>
      <w:proofErr w:type="spellEnd"/>
      <w:r w:rsidRPr="00D47E8F">
        <w:t xml:space="preserve"> </w:t>
      </w:r>
      <w:proofErr w:type="spellStart"/>
      <w:r w:rsidRPr="00D47E8F">
        <w:t>frå</w:t>
      </w:r>
      <w:proofErr w:type="spellEnd"/>
      <w:r w:rsidRPr="00D47E8F">
        <w:t xml:space="preserve"> 2020 </w:t>
      </w:r>
      <w:proofErr w:type="spellStart"/>
      <w:r w:rsidRPr="00D47E8F">
        <w:t>inneheld</w:t>
      </w:r>
      <w:proofErr w:type="spellEnd"/>
      <w:r w:rsidRPr="00D47E8F">
        <w:t xml:space="preserve"> fire </w:t>
      </w:r>
      <w:proofErr w:type="spellStart"/>
      <w:r w:rsidRPr="00D47E8F">
        <w:t>indikatorar</w:t>
      </w:r>
      <w:proofErr w:type="spellEnd"/>
      <w:r w:rsidRPr="00D47E8F">
        <w:t xml:space="preserve">: sentralitetsindeksen til Statistisk sentralbyrå (SSB) (40 prosent vekt), folketalsvekst siste ti år (40 prosent vekt), sysselsettingsvekst siste ti år (10 prosent vekt) og </w:t>
      </w:r>
      <w:proofErr w:type="spellStart"/>
      <w:r w:rsidRPr="00D47E8F">
        <w:t>einsidig</w:t>
      </w:r>
      <w:proofErr w:type="spellEnd"/>
      <w:r w:rsidRPr="00D47E8F">
        <w:t xml:space="preserve"> næringsstruktur (10 prosent vekt).</w:t>
      </w:r>
    </w:p>
    <w:p w14:paraId="4C343884" w14:textId="77777777" w:rsidR="002D1659" w:rsidRPr="00D47E8F" w:rsidRDefault="002D1659" w:rsidP="00D47E8F">
      <w:r w:rsidRPr="00D47E8F">
        <w:t xml:space="preserve">Revisjonen av </w:t>
      </w:r>
      <w:proofErr w:type="spellStart"/>
      <w:r w:rsidRPr="00D47E8F">
        <w:t>distriktsindeksen</w:t>
      </w:r>
      <w:proofErr w:type="spellEnd"/>
      <w:r w:rsidRPr="00D47E8F">
        <w:t xml:space="preserve"> 2020 </w:t>
      </w:r>
      <w:proofErr w:type="spellStart"/>
      <w:r w:rsidRPr="00D47E8F">
        <w:t>vart</w:t>
      </w:r>
      <w:proofErr w:type="spellEnd"/>
      <w:r w:rsidRPr="00D47E8F">
        <w:t xml:space="preserve"> gjort etter </w:t>
      </w:r>
      <w:proofErr w:type="spellStart"/>
      <w:r w:rsidRPr="00D47E8F">
        <w:t>ein</w:t>
      </w:r>
      <w:proofErr w:type="spellEnd"/>
      <w:r w:rsidRPr="00D47E8F">
        <w:t xml:space="preserve"> grundig gjennomgang. </w:t>
      </w:r>
      <w:proofErr w:type="spellStart"/>
      <w:r w:rsidRPr="00D47E8F">
        <w:t>Ein</w:t>
      </w:r>
      <w:proofErr w:type="spellEnd"/>
      <w:r w:rsidRPr="00D47E8F">
        <w:t xml:space="preserve"> revisjon var nødvendig mellom anna grunna endring av sentralitetsindeksen til SSB. Kommunal- og </w:t>
      </w:r>
      <w:proofErr w:type="spellStart"/>
      <w:r w:rsidRPr="00D47E8F">
        <w:t>distriktsdepartementet</w:t>
      </w:r>
      <w:proofErr w:type="spellEnd"/>
      <w:r w:rsidRPr="00D47E8F">
        <w:t xml:space="preserve"> meiner at den nye sentralitetsindeksen er ei klar </w:t>
      </w:r>
      <w:proofErr w:type="spellStart"/>
      <w:r w:rsidRPr="00D47E8F">
        <w:t>forbetring</w:t>
      </w:r>
      <w:proofErr w:type="spellEnd"/>
      <w:r w:rsidRPr="00D47E8F">
        <w:t xml:space="preserve"> </w:t>
      </w:r>
      <w:proofErr w:type="spellStart"/>
      <w:r w:rsidRPr="00D47E8F">
        <w:t>frå</w:t>
      </w:r>
      <w:proofErr w:type="spellEnd"/>
      <w:r w:rsidRPr="00D47E8F">
        <w:t xml:space="preserve"> </w:t>
      </w:r>
      <w:proofErr w:type="spellStart"/>
      <w:r w:rsidRPr="00D47E8F">
        <w:t>tidlegare</w:t>
      </w:r>
      <w:proofErr w:type="spellEnd"/>
      <w:r w:rsidRPr="00D47E8F">
        <w:t xml:space="preserve"> </w:t>
      </w:r>
      <w:proofErr w:type="spellStart"/>
      <w:r w:rsidRPr="00D47E8F">
        <w:t>inndelingar</w:t>
      </w:r>
      <w:proofErr w:type="spellEnd"/>
      <w:r w:rsidRPr="00D47E8F">
        <w:t xml:space="preserve"> etter sentralitet. Den gir </w:t>
      </w:r>
      <w:proofErr w:type="spellStart"/>
      <w:r w:rsidRPr="00D47E8F">
        <w:t>eit</w:t>
      </w:r>
      <w:proofErr w:type="spellEnd"/>
      <w:r w:rsidRPr="00D47E8F">
        <w:t xml:space="preserve"> betre mål på storleiken på </w:t>
      </w:r>
      <w:proofErr w:type="spellStart"/>
      <w:r w:rsidRPr="00D47E8F">
        <w:t>dei</w:t>
      </w:r>
      <w:proofErr w:type="spellEnd"/>
      <w:r w:rsidRPr="00D47E8F">
        <w:t xml:space="preserve"> arbeids- og </w:t>
      </w:r>
      <w:proofErr w:type="spellStart"/>
      <w:r w:rsidRPr="00D47E8F">
        <w:t>tenestemarknadane</w:t>
      </w:r>
      <w:proofErr w:type="spellEnd"/>
      <w:r w:rsidRPr="00D47E8F">
        <w:t xml:space="preserve"> </w:t>
      </w:r>
      <w:proofErr w:type="spellStart"/>
      <w:r w:rsidRPr="00D47E8F">
        <w:t>kommunane</w:t>
      </w:r>
      <w:proofErr w:type="spellEnd"/>
      <w:r w:rsidRPr="00D47E8F">
        <w:t xml:space="preserve"> inngår i, og </w:t>
      </w:r>
      <w:proofErr w:type="spellStart"/>
      <w:r w:rsidRPr="00D47E8F">
        <w:t>ikkje</w:t>
      </w:r>
      <w:proofErr w:type="spellEnd"/>
      <w:r w:rsidRPr="00D47E8F">
        <w:t xml:space="preserve"> minst tilgangen på </w:t>
      </w:r>
      <w:proofErr w:type="spellStart"/>
      <w:r w:rsidRPr="00D47E8F">
        <w:t>desse</w:t>
      </w:r>
      <w:proofErr w:type="spellEnd"/>
      <w:r w:rsidRPr="00D47E8F">
        <w:t xml:space="preserve">. Den er derfor </w:t>
      </w:r>
      <w:proofErr w:type="spellStart"/>
      <w:r w:rsidRPr="00D47E8F">
        <w:t>ein</w:t>
      </w:r>
      <w:proofErr w:type="spellEnd"/>
      <w:r w:rsidRPr="00D47E8F">
        <w:t xml:space="preserve"> god og </w:t>
      </w:r>
      <w:proofErr w:type="spellStart"/>
      <w:r w:rsidRPr="00D47E8F">
        <w:t>dekkande</w:t>
      </w:r>
      <w:proofErr w:type="spellEnd"/>
      <w:r w:rsidRPr="00D47E8F">
        <w:t xml:space="preserve"> indikator for geografiske </w:t>
      </w:r>
      <w:proofErr w:type="spellStart"/>
      <w:r w:rsidRPr="00D47E8F">
        <w:t>utfordringar</w:t>
      </w:r>
      <w:proofErr w:type="spellEnd"/>
      <w:r w:rsidRPr="00D47E8F">
        <w:t xml:space="preserve">. </w:t>
      </w:r>
      <w:proofErr w:type="spellStart"/>
      <w:r w:rsidRPr="00D47E8F">
        <w:t>Ein</w:t>
      </w:r>
      <w:proofErr w:type="spellEnd"/>
      <w:r w:rsidRPr="00D47E8F">
        <w:t xml:space="preserve"> gjennomgang i samband med revisjonen av </w:t>
      </w:r>
      <w:proofErr w:type="spellStart"/>
      <w:r w:rsidRPr="00D47E8F">
        <w:t>distriktsindeksen</w:t>
      </w:r>
      <w:proofErr w:type="spellEnd"/>
      <w:r w:rsidRPr="00D47E8F">
        <w:t xml:space="preserve"> synte at det </w:t>
      </w:r>
      <w:proofErr w:type="spellStart"/>
      <w:r w:rsidRPr="00D47E8F">
        <w:t>særleg</w:t>
      </w:r>
      <w:proofErr w:type="spellEnd"/>
      <w:r w:rsidRPr="00D47E8F">
        <w:t xml:space="preserve"> er samfunnstrekk som </w:t>
      </w:r>
      <w:proofErr w:type="spellStart"/>
      <w:r w:rsidRPr="00D47E8F">
        <w:t>folketalsutvikling</w:t>
      </w:r>
      <w:proofErr w:type="spellEnd"/>
      <w:r w:rsidRPr="00D47E8F">
        <w:t xml:space="preserve">, sysselsetting og næringsstruktur som blir </w:t>
      </w:r>
      <w:proofErr w:type="spellStart"/>
      <w:r w:rsidRPr="00D47E8F">
        <w:t>påverka</w:t>
      </w:r>
      <w:proofErr w:type="spellEnd"/>
      <w:r w:rsidRPr="00D47E8F">
        <w:t xml:space="preserve"> av </w:t>
      </w:r>
      <w:proofErr w:type="spellStart"/>
      <w:r w:rsidRPr="00D47E8F">
        <w:t>dei</w:t>
      </w:r>
      <w:proofErr w:type="spellEnd"/>
      <w:r w:rsidRPr="00D47E8F">
        <w:t xml:space="preserve"> geografiske </w:t>
      </w:r>
      <w:proofErr w:type="spellStart"/>
      <w:r w:rsidRPr="00D47E8F">
        <w:t>utfordringane</w:t>
      </w:r>
      <w:proofErr w:type="spellEnd"/>
      <w:r w:rsidRPr="00D47E8F">
        <w:t>.</w:t>
      </w:r>
    </w:p>
    <w:p w14:paraId="0A68F54D" w14:textId="77777777" w:rsidR="002D1659" w:rsidRPr="00D47E8F" w:rsidRDefault="002D1659" w:rsidP="00D47E8F">
      <w:proofErr w:type="spellStart"/>
      <w:r w:rsidRPr="00D47E8F">
        <w:t>Distriktsindeksen</w:t>
      </w:r>
      <w:proofErr w:type="spellEnd"/>
      <w:r w:rsidRPr="00D47E8F">
        <w:t xml:space="preserve"> </w:t>
      </w:r>
      <w:proofErr w:type="spellStart"/>
      <w:r w:rsidRPr="00D47E8F">
        <w:t>frå</w:t>
      </w:r>
      <w:proofErr w:type="spellEnd"/>
      <w:r w:rsidRPr="00D47E8F">
        <w:t xml:space="preserve"> 2017 som til </w:t>
      </w:r>
      <w:proofErr w:type="spellStart"/>
      <w:r w:rsidRPr="00D47E8F">
        <w:t>no</w:t>
      </w:r>
      <w:proofErr w:type="spellEnd"/>
      <w:r w:rsidRPr="00D47E8F">
        <w:t xml:space="preserve"> har blitt brukt i </w:t>
      </w:r>
      <w:proofErr w:type="spellStart"/>
      <w:r w:rsidRPr="00D47E8F">
        <w:t>distriktstilskota</w:t>
      </w:r>
      <w:proofErr w:type="spellEnd"/>
      <w:r w:rsidRPr="00D47E8F">
        <w:t xml:space="preserve"> i inntektssystemet er utdatert. Den nye indeksen er </w:t>
      </w:r>
      <w:proofErr w:type="spellStart"/>
      <w:r w:rsidRPr="00D47E8F">
        <w:t>allereie</w:t>
      </w:r>
      <w:proofErr w:type="spellEnd"/>
      <w:r w:rsidRPr="00D47E8F">
        <w:t xml:space="preserve"> brukt i andre distriktspolitiske </w:t>
      </w:r>
      <w:proofErr w:type="spellStart"/>
      <w:r w:rsidRPr="00D47E8F">
        <w:t>ordningar</w:t>
      </w:r>
      <w:proofErr w:type="spellEnd"/>
      <w:r w:rsidRPr="00D47E8F">
        <w:t xml:space="preserve">, og den blir oppdatert </w:t>
      </w:r>
      <w:proofErr w:type="spellStart"/>
      <w:r w:rsidRPr="00D47E8F">
        <w:t>årleg</w:t>
      </w:r>
      <w:proofErr w:type="spellEnd"/>
      <w:r w:rsidRPr="00D47E8F">
        <w:t xml:space="preserve"> slik at utviklinga i </w:t>
      </w:r>
      <w:proofErr w:type="spellStart"/>
      <w:r w:rsidRPr="00D47E8F">
        <w:t>distriktsutfordringar</w:t>
      </w:r>
      <w:proofErr w:type="spellEnd"/>
      <w:r w:rsidRPr="00D47E8F">
        <w:t xml:space="preserve"> blir fanga opp </w:t>
      </w:r>
      <w:proofErr w:type="spellStart"/>
      <w:r w:rsidRPr="00D47E8F">
        <w:t>fortløpande</w:t>
      </w:r>
      <w:proofErr w:type="spellEnd"/>
      <w:r w:rsidRPr="00D47E8F">
        <w:t xml:space="preserve"> i </w:t>
      </w:r>
      <w:proofErr w:type="spellStart"/>
      <w:r w:rsidRPr="00D47E8F">
        <w:t>distriktstilskota</w:t>
      </w:r>
      <w:proofErr w:type="spellEnd"/>
      <w:r w:rsidRPr="00D47E8F">
        <w:t>.</w:t>
      </w:r>
    </w:p>
    <w:p w14:paraId="77973A2D" w14:textId="77777777" w:rsidR="002D1659" w:rsidRPr="00D47E8F" w:rsidRDefault="002D1659" w:rsidP="00D47E8F">
      <w:proofErr w:type="spellStart"/>
      <w:r w:rsidRPr="00D47E8F">
        <w:t>Inntektssystemutvalet</w:t>
      </w:r>
      <w:proofErr w:type="spellEnd"/>
      <w:r w:rsidRPr="00D47E8F">
        <w:t xml:space="preserve"> meiner at inntektsgrensa for å kunne få </w:t>
      </w:r>
      <w:proofErr w:type="spellStart"/>
      <w:r w:rsidRPr="00D47E8F">
        <w:t>distriktstilskot</w:t>
      </w:r>
      <w:proofErr w:type="spellEnd"/>
      <w:r w:rsidRPr="00D47E8F">
        <w:t xml:space="preserve"> Sør-</w:t>
      </w:r>
      <w:proofErr w:type="spellStart"/>
      <w:r w:rsidRPr="00D47E8F">
        <w:t>Noreg</w:t>
      </w:r>
      <w:proofErr w:type="spellEnd"/>
      <w:r w:rsidRPr="00D47E8F">
        <w:t xml:space="preserve"> og småkommunetillegget i </w:t>
      </w:r>
      <w:proofErr w:type="spellStart"/>
      <w:r w:rsidRPr="00D47E8F">
        <w:t>distriktstilskot</w:t>
      </w:r>
      <w:proofErr w:type="spellEnd"/>
      <w:r w:rsidRPr="00D47E8F">
        <w:t xml:space="preserve"> Nord-</w:t>
      </w:r>
      <w:proofErr w:type="spellStart"/>
      <w:r w:rsidRPr="00D47E8F">
        <w:t>Noreg</w:t>
      </w:r>
      <w:proofErr w:type="spellEnd"/>
      <w:r w:rsidRPr="00D47E8F">
        <w:t xml:space="preserve"> bør </w:t>
      </w:r>
      <w:proofErr w:type="spellStart"/>
      <w:r w:rsidRPr="00D47E8F">
        <w:t>utvidast</w:t>
      </w:r>
      <w:proofErr w:type="spellEnd"/>
      <w:r w:rsidRPr="00D47E8F">
        <w:t xml:space="preserve"> til å ta med </w:t>
      </w:r>
      <w:proofErr w:type="spellStart"/>
      <w:r w:rsidRPr="00D47E8F">
        <w:t>fleire</w:t>
      </w:r>
      <w:proofErr w:type="spellEnd"/>
      <w:r w:rsidRPr="00D47E8F">
        <w:t xml:space="preserve"> inntekter. Dette er i stor grad inntekter knytt til </w:t>
      </w:r>
      <w:proofErr w:type="spellStart"/>
      <w:r w:rsidRPr="00D47E8F">
        <w:t>naturressursar</w:t>
      </w:r>
      <w:proofErr w:type="spellEnd"/>
      <w:r w:rsidRPr="00D47E8F">
        <w:t xml:space="preserve">, som kjem i tillegg til </w:t>
      </w:r>
      <w:proofErr w:type="spellStart"/>
      <w:r w:rsidRPr="00D47E8F">
        <w:t>rammetilskotet</w:t>
      </w:r>
      <w:proofErr w:type="spellEnd"/>
      <w:r w:rsidRPr="00D47E8F">
        <w:t xml:space="preserve"> og skatteinntektene innafor inntektssystemet. Regjeringa ser at </w:t>
      </w:r>
      <w:proofErr w:type="spellStart"/>
      <w:r w:rsidRPr="00D47E8F">
        <w:t>kommunar</w:t>
      </w:r>
      <w:proofErr w:type="spellEnd"/>
      <w:r w:rsidRPr="00D47E8F">
        <w:t xml:space="preserve"> i Sør-</w:t>
      </w:r>
      <w:proofErr w:type="spellStart"/>
      <w:r w:rsidRPr="00D47E8F">
        <w:t>Noreg</w:t>
      </w:r>
      <w:proofErr w:type="spellEnd"/>
      <w:r w:rsidRPr="00D47E8F">
        <w:t xml:space="preserve"> med høge inntekter </w:t>
      </w:r>
      <w:proofErr w:type="spellStart"/>
      <w:r w:rsidRPr="00D47E8F">
        <w:t>frå</w:t>
      </w:r>
      <w:proofErr w:type="spellEnd"/>
      <w:r w:rsidRPr="00D47E8F">
        <w:t xml:space="preserve"> </w:t>
      </w:r>
      <w:proofErr w:type="spellStart"/>
      <w:r w:rsidRPr="00D47E8F">
        <w:t>naturressursar</w:t>
      </w:r>
      <w:proofErr w:type="spellEnd"/>
      <w:r w:rsidRPr="00D47E8F">
        <w:t xml:space="preserve"> vil ha mindre behov for </w:t>
      </w:r>
      <w:proofErr w:type="spellStart"/>
      <w:r w:rsidRPr="00D47E8F">
        <w:t>ein</w:t>
      </w:r>
      <w:proofErr w:type="spellEnd"/>
      <w:r w:rsidRPr="00D47E8F">
        <w:t xml:space="preserve"> ekstra innsats via </w:t>
      </w:r>
      <w:proofErr w:type="spellStart"/>
      <w:r w:rsidRPr="00D47E8F">
        <w:t>distriktstilskot</w:t>
      </w:r>
      <w:proofErr w:type="spellEnd"/>
      <w:r w:rsidRPr="00D47E8F">
        <w:t xml:space="preserve">, og foreslår derfor at </w:t>
      </w:r>
      <w:proofErr w:type="spellStart"/>
      <w:r w:rsidRPr="00D47E8F">
        <w:t>ein</w:t>
      </w:r>
      <w:proofErr w:type="spellEnd"/>
      <w:r w:rsidRPr="00D47E8F">
        <w:t xml:space="preserve"> legg </w:t>
      </w:r>
      <w:proofErr w:type="spellStart"/>
      <w:r w:rsidRPr="00D47E8F">
        <w:t>eit</w:t>
      </w:r>
      <w:proofErr w:type="spellEnd"/>
      <w:r w:rsidRPr="00D47E8F">
        <w:t xml:space="preserve"> utvida inntektsomgrep til grunn for å kunne få </w:t>
      </w:r>
      <w:proofErr w:type="spellStart"/>
      <w:r w:rsidRPr="00D47E8F">
        <w:t>distriktstilskot</w:t>
      </w:r>
      <w:proofErr w:type="spellEnd"/>
      <w:r w:rsidRPr="00D47E8F">
        <w:t xml:space="preserve"> Sør-</w:t>
      </w:r>
      <w:proofErr w:type="spellStart"/>
      <w:r w:rsidRPr="00D47E8F">
        <w:t>Noreg</w:t>
      </w:r>
      <w:proofErr w:type="spellEnd"/>
      <w:r w:rsidRPr="00D47E8F">
        <w:t>.</w:t>
      </w:r>
    </w:p>
    <w:p w14:paraId="7F9FBAD1" w14:textId="77777777" w:rsidR="002D1659" w:rsidRPr="00D47E8F" w:rsidRDefault="002D1659" w:rsidP="00D47E8F">
      <w:r w:rsidRPr="00D47E8F">
        <w:t xml:space="preserve">Departementet foreslår </w:t>
      </w:r>
      <w:proofErr w:type="spellStart"/>
      <w:r w:rsidRPr="00D47E8F">
        <w:t>eit</w:t>
      </w:r>
      <w:proofErr w:type="spellEnd"/>
      <w:r w:rsidRPr="00D47E8F">
        <w:t xml:space="preserve"> inntektsomgrep der netto </w:t>
      </w:r>
      <w:proofErr w:type="spellStart"/>
      <w:r w:rsidRPr="00D47E8F">
        <w:t>konsesjonskraftinntekter</w:t>
      </w:r>
      <w:proofErr w:type="spellEnd"/>
      <w:r w:rsidRPr="00D47E8F">
        <w:t xml:space="preserve">, </w:t>
      </w:r>
      <w:proofErr w:type="spellStart"/>
      <w:r w:rsidRPr="00D47E8F">
        <w:t>eigedomsskatt</w:t>
      </w:r>
      <w:proofErr w:type="spellEnd"/>
      <w:r w:rsidRPr="00D47E8F">
        <w:t xml:space="preserve"> på kraft- og petroleumsanlegg, havbruksinntekter og produksjonsavgift på vindkraft inngår </w:t>
      </w:r>
      <w:proofErr w:type="spellStart"/>
      <w:r w:rsidRPr="00D47E8F">
        <w:t>saman</w:t>
      </w:r>
      <w:proofErr w:type="spellEnd"/>
      <w:r w:rsidRPr="00D47E8F">
        <w:t xml:space="preserve"> med personskatt og naturressursskatt. Departementet foreslår </w:t>
      </w:r>
      <w:proofErr w:type="spellStart"/>
      <w:r w:rsidRPr="00D47E8F">
        <w:t>vidare</w:t>
      </w:r>
      <w:proofErr w:type="spellEnd"/>
      <w:r w:rsidRPr="00D47E8F">
        <w:t xml:space="preserve"> at </w:t>
      </w:r>
      <w:proofErr w:type="spellStart"/>
      <w:r w:rsidRPr="00D47E8F">
        <w:t>kommunar</w:t>
      </w:r>
      <w:proofErr w:type="spellEnd"/>
      <w:r w:rsidRPr="00D47E8F">
        <w:t xml:space="preserve"> må ha inntekter under 140 prosent av landsgjennomsnittet per </w:t>
      </w:r>
      <w:proofErr w:type="spellStart"/>
      <w:r w:rsidRPr="00D47E8F">
        <w:t>innbyggar</w:t>
      </w:r>
      <w:proofErr w:type="spellEnd"/>
      <w:r w:rsidRPr="00D47E8F">
        <w:t xml:space="preserve"> med det utvida inntektsomgrepet, for å kunne få </w:t>
      </w:r>
      <w:proofErr w:type="spellStart"/>
      <w:r w:rsidRPr="00D47E8F">
        <w:t>distriktstilskot</w:t>
      </w:r>
      <w:proofErr w:type="spellEnd"/>
      <w:r w:rsidRPr="00D47E8F">
        <w:t xml:space="preserve"> Sør-</w:t>
      </w:r>
      <w:proofErr w:type="spellStart"/>
      <w:r w:rsidRPr="00D47E8F">
        <w:t>Noreg</w:t>
      </w:r>
      <w:proofErr w:type="spellEnd"/>
      <w:r w:rsidRPr="00D47E8F">
        <w:t>.</w:t>
      </w:r>
    </w:p>
    <w:p w14:paraId="2DCEE87A" w14:textId="77777777" w:rsidR="002D1659" w:rsidRPr="00D47E8F" w:rsidRDefault="002D1659" w:rsidP="00D47E8F">
      <w:r w:rsidRPr="00D47E8F">
        <w:t xml:space="preserve">Departementet foreslår at kriteriet om inntektsnivå tar omsyn til utviklinga over </w:t>
      </w:r>
      <w:proofErr w:type="spellStart"/>
      <w:r w:rsidRPr="00D47E8F">
        <w:t>nokre</w:t>
      </w:r>
      <w:proofErr w:type="spellEnd"/>
      <w:r w:rsidRPr="00D47E8F">
        <w:t xml:space="preserve"> år, og over tid blir berekna som </w:t>
      </w:r>
      <w:proofErr w:type="spellStart"/>
      <w:r w:rsidRPr="00D47E8F">
        <w:t>eit</w:t>
      </w:r>
      <w:proofErr w:type="spellEnd"/>
      <w:r w:rsidRPr="00D47E8F">
        <w:t xml:space="preserve"> gjennomsnitt for </w:t>
      </w:r>
      <w:proofErr w:type="spellStart"/>
      <w:r w:rsidRPr="00D47E8F">
        <w:t>dei</w:t>
      </w:r>
      <w:proofErr w:type="spellEnd"/>
      <w:r w:rsidRPr="00D47E8F">
        <w:t xml:space="preserve"> aktuelle inntektene </w:t>
      </w:r>
      <w:proofErr w:type="spellStart"/>
      <w:r w:rsidRPr="00D47E8F">
        <w:t>dei</w:t>
      </w:r>
      <w:proofErr w:type="spellEnd"/>
      <w:r w:rsidRPr="00D47E8F">
        <w:t xml:space="preserve"> fire siste åra. Det vil forebygge hyppige tilfelle av at </w:t>
      </w:r>
      <w:proofErr w:type="spellStart"/>
      <w:r w:rsidRPr="00D47E8F">
        <w:t>kommunar</w:t>
      </w:r>
      <w:proofErr w:type="spellEnd"/>
      <w:r w:rsidRPr="00D47E8F">
        <w:t xml:space="preserve"> mister eller mottar </w:t>
      </w:r>
      <w:proofErr w:type="spellStart"/>
      <w:r w:rsidRPr="00D47E8F">
        <w:t>tilskot</w:t>
      </w:r>
      <w:proofErr w:type="spellEnd"/>
      <w:r w:rsidRPr="00D47E8F">
        <w:t xml:space="preserve"> </w:t>
      </w:r>
      <w:proofErr w:type="spellStart"/>
      <w:r w:rsidRPr="00D47E8F">
        <w:t>frå</w:t>
      </w:r>
      <w:proofErr w:type="spellEnd"/>
      <w:r w:rsidRPr="00D47E8F">
        <w:t xml:space="preserve"> </w:t>
      </w:r>
      <w:proofErr w:type="spellStart"/>
      <w:r w:rsidRPr="00D47E8F">
        <w:t>eitt</w:t>
      </w:r>
      <w:proofErr w:type="spellEnd"/>
      <w:r w:rsidRPr="00D47E8F">
        <w:t xml:space="preserve"> år til det neste som følge av tilfeldige </w:t>
      </w:r>
      <w:proofErr w:type="spellStart"/>
      <w:r w:rsidRPr="00D47E8F">
        <w:t>svingingar</w:t>
      </w:r>
      <w:proofErr w:type="spellEnd"/>
      <w:r w:rsidRPr="00D47E8F">
        <w:t xml:space="preserve"> i inntektene. </w:t>
      </w:r>
      <w:proofErr w:type="spellStart"/>
      <w:r w:rsidRPr="00D47E8F">
        <w:t>Talgrunnlaget</w:t>
      </w:r>
      <w:proofErr w:type="spellEnd"/>
      <w:r w:rsidRPr="00D47E8F">
        <w:t xml:space="preserve"> for </w:t>
      </w:r>
      <w:proofErr w:type="spellStart"/>
      <w:r w:rsidRPr="00D47E8F">
        <w:t>eigedomsskatt</w:t>
      </w:r>
      <w:proofErr w:type="spellEnd"/>
      <w:r w:rsidRPr="00D47E8F">
        <w:t xml:space="preserve"> på kraft- og petroleumsanlegg har </w:t>
      </w:r>
      <w:proofErr w:type="spellStart"/>
      <w:r w:rsidRPr="00D47E8F">
        <w:t>ikkje</w:t>
      </w:r>
      <w:proofErr w:type="spellEnd"/>
      <w:r w:rsidRPr="00D47E8F">
        <w:t xml:space="preserve"> </w:t>
      </w:r>
      <w:proofErr w:type="spellStart"/>
      <w:r w:rsidRPr="00D47E8F">
        <w:t>vore</w:t>
      </w:r>
      <w:proofErr w:type="spellEnd"/>
      <w:r w:rsidRPr="00D47E8F">
        <w:t xml:space="preserve"> på plass i KOSTRA før i rapporteringa for 2023, og produksjonsavgift på vindkraft har først blitt utbetalt til </w:t>
      </w:r>
      <w:proofErr w:type="spellStart"/>
      <w:r w:rsidRPr="00D47E8F">
        <w:t>kommunane</w:t>
      </w:r>
      <w:proofErr w:type="spellEnd"/>
      <w:r w:rsidRPr="00D47E8F">
        <w:t xml:space="preserve"> </w:t>
      </w:r>
      <w:proofErr w:type="spellStart"/>
      <w:r w:rsidRPr="00D47E8F">
        <w:t>frå</w:t>
      </w:r>
      <w:proofErr w:type="spellEnd"/>
      <w:r w:rsidRPr="00D47E8F">
        <w:t xml:space="preserve"> 2023. For arbeidet med 2025-budsjettet legg derfor departementet 2023-nivået for </w:t>
      </w:r>
      <w:proofErr w:type="spellStart"/>
      <w:r w:rsidRPr="00D47E8F">
        <w:t>desse</w:t>
      </w:r>
      <w:proofErr w:type="spellEnd"/>
      <w:r w:rsidRPr="00D47E8F">
        <w:t xml:space="preserve"> inntektene til grunn i </w:t>
      </w:r>
      <w:proofErr w:type="spellStart"/>
      <w:r w:rsidRPr="00D47E8F">
        <w:t>berekninga</w:t>
      </w:r>
      <w:proofErr w:type="spellEnd"/>
      <w:r w:rsidRPr="00D47E8F">
        <w:t xml:space="preserve"> av samla skattenivå, då 2023-tala gir uttrykk for ei </w:t>
      </w:r>
      <w:proofErr w:type="spellStart"/>
      <w:r w:rsidRPr="00D47E8F">
        <w:t>rimeleg</w:t>
      </w:r>
      <w:proofErr w:type="spellEnd"/>
      <w:r w:rsidRPr="00D47E8F">
        <w:t xml:space="preserve"> forventing om situasjonen for den enkelte kommune ved omlegginga av inntektssystemet i 2025. Over tid vil grunnlaget for </w:t>
      </w:r>
      <w:proofErr w:type="spellStart"/>
      <w:r w:rsidRPr="00D47E8F">
        <w:t>inntektsberekninga</w:t>
      </w:r>
      <w:proofErr w:type="spellEnd"/>
      <w:r w:rsidRPr="00D47E8F">
        <w:t xml:space="preserve"> bygge på oppdaterte </w:t>
      </w:r>
      <w:proofErr w:type="spellStart"/>
      <w:r w:rsidRPr="00D47E8F">
        <w:t>årlege</w:t>
      </w:r>
      <w:proofErr w:type="spellEnd"/>
      <w:r w:rsidRPr="00D47E8F">
        <w:t xml:space="preserve"> tal for alle inntekter </w:t>
      </w:r>
      <w:proofErr w:type="spellStart"/>
      <w:r w:rsidRPr="00D47E8F">
        <w:t>innanfor</w:t>
      </w:r>
      <w:proofErr w:type="spellEnd"/>
      <w:r w:rsidRPr="00D47E8F">
        <w:t xml:space="preserve"> inntektsomgrepet.</w:t>
      </w:r>
    </w:p>
    <w:p w14:paraId="75B9503B" w14:textId="77777777" w:rsidR="002D1659" w:rsidRPr="00D47E8F" w:rsidRDefault="002D1659" w:rsidP="00D47E8F">
      <w:r w:rsidRPr="00D47E8F">
        <w:t xml:space="preserve">Departementet foreslår ingen </w:t>
      </w:r>
      <w:proofErr w:type="spellStart"/>
      <w:r w:rsidRPr="00D47E8F">
        <w:t>endringar</w:t>
      </w:r>
      <w:proofErr w:type="spellEnd"/>
      <w:r w:rsidRPr="00D47E8F">
        <w:t xml:space="preserve"> i inntektsgrensa for å få småkommunetillegget i </w:t>
      </w:r>
      <w:proofErr w:type="spellStart"/>
      <w:r w:rsidRPr="00D47E8F">
        <w:t>distriktstilskot</w:t>
      </w:r>
      <w:proofErr w:type="spellEnd"/>
      <w:r w:rsidRPr="00D47E8F">
        <w:t xml:space="preserve"> Nord-</w:t>
      </w:r>
      <w:proofErr w:type="spellStart"/>
      <w:r w:rsidRPr="00D47E8F">
        <w:t>Noreg</w:t>
      </w:r>
      <w:proofErr w:type="spellEnd"/>
      <w:r w:rsidRPr="00D47E8F">
        <w:t>.</w:t>
      </w:r>
    </w:p>
    <w:p w14:paraId="6147E550" w14:textId="77777777" w:rsidR="002D1659" w:rsidRPr="00D47E8F" w:rsidRDefault="002D1659" w:rsidP="00D47E8F">
      <w:proofErr w:type="spellStart"/>
      <w:r w:rsidRPr="00D47E8F">
        <w:t>Inntektssystemutvalet</w:t>
      </w:r>
      <w:proofErr w:type="spellEnd"/>
      <w:r w:rsidRPr="00D47E8F">
        <w:t xml:space="preserve"> foreslår at </w:t>
      </w:r>
      <w:proofErr w:type="spellStart"/>
      <w:r w:rsidRPr="00D47E8F">
        <w:t>kommunar</w:t>
      </w:r>
      <w:proofErr w:type="spellEnd"/>
      <w:r w:rsidRPr="00D47E8F">
        <w:t xml:space="preserve"> i Namdalen </w:t>
      </w:r>
      <w:proofErr w:type="spellStart"/>
      <w:r w:rsidRPr="00D47E8F">
        <w:t>ikkje</w:t>
      </w:r>
      <w:proofErr w:type="spellEnd"/>
      <w:r w:rsidRPr="00D47E8F">
        <w:t xml:space="preserve"> lenger skal inngå i </w:t>
      </w:r>
      <w:proofErr w:type="spellStart"/>
      <w:r w:rsidRPr="00D47E8F">
        <w:t>distriktstilskot</w:t>
      </w:r>
      <w:proofErr w:type="spellEnd"/>
      <w:r w:rsidRPr="00D47E8F">
        <w:t xml:space="preserve"> Nord-</w:t>
      </w:r>
      <w:proofErr w:type="spellStart"/>
      <w:r w:rsidRPr="00D47E8F">
        <w:t>Noreg</w:t>
      </w:r>
      <w:proofErr w:type="spellEnd"/>
      <w:r w:rsidRPr="00D47E8F">
        <w:t xml:space="preserve">, men kan få </w:t>
      </w:r>
      <w:proofErr w:type="spellStart"/>
      <w:r w:rsidRPr="00D47E8F">
        <w:t>distriktstilskot</w:t>
      </w:r>
      <w:proofErr w:type="spellEnd"/>
      <w:r w:rsidRPr="00D47E8F">
        <w:t xml:space="preserve"> Sør-</w:t>
      </w:r>
      <w:proofErr w:type="spellStart"/>
      <w:r w:rsidRPr="00D47E8F">
        <w:t>Noreg</w:t>
      </w:r>
      <w:proofErr w:type="spellEnd"/>
      <w:r w:rsidRPr="00D47E8F">
        <w:t xml:space="preserve"> om </w:t>
      </w:r>
      <w:proofErr w:type="spellStart"/>
      <w:r w:rsidRPr="00D47E8F">
        <w:t>dei</w:t>
      </w:r>
      <w:proofErr w:type="spellEnd"/>
      <w:r w:rsidRPr="00D47E8F">
        <w:t xml:space="preserve"> fyller krava for det. </w:t>
      </w:r>
    </w:p>
    <w:p w14:paraId="1E350DE6" w14:textId="77777777" w:rsidR="002D1659" w:rsidRPr="00D47E8F" w:rsidRDefault="002D1659" w:rsidP="00D47E8F">
      <w:r w:rsidRPr="00D47E8F">
        <w:t xml:space="preserve">Stortinget fatta </w:t>
      </w:r>
      <w:proofErr w:type="spellStart"/>
      <w:r w:rsidRPr="00D47E8F">
        <w:t>følgande</w:t>
      </w:r>
      <w:proofErr w:type="spellEnd"/>
      <w:r w:rsidRPr="00D47E8F">
        <w:t xml:space="preserve"> oppmodingsvedtak i samband med </w:t>
      </w:r>
      <w:proofErr w:type="spellStart"/>
      <w:r w:rsidRPr="00D47E8F">
        <w:t>behandlinga</w:t>
      </w:r>
      <w:proofErr w:type="spellEnd"/>
      <w:r w:rsidRPr="00D47E8F">
        <w:t xml:space="preserve"> av </w:t>
      </w:r>
      <w:proofErr w:type="spellStart"/>
      <w:r w:rsidRPr="00D47E8F">
        <w:t>Prop</w:t>
      </w:r>
      <w:proofErr w:type="spellEnd"/>
      <w:r w:rsidRPr="00D47E8F">
        <w:t xml:space="preserve">. 112 S (2022–2023) </w:t>
      </w:r>
      <w:r w:rsidRPr="00D47E8F">
        <w:rPr>
          <w:rStyle w:val="kursiv"/>
        </w:rPr>
        <w:t>Kommuneproposisjonen 2024</w:t>
      </w:r>
      <w:r w:rsidRPr="00D47E8F">
        <w:t xml:space="preserve">, sjå </w:t>
      </w:r>
      <w:proofErr w:type="spellStart"/>
      <w:r w:rsidRPr="00D47E8F">
        <w:t>Innst</w:t>
      </w:r>
      <w:proofErr w:type="spellEnd"/>
      <w:r w:rsidRPr="00D47E8F">
        <w:t>. 488 S (2022–2023), vedtak nr. 823:</w:t>
      </w:r>
    </w:p>
    <w:p w14:paraId="7462F03E" w14:textId="77777777" w:rsidR="002D1659" w:rsidRPr="00D47E8F" w:rsidRDefault="002D1659" w:rsidP="00D47E8F">
      <w:pPr>
        <w:pStyle w:val="blokksit"/>
      </w:pPr>
      <w:r w:rsidRPr="00D47E8F">
        <w:t>«Stortinget ber regjeringen vurdere om kommunene i Namdalen fortsatt skal sortere under distriktstilskudd Nord-Norge.»</w:t>
      </w:r>
    </w:p>
    <w:p w14:paraId="12A76380" w14:textId="77777777" w:rsidR="002D1659" w:rsidRPr="00D47E8F" w:rsidRDefault="002D1659" w:rsidP="00D47E8F">
      <w:r w:rsidRPr="00D47E8F">
        <w:t xml:space="preserve">Etter ei samla vurdering meiner departementet at </w:t>
      </w:r>
      <w:proofErr w:type="spellStart"/>
      <w:r w:rsidRPr="00D47E8F">
        <w:t>ein</w:t>
      </w:r>
      <w:proofErr w:type="spellEnd"/>
      <w:r w:rsidRPr="00D47E8F">
        <w:t xml:space="preserve"> </w:t>
      </w:r>
      <w:proofErr w:type="spellStart"/>
      <w:r w:rsidRPr="00D47E8F">
        <w:t>ikkje</w:t>
      </w:r>
      <w:proofErr w:type="spellEnd"/>
      <w:r w:rsidRPr="00D47E8F">
        <w:t xml:space="preserve"> bør </w:t>
      </w:r>
      <w:proofErr w:type="spellStart"/>
      <w:r w:rsidRPr="00D47E8F">
        <w:t>gjere</w:t>
      </w:r>
      <w:proofErr w:type="spellEnd"/>
      <w:r w:rsidRPr="00D47E8F">
        <w:t xml:space="preserve"> </w:t>
      </w:r>
      <w:proofErr w:type="spellStart"/>
      <w:r w:rsidRPr="00D47E8F">
        <w:t>noka</w:t>
      </w:r>
      <w:proofErr w:type="spellEnd"/>
      <w:r w:rsidRPr="00D47E8F">
        <w:t xml:space="preserve"> endring i kva for </w:t>
      </w:r>
      <w:proofErr w:type="spellStart"/>
      <w:r w:rsidRPr="00D47E8F">
        <w:t>tilskot</w:t>
      </w:r>
      <w:proofErr w:type="spellEnd"/>
      <w:r w:rsidRPr="00D47E8F">
        <w:t xml:space="preserve"> </w:t>
      </w:r>
      <w:proofErr w:type="spellStart"/>
      <w:r w:rsidRPr="00D47E8F">
        <w:t>desse</w:t>
      </w:r>
      <w:proofErr w:type="spellEnd"/>
      <w:r w:rsidRPr="00D47E8F">
        <w:t xml:space="preserve"> </w:t>
      </w:r>
      <w:proofErr w:type="spellStart"/>
      <w:r w:rsidRPr="00D47E8F">
        <w:t>kommunane</w:t>
      </w:r>
      <w:proofErr w:type="spellEnd"/>
      <w:r w:rsidRPr="00D47E8F">
        <w:t xml:space="preserve"> inngår i. Regjeringa </w:t>
      </w:r>
      <w:proofErr w:type="spellStart"/>
      <w:r w:rsidRPr="00D47E8F">
        <w:t>reknar</w:t>
      </w:r>
      <w:proofErr w:type="spellEnd"/>
      <w:r w:rsidRPr="00D47E8F">
        <w:t xml:space="preserve"> med dette oppmodingsvedtaket som </w:t>
      </w:r>
      <w:proofErr w:type="spellStart"/>
      <w:r w:rsidRPr="00D47E8F">
        <w:t>følgt</w:t>
      </w:r>
      <w:proofErr w:type="spellEnd"/>
      <w:r w:rsidRPr="00D47E8F">
        <w:t xml:space="preserve"> opp.</w:t>
      </w:r>
    </w:p>
    <w:p w14:paraId="3AA0EB69" w14:textId="77777777" w:rsidR="002D1659" w:rsidRPr="00D47E8F" w:rsidRDefault="002D1659" w:rsidP="00D47E8F">
      <w:r w:rsidRPr="00D47E8F">
        <w:t xml:space="preserve">Som </w:t>
      </w:r>
      <w:proofErr w:type="spellStart"/>
      <w:r w:rsidRPr="00D47E8F">
        <w:t>Inntektssystemutvalet</w:t>
      </w:r>
      <w:proofErr w:type="spellEnd"/>
      <w:r w:rsidRPr="00D47E8F">
        <w:t xml:space="preserve"> </w:t>
      </w:r>
      <w:proofErr w:type="spellStart"/>
      <w:r w:rsidRPr="00D47E8F">
        <w:t>peiker</w:t>
      </w:r>
      <w:proofErr w:type="spellEnd"/>
      <w:r w:rsidRPr="00D47E8F">
        <w:t xml:space="preserve"> på, har </w:t>
      </w:r>
      <w:proofErr w:type="spellStart"/>
      <w:r w:rsidRPr="00D47E8F">
        <w:t>dei</w:t>
      </w:r>
      <w:proofErr w:type="spellEnd"/>
      <w:r w:rsidRPr="00D47E8F">
        <w:t xml:space="preserve"> små </w:t>
      </w:r>
      <w:proofErr w:type="spellStart"/>
      <w:r w:rsidRPr="00D47E8F">
        <w:t>øykommunane</w:t>
      </w:r>
      <w:proofErr w:type="spellEnd"/>
      <w:r w:rsidRPr="00D47E8F">
        <w:t xml:space="preserve"> Værøy, Røst og Træna ekstra </w:t>
      </w:r>
      <w:proofErr w:type="spellStart"/>
      <w:r w:rsidRPr="00D47E8F">
        <w:t>utfordringar</w:t>
      </w:r>
      <w:proofErr w:type="spellEnd"/>
      <w:r w:rsidRPr="00D47E8F">
        <w:t xml:space="preserve"> knytt til </w:t>
      </w:r>
      <w:proofErr w:type="spellStart"/>
      <w:r w:rsidRPr="00D47E8F">
        <w:t>avstandar</w:t>
      </w:r>
      <w:proofErr w:type="spellEnd"/>
      <w:r w:rsidRPr="00D47E8F">
        <w:t xml:space="preserve"> til andre </w:t>
      </w:r>
      <w:proofErr w:type="spellStart"/>
      <w:r w:rsidRPr="00D47E8F">
        <w:t>kommunar</w:t>
      </w:r>
      <w:proofErr w:type="spellEnd"/>
      <w:r w:rsidRPr="00D47E8F">
        <w:t xml:space="preserve"> og til fastlandet. Departementet er </w:t>
      </w:r>
      <w:proofErr w:type="spellStart"/>
      <w:r w:rsidRPr="00D47E8F">
        <w:t>einige</w:t>
      </w:r>
      <w:proofErr w:type="spellEnd"/>
      <w:r w:rsidRPr="00D47E8F">
        <w:t xml:space="preserve"> i </w:t>
      </w:r>
      <w:proofErr w:type="spellStart"/>
      <w:r w:rsidRPr="00D47E8F">
        <w:t>utvalet</w:t>
      </w:r>
      <w:proofErr w:type="spellEnd"/>
      <w:r w:rsidRPr="00D47E8F">
        <w:t xml:space="preserve"> sitt forslag om at </w:t>
      </w:r>
      <w:proofErr w:type="spellStart"/>
      <w:r w:rsidRPr="00D47E8F">
        <w:t>desse</w:t>
      </w:r>
      <w:proofErr w:type="spellEnd"/>
      <w:r w:rsidRPr="00D47E8F">
        <w:t xml:space="preserve"> </w:t>
      </w:r>
      <w:proofErr w:type="spellStart"/>
      <w:r w:rsidRPr="00D47E8F">
        <w:t>kommunane</w:t>
      </w:r>
      <w:proofErr w:type="spellEnd"/>
      <w:r w:rsidRPr="00D47E8F">
        <w:t xml:space="preserve"> bør få småkommunetillegg etter </w:t>
      </w:r>
      <w:proofErr w:type="spellStart"/>
      <w:r w:rsidRPr="00D47E8F">
        <w:t>ein</w:t>
      </w:r>
      <w:proofErr w:type="spellEnd"/>
      <w:r w:rsidRPr="00D47E8F">
        <w:t xml:space="preserve"> </w:t>
      </w:r>
      <w:proofErr w:type="spellStart"/>
      <w:r w:rsidRPr="00D47E8F">
        <w:t>høgare</w:t>
      </w:r>
      <w:proofErr w:type="spellEnd"/>
      <w:r w:rsidRPr="00D47E8F">
        <w:t xml:space="preserve"> sats.</w:t>
      </w:r>
    </w:p>
    <w:p w14:paraId="4A73E0AD" w14:textId="77777777" w:rsidR="002D1659" w:rsidRPr="00D47E8F" w:rsidRDefault="002D1659" w:rsidP="00D47E8F">
      <w:proofErr w:type="spellStart"/>
      <w:r w:rsidRPr="00D47E8F">
        <w:t>Inntektssystemutvalet</w:t>
      </w:r>
      <w:proofErr w:type="spellEnd"/>
      <w:r w:rsidRPr="00D47E8F">
        <w:t xml:space="preserve"> foreslår at satsen på småkommunetillegget i </w:t>
      </w:r>
      <w:proofErr w:type="spellStart"/>
      <w:r w:rsidRPr="00D47E8F">
        <w:t>distriktstilskota</w:t>
      </w:r>
      <w:proofErr w:type="spellEnd"/>
      <w:r w:rsidRPr="00D47E8F">
        <w:t xml:space="preserve"> blir redusert med 1 mill. kroner. Satsen er </w:t>
      </w:r>
      <w:proofErr w:type="spellStart"/>
      <w:r w:rsidRPr="00D47E8F">
        <w:t>eit</w:t>
      </w:r>
      <w:proofErr w:type="spellEnd"/>
      <w:r w:rsidRPr="00D47E8F">
        <w:t xml:space="preserve"> fast beløp per kommune, differensiert etter </w:t>
      </w:r>
      <w:proofErr w:type="spellStart"/>
      <w:r w:rsidRPr="00D47E8F">
        <w:t>distriktsindeksen</w:t>
      </w:r>
      <w:proofErr w:type="spellEnd"/>
      <w:r w:rsidRPr="00D47E8F">
        <w:t xml:space="preserve">. </w:t>
      </w:r>
      <w:proofErr w:type="spellStart"/>
      <w:r w:rsidRPr="00D47E8F">
        <w:t>Utvalet</w:t>
      </w:r>
      <w:proofErr w:type="spellEnd"/>
      <w:r w:rsidRPr="00D47E8F">
        <w:t xml:space="preserve"> grunngir forslaget med at basiskriteriet, som er </w:t>
      </w:r>
      <w:proofErr w:type="spellStart"/>
      <w:r w:rsidRPr="00D47E8F">
        <w:t>eit</w:t>
      </w:r>
      <w:proofErr w:type="spellEnd"/>
      <w:r w:rsidRPr="00D47E8F">
        <w:t xml:space="preserve"> gitt beløp per kommune og som skal kompensere for smådriftsulemper, blir vekta opp i </w:t>
      </w:r>
      <w:proofErr w:type="spellStart"/>
      <w:r w:rsidRPr="00D47E8F">
        <w:t>utvalet</w:t>
      </w:r>
      <w:proofErr w:type="spellEnd"/>
      <w:r w:rsidRPr="00D47E8F">
        <w:t xml:space="preserve"> sitt forslag til ny kostnadsnøkkel. Departementet viser til at varetaking av små </w:t>
      </w:r>
      <w:proofErr w:type="spellStart"/>
      <w:r w:rsidRPr="00D47E8F">
        <w:t>kommunar</w:t>
      </w:r>
      <w:proofErr w:type="spellEnd"/>
      <w:r w:rsidRPr="00D47E8F">
        <w:t xml:space="preserve"> er ei sentral målsetting for </w:t>
      </w:r>
      <w:proofErr w:type="spellStart"/>
      <w:r w:rsidRPr="00D47E8F">
        <w:t>dei</w:t>
      </w:r>
      <w:proofErr w:type="spellEnd"/>
      <w:r w:rsidRPr="00D47E8F">
        <w:t xml:space="preserve"> regionalpolitiske </w:t>
      </w:r>
      <w:proofErr w:type="spellStart"/>
      <w:r w:rsidRPr="00D47E8F">
        <w:t>tilskota</w:t>
      </w:r>
      <w:proofErr w:type="spellEnd"/>
      <w:r w:rsidRPr="00D47E8F">
        <w:t xml:space="preserve"> i inntektssystemet. Departementet foreslår </w:t>
      </w:r>
      <w:proofErr w:type="spellStart"/>
      <w:r w:rsidRPr="00D47E8F">
        <w:t>ikkje</w:t>
      </w:r>
      <w:proofErr w:type="spellEnd"/>
      <w:r w:rsidRPr="00D47E8F">
        <w:t xml:space="preserve"> </w:t>
      </w:r>
      <w:proofErr w:type="spellStart"/>
      <w:r w:rsidRPr="00D47E8F">
        <w:t>nokon</w:t>
      </w:r>
      <w:proofErr w:type="spellEnd"/>
      <w:r w:rsidRPr="00D47E8F">
        <w:t xml:space="preserve"> reduksjon i småkommunetillegget.</w:t>
      </w:r>
    </w:p>
    <w:p w14:paraId="5A7F3C44" w14:textId="77777777" w:rsidR="002D1659" w:rsidRPr="00D47E8F" w:rsidRDefault="002D1659" w:rsidP="00D47E8F">
      <w:r w:rsidRPr="00D47E8F">
        <w:t xml:space="preserve">Når det gjeld </w:t>
      </w:r>
      <w:proofErr w:type="spellStart"/>
      <w:r w:rsidRPr="00D47E8F">
        <w:t>regionsentertilskotet</w:t>
      </w:r>
      <w:proofErr w:type="spellEnd"/>
      <w:r w:rsidRPr="00D47E8F">
        <w:t xml:space="preserve"> </w:t>
      </w:r>
      <w:proofErr w:type="spellStart"/>
      <w:r w:rsidRPr="00D47E8F">
        <w:t>støttar</w:t>
      </w:r>
      <w:proofErr w:type="spellEnd"/>
      <w:r w:rsidRPr="00D47E8F">
        <w:t xml:space="preserve"> departementet </w:t>
      </w:r>
      <w:proofErr w:type="spellStart"/>
      <w:r w:rsidRPr="00D47E8F">
        <w:t>utvalet</w:t>
      </w:r>
      <w:proofErr w:type="spellEnd"/>
      <w:r w:rsidRPr="00D47E8F">
        <w:t xml:space="preserve"> i at </w:t>
      </w:r>
      <w:proofErr w:type="spellStart"/>
      <w:r w:rsidRPr="00D47E8F">
        <w:t>regionsentertilskotet</w:t>
      </w:r>
      <w:proofErr w:type="spellEnd"/>
      <w:r w:rsidRPr="00D47E8F">
        <w:t xml:space="preserve"> </w:t>
      </w:r>
      <w:proofErr w:type="spellStart"/>
      <w:r w:rsidRPr="00D47E8F">
        <w:t>ikkje</w:t>
      </w:r>
      <w:proofErr w:type="spellEnd"/>
      <w:r w:rsidRPr="00D47E8F">
        <w:t xml:space="preserve"> er knytt til </w:t>
      </w:r>
      <w:proofErr w:type="spellStart"/>
      <w:r w:rsidRPr="00D47E8F">
        <w:t>kommunar</w:t>
      </w:r>
      <w:proofErr w:type="spellEnd"/>
      <w:r w:rsidRPr="00D47E8F">
        <w:t xml:space="preserve"> som faktisk er senter i sin region. Departementet </w:t>
      </w:r>
      <w:proofErr w:type="spellStart"/>
      <w:r w:rsidRPr="00D47E8F">
        <w:t>støttar</w:t>
      </w:r>
      <w:proofErr w:type="spellEnd"/>
      <w:r w:rsidRPr="00D47E8F">
        <w:t xml:space="preserve"> </w:t>
      </w:r>
      <w:proofErr w:type="spellStart"/>
      <w:r w:rsidRPr="00D47E8F">
        <w:t>utvalet</w:t>
      </w:r>
      <w:proofErr w:type="spellEnd"/>
      <w:r w:rsidRPr="00D47E8F">
        <w:t xml:space="preserve"> i at </w:t>
      </w:r>
      <w:proofErr w:type="spellStart"/>
      <w:r w:rsidRPr="00D47E8F">
        <w:t>tilskotet</w:t>
      </w:r>
      <w:proofErr w:type="spellEnd"/>
      <w:r w:rsidRPr="00D47E8F">
        <w:t xml:space="preserve"> bør </w:t>
      </w:r>
      <w:proofErr w:type="spellStart"/>
      <w:r w:rsidRPr="00D47E8F">
        <w:t>avviklast</w:t>
      </w:r>
      <w:proofErr w:type="spellEnd"/>
      <w:r w:rsidRPr="00D47E8F">
        <w:t>.</w:t>
      </w:r>
    </w:p>
    <w:p w14:paraId="5E37DA5D" w14:textId="77777777" w:rsidR="002D1659" w:rsidRPr="00D47E8F" w:rsidRDefault="002D1659" w:rsidP="00D47E8F">
      <w:r w:rsidRPr="00D47E8F">
        <w:t xml:space="preserve">Departementet er </w:t>
      </w:r>
      <w:proofErr w:type="spellStart"/>
      <w:r w:rsidRPr="00D47E8F">
        <w:t>vidare</w:t>
      </w:r>
      <w:proofErr w:type="spellEnd"/>
      <w:r w:rsidRPr="00D47E8F">
        <w:t xml:space="preserve"> </w:t>
      </w:r>
      <w:proofErr w:type="spellStart"/>
      <w:r w:rsidRPr="00D47E8F">
        <w:t>einig</w:t>
      </w:r>
      <w:proofErr w:type="spellEnd"/>
      <w:r w:rsidRPr="00D47E8F">
        <w:t xml:space="preserve"> med </w:t>
      </w:r>
      <w:proofErr w:type="spellStart"/>
      <w:r w:rsidRPr="00D47E8F">
        <w:t>utvalet</w:t>
      </w:r>
      <w:proofErr w:type="spellEnd"/>
      <w:r w:rsidRPr="00D47E8F">
        <w:t xml:space="preserve"> om at det er </w:t>
      </w:r>
      <w:proofErr w:type="spellStart"/>
      <w:r w:rsidRPr="00D47E8F">
        <w:t>fleire</w:t>
      </w:r>
      <w:proofErr w:type="spellEnd"/>
      <w:r w:rsidRPr="00D47E8F">
        <w:t xml:space="preserve"> positive aspekt ved mange </w:t>
      </w:r>
      <w:proofErr w:type="spellStart"/>
      <w:r w:rsidRPr="00D47E8F">
        <w:t>innbyggarar</w:t>
      </w:r>
      <w:proofErr w:type="spellEnd"/>
      <w:r w:rsidRPr="00D47E8F">
        <w:t xml:space="preserve"> og med vekst i </w:t>
      </w:r>
      <w:proofErr w:type="spellStart"/>
      <w:r w:rsidRPr="00D47E8F">
        <w:t>folketalet</w:t>
      </w:r>
      <w:proofErr w:type="spellEnd"/>
      <w:r w:rsidRPr="00D47E8F">
        <w:t xml:space="preserve"> for </w:t>
      </w:r>
      <w:proofErr w:type="spellStart"/>
      <w:r w:rsidRPr="00D47E8F">
        <w:t>kommunar</w:t>
      </w:r>
      <w:proofErr w:type="spellEnd"/>
      <w:r w:rsidRPr="00D47E8F">
        <w:t xml:space="preserve">. </w:t>
      </w:r>
      <w:proofErr w:type="spellStart"/>
      <w:r w:rsidRPr="00D47E8F">
        <w:t>Kommunar</w:t>
      </w:r>
      <w:proofErr w:type="spellEnd"/>
      <w:r w:rsidRPr="00D47E8F">
        <w:t xml:space="preserve"> med vekst har </w:t>
      </w:r>
      <w:proofErr w:type="spellStart"/>
      <w:r w:rsidRPr="00D47E8F">
        <w:t>eit</w:t>
      </w:r>
      <w:proofErr w:type="spellEnd"/>
      <w:r w:rsidRPr="00D47E8F">
        <w:t xml:space="preserve"> godt utgangspunkt for eigne skatteinntekter og vekst i </w:t>
      </w:r>
      <w:proofErr w:type="spellStart"/>
      <w:r w:rsidRPr="00D47E8F">
        <w:t>rammetilskot</w:t>
      </w:r>
      <w:proofErr w:type="spellEnd"/>
      <w:r w:rsidRPr="00D47E8F">
        <w:t xml:space="preserve">. Departementet foreslår derfor at satsen per </w:t>
      </w:r>
      <w:proofErr w:type="spellStart"/>
      <w:r w:rsidRPr="00D47E8F">
        <w:t>innbyggar</w:t>
      </w:r>
      <w:proofErr w:type="spellEnd"/>
      <w:r w:rsidRPr="00D47E8F">
        <w:t xml:space="preserve"> utover </w:t>
      </w:r>
      <w:proofErr w:type="spellStart"/>
      <w:r w:rsidRPr="00D47E8F">
        <w:t>vekstgrensa</w:t>
      </w:r>
      <w:proofErr w:type="spellEnd"/>
      <w:r w:rsidRPr="00D47E8F">
        <w:t xml:space="preserve"> i </w:t>
      </w:r>
      <w:proofErr w:type="spellStart"/>
      <w:r w:rsidRPr="00D47E8F">
        <w:t>veksttilskotet</w:t>
      </w:r>
      <w:proofErr w:type="spellEnd"/>
      <w:r w:rsidRPr="00D47E8F">
        <w:t xml:space="preserve"> blir redusert til </w:t>
      </w:r>
      <w:proofErr w:type="spellStart"/>
      <w:r w:rsidRPr="00D47E8F">
        <w:t>ein</w:t>
      </w:r>
      <w:proofErr w:type="spellEnd"/>
      <w:r w:rsidRPr="00D47E8F">
        <w:t xml:space="preserve"> tredjedel av dagens sats.</w:t>
      </w:r>
    </w:p>
    <w:p w14:paraId="1FC0FD93" w14:textId="77777777" w:rsidR="002D1659" w:rsidRPr="00D47E8F" w:rsidRDefault="002D1659" w:rsidP="00D47E8F">
      <w:r w:rsidRPr="00D47E8F">
        <w:t xml:space="preserve">Samstundes kan </w:t>
      </w:r>
      <w:proofErr w:type="spellStart"/>
      <w:r w:rsidRPr="00D47E8F">
        <w:t>dei</w:t>
      </w:r>
      <w:proofErr w:type="spellEnd"/>
      <w:r w:rsidRPr="00D47E8F">
        <w:t xml:space="preserve"> største </w:t>
      </w:r>
      <w:proofErr w:type="spellStart"/>
      <w:r w:rsidRPr="00D47E8F">
        <w:t>kommunane</w:t>
      </w:r>
      <w:proofErr w:type="spellEnd"/>
      <w:r w:rsidRPr="00D47E8F">
        <w:t xml:space="preserve"> ha </w:t>
      </w:r>
      <w:proofErr w:type="spellStart"/>
      <w:r w:rsidRPr="00D47E8F">
        <w:t>nokre</w:t>
      </w:r>
      <w:proofErr w:type="spellEnd"/>
      <w:r w:rsidRPr="00D47E8F">
        <w:t xml:space="preserve"> </w:t>
      </w:r>
      <w:proofErr w:type="spellStart"/>
      <w:r w:rsidRPr="00D47E8F">
        <w:t>særskilde</w:t>
      </w:r>
      <w:proofErr w:type="spellEnd"/>
      <w:r w:rsidRPr="00D47E8F">
        <w:t xml:space="preserve"> </w:t>
      </w:r>
      <w:proofErr w:type="spellStart"/>
      <w:r w:rsidRPr="00D47E8F">
        <w:t>utfordringar</w:t>
      </w:r>
      <w:proofErr w:type="spellEnd"/>
      <w:r w:rsidRPr="00D47E8F">
        <w:t xml:space="preserve"> som andre </w:t>
      </w:r>
      <w:proofErr w:type="spellStart"/>
      <w:r w:rsidRPr="00D47E8F">
        <w:t>kommunar</w:t>
      </w:r>
      <w:proofErr w:type="spellEnd"/>
      <w:r w:rsidRPr="00D47E8F">
        <w:t xml:space="preserve"> </w:t>
      </w:r>
      <w:proofErr w:type="spellStart"/>
      <w:r w:rsidRPr="00D47E8F">
        <w:t>ikkje</w:t>
      </w:r>
      <w:proofErr w:type="spellEnd"/>
      <w:r w:rsidRPr="00D47E8F">
        <w:t xml:space="preserve"> har. Som </w:t>
      </w:r>
      <w:proofErr w:type="spellStart"/>
      <w:r w:rsidRPr="00D47E8F">
        <w:t>Inntektssystemutvalet</w:t>
      </w:r>
      <w:proofErr w:type="spellEnd"/>
      <w:r w:rsidRPr="00D47E8F">
        <w:t xml:space="preserve"> </w:t>
      </w:r>
      <w:proofErr w:type="spellStart"/>
      <w:r w:rsidRPr="00D47E8F">
        <w:t>peiker</w:t>
      </w:r>
      <w:proofErr w:type="spellEnd"/>
      <w:r w:rsidRPr="00D47E8F">
        <w:t xml:space="preserve"> på, speler </w:t>
      </w:r>
      <w:proofErr w:type="spellStart"/>
      <w:r w:rsidRPr="00D47E8F">
        <w:t>dei</w:t>
      </w:r>
      <w:proofErr w:type="spellEnd"/>
      <w:r w:rsidRPr="00D47E8F">
        <w:t xml:space="preserve"> største </w:t>
      </w:r>
      <w:proofErr w:type="spellStart"/>
      <w:r w:rsidRPr="00D47E8F">
        <w:t>kommunane</w:t>
      </w:r>
      <w:proofErr w:type="spellEnd"/>
      <w:r w:rsidRPr="00D47E8F">
        <w:t xml:space="preserve"> ei sentral rolle som motor og </w:t>
      </w:r>
      <w:proofErr w:type="spellStart"/>
      <w:r w:rsidRPr="00D47E8F">
        <w:t>samfunnsutviklar</w:t>
      </w:r>
      <w:proofErr w:type="spellEnd"/>
      <w:r w:rsidRPr="00D47E8F">
        <w:t xml:space="preserve"> for </w:t>
      </w:r>
      <w:proofErr w:type="spellStart"/>
      <w:r w:rsidRPr="00D47E8F">
        <w:t>kommunane</w:t>
      </w:r>
      <w:proofErr w:type="spellEnd"/>
      <w:r w:rsidRPr="00D47E8F">
        <w:t xml:space="preserve"> rundt, og </w:t>
      </w:r>
      <w:proofErr w:type="spellStart"/>
      <w:r w:rsidRPr="00D47E8F">
        <w:t>dei</w:t>
      </w:r>
      <w:proofErr w:type="spellEnd"/>
      <w:r w:rsidRPr="00D47E8F">
        <w:t xml:space="preserve"> tar på seg </w:t>
      </w:r>
      <w:proofErr w:type="spellStart"/>
      <w:r w:rsidRPr="00D47E8F">
        <w:t>eit</w:t>
      </w:r>
      <w:proofErr w:type="spellEnd"/>
      <w:r w:rsidRPr="00D47E8F">
        <w:t xml:space="preserve"> utvida ansvar som </w:t>
      </w:r>
      <w:proofErr w:type="spellStart"/>
      <w:r w:rsidRPr="00D47E8F">
        <w:t>ikkje</w:t>
      </w:r>
      <w:proofErr w:type="spellEnd"/>
      <w:r w:rsidRPr="00D47E8F">
        <w:t xml:space="preserve"> blir fanga opp i dagens inntektssystem. </w:t>
      </w:r>
      <w:proofErr w:type="spellStart"/>
      <w:r w:rsidRPr="00D47E8F">
        <w:t>Storbyane</w:t>
      </w:r>
      <w:proofErr w:type="spellEnd"/>
      <w:r w:rsidRPr="00D47E8F">
        <w:t xml:space="preserve"> kan òg ha </w:t>
      </w:r>
      <w:proofErr w:type="spellStart"/>
      <w:r w:rsidRPr="00D47E8F">
        <w:t>særskilde</w:t>
      </w:r>
      <w:proofErr w:type="spellEnd"/>
      <w:r w:rsidRPr="00D47E8F">
        <w:t xml:space="preserve"> kostnader til sosiale </w:t>
      </w:r>
      <w:proofErr w:type="spellStart"/>
      <w:r w:rsidRPr="00D47E8F">
        <w:t>tenester</w:t>
      </w:r>
      <w:proofErr w:type="spellEnd"/>
      <w:r w:rsidRPr="00D47E8F">
        <w:t xml:space="preserve">, til dømes </w:t>
      </w:r>
      <w:proofErr w:type="spellStart"/>
      <w:r w:rsidRPr="00D47E8F">
        <w:t>innan</w:t>
      </w:r>
      <w:proofErr w:type="spellEnd"/>
      <w:r w:rsidRPr="00D47E8F">
        <w:t xml:space="preserve"> bustadområdet og til kommunale </w:t>
      </w:r>
      <w:proofErr w:type="spellStart"/>
      <w:r w:rsidRPr="00D47E8F">
        <w:t>arbeidsmarknadstiltak</w:t>
      </w:r>
      <w:proofErr w:type="spellEnd"/>
      <w:r w:rsidRPr="00D47E8F">
        <w:t xml:space="preserve">. </w:t>
      </w:r>
      <w:proofErr w:type="spellStart"/>
      <w:r w:rsidRPr="00D47E8F">
        <w:t>Inntektssystemutvalet</w:t>
      </w:r>
      <w:proofErr w:type="spellEnd"/>
      <w:r w:rsidRPr="00D47E8F">
        <w:t xml:space="preserve"> </w:t>
      </w:r>
      <w:proofErr w:type="spellStart"/>
      <w:r w:rsidRPr="00D47E8F">
        <w:t>peikte</w:t>
      </w:r>
      <w:proofErr w:type="spellEnd"/>
      <w:r w:rsidRPr="00D47E8F">
        <w:t xml:space="preserve"> på at forslaget til ny delkostnadsnøkkel for sosiale </w:t>
      </w:r>
      <w:proofErr w:type="spellStart"/>
      <w:r w:rsidRPr="00D47E8F">
        <w:t>tenester</w:t>
      </w:r>
      <w:proofErr w:type="spellEnd"/>
      <w:r w:rsidRPr="00D47E8F">
        <w:t xml:space="preserve"> i større grad </w:t>
      </w:r>
      <w:proofErr w:type="spellStart"/>
      <w:r w:rsidRPr="00D47E8F">
        <w:t>fangar</w:t>
      </w:r>
      <w:proofErr w:type="spellEnd"/>
      <w:r w:rsidRPr="00D47E8F">
        <w:t xml:space="preserve"> opp opphoping av levekårsproblem, og foreslo derfor ei halvering av satsen på </w:t>
      </w:r>
      <w:proofErr w:type="spellStart"/>
      <w:r w:rsidRPr="00D47E8F">
        <w:t>storbytilskotet</w:t>
      </w:r>
      <w:proofErr w:type="spellEnd"/>
      <w:r w:rsidRPr="00D47E8F">
        <w:t xml:space="preserve">. Departementet meiner at det </w:t>
      </w:r>
      <w:proofErr w:type="spellStart"/>
      <w:r w:rsidRPr="00D47E8F">
        <w:t>framleis</w:t>
      </w:r>
      <w:proofErr w:type="spellEnd"/>
      <w:r w:rsidRPr="00D47E8F">
        <w:t xml:space="preserve"> er behov for </w:t>
      </w:r>
      <w:proofErr w:type="spellStart"/>
      <w:r w:rsidRPr="00D47E8F">
        <w:t>eit</w:t>
      </w:r>
      <w:proofErr w:type="spellEnd"/>
      <w:r w:rsidRPr="00D47E8F">
        <w:t xml:space="preserve"> </w:t>
      </w:r>
      <w:proofErr w:type="spellStart"/>
      <w:r w:rsidRPr="00D47E8F">
        <w:t>storbytilskot</w:t>
      </w:r>
      <w:proofErr w:type="spellEnd"/>
      <w:r w:rsidRPr="00D47E8F">
        <w:t xml:space="preserve">, og foreslår derfor å </w:t>
      </w:r>
      <w:proofErr w:type="spellStart"/>
      <w:r w:rsidRPr="00D47E8F">
        <w:t>vidareføre</w:t>
      </w:r>
      <w:proofErr w:type="spellEnd"/>
      <w:r w:rsidRPr="00D47E8F">
        <w:t xml:space="preserve"> dagens </w:t>
      </w:r>
      <w:proofErr w:type="spellStart"/>
      <w:r w:rsidRPr="00D47E8F">
        <w:t>tilskot</w:t>
      </w:r>
      <w:proofErr w:type="spellEnd"/>
      <w:r w:rsidRPr="00D47E8F">
        <w:t xml:space="preserve"> til </w:t>
      </w:r>
      <w:proofErr w:type="spellStart"/>
      <w:r w:rsidRPr="00D47E8F">
        <w:t>dei</w:t>
      </w:r>
      <w:proofErr w:type="spellEnd"/>
      <w:r w:rsidRPr="00D47E8F">
        <w:t xml:space="preserve"> same </w:t>
      </w:r>
      <w:proofErr w:type="spellStart"/>
      <w:r w:rsidRPr="00D47E8F">
        <w:t>kommunane</w:t>
      </w:r>
      <w:proofErr w:type="spellEnd"/>
      <w:r w:rsidRPr="00D47E8F">
        <w:t xml:space="preserve"> og med om lag same sats som i dag.. I departementet sitt forslag er satsen på </w:t>
      </w:r>
      <w:proofErr w:type="spellStart"/>
      <w:r w:rsidRPr="00D47E8F">
        <w:t>storbytilskotet</w:t>
      </w:r>
      <w:proofErr w:type="spellEnd"/>
      <w:r w:rsidRPr="00D47E8F">
        <w:t xml:space="preserve"> redusert </w:t>
      </w:r>
      <w:proofErr w:type="spellStart"/>
      <w:r w:rsidRPr="00D47E8F">
        <w:t>frå</w:t>
      </w:r>
      <w:proofErr w:type="spellEnd"/>
      <w:r w:rsidRPr="00D47E8F">
        <w:t xml:space="preserve"> 426 til 398 kroner per </w:t>
      </w:r>
      <w:proofErr w:type="spellStart"/>
      <w:r w:rsidRPr="00D47E8F">
        <w:t>innbyggar</w:t>
      </w:r>
      <w:proofErr w:type="spellEnd"/>
      <w:r w:rsidRPr="00D47E8F">
        <w:t xml:space="preserve"> (2024-kroner).</w:t>
      </w:r>
    </w:p>
    <w:p w14:paraId="49CCB76F" w14:textId="77777777" w:rsidR="002D1659" w:rsidRPr="00D47E8F" w:rsidRDefault="002D1659" w:rsidP="00D47E8F">
      <w:proofErr w:type="spellStart"/>
      <w:r w:rsidRPr="00D47E8F">
        <w:t>Kommunane</w:t>
      </w:r>
      <w:proofErr w:type="spellEnd"/>
      <w:r w:rsidRPr="00D47E8F">
        <w:t xml:space="preserve"> som får </w:t>
      </w:r>
      <w:proofErr w:type="spellStart"/>
      <w:r w:rsidRPr="00D47E8F">
        <w:t>storbytilskot</w:t>
      </w:r>
      <w:proofErr w:type="spellEnd"/>
      <w:r w:rsidRPr="00D47E8F">
        <w:t xml:space="preserve"> får òg </w:t>
      </w:r>
      <w:proofErr w:type="spellStart"/>
      <w:r w:rsidRPr="00D47E8F">
        <w:t>betydelege</w:t>
      </w:r>
      <w:proofErr w:type="spellEnd"/>
      <w:r w:rsidRPr="00D47E8F">
        <w:t xml:space="preserve"> </w:t>
      </w:r>
      <w:proofErr w:type="spellStart"/>
      <w:r w:rsidRPr="00D47E8F">
        <w:t>tilskot</w:t>
      </w:r>
      <w:proofErr w:type="spellEnd"/>
      <w:r w:rsidRPr="00D47E8F">
        <w:t xml:space="preserve"> </w:t>
      </w:r>
      <w:proofErr w:type="spellStart"/>
      <w:r w:rsidRPr="00D47E8F">
        <w:t>utanom</w:t>
      </w:r>
      <w:proofErr w:type="spellEnd"/>
      <w:r w:rsidRPr="00D47E8F">
        <w:t xml:space="preserve"> inntektssystemet, mellom anna gjennom </w:t>
      </w:r>
      <w:proofErr w:type="spellStart"/>
      <w:r w:rsidRPr="00D47E8F">
        <w:t>områdesatsingane</w:t>
      </w:r>
      <w:proofErr w:type="spellEnd"/>
      <w:r w:rsidRPr="00D47E8F">
        <w:t xml:space="preserve">. </w:t>
      </w:r>
      <w:proofErr w:type="spellStart"/>
      <w:r w:rsidRPr="00D47E8F">
        <w:t>Tilskotet</w:t>
      </w:r>
      <w:proofErr w:type="spellEnd"/>
      <w:r w:rsidRPr="00D47E8F">
        <w:t xml:space="preserve"> til </w:t>
      </w:r>
      <w:proofErr w:type="spellStart"/>
      <w:r w:rsidRPr="00D47E8F">
        <w:t>områdesatsingar</w:t>
      </w:r>
      <w:proofErr w:type="spellEnd"/>
      <w:r w:rsidRPr="00D47E8F">
        <w:t xml:space="preserve"> skal bidra til å jamne ut sosiale skilnader ved at </w:t>
      </w:r>
      <w:proofErr w:type="spellStart"/>
      <w:r w:rsidRPr="00D47E8F">
        <w:t>fleire</w:t>
      </w:r>
      <w:proofErr w:type="spellEnd"/>
      <w:r w:rsidRPr="00D47E8F">
        <w:t xml:space="preserve"> </w:t>
      </w:r>
      <w:proofErr w:type="spellStart"/>
      <w:r w:rsidRPr="00D47E8F">
        <w:t>bebuarar</w:t>
      </w:r>
      <w:proofErr w:type="spellEnd"/>
      <w:r w:rsidRPr="00D47E8F">
        <w:t xml:space="preserve"> i område med </w:t>
      </w:r>
      <w:proofErr w:type="spellStart"/>
      <w:r w:rsidRPr="00D47E8F">
        <w:t>særskilde</w:t>
      </w:r>
      <w:proofErr w:type="spellEnd"/>
      <w:r w:rsidRPr="00D47E8F">
        <w:t xml:space="preserve"> </w:t>
      </w:r>
      <w:proofErr w:type="spellStart"/>
      <w:r w:rsidRPr="00D47E8F">
        <w:t>levekårsutfordringar</w:t>
      </w:r>
      <w:proofErr w:type="spellEnd"/>
      <w:r w:rsidRPr="00D47E8F">
        <w:t xml:space="preserve"> kan bli økonomisk sjølvstendige gjennom arbeid, og bli aktive </w:t>
      </w:r>
      <w:proofErr w:type="spellStart"/>
      <w:r w:rsidRPr="00D47E8F">
        <w:t>deltakarar</w:t>
      </w:r>
      <w:proofErr w:type="spellEnd"/>
      <w:r w:rsidRPr="00D47E8F">
        <w:t xml:space="preserve"> i lokalsamfunn og storsamfunn. Det skal òg bidra til varige </w:t>
      </w:r>
      <w:proofErr w:type="spellStart"/>
      <w:r w:rsidRPr="00D47E8F">
        <w:t>forbetringar</w:t>
      </w:r>
      <w:proofErr w:type="spellEnd"/>
      <w:r w:rsidRPr="00D47E8F">
        <w:t xml:space="preserve"> av </w:t>
      </w:r>
      <w:proofErr w:type="spellStart"/>
      <w:r w:rsidRPr="00D47E8F">
        <w:t>tenester</w:t>
      </w:r>
      <w:proofErr w:type="spellEnd"/>
      <w:r w:rsidRPr="00D47E8F">
        <w:t xml:space="preserve">, og betre fysiske og sosiale </w:t>
      </w:r>
      <w:proofErr w:type="spellStart"/>
      <w:r w:rsidRPr="00D47E8F">
        <w:t>nærmiljøkvalitetar</w:t>
      </w:r>
      <w:proofErr w:type="spellEnd"/>
      <w:r w:rsidRPr="00D47E8F">
        <w:t xml:space="preserve"> i </w:t>
      </w:r>
      <w:proofErr w:type="spellStart"/>
      <w:r w:rsidRPr="00D47E8F">
        <w:t>levekårsutsette</w:t>
      </w:r>
      <w:proofErr w:type="spellEnd"/>
      <w:r w:rsidRPr="00D47E8F">
        <w:t xml:space="preserve"> område. I statsbudsjettet for 2024 er </w:t>
      </w:r>
      <w:proofErr w:type="spellStart"/>
      <w:r w:rsidRPr="00D47E8F">
        <w:t>tilskotet</w:t>
      </w:r>
      <w:proofErr w:type="spellEnd"/>
      <w:r w:rsidRPr="00D47E8F">
        <w:t xml:space="preserve"> til </w:t>
      </w:r>
      <w:proofErr w:type="spellStart"/>
      <w:r w:rsidRPr="00D47E8F">
        <w:t>områdesatsingar</w:t>
      </w:r>
      <w:proofErr w:type="spellEnd"/>
      <w:r w:rsidRPr="00D47E8F">
        <w:t xml:space="preserve"> på 152,7 mill. kroner (kap. 590, post 65).</w:t>
      </w:r>
    </w:p>
    <w:p w14:paraId="4DA5FEA8" w14:textId="77777777" w:rsidR="002D1659" w:rsidRPr="00D47E8F" w:rsidRDefault="002D1659" w:rsidP="00D47E8F">
      <w:pPr>
        <w:pStyle w:val="Overskrift2"/>
      </w:pPr>
      <w:r w:rsidRPr="00D47E8F">
        <w:t xml:space="preserve">Forslag til </w:t>
      </w:r>
      <w:proofErr w:type="spellStart"/>
      <w:r w:rsidRPr="00D47E8F">
        <w:t>endringar</w:t>
      </w:r>
      <w:proofErr w:type="spellEnd"/>
      <w:r w:rsidRPr="00D47E8F">
        <w:t xml:space="preserve"> i regionalpolitiske </w:t>
      </w:r>
      <w:proofErr w:type="spellStart"/>
      <w:r w:rsidRPr="00D47E8F">
        <w:t>tilskot</w:t>
      </w:r>
      <w:proofErr w:type="spellEnd"/>
    </w:p>
    <w:p w14:paraId="74274AFF" w14:textId="77777777" w:rsidR="002D1659" w:rsidRPr="00D47E8F" w:rsidRDefault="002D1659" w:rsidP="00D47E8F">
      <w:pPr>
        <w:pStyle w:val="Overskrift3"/>
      </w:pPr>
      <w:proofErr w:type="spellStart"/>
      <w:r w:rsidRPr="00D47E8F">
        <w:t>Endringar</w:t>
      </w:r>
      <w:proofErr w:type="spellEnd"/>
      <w:r w:rsidRPr="00D47E8F">
        <w:t xml:space="preserve"> i </w:t>
      </w:r>
      <w:proofErr w:type="spellStart"/>
      <w:r w:rsidRPr="00D47E8F">
        <w:t>distriktstilskot</w:t>
      </w:r>
      <w:proofErr w:type="spellEnd"/>
      <w:r w:rsidRPr="00D47E8F">
        <w:t xml:space="preserve"> Sør-</w:t>
      </w:r>
      <w:proofErr w:type="spellStart"/>
      <w:r w:rsidRPr="00D47E8F">
        <w:t>Noreg</w:t>
      </w:r>
      <w:proofErr w:type="spellEnd"/>
      <w:r w:rsidRPr="00D47E8F">
        <w:t xml:space="preserve"> og </w:t>
      </w:r>
      <w:proofErr w:type="spellStart"/>
      <w:r w:rsidRPr="00D47E8F">
        <w:t>distriktstilskot</w:t>
      </w:r>
      <w:proofErr w:type="spellEnd"/>
      <w:r w:rsidRPr="00D47E8F">
        <w:t xml:space="preserve"> Nord-</w:t>
      </w:r>
      <w:proofErr w:type="spellStart"/>
      <w:r w:rsidRPr="00D47E8F">
        <w:t>Noreg</w:t>
      </w:r>
      <w:proofErr w:type="spellEnd"/>
    </w:p>
    <w:p w14:paraId="2274FBEB" w14:textId="77777777" w:rsidR="002D1659" w:rsidRPr="00D47E8F" w:rsidRDefault="002D1659" w:rsidP="00D47E8F">
      <w:r w:rsidRPr="00D47E8F">
        <w:t xml:space="preserve">Departementet foreslår å ta i bruk den nye </w:t>
      </w:r>
      <w:proofErr w:type="spellStart"/>
      <w:r w:rsidRPr="00D47E8F">
        <w:t>distriktsindeksen</w:t>
      </w:r>
      <w:proofErr w:type="spellEnd"/>
      <w:r w:rsidRPr="00D47E8F">
        <w:t xml:space="preserve"> i </w:t>
      </w:r>
      <w:proofErr w:type="spellStart"/>
      <w:r w:rsidRPr="00D47E8F">
        <w:t>distriktstilskot</w:t>
      </w:r>
      <w:proofErr w:type="spellEnd"/>
      <w:r w:rsidRPr="00D47E8F">
        <w:t xml:space="preserve"> Sør-</w:t>
      </w:r>
      <w:proofErr w:type="spellStart"/>
      <w:r w:rsidRPr="00D47E8F">
        <w:t>Noreg</w:t>
      </w:r>
      <w:proofErr w:type="spellEnd"/>
      <w:r w:rsidRPr="00D47E8F">
        <w:t xml:space="preserve"> og i småkommunetillegget i </w:t>
      </w:r>
      <w:proofErr w:type="spellStart"/>
      <w:r w:rsidRPr="00D47E8F">
        <w:t>distriktstilskot</w:t>
      </w:r>
      <w:proofErr w:type="spellEnd"/>
      <w:r w:rsidRPr="00D47E8F">
        <w:t xml:space="preserve"> Nord-</w:t>
      </w:r>
      <w:proofErr w:type="spellStart"/>
      <w:r w:rsidRPr="00D47E8F">
        <w:t>Noreg</w:t>
      </w:r>
      <w:proofErr w:type="spellEnd"/>
      <w:r w:rsidRPr="00D47E8F">
        <w:t xml:space="preserve">. Den nye </w:t>
      </w:r>
      <w:proofErr w:type="spellStart"/>
      <w:r w:rsidRPr="00D47E8F">
        <w:t>distriktsindeksen</w:t>
      </w:r>
      <w:proofErr w:type="spellEnd"/>
      <w:r w:rsidRPr="00D47E8F">
        <w:t xml:space="preserve"> er </w:t>
      </w:r>
      <w:proofErr w:type="spellStart"/>
      <w:r w:rsidRPr="00D47E8F">
        <w:t>ikkje</w:t>
      </w:r>
      <w:proofErr w:type="spellEnd"/>
      <w:r w:rsidRPr="00D47E8F">
        <w:t xml:space="preserve"> direkte </w:t>
      </w:r>
      <w:proofErr w:type="spellStart"/>
      <w:r w:rsidRPr="00D47E8F">
        <w:t>samanliknbar</w:t>
      </w:r>
      <w:proofErr w:type="spellEnd"/>
      <w:r w:rsidRPr="00D47E8F">
        <w:t xml:space="preserve"> med den gamle </w:t>
      </w:r>
      <w:proofErr w:type="spellStart"/>
      <w:r w:rsidRPr="00D47E8F">
        <w:t>distriktsindeksen</w:t>
      </w:r>
      <w:proofErr w:type="spellEnd"/>
      <w:r w:rsidRPr="00D47E8F">
        <w:t xml:space="preserve"> som blir nytta i </w:t>
      </w:r>
      <w:proofErr w:type="spellStart"/>
      <w:r w:rsidRPr="00D47E8F">
        <w:t>distriktstilskota</w:t>
      </w:r>
      <w:proofErr w:type="spellEnd"/>
      <w:r w:rsidRPr="00D47E8F">
        <w:t xml:space="preserve"> i dag, og departementet foreslår endra intervall for </w:t>
      </w:r>
      <w:proofErr w:type="spellStart"/>
      <w:r w:rsidRPr="00D47E8F">
        <w:t>dei</w:t>
      </w:r>
      <w:proofErr w:type="spellEnd"/>
      <w:r w:rsidRPr="00D47E8F">
        <w:t xml:space="preserve"> ulike </w:t>
      </w:r>
      <w:proofErr w:type="spellStart"/>
      <w:r w:rsidRPr="00D47E8F">
        <w:t>satsane</w:t>
      </w:r>
      <w:proofErr w:type="spellEnd"/>
      <w:r w:rsidRPr="00D47E8F">
        <w:t xml:space="preserve">, men med same </w:t>
      </w:r>
      <w:proofErr w:type="spellStart"/>
      <w:r w:rsidRPr="00D47E8F">
        <w:t>talet</w:t>
      </w:r>
      <w:proofErr w:type="spellEnd"/>
      <w:r w:rsidRPr="00D47E8F">
        <w:t xml:space="preserve"> på </w:t>
      </w:r>
      <w:proofErr w:type="spellStart"/>
      <w:r w:rsidRPr="00D47E8F">
        <w:t>kategoriar</w:t>
      </w:r>
      <w:proofErr w:type="spellEnd"/>
      <w:r w:rsidRPr="00D47E8F">
        <w:t xml:space="preserve"> som i dag. Departementet foreslår </w:t>
      </w:r>
      <w:proofErr w:type="spellStart"/>
      <w:r w:rsidRPr="00D47E8F">
        <w:t>vidare</w:t>
      </w:r>
      <w:proofErr w:type="spellEnd"/>
      <w:r w:rsidRPr="00D47E8F">
        <w:t xml:space="preserve"> at intervallet for </w:t>
      </w:r>
      <w:proofErr w:type="spellStart"/>
      <w:r w:rsidRPr="00D47E8F">
        <w:t>satsane</w:t>
      </w:r>
      <w:proofErr w:type="spellEnd"/>
      <w:r w:rsidRPr="00D47E8F">
        <w:t xml:space="preserve"> blir endra så </w:t>
      </w:r>
      <w:proofErr w:type="spellStart"/>
      <w:r w:rsidRPr="00D47E8F">
        <w:t>tilskotet</w:t>
      </w:r>
      <w:proofErr w:type="spellEnd"/>
      <w:r w:rsidRPr="00D47E8F">
        <w:t xml:space="preserve"> går til om lag same </w:t>
      </w:r>
      <w:proofErr w:type="spellStart"/>
      <w:r w:rsidRPr="00D47E8F">
        <w:t>talet</w:t>
      </w:r>
      <w:proofErr w:type="spellEnd"/>
      <w:r w:rsidRPr="00D47E8F">
        <w:t xml:space="preserve"> på </w:t>
      </w:r>
      <w:proofErr w:type="spellStart"/>
      <w:r w:rsidRPr="00D47E8F">
        <w:t>kommunar</w:t>
      </w:r>
      <w:proofErr w:type="spellEnd"/>
      <w:r w:rsidRPr="00D47E8F">
        <w:t>, med same storleik som i dag.</w:t>
      </w:r>
    </w:p>
    <w:p w14:paraId="7CF133C5" w14:textId="77777777" w:rsidR="002D1659" w:rsidRPr="00D47E8F" w:rsidRDefault="002D1659" w:rsidP="00D47E8F">
      <w:proofErr w:type="spellStart"/>
      <w:r w:rsidRPr="00D47E8F">
        <w:t>Distriktsindeksen</w:t>
      </w:r>
      <w:proofErr w:type="spellEnd"/>
      <w:r w:rsidRPr="00D47E8F">
        <w:t xml:space="preserve"> blir oppdatert </w:t>
      </w:r>
      <w:proofErr w:type="spellStart"/>
      <w:r w:rsidRPr="00D47E8F">
        <w:t>årleg</w:t>
      </w:r>
      <w:proofErr w:type="spellEnd"/>
      <w:r w:rsidRPr="00D47E8F">
        <w:t xml:space="preserve">, og </w:t>
      </w:r>
      <w:proofErr w:type="spellStart"/>
      <w:r w:rsidRPr="00D47E8F">
        <w:t>distriktsutfordringane</w:t>
      </w:r>
      <w:proofErr w:type="spellEnd"/>
      <w:r w:rsidRPr="00D47E8F">
        <w:t xml:space="preserve"> blir dermed fanga opp </w:t>
      </w:r>
      <w:proofErr w:type="spellStart"/>
      <w:r w:rsidRPr="00D47E8F">
        <w:t>fortløpande</w:t>
      </w:r>
      <w:proofErr w:type="spellEnd"/>
      <w:r w:rsidRPr="00D47E8F">
        <w:t xml:space="preserve"> i </w:t>
      </w:r>
      <w:proofErr w:type="spellStart"/>
      <w:r w:rsidRPr="00D47E8F">
        <w:t>distriktstilskota</w:t>
      </w:r>
      <w:proofErr w:type="spellEnd"/>
      <w:r w:rsidRPr="00D47E8F">
        <w:t xml:space="preserve">. Det betyr at </w:t>
      </w:r>
      <w:proofErr w:type="spellStart"/>
      <w:r w:rsidRPr="00D47E8F">
        <w:t>satsane</w:t>
      </w:r>
      <w:proofErr w:type="spellEnd"/>
      <w:r w:rsidRPr="00D47E8F">
        <w:t xml:space="preserve"> og </w:t>
      </w:r>
      <w:proofErr w:type="spellStart"/>
      <w:r w:rsidRPr="00D47E8F">
        <w:t>tilskot</w:t>
      </w:r>
      <w:proofErr w:type="spellEnd"/>
      <w:r w:rsidRPr="00D47E8F">
        <w:t xml:space="preserve"> for kvar enkelt kommune kan endre seg mellom år.</w:t>
      </w:r>
    </w:p>
    <w:p w14:paraId="4C5BFEC2" w14:textId="77777777" w:rsidR="002D1659" w:rsidRPr="00D47E8F" w:rsidRDefault="002D1659" w:rsidP="00D47E8F">
      <w:r w:rsidRPr="00D47E8F">
        <w:t xml:space="preserve">Departementet foreslår at inntektsomgrepet i inntektsgrensa for å kunne få </w:t>
      </w:r>
      <w:proofErr w:type="spellStart"/>
      <w:r w:rsidRPr="00D47E8F">
        <w:t>distriktstilskot</w:t>
      </w:r>
      <w:proofErr w:type="spellEnd"/>
      <w:r w:rsidRPr="00D47E8F">
        <w:t xml:space="preserve"> Sør-</w:t>
      </w:r>
      <w:proofErr w:type="spellStart"/>
      <w:r w:rsidRPr="00D47E8F">
        <w:t>Noreg</w:t>
      </w:r>
      <w:proofErr w:type="spellEnd"/>
      <w:r w:rsidRPr="00D47E8F">
        <w:t xml:space="preserve"> blir utvida til òg å omfatte netto </w:t>
      </w:r>
      <w:proofErr w:type="spellStart"/>
      <w:r w:rsidRPr="00D47E8F">
        <w:t>konsesjonskraftinntekter</w:t>
      </w:r>
      <w:proofErr w:type="spellEnd"/>
      <w:r w:rsidRPr="00D47E8F">
        <w:t xml:space="preserve">, </w:t>
      </w:r>
      <w:proofErr w:type="spellStart"/>
      <w:r w:rsidRPr="00D47E8F">
        <w:t>eigedomsskatt</w:t>
      </w:r>
      <w:proofErr w:type="spellEnd"/>
      <w:r w:rsidRPr="00D47E8F">
        <w:t xml:space="preserve"> på kraft- og petroleumsanlegg, havbruksinntekter og produksjonsavgift på vindkraft, i tillegg til personskatt og naturressursskatt. Departementet foreslår </w:t>
      </w:r>
      <w:proofErr w:type="spellStart"/>
      <w:r w:rsidRPr="00D47E8F">
        <w:t>vidare</w:t>
      </w:r>
      <w:proofErr w:type="spellEnd"/>
      <w:r w:rsidRPr="00D47E8F">
        <w:t xml:space="preserve"> at inntektsnivået blir berekna som </w:t>
      </w:r>
      <w:proofErr w:type="spellStart"/>
      <w:r w:rsidRPr="00D47E8F">
        <w:t>eit</w:t>
      </w:r>
      <w:proofErr w:type="spellEnd"/>
      <w:r w:rsidRPr="00D47E8F">
        <w:t xml:space="preserve"> gjennomsnitt over fire år, og at inntektsgrensa for å få </w:t>
      </w:r>
      <w:proofErr w:type="spellStart"/>
      <w:r w:rsidRPr="00D47E8F">
        <w:t>distriktstilskot</w:t>
      </w:r>
      <w:proofErr w:type="spellEnd"/>
      <w:r w:rsidRPr="00D47E8F">
        <w:t xml:space="preserve"> Sør-</w:t>
      </w:r>
      <w:proofErr w:type="spellStart"/>
      <w:r w:rsidRPr="00D47E8F">
        <w:t>Noreg</w:t>
      </w:r>
      <w:proofErr w:type="spellEnd"/>
      <w:r w:rsidRPr="00D47E8F">
        <w:t xml:space="preserve"> blir sett til 140 pst. av landsgjennomsnittet.</w:t>
      </w:r>
    </w:p>
    <w:p w14:paraId="00492B6D" w14:textId="77777777" w:rsidR="002D1659" w:rsidRPr="00D47E8F" w:rsidRDefault="002D1659" w:rsidP="00D47E8F">
      <w:r w:rsidRPr="00D47E8F">
        <w:t xml:space="preserve">Utvidinga av inntektsgrensa til òg å omfatte naturressursinntekter, </w:t>
      </w:r>
      <w:proofErr w:type="spellStart"/>
      <w:r w:rsidRPr="00D47E8F">
        <w:t>inneber</w:t>
      </w:r>
      <w:proofErr w:type="spellEnd"/>
      <w:r w:rsidRPr="00D47E8F">
        <w:t xml:space="preserve"> at 18 </w:t>
      </w:r>
      <w:proofErr w:type="spellStart"/>
      <w:r w:rsidRPr="00D47E8F">
        <w:t>kommunar</w:t>
      </w:r>
      <w:proofErr w:type="spellEnd"/>
      <w:r w:rsidRPr="00D47E8F">
        <w:t xml:space="preserve"> som </w:t>
      </w:r>
      <w:proofErr w:type="spellStart"/>
      <w:r w:rsidRPr="00D47E8F">
        <w:t>elles</w:t>
      </w:r>
      <w:proofErr w:type="spellEnd"/>
      <w:r w:rsidRPr="00D47E8F">
        <w:t xml:space="preserve"> ville fått </w:t>
      </w:r>
      <w:proofErr w:type="spellStart"/>
      <w:r w:rsidRPr="00D47E8F">
        <w:t>distriktstilskot</w:t>
      </w:r>
      <w:proofErr w:type="spellEnd"/>
      <w:r w:rsidRPr="00D47E8F">
        <w:t xml:space="preserve"> Sør-</w:t>
      </w:r>
      <w:proofErr w:type="spellStart"/>
      <w:r w:rsidRPr="00D47E8F">
        <w:t>Noreg</w:t>
      </w:r>
      <w:proofErr w:type="spellEnd"/>
      <w:r w:rsidRPr="00D47E8F">
        <w:t xml:space="preserve"> </w:t>
      </w:r>
      <w:proofErr w:type="spellStart"/>
      <w:r w:rsidRPr="00D47E8F">
        <w:t>ikkje</w:t>
      </w:r>
      <w:proofErr w:type="spellEnd"/>
      <w:r w:rsidRPr="00D47E8F">
        <w:t xml:space="preserve"> får </w:t>
      </w:r>
      <w:proofErr w:type="spellStart"/>
      <w:r w:rsidRPr="00D47E8F">
        <w:t>tilskotet</w:t>
      </w:r>
      <w:proofErr w:type="spellEnd"/>
      <w:r w:rsidRPr="00D47E8F">
        <w:t xml:space="preserve">. Nettoeffekten for </w:t>
      </w:r>
      <w:proofErr w:type="spellStart"/>
      <w:r w:rsidRPr="00D47E8F">
        <w:t>desse</w:t>
      </w:r>
      <w:proofErr w:type="spellEnd"/>
      <w:r w:rsidRPr="00D47E8F">
        <w:t xml:space="preserve"> 18 </w:t>
      </w:r>
      <w:proofErr w:type="spellStart"/>
      <w:r w:rsidRPr="00D47E8F">
        <w:t>kommunane</w:t>
      </w:r>
      <w:proofErr w:type="spellEnd"/>
      <w:r w:rsidRPr="00D47E8F">
        <w:t xml:space="preserve"> er </w:t>
      </w:r>
      <w:proofErr w:type="spellStart"/>
      <w:r w:rsidRPr="00D47E8F">
        <w:t>ein</w:t>
      </w:r>
      <w:proofErr w:type="spellEnd"/>
      <w:r w:rsidRPr="00D47E8F">
        <w:t xml:space="preserve"> reduksjon i </w:t>
      </w:r>
      <w:proofErr w:type="spellStart"/>
      <w:r w:rsidRPr="00D47E8F">
        <w:t>distriktstilskot</w:t>
      </w:r>
      <w:proofErr w:type="spellEnd"/>
      <w:r w:rsidRPr="00D47E8F">
        <w:t xml:space="preserve"> Sør-</w:t>
      </w:r>
      <w:proofErr w:type="spellStart"/>
      <w:r w:rsidRPr="00D47E8F">
        <w:t>Noreg</w:t>
      </w:r>
      <w:proofErr w:type="spellEnd"/>
      <w:r w:rsidRPr="00D47E8F">
        <w:t xml:space="preserve"> på om lag 120 mill. kroner. Til </w:t>
      </w:r>
      <w:proofErr w:type="spellStart"/>
      <w:r w:rsidRPr="00D47E8F">
        <w:t>samanlikning</w:t>
      </w:r>
      <w:proofErr w:type="spellEnd"/>
      <w:r w:rsidRPr="00D47E8F">
        <w:t xml:space="preserve"> hadde </w:t>
      </w:r>
      <w:proofErr w:type="spellStart"/>
      <w:r w:rsidRPr="00D47E8F">
        <w:t>dei</w:t>
      </w:r>
      <w:proofErr w:type="spellEnd"/>
      <w:r w:rsidRPr="00D47E8F">
        <w:t xml:space="preserve"> 18 </w:t>
      </w:r>
      <w:proofErr w:type="spellStart"/>
      <w:r w:rsidRPr="00D47E8F">
        <w:t>kommunane</w:t>
      </w:r>
      <w:proofErr w:type="spellEnd"/>
      <w:r w:rsidRPr="00D47E8F">
        <w:t xml:space="preserve"> naturressursinntekter på til </w:t>
      </w:r>
      <w:proofErr w:type="spellStart"/>
      <w:r w:rsidRPr="00D47E8F">
        <w:t>saman</w:t>
      </w:r>
      <w:proofErr w:type="spellEnd"/>
      <w:r w:rsidRPr="00D47E8F">
        <w:t xml:space="preserve"> 1 967 mill. kroner </w:t>
      </w:r>
      <w:proofErr w:type="spellStart"/>
      <w:r w:rsidRPr="00D47E8F">
        <w:t>årleg</w:t>
      </w:r>
      <w:proofErr w:type="spellEnd"/>
      <w:r w:rsidRPr="00D47E8F">
        <w:t xml:space="preserve"> i perioden 2020–2023.</w:t>
      </w:r>
    </w:p>
    <w:p w14:paraId="1213AB00" w14:textId="77777777" w:rsidR="002D1659" w:rsidRPr="00D47E8F" w:rsidRDefault="002D1659" w:rsidP="00D47E8F">
      <w:r w:rsidRPr="00D47E8F">
        <w:t xml:space="preserve">Det blir </w:t>
      </w:r>
      <w:proofErr w:type="spellStart"/>
      <w:r w:rsidRPr="00D47E8F">
        <w:t>ikkje</w:t>
      </w:r>
      <w:proofErr w:type="spellEnd"/>
      <w:r w:rsidRPr="00D47E8F">
        <w:t xml:space="preserve"> foreslått </w:t>
      </w:r>
      <w:proofErr w:type="spellStart"/>
      <w:r w:rsidRPr="00D47E8F">
        <w:t>endringar</w:t>
      </w:r>
      <w:proofErr w:type="spellEnd"/>
      <w:r w:rsidRPr="00D47E8F">
        <w:t xml:space="preserve"> i inntektsgrensa for å få småkommunetillegget i </w:t>
      </w:r>
      <w:proofErr w:type="spellStart"/>
      <w:r w:rsidRPr="00D47E8F">
        <w:t>distriktstilskot</w:t>
      </w:r>
      <w:proofErr w:type="spellEnd"/>
      <w:r w:rsidRPr="00D47E8F">
        <w:t xml:space="preserve"> Nord-</w:t>
      </w:r>
      <w:proofErr w:type="spellStart"/>
      <w:r w:rsidRPr="00D47E8F">
        <w:t>Noreg</w:t>
      </w:r>
      <w:proofErr w:type="spellEnd"/>
      <w:r w:rsidRPr="00D47E8F">
        <w:t xml:space="preserve">. Departementet foreslår at </w:t>
      </w:r>
      <w:proofErr w:type="spellStart"/>
      <w:r w:rsidRPr="00D47E8F">
        <w:t>øykommunane</w:t>
      </w:r>
      <w:proofErr w:type="spellEnd"/>
      <w:r w:rsidRPr="00D47E8F">
        <w:t xml:space="preserve"> Værøy, Røst og Træna får same, </w:t>
      </w:r>
      <w:proofErr w:type="spellStart"/>
      <w:r w:rsidRPr="00D47E8F">
        <w:t>høgare</w:t>
      </w:r>
      <w:proofErr w:type="spellEnd"/>
      <w:r w:rsidRPr="00D47E8F">
        <w:t xml:space="preserve"> sats på småkommunetillegget som </w:t>
      </w:r>
      <w:proofErr w:type="spellStart"/>
      <w:r w:rsidRPr="00D47E8F">
        <w:t>kommunane</w:t>
      </w:r>
      <w:proofErr w:type="spellEnd"/>
      <w:r w:rsidRPr="00D47E8F">
        <w:t xml:space="preserve"> i tiltakssona i Troms og Finnmark.</w:t>
      </w:r>
    </w:p>
    <w:p w14:paraId="1793CD89" w14:textId="77777777" w:rsidR="002D1659" w:rsidRPr="00D47E8F" w:rsidRDefault="002D1659" w:rsidP="00D47E8F">
      <w:r w:rsidRPr="00D47E8F">
        <w:t xml:space="preserve">Med </w:t>
      </w:r>
      <w:proofErr w:type="spellStart"/>
      <w:r w:rsidRPr="00D47E8F">
        <w:t>desse</w:t>
      </w:r>
      <w:proofErr w:type="spellEnd"/>
      <w:r w:rsidRPr="00D47E8F">
        <w:t xml:space="preserve"> </w:t>
      </w:r>
      <w:proofErr w:type="spellStart"/>
      <w:r w:rsidRPr="00D47E8F">
        <w:t>endringane</w:t>
      </w:r>
      <w:proofErr w:type="spellEnd"/>
      <w:r w:rsidRPr="00D47E8F">
        <w:t xml:space="preserve"> vil samla </w:t>
      </w:r>
      <w:proofErr w:type="spellStart"/>
      <w:r w:rsidRPr="00D47E8F">
        <w:t>distriktstilskot</w:t>
      </w:r>
      <w:proofErr w:type="spellEnd"/>
      <w:r w:rsidRPr="00D47E8F">
        <w:t xml:space="preserve"> Nord-</w:t>
      </w:r>
      <w:proofErr w:type="spellStart"/>
      <w:r w:rsidRPr="00D47E8F">
        <w:t>Noreg</w:t>
      </w:r>
      <w:proofErr w:type="spellEnd"/>
      <w:r w:rsidRPr="00D47E8F">
        <w:t xml:space="preserve"> </w:t>
      </w:r>
      <w:proofErr w:type="spellStart"/>
      <w:r w:rsidRPr="00D47E8F">
        <w:t>auke</w:t>
      </w:r>
      <w:proofErr w:type="spellEnd"/>
      <w:r w:rsidRPr="00D47E8F">
        <w:t xml:space="preserve"> med 26 mill. kroner til 2 463 mill. kroner, mens samla </w:t>
      </w:r>
      <w:proofErr w:type="spellStart"/>
      <w:r w:rsidRPr="00D47E8F">
        <w:t>distriktstilskot</w:t>
      </w:r>
      <w:proofErr w:type="spellEnd"/>
      <w:r w:rsidRPr="00D47E8F">
        <w:t xml:space="preserve"> Sør-</w:t>
      </w:r>
      <w:proofErr w:type="spellStart"/>
      <w:r w:rsidRPr="00D47E8F">
        <w:t>Noreg</w:t>
      </w:r>
      <w:proofErr w:type="spellEnd"/>
      <w:r w:rsidRPr="00D47E8F">
        <w:t xml:space="preserve"> vil bli redusert med 70 mill. kroner til 805 mill. kroner, berekna på inntektssystemet for 2024.</w:t>
      </w:r>
    </w:p>
    <w:p w14:paraId="1C40BAE6" w14:textId="77777777" w:rsidR="002D1659" w:rsidRPr="00D47E8F" w:rsidRDefault="002D1659" w:rsidP="00D47E8F">
      <w:r w:rsidRPr="00D47E8F">
        <w:t xml:space="preserve">Tabell 16.3 og tabell 16.4 viser </w:t>
      </w:r>
      <w:proofErr w:type="spellStart"/>
      <w:r w:rsidRPr="00D47E8F">
        <w:t>satsar</w:t>
      </w:r>
      <w:proofErr w:type="spellEnd"/>
      <w:r w:rsidRPr="00D47E8F">
        <w:t xml:space="preserve"> i 2024 for </w:t>
      </w:r>
      <w:proofErr w:type="spellStart"/>
      <w:r w:rsidRPr="00D47E8F">
        <w:t>distriktstilskot</w:t>
      </w:r>
      <w:proofErr w:type="spellEnd"/>
      <w:r w:rsidRPr="00D47E8F">
        <w:t xml:space="preserve"> Sør-</w:t>
      </w:r>
      <w:proofErr w:type="spellStart"/>
      <w:r w:rsidRPr="00D47E8F">
        <w:t>Noreg</w:t>
      </w:r>
      <w:proofErr w:type="spellEnd"/>
      <w:r w:rsidRPr="00D47E8F">
        <w:t xml:space="preserve"> og </w:t>
      </w:r>
      <w:proofErr w:type="spellStart"/>
      <w:r w:rsidRPr="00D47E8F">
        <w:t>distriktstilskot</w:t>
      </w:r>
      <w:proofErr w:type="spellEnd"/>
      <w:r w:rsidRPr="00D47E8F">
        <w:t xml:space="preserve"> Nord-</w:t>
      </w:r>
      <w:proofErr w:type="spellStart"/>
      <w:r w:rsidRPr="00D47E8F">
        <w:t>Noreg</w:t>
      </w:r>
      <w:proofErr w:type="spellEnd"/>
      <w:r w:rsidRPr="00D47E8F">
        <w:t xml:space="preserve">, med departementet sitt forslag til </w:t>
      </w:r>
      <w:proofErr w:type="spellStart"/>
      <w:r w:rsidRPr="00D47E8F">
        <w:t>endringar</w:t>
      </w:r>
      <w:proofErr w:type="spellEnd"/>
      <w:r w:rsidRPr="00D47E8F">
        <w:t>.</w:t>
      </w:r>
    </w:p>
    <w:p w14:paraId="59DFE80A" w14:textId="7DD5A849" w:rsidR="0000328C" w:rsidRPr="00D47E8F" w:rsidRDefault="0000328C" w:rsidP="00D47E8F">
      <w:pPr>
        <w:pStyle w:val="tabell-tittel"/>
      </w:pPr>
      <w:proofErr w:type="spellStart"/>
      <w:r w:rsidRPr="00D47E8F">
        <w:t>Satsar</w:t>
      </w:r>
      <w:proofErr w:type="spellEnd"/>
      <w:r w:rsidRPr="00D47E8F">
        <w:t xml:space="preserve"> i </w:t>
      </w:r>
      <w:proofErr w:type="spellStart"/>
      <w:r w:rsidRPr="00D47E8F">
        <w:t>distriktstilskot</w:t>
      </w:r>
      <w:proofErr w:type="spellEnd"/>
      <w:r w:rsidRPr="00D47E8F">
        <w:t xml:space="preserve"> Sør-</w:t>
      </w:r>
      <w:proofErr w:type="spellStart"/>
      <w:r w:rsidRPr="00D47E8F">
        <w:t>Noreg</w:t>
      </w:r>
      <w:proofErr w:type="spellEnd"/>
      <w:r w:rsidRPr="00D47E8F">
        <w:t xml:space="preserve"> 2024, med departementet sitt forslag til </w:t>
      </w:r>
      <w:proofErr w:type="spellStart"/>
      <w:r w:rsidRPr="00D47E8F">
        <w:t>endringar</w:t>
      </w:r>
      <w:proofErr w:type="spellEnd"/>
      <w:r w:rsidRPr="00D47E8F">
        <w:t>.</w:t>
      </w:r>
    </w:p>
    <w:p w14:paraId="7A4EC314" w14:textId="77777777" w:rsidR="002D1659" w:rsidRPr="00D47E8F" w:rsidRDefault="002D1659" w:rsidP="00D47E8F">
      <w:pPr>
        <w:pStyle w:val="Tabellnavn"/>
      </w:pPr>
      <w:r w:rsidRPr="00D47E8F">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040"/>
        <w:gridCol w:w="2200"/>
        <w:gridCol w:w="2200"/>
        <w:gridCol w:w="3100"/>
      </w:tblGrid>
      <w:tr w:rsidR="002D1659" w:rsidRPr="00D47E8F" w14:paraId="2DB6DEE1" w14:textId="77777777">
        <w:trPr>
          <w:trHeight w:val="600"/>
        </w:trPr>
        <w:tc>
          <w:tcPr>
            <w:tcW w:w="2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E1139A" w14:textId="77777777" w:rsidR="002D1659" w:rsidRPr="00540228" w:rsidRDefault="002D1659" w:rsidP="00540228">
            <w:pPr>
              <w:rPr>
                <w:sz w:val="20"/>
                <w:szCs w:val="20"/>
              </w:rPr>
            </w:pPr>
          </w:p>
        </w:tc>
        <w:tc>
          <w:tcPr>
            <w:tcW w:w="44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5B9DD7B" w14:textId="77777777" w:rsidR="002D1659" w:rsidRPr="00540228" w:rsidRDefault="002D1659" w:rsidP="00540228">
            <w:pPr>
              <w:jc w:val="center"/>
              <w:rPr>
                <w:sz w:val="20"/>
                <w:szCs w:val="20"/>
              </w:rPr>
            </w:pPr>
            <w:proofErr w:type="spellStart"/>
            <w:r w:rsidRPr="00540228">
              <w:rPr>
                <w:sz w:val="20"/>
                <w:szCs w:val="20"/>
              </w:rPr>
              <w:t>Kommunar</w:t>
            </w:r>
            <w:proofErr w:type="spellEnd"/>
            <w:r w:rsidRPr="00540228">
              <w:rPr>
                <w:sz w:val="20"/>
                <w:szCs w:val="20"/>
              </w:rPr>
              <w:t xml:space="preserve"> med 3 200 </w:t>
            </w:r>
            <w:proofErr w:type="spellStart"/>
            <w:r w:rsidRPr="00540228">
              <w:rPr>
                <w:sz w:val="20"/>
                <w:szCs w:val="20"/>
              </w:rPr>
              <w:t>innbyggarar</w:t>
            </w:r>
            <w:proofErr w:type="spellEnd"/>
            <w:r w:rsidRPr="00540228">
              <w:rPr>
                <w:sz w:val="20"/>
                <w:szCs w:val="20"/>
              </w:rPr>
              <w:t xml:space="preserve"> eller </w:t>
            </w:r>
            <w:proofErr w:type="spellStart"/>
            <w:r w:rsidRPr="00540228">
              <w:rPr>
                <w:sz w:val="20"/>
                <w:szCs w:val="20"/>
              </w:rPr>
              <w:t>meir</w:t>
            </w:r>
            <w:proofErr w:type="spellEnd"/>
          </w:p>
        </w:tc>
        <w:tc>
          <w:tcPr>
            <w:tcW w:w="3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7265C4" w14:textId="77777777" w:rsidR="002D1659" w:rsidRPr="00540228" w:rsidRDefault="002D1659" w:rsidP="00540228">
            <w:pPr>
              <w:jc w:val="right"/>
              <w:rPr>
                <w:sz w:val="20"/>
                <w:szCs w:val="20"/>
              </w:rPr>
            </w:pPr>
            <w:proofErr w:type="spellStart"/>
            <w:r w:rsidRPr="00540228">
              <w:rPr>
                <w:sz w:val="20"/>
                <w:szCs w:val="20"/>
              </w:rPr>
              <w:t>Kommunar</w:t>
            </w:r>
            <w:proofErr w:type="spellEnd"/>
            <w:r w:rsidRPr="00540228">
              <w:rPr>
                <w:sz w:val="20"/>
                <w:szCs w:val="20"/>
              </w:rPr>
              <w:t xml:space="preserve"> med færre enn</w:t>
            </w:r>
            <w:r w:rsidRPr="00540228">
              <w:rPr>
                <w:sz w:val="20"/>
                <w:szCs w:val="20"/>
              </w:rPr>
              <w:br/>
              <w:t xml:space="preserve"> 3 200 </w:t>
            </w:r>
            <w:proofErr w:type="spellStart"/>
            <w:r w:rsidRPr="00540228">
              <w:rPr>
                <w:sz w:val="20"/>
                <w:szCs w:val="20"/>
              </w:rPr>
              <w:t>innbyggarar</w:t>
            </w:r>
            <w:proofErr w:type="spellEnd"/>
          </w:p>
        </w:tc>
      </w:tr>
      <w:tr w:rsidR="002D1659" w:rsidRPr="00D47E8F" w14:paraId="3E8AA400" w14:textId="77777777">
        <w:trPr>
          <w:trHeight w:val="360"/>
        </w:trPr>
        <w:tc>
          <w:tcPr>
            <w:tcW w:w="2040" w:type="dxa"/>
            <w:tcBorders>
              <w:top w:val="nil"/>
              <w:left w:val="nil"/>
              <w:bottom w:val="single" w:sz="4" w:space="0" w:color="000000"/>
              <w:right w:val="nil"/>
            </w:tcBorders>
            <w:tcMar>
              <w:top w:w="128" w:type="dxa"/>
              <w:left w:w="43" w:type="dxa"/>
              <w:bottom w:w="43" w:type="dxa"/>
              <w:right w:w="43" w:type="dxa"/>
            </w:tcMar>
          </w:tcPr>
          <w:p w14:paraId="5B912CF0" w14:textId="77777777" w:rsidR="002D1659" w:rsidRPr="00540228" w:rsidRDefault="002D1659" w:rsidP="00540228">
            <w:pPr>
              <w:rPr>
                <w:sz w:val="20"/>
                <w:szCs w:val="20"/>
              </w:rPr>
            </w:pPr>
            <w:r w:rsidRPr="00540228">
              <w:rPr>
                <w:sz w:val="20"/>
                <w:szCs w:val="20"/>
              </w:rPr>
              <w:t xml:space="preserve">Ny </w:t>
            </w:r>
            <w:proofErr w:type="spellStart"/>
            <w:r w:rsidRPr="00540228">
              <w:rPr>
                <w:sz w:val="20"/>
                <w:szCs w:val="20"/>
              </w:rPr>
              <w:t>distriktsindeks</w:t>
            </w:r>
            <w:proofErr w:type="spellEnd"/>
          </w:p>
        </w:tc>
        <w:tc>
          <w:tcPr>
            <w:tcW w:w="2200" w:type="dxa"/>
            <w:tcBorders>
              <w:top w:val="nil"/>
              <w:left w:val="nil"/>
              <w:bottom w:val="single" w:sz="4" w:space="0" w:color="000000"/>
              <w:right w:val="nil"/>
            </w:tcBorders>
            <w:tcMar>
              <w:top w:w="128" w:type="dxa"/>
              <w:left w:w="43" w:type="dxa"/>
              <w:bottom w:w="43" w:type="dxa"/>
              <w:right w:w="43" w:type="dxa"/>
            </w:tcMar>
            <w:vAlign w:val="bottom"/>
          </w:tcPr>
          <w:p w14:paraId="6B75CCCD" w14:textId="77777777" w:rsidR="002D1659" w:rsidRPr="00540228" w:rsidRDefault="002D1659" w:rsidP="00540228">
            <w:pPr>
              <w:jc w:val="right"/>
              <w:rPr>
                <w:sz w:val="20"/>
                <w:szCs w:val="20"/>
              </w:rPr>
            </w:pPr>
            <w:r w:rsidRPr="00540228">
              <w:rPr>
                <w:sz w:val="20"/>
                <w:szCs w:val="20"/>
              </w:rPr>
              <w:t>Per kommune (1 000 kr)</w:t>
            </w:r>
          </w:p>
        </w:tc>
        <w:tc>
          <w:tcPr>
            <w:tcW w:w="2200" w:type="dxa"/>
            <w:tcBorders>
              <w:top w:val="nil"/>
              <w:left w:val="nil"/>
              <w:bottom w:val="single" w:sz="4" w:space="0" w:color="000000"/>
              <w:right w:val="nil"/>
            </w:tcBorders>
            <w:tcMar>
              <w:top w:w="128" w:type="dxa"/>
              <w:left w:w="43" w:type="dxa"/>
              <w:bottom w:w="43" w:type="dxa"/>
              <w:right w:w="43" w:type="dxa"/>
            </w:tcMar>
            <w:vAlign w:val="bottom"/>
          </w:tcPr>
          <w:p w14:paraId="213EB79B" w14:textId="77777777" w:rsidR="002D1659" w:rsidRPr="00540228" w:rsidRDefault="002D1659" w:rsidP="00540228">
            <w:pPr>
              <w:jc w:val="right"/>
              <w:rPr>
                <w:sz w:val="20"/>
                <w:szCs w:val="20"/>
              </w:rPr>
            </w:pPr>
            <w:r w:rsidRPr="00540228">
              <w:rPr>
                <w:sz w:val="20"/>
                <w:szCs w:val="20"/>
              </w:rPr>
              <w:t xml:space="preserve">Per </w:t>
            </w:r>
            <w:proofErr w:type="spellStart"/>
            <w:r w:rsidRPr="00540228">
              <w:rPr>
                <w:sz w:val="20"/>
                <w:szCs w:val="20"/>
              </w:rPr>
              <w:t>innbyggar</w:t>
            </w:r>
            <w:proofErr w:type="spellEnd"/>
            <w:r w:rsidRPr="00540228">
              <w:rPr>
                <w:sz w:val="20"/>
                <w:szCs w:val="20"/>
              </w:rPr>
              <w:t xml:space="preserve"> (kroner)</w:t>
            </w:r>
          </w:p>
        </w:tc>
        <w:tc>
          <w:tcPr>
            <w:tcW w:w="3100" w:type="dxa"/>
            <w:tcBorders>
              <w:top w:val="nil"/>
              <w:left w:val="nil"/>
              <w:bottom w:val="single" w:sz="4" w:space="0" w:color="000000"/>
              <w:right w:val="nil"/>
            </w:tcBorders>
            <w:tcMar>
              <w:top w:w="128" w:type="dxa"/>
              <w:left w:w="43" w:type="dxa"/>
              <w:bottom w:w="43" w:type="dxa"/>
              <w:right w:w="43" w:type="dxa"/>
            </w:tcMar>
            <w:vAlign w:val="bottom"/>
          </w:tcPr>
          <w:p w14:paraId="7E1674C5" w14:textId="77777777" w:rsidR="002D1659" w:rsidRPr="00540228" w:rsidRDefault="002D1659" w:rsidP="00540228">
            <w:pPr>
              <w:jc w:val="right"/>
              <w:rPr>
                <w:sz w:val="20"/>
                <w:szCs w:val="20"/>
              </w:rPr>
            </w:pPr>
            <w:r w:rsidRPr="00540228">
              <w:rPr>
                <w:sz w:val="20"/>
                <w:szCs w:val="20"/>
              </w:rPr>
              <w:t>Sats per kommune (1 000 kr)</w:t>
            </w:r>
          </w:p>
        </w:tc>
      </w:tr>
      <w:tr w:rsidR="002D1659" w:rsidRPr="00D47E8F" w14:paraId="47CD5B53" w14:textId="77777777">
        <w:trPr>
          <w:trHeight w:val="380"/>
        </w:trPr>
        <w:tc>
          <w:tcPr>
            <w:tcW w:w="2040" w:type="dxa"/>
            <w:tcBorders>
              <w:top w:val="single" w:sz="4" w:space="0" w:color="000000"/>
              <w:left w:val="nil"/>
              <w:bottom w:val="nil"/>
              <w:right w:val="nil"/>
            </w:tcBorders>
            <w:tcMar>
              <w:top w:w="128" w:type="dxa"/>
              <w:left w:w="43" w:type="dxa"/>
              <w:bottom w:w="43" w:type="dxa"/>
              <w:right w:w="43" w:type="dxa"/>
            </w:tcMar>
          </w:tcPr>
          <w:p w14:paraId="67C26658" w14:textId="77777777" w:rsidR="002D1659" w:rsidRPr="00540228" w:rsidRDefault="002D1659" w:rsidP="00540228">
            <w:pPr>
              <w:rPr>
                <w:sz w:val="20"/>
                <w:szCs w:val="20"/>
              </w:rPr>
            </w:pPr>
            <w:r w:rsidRPr="00540228">
              <w:rPr>
                <w:sz w:val="20"/>
                <w:szCs w:val="20"/>
              </w:rPr>
              <w:t>Indeks 0–45</w:t>
            </w:r>
          </w:p>
        </w:tc>
        <w:tc>
          <w:tcPr>
            <w:tcW w:w="2200" w:type="dxa"/>
            <w:tcBorders>
              <w:top w:val="single" w:sz="4" w:space="0" w:color="000000"/>
              <w:left w:val="nil"/>
              <w:bottom w:val="nil"/>
              <w:right w:val="nil"/>
            </w:tcBorders>
            <w:tcMar>
              <w:top w:w="128" w:type="dxa"/>
              <w:left w:w="43" w:type="dxa"/>
              <w:bottom w:w="43" w:type="dxa"/>
              <w:right w:w="43" w:type="dxa"/>
            </w:tcMar>
            <w:vAlign w:val="bottom"/>
          </w:tcPr>
          <w:p w14:paraId="27DD2FB6" w14:textId="77777777" w:rsidR="002D1659" w:rsidRPr="00540228" w:rsidRDefault="002D1659" w:rsidP="00540228">
            <w:pPr>
              <w:jc w:val="right"/>
              <w:rPr>
                <w:sz w:val="20"/>
                <w:szCs w:val="20"/>
              </w:rPr>
            </w:pPr>
            <w:r w:rsidRPr="00540228">
              <w:rPr>
                <w:sz w:val="20"/>
                <w:szCs w:val="20"/>
              </w:rPr>
              <w:t>1 413</w:t>
            </w:r>
          </w:p>
        </w:tc>
        <w:tc>
          <w:tcPr>
            <w:tcW w:w="2200" w:type="dxa"/>
            <w:tcBorders>
              <w:top w:val="single" w:sz="4" w:space="0" w:color="000000"/>
              <w:left w:val="nil"/>
              <w:bottom w:val="nil"/>
              <w:right w:val="nil"/>
            </w:tcBorders>
            <w:tcMar>
              <w:top w:w="128" w:type="dxa"/>
              <w:left w:w="43" w:type="dxa"/>
              <w:bottom w:w="43" w:type="dxa"/>
              <w:right w:w="43" w:type="dxa"/>
            </w:tcMar>
            <w:vAlign w:val="bottom"/>
          </w:tcPr>
          <w:p w14:paraId="6B7C289D" w14:textId="77777777" w:rsidR="002D1659" w:rsidRPr="00540228" w:rsidRDefault="002D1659" w:rsidP="00540228">
            <w:pPr>
              <w:jc w:val="right"/>
              <w:rPr>
                <w:sz w:val="20"/>
                <w:szCs w:val="20"/>
              </w:rPr>
            </w:pPr>
            <w:r w:rsidRPr="00540228">
              <w:rPr>
                <w:sz w:val="20"/>
                <w:szCs w:val="20"/>
              </w:rPr>
              <w:t>1 280</w:t>
            </w:r>
          </w:p>
        </w:tc>
        <w:tc>
          <w:tcPr>
            <w:tcW w:w="3100" w:type="dxa"/>
            <w:tcBorders>
              <w:top w:val="single" w:sz="4" w:space="0" w:color="000000"/>
              <w:left w:val="nil"/>
              <w:bottom w:val="nil"/>
              <w:right w:val="nil"/>
            </w:tcBorders>
            <w:tcMar>
              <w:top w:w="128" w:type="dxa"/>
              <w:left w:w="43" w:type="dxa"/>
              <w:bottom w:w="43" w:type="dxa"/>
              <w:right w:w="43" w:type="dxa"/>
            </w:tcMar>
            <w:vAlign w:val="bottom"/>
          </w:tcPr>
          <w:p w14:paraId="152F0487" w14:textId="77777777" w:rsidR="002D1659" w:rsidRPr="00540228" w:rsidRDefault="002D1659" w:rsidP="00540228">
            <w:pPr>
              <w:jc w:val="right"/>
              <w:rPr>
                <w:sz w:val="20"/>
                <w:szCs w:val="20"/>
              </w:rPr>
            </w:pPr>
            <w:r w:rsidRPr="00540228">
              <w:rPr>
                <w:sz w:val="20"/>
                <w:szCs w:val="20"/>
              </w:rPr>
              <w:t>6 526</w:t>
            </w:r>
          </w:p>
        </w:tc>
      </w:tr>
      <w:tr w:rsidR="002D1659" w:rsidRPr="00D47E8F" w14:paraId="3FE6BF1E" w14:textId="77777777">
        <w:trPr>
          <w:trHeight w:val="380"/>
        </w:trPr>
        <w:tc>
          <w:tcPr>
            <w:tcW w:w="2040" w:type="dxa"/>
            <w:tcBorders>
              <w:top w:val="nil"/>
              <w:left w:val="nil"/>
              <w:bottom w:val="nil"/>
              <w:right w:val="nil"/>
            </w:tcBorders>
            <w:tcMar>
              <w:top w:w="128" w:type="dxa"/>
              <w:left w:w="43" w:type="dxa"/>
              <w:bottom w:w="43" w:type="dxa"/>
              <w:right w:w="43" w:type="dxa"/>
            </w:tcMar>
          </w:tcPr>
          <w:p w14:paraId="2C356668" w14:textId="77777777" w:rsidR="002D1659" w:rsidRPr="00540228" w:rsidRDefault="002D1659" w:rsidP="00540228">
            <w:pPr>
              <w:rPr>
                <w:sz w:val="20"/>
                <w:szCs w:val="20"/>
              </w:rPr>
            </w:pPr>
            <w:r w:rsidRPr="00540228">
              <w:rPr>
                <w:sz w:val="20"/>
                <w:szCs w:val="20"/>
              </w:rPr>
              <w:t>Indeks 46–48</w:t>
            </w:r>
          </w:p>
        </w:tc>
        <w:tc>
          <w:tcPr>
            <w:tcW w:w="2200" w:type="dxa"/>
            <w:tcBorders>
              <w:top w:val="nil"/>
              <w:left w:val="nil"/>
              <w:bottom w:val="nil"/>
              <w:right w:val="nil"/>
            </w:tcBorders>
            <w:tcMar>
              <w:top w:w="128" w:type="dxa"/>
              <w:left w:w="43" w:type="dxa"/>
              <w:bottom w:w="43" w:type="dxa"/>
              <w:right w:w="43" w:type="dxa"/>
            </w:tcMar>
            <w:vAlign w:val="bottom"/>
          </w:tcPr>
          <w:p w14:paraId="17A662CC" w14:textId="77777777" w:rsidR="002D1659" w:rsidRPr="00540228" w:rsidRDefault="002D1659" w:rsidP="00540228">
            <w:pPr>
              <w:jc w:val="right"/>
              <w:rPr>
                <w:sz w:val="20"/>
                <w:szCs w:val="20"/>
              </w:rPr>
            </w:pPr>
            <w:r w:rsidRPr="00540228">
              <w:rPr>
                <w:sz w:val="20"/>
                <w:szCs w:val="20"/>
              </w:rPr>
              <w:t>1 133</w:t>
            </w:r>
          </w:p>
        </w:tc>
        <w:tc>
          <w:tcPr>
            <w:tcW w:w="2200" w:type="dxa"/>
            <w:tcBorders>
              <w:top w:val="nil"/>
              <w:left w:val="nil"/>
              <w:bottom w:val="nil"/>
              <w:right w:val="nil"/>
            </w:tcBorders>
            <w:tcMar>
              <w:top w:w="128" w:type="dxa"/>
              <w:left w:w="43" w:type="dxa"/>
              <w:bottom w:w="43" w:type="dxa"/>
              <w:right w:w="43" w:type="dxa"/>
            </w:tcMar>
            <w:vAlign w:val="bottom"/>
          </w:tcPr>
          <w:p w14:paraId="6528FCBB" w14:textId="77777777" w:rsidR="002D1659" w:rsidRPr="00540228" w:rsidRDefault="002D1659" w:rsidP="00540228">
            <w:pPr>
              <w:jc w:val="right"/>
              <w:rPr>
                <w:sz w:val="20"/>
                <w:szCs w:val="20"/>
              </w:rPr>
            </w:pPr>
            <w:r w:rsidRPr="00540228">
              <w:rPr>
                <w:sz w:val="20"/>
                <w:szCs w:val="20"/>
              </w:rPr>
              <w:t>1 024</w:t>
            </w:r>
          </w:p>
        </w:tc>
        <w:tc>
          <w:tcPr>
            <w:tcW w:w="3100" w:type="dxa"/>
            <w:tcBorders>
              <w:top w:val="nil"/>
              <w:left w:val="nil"/>
              <w:bottom w:val="nil"/>
              <w:right w:val="nil"/>
            </w:tcBorders>
            <w:tcMar>
              <w:top w:w="128" w:type="dxa"/>
              <w:left w:w="43" w:type="dxa"/>
              <w:bottom w:w="43" w:type="dxa"/>
              <w:right w:w="43" w:type="dxa"/>
            </w:tcMar>
            <w:vAlign w:val="bottom"/>
          </w:tcPr>
          <w:p w14:paraId="70747CDB" w14:textId="77777777" w:rsidR="002D1659" w:rsidRPr="00540228" w:rsidRDefault="002D1659" w:rsidP="00540228">
            <w:pPr>
              <w:jc w:val="right"/>
              <w:rPr>
                <w:sz w:val="20"/>
                <w:szCs w:val="20"/>
              </w:rPr>
            </w:pPr>
            <w:r w:rsidRPr="00540228">
              <w:rPr>
                <w:sz w:val="20"/>
                <w:szCs w:val="20"/>
              </w:rPr>
              <w:t>5 875</w:t>
            </w:r>
          </w:p>
        </w:tc>
      </w:tr>
      <w:tr w:rsidR="002D1659" w:rsidRPr="00D47E8F" w14:paraId="305D4089" w14:textId="77777777">
        <w:trPr>
          <w:trHeight w:val="380"/>
        </w:trPr>
        <w:tc>
          <w:tcPr>
            <w:tcW w:w="2040" w:type="dxa"/>
            <w:tcBorders>
              <w:top w:val="nil"/>
              <w:left w:val="nil"/>
              <w:bottom w:val="nil"/>
              <w:right w:val="nil"/>
            </w:tcBorders>
            <w:tcMar>
              <w:top w:w="128" w:type="dxa"/>
              <w:left w:w="43" w:type="dxa"/>
              <w:bottom w:w="43" w:type="dxa"/>
              <w:right w:w="43" w:type="dxa"/>
            </w:tcMar>
          </w:tcPr>
          <w:p w14:paraId="123EA88F" w14:textId="77777777" w:rsidR="002D1659" w:rsidRPr="00540228" w:rsidRDefault="002D1659" w:rsidP="00540228">
            <w:pPr>
              <w:rPr>
                <w:sz w:val="20"/>
                <w:szCs w:val="20"/>
              </w:rPr>
            </w:pPr>
            <w:r w:rsidRPr="00540228">
              <w:rPr>
                <w:sz w:val="20"/>
                <w:szCs w:val="20"/>
              </w:rPr>
              <w:t>Indeks 49–51</w:t>
            </w:r>
          </w:p>
        </w:tc>
        <w:tc>
          <w:tcPr>
            <w:tcW w:w="2200" w:type="dxa"/>
            <w:tcBorders>
              <w:top w:val="nil"/>
              <w:left w:val="nil"/>
              <w:bottom w:val="nil"/>
              <w:right w:val="nil"/>
            </w:tcBorders>
            <w:tcMar>
              <w:top w:w="128" w:type="dxa"/>
              <w:left w:w="43" w:type="dxa"/>
              <w:bottom w:w="43" w:type="dxa"/>
              <w:right w:w="43" w:type="dxa"/>
            </w:tcMar>
            <w:vAlign w:val="bottom"/>
          </w:tcPr>
          <w:p w14:paraId="08D53471" w14:textId="77777777" w:rsidR="002D1659" w:rsidRPr="00540228" w:rsidRDefault="002D1659" w:rsidP="00540228">
            <w:pPr>
              <w:jc w:val="right"/>
              <w:rPr>
                <w:sz w:val="20"/>
                <w:szCs w:val="20"/>
              </w:rPr>
            </w:pPr>
            <w:r w:rsidRPr="00540228">
              <w:rPr>
                <w:sz w:val="20"/>
                <w:szCs w:val="20"/>
              </w:rPr>
              <w:t>849</w:t>
            </w:r>
          </w:p>
        </w:tc>
        <w:tc>
          <w:tcPr>
            <w:tcW w:w="2200" w:type="dxa"/>
            <w:tcBorders>
              <w:top w:val="nil"/>
              <w:left w:val="nil"/>
              <w:bottom w:val="nil"/>
              <w:right w:val="nil"/>
            </w:tcBorders>
            <w:tcMar>
              <w:top w:w="128" w:type="dxa"/>
              <w:left w:w="43" w:type="dxa"/>
              <w:bottom w:w="43" w:type="dxa"/>
              <w:right w:w="43" w:type="dxa"/>
            </w:tcMar>
            <w:vAlign w:val="bottom"/>
          </w:tcPr>
          <w:p w14:paraId="76499941" w14:textId="77777777" w:rsidR="002D1659" w:rsidRPr="00540228" w:rsidRDefault="002D1659" w:rsidP="00540228">
            <w:pPr>
              <w:jc w:val="right"/>
              <w:rPr>
                <w:sz w:val="20"/>
                <w:szCs w:val="20"/>
              </w:rPr>
            </w:pPr>
            <w:r w:rsidRPr="00540228">
              <w:rPr>
                <w:sz w:val="20"/>
                <w:szCs w:val="20"/>
              </w:rPr>
              <w:t>768</w:t>
            </w:r>
          </w:p>
        </w:tc>
        <w:tc>
          <w:tcPr>
            <w:tcW w:w="3100" w:type="dxa"/>
            <w:tcBorders>
              <w:top w:val="nil"/>
              <w:left w:val="nil"/>
              <w:bottom w:val="nil"/>
              <w:right w:val="nil"/>
            </w:tcBorders>
            <w:tcMar>
              <w:top w:w="128" w:type="dxa"/>
              <w:left w:w="43" w:type="dxa"/>
              <w:bottom w:w="43" w:type="dxa"/>
              <w:right w:w="43" w:type="dxa"/>
            </w:tcMar>
            <w:vAlign w:val="bottom"/>
          </w:tcPr>
          <w:p w14:paraId="00895A63" w14:textId="77777777" w:rsidR="002D1659" w:rsidRPr="00540228" w:rsidRDefault="002D1659" w:rsidP="00540228">
            <w:pPr>
              <w:jc w:val="right"/>
              <w:rPr>
                <w:sz w:val="20"/>
                <w:szCs w:val="20"/>
              </w:rPr>
            </w:pPr>
            <w:r w:rsidRPr="00540228">
              <w:rPr>
                <w:sz w:val="20"/>
                <w:szCs w:val="20"/>
              </w:rPr>
              <w:t>5 221</w:t>
            </w:r>
          </w:p>
        </w:tc>
      </w:tr>
      <w:tr w:rsidR="002D1659" w:rsidRPr="00D47E8F" w14:paraId="288E4551" w14:textId="77777777">
        <w:trPr>
          <w:trHeight w:val="380"/>
        </w:trPr>
        <w:tc>
          <w:tcPr>
            <w:tcW w:w="2040" w:type="dxa"/>
            <w:tcBorders>
              <w:top w:val="nil"/>
              <w:left w:val="nil"/>
              <w:bottom w:val="nil"/>
              <w:right w:val="nil"/>
            </w:tcBorders>
            <w:tcMar>
              <w:top w:w="128" w:type="dxa"/>
              <w:left w:w="43" w:type="dxa"/>
              <w:bottom w:w="43" w:type="dxa"/>
              <w:right w:w="43" w:type="dxa"/>
            </w:tcMar>
          </w:tcPr>
          <w:p w14:paraId="0481A6EF" w14:textId="77777777" w:rsidR="002D1659" w:rsidRPr="00540228" w:rsidRDefault="002D1659" w:rsidP="00540228">
            <w:pPr>
              <w:rPr>
                <w:sz w:val="20"/>
                <w:szCs w:val="20"/>
              </w:rPr>
            </w:pPr>
            <w:r w:rsidRPr="00540228">
              <w:rPr>
                <w:sz w:val="20"/>
                <w:szCs w:val="20"/>
              </w:rPr>
              <w:t>Indeks 52–54</w:t>
            </w:r>
          </w:p>
        </w:tc>
        <w:tc>
          <w:tcPr>
            <w:tcW w:w="2200" w:type="dxa"/>
            <w:tcBorders>
              <w:top w:val="nil"/>
              <w:left w:val="nil"/>
              <w:bottom w:val="nil"/>
              <w:right w:val="nil"/>
            </w:tcBorders>
            <w:tcMar>
              <w:top w:w="128" w:type="dxa"/>
              <w:left w:w="43" w:type="dxa"/>
              <w:bottom w:w="43" w:type="dxa"/>
              <w:right w:w="43" w:type="dxa"/>
            </w:tcMar>
            <w:vAlign w:val="bottom"/>
          </w:tcPr>
          <w:p w14:paraId="7CEDD1A9" w14:textId="77777777" w:rsidR="002D1659" w:rsidRPr="00540228" w:rsidRDefault="002D1659" w:rsidP="00540228">
            <w:pPr>
              <w:jc w:val="right"/>
              <w:rPr>
                <w:sz w:val="20"/>
                <w:szCs w:val="20"/>
              </w:rPr>
            </w:pPr>
            <w:r w:rsidRPr="00540228">
              <w:rPr>
                <w:sz w:val="20"/>
                <w:szCs w:val="20"/>
              </w:rPr>
              <w:t>564</w:t>
            </w:r>
          </w:p>
        </w:tc>
        <w:tc>
          <w:tcPr>
            <w:tcW w:w="2200" w:type="dxa"/>
            <w:tcBorders>
              <w:top w:val="nil"/>
              <w:left w:val="nil"/>
              <w:bottom w:val="nil"/>
              <w:right w:val="nil"/>
            </w:tcBorders>
            <w:tcMar>
              <w:top w:w="128" w:type="dxa"/>
              <w:left w:w="43" w:type="dxa"/>
              <w:bottom w:w="43" w:type="dxa"/>
              <w:right w:w="43" w:type="dxa"/>
            </w:tcMar>
            <w:vAlign w:val="bottom"/>
          </w:tcPr>
          <w:p w14:paraId="4A9136BE" w14:textId="77777777" w:rsidR="002D1659" w:rsidRPr="00540228" w:rsidRDefault="002D1659" w:rsidP="00540228">
            <w:pPr>
              <w:jc w:val="right"/>
              <w:rPr>
                <w:sz w:val="20"/>
                <w:szCs w:val="20"/>
              </w:rPr>
            </w:pPr>
            <w:r w:rsidRPr="00540228">
              <w:rPr>
                <w:sz w:val="20"/>
                <w:szCs w:val="20"/>
              </w:rPr>
              <w:t>512</w:t>
            </w:r>
          </w:p>
        </w:tc>
        <w:tc>
          <w:tcPr>
            <w:tcW w:w="3100" w:type="dxa"/>
            <w:tcBorders>
              <w:top w:val="nil"/>
              <w:left w:val="nil"/>
              <w:bottom w:val="nil"/>
              <w:right w:val="nil"/>
            </w:tcBorders>
            <w:tcMar>
              <w:top w:w="128" w:type="dxa"/>
              <w:left w:w="43" w:type="dxa"/>
              <w:bottom w:w="43" w:type="dxa"/>
              <w:right w:w="43" w:type="dxa"/>
            </w:tcMar>
            <w:vAlign w:val="bottom"/>
          </w:tcPr>
          <w:p w14:paraId="3FEE004C" w14:textId="77777777" w:rsidR="002D1659" w:rsidRPr="00540228" w:rsidRDefault="002D1659" w:rsidP="00540228">
            <w:pPr>
              <w:jc w:val="right"/>
              <w:rPr>
                <w:sz w:val="20"/>
                <w:szCs w:val="20"/>
              </w:rPr>
            </w:pPr>
            <w:r w:rsidRPr="00540228">
              <w:rPr>
                <w:sz w:val="20"/>
                <w:szCs w:val="20"/>
              </w:rPr>
              <w:t>4 569</w:t>
            </w:r>
          </w:p>
        </w:tc>
      </w:tr>
      <w:tr w:rsidR="002D1659" w:rsidRPr="00D47E8F" w14:paraId="63D3916D" w14:textId="77777777">
        <w:trPr>
          <w:trHeight w:val="380"/>
        </w:trPr>
        <w:tc>
          <w:tcPr>
            <w:tcW w:w="2040" w:type="dxa"/>
            <w:tcBorders>
              <w:top w:val="nil"/>
              <w:left w:val="nil"/>
              <w:bottom w:val="nil"/>
              <w:right w:val="nil"/>
            </w:tcBorders>
            <w:tcMar>
              <w:top w:w="128" w:type="dxa"/>
              <w:left w:w="43" w:type="dxa"/>
              <w:bottom w:w="43" w:type="dxa"/>
              <w:right w:w="43" w:type="dxa"/>
            </w:tcMar>
          </w:tcPr>
          <w:p w14:paraId="750608DE" w14:textId="77777777" w:rsidR="002D1659" w:rsidRPr="00540228" w:rsidRDefault="002D1659" w:rsidP="00540228">
            <w:pPr>
              <w:rPr>
                <w:sz w:val="20"/>
                <w:szCs w:val="20"/>
              </w:rPr>
            </w:pPr>
            <w:r w:rsidRPr="00540228">
              <w:rPr>
                <w:sz w:val="20"/>
                <w:szCs w:val="20"/>
              </w:rPr>
              <w:t>Indeks 55–58</w:t>
            </w:r>
          </w:p>
        </w:tc>
        <w:tc>
          <w:tcPr>
            <w:tcW w:w="2200" w:type="dxa"/>
            <w:tcBorders>
              <w:top w:val="nil"/>
              <w:left w:val="nil"/>
              <w:bottom w:val="nil"/>
              <w:right w:val="nil"/>
            </w:tcBorders>
            <w:tcMar>
              <w:top w:w="128" w:type="dxa"/>
              <w:left w:w="43" w:type="dxa"/>
              <w:bottom w:w="43" w:type="dxa"/>
              <w:right w:w="43" w:type="dxa"/>
            </w:tcMar>
            <w:vAlign w:val="bottom"/>
          </w:tcPr>
          <w:p w14:paraId="038F21B1" w14:textId="77777777" w:rsidR="002D1659" w:rsidRPr="00540228" w:rsidRDefault="002D1659" w:rsidP="00540228">
            <w:pPr>
              <w:jc w:val="right"/>
              <w:rPr>
                <w:sz w:val="20"/>
                <w:szCs w:val="20"/>
              </w:rPr>
            </w:pPr>
            <w:r w:rsidRPr="00540228">
              <w:rPr>
                <w:sz w:val="20"/>
                <w:szCs w:val="20"/>
              </w:rPr>
              <w:t>284</w:t>
            </w:r>
          </w:p>
        </w:tc>
        <w:tc>
          <w:tcPr>
            <w:tcW w:w="2200" w:type="dxa"/>
            <w:tcBorders>
              <w:top w:val="nil"/>
              <w:left w:val="nil"/>
              <w:bottom w:val="nil"/>
              <w:right w:val="nil"/>
            </w:tcBorders>
            <w:tcMar>
              <w:top w:w="128" w:type="dxa"/>
              <w:left w:w="43" w:type="dxa"/>
              <w:bottom w:w="43" w:type="dxa"/>
              <w:right w:w="43" w:type="dxa"/>
            </w:tcMar>
            <w:vAlign w:val="bottom"/>
          </w:tcPr>
          <w:p w14:paraId="250C2C4A" w14:textId="77777777" w:rsidR="002D1659" w:rsidRPr="00540228" w:rsidRDefault="002D1659" w:rsidP="00540228">
            <w:pPr>
              <w:jc w:val="right"/>
              <w:rPr>
                <w:sz w:val="20"/>
                <w:szCs w:val="20"/>
              </w:rPr>
            </w:pPr>
            <w:r w:rsidRPr="00540228">
              <w:rPr>
                <w:sz w:val="20"/>
                <w:szCs w:val="20"/>
              </w:rPr>
              <w:t>257</w:t>
            </w:r>
          </w:p>
        </w:tc>
        <w:tc>
          <w:tcPr>
            <w:tcW w:w="3100" w:type="dxa"/>
            <w:tcBorders>
              <w:top w:val="nil"/>
              <w:left w:val="nil"/>
              <w:bottom w:val="nil"/>
              <w:right w:val="nil"/>
            </w:tcBorders>
            <w:tcMar>
              <w:top w:w="128" w:type="dxa"/>
              <w:left w:w="43" w:type="dxa"/>
              <w:bottom w:w="43" w:type="dxa"/>
              <w:right w:w="43" w:type="dxa"/>
            </w:tcMar>
            <w:vAlign w:val="bottom"/>
          </w:tcPr>
          <w:p w14:paraId="5F0BD412" w14:textId="77777777" w:rsidR="002D1659" w:rsidRPr="00540228" w:rsidRDefault="002D1659" w:rsidP="00540228">
            <w:pPr>
              <w:jc w:val="right"/>
              <w:rPr>
                <w:sz w:val="20"/>
                <w:szCs w:val="20"/>
              </w:rPr>
            </w:pPr>
            <w:r w:rsidRPr="00540228">
              <w:rPr>
                <w:sz w:val="20"/>
                <w:szCs w:val="20"/>
              </w:rPr>
              <w:t>3 915</w:t>
            </w:r>
          </w:p>
        </w:tc>
      </w:tr>
      <w:tr w:rsidR="002D1659" w:rsidRPr="00D47E8F" w14:paraId="5EC5837E" w14:textId="77777777">
        <w:trPr>
          <w:trHeight w:val="380"/>
        </w:trPr>
        <w:tc>
          <w:tcPr>
            <w:tcW w:w="2040" w:type="dxa"/>
            <w:tcBorders>
              <w:top w:val="nil"/>
              <w:left w:val="nil"/>
              <w:bottom w:val="single" w:sz="4" w:space="0" w:color="000000"/>
              <w:right w:val="nil"/>
            </w:tcBorders>
            <w:tcMar>
              <w:top w:w="128" w:type="dxa"/>
              <w:left w:w="43" w:type="dxa"/>
              <w:bottom w:w="43" w:type="dxa"/>
              <w:right w:w="43" w:type="dxa"/>
            </w:tcMar>
          </w:tcPr>
          <w:p w14:paraId="467EE919" w14:textId="77777777" w:rsidR="002D1659" w:rsidRPr="00540228" w:rsidRDefault="002D1659" w:rsidP="00540228">
            <w:pPr>
              <w:rPr>
                <w:sz w:val="20"/>
                <w:szCs w:val="20"/>
              </w:rPr>
            </w:pPr>
            <w:r w:rsidRPr="00540228">
              <w:rPr>
                <w:sz w:val="20"/>
                <w:szCs w:val="20"/>
              </w:rPr>
              <w:t>Indeks over 58</w:t>
            </w:r>
          </w:p>
        </w:tc>
        <w:tc>
          <w:tcPr>
            <w:tcW w:w="2200" w:type="dxa"/>
            <w:tcBorders>
              <w:top w:val="nil"/>
              <w:left w:val="nil"/>
              <w:bottom w:val="single" w:sz="4" w:space="0" w:color="000000"/>
              <w:right w:val="nil"/>
            </w:tcBorders>
            <w:tcMar>
              <w:top w:w="128" w:type="dxa"/>
              <w:left w:w="43" w:type="dxa"/>
              <w:bottom w:w="43" w:type="dxa"/>
              <w:right w:w="43" w:type="dxa"/>
            </w:tcMar>
            <w:vAlign w:val="bottom"/>
          </w:tcPr>
          <w:p w14:paraId="0DC15082" w14:textId="77777777" w:rsidR="002D1659" w:rsidRPr="00540228" w:rsidRDefault="002D1659" w:rsidP="00540228">
            <w:pPr>
              <w:jc w:val="right"/>
              <w:rPr>
                <w:sz w:val="20"/>
                <w:szCs w:val="20"/>
              </w:rPr>
            </w:pPr>
            <w:r w:rsidRPr="00540228">
              <w:rPr>
                <w:sz w:val="20"/>
                <w:szCs w:val="20"/>
              </w:rPr>
              <w:t>0</w:t>
            </w:r>
          </w:p>
        </w:tc>
        <w:tc>
          <w:tcPr>
            <w:tcW w:w="2200" w:type="dxa"/>
            <w:tcBorders>
              <w:top w:val="nil"/>
              <w:left w:val="nil"/>
              <w:bottom w:val="single" w:sz="4" w:space="0" w:color="000000"/>
              <w:right w:val="nil"/>
            </w:tcBorders>
            <w:tcMar>
              <w:top w:w="128" w:type="dxa"/>
              <w:left w:w="43" w:type="dxa"/>
              <w:bottom w:w="43" w:type="dxa"/>
              <w:right w:w="43" w:type="dxa"/>
            </w:tcMar>
            <w:vAlign w:val="bottom"/>
          </w:tcPr>
          <w:p w14:paraId="4C3A3855" w14:textId="77777777" w:rsidR="002D1659" w:rsidRPr="00540228" w:rsidRDefault="002D1659" w:rsidP="00540228">
            <w:pPr>
              <w:jc w:val="right"/>
              <w:rPr>
                <w:sz w:val="20"/>
                <w:szCs w:val="20"/>
              </w:rPr>
            </w:pPr>
            <w:r w:rsidRPr="00540228">
              <w:rPr>
                <w:sz w:val="20"/>
                <w:szCs w:val="20"/>
              </w:rPr>
              <w:t>0</w:t>
            </w:r>
          </w:p>
        </w:tc>
        <w:tc>
          <w:tcPr>
            <w:tcW w:w="3100" w:type="dxa"/>
            <w:tcBorders>
              <w:top w:val="nil"/>
              <w:left w:val="nil"/>
              <w:bottom w:val="single" w:sz="4" w:space="0" w:color="000000"/>
              <w:right w:val="nil"/>
            </w:tcBorders>
            <w:tcMar>
              <w:top w:w="128" w:type="dxa"/>
              <w:left w:w="43" w:type="dxa"/>
              <w:bottom w:w="43" w:type="dxa"/>
              <w:right w:w="43" w:type="dxa"/>
            </w:tcMar>
            <w:vAlign w:val="bottom"/>
          </w:tcPr>
          <w:p w14:paraId="708FFC0D" w14:textId="77777777" w:rsidR="002D1659" w:rsidRPr="00540228" w:rsidRDefault="002D1659" w:rsidP="00540228">
            <w:pPr>
              <w:jc w:val="right"/>
              <w:rPr>
                <w:sz w:val="20"/>
                <w:szCs w:val="20"/>
              </w:rPr>
            </w:pPr>
            <w:r w:rsidRPr="00540228">
              <w:rPr>
                <w:sz w:val="20"/>
                <w:szCs w:val="20"/>
              </w:rPr>
              <w:t>3 264</w:t>
            </w:r>
          </w:p>
        </w:tc>
      </w:tr>
    </w:tbl>
    <w:p w14:paraId="37E1DC18" w14:textId="6EC554D1" w:rsidR="0000328C" w:rsidRPr="00D47E8F" w:rsidRDefault="0000328C" w:rsidP="00D47E8F">
      <w:pPr>
        <w:pStyle w:val="tabell-tittel"/>
      </w:pPr>
      <w:proofErr w:type="spellStart"/>
      <w:r w:rsidRPr="00D47E8F">
        <w:t>Satsar</w:t>
      </w:r>
      <w:proofErr w:type="spellEnd"/>
      <w:r w:rsidRPr="00D47E8F">
        <w:t xml:space="preserve"> i </w:t>
      </w:r>
      <w:proofErr w:type="spellStart"/>
      <w:r w:rsidRPr="00D47E8F">
        <w:t>distriktstilskot</w:t>
      </w:r>
      <w:proofErr w:type="spellEnd"/>
      <w:r w:rsidRPr="00D47E8F">
        <w:t xml:space="preserve"> Nord-</w:t>
      </w:r>
      <w:proofErr w:type="spellStart"/>
      <w:r w:rsidRPr="00D47E8F">
        <w:t>Noreg</w:t>
      </w:r>
      <w:proofErr w:type="spellEnd"/>
      <w:r w:rsidRPr="00D47E8F">
        <w:t xml:space="preserve"> 2024, med departementets forslag til </w:t>
      </w:r>
      <w:proofErr w:type="spellStart"/>
      <w:r w:rsidRPr="00D47E8F">
        <w:t>endringar</w:t>
      </w:r>
      <w:proofErr w:type="spellEnd"/>
      <w:r w:rsidRPr="00D47E8F">
        <w:t>.</w:t>
      </w:r>
    </w:p>
    <w:p w14:paraId="2834694A" w14:textId="434001F2" w:rsidR="002D1659" w:rsidRPr="00D47E8F" w:rsidRDefault="002D1659" w:rsidP="00D47E8F">
      <w:pPr>
        <w:pStyle w:val="Tabellnavn"/>
      </w:pPr>
      <w:r w:rsidRPr="00D47E8F">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00"/>
        <w:gridCol w:w="3120"/>
        <w:gridCol w:w="3700"/>
      </w:tblGrid>
      <w:tr w:rsidR="002D1659" w:rsidRPr="00D47E8F" w14:paraId="608AEE28" w14:textId="77777777">
        <w:trPr>
          <w:trHeight w:val="360"/>
        </w:trPr>
        <w:tc>
          <w:tcPr>
            <w:tcW w:w="58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5DC73B5" w14:textId="77777777" w:rsidR="002D1659" w:rsidRPr="00540228" w:rsidRDefault="002D1659" w:rsidP="00540228">
            <w:pPr>
              <w:rPr>
                <w:sz w:val="20"/>
                <w:szCs w:val="20"/>
              </w:rPr>
            </w:pPr>
            <w:proofErr w:type="spellStart"/>
            <w:r w:rsidRPr="00540228">
              <w:rPr>
                <w:sz w:val="20"/>
                <w:szCs w:val="20"/>
              </w:rPr>
              <w:t>Kommunar</w:t>
            </w:r>
            <w:proofErr w:type="spellEnd"/>
            <w:r w:rsidRPr="00540228">
              <w:rPr>
                <w:sz w:val="20"/>
                <w:szCs w:val="20"/>
              </w:rPr>
              <w:t xml:space="preserve"> i:</w:t>
            </w:r>
          </w:p>
        </w:tc>
        <w:tc>
          <w:tcPr>
            <w:tcW w:w="3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4FC6D1" w14:textId="77777777" w:rsidR="002D1659" w:rsidRPr="00540228" w:rsidRDefault="002D1659" w:rsidP="00540228">
            <w:pPr>
              <w:jc w:val="right"/>
              <w:rPr>
                <w:sz w:val="20"/>
                <w:szCs w:val="20"/>
              </w:rPr>
            </w:pPr>
            <w:r w:rsidRPr="00540228">
              <w:rPr>
                <w:sz w:val="20"/>
                <w:szCs w:val="20"/>
              </w:rPr>
              <w:t xml:space="preserve">Sats per </w:t>
            </w:r>
            <w:proofErr w:type="spellStart"/>
            <w:r w:rsidRPr="00540228">
              <w:rPr>
                <w:sz w:val="20"/>
                <w:szCs w:val="20"/>
              </w:rPr>
              <w:t>innbyggar</w:t>
            </w:r>
            <w:proofErr w:type="spellEnd"/>
            <w:r w:rsidRPr="00540228">
              <w:rPr>
                <w:sz w:val="20"/>
                <w:szCs w:val="20"/>
              </w:rPr>
              <w:t xml:space="preserve"> (kroner)</w:t>
            </w:r>
          </w:p>
        </w:tc>
      </w:tr>
      <w:tr w:rsidR="002D1659" w:rsidRPr="00D47E8F" w14:paraId="5213866B" w14:textId="77777777">
        <w:trPr>
          <w:trHeight w:val="380"/>
        </w:trPr>
        <w:tc>
          <w:tcPr>
            <w:tcW w:w="5820" w:type="dxa"/>
            <w:gridSpan w:val="2"/>
            <w:tcBorders>
              <w:top w:val="single" w:sz="4" w:space="0" w:color="000000"/>
              <w:left w:val="nil"/>
              <w:bottom w:val="nil"/>
              <w:right w:val="nil"/>
            </w:tcBorders>
            <w:tcMar>
              <w:top w:w="128" w:type="dxa"/>
              <w:left w:w="43" w:type="dxa"/>
              <w:bottom w:w="43" w:type="dxa"/>
              <w:right w:w="43" w:type="dxa"/>
            </w:tcMar>
          </w:tcPr>
          <w:p w14:paraId="4CDF5124" w14:textId="77777777" w:rsidR="002D1659" w:rsidRPr="00540228" w:rsidRDefault="002D1659" w:rsidP="00540228">
            <w:pPr>
              <w:rPr>
                <w:sz w:val="20"/>
                <w:szCs w:val="20"/>
              </w:rPr>
            </w:pPr>
            <w:r w:rsidRPr="00540228">
              <w:rPr>
                <w:sz w:val="20"/>
                <w:szCs w:val="20"/>
              </w:rPr>
              <w:t>Nordland og Namdalen</w:t>
            </w:r>
          </w:p>
        </w:tc>
        <w:tc>
          <w:tcPr>
            <w:tcW w:w="3700" w:type="dxa"/>
            <w:tcBorders>
              <w:top w:val="single" w:sz="4" w:space="0" w:color="000000"/>
              <w:left w:val="nil"/>
              <w:bottom w:val="nil"/>
              <w:right w:val="nil"/>
            </w:tcBorders>
            <w:tcMar>
              <w:top w:w="128" w:type="dxa"/>
              <w:left w:w="43" w:type="dxa"/>
              <w:bottom w:w="43" w:type="dxa"/>
              <w:right w:w="43" w:type="dxa"/>
            </w:tcMar>
            <w:vAlign w:val="bottom"/>
          </w:tcPr>
          <w:p w14:paraId="2E38BF66" w14:textId="77777777" w:rsidR="002D1659" w:rsidRPr="00540228" w:rsidRDefault="002D1659" w:rsidP="00540228">
            <w:pPr>
              <w:jc w:val="right"/>
              <w:rPr>
                <w:sz w:val="20"/>
                <w:szCs w:val="20"/>
              </w:rPr>
            </w:pPr>
            <w:r w:rsidRPr="00540228">
              <w:rPr>
                <w:sz w:val="20"/>
                <w:szCs w:val="20"/>
              </w:rPr>
              <w:t>2 031</w:t>
            </w:r>
          </w:p>
        </w:tc>
      </w:tr>
      <w:tr w:rsidR="002D1659" w:rsidRPr="00D47E8F" w14:paraId="5FFEF27E" w14:textId="77777777">
        <w:trPr>
          <w:trHeight w:val="380"/>
        </w:trPr>
        <w:tc>
          <w:tcPr>
            <w:tcW w:w="5820" w:type="dxa"/>
            <w:gridSpan w:val="2"/>
            <w:tcBorders>
              <w:top w:val="nil"/>
              <w:left w:val="nil"/>
              <w:bottom w:val="nil"/>
              <w:right w:val="nil"/>
            </w:tcBorders>
            <w:tcMar>
              <w:top w:w="128" w:type="dxa"/>
              <w:left w:w="43" w:type="dxa"/>
              <w:bottom w:w="43" w:type="dxa"/>
              <w:right w:w="43" w:type="dxa"/>
            </w:tcMar>
          </w:tcPr>
          <w:p w14:paraId="521892F5" w14:textId="77777777" w:rsidR="002D1659" w:rsidRPr="00540228" w:rsidRDefault="002D1659" w:rsidP="00540228">
            <w:pPr>
              <w:rPr>
                <w:sz w:val="20"/>
                <w:szCs w:val="20"/>
              </w:rPr>
            </w:pPr>
            <w:r w:rsidRPr="00540228">
              <w:rPr>
                <w:sz w:val="20"/>
                <w:szCs w:val="20"/>
              </w:rPr>
              <w:t>Troms (</w:t>
            </w:r>
            <w:proofErr w:type="spellStart"/>
            <w:r w:rsidRPr="00540228">
              <w:rPr>
                <w:sz w:val="20"/>
                <w:szCs w:val="20"/>
              </w:rPr>
              <w:t>utanfor</w:t>
            </w:r>
            <w:proofErr w:type="spellEnd"/>
            <w:r w:rsidRPr="00540228">
              <w:rPr>
                <w:sz w:val="20"/>
                <w:szCs w:val="20"/>
              </w:rPr>
              <w:t xml:space="preserve"> tiltakssona)</w:t>
            </w:r>
          </w:p>
        </w:tc>
        <w:tc>
          <w:tcPr>
            <w:tcW w:w="3700" w:type="dxa"/>
            <w:tcBorders>
              <w:top w:val="nil"/>
              <w:left w:val="nil"/>
              <w:bottom w:val="nil"/>
              <w:right w:val="nil"/>
            </w:tcBorders>
            <w:tcMar>
              <w:top w:w="128" w:type="dxa"/>
              <w:left w:w="43" w:type="dxa"/>
              <w:bottom w:w="43" w:type="dxa"/>
              <w:right w:w="43" w:type="dxa"/>
            </w:tcMar>
            <w:vAlign w:val="bottom"/>
          </w:tcPr>
          <w:p w14:paraId="13CAA3EA" w14:textId="77777777" w:rsidR="002D1659" w:rsidRPr="00540228" w:rsidRDefault="002D1659" w:rsidP="00540228">
            <w:pPr>
              <w:jc w:val="right"/>
              <w:rPr>
                <w:sz w:val="20"/>
                <w:szCs w:val="20"/>
              </w:rPr>
            </w:pPr>
            <w:r w:rsidRPr="00540228">
              <w:rPr>
                <w:sz w:val="20"/>
                <w:szCs w:val="20"/>
              </w:rPr>
              <w:t>3 861</w:t>
            </w:r>
          </w:p>
        </w:tc>
      </w:tr>
      <w:tr w:rsidR="002D1659" w:rsidRPr="00D47E8F" w14:paraId="760F6CB0" w14:textId="77777777">
        <w:trPr>
          <w:trHeight w:val="380"/>
        </w:trPr>
        <w:tc>
          <w:tcPr>
            <w:tcW w:w="5820" w:type="dxa"/>
            <w:gridSpan w:val="2"/>
            <w:tcBorders>
              <w:top w:val="nil"/>
              <w:left w:val="nil"/>
              <w:bottom w:val="nil"/>
              <w:right w:val="nil"/>
            </w:tcBorders>
            <w:tcMar>
              <w:top w:w="128" w:type="dxa"/>
              <w:left w:w="43" w:type="dxa"/>
              <w:bottom w:w="43" w:type="dxa"/>
              <w:right w:w="43" w:type="dxa"/>
            </w:tcMar>
          </w:tcPr>
          <w:p w14:paraId="52A9A53D" w14:textId="77777777" w:rsidR="002D1659" w:rsidRPr="00540228" w:rsidRDefault="002D1659" w:rsidP="00540228">
            <w:pPr>
              <w:rPr>
                <w:sz w:val="20"/>
                <w:szCs w:val="20"/>
              </w:rPr>
            </w:pPr>
            <w:r w:rsidRPr="00540228">
              <w:rPr>
                <w:sz w:val="20"/>
                <w:szCs w:val="20"/>
              </w:rPr>
              <w:t>Tiltakssona i Troms</w:t>
            </w:r>
          </w:p>
        </w:tc>
        <w:tc>
          <w:tcPr>
            <w:tcW w:w="3700" w:type="dxa"/>
            <w:tcBorders>
              <w:top w:val="nil"/>
              <w:left w:val="nil"/>
              <w:bottom w:val="nil"/>
              <w:right w:val="nil"/>
            </w:tcBorders>
            <w:tcMar>
              <w:top w:w="128" w:type="dxa"/>
              <w:left w:w="43" w:type="dxa"/>
              <w:bottom w:w="43" w:type="dxa"/>
              <w:right w:w="43" w:type="dxa"/>
            </w:tcMar>
            <w:vAlign w:val="bottom"/>
          </w:tcPr>
          <w:p w14:paraId="5134EA5A" w14:textId="77777777" w:rsidR="002D1659" w:rsidRPr="00540228" w:rsidRDefault="002D1659" w:rsidP="00540228">
            <w:pPr>
              <w:jc w:val="right"/>
              <w:rPr>
                <w:sz w:val="20"/>
                <w:szCs w:val="20"/>
              </w:rPr>
            </w:pPr>
            <w:r w:rsidRPr="00540228">
              <w:rPr>
                <w:sz w:val="20"/>
                <w:szCs w:val="20"/>
              </w:rPr>
              <w:t>4 550</w:t>
            </w:r>
          </w:p>
        </w:tc>
      </w:tr>
      <w:tr w:rsidR="002D1659" w:rsidRPr="00D47E8F" w14:paraId="7DC324B0" w14:textId="77777777">
        <w:trPr>
          <w:trHeight w:val="380"/>
        </w:trPr>
        <w:tc>
          <w:tcPr>
            <w:tcW w:w="5820" w:type="dxa"/>
            <w:gridSpan w:val="2"/>
            <w:tcBorders>
              <w:top w:val="nil"/>
              <w:left w:val="nil"/>
              <w:bottom w:val="single" w:sz="4" w:space="0" w:color="000000"/>
              <w:right w:val="nil"/>
            </w:tcBorders>
            <w:tcMar>
              <w:top w:w="128" w:type="dxa"/>
              <w:left w:w="43" w:type="dxa"/>
              <w:bottom w:w="43" w:type="dxa"/>
              <w:right w:w="43" w:type="dxa"/>
            </w:tcMar>
          </w:tcPr>
          <w:p w14:paraId="48C98EA7" w14:textId="77777777" w:rsidR="002D1659" w:rsidRPr="00540228" w:rsidRDefault="002D1659" w:rsidP="00540228">
            <w:pPr>
              <w:rPr>
                <w:sz w:val="20"/>
                <w:szCs w:val="20"/>
              </w:rPr>
            </w:pPr>
            <w:r w:rsidRPr="00540228">
              <w:rPr>
                <w:sz w:val="20"/>
                <w:szCs w:val="20"/>
              </w:rPr>
              <w:t>Finnmark</w:t>
            </w:r>
          </w:p>
        </w:tc>
        <w:tc>
          <w:tcPr>
            <w:tcW w:w="3700" w:type="dxa"/>
            <w:tcBorders>
              <w:top w:val="nil"/>
              <w:left w:val="nil"/>
              <w:bottom w:val="single" w:sz="4" w:space="0" w:color="000000"/>
              <w:right w:val="nil"/>
            </w:tcBorders>
            <w:tcMar>
              <w:top w:w="128" w:type="dxa"/>
              <w:left w:w="43" w:type="dxa"/>
              <w:bottom w:w="43" w:type="dxa"/>
              <w:right w:w="43" w:type="dxa"/>
            </w:tcMar>
            <w:vAlign w:val="bottom"/>
          </w:tcPr>
          <w:p w14:paraId="77727A1A" w14:textId="77777777" w:rsidR="002D1659" w:rsidRPr="00540228" w:rsidRDefault="002D1659" w:rsidP="00540228">
            <w:pPr>
              <w:jc w:val="right"/>
              <w:rPr>
                <w:sz w:val="20"/>
                <w:szCs w:val="20"/>
              </w:rPr>
            </w:pPr>
            <w:r w:rsidRPr="00540228">
              <w:rPr>
                <w:sz w:val="20"/>
                <w:szCs w:val="20"/>
              </w:rPr>
              <w:t>9 427</w:t>
            </w:r>
          </w:p>
        </w:tc>
      </w:tr>
      <w:tr w:rsidR="002D1659" w:rsidRPr="00D47E8F" w14:paraId="7B79E5AF" w14:textId="77777777">
        <w:trPr>
          <w:trHeight w:val="380"/>
        </w:trPr>
        <w:tc>
          <w:tcPr>
            <w:tcW w:w="952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42636DD9" w14:textId="77777777" w:rsidR="002D1659" w:rsidRPr="00540228" w:rsidRDefault="002D1659" w:rsidP="00540228">
            <w:pPr>
              <w:rPr>
                <w:sz w:val="20"/>
                <w:szCs w:val="20"/>
              </w:rPr>
            </w:pPr>
            <w:r w:rsidRPr="00540228">
              <w:rPr>
                <w:rStyle w:val="kursiv"/>
                <w:sz w:val="20"/>
                <w:szCs w:val="20"/>
              </w:rPr>
              <w:t xml:space="preserve">Småkommunetillegg til </w:t>
            </w:r>
            <w:proofErr w:type="spellStart"/>
            <w:r w:rsidRPr="00540228">
              <w:rPr>
                <w:rStyle w:val="kursiv"/>
                <w:sz w:val="20"/>
                <w:szCs w:val="20"/>
              </w:rPr>
              <w:t>kommunar</w:t>
            </w:r>
            <w:proofErr w:type="spellEnd"/>
            <w:r w:rsidRPr="00540228">
              <w:rPr>
                <w:rStyle w:val="kursiv"/>
                <w:sz w:val="20"/>
                <w:szCs w:val="20"/>
              </w:rPr>
              <w:t xml:space="preserve"> med under 3 200 </w:t>
            </w:r>
            <w:proofErr w:type="spellStart"/>
            <w:r w:rsidRPr="00540228">
              <w:rPr>
                <w:rStyle w:val="kursiv"/>
                <w:sz w:val="20"/>
                <w:szCs w:val="20"/>
              </w:rPr>
              <w:t>innbyggarar</w:t>
            </w:r>
            <w:proofErr w:type="spellEnd"/>
          </w:p>
        </w:tc>
      </w:tr>
      <w:tr w:rsidR="002D1659" w:rsidRPr="00D47E8F" w14:paraId="12D0A158" w14:textId="77777777">
        <w:trPr>
          <w:trHeight w:val="1140"/>
        </w:trPr>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6D7233" w14:textId="77777777" w:rsidR="002D1659" w:rsidRPr="00540228" w:rsidRDefault="002D1659" w:rsidP="00540228">
            <w:pPr>
              <w:rPr>
                <w:sz w:val="20"/>
                <w:szCs w:val="20"/>
              </w:rPr>
            </w:pPr>
            <w:proofErr w:type="spellStart"/>
            <w:r w:rsidRPr="00540228">
              <w:rPr>
                <w:sz w:val="20"/>
                <w:szCs w:val="20"/>
              </w:rPr>
              <w:t>Distrikstindeks</w:t>
            </w:r>
            <w:proofErr w:type="spellEnd"/>
          </w:p>
        </w:tc>
        <w:tc>
          <w:tcPr>
            <w:tcW w:w="3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C2B950" w14:textId="77777777" w:rsidR="002D1659" w:rsidRPr="00540228" w:rsidRDefault="002D1659" w:rsidP="00540228">
            <w:pPr>
              <w:jc w:val="right"/>
              <w:rPr>
                <w:sz w:val="20"/>
                <w:szCs w:val="20"/>
              </w:rPr>
            </w:pPr>
            <w:r w:rsidRPr="00540228">
              <w:rPr>
                <w:sz w:val="20"/>
                <w:szCs w:val="20"/>
              </w:rPr>
              <w:t xml:space="preserve">Småkommunetillegg per kommune, </w:t>
            </w:r>
            <w:proofErr w:type="spellStart"/>
            <w:r w:rsidRPr="00540228">
              <w:rPr>
                <w:sz w:val="20"/>
                <w:szCs w:val="20"/>
              </w:rPr>
              <w:t>kommunar</w:t>
            </w:r>
            <w:proofErr w:type="spellEnd"/>
            <w:r w:rsidRPr="00540228">
              <w:rPr>
                <w:sz w:val="20"/>
                <w:szCs w:val="20"/>
              </w:rPr>
              <w:t xml:space="preserve"> </w:t>
            </w:r>
            <w:proofErr w:type="spellStart"/>
            <w:r w:rsidRPr="00540228">
              <w:rPr>
                <w:sz w:val="20"/>
                <w:szCs w:val="20"/>
              </w:rPr>
              <w:t>utanfor</w:t>
            </w:r>
            <w:proofErr w:type="spellEnd"/>
            <w:r w:rsidRPr="00540228">
              <w:rPr>
                <w:sz w:val="20"/>
                <w:szCs w:val="20"/>
              </w:rPr>
              <w:t xml:space="preserve"> tiltakssona</w:t>
            </w:r>
            <w:r w:rsidRPr="00540228">
              <w:rPr>
                <w:sz w:val="20"/>
                <w:szCs w:val="20"/>
              </w:rPr>
              <w:br/>
              <w:t xml:space="preserve"> (1 000 kr)</w:t>
            </w:r>
          </w:p>
        </w:tc>
        <w:tc>
          <w:tcPr>
            <w:tcW w:w="3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4C010A" w14:textId="77777777" w:rsidR="002D1659" w:rsidRPr="00540228" w:rsidRDefault="002D1659" w:rsidP="00540228">
            <w:pPr>
              <w:jc w:val="right"/>
              <w:rPr>
                <w:sz w:val="20"/>
                <w:szCs w:val="20"/>
              </w:rPr>
            </w:pPr>
            <w:r w:rsidRPr="00540228">
              <w:rPr>
                <w:sz w:val="20"/>
                <w:szCs w:val="20"/>
              </w:rPr>
              <w:t>Småkommunetillegg per kommune,</w:t>
            </w:r>
            <w:r w:rsidRPr="00540228">
              <w:rPr>
                <w:sz w:val="20"/>
                <w:szCs w:val="20"/>
              </w:rPr>
              <w:br/>
              <w:t xml:space="preserve"> </w:t>
            </w:r>
            <w:proofErr w:type="spellStart"/>
            <w:r w:rsidRPr="00540228">
              <w:rPr>
                <w:sz w:val="20"/>
                <w:szCs w:val="20"/>
              </w:rPr>
              <w:t>kommunar</w:t>
            </w:r>
            <w:proofErr w:type="spellEnd"/>
            <w:r w:rsidRPr="00540228">
              <w:rPr>
                <w:sz w:val="20"/>
                <w:szCs w:val="20"/>
              </w:rPr>
              <w:t xml:space="preserve"> i tiltakssona, og </w:t>
            </w:r>
            <w:proofErr w:type="spellStart"/>
            <w:r w:rsidRPr="00540228">
              <w:rPr>
                <w:sz w:val="20"/>
                <w:szCs w:val="20"/>
              </w:rPr>
              <w:t>kommunane</w:t>
            </w:r>
            <w:proofErr w:type="spellEnd"/>
            <w:r w:rsidRPr="00540228">
              <w:rPr>
                <w:sz w:val="20"/>
                <w:szCs w:val="20"/>
              </w:rPr>
              <w:t xml:space="preserve"> Værøy, Røst og Træna (1 000 kr)</w:t>
            </w:r>
          </w:p>
        </w:tc>
      </w:tr>
      <w:tr w:rsidR="002D1659" w:rsidRPr="00D47E8F" w14:paraId="0C96B86E" w14:textId="77777777">
        <w:trPr>
          <w:trHeight w:val="380"/>
        </w:trPr>
        <w:tc>
          <w:tcPr>
            <w:tcW w:w="2700" w:type="dxa"/>
            <w:tcBorders>
              <w:top w:val="nil"/>
              <w:left w:val="nil"/>
              <w:bottom w:val="nil"/>
              <w:right w:val="nil"/>
            </w:tcBorders>
            <w:tcMar>
              <w:top w:w="128" w:type="dxa"/>
              <w:left w:w="43" w:type="dxa"/>
              <w:bottom w:w="43" w:type="dxa"/>
              <w:right w:w="43" w:type="dxa"/>
            </w:tcMar>
          </w:tcPr>
          <w:p w14:paraId="68CA7619" w14:textId="77777777" w:rsidR="002D1659" w:rsidRPr="00540228" w:rsidRDefault="002D1659" w:rsidP="00540228">
            <w:pPr>
              <w:rPr>
                <w:sz w:val="20"/>
                <w:szCs w:val="20"/>
              </w:rPr>
            </w:pPr>
            <w:r w:rsidRPr="00540228">
              <w:rPr>
                <w:sz w:val="20"/>
                <w:szCs w:val="20"/>
              </w:rPr>
              <w:t>Indeks 0–45</w:t>
            </w:r>
          </w:p>
        </w:tc>
        <w:tc>
          <w:tcPr>
            <w:tcW w:w="3120" w:type="dxa"/>
            <w:tcBorders>
              <w:top w:val="nil"/>
              <w:left w:val="nil"/>
              <w:bottom w:val="nil"/>
              <w:right w:val="nil"/>
            </w:tcBorders>
            <w:tcMar>
              <w:top w:w="128" w:type="dxa"/>
              <w:left w:w="43" w:type="dxa"/>
              <w:bottom w:w="43" w:type="dxa"/>
              <w:right w:w="43" w:type="dxa"/>
            </w:tcMar>
            <w:vAlign w:val="bottom"/>
          </w:tcPr>
          <w:p w14:paraId="3A2181B6" w14:textId="77777777" w:rsidR="002D1659" w:rsidRPr="00540228" w:rsidRDefault="002D1659" w:rsidP="00540228">
            <w:pPr>
              <w:jc w:val="right"/>
              <w:rPr>
                <w:sz w:val="20"/>
                <w:szCs w:val="20"/>
              </w:rPr>
            </w:pPr>
            <w:r w:rsidRPr="00540228">
              <w:rPr>
                <w:sz w:val="20"/>
                <w:szCs w:val="20"/>
              </w:rPr>
              <w:t>6 526</w:t>
            </w:r>
          </w:p>
        </w:tc>
        <w:tc>
          <w:tcPr>
            <w:tcW w:w="3700" w:type="dxa"/>
            <w:tcBorders>
              <w:top w:val="nil"/>
              <w:left w:val="nil"/>
              <w:bottom w:val="nil"/>
              <w:right w:val="nil"/>
            </w:tcBorders>
            <w:tcMar>
              <w:top w:w="128" w:type="dxa"/>
              <w:left w:w="43" w:type="dxa"/>
              <w:bottom w:w="43" w:type="dxa"/>
              <w:right w:w="43" w:type="dxa"/>
            </w:tcMar>
            <w:vAlign w:val="bottom"/>
          </w:tcPr>
          <w:p w14:paraId="3279FAC9" w14:textId="77777777" w:rsidR="002D1659" w:rsidRPr="00540228" w:rsidRDefault="002D1659" w:rsidP="00540228">
            <w:pPr>
              <w:jc w:val="right"/>
              <w:rPr>
                <w:sz w:val="20"/>
                <w:szCs w:val="20"/>
              </w:rPr>
            </w:pPr>
            <w:r w:rsidRPr="00540228">
              <w:rPr>
                <w:sz w:val="20"/>
                <w:szCs w:val="20"/>
              </w:rPr>
              <w:t>14 135</w:t>
            </w:r>
          </w:p>
        </w:tc>
      </w:tr>
      <w:tr w:rsidR="002D1659" w:rsidRPr="00D47E8F" w14:paraId="1DFF7B89" w14:textId="77777777">
        <w:trPr>
          <w:trHeight w:val="380"/>
        </w:trPr>
        <w:tc>
          <w:tcPr>
            <w:tcW w:w="2700" w:type="dxa"/>
            <w:tcBorders>
              <w:top w:val="nil"/>
              <w:left w:val="nil"/>
              <w:bottom w:val="nil"/>
              <w:right w:val="nil"/>
            </w:tcBorders>
            <w:tcMar>
              <w:top w:w="128" w:type="dxa"/>
              <w:left w:w="43" w:type="dxa"/>
              <w:bottom w:w="43" w:type="dxa"/>
              <w:right w:w="43" w:type="dxa"/>
            </w:tcMar>
          </w:tcPr>
          <w:p w14:paraId="0D2E0B69" w14:textId="77777777" w:rsidR="002D1659" w:rsidRPr="00540228" w:rsidRDefault="002D1659" w:rsidP="00540228">
            <w:pPr>
              <w:rPr>
                <w:sz w:val="20"/>
                <w:szCs w:val="20"/>
              </w:rPr>
            </w:pPr>
            <w:r w:rsidRPr="00540228">
              <w:rPr>
                <w:sz w:val="20"/>
                <w:szCs w:val="20"/>
              </w:rPr>
              <w:t>Indeks 46–48</w:t>
            </w:r>
          </w:p>
        </w:tc>
        <w:tc>
          <w:tcPr>
            <w:tcW w:w="3120" w:type="dxa"/>
            <w:tcBorders>
              <w:top w:val="nil"/>
              <w:left w:val="nil"/>
              <w:bottom w:val="nil"/>
              <w:right w:val="nil"/>
            </w:tcBorders>
            <w:tcMar>
              <w:top w:w="128" w:type="dxa"/>
              <w:left w:w="43" w:type="dxa"/>
              <w:bottom w:w="43" w:type="dxa"/>
              <w:right w:w="43" w:type="dxa"/>
            </w:tcMar>
            <w:vAlign w:val="bottom"/>
          </w:tcPr>
          <w:p w14:paraId="3A787E81" w14:textId="77777777" w:rsidR="002D1659" w:rsidRPr="00540228" w:rsidRDefault="002D1659" w:rsidP="00540228">
            <w:pPr>
              <w:jc w:val="right"/>
              <w:rPr>
                <w:sz w:val="20"/>
                <w:szCs w:val="20"/>
              </w:rPr>
            </w:pPr>
            <w:r w:rsidRPr="00540228">
              <w:rPr>
                <w:sz w:val="20"/>
                <w:szCs w:val="20"/>
              </w:rPr>
              <w:t>5 876</w:t>
            </w:r>
          </w:p>
        </w:tc>
        <w:tc>
          <w:tcPr>
            <w:tcW w:w="3700" w:type="dxa"/>
            <w:tcBorders>
              <w:top w:val="nil"/>
              <w:left w:val="nil"/>
              <w:bottom w:val="nil"/>
              <w:right w:val="nil"/>
            </w:tcBorders>
            <w:tcMar>
              <w:top w:w="128" w:type="dxa"/>
              <w:left w:w="43" w:type="dxa"/>
              <w:bottom w:w="43" w:type="dxa"/>
              <w:right w:w="43" w:type="dxa"/>
            </w:tcMar>
            <w:vAlign w:val="bottom"/>
          </w:tcPr>
          <w:p w14:paraId="3B9A0004" w14:textId="77777777" w:rsidR="002D1659" w:rsidRPr="00540228" w:rsidRDefault="002D1659" w:rsidP="00540228">
            <w:pPr>
              <w:jc w:val="right"/>
              <w:rPr>
                <w:sz w:val="20"/>
                <w:szCs w:val="20"/>
              </w:rPr>
            </w:pPr>
            <w:r w:rsidRPr="00540228">
              <w:rPr>
                <w:sz w:val="20"/>
                <w:szCs w:val="20"/>
              </w:rPr>
              <w:t>12 719</w:t>
            </w:r>
          </w:p>
        </w:tc>
      </w:tr>
      <w:tr w:rsidR="002D1659" w:rsidRPr="00D47E8F" w14:paraId="55440663" w14:textId="77777777">
        <w:trPr>
          <w:trHeight w:val="380"/>
        </w:trPr>
        <w:tc>
          <w:tcPr>
            <w:tcW w:w="2700" w:type="dxa"/>
            <w:tcBorders>
              <w:top w:val="nil"/>
              <w:left w:val="nil"/>
              <w:bottom w:val="nil"/>
              <w:right w:val="nil"/>
            </w:tcBorders>
            <w:tcMar>
              <w:top w:w="128" w:type="dxa"/>
              <w:left w:w="43" w:type="dxa"/>
              <w:bottom w:w="43" w:type="dxa"/>
              <w:right w:w="43" w:type="dxa"/>
            </w:tcMar>
          </w:tcPr>
          <w:p w14:paraId="6D3307B1" w14:textId="77777777" w:rsidR="002D1659" w:rsidRPr="00540228" w:rsidRDefault="002D1659" w:rsidP="00540228">
            <w:pPr>
              <w:rPr>
                <w:sz w:val="20"/>
                <w:szCs w:val="20"/>
              </w:rPr>
            </w:pPr>
            <w:r w:rsidRPr="00540228">
              <w:rPr>
                <w:sz w:val="20"/>
                <w:szCs w:val="20"/>
              </w:rPr>
              <w:t>Indeks 49–51</w:t>
            </w:r>
          </w:p>
        </w:tc>
        <w:tc>
          <w:tcPr>
            <w:tcW w:w="3120" w:type="dxa"/>
            <w:tcBorders>
              <w:top w:val="nil"/>
              <w:left w:val="nil"/>
              <w:bottom w:val="nil"/>
              <w:right w:val="nil"/>
            </w:tcBorders>
            <w:tcMar>
              <w:top w:w="128" w:type="dxa"/>
              <w:left w:w="43" w:type="dxa"/>
              <w:bottom w:w="43" w:type="dxa"/>
              <w:right w:w="43" w:type="dxa"/>
            </w:tcMar>
            <w:vAlign w:val="bottom"/>
          </w:tcPr>
          <w:p w14:paraId="59BAF1BB" w14:textId="77777777" w:rsidR="002D1659" w:rsidRPr="00540228" w:rsidRDefault="002D1659" w:rsidP="00540228">
            <w:pPr>
              <w:jc w:val="right"/>
              <w:rPr>
                <w:sz w:val="20"/>
                <w:szCs w:val="20"/>
              </w:rPr>
            </w:pPr>
            <w:r w:rsidRPr="00540228">
              <w:rPr>
                <w:sz w:val="20"/>
                <w:szCs w:val="20"/>
              </w:rPr>
              <w:t>5 221</w:t>
            </w:r>
          </w:p>
        </w:tc>
        <w:tc>
          <w:tcPr>
            <w:tcW w:w="3700" w:type="dxa"/>
            <w:tcBorders>
              <w:top w:val="nil"/>
              <w:left w:val="nil"/>
              <w:bottom w:val="nil"/>
              <w:right w:val="nil"/>
            </w:tcBorders>
            <w:tcMar>
              <w:top w:w="128" w:type="dxa"/>
              <w:left w:w="43" w:type="dxa"/>
              <w:bottom w:w="43" w:type="dxa"/>
              <w:right w:w="43" w:type="dxa"/>
            </w:tcMar>
            <w:vAlign w:val="bottom"/>
          </w:tcPr>
          <w:p w14:paraId="73D88A71" w14:textId="77777777" w:rsidR="002D1659" w:rsidRPr="00540228" w:rsidRDefault="002D1659" w:rsidP="00540228">
            <w:pPr>
              <w:jc w:val="right"/>
              <w:rPr>
                <w:sz w:val="20"/>
                <w:szCs w:val="20"/>
              </w:rPr>
            </w:pPr>
            <w:r w:rsidRPr="00540228">
              <w:rPr>
                <w:sz w:val="20"/>
                <w:szCs w:val="20"/>
              </w:rPr>
              <w:t>11 308</w:t>
            </w:r>
          </w:p>
        </w:tc>
      </w:tr>
      <w:tr w:rsidR="002D1659" w:rsidRPr="00D47E8F" w14:paraId="45F62FAA" w14:textId="77777777">
        <w:trPr>
          <w:trHeight w:val="380"/>
        </w:trPr>
        <w:tc>
          <w:tcPr>
            <w:tcW w:w="2700" w:type="dxa"/>
            <w:tcBorders>
              <w:top w:val="nil"/>
              <w:left w:val="nil"/>
              <w:bottom w:val="nil"/>
              <w:right w:val="nil"/>
            </w:tcBorders>
            <w:tcMar>
              <w:top w:w="128" w:type="dxa"/>
              <w:left w:w="43" w:type="dxa"/>
              <w:bottom w:w="43" w:type="dxa"/>
              <w:right w:w="43" w:type="dxa"/>
            </w:tcMar>
          </w:tcPr>
          <w:p w14:paraId="2DB5EF30" w14:textId="77777777" w:rsidR="002D1659" w:rsidRPr="00540228" w:rsidRDefault="002D1659" w:rsidP="00540228">
            <w:pPr>
              <w:rPr>
                <w:sz w:val="20"/>
                <w:szCs w:val="20"/>
              </w:rPr>
            </w:pPr>
            <w:r w:rsidRPr="00540228">
              <w:rPr>
                <w:sz w:val="20"/>
                <w:szCs w:val="20"/>
              </w:rPr>
              <w:t>Indeks 52–54</w:t>
            </w:r>
          </w:p>
        </w:tc>
        <w:tc>
          <w:tcPr>
            <w:tcW w:w="3120" w:type="dxa"/>
            <w:tcBorders>
              <w:top w:val="nil"/>
              <w:left w:val="nil"/>
              <w:bottom w:val="nil"/>
              <w:right w:val="nil"/>
            </w:tcBorders>
            <w:tcMar>
              <w:top w:w="128" w:type="dxa"/>
              <w:left w:w="43" w:type="dxa"/>
              <w:bottom w:w="43" w:type="dxa"/>
              <w:right w:w="43" w:type="dxa"/>
            </w:tcMar>
            <w:vAlign w:val="bottom"/>
          </w:tcPr>
          <w:p w14:paraId="37A5DB81" w14:textId="77777777" w:rsidR="002D1659" w:rsidRPr="00540228" w:rsidRDefault="002D1659" w:rsidP="00540228">
            <w:pPr>
              <w:jc w:val="right"/>
              <w:rPr>
                <w:sz w:val="20"/>
                <w:szCs w:val="20"/>
              </w:rPr>
            </w:pPr>
            <w:r w:rsidRPr="00540228">
              <w:rPr>
                <w:sz w:val="20"/>
                <w:szCs w:val="20"/>
              </w:rPr>
              <w:t>4 569</w:t>
            </w:r>
          </w:p>
        </w:tc>
        <w:tc>
          <w:tcPr>
            <w:tcW w:w="3700" w:type="dxa"/>
            <w:tcBorders>
              <w:top w:val="nil"/>
              <w:left w:val="nil"/>
              <w:bottom w:val="nil"/>
              <w:right w:val="nil"/>
            </w:tcBorders>
            <w:tcMar>
              <w:top w:w="128" w:type="dxa"/>
              <w:left w:w="43" w:type="dxa"/>
              <w:bottom w:w="43" w:type="dxa"/>
              <w:right w:w="43" w:type="dxa"/>
            </w:tcMar>
            <w:vAlign w:val="bottom"/>
          </w:tcPr>
          <w:p w14:paraId="70E2C03F" w14:textId="77777777" w:rsidR="002D1659" w:rsidRPr="00540228" w:rsidRDefault="002D1659" w:rsidP="00540228">
            <w:pPr>
              <w:jc w:val="right"/>
              <w:rPr>
                <w:sz w:val="20"/>
                <w:szCs w:val="20"/>
              </w:rPr>
            </w:pPr>
            <w:r w:rsidRPr="00540228">
              <w:rPr>
                <w:sz w:val="20"/>
                <w:szCs w:val="20"/>
              </w:rPr>
              <w:t>9 893</w:t>
            </w:r>
          </w:p>
        </w:tc>
      </w:tr>
      <w:tr w:rsidR="002D1659" w:rsidRPr="00D47E8F" w14:paraId="2482A777" w14:textId="77777777">
        <w:trPr>
          <w:trHeight w:val="380"/>
        </w:trPr>
        <w:tc>
          <w:tcPr>
            <w:tcW w:w="2700" w:type="dxa"/>
            <w:tcBorders>
              <w:top w:val="nil"/>
              <w:left w:val="nil"/>
              <w:bottom w:val="nil"/>
              <w:right w:val="nil"/>
            </w:tcBorders>
            <w:tcMar>
              <w:top w:w="128" w:type="dxa"/>
              <w:left w:w="43" w:type="dxa"/>
              <w:bottom w:w="43" w:type="dxa"/>
              <w:right w:w="43" w:type="dxa"/>
            </w:tcMar>
          </w:tcPr>
          <w:p w14:paraId="108F737D" w14:textId="77777777" w:rsidR="002D1659" w:rsidRPr="00540228" w:rsidRDefault="002D1659" w:rsidP="00540228">
            <w:pPr>
              <w:rPr>
                <w:sz w:val="20"/>
                <w:szCs w:val="20"/>
              </w:rPr>
            </w:pPr>
            <w:r w:rsidRPr="00540228">
              <w:rPr>
                <w:sz w:val="20"/>
                <w:szCs w:val="20"/>
              </w:rPr>
              <w:t>Indeks 55–58</w:t>
            </w:r>
          </w:p>
        </w:tc>
        <w:tc>
          <w:tcPr>
            <w:tcW w:w="3120" w:type="dxa"/>
            <w:tcBorders>
              <w:top w:val="nil"/>
              <w:left w:val="nil"/>
              <w:bottom w:val="nil"/>
              <w:right w:val="nil"/>
            </w:tcBorders>
            <w:tcMar>
              <w:top w:w="128" w:type="dxa"/>
              <w:left w:w="43" w:type="dxa"/>
              <w:bottom w:w="43" w:type="dxa"/>
              <w:right w:w="43" w:type="dxa"/>
            </w:tcMar>
            <w:vAlign w:val="bottom"/>
          </w:tcPr>
          <w:p w14:paraId="6A4E3702" w14:textId="77777777" w:rsidR="002D1659" w:rsidRPr="00540228" w:rsidRDefault="002D1659" w:rsidP="00540228">
            <w:pPr>
              <w:jc w:val="right"/>
              <w:rPr>
                <w:sz w:val="20"/>
                <w:szCs w:val="20"/>
              </w:rPr>
            </w:pPr>
            <w:r w:rsidRPr="00540228">
              <w:rPr>
                <w:sz w:val="20"/>
                <w:szCs w:val="20"/>
              </w:rPr>
              <w:t>3 915</w:t>
            </w:r>
          </w:p>
        </w:tc>
        <w:tc>
          <w:tcPr>
            <w:tcW w:w="3700" w:type="dxa"/>
            <w:tcBorders>
              <w:top w:val="nil"/>
              <w:left w:val="nil"/>
              <w:bottom w:val="nil"/>
              <w:right w:val="nil"/>
            </w:tcBorders>
            <w:tcMar>
              <w:top w:w="128" w:type="dxa"/>
              <w:left w:w="43" w:type="dxa"/>
              <w:bottom w:w="43" w:type="dxa"/>
              <w:right w:w="43" w:type="dxa"/>
            </w:tcMar>
            <w:vAlign w:val="bottom"/>
          </w:tcPr>
          <w:p w14:paraId="55A13532" w14:textId="77777777" w:rsidR="002D1659" w:rsidRPr="00540228" w:rsidRDefault="002D1659" w:rsidP="00540228">
            <w:pPr>
              <w:jc w:val="right"/>
              <w:rPr>
                <w:sz w:val="20"/>
                <w:szCs w:val="20"/>
              </w:rPr>
            </w:pPr>
            <w:r w:rsidRPr="00540228">
              <w:rPr>
                <w:sz w:val="20"/>
                <w:szCs w:val="20"/>
              </w:rPr>
              <w:t>8 481</w:t>
            </w:r>
          </w:p>
        </w:tc>
      </w:tr>
      <w:tr w:rsidR="002D1659" w:rsidRPr="00D47E8F" w14:paraId="3264FDBB" w14:textId="77777777">
        <w:trPr>
          <w:trHeight w:val="380"/>
        </w:trPr>
        <w:tc>
          <w:tcPr>
            <w:tcW w:w="2700" w:type="dxa"/>
            <w:tcBorders>
              <w:top w:val="nil"/>
              <w:left w:val="nil"/>
              <w:bottom w:val="single" w:sz="4" w:space="0" w:color="000000"/>
              <w:right w:val="nil"/>
            </w:tcBorders>
            <w:tcMar>
              <w:top w:w="128" w:type="dxa"/>
              <w:left w:w="43" w:type="dxa"/>
              <w:bottom w:w="43" w:type="dxa"/>
              <w:right w:w="43" w:type="dxa"/>
            </w:tcMar>
          </w:tcPr>
          <w:p w14:paraId="435F5413" w14:textId="77777777" w:rsidR="002D1659" w:rsidRPr="00540228" w:rsidRDefault="002D1659" w:rsidP="00540228">
            <w:pPr>
              <w:rPr>
                <w:sz w:val="20"/>
                <w:szCs w:val="20"/>
              </w:rPr>
            </w:pPr>
            <w:r w:rsidRPr="00540228">
              <w:rPr>
                <w:sz w:val="20"/>
                <w:szCs w:val="20"/>
              </w:rPr>
              <w:t>Indeks over 58</w:t>
            </w:r>
          </w:p>
        </w:tc>
        <w:tc>
          <w:tcPr>
            <w:tcW w:w="3120" w:type="dxa"/>
            <w:tcBorders>
              <w:top w:val="nil"/>
              <w:left w:val="nil"/>
              <w:bottom w:val="single" w:sz="4" w:space="0" w:color="000000"/>
              <w:right w:val="nil"/>
            </w:tcBorders>
            <w:tcMar>
              <w:top w:w="128" w:type="dxa"/>
              <w:left w:w="43" w:type="dxa"/>
              <w:bottom w:w="43" w:type="dxa"/>
              <w:right w:w="43" w:type="dxa"/>
            </w:tcMar>
            <w:vAlign w:val="bottom"/>
          </w:tcPr>
          <w:p w14:paraId="3B29408F" w14:textId="77777777" w:rsidR="002D1659" w:rsidRPr="00540228" w:rsidRDefault="002D1659" w:rsidP="00540228">
            <w:pPr>
              <w:jc w:val="right"/>
              <w:rPr>
                <w:sz w:val="20"/>
                <w:szCs w:val="20"/>
              </w:rPr>
            </w:pPr>
            <w:r w:rsidRPr="00540228">
              <w:rPr>
                <w:sz w:val="20"/>
                <w:szCs w:val="20"/>
              </w:rPr>
              <w:t>3 264</w:t>
            </w:r>
          </w:p>
        </w:tc>
        <w:tc>
          <w:tcPr>
            <w:tcW w:w="3700" w:type="dxa"/>
            <w:tcBorders>
              <w:top w:val="nil"/>
              <w:left w:val="nil"/>
              <w:bottom w:val="single" w:sz="4" w:space="0" w:color="000000"/>
              <w:right w:val="nil"/>
            </w:tcBorders>
            <w:tcMar>
              <w:top w:w="128" w:type="dxa"/>
              <w:left w:w="43" w:type="dxa"/>
              <w:bottom w:w="43" w:type="dxa"/>
              <w:right w:w="43" w:type="dxa"/>
            </w:tcMar>
            <w:vAlign w:val="bottom"/>
          </w:tcPr>
          <w:p w14:paraId="389E77C1" w14:textId="77777777" w:rsidR="002D1659" w:rsidRPr="00540228" w:rsidRDefault="002D1659" w:rsidP="00540228">
            <w:pPr>
              <w:jc w:val="right"/>
              <w:rPr>
                <w:sz w:val="20"/>
                <w:szCs w:val="20"/>
              </w:rPr>
            </w:pPr>
            <w:r w:rsidRPr="00540228">
              <w:rPr>
                <w:sz w:val="20"/>
                <w:szCs w:val="20"/>
              </w:rPr>
              <w:t>7 067</w:t>
            </w:r>
          </w:p>
        </w:tc>
      </w:tr>
    </w:tbl>
    <w:p w14:paraId="6D0EA727" w14:textId="77777777" w:rsidR="002D1659" w:rsidRPr="00D47E8F" w:rsidRDefault="002D1659" w:rsidP="00D47E8F">
      <w:pPr>
        <w:pStyle w:val="Overskrift3"/>
      </w:pPr>
      <w:r w:rsidRPr="00D47E8F">
        <w:t xml:space="preserve">Avvikling av </w:t>
      </w:r>
      <w:proofErr w:type="spellStart"/>
      <w:r w:rsidRPr="00D47E8F">
        <w:t>regionsentertilskotet</w:t>
      </w:r>
      <w:proofErr w:type="spellEnd"/>
      <w:r w:rsidRPr="00D47E8F">
        <w:t xml:space="preserve"> og reduserte </w:t>
      </w:r>
      <w:proofErr w:type="spellStart"/>
      <w:r w:rsidRPr="00D47E8F">
        <w:t>satsar</w:t>
      </w:r>
      <w:proofErr w:type="spellEnd"/>
      <w:r w:rsidRPr="00D47E8F">
        <w:t xml:space="preserve"> for </w:t>
      </w:r>
      <w:proofErr w:type="spellStart"/>
      <w:r w:rsidRPr="00D47E8F">
        <w:t>veksttilskotet</w:t>
      </w:r>
      <w:proofErr w:type="spellEnd"/>
      <w:r w:rsidRPr="00D47E8F">
        <w:t xml:space="preserve"> og </w:t>
      </w:r>
      <w:proofErr w:type="spellStart"/>
      <w:r w:rsidRPr="00D47E8F">
        <w:t>storbytilskotet</w:t>
      </w:r>
      <w:proofErr w:type="spellEnd"/>
    </w:p>
    <w:p w14:paraId="662F67A5" w14:textId="77777777" w:rsidR="002D1659" w:rsidRPr="00D47E8F" w:rsidRDefault="002D1659" w:rsidP="00D47E8F">
      <w:r w:rsidRPr="00D47E8F">
        <w:t xml:space="preserve">Departementet foreslår at </w:t>
      </w:r>
      <w:proofErr w:type="spellStart"/>
      <w:r w:rsidRPr="00D47E8F">
        <w:t>regionsentertilskotet</w:t>
      </w:r>
      <w:proofErr w:type="spellEnd"/>
      <w:r w:rsidRPr="00D47E8F">
        <w:t xml:space="preserve"> blir avvikla. Departementet foreslår </w:t>
      </w:r>
      <w:proofErr w:type="spellStart"/>
      <w:r w:rsidRPr="00D47E8F">
        <w:t>vidare</w:t>
      </w:r>
      <w:proofErr w:type="spellEnd"/>
      <w:r w:rsidRPr="00D47E8F">
        <w:t xml:space="preserve"> at satsen per </w:t>
      </w:r>
      <w:proofErr w:type="spellStart"/>
      <w:r w:rsidRPr="00D47E8F">
        <w:t>innbyggar</w:t>
      </w:r>
      <w:proofErr w:type="spellEnd"/>
      <w:r w:rsidRPr="00D47E8F">
        <w:t xml:space="preserve"> utover </w:t>
      </w:r>
      <w:proofErr w:type="spellStart"/>
      <w:r w:rsidRPr="00D47E8F">
        <w:t>vekstgrensa</w:t>
      </w:r>
      <w:proofErr w:type="spellEnd"/>
      <w:r w:rsidRPr="00D47E8F">
        <w:t xml:space="preserve"> i </w:t>
      </w:r>
      <w:proofErr w:type="spellStart"/>
      <w:r w:rsidRPr="00D47E8F">
        <w:t>veksttilskotet</w:t>
      </w:r>
      <w:proofErr w:type="spellEnd"/>
      <w:r w:rsidRPr="00D47E8F">
        <w:t xml:space="preserve"> blir redusert til 1/3 av dagens sats, det vil </w:t>
      </w:r>
      <w:proofErr w:type="spellStart"/>
      <w:r w:rsidRPr="00D47E8F">
        <w:t>seie</w:t>
      </w:r>
      <w:proofErr w:type="spellEnd"/>
      <w:r w:rsidRPr="00D47E8F">
        <w:t xml:space="preserve"> </w:t>
      </w:r>
      <w:proofErr w:type="spellStart"/>
      <w:r w:rsidRPr="00D47E8F">
        <w:t>frå</w:t>
      </w:r>
      <w:proofErr w:type="spellEnd"/>
      <w:r w:rsidRPr="00D47E8F">
        <w:t xml:space="preserve"> 67 331 kroner per </w:t>
      </w:r>
      <w:proofErr w:type="spellStart"/>
      <w:r w:rsidRPr="00D47E8F">
        <w:t>innbyggar</w:t>
      </w:r>
      <w:proofErr w:type="spellEnd"/>
      <w:r w:rsidRPr="00D47E8F">
        <w:t xml:space="preserve"> til 22 444 kroner per </w:t>
      </w:r>
      <w:proofErr w:type="spellStart"/>
      <w:r w:rsidRPr="00D47E8F">
        <w:t>innbyggar</w:t>
      </w:r>
      <w:proofErr w:type="spellEnd"/>
      <w:r w:rsidRPr="00D47E8F">
        <w:t xml:space="preserve">. Departementet foreslår òg at satsen per </w:t>
      </w:r>
      <w:proofErr w:type="spellStart"/>
      <w:r w:rsidRPr="00D47E8F">
        <w:t>innbyggar</w:t>
      </w:r>
      <w:proofErr w:type="spellEnd"/>
      <w:r w:rsidRPr="00D47E8F">
        <w:t xml:space="preserve"> i </w:t>
      </w:r>
      <w:proofErr w:type="spellStart"/>
      <w:r w:rsidRPr="00D47E8F">
        <w:t>storbytilskotet</w:t>
      </w:r>
      <w:proofErr w:type="spellEnd"/>
      <w:r w:rsidRPr="00D47E8F">
        <w:t xml:space="preserve"> blir redusert </w:t>
      </w:r>
      <w:proofErr w:type="spellStart"/>
      <w:r w:rsidRPr="00D47E8F">
        <w:t>frå</w:t>
      </w:r>
      <w:proofErr w:type="spellEnd"/>
      <w:r w:rsidRPr="00D47E8F">
        <w:t xml:space="preserve"> 426 til 398 kroner per </w:t>
      </w:r>
      <w:proofErr w:type="spellStart"/>
      <w:r w:rsidRPr="00D47E8F">
        <w:t>innbyggar</w:t>
      </w:r>
      <w:proofErr w:type="spellEnd"/>
      <w:r w:rsidRPr="00D47E8F">
        <w:t xml:space="preserve"> (i 2024-kroner).</w:t>
      </w:r>
    </w:p>
    <w:p w14:paraId="43A8151C" w14:textId="77777777" w:rsidR="002D1659" w:rsidRPr="00D47E8F" w:rsidRDefault="002D1659" w:rsidP="00D47E8F">
      <w:r w:rsidRPr="00D47E8F">
        <w:t xml:space="preserve">Avvikling av </w:t>
      </w:r>
      <w:proofErr w:type="spellStart"/>
      <w:r w:rsidRPr="00D47E8F">
        <w:t>regionsentertilskotet</w:t>
      </w:r>
      <w:proofErr w:type="spellEnd"/>
      <w:r w:rsidRPr="00D47E8F">
        <w:t xml:space="preserve"> og reduserte </w:t>
      </w:r>
      <w:proofErr w:type="spellStart"/>
      <w:r w:rsidRPr="00D47E8F">
        <w:t>satsar</w:t>
      </w:r>
      <w:proofErr w:type="spellEnd"/>
      <w:r w:rsidRPr="00D47E8F">
        <w:t xml:space="preserve"> for </w:t>
      </w:r>
      <w:proofErr w:type="spellStart"/>
      <w:r w:rsidRPr="00D47E8F">
        <w:t>veksttilskotet</w:t>
      </w:r>
      <w:proofErr w:type="spellEnd"/>
      <w:r w:rsidRPr="00D47E8F">
        <w:t xml:space="preserve"> og </w:t>
      </w:r>
      <w:proofErr w:type="spellStart"/>
      <w:r w:rsidRPr="00D47E8F">
        <w:t>storbytilskotet</w:t>
      </w:r>
      <w:proofErr w:type="spellEnd"/>
      <w:r w:rsidRPr="00D47E8F">
        <w:t xml:space="preserve"> </w:t>
      </w:r>
      <w:proofErr w:type="spellStart"/>
      <w:r w:rsidRPr="00D47E8F">
        <w:t>frigjer</w:t>
      </w:r>
      <w:proofErr w:type="spellEnd"/>
      <w:r w:rsidRPr="00D47E8F">
        <w:t xml:space="preserve"> isolert sett om lag 450 mill. kroner, berekna ut </w:t>
      </w:r>
      <w:proofErr w:type="spellStart"/>
      <w:r w:rsidRPr="00D47E8F">
        <w:t>ifrå</w:t>
      </w:r>
      <w:proofErr w:type="spellEnd"/>
      <w:r w:rsidRPr="00D47E8F">
        <w:t xml:space="preserve"> inntektssystemet for 2024. Dette blir fordelt gjennom </w:t>
      </w:r>
      <w:proofErr w:type="spellStart"/>
      <w:r w:rsidRPr="00D47E8F">
        <w:t>innbyggartilskotet</w:t>
      </w:r>
      <w:proofErr w:type="spellEnd"/>
      <w:r w:rsidRPr="00D47E8F">
        <w:t xml:space="preserve"> med </w:t>
      </w:r>
      <w:proofErr w:type="spellStart"/>
      <w:r w:rsidRPr="00D47E8F">
        <w:t>eit</w:t>
      </w:r>
      <w:proofErr w:type="spellEnd"/>
      <w:r w:rsidRPr="00D47E8F">
        <w:t xml:space="preserve"> likt beløp per </w:t>
      </w:r>
      <w:proofErr w:type="spellStart"/>
      <w:r w:rsidRPr="00D47E8F">
        <w:t>innbyggar</w:t>
      </w:r>
      <w:proofErr w:type="spellEnd"/>
      <w:r w:rsidRPr="00D47E8F">
        <w:t xml:space="preserve">, og kjem alle </w:t>
      </w:r>
      <w:proofErr w:type="spellStart"/>
      <w:r w:rsidRPr="00D47E8F">
        <w:t>kommunar</w:t>
      </w:r>
      <w:proofErr w:type="spellEnd"/>
      <w:r w:rsidRPr="00D47E8F">
        <w:t xml:space="preserve"> til gode.</w:t>
      </w:r>
    </w:p>
    <w:p w14:paraId="223EA9CB" w14:textId="77777777" w:rsidR="002D1659" w:rsidRPr="00D47E8F" w:rsidRDefault="002D1659" w:rsidP="00D47E8F">
      <w:r w:rsidRPr="00D47E8F">
        <w:t xml:space="preserve">Samla sett </w:t>
      </w:r>
      <w:proofErr w:type="spellStart"/>
      <w:r w:rsidRPr="00D47E8F">
        <w:t>inneber</w:t>
      </w:r>
      <w:proofErr w:type="spellEnd"/>
      <w:r w:rsidRPr="00D47E8F">
        <w:t xml:space="preserve"> </w:t>
      </w:r>
      <w:proofErr w:type="spellStart"/>
      <w:r w:rsidRPr="00D47E8F">
        <w:t>endringane</w:t>
      </w:r>
      <w:proofErr w:type="spellEnd"/>
      <w:r w:rsidRPr="00D47E8F">
        <w:t xml:space="preserve"> i </w:t>
      </w:r>
      <w:proofErr w:type="spellStart"/>
      <w:r w:rsidRPr="00D47E8F">
        <w:t>dei</w:t>
      </w:r>
      <w:proofErr w:type="spellEnd"/>
      <w:r w:rsidRPr="00D47E8F">
        <w:t xml:space="preserve"> regionalpolitiske </w:t>
      </w:r>
      <w:proofErr w:type="spellStart"/>
      <w:r w:rsidRPr="00D47E8F">
        <w:t>tilskota</w:t>
      </w:r>
      <w:proofErr w:type="spellEnd"/>
      <w:r w:rsidRPr="00D47E8F">
        <w:t xml:space="preserve">, inkludert </w:t>
      </w:r>
      <w:proofErr w:type="spellStart"/>
      <w:r w:rsidRPr="00D47E8F">
        <w:t>distriktstilskota</w:t>
      </w:r>
      <w:proofErr w:type="spellEnd"/>
      <w:r w:rsidRPr="00D47E8F">
        <w:t xml:space="preserve">, </w:t>
      </w:r>
      <w:proofErr w:type="spellStart"/>
      <w:r w:rsidRPr="00D47E8F">
        <w:t>ein</w:t>
      </w:r>
      <w:proofErr w:type="spellEnd"/>
      <w:r w:rsidRPr="00D47E8F">
        <w:t xml:space="preserve"> reduksjon på 449,7 mill. kroner, og </w:t>
      </w:r>
      <w:proofErr w:type="spellStart"/>
      <w:r w:rsidRPr="00D47E8F">
        <w:t>ein</w:t>
      </w:r>
      <w:proofErr w:type="spellEnd"/>
      <w:r w:rsidRPr="00D47E8F">
        <w:t xml:space="preserve"> </w:t>
      </w:r>
      <w:proofErr w:type="spellStart"/>
      <w:r w:rsidRPr="00D47E8F">
        <w:t>tilsvarande</w:t>
      </w:r>
      <w:proofErr w:type="spellEnd"/>
      <w:r w:rsidRPr="00D47E8F">
        <w:t xml:space="preserve"> </w:t>
      </w:r>
      <w:proofErr w:type="spellStart"/>
      <w:r w:rsidRPr="00D47E8F">
        <w:t>auke</w:t>
      </w:r>
      <w:proofErr w:type="spellEnd"/>
      <w:r w:rsidRPr="00D47E8F">
        <w:t xml:space="preserve"> i </w:t>
      </w:r>
      <w:proofErr w:type="spellStart"/>
      <w:r w:rsidRPr="00D47E8F">
        <w:t>innbyggartilskotet</w:t>
      </w:r>
      <w:proofErr w:type="spellEnd"/>
      <w:r w:rsidRPr="00D47E8F">
        <w:t xml:space="preserve">. Auken i </w:t>
      </w:r>
      <w:proofErr w:type="spellStart"/>
      <w:r w:rsidRPr="00D47E8F">
        <w:t>innbyggartilskotet</w:t>
      </w:r>
      <w:proofErr w:type="spellEnd"/>
      <w:r w:rsidRPr="00D47E8F">
        <w:t xml:space="preserve"> </w:t>
      </w:r>
      <w:proofErr w:type="spellStart"/>
      <w:r w:rsidRPr="00D47E8F">
        <w:t>utgjer</w:t>
      </w:r>
      <w:proofErr w:type="spellEnd"/>
      <w:r w:rsidRPr="00D47E8F">
        <w:t xml:space="preserve"> om lag 89 kroner per </w:t>
      </w:r>
      <w:proofErr w:type="spellStart"/>
      <w:r w:rsidRPr="00D47E8F">
        <w:t>innbyggar</w:t>
      </w:r>
      <w:proofErr w:type="spellEnd"/>
      <w:r w:rsidRPr="00D47E8F">
        <w:t>.</w:t>
      </w:r>
    </w:p>
    <w:p w14:paraId="59048352" w14:textId="77777777" w:rsidR="002D1659" w:rsidRPr="00D47E8F" w:rsidRDefault="002D1659" w:rsidP="00D47E8F">
      <w:pPr>
        <w:pStyle w:val="Overskrift1"/>
      </w:pPr>
      <w:proofErr w:type="spellStart"/>
      <w:r w:rsidRPr="00D47E8F">
        <w:t>Skjønstilskot</w:t>
      </w:r>
      <w:proofErr w:type="spellEnd"/>
    </w:p>
    <w:p w14:paraId="1D2ED1EF" w14:textId="77777777" w:rsidR="002D1659" w:rsidRPr="00D47E8F" w:rsidRDefault="002D1659" w:rsidP="00D47E8F">
      <w:proofErr w:type="spellStart"/>
      <w:r w:rsidRPr="00D47E8F">
        <w:t>Skjønstilskotet</w:t>
      </w:r>
      <w:proofErr w:type="spellEnd"/>
      <w:r w:rsidRPr="00D47E8F">
        <w:t xml:space="preserve"> er </w:t>
      </w:r>
      <w:proofErr w:type="spellStart"/>
      <w:r w:rsidRPr="00D47E8F">
        <w:t>eit</w:t>
      </w:r>
      <w:proofErr w:type="spellEnd"/>
      <w:r w:rsidRPr="00D47E8F">
        <w:t xml:space="preserve"> </w:t>
      </w:r>
      <w:proofErr w:type="spellStart"/>
      <w:r w:rsidRPr="00D47E8F">
        <w:t>tilskot</w:t>
      </w:r>
      <w:proofErr w:type="spellEnd"/>
      <w:r w:rsidRPr="00D47E8F">
        <w:t xml:space="preserve"> </w:t>
      </w:r>
      <w:proofErr w:type="spellStart"/>
      <w:r w:rsidRPr="00D47E8F">
        <w:t>innanfor</w:t>
      </w:r>
      <w:proofErr w:type="spellEnd"/>
      <w:r w:rsidRPr="00D47E8F">
        <w:t xml:space="preserve"> </w:t>
      </w:r>
      <w:proofErr w:type="spellStart"/>
      <w:r w:rsidRPr="00D47E8F">
        <w:t>rammetilskotet</w:t>
      </w:r>
      <w:proofErr w:type="spellEnd"/>
      <w:r w:rsidRPr="00D47E8F">
        <w:t xml:space="preserve"> til </w:t>
      </w:r>
      <w:proofErr w:type="spellStart"/>
      <w:r w:rsidRPr="00D47E8F">
        <w:t>kommunane</w:t>
      </w:r>
      <w:proofErr w:type="spellEnd"/>
      <w:r w:rsidRPr="00D47E8F">
        <w:t xml:space="preserve">. </w:t>
      </w:r>
      <w:proofErr w:type="spellStart"/>
      <w:r w:rsidRPr="00D47E8F">
        <w:t>Føremålet</w:t>
      </w:r>
      <w:proofErr w:type="spellEnd"/>
      <w:r w:rsidRPr="00D47E8F">
        <w:t xml:space="preserve"> med </w:t>
      </w:r>
      <w:proofErr w:type="spellStart"/>
      <w:r w:rsidRPr="00D47E8F">
        <w:t>skjønstilskotet</w:t>
      </w:r>
      <w:proofErr w:type="spellEnd"/>
      <w:r w:rsidRPr="00D47E8F">
        <w:t xml:space="preserve"> er å kompensere </w:t>
      </w:r>
      <w:proofErr w:type="spellStart"/>
      <w:r w:rsidRPr="00D47E8F">
        <w:t>kommunar</w:t>
      </w:r>
      <w:proofErr w:type="spellEnd"/>
      <w:r w:rsidRPr="00D47E8F">
        <w:t xml:space="preserve"> for tilhøve som </w:t>
      </w:r>
      <w:proofErr w:type="spellStart"/>
      <w:r w:rsidRPr="00D47E8F">
        <w:t>ikkje</w:t>
      </w:r>
      <w:proofErr w:type="spellEnd"/>
      <w:r w:rsidRPr="00D47E8F">
        <w:t xml:space="preserve"> blir fanga opp i den faste delen av inntektssystemet og gjennom andre faste </w:t>
      </w:r>
      <w:proofErr w:type="spellStart"/>
      <w:r w:rsidRPr="00D47E8F">
        <w:t>tilskotsordningar</w:t>
      </w:r>
      <w:proofErr w:type="spellEnd"/>
      <w:r w:rsidRPr="00D47E8F">
        <w:t xml:space="preserve">. I tillegg kan </w:t>
      </w:r>
      <w:proofErr w:type="spellStart"/>
      <w:r w:rsidRPr="00D47E8F">
        <w:t>skjønstilskotet</w:t>
      </w:r>
      <w:proofErr w:type="spellEnd"/>
      <w:r w:rsidRPr="00D47E8F">
        <w:t xml:space="preserve"> </w:t>
      </w:r>
      <w:proofErr w:type="spellStart"/>
      <w:r w:rsidRPr="00D47E8F">
        <w:t>nyttast</w:t>
      </w:r>
      <w:proofErr w:type="spellEnd"/>
      <w:r w:rsidRPr="00D47E8F">
        <w:t xml:space="preserve"> til å kompensere </w:t>
      </w:r>
      <w:proofErr w:type="spellStart"/>
      <w:r w:rsidRPr="00D47E8F">
        <w:t>kommunane</w:t>
      </w:r>
      <w:proofErr w:type="spellEnd"/>
      <w:r w:rsidRPr="00D47E8F">
        <w:t xml:space="preserve"> for kostnader ved uventa </w:t>
      </w:r>
      <w:proofErr w:type="spellStart"/>
      <w:r w:rsidRPr="00D47E8F">
        <w:t>hendingar</w:t>
      </w:r>
      <w:proofErr w:type="spellEnd"/>
      <w:r w:rsidRPr="00D47E8F">
        <w:t xml:space="preserve"> som til dømes naturskade, </w:t>
      </w:r>
      <w:proofErr w:type="spellStart"/>
      <w:r w:rsidRPr="00D47E8F">
        <w:t>dessutan</w:t>
      </w:r>
      <w:proofErr w:type="spellEnd"/>
      <w:r w:rsidRPr="00D47E8F">
        <w:t xml:space="preserve"> å bidra til fornying og utvikling i </w:t>
      </w:r>
      <w:proofErr w:type="spellStart"/>
      <w:r w:rsidRPr="00D47E8F">
        <w:t>kommunane</w:t>
      </w:r>
      <w:proofErr w:type="spellEnd"/>
      <w:r w:rsidRPr="00D47E8F">
        <w:t>.</w:t>
      </w:r>
    </w:p>
    <w:p w14:paraId="28387BF1" w14:textId="77777777" w:rsidR="002D1659" w:rsidRPr="00D47E8F" w:rsidRDefault="002D1659" w:rsidP="00D47E8F">
      <w:proofErr w:type="spellStart"/>
      <w:r w:rsidRPr="00D47E8F">
        <w:t>Skjønstilskotet</w:t>
      </w:r>
      <w:proofErr w:type="spellEnd"/>
      <w:r w:rsidRPr="00D47E8F">
        <w:t xml:space="preserve"> </w:t>
      </w:r>
      <w:proofErr w:type="spellStart"/>
      <w:r w:rsidRPr="00D47E8F">
        <w:t>utgjer</w:t>
      </w:r>
      <w:proofErr w:type="spellEnd"/>
      <w:r w:rsidRPr="00D47E8F">
        <w:t xml:space="preserve"> 1 000 mill. kroner i 2024, </w:t>
      </w:r>
      <w:proofErr w:type="spellStart"/>
      <w:r w:rsidRPr="00D47E8F">
        <w:t>tilsvarande</w:t>
      </w:r>
      <w:proofErr w:type="spellEnd"/>
      <w:r w:rsidRPr="00D47E8F">
        <w:t xml:space="preserve"> under 1 prosent av </w:t>
      </w:r>
      <w:proofErr w:type="spellStart"/>
      <w:r w:rsidRPr="00D47E8F">
        <w:t>rammetilskotet</w:t>
      </w:r>
      <w:proofErr w:type="spellEnd"/>
      <w:r w:rsidRPr="00D47E8F">
        <w:t xml:space="preserve"> til </w:t>
      </w:r>
      <w:proofErr w:type="spellStart"/>
      <w:r w:rsidRPr="00D47E8F">
        <w:t>kommunane</w:t>
      </w:r>
      <w:proofErr w:type="spellEnd"/>
      <w:r w:rsidRPr="00D47E8F">
        <w:t xml:space="preserve">. I dagens system består </w:t>
      </w:r>
      <w:proofErr w:type="spellStart"/>
      <w:r w:rsidRPr="00D47E8F">
        <w:t>skjønsramma</w:t>
      </w:r>
      <w:proofErr w:type="spellEnd"/>
      <w:r w:rsidRPr="00D47E8F">
        <w:t xml:space="preserve"> til </w:t>
      </w:r>
      <w:proofErr w:type="spellStart"/>
      <w:r w:rsidRPr="00D47E8F">
        <w:t>kommunane</w:t>
      </w:r>
      <w:proofErr w:type="spellEnd"/>
      <w:r w:rsidRPr="00D47E8F">
        <w:t xml:space="preserve"> av ei basisramme, </w:t>
      </w:r>
      <w:proofErr w:type="spellStart"/>
      <w:r w:rsidRPr="00D47E8F">
        <w:t>prosjektskjønsmidlar</w:t>
      </w:r>
      <w:proofErr w:type="spellEnd"/>
      <w:r w:rsidRPr="00D47E8F">
        <w:t xml:space="preserve"> og </w:t>
      </w:r>
      <w:proofErr w:type="spellStart"/>
      <w:r w:rsidRPr="00D47E8F">
        <w:t>ein</w:t>
      </w:r>
      <w:proofErr w:type="spellEnd"/>
      <w:r w:rsidRPr="00D47E8F">
        <w:t xml:space="preserve"> reservepott som Kommunal- og </w:t>
      </w:r>
      <w:proofErr w:type="spellStart"/>
      <w:r w:rsidRPr="00D47E8F">
        <w:t>distriktsdepartementet</w:t>
      </w:r>
      <w:proofErr w:type="spellEnd"/>
      <w:r w:rsidRPr="00D47E8F">
        <w:t xml:space="preserve"> fordeler til </w:t>
      </w:r>
      <w:proofErr w:type="spellStart"/>
      <w:r w:rsidRPr="00D47E8F">
        <w:t>kommunar</w:t>
      </w:r>
      <w:proofErr w:type="spellEnd"/>
      <w:r w:rsidRPr="00D47E8F">
        <w:t xml:space="preserve"> som har ekstraordinære utgifter knytt til uventa </w:t>
      </w:r>
      <w:proofErr w:type="spellStart"/>
      <w:r w:rsidRPr="00D47E8F">
        <w:t>hendingar</w:t>
      </w:r>
      <w:proofErr w:type="spellEnd"/>
      <w:r w:rsidRPr="00D47E8F">
        <w:t xml:space="preserve"> i løpet av året. Tabell 17.1 viser </w:t>
      </w:r>
      <w:proofErr w:type="spellStart"/>
      <w:r w:rsidRPr="00D47E8F">
        <w:t>dei</w:t>
      </w:r>
      <w:proofErr w:type="spellEnd"/>
      <w:r w:rsidRPr="00D47E8F">
        <w:t xml:space="preserve"> ulike </w:t>
      </w:r>
      <w:proofErr w:type="spellStart"/>
      <w:r w:rsidRPr="00D47E8F">
        <w:t>delane</w:t>
      </w:r>
      <w:proofErr w:type="spellEnd"/>
      <w:r w:rsidRPr="00D47E8F">
        <w:t xml:space="preserve"> av </w:t>
      </w:r>
      <w:proofErr w:type="spellStart"/>
      <w:r w:rsidRPr="00D47E8F">
        <w:t>skjønstilskotet</w:t>
      </w:r>
      <w:proofErr w:type="spellEnd"/>
      <w:r w:rsidRPr="00D47E8F">
        <w:t xml:space="preserve"> i 2024.</w:t>
      </w:r>
    </w:p>
    <w:p w14:paraId="2BC9898E" w14:textId="6DAEE021" w:rsidR="0000328C" w:rsidRPr="00D47E8F" w:rsidRDefault="0000328C" w:rsidP="00D47E8F">
      <w:pPr>
        <w:pStyle w:val="tabell-tittel"/>
      </w:pPr>
      <w:proofErr w:type="spellStart"/>
      <w:r w:rsidRPr="00D47E8F">
        <w:t>Skjønsramma</w:t>
      </w:r>
      <w:proofErr w:type="spellEnd"/>
      <w:r w:rsidRPr="00D47E8F">
        <w:t xml:space="preserve"> 2024, saldert budsjett (mill. kroner).</w:t>
      </w:r>
    </w:p>
    <w:p w14:paraId="19F79648" w14:textId="77777777" w:rsidR="002D1659" w:rsidRPr="00D47E8F" w:rsidRDefault="002D1659" w:rsidP="00D47E8F">
      <w:pPr>
        <w:pStyle w:val="Tabellnavn"/>
      </w:pPr>
      <w:r w:rsidRPr="00D47E8F">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400"/>
      </w:tblGrid>
      <w:tr w:rsidR="002D1659" w:rsidRPr="00D47E8F" w14:paraId="73E83EB2" w14:textId="77777777">
        <w:trPr>
          <w:trHeight w:val="360"/>
        </w:trPr>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563FF5" w14:textId="77777777" w:rsidR="002D1659" w:rsidRPr="00540228" w:rsidRDefault="002D1659" w:rsidP="00540228">
            <w:pPr>
              <w:rPr>
                <w:sz w:val="20"/>
                <w:szCs w:val="20"/>
              </w:rPr>
            </w:pPr>
            <w:proofErr w:type="spellStart"/>
            <w:r w:rsidRPr="00540228">
              <w:rPr>
                <w:sz w:val="20"/>
                <w:szCs w:val="20"/>
              </w:rPr>
              <w:t>Skjønsramma</w:t>
            </w:r>
            <w:proofErr w:type="spellEnd"/>
            <w:r w:rsidRPr="00540228">
              <w:rPr>
                <w:sz w:val="20"/>
                <w:szCs w:val="20"/>
              </w:rPr>
              <w:t xml:space="preserve"> 2024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E08201" w14:textId="77777777" w:rsidR="002D1659" w:rsidRPr="00540228" w:rsidRDefault="002D1659" w:rsidP="00540228">
            <w:pPr>
              <w:jc w:val="right"/>
              <w:rPr>
                <w:sz w:val="20"/>
                <w:szCs w:val="20"/>
              </w:rPr>
            </w:pPr>
            <w:r w:rsidRPr="00540228">
              <w:rPr>
                <w:sz w:val="20"/>
                <w:szCs w:val="20"/>
              </w:rPr>
              <w:t>Beløp i mill. kr</w:t>
            </w:r>
          </w:p>
        </w:tc>
      </w:tr>
      <w:tr w:rsidR="002D1659" w:rsidRPr="00D47E8F" w14:paraId="35F38A86" w14:textId="77777777">
        <w:trPr>
          <w:trHeight w:val="380"/>
        </w:trPr>
        <w:tc>
          <w:tcPr>
            <w:tcW w:w="3160" w:type="dxa"/>
            <w:tcBorders>
              <w:top w:val="single" w:sz="4" w:space="0" w:color="000000"/>
              <w:left w:val="nil"/>
              <w:bottom w:val="nil"/>
              <w:right w:val="nil"/>
            </w:tcBorders>
            <w:tcMar>
              <w:top w:w="128" w:type="dxa"/>
              <w:left w:w="43" w:type="dxa"/>
              <w:bottom w:w="43" w:type="dxa"/>
              <w:right w:w="43" w:type="dxa"/>
            </w:tcMar>
          </w:tcPr>
          <w:p w14:paraId="2FBA26CE" w14:textId="77777777" w:rsidR="002D1659" w:rsidRPr="00540228" w:rsidRDefault="002D1659" w:rsidP="00540228">
            <w:pPr>
              <w:rPr>
                <w:sz w:val="20"/>
                <w:szCs w:val="20"/>
              </w:rPr>
            </w:pPr>
            <w:r w:rsidRPr="00540228">
              <w:rPr>
                <w:sz w:val="20"/>
                <w:szCs w:val="20"/>
              </w:rPr>
              <w:t>Basisramme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36F754B" w14:textId="77777777" w:rsidR="002D1659" w:rsidRPr="00540228" w:rsidRDefault="002D1659" w:rsidP="00540228">
            <w:pPr>
              <w:jc w:val="right"/>
              <w:rPr>
                <w:sz w:val="20"/>
                <w:szCs w:val="20"/>
              </w:rPr>
            </w:pPr>
            <w:r w:rsidRPr="00540228">
              <w:rPr>
                <w:sz w:val="20"/>
                <w:szCs w:val="20"/>
              </w:rPr>
              <w:t>800</w:t>
            </w:r>
          </w:p>
        </w:tc>
      </w:tr>
      <w:tr w:rsidR="002D1659" w:rsidRPr="00D47E8F" w14:paraId="3FEDAF54" w14:textId="77777777">
        <w:trPr>
          <w:trHeight w:val="380"/>
        </w:trPr>
        <w:tc>
          <w:tcPr>
            <w:tcW w:w="3160" w:type="dxa"/>
            <w:tcBorders>
              <w:top w:val="nil"/>
              <w:left w:val="nil"/>
              <w:bottom w:val="nil"/>
              <w:right w:val="nil"/>
            </w:tcBorders>
            <w:tcMar>
              <w:top w:w="128" w:type="dxa"/>
              <w:left w:w="43" w:type="dxa"/>
              <w:bottom w:w="43" w:type="dxa"/>
              <w:right w:w="43" w:type="dxa"/>
            </w:tcMar>
          </w:tcPr>
          <w:p w14:paraId="5B160D12" w14:textId="77777777" w:rsidR="002D1659" w:rsidRPr="00540228" w:rsidRDefault="002D1659" w:rsidP="00540228">
            <w:pPr>
              <w:rPr>
                <w:sz w:val="20"/>
                <w:szCs w:val="20"/>
              </w:rPr>
            </w:pPr>
            <w:r w:rsidRPr="00540228">
              <w:rPr>
                <w:sz w:val="20"/>
                <w:szCs w:val="20"/>
              </w:rPr>
              <w:t>Prosjektskjøn</w:t>
            </w:r>
          </w:p>
        </w:tc>
        <w:tc>
          <w:tcPr>
            <w:tcW w:w="1400" w:type="dxa"/>
            <w:tcBorders>
              <w:top w:val="nil"/>
              <w:left w:val="nil"/>
              <w:bottom w:val="nil"/>
              <w:right w:val="nil"/>
            </w:tcBorders>
            <w:tcMar>
              <w:top w:w="128" w:type="dxa"/>
              <w:left w:w="43" w:type="dxa"/>
              <w:bottom w:w="43" w:type="dxa"/>
              <w:right w:w="43" w:type="dxa"/>
            </w:tcMar>
            <w:vAlign w:val="bottom"/>
          </w:tcPr>
          <w:p w14:paraId="780055EF" w14:textId="77777777" w:rsidR="002D1659" w:rsidRPr="00540228" w:rsidRDefault="002D1659" w:rsidP="00540228">
            <w:pPr>
              <w:jc w:val="right"/>
              <w:rPr>
                <w:sz w:val="20"/>
                <w:szCs w:val="20"/>
              </w:rPr>
            </w:pPr>
            <w:r w:rsidRPr="00540228">
              <w:rPr>
                <w:sz w:val="20"/>
                <w:szCs w:val="20"/>
              </w:rPr>
              <w:t>25</w:t>
            </w:r>
          </w:p>
        </w:tc>
      </w:tr>
      <w:tr w:rsidR="002D1659" w:rsidRPr="00D47E8F" w14:paraId="50375054" w14:textId="77777777">
        <w:trPr>
          <w:trHeight w:val="380"/>
        </w:trPr>
        <w:tc>
          <w:tcPr>
            <w:tcW w:w="3160" w:type="dxa"/>
            <w:tcBorders>
              <w:top w:val="nil"/>
              <w:left w:val="nil"/>
              <w:bottom w:val="nil"/>
              <w:right w:val="nil"/>
            </w:tcBorders>
            <w:tcMar>
              <w:top w:w="128" w:type="dxa"/>
              <w:left w:w="43" w:type="dxa"/>
              <w:bottom w:w="43" w:type="dxa"/>
              <w:right w:w="43" w:type="dxa"/>
            </w:tcMar>
          </w:tcPr>
          <w:p w14:paraId="1C6C0CF3" w14:textId="77777777" w:rsidR="002D1659" w:rsidRPr="00540228" w:rsidRDefault="002D1659" w:rsidP="00540228">
            <w:pPr>
              <w:rPr>
                <w:sz w:val="20"/>
                <w:szCs w:val="20"/>
              </w:rPr>
            </w:pPr>
            <w:r w:rsidRPr="00540228">
              <w:rPr>
                <w:sz w:val="20"/>
                <w:szCs w:val="20"/>
              </w:rPr>
              <w:t>Reservepott</w:t>
            </w:r>
          </w:p>
        </w:tc>
        <w:tc>
          <w:tcPr>
            <w:tcW w:w="1400" w:type="dxa"/>
            <w:tcBorders>
              <w:top w:val="nil"/>
              <w:left w:val="nil"/>
              <w:bottom w:val="nil"/>
              <w:right w:val="nil"/>
            </w:tcBorders>
            <w:tcMar>
              <w:top w:w="128" w:type="dxa"/>
              <w:left w:w="43" w:type="dxa"/>
              <w:bottom w:w="43" w:type="dxa"/>
              <w:right w:w="43" w:type="dxa"/>
            </w:tcMar>
            <w:vAlign w:val="bottom"/>
          </w:tcPr>
          <w:p w14:paraId="78397B2C" w14:textId="77777777" w:rsidR="002D1659" w:rsidRPr="00540228" w:rsidRDefault="002D1659" w:rsidP="00540228">
            <w:pPr>
              <w:jc w:val="right"/>
              <w:rPr>
                <w:sz w:val="20"/>
                <w:szCs w:val="20"/>
              </w:rPr>
            </w:pPr>
            <w:r w:rsidRPr="00540228">
              <w:rPr>
                <w:sz w:val="20"/>
                <w:szCs w:val="20"/>
              </w:rPr>
              <w:t>175</w:t>
            </w:r>
          </w:p>
        </w:tc>
      </w:tr>
      <w:tr w:rsidR="002D1659" w:rsidRPr="00D47E8F" w14:paraId="0413C22B" w14:textId="77777777">
        <w:trPr>
          <w:trHeight w:val="380"/>
        </w:trPr>
        <w:tc>
          <w:tcPr>
            <w:tcW w:w="3160" w:type="dxa"/>
            <w:tcBorders>
              <w:top w:val="single" w:sz="4" w:space="0" w:color="000000"/>
              <w:left w:val="nil"/>
              <w:bottom w:val="single" w:sz="4" w:space="0" w:color="000000"/>
              <w:right w:val="nil"/>
            </w:tcBorders>
            <w:tcMar>
              <w:top w:w="128" w:type="dxa"/>
              <w:left w:w="43" w:type="dxa"/>
              <w:bottom w:w="43" w:type="dxa"/>
              <w:right w:w="43" w:type="dxa"/>
            </w:tcMar>
          </w:tcPr>
          <w:p w14:paraId="75117E67" w14:textId="77777777" w:rsidR="002D1659" w:rsidRPr="00540228" w:rsidRDefault="002D1659" w:rsidP="00540228">
            <w:pPr>
              <w:rPr>
                <w:sz w:val="20"/>
                <w:szCs w:val="20"/>
              </w:rPr>
            </w:pPr>
            <w:r w:rsidRPr="00540228">
              <w:rPr>
                <w:sz w:val="20"/>
                <w:szCs w:val="20"/>
              </w:rPr>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2B3818" w14:textId="77777777" w:rsidR="002D1659" w:rsidRPr="00540228" w:rsidRDefault="002D1659" w:rsidP="00540228">
            <w:pPr>
              <w:jc w:val="right"/>
              <w:rPr>
                <w:sz w:val="20"/>
                <w:szCs w:val="20"/>
              </w:rPr>
            </w:pPr>
            <w:r w:rsidRPr="00540228">
              <w:rPr>
                <w:sz w:val="20"/>
                <w:szCs w:val="20"/>
              </w:rPr>
              <w:t>1 000</w:t>
            </w:r>
          </w:p>
        </w:tc>
      </w:tr>
    </w:tbl>
    <w:p w14:paraId="52CCD665" w14:textId="77777777" w:rsidR="002D1659" w:rsidRPr="00D47E8F" w:rsidRDefault="002D1659" w:rsidP="00D47E8F">
      <w:r w:rsidRPr="00D47E8F">
        <w:t xml:space="preserve">Basisramma blir fordelt av </w:t>
      </w:r>
      <w:proofErr w:type="spellStart"/>
      <w:r w:rsidRPr="00D47E8F">
        <w:t>statsforvaltarane</w:t>
      </w:r>
      <w:proofErr w:type="spellEnd"/>
      <w:r w:rsidRPr="00D47E8F">
        <w:t xml:space="preserve"> etter rammer og retningslinjer fastsette av departementet, og skal i </w:t>
      </w:r>
      <w:proofErr w:type="spellStart"/>
      <w:r w:rsidRPr="00D47E8F">
        <w:t>hovudsak</w:t>
      </w:r>
      <w:proofErr w:type="spellEnd"/>
      <w:r w:rsidRPr="00D47E8F">
        <w:t xml:space="preserve"> brukast til å kompensere for tilhøve som </w:t>
      </w:r>
      <w:proofErr w:type="spellStart"/>
      <w:r w:rsidRPr="00D47E8F">
        <w:t>ikkje</w:t>
      </w:r>
      <w:proofErr w:type="spellEnd"/>
      <w:r w:rsidRPr="00D47E8F">
        <w:t xml:space="preserve"> blir godt nok varetatt av inntektssystemet eller gjennom andre faste </w:t>
      </w:r>
      <w:proofErr w:type="spellStart"/>
      <w:r w:rsidRPr="00D47E8F">
        <w:t>tilskotsordningar</w:t>
      </w:r>
      <w:proofErr w:type="spellEnd"/>
      <w:r w:rsidRPr="00D47E8F">
        <w:t xml:space="preserve">. </w:t>
      </w:r>
      <w:proofErr w:type="spellStart"/>
      <w:r w:rsidRPr="00D47E8F">
        <w:t>Prosjektskjønsmidlane</w:t>
      </w:r>
      <w:proofErr w:type="spellEnd"/>
      <w:r w:rsidRPr="00D47E8F">
        <w:t xml:space="preserve"> skal bidra til utviklings- og fornyingsprosjekt i kommunesektoren. Reservepotten skal vareta </w:t>
      </w:r>
      <w:proofErr w:type="spellStart"/>
      <w:r w:rsidRPr="00D47E8F">
        <w:t>kommunar</w:t>
      </w:r>
      <w:proofErr w:type="spellEnd"/>
      <w:r w:rsidRPr="00D47E8F">
        <w:t xml:space="preserve"> som får ekstraordinære utgifter til uventa </w:t>
      </w:r>
      <w:proofErr w:type="spellStart"/>
      <w:r w:rsidRPr="00D47E8F">
        <w:t>hendingar</w:t>
      </w:r>
      <w:proofErr w:type="spellEnd"/>
      <w:r w:rsidRPr="00D47E8F">
        <w:t xml:space="preserve"> i løpet av året. Ved særskilt store </w:t>
      </w:r>
      <w:proofErr w:type="spellStart"/>
      <w:r w:rsidRPr="00D47E8F">
        <w:t>hendingar</w:t>
      </w:r>
      <w:proofErr w:type="spellEnd"/>
      <w:r w:rsidRPr="00D47E8F">
        <w:t xml:space="preserve"> har Stortinget </w:t>
      </w:r>
      <w:proofErr w:type="spellStart"/>
      <w:r w:rsidRPr="00D47E8F">
        <w:t>auka</w:t>
      </w:r>
      <w:proofErr w:type="spellEnd"/>
      <w:r w:rsidRPr="00D47E8F">
        <w:t xml:space="preserve"> løyvinga på </w:t>
      </w:r>
      <w:proofErr w:type="spellStart"/>
      <w:r w:rsidRPr="00D47E8F">
        <w:t>skjønstilskotet</w:t>
      </w:r>
      <w:proofErr w:type="spellEnd"/>
      <w:r w:rsidRPr="00D47E8F">
        <w:t xml:space="preserve"> og reservepotten i løpet av året. </w:t>
      </w:r>
      <w:proofErr w:type="spellStart"/>
      <w:r w:rsidRPr="00D47E8F">
        <w:t>Eit</w:t>
      </w:r>
      <w:proofErr w:type="spellEnd"/>
      <w:r w:rsidRPr="00D47E8F">
        <w:t xml:space="preserve"> døme på dette er </w:t>
      </w:r>
      <w:proofErr w:type="spellStart"/>
      <w:r w:rsidRPr="00D47E8F">
        <w:t>ekstremvêret</w:t>
      </w:r>
      <w:proofErr w:type="spellEnd"/>
      <w:r w:rsidRPr="00D47E8F">
        <w:t xml:space="preserve"> «Hans» </w:t>
      </w:r>
      <w:proofErr w:type="spellStart"/>
      <w:r w:rsidRPr="00D47E8F">
        <w:t>hausten</w:t>
      </w:r>
      <w:proofErr w:type="spellEnd"/>
      <w:r w:rsidRPr="00D47E8F">
        <w:t xml:space="preserve"> 2023.</w:t>
      </w:r>
    </w:p>
    <w:p w14:paraId="1749D1B0" w14:textId="77777777" w:rsidR="002D1659" w:rsidRPr="00D47E8F" w:rsidRDefault="002D1659" w:rsidP="00D47E8F">
      <w:r w:rsidRPr="00D47E8F">
        <w:t xml:space="preserve">Departementet rapporterer kvart år på bruken av </w:t>
      </w:r>
      <w:proofErr w:type="spellStart"/>
      <w:r w:rsidRPr="00D47E8F">
        <w:t>skjønstilskotet</w:t>
      </w:r>
      <w:proofErr w:type="spellEnd"/>
      <w:r w:rsidRPr="00D47E8F">
        <w:t xml:space="preserve"> i kommuneproposisjonen.</w:t>
      </w:r>
    </w:p>
    <w:p w14:paraId="05FDFD1F" w14:textId="77777777" w:rsidR="002D1659" w:rsidRPr="00D47E8F" w:rsidRDefault="002D1659" w:rsidP="00540228">
      <w:pPr>
        <w:pStyle w:val="Overskrift2"/>
        <w:numPr>
          <w:ilvl w:val="1"/>
          <w:numId w:val="29"/>
        </w:numPr>
      </w:pPr>
      <w:r w:rsidRPr="00D47E8F">
        <w:t>Dagens system og praksis</w:t>
      </w:r>
    </w:p>
    <w:p w14:paraId="7BE439DE" w14:textId="77777777" w:rsidR="002D1659" w:rsidRPr="00D47E8F" w:rsidRDefault="002D1659" w:rsidP="00D47E8F">
      <w:pPr>
        <w:pStyle w:val="Overskrift3"/>
      </w:pPr>
      <w:r w:rsidRPr="00D47E8F">
        <w:t>Basisramma</w:t>
      </w:r>
    </w:p>
    <w:p w14:paraId="7D8CEEE8" w14:textId="77777777" w:rsidR="002D1659" w:rsidRPr="00D47E8F" w:rsidRDefault="002D1659" w:rsidP="00D47E8F">
      <w:r w:rsidRPr="00D47E8F">
        <w:t xml:space="preserve">Basisramma til </w:t>
      </w:r>
      <w:proofErr w:type="spellStart"/>
      <w:r w:rsidRPr="00D47E8F">
        <w:t>kommunane</w:t>
      </w:r>
      <w:proofErr w:type="spellEnd"/>
      <w:r w:rsidRPr="00D47E8F">
        <w:t xml:space="preserve"> </w:t>
      </w:r>
      <w:proofErr w:type="spellStart"/>
      <w:r w:rsidRPr="00D47E8F">
        <w:t>utgjer</w:t>
      </w:r>
      <w:proofErr w:type="spellEnd"/>
      <w:r w:rsidRPr="00D47E8F">
        <w:t xml:space="preserve"> </w:t>
      </w:r>
      <w:proofErr w:type="spellStart"/>
      <w:r w:rsidRPr="00D47E8F">
        <w:t>hovuddelen</w:t>
      </w:r>
      <w:proofErr w:type="spellEnd"/>
      <w:r w:rsidRPr="00D47E8F">
        <w:t xml:space="preserve"> av </w:t>
      </w:r>
      <w:proofErr w:type="spellStart"/>
      <w:r w:rsidRPr="00D47E8F">
        <w:t>skjønstilskotet</w:t>
      </w:r>
      <w:proofErr w:type="spellEnd"/>
      <w:r w:rsidRPr="00D47E8F">
        <w:t xml:space="preserve">, og er sett til 800 mill. kroner i 2024. Kommunal- og </w:t>
      </w:r>
      <w:proofErr w:type="spellStart"/>
      <w:r w:rsidRPr="00D47E8F">
        <w:t>distriktsdepartementet</w:t>
      </w:r>
      <w:proofErr w:type="spellEnd"/>
      <w:r w:rsidRPr="00D47E8F">
        <w:t xml:space="preserve"> </w:t>
      </w:r>
      <w:proofErr w:type="spellStart"/>
      <w:r w:rsidRPr="00D47E8F">
        <w:t>fastset</w:t>
      </w:r>
      <w:proofErr w:type="spellEnd"/>
      <w:r w:rsidRPr="00D47E8F">
        <w:t xml:space="preserve"> </w:t>
      </w:r>
      <w:proofErr w:type="spellStart"/>
      <w:r w:rsidRPr="00D47E8F">
        <w:t>årleg</w:t>
      </w:r>
      <w:proofErr w:type="spellEnd"/>
      <w:r w:rsidRPr="00D47E8F">
        <w:t xml:space="preserve"> retningslinjer for </w:t>
      </w:r>
      <w:proofErr w:type="spellStart"/>
      <w:r w:rsidRPr="00D47E8F">
        <w:t>skjønstildelinga</w:t>
      </w:r>
      <w:proofErr w:type="spellEnd"/>
      <w:r w:rsidRPr="00D47E8F">
        <w:t xml:space="preserve">, og fordeler basisramma mellom </w:t>
      </w:r>
      <w:proofErr w:type="spellStart"/>
      <w:r w:rsidRPr="00D47E8F">
        <w:t>statsforvaltarembeta</w:t>
      </w:r>
      <w:proofErr w:type="spellEnd"/>
      <w:r w:rsidRPr="00D47E8F">
        <w:t xml:space="preserve">. </w:t>
      </w:r>
      <w:proofErr w:type="spellStart"/>
      <w:r w:rsidRPr="00D47E8F">
        <w:t>Statsforvaltaren</w:t>
      </w:r>
      <w:proofErr w:type="spellEnd"/>
      <w:r w:rsidRPr="00D47E8F">
        <w:t xml:space="preserve"> fordeler deretter sin del av basisramma til </w:t>
      </w:r>
      <w:proofErr w:type="spellStart"/>
      <w:r w:rsidRPr="00D47E8F">
        <w:t>kommunane</w:t>
      </w:r>
      <w:proofErr w:type="spellEnd"/>
      <w:r w:rsidRPr="00D47E8F">
        <w:t xml:space="preserve"> i sitt/</w:t>
      </w:r>
      <w:proofErr w:type="gramStart"/>
      <w:r w:rsidRPr="00D47E8F">
        <w:t>sine fylke</w:t>
      </w:r>
      <w:proofErr w:type="gramEnd"/>
      <w:r w:rsidRPr="00D47E8F">
        <w:t xml:space="preserve">, etter </w:t>
      </w:r>
      <w:proofErr w:type="spellStart"/>
      <w:r w:rsidRPr="00D47E8F">
        <w:t>dei</w:t>
      </w:r>
      <w:proofErr w:type="spellEnd"/>
      <w:r w:rsidRPr="00D47E8F">
        <w:t xml:space="preserve"> fastsette retningslinjene. Basisramma skal i </w:t>
      </w:r>
      <w:proofErr w:type="spellStart"/>
      <w:r w:rsidRPr="00D47E8F">
        <w:t>hovudsak</w:t>
      </w:r>
      <w:proofErr w:type="spellEnd"/>
      <w:r w:rsidRPr="00D47E8F">
        <w:t xml:space="preserve"> brukast til å kompensere for tilhøve som </w:t>
      </w:r>
      <w:proofErr w:type="spellStart"/>
      <w:r w:rsidRPr="00D47E8F">
        <w:t>ikkje</w:t>
      </w:r>
      <w:proofErr w:type="spellEnd"/>
      <w:r w:rsidRPr="00D47E8F">
        <w:t xml:space="preserve"> blir godt nok varetatt av inntektssystemet eller gjennom andre faste </w:t>
      </w:r>
      <w:proofErr w:type="spellStart"/>
      <w:r w:rsidRPr="00D47E8F">
        <w:t>tilskotsordningar</w:t>
      </w:r>
      <w:proofErr w:type="spellEnd"/>
      <w:r w:rsidRPr="00D47E8F">
        <w:t xml:space="preserve">. Basisramma kan òg </w:t>
      </w:r>
      <w:proofErr w:type="spellStart"/>
      <w:r w:rsidRPr="00D47E8F">
        <w:t>nyttast</w:t>
      </w:r>
      <w:proofErr w:type="spellEnd"/>
      <w:r w:rsidRPr="00D47E8F">
        <w:t xml:space="preserve"> til dekning av utgifter som følge av ekstraordinære </w:t>
      </w:r>
      <w:proofErr w:type="spellStart"/>
      <w:r w:rsidRPr="00D47E8F">
        <w:t>hendingar</w:t>
      </w:r>
      <w:proofErr w:type="spellEnd"/>
      <w:r w:rsidRPr="00D47E8F">
        <w:t xml:space="preserve"> gjennom året, inkludert naturskade, </w:t>
      </w:r>
      <w:proofErr w:type="spellStart"/>
      <w:r w:rsidRPr="00D47E8F">
        <w:t>dessutan</w:t>
      </w:r>
      <w:proofErr w:type="spellEnd"/>
      <w:r w:rsidRPr="00D47E8F">
        <w:t xml:space="preserve"> tiltak for fornying og utvikling i </w:t>
      </w:r>
      <w:proofErr w:type="spellStart"/>
      <w:r w:rsidRPr="00D47E8F">
        <w:t>kommunane</w:t>
      </w:r>
      <w:proofErr w:type="spellEnd"/>
      <w:r w:rsidRPr="00D47E8F">
        <w:t>.</w:t>
      </w:r>
    </w:p>
    <w:p w14:paraId="22B644D3" w14:textId="77777777" w:rsidR="002D1659" w:rsidRPr="00D47E8F" w:rsidRDefault="002D1659" w:rsidP="00D47E8F">
      <w:r w:rsidRPr="00D47E8F">
        <w:t>Mesteparten av basisramma blir fordelt i forkant av statsbudsjettet, og fordelinga blir varsla i statsbudsjettet (Grønt hefte).</w:t>
      </w:r>
    </w:p>
    <w:p w14:paraId="457B26F2" w14:textId="77777777" w:rsidR="002D1659" w:rsidRPr="00D47E8F" w:rsidRDefault="002D1659" w:rsidP="00D47E8F">
      <w:pPr>
        <w:pStyle w:val="avsnitt-undertittel"/>
      </w:pPr>
      <w:r w:rsidRPr="00D47E8F">
        <w:t xml:space="preserve">Retningslinjer for </w:t>
      </w:r>
      <w:proofErr w:type="spellStart"/>
      <w:r w:rsidRPr="00D47E8F">
        <w:t>skjønstildelinga</w:t>
      </w:r>
      <w:proofErr w:type="spellEnd"/>
    </w:p>
    <w:p w14:paraId="2091F905" w14:textId="77777777" w:rsidR="002D1659" w:rsidRPr="00D47E8F" w:rsidRDefault="002D1659" w:rsidP="00D47E8F">
      <w:r w:rsidRPr="00D47E8F">
        <w:t xml:space="preserve">Retningslinjene for </w:t>
      </w:r>
      <w:proofErr w:type="spellStart"/>
      <w:r w:rsidRPr="00D47E8F">
        <w:t>skjønstildelinga</w:t>
      </w:r>
      <w:proofErr w:type="spellEnd"/>
      <w:r w:rsidRPr="00D47E8F">
        <w:t xml:space="preserve"> blir publisert på nettsidene til departementet ved framlegginga av statsbudsjettet kvart år.</w:t>
      </w:r>
      <w:r w:rsidRPr="00D47E8F">
        <w:rPr>
          <w:rStyle w:val="Fotnotereferanse"/>
        </w:rPr>
        <w:footnoteReference w:id="60"/>
      </w:r>
      <w:r w:rsidRPr="00D47E8F">
        <w:t xml:space="preserve"> </w:t>
      </w:r>
      <w:proofErr w:type="spellStart"/>
      <w:r w:rsidRPr="00D47E8F">
        <w:t>Desse</w:t>
      </w:r>
      <w:proofErr w:type="spellEnd"/>
      <w:r w:rsidRPr="00D47E8F">
        <w:t xml:space="preserve"> skal sikre ei mest </w:t>
      </w:r>
      <w:proofErr w:type="spellStart"/>
      <w:r w:rsidRPr="00D47E8F">
        <w:t>mogleg</w:t>
      </w:r>
      <w:proofErr w:type="spellEnd"/>
      <w:r w:rsidRPr="00D47E8F">
        <w:t xml:space="preserve"> likeverdig behandling av </w:t>
      </w:r>
      <w:proofErr w:type="spellStart"/>
      <w:r w:rsidRPr="00D47E8F">
        <w:t>kommunane</w:t>
      </w:r>
      <w:proofErr w:type="spellEnd"/>
      <w:r w:rsidRPr="00D47E8F">
        <w:t xml:space="preserve"> på tvers av fylka når det </w:t>
      </w:r>
      <w:proofErr w:type="spellStart"/>
      <w:r w:rsidRPr="00D47E8F">
        <w:t>gjeld</w:t>
      </w:r>
      <w:proofErr w:type="spellEnd"/>
      <w:r w:rsidRPr="00D47E8F">
        <w:t xml:space="preserve"> tildeling av </w:t>
      </w:r>
      <w:proofErr w:type="spellStart"/>
      <w:r w:rsidRPr="00D47E8F">
        <w:t>skjønstilskot</w:t>
      </w:r>
      <w:proofErr w:type="spellEnd"/>
      <w:r w:rsidRPr="00D47E8F">
        <w:t>.</w:t>
      </w:r>
    </w:p>
    <w:p w14:paraId="1B0AE5E6" w14:textId="77777777" w:rsidR="002D1659" w:rsidRPr="00D47E8F" w:rsidRDefault="002D1659" w:rsidP="00D47E8F">
      <w:r w:rsidRPr="00D47E8F">
        <w:t xml:space="preserve">Retningslinjene har </w:t>
      </w:r>
      <w:proofErr w:type="spellStart"/>
      <w:r w:rsidRPr="00D47E8F">
        <w:t>dei</w:t>
      </w:r>
      <w:proofErr w:type="spellEnd"/>
      <w:r w:rsidRPr="00D47E8F">
        <w:t xml:space="preserve"> </w:t>
      </w:r>
      <w:proofErr w:type="spellStart"/>
      <w:r w:rsidRPr="00D47E8F">
        <w:t>seinare</w:t>
      </w:r>
      <w:proofErr w:type="spellEnd"/>
      <w:r w:rsidRPr="00D47E8F">
        <w:t xml:space="preserve"> åra gått i retning av å bli </w:t>
      </w:r>
      <w:proofErr w:type="spellStart"/>
      <w:r w:rsidRPr="00D47E8F">
        <w:t>meir</w:t>
      </w:r>
      <w:proofErr w:type="spellEnd"/>
      <w:r w:rsidRPr="00D47E8F">
        <w:t xml:space="preserve"> generelle og med færre direkte </w:t>
      </w:r>
      <w:proofErr w:type="spellStart"/>
      <w:r w:rsidRPr="00D47E8F">
        <w:t>føringar</w:t>
      </w:r>
      <w:proofErr w:type="spellEnd"/>
      <w:r w:rsidRPr="00D47E8F">
        <w:t xml:space="preserve"> på kva det kunne tildelast </w:t>
      </w:r>
      <w:proofErr w:type="spellStart"/>
      <w:r w:rsidRPr="00D47E8F">
        <w:t>skjønstilskot</w:t>
      </w:r>
      <w:proofErr w:type="spellEnd"/>
      <w:r w:rsidRPr="00D47E8F">
        <w:t xml:space="preserve"> til, og </w:t>
      </w:r>
      <w:proofErr w:type="spellStart"/>
      <w:r w:rsidRPr="00D47E8F">
        <w:t>overlèt</w:t>
      </w:r>
      <w:proofErr w:type="spellEnd"/>
      <w:r w:rsidRPr="00D47E8F">
        <w:t xml:space="preserve"> til </w:t>
      </w:r>
      <w:proofErr w:type="spellStart"/>
      <w:r w:rsidRPr="00D47E8F">
        <w:t>statsforvaltarane</w:t>
      </w:r>
      <w:proofErr w:type="spellEnd"/>
      <w:r w:rsidRPr="00D47E8F">
        <w:t xml:space="preserve"> å vurdere behovet for </w:t>
      </w:r>
      <w:proofErr w:type="spellStart"/>
      <w:r w:rsidRPr="00D47E8F">
        <w:t>skjønstilskot</w:t>
      </w:r>
      <w:proofErr w:type="spellEnd"/>
      <w:r w:rsidRPr="00D47E8F">
        <w:t xml:space="preserve"> basert på </w:t>
      </w:r>
      <w:proofErr w:type="spellStart"/>
      <w:r w:rsidRPr="00D47E8F">
        <w:t>deira</w:t>
      </w:r>
      <w:proofErr w:type="spellEnd"/>
      <w:r w:rsidRPr="00D47E8F">
        <w:t xml:space="preserve"> kunnskap om </w:t>
      </w:r>
      <w:proofErr w:type="spellStart"/>
      <w:r w:rsidRPr="00D47E8F">
        <w:t>kommunane</w:t>
      </w:r>
      <w:proofErr w:type="spellEnd"/>
      <w:r w:rsidRPr="00D47E8F">
        <w:t xml:space="preserve"> i sitt/</w:t>
      </w:r>
      <w:proofErr w:type="gramStart"/>
      <w:r w:rsidRPr="00D47E8F">
        <w:t>sine fylke</w:t>
      </w:r>
      <w:proofErr w:type="gramEnd"/>
      <w:r w:rsidRPr="00D47E8F">
        <w:t xml:space="preserve">. I tillegg ligg det ei forventning om at </w:t>
      </w:r>
      <w:proofErr w:type="spellStart"/>
      <w:r w:rsidRPr="00D47E8F">
        <w:t>statsforvaltarembeta</w:t>
      </w:r>
      <w:proofErr w:type="spellEnd"/>
      <w:r w:rsidRPr="00D47E8F">
        <w:t xml:space="preserve"> </w:t>
      </w:r>
      <w:proofErr w:type="spellStart"/>
      <w:r w:rsidRPr="00D47E8F">
        <w:t>føretar</w:t>
      </w:r>
      <w:proofErr w:type="spellEnd"/>
      <w:r w:rsidRPr="00D47E8F">
        <w:t xml:space="preserve"> </w:t>
      </w:r>
      <w:proofErr w:type="spellStart"/>
      <w:r w:rsidRPr="00D47E8F">
        <w:t>skjønstildelinga</w:t>
      </w:r>
      <w:proofErr w:type="spellEnd"/>
      <w:r w:rsidRPr="00D47E8F">
        <w:t xml:space="preserve"> i dialog med </w:t>
      </w:r>
      <w:proofErr w:type="spellStart"/>
      <w:r w:rsidRPr="00D47E8F">
        <w:t>kommunane</w:t>
      </w:r>
      <w:proofErr w:type="spellEnd"/>
      <w:r w:rsidRPr="00D47E8F">
        <w:t>.</w:t>
      </w:r>
    </w:p>
    <w:p w14:paraId="0C225B0F" w14:textId="77777777" w:rsidR="002D1659" w:rsidRPr="00D47E8F" w:rsidRDefault="002D1659" w:rsidP="00D47E8F">
      <w:proofErr w:type="spellStart"/>
      <w:r w:rsidRPr="00D47E8F">
        <w:t>Skjønstilskotet</w:t>
      </w:r>
      <w:proofErr w:type="spellEnd"/>
      <w:r w:rsidRPr="00D47E8F">
        <w:t xml:space="preserve"> bør tildelast på grunnlag av den overordna økonomiske situasjonen i </w:t>
      </w:r>
      <w:proofErr w:type="spellStart"/>
      <w:r w:rsidRPr="00D47E8F">
        <w:t>kommunane</w:t>
      </w:r>
      <w:proofErr w:type="spellEnd"/>
      <w:r w:rsidRPr="00D47E8F">
        <w:t xml:space="preserve">, og </w:t>
      </w:r>
      <w:proofErr w:type="spellStart"/>
      <w:r w:rsidRPr="00D47E8F">
        <w:t>ikkje</w:t>
      </w:r>
      <w:proofErr w:type="spellEnd"/>
      <w:r w:rsidRPr="00D47E8F">
        <w:t xml:space="preserve"> på grunnlag av tilhøve i </w:t>
      </w:r>
      <w:proofErr w:type="spellStart"/>
      <w:r w:rsidRPr="00D47E8F">
        <w:t>enkeltståande</w:t>
      </w:r>
      <w:proofErr w:type="spellEnd"/>
      <w:r w:rsidRPr="00D47E8F">
        <w:t xml:space="preserve"> </w:t>
      </w:r>
      <w:proofErr w:type="spellStart"/>
      <w:r w:rsidRPr="00D47E8F">
        <w:t>sektorar</w:t>
      </w:r>
      <w:proofErr w:type="spellEnd"/>
      <w:r w:rsidRPr="00D47E8F">
        <w:t xml:space="preserve"> eller fordi kommunen </w:t>
      </w:r>
      <w:proofErr w:type="spellStart"/>
      <w:r w:rsidRPr="00D47E8F">
        <w:t>tidlegare</w:t>
      </w:r>
      <w:proofErr w:type="spellEnd"/>
      <w:r w:rsidRPr="00D47E8F">
        <w:t xml:space="preserve"> har mottatt </w:t>
      </w:r>
      <w:proofErr w:type="spellStart"/>
      <w:r w:rsidRPr="00D47E8F">
        <w:t>skjønsmidlar</w:t>
      </w:r>
      <w:proofErr w:type="spellEnd"/>
      <w:r w:rsidRPr="00D47E8F">
        <w:t xml:space="preserve">. I all </w:t>
      </w:r>
      <w:proofErr w:type="spellStart"/>
      <w:r w:rsidRPr="00D47E8F">
        <w:t>hovudsak</w:t>
      </w:r>
      <w:proofErr w:type="spellEnd"/>
      <w:r w:rsidRPr="00D47E8F">
        <w:t xml:space="preserve"> blir embeta derfor bede om å vurdere behovet for </w:t>
      </w:r>
      <w:proofErr w:type="spellStart"/>
      <w:r w:rsidRPr="00D47E8F">
        <w:t>tilskot</w:t>
      </w:r>
      <w:proofErr w:type="spellEnd"/>
      <w:r w:rsidRPr="00D47E8F">
        <w:t xml:space="preserve"> etter ei </w:t>
      </w:r>
      <w:proofErr w:type="spellStart"/>
      <w:r w:rsidRPr="00D47E8F">
        <w:t>heilskapleg</w:t>
      </w:r>
      <w:proofErr w:type="spellEnd"/>
      <w:r w:rsidRPr="00D47E8F">
        <w:t xml:space="preserve"> vurdering av økonomien og behovet i </w:t>
      </w:r>
      <w:proofErr w:type="spellStart"/>
      <w:r w:rsidRPr="00D47E8F">
        <w:t>kommunane</w:t>
      </w:r>
      <w:proofErr w:type="spellEnd"/>
      <w:r w:rsidRPr="00D47E8F">
        <w:t xml:space="preserve">. Det skal </w:t>
      </w:r>
      <w:proofErr w:type="spellStart"/>
      <w:r w:rsidRPr="00D47E8F">
        <w:t>gjerast</w:t>
      </w:r>
      <w:proofErr w:type="spellEnd"/>
      <w:r w:rsidRPr="00D47E8F">
        <w:t xml:space="preserve"> reelle </w:t>
      </w:r>
      <w:proofErr w:type="spellStart"/>
      <w:r w:rsidRPr="00D47E8F">
        <w:t>vurderingar</w:t>
      </w:r>
      <w:proofErr w:type="spellEnd"/>
      <w:r w:rsidRPr="00D47E8F">
        <w:t xml:space="preserve"> av behov for </w:t>
      </w:r>
      <w:proofErr w:type="spellStart"/>
      <w:r w:rsidRPr="00D47E8F">
        <w:t>tilskot</w:t>
      </w:r>
      <w:proofErr w:type="spellEnd"/>
      <w:r w:rsidRPr="00D47E8F">
        <w:t xml:space="preserve"> </w:t>
      </w:r>
      <w:proofErr w:type="spellStart"/>
      <w:r w:rsidRPr="00D47E8F">
        <w:t>frå</w:t>
      </w:r>
      <w:proofErr w:type="spellEnd"/>
      <w:r w:rsidRPr="00D47E8F">
        <w:t xml:space="preserve"> år til år. </w:t>
      </w:r>
      <w:proofErr w:type="spellStart"/>
      <w:r w:rsidRPr="00D47E8F">
        <w:t>Skjønstilskotet</w:t>
      </w:r>
      <w:proofErr w:type="spellEnd"/>
      <w:r w:rsidRPr="00D47E8F">
        <w:t xml:space="preserve"> er </w:t>
      </w:r>
      <w:proofErr w:type="spellStart"/>
      <w:r w:rsidRPr="00D47E8F">
        <w:t>ikkje</w:t>
      </w:r>
      <w:proofErr w:type="spellEnd"/>
      <w:r w:rsidRPr="00D47E8F">
        <w:t xml:space="preserve"> meint å skulle </w:t>
      </w:r>
      <w:proofErr w:type="spellStart"/>
      <w:r w:rsidRPr="00D47E8F">
        <w:t>vere</w:t>
      </w:r>
      <w:proofErr w:type="spellEnd"/>
      <w:r w:rsidRPr="00D47E8F">
        <w:t xml:space="preserve"> </w:t>
      </w:r>
      <w:proofErr w:type="spellStart"/>
      <w:r w:rsidRPr="00D47E8F">
        <w:t>eit</w:t>
      </w:r>
      <w:proofErr w:type="spellEnd"/>
      <w:r w:rsidRPr="00D47E8F">
        <w:t xml:space="preserve"> permanent </w:t>
      </w:r>
      <w:proofErr w:type="spellStart"/>
      <w:r w:rsidRPr="00D47E8F">
        <w:t>tilskot</w:t>
      </w:r>
      <w:proofErr w:type="spellEnd"/>
      <w:r w:rsidRPr="00D47E8F">
        <w:t xml:space="preserve"> som </w:t>
      </w:r>
      <w:proofErr w:type="spellStart"/>
      <w:r w:rsidRPr="00D47E8F">
        <w:t>kommunane</w:t>
      </w:r>
      <w:proofErr w:type="spellEnd"/>
      <w:r w:rsidRPr="00D47E8F">
        <w:t xml:space="preserve"> får kvart år.</w:t>
      </w:r>
    </w:p>
    <w:p w14:paraId="1D0C1243" w14:textId="77777777" w:rsidR="002D1659" w:rsidRPr="00D47E8F" w:rsidRDefault="002D1659" w:rsidP="00D47E8F">
      <w:proofErr w:type="spellStart"/>
      <w:r w:rsidRPr="00D47E8F">
        <w:t>Statsforvaltaren</w:t>
      </w:r>
      <w:proofErr w:type="spellEnd"/>
      <w:r w:rsidRPr="00D47E8F">
        <w:t xml:space="preserve"> har òg ansvaret for oppfølging av </w:t>
      </w:r>
      <w:proofErr w:type="spellStart"/>
      <w:r w:rsidRPr="00D47E8F">
        <w:t>kommunar</w:t>
      </w:r>
      <w:proofErr w:type="spellEnd"/>
      <w:r w:rsidRPr="00D47E8F">
        <w:t xml:space="preserve"> i Register om betinget godkjenning og kontroll (ROBEK) og andre </w:t>
      </w:r>
      <w:proofErr w:type="spellStart"/>
      <w:r w:rsidRPr="00D47E8F">
        <w:t>kommunar</w:t>
      </w:r>
      <w:proofErr w:type="spellEnd"/>
      <w:r w:rsidRPr="00D47E8F">
        <w:t xml:space="preserve"> i økonomisk ubalanse. Som </w:t>
      </w:r>
      <w:proofErr w:type="spellStart"/>
      <w:r w:rsidRPr="00D47E8F">
        <w:t>ein</w:t>
      </w:r>
      <w:proofErr w:type="spellEnd"/>
      <w:r w:rsidRPr="00D47E8F">
        <w:t xml:space="preserve"> del av oppfølginga skal </w:t>
      </w:r>
      <w:proofErr w:type="spellStart"/>
      <w:r w:rsidRPr="00D47E8F">
        <w:t>desse</w:t>
      </w:r>
      <w:proofErr w:type="spellEnd"/>
      <w:r w:rsidRPr="00D47E8F">
        <w:t xml:space="preserve"> </w:t>
      </w:r>
      <w:proofErr w:type="spellStart"/>
      <w:r w:rsidRPr="00D47E8F">
        <w:t>kommunane</w:t>
      </w:r>
      <w:proofErr w:type="spellEnd"/>
      <w:r w:rsidRPr="00D47E8F">
        <w:t xml:space="preserve"> spesifisere konkrete tiltak for å </w:t>
      </w:r>
      <w:proofErr w:type="spellStart"/>
      <w:r w:rsidRPr="00D47E8F">
        <w:t>kome</w:t>
      </w:r>
      <w:proofErr w:type="spellEnd"/>
      <w:r w:rsidRPr="00D47E8F">
        <w:t xml:space="preserve"> i økonomisk balanse. I retningslinjene blir det presisert at </w:t>
      </w:r>
      <w:proofErr w:type="spellStart"/>
      <w:r w:rsidRPr="00D47E8F">
        <w:t>kommunar</w:t>
      </w:r>
      <w:proofErr w:type="spellEnd"/>
      <w:r w:rsidRPr="00D47E8F">
        <w:t xml:space="preserve"> som </w:t>
      </w:r>
      <w:proofErr w:type="spellStart"/>
      <w:r w:rsidRPr="00D47E8F">
        <w:t>ikkje</w:t>
      </w:r>
      <w:proofErr w:type="spellEnd"/>
      <w:r w:rsidRPr="00D47E8F">
        <w:t xml:space="preserve"> sett i verk tiltak for å </w:t>
      </w:r>
      <w:proofErr w:type="spellStart"/>
      <w:r w:rsidRPr="00D47E8F">
        <w:t>kome</w:t>
      </w:r>
      <w:proofErr w:type="spellEnd"/>
      <w:r w:rsidRPr="00D47E8F">
        <w:t xml:space="preserve"> attende i økonomisk balanse, </w:t>
      </w:r>
      <w:proofErr w:type="spellStart"/>
      <w:r w:rsidRPr="00D47E8F">
        <w:t>ikkje</w:t>
      </w:r>
      <w:proofErr w:type="spellEnd"/>
      <w:r w:rsidRPr="00D47E8F">
        <w:t xml:space="preserve"> kan tildelast </w:t>
      </w:r>
      <w:proofErr w:type="spellStart"/>
      <w:r w:rsidRPr="00D47E8F">
        <w:t>skjønsmidlar</w:t>
      </w:r>
      <w:proofErr w:type="spellEnd"/>
      <w:r w:rsidRPr="00D47E8F">
        <w:t>.</w:t>
      </w:r>
    </w:p>
    <w:p w14:paraId="73255693" w14:textId="77777777" w:rsidR="002D1659" w:rsidRPr="00D47E8F" w:rsidRDefault="002D1659" w:rsidP="00D47E8F">
      <w:proofErr w:type="spellStart"/>
      <w:r w:rsidRPr="00D47E8F">
        <w:t>Statsforvaltarane</w:t>
      </w:r>
      <w:proofErr w:type="spellEnd"/>
      <w:r w:rsidRPr="00D47E8F">
        <w:t xml:space="preserve"> har ei viktig rolle som </w:t>
      </w:r>
      <w:proofErr w:type="spellStart"/>
      <w:r w:rsidRPr="00D47E8F">
        <w:t>pådrivar</w:t>
      </w:r>
      <w:proofErr w:type="spellEnd"/>
      <w:r w:rsidRPr="00D47E8F">
        <w:t xml:space="preserve"> for fornyings- og innovasjonsprosjekt i kommunal regi, og </w:t>
      </w:r>
      <w:proofErr w:type="spellStart"/>
      <w:r w:rsidRPr="00D47E8F">
        <w:t>ein</w:t>
      </w:r>
      <w:proofErr w:type="spellEnd"/>
      <w:r w:rsidRPr="00D47E8F">
        <w:t xml:space="preserve"> del av basisramma skal gå til fornyings- og innovasjonsprosjekt i </w:t>
      </w:r>
      <w:proofErr w:type="spellStart"/>
      <w:r w:rsidRPr="00D47E8F">
        <w:t>kommunane</w:t>
      </w:r>
      <w:proofErr w:type="spellEnd"/>
      <w:r w:rsidRPr="00D47E8F">
        <w:t xml:space="preserve">. </w:t>
      </w:r>
      <w:proofErr w:type="spellStart"/>
      <w:r w:rsidRPr="00D47E8F">
        <w:t>Føremålet</w:t>
      </w:r>
      <w:proofErr w:type="spellEnd"/>
      <w:r w:rsidRPr="00D47E8F">
        <w:t xml:space="preserve"> med </w:t>
      </w:r>
      <w:proofErr w:type="spellStart"/>
      <w:r w:rsidRPr="00D47E8F">
        <w:t>prosjektskjønsmidlane</w:t>
      </w:r>
      <w:proofErr w:type="spellEnd"/>
      <w:r w:rsidRPr="00D47E8F">
        <w:t xml:space="preserve"> er å gi </w:t>
      </w:r>
      <w:proofErr w:type="spellStart"/>
      <w:r w:rsidRPr="00D47E8F">
        <w:t>kommunane</w:t>
      </w:r>
      <w:proofErr w:type="spellEnd"/>
      <w:r w:rsidRPr="00D47E8F">
        <w:t xml:space="preserve"> støtte til å prøve ut nye </w:t>
      </w:r>
      <w:proofErr w:type="spellStart"/>
      <w:r w:rsidRPr="00D47E8F">
        <w:t>løysingar</w:t>
      </w:r>
      <w:proofErr w:type="spellEnd"/>
      <w:r w:rsidRPr="00D47E8F">
        <w:t xml:space="preserve"> i </w:t>
      </w:r>
      <w:proofErr w:type="spellStart"/>
      <w:r w:rsidRPr="00D47E8F">
        <w:t>verksemda</w:t>
      </w:r>
      <w:proofErr w:type="spellEnd"/>
      <w:r w:rsidRPr="00D47E8F">
        <w:t xml:space="preserve"> si. Arbeidet til </w:t>
      </w:r>
      <w:proofErr w:type="spellStart"/>
      <w:r w:rsidRPr="00D47E8F">
        <w:t>statsforvaltaren</w:t>
      </w:r>
      <w:proofErr w:type="spellEnd"/>
      <w:r w:rsidRPr="00D47E8F">
        <w:t xml:space="preserve"> med fornying og innovasjon skal </w:t>
      </w:r>
      <w:proofErr w:type="spellStart"/>
      <w:r w:rsidRPr="00D47E8F">
        <w:t>sjåast</w:t>
      </w:r>
      <w:proofErr w:type="spellEnd"/>
      <w:r w:rsidRPr="00D47E8F">
        <w:t xml:space="preserve"> i </w:t>
      </w:r>
      <w:proofErr w:type="spellStart"/>
      <w:r w:rsidRPr="00D47E8F">
        <w:t>samanheng</w:t>
      </w:r>
      <w:proofErr w:type="spellEnd"/>
      <w:r w:rsidRPr="00D47E8F">
        <w:t xml:space="preserve"> med anna arbeid knytt til rettleiing, samordning og </w:t>
      </w:r>
      <w:proofErr w:type="spellStart"/>
      <w:r w:rsidRPr="00D47E8F">
        <w:t>skjønstildeling</w:t>
      </w:r>
      <w:proofErr w:type="spellEnd"/>
      <w:r w:rsidRPr="00D47E8F">
        <w:t xml:space="preserve">. </w:t>
      </w:r>
      <w:proofErr w:type="spellStart"/>
      <w:r w:rsidRPr="00D47E8F">
        <w:t>Statsforvaltarane</w:t>
      </w:r>
      <w:proofErr w:type="spellEnd"/>
      <w:r w:rsidRPr="00D47E8F">
        <w:t xml:space="preserve"> skal òg rapportere og </w:t>
      </w:r>
      <w:proofErr w:type="spellStart"/>
      <w:r w:rsidRPr="00D47E8F">
        <w:t>vidareformidle</w:t>
      </w:r>
      <w:proofErr w:type="spellEnd"/>
      <w:r w:rsidRPr="00D47E8F">
        <w:t xml:space="preserve"> resultata </w:t>
      </w:r>
      <w:proofErr w:type="spellStart"/>
      <w:r w:rsidRPr="00D47E8F">
        <w:t>frå</w:t>
      </w:r>
      <w:proofErr w:type="spellEnd"/>
      <w:r w:rsidRPr="00D47E8F">
        <w:t xml:space="preserve"> prosjekta til andre </w:t>
      </w:r>
      <w:proofErr w:type="spellStart"/>
      <w:r w:rsidRPr="00D47E8F">
        <w:t>kommunar</w:t>
      </w:r>
      <w:proofErr w:type="spellEnd"/>
      <w:r w:rsidRPr="00D47E8F">
        <w:t>.</w:t>
      </w:r>
    </w:p>
    <w:p w14:paraId="7A77351E" w14:textId="77777777" w:rsidR="002D1659" w:rsidRPr="00D47E8F" w:rsidRDefault="002D1659" w:rsidP="00D47E8F">
      <w:r w:rsidRPr="00D47E8F">
        <w:t xml:space="preserve">For å kunne vareta </w:t>
      </w:r>
      <w:proofErr w:type="spellStart"/>
      <w:r w:rsidRPr="00D47E8F">
        <w:t>kommunar</w:t>
      </w:r>
      <w:proofErr w:type="spellEnd"/>
      <w:r w:rsidRPr="00D47E8F">
        <w:t xml:space="preserve"> som får uventa eller ekstraordinære økonomiske </w:t>
      </w:r>
      <w:proofErr w:type="spellStart"/>
      <w:r w:rsidRPr="00D47E8F">
        <w:t>utfordringar</w:t>
      </w:r>
      <w:proofErr w:type="spellEnd"/>
      <w:r w:rsidRPr="00D47E8F">
        <w:t xml:space="preserve"> i løpet av året, inkludert naturskade, skal </w:t>
      </w:r>
      <w:proofErr w:type="spellStart"/>
      <w:r w:rsidRPr="00D47E8F">
        <w:t>statsforvaltaren</w:t>
      </w:r>
      <w:proofErr w:type="spellEnd"/>
      <w:r w:rsidRPr="00D47E8F">
        <w:t xml:space="preserve"> som </w:t>
      </w:r>
      <w:proofErr w:type="spellStart"/>
      <w:r w:rsidRPr="00D47E8F">
        <w:t>eit</w:t>
      </w:r>
      <w:proofErr w:type="spellEnd"/>
      <w:r w:rsidRPr="00D47E8F">
        <w:t xml:space="preserve"> minimum </w:t>
      </w:r>
      <w:proofErr w:type="spellStart"/>
      <w:r w:rsidRPr="00D47E8F">
        <w:t>halde</w:t>
      </w:r>
      <w:proofErr w:type="spellEnd"/>
      <w:r w:rsidRPr="00D47E8F">
        <w:t xml:space="preserve"> igjen 5 prosent av basisramma til fordeling gjennom budsjettåret.</w:t>
      </w:r>
    </w:p>
    <w:p w14:paraId="4A3DB982" w14:textId="77777777" w:rsidR="002D1659" w:rsidRPr="00D47E8F" w:rsidRDefault="002D1659" w:rsidP="00D47E8F">
      <w:pPr>
        <w:pStyle w:val="avsnitt-undertittel"/>
      </w:pPr>
      <w:r w:rsidRPr="00D47E8F">
        <w:t>Storleiken på basisramma og fylkesvis fordeling</w:t>
      </w:r>
    </w:p>
    <w:p w14:paraId="3D028293" w14:textId="77777777" w:rsidR="002D1659" w:rsidRPr="00D47E8F" w:rsidRDefault="002D1659" w:rsidP="00D47E8F">
      <w:r w:rsidRPr="00D47E8F">
        <w:t xml:space="preserve">Basisramma til </w:t>
      </w:r>
      <w:proofErr w:type="spellStart"/>
      <w:r w:rsidRPr="00D47E8F">
        <w:t>kommunane</w:t>
      </w:r>
      <w:proofErr w:type="spellEnd"/>
      <w:r w:rsidRPr="00D47E8F">
        <w:t xml:space="preserve"> er sett til 800 mill. kroner i 2024. Det har over tid </w:t>
      </w:r>
      <w:proofErr w:type="spellStart"/>
      <w:r w:rsidRPr="00D47E8F">
        <w:t>vore</w:t>
      </w:r>
      <w:proofErr w:type="spellEnd"/>
      <w:r w:rsidRPr="00D47E8F">
        <w:t xml:space="preserve"> </w:t>
      </w:r>
      <w:proofErr w:type="spellStart"/>
      <w:r w:rsidRPr="00D47E8F">
        <w:t>ønskeleg</w:t>
      </w:r>
      <w:proofErr w:type="spellEnd"/>
      <w:r w:rsidRPr="00D47E8F">
        <w:t xml:space="preserve"> at </w:t>
      </w:r>
      <w:proofErr w:type="spellStart"/>
      <w:r w:rsidRPr="00D47E8F">
        <w:t>rammetilskotet</w:t>
      </w:r>
      <w:proofErr w:type="spellEnd"/>
      <w:r w:rsidRPr="00D47E8F">
        <w:t xml:space="preserve"> til </w:t>
      </w:r>
      <w:proofErr w:type="spellStart"/>
      <w:r w:rsidRPr="00D47E8F">
        <w:t>kommunane</w:t>
      </w:r>
      <w:proofErr w:type="spellEnd"/>
      <w:r w:rsidRPr="00D47E8F">
        <w:t xml:space="preserve"> i størst </w:t>
      </w:r>
      <w:proofErr w:type="spellStart"/>
      <w:r w:rsidRPr="00D47E8F">
        <w:t>mogleg</w:t>
      </w:r>
      <w:proofErr w:type="spellEnd"/>
      <w:r w:rsidRPr="00D47E8F">
        <w:t xml:space="preserve"> grad bør </w:t>
      </w:r>
      <w:proofErr w:type="spellStart"/>
      <w:r w:rsidRPr="00D47E8F">
        <w:t>fordelast</w:t>
      </w:r>
      <w:proofErr w:type="spellEnd"/>
      <w:r w:rsidRPr="00D47E8F">
        <w:t xml:space="preserve"> etter </w:t>
      </w:r>
      <w:proofErr w:type="spellStart"/>
      <w:r w:rsidRPr="00D47E8F">
        <w:t>dei</w:t>
      </w:r>
      <w:proofErr w:type="spellEnd"/>
      <w:r w:rsidRPr="00D47E8F">
        <w:t xml:space="preserve"> faste ordinære kriteria i inntektssystemet framfor </w:t>
      </w:r>
      <w:proofErr w:type="spellStart"/>
      <w:r w:rsidRPr="00D47E8F">
        <w:t>skjønsmessige</w:t>
      </w:r>
      <w:proofErr w:type="spellEnd"/>
      <w:r w:rsidRPr="00D47E8F">
        <w:t xml:space="preserve"> </w:t>
      </w:r>
      <w:proofErr w:type="spellStart"/>
      <w:r w:rsidRPr="00D47E8F">
        <w:t>vurderingar</w:t>
      </w:r>
      <w:proofErr w:type="spellEnd"/>
      <w:r w:rsidRPr="00D47E8F">
        <w:t xml:space="preserve">. I perioden 2017–2024 er basisramma gradvis blitt redusert, med totalt om lag 400 mill. kroner. Når basisramma er blitt redusert, er </w:t>
      </w:r>
      <w:proofErr w:type="spellStart"/>
      <w:r w:rsidRPr="00D47E8F">
        <w:t>dei</w:t>
      </w:r>
      <w:proofErr w:type="spellEnd"/>
      <w:r w:rsidRPr="00D47E8F">
        <w:t xml:space="preserve"> frigjorte </w:t>
      </w:r>
      <w:proofErr w:type="spellStart"/>
      <w:r w:rsidRPr="00D47E8F">
        <w:t>midlane</w:t>
      </w:r>
      <w:proofErr w:type="spellEnd"/>
      <w:r w:rsidRPr="00D47E8F">
        <w:t xml:space="preserve"> overført til </w:t>
      </w:r>
      <w:proofErr w:type="spellStart"/>
      <w:r w:rsidRPr="00D47E8F">
        <w:t>innbyggartilskotet</w:t>
      </w:r>
      <w:proofErr w:type="spellEnd"/>
      <w:r w:rsidRPr="00D47E8F">
        <w:t xml:space="preserve"> og dermed fordelt på alle </w:t>
      </w:r>
      <w:proofErr w:type="spellStart"/>
      <w:r w:rsidRPr="00D47E8F">
        <w:t>kommunar</w:t>
      </w:r>
      <w:proofErr w:type="spellEnd"/>
      <w:r w:rsidRPr="00D47E8F">
        <w:t>.</w:t>
      </w:r>
    </w:p>
    <w:p w14:paraId="24580CC8" w14:textId="77777777" w:rsidR="002D1659" w:rsidRPr="00D47E8F" w:rsidRDefault="002D1659" w:rsidP="00D47E8F">
      <w:r w:rsidRPr="00D47E8F">
        <w:t xml:space="preserve">Kommunal- og </w:t>
      </w:r>
      <w:proofErr w:type="spellStart"/>
      <w:r w:rsidRPr="00D47E8F">
        <w:t>distriktsdepartementet</w:t>
      </w:r>
      <w:proofErr w:type="spellEnd"/>
      <w:r w:rsidRPr="00D47E8F">
        <w:t xml:space="preserve"> </w:t>
      </w:r>
      <w:proofErr w:type="spellStart"/>
      <w:r w:rsidRPr="00D47E8F">
        <w:t>fastset</w:t>
      </w:r>
      <w:proofErr w:type="spellEnd"/>
      <w:r w:rsidRPr="00D47E8F">
        <w:t xml:space="preserve"> kvart år fordelinga av basisramma mellom </w:t>
      </w:r>
      <w:proofErr w:type="spellStart"/>
      <w:r w:rsidRPr="00D47E8F">
        <w:t>statsforvaltarembeta</w:t>
      </w:r>
      <w:proofErr w:type="spellEnd"/>
      <w:r w:rsidRPr="00D47E8F">
        <w:t xml:space="preserve">. Tabell 17.2 viser </w:t>
      </w:r>
      <w:proofErr w:type="spellStart"/>
      <w:r w:rsidRPr="00D47E8F">
        <w:t>skjønsrammene</w:t>
      </w:r>
      <w:proofErr w:type="spellEnd"/>
      <w:r w:rsidRPr="00D47E8F">
        <w:t xml:space="preserve"> til </w:t>
      </w:r>
      <w:proofErr w:type="spellStart"/>
      <w:r w:rsidRPr="00D47E8F">
        <w:t>statsforvaltarembeta</w:t>
      </w:r>
      <w:proofErr w:type="spellEnd"/>
      <w:r w:rsidRPr="00D47E8F">
        <w:t xml:space="preserve"> i 2024. </w:t>
      </w:r>
      <w:proofErr w:type="spellStart"/>
      <w:r w:rsidRPr="00D47E8F">
        <w:t>Kommunane</w:t>
      </w:r>
      <w:proofErr w:type="spellEnd"/>
      <w:r w:rsidRPr="00D47E8F">
        <w:t xml:space="preserve"> i </w:t>
      </w:r>
      <w:proofErr w:type="spellStart"/>
      <w:r w:rsidRPr="00D47E8F">
        <w:t>dei</w:t>
      </w:r>
      <w:proofErr w:type="spellEnd"/>
      <w:r w:rsidRPr="00D47E8F">
        <w:t xml:space="preserve"> </w:t>
      </w:r>
      <w:proofErr w:type="spellStart"/>
      <w:r w:rsidRPr="00D47E8F">
        <w:t>nordlegaste</w:t>
      </w:r>
      <w:proofErr w:type="spellEnd"/>
      <w:r w:rsidRPr="00D47E8F">
        <w:t xml:space="preserve"> fylka mottar mest per </w:t>
      </w:r>
      <w:proofErr w:type="spellStart"/>
      <w:r w:rsidRPr="00D47E8F">
        <w:t>innbyggar</w:t>
      </w:r>
      <w:proofErr w:type="spellEnd"/>
      <w:r w:rsidRPr="00D47E8F">
        <w:t xml:space="preserve">, mens Oslo og Viken har den minste </w:t>
      </w:r>
      <w:proofErr w:type="spellStart"/>
      <w:r w:rsidRPr="00D47E8F">
        <w:t>skjønsramma</w:t>
      </w:r>
      <w:proofErr w:type="spellEnd"/>
      <w:r w:rsidRPr="00D47E8F">
        <w:t xml:space="preserve"> per </w:t>
      </w:r>
      <w:proofErr w:type="spellStart"/>
      <w:r w:rsidRPr="00D47E8F">
        <w:t>innbyggar</w:t>
      </w:r>
      <w:proofErr w:type="spellEnd"/>
      <w:r w:rsidRPr="00D47E8F">
        <w:t>.</w:t>
      </w:r>
    </w:p>
    <w:p w14:paraId="69A5BFEB" w14:textId="16C08E96" w:rsidR="0000328C" w:rsidRPr="00D47E8F" w:rsidRDefault="0000328C" w:rsidP="00D47E8F">
      <w:pPr>
        <w:pStyle w:val="tabell-tittel"/>
      </w:pPr>
      <w:r w:rsidRPr="00D47E8F">
        <w:t>Fordeling basisramma 2024.</w:t>
      </w:r>
    </w:p>
    <w:p w14:paraId="60EF2427" w14:textId="77777777" w:rsidR="002D1659" w:rsidRPr="00D47E8F" w:rsidRDefault="002D1659" w:rsidP="00D47E8F">
      <w:pPr>
        <w:pStyle w:val="Tabellnavn"/>
      </w:pPr>
      <w:r w:rsidRPr="00D47E8F">
        <w:t>03J2xt2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960"/>
        <w:gridCol w:w="2300"/>
        <w:gridCol w:w="2300"/>
      </w:tblGrid>
      <w:tr w:rsidR="002D1659" w:rsidRPr="00D47E8F" w14:paraId="7BC12D54" w14:textId="77777777">
        <w:trPr>
          <w:trHeight w:val="360"/>
        </w:trPr>
        <w:tc>
          <w:tcPr>
            <w:tcW w:w="4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B6201A" w14:textId="77777777" w:rsidR="002D1659" w:rsidRPr="00540228" w:rsidRDefault="002D1659" w:rsidP="00540228">
            <w:pPr>
              <w:rPr>
                <w:sz w:val="20"/>
                <w:szCs w:val="20"/>
              </w:rPr>
            </w:pPr>
            <w:proofErr w:type="spellStart"/>
            <w:r w:rsidRPr="00540228">
              <w:rPr>
                <w:sz w:val="20"/>
                <w:szCs w:val="20"/>
              </w:rPr>
              <w:t>Statsforvaltarembete</w:t>
            </w:r>
            <w:proofErr w:type="spellEnd"/>
          </w:p>
        </w:tc>
        <w:tc>
          <w:tcPr>
            <w:tcW w:w="2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FA4475" w14:textId="77777777" w:rsidR="002D1659" w:rsidRPr="00540228" w:rsidRDefault="002D1659" w:rsidP="00540228">
            <w:pPr>
              <w:jc w:val="right"/>
              <w:rPr>
                <w:sz w:val="20"/>
                <w:szCs w:val="20"/>
              </w:rPr>
            </w:pPr>
            <w:proofErr w:type="spellStart"/>
            <w:r w:rsidRPr="00540228">
              <w:rPr>
                <w:sz w:val="20"/>
                <w:szCs w:val="20"/>
              </w:rPr>
              <w:t>Skjønstilskot</w:t>
            </w:r>
            <w:proofErr w:type="spellEnd"/>
            <w:r w:rsidRPr="00540228">
              <w:rPr>
                <w:sz w:val="20"/>
                <w:szCs w:val="20"/>
              </w:rPr>
              <w:t xml:space="preserve"> 2024</w:t>
            </w:r>
          </w:p>
        </w:tc>
        <w:tc>
          <w:tcPr>
            <w:tcW w:w="2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21337E" w14:textId="77777777" w:rsidR="002D1659" w:rsidRPr="00540228" w:rsidRDefault="002D1659" w:rsidP="00540228">
            <w:pPr>
              <w:jc w:val="right"/>
              <w:rPr>
                <w:sz w:val="20"/>
                <w:szCs w:val="20"/>
              </w:rPr>
            </w:pPr>
            <w:proofErr w:type="spellStart"/>
            <w:r w:rsidRPr="00540228">
              <w:rPr>
                <w:sz w:val="20"/>
                <w:szCs w:val="20"/>
              </w:rPr>
              <w:t>Skjønstilskot</w:t>
            </w:r>
            <w:proofErr w:type="spellEnd"/>
            <w:r w:rsidRPr="00540228">
              <w:rPr>
                <w:sz w:val="20"/>
                <w:szCs w:val="20"/>
              </w:rPr>
              <w:t xml:space="preserve"> 2024</w:t>
            </w:r>
          </w:p>
        </w:tc>
      </w:tr>
      <w:tr w:rsidR="002D1659" w:rsidRPr="00D47E8F" w14:paraId="4726C2DC" w14:textId="77777777">
        <w:trPr>
          <w:trHeight w:val="360"/>
        </w:trPr>
        <w:tc>
          <w:tcPr>
            <w:tcW w:w="4960" w:type="dxa"/>
            <w:tcBorders>
              <w:top w:val="nil"/>
              <w:left w:val="nil"/>
              <w:bottom w:val="single" w:sz="4" w:space="0" w:color="000000"/>
              <w:right w:val="nil"/>
            </w:tcBorders>
            <w:tcMar>
              <w:top w:w="128" w:type="dxa"/>
              <w:left w:w="43" w:type="dxa"/>
              <w:bottom w:w="43" w:type="dxa"/>
              <w:right w:w="43" w:type="dxa"/>
            </w:tcMar>
            <w:vAlign w:val="bottom"/>
          </w:tcPr>
          <w:p w14:paraId="3CF4F770" w14:textId="77777777" w:rsidR="002D1659" w:rsidRPr="00540228" w:rsidRDefault="002D1659" w:rsidP="00540228">
            <w:pPr>
              <w:rPr>
                <w:sz w:val="20"/>
                <w:szCs w:val="20"/>
              </w:rPr>
            </w:pPr>
          </w:p>
        </w:tc>
        <w:tc>
          <w:tcPr>
            <w:tcW w:w="2300" w:type="dxa"/>
            <w:tcBorders>
              <w:top w:val="nil"/>
              <w:left w:val="nil"/>
              <w:bottom w:val="single" w:sz="4" w:space="0" w:color="000000"/>
              <w:right w:val="nil"/>
            </w:tcBorders>
            <w:tcMar>
              <w:top w:w="128" w:type="dxa"/>
              <w:left w:w="43" w:type="dxa"/>
              <w:bottom w:w="43" w:type="dxa"/>
              <w:right w:w="43" w:type="dxa"/>
            </w:tcMar>
            <w:vAlign w:val="bottom"/>
          </w:tcPr>
          <w:p w14:paraId="1CC54A59" w14:textId="77777777" w:rsidR="002D1659" w:rsidRPr="00540228" w:rsidRDefault="002D1659" w:rsidP="00540228">
            <w:pPr>
              <w:jc w:val="right"/>
              <w:rPr>
                <w:sz w:val="20"/>
                <w:szCs w:val="20"/>
              </w:rPr>
            </w:pPr>
            <w:r w:rsidRPr="00540228">
              <w:rPr>
                <w:rStyle w:val="kursiv"/>
                <w:sz w:val="20"/>
                <w:szCs w:val="20"/>
              </w:rPr>
              <w:t>1 000 kr</w:t>
            </w:r>
          </w:p>
        </w:tc>
        <w:tc>
          <w:tcPr>
            <w:tcW w:w="2300" w:type="dxa"/>
            <w:tcBorders>
              <w:top w:val="nil"/>
              <w:left w:val="nil"/>
              <w:bottom w:val="single" w:sz="4" w:space="0" w:color="000000"/>
              <w:right w:val="nil"/>
            </w:tcBorders>
            <w:tcMar>
              <w:top w:w="128" w:type="dxa"/>
              <w:left w:w="43" w:type="dxa"/>
              <w:bottom w:w="43" w:type="dxa"/>
              <w:right w:w="43" w:type="dxa"/>
            </w:tcMar>
            <w:vAlign w:val="bottom"/>
          </w:tcPr>
          <w:p w14:paraId="57C1F6D2" w14:textId="77777777" w:rsidR="002D1659" w:rsidRPr="00540228" w:rsidRDefault="002D1659" w:rsidP="00540228">
            <w:pPr>
              <w:jc w:val="right"/>
              <w:rPr>
                <w:sz w:val="20"/>
                <w:szCs w:val="20"/>
              </w:rPr>
            </w:pPr>
            <w:r w:rsidRPr="00540228">
              <w:rPr>
                <w:rStyle w:val="kursiv"/>
                <w:sz w:val="20"/>
                <w:szCs w:val="20"/>
              </w:rPr>
              <w:t xml:space="preserve">Kr per </w:t>
            </w:r>
            <w:proofErr w:type="spellStart"/>
            <w:r w:rsidRPr="00540228">
              <w:rPr>
                <w:rStyle w:val="kursiv"/>
                <w:sz w:val="20"/>
                <w:szCs w:val="20"/>
              </w:rPr>
              <w:t>innbyggar</w:t>
            </w:r>
            <w:proofErr w:type="spellEnd"/>
          </w:p>
        </w:tc>
      </w:tr>
      <w:tr w:rsidR="002D1659" w:rsidRPr="00D47E8F" w14:paraId="6D79B2E3" w14:textId="77777777">
        <w:trPr>
          <w:trHeight w:val="380"/>
        </w:trPr>
        <w:tc>
          <w:tcPr>
            <w:tcW w:w="4960" w:type="dxa"/>
            <w:tcBorders>
              <w:top w:val="single" w:sz="4" w:space="0" w:color="000000"/>
              <w:left w:val="nil"/>
              <w:bottom w:val="nil"/>
              <w:right w:val="nil"/>
            </w:tcBorders>
            <w:tcMar>
              <w:top w:w="128" w:type="dxa"/>
              <w:left w:w="43" w:type="dxa"/>
              <w:bottom w:w="43" w:type="dxa"/>
              <w:right w:w="43" w:type="dxa"/>
            </w:tcMar>
          </w:tcPr>
          <w:p w14:paraId="350E5354" w14:textId="77777777" w:rsidR="002D1659" w:rsidRPr="00540228" w:rsidRDefault="002D1659" w:rsidP="00540228">
            <w:pPr>
              <w:rPr>
                <w:sz w:val="20"/>
                <w:szCs w:val="20"/>
              </w:rPr>
            </w:pPr>
            <w:r w:rsidRPr="00540228">
              <w:rPr>
                <w:sz w:val="20"/>
                <w:szCs w:val="20"/>
              </w:rPr>
              <w:t>Oslo og Viken</w:t>
            </w:r>
          </w:p>
        </w:tc>
        <w:tc>
          <w:tcPr>
            <w:tcW w:w="2300" w:type="dxa"/>
            <w:tcBorders>
              <w:top w:val="single" w:sz="4" w:space="0" w:color="000000"/>
              <w:left w:val="nil"/>
              <w:bottom w:val="nil"/>
              <w:right w:val="nil"/>
            </w:tcBorders>
            <w:tcMar>
              <w:top w:w="128" w:type="dxa"/>
              <w:left w:w="43" w:type="dxa"/>
              <w:bottom w:w="43" w:type="dxa"/>
              <w:right w:w="43" w:type="dxa"/>
            </w:tcMar>
            <w:vAlign w:val="bottom"/>
          </w:tcPr>
          <w:p w14:paraId="019F9C74" w14:textId="77777777" w:rsidR="002D1659" w:rsidRPr="00540228" w:rsidRDefault="002D1659" w:rsidP="00540228">
            <w:pPr>
              <w:jc w:val="right"/>
              <w:rPr>
                <w:sz w:val="20"/>
                <w:szCs w:val="20"/>
              </w:rPr>
            </w:pPr>
            <w:r w:rsidRPr="00540228">
              <w:rPr>
                <w:sz w:val="20"/>
                <w:szCs w:val="20"/>
              </w:rPr>
              <w:t>102 800</w:t>
            </w:r>
          </w:p>
        </w:tc>
        <w:tc>
          <w:tcPr>
            <w:tcW w:w="2300" w:type="dxa"/>
            <w:tcBorders>
              <w:top w:val="single" w:sz="4" w:space="0" w:color="000000"/>
              <w:left w:val="nil"/>
              <w:bottom w:val="nil"/>
              <w:right w:val="nil"/>
            </w:tcBorders>
            <w:tcMar>
              <w:top w:w="128" w:type="dxa"/>
              <w:left w:w="43" w:type="dxa"/>
              <w:bottom w:w="43" w:type="dxa"/>
              <w:right w:w="43" w:type="dxa"/>
            </w:tcMar>
            <w:vAlign w:val="bottom"/>
          </w:tcPr>
          <w:p w14:paraId="6341C6EF" w14:textId="77777777" w:rsidR="002D1659" w:rsidRPr="00540228" w:rsidRDefault="002D1659" w:rsidP="00540228">
            <w:pPr>
              <w:jc w:val="right"/>
              <w:rPr>
                <w:sz w:val="20"/>
                <w:szCs w:val="20"/>
              </w:rPr>
            </w:pPr>
            <w:r w:rsidRPr="00540228">
              <w:rPr>
                <w:sz w:val="20"/>
                <w:szCs w:val="20"/>
              </w:rPr>
              <w:t>51</w:t>
            </w:r>
          </w:p>
        </w:tc>
      </w:tr>
      <w:tr w:rsidR="002D1659" w:rsidRPr="00D47E8F" w14:paraId="3E12036C" w14:textId="77777777">
        <w:trPr>
          <w:trHeight w:val="380"/>
        </w:trPr>
        <w:tc>
          <w:tcPr>
            <w:tcW w:w="4960" w:type="dxa"/>
            <w:tcBorders>
              <w:top w:val="nil"/>
              <w:left w:val="nil"/>
              <w:bottom w:val="nil"/>
              <w:right w:val="nil"/>
            </w:tcBorders>
            <w:tcMar>
              <w:top w:w="128" w:type="dxa"/>
              <w:left w:w="43" w:type="dxa"/>
              <w:bottom w:w="43" w:type="dxa"/>
              <w:right w:w="43" w:type="dxa"/>
            </w:tcMar>
          </w:tcPr>
          <w:p w14:paraId="70D0A1A1" w14:textId="77777777" w:rsidR="002D1659" w:rsidRPr="00540228" w:rsidRDefault="002D1659" w:rsidP="00540228">
            <w:pPr>
              <w:rPr>
                <w:sz w:val="20"/>
                <w:szCs w:val="20"/>
              </w:rPr>
            </w:pPr>
            <w:r w:rsidRPr="00540228">
              <w:rPr>
                <w:sz w:val="20"/>
                <w:szCs w:val="20"/>
              </w:rPr>
              <w:t>Innlandet</w:t>
            </w:r>
          </w:p>
        </w:tc>
        <w:tc>
          <w:tcPr>
            <w:tcW w:w="2300" w:type="dxa"/>
            <w:tcBorders>
              <w:top w:val="nil"/>
              <w:left w:val="nil"/>
              <w:bottom w:val="nil"/>
              <w:right w:val="nil"/>
            </w:tcBorders>
            <w:tcMar>
              <w:top w:w="128" w:type="dxa"/>
              <w:left w:w="43" w:type="dxa"/>
              <w:bottom w:w="43" w:type="dxa"/>
              <w:right w:w="43" w:type="dxa"/>
            </w:tcMar>
            <w:vAlign w:val="bottom"/>
          </w:tcPr>
          <w:p w14:paraId="0ED57E60" w14:textId="77777777" w:rsidR="002D1659" w:rsidRPr="00540228" w:rsidRDefault="002D1659" w:rsidP="00540228">
            <w:pPr>
              <w:jc w:val="right"/>
              <w:rPr>
                <w:sz w:val="20"/>
                <w:szCs w:val="20"/>
              </w:rPr>
            </w:pPr>
            <w:r w:rsidRPr="00540228">
              <w:rPr>
                <w:sz w:val="20"/>
                <w:szCs w:val="20"/>
              </w:rPr>
              <w:t>80 600</w:t>
            </w:r>
          </w:p>
        </w:tc>
        <w:tc>
          <w:tcPr>
            <w:tcW w:w="2300" w:type="dxa"/>
            <w:tcBorders>
              <w:top w:val="nil"/>
              <w:left w:val="nil"/>
              <w:bottom w:val="nil"/>
              <w:right w:val="nil"/>
            </w:tcBorders>
            <w:tcMar>
              <w:top w:w="128" w:type="dxa"/>
              <w:left w:w="43" w:type="dxa"/>
              <w:bottom w:w="43" w:type="dxa"/>
              <w:right w:w="43" w:type="dxa"/>
            </w:tcMar>
            <w:vAlign w:val="bottom"/>
          </w:tcPr>
          <w:p w14:paraId="2F5DD71B" w14:textId="77777777" w:rsidR="002D1659" w:rsidRPr="00540228" w:rsidRDefault="002D1659" w:rsidP="00540228">
            <w:pPr>
              <w:jc w:val="right"/>
              <w:rPr>
                <w:sz w:val="20"/>
                <w:szCs w:val="20"/>
              </w:rPr>
            </w:pPr>
            <w:r w:rsidRPr="00540228">
              <w:rPr>
                <w:sz w:val="20"/>
                <w:szCs w:val="20"/>
              </w:rPr>
              <w:t>216</w:t>
            </w:r>
          </w:p>
        </w:tc>
      </w:tr>
      <w:tr w:rsidR="002D1659" w:rsidRPr="00D47E8F" w14:paraId="7848C0DF" w14:textId="77777777">
        <w:trPr>
          <w:trHeight w:val="380"/>
        </w:trPr>
        <w:tc>
          <w:tcPr>
            <w:tcW w:w="4960" w:type="dxa"/>
            <w:tcBorders>
              <w:top w:val="nil"/>
              <w:left w:val="nil"/>
              <w:bottom w:val="nil"/>
              <w:right w:val="nil"/>
            </w:tcBorders>
            <w:tcMar>
              <w:top w:w="128" w:type="dxa"/>
              <w:left w:w="43" w:type="dxa"/>
              <w:bottom w:w="43" w:type="dxa"/>
              <w:right w:w="43" w:type="dxa"/>
            </w:tcMar>
          </w:tcPr>
          <w:p w14:paraId="541A0D31" w14:textId="77777777" w:rsidR="002D1659" w:rsidRPr="00540228" w:rsidRDefault="002D1659" w:rsidP="00540228">
            <w:pPr>
              <w:rPr>
                <w:sz w:val="20"/>
                <w:szCs w:val="20"/>
              </w:rPr>
            </w:pPr>
            <w:r w:rsidRPr="00540228">
              <w:rPr>
                <w:sz w:val="20"/>
                <w:szCs w:val="20"/>
              </w:rPr>
              <w:t>Vestfold og Telemark</w:t>
            </w:r>
          </w:p>
        </w:tc>
        <w:tc>
          <w:tcPr>
            <w:tcW w:w="2300" w:type="dxa"/>
            <w:tcBorders>
              <w:top w:val="nil"/>
              <w:left w:val="nil"/>
              <w:bottom w:val="nil"/>
              <w:right w:val="nil"/>
            </w:tcBorders>
            <w:tcMar>
              <w:top w:w="128" w:type="dxa"/>
              <w:left w:w="43" w:type="dxa"/>
              <w:bottom w:w="43" w:type="dxa"/>
              <w:right w:w="43" w:type="dxa"/>
            </w:tcMar>
            <w:vAlign w:val="bottom"/>
          </w:tcPr>
          <w:p w14:paraId="0678EB2B" w14:textId="77777777" w:rsidR="002D1659" w:rsidRPr="00540228" w:rsidRDefault="002D1659" w:rsidP="00540228">
            <w:pPr>
              <w:jc w:val="right"/>
              <w:rPr>
                <w:sz w:val="20"/>
                <w:szCs w:val="20"/>
              </w:rPr>
            </w:pPr>
            <w:r w:rsidRPr="00540228">
              <w:rPr>
                <w:sz w:val="20"/>
                <w:szCs w:val="20"/>
              </w:rPr>
              <w:t>55 100</w:t>
            </w:r>
          </w:p>
        </w:tc>
        <w:tc>
          <w:tcPr>
            <w:tcW w:w="2300" w:type="dxa"/>
            <w:tcBorders>
              <w:top w:val="nil"/>
              <w:left w:val="nil"/>
              <w:bottom w:val="nil"/>
              <w:right w:val="nil"/>
            </w:tcBorders>
            <w:tcMar>
              <w:top w:w="128" w:type="dxa"/>
              <w:left w:w="43" w:type="dxa"/>
              <w:bottom w:w="43" w:type="dxa"/>
              <w:right w:w="43" w:type="dxa"/>
            </w:tcMar>
            <w:vAlign w:val="bottom"/>
          </w:tcPr>
          <w:p w14:paraId="67E28658" w14:textId="77777777" w:rsidR="002D1659" w:rsidRPr="00540228" w:rsidRDefault="002D1659" w:rsidP="00540228">
            <w:pPr>
              <w:jc w:val="right"/>
              <w:rPr>
                <w:sz w:val="20"/>
                <w:szCs w:val="20"/>
              </w:rPr>
            </w:pPr>
            <w:r w:rsidRPr="00540228">
              <w:rPr>
                <w:sz w:val="20"/>
                <w:szCs w:val="20"/>
              </w:rPr>
              <w:t>128</w:t>
            </w:r>
          </w:p>
        </w:tc>
      </w:tr>
      <w:tr w:rsidR="002D1659" w:rsidRPr="00D47E8F" w14:paraId="6F52DD3B" w14:textId="77777777">
        <w:trPr>
          <w:trHeight w:val="380"/>
        </w:trPr>
        <w:tc>
          <w:tcPr>
            <w:tcW w:w="4960" w:type="dxa"/>
            <w:tcBorders>
              <w:top w:val="nil"/>
              <w:left w:val="nil"/>
              <w:bottom w:val="nil"/>
              <w:right w:val="nil"/>
            </w:tcBorders>
            <w:tcMar>
              <w:top w:w="128" w:type="dxa"/>
              <w:left w:w="43" w:type="dxa"/>
              <w:bottom w:w="43" w:type="dxa"/>
              <w:right w:w="43" w:type="dxa"/>
            </w:tcMar>
          </w:tcPr>
          <w:p w14:paraId="1A1C223A" w14:textId="77777777" w:rsidR="002D1659" w:rsidRPr="00540228" w:rsidRDefault="002D1659" w:rsidP="00540228">
            <w:pPr>
              <w:rPr>
                <w:sz w:val="20"/>
                <w:szCs w:val="20"/>
              </w:rPr>
            </w:pPr>
            <w:r w:rsidRPr="00540228">
              <w:rPr>
                <w:sz w:val="20"/>
                <w:szCs w:val="20"/>
              </w:rPr>
              <w:t>Agder</w:t>
            </w:r>
          </w:p>
        </w:tc>
        <w:tc>
          <w:tcPr>
            <w:tcW w:w="2300" w:type="dxa"/>
            <w:tcBorders>
              <w:top w:val="nil"/>
              <w:left w:val="nil"/>
              <w:bottom w:val="nil"/>
              <w:right w:val="nil"/>
            </w:tcBorders>
            <w:tcMar>
              <w:top w:w="128" w:type="dxa"/>
              <w:left w:w="43" w:type="dxa"/>
              <w:bottom w:w="43" w:type="dxa"/>
              <w:right w:w="43" w:type="dxa"/>
            </w:tcMar>
            <w:vAlign w:val="bottom"/>
          </w:tcPr>
          <w:p w14:paraId="4459BE3F" w14:textId="77777777" w:rsidR="002D1659" w:rsidRPr="00540228" w:rsidRDefault="002D1659" w:rsidP="00540228">
            <w:pPr>
              <w:jc w:val="right"/>
              <w:rPr>
                <w:sz w:val="20"/>
                <w:szCs w:val="20"/>
              </w:rPr>
            </w:pPr>
            <w:r w:rsidRPr="00540228">
              <w:rPr>
                <w:sz w:val="20"/>
                <w:szCs w:val="20"/>
              </w:rPr>
              <w:t>47 100</w:t>
            </w:r>
          </w:p>
        </w:tc>
        <w:tc>
          <w:tcPr>
            <w:tcW w:w="2300" w:type="dxa"/>
            <w:tcBorders>
              <w:top w:val="nil"/>
              <w:left w:val="nil"/>
              <w:bottom w:val="nil"/>
              <w:right w:val="nil"/>
            </w:tcBorders>
            <w:tcMar>
              <w:top w:w="128" w:type="dxa"/>
              <w:left w:w="43" w:type="dxa"/>
              <w:bottom w:w="43" w:type="dxa"/>
              <w:right w:w="43" w:type="dxa"/>
            </w:tcMar>
            <w:vAlign w:val="bottom"/>
          </w:tcPr>
          <w:p w14:paraId="41E4530C" w14:textId="77777777" w:rsidR="002D1659" w:rsidRPr="00540228" w:rsidRDefault="002D1659" w:rsidP="00540228">
            <w:pPr>
              <w:jc w:val="right"/>
              <w:rPr>
                <w:sz w:val="20"/>
                <w:szCs w:val="20"/>
              </w:rPr>
            </w:pPr>
            <w:r w:rsidRPr="00540228">
              <w:rPr>
                <w:sz w:val="20"/>
                <w:szCs w:val="20"/>
              </w:rPr>
              <w:t>149</w:t>
            </w:r>
          </w:p>
        </w:tc>
      </w:tr>
      <w:tr w:rsidR="002D1659" w:rsidRPr="00D47E8F" w14:paraId="65D1634C" w14:textId="77777777">
        <w:trPr>
          <w:trHeight w:val="380"/>
        </w:trPr>
        <w:tc>
          <w:tcPr>
            <w:tcW w:w="4960" w:type="dxa"/>
            <w:tcBorders>
              <w:top w:val="nil"/>
              <w:left w:val="nil"/>
              <w:bottom w:val="nil"/>
              <w:right w:val="nil"/>
            </w:tcBorders>
            <w:tcMar>
              <w:top w:w="128" w:type="dxa"/>
              <w:left w:w="43" w:type="dxa"/>
              <w:bottom w:w="43" w:type="dxa"/>
              <w:right w:w="43" w:type="dxa"/>
            </w:tcMar>
          </w:tcPr>
          <w:p w14:paraId="58FE1386" w14:textId="77777777" w:rsidR="002D1659" w:rsidRPr="00540228" w:rsidRDefault="002D1659" w:rsidP="00540228">
            <w:pPr>
              <w:rPr>
                <w:sz w:val="20"/>
                <w:szCs w:val="20"/>
              </w:rPr>
            </w:pPr>
            <w:r w:rsidRPr="00540228">
              <w:rPr>
                <w:sz w:val="20"/>
                <w:szCs w:val="20"/>
              </w:rPr>
              <w:t>Rogaland</w:t>
            </w:r>
          </w:p>
        </w:tc>
        <w:tc>
          <w:tcPr>
            <w:tcW w:w="2300" w:type="dxa"/>
            <w:tcBorders>
              <w:top w:val="nil"/>
              <w:left w:val="nil"/>
              <w:bottom w:val="nil"/>
              <w:right w:val="nil"/>
            </w:tcBorders>
            <w:tcMar>
              <w:top w:w="128" w:type="dxa"/>
              <w:left w:w="43" w:type="dxa"/>
              <w:bottom w:w="43" w:type="dxa"/>
              <w:right w:w="43" w:type="dxa"/>
            </w:tcMar>
            <w:vAlign w:val="bottom"/>
          </w:tcPr>
          <w:p w14:paraId="263FD585" w14:textId="77777777" w:rsidR="002D1659" w:rsidRPr="00540228" w:rsidRDefault="002D1659" w:rsidP="00540228">
            <w:pPr>
              <w:jc w:val="right"/>
              <w:rPr>
                <w:sz w:val="20"/>
                <w:szCs w:val="20"/>
              </w:rPr>
            </w:pPr>
            <w:r w:rsidRPr="00540228">
              <w:rPr>
                <w:sz w:val="20"/>
                <w:szCs w:val="20"/>
              </w:rPr>
              <w:t>53 500</w:t>
            </w:r>
          </w:p>
        </w:tc>
        <w:tc>
          <w:tcPr>
            <w:tcW w:w="2300" w:type="dxa"/>
            <w:tcBorders>
              <w:top w:val="nil"/>
              <w:left w:val="nil"/>
              <w:bottom w:val="nil"/>
              <w:right w:val="nil"/>
            </w:tcBorders>
            <w:tcMar>
              <w:top w:w="128" w:type="dxa"/>
              <w:left w:w="43" w:type="dxa"/>
              <w:bottom w:w="43" w:type="dxa"/>
              <w:right w:w="43" w:type="dxa"/>
            </w:tcMar>
            <w:vAlign w:val="bottom"/>
          </w:tcPr>
          <w:p w14:paraId="79EF20FC" w14:textId="77777777" w:rsidR="002D1659" w:rsidRPr="00540228" w:rsidRDefault="002D1659" w:rsidP="00540228">
            <w:pPr>
              <w:jc w:val="right"/>
              <w:rPr>
                <w:sz w:val="20"/>
                <w:szCs w:val="20"/>
              </w:rPr>
            </w:pPr>
            <w:r w:rsidRPr="00540228">
              <w:rPr>
                <w:sz w:val="20"/>
                <w:szCs w:val="20"/>
              </w:rPr>
              <w:t>109</w:t>
            </w:r>
          </w:p>
        </w:tc>
      </w:tr>
      <w:tr w:rsidR="002D1659" w:rsidRPr="00D47E8F" w14:paraId="32F04283" w14:textId="77777777">
        <w:trPr>
          <w:trHeight w:val="380"/>
        </w:trPr>
        <w:tc>
          <w:tcPr>
            <w:tcW w:w="4960" w:type="dxa"/>
            <w:tcBorders>
              <w:top w:val="nil"/>
              <w:left w:val="nil"/>
              <w:bottom w:val="nil"/>
              <w:right w:val="nil"/>
            </w:tcBorders>
            <w:tcMar>
              <w:top w:w="128" w:type="dxa"/>
              <w:left w:w="43" w:type="dxa"/>
              <w:bottom w:w="43" w:type="dxa"/>
              <w:right w:w="43" w:type="dxa"/>
            </w:tcMar>
          </w:tcPr>
          <w:p w14:paraId="2CDB4F46" w14:textId="77777777" w:rsidR="002D1659" w:rsidRPr="00540228" w:rsidRDefault="002D1659" w:rsidP="00540228">
            <w:pPr>
              <w:rPr>
                <w:sz w:val="20"/>
                <w:szCs w:val="20"/>
              </w:rPr>
            </w:pPr>
            <w:proofErr w:type="spellStart"/>
            <w:r w:rsidRPr="00540228">
              <w:rPr>
                <w:sz w:val="20"/>
                <w:szCs w:val="20"/>
              </w:rPr>
              <w:t>Vestland</w:t>
            </w:r>
            <w:proofErr w:type="spellEnd"/>
          </w:p>
        </w:tc>
        <w:tc>
          <w:tcPr>
            <w:tcW w:w="2300" w:type="dxa"/>
            <w:tcBorders>
              <w:top w:val="nil"/>
              <w:left w:val="nil"/>
              <w:bottom w:val="nil"/>
              <w:right w:val="nil"/>
            </w:tcBorders>
            <w:tcMar>
              <w:top w:w="128" w:type="dxa"/>
              <w:left w:w="43" w:type="dxa"/>
              <w:bottom w:w="43" w:type="dxa"/>
              <w:right w:w="43" w:type="dxa"/>
            </w:tcMar>
            <w:vAlign w:val="bottom"/>
          </w:tcPr>
          <w:p w14:paraId="747D0326" w14:textId="77777777" w:rsidR="002D1659" w:rsidRPr="00540228" w:rsidRDefault="002D1659" w:rsidP="00540228">
            <w:pPr>
              <w:jc w:val="right"/>
              <w:rPr>
                <w:sz w:val="20"/>
                <w:szCs w:val="20"/>
              </w:rPr>
            </w:pPr>
            <w:r w:rsidRPr="00540228">
              <w:rPr>
                <w:sz w:val="20"/>
                <w:szCs w:val="20"/>
              </w:rPr>
              <w:t>139 100</w:t>
            </w:r>
          </w:p>
        </w:tc>
        <w:tc>
          <w:tcPr>
            <w:tcW w:w="2300" w:type="dxa"/>
            <w:tcBorders>
              <w:top w:val="nil"/>
              <w:left w:val="nil"/>
              <w:bottom w:val="nil"/>
              <w:right w:val="nil"/>
            </w:tcBorders>
            <w:tcMar>
              <w:top w:w="128" w:type="dxa"/>
              <w:left w:w="43" w:type="dxa"/>
              <w:bottom w:w="43" w:type="dxa"/>
              <w:right w:w="43" w:type="dxa"/>
            </w:tcMar>
            <w:vAlign w:val="bottom"/>
          </w:tcPr>
          <w:p w14:paraId="7AEEB705" w14:textId="77777777" w:rsidR="002D1659" w:rsidRPr="00540228" w:rsidRDefault="002D1659" w:rsidP="00540228">
            <w:pPr>
              <w:jc w:val="right"/>
              <w:rPr>
                <w:sz w:val="20"/>
                <w:szCs w:val="20"/>
              </w:rPr>
            </w:pPr>
            <w:r w:rsidRPr="00540228">
              <w:rPr>
                <w:sz w:val="20"/>
                <w:szCs w:val="20"/>
              </w:rPr>
              <w:t>215</w:t>
            </w:r>
          </w:p>
        </w:tc>
      </w:tr>
      <w:tr w:rsidR="002D1659" w:rsidRPr="00D47E8F" w14:paraId="5373F1E2" w14:textId="77777777">
        <w:trPr>
          <w:trHeight w:val="380"/>
        </w:trPr>
        <w:tc>
          <w:tcPr>
            <w:tcW w:w="4960" w:type="dxa"/>
            <w:tcBorders>
              <w:top w:val="nil"/>
              <w:left w:val="nil"/>
              <w:bottom w:val="nil"/>
              <w:right w:val="nil"/>
            </w:tcBorders>
            <w:tcMar>
              <w:top w:w="128" w:type="dxa"/>
              <w:left w:w="43" w:type="dxa"/>
              <w:bottom w:w="43" w:type="dxa"/>
              <w:right w:w="43" w:type="dxa"/>
            </w:tcMar>
          </w:tcPr>
          <w:p w14:paraId="463473A1" w14:textId="77777777" w:rsidR="002D1659" w:rsidRPr="00540228" w:rsidRDefault="002D1659" w:rsidP="00540228">
            <w:pPr>
              <w:rPr>
                <w:sz w:val="20"/>
                <w:szCs w:val="20"/>
              </w:rPr>
            </w:pPr>
            <w:r w:rsidRPr="00540228">
              <w:rPr>
                <w:sz w:val="20"/>
                <w:szCs w:val="20"/>
              </w:rPr>
              <w:t>Møre og Romsdal</w:t>
            </w:r>
          </w:p>
        </w:tc>
        <w:tc>
          <w:tcPr>
            <w:tcW w:w="2300" w:type="dxa"/>
            <w:tcBorders>
              <w:top w:val="nil"/>
              <w:left w:val="nil"/>
              <w:bottom w:val="nil"/>
              <w:right w:val="nil"/>
            </w:tcBorders>
            <w:tcMar>
              <w:top w:w="128" w:type="dxa"/>
              <w:left w:w="43" w:type="dxa"/>
              <w:bottom w:w="43" w:type="dxa"/>
              <w:right w:w="43" w:type="dxa"/>
            </w:tcMar>
            <w:vAlign w:val="bottom"/>
          </w:tcPr>
          <w:p w14:paraId="6544D1BC" w14:textId="77777777" w:rsidR="002D1659" w:rsidRPr="00540228" w:rsidRDefault="002D1659" w:rsidP="00540228">
            <w:pPr>
              <w:jc w:val="right"/>
              <w:rPr>
                <w:sz w:val="20"/>
                <w:szCs w:val="20"/>
              </w:rPr>
            </w:pPr>
            <w:r w:rsidRPr="00540228">
              <w:rPr>
                <w:sz w:val="20"/>
                <w:szCs w:val="20"/>
              </w:rPr>
              <w:t>51 600</w:t>
            </w:r>
          </w:p>
        </w:tc>
        <w:tc>
          <w:tcPr>
            <w:tcW w:w="2300" w:type="dxa"/>
            <w:tcBorders>
              <w:top w:val="nil"/>
              <w:left w:val="nil"/>
              <w:bottom w:val="nil"/>
              <w:right w:val="nil"/>
            </w:tcBorders>
            <w:tcMar>
              <w:top w:w="128" w:type="dxa"/>
              <w:left w:w="43" w:type="dxa"/>
              <w:bottom w:w="43" w:type="dxa"/>
              <w:right w:w="43" w:type="dxa"/>
            </w:tcMar>
            <w:vAlign w:val="bottom"/>
          </w:tcPr>
          <w:p w14:paraId="1C2F08DE" w14:textId="77777777" w:rsidR="002D1659" w:rsidRPr="00540228" w:rsidRDefault="002D1659" w:rsidP="00540228">
            <w:pPr>
              <w:jc w:val="right"/>
              <w:rPr>
                <w:sz w:val="20"/>
                <w:szCs w:val="20"/>
              </w:rPr>
            </w:pPr>
            <w:r w:rsidRPr="00540228">
              <w:rPr>
                <w:sz w:val="20"/>
                <w:szCs w:val="20"/>
              </w:rPr>
              <w:t>192</w:t>
            </w:r>
          </w:p>
        </w:tc>
      </w:tr>
      <w:tr w:rsidR="002D1659" w:rsidRPr="00D47E8F" w14:paraId="18028B47" w14:textId="77777777">
        <w:trPr>
          <w:trHeight w:val="380"/>
        </w:trPr>
        <w:tc>
          <w:tcPr>
            <w:tcW w:w="4960" w:type="dxa"/>
            <w:tcBorders>
              <w:top w:val="nil"/>
              <w:left w:val="nil"/>
              <w:bottom w:val="nil"/>
              <w:right w:val="nil"/>
            </w:tcBorders>
            <w:tcMar>
              <w:top w:w="128" w:type="dxa"/>
              <w:left w:w="43" w:type="dxa"/>
              <w:bottom w:w="43" w:type="dxa"/>
              <w:right w:w="43" w:type="dxa"/>
            </w:tcMar>
          </w:tcPr>
          <w:p w14:paraId="22133EA6" w14:textId="77777777" w:rsidR="002D1659" w:rsidRPr="00540228" w:rsidRDefault="002D1659" w:rsidP="00540228">
            <w:pPr>
              <w:rPr>
                <w:sz w:val="20"/>
                <w:szCs w:val="20"/>
              </w:rPr>
            </w:pPr>
            <w:r w:rsidRPr="00540228">
              <w:rPr>
                <w:sz w:val="20"/>
                <w:szCs w:val="20"/>
              </w:rPr>
              <w:t>Trøndelag</w:t>
            </w:r>
          </w:p>
        </w:tc>
        <w:tc>
          <w:tcPr>
            <w:tcW w:w="2300" w:type="dxa"/>
            <w:tcBorders>
              <w:top w:val="nil"/>
              <w:left w:val="nil"/>
              <w:bottom w:val="nil"/>
              <w:right w:val="nil"/>
            </w:tcBorders>
            <w:tcMar>
              <w:top w:w="128" w:type="dxa"/>
              <w:left w:w="43" w:type="dxa"/>
              <w:bottom w:w="43" w:type="dxa"/>
              <w:right w:w="43" w:type="dxa"/>
            </w:tcMar>
            <w:vAlign w:val="bottom"/>
          </w:tcPr>
          <w:p w14:paraId="57572E16" w14:textId="77777777" w:rsidR="002D1659" w:rsidRPr="00540228" w:rsidRDefault="002D1659" w:rsidP="00540228">
            <w:pPr>
              <w:jc w:val="right"/>
              <w:rPr>
                <w:sz w:val="20"/>
                <w:szCs w:val="20"/>
              </w:rPr>
            </w:pPr>
            <w:r w:rsidRPr="00540228">
              <w:rPr>
                <w:sz w:val="20"/>
                <w:szCs w:val="20"/>
              </w:rPr>
              <w:t>93 600</w:t>
            </w:r>
          </w:p>
        </w:tc>
        <w:tc>
          <w:tcPr>
            <w:tcW w:w="2300" w:type="dxa"/>
            <w:tcBorders>
              <w:top w:val="nil"/>
              <w:left w:val="nil"/>
              <w:bottom w:val="nil"/>
              <w:right w:val="nil"/>
            </w:tcBorders>
            <w:tcMar>
              <w:top w:w="128" w:type="dxa"/>
              <w:left w:w="43" w:type="dxa"/>
              <w:bottom w:w="43" w:type="dxa"/>
              <w:right w:w="43" w:type="dxa"/>
            </w:tcMar>
            <w:vAlign w:val="bottom"/>
          </w:tcPr>
          <w:p w14:paraId="468FDC48" w14:textId="77777777" w:rsidR="002D1659" w:rsidRPr="00540228" w:rsidRDefault="002D1659" w:rsidP="00540228">
            <w:pPr>
              <w:jc w:val="right"/>
              <w:rPr>
                <w:sz w:val="20"/>
                <w:szCs w:val="20"/>
              </w:rPr>
            </w:pPr>
            <w:r w:rsidRPr="00540228">
              <w:rPr>
                <w:sz w:val="20"/>
                <w:szCs w:val="20"/>
              </w:rPr>
              <w:t>196</w:t>
            </w:r>
          </w:p>
        </w:tc>
      </w:tr>
      <w:tr w:rsidR="002D1659" w:rsidRPr="00D47E8F" w14:paraId="082676A3" w14:textId="77777777">
        <w:trPr>
          <w:trHeight w:val="380"/>
        </w:trPr>
        <w:tc>
          <w:tcPr>
            <w:tcW w:w="4960" w:type="dxa"/>
            <w:tcBorders>
              <w:top w:val="nil"/>
              <w:left w:val="nil"/>
              <w:bottom w:val="nil"/>
              <w:right w:val="nil"/>
            </w:tcBorders>
            <w:tcMar>
              <w:top w:w="128" w:type="dxa"/>
              <w:left w:w="43" w:type="dxa"/>
              <w:bottom w:w="43" w:type="dxa"/>
              <w:right w:w="43" w:type="dxa"/>
            </w:tcMar>
          </w:tcPr>
          <w:p w14:paraId="34A5E375" w14:textId="77777777" w:rsidR="002D1659" w:rsidRPr="00540228" w:rsidRDefault="002D1659" w:rsidP="00540228">
            <w:pPr>
              <w:rPr>
                <w:sz w:val="20"/>
                <w:szCs w:val="20"/>
              </w:rPr>
            </w:pPr>
            <w:r w:rsidRPr="00540228">
              <w:rPr>
                <w:sz w:val="20"/>
                <w:szCs w:val="20"/>
              </w:rPr>
              <w:t>Nordland</w:t>
            </w:r>
          </w:p>
        </w:tc>
        <w:tc>
          <w:tcPr>
            <w:tcW w:w="2300" w:type="dxa"/>
            <w:tcBorders>
              <w:top w:val="nil"/>
              <w:left w:val="nil"/>
              <w:bottom w:val="nil"/>
              <w:right w:val="nil"/>
            </w:tcBorders>
            <w:tcMar>
              <w:top w:w="128" w:type="dxa"/>
              <w:left w:w="43" w:type="dxa"/>
              <w:bottom w:w="43" w:type="dxa"/>
              <w:right w:w="43" w:type="dxa"/>
            </w:tcMar>
            <w:vAlign w:val="bottom"/>
          </w:tcPr>
          <w:p w14:paraId="5B13CFFA" w14:textId="77777777" w:rsidR="002D1659" w:rsidRPr="00540228" w:rsidRDefault="002D1659" w:rsidP="00540228">
            <w:pPr>
              <w:jc w:val="right"/>
              <w:rPr>
                <w:sz w:val="20"/>
                <w:szCs w:val="20"/>
              </w:rPr>
            </w:pPr>
            <w:r w:rsidRPr="00540228">
              <w:rPr>
                <w:sz w:val="20"/>
                <w:szCs w:val="20"/>
              </w:rPr>
              <w:t>70 800</w:t>
            </w:r>
          </w:p>
        </w:tc>
        <w:tc>
          <w:tcPr>
            <w:tcW w:w="2300" w:type="dxa"/>
            <w:tcBorders>
              <w:top w:val="nil"/>
              <w:left w:val="nil"/>
              <w:bottom w:val="nil"/>
              <w:right w:val="nil"/>
            </w:tcBorders>
            <w:tcMar>
              <w:top w:w="128" w:type="dxa"/>
              <w:left w:w="43" w:type="dxa"/>
              <w:bottom w:w="43" w:type="dxa"/>
              <w:right w:w="43" w:type="dxa"/>
            </w:tcMar>
            <w:vAlign w:val="bottom"/>
          </w:tcPr>
          <w:p w14:paraId="221E86CF" w14:textId="77777777" w:rsidR="002D1659" w:rsidRPr="00540228" w:rsidRDefault="002D1659" w:rsidP="00540228">
            <w:pPr>
              <w:jc w:val="right"/>
              <w:rPr>
                <w:sz w:val="20"/>
                <w:szCs w:val="20"/>
              </w:rPr>
            </w:pPr>
            <w:r w:rsidRPr="00540228">
              <w:rPr>
                <w:sz w:val="20"/>
                <w:szCs w:val="20"/>
              </w:rPr>
              <w:t>294</w:t>
            </w:r>
          </w:p>
        </w:tc>
      </w:tr>
      <w:tr w:rsidR="002D1659" w:rsidRPr="00D47E8F" w14:paraId="22F0EE89" w14:textId="77777777">
        <w:trPr>
          <w:trHeight w:val="380"/>
        </w:trPr>
        <w:tc>
          <w:tcPr>
            <w:tcW w:w="4960" w:type="dxa"/>
            <w:tcBorders>
              <w:top w:val="nil"/>
              <w:left w:val="nil"/>
              <w:bottom w:val="nil"/>
              <w:right w:val="nil"/>
            </w:tcBorders>
            <w:tcMar>
              <w:top w:w="128" w:type="dxa"/>
              <w:left w:w="43" w:type="dxa"/>
              <w:bottom w:w="43" w:type="dxa"/>
              <w:right w:w="43" w:type="dxa"/>
            </w:tcMar>
          </w:tcPr>
          <w:p w14:paraId="46A210F9" w14:textId="77777777" w:rsidR="002D1659" w:rsidRPr="00540228" w:rsidRDefault="002D1659" w:rsidP="00540228">
            <w:pPr>
              <w:rPr>
                <w:sz w:val="20"/>
                <w:szCs w:val="20"/>
              </w:rPr>
            </w:pPr>
            <w:r w:rsidRPr="00540228">
              <w:rPr>
                <w:sz w:val="20"/>
                <w:szCs w:val="20"/>
              </w:rPr>
              <w:t>Troms og Finnmark</w:t>
            </w:r>
          </w:p>
        </w:tc>
        <w:tc>
          <w:tcPr>
            <w:tcW w:w="2300" w:type="dxa"/>
            <w:tcBorders>
              <w:top w:val="nil"/>
              <w:left w:val="nil"/>
              <w:bottom w:val="nil"/>
              <w:right w:val="nil"/>
            </w:tcBorders>
            <w:tcMar>
              <w:top w:w="128" w:type="dxa"/>
              <w:left w:w="43" w:type="dxa"/>
              <w:bottom w:w="43" w:type="dxa"/>
              <w:right w:w="43" w:type="dxa"/>
            </w:tcMar>
            <w:vAlign w:val="bottom"/>
          </w:tcPr>
          <w:p w14:paraId="5271FE6B" w14:textId="77777777" w:rsidR="002D1659" w:rsidRPr="00540228" w:rsidRDefault="002D1659" w:rsidP="00540228">
            <w:pPr>
              <w:jc w:val="right"/>
              <w:rPr>
                <w:sz w:val="20"/>
                <w:szCs w:val="20"/>
              </w:rPr>
            </w:pPr>
            <w:r w:rsidRPr="00540228">
              <w:rPr>
                <w:sz w:val="20"/>
                <w:szCs w:val="20"/>
              </w:rPr>
              <w:t>105 800</w:t>
            </w:r>
          </w:p>
        </w:tc>
        <w:tc>
          <w:tcPr>
            <w:tcW w:w="2300" w:type="dxa"/>
            <w:tcBorders>
              <w:top w:val="nil"/>
              <w:left w:val="nil"/>
              <w:bottom w:val="nil"/>
              <w:right w:val="nil"/>
            </w:tcBorders>
            <w:tcMar>
              <w:top w:w="128" w:type="dxa"/>
              <w:left w:w="43" w:type="dxa"/>
              <w:bottom w:w="43" w:type="dxa"/>
              <w:right w:w="43" w:type="dxa"/>
            </w:tcMar>
            <w:vAlign w:val="bottom"/>
          </w:tcPr>
          <w:p w14:paraId="7A3A202A" w14:textId="77777777" w:rsidR="002D1659" w:rsidRPr="00540228" w:rsidRDefault="002D1659" w:rsidP="00540228">
            <w:pPr>
              <w:jc w:val="right"/>
              <w:rPr>
                <w:sz w:val="20"/>
                <w:szCs w:val="20"/>
              </w:rPr>
            </w:pPr>
            <w:r w:rsidRPr="00540228">
              <w:rPr>
                <w:sz w:val="20"/>
                <w:szCs w:val="20"/>
              </w:rPr>
              <w:t>436</w:t>
            </w:r>
          </w:p>
        </w:tc>
      </w:tr>
      <w:tr w:rsidR="002D1659" w:rsidRPr="00D47E8F" w14:paraId="5F438229" w14:textId="77777777">
        <w:trPr>
          <w:trHeight w:val="380"/>
        </w:trPr>
        <w:tc>
          <w:tcPr>
            <w:tcW w:w="4960" w:type="dxa"/>
            <w:tcBorders>
              <w:top w:val="single" w:sz="4" w:space="0" w:color="000000"/>
              <w:left w:val="nil"/>
              <w:bottom w:val="single" w:sz="4" w:space="0" w:color="000000"/>
              <w:right w:val="nil"/>
            </w:tcBorders>
            <w:tcMar>
              <w:top w:w="128" w:type="dxa"/>
              <w:left w:w="43" w:type="dxa"/>
              <w:bottom w:w="43" w:type="dxa"/>
              <w:right w:w="43" w:type="dxa"/>
            </w:tcMar>
          </w:tcPr>
          <w:p w14:paraId="0FFBBA3D" w14:textId="77777777" w:rsidR="002D1659" w:rsidRPr="00540228" w:rsidRDefault="002D1659" w:rsidP="00540228">
            <w:pPr>
              <w:rPr>
                <w:sz w:val="20"/>
                <w:szCs w:val="20"/>
              </w:rPr>
            </w:pPr>
            <w:r w:rsidRPr="00540228">
              <w:rPr>
                <w:sz w:val="20"/>
                <w:szCs w:val="20"/>
              </w:rPr>
              <w:t>Sum</w:t>
            </w:r>
          </w:p>
        </w:tc>
        <w:tc>
          <w:tcPr>
            <w:tcW w:w="2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24800A" w14:textId="77777777" w:rsidR="002D1659" w:rsidRPr="00540228" w:rsidRDefault="002D1659" w:rsidP="00540228">
            <w:pPr>
              <w:jc w:val="right"/>
              <w:rPr>
                <w:sz w:val="20"/>
                <w:szCs w:val="20"/>
              </w:rPr>
            </w:pPr>
            <w:r w:rsidRPr="00540228">
              <w:rPr>
                <w:sz w:val="20"/>
                <w:szCs w:val="20"/>
              </w:rPr>
              <w:t>800 000</w:t>
            </w:r>
          </w:p>
        </w:tc>
        <w:tc>
          <w:tcPr>
            <w:tcW w:w="2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50DD37" w14:textId="77777777" w:rsidR="002D1659" w:rsidRPr="00540228" w:rsidRDefault="002D1659" w:rsidP="00540228">
            <w:pPr>
              <w:jc w:val="right"/>
              <w:rPr>
                <w:sz w:val="20"/>
                <w:szCs w:val="20"/>
              </w:rPr>
            </w:pPr>
            <w:r w:rsidRPr="00540228">
              <w:rPr>
                <w:sz w:val="20"/>
                <w:szCs w:val="20"/>
              </w:rPr>
              <w:t>146</w:t>
            </w:r>
          </w:p>
        </w:tc>
      </w:tr>
    </w:tbl>
    <w:p w14:paraId="674AAD1A" w14:textId="77777777" w:rsidR="002D1659" w:rsidRPr="00D47E8F" w:rsidRDefault="002D1659" w:rsidP="00D47E8F">
      <w:pPr>
        <w:pStyle w:val="Overskrift3"/>
      </w:pPr>
      <w:proofErr w:type="spellStart"/>
      <w:r w:rsidRPr="00D47E8F">
        <w:t>Tilbakehaldne</w:t>
      </w:r>
      <w:proofErr w:type="spellEnd"/>
      <w:r w:rsidRPr="00D47E8F">
        <w:t xml:space="preserve"> </w:t>
      </w:r>
      <w:proofErr w:type="spellStart"/>
      <w:r w:rsidRPr="00D47E8F">
        <w:t>skjønsmidlar</w:t>
      </w:r>
      <w:proofErr w:type="spellEnd"/>
      <w:r w:rsidRPr="00D47E8F">
        <w:t xml:space="preserve"> (reservepott)</w:t>
      </w:r>
    </w:p>
    <w:p w14:paraId="36DF99EF" w14:textId="77777777" w:rsidR="002D1659" w:rsidRPr="00D47E8F" w:rsidRDefault="002D1659" w:rsidP="00D47E8F">
      <w:r w:rsidRPr="00D47E8F">
        <w:t xml:space="preserve">Kvart år held Kommunal- og </w:t>
      </w:r>
      <w:proofErr w:type="spellStart"/>
      <w:r w:rsidRPr="00D47E8F">
        <w:t>distriktsdepartementet</w:t>
      </w:r>
      <w:proofErr w:type="spellEnd"/>
      <w:r w:rsidRPr="00D47E8F">
        <w:t xml:space="preserve"> tilbake </w:t>
      </w:r>
      <w:proofErr w:type="spellStart"/>
      <w:r w:rsidRPr="00D47E8F">
        <w:t>delar</w:t>
      </w:r>
      <w:proofErr w:type="spellEnd"/>
      <w:r w:rsidRPr="00D47E8F">
        <w:t xml:space="preserve"> av </w:t>
      </w:r>
      <w:proofErr w:type="spellStart"/>
      <w:r w:rsidRPr="00D47E8F">
        <w:t>skjønstilskotet</w:t>
      </w:r>
      <w:proofErr w:type="spellEnd"/>
      <w:r w:rsidRPr="00D47E8F">
        <w:t xml:space="preserve"> for å kunne kompensere kommunesektoren ved uventa </w:t>
      </w:r>
      <w:proofErr w:type="spellStart"/>
      <w:r w:rsidRPr="00D47E8F">
        <w:t>hendingar</w:t>
      </w:r>
      <w:proofErr w:type="spellEnd"/>
      <w:r w:rsidRPr="00D47E8F">
        <w:t xml:space="preserve">. Dei </w:t>
      </w:r>
      <w:proofErr w:type="spellStart"/>
      <w:r w:rsidRPr="00D47E8F">
        <w:t>tilbakehaldne</w:t>
      </w:r>
      <w:proofErr w:type="spellEnd"/>
      <w:r w:rsidRPr="00D47E8F">
        <w:t xml:space="preserve"> </w:t>
      </w:r>
      <w:proofErr w:type="spellStart"/>
      <w:r w:rsidRPr="00D47E8F">
        <w:t>skjønsmidlane</w:t>
      </w:r>
      <w:proofErr w:type="spellEnd"/>
      <w:r w:rsidRPr="00D47E8F">
        <w:t xml:space="preserve"> går </w:t>
      </w:r>
      <w:proofErr w:type="spellStart"/>
      <w:r w:rsidRPr="00D47E8F">
        <w:t>hovudsakleg</w:t>
      </w:r>
      <w:proofErr w:type="spellEnd"/>
      <w:r w:rsidRPr="00D47E8F">
        <w:t xml:space="preserve"> til kompensasjon for </w:t>
      </w:r>
      <w:proofErr w:type="spellStart"/>
      <w:r w:rsidRPr="00D47E8F">
        <w:t>skadar</w:t>
      </w:r>
      <w:proofErr w:type="spellEnd"/>
      <w:r w:rsidRPr="00D47E8F">
        <w:t xml:space="preserve"> på kommunal infrastruktur etter naturskade, men </w:t>
      </w:r>
      <w:proofErr w:type="spellStart"/>
      <w:r w:rsidRPr="00D47E8F">
        <w:t>midlane</w:t>
      </w:r>
      <w:proofErr w:type="spellEnd"/>
      <w:r w:rsidRPr="00D47E8F">
        <w:t xml:space="preserve"> kan òg kompensere for uventa utgifter grunna andre ekstraordinære forhold. </w:t>
      </w:r>
      <w:proofErr w:type="spellStart"/>
      <w:r w:rsidRPr="00D47E8F">
        <w:t>Skjønstilskot</w:t>
      </w:r>
      <w:proofErr w:type="spellEnd"/>
      <w:r w:rsidRPr="00D47E8F">
        <w:t xml:space="preserve"> kan tildelast </w:t>
      </w:r>
      <w:proofErr w:type="spellStart"/>
      <w:r w:rsidRPr="00D47E8F">
        <w:t>kommunar</w:t>
      </w:r>
      <w:proofErr w:type="spellEnd"/>
      <w:r w:rsidRPr="00D47E8F">
        <w:t xml:space="preserve"> som har hatt utgifter til naturskade eller andre ekstraordinære </w:t>
      </w:r>
      <w:proofErr w:type="spellStart"/>
      <w:r w:rsidRPr="00D47E8F">
        <w:t>hendingar</w:t>
      </w:r>
      <w:proofErr w:type="spellEnd"/>
      <w:r w:rsidRPr="00D47E8F">
        <w:t xml:space="preserve"> og som gjeld handtering av den akutte krisesituasjonen, opprydding og/eller reparasjon av kommunal infrastruktur til </w:t>
      </w:r>
      <w:proofErr w:type="spellStart"/>
      <w:r w:rsidRPr="00D47E8F">
        <w:t>opphavleg</w:t>
      </w:r>
      <w:proofErr w:type="spellEnd"/>
      <w:r w:rsidRPr="00D47E8F">
        <w:t xml:space="preserve"> standard. Som </w:t>
      </w:r>
      <w:proofErr w:type="spellStart"/>
      <w:r w:rsidRPr="00D47E8F">
        <w:t>hovudregel</w:t>
      </w:r>
      <w:proofErr w:type="spellEnd"/>
      <w:r w:rsidRPr="00D47E8F">
        <w:t xml:space="preserve"> skal </w:t>
      </w:r>
      <w:proofErr w:type="spellStart"/>
      <w:r w:rsidRPr="00D47E8F">
        <w:t>skjønsmidlar</w:t>
      </w:r>
      <w:proofErr w:type="spellEnd"/>
      <w:r w:rsidRPr="00D47E8F">
        <w:t xml:space="preserve"> </w:t>
      </w:r>
      <w:proofErr w:type="spellStart"/>
      <w:r w:rsidRPr="00D47E8F">
        <w:t>nyttast</w:t>
      </w:r>
      <w:proofErr w:type="spellEnd"/>
      <w:r w:rsidRPr="00D47E8F">
        <w:t xml:space="preserve"> til reparasjon av kritisk kommunal infrastruktur. Kritisk infrastruktur er infrastruktur som </w:t>
      </w:r>
      <w:proofErr w:type="spellStart"/>
      <w:r w:rsidRPr="00D47E8F">
        <w:t>kommunane</w:t>
      </w:r>
      <w:proofErr w:type="spellEnd"/>
      <w:r w:rsidRPr="00D47E8F">
        <w:t xml:space="preserve"> er avhengige av for å kunne yte </w:t>
      </w:r>
      <w:proofErr w:type="spellStart"/>
      <w:r w:rsidRPr="00D47E8F">
        <w:t>lovpålagde</w:t>
      </w:r>
      <w:proofErr w:type="spellEnd"/>
      <w:r w:rsidRPr="00D47E8F">
        <w:t xml:space="preserve"> </w:t>
      </w:r>
      <w:proofErr w:type="spellStart"/>
      <w:r w:rsidRPr="00D47E8F">
        <w:t>tenester</w:t>
      </w:r>
      <w:proofErr w:type="spellEnd"/>
      <w:r w:rsidRPr="00D47E8F">
        <w:t xml:space="preserve">. Ordninga dekker </w:t>
      </w:r>
      <w:proofErr w:type="spellStart"/>
      <w:r w:rsidRPr="00D47E8F">
        <w:t>ikkje</w:t>
      </w:r>
      <w:proofErr w:type="spellEnd"/>
      <w:r w:rsidRPr="00D47E8F">
        <w:t xml:space="preserve"> utgifter til </w:t>
      </w:r>
      <w:proofErr w:type="spellStart"/>
      <w:r w:rsidRPr="00D47E8F">
        <w:t>førebyggande</w:t>
      </w:r>
      <w:proofErr w:type="spellEnd"/>
      <w:r w:rsidRPr="00D47E8F">
        <w:t xml:space="preserve"> tiltak.</w:t>
      </w:r>
    </w:p>
    <w:p w14:paraId="3B213759" w14:textId="77777777" w:rsidR="002D1659" w:rsidRPr="00D47E8F" w:rsidRDefault="002D1659" w:rsidP="00D47E8F">
      <w:proofErr w:type="spellStart"/>
      <w:r w:rsidRPr="00D47E8F">
        <w:t>Kommunar</w:t>
      </w:r>
      <w:proofErr w:type="spellEnd"/>
      <w:r w:rsidRPr="00D47E8F">
        <w:t xml:space="preserve"> som har utgifter som i sum overstig 250 kroner per </w:t>
      </w:r>
      <w:proofErr w:type="spellStart"/>
      <w:r w:rsidRPr="00D47E8F">
        <w:t>innbyggar</w:t>
      </w:r>
      <w:proofErr w:type="spellEnd"/>
      <w:r w:rsidRPr="00D47E8F">
        <w:t xml:space="preserve">, kan få </w:t>
      </w:r>
      <w:proofErr w:type="spellStart"/>
      <w:r w:rsidRPr="00D47E8F">
        <w:t>ein</w:t>
      </w:r>
      <w:proofErr w:type="spellEnd"/>
      <w:r w:rsidRPr="00D47E8F">
        <w:t xml:space="preserve"> kompensasjon som dekker halvparten av </w:t>
      </w:r>
      <w:proofErr w:type="spellStart"/>
      <w:r w:rsidRPr="00D47E8F">
        <w:t>dei</w:t>
      </w:r>
      <w:proofErr w:type="spellEnd"/>
      <w:r w:rsidRPr="00D47E8F">
        <w:t xml:space="preserve"> </w:t>
      </w:r>
      <w:proofErr w:type="spellStart"/>
      <w:r w:rsidRPr="00D47E8F">
        <w:t>påkomne</w:t>
      </w:r>
      <w:proofErr w:type="spellEnd"/>
      <w:r w:rsidRPr="00D47E8F">
        <w:t xml:space="preserve"> utgiftene. Om utgiftene overstig 500 kroner per </w:t>
      </w:r>
      <w:proofErr w:type="spellStart"/>
      <w:r w:rsidRPr="00D47E8F">
        <w:t>innbyggar</w:t>
      </w:r>
      <w:proofErr w:type="spellEnd"/>
      <w:r w:rsidRPr="00D47E8F">
        <w:t xml:space="preserve">, kan </w:t>
      </w:r>
      <w:proofErr w:type="spellStart"/>
      <w:r w:rsidRPr="00D47E8F">
        <w:t>kommunane</w:t>
      </w:r>
      <w:proofErr w:type="spellEnd"/>
      <w:r w:rsidRPr="00D47E8F">
        <w:t xml:space="preserve"> få </w:t>
      </w:r>
      <w:proofErr w:type="spellStart"/>
      <w:r w:rsidRPr="00D47E8F">
        <w:t>ein</w:t>
      </w:r>
      <w:proofErr w:type="spellEnd"/>
      <w:r w:rsidRPr="00D47E8F">
        <w:t xml:space="preserve"> kompensasjon som dekker alle utgifter utover 250 kroner per </w:t>
      </w:r>
      <w:proofErr w:type="spellStart"/>
      <w:r w:rsidRPr="00D47E8F">
        <w:t>innbyggar</w:t>
      </w:r>
      <w:proofErr w:type="spellEnd"/>
      <w:r w:rsidRPr="00D47E8F">
        <w:t xml:space="preserve">. </w:t>
      </w:r>
      <w:proofErr w:type="spellStart"/>
      <w:r w:rsidRPr="00D47E8F">
        <w:t>Kommunane</w:t>
      </w:r>
      <w:proofErr w:type="spellEnd"/>
      <w:r w:rsidRPr="00D47E8F">
        <w:t xml:space="preserve"> må </w:t>
      </w:r>
      <w:proofErr w:type="spellStart"/>
      <w:r w:rsidRPr="00D47E8F">
        <w:t>søkje</w:t>
      </w:r>
      <w:proofErr w:type="spellEnd"/>
      <w:r w:rsidRPr="00D47E8F">
        <w:t xml:space="preserve"> om </w:t>
      </w:r>
      <w:proofErr w:type="spellStart"/>
      <w:r w:rsidRPr="00D47E8F">
        <w:t>skjønstilskot</w:t>
      </w:r>
      <w:proofErr w:type="spellEnd"/>
      <w:r w:rsidRPr="00D47E8F">
        <w:t xml:space="preserve"> </w:t>
      </w:r>
      <w:proofErr w:type="spellStart"/>
      <w:r w:rsidRPr="00D47E8F">
        <w:t>frå</w:t>
      </w:r>
      <w:proofErr w:type="spellEnd"/>
      <w:r w:rsidRPr="00D47E8F">
        <w:t xml:space="preserve"> departementet gjennom </w:t>
      </w:r>
      <w:proofErr w:type="spellStart"/>
      <w:r w:rsidRPr="00D47E8F">
        <w:t>statsforvaltaren</w:t>
      </w:r>
      <w:proofErr w:type="spellEnd"/>
      <w:r w:rsidRPr="00D47E8F">
        <w:t xml:space="preserve">, og søknadene blir vurdert ut </w:t>
      </w:r>
      <w:proofErr w:type="spellStart"/>
      <w:r w:rsidRPr="00D47E8F">
        <w:t>frå</w:t>
      </w:r>
      <w:proofErr w:type="spellEnd"/>
      <w:r w:rsidRPr="00D47E8F">
        <w:t xml:space="preserve"> </w:t>
      </w:r>
      <w:proofErr w:type="spellStart"/>
      <w:r w:rsidRPr="00D47E8F">
        <w:t>gjeldande</w:t>
      </w:r>
      <w:proofErr w:type="spellEnd"/>
      <w:r w:rsidRPr="00D47E8F">
        <w:t xml:space="preserve"> retningslinjer for ordninga. Retningslinjene for denne ordninga blir omtalt kvart år i kommuneproposisjonen, og blir publisert som </w:t>
      </w:r>
      <w:proofErr w:type="spellStart"/>
      <w:r w:rsidRPr="00D47E8F">
        <w:t>ein</w:t>
      </w:r>
      <w:proofErr w:type="spellEnd"/>
      <w:r w:rsidRPr="00D47E8F">
        <w:t xml:space="preserve"> del av </w:t>
      </w:r>
      <w:proofErr w:type="spellStart"/>
      <w:r w:rsidRPr="00D47E8F">
        <w:t>dei</w:t>
      </w:r>
      <w:proofErr w:type="spellEnd"/>
      <w:r w:rsidRPr="00D47E8F">
        <w:t xml:space="preserve"> overordna retningslinjene for </w:t>
      </w:r>
      <w:proofErr w:type="spellStart"/>
      <w:r w:rsidRPr="00D47E8F">
        <w:t>skjønstildelinga</w:t>
      </w:r>
      <w:proofErr w:type="spellEnd"/>
      <w:r w:rsidRPr="00D47E8F">
        <w:t>.</w:t>
      </w:r>
    </w:p>
    <w:p w14:paraId="04551CCA" w14:textId="77777777" w:rsidR="002D1659" w:rsidRPr="00D47E8F" w:rsidRDefault="002D1659" w:rsidP="00D47E8F">
      <w:r w:rsidRPr="00D47E8F">
        <w:t xml:space="preserve">I statsbudsjettet for 2024 var det sett av 175 mill. kroner til kompensasjon for uventa </w:t>
      </w:r>
      <w:proofErr w:type="spellStart"/>
      <w:r w:rsidRPr="00D47E8F">
        <w:t>hendingar</w:t>
      </w:r>
      <w:proofErr w:type="spellEnd"/>
      <w:r w:rsidRPr="00D47E8F">
        <w:t xml:space="preserve">. Dette er </w:t>
      </w:r>
      <w:proofErr w:type="spellStart"/>
      <w:r w:rsidRPr="00D47E8F">
        <w:t>ein</w:t>
      </w:r>
      <w:proofErr w:type="spellEnd"/>
      <w:r w:rsidRPr="00D47E8F">
        <w:t xml:space="preserve"> </w:t>
      </w:r>
      <w:proofErr w:type="spellStart"/>
      <w:r w:rsidRPr="00D47E8F">
        <w:t>auke</w:t>
      </w:r>
      <w:proofErr w:type="spellEnd"/>
      <w:r w:rsidRPr="00D47E8F">
        <w:t xml:space="preserve"> på 55 mill. kroner </w:t>
      </w:r>
      <w:proofErr w:type="spellStart"/>
      <w:r w:rsidRPr="00D47E8F">
        <w:t>samanlikna</w:t>
      </w:r>
      <w:proofErr w:type="spellEnd"/>
      <w:r w:rsidRPr="00D47E8F">
        <w:t xml:space="preserve"> med 2023, </w:t>
      </w:r>
      <w:proofErr w:type="spellStart"/>
      <w:r w:rsidRPr="00D47E8F">
        <w:t>noko</w:t>
      </w:r>
      <w:proofErr w:type="spellEnd"/>
      <w:r w:rsidRPr="00D47E8F">
        <w:t xml:space="preserve"> som blant anna må </w:t>
      </w:r>
      <w:proofErr w:type="spellStart"/>
      <w:r w:rsidRPr="00D47E8F">
        <w:t>sjåast</w:t>
      </w:r>
      <w:proofErr w:type="spellEnd"/>
      <w:r w:rsidRPr="00D47E8F">
        <w:t xml:space="preserve"> i </w:t>
      </w:r>
      <w:proofErr w:type="spellStart"/>
      <w:r w:rsidRPr="00D47E8F">
        <w:t>samanheng</w:t>
      </w:r>
      <w:proofErr w:type="spellEnd"/>
      <w:r w:rsidRPr="00D47E8F">
        <w:t xml:space="preserve"> med at </w:t>
      </w:r>
      <w:proofErr w:type="spellStart"/>
      <w:r w:rsidRPr="00D47E8F">
        <w:t>skjønsposten</w:t>
      </w:r>
      <w:proofErr w:type="spellEnd"/>
      <w:r w:rsidRPr="00D47E8F">
        <w:t xml:space="preserve"> til </w:t>
      </w:r>
      <w:proofErr w:type="spellStart"/>
      <w:r w:rsidRPr="00D47E8F">
        <w:t>fylkeskommunane</w:t>
      </w:r>
      <w:proofErr w:type="spellEnd"/>
      <w:r w:rsidRPr="00D47E8F">
        <w:t xml:space="preserve"> </w:t>
      </w:r>
      <w:proofErr w:type="spellStart"/>
      <w:r w:rsidRPr="00D47E8F">
        <w:t>frå</w:t>
      </w:r>
      <w:proofErr w:type="spellEnd"/>
      <w:r w:rsidRPr="00D47E8F">
        <w:t xml:space="preserve"> og med 2024 vart avvikla som eigen post, og reservepotten til </w:t>
      </w:r>
      <w:proofErr w:type="spellStart"/>
      <w:r w:rsidRPr="00D47E8F">
        <w:t>fylkeskommunane</w:t>
      </w:r>
      <w:proofErr w:type="spellEnd"/>
      <w:r w:rsidRPr="00D47E8F">
        <w:t xml:space="preserve"> </w:t>
      </w:r>
      <w:proofErr w:type="spellStart"/>
      <w:r w:rsidRPr="00D47E8F">
        <w:t>vart</w:t>
      </w:r>
      <w:proofErr w:type="spellEnd"/>
      <w:r w:rsidRPr="00D47E8F">
        <w:t xml:space="preserve"> slått </w:t>
      </w:r>
      <w:proofErr w:type="spellStart"/>
      <w:r w:rsidRPr="00D47E8F">
        <w:t>saman</w:t>
      </w:r>
      <w:proofErr w:type="spellEnd"/>
      <w:r w:rsidRPr="00D47E8F">
        <w:t xml:space="preserve"> med </w:t>
      </w:r>
      <w:proofErr w:type="spellStart"/>
      <w:r w:rsidRPr="00D47E8F">
        <w:t>skjønsposten</w:t>
      </w:r>
      <w:proofErr w:type="spellEnd"/>
      <w:r w:rsidRPr="00D47E8F">
        <w:t xml:space="preserve"> til </w:t>
      </w:r>
      <w:proofErr w:type="spellStart"/>
      <w:r w:rsidRPr="00D47E8F">
        <w:t>kommunane</w:t>
      </w:r>
      <w:proofErr w:type="spellEnd"/>
      <w:r w:rsidRPr="00D47E8F">
        <w:t xml:space="preserve">. </w:t>
      </w:r>
      <w:proofErr w:type="spellStart"/>
      <w:r w:rsidRPr="00D47E8F">
        <w:t>Frå</w:t>
      </w:r>
      <w:proofErr w:type="spellEnd"/>
      <w:r w:rsidRPr="00D47E8F">
        <w:t xml:space="preserve"> og med 2024 kan både </w:t>
      </w:r>
      <w:proofErr w:type="spellStart"/>
      <w:r w:rsidRPr="00D47E8F">
        <w:t>kommunar</w:t>
      </w:r>
      <w:proofErr w:type="spellEnd"/>
      <w:r w:rsidRPr="00D47E8F">
        <w:t xml:space="preserve"> og </w:t>
      </w:r>
      <w:proofErr w:type="spellStart"/>
      <w:r w:rsidRPr="00D47E8F">
        <w:t>fylkeskommunar</w:t>
      </w:r>
      <w:proofErr w:type="spellEnd"/>
      <w:r w:rsidRPr="00D47E8F">
        <w:t xml:space="preserve"> søke om kompensasjon </w:t>
      </w:r>
      <w:proofErr w:type="spellStart"/>
      <w:r w:rsidRPr="00D47E8F">
        <w:t>frå</w:t>
      </w:r>
      <w:proofErr w:type="spellEnd"/>
      <w:r w:rsidRPr="00D47E8F">
        <w:t xml:space="preserve"> denne potten.</w:t>
      </w:r>
      <w:r w:rsidRPr="00D47E8F">
        <w:rPr>
          <w:rStyle w:val="Fotnotereferanse"/>
        </w:rPr>
        <w:footnoteReference w:id="61"/>
      </w:r>
      <w:r w:rsidRPr="00D47E8F">
        <w:t xml:space="preserve"> Ved særskilt store </w:t>
      </w:r>
      <w:proofErr w:type="spellStart"/>
      <w:r w:rsidRPr="00D47E8F">
        <w:t>hendingar</w:t>
      </w:r>
      <w:proofErr w:type="spellEnd"/>
      <w:r w:rsidRPr="00D47E8F">
        <w:t xml:space="preserve"> med høge ekstrautgifter for kommunesektoren har det </w:t>
      </w:r>
      <w:proofErr w:type="spellStart"/>
      <w:r w:rsidRPr="00D47E8F">
        <w:t>vore</w:t>
      </w:r>
      <w:proofErr w:type="spellEnd"/>
      <w:r w:rsidRPr="00D47E8F">
        <w:t xml:space="preserve"> praksis at Stortinget har </w:t>
      </w:r>
      <w:proofErr w:type="spellStart"/>
      <w:r w:rsidRPr="00D47E8F">
        <w:t>vedteke</w:t>
      </w:r>
      <w:proofErr w:type="spellEnd"/>
      <w:r w:rsidRPr="00D47E8F">
        <w:t xml:space="preserve"> </w:t>
      </w:r>
      <w:proofErr w:type="spellStart"/>
      <w:r w:rsidRPr="00D47E8F">
        <w:t>tilleggsløyvingar</w:t>
      </w:r>
      <w:proofErr w:type="spellEnd"/>
      <w:r w:rsidRPr="00D47E8F">
        <w:t xml:space="preserve"> på </w:t>
      </w:r>
      <w:proofErr w:type="spellStart"/>
      <w:r w:rsidRPr="00D47E8F">
        <w:t>skjønstilskotet</w:t>
      </w:r>
      <w:proofErr w:type="spellEnd"/>
      <w:r w:rsidRPr="00D47E8F">
        <w:t xml:space="preserve"> i løpet av året. </w:t>
      </w:r>
      <w:proofErr w:type="spellStart"/>
      <w:r w:rsidRPr="00D47E8F">
        <w:t>Eit</w:t>
      </w:r>
      <w:proofErr w:type="spellEnd"/>
      <w:r w:rsidRPr="00D47E8F">
        <w:t xml:space="preserve"> døme på dette er </w:t>
      </w:r>
      <w:proofErr w:type="spellStart"/>
      <w:r w:rsidRPr="00D47E8F">
        <w:t>ekstremvêret</w:t>
      </w:r>
      <w:proofErr w:type="spellEnd"/>
      <w:r w:rsidRPr="00D47E8F">
        <w:t xml:space="preserve"> «Hans» </w:t>
      </w:r>
      <w:proofErr w:type="spellStart"/>
      <w:r w:rsidRPr="00D47E8F">
        <w:t>hausten</w:t>
      </w:r>
      <w:proofErr w:type="spellEnd"/>
      <w:r w:rsidRPr="00D47E8F">
        <w:t xml:space="preserve"> 2023.</w:t>
      </w:r>
    </w:p>
    <w:p w14:paraId="503E217C" w14:textId="77777777" w:rsidR="002D1659" w:rsidRPr="00D47E8F" w:rsidRDefault="002D1659" w:rsidP="00D47E8F">
      <w:pPr>
        <w:pStyle w:val="Overskrift3"/>
      </w:pPr>
      <w:r w:rsidRPr="00D47E8F">
        <w:t xml:space="preserve">Departementets </w:t>
      </w:r>
      <w:proofErr w:type="spellStart"/>
      <w:r w:rsidRPr="00D47E8F">
        <w:t>prosjektskjønsmidlar</w:t>
      </w:r>
      <w:proofErr w:type="spellEnd"/>
    </w:p>
    <w:p w14:paraId="7A978369" w14:textId="77777777" w:rsidR="002D1659" w:rsidRPr="00D47E8F" w:rsidRDefault="002D1659" w:rsidP="00D47E8F">
      <w:proofErr w:type="spellStart"/>
      <w:r w:rsidRPr="00D47E8F">
        <w:t>Innanfor</w:t>
      </w:r>
      <w:proofErr w:type="spellEnd"/>
      <w:r w:rsidRPr="00D47E8F">
        <w:t xml:space="preserve"> </w:t>
      </w:r>
      <w:proofErr w:type="spellStart"/>
      <w:r w:rsidRPr="00D47E8F">
        <w:t>skjønsramma</w:t>
      </w:r>
      <w:proofErr w:type="spellEnd"/>
      <w:r w:rsidRPr="00D47E8F">
        <w:t xml:space="preserve"> til </w:t>
      </w:r>
      <w:proofErr w:type="spellStart"/>
      <w:r w:rsidRPr="00D47E8F">
        <w:t>kommunane</w:t>
      </w:r>
      <w:proofErr w:type="spellEnd"/>
      <w:r w:rsidRPr="00D47E8F">
        <w:t xml:space="preserve"> tildeler Kommunal- og </w:t>
      </w:r>
      <w:proofErr w:type="spellStart"/>
      <w:r w:rsidRPr="00D47E8F">
        <w:t>distriktsdepartementet</w:t>
      </w:r>
      <w:proofErr w:type="spellEnd"/>
      <w:r w:rsidRPr="00D47E8F">
        <w:t xml:space="preserve"> kvart år </w:t>
      </w:r>
      <w:proofErr w:type="spellStart"/>
      <w:r w:rsidRPr="00D47E8F">
        <w:t>midlar</w:t>
      </w:r>
      <w:proofErr w:type="spellEnd"/>
      <w:r w:rsidRPr="00D47E8F">
        <w:t xml:space="preserve"> til utviklings- og fornyingsprosjekt. </w:t>
      </w:r>
      <w:proofErr w:type="spellStart"/>
      <w:r w:rsidRPr="00D47E8F">
        <w:t>Føremålet</w:t>
      </w:r>
      <w:proofErr w:type="spellEnd"/>
      <w:r w:rsidRPr="00D47E8F">
        <w:t xml:space="preserve"> med </w:t>
      </w:r>
      <w:proofErr w:type="spellStart"/>
      <w:r w:rsidRPr="00D47E8F">
        <w:t>prosjektskjønsmidlane</w:t>
      </w:r>
      <w:proofErr w:type="spellEnd"/>
      <w:r w:rsidRPr="00D47E8F">
        <w:t xml:space="preserve"> er å bidra til utviklings- og fornyingsprosjekt i og for kommunesektoren. Prosjekta skal ha overføringsverdi til </w:t>
      </w:r>
      <w:proofErr w:type="spellStart"/>
      <w:r w:rsidRPr="00D47E8F">
        <w:t>fleire</w:t>
      </w:r>
      <w:proofErr w:type="spellEnd"/>
      <w:r w:rsidRPr="00D47E8F">
        <w:t xml:space="preserve"> </w:t>
      </w:r>
      <w:proofErr w:type="spellStart"/>
      <w:r w:rsidRPr="00D47E8F">
        <w:t>kommunar</w:t>
      </w:r>
      <w:proofErr w:type="spellEnd"/>
      <w:r w:rsidRPr="00D47E8F">
        <w:t xml:space="preserve">, og ha </w:t>
      </w:r>
      <w:proofErr w:type="spellStart"/>
      <w:r w:rsidRPr="00D47E8F">
        <w:t>eit</w:t>
      </w:r>
      <w:proofErr w:type="spellEnd"/>
      <w:r w:rsidRPr="00D47E8F">
        <w:t xml:space="preserve"> opplegg for deling av </w:t>
      </w:r>
      <w:proofErr w:type="spellStart"/>
      <w:r w:rsidRPr="00D47E8F">
        <w:t>erfaringar</w:t>
      </w:r>
      <w:proofErr w:type="spellEnd"/>
      <w:r w:rsidRPr="00D47E8F">
        <w:t xml:space="preserve"> </w:t>
      </w:r>
      <w:proofErr w:type="spellStart"/>
      <w:r w:rsidRPr="00D47E8F">
        <w:t>frå</w:t>
      </w:r>
      <w:proofErr w:type="spellEnd"/>
      <w:r w:rsidRPr="00D47E8F">
        <w:t xml:space="preserve"> prosjektet. Kriteria for tildeling av </w:t>
      </w:r>
      <w:proofErr w:type="spellStart"/>
      <w:r w:rsidRPr="00D47E8F">
        <w:t>prosjektskjønsmidlar</w:t>
      </w:r>
      <w:proofErr w:type="spellEnd"/>
      <w:r w:rsidRPr="00D47E8F">
        <w:t xml:space="preserve"> blir </w:t>
      </w:r>
      <w:proofErr w:type="spellStart"/>
      <w:r w:rsidRPr="00D47E8F">
        <w:t>omtala</w:t>
      </w:r>
      <w:proofErr w:type="spellEnd"/>
      <w:r w:rsidRPr="00D47E8F">
        <w:t xml:space="preserve"> i kommuneproposisjonen kvart år.</w:t>
      </w:r>
      <w:r w:rsidRPr="00D47E8F">
        <w:rPr>
          <w:rStyle w:val="Fotnotereferanse"/>
        </w:rPr>
        <w:footnoteReference w:id="62"/>
      </w:r>
      <w:r w:rsidRPr="00D47E8F">
        <w:t xml:space="preserve"> Det er i </w:t>
      </w:r>
      <w:proofErr w:type="spellStart"/>
      <w:r w:rsidRPr="00D47E8F">
        <w:t>hovudsak</w:t>
      </w:r>
      <w:proofErr w:type="spellEnd"/>
      <w:r w:rsidRPr="00D47E8F">
        <w:t xml:space="preserve"> prosjekt i regi av departementet, og/eller KS og andre departement som blir finansiert gjennom </w:t>
      </w:r>
      <w:proofErr w:type="spellStart"/>
      <w:r w:rsidRPr="00D47E8F">
        <w:t>prosjektskjønsmidlane</w:t>
      </w:r>
      <w:proofErr w:type="spellEnd"/>
      <w:r w:rsidRPr="00D47E8F">
        <w:t xml:space="preserve">. Det kan òg gis </w:t>
      </w:r>
      <w:proofErr w:type="spellStart"/>
      <w:r w:rsidRPr="00D47E8F">
        <w:t>tilskot</w:t>
      </w:r>
      <w:proofErr w:type="spellEnd"/>
      <w:r w:rsidRPr="00D47E8F">
        <w:t xml:space="preserve"> til </w:t>
      </w:r>
      <w:proofErr w:type="spellStart"/>
      <w:r w:rsidRPr="00D47E8F">
        <w:t>kommunar</w:t>
      </w:r>
      <w:proofErr w:type="spellEnd"/>
      <w:r w:rsidRPr="00D47E8F">
        <w:t xml:space="preserve"> som vurderer </w:t>
      </w:r>
      <w:proofErr w:type="spellStart"/>
      <w:r w:rsidRPr="00D47E8F">
        <w:t>grenseendringar</w:t>
      </w:r>
      <w:proofErr w:type="spellEnd"/>
      <w:r w:rsidRPr="00D47E8F">
        <w:t xml:space="preserve">, til utgreiing og informasjon til </w:t>
      </w:r>
      <w:proofErr w:type="spellStart"/>
      <w:r w:rsidRPr="00D47E8F">
        <w:t>innbyggarar</w:t>
      </w:r>
      <w:proofErr w:type="spellEnd"/>
      <w:r w:rsidRPr="00D47E8F">
        <w:t xml:space="preserve"> og </w:t>
      </w:r>
      <w:proofErr w:type="spellStart"/>
      <w:r w:rsidRPr="00D47E8F">
        <w:t>innbyggarhøyring</w:t>
      </w:r>
      <w:proofErr w:type="spellEnd"/>
      <w:r w:rsidRPr="00D47E8F">
        <w:t>.</w:t>
      </w:r>
    </w:p>
    <w:p w14:paraId="21994C88" w14:textId="77777777" w:rsidR="002D1659" w:rsidRPr="00D47E8F" w:rsidRDefault="002D1659" w:rsidP="00D47E8F">
      <w:r w:rsidRPr="00D47E8F">
        <w:t xml:space="preserve">Departementet har sett av 25 mill. kroner til </w:t>
      </w:r>
      <w:proofErr w:type="spellStart"/>
      <w:r w:rsidRPr="00D47E8F">
        <w:t>prosjektskjønsmidlar</w:t>
      </w:r>
      <w:proofErr w:type="spellEnd"/>
      <w:r w:rsidRPr="00D47E8F">
        <w:t xml:space="preserve"> i 2024.</w:t>
      </w:r>
    </w:p>
    <w:p w14:paraId="1119BAC7" w14:textId="77777777" w:rsidR="002D1659" w:rsidRPr="00D47E8F" w:rsidRDefault="002D1659" w:rsidP="00D47E8F">
      <w:pPr>
        <w:pStyle w:val="Overskrift2"/>
      </w:pPr>
      <w:r w:rsidRPr="00D47E8F">
        <w:t xml:space="preserve">Forslaget til </w:t>
      </w:r>
      <w:proofErr w:type="spellStart"/>
      <w:r w:rsidRPr="00D47E8F">
        <w:t>Inntektssystemutvalet</w:t>
      </w:r>
      <w:proofErr w:type="spellEnd"/>
    </w:p>
    <w:p w14:paraId="231F0EB4" w14:textId="77777777" w:rsidR="002D1659" w:rsidRPr="00D47E8F" w:rsidRDefault="002D1659" w:rsidP="00D47E8F">
      <w:proofErr w:type="spellStart"/>
      <w:r w:rsidRPr="00D47E8F">
        <w:t>Inntektssystemutvalet</w:t>
      </w:r>
      <w:proofErr w:type="spellEnd"/>
      <w:r w:rsidRPr="00D47E8F">
        <w:t xml:space="preserve"> meinte at </w:t>
      </w:r>
      <w:proofErr w:type="spellStart"/>
      <w:r w:rsidRPr="00D47E8F">
        <w:t>rammetilskotet</w:t>
      </w:r>
      <w:proofErr w:type="spellEnd"/>
      <w:r w:rsidRPr="00D47E8F">
        <w:t xml:space="preserve"> i størst </w:t>
      </w:r>
      <w:proofErr w:type="spellStart"/>
      <w:r w:rsidRPr="00D47E8F">
        <w:t>mogleg</w:t>
      </w:r>
      <w:proofErr w:type="spellEnd"/>
      <w:r w:rsidRPr="00D47E8F">
        <w:t xml:space="preserve"> grad bør </w:t>
      </w:r>
      <w:proofErr w:type="spellStart"/>
      <w:r w:rsidRPr="00D47E8F">
        <w:t>fordelast</w:t>
      </w:r>
      <w:proofErr w:type="spellEnd"/>
      <w:r w:rsidRPr="00D47E8F">
        <w:t xml:space="preserve"> etter faste kriterium, og </w:t>
      </w:r>
      <w:proofErr w:type="spellStart"/>
      <w:r w:rsidRPr="00D47E8F">
        <w:t>ikkje</w:t>
      </w:r>
      <w:proofErr w:type="spellEnd"/>
      <w:r w:rsidRPr="00D47E8F">
        <w:t xml:space="preserve"> etter </w:t>
      </w:r>
      <w:proofErr w:type="spellStart"/>
      <w:r w:rsidRPr="00D47E8F">
        <w:t>skjønsmessige</w:t>
      </w:r>
      <w:proofErr w:type="spellEnd"/>
      <w:r w:rsidRPr="00D47E8F">
        <w:t xml:space="preserve"> </w:t>
      </w:r>
      <w:proofErr w:type="spellStart"/>
      <w:r w:rsidRPr="00D47E8F">
        <w:t>vurderingar</w:t>
      </w:r>
      <w:proofErr w:type="spellEnd"/>
      <w:r w:rsidRPr="00D47E8F">
        <w:t xml:space="preserve">. </w:t>
      </w:r>
      <w:proofErr w:type="spellStart"/>
      <w:r w:rsidRPr="00D47E8F">
        <w:t>Utvalet</w:t>
      </w:r>
      <w:proofErr w:type="spellEnd"/>
      <w:r w:rsidRPr="00D47E8F">
        <w:t xml:space="preserve"> </w:t>
      </w:r>
      <w:proofErr w:type="spellStart"/>
      <w:r w:rsidRPr="00D47E8F">
        <w:t>peikte</w:t>
      </w:r>
      <w:proofErr w:type="spellEnd"/>
      <w:r w:rsidRPr="00D47E8F">
        <w:t xml:space="preserve"> på at det likevel kan </w:t>
      </w:r>
      <w:proofErr w:type="spellStart"/>
      <w:r w:rsidRPr="00D47E8F">
        <w:t>vere</w:t>
      </w:r>
      <w:proofErr w:type="spellEnd"/>
      <w:r w:rsidRPr="00D47E8F">
        <w:t xml:space="preserve"> lokale tilhøve som </w:t>
      </w:r>
      <w:proofErr w:type="spellStart"/>
      <w:r w:rsidRPr="00D47E8F">
        <w:t>kommunane</w:t>
      </w:r>
      <w:proofErr w:type="spellEnd"/>
      <w:r w:rsidRPr="00D47E8F">
        <w:t xml:space="preserve"> </w:t>
      </w:r>
      <w:proofErr w:type="spellStart"/>
      <w:r w:rsidRPr="00D47E8F">
        <w:t>sjølv</w:t>
      </w:r>
      <w:proofErr w:type="spellEnd"/>
      <w:r w:rsidRPr="00D47E8F">
        <w:t xml:space="preserve"> </w:t>
      </w:r>
      <w:proofErr w:type="spellStart"/>
      <w:r w:rsidRPr="00D47E8F">
        <w:t>ikkje</w:t>
      </w:r>
      <w:proofErr w:type="spellEnd"/>
      <w:r w:rsidRPr="00D47E8F">
        <w:t xml:space="preserve"> kan </w:t>
      </w:r>
      <w:proofErr w:type="spellStart"/>
      <w:r w:rsidRPr="00D47E8F">
        <w:t>påverke</w:t>
      </w:r>
      <w:proofErr w:type="spellEnd"/>
      <w:r w:rsidRPr="00D47E8F">
        <w:t xml:space="preserve">, og som medfører </w:t>
      </w:r>
      <w:proofErr w:type="spellStart"/>
      <w:r w:rsidRPr="00D47E8F">
        <w:t>auka</w:t>
      </w:r>
      <w:proofErr w:type="spellEnd"/>
      <w:r w:rsidRPr="00D47E8F">
        <w:t xml:space="preserve"> utgifter. </w:t>
      </w:r>
      <w:proofErr w:type="spellStart"/>
      <w:r w:rsidRPr="00D47E8F">
        <w:t>Utvalet</w:t>
      </w:r>
      <w:proofErr w:type="spellEnd"/>
      <w:r w:rsidRPr="00D47E8F">
        <w:t xml:space="preserve"> vurderte derfor at inntektssystemet framleis burde </w:t>
      </w:r>
      <w:proofErr w:type="spellStart"/>
      <w:r w:rsidRPr="00D47E8F">
        <w:t>innehalde</w:t>
      </w:r>
      <w:proofErr w:type="spellEnd"/>
      <w:r w:rsidRPr="00D47E8F">
        <w:t xml:space="preserve"> </w:t>
      </w:r>
      <w:proofErr w:type="spellStart"/>
      <w:r w:rsidRPr="00D47E8F">
        <w:t>eit</w:t>
      </w:r>
      <w:proofErr w:type="spellEnd"/>
      <w:r w:rsidRPr="00D47E8F">
        <w:t xml:space="preserve"> </w:t>
      </w:r>
      <w:proofErr w:type="spellStart"/>
      <w:r w:rsidRPr="00D47E8F">
        <w:t>skjønstilskot</w:t>
      </w:r>
      <w:proofErr w:type="spellEnd"/>
      <w:r w:rsidRPr="00D47E8F">
        <w:t xml:space="preserve">, som i </w:t>
      </w:r>
      <w:proofErr w:type="spellStart"/>
      <w:r w:rsidRPr="00D47E8F">
        <w:t>hovudsak</w:t>
      </w:r>
      <w:proofErr w:type="spellEnd"/>
      <w:r w:rsidRPr="00D47E8F">
        <w:t xml:space="preserve"> blir fordelt med bakgrunn i slike </w:t>
      </w:r>
      <w:proofErr w:type="spellStart"/>
      <w:r w:rsidRPr="00D47E8F">
        <w:t>særskilde</w:t>
      </w:r>
      <w:proofErr w:type="spellEnd"/>
      <w:r w:rsidRPr="00D47E8F">
        <w:t xml:space="preserve"> </w:t>
      </w:r>
      <w:proofErr w:type="spellStart"/>
      <w:r w:rsidRPr="00D47E8F">
        <w:t>grunngivingar</w:t>
      </w:r>
      <w:proofErr w:type="spellEnd"/>
      <w:r w:rsidRPr="00D47E8F">
        <w:t>.</w:t>
      </w:r>
    </w:p>
    <w:p w14:paraId="7983E1E2" w14:textId="77777777" w:rsidR="002D1659" w:rsidRPr="00D47E8F" w:rsidRDefault="002D1659" w:rsidP="00D47E8F">
      <w:proofErr w:type="spellStart"/>
      <w:r w:rsidRPr="00D47E8F">
        <w:t>Utvalet</w:t>
      </w:r>
      <w:proofErr w:type="spellEnd"/>
      <w:r w:rsidRPr="00D47E8F">
        <w:t xml:space="preserve"> meinte at departementet bør </w:t>
      </w:r>
      <w:proofErr w:type="spellStart"/>
      <w:r w:rsidRPr="00D47E8F">
        <w:t>føreta</w:t>
      </w:r>
      <w:proofErr w:type="spellEnd"/>
      <w:r w:rsidRPr="00D47E8F">
        <w:t xml:space="preserve"> </w:t>
      </w:r>
      <w:proofErr w:type="spellStart"/>
      <w:r w:rsidRPr="00D47E8F">
        <w:t>ein</w:t>
      </w:r>
      <w:proofErr w:type="spellEnd"/>
      <w:r w:rsidRPr="00D47E8F">
        <w:t xml:space="preserve"> </w:t>
      </w:r>
      <w:proofErr w:type="spellStart"/>
      <w:r w:rsidRPr="00D47E8F">
        <w:t>vidare</w:t>
      </w:r>
      <w:proofErr w:type="spellEnd"/>
      <w:r w:rsidRPr="00D47E8F">
        <w:t xml:space="preserve"> reduksjon i </w:t>
      </w:r>
      <w:proofErr w:type="spellStart"/>
      <w:r w:rsidRPr="00D47E8F">
        <w:t>skjønstilskotet</w:t>
      </w:r>
      <w:proofErr w:type="spellEnd"/>
      <w:r w:rsidRPr="00D47E8F">
        <w:t xml:space="preserve"> framover, og foreslo at basisramma blir halvert </w:t>
      </w:r>
      <w:proofErr w:type="spellStart"/>
      <w:r w:rsidRPr="00D47E8F">
        <w:t>samanlikna</w:t>
      </w:r>
      <w:proofErr w:type="spellEnd"/>
      <w:r w:rsidRPr="00D47E8F">
        <w:t xml:space="preserve"> med nivået i 2022, som då var på 850 mill. kroner. Når det gjeld </w:t>
      </w:r>
      <w:proofErr w:type="spellStart"/>
      <w:r w:rsidRPr="00D47E8F">
        <w:t>skjønsmidlar</w:t>
      </w:r>
      <w:proofErr w:type="spellEnd"/>
      <w:r w:rsidRPr="00D47E8F">
        <w:t xml:space="preserve"> som blir fordelt av departementet, meinte </w:t>
      </w:r>
      <w:proofErr w:type="spellStart"/>
      <w:r w:rsidRPr="00D47E8F">
        <w:t>utvalet</w:t>
      </w:r>
      <w:proofErr w:type="spellEnd"/>
      <w:r w:rsidRPr="00D47E8F">
        <w:t xml:space="preserve"> at departementet framleis må ha ansvar for å kompensere kommunesektoren som heilskap ved uventa </w:t>
      </w:r>
      <w:proofErr w:type="spellStart"/>
      <w:r w:rsidRPr="00D47E8F">
        <w:t>hendingar</w:t>
      </w:r>
      <w:proofErr w:type="spellEnd"/>
      <w:r w:rsidRPr="00D47E8F">
        <w:t xml:space="preserve"> med hjelp </w:t>
      </w:r>
      <w:proofErr w:type="spellStart"/>
      <w:r w:rsidRPr="00D47E8F">
        <w:t>frå</w:t>
      </w:r>
      <w:proofErr w:type="spellEnd"/>
      <w:r w:rsidRPr="00D47E8F">
        <w:t xml:space="preserve"> </w:t>
      </w:r>
      <w:proofErr w:type="spellStart"/>
      <w:r w:rsidRPr="00D47E8F">
        <w:t>statsforvaltarane</w:t>
      </w:r>
      <w:proofErr w:type="spellEnd"/>
      <w:r w:rsidRPr="00D47E8F">
        <w:t xml:space="preserve">. </w:t>
      </w:r>
      <w:proofErr w:type="spellStart"/>
      <w:r w:rsidRPr="00D47E8F">
        <w:t>Utvalet</w:t>
      </w:r>
      <w:proofErr w:type="spellEnd"/>
      <w:r w:rsidRPr="00D47E8F">
        <w:t xml:space="preserve"> foreslo at </w:t>
      </w:r>
      <w:proofErr w:type="spellStart"/>
      <w:r w:rsidRPr="00D47E8F">
        <w:t>skjønsmidlane</w:t>
      </w:r>
      <w:proofErr w:type="spellEnd"/>
      <w:r w:rsidRPr="00D47E8F">
        <w:t xml:space="preserve"> som blir fordelt av departementet, det vil </w:t>
      </w:r>
      <w:proofErr w:type="spellStart"/>
      <w:r w:rsidRPr="00D47E8F">
        <w:t>seie</w:t>
      </w:r>
      <w:proofErr w:type="spellEnd"/>
      <w:r w:rsidRPr="00D47E8F">
        <w:t xml:space="preserve"> reservepotten og </w:t>
      </w:r>
      <w:proofErr w:type="spellStart"/>
      <w:r w:rsidRPr="00D47E8F">
        <w:t>prosjektskjønsmidlar</w:t>
      </w:r>
      <w:proofErr w:type="spellEnd"/>
      <w:r w:rsidRPr="00D47E8F">
        <w:t xml:space="preserve">, kan </w:t>
      </w:r>
      <w:proofErr w:type="spellStart"/>
      <w:r w:rsidRPr="00D47E8F">
        <w:t>haldast</w:t>
      </w:r>
      <w:proofErr w:type="spellEnd"/>
      <w:r w:rsidRPr="00D47E8F">
        <w:t xml:space="preserve"> på same nivå som i 2022, </w:t>
      </w:r>
      <w:proofErr w:type="spellStart"/>
      <w:r w:rsidRPr="00D47E8F">
        <w:t>høvesvis</w:t>
      </w:r>
      <w:proofErr w:type="spellEnd"/>
      <w:r w:rsidRPr="00D47E8F">
        <w:t xml:space="preserve"> på 120 og 20 mill. kroner.</w:t>
      </w:r>
    </w:p>
    <w:p w14:paraId="537D9AC7" w14:textId="77777777" w:rsidR="002D1659" w:rsidRPr="00D47E8F" w:rsidRDefault="002D1659" w:rsidP="00D47E8F">
      <w:r w:rsidRPr="00D47E8F">
        <w:t xml:space="preserve">Når det </w:t>
      </w:r>
      <w:proofErr w:type="spellStart"/>
      <w:r w:rsidRPr="00D47E8F">
        <w:t>gjeld</w:t>
      </w:r>
      <w:proofErr w:type="spellEnd"/>
      <w:r w:rsidRPr="00D47E8F">
        <w:t xml:space="preserve"> basisramma, var det synet til </w:t>
      </w:r>
      <w:proofErr w:type="spellStart"/>
      <w:r w:rsidRPr="00D47E8F">
        <w:t>inntektssystemutvalet</w:t>
      </w:r>
      <w:proofErr w:type="spellEnd"/>
      <w:r w:rsidRPr="00D47E8F">
        <w:t xml:space="preserve"> at det bør </w:t>
      </w:r>
      <w:proofErr w:type="spellStart"/>
      <w:r w:rsidRPr="00D47E8F">
        <w:t>gjerast</w:t>
      </w:r>
      <w:proofErr w:type="spellEnd"/>
      <w:r w:rsidRPr="00D47E8F">
        <w:t xml:space="preserve"> </w:t>
      </w:r>
      <w:proofErr w:type="spellStart"/>
      <w:r w:rsidRPr="00D47E8F">
        <w:t>endringar</w:t>
      </w:r>
      <w:proofErr w:type="spellEnd"/>
      <w:r w:rsidRPr="00D47E8F">
        <w:t xml:space="preserve"> i den fylkesvise fordelinga av basisramma. Det var </w:t>
      </w:r>
      <w:proofErr w:type="spellStart"/>
      <w:r w:rsidRPr="00D47E8F">
        <w:t>utvalet</w:t>
      </w:r>
      <w:proofErr w:type="spellEnd"/>
      <w:r w:rsidRPr="00D47E8F">
        <w:t xml:space="preserve"> </w:t>
      </w:r>
      <w:proofErr w:type="spellStart"/>
      <w:r w:rsidRPr="00D47E8F">
        <w:t>si</w:t>
      </w:r>
      <w:proofErr w:type="spellEnd"/>
      <w:r w:rsidRPr="00D47E8F">
        <w:t xml:space="preserve"> oppfatning at basisramma i stor grad er basert på ei historisk fordeling som har </w:t>
      </w:r>
      <w:proofErr w:type="spellStart"/>
      <w:r w:rsidRPr="00D47E8F">
        <w:t>vore</w:t>
      </w:r>
      <w:proofErr w:type="spellEnd"/>
      <w:r w:rsidRPr="00D47E8F">
        <w:t xml:space="preserve"> relativt stabil over mange år. </w:t>
      </w:r>
      <w:proofErr w:type="spellStart"/>
      <w:r w:rsidRPr="00D47E8F">
        <w:t>Utvalet</w:t>
      </w:r>
      <w:proofErr w:type="spellEnd"/>
      <w:r w:rsidRPr="00D47E8F">
        <w:t xml:space="preserve"> meinte at basisramma i større grad bør </w:t>
      </w:r>
      <w:proofErr w:type="spellStart"/>
      <w:r w:rsidRPr="00D47E8F">
        <w:t>fordelast</w:t>
      </w:r>
      <w:proofErr w:type="spellEnd"/>
      <w:r w:rsidRPr="00D47E8F">
        <w:t xml:space="preserve"> per </w:t>
      </w:r>
      <w:proofErr w:type="spellStart"/>
      <w:r w:rsidRPr="00D47E8F">
        <w:t>innbyggar</w:t>
      </w:r>
      <w:proofErr w:type="spellEnd"/>
      <w:r w:rsidRPr="00D47E8F">
        <w:t xml:space="preserve"> og per kommune i det aktuelle fylket, då det </w:t>
      </w:r>
      <w:proofErr w:type="spellStart"/>
      <w:r w:rsidRPr="00D47E8F">
        <w:t>ikkje</w:t>
      </w:r>
      <w:proofErr w:type="spellEnd"/>
      <w:r w:rsidRPr="00D47E8F">
        <w:t xml:space="preserve"> er grunn til å tru at tilhøva </w:t>
      </w:r>
      <w:proofErr w:type="spellStart"/>
      <w:r w:rsidRPr="00D47E8F">
        <w:t>skjønstilskotet</w:t>
      </w:r>
      <w:proofErr w:type="spellEnd"/>
      <w:r w:rsidRPr="00D47E8F">
        <w:t xml:space="preserve"> er meint å vareta varierer systematisk per </w:t>
      </w:r>
      <w:proofErr w:type="spellStart"/>
      <w:r w:rsidRPr="00D47E8F">
        <w:t>innbyggar</w:t>
      </w:r>
      <w:proofErr w:type="spellEnd"/>
      <w:r w:rsidRPr="00D47E8F">
        <w:t xml:space="preserve"> mellom fylka over tid.</w:t>
      </w:r>
    </w:p>
    <w:p w14:paraId="14A7B1EB" w14:textId="77777777" w:rsidR="002D1659" w:rsidRPr="00D47E8F" w:rsidRDefault="002D1659" w:rsidP="00D47E8F">
      <w:proofErr w:type="spellStart"/>
      <w:r w:rsidRPr="00D47E8F">
        <w:t>Utvalet</w:t>
      </w:r>
      <w:proofErr w:type="spellEnd"/>
      <w:r w:rsidRPr="00D47E8F">
        <w:t xml:space="preserve"> meinte </w:t>
      </w:r>
      <w:proofErr w:type="spellStart"/>
      <w:r w:rsidRPr="00D47E8F">
        <w:t>vidare</w:t>
      </w:r>
      <w:proofErr w:type="spellEnd"/>
      <w:r w:rsidRPr="00D47E8F">
        <w:t xml:space="preserve"> at det er uheldig dersom det er store </w:t>
      </w:r>
      <w:proofErr w:type="spellStart"/>
      <w:r w:rsidRPr="00D47E8F">
        <w:t>variasjonar</w:t>
      </w:r>
      <w:proofErr w:type="spellEnd"/>
      <w:r w:rsidRPr="00D47E8F">
        <w:t xml:space="preserve"> mellom </w:t>
      </w:r>
      <w:proofErr w:type="spellStart"/>
      <w:r w:rsidRPr="00D47E8F">
        <w:t>statsforvaltarembeta</w:t>
      </w:r>
      <w:proofErr w:type="spellEnd"/>
      <w:r w:rsidRPr="00D47E8F">
        <w:t xml:space="preserve"> i kor </w:t>
      </w:r>
      <w:proofErr w:type="spellStart"/>
      <w:r w:rsidRPr="00D47E8F">
        <w:t>mykje</w:t>
      </w:r>
      <w:proofErr w:type="spellEnd"/>
      <w:r w:rsidRPr="00D47E8F">
        <w:t xml:space="preserve"> av basisramma som blir </w:t>
      </w:r>
      <w:proofErr w:type="spellStart"/>
      <w:r w:rsidRPr="00D47E8F">
        <w:t>halde</w:t>
      </w:r>
      <w:proofErr w:type="spellEnd"/>
      <w:r w:rsidRPr="00D47E8F">
        <w:t xml:space="preserve"> tilbake til fordeling i løpet av året. </w:t>
      </w:r>
      <w:proofErr w:type="spellStart"/>
      <w:r w:rsidRPr="00D47E8F">
        <w:t>Utvalet</w:t>
      </w:r>
      <w:proofErr w:type="spellEnd"/>
      <w:r w:rsidRPr="00D47E8F">
        <w:t xml:space="preserve"> meinte at </w:t>
      </w:r>
      <w:proofErr w:type="spellStart"/>
      <w:r w:rsidRPr="00D47E8F">
        <w:t>statsforvaltarane</w:t>
      </w:r>
      <w:proofErr w:type="spellEnd"/>
      <w:r w:rsidRPr="00D47E8F">
        <w:t xml:space="preserve"> i større grad bør </w:t>
      </w:r>
      <w:proofErr w:type="spellStart"/>
      <w:r w:rsidRPr="00D47E8F">
        <w:t>halde</w:t>
      </w:r>
      <w:proofErr w:type="spellEnd"/>
      <w:r w:rsidRPr="00D47E8F">
        <w:t xml:space="preserve"> tilbake </w:t>
      </w:r>
      <w:proofErr w:type="spellStart"/>
      <w:r w:rsidRPr="00D47E8F">
        <w:t>midlar</w:t>
      </w:r>
      <w:proofErr w:type="spellEnd"/>
      <w:r w:rsidRPr="00D47E8F">
        <w:t xml:space="preserve"> </w:t>
      </w:r>
      <w:proofErr w:type="spellStart"/>
      <w:r w:rsidRPr="00D47E8F">
        <w:t>sidan</w:t>
      </w:r>
      <w:proofErr w:type="spellEnd"/>
      <w:r w:rsidRPr="00D47E8F">
        <w:t xml:space="preserve"> behovet i </w:t>
      </w:r>
      <w:proofErr w:type="spellStart"/>
      <w:r w:rsidRPr="00D47E8F">
        <w:t>kommunane</w:t>
      </w:r>
      <w:proofErr w:type="spellEnd"/>
      <w:r w:rsidRPr="00D47E8F">
        <w:t xml:space="preserve"> først blir kjent gjennom året. Samstundes </w:t>
      </w:r>
      <w:proofErr w:type="spellStart"/>
      <w:r w:rsidRPr="00D47E8F">
        <w:t>peikte</w:t>
      </w:r>
      <w:proofErr w:type="spellEnd"/>
      <w:r w:rsidRPr="00D47E8F">
        <w:t xml:space="preserve"> </w:t>
      </w:r>
      <w:proofErr w:type="spellStart"/>
      <w:r w:rsidRPr="00D47E8F">
        <w:t>utvalet</w:t>
      </w:r>
      <w:proofErr w:type="spellEnd"/>
      <w:r w:rsidRPr="00D47E8F">
        <w:t xml:space="preserve"> på lokalkunnskapen til </w:t>
      </w:r>
      <w:proofErr w:type="spellStart"/>
      <w:r w:rsidRPr="00D47E8F">
        <w:t>statsforvaltarane</w:t>
      </w:r>
      <w:proofErr w:type="spellEnd"/>
      <w:r w:rsidRPr="00D47E8F">
        <w:t xml:space="preserve"> som fører til at </w:t>
      </w:r>
      <w:proofErr w:type="spellStart"/>
      <w:r w:rsidRPr="00D47E8F">
        <w:t>dei</w:t>
      </w:r>
      <w:proofErr w:type="spellEnd"/>
      <w:r w:rsidRPr="00D47E8F">
        <w:t xml:space="preserve"> har betre </w:t>
      </w:r>
      <w:proofErr w:type="spellStart"/>
      <w:r w:rsidRPr="00D47E8F">
        <w:t>føresetnader</w:t>
      </w:r>
      <w:proofErr w:type="spellEnd"/>
      <w:r w:rsidRPr="00D47E8F">
        <w:t xml:space="preserve"> enn Kommunal- og </w:t>
      </w:r>
      <w:proofErr w:type="spellStart"/>
      <w:r w:rsidRPr="00D47E8F">
        <w:t>distriktsdepartementet</w:t>
      </w:r>
      <w:proofErr w:type="spellEnd"/>
      <w:r w:rsidRPr="00D47E8F">
        <w:t xml:space="preserve"> for å vurdere behovet til </w:t>
      </w:r>
      <w:proofErr w:type="spellStart"/>
      <w:r w:rsidRPr="00D47E8F">
        <w:t>kommunane</w:t>
      </w:r>
      <w:proofErr w:type="spellEnd"/>
      <w:r w:rsidRPr="00D47E8F">
        <w:t xml:space="preserve"> for </w:t>
      </w:r>
      <w:proofErr w:type="spellStart"/>
      <w:r w:rsidRPr="00D47E8F">
        <w:t>skjønsmidlar</w:t>
      </w:r>
      <w:proofErr w:type="spellEnd"/>
      <w:r w:rsidRPr="00D47E8F">
        <w:t>.</w:t>
      </w:r>
    </w:p>
    <w:p w14:paraId="00612DE3" w14:textId="77777777" w:rsidR="002D1659" w:rsidRPr="00D47E8F" w:rsidRDefault="002D1659" w:rsidP="00D47E8F">
      <w:proofErr w:type="spellStart"/>
      <w:r w:rsidRPr="00D47E8F">
        <w:t>Utvalet</w:t>
      </w:r>
      <w:proofErr w:type="spellEnd"/>
      <w:r w:rsidRPr="00D47E8F">
        <w:t xml:space="preserve"> meinte òg at dagens praksis der </w:t>
      </w:r>
      <w:proofErr w:type="spellStart"/>
      <w:r w:rsidRPr="00D47E8F">
        <w:t>kommunane</w:t>
      </w:r>
      <w:proofErr w:type="spellEnd"/>
      <w:r w:rsidRPr="00D47E8F">
        <w:t xml:space="preserve"> </w:t>
      </w:r>
      <w:proofErr w:type="spellStart"/>
      <w:r w:rsidRPr="00D47E8F">
        <w:t>søkjer</w:t>
      </w:r>
      <w:proofErr w:type="spellEnd"/>
      <w:r w:rsidRPr="00D47E8F">
        <w:t xml:space="preserve"> </w:t>
      </w:r>
      <w:proofErr w:type="spellStart"/>
      <w:r w:rsidRPr="00D47E8F">
        <w:t>statsforvaltaren</w:t>
      </w:r>
      <w:proofErr w:type="spellEnd"/>
      <w:r w:rsidRPr="00D47E8F">
        <w:t xml:space="preserve"> om </w:t>
      </w:r>
      <w:proofErr w:type="spellStart"/>
      <w:r w:rsidRPr="00D47E8F">
        <w:t>skjønstilskot</w:t>
      </w:r>
      <w:proofErr w:type="spellEnd"/>
      <w:r w:rsidRPr="00D47E8F">
        <w:t xml:space="preserve"> skaper unødvendig </w:t>
      </w:r>
      <w:proofErr w:type="spellStart"/>
      <w:r w:rsidRPr="00D47E8F">
        <w:t>mykje</w:t>
      </w:r>
      <w:proofErr w:type="spellEnd"/>
      <w:r w:rsidRPr="00D47E8F">
        <w:t xml:space="preserve"> byråkrati rundt tildelinga, og at det kan </w:t>
      </w:r>
      <w:proofErr w:type="spellStart"/>
      <w:r w:rsidRPr="00D47E8F">
        <w:t>vere</w:t>
      </w:r>
      <w:proofErr w:type="spellEnd"/>
      <w:r w:rsidRPr="00D47E8F">
        <w:t xml:space="preserve"> </w:t>
      </w:r>
      <w:proofErr w:type="spellStart"/>
      <w:r w:rsidRPr="00D47E8F">
        <w:t>vanskeleg</w:t>
      </w:r>
      <w:proofErr w:type="spellEnd"/>
      <w:r w:rsidRPr="00D47E8F">
        <w:t xml:space="preserve"> for </w:t>
      </w:r>
      <w:proofErr w:type="spellStart"/>
      <w:r w:rsidRPr="00D47E8F">
        <w:t>kommunane</w:t>
      </w:r>
      <w:proofErr w:type="spellEnd"/>
      <w:r w:rsidRPr="00D47E8F">
        <w:t xml:space="preserve"> å forstå kriteria for tildelinga. </w:t>
      </w:r>
      <w:proofErr w:type="spellStart"/>
      <w:r w:rsidRPr="00D47E8F">
        <w:t>Utvalet</w:t>
      </w:r>
      <w:proofErr w:type="spellEnd"/>
      <w:r w:rsidRPr="00D47E8F">
        <w:t xml:space="preserve"> meinte derfor at </w:t>
      </w:r>
      <w:proofErr w:type="spellStart"/>
      <w:r w:rsidRPr="00D47E8F">
        <w:t>skjønsmidlane</w:t>
      </w:r>
      <w:proofErr w:type="spellEnd"/>
      <w:r w:rsidRPr="00D47E8F">
        <w:t xml:space="preserve"> i større grad bør </w:t>
      </w:r>
      <w:proofErr w:type="spellStart"/>
      <w:r w:rsidRPr="00D47E8F">
        <w:t>fordelast</w:t>
      </w:r>
      <w:proofErr w:type="spellEnd"/>
      <w:r w:rsidRPr="00D47E8F">
        <w:t xml:space="preserve"> til uventa </w:t>
      </w:r>
      <w:proofErr w:type="spellStart"/>
      <w:r w:rsidRPr="00D47E8F">
        <w:t>hendingar</w:t>
      </w:r>
      <w:proofErr w:type="spellEnd"/>
      <w:r w:rsidRPr="00D47E8F">
        <w:t xml:space="preserve">, </w:t>
      </w:r>
      <w:proofErr w:type="spellStart"/>
      <w:r w:rsidRPr="00D47E8F">
        <w:t>prosjektmidlar</w:t>
      </w:r>
      <w:proofErr w:type="spellEnd"/>
      <w:r w:rsidRPr="00D47E8F">
        <w:t xml:space="preserve"> eller anna som </w:t>
      </w:r>
      <w:proofErr w:type="spellStart"/>
      <w:r w:rsidRPr="00D47E8F">
        <w:t>ikkje</w:t>
      </w:r>
      <w:proofErr w:type="spellEnd"/>
      <w:r w:rsidRPr="00D47E8F">
        <w:t xml:space="preserve"> går inn i den </w:t>
      </w:r>
      <w:proofErr w:type="spellStart"/>
      <w:r w:rsidRPr="00D47E8F">
        <w:t>løpande</w:t>
      </w:r>
      <w:proofErr w:type="spellEnd"/>
      <w:r w:rsidRPr="00D47E8F">
        <w:t xml:space="preserve"> drifta i </w:t>
      </w:r>
      <w:proofErr w:type="spellStart"/>
      <w:r w:rsidRPr="00D47E8F">
        <w:t>kommunane</w:t>
      </w:r>
      <w:proofErr w:type="spellEnd"/>
      <w:r w:rsidRPr="00D47E8F">
        <w:t xml:space="preserve">. </w:t>
      </w:r>
      <w:proofErr w:type="spellStart"/>
      <w:r w:rsidRPr="00D47E8F">
        <w:t>Vidare</w:t>
      </w:r>
      <w:proofErr w:type="spellEnd"/>
      <w:r w:rsidRPr="00D47E8F">
        <w:t xml:space="preserve"> var det synet til </w:t>
      </w:r>
      <w:proofErr w:type="spellStart"/>
      <w:r w:rsidRPr="00D47E8F">
        <w:t>utvalet</w:t>
      </w:r>
      <w:proofErr w:type="spellEnd"/>
      <w:r w:rsidRPr="00D47E8F">
        <w:t xml:space="preserve"> at det </w:t>
      </w:r>
      <w:proofErr w:type="spellStart"/>
      <w:r w:rsidRPr="00D47E8F">
        <w:t>framleis</w:t>
      </w:r>
      <w:proofErr w:type="spellEnd"/>
      <w:r w:rsidRPr="00D47E8F">
        <w:t xml:space="preserve"> er behov for </w:t>
      </w:r>
      <w:proofErr w:type="spellStart"/>
      <w:r w:rsidRPr="00D47E8F">
        <w:t>skjønsmidlar</w:t>
      </w:r>
      <w:proofErr w:type="spellEnd"/>
      <w:r w:rsidRPr="00D47E8F">
        <w:t xml:space="preserve"> som </w:t>
      </w:r>
      <w:proofErr w:type="spellStart"/>
      <w:r w:rsidRPr="00D47E8F">
        <w:t>kommunane</w:t>
      </w:r>
      <w:proofErr w:type="spellEnd"/>
      <w:r w:rsidRPr="00D47E8F">
        <w:t xml:space="preserve"> kan søke på til ulike prosjekt, og at </w:t>
      </w:r>
      <w:proofErr w:type="spellStart"/>
      <w:r w:rsidRPr="00D47E8F">
        <w:t>prosjektmidlane</w:t>
      </w:r>
      <w:proofErr w:type="spellEnd"/>
      <w:r w:rsidRPr="00D47E8F">
        <w:t xml:space="preserve"> i størst </w:t>
      </w:r>
      <w:proofErr w:type="spellStart"/>
      <w:r w:rsidRPr="00D47E8F">
        <w:t>mogleg</w:t>
      </w:r>
      <w:proofErr w:type="spellEnd"/>
      <w:r w:rsidRPr="00D47E8F">
        <w:t xml:space="preserve"> grad bør gå til prosjekt som er relevante for </w:t>
      </w:r>
      <w:proofErr w:type="spellStart"/>
      <w:r w:rsidRPr="00D47E8F">
        <w:t>meir</w:t>
      </w:r>
      <w:proofErr w:type="spellEnd"/>
      <w:r w:rsidRPr="00D47E8F">
        <w:t xml:space="preserve"> enn </w:t>
      </w:r>
      <w:proofErr w:type="spellStart"/>
      <w:r w:rsidRPr="00D47E8F">
        <w:t>ein</w:t>
      </w:r>
      <w:proofErr w:type="spellEnd"/>
      <w:r w:rsidRPr="00D47E8F">
        <w:t xml:space="preserve"> kommune. Innovasjon bør </w:t>
      </w:r>
      <w:proofErr w:type="spellStart"/>
      <w:r w:rsidRPr="00D47E8F">
        <w:t>vere</w:t>
      </w:r>
      <w:proofErr w:type="spellEnd"/>
      <w:r w:rsidRPr="00D47E8F">
        <w:t xml:space="preserve"> </w:t>
      </w:r>
      <w:proofErr w:type="spellStart"/>
      <w:r w:rsidRPr="00D47E8F">
        <w:t>eit</w:t>
      </w:r>
      <w:proofErr w:type="spellEnd"/>
      <w:r w:rsidRPr="00D47E8F">
        <w:t xml:space="preserve"> sentralt kriterium for tildeling av </w:t>
      </w:r>
      <w:proofErr w:type="spellStart"/>
      <w:r w:rsidRPr="00D47E8F">
        <w:t>prosjektskjønsmidlar</w:t>
      </w:r>
      <w:proofErr w:type="spellEnd"/>
      <w:r w:rsidRPr="00D47E8F">
        <w:t>.</w:t>
      </w:r>
      <w:r w:rsidRPr="00D47E8F">
        <w:rPr>
          <w:rStyle w:val="Fotnotereferanse"/>
        </w:rPr>
        <w:footnoteReference w:id="63"/>
      </w:r>
    </w:p>
    <w:p w14:paraId="2B2A02B5" w14:textId="77777777" w:rsidR="002D1659" w:rsidRPr="00D47E8F" w:rsidRDefault="002D1659" w:rsidP="00D47E8F">
      <w:pPr>
        <w:pStyle w:val="Overskrift3"/>
      </w:pPr>
      <w:proofErr w:type="spellStart"/>
      <w:r w:rsidRPr="00D47E8F">
        <w:t>Høyringsinnspel</w:t>
      </w:r>
      <w:proofErr w:type="spellEnd"/>
    </w:p>
    <w:p w14:paraId="05B697CD" w14:textId="77777777" w:rsidR="002D1659" w:rsidRPr="00D47E8F" w:rsidRDefault="002D1659" w:rsidP="00D47E8F">
      <w:r w:rsidRPr="00D47E8F">
        <w:t xml:space="preserve">55 </w:t>
      </w:r>
      <w:proofErr w:type="spellStart"/>
      <w:r w:rsidRPr="00D47E8F">
        <w:t>kommunar</w:t>
      </w:r>
      <w:proofErr w:type="spellEnd"/>
      <w:r w:rsidRPr="00D47E8F">
        <w:t xml:space="preserve"> har gitt </w:t>
      </w:r>
      <w:proofErr w:type="spellStart"/>
      <w:r w:rsidRPr="00D47E8F">
        <w:t>høyringssvar</w:t>
      </w:r>
      <w:proofErr w:type="spellEnd"/>
      <w:r w:rsidRPr="00D47E8F">
        <w:t xml:space="preserve"> om forslaga til </w:t>
      </w:r>
      <w:proofErr w:type="spellStart"/>
      <w:r w:rsidRPr="00D47E8F">
        <w:t>endringar</w:t>
      </w:r>
      <w:proofErr w:type="spellEnd"/>
      <w:r w:rsidRPr="00D47E8F">
        <w:t xml:space="preserve"> i </w:t>
      </w:r>
      <w:proofErr w:type="spellStart"/>
      <w:r w:rsidRPr="00D47E8F">
        <w:t>skjønstilskotet</w:t>
      </w:r>
      <w:proofErr w:type="spellEnd"/>
      <w:r w:rsidRPr="00D47E8F">
        <w:t xml:space="preserve">. Av </w:t>
      </w:r>
      <w:proofErr w:type="spellStart"/>
      <w:r w:rsidRPr="00D47E8F">
        <w:t>desse</w:t>
      </w:r>
      <w:proofErr w:type="spellEnd"/>
      <w:r w:rsidRPr="00D47E8F">
        <w:t xml:space="preserve"> </w:t>
      </w:r>
      <w:proofErr w:type="spellStart"/>
      <w:r w:rsidRPr="00D47E8F">
        <w:t>støttar</w:t>
      </w:r>
      <w:proofErr w:type="spellEnd"/>
      <w:r w:rsidRPr="00D47E8F">
        <w:t xml:space="preserve"> 28 </w:t>
      </w:r>
      <w:proofErr w:type="spellStart"/>
      <w:r w:rsidRPr="00D47E8F">
        <w:t>kommunar</w:t>
      </w:r>
      <w:proofErr w:type="spellEnd"/>
      <w:r w:rsidRPr="00D47E8F">
        <w:t xml:space="preserve"> forslaget til </w:t>
      </w:r>
      <w:proofErr w:type="spellStart"/>
      <w:r w:rsidRPr="00D47E8F">
        <w:t>utvalet</w:t>
      </w:r>
      <w:proofErr w:type="spellEnd"/>
      <w:r w:rsidRPr="00D47E8F">
        <w:t xml:space="preserve"> om </w:t>
      </w:r>
      <w:proofErr w:type="spellStart"/>
      <w:r w:rsidRPr="00D47E8F">
        <w:t>ein</w:t>
      </w:r>
      <w:proofErr w:type="spellEnd"/>
      <w:r w:rsidRPr="00D47E8F">
        <w:t xml:space="preserve"> reduksjon i det samla </w:t>
      </w:r>
      <w:proofErr w:type="spellStart"/>
      <w:r w:rsidRPr="00D47E8F">
        <w:t>skjønstilskotet</w:t>
      </w:r>
      <w:proofErr w:type="spellEnd"/>
      <w:r w:rsidRPr="00D47E8F">
        <w:t xml:space="preserve"> og omfordeling mellom fylka. 5 </w:t>
      </w:r>
      <w:proofErr w:type="spellStart"/>
      <w:r w:rsidRPr="00D47E8F">
        <w:t>kommunar</w:t>
      </w:r>
      <w:proofErr w:type="spellEnd"/>
      <w:r w:rsidRPr="00D47E8F">
        <w:t xml:space="preserve"> </w:t>
      </w:r>
      <w:proofErr w:type="spellStart"/>
      <w:r w:rsidRPr="00D47E8F">
        <w:t>støttar</w:t>
      </w:r>
      <w:proofErr w:type="spellEnd"/>
      <w:r w:rsidRPr="00D47E8F">
        <w:t xml:space="preserve"> forslaget om å redusere </w:t>
      </w:r>
      <w:proofErr w:type="spellStart"/>
      <w:r w:rsidRPr="00D47E8F">
        <w:t>skjønstilskotet</w:t>
      </w:r>
      <w:proofErr w:type="spellEnd"/>
      <w:r w:rsidRPr="00D47E8F">
        <w:t xml:space="preserve">, men </w:t>
      </w:r>
      <w:proofErr w:type="spellStart"/>
      <w:r w:rsidRPr="00D47E8F">
        <w:t>nemner</w:t>
      </w:r>
      <w:proofErr w:type="spellEnd"/>
      <w:r w:rsidRPr="00D47E8F">
        <w:t xml:space="preserve"> </w:t>
      </w:r>
      <w:proofErr w:type="spellStart"/>
      <w:r w:rsidRPr="00D47E8F">
        <w:t>ikkje</w:t>
      </w:r>
      <w:proofErr w:type="spellEnd"/>
      <w:r w:rsidRPr="00D47E8F">
        <w:t xml:space="preserve"> omfordelinga mellom fylka særskilt. 19 </w:t>
      </w:r>
      <w:proofErr w:type="spellStart"/>
      <w:r w:rsidRPr="00D47E8F">
        <w:t>kommunar</w:t>
      </w:r>
      <w:proofErr w:type="spellEnd"/>
      <w:r w:rsidRPr="00D47E8F">
        <w:t xml:space="preserve"> </w:t>
      </w:r>
      <w:proofErr w:type="spellStart"/>
      <w:r w:rsidRPr="00D47E8F">
        <w:t>støttar</w:t>
      </w:r>
      <w:proofErr w:type="spellEnd"/>
      <w:r w:rsidRPr="00D47E8F">
        <w:t xml:space="preserve"> </w:t>
      </w:r>
      <w:proofErr w:type="spellStart"/>
      <w:r w:rsidRPr="00D47E8F">
        <w:t>ikkje</w:t>
      </w:r>
      <w:proofErr w:type="spellEnd"/>
      <w:r w:rsidRPr="00D47E8F">
        <w:t xml:space="preserve"> forslaga til </w:t>
      </w:r>
      <w:proofErr w:type="spellStart"/>
      <w:r w:rsidRPr="00D47E8F">
        <w:t>utvalet</w:t>
      </w:r>
      <w:proofErr w:type="spellEnd"/>
      <w:r w:rsidRPr="00D47E8F">
        <w:t xml:space="preserve">, </w:t>
      </w:r>
      <w:proofErr w:type="spellStart"/>
      <w:r w:rsidRPr="00D47E8F">
        <w:t>hovudsakleg</w:t>
      </w:r>
      <w:proofErr w:type="spellEnd"/>
      <w:r w:rsidRPr="00D47E8F">
        <w:t xml:space="preserve"> fordi </w:t>
      </w:r>
      <w:proofErr w:type="spellStart"/>
      <w:r w:rsidRPr="00D47E8F">
        <w:t>dei</w:t>
      </w:r>
      <w:proofErr w:type="spellEnd"/>
      <w:r w:rsidRPr="00D47E8F">
        <w:t xml:space="preserve"> meiner fordelinga av </w:t>
      </w:r>
      <w:proofErr w:type="spellStart"/>
      <w:r w:rsidRPr="00D47E8F">
        <w:t>skjønstilskotet</w:t>
      </w:r>
      <w:proofErr w:type="spellEnd"/>
      <w:r w:rsidRPr="00D47E8F">
        <w:t xml:space="preserve"> fungerer godt i eige fylke slik det er i dag. Dei fleste </w:t>
      </w:r>
      <w:proofErr w:type="spellStart"/>
      <w:r w:rsidRPr="00D47E8F">
        <w:t>kommunane</w:t>
      </w:r>
      <w:proofErr w:type="spellEnd"/>
      <w:r w:rsidRPr="00D47E8F">
        <w:t xml:space="preserve"> </w:t>
      </w:r>
      <w:proofErr w:type="spellStart"/>
      <w:r w:rsidRPr="00D47E8F">
        <w:t>peikar</w:t>
      </w:r>
      <w:proofErr w:type="spellEnd"/>
      <w:r w:rsidRPr="00D47E8F">
        <w:t xml:space="preserve"> på at det er viktig med </w:t>
      </w:r>
      <w:proofErr w:type="spellStart"/>
      <w:r w:rsidRPr="00D47E8F">
        <w:t>ein</w:t>
      </w:r>
      <w:proofErr w:type="spellEnd"/>
      <w:r w:rsidRPr="00D47E8F">
        <w:t xml:space="preserve"> </w:t>
      </w:r>
      <w:proofErr w:type="spellStart"/>
      <w:r w:rsidRPr="00D47E8F">
        <w:t>skjønsramme</w:t>
      </w:r>
      <w:proofErr w:type="spellEnd"/>
      <w:r w:rsidRPr="00D47E8F">
        <w:t xml:space="preserve">, </w:t>
      </w:r>
      <w:proofErr w:type="spellStart"/>
      <w:r w:rsidRPr="00D47E8F">
        <w:t>sidan</w:t>
      </w:r>
      <w:proofErr w:type="spellEnd"/>
      <w:r w:rsidRPr="00D47E8F">
        <w:t xml:space="preserve"> det alltid vil </w:t>
      </w:r>
      <w:proofErr w:type="spellStart"/>
      <w:r w:rsidRPr="00D47E8F">
        <w:t>vere</w:t>
      </w:r>
      <w:proofErr w:type="spellEnd"/>
      <w:r w:rsidRPr="00D47E8F">
        <w:t xml:space="preserve"> saker som </w:t>
      </w:r>
      <w:proofErr w:type="spellStart"/>
      <w:r w:rsidRPr="00D47E8F">
        <w:t>ikkje</w:t>
      </w:r>
      <w:proofErr w:type="spellEnd"/>
      <w:r w:rsidRPr="00D47E8F">
        <w:t xml:space="preserve"> blir dekt av </w:t>
      </w:r>
      <w:proofErr w:type="spellStart"/>
      <w:r w:rsidRPr="00D47E8F">
        <w:t>utgiftsutjamninga</w:t>
      </w:r>
      <w:proofErr w:type="spellEnd"/>
      <w:r w:rsidRPr="00D47E8F">
        <w:t>.</w:t>
      </w:r>
    </w:p>
    <w:p w14:paraId="48EA3E42" w14:textId="77777777" w:rsidR="002D1659" w:rsidRPr="00D47E8F" w:rsidRDefault="002D1659" w:rsidP="00D47E8F">
      <w:r w:rsidRPr="00D47E8F">
        <w:t xml:space="preserve">5 av 10 </w:t>
      </w:r>
      <w:proofErr w:type="spellStart"/>
      <w:r w:rsidRPr="00D47E8F">
        <w:t>statsforvaltarembete</w:t>
      </w:r>
      <w:proofErr w:type="spellEnd"/>
      <w:r w:rsidRPr="00D47E8F">
        <w:t xml:space="preserve"> har </w:t>
      </w:r>
      <w:proofErr w:type="spellStart"/>
      <w:r w:rsidRPr="00D47E8F">
        <w:t>kome</w:t>
      </w:r>
      <w:proofErr w:type="spellEnd"/>
      <w:r w:rsidRPr="00D47E8F">
        <w:t xml:space="preserve"> med </w:t>
      </w:r>
      <w:proofErr w:type="spellStart"/>
      <w:r w:rsidRPr="00D47E8F">
        <w:t>høyringsinnspel</w:t>
      </w:r>
      <w:proofErr w:type="spellEnd"/>
      <w:r w:rsidRPr="00D47E8F">
        <w:t xml:space="preserve"> til forslaga om </w:t>
      </w:r>
      <w:proofErr w:type="spellStart"/>
      <w:r w:rsidRPr="00D47E8F">
        <w:t>endringar</w:t>
      </w:r>
      <w:proofErr w:type="spellEnd"/>
      <w:r w:rsidRPr="00D47E8F">
        <w:t xml:space="preserve"> i </w:t>
      </w:r>
      <w:proofErr w:type="spellStart"/>
      <w:r w:rsidRPr="00D47E8F">
        <w:t>skjønstilskotet</w:t>
      </w:r>
      <w:proofErr w:type="spellEnd"/>
      <w:r w:rsidRPr="00D47E8F">
        <w:t xml:space="preserve">. </w:t>
      </w:r>
      <w:proofErr w:type="gramStart"/>
      <w:r w:rsidRPr="00D47E8F">
        <w:t>Tre embete</w:t>
      </w:r>
      <w:proofErr w:type="gramEnd"/>
      <w:r w:rsidRPr="00D47E8F">
        <w:t xml:space="preserve"> meiner basisramma som </w:t>
      </w:r>
      <w:proofErr w:type="spellStart"/>
      <w:r w:rsidRPr="00D47E8F">
        <w:t>eit</w:t>
      </w:r>
      <w:proofErr w:type="spellEnd"/>
      <w:r w:rsidRPr="00D47E8F">
        <w:t xml:space="preserve"> minimum bør </w:t>
      </w:r>
      <w:proofErr w:type="spellStart"/>
      <w:r w:rsidRPr="00D47E8F">
        <w:t>haldast</w:t>
      </w:r>
      <w:proofErr w:type="spellEnd"/>
      <w:r w:rsidRPr="00D47E8F">
        <w:t xml:space="preserve"> på dagens nivå. Dei </w:t>
      </w:r>
      <w:proofErr w:type="spellStart"/>
      <w:r w:rsidRPr="00D47E8F">
        <w:t>peikar</w:t>
      </w:r>
      <w:proofErr w:type="spellEnd"/>
      <w:r w:rsidRPr="00D47E8F">
        <w:t xml:space="preserve"> på at det alltid vil </w:t>
      </w:r>
      <w:proofErr w:type="spellStart"/>
      <w:r w:rsidRPr="00D47E8F">
        <w:t>vere</w:t>
      </w:r>
      <w:proofErr w:type="spellEnd"/>
      <w:r w:rsidRPr="00D47E8F">
        <w:t xml:space="preserve"> lokale tilhøve som inntektssystemet eller andre </w:t>
      </w:r>
      <w:proofErr w:type="spellStart"/>
      <w:r w:rsidRPr="00D47E8F">
        <w:t>tilskotsordningar</w:t>
      </w:r>
      <w:proofErr w:type="spellEnd"/>
      <w:r w:rsidRPr="00D47E8F">
        <w:t xml:space="preserve"> </w:t>
      </w:r>
      <w:proofErr w:type="spellStart"/>
      <w:r w:rsidRPr="00D47E8F">
        <w:t>ikkje</w:t>
      </w:r>
      <w:proofErr w:type="spellEnd"/>
      <w:r w:rsidRPr="00D47E8F">
        <w:t xml:space="preserve"> klarer å ta høgde for, og der kompensasjon er nødvendig for å utjamne </w:t>
      </w:r>
      <w:proofErr w:type="spellStart"/>
      <w:r w:rsidRPr="00D47E8F">
        <w:t>urimelege</w:t>
      </w:r>
      <w:proofErr w:type="spellEnd"/>
      <w:r w:rsidRPr="00D47E8F">
        <w:t xml:space="preserve"> </w:t>
      </w:r>
      <w:proofErr w:type="spellStart"/>
      <w:r w:rsidRPr="00D47E8F">
        <w:t>forskjellar</w:t>
      </w:r>
      <w:proofErr w:type="spellEnd"/>
      <w:r w:rsidRPr="00D47E8F">
        <w:t xml:space="preserve"> mellom </w:t>
      </w:r>
      <w:proofErr w:type="spellStart"/>
      <w:r w:rsidRPr="00D47E8F">
        <w:t>kommunane</w:t>
      </w:r>
      <w:proofErr w:type="spellEnd"/>
      <w:r w:rsidRPr="00D47E8F">
        <w:t xml:space="preserve">. </w:t>
      </w:r>
      <w:proofErr w:type="gramStart"/>
      <w:r w:rsidRPr="00D47E8F">
        <w:t>To embete</w:t>
      </w:r>
      <w:proofErr w:type="gramEnd"/>
      <w:r w:rsidRPr="00D47E8F">
        <w:t xml:space="preserve"> meiner at det er behov for ei </w:t>
      </w:r>
      <w:proofErr w:type="spellStart"/>
      <w:r w:rsidRPr="00D47E8F">
        <w:t>jamnare</w:t>
      </w:r>
      <w:proofErr w:type="spellEnd"/>
      <w:r w:rsidRPr="00D47E8F">
        <w:t xml:space="preserve"> fordeling av </w:t>
      </w:r>
      <w:proofErr w:type="spellStart"/>
      <w:r w:rsidRPr="00D47E8F">
        <w:t>skjønsramma</w:t>
      </w:r>
      <w:proofErr w:type="spellEnd"/>
      <w:r w:rsidRPr="00D47E8F">
        <w:t xml:space="preserve"> mellom embeta.</w:t>
      </w:r>
    </w:p>
    <w:p w14:paraId="5D6338F3" w14:textId="77777777" w:rsidR="002D1659" w:rsidRPr="00D47E8F" w:rsidRDefault="002D1659" w:rsidP="00D47E8F">
      <w:pPr>
        <w:pStyle w:val="Overskrift3"/>
      </w:pPr>
      <w:r w:rsidRPr="00D47E8F">
        <w:t xml:space="preserve">Departementet sine </w:t>
      </w:r>
      <w:proofErr w:type="spellStart"/>
      <w:r w:rsidRPr="00D47E8F">
        <w:t>vurderingar</w:t>
      </w:r>
      <w:proofErr w:type="spellEnd"/>
    </w:p>
    <w:p w14:paraId="428CAD5A" w14:textId="77777777" w:rsidR="002D1659" w:rsidRPr="00D47E8F" w:rsidRDefault="002D1659" w:rsidP="00D47E8F">
      <w:r w:rsidRPr="00D47E8F">
        <w:t xml:space="preserve">Kommunal- og </w:t>
      </w:r>
      <w:proofErr w:type="spellStart"/>
      <w:r w:rsidRPr="00D47E8F">
        <w:t>distriktsdepartementet</w:t>
      </w:r>
      <w:proofErr w:type="spellEnd"/>
      <w:r w:rsidRPr="00D47E8F">
        <w:t xml:space="preserve"> er </w:t>
      </w:r>
      <w:proofErr w:type="spellStart"/>
      <w:r w:rsidRPr="00D47E8F">
        <w:t>einig</w:t>
      </w:r>
      <w:proofErr w:type="spellEnd"/>
      <w:r w:rsidRPr="00D47E8F">
        <w:t xml:space="preserve"> i </w:t>
      </w:r>
      <w:proofErr w:type="spellStart"/>
      <w:r w:rsidRPr="00D47E8F">
        <w:t>utvalet</w:t>
      </w:r>
      <w:proofErr w:type="spellEnd"/>
      <w:r w:rsidRPr="00D47E8F">
        <w:t xml:space="preserve"> </w:t>
      </w:r>
      <w:proofErr w:type="spellStart"/>
      <w:r w:rsidRPr="00D47E8F">
        <w:t>si</w:t>
      </w:r>
      <w:proofErr w:type="spellEnd"/>
      <w:r w:rsidRPr="00D47E8F">
        <w:t xml:space="preserve"> vurdering om at </w:t>
      </w:r>
      <w:proofErr w:type="spellStart"/>
      <w:r w:rsidRPr="00D47E8F">
        <w:t>rammetilskotet</w:t>
      </w:r>
      <w:proofErr w:type="spellEnd"/>
      <w:r w:rsidRPr="00D47E8F">
        <w:t xml:space="preserve"> i størst </w:t>
      </w:r>
      <w:proofErr w:type="spellStart"/>
      <w:r w:rsidRPr="00D47E8F">
        <w:t>mogleg</w:t>
      </w:r>
      <w:proofErr w:type="spellEnd"/>
      <w:r w:rsidRPr="00D47E8F">
        <w:t xml:space="preserve"> grad bør </w:t>
      </w:r>
      <w:proofErr w:type="spellStart"/>
      <w:r w:rsidRPr="00D47E8F">
        <w:t>fordelast</w:t>
      </w:r>
      <w:proofErr w:type="spellEnd"/>
      <w:r w:rsidRPr="00D47E8F">
        <w:t xml:space="preserve"> etter </w:t>
      </w:r>
      <w:proofErr w:type="spellStart"/>
      <w:r w:rsidRPr="00D47E8F">
        <w:t>dei</w:t>
      </w:r>
      <w:proofErr w:type="spellEnd"/>
      <w:r w:rsidRPr="00D47E8F">
        <w:t xml:space="preserve"> faste ordinære kriteria i inntektssystemet, og </w:t>
      </w:r>
      <w:proofErr w:type="spellStart"/>
      <w:r w:rsidRPr="00D47E8F">
        <w:t>ikkje</w:t>
      </w:r>
      <w:proofErr w:type="spellEnd"/>
      <w:r w:rsidRPr="00D47E8F">
        <w:t xml:space="preserve"> etter </w:t>
      </w:r>
      <w:proofErr w:type="spellStart"/>
      <w:r w:rsidRPr="00D47E8F">
        <w:t>skjønsmessige</w:t>
      </w:r>
      <w:proofErr w:type="spellEnd"/>
      <w:r w:rsidRPr="00D47E8F">
        <w:t xml:space="preserve"> </w:t>
      </w:r>
      <w:proofErr w:type="spellStart"/>
      <w:r w:rsidRPr="00D47E8F">
        <w:t>vurderingar</w:t>
      </w:r>
      <w:proofErr w:type="spellEnd"/>
      <w:r w:rsidRPr="00D47E8F">
        <w:t>. I perioden 2017–2024 er basisramma derfor gradvis blitt redusert med totalt om lag 400 mill. kroner.</w:t>
      </w:r>
    </w:p>
    <w:p w14:paraId="29E31ED4" w14:textId="77777777" w:rsidR="002D1659" w:rsidRPr="00D47E8F" w:rsidRDefault="002D1659" w:rsidP="00D47E8F">
      <w:proofErr w:type="spellStart"/>
      <w:r w:rsidRPr="00D47E8F">
        <w:t>Skjønstilskotet</w:t>
      </w:r>
      <w:proofErr w:type="spellEnd"/>
      <w:r w:rsidRPr="00D47E8F">
        <w:t xml:space="preserve"> blir gitt etter ei </w:t>
      </w:r>
      <w:proofErr w:type="spellStart"/>
      <w:r w:rsidRPr="00D47E8F">
        <w:t>årleg</w:t>
      </w:r>
      <w:proofErr w:type="spellEnd"/>
      <w:r w:rsidRPr="00D47E8F">
        <w:t xml:space="preserve"> vurdering av behov, og nivået på </w:t>
      </w:r>
      <w:proofErr w:type="spellStart"/>
      <w:r w:rsidRPr="00D47E8F">
        <w:t>skjønnstilskotet</w:t>
      </w:r>
      <w:proofErr w:type="spellEnd"/>
      <w:r w:rsidRPr="00D47E8F">
        <w:t xml:space="preserve"> blir vurdert i </w:t>
      </w:r>
      <w:proofErr w:type="spellStart"/>
      <w:r w:rsidRPr="00D47E8F">
        <w:t>dei</w:t>
      </w:r>
      <w:proofErr w:type="spellEnd"/>
      <w:r w:rsidRPr="00D47E8F">
        <w:t xml:space="preserve"> </w:t>
      </w:r>
      <w:proofErr w:type="spellStart"/>
      <w:r w:rsidRPr="00D47E8F">
        <w:t>årlege</w:t>
      </w:r>
      <w:proofErr w:type="spellEnd"/>
      <w:r w:rsidRPr="00D47E8F">
        <w:t xml:space="preserve"> </w:t>
      </w:r>
      <w:proofErr w:type="spellStart"/>
      <w:r w:rsidRPr="00D47E8F">
        <w:t>kommuneproposisjonane</w:t>
      </w:r>
      <w:proofErr w:type="spellEnd"/>
      <w:r w:rsidRPr="00D47E8F">
        <w:t xml:space="preserve">. Eventuelle </w:t>
      </w:r>
      <w:proofErr w:type="spellStart"/>
      <w:r w:rsidRPr="00D47E8F">
        <w:t>endringar</w:t>
      </w:r>
      <w:proofErr w:type="spellEnd"/>
      <w:r w:rsidRPr="00D47E8F">
        <w:t xml:space="preserve"> i </w:t>
      </w:r>
      <w:proofErr w:type="spellStart"/>
      <w:r w:rsidRPr="00D47E8F">
        <w:t>skjønsramma</w:t>
      </w:r>
      <w:proofErr w:type="spellEnd"/>
      <w:r w:rsidRPr="00D47E8F">
        <w:t xml:space="preserve"> er dermed </w:t>
      </w:r>
      <w:proofErr w:type="spellStart"/>
      <w:r w:rsidRPr="00D47E8F">
        <w:t>ikkje</w:t>
      </w:r>
      <w:proofErr w:type="spellEnd"/>
      <w:r w:rsidRPr="00D47E8F">
        <w:t xml:space="preserve"> ei systemendring på same måte som </w:t>
      </w:r>
      <w:proofErr w:type="spellStart"/>
      <w:r w:rsidRPr="00D47E8F">
        <w:t>dei</w:t>
      </w:r>
      <w:proofErr w:type="spellEnd"/>
      <w:r w:rsidRPr="00D47E8F">
        <w:t xml:space="preserve"> andre forslaga til </w:t>
      </w:r>
      <w:proofErr w:type="spellStart"/>
      <w:r w:rsidRPr="00D47E8F">
        <w:t>endringar</w:t>
      </w:r>
      <w:proofErr w:type="spellEnd"/>
      <w:r w:rsidRPr="00D47E8F">
        <w:t xml:space="preserve"> i inntektssystemet. Departementet legg på </w:t>
      </w:r>
      <w:proofErr w:type="spellStart"/>
      <w:r w:rsidRPr="00D47E8F">
        <w:t>vanleg</w:t>
      </w:r>
      <w:proofErr w:type="spellEnd"/>
      <w:r w:rsidRPr="00D47E8F">
        <w:t xml:space="preserve"> måte fram forslag om storleiken på </w:t>
      </w:r>
      <w:proofErr w:type="spellStart"/>
      <w:r w:rsidRPr="00D47E8F">
        <w:t>skjønstilskotet</w:t>
      </w:r>
      <w:proofErr w:type="spellEnd"/>
      <w:r w:rsidRPr="00D47E8F">
        <w:t xml:space="preserve"> i 2025 i kommuneproposisjonen for 2025, sjå eigen omtale i kapittel 4. Departementet vil </w:t>
      </w:r>
      <w:proofErr w:type="spellStart"/>
      <w:r w:rsidRPr="00D47E8F">
        <w:t>vidare</w:t>
      </w:r>
      <w:proofErr w:type="spellEnd"/>
      <w:r w:rsidRPr="00D47E8F">
        <w:t xml:space="preserve"> vurdere storleiken på basisramma og fordelinga mellom </w:t>
      </w:r>
      <w:proofErr w:type="spellStart"/>
      <w:r w:rsidRPr="00D47E8F">
        <w:t>statsforvaltarembeta</w:t>
      </w:r>
      <w:proofErr w:type="spellEnd"/>
      <w:r w:rsidRPr="00D47E8F">
        <w:t xml:space="preserve"> i </w:t>
      </w:r>
      <w:proofErr w:type="spellStart"/>
      <w:r w:rsidRPr="00D47E8F">
        <w:t>dei</w:t>
      </w:r>
      <w:proofErr w:type="spellEnd"/>
      <w:r w:rsidRPr="00D47E8F">
        <w:t xml:space="preserve"> ordinære </w:t>
      </w:r>
      <w:proofErr w:type="spellStart"/>
      <w:r w:rsidRPr="00D47E8F">
        <w:t>budsjettprosessane</w:t>
      </w:r>
      <w:proofErr w:type="spellEnd"/>
      <w:r w:rsidRPr="00D47E8F">
        <w:t xml:space="preserve">. For 2025 vil departementet særskilt be </w:t>
      </w:r>
      <w:proofErr w:type="spellStart"/>
      <w:r w:rsidRPr="00D47E8F">
        <w:t>statsforvaltarane</w:t>
      </w:r>
      <w:proofErr w:type="spellEnd"/>
      <w:r w:rsidRPr="00D47E8F">
        <w:t xml:space="preserve"> om å </w:t>
      </w:r>
      <w:proofErr w:type="spellStart"/>
      <w:r w:rsidRPr="00D47E8F">
        <w:t>vere</w:t>
      </w:r>
      <w:proofErr w:type="spellEnd"/>
      <w:r w:rsidRPr="00D47E8F">
        <w:t xml:space="preserve"> </w:t>
      </w:r>
      <w:proofErr w:type="spellStart"/>
      <w:r w:rsidRPr="00D47E8F">
        <w:t>merksame</w:t>
      </w:r>
      <w:proofErr w:type="spellEnd"/>
      <w:r w:rsidRPr="00D47E8F">
        <w:t xml:space="preserve"> på </w:t>
      </w:r>
      <w:proofErr w:type="spellStart"/>
      <w:r w:rsidRPr="00D47E8F">
        <w:t>endringane</w:t>
      </w:r>
      <w:proofErr w:type="spellEnd"/>
      <w:r w:rsidRPr="00D47E8F">
        <w:t xml:space="preserve"> i inntektssystemet og </w:t>
      </w:r>
      <w:proofErr w:type="spellStart"/>
      <w:r w:rsidRPr="00D47E8F">
        <w:t>dei</w:t>
      </w:r>
      <w:proofErr w:type="spellEnd"/>
      <w:r w:rsidRPr="00D47E8F">
        <w:t xml:space="preserve"> </w:t>
      </w:r>
      <w:proofErr w:type="spellStart"/>
      <w:r w:rsidRPr="00D47E8F">
        <w:t>konsekvensane</w:t>
      </w:r>
      <w:proofErr w:type="spellEnd"/>
      <w:r w:rsidRPr="00D47E8F">
        <w:t xml:space="preserve"> dette får for </w:t>
      </w:r>
      <w:proofErr w:type="spellStart"/>
      <w:r w:rsidRPr="00D47E8F">
        <w:t>kommunane</w:t>
      </w:r>
      <w:proofErr w:type="spellEnd"/>
      <w:r w:rsidRPr="00D47E8F">
        <w:t xml:space="preserve"> i sitt/</w:t>
      </w:r>
      <w:proofErr w:type="gramStart"/>
      <w:r w:rsidRPr="00D47E8F">
        <w:t>sine fylke</w:t>
      </w:r>
      <w:proofErr w:type="gramEnd"/>
      <w:r w:rsidRPr="00D47E8F">
        <w:t>.</w:t>
      </w:r>
    </w:p>
    <w:p w14:paraId="09226949" w14:textId="77777777" w:rsidR="002D1659" w:rsidRPr="00D47E8F" w:rsidRDefault="002D1659" w:rsidP="00D47E8F">
      <w:r w:rsidRPr="00D47E8F">
        <w:t xml:space="preserve">Departementet </w:t>
      </w:r>
      <w:proofErr w:type="spellStart"/>
      <w:r w:rsidRPr="00D47E8F">
        <w:t>støttar</w:t>
      </w:r>
      <w:proofErr w:type="spellEnd"/>
      <w:r w:rsidRPr="00D47E8F">
        <w:t xml:space="preserve"> </w:t>
      </w:r>
      <w:proofErr w:type="spellStart"/>
      <w:r w:rsidRPr="00D47E8F">
        <w:t>utvalet</w:t>
      </w:r>
      <w:proofErr w:type="spellEnd"/>
      <w:r w:rsidRPr="00D47E8F">
        <w:t xml:space="preserve"> </w:t>
      </w:r>
      <w:proofErr w:type="spellStart"/>
      <w:r w:rsidRPr="00D47E8F">
        <w:t>si</w:t>
      </w:r>
      <w:proofErr w:type="spellEnd"/>
      <w:r w:rsidRPr="00D47E8F">
        <w:t xml:space="preserve"> vurdering av at </w:t>
      </w:r>
      <w:proofErr w:type="spellStart"/>
      <w:r w:rsidRPr="00D47E8F">
        <w:t>statsforvaltarane</w:t>
      </w:r>
      <w:proofErr w:type="spellEnd"/>
      <w:r w:rsidRPr="00D47E8F">
        <w:t xml:space="preserve"> har betre </w:t>
      </w:r>
      <w:proofErr w:type="spellStart"/>
      <w:r w:rsidRPr="00D47E8F">
        <w:t>føresetnader</w:t>
      </w:r>
      <w:proofErr w:type="spellEnd"/>
      <w:r w:rsidRPr="00D47E8F">
        <w:t xml:space="preserve"> enn departementet for å vurdere behovet til </w:t>
      </w:r>
      <w:proofErr w:type="spellStart"/>
      <w:r w:rsidRPr="00D47E8F">
        <w:t>kommunane</w:t>
      </w:r>
      <w:proofErr w:type="spellEnd"/>
      <w:r w:rsidRPr="00D47E8F">
        <w:t xml:space="preserve"> i eige fylke, og at det derfor er viktig at basisramma framleis blir fordelt basert på lokalkunnskapen til </w:t>
      </w:r>
      <w:proofErr w:type="spellStart"/>
      <w:r w:rsidRPr="00D47E8F">
        <w:t>statsforvaltarane</w:t>
      </w:r>
      <w:proofErr w:type="spellEnd"/>
      <w:r w:rsidRPr="00D47E8F">
        <w:t>.</w:t>
      </w:r>
    </w:p>
    <w:p w14:paraId="082DC6D3" w14:textId="77777777" w:rsidR="002D1659" w:rsidRPr="00D47E8F" w:rsidRDefault="002D1659" w:rsidP="00D47E8F">
      <w:proofErr w:type="spellStart"/>
      <w:r w:rsidRPr="00D47E8F">
        <w:t>Inntektssystemutvalet</w:t>
      </w:r>
      <w:proofErr w:type="spellEnd"/>
      <w:r w:rsidRPr="00D47E8F">
        <w:t xml:space="preserve"> </w:t>
      </w:r>
      <w:proofErr w:type="spellStart"/>
      <w:r w:rsidRPr="00D47E8F">
        <w:t>peikte</w:t>
      </w:r>
      <w:proofErr w:type="spellEnd"/>
      <w:r w:rsidRPr="00D47E8F">
        <w:t xml:space="preserve"> i </w:t>
      </w:r>
      <w:proofErr w:type="spellStart"/>
      <w:r w:rsidRPr="00D47E8F">
        <w:t>si</w:t>
      </w:r>
      <w:proofErr w:type="spellEnd"/>
      <w:r w:rsidRPr="00D47E8F">
        <w:t xml:space="preserve"> utgreiing på at det er store </w:t>
      </w:r>
      <w:proofErr w:type="spellStart"/>
      <w:r w:rsidRPr="00D47E8F">
        <w:t>variasjonar</w:t>
      </w:r>
      <w:proofErr w:type="spellEnd"/>
      <w:r w:rsidRPr="00D47E8F">
        <w:t xml:space="preserve"> mellom embeta i korleis </w:t>
      </w:r>
      <w:proofErr w:type="spellStart"/>
      <w:r w:rsidRPr="00D47E8F">
        <w:t>dei</w:t>
      </w:r>
      <w:proofErr w:type="spellEnd"/>
      <w:r w:rsidRPr="00D47E8F">
        <w:t xml:space="preserve"> fordeler si basisramme, og at </w:t>
      </w:r>
      <w:proofErr w:type="spellStart"/>
      <w:r w:rsidRPr="00D47E8F">
        <w:t>søknadsprosessane</w:t>
      </w:r>
      <w:proofErr w:type="spellEnd"/>
      <w:r w:rsidRPr="00D47E8F">
        <w:t xml:space="preserve"> for </w:t>
      </w:r>
      <w:proofErr w:type="spellStart"/>
      <w:r w:rsidRPr="00D47E8F">
        <w:t>kommunane</w:t>
      </w:r>
      <w:proofErr w:type="spellEnd"/>
      <w:r w:rsidRPr="00D47E8F">
        <w:t xml:space="preserve"> </w:t>
      </w:r>
      <w:proofErr w:type="spellStart"/>
      <w:r w:rsidRPr="00D47E8F">
        <w:t>gjer</w:t>
      </w:r>
      <w:proofErr w:type="spellEnd"/>
      <w:r w:rsidRPr="00D47E8F">
        <w:t xml:space="preserve"> at det blir unødvendig </w:t>
      </w:r>
      <w:proofErr w:type="spellStart"/>
      <w:r w:rsidRPr="00D47E8F">
        <w:t>mykje</w:t>
      </w:r>
      <w:proofErr w:type="spellEnd"/>
      <w:r w:rsidRPr="00D47E8F">
        <w:t xml:space="preserve"> byråkrati knytt til fordelinga av </w:t>
      </w:r>
      <w:proofErr w:type="spellStart"/>
      <w:r w:rsidRPr="00D47E8F">
        <w:t>skjønstilskotet</w:t>
      </w:r>
      <w:proofErr w:type="spellEnd"/>
      <w:r w:rsidRPr="00D47E8F">
        <w:t xml:space="preserve">. Departementet viser i den </w:t>
      </w:r>
      <w:proofErr w:type="spellStart"/>
      <w:r w:rsidRPr="00D47E8F">
        <w:t>samanhengen</w:t>
      </w:r>
      <w:proofErr w:type="spellEnd"/>
      <w:r w:rsidRPr="00D47E8F">
        <w:t xml:space="preserve"> til at det </w:t>
      </w:r>
      <w:proofErr w:type="spellStart"/>
      <w:r w:rsidRPr="00D47E8F">
        <w:t>dei</w:t>
      </w:r>
      <w:proofErr w:type="spellEnd"/>
      <w:r w:rsidRPr="00D47E8F">
        <w:t xml:space="preserve"> siste åra har blitt gjort </w:t>
      </w:r>
      <w:proofErr w:type="spellStart"/>
      <w:r w:rsidRPr="00D47E8F">
        <w:t>ein</w:t>
      </w:r>
      <w:proofErr w:type="spellEnd"/>
      <w:r w:rsidRPr="00D47E8F">
        <w:t xml:space="preserve"> del </w:t>
      </w:r>
      <w:proofErr w:type="spellStart"/>
      <w:r w:rsidRPr="00D47E8F">
        <w:t>presiseringar</w:t>
      </w:r>
      <w:proofErr w:type="spellEnd"/>
      <w:r w:rsidRPr="00D47E8F">
        <w:t xml:space="preserve"> i retningslinjene for </w:t>
      </w:r>
      <w:proofErr w:type="spellStart"/>
      <w:r w:rsidRPr="00D47E8F">
        <w:t>skjønstildelinga</w:t>
      </w:r>
      <w:proofErr w:type="spellEnd"/>
      <w:r w:rsidRPr="00D47E8F">
        <w:t xml:space="preserve"> og i tildelingsbrevet. Blant anna står det i retningslinjene at det er opp til </w:t>
      </w:r>
      <w:proofErr w:type="spellStart"/>
      <w:r w:rsidRPr="00D47E8F">
        <w:t>statsforvaltarane</w:t>
      </w:r>
      <w:proofErr w:type="spellEnd"/>
      <w:r w:rsidRPr="00D47E8F">
        <w:t xml:space="preserve"> kor stor del av basisramma </w:t>
      </w:r>
      <w:proofErr w:type="spellStart"/>
      <w:r w:rsidRPr="00D47E8F">
        <w:t>dei</w:t>
      </w:r>
      <w:proofErr w:type="spellEnd"/>
      <w:r w:rsidRPr="00D47E8F">
        <w:t xml:space="preserve"> ønsker å </w:t>
      </w:r>
      <w:proofErr w:type="spellStart"/>
      <w:r w:rsidRPr="00D47E8F">
        <w:t>halde</w:t>
      </w:r>
      <w:proofErr w:type="spellEnd"/>
      <w:r w:rsidRPr="00D47E8F">
        <w:t xml:space="preserve"> tilbake til fordeling gjennom budsjettåret utover minimumsnivået på 5 prosent. Dette er i tråd med </w:t>
      </w:r>
      <w:proofErr w:type="spellStart"/>
      <w:r w:rsidRPr="00D47E8F">
        <w:t>gjeldande</w:t>
      </w:r>
      <w:proofErr w:type="spellEnd"/>
      <w:r w:rsidRPr="00D47E8F">
        <w:t xml:space="preserve"> praksis der mange </w:t>
      </w:r>
      <w:proofErr w:type="spellStart"/>
      <w:r w:rsidRPr="00D47E8F">
        <w:t>statsforvaltarar</w:t>
      </w:r>
      <w:proofErr w:type="spellEnd"/>
      <w:r w:rsidRPr="00D47E8F">
        <w:t xml:space="preserve"> held igjen </w:t>
      </w:r>
      <w:proofErr w:type="spellStart"/>
      <w:r w:rsidRPr="00D47E8F">
        <w:t>meir</w:t>
      </w:r>
      <w:proofErr w:type="spellEnd"/>
      <w:r w:rsidRPr="00D47E8F">
        <w:t xml:space="preserve"> enn 5 prosent av basisramma. I tildelingsbrevet blir det </w:t>
      </w:r>
      <w:proofErr w:type="spellStart"/>
      <w:r w:rsidRPr="00D47E8F">
        <w:t>vidare</w:t>
      </w:r>
      <w:proofErr w:type="spellEnd"/>
      <w:r w:rsidRPr="00D47E8F">
        <w:t xml:space="preserve"> vist til at dialogen mellom </w:t>
      </w:r>
      <w:proofErr w:type="spellStart"/>
      <w:r w:rsidRPr="00D47E8F">
        <w:t>statsforvaltaren</w:t>
      </w:r>
      <w:proofErr w:type="spellEnd"/>
      <w:r w:rsidRPr="00D47E8F">
        <w:t xml:space="preserve"> og </w:t>
      </w:r>
      <w:proofErr w:type="spellStart"/>
      <w:r w:rsidRPr="00D47E8F">
        <w:t>kommunane</w:t>
      </w:r>
      <w:proofErr w:type="spellEnd"/>
      <w:r w:rsidRPr="00D47E8F">
        <w:t xml:space="preserve"> kan </w:t>
      </w:r>
      <w:proofErr w:type="spellStart"/>
      <w:r w:rsidRPr="00D47E8F">
        <w:t>gjerast</w:t>
      </w:r>
      <w:proofErr w:type="spellEnd"/>
      <w:r w:rsidRPr="00D47E8F">
        <w:t xml:space="preserve"> på ulike </w:t>
      </w:r>
      <w:proofErr w:type="spellStart"/>
      <w:r w:rsidRPr="00D47E8F">
        <w:t>måtar</w:t>
      </w:r>
      <w:proofErr w:type="spellEnd"/>
      <w:r w:rsidRPr="00D47E8F">
        <w:t xml:space="preserve">, men må </w:t>
      </w:r>
      <w:proofErr w:type="spellStart"/>
      <w:r w:rsidRPr="00D47E8F">
        <w:t>vere</w:t>
      </w:r>
      <w:proofErr w:type="spellEnd"/>
      <w:r w:rsidRPr="00D47E8F">
        <w:t xml:space="preserve"> mest </w:t>
      </w:r>
      <w:proofErr w:type="spellStart"/>
      <w:r w:rsidRPr="00D47E8F">
        <w:t>mogleg</w:t>
      </w:r>
      <w:proofErr w:type="spellEnd"/>
      <w:r w:rsidRPr="00D47E8F">
        <w:t xml:space="preserve"> </w:t>
      </w:r>
      <w:proofErr w:type="spellStart"/>
      <w:r w:rsidRPr="00D47E8F">
        <w:t>føremålstenleg</w:t>
      </w:r>
      <w:proofErr w:type="spellEnd"/>
      <w:r w:rsidRPr="00D47E8F">
        <w:t xml:space="preserve"> for begge </w:t>
      </w:r>
      <w:proofErr w:type="spellStart"/>
      <w:r w:rsidRPr="00D47E8F">
        <w:t>partar</w:t>
      </w:r>
      <w:proofErr w:type="spellEnd"/>
      <w:r w:rsidRPr="00D47E8F">
        <w:t xml:space="preserve"> med tanke på omfang og ressursbruk. Departementet meiner at </w:t>
      </w:r>
      <w:proofErr w:type="spellStart"/>
      <w:r w:rsidRPr="00D47E8F">
        <w:t>desse</w:t>
      </w:r>
      <w:proofErr w:type="spellEnd"/>
      <w:r w:rsidRPr="00D47E8F">
        <w:t xml:space="preserve"> </w:t>
      </w:r>
      <w:proofErr w:type="spellStart"/>
      <w:r w:rsidRPr="00D47E8F">
        <w:t>endringane</w:t>
      </w:r>
      <w:proofErr w:type="spellEnd"/>
      <w:r w:rsidRPr="00D47E8F">
        <w:t xml:space="preserve"> på </w:t>
      </w:r>
      <w:proofErr w:type="spellStart"/>
      <w:r w:rsidRPr="00D47E8F">
        <w:t>ein</w:t>
      </w:r>
      <w:proofErr w:type="spellEnd"/>
      <w:r w:rsidRPr="00D47E8F">
        <w:t xml:space="preserve"> </w:t>
      </w:r>
      <w:proofErr w:type="spellStart"/>
      <w:r w:rsidRPr="00D47E8F">
        <w:t>tilfredsstillande</w:t>
      </w:r>
      <w:proofErr w:type="spellEnd"/>
      <w:r w:rsidRPr="00D47E8F">
        <w:t xml:space="preserve"> måte varetar </w:t>
      </w:r>
      <w:proofErr w:type="spellStart"/>
      <w:r w:rsidRPr="00D47E8F">
        <w:t>utvalets</w:t>
      </w:r>
      <w:proofErr w:type="spellEnd"/>
      <w:r w:rsidRPr="00D47E8F">
        <w:t xml:space="preserve"> </w:t>
      </w:r>
      <w:proofErr w:type="spellStart"/>
      <w:r w:rsidRPr="00D47E8F">
        <w:t>bekymringar</w:t>
      </w:r>
      <w:proofErr w:type="spellEnd"/>
      <w:r w:rsidRPr="00D47E8F">
        <w:t xml:space="preserve"> om </w:t>
      </w:r>
      <w:proofErr w:type="spellStart"/>
      <w:r w:rsidRPr="00D47E8F">
        <w:t>variasjonar</w:t>
      </w:r>
      <w:proofErr w:type="spellEnd"/>
      <w:r w:rsidRPr="00D47E8F">
        <w:t xml:space="preserve"> mellom fylka og unødvendig </w:t>
      </w:r>
      <w:proofErr w:type="spellStart"/>
      <w:r w:rsidRPr="00D47E8F">
        <w:t>mykje</w:t>
      </w:r>
      <w:proofErr w:type="spellEnd"/>
      <w:r w:rsidRPr="00D47E8F">
        <w:t xml:space="preserve"> byråkrati. Departementet vil likevel </w:t>
      </w:r>
      <w:proofErr w:type="spellStart"/>
      <w:r w:rsidRPr="00D47E8F">
        <w:t>årleg</w:t>
      </w:r>
      <w:proofErr w:type="spellEnd"/>
      <w:r w:rsidRPr="00D47E8F">
        <w:t xml:space="preserve"> vurdere om det er </w:t>
      </w:r>
      <w:proofErr w:type="spellStart"/>
      <w:r w:rsidRPr="00D47E8F">
        <w:t>føremålstenleg</w:t>
      </w:r>
      <w:proofErr w:type="spellEnd"/>
      <w:r w:rsidRPr="00D47E8F">
        <w:t xml:space="preserve"> å </w:t>
      </w:r>
      <w:proofErr w:type="spellStart"/>
      <w:r w:rsidRPr="00D47E8F">
        <w:t>gjere</w:t>
      </w:r>
      <w:proofErr w:type="spellEnd"/>
      <w:r w:rsidRPr="00D47E8F">
        <w:t xml:space="preserve"> </w:t>
      </w:r>
      <w:proofErr w:type="spellStart"/>
      <w:r w:rsidRPr="00D47E8F">
        <w:t>ytterlegare</w:t>
      </w:r>
      <w:proofErr w:type="spellEnd"/>
      <w:r w:rsidRPr="00D47E8F">
        <w:t xml:space="preserve"> </w:t>
      </w:r>
      <w:proofErr w:type="spellStart"/>
      <w:r w:rsidRPr="00D47E8F">
        <w:t>presiseringar</w:t>
      </w:r>
      <w:proofErr w:type="spellEnd"/>
      <w:r w:rsidRPr="00D47E8F">
        <w:t xml:space="preserve"> i retningslinjene.</w:t>
      </w:r>
    </w:p>
    <w:p w14:paraId="5F31540F" w14:textId="77777777" w:rsidR="002D1659" w:rsidRPr="00D47E8F" w:rsidRDefault="002D1659" w:rsidP="00D47E8F">
      <w:pPr>
        <w:pStyle w:val="Overskrift1"/>
      </w:pPr>
      <w:r w:rsidRPr="00D47E8F">
        <w:t xml:space="preserve">Toppfinansieringsordninga for </w:t>
      </w:r>
      <w:proofErr w:type="spellStart"/>
      <w:r w:rsidRPr="00D47E8F">
        <w:t>ressurskrevjande</w:t>
      </w:r>
      <w:proofErr w:type="spellEnd"/>
      <w:r w:rsidRPr="00D47E8F">
        <w:t xml:space="preserve"> </w:t>
      </w:r>
      <w:proofErr w:type="spellStart"/>
      <w:r w:rsidRPr="00D47E8F">
        <w:t>tenester</w:t>
      </w:r>
      <w:proofErr w:type="spellEnd"/>
    </w:p>
    <w:p w14:paraId="0272A143" w14:textId="77777777" w:rsidR="002D1659" w:rsidRPr="00D47E8F" w:rsidRDefault="002D1659" w:rsidP="00D47E8F">
      <w:r w:rsidRPr="00D47E8F">
        <w:t xml:space="preserve">Målet med dagens ordning er at den skal legge til rette for at </w:t>
      </w:r>
      <w:proofErr w:type="spellStart"/>
      <w:r w:rsidRPr="00D47E8F">
        <w:t>kommunane</w:t>
      </w:r>
      <w:proofErr w:type="spellEnd"/>
      <w:r w:rsidRPr="00D47E8F">
        <w:t xml:space="preserve"> kan gi </w:t>
      </w:r>
      <w:proofErr w:type="spellStart"/>
      <w:r w:rsidRPr="00D47E8F">
        <w:t>eit</w:t>
      </w:r>
      <w:proofErr w:type="spellEnd"/>
      <w:r w:rsidRPr="00D47E8F">
        <w:t xml:space="preserve"> godt </w:t>
      </w:r>
      <w:proofErr w:type="spellStart"/>
      <w:r w:rsidRPr="00D47E8F">
        <w:t>tenestetilbod</w:t>
      </w:r>
      <w:proofErr w:type="spellEnd"/>
      <w:r w:rsidRPr="00D47E8F">
        <w:t xml:space="preserve"> til </w:t>
      </w:r>
      <w:proofErr w:type="spellStart"/>
      <w:r w:rsidRPr="00D47E8F">
        <w:t>mottakarar</w:t>
      </w:r>
      <w:proofErr w:type="spellEnd"/>
      <w:r w:rsidRPr="00D47E8F">
        <w:t xml:space="preserve"> som har krav på </w:t>
      </w:r>
      <w:proofErr w:type="spellStart"/>
      <w:r w:rsidRPr="00D47E8F">
        <w:t>omfattande</w:t>
      </w:r>
      <w:proofErr w:type="spellEnd"/>
      <w:r w:rsidRPr="00D47E8F">
        <w:t xml:space="preserve"> helse- og </w:t>
      </w:r>
      <w:proofErr w:type="spellStart"/>
      <w:r w:rsidRPr="00D47E8F">
        <w:t>omsorgstenester</w:t>
      </w:r>
      <w:proofErr w:type="spellEnd"/>
      <w:r w:rsidRPr="00D47E8F">
        <w:t xml:space="preserve">. </w:t>
      </w:r>
      <w:proofErr w:type="spellStart"/>
      <w:r w:rsidRPr="00D47E8F">
        <w:t>Kommunane</w:t>
      </w:r>
      <w:proofErr w:type="spellEnd"/>
      <w:r w:rsidRPr="00D47E8F">
        <w:t xml:space="preserve"> har ansvaret for å gi helse- og </w:t>
      </w:r>
      <w:proofErr w:type="spellStart"/>
      <w:r w:rsidRPr="00D47E8F">
        <w:t>omsorgstenester</w:t>
      </w:r>
      <w:proofErr w:type="spellEnd"/>
      <w:r w:rsidRPr="00D47E8F">
        <w:t xml:space="preserve"> til </w:t>
      </w:r>
      <w:proofErr w:type="spellStart"/>
      <w:r w:rsidRPr="00D47E8F">
        <w:t>dei</w:t>
      </w:r>
      <w:proofErr w:type="spellEnd"/>
      <w:r w:rsidRPr="00D47E8F">
        <w:t xml:space="preserve"> som har krav på dette i samsvar med helse- og </w:t>
      </w:r>
      <w:proofErr w:type="spellStart"/>
      <w:r w:rsidRPr="00D47E8F">
        <w:t>omsorgstenestelova</w:t>
      </w:r>
      <w:proofErr w:type="spellEnd"/>
      <w:r w:rsidRPr="00D47E8F">
        <w:t xml:space="preserve">. </w:t>
      </w:r>
      <w:proofErr w:type="spellStart"/>
      <w:r w:rsidRPr="00D47E8F">
        <w:t>Tenestene</w:t>
      </w:r>
      <w:proofErr w:type="spellEnd"/>
      <w:r w:rsidRPr="00D47E8F">
        <w:t xml:space="preserve"> blir finansiert i </w:t>
      </w:r>
      <w:proofErr w:type="spellStart"/>
      <w:r w:rsidRPr="00D47E8F">
        <w:t>hovudsak</w:t>
      </w:r>
      <w:proofErr w:type="spellEnd"/>
      <w:r w:rsidRPr="00D47E8F">
        <w:t xml:space="preserve"> gjennom </w:t>
      </w:r>
      <w:proofErr w:type="spellStart"/>
      <w:r w:rsidRPr="00D47E8F">
        <w:t>dei</w:t>
      </w:r>
      <w:proofErr w:type="spellEnd"/>
      <w:r w:rsidRPr="00D47E8F">
        <w:t xml:space="preserve"> frie inntektene til </w:t>
      </w:r>
      <w:proofErr w:type="spellStart"/>
      <w:r w:rsidRPr="00D47E8F">
        <w:t>kommunane</w:t>
      </w:r>
      <w:proofErr w:type="spellEnd"/>
      <w:r w:rsidRPr="00D47E8F">
        <w:t xml:space="preserve"> (skatteinntekter og </w:t>
      </w:r>
      <w:proofErr w:type="spellStart"/>
      <w:r w:rsidRPr="00D47E8F">
        <w:t>rammetilskot</w:t>
      </w:r>
      <w:proofErr w:type="spellEnd"/>
      <w:r w:rsidRPr="00D47E8F">
        <w:t xml:space="preserve">). Behovet for </w:t>
      </w:r>
      <w:proofErr w:type="spellStart"/>
      <w:r w:rsidRPr="00D47E8F">
        <w:t>ressurskrevjande</w:t>
      </w:r>
      <w:proofErr w:type="spellEnd"/>
      <w:r w:rsidRPr="00D47E8F">
        <w:t xml:space="preserve"> </w:t>
      </w:r>
      <w:proofErr w:type="spellStart"/>
      <w:r w:rsidRPr="00D47E8F">
        <w:t>tenester</w:t>
      </w:r>
      <w:proofErr w:type="spellEnd"/>
      <w:r w:rsidRPr="00D47E8F">
        <w:t xml:space="preserve"> varierer </w:t>
      </w:r>
      <w:proofErr w:type="spellStart"/>
      <w:r w:rsidRPr="00D47E8F">
        <w:t>mykje</w:t>
      </w:r>
      <w:proofErr w:type="spellEnd"/>
      <w:r w:rsidRPr="00D47E8F">
        <w:t xml:space="preserve"> mellom </w:t>
      </w:r>
      <w:proofErr w:type="spellStart"/>
      <w:r w:rsidRPr="00D47E8F">
        <w:t>kommunar</w:t>
      </w:r>
      <w:proofErr w:type="spellEnd"/>
      <w:r w:rsidRPr="00D47E8F">
        <w:t xml:space="preserve">. Det har førebels </w:t>
      </w:r>
      <w:proofErr w:type="spellStart"/>
      <w:r w:rsidRPr="00D47E8F">
        <w:t>vore</w:t>
      </w:r>
      <w:proofErr w:type="spellEnd"/>
      <w:r w:rsidRPr="00D47E8F">
        <w:t xml:space="preserve"> </w:t>
      </w:r>
      <w:proofErr w:type="spellStart"/>
      <w:r w:rsidRPr="00D47E8F">
        <w:t>vanskeleg</w:t>
      </w:r>
      <w:proofErr w:type="spellEnd"/>
      <w:r w:rsidRPr="00D47E8F">
        <w:t xml:space="preserve"> å finne objektive kriterium i inntektssystemet som kan fange opp denne variasjonen i kostnader.</w:t>
      </w:r>
    </w:p>
    <w:p w14:paraId="02A14AB4" w14:textId="77777777" w:rsidR="002D1659" w:rsidRPr="00D47E8F" w:rsidRDefault="002D1659" w:rsidP="00D47E8F">
      <w:proofErr w:type="spellStart"/>
      <w:r w:rsidRPr="00D47E8F">
        <w:t>Kommunane</w:t>
      </w:r>
      <w:proofErr w:type="spellEnd"/>
      <w:r w:rsidRPr="00D47E8F">
        <w:t xml:space="preserve"> får refundert </w:t>
      </w:r>
      <w:proofErr w:type="spellStart"/>
      <w:r w:rsidRPr="00D47E8F">
        <w:t>delar</w:t>
      </w:r>
      <w:proofErr w:type="spellEnd"/>
      <w:r w:rsidRPr="00D47E8F">
        <w:t xml:space="preserve"> av utgiftene til </w:t>
      </w:r>
      <w:proofErr w:type="spellStart"/>
      <w:r w:rsidRPr="00D47E8F">
        <w:t>tenester</w:t>
      </w:r>
      <w:proofErr w:type="spellEnd"/>
      <w:r w:rsidRPr="00D47E8F">
        <w:t xml:space="preserve"> til menneske som får </w:t>
      </w:r>
      <w:proofErr w:type="spellStart"/>
      <w:r w:rsidRPr="00D47E8F">
        <w:t>omfattande</w:t>
      </w:r>
      <w:proofErr w:type="spellEnd"/>
      <w:r w:rsidRPr="00D47E8F">
        <w:t xml:space="preserve"> helse- og </w:t>
      </w:r>
      <w:proofErr w:type="spellStart"/>
      <w:r w:rsidRPr="00D47E8F">
        <w:t>omsorgstenester</w:t>
      </w:r>
      <w:proofErr w:type="spellEnd"/>
      <w:r w:rsidRPr="00D47E8F">
        <w:t xml:space="preserve">. Dette kan mellom anna gjelde </w:t>
      </w:r>
      <w:proofErr w:type="spellStart"/>
      <w:r w:rsidRPr="00D47E8F">
        <w:t>personar</w:t>
      </w:r>
      <w:proofErr w:type="spellEnd"/>
      <w:r w:rsidRPr="00D47E8F">
        <w:t xml:space="preserve"> med psykisk utviklingshemming, nedsett funksjonsevne, </w:t>
      </w:r>
      <w:proofErr w:type="spellStart"/>
      <w:r w:rsidRPr="00D47E8F">
        <w:t>personar</w:t>
      </w:r>
      <w:proofErr w:type="spellEnd"/>
      <w:r w:rsidRPr="00D47E8F">
        <w:t xml:space="preserve"> med rusmiddelproblem og menneske med psykiske </w:t>
      </w:r>
      <w:proofErr w:type="spellStart"/>
      <w:r w:rsidRPr="00D47E8F">
        <w:t>lidingar</w:t>
      </w:r>
      <w:proofErr w:type="spellEnd"/>
      <w:r w:rsidRPr="00D47E8F">
        <w:t xml:space="preserve">. For 2024 får </w:t>
      </w:r>
      <w:proofErr w:type="spellStart"/>
      <w:r w:rsidRPr="00D47E8F">
        <w:t>kommunane</w:t>
      </w:r>
      <w:proofErr w:type="spellEnd"/>
      <w:r w:rsidRPr="00D47E8F">
        <w:t xml:space="preserve"> kompensert 80 prosent av eigne netto </w:t>
      </w:r>
      <w:proofErr w:type="spellStart"/>
      <w:r w:rsidRPr="00D47E8F">
        <w:t>lønsutgifter</w:t>
      </w:r>
      <w:proofErr w:type="spellEnd"/>
      <w:r w:rsidRPr="00D47E8F">
        <w:t xml:space="preserve"> i 2023 til helse- og </w:t>
      </w:r>
      <w:proofErr w:type="spellStart"/>
      <w:r w:rsidRPr="00D47E8F">
        <w:t>omsorgstenester</w:t>
      </w:r>
      <w:proofErr w:type="spellEnd"/>
      <w:r w:rsidRPr="00D47E8F">
        <w:t xml:space="preserve"> ut over </w:t>
      </w:r>
      <w:proofErr w:type="spellStart"/>
      <w:r w:rsidRPr="00D47E8F">
        <w:t>eit</w:t>
      </w:r>
      <w:proofErr w:type="spellEnd"/>
      <w:r w:rsidRPr="00D47E8F">
        <w:t xml:space="preserve"> innslagspunkt på 1 608 000 kroner. Netto </w:t>
      </w:r>
      <w:proofErr w:type="spellStart"/>
      <w:r w:rsidRPr="00D47E8F">
        <w:t>lønskostnader</w:t>
      </w:r>
      <w:proofErr w:type="spellEnd"/>
      <w:r w:rsidRPr="00D47E8F">
        <w:t xml:space="preserve"> er </w:t>
      </w:r>
      <w:proofErr w:type="spellStart"/>
      <w:r w:rsidRPr="00D47E8F">
        <w:t>løn</w:t>
      </w:r>
      <w:proofErr w:type="spellEnd"/>
      <w:r w:rsidRPr="00D47E8F">
        <w:t xml:space="preserve"> til </w:t>
      </w:r>
      <w:proofErr w:type="gramStart"/>
      <w:r w:rsidRPr="00D47E8F">
        <w:t>tilsette</w:t>
      </w:r>
      <w:proofErr w:type="gramEnd"/>
      <w:r w:rsidRPr="00D47E8F">
        <w:t xml:space="preserve"> og </w:t>
      </w:r>
      <w:proofErr w:type="spellStart"/>
      <w:r w:rsidRPr="00D47E8F">
        <w:t>tilhøyrande</w:t>
      </w:r>
      <w:proofErr w:type="spellEnd"/>
      <w:r w:rsidRPr="00D47E8F">
        <w:t xml:space="preserve"> sosiale kostnader, minus </w:t>
      </w:r>
      <w:proofErr w:type="spellStart"/>
      <w:r w:rsidRPr="00D47E8F">
        <w:t>øyremerkte</w:t>
      </w:r>
      <w:proofErr w:type="spellEnd"/>
      <w:r w:rsidRPr="00D47E8F">
        <w:t xml:space="preserve"> </w:t>
      </w:r>
      <w:proofErr w:type="spellStart"/>
      <w:r w:rsidRPr="00D47E8F">
        <w:t>tilskot</w:t>
      </w:r>
      <w:proofErr w:type="spellEnd"/>
      <w:r w:rsidRPr="00D47E8F">
        <w:t xml:space="preserve"> og </w:t>
      </w:r>
      <w:proofErr w:type="spellStart"/>
      <w:r w:rsidRPr="00D47E8F">
        <w:t>tilskot</w:t>
      </w:r>
      <w:proofErr w:type="spellEnd"/>
      <w:r w:rsidRPr="00D47E8F">
        <w:t xml:space="preserve"> gjennom inntektssystemet. </w:t>
      </w:r>
      <w:proofErr w:type="spellStart"/>
      <w:r w:rsidRPr="00D47E8F">
        <w:t>Tilskotsordninga</w:t>
      </w:r>
      <w:proofErr w:type="spellEnd"/>
      <w:r w:rsidRPr="00D47E8F">
        <w:t xml:space="preserve"> gjeld for </w:t>
      </w:r>
      <w:proofErr w:type="spellStart"/>
      <w:r w:rsidRPr="00D47E8F">
        <w:t>tenestemottakarar</w:t>
      </w:r>
      <w:proofErr w:type="spellEnd"/>
      <w:r w:rsidRPr="00D47E8F">
        <w:t xml:space="preserve"> til og med det året </w:t>
      </w:r>
      <w:proofErr w:type="spellStart"/>
      <w:r w:rsidRPr="00D47E8F">
        <w:t>dei</w:t>
      </w:r>
      <w:proofErr w:type="spellEnd"/>
      <w:r w:rsidRPr="00D47E8F">
        <w:t xml:space="preserve"> fyller 67 år. For eldre over 67 år blir </w:t>
      </w:r>
      <w:proofErr w:type="spellStart"/>
      <w:r w:rsidRPr="00D47E8F">
        <w:t>delar</w:t>
      </w:r>
      <w:proofErr w:type="spellEnd"/>
      <w:r w:rsidRPr="00D47E8F">
        <w:t xml:space="preserve"> av utgiftene fanga opp gjennom </w:t>
      </w:r>
      <w:proofErr w:type="spellStart"/>
      <w:r w:rsidRPr="00D47E8F">
        <w:t>dei</w:t>
      </w:r>
      <w:proofErr w:type="spellEnd"/>
      <w:r w:rsidRPr="00D47E8F">
        <w:t xml:space="preserve"> ordinære kriteria i kostnadsnøkkelen som ligg til grunn for fordelinga av </w:t>
      </w:r>
      <w:proofErr w:type="spellStart"/>
      <w:r w:rsidRPr="00D47E8F">
        <w:t>rammetilskot</w:t>
      </w:r>
      <w:proofErr w:type="spellEnd"/>
      <w:r w:rsidRPr="00D47E8F">
        <w:t xml:space="preserve"> til </w:t>
      </w:r>
      <w:proofErr w:type="spellStart"/>
      <w:r w:rsidRPr="00D47E8F">
        <w:t>kommunane</w:t>
      </w:r>
      <w:proofErr w:type="spellEnd"/>
      <w:r w:rsidRPr="00D47E8F">
        <w:t>. Toppfinansieringsordninga er ei overslagsløyving og i statsbudsjettet for 2024 er det budsjettert med 12 984 mill. kroner på kapittel 575, post 60.</w:t>
      </w:r>
    </w:p>
    <w:p w14:paraId="00BB9A30" w14:textId="77777777" w:rsidR="002D1659" w:rsidRPr="00D47E8F" w:rsidRDefault="002D1659" w:rsidP="00D47E8F">
      <w:r w:rsidRPr="00D47E8F">
        <w:t xml:space="preserve">Det er i tillegg ei ordning med tilleggskompensasjon som gjeld </w:t>
      </w:r>
      <w:proofErr w:type="spellStart"/>
      <w:r w:rsidRPr="00D47E8F">
        <w:t>kommunar</w:t>
      </w:r>
      <w:proofErr w:type="spellEnd"/>
      <w:r w:rsidRPr="00D47E8F">
        <w:t xml:space="preserve"> med mindre enn 3 200 </w:t>
      </w:r>
      <w:proofErr w:type="spellStart"/>
      <w:r w:rsidRPr="00D47E8F">
        <w:t>innbyggarar</w:t>
      </w:r>
      <w:proofErr w:type="spellEnd"/>
      <w:r w:rsidRPr="00D47E8F">
        <w:t xml:space="preserve">, som har </w:t>
      </w:r>
      <w:proofErr w:type="spellStart"/>
      <w:r w:rsidRPr="00D47E8F">
        <w:t>gjennomsnittlege</w:t>
      </w:r>
      <w:proofErr w:type="spellEnd"/>
      <w:r w:rsidRPr="00D47E8F">
        <w:t xml:space="preserve"> skatteinntekter </w:t>
      </w:r>
      <w:proofErr w:type="spellStart"/>
      <w:r w:rsidRPr="00D47E8F">
        <w:t>dei</w:t>
      </w:r>
      <w:proofErr w:type="spellEnd"/>
      <w:r w:rsidRPr="00D47E8F">
        <w:t xml:space="preserve"> siste tre åra som er </w:t>
      </w:r>
      <w:proofErr w:type="spellStart"/>
      <w:r w:rsidRPr="00D47E8F">
        <w:t>lågare</w:t>
      </w:r>
      <w:proofErr w:type="spellEnd"/>
      <w:r w:rsidRPr="00D47E8F">
        <w:t xml:space="preserve"> enn 120 prosent av landsgjennomsnittet og har høge utgifter til </w:t>
      </w:r>
      <w:proofErr w:type="spellStart"/>
      <w:r w:rsidRPr="00D47E8F">
        <w:t>ressurskrevjande</w:t>
      </w:r>
      <w:proofErr w:type="spellEnd"/>
      <w:r w:rsidRPr="00D47E8F">
        <w:t xml:space="preserve"> </w:t>
      </w:r>
      <w:proofErr w:type="spellStart"/>
      <w:r w:rsidRPr="00D47E8F">
        <w:t>tenester</w:t>
      </w:r>
      <w:proofErr w:type="spellEnd"/>
      <w:r w:rsidRPr="00D47E8F">
        <w:t xml:space="preserve"> per </w:t>
      </w:r>
      <w:proofErr w:type="spellStart"/>
      <w:r w:rsidRPr="00D47E8F">
        <w:t>innbyggar</w:t>
      </w:r>
      <w:proofErr w:type="spellEnd"/>
      <w:r w:rsidRPr="00D47E8F">
        <w:t xml:space="preserve">. Høge utgifter i denne </w:t>
      </w:r>
      <w:proofErr w:type="spellStart"/>
      <w:r w:rsidRPr="00D47E8F">
        <w:t>samanhengen</w:t>
      </w:r>
      <w:proofErr w:type="spellEnd"/>
      <w:r w:rsidRPr="00D47E8F">
        <w:t xml:space="preserve"> er </w:t>
      </w:r>
      <w:proofErr w:type="spellStart"/>
      <w:r w:rsidRPr="00D47E8F">
        <w:t>dei</w:t>
      </w:r>
      <w:proofErr w:type="spellEnd"/>
      <w:r w:rsidRPr="00D47E8F">
        <w:t xml:space="preserve"> innrapporterte netto </w:t>
      </w:r>
      <w:proofErr w:type="spellStart"/>
      <w:r w:rsidRPr="00D47E8F">
        <w:t>lønsutgiftene</w:t>
      </w:r>
      <w:proofErr w:type="spellEnd"/>
      <w:r w:rsidRPr="00D47E8F">
        <w:t xml:space="preserve"> som </w:t>
      </w:r>
      <w:proofErr w:type="spellStart"/>
      <w:r w:rsidRPr="00D47E8F">
        <w:t>ikkje</w:t>
      </w:r>
      <w:proofErr w:type="spellEnd"/>
      <w:r w:rsidRPr="00D47E8F">
        <w:t xml:space="preserve"> blir dekt av </w:t>
      </w:r>
      <w:proofErr w:type="spellStart"/>
      <w:r w:rsidRPr="00D47E8F">
        <w:t>toppfinansieringstilskotet</w:t>
      </w:r>
      <w:proofErr w:type="spellEnd"/>
      <w:r w:rsidRPr="00D47E8F">
        <w:t xml:space="preserve">. </w:t>
      </w:r>
      <w:proofErr w:type="spellStart"/>
      <w:r w:rsidRPr="00D47E8F">
        <w:t>Desse</w:t>
      </w:r>
      <w:proofErr w:type="spellEnd"/>
      <w:r w:rsidRPr="00D47E8F">
        <w:t xml:space="preserve"> </w:t>
      </w:r>
      <w:proofErr w:type="spellStart"/>
      <w:r w:rsidRPr="00D47E8F">
        <w:t>kommunane</w:t>
      </w:r>
      <w:proofErr w:type="spellEnd"/>
      <w:r w:rsidRPr="00D47E8F">
        <w:t xml:space="preserve"> får kompensert 80 prosent av utgiftene over </w:t>
      </w:r>
      <w:proofErr w:type="spellStart"/>
      <w:r w:rsidRPr="00D47E8F">
        <w:t>ein</w:t>
      </w:r>
      <w:proofErr w:type="spellEnd"/>
      <w:r w:rsidRPr="00D47E8F">
        <w:t xml:space="preserve"> terskelverdi per </w:t>
      </w:r>
      <w:proofErr w:type="spellStart"/>
      <w:r w:rsidRPr="00D47E8F">
        <w:t>innbyggar</w:t>
      </w:r>
      <w:proofErr w:type="spellEnd"/>
      <w:r w:rsidRPr="00D47E8F">
        <w:t xml:space="preserve">. Terskelverdien blir berekna nøyaktig etter at </w:t>
      </w:r>
      <w:proofErr w:type="spellStart"/>
      <w:r w:rsidRPr="00D47E8F">
        <w:t>toppfinansieringstilskotet</w:t>
      </w:r>
      <w:proofErr w:type="spellEnd"/>
      <w:r w:rsidRPr="00D47E8F">
        <w:t xml:space="preserve"> er fordelt, då tilleggskompensasjonen er ei rammestyrt ordning. Det er løyvd 88 mill. kroner i statsbudsjettet for 2024 på kapittel 575, post 61.</w:t>
      </w:r>
    </w:p>
    <w:p w14:paraId="3816CFCB" w14:textId="77777777" w:rsidR="002D1659" w:rsidRPr="00D47E8F" w:rsidRDefault="002D1659" w:rsidP="00D47E8F">
      <w:pPr>
        <w:pStyle w:val="Overskrift2"/>
      </w:pPr>
      <w:r w:rsidRPr="00D47E8F">
        <w:t xml:space="preserve">Forslaget til </w:t>
      </w:r>
      <w:proofErr w:type="spellStart"/>
      <w:r w:rsidRPr="00D47E8F">
        <w:t>inntektssystemutvalet</w:t>
      </w:r>
      <w:proofErr w:type="spellEnd"/>
    </w:p>
    <w:p w14:paraId="5E2E5EF9" w14:textId="77777777" w:rsidR="002D1659" w:rsidRPr="00D47E8F" w:rsidRDefault="002D1659" w:rsidP="00D47E8F">
      <w:proofErr w:type="spellStart"/>
      <w:r w:rsidRPr="00D47E8F">
        <w:t>Inntektssystemutvalet</w:t>
      </w:r>
      <w:proofErr w:type="spellEnd"/>
      <w:r w:rsidRPr="00D47E8F">
        <w:t xml:space="preserve"> foreslo å vekte ned kriteriet i kostnadsnøkkelen for «PU 16 år og over», </w:t>
      </w:r>
      <w:proofErr w:type="spellStart"/>
      <w:r w:rsidRPr="00D47E8F">
        <w:t>dessutan</w:t>
      </w:r>
      <w:proofErr w:type="spellEnd"/>
      <w:r w:rsidRPr="00D47E8F">
        <w:t xml:space="preserve"> å vurdere å legge om modellen </w:t>
      </w:r>
      <w:proofErr w:type="spellStart"/>
      <w:r w:rsidRPr="00D47E8F">
        <w:t>frå</w:t>
      </w:r>
      <w:proofErr w:type="spellEnd"/>
      <w:r w:rsidRPr="00D47E8F">
        <w:t xml:space="preserve"> dagens modell (</w:t>
      </w:r>
      <w:proofErr w:type="spellStart"/>
      <w:r w:rsidRPr="00D47E8F">
        <w:t>eigendel</w:t>
      </w:r>
      <w:proofErr w:type="spellEnd"/>
      <w:r w:rsidRPr="00D47E8F">
        <w:t xml:space="preserve"> per </w:t>
      </w:r>
      <w:proofErr w:type="spellStart"/>
      <w:r w:rsidRPr="00D47E8F">
        <w:t>mottakar</w:t>
      </w:r>
      <w:proofErr w:type="spellEnd"/>
      <w:r w:rsidRPr="00D47E8F">
        <w:t xml:space="preserve">) til </w:t>
      </w:r>
      <w:proofErr w:type="spellStart"/>
      <w:r w:rsidRPr="00D47E8F">
        <w:t>ein</w:t>
      </w:r>
      <w:proofErr w:type="spellEnd"/>
      <w:r w:rsidRPr="00D47E8F">
        <w:t xml:space="preserve"> ny modell (</w:t>
      </w:r>
      <w:proofErr w:type="spellStart"/>
      <w:r w:rsidRPr="00D47E8F">
        <w:t>eigendel</w:t>
      </w:r>
      <w:proofErr w:type="spellEnd"/>
      <w:r w:rsidRPr="00D47E8F">
        <w:t xml:space="preserve"> basert på </w:t>
      </w:r>
      <w:proofErr w:type="spellStart"/>
      <w:r w:rsidRPr="00D47E8F">
        <w:t>kommunane</w:t>
      </w:r>
      <w:proofErr w:type="spellEnd"/>
      <w:r w:rsidRPr="00D47E8F">
        <w:t xml:space="preserve"> sine tal på </w:t>
      </w:r>
      <w:proofErr w:type="spellStart"/>
      <w:r w:rsidRPr="00D47E8F">
        <w:t>innbyggarar</w:t>
      </w:r>
      <w:proofErr w:type="spellEnd"/>
      <w:r w:rsidRPr="00D47E8F">
        <w:t xml:space="preserve">) og samstundes innlemme </w:t>
      </w:r>
      <w:proofErr w:type="spellStart"/>
      <w:r w:rsidRPr="00D47E8F">
        <w:t>delar</w:t>
      </w:r>
      <w:proofErr w:type="spellEnd"/>
      <w:r w:rsidRPr="00D47E8F">
        <w:t xml:space="preserve"> av </w:t>
      </w:r>
      <w:proofErr w:type="spellStart"/>
      <w:r w:rsidRPr="00D47E8F">
        <w:t>toppfinansieringstilskotet</w:t>
      </w:r>
      <w:proofErr w:type="spellEnd"/>
      <w:r w:rsidRPr="00D47E8F">
        <w:t>.</w:t>
      </w:r>
    </w:p>
    <w:p w14:paraId="33FE65E0" w14:textId="77777777" w:rsidR="002D1659" w:rsidRPr="00D47E8F" w:rsidRDefault="002D1659" w:rsidP="00D47E8F">
      <w:pPr>
        <w:pStyle w:val="avsnitt-undertittel"/>
      </w:pPr>
      <w:proofErr w:type="spellStart"/>
      <w:r w:rsidRPr="00D47E8F">
        <w:t>Høyringsinnspel</w:t>
      </w:r>
      <w:proofErr w:type="spellEnd"/>
    </w:p>
    <w:p w14:paraId="41972009" w14:textId="77777777" w:rsidR="002D1659" w:rsidRPr="00D47E8F" w:rsidRDefault="002D1659" w:rsidP="00D47E8F">
      <w:r w:rsidRPr="00D47E8F">
        <w:t xml:space="preserve">96 </w:t>
      </w:r>
      <w:proofErr w:type="spellStart"/>
      <w:r w:rsidRPr="00D47E8F">
        <w:t>kommunar</w:t>
      </w:r>
      <w:proofErr w:type="spellEnd"/>
      <w:r w:rsidRPr="00D47E8F">
        <w:t xml:space="preserve"> hadde merknader til </w:t>
      </w:r>
      <w:proofErr w:type="spellStart"/>
      <w:r w:rsidRPr="00D47E8F">
        <w:t>utvalet</w:t>
      </w:r>
      <w:proofErr w:type="spellEnd"/>
      <w:r w:rsidRPr="00D47E8F">
        <w:t xml:space="preserve"> si tilråding om </w:t>
      </w:r>
      <w:proofErr w:type="spellStart"/>
      <w:r w:rsidRPr="00D47E8F">
        <w:t>endringar</w:t>
      </w:r>
      <w:proofErr w:type="spellEnd"/>
      <w:r w:rsidRPr="00D47E8F">
        <w:t xml:space="preserve"> i toppfinansieringsordninga for </w:t>
      </w:r>
      <w:proofErr w:type="spellStart"/>
      <w:r w:rsidRPr="00D47E8F">
        <w:t>ressurskrevjande</w:t>
      </w:r>
      <w:proofErr w:type="spellEnd"/>
      <w:r w:rsidRPr="00D47E8F">
        <w:t xml:space="preserve"> </w:t>
      </w:r>
      <w:proofErr w:type="spellStart"/>
      <w:r w:rsidRPr="00D47E8F">
        <w:t>tenester</w:t>
      </w:r>
      <w:proofErr w:type="spellEnd"/>
      <w:r w:rsidRPr="00D47E8F">
        <w:t xml:space="preserve">. Dei fleste meinte at </w:t>
      </w:r>
      <w:proofErr w:type="spellStart"/>
      <w:r w:rsidRPr="00D47E8F">
        <w:t>endringar</w:t>
      </w:r>
      <w:proofErr w:type="spellEnd"/>
      <w:r w:rsidRPr="00D47E8F">
        <w:t xml:space="preserve"> måtte </w:t>
      </w:r>
      <w:proofErr w:type="spellStart"/>
      <w:r w:rsidRPr="00D47E8F">
        <w:t>sjåast</w:t>
      </w:r>
      <w:proofErr w:type="spellEnd"/>
      <w:r w:rsidRPr="00D47E8F">
        <w:t xml:space="preserve"> i </w:t>
      </w:r>
      <w:proofErr w:type="spellStart"/>
      <w:r w:rsidRPr="00D47E8F">
        <w:t>samanheng</w:t>
      </w:r>
      <w:proofErr w:type="spellEnd"/>
      <w:r w:rsidRPr="00D47E8F">
        <w:t xml:space="preserve"> med nedvekting av PU-kriteriet og at ordninga måtte </w:t>
      </w:r>
      <w:proofErr w:type="spellStart"/>
      <w:r w:rsidRPr="00D47E8F">
        <w:t>vurderast</w:t>
      </w:r>
      <w:proofErr w:type="spellEnd"/>
      <w:r w:rsidRPr="00D47E8F">
        <w:t xml:space="preserve"> på nytt. 34 </w:t>
      </w:r>
      <w:proofErr w:type="spellStart"/>
      <w:r w:rsidRPr="00D47E8F">
        <w:t>kommunar</w:t>
      </w:r>
      <w:proofErr w:type="spellEnd"/>
      <w:r w:rsidRPr="00D47E8F">
        <w:t xml:space="preserve"> (35 prosent) var positive til </w:t>
      </w:r>
      <w:proofErr w:type="spellStart"/>
      <w:r w:rsidRPr="00D47E8F">
        <w:t>utvalet</w:t>
      </w:r>
      <w:proofErr w:type="spellEnd"/>
      <w:r w:rsidRPr="00D47E8F">
        <w:t xml:space="preserve"> sitt forslag og 10 </w:t>
      </w:r>
      <w:proofErr w:type="spellStart"/>
      <w:r w:rsidRPr="00D47E8F">
        <w:t>kommunar</w:t>
      </w:r>
      <w:proofErr w:type="spellEnd"/>
      <w:r w:rsidRPr="00D47E8F">
        <w:t xml:space="preserve"> var negative.</w:t>
      </w:r>
    </w:p>
    <w:p w14:paraId="5DB4D50E" w14:textId="77777777" w:rsidR="002D1659" w:rsidRPr="00D47E8F" w:rsidRDefault="002D1659" w:rsidP="00D47E8F">
      <w:pPr>
        <w:pStyle w:val="Overskrift2"/>
      </w:pPr>
      <w:proofErr w:type="spellStart"/>
      <w:r w:rsidRPr="00D47E8F">
        <w:t>Konsekvensar</w:t>
      </w:r>
      <w:proofErr w:type="spellEnd"/>
      <w:r w:rsidRPr="00D47E8F">
        <w:t xml:space="preserve"> av nedvekting av PU-kriteriet</w:t>
      </w:r>
    </w:p>
    <w:p w14:paraId="7D5E677A" w14:textId="77777777" w:rsidR="002D1659" w:rsidRPr="00D47E8F" w:rsidRDefault="002D1659" w:rsidP="00D47E8F">
      <w:pPr>
        <w:pStyle w:val="Overskrift3"/>
      </w:pPr>
      <w:r w:rsidRPr="00D47E8F">
        <w:t>Dagens ordning</w:t>
      </w:r>
    </w:p>
    <w:p w14:paraId="29B4BB04" w14:textId="77777777" w:rsidR="002D1659" w:rsidRPr="00D47E8F" w:rsidRDefault="002D1659" w:rsidP="00D47E8F">
      <w:r w:rsidRPr="00D47E8F">
        <w:t xml:space="preserve">I dag rapporterer </w:t>
      </w:r>
      <w:proofErr w:type="spellStart"/>
      <w:r w:rsidRPr="00D47E8F">
        <w:t>kommunane</w:t>
      </w:r>
      <w:proofErr w:type="spellEnd"/>
      <w:r w:rsidRPr="00D47E8F">
        <w:t xml:space="preserve"> inn samla </w:t>
      </w:r>
      <w:proofErr w:type="spellStart"/>
      <w:r w:rsidRPr="00D47E8F">
        <w:t>lønsutgifter</w:t>
      </w:r>
      <w:proofErr w:type="spellEnd"/>
      <w:r w:rsidRPr="00D47E8F">
        <w:t xml:space="preserve"> til kvar enkelt </w:t>
      </w:r>
      <w:proofErr w:type="spellStart"/>
      <w:r w:rsidRPr="00D47E8F">
        <w:t>mottakar</w:t>
      </w:r>
      <w:proofErr w:type="spellEnd"/>
      <w:r w:rsidRPr="00D47E8F">
        <w:t xml:space="preserve"> til Helsedirektoratet. </w:t>
      </w:r>
      <w:proofErr w:type="spellStart"/>
      <w:r w:rsidRPr="00D47E8F">
        <w:t>Kommunane</w:t>
      </w:r>
      <w:proofErr w:type="spellEnd"/>
      <w:r w:rsidRPr="00D47E8F">
        <w:t xml:space="preserve"> rapporterer òg inn storleiken på inntekter som gjeld kvar enkelt </w:t>
      </w:r>
      <w:proofErr w:type="spellStart"/>
      <w:r w:rsidRPr="00D47E8F">
        <w:t>mottakar</w:t>
      </w:r>
      <w:proofErr w:type="spellEnd"/>
      <w:r w:rsidRPr="00D47E8F">
        <w:t xml:space="preserve"> og som skal </w:t>
      </w:r>
      <w:proofErr w:type="spellStart"/>
      <w:r w:rsidRPr="00D47E8F">
        <w:t>kome</w:t>
      </w:r>
      <w:proofErr w:type="spellEnd"/>
      <w:r w:rsidRPr="00D47E8F">
        <w:t xml:space="preserve"> til </w:t>
      </w:r>
      <w:proofErr w:type="spellStart"/>
      <w:r w:rsidRPr="00D47E8F">
        <w:t>fråtrekk</w:t>
      </w:r>
      <w:proofErr w:type="spellEnd"/>
      <w:r w:rsidRPr="00D47E8F">
        <w:t xml:space="preserve">. Det kan til dømes </w:t>
      </w:r>
      <w:proofErr w:type="spellStart"/>
      <w:r w:rsidRPr="00D47E8F">
        <w:t>vere</w:t>
      </w:r>
      <w:proofErr w:type="spellEnd"/>
      <w:r w:rsidRPr="00D47E8F">
        <w:t xml:space="preserve"> </w:t>
      </w:r>
      <w:proofErr w:type="spellStart"/>
      <w:r w:rsidRPr="00D47E8F">
        <w:t>statstilskot</w:t>
      </w:r>
      <w:proofErr w:type="spellEnd"/>
      <w:r w:rsidRPr="00D47E8F">
        <w:t xml:space="preserve"> og </w:t>
      </w:r>
      <w:proofErr w:type="spellStart"/>
      <w:r w:rsidRPr="00D47E8F">
        <w:t>eigenbetalingar</w:t>
      </w:r>
      <w:proofErr w:type="spellEnd"/>
      <w:r w:rsidRPr="00D47E8F">
        <w:t xml:space="preserve">. I tillegg skal det </w:t>
      </w:r>
      <w:proofErr w:type="spellStart"/>
      <w:r w:rsidRPr="00D47E8F">
        <w:t>rapporterast</w:t>
      </w:r>
      <w:proofErr w:type="spellEnd"/>
      <w:r w:rsidRPr="00D47E8F">
        <w:t xml:space="preserve"> om </w:t>
      </w:r>
      <w:proofErr w:type="spellStart"/>
      <w:r w:rsidRPr="00D47E8F">
        <w:t>mottakaren</w:t>
      </w:r>
      <w:proofErr w:type="spellEnd"/>
      <w:r w:rsidRPr="00D47E8F">
        <w:t xml:space="preserve"> er registrert som «person med psykisk utviklingshemming over 16 år» (PU-kriteriet) som er </w:t>
      </w:r>
      <w:proofErr w:type="spellStart"/>
      <w:r w:rsidRPr="00D47E8F">
        <w:t>eit</w:t>
      </w:r>
      <w:proofErr w:type="spellEnd"/>
      <w:r w:rsidRPr="00D47E8F">
        <w:t xml:space="preserve"> kriterium i inntektssystemet til </w:t>
      </w:r>
      <w:proofErr w:type="spellStart"/>
      <w:r w:rsidRPr="00D47E8F">
        <w:t>kommunane</w:t>
      </w:r>
      <w:proofErr w:type="spellEnd"/>
      <w:r w:rsidRPr="00D47E8F">
        <w:t xml:space="preserve">. PU-kriteriet skal òg </w:t>
      </w:r>
      <w:proofErr w:type="spellStart"/>
      <w:r w:rsidRPr="00D47E8F">
        <w:t>trekkast</w:t>
      </w:r>
      <w:proofErr w:type="spellEnd"/>
      <w:r w:rsidRPr="00D47E8F">
        <w:t xml:space="preserve"> </w:t>
      </w:r>
      <w:proofErr w:type="spellStart"/>
      <w:r w:rsidRPr="00D47E8F">
        <w:t>frå</w:t>
      </w:r>
      <w:proofErr w:type="spellEnd"/>
      <w:r w:rsidRPr="00D47E8F">
        <w:t xml:space="preserve"> den samla ressursinnsatsen, då dette </w:t>
      </w:r>
      <w:proofErr w:type="spellStart"/>
      <w:r w:rsidRPr="00D47E8F">
        <w:t>reknast</w:t>
      </w:r>
      <w:proofErr w:type="spellEnd"/>
      <w:r w:rsidRPr="00D47E8F">
        <w:t xml:space="preserve"> som </w:t>
      </w:r>
      <w:proofErr w:type="spellStart"/>
      <w:r w:rsidRPr="00D47E8F">
        <w:t>eit</w:t>
      </w:r>
      <w:proofErr w:type="spellEnd"/>
      <w:r w:rsidRPr="00D47E8F">
        <w:t xml:space="preserve"> </w:t>
      </w:r>
      <w:proofErr w:type="spellStart"/>
      <w:r w:rsidRPr="00D47E8F">
        <w:t>tilskot</w:t>
      </w:r>
      <w:proofErr w:type="spellEnd"/>
      <w:r w:rsidRPr="00D47E8F">
        <w:t xml:space="preserve"> som blir finansiert i inntektssystemet. Den samla ressursinnsatsen med </w:t>
      </w:r>
      <w:proofErr w:type="spellStart"/>
      <w:r w:rsidRPr="00D47E8F">
        <w:t>fråtrekk</w:t>
      </w:r>
      <w:proofErr w:type="spellEnd"/>
      <w:r w:rsidRPr="00D47E8F">
        <w:t xml:space="preserve"> av </w:t>
      </w:r>
      <w:proofErr w:type="spellStart"/>
      <w:r w:rsidRPr="00D47E8F">
        <w:t>statstilskot</w:t>
      </w:r>
      <w:proofErr w:type="spellEnd"/>
      <w:r w:rsidRPr="00D47E8F">
        <w:t xml:space="preserve">, </w:t>
      </w:r>
      <w:proofErr w:type="spellStart"/>
      <w:r w:rsidRPr="00D47E8F">
        <w:t>eigenbetalingar</w:t>
      </w:r>
      <w:proofErr w:type="spellEnd"/>
      <w:r w:rsidRPr="00D47E8F">
        <w:t xml:space="preserve"> og verdien av PU-kriteriet, blir </w:t>
      </w:r>
      <w:proofErr w:type="spellStart"/>
      <w:r w:rsidRPr="00D47E8F">
        <w:t>kommunane</w:t>
      </w:r>
      <w:proofErr w:type="spellEnd"/>
      <w:r w:rsidRPr="00D47E8F">
        <w:t xml:space="preserve"> sine netto </w:t>
      </w:r>
      <w:proofErr w:type="spellStart"/>
      <w:r w:rsidRPr="00D47E8F">
        <w:t>lønsutgifter</w:t>
      </w:r>
      <w:proofErr w:type="spellEnd"/>
      <w:r w:rsidRPr="00D47E8F">
        <w:t xml:space="preserve"> og som er grunnlaget for </w:t>
      </w:r>
      <w:proofErr w:type="spellStart"/>
      <w:r w:rsidRPr="00D47E8F">
        <w:t>berekninga</w:t>
      </w:r>
      <w:proofErr w:type="spellEnd"/>
      <w:r w:rsidRPr="00D47E8F">
        <w:t xml:space="preserve"> av </w:t>
      </w:r>
      <w:proofErr w:type="spellStart"/>
      <w:r w:rsidRPr="00D47E8F">
        <w:t>tilskotet</w:t>
      </w:r>
      <w:proofErr w:type="spellEnd"/>
      <w:r w:rsidRPr="00D47E8F">
        <w:t xml:space="preserve"> til </w:t>
      </w:r>
      <w:proofErr w:type="spellStart"/>
      <w:r w:rsidRPr="00D47E8F">
        <w:t>kommunane</w:t>
      </w:r>
      <w:proofErr w:type="spellEnd"/>
      <w:r w:rsidRPr="00D47E8F">
        <w:t xml:space="preserve">. Då blir innslagspunktet </w:t>
      </w:r>
      <w:proofErr w:type="spellStart"/>
      <w:r w:rsidRPr="00D47E8F">
        <w:t>trekt</w:t>
      </w:r>
      <w:proofErr w:type="spellEnd"/>
      <w:r w:rsidRPr="00D47E8F">
        <w:t xml:space="preserve"> </w:t>
      </w:r>
      <w:proofErr w:type="spellStart"/>
      <w:r w:rsidRPr="00D47E8F">
        <w:t>frå</w:t>
      </w:r>
      <w:proofErr w:type="spellEnd"/>
      <w:r w:rsidRPr="00D47E8F">
        <w:t xml:space="preserve"> </w:t>
      </w:r>
      <w:proofErr w:type="spellStart"/>
      <w:r w:rsidRPr="00D47E8F">
        <w:t>kommunane</w:t>
      </w:r>
      <w:proofErr w:type="spellEnd"/>
      <w:r w:rsidRPr="00D47E8F">
        <w:t xml:space="preserve"> sine netto </w:t>
      </w:r>
      <w:proofErr w:type="spellStart"/>
      <w:r w:rsidRPr="00D47E8F">
        <w:t>lønsutgifter</w:t>
      </w:r>
      <w:proofErr w:type="spellEnd"/>
      <w:r w:rsidRPr="00D47E8F">
        <w:t xml:space="preserve"> og </w:t>
      </w:r>
      <w:proofErr w:type="spellStart"/>
      <w:r w:rsidRPr="00D47E8F">
        <w:t>kommunane</w:t>
      </w:r>
      <w:proofErr w:type="spellEnd"/>
      <w:r w:rsidRPr="00D47E8F">
        <w:t xml:space="preserve"> får kompensert 80 prosent av utgiftene over innslagspunktet.</w:t>
      </w:r>
    </w:p>
    <w:p w14:paraId="1577607F" w14:textId="77777777" w:rsidR="002D1659" w:rsidRPr="00D47E8F" w:rsidRDefault="002D1659" w:rsidP="00D47E8F">
      <w:pPr>
        <w:pStyle w:val="Overskrift3"/>
      </w:pPr>
      <w:proofErr w:type="spellStart"/>
      <w:r w:rsidRPr="00D47E8F">
        <w:t>Konsekvensar</w:t>
      </w:r>
      <w:proofErr w:type="spellEnd"/>
      <w:r w:rsidRPr="00D47E8F">
        <w:t xml:space="preserve"> av nedvekting av PU-kriteriet for toppfinansieringsordninga</w:t>
      </w:r>
    </w:p>
    <w:p w14:paraId="1FBDAC06" w14:textId="77777777" w:rsidR="002D1659" w:rsidRPr="00D47E8F" w:rsidRDefault="002D1659" w:rsidP="00D47E8F">
      <w:r w:rsidRPr="00D47E8F">
        <w:t xml:space="preserve">Verdien av PU-kriteriet er i inntektssystemet for 2024 berekna til 890 000 kroner. Etter at nedjusteringa av vekta i kriteriet er gjort, vil verdien til PU-kriteriet bli redusert med om lag 513 000 kroner. Det er foreslått at om lag halve nedvektinga blir tilbakeført </w:t>
      </w:r>
      <w:proofErr w:type="spellStart"/>
      <w:r w:rsidRPr="00D47E8F">
        <w:t>kommunane</w:t>
      </w:r>
      <w:proofErr w:type="spellEnd"/>
      <w:r w:rsidRPr="00D47E8F">
        <w:t xml:space="preserve"> med ei særskilt fordeling (tabell C), jf. kapittel 4. Effekten etter tilbakeføringa i tabell C, er at verdien til PU-kriteriet netto blir redusert med om lag 260 000 kroner. I toppfinansieringsordninga i 2023 var det 8 301 </w:t>
      </w:r>
      <w:proofErr w:type="spellStart"/>
      <w:r w:rsidRPr="00D47E8F">
        <w:t>mottakarar</w:t>
      </w:r>
      <w:proofErr w:type="spellEnd"/>
      <w:r w:rsidRPr="00D47E8F">
        <w:t xml:space="preserve">, kor 4 681 </w:t>
      </w:r>
      <w:proofErr w:type="spellStart"/>
      <w:r w:rsidRPr="00D47E8F">
        <w:t>mottakarar</w:t>
      </w:r>
      <w:proofErr w:type="spellEnd"/>
      <w:r w:rsidRPr="00D47E8F">
        <w:t xml:space="preserve"> var diagnostisert som «psykisk utviklingshemma» og var over 16 år. Dersom </w:t>
      </w:r>
      <w:proofErr w:type="spellStart"/>
      <w:r w:rsidRPr="00D47E8F">
        <w:t>ein</w:t>
      </w:r>
      <w:proofErr w:type="spellEnd"/>
      <w:r w:rsidRPr="00D47E8F">
        <w:t xml:space="preserve"> </w:t>
      </w:r>
      <w:proofErr w:type="spellStart"/>
      <w:r w:rsidRPr="00D47E8F">
        <w:t>ikkje</w:t>
      </w:r>
      <w:proofErr w:type="spellEnd"/>
      <w:r w:rsidRPr="00D47E8F">
        <w:t xml:space="preserve"> hadde korrigert for </w:t>
      </w:r>
      <w:proofErr w:type="spellStart"/>
      <w:r w:rsidRPr="00D47E8F">
        <w:t>noko</w:t>
      </w:r>
      <w:proofErr w:type="spellEnd"/>
      <w:r w:rsidRPr="00D47E8F">
        <w:t xml:space="preserve"> av dette, ville </w:t>
      </w:r>
      <w:proofErr w:type="spellStart"/>
      <w:r w:rsidRPr="00D47E8F">
        <w:t>kommunane</w:t>
      </w:r>
      <w:proofErr w:type="spellEnd"/>
      <w:r w:rsidRPr="00D47E8F">
        <w:t xml:space="preserve"> ha fått </w:t>
      </w:r>
      <w:proofErr w:type="spellStart"/>
      <w:r w:rsidRPr="00D47E8F">
        <w:t>eit</w:t>
      </w:r>
      <w:proofErr w:type="spellEnd"/>
      <w:r w:rsidRPr="00D47E8F">
        <w:t xml:space="preserve"> mindre </w:t>
      </w:r>
      <w:proofErr w:type="spellStart"/>
      <w:r w:rsidRPr="00D47E8F">
        <w:t>fråtrekk</w:t>
      </w:r>
      <w:proofErr w:type="spellEnd"/>
      <w:r w:rsidRPr="00D47E8F">
        <w:t xml:space="preserve"> for inntekter gjennom inntektssystemet, og </w:t>
      </w:r>
      <w:proofErr w:type="spellStart"/>
      <w:r w:rsidRPr="00D47E8F">
        <w:t>utbetalingane</w:t>
      </w:r>
      <w:proofErr w:type="spellEnd"/>
      <w:r w:rsidRPr="00D47E8F">
        <w:t xml:space="preserve"> i toppfinansieringsordninga hadde </w:t>
      </w:r>
      <w:proofErr w:type="spellStart"/>
      <w:r w:rsidRPr="00D47E8F">
        <w:t>auka</w:t>
      </w:r>
      <w:proofErr w:type="spellEnd"/>
      <w:r w:rsidRPr="00D47E8F">
        <w:t xml:space="preserve"> med 974 mill. kroner.</w:t>
      </w:r>
    </w:p>
    <w:p w14:paraId="4A7D2B62" w14:textId="77777777" w:rsidR="002D1659" w:rsidRPr="00D47E8F" w:rsidRDefault="002D1659" w:rsidP="00D47E8F">
      <w:pPr>
        <w:pStyle w:val="Overskrift3"/>
      </w:pPr>
      <w:r w:rsidRPr="00D47E8F">
        <w:t xml:space="preserve">Departementet </w:t>
      </w:r>
      <w:proofErr w:type="spellStart"/>
      <w:r w:rsidRPr="00D47E8F">
        <w:t>si</w:t>
      </w:r>
      <w:proofErr w:type="spellEnd"/>
      <w:r w:rsidRPr="00D47E8F">
        <w:t xml:space="preserve"> vurdering</w:t>
      </w:r>
    </w:p>
    <w:p w14:paraId="3EF63A33" w14:textId="77777777" w:rsidR="002D1659" w:rsidRPr="00D47E8F" w:rsidRDefault="002D1659" w:rsidP="00D47E8F">
      <w:r w:rsidRPr="00D47E8F">
        <w:t xml:space="preserve">Inntektssystemet gjeld fordeling av </w:t>
      </w:r>
      <w:proofErr w:type="spellStart"/>
      <w:r w:rsidRPr="00D47E8F">
        <w:t>ein</w:t>
      </w:r>
      <w:proofErr w:type="spellEnd"/>
      <w:r w:rsidRPr="00D47E8F">
        <w:t xml:space="preserve"> gitt ramme. </w:t>
      </w:r>
      <w:proofErr w:type="spellStart"/>
      <w:r w:rsidRPr="00D47E8F">
        <w:t>Endringar</w:t>
      </w:r>
      <w:proofErr w:type="spellEnd"/>
      <w:r w:rsidRPr="00D47E8F">
        <w:t xml:space="preserve"> i systemelementa bør derfor </w:t>
      </w:r>
      <w:proofErr w:type="spellStart"/>
      <w:r w:rsidRPr="00D47E8F">
        <w:t>gjennomførast</w:t>
      </w:r>
      <w:proofErr w:type="spellEnd"/>
      <w:r w:rsidRPr="00D47E8F">
        <w:t xml:space="preserve"> provenynøytralt. Dei samla utgiftene over statsbudsjettet til </w:t>
      </w:r>
      <w:proofErr w:type="spellStart"/>
      <w:r w:rsidRPr="00D47E8F">
        <w:t>rammetilskotet</w:t>
      </w:r>
      <w:proofErr w:type="spellEnd"/>
      <w:r w:rsidRPr="00D47E8F">
        <w:t xml:space="preserve"> og toppfinansieringsordninga bør derfor </w:t>
      </w:r>
      <w:proofErr w:type="spellStart"/>
      <w:r w:rsidRPr="00D47E8F">
        <w:t>ikkje</w:t>
      </w:r>
      <w:proofErr w:type="spellEnd"/>
      <w:r w:rsidRPr="00D47E8F">
        <w:t xml:space="preserve"> bli endra som følge av ny vekt på PU-kriteriet i kostnadsnøkkelen. Det er to </w:t>
      </w:r>
      <w:proofErr w:type="spellStart"/>
      <w:r w:rsidRPr="00D47E8F">
        <w:t>verkemiddel</w:t>
      </w:r>
      <w:proofErr w:type="spellEnd"/>
      <w:r w:rsidRPr="00D47E8F">
        <w:t xml:space="preserve"> </w:t>
      </w:r>
      <w:proofErr w:type="spellStart"/>
      <w:r w:rsidRPr="00D47E8F">
        <w:t>ein</w:t>
      </w:r>
      <w:proofErr w:type="spellEnd"/>
      <w:r w:rsidRPr="00D47E8F">
        <w:t xml:space="preserve"> kan nytte for å utlikne budsjetteffekten i toppfinansieringsordninga av endra vekt på PU-kriteriet. </w:t>
      </w:r>
      <w:proofErr w:type="spellStart"/>
      <w:r w:rsidRPr="00D47E8F">
        <w:t>Ein</w:t>
      </w:r>
      <w:proofErr w:type="spellEnd"/>
      <w:r w:rsidRPr="00D47E8F">
        <w:t xml:space="preserve"> kan </w:t>
      </w:r>
      <w:proofErr w:type="spellStart"/>
      <w:r w:rsidRPr="00D47E8F">
        <w:t>anten</w:t>
      </w:r>
      <w:proofErr w:type="spellEnd"/>
      <w:r w:rsidRPr="00D47E8F">
        <w:t xml:space="preserve"> redusere kompensasjonsgraden med </w:t>
      </w:r>
      <w:proofErr w:type="spellStart"/>
      <w:r w:rsidRPr="00D47E8F">
        <w:t>nærare</w:t>
      </w:r>
      <w:proofErr w:type="spellEnd"/>
      <w:r w:rsidRPr="00D47E8F">
        <w:t xml:space="preserve"> sju prosentpoeng eller </w:t>
      </w:r>
      <w:proofErr w:type="spellStart"/>
      <w:r w:rsidRPr="00D47E8F">
        <w:t>auke</w:t>
      </w:r>
      <w:proofErr w:type="spellEnd"/>
      <w:r w:rsidRPr="00D47E8F">
        <w:t xml:space="preserve"> innslagspunktet med om lag 150 000 kroner. </w:t>
      </w:r>
      <w:proofErr w:type="spellStart"/>
      <w:r w:rsidRPr="00D47E8F">
        <w:t>Desse</w:t>
      </w:r>
      <w:proofErr w:type="spellEnd"/>
      <w:r w:rsidRPr="00D47E8F">
        <w:t xml:space="preserve"> to </w:t>
      </w:r>
      <w:proofErr w:type="spellStart"/>
      <w:r w:rsidRPr="00D47E8F">
        <w:t>verkemidla</w:t>
      </w:r>
      <w:proofErr w:type="spellEnd"/>
      <w:r w:rsidRPr="00D47E8F">
        <w:t xml:space="preserve"> har ulike fordelingsverknader. </w:t>
      </w:r>
      <w:proofErr w:type="spellStart"/>
      <w:r w:rsidRPr="00D47E8F">
        <w:t>Ein</w:t>
      </w:r>
      <w:proofErr w:type="spellEnd"/>
      <w:r w:rsidRPr="00D47E8F">
        <w:t xml:space="preserve"> reduksjon av kompensasjonsgraden vil redusere </w:t>
      </w:r>
      <w:proofErr w:type="spellStart"/>
      <w:r w:rsidRPr="00D47E8F">
        <w:t>utbetalingane</w:t>
      </w:r>
      <w:proofErr w:type="spellEnd"/>
      <w:r w:rsidRPr="00D47E8F">
        <w:t xml:space="preserve"> med </w:t>
      </w:r>
      <w:proofErr w:type="spellStart"/>
      <w:r w:rsidRPr="00D47E8F">
        <w:t>ein</w:t>
      </w:r>
      <w:proofErr w:type="spellEnd"/>
      <w:r w:rsidRPr="00D47E8F">
        <w:t xml:space="preserve"> lik del for alle </w:t>
      </w:r>
      <w:proofErr w:type="spellStart"/>
      <w:r w:rsidRPr="00D47E8F">
        <w:t>kommunane</w:t>
      </w:r>
      <w:proofErr w:type="spellEnd"/>
      <w:r w:rsidRPr="00D47E8F">
        <w:t xml:space="preserve">, </w:t>
      </w:r>
      <w:proofErr w:type="spellStart"/>
      <w:r w:rsidRPr="00D47E8F">
        <w:t>medan</w:t>
      </w:r>
      <w:proofErr w:type="spellEnd"/>
      <w:r w:rsidRPr="00D47E8F">
        <w:t xml:space="preserve"> </w:t>
      </w:r>
      <w:proofErr w:type="spellStart"/>
      <w:r w:rsidRPr="00D47E8F">
        <w:t>ein</w:t>
      </w:r>
      <w:proofErr w:type="spellEnd"/>
      <w:r w:rsidRPr="00D47E8F">
        <w:t xml:space="preserve"> </w:t>
      </w:r>
      <w:proofErr w:type="spellStart"/>
      <w:r w:rsidRPr="00D47E8F">
        <w:t>auke</w:t>
      </w:r>
      <w:proofErr w:type="spellEnd"/>
      <w:r w:rsidRPr="00D47E8F">
        <w:t xml:space="preserve"> i innslagspunktet vil skjerme </w:t>
      </w:r>
      <w:proofErr w:type="spellStart"/>
      <w:r w:rsidRPr="00D47E8F">
        <w:t>dei</w:t>
      </w:r>
      <w:proofErr w:type="spellEnd"/>
      <w:r w:rsidRPr="00D47E8F">
        <w:t xml:space="preserve"> </w:t>
      </w:r>
      <w:proofErr w:type="spellStart"/>
      <w:r w:rsidRPr="00D47E8F">
        <w:t>kommunane</w:t>
      </w:r>
      <w:proofErr w:type="spellEnd"/>
      <w:r w:rsidRPr="00D47E8F">
        <w:t xml:space="preserve"> som har </w:t>
      </w:r>
      <w:proofErr w:type="spellStart"/>
      <w:r w:rsidRPr="00D47E8F">
        <w:t>dei</w:t>
      </w:r>
      <w:proofErr w:type="spellEnd"/>
      <w:r w:rsidRPr="00D47E8F">
        <w:t xml:space="preserve"> </w:t>
      </w:r>
      <w:proofErr w:type="spellStart"/>
      <w:r w:rsidRPr="00D47E8F">
        <w:t>høgaste</w:t>
      </w:r>
      <w:proofErr w:type="spellEnd"/>
      <w:r w:rsidRPr="00D47E8F">
        <w:t xml:space="preserve"> utgiftene per </w:t>
      </w:r>
      <w:proofErr w:type="spellStart"/>
      <w:r w:rsidRPr="00D47E8F">
        <w:t>mottakar</w:t>
      </w:r>
      <w:proofErr w:type="spellEnd"/>
      <w:r w:rsidRPr="00D47E8F">
        <w:t xml:space="preserve">. Departementet foreslår derfor å </w:t>
      </w:r>
      <w:proofErr w:type="spellStart"/>
      <w:r w:rsidRPr="00D47E8F">
        <w:t>auke</w:t>
      </w:r>
      <w:proofErr w:type="spellEnd"/>
      <w:r w:rsidRPr="00D47E8F">
        <w:t xml:space="preserve"> innslagspunktet for at verknaden av nedvektinga av PU-kriteriet på toppfinansieringsordninga skal bli provenynøytral.</w:t>
      </w:r>
    </w:p>
    <w:p w14:paraId="07238A14" w14:textId="77777777" w:rsidR="002D1659" w:rsidRPr="00D47E8F" w:rsidRDefault="002D1659" w:rsidP="00D47E8F">
      <w:pPr>
        <w:pStyle w:val="Overskrift2"/>
      </w:pPr>
      <w:r w:rsidRPr="00D47E8F">
        <w:t>Omlegging av toppfinansieringsordninga</w:t>
      </w:r>
    </w:p>
    <w:p w14:paraId="7974C2AE" w14:textId="77777777" w:rsidR="002D1659" w:rsidRPr="00D47E8F" w:rsidRDefault="002D1659" w:rsidP="00D47E8F">
      <w:pPr>
        <w:pStyle w:val="Overskrift3"/>
      </w:pPr>
      <w:r w:rsidRPr="00D47E8F">
        <w:t>Bakgrunn</w:t>
      </w:r>
    </w:p>
    <w:p w14:paraId="0F5D8DDE" w14:textId="77777777" w:rsidR="002D1659" w:rsidRPr="00D47E8F" w:rsidRDefault="002D1659" w:rsidP="00D47E8F">
      <w:r w:rsidRPr="00D47E8F">
        <w:t xml:space="preserve">Toppfinansieringsmodellen i dag kompenserer </w:t>
      </w:r>
      <w:proofErr w:type="spellStart"/>
      <w:r w:rsidRPr="00D47E8F">
        <w:t>kommunar</w:t>
      </w:r>
      <w:proofErr w:type="spellEnd"/>
      <w:r w:rsidRPr="00D47E8F">
        <w:t xml:space="preserve"> for 80 prosent av </w:t>
      </w:r>
      <w:proofErr w:type="spellStart"/>
      <w:r w:rsidRPr="00D47E8F">
        <w:t>lønsutgiftene</w:t>
      </w:r>
      <w:proofErr w:type="spellEnd"/>
      <w:r w:rsidRPr="00D47E8F">
        <w:t xml:space="preserve"> utover innslagspunktet for kvar </w:t>
      </w:r>
      <w:proofErr w:type="spellStart"/>
      <w:r w:rsidRPr="00D47E8F">
        <w:t>mottakar</w:t>
      </w:r>
      <w:proofErr w:type="spellEnd"/>
      <w:r w:rsidRPr="00D47E8F">
        <w:t xml:space="preserve">. Modellen er </w:t>
      </w:r>
      <w:proofErr w:type="spellStart"/>
      <w:r w:rsidRPr="00D47E8F">
        <w:t>kjend</w:t>
      </w:r>
      <w:proofErr w:type="spellEnd"/>
      <w:r w:rsidRPr="00D47E8F">
        <w:t xml:space="preserve"> ettersom prinsippa har </w:t>
      </w:r>
      <w:proofErr w:type="spellStart"/>
      <w:r w:rsidRPr="00D47E8F">
        <w:t>vore</w:t>
      </w:r>
      <w:proofErr w:type="spellEnd"/>
      <w:r w:rsidRPr="00D47E8F">
        <w:t xml:space="preserve"> </w:t>
      </w:r>
      <w:proofErr w:type="spellStart"/>
      <w:r w:rsidRPr="00D47E8F">
        <w:t>dei</w:t>
      </w:r>
      <w:proofErr w:type="spellEnd"/>
      <w:r w:rsidRPr="00D47E8F">
        <w:t xml:space="preserve"> same </w:t>
      </w:r>
      <w:proofErr w:type="spellStart"/>
      <w:r w:rsidRPr="00D47E8F">
        <w:t>sidan</w:t>
      </w:r>
      <w:proofErr w:type="spellEnd"/>
      <w:r w:rsidRPr="00D47E8F">
        <w:t xml:space="preserve"> den vart oppretta i 2008. </w:t>
      </w:r>
      <w:proofErr w:type="spellStart"/>
      <w:r w:rsidRPr="00D47E8F">
        <w:t>Insentiveffektane</w:t>
      </w:r>
      <w:proofErr w:type="spellEnd"/>
      <w:r w:rsidRPr="00D47E8F">
        <w:t xml:space="preserve"> med </w:t>
      </w:r>
      <w:proofErr w:type="spellStart"/>
      <w:r w:rsidRPr="00D47E8F">
        <w:t>eigendelane</w:t>
      </w:r>
      <w:proofErr w:type="spellEnd"/>
      <w:r w:rsidRPr="00D47E8F">
        <w:t xml:space="preserve"> over innslagspunktet på 20 prosent blir </w:t>
      </w:r>
      <w:proofErr w:type="spellStart"/>
      <w:r w:rsidRPr="00D47E8F">
        <w:t>rekna</w:t>
      </w:r>
      <w:proofErr w:type="spellEnd"/>
      <w:r w:rsidRPr="00D47E8F">
        <w:t xml:space="preserve"> som moderate. </w:t>
      </w:r>
      <w:proofErr w:type="spellStart"/>
      <w:r w:rsidRPr="00D47E8F">
        <w:t>Sidan</w:t>
      </w:r>
      <w:proofErr w:type="spellEnd"/>
      <w:r w:rsidRPr="00D47E8F">
        <w:t xml:space="preserve"> modellen kompenserer utgifter for kvar enkelt </w:t>
      </w:r>
      <w:proofErr w:type="spellStart"/>
      <w:r w:rsidRPr="00D47E8F">
        <w:t>mottakar</w:t>
      </w:r>
      <w:proofErr w:type="spellEnd"/>
      <w:r w:rsidRPr="00D47E8F">
        <w:t xml:space="preserve">, er ulempa at modellen </w:t>
      </w:r>
      <w:proofErr w:type="spellStart"/>
      <w:r w:rsidRPr="00D47E8F">
        <w:t>ikkje</w:t>
      </w:r>
      <w:proofErr w:type="spellEnd"/>
      <w:r w:rsidRPr="00D47E8F">
        <w:t xml:space="preserve"> </w:t>
      </w:r>
      <w:proofErr w:type="spellStart"/>
      <w:r w:rsidRPr="00D47E8F">
        <w:t>tek</w:t>
      </w:r>
      <w:proofErr w:type="spellEnd"/>
      <w:r w:rsidRPr="00D47E8F">
        <w:t xml:space="preserve"> omsyn til </w:t>
      </w:r>
      <w:proofErr w:type="spellStart"/>
      <w:r w:rsidRPr="00D47E8F">
        <w:t>dei</w:t>
      </w:r>
      <w:proofErr w:type="spellEnd"/>
      <w:r w:rsidRPr="00D47E8F">
        <w:t xml:space="preserve"> </w:t>
      </w:r>
      <w:proofErr w:type="spellStart"/>
      <w:r w:rsidRPr="00D47E8F">
        <w:t>kommunane</w:t>
      </w:r>
      <w:proofErr w:type="spellEnd"/>
      <w:r w:rsidRPr="00D47E8F">
        <w:t xml:space="preserve"> som har høge utgifter i forhold til </w:t>
      </w:r>
      <w:proofErr w:type="spellStart"/>
      <w:r w:rsidRPr="00D47E8F">
        <w:t>folketalet</w:t>
      </w:r>
      <w:proofErr w:type="spellEnd"/>
      <w:r w:rsidRPr="00D47E8F">
        <w:t xml:space="preserve"> i </w:t>
      </w:r>
      <w:proofErr w:type="spellStart"/>
      <w:r w:rsidRPr="00D47E8F">
        <w:t>kommunane</w:t>
      </w:r>
      <w:proofErr w:type="spellEnd"/>
      <w:r w:rsidRPr="00D47E8F">
        <w:t xml:space="preserve">. Det vart derfor innført ei ordning med tilleggskompensasjon for </w:t>
      </w:r>
      <w:proofErr w:type="spellStart"/>
      <w:r w:rsidRPr="00D47E8F">
        <w:t>dei</w:t>
      </w:r>
      <w:proofErr w:type="spellEnd"/>
      <w:r w:rsidRPr="00D47E8F">
        <w:t xml:space="preserve"> minste </w:t>
      </w:r>
      <w:proofErr w:type="spellStart"/>
      <w:r w:rsidRPr="00D47E8F">
        <w:t>kommunane</w:t>
      </w:r>
      <w:proofErr w:type="spellEnd"/>
      <w:r w:rsidRPr="00D47E8F">
        <w:t xml:space="preserve">. Denne ordninga er rammestyrt og gjeld for </w:t>
      </w:r>
      <w:proofErr w:type="spellStart"/>
      <w:r w:rsidRPr="00D47E8F">
        <w:t>kommunar</w:t>
      </w:r>
      <w:proofErr w:type="spellEnd"/>
      <w:r w:rsidRPr="00D47E8F">
        <w:t xml:space="preserve"> med mindre enn 3 200 </w:t>
      </w:r>
      <w:proofErr w:type="spellStart"/>
      <w:r w:rsidRPr="00D47E8F">
        <w:t>innbyggarar</w:t>
      </w:r>
      <w:proofErr w:type="spellEnd"/>
      <w:r w:rsidRPr="00D47E8F">
        <w:t xml:space="preserve"> som har skatteinntekter per </w:t>
      </w:r>
      <w:proofErr w:type="spellStart"/>
      <w:r w:rsidRPr="00D47E8F">
        <w:t>innbyggar</w:t>
      </w:r>
      <w:proofErr w:type="spellEnd"/>
      <w:r w:rsidRPr="00D47E8F">
        <w:t xml:space="preserve"> på mindre enn 120 prosent av landsgjennomsnittet </w:t>
      </w:r>
      <w:proofErr w:type="spellStart"/>
      <w:r w:rsidRPr="00D47E8F">
        <w:t>dei</w:t>
      </w:r>
      <w:proofErr w:type="spellEnd"/>
      <w:r w:rsidRPr="00D47E8F">
        <w:t xml:space="preserve"> siste tre åra, og som har høge utgifter (</w:t>
      </w:r>
      <w:proofErr w:type="spellStart"/>
      <w:r w:rsidRPr="00D47E8F">
        <w:t>omtala</w:t>
      </w:r>
      <w:proofErr w:type="spellEnd"/>
      <w:r w:rsidRPr="00D47E8F">
        <w:t xml:space="preserve"> som «</w:t>
      </w:r>
      <w:proofErr w:type="spellStart"/>
      <w:r w:rsidRPr="00D47E8F">
        <w:t>eigendeler</w:t>
      </w:r>
      <w:proofErr w:type="spellEnd"/>
      <w:r w:rsidRPr="00D47E8F">
        <w:t xml:space="preserve">») i ordninga. Tilleggskompensasjonen tek </w:t>
      </w:r>
      <w:proofErr w:type="spellStart"/>
      <w:r w:rsidRPr="00D47E8F">
        <w:t>ikkje</w:t>
      </w:r>
      <w:proofErr w:type="spellEnd"/>
      <w:r w:rsidRPr="00D47E8F">
        <w:t xml:space="preserve"> omsyn til </w:t>
      </w:r>
      <w:proofErr w:type="spellStart"/>
      <w:r w:rsidRPr="00D47E8F">
        <w:t>kommunar</w:t>
      </w:r>
      <w:proofErr w:type="spellEnd"/>
      <w:r w:rsidRPr="00D47E8F">
        <w:t xml:space="preserve"> som har over 3 200 </w:t>
      </w:r>
      <w:proofErr w:type="spellStart"/>
      <w:r w:rsidRPr="00D47E8F">
        <w:t>innbyggarar</w:t>
      </w:r>
      <w:proofErr w:type="spellEnd"/>
      <w:r w:rsidRPr="00D47E8F">
        <w:t xml:space="preserve"> og som har høge utgifter i forhold til </w:t>
      </w:r>
      <w:proofErr w:type="spellStart"/>
      <w:r w:rsidRPr="00D47E8F">
        <w:t>folketalet</w:t>
      </w:r>
      <w:proofErr w:type="spellEnd"/>
      <w:r w:rsidRPr="00D47E8F">
        <w:t>.</w:t>
      </w:r>
    </w:p>
    <w:p w14:paraId="13182C7B" w14:textId="77777777" w:rsidR="002D1659" w:rsidRPr="00D47E8F" w:rsidRDefault="002D1659" w:rsidP="00D47E8F">
      <w:pPr>
        <w:pStyle w:val="Overskrift3"/>
      </w:pPr>
      <w:r w:rsidRPr="00D47E8F">
        <w:t xml:space="preserve">Departementet sine </w:t>
      </w:r>
      <w:proofErr w:type="spellStart"/>
      <w:r w:rsidRPr="00D47E8F">
        <w:t>vurderingar</w:t>
      </w:r>
      <w:proofErr w:type="spellEnd"/>
    </w:p>
    <w:p w14:paraId="216F3251" w14:textId="77777777" w:rsidR="002D1659" w:rsidRPr="00D47E8F" w:rsidRDefault="002D1659" w:rsidP="00D47E8F">
      <w:r w:rsidRPr="00D47E8F">
        <w:t xml:space="preserve">I åra 2004–2007 vart det nytta </w:t>
      </w:r>
      <w:proofErr w:type="spellStart"/>
      <w:r w:rsidRPr="00D47E8F">
        <w:t>ein</w:t>
      </w:r>
      <w:proofErr w:type="spellEnd"/>
      <w:r w:rsidRPr="00D47E8F">
        <w:t xml:space="preserve"> modell som gir </w:t>
      </w:r>
      <w:proofErr w:type="spellStart"/>
      <w:r w:rsidRPr="00D47E8F">
        <w:t>kommunane</w:t>
      </w:r>
      <w:proofErr w:type="spellEnd"/>
      <w:r w:rsidRPr="00D47E8F">
        <w:t xml:space="preserve"> ei samla dekning for 80 prosent av netto </w:t>
      </w:r>
      <w:proofErr w:type="spellStart"/>
      <w:r w:rsidRPr="00D47E8F">
        <w:t>lønsutgifter</w:t>
      </w:r>
      <w:proofErr w:type="spellEnd"/>
      <w:r w:rsidRPr="00D47E8F">
        <w:t xml:space="preserve"> over innslagspunktet på landsbasis. </w:t>
      </w:r>
      <w:proofErr w:type="spellStart"/>
      <w:r w:rsidRPr="00D47E8F">
        <w:t>Kommunane</w:t>
      </w:r>
      <w:proofErr w:type="spellEnd"/>
      <w:r w:rsidRPr="00D47E8F">
        <w:t xml:space="preserve"> sin </w:t>
      </w:r>
      <w:proofErr w:type="spellStart"/>
      <w:r w:rsidRPr="00D47E8F">
        <w:t>eigendel</w:t>
      </w:r>
      <w:proofErr w:type="spellEnd"/>
      <w:r w:rsidRPr="00D47E8F">
        <w:t xml:space="preserve"> for utgifter over innslagspunktet blir då på 20 prosent på landsbasis.</w:t>
      </w:r>
    </w:p>
    <w:p w14:paraId="41EA19C7" w14:textId="77777777" w:rsidR="002D1659" w:rsidRPr="00D47E8F" w:rsidRDefault="002D1659" w:rsidP="00D47E8F">
      <w:proofErr w:type="spellStart"/>
      <w:r w:rsidRPr="00D47E8F">
        <w:t>Eigendelen</w:t>
      </w:r>
      <w:proofErr w:type="spellEnd"/>
      <w:r w:rsidRPr="00D47E8F">
        <w:t xml:space="preserve"> i makro på 20 prosent av samla utgifter over innslagspunktet vart i den gamle modellen dividert på </w:t>
      </w:r>
      <w:proofErr w:type="spellStart"/>
      <w:r w:rsidRPr="00D47E8F">
        <w:t>talet</w:t>
      </w:r>
      <w:proofErr w:type="spellEnd"/>
      <w:r w:rsidRPr="00D47E8F">
        <w:t xml:space="preserve"> </w:t>
      </w:r>
      <w:proofErr w:type="spellStart"/>
      <w:r w:rsidRPr="00D47E8F">
        <w:t>innbyggarar</w:t>
      </w:r>
      <w:proofErr w:type="spellEnd"/>
      <w:r w:rsidRPr="00D47E8F">
        <w:t xml:space="preserve"> for </w:t>
      </w:r>
      <w:proofErr w:type="spellStart"/>
      <w:r w:rsidRPr="00D47E8F">
        <w:t>dei</w:t>
      </w:r>
      <w:proofErr w:type="spellEnd"/>
      <w:r w:rsidRPr="00D47E8F">
        <w:t xml:space="preserve"> </w:t>
      </w:r>
      <w:proofErr w:type="spellStart"/>
      <w:r w:rsidRPr="00D47E8F">
        <w:t>kommunane</w:t>
      </w:r>
      <w:proofErr w:type="spellEnd"/>
      <w:r w:rsidRPr="00D47E8F">
        <w:t xml:space="preserve"> som mottar </w:t>
      </w:r>
      <w:proofErr w:type="spellStart"/>
      <w:r w:rsidRPr="00D47E8F">
        <w:t>tilskot</w:t>
      </w:r>
      <w:proofErr w:type="spellEnd"/>
      <w:r w:rsidRPr="00D47E8F">
        <w:t xml:space="preserve">. </w:t>
      </w:r>
      <w:proofErr w:type="spellStart"/>
      <w:r w:rsidRPr="00D47E8F">
        <w:t>Eigendelen</w:t>
      </w:r>
      <w:proofErr w:type="spellEnd"/>
      <w:r w:rsidRPr="00D47E8F">
        <w:t xml:space="preserve"> per </w:t>
      </w:r>
      <w:proofErr w:type="spellStart"/>
      <w:r w:rsidRPr="00D47E8F">
        <w:t>innbyggar</w:t>
      </w:r>
      <w:proofErr w:type="spellEnd"/>
      <w:r w:rsidRPr="00D47E8F">
        <w:t xml:space="preserve"> var lik for alle </w:t>
      </w:r>
      <w:proofErr w:type="spellStart"/>
      <w:r w:rsidRPr="00D47E8F">
        <w:t>kommunane</w:t>
      </w:r>
      <w:proofErr w:type="spellEnd"/>
      <w:r w:rsidRPr="00D47E8F">
        <w:t xml:space="preserve">. Den faktiske kompensasjonsgraden over innslagspunktet, varierte avhengig av </w:t>
      </w:r>
      <w:proofErr w:type="spellStart"/>
      <w:r w:rsidRPr="00D47E8F">
        <w:t>kommunane</w:t>
      </w:r>
      <w:proofErr w:type="spellEnd"/>
      <w:r w:rsidRPr="00D47E8F">
        <w:t xml:space="preserve"> sine utgifter utover innslagspunktet i forhold til </w:t>
      </w:r>
      <w:proofErr w:type="spellStart"/>
      <w:r w:rsidRPr="00D47E8F">
        <w:t>innbyggartalet</w:t>
      </w:r>
      <w:proofErr w:type="spellEnd"/>
      <w:r w:rsidRPr="00D47E8F">
        <w:t xml:space="preserve"> i </w:t>
      </w:r>
      <w:proofErr w:type="spellStart"/>
      <w:r w:rsidRPr="00D47E8F">
        <w:t>kommunane</w:t>
      </w:r>
      <w:proofErr w:type="spellEnd"/>
      <w:r w:rsidRPr="00D47E8F">
        <w:t xml:space="preserve">. </w:t>
      </w:r>
      <w:proofErr w:type="spellStart"/>
      <w:r w:rsidRPr="00D47E8F">
        <w:t>Kommunar</w:t>
      </w:r>
      <w:proofErr w:type="spellEnd"/>
      <w:r w:rsidRPr="00D47E8F">
        <w:t xml:space="preserve"> med relativt sett høge utgifter i forhold til </w:t>
      </w:r>
      <w:proofErr w:type="spellStart"/>
      <w:r w:rsidRPr="00D47E8F">
        <w:t>innbyggartalet</w:t>
      </w:r>
      <w:proofErr w:type="spellEnd"/>
      <w:r w:rsidRPr="00D47E8F">
        <w:t xml:space="preserve"> </w:t>
      </w:r>
      <w:proofErr w:type="spellStart"/>
      <w:r w:rsidRPr="00D47E8F">
        <w:t>fekk</w:t>
      </w:r>
      <w:proofErr w:type="spellEnd"/>
      <w:r w:rsidRPr="00D47E8F">
        <w:t xml:space="preserve"> </w:t>
      </w:r>
      <w:proofErr w:type="spellStart"/>
      <w:r w:rsidRPr="00D47E8F">
        <w:t>ein</w:t>
      </w:r>
      <w:proofErr w:type="spellEnd"/>
      <w:r w:rsidRPr="00D47E8F">
        <w:t xml:space="preserve"> kompensasjon som var </w:t>
      </w:r>
      <w:proofErr w:type="spellStart"/>
      <w:r w:rsidRPr="00D47E8F">
        <w:t>høgare</w:t>
      </w:r>
      <w:proofErr w:type="spellEnd"/>
      <w:r w:rsidRPr="00D47E8F">
        <w:t xml:space="preserve"> enn dagens 80 prosent og omvendt.</w:t>
      </w:r>
    </w:p>
    <w:p w14:paraId="4CEBC4A7" w14:textId="77777777" w:rsidR="002D1659" w:rsidRPr="00D47E8F" w:rsidRDefault="002D1659" w:rsidP="00D47E8F">
      <w:r w:rsidRPr="00D47E8F">
        <w:t xml:space="preserve">Departementet ser at </w:t>
      </w:r>
      <w:proofErr w:type="spellStart"/>
      <w:r w:rsidRPr="00D47E8F">
        <w:t>ein</w:t>
      </w:r>
      <w:proofErr w:type="spellEnd"/>
      <w:r w:rsidRPr="00D47E8F">
        <w:t xml:space="preserve"> fordel med den </w:t>
      </w:r>
      <w:proofErr w:type="spellStart"/>
      <w:r w:rsidRPr="00D47E8F">
        <w:t>tidlegare</w:t>
      </w:r>
      <w:proofErr w:type="spellEnd"/>
      <w:r w:rsidRPr="00D47E8F">
        <w:t xml:space="preserve"> ordninga var at den ga </w:t>
      </w:r>
      <w:proofErr w:type="spellStart"/>
      <w:r w:rsidRPr="00D47E8F">
        <w:t>høgare</w:t>
      </w:r>
      <w:proofErr w:type="spellEnd"/>
      <w:r w:rsidRPr="00D47E8F">
        <w:t xml:space="preserve"> kompensasjon til </w:t>
      </w:r>
      <w:proofErr w:type="spellStart"/>
      <w:r w:rsidRPr="00D47E8F">
        <w:t>kommunar</w:t>
      </w:r>
      <w:proofErr w:type="spellEnd"/>
      <w:r w:rsidRPr="00D47E8F">
        <w:t xml:space="preserve"> med høge utgifter i forhold til </w:t>
      </w:r>
      <w:proofErr w:type="spellStart"/>
      <w:r w:rsidRPr="00D47E8F">
        <w:t>innbyggartalet</w:t>
      </w:r>
      <w:proofErr w:type="spellEnd"/>
      <w:r w:rsidRPr="00D47E8F">
        <w:t xml:space="preserve">. Den tok med andre ord omsyn til den samla økonomiske belastninga kvar enkelt kommune hadde ved å yte </w:t>
      </w:r>
      <w:proofErr w:type="spellStart"/>
      <w:r w:rsidRPr="00D47E8F">
        <w:t>særleg</w:t>
      </w:r>
      <w:proofErr w:type="spellEnd"/>
      <w:r w:rsidRPr="00D47E8F">
        <w:t xml:space="preserve"> </w:t>
      </w:r>
      <w:proofErr w:type="spellStart"/>
      <w:r w:rsidRPr="00D47E8F">
        <w:t>ressurskrevjande</w:t>
      </w:r>
      <w:proofErr w:type="spellEnd"/>
      <w:r w:rsidRPr="00D47E8F">
        <w:t xml:space="preserve"> </w:t>
      </w:r>
      <w:proofErr w:type="spellStart"/>
      <w:r w:rsidRPr="00D47E8F">
        <w:t>tenester</w:t>
      </w:r>
      <w:proofErr w:type="spellEnd"/>
      <w:r w:rsidRPr="00D47E8F">
        <w:t xml:space="preserve">. I tillegg var handsaminga av denne ordninga i samsvar med korleis </w:t>
      </w:r>
      <w:proofErr w:type="spellStart"/>
      <w:r w:rsidRPr="00D47E8F">
        <w:t>ein</w:t>
      </w:r>
      <w:proofErr w:type="spellEnd"/>
      <w:r w:rsidRPr="00D47E8F">
        <w:t xml:space="preserve"> </w:t>
      </w:r>
      <w:proofErr w:type="spellStart"/>
      <w:r w:rsidRPr="00D47E8F">
        <w:t>handsamar</w:t>
      </w:r>
      <w:proofErr w:type="spellEnd"/>
      <w:r w:rsidRPr="00D47E8F">
        <w:t xml:space="preserve"> verknader i kommuneøkonomien elles. Til dømes </w:t>
      </w:r>
      <w:proofErr w:type="spellStart"/>
      <w:r w:rsidRPr="00D47E8F">
        <w:t>tek</w:t>
      </w:r>
      <w:proofErr w:type="spellEnd"/>
      <w:r w:rsidRPr="00D47E8F">
        <w:t xml:space="preserve"> alle </w:t>
      </w:r>
      <w:proofErr w:type="spellStart"/>
      <w:r w:rsidRPr="00D47E8F">
        <w:t>vekstberekningar</w:t>
      </w:r>
      <w:proofErr w:type="spellEnd"/>
      <w:r w:rsidRPr="00D47E8F">
        <w:t xml:space="preserve"> for </w:t>
      </w:r>
      <w:proofErr w:type="spellStart"/>
      <w:r w:rsidRPr="00D47E8F">
        <w:t>enkeltkommunar</w:t>
      </w:r>
      <w:proofErr w:type="spellEnd"/>
      <w:r w:rsidRPr="00D47E8F">
        <w:t xml:space="preserve"> eller fordelingsverknader av ulike saker i inntektssystemet utgangspunkt i verknader per </w:t>
      </w:r>
      <w:proofErr w:type="spellStart"/>
      <w:r w:rsidRPr="00D47E8F">
        <w:t>innbyggar</w:t>
      </w:r>
      <w:proofErr w:type="spellEnd"/>
      <w:r w:rsidRPr="00D47E8F">
        <w:t xml:space="preserve">. Ulempa ved </w:t>
      </w:r>
      <w:proofErr w:type="spellStart"/>
      <w:r w:rsidRPr="00D47E8F">
        <w:t>ein</w:t>
      </w:r>
      <w:proofErr w:type="spellEnd"/>
      <w:r w:rsidRPr="00D47E8F">
        <w:t xml:space="preserve"> slik modell er at insentiva i ordninga teoretisk sett er </w:t>
      </w:r>
      <w:proofErr w:type="spellStart"/>
      <w:r w:rsidRPr="00D47E8F">
        <w:t>noko</w:t>
      </w:r>
      <w:proofErr w:type="spellEnd"/>
      <w:r w:rsidRPr="00D47E8F">
        <w:t xml:space="preserve"> </w:t>
      </w:r>
      <w:proofErr w:type="spellStart"/>
      <w:r w:rsidRPr="00D47E8F">
        <w:t>svakare</w:t>
      </w:r>
      <w:proofErr w:type="spellEnd"/>
      <w:r w:rsidRPr="00D47E8F">
        <w:t xml:space="preserve"> enn i dag, fordi </w:t>
      </w:r>
      <w:proofErr w:type="spellStart"/>
      <w:r w:rsidRPr="00D47E8F">
        <w:t>kommunane</w:t>
      </w:r>
      <w:proofErr w:type="spellEnd"/>
      <w:r w:rsidRPr="00D47E8F">
        <w:t xml:space="preserve"> kan få dekt store </w:t>
      </w:r>
      <w:proofErr w:type="spellStart"/>
      <w:r w:rsidRPr="00D47E8F">
        <w:t>delar</w:t>
      </w:r>
      <w:proofErr w:type="spellEnd"/>
      <w:r w:rsidRPr="00D47E8F">
        <w:t xml:space="preserve"> av </w:t>
      </w:r>
      <w:proofErr w:type="spellStart"/>
      <w:r w:rsidRPr="00D47E8F">
        <w:t>meirutgiftene</w:t>
      </w:r>
      <w:proofErr w:type="spellEnd"/>
      <w:r w:rsidRPr="00D47E8F">
        <w:t xml:space="preserve"> ved å gi </w:t>
      </w:r>
      <w:proofErr w:type="spellStart"/>
      <w:r w:rsidRPr="00D47E8F">
        <w:t>meir</w:t>
      </w:r>
      <w:proofErr w:type="spellEnd"/>
      <w:r w:rsidRPr="00D47E8F">
        <w:t xml:space="preserve"> og betre </w:t>
      </w:r>
      <w:proofErr w:type="spellStart"/>
      <w:r w:rsidRPr="00D47E8F">
        <w:t>tenester</w:t>
      </w:r>
      <w:proofErr w:type="spellEnd"/>
      <w:r w:rsidRPr="00D47E8F">
        <w:t xml:space="preserve"> til enkelte </w:t>
      </w:r>
      <w:proofErr w:type="spellStart"/>
      <w:r w:rsidRPr="00D47E8F">
        <w:t>mottakarar</w:t>
      </w:r>
      <w:proofErr w:type="spellEnd"/>
      <w:r w:rsidRPr="00D47E8F">
        <w:t>.</w:t>
      </w:r>
    </w:p>
    <w:p w14:paraId="0BE420F3" w14:textId="77777777" w:rsidR="002D1659" w:rsidRPr="00D47E8F" w:rsidRDefault="002D1659" w:rsidP="00D47E8F">
      <w:r w:rsidRPr="00D47E8F">
        <w:t xml:space="preserve">Regjeringa foreslår </w:t>
      </w:r>
      <w:proofErr w:type="spellStart"/>
      <w:r w:rsidRPr="00D47E8F">
        <w:t>ein</w:t>
      </w:r>
      <w:proofErr w:type="spellEnd"/>
      <w:r w:rsidRPr="00D47E8F">
        <w:t xml:space="preserve"> modell som er </w:t>
      </w:r>
      <w:proofErr w:type="spellStart"/>
      <w:r w:rsidRPr="00D47E8F">
        <w:t>ein</w:t>
      </w:r>
      <w:proofErr w:type="spellEnd"/>
      <w:r w:rsidRPr="00D47E8F">
        <w:t xml:space="preserve"> hybrid av dagens modell og modellen </w:t>
      </w:r>
      <w:proofErr w:type="spellStart"/>
      <w:r w:rsidRPr="00D47E8F">
        <w:t>frå</w:t>
      </w:r>
      <w:proofErr w:type="spellEnd"/>
      <w:r w:rsidRPr="00D47E8F">
        <w:t xml:space="preserve"> 2004–2007. Denne modellen vil først </w:t>
      </w:r>
      <w:proofErr w:type="spellStart"/>
      <w:r w:rsidRPr="00D47E8F">
        <w:t>berekne</w:t>
      </w:r>
      <w:proofErr w:type="spellEnd"/>
      <w:r w:rsidRPr="00D47E8F">
        <w:t xml:space="preserve"> </w:t>
      </w:r>
      <w:proofErr w:type="spellStart"/>
      <w:r w:rsidRPr="00D47E8F">
        <w:t>ein</w:t>
      </w:r>
      <w:proofErr w:type="spellEnd"/>
      <w:r w:rsidRPr="00D47E8F">
        <w:t xml:space="preserve"> </w:t>
      </w:r>
      <w:proofErr w:type="spellStart"/>
      <w:r w:rsidRPr="00D47E8F">
        <w:t>eigendel</w:t>
      </w:r>
      <w:proofErr w:type="spellEnd"/>
      <w:r w:rsidRPr="00D47E8F">
        <w:t xml:space="preserve"> utover innslagspunktet med </w:t>
      </w:r>
      <w:proofErr w:type="spellStart"/>
      <w:r w:rsidRPr="00D47E8F">
        <w:t>eit</w:t>
      </w:r>
      <w:proofErr w:type="spellEnd"/>
      <w:r w:rsidRPr="00D47E8F">
        <w:t xml:space="preserve"> likt beløp per </w:t>
      </w:r>
      <w:proofErr w:type="spellStart"/>
      <w:r w:rsidRPr="00D47E8F">
        <w:t>innbyggar</w:t>
      </w:r>
      <w:proofErr w:type="spellEnd"/>
      <w:r w:rsidRPr="00D47E8F">
        <w:t xml:space="preserve">. Deretter vil det bli berekna </w:t>
      </w:r>
      <w:proofErr w:type="spellStart"/>
      <w:r w:rsidRPr="00D47E8F">
        <w:t>ein</w:t>
      </w:r>
      <w:proofErr w:type="spellEnd"/>
      <w:r w:rsidRPr="00D47E8F">
        <w:t xml:space="preserve"> </w:t>
      </w:r>
      <w:proofErr w:type="spellStart"/>
      <w:r w:rsidRPr="00D47E8F">
        <w:t>eigendel</w:t>
      </w:r>
      <w:proofErr w:type="spellEnd"/>
      <w:r w:rsidRPr="00D47E8F">
        <w:t xml:space="preserve"> på 10 prosent av kommunens samla utgifter over innslagspunktet etter at </w:t>
      </w:r>
      <w:proofErr w:type="spellStart"/>
      <w:r w:rsidRPr="00D47E8F">
        <w:t>eigendelen</w:t>
      </w:r>
      <w:proofErr w:type="spellEnd"/>
      <w:r w:rsidRPr="00D47E8F">
        <w:t xml:space="preserve"> per </w:t>
      </w:r>
      <w:proofErr w:type="spellStart"/>
      <w:r w:rsidRPr="00D47E8F">
        <w:t>innbyggar</w:t>
      </w:r>
      <w:proofErr w:type="spellEnd"/>
      <w:r w:rsidRPr="00D47E8F">
        <w:t xml:space="preserve">, er </w:t>
      </w:r>
      <w:proofErr w:type="spellStart"/>
      <w:r w:rsidRPr="00D47E8F">
        <w:t>trekt</w:t>
      </w:r>
      <w:proofErr w:type="spellEnd"/>
      <w:r w:rsidRPr="00D47E8F">
        <w:t xml:space="preserve"> </w:t>
      </w:r>
      <w:proofErr w:type="spellStart"/>
      <w:r w:rsidRPr="00D47E8F">
        <w:t>frå</w:t>
      </w:r>
      <w:proofErr w:type="spellEnd"/>
      <w:r w:rsidRPr="00D47E8F">
        <w:t xml:space="preserve">. Det er altså </w:t>
      </w:r>
      <w:proofErr w:type="spellStart"/>
      <w:r w:rsidRPr="00D47E8F">
        <w:t>ein</w:t>
      </w:r>
      <w:proofErr w:type="spellEnd"/>
      <w:r w:rsidRPr="00D47E8F">
        <w:t xml:space="preserve"> ekstra </w:t>
      </w:r>
      <w:proofErr w:type="spellStart"/>
      <w:r w:rsidRPr="00D47E8F">
        <w:t>eigendel</w:t>
      </w:r>
      <w:proofErr w:type="spellEnd"/>
      <w:r w:rsidRPr="00D47E8F">
        <w:t xml:space="preserve"> </w:t>
      </w:r>
      <w:proofErr w:type="spellStart"/>
      <w:r w:rsidRPr="00D47E8F">
        <w:t>samanlikna</w:t>
      </w:r>
      <w:proofErr w:type="spellEnd"/>
      <w:r w:rsidRPr="00D47E8F">
        <w:t xml:space="preserve"> med i dag og med den </w:t>
      </w:r>
      <w:proofErr w:type="spellStart"/>
      <w:r w:rsidRPr="00D47E8F">
        <w:t>førre</w:t>
      </w:r>
      <w:proofErr w:type="spellEnd"/>
      <w:r w:rsidRPr="00D47E8F">
        <w:t xml:space="preserve"> modellen.</w:t>
      </w:r>
    </w:p>
    <w:p w14:paraId="49D0BB6E" w14:textId="77777777" w:rsidR="002D1659" w:rsidRPr="00D47E8F" w:rsidRDefault="002D1659" w:rsidP="00D47E8F">
      <w:r w:rsidRPr="00D47E8F">
        <w:t xml:space="preserve">Summen av </w:t>
      </w:r>
      <w:proofErr w:type="spellStart"/>
      <w:r w:rsidRPr="00D47E8F">
        <w:t>dei</w:t>
      </w:r>
      <w:proofErr w:type="spellEnd"/>
      <w:r w:rsidRPr="00D47E8F">
        <w:t xml:space="preserve"> to </w:t>
      </w:r>
      <w:proofErr w:type="spellStart"/>
      <w:r w:rsidRPr="00D47E8F">
        <w:t>eigendelane</w:t>
      </w:r>
      <w:proofErr w:type="spellEnd"/>
      <w:r w:rsidRPr="00D47E8F">
        <w:t xml:space="preserve"> er det same som dagens modell (20 prosent) på landsbasis. Fordelen med </w:t>
      </w:r>
      <w:proofErr w:type="spellStart"/>
      <w:r w:rsidRPr="00D47E8F">
        <w:t>ein</w:t>
      </w:r>
      <w:proofErr w:type="spellEnd"/>
      <w:r w:rsidRPr="00D47E8F">
        <w:t xml:space="preserve"> slik modell, er at den har gode fordelingsverknader for </w:t>
      </w:r>
      <w:proofErr w:type="spellStart"/>
      <w:r w:rsidRPr="00D47E8F">
        <w:t>kommunar</w:t>
      </w:r>
      <w:proofErr w:type="spellEnd"/>
      <w:r w:rsidRPr="00D47E8F">
        <w:t xml:space="preserve"> som har høge utgifter til </w:t>
      </w:r>
      <w:proofErr w:type="spellStart"/>
      <w:r w:rsidRPr="00D47E8F">
        <w:t>ressurskrevjande</w:t>
      </w:r>
      <w:proofErr w:type="spellEnd"/>
      <w:r w:rsidRPr="00D47E8F">
        <w:t xml:space="preserve"> </w:t>
      </w:r>
      <w:proofErr w:type="spellStart"/>
      <w:r w:rsidRPr="00D47E8F">
        <w:t>tenester</w:t>
      </w:r>
      <w:proofErr w:type="spellEnd"/>
      <w:r w:rsidRPr="00D47E8F">
        <w:t xml:space="preserve"> i høve til </w:t>
      </w:r>
      <w:proofErr w:type="spellStart"/>
      <w:r w:rsidRPr="00D47E8F">
        <w:t>innbyggartalet</w:t>
      </w:r>
      <w:proofErr w:type="spellEnd"/>
      <w:r w:rsidRPr="00D47E8F">
        <w:t xml:space="preserve"> og betre insentiveffekt enn den modellen som vart nytta i 2004–2007. Ulempa er at den er </w:t>
      </w:r>
      <w:proofErr w:type="spellStart"/>
      <w:r w:rsidRPr="00D47E8F">
        <w:t>noko</w:t>
      </w:r>
      <w:proofErr w:type="spellEnd"/>
      <w:r w:rsidRPr="00D47E8F">
        <w:t xml:space="preserve"> </w:t>
      </w:r>
      <w:proofErr w:type="spellStart"/>
      <w:r w:rsidRPr="00D47E8F">
        <w:t>meir</w:t>
      </w:r>
      <w:proofErr w:type="spellEnd"/>
      <w:r w:rsidRPr="00D47E8F">
        <w:t xml:space="preserve"> komplisert fordi den har to </w:t>
      </w:r>
      <w:proofErr w:type="spellStart"/>
      <w:r w:rsidRPr="00D47E8F">
        <w:t>eigendelar</w:t>
      </w:r>
      <w:proofErr w:type="spellEnd"/>
      <w:r w:rsidRPr="00D47E8F">
        <w:t xml:space="preserve">. Regjeringa meiner at modellen gir </w:t>
      </w:r>
      <w:proofErr w:type="spellStart"/>
      <w:r w:rsidRPr="00D47E8F">
        <w:t>ein</w:t>
      </w:r>
      <w:proofErr w:type="spellEnd"/>
      <w:r w:rsidRPr="00D47E8F">
        <w:t xml:space="preserve"> </w:t>
      </w:r>
      <w:proofErr w:type="spellStart"/>
      <w:r w:rsidRPr="00D47E8F">
        <w:t>rimeleg</w:t>
      </w:r>
      <w:proofErr w:type="spellEnd"/>
      <w:r w:rsidRPr="00D47E8F">
        <w:t xml:space="preserve"> balanse mellom </w:t>
      </w:r>
      <w:proofErr w:type="spellStart"/>
      <w:r w:rsidRPr="00D47E8F">
        <w:t>desse</w:t>
      </w:r>
      <w:proofErr w:type="spellEnd"/>
      <w:r w:rsidRPr="00D47E8F">
        <w:t xml:space="preserve"> omsyna.</w:t>
      </w:r>
    </w:p>
    <w:p w14:paraId="67B34ACB" w14:textId="77777777" w:rsidR="002D1659" w:rsidRPr="00D47E8F" w:rsidRDefault="002D1659" w:rsidP="00D47E8F">
      <w:r w:rsidRPr="00D47E8F">
        <w:t xml:space="preserve">Den nye modellen har </w:t>
      </w:r>
      <w:proofErr w:type="spellStart"/>
      <w:r w:rsidRPr="00D47E8F">
        <w:t>nokre</w:t>
      </w:r>
      <w:proofErr w:type="spellEnd"/>
      <w:r w:rsidRPr="00D47E8F">
        <w:t xml:space="preserve"> likskapstrekk med dagens tilleggskompensasjon for </w:t>
      </w:r>
      <w:proofErr w:type="spellStart"/>
      <w:r w:rsidRPr="00D47E8F">
        <w:t>kommunar</w:t>
      </w:r>
      <w:proofErr w:type="spellEnd"/>
      <w:r w:rsidRPr="00D47E8F">
        <w:t xml:space="preserve"> under 3 200 </w:t>
      </w:r>
      <w:proofErr w:type="spellStart"/>
      <w:r w:rsidRPr="00D47E8F">
        <w:t>innbyggarar</w:t>
      </w:r>
      <w:proofErr w:type="spellEnd"/>
      <w:r w:rsidRPr="00D47E8F">
        <w:t xml:space="preserve">, men grunnlaget for utrekninga er ulikt. Tilleggskompensasjonen er samstundes </w:t>
      </w:r>
      <w:proofErr w:type="spellStart"/>
      <w:r w:rsidRPr="00D47E8F">
        <w:t>meir</w:t>
      </w:r>
      <w:proofErr w:type="spellEnd"/>
      <w:r w:rsidRPr="00D47E8F">
        <w:t xml:space="preserve"> målretta mot </w:t>
      </w:r>
      <w:proofErr w:type="spellStart"/>
      <w:r w:rsidRPr="00D47E8F">
        <w:t>kommunar</w:t>
      </w:r>
      <w:proofErr w:type="spellEnd"/>
      <w:r w:rsidRPr="00D47E8F">
        <w:t xml:space="preserve"> med høge utgifter og skatt under 120 prosent </w:t>
      </w:r>
      <w:proofErr w:type="spellStart"/>
      <w:r w:rsidRPr="00D47E8F">
        <w:t>dei</w:t>
      </w:r>
      <w:proofErr w:type="spellEnd"/>
      <w:r w:rsidRPr="00D47E8F">
        <w:t xml:space="preserve"> siste tre åra. Departementet foreslår derfor å føre ordninga med tilleggskompensasjon </w:t>
      </w:r>
      <w:proofErr w:type="spellStart"/>
      <w:r w:rsidRPr="00D47E8F">
        <w:t>vidare</w:t>
      </w:r>
      <w:proofErr w:type="spellEnd"/>
      <w:r w:rsidRPr="00D47E8F">
        <w:t>.</w:t>
      </w:r>
    </w:p>
    <w:p w14:paraId="644933CC" w14:textId="77777777" w:rsidR="002D1659" w:rsidRPr="00D47E8F" w:rsidRDefault="002D1659" w:rsidP="00D47E8F">
      <w:pPr>
        <w:pStyle w:val="Overskrift2"/>
      </w:pPr>
      <w:r w:rsidRPr="00D47E8F">
        <w:t xml:space="preserve">Forslag til </w:t>
      </w:r>
      <w:proofErr w:type="spellStart"/>
      <w:r w:rsidRPr="00D47E8F">
        <w:t>endringar</w:t>
      </w:r>
      <w:proofErr w:type="spellEnd"/>
      <w:r w:rsidRPr="00D47E8F">
        <w:t xml:space="preserve"> i toppfinansieringsordninga for </w:t>
      </w:r>
      <w:proofErr w:type="spellStart"/>
      <w:r w:rsidRPr="00D47E8F">
        <w:t>ressurskrevjande</w:t>
      </w:r>
      <w:proofErr w:type="spellEnd"/>
      <w:r w:rsidRPr="00D47E8F">
        <w:t xml:space="preserve"> </w:t>
      </w:r>
      <w:proofErr w:type="spellStart"/>
      <w:r w:rsidRPr="00D47E8F">
        <w:t>tenester</w:t>
      </w:r>
      <w:proofErr w:type="spellEnd"/>
    </w:p>
    <w:p w14:paraId="67550215" w14:textId="77777777" w:rsidR="002D1659" w:rsidRPr="00D47E8F" w:rsidRDefault="002D1659" w:rsidP="00D47E8F">
      <w:proofErr w:type="spellStart"/>
      <w:r w:rsidRPr="00D47E8F">
        <w:t>Auka</w:t>
      </w:r>
      <w:proofErr w:type="spellEnd"/>
      <w:r w:rsidRPr="00D47E8F">
        <w:t xml:space="preserve"> utgifter i </w:t>
      </w:r>
      <w:proofErr w:type="spellStart"/>
      <w:r w:rsidRPr="00D47E8F">
        <w:t>toppfinansieringstilskotet</w:t>
      </w:r>
      <w:proofErr w:type="spellEnd"/>
      <w:r w:rsidRPr="00D47E8F">
        <w:t xml:space="preserve"> som følge av nedvektinga av PU-kriteriet </w:t>
      </w:r>
      <w:proofErr w:type="spellStart"/>
      <w:r w:rsidRPr="00D47E8F">
        <w:t>finansierast</w:t>
      </w:r>
      <w:proofErr w:type="spellEnd"/>
      <w:r w:rsidRPr="00D47E8F">
        <w:t xml:space="preserve"> med å </w:t>
      </w:r>
      <w:proofErr w:type="spellStart"/>
      <w:r w:rsidRPr="00D47E8F">
        <w:t>auke</w:t>
      </w:r>
      <w:proofErr w:type="spellEnd"/>
      <w:r w:rsidRPr="00D47E8F">
        <w:t xml:space="preserve"> innslagspunktet i toppfinansieringsordninga. </w:t>
      </w:r>
      <w:proofErr w:type="spellStart"/>
      <w:r w:rsidRPr="00D47E8F">
        <w:t>Førebelse</w:t>
      </w:r>
      <w:proofErr w:type="spellEnd"/>
      <w:r w:rsidRPr="00D47E8F">
        <w:t xml:space="preserve"> </w:t>
      </w:r>
      <w:proofErr w:type="spellStart"/>
      <w:r w:rsidRPr="00D47E8F">
        <w:t>berekningar</w:t>
      </w:r>
      <w:proofErr w:type="spellEnd"/>
      <w:r w:rsidRPr="00D47E8F">
        <w:t xml:space="preserve"> viser at innslagspunktet må </w:t>
      </w:r>
      <w:proofErr w:type="spellStart"/>
      <w:r w:rsidRPr="00D47E8F">
        <w:t>aukast</w:t>
      </w:r>
      <w:proofErr w:type="spellEnd"/>
      <w:r w:rsidRPr="00D47E8F">
        <w:t xml:space="preserve"> med om lag 150 000 kroner.</w:t>
      </w:r>
    </w:p>
    <w:p w14:paraId="433DCBD3" w14:textId="77777777" w:rsidR="002D1659" w:rsidRPr="00D47E8F" w:rsidRDefault="002D1659" w:rsidP="00D47E8F">
      <w:r w:rsidRPr="00D47E8F">
        <w:t xml:space="preserve">Toppfinansieringsordninga for </w:t>
      </w:r>
      <w:proofErr w:type="spellStart"/>
      <w:r w:rsidRPr="00D47E8F">
        <w:t>ressurskrevjande</w:t>
      </w:r>
      <w:proofErr w:type="spellEnd"/>
      <w:r w:rsidRPr="00D47E8F">
        <w:t xml:space="preserve"> </w:t>
      </w:r>
      <w:proofErr w:type="spellStart"/>
      <w:r w:rsidRPr="00D47E8F">
        <w:t>tenester</w:t>
      </w:r>
      <w:proofErr w:type="spellEnd"/>
      <w:r w:rsidRPr="00D47E8F">
        <w:t xml:space="preserve"> vert lagt om til </w:t>
      </w:r>
      <w:proofErr w:type="spellStart"/>
      <w:r w:rsidRPr="00D47E8F">
        <w:t>ein</w:t>
      </w:r>
      <w:proofErr w:type="spellEnd"/>
      <w:r w:rsidRPr="00D47E8F">
        <w:t xml:space="preserve"> modell med to </w:t>
      </w:r>
      <w:proofErr w:type="spellStart"/>
      <w:r w:rsidRPr="00D47E8F">
        <w:t>eigendelar</w:t>
      </w:r>
      <w:proofErr w:type="spellEnd"/>
      <w:r w:rsidRPr="00D47E8F">
        <w:t xml:space="preserve">, der </w:t>
      </w:r>
      <w:proofErr w:type="spellStart"/>
      <w:r w:rsidRPr="00D47E8F">
        <w:t>ein</w:t>
      </w:r>
      <w:proofErr w:type="spellEnd"/>
      <w:r w:rsidRPr="00D47E8F">
        <w:t xml:space="preserve"> </w:t>
      </w:r>
      <w:proofErr w:type="spellStart"/>
      <w:r w:rsidRPr="00D47E8F">
        <w:t>eigendel</w:t>
      </w:r>
      <w:proofErr w:type="spellEnd"/>
      <w:r w:rsidRPr="00D47E8F">
        <w:t xml:space="preserve"> blir berekna per </w:t>
      </w:r>
      <w:proofErr w:type="spellStart"/>
      <w:r w:rsidRPr="00D47E8F">
        <w:t>innbyggar</w:t>
      </w:r>
      <w:proofErr w:type="spellEnd"/>
      <w:r w:rsidRPr="00D47E8F">
        <w:t xml:space="preserve"> og </w:t>
      </w:r>
      <w:proofErr w:type="spellStart"/>
      <w:r w:rsidRPr="00D47E8F">
        <w:t>ein</w:t>
      </w:r>
      <w:proofErr w:type="spellEnd"/>
      <w:r w:rsidRPr="00D47E8F">
        <w:t xml:space="preserve"> </w:t>
      </w:r>
      <w:proofErr w:type="spellStart"/>
      <w:r w:rsidRPr="00D47E8F">
        <w:t>eigendel</w:t>
      </w:r>
      <w:proofErr w:type="spellEnd"/>
      <w:r w:rsidRPr="00D47E8F">
        <w:t xml:space="preserve"> på 10 prosent av utgifter over innslagspunktet etter at den første </w:t>
      </w:r>
      <w:proofErr w:type="spellStart"/>
      <w:r w:rsidRPr="00D47E8F">
        <w:t>eigendelen</w:t>
      </w:r>
      <w:proofErr w:type="spellEnd"/>
      <w:r w:rsidRPr="00D47E8F">
        <w:t xml:space="preserve"> er </w:t>
      </w:r>
      <w:proofErr w:type="spellStart"/>
      <w:r w:rsidRPr="00D47E8F">
        <w:t>trekt</w:t>
      </w:r>
      <w:proofErr w:type="spellEnd"/>
      <w:r w:rsidRPr="00D47E8F">
        <w:t xml:space="preserve"> </w:t>
      </w:r>
      <w:proofErr w:type="spellStart"/>
      <w:r w:rsidRPr="00D47E8F">
        <w:t>frå</w:t>
      </w:r>
      <w:proofErr w:type="spellEnd"/>
      <w:r w:rsidRPr="00D47E8F">
        <w:t>.</w:t>
      </w:r>
    </w:p>
    <w:p w14:paraId="34C14295" w14:textId="77777777" w:rsidR="002D1659" w:rsidRPr="00D47E8F" w:rsidRDefault="002D1659" w:rsidP="00D47E8F">
      <w:r w:rsidRPr="00D47E8F">
        <w:t xml:space="preserve">Tilleggskompensasjonen vil bli </w:t>
      </w:r>
      <w:proofErr w:type="spellStart"/>
      <w:r w:rsidRPr="00D47E8F">
        <w:t>vidareført</w:t>
      </w:r>
      <w:proofErr w:type="spellEnd"/>
      <w:r w:rsidRPr="00D47E8F">
        <w:t xml:space="preserve"> etter same prinsipp som i dag. På grunn av endra innslagspunkt på grunn av nedvekting av PU-kriteriet og </w:t>
      </w:r>
      <w:proofErr w:type="spellStart"/>
      <w:r w:rsidRPr="00D47E8F">
        <w:t>endringar</w:t>
      </w:r>
      <w:proofErr w:type="spellEnd"/>
      <w:r w:rsidRPr="00D47E8F">
        <w:t xml:space="preserve"> i modellen, vil grunnlaget for utrekninga av kompensasjonen bli </w:t>
      </w:r>
      <w:proofErr w:type="spellStart"/>
      <w:r w:rsidRPr="00D47E8F">
        <w:t>noko</w:t>
      </w:r>
      <w:proofErr w:type="spellEnd"/>
      <w:r w:rsidRPr="00D47E8F">
        <w:t xml:space="preserve"> endra, som igjen gir </w:t>
      </w:r>
      <w:proofErr w:type="spellStart"/>
      <w:r w:rsidRPr="00D47E8F">
        <w:t>nokre</w:t>
      </w:r>
      <w:proofErr w:type="spellEnd"/>
      <w:r w:rsidRPr="00D47E8F">
        <w:t xml:space="preserve"> </w:t>
      </w:r>
      <w:proofErr w:type="spellStart"/>
      <w:r w:rsidRPr="00D47E8F">
        <w:t>fordelingseffektar</w:t>
      </w:r>
      <w:proofErr w:type="spellEnd"/>
      <w:r w:rsidRPr="00D47E8F">
        <w:t>.</w:t>
      </w:r>
    </w:p>
    <w:p w14:paraId="75241B4D" w14:textId="77777777" w:rsidR="002D1659" w:rsidRPr="00D47E8F" w:rsidRDefault="002D1659" w:rsidP="00D47E8F">
      <w:r w:rsidRPr="00D47E8F">
        <w:t xml:space="preserve">Dei samla </w:t>
      </w:r>
      <w:proofErr w:type="spellStart"/>
      <w:r w:rsidRPr="00D47E8F">
        <w:t>effektane</w:t>
      </w:r>
      <w:proofErr w:type="spellEnd"/>
      <w:r w:rsidRPr="00D47E8F">
        <w:t xml:space="preserve"> ved først å </w:t>
      </w:r>
      <w:proofErr w:type="spellStart"/>
      <w:r w:rsidRPr="00D47E8F">
        <w:t>auke</w:t>
      </w:r>
      <w:proofErr w:type="spellEnd"/>
      <w:r w:rsidRPr="00D47E8F">
        <w:t xml:space="preserve"> innslagspunktet som følge av nedvektinga av PU-kriteriet, dernest omlegginga av modellen og til slutt </w:t>
      </w:r>
      <w:proofErr w:type="spellStart"/>
      <w:r w:rsidRPr="00D47E8F">
        <w:t>berekninga</w:t>
      </w:r>
      <w:proofErr w:type="spellEnd"/>
      <w:r w:rsidRPr="00D47E8F">
        <w:t xml:space="preserve"> av tilleggskompensasjon med nytt grunnlag, er vist i tabell 22.1–22.3.</w:t>
      </w:r>
    </w:p>
    <w:p w14:paraId="05385CA0" w14:textId="77777777" w:rsidR="002D1659" w:rsidRPr="00D47E8F" w:rsidRDefault="002D1659" w:rsidP="00D47E8F">
      <w:r w:rsidRPr="00D47E8F">
        <w:t xml:space="preserve">Departementet vil </w:t>
      </w:r>
      <w:proofErr w:type="spellStart"/>
      <w:r w:rsidRPr="00D47E8F">
        <w:t>kome</w:t>
      </w:r>
      <w:proofErr w:type="spellEnd"/>
      <w:r w:rsidRPr="00D47E8F">
        <w:t xml:space="preserve"> attende med storleiken på innslagspunkt og overslag på </w:t>
      </w:r>
      <w:proofErr w:type="spellStart"/>
      <w:r w:rsidRPr="00D47E8F">
        <w:t>eigendel</w:t>
      </w:r>
      <w:proofErr w:type="spellEnd"/>
      <w:r w:rsidRPr="00D47E8F">
        <w:t xml:space="preserve"> per </w:t>
      </w:r>
      <w:proofErr w:type="spellStart"/>
      <w:r w:rsidRPr="00D47E8F">
        <w:t>innbyggar</w:t>
      </w:r>
      <w:proofErr w:type="spellEnd"/>
      <w:r w:rsidRPr="00D47E8F">
        <w:t xml:space="preserve"> i forslaget til </w:t>
      </w:r>
      <w:proofErr w:type="spellStart"/>
      <w:r w:rsidRPr="00D47E8F">
        <w:t>Prop</w:t>
      </w:r>
      <w:proofErr w:type="spellEnd"/>
      <w:r w:rsidRPr="00D47E8F">
        <w:t>. 1 S (2024–2025).</w:t>
      </w:r>
    </w:p>
    <w:p w14:paraId="5E461F25" w14:textId="77777777" w:rsidR="002D1659" w:rsidRPr="00D47E8F" w:rsidRDefault="002D1659" w:rsidP="00D47E8F">
      <w:pPr>
        <w:pStyle w:val="Overskrift1"/>
      </w:pPr>
      <w:proofErr w:type="spellStart"/>
      <w:r w:rsidRPr="00D47E8F">
        <w:t>Innbyggarar</w:t>
      </w:r>
      <w:proofErr w:type="spellEnd"/>
      <w:r w:rsidRPr="00D47E8F">
        <w:t xml:space="preserve"> som </w:t>
      </w:r>
      <w:proofErr w:type="spellStart"/>
      <w:r w:rsidRPr="00D47E8F">
        <w:t>ikkje</w:t>
      </w:r>
      <w:proofErr w:type="spellEnd"/>
      <w:r w:rsidRPr="00D47E8F">
        <w:t xml:space="preserve"> er folkeregistrert i kommunen</w:t>
      </w:r>
    </w:p>
    <w:p w14:paraId="4325B10C" w14:textId="77777777" w:rsidR="002D1659" w:rsidRPr="00D47E8F" w:rsidRDefault="002D1659" w:rsidP="00D47E8F">
      <w:r w:rsidRPr="00D47E8F">
        <w:t xml:space="preserve">I inntektssystemet er det </w:t>
      </w:r>
      <w:proofErr w:type="spellStart"/>
      <w:r w:rsidRPr="00D47E8F">
        <w:t>eit</w:t>
      </w:r>
      <w:proofErr w:type="spellEnd"/>
      <w:r w:rsidRPr="00D47E8F">
        <w:t xml:space="preserve"> </w:t>
      </w:r>
      <w:proofErr w:type="spellStart"/>
      <w:r w:rsidRPr="00D47E8F">
        <w:t>grunnleggande</w:t>
      </w:r>
      <w:proofErr w:type="spellEnd"/>
      <w:r w:rsidRPr="00D47E8F">
        <w:t xml:space="preserve"> prinsipp at fordelinga av inntekter mellom </w:t>
      </w:r>
      <w:proofErr w:type="spellStart"/>
      <w:r w:rsidRPr="00D47E8F">
        <w:t>kommunane</w:t>
      </w:r>
      <w:proofErr w:type="spellEnd"/>
      <w:r w:rsidRPr="00D47E8F">
        <w:t xml:space="preserve"> tar utgangspunkt i den kommunen der </w:t>
      </w:r>
      <w:proofErr w:type="spellStart"/>
      <w:r w:rsidRPr="00D47E8F">
        <w:t>innbyggaren</w:t>
      </w:r>
      <w:proofErr w:type="spellEnd"/>
      <w:r w:rsidRPr="00D47E8F">
        <w:t xml:space="preserve"> er folkeregistrert. For </w:t>
      </w:r>
      <w:proofErr w:type="spellStart"/>
      <w:r w:rsidRPr="00D47E8F">
        <w:t>dei</w:t>
      </w:r>
      <w:proofErr w:type="spellEnd"/>
      <w:r w:rsidRPr="00D47E8F">
        <w:t xml:space="preserve"> aller fleste kommunale </w:t>
      </w:r>
      <w:proofErr w:type="spellStart"/>
      <w:r w:rsidRPr="00D47E8F">
        <w:t>tenestene</w:t>
      </w:r>
      <w:proofErr w:type="spellEnd"/>
      <w:r w:rsidRPr="00D47E8F">
        <w:t xml:space="preserve"> er det samanfall mellom kommunen der </w:t>
      </w:r>
      <w:proofErr w:type="spellStart"/>
      <w:r w:rsidRPr="00D47E8F">
        <w:t>innbyggaren</w:t>
      </w:r>
      <w:proofErr w:type="spellEnd"/>
      <w:r w:rsidRPr="00D47E8F">
        <w:t xml:space="preserve"> er folkeregistrert og kommunen der </w:t>
      </w:r>
      <w:proofErr w:type="spellStart"/>
      <w:r w:rsidRPr="00D47E8F">
        <w:t>innbyggaren</w:t>
      </w:r>
      <w:proofErr w:type="spellEnd"/>
      <w:r w:rsidRPr="00D47E8F">
        <w:t xml:space="preserve"> får </w:t>
      </w:r>
      <w:proofErr w:type="spellStart"/>
      <w:r w:rsidRPr="00D47E8F">
        <w:t>tenester</w:t>
      </w:r>
      <w:proofErr w:type="spellEnd"/>
      <w:r w:rsidRPr="00D47E8F">
        <w:t xml:space="preserve">. På </w:t>
      </w:r>
      <w:proofErr w:type="spellStart"/>
      <w:r w:rsidRPr="00D47E8F">
        <w:t>nokre</w:t>
      </w:r>
      <w:proofErr w:type="spellEnd"/>
      <w:r w:rsidRPr="00D47E8F">
        <w:t xml:space="preserve"> område er det likevel slik at </w:t>
      </w:r>
      <w:proofErr w:type="spellStart"/>
      <w:r w:rsidRPr="00D47E8F">
        <w:t>ein</w:t>
      </w:r>
      <w:proofErr w:type="spellEnd"/>
      <w:r w:rsidRPr="00D47E8F">
        <w:t xml:space="preserve"> kommune òg tilbyr, og har ansvar for, kommunale </w:t>
      </w:r>
      <w:proofErr w:type="spellStart"/>
      <w:r w:rsidRPr="00D47E8F">
        <w:t>tenester</w:t>
      </w:r>
      <w:proofErr w:type="spellEnd"/>
      <w:r w:rsidRPr="00D47E8F">
        <w:t xml:space="preserve"> til </w:t>
      </w:r>
      <w:proofErr w:type="spellStart"/>
      <w:r w:rsidRPr="00D47E8F">
        <w:t>personar</w:t>
      </w:r>
      <w:proofErr w:type="spellEnd"/>
      <w:r w:rsidRPr="00D47E8F">
        <w:t xml:space="preserve"> som </w:t>
      </w:r>
      <w:proofErr w:type="spellStart"/>
      <w:r w:rsidRPr="00D47E8F">
        <w:t>ikkje</w:t>
      </w:r>
      <w:proofErr w:type="spellEnd"/>
      <w:r w:rsidRPr="00D47E8F">
        <w:t xml:space="preserve"> er folkeregistrert i kommunen. Det gjeld til dømes </w:t>
      </w:r>
      <w:proofErr w:type="spellStart"/>
      <w:r w:rsidRPr="00D47E8F">
        <w:t>innbyggarar</w:t>
      </w:r>
      <w:proofErr w:type="spellEnd"/>
      <w:r w:rsidRPr="00D47E8F">
        <w:t xml:space="preserve"> som har fritidsbustad i </w:t>
      </w:r>
      <w:proofErr w:type="spellStart"/>
      <w:r w:rsidRPr="00D47E8F">
        <w:t>ein</w:t>
      </w:r>
      <w:proofErr w:type="spellEnd"/>
      <w:r w:rsidRPr="00D47E8F">
        <w:t xml:space="preserve"> </w:t>
      </w:r>
      <w:proofErr w:type="spellStart"/>
      <w:r w:rsidRPr="00D47E8F">
        <w:t>annan</w:t>
      </w:r>
      <w:proofErr w:type="spellEnd"/>
      <w:r w:rsidRPr="00D47E8F">
        <w:t xml:space="preserve"> kommune enn heimkommunen, </w:t>
      </w:r>
      <w:proofErr w:type="spellStart"/>
      <w:r w:rsidRPr="00D47E8F">
        <w:t>studentar</w:t>
      </w:r>
      <w:proofErr w:type="spellEnd"/>
      <w:r w:rsidRPr="00D47E8F">
        <w:t xml:space="preserve"> som bur og studerer </w:t>
      </w:r>
      <w:proofErr w:type="spellStart"/>
      <w:r w:rsidRPr="00D47E8F">
        <w:t>ein</w:t>
      </w:r>
      <w:proofErr w:type="spellEnd"/>
      <w:r w:rsidRPr="00D47E8F">
        <w:t xml:space="preserve"> </w:t>
      </w:r>
      <w:proofErr w:type="spellStart"/>
      <w:r w:rsidRPr="00D47E8F">
        <w:t>annan</w:t>
      </w:r>
      <w:proofErr w:type="spellEnd"/>
      <w:r w:rsidRPr="00D47E8F">
        <w:t xml:space="preserve"> stad enn </w:t>
      </w:r>
      <w:proofErr w:type="spellStart"/>
      <w:r w:rsidRPr="00D47E8F">
        <w:t>dei</w:t>
      </w:r>
      <w:proofErr w:type="spellEnd"/>
      <w:r w:rsidRPr="00D47E8F">
        <w:t xml:space="preserve"> er folkeregistrert, og </w:t>
      </w:r>
      <w:proofErr w:type="spellStart"/>
      <w:r w:rsidRPr="00D47E8F">
        <w:t>pendlarar</w:t>
      </w:r>
      <w:proofErr w:type="spellEnd"/>
      <w:r w:rsidRPr="00D47E8F">
        <w:t xml:space="preserve"> og </w:t>
      </w:r>
      <w:proofErr w:type="spellStart"/>
      <w:r w:rsidRPr="00D47E8F">
        <w:t>personar</w:t>
      </w:r>
      <w:proofErr w:type="spellEnd"/>
      <w:r w:rsidRPr="00D47E8F">
        <w:t xml:space="preserve"> </w:t>
      </w:r>
      <w:proofErr w:type="spellStart"/>
      <w:r w:rsidRPr="00D47E8F">
        <w:t>frå</w:t>
      </w:r>
      <w:proofErr w:type="spellEnd"/>
      <w:r w:rsidRPr="00D47E8F">
        <w:t xml:space="preserve"> </w:t>
      </w:r>
      <w:proofErr w:type="spellStart"/>
      <w:r w:rsidRPr="00D47E8F">
        <w:t>omlandskommunar</w:t>
      </w:r>
      <w:proofErr w:type="spellEnd"/>
      <w:r w:rsidRPr="00D47E8F">
        <w:t xml:space="preserve"> som </w:t>
      </w:r>
      <w:proofErr w:type="spellStart"/>
      <w:r w:rsidRPr="00D47E8F">
        <w:t>brukar</w:t>
      </w:r>
      <w:proofErr w:type="spellEnd"/>
      <w:r w:rsidRPr="00D47E8F">
        <w:t xml:space="preserve"> </w:t>
      </w:r>
      <w:proofErr w:type="spellStart"/>
      <w:r w:rsidRPr="00D47E8F">
        <w:t>tenester</w:t>
      </w:r>
      <w:proofErr w:type="spellEnd"/>
      <w:r w:rsidRPr="00D47E8F">
        <w:t xml:space="preserve"> i </w:t>
      </w:r>
      <w:proofErr w:type="spellStart"/>
      <w:r w:rsidRPr="00D47E8F">
        <w:t>ein</w:t>
      </w:r>
      <w:proofErr w:type="spellEnd"/>
      <w:r w:rsidRPr="00D47E8F">
        <w:t xml:space="preserve"> </w:t>
      </w:r>
      <w:proofErr w:type="spellStart"/>
      <w:r w:rsidRPr="00D47E8F">
        <w:t>annan</w:t>
      </w:r>
      <w:proofErr w:type="spellEnd"/>
      <w:r w:rsidRPr="00D47E8F">
        <w:t xml:space="preserve"> kommune. Med ei </w:t>
      </w:r>
      <w:proofErr w:type="spellStart"/>
      <w:r w:rsidRPr="00D47E8F">
        <w:t>fellesnemning</w:t>
      </w:r>
      <w:proofErr w:type="spellEnd"/>
      <w:r w:rsidRPr="00D47E8F">
        <w:t xml:space="preserve"> kan </w:t>
      </w:r>
      <w:proofErr w:type="spellStart"/>
      <w:r w:rsidRPr="00D47E8F">
        <w:t>desse</w:t>
      </w:r>
      <w:proofErr w:type="spellEnd"/>
      <w:r w:rsidRPr="00D47E8F">
        <w:t xml:space="preserve"> </w:t>
      </w:r>
      <w:proofErr w:type="spellStart"/>
      <w:r w:rsidRPr="00D47E8F">
        <w:t>kallast</w:t>
      </w:r>
      <w:proofErr w:type="spellEnd"/>
      <w:r w:rsidRPr="00D47E8F">
        <w:t xml:space="preserve"> </w:t>
      </w:r>
      <w:proofErr w:type="spellStart"/>
      <w:r w:rsidRPr="00D47E8F">
        <w:t>gjesteinnbyggarar</w:t>
      </w:r>
      <w:proofErr w:type="spellEnd"/>
      <w:r w:rsidRPr="00D47E8F">
        <w:t xml:space="preserve">, </w:t>
      </w:r>
      <w:proofErr w:type="spellStart"/>
      <w:r w:rsidRPr="00D47E8F">
        <w:t>personar</w:t>
      </w:r>
      <w:proofErr w:type="spellEnd"/>
      <w:r w:rsidRPr="00D47E8F">
        <w:t xml:space="preserve"> som </w:t>
      </w:r>
      <w:proofErr w:type="spellStart"/>
      <w:r w:rsidRPr="00D47E8F">
        <w:t>oppheld</w:t>
      </w:r>
      <w:proofErr w:type="spellEnd"/>
      <w:r w:rsidRPr="00D47E8F">
        <w:t xml:space="preserve"> seg og </w:t>
      </w:r>
      <w:proofErr w:type="spellStart"/>
      <w:r w:rsidRPr="00D47E8F">
        <w:t>nyttar</w:t>
      </w:r>
      <w:proofErr w:type="spellEnd"/>
      <w:r w:rsidRPr="00D47E8F">
        <w:t xml:space="preserve"> </w:t>
      </w:r>
      <w:proofErr w:type="spellStart"/>
      <w:r w:rsidRPr="00D47E8F">
        <w:t>tenester</w:t>
      </w:r>
      <w:proofErr w:type="spellEnd"/>
      <w:r w:rsidRPr="00D47E8F">
        <w:t xml:space="preserve"> i kommunen </w:t>
      </w:r>
      <w:proofErr w:type="spellStart"/>
      <w:r w:rsidRPr="00D47E8F">
        <w:t>utan</w:t>
      </w:r>
      <w:proofErr w:type="spellEnd"/>
      <w:r w:rsidRPr="00D47E8F">
        <w:t xml:space="preserve"> å </w:t>
      </w:r>
      <w:proofErr w:type="spellStart"/>
      <w:r w:rsidRPr="00D47E8F">
        <w:t>vere</w:t>
      </w:r>
      <w:proofErr w:type="spellEnd"/>
      <w:r w:rsidRPr="00D47E8F">
        <w:t xml:space="preserve"> folkeregistrert i kommunen.</w:t>
      </w:r>
    </w:p>
    <w:p w14:paraId="1805F4B3" w14:textId="77777777" w:rsidR="002D1659" w:rsidRPr="00D47E8F" w:rsidRDefault="002D1659" w:rsidP="00D47E8F">
      <w:r w:rsidRPr="00D47E8F">
        <w:t xml:space="preserve">Det har </w:t>
      </w:r>
      <w:proofErr w:type="spellStart"/>
      <w:r w:rsidRPr="00D47E8F">
        <w:t>vore</w:t>
      </w:r>
      <w:proofErr w:type="spellEnd"/>
      <w:r w:rsidRPr="00D47E8F">
        <w:t xml:space="preserve"> </w:t>
      </w:r>
      <w:proofErr w:type="spellStart"/>
      <w:r w:rsidRPr="00D47E8F">
        <w:t>peikt</w:t>
      </w:r>
      <w:proofErr w:type="spellEnd"/>
      <w:r w:rsidRPr="00D47E8F">
        <w:t xml:space="preserve"> på at </w:t>
      </w:r>
      <w:proofErr w:type="spellStart"/>
      <w:r w:rsidRPr="00D47E8F">
        <w:t>kommunar</w:t>
      </w:r>
      <w:proofErr w:type="spellEnd"/>
      <w:r w:rsidRPr="00D47E8F">
        <w:t xml:space="preserve"> med ei stor fritidsbefolkning har utgifter til </w:t>
      </w:r>
      <w:proofErr w:type="spellStart"/>
      <w:r w:rsidRPr="00D47E8F">
        <w:t>gjesteinnbyggarar</w:t>
      </w:r>
      <w:proofErr w:type="spellEnd"/>
      <w:r w:rsidRPr="00D47E8F">
        <w:t xml:space="preserve">, samstundes som </w:t>
      </w:r>
      <w:proofErr w:type="spellStart"/>
      <w:r w:rsidRPr="00D47E8F">
        <w:t>kommunane</w:t>
      </w:r>
      <w:proofErr w:type="spellEnd"/>
      <w:r w:rsidRPr="00D47E8F">
        <w:t xml:space="preserve"> </w:t>
      </w:r>
      <w:proofErr w:type="spellStart"/>
      <w:r w:rsidRPr="00D47E8F">
        <w:t>ikkje</w:t>
      </w:r>
      <w:proofErr w:type="spellEnd"/>
      <w:r w:rsidRPr="00D47E8F">
        <w:t xml:space="preserve"> får inntekter for dette gjennom inntektssystemet. Kommunen har i </w:t>
      </w:r>
      <w:proofErr w:type="spellStart"/>
      <w:r w:rsidRPr="00D47E8F">
        <w:t>hovudsak</w:t>
      </w:r>
      <w:proofErr w:type="spellEnd"/>
      <w:r w:rsidRPr="00D47E8F">
        <w:t xml:space="preserve"> </w:t>
      </w:r>
      <w:proofErr w:type="spellStart"/>
      <w:r w:rsidRPr="00D47E8F">
        <w:t>berre</w:t>
      </w:r>
      <w:proofErr w:type="spellEnd"/>
      <w:r w:rsidRPr="00D47E8F">
        <w:t xml:space="preserve"> plikt til å levere </w:t>
      </w:r>
      <w:proofErr w:type="spellStart"/>
      <w:r w:rsidRPr="00D47E8F">
        <w:t>tenester</w:t>
      </w:r>
      <w:proofErr w:type="spellEnd"/>
      <w:r w:rsidRPr="00D47E8F">
        <w:t xml:space="preserve"> til </w:t>
      </w:r>
      <w:proofErr w:type="spellStart"/>
      <w:r w:rsidRPr="00D47E8F">
        <w:t>innbyggarar</w:t>
      </w:r>
      <w:proofErr w:type="spellEnd"/>
      <w:r w:rsidRPr="00D47E8F">
        <w:t xml:space="preserve"> busett i eigen kommune, med </w:t>
      </w:r>
      <w:proofErr w:type="spellStart"/>
      <w:r w:rsidRPr="00D47E8F">
        <w:t>nokre</w:t>
      </w:r>
      <w:proofErr w:type="spellEnd"/>
      <w:r w:rsidRPr="00D47E8F">
        <w:t xml:space="preserve"> unntak. </w:t>
      </w:r>
      <w:proofErr w:type="spellStart"/>
      <w:r w:rsidRPr="00D47E8F">
        <w:t>Kommunane</w:t>
      </w:r>
      <w:proofErr w:type="spellEnd"/>
      <w:r w:rsidRPr="00D47E8F">
        <w:t xml:space="preserve"> har ansvaret for beredskapen og nødvendige helse- og </w:t>
      </w:r>
      <w:proofErr w:type="spellStart"/>
      <w:r w:rsidRPr="00D47E8F">
        <w:t>omsorgstenester</w:t>
      </w:r>
      <w:proofErr w:type="spellEnd"/>
      <w:r w:rsidRPr="00D47E8F">
        <w:t xml:space="preserve">, og dette </w:t>
      </w:r>
      <w:proofErr w:type="spellStart"/>
      <w:r w:rsidRPr="00D47E8F">
        <w:t>gjeld</w:t>
      </w:r>
      <w:proofErr w:type="spellEnd"/>
      <w:r w:rsidRPr="00D47E8F">
        <w:t xml:space="preserve"> òg </w:t>
      </w:r>
      <w:proofErr w:type="spellStart"/>
      <w:r w:rsidRPr="00D47E8F">
        <w:t>dei</w:t>
      </w:r>
      <w:proofErr w:type="spellEnd"/>
      <w:r w:rsidRPr="00D47E8F">
        <w:t xml:space="preserve"> </w:t>
      </w:r>
      <w:proofErr w:type="spellStart"/>
      <w:r w:rsidRPr="00D47E8F">
        <w:t>innbyggarane</w:t>
      </w:r>
      <w:proofErr w:type="spellEnd"/>
      <w:r w:rsidRPr="00D47E8F">
        <w:t xml:space="preserve"> som </w:t>
      </w:r>
      <w:proofErr w:type="spellStart"/>
      <w:r w:rsidRPr="00D47E8F">
        <w:t>oppheld</w:t>
      </w:r>
      <w:proofErr w:type="spellEnd"/>
      <w:r w:rsidRPr="00D47E8F">
        <w:t xml:space="preserve"> seg i kommunen. Det har </w:t>
      </w:r>
      <w:proofErr w:type="spellStart"/>
      <w:r w:rsidRPr="00D47E8F">
        <w:t>særleg</w:t>
      </w:r>
      <w:proofErr w:type="spellEnd"/>
      <w:r w:rsidRPr="00D47E8F">
        <w:t xml:space="preserve"> blitt vist til at </w:t>
      </w:r>
      <w:proofErr w:type="spellStart"/>
      <w:r w:rsidRPr="00D47E8F">
        <w:t>kommunane</w:t>
      </w:r>
      <w:proofErr w:type="spellEnd"/>
      <w:r w:rsidRPr="00D47E8F">
        <w:t xml:space="preserve"> med mange </w:t>
      </w:r>
      <w:proofErr w:type="spellStart"/>
      <w:r w:rsidRPr="00D47E8F">
        <w:t>gjesteinnbyggarar</w:t>
      </w:r>
      <w:proofErr w:type="spellEnd"/>
      <w:r w:rsidRPr="00D47E8F">
        <w:t xml:space="preserve"> har </w:t>
      </w:r>
      <w:proofErr w:type="spellStart"/>
      <w:r w:rsidRPr="00D47E8F">
        <w:t>høgare</w:t>
      </w:r>
      <w:proofErr w:type="spellEnd"/>
      <w:r w:rsidRPr="00D47E8F">
        <w:t xml:space="preserve"> utgifter til helse- og </w:t>
      </w:r>
      <w:proofErr w:type="spellStart"/>
      <w:r w:rsidRPr="00D47E8F">
        <w:t>omsorgstenester</w:t>
      </w:r>
      <w:proofErr w:type="spellEnd"/>
      <w:r w:rsidRPr="00D47E8F">
        <w:t xml:space="preserve">, som følge av at fritidsbefolkninga i større grad enn </w:t>
      </w:r>
      <w:proofErr w:type="spellStart"/>
      <w:r w:rsidRPr="00D47E8F">
        <w:t>tidlegare</w:t>
      </w:r>
      <w:proofErr w:type="spellEnd"/>
      <w:r w:rsidRPr="00D47E8F">
        <w:t xml:space="preserve"> </w:t>
      </w:r>
      <w:proofErr w:type="spellStart"/>
      <w:r w:rsidRPr="00D47E8F">
        <w:t>oppheld</w:t>
      </w:r>
      <w:proofErr w:type="spellEnd"/>
      <w:r w:rsidRPr="00D47E8F">
        <w:t xml:space="preserve"> seg på hytter over lengre tid.</w:t>
      </w:r>
    </w:p>
    <w:p w14:paraId="37893A9D" w14:textId="77777777" w:rsidR="002D1659" w:rsidRPr="00D47E8F" w:rsidRDefault="002D1659" w:rsidP="00D47E8F">
      <w:r w:rsidRPr="00D47E8F">
        <w:t xml:space="preserve">På den andre sida kan </w:t>
      </w:r>
      <w:proofErr w:type="spellStart"/>
      <w:r w:rsidRPr="00D47E8F">
        <w:t>kommunane</w:t>
      </w:r>
      <w:proofErr w:type="spellEnd"/>
      <w:r w:rsidRPr="00D47E8F">
        <w:t xml:space="preserve"> òg få inntekter </w:t>
      </w:r>
      <w:proofErr w:type="spellStart"/>
      <w:r w:rsidRPr="00D47E8F">
        <w:t>frå</w:t>
      </w:r>
      <w:proofErr w:type="spellEnd"/>
      <w:r w:rsidRPr="00D47E8F">
        <w:t xml:space="preserve"> </w:t>
      </w:r>
      <w:proofErr w:type="spellStart"/>
      <w:r w:rsidRPr="00D47E8F">
        <w:t>gjesteinnbyggarar</w:t>
      </w:r>
      <w:proofErr w:type="spellEnd"/>
      <w:r w:rsidRPr="00D47E8F">
        <w:t xml:space="preserve">, </w:t>
      </w:r>
      <w:proofErr w:type="spellStart"/>
      <w:r w:rsidRPr="00D47E8F">
        <w:t>utanom</w:t>
      </w:r>
      <w:proofErr w:type="spellEnd"/>
      <w:r w:rsidRPr="00D47E8F">
        <w:t xml:space="preserve"> inntektssystemet. </w:t>
      </w:r>
      <w:proofErr w:type="spellStart"/>
      <w:r w:rsidRPr="00D47E8F">
        <w:t>Kommunar</w:t>
      </w:r>
      <w:proofErr w:type="spellEnd"/>
      <w:r w:rsidRPr="00D47E8F">
        <w:t xml:space="preserve"> med mange </w:t>
      </w:r>
      <w:proofErr w:type="spellStart"/>
      <w:r w:rsidRPr="00D47E8F">
        <w:t>gjesteinnbyggarar</w:t>
      </w:r>
      <w:proofErr w:type="spellEnd"/>
      <w:r w:rsidRPr="00D47E8F">
        <w:t xml:space="preserve"> kan til dømes få inntekter </w:t>
      </w:r>
      <w:proofErr w:type="spellStart"/>
      <w:r w:rsidRPr="00D47E8F">
        <w:t>frå</w:t>
      </w:r>
      <w:proofErr w:type="spellEnd"/>
      <w:r w:rsidRPr="00D47E8F">
        <w:t xml:space="preserve"> </w:t>
      </w:r>
      <w:proofErr w:type="spellStart"/>
      <w:r w:rsidRPr="00D47E8F">
        <w:t>eigedomsskatt</w:t>
      </w:r>
      <w:proofErr w:type="spellEnd"/>
      <w:r w:rsidRPr="00D47E8F">
        <w:t xml:space="preserve">, formuesskatt, </w:t>
      </w:r>
      <w:proofErr w:type="spellStart"/>
      <w:r w:rsidRPr="00D47E8F">
        <w:t>brukarbetalingar</w:t>
      </w:r>
      <w:proofErr w:type="spellEnd"/>
      <w:r w:rsidRPr="00D47E8F">
        <w:t xml:space="preserve"> og gebyr og indirekte inntekter gjennom </w:t>
      </w:r>
      <w:proofErr w:type="spellStart"/>
      <w:r w:rsidRPr="00D47E8F">
        <w:t>fleire</w:t>
      </w:r>
      <w:proofErr w:type="spellEnd"/>
      <w:r w:rsidRPr="00D47E8F">
        <w:t xml:space="preserve"> </w:t>
      </w:r>
      <w:proofErr w:type="spellStart"/>
      <w:r w:rsidRPr="00D47E8F">
        <w:t>arbeidsplassar</w:t>
      </w:r>
      <w:proofErr w:type="spellEnd"/>
      <w:r w:rsidRPr="00D47E8F">
        <w:t xml:space="preserve"> og </w:t>
      </w:r>
      <w:proofErr w:type="spellStart"/>
      <w:r w:rsidRPr="00D47E8F">
        <w:t>auka</w:t>
      </w:r>
      <w:proofErr w:type="spellEnd"/>
      <w:r w:rsidRPr="00D47E8F">
        <w:t xml:space="preserve"> sysselsetting i kommunen.</w:t>
      </w:r>
    </w:p>
    <w:p w14:paraId="269A6CBB" w14:textId="77777777" w:rsidR="002D1659" w:rsidRPr="00D47E8F" w:rsidRDefault="002D1659" w:rsidP="00D47E8F">
      <w:r w:rsidRPr="00D47E8F">
        <w:t xml:space="preserve">Korleis </w:t>
      </w:r>
      <w:proofErr w:type="spellStart"/>
      <w:r w:rsidRPr="00D47E8F">
        <w:t>personar</w:t>
      </w:r>
      <w:proofErr w:type="spellEnd"/>
      <w:r w:rsidRPr="00D47E8F">
        <w:t xml:space="preserve"> som </w:t>
      </w:r>
      <w:proofErr w:type="spellStart"/>
      <w:r w:rsidRPr="00D47E8F">
        <w:t>ikkje</w:t>
      </w:r>
      <w:proofErr w:type="spellEnd"/>
      <w:r w:rsidRPr="00D47E8F">
        <w:t xml:space="preserve"> er folkeregistrert i kommunen eventuelt skal </w:t>
      </w:r>
      <w:proofErr w:type="spellStart"/>
      <w:r w:rsidRPr="00D47E8F">
        <w:t>handterast</w:t>
      </w:r>
      <w:proofErr w:type="spellEnd"/>
      <w:r w:rsidRPr="00D47E8F">
        <w:t xml:space="preserve"> i inntektssystemet </w:t>
      </w:r>
      <w:proofErr w:type="spellStart"/>
      <w:r w:rsidRPr="00D47E8F">
        <w:t>vart</w:t>
      </w:r>
      <w:proofErr w:type="spellEnd"/>
      <w:r w:rsidRPr="00D47E8F">
        <w:t xml:space="preserve"> vurdert i Borge m.fl. (2015).</w:t>
      </w:r>
      <w:r w:rsidRPr="00D47E8F">
        <w:rPr>
          <w:rStyle w:val="Fotnotereferanse"/>
        </w:rPr>
        <w:footnoteReference w:id="64"/>
      </w:r>
      <w:r w:rsidRPr="00D47E8F">
        <w:t xml:space="preserve"> Rapporten vurderte inntekter og utgifter i </w:t>
      </w:r>
      <w:proofErr w:type="spellStart"/>
      <w:r w:rsidRPr="00D47E8F">
        <w:t>hyttekommunar</w:t>
      </w:r>
      <w:proofErr w:type="spellEnd"/>
      <w:r w:rsidRPr="00D47E8F">
        <w:t xml:space="preserve">, og konkluderte med at det vil </w:t>
      </w:r>
      <w:proofErr w:type="spellStart"/>
      <w:r w:rsidRPr="00D47E8F">
        <w:t>vere</w:t>
      </w:r>
      <w:proofErr w:type="spellEnd"/>
      <w:r w:rsidRPr="00D47E8F">
        <w:t xml:space="preserve"> </w:t>
      </w:r>
      <w:proofErr w:type="spellStart"/>
      <w:r w:rsidRPr="00D47E8F">
        <w:t>meir</w:t>
      </w:r>
      <w:proofErr w:type="spellEnd"/>
      <w:r w:rsidRPr="00D47E8F">
        <w:t xml:space="preserve"> effektivt å finansiere utgiftene til </w:t>
      </w:r>
      <w:proofErr w:type="spellStart"/>
      <w:r w:rsidRPr="00D47E8F">
        <w:t>hyttekommunane</w:t>
      </w:r>
      <w:proofErr w:type="spellEnd"/>
      <w:r w:rsidRPr="00D47E8F">
        <w:t xml:space="preserve"> gjennom </w:t>
      </w:r>
      <w:proofErr w:type="spellStart"/>
      <w:r w:rsidRPr="00D47E8F">
        <w:t>meir</w:t>
      </w:r>
      <w:proofErr w:type="spellEnd"/>
      <w:r w:rsidRPr="00D47E8F">
        <w:t xml:space="preserve"> direkte </w:t>
      </w:r>
      <w:proofErr w:type="spellStart"/>
      <w:r w:rsidRPr="00D47E8F">
        <w:t>verkemiddel</w:t>
      </w:r>
      <w:proofErr w:type="spellEnd"/>
      <w:r w:rsidRPr="00D47E8F">
        <w:t xml:space="preserve">, som betaling </w:t>
      </w:r>
      <w:proofErr w:type="spellStart"/>
      <w:r w:rsidRPr="00D47E8F">
        <w:t>frå</w:t>
      </w:r>
      <w:proofErr w:type="spellEnd"/>
      <w:r w:rsidRPr="00D47E8F">
        <w:t xml:space="preserve"> </w:t>
      </w:r>
      <w:proofErr w:type="spellStart"/>
      <w:r w:rsidRPr="00D47E8F">
        <w:t>hytteeigarane</w:t>
      </w:r>
      <w:proofErr w:type="spellEnd"/>
      <w:r w:rsidRPr="00D47E8F">
        <w:t xml:space="preserve"> eller bustadkommunen, enn gjennom inntektssystemet.</w:t>
      </w:r>
    </w:p>
    <w:p w14:paraId="0D4A17A8" w14:textId="77777777" w:rsidR="002D1659" w:rsidRPr="00D47E8F" w:rsidRDefault="002D1659" w:rsidP="00D47E8F">
      <w:pPr>
        <w:pStyle w:val="Overskrift2"/>
      </w:pPr>
      <w:proofErr w:type="spellStart"/>
      <w:r w:rsidRPr="00D47E8F">
        <w:t>Inntektssystemutvalet</w:t>
      </w:r>
      <w:proofErr w:type="spellEnd"/>
      <w:r w:rsidRPr="00D47E8F">
        <w:t xml:space="preserve"> </w:t>
      </w:r>
      <w:proofErr w:type="spellStart"/>
      <w:r w:rsidRPr="00D47E8F">
        <w:t>si</w:t>
      </w:r>
      <w:proofErr w:type="spellEnd"/>
      <w:r w:rsidRPr="00D47E8F">
        <w:t xml:space="preserve"> vurdering</w:t>
      </w:r>
    </w:p>
    <w:p w14:paraId="6E7A33B6" w14:textId="77777777" w:rsidR="002D1659" w:rsidRPr="00D47E8F" w:rsidRDefault="002D1659" w:rsidP="00D47E8F">
      <w:proofErr w:type="spellStart"/>
      <w:r w:rsidRPr="00D47E8F">
        <w:t>Inntektssystemutvalet</w:t>
      </w:r>
      <w:proofErr w:type="spellEnd"/>
      <w:r w:rsidRPr="00D47E8F">
        <w:t xml:space="preserve"> vurderte problemstillinga om </w:t>
      </w:r>
      <w:proofErr w:type="spellStart"/>
      <w:r w:rsidRPr="00D47E8F">
        <w:t>gjesteinnbyggarar</w:t>
      </w:r>
      <w:proofErr w:type="spellEnd"/>
      <w:r w:rsidRPr="00D47E8F">
        <w:t xml:space="preserve">. </w:t>
      </w:r>
      <w:proofErr w:type="spellStart"/>
      <w:r w:rsidRPr="00D47E8F">
        <w:t>Utvalet</w:t>
      </w:r>
      <w:proofErr w:type="spellEnd"/>
      <w:r w:rsidRPr="00D47E8F">
        <w:t xml:space="preserve"> gjekk gjennom ulike </w:t>
      </w:r>
      <w:proofErr w:type="spellStart"/>
      <w:r w:rsidRPr="00D47E8F">
        <w:t>typar</w:t>
      </w:r>
      <w:proofErr w:type="spellEnd"/>
      <w:r w:rsidRPr="00D47E8F">
        <w:t xml:space="preserve"> </w:t>
      </w:r>
      <w:proofErr w:type="spellStart"/>
      <w:r w:rsidRPr="00D47E8F">
        <w:t>kommunar</w:t>
      </w:r>
      <w:proofErr w:type="spellEnd"/>
      <w:r w:rsidRPr="00D47E8F">
        <w:t xml:space="preserve"> med stor «gjestebefolkning», vurderte inntektene og utgiftene </w:t>
      </w:r>
      <w:proofErr w:type="spellStart"/>
      <w:r w:rsidRPr="00D47E8F">
        <w:t>kommunane</w:t>
      </w:r>
      <w:proofErr w:type="spellEnd"/>
      <w:r w:rsidRPr="00D47E8F">
        <w:t xml:space="preserve"> har til </w:t>
      </w:r>
      <w:proofErr w:type="spellStart"/>
      <w:r w:rsidRPr="00D47E8F">
        <w:t>gjesteinnbyggarar</w:t>
      </w:r>
      <w:proofErr w:type="spellEnd"/>
      <w:r w:rsidRPr="00D47E8F">
        <w:t xml:space="preserve"> og om det er </w:t>
      </w:r>
      <w:proofErr w:type="spellStart"/>
      <w:r w:rsidRPr="00D47E8F">
        <w:t>rimeleg</w:t>
      </w:r>
      <w:proofErr w:type="spellEnd"/>
      <w:r w:rsidRPr="00D47E8F">
        <w:t xml:space="preserve"> at inntektssystemet skal ta omsyn til denne problemstillinga.</w:t>
      </w:r>
    </w:p>
    <w:p w14:paraId="611EC959" w14:textId="77777777" w:rsidR="002D1659" w:rsidRPr="00D47E8F" w:rsidRDefault="002D1659" w:rsidP="00D47E8F">
      <w:proofErr w:type="spellStart"/>
      <w:r w:rsidRPr="00D47E8F">
        <w:t>Utvalet</w:t>
      </w:r>
      <w:proofErr w:type="spellEnd"/>
      <w:r w:rsidRPr="00D47E8F">
        <w:t xml:space="preserve"> tilrådde at inntektssystemet </w:t>
      </w:r>
      <w:proofErr w:type="spellStart"/>
      <w:r w:rsidRPr="00D47E8F">
        <w:t>ikkje</w:t>
      </w:r>
      <w:proofErr w:type="spellEnd"/>
      <w:r w:rsidRPr="00D47E8F">
        <w:t xml:space="preserve"> bør ta omsyn til ulike </w:t>
      </w:r>
      <w:proofErr w:type="spellStart"/>
      <w:r w:rsidRPr="00D47E8F">
        <w:t>typar</w:t>
      </w:r>
      <w:proofErr w:type="spellEnd"/>
      <w:r w:rsidRPr="00D47E8F">
        <w:t xml:space="preserve"> </w:t>
      </w:r>
      <w:proofErr w:type="spellStart"/>
      <w:r w:rsidRPr="00D47E8F">
        <w:t>gjesteinnbyggarar</w:t>
      </w:r>
      <w:proofErr w:type="spellEnd"/>
      <w:r w:rsidRPr="00D47E8F">
        <w:t xml:space="preserve">. Dei viser til det </w:t>
      </w:r>
      <w:proofErr w:type="spellStart"/>
      <w:r w:rsidRPr="00D47E8F">
        <w:t>grunnleggande</w:t>
      </w:r>
      <w:proofErr w:type="spellEnd"/>
      <w:r w:rsidRPr="00D47E8F">
        <w:t xml:space="preserve"> prinsippet i finansieringa av kommunesektoren om at </w:t>
      </w:r>
      <w:proofErr w:type="spellStart"/>
      <w:r w:rsidRPr="00D47E8F">
        <w:t>dei</w:t>
      </w:r>
      <w:proofErr w:type="spellEnd"/>
      <w:r w:rsidRPr="00D47E8F">
        <w:t xml:space="preserve"> frie inntektene til kommunen i </w:t>
      </w:r>
      <w:proofErr w:type="spellStart"/>
      <w:r w:rsidRPr="00D47E8F">
        <w:t>hovudsak</w:t>
      </w:r>
      <w:proofErr w:type="spellEnd"/>
      <w:r w:rsidRPr="00D47E8F">
        <w:t xml:space="preserve"> er knytt til </w:t>
      </w:r>
      <w:proofErr w:type="spellStart"/>
      <w:r w:rsidRPr="00D47E8F">
        <w:t>personar</w:t>
      </w:r>
      <w:proofErr w:type="spellEnd"/>
      <w:r w:rsidRPr="00D47E8F">
        <w:t xml:space="preserve"> som er busett i kommunen. </w:t>
      </w:r>
      <w:proofErr w:type="spellStart"/>
      <w:r w:rsidRPr="00D47E8F">
        <w:t>Utvalet</w:t>
      </w:r>
      <w:proofErr w:type="spellEnd"/>
      <w:r w:rsidRPr="00D47E8F">
        <w:t xml:space="preserve"> </w:t>
      </w:r>
      <w:proofErr w:type="spellStart"/>
      <w:r w:rsidRPr="00D47E8F">
        <w:t>peikte</w:t>
      </w:r>
      <w:proofErr w:type="spellEnd"/>
      <w:r w:rsidRPr="00D47E8F">
        <w:t xml:space="preserve"> på at når finansieringa er knytt til bustadkommunen er kommunen sitt </w:t>
      </w:r>
      <w:proofErr w:type="spellStart"/>
      <w:r w:rsidRPr="00D47E8F">
        <w:t>heilskaplege</w:t>
      </w:r>
      <w:proofErr w:type="spellEnd"/>
      <w:r w:rsidRPr="00D47E8F">
        <w:t xml:space="preserve"> ansvar for </w:t>
      </w:r>
      <w:proofErr w:type="spellStart"/>
      <w:r w:rsidRPr="00D47E8F">
        <w:t>tenestetilbodet</w:t>
      </w:r>
      <w:proofErr w:type="spellEnd"/>
      <w:r w:rsidRPr="00D47E8F">
        <w:t xml:space="preserve"> til </w:t>
      </w:r>
      <w:proofErr w:type="spellStart"/>
      <w:r w:rsidRPr="00D47E8F">
        <w:t>innbyggaren</w:t>
      </w:r>
      <w:proofErr w:type="spellEnd"/>
      <w:r w:rsidRPr="00D47E8F">
        <w:t xml:space="preserve"> </w:t>
      </w:r>
      <w:proofErr w:type="spellStart"/>
      <w:r w:rsidRPr="00D47E8F">
        <w:t>tydeleg</w:t>
      </w:r>
      <w:proofErr w:type="spellEnd"/>
      <w:r w:rsidRPr="00D47E8F">
        <w:t xml:space="preserve">. </w:t>
      </w:r>
      <w:proofErr w:type="spellStart"/>
      <w:r w:rsidRPr="00D47E8F">
        <w:t>Utvalet</w:t>
      </w:r>
      <w:proofErr w:type="spellEnd"/>
      <w:r w:rsidRPr="00D47E8F">
        <w:t xml:space="preserve"> meinte òg det bør </w:t>
      </w:r>
      <w:proofErr w:type="spellStart"/>
      <w:r w:rsidRPr="00D47E8F">
        <w:t>vere</w:t>
      </w:r>
      <w:proofErr w:type="spellEnd"/>
      <w:r w:rsidRPr="00D47E8F">
        <w:t xml:space="preserve"> samsvar mellom finansieringa og kva </w:t>
      </w:r>
      <w:proofErr w:type="spellStart"/>
      <w:r w:rsidRPr="00D47E8F">
        <w:t>innbyggarar</w:t>
      </w:r>
      <w:proofErr w:type="spellEnd"/>
      <w:r w:rsidRPr="00D47E8F">
        <w:t xml:space="preserve"> som har stemmerett i kvar enkelt kommune. </w:t>
      </w:r>
      <w:proofErr w:type="spellStart"/>
      <w:r w:rsidRPr="00D47E8F">
        <w:t>Utvalet</w:t>
      </w:r>
      <w:proofErr w:type="spellEnd"/>
      <w:r w:rsidRPr="00D47E8F">
        <w:t xml:space="preserve"> </w:t>
      </w:r>
      <w:proofErr w:type="spellStart"/>
      <w:r w:rsidRPr="00D47E8F">
        <w:t>peikte</w:t>
      </w:r>
      <w:proofErr w:type="spellEnd"/>
      <w:r w:rsidRPr="00D47E8F">
        <w:t xml:space="preserve"> </w:t>
      </w:r>
      <w:proofErr w:type="spellStart"/>
      <w:r w:rsidRPr="00D47E8F">
        <w:t>vidare</w:t>
      </w:r>
      <w:proofErr w:type="spellEnd"/>
      <w:r w:rsidRPr="00D47E8F">
        <w:t xml:space="preserve"> på at mange </w:t>
      </w:r>
      <w:proofErr w:type="spellStart"/>
      <w:r w:rsidRPr="00D47E8F">
        <w:t>fritidsbustader</w:t>
      </w:r>
      <w:proofErr w:type="spellEnd"/>
      <w:r w:rsidRPr="00D47E8F">
        <w:t xml:space="preserve">, eller andre </w:t>
      </w:r>
      <w:proofErr w:type="spellStart"/>
      <w:r w:rsidRPr="00D47E8F">
        <w:t>turistar</w:t>
      </w:r>
      <w:proofErr w:type="spellEnd"/>
      <w:r w:rsidRPr="00D47E8F">
        <w:t xml:space="preserve">, </w:t>
      </w:r>
      <w:proofErr w:type="spellStart"/>
      <w:r w:rsidRPr="00D47E8F">
        <w:t>ikkje</w:t>
      </w:r>
      <w:proofErr w:type="spellEnd"/>
      <w:r w:rsidRPr="00D47E8F">
        <w:t xml:space="preserve"> nødvendigvis er </w:t>
      </w:r>
      <w:proofErr w:type="spellStart"/>
      <w:r w:rsidRPr="00D47E8F">
        <w:t>ein</w:t>
      </w:r>
      <w:proofErr w:type="spellEnd"/>
      <w:r w:rsidRPr="00D47E8F">
        <w:t xml:space="preserve"> ufrivillig kostnad som kan kompenserast gjennom inntektssystemet. </w:t>
      </w:r>
      <w:proofErr w:type="spellStart"/>
      <w:r w:rsidRPr="00D47E8F">
        <w:t>Kommunane</w:t>
      </w:r>
      <w:proofErr w:type="spellEnd"/>
      <w:r w:rsidRPr="00D47E8F">
        <w:t xml:space="preserve"> har </w:t>
      </w:r>
      <w:proofErr w:type="spellStart"/>
      <w:r w:rsidRPr="00D47E8F">
        <w:t>sjølv</w:t>
      </w:r>
      <w:proofErr w:type="spellEnd"/>
      <w:r w:rsidRPr="00D47E8F">
        <w:t xml:space="preserve"> </w:t>
      </w:r>
      <w:proofErr w:type="spellStart"/>
      <w:r w:rsidRPr="00D47E8F">
        <w:t>valt</w:t>
      </w:r>
      <w:proofErr w:type="spellEnd"/>
      <w:r w:rsidRPr="00D47E8F">
        <w:t xml:space="preserve"> å legge til rette for denne typen </w:t>
      </w:r>
      <w:proofErr w:type="spellStart"/>
      <w:r w:rsidRPr="00D47E8F">
        <w:t>næringsverksemd</w:t>
      </w:r>
      <w:proofErr w:type="spellEnd"/>
      <w:r w:rsidRPr="00D47E8F">
        <w:t xml:space="preserve">, og </w:t>
      </w:r>
      <w:proofErr w:type="spellStart"/>
      <w:r w:rsidRPr="00D47E8F">
        <w:t>utvalet</w:t>
      </w:r>
      <w:proofErr w:type="spellEnd"/>
      <w:r w:rsidRPr="00D47E8F">
        <w:t xml:space="preserve"> meinte </w:t>
      </w:r>
      <w:proofErr w:type="spellStart"/>
      <w:r w:rsidRPr="00D47E8F">
        <w:t>dei</w:t>
      </w:r>
      <w:proofErr w:type="spellEnd"/>
      <w:r w:rsidRPr="00D47E8F">
        <w:t xml:space="preserve"> må </w:t>
      </w:r>
      <w:proofErr w:type="spellStart"/>
      <w:r w:rsidRPr="00D47E8F">
        <w:t>rekne</w:t>
      </w:r>
      <w:proofErr w:type="spellEnd"/>
      <w:r w:rsidRPr="00D47E8F">
        <w:t xml:space="preserve"> med at det òg kan medføre </w:t>
      </w:r>
      <w:proofErr w:type="spellStart"/>
      <w:r w:rsidRPr="00D47E8F">
        <w:t>nokre</w:t>
      </w:r>
      <w:proofErr w:type="spellEnd"/>
      <w:r w:rsidRPr="00D47E8F">
        <w:t xml:space="preserve"> kostnader.</w:t>
      </w:r>
    </w:p>
    <w:p w14:paraId="751F3B76" w14:textId="77777777" w:rsidR="002D1659" w:rsidRPr="00D47E8F" w:rsidRDefault="002D1659" w:rsidP="00D47E8F">
      <w:r w:rsidRPr="00D47E8F">
        <w:t xml:space="preserve">Dersom det over tid blir </w:t>
      </w:r>
      <w:proofErr w:type="spellStart"/>
      <w:r w:rsidRPr="00D47E8F">
        <w:t>ein</w:t>
      </w:r>
      <w:proofErr w:type="spellEnd"/>
      <w:r w:rsidRPr="00D47E8F">
        <w:t xml:space="preserve"> stor </w:t>
      </w:r>
      <w:proofErr w:type="spellStart"/>
      <w:r w:rsidRPr="00D47E8F">
        <w:t>auke</w:t>
      </w:r>
      <w:proofErr w:type="spellEnd"/>
      <w:r w:rsidRPr="00D47E8F">
        <w:t xml:space="preserve"> i utgifter til </w:t>
      </w:r>
      <w:proofErr w:type="spellStart"/>
      <w:r w:rsidRPr="00D47E8F">
        <w:t>gjesteinnbyggarar</w:t>
      </w:r>
      <w:proofErr w:type="spellEnd"/>
      <w:r w:rsidRPr="00D47E8F">
        <w:t xml:space="preserve">, til dømes i helse- og omsorgsutgiftene til </w:t>
      </w:r>
      <w:proofErr w:type="spellStart"/>
      <w:r w:rsidRPr="00D47E8F">
        <w:t>hyttekommunar</w:t>
      </w:r>
      <w:proofErr w:type="spellEnd"/>
      <w:r w:rsidRPr="00D47E8F">
        <w:t xml:space="preserve"> på grunn av at </w:t>
      </w:r>
      <w:proofErr w:type="spellStart"/>
      <w:r w:rsidRPr="00D47E8F">
        <w:t>hytteinnbyggarar</w:t>
      </w:r>
      <w:proofErr w:type="spellEnd"/>
      <w:r w:rsidRPr="00D47E8F">
        <w:t xml:space="preserve"> </w:t>
      </w:r>
      <w:proofErr w:type="spellStart"/>
      <w:r w:rsidRPr="00D47E8F">
        <w:t>oppheld</w:t>
      </w:r>
      <w:proofErr w:type="spellEnd"/>
      <w:r w:rsidRPr="00D47E8F">
        <w:t xml:space="preserve"> seg på hyttene over lengre tid, meinte </w:t>
      </w:r>
      <w:proofErr w:type="spellStart"/>
      <w:r w:rsidRPr="00D47E8F">
        <w:t>utvalet</w:t>
      </w:r>
      <w:proofErr w:type="spellEnd"/>
      <w:r w:rsidRPr="00D47E8F">
        <w:t xml:space="preserve"> at andre </w:t>
      </w:r>
      <w:proofErr w:type="spellStart"/>
      <w:r w:rsidRPr="00D47E8F">
        <w:t>løysingar</w:t>
      </w:r>
      <w:proofErr w:type="spellEnd"/>
      <w:r w:rsidRPr="00D47E8F">
        <w:t xml:space="preserve">, </w:t>
      </w:r>
      <w:proofErr w:type="spellStart"/>
      <w:r w:rsidRPr="00D47E8F">
        <w:t>utanfor</w:t>
      </w:r>
      <w:proofErr w:type="spellEnd"/>
      <w:r w:rsidRPr="00D47E8F">
        <w:t xml:space="preserve"> inntektssystemet, bør </w:t>
      </w:r>
      <w:proofErr w:type="spellStart"/>
      <w:r w:rsidRPr="00D47E8F">
        <w:t>vurderast</w:t>
      </w:r>
      <w:proofErr w:type="spellEnd"/>
      <w:r w:rsidRPr="00D47E8F">
        <w:t xml:space="preserve">. </w:t>
      </w:r>
      <w:proofErr w:type="spellStart"/>
      <w:r w:rsidRPr="00D47E8F">
        <w:t>Utvalet</w:t>
      </w:r>
      <w:proofErr w:type="spellEnd"/>
      <w:r w:rsidRPr="00D47E8F">
        <w:t xml:space="preserve"> tilrådde då at </w:t>
      </w:r>
      <w:proofErr w:type="spellStart"/>
      <w:r w:rsidRPr="00D47E8F">
        <w:t>ein</w:t>
      </w:r>
      <w:proofErr w:type="spellEnd"/>
      <w:r w:rsidRPr="00D47E8F">
        <w:t xml:space="preserve"> ser på </w:t>
      </w:r>
      <w:proofErr w:type="spellStart"/>
      <w:r w:rsidRPr="00D47E8F">
        <w:t>moglegheitene</w:t>
      </w:r>
      <w:proofErr w:type="spellEnd"/>
      <w:r w:rsidRPr="00D47E8F">
        <w:t xml:space="preserve"> for å lage ei </w:t>
      </w:r>
      <w:proofErr w:type="spellStart"/>
      <w:r w:rsidRPr="00D47E8F">
        <w:t>oppgjersordning</w:t>
      </w:r>
      <w:proofErr w:type="spellEnd"/>
      <w:r w:rsidRPr="00D47E8F">
        <w:t xml:space="preserve"> mellom </w:t>
      </w:r>
      <w:proofErr w:type="spellStart"/>
      <w:r w:rsidRPr="00D47E8F">
        <w:t>kommunane</w:t>
      </w:r>
      <w:proofErr w:type="spellEnd"/>
      <w:r w:rsidRPr="00D47E8F">
        <w:t xml:space="preserve">, men at </w:t>
      </w:r>
      <w:proofErr w:type="spellStart"/>
      <w:r w:rsidRPr="00D47E8F">
        <w:t>ein</w:t>
      </w:r>
      <w:proofErr w:type="spellEnd"/>
      <w:r w:rsidRPr="00D47E8F">
        <w:t xml:space="preserve"> må sjå </w:t>
      </w:r>
      <w:proofErr w:type="spellStart"/>
      <w:r w:rsidRPr="00D47E8F">
        <w:t>nærare</w:t>
      </w:r>
      <w:proofErr w:type="spellEnd"/>
      <w:r w:rsidRPr="00D47E8F">
        <w:t xml:space="preserve"> på korleis dette kan bli gjort </w:t>
      </w:r>
      <w:proofErr w:type="spellStart"/>
      <w:r w:rsidRPr="00D47E8F">
        <w:t>utan</w:t>
      </w:r>
      <w:proofErr w:type="spellEnd"/>
      <w:r w:rsidRPr="00D47E8F">
        <w:t xml:space="preserve"> at ansvarsforholda blir uklare eller at ordninga blir for administrativt </w:t>
      </w:r>
      <w:proofErr w:type="spellStart"/>
      <w:r w:rsidRPr="00D47E8F">
        <w:t>krevjande</w:t>
      </w:r>
      <w:proofErr w:type="spellEnd"/>
      <w:r w:rsidRPr="00D47E8F">
        <w:t>.</w:t>
      </w:r>
    </w:p>
    <w:p w14:paraId="4A391FCB" w14:textId="77777777" w:rsidR="002D1659" w:rsidRPr="00D47E8F" w:rsidRDefault="002D1659" w:rsidP="00D47E8F">
      <w:pPr>
        <w:pStyle w:val="avsnitt-undertittel"/>
      </w:pPr>
      <w:proofErr w:type="spellStart"/>
      <w:r w:rsidRPr="00D47E8F">
        <w:t>Innspel</w:t>
      </w:r>
      <w:proofErr w:type="spellEnd"/>
      <w:r w:rsidRPr="00D47E8F">
        <w:t xml:space="preserve"> i </w:t>
      </w:r>
      <w:proofErr w:type="spellStart"/>
      <w:r w:rsidRPr="00D47E8F">
        <w:t>høyringa</w:t>
      </w:r>
      <w:proofErr w:type="spellEnd"/>
    </w:p>
    <w:p w14:paraId="0C858764" w14:textId="77777777" w:rsidR="002D1659" w:rsidRPr="00D47E8F" w:rsidRDefault="002D1659" w:rsidP="00D47E8F">
      <w:r w:rsidRPr="00D47E8F">
        <w:t xml:space="preserve">Relativt få </w:t>
      </w:r>
      <w:proofErr w:type="spellStart"/>
      <w:r w:rsidRPr="00D47E8F">
        <w:t>kommunar</w:t>
      </w:r>
      <w:proofErr w:type="spellEnd"/>
      <w:r w:rsidRPr="00D47E8F">
        <w:t xml:space="preserve"> hadde </w:t>
      </w:r>
      <w:proofErr w:type="spellStart"/>
      <w:r w:rsidRPr="00D47E8F">
        <w:t>innspel</w:t>
      </w:r>
      <w:proofErr w:type="spellEnd"/>
      <w:r w:rsidRPr="00D47E8F">
        <w:t xml:space="preserve"> knytt til problemstillinga om </w:t>
      </w:r>
      <w:proofErr w:type="spellStart"/>
      <w:r w:rsidRPr="00D47E8F">
        <w:t>gjesteinnbyggarar</w:t>
      </w:r>
      <w:proofErr w:type="spellEnd"/>
      <w:r w:rsidRPr="00D47E8F">
        <w:t xml:space="preserve">. Av </w:t>
      </w:r>
      <w:proofErr w:type="spellStart"/>
      <w:r w:rsidRPr="00D47E8F">
        <w:t>dei</w:t>
      </w:r>
      <w:proofErr w:type="spellEnd"/>
      <w:r w:rsidRPr="00D47E8F">
        <w:t xml:space="preserve"> 20 </w:t>
      </w:r>
      <w:proofErr w:type="spellStart"/>
      <w:r w:rsidRPr="00D47E8F">
        <w:t>kommunane</w:t>
      </w:r>
      <w:proofErr w:type="spellEnd"/>
      <w:r w:rsidRPr="00D47E8F">
        <w:t xml:space="preserve"> som hadde </w:t>
      </w:r>
      <w:proofErr w:type="spellStart"/>
      <w:r w:rsidRPr="00D47E8F">
        <w:t>innspel</w:t>
      </w:r>
      <w:proofErr w:type="spellEnd"/>
      <w:r w:rsidRPr="00D47E8F">
        <w:t xml:space="preserve"> meinte </w:t>
      </w:r>
      <w:proofErr w:type="spellStart"/>
      <w:r w:rsidRPr="00D47E8F">
        <w:t>eit</w:t>
      </w:r>
      <w:proofErr w:type="spellEnd"/>
      <w:r w:rsidRPr="00D47E8F">
        <w:t xml:space="preserve"> </w:t>
      </w:r>
      <w:proofErr w:type="spellStart"/>
      <w:r w:rsidRPr="00D47E8F">
        <w:t>fleirtal</w:t>
      </w:r>
      <w:proofErr w:type="spellEnd"/>
      <w:r w:rsidRPr="00D47E8F">
        <w:t xml:space="preserve"> at det bør </w:t>
      </w:r>
      <w:proofErr w:type="spellStart"/>
      <w:r w:rsidRPr="00D47E8F">
        <w:t>sjåast</w:t>
      </w:r>
      <w:proofErr w:type="spellEnd"/>
      <w:r w:rsidRPr="00D47E8F">
        <w:t xml:space="preserve"> </w:t>
      </w:r>
      <w:proofErr w:type="spellStart"/>
      <w:r w:rsidRPr="00D47E8F">
        <w:t>nærare</w:t>
      </w:r>
      <w:proofErr w:type="spellEnd"/>
      <w:r w:rsidRPr="00D47E8F">
        <w:t xml:space="preserve"> på korleis </w:t>
      </w:r>
      <w:proofErr w:type="spellStart"/>
      <w:r w:rsidRPr="00D47E8F">
        <w:t>ein</w:t>
      </w:r>
      <w:proofErr w:type="spellEnd"/>
      <w:r w:rsidRPr="00D47E8F">
        <w:t xml:space="preserve"> skal vareta </w:t>
      </w:r>
      <w:proofErr w:type="spellStart"/>
      <w:r w:rsidRPr="00D47E8F">
        <w:t>kommunar</w:t>
      </w:r>
      <w:proofErr w:type="spellEnd"/>
      <w:r w:rsidRPr="00D47E8F">
        <w:t xml:space="preserve"> med </w:t>
      </w:r>
      <w:proofErr w:type="spellStart"/>
      <w:r w:rsidRPr="00D47E8F">
        <w:t>høg</w:t>
      </w:r>
      <w:proofErr w:type="spellEnd"/>
      <w:r w:rsidRPr="00D47E8F">
        <w:t xml:space="preserve"> gjestebefolkning.</w:t>
      </w:r>
    </w:p>
    <w:p w14:paraId="79A7B63B" w14:textId="77777777" w:rsidR="002D1659" w:rsidRPr="00D47E8F" w:rsidRDefault="002D1659" w:rsidP="00D47E8F">
      <w:pPr>
        <w:pStyle w:val="Overskrift2"/>
      </w:pPr>
      <w:r w:rsidRPr="00D47E8F">
        <w:t>Oppmodingsvedtak og vurderinga til departementet</w:t>
      </w:r>
    </w:p>
    <w:p w14:paraId="3206EA66" w14:textId="77777777" w:rsidR="002D1659" w:rsidRPr="00D47E8F" w:rsidRDefault="002D1659" w:rsidP="00D47E8F">
      <w:r w:rsidRPr="00D47E8F">
        <w:t xml:space="preserve">I vedtak nr. 1252, 16. juni 2021 vedtok Stortinget </w:t>
      </w:r>
      <w:proofErr w:type="spellStart"/>
      <w:r w:rsidRPr="00D47E8F">
        <w:t>følgande</w:t>
      </w:r>
      <w:proofErr w:type="spellEnd"/>
      <w:r w:rsidRPr="00D47E8F">
        <w:t>:</w:t>
      </w:r>
    </w:p>
    <w:p w14:paraId="4E5B135C" w14:textId="77777777" w:rsidR="002D1659" w:rsidRPr="00D47E8F" w:rsidRDefault="002D1659" w:rsidP="00D47E8F">
      <w:pPr>
        <w:pStyle w:val="blokksit"/>
      </w:pPr>
      <w:r w:rsidRPr="00D47E8F">
        <w:t>«Stortinget ber regjeringen i oppfølgingen av utredningen fra Inntektssystemutvalget vurdere lovverket slik at helsetjenester benyttet utenfor bostedskommunen i større grad kan belastes den kommunen tjenestemottaker betaler skatt til.»</w:t>
      </w:r>
    </w:p>
    <w:p w14:paraId="17029521" w14:textId="77777777" w:rsidR="002D1659" w:rsidRPr="00D47E8F" w:rsidRDefault="002D1659" w:rsidP="00D47E8F">
      <w:r w:rsidRPr="00D47E8F">
        <w:t xml:space="preserve">Dokumenta som ligg til grunn for vedtaket, er </w:t>
      </w:r>
      <w:proofErr w:type="spellStart"/>
      <w:r w:rsidRPr="00D47E8F">
        <w:t>Prop</w:t>
      </w:r>
      <w:proofErr w:type="spellEnd"/>
      <w:r w:rsidRPr="00D47E8F">
        <w:t xml:space="preserve">. 192 S (2020–2021) </w:t>
      </w:r>
      <w:r w:rsidRPr="00D47E8F">
        <w:rPr>
          <w:rStyle w:val="kursiv"/>
        </w:rPr>
        <w:t>Kommuneproposisjonen 2022</w:t>
      </w:r>
      <w:r w:rsidRPr="00D47E8F">
        <w:t xml:space="preserve"> og </w:t>
      </w:r>
      <w:proofErr w:type="spellStart"/>
      <w:r w:rsidRPr="00D47E8F">
        <w:t>Innst</w:t>
      </w:r>
      <w:proofErr w:type="spellEnd"/>
      <w:r w:rsidRPr="00D47E8F">
        <w:t>. 660 S (2020–2021).</w:t>
      </w:r>
    </w:p>
    <w:p w14:paraId="591FCB42" w14:textId="77777777" w:rsidR="002D1659" w:rsidRPr="00D47E8F" w:rsidRDefault="002D1659" w:rsidP="00D47E8F">
      <w:r w:rsidRPr="00D47E8F">
        <w:t xml:space="preserve">Vedtaket viser til lovverk om </w:t>
      </w:r>
      <w:proofErr w:type="spellStart"/>
      <w:r w:rsidRPr="00D47E8F">
        <w:t>helsetenester</w:t>
      </w:r>
      <w:proofErr w:type="spellEnd"/>
      <w:r w:rsidRPr="00D47E8F">
        <w:t xml:space="preserve">. Helse- og omsorgsdepartementet har vurdert denne delen av oppmodingsvedtaket. Helse- og </w:t>
      </w:r>
      <w:proofErr w:type="spellStart"/>
      <w:r w:rsidRPr="00D47E8F">
        <w:t>omsorgstenestelova</w:t>
      </w:r>
      <w:proofErr w:type="spellEnd"/>
      <w:r w:rsidRPr="00D47E8F">
        <w:t xml:space="preserve"> § 3-1 første ledd slår fast at kommunen skal sørge for at alle som </w:t>
      </w:r>
      <w:proofErr w:type="spellStart"/>
      <w:r w:rsidRPr="00D47E8F">
        <w:t>oppheld</w:t>
      </w:r>
      <w:proofErr w:type="spellEnd"/>
      <w:r w:rsidRPr="00D47E8F">
        <w:t xml:space="preserve"> seg i kommunen får </w:t>
      </w:r>
      <w:proofErr w:type="spellStart"/>
      <w:r w:rsidRPr="00D47E8F">
        <w:t>tilbod</w:t>
      </w:r>
      <w:proofErr w:type="spellEnd"/>
      <w:r w:rsidRPr="00D47E8F">
        <w:t xml:space="preserve"> om nødvendige helse- og </w:t>
      </w:r>
      <w:proofErr w:type="spellStart"/>
      <w:r w:rsidRPr="00D47E8F">
        <w:t>omsorgstenester</w:t>
      </w:r>
      <w:proofErr w:type="spellEnd"/>
      <w:r w:rsidRPr="00D47E8F">
        <w:t xml:space="preserve">. </w:t>
      </w:r>
      <w:proofErr w:type="spellStart"/>
      <w:r w:rsidRPr="00D47E8F">
        <w:t>Opphaldsprinsippet</w:t>
      </w:r>
      <w:proofErr w:type="spellEnd"/>
      <w:r w:rsidRPr="00D47E8F">
        <w:t xml:space="preserve"> </w:t>
      </w:r>
      <w:proofErr w:type="spellStart"/>
      <w:r w:rsidRPr="00D47E8F">
        <w:t>inneber</w:t>
      </w:r>
      <w:proofErr w:type="spellEnd"/>
      <w:r w:rsidRPr="00D47E8F">
        <w:t xml:space="preserve"> at kommunen har </w:t>
      </w:r>
      <w:proofErr w:type="spellStart"/>
      <w:r w:rsidRPr="00D47E8F">
        <w:t>eit</w:t>
      </w:r>
      <w:proofErr w:type="spellEnd"/>
      <w:r w:rsidRPr="00D47E8F">
        <w:t xml:space="preserve"> ansvar for alle som </w:t>
      </w:r>
      <w:proofErr w:type="spellStart"/>
      <w:r w:rsidRPr="00D47E8F">
        <w:t>oppheld</w:t>
      </w:r>
      <w:proofErr w:type="spellEnd"/>
      <w:r w:rsidRPr="00D47E8F">
        <w:t xml:space="preserve"> seg i kommunen, uavhengig av om </w:t>
      </w:r>
      <w:proofErr w:type="spellStart"/>
      <w:r w:rsidRPr="00D47E8F">
        <w:t>dei</w:t>
      </w:r>
      <w:proofErr w:type="spellEnd"/>
      <w:r w:rsidRPr="00D47E8F">
        <w:t xml:space="preserve"> bur der eller er der i samband med arbeid, </w:t>
      </w:r>
      <w:proofErr w:type="spellStart"/>
      <w:r w:rsidRPr="00D47E8F">
        <w:t>studiar</w:t>
      </w:r>
      <w:proofErr w:type="spellEnd"/>
      <w:r w:rsidRPr="00D47E8F">
        <w:t xml:space="preserve"> eller feriereiser. Det følger av same lov at kostnadene for </w:t>
      </w:r>
      <w:proofErr w:type="spellStart"/>
      <w:r w:rsidRPr="00D47E8F">
        <w:t>tenestene</w:t>
      </w:r>
      <w:proofErr w:type="spellEnd"/>
      <w:r w:rsidRPr="00D47E8F">
        <w:t xml:space="preserve"> skal </w:t>
      </w:r>
      <w:proofErr w:type="spellStart"/>
      <w:r w:rsidRPr="00D47E8F">
        <w:t>dekkast</w:t>
      </w:r>
      <w:proofErr w:type="spellEnd"/>
      <w:r w:rsidRPr="00D47E8F">
        <w:t xml:space="preserve"> av den kommunen som er </w:t>
      </w:r>
      <w:proofErr w:type="spellStart"/>
      <w:r w:rsidRPr="00D47E8F">
        <w:t>ansvarleg</w:t>
      </w:r>
      <w:proofErr w:type="spellEnd"/>
      <w:r w:rsidRPr="00D47E8F">
        <w:t xml:space="preserve"> for å yte </w:t>
      </w:r>
      <w:proofErr w:type="spellStart"/>
      <w:r w:rsidRPr="00D47E8F">
        <w:t>tenesta</w:t>
      </w:r>
      <w:proofErr w:type="spellEnd"/>
      <w:r w:rsidRPr="00D47E8F">
        <w:t xml:space="preserve">. Det er </w:t>
      </w:r>
      <w:proofErr w:type="spellStart"/>
      <w:r w:rsidRPr="00D47E8F">
        <w:t>ikkje</w:t>
      </w:r>
      <w:proofErr w:type="spellEnd"/>
      <w:r w:rsidRPr="00D47E8F">
        <w:t xml:space="preserve"> etablert </w:t>
      </w:r>
      <w:proofErr w:type="spellStart"/>
      <w:r w:rsidRPr="00D47E8F">
        <w:t>nokon</w:t>
      </w:r>
      <w:proofErr w:type="spellEnd"/>
      <w:r w:rsidRPr="00D47E8F">
        <w:t xml:space="preserve"> gjestepasientordning for kommunale- helse og </w:t>
      </w:r>
      <w:proofErr w:type="spellStart"/>
      <w:r w:rsidRPr="00D47E8F">
        <w:t>omsorgstenester</w:t>
      </w:r>
      <w:proofErr w:type="spellEnd"/>
      <w:r w:rsidRPr="00D47E8F">
        <w:t>.</w:t>
      </w:r>
    </w:p>
    <w:p w14:paraId="33C58CA0" w14:textId="77777777" w:rsidR="002D1659" w:rsidRPr="00D47E8F" w:rsidRDefault="002D1659" w:rsidP="00D47E8F">
      <w:proofErr w:type="spellStart"/>
      <w:r w:rsidRPr="00D47E8F">
        <w:t>Opphaldsprinsippet</w:t>
      </w:r>
      <w:proofErr w:type="spellEnd"/>
      <w:r w:rsidRPr="00D47E8F">
        <w:t xml:space="preserve"> har </w:t>
      </w:r>
      <w:proofErr w:type="spellStart"/>
      <w:r w:rsidRPr="00D47E8F">
        <w:t>vore</w:t>
      </w:r>
      <w:proofErr w:type="spellEnd"/>
      <w:r w:rsidRPr="00D47E8F">
        <w:t xml:space="preserve"> drøfta </w:t>
      </w:r>
      <w:proofErr w:type="spellStart"/>
      <w:r w:rsidRPr="00D47E8F">
        <w:t>fleire</w:t>
      </w:r>
      <w:proofErr w:type="spellEnd"/>
      <w:r w:rsidRPr="00D47E8F">
        <w:t xml:space="preserve"> gonger, sist i samband med utarbeidinga av lov om kommunale helse- og </w:t>
      </w:r>
      <w:proofErr w:type="spellStart"/>
      <w:r w:rsidRPr="00D47E8F">
        <w:t>omsorgstenester</w:t>
      </w:r>
      <w:proofErr w:type="spellEnd"/>
      <w:r w:rsidRPr="00D47E8F">
        <w:t xml:space="preserve"> (</w:t>
      </w:r>
      <w:proofErr w:type="spellStart"/>
      <w:r w:rsidRPr="00D47E8F">
        <w:t>Prop</w:t>
      </w:r>
      <w:proofErr w:type="spellEnd"/>
      <w:r w:rsidRPr="00D47E8F">
        <w:t xml:space="preserve">. 91 L (2010–2011) </w:t>
      </w:r>
      <w:r w:rsidRPr="00D47E8F">
        <w:rPr>
          <w:rStyle w:val="kursiv"/>
        </w:rPr>
        <w:t>Lov om kommunale helse- og omsorgstjenester m.m. (helse- og omsorgstjenesteloven)</w:t>
      </w:r>
      <w:r w:rsidRPr="00D47E8F">
        <w:t xml:space="preserve">). Omsynet til ei lett </w:t>
      </w:r>
      <w:proofErr w:type="spellStart"/>
      <w:r w:rsidRPr="00D47E8F">
        <w:t>tilgjengeleg</w:t>
      </w:r>
      <w:proofErr w:type="spellEnd"/>
      <w:r w:rsidRPr="00D47E8F">
        <w:t xml:space="preserve"> og fleksibel helse- og </w:t>
      </w:r>
      <w:proofErr w:type="spellStart"/>
      <w:r w:rsidRPr="00D47E8F">
        <w:t>omsorgsteneste</w:t>
      </w:r>
      <w:proofErr w:type="spellEnd"/>
      <w:r w:rsidRPr="00D47E8F">
        <w:t xml:space="preserve"> tilsa at lovverket framleis skulle legge </w:t>
      </w:r>
      <w:proofErr w:type="spellStart"/>
      <w:r w:rsidRPr="00D47E8F">
        <w:t>opphaldsprinsippet</w:t>
      </w:r>
      <w:proofErr w:type="spellEnd"/>
      <w:r w:rsidRPr="00D47E8F">
        <w:t xml:space="preserve"> til grunn.</w:t>
      </w:r>
    </w:p>
    <w:p w14:paraId="3CB0B44F" w14:textId="77777777" w:rsidR="002D1659" w:rsidRPr="00D47E8F" w:rsidRDefault="002D1659" w:rsidP="00D47E8F">
      <w:r w:rsidRPr="00D47E8F">
        <w:t xml:space="preserve">Kommunal- og </w:t>
      </w:r>
      <w:proofErr w:type="spellStart"/>
      <w:r w:rsidRPr="00D47E8F">
        <w:t>distriktsdepartementet</w:t>
      </w:r>
      <w:proofErr w:type="spellEnd"/>
      <w:r w:rsidRPr="00D47E8F">
        <w:t xml:space="preserve"> </w:t>
      </w:r>
      <w:proofErr w:type="spellStart"/>
      <w:r w:rsidRPr="00D47E8F">
        <w:t>støttar</w:t>
      </w:r>
      <w:proofErr w:type="spellEnd"/>
      <w:r w:rsidRPr="00D47E8F">
        <w:t xml:space="preserve"> </w:t>
      </w:r>
      <w:proofErr w:type="spellStart"/>
      <w:r w:rsidRPr="00D47E8F">
        <w:t>Inntektssystemutvalet</w:t>
      </w:r>
      <w:proofErr w:type="spellEnd"/>
      <w:r w:rsidRPr="00D47E8F">
        <w:t xml:space="preserve"> </w:t>
      </w:r>
      <w:proofErr w:type="spellStart"/>
      <w:r w:rsidRPr="00D47E8F">
        <w:t>si</w:t>
      </w:r>
      <w:proofErr w:type="spellEnd"/>
      <w:r w:rsidRPr="00D47E8F">
        <w:t xml:space="preserve"> vurdering om at </w:t>
      </w:r>
      <w:proofErr w:type="spellStart"/>
      <w:r w:rsidRPr="00D47E8F">
        <w:t>rammetilskotet</w:t>
      </w:r>
      <w:proofErr w:type="spellEnd"/>
      <w:r w:rsidRPr="00D47E8F">
        <w:t xml:space="preserve"> må </w:t>
      </w:r>
      <w:proofErr w:type="spellStart"/>
      <w:r w:rsidRPr="00D47E8F">
        <w:t>fordelast</w:t>
      </w:r>
      <w:proofErr w:type="spellEnd"/>
      <w:r w:rsidRPr="00D47E8F">
        <w:t xml:space="preserve"> til den kommunen der </w:t>
      </w:r>
      <w:proofErr w:type="spellStart"/>
      <w:r w:rsidRPr="00D47E8F">
        <w:t>innbyggaren</w:t>
      </w:r>
      <w:proofErr w:type="spellEnd"/>
      <w:r w:rsidRPr="00D47E8F">
        <w:t xml:space="preserve"> er folkeregistrert. Det </w:t>
      </w:r>
      <w:proofErr w:type="spellStart"/>
      <w:r w:rsidRPr="00D47E8F">
        <w:t>tydeleggjer</w:t>
      </w:r>
      <w:proofErr w:type="spellEnd"/>
      <w:r w:rsidRPr="00D47E8F">
        <w:t xml:space="preserve"> ansvaret som bustadkommunen har for heile </w:t>
      </w:r>
      <w:proofErr w:type="spellStart"/>
      <w:r w:rsidRPr="00D47E8F">
        <w:t>tenestetilbodet</w:t>
      </w:r>
      <w:proofErr w:type="spellEnd"/>
      <w:r w:rsidRPr="00D47E8F">
        <w:t xml:space="preserve">, og </w:t>
      </w:r>
      <w:proofErr w:type="spellStart"/>
      <w:r w:rsidRPr="00D47E8F">
        <w:t>sikrar</w:t>
      </w:r>
      <w:proofErr w:type="spellEnd"/>
      <w:r w:rsidRPr="00D47E8F">
        <w:t xml:space="preserve"> samsvar mellom finansieringa og kor </w:t>
      </w:r>
      <w:proofErr w:type="spellStart"/>
      <w:r w:rsidRPr="00D47E8F">
        <w:t>ein</w:t>
      </w:r>
      <w:proofErr w:type="spellEnd"/>
      <w:r w:rsidRPr="00D47E8F">
        <w:t xml:space="preserve"> har stemmerett. Departementet meiner derfor at </w:t>
      </w:r>
      <w:proofErr w:type="spellStart"/>
      <w:r w:rsidRPr="00D47E8F">
        <w:t>kommunar</w:t>
      </w:r>
      <w:proofErr w:type="spellEnd"/>
      <w:r w:rsidRPr="00D47E8F">
        <w:t xml:space="preserve"> bør få </w:t>
      </w:r>
      <w:proofErr w:type="spellStart"/>
      <w:r w:rsidRPr="00D47E8F">
        <w:t>rammetilskot</w:t>
      </w:r>
      <w:proofErr w:type="spellEnd"/>
      <w:r w:rsidRPr="00D47E8F">
        <w:t xml:space="preserve"> for </w:t>
      </w:r>
      <w:proofErr w:type="spellStart"/>
      <w:r w:rsidRPr="00D47E8F">
        <w:t>personar</w:t>
      </w:r>
      <w:proofErr w:type="spellEnd"/>
      <w:r w:rsidRPr="00D47E8F">
        <w:t xml:space="preserve"> som er folkeregistrert som busett i kommunen, som i dag.</w:t>
      </w:r>
    </w:p>
    <w:p w14:paraId="620220E6" w14:textId="77777777" w:rsidR="002D1659" w:rsidRPr="00D47E8F" w:rsidRDefault="002D1659" w:rsidP="00D47E8F">
      <w:r w:rsidRPr="00D47E8F">
        <w:t xml:space="preserve">På bakgrunn av </w:t>
      </w:r>
      <w:proofErr w:type="spellStart"/>
      <w:r w:rsidRPr="00D47E8F">
        <w:t>desse</w:t>
      </w:r>
      <w:proofErr w:type="spellEnd"/>
      <w:r w:rsidRPr="00D47E8F">
        <w:t xml:space="preserve"> </w:t>
      </w:r>
      <w:proofErr w:type="spellStart"/>
      <w:r w:rsidRPr="00D47E8F">
        <w:t>vurderingane</w:t>
      </w:r>
      <w:proofErr w:type="spellEnd"/>
      <w:r w:rsidRPr="00D47E8F">
        <w:t xml:space="preserve">, foreslår regjeringa ingen </w:t>
      </w:r>
      <w:proofErr w:type="spellStart"/>
      <w:r w:rsidRPr="00D47E8F">
        <w:t>endringar</w:t>
      </w:r>
      <w:proofErr w:type="spellEnd"/>
      <w:r w:rsidRPr="00D47E8F">
        <w:t xml:space="preserve"> i helselovgivinga eller inntektssystemet knytt til utgifter </w:t>
      </w:r>
      <w:proofErr w:type="spellStart"/>
      <w:r w:rsidRPr="00D47E8F">
        <w:t>kommunane</w:t>
      </w:r>
      <w:proofErr w:type="spellEnd"/>
      <w:r w:rsidRPr="00D47E8F">
        <w:t xml:space="preserve"> har til </w:t>
      </w:r>
      <w:proofErr w:type="spellStart"/>
      <w:r w:rsidRPr="00D47E8F">
        <w:t>innbyggarar</w:t>
      </w:r>
      <w:proofErr w:type="spellEnd"/>
      <w:r w:rsidRPr="00D47E8F">
        <w:t xml:space="preserve"> </w:t>
      </w:r>
      <w:proofErr w:type="spellStart"/>
      <w:r w:rsidRPr="00D47E8F">
        <w:t>frå</w:t>
      </w:r>
      <w:proofErr w:type="spellEnd"/>
      <w:r w:rsidRPr="00D47E8F">
        <w:t xml:space="preserve"> andre </w:t>
      </w:r>
      <w:proofErr w:type="spellStart"/>
      <w:r w:rsidRPr="00D47E8F">
        <w:t>kommunar</w:t>
      </w:r>
      <w:proofErr w:type="spellEnd"/>
      <w:r w:rsidRPr="00D47E8F">
        <w:t xml:space="preserve">. Regjeringa </w:t>
      </w:r>
      <w:proofErr w:type="spellStart"/>
      <w:r w:rsidRPr="00D47E8F">
        <w:t>reknar</w:t>
      </w:r>
      <w:proofErr w:type="spellEnd"/>
      <w:r w:rsidRPr="00D47E8F">
        <w:t xml:space="preserve"> med dette oppmodingsvedtaket som </w:t>
      </w:r>
      <w:proofErr w:type="spellStart"/>
      <w:r w:rsidRPr="00D47E8F">
        <w:t>følgt</w:t>
      </w:r>
      <w:proofErr w:type="spellEnd"/>
      <w:r w:rsidRPr="00D47E8F">
        <w:t xml:space="preserve"> opp.</w:t>
      </w:r>
    </w:p>
    <w:p w14:paraId="06B50E78" w14:textId="77777777" w:rsidR="002D1659" w:rsidRPr="00D47E8F" w:rsidRDefault="002D1659" w:rsidP="00D47E8F">
      <w:pPr>
        <w:pStyle w:val="Overskrift1"/>
      </w:pPr>
      <w:r w:rsidRPr="00D47E8F">
        <w:t xml:space="preserve">Saker med </w:t>
      </w:r>
      <w:proofErr w:type="spellStart"/>
      <w:r w:rsidRPr="00D47E8F">
        <w:t>særskild</w:t>
      </w:r>
      <w:proofErr w:type="spellEnd"/>
      <w:r w:rsidRPr="00D47E8F">
        <w:t xml:space="preserve"> fordeling (tabell C)</w:t>
      </w:r>
    </w:p>
    <w:p w14:paraId="6AF8CF2F" w14:textId="77777777" w:rsidR="002D1659" w:rsidRPr="00D47E8F" w:rsidRDefault="002D1659" w:rsidP="00D47E8F">
      <w:r w:rsidRPr="00D47E8F">
        <w:t xml:space="preserve">Dei frie inntektene skal som </w:t>
      </w:r>
      <w:proofErr w:type="spellStart"/>
      <w:r w:rsidRPr="00D47E8F">
        <w:t>hovudregel</w:t>
      </w:r>
      <w:proofErr w:type="spellEnd"/>
      <w:r w:rsidRPr="00D47E8F">
        <w:t xml:space="preserve"> </w:t>
      </w:r>
      <w:proofErr w:type="spellStart"/>
      <w:r w:rsidRPr="00D47E8F">
        <w:t>fordelast</w:t>
      </w:r>
      <w:proofErr w:type="spellEnd"/>
      <w:r w:rsidRPr="00D47E8F">
        <w:t xml:space="preserve"> etter </w:t>
      </w:r>
      <w:proofErr w:type="spellStart"/>
      <w:r w:rsidRPr="00D47E8F">
        <w:t>dei</w:t>
      </w:r>
      <w:proofErr w:type="spellEnd"/>
      <w:r w:rsidRPr="00D47E8F">
        <w:t xml:space="preserve"> ordinære kriteria i inntektssystemet, det vil </w:t>
      </w:r>
      <w:proofErr w:type="spellStart"/>
      <w:r w:rsidRPr="00D47E8F">
        <w:t>seie</w:t>
      </w:r>
      <w:proofErr w:type="spellEnd"/>
      <w:r w:rsidRPr="00D47E8F">
        <w:t xml:space="preserve"> etter </w:t>
      </w:r>
      <w:proofErr w:type="spellStart"/>
      <w:r w:rsidRPr="00D47E8F">
        <w:t>innbyggartal</w:t>
      </w:r>
      <w:proofErr w:type="spellEnd"/>
      <w:r w:rsidRPr="00D47E8F">
        <w:t xml:space="preserve"> eller gjennom kostnadsnøkkelen i </w:t>
      </w:r>
      <w:proofErr w:type="spellStart"/>
      <w:r w:rsidRPr="00D47E8F">
        <w:t>utgiftsutjamninga</w:t>
      </w:r>
      <w:proofErr w:type="spellEnd"/>
      <w:r w:rsidRPr="00D47E8F">
        <w:t xml:space="preserve">. Som </w:t>
      </w:r>
      <w:proofErr w:type="spellStart"/>
      <w:r w:rsidRPr="00D47E8F">
        <w:t>eit</w:t>
      </w:r>
      <w:proofErr w:type="spellEnd"/>
      <w:r w:rsidRPr="00D47E8F">
        <w:t xml:space="preserve"> mellombels unntak </w:t>
      </w:r>
      <w:proofErr w:type="spellStart"/>
      <w:r w:rsidRPr="00D47E8F">
        <w:t>frå</w:t>
      </w:r>
      <w:proofErr w:type="spellEnd"/>
      <w:r w:rsidRPr="00D47E8F">
        <w:t xml:space="preserve"> </w:t>
      </w:r>
      <w:proofErr w:type="spellStart"/>
      <w:r w:rsidRPr="00D47E8F">
        <w:t>hovudregelen</w:t>
      </w:r>
      <w:proofErr w:type="spellEnd"/>
      <w:r w:rsidRPr="00D47E8F">
        <w:t xml:space="preserve">, kan </w:t>
      </w:r>
      <w:proofErr w:type="spellStart"/>
      <w:r w:rsidRPr="00D47E8F">
        <w:t>delar</w:t>
      </w:r>
      <w:proofErr w:type="spellEnd"/>
      <w:r w:rsidRPr="00D47E8F">
        <w:t xml:space="preserve"> av </w:t>
      </w:r>
      <w:proofErr w:type="spellStart"/>
      <w:r w:rsidRPr="00D47E8F">
        <w:t>dei</w:t>
      </w:r>
      <w:proofErr w:type="spellEnd"/>
      <w:r w:rsidRPr="00D47E8F">
        <w:t xml:space="preserve"> frie inntektene i </w:t>
      </w:r>
      <w:proofErr w:type="spellStart"/>
      <w:r w:rsidRPr="00D47E8F">
        <w:t>ein</w:t>
      </w:r>
      <w:proofErr w:type="spellEnd"/>
      <w:r w:rsidRPr="00D47E8F">
        <w:t xml:space="preserve"> avgrensa periode bli gitt ei </w:t>
      </w:r>
      <w:proofErr w:type="spellStart"/>
      <w:r w:rsidRPr="00D47E8F">
        <w:t>særskild</w:t>
      </w:r>
      <w:proofErr w:type="spellEnd"/>
      <w:r w:rsidRPr="00D47E8F">
        <w:t xml:space="preserve"> fordeling </w:t>
      </w:r>
      <w:proofErr w:type="spellStart"/>
      <w:r w:rsidRPr="00D47E8F">
        <w:t>innanfor</w:t>
      </w:r>
      <w:proofErr w:type="spellEnd"/>
      <w:r w:rsidRPr="00D47E8F">
        <w:t xml:space="preserve"> </w:t>
      </w:r>
      <w:proofErr w:type="spellStart"/>
      <w:r w:rsidRPr="00D47E8F">
        <w:t>innbyggartilskotet</w:t>
      </w:r>
      <w:proofErr w:type="spellEnd"/>
      <w:r w:rsidRPr="00D47E8F">
        <w:t>.</w:t>
      </w:r>
      <w:r w:rsidRPr="00D47E8F">
        <w:rPr>
          <w:rStyle w:val="Fotnotereferanse"/>
        </w:rPr>
        <w:footnoteReference w:id="65"/>
      </w:r>
      <w:r w:rsidRPr="00D47E8F">
        <w:t xml:space="preserve"> Dette </w:t>
      </w:r>
      <w:proofErr w:type="spellStart"/>
      <w:r w:rsidRPr="00D47E8F">
        <w:t>gjeld</w:t>
      </w:r>
      <w:proofErr w:type="spellEnd"/>
      <w:r w:rsidRPr="00D47E8F">
        <w:t xml:space="preserve"> mellom anna </w:t>
      </w:r>
      <w:proofErr w:type="spellStart"/>
      <w:r w:rsidRPr="00D47E8F">
        <w:t>oppgåver</w:t>
      </w:r>
      <w:proofErr w:type="spellEnd"/>
      <w:r w:rsidRPr="00D47E8F">
        <w:t xml:space="preserve"> som </w:t>
      </w:r>
      <w:proofErr w:type="spellStart"/>
      <w:r w:rsidRPr="00D47E8F">
        <w:t>berre</w:t>
      </w:r>
      <w:proofErr w:type="spellEnd"/>
      <w:r w:rsidRPr="00D47E8F">
        <w:t xml:space="preserve"> </w:t>
      </w:r>
      <w:proofErr w:type="spellStart"/>
      <w:r w:rsidRPr="00D47E8F">
        <w:t>eit</w:t>
      </w:r>
      <w:proofErr w:type="spellEnd"/>
      <w:r w:rsidRPr="00D47E8F">
        <w:t xml:space="preserve"> </w:t>
      </w:r>
      <w:proofErr w:type="spellStart"/>
      <w:r w:rsidRPr="00D47E8F">
        <w:t>fåtal</w:t>
      </w:r>
      <w:proofErr w:type="spellEnd"/>
      <w:r w:rsidRPr="00D47E8F">
        <w:t xml:space="preserve"> </w:t>
      </w:r>
      <w:proofErr w:type="spellStart"/>
      <w:r w:rsidRPr="00D47E8F">
        <w:t>kommunar</w:t>
      </w:r>
      <w:proofErr w:type="spellEnd"/>
      <w:r w:rsidRPr="00D47E8F">
        <w:t xml:space="preserve"> har eller saker det er </w:t>
      </w:r>
      <w:proofErr w:type="spellStart"/>
      <w:r w:rsidRPr="00D47E8F">
        <w:t>vanskeleg</w:t>
      </w:r>
      <w:proofErr w:type="spellEnd"/>
      <w:r w:rsidRPr="00D47E8F">
        <w:t xml:space="preserve"> å finne ei god fordeling på </w:t>
      </w:r>
      <w:proofErr w:type="spellStart"/>
      <w:r w:rsidRPr="00D47E8F">
        <w:t>innanfor</w:t>
      </w:r>
      <w:proofErr w:type="spellEnd"/>
      <w:r w:rsidRPr="00D47E8F">
        <w:t xml:space="preserve"> </w:t>
      </w:r>
      <w:proofErr w:type="spellStart"/>
      <w:r w:rsidRPr="00D47E8F">
        <w:t>dei</w:t>
      </w:r>
      <w:proofErr w:type="spellEnd"/>
      <w:r w:rsidRPr="00D47E8F">
        <w:t xml:space="preserve"> ordinære kriteria i inntektssystemet.</w:t>
      </w:r>
    </w:p>
    <w:p w14:paraId="663123C0" w14:textId="77777777" w:rsidR="002D1659" w:rsidRPr="00D47E8F" w:rsidRDefault="002D1659" w:rsidP="00D47E8F">
      <w:r w:rsidRPr="00D47E8F">
        <w:t xml:space="preserve">I samband med at sjølve inntektssystemet blir endra har regjeringa òg foreslått å </w:t>
      </w:r>
      <w:proofErr w:type="spellStart"/>
      <w:r w:rsidRPr="00D47E8F">
        <w:t>auke</w:t>
      </w:r>
      <w:proofErr w:type="spellEnd"/>
      <w:r w:rsidRPr="00D47E8F">
        <w:t xml:space="preserve"> den økonomiske ramma til kommunesektoren. For å oppnå ei enda </w:t>
      </w:r>
      <w:proofErr w:type="spellStart"/>
      <w:r w:rsidRPr="00D47E8F">
        <w:t>jamnare</w:t>
      </w:r>
      <w:proofErr w:type="spellEnd"/>
      <w:r w:rsidRPr="00D47E8F">
        <w:t xml:space="preserve"> fordeling av inntektene mellom </w:t>
      </w:r>
      <w:proofErr w:type="spellStart"/>
      <w:r w:rsidRPr="00D47E8F">
        <w:t>kommunane</w:t>
      </w:r>
      <w:proofErr w:type="spellEnd"/>
      <w:r w:rsidRPr="00D47E8F">
        <w:t xml:space="preserve"> vil 1,5 mrd. kroner av denne veksten bli gitt med ei </w:t>
      </w:r>
      <w:proofErr w:type="spellStart"/>
      <w:r w:rsidRPr="00D47E8F">
        <w:t>særskild</w:t>
      </w:r>
      <w:proofErr w:type="spellEnd"/>
      <w:r w:rsidRPr="00D47E8F">
        <w:t xml:space="preserve"> fordeling. Denne fordelinga tar omsyn til at </w:t>
      </w:r>
      <w:proofErr w:type="spellStart"/>
      <w:r w:rsidRPr="00D47E8F">
        <w:t>kommunane</w:t>
      </w:r>
      <w:proofErr w:type="spellEnd"/>
      <w:r w:rsidRPr="00D47E8F">
        <w:t xml:space="preserve"> har ulike økonomiske </w:t>
      </w:r>
      <w:proofErr w:type="spellStart"/>
      <w:r w:rsidRPr="00D47E8F">
        <w:t>føresetnader</w:t>
      </w:r>
      <w:proofErr w:type="spellEnd"/>
      <w:r w:rsidRPr="00D47E8F">
        <w:t xml:space="preserve">, </w:t>
      </w:r>
      <w:proofErr w:type="spellStart"/>
      <w:r w:rsidRPr="00D47E8F">
        <w:t>sjølv</w:t>
      </w:r>
      <w:proofErr w:type="spellEnd"/>
      <w:r w:rsidRPr="00D47E8F">
        <w:t xml:space="preserve"> etter </w:t>
      </w:r>
      <w:proofErr w:type="spellStart"/>
      <w:r w:rsidRPr="00D47E8F">
        <w:t>dei</w:t>
      </w:r>
      <w:proofErr w:type="spellEnd"/>
      <w:r w:rsidRPr="00D47E8F">
        <w:t xml:space="preserve"> </w:t>
      </w:r>
      <w:proofErr w:type="spellStart"/>
      <w:r w:rsidRPr="00D47E8F">
        <w:t>endringane</w:t>
      </w:r>
      <w:proofErr w:type="spellEnd"/>
      <w:r w:rsidRPr="00D47E8F">
        <w:t xml:space="preserve"> regjeringa </w:t>
      </w:r>
      <w:proofErr w:type="spellStart"/>
      <w:r w:rsidRPr="00D47E8F">
        <w:t>no</w:t>
      </w:r>
      <w:proofErr w:type="spellEnd"/>
      <w:r w:rsidRPr="00D47E8F">
        <w:t xml:space="preserve"> foreslår i inntektssystemet. </w:t>
      </w:r>
      <w:proofErr w:type="spellStart"/>
      <w:r w:rsidRPr="00D47E8F">
        <w:t>Midlane</w:t>
      </w:r>
      <w:proofErr w:type="spellEnd"/>
      <w:r w:rsidRPr="00D47E8F">
        <w:t xml:space="preserve"> blir fordelt slik at </w:t>
      </w:r>
      <w:proofErr w:type="spellStart"/>
      <w:r w:rsidRPr="00D47E8F">
        <w:t>dei</w:t>
      </w:r>
      <w:proofErr w:type="spellEnd"/>
      <w:r w:rsidRPr="00D47E8F">
        <w:t xml:space="preserve"> </w:t>
      </w:r>
      <w:proofErr w:type="spellStart"/>
      <w:r w:rsidRPr="00D47E8F">
        <w:t>kommunane</w:t>
      </w:r>
      <w:proofErr w:type="spellEnd"/>
      <w:r w:rsidRPr="00D47E8F">
        <w:t xml:space="preserve"> som har låge skatteinntekter, og heller </w:t>
      </w:r>
      <w:proofErr w:type="spellStart"/>
      <w:r w:rsidRPr="00D47E8F">
        <w:t>ikkje</w:t>
      </w:r>
      <w:proofErr w:type="spellEnd"/>
      <w:r w:rsidRPr="00D47E8F">
        <w:t xml:space="preserve"> </w:t>
      </w:r>
      <w:proofErr w:type="spellStart"/>
      <w:r w:rsidRPr="00D47E8F">
        <w:t>vesentlege</w:t>
      </w:r>
      <w:proofErr w:type="spellEnd"/>
      <w:r w:rsidRPr="00D47E8F">
        <w:t xml:space="preserve"> inntekter </w:t>
      </w:r>
      <w:proofErr w:type="spellStart"/>
      <w:r w:rsidRPr="00D47E8F">
        <w:t>frå</w:t>
      </w:r>
      <w:proofErr w:type="spellEnd"/>
      <w:r w:rsidRPr="00D47E8F">
        <w:t xml:space="preserve"> </w:t>
      </w:r>
      <w:proofErr w:type="spellStart"/>
      <w:r w:rsidRPr="00D47E8F">
        <w:t>naturressursar</w:t>
      </w:r>
      <w:proofErr w:type="spellEnd"/>
      <w:r w:rsidRPr="00D47E8F">
        <w:t xml:space="preserve"> som vasskraft, vindkraft og havbruk, får </w:t>
      </w:r>
      <w:proofErr w:type="spellStart"/>
      <w:r w:rsidRPr="00D47E8F">
        <w:t>ein</w:t>
      </w:r>
      <w:proofErr w:type="spellEnd"/>
      <w:r w:rsidRPr="00D47E8F">
        <w:t xml:space="preserve"> større del av denne veksten enn </w:t>
      </w:r>
      <w:proofErr w:type="spellStart"/>
      <w:r w:rsidRPr="00D47E8F">
        <w:t>kommunar</w:t>
      </w:r>
      <w:proofErr w:type="spellEnd"/>
      <w:r w:rsidRPr="00D47E8F">
        <w:t xml:space="preserve"> med høge skatteinntekter. I tillegg er 0,1 mrd. kroner av veksten nytta til </w:t>
      </w:r>
      <w:proofErr w:type="spellStart"/>
      <w:r w:rsidRPr="00D47E8F">
        <w:t>ein</w:t>
      </w:r>
      <w:proofErr w:type="spellEnd"/>
      <w:r w:rsidRPr="00D47E8F">
        <w:t xml:space="preserve"> ny tapskompensasjon i samband med omlegginga av inntektssystemet, som og blir fordelt særskilt i tabell c.</w:t>
      </w:r>
    </w:p>
    <w:p w14:paraId="06356953" w14:textId="77777777" w:rsidR="002D1659" w:rsidRPr="00D47E8F" w:rsidRDefault="002D1659" w:rsidP="00D47E8F">
      <w:pPr>
        <w:pStyle w:val="Overskrift2"/>
      </w:pPr>
      <w:r w:rsidRPr="00D47E8F">
        <w:t xml:space="preserve">Saker som blir gitt med </w:t>
      </w:r>
      <w:proofErr w:type="spellStart"/>
      <w:r w:rsidRPr="00D47E8F">
        <w:t>særskild</w:t>
      </w:r>
      <w:proofErr w:type="spellEnd"/>
      <w:r w:rsidRPr="00D47E8F">
        <w:t xml:space="preserve"> fordeling i dag</w:t>
      </w:r>
    </w:p>
    <w:p w14:paraId="4A165032" w14:textId="77777777" w:rsidR="002D1659" w:rsidRPr="00D47E8F" w:rsidRDefault="002D1659" w:rsidP="00D47E8F">
      <w:r w:rsidRPr="00D47E8F">
        <w:t xml:space="preserve">I 2024 er det 12 saker i </w:t>
      </w:r>
      <w:proofErr w:type="spellStart"/>
      <w:r w:rsidRPr="00D47E8F">
        <w:t>innbyggartilskotet</w:t>
      </w:r>
      <w:proofErr w:type="spellEnd"/>
      <w:r w:rsidRPr="00D47E8F">
        <w:t xml:space="preserve"> som blir fordelt en ei </w:t>
      </w:r>
      <w:proofErr w:type="spellStart"/>
      <w:r w:rsidRPr="00D47E8F">
        <w:t>særskild</w:t>
      </w:r>
      <w:proofErr w:type="spellEnd"/>
      <w:r w:rsidRPr="00D47E8F">
        <w:t xml:space="preserve"> fordeling, med </w:t>
      </w:r>
      <w:proofErr w:type="spellStart"/>
      <w:r w:rsidRPr="00D47E8F">
        <w:t>eit</w:t>
      </w:r>
      <w:proofErr w:type="spellEnd"/>
      <w:r w:rsidRPr="00D47E8F">
        <w:t xml:space="preserve"> samla beløp på om lag 5,2 mrd. kroner. Saker som er gitt med ei </w:t>
      </w:r>
      <w:proofErr w:type="spellStart"/>
      <w:r w:rsidRPr="00D47E8F">
        <w:t>særskild</w:t>
      </w:r>
      <w:proofErr w:type="spellEnd"/>
      <w:r w:rsidRPr="00D47E8F">
        <w:t xml:space="preserve"> fordeling blir vist i tabell C i Grønt hefte, og har ulike </w:t>
      </w:r>
      <w:proofErr w:type="spellStart"/>
      <w:r w:rsidRPr="00D47E8F">
        <w:t>grunngivingar</w:t>
      </w:r>
      <w:proofErr w:type="spellEnd"/>
      <w:r w:rsidRPr="00D47E8F">
        <w:t xml:space="preserve">. </w:t>
      </w:r>
      <w:proofErr w:type="spellStart"/>
      <w:r w:rsidRPr="00D47E8F">
        <w:t>Nokre</w:t>
      </w:r>
      <w:proofErr w:type="spellEnd"/>
      <w:r w:rsidRPr="00D47E8F">
        <w:t xml:space="preserve"> av sakene er av </w:t>
      </w:r>
      <w:proofErr w:type="spellStart"/>
      <w:r w:rsidRPr="00D47E8F">
        <w:t>meir</w:t>
      </w:r>
      <w:proofErr w:type="spellEnd"/>
      <w:r w:rsidRPr="00D47E8F">
        <w:t xml:space="preserve"> teknisk karakter, og gjeld </w:t>
      </w:r>
      <w:proofErr w:type="spellStart"/>
      <w:r w:rsidRPr="00D47E8F">
        <w:t>eit</w:t>
      </w:r>
      <w:proofErr w:type="spellEnd"/>
      <w:r w:rsidRPr="00D47E8F">
        <w:t xml:space="preserve"> </w:t>
      </w:r>
      <w:proofErr w:type="spellStart"/>
      <w:r w:rsidRPr="00D47E8F">
        <w:t>fåtal</w:t>
      </w:r>
      <w:proofErr w:type="spellEnd"/>
      <w:r w:rsidRPr="00D47E8F">
        <w:t xml:space="preserve"> </w:t>
      </w:r>
      <w:proofErr w:type="spellStart"/>
      <w:r w:rsidRPr="00D47E8F">
        <w:t>kommunar</w:t>
      </w:r>
      <w:proofErr w:type="spellEnd"/>
      <w:r w:rsidRPr="00D47E8F">
        <w:t xml:space="preserve">, </w:t>
      </w:r>
      <w:proofErr w:type="spellStart"/>
      <w:r w:rsidRPr="00D47E8F">
        <w:t>medan</w:t>
      </w:r>
      <w:proofErr w:type="spellEnd"/>
      <w:r w:rsidRPr="00D47E8F">
        <w:t xml:space="preserve"> andre saker i større grad er grunngitt med </w:t>
      </w:r>
      <w:proofErr w:type="spellStart"/>
      <w:r w:rsidRPr="00D47E8F">
        <w:t>eit</w:t>
      </w:r>
      <w:proofErr w:type="spellEnd"/>
      <w:r w:rsidRPr="00D47E8F">
        <w:t xml:space="preserve"> ønske om å fordele </w:t>
      </w:r>
      <w:proofErr w:type="spellStart"/>
      <w:r w:rsidRPr="00D47E8F">
        <w:t>midlar</w:t>
      </w:r>
      <w:proofErr w:type="spellEnd"/>
      <w:r w:rsidRPr="00D47E8F">
        <w:t xml:space="preserve"> på </w:t>
      </w:r>
      <w:proofErr w:type="spellStart"/>
      <w:r w:rsidRPr="00D47E8F">
        <w:t>ein</w:t>
      </w:r>
      <w:proofErr w:type="spellEnd"/>
      <w:r w:rsidRPr="00D47E8F">
        <w:t xml:space="preserve"> </w:t>
      </w:r>
      <w:proofErr w:type="spellStart"/>
      <w:r w:rsidRPr="00D47E8F">
        <w:t>særskild</w:t>
      </w:r>
      <w:proofErr w:type="spellEnd"/>
      <w:r w:rsidRPr="00D47E8F">
        <w:t xml:space="preserve"> måte. Dei største sakene i tabell C i 2024 er </w:t>
      </w:r>
      <w:proofErr w:type="spellStart"/>
      <w:r w:rsidRPr="00D47E8F">
        <w:t>inndelingstilskotet</w:t>
      </w:r>
      <w:proofErr w:type="spellEnd"/>
      <w:r w:rsidRPr="00D47E8F">
        <w:t xml:space="preserve">, som kompenserer </w:t>
      </w:r>
      <w:proofErr w:type="spellStart"/>
      <w:r w:rsidRPr="00D47E8F">
        <w:t>kommunar</w:t>
      </w:r>
      <w:proofErr w:type="spellEnd"/>
      <w:r w:rsidRPr="00D47E8F">
        <w:t xml:space="preserve"> som har slått seg </w:t>
      </w:r>
      <w:proofErr w:type="spellStart"/>
      <w:r w:rsidRPr="00D47E8F">
        <w:t>saman</w:t>
      </w:r>
      <w:proofErr w:type="spellEnd"/>
      <w:r w:rsidRPr="00D47E8F">
        <w:t xml:space="preserve"> for reduksjon i </w:t>
      </w:r>
      <w:proofErr w:type="spellStart"/>
      <w:r w:rsidRPr="00D47E8F">
        <w:t>rammetilskotet</w:t>
      </w:r>
      <w:proofErr w:type="spellEnd"/>
      <w:r w:rsidRPr="00D47E8F">
        <w:t xml:space="preserve"> som følge av </w:t>
      </w:r>
      <w:proofErr w:type="spellStart"/>
      <w:r w:rsidRPr="00D47E8F">
        <w:t>samanslåinga</w:t>
      </w:r>
      <w:proofErr w:type="spellEnd"/>
      <w:r w:rsidRPr="00D47E8F">
        <w:t xml:space="preserve">, </w:t>
      </w:r>
      <w:proofErr w:type="spellStart"/>
      <w:r w:rsidRPr="00D47E8F">
        <w:t>grunnskoletilskotet</w:t>
      </w:r>
      <w:proofErr w:type="spellEnd"/>
      <w:r w:rsidRPr="00D47E8F">
        <w:t xml:space="preserve">, som gir </w:t>
      </w:r>
      <w:proofErr w:type="spellStart"/>
      <w:r w:rsidRPr="00D47E8F">
        <w:t>kommunane</w:t>
      </w:r>
      <w:proofErr w:type="spellEnd"/>
      <w:r w:rsidRPr="00D47E8F">
        <w:t xml:space="preserve"> </w:t>
      </w:r>
      <w:proofErr w:type="spellStart"/>
      <w:r w:rsidRPr="00D47E8F">
        <w:t>eit</w:t>
      </w:r>
      <w:proofErr w:type="spellEnd"/>
      <w:r w:rsidRPr="00D47E8F">
        <w:t xml:space="preserve"> </w:t>
      </w:r>
      <w:proofErr w:type="spellStart"/>
      <w:r w:rsidRPr="00D47E8F">
        <w:t>tilskot</w:t>
      </w:r>
      <w:proofErr w:type="spellEnd"/>
      <w:r w:rsidRPr="00D47E8F">
        <w:t xml:space="preserve"> per grunnskole i kommunen, og </w:t>
      </w:r>
      <w:proofErr w:type="spellStart"/>
      <w:r w:rsidRPr="00D47E8F">
        <w:t>midlar</w:t>
      </w:r>
      <w:proofErr w:type="spellEnd"/>
      <w:r w:rsidRPr="00D47E8F">
        <w:t xml:space="preserve"> til skole- og </w:t>
      </w:r>
      <w:proofErr w:type="spellStart"/>
      <w:r w:rsidRPr="00D47E8F">
        <w:t>helsestasjonstenesta</w:t>
      </w:r>
      <w:proofErr w:type="spellEnd"/>
      <w:r w:rsidRPr="00D47E8F">
        <w:t xml:space="preserve">. </w:t>
      </w:r>
      <w:proofErr w:type="spellStart"/>
      <w:r w:rsidRPr="00D47E8F">
        <w:t>Nedanfor</w:t>
      </w:r>
      <w:proofErr w:type="spellEnd"/>
      <w:r w:rsidRPr="00D47E8F">
        <w:t xml:space="preserve"> følger </w:t>
      </w:r>
      <w:proofErr w:type="spellStart"/>
      <w:r w:rsidRPr="00D47E8F">
        <w:t>ein</w:t>
      </w:r>
      <w:proofErr w:type="spellEnd"/>
      <w:r w:rsidRPr="00D47E8F">
        <w:t xml:space="preserve"> omtale av </w:t>
      </w:r>
      <w:proofErr w:type="spellStart"/>
      <w:r w:rsidRPr="00D47E8F">
        <w:t>dei</w:t>
      </w:r>
      <w:proofErr w:type="spellEnd"/>
      <w:r w:rsidRPr="00D47E8F">
        <w:t xml:space="preserve"> ulike sakene som blir gitt ei </w:t>
      </w:r>
      <w:proofErr w:type="spellStart"/>
      <w:r w:rsidRPr="00D47E8F">
        <w:t>særskild</w:t>
      </w:r>
      <w:proofErr w:type="spellEnd"/>
      <w:r w:rsidRPr="00D47E8F">
        <w:t xml:space="preserve"> fordeling i 2024.</w:t>
      </w:r>
    </w:p>
    <w:p w14:paraId="70759BF4" w14:textId="6AECC82A" w:rsidR="0000328C" w:rsidRPr="00D47E8F" w:rsidRDefault="0000328C" w:rsidP="00D47E8F">
      <w:pPr>
        <w:pStyle w:val="tabell-tittel"/>
      </w:pPr>
      <w:r w:rsidRPr="00D47E8F">
        <w:t xml:space="preserve">Saker med </w:t>
      </w:r>
      <w:proofErr w:type="spellStart"/>
      <w:r w:rsidRPr="00D47E8F">
        <w:t>særskild</w:t>
      </w:r>
      <w:proofErr w:type="spellEnd"/>
      <w:r w:rsidRPr="00D47E8F">
        <w:t xml:space="preserve"> fordeling </w:t>
      </w:r>
      <w:proofErr w:type="spellStart"/>
      <w:r w:rsidRPr="00D47E8F">
        <w:t>innanfor</w:t>
      </w:r>
      <w:proofErr w:type="spellEnd"/>
      <w:r w:rsidRPr="00D47E8F">
        <w:t xml:space="preserve"> </w:t>
      </w:r>
      <w:proofErr w:type="spellStart"/>
      <w:r w:rsidRPr="00D47E8F">
        <w:t>innbyggartilskotet</w:t>
      </w:r>
      <w:proofErr w:type="spellEnd"/>
      <w:r w:rsidRPr="00D47E8F">
        <w:t xml:space="preserve"> i 2024.</w:t>
      </w:r>
    </w:p>
    <w:p w14:paraId="550F6D19" w14:textId="77777777" w:rsidR="002D1659" w:rsidRPr="00D47E8F" w:rsidRDefault="002D1659" w:rsidP="00D47E8F">
      <w:pPr>
        <w:pStyle w:val="Tabellnavn"/>
      </w:pPr>
      <w:r w:rsidRPr="00D47E8F">
        <w:t>02J1xt2</w:t>
      </w:r>
    </w:p>
    <w:tbl>
      <w:tblPr>
        <w:tblW w:w="0" w:type="auto"/>
        <w:tblInd w:w="43" w:type="dxa"/>
        <w:tblLayout w:type="fixed"/>
        <w:tblCellMar>
          <w:top w:w="124" w:type="dxa"/>
          <w:left w:w="43" w:type="dxa"/>
          <w:bottom w:w="43" w:type="dxa"/>
          <w:right w:w="43" w:type="dxa"/>
        </w:tblCellMar>
        <w:tblLook w:val="0000" w:firstRow="0" w:lastRow="0" w:firstColumn="0" w:lastColumn="0" w:noHBand="0" w:noVBand="0"/>
      </w:tblPr>
      <w:tblGrid>
        <w:gridCol w:w="8160"/>
        <w:gridCol w:w="1400"/>
      </w:tblGrid>
      <w:tr w:rsidR="002D1659" w:rsidRPr="00D47E8F" w14:paraId="19D7BF92" w14:textId="77777777">
        <w:trPr>
          <w:trHeight w:val="600"/>
        </w:trPr>
        <w:tc>
          <w:tcPr>
            <w:tcW w:w="81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2DD35969" w14:textId="77777777" w:rsidR="002D1659" w:rsidRPr="00540228" w:rsidRDefault="002D1659" w:rsidP="00540228">
            <w:pPr>
              <w:rPr>
                <w:sz w:val="20"/>
                <w:szCs w:val="20"/>
              </w:rPr>
            </w:pPr>
            <w:r w:rsidRPr="00540228">
              <w:rPr>
                <w:sz w:val="20"/>
                <w:szCs w:val="20"/>
              </w:rPr>
              <w:t>Sak</w:t>
            </w:r>
          </w:p>
        </w:tc>
        <w:tc>
          <w:tcPr>
            <w:tcW w:w="140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2019D39C" w14:textId="77777777" w:rsidR="002D1659" w:rsidRPr="00540228" w:rsidRDefault="002D1659" w:rsidP="00540228">
            <w:pPr>
              <w:jc w:val="right"/>
              <w:rPr>
                <w:sz w:val="20"/>
                <w:szCs w:val="20"/>
              </w:rPr>
            </w:pPr>
            <w:r w:rsidRPr="00540228">
              <w:rPr>
                <w:sz w:val="20"/>
                <w:szCs w:val="20"/>
              </w:rPr>
              <w:t>Beløp</w:t>
            </w:r>
            <w:r w:rsidRPr="00540228">
              <w:rPr>
                <w:sz w:val="20"/>
                <w:szCs w:val="20"/>
              </w:rPr>
              <w:br/>
              <w:t xml:space="preserve"> (1 000 kr)</w:t>
            </w:r>
          </w:p>
        </w:tc>
      </w:tr>
      <w:tr w:rsidR="002D1659" w:rsidRPr="00D47E8F" w14:paraId="2C820F4F" w14:textId="77777777">
        <w:trPr>
          <w:trHeight w:val="380"/>
        </w:trPr>
        <w:tc>
          <w:tcPr>
            <w:tcW w:w="8160" w:type="dxa"/>
            <w:tcBorders>
              <w:top w:val="single" w:sz="4" w:space="0" w:color="000000"/>
              <w:left w:val="nil"/>
              <w:bottom w:val="nil"/>
              <w:right w:val="nil"/>
            </w:tcBorders>
            <w:tcMar>
              <w:top w:w="124" w:type="dxa"/>
              <w:left w:w="43" w:type="dxa"/>
              <w:bottom w:w="43" w:type="dxa"/>
              <w:right w:w="43" w:type="dxa"/>
            </w:tcMar>
          </w:tcPr>
          <w:p w14:paraId="04DD0ADA" w14:textId="77777777" w:rsidR="002D1659" w:rsidRPr="00540228" w:rsidRDefault="002D1659" w:rsidP="00540228">
            <w:pPr>
              <w:rPr>
                <w:sz w:val="20"/>
                <w:szCs w:val="20"/>
              </w:rPr>
            </w:pPr>
            <w:proofErr w:type="spellStart"/>
            <w:r w:rsidRPr="00540228">
              <w:rPr>
                <w:sz w:val="20"/>
                <w:szCs w:val="20"/>
              </w:rPr>
              <w:t>Inndelingstilskot</w:t>
            </w:r>
            <w:proofErr w:type="spellEnd"/>
          </w:p>
        </w:tc>
        <w:tc>
          <w:tcPr>
            <w:tcW w:w="1400" w:type="dxa"/>
            <w:tcBorders>
              <w:top w:val="single" w:sz="4" w:space="0" w:color="000000"/>
              <w:left w:val="nil"/>
              <w:bottom w:val="nil"/>
              <w:right w:val="nil"/>
            </w:tcBorders>
            <w:tcMar>
              <w:top w:w="124" w:type="dxa"/>
              <w:left w:w="43" w:type="dxa"/>
              <w:bottom w:w="43" w:type="dxa"/>
              <w:right w:w="43" w:type="dxa"/>
            </w:tcMar>
            <w:vAlign w:val="bottom"/>
          </w:tcPr>
          <w:p w14:paraId="2EF5F343" w14:textId="77777777" w:rsidR="002D1659" w:rsidRPr="00540228" w:rsidRDefault="002D1659" w:rsidP="00540228">
            <w:pPr>
              <w:jc w:val="right"/>
              <w:rPr>
                <w:sz w:val="20"/>
                <w:szCs w:val="20"/>
              </w:rPr>
            </w:pPr>
            <w:r w:rsidRPr="00540228">
              <w:rPr>
                <w:sz w:val="20"/>
                <w:szCs w:val="20"/>
              </w:rPr>
              <w:t>1 504 264</w:t>
            </w:r>
          </w:p>
        </w:tc>
      </w:tr>
      <w:tr w:rsidR="002D1659" w:rsidRPr="00D47E8F" w14:paraId="5A797811" w14:textId="77777777">
        <w:trPr>
          <w:trHeight w:val="380"/>
        </w:trPr>
        <w:tc>
          <w:tcPr>
            <w:tcW w:w="8160" w:type="dxa"/>
            <w:tcBorders>
              <w:top w:val="nil"/>
              <w:left w:val="nil"/>
              <w:bottom w:val="nil"/>
              <w:right w:val="nil"/>
            </w:tcBorders>
            <w:tcMar>
              <w:top w:w="124" w:type="dxa"/>
              <w:left w:w="43" w:type="dxa"/>
              <w:bottom w:w="43" w:type="dxa"/>
              <w:right w:w="43" w:type="dxa"/>
            </w:tcMar>
          </w:tcPr>
          <w:p w14:paraId="1492057F" w14:textId="77777777" w:rsidR="002D1659" w:rsidRPr="00540228" w:rsidRDefault="002D1659" w:rsidP="00540228">
            <w:pPr>
              <w:rPr>
                <w:sz w:val="20"/>
                <w:szCs w:val="20"/>
              </w:rPr>
            </w:pPr>
            <w:r w:rsidRPr="00540228">
              <w:rPr>
                <w:sz w:val="20"/>
                <w:szCs w:val="20"/>
              </w:rPr>
              <w:t>Trekk Nannestad og Ullensaker</w:t>
            </w:r>
          </w:p>
        </w:tc>
        <w:tc>
          <w:tcPr>
            <w:tcW w:w="1400" w:type="dxa"/>
            <w:tcBorders>
              <w:top w:val="nil"/>
              <w:left w:val="nil"/>
              <w:bottom w:val="nil"/>
              <w:right w:val="nil"/>
            </w:tcBorders>
            <w:tcMar>
              <w:top w:w="124" w:type="dxa"/>
              <w:left w:w="43" w:type="dxa"/>
              <w:bottom w:w="43" w:type="dxa"/>
              <w:right w:w="43" w:type="dxa"/>
            </w:tcMar>
            <w:vAlign w:val="bottom"/>
          </w:tcPr>
          <w:p w14:paraId="40E98AAA" w14:textId="77777777" w:rsidR="002D1659" w:rsidRPr="00540228" w:rsidRDefault="002D1659" w:rsidP="00540228">
            <w:pPr>
              <w:jc w:val="right"/>
              <w:rPr>
                <w:sz w:val="20"/>
                <w:szCs w:val="20"/>
              </w:rPr>
            </w:pPr>
            <w:r w:rsidRPr="00540228">
              <w:rPr>
                <w:sz w:val="20"/>
                <w:szCs w:val="20"/>
              </w:rPr>
              <w:t>-19 350</w:t>
            </w:r>
          </w:p>
        </w:tc>
      </w:tr>
      <w:tr w:rsidR="002D1659" w:rsidRPr="00D47E8F" w14:paraId="045D6649" w14:textId="77777777">
        <w:trPr>
          <w:trHeight w:val="380"/>
        </w:trPr>
        <w:tc>
          <w:tcPr>
            <w:tcW w:w="8160" w:type="dxa"/>
            <w:tcBorders>
              <w:top w:val="nil"/>
              <w:left w:val="nil"/>
              <w:bottom w:val="nil"/>
              <w:right w:val="nil"/>
            </w:tcBorders>
            <w:tcMar>
              <w:top w:w="124" w:type="dxa"/>
              <w:left w:w="43" w:type="dxa"/>
              <w:bottom w:w="43" w:type="dxa"/>
              <w:right w:w="43" w:type="dxa"/>
            </w:tcMar>
          </w:tcPr>
          <w:p w14:paraId="01001BFE" w14:textId="77777777" w:rsidR="002D1659" w:rsidRPr="00540228" w:rsidRDefault="002D1659" w:rsidP="00540228">
            <w:pPr>
              <w:rPr>
                <w:sz w:val="20"/>
                <w:szCs w:val="20"/>
              </w:rPr>
            </w:pPr>
            <w:r w:rsidRPr="00540228">
              <w:rPr>
                <w:sz w:val="20"/>
                <w:szCs w:val="20"/>
              </w:rPr>
              <w:t xml:space="preserve">Helsestasjons- og </w:t>
            </w:r>
            <w:proofErr w:type="spellStart"/>
            <w:r w:rsidRPr="00540228">
              <w:rPr>
                <w:sz w:val="20"/>
                <w:szCs w:val="20"/>
              </w:rPr>
              <w:t>skolehelseteneste</w:t>
            </w:r>
            <w:proofErr w:type="spellEnd"/>
          </w:p>
        </w:tc>
        <w:tc>
          <w:tcPr>
            <w:tcW w:w="1400" w:type="dxa"/>
            <w:tcBorders>
              <w:top w:val="nil"/>
              <w:left w:val="nil"/>
              <w:bottom w:val="nil"/>
              <w:right w:val="nil"/>
            </w:tcBorders>
            <w:tcMar>
              <w:top w:w="124" w:type="dxa"/>
              <w:left w:w="43" w:type="dxa"/>
              <w:bottom w:w="43" w:type="dxa"/>
              <w:right w:w="43" w:type="dxa"/>
            </w:tcMar>
            <w:vAlign w:val="bottom"/>
          </w:tcPr>
          <w:p w14:paraId="7C3E7D64" w14:textId="77777777" w:rsidR="002D1659" w:rsidRPr="00540228" w:rsidRDefault="002D1659" w:rsidP="00540228">
            <w:pPr>
              <w:jc w:val="right"/>
              <w:rPr>
                <w:sz w:val="20"/>
                <w:szCs w:val="20"/>
              </w:rPr>
            </w:pPr>
            <w:r w:rsidRPr="00540228">
              <w:rPr>
                <w:sz w:val="20"/>
                <w:szCs w:val="20"/>
              </w:rPr>
              <w:t>1 069 907</w:t>
            </w:r>
          </w:p>
        </w:tc>
      </w:tr>
      <w:tr w:rsidR="002D1659" w:rsidRPr="00D47E8F" w14:paraId="5807B656" w14:textId="77777777">
        <w:trPr>
          <w:trHeight w:val="380"/>
        </w:trPr>
        <w:tc>
          <w:tcPr>
            <w:tcW w:w="8160" w:type="dxa"/>
            <w:tcBorders>
              <w:top w:val="nil"/>
              <w:left w:val="nil"/>
              <w:bottom w:val="nil"/>
              <w:right w:val="nil"/>
            </w:tcBorders>
            <w:tcMar>
              <w:top w:w="124" w:type="dxa"/>
              <w:left w:w="43" w:type="dxa"/>
              <w:bottom w:w="43" w:type="dxa"/>
              <w:right w:w="43" w:type="dxa"/>
            </w:tcMar>
          </w:tcPr>
          <w:p w14:paraId="0E29AE67" w14:textId="77777777" w:rsidR="002D1659" w:rsidRPr="00540228" w:rsidRDefault="002D1659" w:rsidP="00540228">
            <w:pPr>
              <w:rPr>
                <w:sz w:val="20"/>
                <w:szCs w:val="20"/>
              </w:rPr>
            </w:pPr>
            <w:r w:rsidRPr="00540228">
              <w:rPr>
                <w:sz w:val="20"/>
                <w:szCs w:val="20"/>
              </w:rPr>
              <w:t>Korreksjon, barnevern Oslo kommune</w:t>
            </w:r>
          </w:p>
        </w:tc>
        <w:tc>
          <w:tcPr>
            <w:tcW w:w="1400" w:type="dxa"/>
            <w:tcBorders>
              <w:top w:val="nil"/>
              <w:left w:val="nil"/>
              <w:bottom w:val="nil"/>
              <w:right w:val="nil"/>
            </w:tcBorders>
            <w:tcMar>
              <w:top w:w="124" w:type="dxa"/>
              <w:left w:w="43" w:type="dxa"/>
              <w:bottom w:w="43" w:type="dxa"/>
              <w:right w:w="43" w:type="dxa"/>
            </w:tcMar>
            <w:vAlign w:val="bottom"/>
          </w:tcPr>
          <w:p w14:paraId="70145B83" w14:textId="77777777" w:rsidR="002D1659" w:rsidRPr="00540228" w:rsidRDefault="002D1659" w:rsidP="00540228">
            <w:pPr>
              <w:jc w:val="right"/>
              <w:rPr>
                <w:sz w:val="20"/>
                <w:szCs w:val="20"/>
              </w:rPr>
            </w:pPr>
            <w:r w:rsidRPr="00540228">
              <w:rPr>
                <w:sz w:val="20"/>
                <w:szCs w:val="20"/>
              </w:rPr>
              <w:t>-200 610</w:t>
            </w:r>
          </w:p>
        </w:tc>
      </w:tr>
      <w:tr w:rsidR="002D1659" w:rsidRPr="00D47E8F" w14:paraId="2E18E076" w14:textId="77777777">
        <w:trPr>
          <w:trHeight w:val="380"/>
        </w:trPr>
        <w:tc>
          <w:tcPr>
            <w:tcW w:w="8160" w:type="dxa"/>
            <w:tcBorders>
              <w:top w:val="nil"/>
              <w:left w:val="nil"/>
              <w:bottom w:val="nil"/>
              <w:right w:val="nil"/>
            </w:tcBorders>
            <w:tcMar>
              <w:top w:w="124" w:type="dxa"/>
              <w:left w:w="43" w:type="dxa"/>
              <w:bottom w:w="43" w:type="dxa"/>
              <w:right w:w="43" w:type="dxa"/>
            </w:tcMar>
          </w:tcPr>
          <w:p w14:paraId="3AEAE3EC" w14:textId="77777777" w:rsidR="002D1659" w:rsidRPr="00540228" w:rsidRDefault="002D1659" w:rsidP="00540228">
            <w:pPr>
              <w:rPr>
                <w:sz w:val="20"/>
                <w:szCs w:val="20"/>
              </w:rPr>
            </w:pPr>
            <w:r w:rsidRPr="00540228">
              <w:rPr>
                <w:sz w:val="20"/>
                <w:szCs w:val="20"/>
              </w:rPr>
              <w:t xml:space="preserve">Kompensasjon for </w:t>
            </w:r>
            <w:proofErr w:type="spellStart"/>
            <w:r w:rsidRPr="00540228">
              <w:rPr>
                <w:sz w:val="20"/>
                <w:szCs w:val="20"/>
              </w:rPr>
              <w:t>endringar</w:t>
            </w:r>
            <w:proofErr w:type="spellEnd"/>
            <w:r w:rsidRPr="00540228">
              <w:rPr>
                <w:sz w:val="20"/>
                <w:szCs w:val="20"/>
              </w:rPr>
              <w:t xml:space="preserve"> i regelverket for </w:t>
            </w:r>
            <w:proofErr w:type="spellStart"/>
            <w:r w:rsidRPr="00540228">
              <w:rPr>
                <w:sz w:val="20"/>
                <w:szCs w:val="20"/>
              </w:rPr>
              <w:t>eigedomsskatt</w:t>
            </w:r>
            <w:proofErr w:type="spellEnd"/>
          </w:p>
        </w:tc>
        <w:tc>
          <w:tcPr>
            <w:tcW w:w="1400" w:type="dxa"/>
            <w:tcBorders>
              <w:top w:val="nil"/>
              <w:left w:val="nil"/>
              <w:bottom w:val="nil"/>
              <w:right w:val="nil"/>
            </w:tcBorders>
            <w:tcMar>
              <w:top w:w="124" w:type="dxa"/>
              <w:left w:w="43" w:type="dxa"/>
              <w:bottom w:w="43" w:type="dxa"/>
              <w:right w:w="43" w:type="dxa"/>
            </w:tcMar>
            <w:vAlign w:val="bottom"/>
          </w:tcPr>
          <w:p w14:paraId="6036B70A" w14:textId="77777777" w:rsidR="002D1659" w:rsidRPr="00540228" w:rsidRDefault="002D1659" w:rsidP="00540228">
            <w:pPr>
              <w:jc w:val="right"/>
              <w:rPr>
                <w:sz w:val="20"/>
                <w:szCs w:val="20"/>
              </w:rPr>
            </w:pPr>
            <w:r w:rsidRPr="00540228">
              <w:rPr>
                <w:sz w:val="20"/>
                <w:szCs w:val="20"/>
              </w:rPr>
              <w:t>268 600</w:t>
            </w:r>
          </w:p>
        </w:tc>
      </w:tr>
      <w:tr w:rsidR="002D1659" w:rsidRPr="00D47E8F" w14:paraId="7E150A67" w14:textId="77777777">
        <w:trPr>
          <w:trHeight w:val="380"/>
        </w:trPr>
        <w:tc>
          <w:tcPr>
            <w:tcW w:w="8160" w:type="dxa"/>
            <w:tcBorders>
              <w:top w:val="nil"/>
              <w:left w:val="nil"/>
              <w:bottom w:val="nil"/>
              <w:right w:val="nil"/>
            </w:tcBorders>
            <w:tcMar>
              <w:top w:w="124" w:type="dxa"/>
              <w:left w:w="43" w:type="dxa"/>
              <w:bottom w:w="43" w:type="dxa"/>
              <w:right w:w="43" w:type="dxa"/>
            </w:tcMar>
          </w:tcPr>
          <w:p w14:paraId="0B67E2F1" w14:textId="77777777" w:rsidR="002D1659" w:rsidRPr="00540228" w:rsidRDefault="002D1659" w:rsidP="00540228">
            <w:pPr>
              <w:rPr>
                <w:sz w:val="20"/>
                <w:szCs w:val="20"/>
              </w:rPr>
            </w:pPr>
            <w:r w:rsidRPr="00540228">
              <w:rPr>
                <w:sz w:val="20"/>
                <w:szCs w:val="20"/>
              </w:rPr>
              <w:t xml:space="preserve">Differensiert </w:t>
            </w:r>
            <w:proofErr w:type="spellStart"/>
            <w:r w:rsidRPr="00540228">
              <w:rPr>
                <w:sz w:val="20"/>
                <w:szCs w:val="20"/>
              </w:rPr>
              <w:t>arbeidsgjevaravgift</w:t>
            </w:r>
            <w:proofErr w:type="spellEnd"/>
            <w:r w:rsidRPr="00540228">
              <w:rPr>
                <w:sz w:val="20"/>
                <w:szCs w:val="20"/>
              </w:rPr>
              <w:t xml:space="preserve">, </w:t>
            </w:r>
            <w:proofErr w:type="spellStart"/>
            <w:r w:rsidRPr="00540228">
              <w:rPr>
                <w:sz w:val="20"/>
                <w:szCs w:val="20"/>
              </w:rPr>
              <w:t>endringar</w:t>
            </w:r>
            <w:proofErr w:type="spellEnd"/>
          </w:p>
        </w:tc>
        <w:tc>
          <w:tcPr>
            <w:tcW w:w="1400" w:type="dxa"/>
            <w:tcBorders>
              <w:top w:val="nil"/>
              <w:left w:val="nil"/>
              <w:bottom w:val="nil"/>
              <w:right w:val="nil"/>
            </w:tcBorders>
            <w:tcMar>
              <w:top w:w="124" w:type="dxa"/>
              <w:left w:w="43" w:type="dxa"/>
              <w:bottom w:w="43" w:type="dxa"/>
              <w:right w:w="43" w:type="dxa"/>
            </w:tcMar>
            <w:vAlign w:val="bottom"/>
          </w:tcPr>
          <w:p w14:paraId="2B79E363" w14:textId="77777777" w:rsidR="002D1659" w:rsidRPr="00540228" w:rsidRDefault="002D1659" w:rsidP="00540228">
            <w:pPr>
              <w:jc w:val="right"/>
              <w:rPr>
                <w:sz w:val="20"/>
                <w:szCs w:val="20"/>
              </w:rPr>
            </w:pPr>
            <w:r w:rsidRPr="00540228">
              <w:rPr>
                <w:sz w:val="20"/>
                <w:szCs w:val="20"/>
              </w:rPr>
              <w:t>-3 148</w:t>
            </w:r>
          </w:p>
        </w:tc>
      </w:tr>
      <w:tr w:rsidR="002D1659" w:rsidRPr="00D47E8F" w14:paraId="14BA10A6" w14:textId="77777777">
        <w:trPr>
          <w:trHeight w:val="380"/>
        </w:trPr>
        <w:tc>
          <w:tcPr>
            <w:tcW w:w="8160" w:type="dxa"/>
            <w:tcBorders>
              <w:top w:val="nil"/>
              <w:left w:val="nil"/>
              <w:bottom w:val="nil"/>
              <w:right w:val="nil"/>
            </w:tcBorders>
            <w:tcMar>
              <w:top w:w="124" w:type="dxa"/>
              <w:left w:w="43" w:type="dxa"/>
              <w:bottom w:w="43" w:type="dxa"/>
              <w:right w:w="43" w:type="dxa"/>
            </w:tcMar>
          </w:tcPr>
          <w:p w14:paraId="083D0F87" w14:textId="77777777" w:rsidR="002D1659" w:rsidRPr="00540228" w:rsidRDefault="002D1659" w:rsidP="00540228">
            <w:pPr>
              <w:rPr>
                <w:sz w:val="20"/>
                <w:szCs w:val="20"/>
              </w:rPr>
            </w:pPr>
            <w:r w:rsidRPr="00540228">
              <w:rPr>
                <w:sz w:val="20"/>
                <w:szCs w:val="20"/>
              </w:rPr>
              <w:t>Kompensasjon ansvarsovertaking barnevernet</w:t>
            </w:r>
          </w:p>
        </w:tc>
        <w:tc>
          <w:tcPr>
            <w:tcW w:w="1400" w:type="dxa"/>
            <w:tcBorders>
              <w:top w:val="nil"/>
              <w:left w:val="nil"/>
              <w:bottom w:val="nil"/>
              <w:right w:val="nil"/>
            </w:tcBorders>
            <w:tcMar>
              <w:top w:w="124" w:type="dxa"/>
              <w:left w:w="43" w:type="dxa"/>
              <w:bottom w:w="43" w:type="dxa"/>
              <w:right w:w="43" w:type="dxa"/>
            </w:tcMar>
            <w:vAlign w:val="bottom"/>
          </w:tcPr>
          <w:p w14:paraId="29895622" w14:textId="77777777" w:rsidR="002D1659" w:rsidRPr="00540228" w:rsidRDefault="002D1659" w:rsidP="00540228">
            <w:pPr>
              <w:jc w:val="right"/>
              <w:rPr>
                <w:sz w:val="20"/>
                <w:szCs w:val="20"/>
              </w:rPr>
            </w:pPr>
            <w:r w:rsidRPr="00540228">
              <w:rPr>
                <w:sz w:val="20"/>
                <w:szCs w:val="20"/>
              </w:rPr>
              <w:t>968 022</w:t>
            </w:r>
          </w:p>
        </w:tc>
      </w:tr>
      <w:tr w:rsidR="002D1659" w:rsidRPr="00D47E8F" w14:paraId="4B598F31" w14:textId="77777777">
        <w:trPr>
          <w:trHeight w:val="380"/>
        </w:trPr>
        <w:tc>
          <w:tcPr>
            <w:tcW w:w="8160" w:type="dxa"/>
            <w:tcBorders>
              <w:top w:val="nil"/>
              <w:left w:val="nil"/>
              <w:bottom w:val="nil"/>
              <w:right w:val="nil"/>
            </w:tcBorders>
            <w:tcMar>
              <w:top w:w="124" w:type="dxa"/>
              <w:left w:w="43" w:type="dxa"/>
              <w:bottom w:w="43" w:type="dxa"/>
              <w:right w:w="43" w:type="dxa"/>
            </w:tcMar>
          </w:tcPr>
          <w:p w14:paraId="411D6FEB" w14:textId="77777777" w:rsidR="002D1659" w:rsidRPr="00540228" w:rsidRDefault="002D1659" w:rsidP="00540228">
            <w:pPr>
              <w:rPr>
                <w:sz w:val="20"/>
                <w:szCs w:val="20"/>
              </w:rPr>
            </w:pPr>
            <w:r w:rsidRPr="00540228">
              <w:rPr>
                <w:sz w:val="20"/>
                <w:szCs w:val="20"/>
              </w:rPr>
              <w:t>Gratis barnehage i tiltakssona i Finnmark og Nord-Troms</w:t>
            </w:r>
          </w:p>
        </w:tc>
        <w:tc>
          <w:tcPr>
            <w:tcW w:w="1400" w:type="dxa"/>
            <w:tcBorders>
              <w:top w:val="nil"/>
              <w:left w:val="nil"/>
              <w:bottom w:val="nil"/>
              <w:right w:val="nil"/>
            </w:tcBorders>
            <w:tcMar>
              <w:top w:w="124" w:type="dxa"/>
              <w:left w:w="43" w:type="dxa"/>
              <w:bottom w:w="43" w:type="dxa"/>
              <w:right w:w="43" w:type="dxa"/>
            </w:tcMar>
            <w:vAlign w:val="bottom"/>
          </w:tcPr>
          <w:p w14:paraId="215B6C61" w14:textId="77777777" w:rsidR="002D1659" w:rsidRPr="00540228" w:rsidRDefault="002D1659" w:rsidP="00540228">
            <w:pPr>
              <w:jc w:val="right"/>
              <w:rPr>
                <w:sz w:val="20"/>
                <w:szCs w:val="20"/>
              </w:rPr>
            </w:pPr>
            <w:r w:rsidRPr="00540228">
              <w:rPr>
                <w:sz w:val="20"/>
                <w:szCs w:val="20"/>
              </w:rPr>
              <w:t>151 871</w:t>
            </w:r>
          </w:p>
        </w:tc>
      </w:tr>
      <w:tr w:rsidR="002D1659" w:rsidRPr="00D47E8F" w14:paraId="257E8C02" w14:textId="77777777">
        <w:trPr>
          <w:trHeight w:val="380"/>
        </w:trPr>
        <w:tc>
          <w:tcPr>
            <w:tcW w:w="8160" w:type="dxa"/>
            <w:tcBorders>
              <w:top w:val="nil"/>
              <w:left w:val="nil"/>
              <w:bottom w:val="nil"/>
              <w:right w:val="nil"/>
            </w:tcBorders>
            <w:tcMar>
              <w:top w:w="124" w:type="dxa"/>
              <w:left w:w="43" w:type="dxa"/>
              <w:bottom w:w="43" w:type="dxa"/>
              <w:right w:w="43" w:type="dxa"/>
            </w:tcMar>
          </w:tcPr>
          <w:p w14:paraId="45D72F5B" w14:textId="77777777" w:rsidR="002D1659" w:rsidRPr="00540228" w:rsidRDefault="002D1659" w:rsidP="00540228">
            <w:pPr>
              <w:rPr>
                <w:sz w:val="20"/>
                <w:szCs w:val="20"/>
              </w:rPr>
            </w:pPr>
            <w:proofErr w:type="spellStart"/>
            <w:r w:rsidRPr="00540228">
              <w:rPr>
                <w:sz w:val="20"/>
                <w:szCs w:val="20"/>
              </w:rPr>
              <w:t>Grunnskoletilskot</w:t>
            </w:r>
            <w:proofErr w:type="spellEnd"/>
          </w:p>
        </w:tc>
        <w:tc>
          <w:tcPr>
            <w:tcW w:w="1400" w:type="dxa"/>
            <w:tcBorders>
              <w:top w:val="nil"/>
              <w:left w:val="nil"/>
              <w:bottom w:val="nil"/>
              <w:right w:val="nil"/>
            </w:tcBorders>
            <w:tcMar>
              <w:top w:w="124" w:type="dxa"/>
              <w:left w:w="43" w:type="dxa"/>
              <w:bottom w:w="43" w:type="dxa"/>
              <w:right w:w="43" w:type="dxa"/>
            </w:tcMar>
            <w:vAlign w:val="bottom"/>
          </w:tcPr>
          <w:p w14:paraId="6B4086C1" w14:textId="77777777" w:rsidR="002D1659" w:rsidRPr="00540228" w:rsidRDefault="002D1659" w:rsidP="00540228">
            <w:pPr>
              <w:jc w:val="right"/>
              <w:rPr>
                <w:sz w:val="20"/>
                <w:szCs w:val="20"/>
              </w:rPr>
            </w:pPr>
            <w:r w:rsidRPr="00540228">
              <w:rPr>
                <w:sz w:val="20"/>
                <w:szCs w:val="20"/>
              </w:rPr>
              <w:t>1 327 614</w:t>
            </w:r>
          </w:p>
        </w:tc>
      </w:tr>
      <w:tr w:rsidR="002D1659" w:rsidRPr="00D47E8F" w14:paraId="0108B076" w14:textId="77777777">
        <w:trPr>
          <w:trHeight w:val="380"/>
        </w:trPr>
        <w:tc>
          <w:tcPr>
            <w:tcW w:w="8160" w:type="dxa"/>
            <w:tcBorders>
              <w:top w:val="nil"/>
              <w:left w:val="nil"/>
              <w:bottom w:val="nil"/>
              <w:right w:val="nil"/>
            </w:tcBorders>
            <w:tcMar>
              <w:top w:w="124" w:type="dxa"/>
              <w:left w:w="43" w:type="dxa"/>
              <w:bottom w:w="43" w:type="dxa"/>
              <w:right w:w="43" w:type="dxa"/>
            </w:tcMar>
          </w:tcPr>
          <w:p w14:paraId="02CDDFCE" w14:textId="77777777" w:rsidR="002D1659" w:rsidRPr="00540228" w:rsidRDefault="002D1659" w:rsidP="00540228">
            <w:pPr>
              <w:rPr>
                <w:sz w:val="20"/>
                <w:szCs w:val="20"/>
              </w:rPr>
            </w:pPr>
            <w:r w:rsidRPr="00540228">
              <w:rPr>
                <w:sz w:val="20"/>
                <w:szCs w:val="20"/>
              </w:rPr>
              <w:t xml:space="preserve">Trekk for Råde og Våler, </w:t>
            </w:r>
            <w:proofErr w:type="spellStart"/>
            <w:r w:rsidRPr="00540228">
              <w:rPr>
                <w:sz w:val="20"/>
                <w:szCs w:val="20"/>
              </w:rPr>
              <w:t>innbyggartal</w:t>
            </w:r>
            <w:proofErr w:type="spellEnd"/>
          </w:p>
        </w:tc>
        <w:tc>
          <w:tcPr>
            <w:tcW w:w="1400" w:type="dxa"/>
            <w:tcBorders>
              <w:top w:val="nil"/>
              <w:left w:val="nil"/>
              <w:bottom w:val="nil"/>
              <w:right w:val="nil"/>
            </w:tcBorders>
            <w:tcMar>
              <w:top w:w="124" w:type="dxa"/>
              <w:left w:w="43" w:type="dxa"/>
              <w:bottom w:w="43" w:type="dxa"/>
              <w:right w:w="43" w:type="dxa"/>
            </w:tcMar>
            <w:vAlign w:val="bottom"/>
          </w:tcPr>
          <w:p w14:paraId="2F0F825B" w14:textId="77777777" w:rsidR="002D1659" w:rsidRPr="00540228" w:rsidRDefault="002D1659" w:rsidP="00540228">
            <w:pPr>
              <w:jc w:val="right"/>
              <w:rPr>
                <w:sz w:val="20"/>
                <w:szCs w:val="20"/>
              </w:rPr>
            </w:pPr>
            <w:r w:rsidRPr="00540228">
              <w:rPr>
                <w:sz w:val="20"/>
                <w:szCs w:val="20"/>
              </w:rPr>
              <w:t>-14 897</w:t>
            </w:r>
          </w:p>
        </w:tc>
      </w:tr>
      <w:tr w:rsidR="002D1659" w:rsidRPr="00D47E8F" w14:paraId="549C948D" w14:textId="77777777">
        <w:trPr>
          <w:trHeight w:val="380"/>
        </w:trPr>
        <w:tc>
          <w:tcPr>
            <w:tcW w:w="8160" w:type="dxa"/>
            <w:tcBorders>
              <w:top w:val="nil"/>
              <w:left w:val="nil"/>
              <w:bottom w:val="nil"/>
              <w:right w:val="nil"/>
            </w:tcBorders>
            <w:tcMar>
              <w:top w:w="124" w:type="dxa"/>
              <w:left w:w="43" w:type="dxa"/>
              <w:bottom w:w="43" w:type="dxa"/>
              <w:right w:w="43" w:type="dxa"/>
            </w:tcMar>
          </w:tcPr>
          <w:p w14:paraId="4566495A" w14:textId="77777777" w:rsidR="002D1659" w:rsidRPr="00540228" w:rsidRDefault="002D1659" w:rsidP="00540228">
            <w:pPr>
              <w:rPr>
                <w:sz w:val="20"/>
                <w:szCs w:val="20"/>
              </w:rPr>
            </w:pPr>
            <w:r w:rsidRPr="00540228">
              <w:rPr>
                <w:sz w:val="20"/>
                <w:szCs w:val="20"/>
              </w:rPr>
              <w:t>Kompensasjon for gradert basiskriterium</w:t>
            </w:r>
          </w:p>
        </w:tc>
        <w:tc>
          <w:tcPr>
            <w:tcW w:w="1400" w:type="dxa"/>
            <w:tcBorders>
              <w:top w:val="nil"/>
              <w:left w:val="nil"/>
              <w:bottom w:val="nil"/>
              <w:right w:val="nil"/>
            </w:tcBorders>
            <w:tcMar>
              <w:top w:w="124" w:type="dxa"/>
              <w:left w:w="43" w:type="dxa"/>
              <w:bottom w:w="43" w:type="dxa"/>
              <w:right w:w="43" w:type="dxa"/>
            </w:tcMar>
            <w:vAlign w:val="bottom"/>
          </w:tcPr>
          <w:p w14:paraId="0018DB2A" w14:textId="77777777" w:rsidR="002D1659" w:rsidRPr="00540228" w:rsidRDefault="002D1659" w:rsidP="00540228">
            <w:pPr>
              <w:jc w:val="right"/>
              <w:rPr>
                <w:sz w:val="20"/>
                <w:szCs w:val="20"/>
              </w:rPr>
            </w:pPr>
            <w:r w:rsidRPr="00540228">
              <w:rPr>
                <w:sz w:val="20"/>
                <w:szCs w:val="20"/>
              </w:rPr>
              <w:t>100 000</w:t>
            </w:r>
          </w:p>
        </w:tc>
      </w:tr>
      <w:tr w:rsidR="002D1659" w:rsidRPr="00D47E8F" w14:paraId="1C168B30" w14:textId="77777777">
        <w:trPr>
          <w:trHeight w:val="380"/>
        </w:trPr>
        <w:tc>
          <w:tcPr>
            <w:tcW w:w="8160" w:type="dxa"/>
            <w:tcBorders>
              <w:top w:val="nil"/>
              <w:left w:val="nil"/>
              <w:bottom w:val="nil"/>
              <w:right w:val="nil"/>
            </w:tcBorders>
            <w:tcMar>
              <w:top w:w="124" w:type="dxa"/>
              <w:left w:w="43" w:type="dxa"/>
              <w:bottom w:w="43" w:type="dxa"/>
              <w:right w:w="43" w:type="dxa"/>
            </w:tcMar>
          </w:tcPr>
          <w:p w14:paraId="15FBCB34" w14:textId="77777777" w:rsidR="002D1659" w:rsidRPr="00540228" w:rsidRDefault="002D1659" w:rsidP="00540228">
            <w:pPr>
              <w:rPr>
                <w:sz w:val="20"/>
                <w:szCs w:val="20"/>
              </w:rPr>
            </w:pPr>
            <w:r w:rsidRPr="00540228">
              <w:rPr>
                <w:sz w:val="20"/>
                <w:szCs w:val="20"/>
              </w:rPr>
              <w:t>Redusert maksimal foreldrebetaling i barnehage, sentralitetsklasse 5 og 6</w:t>
            </w:r>
          </w:p>
        </w:tc>
        <w:tc>
          <w:tcPr>
            <w:tcW w:w="1400" w:type="dxa"/>
            <w:tcBorders>
              <w:top w:val="nil"/>
              <w:left w:val="nil"/>
              <w:bottom w:val="nil"/>
              <w:right w:val="nil"/>
            </w:tcBorders>
            <w:tcMar>
              <w:top w:w="124" w:type="dxa"/>
              <w:left w:w="43" w:type="dxa"/>
              <w:bottom w:w="43" w:type="dxa"/>
              <w:right w:w="43" w:type="dxa"/>
            </w:tcMar>
            <w:vAlign w:val="bottom"/>
          </w:tcPr>
          <w:p w14:paraId="77AF532B" w14:textId="77777777" w:rsidR="002D1659" w:rsidRPr="00540228" w:rsidRDefault="002D1659" w:rsidP="00540228">
            <w:pPr>
              <w:jc w:val="right"/>
              <w:rPr>
                <w:sz w:val="20"/>
                <w:szCs w:val="20"/>
              </w:rPr>
            </w:pPr>
            <w:r w:rsidRPr="00540228">
              <w:rPr>
                <w:sz w:val="20"/>
                <w:szCs w:val="20"/>
              </w:rPr>
              <w:t>72 340</w:t>
            </w:r>
          </w:p>
        </w:tc>
      </w:tr>
      <w:tr w:rsidR="002D1659" w:rsidRPr="00D47E8F" w14:paraId="79F174B5" w14:textId="77777777">
        <w:trPr>
          <w:trHeight w:val="380"/>
        </w:trPr>
        <w:tc>
          <w:tcPr>
            <w:tcW w:w="8160" w:type="dxa"/>
            <w:tcBorders>
              <w:top w:val="single" w:sz="4" w:space="0" w:color="000000"/>
              <w:left w:val="nil"/>
              <w:bottom w:val="single" w:sz="4" w:space="0" w:color="000000"/>
              <w:right w:val="nil"/>
            </w:tcBorders>
            <w:tcMar>
              <w:top w:w="124" w:type="dxa"/>
              <w:left w:w="43" w:type="dxa"/>
              <w:bottom w:w="43" w:type="dxa"/>
              <w:right w:w="43" w:type="dxa"/>
            </w:tcMar>
          </w:tcPr>
          <w:p w14:paraId="27E67FF0" w14:textId="77777777" w:rsidR="002D1659" w:rsidRPr="00540228" w:rsidRDefault="002D1659" w:rsidP="00540228">
            <w:pPr>
              <w:rPr>
                <w:sz w:val="20"/>
                <w:szCs w:val="20"/>
              </w:rPr>
            </w:pPr>
            <w:r w:rsidRPr="00540228">
              <w:rPr>
                <w:sz w:val="20"/>
                <w:szCs w:val="20"/>
              </w:rPr>
              <w:t xml:space="preserve">Sum saker med </w:t>
            </w:r>
            <w:proofErr w:type="spellStart"/>
            <w:r w:rsidRPr="00540228">
              <w:rPr>
                <w:sz w:val="20"/>
                <w:szCs w:val="20"/>
              </w:rPr>
              <w:t>særskild</w:t>
            </w:r>
            <w:proofErr w:type="spellEnd"/>
            <w:r w:rsidRPr="00540228">
              <w:rPr>
                <w:sz w:val="20"/>
                <w:szCs w:val="20"/>
              </w:rPr>
              <w:t xml:space="preserve"> fordeling</w:t>
            </w:r>
          </w:p>
        </w:tc>
        <w:tc>
          <w:tcPr>
            <w:tcW w:w="140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50C6E950" w14:textId="77777777" w:rsidR="002D1659" w:rsidRPr="00540228" w:rsidRDefault="002D1659" w:rsidP="00540228">
            <w:pPr>
              <w:jc w:val="right"/>
              <w:rPr>
                <w:sz w:val="20"/>
                <w:szCs w:val="20"/>
              </w:rPr>
            </w:pPr>
            <w:r w:rsidRPr="00540228">
              <w:rPr>
                <w:sz w:val="20"/>
                <w:szCs w:val="20"/>
              </w:rPr>
              <w:t>5 224 613</w:t>
            </w:r>
          </w:p>
        </w:tc>
      </w:tr>
    </w:tbl>
    <w:p w14:paraId="76D9AAE3" w14:textId="77777777" w:rsidR="002D1659" w:rsidRPr="00D47E8F" w:rsidRDefault="002D1659" w:rsidP="00D47E8F">
      <w:pPr>
        <w:pStyle w:val="avsnitt-undertittel"/>
      </w:pPr>
      <w:proofErr w:type="spellStart"/>
      <w:r w:rsidRPr="00D47E8F">
        <w:t>Inndelingstilskot</w:t>
      </w:r>
      <w:proofErr w:type="spellEnd"/>
    </w:p>
    <w:p w14:paraId="177DCB64" w14:textId="77777777" w:rsidR="002D1659" w:rsidRPr="00D47E8F" w:rsidRDefault="002D1659" w:rsidP="00D47E8F">
      <w:proofErr w:type="spellStart"/>
      <w:r w:rsidRPr="00D47E8F">
        <w:t>Inndelingstilskotet</w:t>
      </w:r>
      <w:proofErr w:type="spellEnd"/>
      <w:r w:rsidRPr="00D47E8F">
        <w:t xml:space="preserve"> er ei kompensasjonsordning for </w:t>
      </w:r>
      <w:proofErr w:type="spellStart"/>
      <w:r w:rsidRPr="00D47E8F">
        <w:t>kommunar</w:t>
      </w:r>
      <w:proofErr w:type="spellEnd"/>
      <w:r w:rsidRPr="00D47E8F">
        <w:t xml:space="preserve"> som slår seg </w:t>
      </w:r>
      <w:proofErr w:type="spellStart"/>
      <w:r w:rsidRPr="00D47E8F">
        <w:t>saman</w:t>
      </w:r>
      <w:proofErr w:type="spellEnd"/>
      <w:r w:rsidRPr="00D47E8F">
        <w:t xml:space="preserve"> og skal kompensere </w:t>
      </w:r>
      <w:proofErr w:type="spellStart"/>
      <w:r w:rsidRPr="00D47E8F">
        <w:t>kommunane</w:t>
      </w:r>
      <w:proofErr w:type="spellEnd"/>
      <w:r w:rsidRPr="00D47E8F">
        <w:t xml:space="preserve"> for </w:t>
      </w:r>
      <w:proofErr w:type="spellStart"/>
      <w:r w:rsidRPr="00D47E8F">
        <w:t>ein</w:t>
      </w:r>
      <w:proofErr w:type="spellEnd"/>
      <w:r w:rsidRPr="00D47E8F">
        <w:t xml:space="preserve"> reduksjon i </w:t>
      </w:r>
      <w:proofErr w:type="spellStart"/>
      <w:r w:rsidRPr="00D47E8F">
        <w:t>rammetilskotet</w:t>
      </w:r>
      <w:proofErr w:type="spellEnd"/>
      <w:r w:rsidRPr="00D47E8F">
        <w:t xml:space="preserve"> som følge av </w:t>
      </w:r>
      <w:proofErr w:type="spellStart"/>
      <w:r w:rsidRPr="00D47E8F">
        <w:t>samanslåinga</w:t>
      </w:r>
      <w:proofErr w:type="spellEnd"/>
      <w:r w:rsidRPr="00D47E8F">
        <w:t xml:space="preserve">. </w:t>
      </w:r>
      <w:proofErr w:type="spellStart"/>
      <w:r w:rsidRPr="00D47E8F">
        <w:t>Inndelingstilskotet</w:t>
      </w:r>
      <w:proofErr w:type="spellEnd"/>
      <w:r w:rsidRPr="00D47E8F">
        <w:t xml:space="preserve"> kompenserer for bortfall av </w:t>
      </w:r>
      <w:proofErr w:type="spellStart"/>
      <w:r w:rsidRPr="00D47E8F">
        <w:t>basistilskot</w:t>
      </w:r>
      <w:proofErr w:type="spellEnd"/>
      <w:r w:rsidRPr="00D47E8F">
        <w:t xml:space="preserve"> og </w:t>
      </w:r>
      <w:proofErr w:type="spellStart"/>
      <w:r w:rsidRPr="00D47E8F">
        <w:t>ein</w:t>
      </w:r>
      <w:proofErr w:type="spellEnd"/>
      <w:r w:rsidRPr="00D47E8F">
        <w:t xml:space="preserve"> eventuell netto nedgang i </w:t>
      </w:r>
      <w:proofErr w:type="spellStart"/>
      <w:r w:rsidRPr="00D47E8F">
        <w:t>distriktstilskot</w:t>
      </w:r>
      <w:proofErr w:type="spellEnd"/>
      <w:r w:rsidRPr="00D47E8F">
        <w:t xml:space="preserve">. </w:t>
      </w:r>
      <w:proofErr w:type="spellStart"/>
      <w:r w:rsidRPr="00D47E8F">
        <w:t>Inndelingstilskotet</w:t>
      </w:r>
      <w:proofErr w:type="spellEnd"/>
      <w:r w:rsidRPr="00D47E8F">
        <w:t xml:space="preserve"> blir gitt </w:t>
      </w:r>
      <w:proofErr w:type="spellStart"/>
      <w:r w:rsidRPr="00D47E8F">
        <w:t>frå</w:t>
      </w:r>
      <w:proofErr w:type="spellEnd"/>
      <w:r w:rsidRPr="00D47E8F">
        <w:t xml:space="preserve"> det året </w:t>
      </w:r>
      <w:proofErr w:type="spellStart"/>
      <w:r w:rsidRPr="00D47E8F">
        <w:t>samanslåinga</w:t>
      </w:r>
      <w:proofErr w:type="spellEnd"/>
      <w:r w:rsidRPr="00D47E8F">
        <w:t xml:space="preserve"> trer i kraft. </w:t>
      </w:r>
      <w:proofErr w:type="spellStart"/>
      <w:r w:rsidRPr="00D47E8F">
        <w:t>Kommunane</w:t>
      </w:r>
      <w:proofErr w:type="spellEnd"/>
      <w:r w:rsidRPr="00D47E8F">
        <w:t xml:space="preserve"> får fullt </w:t>
      </w:r>
      <w:proofErr w:type="spellStart"/>
      <w:r w:rsidRPr="00D47E8F">
        <w:t>tilskot</w:t>
      </w:r>
      <w:proofErr w:type="spellEnd"/>
      <w:r w:rsidRPr="00D47E8F">
        <w:t xml:space="preserve"> i 15 år, før det blir trappa gradvis ned over fem år. I 2024 får 52 </w:t>
      </w:r>
      <w:proofErr w:type="spellStart"/>
      <w:r w:rsidRPr="00D47E8F">
        <w:t>kommunar</w:t>
      </w:r>
      <w:proofErr w:type="spellEnd"/>
      <w:r w:rsidRPr="00D47E8F">
        <w:t xml:space="preserve"> </w:t>
      </w:r>
      <w:proofErr w:type="spellStart"/>
      <w:r w:rsidRPr="00D47E8F">
        <w:t>inndelingstilskot</w:t>
      </w:r>
      <w:proofErr w:type="spellEnd"/>
      <w:r w:rsidRPr="00D47E8F">
        <w:t>.</w:t>
      </w:r>
    </w:p>
    <w:p w14:paraId="4FF077CB" w14:textId="77777777" w:rsidR="002D1659" w:rsidRPr="00D47E8F" w:rsidRDefault="002D1659" w:rsidP="00D47E8F">
      <w:pPr>
        <w:pStyle w:val="avsnitt-undertittel"/>
      </w:pPr>
      <w:r w:rsidRPr="00D47E8F">
        <w:t>Trekk Nannestad og Ullensaker</w:t>
      </w:r>
    </w:p>
    <w:p w14:paraId="573096FD" w14:textId="77777777" w:rsidR="002D1659" w:rsidRPr="00D47E8F" w:rsidRDefault="002D1659" w:rsidP="00D47E8F">
      <w:r w:rsidRPr="00D47E8F">
        <w:t xml:space="preserve">Nannestad og Ullensaker </w:t>
      </w:r>
      <w:proofErr w:type="spellStart"/>
      <w:r w:rsidRPr="00D47E8F">
        <w:t>fekk</w:t>
      </w:r>
      <w:proofErr w:type="spellEnd"/>
      <w:r w:rsidRPr="00D47E8F">
        <w:t xml:space="preserve"> i perioden 1993–2008 finansieringsbistand i form av </w:t>
      </w:r>
      <w:proofErr w:type="spellStart"/>
      <w:r w:rsidRPr="00D47E8F">
        <w:t>skjønsmidlar</w:t>
      </w:r>
      <w:proofErr w:type="spellEnd"/>
      <w:r w:rsidRPr="00D47E8F">
        <w:t xml:space="preserve"> i samband med etableringa av Oslo Lufthamn, Gardermoen. Totalt har </w:t>
      </w:r>
      <w:proofErr w:type="spellStart"/>
      <w:r w:rsidRPr="00D47E8F">
        <w:t>kommunane</w:t>
      </w:r>
      <w:proofErr w:type="spellEnd"/>
      <w:r w:rsidRPr="00D47E8F">
        <w:t xml:space="preserve"> mottatt 735,5 mill. kroner, der 387 mill. kroner skal betalast tilbake i 20 like store avdrag </w:t>
      </w:r>
      <w:proofErr w:type="spellStart"/>
      <w:r w:rsidRPr="00D47E8F">
        <w:t>frå</w:t>
      </w:r>
      <w:proofErr w:type="spellEnd"/>
      <w:r w:rsidRPr="00D47E8F">
        <w:t xml:space="preserve"> og med 2009. Dette blir gjort ved </w:t>
      </w:r>
      <w:proofErr w:type="spellStart"/>
      <w:r w:rsidRPr="00D47E8F">
        <w:t>eit</w:t>
      </w:r>
      <w:proofErr w:type="spellEnd"/>
      <w:r w:rsidRPr="00D47E8F">
        <w:t xml:space="preserve"> trekk i </w:t>
      </w:r>
      <w:proofErr w:type="spellStart"/>
      <w:r w:rsidRPr="00D47E8F">
        <w:t>rammetilskotet</w:t>
      </w:r>
      <w:proofErr w:type="spellEnd"/>
      <w:r w:rsidRPr="00D47E8F">
        <w:t xml:space="preserve"> til Nannestad og Ullensaker på </w:t>
      </w:r>
      <w:proofErr w:type="spellStart"/>
      <w:r w:rsidRPr="00D47E8F">
        <w:t>høvesvis</w:t>
      </w:r>
      <w:proofErr w:type="spellEnd"/>
      <w:r w:rsidRPr="00D47E8F">
        <w:t xml:space="preserve"> 7,43 og 11,92 mill. kroner </w:t>
      </w:r>
      <w:proofErr w:type="spellStart"/>
      <w:r w:rsidRPr="00D47E8F">
        <w:t>årleg</w:t>
      </w:r>
      <w:proofErr w:type="spellEnd"/>
      <w:r w:rsidRPr="00D47E8F">
        <w:t xml:space="preserve"> til og med 2028.</w:t>
      </w:r>
    </w:p>
    <w:p w14:paraId="7E1D457E" w14:textId="77777777" w:rsidR="002D1659" w:rsidRPr="00D47E8F" w:rsidRDefault="002D1659" w:rsidP="00D47E8F">
      <w:pPr>
        <w:pStyle w:val="avsnitt-undertittel"/>
      </w:pPr>
      <w:r w:rsidRPr="00D47E8F">
        <w:t xml:space="preserve">Helsestasjons- og </w:t>
      </w:r>
      <w:proofErr w:type="spellStart"/>
      <w:r w:rsidRPr="00D47E8F">
        <w:t>skolehelseteneste</w:t>
      </w:r>
      <w:proofErr w:type="spellEnd"/>
    </w:p>
    <w:p w14:paraId="43FFEDF5" w14:textId="77777777" w:rsidR="002D1659" w:rsidRPr="00D47E8F" w:rsidRDefault="002D1659" w:rsidP="00D47E8F">
      <w:proofErr w:type="spellStart"/>
      <w:r w:rsidRPr="00D47E8F">
        <w:t>Sidan</w:t>
      </w:r>
      <w:proofErr w:type="spellEnd"/>
      <w:r w:rsidRPr="00D47E8F">
        <w:t xml:space="preserve"> 2014 er det løyvd </w:t>
      </w:r>
      <w:proofErr w:type="spellStart"/>
      <w:r w:rsidRPr="00D47E8F">
        <w:t>midlar</w:t>
      </w:r>
      <w:proofErr w:type="spellEnd"/>
      <w:r w:rsidRPr="00D47E8F">
        <w:t xml:space="preserve"> til helsestasjons- og </w:t>
      </w:r>
      <w:proofErr w:type="spellStart"/>
      <w:r w:rsidRPr="00D47E8F">
        <w:t>skolehelsetenesta</w:t>
      </w:r>
      <w:proofErr w:type="spellEnd"/>
      <w:r w:rsidRPr="00D47E8F">
        <w:t xml:space="preserve"> med ei </w:t>
      </w:r>
      <w:proofErr w:type="spellStart"/>
      <w:r w:rsidRPr="00D47E8F">
        <w:t>særskild</w:t>
      </w:r>
      <w:proofErr w:type="spellEnd"/>
      <w:r w:rsidRPr="00D47E8F">
        <w:t xml:space="preserve"> fordeling over </w:t>
      </w:r>
      <w:proofErr w:type="spellStart"/>
      <w:r w:rsidRPr="00D47E8F">
        <w:t>innbyggartilskotet</w:t>
      </w:r>
      <w:proofErr w:type="spellEnd"/>
      <w:r w:rsidRPr="00D47E8F">
        <w:t xml:space="preserve">. Det samla beløpet </w:t>
      </w:r>
      <w:proofErr w:type="spellStart"/>
      <w:r w:rsidRPr="00D47E8F">
        <w:t>utgjer</w:t>
      </w:r>
      <w:proofErr w:type="spellEnd"/>
      <w:r w:rsidRPr="00D47E8F">
        <w:t xml:space="preserve"> 1 069,9 mill. kroner i 2024. </w:t>
      </w:r>
      <w:proofErr w:type="spellStart"/>
      <w:r w:rsidRPr="00D47E8F">
        <w:t>Midlane</w:t>
      </w:r>
      <w:proofErr w:type="spellEnd"/>
      <w:r w:rsidRPr="00D47E8F">
        <w:t xml:space="preserve"> er fordelt etter </w:t>
      </w:r>
      <w:proofErr w:type="spellStart"/>
      <w:r w:rsidRPr="00D47E8F">
        <w:t>talet</w:t>
      </w:r>
      <w:proofErr w:type="spellEnd"/>
      <w:r w:rsidRPr="00D47E8F">
        <w:t xml:space="preserve"> på </w:t>
      </w:r>
      <w:proofErr w:type="spellStart"/>
      <w:r w:rsidRPr="00D47E8F">
        <w:t>innbyggarar</w:t>
      </w:r>
      <w:proofErr w:type="spellEnd"/>
      <w:r w:rsidRPr="00D47E8F">
        <w:t xml:space="preserve"> i alderen 0–19 år, med </w:t>
      </w:r>
      <w:proofErr w:type="spellStart"/>
      <w:r w:rsidRPr="00D47E8F">
        <w:t>eit</w:t>
      </w:r>
      <w:proofErr w:type="spellEnd"/>
      <w:r w:rsidRPr="00D47E8F">
        <w:t xml:space="preserve"> minstenivå på 100 000 kroner per kommune.</w:t>
      </w:r>
    </w:p>
    <w:p w14:paraId="4C589B28" w14:textId="77777777" w:rsidR="002D1659" w:rsidRPr="00D47E8F" w:rsidRDefault="002D1659" w:rsidP="00D47E8F">
      <w:pPr>
        <w:pStyle w:val="avsnitt-undertittel"/>
      </w:pPr>
      <w:r w:rsidRPr="00D47E8F">
        <w:t>Korreksjon barnevern, Oslo kommune</w:t>
      </w:r>
    </w:p>
    <w:p w14:paraId="7E452E7C" w14:textId="77777777" w:rsidR="002D1659" w:rsidRPr="00D47E8F" w:rsidRDefault="002D1659" w:rsidP="00D47E8F">
      <w:r w:rsidRPr="00D47E8F">
        <w:t xml:space="preserve">Dei </w:t>
      </w:r>
      <w:proofErr w:type="spellStart"/>
      <w:r w:rsidRPr="00D47E8F">
        <w:t>seinare</w:t>
      </w:r>
      <w:proofErr w:type="spellEnd"/>
      <w:r w:rsidRPr="00D47E8F">
        <w:t xml:space="preserve"> åra har </w:t>
      </w:r>
      <w:proofErr w:type="spellStart"/>
      <w:r w:rsidRPr="00D47E8F">
        <w:t>kommunane</w:t>
      </w:r>
      <w:proofErr w:type="spellEnd"/>
      <w:r w:rsidRPr="00D47E8F">
        <w:t xml:space="preserve"> fått </w:t>
      </w:r>
      <w:proofErr w:type="spellStart"/>
      <w:r w:rsidRPr="00D47E8F">
        <w:t>eit</w:t>
      </w:r>
      <w:proofErr w:type="spellEnd"/>
      <w:r w:rsidRPr="00D47E8F">
        <w:t xml:space="preserve"> større medansvar for finansiering for det </w:t>
      </w:r>
      <w:proofErr w:type="spellStart"/>
      <w:r w:rsidRPr="00D47E8F">
        <w:t>statlege</w:t>
      </w:r>
      <w:proofErr w:type="spellEnd"/>
      <w:r w:rsidRPr="00D47E8F">
        <w:t xml:space="preserve"> barnevernet, og det er lagt inn </w:t>
      </w:r>
      <w:proofErr w:type="spellStart"/>
      <w:r w:rsidRPr="00D47E8F">
        <w:t>ein</w:t>
      </w:r>
      <w:proofErr w:type="spellEnd"/>
      <w:r w:rsidRPr="00D47E8F">
        <w:t xml:space="preserve"> </w:t>
      </w:r>
      <w:proofErr w:type="spellStart"/>
      <w:r w:rsidRPr="00D47E8F">
        <w:t>auke</w:t>
      </w:r>
      <w:proofErr w:type="spellEnd"/>
      <w:r w:rsidRPr="00D47E8F">
        <w:t xml:space="preserve"> i </w:t>
      </w:r>
      <w:proofErr w:type="spellStart"/>
      <w:r w:rsidRPr="00D47E8F">
        <w:t>rammetilskotet</w:t>
      </w:r>
      <w:proofErr w:type="spellEnd"/>
      <w:r w:rsidRPr="00D47E8F">
        <w:t xml:space="preserve"> til </w:t>
      </w:r>
      <w:proofErr w:type="spellStart"/>
      <w:r w:rsidRPr="00D47E8F">
        <w:t>kommunane</w:t>
      </w:r>
      <w:proofErr w:type="spellEnd"/>
      <w:r w:rsidRPr="00D47E8F">
        <w:t xml:space="preserve"> for å kompensere for dette. </w:t>
      </w:r>
      <w:proofErr w:type="spellStart"/>
      <w:r w:rsidRPr="00D47E8F">
        <w:t>Endringar</w:t>
      </w:r>
      <w:proofErr w:type="spellEnd"/>
      <w:r w:rsidRPr="00D47E8F">
        <w:t xml:space="preserve"> i den kommunale medfinansieringa av det </w:t>
      </w:r>
      <w:proofErr w:type="spellStart"/>
      <w:r w:rsidRPr="00D47E8F">
        <w:t>statlege</w:t>
      </w:r>
      <w:proofErr w:type="spellEnd"/>
      <w:r w:rsidRPr="00D47E8F">
        <w:t xml:space="preserve"> barnevernet gjeld </w:t>
      </w:r>
      <w:proofErr w:type="spellStart"/>
      <w:r w:rsidRPr="00D47E8F">
        <w:t>ikkje</w:t>
      </w:r>
      <w:proofErr w:type="spellEnd"/>
      <w:r w:rsidRPr="00D47E8F">
        <w:t xml:space="preserve"> Oslo kommune, som òg har ansvaret for den </w:t>
      </w:r>
      <w:proofErr w:type="spellStart"/>
      <w:r w:rsidRPr="00D47E8F">
        <w:t>statlege</w:t>
      </w:r>
      <w:proofErr w:type="spellEnd"/>
      <w:r w:rsidRPr="00D47E8F">
        <w:t xml:space="preserve"> delen av barnevernet i Oslo. </w:t>
      </w:r>
      <w:proofErr w:type="spellStart"/>
      <w:r w:rsidRPr="00D47E8F">
        <w:t>Sidan</w:t>
      </w:r>
      <w:proofErr w:type="spellEnd"/>
      <w:r w:rsidRPr="00D47E8F">
        <w:t xml:space="preserve"> det </w:t>
      </w:r>
      <w:proofErr w:type="spellStart"/>
      <w:r w:rsidRPr="00D47E8F">
        <w:t>ikkje</w:t>
      </w:r>
      <w:proofErr w:type="spellEnd"/>
      <w:r w:rsidRPr="00D47E8F">
        <w:t xml:space="preserve"> er teknisk </w:t>
      </w:r>
      <w:proofErr w:type="spellStart"/>
      <w:r w:rsidRPr="00D47E8F">
        <w:t>mogleg</w:t>
      </w:r>
      <w:proofErr w:type="spellEnd"/>
      <w:r w:rsidRPr="00D47E8F">
        <w:t xml:space="preserve"> å </w:t>
      </w:r>
      <w:proofErr w:type="spellStart"/>
      <w:r w:rsidRPr="00D47E8F">
        <w:t>halde</w:t>
      </w:r>
      <w:proofErr w:type="spellEnd"/>
      <w:r w:rsidRPr="00D47E8F">
        <w:t xml:space="preserve"> Oslo </w:t>
      </w:r>
      <w:proofErr w:type="spellStart"/>
      <w:r w:rsidRPr="00D47E8F">
        <w:t>utanfor</w:t>
      </w:r>
      <w:proofErr w:type="spellEnd"/>
      <w:r w:rsidRPr="00D47E8F">
        <w:t xml:space="preserve"> fordelinga av </w:t>
      </w:r>
      <w:proofErr w:type="spellStart"/>
      <w:r w:rsidRPr="00D47E8F">
        <w:t>midlane</w:t>
      </w:r>
      <w:proofErr w:type="spellEnd"/>
      <w:r w:rsidRPr="00D47E8F">
        <w:t xml:space="preserve"> etter kostnadsnøkkelen, blir </w:t>
      </w:r>
      <w:proofErr w:type="spellStart"/>
      <w:r w:rsidRPr="00D47E8F">
        <w:t>rammetilskotet</w:t>
      </w:r>
      <w:proofErr w:type="spellEnd"/>
      <w:r w:rsidRPr="00D47E8F">
        <w:t xml:space="preserve"> til Oslo korrigert for dette, slik at Oslo skal gå i null på </w:t>
      </w:r>
      <w:proofErr w:type="spellStart"/>
      <w:r w:rsidRPr="00D47E8F">
        <w:t>desse</w:t>
      </w:r>
      <w:proofErr w:type="spellEnd"/>
      <w:r w:rsidRPr="00D47E8F">
        <w:t xml:space="preserve"> </w:t>
      </w:r>
      <w:proofErr w:type="spellStart"/>
      <w:r w:rsidRPr="00D47E8F">
        <w:t>endringane</w:t>
      </w:r>
      <w:proofErr w:type="spellEnd"/>
      <w:r w:rsidRPr="00D47E8F">
        <w:t>. Totalt er korreksjonen på -200,6 mill. kroner i 2024.</w:t>
      </w:r>
    </w:p>
    <w:p w14:paraId="3F154CE6" w14:textId="77777777" w:rsidR="002D1659" w:rsidRPr="00D47E8F" w:rsidRDefault="002D1659" w:rsidP="00D47E8F">
      <w:pPr>
        <w:pStyle w:val="avsnitt-undertittel"/>
      </w:pPr>
      <w:r w:rsidRPr="00D47E8F">
        <w:t xml:space="preserve">Kompensasjon for </w:t>
      </w:r>
      <w:proofErr w:type="spellStart"/>
      <w:r w:rsidRPr="00D47E8F">
        <w:t>endringar</w:t>
      </w:r>
      <w:proofErr w:type="spellEnd"/>
      <w:r w:rsidRPr="00D47E8F">
        <w:t xml:space="preserve"> i regelverket for </w:t>
      </w:r>
      <w:proofErr w:type="spellStart"/>
      <w:r w:rsidRPr="00D47E8F">
        <w:t>eigedomsskatt</w:t>
      </w:r>
      <w:proofErr w:type="spellEnd"/>
    </w:p>
    <w:p w14:paraId="2F33E527" w14:textId="77777777" w:rsidR="002D1659" w:rsidRPr="00D47E8F" w:rsidRDefault="002D1659" w:rsidP="00D47E8F">
      <w:r w:rsidRPr="00D47E8F">
        <w:t xml:space="preserve">I statsbudsjettet for 2019 </w:t>
      </w:r>
      <w:proofErr w:type="spellStart"/>
      <w:r w:rsidRPr="00D47E8F">
        <w:t>vart</w:t>
      </w:r>
      <w:proofErr w:type="spellEnd"/>
      <w:r w:rsidRPr="00D47E8F">
        <w:t xml:space="preserve"> det sett av 71 mill. kroner i </w:t>
      </w:r>
      <w:proofErr w:type="spellStart"/>
      <w:r w:rsidRPr="00D47E8F">
        <w:t>skjønstilskotet</w:t>
      </w:r>
      <w:proofErr w:type="spellEnd"/>
      <w:r w:rsidRPr="00D47E8F">
        <w:t xml:space="preserve"> til å kompensere </w:t>
      </w:r>
      <w:proofErr w:type="spellStart"/>
      <w:r w:rsidRPr="00D47E8F">
        <w:t>kommunar</w:t>
      </w:r>
      <w:proofErr w:type="spellEnd"/>
      <w:r w:rsidRPr="00D47E8F">
        <w:t xml:space="preserve"> som får reduserte inntekter som følge av at </w:t>
      </w:r>
      <w:proofErr w:type="spellStart"/>
      <w:r w:rsidRPr="00D47E8F">
        <w:t>dei</w:t>
      </w:r>
      <w:proofErr w:type="spellEnd"/>
      <w:r w:rsidRPr="00D47E8F">
        <w:t xml:space="preserve"> </w:t>
      </w:r>
      <w:proofErr w:type="spellStart"/>
      <w:r w:rsidRPr="00D47E8F">
        <w:t>ikkje</w:t>
      </w:r>
      <w:proofErr w:type="spellEnd"/>
      <w:r w:rsidRPr="00D47E8F">
        <w:t xml:space="preserve"> lenger kunne </w:t>
      </w:r>
      <w:proofErr w:type="spellStart"/>
      <w:r w:rsidRPr="00D47E8F">
        <w:t>krevje</w:t>
      </w:r>
      <w:proofErr w:type="spellEnd"/>
      <w:r w:rsidRPr="00D47E8F">
        <w:t xml:space="preserve"> inn </w:t>
      </w:r>
      <w:proofErr w:type="spellStart"/>
      <w:r w:rsidRPr="00D47E8F">
        <w:t>eigedomsskatt</w:t>
      </w:r>
      <w:proofErr w:type="spellEnd"/>
      <w:r w:rsidRPr="00D47E8F">
        <w:t xml:space="preserve"> på produksjonsutstyr og -</w:t>
      </w:r>
      <w:proofErr w:type="spellStart"/>
      <w:r w:rsidRPr="00D47E8F">
        <w:t>installasjonar</w:t>
      </w:r>
      <w:proofErr w:type="spellEnd"/>
      <w:r w:rsidRPr="00D47E8F">
        <w:t xml:space="preserve">. I 2020 </w:t>
      </w:r>
      <w:proofErr w:type="spellStart"/>
      <w:r w:rsidRPr="00D47E8F">
        <w:t>vart</w:t>
      </w:r>
      <w:proofErr w:type="spellEnd"/>
      <w:r w:rsidRPr="00D47E8F">
        <w:t xml:space="preserve"> kompensasjonen </w:t>
      </w:r>
      <w:proofErr w:type="spellStart"/>
      <w:r w:rsidRPr="00D47E8F">
        <w:t>auka</w:t>
      </w:r>
      <w:proofErr w:type="spellEnd"/>
      <w:r w:rsidRPr="00D47E8F">
        <w:t xml:space="preserve">, og flytta over til </w:t>
      </w:r>
      <w:proofErr w:type="spellStart"/>
      <w:r w:rsidRPr="00D47E8F">
        <w:t>innbyggartilskotet</w:t>
      </w:r>
      <w:proofErr w:type="spellEnd"/>
      <w:r w:rsidRPr="00D47E8F">
        <w:t>. I 2024 er kompensasjonen 268,6 mill. kroner.</w:t>
      </w:r>
    </w:p>
    <w:p w14:paraId="74EADB96" w14:textId="77777777" w:rsidR="002D1659" w:rsidRPr="00D47E8F" w:rsidRDefault="002D1659" w:rsidP="00D47E8F">
      <w:r w:rsidRPr="00D47E8F">
        <w:t xml:space="preserve">Kompensasjonen blir berekna på grunnlag av </w:t>
      </w:r>
      <w:proofErr w:type="spellStart"/>
      <w:r w:rsidRPr="00D47E8F">
        <w:t>kommunane</w:t>
      </w:r>
      <w:proofErr w:type="spellEnd"/>
      <w:r w:rsidRPr="00D47E8F">
        <w:t xml:space="preserve"> </w:t>
      </w:r>
      <w:proofErr w:type="spellStart"/>
      <w:r w:rsidRPr="00D47E8F">
        <w:t>si</w:t>
      </w:r>
      <w:proofErr w:type="spellEnd"/>
      <w:r w:rsidRPr="00D47E8F">
        <w:t xml:space="preserve"> rapportering av skattegrunnlaget for </w:t>
      </w:r>
      <w:proofErr w:type="spellStart"/>
      <w:r w:rsidRPr="00D47E8F">
        <w:t>dei</w:t>
      </w:r>
      <w:proofErr w:type="spellEnd"/>
      <w:r w:rsidRPr="00D47E8F">
        <w:t xml:space="preserve"> aktuelle </w:t>
      </w:r>
      <w:proofErr w:type="spellStart"/>
      <w:r w:rsidRPr="00D47E8F">
        <w:t>eigedomane</w:t>
      </w:r>
      <w:proofErr w:type="spellEnd"/>
      <w:r w:rsidRPr="00D47E8F">
        <w:t xml:space="preserve"> for 2018 og 2019, kopla </w:t>
      </w:r>
      <w:proofErr w:type="spellStart"/>
      <w:r w:rsidRPr="00D47E8F">
        <w:t>saman</w:t>
      </w:r>
      <w:proofErr w:type="spellEnd"/>
      <w:r w:rsidRPr="00D47E8F">
        <w:t xml:space="preserve"> med skattesatsen som </w:t>
      </w:r>
      <w:proofErr w:type="spellStart"/>
      <w:r w:rsidRPr="00D47E8F">
        <w:t>kommunane</w:t>
      </w:r>
      <w:proofErr w:type="spellEnd"/>
      <w:r w:rsidRPr="00D47E8F">
        <w:t xml:space="preserve"> rapporterte inn til KOSTRA. </w:t>
      </w:r>
      <w:proofErr w:type="spellStart"/>
      <w:r w:rsidRPr="00D47E8F">
        <w:t>Kommunane</w:t>
      </w:r>
      <w:proofErr w:type="spellEnd"/>
      <w:r w:rsidRPr="00D47E8F">
        <w:t xml:space="preserve"> er kompensert fullt ut utover </w:t>
      </w:r>
      <w:proofErr w:type="spellStart"/>
      <w:r w:rsidRPr="00D47E8F">
        <w:t>ein</w:t>
      </w:r>
      <w:proofErr w:type="spellEnd"/>
      <w:r w:rsidRPr="00D47E8F">
        <w:t xml:space="preserve"> gitt </w:t>
      </w:r>
      <w:proofErr w:type="spellStart"/>
      <w:r w:rsidRPr="00D47E8F">
        <w:t>eigendel</w:t>
      </w:r>
      <w:proofErr w:type="spellEnd"/>
      <w:r w:rsidRPr="00D47E8F">
        <w:t xml:space="preserve"> per </w:t>
      </w:r>
      <w:proofErr w:type="spellStart"/>
      <w:r w:rsidRPr="00D47E8F">
        <w:t>innbyggar</w:t>
      </w:r>
      <w:proofErr w:type="spellEnd"/>
      <w:r w:rsidRPr="00D47E8F">
        <w:t xml:space="preserve">. </w:t>
      </w:r>
      <w:proofErr w:type="spellStart"/>
      <w:r w:rsidRPr="00D47E8F">
        <w:t>Eigendelen</w:t>
      </w:r>
      <w:proofErr w:type="spellEnd"/>
      <w:r w:rsidRPr="00D47E8F">
        <w:t xml:space="preserve"> i 2024 er om lag 539 kroner per </w:t>
      </w:r>
      <w:proofErr w:type="spellStart"/>
      <w:r w:rsidRPr="00D47E8F">
        <w:t>innbyggar</w:t>
      </w:r>
      <w:proofErr w:type="spellEnd"/>
      <w:r w:rsidRPr="00D47E8F">
        <w:t>.</w:t>
      </w:r>
    </w:p>
    <w:p w14:paraId="70F70233" w14:textId="77777777" w:rsidR="002D1659" w:rsidRPr="00D47E8F" w:rsidRDefault="002D1659" w:rsidP="00D47E8F">
      <w:pPr>
        <w:pStyle w:val="avsnitt-undertittel"/>
      </w:pPr>
      <w:r w:rsidRPr="00D47E8F">
        <w:t xml:space="preserve">Differensiert </w:t>
      </w:r>
      <w:proofErr w:type="spellStart"/>
      <w:r w:rsidRPr="00D47E8F">
        <w:t>arbeidsgjevaravgift</w:t>
      </w:r>
      <w:proofErr w:type="spellEnd"/>
      <w:r w:rsidRPr="00D47E8F">
        <w:t xml:space="preserve">, </w:t>
      </w:r>
      <w:proofErr w:type="spellStart"/>
      <w:r w:rsidRPr="00D47E8F">
        <w:t>endringar</w:t>
      </w:r>
      <w:proofErr w:type="spellEnd"/>
    </w:p>
    <w:p w14:paraId="4F1C5058" w14:textId="77777777" w:rsidR="002D1659" w:rsidRPr="00D47E8F" w:rsidRDefault="002D1659" w:rsidP="00D47E8F">
      <w:proofErr w:type="spellStart"/>
      <w:r w:rsidRPr="00D47E8F">
        <w:t>Frå</w:t>
      </w:r>
      <w:proofErr w:type="spellEnd"/>
      <w:r w:rsidRPr="00D47E8F">
        <w:t xml:space="preserve"> 1. januar 2022 gjeld nytt verkeområde for differensiert </w:t>
      </w:r>
      <w:proofErr w:type="spellStart"/>
      <w:r w:rsidRPr="00D47E8F">
        <w:t>arbeidsgjevaravgift</w:t>
      </w:r>
      <w:proofErr w:type="spellEnd"/>
      <w:r w:rsidRPr="00D47E8F">
        <w:t xml:space="preserve"> (DA), med </w:t>
      </w:r>
      <w:proofErr w:type="spellStart"/>
      <w:r w:rsidRPr="00D47E8F">
        <w:t>endringar</w:t>
      </w:r>
      <w:proofErr w:type="spellEnd"/>
      <w:r w:rsidRPr="00D47E8F">
        <w:t xml:space="preserve"> i soner for 14 </w:t>
      </w:r>
      <w:proofErr w:type="spellStart"/>
      <w:r w:rsidRPr="00D47E8F">
        <w:t>kommunar</w:t>
      </w:r>
      <w:proofErr w:type="spellEnd"/>
      <w:r w:rsidRPr="00D47E8F">
        <w:t xml:space="preserve">, </w:t>
      </w:r>
      <w:proofErr w:type="spellStart"/>
      <w:r w:rsidRPr="00D47E8F">
        <w:t>medrekna</w:t>
      </w:r>
      <w:proofErr w:type="spellEnd"/>
      <w:r w:rsidRPr="00D47E8F">
        <w:t xml:space="preserve"> gamle </w:t>
      </w:r>
      <w:proofErr w:type="spellStart"/>
      <w:r w:rsidRPr="00D47E8F">
        <w:t>kommunar</w:t>
      </w:r>
      <w:proofErr w:type="spellEnd"/>
      <w:r w:rsidRPr="00D47E8F">
        <w:t xml:space="preserve"> som er del av nye </w:t>
      </w:r>
      <w:proofErr w:type="spellStart"/>
      <w:r w:rsidRPr="00D47E8F">
        <w:t>kommunar</w:t>
      </w:r>
      <w:proofErr w:type="spellEnd"/>
      <w:r w:rsidRPr="00D47E8F">
        <w:t xml:space="preserve">. Kvar kommune som </w:t>
      </w:r>
      <w:proofErr w:type="spellStart"/>
      <w:r w:rsidRPr="00D47E8F">
        <w:t>fekk</w:t>
      </w:r>
      <w:proofErr w:type="spellEnd"/>
      <w:r w:rsidRPr="00D47E8F">
        <w:t xml:space="preserve"> endra avgiftssats i 2022 </w:t>
      </w:r>
      <w:proofErr w:type="spellStart"/>
      <w:r w:rsidRPr="00D47E8F">
        <w:t>fekk</w:t>
      </w:r>
      <w:proofErr w:type="spellEnd"/>
      <w:r w:rsidRPr="00D47E8F">
        <w:t xml:space="preserve"> full kompensasjon eller trekk i </w:t>
      </w:r>
      <w:proofErr w:type="spellStart"/>
      <w:r w:rsidRPr="00D47E8F">
        <w:t>rammetilskotet</w:t>
      </w:r>
      <w:proofErr w:type="spellEnd"/>
      <w:r w:rsidRPr="00D47E8F">
        <w:t xml:space="preserve"> i 2022, basert på korleis avgiftsendringa slo ut. Nytt avgiftsnivå blir fasa inn ved at kompensasjonen eller trekket blir trappa ned over seks år, i samsvar med ny periode for DA-ordninga. Kompensasjon eller trekk i 2022 er prisjustert i 2024 og deretter sett til 4/6 av den prisjusterte kompensasjonen eller trekket i 2022.</w:t>
      </w:r>
    </w:p>
    <w:p w14:paraId="0C431684" w14:textId="77777777" w:rsidR="002D1659" w:rsidRPr="00D47E8F" w:rsidRDefault="002D1659" w:rsidP="00D47E8F">
      <w:pPr>
        <w:pStyle w:val="avsnitt-undertittel"/>
      </w:pPr>
      <w:r w:rsidRPr="00D47E8F">
        <w:t>Kompensasjon ansvarsovertaking barnevernet</w:t>
      </w:r>
    </w:p>
    <w:p w14:paraId="04C37191" w14:textId="77777777" w:rsidR="002D1659" w:rsidRPr="00D47E8F" w:rsidRDefault="002D1659" w:rsidP="00D47E8F">
      <w:proofErr w:type="spellStart"/>
      <w:r w:rsidRPr="00D47E8F">
        <w:t>Frå</w:t>
      </w:r>
      <w:proofErr w:type="spellEnd"/>
      <w:r w:rsidRPr="00D47E8F">
        <w:t xml:space="preserve"> 2022 er det innført </w:t>
      </w:r>
      <w:proofErr w:type="spellStart"/>
      <w:r w:rsidRPr="00D47E8F">
        <w:t>ein</w:t>
      </w:r>
      <w:proofErr w:type="spellEnd"/>
      <w:r w:rsidRPr="00D47E8F">
        <w:t xml:space="preserve"> barnevernsreform, som mellom anna gir </w:t>
      </w:r>
      <w:proofErr w:type="spellStart"/>
      <w:r w:rsidRPr="00D47E8F">
        <w:t>kommunane</w:t>
      </w:r>
      <w:proofErr w:type="spellEnd"/>
      <w:r w:rsidRPr="00D47E8F">
        <w:t xml:space="preserve"> </w:t>
      </w:r>
      <w:proofErr w:type="spellStart"/>
      <w:r w:rsidRPr="00D47E8F">
        <w:t>auka</w:t>
      </w:r>
      <w:proofErr w:type="spellEnd"/>
      <w:r w:rsidRPr="00D47E8F">
        <w:t xml:space="preserve"> </w:t>
      </w:r>
      <w:proofErr w:type="spellStart"/>
      <w:r w:rsidRPr="00D47E8F">
        <w:t>fagleg</w:t>
      </w:r>
      <w:proofErr w:type="spellEnd"/>
      <w:r w:rsidRPr="00D47E8F">
        <w:t xml:space="preserve"> og økonomisk ansvar. Som kompensasjon for det </w:t>
      </w:r>
      <w:proofErr w:type="spellStart"/>
      <w:r w:rsidRPr="00D47E8F">
        <w:t>auka</w:t>
      </w:r>
      <w:proofErr w:type="spellEnd"/>
      <w:r w:rsidRPr="00D47E8F">
        <w:t xml:space="preserve"> finansielle ansvaret, vart </w:t>
      </w:r>
      <w:proofErr w:type="spellStart"/>
      <w:r w:rsidRPr="00D47E8F">
        <w:t>rammetilskotet</w:t>
      </w:r>
      <w:proofErr w:type="spellEnd"/>
      <w:r w:rsidRPr="00D47E8F">
        <w:t xml:space="preserve"> til </w:t>
      </w:r>
      <w:proofErr w:type="spellStart"/>
      <w:r w:rsidRPr="00D47E8F">
        <w:t>kommunane</w:t>
      </w:r>
      <w:proofErr w:type="spellEnd"/>
      <w:r w:rsidRPr="00D47E8F">
        <w:t xml:space="preserve"> </w:t>
      </w:r>
      <w:proofErr w:type="spellStart"/>
      <w:r w:rsidRPr="00D47E8F">
        <w:t>auka</w:t>
      </w:r>
      <w:proofErr w:type="spellEnd"/>
      <w:r w:rsidRPr="00D47E8F">
        <w:t xml:space="preserve"> med 1 310 mill. kroner i 2022, med 498 mill. i 2023 og med 968 mill. i 2024. Heile kompensasjonen skal på sikt </w:t>
      </w:r>
      <w:proofErr w:type="spellStart"/>
      <w:r w:rsidRPr="00D47E8F">
        <w:t>fordelast</w:t>
      </w:r>
      <w:proofErr w:type="spellEnd"/>
      <w:r w:rsidRPr="00D47E8F">
        <w:t xml:space="preserve"> etter delkostnadsnøkkelen for barnevern. For å redusere risikoen for den enkelte kommune, er det laga </w:t>
      </w:r>
      <w:proofErr w:type="spellStart"/>
      <w:r w:rsidRPr="00D47E8F">
        <w:t>ein</w:t>
      </w:r>
      <w:proofErr w:type="spellEnd"/>
      <w:r w:rsidRPr="00D47E8F">
        <w:t xml:space="preserve"> overgangsperiode på tre år. I 2022, 2023 og 2024 vil halvparten av kompensasjonen bli fordelt etter delkostnadsnøkkelen for barnevern, mens halvparten blir fordelt etter bruken av barnevernstiltak før reforma (basert på </w:t>
      </w:r>
      <w:proofErr w:type="spellStart"/>
      <w:r w:rsidRPr="00D47E8F">
        <w:t>rekneskapsåret</w:t>
      </w:r>
      <w:proofErr w:type="spellEnd"/>
      <w:r w:rsidRPr="00D47E8F">
        <w:t xml:space="preserve"> 2020). </w:t>
      </w:r>
      <w:proofErr w:type="spellStart"/>
      <w:r w:rsidRPr="00D47E8F">
        <w:t>Frå</w:t>
      </w:r>
      <w:proofErr w:type="spellEnd"/>
      <w:r w:rsidRPr="00D47E8F">
        <w:t xml:space="preserve"> 2025 blir kompensasjon fordelt etter barnevernsnøkkelen.</w:t>
      </w:r>
    </w:p>
    <w:p w14:paraId="58E87036" w14:textId="77777777" w:rsidR="002D1659" w:rsidRPr="00D47E8F" w:rsidRDefault="002D1659" w:rsidP="00D47E8F">
      <w:r w:rsidRPr="00D47E8F">
        <w:t xml:space="preserve">Det </w:t>
      </w:r>
      <w:proofErr w:type="spellStart"/>
      <w:r w:rsidRPr="00D47E8F">
        <w:t>auka</w:t>
      </w:r>
      <w:proofErr w:type="spellEnd"/>
      <w:r w:rsidRPr="00D47E8F">
        <w:t xml:space="preserve"> ansvaret for barnevernet er </w:t>
      </w:r>
      <w:proofErr w:type="spellStart"/>
      <w:r w:rsidRPr="00D47E8F">
        <w:t>eit</w:t>
      </w:r>
      <w:proofErr w:type="spellEnd"/>
      <w:r w:rsidRPr="00D47E8F">
        <w:t xml:space="preserve"> ansvar Oslo </w:t>
      </w:r>
      <w:proofErr w:type="spellStart"/>
      <w:r w:rsidRPr="00D47E8F">
        <w:t>allereie</w:t>
      </w:r>
      <w:proofErr w:type="spellEnd"/>
      <w:r w:rsidRPr="00D47E8F">
        <w:t xml:space="preserve"> har. Oslo får derfor </w:t>
      </w:r>
      <w:proofErr w:type="spellStart"/>
      <w:r w:rsidRPr="00D47E8F">
        <w:t>ikkje</w:t>
      </w:r>
      <w:proofErr w:type="spellEnd"/>
      <w:r w:rsidRPr="00D47E8F">
        <w:t xml:space="preserve"> kompensasjon som følge av det </w:t>
      </w:r>
      <w:proofErr w:type="spellStart"/>
      <w:r w:rsidRPr="00D47E8F">
        <w:t>auka</w:t>
      </w:r>
      <w:proofErr w:type="spellEnd"/>
      <w:r w:rsidRPr="00D47E8F">
        <w:t xml:space="preserve"> finansieringsansvaret for </w:t>
      </w:r>
      <w:proofErr w:type="spellStart"/>
      <w:r w:rsidRPr="00D47E8F">
        <w:t>dei</w:t>
      </w:r>
      <w:proofErr w:type="spellEnd"/>
      <w:r w:rsidRPr="00D47E8F">
        <w:t xml:space="preserve"> andre </w:t>
      </w:r>
      <w:proofErr w:type="spellStart"/>
      <w:r w:rsidRPr="00D47E8F">
        <w:t>kommunane</w:t>
      </w:r>
      <w:proofErr w:type="spellEnd"/>
      <w:r w:rsidRPr="00D47E8F">
        <w:t xml:space="preserve"> i landet.</w:t>
      </w:r>
    </w:p>
    <w:p w14:paraId="6825ABB8" w14:textId="77777777" w:rsidR="002D1659" w:rsidRPr="00D47E8F" w:rsidRDefault="002D1659" w:rsidP="00D47E8F">
      <w:pPr>
        <w:pStyle w:val="avsnitt-undertittel"/>
      </w:pPr>
      <w:r w:rsidRPr="00D47E8F">
        <w:t>Gratis barnehage i tiltakssona i Finnmark og Nord-Troms</w:t>
      </w:r>
    </w:p>
    <w:p w14:paraId="0839A576" w14:textId="77777777" w:rsidR="002D1659" w:rsidRPr="00D47E8F" w:rsidRDefault="002D1659" w:rsidP="00D47E8F">
      <w:proofErr w:type="spellStart"/>
      <w:r w:rsidRPr="00D47E8F">
        <w:t>Frå</w:t>
      </w:r>
      <w:proofErr w:type="spellEnd"/>
      <w:r w:rsidRPr="00D47E8F">
        <w:t xml:space="preserve"> 1. august 2023 er det innført gratis barnehage for 1–5 </w:t>
      </w:r>
      <w:proofErr w:type="spellStart"/>
      <w:r w:rsidRPr="00D47E8F">
        <w:t>åringar</w:t>
      </w:r>
      <w:proofErr w:type="spellEnd"/>
      <w:r w:rsidRPr="00D47E8F">
        <w:t xml:space="preserve"> i tiltakssona i Finnmark og Nord-Troms. Som kompensasjon vart </w:t>
      </w:r>
      <w:proofErr w:type="spellStart"/>
      <w:r w:rsidRPr="00D47E8F">
        <w:t>rammetilskotet</w:t>
      </w:r>
      <w:proofErr w:type="spellEnd"/>
      <w:r w:rsidRPr="00D47E8F">
        <w:t xml:space="preserve"> </w:t>
      </w:r>
      <w:proofErr w:type="spellStart"/>
      <w:r w:rsidRPr="00D47E8F">
        <w:t>auka</w:t>
      </w:r>
      <w:proofErr w:type="spellEnd"/>
      <w:r w:rsidRPr="00D47E8F">
        <w:t xml:space="preserve"> i 2023, og for 2024 er beløpet prisjustert og </w:t>
      </w:r>
      <w:proofErr w:type="spellStart"/>
      <w:r w:rsidRPr="00D47E8F">
        <w:t>auka</w:t>
      </w:r>
      <w:proofErr w:type="spellEnd"/>
      <w:r w:rsidRPr="00D47E8F">
        <w:t xml:space="preserve"> </w:t>
      </w:r>
      <w:proofErr w:type="spellStart"/>
      <w:r w:rsidRPr="00D47E8F">
        <w:t>ytterlegare</w:t>
      </w:r>
      <w:proofErr w:type="spellEnd"/>
      <w:r w:rsidRPr="00D47E8F">
        <w:t xml:space="preserve"> på grunn av at tiltaket får heilårsverknad </w:t>
      </w:r>
      <w:proofErr w:type="spellStart"/>
      <w:r w:rsidRPr="00D47E8F">
        <w:t>frå</w:t>
      </w:r>
      <w:proofErr w:type="spellEnd"/>
      <w:r w:rsidRPr="00D47E8F">
        <w:t xml:space="preserve"> og med 2024. Den samla kompensasjonen er justert for at maksimalprisen i barnehage er redusert for alle </w:t>
      </w:r>
      <w:proofErr w:type="spellStart"/>
      <w:r w:rsidRPr="00D47E8F">
        <w:t>kommunar</w:t>
      </w:r>
      <w:proofErr w:type="spellEnd"/>
      <w:r w:rsidRPr="00D47E8F">
        <w:t xml:space="preserve"> </w:t>
      </w:r>
      <w:proofErr w:type="spellStart"/>
      <w:r w:rsidRPr="00D47E8F">
        <w:t>frå</w:t>
      </w:r>
      <w:proofErr w:type="spellEnd"/>
      <w:r w:rsidRPr="00D47E8F">
        <w:t xml:space="preserve"> og med </w:t>
      </w:r>
      <w:proofErr w:type="spellStart"/>
      <w:r w:rsidRPr="00D47E8F">
        <w:t>hausten</w:t>
      </w:r>
      <w:proofErr w:type="spellEnd"/>
      <w:r w:rsidRPr="00D47E8F">
        <w:t xml:space="preserve"> 2024. Det samla beløpet </w:t>
      </w:r>
      <w:proofErr w:type="spellStart"/>
      <w:r w:rsidRPr="00D47E8F">
        <w:t>utgjer</w:t>
      </w:r>
      <w:proofErr w:type="spellEnd"/>
      <w:r w:rsidRPr="00D47E8F">
        <w:t xml:space="preserve"> 151,9 mill. kroner i 2024. </w:t>
      </w:r>
      <w:proofErr w:type="spellStart"/>
      <w:r w:rsidRPr="00D47E8F">
        <w:t>Midlane</w:t>
      </w:r>
      <w:proofErr w:type="spellEnd"/>
      <w:r w:rsidRPr="00D47E8F">
        <w:t xml:space="preserve"> er fordelt til </w:t>
      </w:r>
      <w:proofErr w:type="spellStart"/>
      <w:r w:rsidRPr="00D47E8F">
        <w:t>dei</w:t>
      </w:r>
      <w:proofErr w:type="spellEnd"/>
      <w:r w:rsidRPr="00D47E8F">
        <w:t xml:space="preserve"> aktuelle </w:t>
      </w:r>
      <w:proofErr w:type="spellStart"/>
      <w:r w:rsidRPr="00D47E8F">
        <w:t>kommunane</w:t>
      </w:r>
      <w:proofErr w:type="spellEnd"/>
      <w:r w:rsidRPr="00D47E8F">
        <w:t xml:space="preserve"> etter delkostnadsnøkkelen for barnehage.</w:t>
      </w:r>
    </w:p>
    <w:p w14:paraId="268D5DC3" w14:textId="77777777" w:rsidR="002D1659" w:rsidRPr="00D47E8F" w:rsidRDefault="002D1659" w:rsidP="00D47E8F">
      <w:pPr>
        <w:pStyle w:val="avsnitt-undertittel"/>
      </w:pPr>
      <w:proofErr w:type="spellStart"/>
      <w:r w:rsidRPr="00D47E8F">
        <w:t>Grunnskoletilskot</w:t>
      </w:r>
      <w:proofErr w:type="spellEnd"/>
    </w:p>
    <w:p w14:paraId="1852B6AB" w14:textId="77777777" w:rsidR="002D1659" w:rsidRPr="00D47E8F" w:rsidRDefault="002D1659" w:rsidP="00D47E8F">
      <w:r w:rsidRPr="00D47E8F">
        <w:t xml:space="preserve">I 2022 </w:t>
      </w:r>
      <w:proofErr w:type="spellStart"/>
      <w:r w:rsidRPr="00D47E8F">
        <w:t>vart</w:t>
      </w:r>
      <w:proofErr w:type="spellEnd"/>
      <w:r w:rsidRPr="00D47E8F">
        <w:t xml:space="preserve"> det innført </w:t>
      </w:r>
      <w:proofErr w:type="spellStart"/>
      <w:r w:rsidRPr="00D47E8F">
        <w:t>eit</w:t>
      </w:r>
      <w:proofErr w:type="spellEnd"/>
      <w:r w:rsidRPr="00D47E8F">
        <w:t xml:space="preserve"> </w:t>
      </w:r>
      <w:proofErr w:type="spellStart"/>
      <w:r w:rsidRPr="00D47E8F">
        <w:t>tilskot</w:t>
      </w:r>
      <w:proofErr w:type="spellEnd"/>
      <w:r w:rsidRPr="00D47E8F">
        <w:t xml:space="preserve"> på 500 000 kroner per kommunale grunnskole i kommunen. </w:t>
      </w:r>
      <w:proofErr w:type="spellStart"/>
      <w:r w:rsidRPr="00D47E8F">
        <w:t>Tilskotet</w:t>
      </w:r>
      <w:proofErr w:type="spellEnd"/>
      <w:r w:rsidRPr="00D47E8F">
        <w:t xml:space="preserve"> blir gitt med ei </w:t>
      </w:r>
      <w:proofErr w:type="spellStart"/>
      <w:r w:rsidRPr="00D47E8F">
        <w:t>særskild</w:t>
      </w:r>
      <w:proofErr w:type="spellEnd"/>
      <w:r w:rsidRPr="00D47E8F">
        <w:t xml:space="preserve"> fordeling basert på </w:t>
      </w:r>
      <w:proofErr w:type="spellStart"/>
      <w:r w:rsidRPr="00D47E8F">
        <w:t>talet</w:t>
      </w:r>
      <w:proofErr w:type="spellEnd"/>
      <w:r w:rsidRPr="00D47E8F">
        <w:t xml:space="preserve"> på </w:t>
      </w:r>
      <w:proofErr w:type="spellStart"/>
      <w:r w:rsidRPr="00D47E8F">
        <w:t>grunnskolar</w:t>
      </w:r>
      <w:proofErr w:type="spellEnd"/>
      <w:r w:rsidRPr="00D47E8F">
        <w:t xml:space="preserve"> i </w:t>
      </w:r>
      <w:proofErr w:type="spellStart"/>
      <w:r w:rsidRPr="00D47E8F">
        <w:t>kommunane</w:t>
      </w:r>
      <w:proofErr w:type="spellEnd"/>
      <w:r w:rsidRPr="00D47E8F">
        <w:t xml:space="preserve"> i skoleåret 2022/2023. I 2024 er satsen 541 317 kroner per grunnskole, og </w:t>
      </w:r>
      <w:proofErr w:type="spellStart"/>
      <w:r w:rsidRPr="00D47E8F">
        <w:t>tilskotet</w:t>
      </w:r>
      <w:proofErr w:type="spellEnd"/>
      <w:r w:rsidRPr="00D47E8F">
        <w:t xml:space="preserve"> </w:t>
      </w:r>
      <w:proofErr w:type="spellStart"/>
      <w:r w:rsidRPr="00D47E8F">
        <w:t>utgjer</w:t>
      </w:r>
      <w:proofErr w:type="spellEnd"/>
      <w:r w:rsidRPr="00D47E8F">
        <w:t xml:space="preserve"> totalt 1 327,6 mill. kroner.</w:t>
      </w:r>
    </w:p>
    <w:p w14:paraId="383673C5" w14:textId="77777777" w:rsidR="002D1659" w:rsidRPr="00D47E8F" w:rsidRDefault="002D1659" w:rsidP="00D47E8F">
      <w:pPr>
        <w:pStyle w:val="avsnitt-undertittel"/>
      </w:pPr>
      <w:r w:rsidRPr="00D47E8F">
        <w:t xml:space="preserve">Trekk for Råde og Våler, </w:t>
      </w:r>
      <w:proofErr w:type="spellStart"/>
      <w:r w:rsidRPr="00D47E8F">
        <w:t>innbyggartal</w:t>
      </w:r>
      <w:proofErr w:type="spellEnd"/>
    </w:p>
    <w:p w14:paraId="1C042882" w14:textId="77777777" w:rsidR="002D1659" w:rsidRPr="00D47E8F" w:rsidRDefault="002D1659" w:rsidP="00D47E8F">
      <w:r w:rsidRPr="00D47E8F">
        <w:t xml:space="preserve">I utrekninga av </w:t>
      </w:r>
      <w:proofErr w:type="spellStart"/>
      <w:r w:rsidRPr="00D47E8F">
        <w:t>innbyggartilskotet</w:t>
      </w:r>
      <w:proofErr w:type="spellEnd"/>
      <w:r w:rsidRPr="00D47E8F">
        <w:t xml:space="preserve"> til den enkelte kommune i 2024 blir det nytta </w:t>
      </w:r>
      <w:proofErr w:type="spellStart"/>
      <w:r w:rsidRPr="00D47E8F">
        <w:t>innbyggartal</w:t>
      </w:r>
      <w:proofErr w:type="spellEnd"/>
      <w:r w:rsidRPr="00D47E8F">
        <w:t xml:space="preserve"> per 1. juli 2023, henta </w:t>
      </w:r>
      <w:proofErr w:type="spellStart"/>
      <w:r w:rsidRPr="00D47E8F">
        <w:t>frå</w:t>
      </w:r>
      <w:proofErr w:type="spellEnd"/>
      <w:r w:rsidRPr="00D47E8F">
        <w:t xml:space="preserve"> folkeregisteret. På grunn av situasjonen med mottak av </w:t>
      </w:r>
      <w:proofErr w:type="spellStart"/>
      <w:r w:rsidRPr="00D47E8F">
        <w:t>flyktningar</w:t>
      </w:r>
      <w:proofErr w:type="spellEnd"/>
      <w:r w:rsidRPr="00D47E8F">
        <w:t xml:space="preserve"> </w:t>
      </w:r>
      <w:proofErr w:type="spellStart"/>
      <w:r w:rsidRPr="00D47E8F">
        <w:t>frå</w:t>
      </w:r>
      <w:proofErr w:type="spellEnd"/>
      <w:r w:rsidRPr="00D47E8F">
        <w:t xml:space="preserve"> Ukraina til transittmottak i kommunen, har </w:t>
      </w:r>
      <w:proofErr w:type="spellStart"/>
      <w:r w:rsidRPr="00D47E8F">
        <w:t>kommunane</w:t>
      </w:r>
      <w:proofErr w:type="spellEnd"/>
      <w:r w:rsidRPr="00D47E8F">
        <w:t xml:space="preserve"> Råde og Våler </w:t>
      </w:r>
      <w:proofErr w:type="spellStart"/>
      <w:r w:rsidRPr="00D47E8F">
        <w:t>eit</w:t>
      </w:r>
      <w:proofErr w:type="spellEnd"/>
      <w:r w:rsidRPr="00D47E8F">
        <w:t xml:space="preserve"> for høgt registrert </w:t>
      </w:r>
      <w:proofErr w:type="spellStart"/>
      <w:r w:rsidRPr="00D47E8F">
        <w:t>innbyggartal</w:t>
      </w:r>
      <w:proofErr w:type="spellEnd"/>
      <w:r w:rsidRPr="00D47E8F">
        <w:t xml:space="preserve"> per 1. juli, då </w:t>
      </w:r>
      <w:proofErr w:type="spellStart"/>
      <w:r w:rsidRPr="00D47E8F">
        <w:t>innbyggarar</w:t>
      </w:r>
      <w:proofErr w:type="spellEnd"/>
      <w:r w:rsidRPr="00D47E8F">
        <w:t xml:space="preserve"> som </w:t>
      </w:r>
      <w:proofErr w:type="spellStart"/>
      <w:r w:rsidRPr="00D47E8F">
        <w:t>ikkje</w:t>
      </w:r>
      <w:proofErr w:type="spellEnd"/>
      <w:r w:rsidRPr="00D47E8F">
        <w:t xml:space="preserve"> skal ha varig </w:t>
      </w:r>
      <w:proofErr w:type="spellStart"/>
      <w:r w:rsidRPr="00D47E8F">
        <w:t>opphald</w:t>
      </w:r>
      <w:proofErr w:type="spellEnd"/>
      <w:r w:rsidRPr="00D47E8F">
        <w:t xml:space="preserve"> vart </w:t>
      </w:r>
      <w:proofErr w:type="spellStart"/>
      <w:r w:rsidRPr="00D47E8F">
        <w:t>tald</w:t>
      </w:r>
      <w:proofErr w:type="spellEnd"/>
      <w:r w:rsidRPr="00D47E8F">
        <w:t xml:space="preserve"> med. I 2024 gir dette òg </w:t>
      </w:r>
      <w:proofErr w:type="spellStart"/>
      <w:r w:rsidRPr="00D47E8F">
        <w:t>eit</w:t>
      </w:r>
      <w:proofErr w:type="spellEnd"/>
      <w:r w:rsidRPr="00D47E8F">
        <w:t xml:space="preserve"> for høgt </w:t>
      </w:r>
      <w:proofErr w:type="spellStart"/>
      <w:r w:rsidRPr="00D47E8F">
        <w:t>veksttilskot</w:t>
      </w:r>
      <w:proofErr w:type="spellEnd"/>
      <w:r w:rsidRPr="00D47E8F">
        <w:t xml:space="preserve"> til </w:t>
      </w:r>
      <w:proofErr w:type="spellStart"/>
      <w:r w:rsidRPr="00D47E8F">
        <w:t>desse</w:t>
      </w:r>
      <w:proofErr w:type="spellEnd"/>
      <w:r w:rsidRPr="00D47E8F">
        <w:t xml:space="preserve"> </w:t>
      </w:r>
      <w:proofErr w:type="spellStart"/>
      <w:r w:rsidRPr="00D47E8F">
        <w:t>kommunane</w:t>
      </w:r>
      <w:proofErr w:type="spellEnd"/>
      <w:r w:rsidRPr="00D47E8F">
        <w:t xml:space="preserve">. Det er derfor lagt inn </w:t>
      </w:r>
      <w:proofErr w:type="spellStart"/>
      <w:r w:rsidRPr="00D47E8F">
        <w:t>ein</w:t>
      </w:r>
      <w:proofErr w:type="spellEnd"/>
      <w:r w:rsidRPr="00D47E8F">
        <w:t xml:space="preserve"> korreksjon på totalt -14,9 mill. kroner for </w:t>
      </w:r>
      <w:proofErr w:type="spellStart"/>
      <w:r w:rsidRPr="00D47E8F">
        <w:t>dei</w:t>
      </w:r>
      <w:proofErr w:type="spellEnd"/>
      <w:r w:rsidRPr="00D47E8F">
        <w:t xml:space="preserve"> to </w:t>
      </w:r>
      <w:proofErr w:type="spellStart"/>
      <w:r w:rsidRPr="00D47E8F">
        <w:t>kommunane</w:t>
      </w:r>
      <w:proofErr w:type="spellEnd"/>
      <w:r w:rsidRPr="00D47E8F">
        <w:t>.</w:t>
      </w:r>
    </w:p>
    <w:p w14:paraId="6692B1D4" w14:textId="77777777" w:rsidR="002D1659" w:rsidRPr="00D47E8F" w:rsidRDefault="002D1659" w:rsidP="00D47E8F">
      <w:pPr>
        <w:pStyle w:val="avsnitt-undertittel"/>
      </w:pPr>
      <w:r w:rsidRPr="00D47E8F">
        <w:t>Kompensasjon for gradert basiskriterium</w:t>
      </w:r>
    </w:p>
    <w:p w14:paraId="24BD1178" w14:textId="77777777" w:rsidR="002D1659" w:rsidRPr="00D47E8F" w:rsidRDefault="002D1659" w:rsidP="00D47E8F">
      <w:r w:rsidRPr="00D47E8F">
        <w:t xml:space="preserve">I 2024 er 100 mill. kroner fordelt til </w:t>
      </w:r>
      <w:proofErr w:type="spellStart"/>
      <w:r w:rsidRPr="00D47E8F">
        <w:t>dei</w:t>
      </w:r>
      <w:proofErr w:type="spellEnd"/>
      <w:r w:rsidRPr="00D47E8F">
        <w:t xml:space="preserve"> </w:t>
      </w:r>
      <w:proofErr w:type="spellStart"/>
      <w:r w:rsidRPr="00D47E8F">
        <w:t>kommunane</w:t>
      </w:r>
      <w:proofErr w:type="spellEnd"/>
      <w:r w:rsidRPr="00D47E8F">
        <w:t xml:space="preserve"> som </w:t>
      </w:r>
      <w:proofErr w:type="spellStart"/>
      <w:r w:rsidRPr="00D47E8F">
        <w:t>tapar</w:t>
      </w:r>
      <w:proofErr w:type="spellEnd"/>
      <w:r w:rsidRPr="00D47E8F">
        <w:t xml:space="preserve"> mest på modellen for gradert basiskriterium, som </w:t>
      </w:r>
      <w:proofErr w:type="spellStart"/>
      <w:r w:rsidRPr="00D47E8F">
        <w:t>vart</w:t>
      </w:r>
      <w:proofErr w:type="spellEnd"/>
      <w:r w:rsidRPr="00D47E8F">
        <w:t xml:space="preserve"> innført i 2017. Kompensasjonen går til </w:t>
      </w:r>
      <w:proofErr w:type="spellStart"/>
      <w:r w:rsidRPr="00D47E8F">
        <w:t>kommunar</w:t>
      </w:r>
      <w:proofErr w:type="spellEnd"/>
      <w:r w:rsidRPr="00D47E8F">
        <w:t xml:space="preserve"> som i 2024 har netto tap på </w:t>
      </w:r>
      <w:proofErr w:type="spellStart"/>
      <w:r w:rsidRPr="00D47E8F">
        <w:t>meir</w:t>
      </w:r>
      <w:proofErr w:type="spellEnd"/>
      <w:r w:rsidRPr="00D47E8F">
        <w:t xml:space="preserve"> enn 300 kroner per </w:t>
      </w:r>
      <w:proofErr w:type="spellStart"/>
      <w:r w:rsidRPr="00D47E8F">
        <w:t>innbyggar</w:t>
      </w:r>
      <w:proofErr w:type="spellEnd"/>
      <w:r w:rsidRPr="00D47E8F">
        <w:t xml:space="preserve"> på graderinga, og </w:t>
      </w:r>
      <w:proofErr w:type="spellStart"/>
      <w:r w:rsidRPr="00D47E8F">
        <w:t>kommunane</w:t>
      </w:r>
      <w:proofErr w:type="spellEnd"/>
      <w:r w:rsidRPr="00D47E8F">
        <w:t xml:space="preserve"> blir kompensert for om lag 1/3 av tapet utover 300 kroner per </w:t>
      </w:r>
      <w:proofErr w:type="spellStart"/>
      <w:r w:rsidRPr="00D47E8F">
        <w:t>innbyggar</w:t>
      </w:r>
      <w:proofErr w:type="spellEnd"/>
      <w:r w:rsidRPr="00D47E8F">
        <w:t xml:space="preserve">. Kompensasjonen er </w:t>
      </w:r>
      <w:proofErr w:type="spellStart"/>
      <w:r w:rsidRPr="00D47E8F">
        <w:t>eittårig</w:t>
      </w:r>
      <w:proofErr w:type="spellEnd"/>
      <w:r w:rsidRPr="00D47E8F">
        <w:t xml:space="preserve"> og </w:t>
      </w:r>
      <w:proofErr w:type="spellStart"/>
      <w:r w:rsidRPr="00D47E8F">
        <w:t>utgjer</w:t>
      </w:r>
      <w:proofErr w:type="spellEnd"/>
      <w:r w:rsidRPr="00D47E8F">
        <w:t xml:space="preserve"> til </w:t>
      </w:r>
      <w:proofErr w:type="spellStart"/>
      <w:r w:rsidRPr="00D47E8F">
        <w:t>saman</w:t>
      </w:r>
      <w:proofErr w:type="spellEnd"/>
      <w:r w:rsidRPr="00D47E8F">
        <w:t xml:space="preserve"> 100 mill. kroner i 2024.</w:t>
      </w:r>
    </w:p>
    <w:p w14:paraId="04540150" w14:textId="77777777" w:rsidR="002D1659" w:rsidRPr="00D47E8F" w:rsidRDefault="002D1659" w:rsidP="00D47E8F">
      <w:pPr>
        <w:pStyle w:val="avsnitt-undertittel"/>
      </w:pPr>
      <w:r w:rsidRPr="00D47E8F">
        <w:t>Redusert maksimal foreldrebetaling i barnehage, sentralitetsklasse 5 og 6</w:t>
      </w:r>
    </w:p>
    <w:p w14:paraId="25C30FF0" w14:textId="77777777" w:rsidR="002D1659" w:rsidRPr="00D47E8F" w:rsidRDefault="002D1659" w:rsidP="00D47E8F">
      <w:proofErr w:type="spellStart"/>
      <w:r w:rsidRPr="00D47E8F">
        <w:t>Frå</w:t>
      </w:r>
      <w:proofErr w:type="spellEnd"/>
      <w:r w:rsidRPr="00D47E8F">
        <w:t xml:space="preserve"> 1. august 2024 blir den maksimale foreldrebetalinga redusert til 1 500 kroner per </w:t>
      </w:r>
      <w:proofErr w:type="spellStart"/>
      <w:r w:rsidRPr="00D47E8F">
        <w:t>månad</w:t>
      </w:r>
      <w:proofErr w:type="spellEnd"/>
      <w:r w:rsidRPr="00D47E8F">
        <w:t xml:space="preserve"> i </w:t>
      </w:r>
      <w:proofErr w:type="spellStart"/>
      <w:r w:rsidRPr="00D47E8F">
        <w:t>kommunar</w:t>
      </w:r>
      <w:proofErr w:type="spellEnd"/>
      <w:r w:rsidRPr="00D47E8F">
        <w:t xml:space="preserve"> i sentralitetsklasse 5 og 6. Som følge av dette blir </w:t>
      </w:r>
      <w:proofErr w:type="spellStart"/>
      <w:r w:rsidRPr="00D47E8F">
        <w:t>rammetilskotet</w:t>
      </w:r>
      <w:proofErr w:type="spellEnd"/>
      <w:r w:rsidRPr="00D47E8F">
        <w:t xml:space="preserve"> </w:t>
      </w:r>
      <w:proofErr w:type="spellStart"/>
      <w:r w:rsidRPr="00D47E8F">
        <w:t>auka</w:t>
      </w:r>
      <w:proofErr w:type="spellEnd"/>
      <w:r w:rsidRPr="00D47E8F">
        <w:t xml:space="preserve"> med 72,3 mill. kroner, som blir fordelt </w:t>
      </w:r>
      <w:proofErr w:type="spellStart"/>
      <w:r w:rsidRPr="00D47E8F">
        <w:t>særskild</w:t>
      </w:r>
      <w:proofErr w:type="spellEnd"/>
      <w:r w:rsidRPr="00D47E8F">
        <w:t xml:space="preserve"> til </w:t>
      </w:r>
      <w:proofErr w:type="spellStart"/>
      <w:r w:rsidRPr="00D47E8F">
        <w:t>desse</w:t>
      </w:r>
      <w:proofErr w:type="spellEnd"/>
      <w:r w:rsidRPr="00D47E8F">
        <w:t xml:space="preserve"> </w:t>
      </w:r>
      <w:proofErr w:type="spellStart"/>
      <w:r w:rsidRPr="00D47E8F">
        <w:t>kommunane</w:t>
      </w:r>
      <w:proofErr w:type="spellEnd"/>
      <w:r w:rsidRPr="00D47E8F">
        <w:t xml:space="preserve"> (</w:t>
      </w:r>
      <w:proofErr w:type="spellStart"/>
      <w:r w:rsidRPr="00D47E8F">
        <w:t>utanfor</w:t>
      </w:r>
      <w:proofErr w:type="spellEnd"/>
      <w:r w:rsidRPr="00D47E8F">
        <w:t xml:space="preserve"> tiltakssona i Finnmark og Nord-Troms). </w:t>
      </w:r>
      <w:proofErr w:type="spellStart"/>
      <w:r w:rsidRPr="00D47E8F">
        <w:t>Midlane</w:t>
      </w:r>
      <w:proofErr w:type="spellEnd"/>
      <w:r w:rsidRPr="00D47E8F">
        <w:t xml:space="preserve"> er fordelt til </w:t>
      </w:r>
      <w:proofErr w:type="spellStart"/>
      <w:r w:rsidRPr="00D47E8F">
        <w:t>dei</w:t>
      </w:r>
      <w:proofErr w:type="spellEnd"/>
      <w:r w:rsidRPr="00D47E8F">
        <w:t xml:space="preserve"> aktuelle </w:t>
      </w:r>
      <w:proofErr w:type="spellStart"/>
      <w:r w:rsidRPr="00D47E8F">
        <w:t>kommunane</w:t>
      </w:r>
      <w:proofErr w:type="spellEnd"/>
      <w:r w:rsidRPr="00D47E8F">
        <w:t xml:space="preserve"> etter delkostnadsnøkkelen for barnehage.</w:t>
      </w:r>
    </w:p>
    <w:p w14:paraId="474734AB" w14:textId="77777777" w:rsidR="002D1659" w:rsidRPr="00D47E8F" w:rsidRDefault="002D1659" w:rsidP="00D47E8F">
      <w:pPr>
        <w:pStyle w:val="Overskrift2"/>
      </w:pPr>
      <w:r w:rsidRPr="00D47E8F">
        <w:t xml:space="preserve">Vurderinga til </w:t>
      </w:r>
      <w:proofErr w:type="spellStart"/>
      <w:r w:rsidRPr="00D47E8F">
        <w:t>Inntektssystemutvalet</w:t>
      </w:r>
      <w:proofErr w:type="spellEnd"/>
    </w:p>
    <w:p w14:paraId="11BC4CBB" w14:textId="77777777" w:rsidR="002D1659" w:rsidRPr="00D47E8F" w:rsidRDefault="002D1659" w:rsidP="00D47E8F">
      <w:proofErr w:type="spellStart"/>
      <w:r w:rsidRPr="00D47E8F">
        <w:t>Inntektssystemutvalet</w:t>
      </w:r>
      <w:proofErr w:type="spellEnd"/>
      <w:r w:rsidRPr="00D47E8F">
        <w:t xml:space="preserve"> meiner at </w:t>
      </w:r>
      <w:proofErr w:type="spellStart"/>
      <w:r w:rsidRPr="00D47E8F">
        <w:t>rammetilskotet</w:t>
      </w:r>
      <w:proofErr w:type="spellEnd"/>
      <w:r w:rsidRPr="00D47E8F">
        <w:t xml:space="preserve"> i </w:t>
      </w:r>
      <w:proofErr w:type="spellStart"/>
      <w:r w:rsidRPr="00D47E8F">
        <w:t>hovudsak</w:t>
      </w:r>
      <w:proofErr w:type="spellEnd"/>
      <w:r w:rsidRPr="00D47E8F">
        <w:t xml:space="preserve"> bør </w:t>
      </w:r>
      <w:proofErr w:type="spellStart"/>
      <w:r w:rsidRPr="00D47E8F">
        <w:t>fordelast</w:t>
      </w:r>
      <w:proofErr w:type="spellEnd"/>
      <w:r w:rsidRPr="00D47E8F">
        <w:t xml:space="preserve"> etter faste kriterium, og at dette omsynet </w:t>
      </w:r>
      <w:proofErr w:type="spellStart"/>
      <w:r w:rsidRPr="00D47E8F">
        <w:t>tilseier</w:t>
      </w:r>
      <w:proofErr w:type="spellEnd"/>
      <w:r w:rsidRPr="00D47E8F">
        <w:t xml:space="preserve"> at bruken av </w:t>
      </w:r>
      <w:proofErr w:type="spellStart"/>
      <w:r w:rsidRPr="00D47E8F">
        <w:t>særskild</w:t>
      </w:r>
      <w:proofErr w:type="spellEnd"/>
      <w:r w:rsidRPr="00D47E8F">
        <w:t xml:space="preserve"> fordeling bør </w:t>
      </w:r>
      <w:proofErr w:type="spellStart"/>
      <w:r w:rsidRPr="00D47E8F">
        <w:t>avgrensast</w:t>
      </w:r>
      <w:proofErr w:type="spellEnd"/>
      <w:r w:rsidRPr="00D47E8F">
        <w:t xml:space="preserve">. Samstundes </w:t>
      </w:r>
      <w:proofErr w:type="spellStart"/>
      <w:r w:rsidRPr="00D47E8F">
        <w:t>peiker</w:t>
      </w:r>
      <w:proofErr w:type="spellEnd"/>
      <w:r w:rsidRPr="00D47E8F">
        <w:t xml:space="preserve"> </w:t>
      </w:r>
      <w:proofErr w:type="spellStart"/>
      <w:r w:rsidRPr="00D47E8F">
        <w:t>utvalet</w:t>
      </w:r>
      <w:proofErr w:type="spellEnd"/>
      <w:r w:rsidRPr="00D47E8F">
        <w:t xml:space="preserve"> på at det i </w:t>
      </w:r>
      <w:proofErr w:type="spellStart"/>
      <w:r w:rsidRPr="00D47E8F">
        <w:t>nokre</w:t>
      </w:r>
      <w:proofErr w:type="spellEnd"/>
      <w:r w:rsidRPr="00D47E8F">
        <w:t xml:space="preserve"> saker vil </w:t>
      </w:r>
      <w:proofErr w:type="spellStart"/>
      <w:r w:rsidRPr="00D47E8F">
        <w:t>vere</w:t>
      </w:r>
      <w:proofErr w:type="spellEnd"/>
      <w:r w:rsidRPr="00D47E8F">
        <w:t xml:space="preserve"> fornuftig å nytte ei </w:t>
      </w:r>
      <w:proofErr w:type="spellStart"/>
      <w:r w:rsidRPr="00D47E8F">
        <w:t>særskild</w:t>
      </w:r>
      <w:proofErr w:type="spellEnd"/>
      <w:r w:rsidRPr="00D47E8F">
        <w:t xml:space="preserve"> fordeling, til dømes i </w:t>
      </w:r>
      <w:proofErr w:type="spellStart"/>
      <w:r w:rsidRPr="00D47E8F">
        <w:t>ein</w:t>
      </w:r>
      <w:proofErr w:type="spellEnd"/>
      <w:r w:rsidRPr="00D47E8F">
        <w:t xml:space="preserve"> overgangsperiode i påvente av </w:t>
      </w:r>
      <w:proofErr w:type="spellStart"/>
      <w:r w:rsidRPr="00D47E8F">
        <w:t>endringar</w:t>
      </w:r>
      <w:proofErr w:type="spellEnd"/>
      <w:r w:rsidRPr="00D47E8F">
        <w:t xml:space="preserve"> i kostnadsnøkkelen, i saker som </w:t>
      </w:r>
      <w:proofErr w:type="spellStart"/>
      <w:r w:rsidRPr="00D47E8F">
        <w:t>gjeld</w:t>
      </w:r>
      <w:proofErr w:type="spellEnd"/>
      <w:r w:rsidRPr="00D47E8F">
        <w:t xml:space="preserve"> </w:t>
      </w:r>
      <w:proofErr w:type="spellStart"/>
      <w:r w:rsidRPr="00D47E8F">
        <w:t>eit</w:t>
      </w:r>
      <w:proofErr w:type="spellEnd"/>
      <w:r w:rsidRPr="00D47E8F">
        <w:t xml:space="preserve"> </w:t>
      </w:r>
      <w:proofErr w:type="spellStart"/>
      <w:r w:rsidRPr="00D47E8F">
        <w:t>fåtal</w:t>
      </w:r>
      <w:proofErr w:type="spellEnd"/>
      <w:r w:rsidRPr="00D47E8F">
        <w:t xml:space="preserve"> </w:t>
      </w:r>
      <w:proofErr w:type="spellStart"/>
      <w:r w:rsidRPr="00D47E8F">
        <w:t>kommunar</w:t>
      </w:r>
      <w:proofErr w:type="spellEnd"/>
      <w:r w:rsidRPr="00D47E8F">
        <w:t xml:space="preserve"> eller i </w:t>
      </w:r>
      <w:proofErr w:type="spellStart"/>
      <w:r w:rsidRPr="00D47E8F">
        <w:t>ein</w:t>
      </w:r>
      <w:proofErr w:type="spellEnd"/>
      <w:r w:rsidRPr="00D47E8F">
        <w:t xml:space="preserve"> tidsavgrensa periode, jf. </w:t>
      </w:r>
      <w:proofErr w:type="spellStart"/>
      <w:r w:rsidRPr="00D47E8F">
        <w:t>rettleiaren</w:t>
      </w:r>
      <w:proofErr w:type="spellEnd"/>
      <w:r w:rsidRPr="00D47E8F">
        <w:t xml:space="preserve"> for </w:t>
      </w:r>
      <w:proofErr w:type="spellStart"/>
      <w:r w:rsidRPr="00D47E8F">
        <w:t>statleg</w:t>
      </w:r>
      <w:proofErr w:type="spellEnd"/>
      <w:r w:rsidRPr="00D47E8F">
        <w:t xml:space="preserve"> styring av kommunesektoren.</w:t>
      </w:r>
      <w:r w:rsidRPr="00D47E8F">
        <w:rPr>
          <w:rStyle w:val="Fotnotereferanse"/>
        </w:rPr>
        <w:footnoteReference w:id="66"/>
      </w:r>
      <w:r w:rsidRPr="00D47E8F">
        <w:t xml:space="preserve"> </w:t>
      </w:r>
      <w:proofErr w:type="spellStart"/>
      <w:r w:rsidRPr="00D47E8F">
        <w:t>Utvalet</w:t>
      </w:r>
      <w:proofErr w:type="spellEnd"/>
      <w:r w:rsidRPr="00D47E8F">
        <w:t xml:space="preserve"> meiner saker som </w:t>
      </w:r>
      <w:proofErr w:type="spellStart"/>
      <w:r w:rsidRPr="00D47E8F">
        <w:t>ikkje</w:t>
      </w:r>
      <w:proofErr w:type="spellEnd"/>
      <w:r w:rsidRPr="00D47E8F">
        <w:t xml:space="preserve"> har denne typen grunngiving heller bør </w:t>
      </w:r>
      <w:proofErr w:type="spellStart"/>
      <w:r w:rsidRPr="00D47E8F">
        <w:t>fordelast</w:t>
      </w:r>
      <w:proofErr w:type="spellEnd"/>
      <w:r w:rsidRPr="00D47E8F">
        <w:t xml:space="preserve"> etter </w:t>
      </w:r>
      <w:proofErr w:type="spellStart"/>
      <w:r w:rsidRPr="00D47E8F">
        <w:t>dei</w:t>
      </w:r>
      <w:proofErr w:type="spellEnd"/>
      <w:r w:rsidRPr="00D47E8F">
        <w:t xml:space="preserve"> ordinære kriteria i </w:t>
      </w:r>
      <w:proofErr w:type="spellStart"/>
      <w:r w:rsidRPr="00D47E8F">
        <w:t>utgiftsutjamninga</w:t>
      </w:r>
      <w:proofErr w:type="spellEnd"/>
      <w:r w:rsidRPr="00D47E8F">
        <w:t xml:space="preserve">. </w:t>
      </w:r>
      <w:proofErr w:type="spellStart"/>
      <w:r w:rsidRPr="00D47E8F">
        <w:t>Vidare</w:t>
      </w:r>
      <w:proofErr w:type="spellEnd"/>
      <w:r w:rsidRPr="00D47E8F">
        <w:t xml:space="preserve"> </w:t>
      </w:r>
      <w:proofErr w:type="spellStart"/>
      <w:r w:rsidRPr="00D47E8F">
        <w:t>peiker</w:t>
      </w:r>
      <w:proofErr w:type="spellEnd"/>
      <w:r w:rsidRPr="00D47E8F">
        <w:t xml:space="preserve"> </w:t>
      </w:r>
      <w:proofErr w:type="spellStart"/>
      <w:r w:rsidRPr="00D47E8F">
        <w:t>utvalet</w:t>
      </w:r>
      <w:proofErr w:type="spellEnd"/>
      <w:r w:rsidRPr="00D47E8F">
        <w:t xml:space="preserve"> på at det er uheldig dersom </w:t>
      </w:r>
      <w:proofErr w:type="spellStart"/>
      <w:r w:rsidRPr="00D47E8F">
        <w:t>særskild</w:t>
      </w:r>
      <w:proofErr w:type="spellEnd"/>
      <w:r w:rsidRPr="00D47E8F">
        <w:t xml:space="preserve"> fordeling blir brukt for å framheve </w:t>
      </w:r>
      <w:proofErr w:type="spellStart"/>
      <w:r w:rsidRPr="00D47E8F">
        <w:t>enkeltsatsingar</w:t>
      </w:r>
      <w:proofErr w:type="spellEnd"/>
      <w:r w:rsidRPr="00D47E8F">
        <w:t xml:space="preserve">, då </w:t>
      </w:r>
      <w:proofErr w:type="spellStart"/>
      <w:r w:rsidRPr="00D47E8F">
        <w:t>kommunane</w:t>
      </w:r>
      <w:proofErr w:type="spellEnd"/>
      <w:r w:rsidRPr="00D47E8F">
        <w:t xml:space="preserve"> kan oppleve fordelinga som ei form for </w:t>
      </w:r>
      <w:proofErr w:type="spellStart"/>
      <w:r w:rsidRPr="00D47E8F">
        <w:t>øyremerking</w:t>
      </w:r>
      <w:proofErr w:type="spellEnd"/>
      <w:r w:rsidRPr="00D47E8F">
        <w:t xml:space="preserve"> eller føring på bruken av frie inntekter.</w:t>
      </w:r>
    </w:p>
    <w:p w14:paraId="7FD855C8" w14:textId="77777777" w:rsidR="002D1659" w:rsidRPr="00D47E8F" w:rsidRDefault="002D1659" w:rsidP="00D47E8F">
      <w:proofErr w:type="spellStart"/>
      <w:r w:rsidRPr="00D47E8F">
        <w:t>Ikkje</w:t>
      </w:r>
      <w:proofErr w:type="spellEnd"/>
      <w:r w:rsidRPr="00D47E8F">
        <w:t xml:space="preserve"> alle sakene som blir gitt med </w:t>
      </w:r>
      <w:proofErr w:type="spellStart"/>
      <w:r w:rsidRPr="00D47E8F">
        <w:t>særskild</w:t>
      </w:r>
      <w:proofErr w:type="spellEnd"/>
      <w:r w:rsidRPr="00D47E8F">
        <w:t xml:space="preserve"> fordeling i 2024 var aktuelle då </w:t>
      </w:r>
      <w:proofErr w:type="spellStart"/>
      <w:r w:rsidRPr="00D47E8F">
        <w:t>utvalet</w:t>
      </w:r>
      <w:proofErr w:type="spellEnd"/>
      <w:r w:rsidRPr="00D47E8F">
        <w:t xml:space="preserve"> leverte utgreiinga si. </w:t>
      </w:r>
      <w:proofErr w:type="spellStart"/>
      <w:r w:rsidRPr="00D47E8F">
        <w:t>Utvalet</w:t>
      </w:r>
      <w:proofErr w:type="spellEnd"/>
      <w:r w:rsidRPr="00D47E8F">
        <w:t xml:space="preserve"> </w:t>
      </w:r>
      <w:proofErr w:type="spellStart"/>
      <w:r w:rsidRPr="00D47E8F">
        <w:t>peiker</w:t>
      </w:r>
      <w:proofErr w:type="spellEnd"/>
      <w:r w:rsidRPr="00D47E8F">
        <w:t xml:space="preserve"> likevel på </w:t>
      </w:r>
      <w:proofErr w:type="spellStart"/>
      <w:r w:rsidRPr="00D47E8F">
        <w:t>nokre</w:t>
      </w:r>
      <w:proofErr w:type="spellEnd"/>
      <w:r w:rsidRPr="00D47E8F">
        <w:t xml:space="preserve"> saker som ligg i tabell C i 2024 som </w:t>
      </w:r>
      <w:proofErr w:type="spellStart"/>
      <w:r w:rsidRPr="00D47E8F">
        <w:t>dei</w:t>
      </w:r>
      <w:proofErr w:type="spellEnd"/>
      <w:r w:rsidRPr="00D47E8F">
        <w:t xml:space="preserve"> tilrår </w:t>
      </w:r>
      <w:proofErr w:type="spellStart"/>
      <w:r w:rsidRPr="00D47E8F">
        <w:t>endringar</w:t>
      </w:r>
      <w:proofErr w:type="spellEnd"/>
      <w:r w:rsidRPr="00D47E8F">
        <w:t xml:space="preserve"> i. </w:t>
      </w:r>
      <w:proofErr w:type="spellStart"/>
      <w:r w:rsidRPr="00D47E8F">
        <w:t>Utvalet</w:t>
      </w:r>
      <w:proofErr w:type="spellEnd"/>
      <w:r w:rsidRPr="00D47E8F">
        <w:t xml:space="preserve"> meiner at </w:t>
      </w:r>
      <w:proofErr w:type="spellStart"/>
      <w:r w:rsidRPr="00D47E8F">
        <w:t>tilskotet</w:t>
      </w:r>
      <w:proofErr w:type="spellEnd"/>
      <w:r w:rsidRPr="00D47E8F">
        <w:t xml:space="preserve"> per grunnskole i kommunen bør </w:t>
      </w:r>
      <w:proofErr w:type="spellStart"/>
      <w:r w:rsidRPr="00D47E8F">
        <w:t>avviklast</w:t>
      </w:r>
      <w:proofErr w:type="spellEnd"/>
      <w:r w:rsidRPr="00D47E8F">
        <w:t xml:space="preserve">. Etter </w:t>
      </w:r>
      <w:proofErr w:type="spellStart"/>
      <w:r w:rsidRPr="00D47E8F">
        <w:t>utvalet</w:t>
      </w:r>
      <w:proofErr w:type="spellEnd"/>
      <w:r w:rsidRPr="00D47E8F">
        <w:t xml:space="preserve"> sitt syn bryt </w:t>
      </w:r>
      <w:proofErr w:type="spellStart"/>
      <w:r w:rsidRPr="00D47E8F">
        <w:t>tilskotet</w:t>
      </w:r>
      <w:proofErr w:type="spellEnd"/>
      <w:r w:rsidRPr="00D47E8F">
        <w:t xml:space="preserve"> med viktige prinsipp for styringa av </w:t>
      </w:r>
      <w:proofErr w:type="spellStart"/>
      <w:r w:rsidRPr="00D47E8F">
        <w:t>kommunane</w:t>
      </w:r>
      <w:proofErr w:type="spellEnd"/>
      <w:r w:rsidRPr="00D47E8F">
        <w:t xml:space="preserve">. Inntektssystemet skal </w:t>
      </w:r>
      <w:proofErr w:type="spellStart"/>
      <w:r w:rsidRPr="00D47E8F">
        <w:t>ikkje</w:t>
      </w:r>
      <w:proofErr w:type="spellEnd"/>
      <w:r w:rsidRPr="00D47E8F">
        <w:t xml:space="preserve"> gi insentiv til </w:t>
      </w:r>
      <w:proofErr w:type="spellStart"/>
      <w:r w:rsidRPr="00D47E8F">
        <w:t>kommunane</w:t>
      </w:r>
      <w:proofErr w:type="spellEnd"/>
      <w:r w:rsidRPr="00D47E8F">
        <w:t xml:space="preserve"> om å innrette seg på </w:t>
      </w:r>
      <w:proofErr w:type="spellStart"/>
      <w:r w:rsidRPr="00D47E8F">
        <w:t>ein</w:t>
      </w:r>
      <w:proofErr w:type="spellEnd"/>
      <w:r w:rsidRPr="00D47E8F">
        <w:t xml:space="preserve"> bestemt måte, og </w:t>
      </w:r>
      <w:proofErr w:type="spellStart"/>
      <w:r w:rsidRPr="00D47E8F">
        <w:t>kommunane</w:t>
      </w:r>
      <w:proofErr w:type="spellEnd"/>
      <w:r w:rsidRPr="00D47E8F">
        <w:t xml:space="preserve"> skal få </w:t>
      </w:r>
      <w:proofErr w:type="spellStart"/>
      <w:r w:rsidRPr="00D47E8F">
        <w:t>midlar</w:t>
      </w:r>
      <w:proofErr w:type="spellEnd"/>
      <w:r w:rsidRPr="00D47E8F">
        <w:t xml:space="preserve"> uavhengig av korleis </w:t>
      </w:r>
      <w:proofErr w:type="spellStart"/>
      <w:r w:rsidRPr="00D47E8F">
        <w:t>dei</w:t>
      </w:r>
      <w:proofErr w:type="spellEnd"/>
      <w:r w:rsidRPr="00D47E8F">
        <w:t xml:space="preserve"> organiserer </w:t>
      </w:r>
      <w:proofErr w:type="spellStart"/>
      <w:r w:rsidRPr="00D47E8F">
        <w:t>tenestetilbodet</w:t>
      </w:r>
      <w:proofErr w:type="spellEnd"/>
      <w:r w:rsidRPr="00D47E8F">
        <w:t xml:space="preserve">. </w:t>
      </w:r>
      <w:proofErr w:type="spellStart"/>
      <w:r w:rsidRPr="00D47E8F">
        <w:t>Utvalet</w:t>
      </w:r>
      <w:proofErr w:type="spellEnd"/>
      <w:r w:rsidRPr="00D47E8F">
        <w:t xml:space="preserve"> tilrår derfor å avvikle </w:t>
      </w:r>
      <w:proofErr w:type="spellStart"/>
      <w:r w:rsidRPr="00D47E8F">
        <w:t>grunnskoletilskotet</w:t>
      </w:r>
      <w:proofErr w:type="spellEnd"/>
      <w:r w:rsidRPr="00D47E8F">
        <w:t xml:space="preserve"> og å fordele </w:t>
      </w:r>
      <w:proofErr w:type="spellStart"/>
      <w:r w:rsidRPr="00D47E8F">
        <w:t>midlane</w:t>
      </w:r>
      <w:proofErr w:type="spellEnd"/>
      <w:r w:rsidRPr="00D47E8F">
        <w:t xml:space="preserve"> som </w:t>
      </w:r>
      <w:proofErr w:type="spellStart"/>
      <w:r w:rsidRPr="00D47E8F">
        <w:t>ein</w:t>
      </w:r>
      <w:proofErr w:type="spellEnd"/>
      <w:r w:rsidRPr="00D47E8F">
        <w:t xml:space="preserve"> ordinær del av </w:t>
      </w:r>
      <w:proofErr w:type="spellStart"/>
      <w:r w:rsidRPr="00D47E8F">
        <w:t>innbyggartilskotet</w:t>
      </w:r>
      <w:proofErr w:type="spellEnd"/>
      <w:r w:rsidRPr="00D47E8F">
        <w:t>.</w:t>
      </w:r>
    </w:p>
    <w:p w14:paraId="295FCE2C" w14:textId="77777777" w:rsidR="002D1659" w:rsidRPr="00D47E8F" w:rsidRDefault="002D1659" w:rsidP="00D47E8F">
      <w:proofErr w:type="spellStart"/>
      <w:r w:rsidRPr="00D47E8F">
        <w:t>Utvalet</w:t>
      </w:r>
      <w:proofErr w:type="spellEnd"/>
      <w:r w:rsidRPr="00D47E8F">
        <w:t xml:space="preserve"> meiner </w:t>
      </w:r>
      <w:proofErr w:type="spellStart"/>
      <w:r w:rsidRPr="00D47E8F">
        <w:t>vidare</w:t>
      </w:r>
      <w:proofErr w:type="spellEnd"/>
      <w:r w:rsidRPr="00D47E8F">
        <w:t xml:space="preserve"> at </w:t>
      </w:r>
      <w:proofErr w:type="spellStart"/>
      <w:r w:rsidRPr="00D47E8F">
        <w:t>midlane</w:t>
      </w:r>
      <w:proofErr w:type="spellEnd"/>
      <w:r w:rsidRPr="00D47E8F">
        <w:t xml:space="preserve"> som i dag blir fordelt til helsestasjons- og </w:t>
      </w:r>
      <w:proofErr w:type="spellStart"/>
      <w:r w:rsidRPr="00D47E8F">
        <w:t>skolehelsetenesta</w:t>
      </w:r>
      <w:proofErr w:type="spellEnd"/>
      <w:r w:rsidRPr="00D47E8F">
        <w:t xml:space="preserve">, heller bør </w:t>
      </w:r>
      <w:proofErr w:type="spellStart"/>
      <w:r w:rsidRPr="00D47E8F">
        <w:t>fordelast</w:t>
      </w:r>
      <w:proofErr w:type="spellEnd"/>
      <w:r w:rsidRPr="00D47E8F">
        <w:t xml:space="preserve"> etter delkostnadsnøkkelen for kommunehelse, som resten av </w:t>
      </w:r>
      <w:proofErr w:type="spellStart"/>
      <w:r w:rsidRPr="00D47E8F">
        <w:t>midlane</w:t>
      </w:r>
      <w:proofErr w:type="spellEnd"/>
      <w:r w:rsidRPr="00D47E8F">
        <w:t xml:space="preserve"> til denne </w:t>
      </w:r>
      <w:proofErr w:type="spellStart"/>
      <w:r w:rsidRPr="00D47E8F">
        <w:t>tenesta</w:t>
      </w:r>
      <w:proofErr w:type="spellEnd"/>
      <w:r w:rsidRPr="00D47E8F">
        <w:t>.</w:t>
      </w:r>
    </w:p>
    <w:p w14:paraId="5B7532D8" w14:textId="77777777" w:rsidR="002D1659" w:rsidRPr="00D47E8F" w:rsidRDefault="002D1659" w:rsidP="00D47E8F">
      <w:pPr>
        <w:pStyle w:val="avsnitt-undertittel"/>
      </w:pPr>
      <w:proofErr w:type="spellStart"/>
      <w:r w:rsidRPr="00D47E8F">
        <w:t>Høyringsinnspel</w:t>
      </w:r>
      <w:proofErr w:type="spellEnd"/>
    </w:p>
    <w:p w14:paraId="3A2C5F89" w14:textId="77777777" w:rsidR="002D1659" w:rsidRPr="00D47E8F" w:rsidRDefault="002D1659" w:rsidP="00D47E8F">
      <w:r w:rsidRPr="00D47E8F">
        <w:t xml:space="preserve">Dei fleste av </w:t>
      </w:r>
      <w:proofErr w:type="spellStart"/>
      <w:r w:rsidRPr="00D47E8F">
        <w:t>innspela</w:t>
      </w:r>
      <w:proofErr w:type="spellEnd"/>
      <w:r w:rsidRPr="00D47E8F">
        <w:t xml:space="preserve"> om saker med </w:t>
      </w:r>
      <w:proofErr w:type="spellStart"/>
      <w:r w:rsidRPr="00D47E8F">
        <w:t>særskild</w:t>
      </w:r>
      <w:proofErr w:type="spellEnd"/>
      <w:r w:rsidRPr="00D47E8F">
        <w:t xml:space="preserve"> fordeling omhandla </w:t>
      </w:r>
      <w:proofErr w:type="spellStart"/>
      <w:r w:rsidRPr="00D47E8F">
        <w:t>grunnskoletilskotet</w:t>
      </w:r>
      <w:proofErr w:type="spellEnd"/>
      <w:r w:rsidRPr="00D47E8F">
        <w:t xml:space="preserve">. 72 </w:t>
      </w:r>
      <w:proofErr w:type="spellStart"/>
      <w:r w:rsidRPr="00D47E8F">
        <w:t>kommunar</w:t>
      </w:r>
      <w:proofErr w:type="spellEnd"/>
      <w:r w:rsidRPr="00D47E8F">
        <w:t xml:space="preserve"> hadde </w:t>
      </w:r>
      <w:proofErr w:type="spellStart"/>
      <w:r w:rsidRPr="00D47E8F">
        <w:t>innspel</w:t>
      </w:r>
      <w:proofErr w:type="spellEnd"/>
      <w:r w:rsidRPr="00D47E8F">
        <w:t xml:space="preserve"> til forslaget </w:t>
      </w:r>
      <w:proofErr w:type="spellStart"/>
      <w:r w:rsidRPr="00D47E8F">
        <w:t>frå</w:t>
      </w:r>
      <w:proofErr w:type="spellEnd"/>
      <w:r w:rsidRPr="00D47E8F">
        <w:t xml:space="preserve"> </w:t>
      </w:r>
      <w:proofErr w:type="spellStart"/>
      <w:r w:rsidRPr="00D47E8F">
        <w:t>utvalet</w:t>
      </w:r>
      <w:proofErr w:type="spellEnd"/>
      <w:r w:rsidRPr="00D47E8F">
        <w:t xml:space="preserve"> om å avvikle </w:t>
      </w:r>
      <w:proofErr w:type="spellStart"/>
      <w:r w:rsidRPr="00D47E8F">
        <w:t>grunnskoletilskotet</w:t>
      </w:r>
      <w:proofErr w:type="spellEnd"/>
      <w:r w:rsidRPr="00D47E8F">
        <w:t xml:space="preserve">. </w:t>
      </w:r>
      <w:proofErr w:type="spellStart"/>
      <w:r w:rsidRPr="00D47E8F">
        <w:t>Eit</w:t>
      </w:r>
      <w:proofErr w:type="spellEnd"/>
      <w:r w:rsidRPr="00D47E8F">
        <w:t xml:space="preserve"> klart </w:t>
      </w:r>
      <w:proofErr w:type="spellStart"/>
      <w:r w:rsidRPr="00D47E8F">
        <w:t>fleirtal</w:t>
      </w:r>
      <w:proofErr w:type="spellEnd"/>
      <w:r w:rsidRPr="00D47E8F">
        <w:t xml:space="preserve">, 51 </w:t>
      </w:r>
      <w:proofErr w:type="spellStart"/>
      <w:r w:rsidRPr="00D47E8F">
        <w:t>kommunar</w:t>
      </w:r>
      <w:proofErr w:type="spellEnd"/>
      <w:r w:rsidRPr="00D47E8F">
        <w:t xml:space="preserve">, var positive til avvikling av </w:t>
      </w:r>
      <w:proofErr w:type="spellStart"/>
      <w:r w:rsidRPr="00D47E8F">
        <w:t>grunnskoletilskotet</w:t>
      </w:r>
      <w:proofErr w:type="spellEnd"/>
      <w:r w:rsidRPr="00D47E8F">
        <w:t xml:space="preserve">, </w:t>
      </w:r>
      <w:proofErr w:type="spellStart"/>
      <w:r w:rsidRPr="00D47E8F">
        <w:t>medan</w:t>
      </w:r>
      <w:proofErr w:type="spellEnd"/>
      <w:r w:rsidRPr="00D47E8F">
        <w:t xml:space="preserve"> 16 </w:t>
      </w:r>
      <w:proofErr w:type="spellStart"/>
      <w:r w:rsidRPr="00D47E8F">
        <w:t>kommunar</w:t>
      </w:r>
      <w:proofErr w:type="spellEnd"/>
      <w:r w:rsidRPr="00D47E8F">
        <w:t xml:space="preserve"> var negative og 5 </w:t>
      </w:r>
      <w:proofErr w:type="spellStart"/>
      <w:r w:rsidRPr="00D47E8F">
        <w:t>kommunar</w:t>
      </w:r>
      <w:proofErr w:type="spellEnd"/>
      <w:r w:rsidRPr="00D47E8F">
        <w:t xml:space="preserve"> hadde alternative forslag til innretning. Større </w:t>
      </w:r>
      <w:proofErr w:type="spellStart"/>
      <w:r w:rsidRPr="00D47E8F">
        <w:t>kommunar</w:t>
      </w:r>
      <w:proofErr w:type="spellEnd"/>
      <w:r w:rsidRPr="00D47E8F">
        <w:t xml:space="preserve"> var </w:t>
      </w:r>
      <w:proofErr w:type="spellStart"/>
      <w:r w:rsidRPr="00D47E8F">
        <w:t>meir</w:t>
      </w:r>
      <w:proofErr w:type="spellEnd"/>
      <w:r w:rsidRPr="00D47E8F">
        <w:t xml:space="preserve"> positive til avvikling av </w:t>
      </w:r>
      <w:proofErr w:type="spellStart"/>
      <w:r w:rsidRPr="00D47E8F">
        <w:t>tilskotet</w:t>
      </w:r>
      <w:proofErr w:type="spellEnd"/>
      <w:r w:rsidRPr="00D47E8F">
        <w:t xml:space="preserve"> enn mindre </w:t>
      </w:r>
      <w:proofErr w:type="spellStart"/>
      <w:r w:rsidRPr="00D47E8F">
        <w:t>kommunar</w:t>
      </w:r>
      <w:proofErr w:type="spellEnd"/>
      <w:r w:rsidRPr="00D47E8F">
        <w:t xml:space="preserve">. Av </w:t>
      </w:r>
      <w:proofErr w:type="spellStart"/>
      <w:r w:rsidRPr="00D47E8F">
        <w:t>instansane</w:t>
      </w:r>
      <w:proofErr w:type="spellEnd"/>
      <w:r w:rsidRPr="00D47E8F">
        <w:t xml:space="preserve"> som kommenterte </w:t>
      </w:r>
      <w:proofErr w:type="spellStart"/>
      <w:r w:rsidRPr="00D47E8F">
        <w:t>særskild</w:t>
      </w:r>
      <w:proofErr w:type="spellEnd"/>
      <w:r w:rsidRPr="00D47E8F">
        <w:t xml:space="preserve"> fordeling generelt, var </w:t>
      </w:r>
      <w:proofErr w:type="spellStart"/>
      <w:r w:rsidRPr="00D47E8F">
        <w:t>eit</w:t>
      </w:r>
      <w:proofErr w:type="spellEnd"/>
      <w:r w:rsidRPr="00D47E8F">
        <w:t xml:space="preserve"> klart </w:t>
      </w:r>
      <w:proofErr w:type="spellStart"/>
      <w:r w:rsidRPr="00D47E8F">
        <w:t>fleirtal</w:t>
      </w:r>
      <w:proofErr w:type="spellEnd"/>
      <w:r w:rsidRPr="00D47E8F">
        <w:t xml:space="preserve"> </w:t>
      </w:r>
      <w:proofErr w:type="spellStart"/>
      <w:r w:rsidRPr="00D47E8F">
        <w:t>einige</w:t>
      </w:r>
      <w:proofErr w:type="spellEnd"/>
      <w:r w:rsidRPr="00D47E8F">
        <w:t xml:space="preserve"> med </w:t>
      </w:r>
      <w:proofErr w:type="spellStart"/>
      <w:r w:rsidRPr="00D47E8F">
        <w:t>utvalet</w:t>
      </w:r>
      <w:proofErr w:type="spellEnd"/>
      <w:r w:rsidRPr="00D47E8F">
        <w:t xml:space="preserve"> i at omfanget av saker som gis med </w:t>
      </w:r>
      <w:proofErr w:type="spellStart"/>
      <w:r w:rsidRPr="00D47E8F">
        <w:t>særskild</w:t>
      </w:r>
      <w:proofErr w:type="spellEnd"/>
      <w:r w:rsidRPr="00D47E8F">
        <w:t xml:space="preserve"> fordeling bør </w:t>
      </w:r>
      <w:proofErr w:type="spellStart"/>
      <w:r w:rsidRPr="00D47E8F">
        <w:t>avgrensast</w:t>
      </w:r>
      <w:proofErr w:type="spellEnd"/>
      <w:r w:rsidRPr="00D47E8F">
        <w:t>.</w:t>
      </w:r>
    </w:p>
    <w:p w14:paraId="5359E728" w14:textId="77777777" w:rsidR="002D1659" w:rsidRPr="00D47E8F" w:rsidRDefault="002D1659" w:rsidP="00D47E8F">
      <w:pPr>
        <w:pStyle w:val="Overskrift2"/>
      </w:pPr>
      <w:r w:rsidRPr="00D47E8F">
        <w:t xml:space="preserve">Departementet </w:t>
      </w:r>
      <w:proofErr w:type="spellStart"/>
      <w:r w:rsidRPr="00D47E8F">
        <w:t>si</w:t>
      </w:r>
      <w:proofErr w:type="spellEnd"/>
      <w:r w:rsidRPr="00D47E8F">
        <w:t xml:space="preserve"> vurdering og forslag til </w:t>
      </w:r>
      <w:proofErr w:type="spellStart"/>
      <w:r w:rsidRPr="00D47E8F">
        <w:t>endringar</w:t>
      </w:r>
      <w:proofErr w:type="spellEnd"/>
    </w:p>
    <w:p w14:paraId="3B05C1F2" w14:textId="77777777" w:rsidR="002D1659" w:rsidRPr="00D47E8F" w:rsidRDefault="002D1659" w:rsidP="00D47E8F">
      <w:r w:rsidRPr="00D47E8F">
        <w:t xml:space="preserve">Departementet er samd med </w:t>
      </w:r>
      <w:proofErr w:type="spellStart"/>
      <w:r w:rsidRPr="00D47E8F">
        <w:t>Inntektssystemutvalet</w:t>
      </w:r>
      <w:proofErr w:type="spellEnd"/>
      <w:r w:rsidRPr="00D47E8F">
        <w:t xml:space="preserve"> i at </w:t>
      </w:r>
      <w:proofErr w:type="spellStart"/>
      <w:r w:rsidRPr="00D47E8F">
        <w:t>rammetilskotet</w:t>
      </w:r>
      <w:proofErr w:type="spellEnd"/>
      <w:r w:rsidRPr="00D47E8F">
        <w:t xml:space="preserve"> i </w:t>
      </w:r>
      <w:proofErr w:type="spellStart"/>
      <w:r w:rsidRPr="00D47E8F">
        <w:t>hovudsak</w:t>
      </w:r>
      <w:proofErr w:type="spellEnd"/>
      <w:r w:rsidRPr="00D47E8F">
        <w:t xml:space="preserve"> bør </w:t>
      </w:r>
      <w:proofErr w:type="spellStart"/>
      <w:r w:rsidRPr="00D47E8F">
        <w:t>fordelast</w:t>
      </w:r>
      <w:proofErr w:type="spellEnd"/>
      <w:r w:rsidRPr="00D47E8F">
        <w:t xml:space="preserve"> etter faste kriterium. </w:t>
      </w:r>
      <w:proofErr w:type="spellStart"/>
      <w:r w:rsidRPr="00D47E8F">
        <w:t>Særskild</w:t>
      </w:r>
      <w:proofErr w:type="spellEnd"/>
      <w:r w:rsidRPr="00D47E8F">
        <w:t xml:space="preserve"> fordeling er </w:t>
      </w:r>
      <w:proofErr w:type="spellStart"/>
      <w:r w:rsidRPr="00D47E8F">
        <w:t>eit</w:t>
      </w:r>
      <w:proofErr w:type="spellEnd"/>
      <w:r w:rsidRPr="00D47E8F">
        <w:t xml:space="preserve"> unntak </w:t>
      </w:r>
      <w:proofErr w:type="spellStart"/>
      <w:r w:rsidRPr="00D47E8F">
        <w:t>frå</w:t>
      </w:r>
      <w:proofErr w:type="spellEnd"/>
      <w:r w:rsidRPr="00D47E8F">
        <w:t xml:space="preserve"> </w:t>
      </w:r>
      <w:proofErr w:type="spellStart"/>
      <w:r w:rsidRPr="00D47E8F">
        <w:t>hovudregelen</w:t>
      </w:r>
      <w:proofErr w:type="spellEnd"/>
      <w:r w:rsidRPr="00D47E8F">
        <w:t xml:space="preserve"> som kan </w:t>
      </w:r>
      <w:proofErr w:type="spellStart"/>
      <w:r w:rsidRPr="00D47E8F">
        <w:t>nyttast</w:t>
      </w:r>
      <w:proofErr w:type="spellEnd"/>
      <w:r w:rsidRPr="00D47E8F">
        <w:t xml:space="preserve"> i tråd med </w:t>
      </w:r>
      <w:proofErr w:type="spellStart"/>
      <w:r w:rsidRPr="00D47E8F">
        <w:t>føringane</w:t>
      </w:r>
      <w:proofErr w:type="spellEnd"/>
      <w:r w:rsidRPr="00D47E8F">
        <w:t xml:space="preserve"> i </w:t>
      </w:r>
      <w:proofErr w:type="spellStart"/>
      <w:r w:rsidRPr="00D47E8F">
        <w:t>rettleiaren</w:t>
      </w:r>
      <w:proofErr w:type="spellEnd"/>
      <w:r w:rsidRPr="00D47E8F">
        <w:t xml:space="preserve"> for </w:t>
      </w:r>
      <w:proofErr w:type="spellStart"/>
      <w:r w:rsidRPr="00D47E8F">
        <w:t>statleg</w:t>
      </w:r>
      <w:proofErr w:type="spellEnd"/>
      <w:r w:rsidRPr="00D47E8F">
        <w:t xml:space="preserve"> styring av kommunesektoren. Etter departementet </w:t>
      </w:r>
      <w:proofErr w:type="spellStart"/>
      <w:r w:rsidRPr="00D47E8F">
        <w:t>si</w:t>
      </w:r>
      <w:proofErr w:type="spellEnd"/>
      <w:r w:rsidRPr="00D47E8F">
        <w:t xml:space="preserve"> vurdering fell </w:t>
      </w:r>
      <w:proofErr w:type="spellStart"/>
      <w:r w:rsidRPr="00D47E8F">
        <w:t>dei</w:t>
      </w:r>
      <w:proofErr w:type="spellEnd"/>
      <w:r w:rsidRPr="00D47E8F">
        <w:t xml:space="preserve"> fleste sakene som ligg i tabell C i 2024 </w:t>
      </w:r>
      <w:proofErr w:type="spellStart"/>
      <w:r w:rsidRPr="00D47E8F">
        <w:t>innanfor</w:t>
      </w:r>
      <w:proofErr w:type="spellEnd"/>
      <w:r w:rsidRPr="00D47E8F">
        <w:t xml:space="preserve"> </w:t>
      </w:r>
      <w:proofErr w:type="spellStart"/>
      <w:r w:rsidRPr="00D47E8F">
        <w:t>desse</w:t>
      </w:r>
      <w:proofErr w:type="spellEnd"/>
      <w:r w:rsidRPr="00D47E8F">
        <w:t xml:space="preserve"> kriteria.</w:t>
      </w:r>
    </w:p>
    <w:p w14:paraId="66EE47A4" w14:textId="77777777" w:rsidR="002D1659" w:rsidRPr="00D47E8F" w:rsidRDefault="002D1659" w:rsidP="00D47E8F">
      <w:pPr>
        <w:pStyle w:val="avsnitt-undertittel"/>
      </w:pPr>
      <w:r w:rsidRPr="00D47E8F">
        <w:t>Kompensasjon for gradert basiskriterium</w:t>
      </w:r>
    </w:p>
    <w:p w14:paraId="5E3F398A" w14:textId="77777777" w:rsidR="002D1659" w:rsidRPr="00D47E8F" w:rsidRDefault="002D1659" w:rsidP="00D47E8F">
      <w:r w:rsidRPr="00D47E8F">
        <w:t xml:space="preserve">I forslaget til ny kostnadsnøkkel foreslår departementet å avvikle dagens ordning med gradert basiskriterium, slik at alle </w:t>
      </w:r>
      <w:proofErr w:type="spellStart"/>
      <w:r w:rsidRPr="00D47E8F">
        <w:t>kommunar</w:t>
      </w:r>
      <w:proofErr w:type="spellEnd"/>
      <w:r w:rsidRPr="00D47E8F">
        <w:t xml:space="preserve"> igjen får fullt basiskriterium i kostnadsnøkkelen, jf. omtale i kapittel 15. Dermed fell grunnlaget for dagens </w:t>
      </w:r>
      <w:proofErr w:type="spellStart"/>
      <w:r w:rsidRPr="00D47E8F">
        <w:t>særskilde</w:t>
      </w:r>
      <w:proofErr w:type="spellEnd"/>
      <w:r w:rsidRPr="00D47E8F">
        <w:t xml:space="preserve"> kompensasjon for gradert basiskriterium bort, og departementet foreslår at denne blir avvikla </w:t>
      </w:r>
      <w:proofErr w:type="spellStart"/>
      <w:r w:rsidRPr="00D47E8F">
        <w:t>frå</w:t>
      </w:r>
      <w:proofErr w:type="spellEnd"/>
      <w:r w:rsidRPr="00D47E8F">
        <w:t xml:space="preserve"> og med 2025.</w:t>
      </w:r>
    </w:p>
    <w:p w14:paraId="3A8F509B" w14:textId="77777777" w:rsidR="002D1659" w:rsidRPr="00D47E8F" w:rsidRDefault="002D1659" w:rsidP="00D47E8F">
      <w:pPr>
        <w:pStyle w:val="avsnitt-undertittel"/>
      </w:pPr>
      <w:r w:rsidRPr="00D47E8F">
        <w:t xml:space="preserve">Halv effekt av nedvektinga av kriteriet </w:t>
      </w:r>
      <w:proofErr w:type="spellStart"/>
      <w:r w:rsidRPr="00D47E8F">
        <w:t>personar</w:t>
      </w:r>
      <w:proofErr w:type="spellEnd"/>
      <w:r w:rsidRPr="00D47E8F">
        <w:t xml:space="preserve"> med psykisk utviklingshemming</w:t>
      </w:r>
    </w:p>
    <w:p w14:paraId="27140C3F" w14:textId="77777777" w:rsidR="002D1659" w:rsidRPr="00D47E8F" w:rsidRDefault="002D1659" w:rsidP="00D47E8F">
      <w:r w:rsidRPr="00D47E8F">
        <w:t xml:space="preserve">Departementet foreslår òg at vekta til kriteriet </w:t>
      </w:r>
      <w:proofErr w:type="spellStart"/>
      <w:r w:rsidRPr="00D47E8F">
        <w:t>personar</w:t>
      </w:r>
      <w:proofErr w:type="spellEnd"/>
      <w:r w:rsidRPr="00D47E8F">
        <w:t xml:space="preserve"> med psykisk utviklingshemming 16 år og over i kostnadsnøkkelen skal </w:t>
      </w:r>
      <w:proofErr w:type="spellStart"/>
      <w:r w:rsidRPr="00D47E8F">
        <w:t>fastsettast</w:t>
      </w:r>
      <w:proofErr w:type="spellEnd"/>
      <w:r w:rsidRPr="00D47E8F">
        <w:t xml:space="preserve"> ut </w:t>
      </w:r>
      <w:proofErr w:type="spellStart"/>
      <w:r w:rsidRPr="00D47E8F">
        <w:t>frå</w:t>
      </w:r>
      <w:proofErr w:type="spellEnd"/>
      <w:r w:rsidRPr="00D47E8F">
        <w:t xml:space="preserve"> </w:t>
      </w:r>
      <w:proofErr w:type="spellStart"/>
      <w:r w:rsidRPr="00D47E8F">
        <w:t>dei</w:t>
      </w:r>
      <w:proofErr w:type="spellEnd"/>
      <w:r w:rsidRPr="00D47E8F">
        <w:t xml:space="preserve"> oppdaterte </w:t>
      </w:r>
      <w:proofErr w:type="spellStart"/>
      <w:r w:rsidRPr="00D47E8F">
        <w:t>analysane</w:t>
      </w:r>
      <w:proofErr w:type="spellEnd"/>
      <w:r w:rsidRPr="00D47E8F">
        <w:t xml:space="preserve"> til departementet (jf. omtale i kapittel 15). Departementet foreslår </w:t>
      </w:r>
      <w:proofErr w:type="spellStart"/>
      <w:r w:rsidRPr="00D47E8F">
        <w:t>vidare</w:t>
      </w:r>
      <w:proofErr w:type="spellEnd"/>
      <w:r w:rsidRPr="00D47E8F">
        <w:t xml:space="preserve"> at nedvektinga av kriteriet </w:t>
      </w:r>
      <w:proofErr w:type="spellStart"/>
      <w:r w:rsidRPr="00D47E8F">
        <w:t>berre</w:t>
      </w:r>
      <w:proofErr w:type="spellEnd"/>
      <w:r w:rsidRPr="00D47E8F">
        <w:t xml:space="preserve"> skal få halv effekt i fordelingsverknadene, ved at halvparten av fordelingsverknadene skal </w:t>
      </w:r>
      <w:proofErr w:type="spellStart"/>
      <w:r w:rsidRPr="00D47E8F">
        <w:t>tilbakeførast</w:t>
      </w:r>
      <w:proofErr w:type="spellEnd"/>
      <w:r w:rsidRPr="00D47E8F">
        <w:t xml:space="preserve"> gjennom ei ny ordning med </w:t>
      </w:r>
      <w:proofErr w:type="spellStart"/>
      <w:r w:rsidRPr="00D47E8F">
        <w:t>særskild</w:t>
      </w:r>
      <w:proofErr w:type="spellEnd"/>
      <w:r w:rsidRPr="00D47E8F">
        <w:t xml:space="preserve"> fordeling. Tilbakeføringa av halvparten av fordelingsverknadene vil dermed bli </w:t>
      </w:r>
      <w:proofErr w:type="spellStart"/>
      <w:r w:rsidRPr="00D47E8F">
        <w:t>ein</w:t>
      </w:r>
      <w:proofErr w:type="spellEnd"/>
      <w:r w:rsidRPr="00D47E8F">
        <w:t xml:space="preserve"> ny sak med </w:t>
      </w:r>
      <w:proofErr w:type="spellStart"/>
      <w:r w:rsidRPr="00D47E8F">
        <w:t>særskild</w:t>
      </w:r>
      <w:proofErr w:type="spellEnd"/>
      <w:r w:rsidRPr="00D47E8F">
        <w:t xml:space="preserve"> fordeling i inntektssystemet </w:t>
      </w:r>
      <w:proofErr w:type="spellStart"/>
      <w:r w:rsidRPr="00D47E8F">
        <w:t>frå</w:t>
      </w:r>
      <w:proofErr w:type="spellEnd"/>
      <w:r w:rsidRPr="00D47E8F">
        <w:t xml:space="preserve"> og med 2025. Prinsippet om å tilbakeføre halvparten av fordelingsverknadene vil ligge fast til neste </w:t>
      </w:r>
      <w:proofErr w:type="spellStart"/>
      <w:r w:rsidRPr="00D47E8F">
        <w:t>heilskaplege</w:t>
      </w:r>
      <w:proofErr w:type="spellEnd"/>
      <w:r w:rsidRPr="00D47E8F">
        <w:t xml:space="preserve"> gjennomgang av inntektssystemet. Fordelinga mellom </w:t>
      </w:r>
      <w:proofErr w:type="spellStart"/>
      <w:r w:rsidRPr="00D47E8F">
        <w:t>kommunane</w:t>
      </w:r>
      <w:proofErr w:type="spellEnd"/>
      <w:r w:rsidRPr="00D47E8F">
        <w:t xml:space="preserve"> vil bli oppdatert </w:t>
      </w:r>
      <w:proofErr w:type="spellStart"/>
      <w:r w:rsidRPr="00D47E8F">
        <w:t>årleg</w:t>
      </w:r>
      <w:proofErr w:type="spellEnd"/>
      <w:r w:rsidRPr="00D47E8F">
        <w:t xml:space="preserve">, slik at den </w:t>
      </w:r>
      <w:proofErr w:type="spellStart"/>
      <w:r w:rsidRPr="00D47E8F">
        <w:t>fangar</w:t>
      </w:r>
      <w:proofErr w:type="spellEnd"/>
      <w:r w:rsidRPr="00D47E8F">
        <w:t xml:space="preserve"> opp </w:t>
      </w:r>
      <w:proofErr w:type="spellStart"/>
      <w:r w:rsidRPr="00D47E8F">
        <w:t>endringar</w:t>
      </w:r>
      <w:proofErr w:type="spellEnd"/>
      <w:r w:rsidRPr="00D47E8F">
        <w:t xml:space="preserve"> i </w:t>
      </w:r>
      <w:proofErr w:type="spellStart"/>
      <w:r w:rsidRPr="00D47E8F">
        <w:t>talet</w:t>
      </w:r>
      <w:proofErr w:type="spellEnd"/>
      <w:r w:rsidRPr="00D47E8F">
        <w:t xml:space="preserve"> på psykisk utviklingshemma i kriteriedata, sektorvekta til pleie- og omsorgsnøkkelen og det samla utgiftsbehovet som blir fordelt om etter den samla kostnadsnøkkelen.</w:t>
      </w:r>
    </w:p>
    <w:p w14:paraId="4726A0BB" w14:textId="77777777" w:rsidR="002D1659" w:rsidRPr="00D47E8F" w:rsidRDefault="002D1659" w:rsidP="00D47E8F">
      <w:pPr>
        <w:pStyle w:val="avsnitt-undertittel"/>
      </w:pPr>
      <w:r w:rsidRPr="00D47E8F">
        <w:t>Vekst fordelt etter inntektsnivå</w:t>
      </w:r>
    </w:p>
    <w:p w14:paraId="2FF10997" w14:textId="77777777" w:rsidR="002D1659" w:rsidRPr="00D47E8F" w:rsidRDefault="002D1659" w:rsidP="00D47E8F">
      <w:r w:rsidRPr="00D47E8F">
        <w:t xml:space="preserve">Departementet foreslår </w:t>
      </w:r>
      <w:proofErr w:type="spellStart"/>
      <w:r w:rsidRPr="00D47E8F">
        <w:t>vidare</w:t>
      </w:r>
      <w:proofErr w:type="spellEnd"/>
      <w:r w:rsidRPr="00D47E8F">
        <w:t xml:space="preserve"> at 1,5 mrd. kroner av veksten i </w:t>
      </w:r>
      <w:proofErr w:type="spellStart"/>
      <w:r w:rsidRPr="00D47E8F">
        <w:t>dei</w:t>
      </w:r>
      <w:proofErr w:type="spellEnd"/>
      <w:r w:rsidRPr="00D47E8F">
        <w:t xml:space="preserve"> frie inntektene i 2025 blir gitt med ei særskilt fordeling, som blir innretta slik at </w:t>
      </w:r>
      <w:proofErr w:type="spellStart"/>
      <w:r w:rsidRPr="00D47E8F">
        <w:t>kommunar</w:t>
      </w:r>
      <w:proofErr w:type="spellEnd"/>
      <w:r w:rsidRPr="00D47E8F">
        <w:t xml:space="preserve"> med låge samla skatteinntekter etter utjamning i 2023 (inkludert </w:t>
      </w:r>
      <w:proofErr w:type="spellStart"/>
      <w:r w:rsidRPr="00D47E8F">
        <w:t>eigedomsskatt</w:t>
      </w:r>
      <w:proofErr w:type="spellEnd"/>
      <w:r w:rsidRPr="00D47E8F">
        <w:t xml:space="preserve"> på vass-, vind- og petroleumsanlegg og inntekter </w:t>
      </w:r>
      <w:proofErr w:type="spellStart"/>
      <w:r w:rsidRPr="00D47E8F">
        <w:t>frå</w:t>
      </w:r>
      <w:proofErr w:type="spellEnd"/>
      <w:r w:rsidRPr="00D47E8F">
        <w:t xml:space="preserve"> havbruk og konsesjonskraft) får </w:t>
      </w:r>
      <w:proofErr w:type="spellStart"/>
      <w:r w:rsidRPr="00D47E8F">
        <w:t>ein</w:t>
      </w:r>
      <w:proofErr w:type="spellEnd"/>
      <w:r w:rsidRPr="00D47E8F">
        <w:t xml:space="preserve"> større del av veksten, mens </w:t>
      </w:r>
      <w:proofErr w:type="spellStart"/>
      <w:r w:rsidRPr="00D47E8F">
        <w:t>kommunar</w:t>
      </w:r>
      <w:proofErr w:type="spellEnd"/>
      <w:r w:rsidRPr="00D47E8F">
        <w:t xml:space="preserve"> med høge skatteinntekter får </w:t>
      </w:r>
      <w:proofErr w:type="spellStart"/>
      <w:r w:rsidRPr="00D47E8F">
        <w:t>ein</w:t>
      </w:r>
      <w:proofErr w:type="spellEnd"/>
      <w:r w:rsidRPr="00D47E8F">
        <w:t xml:space="preserve"> mindre del av veksten. Alle </w:t>
      </w:r>
      <w:proofErr w:type="spellStart"/>
      <w:r w:rsidRPr="00D47E8F">
        <w:t>kommunar</w:t>
      </w:r>
      <w:proofErr w:type="spellEnd"/>
      <w:r w:rsidRPr="00D47E8F">
        <w:t xml:space="preserve"> får minimum 30 kroner per </w:t>
      </w:r>
      <w:proofErr w:type="spellStart"/>
      <w:r w:rsidRPr="00D47E8F">
        <w:t>innbyggar</w:t>
      </w:r>
      <w:proofErr w:type="spellEnd"/>
      <w:r w:rsidRPr="00D47E8F">
        <w:t xml:space="preserve"> (berekna med </w:t>
      </w:r>
      <w:proofErr w:type="spellStart"/>
      <w:r w:rsidRPr="00D47E8F">
        <w:t>innbyggartal</w:t>
      </w:r>
      <w:proofErr w:type="spellEnd"/>
      <w:r w:rsidRPr="00D47E8F">
        <w:t xml:space="preserve"> per 1. januar 2023). For </w:t>
      </w:r>
      <w:proofErr w:type="spellStart"/>
      <w:r w:rsidRPr="00D47E8F">
        <w:t>kommunar</w:t>
      </w:r>
      <w:proofErr w:type="spellEnd"/>
      <w:r w:rsidRPr="00D47E8F">
        <w:t xml:space="preserve"> med skatteinntekter på 130 prosent av landsgjennomsnittet eller </w:t>
      </w:r>
      <w:proofErr w:type="spellStart"/>
      <w:r w:rsidRPr="00D47E8F">
        <w:t>lågare</w:t>
      </w:r>
      <w:proofErr w:type="spellEnd"/>
      <w:r w:rsidRPr="00D47E8F">
        <w:t xml:space="preserve">, blir denne inntekta per </w:t>
      </w:r>
      <w:proofErr w:type="spellStart"/>
      <w:r w:rsidRPr="00D47E8F">
        <w:t>innbyggar</w:t>
      </w:r>
      <w:proofErr w:type="spellEnd"/>
      <w:r w:rsidRPr="00D47E8F">
        <w:t xml:space="preserve"> </w:t>
      </w:r>
      <w:proofErr w:type="spellStart"/>
      <w:r w:rsidRPr="00D47E8F">
        <w:t>høgare</w:t>
      </w:r>
      <w:proofErr w:type="spellEnd"/>
      <w:r w:rsidRPr="00D47E8F">
        <w:t xml:space="preserve"> desto </w:t>
      </w:r>
      <w:proofErr w:type="spellStart"/>
      <w:r w:rsidRPr="00D47E8F">
        <w:t>lågare</w:t>
      </w:r>
      <w:proofErr w:type="spellEnd"/>
      <w:r w:rsidRPr="00D47E8F">
        <w:t xml:space="preserve"> skatteinntektene i 2023 var, </w:t>
      </w:r>
      <w:proofErr w:type="spellStart"/>
      <w:r w:rsidRPr="00D47E8F">
        <w:t>opp til</w:t>
      </w:r>
      <w:proofErr w:type="spellEnd"/>
      <w:r w:rsidRPr="00D47E8F">
        <w:t xml:space="preserve"> 345 kroner per </w:t>
      </w:r>
      <w:proofErr w:type="spellStart"/>
      <w:r w:rsidRPr="00D47E8F">
        <w:t>innbyggar</w:t>
      </w:r>
      <w:proofErr w:type="spellEnd"/>
      <w:r w:rsidRPr="00D47E8F">
        <w:t xml:space="preserve"> for kommunen med det </w:t>
      </w:r>
      <w:proofErr w:type="spellStart"/>
      <w:r w:rsidRPr="00D47E8F">
        <w:t>lågaste</w:t>
      </w:r>
      <w:proofErr w:type="spellEnd"/>
      <w:r w:rsidRPr="00D47E8F">
        <w:t xml:space="preserve"> skattenivået. Departementet foreslår at veksten blir </w:t>
      </w:r>
      <w:proofErr w:type="spellStart"/>
      <w:r w:rsidRPr="00D47E8F">
        <w:t>vidareført</w:t>
      </w:r>
      <w:proofErr w:type="spellEnd"/>
      <w:r w:rsidRPr="00D47E8F">
        <w:t xml:space="preserve"> med ei </w:t>
      </w:r>
      <w:proofErr w:type="spellStart"/>
      <w:r w:rsidRPr="00D47E8F">
        <w:t>særskild</w:t>
      </w:r>
      <w:proofErr w:type="spellEnd"/>
      <w:r w:rsidRPr="00D47E8F">
        <w:t xml:space="preserve"> fordeling til neste </w:t>
      </w:r>
      <w:proofErr w:type="spellStart"/>
      <w:r w:rsidRPr="00D47E8F">
        <w:t>heilskaplege</w:t>
      </w:r>
      <w:proofErr w:type="spellEnd"/>
      <w:r w:rsidRPr="00D47E8F">
        <w:t xml:space="preserve"> revisjon av inntektssystemet, og blir </w:t>
      </w:r>
      <w:proofErr w:type="spellStart"/>
      <w:r w:rsidRPr="00D47E8F">
        <w:t>synleggjort</w:t>
      </w:r>
      <w:proofErr w:type="spellEnd"/>
      <w:r w:rsidRPr="00D47E8F">
        <w:t xml:space="preserve"> i tabell C i Grønt hefte. Departementet foreslår </w:t>
      </w:r>
      <w:proofErr w:type="spellStart"/>
      <w:r w:rsidRPr="00D47E8F">
        <w:t>vidare</w:t>
      </w:r>
      <w:proofErr w:type="spellEnd"/>
      <w:r w:rsidRPr="00D47E8F">
        <w:t xml:space="preserve"> at fordelinga mellom </w:t>
      </w:r>
      <w:proofErr w:type="spellStart"/>
      <w:r w:rsidRPr="00D47E8F">
        <w:t>kommunane</w:t>
      </w:r>
      <w:proofErr w:type="spellEnd"/>
      <w:r w:rsidRPr="00D47E8F">
        <w:t xml:space="preserve"> framover blir justert </w:t>
      </w:r>
      <w:proofErr w:type="spellStart"/>
      <w:r w:rsidRPr="00D47E8F">
        <w:t>årleg</w:t>
      </w:r>
      <w:proofErr w:type="spellEnd"/>
      <w:r w:rsidRPr="00D47E8F">
        <w:t xml:space="preserve"> med utgangspunkt i oppdaterte </w:t>
      </w:r>
      <w:proofErr w:type="spellStart"/>
      <w:r w:rsidRPr="00D47E8F">
        <w:t>skattetal</w:t>
      </w:r>
      <w:proofErr w:type="spellEnd"/>
      <w:r w:rsidRPr="00D47E8F">
        <w:t>.</w:t>
      </w:r>
    </w:p>
    <w:p w14:paraId="4D09AFA9" w14:textId="77777777" w:rsidR="002D1659" w:rsidRPr="00D47E8F" w:rsidRDefault="002D1659" w:rsidP="00D47E8F">
      <w:pPr>
        <w:pStyle w:val="avsnitt-undertittel"/>
      </w:pPr>
      <w:r w:rsidRPr="00D47E8F">
        <w:t xml:space="preserve">Andre </w:t>
      </w:r>
      <w:proofErr w:type="spellStart"/>
      <w:r w:rsidRPr="00D47E8F">
        <w:t>endringar</w:t>
      </w:r>
      <w:proofErr w:type="spellEnd"/>
    </w:p>
    <w:p w14:paraId="07A4BD04" w14:textId="77777777" w:rsidR="002D1659" w:rsidRPr="00D47E8F" w:rsidRDefault="002D1659" w:rsidP="00D47E8F">
      <w:r w:rsidRPr="00D47E8F">
        <w:t xml:space="preserve">Departementet foreslår òg </w:t>
      </w:r>
      <w:proofErr w:type="spellStart"/>
      <w:r w:rsidRPr="00D47E8F">
        <w:t>ein</w:t>
      </w:r>
      <w:proofErr w:type="spellEnd"/>
      <w:r w:rsidRPr="00D47E8F">
        <w:t xml:space="preserve"> ny tapskompensasjon for </w:t>
      </w:r>
      <w:proofErr w:type="spellStart"/>
      <w:r w:rsidRPr="00D47E8F">
        <w:t>endringar</w:t>
      </w:r>
      <w:proofErr w:type="spellEnd"/>
      <w:r w:rsidRPr="00D47E8F">
        <w:t xml:space="preserve"> i inntektssystemet som òg vil bli fordelt i tabell C (jf. omtale i kap. 21).</w:t>
      </w:r>
    </w:p>
    <w:p w14:paraId="55F3F507" w14:textId="77777777" w:rsidR="002D1659" w:rsidRPr="00D47E8F" w:rsidRDefault="002D1659" w:rsidP="00D47E8F">
      <w:r w:rsidRPr="00D47E8F">
        <w:t xml:space="preserve">I tillegg til </w:t>
      </w:r>
      <w:proofErr w:type="spellStart"/>
      <w:r w:rsidRPr="00D47E8F">
        <w:t>desse</w:t>
      </w:r>
      <w:proofErr w:type="spellEnd"/>
      <w:r w:rsidRPr="00D47E8F">
        <w:t xml:space="preserve"> </w:t>
      </w:r>
      <w:proofErr w:type="spellStart"/>
      <w:r w:rsidRPr="00D47E8F">
        <w:t>endringane</w:t>
      </w:r>
      <w:proofErr w:type="spellEnd"/>
      <w:r w:rsidRPr="00D47E8F">
        <w:t xml:space="preserve">, legg departementet til grunn at </w:t>
      </w:r>
      <w:proofErr w:type="spellStart"/>
      <w:r w:rsidRPr="00D47E8F">
        <w:t>tidlegare</w:t>
      </w:r>
      <w:proofErr w:type="spellEnd"/>
      <w:r w:rsidRPr="00D47E8F">
        <w:t xml:space="preserve"> varsla </w:t>
      </w:r>
      <w:proofErr w:type="spellStart"/>
      <w:r w:rsidRPr="00D47E8F">
        <w:t>endringar</w:t>
      </w:r>
      <w:proofErr w:type="spellEnd"/>
      <w:r w:rsidRPr="00D47E8F">
        <w:t xml:space="preserve"> i bruken av </w:t>
      </w:r>
      <w:proofErr w:type="spellStart"/>
      <w:r w:rsidRPr="00D47E8F">
        <w:t>særskild</w:t>
      </w:r>
      <w:proofErr w:type="spellEnd"/>
      <w:r w:rsidRPr="00D47E8F">
        <w:t xml:space="preserve"> fordeling vil bli </w:t>
      </w:r>
      <w:proofErr w:type="spellStart"/>
      <w:r w:rsidRPr="00D47E8F">
        <w:t>følgt</w:t>
      </w:r>
      <w:proofErr w:type="spellEnd"/>
      <w:r w:rsidRPr="00D47E8F">
        <w:t xml:space="preserve"> opp. Det </w:t>
      </w:r>
      <w:proofErr w:type="spellStart"/>
      <w:r w:rsidRPr="00D47E8F">
        <w:t>inneber</w:t>
      </w:r>
      <w:proofErr w:type="spellEnd"/>
      <w:r w:rsidRPr="00D47E8F">
        <w:t xml:space="preserve"> mellom anna at kompensasjonen for </w:t>
      </w:r>
      <w:proofErr w:type="spellStart"/>
      <w:r w:rsidRPr="00D47E8F">
        <w:t>barnevernsreforma</w:t>
      </w:r>
      <w:proofErr w:type="spellEnd"/>
      <w:r w:rsidRPr="00D47E8F">
        <w:t xml:space="preserve"> vil bli fordelt etter barnevernsnøkkelen </w:t>
      </w:r>
      <w:proofErr w:type="spellStart"/>
      <w:r w:rsidRPr="00D47E8F">
        <w:t>frå</w:t>
      </w:r>
      <w:proofErr w:type="spellEnd"/>
      <w:r w:rsidRPr="00D47E8F">
        <w:t xml:space="preserve"> og med 2025.</w:t>
      </w:r>
    </w:p>
    <w:p w14:paraId="0B0BFEB0" w14:textId="77777777" w:rsidR="002D1659" w:rsidRPr="00D47E8F" w:rsidRDefault="002D1659" w:rsidP="00D47E8F">
      <w:r w:rsidRPr="00D47E8F">
        <w:t xml:space="preserve">Departementet har registrert tilrådinga </w:t>
      </w:r>
      <w:proofErr w:type="spellStart"/>
      <w:r w:rsidRPr="00D47E8F">
        <w:t>frå</w:t>
      </w:r>
      <w:proofErr w:type="spellEnd"/>
      <w:r w:rsidRPr="00D47E8F">
        <w:t xml:space="preserve"> </w:t>
      </w:r>
      <w:proofErr w:type="spellStart"/>
      <w:r w:rsidRPr="00D47E8F">
        <w:t>utvalet</w:t>
      </w:r>
      <w:proofErr w:type="spellEnd"/>
      <w:r w:rsidRPr="00D47E8F">
        <w:t xml:space="preserve"> om å avvikle </w:t>
      </w:r>
      <w:proofErr w:type="spellStart"/>
      <w:r w:rsidRPr="00D47E8F">
        <w:t>grunnskoletilskotet</w:t>
      </w:r>
      <w:proofErr w:type="spellEnd"/>
      <w:r w:rsidRPr="00D47E8F">
        <w:t xml:space="preserve"> og den særskilte fordelinga til helsestasjons- og </w:t>
      </w:r>
      <w:proofErr w:type="spellStart"/>
      <w:r w:rsidRPr="00D47E8F">
        <w:t>skolehelsetenesta</w:t>
      </w:r>
      <w:proofErr w:type="spellEnd"/>
      <w:r w:rsidRPr="00D47E8F">
        <w:t xml:space="preserve">. Departementet viser til at </w:t>
      </w:r>
      <w:proofErr w:type="spellStart"/>
      <w:r w:rsidRPr="00D47E8F">
        <w:t>grunnskoletilskotet</w:t>
      </w:r>
      <w:proofErr w:type="spellEnd"/>
      <w:r w:rsidRPr="00D47E8F">
        <w:t xml:space="preserve"> er </w:t>
      </w:r>
      <w:proofErr w:type="spellStart"/>
      <w:r w:rsidRPr="00D47E8F">
        <w:t>eit</w:t>
      </w:r>
      <w:proofErr w:type="spellEnd"/>
      <w:r w:rsidRPr="00D47E8F">
        <w:t xml:space="preserve"> viktig signal om verdien av </w:t>
      </w:r>
      <w:proofErr w:type="spellStart"/>
      <w:r w:rsidRPr="00D47E8F">
        <w:t>ein</w:t>
      </w:r>
      <w:proofErr w:type="spellEnd"/>
      <w:r w:rsidRPr="00D47E8F">
        <w:t xml:space="preserve"> desentralisert skolestruktur og </w:t>
      </w:r>
      <w:proofErr w:type="spellStart"/>
      <w:r w:rsidRPr="00D47E8F">
        <w:t>eit</w:t>
      </w:r>
      <w:proofErr w:type="spellEnd"/>
      <w:r w:rsidRPr="00D47E8F">
        <w:t xml:space="preserve"> sentralt </w:t>
      </w:r>
      <w:proofErr w:type="spellStart"/>
      <w:r w:rsidRPr="00D47E8F">
        <w:t>verkemiddel</w:t>
      </w:r>
      <w:proofErr w:type="spellEnd"/>
      <w:r w:rsidRPr="00D47E8F">
        <w:t xml:space="preserve"> for å sikre </w:t>
      </w:r>
      <w:proofErr w:type="spellStart"/>
      <w:r w:rsidRPr="00D47E8F">
        <w:t>tenester</w:t>
      </w:r>
      <w:proofErr w:type="spellEnd"/>
      <w:r w:rsidRPr="00D47E8F">
        <w:t xml:space="preserve"> </w:t>
      </w:r>
      <w:proofErr w:type="gramStart"/>
      <w:r w:rsidRPr="00D47E8F">
        <w:t>nær folk</w:t>
      </w:r>
      <w:proofErr w:type="gramEnd"/>
      <w:r w:rsidRPr="00D47E8F">
        <w:t xml:space="preserve">. Departementet foreslår derfor etter ei samla vurdering at </w:t>
      </w:r>
      <w:proofErr w:type="spellStart"/>
      <w:r w:rsidRPr="00D47E8F">
        <w:t>tilskotet</w:t>
      </w:r>
      <w:proofErr w:type="spellEnd"/>
      <w:r w:rsidRPr="00D47E8F">
        <w:t xml:space="preserve"> blir </w:t>
      </w:r>
      <w:proofErr w:type="spellStart"/>
      <w:r w:rsidRPr="00D47E8F">
        <w:t>vidareført</w:t>
      </w:r>
      <w:proofErr w:type="spellEnd"/>
      <w:r w:rsidRPr="00D47E8F">
        <w:t xml:space="preserve"> slik det er i dag. Departementet foreslår òg at </w:t>
      </w:r>
      <w:proofErr w:type="spellStart"/>
      <w:r w:rsidRPr="00D47E8F">
        <w:t>midlar</w:t>
      </w:r>
      <w:proofErr w:type="spellEnd"/>
      <w:r w:rsidRPr="00D47E8F">
        <w:t xml:space="preserve"> til helsestasjons- og </w:t>
      </w:r>
      <w:proofErr w:type="spellStart"/>
      <w:r w:rsidRPr="00D47E8F">
        <w:t>skolehelsetenesta</w:t>
      </w:r>
      <w:proofErr w:type="spellEnd"/>
      <w:r w:rsidRPr="00D47E8F">
        <w:t xml:space="preserve"> blir </w:t>
      </w:r>
      <w:proofErr w:type="spellStart"/>
      <w:r w:rsidRPr="00D47E8F">
        <w:t>vidareført</w:t>
      </w:r>
      <w:proofErr w:type="spellEnd"/>
      <w:r w:rsidRPr="00D47E8F">
        <w:t xml:space="preserve"> med ei særskilt fordeling.</w:t>
      </w:r>
    </w:p>
    <w:p w14:paraId="6636640D" w14:textId="77777777" w:rsidR="002D1659" w:rsidRPr="00D47E8F" w:rsidRDefault="002D1659" w:rsidP="00D47E8F">
      <w:pPr>
        <w:pStyle w:val="Overskrift1"/>
      </w:pPr>
      <w:r w:rsidRPr="00D47E8F">
        <w:t xml:space="preserve">Overgangs- og </w:t>
      </w:r>
      <w:proofErr w:type="spellStart"/>
      <w:r w:rsidRPr="00D47E8F">
        <w:t>kompensasjonsordningar</w:t>
      </w:r>
      <w:proofErr w:type="spellEnd"/>
    </w:p>
    <w:p w14:paraId="4FA936D1" w14:textId="77777777" w:rsidR="002D1659" w:rsidRPr="00D47E8F" w:rsidRDefault="002D1659" w:rsidP="00D47E8F">
      <w:r w:rsidRPr="00D47E8F">
        <w:t xml:space="preserve">Målet med gjennomgangen av inntektssystemet er mellom anna å </w:t>
      </w:r>
      <w:proofErr w:type="spellStart"/>
      <w:r w:rsidRPr="00D47E8F">
        <w:t>auke</w:t>
      </w:r>
      <w:proofErr w:type="spellEnd"/>
      <w:r w:rsidRPr="00D47E8F">
        <w:t xml:space="preserve"> omfordelinga av inntekter </w:t>
      </w:r>
      <w:proofErr w:type="spellStart"/>
      <w:r w:rsidRPr="00D47E8F">
        <w:t>innanfor</w:t>
      </w:r>
      <w:proofErr w:type="spellEnd"/>
      <w:r w:rsidRPr="00D47E8F">
        <w:t xml:space="preserve"> inntektssystemet og å sikre at kostnadsnøkkelen er oppdatert. </w:t>
      </w:r>
      <w:proofErr w:type="spellStart"/>
      <w:r w:rsidRPr="00D47E8F">
        <w:t>Sidan</w:t>
      </w:r>
      <w:proofErr w:type="spellEnd"/>
      <w:r w:rsidRPr="00D47E8F">
        <w:t xml:space="preserve"> inntektssystemet fordeler ei gitt ramme mellom </w:t>
      </w:r>
      <w:proofErr w:type="spellStart"/>
      <w:r w:rsidRPr="00D47E8F">
        <w:t>kommunane</w:t>
      </w:r>
      <w:proofErr w:type="spellEnd"/>
      <w:r w:rsidRPr="00D47E8F">
        <w:t xml:space="preserve">, vil dette ha fordelingsverknader. Departementet meiner at det bør </w:t>
      </w:r>
      <w:proofErr w:type="spellStart"/>
      <w:r w:rsidRPr="00D47E8F">
        <w:t>takast</w:t>
      </w:r>
      <w:proofErr w:type="spellEnd"/>
      <w:r w:rsidRPr="00D47E8F">
        <w:t xml:space="preserve"> omsyn til at </w:t>
      </w:r>
      <w:proofErr w:type="spellStart"/>
      <w:r w:rsidRPr="00D47E8F">
        <w:t>dei</w:t>
      </w:r>
      <w:proofErr w:type="spellEnd"/>
      <w:r w:rsidRPr="00D47E8F">
        <w:t xml:space="preserve"> frie inntektene finansierer viktige </w:t>
      </w:r>
      <w:proofErr w:type="spellStart"/>
      <w:r w:rsidRPr="00D47E8F">
        <w:t>velferdsoppgåver</w:t>
      </w:r>
      <w:proofErr w:type="spellEnd"/>
      <w:r w:rsidRPr="00D47E8F">
        <w:t xml:space="preserve"> som </w:t>
      </w:r>
      <w:proofErr w:type="spellStart"/>
      <w:r w:rsidRPr="00D47E8F">
        <w:t>ikkje</w:t>
      </w:r>
      <w:proofErr w:type="spellEnd"/>
      <w:r w:rsidRPr="00D47E8F">
        <w:t xml:space="preserve"> bør variere for </w:t>
      </w:r>
      <w:proofErr w:type="spellStart"/>
      <w:r w:rsidRPr="00D47E8F">
        <w:t>mykje</w:t>
      </w:r>
      <w:proofErr w:type="spellEnd"/>
      <w:r w:rsidRPr="00D47E8F">
        <w:t xml:space="preserve"> </w:t>
      </w:r>
      <w:proofErr w:type="spellStart"/>
      <w:r w:rsidRPr="00D47E8F">
        <w:t>frå</w:t>
      </w:r>
      <w:proofErr w:type="spellEnd"/>
      <w:r w:rsidRPr="00D47E8F">
        <w:t xml:space="preserve"> år til år. Departementet foreslår derfor at fordelingsverknadene blir fasa gradvis inn gjennom </w:t>
      </w:r>
      <w:proofErr w:type="spellStart"/>
      <w:r w:rsidRPr="00D47E8F">
        <w:t>overgangsordningar</w:t>
      </w:r>
      <w:proofErr w:type="spellEnd"/>
      <w:r w:rsidRPr="00D47E8F">
        <w:t xml:space="preserve">. I tillegg foreslår Regjeringa å </w:t>
      </w:r>
      <w:proofErr w:type="spellStart"/>
      <w:r w:rsidRPr="00D47E8F">
        <w:t>auke</w:t>
      </w:r>
      <w:proofErr w:type="spellEnd"/>
      <w:r w:rsidRPr="00D47E8F">
        <w:t xml:space="preserve"> den økonomiske ramma til kommunesektoren, og 1,6 mrd. kroner av den signaliserte veksten i frie inntekter er grunngjeve med omlegginga av inntektssystemet. 1,5 mrd. kroner blir gitt med ei særskilt fordeling som gjev mest til </w:t>
      </w:r>
      <w:proofErr w:type="spellStart"/>
      <w:r w:rsidRPr="00D47E8F">
        <w:t>dei</w:t>
      </w:r>
      <w:proofErr w:type="spellEnd"/>
      <w:r w:rsidRPr="00D47E8F">
        <w:t xml:space="preserve"> </w:t>
      </w:r>
      <w:proofErr w:type="spellStart"/>
      <w:r w:rsidRPr="00D47E8F">
        <w:t>kommunane</w:t>
      </w:r>
      <w:proofErr w:type="spellEnd"/>
      <w:r w:rsidRPr="00D47E8F">
        <w:t xml:space="preserve"> med låge skatteinntekter. I tillegg er 0,1 mrd. kroner av veksten nytta til ei eiga kompensasjonsordning for </w:t>
      </w:r>
      <w:proofErr w:type="spellStart"/>
      <w:r w:rsidRPr="00D47E8F">
        <w:t>kommunar</w:t>
      </w:r>
      <w:proofErr w:type="spellEnd"/>
      <w:r w:rsidRPr="00D47E8F">
        <w:t xml:space="preserve"> med skatteinntekter (inkl. naturressursinntekter) under 105 prosent av landsgjennomsnittet som taper på </w:t>
      </w:r>
      <w:proofErr w:type="spellStart"/>
      <w:r w:rsidRPr="00D47E8F">
        <w:t>dei</w:t>
      </w:r>
      <w:proofErr w:type="spellEnd"/>
      <w:r w:rsidRPr="00D47E8F">
        <w:t xml:space="preserve"> samla </w:t>
      </w:r>
      <w:proofErr w:type="spellStart"/>
      <w:r w:rsidRPr="00D47E8F">
        <w:t>endringane</w:t>
      </w:r>
      <w:proofErr w:type="spellEnd"/>
      <w:r w:rsidRPr="00D47E8F">
        <w:t>.</w:t>
      </w:r>
    </w:p>
    <w:p w14:paraId="29A8BF94" w14:textId="77777777" w:rsidR="002D1659" w:rsidRPr="00D47E8F" w:rsidRDefault="002D1659" w:rsidP="00D47E8F">
      <w:pPr>
        <w:pStyle w:val="Overskrift2"/>
      </w:pPr>
      <w:r w:rsidRPr="00D47E8F">
        <w:t>Inntektsgarantiordninga</w:t>
      </w:r>
    </w:p>
    <w:p w14:paraId="49CA4777" w14:textId="77777777" w:rsidR="002D1659" w:rsidRPr="00D47E8F" w:rsidRDefault="002D1659" w:rsidP="00D47E8F">
      <w:r w:rsidRPr="00D47E8F">
        <w:t xml:space="preserve">Inntektsgarantiordninga er ei fast overgangsordning i inntektssystemet. Målet med ordninga er å gi </w:t>
      </w:r>
      <w:proofErr w:type="spellStart"/>
      <w:r w:rsidRPr="00D47E8F">
        <w:t>kommunane</w:t>
      </w:r>
      <w:proofErr w:type="spellEnd"/>
      <w:r w:rsidRPr="00D47E8F">
        <w:t xml:space="preserve"> ei </w:t>
      </w:r>
      <w:proofErr w:type="spellStart"/>
      <w:r w:rsidRPr="00D47E8F">
        <w:t>heilskapleg</w:t>
      </w:r>
      <w:proofErr w:type="spellEnd"/>
      <w:r w:rsidRPr="00D47E8F">
        <w:t xml:space="preserve"> skjerming mot </w:t>
      </w:r>
      <w:proofErr w:type="spellStart"/>
      <w:r w:rsidRPr="00D47E8F">
        <w:t>ein</w:t>
      </w:r>
      <w:proofErr w:type="spellEnd"/>
      <w:r w:rsidRPr="00D47E8F">
        <w:t xml:space="preserve"> brå nedgang i </w:t>
      </w:r>
      <w:proofErr w:type="spellStart"/>
      <w:r w:rsidRPr="00D47E8F">
        <w:t>rammetilskotet</w:t>
      </w:r>
      <w:proofErr w:type="spellEnd"/>
      <w:r w:rsidRPr="00D47E8F">
        <w:t xml:space="preserve"> </w:t>
      </w:r>
      <w:proofErr w:type="spellStart"/>
      <w:r w:rsidRPr="00D47E8F">
        <w:t>frå</w:t>
      </w:r>
      <w:proofErr w:type="spellEnd"/>
      <w:r w:rsidRPr="00D47E8F">
        <w:t xml:space="preserve"> </w:t>
      </w:r>
      <w:proofErr w:type="spellStart"/>
      <w:r w:rsidRPr="00D47E8F">
        <w:t>eit</w:t>
      </w:r>
      <w:proofErr w:type="spellEnd"/>
      <w:r w:rsidRPr="00D47E8F">
        <w:t xml:space="preserve"> år til det neste, og </w:t>
      </w:r>
      <w:proofErr w:type="spellStart"/>
      <w:r w:rsidRPr="00D47E8F">
        <w:t>gjere</w:t>
      </w:r>
      <w:proofErr w:type="spellEnd"/>
      <w:r w:rsidRPr="00D47E8F">
        <w:t xml:space="preserve"> inntektssystemet </w:t>
      </w:r>
      <w:proofErr w:type="spellStart"/>
      <w:r w:rsidRPr="00D47E8F">
        <w:t>meir</w:t>
      </w:r>
      <w:proofErr w:type="spellEnd"/>
      <w:r w:rsidRPr="00D47E8F">
        <w:t xml:space="preserve"> fleksibelt og </w:t>
      </w:r>
      <w:proofErr w:type="spellStart"/>
      <w:r w:rsidRPr="00D47E8F">
        <w:t>føreseieleg</w:t>
      </w:r>
      <w:proofErr w:type="spellEnd"/>
      <w:r w:rsidRPr="00D47E8F">
        <w:t xml:space="preserve">. Inntektsgarantiordninga </w:t>
      </w:r>
      <w:proofErr w:type="spellStart"/>
      <w:r w:rsidRPr="00D47E8F">
        <w:t>vart</w:t>
      </w:r>
      <w:proofErr w:type="spellEnd"/>
      <w:r w:rsidRPr="00D47E8F">
        <w:t xml:space="preserve"> innført i 2009, og har i stor grad </w:t>
      </w:r>
      <w:proofErr w:type="spellStart"/>
      <w:r w:rsidRPr="00D47E8F">
        <w:t>vore</w:t>
      </w:r>
      <w:proofErr w:type="spellEnd"/>
      <w:r w:rsidRPr="00D47E8F">
        <w:t xml:space="preserve"> uendra etter det.</w:t>
      </w:r>
    </w:p>
    <w:p w14:paraId="70246AA2" w14:textId="77777777" w:rsidR="002D1659" w:rsidRPr="00D47E8F" w:rsidRDefault="002D1659" w:rsidP="00D47E8F">
      <w:pPr>
        <w:pStyle w:val="Overskrift3"/>
      </w:pPr>
      <w:r w:rsidRPr="00D47E8F">
        <w:t>Om inntektsgarantiordninga</w:t>
      </w:r>
    </w:p>
    <w:p w14:paraId="401BB0DA" w14:textId="77777777" w:rsidR="002D1659" w:rsidRPr="00D47E8F" w:rsidRDefault="002D1659" w:rsidP="00D47E8F">
      <w:r w:rsidRPr="00D47E8F">
        <w:t xml:space="preserve">Inntektsgarantiordninga (INGAR) er utforma slik at ingen </w:t>
      </w:r>
      <w:proofErr w:type="spellStart"/>
      <w:r w:rsidRPr="00D47E8F">
        <w:t>kommunar</w:t>
      </w:r>
      <w:proofErr w:type="spellEnd"/>
      <w:r w:rsidRPr="00D47E8F">
        <w:t xml:space="preserve"> får </w:t>
      </w:r>
      <w:proofErr w:type="spellStart"/>
      <w:r w:rsidRPr="00D47E8F">
        <w:t>ein</w:t>
      </w:r>
      <w:proofErr w:type="spellEnd"/>
      <w:r w:rsidRPr="00D47E8F">
        <w:t xml:space="preserve"> berekna vekst i </w:t>
      </w:r>
      <w:proofErr w:type="spellStart"/>
      <w:r w:rsidRPr="00D47E8F">
        <w:t>rammetilskotet</w:t>
      </w:r>
      <w:proofErr w:type="spellEnd"/>
      <w:r w:rsidRPr="00D47E8F">
        <w:t xml:space="preserve"> </w:t>
      </w:r>
      <w:proofErr w:type="spellStart"/>
      <w:r w:rsidRPr="00D47E8F">
        <w:t>frå</w:t>
      </w:r>
      <w:proofErr w:type="spellEnd"/>
      <w:r w:rsidRPr="00D47E8F">
        <w:t xml:space="preserve"> </w:t>
      </w:r>
      <w:proofErr w:type="spellStart"/>
      <w:r w:rsidRPr="00D47E8F">
        <w:t>eit</w:t>
      </w:r>
      <w:proofErr w:type="spellEnd"/>
      <w:r w:rsidRPr="00D47E8F">
        <w:t xml:space="preserve"> år til det neste som er </w:t>
      </w:r>
      <w:proofErr w:type="spellStart"/>
      <w:r w:rsidRPr="00D47E8F">
        <w:t>meir</w:t>
      </w:r>
      <w:proofErr w:type="spellEnd"/>
      <w:r w:rsidRPr="00D47E8F">
        <w:t xml:space="preserve"> enn 400 kroner per </w:t>
      </w:r>
      <w:proofErr w:type="spellStart"/>
      <w:r w:rsidRPr="00D47E8F">
        <w:t>innbyggar</w:t>
      </w:r>
      <w:proofErr w:type="spellEnd"/>
      <w:r w:rsidRPr="00D47E8F">
        <w:t xml:space="preserve"> </w:t>
      </w:r>
      <w:proofErr w:type="spellStart"/>
      <w:r w:rsidRPr="00D47E8F">
        <w:t>lågare</w:t>
      </w:r>
      <w:proofErr w:type="spellEnd"/>
      <w:r w:rsidRPr="00D47E8F">
        <w:t xml:space="preserve"> enn berekna vekst på landsbasis, før finansiering av sjølve ordninga. Inntektsgarantiordninga </w:t>
      </w:r>
      <w:proofErr w:type="spellStart"/>
      <w:r w:rsidRPr="00D47E8F">
        <w:t>omfattar</w:t>
      </w:r>
      <w:proofErr w:type="spellEnd"/>
      <w:r w:rsidRPr="00D47E8F">
        <w:t xml:space="preserve"> </w:t>
      </w:r>
      <w:proofErr w:type="spellStart"/>
      <w:r w:rsidRPr="00D47E8F">
        <w:t>ein</w:t>
      </w:r>
      <w:proofErr w:type="spellEnd"/>
      <w:r w:rsidRPr="00D47E8F">
        <w:t xml:space="preserve"> stor del av </w:t>
      </w:r>
      <w:proofErr w:type="spellStart"/>
      <w:r w:rsidRPr="00D47E8F">
        <w:t>rammetilskotet</w:t>
      </w:r>
      <w:proofErr w:type="spellEnd"/>
      <w:r w:rsidRPr="00D47E8F">
        <w:t xml:space="preserve">, og blir finansiert med </w:t>
      </w:r>
      <w:proofErr w:type="spellStart"/>
      <w:r w:rsidRPr="00D47E8F">
        <w:t>eit</w:t>
      </w:r>
      <w:proofErr w:type="spellEnd"/>
      <w:r w:rsidRPr="00D47E8F">
        <w:t xml:space="preserve"> likt trekk per </w:t>
      </w:r>
      <w:proofErr w:type="spellStart"/>
      <w:r w:rsidRPr="00D47E8F">
        <w:t>innbyggar</w:t>
      </w:r>
      <w:proofErr w:type="spellEnd"/>
      <w:r w:rsidRPr="00D47E8F">
        <w:t xml:space="preserve"> for alle </w:t>
      </w:r>
      <w:proofErr w:type="spellStart"/>
      <w:r w:rsidRPr="00D47E8F">
        <w:t>kommunar</w:t>
      </w:r>
      <w:proofErr w:type="spellEnd"/>
      <w:r w:rsidRPr="00D47E8F">
        <w:t xml:space="preserve">. </w:t>
      </w:r>
      <w:proofErr w:type="spellStart"/>
      <w:r w:rsidRPr="00D47E8F">
        <w:t>Endringar</w:t>
      </w:r>
      <w:proofErr w:type="spellEnd"/>
      <w:r w:rsidRPr="00D47E8F">
        <w:t xml:space="preserve"> i skatteinntektene eller inntektsutjamninga er </w:t>
      </w:r>
      <w:proofErr w:type="spellStart"/>
      <w:r w:rsidRPr="00D47E8F">
        <w:t>ikkje</w:t>
      </w:r>
      <w:proofErr w:type="spellEnd"/>
      <w:r w:rsidRPr="00D47E8F">
        <w:t xml:space="preserve"> omfatta av inntektsgarantiordninga, den </w:t>
      </w:r>
      <w:proofErr w:type="spellStart"/>
      <w:r w:rsidRPr="00D47E8F">
        <w:t>omfattar</w:t>
      </w:r>
      <w:proofErr w:type="spellEnd"/>
      <w:r w:rsidRPr="00D47E8F">
        <w:t xml:space="preserve"> </w:t>
      </w:r>
      <w:proofErr w:type="spellStart"/>
      <w:r w:rsidRPr="00D47E8F">
        <w:t>berre</w:t>
      </w:r>
      <w:proofErr w:type="spellEnd"/>
      <w:r w:rsidRPr="00D47E8F">
        <w:t xml:space="preserve"> </w:t>
      </w:r>
      <w:proofErr w:type="spellStart"/>
      <w:r w:rsidRPr="00D47E8F">
        <w:t>endringar</w:t>
      </w:r>
      <w:proofErr w:type="spellEnd"/>
      <w:r w:rsidRPr="00D47E8F">
        <w:t xml:space="preserve"> i </w:t>
      </w:r>
      <w:proofErr w:type="spellStart"/>
      <w:r w:rsidRPr="00D47E8F">
        <w:t>rammetilskotet</w:t>
      </w:r>
      <w:proofErr w:type="spellEnd"/>
      <w:r w:rsidRPr="00D47E8F">
        <w:t>.</w:t>
      </w:r>
    </w:p>
    <w:p w14:paraId="015C7989" w14:textId="77777777" w:rsidR="002D1659" w:rsidRPr="00D47E8F" w:rsidRDefault="002D1659" w:rsidP="00D47E8F">
      <w:r w:rsidRPr="00D47E8F">
        <w:t xml:space="preserve">Gjennom inntektsgarantiordninga kan </w:t>
      </w:r>
      <w:proofErr w:type="spellStart"/>
      <w:r w:rsidRPr="00D47E8F">
        <w:t>kommunane</w:t>
      </w:r>
      <w:proofErr w:type="spellEnd"/>
      <w:r w:rsidRPr="00D47E8F">
        <w:t xml:space="preserve"> få kompensasjon for </w:t>
      </w:r>
      <w:proofErr w:type="spellStart"/>
      <w:r w:rsidRPr="00D47E8F">
        <w:t>endringar</w:t>
      </w:r>
      <w:proofErr w:type="spellEnd"/>
      <w:r w:rsidRPr="00D47E8F">
        <w:t xml:space="preserve"> i </w:t>
      </w:r>
      <w:proofErr w:type="spellStart"/>
      <w:r w:rsidRPr="00D47E8F">
        <w:t>rammetilskotet</w:t>
      </w:r>
      <w:proofErr w:type="spellEnd"/>
      <w:r w:rsidRPr="00D47E8F">
        <w:t xml:space="preserve"> som kjem av:</w:t>
      </w:r>
    </w:p>
    <w:p w14:paraId="53AF242E" w14:textId="77777777" w:rsidR="002D1659" w:rsidRPr="00D47E8F" w:rsidRDefault="002D1659" w:rsidP="00D47E8F">
      <w:pPr>
        <w:pStyle w:val="Liste"/>
      </w:pPr>
      <w:proofErr w:type="spellStart"/>
      <w:r w:rsidRPr="00D47E8F">
        <w:t>Systemendringar</w:t>
      </w:r>
      <w:proofErr w:type="spellEnd"/>
      <w:r w:rsidRPr="00D47E8F">
        <w:t xml:space="preserve">, slik som omlegginga av inntektssystemet eller større </w:t>
      </w:r>
      <w:proofErr w:type="spellStart"/>
      <w:r w:rsidRPr="00D47E8F">
        <w:t>endringar</w:t>
      </w:r>
      <w:proofErr w:type="spellEnd"/>
      <w:r w:rsidRPr="00D47E8F">
        <w:t xml:space="preserve"> i systemet.</w:t>
      </w:r>
    </w:p>
    <w:p w14:paraId="010BE763" w14:textId="77777777" w:rsidR="002D1659" w:rsidRPr="00D47E8F" w:rsidRDefault="002D1659" w:rsidP="00D47E8F">
      <w:pPr>
        <w:pStyle w:val="Liste"/>
      </w:pPr>
      <w:r w:rsidRPr="00D47E8F">
        <w:t xml:space="preserve">Innlemming av </w:t>
      </w:r>
      <w:proofErr w:type="spellStart"/>
      <w:r w:rsidRPr="00D47E8F">
        <w:t>øyremerkte</w:t>
      </w:r>
      <w:proofErr w:type="spellEnd"/>
      <w:r w:rsidRPr="00D47E8F">
        <w:t xml:space="preserve"> </w:t>
      </w:r>
      <w:proofErr w:type="spellStart"/>
      <w:r w:rsidRPr="00D47E8F">
        <w:t>tilskot</w:t>
      </w:r>
      <w:proofErr w:type="spellEnd"/>
      <w:r w:rsidRPr="00D47E8F">
        <w:t xml:space="preserve"> i </w:t>
      </w:r>
      <w:proofErr w:type="spellStart"/>
      <w:r w:rsidRPr="00D47E8F">
        <w:t>rammetilskotet</w:t>
      </w:r>
      <w:proofErr w:type="spellEnd"/>
      <w:r w:rsidRPr="00D47E8F">
        <w:t xml:space="preserve">. INGAR skal fange opp </w:t>
      </w:r>
      <w:proofErr w:type="spellStart"/>
      <w:r w:rsidRPr="00D47E8F">
        <w:t>endringar</w:t>
      </w:r>
      <w:proofErr w:type="spellEnd"/>
      <w:r w:rsidRPr="00D47E8F">
        <w:t xml:space="preserve"> i fordelinga </w:t>
      </w:r>
      <w:proofErr w:type="spellStart"/>
      <w:r w:rsidRPr="00D47E8F">
        <w:t>frå</w:t>
      </w:r>
      <w:proofErr w:type="spellEnd"/>
      <w:r w:rsidRPr="00D47E8F">
        <w:t xml:space="preserve"> det </w:t>
      </w:r>
      <w:proofErr w:type="spellStart"/>
      <w:r w:rsidRPr="00D47E8F">
        <w:t>øyremerkte</w:t>
      </w:r>
      <w:proofErr w:type="spellEnd"/>
      <w:r w:rsidRPr="00D47E8F">
        <w:t xml:space="preserve"> </w:t>
      </w:r>
      <w:proofErr w:type="spellStart"/>
      <w:r w:rsidRPr="00D47E8F">
        <w:t>tilskotet</w:t>
      </w:r>
      <w:proofErr w:type="spellEnd"/>
      <w:r w:rsidRPr="00D47E8F">
        <w:t xml:space="preserve">, til fordeling i </w:t>
      </w:r>
      <w:proofErr w:type="spellStart"/>
      <w:r w:rsidRPr="00D47E8F">
        <w:t>rammetilskotet</w:t>
      </w:r>
      <w:proofErr w:type="spellEnd"/>
      <w:r w:rsidRPr="00D47E8F">
        <w:t>.</w:t>
      </w:r>
    </w:p>
    <w:p w14:paraId="40B86468" w14:textId="77777777" w:rsidR="002D1659" w:rsidRPr="00D47E8F" w:rsidRDefault="002D1659" w:rsidP="00D47E8F">
      <w:pPr>
        <w:pStyle w:val="Liste"/>
      </w:pPr>
      <w:proofErr w:type="spellStart"/>
      <w:r w:rsidRPr="00D47E8F">
        <w:t>Endringar</w:t>
      </w:r>
      <w:proofErr w:type="spellEnd"/>
      <w:r w:rsidRPr="00D47E8F">
        <w:t xml:space="preserve"> i </w:t>
      </w:r>
      <w:proofErr w:type="spellStart"/>
      <w:r w:rsidRPr="00D47E8F">
        <w:t>folketal</w:t>
      </w:r>
      <w:proofErr w:type="spellEnd"/>
      <w:r w:rsidRPr="00D47E8F">
        <w:t xml:space="preserve">. </w:t>
      </w:r>
      <w:proofErr w:type="spellStart"/>
      <w:r w:rsidRPr="00D47E8F">
        <w:t>Kommunar</w:t>
      </w:r>
      <w:proofErr w:type="spellEnd"/>
      <w:r w:rsidRPr="00D47E8F">
        <w:t xml:space="preserve"> med nedgang i </w:t>
      </w:r>
      <w:proofErr w:type="spellStart"/>
      <w:r w:rsidRPr="00D47E8F">
        <w:t>folketalet</w:t>
      </w:r>
      <w:proofErr w:type="spellEnd"/>
      <w:r w:rsidRPr="00D47E8F">
        <w:t xml:space="preserve"> vil kunne få </w:t>
      </w:r>
      <w:proofErr w:type="spellStart"/>
      <w:r w:rsidRPr="00D47E8F">
        <w:t>ein</w:t>
      </w:r>
      <w:proofErr w:type="spellEnd"/>
      <w:r w:rsidRPr="00D47E8F">
        <w:t xml:space="preserve"> nedgang i </w:t>
      </w:r>
      <w:proofErr w:type="spellStart"/>
      <w:r w:rsidRPr="00D47E8F">
        <w:t>rammetilskotet</w:t>
      </w:r>
      <w:proofErr w:type="spellEnd"/>
      <w:r w:rsidRPr="00D47E8F">
        <w:t xml:space="preserve"> som følge av dette, og større </w:t>
      </w:r>
      <w:proofErr w:type="spellStart"/>
      <w:r w:rsidRPr="00D47E8F">
        <w:t>endringar</w:t>
      </w:r>
      <w:proofErr w:type="spellEnd"/>
      <w:r w:rsidRPr="00D47E8F">
        <w:t xml:space="preserve"> vil bli fanga opp gjennom INGAR.</w:t>
      </w:r>
    </w:p>
    <w:p w14:paraId="7CF0C065" w14:textId="77777777" w:rsidR="002D1659" w:rsidRPr="00D47E8F" w:rsidRDefault="002D1659" w:rsidP="00D47E8F">
      <w:pPr>
        <w:pStyle w:val="Liste"/>
      </w:pPr>
      <w:r w:rsidRPr="00D47E8F">
        <w:t xml:space="preserve">Endring i befolkningssamansetninga eller andre kriteriedata i </w:t>
      </w:r>
      <w:proofErr w:type="spellStart"/>
      <w:r w:rsidRPr="00D47E8F">
        <w:t>utgiftsutjamninga</w:t>
      </w:r>
      <w:proofErr w:type="spellEnd"/>
      <w:r w:rsidRPr="00D47E8F">
        <w:t>.</w:t>
      </w:r>
    </w:p>
    <w:p w14:paraId="3B11ED76" w14:textId="77777777" w:rsidR="002D1659" w:rsidRPr="00D47E8F" w:rsidRDefault="002D1659" w:rsidP="00D47E8F">
      <w:pPr>
        <w:pStyle w:val="Liste"/>
      </w:pPr>
      <w:proofErr w:type="spellStart"/>
      <w:r w:rsidRPr="00D47E8F">
        <w:t>Endringar</w:t>
      </w:r>
      <w:proofErr w:type="spellEnd"/>
      <w:r w:rsidRPr="00D47E8F">
        <w:t xml:space="preserve"> i </w:t>
      </w:r>
      <w:proofErr w:type="spellStart"/>
      <w:r w:rsidRPr="00D47E8F">
        <w:t>dei</w:t>
      </w:r>
      <w:proofErr w:type="spellEnd"/>
      <w:r w:rsidRPr="00D47E8F">
        <w:t xml:space="preserve"> regionalpolitiske </w:t>
      </w:r>
      <w:proofErr w:type="spellStart"/>
      <w:r w:rsidRPr="00D47E8F">
        <w:t>tilskota</w:t>
      </w:r>
      <w:proofErr w:type="spellEnd"/>
      <w:r w:rsidRPr="00D47E8F">
        <w:t xml:space="preserve"> </w:t>
      </w:r>
      <w:proofErr w:type="spellStart"/>
      <w:r w:rsidRPr="00D47E8F">
        <w:t>distriktstilskot</w:t>
      </w:r>
      <w:proofErr w:type="spellEnd"/>
      <w:r w:rsidRPr="00D47E8F">
        <w:t xml:space="preserve"> Sør-</w:t>
      </w:r>
      <w:proofErr w:type="spellStart"/>
      <w:r w:rsidRPr="00D47E8F">
        <w:t>Noreg</w:t>
      </w:r>
      <w:proofErr w:type="spellEnd"/>
      <w:r w:rsidRPr="00D47E8F">
        <w:t xml:space="preserve">, </w:t>
      </w:r>
      <w:proofErr w:type="spellStart"/>
      <w:r w:rsidRPr="00D47E8F">
        <w:t>distriktstilskot</w:t>
      </w:r>
      <w:proofErr w:type="spellEnd"/>
      <w:r w:rsidRPr="00D47E8F">
        <w:t xml:space="preserve"> Nord-</w:t>
      </w:r>
      <w:proofErr w:type="spellStart"/>
      <w:r w:rsidRPr="00D47E8F">
        <w:t>Noreg</w:t>
      </w:r>
      <w:proofErr w:type="spellEnd"/>
      <w:r w:rsidRPr="00D47E8F">
        <w:t xml:space="preserve"> og </w:t>
      </w:r>
      <w:proofErr w:type="spellStart"/>
      <w:r w:rsidRPr="00D47E8F">
        <w:t>storbytilskotet</w:t>
      </w:r>
      <w:proofErr w:type="spellEnd"/>
      <w:r w:rsidRPr="00D47E8F">
        <w:t>.</w:t>
      </w:r>
    </w:p>
    <w:p w14:paraId="39CF8AA1" w14:textId="77777777" w:rsidR="002D1659" w:rsidRPr="00D47E8F" w:rsidRDefault="002D1659" w:rsidP="00D47E8F">
      <w:r w:rsidRPr="00D47E8F">
        <w:t xml:space="preserve">Det er </w:t>
      </w:r>
      <w:proofErr w:type="spellStart"/>
      <w:r w:rsidRPr="00D47E8F">
        <w:t>ikkje</w:t>
      </w:r>
      <w:proofErr w:type="spellEnd"/>
      <w:r w:rsidRPr="00D47E8F">
        <w:t xml:space="preserve"> alle forhold som inngår i grunnlaget for inntektsgarantiordninga, og </w:t>
      </w:r>
      <w:proofErr w:type="spellStart"/>
      <w:r w:rsidRPr="00D47E8F">
        <w:t>endringar</w:t>
      </w:r>
      <w:proofErr w:type="spellEnd"/>
      <w:r w:rsidRPr="00D47E8F">
        <w:t xml:space="preserve"> i </w:t>
      </w:r>
      <w:proofErr w:type="spellStart"/>
      <w:r w:rsidRPr="00D47E8F">
        <w:t>desse</w:t>
      </w:r>
      <w:proofErr w:type="spellEnd"/>
      <w:r w:rsidRPr="00D47E8F">
        <w:t xml:space="preserve"> blir </w:t>
      </w:r>
      <w:proofErr w:type="spellStart"/>
      <w:r w:rsidRPr="00D47E8F">
        <w:t>ikkje</w:t>
      </w:r>
      <w:proofErr w:type="spellEnd"/>
      <w:r w:rsidRPr="00D47E8F">
        <w:t xml:space="preserve"> kompensert gjennom ordninga. </w:t>
      </w:r>
      <w:proofErr w:type="spellStart"/>
      <w:r w:rsidRPr="00D47E8F">
        <w:t>Grunngjevinga</w:t>
      </w:r>
      <w:proofErr w:type="spellEnd"/>
      <w:r w:rsidRPr="00D47E8F">
        <w:t xml:space="preserve"> for at enkelte forhold er </w:t>
      </w:r>
      <w:proofErr w:type="spellStart"/>
      <w:r w:rsidRPr="00D47E8F">
        <w:t>halde</w:t>
      </w:r>
      <w:proofErr w:type="spellEnd"/>
      <w:r w:rsidRPr="00D47E8F">
        <w:t xml:space="preserve"> </w:t>
      </w:r>
      <w:proofErr w:type="spellStart"/>
      <w:r w:rsidRPr="00D47E8F">
        <w:t>utanom</w:t>
      </w:r>
      <w:proofErr w:type="spellEnd"/>
      <w:r w:rsidRPr="00D47E8F">
        <w:t xml:space="preserve"> </w:t>
      </w:r>
      <w:proofErr w:type="spellStart"/>
      <w:r w:rsidRPr="00D47E8F">
        <w:t>berekningsgrunnlaget</w:t>
      </w:r>
      <w:proofErr w:type="spellEnd"/>
      <w:r w:rsidRPr="00D47E8F">
        <w:t xml:space="preserve"> for INGAR er at dette i stor grad er forhold som skal variere over tid. Forhold som </w:t>
      </w:r>
      <w:proofErr w:type="spellStart"/>
      <w:r w:rsidRPr="00D47E8F">
        <w:t>ikkje</w:t>
      </w:r>
      <w:proofErr w:type="spellEnd"/>
      <w:r w:rsidRPr="00D47E8F">
        <w:t xml:space="preserve"> inngår i inntektsgarantiordninga er:</w:t>
      </w:r>
    </w:p>
    <w:p w14:paraId="6A061642" w14:textId="77777777" w:rsidR="002D1659" w:rsidRPr="00D47E8F" w:rsidRDefault="002D1659" w:rsidP="00D47E8F">
      <w:pPr>
        <w:pStyle w:val="Liste"/>
      </w:pPr>
      <w:proofErr w:type="spellStart"/>
      <w:r w:rsidRPr="00D47E8F">
        <w:t>Endringar</w:t>
      </w:r>
      <w:proofErr w:type="spellEnd"/>
      <w:r w:rsidRPr="00D47E8F">
        <w:t xml:space="preserve"> i skatteinngang og/eller inntektsutjamning.</w:t>
      </w:r>
    </w:p>
    <w:p w14:paraId="0690BEAB" w14:textId="77777777" w:rsidR="002D1659" w:rsidRPr="00D47E8F" w:rsidRDefault="002D1659" w:rsidP="00D47E8F">
      <w:pPr>
        <w:pStyle w:val="Liste"/>
      </w:pPr>
      <w:proofErr w:type="spellStart"/>
      <w:r w:rsidRPr="00D47E8F">
        <w:t>Skjønstilskotet</w:t>
      </w:r>
      <w:proofErr w:type="spellEnd"/>
      <w:r w:rsidRPr="00D47E8F">
        <w:t>.</w:t>
      </w:r>
    </w:p>
    <w:p w14:paraId="79EF4DAE" w14:textId="77777777" w:rsidR="002D1659" w:rsidRPr="00D47E8F" w:rsidRDefault="002D1659" w:rsidP="00D47E8F">
      <w:pPr>
        <w:pStyle w:val="Liste"/>
      </w:pPr>
      <w:r w:rsidRPr="00D47E8F">
        <w:t xml:space="preserve">Saker med </w:t>
      </w:r>
      <w:proofErr w:type="spellStart"/>
      <w:r w:rsidRPr="00D47E8F">
        <w:t>særskild</w:t>
      </w:r>
      <w:proofErr w:type="spellEnd"/>
      <w:r w:rsidRPr="00D47E8F">
        <w:t xml:space="preserve"> fordeling.</w:t>
      </w:r>
    </w:p>
    <w:p w14:paraId="6C8408D0" w14:textId="77777777" w:rsidR="002D1659" w:rsidRPr="00D47E8F" w:rsidRDefault="002D1659" w:rsidP="00D47E8F">
      <w:pPr>
        <w:pStyle w:val="Liste"/>
      </w:pPr>
      <w:r w:rsidRPr="00D47E8F">
        <w:t xml:space="preserve">Endring i </w:t>
      </w:r>
      <w:proofErr w:type="spellStart"/>
      <w:r w:rsidRPr="00D47E8F">
        <w:t>rammetilskotet</w:t>
      </w:r>
      <w:proofErr w:type="spellEnd"/>
      <w:r w:rsidRPr="00D47E8F">
        <w:t xml:space="preserve"> som følge av </w:t>
      </w:r>
      <w:proofErr w:type="spellStart"/>
      <w:r w:rsidRPr="00D47E8F">
        <w:t>samanslåing</w:t>
      </w:r>
      <w:proofErr w:type="spellEnd"/>
      <w:r w:rsidRPr="00D47E8F">
        <w:t xml:space="preserve">. Dette skal </w:t>
      </w:r>
      <w:proofErr w:type="spellStart"/>
      <w:r w:rsidRPr="00D47E8F">
        <w:t>ikkje</w:t>
      </w:r>
      <w:proofErr w:type="spellEnd"/>
      <w:r w:rsidRPr="00D47E8F">
        <w:t xml:space="preserve"> inngå i grunnlaget for inntektsgarantiordninga, då </w:t>
      </w:r>
      <w:proofErr w:type="spellStart"/>
      <w:r w:rsidRPr="00D47E8F">
        <w:t>desse</w:t>
      </w:r>
      <w:proofErr w:type="spellEnd"/>
      <w:r w:rsidRPr="00D47E8F">
        <w:t xml:space="preserve"> </w:t>
      </w:r>
      <w:proofErr w:type="spellStart"/>
      <w:r w:rsidRPr="00D47E8F">
        <w:t>endringane</w:t>
      </w:r>
      <w:proofErr w:type="spellEnd"/>
      <w:r w:rsidRPr="00D47E8F">
        <w:t xml:space="preserve"> blir kompensert gjennom </w:t>
      </w:r>
      <w:proofErr w:type="spellStart"/>
      <w:r w:rsidRPr="00D47E8F">
        <w:t>inndelingstilskotet</w:t>
      </w:r>
      <w:proofErr w:type="spellEnd"/>
      <w:r w:rsidRPr="00D47E8F">
        <w:t>.</w:t>
      </w:r>
    </w:p>
    <w:p w14:paraId="20531677" w14:textId="77777777" w:rsidR="002D1659" w:rsidRPr="00D47E8F" w:rsidRDefault="002D1659" w:rsidP="00D47E8F">
      <w:pPr>
        <w:pStyle w:val="Liste"/>
      </w:pPr>
      <w:r w:rsidRPr="00D47E8F">
        <w:t xml:space="preserve">Dei regionalpolitiske </w:t>
      </w:r>
      <w:proofErr w:type="spellStart"/>
      <w:r w:rsidRPr="00D47E8F">
        <w:t>tilskota</w:t>
      </w:r>
      <w:proofErr w:type="spellEnd"/>
      <w:r w:rsidRPr="00D47E8F">
        <w:t xml:space="preserve">, </w:t>
      </w:r>
      <w:proofErr w:type="spellStart"/>
      <w:r w:rsidRPr="00D47E8F">
        <w:t>veksttilskot</w:t>
      </w:r>
      <w:proofErr w:type="spellEnd"/>
      <w:r w:rsidRPr="00D47E8F">
        <w:t xml:space="preserve"> og </w:t>
      </w:r>
      <w:proofErr w:type="spellStart"/>
      <w:r w:rsidRPr="00D47E8F">
        <w:t>regionsentertilskot</w:t>
      </w:r>
      <w:proofErr w:type="spellEnd"/>
      <w:r w:rsidRPr="00D47E8F">
        <w:t>.</w:t>
      </w:r>
    </w:p>
    <w:p w14:paraId="2E91934C" w14:textId="77777777" w:rsidR="002D1659" w:rsidRPr="00D47E8F" w:rsidRDefault="002D1659" w:rsidP="00D47E8F">
      <w:r w:rsidRPr="00D47E8F">
        <w:t xml:space="preserve">Inntektsgarantiordninga </w:t>
      </w:r>
      <w:proofErr w:type="spellStart"/>
      <w:r w:rsidRPr="00D47E8F">
        <w:t>omfattar</w:t>
      </w:r>
      <w:proofErr w:type="spellEnd"/>
      <w:r w:rsidRPr="00D47E8F">
        <w:t xml:space="preserve"> </w:t>
      </w:r>
      <w:proofErr w:type="spellStart"/>
      <w:r w:rsidRPr="00D47E8F">
        <w:t>berre</w:t>
      </w:r>
      <w:proofErr w:type="spellEnd"/>
      <w:r w:rsidRPr="00D47E8F">
        <w:t xml:space="preserve"> </w:t>
      </w:r>
      <w:proofErr w:type="spellStart"/>
      <w:r w:rsidRPr="00D47E8F">
        <w:t>rammetilskotet</w:t>
      </w:r>
      <w:proofErr w:type="spellEnd"/>
      <w:r w:rsidRPr="00D47E8F">
        <w:t xml:space="preserve">, og </w:t>
      </w:r>
      <w:proofErr w:type="spellStart"/>
      <w:r w:rsidRPr="00D47E8F">
        <w:t>ikkje</w:t>
      </w:r>
      <w:proofErr w:type="spellEnd"/>
      <w:r w:rsidRPr="00D47E8F">
        <w:t xml:space="preserve"> </w:t>
      </w:r>
      <w:proofErr w:type="spellStart"/>
      <w:r w:rsidRPr="00D47E8F">
        <w:t>endringar</w:t>
      </w:r>
      <w:proofErr w:type="spellEnd"/>
      <w:r w:rsidRPr="00D47E8F">
        <w:t xml:space="preserve"> i skatteinntektene eller inntektsutjamninga. Det vil </w:t>
      </w:r>
      <w:proofErr w:type="spellStart"/>
      <w:r w:rsidRPr="00D47E8F">
        <w:t>vere</w:t>
      </w:r>
      <w:proofErr w:type="spellEnd"/>
      <w:r w:rsidRPr="00D47E8F">
        <w:t xml:space="preserve"> variasjon i skatteinntektene </w:t>
      </w:r>
      <w:proofErr w:type="spellStart"/>
      <w:r w:rsidRPr="00D47E8F">
        <w:t>frå</w:t>
      </w:r>
      <w:proofErr w:type="spellEnd"/>
      <w:r w:rsidRPr="00D47E8F">
        <w:t xml:space="preserve"> år til år, men den relativt sterke utjamninga av skatteinntekter vil </w:t>
      </w:r>
      <w:proofErr w:type="spellStart"/>
      <w:r w:rsidRPr="00D47E8F">
        <w:t>gjere</w:t>
      </w:r>
      <w:proofErr w:type="spellEnd"/>
      <w:r w:rsidRPr="00D47E8F">
        <w:t xml:space="preserve"> at utslaga av skattesvikt i </w:t>
      </w:r>
      <w:proofErr w:type="spellStart"/>
      <w:r w:rsidRPr="00D47E8F">
        <w:t>enkeltkommunar</w:t>
      </w:r>
      <w:proofErr w:type="spellEnd"/>
      <w:r w:rsidRPr="00D47E8F">
        <w:t xml:space="preserve"> blir redusert gjennom inntektsutjamninga.</w:t>
      </w:r>
    </w:p>
    <w:p w14:paraId="21CC89B3" w14:textId="77777777" w:rsidR="002D1659" w:rsidRPr="00D47E8F" w:rsidRDefault="002D1659" w:rsidP="00D47E8F">
      <w:proofErr w:type="spellStart"/>
      <w:r w:rsidRPr="00D47E8F">
        <w:t>Skjønstilskotet</w:t>
      </w:r>
      <w:proofErr w:type="spellEnd"/>
      <w:r w:rsidRPr="00D47E8F">
        <w:t xml:space="preserve"> skal </w:t>
      </w:r>
      <w:proofErr w:type="spellStart"/>
      <w:r w:rsidRPr="00D47E8F">
        <w:t>vere</w:t>
      </w:r>
      <w:proofErr w:type="spellEnd"/>
      <w:r w:rsidRPr="00D47E8F">
        <w:t xml:space="preserve"> mellombels og er grunngjeve ut </w:t>
      </w:r>
      <w:proofErr w:type="spellStart"/>
      <w:r w:rsidRPr="00D47E8F">
        <w:t>frå</w:t>
      </w:r>
      <w:proofErr w:type="spellEnd"/>
      <w:r w:rsidRPr="00D47E8F">
        <w:t xml:space="preserve"> </w:t>
      </w:r>
      <w:proofErr w:type="spellStart"/>
      <w:r w:rsidRPr="00D47E8F">
        <w:t>særskilde</w:t>
      </w:r>
      <w:proofErr w:type="spellEnd"/>
      <w:r w:rsidRPr="00D47E8F">
        <w:t xml:space="preserve"> forhold, og som dermed skal variere </w:t>
      </w:r>
      <w:proofErr w:type="spellStart"/>
      <w:r w:rsidRPr="00D47E8F">
        <w:t>frå</w:t>
      </w:r>
      <w:proofErr w:type="spellEnd"/>
      <w:r w:rsidRPr="00D47E8F">
        <w:t xml:space="preserve"> år til år. For saker med </w:t>
      </w:r>
      <w:proofErr w:type="spellStart"/>
      <w:r w:rsidRPr="00D47E8F">
        <w:t>særskild</w:t>
      </w:r>
      <w:proofErr w:type="spellEnd"/>
      <w:r w:rsidRPr="00D47E8F">
        <w:t xml:space="preserve"> fordeling blir fordelinga vurdert kvart år for å treffe ei ønska fordeling av </w:t>
      </w:r>
      <w:proofErr w:type="spellStart"/>
      <w:r w:rsidRPr="00D47E8F">
        <w:t>midlar</w:t>
      </w:r>
      <w:proofErr w:type="spellEnd"/>
      <w:r w:rsidRPr="00D47E8F">
        <w:t xml:space="preserve"> i </w:t>
      </w:r>
      <w:proofErr w:type="spellStart"/>
      <w:r w:rsidRPr="00D47E8F">
        <w:t>dei</w:t>
      </w:r>
      <w:proofErr w:type="spellEnd"/>
      <w:r w:rsidRPr="00D47E8F">
        <w:t xml:space="preserve"> ulike tilfella. </w:t>
      </w:r>
      <w:proofErr w:type="spellStart"/>
      <w:r w:rsidRPr="00D47E8F">
        <w:t>Endringane</w:t>
      </w:r>
      <w:proofErr w:type="spellEnd"/>
      <w:r w:rsidRPr="00D47E8F">
        <w:t xml:space="preserve"> i fordelinga kan dermed </w:t>
      </w:r>
      <w:proofErr w:type="spellStart"/>
      <w:r w:rsidRPr="00D47E8F">
        <w:t>justerast</w:t>
      </w:r>
      <w:proofErr w:type="spellEnd"/>
      <w:r w:rsidRPr="00D47E8F">
        <w:t xml:space="preserve"> direkte, </w:t>
      </w:r>
      <w:proofErr w:type="spellStart"/>
      <w:r w:rsidRPr="00D47E8F">
        <w:t>viss</w:t>
      </w:r>
      <w:proofErr w:type="spellEnd"/>
      <w:r w:rsidRPr="00D47E8F">
        <w:t xml:space="preserve"> det er </w:t>
      </w:r>
      <w:proofErr w:type="spellStart"/>
      <w:r w:rsidRPr="00D47E8F">
        <w:t>ønskeleg</w:t>
      </w:r>
      <w:proofErr w:type="spellEnd"/>
      <w:r w:rsidRPr="00D47E8F">
        <w:t xml:space="preserve"> å redusere </w:t>
      </w:r>
      <w:proofErr w:type="spellStart"/>
      <w:r w:rsidRPr="00D47E8F">
        <w:t>svingingane</w:t>
      </w:r>
      <w:proofErr w:type="spellEnd"/>
      <w:r w:rsidRPr="00D47E8F">
        <w:t xml:space="preserve"> </w:t>
      </w:r>
      <w:proofErr w:type="spellStart"/>
      <w:r w:rsidRPr="00D47E8F">
        <w:t>frå</w:t>
      </w:r>
      <w:proofErr w:type="spellEnd"/>
      <w:r w:rsidRPr="00D47E8F">
        <w:t xml:space="preserve"> </w:t>
      </w:r>
      <w:proofErr w:type="spellStart"/>
      <w:r w:rsidRPr="00D47E8F">
        <w:t>eit</w:t>
      </w:r>
      <w:proofErr w:type="spellEnd"/>
      <w:r w:rsidRPr="00D47E8F">
        <w:t xml:space="preserve"> år til det neste.</w:t>
      </w:r>
    </w:p>
    <w:p w14:paraId="3ECB6F9E" w14:textId="77777777" w:rsidR="002D1659" w:rsidRPr="00D47E8F" w:rsidRDefault="002D1659" w:rsidP="00D47E8F">
      <w:proofErr w:type="spellStart"/>
      <w:r w:rsidRPr="00D47E8F">
        <w:t>Veksttilskotet</w:t>
      </w:r>
      <w:proofErr w:type="spellEnd"/>
      <w:r w:rsidRPr="00D47E8F">
        <w:t xml:space="preserve"> skal variere </w:t>
      </w:r>
      <w:proofErr w:type="spellStart"/>
      <w:r w:rsidRPr="00D47E8F">
        <w:t>frå</w:t>
      </w:r>
      <w:proofErr w:type="spellEnd"/>
      <w:r w:rsidRPr="00D47E8F">
        <w:t xml:space="preserve"> år til år, då </w:t>
      </w:r>
      <w:proofErr w:type="spellStart"/>
      <w:r w:rsidRPr="00D47E8F">
        <w:t>tilskotet</w:t>
      </w:r>
      <w:proofErr w:type="spellEnd"/>
      <w:r w:rsidRPr="00D47E8F">
        <w:t xml:space="preserve"> skal gå til </w:t>
      </w:r>
      <w:proofErr w:type="spellStart"/>
      <w:r w:rsidRPr="00D47E8F">
        <w:t>kommunar</w:t>
      </w:r>
      <w:proofErr w:type="spellEnd"/>
      <w:r w:rsidRPr="00D47E8F">
        <w:t xml:space="preserve"> som i en periode har </w:t>
      </w:r>
      <w:proofErr w:type="spellStart"/>
      <w:r w:rsidRPr="00D47E8F">
        <w:t>særskild</w:t>
      </w:r>
      <w:proofErr w:type="spellEnd"/>
      <w:r w:rsidRPr="00D47E8F">
        <w:t xml:space="preserve"> </w:t>
      </w:r>
      <w:proofErr w:type="spellStart"/>
      <w:r w:rsidRPr="00D47E8F">
        <w:t>høg</w:t>
      </w:r>
      <w:proofErr w:type="spellEnd"/>
      <w:r w:rsidRPr="00D47E8F">
        <w:t xml:space="preserve"> vekst i </w:t>
      </w:r>
      <w:proofErr w:type="spellStart"/>
      <w:r w:rsidRPr="00D47E8F">
        <w:t>folketalet</w:t>
      </w:r>
      <w:proofErr w:type="spellEnd"/>
      <w:r w:rsidRPr="00D47E8F">
        <w:t xml:space="preserve">. </w:t>
      </w:r>
      <w:proofErr w:type="spellStart"/>
      <w:r w:rsidRPr="00D47E8F">
        <w:t>Regionsentertilskotet</w:t>
      </w:r>
      <w:proofErr w:type="spellEnd"/>
      <w:r w:rsidRPr="00D47E8F">
        <w:t xml:space="preserve"> </w:t>
      </w:r>
      <w:proofErr w:type="spellStart"/>
      <w:r w:rsidRPr="00D47E8F">
        <w:t>vart</w:t>
      </w:r>
      <w:proofErr w:type="spellEnd"/>
      <w:r w:rsidRPr="00D47E8F">
        <w:t xml:space="preserve"> innført i 2017, og i Stortinget </w:t>
      </w:r>
      <w:proofErr w:type="spellStart"/>
      <w:r w:rsidRPr="00D47E8F">
        <w:t>si</w:t>
      </w:r>
      <w:proofErr w:type="spellEnd"/>
      <w:r w:rsidRPr="00D47E8F">
        <w:t xml:space="preserve"> behandling av statsbudsjettet for 2018 </w:t>
      </w:r>
      <w:proofErr w:type="spellStart"/>
      <w:r w:rsidRPr="00D47E8F">
        <w:t>vart</w:t>
      </w:r>
      <w:proofErr w:type="spellEnd"/>
      <w:r w:rsidRPr="00D47E8F">
        <w:t xml:space="preserve"> det slått fast at </w:t>
      </w:r>
      <w:proofErr w:type="spellStart"/>
      <w:r w:rsidRPr="00D47E8F">
        <w:t>regionsentertilskotet</w:t>
      </w:r>
      <w:proofErr w:type="spellEnd"/>
      <w:r w:rsidRPr="00D47E8F">
        <w:t xml:space="preserve"> </w:t>
      </w:r>
      <w:proofErr w:type="spellStart"/>
      <w:r w:rsidRPr="00D47E8F">
        <w:t>ikkje</w:t>
      </w:r>
      <w:proofErr w:type="spellEnd"/>
      <w:r w:rsidRPr="00D47E8F">
        <w:t xml:space="preserve"> skulle inngå i </w:t>
      </w:r>
      <w:proofErr w:type="spellStart"/>
      <w:r w:rsidRPr="00D47E8F">
        <w:t>berekninga</w:t>
      </w:r>
      <w:proofErr w:type="spellEnd"/>
      <w:r w:rsidRPr="00D47E8F">
        <w:t xml:space="preserve"> av inntektsgarantiordninga.</w:t>
      </w:r>
      <w:r w:rsidRPr="00D47E8F">
        <w:rPr>
          <w:rStyle w:val="Fotnotereferanse"/>
        </w:rPr>
        <w:footnoteReference w:id="67"/>
      </w:r>
    </w:p>
    <w:p w14:paraId="1D85E734" w14:textId="77777777" w:rsidR="002D1659" w:rsidRPr="00D47E8F" w:rsidRDefault="002D1659" w:rsidP="00D47E8F">
      <w:pPr>
        <w:pStyle w:val="avsnitt-undertittel"/>
      </w:pPr>
      <w:r w:rsidRPr="00D47E8F">
        <w:t>Inntektsgarantiordninga i praksis</w:t>
      </w:r>
    </w:p>
    <w:p w14:paraId="35037176" w14:textId="77777777" w:rsidR="002D1659" w:rsidRPr="00D47E8F" w:rsidRDefault="002D1659" w:rsidP="00D47E8F">
      <w:r w:rsidRPr="00D47E8F">
        <w:t xml:space="preserve">I 2024 får 47 </w:t>
      </w:r>
      <w:proofErr w:type="spellStart"/>
      <w:r w:rsidRPr="00D47E8F">
        <w:t>kommunar</w:t>
      </w:r>
      <w:proofErr w:type="spellEnd"/>
      <w:r w:rsidRPr="00D47E8F">
        <w:t xml:space="preserve"> </w:t>
      </w:r>
      <w:proofErr w:type="spellStart"/>
      <w:r w:rsidRPr="00D47E8F">
        <w:t>eit</w:t>
      </w:r>
      <w:proofErr w:type="spellEnd"/>
      <w:r w:rsidRPr="00D47E8F">
        <w:t xml:space="preserve"> tillegg gjennom inntektsgarantiordninga, med totalt om lag 400 mill. kroner. Finansieringa av ordninga </w:t>
      </w:r>
      <w:proofErr w:type="spellStart"/>
      <w:r w:rsidRPr="00D47E8F">
        <w:t>utgjer</w:t>
      </w:r>
      <w:proofErr w:type="spellEnd"/>
      <w:r w:rsidRPr="00D47E8F">
        <w:t xml:space="preserve"> om lag 73 kroner per </w:t>
      </w:r>
      <w:proofErr w:type="spellStart"/>
      <w:r w:rsidRPr="00D47E8F">
        <w:t>innbyggar</w:t>
      </w:r>
      <w:proofErr w:type="spellEnd"/>
      <w:r w:rsidRPr="00D47E8F">
        <w:t xml:space="preserve"> for alle </w:t>
      </w:r>
      <w:proofErr w:type="spellStart"/>
      <w:r w:rsidRPr="00D47E8F">
        <w:t>kommunar</w:t>
      </w:r>
      <w:proofErr w:type="spellEnd"/>
      <w:r w:rsidRPr="00D47E8F">
        <w:t>.</w:t>
      </w:r>
    </w:p>
    <w:p w14:paraId="60247EDA" w14:textId="77777777" w:rsidR="002D1659" w:rsidRPr="00D47E8F" w:rsidRDefault="002D1659" w:rsidP="00D47E8F">
      <w:r w:rsidRPr="00D47E8F">
        <w:t xml:space="preserve">Det samla </w:t>
      </w:r>
      <w:proofErr w:type="spellStart"/>
      <w:r w:rsidRPr="00D47E8F">
        <w:t>tilskotet</w:t>
      </w:r>
      <w:proofErr w:type="spellEnd"/>
      <w:r w:rsidRPr="00D47E8F">
        <w:t xml:space="preserve"> gjennom inntektsgarantiordninga vil variere </w:t>
      </w:r>
      <w:proofErr w:type="spellStart"/>
      <w:r w:rsidRPr="00D47E8F">
        <w:t>frå</w:t>
      </w:r>
      <w:proofErr w:type="spellEnd"/>
      <w:r w:rsidRPr="00D47E8F">
        <w:t xml:space="preserve"> år til år, avhengig av om det er større </w:t>
      </w:r>
      <w:proofErr w:type="spellStart"/>
      <w:r w:rsidRPr="00D47E8F">
        <w:t>endringar</w:t>
      </w:r>
      <w:proofErr w:type="spellEnd"/>
      <w:r w:rsidRPr="00D47E8F">
        <w:t xml:space="preserve"> i </w:t>
      </w:r>
      <w:proofErr w:type="spellStart"/>
      <w:r w:rsidRPr="00D47E8F">
        <w:t>rammetilskotet</w:t>
      </w:r>
      <w:proofErr w:type="spellEnd"/>
      <w:r w:rsidRPr="00D47E8F">
        <w:t xml:space="preserve"> for mange </w:t>
      </w:r>
      <w:proofErr w:type="spellStart"/>
      <w:r w:rsidRPr="00D47E8F">
        <w:t>kommunar</w:t>
      </w:r>
      <w:proofErr w:type="spellEnd"/>
      <w:r w:rsidRPr="00D47E8F">
        <w:t xml:space="preserve"> </w:t>
      </w:r>
      <w:proofErr w:type="spellStart"/>
      <w:r w:rsidRPr="00D47E8F">
        <w:t>samanlikna</w:t>
      </w:r>
      <w:proofErr w:type="spellEnd"/>
      <w:r w:rsidRPr="00D47E8F">
        <w:t xml:space="preserve"> med veksten på landsbasis. </w:t>
      </w:r>
      <w:proofErr w:type="spellStart"/>
      <w:r w:rsidRPr="00D47E8F">
        <w:t>Inntektssystemutvalet</w:t>
      </w:r>
      <w:proofErr w:type="spellEnd"/>
      <w:r w:rsidRPr="00D47E8F">
        <w:t xml:space="preserve"> viser i NOU 2022: 10 at ordninga </w:t>
      </w:r>
      <w:proofErr w:type="spellStart"/>
      <w:r w:rsidRPr="00D47E8F">
        <w:t>fangar</w:t>
      </w:r>
      <w:proofErr w:type="spellEnd"/>
      <w:r w:rsidRPr="00D47E8F">
        <w:t xml:space="preserve"> opp </w:t>
      </w:r>
      <w:proofErr w:type="spellStart"/>
      <w:r w:rsidRPr="00D47E8F">
        <w:t>kommunar</w:t>
      </w:r>
      <w:proofErr w:type="spellEnd"/>
      <w:r w:rsidRPr="00D47E8F">
        <w:t xml:space="preserve"> med befolkningsnedgang, </w:t>
      </w:r>
      <w:proofErr w:type="spellStart"/>
      <w:r w:rsidRPr="00D47E8F">
        <w:t>endringar</w:t>
      </w:r>
      <w:proofErr w:type="spellEnd"/>
      <w:r w:rsidRPr="00D47E8F">
        <w:t xml:space="preserve"> i inntektssystemet og </w:t>
      </w:r>
      <w:proofErr w:type="spellStart"/>
      <w:r w:rsidRPr="00D47E8F">
        <w:t>særskilde</w:t>
      </w:r>
      <w:proofErr w:type="spellEnd"/>
      <w:r w:rsidRPr="00D47E8F">
        <w:t xml:space="preserve"> forhold for </w:t>
      </w:r>
      <w:proofErr w:type="spellStart"/>
      <w:r w:rsidRPr="00D47E8F">
        <w:t>enkeltkommunar</w:t>
      </w:r>
      <w:proofErr w:type="spellEnd"/>
      <w:r w:rsidRPr="00D47E8F">
        <w:t xml:space="preserve"> (som til dømes bortfall av </w:t>
      </w:r>
      <w:proofErr w:type="spellStart"/>
      <w:r w:rsidRPr="00D47E8F">
        <w:t>distriktstilskot</w:t>
      </w:r>
      <w:proofErr w:type="spellEnd"/>
      <w:r w:rsidRPr="00D47E8F">
        <w:t xml:space="preserve">). Figur 21.1 viser utviklinga i inntektsgarantiordninga </w:t>
      </w:r>
      <w:proofErr w:type="spellStart"/>
      <w:r w:rsidRPr="00D47E8F">
        <w:t>frå</w:t>
      </w:r>
      <w:proofErr w:type="spellEnd"/>
      <w:r w:rsidRPr="00D47E8F">
        <w:t xml:space="preserve"> 2009 til 2024, både samla </w:t>
      </w:r>
      <w:proofErr w:type="spellStart"/>
      <w:r w:rsidRPr="00D47E8F">
        <w:t>tilskot</w:t>
      </w:r>
      <w:proofErr w:type="spellEnd"/>
      <w:r w:rsidRPr="00D47E8F">
        <w:t xml:space="preserve"> og </w:t>
      </w:r>
      <w:proofErr w:type="spellStart"/>
      <w:r w:rsidRPr="00D47E8F">
        <w:t>talet</w:t>
      </w:r>
      <w:proofErr w:type="spellEnd"/>
      <w:r w:rsidRPr="00D47E8F">
        <w:t xml:space="preserve"> på </w:t>
      </w:r>
      <w:proofErr w:type="spellStart"/>
      <w:r w:rsidRPr="00D47E8F">
        <w:t>kommunar</w:t>
      </w:r>
      <w:proofErr w:type="spellEnd"/>
      <w:r w:rsidRPr="00D47E8F">
        <w:t xml:space="preserve"> i ordninga. Figuren viser at </w:t>
      </w:r>
      <w:proofErr w:type="spellStart"/>
      <w:r w:rsidRPr="00D47E8F">
        <w:t>tilskotet</w:t>
      </w:r>
      <w:proofErr w:type="spellEnd"/>
      <w:r w:rsidRPr="00D47E8F">
        <w:t xml:space="preserve"> gjennom INGAR var størst i 2011 og 2017, som begge var år der det </w:t>
      </w:r>
      <w:proofErr w:type="spellStart"/>
      <w:r w:rsidRPr="00D47E8F">
        <w:t>vart</w:t>
      </w:r>
      <w:proofErr w:type="spellEnd"/>
      <w:r w:rsidRPr="00D47E8F">
        <w:t xml:space="preserve"> gjort </w:t>
      </w:r>
      <w:proofErr w:type="spellStart"/>
      <w:r w:rsidRPr="00D47E8F">
        <w:t>ein</w:t>
      </w:r>
      <w:proofErr w:type="spellEnd"/>
      <w:r w:rsidRPr="00D47E8F">
        <w:t xml:space="preserve"> </w:t>
      </w:r>
      <w:proofErr w:type="spellStart"/>
      <w:r w:rsidRPr="00D47E8F">
        <w:t>heilskapleg</w:t>
      </w:r>
      <w:proofErr w:type="spellEnd"/>
      <w:r w:rsidRPr="00D47E8F">
        <w:t xml:space="preserve"> revisjon av inntektssystemet.</w:t>
      </w:r>
    </w:p>
    <w:p w14:paraId="732359DE" w14:textId="43D35089" w:rsidR="002D1659" w:rsidRPr="00D47E8F" w:rsidRDefault="00374AE5" w:rsidP="00D47E8F">
      <w:r w:rsidRPr="00D47E8F">
        <w:rPr>
          <w:noProof/>
        </w:rPr>
        <w:drawing>
          <wp:inline distT="0" distB="0" distL="0" distR="0" wp14:anchorId="71C02AA2" wp14:editId="3CF95233">
            <wp:extent cx="6076950" cy="2886075"/>
            <wp:effectExtent l="0" t="0" r="0" b="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E3B9056" w14:textId="77777777" w:rsidR="002D1659" w:rsidRPr="00D47E8F" w:rsidRDefault="002D1659" w:rsidP="00D47E8F">
      <w:pPr>
        <w:pStyle w:val="figur-tittel"/>
      </w:pPr>
      <w:proofErr w:type="spellStart"/>
      <w:r w:rsidRPr="00D47E8F">
        <w:t>Tilskot</w:t>
      </w:r>
      <w:proofErr w:type="spellEnd"/>
      <w:r w:rsidRPr="00D47E8F">
        <w:t xml:space="preserve"> gjennom inntektsgarantiordninga og </w:t>
      </w:r>
      <w:proofErr w:type="spellStart"/>
      <w:r w:rsidRPr="00D47E8F">
        <w:t>talet</w:t>
      </w:r>
      <w:proofErr w:type="spellEnd"/>
      <w:r w:rsidRPr="00D47E8F">
        <w:t xml:space="preserve"> på </w:t>
      </w:r>
      <w:proofErr w:type="spellStart"/>
      <w:r w:rsidRPr="00D47E8F">
        <w:t>kommunar</w:t>
      </w:r>
      <w:proofErr w:type="spellEnd"/>
      <w:r w:rsidRPr="00D47E8F">
        <w:t xml:space="preserve"> i ordninga 2009–2024. </w:t>
      </w:r>
      <w:proofErr w:type="spellStart"/>
      <w:r w:rsidRPr="00D47E8F">
        <w:t>Løpande</w:t>
      </w:r>
      <w:proofErr w:type="spellEnd"/>
      <w:r w:rsidRPr="00D47E8F">
        <w:t xml:space="preserve"> priser. Kommunestrukturen for det aktuelle året. Figur </w:t>
      </w:r>
      <w:proofErr w:type="spellStart"/>
      <w:r w:rsidRPr="00D47E8F">
        <w:t>frå</w:t>
      </w:r>
      <w:proofErr w:type="spellEnd"/>
      <w:r w:rsidRPr="00D47E8F">
        <w:t xml:space="preserve"> NOU 2022: 10, oppdatert av Kommunal- og </w:t>
      </w:r>
      <w:proofErr w:type="spellStart"/>
      <w:r w:rsidRPr="00D47E8F">
        <w:t>distriktsdepartementet</w:t>
      </w:r>
      <w:proofErr w:type="spellEnd"/>
      <w:r w:rsidRPr="00D47E8F">
        <w:t>.</w:t>
      </w:r>
    </w:p>
    <w:p w14:paraId="3E1D024B" w14:textId="77777777" w:rsidR="002D1659" w:rsidRPr="00D47E8F" w:rsidRDefault="002D1659" w:rsidP="00D47E8F">
      <w:pPr>
        <w:pStyle w:val="Kilde"/>
      </w:pPr>
      <w:r w:rsidRPr="00D47E8F">
        <w:t xml:space="preserve">Kjelde: Kommunal- og </w:t>
      </w:r>
      <w:proofErr w:type="spellStart"/>
      <w:r w:rsidRPr="00D47E8F">
        <w:t>distriktsdepartementet</w:t>
      </w:r>
      <w:proofErr w:type="spellEnd"/>
      <w:r w:rsidRPr="00D47E8F">
        <w:t xml:space="preserve"> </w:t>
      </w:r>
    </w:p>
    <w:p w14:paraId="79EDC2EC" w14:textId="77777777" w:rsidR="002D1659" w:rsidRPr="00D47E8F" w:rsidRDefault="002D1659" w:rsidP="00D47E8F">
      <w:pPr>
        <w:pStyle w:val="Overskrift3"/>
      </w:pPr>
      <w:proofErr w:type="spellStart"/>
      <w:r w:rsidRPr="00D47E8F">
        <w:t>Inntektssystemutvalet</w:t>
      </w:r>
      <w:proofErr w:type="spellEnd"/>
      <w:r w:rsidRPr="00D47E8F">
        <w:t xml:space="preserve"> sitt forslag og vurdering</w:t>
      </w:r>
    </w:p>
    <w:p w14:paraId="315BC31C" w14:textId="77777777" w:rsidR="002D1659" w:rsidRPr="00D47E8F" w:rsidRDefault="002D1659" w:rsidP="00D47E8F">
      <w:proofErr w:type="spellStart"/>
      <w:r w:rsidRPr="00D47E8F">
        <w:t>Inntektssystemutvalet</w:t>
      </w:r>
      <w:proofErr w:type="spellEnd"/>
      <w:r w:rsidRPr="00D47E8F">
        <w:t xml:space="preserve"> meiner at det bør </w:t>
      </w:r>
      <w:proofErr w:type="spellStart"/>
      <w:r w:rsidRPr="00D47E8F">
        <w:t>vere</w:t>
      </w:r>
      <w:proofErr w:type="spellEnd"/>
      <w:r w:rsidRPr="00D47E8F">
        <w:t xml:space="preserve"> ei overgangsordning i inntektssystemet, for å skjerme </w:t>
      </w:r>
      <w:proofErr w:type="spellStart"/>
      <w:r w:rsidRPr="00D47E8F">
        <w:t>kommunane</w:t>
      </w:r>
      <w:proofErr w:type="spellEnd"/>
      <w:r w:rsidRPr="00D47E8F">
        <w:t xml:space="preserve"> for større </w:t>
      </w:r>
      <w:proofErr w:type="spellStart"/>
      <w:r w:rsidRPr="00D47E8F">
        <w:t>endringar</w:t>
      </w:r>
      <w:proofErr w:type="spellEnd"/>
      <w:r w:rsidRPr="00D47E8F">
        <w:t xml:space="preserve"> i </w:t>
      </w:r>
      <w:proofErr w:type="spellStart"/>
      <w:r w:rsidRPr="00D47E8F">
        <w:t>rammetilskotet</w:t>
      </w:r>
      <w:proofErr w:type="spellEnd"/>
      <w:r w:rsidRPr="00D47E8F">
        <w:t xml:space="preserve"> </w:t>
      </w:r>
      <w:proofErr w:type="spellStart"/>
      <w:r w:rsidRPr="00D47E8F">
        <w:t>frå</w:t>
      </w:r>
      <w:proofErr w:type="spellEnd"/>
      <w:r w:rsidRPr="00D47E8F">
        <w:t xml:space="preserve"> </w:t>
      </w:r>
      <w:proofErr w:type="spellStart"/>
      <w:r w:rsidRPr="00D47E8F">
        <w:t>eit</w:t>
      </w:r>
      <w:proofErr w:type="spellEnd"/>
      <w:r w:rsidRPr="00D47E8F">
        <w:t xml:space="preserve"> år til det neste. </w:t>
      </w:r>
      <w:proofErr w:type="spellStart"/>
      <w:r w:rsidRPr="00D47E8F">
        <w:t>Utvalet</w:t>
      </w:r>
      <w:proofErr w:type="spellEnd"/>
      <w:r w:rsidRPr="00D47E8F">
        <w:t xml:space="preserve"> </w:t>
      </w:r>
      <w:proofErr w:type="spellStart"/>
      <w:r w:rsidRPr="00D47E8F">
        <w:t>peiker</w:t>
      </w:r>
      <w:proofErr w:type="spellEnd"/>
      <w:r w:rsidRPr="00D47E8F">
        <w:t xml:space="preserve"> på at ei slik ordning </w:t>
      </w:r>
      <w:proofErr w:type="spellStart"/>
      <w:r w:rsidRPr="00D47E8F">
        <w:t>bidreg</w:t>
      </w:r>
      <w:proofErr w:type="spellEnd"/>
      <w:r w:rsidRPr="00D47E8F">
        <w:t xml:space="preserve"> til </w:t>
      </w:r>
      <w:proofErr w:type="spellStart"/>
      <w:r w:rsidRPr="00D47E8F">
        <w:t>auka</w:t>
      </w:r>
      <w:proofErr w:type="spellEnd"/>
      <w:r w:rsidRPr="00D47E8F">
        <w:t xml:space="preserve"> stabilitet i </w:t>
      </w:r>
      <w:proofErr w:type="spellStart"/>
      <w:r w:rsidRPr="00D47E8F">
        <w:t>kommunane</w:t>
      </w:r>
      <w:proofErr w:type="spellEnd"/>
      <w:r w:rsidRPr="00D47E8F">
        <w:t xml:space="preserve"> sine inntekter, </w:t>
      </w:r>
      <w:proofErr w:type="spellStart"/>
      <w:r w:rsidRPr="00D47E8F">
        <w:t>noko</w:t>
      </w:r>
      <w:proofErr w:type="spellEnd"/>
      <w:r w:rsidRPr="00D47E8F">
        <w:t xml:space="preserve"> som </w:t>
      </w:r>
      <w:proofErr w:type="spellStart"/>
      <w:r w:rsidRPr="00D47E8F">
        <w:t>gjer</w:t>
      </w:r>
      <w:proofErr w:type="spellEnd"/>
      <w:r w:rsidRPr="00D47E8F">
        <w:t xml:space="preserve"> at inntektene er </w:t>
      </w:r>
      <w:proofErr w:type="spellStart"/>
      <w:r w:rsidRPr="00D47E8F">
        <w:t>meir</w:t>
      </w:r>
      <w:proofErr w:type="spellEnd"/>
      <w:r w:rsidRPr="00D47E8F">
        <w:t xml:space="preserve"> </w:t>
      </w:r>
      <w:proofErr w:type="spellStart"/>
      <w:r w:rsidRPr="00D47E8F">
        <w:t>føreseielege</w:t>
      </w:r>
      <w:proofErr w:type="spellEnd"/>
      <w:r w:rsidRPr="00D47E8F">
        <w:t xml:space="preserve"> for </w:t>
      </w:r>
      <w:proofErr w:type="spellStart"/>
      <w:r w:rsidRPr="00D47E8F">
        <w:t>kommunane</w:t>
      </w:r>
      <w:proofErr w:type="spellEnd"/>
      <w:r w:rsidRPr="00D47E8F">
        <w:t xml:space="preserve"> og dermed òg i finansieringa av </w:t>
      </w:r>
      <w:proofErr w:type="spellStart"/>
      <w:r w:rsidRPr="00D47E8F">
        <w:t>tenestetilbodet</w:t>
      </w:r>
      <w:proofErr w:type="spellEnd"/>
      <w:r w:rsidRPr="00D47E8F">
        <w:t>.</w:t>
      </w:r>
    </w:p>
    <w:p w14:paraId="2858C7E3" w14:textId="77777777" w:rsidR="002D1659" w:rsidRPr="00D47E8F" w:rsidRDefault="002D1659" w:rsidP="00D47E8F">
      <w:proofErr w:type="spellStart"/>
      <w:r w:rsidRPr="00D47E8F">
        <w:t>Utvalet</w:t>
      </w:r>
      <w:proofErr w:type="spellEnd"/>
      <w:r w:rsidRPr="00D47E8F">
        <w:t xml:space="preserve"> meiner at dagens ordning fungerer godt, og anbefaler at denne blir </w:t>
      </w:r>
      <w:proofErr w:type="spellStart"/>
      <w:r w:rsidRPr="00D47E8F">
        <w:t>vidareført</w:t>
      </w:r>
      <w:proofErr w:type="spellEnd"/>
      <w:r w:rsidRPr="00D47E8F">
        <w:t xml:space="preserve">. </w:t>
      </w:r>
      <w:proofErr w:type="spellStart"/>
      <w:r w:rsidRPr="00D47E8F">
        <w:t>Utvalet</w:t>
      </w:r>
      <w:proofErr w:type="spellEnd"/>
      <w:r w:rsidRPr="00D47E8F">
        <w:t xml:space="preserve"> </w:t>
      </w:r>
      <w:proofErr w:type="spellStart"/>
      <w:r w:rsidRPr="00D47E8F">
        <w:t>peiker</w:t>
      </w:r>
      <w:proofErr w:type="spellEnd"/>
      <w:r w:rsidRPr="00D47E8F">
        <w:t xml:space="preserve"> på at inntektsgarantiordninga </w:t>
      </w:r>
      <w:proofErr w:type="spellStart"/>
      <w:r w:rsidRPr="00D47E8F">
        <w:t>fangar</w:t>
      </w:r>
      <w:proofErr w:type="spellEnd"/>
      <w:r w:rsidRPr="00D47E8F">
        <w:t xml:space="preserve"> opp ei rekke forhold som påverkar </w:t>
      </w:r>
      <w:proofErr w:type="spellStart"/>
      <w:r w:rsidRPr="00D47E8F">
        <w:t>kommunane</w:t>
      </w:r>
      <w:proofErr w:type="spellEnd"/>
      <w:r w:rsidRPr="00D47E8F">
        <w:t xml:space="preserve"> sine inntekter, og trekk </w:t>
      </w:r>
      <w:proofErr w:type="spellStart"/>
      <w:r w:rsidRPr="00D47E8F">
        <w:t>særleg</w:t>
      </w:r>
      <w:proofErr w:type="spellEnd"/>
      <w:r w:rsidRPr="00D47E8F">
        <w:t xml:space="preserve"> fram at ordninga </w:t>
      </w:r>
      <w:proofErr w:type="spellStart"/>
      <w:r w:rsidRPr="00D47E8F">
        <w:t>fangar</w:t>
      </w:r>
      <w:proofErr w:type="spellEnd"/>
      <w:r w:rsidRPr="00D47E8F">
        <w:t xml:space="preserve"> opp </w:t>
      </w:r>
      <w:proofErr w:type="spellStart"/>
      <w:r w:rsidRPr="00D47E8F">
        <w:t>kommunar</w:t>
      </w:r>
      <w:proofErr w:type="spellEnd"/>
      <w:r w:rsidRPr="00D47E8F">
        <w:t xml:space="preserve"> med nedgang i </w:t>
      </w:r>
      <w:proofErr w:type="spellStart"/>
      <w:r w:rsidRPr="00D47E8F">
        <w:t>folketalet</w:t>
      </w:r>
      <w:proofErr w:type="spellEnd"/>
      <w:r w:rsidRPr="00D47E8F">
        <w:t xml:space="preserve"> slik at </w:t>
      </w:r>
      <w:proofErr w:type="spellStart"/>
      <w:r w:rsidRPr="00D47E8F">
        <w:t>endringane</w:t>
      </w:r>
      <w:proofErr w:type="spellEnd"/>
      <w:r w:rsidRPr="00D47E8F">
        <w:t xml:space="preserve"> i inntekter som følge av dette vil </w:t>
      </w:r>
      <w:proofErr w:type="spellStart"/>
      <w:r w:rsidRPr="00D47E8F">
        <w:t>fasast</w:t>
      </w:r>
      <w:proofErr w:type="spellEnd"/>
      <w:r w:rsidRPr="00D47E8F">
        <w:t xml:space="preserve"> gradvis inn.</w:t>
      </w:r>
    </w:p>
    <w:p w14:paraId="70F92A93" w14:textId="77777777" w:rsidR="002D1659" w:rsidRPr="00D47E8F" w:rsidRDefault="002D1659" w:rsidP="00D47E8F">
      <w:proofErr w:type="spellStart"/>
      <w:r w:rsidRPr="00D47E8F">
        <w:t>Utvalet</w:t>
      </w:r>
      <w:proofErr w:type="spellEnd"/>
      <w:r w:rsidRPr="00D47E8F">
        <w:t xml:space="preserve"> viser òg til at det er </w:t>
      </w:r>
      <w:proofErr w:type="spellStart"/>
      <w:r w:rsidRPr="00D47E8F">
        <w:t>ein</w:t>
      </w:r>
      <w:proofErr w:type="spellEnd"/>
      <w:r w:rsidRPr="00D47E8F">
        <w:t xml:space="preserve"> styrke ved dagens ordning at den </w:t>
      </w:r>
      <w:proofErr w:type="spellStart"/>
      <w:r w:rsidRPr="00D47E8F">
        <w:t>omfattar</w:t>
      </w:r>
      <w:proofErr w:type="spellEnd"/>
      <w:r w:rsidRPr="00D47E8F">
        <w:t xml:space="preserve"> store </w:t>
      </w:r>
      <w:proofErr w:type="spellStart"/>
      <w:r w:rsidRPr="00D47E8F">
        <w:t>delar</w:t>
      </w:r>
      <w:proofErr w:type="spellEnd"/>
      <w:r w:rsidRPr="00D47E8F">
        <w:t xml:space="preserve"> av </w:t>
      </w:r>
      <w:proofErr w:type="spellStart"/>
      <w:r w:rsidRPr="00D47E8F">
        <w:t>rammetilskotet</w:t>
      </w:r>
      <w:proofErr w:type="spellEnd"/>
      <w:r w:rsidRPr="00D47E8F">
        <w:t xml:space="preserve">, og ser alle </w:t>
      </w:r>
      <w:proofErr w:type="spellStart"/>
      <w:r w:rsidRPr="00D47E8F">
        <w:t>endringar</w:t>
      </w:r>
      <w:proofErr w:type="spellEnd"/>
      <w:r w:rsidRPr="00D47E8F">
        <w:t xml:space="preserve"> i </w:t>
      </w:r>
      <w:proofErr w:type="spellStart"/>
      <w:r w:rsidRPr="00D47E8F">
        <w:t>samanheng</w:t>
      </w:r>
      <w:proofErr w:type="spellEnd"/>
      <w:r w:rsidRPr="00D47E8F">
        <w:t xml:space="preserve">. Det </w:t>
      </w:r>
      <w:proofErr w:type="spellStart"/>
      <w:r w:rsidRPr="00D47E8F">
        <w:t>gjer</w:t>
      </w:r>
      <w:proofErr w:type="spellEnd"/>
      <w:r w:rsidRPr="00D47E8F">
        <w:t xml:space="preserve"> at </w:t>
      </w:r>
      <w:proofErr w:type="spellStart"/>
      <w:r w:rsidRPr="00D47E8F">
        <w:t>ein</w:t>
      </w:r>
      <w:proofErr w:type="spellEnd"/>
      <w:r w:rsidRPr="00D47E8F">
        <w:t xml:space="preserve"> kommune som får </w:t>
      </w:r>
      <w:proofErr w:type="spellStart"/>
      <w:r w:rsidRPr="00D47E8F">
        <w:t>ein</w:t>
      </w:r>
      <w:proofErr w:type="spellEnd"/>
      <w:r w:rsidRPr="00D47E8F">
        <w:t xml:space="preserve"> større reduksjon i </w:t>
      </w:r>
      <w:proofErr w:type="spellStart"/>
      <w:r w:rsidRPr="00D47E8F">
        <w:t>rammetilskotet</w:t>
      </w:r>
      <w:proofErr w:type="spellEnd"/>
      <w:r w:rsidRPr="00D47E8F">
        <w:t xml:space="preserve"> på grunn av </w:t>
      </w:r>
      <w:proofErr w:type="spellStart"/>
      <w:r w:rsidRPr="00D47E8F">
        <w:t>fleire</w:t>
      </w:r>
      <w:proofErr w:type="spellEnd"/>
      <w:r w:rsidRPr="00D47E8F">
        <w:t xml:space="preserve"> mindre </w:t>
      </w:r>
      <w:proofErr w:type="spellStart"/>
      <w:r w:rsidRPr="00D47E8F">
        <w:t>endringar</w:t>
      </w:r>
      <w:proofErr w:type="spellEnd"/>
      <w:r w:rsidRPr="00D47E8F">
        <w:t xml:space="preserve"> òg vil kunne få kompensasjon gjennom ordninga. </w:t>
      </w:r>
      <w:proofErr w:type="spellStart"/>
      <w:r w:rsidRPr="00D47E8F">
        <w:t>Utvalet</w:t>
      </w:r>
      <w:proofErr w:type="spellEnd"/>
      <w:r w:rsidRPr="00D47E8F">
        <w:t xml:space="preserve"> meiner at </w:t>
      </w:r>
      <w:proofErr w:type="spellStart"/>
      <w:r w:rsidRPr="00D47E8F">
        <w:t>ein</w:t>
      </w:r>
      <w:proofErr w:type="spellEnd"/>
      <w:r w:rsidRPr="00D47E8F">
        <w:t xml:space="preserve"> </w:t>
      </w:r>
      <w:proofErr w:type="spellStart"/>
      <w:r w:rsidRPr="00D47E8F">
        <w:t>annan</w:t>
      </w:r>
      <w:proofErr w:type="spellEnd"/>
      <w:r w:rsidRPr="00D47E8F">
        <w:t xml:space="preserve"> styrke med ordninga er at lengda på overgangsordninga blir sett i </w:t>
      </w:r>
      <w:proofErr w:type="spellStart"/>
      <w:r w:rsidRPr="00D47E8F">
        <w:t>samanheng</w:t>
      </w:r>
      <w:proofErr w:type="spellEnd"/>
      <w:r w:rsidRPr="00D47E8F">
        <w:t xml:space="preserve"> med </w:t>
      </w:r>
      <w:proofErr w:type="spellStart"/>
      <w:r w:rsidRPr="00D47E8F">
        <w:t>rammetilskotet</w:t>
      </w:r>
      <w:proofErr w:type="spellEnd"/>
      <w:r w:rsidRPr="00D47E8F">
        <w:t xml:space="preserve"> til den enkelte kommune, og </w:t>
      </w:r>
      <w:proofErr w:type="spellStart"/>
      <w:r w:rsidRPr="00D47E8F">
        <w:t>gjer</w:t>
      </w:r>
      <w:proofErr w:type="spellEnd"/>
      <w:r w:rsidRPr="00D47E8F">
        <w:t xml:space="preserve"> at mindre </w:t>
      </w:r>
      <w:proofErr w:type="spellStart"/>
      <w:r w:rsidRPr="00D47E8F">
        <w:t>endringar</w:t>
      </w:r>
      <w:proofErr w:type="spellEnd"/>
      <w:r w:rsidRPr="00D47E8F">
        <w:t xml:space="preserve"> blir fasa inn raskt, </w:t>
      </w:r>
      <w:proofErr w:type="spellStart"/>
      <w:r w:rsidRPr="00D47E8F">
        <w:t>medan</w:t>
      </w:r>
      <w:proofErr w:type="spellEnd"/>
      <w:r w:rsidRPr="00D47E8F">
        <w:t xml:space="preserve"> større </w:t>
      </w:r>
      <w:proofErr w:type="spellStart"/>
      <w:r w:rsidRPr="00D47E8F">
        <w:t>endringar</w:t>
      </w:r>
      <w:proofErr w:type="spellEnd"/>
      <w:r w:rsidRPr="00D47E8F">
        <w:t xml:space="preserve"> blir fasa inn over </w:t>
      </w:r>
      <w:proofErr w:type="spellStart"/>
      <w:r w:rsidRPr="00D47E8F">
        <w:t>fleire</w:t>
      </w:r>
      <w:proofErr w:type="spellEnd"/>
      <w:r w:rsidRPr="00D47E8F">
        <w:t xml:space="preserve"> år. Dette er </w:t>
      </w:r>
      <w:proofErr w:type="spellStart"/>
      <w:r w:rsidRPr="00D47E8F">
        <w:t>særleg</w:t>
      </w:r>
      <w:proofErr w:type="spellEnd"/>
      <w:r w:rsidRPr="00D47E8F">
        <w:t xml:space="preserve"> viktig for mindre </w:t>
      </w:r>
      <w:proofErr w:type="spellStart"/>
      <w:r w:rsidRPr="00D47E8F">
        <w:t>kommunar</w:t>
      </w:r>
      <w:proofErr w:type="spellEnd"/>
      <w:r w:rsidRPr="00D47E8F">
        <w:t xml:space="preserve">. For </w:t>
      </w:r>
      <w:proofErr w:type="spellStart"/>
      <w:r w:rsidRPr="00D47E8F">
        <w:t>kommunar</w:t>
      </w:r>
      <w:proofErr w:type="spellEnd"/>
      <w:r w:rsidRPr="00D47E8F">
        <w:t xml:space="preserve"> der reduksjonen </w:t>
      </w:r>
      <w:proofErr w:type="spellStart"/>
      <w:r w:rsidRPr="00D47E8F">
        <w:t>utgjer</w:t>
      </w:r>
      <w:proofErr w:type="spellEnd"/>
      <w:r w:rsidRPr="00D47E8F">
        <w:t xml:space="preserve"> </w:t>
      </w:r>
      <w:proofErr w:type="spellStart"/>
      <w:r w:rsidRPr="00D47E8F">
        <w:t>eit</w:t>
      </w:r>
      <w:proofErr w:type="spellEnd"/>
      <w:r w:rsidRPr="00D47E8F">
        <w:t xml:space="preserve"> høgt beløp per </w:t>
      </w:r>
      <w:proofErr w:type="spellStart"/>
      <w:r w:rsidRPr="00D47E8F">
        <w:t>innbyggar</w:t>
      </w:r>
      <w:proofErr w:type="spellEnd"/>
      <w:r w:rsidRPr="00D47E8F">
        <w:t xml:space="preserve"> vil </w:t>
      </w:r>
      <w:proofErr w:type="spellStart"/>
      <w:r w:rsidRPr="00D47E8F">
        <w:t>endringane</w:t>
      </w:r>
      <w:proofErr w:type="spellEnd"/>
      <w:r w:rsidRPr="00D47E8F">
        <w:t xml:space="preserve"> bli fasa inn over lengre tid, enn for </w:t>
      </w:r>
      <w:proofErr w:type="spellStart"/>
      <w:r w:rsidRPr="00D47E8F">
        <w:t>kommunar</w:t>
      </w:r>
      <w:proofErr w:type="spellEnd"/>
      <w:r w:rsidRPr="00D47E8F">
        <w:t xml:space="preserve"> der </w:t>
      </w:r>
      <w:proofErr w:type="spellStart"/>
      <w:r w:rsidRPr="00D47E8F">
        <w:t>endringane</w:t>
      </w:r>
      <w:proofErr w:type="spellEnd"/>
      <w:r w:rsidRPr="00D47E8F">
        <w:t xml:space="preserve"> </w:t>
      </w:r>
      <w:proofErr w:type="spellStart"/>
      <w:r w:rsidRPr="00D47E8F">
        <w:t>utgjer</w:t>
      </w:r>
      <w:proofErr w:type="spellEnd"/>
      <w:r w:rsidRPr="00D47E8F">
        <w:t xml:space="preserve"> </w:t>
      </w:r>
      <w:proofErr w:type="spellStart"/>
      <w:r w:rsidRPr="00D47E8F">
        <w:t>ein</w:t>
      </w:r>
      <w:proofErr w:type="spellEnd"/>
      <w:r w:rsidRPr="00D47E8F">
        <w:t xml:space="preserve"> mindre del av </w:t>
      </w:r>
      <w:proofErr w:type="spellStart"/>
      <w:r w:rsidRPr="00D47E8F">
        <w:t>rammetilskotet</w:t>
      </w:r>
      <w:proofErr w:type="spellEnd"/>
      <w:r w:rsidRPr="00D47E8F">
        <w:t xml:space="preserve">. Samstundes er ordninga slik at positive </w:t>
      </w:r>
      <w:proofErr w:type="spellStart"/>
      <w:r w:rsidRPr="00D47E8F">
        <w:t>endringar</w:t>
      </w:r>
      <w:proofErr w:type="spellEnd"/>
      <w:r w:rsidRPr="00D47E8F">
        <w:t xml:space="preserve">, til dømes som følge av </w:t>
      </w:r>
      <w:proofErr w:type="spellStart"/>
      <w:r w:rsidRPr="00D47E8F">
        <w:t>systemendringar</w:t>
      </w:r>
      <w:proofErr w:type="spellEnd"/>
      <w:r w:rsidRPr="00D47E8F">
        <w:t xml:space="preserve">, vil få gjennomslag med </w:t>
      </w:r>
      <w:proofErr w:type="spellStart"/>
      <w:r w:rsidRPr="00D47E8F">
        <w:t>ein</w:t>
      </w:r>
      <w:proofErr w:type="spellEnd"/>
      <w:r w:rsidRPr="00D47E8F">
        <w:t xml:space="preserve"> gong.</w:t>
      </w:r>
    </w:p>
    <w:p w14:paraId="21E344D0" w14:textId="77777777" w:rsidR="002D1659" w:rsidRPr="00D47E8F" w:rsidRDefault="002D1659" w:rsidP="00D47E8F">
      <w:r w:rsidRPr="00D47E8F">
        <w:t xml:space="preserve">Då inntektsgarantiordninga </w:t>
      </w:r>
      <w:proofErr w:type="spellStart"/>
      <w:r w:rsidRPr="00D47E8F">
        <w:t>vart</w:t>
      </w:r>
      <w:proofErr w:type="spellEnd"/>
      <w:r w:rsidRPr="00D47E8F">
        <w:t xml:space="preserve"> innført i 2009 var grensa for å få </w:t>
      </w:r>
      <w:proofErr w:type="spellStart"/>
      <w:r w:rsidRPr="00D47E8F">
        <w:t>eit</w:t>
      </w:r>
      <w:proofErr w:type="spellEnd"/>
      <w:r w:rsidRPr="00D47E8F">
        <w:t xml:space="preserve"> tillegg gjennom ordninga at veksten var </w:t>
      </w:r>
      <w:proofErr w:type="spellStart"/>
      <w:r w:rsidRPr="00D47E8F">
        <w:t>meir</w:t>
      </w:r>
      <w:proofErr w:type="spellEnd"/>
      <w:r w:rsidRPr="00D47E8F">
        <w:t xml:space="preserve"> enn 300 kroner per </w:t>
      </w:r>
      <w:proofErr w:type="spellStart"/>
      <w:r w:rsidRPr="00D47E8F">
        <w:t>innbyggar</w:t>
      </w:r>
      <w:proofErr w:type="spellEnd"/>
      <w:r w:rsidRPr="00D47E8F">
        <w:t xml:space="preserve"> </w:t>
      </w:r>
      <w:proofErr w:type="spellStart"/>
      <w:r w:rsidRPr="00D47E8F">
        <w:t>lågare</w:t>
      </w:r>
      <w:proofErr w:type="spellEnd"/>
      <w:r w:rsidRPr="00D47E8F">
        <w:t xml:space="preserve"> enn veksten på landsbasis. Denne vart </w:t>
      </w:r>
      <w:proofErr w:type="spellStart"/>
      <w:r w:rsidRPr="00D47E8F">
        <w:t>auka</w:t>
      </w:r>
      <w:proofErr w:type="spellEnd"/>
      <w:r w:rsidRPr="00D47E8F">
        <w:t xml:space="preserve"> til 400 kroner per </w:t>
      </w:r>
      <w:proofErr w:type="spellStart"/>
      <w:r w:rsidRPr="00D47E8F">
        <w:t>innbyggar</w:t>
      </w:r>
      <w:proofErr w:type="spellEnd"/>
      <w:r w:rsidRPr="00D47E8F">
        <w:t xml:space="preserve"> i 2018. Sett i forhold til storleiken på det samla </w:t>
      </w:r>
      <w:proofErr w:type="spellStart"/>
      <w:r w:rsidRPr="00D47E8F">
        <w:t>rammetilskotet</w:t>
      </w:r>
      <w:proofErr w:type="spellEnd"/>
      <w:r w:rsidRPr="00D47E8F">
        <w:t xml:space="preserve"> er grenseverdien i dag </w:t>
      </w:r>
      <w:proofErr w:type="spellStart"/>
      <w:r w:rsidRPr="00D47E8F">
        <w:t>monaleg</w:t>
      </w:r>
      <w:proofErr w:type="spellEnd"/>
      <w:r w:rsidRPr="00D47E8F">
        <w:t xml:space="preserve"> </w:t>
      </w:r>
      <w:proofErr w:type="spellStart"/>
      <w:r w:rsidRPr="00D47E8F">
        <w:t>lågare</w:t>
      </w:r>
      <w:proofErr w:type="spellEnd"/>
      <w:r w:rsidRPr="00D47E8F">
        <w:t xml:space="preserve"> enn det som vart til grunn når ordninga </w:t>
      </w:r>
      <w:proofErr w:type="spellStart"/>
      <w:r w:rsidRPr="00D47E8F">
        <w:t>vart</w:t>
      </w:r>
      <w:proofErr w:type="spellEnd"/>
      <w:r w:rsidRPr="00D47E8F">
        <w:t xml:space="preserve"> innført. </w:t>
      </w:r>
      <w:proofErr w:type="spellStart"/>
      <w:r w:rsidRPr="00D47E8F">
        <w:t>Utvalet</w:t>
      </w:r>
      <w:proofErr w:type="spellEnd"/>
      <w:r w:rsidRPr="00D47E8F">
        <w:t xml:space="preserve"> har òg vurdert grenseverdien i ordninga, og viser til at </w:t>
      </w:r>
      <w:proofErr w:type="spellStart"/>
      <w:r w:rsidRPr="00D47E8F">
        <w:t>ein</w:t>
      </w:r>
      <w:proofErr w:type="spellEnd"/>
      <w:r w:rsidRPr="00D47E8F">
        <w:t xml:space="preserve"> </w:t>
      </w:r>
      <w:proofErr w:type="spellStart"/>
      <w:r w:rsidRPr="00D47E8F">
        <w:t>auke</w:t>
      </w:r>
      <w:proofErr w:type="spellEnd"/>
      <w:r w:rsidRPr="00D47E8F">
        <w:t xml:space="preserve"> i denne vil </w:t>
      </w:r>
      <w:proofErr w:type="spellStart"/>
      <w:r w:rsidRPr="00D47E8F">
        <w:t>gjere</w:t>
      </w:r>
      <w:proofErr w:type="spellEnd"/>
      <w:r w:rsidRPr="00D47E8F">
        <w:t xml:space="preserve"> at færre </w:t>
      </w:r>
      <w:proofErr w:type="spellStart"/>
      <w:r w:rsidRPr="00D47E8F">
        <w:t>kommunar</w:t>
      </w:r>
      <w:proofErr w:type="spellEnd"/>
      <w:r w:rsidRPr="00D47E8F">
        <w:t xml:space="preserve"> kjem inn i ordninga, og </w:t>
      </w:r>
      <w:proofErr w:type="spellStart"/>
      <w:r w:rsidRPr="00D47E8F">
        <w:t>dei</w:t>
      </w:r>
      <w:proofErr w:type="spellEnd"/>
      <w:r w:rsidRPr="00D47E8F">
        <w:t xml:space="preserve"> </w:t>
      </w:r>
      <w:proofErr w:type="spellStart"/>
      <w:r w:rsidRPr="00D47E8F">
        <w:t>kommunane</w:t>
      </w:r>
      <w:proofErr w:type="spellEnd"/>
      <w:r w:rsidRPr="00D47E8F">
        <w:t xml:space="preserve"> som kjem inn i ordninga får </w:t>
      </w:r>
      <w:proofErr w:type="spellStart"/>
      <w:r w:rsidRPr="00D47E8F">
        <w:t>eit</w:t>
      </w:r>
      <w:proofErr w:type="spellEnd"/>
      <w:r w:rsidRPr="00D47E8F">
        <w:t xml:space="preserve"> </w:t>
      </w:r>
      <w:proofErr w:type="spellStart"/>
      <w:r w:rsidRPr="00D47E8F">
        <w:t>lågare</w:t>
      </w:r>
      <w:proofErr w:type="spellEnd"/>
      <w:r w:rsidRPr="00D47E8F">
        <w:t xml:space="preserve"> tillegg. </w:t>
      </w:r>
      <w:proofErr w:type="spellStart"/>
      <w:r w:rsidRPr="00D47E8F">
        <w:t>Utvalet</w:t>
      </w:r>
      <w:proofErr w:type="spellEnd"/>
      <w:r w:rsidRPr="00D47E8F">
        <w:t xml:space="preserve"> vurderer at dagens grenseverdi for å </w:t>
      </w:r>
      <w:proofErr w:type="spellStart"/>
      <w:r w:rsidRPr="00D47E8F">
        <w:t>kome</w:t>
      </w:r>
      <w:proofErr w:type="spellEnd"/>
      <w:r w:rsidRPr="00D47E8F">
        <w:t xml:space="preserve"> inn under ordninga fungerer godt, og anbefaler derfor at denne blir </w:t>
      </w:r>
      <w:proofErr w:type="spellStart"/>
      <w:r w:rsidRPr="00D47E8F">
        <w:t>vidareført</w:t>
      </w:r>
      <w:proofErr w:type="spellEnd"/>
      <w:r w:rsidRPr="00D47E8F">
        <w:t xml:space="preserve"> på dagens nivå på 400 kroner per </w:t>
      </w:r>
      <w:proofErr w:type="spellStart"/>
      <w:r w:rsidRPr="00D47E8F">
        <w:t>innbyggar</w:t>
      </w:r>
      <w:proofErr w:type="spellEnd"/>
      <w:r w:rsidRPr="00D47E8F">
        <w:t xml:space="preserve">. </w:t>
      </w:r>
      <w:proofErr w:type="spellStart"/>
      <w:r w:rsidRPr="00D47E8F">
        <w:t>Utvalet</w:t>
      </w:r>
      <w:proofErr w:type="spellEnd"/>
      <w:r w:rsidRPr="00D47E8F">
        <w:t xml:space="preserve"> anbefaler òg at grenseverdien bør </w:t>
      </w:r>
      <w:proofErr w:type="spellStart"/>
      <w:r w:rsidRPr="00D47E8F">
        <w:t>prisjusterast</w:t>
      </w:r>
      <w:proofErr w:type="spellEnd"/>
      <w:r w:rsidRPr="00D47E8F">
        <w:t xml:space="preserve"> framover, slik at </w:t>
      </w:r>
      <w:proofErr w:type="spellStart"/>
      <w:r w:rsidRPr="00D47E8F">
        <w:t>ikkje</w:t>
      </w:r>
      <w:proofErr w:type="spellEnd"/>
      <w:r w:rsidRPr="00D47E8F">
        <w:t xml:space="preserve"> den relative verdien blir gradvis redusert over tid.</w:t>
      </w:r>
    </w:p>
    <w:p w14:paraId="26D39956" w14:textId="77777777" w:rsidR="002D1659" w:rsidRPr="00D47E8F" w:rsidRDefault="002D1659" w:rsidP="00D47E8F">
      <w:pPr>
        <w:pStyle w:val="Overskrift3"/>
      </w:pPr>
      <w:r w:rsidRPr="00D47E8F">
        <w:t xml:space="preserve">Departementet </w:t>
      </w:r>
      <w:proofErr w:type="spellStart"/>
      <w:r w:rsidRPr="00D47E8F">
        <w:t>si</w:t>
      </w:r>
      <w:proofErr w:type="spellEnd"/>
      <w:r w:rsidRPr="00D47E8F">
        <w:t xml:space="preserve"> vurdering av inntektsgarantiordninga</w:t>
      </w:r>
    </w:p>
    <w:p w14:paraId="1EAE2D72" w14:textId="77777777" w:rsidR="002D1659" w:rsidRPr="00D47E8F" w:rsidRDefault="002D1659" w:rsidP="00D47E8F">
      <w:proofErr w:type="spellStart"/>
      <w:r w:rsidRPr="00D47E8F">
        <w:t>Eit</w:t>
      </w:r>
      <w:proofErr w:type="spellEnd"/>
      <w:r w:rsidRPr="00D47E8F">
        <w:t xml:space="preserve"> omsyn inntektssystemet skal vareta er å gi </w:t>
      </w:r>
      <w:proofErr w:type="spellStart"/>
      <w:r w:rsidRPr="00D47E8F">
        <w:t>kommunane</w:t>
      </w:r>
      <w:proofErr w:type="spellEnd"/>
      <w:r w:rsidRPr="00D47E8F">
        <w:t xml:space="preserve"> </w:t>
      </w:r>
      <w:proofErr w:type="spellStart"/>
      <w:r w:rsidRPr="00D47E8F">
        <w:t>føreseielege</w:t>
      </w:r>
      <w:proofErr w:type="spellEnd"/>
      <w:r w:rsidRPr="00D47E8F">
        <w:t xml:space="preserve"> og stabile inntekter. Departementet meiner derfor det bør </w:t>
      </w:r>
      <w:proofErr w:type="spellStart"/>
      <w:r w:rsidRPr="00D47E8F">
        <w:t>vere</w:t>
      </w:r>
      <w:proofErr w:type="spellEnd"/>
      <w:r w:rsidRPr="00D47E8F">
        <w:t xml:space="preserve"> ei overgangsordning i inntektssystemet, som reduserer </w:t>
      </w:r>
      <w:proofErr w:type="spellStart"/>
      <w:r w:rsidRPr="00D47E8F">
        <w:t>svingingane</w:t>
      </w:r>
      <w:proofErr w:type="spellEnd"/>
      <w:r w:rsidRPr="00D47E8F">
        <w:t xml:space="preserve"> i inntekter </w:t>
      </w:r>
      <w:proofErr w:type="spellStart"/>
      <w:r w:rsidRPr="00D47E8F">
        <w:t>frå</w:t>
      </w:r>
      <w:proofErr w:type="spellEnd"/>
      <w:r w:rsidRPr="00D47E8F">
        <w:t xml:space="preserve"> </w:t>
      </w:r>
      <w:proofErr w:type="spellStart"/>
      <w:r w:rsidRPr="00D47E8F">
        <w:t>eit</w:t>
      </w:r>
      <w:proofErr w:type="spellEnd"/>
      <w:r w:rsidRPr="00D47E8F">
        <w:t xml:space="preserve"> år til det neste. Departementet er samd med </w:t>
      </w:r>
      <w:proofErr w:type="spellStart"/>
      <w:r w:rsidRPr="00D47E8F">
        <w:t>Inntektssystemutvalet</w:t>
      </w:r>
      <w:proofErr w:type="spellEnd"/>
      <w:r w:rsidRPr="00D47E8F">
        <w:t xml:space="preserve"> i at dagens inntektsgarantiordning fungerer godt, den </w:t>
      </w:r>
      <w:proofErr w:type="spellStart"/>
      <w:r w:rsidRPr="00D47E8F">
        <w:t>fangar</w:t>
      </w:r>
      <w:proofErr w:type="spellEnd"/>
      <w:r w:rsidRPr="00D47E8F">
        <w:t xml:space="preserve"> opp </w:t>
      </w:r>
      <w:proofErr w:type="spellStart"/>
      <w:r w:rsidRPr="00D47E8F">
        <w:t>endringar</w:t>
      </w:r>
      <w:proofErr w:type="spellEnd"/>
      <w:r w:rsidRPr="00D47E8F">
        <w:t xml:space="preserve"> i </w:t>
      </w:r>
      <w:proofErr w:type="spellStart"/>
      <w:r w:rsidRPr="00D47E8F">
        <w:t>rammetilskotet</w:t>
      </w:r>
      <w:proofErr w:type="spellEnd"/>
      <w:r w:rsidRPr="00D47E8F">
        <w:t xml:space="preserve"> på </w:t>
      </w:r>
      <w:proofErr w:type="spellStart"/>
      <w:r w:rsidRPr="00D47E8F">
        <w:t>ein</w:t>
      </w:r>
      <w:proofErr w:type="spellEnd"/>
      <w:r w:rsidRPr="00D47E8F">
        <w:t xml:space="preserve"> </w:t>
      </w:r>
      <w:proofErr w:type="spellStart"/>
      <w:r w:rsidRPr="00D47E8F">
        <w:t>teneleg</w:t>
      </w:r>
      <w:proofErr w:type="spellEnd"/>
      <w:r w:rsidRPr="00D47E8F">
        <w:t xml:space="preserve"> måte og </w:t>
      </w:r>
      <w:proofErr w:type="spellStart"/>
      <w:r w:rsidRPr="00D47E8F">
        <w:t>bidreg</w:t>
      </w:r>
      <w:proofErr w:type="spellEnd"/>
      <w:r w:rsidRPr="00D47E8F">
        <w:t xml:space="preserve"> til </w:t>
      </w:r>
      <w:proofErr w:type="spellStart"/>
      <w:r w:rsidRPr="00D47E8F">
        <w:t>auka</w:t>
      </w:r>
      <w:proofErr w:type="spellEnd"/>
      <w:r w:rsidRPr="00D47E8F">
        <w:t xml:space="preserve"> stabilitet i </w:t>
      </w:r>
      <w:proofErr w:type="spellStart"/>
      <w:r w:rsidRPr="00D47E8F">
        <w:t>kommunane</w:t>
      </w:r>
      <w:proofErr w:type="spellEnd"/>
      <w:r w:rsidRPr="00D47E8F">
        <w:t xml:space="preserve"> sine inntekter. Departementet foreslår derfor å </w:t>
      </w:r>
      <w:proofErr w:type="spellStart"/>
      <w:r w:rsidRPr="00D47E8F">
        <w:t>vidareføre</w:t>
      </w:r>
      <w:proofErr w:type="spellEnd"/>
      <w:r w:rsidRPr="00D47E8F">
        <w:t xml:space="preserve"> dagens inntektsgarantiordning, og at forhold som skal fanges opp av ordninga er </w:t>
      </w:r>
      <w:proofErr w:type="spellStart"/>
      <w:r w:rsidRPr="00D47E8F">
        <w:t>dei</w:t>
      </w:r>
      <w:proofErr w:type="spellEnd"/>
      <w:r w:rsidRPr="00D47E8F">
        <w:t xml:space="preserve"> same som i dag.</w:t>
      </w:r>
    </w:p>
    <w:p w14:paraId="1B12208B" w14:textId="77777777" w:rsidR="002D1659" w:rsidRPr="00D47E8F" w:rsidRDefault="002D1659" w:rsidP="00D47E8F">
      <w:r w:rsidRPr="00D47E8F">
        <w:t xml:space="preserve">Inntektsgarantiordninga </w:t>
      </w:r>
      <w:proofErr w:type="spellStart"/>
      <w:r w:rsidRPr="00D47E8F">
        <w:t>fangar</w:t>
      </w:r>
      <w:proofErr w:type="spellEnd"/>
      <w:r w:rsidRPr="00D47E8F">
        <w:t xml:space="preserve"> opp </w:t>
      </w:r>
      <w:proofErr w:type="spellStart"/>
      <w:r w:rsidRPr="00D47E8F">
        <w:t>endringar</w:t>
      </w:r>
      <w:proofErr w:type="spellEnd"/>
      <w:r w:rsidRPr="00D47E8F">
        <w:t xml:space="preserve"> i </w:t>
      </w:r>
      <w:proofErr w:type="spellStart"/>
      <w:r w:rsidRPr="00D47E8F">
        <w:t>innbyggartal</w:t>
      </w:r>
      <w:proofErr w:type="spellEnd"/>
      <w:r w:rsidRPr="00D47E8F">
        <w:t xml:space="preserve">, befolkningssamansetning og andre kriteriedata, samstundes som den òg tek omsyn til </w:t>
      </w:r>
      <w:proofErr w:type="spellStart"/>
      <w:r w:rsidRPr="00D47E8F">
        <w:t>innlemmingar</w:t>
      </w:r>
      <w:proofErr w:type="spellEnd"/>
      <w:r w:rsidRPr="00D47E8F">
        <w:t xml:space="preserve"> av </w:t>
      </w:r>
      <w:proofErr w:type="spellStart"/>
      <w:r w:rsidRPr="00D47E8F">
        <w:t>øyremerkte</w:t>
      </w:r>
      <w:proofErr w:type="spellEnd"/>
      <w:r w:rsidRPr="00D47E8F">
        <w:t xml:space="preserve"> </w:t>
      </w:r>
      <w:proofErr w:type="spellStart"/>
      <w:r w:rsidRPr="00D47E8F">
        <w:t>tilskot</w:t>
      </w:r>
      <w:proofErr w:type="spellEnd"/>
      <w:r w:rsidRPr="00D47E8F">
        <w:t xml:space="preserve"> og større </w:t>
      </w:r>
      <w:proofErr w:type="spellStart"/>
      <w:r w:rsidRPr="00D47E8F">
        <w:t>systemendringar</w:t>
      </w:r>
      <w:proofErr w:type="spellEnd"/>
      <w:r w:rsidRPr="00D47E8F">
        <w:t xml:space="preserve">. I </w:t>
      </w:r>
      <w:proofErr w:type="spellStart"/>
      <w:r w:rsidRPr="00D47E8F">
        <w:t>motsetnad</w:t>
      </w:r>
      <w:proofErr w:type="spellEnd"/>
      <w:r w:rsidRPr="00D47E8F">
        <w:t xml:space="preserve"> til </w:t>
      </w:r>
      <w:proofErr w:type="spellStart"/>
      <w:r w:rsidRPr="00D47E8F">
        <w:t>tidlegare</w:t>
      </w:r>
      <w:proofErr w:type="spellEnd"/>
      <w:r w:rsidRPr="00D47E8F">
        <w:t xml:space="preserve"> </w:t>
      </w:r>
      <w:proofErr w:type="spellStart"/>
      <w:r w:rsidRPr="00D47E8F">
        <w:t>overgangsordningar</w:t>
      </w:r>
      <w:proofErr w:type="spellEnd"/>
      <w:r w:rsidRPr="00D47E8F">
        <w:t xml:space="preserve"> i inntektssystemet er </w:t>
      </w:r>
      <w:proofErr w:type="spellStart"/>
      <w:r w:rsidRPr="00D47E8F">
        <w:t>ikkje</w:t>
      </w:r>
      <w:proofErr w:type="spellEnd"/>
      <w:r w:rsidRPr="00D47E8F">
        <w:t xml:space="preserve"> inntektsgarantiordninga avgrensa til å gjelde </w:t>
      </w:r>
      <w:proofErr w:type="spellStart"/>
      <w:r w:rsidRPr="00D47E8F">
        <w:t>eit</w:t>
      </w:r>
      <w:proofErr w:type="spellEnd"/>
      <w:r w:rsidRPr="00D47E8F">
        <w:t xml:space="preserve"> visst </w:t>
      </w:r>
      <w:proofErr w:type="spellStart"/>
      <w:r w:rsidRPr="00D47E8F">
        <w:t>antal</w:t>
      </w:r>
      <w:proofErr w:type="spellEnd"/>
      <w:r w:rsidRPr="00D47E8F">
        <w:t xml:space="preserve"> år, men </w:t>
      </w:r>
      <w:proofErr w:type="spellStart"/>
      <w:r w:rsidRPr="00D47E8F">
        <w:t>endringane</w:t>
      </w:r>
      <w:proofErr w:type="spellEnd"/>
      <w:r w:rsidRPr="00D47E8F">
        <w:t xml:space="preserve"> blir sett i samband med storleiken på det samla </w:t>
      </w:r>
      <w:proofErr w:type="spellStart"/>
      <w:r w:rsidRPr="00D47E8F">
        <w:t>rammetilskotet</w:t>
      </w:r>
      <w:proofErr w:type="spellEnd"/>
      <w:r w:rsidRPr="00D47E8F">
        <w:t xml:space="preserve">. Dermed vil større </w:t>
      </w:r>
      <w:proofErr w:type="spellStart"/>
      <w:r w:rsidRPr="00D47E8F">
        <w:t>endringar</w:t>
      </w:r>
      <w:proofErr w:type="spellEnd"/>
      <w:r w:rsidRPr="00D47E8F">
        <w:t xml:space="preserve"> bli fasa inn over lengre tid for mindre </w:t>
      </w:r>
      <w:proofErr w:type="spellStart"/>
      <w:r w:rsidRPr="00D47E8F">
        <w:t>kommunar</w:t>
      </w:r>
      <w:proofErr w:type="spellEnd"/>
      <w:r w:rsidRPr="00D47E8F">
        <w:t xml:space="preserve"> enn for større </w:t>
      </w:r>
      <w:proofErr w:type="spellStart"/>
      <w:r w:rsidRPr="00D47E8F">
        <w:t>kommunar</w:t>
      </w:r>
      <w:proofErr w:type="spellEnd"/>
      <w:r w:rsidRPr="00D47E8F">
        <w:t xml:space="preserve">, </w:t>
      </w:r>
      <w:proofErr w:type="spellStart"/>
      <w:r w:rsidRPr="00D47E8F">
        <w:t>medan</w:t>
      </w:r>
      <w:proofErr w:type="spellEnd"/>
      <w:r w:rsidRPr="00D47E8F">
        <w:t xml:space="preserve"> små </w:t>
      </w:r>
      <w:proofErr w:type="spellStart"/>
      <w:r w:rsidRPr="00D47E8F">
        <w:t>endringar</w:t>
      </w:r>
      <w:proofErr w:type="spellEnd"/>
      <w:r w:rsidRPr="00D47E8F">
        <w:t xml:space="preserve"> blir fasa inn raskt. Inntektsgarantiordninga </w:t>
      </w:r>
      <w:proofErr w:type="spellStart"/>
      <w:r w:rsidRPr="00D47E8F">
        <w:t>gjer</w:t>
      </w:r>
      <w:proofErr w:type="spellEnd"/>
      <w:r w:rsidRPr="00D47E8F">
        <w:t xml:space="preserve"> òg at </w:t>
      </w:r>
      <w:proofErr w:type="spellStart"/>
      <w:r w:rsidRPr="00D47E8F">
        <w:t>endringar</w:t>
      </w:r>
      <w:proofErr w:type="spellEnd"/>
      <w:r w:rsidRPr="00D47E8F">
        <w:t xml:space="preserve"> i </w:t>
      </w:r>
      <w:proofErr w:type="spellStart"/>
      <w:r w:rsidRPr="00D47E8F">
        <w:t>rammetilskotet</w:t>
      </w:r>
      <w:proofErr w:type="spellEnd"/>
      <w:r w:rsidRPr="00D47E8F">
        <w:t xml:space="preserve"> som følge av nedgang i </w:t>
      </w:r>
      <w:proofErr w:type="spellStart"/>
      <w:r w:rsidRPr="00D47E8F">
        <w:t>innbyggartalet</w:t>
      </w:r>
      <w:proofErr w:type="spellEnd"/>
      <w:r w:rsidRPr="00D47E8F">
        <w:t xml:space="preserve"> blir gradvis fasa inn, </w:t>
      </w:r>
      <w:proofErr w:type="spellStart"/>
      <w:r w:rsidRPr="00D47E8F">
        <w:t>noko</w:t>
      </w:r>
      <w:proofErr w:type="spellEnd"/>
      <w:r w:rsidRPr="00D47E8F">
        <w:t xml:space="preserve"> som er viktig for </w:t>
      </w:r>
      <w:proofErr w:type="spellStart"/>
      <w:r w:rsidRPr="00D47E8F">
        <w:t>desse</w:t>
      </w:r>
      <w:proofErr w:type="spellEnd"/>
      <w:r w:rsidRPr="00D47E8F">
        <w:t xml:space="preserve"> </w:t>
      </w:r>
      <w:proofErr w:type="spellStart"/>
      <w:r w:rsidRPr="00D47E8F">
        <w:t>kommunane</w:t>
      </w:r>
      <w:proofErr w:type="spellEnd"/>
      <w:r w:rsidRPr="00D47E8F">
        <w:t>.</w:t>
      </w:r>
    </w:p>
    <w:p w14:paraId="21773BD4" w14:textId="77777777" w:rsidR="002D1659" w:rsidRPr="00D47E8F" w:rsidRDefault="002D1659" w:rsidP="00D47E8F">
      <w:r w:rsidRPr="00D47E8F">
        <w:t xml:space="preserve">Saker med </w:t>
      </w:r>
      <w:proofErr w:type="spellStart"/>
      <w:r w:rsidRPr="00D47E8F">
        <w:t>særskild</w:t>
      </w:r>
      <w:proofErr w:type="spellEnd"/>
      <w:r w:rsidRPr="00D47E8F">
        <w:t xml:space="preserve"> fordeling blir i dag </w:t>
      </w:r>
      <w:proofErr w:type="spellStart"/>
      <w:r w:rsidRPr="00D47E8F">
        <w:t>halde</w:t>
      </w:r>
      <w:proofErr w:type="spellEnd"/>
      <w:r w:rsidRPr="00D47E8F">
        <w:t xml:space="preserve"> </w:t>
      </w:r>
      <w:proofErr w:type="spellStart"/>
      <w:r w:rsidRPr="00D47E8F">
        <w:t>utanom</w:t>
      </w:r>
      <w:proofErr w:type="spellEnd"/>
      <w:r w:rsidRPr="00D47E8F">
        <w:t xml:space="preserve"> </w:t>
      </w:r>
      <w:proofErr w:type="spellStart"/>
      <w:r w:rsidRPr="00D47E8F">
        <w:t>berekninga</w:t>
      </w:r>
      <w:proofErr w:type="spellEnd"/>
      <w:r w:rsidRPr="00D47E8F">
        <w:t xml:space="preserve"> av inntektsgarantiordninga, med unntak av </w:t>
      </w:r>
      <w:proofErr w:type="spellStart"/>
      <w:r w:rsidRPr="00D47E8F">
        <w:t>inndelingstilskotet</w:t>
      </w:r>
      <w:proofErr w:type="spellEnd"/>
      <w:r w:rsidRPr="00D47E8F">
        <w:t xml:space="preserve"> til </w:t>
      </w:r>
      <w:proofErr w:type="spellStart"/>
      <w:r w:rsidRPr="00D47E8F">
        <w:t>kommunar</w:t>
      </w:r>
      <w:proofErr w:type="spellEnd"/>
      <w:r w:rsidRPr="00D47E8F">
        <w:t xml:space="preserve"> som slår seg </w:t>
      </w:r>
      <w:proofErr w:type="spellStart"/>
      <w:r w:rsidRPr="00D47E8F">
        <w:t>saman</w:t>
      </w:r>
      <w:proofErr w:type="spellEnd"/>
      <w:r w:rsidRPr="00D47E8F">
        <w:t xml:space="preserve">. Med departementet sitt forslag til nytt inntektssystem blir vekta til kriteriet tal på </w:t>
      </w:r>
      <w:proofErr w:type="spellStart"/>
      <w:r w:rsidRPr="00D47E8F">
        <w:t>personar</w:t>
      </w:r>
      <w:proofErr w:type="spellEnd"/>
      <w:r w:rsidRPr="00D47E8F">
        <w:t xml:space="preserve"> med psykisk utviklingshemming kraftig redusert i kostnadsnøkkelen. For å dempe fordelingsverknadene av dette vil halvparten av fordelingsverknaden bli tilbakeført gjennom ei eiga ordning med </w:t>
      </w:r>
      <w:proofErr w:type="spellStart"/>
      <w:r w:rsidRPr="00D47E8F">
        <w:t>særskild</w:t>
      </w:r>
      <w:proofErr w:type="spellEnd"/>
      <w:r w:rsidRPr="00D47E8F">
        <w:t xml:space="preserve"> fordeling. I </w:t>
      </w:r>
      <w:proofErr w:type="spellStart"/>
      <w:r w:rsidRPr="00D47E8F">
        <w:t>berekninga</w:t>
      </w:r>
      <w:proofErr w:type="spellEnd"/>
      <w:r w:rsidRPr="00D47E8F">
        <w:t xml:space="preserve"> av inntektsgarantiordninga vil </w:t>
      </w:r>
      <w:proofErr w:type="spellStart"/>
      <w:r w:rsidRPr="00D47E8F">
        <w:t>ein</w:t>
      </w:r>
      <w:proofErr w:type="spellEnd"/>
      <w:r w:rsidRPr="00D47E8F">
        <w:t xml:space="preserve"> ta omsyn til denne fordelinga, slik at </w:t>
      </w:r>
      <w:proofErr w:type="spellStart"/>
      <w:r w:rsidRPr="00D47E8F">
        <w:t>ein</w:t>
      </w:r>
      <w:proofErr w:type="spellEnd"/>
      <w:r w:rsidRPr="00D47E8F">
        <w:t xml:space="preserve"> kommune </w:t>
      </w:r>
      <w:proofErr w:type="spellStart"/>
      <w:r w:rsidRPr="00D47E8F">
        <w:t>ikkje</w:t>
      </w:r>
      <w:proofErr w:type="spellEnd"/>
      <w:r w:rsidRPr="00D47E8F">
        <w:t xml:space="preserve"> får kompensasjon både gjennom inntektsgarantiordninga og i den </w:t>
      </w:r>
      <w:proofErr w:type="spellStart"/>
      <w:r w:rsidRPr="00D47E8F">
        <w:t>særskilde</w:t>
      </w:r>
      <w:proofErr w:type="spellEnd"/>
      <w:r w:rsidRPr="00D47E8F">
        <w:t xml:space="preserve"> fordelinga.</w:t>
      </w:r>
    </w:p>
    <w:p w14:paraId="763F0ADB" w14:textId="77777777" w:rsidR="002D1659" w:rsidRPr="00D47E8F" w:rsidRDefault="002D1659" w:rsidP="00D47E8F">
      <w:r w:rsidRPr="00D47E8F">
        <w:t xml:space="preserve">Departementet er samd med </w:t>
      </w:r>
      <w:proofErr w:type="spellStart"/>
      <w:r w:rsidRPr="00D47E8F">
        <w:t>utvalet</w:t>
      </w:r>
      <w:proofErr w:type="spellEnd"/>
      <w:r w:rsidRPr="00D47E8F">
        <w:t xml:space="preserve"> i at dagens grenseverdi på 400 kroner per </w:t>
      </w:r>
      <w:proofErr w:type="spellStart"/>
      <w:r w:rsidRPr="00D47E8F">
        <w:t>innbyggar</w:t>
      </w:r>
      <w:proofErr w:type="spellEnd"/>
      <w:r w:rsidRPr="00D47E8F">
        <w:t xml:space="preserve"> fungerer godt. Dagens grenseverdi </w:t>
      </w:r>
      <w:proofErr w:type="spellStart"/>
      <w:r w:rsidRPr="00D47E8F">
        <w:t>fangar</w:t>
      </w:r>
      <w:proofErr w:type="spellEnd"/>
      <w:r w:rsidRPr="00D47E8F">
        <w:t xml:space="preserve"> opp </w:t>
      </w:r>
      <w:proofErr w:type="spellStart"/>
      <w:r w:rsidRPr="00D47E8F">
        <w:t>dei</w:t>
      </w:r>
      <w:proofErr w:type="spellEnd"/>
      <w:r w:rsidRPr="00D47E8F">
        <w:t xml:space="preserve"> </w:t>
      </w:r>
      <w:proofErr w:type="spellStart"/>
      <w:r w:rsidRPr="00D47E8F">
        <w:t>kommunane</w:t>
      </w:r>
      <w:proofErr w:type="spellEnd"/>
      <w:r w:rsidRPr="00D47E8F">
        <w:t xml:space="preserve"> som får større </w:t>
      </w:r>
      <w:proofErr w:type="spellStart"/>
      <w:r w:rsidRPr="00D47E8F">
        <w:t>endringar</w:t>
      </w:r>
      <w:proofErr w:type="spellEnd"/>
      <w:r w:rsidRPr="00D47E8F">
        <w:t xml:space="preserve"> i </w:t>
      </w:r>
      <w:proofErr w:type="spellStart"/>
      <w:r w:rsidRPr="00D47E8F">
        <w:t>rammetilskotet</w:t>
      </w:r>
      <w:proofErr w:type="spellEnd"/>
      <w:r w:rsidRPr="00D47E8F">
        <w:t xml:space="preserve"> og gir </w:t>
      </w:r>
      <w:proofErr w:type="spellStart"/>
      <w:r w:rsidRPr="00D47E8F">
        <w:t>ein</w:t>
      </w:r>
      <w:proofErr w:type="spellEnd"/>
      <w:r w:rsidRPr="00D47E8F">
        <w:t xml:space="preserve"> </w:t>
      </w:r>
      <w:proofErr w:type="spellStart"/>
      <w:r w:rsidRPr="00D47E8F">
        <w:t>monaleg</w:t>
      </w:r>
      <w:proofErr w:type="spellEnd"/>
      <w:r w:rsidRPr="00D47E8F">
        <w:t xml:space="preserve"> kompensasjon til </w:t>
      </w:r>
      <w:proofErr w:type="spellStart"/>
      <w:r w:rsidRPr="00D47E8F">
        <w:t>dei</w:t>
      </w:r>
      <w:proofErr w:type="spellEnd"/>
      <w:r w:rsidRPr="00D47E8F">
        <w:t xml:space="preserve"> </w:t>
      </w:r>
      <w:proofErr w:type="spellStart"/>
      <w:r w:rsidRPr="00D47E8F">
        <w:t>kommunane</w:t>
      </w:r>
      <w:proofErr w:type="spellEnd"/>
      <w:r w:rsidRPr="00D47E8F">
        <w:t xml:space="preserve"> som treng det, samstundes som finansieringa av ordninga </w:t>
      </w:r>
      <w:proofErr w:type="spellStart"/>
      <w:r w:rsidRPr="00D47E8F">
        <w:t>ikkje</w:t>
      </w:r>
      <w:proofErr w:type="spellEnd"/>
      <w:r w:rsidRPr="00D47E8F">
        <w:t xml:space="preserve"> er for </w:t>
      </w:r>
      <w:proofErr w:type="spellStart"/>
      <w:r w:rsidRPr="00D47E8F">
        <w:t>høg</w:t>
      </w:r>
      <w:proofErr w:type="spellEnd"/>
      <w:r w:rsidRPr="00D47E8F">
        <w:t xml:space="preserve">. Departementet vil i </w:t>
      </w:r>
      <w:proofErr w:type="spellStart"/>
      <w:r w:rsidRPr="00D47E8F">
        <w:t>dei</w:t>
      </w:r>
      <w:proofErr w:type="spellEnd"/>
      <w:r w:rsidRPr="00D47E8F">
        <w:t xml:space="preserve"> </w:t>
      </w:r>
      <w:proofErr w:type="spellStart"/>
      <w:r w:rsidRPr="00D47E8F">
        <w:t>årlege</w:t>
      </w:r>
      <w:proofErr w:type="spellEnd"/>
      <w:r w:rsidRPr="00D47E8F">
        <w:t xml:space="preserve"> budsjetta vurdere om grenseverdien bør </w:t>
      </w:r>
      <w:proofErr w:type="spellStart"/>
      <w:r w:rsidRPr="00D47E8F">
        <w:t>prisjusterast</w:t>
      </w:r>
      <w:proofErr w:type="spellEnd"/>
      <w:r w:rsidRPr="00D47E8F">
        <w:t>.</w:t>
      </w:r>
    </w:p>
    <w:p w14:paraId="6B906167" w14:textId="77777777" w:rsidR="002D1659" w:rsidRPr="00D47E8F" w:rsidRDefault="002D1659" w:rsidP="00D47E8F">
      <w:pPr>
        <w:pStyle w:val="Overskrift2"/>
      </w:pPr>
      <w:proofErr w:type="spellStart"/>
      <w:r w:rsidRPr="00D47E8F">
        <w:t>Overgangsordningar</w:t>
      </w:r>
      <w:proofErr w:type="spellEnd"/>
      <w:r w:rsidRPr="00D47E8F">
        <w:t xml:space="preserve"> skatt</w:t>
      </w:r>
    </w:p>
    <w:p w14:paraId="1CF59159" w14:textId="77777777" w:rsidR="002D1659" w:rsidRPr="00D47E8F" w:rsidRDefault="002D1659" w:rsidP="00D47E8F">
      <w:r w:rsidRPr="00D47E8F">
        <w:t xml:space="preserve">INGAR vil </w:t>
      </w:r>
      <w:proofErr w:type="spellStart"/>
      <w:r w:rsidRPr="00D47E8F">
        <w:t>ikkje</w:t>
      </w:r>
      <w:proofErr w:type="spellEnd"/>
      <w:r w:rsidRPr="00D47E8F">
        <w:t xml:space="preserve"> omfatte </w:t>
      </w:r>
      <w:proofErr w:type="spellStart"/>
      <w:r w:rsidRPr="00D47E8F">
        <w:t>endringane</w:t>
      </w:r>
      <w:proofErr w:type="spellEnd"/>
      <w:r w:rsidRPr="00D47E8F">
        <w:t xml:space="preserve"> i skatteelementa. For enkelte </w:t>
      </w:r>
      <w:proofErr w:type="spellStart"/>
      <w:r w:rsidRPr="00D47E8F">
        <w:t>kommunar</w:t>
      </w:r>
      <w:proofErr w:type="spellEnd"/>
      <w:r w:rsidRPr="00D47E8F">
        <w:t xml:space="preserve"> </w:t>
      </w:r>
      <w:proofErr w:type="spellStart"/>
      <w:r w:rsidRPr="00D47E8F">
        <w:t>inneber</w:t>
      </w:r>
      <w:proofErr w:type="spellEnd"/>
      <w:r w:rsidRPr="00D47E8F">
        <w:t xml:space="preserve"> </w:t>
      </w:r>
      <w:proofErr w:type="spellStart"/>
      <w:r w:rsidRPr="00D47E8F">
        <w:t>endringane</w:t>
      </w:r>
      <w:proofErr w:type="spellEnd"/>
      <w:r w:rsidRPr="00D47E8F">
        <w:t xml:space="preserve"> i skatteelementa store fordelingsverknader, og </w:t>
      </w:r>
      <w:proofErr w:type="spellStart"/>
      <w:r w:rsidRPr="00D47E8F">
        <w:t>kommunane</w:t>
      </w:r>
      <w:proofErr w:type="spellEnd"/>
      <w:r w:rsidRPr="00D47E8F">
        <w:t xml:space="preserve"> bør få </w:t>
      </w:r>
      <w:proofErr w:type="spellStart"/>
      <w:r w:rsidRPr="00D47E8F">
        <w:t>noko</w:t>
      </w:r>
      <w:proofErr w:type="spellEnd"/>
      <w:r w:rsidRPr="00D47E8F">
        <w:t xml:space="preserve"> tid til å </w:t>
      </w:r>
      <w:proofErr w:type="spellStart"/>
      <w:r w:rsidRPr="00D47E8F">
        <w:t>gjere</w:t>
      </w:r>
      <w:proofErr w:type="spellEnd"/>
      <w:r w:rsidRPr="00D47E8F">
        <w:t xml:space="preserve"> </w:t>
      </w:r>
      <w:proofErr w:type="spellStart"/>
      <w:r w:rsidRPr="00D47E8F">
        <w:t>tilpassingar</w:t>
      </w:r>
      <w:proofErr w:type="spellEnd"/>
      <w:r w:rsidRPr="00D47E8F">
        <w:t xml:space="preserve">. Det er </w:t>
      </w:r>
      <w:proofErr w:type="spellStart"/>
      <w:r w:rsidRPr="00D47E8F">
        <w:t>mogleg</w:t>
      </w:r>
      <w:proofErr w:type="spellEnd"/>
      <w:r w:rsidRPr="00D47E8F">
        <w:t xml:space="preserve"> å fase inn både korreksjonen av </w:t>
      </w:r>
      <w:proofErr w:type="spellStart"/>
      <w:r w:rsidRPr="00D47E8F">
        <w:t>eigarinntekter</w:t>
      </w:r>
      <w:proofErr w:type="spellEnd"/>
      <w:r w:rsidRPr="00D47E8F">
        <w:t xml:space="preserve">, reduksjonen i </w:t>
      </w:r>
      <w:proofErr w:type="spellStart"/>
      <w:r w:rsidRPr="00D47E8F">
        <w:t>kommunane</w:t>
      </w:r>
      <w:proofErr w:type="spellEnd"/>
      <w:r w:rsidRPr="00D47E8F">
        <w:t xml:space="preserve"> sin del av formuesskatten og </w:t>
      </w:r>
      <w:proofErr w:type="spellStart"/>
      <w:r w:rsidRPr="00D47E8F">
        <w:t>auka</w:t>
      </w:r>
      <w:proofErr w:type="spellEnd"/>
      <w:r w:rsidRPr="00D47E8F">
        <w:t xml:space="preserve"> symmetrisk utjamning over tid.</w:t>
      </w:r>
    </w:p>
    <w:p w14:paraId="13D5D096" w14:textId="77777777" w:rsidR="002D1659" w:rsidRPr="00D47E8F" w:rsidRDefault="002D1659" w:rsidP="00D47E8F">
      <w:r w:rsidRPr="00D47E8F">
        <w:t xml:space="preserve">Av omsynet til </w:t>
      </w:r>
      <w:proofErr w:type="spellStart"/>
      <w:r w:rsidRPr="00D47E8F">
        <w:t>enkelheit</w:t>
      </w:r>
      <w:proofErr w:type="spellEnd"/>
      <w:r w:rsidRPr="00D47E8F">
        <w:t xml:space="preserve"> og til implementeringa i Skatteetaten, foreslår departementet at korreksjonen av </w:t>
      </w:r>
      <w:proofErr w:type="spellStart"/>
      <w:r w:rsidRPr="00D47E8F">
        <w:t>eigarinntekter</w:t>
      </w:r>
      <w:proofErr w:type="spellEnd"/>
      <w:r w:rsidRPr="00D47E8F">
        <w:t xml:space="preserve"> får full verknad første året. Departementet foreslår </w:t>
      </w:r>
      <w:proofErr w:type="spellStart"/>
      <w:r w:rsidRPr="00D47E8F">
        <w:t>vidare</w:t>
      </w:r>
      <w:proofErr w:type="spellEnd"/>
      <w:r w:rsidRPr="00D47E8F">
        <w:t xml:space="preserve"> at andre </w:t>
      </w:r>
      <w:proofErr w:type="spellStart"/>
      <w:r w:rsidRPr="00D47E8F">
        <w:t>endringar</w:t>
      </w:r>
      <w:proofErr w:type="spellEnd"/>
      <w:r w:rsidRPr="00D47E8F">
        <w:t xml:space="preserve"> i skatteelementa blir fasa inn over to år. Ei halvering av </w:t>
      </w:r>
      <w:proofErr w:type="spellStart"/>
      <w:r w:rsidRPr="00D47E8F">
        <w:t>kommunane</w:t>
      </w:r>
      <w:proofErr w:type="spellEnd"/>
      <w:r w:rsidRPr="00D47E8F">
        <w:t xml:space="preserve"> sin andel av formuesskatten vil dermed bli fasa inn med ¼ reduksjon kvart år i to år, mens </w:t>
      </w:r>
      <w:proofErr w:type="spellStart"/>
      <w:r w:rsidRPr="00D47E8F">
        <w:t>auka</w:t>
      </w:r>
      <w:proofErr w:type="spellEnd"/>
      <w:r w:rsidRPr="00D47E8F">
        <w:t xml:space="preserve"> symmetrisk utjamning </w:t>
      </w:r>
      <w:proofErr w:type="spellStart"/>
      <w:r w:rsidRPr="00D47E8F">
        <w:t>frå</w:t>
      </w:r>
      <w:proofErr w:type="spellEnd"/>
      <w:r w:rsidRPr="00D47E8F">
        <w:t xml:space="preserve"> 60 til 64 prosent blir fasa inn med </w:t>
      </w:r>
      <w:proofErr w:type="spellStart"/>
      <w:r w:rsidRPr="00D47E8F">
        <w:t>ein</w:t>
      </w:r>
      <w:proofErr w:type="spellEnd"/>
      <w:r w:rsidRPr="00D47E8F">
        <w:t xml:space="preserve"> </w:t>
      </w:r>
      <w:proofErr w:type="spellStart"/>
      <w:r w:rsidRPr="00D47E8F">
        <w:t>auke</w:t>
      </w:r>
      <w:proofErr w:type="spellEnd"/>
      <w:r w:rsidRPr="00D47E8F">
        <w:t xml:space="preserve"> på 2 prosentpoeng kvart år i to år. Dette </w:t>
      </w:r>
      <w:proofErr w:type="spellStart"/>
      <w:r w:rsidRPr="00D47E8F">
        <w:t>inneber</w:t>
      </w:r>
      <w:proofErr w:type="spellEnd"/>
      <w:r w:rsidRPr="00D47E8F">
        <w:t xml:space="preserve"> at i 2025 vil korreksjonen av </w:t>
      </w:r>
      <w:proofErr w:type="spellStart"/>
      <w:r w:rsidRPr="00D47E8F">
        <w:t>eigarinntekter</w:t>
      </w:r>
      <w:proofErr w:type="spellEnd"/>
      <w:r w:rsidRPr="00D47E8F">
        <w:t xml:space="preserve"> få full verknad, den kommunale andelen av formuesskatten blir redusert med 25 prosent, og den symmetriske utjamninga blir </w:t>
      </w:r>
      <w:proofErr w:type="spellStart"/>
      <w:r w:rsidRPr="00D47E8F">
        <w:t>auka</w:t>
      </w:r>
      <w:proofErr w:type="spellEnd"/>
      <w:r w:rsidRPr="00D47E8F">
        <w:t xml:space="preserve"> </w:t>
      </w:r>
      <w:proofErr w:type="spellStart"/>
      <w:r w:rsidRPr="00D47E8F">
        <w:t>frå</w:t>
      </w:r>
      <w:proofErr w:type="spellEnd"/>
      <w:r w:rsidRPr="00D47E8F">
        <w:t xml:space="preserve"> 60 til 62 prosent. I 2026 vil </w:t>
      </w:r>
      <w:proofErr w:type="spellStart"/>
      <w:r w:rsidRPr="00D47E8F">
        <w:t>endringane</w:t>
      </w:r>
      <w:proofErr w:type="spellEnd"/>
      <w:r w:rsidRPr="00D47E8F">
        <w:t xml:space="preserve"> som er foreslått </w:t>
      </w:r>
      <w:proofErr w:type="spellStart"/>
      <w:r w:rsidRPr="00D47E8F">
        <w:t>vere</w:t>
      </w:r>
      <w:proofErr w:type="spellEnd"/>
      <w:r w:rsidRPr="00D47E8F">
        <w:t xml:space="preserve"> innført med full verknad.</w:t>
      </w:r>
    </w:p>
    <w:p w14:paraId="0CAFC863" w14:textId="77777777" w:rsidR="002D1659" w:rsidRPr="00D47E8F" w:rsidRDefault="002D1659" w:rsidP="00D47E8F">
      <w:pPr>
        <w:pStyle w:val="Overskrift2"/>
      </w:pPr>
      <w:r w:rsidRPr="00D47E8F">
        <w:t>Vekst i frie inntekter</w:t>
      </w:r>
    </w:p>
    <w:p w14:paraId="4EA732CA" w14:textId="77777777" w:rsidR="002D1659" w:rsidRPr="00D47E8F" w:rsidRDefault="002D1659" w:rsidP="00D47E8F">
      <w:r w:rsidRPr="00D47E8F">
        <w:t xml:space="preserve">Departementet foreslår at 1,5 mrd. kroner av veksten i frie inntekter i 2025 blir grunngjeve med omlegginga av inntektssystemet. </w:t>
      </w:r>
      <w:proofErr w:type="spellStart"/>
      <w:r w:rsidRPr="00D47E8F">
        <w:t>Desse</w:t>
      </w:r>
      <w:proofErr w:type="spellEnd"/>
      <w:r w:rsidRPr="00D47E8F">
        <w:t xml:space="preserve"> inntektene blir gitt med ei </w:t>
      </w:r>
      <w:proofErr w:type="spellStart"/>
      <w:r w:rsidRPr="00D47E8F">
        <w:t>særskild</w:t>
      </w:r>
      <w:proofErr w:type="spellEnd"/>
      <w:r w:rsidRPr="00D47E8F">
        <w:t xml:space="preserve"> fordeling, som blir innretta slik at </w:t>
      </w:r>
      <w:proofErr w:type="spellStart"/>
      <w:r w:rsidRPr="00D47E8F">
        <w:t>kommunar</w:t>
      </w:r>
      <w:proofErr w:type="spellEnd"/>
      <w:r w:rsidRPr="00D47E8F">
        <w:t xml:space="preserve"> med låge samla skatteinntekter etter utjamning i 2023 (inkludert </w:t>
      </w:r>
      <w:proofErr w:type="spellStart"/>
      <w:r w:rsidRPr="00D47E8F">
        <w:t>eigedomsskatt</w:t>
      </w:r>
      <w:proofErr w:type="spellEnd"/>
      <w:r w:rsidRPr="00D47E8F">
        <w:t xml:space="preserve"> på vass-, vind- og petroleumsanlegg og inntekter </w:t>
      </w:r>
      <w:proofErr w:type="spellStart"/>
      <w:r w:rsidRPr="00D47E8F">
        <w:t>frå</w:t>
      </w:r>
      <w:proofErr w:type="spellEnd"/>
      <w:r w:rsidRPr="00D47E8F">
        <w:t xml:space="preserve"> havbruk og konsesjonskraft) får </w:t>
      </w:r>
      <w:proofErr w:type="spellStart"/>
      <w:r w:rsidRPr="00D47E8F">
        <w:t>ein</w:t>
      </w:r>
      <w:proofErr w:type="spellEnd"/>
      <w:r w:rsidRPr="00D47E8F">
        <w:t xml:space="preserve"> større del av veksten, mens </w:t>
      </w:r>
      <w:proofErr w:type="spellStart"/>
      <w:r w:rsidRPr="00D47E8F">
        <w:t>kommunar</w:t>
      </w:r>
      <w:proofErr w:type="spellEnd"/>
      <w:r w:rsidRPr="00D47E8F">
        <w:t xml:space="preserve"> med høge inntekter får </w:t>
      </w:r>
      <w:proofErr w:type="spellStart"/>
      <w:r w:rsidRPr="00D47E8F">
        <w:t>ein</w:t>
      </w:r>
      <w:proofErr w:type="spellEnd"/>
      <w:r w:rsidRPr="00D47E8F">
        <w:t xml:space="preserve"> mindre del av veksten. Alle </w:t>
      </w:r>
      <w:proofErr w:type="spellStart"/>
      <w:r w:rsidRPr="00D47E8F">
        <w:t>kommunar</w:t>
      </w:r>
      <w:proofErr w:type="spellEnd"/>
      <w:r w:rsidRPr="00D47E8F">
        <w:t xml:space="preserve"> får minimum 30 kroner per </w:t>
      </w:r>
      <w:proofErr w:type="spellStart"/>
      <w:r w:rsidRPr="00D47E8F">
        <w:t>innbyggar</w:t>
      </w:r>
      <w:proofErr w:type="spellEnd"/>
      <w:r w:rsidRPr="00D47E8F">
        <w:t xml:space="preserve">. For </w:t>
      </w:r>
      <w:proofErr w:type="spellStart"/>
      <w:r w:rsidRPr="00D47E8F">
        <w:t>kommunar</w:t>
      </w:r>
      <w:proofErr w:type="spellEnd"/>
      <w:r w:rsidRPr="00D47E8F">
        <w:t xml:space="preserve"> med skatteinntekter på 130 prosent av landsgjennomsnittet eller </w:t>
      </w:r>
      <w:proofErr w:type="spellStart"/>
      <w:r w:rsidRPr="00D47E8F">
        <w:t>lågare</w:t>
      </w:r>
      <w:proofErr w:type="spellEnd"/>
      <w:r w:rsidRPr="00D47E8F">
        <w:t xml:space="preserve">, blir denne inntekta per </w:t>
      </w:r>
      <w:proofErr w:type="spellStart"/>
      <w:r w:rsidRPr="00D47E8F">
        <w:t>innbyggar</w:t>
      </w:r>
      <w:proofErr w:type="spellEnd"/>
      <w:r w:rsidRPr="00D47E8F">
        <w:t xml:space="preserve"> </w:t>
      </w:r>
      <w:proofErr w:type="spellStart"/>
      <w:r w:rsidRPr="00D47E8F">
        <w:t>høgare</w:t>
      </w:r>
      <w:proofErr w:type="spellEnd"/>
      <w:r w:rsidRPr="00D47E8F">
        <w:t xml:space="preserve"> desto </w:t>
      </w:r>
      <w:proofErr w:type="spellStart"/>
      <w:r w:rsidRPr="00D47E8F">
        <w:t>lågare</w:t>
      </w:r>
      <w:proofErr w:type="spellEnd"/>
      <w:r w:rsidRPr="00D47E8F">
        <w:t xml:space="preserve"> skatteinntektene i 2023 var, </w:t>
      </w:r>
      <w:proofErr w:type="spellStart"/>
      <w:r w:rsidRPr="00D47E8F">
        <w:t>opp til</w:t>
      </w:r>
      <w:proofErr w:type="spellEnd"/>
      <w:r w:rsidRPr="00D47E8F">
        <w:t xml:space="preserve"> 345 kroner per </w:t>
      </w:r>
      <w:proofErr w:type="spellStart"/>
      <w:r w:rsidRPr="00D47E8F">
        <w:t>innbyggar</w:t>
      </w:r>
      <w:proofErr w:type="spellEnd"/>
      <w:r w:rsidRPr="00D47E8F">
        <w:t xml:space="preserve"> for kommunen med det </w:t>
      </w:r>
      <w:proofErr w:type="spellStart"/>
      <w:r w:rsidRPr="00D47E8F">
        <w:t>lågaste</w:t>
      </w:r>
      <w:proofErr w:type="spellEnd"/>
      <w:r w:rsidRPr="00D47E8F">
        <w:t xml:space="preserve"> skattenivået. Departementet foreslår </w:t>
      </w:r>
      <w:proofErr w:type="spellStart"/>
      <w:r w:rsidRPr="00D47E8F">
        <w:t>vidare</w:t>
      </w:r>
      <w:proofErr w:type="spellEnd"/>
      <w:r w:rsidRPr="00D47E8F">
        <w:t xml:space="preserve"> at veksten blir </w:t>
      </w:r>
      <w:proofErr w:type="spellStart"/>
      <w:r w:rsidRPr="00D47E8F">
        <w:t>vidareført</w:t>
      </w:r>
      <w:proofErr w:type="spellEnd"/>
      <w:r w:rsidRPr="00D47E8F">
        <w:t xml:space="preserve"> med ei </w:t>
      </w:r>
      <w:proofErr w:type="spellStart"/>
      <w:r w:rsidRPr="00D47E8F">
        <w:t>særskild</w:t>
      </w:r>
      <w:proofErr w:type="spellEnd"/>
      <w:r w:rsidRPr="00D47E8F">
        <w:t xml:space="preserve"> fordeling til neste </w:t>
      </w:r>
      <w:proofErr w:type="spellStart"/>
      <w:r w:rsidRPr="00D47E8F">
        <w:t>heilskaplege</w:t>
      </w:r>
      <w:proofErr w:type="spellEnd"/>
      <w:r w:rsidRPr="00D47E8F">
        <w:t xml:space="preserve"> revisjon av inntektssystemet, og blir </w:t>
      </w:r>
      <w:proofErr w:type="spellStart"/>
      <w:r w:rsidRPr="00D47E8F">
        <w:t>synleggjort</w:t>
      </w:r>
      <w:proofErr w:type="spellEnd"/>
      <w:r w:rsidRPr="00D47E8F">
        <w:t xml:space="preserve"> i tabell C i Grønt hefte. Departementet foreslår òg at fordelinga mellom </w:t>
      </w:r>
      <w:proofErr w:type="spellStart"/>
      <w:r w:rsidRPr="00D47E8F">
        <w:t>kommunane</w:t>
      </w:r>
      <w:proofErr w:type="spellEnd"/>
      <w:r w:rsidRPr="00D47E8F">
        <w:t xml:space="preserve"> framover blir justert </w:t>
      </w:r>
      <w:proofErr w:type="spellStart"/>
      <w:r w:rsidRPr="00D47E8F">
        <w:t>årleg</w:t>
      </w:r>
      <w:proofErr w:type="spellEnd"/>
      <w:r w:rsidRPr="00D47E8F">
        <w:t xml:space="preserve"> med utgangspunkt i oppdaterte </w:t>
      </w:r>
      <w:proofErr w:type="spellStart"/>
      <w:r w:rsidRPr="00D47E8F">
        <w:t>skattetal</w:t>
      </w:r>
      <w:proofErr w:type="spellEnd"/>
      <w:r w:rsidRPr="00D47E8F">
        <w:t>.</w:t>
      </w:r>
    </w:p>
    <w:p w14:paraId="7F544B64" w14:textId="77777777" w:rsidR="002D1659" w:rsidRPr="00D47E8F" w:rsidRDefault="002D1659" w:rsidP="00D47E8F">
      <w:pPr>
        <w:pStyle w:val="Overskrift2"/>
      </w:pPr>
      <w:r w:rsidRPr="00D47E8F">
        <w:t>Kompensasjonsordning</w:t>
      </w:r>
    </w:p>
    <w:p w14:paraId="5FDD3DA0" w14:textId="77777777" w:rsidR="002D1659" w:rsidRPr="00D47E8F" w:rsidRDefault="002D1659" w:rsidP="00D47E8F">
      <w:r w:rsidRPr="00D47E8F">
        <w:t xml:space="preserve">I tillegg til </w:t>
      </w:r>
      <w:proofErr w:type="spellStart"/>
      <w:r w:rsidRPr="00D47E8F">
        <w:t>overgangsordningane</w:t>
      </w:r>
      <w:proofErr w:type="spellEnd"/>
      <w:r w:rsidRPr="00D47E8F">
        <w:t xml:space="preserve"> og veksten i </w:t>
      </w:r>
      <w:proofErr w:type="spellStart"/>
      <w:r w:rsidRPr="00D47E8F">
        <w:t>dei</w:t>
      </w:r>
      <w:proofErr w:type="spellEnd"/>
      <w:r w:rsidRPr="00D47E8F">
        <w:t xml:space="preserve"> frie inntektene, meiner departementet at det er behov for ei </w:t>
      </w:r>
      <w:proofErr w:type="spellStart"/>
      <w:r w:rsidRPr="00D47E8F">
        <w:t>særskild</w:t>
      </w:r>
      <w:proofErr w:type="spellEnd"/>
      <w:r w:rsidRPr="00D47E8F">
        <w:t xml:space="preserve"> ordning for </w:t>
      </w:r>
      <w:proofErr w:type="spellStart"/>
      <w:r w:rsidRPr="00D47E8F">
        <w:t>kommunar</w:t>
      </w:r>
      <w:proofErr w:type="spellEnd"/>
      <w:r w:rsidRPr="00D47E8F">
        <w:t xml:space="preserve"> som taper på </w:t>
      </w:r>
      <w:proofErr w:type="spellStart"/>
      <w:r w:rsidRPr="00D47E8F">
        <w:t>dei</w:t>
      </w:r>
      <w:proofErr w:type="spellEnd"/>
      <w:r w:rsidRPr="00D47E8F">
        <w:t xml:space="preserve"> samla </w:t>
      </w:r>
      <w:proofErr w:type="spellStart"/>
      <w:r w:rsidRPr="00D47E8F">
        <w:t>endringane</w:t>
      </w:r>
      <w:proofErr w:type="spellEnd"/>
      <w:r w:rsidRPr="00D47E8F">
        <w:t xml:space="preserve"> og som har skatteinntekter (inkl. naturressursinntekter) under 105 prosent av landsgjennomsnittet.</w:t>
      </w:r>
    </w:p>
    <w:p w14:paraId="45921E88" w14:textId="77777777" w:rsidR="002D1659" w:rsidRPr="00D47E8F" w:rsidRDefault="002D1659" w:rsidP="00D47E8F">
      <w:r w:rsidRPr="00D47E8F">
        <w:t xml:space="preserve">Departementet foreslår at </w:t>
      </w:r>
      <w:proofErr w:type="spellStart"/>
      <w:r w:rsidRPr="00D47E8F">
        <w:t>dei</w:t>
      </w:r>
      <w:proofErr w:type="spellEnd"/>
      <w:r w:rsidRPr="00D47E8F">
        <w:t xml:space="preserve"> 29 </w:t>
      </w:r>
      <w:proofErr w:type="spellStart"/>
      <w:r w:rsidRPr="00D47E8F">
        <w:t>kommunane</w:t>
      </w:r>
      <w:proofErr w:type="spellEnd"/>
      <w:r w:rsidRPr="00D47E8F">
        <w:t xml:space="preserve"> i denne gruppa som taper på </w:t>
      </w:r>
      <w:proofErr w:type="spellStart"/>
      <w:r w:rsidRPr="00D47E8F">
        <w:t>dei</w:t>
      </w:r>
      <w:proofErr w:type="spellEnd"/>
      <w:r w:rsidRPr="00D47E8F">
        <w:t xml:space="preserve"> samla </w:t>
      </w:r>
      <w:proofErr w:type="spellStart"/>
      <w:r w:rsidRPr="00D47E8F">
        <w:t>endringane</w:t>
      </w:r>
      <w:proofErr w:type="spellEnd"/>
      <w:r w:rsidRPr="00D47E8F">
        <w:t xml:space="preserve"> i inntektssystemet, inkludert veksten i </w:t>
      </w:r>
      <w:proofErr w:type="spellStart"/>
      <w:r w:rsidRPr="00D47E8F">
        <w:t>dei</w:t>
      </w:r>
      <w:proofErr w:type="spellEnd"/>
      <w:r w:rsidRPr="00D47E8F">
        <w:t xml:space="preserve"> frie inntektene på 1,5 mrd. kroner, får kompensert heile tapet gjennom </w:t>
      </w:r>
      <w:proofErr w:type="spellStart"/>
      <w:r w:rsidRPr="00D47E8F">
        <w:t>ein</w:t>
      </w:r>
      <w:proofErr w:type="spellEnd"/>
      <w:r w:rsidRPr="00D47E8F">
        <w:t xml:space="preserve"> tapskompensasjon. Kompensasjonen vil bli finansiert innafor veksten i frie inntekter, og </w:t>
      </w:r>
      <w:proofErr w:type="spellStart"/>
      <w:r w:rsidRPr="00D47E8F">
        <w:t>utgjer</w:t>
      </w:r>
      <w:proofErr w:type="spellEnd"/>
      <w:r w:rsidRPr="00D47E8F">
        <w:t xml:space="preserve"> til </w:t>
      </w:r>
      <w:proofErr w:type="spellStart"/>
      <w:r w:rsidRPr="00D47E8F">
        <w:t>saman</w:t>
      </w:r>
      <w:proofErr w:type="spellEnd"/>
      <w:r w:rsidRPr="00D47E8F">
        <w:t xml:space="preserve"> 108 mill. kroner. Departementet </w:t>
      </w:r>
      <w:proofErr w:type="spellStart"/>
      <w:r w:rsidRPr="00D47E8F">
        <w:t>legg</w:t>
      </w:r>
      <w:proofErr w:type="spellEnd"/>
      <w:r w:rsidRPr="00D47E8F">
        <w:t xml:space="preserve"> opp til at den samla tapskompensasjonen vil bli fastsett i statsbudsjettet for 2025, og at den vil ligge fast på nominelt nivå til neste </w:t>
      </w:r>
      <w:proofErr w:type="spellStart"/>
      <w:r w:rsidRPr="00D47E8F">
        <w:t>heilskaplege</w:t>
      </w:r>
      <w:proofErr w:type="spellEnd"/>
      <w:r w:rsidRPr="00D47E8F">
        <w:t xml:space="preserve"> gjennomgang av inntektssystemet.</w:t>
      </w:r>
    </w:p>
    <w:p w14:paraId="11AA2778" w14:textId="77777777" w:rsidR="002D1659" w:rsidRPr="00D47E8F" w:rsidRDefault="002D1659" w:rsidP="00D47E8F">
      <w:pPr>
        <w:pStyle w:val="Overskrift1"/>
      </w:pPr>
      <w:r w:rsidRPr="00D47E8F">
        <w:t>Fordelingsverknader av nytt inntektssystem</w:t>
      </w:r>
    </w:p>
    <w:p w14:paraId="47B8D4D3" w14:textId="77777777" w:rsidR="002D1659" w:rsidRPr="00D47E8F" w:rsidRDefault="002D1659" w:rsidP="00D47E8F">
      <w:r w:rsidRPr="00D47E8F">
        <w:t xml:space="preserve">Departementet legg i denne proposisjonen fram forslag til </w:t>
      </w:r>
      <w:proofErr w:type="spellStart"/>
      <w:r w:rsidRPr="00D47E8F">
        <w:t>endringar</w:t>
      </w:r>
      <w:proofErr w:type="spellEnd"/>
      <w:r w:rsidRPr="00D47E8F">
        <w:t xml:space="preserve"> i kostnadsnøkkelen i </w:t>
      </w:r>
      <w:proofErr w:type="spellStart"/>
      <w:r w:rsidRPr="00D47E8F">
        <w:t>utgiftsutjamninga</w:t>
      </w:r>
      <w:proofErr w:type="spellEnd"/>
      <w:r w:rsidRPr="00D47E8F">
        <w:t xml:space="preserve"> (kapittel 15), saker med </w:t>
      </w:r>
      <w:proofErr w:type="spellStart"/>
      <w:r w:rsidRPr="00D47E8F">
        <w:t>særskild</w:t>
      </w:r>
      <w:proofErr w:type="spellEnd"/>
      <w:r w:rsidRPr="00D47E8F">
        <w:t xml:space="preserve"> fordeling </w:t>
      </w:r>
      <w:proofErr w:type="spellStart"/>
      <w:r w:rsidRPr="00D47E8F">
        <w:t>innanfor</w:t>
      </w:r>
      <w:proofErr w:type="spellEnd"/>
      <w:r w:rsidRPr="00D47E8F">
        <w:t xml:space="preserve"> </w:t>
      </w:r>
      <w:proofErr w:type="spellStart"/>
      <w:r w:rsidRPr="00D47E8F">
        <w:t>innbyggartilskotet</w:t>
      </w:r>
      <w:proofErr w:type="spellEnd"/>
      <w:r w:rsidRPr="00D47E8F">
        <w:t xml:space="preserve"> (kapittel 20), </w:t>
      </w:r>
      <w:proofErr w:type="spellStart"/>
      <w:r w:rsidRPr="00D47E8F">
        <w:t>dei</w:t>
      </w:r>
      <w:proofErr w:type="spellEnd"/>
      <w:r w:rsidRPr="00D47E8F">
        <w:t xml:space="preserve"> regionalpolitiske </w:t>
      </w:r>
      <w:proofErr w:type="spellStart"/>
      <w:r w:rsidRPr="00D47E8F">
        <w:t>tilskota</w:t>
      </w:r>
      <w:proofErr w:type="spellEnd"/>
      <w:r w:rsidRPr="00D47E8F">
        <w:t xml:space="preserve"> </w:t>
      </w:r>
      <w:proofErr w:type="spellStart"/>
      <w:r w:rsidRPr="00D47E8F">
        <w:t>innanfor</w:t>
      </w:r>
      <w:proofErr w:type="spellEnd"/>
      <w:r w:rsidRPr="00D47E8F">
        <w:t xml:space="preserve"> </w:t>
      </w:r>
      <w:proofErr w:type="spellStart"/>
      <w:r w:rsidRPr="00D47E8F">
        <w:t>rammetilskotet</w:t>
      </w:r>
      <w:proofErr w:type="spellEnd"/>
      <w:r w:rsidRPr="00D47E8F">
        <w:t xml:space="preserve"> (kapittel 16), skattegrunnlaga til </w:t>
      </w:r>
      <w:proofErr w:type="spellStart"/>
      <w:r w:rsidRPr="00D47E8F">
        <w:t>kommunane</w:t>
      </w:r>
      <w:proofErr w:type="spellEnd"/>
      <w:r w:rsidRPr="00D47E8F">
        <w:t xml:space="preserve"> og inntektsutjamninga av skatteinntekter (kapittel 14) og toppfinansieringsordninga for </w:t>
      </w:r>
      <w:proofErr w:type="spellStart"/>
      <w:r w:rsidRPr="00D47E8F">
        <w:t>ressurskrevjande</w:t>
      </w:r>
      <w:proofErr w:type="spellEnd"/>
      <w:r w:rsidRPr="00D47E8F">
        <w:t xml:space="preserve"> </w:t>
      </w:r>
      <w:proofErr w:type="spellStart"/>
      <w:r w:rsidRPr="00D47E8F">
        <w:t>tenester</w:t>
      </w:r>
      <w:proofErr w:type="spellEnd"/>
      <w:r w:rsidRPr="00D47E8F">
        <w:t xml:space="preserve"> (kapittel 18). </w:t>
      </w:r>
      <w:proofErr w:type="spellStart"/>
      <w:r w:rsidRPr="00D47E8F">
        <w:t>Sidan</w:t>
      </w:r>
      <w:proofErr w:type="spellEnd"/>
      <w:r w:rsidRPr="00D47E8F">
        <w:t xml:space="preserve"> inntektssystemet blir brukt til å fordele ei gitt ramme mellom </w:t>
      </w:r>
      <w:proofErr w:type="spellStart"/>
      <w:r w:rsidRPr="00D47E8F">
        <w:t>kommunane</w:t>
      </w:r>
      <w:proofErr w:type="spellEnd"/>
      <w:r w:rsidRPr="00D47E8F">
        <w:t xml:space="preserve">, vil alle </w:t>
      </w:r>
      <w:proofErr w:type="spellStart"/>
      <w:r w:rsidRPr="00D47E8F">
        <w:t>endringar</w:t>
      </w:r>
      <w:proofErr w:type="spellEnd"/>
      <w:r w:rsidRPr="00D47E8F">
        <w:t xml:space="preserve"> i systemet ha fordelingsverknader.</w:t>
      </w:r>
    </w:p>
    <w:p w14:paraId="18C97F44" w14:textId="77777777" w:rsidR="002D1659" w:rsidRPr="00D47E8F" w:rsidRDefault="002D1659" w:rsidP="00D47E8F">
      <w:r w:rsidRPr="00D47E8F">
        <w:t xml:space="preserve">Departementet foreslår at </w:t>
      </w:r>
      <w:proofErr w:type="spellStart"/>
      <w:r w:rsidRPr="00D47E8F">
        <w:t>endringane</w:t>
      </w:r>
      <w:proofErr w:type="spellEnd"/>
      <w:r w:rsidRPr="00D47E8F">
        <w:t xml:space="preserve"> i inntektssystemet og toppfinansieringsordninga trer i kraft </w:t>
      </w:r>
      <w:proofErr w:type="spellStart"/>
      <w:r w:rsidRPr="00D47E8F">
        <w:t>frå</w:t>
      </w:r>
      <w:proofErr w:type="spellEnd"/>
      <w:r w:rsidRPr="00D47E8F">
        <w:t xml:space="preserve"> og med 2025. </w:t>
      </w:r>
      <w:proofErr w:type="spellStart"/>
      <w:r w:rsidRPr="00D47E8F">
        <w:t>Rammetilskotet</w:t>
      </w:r>
      <w:proofErr w:type="spellEnd"/>
      <w:r w:rsidRPr="00D47E8F">
        <w:t xml:space="preserve"> for 2025 vil på </w:t>
      </w:r>
      <w:proofErr w:type="spellStart"/>
      <w:r w:rsidRPr="00D47E8F">
        <w:t>vanleg</w:t>
      </w:r>
      <w:proofErr w:type="spellEnd"/>
      <w:r w:rsidRPr="00D47E8F">
        <w:t xml:space="preserve"> måte bli berekna med utgangspunkt i kriteriedata som først vil </w:t>
      </w:r>
      <w:proofErr w:type="spellStart"/>
      <w:r w:rsidRPr="00D47E8F">
        <w:t>vere</w:t>
      </w:r>
      <w:proofErr w:type="spellEnd"/>
      <w:r w:rsidRPr="00D47E8F">
        <w:t xml:space="preserve"> klare </w:t>
      </w:r>
      <w:proofErr w:type="spellStart"/>
      <w:r w:rsidRPr="00D47E8F">
        <w:t>hausten</w:t>
      </w:r>
      <w:proofErr w:type="spellEnd"/>
      <w:r w:rsidRPr="00D47E8F">
        <w:t xml:space="preserve"> 2024, og den </w:t>
      </w:r>
      <w:proofErr w:type="spellStart"/>
      <w:r w:rsidRPr="00D47E8F">
        <w:t>endelege</w:t>
      </w:r>
      <w:proofErr w:type="spellEnd"/>
      <w:r w:rsidRPr="00D47E8F">
        <w:t xml:space="preserve"> fordelinga av </w:t>
      </w:r>
      <w:proofErr w:type="spellStart"/>
      <w:r w:rsidRPr="00D47E8F">
        <w:t>rammetilskotet</w:t>
      </w:r>
      <w:proofErr w:type="spellEnd"/>
      <w:r w:rsidRPr="00D47E8F">
        <w:t xml:space="preserve"> for 2025 vil </w:t>
      </w:r>
      <w:proofErr w:type="spellStart"/>
      <w:r w:rsidRPr="00D47E8F">
        <w:t>ikkje</w:t>
      </w:r>
      <w:proofErr w:type="spellEnd"/>
      <w:r w:rsidRPr="00D47E8F">
        <w:t xml:space="preserve"> ligge føre før i statsbudsjettet for 2025. Skatteinntektene for 2025 vil </w:t>
      </w:r>
      <w:proofErr w:type="spellStart"/>
      <w:r w:rsidRPr="00D47E8F">
        <w:t>ikkje</w:t>
      </w:r>
      <w:proofErr w:type="spellEnd"/>
      <w:r w:rsidRPr="00D47E8F">
        <w:t xml:space="preserve"> </w:t>
      </w:r>
      <w:proofErr w:type="spellStart"/>
      <w:r w:rsidRPr="00D47E8F">
        <w:t>vere</w:t>
      </w:r>
      <w:proofErr w:type="spellEnd"/>
      <w:r w:rsidRPr="00D47E8F">
        <w:t xml:space="preserve"> kjente før i januar 2026. Departementet vil understreke at anslaga på fordelingsverknadene av </w:t>
      </w:r>
      <w:proofErr w:type="spellStart"/>
      <w:r w:rsidRPr="00D47E8F">
        <w:t>endringane</w:t>
      </w:r>
      <w:proofErr w:type="spellEnd"/>
      <w:r w:rsidRPr="00D47E8F">
        <w:t xml:space="preserve"> derfor er usikre, og at </w:t>
      </w:r>
      <w:proofErr w:type="spellStart"/>
      <w:r w:rsidRPr="00D47E8F">
        <w:t>endringar</w:t>
      </w:r>
      <w:proofErr w:type="spellEnd"/>
      <w:r w:rsidRPr="00D47E8F">
        <w:t xml:space="preserve"> i kriteriedata, skatteinngangen og andre forhold betyr at </w:t>
      </w:r>
      <w:proofErr w:type="spellStart"/>
      <w:r w:rsidRPr="00D47E8F">
        <w:t>dei</w:t>
      </w:r>
      <w:proofErr w:type="spellEnd"/>
      <w:r w:rsidRPr="00D47E8F">
        <w:t xml:space="preserve"> </w:t>
      </w:r>
      <w:proofErr w:type="spellStart"/>
      <w:r w:rsidRPr="00D47E8F">
        <w:t>endelege</w:t>
      </w:r>
      <w:proofErr w:type="spellEnd"/>
      <w:r w:rsidRPr="00D47E8F">
        <w:t xml:space="preserve"> fordelingsverknadene vil avvike </w:t>
      </w:r>
      <w:proofErr w:type="spellStart"/>
      <w:r w:rsidRPr="00D47E8F">
        <w:t>frå</w:t>
      </w:r>
      <w:proofErr w:type="spellEnd"/>
      <w:r w:rsidRPr="00D47E8F">
        <w:t xml:space="preserve"> det som blir lagt fram her.</w:t>
      </w:r>
    </w:p>
    <w:p w14:paraId="05241AAA" w14:textId="77777777" w:rsidR="002D1659" w:rsidRPr="00D47E8F" w:rsidRDefault="002D1659" w:rsidP="00D47E8F">
      <w:proofErr w:type="spellStart"/>
      <w:r w:rsidRPr="00D47E8F">
        <w:t>Tabellane</w:t>
      </w:r>
      <w:proofErr w:type="spellEnd"/>
      <w:r w:rsidRPr="00D47E8F">
        <w:t xml:space="preserve"> 22.1–22.3 viser </w:t>
      </w:r>
      <w:proofErr w:type="spellStart"/>
      <w:r w:rsidRPr="00D47E8F">
        <w:t>eit</w:t>
      </w:r>
      <w:proofErr w:type="spellEnd"/>
      <w:r w:rsidRPr="00D47E8F">
        <w:t xml:space="preserve"> anslag på fordelingsverknader for </w:t>
      </w:r>
      <w:proofErr w:type="spellStart"/>
      <w:r w:rsidRPr="00D47E8F">
        <w:t>kommunar</w:t>
      </w:r>
      <w:proofErr w:type="spellEnd"/>
      <w:r w:rsidRPr="00D47E8F">
        <w:t xml:space="preserve"> gruppert etter </w:t>
      </w:r>
      <w:proofErr w:type="spellStart"/>
      <w:r w:rsidRPr="00D47E8F">
        <w:t>innbyggartal</w:t>
      </w:r>
      <w:proofErr w:type="spellEnd"/>
      <w:r w:rsidRPr="00D47E8F">
        <w:t xml:space="preserve">, sentralitetsklasse og nivået på </w:t>
      </w:r>
      <w:proofErr w:type="spellStart"/>
      <w:r w:rsidRPr="00D47E8F">
        <w:t>dei</w:t>
      </w:r>
      <w:proofErr w:type="spellEnd"/>
      <w:r w:rsidRPr="00D47E8F">
        <w:t xml:space="preserve"> korrigerte frie inntektene. </w:t>
      </w:r>
      <w:proofErr w:type="spellStart"/>
      <w:r w:rsidRPr="00D47E8F">
        <w:t>Tabellane</w:t>
      </w:r>
      <w:proofErr w:type="spellEnd"/>
      <w:r w:rsidRPr="00D47E8F">
        <w:t xml:space="preserve"> viser </w:t>
      </w:r>
      <w:proofErr w:type="spellStart"/>
      <w:r w:rsidRPr="00D47E8F">
        <w:t>gjennomsnittstal</w:t>
      </w:r>
      <w:proofErr w:type="spellEnd"/>
      <w:r w:rsidRPr="00D47E8F">
        <w:t xml:space="preserve"> for kvar kommunegruppe, mens anslag for kvar enkelt kommune er vist i vedlegg 7.</w:t>
      </w:r>
    </w:p>
    <w:p w14:paraId="551F9FC2" w14:textId="77777777" w:rsidR="002D1659" w:rsidRPr="00D47E8F" w:rsidRDefault="002D1659" w:rsidP="00D47E8F">
      <w:pPr>
        <w:pStyle w:val="avsnitt-undertittel"/>
      </w:pPr>
      <w:r w:rsidRPr="00D47E8F">
        <w:t xml:space="preserve">Om </w:t>
      </w:r>
      <w:proofErr w:type="spellStart"/>
      <w:r w:rsidRPr="00D47E8F">
        <w:t>fordelingsverknadane</w:t>
      </w:r>
      <w:proofErr w:type="spellEnd"/>
    </w:p>
    <w:p w14:paraId="3940B190" w14:textId="77777777" w:rsidR="002D1659" w:rsidRPr="00D47E8F" w:rsidRDefault="002D1659" w:rsidP="00D47E8F">
      <w:r w:rsidRPr="00D47E8F">
        <w:t xml:space="preserve">Forslaget til ny kostnadsnøkkel </w:t>
      </w:r>
      <w:proofErr w:type="spellStart"/>
      <w:r w:rsidRPr="00D47E8F">
        <w:t>inneheld</w:t>
      </w:r>
      <w:proofErr w:type="spellEnd"/>
      <w:r w:rsidRPr="00D47E8F">
        <w:t xml:space="preserve"> ei rekke </w:t>
      </w:r>
      <w:proofErr w:type="spellStart"/>
      <w:r w:rsidRPr="00D47E8F">
        <w:t>endringar</w:t>
      </w:r>
      <w:proofErr w:type="spellEnd"/>
      <w:r w:rsidRPr="00D47E8F">
        <w:t xml:space="preserve"> som påverkar </w:t>
      </w:r>
      <w:proofErr w:type="spellStart"/>
      <w:r w:rsidRPr="00D47E8F">
        <w:t>kommunane</w:t>
      </w:r>
      <w:proofErr w:type="spellEnd"/>
      <w:r w:rsidRPr="00D47E8F">
        <w:t xml:space="preserve"> på ulike </w:t>
      </w:r>
      <w:proofErr w:type="spellStart"/>
      <w:r w:rsidRPr="00D47E8F">
        <w:t>måtar</w:t>
      </w:r>
      <w:proofErr w:type="spellEnd"/>
      <w:r w:rsidRPr="00D47E8F">
        <w:t xml:space="preserve">. Det kan derfor </w:t>
      </w:r>
      <w:proofErr w:type="spellStart"/>
      <w:r w:rsidRPr="00D47E8F">
        <w:t>vere</w:t>
      </w:r>
      <w:proofErr w:type="spellEnd"/>
      <w:r w:rsidRPr="00D47E8F">
        <w:t xml:space="preserve"> stor variasjon i fordelingsverknadene </w:t>
      </w:r>
      <w:proofErr w:type="spellStart"/>
      <w:r w:rsidRPr="00D47E8F">
        <w:t>innanfor</w:t>
      </w:r>
      <w:proofErr w:type="spellEnd"/>
      <w:r w:rsidRPr="00D47E8F">
        <w:t xml:space="preserve"> </w:t>
      </w:r>
      <w:proofErr w:type="spellStart"/>
      <w:r w:rsidRPr="00D47E8F">
        <w:t>dei</w:t>
      </w:r>
      <w:proofErr w:type="spellEnd"/>
      <w:r w:rsidRPr="00D47E8F">
        <w:t xml:space="preserve"> ulike kommunegruppene, og det er </w:t>
      </w:r>
      <w:proofErr w:type="spellStart"/>
      <w:r w:rsidRPr="00D47E8F">
        <w:t>vanskeleg</w:t>
      </w:r>
      <w:proofErr w:type="spellEnd"/>
      <w:r w:rsidRPr="00D47E8F">
        <w:t xml:space="preserve"> å </w:t>
      </w:r>
      <w:proofErr w:type="spellStart"/>
      <w:r w:rsidRPr="00D47E8F">
        <w:t>seie</w:t>
      </w:r>
      <w:proofErr w:type="spellEnd"/>
      <w:r w:rsidRPr="00D47E8F">
        <w:t xml:space="preserve"> </w:t>
      </w:r>
      <w:proofErr w:type="spellStart"/>
      <w:r w:rsidRPr="00D47E8F">
        <w:t>noko</w:t>
      </w:r>
      <w:proofErr w:type="spellEnd"/>
      <w:r w:rsidRPr="00D47E8F">
        <w:t xml:space="preserve"> generelt om </w:t>
      </w:r>
      <w:proofErr w:type="spellStart"/>
      <w:r w:rsidRPr="00D47E8F">
        <w:t>effektane</w:t>
      </w:r>
      <w:proofErr w:type="spellEnd"/>
      <w:r w:rsidRPr="00D47E8F">
        <w:t xml:space="preserve"> for ulike grupper av </w:t>
      </w:r>
      <w:proofErr w:type="spellStart"/>
      <w:r w:rsidRPr="00D47E8F">
        <w:t>kommunar</w:t>
      </w:r>
      <w:proofErr w:type="spellEnd"/>
      <w:r w:rsidRPr="00D47E8F">
        <w:t xml:space="preserve">. Det er likevel </w:t>
      </w:r>
      <w:proofErr w:type="spellStart"/>
      <w:r w:rsidRPr="00D47E8F">
        <w:t>ein</w:t>
      </w:r>
      <w:proofErr w:type="spellEnd"/>
      <w:r w:rsidRPr="00D47E8F">
        <w:t xml:space="preserve"> tendens til at </w:t>
      </w:r>
      <w:proofErr w:type="spellStart"/>
      <w:r w:rsidRPr="00D47E8F">
        <w:t>kommunar</w:t>
      </w:r>
      <w:proofErr w:type="spellEnd"/>
      <w:r w:rsidRPr="00D47E8F">
        <w:t xml:space="preserve"> med under 10 000 </w:t>
      </w:r>
      <w:proofErr w:type="spellStart"/>
      <w:r w:rsidRPr="00D47E8F">
        <w:t>innbyggarar</w:t>
      </w:r>
      <w:proofErr w:type="spellEnd"/>
      <w:r w:rsidRPr="00D47E8F">
        <w:t xml:space="preserve">, samt Oslo, får </w:t>
      </w:r>
      <w:proofErr w:type="spellStart"/>
      <w:r w:rsidRPr="00D47E8F">
        <w:t>auka</w:t>
      </w:r>
      <w:proofErr w:type="spellEnd"/>
      <w:r w:rsidRPr="00D47E8F">
        <w:t xml:space="preserve"> </w:t>
      </w:r>
      <w:proofErr w:type="spellStart"/>
      <w:r w:rsidRPr="00D47E8F">
        <w:t>rammetilskot</w:t>
      </w:r>
      <w:proofErr w:type="spellEnd"/>
      <w:r w:rsidRPr="00D47E8F">
        <w:t xml:space="preserve"> som følge av </w:t>
      </w:r>
      <w:proofErr w:type="spellStart"/>
      <w:r w:rsidRPr="00D47E8F">
        <w:t>endringane</w:t>
      </w:r>
      <w:proofErr w:type="spellEnd"/>
      <w:r w:rsidRPr="00D47E8F">
        <w:t xml:space="preserve"> i kostnadsnøkkelen og saker med </w:t>
      </w:r>
      <w:proofErr w:type="spellStart"/>
      <w:r w:rsidRPr="00D47E8F">
        <w:t>særskild</w:t>
      </w:r>
      <w:proofErr w:type="spellEnd"/>
      <w:r w:rsidRPr="00D47E8F">
        <w:t xml:space="preserve"> fordeling (jf. kolonne 3).</w:t>
      </w:r>
    </w:p>
    <w:p w14:paraId="01E8C439" w14:textId="77777777" w:rsidR="002D1659" w:rsidRPr="00D47E8F" w:rsidRDefault="002D1659" w:rsidP="00D47E8F">
      <w:r w:rsidRPr="00D47E8F">
        <w:t xml:space="preserve">Det er først og fremst </w:t>
      </w:r>
      <w:proofErr w:type="spellStart"/>
      <w:r w:rsidRPr="00D47E8F">
        <w:t>kommunar</w:t>
      </w:r>
      <w:proofErr w:type="spellEnd"/>
      <w:r w:rsidRPr="00D47E8F">
        <w:t xml:space="preserve"> med </w:t>
      </w:r>
      <w:proofErr w:type="spellStart"/>
      <w:r w:rsidRPr="00D47E8F">
        <w:t>høgast</w:t>
      </w:r>
      <w:proofErr w:type="spellEnd"/>
      <w:r w:rsidRPr="00D47E8F">
        <w:t xml:space="preserve"> inntekter som får redusert </w:t>
      </w:r>
      <w:proofErr w:type="spellStart"/>
      <w:r w:rsidRPr="00D47E8F">
        <w:t>tilskot</w:t>
      </w:r>
      <w:proofErr w:type="spellEnd"/>
      <w:r w:rsidRPr="00D47E8F">
        <w:t xml:space="preserve"> som følge av </w:t>
      </w:r>
      <w:proofErr w:type="spellStart"/>
      <w:r w:rsidRPr="00D47E8F">
        <w:t>endringane</w:t>
      </w:r>
      <w:proofErr w:type="spellEnd"/>
      <w:r w:rsidRPr="00D47E8F">
        <w:t xml:space="preserve"> i </w:t>
      </w:r>
      <w:proofErr w:type="spellStart"/>
      <w:r w:rsidRPr="00D47E8F">
        <w:t>dei</w:t>
      </w:r>
      <w:proofErr w:type="spellEnd"/>
      <w:r w:rsidRPr="00D47E8F">
        <w:t xml:space="preserve"> regionalpolitiske </w:t>
      </w:r>
      <w:proofErr w:type="spellStart"/>
      <w:r w:rsidRPr="00D47E8F">
        <w:t>tilskota</w:t>
      </w:r>
      <w:proofErr w:type="spellEnd"/>
      <w:r w:rsidRPr="00D47E8F">
        <w:t xml:space="preserve"> (kolonne 4), </w:t>
      </w:r>
      <w:proofErr w:type="spellStart"/>
      <w:r w:rsidRPr="00D47E8F">
        <w:t>noko</w:t>
      </w:r>
      <w:proofErr w:type="spellEnd"/>
      <w:r w:rsidRPr="00D47E8F">
        <w:t xml:space="preserve"> som har </w:t>
      </w:r>
      <w:proofErr w:type="spellStart"/>
      <w:r w:rsidRPr="00D47E8F">
        <w:t>samanheng</w:t>
      </w:r>
      <w:proofErr w:type="spellEnd"/>
      <w:r w:rsidRPr="00D47E8F">
        <w:t xml:space="preserve"> med forslaget om at </w:t>
      </w:r>
      <w:proofErr w:type="spellStart"/>
      <w:r w:rsidRPr="00D47E8F">
        <w:t>kommunar</w:t>
      </w:r>
      <w:proofErr w:type="spellEnd"/>
      <w:r w:rsidRPr="00D47E8F">
        <w:t xml:space="preserve"> med høge samla inntekter </w:t>
      </w:r>
      <w:proofErr w:type="spellStart"/>
      <w:r w:rsidRPr="00D47E8F">
        <w:t>ikkje</w:t>
      </w:r>
      <w:proofErr w:type="spellEnd"/>
      <w:r w:rsidRPr="00D47E8F">
        <w:t xml:space="preserve"> lenger skal få </w:t>
      </w:r>
      <w:proofErr w:type="spellStart"/>
      <w:r w:rsidRPr="00D47E8F">
        <w:t>distriktstilskot</w:t>
      </w:r>
      <w:proofErr w:type="spellEnd"/>
      <w:r w:rsidRPr="00D47E8F">
        <w:t xml:space="preserve"> Sør-</w:t>
      </w:r>
      <w:proofErr w:type="spellStart"/>
      <w:r w:rsidRPr="00D47E8F">
        <w:t>Noreg</w:t>
      </w:r>
      <w:proofErr w:type="spellEnd"/>
      <w:r w:rsidRPr="00D47E8F">
        <w:t xml:space="preserve">. I tillegg vil avviklinga av </w:t>
      </w:r>
      <w:proofErr w:type="spellStart"/>
      <w:r w:rsidRPr="00D47E8F">
        <w:t>regionsentertilskotet</w:t>
      </w:r>
      <w:proofErr w:type="spellEnd"/>
      <w:r w:rsidRPr="00D47E8F">
        <w:t xml:space="preserve"> og </w:t>
      </w:r>
      <w:proofErr w:type="spellStart"/>
      <w:r w:rsidRPr="00D47E8F">
        <w:t>dei</w:t>
      </w:r>
      <w:proofErr w:type="spellEnd"/>
      <w:r w:rsidRPr="00D47E8F">
        <w:t xml:space="preserve"> andre </w:t>
      </w:r>
      <w:proofErr w:type="spellStart"/>
      <w:r w:rsidRPr="00D47E8F">
        <w:t>endringane</w:t>
      </w:r>
      <w:proofErr w:type="spellEnd"/>
      <w:r w:rsidRPr="00D47E8F">
        <w:t xml:space="preserve"> i </w:t>
      </w:r>
      <w:proofErr w:type="spellStart"/>
      <w:r w:rsidRPr="00D47E8F">
        <w:t>dei</w:t>
      </w:r>
      <w:proofErr w:type="spellEnd"/>
      <w:r w:rsidRPr="00D47E8F">
        <w:t xml:space="preserve"> regionalpolitiske </w:t>
      </w:r>
      <w:proofErr w:type="spellStart"/>
      <w:r w:rsidRPr="00D47E8F">
        <w:t>tilskota</w:t>
      </w:r>
      <w:proofErr w:type="spellEnd"/>
      <w:r w:rsidRPr="00D47E8F">
        <w:t xml:space="preserve"> ha betydning for </w:t>
      </w:r>
      <w:proofErr w:type="spellStart"/>
      <w:r w:rsidRPr="00D47E8F">
        <w:t>enkeltkommunar</w:t>
      </w:r>
      <w:proofErr w:type="spellEnd"/>
      <w:r w:rsidRPr="00D47E8F">
        <w:t xml:space="preserve">, </w:t>
      </w:r>
      <w:proofErr w:type="spellStart"/>
      <w:r w:rsidRPr="00D47E8F">
        <w:t>særleg</w:t>
      </w:r>
      <w:proofErr w:type="spellEnd"/>
      <w:r w:rsidRPr="00D47E8F">
        <w:t xml:space="preserve"> i gruppa av </w:t>
      </w:r>
      <w:proofErr w:type="spellStart"/>
      <w:r w:rsidRPr="00D47E8F">
        <w:t>kommunar</w:t>
      </w:r>
      <w:proofErr w:type="spellEnd"/>
      <w:r w:rsidRPr="00D47E8F">
        <w:t xml:space="preserve"> med mellom 10 000 og 20 000 </w:t>
      </w:r>
      <w:proofErr w:type="spellStart"/>
      <w:r w:rsidRPr="00D47E8F">
        <w:t>innbyggarar</w:t>
      </w:r>
      <w:proofErr w:type="spellEnd"/>
      <w:r w:rsidRPr="00D47E8F">
        <w:t>.</w:t>
      </w:r>
    </w:p>
    <w:p w14:paraId="59BC6931" w14:textId="77777777" w:rsidR="002D1659" w:rsidRPr="00D47E8F" w:rsidRDefault="002D1659" w:rsidP="00D47E8F">
      <w:r w:rsidRPr="00D47E8F">
        <w:t xml:space="preserve">Det er </w:t>
      </w:r>
      <w:proofErr w:type="spellStart"/>
      <w:r w:rsidRPr="00D47E8F">
        <w:t>ein</w:t>
      </w:r>
      <w:proofErr w:type="spellEnd"/>
      <w:r w:rsidRPr="00D47E8F">
        <w:t xml:space="preserve"> tendens til at </w:t>
      </w:r>
      <w:proofErr w:type="spellStart"/>
      <w:r w:rsidRPr="00D47E8F">
        <w:t>endringane</w:t>
      </w:r>
      <w:proofErr w:type="spellEnd"/>
      <w:r w:rsidRPr="00D47E8F">
        <w:t xml:space="preserve"> i toppfinansieringsordninga for </w:t>
      </w:r>
      <w:proofErr w:type="spellStart"/>
      <w:r w:rsidRPr="00D47E8F">
        <w:t>ressurskrevjande</w:t>
      </w:r>
      <w:proofErr w:type="spellEnd"/>
      <w:r w:rsidRPr="00D47E8F">
        <w:t xml:space="preserve"> </w:t>
      </w:r>
      <w:proofErr w:type="spellStart"/>
      <w:r w:rsidRPr="00D47E8F">
        <w:t>tenester</w:t>
      </w:r>
      <w:proofErr w:type="spellEnd"/>
      <w:r w:rsidRPr="00D47E8F">
        <w:t xml:space="preserve"> (kolonne 6) gir </w:t>
      </w:r>
      <w:proofErr w:type="spellStart"/>
      <w:r w:rsidRPr="00D47E8F">
        <w:t>auka</w:t>
      </w:r>
      <w:proofErr w:type="spellEnd"/>
      <w:r w:rsidRPr="00D47E8F">
        <w:t xml:space="preserve"> inntekter for </w:t>
      </w:r>
      <w:proofErr w:type="spellStart"/>
      <w:r w:rsidRPr="00D47E8F">
        <w:t>kommunar</w:t>
      </w:r>
      <w:proofErr w:type="spellEnd"/>
      <w:r w:rsidRPr="00D47E8F">
        <w:t xml:space="preserve"> med under 50 000 </w:t>
      </w:r>
      <w:proofErr w:type="spellStart"/>
      <w:r w:rsidRPr="00D47E8F">
        <w:t>innbyggarar</w:t>
      </w:r>
      <w:proofErr w:type="spellEnd"/>
      <w:r w:rsidRPr="00D47E8F">
        <w:t xml:space="preserve">, og </w:t>
      </w:r>
      <w:proofErr w:type="spellStart"/>
      <w:r w:rsidRPr="00D47E8F">
        <w:t>særleg</w:t>
      </w:r>
      <w:proofErr w:type="spellEnd"/>
      <w:r w:rsidRPr="00D47E8F">
        <w:t xml:space="preserve"> for </w:t>
      </w:r>
      <w:proofErr w:type="spellStart"/>
      <w:r w:rsidRPr="00D47E8F">
        <w:t>dei</w:t>
      </w:r>
      <w:proofErr w:type="spellEnd"/>
      <w:r w:rsidRPr="00D47E8F">
        <w:t xml:space="preserve"> minste </w:t>
      </w:r>
      <w:proofErr w:type="spellStart"/>
      <w:r w:rsidRPr="00D47E8F">
        <w:t>kommunane</w:t>
      </w:r>
      <w:proofErr w:type="spellEnd"/>
      <w:r w:rsidRPr="00D47E8F">
        <w:t xml:space="preserve">. Men det er store </w:t>
      </w:r>
      <w:proofErr w:type="spellStart"/>
      <w:r w:rsidRPr="00D47E8F">
        <w:t>variasjonar</w:t>
      </w:r>
      <w:proofErr w:type="spellEnd"/>
      <w:r w:rsidRPr="00D47E8F">
        <w:t xml:space="preserve"> </w:t>
      </w:r>
      <w:proofErr w:type="spellStart"/>
      <w:r w:rsidRPr="00D47E8F">
        <w:t>innanfor</w:t>
      </w:r>
      <w:proofErr w:type="spellEnd"/>
      <w:r w:rsidRPr="00D47E8F">
        <w:t xml:space="preserve"> </w:t>
      </w:r>
      <w:proofErr w:type="spellStart"/>
      <w:r w:rsidRPr="00D47E8F">
        <w:t>dei</w:t>
      </w:r>
      <w:proofErr w:type="spellEnd"/>
      <w:r w:rsidRPr="00D47E8F">
        <w:t xml:space="preserve"> ulike kommunegruppene.</w:t>
      </w:r>
    </w:p>
    <w:p w14:paraId="2C1C5645" w14:textId="77777777" w:rsidR="002D1659" w:rsidRPr="00D47E8F" w:rsidRDefault="002D1659" w:rsidP="00D47E8F">
      <w:proofErr w:type="spellStart"/>
      <w:r w:rsidRPr="00D47E8F">
        <w:t>Endringane</w:t>
      </w:r>
      <w:proofErr w:type="spellEnd"/>
      <w:r w:rsidRPr="00D47E8F">
        <w:t xml:space="preserve"> i skattegrunnlaga og inntektsutjamninga (kolonne 5) gir </w:t>
      </w:r>
      <w:proofErr w:type="spellStart"/>
      <w:r w:rsidRPr="00D47E8F">
        <w:t>eit</w:t>
      </w:r>
      <w:proofErr w:type="spellEnd"/>
      <w:r w:rsidRPr="00D47E8F">
        <w:t xml:space="preserve"> </w:t>
      </w:r>
      <w:proofErr w:type="spellStart"/>
      <w:r w:rsidRPr="00D47E8F">
        <w:t>betydeleg</w:t>
      </w:r>
      <w:proofErr w:type="spellEnd"/>
      <w:r w:rsidRPr="00D47E8F">
        <w:t xml:space="preserve"> inntektsløft for </w:t>
      </w:r>
      <w:proofErr w:type="spellStart"/>
      <w:r w:rsidRPr="00D47E8F">
        <w:t>kommunar</w:t>
      </w:r>
      <w:proofErr w:type="spellEnd"/>
      <w:r w:rsidRPr="00D47E8F">
        <w:t xml:space="preserve"> med skatteinntekter under landsgjennomsnittet. </w:t>
      </w:r>
      <w:proofErr w:type="spellStart"/>
      <w:r w:rsidRPr="00D47E8F">
        <w:t>Endringane</w:t>
      </w:r>
      <w:proofErr w:type="spellEnd"/>
      <w:r w:rsidRPr="00D47E8F">
        <w:t xml:space="preserve"> på skatteområdet </w:t>
      </w:r>
      <w:proofErr w:type="spellStart"/>
      <w:r w:rsidRPr="00D47E8F">
        <w:t>inneber</w:t>
      </w:r>
      <w:proofErr w:type="spellEnd"/>
      <w:r w:rsidRPr="00D47E8F">
        <w:t xml:space="preserve"> </w:t>
      </w:r>
      <w:proofErr w:type="spellStart"/>
      <w:r w:rsidRPr="00D47E8F">
        <w:t>auka</w:t>
      </w:r>
      <w:proofErr w:type="spellEnd"/>
      <w:r w:rsidRPr="00D47E8F">
        <w:t xml:space="preserve"> inntekter for alle kommunegrupper med færre enn 95 000 </w:t>
      </w:r>
      <w:proofErr w:type="spellStart"/>
      <w:r w:rsidRPr="00D47E8F">
        <w:t>innbyggarar</w:t>
      </w:r>
      <w:proofErr w:type="spellEnd"/>
      <w:r w:rsidRPr="00D47E8F">
        <w:t xml:space="preserve">. Dei største </w:t>
      </w:r>
      <w:proofErr w:type="spellStart"/>
      <w:r w:rsidRPr="00D47E8F">
        <w:t>kommunane</w:t>
      </w:r>
      <w:proofErr w:type="spellEnd"/>
      <w:r w:rsidRPr="00D47E8F">
        <w:t xml:space="preserve">, samt </w:t>
      </w:r>
      <w:proofErr w:type="spellStart"/>
      <w:r w:rsidRPr="00D47E8F">
        <w:t>ein</w:t>
      </w:r>
      <w:proofErr w:type="spellEnd"/>
      <w:r w:rsidRPr="00D47E8F">
        <w:t xml:space="preserve"> del små </w:t>
      </w:r>
      <w:proofErr w:type="spellStart"/>
      <w:r w:rsidRPr="00D47E8F">
        <w:t>kommunar</w:t>
      </w:r>
      <w:proofErr w:type="spellEnd"/>
      <w:r w:rsidRPr="00D47E8F">
        <w:t xml:space="preserve"> med høge skatteinntekter </w:t>
      </w:r>
      <w:proofErr w:type="spellStart"/>
      <w:r w:rsidRPr="00D47E8F">
        <w:t>frå</w:t>
      </w:r>
      <w:proofErr w:type="spellEnd"/>
      <w:r w:rsidRPr="00D47E8F">
        <w:t xml:space="preserve"> mellom anna naturressursskatt, får reduserte inntekter som følge av </w:t>
      </w:r>
      <w:proofErr w:type="spellStart"/>
      <w:r w:rsidRPr="00D47E8F">
        <w:t>auka</w:t>
      </w:r>
      <w:proofErr w:type="spellEnd"/>
      <w:r w:rsidRPr="00D47E8F">
        <w:t xml:space="preserve"> utjamning.</w:t>
      </w:r>
    </w:p>
    <w:p w14:paraId="56265AE6" w14:textId="77777777" w:rsidR="002D1659" w:rsidRPr="00D47E8F" w:rsidRDefault="002D1659" w:rsidP="00D47E8F">
      <w:r w:rsidRPr="00D47E8F">
        <w:t xml:space="preserve">Når </w:t>
      </w:r>
      <w:proofErr w:type="spellStart"/>
      <w:r w:rsidRPr="00D47E8F">
        <w:t>ein</w:t>
      </w:r>
      <w:proofErr w:type="spellEnd"/>
      <w:r w:rsidRPr="00D47E8F">
        <w:t xml:space="preserve"> ser alle </w:t>
      </w:r>
      <w:proofErr w:type="spellStart"/>
      <w:r w:rsidRPr="00D47E8F">
        <w:t>endringar</w:t>
      </w:r>
      <w:proofErr w:type="spellEnd"/>
      <w:r w:rsidRPr="00D47E8F">
        <w:t xml:space="preserve"> samla (kolonne 7), får alle kommunegrupper med under 95 000 </w:t>
      </w:r>
      <w:proofErr w:type="spellStart"/>
      <w:r w:rsidRPr="00D47E8F">
        <w:t>innbyggarar</w:t>
      </w:r>
      <w:proofErr w:type="spellEnd"/>
      <w:r w:rsidRPr="00D47E8F">
        <w:t xml:space="preserve"> i snitt </w:t>
      </w:r>
      <w:proofErr w:type="spellStart"/>
      <w:r w:rsidRPr="00D47E8F">
        <w:t>auka</w:t>
      </w:r>
      <w:proofErr w:type="spellEnd"/>
      <w:r w:rsidRPr="00D47E8F">
        <w:t xml:space="preserve"> inntekter.</w:t>
      </w:r>
    </w:p>
    <w:p w14:paraId="187A0E7C" w14:textId="77777777" w:rsidR="002D1659" w:rsidRPr="00D47E8F" w:rsidRDefault="002D1659" w:rsidP="00D47E8F">
      <w:r w:rsidRPr="00D47E8F">
        <w:t xml:space="preserve">Fordelinga av veksten i </w:t>
      </w:r>
      <w:proofErr w:type="spellStart"/>
      <w:r w:rsidRPr="00D47E8F">
        <w:t>dei</w:t>
      </w:r>
      <w:proofErr w:type="spellEnd"/>
      <w:r w:rsidRPr="00D47E8F">
        <w:t xml:space="preserve"> frie inntektene på 1,5 mrd. kroner som er gitt ei særskilt fordeling (jf. kapittel 21.3), er vist i kolonne 8, </w:t>
      </w:r>
      <w:proofErr w:type="spellStart"/>
      <w:r w:rsidRPr="00D47E8F">
        <w:t>saman</w:t>
      </w:r>
      <w:proofErr w:type="spellEnd"/>
      <w:r w:rsidRPr="00D47E8F">
        <w:t xml:space="preserve"> med </w:t>
      </w:r>
      <w:proofErr w:type="spellStart"/>
      <w:r w:rsidRPr="00D47E8F">
        <w:t>eit</w:t>
      </w:r>
      <w:proofErr w:type="spellEnd"/>
      <w:r w:rsidRPr="00D47E8F">
        <w:t xml:space="preserve"> førebels anslag på fordelinga av tapskompensasjonen for </w:t>
      </w:r>
      <w:proofErr w:type="spellStart"/>
      <w:r w:rsidRPr="00D47E8F">
        <w:t>kommunar</w:t>
      </w:r>
      <w:proofErr w:type="spellEnd"/>
      <w:r w:rsidRPr="00D47E8F">
        <w:t xml:space="preserve"> med skatteinntekter under 105 prosent av landsgjennomsnittet (jf. kapittel 21.4).</w:t>
      </w:r>
    </w:p>
    <w:p w14:paraId="1D8A783A" w14:textId="77777777" w:rsidR="002D1659" w:rsidRPr="00D47E8F" w:rsidRDefault="002D1659" w:rsidP="00D47E8F">
      <w:r w:rsidRPr="00D47E8F">
        <w:t xml:space="preserve">Kolonne 9 viser summen av fordelingsverknadene (kolonne 7) og veksten i </w:t>
      </w:r>
      <w:proofErr w:type="spellStart"/>
      <w:r w:rsidRPr="00D47E8F">
        <w:t>dei</w:t>
      </w:r>
      <w:proofErr w:type="spellEnd"/>
      <w:r w:rsidRPr="00D47E8F">
        <w:t xml:space="preserve"> frie inntektene og tapskompensasjonen (kolonne 8). Både veksten i </w:t>
      </w:r>
      <w:proofErr w:type="spellStart"/>
      <w:r w:rsidRPr="00D47E8F">
        <w:t>dei</w:t>
      </w:r>
      <w:proofErr w:type="spellEnd"/>
      <w:r w:rsidRPr="00D47E8F">
        <w:t xml:space="preserve"> frie inntektene og tapskompensasjonen er </w:t>
      </w:r>
      <w:proofErr w:type="spellStart"/>
      <w:r w:rsidRPr="00D47E8F">
        <w:t>ein</w:t>
      </w:r>
      <w:proofErr w:type="spellEnd"/>
      <w:r w:rsidRPr="00D47E8F">
        <w:t xml:space="preserve"> del av omlegginga av inntektssystemet, slik at kolonne 9 kan </w:t>
      </w:r>
      <w:proofErr w:type="spellStart"/>
      <w:r w:rsidRPr="00D47E8F">
        <w:t>reknast</w:t>
      </w:r>
      <w:proofErr w:type="spellEnd"/>
      <w:r w:rsidRPr="00D47E8F">
        <w:t xml:space="preserve"> som </w:t>
      </w:r>
      <w:proofErr w:type="spellStart"/>
      <w:r w:rsidRPr="00D47E8F">
        <w:t>dei</w:t>
      </w:r>
      <w:proofErr w:type="spellEnd"/>
      <w:r w:rsidRPr="00D47E8F">
        <w:t xml:space="preserve"> samla verknadene av nytt inntektssystem.</w:t>
      </w:r>
    </w:p>
    <w:p w14:paraId="6432FFFE" w14:textId="77777777" w:rsidR="002D1659" w:rsidRPr="00D47E8F" w:rsidRDefault="002D1659" w:rsidP="00D47E8F">
      <w:proofErr w:type="spellStart"/>
      <w:r w:rsidRPr="00D47E8F">
        <w:t>Endringane</w:t>
      </w:r>
      <w:proofErr w:type="spellEnd"/>
      <w:r w:rsidRPr="00D47E8F">
        <w:t xml:space="preserve"> i inntektssystemet vil bli fasa inn gradvis gjennom inntektsgarantiordninga (INGAR) og overgangsordninga for </w:t>
      </w:r>
      <w:proofErr w:type="spellStart"/>
      <w:r w:rsidRPr="00D47E8F">
        <w:t>skatteendringane</w:t>
      </w:r>
      <w:proofErr w:type="spellEnd"/>
      <w:r w:rsidRPr="00D47E8F">
        <w:t xml:space="preserve"> (jf. kapittel 21.1 og 21.2). Kolonne 10 viser </w:t>
      </w:r>
      <w:proofErr w:type="spellStart"/>
      <w:r w:rsidRPr="00D47E8F">
        <w:t>eit</w:t>
      </w:r>
      <w:proofErr w:type="spellEnd"/>
      <w:r w:rsidRPr="00D47E8F">
        <w:t xml:space="preserve"> førebels anslag på </w:t>
      </w:r>
      <w:proofErr w:type="spellStart"/>
      <w:r w:rsidRPr="00D47E8F">
        <w:t>førsteårsverknadene</w:t>
      </w:r>
      <w:proofErr w:type="spellEnd"/>
      <w:r w:rsidRPr="00D47E8F">
        <w:t xml:space="preserve"> av </w:t>
      </w:r>
      <w:proofErr w:type="spellStart"/>
      <w:r w:rsidRPr="00D47E8F">
        <w:t>endringane</w:t>
      </w:r>
      <w:proofErr w:type="spellEnd"/>
      <w:r w:rsidRPr="00D47E8F">
        <w:t xml:space="preserve"> i inntektssystemet og toppfinansieringsordninga for </w:t>
      </w:r>
      <w:proofErr w:type="spellStart"/>
      <w:r w:rsidRPr="00D47E8F">
        <w:t>ressurskrevjande</w:t>
      </w:r>
      <w:proofErr w:type="spellEnd"/>
      <w:r w:rsidRPr="00D47E8F">
        <w:t xml:space="preserve"> </w:t>
      </w:r>
      <w:proofErr w:type="spellStart"/>
      <w:r w:rsidRPr="00D47E8F">
        <w:t>tenester</w:t>
      </w:r>
      <w:proofErr w:type="spellEnd"/>
      <w:r w:rsidRPr="00D47E8F">
        <w:t xml:space="preserve">, inkludert </w:t>
      </w:r>
      <w:proofErr w:type="spellStart"/>
      <w:r w:rsidRPr="00D47E8F">
        <w:t>overgangsordningane</w:t>
      </w:r>
      <w:proofErr w:type="spellEnd"/>
      <w:r w:rsidRPr="00D47E8F">
        <w:t xml:space="preserve"> og anslått vekst i frie inntekter. I kolonnen er det som </w:t>
      </w:r>
      <w:proofErr w:type="spellStart"/>
      <w:r w:rsidRPr="00D47E8F">
        <w:t>ein</w:t>
      </w:r>
      <w:proofErr w:type="spellEnd"/>
      <w:r w:rsidRPr="00D47E8F">
        <w:t xml:space="preserve"> illustrasjon lagt til grunn </w:t>
      </w:r>
      <w:proofErr w:type="spellStart"/>
      <w:r w:rsidRPr="00D47E8F">
        <w:t>ein</w:t>
      </w:r>
      <w:proofErr w:type="spellEnd"/>
      <w:r w:rsidRPr="00D47E8F">
        <w:t xml:space="preserve"> samla anslått vekst i </w:t>
      </w:r>
      <w:proofErr w:type="spellStart"/>
      <w:r w:rsidRPr="00D47E8F">
        <w:t>dei</w:t>
      </w:r>
      <w:proofErr w:type="spellEnd"/>
      <w:r w:rsidRPr="00D47E8F">
        <w:t xml:space="preserve"> frie inntektene til </w:t>
      </w:r>
      <w:proofErr w:type="spellStart"/>
      <w:r w:rsidRPr="00D47E8F">
        <w:t>kommunane</w:t>
      </w:r>
      <w:proofErr w:type="spellEnd"/>
      <w:r w:rsidRPr="00D47E8F">
        <w:t xml:space="preserve"> på 5 mrd. kroner. </w:t>
      </w:r>
      <w:proofErr w:type="spellStart"/>
      <w:r w:rsidRPr="00D47E8F">
        <w:t>Talet</w:t>
      </w:r>
      <w:proofErr w:type="spellEnd"/>
      <w:r w:rsidRPr="00D47E8F">
        <w:t xml:space="preserve"> for samla vekst i </w:t>
      </w:r>
      <w:proofErr w:type="spellStart"/>
      <w:r w:rsidRPr="00D47E8F">
        <w:t>dei</w:t>
      </w:r>
      <w:proofErr w:type="spellEnd"/>
      <w:r w:rsidRPr="00D47E8F">
        <w:t xml:space="preserve"> frie inntektene vil òg inkludere vekst som er grunngitt med andre forhold enn nytt inntektssystem, mellom anna demografi, pensjon og satsinga på </w:t>
      </w:r>
      <w:proofErr w:type="spellStart"/>
      <w:r w:rsidRPr="00D47E8F">
        <w:t>barnehagar</w:t>
      </w:r>
      <w:proofErr w:type="spellEnd"/>
      <w:r w:rsidRPr="00D47E8F">
        <w:t xml:space="preserve">. Det er som </w:t>
      </w:r>
      <w:proofErr w:type="spellStart"/>
      <w:r w:rsidRPr="00D47E8F">
        <w:t>ein</w:t>
      </w:r>
      <w:proofErr w:type="spellEnd"/>
      <w:r w:rsidRPr="00D47E8F">
        <w:t xml:space="preserve"> forenkla </w:t>
      </w:r>
      <w:proofErr w:type="spellStart"/>
      <w:r w:rsidRPr="00D47E8F">
        <w:t>berekningsteknisk</w:t>
      </w:r>
      <w:proofErr w:type="spellEnd"/>
      <w:r w:rsidRPr="00D47E8F">
        <w:t xml:space="preserve"> </w:t>
      </w:r>
      <w:proofErr w:type="spellStart"/>
      <w:r w:rsidRPr="00D47E8F">
        <w:t>føresetnad</w:t>
      </w:r>
      <w:proofErr w:type="spellEnd"/>
      <w:r w:rsidRPr="00D47E8F">
        <w:t xml:space="preserve"> lagt til grunn at veksten som </w:t>
      </w:r>
      <w:proofErr w:type="spellStart"/>
      <w:r w:rsidRPr="00D47E8F">
        <w:t>ikkje</w:t>
      </w:r>
      <w:proofErr w:type="spellEnd"/>
      <w:r w:rsidRPr="00D47E8F">
        <w:t xml:space="preserve"> er fordelt som tapskompensasjon eller </w:t>
      </w:r>
      <w:proofErr w:type="spellStart"/>
      <w:r w:rsidRPr="00D47E8F">
        <w:t>særskild</w:t>
      </w:r>
      <w:proofErr w:type="spellEnd"/>
      <w:r w:rsidRPr="00D47E8F">
        <w:t xml:space="preserve"> etter skattenivå, fordeler seg med </w:t>
      </w:r>
      <w:proofErr w:type="spellStart"/>
      <w:r w:rsidRPr="00D47E8F">
        <w:t>eit</w:t>
      </w:r>
      <w:proofErr w:type="spellEnd"/>
      <w:r w:rsidRPr="00D47E8F">
        <w:t xml:space="preserve"> likt beløp per </w:t>
      </w:r>
      <w:proofErr w:type="spellStart"/>
      <w:r w:rsidRPr="00D47E8F">
        <w:t>innbyggar</w:t>
      </w:r>
      <w:proofErr w:type="spellEnd"/>
      <w:r w:rsidRPr="00D47E8F">
        <w:t xml:space="preserve"> (615 kroner). </w:t>
      </w:r>
      <w:proofErr w:type="spellStart"/>
      <w:r w:rsidRPr="00D47E8F">
        <w:t>Talet</w:t>
      </w:r>
      <w:proofErr w:type="spellEnd"/>
      <w:r w:rsidRPr="00D47E8F">
        <w:t xml:space="preserve"> for samla vekst i frie inntekter gir med dette </w:t>
      </w:r>
      <w:proofErr w:type="spellStart"/>
      <w:r w:rsidRPr="00D47E8F">
        <w:t>eit</w:t>
      </w:r>
      <w:proofErr w:type="spellEnd"/>
      <w:r w:rsidRPr="00D47E8F">
        <w:t xml:space="preserve"> uttrykk for kva </w:t>
      </w:r>
      <w:proofErr w:type="spellStart"/>
      <w:r w:rsidRPr="00D47E8F">
        <w:t>kommunane</w:t>
      </w:r>
      <w:proofErr w:type="spellEnd"/>
      <w:r w:rsidRPr="00D47E8F">
        <w:t xml:space="preserve"> kan </w:t>
      </w:r>
      <w:proofErr w:type="spellStart"/>
      <w:r w:rsidRPr="00D47E8F">
        <w:t>rekne</w:t>
      </w:r>
      <w:proofErr w:type="spellEnd"/>
      <w:r w:rsidRPr="00D47E8F">
        <w:t xml:space="preserve"> med av reell inntektsvekst i frie inntekter i 2025, ut </w:t>
      </w:r>
      <w:proofErr w:type="spellStart"/>
      <w:r w:rsidRPr="00D47E8F">
        <w:t>frå</w:t>
      </w:r>
      <w:proofErr w:type="spellEnd"/>
      <w:r w:rsidRPr="00D47E8F">
        <w:t xml:space="preserve"> informasjon som </w:t>
      </w:r>
      <w:proofErr w:type="spellStart"/>
      <w:r w:rsidRPr="00D47E8F">
        <w:t>no</w:t>
      </w:r>
      <w:proofErr w:type="spellEnd"/>
      <w:r w:rsidRPr="00D47E8F">
        <w:t xml:space="preserve"> er </w:t>
      </w:r>
      <w:proofErr w:type="spellStart"/>
      <w:r w:rsidRPr="00D47E8F">
        <w:t>tilgjengeleg</w:t>
      </w:r>
      <w:proofErr w:type="spellEnd"/>
      <w:r w:rsidRPr="00D47E8F">
        <w:t xml:space="preserve"> og med </w:t>
      </w:r>
      <w:proofErr w:type="spellStart"/>
      <w:r w:rsidRPr="00D47E8F">
        <w:t>atterhald</w:t>
      </w:r>
      <w:proofErr w:type="spellEnd"/>
      <w:r w:rsidRPr="00D47E8F">
        <w:t xml:space="preserve"> om at </w:t>
      </w:r>
      <w:proofErr w:type="spellStart"/>
      <w:r w:rsidRPr="00D47E8F">
        <w:t>endelege</w:t>
      </w:r>
      <w:proofErr w:type="spellEnd"/>
      <w:r w:rsidRPr="00D47E8F">
        <w:t xml:space="preserve"> fordelingsverknader </w:t>
      </w:r>
      <w:proofErr w:type="spellStart"/>
      <w:r w:rsidRPr="00D47E8F">
        <w:t>ikkje</w:t>
      </w:r>
      <w:proofErr w:type="spellEnd"/>
      <w:r w:rsidRPr="00D47E8F">
        <w:t xml:space="preserve"> blir klare før til statsbudsjettet.</w:t>
      </w:r>
    </w:p>
    <w:p w14:paraId="13939296" w14:textId="77777777" w:rsidR="002D1659" w:rsidRPr="00D47E8F" w:rsidRDefault="002D1659" w:rsidP="00D47E8F">
      <w:r w:rsidRPr="00D47E8F">
        <w:t xml:space="preserve">Kolonne 10 gir </w:t>
      </w:r>
      <w:proofErr w:type="spellStart"/>
      <w:r w:rsidRPr="00D47E8F">
        <w:t>ein</w:t>
      </w:r>
      <w:proofErr w:type="spellEnd"/>
      <w:r w:rsidRPr="00D47E8F">
        <w:t xml:space="preserve"> illustrasjon på korleis effekten for den enkelte kommune kan bli i 2025. Men korleis </w:t>
      </w:r>
      <w:proofErr w:type="spellStart"/>
      <w:r w:rsidRPr="00D47E8F">
        <w:t>kommunane</w:t>
      </w:r>
      <w:proofErr w:type="spellEnd"/>
      <w:r w:rsidRPr="00D47E8F">
        <w:t xml:space="preserve"> kjem ut i alt vil </w:t>
      </w:r>
      <w:proofErr w:type="spellStart"/>
      <w:r w:rsidRPr="00D47E8F">
        <w:t>vere</w:t>
      </w:r>
      <w:proofErr w:type="spellEnd"/>
      <w:r w:rsidRPr="00D47E8F">
        <w:t xml:space="preserve"> avhengig av </w:t>
      </w:r>
      <w:proofErr w:type="spellStart"/>
      <w:r w:rsidRPr="00D47E8F">
        <w:t>endringar</w:t>
      </w:r>
      <w:proofErr w:type="spellEnd"/>
      <w:r w:rsidRPr="00D47E8F">
        <w:t xml:space="preserve"> i </w:t>
      </w:r>
      <w:proofErr w:type="spellStart"/>
      <w:r w:rsidRPr="00D47E8F">
        <w:t>innbyggartal</w:t>
      </w:r>
      <w:proofErr w:type="spellEnd"/>
      <w:r w:rsidRPr="00D47E8F">
        <w:t xml:space="preserve"> og andre kriteriedata, det samla utgiftsbehovet som blir fordelt etter kostnadsnøkkelen, skatteinngangen og veksten i </w:t>
      </w:r>
      <w:proofErr w:type="spellStart"/>
      <w:r w:rsidRPr="00D47E8F">
        <w:t>dei</w:t>
      </w:r>
      <w:proofErr w:type="spellEnd"/>
      <w:r w:rsidRPr="00D47E8F">
        <w:t xml:space="preserve"> frie inntektene. Stortinget vedtar </w:t>
      </w:r>
      <w:proofErr w:type="spellStart"/>
      <w:r w:rsidRPr="00D47E8F">
        <w:t>dei</w:t>
      </w:r>
      <w:proofErr w:type="spellEnd"/>
      <w:r w:rsidRPr="00D47E8F">
        <w:t xml:space="preserve"> økonomiske rammene til </w:t>
      </w:r>
      <w:proofErr w:type="spellStart"/>
      <w:r w:rsidRPr="00D47E8F">
        <w:t>kommunane</w:t>
      </w:r>
      <w:proofErr w:type="spellEnd"/>
      <w:r w:rsidRPr="00D47E8F">
        <w:t xml:space="preserve"> i samband med </w:t>
      </w:r>
      <w:proofErr w:type="spellStart"/>
      <w:r w:rsidRPr="00D47E8F">
        <w:t>behandlinga</w:t>
      </w:r>
      <w:proofErr w:type="spellEnd"/>
      <w:r w:rsidRPr="00D47E8F">
        <w:t xml:space="preserve"> av statsbudsjettet for 2025, og departementet vil på </w:t>
      </w:r>
      <w:proofErr w:type="spellStart"/>
      <w:r w:rsidRPr="00D47E8F">
        <w:t>vanleg</w:t>
      </w:r>
      <w:proofErr w:type="spellEnd"/>
      <w:r w:rsidRPr="00D47E8F">
        <w:t xml:space="preserve"> måte publisere </w:t>
      </w:r>
      <w:proofErr w:type="spellStart"/>
      <w:r w:rsidRPr="00D47E8F">
        <w:t>endelege</w:t>
      </w:r>
      <w:proofErr w:type="spellEnd"/>
      <w:r w:rsidRPr="00D47E8F">
        <w:t xml:space="preserve"> tal for </w:t>
      </w:r>
      <w:proofErr w:type="spellStart"/>
      <w:r w:rsidRPr="00D47E8F">
        <w:t>rammetilskot</w:t>
      </w:r>
      <w:proofErr w:type="spellEnd"/>
      <w:r w:rsidRPr="00D47E8F">
        <w:t xml:space="preserve"> og anslag på vekst i frie inntekter for den enkelte kommune i forslaget til statsbudsjett for 2025. Merk at veksten i </w:t>
      </w:r>
      <w:proofErr w:type="spellStart"/>
      <w:r w:rsidRPr="00D47E8F">
        <w:t>dei</w:t>
      </w:r>
      <w:proofErr w:type="spellEnd"/>
      <w:r w:rsidRPr="00D47E8F">
        <w:t xml:space="preserve"> frie inntektene i kolonne 8–10 er i 2025-kroner, mens effekten av </w:t>
      </w:r>
      <w:proofErr w:type="spellStart"/>
      <w:r w:rsidRPr="00D47E8F">
        <w:t>dei</w:t>
      </w:r>
      <w:proofErr w:type="spellEnd"/>
      <w:r w:rsidRPr="00D47E8F">
        <w:t xml:space="preserve"> andre </w:t>
      </w:r>
      <w:proofErr w:type="spellStart"/>
      <w:r w:rsidRPr="00D47E8F">
        <w:t>endringane</w:t>
      </w:r>
      <w:proofErr w:type="spellEnd"/>
      <w:r w:rsidRPr="00D47E8F">
        <w:t xml:space="preserve"> er vist i anslag på 2024-kroner.</w:t>
      </w:r>
    </w:p>
    <w:p w14:paraId="1F6B39C5" w14:textId="77777777" w:rsidR="002D1659" w:rsidRPr="00D47E8F" w:rsidRDefault="002D1659" w:rsidP="00D47E8F">
      <w:pPr>
        <w:pStyle w:val="avsnitt-undertittel"/>
      </w:pPr>
      <w:r w:rsidRPr="00D47E8F">
        <w:t>Tabellforklaring</w:t>
      </w:r>
    </w:p>
    <w:p w14:paraId="6F93F3A9" w14:textId="77777777" w:rsidR="002D1659" w:rsidRPr="00D47E8F" w:rsidRDefault="002D1659" w:rsidP="00D47E8F">
      <w:pPr>
        <w:rPr>
          <w:rStyle w:val="kursiv"/>
        </w:rPr>
      </w:pPr>
      <w:r w:rsidRPr="00D47E8F">
        <w:rPr>
          <w:rStyle w:val="kursiv"/>
        </w:rPr>
        <w:t>Kolonne 1</w:t>
      </w:r>
      <w:r w:rsidRPr="00D47E8F">
        <w:t xml:space="preserve"> viser </w:t>
      </w:r>
      <w:proofErr w:type="spellStart"/>
      <w:r w:rsidRPr="00D47E8F">
        <w:t>talet</w:t>
      </w:r>
      <w:proofErr w:type="spellEnd"/>
      <w:r w:rsidRPr="00D47E8F">
        <w:t xml:space="preserve"> på </w:t>
      </w:r>
      <w:proofErr w:type="spellStart"/>
      <w:r w:rsidRPr="00D47E8F">
        <w:t>innbyggarar</w:t>
      </w:r>
      <w:proofErr w:type="spellEnd"/>
      <w:r w:rsidRPr="00D47E8F">
        <w:t xml:space="preserve"> i </w:t>
      </w:r>
      <w:proofErr w:type="spellStart"/>
      <w:r w:rsidRPr="00D47E8F">
        <w:t>dei</w:t>
      </w:r>
      <w:proofErr w:type="spellEnd"/>
      <w:r w:rsidRPr="00D47E8F">
        <w:t xml:space="preserve"> ulike kommunegruppene per 1. juli 2023.</w:t>
      </w:r>
    </w:p>
    <w:p w14:paraId="19F783F9" w14:textId="77777777" w:rsidR="002D1659" w:rsidRPr="00D47E8F" w:rsidRDefault="002D1659" w:rsidP="00D47E8F">
      <w:pPr>
        <w:rPr>
          <w:rStyle w:val="kursiv"/>
        </w:rPr>
      </w:pPr>
      <w:r w:rsidRPr="00D47E8F">
        <w:rPr>
          <w:rStyle w:val="kursiv"/>
        </w:rPr>
        <w:t>Kolonne 2</w:t>
      </w:r>
      <w:r w:rsidRPr="00D47E8F">
        <w:t xml:space="preserve"> viser </w:t>
      </w:r>
      <w:proofErr w:type="spellStart"/>
      <w:r w:rsidRPr="00D47E8F">
        <w:t>eit</w:t>
      </w:r>
      <w:proofErr w:type="spellEnd"/>
      <w:r w:rsidRPr="00D47E8F">
        <w:t xml:space="preserve"> anslag på </w:t>
      </w:r>
      <w:proofErr w:type="spellStart"/>
      <w:r w:rsidRPr="00D47E8F">
        <w:t>dei</w:t>
      </w:r>
      <w:proofErr w:type="spellEnd"/>
      <w:r w:rsidRPr="00D47E8F">
        <w:t xml:space="preserve"> samla frie inntektene, inkludert inntekter </w:t>
      </w:r>
      <w:proofErr w:type="spellStart"/>
      <w:r w:rsidRPr="00D47E8F">
        <w:t>frå</w:t>
      </w:r>
      <w:proofErr w:type="spellEnd"/>
      <w:r w:rsidRPr="00D47E8F">
        <w:t xml:space="preserve"> </w:t>
      </w:r>
      <w:proofErr w:type="spellStart"/>
      <w:r w:rsidRPr="00D47E8F">
        <w:t>eigedomsskatt</w:t>
      </w:r>
      <w:proofErr w:type="spellEnd"/>
      <w:r w:rsidRPr="00D47E8F">
        <w:t xml:space="preserve">, konsesjonskraft og Havbruksfondet. Anslaget på skatt og </w:t>
      </w:r>
      <w:proofErr w:type="spellStart"/>
      <w:r w:rsidRPr="00D47E8F">
        <w:t>rammetilskot</w:t>
      </w:r>
      <w:proofErr w:type="spellEnd"/>
      <w:r w:rsidRPr="00D47E8F">
        <w:t xml:space="preserve"> er henta </w:t>
      </w:r>
      <w:proofErr w:type="spellStart"/>
      <w:r w:rsidRPr="00D47E8F">
        <w:t>frå</w:t>
      </w:r>
      <w:proofErr w:type="spellEnd"/>
      <w:r w:rsidRPr="00D47E8F">
        <w:t xml:space="preserve"> Grønt hefte 2024, og er inkludert inntekts- og </w:t>
      </w:r>
      <w:proofErr w:type="spellStart"/>
      <w:r w:rsidRPr="00D47E8F">
        <w:t>utgiftsutjamning</w:t>
      </w:r>
      <w:proofErr w:type="spellEnd"/>
      <w:r w:rsidRPr="00D47E8F">
        <w:t xml:space="preserve"> med dagens inntektssystem. Tal for </w:t>
      </w:r>
      <w:proofErr w:type="spellStart"/>
      <w:r w:rsidRPr="00D47E8F">
        <w:t>eigedomsskatt</w:t>
      </w:r>
      <w:proofErr w:type="spellEnd"/>
      <w:r w:rsidRPr="00D47E8F">
        <w:t xml:space="preserve"> er henta </w:t>
      </w:r>
      <w:proofErr w:type="spellStart"/>
      <w:r w:rsidRPr="00D47E8F">
        <w:t>frå</w:t>
      </w:r>
      <w:proofErr w:type="spellEnd"/>
      <w:r w:rsidRPr="00D47E8F">
        <w:t xml:space="preserve"> KOSTRA og gjeld for 2022, og er inkludert alle </w:t>
      </w:r>
      <w:proofErr w:type="spellStart"/>
      <w:r w:rsidRPr="00D47E8F">
        <w:t>typar</w:t>
      </w:r>
      <w:proofErr w:type="spellEnd"/>
      <w:r w:rsidRPr="00D47E8F">
        <w:t xml:space="preserve"> </w:t>
      </w:r>
      <w:proofErr w:type="spellStart"/>
      <w:r w:rsidRPr="00D47E8F">
        <w:t>eigedomsskatt</w:t>
      </w:r>
      <w:proofErr w:type="spellEnd"/>
      <w:r w:rsidRPr="00D47E8F">
        <w:t xml:space="preserve">. </w:t>
      </w:r>
      <w:proofErr w:type="spellStart"/>
      <w:r w:rsidRPr="00D47E8F">
        <w:t>Konsesjonskraftinntekter</w:t>
      </w:r>
      <w:proofErr w:type="spellEnd"/>
      <w:r w:rsidRPr="00D47E8F">
        <w:t xml:space="preserve"> er nettoinntekter </w:t>
      </w:r>
      <w:proofErr w:type="spellStart"/>
      <w:r w:rsidRPr="00D47E8F">
        <w:t>frå</w:t>
      </w:r>
      <w:proofErr w:type="spellEnd"/>
      <w:r w:rsidRPr="00D47E8F">
        <w:t xml:space="preserve"> konsesjonskraft mv. </w:t>
      </w:r>
      <w:proofErr w:type="spellStart"/>
      <w:r w:rsidRPr="00D47E8F">
        <w:t>frå</w:t>
      </w:r>
      <w:proofErr w:type="spellEnd"/>
      <w:r w:rsidRPr="00D47E8F">
        <w:t xml:space="preserve"> KOSTRA, mens tal for </w:t>
      </w:r>
      <w:proofErr w:type="spellStart"/>
      <w:r w:rsidRPr="00D47E8F">
        <w:t>utbetalingar</w:t>
      </w:r>
      <w:proofErr w:type="spellEnd"/>
      <w:r w:rsidRPr="00D47E8F">
        <w:t xml:space="preserve"> </w:t>
      </w:r>
      <w:proofErr w:type="spellStart"/>
      <w:r w:rsidRPr="00D47E8F">
        <w:t>frå</w:t>
      </w:r>
      <w:proofErr w:type="spellEnd"/>
      <w:r w:rsidRPr="00D47E8F">
        <w:t xml:space="preserve"> Havbruksfondet er henta </w:t>
      </w:r>
      <w:proofErr w:type="spellStart"/>
      <w:r w:rsidRPr="00D47E8F">
        <w:t>frå</w:t>
      </w:r>
      <w:proofErr w:type="spellEnd"/>
      <w:r w:rsidRPr="00D47E8F">
        <w:t xml:space="preserve"> Fiskeridirektoratet. Det er brukt </w:t>
      </w:r>
      <w:proofErr w:type="spellStart"/>
      <w:r w:rsidRPr="00D47E8F">
        <w:t>eit</w:t>
      </w:r>
      <w:proofErr w:type="spellEnd"/>
      <w:r w:rsidRPr="00D47E8F">
        <w:t xml:space="preserve"> gjennomsnitt av konsesjonskraft- og havbruksinntekter for 2021 og 2022, </w:t>
      </w:r>
      <w:proofErr w:type="spellStart"/>
      <w:r w:rsidRPr="00D47E8F">
        <w:t>sidan</w:t>
      </w:r>
      <w:proofErr w:type="spellEnd"/>
      <w:r w:rsidRPr="00D47E8F">
        <w:t xml:space="preserve"> inntektene kan variere </w:t>
      </w:r>
      <w:proofErr w:type="spellStart"/>
      <w:r w:rsidRPr="00D47E8F">
        <w:t>ein</w:t>
      </w:r>
      <w:proofErr w:type="spellEnd"/>
      <w:r w:rsidRPr="00D47E8F">
        <w:t xml:space="preserve"> del </w:t>
      </w:r>
      <w:proofErr w:type="spellStart"/>
      <w:r w:rsidRPr="00D47E8F">
        <w:t>frå</w:t>
      </w:r>
      <w:proofErr w:type="spellEnd"/>
      <w:r w:rsidRPr="00D47E8F">
        <w:t xml:space="preserve"> år til år.</w:t>
      </w:r>
    </w:p>
    <w:p w14:paraId="478E9863" w14:textId="77777777" w:rsidR="002D1659" w:rsidRPr="00D47E8F" w:rsidRDefault="002D1659" w:rsidP="00D47E8F">
      <w:pPr>
        <w:rPr>
          <w:rStyle w:val="kursiv"/>
        </w:rPr>
      </w:pPr>
      <w:r w:rsidRPr="00D47E8F">
        <w:rPr>
          <w:rStyle w:val="kursiv"/>
        </w:rPr>
        <w:t>Kolonne 3</w:t>
      </w:r>
      <w:r w:rsidRPr="00D47E8F">
        <w:t xml:space="preserve"> viser </w:t>
      </w:r>
      <w:proofErr w:type="spellStart"/>
      <w:r w:rsidRPr="00D47E8F">
        <w:t>eit</w:t>
      </w:r>
      <w:proofErr w:type="spellEnd"/>
      <w:r w:rsidRPr="00D47E8F">
        <w:t xml:space="preserve"> anslag på fordelingsverknader av ny kostnadsnøkkel og </w:t>
      </w:r>
      <w:proofErr w:type="spellStart"/>
      <w:r w:rsidRPr="00D47E8F">
        <w:t>endringar</w:t>
      </w:r>
      <w:proofErr w:type="spellEnd"/>
      <w:r w:rsidRPr="00D47E8F">
        <w:t xml:space="preserve"> i bruken av </w:t>
      </w:r>
      <w:proofErr w:type="spellStart"/>
      <w:r w:rsidRPr="00D47E8F">
        <w:t>særskild</w:t>
      </w:r>
      <w:proofErr w:type="spellEnd"/>
      <w:r w:rsidRPr="00D47E8F">
        <w:t xml:space="preserve"> fordeling. Anslaget er berekna med utgangspunkt i kriteriedata, utgiftsbehov og kostnadsnøkkel for inntektssystemet i 2024. Kolonnen viser effekten av </w:t>
      </w:r>
      <w:proofErr w:type="spellStart"/>
      <w:r w:rsidRPr="00D47E8F">
        <w:t>følgande</w:t>
      </w:r>
      <w:proofErr w:type="spellEnd"/>
      <w:r w:rsidRPr="00D47E8F">
        <w:t xml:space="preserve"> </w:t>
      </w:r>
      <w:proofErr w:type="spellStart"/>
      <w:r w:rsidRPr="00D47E8F">
        <w:t>endringar</w:t>
      </w:r>
      <w:proofErr w:type="spellEnd"/>
      <w:r w:rsidRPr="00D47E8F">
        <w:t>:</w:t>
      </w:r>
    </w:p>
    <w:p w14:paraId="4478D8E5" w14:textId="77777777" w:rsidR="002D1659" w:rsidRPr="00D47E8F" w:rsidRDefault="002D1659" w:rsidP="00D47E8F">
      <w:pPr>
        <w:pStyle w:val="Liste"/>
      </w:pPr>
      <w:r w:rsidRPr="00D47E8F">
        <w:t xml:space="preserve">nye </w:t>
      </w:r>
      <w:proofErr w:type="spellStart"/>
      <w:r w:rsidRPr="00D47E8F">
        <w:t>delkostnadsnøklar</w:t>
      </w:r>
      <w:proofErr w:type="spellEnd"/>
      <w:r w:rsidRPr="00D47E8F">
        <w:t xml:space="preserve"> for alle </w:t>
      </w:r>
      <w:proofErr w:type="spellStart"/>
      <w:r w:rsidRPr="00D47E8F">
        <w:t>sektorane</w:t>
      </w:r>
      <w:proofErr w:type="spellEnd"/>
      <w:r w:rsidRPr="00D47E8F">
        <w:t xml:space="preserve"> i </w:t>
      </w:r>
      <w:proofErr w:type="spellStart"/>
      <w:r w:rsidRPr="00D47E8F">
        <w:t>utgiftsutjamninga</w:t>
      </w:r>
      <w:proofErr w:type="spellEnd"/>
      <w:r w:rsidRPr="00D47E8F">
        <w:t>, jf. forslag i kapittel 15</w:t>
      </w:r>
    </w:p>
    <w:p w14:paraId="6B25953E" w14:textId="77777777" w:rsidR="002D1659" w:rsidRPr="00D47E8F" w:rsidRDefault="002D1659" w:rsidP="00D47E8F">
      <w:pPr>
        <w:pStyle w:val="Liste"/>
      </w:pPr>
      <w:r w:rsidRPr="00D47E8F">
        <w:t xml:space="preserve">innføring av fullt basiskriterium for alle </w:t>
      </w:r>
      <w:proofErr w:type="spellStart"/>
      <w:r w:rsidRPr="00D47E8F">
        <w:t>kommunar</w:t>
      </w:r>
      <w:proofErr w:type="spellEnd"/>
    </w:p>
    <w:p w14:paraId="1BDB5360" w14:textId="77777777" w:rsidR="002D1659" w:rsidRPr="00D47E8F" w:rsidRDefault="002D1659" w:rsidP="00D47E8F">
      <w:pPr>
        <w:pStyle w:val="Liste"/>
      </w:pPr>
      <w:r w:rsidRPr="00D47E8F">
        <w:t xml:space="preserve">utviding av </w:t>
      </w:r>
      <w:proofErr w:type="spellStart"/>
      <w:r w:rsidRPr="00D47E8F">
        <w:t>utgiftsutjamninga</w:t>
      </w:r>
      <w:proofErr w:type="spellEnd"/>
      <w:r w:rsidRPr="00D47E8F">
        <w:t xml:space="preserve"> til òg å omfatte </w:t>
      </w:r>
      <w:proofErr w:type="spellStart"/>
      <w:r w:rsidRPr="00D47E8F">
        <w:t>arbeidsretta</w:t>
      </w:r>
      <w:proofErr w:type="spellEnd"/>
      <w:r w:rsidRPr="00D47E8F">
        <w:t xml:space="preserve"> tiltak i kommunal regi og bistand til etablering og </w:t>
      </w:r>
      <w:proofErr w:type="spellStart"/>
      <w:r w:rsidRPr="00D47E8F">
        <w:t>vidareføring</w:t>
      </w:r>
      <w:proofErr w:type="spellEnd"/>
      <w:r w:rsidRPr="00D47E8F">
        <w:t xml:space="preserve"> av eigen bustad (jf. kapittel 15.7 om delkostnadsnøkkel for sosiale </w:t>
      </w:r>
      <w:proofErr w:type="spellStart"/>
      <w:r w:rsidRPr="00D47E8F">
        <w:t>tenester</w:t>
      </w:r>
      <w:proofErr w:type="spellEnd"/>
      <w:r w:rsidRPr="00D47E8F">
        <w:t>)</w:t>
      </w:r>
    </w:p>
    <w:p w14:paraId="481A5A6C" w14:textId="77777777" w:rsidR="002D1659" w:rsidRPr="00D47E8F" w:rsidRDefault="002D1659" w:rsidP="00D47E8F">
      <w:pPr>
        <w:pStyle w:val="Liste"/>
      </w:pPr>
      <w:r w:rsidRPr="00D47E8F">
        <w:t xml:space="preserve">effekten av at </w:t>
      </w:r>
      <w:proofErr w:type="spellStart"/>
      <w:r w:rsidRPr="00D47E8F">
        <w:t>vaksenopplæring</w:t>
      </w:r>
      <w:proofErr w:type="spellEnd"/>
      <w:r w:rsidRPr="00D47E8F">
        <w:t xml:space="preserve"> blir </w:t>
      </w:r>
      <w:proofErr w:type="spellStart"/>
      <w:r w:rsidRPr="00D47E8F">
        <w:t>rekna</w:t>
      </w:r>
      <w:proofErr w:type="spellEnd"/>
      <w:r w:rsidRPr="00D47E8F">
        <w:t xml:space="preserve"> som </w:t>
      </w:r>
      <w:proofErr w:type="spellStart"/>
      <w:r w:rsidRPr="00D47E8F">
        <w:t>ein</w:t>
      </w:r>
      <w:proofErr w:type="spellEnd"/>
      <w:r w:rsidRPr="00D47E8F">
        <w:t xml:space="preserve"> del av sektoren for sosiale </w:t>
      </w:r>
      <w:proofErr w:type="spellStart"/>
      <w:r w:rsidRPr="00D47E8F">
        <w:t>tenester</w:t>
      </w:r>
      <w:proofErr w:type="spellEnd"/>
      <w:r w:rsidRPr="00D47E8F">
        <w:t xml:space="preserve"> i staden for grunnskole</w:t>
      </w:r>
    </w:p>
    <w:p w14:paraId="360BC531" w14:textId="77777777" w:rsidR="002D1659" w:rsidRPr="00D47E8F" w:rsidRDefault="002D1659" w:rsidP="00D47E8F">
      <w:pPr>
        <w:pStyle w:val="Liste"/>
      </w:pPr>
      <w:r w:rsidRPr="00D47E8F">
        <w:t xml:space="preserve">effekten av å opprette ei ny ordning i tabell C for å tilbakeføre halvparten av fordelingsverknaden av å vekte ned kriteriet for </w:t>
      </w:r>
      <w:proofErr w:type="spellStart"/>
      <w:r w:rsidRPr="00D47E8F">
        <w:t>personar</w:t>
      </w:r>
      <w:proofErr w:type="spellEnd"/>
      <w:r w:rsidRPr="00D47E8F">
        <w:t xml:space="preserve"> med psykisk utviklingshemming</w:t>
      </w:r>
    </w:p>
    <w:p w14:paraId="7C98A81D" w14:textId="77777777" w:rsidR="002D1659" w:rsidRPr="00D47E8F" w:rsidRDefault="002D1659" w:rsidP="00D47E8F">
      <w:pPr>
        <w:pStyle w:val="Liste"/>
      </w:pPr>
      <w:r w:rsidRPr="00D47E8F">
        <w:t xml:space="preserve">effekten av å avvikle kompensasjonen for gradert basis i tabell C. </w:t>
      </w:r>
      <w:proofErr w:type="spellStart"/>
      <w:r w:rsidRPr="00D47E8F">
        <w:t>Midlane</w:t>
      </w:r>
      <w:proofErr w:type="spellEnd"/>
      <w:r w:rsidRPr="00D47E8F">
        <w:t xml:space="preserve"> er fordelt mellom alle </w:t>
      </w:r>
      <w:proofErr w:type="spellStart"/>
      <w:r w:rsidRPr="00D47E8F">
        <w:t>kommunar</w:t>
      </w:r>
      <w:proofErr w:type="spellEnd"/>
      <w:r w:rsidRPr="00D47E8F">
        <w:t xml:space="preserve"> etter </w:t>
      </w:r>
      <w:proofErr w:type="spellStart"/>
      <w:r w:rsidRPr="00D47E8F">
        <w:t>innbyggartal</w:t>
      </w:r>
      <w:proofErr w:type="spellEnd"/>
    </w:p>
    <w:p w14:paraId="07764D09" w14:textId="77777777" w:rsidR="002D1659" w:rsidRPr="00D47E8F" w:rsidRDefault="002D1659" w:rsidP="00D47E8F">
      <w:pPr>
        <w:rPr>
          <w:rStyle w:val="kursiv"/>
        </w:rPr>
      </w:pPr>
      <w:r w:rsidRPr="00D47E8F">
        <w:rPr>
          <w:rStyle w:val="kursiv"/>
        </w:rPr>
        <w:t>Kolonne 4</w:t>
      </w:r>
      <w:r w:rsidRPr="00D47E8F">
        <w:t xml:space="preserve"> viser </w:t>
      </w:r>
      <w:proofErr w:type="spellStart"/>
      <w:r w:rsidRPr="00D47E8F">
        <w:t>eit</w:t>
      </w:r>
      <w:proofErr w:type="spellEnd"/>
      <w:r w:rsidRPr="00D47E8F">
        <w:t xml:space="preserve"> anslag på fordelingsverknadene av </w:t>
      </w:r>
      <w:proofErr w:type="spellStart"/>
      <w:r w:rsidRPr="00D47E8F">
        <w:t>følgande</w:t>
      </w:r>
      <w:proofErr w:type="spellEnd"/>
      <w:r w:rsidRPr="00D47E8F">
        <w:t xml:space="preserve"> </w:t>
      </w:r>
      <w:proofErr w:type="spellStart"/>
      <w:r w:rsidRPr="00D47E8F">
        <w:t>endringar</w:t>
      </w:r>
      <w:proofErr w:type="spellEnd"/>
      <w:r w:rsidRPr="00D47E8F">
        <w:t>:</w:t>
      </w:r>
    </w:p>
    <w:p w14:paraId="60760658" w14:textId="77777777" w:rsidR="002D1659" w:rsidRPr="00D47E8F" w:rsidRDefault="002D1659" w:rsidP="00D47E8F">
      <w:pPr>
        <w:pStyle w:val="Liste"/>
      </w:pPr>
      <w:r w:rsidRPr="00D47E8F">
        <w:t xml:space="preserve">bruk av ny </w:t>
      </w:r>
      <w:proofErr w:type="spellStart"/>
      <w:r w:rsidRPr="00D47E8F">
        <w:t>distriktsindeks</w:t>
      </w:r>
      <w:proofErr w:type="spellEnd"/>
      <w:r w:rsidRPr="00D47E8F">
        <w:t xml:space="preserve"> til innfor </w:t>
      </w:r>
      <w:proofErr w:type="spellStart"/>
      <w:r w:rsidRPr="00D47E8F">
        <w:t>distriktstilskota</w:t>
      </w:r>
      <w:proofErr w:type="spellEnd"/>
      <w:r w:rsidRPr="00D47E8F">
        <w:t xml:space="preserve"> for Sør-</w:t>
      </w:r>
      <w:proofErr w:type="spellStart"/>
      <w:r w:rsidRPr="00D47E8F">
        <w:t>Noreg</w:t>
      </w:r>
      <w:proofErr w:type="spellEnd"/>
      <w:r w:rsidRPr="00D47E8F">
        <w:t xml:space="preserve"> og Nord-</w:t>
      </w:r>
      <w:proofErr w:type="spellStart"/>
      <w:r w:rsidRPr="00D47E8F">
        <w:t>Noreg</w:t>
      </w:r>
      <w:proofErr w:type="spellEnd"/>
    </w:p>
    <w:p w14:paraId="2ADE4107" w14:textId="77777777" w:rsidR="002D1659" w:rsidRPr="00D47E8F" w:rsidRDefault="002D1659" w:rsidP="00D47E8F">
      <w:pPr>
        <w:pStyle w:val="Liste"/>
      </w:pPr>
      <w:r w:rsidRPr="00D47E8F">
        <w:t>småkommunetillegg til Værøy, Røst og Træna etter same sats som i tiltakssona for Nord-Troms og Finnmark</w:t>
      </w:r>
    </w:p>
    <w:p w14:paraId="2B7161F7" w14:textId="77777777" w:rsidR="002D1659" w:rsidRPr="00D47E8F" w:rsidRDefault="002D1659" w:rsidP="00D47E8F">
      <w:pPr>
        <w:pStyle w:val="Liste"/>
      </w:pPr>
      <w:r w:rsidRPr="00D47E8F">
        <w:t xml:space="preserve">reduksjon i satsen på </w:t>
      </w:r>
      <w:proofErr w:type="spellStart"/>
      <w:r w:rsidRPr="00D47E8F">
        <w:t>storbytilskotet</w:t>
      </w:r>
      <w:proofErr w:type="spellEnd"/>
      <w:r w:rsidRPr="00D47E8F">
        <w:t xml:space="preserve"> </w:t>
      </w:r>
      <w:proofErr w:type="spellStart"/>
      <w:r w:rsidRPr="00D47E8F">
        <w:t>frå</w:t>
      </w:r>
      <w:proofErr w:type="spellEnd"/>
      <w:r w:rsidRPr="00D47E8F">
        <w:t xml:space="preserve"> 416 til 398 kroner per </w:t>
      </w:r>
      <w:proofErr w:type="spellStart"/>
      <w:r w:rsidRPr="00D47E8F">
        <w:t>innbyggar</w:t>
      </w:r>
      <w:proofErr w:type="spellEnd"/>
    </w:p>
    <w:p w14:paraId="37C811F4" w14:textId="77777777" w:rsidR="002D1659" w:rsidRPr="00D47E8F" w:rsidRDefault="002D1659" w:rsidP="00D47E8F">
      <w:pPr>
        <w:pStyle w:val="Liste"/>
      </w:pPr>
      <w:r w:rsidRPr="00D47E8F">
        <w:t xml:space="preserve">reduksjon i satsen på </w:t>
      </w:r>
      <w:proofErr w:type="spellStart"/>
      <w:r w:rsidRPr="00D47E8F">
        <w:t>veksttilskotet</w:t>
      </w:r>
      <w:proofErr w:type="spellEnd"/>
      <w:r w:rsidRPr="00D47E8F">
        <w:t xml:space="preserve"> </w:t>
      </w:r>
      <w:proofErr w:type="spellStart"/>
      <w:r w:rsidRPr="00D47E8F">
        <w:t>frå</w:t>
      </w:r>
      <w:proofErr w:type="spellEnd"/>
      <w:r w:rsidRPr="00D47E8F">
        <w:t xml:space="preserve"> 67 331 kroner til 22 444 kroner per </w:t>
      </w:r>
      <w:proofErr w:type="spellStart"/>
      <w:r w:rsidRPr="00D47E8F">
        <w:t>innbyggar</w:t>
      </w:r>
      <w:proofErr w:type="spellEnd"/>
      <w:r w:rsidRPr="00D47E8F">
        <w:t xml:space="preserve"> over </w:t>
      </w:r>
      <w:proofErr w:type="spellStart"/>
      <w:r w:rsidRPr="00D47E8F">
        <w:t>vekstgrensa</w:t>
      </w:r>
      <w:proofErr w:type="spellEnd"/>
    </w:p>
    <w:p w14:paraId="11659396" w14:textId="77777777" w:rsidR="002D1659" w:rsidRPr="00D47E8F" w:rsidRDefault="002D1659" w:rsidP="00D47E8F">
      <w:pPr>
        <w:pStyle w:val="Liste"/>
      </w:pPr>
      <w:r w:rsidRPr="00D47E8F">
        <w:t xml:space="preserve">avvikling av </w:t>
      </w:r>
      <w:proofErr w:type="spellStart"/>
      <w:r w:rsidRPr="00D47E8F">
        <w:t>regionsentertilskotet</w:t>
      </w:r>
      <w:proofErr w:type="spellEnd"/>
    </w:p>
    <w:p w14:paraId="00DBA216" w14:textId="77777777" w:rsidR="002D1659" w:rsidRPr="00D47E8F" w:rsidRDefault="002D1659" w:rsidP="00D47E8F">
      <w:pPr>
        <w:pStyle w:val="Liste"/>
      </w:pPr>
      <w:r w:rsidRPr="00D47E8F">
        <w:t xml:space="preserve">innføring av ei inntektsgrense for </w:t>
      </w:r>
      <w:proofErr w:type="spellStart"/>
      <w:r w:rsidRPr="00D47E8F">
        <w:t>distriktstilskot</w:t>
      </w:r>
      <w:proofErr w:type="spellEnd"/>
      <w:r w:rsidRPr="00D47E8F">
        <w:t xml:space="preserve"> Sør-</w:t>
      </w:r>
      <w:proofErr w:type="spellStart"/>
      <w:r w:rsidRPr="00D47E8F">
        <w:t>Noreg</w:t>
      </w:r>
      <w:proofErr w:type="spellEnd"/>
      <w:r w:rsidRPr="00D47E8F">
        <w:t xml:space="preserve"> som òg </w:t>
      </w:r>
      <w:proofErr w:type="spellStart"/>
      <w:r w:rsidRPr="00D47E8F">
        <w:t>omfattar</w:t>
      </w:r>
      <w:proofErr w:type="spellEnd"/>
      <w:r w:rsidRPr="00D47E8F">
        <w:t xml:space="preserve"> inntekter </w:t>
      </w:r>
      <w:proofErr w:type="spellStart"/>
      <w:r w:rsidRPr="00D47E8F">
        <w:t>frå</w:t>
      </w:r>
      <w:proofErr w:type="spellEnd"/>
      <w:r w:rsidRPr="00D47E8F">
        <w:t xml:space="preserve"> konsesjonskraft, </w:t>
      </w:r>
      <w:proofErr w:type="spellStart"/>
      <w:r w:rsidRPr="00D47E8F">
        <w:t>eigedomsskatt</w:t>
      </w:r>
      <w:proofErr w:type="spellEnd"/>
      <w:r w:rsidRPr="00D47E8F">
        <w:t xml:space="preserve"> på kraft- og petroleumsanlegg, Havbruksfondet og produksjonsavgift for vindkraft</w:t>
      </w:r>
    </w:p>
    <w:p w14:paraId="04E5C923" w14:textId="77777777" w:rsidR="002D1659" w:rsidRPr="00D47E8F" w:rsidRDefault="002D1659" w:rsidP="00D47E8F">
      <w:pPr>
        <w:pStyle w:val="Liste"/>
      </w:pPr>
      <w:proofErr w:type="spellStart"/>
      <w:r w:rsidRPr="00D47E8F">
        <w:t>auke</w:t>
      </w:r>
      <w:proofErr w:type="spellEnd"/>
      <w:r w:rsidRPr="00D47E8F">
        <w:t xml:space="preserve"> i </w:t>
      </w:r>
      <w:proofErr w:type="spellStart"/>
      <w:r w:rsidRPr="00D47E8F">
        <w:t>innbyggartilskotet</w:t>
      </w:r>
      <w:proofErr w:type="spellEnd"/>
      <w:r w:rsidRPr="00D47E8F">
        <w:t xml:space="preserve"> med </w:t>
      </w:r>
      <w:proofErr w:type="spellStart"/>
      <w:r w:rsidRPr="00D47E8F">
        <w:t>eit</w:t>
      </w:r>
      <w:proofErr w:type="spellEnd"/>
      <w:r w:rsidRPr="00D47E8F">
        <w:t xml:space="preserve"> likt beløp per </w:t>
      </w:r>
      <w:proofErr w:type="spellStart"/>
      <w:r w:rsidRPr="00D47E8F">
        <w:t>innbyggar</w:t>
      </w:r>
      <w:proofErr w:type="spellEnd"/>
      <w:r w:rsidRPr="00D47E8F">
        <w:t xml:space="preserve">, </w:t>
      </w:r>
      <w:proofErr w:type="spellStart"/>
      <w:r w:rsidRPr="00D47E8F">
        <w:t>tilsvarande</w:t>
      </w:r>
      <w:proofErr w:type="spellEnd"/>
      <w:r w:rsidRPr="00D47E8F">
        <w:t xml:space="preserve"> den samla reduksjonen i </w:t>
      </w:r>
      <w:proofErr w:type="spellStart"/>
      <w:r w:rsidRPr="00D47E8F">
        <w:t>dei</w:t>
      </w:r>
      <w:proofErr w:type="spellEnd"/>
      <w:r w:rsidRPr="00D47E8F">
        <w:t xml:space="preserve"> regionalpolitiske </w:t>
      </w:r>
      <w:proofErr w:type="spellStart"/>
      <w:r w:rsidRPr="00D47E8F">
        <w:t>tilskota</w:t>
      </w:r>
      <w:proofErr w:type="spellEnd"/>
    </w:p>
    <w:p w14:paraId="7E61FE75" w14:textId="77777777" w:rsidR="002D1659" w:rsidRPr="00D47E8F" w:rsidRDefault="002D1659" w:rsidP="00D47E8F">
      <w:r w:rsidRPr="00D47E8F">
        <w:t xml:space="preserve">Anslaga er berekna med utgangspunkt i kriteriedata og </w:t>
      </w:r>
      <w:proofErr w:type="spellStart"/>
      <w:r w:rsidRPr="00D47E8F">
        <w:t>tilskot</w:t>
      </w:r>
      <w:proofErr w:type="spellEnd"/>
      <w:r w:rsidRPr="00D47E8F">
        <w:t xml:space="preserve"> i inntektssystemet for 2024.</w:t>
      </w:r>
    </w:p>
    <w:p w14:paraId="106BC36E" w14:textId="77777777" w:rsidR="002D1659" w:rsidRPr="00D47E8F" w:rsidRDefault="002D1659" w:rsidP="00D47E8F">
      <w:pPr>
        <w:rPr>
          <w:rStyle w:val="kursiv"/>
        </w:rPr>
      </w:pPr>
      <w:r w:rsidRPr="00D47E8F">
        <w:rPr>
          <w:rStyle w:val="kursiv"/>
        </w:rPr>
        <w:t>Kolonne 5</w:t>
      </w:r>
      <w:r w:rsidRPr="00D47E8F">
        <w:t xml:space="preserve"> viser </w:t>
      </w:r>
      <w:proofErr w:type="spellStart"/>
      <w:r w:rsidRPr="00D47E8F">
        <w:t>eit</w:t>
      </w:r>
      <w:proofErr w:type="spellEnd"/>
      <w:r w:rsidRPr="00D47E8F">
        <w:t xml:space="preserve"> anslag på fordelingsverknadene av </w:t>
      </w:r>
      <w:proofErr w:type="spellStart"/>
      <w:r w:rsidRPr="00D47E8F">
        <w:t>følgande</w:t>
      </w:r>
      <w:proofErr w:type="spellEnd"/>
      <w:r w:rsidRPr="00D47E8F">
        <w:t xml:space="preserve"> </w:t>
      </w:r>
      <w:proofErr w:type="spellStart"/>
      <w:r w:rsidRPr="00D47E8F">
        <w:t>endringar</w:t>
      </w:r>
      <w:proofErr w:type="spellEnd"/>
      <w:r w:rsidRPr="00D47E8F">
        <w:t>:</w:t>
      </w:r>
    </w:p>
    <w:p w14:paraId="1134FD00" w14:textId="77777777" w:rsidR="002D1659" w:rsidRPr="00D47E8F" w:rsidRDefault="002D1659" w:rsidP="00D47E8F">
      <w:pPr>
        <w:pStyle w:val="Liste"/>
      </w:pPr>
      <w:proofErr w:type="spellStart"/>
      <w:r w:rsidRPr="00D47E8F">
        <w:t>Eigarinntekter</w:t>
      </w:r>
      <w:proofErr w:type="spellEnd"/>
      <w:r w:rsidRPr="00D47E8F">
        <w:t xml:space="preserve"> (utbytte mv.) blir korrigert ut av skattegrunnlaget for </w:t>
      </w:r>
      <w:proofErr w:type="spellStart"/>
      <w:r w:rsidRPr="00D47E8F">
        <w:t>kommunane</w:t>
      </w:r>
      <w:proofErr w:type="spellEnd"/>
      <w:r w:rsidRPr="00D47E8F">
        <w:t xml:space="preserve">, og erstatta med </w:t>
      </w:r>
      <w:proofErr w:type="spellStart"/>
      <w:r w:rsidRPr="00D47E8F">
        <w:t>annan</w:t>
      </w:r>
      <w:proofErr w:type="spellEnd"/>
      <w:r w:rsidRPr="00D47E8F">
        <w:t xml:space="preserve"> inntektsskatt.</w:t>
      </w:r>
    </w:p>
    <w:p w14:paraId="38DA98A8" w14:textId="77777777" w:rsidR="002D1659" w:rsidRPr="00D47E8F" w:rsidRDefault="002D1659" w:rsidP="00D47E8F">
      <w:pPr>
        <w:pStyle w:val="Liste"/>
      </w:pPr>
      <w:proofErr w:type="spellStart"/>
      <w:r w:rsidRPr="00D47E8F">
        <w:t>Kommunane</w:t>
      </w:r>
      <w:proofErr w:type="spellEnd"/>
      <w:r w:rsidRPr="00D47E8F">
        <w:t xml:space="preserve"> sin andel av formuesskatten blir halvert, og erstatta av </w:t>
      </w:r>
      <w:proofErr w:type="spellStart"/>
      <w:r w:rsidRPr="00D47E8F">
        <w:t>auka</w:t>
      </w:r>
      <w:proofErr w:type="spellEnd"/>
      <w:r w:rsidRPr="00D47E8F">
        <w:t xml:space="preserve"> andel inntektsskatt.</w:t>
      </w:r>
    </w:p>
    <w:p w14:paraId="351F2C97" w14:textId="77777777" w:rsidR="002D1659" w:rsidRPr="00D47E8F" w:rsidRDefault="002D1659" w:rsidP="00D47E8F">
      <w:pPr>
        <w:pStyle w:val="Liste"/>
      </w:pPr>
      <w:r w:rsidRPr="00D47E8F">
        <w:t xml:space="preserve">Den symmetriske delen av inntektsutjamninga blir justert opp </w:t>
      </w:r>
      <w:proofErr w:type="spellStart"/>
      <w:r w:rsidRPr="00D47E8F">
        <w:t>frå</w:t>
      </w:r>
      <w:proofErr w:type="spellEnd"/>
      <w:r w:rsidRPr="00D47E8F">
        <w:t xml:space="preserve"> 60 til 64 prosent.</w:t>
      </w:r>
    </w:p>
    <w:p w14:paraId="07FE623E" w14:textId="77777777" w:rsidR="002D1659" w:rsidRPr="00D47E8F" w:rsidRDefault="002D1659" w:rsidP="00D47E8F">
      <w:r w:rsidRPr="00D47E8F">
        <w:t xml:space="preserve">Anslaga er berekna med utgangspunkt i tal for skatteinntekter. Fordelingsverknadene er justert til 2024-nivå med veksten i samla skatteinntekter </w:t>
      </w:r>
      <w:proofErr w:type="spellStart"/>
      <w:r w:rsidRPr="00D47E8F">
        <w:t>frå</w:t>
      </w:r>
      <w:proofErr w:type="spellEnd"/>
      <w:r w:rsidRPr="00D47E8F">
        <w:t xml:space="preserve"> 2020 til anslag på skatteinntekter i 2024 </w:t>
      </w:r>
      <w:proofErr w:type="spellStart"/>
      <w:r w:rsidRPr="00D47E8F">
        <w:t>frå</w:t>
      </w:r>
      <w:proofErr w:type="spellEnd"/>
      <w:r w:rsidRPr="00D47E8F">
        <w:t xml:space="preserve"> </w:t>
      </w:r>
      <w:proofErr w:type="spellStart"/>
      <w:r w:rsidRPr="00D47E8F">
        <w:t>Prop</w:t>
      </w:r>
      <w:proofErr w:type="spellEnd"/>
      <w:r w:rsidRPr="00D47E8F">
        <w:t xml:space="preserve">. 1 S, det vil </w:t>
      </w:r>
      <w:proofErr w:type="spellStart"/>
      <w:r w:rsidRPr="00D47E8F">
        <w:t>seie</w:t>
      </w:r>
      <w:proofErr w:type="spellEnd"/>
      <w:r w:rsidRPr="00D47E8F">
        <w:t xml:space="preserve"> med i overkant av 30 prosent.</w:t>
      </w:r>
    </w:p>
    <w:p w14:paraId="450B9FA4" w14:textId="77777777" w:rsidR="002D1659" w:rsidRPr="00D47E8F" w:rsidRDefault="002D1659" w:rsidP="00D47E8F"/>
    <w:p w14:paraId="69F83C7A" w14:textId="77777777" w:rsidR="002D1659" w:rsidRPr="00D47E8F" w:rsidRDefault="002D1659" w:rsidP="00D47E8F">
      <w:pPr>
        <w:rPr>
          <w:rStyle w:val="kursiv"/>
        </w:rPr>
      </w:pPr>
      <w:r w:rsidRPr="00D47E8F">
        <w:rPr>
          <w:rStyle w:val="kursiv"/>
        </w:rPr>
        <w:t>Kolonne 6</w:t>
      </w:r>
      <w:r w:rsidRPr="00D47E8F">
        <w:t xml:space="preserve"> viser </w:t>
      </w:r>
      <w:proofErr w:type="spellStart"/>
      <w:r w:rsidRPr="00D47E8F">
        <w:t>eit</w:t>
      </w:r>
      <w:proofErr w:type="spellEnd"/>
      <w:r w:rsidRPr="00D47E8F">
        <w:t xml:space="preserve"> anslag på fordelingsverknadene av:</w:t>
      </w:r>
    </w:p>
    <w:p w14:paraId="733515B8" w14:textId="77777777" w:rsidR="002D1659" w:rsidRPr="00D47E8F" w:rsidRDefault="002D1659" w:rsidP="00D47E8F">
      <w:pPr>
        <w:pStyle w:val="Liste"/>
      </w:pPr>
      <w:r w:rsidRPr="00D47E8F">
        <w:t xml:space="preserve">ny modell for </w:t>
      </w:r>
      <w:proofErr w:type="spellStart"/>
      <w:r w:rsidRPr="00D47E8F">
        <w:t>berekning</w:t>
      </w:r>
      <w:proofErr w:type="spellEnd"/>
      <w:r w:rsidRPr="00D47E8F">
        <w:t xml:space="preserve"> av eigenandel i toppfinansieringsordninga for </w:t>
      </w:r>
      <w:proofErr w:type="spellStart"/>
      <w:r w:rsidRPr="00D47E8F">
        <w:t>ressurskrevjande</w:t>
      </w:r>
      <w:proofErr w:type="spellEnd"/>
      <w:r w:rsidRPr="00D47E8F">
        <w:t xml:space="preserve"> </w:t>
      </w:r>
      <w:proofErr w:type="spellStart"/>
      <w:r w:rsidRPr="00D47E8F">
        <w:t>tenester</w:t>
      </w:r>
      <w:proofErr w:type="spellEnd"/>
    </w:p>
    <w:p w14:paraId="568F2848" w14:textId="77777777" w:rsidR="002D1659" w:rsidRPr="00D47E8F" w:rsidRDefault="002D1659" w:rsidP="00D47E8F">
      <w:pPr>
        <w:pStyle w:val="Liste"/>
      </w:pPr>
      <w:proofErr w:type="spellStart"/>
      <w:r w:rsidRPr="00D47E8F">
        <w:t>auka</w:t>
      </w:r>
      <w:proofErr w:type="spellEnd"/>
      <w:r w:rsidRPr="00D47E8F">
        <w:t xml:space="preserve"> innslagspunkt for å komme inn under toppfinansieringsordninga for å ta omsyn til nedvekting av PU-kriteriet, slik at nedvektinga blir gjennomført </w:t>
      </w:r>
      <w:proofErr w:type="spellStart"/>
      <w:r w:rsidRPr="00D47E8F">
        <w:t>innanfor</w:t>
      </w:r>
      <w:proofErr w:type="spellEnd"/>
      <w:r w:rsidRPr="00D47E8F">
        <w:t xml:space="preserve"> </w:t>
      </w:r>
      <w:proofErr w:type="spellStart"/>
      <w:r w:rsidRPr="00D47E8F">
        <w:t>ein</w:t>
      </w:r>
      <w:proofErr w:type="spellEnd"/>
      <w:r w:rsidRPr="00D47E8F">
        <w:t xml:space="preserve"> uendra samla utgiftsramme på statsbudsjettet</w:t>
      </w:r>
    </w:p>
    <w:p w14:paraId="4D09367C" w14:textId="77777777" w:rsidR="002D1659" w:rsidRPr="00D47E8F" w:rsidRDefault="002D1659" w:rsidP="00D47E8F">
      <w:r w:rsidRPr="00D47E8F">
        <w:t xml:space="preserve">Fordelingsverknadene er berekna ut </w:t>
      </w:r>
      <w:proofErr w:type="spellStart"/>
      <w:r w:rsidRPr="00D47E8F">
        <w:t>frå</w:t>
      </w:r>
      <w:proofErr w:type="spellEnd"/>
      <w:r w:rsidRPr="00D47E8F">
        <w:t xml:space="preserve"> </w:t>
      </w:r>
      <w:proofErr w:type="spellStart"/>
      <w:r w:rsidRPr="00D47E8F">
        <w:t>grunnlagstal</w:t>
      </w:r>
      <w:proofErr w:type="spellEnd"/>
      <w:r w:rsidRPr="00D47E8F">
        <w:t xml:space="preserve"> for 2022, prisomrekna til 2024-kroner med kommunal </w:t>
      </w:r>
      <w:proofErr w:type="spellStart"/>
      <w:r w:rsidRPr="00D47E8F">
        <w:t>deflator</w:t>
      </w:r>
      <w:proofErr w:type="spellEnd"/>
      <w:r w:rsidRPr="00D47E8F">
        <w:t>.</w:t>
      </w:r>
    </w:p>
    <w:p w14:paraId="757C1533" w14:textId="77777777" w:rsidR="002D1659" w:rsidRPr="00D47E8F" w:rsidRDefault="002D1659" w:rsidP="00D47E8F">
      <w:pPr>
        <w:rPr>
          <w:rStyle w:val="kursiv"/>
        </w:rPr>
      </w:pPr>
      <w:r w:rsidRPr="00D47E8F">
        <w:rPr>
          <w:rStyle w:val="kursiv"/>
        </w:rPr>
        <w:t>Kolonne 7</w:t>
      </w:r>
      <w:r w:rsidRPr="00D47E8F">
        <w:t xml:space="preserve"> viser </w:t>
      </w:r>
      <w:proofErr w:type="spellStart"/>
      <w:r w:rsidRPr="00D47E8F">
        <w:t>dei</w:t>
      </w:r>
      <w:proofErr w:type="spellEnd"/>
      <w:r w:rsidRPr="00D47E8F">
        <w:t xml:space="preserve"> samla fordelingsverknadene av alle </w:t>
      </w:r>
      <w:proofErr w:type="spellStart"/>
      <w:r w:rsidRPr="00D47E8F">
        <w:t>endringar</w:t>
      </w:r>
      <w:proofErr w:type="spellEnd"/>
      <w:r w:rsidRPr="00D47E8F">
        <w:t xml:space="preserve"> i inntektssystemet og toppfinansieringsordninga, før </w:t>
      </w:r>
      <w:proofErr w:type="spellStart"/>
      <w:r w:rsidRPr="00D47E8F">
        <w:t>overgangsordningar</w:t>
      </w:r>
      <w:proofErr w:type="spellEnd"/>
      <w:r w:rsidRPr="00D47E8F">
        <w:t xml:space="preserve">, vekst i frie inntekter og kompensasjon for </w:t>
      </w:r>
      <w:proofErr w:type="spellStart"/>
      <w:r w:rsidRPr="00D47E8F">
        <w:t>endringar</w:t>
      </w:r>
      <w:proofErr w:type="spellEnd"/>
      <w:r w:rsidRPr="00D47E8F">
        <w:t xml:space="preserve"> i inntektssystemet.</w:t>
      </w:r>
    </w:p>
    <w:p w14:paraId="344643C8" w14:textId="77777777" w:rsidR="002D1659" w:rsidRPr="00D47E8F" w:rsidRDefault="002D1659" w:rsidP="00D47E8F">
      <w:pPr>
        <w:rPr>
          <w:rStyle w:val="kursiv"/>
        </w:rPr>
      </w:pPr>
      <w:r w:rsidRPr="00D47E8F">
        <w:rPr>
          <w:rStyle w:val="kursiv"/>
        </w:rPr>
        <w:t>Kolonne 8</w:t>
      </w:r>
      <w:r w:rsidRPr="00D47E8F">
        <w:t xml:space="preserve"> viser summen av vekst i </w:t>
      </w:r>
      <w:proofErr w:type="spellStart"/>
      <w:r w:rsidRPr="00D47E8F">
        <w:t>dei</w:t>
      </w:r>
      <w:proofErr w:type="spellEnd"/>
      <w:r w:rsidRPr="00D47E8F">
        <w:t xml:space="preserve"> frie inntektene på 1,5 mrd. kroner som er fordelt </w:t>
      </w:r>
      <w:proofErr w:type="spellStart"/>
      <w:r w:rsidRPr="00D47E8F">
        <w:t>særskild</w:t>
      </w:r>
      <w:proofErr w:type="spellEnd"/>
      <w:r w:rsidRPr="00D47E8F">
        <w:t xml:space="preserve"> og tapskompensasjonen på 108 mill. kroner, til </w:t>
      </w:r>
      <w:proofErr w:type="spellStart"/>
      <w:r w:rsidRPr="00D47E8F">
        <w:t>saman</w:t>
      </w:r>
      <w:proofErr w:type="spellEnd"/>
      <w:r w:rsidRPr="00D47E8F">
        <w:t xml:space="preserve"> 1,6 mrd. kroner finansiert </w:t>
      </w:r>
      <w:proofErr w:type="spellStart"/>
      <w:r w:rsidRPr="00D47E8F">
        <w:t>innanfor</w:t>
      </w:r>
      <w:proofErr w:type="spellEnd"/>
      <w:r w:rsidRPr="00D47E8F">
        <w:t xml:space="preserve"> veksten i </w:t>
      </w:r>
      <w:proofErr w:type="spellStart"/>
      <w:r w:rsidRPr="00D47E8F">
        <w:t>dei</w:t>
      </w:r>
      <w:proofErr w:type="spellEnd"/>
      <w:r w:rsidRPr="00D47E8F">
        <w:t xml:space="preserve"> frie inntektene. Veksten på 1,5 mrd. kroner er fordelt slik at alle </w:t>
      </w:r>
      <w:proofErr w:type="spellStart"/>
      <w:r w:rsidRPr="00D47E8F">
        <w:t>kommunar</w:t>
      </w:r>
      <w:proofErr w:type="spellEnd"/>
      <w:r w:rsidRPr="00D47E8F">
        <w:t xml:space="preserve"> får minimum 30 kroner per </w:t>
      </w:r>
      <w:proofErr w:type="spellStart"/>
      <w:r w:rsidRPr="00D47E8F">
        <w:t>innbyggar</w:t>
      </w:r>
      <w:proofErr w:type="spellEnd"/>
      <w:r w:rsidRPr="00D47E8F">
        <w:t xml:space="preserve"> (</w:t>
      </w:r>
      <w:proofErr w:type="spellStart"/>
      <w:r w:rsidRPr="00D47E8F">
        <w:t>innbyggartal</w:t>
      </w:r>
      <w:proofErr w:type="spellEnd"/>
      <w:r w:rsidRPr="00D47E8F">
        <w:t xml:space="preserve"> per 1. januar 2023). For </w:t>
      </w:r>
      <w:proofErr w:type="spellStart"/>
      <w:r w:rsidRPr="00D47E8F">
        <w:t>kommunar</w:t>
      </w:r>
      <w:proofErr w:type="spellEnd"/>
      <w:r w:rsidRPr="00D47E8F">
        <w:t xml:space="preserve"> med skatteinntekter på 130 prosent av landsgjennomsnittet eller </w:t>
      </w:r>
      <w:proofErr w:type="spellStart"/>
      <w:r w:rsidRPr="00D47E8F">
        <w:t>lågare</w:t>
      </w:r>
      <w:proofErr w:type="spellEnd"/>
      <w:r w:rsidRPr="00D47E8F">
        <w:t xml:space="preserve">, blir beløpet per </w:t>
      </w:r>
      <w:proofErr w:type="spellStart"/>
      <w:r w:rsidRPr="00D47E8F">
        <w:t>innbyggar</w:t>
      </w:r>
      <w:proofErr w:type="spellEnd"/>
      <w:r w:rsidRPr="00D47E8F">
        <w:t xml:space="preserve"> </w:t>
      </w:r>
      <w:proofErr w:type="spellStart"/>
      <w:r w:rsidRPr="00D47E8F">
        <w:t>høgare</w:t>
      </w:r>
      <w:proofErr w:type="spellEnd"/>
      <w:r w:rsidRPr="00D47E8F">
        <w:t xml:space="preserve"> desto </w:t>
      </w:r>
      <w:proofErr w:type="spellStart"/>
      <w:r w:rsidRPr="00D47E8F">
        <w:t>lågare</w:t>
      </w:r>
      <w:proofErr w:type="spellEnd"/>
      <w:r w:rsidRPr="00D47E8F">
        <w:t xml:space="preserve"> skatteinntektene i 2023 var, </w:t>
      </w:r>
      <w:proofErr w:type="spellStart"/>
      <w:r w:rsidRPr="00D47E8F">
        <w:t>opp til</w:t>
      </w:r>
      <w:proofErr w:type="spellEnd"/>
      <w:r w:rsidRPr="00D47E8F">
        <w:t xml:space="preserve"> 345 kroner per </w:t>
      </w:r>
      <w:proofErr w:type="spellStart"/>
      <w:r w:rsidRPr="00D47E8F">
        <w:t>innbyggar</w:t>
      </w:r>
      <w:proofErr w:type="spellEnd"/>
      <w:r w:rsidRPr="00D47E8F">
        <w:t xml:space="preserve"> for kommunen med det </w:t>
      </w:r>
      <w:proofErr w:type="spellStart"/>
      <w:r w:rsidRPr="00D47E8F">
        <w:t>lågaste</w:t>
      </w:r>
      <w:proofErr w:type="spellEnd"/>
      <w:r w:rsidRPr="00D47E8F">
        <w:t xml:space="preserve"> skattenivået. Departementet foreslår at dette beløpet ligg fast med </w:t>
      </w:r>
      <w:proofErr w:type="spellStart"/>
      <w:r w:rsidRPr="00D47E8F">
        <w:t>særskild</w:t>
      </w:r>
      <w:proofErr w:type="spellEnd"/>
      <w:r w:rsidRPr="00D47E8F">
        <w:t xml:space="preserve"> fordeling framover, og at fordelinga mellom </w:t>
      </w:r>
      <w:proofErr w:type="spellStart"/>
      <w:r w:rsidRPr="00D47E8F">
        <w:t>kommunane</w:t>
      </w:r>
      <w:proofErr w:type="spellEnd"/>
      <w:r w:rsidRPr="00D47E8F">
        <w:t xml:space="preserve"> </w:t>
      </w:r>
      <w:proofErr w:type="spellStart"/>
      <w:r w:rsidRPr="00D47E8F">
        <w:t>årleg</w:t>
      </w:r>
      <w:proofErr w:type="spellEnd"/>
      <w:r w:rsidRPr="00D47E8F">
        <w:t xml:space="preserve"> blir justert med utgangspunkt i oppdaterte </w:t>
      </w:r>
      <w:proofErr w:type="spellStart"/>
      <w:r w:rsidRPr="00D47E8F">
        <w:t>skattetal</w:t>
      </w:r>
      <w:proofErr w:type="spellEnd"/>
      <w:r w:rsidRPr="00D47E8F">
        <w:t xml:space="preserve">. For konsesjonskraft og </w:t>
      </w:r>
      <w:proofErr w:type="spellStart"/>
      <w:r w:rsidRPr="00D47E8F">
        <w:t>eigedomsskatt</w:t>
      </w:r>
      <w:proofErr w:type="spellEnd"/>
      <w:r w:rsidRPr="00D47E8F">
        <w:t xml:space="preserve"> på kraftanlegg, vindkraftverk og petroleumsanlegg er det brukt tal </w:t>
      </w:r>
      <w:proofErr w:type="spellStart"/>
      <w:r w:rsidRPr="00D47E8F">
        <w:t>frå</w:t>
      </w:r>
      <w:proofErr w:type="spellEnd"/>
      <w:r w:rsidRPr="00D47E8F">
        <w:t xml:space="preserve"> KOSTRA </w:t>
      </w:r>
      <w:proofErr w:type="spellStart"/>
      <w:r w:rsidRPr="00D47E8F">
        <w:t>frå</w:t>
      </w:r>
      <w:proofErr w:type="spellEnd"/>
      <w:r w:rsidRPr="00D47E8F">
        <w:t xml:space="preserve"> 2023. Her mangla det tal </w:t>
      </w:r>
      <w:proofErr w:type="spellStart"/>
      <w:r w:rsidRPr="00D47E8F">
        <w:t>frå</w:t>
      </w:r>
      <w:proofErr w:type="spellEnd"/>
      <w:r w:rsidRPr="00D47E8F">
        <w:t xml:space="preserve"> 11 </w:t>
      </w:r>
      <w:proofErr w:type="spellStart"/>
      <w:r w:rsidRPr="00D47E8F">
        <w:t>kommunar</w:t>
      </w:r>
      <w:proofErr w:type="spellEnd"/>
      <w:r w:rsidRPr="00D47E8F">
        <w:t xml:space="preserve"> ved KOSTRA-rapporteringa i februar 2024. For </w:t>
      </w:r>
      <w:proofErr w:type="spellStart"/>
      <w:r w:rsidRPr="00D47E8F">
        <w:t>desse</w:t>
      </w:r>
      <w:proofErr w:type="spellEnd"/>
      <w:r w:rsidRPr="00D47E8F">
        <w:t xml:space="preserve"> </w:t>
      </w:r>
      <w:proofErr w:type="spellStart"/>
      <w:r w:rsidRPr="00D47E8F">
        <w:t>kommunane</w:t>
      </w:r>
      <w:proofErr w:type="spellEnd"/>
      <w:r w:rsidRPr="00D47E8F">
        <w:t xml:space="preserve"> er det i </w:t>
      </w:r>
      <w:proofErr w:type="spellStart"/>
      <w:r w:rsidRPr="00D47E8F">
        <w:t>berekninga</w:t>
      </w:r>
      <w:proofErr w:type="spellEnd"/>
      <w:r w:rsidRPr="00D47E8F">
        <w:t xml:space="preserve"> brukt </w:t>
      </w:r>
      <w:proofErr w:type="spellStart"/>
      <w:r w:rsidRPr="00D47E8F">
        <w:t>tilsvarande</w:t>
      </w:r>
      <w:proofErr w:type="spellEnd"/>
      <w:r w:rsidRPr="00D47E8F">
        <w:t xml:space="preserve"> tal for 2022 (for </w:t>
      </w:r>
      <w:proofErr w:type="spellStart"/>
      <w:r w:rsidRPr="00D47E8F">
        <w:t>eigedomsskatt</w:t>
      </w:r>
      <w:proofErr w:type="spellEnd"/>
      <w:r w:rsidRPr="00D47E8F">
        <w:t xml:space="preserve"> er det brukt tal for </w:t>
      </w:r>
      <w:proofErr w:type="spellStart"/>
      <w:r w:rsidRPr="00D47E8F">
        <w:t>eigedomsskatt</w:t>
      </w:r>
      <w:proofErr w:type="spellEnd"/>
      <w:r w:rsidRPr="00D47E8F">
        <w:t xml:space="preserve"> på </w:t>
      </w:r>
      <w:proofErr w:type="spellStart"/>
      <w:r w:rsidRPr="00D47E8F">
        <w:t>annan</w:t>
      </w:r>
      <w:proofErr w:type="spellEnd"/>
      <w:r w:rsidRPr="00D47E8F">
        <w:t xml:space="preserve"> </w:t>
      </w:r>
      <w:proofErr w:type="spellStart"/>
      <w:r w:rsidRPr="00D47E8F">
        <w:t>eigedom</w:t>
      </w:r>
      <w:proofErr w:type="spellEnd"/>
      <w:r w:rsidRPr="00D47E8F">
        <w:t xml:space="preserve"> for 2022). I samband med statsbudsjettet for 2025 vil </w:t>
      </w:r>
      <w:proofErr w:type="spellStart"/>
      <w:r w:rsidRPr="00D47E8F">
        <w:t>tala</w:t>
      </w:r>
      <w:proofErr w:type="spellEnd"/>
      <w:r w:rsidRPr="00D47E8F">
        <w:t xml:space="preserve"> bli oppdatert med </w:t>
      </w:r>
      <w:proofErr w:type="spellStart"/>
      <w:r w:rsidRPr="00D47E8F">
        <w:t>endelege</w:t>
      </w:r>
      <w:proofErr w:type="spellEnd"/>
      <w:r w:rsidRPr="00D47E8F">
        <w:t xml:space="preserve"> KOSTRA-tal </w:t>
      </w:r>
      <w:proofErr w:type="spellStart"/>
      <w:r w:rsidRPr="00D47E8F">
        <w:t>frå</w:t>
      </w:r>
      <w:proofErr w:type="spellEnd"/>
      <w:r w:rsidRPr="00D47E8F">
        <w:t xml:space="preserve"> 2023.</w:t>
      </w:r>
    </w:p>
    <w:p w14:paraId="06A32C0C" w14:textId="77777777" w:rsidR="002D1659" w:rsidRPr="00D47E8F" w:rsidRDefault="002D1659" w:rsidP="00D47E8F">
      <w:r w:rsidRPr="00D47E8F">
        <w:t xml:space="preserve">Tapskompensasjonen kompenserer </w:t>
      </w:r>
      <w:proofErr w:type="spellStart"/>
      <w:r w:rsidRPr="00D47E8F">
        <w:t>kommunar</w:t>
      </w:r>
      <w:proofErr w:type="spellEnd"/>
      <w:r w:rsidRPr="00D47E8F">
        <w:t xml:space="preserve"> med skatteinntekter (inkl. naturressursinntekter) på under 105 prosent av landsgjennomsnittet som </w:t>
      </w:r>
      <w:proofErr w:type="spellStart"/>
      <w:r w:rsidRPr="00D47E8F">
        <w:t>tapar</w:t>
      </w:r>
      <w:proofErr w:type="spellEnd"/>
      <w:r w:rsidRPr="00D47E8F">
        <w:t xml:space="preserve"> på </w:t>
      </w:r>
      <w:proofErr w:type="spellStart"/>
      <w:r w:rsidRPr="00D47E8F">
        <w:t>endringane</w:t>
      </w:r>
      <w:proofErr w:type="spellEnd"/>
      <w:r w:rsidRPr="00D47E8F">
        <w:t xml:space="preserve"> i inntektssystemet og toppfinansieringsordningsordninga, etter at veksten i </w:t>
      </w:r>
      <w:proofErr w:type="spellStart"/>
      <w:r w:rsidRPr="00D47E8F">
        <w:t>dei</w:t>
      </w:r>
      <w:proofErr w:type="spellEnd"/>
      <w:r w:rsidRPr="00D47E8F">
        <w:t xml:space="preserve"> frie inntektene på 1,5 mrd. kroner er lagt til. Den </w:t>
      </w:r>
      <w:proofErr w:type="spellStart"/>
      <w:r w:rsidRPr="00D47E8F">
        <w:t>endelege</w:t>
      </w:r>
      <w:proofErr w:type="spellEnd"/>
      <w:r w:rsidRPr="00D47E8F">
        <w:t xml:space="preserve"> tapskompensasjonen vil bli berekna til statsbudsjettet for 2025, og vil deretter ligge nominelt fast til neste </w:t>
      </w:r>
      <w:proofErr w:type="spellStart"/>
      <w:r w:rsidRPr="00D47E8F">
        <w:t>heilskaplege</w:t>
      </w:r>
      <w:proofErr w:type="spellEnd"/>
      <w:r w:rsidRPr="00D47E8F">
        <w:t xml:space="preserve"> gjennomgang av inntektssystemet.</w:t>
      </w:r>
    </w:p>
    <w:p w14:paraId="3CDD7A69" w14:textId="77777777" w:rsidR="002D1659" w:rsidRPr="00D47E8F" w:rsidRDefault="002D1659" w:rsidP="00D47E8F">
      <w:pPr>
        <w:rPr>
          <w:rStyle w:val="kursiv"/>
        </w:rPr>
      </w:pPr>
      <w:r w:rsidRPr="00D47E8F">
        <w:rPr>
          <w:rStyle w:val="kursiv"/>
        </w:rPr>
        <w:t>Kolonne 9</w:t>
      </w:r>
      <w:r w:rsidRPr="00D47E8F">
        <w:t xml:space="preserve"> viser summen av fordelingsverknadene (kolonne 7) og veksten i </w:t>
      </w:r>
      <w:proofErr w:type="spellStart"/>
      <w:r w:rsidRPr="00D47E8F">
        <w:t>dei</w:t>
      </w:r>
      <w:proofErr w:type="spellEnd"/>
      <w:r w:rsidRPr="00D47E8F">
        <w:t xml:space="preserve"> frie inntektene på 1,5 mrd. kroner for og tapskompensasjonen på 108 mill. kroner (kolonne 8).</w:t>
      </w:r>
    </w:p>
    <w:p w14:paraId="17ADF4E0" w14:textId="77777777" w:rsidR="002D1659" w:rsidRPr="00D47E8F" w:rsidRDefault="002D1659" w:rsidP="00D47E8F">
      <w:r w:rsidRPr="00D47E8F">
        <w:rPr>
          <w:rStyle w:val="kursiv"/>
        </w:rPr>
        <w:t>Kolonne 10</w:t>
      </w:r>
      <w:r w:rsidRPr="00D47E8F">
        <w:t xml:space="preserve"> viser </w:t>
      </w:r>
      <w:proofErr w:type="spellStart"/>
      <w:r w:rsidRPr="00D47E8F">
        <w:t>eit</w:t>
      </w:r>
      <w:proofErr w:type="spellEnd"/>
      <w:r w:rsidRPr="00D47E8F">
        <w:t xml:space="preserve"> førebels anslag på </w:t>
      </w:r>
      <w:proofErr w:type="spellStart"/>
      <w:r w:rsidRPr="00D47E8F">
        <w:t>førsteårsverknadene</w:t>
      </w:r>
      <w:proofErr w:type="spellEnd"/>
      <w:r w:rsidRPr="00D47E8F">
        <w:t xml:space="preserve"> av </w:t>
      </w:r>
      <w:proofErr w:type="spellStart"/>
      <w:r w:rsidRPr="00D47E8F">
        <w:t>dei</w:t>
      </w:r>
      <w:proofErr w:type="spellEnd"/>
      <w:r w:rsidRPr="00D47E8F">
        <w:t xml:space="preserve"> samla fordelingsverknadene i kolonne 9, når </w:t>
      </w:r>
      <w:proofErr w:type="spellStart"/>
      <w:r w:rsidRPr="00D47E8F">
        <w:t>ein</w:t>
      </w:r>
      <w:proofErr w:type="spellEnd"/>
      <w:r w:rsidRPr="00D47E8F">
        <w:t xml:space="preserve"> òg tar med effekten av inntektsgarantiordninga (INGAR), </w:t>
      </w:r>
      <w:proofErr w:type="spellStart"/>
      <w:r w:rsidRPr="00D47E8F">
        <w:t>overgangsordningane</w:t>
      </w:r>
      <w:proofErr w:type="spellEnd"/>
      <w:r w:rsidRPr="00D47E8F">
        <w:t xml:space="preserve"> for skatt og anslag på den samla veksten i frie inntekter i 2025. Det er som </w:t>
      </w:r>
      <w:proofErr w:type="spellStart"/>
      <w:r w:rsidRPr="00D47E8F">
        <w:t>ein</w:t>
      </w:r>
      <w:proofErr w:type="spellEnd"/>
      <w:r w:rsidRPr="00D47E8F">
        <w:t xml:space="preserve"> forenkla </w:t>
      </w:r>
      <w:proofErr w:type="spellStart"/>
      <w:r w:rsidRPr="00D47E8F">
        <w:t>berekningsteknisk</w:t>
      </w:r>
      <w:proofErr w:type="spellEnd"/>
      <w:r w:rsidRPr="00D47E8F">
        <w:t xml:space="preserve"> </w:t>
      </w:r>
      <w:proofErr w:type="spellStart"/>
      <w:r w:rsidRPr="00D47E8F">
        <w:t>føresetnad</w:t>
      </w:r>
      <w:proofErr w:type="spellEnd"/>
      <w:r w:rsidRPr="00D47E8F">
        <w:t xml:space="preserve"> lagt til grunn at veksten i </w:t>
      </w:r>
      <w:proofErr w:type="spellStart"/>
      <w:r w:rsidRPr="00D47E8F">
        <w:t>dei</w:t>
      </w:r>
      <w:proofErr w:type="spellEnd"/>
      <w:r w:rsidRPr="00D47E8F">
        <w:t xml:space="preserve"> frie inntektene som </w:t>
      </w:r>
      <w:proofErr w:type="spellStart"/>
      <w:r w:rsidRPr="00D47E8F">
        <w:t>ikkje</w:t>
      </w:r>
      <w:proofErr w:type="spellEnd"/>
      <w:r w:rsidRPr="00D47E8F">
        <w:t xml:space="preserve"> er direkte knytt til innføringa av nytt inntektssystem (jf. kolonne 8), fordeler seg med </w:t>
      </w:r>
      <w:proofErr w:type="spellStart"/>
      <w:r w:rsidRPr="00D47E8F">
        <w:t>eit</w:t>
      </w:r>
      <w:proofErr w:type="spellEnd"/>
      <w:r w:rsidRPr="00D47E8F">
        <w:t xml:space="preserve"> likt beløp per </w:t>
      </w:r>
      <w:proofErr w:type="spellStart"/>
      <w:r w:rsidRPr="00D47E8F">
        <w:t>innbyggar</w:t>
      </w:r>
      <w:proofErr w:type="spellEnd"/>
      <w:r w:rsidRPr="00D47E8F">
        <w:t xml:space="preserve">. Den </w:t>
      </w:r>
      <w:proofErr w:type="spellStart"/>
      <w:r w:rsidRPr="00D47E8F">
        <w:t>endelege</w:t>
      </w:r>
      <w:proofErr w:type="spellEnd"/>
      <w:r w:rsidRPr="00D47E8F">
        <w:t xml:space="preserve"> fordelinga i statsbudsjettet vil bli annleis.</w:t>
      </w:r>
    </w:p>
    <w:p w14:paraId="778C612F" w14:textId="5F792DAD" w:rsidR="0000328C" w:rsidRPr="00D47E8F" w:rsidRDefault="0000328C" w:rsidP="00D47E8F">
      <w:pPr>
        <w:pStyle w:val="tabell-tittel"/>
      </w:pPr>
      <w:r w:rsidRPr="00D47E8F">
        <w:t xml:space="preserve">Anslag på fordelingsverknader av samla </w:t>
      </w:r>
      <w:proofErr w:type="spellStart"/>
      <w:r w:rsidRPr="00D47E8F">
        <w:t>endringar</w:t>
      </w:r>
      <w:proofErr w:type="spellEnd"/>
      <w:r w:rsidRPr="00D47E8F">
        <w:t xml:space="preserve"> i inntektssystemet. </w:t>
      </w:r>
      <w:proofErr w:type="spellStart"/>
      <w:r w:rsidRPr="00D47E8F">
        <w:t>Kommunar</w:t>
      </w:r>
      <w:proofErr w:type="spellEnd"/>
      <w:r w:rsidRPr="00D47E8F">
        <w:t xml:space="preserve"> gruppert etter </w:t>
      </w:r>
      <w:proofErr w:type="spellStart"/>
      <w:r w:rsidRPr="00D47E8F">
        <w:t>innbyggartal</w:t>
      </w:r>
      <w:proofErr w:type="spellEnd"/>
      <w:r w:rsidRPr="00D47E8F">
        <w:t xml:space="preserve">. Tal i kroner per </w:t>
      </w:r>
      <w:proofErr w:type="spellStart"/>
      <w:r w:rsidRPr="00D47E8F">
        <w:t>innbyggar</w:t>
      </w:r>
      <w:proofErr w:type="spellEnd"/>
      <w:r w:rsidRPr="00D47E8F">
        <w:t>.</w:t>
      </w:r>
    </w:p>
    <w:p w14:paraId="0797E9FA" w14:textId="77777777" w:rsidR="002D1659" w:rsidRPr="00D47E8F" w:rsidRDefault="002D1659" w:rsidP="00D47E8F">
      <w:pPr>
        <w:pStyle w:val="Tabellnavn"/>
      </w:pPr>
      <w:r w:rsidRPr="00D47E8F">
        <w:t>11J2xt2</w:t>
      </w:r>
    </w:p>
    <w:tbl>
      <w:tblPr>
        <w:tblW w:w="13980" w:type="dxa"/>
        <w:tblInd w:w="43" w:type="dxa"/>
        <w:tblLayout w:type="fixed"/>
        <w:tblCellMar>
          <w:top w:w="128" w:type="dxa"/>
          <w:left w:w="43" w:type="dxa"/>
          <w:bottom w:w="43" w:type="dxa"/>
          <w:right w:w="43" w:type="dxa"/>
        </w:tblCellMar>
        <w:tblLook w:val="0000" w:firstRow="0" w:lastRow="0" w:firstColumn="0" w:lastColumn="0" w:noHBand="0" w:noVBand="0"/>
      </w:tblPr>
      <w:tblGrid>
        <w:gridCol w:w="2040"/>
        <w:gridCol w:w="1180"/>
        <w:gridCol w:w="1020"/>
        <w:gridCol w:w="1080"/>
        <w:gridCol w:w="1020"/>
        <w:gridCol w:w="1120"/>
        <w:gridCol w:w="1300"/>
        <w:gridCol w:w="1400"/>
        <w:gridCol w:w="1400"/>
        <w:gridCol w:w="1400"/>
        <w:gridCol w:w="1020"/>
      </w:tblGrid>
      <w:tr w:rsidR="002D1659" w:rsidRPr="00D47E8F" w14:paraId="4A01836C" w14:textId="77777777" w:rsidTr="0000328C">
        <w:trPr>
          <w:trHeight w:val="1120"/>
        </w:trPr>
        <w:tc>
          <w:tcPr>
            <w:tcW w:w="2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35CAE5" w14:textId="77777777" w:rsidR="002D1659" w:rsidRPr="00540228" w:rsidRDefault="002D1659" w:rsidP="00540228">
            <w:pPr>
              <w:rPr>
                <w:sz w:val="20"/>
                <w:szCs w:val="20"/>
              </w:rPr>
            </w:pPr>
            <w:proofErr w:type="spellStart"/>
            <w:r w:rsidRPr="00540228">
              <w:rPr>
                <w:sz w:val="20"/>
                <w:szCs w:val="20"/>
              </w:rPr>
              <w:t>Innbyggartal</w:t>
            </w:r>
            <w:proofErr w:type="spellEnd"/>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B5BD35" w14:textId="77777777" w:rsidR="002D1659" w:rsidRPr="00540228" w:rsidRDefault="002D1659" w:rsidP="00540228">
            <w:pPr>
              <w:jc w:val="right"/>
              <w:rPr>
                <w:sz w:val="20"/>
                <w:szCs w:val="20"/>
              </w:rPr>
            </w:pPr>
            <w:proofErr w:type="spellStart"/>
            <w:r w:rsidRPr="00540228">
              <w:rPr>
                <w:sz w:val="20"/>
                <w:szCs w:val="20"/>
              </w:rPr>
              <w:t>Innbyggarar</w:t>
            </w:r>
            <w:proofErr w:type="spellEnd"/>
            <w:r w:rsidRPr="00540228">
              <w:rPr>
                <w:sz w:val="20"/>
                <w:szCs w:val="20"/>
              </w:rPr>
              <w:br/>
              <w:t xml:space="preserve"> (1000)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288A92" w14:textId="77777777" w:rsidR="002D1659" w:rsidRPr="00540228" w:rsidRDefault="002D1659" w:rsidP="00540228">
            <w:pPr>
              <w:jc w:val="right"/>
              <w:rPr>
                <w:sz w:val="20"/>
                <w:szCs w:val="20"/>
              </w:rPr>
            </w:pPr>
            <w:r w:rsidRPr="00540228">
              <w:rPr>
                <w:sz w:val="20"/>
                <w:szCs w:val="20"/>
              </w:rPr>
              <w:t>Frie</w:t>
            </w:r>
            <w:r w:rsidRPr="00540228">
              <w:rPr>
                <w:sz w:val="20"/>
                <w:szCs w:val="20"/>
              </w:rPr>
              <w:br/>
              <w:t xml:space="preserve"> inntekter</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58E798" w14:textId="77777777" w:rsidR="002D1659" w:rsidRPr="00540228" w:rsidRDefault="002D1659" w:rsidP="00540228">
            <w:pPr>
              <w:jc w:val="right"/>
              <w:rPr>
                <w:sz w:val="20"/>
                <w:szCs w:val="20"/>
              </w:rPr>
            </w:pPr>
            <w:r w:rsidRPr="00540228">
              <w:rPr>
                <w:sz w:val="20"/>
                <w:szCs w:val="20"/>
              </w:rPr>
              <w:t>Kostnadsnøkkel og</w:t>
            </w:r>
            <w:r w:rsidRPr="00540228">
              <w:rPr>
                <w:sz w:val="20"/>
                <w:szCs w:val="20"/>
              </w:rPr>
              <w:br/>
              <w:t xml:space="preserve"> tabell C</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B982EA" w14:textId="77777777" w:rsidR="002D1659" w:rsidRPr="00540228" w:rsidRDefault="002D1659" w:rsidP="00540228">
            <w:pPr>
              <w:jc w:val="right"/>
              <w:rPr>
                <w:sz w:val="20"/>
                <w:szCs w:val="20"/>
              </w:rPr>
            </w:pPr>
            <w:r w:rsidRPr="00540228">
              <w:rPr>
                <w:sz w:val="20"/>
                <w:szCs w:val="20"/>
              </w:rPr>
              <w:t>Regionalpolitiske</w:t>
            </w:r>
            <w:r w:rsidRPr="00540228">
              <w:rPr>
                <w:sz w:val="20"/>
                <w:szCs w:val="20"/>
              </w:rPr>
              <w:br/>
              <w:t xml:space="preserve"> </w:t>
            </w:r>
            <w:proofErr w:type="spellStart"/>
            <w:r w:rsidRPr="00540228">
              <w:rPr>
                <w:sz w:val="20"/>
                <w:szCs w:val="20"/>
              </w:rPr>
              <w:t>tilskot</w:t>
            </w:r>
            <w:proofErr w:type="spellEnd"/>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E03CE6" w14:textId="53F91A69" w:rsidR="002D1659" w:rsidRPr="00540228" w:rsidRDefault="002D1659" w:rsidP="00540228">
            <w:pPr>
              <w:jc w:val="right"/>
              <w:rPr>
                <w:sz w:val="20"/>
                <w:szCs w:val="20"/>
              </w:rPr>
            </w:pPr>
            <w:r w:rsidRPr="00540228">
              <w:rPr>
                <w:sz w:val="20"/>
                <w:szCs w:val="20"/>
              </w:rPr>
              <w:t>Skatt og inntekts</w:t>
            </w:r>
            <w:r w:rsidR="00540228">
              <w:rPr>
                <w:sz w:val="20"/>
                <w:szCs w:val="20"/>
              </w:rPr>
              <w:softHyphen/>
            </w:r>
            <w:r w:rsidRPr="00540228">
              <w:rPr>
                <w:sz w:val="20"/>
                <w:szCs w:val="20"/>
              </w:rPr>
              <w:t>utjamning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8D20FD" w14:textId="1D620225" w:rsidR="002D1659" w:rsidRPr="00540228" w:rsidRDefault="002D1659" w:rsidP="00540228">
            <w:pPr>
              <w:jc w:val="right"/>
              <w:rPr>
                <w:sz w:val="20"/>
                <w:szCs w:val="20"/>
              </w:rPr>
            </w:pPr>
            <w:r w:rsidRPr="00540228">
              <w:rPr>
                <w:sz w:val="20"/>
                <w:szCs w:val="20"/>
              </w:rPr>
              <w:t>Topp</w:t>
            </w:r>
            <w:r w:rsidR="00540228">
              <w:rPr>
                <w:sz w:val="20"/>
                <w:szCs w:val="20"/>
              </w:rPr>
              <w:softHyphen/>
            </w:r>
            <w:r w:rsidRPr="00540228">
              <w:rPr>
                <w:sz w:val="20"/>
                <w:szCs w:val="20"/>
              </w:rPr>
              <w:t>finansierings</w:t>
            </w:r>
            <w:r w:rsidR="00540228">
              <w:rPr>
                <w:sz w:val="20"/>
                <w:szCs w:val="20"/>
              </w:rPr>
              <w:softHyphen/>
            </w:r>
            <w:r w:rsidRPr="00540228">
              <w:rPr>
                <w:sz w:val="20"/>
                <w:szCs w:val="20"/>
              </w:rPr>
              <w:t>ordninga</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377728" w14:textId="77777777" w:rsidR="002D1659" w:rsidRPr="00540228" w:rsidRDefault="002D1659" w:rsidP="00540228">
            <w:pPr>
              <w:jc w:val="right"/>
              <w:rPr>
                <w:sz w:val="20"/>
                <w:szCs w:val="20"/>
              </w:rPr>
            </w:pPr>
            <w:r w:rsidRPr="00540228">
              <w:rPr>
                <w:sz w:val="20"/>
                <w:szCs w:val="20"/>
              </w:rPr>
              <w:t>Sum før</w:t>
            </w:r>
            <w:r w:rsidRPr="00540228">
              <w:rPr>
                <w:sz w:val="20"/>
                <w:szCs w:val="20"/>
              </w:rPr>
              <w:br/>
              <w:t xml:space="preserve"> vekst og tapskompensasjon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E30D14" w14:textId="167712BD" w:rsidR="002D1659" w:rsidRPr="00540228" w:rsidRDefault="002D1659" w:rsidP="00540228">
            <w:pPr>
              <w:jc w:val="right"/>
              <w:rPr>
                <w:sz w:val="20"/>
                <w:szCs w:val="20"/>
              </w:rPr>
            </w:pPr>
            <w:r w:rsidRPr="00540228">
              <w:rPr>
                <w:sz w:val="20"/>
                <w:szCs w:val="20"/>
              </w:rPr>
              <w:t>Vekst</w:t>
            </w:r>
            <w:r w:rsidRPr="00540228">
              <w:rPr>
                <w:sz w:val="20"/>
                <w:szCs w:val="20"/>
              </w:rPr>
              <w:br/>
              <w:t xml:space="preserve"> og taps</w:t>
            </w:r>
            <w:r w:rsidR="00540228">
              <w:rPr>
                <w:sz w:val="20"/>
                <w:szCs w:val="20"/>
              </w:rPr>
              <w:softHyphen/>
            </w:r>
            <w:r w:rsidRPr="00540228">
              <w:rPr>
                <w:sz w:val="20"/>
                <w:szCs w:val="20"/>
              </w:rPr>
              <w:t>kompensasjon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79800C" w14:textId="77777777" w:rsidR="002D1659" w:rsidRPr="00540228" w:rsidRDefault="002D1659" w:rsidP="00540228">
            <w:pPr>
              <w:jc w:val="right"/>
              <w:rPr>
                <w:sz w:val="20"/>
                <w:szCs w:val="20"/>
              </w:rPr>
            </w:pPr>
            <w:r w:rsidRPr="00540228">
              <w:rPr>
                <w:sz w:val="20"/>
                <w:szCs w:val="20"/>
              </w:rPr>
              <w:t>Sum med</w:t>
            </w:r>
            <w:r w:rsidRPr="00540228">
              <w:rPr>
                <w:sz w:val="20"/>
                <w:szCs w:val="20"/>
              </w:rPr>
              <w:br/>
              <w:t xml:space="preserve"> vekst og tapskompensasjon</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3226A6" w14:textId="77777777" w:rsidR="002D1659" w:rsidRPr="00540228" w:rsidRDefault="002D1659" w:rsidP="00540228">
            <w:pPr>
              <w:jc w:val="right"/>
              <w:rPr>
                <w:sz w:val="20"/>
                <w:szCs w:val="20"/>
              </w:rPr>
            </w:pPr>
            <w:r w:rsidRPr="00540228">
              <w:rPr>
                <w:sz w:val="20"/>
                <w:szCs w:val="20"/>
              </w:rPr>
              <w:t>Anslag verknad</w:t>
            </w:r>
            <w:r w:rsidRPr="00540228">
              <w:rPr>
                <w:sz w:val="20"/>
                <w:szCs w:val="20"/>
              </w:rPr>
              <w:br/>
              <w:t xml:space="preserve"> første år</w:t>
            </w:r>
          </w:p>
        </w:tc>
      </w:tr>
      <w:tr w:rsidR="002D1659" w:rsidRPr="00D47E8F" w14:paraId="00E316F1" w14:textId="77777777" w:rsidTr="0000328C">
        <w:trPr>
          <w:trHeight w:val="360"/>
        </w:trPr>
        <w:tc>
          <w:tcPr>
            <w:tcW w:w="2040" w:type="dxa"/>
            <w:tcBorders>
              <w:top w:val="nil"/>
              <w:left w:val="nil"/>
              <w:bottom w:val="single" w:sz="4" w:space="0" w:color="000000"/>
              <w:right w:val="nil"/>
            </w:tcBorders>
            <w:tcMar>
              <w:top w:w="128" w:type="dxa"/>
              <w:left w:w="43" w:type="dxa"/>
              <w:bottom w:w="43" w:type="dxa"/>
              <w:right w:w="43" w:type="dxa"/>
            </w:tcMar>
            <w:vAlign w:val="bottom"/>
          </w:tcPr>
          <w:p w14:paraId="371BAD43" w14:textId="77777777" w:rsidR="002D1659" w:rsidRPr="00540228" w:rsidRDefault="002D1659" w:rsidP="00540228">
            <w:pPr>
              <w:rPr>
                <w:sz w:val="20"/>
                <w:szCs w:val="20"/>
              </w:rPr>
            </w:pP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BD2B3D0" w14:textId="77777777" w:rsidR="002D1659" w:rsidRPr="00540228" w:rsidRDefault="002D1659" w:rsidP="00540228">
            <w:pPr>
              <w:jc w:val="right"/>
              <w:rPr>
                <w:sz w:val="20"/>
                <w:szCs w:val="20"/>
              </w:rPr>
            </w:pPr>
            <w:r w:rsidRPr="00540228">
              <w:rPr>
                <w:sz w:val="20"/>
                <w:szCs w:val="20"/>
              </w:rPr>
              <w:t>Kol. 1</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D490F8D" w14:textId="77777777" w:rsidR="002D1659" w:rsidRPr="00540228" w:rsidRDefault="002D1659" w:rsidP="00540228">
            <w:pPr>
              <w:jc w:val="right"/>
              <w:rPr>
                <w:sz w:val="20"/>
                <w:szCs w:val="20"/>
              </w:rPr>
            </w:pPr>
            <w:r w:rsidRPr="00540228">
              <w:rPr>
                <w:sz w:val="20"/>
                <w:szCs w:val="20"/>
              </w:rPr>
              <w:t>Kol. 2</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16E657A9" w14:textId="77777777" w:rsidR="002D1659" w:rsidRPr="00540228" w:rsidRDefault="002D1659" w:rsidP="00540228">
            <w:pPr>
              <w:jc w:val="right"/>
              <w:rPr>
                <w:sz w:val="20"/>
                <w:szCs w:val="20"/>
              </w:rPr>
            </w:pPr>
            <w:r w:rsidRPr="00540228">
              <w:rPr>
                <w:sz w:val="20"/>
                <w:szCs w:val="20"/>
              </w:rPr>
              <w:t>Kol. 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DBDB428" w14:textId="77777777" w:rsidR="002D1659" w:rsidRPr="00540228" w:rsidRDefault="002D1659" w:rsidP="00540228">
            <w:pPr>
              <w:jc w:val="right"/>
              <w:rPr>
                <w:sz w:val="20"/>
                <w:szCs w:val="20"/>
              </w:rPr>
            </w:pPr>
            <w:r w:rsidRPr="00540228">
              <w:rPr>
                <w:sz w:val="20"/>
                <w:szCs w:val="20"/>
              </w:rPr>
              <w:t>Kol. 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1B51A22" w14:textId="77777777" w:rsidR="002D1659" w:rsidRPr="00540228" w:rsidRDefault="002D1659" w:rsidP="00540228">
            <w:pPr>
              <w:jc w:val="right"/>
              <w:rPr>
                <w:sz w:val="20"/>
                <w:szCs w:val="20"/>
              </w:rPr>
            </w:pPr>
            <w:r w:rsidRPr="00540228">
              <w:rPr>
                <w:sz w:val="20"/>
                <w:szCs w:val="20"/>
              </w:rPr>
              <w:t>Kol. 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B83548" w14:textId="77777777" w:rsidR="002D1659" w:rsidRPr="00540228" w:rsidRDefault="002D1659" w:rsidP="00540228">
            <w:pPr>
              <w:jc w:val="right"/>
              <w:rPr>
                <w:sz w:val="20"/>
                <w:szCs w:val="20"/>
              </w:rPr>
            </w:pPr>
            <w:r w:rsidRPr="00540228">
              <w:rPr>
                <w:sz w:val="20"/>
                <w:szCs w:val="20"/>
              </w:rPr>
              <w:t xml:space="preserve">Kol. 6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4E10E6F" w14:textId="77777777" w:rsidR="002D1659" w:rsidRPr="00540228" w:rsidRDefault="002D1659" w:rsidP="00540228">
            <w:pPr>
              <w:jc w:val="right"/>
              <w:rPr>
                <w:sz w:val="20"/>
                <w:szCs w:val="20"/>
              </w:rPr>
            </w:pPr>
            <w:r w:rsidRPr="00540228">
              <w:rPr>
                <w:sz w:val="20"/>
                <w:szCs w:val="20"/>
              </w:rPr>
              <w:t>Kol. 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8F374CB" w14:textId="77777777" w:rsidR="002D1659" w:rsidRPr="00540228" w:rsidRDefault="002D1659" w:rsidP="00540228">
            <w:pPr>
              <w:jc w:val="right"/>
              <w:rPr>
                <w:sz w:val="20"/>
                <w:szCs w:val="20"/>
              </w:rPr>
            </w:pPr>
            <w:r w:rsidRPr="00540228">
              <w:rPr>
                <w:sz w:val="20"/>
                <w:szCs w:val="20"/>
              </w:rPr>
              <w:t>Kol. 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ED459A0" w14:textId="77777777" w:rsidR="002D1659" w:rsidRPr="00540228" w:rsidRDefault="002D1659" w:rsidP="00540228">
            <w:pPr>
              <w:jc w:val="right"/>
              <w:rPr>
                <w:sz w:val="20"/>
                <w:szCs w:val="20"/>
              </w:rPr>
            </w:pPr>
            <w:r w:rsidRPr="00540228">
              <w:rPr>
                <w:sz w:val="20"/>
                <w:szCs w:val="20"/>
              </w:rPr>
              <w:t>Kol. 9</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37F2CB6" w14:textId="77777777" w:rsidR="002D1659" w:rsidRPr="00540228" w:rsidRDefault="002D1659" w:rsidP="00540228">
            <w:pPr>
              <w:jc w:val="right"/>
              <w:rPr>
                <w:sz w:val="20"/>
                <w:szCs w:val="20"/>
              </w:rPr>
            </w:pPr>
            <w:r w:rsidRPr="00540228">
              <w:rPr>
                <w:sz w:val="20"/>
                <w:szCs w:val="20"/>
              </w:rPr>
              <w:t>Kol. 10</w:t>
            </w:r>
          </w:p>
        </w:tc>
      </w:tr>
      <w:tr w:rsidR="002D1659" w:rsidRPr="00D47E8F" w14:paraId="365A72EE" w14:textId="77777777" w:rsidTr="0000328C">
        <w:trPr>
          <w:trHeight w:val="380"/>
        </w:trPr>
        <w:tc>
          <w:tcPr>
            <w:tcW w:w="2040" w:type="dxa"/>
            <w:tcBorders>
              <w:top w:val="single" w:sz="4" w:space="0" w:color="000000"/>
              <w:left w:val="nil"/>
              <w:bottom w:val="nil"/>
              <w:right w:val="nil"/>
            </w:tcBorders>
            <w:tcMar>
              <w:top w:w="128" w:type="dxa"/>
              <w:left w:w="43" w:type="dxa"/>
              <w:bottom w:w="43" w:type="dxa"/>
              <w:right w:w="43" w:type="dxa"/>
            </w:tcMar>
          </w:tcPr>
          <w:p w14:paraId="22F3C058" w14:textId="77777777" w:rsidR="002D1659" w:rsidRPr="00540228" w:rsidRDefault="002D1659" w:rsidP="00540228">
            <w:pPr>
              <w:rPr>
                <w:sz w:val="20"/>
                <w:szCs w:val="20"/>
              </w:rPr>
            </w:pPr>
            <w:r w:rsidRPr="00540228">
              <w:rPr>
                <w:sz w:val="20"/>
                <w:szCs w:val="20"/>
              </w:rPr>
              <w:t>Under 2 000</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7C26AA8F" w14:textId="77777777" w:rsidR="002D1659" w:rsidRPr="00540228" w:rsidRDefault="002D1659" w:rsidP="00540228">
            <w:pPr>
              <w:jc w:val="right"/>
              <w:rPr>
                <w:sz w:val="20"/>
                <w:szCs w:val="20"/>
              </w:rPr>
            </w:pPr>
            <w:r w:rsidRPr="00540228">
              <w:rPr>
                <w:sz w:val="20"/>
                <w:szCs w:val="20"/>
              </w:rPr>
              <w:t>83</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26A3D4C" w14:textId="77777777" w:rsidR="002D1659" w:rsidRPr="00540228" w:rsidRDefault="002D1659" w:rsidP="00540228">
            <w:pPr>
              <w:jc w:val="right"/>
              <w:rPr>
                <w:sz w:val="20"/>
                <w:szCs w:val="20"/>
              </w:rPr>
            </w:pPr>
            <w:r w:rsidRPr="00540228">
              <w:rPr>
                <w:sz w:val="20"/>
                <w:szCs w:val="20"/>
              </w:rPr>
              <w:t>112 123</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70BE9341" w14:textId="77777777" w:rsidR="002D1659" w:rsidRPr="00540228" w:rsidRDefault="002D1659" w:rsidP="00540228">
            <w:pPr>
              <w:jc w:val="right"/>
              <w:rPr>
                <w:sz w:val="20"/>
                <w:szCs w:val="20"/>
              </w:rPr>
            </w:pPr>
            <w:r w:rsidRPr="00540228">
              <w:rPr>
                <w:sz w:val="20"/>
                <w:szCs w:val="20"/>
              </w:rPr>
              <w:t>78</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A240E30" w14:textId="77777777" w:rsidR="002D1659" w:rsidRPr="00540228" w:rsidRDefault="002D1659" w:rsidP="00540228">
            <w:pPr>
              <w:jc w:val="right"/>
              <w:rPr>
                <w:sz w:val="20"/>
                <w:szCs w:val="20"/>
              </w:rPr>
            </w:pPr>
            <w:r w:rsidRPr="00540228">
              <w:rPr>
                <w:sz w:val="20"/>
                <w:szCs w:val="20"/>
              </w:rPr>
              <w:t>316</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4411EBB" w14:textId="77777777" w:rsidR="002D1659" w:rsidRPr="00540228" w:rsidRDefault="002D1659" w:rsidP="00540228">
            <w:pPr>
              <w:jc w:val="right"/>
              <w:rPr>
                <w:sz w:val="20"/>
                <w:szCs w:val="20"/>
              </w:rPr>
            </w:pPr>
            <w:r w:rsidRPr="00540228">
              <w:rPr>
                <w:sz w:val="20"/>
                <w:szCs w:val="20"/>
              </w:rPr>
              <w:t>530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144B6DD" w14:textId="77777777" w:rsidR="002D1659" w:rsidRPr="00540228" w:rsidRDefault="002D1659" w:rsidP="00540228">
            <w:pPr>
              <w:jc w:val="right"/>
              <w:rPr>
                <w:sz w:val="20"/>
                <w:szCs w:val="20"/>
              </w:rPr>
            </w:pPr>
            <w:r w:rsidRPr="00540228">
              <w:rPr>
                <w:sz w:val="20"/>
                <w:szCs w:val="20"/>
              </w:rPr>
              <w:t>138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4280857" w14:textId="77777777" w:rsidR="002D1659" w:rsidRPr="00540228" w:rsidRDefault="002D1659" w:rsidP="00540228">
            <w:pPr>
              <w:jc w:val="right"/>
              <w:rPr>
                <w:sz w:val="20"/>
                <w:szCs w:val="20"/>
              </w:rPr>
            </w:pPr>
            <w:r w:rsidRPr="00540228">
              <w:rPr>
                <w:sz w:val="20"/>
                <w:szCs w:val="20"/>
              </w:rPr>
              <w:t>1 062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ED4B319" w14:textId="77777777" w:rsidR="002D1659" w:rsidRPr="00540228" w:rsidRDefault="002D1659" w:rsidP="00540228">
            <w:pPr>
              <w:jc w:val="right"/>
              <w:rPr>
                <w:sz w:val="20"/>
                <w:szCs w:val="20"/>
              </w:rPr>
            </w:pPr>
            <w:r w:rsidRPr="00540228">
              <w:rPr>
                <w:sz w:val="20"/>
                <w:szCs w:val="20"/>
              </w:rPr>
              <w:t>246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0E7701F" w14:textId="77777777" w:rsidR="002D1659" w:rsidRPr="00540228" w:rsidRDefault="002D1659" w:rsidP="00540228">
            <w:pPr>
              <w:jc w:val="right"/>
              <w:rPr>
                <w:sz w:val="20"/>
                <w:szCs w:val="20"/>
              </w:rPr>
            </w:pPr>
            <w:r w:rsidRPr="00540228">
              <w:rPr>
                <w:sz w:val="20"/>
                <w:szCs w:val="20"/>
              </w:rPr>
              <w:t>1 308</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19C504EB" w14:textId="77777777" w:rsidR="002D1659" w:rsidRPr="00540228" w:rsidRDefault="002D1659" w:rsidP="00540228">
            <w:pPr>
              <w:jc w:val="right"/>
              <w:rPr>
                <w:sz w:val="20"/>
                <w:szCs w:val="20"/>
              </w:rPr>
            </w:pPr>
            <w:r w:rsidRPr="00540228">
              <w:rPr>
                <w:sz w:val="20"/>
                <w:szCs w:val="20"/>
              </w:rPr>
              <w:t>2 185</w:t>
            </w:r>
          </w:p>
        </w:tc>
      </w:tr>
      <w:tr w:rsidR="002D1659" w:rsidRPr="00D47E8F" w14:paraId="755DFCE0" w14:textId="77777777" w:rsidTr="0000328C">
        <w:trPr>
          <w:trHeight w:val="380"/>
        </w:trPr>
        <w:tc>
          <w:tcPr>
            <w:tcW w:w="2040" w:type="dxa"/>
            <w:tcBorders>
              <w:top w:val="nil"/>
              <w:left w:val="nil"/>
              <w:bottom w:val="nil"/>
              <w:right w:val="nil"/>
            </w:tcBorders>
            <w:tcMar>
              <w:top w:w="128" w:type="dxa"/>
              <w:left w:w="43" w:type="dxa"/>
              <w:bottom w:w="43" w:type="dxa"/>
              <w:right w:w="43" w:type="dxa"/>
            </w:tcMar>
          </w:tcPr>
          <w:p w14:paraId="46F7D9D8" w14:textId="77777777" w:rsidR="002D1659" w:rsidRPr="00540228" w:rsidRDefault="002D1659" w:rsidP="00540228">
            <w:pPr>
              <w:rPr>
                <w:sz w:val="20"/>
                <w:szCs w:val="20"/>
              </w:rPr>
            </w:pPr>
            <w:r w:rsidRPr="00540228">
              <w:rPr>
                <w:sz w:val="20"/>
                <w:szCs w:val="20"/>
              </w:rPr>
              <w:t>2 000–5 000</w:t>
            </w:r>
          </w:p>
        </w:tc>
        <w:tc>
          <w:tcPr>
            <w:tcW w:w="1180" w:type="dxa"/>
            <w:tcBorders>
              <w:top w:val="nil"/>
              <w:left w:val="nil"/>
              <w:bottom w:val="nil"/>
              <w:right w:val="nil"/>
            </w:tcBorders>
            <w:tcMar>
              <w:top w:w="128" w:type="dxa"/>
              <w:left w:w="43" w:type="dxa"/>
              <w:bottom w:w="43" w:type="dxa"/>
              <w:right w:w="43" w:type="dxa"/>
            </w:tcMar>
            <w:vAlign w:val="bottom"/>
          </w:tcPr>
          <w:p w14:paraId="2D6D14F4" w14:textId="77777777" w:rsidR="002D1659" w:rsidRPr="00540228" w:rsidRDefault="002D1659" w:rsidP="00540228">
            <w:pPr>
              <w:jc w:val="right"/>
              <w:rPr>
                <w:sz w:val="20"/>
                <w:szCs w:val="20"/>
              </w:rPr>
            </w:pPr>
            <w:r w:rsidRPr="00540228">
              <w:rPr>
                <w:sz w:val="20"/>
                <w:szCs w:val="20"/>
              </w:rPr>
              <w:t>276</w:t>
            </w:r>
          </w:p>
        </w:tc>
        <w:tc>
          <w:tcPr>
            <w:tcW w:w="1020" w:type="dxa"/>
            <w:tcBorders>
              <w:top w:val="nil"/>
              <w:left w:val="nil"/>
              <w:bottom w:val="nil"/>
              <w:right w:val="nil"/>
            </w:tcBorders>
            <w:tcMar>
              <w:top w:w="128" w:type="dxa"/>
              <w:left w:w="43" w:type="dxa"/>
              <w:bottom w:w="43" w:type="dxa"/>
              <w:right w:w="43" w:type="dxa"/>
            </w:tcMar>
            <w:vAlign w:val="bottom"/>
          </w:tcPr>
          <w:p w14:paraId="4CC9942E" w14:textId="77777777" w:rsidR="002D1659" w:rsidRPr="00540228" w:rsidRDefault="002D1659" w:rsidP="00540228">
            <w:pPr>
              <w:jc w:val="right"/>
              <w:rPr>
                <w:sz w:val="20"/>
                <w:szCs w:val="20"/>
              </w:rPr>
            </w:pPr>
            <w:r w:rsidRPr="00540228">
              <w:rPr>
                <w:sz w:val="20"/>
                <w:szCs w:val="20"/>
              </w:rPr>
              <w:t>91 406</w:t>
            </w:r>
          </w:p>
        </w:tc>
        <w:tc>
          <w:tcPr>
            <w:tcW w:w="1080" w:type="dxa"/>
            <w:tcBorders>
              <w:top w:val="nil"/>
              <w:left w:val="nil"/>
              <w:bottom w:val="nil"/>
              <w:right w:val="nil"/>
            </w:tcBorders>
            <w:tcMar>
              <w:top w:w="128" w:type="dxa"/>
              <w:left w:w="43" w:type="dxa"/>
              <w:bottom w:w="43" w:type="dxa"/>
              <w:right w:w="43" w:type="dxa"/>
            </w:tcMar>
            <w:vAlign w:val="bottom"/>
          </w:tcPr>
          <w:p w14:paraId="6C4683BF" w14:textId="77777777" w:rsidR="002D1659" w:rsidRPr="00540228" w:rsidRDefault="002D1659" w:rsidP="00540228">
            <w:pPr>
              <w:jc w:val="right"/>
              <w:rPr>
                <w:sz w:val="20"/>
                <w:szCs w:val="20"/>
              </w:rPr>
            </w:pPr>
            <w:r w:rsidRPr="00540228">
              <w:rPr>
                <w:sz w:val="20"/>
                <w:szCs w:val="20"/>
              </w:rPr>
              <w:t>217</w:t>
            </w:r>
          </w:p>
        </w:tc>
        <w:tc>
          <w:tcPr>
            <w:tcW w:w="1020" w:type="dxa"/>
            <w:tcBorders>
              <w:top w:val="nil"/>
              <w:left w:val="nil"/>
              <w:bottom w:val="nil"/>
              <w:right w:val="nil"/>
            </w:tcBorders>
            <w:tcMar>
              <w:top w:w="128" w:type="dxa"/>
              <w:left w:w="43" w:type="dxa"/>
              <w:bottom w:w="43" w:type="dxa"/>
              <w:right w:w="43" w:type="dxa"/>
            </w:tcMar>
            <w:vAlign w:val="bottom"/>
          </w:tcPr>
          <w:p w14:paraId="68392AD3" w14:textId="77777777" w:rsidR="002D1659" w:rsidRPr="00540228" w:rsidRDefault="002D1659" w:rsidP="00540228">
            <w:pPr>
              <w:jc w:val="right"/>
              <w:rPr>
                <w:sz w:val="20"/>
                <w:szCs w:val="20"/>
              </w:rPr>
            </w:pPr>
            <w:r w:rsidRPr="00540228">
              <w:rPr>
                <w:sz w:val="20"/>
                <w:szCs w:val="20"/>
              </w:rPr>
              <w:t>76</w:t>
            </w:r>
          </w:p>
        </w:tc>
        <w:tc>
          <w:tcPr>
            <w:tcW w:w="1120" w:type="dxa"/>
            <w:tcBorders>
              <w:top w:val="nil"/>
              <w:left w:val="nil"/>
              <w:bottom w:val="nil"/>
              <w:right w:val="nil"/>
            </w:tcBorders>
            <w:tcMar>
              <w:top w:w="128" w:type="dxa"/>
              <w:left w:w="43" w:type="dxa"/>
              <w:bottom w:w="43" w:type="dxa"/>
              <w:right w:w="43" w:type="dxa"/>
            </w:tcMar>
            <w:vAlign w:val="bottom"/>
          </w:tcPr>
          <w:p w14:paraId="742CC4FA" w14:textId="77777777" w:rsidR="002D1659" w:rsidRPr="00540228" w:rsidRDefault="002D1659" w:rsidP="00540228">
            <w:pPr>
              <w:jc w:val="right"/>
              <w:rPr>
                <w:sz w:val="20"/>
                <w:szCs w:val="20"/>
              </w:rPr>
            </w:pPr>
            <w:r w:rsidRPr="00540228">
              <w:rPr>
                <w:sz w:val="20"/>
                <w:szCs w:val="20"/>
              </w:rPr>
              <w:t>491</w:t>
            </w:r>
          </w:p>
        </w:tc>
        <w:tc>
          <w:tcPr>
            <w:tcW w:w="1300" w:type="dxa"/>
            <w:tcBorders>
              <w:top w:val="nil"/>
              <w:left w:val="nil"/>
              <w:bottom w:val="nil"/>
              <w:right w:val="nil"/>
            </w:tcBorders>
            <w:tcMar>
              <w:top w:w="128" w:type="dxa"/>
              <w:left w:w="43" w:type="dxa"/>
              <w:bottom w:w="43" w:type="dxa"/>
              <w:right w:w="43" w:type="dxa"/>
            </w:tcMar>
            <w:vAlign w:val="bottom"/>
          </w:tcPr>
          <w:p w14:paraId="748DB356" w14:textId="77777777" w:rsidR="002D1659" w:rsidRPr="00540228" w:rsidRDefault="002D1659" w:rsidP="00540228">
            <w:pPr>
              <w:jc w:val="right"/>
              <w:rPr>
                <w:sz w:val="20"/>
                <w:szCs w:val="20"/>
              </w:rPr>
            </w:pPr>
            <w:r w:rsidRPr="00540228">
              <w:rPr>
                <w:sz w:val="20"/>
                <w:szCs w:val="20"/>
              </w:rPr>
              <w:t>137</w:t>
            </w:r>
          </w:p>
        </w:tc>
        <w:tc>
          <w:tcPr>
            <w:tcW w:w="1400" w:type="dxa"/>
            <w:tcBorders>
              <w:top w:val="nil"/>
              <w:left w:val="nil"/>
              <w:bottom w:val="nil"/>
              <w:right w:val="nil"/>
            </w:tcBorders>
            <w:tcMar>
              <w:top w:w="128" w:type="dxa"/>
              <w:left w:w="43" w:type="dxa"/>
              <w:bottom w:w="43" w:type="dxa"/>
              <w:right w:w="43" w:type="dxa"/>
            </w:tcMar>
            <w:vAlign w:val="bottom"/>
          </w:tcPr>
          <w:p w14:paraId="7B25E8A5" w14:textId="77777777" w:rsidR="002D1659" w:rsidRPr="00540228" w:rsidRDefault="002D1659" w:rsidP="00540228">
            <w:pPr>
              <w:jc w:val="right"/>
              <w:rPr>
                <w:sz w:val="20"/>
                <w:szCs w:val="20"/>
              </w:rPr>
            </w:pPr>
            <w:r w:rsidRPr="00540228">
              <w:rPr>
                <w:sz w:val="20"/>
                <w:szCs w:val="20"/>
              </w:rPr>
              <w:t>921</w:t>
            </w:r>
          </w:p>
        </w:tc>
        <w:tc>
          <w:tcPr>
            <w:tcW w:w="1400" w:type="dxa"/>
            <w:tcBorders>
              <w:top w:val="nil"/>
              <w:left w:val="nil"/>
              <w:bottom w:val="nil"/>
              <w:right w:val="nil"/>
            </w:tcBorders>
            <w:tcMar>
              <w:top w:w="128" w:type="dxa"/>
              <w:left w:w="43" w:type="dxa"/>
              <w:bottom w:w="43" w:type="dxa"/>
              <w:right w:w="43" w:type="dxa"/>
            </w:tcMar>
            <w:vAlign w:val="bottom"/>
          </w:tcPr>
          <w:p w14:paraId="785AEC43" w14:textId="77777777" w:rsidR="002D1659" w:rsidRPr="00540228" w:rsidRDefault="002D1659" w:rsidP="00540228">
            <w:pPr>
              <w:jc w:val="right"/>
              <w:rPr>
                <w:sz w:val="20"/>
                <w:szCs w:val="20"/>
              </w:rPr>
            </w:pPr>
            <w:r w:rsidRPr="00540228">
              <w:rPr>
                <w:sz w:val="20"/>
                <w:szCs w:val="20"/>
              </w:rPr>
              <w:t>273</w:t>
            </w:r>
          </w:p>
        </w:tc>
        <w:tc>
          <w:tcPr>
            <w:tcW w:w="1400" w:type="dxa"/>
            <w:tcBorders>
              <w:top w:val="nil"/>
              <w:left w:val="nil"/>
              <w:bottom w:val="nil"/>
              <w:right w:val="nil"/>
            </w:tcBorders>
            <w:tcMar>
              <w:top w:w="128" w:type="dxa"/>
              <w:left w:w="43" w:type="dxa"/>
              <w:bottom w:w="43" w:type="dxa"/>
              <w:right w:w="43" w:type="dxa"/>
            </w:tcMar>
            <w:vAlign w:val="bottom"/>
          </w:tcPr>
          <w:p w14:paraId="5326BCF3" w14:textId="77777777" w:rsidR="002D1659" w:rsidRPr="00540228" w:rsidRDefault="002D1659" w:rsidP="00540228">
            <w:pPr>
              <w:jc w:val="right"/>
              <w:rPr>
                <w:sz w:val="20"/>
                <w:szCs w:val="20"/>
              </w:rPr>
            </w:pPr>
            <w:r w:rsidRPr="00540228">
              <w:rPr>
                <w:sz w:val="20"/>
                <w:szCs w:val="20"/>
              </w:rPr>
              <w:t>1 194</w:t>
            </w:r>
          </w:p>
        </w:tc>
        <w:tc>
          <w:tcPr>
            <w:tcW w:w="1020" w:type="dxa"/>
            <w:tcBorders>
              <w:top w:val="nil"/>
              <w:left w:val="nil"/>
              <w:bottom w:val="nil"/>
              <w:right w:val="nil"/>
            </w:tcBorders>
            <w:tcMar>
              <w:top w:w="128" w:type="dxa"/>
              <w:left w:w="43" w:type="dxa"/>
              <w:bottom w:w="43" w:type="dxa"/>
              <w:right w:w="43" w:type="dxa"/>
            </w:tcMar>
            <w:vAlign w:val="bottom"/>
          </w:tcPr>
          <w:p w14:paraId="102BA4CD" w14:textId="77777777" w:rsidR="002D1659" w:rsidRPr="00540228" w:rsidRDefault="002D1659" w:rsidP="00540228">
            <w:pPr>
              <w:jc w:val="right"/>
              <w:rPr>
                <w:sz w:val="20"/>
                <w:szCs w:val="20"/>
              </w:rPr>
            </w:pPr>
            <w:r w:rsidRPr="00540228">
              <w:rPr>
                <w:sz w:val="20"/>
                <w:szCs w:val="20"/>
              </w:rPr>
              <w:t>1 870</w:t>
            </w:r>
          </w:p>
        </w:tc>
      </w:tr>
      <w:tr w:rsidR="002D1659" w:rsidRPr="00D47E8F" w14:paraId="74705182" w14:textId="77777777" w:rsidTr="0000328C">
        <w:trPr>
          <w:trHeight w:val="380"/>
        </w:trPr>
        <w:tc>
          <w:tcPr>
            <w:tcW w:w="2040" w:type="dxa"/>
            <w:tcBorders>
              <w:top w:val="nil"/>
              <w:left w:val="nil"/>
              <w:bottom w:val="nil"/>
              <w:right w:val="nil"/>
            </w:tcBorders>
            <w:tcMar>
              <w:top w:w="128" w:type="dxa"/>
              <w:left w:w="43" w:type="dxa"/>
              <w:bottom w:w="43" w:type="dxa"/>
              <w:right w:w="43" w:type="dxa"/>
            </w:tcMar>
          </w:tcPr>
          <w:p w14:paraId="31BB0441" w14:textId="77777777" w:rsidR="002D1659" w:rsidRPr="00540228" w:rsidRDefault="002D1659" w:rsidP="00540228">
            <w:pPr>
              <w:rPr>
                <w:sz w:val="20"/>
                <w:szCs w:val="20"/>
              </w:rPr>
            </w:pPr>
            <w:r w:rsidRPr="00540228">
              <w:rPr>
                <w:sz w:val="20"/>
                <w:szCs w:val="20"/>
              </w:rPr>
              <w:t>5 000–10 000</w:t>
            </w:r>
          </w:p>
        </w:tc>
        <w:tc>
          <w:tcPr>
            <w:tcW w:w="1180" w:type="dxa"/>
            <w:tcBorders>
              <w:top w:val="nil"/>
              <w:left w:val="nil"/>
              <w:bottom w:val="nil"/>
              <w:right w:val="nil"/>
            </w:tcBorders>
            <w:tcMar>
              <w:top w:w="128" w:type="dxa"/>
              <w:left w:w="43" w:type="dxa"/>
              <w:bottom w:w="43" w:type="dxa"/>
              <w:right w:w="43" w:type="dxa"/>
            </w:tcMar>
            <w:vAlign w:val="bottom"/>
          </w:tcPr>
          <w:p w14:paraId="6E9EF439" w14:textId="77777777" w:rsidR="002D1659" w:rsidRPr="00540228" w:rsidRDefault="002D1659" w:rsidP="00540228">
            <w:pPr>
              <w:jc w:val="right"/>
              <w:rPr>
                <w:sz w:val="20"/>
                <w:szCs w:val="20"/>
              </w:rPr>
            </w:pPr>
            <w:r w:rsidRPr="00540228">
              <w:rPr>
                <w:sz w:val="20"/>
                <w:szCs w:val="20"/>
              </w:rPr>
              <w:t>493</w:t>
            </w:r>
          </w:p>
        </w:tc>
        <w:tc>
          <w:tcPr>
            <w:tcW w:w="1020" w:type="dxa"/>
            <w:tcBorders>
              <w:top w:val="nil"/>
              <w:left w:val="nil"/>
              <w:bottom w:val="nil"/>
              <w:right w:val="nil"/>
            </w:tcBorders>
            <w:tcMar>
              <w:top w:w="128" w:type="dxa"/>
              <w:left w:w="43" w:type="dxa"/>
              <w:bottom w:w="43" w:type="dxa"/>
              <w:right w:w="43" w:type="dxa"/>
            </w:tcMar>
            <w:vAlign w:val="bottom"/>
          </w:tcPr>
          <w:p w14:paraId="630C1AE7" w14:textId="77777777" w:rsidR="002D1659" w:rsidRPr="00540228" w:rsidRDefault="002D1659" w:rsidP="00540228">
            <w:pPr>
              <w:jc w:val="right"/>
              <w:rPr>
                <w:sz w:val="20"/>
                <w:szCs w:val="20"/>
              </w:rPr>
            </w:pPr>
            <w:r w:rsidRPr="00540228">
              <w:rPr>
                <w:sz w:val="20"/>
                <w:szCs w:val="20"/>
              </w:rPr>
              <w:t>80 487</w:t>
            </w:r>
          </w:p>
        </w:tc>
        <w:tc>
          <w:tcPr>
            <w:tcW w:w="1080" w:type="dxa"/>
            <w:tcBorders>
              <w:top w:val="nil"/>
              <w:left w:val="nil"/>
              <w:bottom w:val="nil"/>
              <w:right w:val="nil"/>
            </w:tcBorders>
            <w:tcMar>
              <w:top w:w="128" w:type="dxa"/>
              <w:left w:w="43" w:type="dxa"/>
              <w:bottom w:w="43" w:type="dxa"/>
              <w:right w:w="43" w:type="dxa"/>
            </w:tcMar>
            <w:vAlign w:val="bottom"/>
          </w:tcPr>
          <w:p w14:paraId="6270F4D8" w14:textId="77777777" w:rsidR="002D1659" w:rsidRPr="00540228" w:rsidRDefault="002D1659" w:rsidP="00540228">
            <w:pPr>
              <w:jc w:val="right"/>
              <w:rPr>
                <w:sz w:val="20"/>
                <w:szCs w:val="20"/>
              </w:rPr>
            </w:pPr>
            <w:r w:rsidRPr="00540228">
              <w:rPr>
                <w:sz w:val="20"/>
                <w:szCs w:val="20"/>
              </w:rPr>
              <w:t>184</w:t>
            </w:r>
          </w:p>
        </w:tc>
        <w:tc>
          <w:tcPr>
            <w:tcW w:w="1020" w:type="dxa"/>
            <w:tcBorders>
              <w:top w:val="nil"/>
              <w:left w:val="nil"/>
              <w:bottom w:val="nil"/>
              <w:right w:val="nil"/>
            </w:tcBorders>
            <w:tcMar>
              <w:top w:w="128" w:type="dxa"/>
              <w:left w:w="43" w:type="dxa"/>
              <w:bottom w:w="43" w:type="dxa"/>
              <w:right w:w="43" w:type="dxa"/>
            </w:tcMar>
            <w:vAlign w:val="bottom"/>
          </w:tcPr>
          <w:p w14:paraId="226DF603" w14:textId="77777777" w:rsidR="002D1659" w:rsidRPr="00540228" w:rsidRDefault="002D1659" w:rsidP="00540228">
            <w:pPr>
              <w:jc w:val="right"/>
              <w:rPr>
                <w:sz w:val="20"/>
                <w:szCs w:val="20"/>
              </w:rPr>
            </w:pPr>
            <w:r w:rsidRPr="00540228">
              <w:rPr>
                <w:sz w:val="20"/>
                <w:szCs w:val="20"/>
              </w:rPr>
              <w:t>57</w:t>
            </w:r>
          </w:p>
        </w:tc>
        <w:tc>
          <w:tcPr>
            <w:tcW w:w="1120" w:type="dxa"/>
            <w:tcBorders>
              <w:top w:val="nil"/>
              <w:left w:val="nil"/>
              <w:bottom w:val="nil"/>
              <w:right w:val="nil"/>
            </w:tcBorders>
            <w:tcMar>
              <w:top w:w="128" w:type="dxa"/>
              <w:left w:w="43" w:type="dxa"/>
              <w:bottom w:w="43" w:type="dxa"/>
              <w:right w:w="43" w:type="dxa"/>
            </w:tcMar>
            <w:vAlign w:val="bottom"/>
          </w:tcPr>
          <w:p w14:paraId="6F838802" w14:textId="77777777" w:rsidR="002D1659" w:rsidRPr="00540228" w:rsidRDefault="002D1659" w:rsidP="00540228">
            <w:pPr>
              <w:jc w:val="right"/>
              <w:rPr>
                <w:sz w:val="20"/>
                <w:szCs w:val="20"/>
              </w:rPr>
            </w:pPr>
            <w:r w:rsidRPr="00540228">
              <w:rPr>
                <w:sz w:val="20"/>
                <w:szCs w:val="20"/>
              </w:rPr>
              <w:t>276</w:t>
            </w:r>
          </w:p>
        </w:tc>
        <w:tc>
          <w:tcPr>
            <w:tcW w:w="1300" w:type="dxa"/>
            <w:tcBorders>
              <w:top w:val="nil"/>
              <w:left w:val="nil"/>
              <w:bottom w:val="nil"/>
              <w:right w:val="nil"/>
            </w:tcBorders>
            <w:tcMar>
              <w:top w:w="128" w:type="dxa"/>
              <w:left w:w="43" w:type="dxa"/>
              <w:bottom w:w="43" w:type="dxa"/>
              <w:right w:w="43" w:type="dxa"/>
            </w:tcMar>
            <w:vAlign w:val="bottom"/>
          </w:tcPr>
          <w:p w14:paraId="2405BA67" w14:textId="77777777" w:rsidR="002D1659" w:rsidRPr="00540228" w:rsidRDefault="002D1659" w:rsidP="00540228">
            <w:pPr>
              <w:jc w:val="right"/>
              <w:rPr>
                <w:sz w:val="20"/>
                <w:szCs w:val="20"/>
              </w:rPr>
            </w:pPr>
            <w:r w:rsidRPr="00540228">
              <w:rPr>
                <w:sz w:val="20"/>
                <w:szCs w:val="20"/>
              </w:rPr>
              <w:t>74</w:t>
            </w:r>
          </w:p>
        </w:tc>
        <w:tc>
          <w:tcPr>
            <w:tcW w:w="1400" w:type="dxa"/>
            <w:tcBorders>
              <w:top w:val="nil"/>
              <w:left w:val="nil"/>
              <w:bottom w:val="nil"/>
              <w:right w:val="nil"/>
            </w:tcBorders>
            <w:tcMar>
              <w:top w:w="128" w:type="dxa"/>
              <w:left w:w="43" w:type="dxa"/>
              <w:bottom w:w="43" w:type="dxa"/>
              <w:right w:w="43" w:type="dxa"/>
            </w:tcMar>
            <w:vAlign w:val="bottom"/>
          </w:tcPr>
          <w:p w14:paraId="0ACCB6B2" w14:textId="77777777" w:rsidR="002D1659" w:rsidRPr="00540228" w:rsidRDefault="002D1659" w:rsidP="00540228">
            <w:pPr>
              <w:jc w:val="right"/>
              <w:rPr>
                <w:sz w:val="20"/>
                <w:szCs w:val="20"/>
              </w:rPr>
            </w:pPr>
            <w:r w:rsidRPr="00540228">
              <w:rPr>
                <w:sz w:val="20"/>
                <w:szCs w:val="20"/>
              </w:rPr>
              <w:t>590</w:t>
            </w:r>
          </w:p>
        </w:tc>
        <w:tc>
          <w:tcPr>
            <w:tcW w:w="1400" w:type="dxa"/>
            <w:tcBorders>
              <w:top w:val="nil"/>
              <w:left w:val="nil"/>
              <w:bottom w:val="nil"/>
              <w:right w:val="nil"/>
            </w:tcBorders>
            <w:tcMar>
              <w:top w:w="128" w:type="dxa"/>
              <w:left w:w="43" w:type="dxa"/>
              <w:bottom w:w="43" w:type="dxa"/>
              <w:right w:w="43" w:type="dxa"/>
            </w:tcMar>
            <w:vAlign w:val="bottom"/>
          </w:tcPr>
          <w:p w14:paraId="6A8983C2" w14:textId="77777777" w:rsidR="002D1659" w:rsidRPr="00540228" w:rsidRDefault="002D1659" w:rsidP="00540228">
            <w:pPr>
              <w:jc w:val="right"/>
              <w:rPr>
                <w:sz w:val="20"/>
                <w:szCs w:val="20"/>
              </w:rPr>
            </w:pPr>
            <w:r w:rsidRPr="00540228">
              <w:rPr>
                <w:sz w:val="20"/>
                <w:szCs w:val="20"/>
              </w:rPr>
              <w:t>297</w:t>
            </w:r>
          </w:p>
        </w:tc>
        <w:tc>
          <w:tcPr>
            <w:tcW w:w="1400" w:type="dxa"/>
            <w:tcBorders>
              <w:top w:val="nil"/>
              <w:left w:val="nil"/>
              <w:bottom w:val="nil"/>
              <w:right w:val="nil"/>
            </w:tcBorders>
            <w:tcMar>
              <w:top w:w="128" w:type="dxa"/>
              <w:left w:w="43" w:type="dxa"/>
              <w:bottom w:w="43" w:type="dxa"/>
              <w:right w:w="43" w:type="dxa"/>
            </w:tcMar>
            <w:vAlign w:val="bottom"/>
          </w:tcPr>
          <w:p w14:paraId="3890930D" w14:textId="77777777" w:rsidR="002D1659" w:rsidRPr="00540228" w:rsidRDefault="002D1659" w:rsidP="00540228">
            <w:pPr>
              <w:jc w:val="right"/>
              <w:rPr>
                <w:sz w:val="20"/>
                <w:szCs w:val="20"/>
              </w:rPr>
            </w:pPr>
            <w:r w:rsidRPr="00540228">
              <w:rPr>
                <w:sz w:val="20"/>
                <w:szCs w:val="20"/>
              </w:rPr>
              <w:t>887</w:t>
            </w:r>
          </w:p>
        </w:tc>
        <w:tc>
          <w:tcPr>
            <w:tcW w:w="1020" w:type="dxa"/>
            <w:tcBorders>
              <w:top w:val="nil"/>
              <w:left w:val="nil"/>
              <w:bottom w:val="nil"/>
              <w:right w:val="nil"/>
            </w:tcBorders>
            <w:tcMar>
              <w:top w:w="128" w:type="dxa"/>
              <w:left w:w="43" w:type="dxa"/>
              <w:bottom w:w="43" w:type="dxa"/>
              <w:right w:w="43" w:type="dxa"/>
            </w:tcMar>
            <w:vAlign w:val="bottom"/>
          </w:tcPr>
          <w:p w14:paraId="1D6630F1" w14:textId="77777777" w:rsidR="002D1659" w:rsidRPr="00540228" w:rsidRDefault="002D1659" w:rsidP="00540228">
            <w:pPr>
              <w:jc w:val="right"/>
              <w:rPr>
                <w:sz w:val="20"/>
                <w:szCs w:val="20"/>
              </w:rPr>
            </w:pPr>
            <w:r w:rsidRPr="00540228">
              <w:rPr>
                <w:sz w:val="20"/>
                <w:szCs w:val="20"/>
              </w:rPr>
              <w:t>1 385</w:t>
            </w:r>
          </w:p>
        </w:tc>
      </w:tr>
      <w:tr w:rsidR="002D1659" w:rsidRPr="00D47E8F" w14:paraId="3DF2DC12" w14:textId="77777777" w:rsidTr="0000328C">
        <w:trPr>
          <w:trHeight w:val="380"/>
        </w:trPr>
        <w:tc>
          <w:tcPr>
            <w:tcW w:w="2040" w:type="dxa"/>
            <w:tcBorders>
              <w:top w:val="nil"/>
              <w:left w:val="nil"/>
              <w:bottom w:val="nil"/>
              <w:right w:val="nil"/>
            </w:tcBorders>
            <w:tcMar>
              <w:top w:w="128" w:type="dxa"/>
              <w:left w:w="43" w:type="dxa"/>
              <w:bottom w:w="43" w:type="dxa"/>
              <w:right w:w="43" w:type="dxa"/>
            </w:tcMar>
          </w:tcPr>
          <w:p w14:paraId="13F3DEC4" w14:textId="77777777" w:rsidR="002D1659" w:rsidRPr="00540228" w:rsidRDefault="002D1659" w:rsidP="00540228">
            <w:pPr>
              <w:rPr>
                <w:sz w:val="20"/>
                <w:szCs w:val="20"/>
              </w:rPr>
            </w:pPr>
            <w:r w:rsidRPr="00540228">
              <w:rPr>
                <w:sz w:val="20"/>
                <w:szCs w:val="20"/>
              </w:rPr>
              <w:t>10 000–20 000</w:t>
            </w:r>
          </w:p>
        </w:tc>
        <w:tc>
          <w:tcPr>
            <w:tcW w:w="1180" w:type="dxa"/>
            <w:tcBorders>
              <w:top w:val="nil"/>
              <w:left w:val="nil"/>
              <w:bottom w:val="nil"/>
              <w:right w:val="nil"/>
            </w:tcBorders>
            <w:tcMar>
              <w:top w:w="128" w:type="dxa"/>
              <w:left w:w="43" w:type="dxa"/>
              <w:bottom w:w="43" w:type="dxa"/>
              <w:right w:w="43" w:type="dxa"/>
            </w:tcMar>
            <w:vAlign w:val="bottom"/>
          </w:tcPr>
          <w:p w14:paraId="0DB5C678" w14:textId="77777777" w:rsidR="002D1659" w:rsidRPr="00540228" w:rsidRDefault="002D1659" w:rsidP="00540228">
            <w:pPr>
              <w:jc w:val="right"/>
              <w:rPr>
                <w:sz w:val="20"/>
                <w:szCs w:val="20"/>
              </w:rPr>
            </w:pPr>
            <w:r w:rsidRPr="00540228">
              <w:rPr>
                <w:sz w:val="20"/>
                <w:szCs w:val="20"/>
              </w:rPr>
              <w:t>676</w:t>
            </w:r>
          </w:p>
        </w:tc>
        <w:tc>
          <w:tcPr>
            <w:tcW w:w="1020" w:type="dxa"/>
            <w:tcBorders>
              <w:top w:val="nil"/>
              <w:left w:val="nil"/>
              <w:bottom w:val="nil"/>
              <w:right w:val="nil"/>
            </w:tcBorders>
            <w:tcMar>
              <w:top w:w="128" w:type="dxa"/>
              <w:left w:w="43" w:type="dxa"/>
              <w:bottom w:w="43" w:type="dxa"/>
              <w:right w:w="43" w:type="dxa"/>
            </w:tcMar>
            <w:vAlign w:val="bottom"/>
          </w:tcPr>
          <w:p w14:paraId="118BA517" w14:textId="77777777" w:rsidR="002D1659" w:rsidRPr="00540228" w:rsidRDefault="002D1659" w:rsidP="00540228">
            <w:pPr>
              <w:jc w:val="right"/>
              <w:rPr>
                <w:sz w:val="20"/>
                <w:szCs w:val="20"/>
              </w:rPr>
            </w:pPr>
            <w:r w:rsidRPr="00540228">
              <w:rPr>
                <w:sz w:val="20"/>
                <w:szCs w:val="20"/>
              </w:rPr>
              <w:t>76 766</w:t>
            </w:r>
          </w:p>
        </w:tc>
        <w:tc>
          <w:tcPr>
            <w:tcW w:w="1080" w:type="dxa"/>
            <w:tcBorders>
              <w:top w:val="nil"/>
              <w:left w:val="nil"/>
              <w:bottom w:val="nil"/>
              <w:right w:val="nil"/>
            </w:tcBorders>
            <w:tcMar>
              <w:top w:w="128" w:type="dxa"/>
              <w:left w:w="43" w:type="dxa"/>
              <w:bottom w:w="43" w:type="dxa"/>
              <w:right w:w="43" w:type="dxa"/>
            </w:tcMar>
            <w:vAlign w:val="bottom"/>
          </w:tcPr>
          <w:p w14:paraId="35491F60" w14:textId="77777777" w:rsidR="002D1659" w:rsidRPr="00540228" w:rsidRDefault="002D1659" w:rsidP="00540228">
            <w:pPr>
              <w:jc w:val="right"/>
              <w:rPr>
                <w:sz w:val="20"/>
                <w:szCs w:val="20"/>
              </w:rPr>
            </w:pPr>
            <w:r w:rsidRPr="00540228">
              <w:rPr>
                <w:sz w:val="20"/>
                <w:szCs w:val="20"/>
              </w:rPr>
              <w:t>-2</w:t>
            </w:r>
          </w:p>
        </w:tc>
        <w:tc>
          <w:tcPr>
            <w:tcW w:w="1020" w:type="dxa"/>
            <w:tcBorders>
              <w:top w:val="nil"/>
              <w:left w:val="nil"/>
              <w:bottom w:val="nil"/>
              <w:right w:val="nil"/>
            </w:tcBorders>
            <w:tcMar>
              <w:top w:w="128" w:type="dxa"/>
              <w:left w:w="43" w:type="dxa"/>
              <w:bottom w:w="43" w:type="dxa"/>
              <w:right w:w="43" w:type="dxa"/>
            </w:tcMar>
            <w:vAlign w:val="bottom"/>
          </w:tcPr>
          <w:p w14:paraId="51456C4F" w14:textId="77777777" w:rsidR="002D1659" w:rsidRPr="00540228" w:rsidRDefault="002D1659" w:rsidP="00540228">
            <w:pPr>
              <w:jc w:val="right"/>
              <w:rPr>
                <w:sz w:val="20"/>
                <w:szCs w:val="20"/>
              </w:rPr>
            </w:pPr>
            <w:r w:rsidRPr="00540228">
              <w:rPr>
                <w:sz w:val="20"/>
                <w:szCs w:val="20"/>
              </w:rPr>
              <w:t>-109</w:t>
            </w:r>
          </w:p>
        </w:tc>
        <w:tc>
          <w:tcPr>
            <w:tcW w:w="1120" w:type="dxa"/>
            <w:tcBorders>
              <w:top w:val="nil"/>
              <w:left w:val="nil"/>
              <w:bottom w:val="nil"/>
              <w:right w:val="nil"/>
            </w:tcBorders>
            <w:tcMar>
              <w:top w:w="128" w:type="dxa"/>
              <w:left w:w="43" w:type="dxa"/>
              <w:bottom w:w="43" w:type="dxa"/>
              <w:right w:w="43" w:type="dxa"/>
            </w:tcMar>
            <w:vAlign w:val="bottom"/>
          </w:tcPr>
          <w:p w14:paraId="6F58E2A5" w14:textId="77777777" w:rsidR="002D1659" w:rsidRPr="00540228" w:rsidRDefault="002D1659" w:rsidP="00540228">
            <w:pPr>
              <w:jc w:val="right"/>
              <w:rPr>
                <w:sz w:val="20"/>
                <w:szCs w:val="20"/>
              </w:rPr>
            </w:pPr>
            <w:r w:rsidRPr="00540228">
              <w:rPr>
                <w:sz w:val="20"/>
                <w:szCs w:val="20"/>
              </w:rPr>
              <w:t>503</w:t>
            </w:r>
          </w:p>
        </w:tc>
        <w:tc>
          <w:tcPr>
            <w:tcW w:w="1300" w:type="dxa"/>
            <w:tcBorders>
              <w:top w:val="nil"/>
              <w:left w:val="nil"/>
              <w:bottom w:val="nil"/>
              <w:right w:val="nil"/>
            </w:tcBorders>
            <w:tcMar>
              <w:top w:w="128" w:type="dxa"/>
              <w:left w:w="43" w:type="dxa"/>
              <w:bottom w:w="43" w:type="dxa"/>
              <w:right w:w="43" w:type="dxa"/>
            </w:tcMar>
            <w:vAlign w:val="bottom"/>
          </w:tcPr>
          <w:p w14:paraId="3FFBCCE0" w14:textId="77777777" w:rsidR="002D1659" w:rsidRPr="00540228" w:rsidRDefault="002D1659" w:rsidP="00540228">
            <w:pPr>
              <w:jc w:val="right"/>
              <w:rPr>
                <w:sz w:val="20"/>
                <w:szCs w:val="20"/>
              </w:rPr>
            </w:pPr>
            <w:r w:rsidRPr="00540228">
              <w:rPr>
                <w:sz w:val="20"/>
                <w:szCs w:val="20"/>
              </w:rPr>
              <w:t>48</w:t>
            </w:r>
          </w:p>
        </w:tc>
        <w:tc>
          <w:tcPr>
            <w:tcW w:w="1400" w:type="dxa"/>
            <w:tcBorders>
              <w:top w:val="nil"/>
              <w:left w:val="nil"/>
              <w:bottom w:val="nil"/>
              <w:right w:val="nil"/>
            </w:tcBorders>
            <w:tcMar>
              <w:top w:w="128" w:type="dxa"/>
              <w:left w:w="43" w:type="dxa"/>
              <w:bottom w:w="43" w:type="dxa"/>
              <w:right w:w="43" w:type="dxa"/>
            </w:tcMar>
            <w:vAlign w:val="bottom"/>
          </w:tcPr>
          <w:p w14:paraId="39EF8DCF" w14:textId="77777777" w:rsidR="002D1659" w:rsidRPr="00540228" w:rsidRDefault="002D1659" w:rsidP="00540228">
            <w:pPr>
              <w:jc w:val="right"/>
              <w:rPr>
                <w:sz w:val="20"/>
                <w:szCs w:val="20"/>
              </w:rPr>
            </w:pPr>
            <w:r w:rsidRPr="00540228">
              <w:rPr>
                <w:sz w:val="20"/>
                <w:szCs w:val="20"/>
              </w:rPr>
              <w:t>441</w:t>
            </w:r>
          </w:p>
        </w:tc>
        <w:tc>
          <w:tcPr>
            <w:tcW w:w="1400" w:type="dxa"/>
            <w:tcBorders>
              <w:top w:val="nil"/>
              <w:left w:val="nil"/>
              <w:bottom w:val="nil"/>
              <w:right w:val="nil"/>
            </w:tcBorders>
            <w:tcMar>
              <w:top w:w="128" w:type="dxa"/>
              <w:left w:w="43" w:type="dxa"/>
              <w:bottom w:w="43" w:type="dxa"/>
              <w:right w:w="43" w:type="dxa"/>
            </w:tcMar>
            <w:vAlign w:val="bottom"/>
          </w:tcPr>
          <w:p w14:paraId="36200F46" w14:textId="77777777" w:rsidR="002D1659" w:rsidRPr="00540228" w:rsidRDefault="002D1659" w:rsidP="00540228">
            <w:pPr>
              <w:jc w:val="right"/>
              <w:rPr>
                <w:sz w:val="20"/>
                <w:szCs w:val="20"/>
              </w:rPr>
            </w:pPr>
            <w:r w:rsidRPr="00540228">
              <w:rPr>
                <w:sz w:val="20"/>
                <w:szCs w:val="20"/>
              </w:rPr>
              <w:t>330</w:t>
            </w:r>
          </w:p>
        </w:tc>
        <w:tc>
          <w:tcPr>
            <w:tcW w:w="1400" w:type="dxa"/>
            <w:tcBorders>
              <w:top w:val="nil"/>
              <w:left w:val="nil"/>
              <w:bottom w:val="nil"/>
              <w:right w:val="nil"/>
            </w:tcBorders>
            <w:tcMar>
              <w:top w:w="128" w:type="dxa"/>
              <w:left w:w="43" w:type="dxa"/>
              <w:bottom w:w="43" w:type="dxa"/>
              <w:right w:w="43" w:type="dxa"/>
            </w:tcMar>
            <w:vAlign w:val="bottom"/>
          </w:tcPr>
          <w:p w14:paraId="06F6B871" w14:textId="77777777" w:rsidR="002D1659" w:rsidRPr="00540228" w:rsidRDefault="002D1659" w:rsidP="00540228">
            <w:pPr>
              <w:jc w:val="right"/>
              <w:rPr>
                <w:sz w:val="20"/>
                <w:szCs w:val="20"/>
              </w:rPr>
            </w:pPr>
            <w:r w:rsidRPr="00540228">
              <w:rPr>
                <w:sz w:val="20"/>
                <w:szCs w:val="20"/>
              </w:rPr>
              <w:t>771</w:t>
            </w:r>
          </w:p>
        </w:tc>
        <w:tc>
          <w:tcPr>
            <w:tcW w:w="1020" w:type="dxa"/>
            <w:tcBorders>
              <w:top w:val="nil"/>
              <w:left w:val="nil"/>
              <w:bottom w:val="nil"/>
              <w:right w:val="nil"/>
            </w:tcBorders>
            <w:tcMar>
              <w:top w:w="128" w:type="dxa"/>
              <w:left w:w="43" w:type="dxa"/>
              <w:bottom w:w="43" w:type="dxa"/>
              <w:right w:w="43" w:type="dxa"/>
            </w:tcMar>
            <w:vAlign w:val="bottom"/>
          </w:tcPr>
          <w:p w14:paraId="420E6985" w14:textId="77777777" w:rsidR="002D1659" w:rsidRPr="00540228" w:rsidRDefault="002D1659" w:rsidP="00540228">
            <w:pPr>
              <w:jc w:val="right"/>
              <w:rPr>
                <w:sz w:val="20"/>
                <w:szCs w:val="20"/>
              </w:rPr>
            </w:pPr>
            <w:r w:rsidRPr="00540228">
              <w:rPr>
                <w:sz w:val="20"/>
                <w:szCs w:val="20"/>
              </w:rPr>
              <w:t>1 247</w:t>
            </w:r>
          </w:p>
        </w:tc>
      </w:tr>
      <w:tr w:rsidR="002D1659" w:rsidRPr="00D47E8F" w14:paraId="22774E02" w14:textId="77777777" w:rsidTr="0000328C">
        <w:trPr>
          <w:trHeight w:val="380"/>
        </w:trPr>
        <w:tc>
          <w:tcPr>
            <w:tcW w:w="2040" w:type="dxa"/>
            <w:tcBorders>
              <w:top w:val="nil"/>
              <w:left w:val="nil"/>
              <w:bottom w:val="nil"/>
              <w:right w:val="nil"/>
            </w:tcBorders>
            <w:tcMar>
              <w:top w:w="128" w:type="dxa"/>
              <w:left w:w="43" w:type="dxa"/>
              <w:bottom w:w="43" w:type="dxa"/>
              <w:right w:w="43" w:type="dxa"/>
            </w:tcMar>
          </w:tcPr>
          <w:p w14:paraId="28F186B1" w14:textId="77777777" w:rsidR="002D1659" w:rsidRPr="00540228" w:rsidRDefault="002D1659" w:rsidP="00540228">
            <w:pPr>
              <w:rPr>
                <w:sz w:val="20"/>
                <w:szCs w:val="20"/>
              </w:rPr>
            </w:pPr>
            <w:r w:rsidRPr="00540228">
              <w:rPr>
                <w:sz w:val="20"/>
                <w:szCs w:val="20"/>
              </w:rPr>
              <w:t>20 000–50 000</w:t>
            </w:r>
          </w:p>
        </w:tc>
        <w:tc>
          <w:tcPr>
            <w:tcW w:w="1180" w:type="dxa"/>
            <w:tcBorders>
              <w:top w:val="nil"/>
              <w:left w:val="nil"/>
              <w:bottom w:val="nil"/>
              <w:right w:val="nil"/>
            </w:tcBorders>
            <w:tcMar>
              <w:top w:w="128" w:type="dxa"/>
              <w:left w:w="43" w:type="dxa"/>
              <w:bottom w:w="43" w:type="dxa"/>
              <w:right w:w="43" w:type="dxa"/>
            </w:tcMar>
            <w:vAlign w:val="bottom"/>
          </w:tcPr>
          <w:p w14:paraId="54C8FA35" w14:textId="77777777" w:rsidR="002D1659" w:rsidRPr="00540228" w:rsidRDefault="002D1659" w:rsidP="00540228">
            <w:pPr>
              <w:jc w:val="right"/>
              <w:rPr>
                <w:sz w:val="20"/>
                <w:szCs w:val="20"/>
              </w:rPr>
            </w:pPr>
            <w:r w:rsidRPr="00540228">
              <w:rPr>
                <w:sz w:val="20"/>
                <w:szCs w:val="20"/>
              </w:rPr>
              <w:t>1 328</w:t>
            </w:r>
          </w:p>
        </w:tc>
        <w:tc>
          <w:tcPr>
            <w:tcW w:w="1020" w:type="dxa"/>
            <w:tcBorders>
              <w:top w:val="nil"/>
              <w:left w:val="nil"/>
              <w:bottom w:val="nil"/>
              <w:right w:val="nil"/>
            </w:tcBorders>
            <w:tcMar>
              <w:top w:w="128" w:type="dxa"/>
              <w:left w:w="43" w:type="dxa"/>
              <w:bottom w:w="43" w:type="dxa"/>
              <w:right w:w="43" w:type="dxa"/>
            </w:tcMar>
            <w:vAlign w:val="bottom"/>
          </w:tcPr>
          <w:p w14:paraId="3D33AF27" w14:textId="77777777" w:rsidR="002D1659" w:rsidRPr="00540228" w:rsidRDefault="002D1659" w:rsidP="00540228">
            <w:pPr>
              <w:jc w:val="right"/>
              <w:rPr>
                <w:sz w:val="20"/>
                <w:szCs w:val="20"/>
              </w:rPr>
            </w:pPr>
            <w:r w:rsidRPr="00540228">
              <w:rPr>
                <w:sz w:val="20"/>
                <w:szCs w:val="20"/>
              </w:rPr>
              <w:t>72 028</w:t>
            </w:r>
          </w:p>
        </w:tc>
        <w:tc>
          <w:tcPr>
            <w:tcW w:w="1080" w:type="dxa"/>
            <w:tcBorders>
              <w:top w:val="nil"/>
              <w:left w:val="nil"/>
              <w:bottom w:val="nil"/>
              <w:right w:val="nil"/>
            </w:tcBorders>
            <w:tcMar>
              <w:top w:w="128" w:type="dxa"/>
              <w:left w:w="43" w:type="dxa"/>
              <w:bottom w:w="43" w:type="dxa"/>
              <w:right w:w="43" w:type="dxa"/>
            </w:tcMar>
            <w:vAlign w:val="bottom"/>
          </w:tcPr>
          <w:p w14:paraId="02D3343A" w14:textId="77777777" w:rsidR="002D1659" w:rsidRPr="00540228" w:rsidRDefault="002D1659" w:rsidP="00540228">
            <w:pPr>
              <w:jc w:val="right"/>
              <w:rPr>
                <w:sz w:val="20"/>
                <w:szCs w:val="20"/>
              </w:rPr>
            </w:pPr>
            <w:r w:rsidRPr="00540228">
              <w:rPr>
                <w:sz w:val="20"/>
                <w:szCs w:val="20"/>
              </w:rPr>
              <w:t>-237</w:t>
            </w:r>
          </w:p>
        </w:tc>
        <w:tc>
          <w:tcPr>
            <w:tcW w:w="1020" w:type="dxa"/>
            <w:tcBorders>
              <w:top w:val="nil"/>
              <w:left w:val="nil"/>
              <w:bottom w:val="nil"/>
              <w:right w:val="nil"/>
            </w:tcBorders>
            <w:tcMar>
              <w:top w:w="128" w:type="dxa"/>
              <w:left w:w="43" w:type="dxa"/>
              <w:bottom w:w="43" w:type="dxa"/>
              <w:right w:w="43" w:type="dxa"/>
            </w:tcMar>
            <w:vAlign w:val="bottom"/>
          </w:tcPr>
          <w:p w14:paraId="7B874C5D" w14:textId="77777777" w:rsidR="002D1659" w:rsidRPr="00540228" w:rsidRDefault="002D1659" w:rsidP="00540228">
            <w:pPr>
              <w:jc w:val="right"/>
              <w:rPr>
                <w:sz w:val="20"/>
                <w:szCs w:val="20"/>
              </w:rPr>
            </w:pPr>
            <w:r w:rsidRPr="00540228">
              <w:rPr>
                <w:sz w:val="20"/>
                <w:szCs w:val="20"/>
              </w:rPr>
              <w:t>-48</w:t>
            </w:r>
          </w:p>
        </w:tc>
        <w:tc>
          <w:tcPr>
            <w:tcW w:w="1120" w:type="dxa"/>
            <w:tcBorders>
              <w:top w:val="nil"/>
              <w:left w:val="nil"/>
              <w:bottom w:val="nil"/>
              <w:right w:val="nil"/>
            </w:tcBorders>
            <w:tcMar>
              <w:top w:w="128" w:type="dxa"/>
              <w:left w:w="43" w:type="dxa"/>
              <w:bottom w:w="43" w:type="dxa"/>
              <w:right w:w="43" w:type="dxa"/>
            </w:tcMar>
            <w:vAlign w:val="bottom"/>
          </w:tcPr>
          <w:p w14:paraId="10898DF1" w14:textId="77777777" w:rsidR="002D1659" w:rsidRPr="00540228" w:rsidRDefault="002D1659" w:rsidP="00540228">
            <w:pPr>
              <w:jc w:val="right"/>
              <w:rPr>
                <w:sz w:val="20"/>
                <w:szCs w:val="20"/>
              </w:rPr>
            </w:pPr>
            <w:r w:rsidRPr="00540228">
              <w:rPr>
                <w:sz w:val="20"/>
                <w:szCs w:val="20"/>
              </w:rPr>
              <w:t>485</w:t>
            </w:r>
          </w:p>
        </w:tc>
        <w:tc>
          <w:tcPr>
            <w:tcW w:w="1300" w:type="dxa"/>
            <w:tcBorders>
              <w:top w:val="nil"/>
              <w:left w:val="nil"/>
              <w:bottom w:val="nil"/>
              <w:right w:val="nil"/>
            </w:tcBorders>
            <w:tcMar>
              <w:top w:w="128" w:type="dxa"/>
              <w:left w:w="43" w:type="dxa"/>
              <w:bottom w:w="43" w:type="dxa"/>
              <w:right w:w="43" w:type="dxa"/>
            </w:tcMar>
            <w:vAlign w:val="bottom"/>
          </w:tcPr>
          <w:p w14:paraId="08170E3A" w14:textId="77777777" w:rsidR="002D1659" w:rsidRPr="00540228" w:rsidRDefault="002D1659" w:rsidP="00540228">
            <w:pPr>
              <w:jc w:val="right"/>
              <w:rPr>
                <w:sz w:val="20"/>
                <w:szCs w:val="20"/>
              </w:rPr>
            </w:pPr>
            <w:r w:rsidRPr="00540228">
              <w:rPr>
                <w:sz w:val="20"/>
                <w:szCs w:val="20"/>
              </w:rPr>
              <w:t>37</w:t>
            </w:r>
          </w:p>
        </w:tc>
        <w:tc>
          <w:tcPr>
            <w:tcW w:w="1400" w:type="dxa"/>
            <w:tcBorders>
              <w:top w:val="nil"/>
              <w:left w:val="nil"/>
              <w:bottom w:val="nil"/>
              <w:right w:val="nil"/>
            </w:tcBorders>
            <w:tcMar>
              <w:top w:w="128" w:type="dxa"/>
              <w:left w:w="43" w:type="dxa"/>
              <w:bottom w:w="43" w:type="dxa"/>
              <w:right w:w="43" w:type="dxa"/>
            </w:tcMar>
            <w:vAlign w:val="bottom"/>
          </w:tcPr>
          <w:p w14:paraId="778978F8" w14:textId="77777777" w:rsidR="002D1659" w:rsidRPr="00540228" w:rsidRDefault="002D1659" w:rsidP="00540228">
            <w:pPr>
              <w:jc w:val="right"/>
              <w:rPr>
                <w:sz w:val="20"/>
                <w:szCs w:val="20"/>
              </w:rPr>
            </w:pPr>
            <w:r w:rsidRPr="00540228">
              <w:rPr>
                <w:sz w:val="20"/>
                <w:szCs w:val="20"/>
              </w:rPr>
              <w:t>237</w:t>
            </w:r>
          </w:p>
        </w:tc>
        <w:tc>
          <w:tcPr>
            <w:tcW w:w="1400" w:type="dxa"/>
            <w:tcBorders>
              <w:top w:val="nil"/>
              <w:left w:val="nil"/>
              <w:bottom w:val="nil"/>
              <w:right w:val="nil"/>
            </w:tcBorders>
            <w:tcMar>
              <w:top w:w="128" w:type="dxa"/>
              <w:left w:w="43" w:type="dxa"/>
              <w:bottom w:w="43" w:type="dxa"/>
              <w:right w:w="43" w:type="dxa"/>
            </w:tcMar>
            <w:vAlign w:val="bottom"/>
          </w:tcPr>
          <w:p w14:paraId="6FF2C13F" w14:textId="77777777" w:rsidR="002D1659" w:rsidRPr="00540228" w:rsidRDefault="002D1659" w:rsidP="00540228">
            <w:pPr>
              <w:jc w:val="right"/>
              <w:rPr>
                <w:sz w:val="20"/>
                <w:szCs w:val="20"/>
              </w:rPr>
            </w:pPr>
            <w:r w:rsidRPr="00540228">
              <w:rPr>
                <w:sz w:val="20"/>
                <w:szCs w:val="20"/>
              </w:rPr>
              <w:t>349</w:t>
            </w:r>
          </w:p>
        </w:tc>
        <w:tc>
          <w:tcPr>
            <w:tcW w:w="1400" w:type="dxa"/>
            <w:tcBorders>
              <w:top w:val="nil"/>
              <w:left w:val="nil"/>
              <w:bottom w:val="nil"/>
              <w:right w:val="nil"/>
            </w:tcBorders>
            <w:tcMar>
              <w:top w:w="128" w:type="dxa"/>
              <w:left w:w="43" w:type="dxa"/>
              <w:bottom w:w="43" w:type="dxa"/>
              <w:right w:w="43" w:type="dxa"/>
            </w:tcMar>
            <w:vAlign w:val="bottom"/>
          </w:tcPr>
          <w:p w14:paraId="4EEC712B" w14:textId="77777777" w:rsidR="002D1659" w:rsidRPr="00540228" w:rsidRDefault="002D1659" w:rsidP="00540228">
            <w:pPr>
              <w:jc w:val="right"/>
              <w:rPr>
                <w:sz w:val="20"/>
                <w:szCs w:val="20"/>
              </w:rPr>
            </w:pPr>
            <w:r w:rsidRPr="00540228">
              <w:rPr>
                <w:sz w:val="20"/>
                <w:szCs w:val="20"/>
              </w:rPr>
              <w:t>586</w:t>
            </w:r>
          </w:p>
        </w:tc>
        <w:tc>
          <w:tcPr>
            <w:tcW w:w="1020" w:type="dxa"/>
            <w:tcBorders>
              <w:top w:val="nil"/>
              <w:left w:val="nil"/>
              <w:bottom w:val="nil"/>
              <w:right w:val="nil"/>
            </w:tcBorders>
            <w:tcMar>
              <w:top w:w="128" w:type="dxa"/>
              <w:left w:w="43" w:type="dxa"/>
              <w:bottom w:w="43" w:type="dxa"/>
              <w:right w:w="43" w:type="dxa"/>
            </w:tcMar>
            <w:vAlign w:val="bottom"/>
          </w:tcPr>
          <w:p w14:paraId="5FBE4C05" w14:textId="77777777" w:rsidR="002D1659" w:rsidRPr="00540228" w:rsidRDefault="002D1659" w:rsidP="00540228">
            <w:pPr>
              <w:jc w:val="right"/>
              <w:rPr>
                <w:sz w:val="20"/>
                <w:szCs w:val="20"/>
              </w:rPr>
            </w:pPr>
            <w:r w:rsidRPr="00540228">
              <w:rPr>
                <w:sz w:val="20"/>
                <w:szCs w:val="20"/>
              </w:rPr>
              <w:t>1 053</w:t>
            </w:r>
          </w:p>
        </w:tc>
      </w:tr>
      <w:tr w:rsidR="002D1659" w:rsidRPr="00D47E8F" w14:paraId="576D5E7A" w14:textId="77777777" w:rsidTr="0000328C">
        <w:trPr>
          <w:trHeight w:val="380"/>
        </w:trPr>
        <w:tc>
          <w:tcPr>
            <w:tcW w:w="2040" w:type="dxa"/>
            <w:tcBorders>
              <w:top w:val="nil"/>
              <w:left w:val="nil"/>
              <w:bottom w:val="nil"/>
              <w:right w:val="nil"/>
            </w:tcBorders>
            <w:tcMar>
              <w:top w:w="128" w:type="dxa"/>
              <w:left w:w="43" w:type="dxa"/>
              <w:bottom w:w="43" w:type="dxa"/>
              <w:right w:w="43" w:type="dxa"/>
            </w:tcMar>
          </w:tcPr>
          <w:p w14:paraId="55F875AC" w14:textId="77777777" w:rsidR="002D1659" w:rsidRPr="00540228" w:rsidRDefault="002D1659" w:rsidP="00540228">
            <w:pPr>
              <w:rPr>
                <w:sz w:val="20"/>
                <w:szCs w:val="20"/>
              </w:rPr>
            </w:pPr>
            <w:r w:rsidRPr="00540228">
              <w:rPr>
                <w:sz w:val="20"/>
                <w:szCs w:val="20"/>
              </w:rPr>
              <w:t>50 000–95 000</w:t>
            </w:r>
          </w:p>
        </w:tc>
        <w:tc>
          <w:tcPr>
            <w:tcW w:w="1180" w:type="dxa"/>
            <w:tcBorders>
              <w:top w:val="nil"/>
              <w:left w:val="nil"/>
              <w:bottom w:val="nil"/>
              <w:right w:val="nil"/>
            </w:tcBorders>
            <w:tcMar>
              <w:top w:w="128" w:type="dxa"/>
              <w:left w:w="43" w:type="dxa"/>
              <w:bottom w:w="43" w:type="dxa"/>
              <w:right w:w="43" w:type="dxa"/>
            </w:tcMar>
            <w:vAlign w:val="bottom"/>
          </w:tcPr>
          <w:p w14:paraId="37C7243F" w14:textId="77777777" w:rsidR="002D1659" w:rsidRPr="00540228" w:rsidRDefault="002D1659" w:rsidP="00540228">
            <w:pPr>
              <w:jc w:val="right"/>
              <w:rPr>
                <w:sz w:val="20"/>
                <w:szCs w:val="20"/>
              </w:rPr>
            </w:pPr>
            <w:r w:rsidRPr="00540228">
              <w:rPr>
                <w:sz w:val="20"/>
                <w:szCs w:val="20"/>
              </w:rPr>
              <w:t>806</w:t>
            </w:r>
          </w:p>
        </w:tc>
        <w:tc>
          <w:tcPr>
            <w:tcW w:w="1020" w:type="dxa"/>
            <w:tcBorders>
              <w:top w:val="nil"/>
              <w:left w:val="nil"/>
              <w:bottom w:val="nil"/>
              <w:right w:val="nil"/>
            </w:tcBorders>
            <w:tcMar>
              <w:top w:w="128" w:type="dxa"/>
              <w:left w:w="43" w:type="dxa"/>
              <w:bottom w:w="43" w:type="dxa"/>
              <w:right w:w="43" w:type="dxa"/>
            </w:tcMar>
            <w:vAlign w:val="bottom"/>
          </w:tcPr>
          <w:p w14:paraId="6DC659C7" w14:textId="77777777" w:rsidR="002D1659" w:rsidRPr="00540228" w:rsidRDefault="002D1659" w:rsidP="00540228">
            <w:pPr>
              <w:jc w:val="right"/>
              <w:rPr>
                <w:sz w:val="20"/>
                <w:szCs w:val="20"/>
              </w:rPr>
            </w:pPr>
            <w:r w:rsidRPr="00540228">
              <w:rPr>
                <w:sz w:val="20"/>
                <w:szCs w:val="20"/>
              </w:rPr>
              <w:t>70 506</w:t>
            </w:r>
          </w:p>
        </w:tc>
        <w:tc>
          <w:tcPr>
            <w:tcW w:w="1080" w:type="dxa"/>
            <w:tcBorders>
              <w:top w:val="nil"/>
              <w:left w:val="nil"/>
              <w:bottom w:val="nil"/>
              <w:right w:val="nil"/>
            </w:tcBorders>
            <w:tcMar>
              <w:top w:w="128" w:type="dxa"/>
              <w:left w:w="43" w:type="dxa"/>
              <w:bottom w:w="43" w:type="dxa"/>
              <w:right w:w="43" w:type="dxa"/>
            </w:tcMar>
            <w:vAlign w:val="bottom"/>
          </w:tcPr>
          <w:p w14:paraId="6D6F1FC6" w14:textId="77777777" w:rsidR="002D1659" w:rsidRPr="00540228" w:rsidRDefault="002D1659" w:rsidP="00540228">
            <w:pPr>
              <w:jc w:val="right"/>
              <w:rPr>
                <w:sz w:val="20"/>
                <w:szCs w:val="20"/>
              </w:rPr>
            </w:pPr>
            <w:r w:rsidRPr="00540228">
              <w:rPr>
                <w:sz w:val="20"/>
                <w:szCs w:val="20"/>
              </w:rPr>
              <w:t>-206</w:t>
            </w:r>
          </w:p>
        </w:tc>
        <w:tc>
          <w:tcPr>
            <w:tcW w:w="1020" w:type="dxa"/>
            <w:tcBorders>
              <w:top w:val="nil"/>
              <w:left w:val="nil"/>
              <w:bottom w:val="nil"/>
              <w:right w:val="nil"/>
            </w:tcBorders>
            <w:tcMar>
              <w:top w:w="128" w:type="dxa"/>
              <w:left w:w="43" w:type="dxa"/>
              <w:bottom w:w="43" w:type="dxa"/>
              <w:right w:w="43" w:type="dxa"/>
            </w:tcMar>
            <w:vAlign w:val="bottom"/>
          </w:tcPr>
          <w:p w14:paraId="5B22F221" w14:textId="77777777" w:rsidR="002D1659" w:rsidRPr="00540228" w:rsidRDefault="002D1659" w:rsidP="00540228">
            <w:pPr>
              <w:jc w:val="right"/>
              <w:rPr>
                <w:sz w:val="20"/>
                <w:szCs w:val="20"/>
              </w:rPr>
            </w:pPr>
            <w:r w:rsidRPr="00540228">
              <w:rPr>
                <w:sz w:val="20"/>
                <w:szCs w:val="20"/>
              </w:rPr>
              <w:t>-30</w:t>
            </w:r>
          </w:p>
        </w:tc>
        <w:tc>
          <w:tcPr>
            <w:tcW w:w="1120" w:type="dxa"/>
            <w:tcBorders>
              <w:top w:val="nil"/>
              <w:left w:val="nil"/>
              <w:bottom w:val="nil"/>
              <w:right w:val="nil"/>
            </w:tcBorders>
            <w:tcMar>
              <w:top w:w="128" w:type="dxa"/>
              <w:left w:w="43" w:type="dxa"/>
              <w:bottom w:w="43" w:type="dxa"/>
              <w:right w:w="43" w:type="dxa"/>
            </w:tcMar>
            <w:vAlign w:val="bottom"/>
          </w:tcPr>
          <w:p w14:paraId="66AFB7EC" w14:textId="77777777" w:rsidR="002D1659" w:rsidRPr="00540228" w:rsidRDefault="002D1659" w:rsidP="00540228">
            <w:pPr>
              <w:jc w:val="right"/>
              <w:rPr>
                <w:sz w:val="20"/>
                <w:szCs w:val="20"/>
              </w:rPr>
            </w:pPr>
            <w:r w:rsidRPr="00540228">
              <w:rPr>
                <w:sz w:val="20"/>
                <w:szCs w:val="20"/>
              </w:rPr>
              <w:t>463</w:t>
            </w:r>
          </w:p>
        </w:tc>
        <w:tc>
          <w:tcPr>
            <w:tcW w:w="1300" w:type="dxa"/>
            <w:tcBorders>
              <w:top w:val="nil"/>
              <w:left w:val="nil"/>
              <w:bottom w:val="nil"/>
              <w:right w:val="nil"/>
            </w:tcBorders>
            <w:tcMar>
              <w:top w:w="128" w:type="dxa"/>
              <w:left w:w="43" w:type="dxa"/>
              <w:bottom w:w="43" w:type="dxa"/>
              <w:right w:w="43" w:type="dxa"/>
            </w:tcMar>
            <w:vAlign w:val="bottom"/>
          </w:tcPr>
          <w:p w14:paraId="7E2FD410" w14:textId="77777777" w:rsidR="002D1659" w:rsidRPr="00540228" w:rsidRDefault="002D1659" w:rsidP="00540228">
            <w:pPr>
              <w:jc w:val="right"/>
              <w:rPr>
                <w:sz w:val="20"/>
                <w:szCs w:val="20"/>
              </w:rPr>
            </w:pPr>
            <w:r w:rsidRPr="00540228">
              <w:rPr>
                <w:sz w:val="20"/>
                <w:szCs w:val="20"/>
              </w:rPr>
              <w:t>-69</w:t>
            </w:r>
          </w:p>
        </w:tc>
        <w:tc>
          <w:tcPr>
            <w:tcW w:w="1400" w:type="dxa"/>
            <w:tcBorders>
              <w:top w:val="nil"/>
              <w:left w:val="nil"/>
              <w:bottom w:val="nil"/>
              <w:right w:val="nil"/>
            </w:tcBorders>
            <w:tcMar>
              <w:top w:w="128" w:type="dxa"/>
              <w:left w:w="43" w:type="dxa"/>
              <w:bottom w:w="43" w:type="dxa"/>
              <w:right w:w="43" w:type="dxa"/>
            </w:tcMar>
            <w:vAlign w:val="bottom"/>
          </w:tcPr>
          <w:p w14:paraId="0BE76945" w14:textId="77777777" w:rsidR="002D1659" w:rsidRPr="00540228" w:rsidRDefault="002D1659" w:rsidP="00540228">
            <w:pPr>
              <w:jc w:val="right"/>
              <w:rPr>
                <w:sz w:val="20"/>
                <w:szCs w:val="20"/>
              </w:rPr>
            </w:pPr>
            <w:r w:rsidRPr="00540228">
              <w:rPr>
                <w:sz w:val="20"/>
                <w:szCs w:val="20"/>
              </w:rPr>
              <w:t>157</w:t>
            </w:r>
          </w:p>
        </w:tc>
        <w:tc>
          <w:tcPr>
            <w:tcW w:w="1400" w:type="dxa"/>
            <w:tcBorders>
              <w:top w:val="nil"/>
              <w:left w:val="nil"/>
              <w:bottom w:val="nil"/>
              <w:right w:val="nil"/>
            </w:tcBorders>
            <w:tcMar>
              <w:top w:w="128" w:type="dxa"/>
              <w:left w:w="43" w:type="dxa"/>
              <w:bottom w:w="43" w:type="dxa"/>
              <w:right w:w="43" w:type="dxa"/>
            </w:tcMar>
            <w:vAlign w:val="bottom"/>
          </w:tcPr>
          <w:p w14:paraId="47BE2E7E" w14:textId="77777777" w:rsidR="002D1659" w:rsidRPr="00540228" w:rsidRDefault="002D1659" w:rsidP="00540228">
            <w:pPr>
              <w:jc w:val="right"/>
              <w:rPr>
                <w:sz w:val="20"/>
                <w:szCs w:val="20"/>
              </w:rPr>
            </w:pPr>
            <w:r w:rsidRPr="00540228">
              <w:rPr>
                <w:sz w:val="20"/>
                <w:szCs w:val="20"/>
              </w:rPr>
              <w:t>321</w:t>
            </w:r>
          </w:p>
        </w:tc>
        <w:tc>
          <w:tcPr>
            <w:tcW w:w="1400" w:type="dxa"/>
            <w:tcBorders>
              <w:top w:val="nil"/>
              <w:left w:val="nil"/>
              <w:bottom w:val="nil"/>
              <w:right w:val="nil"/>
            </w:tcBorders>
            <w:tcMar>
              <w:top w:w="128" w:type="dxa"/>
              <w:left w:w="43" w:type="dxa"/>
              <w:bottom w:w="43" w:type="dxa"/>
              <w:right w:w="43" w:type="dxa"/>
            </w:tcMar>
            <w:vAlign w:val="bottom"/>
          </w:tcPr>
          <w:p w14:paraId="660A7AFA" w14:textId="77777777" w:rsidR="002D1659" w:rsidRPr="00540228" w:rsidRDefault="002D1659" w:rsidP="00540228">
            <w:pPr>
              <w:jc w:val="right"/>
              <w:rPr>
                <w:sz w:val="20"/>
                <w:szCs w:val="20"/>
              </w:rPr>
            </w:pPr>
            <w:r w:rsidRPr="00540228">
              <w:rPr>
                <w:sz w:val="20"/>
                <w:szCs w:val="20"/>
              </w:rPr>
              <w:t>478</w:t>
            </w:r>
          </w:p>
        </w:tc>
        <w:tc>
          <w:tcPr>
            <w:tcW w:w="1020" w:type="dxa"/>
            <w:tcBorders>
              <w:top w:val="nil"/>
              <w:left w:val="nil"/>
              <w:bottom w:val="nil"/>
              <w:right w:val="nil"/>
            </w:tcBorders>
            <w:tcMar>
              <w:top w:w="128" w:type="dxa"/>
              <w:left w:w="43" w:type="dxa"/>
              <w:bottom w:w="43" w:type="dxa"/>
              <w:right w:w="43" w:type="dxa"/>
            </w:tcMar>
            <w:vAlign w:val="bottom"/>
          </w:tcPr>
          <w:p w14:paraId="3B1CB58B" w14:textId="77777777" w:rsidR="002D1659" w:rsidRPr="00540228" w:rsidRDefault="002D1659" w:rsidP="00540228">
            <w:pPr>
              <w:jc w:val="right"/>
              <w:rPr>
                <w:sz w:val="20"/>
                <w:szCs w:val="20"/>
              </w:rPr>
            </w:pPr>
            <w:r w:rsidRPr="00540228">
              <w:rPr>
                <w:sz w:val="20"/>
                <w:szCs w:val="20"/>
              </w:rPr>
              <w:t>908</w:t>
            </w:r>
          </w:p>
        </w:tc>
      </w:tr>
      <w:tr w:rsidR="002D1659" w:rsidRPr="00D47E8F" w14:paraId="6FB1A8AF" w14:textId="77777777" w:rsidTr="0000328C">
        <w:trPr>
          <w:trHeight w:val="380"/>
        </w:trPr>
        <w:tc>
          <w:tcPr>
            <w:tcW w:w="2040" w:type="dxa"/>
            <w:tcBorders>
              <w:top w:val="nil"/>
              <w:left w:val="nil"/>
              <w:bottom w:val="nil"/>
              <w:right w:val="nil"/>
            </w:tcBorders>
            <w:tcMar>
              <w:top w:w="128" w:type="dxa"/>
              <w:left w:w="43" w:type="dxa"/>
              <w:bottom w:w="43" w:type="dxa"/>
              <w:right w:w="43" w:type="dxa"/>
            </w:tcMar>
          </w:tcPr>
          <w:p w14:paraId="19CE4504" w14:textId="77777777" w:rsidR="002D1659" w:rsidRPr="00540228" w:rsidRDefault="002D1659" w:rsidP="00540228">
            <w:pPr>
              <w:rPr>
                <w:sz w:val="20"/>
                <w:szCs w:val="20"/>
              </w:rPr>
            </w:pPr>
            <w:r w:rsidRPr="00540228">
              <w:rPr>
                <w:sz w:val="20"/>
                <w:szCs w:val="20"/>
              </w:rPr>
              <w:t>Asker</w:t>
            </w:r>
          </w:p>
        </w:tc>
        <w:tc>
          <w:tcPr>
            <w:tcW w:w="1180" w:type="dxa"/>
            <w:tcBorders>
              <w:top w:val="nil"/>
              <w:left w:val="nil"/>
              <w:bottom w:val="nil"/>
              <w:right w:val="nil"/>
            </w:tcBorders>
            <w:tcMar>
              <w:top w:w="128" w:type="dxa"/>
              <w:left w:w="43" w:type="dxa"/>
              <w:bottom w:w="43" w:type="dxa"/>
              <w:right w:w="43" w:type="dxa"/>
            </w:tcMar>
            <w:vAlign w:val="bottom"/>
          </w:tcPr>
          <w:p w14:paraId="193A6400" w14:textId="77777777" w:rsidR="002D1659" w:rsidRPr="00540228" w:rsidRDefault="002D1659" w:rsidP="00540228">
            <w:pPr>
              <w:jc w:val="right"/>
              <w:rPr>
                <w:sz w:val="20"/>
                <w:szCs w:val="20"/>
              </w:rPr>
            </w:pPr>
            <w:r w:rsidRPr="00540228">
              <w:rPr>
                <w:sz w:val="20"/>
                <w:szCs w:val="20"/>
              </w:rPr>
              <w:t>98</w:t>
            </w:r>
          </w:p>
        </w:tc>
        <w:tc>
          <w:tcPr>
            <w:tcW w:w="1020" w:type="dxa"/>
            <w:tcBorders>
              <w:top w:val="nil"/>
              <w:left w:val="nil"/>
              <w:bottom w:val="nil"/>
              <w:right w:val="nil"/>
            </w:tcBorders>
            <w:tcMar>
              <w:top w:w="128" w:type="dxa"/>
              <w:left w:w="43" w:type="dxa"/>
              <w:bottom w:w="43" w:type="dxa"/>
              <w:right w:w="43" w:type="dxa"/>
            </w:tcMar>
            <w:vAlign w:val="bottom"/>
          </w:tcPr>
          <w:p w14:paraId="701B1AA8" w14:textId="77777777" w:rsidR="002D1659" w:rsidRPr="00540228" w:rsidRDefault="002D1659" w:rsidP="00540228">
            <w:pPr>
              <w:jc w:val="right"/>
              <w:rPr>
                <w:sz w:val="20"/>
                <w:szCs w:val="20"/>
              </w:rPr>
            </w:pPr>
            <w:r w:rsidRPr="00540228">
              <w:rPr>
                <w:sz w:val="20"/>
                <w:szCs w:val="20"/>
              </w:rPr>
              <w:t>75 317</w:t>
            </w:r>
          </w:p>
        </w:tc>
        <w:tc>
          <w:tcPr>
            <w:tcW w:w="1080" w:type="dxa"/>
            <w:tcBorders>
              <w:top w:val="nil"/>
              <w:left w:val="nil"/>
              <w:bottom w:val="nil"/>
              <w:right w:val="nil"/>
            </w:tcBorders>
            <w:tcMar>
              <w:top w:w="128" w:type="dxa"/>
              <w:left w:w="43" w:type="dxa"/>
              <w:bottom w:w="43" w:type="dxa"/>
              <w:right w:w="43" w:type="dxa"/>
            </w:tcMar>
            <w:vAlign w:val="bottom"/>
          </w:tcPr>
          <w:p w14:paraId="5ADA83E2" w14:textId="77777777" w:rsidR="002D1659" w:rsidRPr="00540228" w:rsidRDefault="002D1659" w:rsidP="00540228">
            <w:pPr>
              <w:jc w:val="right"/>
              <w:rPr>
                <w:sz w:val="20"/>
                <w:szCs w:val="20"/>
              </w:rPr>
            </w:pPr>
            <w:r w:rsidRPr="00540228">
              <w:rPr>
                <w:sz w:val="20"/>
                <w:szCs w:val="20"/>
              </w:rPr>
              <w:t>-990</w:t>
            </w:r>
          </w:p>
        </w:tc>
        <w:tc>
          <w:tcPr>
            <w:tcW w:w="1020" w:type="dxa"/>
            <w:tcBorders>
              <w:top w:val="nil"/>
              <w:left w:val="nil"/>
              <w:bottom w:val="nil"/>
              <w:right w:val="nil"/>
            </w:tcBorders>
            <w:tcMar>
              <w:top w:w="128" w:type="dxa"/>
              <w:left w:w="43" w:type="dxa"/>
              <w:bottom w:w="43" w:type="dxa"/>
              <w:right w:w="43" w:type="dxa"/>
            </w:tcMar>
            <w:vAlign w:val="bottom"/>
          </w:tcPr>
          <w:p w14:paraId="0C0261D3" w14:textId="77777777" w:rsidR="002D1659" w:rsidRPr="00540228" w:rsidRDefault="002D1659" w:rsidP="00540228">
            <w:pPr>
              <w:jc w:val="right"/>
              <w:rPr>
                <w:sz w:val="20"/>
                <w:szCs w:val="20"/>
              </w:rPr>
            </w:pPr>
            <w:r w:rsidRPr="00540228">
              <w:rPr>
                <w:sz w:val="20"/>
                <w:szCs w:val="20"/>
              </w:rPr>
              <w:t>-23</w:t>
            </w:r>
          </w:p>
        </w:tc>
        <w:tc>
          <w:tcPr>
            <w:tcW w:w="1120" w:type="dxa"/>
            <w:tcBorders>
              <w:top w:val="nil"/>
              <w:left w:val="nil"/>
              <w:bottom w:val="nil"/>
              <w:right w:val="nil"/>
            </w:tcBorders>
            <w:tcMar>
              <w:top w:w="128" w:type="dxa"/>
              <w:left w:w="43" w:type="dxa"/>
              <w:bottom w:w="43" w:type="dxa"/>
              <w:right w:w="43" w:type="dxa"/>
            </w:tcMar>
            <w:vAlign w:val="bottom"/>
          </w:tcPr>
          <w:p w14:paraId="526FA4A2" w14:textId="77777777" w:rsidR="002D1659" w:rsidRPr="00540228" w:rsidRDefault="002D1659" w:rsidP="00540228">
            <w:pPr>
              <w:jc w:val="right"/>
              <w:rPr>
                <w:sz w:val="20"/>
                <w:szCs w:val="20"/>
              </w:rPr>
            </w:pPr>
            <w:r w:rsidRPr="00540228">
              <w:rPr>
                <w:sz w:val="20"/>
                <w:szCs w:val="20"/>
              </w:rPr>
              <w:t>-1 746</w:t>
            </w:r>
          </w:p>
        </w:tc>
        <w:tc>
          <w:tcPr>
            <w:tcW w:w="1300" w:type="dxa"/>
            <w:tcBorders>
              <w:top w:val="nil"/>
              <w:left w:val="nil"/>
              <w:bottom w:val="nil"/>
              <w:right w:val="nil"/>
            </w:tcBorders>
            <w:tcMar>
              <w:top w:w="128" w:type="dxa"/>
              <w:left w:w="43" w:type="dxa"/>
              <w:bottom w:w="43" w:type="dxa"/>
              <w:right w:w="43" w:type="dxa"/>
            </w:tcMar>
            <w:vAlign w:val="bottom"/>
          </w:tcPr>
          <w:p w14:paraId="200BB18C" w14:textId="77777777" w:rsidR="002D1659" w:rsidRPr="00540228" w:rsidRDefault="002D1659" w:rsidP="00540228">
            <w:pPr>
              <w:jc w:val="right"/>
              <w:rPr>
                <w:sz w:val="20"/>
                <w:szCs w:val="20"/>
              </w:rPr>
            </w:pPr>
            <w:r w:rsidRPr="00540228">
              <w:rPr>
                <w:sz w:val="20"/>
                <w:szCs w:val="20"/>
              </w:rPr>
              <w:t>-69</w:t>
            </w:r>
          </w:p>
        </w:tc>
        <w:tc>
          <w:tcPr>
            <w:tcW w:w="1400" w:type="dxa"/>
            <w:tcBorders>
              <w:top w:val="nil"/>
              <w:left w:val="nil"/>
              <w:bottom w:val="nil"/>
              <w:right w:val="nil"/>
            </w:tcBorders>
            <w:tcMar>
              <w:top w:w="128" w:type="dxa"/>
              <w:left w:w="43" w:type="dxa"/>
              <w:bottom w:w="43" w:type="dxa"/>
              <w:right w:w="43" w:type="dxa"/>
            </w:tcMar>
            <w:vAlign w:val="bottom"/>
          </w:tcPr>
          <w:p w14:paraId="7BA70167" w14:textId="77777777" w:rsidR="002D1659" w:rsidRPr="00540228" w:rsidRDefault="002D1659" w:rsidP="00540228">
            <w:pPr>
              <w:jc w:val="right"/>
              <w:rPr>
                <w:sz w:val="20"/>
                <w:szCs w:val="20"/>
              </w:rPr>
            </w:pPr>
            <w:r w:rsidRPr="00540228">
              <w:rPr>
                <w:sz w:val="20"/>
                <w:szCs w:val="20"/>
              </w:rPr>
              <w:t>-2 829</w:t>
            </w:r>
          </w:p>
        </w:tc>
        <w:tc>
          <w:tcPr>
            <w:tcW w:w="1400" w:type="dxa"/>
            <w:tcBorders>
              <w:top w:val="nil"/>
              <w:left w:val="nil"/>
              <w:bottom w:val="nil"/>
              <w:right w:val="nil"/>
            </w:tcBorders>
            <w:tcMar>
              <w:top w:w="128" w:type="dxa"/>
              <w:left w:w="43" w:type="dxa"/>
              <w:bottom w:w="43" w:type="dxa"/>
              <w:right w:w="43" w:type="dxa"/>
            </w:tcMar>
            <w:vAlign w:val="bottom"/>
          </w:tcPr>
          <w:p w14:paraId="50EDB970" w14:textId="77777777" w:rsidR="002D1659" w:rsidRPr="00540228" w:rsidRDefault="002D1659" w:rsidP="00540228">
            <w:pPr>
              <w:jc w:val="right"/>
              <w:rPr>
                <w:sz w:val="20"/>
                <w:szCs w:val="20"/>
              </w:rPr>
            </w:pPr>
            <w:r w:rsidRPr="00540228">
              <w:rPr>
                <w:sz w:val="20"/>
                <w:szCs w:val="20"/>
              </w:rPr>
              <w:t>215</w:t>
            </w:r>
          </w:p>
        </w:tc>
        <w:tc>
          <w:tcPr>
            <w:tcW w:w="1400" w:type="dxa"/>
            <w:tcBorders>
              <w:top w:val="nil"/>
              <w:left w:val="nil"/>
              <w:bottom w:val="nil"/>
              <w:right w:val="nil"/>
            </w:tcBorders>
            <w:tcMar>
              <w:top w:w="128" w:type="dxa"/>
              <w:left w:w="43" w:type="dxa"/>
              <w:bottom w:w="43" w:type="dxa"/>
              <w:right w:w="43" w:type="dxa"/>
            </w:tcMar>
            <w:vAlign w:val="bottom"/>
          </w:tcPr>
          <w:p w14:paraId="4AEFE29E" w14:textId="77777777" w:rsidR="002D1659" w:rsidRPr="00540228" w:rsidRDefault="002D1659" w:rsidP="00540228">
            <w:pPr>
              <w:jc w:val="right"/>
              <w:rPr>
                <w:sz w:val="20"/>
                <w:szCs w:val="20"/>
              </w:rPr>
            </w:pPr>
            <w:r w:rsidRPr="00540228">
              <w:rPr>
                <w:sz w:val="20"/>
                <w:szCs w:val="20"/>
              </w:rPr>
              <w:t>-2 614</w:t>
            </w:r>
          </w:p>
        </w:tc>
        <w:tc>
          <w:tcPr>
            <w:tcW w:w="1020" w:type="dxa"/>
            <w:tcBorders>
              <w:top w:val="nil"/>
              <w:left w:val="nil"/>
              <w:bottom w:val="nil"/>
              <w:right w:val="nil"/>
            </w:tcBorders>
            <w:tcMar>
              <w:top w:w="128" w:type="dxa"/>
              <w:left w:w="43" w:type="dxa"/>
              <w:bottom w:w="43" w:type="dxa"/>
              <w:right w:w="43" w:type="dxa"/>
            </w:tcMar>
            <w:vAlign w:val="bottom"/>
          </w:tcPr>
          <w:p w14:paraId="6FD59492" w14:textId="77777777" w:rsidR="002D1659" w:rsidRPr="00540228" w:rsidRDefault="002D1659" w:rsidP="00540228">
            <w:pPr>
              <w:jc w:val="right"/>
              <w:rPr>
                <w:sz w:val="20"/>
                <w:szCs w:val="20"/>
              </w:rPr>
            </w:pPr>
            <w:r w:rsidRPr="00540228">
              <w:rPr>
                <w:sz w:val="20"/>
                <w:szCs w:val="20"/>
              </w:rPr>
              <w:t>-1 045</w:t>
            </w:r>
          </w:p>
        </w:tc>
      </w:tr>
      <w:tr w:rsidR="002D1659" w:rsidRPr="00D47E8F" w14:paraId="7EDDEDCB" w14:textId="77777777" w:rsidTr="0000328C">
        <w:trPr>
          <w:trHeight w:val="380"/>
        </w:trPr>
        <w:tc>
          <w:tcPr>
            <w:tcW w:w="2040" w:type="dxa"/>
            <w:tcBorders>
              <w:top w:val="nil"/>
              <w:left w:val="nil"/>
              <w:bottom w:val="nil"/>
              <w:right w:val="nil"/>
            </w:tcBorders>
            <w:tcMar>
              <w:top w:w="128" w:type="dxa"/>
              <w:left w:w="43" w:type="dxa"/>
              <w:bottom w:w="43" w:type="dxa"/>
              <w:right w:w="43" w:type="dxa"/>
            </w:tcMar>
          </w:tcPr>
          <w:p w14:paraId="0DA14753" w14:textId="77777777" w:rsidR="002D1659" w:rsidRPr="00540228" w:rsidRDefault="002D1659" w:rsidP="00540228">
            <w:pPr>
              <w:rPr>
                <w:sz w:val="20"/>
                <w:szCs w:val="20"/>
              </w:rPr>
            </w:pPr>
            <w:r w:rsidRPr="00540228">
              <w:rPr>
                <w:sz w:val="20"/>
                <w:szCs w:val="20"/>
              </w:rPr>
              <w:t>Drammen</w:t>
            </w:r>
          </w:p>
        </w:tc>
        <w:tc>
          <w:tcPr>
            <w:tcW w:w="1180" w:type="dxa"/>
            <w:tcBorders>
              <w:top w:val="nil"/>
              <w:left w:val="nil"/>
              <w:bottom w:val="nil"/>
              <w:right w:val="nil"/>
            </w:tcBorders>
            <w:tcMar>
              <w:top w:w="128" w:type="dxa"/>
              <w:left w:w="43" w:type="dxa"/>
              <w:bottom w:w="43" w:type="dxa"/>
              <w:right w:w="43" w:type="dxa"/>
            </w:tcMar>
            <w:vAlign w:val="bottom"/>
          </w:tcPr>
          <w:p w14:paraId="7F39F777" w14:textId="77777777" w:rsidR="002D1659" w:rsidRPr="00540228" w:rsidRDefault="002D1659" w:rsidP="00540228">
            <w:pPr>
              <w:jc w:val="right"/>
              <w:rPr>
                <w:sz w:val="20"/>
                <w:szCs w:val="20"/>
              </w:rPr>
            </w:pPr>
            <w:r w:rsidRPr="00540228">
              <w:rPr>
                <w:sz w:val="20"/>
                <w:szCs w:val="20"/>
              </w:rPr>
              <w:t>104</w:t>
            </w:r>
          </w:p>
        </w:tc>
        <w:tc>
          <w:tcPr>
            <w:tcW w:w="1020" w:type="dxa"/>
            <w:tcBorders>
              <w:top w:val="nil"/>
              <w:left w:val="nil"/>
              <w:bottom w:val="nil"/>
              <w:right w:val="nil"/>
            </w:tcBorders>
            <w:tcMar>
              <w:top w:w="128" w:type="dxa"/>
              <w:left w:w="43" w:type="dxa"/>
              <w:bottom w:w="43" w:type="dxa"/>
              <w:right w:w="43" w:type="dxa"/>
            </w:tcMar>
            <w:vAlign w:val="bottom"/>
          </w:tcPr>
          <w:p w14:paraId="6DD798E6" w14:textId="77777777" w:rsidR="002D1659" w:rsidRPr="00540228" w:rsidRDefault="002D1659" w:rsidP="00540228">
            <w:pPr>
              <w:jc w:val="right"/>
              <w:rPr>
                <w:sz w:val="20"/>
                <w:szCs w:val="20"/>
              </w:rPr>
            </w:pPr>
            <w:r w:rsidRPr="00540228">
              <w:rPr>
                <w:sz w:val="20"/>
                <w:szCs w:val="20"/>
              </w:rPr>
              <w:t>68 630</w:t>
            </w:r>
          </w:p>
        </w:tc>
        <w:tc>
          <w:tcPr>
            <w:tcW w:w="1080" w:type="dxa"/>
            <w:tcBorders>
              <w:top w:val="nil"/>
              <w:left w:val="nil"/>
              <w:bottom w:val="nil"/>
              <w:right w:val="nil"/>
            </w:tcBorders>
            <w:tcMar>
              <w:top w:w="128" w:type="dxa"/>
              <w:left w:w="43" w:type="dxa"/>
              <w:bottom w:w="43" w:type="dxa"/>
              <w:right w:w="43" w:type="dxa"/>
            </w:tcMar>
            <w:vAlign w:val="bottom"/>
          </w:tcPr>
          <w:p w14:paraId="03119563" w14:textId="77777777" w:rsidR="002D1659" w:rsidRPr="00540228" w:rsidRDefault="002D1659" w:rsidP="00540228">
            <w:pPr>
              <w:jc w:val="right"/>
              <w:rPr>
                <w:sz w:val="20"/>
                <w:szCs w:val="20"/>
              </w:rPr>
            </w:pPr>
            <w:r w:rsidRPr="00540228">
              <w:rPr>
                <w:sz w:val="20"/>
                <w:szCs w:val="20"/>
              </w:rPr>
              <w:t>266</w:t>
            </w:r>
          </w:p>
        </w:tc>
        <w:tc>
          <w:tcPr>
            <w:tcW w:w="1020" w:type="dxa"/>
            <w:tcBorders>
              <w:top w:val="nil"/>
              <w:left w:val="nil"/>
              <w:bottom w:val="nil"/>
              <w:right w:val="nil"/>
            </w:tcBorders>
            <w:tcMar>
              <w:top w:w="128" w:type="dxa"/>
              <w:left w:w="43" w:type="dxa"/>
              <w:bottom w:w="43" w:type="dxa"/>
              <w:right w:w="43" w:type="dxa"/>
            </w:tcMar>
            <w:vAlign w:val="bottom"/>
          </w:tcPr>
          <w:p w14:paraId="549CA4BF" w14:textId="77777777" w:rsidR="002D1659" w:rsidRPr="00540228" w:rsidRDefault="002D1659" w:rsidP="00540228">
            <w:pPr>
              <w:jc w:val="right"/>
              <w:rPr>
                <w:sz w:val="20"/>
                <w:szCs w:val="20"/>
              </w:rPr>
            </w:pPr>
            <w:r w:rsidRPr="00540228">
              <w:rPr>
                <w:sz w:val="20"/>
                <w:szCs w:val="20"/>
              </w:rPr>
              <w:t>62</w:t>
            </w:r>
          </w:p>
        </w:tc>
        <w:tc>
          <w:tcPr>
            <w:tcW w:w="1120" w:type="dxa"/>
            <w:tcBorders>
              <w:top w:val="nil"/>
              <w:left w:val="nil"/>
              <w:bottom w:val="nil"/>
              <w:right w:val="nil"/>
            </w:tcBorders>
            <w:tcMar>
              <w:top w:w="128" w:type="dxa"/>
              <w:left w:w="43" w:type="dxa"/>
              <w:bottom w:w="43" w:type="dxa"/>
              <w:right w:w="43" w:type="dxa"/>
            </w:tcMar>
            <w:vAlign w:val="bottom"/>
          </w:tcPr>
          <w:p w14:paraId="18690C8E" w14:textId="77777777" w:rsidR="002D1659" w:rsidRPr="00540228" w:rsidRDefault="002D1659" w:rsidP="00540228">
            <w:pPr>
              <w:jc w:val="right"/>
              <w:rPr>
                <w:sz w:val="20"/>
                <w:szCs w:val="20"/>
              </w:rPr>
            </w:pPr>
            <w:r w:rsidRPr="00540228">
              <w:rPr>
                <w:sz w:val="20"/>
                <w:szCs w:val="20"/>
              </w:rPr>
              <w:t>336</w:t>
            </w:r>
          </w:p>
        </w:tc>
        <w:tc>
          <w:tcPr>
            <w:tcW w:w="1300" w:type="dxa"/>
            <w:tcBorders>
              <w:top w:val="nil"/>
              <w:left w:val="nil"/>
              <w:bottom w:val="nil"/>
              <w:right w:val="nil"/>
            </w:tcBorders>
            <w:tcMar>
              <w:top w:w="128" w:type="dxa"/>
              <w:left w:w="43" w:type="dxa"/>
              <w:bottom w:w="43" w:type="dxa"/>
              <w:right w:w="43" w:type="dxa"/>
            </w:tcMar>
            <w:vAlign w:val="bottom"/>
          </w:tcPr>
          <w:p w14:paraId="111373EA" w14:textId="77777777" w:rsidR="002D1659" w:rsidRPr="00540228" w:rsidRDefault="002D1659" w:rsidP="00540228">
            <w:pPr>
              <w:jc w:val="right"/>
              <w:rPr>
                <w:sz w:val="20"/>
                <w:szCs w:val="20"/>
              </w:rPr>
            </w:pPr>
            <w:r w:rsidRPr="00540228">
              <w:rPr>
                <w:sz w:val="20"/>
                <w:szCs w:val="20"/>
              </w:rPr>
              <w:t>-124</w:t>
            </w:r>
          </w:p>
        </w:tc>
        <w:tc>
          <w:tcPr>
            <w:tcW w:w="1400" w:type="dxa"/>
            <w:tcBorders>
              <w:top w:val="nil"/>
              <w:left w:val="nil"/>
              <w:bottom w:val="nil"/>
              <w:right w:val="nil"/>
            </w:tcBorders>
            <w:tcMar>
              <w:top w:w="128" w:type="dxa"/>
              <w:left w:w="43" w:type="dxa"/>
              <w:bottom w:w="43" w:type="dxa"/>
              <w:right w:w="43" w:type="dxa"/>
            </w:tcMar>
            <w:vAlign w:val="bottom"/>
          </w:tcPr>
          <w:p w14:paraId="325280B2" w14:textId="77777777" w:rsidR="002D1659" w:rsidRPr="00540228" w:rsidRDefault="002D1659" w:rsidP="00540228">
            <w:pPr>
              <w:jc w:val="right"/>
              <w:rPr>
                <w:sz w:val="20"/>
                <w:szCs w:val="20"/>
              </w:rPr>
            </w:pPr>
            <w:r w:rsidRPr="00540228">
              <w:rPr>
                <w:sz w:val="20"/>
                <w:szCs w:val="20"/>
              </w:rPr>
              <w:t>539</w:t>
            </w:r>
          </w:p>
        </w:tc>
        <w:tc>
          <w:tcPr>
            <w:tcW w:w="1400" w:type="dxa"/>
            <w:tcBorders>
              <w:top w:val="nil"/>
              <w:left w:val="nil"/>
              <w:bottom w:val="nil"/>
              <w:right w:val="nil"/>
            </w:tcBorders>
            <w:tcMar>
              <w:top w:w="128" w:type="dxa"/>
              <w:left w:w="43" w:type="dxa"/>
              <w:bottom w:w="43" w:type="dxa"/>
              <w:right w:w="43" w:type="dxa"/>
            </w:tcMar>
            <w:vAlign w:val="bottom"/>
          </w:tcPr>
          <w:p w14:paraId="221FF858" w14:textId="77777777" w:rsidR="002D1659" w:rsidRPr="00540228" w:rsidRDefault="002D1659" w:rsidP="00540228">
            <w:pPr>
              <w:jc w:val="right"/>
              <w:rPr>
                <w:sz w:val="20"/>
                <w:szCs w:val="20"/>
              </w:rPr>
            </w:pPr>
            <w:r w:rsidRPr="00540228">
              <w:rPr>
                <w:sz w:val="20"/>
                <w:szCs w:val="20"/>
              </w:rPr>
              <w:t>331</w:t>
            </w:r>
          </w:p>
        </w:tc>
        <w:tc>
          <w:tcPr>
            <w:tcW w:w="1400" w:type="dxa"/>
            <w:tcBorders>
              <w:top w:val="nil"/>
              <w:left w:val="nil"/>
              <w:bottom w:val="nil"/>
              <w:right w:val="nil"/>
            </w:tcBorders>
            <w:tcMar>
              <w:top w:w="128" w:type="dxa"/>
              <w:left w:w="43" w:type="dxa"/>
              <w:bottom w:w="43" w:type="dxa"/>
              <w:right w:w="43" w:type="dxa"/>
            </w:tcMar>
            <w:vAlign w:val="bottom"/>
          </w:tcPr>
          <w:p w14:paraId="3F870CFA" w14:textId="77777777" w:rsidR="002D1659" w:rsidRPr="00540228" w:rsidRDefault="002D1659" w:rsidP="00540228">
            <w:pPr>
              <w:jc w:val="right"/>
              <w:rPr>
                <w:sz w:val="20"/>
                <w:szCs w:val="20"/>
              </w:rPr>
            </w:pPr>
            <w:r w:rsidRPr="00540228">
              <w:rPr>
                <w:sz w:val="20"/>
                <w:szCs w:val="20"/>
              </w:rPr>
              <w:t>871</w:t>
            </w:r>
          </w:p>
        </w:tc>
        <w:tc>
          <w:tcPr>
            <w:tcW w:w="1020" w:type="dxa"/>
            <w:tcBorders>
              <w:top w:val="nil"/>
              <w:left w:val="nil"/>
              <w:bottom w:val="nil"/>
              <w:right w:val="nil"/>
            </w:tcBorders>
            <w:tcMar>
              <w:top w:w="128" w:type="dxa"/>
              <w:left w:w="43" w:type="dxa"/>
              <w:bottom w:w="43" w:type="dxa"/>
              <w:right w:w="43" w:type="dxa"/>
            </w:tcMar>
            <w:vAlign w:val="bottom"/>
          </w:tcPr>
          <w:p w14:paraId="3B09B7D3" w14:textId="77777777" w:rsidR="002D1659" w:rsidRPr="00540228" w:rsidRDefault="002D1659" w:rsidP="00540228">
            <w:pPr>
              <w:jc w:val="right"/>
              <w:rPr>
                <w:sz w:val="20"/>
                <w:szCs w:val="20"/>
              </w:rPr>
            </w:pPr>
            <w:r w:rsidRPr="00540228">
              <w:rPr>
                <w:sz w:val="20"/>
                <w:szCs w:val="20"/>
              </w:rPr>
              <w:t>1 236</w:t>
            </w:r>
          </w:p>
        </w:tc>
      </w:tr>
      <w:tr w:rsidR="002D1659" w:rsidRPr="00D47E8F" w14:paraId="47D3C9D5" w14:textId="77777777" w:rsidTr="0000328C">
        <w:trPr>
          <w:trHeight w:val="380"/>
        </w:trPr>
        <w:tc>
          <w:tcPr>
            <w:tcW w:w="2040" w:type="dxa"/>
            <w:tcBorders>
              <w:top w:val="nil"/>
              <w:left w:val="nil"/>
              <w:bottom w:val="nil"/>
              <w:right w:val="nil"/>
            </w:tcBorders>
            <w:tcMar>
              <w:top w:w="128" w:type="dxa"/>
              <w:left w:w="43" w:type="dxa"/>
              <w:bottom w:w="43" w:type="dxa"/>
              <w:right w:w="43" w:type="dxa"/>
            </w:tcMar>
          </w:tcPr>
          <w:p w14:paraId="22F88447" w14:textId="77777777" w:rsidR="002D1659" w:rsidRPr="00540228" w:rsidRDefault="002D1659" w:rsidP="00540228">
            <w:pPr>
              <w:rPr>
                <w:sz w:val="20"/>
                <w:szCs w:val="20"/>
              </w:rPr>
            </w:pPr>
            <w:r w:rsidRPr="00540228">
              <w:rPr>
                <w:sz w:val="20"/>
                <w:szCs w:val="20"/>
              </w:rPr>
              <w:t>Kristiansand</w:t>
            </w:r>
          </w:p>
        </w:tc>
        <w:tc>
          <w:tcPr>
            <w:tcW w:w="1180" w:type="dxa"/>
            <w:tcBorders>
              <w:top w:val="nil"/>
              <w:left w:val="nil"/>
              <w:bottom w:val="nil"/>
              <w:right w:val="nil"/>
            </w:tcBorders>
            <w:tcMar>
              <w:top w:w="128" w:type="dxa"/>
              <w:left w:w="43" w:type="dxa"/>
              <w:bottom w:w="43" w:type="dxa"/>
              <w:right w:w="43" w:type="dxa"/>
            </w:tcMar>
            <w:vAlign w:val="bottom"/>
          </w:tcPr>
          <w:p w14:paraId="32F75144" w14:textId="77777777" w:rsidR="002D1659" w:rsidRPr="00540228" w:rsidRDefault="002D1659" w:rsidP="00540228">
            <w:pPr>
              <w:jc w:val="right"/>
              <w:rPr>
                <w:sz w:val="20"/>
                <w:szCs w:val="20"/>
              </w:rPr>
            </w:pPr>
            <w:r w:rsidRPr="00540228">
              <w:rPr>
                <w:sz w:val="20"/>
                <w:szCs w:val="20"/>
              </w:rPr>
              <w:t>116</w:t>
            </w:r>
          </w:p>
        </w:tc>
        <w:tc>
          <w:tcPr>
            <w:tcW w:w="1020" w:type="dxa"/>
            <w:tcBorders>
              <w:top w:val="nil"/>
              <w:left w:val="nil"/>
              <w:bottom w:val="nil"/>
              <w:right w:val="nil"/>
            </w:tcBorders>
            <w:tcMar>
              <w:top w:w="128" w:type="dxa"/>
              <w:left w:w="43" w:type="dxa"/>
              <w:bottom w:w="43" w:type="dxa"/>
              <w:right w:w="43" w:type="dxa"/>
            </w:tcMar>
            <w:vAlign w:val="bottom"/>
          </w:tcPr>
          <w:p w14:paraId="54F55D64" w14:textId="77777777" w:rsidR="002D1659" w:rsidRPr="00540228" w:rsidRDefault="002D1659" w:rsidP="00540228">
            <w:pPr>
              <w:jc w:val="right"/>
              <w:rPr>
                <w:sz w:val="20"/>
                <w:szCs w:val="20"/>
              </w:rPr>
            </w:pPr>
            <w:r w:rsidRPr="00540228">
              <w:rPr>
                <w:sz w:val="20"/>
                <w:szCs w:val="20"/>
              </w:rPr>
              <w:t>70 524</w:t>
            </w:r>
          </w:p>
        </w:tc>
        <w:tc>
          <w:tcPr>
            <w:tcW w:w="1080" w:type="dxa"/>
            <w:tcBorders>
              <w:top w:val="nil"/>
              <w:left w:val="nil"/>
              <w:bottom w:val="nil"/>
              <w:right w:val="nil"/>
            </w:tcBorders>
            <w:tcMar>
              <w:top w:w="128" w:type="dxa"/>
              <w:left w:w="43" w:type="dxa"/>
              <w:bottom w:w="43" w:type="dxa"/>
              <w:right w:w="43" w:type="dxa"/>
            </w:tcMar>
            <w:vAlign w:val="bottom"/>
          </w:tcPr>
          <w:p w14:paraId="640CAE4D" w14:textId="77777777" w:rsidR="002D1659" w:rsidRPr="00540228" w:rsidRDefault="002D1659" w:rsidP="00540228">
            <w:pPr>
              <w:jc w:val="right"/>
              <w:rPr>
                <w:sz w:val="20"/>
                <w:szCs w:val="20"/>
              </w:rPr>
            </w:pPr>
            <w:r w:rsidRPr="00540228">
              <w:rPr>
                <w:sz w:val="20"/>
                <w:szCs w:val="20"/>
              </w:rPr>
              <w:t>-299</w:t>
            </w:r>
          </w:p>
        </w:tc>
        <w:tc>
          <w:tcPr>
            <w:tcW w:w="1020" w:type="dxa"/>
            <w:tcBorders>
              <w:top w:val="nil"/>
              <w:left w:val="nil"/>
              <w:bottom w:val="nil"/>
              <w:right w:val="nil"/>
            </w:tcBorders>
            <w:tcMar>
              <w:top w:w="128" w:type="dxa"/>
              <w:left w:w="43" w:type="dxa"/>
              <w:bottom w:w="43" w:type="dxa"/>
              <w:right w:w="43" w:type="dxa"/>
            </w:tcMar>
            <w:vAlign w:val="bottom"/>
          </w:tcPr>
          <w:p w14:paraId="5587AC2B" w14:textId="77777777" w:rsidR="002D1659" w:rsidRPr="00540228" w:rsidRDefault="002D1659" w:rsidP="00540228">
            <w:pPr>
              <w:jc w:val="right"/>
              <w:rPr>
                <w:sz w:val="20"/>
                <w:szCs w:val="20"/>
              </w:rPr>
            </w:pPr>
            <w:r w:rsidRPr="00540228">
              <w:rPr>
                <w:sz w:val="20"/>
                <w:szCs w:val="20"/>
              </w:rPr>
              <w:t>61</w:t>
            </w:r>
          </w:p>
        </w:tc>
        <w:tc>
          <w:tcPr>
            <w:tcW w:w="1120" w:type="dxa"/>
            <w:tcBorders>
              <w:top w:val="nil"/>
              <w:left w:val="nil"/>
              <w:bottom w:val="nil"/>
              <w:right w:val="nil"/>
            </w:tcBorders>
            <w:tcMar>
              <w:top w:w="128" w:type="dxa"/>
              <w:left w:w="43" w:type="dxa"/>
              <w:bottom w:w="43" w:type="dxa"/>
              <w:right w:w="43" w:type="dxa"/>
            </w:tcMar>
            <w:vAlign w:val="bottom"/>
          </w:tcPr>
          <w:p w14:paraId="50E4D28C" w14:textId="77777777" w:rsidR="002D1659" w:rsidRPr="00540228" w:rsidRDefault="002D1659" w:rsidP="00540228">
            <w:pPr>
              <w:jc w:val="right"/>
              <w:rPr>
                <w:sz w:val="20"/>
                <w:szCs w:val="20"/>
              </w:rPr>
            </w:pPr>
            <w:r w:rsidRPr="00540228">
              <w:rPr>
                <w:sz w:val="20"/>
                <w:szCs w:val="20"/>
              </w:rPr>
              <w:t>376</w:t>
            </w:r>
          </w:p>
        </w:tc>
        <w:tc>
          <w:tcPr>
            <w:tcW w:w="1300" w:type="dxa"/>
            <w:tcBorders>
              <w:top w:val="nil"/>
              <w:left w:val="nil"/>
              <w:bottom w:val="nil"/>
              <w:right w:val="nil"/>
            </w:tcBorders>
            <w:tcMar>
              <w:top w:w="128" w:type="dxa"/>
              <w:left w:w="43" w:type="dxa"/>
              <w:bottom w:w="43" w:type="dxa"/>
              <w:right w:w="43" w:type="dxa"/>
            </w:tcMar>
            <w:vAlign w:val="bottom"/>
          </w:tcPr>
          <w:p w14:paraId="756E3865" w14:textId="77777777" w:rsidR="002D1659" w:rsidRPr="00540228" w:rsidRDefault="002D1659" w:rsidP="00540228">
            <w:pPr>
              <w:jc w:val="right"/>
              <w:rPr>
                <w:sz w:val="20"/>
                <w:szCs w:val="20"/>
              </w:rPr>
            </w:pPr>
            <w:r w:rsidRPr="00540228">
              <w:rPr>
                <w:sz w:val="20"/>
                <w:szCs w:val="20"/>
              </w:rPr>
              <w:t>-120</w:t>
            </w:r>
          </w:p>
        </w:tc>
        <w:tc>
          <w:tcPr>
            <w:tcW w:w="1400" w:type="dxa"/>
            <w:tcBorders>
              <w:top w:val="nil"/>
              <w:left w:val="nil"/>
              <w:bottom w:val="nil"/>
              <w:right w:val="nil"/>
            </w:tcBorders>
            <w:tcMar>
              <w:top w:w="128" w:type="dxa"/>
              <w:left w:w="43" w:type="dxa"/>
              <w:bottom w:w="43" w:type="dxa"/>
              <w:right w:w="43" w:type="dxa"/>
            </w:tcMar>
            <w:vAlign w:val="bottom"/>
          </w:tcPr>
          <w:p w14:paraId="20767E58" w14:textId="77777777" w:rsidR="002D1659" w:rsidRPr="00540228" w:rsidRDefault="002D1659" w:rsidP="00540228">
            <w:pPr>
              <w:jc w:val="right"/>
              <w:rPr>
                <w:sz w:val="20"/>
                <w:szCs w:val="20"/>
              </w:rPr>
            </w:pPr>
            <w:r w:rsidRPr="00540228">
              <w:rPr>
                <w:sz w:val="20"/>
                <w:szCs w:val="20"/>
              </w:rPr>
              <w:t>19</w:t>
            </w:r>
          </w:p>
        </w:tc>
        <w:tc>
          <w:tcPr>
            <w:tcW w:w="1400" w:type="dxa"/>
            <w:tcBorders>
              <w:top w:val="nil"/>
              <w:left w:val="nil"/>
              <w:bottom w:val="nil"/>
              <w:right w:val="nil"/>
            </w:tcBorders>
            <w:tcMar>
              <w:top w:w="128" w:type="dxa"/>
              <w:left w:w="43" w:type="dxa"/>
              <w:bottom w:w="43" w:type="dxa"/>
              <w:right w:w="43" w:type="dxa"/>
            </w:tcMar>
            <w:vAlign w:val="bottom"/>
          </w:tcPr>
          <w:p w14:paraId="7CD9AEFC" w14:textId="77777777" w:rsidR="002D1659" w:rsidRPr="00540228" w:rsidRDefault="002D1659" w:rsidP="00540228">
            <w:pPr>
              <w:jc w:val="right"/>
              <w:rPr>
                <w:sz w:val="20"/>
                <w:szCs w:val="20"/>
              </w:rPr>
            </w:pPr>
            <w:r w:rsidRPr="00540228">
              <w:rPr>
                <w:sz w:val="20"/>
                <w:szCs w:val="20"/>
              </w:rPr>
              <w:t>337</w:t>
            </w:r>
          </w:p>
        </w:tc>
        <w:tc>
          <w:tcPr>
            <w:tcW w:w="1400" w:type="dxa"/>
            <w:tcBorders>
              <w:top w:val="nil"/>
              <w:left w:val="nil"/>
              <w:bottom w:val="nil"/>
              <w:right w:val="nil"/>
            </w:tcBorders>
            <w:tcMar>
              <w:top w:w="128" w:type="dxa"/>
              <w:left w:w="43" w:type="dxa"/>
              <w:bottom w:w="43" w:type="dxa"/>
              <w:right w:w="43" w:type="dxa"/>
            </w:tcMar>
            <w:vAlign w:val="bottom"/>
          </w:tcPr>
          <w:p w14:paraId="461B0284" w14:textId="77777777" w:rsidR="002D1659" w:rsidRPr="00540228" w:rsidRDefault="002D1659" w:rsidP="00540228">
            <w:pPr>
              <w:jc w:val="right"/>
              <w:rPr>
                <w:sz w:val="20"/>
                <w:szCs w:val="20"/>
              </w:rPr>
            </w:pPr>
            <w:r w:rsidRPr="00540228">
              <w:rPr>
                <w:sz w:val="20"/>
                <w:szCs w:val="20"/>
              </w:rPr>
              <w:t>356</w:t>
            </w:r>
          </w:p>
        </w:tc>
        <w:tc>
          <w:tcPr>
            <w:tcW w:w="1020" w:type="dxa"/>
            <w:tcBorders>
              <w:top w:val="nil"/>
              <w:left w:val="nil"/>
              <w:bottom w:val="nil"/>
              <w:right w:val="nil"/>
            </w:tcBorders>
            <w:tcMar>
              <w:top w:w="128" w:type="dxa"/>
              <w:left w:w="43" w:type="dxa"/>
              <w:bottom w:w="43" w:type="dxa"/>
              <w:right w:w="43" w:type="dxa"/>
            </w:tcMar>
            <w:vAlign w:val="bottom"/>
          </w:tcPr>
          <w:p w14:paraId="153C5D4B" w14:textId="77777777" w:rsidR="002D1659" w:rsidRPr="00540228" w:rsidRDefault="002D1659" w:rsidP="00540228">
            <w:pPr>
              <w:jc w:val="right"/>
              <w:rPr>
                <w:sz w:val="20"/>
                <w:szCs w:val="20"/>
              </w:rPr>
            </w:pPr>
            <w:r w:rsidRPr="00540228">
              <w:rPr>
                <w:sz w:val="20"/>
                <w:szCs w:val="20"/>
              </w:rPr>
              <w:t>719</w:t>
            </w:r>
          </w:p>
        </w:tc>
      </w:tr>
      <w:tr w:rsidR="002D1659" w:rsidRPr="00D47E8F" w14:paraId="0BFCE996" w14:textId="77777777" w:rsidTr="0000328C">
        <w:trPr>
          <w:trHeight w:val="380"/>
        </w:trPr>
        <w:tc>
          <w:tcPr>
            <w:tcW w:w="2040" w:type="dxa"/>
            <w:tcBorders>
              <w:top w:val="nil"/>
              <w:left w:val="nil"/>
              <w:bottom w:val="nil"/>
              <w:right w:val="nil"/>
            </w:tcBorders>
            <w:tcMar>
              <w:top w:w="128" w:type="dxa"/>
              <w:left w:w="43" w:type="dxa"/>
              <w:bottom w:w="43" w:type="dxa"/>
              <w:right w:w="43" w:type="dxa"/>
            </w:tcMar>
          </w:tcPr>
          <w:p w14:paraId="22F2C413" w14:textId="77777777" w:rsidR="002D1659" w:rsidRPr="00540228" w:rsidRDefault="002D1659" w:rsidP="00540228">
            <w:pPr>
              <w:rPr>
                <w:sz w:val="20"/>
                <w:szCs w:val="20"/>
              </w:rPr>
            </w:pPr>
            <w:r w:rsidRPr="00540228">
              <w:rPr>
                <w:sz w:val="20"/>
                <w:szCs w:val="20"/>
              </w:rPr>
              <w:t>Bærum</w:t>
            </w:r>
          </w:p>
        </w:tc>
        <w:tc>
          <w:tcPr>
            <w:tcW w:w="1180" w:type="dxa"/>
            <w:tcBorders>
              <w:top w:val="nil"/>
              <w:left w:val="nil"/>
              <w:bottom w:val="nil"/>
              <w:right w:val="nil"/>
            </w:tcBorders>
            <w:tcMar>
              <w:top w:w="128" w:type="dxa"/>
              <w:left w:w="43" w:type="dxa"/>
              <w:bottom w:w="43" w:type="dxa"/>
              <w:right w:w="43" w:type="dxa"/>
            </w:tcMar>
            <w:vAlign w:val="bottom"/>
          </w:tcPr>
          <w:p w14:paraId="5658E29F" w14:textId="77777777" w:rsidR="002D1659" w:rsidRPr="00540228" w:rsidRDefault="002D1659" w:rsidP="00540228">
            <w:pPr>
              <w:jc w:val="right"/>
              <w:rPr>
                <w:sz w:val="20"/>
                <w:szCs w:val="20"/>
              </w:rPr>
            </w:pPr>
            <w:r w:rsidRPr="00540228">
              <w:rPr>
                <w:sz w:val="20"/>
                <w:szCs w:val="20"/>
              </w:rPr>
              <w:t>131</w:t>
            </w:r>
          </w:p>
        </w:tc>
        <w:tc>
          <w:tcPr>
            <w:tcW w:w="1020" w:type="dxa"/>
            <w:tcBorders>
              <w:top w:val="nil"/>
              <w:left w:val="nil"/>
              <w:bottom w:val="nil"/>
              <w:right w:val="nil"/>
            </w:tcBorders>
            <w:tcMar>
              <w:top w:w="128" w:type="dxa"/>
              <w:left w:w="43" w:type="dxa"/>
              <w:bottom w:w="43" w:type="dxa"/>
              <w:right w:w="43" w:type="dxa"/>
            </w:tcMar>
            <w:vAlign w:val="bottom"/>
          </w:tcPr>
          <w:p w14:paraId="2AFABFCF" w14:textId="77777777" w:rsidR="002D1659" w:rsidRPr="00540228" w:rsidRDefault="002D1659" w:rsidP="00540228">
            <w:pPr>
              <w:jc w:val="right"/>
              <w:rPr>
                <w:sz w:val="20"/>
                <w:szCs w:val="20"/>
              </w:rPr>
            </w:pPr>
            <w:r w:rsidRPr="00540228">
              <w:rPr>
                <w:sz w:val="20"/>
                <w:szCs w:val="20"/>
              </w:rPr>
              <w:t>81 679</w:t>
            </w:r>
          </w:p>
        </w:tc>
        <w:tc>
          <w:tcPr>
            <w:tcW w:w="1080" w:type="dxa"/>
            <w:tcBorders>
              <w:top w:val="nil"/>
              <w:left w:val="nil"/>
              <w:bottom w:val="nil"/>
              <w:right w:val="nil"/>
            </w:tcBorders>
            <w:tcMar>
              <w:top w:w="128" w:type="dxa"/>
              <w:left w:w="43" w:type="dxa"/>
              <w:bottom w:w="43" w:type="dxa"/>
              <w:right w:w="43" w:type="dxa"/>
            </w:tcMar>
            <w:vAlign w:val="bottom"/>
          </w:tcPr>
          <w:p w14:paraId="709D3E10" w14:textId="77777777" w:rsidR="002D1659" w:rsidRPr="00540228" w:rsidRDefault="002D1659" w:rsidP="00540228">
            <w:pPr>
              <w:jc w:val="right"/>
              <w:rPr>
                <w:sz w:val="20"/>
                <w:szCs w:val="20"/>
              </w:rPr>
            </w:pPr>
            <w:r w:rsidRPr="00540228">
              <w:rPr>
                <w:sz w:val="20"/>
                <w:szCs w:val="20"/>
              </w:rPr>
              <w:t>-995</w:t>
            </w:r>
          </w:p>
        </w:tc>
        <w:tc>
          <w:tcPr>
            <w:tcW w:w="1020" w:type="dxa"/>
            <w:tcBorders>
              <w:top w:val="nil"/>
              <w:left w:val="nil"/>
              <w:bottom w:val="nil"/>
              <w:right w:val="nil"/>
            </w:tcBorders>
            <w:tcMar>
              <w:top w:w="128" w:type="dxa"/>
              <w:left w:w="43" w:type="dxa"/>
              <w:bottom w:w="43" w:type="dxa"/>
              <w:right w:w="43" w:type="dxa"/>
            </w:tcMar>
            <w:vAlign w:val="bottom"/>
          </w:tcPr>
          <w:p w14:paraId="5B62F228" w14:textId="77777777" w:rsidR="002D1659" w:rsidRPr="00540228" w:rsidRDefault="002D1659" w:rsidP="00540228">
            <w:pPr>
              <w:jc w:val="right"/>
              <w:rPr>
                <w:sz w:val="20"/>
                <w:szCs w:val="20"/>
              </w:rPr>
            </w:pPr>
            <w:r w:rsidRPr="00540228">
              <w:rPr>
                <w:sz w:val="20"/>
                <w:szCs w:val="20"/>
              </w:rPr>
              <w:t>89</w:t>
            </w:r>
          </w:p>
        </w:tc>
        <w:tc>
          <w:tcPr>
            <w:tcW w:w="1120" w:type="dxa"/>
            <w:tcBorders>
              <w:top w:val="nil"/>
              <w:left w:val="nil"/>
              <w:bottom w:val="nil"/>
              <w:right w:val="nil"/>
            </w:tcBorders>
            <w:tcMar>
              <w:top w:w="128" w:type="dxa"/>
              <w:left w:w="43" w:type="dxa"/>
              <w:bottom w:w="43" w:type="dxa"/>
              <w:right w:w="43" w:type="dxa"/>
            </w:tcMar>
            <w:vAlign w:val="bottom"/>
          </w:tcPr>
          <w:p w14:paraId="7DF0DC97" w14:textId="77777777" w:rsidR="002D1659" w:rsidRPr="00540228" w:rsidRDefault="002D1659" w:rsidP="00540228">
            <w:pPr>
              <w:jc w:val="right"/>
              <w:rPr>
                <w:sz w:val="20"/>
                <w:szCs w:val="20"/>
              </w:rPr>
            </w:pPr>
            <w:r w:rsidRPr="00540228">
              <w:rPr>
                <w:sz w:val="20"/>
                <w:szCs w:val="20"/>
              </w:rPr>
              <w:t>-2 838</w:t>
            </w:r>
          </w:p>
        </w:tc>
        <w:tc>
          <w:tcPr>
            <w:tcW w:w="1300" w:type="dxa"/>
            <w:tcBorders>
              <w:top w:val="nil"/>
              <w:left w:val="nil"/>
              <w:bottom w:val="nil"/>
              <w:right w:val="nil"/>
            </w:tcBorders>
            <w:tcMar>
              <w:top w:w="128" w:type="dxa"/>
              <w:left w:w="43" w:type="dxa"/>
              <w:bottom w:w="43" w:type="dxa"/>
              <w:right w:w="43" w:type="dxa"/>
            </w:tcMar>
            <w:vAlign w:val="bottom"/>
          </w:tcPr>
          <w:p w14:paraId="1C4B9AEC" w14:textId="77777777" w:rsidR="002D1659" w:rsidRPr="00540228" w:rsidRDefault="002D1659" w:rsidP="00540228">
            <w:pPr>
              <w:jc w:val="right"/>
              <w:rPr>
                <w:sz w:val="20"/>
                <w:szCs w:val="20"/>
              </w:rPr>
            </w:pPr>
            <w:r w:rsidRPr="00540228">
              <w:rPr>
                <w:sz w:val="20"/>
                <w:szCs w:val="20"/>
              </w:rPr>
              <w:t>-72</w:t>
            </w:r>
          </w:p>
        </w:tc>
        <w:tc>
          <w:tcPr>
            <w:tcW w:w="1400" w:type="dxa"/>
            <w:tcBorders>
              <w:top w:val="nil"/>
              <w:left w:val="nil"/>
              <w:bottom w:val="nil"/>
              <w:right w:val="nil"/>
            </w:tcBorders>
            <w:tcMar>
              <w:top w:w="128" w:type="dxa"/>
              <w:left w:w="43" w:type="dxa"/>
              <w:bottom w:w="43" w:type="dxa"/>
              <w:right w:w="43" w:type="dxa"/>
            </w:tcMar>
            <w:vAlign w:val="bottom"/>
          </w:tcPr>
          <w:p w14:paraId="1B831233" w14:textId="77777777" w:rsidR="002D1659" w:rsidRPr="00540228" w:rsidRDefault="002D1659" w:rsidP="00540228">
            <w:pPr>
              <w:jc w:val="right"/>
              <w:rPr>
                <w:sz w:val="20"/>
                <w:szCs w:val="20"/>
              </w:rPr>
            </w:pPr>
            <w:r w:rsidRPr="00540228">
              <w:rPr>
                <w:sz w:val="20"/>
                <w:szCs w:val="20"/>
              </w:rPr>
              <w:t>-3 815</w:t>
            </w:r>
          </w:p>
        </w:tc>
        <w:tc>
          <w:tcPr>
            <w:tcW w:w="1400" w:type="dxa"/>
            <w:tcBorders>
              <w:top w:val="nil"/>
              <w:left w:val="nil"/>
              <w:bottom w:val="nil"/>
              <w:right w:val="nil"/>
            </w:tcBorders>
            <w:tcMar>
              <w:top w:w="128" w:type="dxa"/>
              <w:left w:w="43" w:type="dxa"/>
              <w:bottom w:w="43" w:type="dxa"/>
              <w:right w:w="43" w:type="dxa"/>
            </w:tcMar>
            <w:vAlign w:val="bottom"/>
          </w:tcPr>
          <w:p w14:paraId="0E5DE66D" w14:textId="77777777" w:rsidR="002D1659" w:rsidRPr="00540228" w:rsidRDefault="002D1659" w:rsidP="00540228">
            <w:pPr>
              <w:jc w:val="right"/>
              <w:rPr>
                <w:sz w:val="20"/>
                <w:szCs w:val="20"/>
              </w:rPr>
            </w:pPr>
            <w:r w:rsidRPr="00540228">
              <w:rPr>
                <w:sz w:val="20"/>
                <w:szCs w:val="20"/>
              </w:rPr>
              <w:t>104</w:t>
            </w:r>
          </w:p>
        </w:tc>
        <w:tc>
          <w:tcPr>
            <w:tcW w:w="1400" w:type="dxa"/>
            <w:tcBorders>
              <w:top w:val="nil"/>
              <w:left w:val="nil"/>
              <w:bottom w:val="nil"/>
              <w:right w:val="nil"/>
            </w:tcBorders>
            <w:tcMar>
              <w:top w:w="128" w:type="dxa"/>
              <w:left w:w="43" w:type="dxa"/>
              <w:bottom w:w="43" w:type="dxa"/>
              <w:right w:w="43" w:type="dxa"/>
            </w:tcMar>
            <w:vAlign w:val="bottom"/>
          </w:tcPr>
          <w:p w14:paraId="435DAA68" w14:textId="77777777" w:rsidR="002D1659" w:rsidRPr="00540228" w:rsidRDefault="002D1659" w:rsidP="00540228">
            <w:pPr>
              <w:jc w:val="right"/>
              <w:rPr>
                <w:sz w:val="20"/>
                <w:szCs w:val="20"/>
              </w:rPr>
            </w:pPr>
            <w:r w:rsidRPr="00540228">
              <w:rPr>
                <w:sz w:val="20"/>
                <w:szCs w:val="20"/>
              </w:rPr>
              <w:t>-3 711</w:t>
            </w:r>
          </w:p>
        </w:tc>
        <w:tc>
          <w:tcPr>
            <w:tcW w:w="1020" w:type="dxa"/>
            <w:tcBorders>
              <w:top w:val="nil"/>
              <w:left w:val="nil"/>
              <w:bottom w:val="nil"/>
              <w:right w:val="nil"/>
            </w:tcBorders>
            <w:tcMar>
              <w:top w:w="128" w:type="dxa"/>
              <w:left w:w="43" w:type="dxa"/>
              <w:bottom w:w="43" w:type="dxa"/>
              <w:right w:w="43" w:type="dxa"/>
            </w:tcMar>
            <w:vAlign w:val="bottom"/>
          </w:tcPr>
          <w:p w14:paraId="7B5F2434" w14:textId="77777777" w:rsidR="002D1659" w:rsidRPr="00540228" w:rsidRDefault="002D1659" w:rsidP="00540228">
            <w:pPr>
              <w:jc w:val="right"/>
              <w:rPr>
                <w:sz w:val="20"/>
                <w:szCs w:val="20"/>
              </w:rPr>
            </w:pPr>
            <w:r w:rsidRPr="00540228">
              <w:rPr>
                <w:sz w:val="20"/>
                <w:szCs w:val="20"/>
              </w:rPr>
              <w:t>-1 804</w:t>
            </w:r>
          </w:p>
        </w:tc>
      </w:tr>
      <w:tr w:rsidR="002D1659" w:rsidRPr="00D47E8F" w14:paraId="30E4408B" w14:textId="77777777" w:rsidTr="0000328C">
        <w:trPr>
          <w:trHeight w:val="380"/>
        </w:trPr>
        <w:tc>
          <w:tcPr>
            <w:tcW w:w="2040" w:type="dxa"/>
            <w:tcBorders>
              <w:top w:val="nil"/>
              <w:left w:val="nil"/>
              <w:bottom w:val="nil"/>
              <w:right w:val="nil"/>
            </w:tcBorders>
            <w:tcMar>
              <w:top w:w="128" w:type="dxa"/>
              <w:left w:w="43" w:type="dxa"/>
              <w:bottom w:w="43" w:type="dxa"/>
              <w:right w:w="43" w:type="dxa"/>
            </w:tcMar>
          </w:tcPr>
          <w:p w14:paraId="0099DB5D" w14:textId="77777777" w:rsidR="002D1659" w:rsidRPr="00540228" w:rsidRDefault="002D1659" w:rsidP="00540228">
            <w:pPr>
              <w:rPr>
                <w:sz w:val="20"/>
                <w:szCs w:val="20"/>
              </w:rPr>
            </w:pPr>
            <w:r w:rsidRPr="00540228">
              <w:rPr>
                <w:sz w:val="20"/>
                <w:szCs w:val="20"/>
              </w:rPr>
              <w:t>Stavanger</w:t>
            </w:r>
          </w:p>
        </w:tc>
        <w:tc>
          <w:tcPr>
            <w:tcW w:w="1180" w:type="dxa"/>
            <w:tcBorders>
              <w:top w:val="nil"/>
              <w:left w:val="nil"/>
              <w:bottom w:val="nil"/>
              <w:right w:val="nil"/>
            </w:tcBorders>
            <w:tcMar>
              <w:top w:w="128" w:type="dxa"/>
              <w:left w:w="43" w:type="dxa"/>
              <w:bottom w:w="43" w:type="dxa"/>
              <w:right w:w="43" w:type="dxa"/>
            </w:tcMar>
            <w:vAlign w:val="bottom"/>
          </w:tcPr>
          <w:p w14:paraId="29813748" w14:textId="77777777" w:rsidR="002D1659" w:rsidRPr="00540228" w:rsidRDefault="002D1659" w:rsidP="00540228">
            <w:pPr>
              <w:jc w:val="right"/>
              <w:rPr>
                <w:sz w:val="20"/>
                <w:szCs w:val="20"/>
              </w:rPr>
            </w:pPr>
            <w:r w:rsidRPr="00540228">
              <w:rPr>
                <w:sz w:val="20"/>
                <w:szCs w:val="20"/>
              </w:rPr>
              <w:t>147</w:t>
            </w:r>
          </w:p>
        </w:tc>
        <w:tc>
          <w:tcPr>
            <w:tcW w:w="1020" w:type="dxa"/>
            <w:tcBorders>
              <w:top w:val="nil"/>
              <w:left w:val="nil"/>
              <w:bottom w:val="nil"/>
              <w:right w:val="nil"/>
            </w:tcBorders>
            <w:tcMar>
              <w:top w:w="128" w:type="dxa"/>
              <w:left w:w="43" w:type="dxa"/>
              <w:bottom w:w="43" w:type="dxa"/>
              <w:right w:w="43" w:type="dxa"/>
            </w:tcMar>
            <w:vAlign w:val="bottom"/>
          </w:tcPr>
          <w:p w14:paraId="5D329D59" w14:textId="77777777" w:rsidR="002D1659" w:rsidRPr="00540228" w:rsidRDefault="002D1659" w:rsidP="00540228">
            <w:pPr>
              <w:jc w:val="right"/>
              <w:rPr>
                <w:sz w:val="20"/>
                <w:szCs w:val="20"/>
              </w:rPr>
            </w:pPr>
            <w:r w:rsidRPr="00540228">
              <w:rPr>
                <w:sz w:val="20"/>
                <w:szCs w:val="20"/>
              </w:rPr>
              <w:t>73 088</w:t>
            </w:r>
          </w:p>
        </w:tc>
        <w:tc>
          <w:tcPr>
            <w:tcW w:w="1080" w:type="dxa"/>
            <w:tcBorders>
              <w:top w:val="nil"/>
              <w:left w:val="nil"/>
              <w:bottom w:val="nil"/>
              <w:right w:val="nil"/>
            </w:tcBorders>
            <w:tcMar>
              <w:top w:w="128" w:type="dxa"/>
              <w:left w:w="43" w:type="dxa"/>
              <w:bottom w:w="43" w:type="dxa"/>
              <w:right w:w="43" w:type="dxa"/>
            </w:tcMar>
            <w:vAlign w:val="bottom"/>
          </w:tcPr>
          <w:p w14:paraId="79CB3CA7" w14:textId="77777777" w:rsidR="002D1659" w:rsidRPr="00540228" w:rsidRDefault="002D1659" w:rsidP="00540228">
            <w:pPr>
              <w:jc w:val="right"/>
              <w:rPr>
                <w:sz w:val="20"/>
                <w:szCs w:val="20"/>
              </w:rPr>
            </w:pPr>
            <w:r w:rsidRPr="00540228">
              <w:rPr>
                <w:sz w:val="20"/>
                <w:szCs w:val="20"/>
              </w:rPr>
              <w:t>-146</w:t>
            </w:r>
          </w:p>
        </w:tc>
        <w:tc>
          <w:tcPr>
            <w:tcW w:w="1020" w:type="dxa"/>
            <w:tcBorders>
              <w:top w:val="nil"/>
              <w:left w:val="nil"/>
              <w:bottom w:val="nil"/>
              <w:right w:val="nil"/>
            </w:tcBorders>
            <w:tcMar>
              <w:top w:w="128" w:type="dxa"/>
              <w:left w:w="43" w:type="dxa"/>
              <w:bottom w:w="43" w:type="dxa"/>
              <w:right w:w="43" w:type="dxa"/>
            </w:tcMar>
            <w:vAlign w:val="bottom"/>
          </w:tcPr>
          <w:p w14:paraId="04E2C89C" w14:textId="77777777" w:rsidR="002D1659" w:rsidRPr="00540228" w:rsidRDefault="002D1659" w:rsidP="00540228">
            <w:pPr>
              <w:jc w:val="right"/>
              <w:rPr>
                <w:sz w:val="20"/>
                <w:szCs w:val="20"/>
              </w:rPr>
            </w:pPr>
            <w:r w:rsidRPr="00540228">
              <w:rPr>
                <w:sz w:val="20"/>
                <w:szCs w:val="20"/>
              </w:rPr>
              <w:t>62</w:t>
            </w:r>
          </w:p>
        </w:tc>
        <w:tc>
          <w:tcPr>
            <w:tcW w:w="1120" w:type="dxa"/>
            <w:tcBorders>
              <w:top w:val="nil"/>
              <w:left w:val="nil"/>
              <w:bottom w:val="nil"/>
              <w:right w:val="nil"/>
            </w:tcBorders>
            <w:tcMar>
              <w:top w:w="128" w:type="dxa"/>
              <w:left w:w="43" w:type="dxa"/>
              <w:bottom w:w="43" w:type="dxa"/>
              <w:right w:w="43" w:type="dxa"/>
            </w:tcMar>
            <w:vAlign w:val="bottom"/>
          </w:tcPr>
          <w:p w14:paraId="0B36B88E" w14:textId="77777777" w:rsidR="002D1659" w:rsidRPr="00540228" w:rsidRDefault="002D1659" w:rsidP="00540228">
            <w:pPr>
              <w:jc w:val="right"/>
              <w:rPr>
                <w:sz w:val="20"/>
                <w:szCs w:val="20"/>
              </w:rPr>
            </w:pPr>
            <w:r w:rsidRPr="00540228">
              <w:rPr>
                <w:sz w:val="20"/>
                <w:szCs w:val="20"/>
              </w:rPr>
              <w:t>-313</w:t>
            </w:r>
          </w:p>
        </w:tc>
        <w:tc>
          <w:tcPr>
            <w:tcW w:w="1300" w:type="dxa"/>
            <w:tcBorders>
              <w:top w:val="nil"/>
              <w:left w:val="nil"/>
              <w:bottom w:val="nil"/>
              <w:right w:val="nil"/>
            </w:tcBorders>
            <w:tcMar>
              <w:top w:w="128" w:type="dxa"/>
              <w:left w:w="43" w:type="dxa"/>
              <w:bottom w:w="43" w:type="dxa"/>
              <w:right w:w="43" w:type="dxa"/>
            </w:tcMar>
            <w:vAlign w:val="bottom"/>
          </w:tcPr>
          <w:p w14:paraId="4D52D5AF" w14:textId="77777777" w:rsidR="002D1659" w:rsidRPr="00540228" w:rsidRDefault="002D1659" w:rsidP="00540228">
            <w:pPr>
              <w:jc w:val="right"/>
              <w:rPr>
                <w:sz w:val="20"/>
                <w:szCs w:val="20"/>
              </w:rPr>
            </w:pPr>
            <w:r w:rsidRPr="00540228">
              <w:rPr>
                <w:sz w:val="20"/>
                <w:szCs w:val="20"/>
              </w:rPr>
              <w:t>-92</w:t>
            </w:r>
          </w:p>
        </w:tc>
        <w:tc>
          <w:tcPr>
            <w:tcW w:w="1400" w:type="dxa"/>
            <w:tcBorders>
              <w:top w:val="nil"/>
              <w:left w:val="nil"/>
              <w:bottom w:val="nil"/>
              <w:right w:val="nil"/>
            </w:tcBorders>
            <w:tcMar>
              <w:top w:w="128" w:type="dxa"/>
              <w:left w:w="43" w:type="dxa"/>
              <w:bottom w:w="43" w:type="dxa"/>
              <w:right w:w="43" w:type="dxa"/>
            </w:tcMar>
            <w:vAlign w:val="bottom"/>
          </w:tcPr>
          <w:p w14:paraId="7DDC79F4" w14:textId="77777777" w:rsidR="002D1659" w:rsidRPr="00540228" w:rsidRDefault="002D1659" w:rsidP="00540228">
            <w:pPr>
              <w:jc w:val="right"/>
              <w:rPr>
                <w:sz w:val="20"/>
                <w:szCs w:val="20"/>
              </w:rPr>
            </w:pPr>
            <w:r w:rsidRPr="00540228">
              <w:rPr>
                <w:sz w:val="20"/>
                <w:szCs w:val="20"/>
              </w:rPr>
              <w:t>-489</w:t>
            </w:r>
          </w:p>
        </w:tc>
        <w:tc>
          <w:tcPr>
            <w:tcW w:w="1400" w:type="dxa"/>
            <w:tcBorders>
              <w:top w:val="nil"/>
              <w:left w:val="nil"/>
              <w:bottom w:val="nil"/>
              <w:right w:val="nil"/>
            </w:tcBorders>
            <w:tcMar>
              <w:top w:w="128" w:type="dxa"/>
              <w:left w:w="43" w:type="dxa"/>
              <w:bottom w:w="43" w:type="dxa"/>
              <w:right w:w="43" w:type="dxa"/>
            </w:tcMar>
            <w:vAlign w:val="bottom"/>
          </w:tcPr>
          <w:p w14:paraId="0E3F8E9D" w14:textId="77777777" w:rsidR="002D1659" w:rsidRPr="00540228" w:rsidRDefault="002D1659" w:rsidP="00540228">
            <w:pPr>
              <w:jc w:val="right"/>
              <w:rPr>
                <w:sz w:val="20"/>
                <w:szCs w:val="20"/>
              </w:rPr>
            </w:pPr>
            <w:r w:rsidRPr="00540228">
              <w:rPr>
                <w:sz w:val="20"/>
                <w:szCs w:val="20"/>
              </w:rPr>
              <w:t>217</w:t>
            </w:r>
          </w:p>
        </w:tc>
        <w:tc>
          <w:tcPr>
            <w:tcW w:w="1400" w:type="dxa"/>
            <w:tcBorders>
              <w:top w:val="nil"/>
              <w:left w:val="nil"/>
              <w:bottom w:val="nil"/>
              <w:right w:val="nil"/>
            </w:tcBorders>
            <w:tcMar>
              <w:top w:w="128" w:type="dxa"/>
              <w:left w:w="43" w:type="dxa"/>
              <w:bottom w:w="43" w:type="dxa"/>
              <w:right w:w="43" w:type="dxa"/>
            </w:tcMar>
            <w:vAlign w:val="bottom"/>
          </w:tcPr>
          <w:p w14:paraId="374ED203" w14:textId="77777777" w:rsidR="002D1659" w:rsidRPr="00540228" w:rsidRDefault="002D1659" w:rsidP="00540228">
            <w:pPr>
              <w:jc w:val="right"/>
              <w:rPr>
                <w:sz w:val="20"/>
                <w:szCs w:val="20"/>
              </w:rPr>
            </w:pPr>
            <w:r w:rsidRPr="00540228">
              <w:rPr>
                <w:sz w:val="20"/>
                <w:szCs w:val="20"/>
              </w:rPr>
              <w:t>-272</w:t>
            </w:r>
          </w:p>
        </w:tc>
        <w:tc>
          <w:tcPr>
            <w:tcW w:w="1020" w:type="dxa"/>
            <w:tcBorders>
              <w:top w:val="nil"/>
              <w:left w:val="nil"/>
              <w:bottom w:val="nil"/>
              <w:right w:val="nil"/>
            </w:tcBorders>
            <w:tcMar>
              <w:top w:w="128" w:type="dxa"/>
              <w:left w:w="43" w:type="dxa"/>
              <w:bottom w:w="43" w:type="dxa"/>
              <w:right w:w="43" w:type="dxa"/>
            </w:tcMar>
            <w:vAlign w:val="bottom"/>
          </w:tcPr>
          <w:p w14:paraId="65DB80AC" w14:textId="77777777" w:rsidR="002D1659" w:rsidRPr="00540228" w:rsidRDefault="002D1659" w:rsidP="00540228">
            <w:pPr>
              <w:jc w:val="right"/>
              <w:rPr>
                <w:sz w:val="20"/>
                <w:szCs w:val="20"/>
              </w:rPr>
            </w:pPr>
            <w:r w:rsidRPr="00540228">
              <w:rPr>
                <w:sz w:val="20"/>
                <w:szCs w:val="20"/>
              </w:rPr>
              <w:t>421</w:t>
            </w:r>
          </w:p>
        </w:tc>
      </w:tr>
      <w:tr w:rsidR="002D1659" w:rsidRPr="00D47E8F" w14:paraId="6B17BE11" w14:textId="77777777" w:rsidTr="0000328C">
        <w:trPr>
          <w:trHeight w:val="380"/>
        </w:trPr>
        <w:tc>
          <w:tcPr>
            <w:tcW w:w="2040" w:type="dxa"/>
            <w:tcBorders>
              <w:top w:val="nil"/>
              <w:left w:val="nil"/>
              <w:bottom w:val="nil"/>
              <w:right w:val="nil"/>
            </w:tcBorders>
            <w:tcMar>
              <w:top w:w="128" w:type="dxa"/>
              <w:left w:w="43" w:type="dxa"/>
              <w:bottom w:w="43" w:type="dxa"/>
              <w:right w:w="43" w:type="dxa"/>
            </w:tcMar>
          </w:tcPr>
          <w:p w14:paraId="3F8CEA37" w14:textId="77777777" w:rsidR="002D1659" w:rsidRPr="00540228" w:rsidRDefault="002D1659" w:rsidP="00540228">
            <w:pPr>
              <w:rPr>
                <w:sz w:val="20"/>
                <w:szCs w:val="20"/>
              </w:rPr>
            </w:pPr>
            <w:r w:rsidRPr="00540228">
              <w:rPr>
                <w:sz w:val="20"/>
                <w:szCs w:val="20"/>
              </w:rPr>
              <w:t>Trondheim</w:t>
            </w:r>
          </w:p>
        </w:tc>
        <w:tc>
          <w:tcPr>
            <w:tcW w:w="1180" w:type="dxa"/>
            <w:tcBorders>
              <w:top w:val="nil"/>
              <w:left w:val="nil"/>
              <w:bottom w:val="nil"/>
              <w:right w:val="nil"/>
            </w:tcBorders>
            <w:tcMar>
              <w:top w:w="128" w:type="dxa"/>
              <w:left w:w="43" w:type="dxa"/>
              <w:bottom w:w="43" w:type="dxa"/>
              <w:right w:w="43" w:type="dxa"/>
            </w:tcMar>
            <w:vAlign w:val="bottom"/>
          </w:tcPr>
          <w:p w14:paraId="1C021208" w14:textId="77777777" w:rsidR="002D1659" w:rsidRPr="00540228" w:rsidRDefault="002D1659" w:rsidP="00540228">
            <w:pPr>
              <w:jc w:val="right"/>
              <w:rPr>
                <w:sz w:val="20"/>
                <w:szCs w:val="20"/>
              </w:rPr>
            </w:pPr>
            <w:r w:rsidRPr="00540228">
              <w:rPr>
                <w:sz w:val="20"/>
                <w:szCs w:val="20"/>
              </w:rPr>
              <w:t>213</w:t>
            </w:r>
          </w:p>
        </w:tc>
        <w:tc>
          <w:tcPr>
            <w:tcW w:w="1020" w:type="dxa"/>
            <w:tcBorders>
              <w:top w:val="nil"/>
              <w:left w:val="nil"/>
              <w:bottom w:val="nil"/>
              <w:right w:val="nil"/>
            </w:tcBorders>
            <w:tcMar>
              <w:top w:w="128" w:type="dxa"/>
              <w:left w:w="43" w:type="dxa"/>
              <w:bottom w:w="43" w:type="dxa"/>
              <w:right w:w="43" w:type="dxa"/>
            </w:tcMar>
            <w:vAlign w:val="bottom"/>
          </w:tcPr>
          <w:p w14:paraId="167A6C6A" w14:textId="77777777" w:rsidR="002D1659" w:rsidRPr="00540228" w:rsidRDefault="002D1659" w:rsidP="00540228">
            <w:pPr>
              <w:jc w:val="right"/>
              <w:rPr>
                <w:sz w:val="20"/>
                <w:szCs w:val="20"/>
              </w:rPr>
            </w:pPr>
            <w:r w:rsidRPr="00540228">
              <w:rPr>
                <w:sz w:val="20"/>
                <w:szCs w:val="20"/>
              </w:rPr>
              <w:t>67 415</w:t>
            </w:r>
          </w:p>
        </w:tc>
        <w:tc>
          <w:tcPr>
            <w:tcW w:w="1080" w:type="dxa"/>
            <w:tcBorders>
              <w:top w:val="nil"/>
              <w:left w:val="nil"/>
              <w:bottom w:val="nil"/>
              <w:right w:val="nil"/>
            </w:tcBorders>
            <w:tcMar>
              <w:top w:w="128" w:type="dxa"/>
              <w:left w:w="43" w:type="dxa"/>
              <w:bottom w:w="43" w:type="dxa"/>
              <w:right w:w="43" w:type="dxa"/>
            </w:tcMar>
            <w:vAlign w:val="bottom"/>
          </w:tcPr>
          <w:p w14:paraId="719DD820" w14:textId="77777777" w:rsidR="002D1659" w:rsidRPr="00540228" w:rsidRDefault="002D1659" w:rsidP="00540228">
            <w:pPr>
              <w:jc w:val="right"/>
              <w:rPr>
                <w:sz w:val="20"/>
                <w:szCs w:val="20"/>
              </w:rPr>
            </w:pPr>
            <w:r w:rsidRPr="00540228">
              <w:rPr>
                <w:sz w:val="20"/>
                <w:szCs w:val="20"/>
              </w:rPr>
              <w:t>-54</w:t>
            </w:r>
          </w:p>
        </w:tc>
        <w:tc>
          <w:tcPr>
            <w:tcW w:w="1020" w:type="dxa"/>
            <w:tcBorders>
              <w:top w:val="nil"/>
              <w:left w:val="nil"/>
              <w:bottom w:val="nil"/>
              <w:right w:val="nil"/>
            </w:tcBorders>
            <w:tcMar>
              <w:top w:w="128" w:type="dxa"/>
              <w:left w:w="43" w:type="dxa"/>
              <w:bottom w:w="43" w:type="dxa"/>
              <w:right w:w="43" w:type="dxa"/>
            </w:tcMar>
            <w:vAlign w:val="bottom"/>
          </w:tcPr>
          <w:p w14:paraId="4F79379D" w14:textId="77777777" w:rsidR="002D1659" w:rsidRPr="00540228" w:rsidRDefault="002D1659" w:rsidP="00540228">
            <w:pPr>
              <w:jc w:val="right"/>
              <w:rPr>
                <w:sz w:val="20"/>
                <w:szCs w:val="20"/>
              </w:rPr>
            </w:pPr>
            <w:r w:rsidRPr="00540228">
              <w:rPr>
                <w:sz w:val="20"/>
                <w:szCs w:val="20"/>
              </w:rPr>
              <w:t>61</w:t>
            </w:r>
          </w:p>
        </w:tc>
        <w:tc>
          <w:tcPr>
            <w:tcW w:w="1120" w:type="dxa"/>
            <w:tcBorders>
              <w:top w:val="nil"/>
              <w:left w:val="nil"/>
              <w:bottom w:val="nil"/>
              <w:right w:val="nil"/>
            </w:tcBorders>
            <w:tcMar>
              <w:top w:w="128" w:type="dxa"/>
              <w:left w:w="43" w:type="dxa"/>
              <w:bottom w:w="43" w:type="dxa"/>
              <w:right w:w="43" w:type="dxa"/>
            </w:tcMar>
            <w:vAlign w:val="bottom"/>
          </w:tcPr>
          <w:p w14:paraId="785762C4" w14:textId="77777777" w:rsidR="002D1659" w:rsidRPr="00540228" w:rsidRDefault="002D1659" w:rsidP="00540228">
            <w:pPr>
              <w:jc w:val="right"/>
              <w:rPr>
                <w:sz w:val="20"/>
                <w:szCs w:val="20"/>
              </w:rPr>
            </w:pPr>
            <w:r w:rsidRPr="00540228">
              <w:rPr>
                <w:sz w:val="20"/>
                <w:szCs w:val="20"/>
              </w:rPr>
              <w:t>338</w:t>
            </w:r>
          </w:p>
        </w:tc>
        <w:tc>
          <w:tcPr>
            <w:tcW w:w="1300" w:type="dxa"/>
            <w:tcBorders>
              <w:top w:val="nil"/>
              <w:left w:val="nil"/>
              <w:bottom w:val="nil"/>
              <w:right w:val="nil"/>
            </w:tcBorders>
            <w:tcMar>
              <w:top w:w="128" w:type="dxa"/>
              <w:left w:w="43" w:type="dxa"/>
              <w:bottom w:w="43" w:type="dxa"/>
              <w:right w:w="43" w:type="dxa"/>
            </w:tcMar>
            <w:vAlign w:val="bottom"/>
          </w:tcPr>
          <w:p w14:paraId="4B74E626" w14:textId="77777777" w:rsidR="002D1659" w:rsidRPr="00540228" w:rsidRDefault="002D1659" w:rsidP="00540228">
            <w:pPr>
              <w:jc w:val="right"/>
              <w:rPr>
                <w:sz w:val="20"/>
                <w:szCs w:val="20"/>
              </w:rPr>
            </w:pPr>
            <w:r w:rsidRPr="00540228">
              <w:rPr>
                <w:sz w:val="20"/>
                <w:szCs w:val="20"/>
              </w:rPr>
              <w:t>-113</w:t>
            </w:r>
          </w:p>
        </w:tc>
        <w:tc>
          <w:tcPr>
            <w:tcW w:w="1400" w:type="dxa"/>
            <w:tcBorders>
              <w:top w:val="nil"/>
              <w:left w:val="nil"/>
              <w:bottom w:val="nil"/>
              <w:right w:val="nil"/>
            </w:tcBorders>
            <w:tcMar>
              <w:top w:w="128" w:type="dxa"/>
              <w:left w:w="43" w:type="dxa"/>
              <w:bottom w:w="43" w:type="dxa"/>
              <w:right w:w="43" w:type="dxa"/>
            </w:tcMar>
            <w:vAlign w:val="bottom"/>
          </w:tcPr>
          <w:p w14:paraId="5EAE1DD7" w14:textId="77777777" w:rsidR="002D1659" w:rsidRPr="00540228" w:rsidRDefault="002D1659" w:rsidP="00540228">
            <w:pPr>
              <w:jc w:val="right"/>
              <w:rPr>
                <w:sz w:val="20"/>
                <w:szCs w:val="20"/>
              </w:rPr>
            </w:pPr>
            <w:r w:rsidRPr="00540228">
              <w:rPr>
                <w:sz w:val="20"/>
                <w:szCs w:val="20"/>
              </w:rPr>
              <w:t>232</w:t>
            </w:r>
          </w:p>
        </w:tc>
        <w:tc>
          <w:tcPr>
            <w:tcW w:w="1400" w:type="dxa"/>
            <w:tcBorders>
              <w:top w:val="nil"/>
              <w:left w:val="nil"/>
              <w:bottom w:val="nil"/>
              <w:right w:val="nil"/>
            </w:tcBorders>
            <w:tcMar>
              <w:top w:w="128" w:type="dxa"/>
              <w:left w:w="43" w:type="dxa"/>
              <w:bottom w:w="43" w:type="dxa"/>
              <w:right w:w="43" w:type="dxa"/>
            </w:tcMar>
            <w:vAlign w:val="bottom"/>
          </w:tcPr>
          <w:p w14:paraId="58BB995F" w14:textId="77777777" w:rsidR="002D1659" w:rsidRPr="00540228" w:rsidRDefault="002D1659" w:rsidP="00540228">
            <w:pPr>
              <w:jc w:val="right"/>
              <w:rPr>
                <w:sz w:val="20"/>
                <w:szCs w:val="20"/>
              </w:rPr>
            </w:pPr>
            <w:r w:rsidRPr="00540228">
              <w:rPr>
                <w:sz w:val="20"/>
                <w:szCs w:val="20"/>
              </w:rPr>
              <w:t>305</w:t>
            </w:r>
          </w:p>
        </w:tc>
        <w:tc>
          <w:tcPr>
            <w:tcW w:w="1400" w:type="dxa"/>
            <w:tcBorders>
              <w:top w:val="nil"/>
              <w:left w:val="nil"/>
              <w:bottom w:val="nil"/>
              <w:right w:val="nil"/>
            </w:tcBorders>
            <w:tcMar>
              <w:top w:w="128" w:type="dxa"/>
              <w:left w:w="43" w:type="dxa"/>
              <w:bottom w:w="43" w:type="dxa"/>
              <w:right w:w="43" w:type="dxa"/>
            </w:tcMar>
            <w:vAlign w:val="bottom"/>
          </w:tcPr>
          <w:p w14:paraId="2FF7AA4E" w14:textId="77777777" w:rsidR="002D1659" w:rsidRPr="00540228" w:rsidRDefault="002D1659" w:rsidP="00540228">
            <w:pPr>
              <w:jc w:val="right"/>
              <w:rPr>
                <w:sz w:val="20"/>
                <w:szCs w:val="20"/>
              </w:rPr>
            </w:pPr>
            <w:r w:rsidRPr="00540228">
              <w:rPr>
                <w:sz w:val="20"/>
                <w:szCs w:val="20"/>
              </w:rPr>
              <w:t>537</w:t>
            </w:r>
          </w:p>
        </w:tc>
        <w:tc>
          <w:tcPr>
            <w:tcW w:w="1020" w:type="dxa"/>
            <w:tcBorders>
              <w:top w:val="nil"/>
              <w:left w:val="nil"/>
              <w:bottom w:val="nil"/>
              <w:right w:val="nil"/>
            </w:tcBorders>
            <w:tcMar>
              <w:top w:w="128" w:type="dxa"/>
              <w:left w:w="43" w:type="dxa"/>
              <w:bottom w:w="43" w:type="dxa"/>
              <w:right w:w="43" w:type="dxa"/>
            </w:tcMar>
            <w:vAlign w:val="bottom"/>
          </w:tcPr>
          <w:p w14:paraId="4B4D2F2D" w14:textId="77777777" w:rsidR="002D1659" w:rsidRPr="00540228" w:rsidRDefault="002D1659" w:rsidP="00540228">
            <w:pPr>
              <w:jc w:val="right"/>
              <w:rPr>
                <w:sz w:val="20"/>
                <w:szCs w:val="20"/>
              </w:rPr>
            </w:pPr>
            <w:r w:rsidRPr="00540228">
              <w:rPr>
                <w:sz w:val="20"/>
                <w:szCs w:val="20"/>
              </w:rPr>
              <w:t>978</w:t>
            </w:r>
          </w:p>
        </w:tc>
      </w:tr>
      <w:tr w:rsidR="002D1659" w:rsidRPr="00D47E8F" w14:paraId="252947B9" w14:textId="77777777" w:rsidTr="0000328C">
        <w:trPr>
          <w:trHeight w:val="380"/>
        </w:trPr>
        <w:tc>
          <w:tcPr>
            <w:tcW w:w="2040" w:type="dxa"/>
            <w:tcBorders>
              <w:top w:val="nil"/>
              <w:left w:val="nil"/>
              <w:bottom w:val="nil"/>
              <w:right w:val="nil"/>
            </w:tcBorders>
            <w:tcMar>
              <w:top w:w="128" w:type="dxa"/>
              <w:left w:w="43" w:type="dxa"/>
              <w:bottom w:w="43" w:type="dxa"/>
              <w:right w:w="43" w:type="dxa"/>
            </w:tcMar>
          </w:tcPr>
          <w:p w14:paraId="08E38186" w14:textId="77777777" w:rsidR="002D1659" w:rsidRPr="00540228" w:rsidRDefault="002D1659" w:rsidP="00540228">
            <w:pPr>
              <w:rPr>
                <w:sz w:val="20"/>
                <w:szCs w:val="20"/>
              </w:rPr>
            </w:pPr>
            <w:r w:rsidRPr="00540228">
              <w:rPr>
                <w:sz w:val="20"/>
                <w:szCs w:val="20"/>
              </w:rPr>
              <w:t>Bergen</w:t>
            </w:r>
          </w:p>
        </w:tc>
        <w:tc>
          <w:tcPr>
            <w:tcW w:w="1180" w:type="dxa"/>
            <w:tcBorders>
              <w:top w:val="nil"/>
              <w:left w:val="nil"/>
              <w:bottom w:val="nil"/>
              <w:right w:val="nil"/>
            </w:tcBorders>
            <w:tcMar>
              <w:top w:w="128" w:type="dxa"/>
              <w:left w:w="43" w:type="dxa"/>
              <w:bottom w:w="43" w:type="dxa"/>
              <w:right w:w="43" w:type="dxa"/>
            </w:tcMar>
            <w:vAlign w:val="bottom"/>
          </w:tcPr>
          <w:p w14:paraId="1AECA229" w14:textId="77777777" w:rsidR="002D1659" w:rsidRPr="00540228" w:rsidRDefault="002D1659" w:rsidP="00540228">
            <w:pPr>
              <w:jc w:val="right"/>
              <w:rPr>
                <w:sz w:val="20"/>
                <w:szCs w:val="20"/>
              </w:rPr>
            </w:pPr>
            <w:r w:rsidRPr="00540228">
              <w:rPr>
                <w:sz w:val="20"/>
                <w:szCs w:val="20"/>
              </w:rPr>
              <w:t>290</w:t>
            </w:r>
          </w:p>
        </w:tc>
        <w:tc>
          <w:tcPr>
            <w:tcW w:w="1020" w:type="dxa"/>
            <w:tcBorders>
              <w:top w:val="nil"/>
              <w:left w:val="nil"/>
              <w:bottom w:val="nil"/>
              <w:right w:val="nil"/>
            </w:tcBorders>
            <w:tcMar>
              <w:top w:w="128" w:type="dxa"/>
              <w:left w:w="43" w:type="dxa"/>
              <w:bottom w:w="43" w:type="dxa"/>
              <w:right w:w="43" w:type="dxa"/>
            </w:tcMar>
            <w:vAlign w:val="bottom"/>
          </w:tcPr>
          <w:p w14:paraId="0315C661" w14:textId="77777777" w:rsidR="002D1659" w:rsidRPr="00540228" w:rsidRDefault="002D1659" w:rsidP="00540228">
            <w:pPr>
              <w:jc w:val="right"/>
              <w:rPr>
                <w:sz w:val="20"/>
                <w:szCs w:val="20"/>
              </w:rPr>
            </w:pPr>
            <w:r w:rsidRPr="00540228">
              <w:rPr>
                <w:sz w:val="20"/>
                <w:szCs w:val="20"/>
              </w:rPr>
              <w:t>71 277</w:t>
            </w:r>
          </w:p>
        </w:tc>
        <w:tc>
          <w:tcPr>
            <w:tcW w:w="1080" w:type="dxa"/>
            <w:tcBorders>
              <w:top w:val="nil"/>
              <w:left w:val="nil"/>
              <w:bottom w:val="nil"/>
              <w:right w:val="nil"/>
            </w:tcBorders>
            <w:tcMar>
              <w:top w:w="128" w:type="dxa"/>
              <w:left w:w="43" w:type="dxa"/>
              <w:bottom w:w="43" w:type="dxa"/>
              <w:right w:w="43" w:type="dxa"/>
            </w:tcMar>
            <w:vAlign w:val="bottom"/>
          </w:tcPr>
          <w:p w14:paraId="756835A7" w14:textId="77777777" w:rsidR="002D1659" w:rsidRPr="00540228" w:rsidRDefault="002D1659" w:rsidP="00540228">
            <w:pPr>
              <w:jc w:val="right"/>
              <w:rPr>
                <w:sz w:val="20"/>
                <w:szCs w:val="20"/>
              </w:rPr>
            </w:pPr>
            <w:r w:rsidRPr="00540228">
              <w:rPr>
                <w:sz w:val="20"/>
                <w:szCs w:val="20"/>
              </w:rPr>
              <w:t>-161</w:t>
            </w:r>
          </w:p>
        </w:tc>
        <w:tc>
          <w:tcPr>
            <w:tcW w:w="1020" w:type="dxa"/>
            <w:tcBorders>
              <w:top w:val="nil"/>
              <w:left w:val="nil"/>
              <w:bottom w:val="nil"/>
              <w:right w:val="nil"/>
            </w:tcBorders>
            <w:tcMar>
              <w:top w:w="128" w:type="dxa"/>
              <w:left w:w="43" w:type="dxa"/>
              <w:bottom w:w="43" w:type="dxa"/>
              <w:right w:w="43" w:type="dxa"/>
            </w:tcMar>
            <w:vAlign w:val="bottom"/>
          </w:tcPr>
          <w:p w14:paraId="39DF2D46" w14:textId="77777777" w:rsidR="002D1659" w:rsidRPr="00540228" w:rsidRDefault="002D1659" w:rsidP="00540228">
            <w:pPr>
              <w:jc w:val="right"/>
              <w:rPr>
                <w:sz w:val="20"/>
                <w:szCs w:val="20"/>
              </w:rPr>
            </w:pPr>
            <w:r w:rsidRPr="00540228">
              <w:rPr>
                <w:sz w:val="20"/>
                <w:szCs w:val="20"/>
              </w:rPr>
              <w:t>62</w:t>
            </w:r>
          </w:p>
        </w:tc>
        <w:tc>
          <w:tcPr>
            <w:tcW w:w="1120" w:type="dxa"/>
            <w:tcBorders>
              <w:top w:val="nil"/>
              <w:left w:val="nil"/>
              <w:bottom w:val="nil"/>
              <w:right w:val="nil"/>
            </w:tcBorders>
            <w:tcMar>
              <w:top w:w="128" w:type="dxa"/>
              <w:left w:w="43" w:type="dxa"/>
              <w:bottom w:w="43" w:type="dxa"/>
              <w:right w:w="43" w:type="dxa"/>
            </w:tcMar>
            <w:vAlign w:val="bottom"/>
          </w:tcPr>
          <w:p w14:paraId="41D8ACAC" w14:textId="77777777" w:rsidR="002D1659" w:rsidRPr="00540228" w:rsidRDefault="002D1659" w:rsidP="00540228">
            <w:pPr>
              <w:jc w:val="right"/>
              <w:rPr>
                <w:sz w:val="20"/>
                <w:szCs w:val="20"/>
              </w:rPr>
            </w:pPr>
            <w:r w:rsidRPr="00540228">
              <w:rPr>
                <w:sz w:val="20"/>
                <w:szCs w:val="20"/>
              </w:rPr>
              <w:t>-91</w:t>
            </w:r>
          </w:p>
        </w:tc>
        <w:tc>
          <w:tcPr>
            <w:tcW w:w="1300" w:type="dxa"/>
            <w:tcBorders>
              <w:top w:val="nil"/>
              <w:left w:val="nil"/>
              <w:bottom w:val="nil"/>
              <w:right w:val="nil"/>
            </w:tcBorders>
            <w:tcMar>
              <w:top w:w="128" w:type="dxa"/>
              <w:left w:w="43" w:type="dxa"/>
              <w:bottom w:w="43" w:type="dxa"/>
              <w:right w:w="43" w:type="dxa"/>
            </w:tcMar>
            <w:vAlign w:val="bottom"/>
          </w:tcPr>
          <w:p w14:paraId="30651EF2" w14:textId="77777777" w:rsidR="002D1659" w:rsidRPr="00540228" w:rsidRDefault="002D1659" w:rsidP="00540228">
            <w:pPr>
              <w:jc w:val="right"/>
              <w:rPr>
                <w:sz w:val="20"/>
                <w:szCs w:val="20"/>
              </w:rPr>
            </w:pPr>
            <w:r w:rsidRPr="00540228">
              <w:rPr>
                <w:sz w:val="20"/>
                <w:szCs w:val="20"/>
              </w:rPr>
              <w:t>-34</w:t>
            </w:r>
          </w:p>
        </w:tc>
        <w:tc>
          <w:tcPr>
            <w:tcW w:w="1400" w:type="dxa"/>
            <w:tcBorders>
              <w:top w:val="nil"/>
              <w:left w:val="nil"/>
              <w:bottom w:val="nil"/>
              <w:right w:val="nil"/>
            </w:tcBorders>
            <w:tcMar>
              <w:top w:w="128" w:type="dxa"/>
              <w:left w:w="43" w:type="dxa"/>
              <w:bottom w:w="43" w:type="dxa"/>
              <w:right w:w="43" w:type="dxa"/>
            </w:tcMar>
            <w:vAlign w:val="bottom"/>
          </w:tcPr>
          <w:p w14:paraId="3261094D" w14:textId="77777777" w:rsidR="002D1659" w:rsidRPr="00540228" w:rsidRDefault="002D1659" w:rsidP="00540228">
            <w:pPr>
              <w:jc w:val="right"/>
              <w:rPr>
                <w:sz w:val="20"/>
                <w:szCs w:val="20"/>
              </w:rPr>
            </w:pPr>
            <w:r w:rsidRPr="00540228">
              <w:rPr>
                <w:sz w:val="20"/>
                <w:szCs w:val="20"/>
              </w:rPr>
              <w:t>-223</w:t>
            </w:r>
          </w:p>
        </w:tc>
        <w:tc>
          <w:tcPr>
            <w:tcW w:w="1400" w:type="dxa"/>
            <w:tcBorders>
              <w:top w:val="nil"/>
              <w:left w:val="nil"/>
              <w:bottom w:val="nil"/>
              <w:right w:val="nil"/>
            </w:tcBorders>
            <w:tcMar>
              <w:top w:w="128" w:type="dxa"/>
              <w:left w:w="43" w:type="dxa"/>
              <w:bottom w:w="43" w:type="dxa"/>
              <w:right w:w="43" w:type="dxa"/>
            </w:tcMar>
            <w:vAlign w:val="bottom"/>
          </w:tcPr>
          <w:p w14:paraId="4FAE8B37" w14:textId="77777777" w:rsidR="002D1659" w:rsidRPr="00540228" w:rsidRDefault="002D1659" w:rsidP="00540228">
            <w:pPr>
              <w:jc w:val="right"/>
              <w:rPr>
                <w:sz w:val="20"/>
                <w:szCs w:val="20"/>
              </w:rPr>
            </w:pPr>
            <w:r w:rsidRPr="00540228">
              <w:rPr>
                <w:sz w:val="20"/>
                <w:szCs w:val="20"/>
              </w:rPr>
              <w:t>292</w:t>
            </w:r>
          </w:p>
        </w:tc>
        <w:tc>
          <w:tcPr>
            <w:tcW w:w="1400" w:type="dxa"/>
            <w:tcBorders>
              <w:top w:val="nil"/>
              <w:left w:val="nil"/>
              <w:bottom w:val="nil"/>
              <w:right w:val="nil"/>
            </w:tcBorders>
            <w:tcMar>
              <w:top w:w="128" w:type="dxa"/>
              <w:left w:w="43" w:type="dxa"/>
              <w:bottom w:w="43" w:type="dxa"/>
              <w:right w:w="43" w:type="dxa"/>
            </w:tcMar>
            <w:vAlign w:val="bottom"/>
          </w:tcPr>
          <w:p w14:paraId="761F9851" w14:textId="77777777" w:rsidR="002D1659" w:rsidRPr="00540228" w:rsidRDefault="002D1659" w:rsidP="00540228">
            <w:pPr>
              <w:jc w:val="right"/>
              <w:rPr>
                <w:sz w:val="20"/>
                <w:szCs w:val="20"/>
              </w:rPr>
            </w:pPr>
            <w:r w:rsidRPr="00540228">
              <w:rPr>
                <w:sz w:val="20"/>
                <w:szCs w:val="20"/>
              </w:rPr>
              <w:t>68</w:t>
            </w:r>
          </w:p>
        </w:tc>
        <w:tc>
          <w:tcPr>
            <w:tcW w:w="1020" w:type="dxa"/>
            <w:tcBorders>
              <w:top w:val="nil"/>
              <w:left w:val="nil"/>
              <w:bottom w:val="nil"/>
              <w:right w:val="nil"/>
            </w:tcBorders>
            <w:tcMar>
              <w:top w:w="128" w:type="dxa"/>
              <w:left w:w="43" w:type="dxa"/>
              <w:bottom w:w="43" w:type="dxa"/>
              <w:right w:w="43" w:type="dxa"/>
            </w:tcMar>
            <w:vAlign w:val="bottom"/>
          </w:tcPr>
          <w:p w14:paraId="35234560" w14:textId="77777777" w:rsidR="002D1659" w:rsidRPr="00540228" w:rsidRDefault="002D1659" w:rsidP="00540228">
            <w:pPr>
              <w:jc w:val="right"/>
              <w:rPr>
                <w:sz w:val="20"/>
                <w:szCs w:val="20"/>
              </w:rPr>
            </w:pPr>
            <w:r w:rsidRPr="00540228">
              <w:rPr>
                <w:sz w:val="20"/>
                <w:szCs w:val="20"/>
              </w:rPr>
              <w:t>599</w:t>
            </w:r>
          </w:p>
        </w:tc>
      </w:tr>
      <w:tr w:rsidR="002D1659" w:rsidRPr="00D47E8F" w14:paraId="75DDF620" w14:textId="77777777" w:rsidTr="0000328C">
        <w:trPr>
          <w:trHeight w:val="380"/>
        </w:trPr>
        <w:tc>
          <w:tcPr>
            <w:tcW w:w="2040" w:type="dxa"/>
            <w:tcBorders>
              <w:top w:val="nil"/>
              <w:left w:val="nil"/>
              <w:bottom w:val="nil"/>
              <w:right w:val="nil"/>
            </w:tcBorders>
            <w:tcMar>
              <w:top w:w="128" w:type="dxa"/>
              <w:left w:w="43" w:type="dxa"/>
              <w:bottom w:w="43" w:type="dxa"/>
              <w:right w:w="43" w:type="dxa"/>
            </w:tcMar>
          </w:tcPr>
          <w:p w14:paraId="3BB14180" w14:textId="77777777" w:rsidR="002D1659" w:rsidRPr="00540228" w:rsidRDefault="002D1659" w:rsidP="00540228">
            <w:pPr>
              <w:rPr>
                <w:sz w:val="20"/>
                <w:szCs w:val="20"/>
              </w:rPr>
            </w:pPr>
            <w:r w:rsidRPr="00540228">
              <w:rPr>
                <w:sz w:val="20"/>
                <w:szCs w:val="20"/>
              </w:rPr>
              <w:t>Oslo</w:t>
            </w:r>
          </w:p>
        </w:tc>
        <w:tc>
          <w:tcPr>
            <w:tcW w:w="1180" w:type="dxa"/>
            <w:tcBorders>
              <w:top w:val="nil"/>
              <w:left w:val="nil"/>
              <w:bottom w:val="nil"/>
              <w:right w:val="nil"/>
            </w:tcBorders>
            <w:tcMar>
              <w:top w:w="128" w:type="dxa"/>
              <w:left w:w="43" w:type="dxa"/>
              <w:bottom w:w="43" w:type="dxa"/>
              <w:right w:w="43" w:type="dxa"/>
            </w:tcMar>
            <w:vAlign w:val="bottom"/>
          </w:tcPr>
          <w:p w14:paraId="1A2A954F" w14:textId="77777777" w:rsidR="002D1659" w:rsidRPr="00540228" w:rsidRDefault="002D1659" w:rsidP="00540228">
            <w:pPr>
              <w:jc w:val="right"/>
              <w:rPr>
                <w:sz w:val="20"/>
                <w:szCs w:val="20"/>
              </w:rPr>
            </w:pPr>
            <w:r w:rsidRPr="00540228">
              <w:rPr>
                <w:sz w:val="20"/>
                <w:szCs w:val="20"/>
              </w:rPr>
              <w:t>712</w:t>
            </w:r>
          </w:p>
        </w:tc>
        <w:tc>
          <w:tcPr>
            <w:tcW w:w="1020" w:type="dxa"/>
            <w:tcBorders>
              <w:top w:val="nil"/>
              <w:left w:val="nil"/>
              <w:bottom w:val="nil"/>
              <w:right w:val="nil"/>
            </w:tcBorders>
            <w:tcMar>
              <w:top w:w="128" w:type="dxa"/>
              <w:left w:w="43" w:type="dxa"/>
              <w:bottom w:w="43" w:type="dxa"/>
              <w:right w:w="43" w:type="dxa"/>
            </w:tcMar>
            <w:vAlign w:val="bottom"/>
          </w:tcPr>
          <w:p w14:paraId="6EAEA7F3" w14:textId="77777777" w:rsidR="002D1659" w:rsidRPr="00540228" w:rsidRDefault="002D1659" w:rsidP="00540228">
            <w:pPr>
              <w:jc w:val="right"/>
              <w:rPr>
                <w:sz w:val="20"/>
                <w:szCs w:val="20"/>
              </w:rPr>
            </w:pPr>
            <w:r w:rsidRPr="00540228">
              <w:rPr>
                <w:sz w:val="20"/>
                <w:szCs w:val="20"/>
              </w:rPr>
              <w:t>73 610</w:t>
            </w:r>
          </w:p>
        </w:tc>
        <w:tc>
          <w:tcPr>
            <w:tcW w:w="1080" w:type="dxa"/>
            <w:tcBorders>
              <w:top w:val="nil"/>
              <w:left w:val="nil"/>
              <w:bottom w:val="nil"/>
              <w:right w:val="nil"/>
            </w:tcBorders>
            <w:tcMar>
              <w:top w:w="128" w:type="dxa"/>
              <w:left w:w="43" w:type="dxa"/>
              <w:bottom w:w="43" w:type="dxa"/>
              <w:right w:w="43" w:type="dxa"/>
            </w:tcMar>
            <w:vAlign w:val="bottom"/>
          </w:tcPr>
          <w:p w14:paraId="3D6E1495" w14:textId="77777777" w:rsidR="002D1659" w:rsidRPr="00540228" w:rsidRDefault="002D1659" w:rsidP="00540228">
            <w:pPr>
              <w:jc w:val="right"/>
              <w:rPr>
                <w:sz w:val="20"/>
                <w:szCs w:val="20"/>
              </w:rPr>
            </w:pPr>
            <w:r w:rsidRPr="00540228">
              <w:rPr>
                <w:sz w:val="20"/>
                <w:szCs w:val="20"/>
              </w:rPr>
              <w:t>877</w:t>
            </w:r>
          </w:p>
        </w:tc>
        <w:tc>
          <w:tcPr>
            <w:tcW w:w="1020" w:type="dxa"/>
            <w:tcBorders>
              <w:top w:val="nil"/>
              <w:left w:val="nil"/>
              <w:bottom w:val="nil"/>
              <w:right w:val="nil"/>
            </w:tcBorders>
            <w:tcMar>
              <w:top w:w="128" w:type="dxa"/>
              <w:left w:w="43" w:type="dxa"/>
              <w:bottom w:w="43" w:type="dxa"/>
              <w:right w:w="43" w:type="dxa"/>
            </w:tcMar>
            <w:vAlign w:val="bottom"/>
          </w:tcPr>
          <w:p w14:paraId="431862FB" w14:textId="77777777" w:rsidR="002D1659" w:rsidRPr="00540228" w:rsidRDefault="002D1659" w:rsidP="00540228">
            <w:pPr>
              <w:jc w:val="right"/>
              <w:rPr>
                <w:sz w:val="20"/>
                <w:szCs w:val="20"/>
              </w:rPr>
            </w:pPr>
            <w:r w:rsidRPr="00540228">
              <w:rPr>
                <w:sz w:val="20"/>
                <w:szCs w:val="20"/>
              </w:rPr>
              <w:t>62</w:t>
            </w:r>
          </w:p>
        </w:tc>
        <w:tc>
          <w:tcPr>
            <w:tcW w:w="1120" w:type="dxa"/>
            <w:tcBorders>
              <w:top w:val="nil"/>
              <w:left w:val="nil"/>
              <w:bottom w:val="nil"/>
              <w:right w:val="nil"/>
            </w:tcBorders>
            <w:tcMar>
              <w:top w:w="128" w:type="dxa"/>
              <w:left w:w="43" w:type="dxa"/>
              <w:bottom w:w="43" w:type="dxa"/>
              <w:right w:w="43" w:type="dxa"/>
            </w:tcMar>
            <w:vAlign w:val="bottom"/>
          </w:tcPr>
          <w:p w14:paraId="199A22A2" w14:textId="77777777" w:rsidR="002D1659" w:rsidRPr="00540228" w:rsidRDefault="002D1659" w:rsidP="00540228">
            <w:pPr>
              <w:jc w:val="right"/>
              <w:rPr>
                <w:sz w:val="20"/>
                <w:szCs w:val="20"/>
              </w:rPr>
            </w:pPr>
            <w:r w:rsidRPr="00540228">
              <w:rPr>
                <w:sz w:val="20"/>
                <w:szCs w:val="20"/>
              </w:rPr>
              <w:t>-1 721</w:t>
            </w:r>
          </w:p>
        </w:tc>
        <w:tc>
          <w:tcPr>
            <w:tcW w:w="1300" w:type="dxa"/>
            <w:tcBorders>
              <w:top w:val="nil"/>
              <w:left w:val="nil"/>
              <w:bottom w:val="nil"/>
              <w:right w:val="nil"/>
            </w:tcBorders>
            <w:tcMar>
              <w:top w:w="128" w:type="dxa"/>
              <w:left w:w="43" w:type="dxa"/>
              <w:bottom w:w="43" w:type="dxa"/>
              <w:right w:w="43" w:type="dxa"/>
            </w:tcMar>
            <w:vAlign w:val="bottom"/>
          </w:tcPr>
          <w:p w14:paraId="492F6676" w14:textId="77777777" w:rsidR="002D1659" w:rsidRPr="00540228" w:rsidRDefault="002D1659" w:rsidP="00540228">
            <w:pPr>
              <w:jc w:val="right"/>
              <w:rPr>
                <w:sz w:val="20"/>
                <w:szCs w:val="20"/>
              </w:rPr>
            </w:pPr>
            <w:r w:rsidRPr="00540228">
              <w:rPr>
                <w:sz w:val="20"/>
                <w:szCs w:val="20"/>
              </w:rPr>
              <w:t>-36</w:t>
            </w:r>
          </w:p>
        </w:tc>
        <w:tc>
          <w:tcPr>
            <w:tcW w:w="1400" w:type="dxa"/>
            <w:tcBorders>
              <w:top w:val="nil"/>
              <w:left w:val="nil"/>
              <w:bottom w:val="nil"/>
              <w:right w:val="nil"/>
            </w:tcBorders>
            <w:tcMar>
              <w:top w:w="128" w:type="dxa"/>
              <w:left w:w="43" w:type="dxa"/>
              <w:bottom w:w="43" w:type="dxa"/>
              <w:right w:w="43" w:type="dxa"/>
            </w:tcMar>
            <w:vAlign w:val="bottom"/>
          </w:tcPr>
          <w:p w14:paraId="3A7A8CE4" w14:textId="77777777" w:rsidR="002D1659" w:rsidRPr="00540228" w:rsidRDefault="002D1659" w:rsidP="00540228">
            <w:pPr>
              <w:jc w:val="right"/>
              <w:rPr>
                <w:sz w:val="20"/>
                <w:szCs w:val="20"/>
              </w:rPr>
            </w:pPr>
            <w:r w:rsidRPr="00540228">
              <w:rPr>
                <w:sz w:val="20"/>
                <w:szCs w:val="20"/>
              </w:rPr>
              <w:t>-818</w:t>
            </w:r>
          </w:p>
        </w:tc>
        <w:tc>
          <w:tcPr>
            <w:tcW w:w="1400" w:type="dxa"/>
            <w:tcBorders>
              <w:top w:val="nil"/>
              <w:left w:val="nil"/>
              <w:bottom w:val="nil"/>
              <w:right w:val="nil"/>
            </w:tcBorders>
            <w:tcMar>
              <w:top w:w="128" w:type="dxa"/>
              <w:left w:w="43" w:type="dxa"/>
              <w:bottom w:w="43" w:type="dxa"/>
              <w:right w:w="43" w:type="dxa"/>
            </w:tcMar>
            <w:vAlign w:val="bottom"/>
          </w:tcPr>
          <w:p w14:paraId="0A7BE05F" w14:textId="77777777" w:rsidR="002D1659" w:rsidRPr="00540228" w:rsidRDefault="002D1659" w:rsidP="00540228">
            <w:pPr>
              <w:jc w:val="right"/>
              <w:rPr>
                <w:sz w:val="20"/>
                <w:szCs w:val="20"/>
              </w:rPr>
            </w:pPr>
            <w:r w:rsidRPr="00540228">
              <w:rPr>
                <w:sz w:val="20"/>
                <w:szCs w:val="20"/>
              </w:rPr>
              <w:t>184</w:t>
            </w:r>
          </w:p>
        </w:tc>
        <w:tc>
          <w:tcPr>
            <w:tcW w:w="1400" w:type="dxa"/>
            <w:tcBorders>
              <w:top w:val="nil"/>
              <w:left w:val="nil"/>
              <w:bottom w:val="nil"/>
              <w:right w:val="nil"/>
            </w:tcBorders>
            <w:tcMar>
              <w:top w:w="128" w:type="dxa"/>
              <w:left w:w="43" w:type="dxa"/>
              <w:bottom w:w="43" w:type="dxa"/>
              <w:right w:w="43" w:type="dxa"/>
            </w:tcMar>
            <w:vAlign w:val="bottom"/>
          </w:tcPr>
          <w:p w14:paraId="4D5B524F" w14:textId="77777777" w:rsidR="002D1659" w:rsidRPr="00540228" w:rsidRDefault="002D1659" w:rsidP="00540228">
            <w:pPr>
              <w:jc w:val="right"/>
              <w:rPr>
                <w:sz w:val="20"/>
                <w:szCs w:val="20"/>
              </w:rPr>
            </w:pPr>
            <w:r w:rsidRPr="00540228">
              <w:rPr>
                <w:sz w:val="20"/>
                <w:szCs w:val="20"/>
              </w:rPr>
              <w:t>-635</w:t>
            </w:r>
          </w:p>
        </w:tc>
        <w:tc>
          <w:tcPr>
            <w:tcW w:w="1020" w:type="dxa"/>
            <w:tcBorders>
              <w:top w:val="nil"/>
              <w:left w:val="nil"/>
              <w:bottom w:val="nil"/>
              <w:right w:val="nil"/>
            </w:tcBorders>
            <w:tcMar>
              <w:top w:w="128" w:type="dxa"/>
              <w:left w:w="43" w:type="dxa"/>
              <w:bottom w:w="43" w:type="dxa"/>
              <w:right w:w="43" w:type="dxa"/>
            </w:tcMar>
            <w:vAlign w:val="bottom"/>
          </w:tcPr>
          <w:p w14:paraId="43718A93" w14:textId="77777777" w:rsidR="002D1659" w:rsidRPr="00540228" w:rsidRDefault="002D1659" w:rsidP="00540228">
            <w:pPr>
              <w:jc w:val="right"/>
              <w:rPr>
                <w:sz w:val="20"/>
                <w:szCs w:val="20"/>
              </w:rPr>
            </w:pPr>
            <w:r w:rsidRPr="00540228">
              <w:rPr>
                <w:sz w:val="20"/>
                <w:szCs w:val="20"/>
              </w:rPr>
              <w:t>377</w:t>
            </w:r>
          </w:p>
        </w:tc>
      </w:tr>
      <w:tr w:rsidR="002D1659" w:rsidRPr="00D47E8F" w14:paraId="6817F6E7" w14:textId="77777777" w:rsidTr="0000328C">
        <w:trPr>
          <w:trHeight w:val="640"/>
        </w:trPr>
        <w:tc>
          <w:tcPr>
            <w:tcW w:w="2040" w:type="dxa"/>
            <w:tcBorders>
              <w:top w:val="nil"/>
              <w:left w:val="nil"/>
              <w:bottom w:val="single" w:sz="4" w:space="0" w:color="000000"/>
              <w:right w:val="nil"/>
            </w:tcBorders>
            <w:tcMar>
              <w:top w:w="128" w:type="dxa"/>
              <w:left w:w="43" w:type="dxa"/>
              <w:bottom w:w="43" w:type="dxa"/>
              <w:right w:w="43" w:type="dxa"/>
            </w:tcMar>
          </w:tcPr>
          <w:p w14:paraId="5F3829D3" w14:textId="77777777" w:rsidR="002D1659" w:rsidRPr="00540228" w:rsidRDefault="002D1659" w:rsidP="00540228">
            <w:pPr>
              <w:rPr>
                <w:sz w:val="20"/>
                <w:szCs w:val="20"/>
              </w:rPr>
            </w:pPr>
            <w:r w:rsidRPr="00540228">
              <w:rPr>
                <w:sz w:val="20"/>
                <w:szCs w:val="20"/>
              </w:rPr>
              <w:t xml:space="preserve">20 </w:t>
            </w:r>
            <w:proofErr w:type="spellStart"/>
            <w:r w:rsidRPr="00540228">
              <w:rPr>
                <w:sz w:val="20"/>
                <w:szCs w:val="20"/>
              </w:rPr>
              <w:t>kommunar</w:t>
            </w:r>
            <w:proofErr w:type="spellEnd"/>
            <w:r w:rsidRPr="00540228">
              <w:rPr>
                <w:sz w:val="20"/>
                <w:szCs w:val="20"/>
              </w:rPr>
              <w:t xml:space="preserve"> med </w:t>
            </w:r>
            <w:proofErr w:type="spellStart"/>
            <w:r w:rsidRPr="00540228">
              <w:rPr>
                <w:sz w:val="20"/>
                <w:szCs w:val="20"/>
              </w:rPr>
              <w:t>høgast</w:t>
            </w:r>
            <w:proofErr w:type="spellEnd"/>
            <w:r w:rsidRPr="00540228">
              <w:rPr>
                <w:sz w:val="20"/>
                <w:szCs w:val="20"/>
              </w:rPr>
              <w:t xml:space="preserve"> inntekter</w:t>
            </w:r>
            <w:r w:rsidRPr="00540228">
              <w:rPr>
                <w:rStyle w:val="skrift-hevet"/>
                <w:sz w:val="20"/>
                <w:szCs w:val="20"/>
              </w:rPr>
              <w:t>1</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8A97BC4" w14:textId="77777777" w:rsidR="002D1659" w:rsidRPr="00540228" w:rsidRDefault="002D1659" w:rsidP="00540228">
            <w:pPr>
              <w:jc w:val="right"/>
              <w:rPr>
                <w:sz w:val="20"/>
                <w:szCs w:val="20"/>
              </w:rPr>
            </w:pPr>
            <w:r w:rsidRPr="00540228">
              <w:rPr>
                <w:sz w:val="20"/>
                <w:szCs w:val="20"/>
              </w:rPr>
              <w:t>43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8FDC832" w14:textId="77777777" w:rsidR="002D1659" w:rsidRPr="00540228" w:rsidRDefault="002D1659" w:rsidP="00540228">
            <w:pPr>
              <w:jc w:val="right"/>
              <w:rPr>
                <w:sz w:val="20"/>
                <w:szCs w:val="20"/>
              </w:rPr>
            </w:pPr>
            <w:r w:rsidRPr="00540228">
              <w:rPr>
                <w:sz w:val="20"/>
                <w:szCs w:val="20"/>
              </w:rPr>
              <w:t>131 289</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6AF616A1" w14:textId="77777777" w:rsidR="002D1659" w:rsidRPr="00540228" w:rsidRDefault="002D1659" w:rsidP="00540228">
            <w:pPr>
              <w:jc w:val="right"/>
              <w:rPr>
                <w:sz w:val="20"/>
                <w:szCs w:val="20"/>
              </w:rPr>
            </w:pPr>
            <w:r w:rsidRPr="00540228">
              <w:rPr>
                <w:sz w:val="20"/>
                <w:szCs w:val="20"/>
              </w:rPr>
              <w:t>310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DCF10FA" w14:textId="77777777" w:rsidR="002D1659" w:rsidRPr="00540228" w:rsidRDefault="002D1659" w:rsidP="00540228">
            <w:pPr>
              <w:jc w:val="right"/>
              <w:rPr>
                <w:sz w:val="20"/>
                <w:szCs w:val="20"/>
              </w:rPr>
            </w:pPr>
            <w:r w:rsidRPr="00540228">
              <w:rPr>
                <w:sz w:val="20"/>
                <w:szCs w:val="20"/>
              </w:rPr>
              <w:t>-465</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BCB35A5" w14:textId="77777777" w:rsidR="002D1659" w:rsidRPr="00540228" w:rsidRDefault="002D1659" w:rsidP="00540228">
            <w:pPr>
              <w:jc w:val="right"/>
              <w:rPr>
                <w:sz w:val="20"/>
                <w:szCs w:val="20"/>
              </w:rPr>
            </w:pPr>
            <w:r w:rsidRPr="00540228">
              <w:rPr>
                <w:sz w:val="20"/>
                <w:szCs w:val="20"/>
              </w:rPr>
              <w:t>389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D5A0EF" w14:textId="77777777" w:rsidR="002D1659" w:rsidRPr="00540228" w:rsidRDefault="002D1659" w:rsidP="00540228">
            <w:pPr>
              <w:jc w:val="right"/>
              <w:rPr>
                <w:sz w:val="20"/>
                <w:szCs w:val="20"/>
              </w:rPr>
            </w:pPr>
            <w:r w:rsidRPr="00540228">
              <w:rPr>
                <w:sz w:val="20"/>
                <w:szCs w:val="20"/>
              </w:rPr>
              <w:t>104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78BA7D2" w14:textId="77777777" w:rsidR="002D1659" w:rsidRPr="00540228" w:rsidRDefault="002D1659" w:rsidP="00540228">
            <w:pPr>
              <w:jc w:val="right"/>
              <w:rPr>
                <w:sz w:val="20"/>
                <w:szCs w:val="20"/>
              </w:rPr>
            </w:pPr>
            <w:r w:rsidRPr="00540228">
              <w:rPr>
                <w:sz w:val="20"/>
                <w:szCs w:val="20"/>
              </w:rPr>
              <w:t>338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3B20991" w14:textId="77777777" w:rsidR="002D1659" w:rsidRPr="00540228" w:rsidRDefault="002D1659" w:rsidP="00540228">
            <w:pPr>
              <w:jc w:val="right"/>
              <w:rPr>
                <w:sz w:val="20"/>
                <w:szCs w:val="20"/>
              </w:rPr>
            </w:pPr>
            <w:r w:rsidRPr="00540228">
              <w:rPr>
                <w:sz w:val="20"/>
                <w:szCs w:val="20"/>
              </w:rPr>
              <w:t>30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025D732" w14:textId="77777777" w:rsidR="002D1659" w:rsidRPr="00540228" w:rsidRDefault="002D1659" w:rsidP="00540228">
            <w:pPr>
              <w:jc w:val="right"/>
              <w:rPr>
                <w:sz w:val="20"/>
                <w:szCs w:val="20"/>
              </w:rPr>
            </w:pPr>
            <w:r w:rsidRPr="00540228">
              <w:rPr>
                <w:sz w:val="20"/>
                <w:szCs w:val="20"/>
              </w:rPr>
              <w:t>368</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6BD52A2" w14:textId="77777777" w:rsidR="002D1659" w:rsidRPr="00540228" w:rsidRDefault="002D1659" w:rsidP="00540228">
            <w:pPr>
              <w:jc w:val="right"/>
              <w:rPr>
                <w:sz w:val="20"/>
                <w:szCs w:val="20"/>
              </w:rPr>
            </w:pPr>
            <w:r w:rsidRPr="00540228">
              <w:rPr>
                <w:sz w:val="20"/>
                <w:szCs w:val="20"/>
              </w:rPr>
              <w:t>1 456</w:t>
            </w:r>
          </w:p>
        </w:tc>
      </w:tr>
      <w:tr w:rsidR="002D1659" w:rsidRPr="00D47E8F" w14:paraId="5F96B3A3" w14:textId="77777777" w:rsidTr="0000328C">
        <w:trPr>
          <w:trHeight w:val="380"/>
        </w:trPr>
        <w:tc>
          <w:tcPr>
            <w:tcW w:w="2040" w:type="dxa"/>
            <w:tcBorders>
              <w:top w:val="single" w:sz="4" w:space="0" w:color="000000"/>
              <w:left w:val="nil"/>
              <w:bottom w:val="single" w:sz="4" w:space="0" w:color="000000"/>
              <w:right w:val="nil"/>
            </w:tcBorders>
            <w:tcMar>
              <w:top w:w="128" w:type="dxa"/>
              <w:left w:w="43" w:type="dxa"/>
              <w:bottom w:w="43" w:type="dxa"/>
              <w:right w:w="43" w:type="dxa"/>
            </w:tcMar>
          </w:tcPr>
          <w:p w14:paraId="7A67F347" w14:textId="77777777" w:rsidR="002D1659" w:rsidRPr="00540228" w:rsidRDefault="002D1659" w:rsidP="00540228">
            <w:pPr>
              <w:rPr>
                <w:sz w:val="20"/>
                <w:szCs w:val="20"/>
              </w:rPr>
            </w:pPr>
            <w:r w:rsidRPr="00540228">
              <w:rPr>
                <w:sz w:val="20"/>
                <w:szCs w:val="20"/>
              </w:rPr>
              <w:t>Sum</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ECD233" w14:textId="77777777" w:rsidR="002D1659" w:rsidRPr="00540228" w:rsidRDefault="002D1659" w:rsidP="00540228">
            <w:pPr>
              <w:jc w:val="right"/>
              <w:rPr>
                <w:sz w:val="20"/>
                <w:szCs w:val="20"/>
              </w:rPr>
            </w:pPr>
            <w:r w:rsidRPr="00540228">
              <w:rPr>
                <w:sz w:val="20"/>
                <w:szCs w:val="20"/>
              </w:rPr>
              <w:t>5 514</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48951E" w14:textId="77777777" w:rsidR="002D1659" w:rsidRPr="00540228" w:rsidRDefault="002D1659" w:rsidP="00540228">
            <w:pPr>
              <w:jc w:val="right"/>
              <w:rPr>
                <w:sz w:val="20"/>
                <w:szCs w:val="20"/>
              </w:rPr>
            </w:pPr>
            <w:r w:rsidRPr="00540228">
              <w:rPr>
                <w:sz w:val="20"/>
                <w:szCs w:val="20"/>
              </w:rPr>
              <w:t>75 386</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8D6848" w14:textId="77777777" w:rsidR="002D1659" w:rsidRPr="00540228" w:rsidRDefault="002D1659" w:rsidP="00540228">
            <w:pPr>
              <w:jc w:val="right"/>
              <w:rPr>
                <w:sz w:val="20"/>
                <w:szCs w:val="20"/>
              </w:rPr>
            </w:pPr>
            <w:r w:rsidRPr="00540228">
              <w:rPr>
                <w:sz w:val="20"/>
                <w:szCs w:val="20"/>
              </w:rPr>
              <w:t>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E662F7" w14:textId="77777777" w:rsidR="002D1659" w:rsidRPr="00540228" w:rsidRDefault="002D1659" w:rsidP="00540228">
            <w:pPr>
              <w:jc w:val="right"/>
              <w:rPr>
                <w:sz w:val="20"/>
                <w:szCs w:val="20"/>
              </w:rPr>
            </w:pPr>
            <w:r w:rsidRPr="00540228">
              <w:rPr>
                <w:sz w:val="20"/>
                <w:szCs w:val="20"/>
              </w:rPr>
              <w:t>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6F86E4" w14:textId="77777777" w:rsidR="002D1659" w:rsidRPr="00540228" w:rsidRDefault="002D1659" w:rsidP="00540228">
            <w:pPr>
              <w:jc w:val="right"/>
              <w:rPr>
                <w:sz w:val="20"/>
                <w:szCs w:val="20"/>
              </w:rPr>
            </w:pPr>
            <w:r w:rsidRPr="00540228">
              <w:rPr>
                <w:sz w:val="20"/>
                <w:szCs w:val="20"/>
              </w:rPr>
              <w:t>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96C33A" w14:textId="77777777" w:rsidR="002D1659" w:rsidRPr="00540228" w:rsidRDefault="002D1659" w:rsidP="00540228">
            <w:pPr>
              <w:jc w:val="right"/>
              <w:rPr>
                <w:sz w:val="20"/>
                <w:szCs w:val="20"/>
              </w:rPr>
            </w:pPr>
            <w:r w:rsidRPr="00540228">
              <w:rPr>
                <w:sz w:val="20"/>
                <w:szCs w:val="20"/>
              </w:rPr>
              <w:t>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CC5F37" w14:textId="77777777" w:rsidR="002D1659" w:rsidRPr="00540228" w:rsidRDefault="002D1659" w:rsidP="00540228">
            <w:pPr>
              <w:jc w:val="right"/>
              <w:rPr>
                <w:sz w:val="20"/>
                <w:szCs w:val="20"/>
              </w:rPr>
            </w:pPr>
            <w:r w:rsidRPr="00540228">
              <w:rPr>
                <w:sz w:val="20"/>
                <w:szCs w:val="20"/>
              </w:rPr>
              <w:t>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6D7DFA" w14:textId="77777777" w:rsidR="002D1659" w:rsidRPr="00540228" w:rsidRDefault="002D1659" w:rsidP="00540228">
            <w:pPr>
              <w:jc w:val="right"/>
              <w:rPr>
                <w:sz w:val="20"/>
                <w:szCs w:val="20"/>
              </w:rPr>
            </w:pPr>
            <w:r w:rsidRPr="00540228">
              <w:rPr>
                <w:sz w:val="20"/>
                <w:szCs w:val="20"/>
              </w:rPr>
              <w:t>292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868DC1" w14:textId="77777777" w:rsidR="002D1659" w:rsidRPr="00540228" w:rsidRDefault="002D1659" w:rsidP="00540228">
            <w:pPr>
              <w:jc w:val="right"/>
              <w:rPr>
                <w:sz w:val="20"/>
                <w:szCs w:val="20"/>
              </w:rPr>
            </w:pPr>
            <w:r w:rsidRPr="00540228">
              <w:rPr>
                <w:sz w:val="20"/>
                <w:szCs w:val="20"/>
              </w:rPr>
              <w:t>292</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F8E5DA" w14:textId="77777777" w:rsidR="002D1659" w:rsidRPr="00540228" w:rsidRDefault="002D1659" w:rsidP="00540228">
            <w:pPr>
              <w:jc w:val="right"/>
              <w:rPr>
                <w:sz w:val="20"/>
                <w:szCs w:val="20"/>
              </w:rPr>
            </w:pPr>
            <w:r w:rsidRPr="00540228">
              <w:rPr>
                <w:sz w:val="20"/>
                <w:szCs w:val="20"/>
              </w:rPr>
              <w:t>907</w:t>
            </w:r>
          </w:p>
        </w:tc>
      </w:tr>
    </w:tbl>
    <w:p w14:paraId="5C77E270" w14:textId="77777777" w:rsidR="002D1659" w:rsidRPr="00D47E8F" w:rsidRDefault="002D1659" w:rsidP="00D47E8F">
      <w:pPr>
        <w:pStyle w:val="tabell-noter"/>
      </w:pPr>
      <w:r w:rsidRPr="00D47E8F">
        <w:rPr>
          <w:rStyle w:val="skrift-hevet"/>
        </w:rPr>
        <w:t>1</w:t>
      </w:r>
      <w:r w:rsidRPr="00D47E8F">
        <w:rPr>
          <w:rStyle w:val="skrift-hevet"/>
        </w:rPr>
        <w:tab/>
      </w:r>
      <w:r w:rsidRPr="00D47E8F">
        <w:t xml:space="preserve">Dei 20 </w:t>
      </w:r>
      <w:proofErr w:type="spellStart"/>
      <w:r w:rsidRPr="00D47E8F">
        <w:t>kommunane</w:t>
      </w:r>
      <w:proofErr w:type="spellEnd"/>
      <w:r w:rsidRPr="00D47E8F">
        <w:t xml:space="preserve"> med </w:t>
      </w:r>
      <w:proofErr w:type="spellStart"/>
      <w:r w:rsidRPr="00D47E8F">
        <w:t>høgast</w:t>
      </w:r>
      <w:proofErr w:type="spellEnd"/>
      <w:r w:rsidRPr="00D47E8F">
        <w:t xml:space="preserve"> nivå på </w:t>
      </w:r>
      <w:proofErr w:type="spellStart"/>
      <w:r w:rsidRPr="00D47E8F">
        <w:t>dei</w:t>
      </w:r>
      <w:proofErr w:type="spellEnd"/>
      <w:r w:rsidRPr="00D47E8F">
        <w:t xml:space="preserve"> korrigerte frie inntektene målt per </w:t>
      </w:r>
      <w:proofErr w:type="spellStart"/>
      <w:r w:rsidRPr="00D47E8F">
        <w:t>innbyggar</w:t>
      </w:r>
      <w:proofErr w:type="spellEnd"/>
      <w:r w:rsidRPr="00D47E8F">
        <w:t xml:space="preserve">, inkludert inntekter </w:t>
      </w:r>
      <w:proofErr w:type="spellStart"/>
      <w:r w:rsidRPr="00D47E8F">
        <w:t>frå</w:t>
      </w:r>
      <w:proofErr w:type="spellEnd"/>
      <w:r w:rsidRPr="00D47E8F">
        <w:t xml:space="preserve"> </w:t>
      </w:r>
      <w:proofErr w:type="spellStart"/>
      <w:r w:rsidRPr="00D47E8F">
        <w:t>eigedomsskatt</w:t>
      </w:r>
      <w:proofErr w:type="spellEnd"/>
      <w:r w:rsidRPr="00D47E8F">
        <w:t xml:space="preserve">, konsesjonskraft og Havbruksfondet. Inntektsnivået er korrigert for </w:t>
      </w:r>
      <w:proofErr w:type="spellStart"/>
      <w:r w:rsidRPr="00D47E8F">
        <w:t>variasjonar</w:t>
      </w:r>
      <w:proofErr w:type="spellEnd"/>
      <w:r w:rsidRPr="00D47E8F">
        <w:t xml:space="preserve"> i utgiftsbehovet for å </w:t>
      </w:r>
      <w:proofErr w:type="spellStart"/>
      <w:r w:rsidRPr="00D47E8F">
        <w:t>gjere</w:t>
      </w:r>
      <w:proofErr w:type="spellEnd"/>
      <w:r w:rsidRPr="00D47E8F">
        <w:t xml:space="preserve"> nivået </w:t>
      </w:r>
      <w:proofErr w:type="spellStart"/>
      <w:r w:rsidRPr="00D47E8F">
        <w:t>samanliknbart</w:t>
      </w:r>
      <w:proofErr w:type="spellEnd"/>
      <w:r w:rsidRPr="00D47E8F">
        <w:t xml:space="preserve"> mellom </w:t>
      </w:r>
      <w:proofErr w:type="spellStart"/>
      <w:r w:rsidRPr="00D47E8F">
        <w:t>kommunane</w:t>
      </w:r>
      <w:proofErr w:type="spellEnd"/>
      <w:r w:rsidRPr="00D47E8F">
        <w:t xml:space="preserve">. Det vil </w:t>
      </w:r>
      <w:proofErr w:type="spellStart"/>
      <w:r w:rsidRPr="00D47E8F">
        <w:t>seie</w:t>
      </w:r>
      <w:proofErr w:type="spellEnd"/>
      <w:r w:rsidRPr="00D47E8F">
        <w:t xml:space="preserve"> at høge inntekter knytt til </w:t>
      </w:r>
      <w:proofErr w:type="spellStart"/>
      <w:r w:rsidRPr="00D47E8F">
        <w:t>eit</w:t>
      </w:r>
      <w:proofErr w:type="spellEnd"/>
      <w:r w:rsidRPr="00D47E8F">
        <w:t xml:space="preserve"> høgt utgiftsbehov, målt med dagens kostnadsnøkkel, er korrigert ut. Dei 20 </w:t>
      </w:r>
      <w:proofErr w:type="spellStart"/>
      <w:r w:rsidRPr="00D47E8F">
        <w:t>kommunane</w:t>
      </w:r>
      <w:proofErr w:type="spellEnd"/>
      <w:r w:rsidRPr="00D47E8F">
        <w:t xml:space="preserve"> inngår </w:t>
      </w:r>
      <w:proofErr w:type="spellStart"/>
      <w:r w:rsidRPr="00D47E8F">
        <w:t>ikkje</w:t>
      </w:r>
      <w:proofErr w:type="spellEnd"/>
      <w:r w:rsidRPr="00D47E8F">
        <w:t xml:space="preserve"> i den øvre delen av tabellen.</w:t>
      </w:r>
    </w:p>
    <w:p w14:paraId="01996961" w14:textId="756C5ECA" w:rsidR="0088504C" w:rsidRPr="00D47E8F" w:rsidRDefault="0088504C" w:rsidP="00D47E8F">
      <w:pPr>
        <w:pStyle w:val="tabell-tittel"/>
      </w:pPr>
      <w:r w:rsidRPr="00D47E8F">
        <w:t xml:space="preserve">Anslag på fordelingsverknader av samla </w:t>
      </w:r>
      <w:proofErr w:type="spellStart"/>
      <w:r w:rsidRPr="00D47E8F">
        <w:t>endringar</w:t>
      </w:r>
      <w:proofErr w:type="spellEnd"/>
      <w:r w:rsidRPr="00D47E8F">
        <w:t xml:space="preserve"> i inntektssystemet. </w:t>
      </w:r>
      <w:proofErr w:type="spellStart"/>
      <w:r w:rsidRPr="00D47E8F">
        <w:t>Kommunar</w:t>
      </w:r>
      <w:proofErr w:type="spellEnd"/>
      <w:r w:rsidRPr="00D47E8F">
        <w:t xml:space="preserve"> gruppert etter korrigerte frie inntekter</w:t>
      </w:r>
      <w:r w:rsidRPr="00D47E8F">
        <w:rPr>
          <w:rStyle w:val="skrift-hevet"/>
        </w:rPr>
        <w:t>1</w:t>
      </w:r>
      <w:r w:rsidRPr="00D47E8F">
        <w:t xml:space="preserve"> i pst. av landsgjennomsnittet. Tal i kroner per </w:t>
      </w:r>
      <w:proofErr w:type="spellStart"/>
      <w:r w:rsidRPr="00D47E8F">
        <w:t>innbyggar</w:t>
      </w:r>
      <w:proofErr w:type="spellEnd"/>
      <w:r w:rsidRPr="00D47E8F">
        <w:t>.</w:t>
      </w:r>
    </w:p>
    <w:p w14:paraId="7E36CB49" w14:textId="77777777" w:rsidR="002D1659" w:rsidRPr="00D47E8F" w:rsidRDefault="002D1659" w:rsidP="00D47E8F">
      <w:pPr>
        <w:pStyle w:val="Tabellnavn"/>
      </w:pPr>
      <w:r w:rsidRPr="00D47E8F">
        <w:t>11J2xt2</w:t>
      </w:r>
    </w:p>
    <w:tbl>
      <w:tblPr>
        <w:tblW w:w="13980" w:type="dxa"/>
        <w:tblInd w:w="43" w:type="dxa"/>
        <w:tblLayout w:type="fixed"/>
        <w:tblCellMar>
          <w:top w:w="128" w:type="dxa"/>
          <w:left w:w="43" w:type="dxa"/>
          <w:bottom w:w="43" w:type="dxa"/>
          <w:right w:w="43" w:type="dxa"/>
        </w:tblCellMar>
        <w:tblLook w:val="0000" w:firstRow="0" w:lastRow="0" w:firstColumn="0" w:lastColumn="0" w:noHBand="0" w:noVBand="0"/>
      </w:tblPr>
      <w:tblGrid>
        <w:gridCol w:w="2040"/>
        <w:gridCol w:w="1180"/>
        <w:gridCol w:w="1020"/>
        <w:gridCol w:w="1080"/>
        <w:gridCol w:w="1020"/>
        <w:gridCol w:w="1120"/>
        <w:gridCol w:w="1300"/>
        <w:gridCol w:w="1400"/>
        <w:gridCol w:w="1400"/>
        <w:gridCol w:w="1400"/>
        <w:gridCol w:w="1020"/>
      </w:tblGrid>
      <w:tr w:rsidR="002D1659" w:rsidRPr="00D47E8F" w14:paraId="0BFF292C" w14:textId="77777777" w:rsidTr="0088504C">
        <w:trPr>
          <w:trHeight w:val="860"/>
        </w:trPr>
        <w:tc>
          <w:tcPr>
            <w:tcW w:w="2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89FA0D" w14:textId="77777777" w:rsidR="002D1659" w:rsidRPr="00540228" w:rsidRDefault="002D1659" w:rsidP="00540228">
            <w:pPr>
              <w:rPr>
                <w:sz w:val="20"/>
                <w:szCs w:val="20"/>
              </w:rPr>
            </w:pPr>
            <w:r w:rsidRPr="00540228">
              <w:rPr>
                <w:sz w:val="20"/>
                <w:szCs w:val="20"/>
              </w:rPr>
              <w:t xml:space="preserve">Korrigerte frie </w:t>
            </w:r>
            <w:r w:rsidRPr="00540228">
              <w:rPr>
                <w:sz w:val="20"/>
                <w:szCs w:val="20"/>
              </w:rPr>
              <w:br/>
              <w:t>inntekter i pst.</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4AAFA5" w14:textId="77777777" w:rsidR="002D1659" w:rsidRPr="00540228" w:rsidRDefault="002D1659" w:rsidP="00540228">
            <w:pPr>
              <w:jc w:val="right"/>
              <w:rPr>
                <w:sz w:val="20"/>
                <w:szCs w:val="20"/>
              </w:rPr>
            </w:pPr>
            <w:proofErr w:type="spellStart"/>
            <w:r w:rsidRPr="00540228">
              <w:rPr>
                <w:sz w:val="20"/>
                <w:szCs w:val="20"/>
              </w:rPr>
              <w:t>Innbyggarar</w:t>
            </w:r>
            <w:proofErr w:type="spellEnd"/>
            <w:r w:rsidRPr="00540228">
              <w:rPr>
                <w:sz w:val="20"/>
                <w:szCs w:val="20"/>
              </w:rPr>
              <w:t xml:space="preserve"> (1000)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412E80" w14:textId="77777777" w:rsidR="002D1659" w:rsidRPr="00540228" w:rsidRDefault="002D1659" w:rsidP="00540228">
            <w:pPr>
              <w:jc w:val="right"/>
              <w:rPr>
                <w:sz w:val="20"/>
                <w:szCs w:val="20"/>
              </w:rPr>
            </w:pPr>
            <w:r w:rsidRPr="00540228">
              <w:rPr>
                <w:sz w:val="20"/>
                <w:szCs w:val="20"/>
              </w:rPr>
              <w:t>Frie</w:t>
            </w:r>
            <w:r w:rsidRPr="00540228">
              <w:rPr>
                <w:sz w:val="20"/>
                <w:szCs w:val="20"/>
              </w:rPr>
              <w:br/>
              <w:t xml:space="preserve"> inntekter</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A1AB03" w14:textId="77777777" w:rsidR="002D1659" w:rsidRPr="00540228" w:rsidRDefault="002D1659" w:rsidP="00540228">
            <w:pPr>
              <w:jc w:val="right"/>
              <w:rPr>
                <w:sz w:val="20"/>
                <w:szCs w:val="20"/>
              </w:rPr>
            </w:pPr>
            <w:r w:rsidRPr="00540228">
              <w:rPr>
                <w:sz w:val="20"/>
                <w:szCs w:val="20"/>
              </w:rPr>
              <w:t>Kostnadsnøkkel og tabell C</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2A42A6" w14:textId="77777777" w:rsidR="002D1659" w:rsidRPr="00540228" w:rsidRDefault="002D1659" w:rsidP="00540228">
            <w:pPr>
              <w:jc w:val="right"/>
              <w:rPr>
                <w:sz w:val="20"/>
                <w:szCs w:val="20"/>
              </w:rPr>
            </w:pPr>
            <w:r w:rsidRPr="00540228">
              <w:rPr>
                <w:sz w:val="20"/>
                <w:szCs w:val="20"/>
              </w:rPr>
              <w:t xml:space="preserve">Regionalpolitiske </w:t>
            </w:r>
            <w:proofErr w:type="spellStart"/>
            <w:r w:rsidRPr="00540228">
              <w:rPr>
                <w:sz w:val="20"/>
                <w:szCs w:val="20"/>
              </w:rPr>
              <w:t>tilskot</w:t>
            </w:r>
            <w:proofErr w:type="spellEnd"/>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4B8265" w14:textId="71169DB2" w:rsidR="002D1659" w:rsidRPr="00540228" w:rsidRDefault="002D1659" w:rsidP="00540228">
            <w:pPr>
              <w:jc w:val="right"/>
              <w:rPr>
                <w:sz w:val="20"/>
                <w:szCs w:val="20"/>
              </w:rPr>
            </w:pPr>
            <w:r w:rsidRPr="00540228">
              <w:rPr>
                <w:sz w:val="20"/>
                <w:szCs w:val="20"/>
              </w:rPr>
              <w:t>Skatt og</w:t>
            </w:r>
            <w:r w:rsidRPr="00540228">
              <w:rPr>
                <w:sz w:val="20"/>
                <w:szCs w:val="20"/>
              </w:rPr>
              <w:br/>
              <w:t xml:space="preserve"> inntekts</w:t>
            </w:r>
            <w:r w:rsidR="00540228">
              <w:rPr>
                <w:sz w:val="20"/>
                <w:szCs w:val="20"/>
              </w:rPr>
              <w:softHyphen/>
            </w:r>
            <w:r w:rsidRPr="00540228">
              <w:rPr>
                <w:sz w:val="20"/>
                <w:szCs w:val="20"/>
              </w:rPr>
              <w:t>utjamning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D616FC" w14:textId="79DB6DA3" w:rsidR="002D1659" w:rsidRPr="00540228" w:rsidRDefault="002D1659" w:rsidP="00540228">
            <w:pPr>
              <w:jc w:val="right"/>
              <w:rPr>
                <w:sz w:val="20"/>
                <w:szCs w:val="20"/>
              </w:rPr>
            </w:pPr>
            <w:r w:rsidRPr="00540228">
              <w:rPr>
                <w:sz w:val="20"/>
                <w:szCs w:val="20"/>
              </w:rPr>
              <w:t>Topp</w:t>
            </w:r>
            <w:r w:rsidR="00540228">
              <w:rPr>
                <w:sz w:val="20"/>
                <w:szCs w:val="20"/>
              </w:rPr>
              <w:softHyphen/>
            </w:r>
            <w:r w:rsidRPr="00540228">
              <w:rPr>
                <w:sz w:val="20"/>
                <w:szCs w:val="20"/>
              </w:rPr>
              <w:t>finansierings</w:t>
            </w:r>
            <w:r w:rsidR="00540228">
              <w:rPr>
                <w:sz w:val="20"/>
                <w:szCs w:val="20"/>
              </w:rPr>
              <w:softHyphen/>
            </w:r>
            <w:r w:rsidRPr="00540228">
              <w:rPr>
                <w:sz w:val="20"/>
                <w:szCs w:val="20"/>
              </w:rPr>
              <w:t>ordninga</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3CA786" w14:textId="77777777" w:rsidR="002D1659" w:rsidRPr="00540228" w:rsidRDefault="002D1659" w:rsidP="00540228">
            <w:pPr>
              <w:jc w:val="right"/>
              <w:rPr>
                <w:sz w:val="20"/>
                <w:szCs w:val="20"/>
              </w:rPr>
            </w:pPr>
            <w:r w:rsidRPr="00540228">
              <w:rPr>
                <w:sz w:val="20"/>
                <w:szCs w:val="20"/>
              </w:rPr>
              <w:t>Sum før</w:t>
            </w:r>
            <w:r w:rsidRPr="00540228">
              <w:rPr>
                <w:sz w:val="20"/>
                <w:szCs w:val="20"/>
              </w:rPr>
              <w:br/>
              <w:t xml:space="preserve"> vekst og tapskompensasjon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F3A1AF" w14:textId="7209F8DA" w:rsidR="002D1659" w:rsidRPr="00540228" w:rsidRDefault="002D1659" w:rsidP="00540228">
            <w:pPr>
              <w:jc w:val="right"/>
              <w:rPr>
                <w:sz w:val="20"/>
                <w:szCs w:val="20"/>
              </w:rPr>
            </w:pPr>
            <w:r w:rsidRPr="00540228">
              <w:rPr>
                <w:sz w:val="20"/>
                <w:szCs w:val="20"/>
              </w:rPr>
              <w:t>Vekst</w:t>
            </w:r>
            <w:r w:rsidRPr="00540228">
              <w:rPr>
                <w:sz w:val="20"/>
                <w:szCs w:val="20"/>
              </w:rPr>
              <w:br/>
              <w:t xml:space="preserve"> og taps</w:t>
            </w:r>
            <w:r w:rsidR="00540228">
              <w:rPr>
                <w:sz w:val="20"/>
                <w:szCs w:val="20"/>
              </w:rPr>
              <w:softHyphen/>
            </w:r>
            <w:r w:rsidRPr="00540228">
              <w:rPr>
                <w:sz w:val="20"/>
                <w:szCs w:val="20"/>
              </w:rPr>
              <w:t>kompensasjon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8EA6E5" w14:textId="77777777" w:rsidR="002D1659" w:rsidRPr="00540228" w:rsidRDefault="002D1659" w:rsidP="00540228">
            <w:pPr>
              <w:jc w:val="right"/>
              <w:rPr>
                <w:sz w:val="20"/>
                <w:szCs w:val="20"/>
              </w:rPr>
            </w:pPr>
            <w:r w:rsidRPr="00540228">
              <w:rPr>
                <w:sz w:val="20"/>
                <w:szCs w:val="20"/>
              </w:rPr>
              <w:t>Sum med</w:t>
            </w:r>
            <w:r w:rsidRPr="00540228">
              <w:rPr>
                <w:sz w:val="20"/>
                <w:szCs w:val="20"/>
              </w:rPr>
              <w:br/>
              <w:t xml:space="preserve"> vekst og tapskompensasjon</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A55D75" w14:textId="77777777" w:rsidR="002D1659" w:rsidRPr="00540228" w:rsidRDefault="002D1659" w:rsidP="00540228">
            <w:pPr>
              <w:jc w:val="right"/>
              <w:rPr>
                <w:sz w:val="20"/>
                <w:szCs w:val="20"/>
              </w:rPr>
            </w:pPr>
            <w:r w:rsidRPr="00540228">
              <w:rPr>
                <w:sz w:val="20"/>
                <w:szCs w:val="20"/>
              </w:rPr>
              <w:t>Anslag verknad første år</w:t>
            </w:r>
          </w:p>
        </w:tc>
      </w:tr>
      <w:tr w:rsidR="002D1659" w:rsidRPr="00D47E8F" w14:paraId="52FF34CC" w14:textId="77777777" w:rsidTr="0088504C">
        <w:trPr>
          <w:trHeight w:val="360"/>
        </w:trPr>
        <w:tc>
          <w:tcPr>
            <w:tcW w:w="2040" w:type="dxa"/>
            <w:tcBorders>
              <w:top w:val="nil"/>
              <w:left w:val="nil"/>
              <w:bottom w:val="single" w:sz="4" w:space="0" w:color="000000"/>
              <w:right w:val="nil"/>
            </w:tcBorders>
            <w:tcMar>
              <w:top w:w="128" w:type="dxa"/>
              <w:left w:w="43" w:type="dxa"/>
              <w:bottom w:w="43" w:type="dxa"/>
              <w:right w:w="43" w:type="dxa"/>
            </w:tcMar>
            <w:vAlign w:val="bottom"/>
          </w:tcPr>
          <w:p w14:paraId="56DB4464" w14:textId="77777777" w:rsidR="002D1659" w:rsidRPr="00540228" w:rsidRDefault="002D1659" w:rsidP="00540228">
            <w:pPr>
              <w:rPr>
                <w:sz w:val="20"/>
                <w:szCs w:val="20"/>
              </w:rPr>
            </w:pP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4DB8E24" w14:textId="77777777" w:rsidR="002D1659" w:rsidRPr="00540228" w:rsidRDefault="002D1659" w:rsidP="00540228">
            <w:pPr>
              <w:jc w:val="right"/>
              <w:rPr>
                <w:sz w:val="20"/>
                <w:szCs w:val="20"/>
              </w:rPr>
            </w:pPr>
            <w:r w:rsidRPr="00540228">
              <w:rPr>
                <w:sz w:val="20"/>
                <w:szCs w:val="20"/>
              </w:rPr>
              <w:t>Kol. 1</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5E8BE70" w14:textId="77777777" w:rsidR="002D1659" w:rsidRPr="00540228" w:rsidRDefault="002D1659" w:rsidP="00540228">
            <w:pPr>
              <w:jc w:val="right"/>
              <w:rPr>
                <w:sz w:val="20"/>
                <w:szCs w:val="20"/>
              </w:rPr>
            </w:pPr>
            <w:r w:rsidRPr="00540228">
              <w:rPr>
                <w:sz w:val="20"/>
                <w:szCs w:val="20"/>
              </w:rPr>
              <w:t>Kol. 2</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2CDEB3D8" w14:textId="77777777" w:rsidR="002D1659" w:rsidRPr="00540228" w:rsidRDefault="002D1659" w:rsidP="00540228">
            <w:pPr>
              <w:jc w:val="right"/>
              <w:rPr>
                <w:sz w:val="20"/>
                <w:szCs w:val="20"/>
              </w:rPr>
            </w:pPr>
            <w:r w:rsidRPr="00540228">
              <w:rPr>
                <w:sz w:val="20"/>
                <w:szCs w:val="20"/>
              </w:rPr>
              <w:t>Kol. 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6A6212F" w14:textId="77777777" w:rsidR="002D1659" w:rsidRPr="00540228" w:rsidRDefault="002D1659" w:rsidP="00540228">
            <w:pPr>
              <w:jc w:val="right"/>
              <w:rPr>
                <w:sz w:val="20"/>
                <w:szCs w:val="20"/>
              </w:rPr>
            </w:pPr>
            <w:r w:rsidRPr="00540228">
              <w:rPr>
                <w:sz w:val="20"/>
                <w:szCs w:val="20"/>
              </w:rPr>
              <w:t>Kol. 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E53FF5C" w14:textId="77777777" w:rsidR="002D1659" w:rsidRPr="00540228" w:rsidRDefault="002D1659" w:rsidP="00540228">
            <w:pPr>
              <w:jc w:val="right"/>
              <w:rPr>
                <w:sz w:val="20"/>
                <w:szCs w:val="20"/>
              </w:rPr>
            </w:pPr>
            <w:r w:rsidRPr="00540228">
              <w:rPr>
                <w:sz w:val="20"/>
                <w:szCs w:val="20"/>
              </w:rPr>
              <w:t>Kol. 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784CDA" w14:textId="77777777" w:rsidR="002D1659" w:rsidRPr="00540228" w:rsidRDefault="002D1659" w:rsidP="00540228">
            <w:pPr>
              <w:jc w:val="right"/>
              <w:rPr>
                <w:sz w:val="20"/>
                <w:szCs w:val="20"/>
              </w:rPr>
            </w:pPr>
            <w:r w:rsidRPr="00540228">
              <w:rPr>
                <w:sz w:val="20"/>
                <w:szCs w:val="20"/>
              </w:rPr>
              <w:t xml:space="preserve">Kol. 6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D293EA2" w14:textId="77777777" w:rsidR="002D1659" w:rsidRPr="00540228" w:rsidRDefault="002D1659" w:rsidP="00540228">
            <w:pPr>
              <w:jc w:val="right"/>
              <w:rPr>
                <w:sz w:val="20"/>
                <w:szCs w:val="20"/>
              </w:rPr>
            </w:pPr>
            <w:r w:rsidRPr="00540228">
              <w:rPr>
                <w:sz w:val="20"/>
                <w:szCs w:val="20"/>
              </w:rPr>
              <w:t>Kol. 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25494DB" w14:textId="77777777" w:rsidR="002D1659" w:rsidRPr="00540228" w:rsidRDefault="002D1659" w:rsidP="00540228">
            <w:pPr>
              <w:jc w:val="right"/>
              <w:rPr>
                <w:sz w:val="20"/>
                <w:szCs w:val="20"/>
              </w:rPr>
            </w:pPr>
            <w:r w:rsidRPr="00540228">
              <w:rPr>
                <w:sz w:val="20"/>
                <w:szCs w:val="20"/>
              </w:rPr>
              <w:t>Kol. 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1DF84C1" w14:textId="77777777" w:rsidR="002D1659" w:rsidRPr="00540228" w:rsidRDefault="002D1659" w:rsidP="00540228">
            <w:pPr>
              <w:jc w:val="right"/>
              <w:rPr>
                <w:sz w:val="20"/>
                <w:szCs w:val="20"/>
              </w:rPr>
            </w:pPr>
            <w:r w:rsidRPr="00540228">
              <w:rPr>
                <w:sz w:val="20"/>
                <w:szCs w:val="20"/>
              </w:rPr>
              <w:t>Kol. 9</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6F4A8DE" w14:textId="77777777" w:rsidR="002D1659" w:rsidRPr="00540228" w:rsidRDefault="002D1659" w:rsidP="00540228">
            <w:pPr>
              <w:jc w:val="right"/>
              <w:rPr>
                <w:sz w:val="20"/>
                <w:szCs w:val="20"/>
              </w:rPr>
            </w:pPr>
            <w:r w:rsidRPr="00540228">
              <w:rPr>
                <w:sz w:val="20"/>
                <w:szCs w:val="20"/>
              </w:rPr>
              <w:t>Kol. 10</w:t>
            </w:r>
          </w:p>
        </w:tc>
      </w:tr>
      <w:tr w:rsidR="002D1659" w:rsidRPr="00D47E8F" w14:paraId="1672DE86" w14:textId="77777777" w:rsidTr="0088504C">
        <w:trPr>
          <w:trHeight w:val="380"/>
        </w:trPr>
        <w:tc>
          <w:tcPr>
            <w:tcW w:w="2040" w:type="dxa"/>
            <w:tcBorders>
              <w:top w:val="single" w:sz="4" w:space="0" w:color="000000"/>
              <w:left w:val="nil"/>
              <w:bottom w:val="nil"/>
              <w:right w:val="nil"/>
            </w:tcBorders>
            <w:tcMar>
              <w:top w:w="128" w:type="dxa"/>
              <w:left w:w="43" w:type="dxa"/>
              <w:bottom w:w="43" w:type="dxa"/>
              <w:right w:w="43" w:type="dxa"/>
            </w:tcMar>
          </w:tcPr>
          <w:p w14:paraId="23996262" w14:textId="77777777" w:rsidR="002D1659" w:rsidRPr="00540228" w:rsidRDefault="002D1659" w:rsidP="00540228">
            <w:pPr>
              <w:rPr>
                <w:sz w:val="20"/>
                <w:szCs w:val="20"/>
              </w:rPr>
            </w:pPr>
            <w:r w:rsidRPr="00540228">
              <w:rPr>
                <w:sz w:val="20"/>
                <w:szCs w:val="20"/>
              </w:rPr>
              <w:t>Under 94</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4E600F22" w14:textId="77777777" w:rsidR="002D1659" w:rsidRPr="00540228" w:rsidRDefault="002D1659" w:rsidP="00540228">
            <w:pPr>
              <w:jc w:val="right"/>
              <w:rPr>
                <w:sz w:val="20"/>
                <w:szCs w:val="20"/>
              </w:rPr>
            </w:pPr>
            <w:r w:rsidRPr="00540228">
              <w:rPr>
                <w:sz w:val="20"/>
                <w:szCs w:val="20"/>
              </w:rPr>
              <w:t>1 069</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6317AC5" w14:textId="77777777" w:rsidR="002D1659" w:rsidRPr="00540228" w:rsidRDefault="002D1659" w:rsidP="00540228">
            <w:pPr>
              <w:jc w:val="right"/>
              <w:rPr>
                <w:sz w:val="20"/>
                <w:szCs w:val="20"/>
              </w:rPr>
            </w:pPr>
            <w:r w:rsidRPr="00540228">
              <w:rPr>
                <w:sz w:val="20"/>
                <w:szCs w:val="20"/>
              </w:rPr>
              <w:t>70 210</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433FB53A" w14:textId="77777777" w:rsidR="002D1659" w:rsidRPr="00540228" w:rsidRDefault="002D1659" w:rsidP="00540228">
            <w:pPr>
              <w:jc w:val="right"/>
              <w:rPr>
                <w:sz w:val="20"/>
                <w:szCs w:val="20"/>
              </w:rPr>
            </w:pPr>
            <w:r w:rsidRPr="00540228">
              <w:rPr>
                <w:sz w:val="20"/>
                <w:szCs w:val="20"/>
              </w:rPr>
              <w:t>-73</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E184DDB" w14:textId="77777777" w:rsidR="002D1659" w:rsidRPr="00540228" w:rsidRDefault="002D1659" w:rsidP="00540228">
            <w:pPr>
              <w:jc w:val="right"/>
              <w:rPr>
                <w:sz w:val="20"/>
                <w:szCs w:val="20"/>
              </w:rPr>
            </w:pPr>
            <w:r w:rsidRPr="00540228">
              <w:rPr>
                <w:sz w:val="20"/>
                <w:szCs w:val="20"/>
              </w:rPr>
              <w:t>29</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56FB7F5" w14:textId="77777777" w:rsidR="002D1659" w:rsidRPr="00540228" w:rsidRDefault="002D1659" w:rsidP="00540228">
            <w:pPr>
              <w:jc w:val="right"/>
              <w:rPr>
                <w:sz w:val="20"/>
                <w:szCs w:val="20"/>
              </w:rPr>
            </w:pPr>
            <w:r w:rsidRPr="00540228">
              <w:rPr>
                <w:sz w:val="20"/>
                <w:szCs w:val="20"/>
              </w:rPr>
              <w:t>426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9F0ECF9" w14:textId="77777777" w:rsidR="002D1659" w:rsidRPr="00540228" w:rsidRDefault="002D1659" w:rsidP="00540228">
            <w:pPr>
              <w:jc w:val="right"/>
              <w:rPr>
                <w:sz w:val="20"/>
                <w:szCs w:val="20"/>
              </w:rPr>
            </w:pPr>
            <w:r w:rsidRPr="00540228">
              <w:rPr>
                <w:sz w:val="20"/>
                <w:szCs w:val="20"/>
              </w:rPr>
              <w:t>-13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ABFE46D" w14:textId="77777777" w:rsidR="002D1659" w:rsidRPr="00540228" w:rsidRDefault="002D1659" w:rsidP="00540228">
            <w:pPr>
              <w:jc w:val="right"/>
              <w:rPr>
                <w:sz w:val="20"/>
                <w:szCs w:val="20"/>
              </w:rPr>
            </w:pPr>
            <w:r w:rsidRPr="00540228">
              <w:rPr>
                <w:sz w:val="20"/>
                <w:szCs w:val="20"/>
              </w:rPr>
              <w:t>370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EAAE684" w14:textId="77777777" w:rsidR="002D1659" w:rsidRPr="00540228" w:rsidRDefault="002D1659" w:rsidP="00540228">
            <w:pPr>
              <w:jc w:val="right"/>
              <w:rPr>
                <w:sz w:val="20"/>
                <w:szCs w:val="20"/>
              </w:rPr>
            </w:pPr>
            <w:r w:rsidRPr="00540228">
              <w:rPr>
                <w:sz w:val="20"/>
                <w:szCs w:val="20"/>
              </w:rPr>
              <w:t>364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D5A2348" w14:textId="77777777" w:rsidR="002D1659" w:rsidRPr="00540228" w:rsidRDefault="002D1659" w:rsidP="00540228">
            <w:pPr>
              <w:jc w:val="right"/>
              <w:rPr>
                <w:sz w:val="20"/>
                <w:szCs w:val="20"/>
              </w:rPr>
            </w:pPr>
            <w:r w:rsidRPr="00540228">
              <w:rPr>
                <w:sz w:val="20"/>
                <w:szCs w:val="20"/>
              </w:rPr>
              <w:t>734</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6084604" w14:textId="77777777" w:rsidR="002D1659" w:rsidRPr="00540228" w:rsidRDefault="002D1659" w:rsidP="00540228">
            <w:pPr>
              <w:jc w:val="right"/>
              <w:rPr>
                <w:sz w:val="20"/>
                <w:szCs w:val="20"/>
              </w:rPr>
            </w:pPr>
            <w:r w:rsidRPr="00540228">
              <w:rPr>
                <w:sz w:val="20"/>
                <w:szCs w:val="20"/>
              </w:rPr>
              <w:t>1 158</w:t>
            </w:r>
          </w:p>
        </w:tc>
      </w:tr>
      <w:tr w:rsidR="002D1659" w:rsidRPr="00D47E8F" w14:paraId="5A962453" w14:textId="77777777" w:rsidTr="0088504C">
        <w:trPr>
          <w:trHeight w:val="380"/>
        </w:trPr>
        <w:tc>
          <w:tcPr>
            <w:tcW w:w="2040" w:type="dxa"/>
            <w:tcBorders>
              <w:top w:val="nil"/>
              <w:left w:val="nil"/>
              <w:bottom w:val="nil"/>
              <w:right w:val="nil"/>
            </w:tcBorders>
            <w:tcMar>
              <w:top w:w="128" w:type="dxa"/>
              <w:left w:w="43" w:type="dxa"/>
              <w:bottom w:w="43" w:type="dxa"/>
              <w:right w:w="43" w:type="dxa"/>
            </w:tcMar>
          </w:tcPr>
          <w:p w14:paraId="4FCF70B4" w14:textId="77777777" w:rsidR="002D1659" w:rsidRPr="00540228" w:rsidRDefault="002D1659" w:rsidP="00540228">
            <w:pPr>
              <w:rPr>
                <w:sz w:val="20"/>
                <w:szCs w:val="20"/>
              </w:rPr>
            </w:pPr>
            <w:r w:rsidRPr="00540228">
              <w:rPr>
                <w:sz w:val="20"/>
                <w:szCs w:val="20"/>
              </w:rPr>
              <w:t>94–96</w:t>
            </w:r>
          </w:p>
        </w:tc>
        <w:tc>
          <w:tcPr>
            <w:tcW w:w="1180" w:type="dxa"/>
            <w:tcBorders>
              <w:top w:val="nil"/>
              <w:left w:val="nil"/>
              <w:bottom w:val="nil"/>
              <w:right w:val="nil"/>
            </w:tcBorders>
            <w:tcMar>
              <w:top w:w="128" w:type="dxa"/>
              <w:left w:w="43" w:type="dxa"/>
              <w:bottom w:w="43" w:type="dxa"/>
              <w:right w:w="43" w:type="dxa"/>
            </w:tcMar>
            <w:vAlign w:val="bottom"/>
          </w:tcPr>
          <w:p w14:paraId="642381CE" w14:textId="77777777" w:rsidR="002D1659" w:rsidRPr="00540228" w:rsidRDefault="002D1659" w:rsidP="00540228">
            <w:pPr>
              <w:jc w:val="right"/>
              <w:rPr>
                <w:sz w:val="20"/>
                <w:szCs w:val="20"/>
              </w:rPr>
            </w:pPr>
            <w:r w:rsidRPr="00540228">
              <w:rPr>
                <w:sz w:val="20"/>
                <w:szCs w:val="20"/>
              </w:rPr>
              <w:t>1 169</w:t>
            </w:r>
          </w:p>
        </w:tc>
        <w:tc>
          <w:tcPr>
            <w:tcW w:w="1020" w:type="dxa"/>
            <w:tcBorders>
              <w:top w:val="nil"/>
              <w:left w:val="nil"/>
              <w:bottom w:val="nil"/>
              <w:right w:val="nil"/>
            </w:tcBorders>
            <w:tcMar>
              <w:top w:w="128" w:type="dxa"/>
              <w:left w:w="43" w:type="dxa"/>
              <w:bottom w:w="43" w:type="dxa"/>
              <w:right w:w="43" w:type="dxa"/>
            </w:tcMar>
            <w:vAlign w:val="bottom"/>
          </w:tcPr>
          <w:p w14:paraId="4137A290" w14:textId="77777777" w:rsidR="002D1659" w:rsidRPr="00540228" w:rsidRDefault="002D1659" w:rsidP="00540228">
            <w:pPr>
              <w:jc w:val="right"/>
              <w:rPr>
                <w:sz w:val="20"/>
                <w:szCs w:val="20"/>
              </w:rPr>
            </w:pPr>
            <w:r w:rsidRPr="00540228">
              <w:rPr>
                <w:sz w:val="20"/>
                <w:szCs w:val="20"/>
              </w:rPr>
              <w:t>70 952</w:t>
            </w:r>
          </w:p>
        </w:tc>
        <w:tc>
          <w:tcPr>
            <w:tcW w:w="1080" w:type="dxa"/>
            <w:tcBorders>
              <w:top w:val="nil"/>
              <w:left w:val="nil"/>
              <w:bottom w:val="nil"/>
              <w:right w:val="nil"/>
            </w:tcBorders>
            <w:tcMar>
              <w:top w:w="128" w:type="dxa"/>
              <w:left w:w="43" w:type="dxa"/>
              <w:bottom w:w="43" w:type="dxa"/>
              <w:right w:w="43" w:type="dxa"/>
            </w:tcMar>
            <w:vAlign w:val="bottom"/>
          </w:tcPr>
          <w:p w14:paraId="0E644947" w14:textId="77777777" w:rsidR="002D1659" w:rsidRPr="00540228" w:rsidRDefault="002D1659" w:rsidP="00540228">
            <w:pPr>
              <w:jc w:val="right"/>
              <w:rPr>
                <w:sz w:val="20"/>
                <w:szCs w:val="20"/>
              </w:rPr>
            </w:pPr>
            <w:r w:rsidRPr="00540228">
              <w:rPr>
                <w:sz w:val="20"/>
                <w:szCs w:val="20"/>
              </w:rPr>
              <w:t>-64</w:t>
            </w:r>
          </w:p>
        </w:tc>
        <w:tc>
          <w:tcPr>
            <w:tcW w:w="1020" w:type="dxa"/>
            <w:tcBorders>
              <w:top w:val="nil"/>
              <w:left w:val="nil"/>
              <w:bottom w:val="nil"/>
              <w:right w:val="nil"/>
            </w:tcBorders>
            <w:tcMar>
              <w:top w:w="128" w:type="dxa"/>
              <w:left w:w="43" w:type="dxa"/>
              <w:bottom w:w="43" w:type="dxa"/>
              <w:right w:w="43" w:type="dxa"/>
            </w:tcMar>
            <w:vAlign w:val="bottom"/>
          </w:tcPr>
          <w:p w14:paraId="385BEFE7" w14:textId="77777777" w:rsidR="002D1659" w:rsidRPr="00540228" w:rsidRDefault="002D1659" w:rsidP="00540228">
            <w:pPr>
              <w:jc w:val="right"/>
              <w:rPr>
                <w:sz w:val="20"/>
                <w:szCs w:val="20"/>
              </w:rPr>
            </w:pPr>
            <w:r w:rsidRPr="00540228">
              <w:rPr>
                <w:sz w:val="20"/>
                <w:szCs w:val="20"/>
              </w:rPr>
              <w:t>-80</w:t>
            </w:r>
          </w:p>
        </w:tc>
        <w:tc>
          <w:tcPr>
            <w:tcW w:w="1120" w:type="dxa"/>
            <w:tcBorders>
              <w:top w:val="nil"/>
              <w:left w:val="nil"/>
              <w:bottom w:val="nil"/>
              <w:right w:val="nil"/>
            </w:tcBorders>
            <w:tcMar>
              <w:top w:w="128" w:type="dxa"/>
              <w:left w:w="43" w:type="dxa"/>
              <w:bottom w:w="43" w:type="dxa"/>
              <w:right w:w="43" w:type="dxa"/>
            </w:tcMar>
            <w:vAlign w:val="bottom"/>
          </w:tcPr>
          <w:p w14:paraId="3A0F32DB" w14:textId="77777777" w:rsidR="002D1659" w:rsidRPr="00540228" w:rsidRDefault="002D1659" w:rsidP="00540228">
            <w:pPr>
              <w:jc w:val="right"/>
              <w:rPr>
                <w:sz w:val="20"/>
                <w:szCs w:val="20"/>
              </w:rPr>
            </w:pPr>
            <w:r w:rsidRPr="00540228">
              <w:rPr>
                <w:sz w:val="20"/>
                <w:szCs w:val="20"/>
              </w:rPr>
              <w:t>458</w:t>
            </w:r>
          </w:p>
        </w:tc>
        <w:tc>
          <w:tcPr>
            <w:tcW w:w="1300" w:type="dxa"/>
            <w:tcBorders>
              <w:top w:val="nil"/>
              <w:left w:val="nil"/>
              <w:bottom w:val="nil"/>
              <w:right w:val="nil"/>
            </w:tcBorders>
            <w:tcMar>
              <w:top w:w="128" w:type="dxa"/>
              <w:left w:w="43" w:type="dxa"/>
              <w:bottom w:w="43" w:type="dxa"/>
              <w:right w:w="43" w:type="dxa"/>
            </w:tcMar>
            <w:vAlign w:val="bottom"/>
          </w:tcPr>
          <w:p w14:paraId="741ECF67" w14:textId="77777777" w:rsidR="002D1659" w:rsidRPr="00540228" w:rsidRDefault="002D1659" w:rsidP="00540228">
            <w:pPr>
              <w:jc w:val="right"/>
              <w:rPr>
                <w:sz w:val="20"/>
                <w:szCs w:val="20"/>
              </w:rPr>
            </w:pPr>
            <w:r w:rsidRPr="00540228">
              <w:rPr>
                <w:sz w:val="20"/>
                <w:szCs w:val="20"/>
              </w:rPr>
              <w:t>-21</w:t>
            </w:r>
          </w:p>
        </w:tc>
        <w:tc>
          <w:tcPr>
            <w:tcW w:w="1400" w:type="dxa"/>
            <w:tcBorders>
              <w:top w:val="nil"/>
              <w:left w:val="nil"/>
              <w:bottom w:val="nil"/>
              <w:right w:val="nil"/>
            </w:tcBorders>
            <w:tcMar>
              <w:top w:w="128" w:type="dxa"/>
              <w:left w:w="43" w:type="dxa"/>
              <w:bottom w:w="43" w:type="dxa"/>
              <w:right w:w="43" w:type="dxa"/>
            </w:tcMar>
            <w:vAlign w:val="bottom"/>
          </w:tcPr>
          <w:p w14:paraId="5D078612" w14:textId="77777777" w:rsidR="002D1659" w:rsidRPr="00540228" w:rsidRDefault="002D1659" w:rsidP="00540228">
            <w:pPr>
              <w:jc w:val="right"/>
              <w:rPr>
                <w:sz w:val="20"/>
                <w:szCs w:val="20"/>
              </w:rPr>
            </w:pPr>
            <w:r w:rsidRPr="00540228">
              <w:rPr>
                <w:sz w:val="20"/>
                <w:szCs w:val="20"/>
              </w:rPr>
              <w:t>293</w:t>
            </w:r>
          </w:p>
        </w:tc>
        <w:tc>
          <w:tcPr>
            <w:tcW w:w="1400" w:type="dxa"/>
            <w:tcBorders>
              <w:top w:val="nil"/>
              <w:left w:val="nil"/>
              <w:bottom w:val="nil"/>
              <w:right w:val="nil"/>
            </w:tcBorders>
            <w:tcMar>
              <w:top w:w="128" w:type="dxa"/>
              <w:left w:w="43" w:type="dxa"/>
              <w:bottom w:w="43" w:type="dxa"/>
              <w:right w:w="43" w:type="dxa"/>
            </w:tcMar>
            <w:vAlign w:val="bottom"/>
          </w:tcPr>
          <w:p w14:paraId="04AF50DC" w14:textId="77777777" w:rsidR="002D1659" w:rsidRPr="00540228" w:rsidRDefault="002D1659" w:rsidP="00540228">
            <w:pPr>
              <w:jc w:val="right"/>
              <w:rPr>
                <w:sz w:val="20"/>
                <w:szCs w:val="20"/>
              </w:rPr>
            </w:pPr>
            <w:r w:rsidRPr="00540228">
              <w:rPr>
                <w:sz w:val="20"/>
                <w:szCs w:val="20"/>
              </w:rPr>
              <w:t>320</w:t>
            </w:r>
          </w:p>
        </w:tc>
        <w:tc>
          <w:tcPr>
            <w:tcW w:w="1400" w:type="dxa"/>
            <w:tcBorders>
              <w:top w:val="nil"/>
              <w:left w:val="nil"/>
              <w:bottom w:val="nil"/>
              <w:right w:val="nil"/>
            </w:tcBorders>
            <w:tcMar>
              <w:top w:w="128" w:type="dxa"/>
              <w:left w:w="43" w:type="dxa"/>
              <w:bottom w:w="43" w:type="dxa"/>
              <w:right w:w="43" w:type="dxa"/>
            </w:tcMar>
            <w:vAlign w:val="bottom"/>
          </w:tcPr>
          <w:p w14:paraId="54BDC61D" w14:textId="77777777" w:rsidR="002D1659" w:rsidRPr="00540228" w:rsidRDefault="002D1659" w:rsidP="00540228">
            <w:pPr>
              <w:jc w:val="right"/>
              <w:rPr>
                <w:sz w:val="20"/>
                <w:szCs w:val="20"/>
              </w:rPr>
            </w:pPr>
            <w:r w:rsidRPr="00540228">
              <w:rPr>
                <w:sz w:val="20"/>
                <w:szCs w:val="20"/>
              </w:rPr>
              <w:t>613</w:t>
            </w:r>
          </w:p>
        </w:tc>
        <w:tc>
          <w:tcPr>
            <w:tcW w:w="1020" w:type="dxa"/>
            <w:tcBorders>
              <w:top w:val="nil"/>
              <w:left w:val="nil"/>
              <w:bottom w:val="nil"/>
              <w:right w:val="nil"/>
            </w:tcBorders>
            <w:tcMar>
              <w:top w:w="128" w:type="dxa"/>
              <w:left w:w="43" w:type="dxa"/>
              <w:bottom w:w="43" w:type="dxa"/>
              <w:right w:w="43" w:type="dxa"/>
            </w:tcMar>
            <w:vAlign w:val="bottom"/>
          </w:tcPr>
          <w:p w14:paraId="0F66173C" w14:textId="77777777" w:rsidR="002D1659" w:rsidRPr="00540228" w:rsidRDefault="002D1659" w:rsidP="00540228">
            <w:pPr>
              <w:jc w:val="right"/>
              <w:rPr>
                <w:sz w:val="20"/>
                <w:szCs w:val="20"/>
              </w:rPr>
            </w:pPr>
            <w:r w:rsidRPr="00540228">
              <w:rPr>
                <w:sz w:val="20"/>
                <w:szCs w:val="20"/>
              </w:rPr>
              <w:t>1 044</w:t>
            </w:r>
          </w:p>
        </w:tc>
      </w:tr>
      <w:tr w:rsidR="002D1659" w:rsidRPr="00D47E8F" w14:paraId="158C1130" w14:textId="77777777" w:rsidTr="0088504C">
        <w:trPr>
          <w:trHeight w:val="380"/>
        </w:trPr>
        <w:tc>
          <w:tcPr>
            <w:tcW w:w="2040" w:type="dxa"/>
            <w:tcBorders>
              <w:top w:val="nil"/>
              <w:left w:val="nil"/>
              <w:bottom w:val="nil"/>
              <w:right w:val="nil"/>
            </w:tcBorders>
            <w:tcMar>
              <w:top w:w="128" w:type="dxa"/>
              <w:left w:w="43" w:type="dxa"/>
              <w:bottom w:w="43" w:type="dxa"/>
              <w:right w:w="43" w:type="dxa"/>
            </w:tcMar>
          </w:tcPr>
          <w:p w14:paraId="4CFC6196" w14:textId="77777777" w:rsidR="002D1659" w:rsidRPr="00540228" w:rsidRDefault="002D1659" w:rsidP="00540228">
            <w:pPr>
              <w:rPr>
                <w:sz w:val="20"/>
                <w:szCs w:val="20"/>
              </w:rPr>
            </w:pPr>
            <w:r w:rsidRPr="00540228">
              <w:rPr>
                <w:sz w:val="20"/>
                <w:szCs w:val="20"/>
              </w:rPr>
              <w:t>96–98</w:t>
            </w:r>
          </w:p>
        </w:tc>
        <w:tc>
          <w:tcPr>
            <w:tcW w:w="1180" w:type="dxa"/>
            <w:tcBorders>
              <w:top w:val="nil"/>
              <w:left w:val="nil"/>
              <w:bottom w:val="nil"/>
              <w:right w:val="nil"/>
            </w:tcBorders>
            <w:tcMar>
              <w:top w:w="128" w:type="dxa"/>
              <w:left w:w="43" w:type="dxa"/>
              <w:bottom w:w="43" w:type="dxa"/>
              <w:right w:w="43" w:type="dxa"/>
            </w:tcMar>
            <w:vAlign w:val="bottom"/>
          </w:tcPr>
          <w:p w14:paraId="0938A4BE" w14:textId="77777777" w:rsidR="002D1659" w:rsidRPr="00540228" w:rsidRDefault="002D1659" w:rsidP="00540228">
            <w:pPr>
              <w:jc w:val="right"/>
              <w:rPr>
                <w:sz w:val="20"/>
                <w:szCs w:val="20"/>
              </w:rPr>
            </w:pPr>
            <w:r w:rsidRPr="00540228">
              <w:rPr>
                <w:sz w:val="20"/>
                <w:szCs w:val="20"/>
              </w:rPr>
              <w:t>391</w:t>
            </w:r>
          </w:p>
        </w:tc>
        <w:tc>
          <w:tcPr>
            <w:tcW w:w="1020" w:type="dxa"/>
            <w:tcBorders>
              <w:top w:val="nil"/>
              <w:left w:val="nil"/>
              <w:bottom w:val="nil"/>
              <w:right w:val="nil"/>
            </w:tcBorders>
            <w:tcMar>
              <w:top w:w="128" w:type="dxa"/>
              <w:left w:w="43" w:type="dxa"/>
              <w:bottom w:w="43" w:type="dxa"/>
              <w:right w:w="43" w:type="dxa"/>
            </w:tcMar>
            <w:vAlign w:val="bottom"/>
          </w:tcPr>
          <w:p w14:paraId="5D14BA0E" w14:textId="77777777" w:rsidR="002D1659" w:rsidRPr="00540228" w:rsidRDefault="002D1659" w:rsidP="00540228">
            <w:pPr>
              <w:jc w:val="right"/>
              <w:rPr>
                <w:sz w:val="20"/>
                <w:szCs w:val="20"/>
              </w:rPr>
            </w:pPr>
            <w:r w:rsidRPr="00540228">
              <w:rPr>
                <w:sz w:val="20"/>
                <w:szCs w:val="20"/>
              </w:rPr>
              <w:t>74 594</w:t>
            </w:r>
          </w:p>
        </w:tc>
        <w:tc>
          <w:tcPr>
            <w:tcW w:w="1080" w:type="dxa"/>
            <w:tcBorders>
              <w:top w:val="nil"/>
              <w:left w:val="nil"/>
              <w:bottom w:val="nil"/>
              <w:right w:val="nil"/>
            </w:tcBorders>
            <w:tcMar>
              <w:top w:w="128" w:type="dxa"/>
              <w:left w:w="43" w:type="dxa"/>
              <w:bottom w:w="43" w:type="dxa"/>
              <w:right w:w="43" w:type="dxa"/>
            </w:tcMar>
            <w:vAlign w:val="bottom"/>
          </w:tcPr>
          <w:p w14:paraId="7F328B4A" w14:textId="77777777" w:rsidR="002D1659" w:rsidRPr="00540228" w:rsidRDefault="002D1659" w:rsidP="00540228">
            <w:pPr>
              <w:jc w:val="right"/>
              <w:rPr>
                <w:sz w:val="20"/>
                <w:szCs w:val="20"/>
              </w:rPr>
            </w:pPr>
            <w:r w:rsidRPr="00540228">
              <w:rPr>
                <w:sz w:val="20"/>
                <w:szCs w:val="20"/>
              </w:rPr>
              <w:t>-23</w:t>
            </w:r>
          </w:p>
        </w:tc>
        <w:tc>
          <w:tcPr>
            <w:tcW w:w="1020" w:type="dxa"/>
            <w:tcBorders>
              <w:top w:val="nil"/>
              <w:left w:val="nil"/>
              <w:bottom w:val="nil"/>
              <w:right w:val="nil"/>
            </w:tcBorders>
            <w:tcMar>
              <w:top w:w="128" w:type="dxa"/>
              <w:left w:w="43" w:type="dxa"/>
              <w:bottom w:w="43" w:type="dxa"/>
              <w:right w:w="43" w:type="dxa"/>
            </w:tcMar>
            <w:vAlign w:val="bottom"/>
          </w:tcPr>
          <w:p w14:paraId="51169EC7" w14:textId="77777777" w:rsidR="002D1659" w:rsidRPr="00540228" w:rsidRDefault="002D1659" w:rsidP="00540228">
            <w:pPr>
              <w:jc w:val="right"/>
              <w:rPr>
                <w:sz w:val="20"/>
                <w:szCs w:val="20"/>
              </w:rPr>
            </w:pPr>
            <w:r w:rsidRPr="00540228">
              <w:rPr>
                <w:sz w:val="20"/>
                <w:szCs w:val="20"/>
              </w:rPr>
              <w:t>29</w:t>
            </w:r>
          </w:p>
        </w:tc>
        <w:tc>
          <w:tcPr>
            <w:tcW w:w="1120" w:type="dxa"/>
            <w:tcBorders>
              <w:top w:val="nil"/>
              <w:left w:val="nil"/>
              <w:bottom w:val="nil"/>
              <w:right w:val="nil"/>
            </w:tcBorders>
            <w:tcMar>
              <w:top w:w="128" w:type="dxa"/>
              <w:left w:w="43" w:type="dxa"/>
              <w:bottom w:w="43" w:type="dxa"/>
              <w:right w:w="43" w:type="dxa"/>
            </w:tcMar>
            <w:vAlign w:val="bottom"/>
          </w:tcPr>
          <w:p w14:paraId="6BD60CBC" w14:textId="77777777" w:rsidR="002D1659" w:rsidRPr="00540228" w:rsidRDefault="002D1659" w:rsidP="00540228">
            <w:pPr>
              <w:jc w:val="right"/>
              <w:rPr>
                <w:sz w:val="20"/>
                <w:szCs w:val="20"/>
              </w:rPr>
            </w:pPr>
            <w:r w:rsidRPr="00540228">
              <w:rPr>
                <w:sz w:val="20"/>
                <w:szCs w:val="20"/>
              </w:rPr>
              <w:t>502</w:t>
            </w:r>
          </w:p>
        </w:tc>
        <w:tc>
          <w:tcPr>
            <w:tcW w:w="1300" w:type="dxa"/>
            <w:tcBorders>
              <w:top w:val="nil"/>
              <w:left w:val="nil"/>
              <w:bottom w:val="nil"/>
              <w:right w:val="nil"/>
            </w:tcBorders>
            <w:tcMar>
              <w:top w:w="128" w:type="dxa"/>
              <w:left w:w="43" w:type="dxa"/>
              <w:bottom w:w="43" w:type="dxa"/>
              <w:right w:w="43" w:type="dxa"/>
            </w:tcMar>
            <w:vAlign w:val="bottom"/>
          </w:tcPr>
          <w:p w14:paraId="0DB37D57" w14:textId="77777777" w:rsidR="002D1659" w:rsidRPr="00540228" w:rsidRDefault="002D1659" w:rsidP="00540228">
            <w:pPr>
              <w:jc w:val="right"/>
              <w:rPr>
                <w:sz w:val="20"/>
                <w:szCs w:val="20"/>
              </w:rPr>
            </w:pPr>
            <w:r w:rsidRPr="00540228">
              <w:rPr>
                <w:sz w:val="20"/>
                <w:szCs w:val="20"/>
              </w:rPr>
              <w:t>68</w:t>
            </w:r>
          </w:p>
        </w:tc>
        <w:tc>
          <w:tcPr>
            <w:tcW w:w="1400" w:type="dxa"/>
            <w:tcBorders>
              <w:top w:val="nil"/>
              <w:left w:val="nil"/>
              <w:bottom w:val="nil"/>
              <w:right w:val="nil"/>
            </w:tcBorders>
            <w:tcMar>
              <w:top w:w="128" w:type="dxa"/>
              <w:left w:w="43" w:type="dxa"/>
              <w:bottom w:w="43" w:type="dxa"/>
              <w:right w:w="43" w:type="dxa"/>
            </w:tcMar>
            <w:vAlign w:val="bottom"/>
          </w:tcPr>
          <w:p w14:paraId="39DC1B98" w14:textId="77777777" w:rsidR="002D1659" w:rsidRPr="00540228" w:rsidRDefault="002D1659" w:rsidP="00540228">
            <w:pPr>
              <w:jc w:val="right"/>
              <w:rPr>
                <w:sz w:val="20"/>
                <w:szCs w:val="20"/>
              </w:rPr>
            </w:pPr>
            <w:r w:rsidRPr="00540228">
              <w:rPr>
                <w:sz w:val="20"/>
                <w:szCs w:val="20"/>
              </w:rPr>
              <w:t>575</w:t>
            </w:r>
          </w:p>
        </w:tc>
        <w:tc>
          <w:tcPr>
            <w:tcW w:w="1400" w:type="dxa"/>
            <w:tcBorders>
              <w:top w:val="nil"/>
              <w:left w:val="nil"/>
              <w:bottom w:val="nil"/>
              <w:right w:val="nil"/>
            </w:tcBorders>
            <w:tcMar>
              <w:top w:w="128" w:type="dxa"/>
              <w:left w:w="43" w:type="dxa"/>
              <w:bottom w:w="43" w:type="dxa"/>
              <w:right w:w="43" w:type="dxa"/>
            </w:tcMar>
            <w:vAlign w:val="bottom"/>
          </w:tcPr>
          <w:p w14:paraId="4C1B5768" w14:textId="77777777" w:rsidR="002D1659" w:rsidRPr="00540228" w:rsidRDefault="002D1659" w:rsidP="00540228">
            <w:pPr>
              <w:jc w:val="right"/>
              <w:rPr>
                <w:sz w:val="20"/>
                <w:szCs w:val="20"/>
              </w:rPr>
            </w:pPr>
            <w:r w:rsidRPr="00540228">
              <w:rPr>
                <w:sz w:val="20"/>
                <w:szCs w:val="20"/>
              </w:rPr>
              <w:t>342</w:t>
            </w:r>
          </w:p>
        </w:tc>
        <w:tc>
          <w:tcPr>
            <w:tcW w:w="1400" w:type="dxa"/>
            <w:tcBorders>
              <w:top w:val="nil"/>
              <w:left w:val="nil"/>
              <w:bottom w:val="nil"/>
              <w:right w:val="nil"/>
            </w:tcBorders>
            <w:tcMar>
              <w:top w:w="128" w:type="dxa"/>
              <w:left w:w="43" w:type="dxa"/>
              <w:bottom w:w="43" w:type="dxa"/>
              <w:right w:w="43" w:type="dxa"/>
            </w:tcMar>
            <w:vAlign w:val="bottom"/>
          </w:tcPr>
          <w:p w14:paraId="4FF50BAB" w14:textId="77777777" w:rsidR="002D1659" w:rsidRPr="00540228" w:rsidRDefault="002D1659" w:rsidP="00540228">
            <w:pPr>
              <w:jc w:val="right"/>
              <w:rPr>
                <w:sz w:val="20"/>
                <w:szCs w:val="20"/>
              </w:rPr>
            </w:pPr>
            <w:r w:rsidRPr="00540228">
              <w:rPr>
                <w:sz w:val="20"/>
                <w:szCs w:val="20"/>
              </w:rPr>
              <w:t>917</w:t>
            </w:r>
          </w:p>
        </w:tc>
        <w:tc>
          <w:tcPr>
            <w:tcW w:w="1020" w:type="dxa"/>
            <w:tcBorders>
              <w:top w:val="nil"/>
              <w:left w:val="nil"/>
              <w:bottom w:val="nil"/>
              <w:right w:val="nil"/>
            </w:tcBorders>
            <w:tcMar>
              <w:top w:w="128" w:type="dxa"/>
              <w:left w:w="43" w:type="dxa"/>
              <w:bottom w:w="43" w:type="dxa"/>
              <w:right w:w="43" w:type="dxa"/>
            </w:tcMar>
            <w:vAlign w:val="bottom"/>
          </w:tcPr>
          <w:p w14:paraId="06CD85A0" w14:textId="77777777" w:rsidR="002D1659" w:rsidRPr="00540228" w:rsidRDefault="002D1659" w:rsidP="00540228">
            <w:pPr>
              <w:jc w:val="right"/>
              <w:rPr>
                <w:sz w:val="20"/>
                <w:szCs w:val="20"/>
              </w:rPr>
            </w:pPr>
            <w:r w:rsidRPr="00540228">
              <w:rPr>
                <w:sz w:val="20"/>
                <w:szCs w:val="20"/>
              </w:rPr>
              <w:t>1 332</w:t>
            </w:r>
          </w:p>
        </w:tc>
      </w:tr>
      <w:tr w:rsidR="002D1659" w:rsidRPr="00D47E8F" w14:paraId="52915336" w14:textId="77777777" w:rsidTr="0088504C">
        <w:trPr>
          <w:trHeight w:val="380"/>
        </w:trPr>
        <w:tc>
          <w:tcPr>
            <w:tcW w:w="2040" w:type="dxa"/>
            <w:tcBorders>
              <w:top w:val="nil"/>
              <w:left w:val="nil"/>
              <w:bottom w:val="nil"/>
              <w:right w:val="nil"/>
            </w:tcBorders>
            <w:tcMar>
              <w:top w:w="128" w:type="dxa"/>
              <w:left w:w="43" w:type="dxa"/>
              <w:bottom w:w="43" w:type="dxa"/>
              <w:right w:w="43" w:type="dxa"/>
            </w:tcMar>
          </w:tcPr>
          <w:p w14:paraId="397C0B8C" w14:textId="77777777" w:rsidR="002D1659" w:rsidRPr="00540228" w:rsidRDefault="002D1659" w:rsidP="00540228">
            <w:pPr>
              <w:rPr>
                <w:sz w:val="20"/>
                <w:szCs w:val="20"/>
              </w:rPr>
            </w:pPr>
            <w:r w:rsidRPr="00540228">
              <w:rPr>
                <w:sz w:val="20"/>
                <w:szCs w:val="20"/>
              </w:rPr>
              <w:t>98–100</w:t>
            </w:r>
          </w:p>
        </w:tc>
        <w:tc>
          <w:tcPr>
            <w:tcW w:w="1180" w:type="dxa"/>
            <w:tcBorders>
              <w:top w:val="nil"/>
              <w:left w:val="nil"/>
              <w:bottom w:val="nil"/>
              <w:right w:val="nil"/>
            </w:tcBorders>
            <w:tcMar>
              <w:top w:w="128" w:type="dxa"/>
              <w:left w:w="43" w:type="dxa"/>
              <w:bottom w:w="43" w:type="dxa"/>
              <w:right w:w="43" w:type="dxa"/>
            </w:tcMar>
            <w:vAlign w:val="bottom"/>
          </w:tcPr>
          <w:p w14:paraId="66D3BAAC" w14:textId="77777777" w:rsidR="002D1659" w:rsidRPr="00540228" w:rsidRDefault="002D1659" w:rsidP="00540228">
            <w:pPr>
              <w:jc w:val="right"/>
              <w:rPr>
                <w:sz w:val="20"/>
                <w:szCs w:val="20"/>
              </w:rPr>
            </w:pPr>
            <w:r w:rsidRPr="00540228">
              <w:rPr>
                <w:sz w:val="20"/>
                <w:szCs w:val="20"/>
              </w:rPr>
              <w:t>937</w:t>
            </w:r>
          </w:p>
        </w:tc>
        <w:tc>
          <w:tcPr>
            <w:tcW w:w="1020" w:type="dxa"/>
            <w:tcBorders>
              <w:top w:val="nil"/>
              <w:left w:val="nil"/>
              <w:bottom w:val="nil"/>
              <w:right w:val="nil"/>
            </w:tcBorders>
            <w:tcMar>
              <w:top w:w="128" w:type="dxa"/>
              <w:left w:w="43" w:type="dxa"/>
              <w:bottom w:w="43" w:type="dxa"/>
              <w:right w:w="43" w:type="dxa"/>
            </w:tcMar>
            <w:vAlign w:val="bottom"/>
          </w:tcPr>
          <w:p w14:paraId="63AD36E4" w14:textId="77777777" w:rsidR="002D1659" w:rsidRPr="00540228" w:rsidRDefault="002D1659" w:rsidP="00540228">
            <w:pPr>
              <w:jc w:val="right"/>
              <w:rPr>
                <w:sz w:val="20"/>
                <w:szCs w:val="20"/>
              </w:rPr>
            </w:pPr>
            <w:r w:rsidRPr="00540228">
              <w:rPr>
                <w:sz w:val="20"/>
                <w:szCs w:val="20"/>
              </w:rPr>
              <w:t>72 622</w:t>
            </w:r>
          </w:p>
        </w:tc>
        <w:tc>
          <w:tcPr>
            <w:tcW w:w="1080" w:type="dxa"/>
            <w:tcBorders>
              <w:top w:val="nil"/>
              <w:left w:val="nil"/>
              <w:bottom w:val="nil"/>
              <w:right w:val="nil"/>
            </w:tcBorders>
            <w:tcMar>
              <w:top w:w="128" w:type="dxa"/>
              <w:left w:w="43" w:type="dxa"/>
              <w:bottom w:w="43" w:type="dxa"/>
              <w:right w:w="43" w:type="dxa"/>
            </w:tcMar>
            <w:vAlign w:val="bottom"/>
          </w:tcPr>
          <w:p w14:paraId="071FC3F0" w14:textId="77777777" w:rsidR="002D1659" w:rsidRPr="00540228" w:rsidRDefault="002D1659" w:rsidP="00540228">
            <w:pPr>
              <w:jc w:val="right"/>
              <w:rPr>
                <w:sz w:val="20"/>
                <w:szCs w:val="20"/>
              </w:rPr>
            </w:pPr>
            <w:r w:rsidRPr="00540228">
              <w:rPr>
                <w:sz w:val="20"/>
                <w:szCs w:val="20"/>
              </w:rPr>
              <w:t>-220</w:t>
            </w:r>
          </w:p>
        </w:tc>
        <w:tc>
          <w:tcPr>
            <w:tcW w:w="1020" w:type="dxa"/>
            <w:tcBorders>
              <w:top w:val="nil"/>
              <w:left w:val="nil"/>
              <w:bottom w:val="nil"/>
              <w:right w:val="nil"/>
            </w:tcBorders>
            <w:tcMar>
              <w:top w:w="128" w:type="dxa"/>
              <w:left w:w="43" w:type="dxa"/>
              <w:bottom w:w="43" w:type="dxa"/>
              <w:right w:w="43" w:type="dxa"/>
            </w:tcMar>
            <w:vAlign w:val="bottom"/>
          </w:tcPr>
          <w:p w14:paraId="68AC925F" w14:textId="77777777" w:rsidR="002D1659" w:rsidRPr="00540228" w:rsidRDefault="002D1659" w:rsidP="00540228">
            <w:pPr>
              <w:jc w:val="right"/>
              <w:rPr>
                <w:sz w:val="20"/>
                <w:szCs w:val="20"/>
              </w:rPr>
            </w:pPr>
            <w:r w:rsidRPr="00540228">
              <w:rPr>
                <w:sz w:val="20"/>
                <w:szCs w:val="20"/>
              </w:rPr>
              <w:t>26</w:t>
            </w:r>
          </w:p>
        </w:tc>
        <w:tc>
          <w:tcPr>
            <w:tcW w:w="1120" w:type="dxa"/>
            <w:tcBorders>
              <w:top w:val="nil"/>
              <w:left w:val="nil"/>
              <w:bottom w:val="nil"/>
              <w:right w:val="nil"/>
            </w:tcBorders>
            <w:tcMar>
              <w:top w:w="128" w:type="dxa"/>
              <w:left w:w="43" w:type="dxa"/>
              <w:bottom w:w="43" w:type="dxa"/>
              <w:right w:w="43" w:type="dxa"/>
            </w:tcMar>
            <w:vAlign w:val="bottom"/>
          </w:tcPr>
          <w:p w14:paraId="3F782B97" w14:textId="77777777" w:rsidR="002D1659" w:rsidRPr="00540228" w:rsidRDefault="002D1659" w:rsidP="00540228">
            <w:pPr>
              <w:jc w:val="right"/>
              <w:rPr>
                <w:sz w:val="20"/>
                <w:szCs w:val="20"/>
              </w:rPr>
            </w:pPr>
            <w:r w:rsidRPr="00540228">
              <w:rPr>
                <w:sz w:val="20"/>
                <w:szCs w:val="20"/>
              </w:rPr>
              <w:t>46</w:t>
            </w:r>
          </w:p>
        </w:tc>
        <w:tc>
          <w:tcPr>
            <w:tcW w:w="1300" w:type="dxa"/>
            <w:tcBorders>
              <w:top w:val="nil"/>
              <w:left w:val="nil"/>
              <w:bottom w:val="nil"/>
              <w:right w:val="nil"/>
            </w:tcBorders>
            <w:tcMar>
              <w:top w:w="128" w:type="dxa"/>
              <w:left w:w="43" w:type="dxa"/>
              <w:bottom w:w="43" w:type="dxa"/>
              <w:right w:w="43" w:type="dxa"/>
            </w:tcMar>
            <w:vAlign w:val="bottom"/>
          </w:tcPr>
          <w:p w14:paraId="002D1AF9" w14:textId="77777777" w:rsidR="002D1659" w:rsidRPr="00540228" w:rsidRDefault="002D1659" w:rsidP="00540228">
            <w:pPr>
              <w:jc w:val="right"/>
              <w:rPr>
                <w:sz w:val="20"/>
                <w:szCs w:val="20"/>
              </w:rPr>
            </w:pPr>
            <w:r w:rsidRPr="00540228">
              <w:rPr>
                <w:sz w:val="20"/>
                <w:szCs w:val="20"/>
              </w:rPr>
              <w:t>-50</w:t>
            </w:r>
          </w:p>
        </w:tc>
        <w:tc>
          <w:tcPr>
            <w:tcW w:w="1400" w:type="dxa"/>
            <w:tcBorders>
              <w:top w:val="nil"/>
              <w:left w:val="nil"/>
              <w:bottom w:val="nil"/>
              <w:right w:val="nil"/>
            </w:tcBorders>
            <w:tcMar>
              <w:top w:w="128" w:type="dxa"/>
              <w:left w:w="43" w:type="dxa"/>
              <w:bottom w:w="43" w:type="dxa"/>
              <w:right w:w="43" w:type="dxa"/>
            </w:tcMar>
            <w:vAlign w:val="bottom"/>
          </w:tcPr>
          <w:p w14:paraId="5D707123" w14:textId="77777777" w:rsidR="002D1659" w:rsidRPr="00540228" w:rsidRDefault="002D1659" w:rsidP="00540228">
            <w:pPr>
              <w:jc w:val="right"/>
              <w:rPr>
                <w:sz w:val="20"/>
                <w:szCs w:val="20"/>
              </w:rPr>
            </w:pPr>
            <w:r w:rsidRPr="00540228">
              <w:rPr>
                <w:sz w:val="20"/>
                <w:szCs w:val="20"/>
              </w:rPr>
              <w:t>-197</w:t>
            </w:r>
          </w:p>
        </w:tc>
        <w:tc>
          <w:tcPr>
            <w:tcW w:w="1400" w:type="dxa"/>
            <w:tcBorders>
              <w:top w:val="nil"/>
              <w:left w:val="nil"/>
              <w:bottom w:val="nil"/>
              <w:right w:val="nil"/>
            </w:tcBorders>
            <w:tcMar>
              <w:top w:w="128" w:type="dxa"/>
              <w:left w:w="43" w:type="dxa"/>
              <w:bottom w:w="43" w:type="dxa"/>
              <w:right w:w="43" w:type="dxa"/>
            </w:tcMar>
            <w:vAlign w:val="bottom"/>
          </w:tcPr>
          <w:p w14:paraId="3DB12BC6" w14:textId="77777777" w:rsidR="002D1659" w:rsidRPr="00540228" w:rsidRDefault="002D1659" w:rsidP="00540228">
            <w:pPr>
              <w:jc w:val="right"/>
              <w:rPr>
                <w:sz w:val="20"/>
                <w:szCs w:val="20"/>
              </w:rPr>
            </w:pPr>
            <w:r w:rsidRPr="00540228">
              <w:rPr>
                <w:sz w:val="20"/>
                <w:szCs w:val="20"/>
              </w:rPr>
              <w:t>311</w:t>
            </w:r>
          </w:p>
        </w:tc>
        <w:tc>
          <w:tcPr>
            <w:tcW w:w="1400" w:type="dxa"/>
            <w:tcBorders>
              <w:top w:val="nil"/>
              <w:left w:val="nil"/>
              <w:bottom w:val="nil"/>
              <w:right w:val="nil"/>
            </w:tcBorders>
            <w:tcMar>
              <w:top w:w="128" w:type="dxa"/>
              <w:left w:w="43" w:type="dxa"/>
              <w:bottom w:w="43" w:type="dxa"/>
              <w:right w:w="43" w:type="dxa"/>
            </w:tcMar>
            <w:vAlign w:val="bottom"/>
          </w:tcPr>
          <w:p w14:paraId="50E92DE9" w14:textId="77777777" w:rsidR="002D1659" w:rsidRPr="00540228" w:rsidRDefault="002D1659" w:rsidP="00540228">
            <w:pPr>
              <w:jc w:val="right"/>
              <w:rPr>
                <w:sz w:val="20"/>
                <w:szCs w:val="20"/>
              </w:rPr>
            </w:pPr>
            <w:r w:rsidRPr="00540228">
              <w:rPr>
                <w:sz w:val="20"/>
                <w:szCs w:val="20"/>
              </w:rPr>
              <w:t>114</w:t>
            </w:r>
          </w:p>
        </w:tc>
        <w:tc>
          <w:tcPr>
            <w:tcW w:w="1020" w:type="dxa"/>
            <w:tcBorders>
              <w:top w:val="nil"/>
              <w:left w:val="nil"/>
              <w:bottom w:val="nil"/>
              <w:right w:val="nil"/>
            </w:tcBorders>
            <w:tcMar>
              <w:top w:w="128" w:type="dxa"/>
              <w:left w:w="43" w:type="dxa"/>
              <w:bottom w:w="43" w:type="dxa"/>
              <w:right w:w="43" w:type="dxa"/>
            </w:tcMar>
            <w:vAlign w:val="bottom"/>
          </w:tcPr>
          <w:p w14:paraId="1C931B77" w14:textId="77777777" w:rsidR="002D1659" w:rsidRPr="00540228" w:rsidRDefault="002D1659" w:rsidP="00540228">
            <w:pPr>
              <w:jc w:val="right"/>
              <w:rPr>
                <w:sz w:val="20"/>
                <w:szCs w:val="20"/>
              </w:rPr>
            </w:pPr>
            <w:r w:rsidRPr="00540228">
              <w:rPr>
                <w:sz w:val="20"/>
                <w:szCs w:val="20"/>
              </w:rPr>
              <w:t>725</w:t>
            </w:r>
          </w:p>
        </w:tc>
      </w:tr>
      <w:tr w:rsidR="002D1659" w:rsidRPr="00D47E8F" w14:paraId="36160D1A" w14:textId="77777777" w:rsidTr="0088504C">
        <w:trPr>
          <w:trHeight w:val="380"/>
        </w:trPr>
        <w:tc>
          <w:tcPr>
            <w:tcW w:w="2040" w:type="dxa"/>
            <w:tcBorders>
              <w:top w:val="nil"/>
              <w:left w:val="nil"/>
              <w:bottom w:val="nil"/>
              <w:right w:val="nil"/>
            </w:tcBorders>
            <w:tcMar>
              <w:top w:w="128" w:type="dxa"/>
              <w:left w:w="43" w:type="dxa"/>
              <w:bottom w:w="43" w:type="dxa"/>
              <w:right w:w="43" w:type="dxa"/>
            </w:tcMar>
          </w:tcPr>
          <w:p w14:paraId="2C321430" w14:textId="77777777" w:rsidR="002D1659" w:rsidRPr="00540228" w:rsidRDefault="002D1659" w:rsidP="00540228">
            <w:pPr>
              <w:rPr>
                <w:sz w:val="20"/>
                <w:szCs w:val="20"/>
              </w:rPr>
            </w:pPr>
            <w:r w:rsidRPr="00540228">
              <w:rPr>
                <w:sz w:val="20"/>
                <w:szCs w:val="20"/>
              </w:rPr>
              <w:t>100–103</w:t>
            </w:r>
          </w:p>
        </w:tc>
        <w:tc>
          <w:tcPr>
            <w:tcW w:w="1180" w:type="dxa"/>
            <w:tcBorders>
              <w:top w:val="nil"/>
              <w:left w:val="nil"/>
              <w:bottom w:val="nil"/>
              <w:right w:val="nil"/>
            </w:tcBorders>
            <w:tcMar>
              <w:top w:w="128" w:type="dxa"/>
              <w:left w:w="43" w:type="dxa"/>
              <w:bottom w:w="43" w:type="dxa"/>
              <w:right w:w="43" w:type="dxa"/>
            </w:tcMar>
            <w:vAlign w:val="bottom"/>
          </w:tcPr>
          <w:p w14:paraId="183D398D" w14:textId="77777777" w:rsidR="002D1659" w:rsidRPr="00540228" w:rsidRDefault="002D1659" w:rsidP="00540228">
            <w:pPr>
              <w:jc w:val="right"/>
              <w:rPr>
                <w:sz w:val="20"/>
                <w:szCs w:val="20"/>
              </w:rPr>
            </w:pPr>
            <w:r w:rsidRPr="00540228">
              <w:rPr>
                <w:sz w:val="20"/>
                <w:szCs w:val="20"/>
              </w:rPr>
              <w:t>518</w:t>
            </w:r>
          </w:p>
        </w:tc>
        <w:tc>
          <w:tcPr>
            <w:tcW w:w="1020" w:type="dxa"/>
            <w:tcBorders>
              <w:top w:val="nil"/>
              <w:left w:val="nil"/>
              <w:bottom w:val="nil"/>
              <w:right w:val="nil"/>
            </w:tcBorders>
            <w:tcMar>
              <w:top w:w="128" w:type="dxa"/>
              <w:left w:w="43" w:type="dxa"/>
              <w:bottom w:w="43" w:type="dxa"/>
              <w:right w:w="43" w:type="dxa"/>
            </w:tcMar>
            <w:vAlign w:val="bottom"/>
          </w:tcPr>
          <w:p w14:paraId="7FD58DF7" w14:textId="77777777" w:rsidR="002D1659" w:rsidRPr="00540228" w:rsidRDefault="002D1659" w:rsidP="00540228">
            <w:pPr>
              <w:jc w:val="right"/>
              <w:rPr>
                <w:sz w:val="20"/>
                <w:szCs w:val="20"/>
              </w:rPr>
            </w:pPr>
            <w:r w:rsidRPr="00540228">
              <w:rPr>
                <w:sz w:val="20"/>
                <w:szCs w:val="20"/>
              </w:rPr>
              <w:t>76 991</w:t>
            </w:r>
          </w:p>
        </w:tc>
        <w:tc>
          <w:tcPr>
            <w:tcW w:w="1080" w:type="dxa"/>
            <w:tcBorders>
              <w:top w:val="nil"/>
              <w:left w:val="nil"/>
              <w:bottom w:val="nil"/>
              <w:right w:val="nil"/>
            </w:tcBorders>
            <w:tcMar>
              <w:top w:w="128" w:type="dxa"/>
              <w:left w:w="43" w:type="dxa"/>
              <w:bottom w:w="43" w:type="dxa"/>
              <w:right w:w="43" w:type="dxa"/>
            </w:tcMar>
            <w:vAlign w:val="bottom"/>
          </w:tcPr>
          <w:p w14:paraId="3EB44254" w14:textId="77777777" w:rsidR="002D1659" w:rsidRPr="00540228" w:rsidRDefault="002D1659" w:rsidP="00540228">
            <w:pPr>
              <w:jc w:val="right"/>
              <w:rPr>
                <w:sz w:val="20"/>
                <w:szCs w:val="20"/>
              </w:rPr>
            </w:pPr>
            <w:r w:rsidRPr="00540228">
              <w:rPr>
                <w:sz w:val="20"/>
                <w:szCs w:val="20"/>
              </w:rPr>
              <w:t>-161</w:t>
            </w:r>
          </w:p>
        </w:tc>
        <w:tc>
          <w:tcPr>
            <w:tcW w:w="1020" w:type="dxa"/>
            <w:tcBorders>
              <w:top w:val="nil"/>
              <w:left w:val="nil"/>
              <w:bottom w:val="nil"/>
              <w:right w:val="nil"/>
            </w:tcBorders>
            <w:tcMar>
              <w:top w:w="128" w:type="dxa"/>
              <w:left w:w="43" w:type="dxa"/>
              <w:bottom w:w="43" w:type="dxa"/>
              <w:right w:w="43" w:type="dxa"/>
            </w:tcMar>
            <w:vAlign w:val="bottom"/>
          </w:tcPr>
          <w:p w14:paraId="24616543" w14:textId="77777777" w:rsidR="002D1659" w:rsidRPr="00540228" w:rsidRDefault="002D1659" w:rsidP="00540228">
            <w:pPr>
              <w:jc w:val="right"/>
              <w:rPr>
                <w:sz w:val="20"/>
                <w:szCs w:val="20"/>
              </w:rPr>
            </w:pPr>
            <w:r w:rsidRPr="00540228">
              <w:rPr>
                <w:sz w:val="20"/>
                <w:szCs w:val="20"/>
              </w:rPr>
              <w:t>39</w:t>
            </w:r>
          </w:p>
        </w:tc>
        <w:tc>
          <w:tcPr>
            <w:tcW w:w="1120" w:type="dxa"/>
            <w:tcBorders>
              <w:top w:val="nil"/>
              <w:left w:val="nil"/>
              <w:bottom w:val="nil"/>
              <w:right w:val="nil"/>
            </w:tcBorders>
            <w:tcMar>
              <w:top w:w="128" w:type="dxa"/>
              <w:left w:w="43" w:type="dxa"/>
              <w:bottom w:w="43" w:type="dxa"/>
              <w:right w:w="43" w:type="dxa"/>
            </w:tcMar>
            <w:vAlign w:val="bottom"/>
          </w:tcPr>
          <w:p w14:paraId="47767F86" w14:textId="77777777" w:rsidR="002D1659" w:rsidRPr="00540228" w:rsidRDefault="002D1659" w:rsidP="00540228">
            <w:pPr>
              <w:jc w:val="right"/>
              <w:rPr>
                <w:sz w:val="20"/>
                <w:szCs w:val="20"/>
              </w:rPr>
            </w:pPr>
            <w:r w:rsidRPr="00540228">
              <w:rPr>
                <w:sz w:val="20"/>
                <w:szCs w:val="20"/>
              </w:rPr>
              <w:t>302</w:t>
            </w:r>
          </w:p>
        </w:tc>
        <w:tc>
          <w:tcPr>
            <w:tcW w:w="1300" w:type="dxa"/>
            <w:tcBorders>
              <w:top w:val="nil"/>
              <w:left w:val="nil"/>
              <w:bottom w:val="nil"/>
              <w:right w:val="nil"/>
            </w:tcBorders>
            <w:tcMar>
              <w:top w:w="128" w:type="dxa"/>
              <w:left w:w="43" w:type="dxa"/>
              <w:bottom w:w="43" w:type="dxa"/>
              <w:right w:w="43" w:type="dxa"/>
            </w:tcMar>
            <w:vAlign w:val="bottom"/>
          </w:tcPr>
          <w:p w14:paraId="28071CC2" w14:textId="77777777" w:rsidR="002D1659" w:rsidRPr="00540228" w:rsidRDefault="002D1659" w:rsidP="00540228">
            <w:pPr>
              <w:jc w:val="right"/>
              <w:rPr>
                <w:sz w:val="20"/>
                <w:szCs w:val="20"/>
              </w:rPr>
            </w:pPr>
            <w:r w:rsidRPr="00540228">
              <w:rPr>
                <w:sz w:val="20"/>
                <w:szCs w:val="20"/>
              </w:rPr>
              <w:t>24</w:t>
            </w:r>
          </w:p>
        </w:tc>
        <w:tc>
          <w:tcPr>
            <w:tcW w:w="1400" w:type="dxa"/>
            <w:tcBorders>
              <w:top w:val="nil"/>
              <w:left w:val="nil"/>
              <w:bottom w:val="nil"/>
              <w:right w:val="nil"/>
            </w:tcBorders>
            <w:tcMar>
              <w:top w:w="128" w:type="dxa"/>
              <w:left w:w="43" w:type="dxa"/>
              <w:bottom w:w="43" w:type="dxa"/>
              <w:right w:w="43" w:type="dxa"/>
            </w:tcMar>
            <w:vAlign w:val="bottom"/>
          </w:tcPr>
          <w:p w14:paraId="33E71997" w14:textId="77777777" w:rsidR="002D1659" w:rsidRPr="00540228" w:rsidRDefault="002D1659" w:rsidP="00540228">
            <w:pPr>
              <w:jc w:val="right"/>
              <w:rPr>
                <w:sz w:val="20"/>
                <w:szCs w:val="20"/>
              </w:rPr>
            </w:pPr>
            <w:r w:rsidRPr="00540228">
              <w:rPr>
                <w:sz w:val="20"/>
                <w:szCs w:val="20"/>
              </w:rPr>
              <w:t>203</w:t>
            </w:r>
          </w:p>
        </w:tc>
        <w:tc>
          <w:tcPr>
            <w:tcW w:w="1400" w:type="dxa"/>
            <w:tcBorders>
              <w:top w:val="nil"/>
              <w:left w:val="nil"/>
              <w:bottom w:val="nil"/>
              <w:right w:val="nil"/>
            </w:tcBorders>
            <w:tcMar>
              <w:top w:w="128" w:type="dxa"/>
              <w:left w:w="43" w:type="dxa"/>
              <w:bottom w:w="43" w:type="dxa"/>
              <w:right w:w="43" w:type="dxa"/>
            </w:tcMar>
            <w:vAlign w:val="bottom"/>
          </w:tcPr>
          <w:p w14:paraId="43CD8AE6" w14:textId="77777777" w:rsidR="002D1659" w:rsidRPr="00540228" w:rsidRDefault="002D1659" w:rsidP="00540228">
            <w:pPr>
              <w:jc w:val="right"/>
              <w:rPr>
                <w:sz w:val="20"/>
                <w:szCs w:val="20"/>
              </w:rPr>
            </w:pPr>
            <w:r w:rsidRPr="00540228">
              <w:rPr>
                <w:sz w:val="20"/>
                <w:szCs w:val="20"/>
              </w:rPr>
              <w:t>285</w:t>
            </w:r>
          </w:p>
        </w:tc>
        <w:tc>
          <w:tcPr>
            <w:tcW w:w="1400" w:type="dxa"/>
            <w:tcBorders>
              <w:top w:val="nil"/>
              <w:left w:val="nil"/>
              <w:bottom w:val="nil"/>
              <w:right w:val="nil"/>
            </w:tcBorders>
            <w:tcMar>
              <w:top w:w="128" w:type="dxa"/>
              <w:left w:w="43" w:type="dxa"/>
              <w:bottom w:w="43" w:type="dxa"/>
              <w:right w:w="43" w:type="dxa"/>
            </w:tcMar>
            <w:vAlign w:val="bottom"/>
          </w:tcPr>
          <w:p w14:paraId="3F56799D" w14:textId="77777777" w:rsidR="002D1659" w:rsidRPr="00540228" w:rsidRDefault="002D1659" w:rsidP="00540228">
            <w:pPr>
              <w:jc w:val="right"/>
              <w:rPr>
                <w:sz w:val="20"/>
                <w:szCs w:val="20"/>
              </w:rPr>
            </w:pPr>
            <w:r w:rsidRPr="00540228">
              <w:rPr>
                <w:sz w:val="20"/>
                <w:szCs w:val="20"/>
              </w:rPr>
              <w:t>488</w:t>
            </w:r>
          </w:p>
        </w:tc>
        <w:tc>
          <w:tcPr>
            <w:tcW w:w="1020" w:type="dxa"/>
            <w:tcBorders>
              <w:top w:val="nil"/>
              <w:left w:val="nil"/>
              <w:bottom w:val="nil"/>
              <w:right w:val="nil"/>
            </w:tcBorders>
            <w:tcMar>
              <w:top w:w="128" w:type="dxa"/>
              <w:left w:w="43" w:type="dxa"/>
              <w:bottom w:w="43" w:type="dxa"/>
              <w:right w:w="43" w:type="dxa"/>
            </w:tcMar>
            <w:vAlign w:val="bottom"/>
          </w:tcPr>
          <w:p w14:paraId="738450A0" w14:textId="77777777" w:rsidR="002D1659" w:rsidRPr="00540228" w:rsidRDefault="002D1659" w:rsidP="00540228">
            <w:pPr>
              <w:jc w:val="right"/>
              <w:rPr>
                <w:sz w:val="20"/>
                <w:szCs w:val="20"/>
              </w:rPr>
            </w:pPr>
            <w:r w:rsidRPr="00540228">
              <w:rPr>
                <w:sz w:val="20"/>
                <w:szCs w:val="20"/>
              </w:rPr>
              <w:t>1 027</w:t>
            </w:r>
          </w:p>
        </w:tc>
      </w:tr>
      <w:tr w:rsidR="002D1659" w:rsidRPr="00D47E8F" w14:paraId="1FDCDF62" w14:textId="77777777" w:rsidTr="0088504C">
        <w:trPr>
          <w:trHeight w:val="380"/>
        </w:trPr>
        <w:tc>
          <w:tcPr>
            <w:tcW w:w="2040" w:type="dxa"/>
            <w:tcBorders>
              <w:top w:val="nil"/>
              <w:left w:val="nil"/>
              <w:bottom w:val="nil"/>
              <w:right w:val="nil"/>
            </w:tcBorders>
            <w:tcMar>
              <w:top w:w="128" w:type="dxa"/>
              <w:left w:w="43" w:type="dxa"/>
              <w:bottom w:w="43" w:type="dxa"/>
              <w:right w:w="43" w:type="dxa"/>
            </w:tcMar>
          </w:tcPr>
          <w:p w14:paraId="07016568" w14:textId="77777777" w:rsidR="002D1659" w:rsidRPr="00540228" w:rsidRDefault="002D1659" w:rsidP="00540228">
            <w:pPr>
              <w:rPr>
                <w:sz w:val="20"/>
                <w:szCs w:val="20"/>
              </w:rPr>
            </w:pPr>
            <w:r w:rsidRPr="00540228">
              <w:rPr>
                <w:sz w:val="20"/>
                <w:szCs w:val="20"/>
              </w:rPr>
              <w:t>103–106</w:t>
            </w:r>
          </w:p>
        </w:tc>
        <w:tc>
          <w:tcPr>
            <w:tcW w:w="1180" w:type="dxa"/>
            <w:tcBorders>
              <w:top w:val="nil"/>
              <w:left w:val="nil"/>
              <w:bottom w:val="nil"/>
              <w:right w:val="nil"/>
            </w:tcBorders>
            <w:tcMar>
              <w:top w:w="128" w:type="dxa"/>
              <w:left w:w="43" w:type="dxa"/>
              <w:bottom w:w="43" w:type="dxa"/>
              <w:right w:w="43" w:type="dxa"/>
            </w:tcMar>
            <w:vAlign w:val="bottom"/>
          </w:tcPr>
          <w:p w14:paraId="5B9BFAC8" w14:textId="77777777" w:rsidR="002D1659" w:rsidRPr="00540228" w:rsidRDefault="002D1659" w:rsidP="00540228">
            <w:pPr>
              <w:jc w:val="right"/>
              <w:rPr>
                <w:sz w:val="20"/>
                <w:szCs w:val="20"/>
              </w:rPr>
            </w:pPr>
            <w:r w:rsidRPr="00540228">
              <w:rPr>
                <w:sz w:val="20"/>
                <w:szCs w:val="20"/>
              </w:rPr>
              <w:t>957</w:t>
            </w:r>
          </w:p>
        </w:tc>
        <w:tc>
          <w:tcPr>
            <w:tcW w:w="1020" w:type="dxa"/>
            <w:tcBorders>
              <w:top w:val="nil"/>
              <w:left w:val="nil"/>
              <w:bottom w:val="nil"/>
              <w:right w:val="nil"/>
            </w:tcBorders>
            <w:tcMar>
              <w:top w:w="128" w:type="dxa"/>
              <w:left w:w="43" w:type="dxa"/>
              <w:bottom w:w="43" w:type="dxa"/>
              <w:right w:w="43" w:type="dxa"/>
            </w:tcMar>
            <w:vAlign w:val="bottom"/>
          </w:tcPr>
          <w:p w14:paraId="09F0A6BF" w14:textId="77777777" w:rsidR="002D1659" w:rsidRPr="00540228" w:rsidRDefault="002D1659" w:rsidP="00540228">
            <w:pPr>
              <w:jc w:val="right"/>
              <w:rPr>
                <w:sz w:val="20"/>
                <w:szCs w:val="20"/>
              </w:rPr>
            </w:pPr>
            <w:r w:rsidRPr="00540228">
              <w:rPr>
                <w:sz w:val="20"/>
                <w:szCs w:val="20"/>
              </w:rPr>
              <w:t>75 940</w:t>
            </w:r>
          </w:p>
        </w:tc>
        <w:tc>
          <w:tcPr>
            <w:tcW w:w="1080" w:type="dxa"/>
            <w:tcBorders>
              <w:top w:val="nil"/>
              <w:left w:val="nil"/>
              <w:bottom w:val="nil"/>
              <w:right w:val="nil"/>
            </w:tcBorders>
            <w:tcMar>
              <w:top w:w="128" w:type="dxa"/>
              <w:left w:w="43" w:type="dxa"/>
              <w:bottom w:w="43" w:type="dxa"/>
              <w:right w:w="43" w:type="dxa"/>
            </w:tcMar>
            <w:vAlign w:val="bottom"/>
          </w:tcPr>
          <w:p w14:paraId="7039A9ED" w14:textId="77777777" w:rsidR="002D1659" w:rsidRPr="00540228" w:rsidRDefault="002D1659" w:rsidP="00540228">
            <w:pPr>
              <w:jc w:val="right"/>
              <w:rPr>
                <w:sz w:val="20"/>
                <w:szCs w:val="20"/>
              </w:rPr>
            </w:pPr>
            <w:r w:rsidRPr="00540228">
              <w:rPr>
                <w:sz w:val="20"/>
                <w:szCs w:val="20"/>
              </w:rPr>
              <w:t>464</w:t>
            </w:r>
          </w:p>
        </w:tc>
        <w:tc>
          <w:tcPr>
            <w:tcW w:w="1020" w:type="dxa"/>
            <w:tcBorders>
              <w:top w:val="nil"/>
              <w:left w:val="nil"/>
              <w:bottom w:val="nil"/>
              <w:right w:val="nil"/>
            </w:tcBorders>
            <w:tcMar>
              <w:top w:w="128" w:type="dxa"/>
              <w:left w:w="43" w:type="dxa"/>
              <w:bottom w:w="43" w:type="dxa"/>
              <w:right w:w="43" w:type="dxa"/>
            </w:tcMar>
            <w:vAlign w:val="bottom"/>
          </w:tcPr>
          <w:p w14:paraId="6F38E04E" w14:textId="77777777" w:rsidR="002D1659" w:rsidRPr="00540228" w:rsidRDefault="002D1659" w:rsidP="00540228">
            <w:pPr>
              <w:jc w:val="right"/>
              <w:rPr>
                <w:sz w:val="20"/>
                <w:szCs w:val="20"/>
              </w:rPr>
            </w:pPr>
            <w:r w:rsidRPr="00540228">
              <w:rPr>
                <w:sz w:val="20"/>
                <w:szCs w:val="20"/>
              </w:rPr>
              <w:t>56</w:t>
            </w:r>
          </w:p>
        </w:tc>
        <w:tc>
          <w:tcPr>
            <w:tcW w:w="1120" w:type="dxa"/>
            <w:tcBorders>
              <w:top w:val="nil"/>
              <w:left w:val="nil"/>
              <w:bottom w:val="nil"/>
              <w:right w:val="nil"/>
            </w:tcBorders>
            <w:tcMar>
              <w:top w:w="128" w:type="dxa"/>
              <w:left w:w="43" w:type="dxa"/>
              <w:bottom w:w="43" w:type="dxa"/>
              <w:right w:w="43" w:type="dxa"/>
            </w:tcMar>
            <w:vAlign w:val="bottom"/>
          </w:tcPr>
          <w:p w14:paraId="7402103C" w14:textId="77777777" w:rsidR="002D1659" w:rsidRPr="00540228" w:rsidRDefault="002D1659" w:rsidP="00540228">
            <w:pPr>
              <w:jc w:val="right"/>
              <w:rPr>
                <w:sz w:val="20"/>
                <w:szCs w:val="20"/>
              </w:rPr>
            </w:pPr>
            <w:r w:rsidRPr="00540228">
              <w:rPr>
                <w:sz w:val="20"/>
                <w:szCs w:val="20"/>
              </w:rPr>
              <w:t>-1 607</w:t>
            </w:r>
          </w:p>
        </w:tc>
        <w:tc>
          <w:tcPr>
            <w:tcW w:w="1300" w:type="dxa"/>
            <w:tcBorders>
              <w:top w:val="nil"/>
              <w:left w:val="nil"/>
              <w:bottom w:val="nil"/>
              <w:right w:val="nil"/>
            </w:tcBorders>
            <w:tcMar>
              <w:top w:w="128" w:type="dxa"/>
              <w:left w:w="43" w:type="dxa"/>
              <w:bottom w:w="43" w:type="dxa"/>
              <w:right w:w="43" w:type="dxa"/>
            </w:tcMar>
            <w:vAlign w:val="bottom"/>
          </w:tcPr>
          <w:p w14:paraId="0E35D066" w14:textId="77777777" w:rsidR="002D1659" w:rsidRPr="00540228" w:rsidRDefault="002D1659" w:rsidP="00540228">
            <w:pPr>
              <w:jc w:val="right"/>
              <w:rPr>
                <w:sz w:val="20"/>
                <w:szCs w:val="20"/>
              </w:rPr>
            </w:pPr>
            <w:r w:rsidRPr="00540228">
              <w:rPr>
                <w:sz w:val="20"/>
                <w:szCs w:val="20"/>
              </w:rPr>
              <w:t>-33</w:t>
            </w:r>
          </w:p>
        </w:tc>
        <w:tc>
          <w:tcPr>
            <w:tcW w:w="1400" w:type="dxa"/>
            <w:tcBorders>
              <w:top w:val="nil"/>
              <w:left w:val="nil"/>
              <w:bottom w:val="nil"/>
              <w:right w:val="nil"/>
            </w:tcBorders>
            <w:tcMar>
              <w:top w:w="128" w:type="dxa"/>
              <w:left w:w="43" w:type="dxa"/>
              <w:bottom w:w="43" w:type="dxa"/>
              <w:right w:w="43" w:type="dxa"/>
            </w:tcMar>
            <w:vAlign w:val="bottom"/>
          </w:tcPr>
          <w:p w14:paraId="4188A39C" w14:textId="77777777" w:rsidR="002D1659" w:rsidRPr="00540228" w:rsidRDefault="002D1659" w:rsidP="00540228">
            <w:pPr>
              <w:jc w:val="right"/>
              <w:rPr>
                <w:sz w:val="20"/>
                <w:szCs w:val="20"/>
              </w:rPr>
            </w:pPr>
            <w:r w:rsidRPr="00540228">
              <w:rPr>
                <w:sz w:val="20"/>
                <w:szCs w:val="20"/>
              </w:rPr>
              <w:t>-1 120</w:t>
            </w:r>
          </w:p>
        </w:tc>
        <w:tc>
          <w:tcPr>
            <w:tcW w:w="1400" w:type="dxa"/>
            <w:tcBorders>
              <w:top w:val="nil"/>
              <w:left w:val="nil"/>
              <w:bottom w:val="nil"/>
              <w:right w:val="nil"/>
            </w:tcBorders>
            <w:tcMar>
              <w:top w:w="128" w:type="dxa"/>
              <w:left w:w="43" w:type="dxa"/>
              <w:bottom w:w="43" w:type="dxa"/>
              <w:right w:w="43" w:type="dxa"/>
            </w:tcMar>
            <w:vAlign w:val="bottom"/>
          </w:tcPr>
          <w:p w14:paraId="31F9673F" w14:textId="77777777" w:rsidR="002D1659" w:rsidRPr="00540228" w:rsidRDefault="002D1659" w:rsidP="00540228">
            <w:pPr>
              <w:jc w:val="right"/>
              <w:rPr>
                <w:sz w:val="20"/>
                <w:szCs w:val="20"/>
              </w:rPr>
            </w:pPr>
            <w:r w:rsidRPr="00540228">
              <w:rPr>
                <w:sz w:val="20"/>
                <w:szCs w:val="20"/>
              </w:rPr>
              <w:t>197</w:t>
            </w:r>
          </w:p>
        </w:tc>
        <w:tc>
          <w:tcPr>
            <w:tcW w:w="1400" w:type="dxa"/>
            <w:tcBorders>
              <w:top w:val="nil"/>
              <w:left w:val="nil"/>
              <w:bottom w:val="nil"/>
              <w:right w:val="nil"/>
            </w:tcBorders>
            <w:tcMar>
              <w:top w:w="128" w:type="dxa"/>
              <w:left w:w="43" w:type="dxa"/>
              <w:bottom w:w="43" w:type="dxa"/>
              <w:right w:w="43" w:type="dxa"/>
            </w:tcMar>
            <w:vAlign w:val="bottom"/>
          </w:tcPr>
          <w:p w14:paraId="47FAB1FB" w14:textId="77777777" w:rsidR="002D1659" w:rsidRPr="00540228" w:rsidRDefault="002D1659" w:rsidP="00540228">
            <w:pPr>
              <w:jc w:val="right"/>
              <w:rPr>
                <w:sz w:val="20"/>
                <w:szCs w:val="20"/>
              </w:rPr>
            </w:pPr>
            <w:r w:rsidRPr="00540228">
              <w:rPr>
                <w:sz w:val="20"/>
                <w:szCs w:val="20"/>
              </w:rPr>
              <w:t>-923</w:t>
            </w:r>
          </w:p>
        </w:tc>
        <w:tc>
          <w:tcPr>
            <w:tcW w:w="1020" w:type="dxa"/>
            <w:tcBorders>
              <w:top w:val="nil"/>
              <w:left w:val="nil"/>
              <w:bottom w:val="nil"/>
              <w:right w:val="nil"/>
            </w:tcBorders>
            <w:tcMar>
              <w:top w:w="128" w:type="dxa"/>
              <w:left w:w="43" w:type="dxa"/>
              <w:bottom w:w="43" w:type="dxa"/>
              <w:right w:w="43" w:type="dxa"/>
            </w:tcMar>
            <w:vAlign w:val="bottom"/>
          </w:tcPr>
          <w:p w14:paraId="778AB8B5" w14:textId="77777777" w:rsidR="002D1659" w:rsidRPr="00540228" w:rsidRDefault="002D1659" w:rsidP="00540228">
            <w:pPr>
              <w:jc w:val="right"/>
              <w:rPr>
                <w:sz w:val="20"/>
                <w:szCs w:val="20"/>
              </w:rPr>
            </w:pPr>
            <w:r w:rsidRPr="00540228">
              <w:rPr>
                <w:sz w:val="20"/>
                <w:szCs w:val="20"/>
              </w:rPr>
              <w:t>165</w:t>
            </w:r>
          </w:p>
        </w:tc>
      </w:tr>
      <w:tr w:rsidR="002D1659" w:rsidRPr="00D47E8F" w14:paraId="6CF5694B" w14:textId="77777777" w:rsidTr="0088504C">
        <w:trPr>
          <w:trHeight w:val="380"/>
        </w:trPr>
        <w:tc>
          <w:tcPr>
            <w:tcW w:w="2040" w:type="dxa"/>
            <w:tcBorders>
              <w:top w:val="nil"/>
              <w:left w:val="nil"/>
              <w:bottom w:val="nil"/>
              <w:right w:val="nil"/>
            </w:tcBorders>
            <w:tcMar>
              <w:top w:w="128" w:type="dxa"/>
              <w:left w:w="43" w:type="dxa"/>
              <w:bottom w:w="43" w:type="dxa"/>
              <w:right w:w="43" w:type="dxa"/>
            </w:tcMar>
          </w:tcPr>
          <w:p w14:paraId="77726E2B" w14:textId="77777777" w:rsidR="002D1659" w:rsidRPr="00540228" w:rsidRDefault="002D1659" w:rsidP="00540228">
            <w:pPr>
              <w:rPr>
                <w:sz w:val="20"/>
                <w:szCs w:val="20"/>
              </w:rPr>
            </w:pPr>
            <w:r w:rsidRPr="00540228">
              <w:rPr>
                <w:sz w:val="20"/>
                <w:szCs w:val="20"/>
              </w:rPr>
              <w:t>106–110</w:t>
            </w:r>
          </w:p>
        </w:tc>
        <w:tc>
          <w:tcPr>
            <w:tcW w:w="1180" w:type="dxa"/>
            <w:tcBorders>
              <w:top w:val="nil"/>
              <w:left w:val="nil"/>
              <w:bottom w:val="nil"/>
              <w:right w:val="nil"/>
            </w:tcBorders>
            <w:tcMar>
              <w:top w:w="128" w:type="dxa"/>
              <w:left w:w="43" w:type="dxa"/>
              <w:bottom w:w="43" w:type="dxa"/>
              <w:right w:w="43" w:type="dxa"/>
            </w:tcMar>
            <w:vAlign w:val="bottom"/>
          </w:tcPr>
          <w:p w14:paraId="7BF950F8" w14:textId="77777777" w:rsidR="002D1659" w:rsidRPr="00540228" w:rsidRDefault="002D1659" w:rsidP="00540228">
            <w:pPr>
              <w:jc w:val="right"/>
              <w:rPr>
                <w:sz w:val="20"/>
                <w:szCs w:val="20"/>
              </w:rPr>
            </w:pPr>
            <w:r w:rsidRPr="00540228">
              <w:rPr>
                <w:sz w:val="20"/>
                <w:szCs w:val="20"/>
              </w:rPr>
              <w:t>118</w:t>
            </w:r>
          </w:p>
        </w:tc>
        <w:tc>
          <w:tcPr>
            <w:tcW w:w="1020" w:type="dxa"/>
            <w:tcBorders>
              <w:top w:val="nil"/>
              <w:left w:val="nil"/>
              <w:bottom w:val="nil"/>
              <w:right w:val="nil"/>
            </w:tcBorders>
            <w:tcMar>
              <w:top w:w="128" w:type="dxa"/>
              <w:left w:w="43" w:type="dxa"/>
              <w:bottom w:w="43" w:type="dxa"/>
              <w:right w:w="43" w:type="dxa"/>
            </w:tcMar>
            <w:vAlign w:val="bottom"/>
          </w:tcPr>
          <w:p w14:paraId="26A422EC" w14:textId="77777777" w:rsidR="002D1659" w:rsidRPr="00540228" w:rsidRDefault="002D1659" w:rsidP="00540228">
            <w:pPr>
              <w:jc w:val="right"/>
              <w:rPr>
                <w:sz w:val="20"/>
                <w:szCs w:val="20"/>
              </w:rPr>
            </w:pPr>
            <w:r w:rsidRPr="00540228">
              <w:rPr>
                <w:sz w:val="20"/>
                <w:szCs w:val="20"/>
              </w:rPr>
              <w:t>89 147</w:t>
            </w:r>
          </w:p>
        </w:tc>
        <w:tc>
          <w:tcPr>
            <w:tcW w:w="1080" w:type="dxa"/>
            <w:tcBorders>
              <w:top w:val="nil"/>
              <w:left w:val="nil"/>
              <w:bottom w:val="nil"/>
              <w:right w:val="nil"/>
            </w:tcBorders>
            <w:tcMar>
              <w:top w:w="128" w:type="dxa"/>
              <w:left w:w="43" w:type="dxa"/>
              <w:bottom w:w="43" w:type="dxa"/>
              <w:right w:w="43" w:type="dxa"/>
            </w:tcMar>
            <w:vAlign w:val="bottom"/>
          </w:tcPr>
          <w:p w14:paraId="01DC6FB6" w14:textId="77777777" w:rsidR="002D1659" w:rsidRPr="00540228" w:rsidRDefault="002D1659" w:rsidP="00540228">
            <w:pPr>
              <w:jc w:val="right"/>
              <w:rPr>
                <w:sz w:val="20"/>
                <w:szCs w:val="20"/>
              </w:rPr>
            </w:pPr>
            <w:r w:rsidRPr="00540228">
              <w:rPr>
                <w:sz w:val="20"/>
                <w:szCs w:val="20"/>
              </w:rPr>
              <w:t>-93</w:t>
            </w:r>
          </w:p>
        </w:tc>
        <w:tc>
          <w:tcPr>
            <w:tcW w:w="1020" w:type="dxa"/>
            <w:tcBorders>
              <w:top w:val="nil"/>
              <w:left w:val="nil"/>
              <w:bottom w:val="nil"/>
              <w:right w:val="nil"/>
            </w:tcBorders>
            <w:tcMar>
              <w:top w:w="128" w:type="dxa"/>
              <w:left w:w="43" w:type="dxa"/>
              <w:bottom w:w="43" w:type="dxa"/>
              <w:right w:w="43" w:type="dxa"/>
            </w:tcMar>
            <w:vAlign w:val="bottom"/>
          </w:tcPr>
          <w:p w14:paraId="00B64089" w14:textId="77777777" w:rsidR="002D1659" w:rsidRPr="00540228" w:rsidRDefault="002D1659" w:rsidP="00540228">
            <w:pPr>
              <w:jc w:val="right"/>
              <w:rPr>
                <w:sz w:val="20"/>
                <w:szCs w:val="20"/>
              </w:rPr>
            </w:pPr>
            <w:r w:rsidRPr="00540228">
              <w:rPr>
                <w:sz w:val="20"/>
                <w:szCs w:val="20"/>
              </w:rPr>
              <w:t>20</w:t>
            </w:r>
          </w:p>
        </w:tc>
        <w:tc>
          <w:tcPr>
            <w:tcW w:w="1120" w:type="dxa"/>
            <w:tcBorders>
              <w:top w:val="nil"/>
              <w:left w:val="nil"/>
              <w:bottom w:val="nil"/>
              <w:right w:val="nil"/>
            </w:tcBorders>
            <w:tcMar>
              <w:top w:w="128" w:type="dxa"/>
              <w:left w:w="43" w:type="dxa"/>
              <w:bottom w:w="43" w:type="dxa"/>
              <w:right w:w="43" w:type="dxa"/>
            </w:tcMar>
            <w:vAlign w:val="bottom"/>
          </w:tcPr>
          <w:p w14:paraId="6AD669B6" w14:textId="77777777" w:rsidR="002D1659" w:rsidRPr="00540228" w:rsidRDefault="002D1659" w:rsidP="00540228">
            <w:pPr>
              <w:jc w:val="right"/>
              <w:rPr>
                <w:sz w:val="20"/>
                <w:szCs w:val="20"/>
              </w:rPr>
            </w:pPr>
            <w:r w:rsidRPr="00540228">
              <w:rPr>
                <w:sz w:val="20"/>
                <w:szCs w:val="20"/>
              </w:rPr>
              <w:t>207</w:t>
            </w:r>
          </w:p>
        </w:tc>
        <w:tc>
          <w:tcPr>
            <w:tcW w:w="1300" w:type="dxa"/>
            <w:tcBorders>
              <w:top w:val="nil"/>
              <w:left w:val="nil"/>
              <w:bottom w:val="nil"/>
              <w:right w:val="nil"/>
            </w:tcBorders>
            <w:tcMar>
              <w:top w:w="128" w:type="dxa"/>
              <w:left w:w="43" w:type="dxa"/>
              <w:bottom w:w="43" w:type="dxa"/>
              <w:right w:w="43" w:type="dxa"/>
            </w:tcMar>
            <w:vAlign w:val="bottom"/>
          </w:tcPr>
          <w:p w14:paraId="3EA266D1" w14:textId="77777777" w:rsidR="002D1659" w:rsidRPr="00540228" w:rsidRDefault="002D1659" w:rsidP="00540228">
            <w:pPr>
              <w:jc w:val="right"/>
              <w:rPr>
                <w:sz w:val="20"/>
                <w:szCs w:val="20"/>
              </w:rPr>
            </w:pPr>
            <w:r w:rsidRPr="00540228">
              <w:rPr>
                <w:sz w:val="20"/>
                <w:szCs w:val="20"/>
              </w:rPr>
              <w:t>161</w:t>
            </w:r>
          </w:p>
        </w:tc>
        <w:tc>
          <w:tcPr>
            <w:tcW w:w="1400" w:type="dxa"/>
            <w:tcBorders>
              <w:top w:val="nil"/>
              <w:left w:val="nil"/>
              <w:bottom w:val="nil"/>
              <w:right w:val="nil"/>
            </w:tcBorders>
            <w:tcMar>
              <w:top w:w="128" w:type="dxa"/>
              <w:left w:w="43" w:type="dxa"/>
              <w:bottom w:w="43" w:type="dxa"/>
              <w:right w:w="43" w:type="dxa"/>
            </w:tcMar>
            <w:vAlign w:val="bottom"/>
          </w:tcPr>
          <w:p w14:paraId="774F48BF" w14:textId="77777777" w:rsidR="002D1659" w:rsidRPr="00540228" w:rsidRDefault="002D1659" w:rsidP="00540228">
            <w:pPr>
              <w:jc w:val="right"/>
              <w:rPr>
                <w:sz w:val="20"/>
                <w:szCs w:val="20"/>
              </w:rPr>
            </w:pPr>
            <w:r w:rsidRPr="00540228">
              <w:rPr>
                <w:sz w:val="20"/>
                <w:szCs w:val="20"/>
              </w:rPr>
              <w:t>296</w:t>
            </w:r>
          </w:p>
        </w:tc>
        <w:tc>
          <w:tcPr>
            <w:tcW w:w="1400" w:type="dxa"/>
            <w:tcBorders>
              <w:top w:val="nil"/>
              <w:left w:val="nil"/>
              <w:bottom w:val="nil"/>
              <w:right w:val="nil"/>
            </w:tcBorders>
            <w:tcMar>
              <w:top w:w="128" w:type="dxa"/>
              <w:left w:w="43" w:type="dxa"/>
              <w:bottom w:w="43" w:type="dxa"/>
              <w:right w:w="43" w:type="dxa"/>
            </w:tcMar>
            <w:vAlign w:val="bottom"/>
          </w:tcPr>
          <w:p w14:paraId="37A6CC03" w14:textId="77777777" w:rsidR="002D1659" w:rsidRPr="00540228" w:rsidRDefault="002D1659" w:rsidP="00540228">
            <w:pPr>
              <w:jc w:val="right"/>
              <w:rPr>
                <w:sz w:val="20"/>
                <w:szCs w:val="20"/>
              </w:rPr>
            </w:pPr>
            <w:r w:rsidRPr="00540228">
              <w:rPr>
                <w:sz w:val="20"/>
                <w:szCs w:val="20"/>
              </w:rPr>
              <w:t>340</w:t>
            </w:r>
          </w:p>
        </w:tc>
        <w:tc>
          <w:tcPr>
            <w:tcW w:w="1400" w:type="dxa"/>
            <w:tcBorders>
              <w:top w:val="nil"/>
              <w:left w:val="nil"/>
              <w:bottom w:val="nil"/>
              <w:right w:val="nil"/>
            </w:tcBorders>
            <w:tcMar>
              <w:top w:w="128" w:type="dxa"/>
              <w:left w:w="43" w:type="dxa"/>
              <w:bottom w:w="43" w:type="dxa"/>
              <w:right w:w="43" w:type="dxa"/>
            </w:tcMar>
            <w:vAlign w:val="bottom"/>
          </w:tcPr>
          <w:p w14:paraId="14ED560D" w14:textId="77777777" w:rsidR="002D1659" w:rsidRPr="00540228" w:rsidRDefault="002D1659" w:rsidP="00540228">
            <w:pPr>
              <w:jc w:val="right"/>
              <w:rPr>
                <w:sz w:val="20"/>
                <w:szCs w:val="20"/>
              </w:rPr>
            </w:pPr>
            <w:r w:rsidRPr="00540228">
              <w:rPr>
                <w:sz w:val="20"/>
                <w:szCs w:val="20"/>
              </w:rPr>
              <w:t>635</w:t>
            </w:r>
          </w:p>
        </w:tc>
        <w:tc>
          <w:tcPr>
            <w:tcW w:w="1020" w:type="dxa"/>
            <w:tcBorders>
              <w:top w:val="nil"/>
              <w:left w:val="nil"/>
              <w:bottom w:val="nil"/>
              <w:right w:val="nil"/>
            </w:tcBorders>
            <w:tcMar>
              <w:top w:w="128" w:type="dxa"/>
              <w:left w:w="43" w:type="dxa"/>
              <w:bottom w:w="43" w:type="dxa"/>
              <w:right w:w="43" w:type="dxa"/>
            </w:tcMar>
            <w:vAlign w:val="bottom"/>
          </w:tcPr>
          <w:p w14:paraId="700AE4B8" w14:textId="77777777" w:rsidR="002D1659" w:rsidRPr="00540228" w:rsidRDefault="002D1659" w:rsidP="00540228">
            <w:pPr>
              <w:jc w:val="right"/>
              <w:rPr>
                <w:sz w:val="20"/>
                <w:szCs w:val="20"/>
              </w:rPr>
            </w:pPr>
            <w:r w:rsidRPr="00540228">
              <w:rPr>
                <w:sz w:val="20"/>
                <w:szCs w:val="20"/>
              </w:rPr>
              <w:t>1 274</w:t>
            </w:r>
          </w:p>
        </w:tc>
      </w:tr>
      <w:tr w:rsidR="002D1659" w:rsidRPr="00D47E8F" w14:paraId="7C6D750E" w14:textId="77777777" w:rsidTr="0088504C">
        <w:trPr>
          <w:trHeight w:val="380"/>
        </w:trPr>
        <w:tc>
          <w:tcPr>
            <w:tcW w:w="2040" w:type="dxa"/>
            <w:tcBorders>
              <w:top w:val="nil"/>
              <w:left w:val="nil"/>
              <w:bottom w:val="nil"/>
              <w:right w:val="nil"/>
            </w:tcBorders>
            <w:tcMar>
              <w:top w:w="128" w:type="dxa"/>
              <w:left w:w="43" w:type="dxa"/>
              <w:bottom w:w="43" w:type="dxa"/>
              <w:right w:w="43" w:type="dxa"/>
            </w:tcMar>
          </w:tcPr>
          <w:p w14:paraId="1DD5453B" w14:textId="77777777" w:rsidR="002D1659" w:rsidRPr="00540228" w:rsidRDefault="002D1659" w:rsidP="00540228">
            <w:pPr>
              <w:rPr>
                <w:sz w:val="20"/>
                <w:szCs w:val="20"/>
              </w:rPr>
            </w:pPr>
            <w:r w:rsidRPr="00540228">
              <w:rPr>
                <w:sz w:val="20"/>
                <w:szCs w:val="20"/>
              </w:rPr>
              <w:t>110–115</w:t>
            </w:r>
          </w:p>
        </w:tc>
        <w:tc>
          <w:tcPr>
            <w:tcW w:w="1180" w:type="dxa"/>
            <w:tcBorders>
              <w:top w:val="nil"/>
              <w:left w:val="nil"/>
              <w:bottom w:val="nil"/>
              <w:right w:val="nil"/>
            </w:tcBorders>
            <w:tcMar>
              <w:top w:w="128" w:type="dxa"/>
              <w:left w:w="43" w:type="dxa"/>
              <w:bottom w:w="43" w:type="dxa"/>
              <w:right w:w="43" w:type="dxa"/>
            </w:tcMar>
            <w:vAlign w:val="bottom"/>
          </w:tcPr>
          <w:p w14:paraId="19CD99F7" w14:textId="77777777" w:rsidR="002D1659" w:rsidRPr="00540228" w:rsidRDefault="002D1659" w:rsidP="00540228">
            <w:pPr>
              <w:jc w:val="right"/>
              <w:rPr>
                <w:sz w:val="20"/>
                <w:szCs w:val="20"/>
              </w:rPr>
            </w:pPr>
            <w:r w:rsidRPr="00540228">
              <w:rPr>
                <w:sz w:val="20"/>
                <w:szCs w:val="20"/>
              </w:rPr>
              <w:t>115</w:t>
            </w:r>
          </w:p>
        </w:tc>
        <w:tc>
          <w:tcPr>
            <w:tcW w:w="1020" w:type="dxa"/>
            <w:tcBorders>
              <w:top w:val="nil"/>
              <w:left w:val="nil"/>
              <w:bottom w:val="nil"/>
              <w:right w:val="nil"/>
            </w:tcBorders>
            <w:tcMar>
              <w:top w:w="128" w:type="dxa"/>
              <w:left w:w="43" w:type="dxa"/>
              <w:bottom w:w="43" w:type="dxa"/>
              <w:right w:w="43" w:type="dxa"/>
            </w:tcMar>
            <w:vAlign w:val="bottom"/>
          </w:tcPr>
          <w:p w14:paraId="7F984EAD" w14:textId="77777777" w:rsidR="002D1659" w:rsidRPr="00540228" w:rsidRDefault="002D1659" w:rsidP="00540228">
            <w:pPr>
              <w:jc w:val="right"/>
              <w:rPr>
                <w:sz w:val="20"/>
                <w:szCs w:val="20"/>
              </w:rPr>
            </w:pPr>
            <w:r w:rsidRPr="00540228">
              <w:rPr>
                <w:sz w:val="20"/>
                <w:szCs w:val="20"/>
              </w:rPr>
              <w:t>92 495</w:t>
            </w:r>
          </w:p>
        </w:tc>
        <w:tc>
          <w:tcPr>
            <w:tcW w:w="1080" w:type="dxa"/>
            <w:tcBorders>
              <w:top w:val="nil"/>
              <w:left w:val="nil"/>
              <w:bottom w:val="nil"/>
              <w:right w:val="nil"/>
            </w:tcBorders>
            <w:tcMar>
              <w:top w:w="128" w:type="dxa"/>
              <w:left w:w="43" w:type="dxa"/>
              <w:bottom w:w="43" w:type="dxa"/>
              <w:right w:w="43" w:type="dxa"/>
            </w:tcMar>
            <w:vAlign w:val="bottom"/>
          </w:tcPr>
          <w:p w14:paraId="110F3AA9" w14:textId="77777777" w:rsidR="002D1659" w:rsidRPr="00540228" w:rsidRDefault="002D1659" w:rsidP="00540228">
            <w:pPr>
              <w:jc w:val="right"/>
              <w:rPr>
                <w:sz w:val="20"/>
                <w:szCs w:val="20"/>
              </w:rPr>
            </w:pPr>
            <w:r w:rsidRPr="00540228">
              <w:rPr>
                <w:sz w:val="20"/>
                <w:szCs w:val="20"/>
              </w:rPr>
              <w:t>-4</w:t>
            </w:r>
          </w:p>
        </w:tc>
        <w:tc>
          <w:tcPr>
            <w:tcW w:w="1020" w:type="dxa"/>
            <w:tcBorders>
              <w:top w:val="nil"/>
              <w:left w:val="nil"/>
              <w:bottom w:val="nil"/>
              <w:right w:val="nil"/>
            </w:tcBorders>
            <w:tcMar>
              <w:top w:w="128" w:type="dxa"/>
              <w:left w:w="43" w:type="dxa"/>
              <w:bottom w:w="43" w:type="dxa"/>
              <w:right w:w="43" w:type="dxa"/>
            </w:tcMar>
            <w:vAlign w:val="bottom"/>
          </w:tcPr>
          <w:p w14:paraId="104A29F5" w14:textId="77777777" w:rsidR="002D1659" w:rsidRPr="00540228" w:rsidRDefault="002D1659" w:rsidP="00540228">
            <w:pPr>
              <w:jc w:val="right"/>
              <w:rPr>
                <w:sz w:val="20"/>
                <w:szCs w:val="20"/>
              </w:rPr>
            </w:pPr>
            <w:r w:rsidRPr="00540228">
              <w:rPr>
                <w:sz w:val="20"/>
                <w:szCs w:val="20"/>
              </w:rPr>
              <w:t>135</w:t>
            </w:r>
          </w:p>
        </w:tc>
        <w:tc>
          <w:tcPr>
            <w:tcW w:w="1120" w:type="dxa"/>
            <w:tcBorders>
              <w:top w:val="nil"/>
              <w:left w:val="nil"/>
              <w:bottom w:val="nil"/>
              <w:right w:val="nil"/>
            </w:tcBorders>
            <w:tcMar>
              <w:top w:w="128" w:type="dxa"/>
              <w:left w:w="43" w:type="dxa"/>
              <w:bottom w:w="43" w:type="dxa"/>
              <w:right w:w="43" w:type="dxa"/>
            </w:tcMar>
            <w:vAlign w:val="bottom"/>
          </w:tcPr>
          <w:p w14:paraId="08385733" w14:textId="77777777" w:rsidR="002D1659" w:rsidRPr="00540228" w:rsidRDefault="002D1659" w:rsidP="00540228">
            <w:pPr>
              <w:jc w:val="right"/>
              <w:rPr>
                <w:sz w:val="20"/>
                <w:szCs w:val="20"/>
              </w:rPr>
            </w:pPr>
            <w:r w:rsidRPr="00540228">
              <w:rPr>
                <w:sz w:val="20"/>
                <w:szCs w:val="20"/>
              </w:rPr>
              <w:t>557</w:t>
            </w:r>
          </w:p>
        </w:tc>
        <w:tc>
          <w:tcPr>
            <w:tcW w:w="1300" w:type="dxa"/>
            <w:tcBorders>
              <w:top w:val="nil"/>
              <w:left w:val="nil"/>
              <w:bottom w:val="nil"/>
              <w:right w:val="nil"/>
            </w:tcBorders>
            <w:tcMar>
              <w:top w:w="128" w:type="dxa"/>
              <w:left w:w="43" w:type="dxa"/>
              <w:bottom w:w="43" w:type="dxa"/>
              <w:right w:w="43" w:type="dxa"/>
            </w:tcMar>
            <w:vAlign w:val="bottom"/>
          </w:tcPr>
          <w:p w14:paraId="74760608" w14:textId="77777777" w:rsidR="002D1659" w:rsidRPr="00540228" w:rsidRDefault="002D1659" w:rsidP="00540228">
            <w:pPr>
              <w:jc w:val="right"/>
              <w:rPr>
                <w:sz w:val="20"/>
                <w:szCs w:val="20"/>
              </w:rPr>
            </w:pPr>
            <w:r w:rsidRPr="00540228">
              <w:rPr>
                <w:sz w:val="20"/>
                <w:szCs w:val="20"/>
              </w:rPr>
              <w:t>183</w:t>
            </w:r>
          </w:p>
        </w:tc>
        <w:tc>
          <w:tcPr>
            <w:tcW w:w="1400" w:type="dxa"/>
            <w:tcBorders>
              <w:top w:val="nil"/>
              <w:left w:val="nil"/>
              <w:bottom w:val="nil"/>
              <w:right w:val="nil"/>
            </w:tcBorders>
            <w:tcMar>
              <w:top w:w="128" w:type="dxa"/>
              <w:left w:w="43" w:type="dxa"/>
              <w:bottom w:w="43" w:type="dxa"/>
              <w:right w:w="43" w:type="dxa"/>
            </w:tcMar>
            <w:vAlign w:val="bottom"/>
          </w:tcPr>
          <w:p w14:paraId="6ED25E2F" w14:textId="77777777" w:rsidR="002D1659" w:rsidRPr="00540228" w:rsidRDefault="002D1659" w:rsidP="00540228">
            <w:pPr>
              <w:jc w:val="right"/>
              <w:rPr>
                <w:sz w:val="20"/>
                <w:szCs w:val="20"/>
              </w:rPr>
            </w:pPr>
            <w:r w:rsidRPr="00540228">
              <w:rPr>
                <w:sz w:val="20"/>
                <w:szCs w:val="20"/>
              </w:rPr>
              <w:t>871</w:t>
            </w:r>
          </w:p>
        </w:tc>
        <w:tc>
          <w:tcPr>
            <w:tcW w:w="1400" w:type="dxa"/>
            <w:tcBorders>
              <w:top w:val="nil"/>
              <w:left w:val="nil"/>
              <w:bottom w:val="nil"/>
              <w:right w:val="nil"/>
            </w:tcBorders>
            <w:tcMar>
              <w:top w:w="128" w:type="dxa"/>
              <w:left w:w="43" w:type="dxa"/>
              <w:bottom w:w="43" w:type="dxa"/>
              <w:right w:w="43" w:type="dxa"/>
            </w:tcMar>
            <w:vAlign w:val="bottom"/>
          </w:tcPr>
          <w:p w14:paraId="177425E4" w14:textId="77777777" w:rsidR="002D1659" w:rsidRPr="00540228" w:rsidRDefault="002D1659" w:rsidP="00540228">
            <w:pPr>
              <w:jc w:val="right"/>
              <w:rPr>
                <w:sz w:val="20"/>
                <w:szCs w:val="20"/>
              </w:rPr>
            </w:pPr>
            <w:r w:rsidRPr="00540228">
              <w:rPr>
                <w:sz w:val="20"/>
                <w:szCs w:val="20"/>
              </w:rPr>
              <w:t>252</w:t>
            </w:r>
          </w:p>
        </w:tc>
        <w:tc>
          <w:tcPr>
            <w:tcW w:w="1400" w:type="dxa"/>
            <w:tcBorders>
              <w:top w:val="nil"/>
              <w:left w:val="nil"/>
              <w:bottom w:val="nil"/>
              <w:right w:val="nil"/>
            </w:tcBorders>
            <w:tcMar>
              <w:top w:w="128" w:type="dxa"/>
              <w:left w:w="43" w:type="dxa"/>
              <w:bottom w:w="43" w:type="dxa"/>
              <w:right w:w="43" w:type="dxa"/>
            </w:tcMar>
            <w:vAlign w:val="bottom"/>
          </w:tcPr>
          <w:p w14:paraId="5DDE5632" w14:textId="77777777" w:rsidR="002D1659" w:rsidRPr="00540228" w:rsidRDefault="002D1659" w:rsidP="00540228">
            <w:pPr>
              <w:jc w:val="right"/>
              <w:rPr>
                <w:sz w:val="20"/>
                <w:szCs w:val="20"/>
              </w:rPr>
            </w:pPr>
            <w:r w:rsidRPr="00540228">
              <w:rPr>
                <w:sz w:val="20"/>
                <w:szCs w:val="20"/>
              </w:rPr>
              <w:t>1 123</w:t>
            </w:r>
          </w:p>
        </w:tc>
        <w:tc>
          <w:tcPr>
            <w:tcW w:w="1020" w:type="dxa"/>
            <w:tcBorders>
              <w:top w:val="nil"/>
              <w:left w:val="nil"/>
              <w:bottom w:val="nil"/>
              <w:right w:val="nil"/>
            </w:tcBorders>
            <w:tcMar>
              <w:top w:w="128" w:type="dxa"/>
              <w:left w:w="43" w:type="dxa"/>
              <w:bottom w:w="43" w:type="dxa"/>
              <w:right w:w="43" w:type="dxa"/>
            </w:tcMar>
            <w:vAlign w:val="bottom"/>
          </w:tcPr>
          <w:p w14:paraId="359DA91C" w14:textId="77777777" w:rsidR="002D1659" w:rsidRPr="00540228" w:rsidRDefault="002D1659" w:rsidP="00540228">
            <w:pPr>
              <w:jc w:val="right"/>
              <w:rPr>
                <w:sz w:val="20"/>
                <w:szCs w:val="20"/>
              </w:rPr>
            </w:pPr>
            <w:r w:rsidRPr="00540228">
              <w:rPr>
                <w:sz w:val="20"/>
                <w:szCs w:val="20"/>
              </w:rPr>
              <w:t>1 649</w:t>
            </w:r>
          </w:p>
        </w:tc>
      </w:tr>
      <w:tr w:rsidR="002D1659" w:rsidRPr="00D47E8F" w14:paraId="7B5548F7" w14:textId="77777777" w:rsidTr="0088504C">
        <w:trPr>
          <w:trHeight w:val="380"/>
        </w:trPr>
        <w:tc>
          <w:tcPr>
            <w:tcW w:w="2040" w:type="dxa"/>
            <w:tcBorders>
              <w:top w:val="nil"/>
              <w:left w:val="nil"/>
              <w:bottom w:val="nil"/>
              <w:right w:val="nil"/>
            </w:tcBorders>
            <w:tcMar>
              <w:top w:w="128" w:type="dxa"/>
              <w:left w:w="43" w:type="dxa"/>
              <w:bottom w:w="43" w:type="dxa"/>
              <w:right w:w="43" w:type="dxa"/>
            </w:tcMar>
          </w:tcPr>
          <w:p w14:paraId="0E308AC8" w14:textId="77777777" w:rsidR="002D1659" w:rsidRPr="00540228" w:rsidRDefault="002D1659" w:rsidP="00540228">
            <w:pPr>
              <w:rPr>
                <w:sz w:val="20"/>
                <w:szCs w:val="20"/>
              </w:rPr>
            </w:pPr>
            <w:r w:rsidRPr="00540228">
              <w:rPr>
                <w:sz w:val="20"/>
                <w:szCs w:val="20"/>
              </w:rPr>
              <w:t>115–130</w:t>
            </w:r>
          </w:p>
        </w:tc>
        <w:tc>
          <w:tcPr>
            <w:tcW w:w="1180" w:type="dxa"/>
            <w:tcBorders>
              <w:top w:val="nil"/>
              <w:left w:val="nil"/>
              <w:bottom w:val="nil"/>
              <w:right w:val="nil"/>
            </w:tcBorders>
            <w:tcMar>
              <w:top w:w="128" w:type="dxa"/>
              <w:left w:w="43" w:type="dxa"/>
              <w:bottom w:w="43" w:type="dxa"/>
              <w:right w:w="43" w:type="dxa"/>
            </w:tcMar>
            <w:vAlign w:val="bottom"/>
          </w:tcPr>
          <w:p w14:paraId="7748D552" w14:textId="77777777" w:rsidR="002D1659" w:rsidRPr="00540228" w:rsidRDefault="002D1659" w:rsidP="00540228">
            <w:pPr>
              <w:jc w:val="right"/>
              <w:rPr>
                <w:sz w:val="20"/>
                <w:szCs w:val="20"/>
              </w:rPr>
            </w:pPr>
            <w:r w:rsidRPr="00540228">
              <w:rPr>
                <w:sz w:val="20"/>
                <w:szCs w:val="20"/>
              </w:rPr>
              <w:t>116</w:t>
            </w:r>
          </w:p>
        </w:tc>
        <w:tc>
          <w:tcPr>
            <w:tcW w:w="1020" w:type="dxa"/>
            <w:tcBorders>
              <w:top w:val="nil"/>
              <w:left w:val="nil"/>
              <w:bottom w:val="nil"/>
              <w:right w:val="nil"/>
            </w:tcBorders>
            <w:tcMar>
              <w:top w:w="128" w:type="dxa"/>
              <w:left w:w="43" w:type="dxa"/>
              <w:bottom w:w="43" w:type="dxa"/>
              <w:right w:w="43" w:type="dxa"/>
            </w:tcMar>
            <w:vAlign w:val="bottom"/>
          </w:tcPr>
          <w:p w14:paraId="402CB39C" w14:textId="77777777" w:rsidR="002D1659" w:rsidRPr="00540228" w:rsidRDefault="002D1659" w:rsidP="00540228">
            <w:pPr>
              <w:jc w:val="right"/>
              <w:rPr>
                <w:sz w:val="20"/>
                <w:szCs w:val="20"/>
              </w:rPr>
            </w:pPr>
            <w:r w:rsidRPr="00540228">
              <w:rPr>
                <w:sz w:val="20"/>
                <w:szCs w:val="20"/>
              </w:rPr>
              <w:t>102 281</w:t>
            </w:r>
          </w:p>
        </w:tc>
        <w:tc>
          <w:tcPr>
            <w:tcW w:w="1080" w:type="dxa"/>
            <w:tcBorders>
              <w:top w:val="nil"/>
              <w:left w:val="nil"/>
              <w:bottom w:val="nil"/>
              <w:right w:val="nil"/>
            </w:tcBorders>
            <w:tcMar>
              <w:top w:w="128" w:type="dxa"/>
              <w:left w:w="43" w:type="dxa"/>
              <w:bottom w:w="43" w:type="dxa"/>
              <w:right w:w="43" w:type="dxa"/>
            </w:tcMar>
            <w:vAlign w:val="bottom"/>
          </w:tcPr>
          <w:p w14:paraId="0DF3353A" w14:textId="77777777" w:rsidR="002D1659" w:rsidRPr="00540228" w:rsidRDefault="002D1659" w:rsidP="00540228">
            <w:pPr>
              <w:jc w:val="right"/>
              <w:rPr>
                <w:sz w:val="20"/>
                <w:szCs w:val="20"/>
              </w:rPr>
            </w:pPr>
            <w:r w:rsidRPr="00540228">
              <w:rPr>
                <w:sz w:val="20"/>
                <w:szCs w:val="20"/>
              </w:rPr>
              <w:t>-105</w:t>
            </w:r>
          </w:p>
        </w:tc>
        <w:tc>
          <w:tcPr>
            <w:tcW w:w="1020" w:type="dxa"/>
            <w:tcBorders>
              <w:top w:val="nil"/>
              <w:left w:val="nil"/>
              <w:bottom w:val="nil"/>
              <w:right w:val="nil"/>
            </w:tcBorders>
            <w:tcMar>
              <w:top w:w="128" w:type="dxa"/>
              <w:left w:w="43" w:type="dxa"/>
              <w:bottom w:w="43" w:type="dxa"/>
              <w:right w:w="43" w:type="dxa"/>
            </w:tcMar>
            <w:vAlign w:val="bottom"/>
          </w:tcPr>
          <w:p w14:paraId="464DA579" w14:textId="77777777" w:rsidR="002D1659" w:rsidRPr="00540228" w:rsidRDefault="002D1659" w:rsidP="00540228">
            <w:pPr>
              <w:jc w:val="right"/>
              <w:rPr>
                <w:sz w:val="20"/>
                <w:szCs w:val="20"/>
              </w:rPr>
            </w:pPr>
            <w:r w:rsidRPr="00540228">
              <w:rPr>
                <w:sz w:val="20"/>
                <w:szCs w:val="20"/>
              </w:rPr>
              <w:t>174</w:t>
            </w:r>
          </w:p>
        </w:tc>
        <w:tc>
          <w:tcPr>
            <w:tcW w:w="1120" w:type="dxa"/>
            <w:tcBorders>
              <w:top w:val="nil"/>
              <w:left w:val="nil"/>
              <w:bottom w:val="nil"/>
              <w:right w:val="nil"/>
            </w:tcBorders>
            <w:tcMar>
              <w:top w:w="128" w:type="dxa"/>
              <w:left w:w="43" w:type="dxa"/>
              <w:bottom w:w="43" w:type="dxa"/>
              <w:right w:w="43" w:type="dxa"/>
            </w:tcMar>
            <w:vAlign w:val="bottom"/>
          </w:tcPr>
          <w:p w14:paraId="2BD1DDA9" w14:textId="77777777" w:rsidR="002D1659" w:rsidRPr="00540228" w:rsidRDefault="002D1659" w:rsidP="00540228">
            <w:pPr>
              <w:jc w:val="right"/>
              <w:rPr>
                <w:sz w:val="20"/>
                <w:szCs w:val="20"/>
              </w:rPr>
            </w:pPr>
            <w:r w:rsidRPr="00540228">
              <w:rPr>
                <w:sz w:val="20"/>
                <w:szCs w:val="20"/>
              </w:rPr>
              <w:t>552</w:t>
            </w:r>
          </w:p>
        </w:tc>
        <w:tc>
          <w:tcPr>
            <w:tcW w:w="1300" w:type="dxa"/>
            <w:tcBorders>
              <w:top w:val="nil"/>
              <w:left w:val="nil"/>
              <w:bottom w:val="nil"/>
              <w:right w:val="nil"/>
            </w:tcBorders>
            <w:tcMar>
              <w:top w:w="128" w:type="dxa"/>
              <w:left w:w="43" w:type="dxa"/>
              <w:bottom w:w="43" w:type="dxa"/>
              <w:right w:w="43" w:type="dxa"/>
            </w:tcMar>
            <w:vAlign w:val="bottom"/>
          </w:tcPr>
          <w:p w14:paraId="2D3179E8" w14:textId="77777777" w:rsidR="002D1659" w:rsidRPr="00540228" w:rsidRDefault="002D1659" w:rsidP="00540228">
            <w:pPr>
              <w:jc w:val="right"/>
              <w:rPr>
                <w:sz w:val="20"/>
                <w:szCs w:val="20"/>
              </w:rPr>
            </w:pPr>
            <w:r w:rsidRPr="00540228">
              <w:rPr>
                <w:sz w:val="20"/>
                <w:szCs w:val="20"/>
              </w:rPr>
              <w:t>144</w:t>
            </w:r>
          </w:p>
        </w:tc>
        <w:tc>
          <w:tcPr>
            <w:tcW w:w="1400" w:type="dxa"/>
            <w:tcBorders>
              <w:top w:val="nil"/>
              <w:left w:val="nil"/>
              <w:bottom w:val="nil"/>
              <w:right w:val="nil"/>
            </w:tcBorders>
            <w:tcMar>
              <w:top w:w="128" w:type="dxa"/>
              <w:left w:w="43" w:type="dxa"/>
              <w:bottom w:w="43" w:type="dxa"/>
              <w:right w:w="43" w:type="dxa"/>
            </w:tcMar>
            <w:vAlign w:val="bottom"/>
          </w:tcPr>
          <w:p w14:paraId="5E1E8721" w14:textId="77777777" w:rsidR="002D1659" w:rsidRPr="00540228" w:rsidRDefault="002D1659" w:rsidP="00540228">
            <w:pPr>
              <w:jc w:val="right"/>
              <w:rPr>
                <w:sz w:val="20"/>
                <w:szCs w:val="20"/>
              </w:rPr>
            </w:pPr>
            <w:r w:rsidRPr="00540228">
              <w:rPr>
                <w:sz w:val="20"/>
                <w:szCs w:val="20"/>
              </w:rPr>
              <w:t>764</w:t>
            </w:r>
          </w:p>
        </w:tc>
        <w:tc>
          <w:tcPr>
            <w:tcW w:w="1400" w:type="dxa"/>
            <w:tcBorders>
              <w:top w:val="nil"/>
              <w:left w:val="nil"/>
              <w:bottom w:val="nil"/>
              <w:right w:val="nil"/>
            </w:tcBorders>
            <w:tcMar>
              <w:top w:w="128" w:type="dxa"/>
              <w:left w:w="43" w:type="dxa"/>
              <w:bottom w:w="43" w:type="dxa"/>
              <w:right w:w="43" w:type="dxa"/>
            </w:tcMar>
            <w:vAlign w:val="bottom"/>
          </w:tcPr>
          <w:p w14:paraId="5432F2A0" w14:textId="77777777" w:rsidR="002D1659" w:rsidRPr="00540228" w:rsidRDefault="002D1659" w:rsidP="00540228">
            <w:pPr>
              <w:jc w:val="right"/>
              <w:rPr>
                <w:sz w:val="20"/>
                <w:szCs w:val="20"/>
              </w:rPr>
            </w:pPr>
            <w:r w:rsidRPr="00540228">
              <w:rPr>
                <w:sz w:val="20"/>
                <w:szCs w:val="20"/>
              </w:rPr>
              <w:t>81</w:t>
            </w:r>
          </w:p>
        </w:tc>
        <w:tc>
          <w:tcPr>
            <w:tcW w:w="1400" w:type="dxa"/>
            <w:tcBorders>
              <w:top w:val="nil"/>
              <w:left w:val="nil"/>
              <w:bottom w:val="nil"/>
              <w:right w:val="nil"/>
            </w:tcBorders>
            <w:tcMar>
              <w:top w:w="128" w:type="dxa"/>
              <w:left w:w="43" w:type="dxa"/>
              <w:bottom w:w="43" w:type="dxa"/>
              <w:right w:w="43" w:type="dxa"/>
            </w:tcMar>
            <w:vAlign w:val="bottom"/>
          </w:tcPr>
          <w:p w14:paraId="4192C4B5" w14:textId="77777777" w:rsidR="002D1659" w:rsidRPr="00540228" w:rsidRDefault="002D1659" w:rsidP="00540228">
            <w:pPr>
              <w:jc w:val="right"/>
              <w:rPr>
                <w:sz w:val="20"/>
                <w:szCs w:val="20"/>
              </w:rPr>
            </w:pPr>
            <w:r w:rsidRPr="00540228">
              <w:rPr>
                <w:sz w:val="20"/>
                <w:szCs w:val="20"/>
              </w:rPr>
              <w:t>845</w:t>
            </w:r>
          </w:p>
        </w:tc>
        <w:tc>
          <w:tcPr>
            <w:tcW w:w="1020" w:type="dxa"/>
            <w:tcBorders>
              <w:top w:val="nil"/>
              <w:left w:val="nil"/>
              <w:bottom w:val="nil"/>
              <w:right w:val="nil"/>
            </w:tcBorders>
            <w:tcMar>
              <w:top w:w="128" w:type="dxa"/>
              <w:left w:w="43" w:type="dxa"/>
              <w:bottom w:w="43" w:type="dxa"/>
              <w:right w:w="43" w:type="dxa"/>
            </w:tcMar>
            <w:vAlign w:val="bottom"/>
          </w:tcPr>
          <w:p w14:paraId="369132C4" w14:textId="77777777" w:rsidR="002D1659" w:rsidRPr="00540228" w:rsidRDefault="002D1659" w:rsidP="00540228">
            <w:pPr>
              <w:jc w:val="right"/>
              <w:rPr>
                <w:sz w:val="20"/>
                <w:szCs w:val="20"/>
              </w:rPr>
            </w:pPr>
            <w:r w:rsidRPr="00540228">
              <w:rPr>
                <w:sz w:val="20"/>
                <w:szCs w:val="20"/>
              </w:rPr>
              <w:t>1 539</w:t>
            </w:r>
          </w:p>
        </w:tc>
      </w:tr>
      <w:tr w:rsidR="002D1659" w:rsidRPr="00D47E8F" w14:paraId="5120C0F7" w14:textId="77777777" w:rsidTr="0088504C">
        <w:trPr>
          <w:trHeight w:val="380"/>
        </w:trPr>
        <w:tc>
          <w:tcPr>
            <w:tcW w:w="2040" w:type="dxa"/>
            <w:tcBorders>
              <w:top w:val="nil"/>
              <w:left w:val="nil"/>
              <w:bottom w:val="single" w:sz="4" w:space="0" w:color="000000"/>
              <w:right w:val="nil"/>
            </w:tcBorders>
            <w:tcMar>
              <w:top w:w="128" w:type="dxa"/>
              <w:left w:w="43" w:type="dxa"/>
              <w:bottom w:w="43" w:type="dxa"/>
              <w:right w:w="43" w:type="dxa"/>
            </w:tcMar>
          </w:tcPr>
          <w:p w14:paraId="11DD1BAD" w14:textId="77777777" w:rsidR="002D1659" w:rsidRPr="00540228" w:rsidRDefault="002D1659" w:rsidP="00540228">
            <w:pPr>
              <w:rPr>
                <w:sz w:val="20"/>
                <w:szCs w:val="20"/>
              </w:rPr>
            </w:pPr>
            <w:r w:rsidRPr="00540228">
              <w:rPr>
                <w:sz w:val="20"/>
                <w:szCs w:val="20"/>
              </w:rPr>
              <w:t>Over 130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A7B7DB5" w14:textId="77777777" w:rsidR="002D1659" w:rsidRPr="00540228" w:rsidRDefault="002D1659" w:rsidP="00540228">
            <w:pPr>
              <w:jc w:val="right"/>
              <w:rPr>
                <w:sz w:val="20"/>
                <w:szCs w:val="20"/>
              </w:rPr>
            </w:pPr>
            <w:r w:rsidRPr="00540228">
              <w:rPr>
                <w:sz w:val="20"/>
                <w:szCs w:val="20"/>
              </w:rPr>
              <w:t>122</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E927BFF" w14:textId="77777777" w:rsidR="002D1659" w:rsidRPr="00540228" w:rsidRDefault="002D1659" w:rsidP="00540228">
            <w:pPr>
              <w:jc w:val="right"/>
              <w:rPr>
                <w:sz w:val="20"/>
                <w:szCs w:val="20"/>
              </w:rPr>
            </w:pPr>
            <w:r w:rsidRPr="00540228">
              <w:rPr>
                <w:sz w:val="20"/>
                <w:szCs w:val="20"/>
              </w:rPr>
              <w:t>120 735</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74ABA70C" w14:textId="77777777" w:rsidR="002D1659" w:rsidRPr="00540228" w:rsidRDefault="002D1659" w:rsidP="00540228">
            <w:pPr>
              <w:jc w:val="right"/>
              <w:rPr>
                <w:sz w:val="20"/>
                <w:szCs w:val="20"/>
              </w:rPr>
            </w:pPr>
            <w:r w:rsidRPr="00540228">
              <w:rPr>
                <w:sz w:val="20"/>
                <w:szCs w:val="20"/>
              </w:rPr>
              <w:t>242</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8346726" w14:textId="77777777" w:rsidR="002D1659" w:rsidRPr="00540228" w:rsidRDefault="002D1659" w:rsidP="00540228">
            <w:pPr>
              <w:jc w:val="right"/>
              <w:rPr>
                <w:sz w:val="20"/>
                <w:szCs w:val="20"/>
              </w:rPr>
            </w:pPr>
            <w:r w:rsidRPr="00540228">
              <w:rPr>
                <w:sz w:val="20"/>
                <w:szCs w:val="20"/>
              </w:rPr>
              <w:t>-688</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D661D4F" w14:textId="77777777" w:rsidR="002D1659" w:rsidRPr="00540228" w:rsidRDefault="002D1659" w:rsidP="00540228">
            <w:pPr>
              <w:jc w:val="right"/>
              <w:rPr>
                <w:sz w:val="20"/>
                <w:szCs w:val="20"/>
              </w:rPr>
            </w:pPr>
            <w:r w:rsidRPr="00540228">
              <w:rPr>
                <w:sz w:val="20"/>
                <w:szCs w:val="20"/>
              </w:rPr>
              <w:t>-8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7F26F5" w14:textId="77777777" w:rsidR="002D1659" w:rsidRPr="00540228" w:rsidRDefault="002D1659" w:rsidP="00540228">
            <w:pPr>
              <w:jc w:val="right"/>
              <w:rPr>
                <w:sz w:val="20"/>
                <w:szCs w:val="20"/>
              </w:rPr>
            </w:pPr>
            <w:r w:rsidRPr="00540228">
              <w:rPr>
                <w:sz w:val="20"/>
                <w:szCs w:val="20"/>
              </w:rPr>
              <w:t>164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60654E1" w14:textId="77777777" w:rsidR="002D1659" w:rsidRPr="00540228" w:rsidRDefault="002D1659" w:rsidP="00540228">
            <w:pPr>
              <w:jc w:val="right"/>
              <w:rPr>
                <w:sz w:val="20"/>
                <w:szCs w:val="20"/>
              </w:rPr>
            </w:pPr>
            <w:r w:rsidRPr="00540228">
              <w:rPr>
                <w:sz w:val="20"/>
                <w:szCs w:val="20"/>
              </w:rPr>
              <w:t>-290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BF30757" w14:textId="77777777" w:rsidR="002D1659" w:rsidRPr="00540228" w:rsidRDefault="002D1659" w:rsidP="00540228">
            <w:pPr>
              <w:jc w:val="right"/>
              <w:rPr>
                <w:sz w:val="20"/>
                <w:szCs w:val="20"/>
              </w:rPr>
            </w:pPr>
            <w:r w:rsidRPr="00540228">
              <w:rPr>
                <w:sz w:val="20"/>
                <w:szCs w:val="20"/>
              </w:rPr>
              <w:t>37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56D7903" w14:textId="77777777" w:rsidR="002D1659" w:rsidRPr="00540228" w:rsidRDefault="002D1659" w:rsidP="00540228">
            <w:pPr>
              <w:jc w:val="right"/>
              <w:rPr>
                <w:sz w:val="20"/>
                <w:szCs w:val="20"/>
              </w:rPr>
            </w:pPr>
            <w:r w:rsidRPr="00540228">
              <w:rPr>
                <w:sz w:val="20"/>
                <w:szCs w:val="20"/>
              </w:rPr>
              <w:t>-253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3C82ADA" w14:textId="77777777" w:rsidR="002D1659" w:rsidRPr="00540228" w:rsidRDefault="002D1659" w:rsidP="00540228">
            <w:pPr>
              <w:jc w:val="right"/>
              <w:rPr>
                <w:sz w:val="20"/>
                <w:szCs w:val="20"/>
              </w:rPr>
            </w:pPr>
            <w:r w:rsidRPr="00540228">
              <w:rPr>
                <w:sz w:val="20"/>
                <w:szCs w:val="20"/>
              </w:rPr>
              <w:t>1 073</w:t>
            </w:r>
          </w:p>
        </w:tc>
      </w:tr>
      <w:tr w:rsidR="002D1659" w:rsidRPr="00D47E8F" w14:paraId="26C43B5B" w14:textId="77777777" w:rsidTr="0088504C">
        <w:trPr>
          <w:trHeight w:val="380"/>
        </w:trPr>
        <w:tc>
          <w:tcPr>
            <w:tcW w:w="2040" w:type="dxa"/>
            <w:tcBorders>
              <w:top w:val="single" w:sz="4" w:space="0" w:color="000000"/>
              <w:left w:val="nil"/>
              <w:bottom w:val="single" w:sz="4" w:space="0" w:color="000000"/>
              <w:right w:val="nil"/>
            </w:tcBorders>
            <w:tcMar>
              <w:top w:w="128" w:type="dxa"/>
              <w:left w:w="43" w:type="dxa"/>
              <w:bottom w:w="43" w:type="dxa"/>
              <w:right w:w="43" w:type="dxa"/>
            </w:tcMar>
          </w:tcPr>
          <w:p w14:paraId="7097A06A" w14:textId="77777777" w:rsidR="002D1659" w:rsidRPr="00540228" w:rsidRDefault="002D1659" w:rsidP="00540228">
            <w:pPr>
              <w:rPr>
                <w:sz w:val="20"/>
                <w:szCs w:val="20"/>
              </w:rPr>
            </w:pPr>
            <w:r w:rsidRPr="00540228">
              <w:rPr>
                <w:sz w:val="20"/>
                <w:szCs w:val="20"/>
              </w:rPr>
              <w:t>Sum</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F1F6CD" w14:textId="77777777" w:rsidR="002D1659" w:rsidRPr="00540228" w:rsidRDefault="002D1659" w:rsidP="00540228">
            <w:pPr>
              <w:jc w:val="right"/>
              <w:rPr>
                <w:sz w:val="20"/>
                <w:szCs w:val="20"/>
              </w:rPr>
            </w:pPr>
            <w:r w:rsidRPr="00540228">
              <w:rPr>
                <w:sz w:val="20"/>
                <w:szCs w:val="20"/>
              </w:rPr>
              <w:t>5 514</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95C659" w14:textId="77777777" w:rsidR="002D1659" w:rsidRPr="00540228" w:rsidRDefault="002D1659" w:rsidP="00540228">
            <w:pPr>
              <w:jc w:val="right"/>
              <w:rPr>
                <w:sz w:val="20"/>
                <w:szCs w:val="20"/>
              </w:rPr>
            </w:pPr>
            <w:r w:rsidRPr="00540228">
              <w:rPr>
                <w:sz w:val="20"/>
                <w:szCs w:val="20"/>
              </w:rPr>
              <w:t>75 386</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E74728" w14:textId="77777777" w:rsidR="002D1659" w:rsidRPr="00540228" w:rsidRDefault="002D1659" w:rsidP="00540228">
            <w:pPr>
              <w:jc w:val="right"/>
              <w:rPr>
                <w:sz w:val="20"/>
                <w:szCs w:val="20"/>
              </w:rPr>
            </w:pPr>
            <w:r w:rsidRPr="00540228">
              <w:rPr>
                <w:sz w:val="20"/>
                <w:szCs w:val="20"/>
              </w:rPr>
              <w:t>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A1A911" w14:textId="77777777" w:rsidR="002D1659" w:rsidRPr="00540228" w:rsidRDefault="002D1659" w:rsidP="00540228">
            <w:pPr>
              <w:jc w:val="right"/>
              <w:rPr>
                <w:sz w:val="20"/>
                <w:szCs w:val="20"/>
              </w:rPr>
            </w:pPr>
            <w:r w:rsidRPr="00540228">
              <w:rPr>
                <w:sz w:val="20"/>
                <w:szCs w:val="20"/>
              </w:rPr>
              <w:t>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DFBB5A" w14:textId="77777777" w:rsidR="002D1659" w:rsidRPr="00540228" w:rsidRDefault="002D1659" w:rsidP="00540228">
            <w:pPr>
              <w:jc w:val="right"/>
              <w:rPr>
                <w:sz w:val="20"/>
                <w:szCs w:val="20"/>
              </w:rPr>
            </w:pPr>
            <w:r w:rsidRPr="00540228">
              <w:rPr>
                <w:sz w:val="20"/>
                <w:szCs w:val="20"/>
              </w:rPr>
              <w:t>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236528" w14:textId="77777777" w:rsidR="002D1659" w:rsidRPr="00540228" w:rsidRDefault="002D1659" w:rsidP="00540228">
            <w:pPr>
              <w:jc w:val="right"/>
              <w:rPr>
                <w:sz w:val="20"/>
                <w:szCs w:val="20"/>
              </w:rPr>
            </w:pPr>
            <w:r w:rsidRPr="00540228">
              <w:rPr>
                <w:sz w:val="20"/>
                <w:szCs w:val="20"/>
              </w:rPr>
              <w:t>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EC73DE" w14:textId="77777777" w:rsidR="002D1659" w:rsidRPr="00540228" w:rsidRDefault="002D1659" w:rsidP="00540228">
            <w:pPr>
              <w:jc w:val="right"/>
              <w:rPr>
                <w:sz w:val="20"/>
                <w:szCs w:val="20"/>
              </w:rPr>
            </w:pPr>
            <w:r w:rsidRPr="00540228">
              <w:rPr>
                <w:sz w:val="20"/>
                <w:szCs w:val="20"/>
              </w:rPr>
              <w:t>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25D84D" w14:textId="77777777" w:rsidR="002D1659" w:rsidRPr="00540228" w:rsidRDefault="002D1659" w:rsidP="00540228">
            <w:pPr>
              <w:jc w:val="right"/>
              <w:rPr>
                <w:sz w:val="20"/>
                <w:szCs w:val="20"/>
              </w:rPr>
            </w:pPr>
            <w:r w:rsidRPr="00540228">
              <w:rPr>
                <w:sz w:val="20"/>
                <w:szCs w:val="20"/>
              </w:rPr>
              <w:t>292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E7D4D9" w14:textId="77777777" w:rsidR="002D1659" w:rsidRPr="00540228" w:rsidRDefault="002D1659" w:rsidP="00540228">
            <w:pPr>
              <w:jc w:val="right"/>
              <w:rPr>
                <w:sz w:val="20"/>
                <w:szCs w:val="20"/>
              </w:rPr>
            </w:pPr>
            <w:r w:rsidRPr="00540228">
              <w:rPr>
                <w:sz w:val="20"/>
                <w:szCs w:val="20"/>
              </w:rPr>
              <w:t>292</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DD3843" w14:textId="77777777" w:rsidR="002D1659" w:rsidRPr="00540228" w:rsidRDefault="002D1659" w:rsidP="00540228">
            <w:pPr>
              <w:jc w:val="right"/>
              <w:rPr>
                <w:sz w:val="20"/>
                <w:szCs w:val="20"/>
              </w:rPr>
            </w:pPr>
            <w:r w:rsidRPr="00540228">
              <w:rPr>
                <w:sz w:val="20"/>
                <w:szCs w:val="20"/>
              </w:rPr>
              <w:t>907</w:t>
            </w:r>
          </w:p>
        </w:tc>
      </w:tr>
    </w:tbl>
    <w:p w14:paraId="35A13632" w14:textId="77777777" w:rsidR="002D1659" w:rsidRPr="00D47E8F" w:rsidRDefault="002D1659" w:rsidP="00D47E8F">
      <w:pPr>
        <w:pStyle w:val="tabell-noter"/>
      </w:pPr>
      <w:r w:rsidRPr="00D47E8F">
        <w:rPr>
          <w:rStyle w:val="skrift-hevet"/>
        </w:rPr>
        <w:t>1</w:t>
      </w:r>
      <w:r w:rsidRPr="00D47E8F">
        <w:tab/>
        <w:t xml:space="preserve">For å kunne </w:t>
      </w:r>
      <w:proofErr w:type="spellStart"/>
      <w:r w:rsidRPr="00D47E8F">
        <w:t>samanlikne</w:t>
      </w:r>
      <w:proofErr w:type="spellEnd"/>
      <w:r w:rsidRPr="00D47E8F">
        <w:t xml:space="preserve"> inntektene mellom </w:t>
      </w:r>
      <w:proofErr w:type="spellStart"/>
      <w:r w:rsidRPr="00D47E8F">
        <w:t>kommunane</w:t>
      </w:r>
      <w:proofErr w:type="spellEnd"/>
      <w:r w:rsidRPr="00D47E8F">
        <w:t xml:space="preserve">, er inntektsnivået korrigert for </w:t>
      </w:r>
      <w:proofErr w:type="spellStart"/>
      <w:r w:rsidRPr="00D47E8F">
        <w:t>variasjonar</w:t>
      </w:r>
      <w:proofErr w:type="spellEnd"/>
      <w:r w:rsidRPr="00D47E8F">
        <w:t xml:space="preserve"> i utgiftsbehovet. Det vil </w:t>
      </w:r>
      <w:proofErr w:type="spellStart"/>
      <w:r w:rsidRPr="00D47E8F">
        <w:t>seie</w:t>
      </w:r>
      <w:proofErr w:type="spellEnd"/>
      <w:r w:rsidRPr="00D47E8F">
        <w:t xml:space="preserve"> at høge inntekter knytt til </w:t>
      </w:r>
      <w:proofErr w:type="spellStart"/>
      <w:r w:rsidRPr="00D47E8F">
        <w:t>eit</w:t>
      </w:r>
      <w:proofErr w:type="spellEnd"/>
      <w:r w:rsidRPr="00D47E8F">
        <w:t xml:space="preserve"> høgt utgiftsbehov, målt med dagens kostnadsnøkkel, er korrigert ut. I tabellen er </w:t>
      </w:r>
      <w:proofErr w:type="spellStart"/>
      <w:r w:rsidRPr="00D47E8F">
        <w:t>kommunane</w:t>
      </w:r>
      <w:proofErr w:type="spellEnd"/>
      <w:r w:rsidRPr="00D47E8F">
        <w:t xml:space="preserve"> gruppert etter korrigerte frie inntekter per </w:t>
      </w:r>
      <w:proofErr w:type="spellStart"/>
      <w:r w:rsidRPr="00D47E8F">
        <w:t>innbyggar</w:t>
      </w:r>
      <w:proofErr w:type="spellEnd"/>
      <w:r w:rsidRPr="00D47E8F">
        <w:t xml:space="preserve"> i prosent av landsgjennomsnittet i 2023. Dei korrigerte frie inntektene </w:t>
      </w:r>
      <w:proofErr w:type="spellStart"/>
      <w:r w:rsidRPr="00D47E8F">
        <w:t>omfattar</w:t>
      </w:r>
      <w:proofErr w:type="spellEnd"/>
      <w:r w:rsidRPr="00D47E8F">
        <w:t xml:space="preserve"> inntekter </w:t>
      </w:r>
      <w:proofErr w:type="spellStart"/>
      <w:r w:rsidRPr="00D47E8F">
        <w:t>frå</w:t>
      </w:r>
      <w:proofErr w:type="spellEnd"/>
      <w:r w:rsidRPr="00D47E8F">
        <w:t xml:space="preserve"> </w:t>
      </w:r>
      <w:proofErr w:type="spellStart"/>
      <w:r w:rsidRPr="00D47E8F">
        <w:t>rammetilskot</w:t>
      </w:r>
      <w:proofErr w:type="spellEnd"/>
      <w:r w:rsidRPr="00D47E8F">
        <w:t xml:space="preserve">, skatteinntekter etter inntektsutjamning, </w:t>
      </w:r>
      <w:proofErr w:type="spellStart"/>
      <w:r w:rsidRPr="00D47E8F">
        <w:t>eigedomsskatt</w:t>
      </w:r>
      <w:proofErr w:type="spellEnd"/>
      <w:r w:rsidRPr="00D47E8F">
        <w:t xml:space="preserve">, </w:t>
      </w:r>
      <w:proofErr w:type="spellStart"/>
      <w:r w:rsidRPr="00D47E8F">
        <w:t>konsesjonskraftinntekter</w:t>
      </w:r>
      <w:proofErr w:type="spellEnd"/>
      <w:r w:rsidRPr="00D47E8F">
        <w:t xml:space="preserve"> og </w:t>
      </w:r>
      <w:proofErr w:type="spellStart"/>
      <w:r w:rsidRPr="00D47E8F">
        <w:t>utbetalingar</w:t>
      </w:r>
      <w:proofErr w:type="spellEnd"/>
      <w:r w:rsidRPr="00D47E8F">
        <w:t xml:space="preserve"> </w:t>
      </w:r>
      <w:proofErr w:type="spellStart"/>
      <w:r w:rsidRPr="00D47E8F">
        <w:t>frå</w:t>
      </w:r>
      <w:proofErr w:type="spellEnd"/>
      <w:r w:rsidRPr="00D47E8F">
        <w:t xml:space="preserve"> Havbruksfondet. </w:t>
      </w:r>
      <w:proofErr w:type="spellStart"/>
      <w:r w:rsidRPr="00D47E8F">
        <w:t>Variasjonar</w:t>
      </w:r>
      <w:proofErr w:type="spellEnd"/>
      <w:r w:rsidRPr="00D47E8F">
        <w:t xml:space="preserve"> i inntektsnivået kan </w:t>
      </w:r>
      <w:proofErr w:type="spellStart"/>
      <w:r w:rsidRPr="00D47E8F">
        <w:t>forklarast</w:t>
      </w:r>
      <w:proofErr w:type="spellEnd"/>
      <w:r w:rsidRPr="00D47E8F">
        <w:t xml:space="preserve"> med mellom anna </w:t>
      </w:r>
      <w:proofErr w:type="spellStart"/>
      <w:r w:rsidRPr="00D47E8F">
        <w:t>forskjellar</w:t>
      </w:r>
      <w:proofErr w:type="spellEnd"/>
      <w:r w:rsidRPr="00D47E8F">
        <w:t xml:space="preserve"> i skatteinntekter etter utjamning, regionalpolitiske </w:t>
      </w:r>
      <w:proofErr w:type="spellStart"/>
      <w:r w:rsidRPr="00D47E8F">
        <w:t>tilskot</w:t>
      </w:r>
      <w:proofErr w:type="spellEnd"/>
      <w:r w:rsidRPr="00D47E8F">
        <w:t xml:space="preserve"> og inntekter som </w:t>
      </w:r>
      <w:proofErr w:type="spellStart"/>
      <w:r w:rsidRPr="00D47E8F">
        <w:t>ikkje</w:t>
      </w:r>
      <w:proofErr w:type="spellEnd"/>
      <w:r w:rsidRPr="00D47E8F">
        <w:t xml:space="preserve"> er inkludert i inntektssystemet (</w:t>
      </w:r>
      <w:proofErr w:type="spellStart"/>
      <w:r w:rsidRPr="00D47E8F">
        <w:t>eigedomsskatt</w:t>
      </w:r>
      <w:proofErr w:type="spellEnd"/>
      <w:r w:rsidRPr="00D47E8F">
        <w:t xml:space="preserve"> og konsesjonskraft- og havbruksinntekter).</w:t>
      </w:r>
    </w:p>
    <w:p w14:paraId="697B9CE4" w14:textId="463EB876" w:rsidR="0088504C" w:rsidRPr="00D47E8F" w:rsidRDefault="0088504C" w:rsidP="00D47E8F">
      <w:pPr>
        <w:pStyle w:val="tabell-tittel"/>
      </w:pPr>
      <w:r w:rsidRPr="00D47E8F">
        <w:t xml:space="preserve">Anslag på fordelingsverknader av samla </w:t>
      </w:r>
      <w:proofErr w:type="spellStart"/>
      <w:r w:rsidRPr="00D47E8F">
        <w:t>endringar</w:t>
      </w:r>
      <w:proofErr w:type="spellEnd"/>
      <w:r w:rsidRPr="00D47E8F">
        <w:t xml:space="preserve"> i inntektssystemet. </w:t>
      </w:r>
      <w:proofErr w:type="spellStart"/>
      <w:r w:rsidRPr="00D47E8F">
        <w:t>Kommunar</w:t>
      </w:r>
      <w:proofErr w:type="spellEnd"/>
      <w:r w:rsidRPr="00D47E8F">
        <w:t xml:space="preserve"> gruppert etter sentralitetsklasse.</w:t>
      </w:r>
      <w:r w:rsidRPr="00D47E8F">
        <w:rPr>
          <w:rStyle w:val="skrift-hevet"/>
        </w:rPr>
        <w:t>1</w:t>
      </w:r>
      <w:r w:rsidRPr="00D47E8F">
        <w:t xml:space="preserve"> Tal i kroner per </w:t>
      </w:r>
      <w:proofErr w:type="spellStart"/>
      <w:r w:rsidRPr="00D47E8F">
        <w:t>innbyggar</w:t>
      </w:r>
      <w:proofErr w:type="spellEnd"/>
      <w:r w:rsidRPr="00D47E8F">
        <w:t>.</w:t>
      </w:r>
    </w:p>
    <w:p w14:paraId="04A8E646" w14:textId="77777777" w:rsidR="002D1659" w:rsidRPr="00D47E8F" w:rsidRDefault="002D1659" w:rsidP="00D47E8F">
      <w:pPr>
        <w:pStyle w:val="Tabellnavn"/>
      </w:pPr>
      <w:r w:rsidRPr="00D47E8F">
        <w:t>11J2xt2</w:t>
      </w:r>
    </w:p>
    <w:tbl>
      <w:tblPr>
        <w:tblW w:w="13980" w:type="dxa"/>
        <w:tblInd w:w="43" w:type="dxa"/>
        <w:tblLayout w:type="fixed"/>
        <w:tblCellMar>
          <w:top w:w="128" w:type="dxa"/>
          <w:left w:w="43" w:type="dxa"/>
          <w:bottom w:w="43" w:type="dxa"/>
          <w:right w:w="43" w:type="dxa"/>
        </w:tblCellMar>
        <w:tblLook w:val="0000" w:firstRow="0" w:lastRow="0" w:firstColumn="0" w:lastColumn="0" w:noHBand="0" w:noVBand="0"/>
      </w:tblPr>
      <w:tblGrid>
        <w:gridCol w:w="2040"/>
        <w:gridCol w:w="1180"/>
        <w:gridCol w:w="1020"/>
        <w:gridCol w:w="1080"/>
        <w:gridCol w:w="1020"/>
        <w:gridCol w:w="1120"/>
        <w:gridCol w:w="1300"/>
        <w:gridCol w:w="1400"/>
        <w:gridCol w:w="1400"/>
        <w:gridCol w:w="1400"/>
        <w:gridCol w:w="1020"/>
      </w:tblGrid>
      <w:tr w:rsidR="002D1659" w:rsidRPr="00D47E8F" w14:paraId="1E822017" w14:textId="77777777" w:rsidTr="0088504C">
        <w:trPr>
          <w:trHeight w:val="860"/>
        </w:trPr>
        <w:tc>
          <w:tcPr>
            <w:tcW w:w="2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E4070B" w14:textId="77777777" w:rsidR="002D1659" w:rsidRPr="00540228" w:rsidRDefault="002D1659" w:rsidP="00540228">
            <w:pPr>
              <w:rPr>
                <w:sz w:val="20"/>
                <w:szCs w:val="20"/>
              </w:rPr>
            </w:pPr>
            <w:r w:rsidRPr="00540228">
              <w:rPr>
                <w:sz w:val="20"/>
                <w:szCs w:val="20"/>
              </w:rPr>
              <w:t xml:space="preserve">Sentralitetsklasse </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EEE106" w14:textId="77777777" w:rsidR="002D1659" w:rsidRPr="00540228" w:rsidRDefault="002D1659" w:rsidP="00540228">
            <w:pPr>
              <w:jc w:val="right"/>
              <w:rPr>
                <w:sz w:val="20"/>
                <w:szCs w:val="20"/>
              </w:rPr>
            </w:pPr>
            <w:proofErr w:type="spellStart"/>
            <w:r w:rsidRPr="00540228">
              <w:rPr>
                <w:sz w:val="20"/>
                <w:szCs w:val="20"/>
              </w:rPr>
              <w:t>Innbyggarar</w:t>
            </w:r>
            <w:proofErr w:type="spellEnd"/>
            <w:r w:rsidRPr="00540228">
              <w:rPr>
                <w:sz w:val="20"/>
                <w:szCs w:val="20"/>
              </w:rPr>
              <w:t xml:space="preserve"> (1000)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3B8D94" w14:textId="77777777" w:rsidR="002D1659" w:rsidRPr="00540228" w:rsidRDefault="002D1659" w:rsidP="00540228">
            <w:pPr>
              <w:jc w:val="right"/>
              <w:rPr>
                <w:sz w:val="20"/>
                <w:szCs w:val="20"/>
              </w:rPr>
            </w:pPr>
            <w:r w:rsidRPr="00540228">
              <w:rPr>
                <w:sz w:val="20"/>
                <w:szCs w:val="20"/>
              </w:rPr>
              <w:t>Frie</w:t>
            </w:r>
            <w:r w:rsidRPr="00540228">
              <w:rPr>
                <w:sz w:val="20"/>
                <w:szCs w:val="20"/>
              </w:rPr>
              <w:br/>
              <w:t xml:space="preserve"> inntekter</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B33DE9" w14:textId="77777777" w:rsidR="002D1659" w:rsidRPr="00540228" w:rsidRDefault="002D1659" w:rsidP="00540228">
            <w:pPr>
              <w:jc w:val="right"/>
              <w:rPr>
                <w:sz w:val="20"/>
                <w:szCs w:val="20"/>
              </w:rPr>
            </w:pPr>
            <w:r w:rsidRPr="00540228">
              <w:rPr>
                <w:sz w:val="20"/>
                <w:szCs w:val="20"/>
              </w:rPr>
              <w:t>Kostnadsnøkkel og tabell C</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5AD0A2" w14:textId="77777777" w:rsidR="002D1659" w:rsidRPr="00540228" w:rsidRDefault="002D1659" w:rsidP="00540228">
            <w:pPr>
              <w:jc w:val="right"/>
              <w:rPr>
                <w:sz w:val="20"/>
                <w:szCs w:val="20"/>
              </w:rPr>
            </w:pPr>
            <w:r w:rsidRPr="00540228">
              <w:rPr>
                <w:sz w:val="20"/>
                <w:szCs w:val="20"/>
              </w:rPr>
              <w:t xml:space="preserve">Regionalpolitiske </w:t>
            </w:r>
            <w:proofErr w:type="spellStart"/>
            <w:r w:rsidRPr="00540228">
              <w:rPr>
                <w:sz w:val="20"/>
                <w:szCs w:val="20"/>
              </w:rPr>
              <w:t>tilskot</w:t>
            </w:r>
            <w:proofErr w:type="spellEnd"/>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02D183" w14:textId="039CC01B" w:rsidR="002D1659" w:rsidRPr="00540228" w:rsidRDefault="002D1659" w:rsidP="00540228">
            <w:pPr>
              <w:jc w:val="right"/>
              <w:rPr>
                <w:sz w:val="20"/>
                <w:szCs w:val="20"/>
              </w:rPr>
            </w:pPr>
            <w:r w:rsidRPr="00540228">
              <w:rPr>
                <w:sz w:val="20"/>
                <w:szCs w:val="20"/>
              </w:rPr>
              <w:t>Skatt og</w:t>
            </w:r>
            <w:r w:rsidRPr="00540228">
              <w:rPr>
                <w:sz w:val="20"/>
                <w:szCs w:val="20"/>
              </w:rPr>
              <w:br/>
              <w:t xml:space="preserve"> inntekts</w:t>
            </w:r>
            <w:r w:rsidR="00540228">
              <w:rPr>
                <w:sz w:val="20"/>
                <w:szCs w:val="20"/>
              </w:rPr>
              <w:softHyphen/>
            </w:r>
            <w:r w:rsidRPr="00540228">
              <w:rPr>
                <w:sz w:val="20"/>
                <w:szCs w:val="20"/>
              </w:rPr>
              <w:t>utjamning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2C4F68" w14:textId="3B2EF2A4" w:rsidR="002D1659" w:rsidRPr="00540228" w:rsidRDefault="002D1659" w:rsidP="00540228">
            <w:pPr>
              <w:jc w:val="right"/>
              <w:rPr>
                <w:sz w:val="20"/>
                <w:szCs w:val="20"/>
              </w:rPr>
            </w:pPr>
            <w:r w:rsidRPr="00540228">
              <w:rPr>
                <w:sz w:val="20"/>
                <w:szCs w:val="20"/>
              </w:rPr>
              <w:t>Topp</w:t>
            </w:r>
            <w:r w:rsidR="00540228">
              <w:rPr>
                <w:sz w:val="20"/>
                <w:szCs w:val="20"/>
              </w:rPr>
              <w:softHyphen/>
            </w:r>
            <w:r w:rsidRPr="00540228">
              <w:rPr>
                <w:sz w:val="20"/>
                <w:szCs w:val="20"/>
              </w:rPr>
              <w:t>finansierings</w:t>
            </w:r>
            <w:r w:rsidR="00540228">
              <w:rPr>
                <w:sz w:val="20"/>
                <w:szCs w:val="20"/>
              </w:rPr>
              <w:softHyphen/>
            </w:r>
            <w:r w:rsidRPr="00540228">
              <w:rPr>
                <w:sz w:val="20"/>
                <w:szCs w:val="20"/>
              </w:rPr>
              <w:t>ordninga</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EF00D4" w14:textId="77777777" w:rsidR="002D1659" w:rsidRPr="00540228" w:rsidRDefault="002D1659" w:rsidP="00540228">
            <w:pPr>
              <w:jc w:val="right"/>
              <w:rPr>
                <w:sz w:val="20"/>
                <w:szCs w:val="20"/>
              </w:rPr>
            </w:pPr>
            <w:r w:rsidRPr="00540228">
              <w:rPr>
                <w:sz w:val="20"/>
                <w:szCs w:val="20"/>
              </w:rPr>
              <w:t>Sum før</w:t>
            </w:r>
            <w:r w:rsidRPr="00540228">
              <w:rPr>
                <w:sz w:val="20"/>
                <w:szCs w:val="20"/>
              </w:rPr>
              <w:br/>
              <w:t xml:space="preserve"> vekst og tapskompensasjon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FF99C2" w14:textId="131F5D90" w:rsidR="002D1659" w:rsidRPr="00540228" w:rsidRDefault="002D1659" w:rsidP="00540228">
            <w:pPr>
              <w:jc w:val="right"/>
              <w:rPr>
                <w:sz w:val="20"/>
                <w:szCs w:val="20"/>
              </w:rPr>
            </w:pPr>
            <w:r w:rsidRPr="00540228">
              <w:rPr>
                <w:sz w:val="20"/>
                <w:szCs w:val="20"/>
              </w:rPr>
              <w:t>Vekst</w:t>
            </w:r>
            <w:r w:rsidRPr="00540228">
              <w:rPr>
                <w:sz w:val="20"/>
                <w:szCs w:val="20"/>
              </w:rPr>
              <w:br/>
              <w:t xml:space="preserve"> og taps</w:t>
            </w:r>
            <w:r w:rsidR="00540228">
              <w:rPr>
                <w:sz w:val="20"/>
                <w:szCs w:val="20"/>
              </w:rPr>
              <w:softHyphen/>
            </w:r>
            <w:r w:rsidRPr="00540228">
              <w:rPr>
                <w:sz w:val="20"/>
                <w:szCs w:val="20"/>
              </w:rPr>
              <w:t>kompensasjon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BA9206" w14:textId="77777777" w:rsidR="002D1659" w:rsidRPr="00540228" w:rsidRDefault="002D1659" w:rsidP="00540228">
            <w:pPr>
              <w:jc w:val="right"/>
              <w:rPr>
                <w:sz w:val="20"/>
                <w:szCs w:val="20"/>
              </w:rPr>
            </w:pPr>
            <w:r w:rsidRPr="00540228">
              <w:rPr>
                <w:sz w:val="20"/>
                <w:szCs w:val="20"/>
              </w:rPr>
              <w:t>Sum med</w:t>
            </w:r>
            <w:r w:rsidRPr="00540228">
              <w:rPr>
                <w:sz w:val="20"/>
                <w:szCs w:val="20"/>
              </w:rPr>
              <w:br/>
              <w:t xml:space="preserve"> vekst og tapskompensasjon</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80D542" w14:textId="77777777" w:rsidR="002D1659" w:rsidRPr="00540228" w:rsidRDefault="002D1659" w:rsidP="00540228">
            <w:pPr>
              <w:jc w:val="right"/>
              <w:rPr>
                <w:sz w:val="20"/>
                <w:szCs w:val="20"/>
              </w:rPr>
            </w:pPr>
            <w:r w:rsidRPr="00540228">
              <w:rPr>
                <w:sz w:val="20"/>
                <w:szCs w:val="20"/>
              </w:rPr>
              <w:t>Anslag verknad første år</w:t>
            </w:r>
          </w:p>
        </w:tc>
      </w:tr>
      <w:tr w:rsidR="002D1659" w:rsidRPr="00D47E8F" w14:paraId="165E59AA" w14:textId="77777777" w:rsidTr="0088504C">
        <w:trPr>
          <w:trHeight w:val="360"/>
        </w:trPr>
        <w:tc>
          <w:tcPr>
            <w:tcW w:w="2040" w:type="dxa"/>
            <w:tcBorders>
              <w:top w:val="nil"/>
              <w:left w:val="nil"/>
              <w:bottom w:val="single" w:sz="4" w:space="0" w:color="000000"/>
              <w:right w:val="nil"/>
            </w:tcBorders>
            <w:tcMar>
              <w:top w:w="128" w:type="dxa"/>
              <w:left w:w="43" w:type="dxa"/>
              <w:bottom w:w="43" w:type="dxa"/>
              <w:right w:w="43" w:type="dxa"/>
            </w:tcMar>
            <w:vAlign w:val="bottom"/>
          </w:tcPr>
          <w:p w14:paraId="0115E767" w14:textId="77777777" w:rsidR="002D1659" w:rsidRPr="00540228" w:rsidRDefault="002D1659" w:rsidP="00540228">
            <w:pPr>
              <w:rPr>
                <w:sz w:val="20"/>
                <w:szCs w:val="20"/>
              </w:rPr>
            </w:pP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05B141D" w14:textId="77777777" w:rsidR="002D1659" w:rsidRPr="00540228" w:rsidRDefault="002D1659" w:rsidP="00540228">
            <w:pPr>
              <w:jc w:val="right"/>
              <w:rPr>
                <w:sz w:val="20"/>
                <w:szCs w:val="20"/>
              </w:rPr>
            </w:pPr>
            <w:r w:rsidRPr="00540228">
              <w:rPr>
                <w:sz w:val="20"/>
                <w:szCs w:val="20"/>
              </w:rPr>
              <w:t>Kol. 1</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11F7122" w14:textId="77777777" w:rsidR="002D1659" w:rsidRPr="00540228" w:rsidRDefault="002D1659" w:rsidP="00540228">
            <w:pPr>
              <w:jc w:val="right"/>
              <w:rPr>
                <w:sz w:val="20"/>
                <w:szCs w:val="20"/>
              </w:rPr>
            </w:pPr>
            <w:r w:rsidRPr="00540228">
              <w:rPr>
                <w:sz w:val="20"/>
                <w:szCs w:val="20"/>
              </w:rPr>
              <w:t>Kol. 2</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2E43E711" w14:textId="77777777" w:rsidR="002D1659" w:rsidRPr="00540228" w:rsidRDefault="002D1659" w:rsidP="00540228">
            <w:pPr>
              <w:jc w:val="right"/>
              <w:rPr>
                <w:sz w:val="20"/>
                <w:szCs w:val="20"/>
              </w:rPr>
            </w:pPr>
            <w:r w:rsidRPr="00540228">
              <w:rPr>
                <w:sz w:val="20"/>
                <w:szCs w:val="20"/>
              </w:rPr>
              <w:t>Kol. 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E04361D" w14:textId="77777777" w:rsidR="002D1659" w:rsidRPr="00540228" w:rsidRDefault="002D1659" w:rsidP="00540228">
            <w:pPr>
              <w:jc w:val="right"/>
              <w:rPr>
                <w:sz w:val="20"/>
                <w:szCs w:val="20"/>
              </w:rPr>
            </w:pPr>
            <w:r w:rsidRPr="00540228">
              <w:rPr>
                <w:sz w:val="20"/>
                <w:szCs w:val="20"/>
              </w:rPr>
              <w:t>Kol. 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29CF20F" w14:textId="77777777" w:rsidR="002D1659" w:rsidRPr="00540228" w:rsidRDefault="002D1659" w:rsidP="00540228">
            <w:pPr>
              <w:jc w:val="right"/>
              <w:rPr>
                <w:sz w:val="20"/>
                <w:szCs w:val="20"/>
              </w:rPr>
            </w:pPr>
            <w:r w:rsidRPr="00540228">
              <w:rPr>
                <w:sz w:val="20"/>
                <w:szCs w:val="20"/>
              </w:rPr>
              <w:t>Kol. 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FEDA87" w14:textId="77777777" w:rsidR="002D1659" w:rsidRPr="00540228" w:rsidRDefault="002D1659" w:rsidP="00540228">
            <w:pPr>
              <w:jc w:val="right"/>
              <w:rPr>
                <w:sz w:val="20"/>
                <w:szCs w:val="20"/>
              </w:rPr>
            </w:pPr>
            <w:r w:rsidRPr="00540228">
              <w:rPr>
                <w:sz w:val="20"/>
                <w:szCs w:val="20"/>
              </w:rPr>
              <w:t xml:space="preserve">Kol. 6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11245EA" w14:textId="77777777" w:rsidR="002D1659" w:rsidRPr="00540228" w:rsidRDefault="002D1659" w:rsidP="00540228">
            <w:pPr>
              <w:jc w:val="right"/>
              <w:rPr>
                <w:sz w:val="20"/>
                <w:szCs w:val="20"/>
              </w:rPr>
            </w:pPr>
            <w:r w:rsidRPr="00540228">
              <w:rPr>
                <w:sz w:val="20"/>
                <w:szCs w:val="20"/>
              </w:rPr>
              <w:t>Kol. 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510D675" w14:textId="77777777" w:rsidR="002D1659" w:rsidRPr="00540228" w:rsidRDefault="002D1659" w:rsidP="00540228">
            <w:pPr>
              <w:jc w:val="right"/>
              <w:rPr>
                <w:sz w:val="20"/>
                <w:szCs w:val="20"/>
              </w:rPr>
            </w:pPr>
            <w:r w:rsidRPr="00540228">
              <w:rPr>
                <w:sz w:val="20"/>
                <w:szCs w:val="20"/>
              </w:rPr>
              <w:t>Kol. 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200260B" w14:textId="77777777" w:rsidR="002D1659" w:rsidRPr="00540228" w:rsidRDefault="002D1659" w:rsidP="00540228">
            <w:pPr>
              <w:jc w:val="right"/>
              <w:rPr>
                <w:sz w:val="20"/>
                <w:szCs w:val="20"/>
              </w:rPr>
            </w:pPr>
            <w:r w:rsidRPr="00540228">
              <w:rPr>
                <w:sz w:val="20"/>
                <w:szCs w:val="20"/>
              </w:rPr>
              <w:t>Kol. 9</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AC017CF" w14:textId="77777777" w:rsidR="002D1659" w:rsidRPr="00540228" w:rsidRDefault="002D1659" w:rsidP="00540228">
            <w:pPr>
              <w:jc w:val="right"/>
              <w:rPr>
                <w:sz w:val="20"/>
                <w:szCs w:val="20"/>
              </w:rPr>
            </w:pPr>
            <w:r w:rsidRPr="00540228">
              <w:rPr>
                <w:sz w:val="20"/>
                <w:szCs w:val="20"/>
              </w:rPr>
              <w:t>Kol. 10</w:t>
            </w:r>
          </w:p>
        </w:tc>
      </w:tr>
      <w:tr w:rsidR="002D1659" w:rsidRPr="00D47E8F" w14:paraId="6185B45E" w14:textId="77777777" w:rsidTr="0088504C">
        <w:trPr>
          <w:trHeight w:val="380"/>
        </w:trPr>
        <w:tc>
          <w:tcPr>
            <w:tcW w:w="2040" w:type="dxa"/>
            <w:tcBorders>
              <w:top w:val="single" w:sz="4" w:space="0" w:color="000000"/>
              <w:left w:val="nil"/>
              <w:bottom w:val="nil"/>
              <w:right w:val="nil"/>
            </w:tcBorders>
            <w:tcMar>
              <w:top w:w="128" w:type="dxa"/>
              <w:left w:w="43" w:type="dxa"/>
              <w:bottom w:w="43" w:type="dxa"/>
              <w:right w:w="43" w:type="dxa"/>
            </w:tcMar>
          </w:tcPr>
          <w:p w14:paraId="3CA283BC" w14:textId="77777777" w:rsidR="002D1659" w:rsidRPr="00540228" w:rsidRDefault="002D1659" w:rsidP="00540228">
            <w:pPr>
              <w:rPr>
                <w:sz w:val="20"/>
                <w:szCs w:val="20"/>
              </w:rPr>
            </w:pPr>
            <w:r w:rsidRPr="00540228">
              <w:rPr>
                <w:sz w:val="20"/>
                <w:szCs w:val="20"/>
              </w:rPr>
              <w:t>Mest sentral</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41A486E2" w14:textId="77777777" w:rsidR="002D1659" w:rsidRPr="00540228" w:rsidRDefault="002D1659" w:rsidP="00540228">
            <w:pPr>
              <w:jc w:val="right"/>
              <w:rPr>
                <w:sz w:val="20"/>
                <w:szCs w:val="20"/>
              </w:rPr>
            </w:pPr>
            <w:r w:rsidRPr="00540228">
              <w:rPr>
                <w:sz w:val="20"/>
                <w:szCs w:val="20"/>
              </w:rPr>
              <w:t>1 003</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FD75FCB" w14:textId="77777777" w:rsidR="002D1659" w:rsidRPr="00540228" w:rsidRDefault="002D1659" w:rsidP="00540228">
            <w:pPr>
              <w:jc w:val="right"/>
              <w:rPr>
                <w:sz w:val="20"/>
                <w:szCs w:val="20"/>
              </w:rPr>
            </w:pPr>
            <w:r w:rsidRPr="00540228">
              <w:rPr>
                <w:sz w:val="20"/>
                <w:szCs w:val="20"/>
              </w:rPr>
              <w:t>73 811</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6482EAD3" w14:textId="77777777" w:rsidR="002D1659" w:rsidRPr="00540228" w:rsidRDefault="002D1659" w:rsidP="00540228">
            <w:pPr>
              <w:jc w:val="right"/>
              <w:rPr>
                <w:sz w:val="20"/>
                <w:szCs w:val="20"/>
              </w:rPr>
            </w:pPr>
            <w:r w:rsidRPr="00540228">
              <w:rPr>
                <w:sz w:val="20"/>
                <w:szCs w:val="20"/>
              </w:rPr>
              <w:t>564</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D779911" w14:textId="77777777" w:rsidR="002D1659" w:rsidRPr="00540228" w:rsidRDefault="002D1659" w:rsidP="00540228">
            <w:pPr>
              <w:jc w:val="right"/>
              <w:rPr>
                <w:sz w:val="20"/>
                <w:szCs w:val="20"/>
              </w:rPr>
            </w:pPr>
            <w:r w:rsidRPr="00540228">
              <w:rPr>
                <w:sz w:val="20"/>
                <w:szCs w:val="20"/>
              </w:rPr>
              <w:t>-31</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037D0AE" w14:textId="77777777" w:rsidR="002D1659" w:rsidRPr="00540228" w:rsidRDefault="002D1659" w:rsidP="00540228">
            <w:pPr>
              <w:jc w:val="right"/>
              <w:rPr>
                <w:sz w:val="20"/>
                <w:szCs w:val="20"/>
              </w:rPr>
            </w:pPr>
            <w:r w:rsidRPr="00540228">
              <w:rPr>
                <w:sz w:val="20"/>
                <w:szCs w:val="20"/>
              </w:rPr>
              <w:t>-1 505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84D8332" w14:textId="77777777" w:rsidR="002D1659" w:rsidRPr="00540228" w:rsidRDefault="002D1659" w:rsidP="00540228">
            <w:pPr>
              <w:jc w:val="right"/>
              <w:rPr>
                <w:sz w:val="20"/>
                <w:szCs w:val="20"/>
              </w:rPr>
            </w:pPr>
            <w:r w:rsidRPr="00540228">
              <w:rPr>
                <w:sz w:val="20"/>
                <w:szCs w:val="20"/>
              </w:rPr>
              <w:t>-52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0AEE2CB" w14:textId="77777777" w:rsidR="002D1659" w:rsidRPr="00540228" w:rsidRDefault="002D1659" w:rsidP="00540228">
            <w:pPr>
              <w:jc w:val="right"/>
              <w:rPr>
                <w:sz w:val="20"/>
                <w:szCs w:val="20"/>
              </w:rPr>
            </w:pPr>
            <w:r w:rsidRPr="00540228">
              <w:rPr>
                <w:sz w:val="20"/>
                <w:szCs w:val="20"/>
              </w:rPr>
              <w:t>-1 024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03F401E" w14:textId="77777777" w:rsidR="002D1659" w:rsidRPr="00540228" w:rsidRDefault="002D1659" w:rsidP="00540228">
            <w:pPr>
              <w:jc w:val="right"/>
              <w:rPr>
                <w:sz w:val="20"/>
                <w:szCs w:val="20"/>
              </w:rPr>
            </w:pPr>
            <w:r w:rsidRPr="00540228">
              <w:rPr>
                <w:sz w:val="20"/>
                <w:szCs w:val="20"/>
              </w:rPr>
              <w:t>194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58B857B" w14:textId="77777777" w:rsidR="002D1659" w:rsidRPr="00540228" w:rsidRDefault="002D1659" w:rsidP="00540228">
            <w:pPr>
              <w:jc w:val="right"/>
              <w:rPr>
                <w:sz w:val="20"/>
                <w:szCs w:val="20"/>
              </w:rPr>
            </w:pPr>
            <w:r w:rsidRPr="00540228">
              <w:rPr>
                <w:sz w:val="20"/>
                <w:szCs w:val="20"/>
              </w:rPr>
              <w:t>-830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48C9D92" w14:textId="77777777" w:rsidR="002D1659" w:rsidRPr="00540228" w:rsidRDefault="002D1659" w:rsidP="00540228">
            <w:pPr>
              <w:jc w:val="right"/>
              <w:rPr>
                <w:sz w:val="20"/>
                <w:szCs w:val="20"/>
              </w:rPr>
            </w:pPr>
            <w:r w:rsidRPr="00540228">
              <w:rPr>
                <w:sz w:val="20"/>
                <w:szCs w:val="20"/>
              </w:rPr>
              <w:t>203</w:t>
            </w:r>
          </w:p>
        </w:tc>
      </w:tr>
      <w:tr w:rsidR="002D1659" w:rsidRPr="00D47E8F" w14:paraId="50BD43BE" w14:textId="77777777" w:rsidTr="0088504C">
        <w:trPr>
          <w:trHeight w:val="380"/>
        </w:trPr>
        <w:tc>
          <w:tcPr>
            <w:tcW w:w="2040" w:type="dxa"/>
            <w:tcBorders>
              <w:top w:val="nil"/>
              <w:left w:val="nil"/>
              <w:bottom w:val="nil"/>
              <w:right w:val="nil"/>
            </w:tcBorders>
            <w:tcMar>
              <w:top w:w="128" w:type="dxa"/>
              <w:left w:w="43" w:type="dxa"/>
              <w:bottom w:w="43" w:type="dxa"/>
              <w:right w:w="43" w:type="dxa"/>
            </w:tcMar>
          </w:tcPr>
          <w:p w14:paraId="61655B2E" w14:textId="77777777" w:rsidR="002D1659" w:rsidRPr="00540228" w:rsidRDefault="002D1659" w:rsidP="00540228">
            <w:pPr>
              <w:rPr>
                <w:sz w:val="20"/>
                <w:szCs w:val="20"/>
              </w:rPr>
            </w:pPr>
            <w:r w:rsidRPr="00540228">
              <w:rPr>
                <w:sz w:val="20"/>
                <w:szCs w:val="20"/>
              </w:rPr>
              <w:t>Nest mest sentral</w:t>
            </w:r>
          </w:p>
        </w:tc>
        <w:tc>
          <w:tcPr>
            <w:tcW w:w="1180" w:type="dxa"/>
            <w:tcBorders>
              <w:top w:val="nil"/>
              <w:left w:val="nil"/>
              <w:bottom w:val="nil"/>
              <w:right w:val="nil"/>
            </w:tcBorders>
            <w:tcMar>
              <w:top w:w="128" w:type="dxa"/>
              <w:left w:w="43" w:type="dxa"/>
              <w:bottom w:w="43" w:type="dxa"/>
              <w:right w:w="43" w:type="dxa"/>
            </w:tcMar>
            <w:vAlign w:val="bottom"/>
          </w:tcPr>
          <w:p w14:paraId="0867D62C" w14:textId="77777777" w:rsidR="002D1659" w:rsidRPr="00540228" w:rsidRDefault="002D1659" w:rsidP="00540228">
            <w:pPr>
              <w:jc w:val="right"/>
              <w:rPr>
                <w:sz w:val="20"/>
                <w:szCs w:val="20"/>
              </w:rPr>
            </w:pPr>
            <w:r w:rsidRPr="00540228">
              <w:rPr>
                <w:sz w:val="20"/>
                <w:szCs w:val="20"/>
              </w:rPr>
              <w:t>1 503</w:t>
            </w:r>
          </w:p>
        </w:tc>
        <w:tc>
          <w:tcPr>
            <w:tcW w:w="1020" w:type="dxa"/>
            <w:tcBorders>
              <w:top w:val="nil"/>
              <w:left w:val="nil"/>
              <w:bottom w:val="nil"/>
              <w:right w:val="nil"/>
            </w:tcBorders>
            <w:tcMar>
              <w:top w:w="128" w:type="dxa"/>
              <w:left w:w="43" w:type="dxa"/>
              <w:bottom w:w="43" w:type="dxa"/>
              <w:right w:w="43" w:type="dxa"/>
            </w:tcMar>
            <w:vAlign w:val="bottom"/>
          </w:tcPr>
          <w:p w14:paraId="128FFD06" w14:textId="77777777" w:rsidR="002D1659" w:rsidRPr="00540228" w:rsidRDefault="002D1659" w:rsidP="00540228">
            <w:pPr>
              <w:jc w:val="right"/>
              <w:rPr>
                <w:sz w:val="20"/>
                <w:szCs w:val="20"/>
              </w:rPr>
            </w:pPr>
            <w:r w:rsidRPr="00540228">
              <w:rPr>
                <w:sz w:val="20"/>
                <w:szCs w:val="20"/>
              </w:rPr>
              <w:t>70 837</w:t>
            </w:r>
          </w:p>
        </w:tc>
        <w:tc>
          <w:tcPr>
            <w:tcW w:w="1080" w:type="dxa"/>
            <w:tcBorders>
              <w:top w:val="nil"/>
              <w:left w:val="nil"/>
              <w:bottom w:val="nil"/>
              <w:right w:val="nil"/>
            </w:tcBorders>
            <w:tcMar>
              <w:top w:w="128" w:type="dxa"/>
              <w:left w:w="43" w:type="dxa"/>
              <w:bottom w:w="43" w:type="dxa"/>
              <w:right w:w="43" w:type="dxa"/>
            </w:tcMar>
            <w:vAlign w:val="bottom"/>
          </w:tcPr>
          <w:p w14:paraId="38EA9B02" w14:textId="77777777" w:rsidR="002D1659" w:rsidRPr="00540228" w:rsidRDefault="002D1659" w:rsidP="00540228">
            <w:pPr>
              <w:jc w:val="right"/>
              <w:rPr>
                <w:sz w:val="20"/>
                <w:szCs w:val="20"/>
              </w:rPr>
            </w:pPr>
            <w:r w:rsidRPr="00540228">
              <w:rPr>
                <w:sz w:val="20"/>
                <w:szCs w:val="20"/>
              </w:rPr>
              <w:t>-196</w:t>
            </w:r>
          </w:p>
        </w:tc>
        <w:tc>
          <w:tcPr>
            <w:tcW w:w="1020" w:type="dxa"/>
            <w:tcBorders>
              <w:top w:val="nil"/>
              <w:left w:val="nil"/>
              <w:bottom w:val="nil"/>
              <w:right w:val="nil"/>
            </w:tcBorders>
            <w:tcMar>
              <w:top w:w="128" w:type="dxa"/>
              <w:left w:w="43" w:type="dxa"/>
              <w:bottom w:w="43" w:type="dxa"/>
              <w:right w:w="43" w:type="dxa"/>
            </w:tcMar>
            <w:vAlign w:val="bottom"/>
          </w:tcPr>
          <w:p w14:paraId="1B496EAD" w14:textId="77777777" w:rsidR="002D1659" w:rsidRPr="00540228" w:rsidRDefault="002D1659" w:rsidP="00540228">
            <w:pPr>
              <w:jc w:val="right"/>
              <w:rPr>
                <w:sz w:val="20"/>
                <w:szCs w:val="20"/>
              </w:rPr>
            </w:pPr>
            <w:r w:rsidRPr="00540228">
              <w:rPr>
                <w:sz w:val="20"/>
                <w:szCs w:val="20"/>
              </w:rPr>
              <w:t>17</w:t>
            </w:r>
          </w:p>
        </w:tc>
        <w:tc>
          <w:tcPr>
            <w:tcW w:w="1120" w:type="dxa"/>
            <w:tcBorders>
              <w:top w:val="nil"/>
              <w:left w:val="nil"/>
              <w:bottom w:val="nil"/>
              <w:right w:val="nil"/>
            </w:tcBorders>
            <w:tcMar>
              <w:top w:w="128" w:type="dxa"/>
              <w:left w:w="43" w:type="dxa"/>
              <w:bottom w:w="43" w:type="dxa"/>
              <w:right w:w="43" w:type="dxa"/>
            </w:tcMar>
            <w:vAlign w:val="bottom"/>
          </w:tcPr>
          <w:p w14:paraId="6B27993E" w14:textId="77777777" w:rsidR="002D1659" w:rsidRPr="00540228" w:rsidRDefault="002D1659" w:rsidP="00540228">
            <w:pPr>
              <w:jc w:val="right"/>
              <w:rPr>
                <w:sz w:val="20"/>
                <w:szCs w:val="20"/>
              </w:rPr>
            </w:pPr>
            <w:r w:rsidRPr="00540228">
              <w:rPr>
                <w:sz w:val="20"/>
                <w:szCs w:val="20"/>
              </w:rPr>
              <w:t>90</w:t>
            </w:r>
          </w:p>
        </w:tc>
        <w:tc>
          <w:tcPr>
            <w:tcW w:w="1300" w:type="dxa"/>
            <w:tcBorders>
              <w:top w:val="nil"/>
              <w:left w:val="nil"/>
              <w:bottom w:val="nil"/>
              <w:right w:val="nil"/>
            </w:tcBorders>
            <w:tcMar>
              <w:top w:w="128" w:type="dxa"/>
              <w:left w:w="43" w:type="dxa"/>
              <w:bottom w:w="43" w:type="dxa"/>
              <w:right w:w="43" w:type="dxa"/>
            </w:tcMar>
            <w:vAlign w:val="bottom"/>
          </w:tcPr>
          <w:p w14:paraId="692EDAC7" w14:textId="77777777" w:rsidR="002D1659" w:rsidRPr="00540228" w:rsidRDefault="002D1659" w:rsidP="00540228">
            <w:pPr>
              <w:jc w:val="right"/>
              <w:rPr>
                <w:sz w:val="20"/>
                <w:szCs w:val="20"/>
              </w:rPr>
            </w:pPr>
            <w:r w:rsidRPr="00540228">
              <w:rPr>
                <w:sz w:val="20"/>
                <w:szCs w:val="20"/>
              </w:rPr>
              <w:t>-60</w:t>
            </w:r>
          </w:p>
        </w:tc>
        <w:tc>
          <w:tcPr>
            <w:tcW w:w="1400" w:type="dxa"/>
            <w:tcBorders>
              <w:top w:val="nil"/>
              <w:left w:val="nil"/>
              <w:bottom w:val="nil"/>
              <w:right w:val="nil"/>
            </w:tcBorders>
            <w:tcMar>
              <w:top w:w="128" w:type="dxa"/>
              <w:left w:w="43" w:type="dxa"/>
              <w:bottom w:w="43" w:type="dxa"/>
              <w:right w:w="43" w:type="dxa"/>
            </w:tcMar>
            <w:vAlign w:val="bottom"/>
          </w:tcPr>
          <w:p w14:paraId="458BFCDA" w14:textId="77777777" w:rsidR="002D1659" w:rsidRPr="00540228" w:rsidRDefault="002D1659" w:rsidP="00540228">
            <w:pPr>
              <w:jc w:val="right"/>
              <w:rPr>
                <w:sz w:val="20"/>
                <w:szCs w:val="20"/>
              </w:rPr>
            </w:pPr>
            <w:r w:rsidRPr="00540228">
              <w:rPr>
                <w:sz w:val="20"/>
                <w:szCs w:val="20"/>
              </w:rPr>
              <w:t>-150</w:t>
            </w:r>
          </w:p>
        </w:tc>
        <w:tc>
          <w:tcPr>
            <w:tcW w:w="1400" w:type="dxa"/>
            <w:tcBorders>
              <w:top w:val="nil"/>
              <w:left w:val="nil"/>
              <w:bottom w:val="nil"/>
              <w:right w:val="nil"/>
            </w:tcBorders>
            <w:tcMar>
              <w:top w:w="128" w:type="dxa"/>
              <w:left w:w="43" w:type="dxa"/>
              <w:bottom w:w="43" w:type="dxa"/>
              <w:right w:w="43" w:type="dxa"/>
            </w:tcMar>
            <w:vAlign w:val="bottom"/>
          </w:tcPr>
          <w:p w14:paraId="26701B00" w14:textId="77777777" w:rsidR="002D1659" w:rsidRPr="00540228" w:rsidRDefault="002D1659" w:rsidP="00540228">
            <w:pPr>
              <w:jc w:val="right"/>
              <w:rPr>
                <w:sz w:val="20"/>
                <w:szCs w:val="20"/>
              </w:rPr>
            </w:pPr>
            <w:r w:rsidRPr="00540228">
              <w:rPr>
                <w:sz w:val="20"/>
                <w:szCs w:val="20"/>
              </w:rPr>
              <w:t>294</w:t>
            </w:r>
          </w:p>
        </w:tc>
        <w:tc>
          <w:tcPr>
            <w:tcW w:w="1400" w:type="dxa"/>
            <w:tcBorders>
              <w:top w:val="nil"/>
              <w:left w:val="nil"/>
              <w:bottom w:val="nil"/>
              <w:right w:val="nil"/>
            </w:tcBorders>
            <w:tcMar>
              <w:top w:w="128" w:type="dxa"/>
              <w:left w:w="43" w:type="dxa"/>
              <w:bottom w:w="43" w:type="dxa"/>
              <w:right w:w="43" w:type="dxa"/>
            </w:tcMar>
            <w:vAlign w:val="bottom"/>
          </w:tcPr>
          <w:p w14:paraId="35C8A6BE" w14:textId="77777777" w:rsidR="002D1659" w:rsidRPr="00540228" w:rsidRDefault="002D1659" w:rsidP="00540228">
            <w:pPr>
              <w:jc w:val="right"/>
              <w:rPr>
                <w:sz w:val="20"/>
                <w:szCs w:val="20"/>
              </w:rPr>
            </w:pPr>
            <w:r w:rsidRPr="00540228">
              <w:rPr>
                <w:sz w:val="20"/>
                <w:szCs w:val="20"/>
              </w:rPr>
              <w:t>145</w:t>
            </w:r>
          </w:p>
        </w:tc>
        <w:tc>
          <w:tcPr>
            <w:tcW w:w="1020" w:type="dxa"/>
            <w:tcBorders>
              <w:top w:val="nil"/>
              <w:left w:val="nil"/>
              <w:bottom w:val="nil"/>
              <w:right w:val="nil"/>
            </w:tcBorders>
            <w:tcMar>
              <w:top w:w="128" w:type="dxa"/>
              <w:left w:w="43" w:type="dxa"/>
              <w:bottom w:w="43" w:type="dxa"/>
              <w:right w:w="43" w:type="dxa"/>
            </w:tcMar>
            <w:vAlign w:val="bottom"/>
          </w:tcPr>
          <w:p w14:paraId="6DB19565" w14:textId="77777777" w:rsidR="002D1659" w:rsidRPr="00540228" w:rsidRDefault="002D1659" w:rsidP="00540228">
            <w:pPr>
              <w:jc w:val="right"/>
              <w:rPr>
                <w:sz w:val="20"/>
                <w:szCs w:val="20"/>
              </w:rPr>
            </w:pPr>
            <w:r w:rsidRPr="00540228">
              <w:rPr>
                <w:sz w:val="20"/>
                <w:szCs w:val="20"/>
              </w:rPr>
              <w:t>701</w:t>
            </w:r>
          </w:p>
        </w:tc>
      </w:tr>
      <w:tr w:rsidR="002D1659" w:rsidRPr="00D47E8F" w14:paraId="76B4B687" w14:textId="77777777" w:rsidTr="0088504C">
        <w:trPr>
          <w:trHeight w:val="380"/>
        </w:trPr>
        <w:tc>
          <w:tcPr>
            <w:tcW w:w="2040" w:type="dxa"/>
            <w:tcBorders>
              <w:top w:val="nil"/>
              <w:left w:val="nil"/>
              <w:bottom w:val="nil"/>
              <w:right w:val="nil"/>
            </w:tcBorders>
            <w:tcMar>
              <w:top w:w="128" w:type="dxa"/>
              <w:left w:w="43" w:type="dxa"/>
              <w:bottom w:w="43" w:type="dxa"/>
              <w:right w:w="43" w:type="dxa"/>
            </w:tcMar>
          </w:tcPr>
          <w:p w14:paraId="07DCBA33" w14:textId="77777777" w:rsidR="002D1659" w:rsidRPr="00540228" w:rsidRDefault="002D1659" w:rsidP="00540228">
            <w:pPr>
              <w:rPr>
                <w:sz w:val="20"/>
                <w:szCs w:val="20"/>
              </w:rPr>
            </w:pPr>
            <w:r w:rsidRPr="00540228">
              <w:rPr>
                <w:sz w:val="20"/>
                <w:szCs w:val="20"/>
              </w:rPr>
              <w:t>Over middels sentral</w:t>
            </w:r>
          </w:p>
        </w:tc>
        <w:tc>
          <w:tcPr>
            <w:tcW w:w="1180" w:type="dxa"/>
            <w:tcBorders>
              <w:top w:val="nil"/>
              <w:left w:val="nil"/>
              <w:bottom w:val="nil"/>
              <w:right w:val="nil"/>
            </w:tcBorders>
            <w:tcMar>
              <w:top w:w="128" w:type="dxa"/>
              <w:left w:w="43" w:type="dxa"/>
              <w:bottom w:w="43" w:type="dxa"/>
              <w:right w:w="43" w:type="dxa"/>
            </w:tcMar>
            <w:vAlign w:val="bottom"/>
          </w:tcPr>
          <w:p w14:paraId="39DFF8C4" w14:textId="77777777" w:rsidR="002D1659" w:rsidRPr="00540228" w:rsidRDefault="002D1659" w:rsidP="00540228">
            <w:pPr>
              <w:jc w:val="right"/>
              <w:rPr>
                <w:sz w:val="20"/>
                <w:szCs w:val="20"/>
              </w:rPr>
            </w:pPr>
            <w:r w:rsidRPr="00540228">
              <w:rPr>
                <w:sz w:val="20"/>
                <w:szCs w:val="20"/>
              </w:rPr>
              <w:t>1 423</w:t>
            </w:r>
          </w:p>
        </w:tc>
        <w:tc>
          <w:tcPr>
            <w:tcW w:w="1020" w:type="dxa"/>
            <w:tcBorders>
              <w:top w:val="nil"/>
              <w:left w:val="nil"/>
              <w:bottom w:val="nil"/>
              <w:right w:val="nil"/>
            </w:tcBorders>
            <w:tcMar>
              <w:top w:w="128" w:type="dxa"/>
              <w:left w:w="43" w:type="dxa"/>
              <w:bottom w:w="43" w:type="dxa"/>
              <w:right w:w="43" w:type="dxa"/>
            </w:tcMar>
            <w:vAlign w:val="bottom"/>
          </w:tcPr>
          <w:p w14:paraId="6057408E" w14:textId="77777777" w:rsidR="002D1659" w:rsidRPr="00540228" w:rsidRDefault="002D1659" w:rsidP="00540228">
            <w:pPr>
              <w:jc w:val="right"/>
              <w:rPr>
                <w:sz w:val="20"/>
                <w:szCs w:val="20"/>
              </w:rPr>
            </w:pPr>
            <w:r w:rsidRPr="00540228">
              <w:rPr>
                <w:sz w:val="20"/>
                <w:szCs w:val="20"/>
              </w:rPr>
              <w:t>70 770</w:t>
            </w:r>
          </w:p>
        </w:tc>
        <w:tc>
          <w:tcPr>
            <w:tcW w:w="1080" w:type="dxa"/>
            <w:tcBorders>
              <w:top w:val="nil"/>
              <w:left w:val="nil"/>
              <w:bottom w:val="nil"/>
              <w:right w:val="nil"/>
            </w:tcBorders>
            <w:tcMar>
              <w:top w:w="128" w:type="dxa"/>
              <w:left w:w="43" w:type="dxa"/>
              <w:bottom w:w="43" w:type="dxa"/>
              <w:right w:w="43" w:type="dxa"/>
            </w:tcMar>
            <w:vAlign w:val="bottom"/>
          </w:tcPr>
          <w:p w14:paraId="0E54811F" w14:textId="77777777" w:rsidR="002D1659" w:rsidRPr="00540228" w:rsidRDefault="002D1659" w:rsidP="00540228">
            <w:pPr>
              <w:jc w:val="right"/>
              <w:rPr>
                <w:sz w:val="20"/>
                <w:szCs w:val="20"/>
              </w:rPr>
            </w:pPr>
            <w:r w:rsidRPr="00540228">
              <w:rPr>
                <w:sz w:val="20"/>
                <w:szCs w:val="20"/>
              </w:rPr>
              <w:t>-90</w:t>
            </w:r>
          </w:p>
        </w:tc>
        <w:tc>
          <w:tcPr>
            <w:tcW w:w="1020" w:type="dxa"/>
            <w:tcBorders>
              <w:top w:val="nil"/>
              <w:left w:val="nil"/>
              <w:bottom w:val="nil"/>
              <w:right w:val="nil"/>
            </w:tcBorders>
            <w:tcMar>
              <w:top w:w="128" w:type="dxa"/>
              <w:left w:w="43" w:type="dxa"/>
              <w:bottom w:w="43" w:type="dxa"/>
              <w:right w:w="43" w:type="dxa"/>
            </w:tcMar>
            <w:vAlign w:val="bottom"/>
          </w:tcPr>
          <w:p w14:paraId="5AEA4D90" w14:textId="77777777" w:rsidR="002D1659" w:rsidRPr="00540228" w:rsidRDefault="002D1659" w:rsidP="00540228">
            <w:pPr>
              <w:jc w:val="right"/>
              <w:rPr>
                <w:sz w:val="20"/>
                <w:szCs w:val="20"/>
              </w:rPr>
            </w:pPr>
            <w:r w:rsidRPr="00540228">
              <w:rPr>
                <w:sz w:val="20"/>
                <w:szCs w:val="20"/>
              </w:rPr>
              <w:t>1</w:t>
            </w:r>
          </w:p>
        </w:tc>
        <w:tc>
          <w:tcPr>
            <w:tcW w:w="1120" w:type="dxa"/>
            <w:tcBorders>
              <w:top w:val="nil"/>
              <w:left w:val="nil"/>
              <w:bottom w:val="nil"/>
              <w:right w:val="nil"/>
            </w:tcBorders>
            <w:tcMar>
              <w:top w:w="128" w:type="dxa"/>
              <w:left w:w="43" w:type="dxa"/>
              <w:bottom w:w="43" w:type="dxa"/>
              <w:right w:w="43" w:type="dxa"/>
            </w:tcMar>
            <w:vAlign w:val="bottom"/>
          </w:tcPr>
          <w:p w14:paraId="69AE7C34" w14:textId="77777777" w:rsidR="002D1659" w:rsidRPr="00540228" w:rsidRDefault="002D1659" w:rsidP="00540228">
            <w:pPr>
              <w:jc w:val="right"/>
              <w:rPr>
                <w:sz w:val="20"/>
                <w:szCs w:val="20"/>
              </w:rPr>
            </w:pPr>
            <w:r w:rsidRPr="00540228">
              <w:rPr>
                <w:sz w:val="20"/>
                <w:szCs w:val="20"/>
              </w:rPr>
              <w:t>447</w:t>
            </w:r>
          </w:p>
        </w:tc>
        <w:tc>
          <w:tcPr>
            <w:tcW w:w="1300" w:type="dxa"/>
            <w:tcBorders>
              <w:top w:val="nil"/>
              <w:left w:val="nil"/>
              <w:bottom w:val="nil"/>
              <w:right w:val="nil"/>
            </w:tcBorders>
            <w:tcMar>
              <w:top w:w="128" w:type="dxa"/>
              <w:left w:w="43" w:type="dxa"/>
              <w:bottom w:w="43" w:type="dxa"/>
              <w:right w:w="43" w:type="dxa"/>
            </w:tcMar>
            <w:vAlign w:val="bottom"/>
          </w:tcPr>
          <w:p w14:paraId="65DFD07F" w14:textId="77777777" w:rsidR="002D1659" w:rsidRPr="00540228" w:rsidRDefault="002D1659" w:rsidP="00540228">
            <w:pPr>
              <w:jc w:val="right"/>
              <w:rPr>
                <w:sz w:val="20"/>
                <w:szCs w:val="20"/>
              </w:rPr>
            </w:pPr>
            <w:r w:rsidRPr="00540228">
              <w:rPr>
                <w:sz w:val="20"/>
                <w:szCs w:val="20"/>
              </w:rPr>
              <w:t>-7</w:t>
            </w:r>
          </w:p>
        </w:tc>
        <w:tc>
          <w:tcPr>
            <w:tcW w:w="1400" w:type="dxa"/>
            <w:tcBorders>
              <w:top w:val="nil"/>
              <w:left w:val="nil"/>
              <w:bottom w:val="nil"/>
              <w:right w:val="nil"/>
            </w:tcBorders>
            <w:tcMar>
              <w:top w:w="128" w:type="dxa"/>
              <w:left w:w="43" w:type="dxa"/>
              <w:bottom w:w="43" w:type="dxa"/>
              <w:right w:w="43" w:type="dxa"/>
            </w:tcMar>
            <w:vAlign w:val="bottom"/>
          </w:tcPr>
          <w:p w14:paraId="564E90C5" w14:textId="77777777" w:rsidR="002D1659" w:rsidRPr="00540228" w:rsidRDefault="002D1659" w:rsidP="00540228">
            <w:pPr>
              <w:jc w:val="right"/>
              <w:rPr>
                <w:sz w:val="20"/>
                <w:szCs w:val="20"/>
              </w:rPr>
            </w:pPr>
            <w:r w:rsidRPr="00540228">
              <w:rPr>
                <w:sz w:val="20"/>
                <w:szCs w:val="20"/>
              </w:rPr>
              <w:t>351</w:t>
            </w:r>
          </w:p>
        </w:tc>
        <w:tc>
          <w:tcPr>
            <w:tcW w:w="1400" w:type="dxa"/>
            <w:tcBorders>
              <w:top w:val="nil"/>
              <w:left w:val="nil"/>
              <w:bottom w:val="nil"/>
              <w:right w:val="nil"/>
            </w:tcBorders>
            <w:tcMar>
              <w:top w:w="128" w:type="dxa"/>
              <w:left w:w="43" w:type="dxa"/>
              <w:bottom w:w="43" w:type="dxa"/>
              <w:right w:w="43" w:type="dxa"/>
            </w:tcMar>
            <w:vAlign w:val="bottom"/>
          </w:tcPr>
          <w:p w14:paraId="1F14C057" w14:textId="77777777" w:rsidR="002D1659" w:rsidRPr="00540228" w:rsidRDefault="002D1659" w:rsidP="00540228">
            <w:pPr>
              <w:jc w:val="right"/>
              <w:rPr>
                <w:sz w:val="20"/>
                <w:szCs w:val="20"/>
              </w:rPr>
            </w:pPr>
            <w:r w:rsidRPr="00540228">
              <w:rPr>
                <w:sz w:val="20"/>
                <w:szCs w:val="20"/>
              </w:rPr>
              <w:t>350</w:t>
            </w:r>
          </w:p>
        </w:tc>
        <w:tc>
          <w:tcPr>
            <w:tcW w:w="1400" w:type="dxa"/>
            <w:tcBorders>
              <w:top w:val="nil"/>
              <w:left w:val="nil"/>
              <w:bottom w:val="nil"/>
              <w:right w:val="nil"/>
            </w:tcBorders>
            <w:tcMar>
              <w:top w:w="128" w:type="dxa"/>
              <w:left w:w="43" w:type="dxa"/>
              <w:bottom w:w="43" w:type="dxa"/>
              <w:right w:w="43" w:type="dxa"/>
            </w:tcMar>
            <w:vAlign w:val="bottom"/>
          </w:tcPr>
          <w:p w14:paraId="7A239D39" w14:textId="77777777" w:rsidR="002D1659" w:rsidRPr="00540228" w:rsidRDefault="002D1659" w:rsidP="00540228">
            <w:pPr>
              <w:jc w:val="right"/>
              <w:rPr>
                <w:sz w:val="20"/>
                <w:szCs w:val="20"/>
              </w:rPr>
            </w:pPr>
            <w:r w:rsidRPr="00540228">
              <w:rPr>
                <w:sz w:val="20"/>
                <w:szCs w:val="20"/>
              </w:rPr>
              <w:t>701</w:t>
            </w:r>
          </w:p>
        </w:tc>
        <w:tc>
          <w:tcPr>
            <w:tcW w:w="1020" w:type="dxa"/>
            <w:tcBorders>
              <w:top w:val="nil"/>
              <w:left w:val="nil"/>
              <w:bottom w:val="nil"/>
              <w:right w:val="nil"/>
            </w:tcBorders>
            <w:tcMar>
              <w:top w:w="128" w:type="dxa"/>
              <w:left w:w="43" w:type="dxa"/>
              <w:bottom w:w="43" w:type="dxa"/>
              <w:right w:w="43" w:type="dxa"/>
            </w:tcMar>
            <w:vAlign w:val="bottom"/>
          </w:tcPr>
          <w:p w14:paraId="435388D2" w14:textId="77777777" w:rsidR="002D1659" w:rsidRPr="00540228" w:rsidRDefault="002D1659" w:rsidP="00540228">
            <w:pPr>
              <w:jc w:val="right"/>
              <w:rPr>
                <w:sz w:val="20"/>
                <w:szCs w:val="20"/>
              </w:rPr>
            </w:pPr>
            <w:r w:rsidRPr="00540228">
              <w:rPr>
                <w:sz w:val="20"/>
                <w:szCs w:val="20"/>
              </w:rPr>
              <w:t>1 116</w:t>
            </w:r>
          </w:p>
        </w:tc>
      </w:tr>
      <w:tr w:rsidR="002D1659" w:rsidRPr="00D47E8F" w14:paraId="086A0694" w14:textId="77777777" w:rsidTr="0088504C">
        <w:trPr>
          <w:trHeight w:val="380"/>
        </w:trPr>
        <w:tc>
          <w:tcPr>
            <w:tcW w:w="2040" w:type="dxa"/>
            <w:tcBorders>
              <w:top w:val="nil"/>
              <w:left w:val="nil"/>
              <w:bottom w:val="nil"/>
              <w:right w:val="nil"/>
            </w:tcBorders>
            <w:tcMar>
              <w:top w:w="128" w:type="dxa"/>
              <w:left w:w="43" w:type="dxa"/>
              <w:bottom w:w="43" w:type="dxa"/>
              <w:right w:w="43" w:type="dxa"/>
            </w:tcMar>
          </w:tcPr>
          <w:p w14:paraId="0DCB5BDF" w14:textId="77777777" w:rsidR="002D1659" w:rsidRPr="00540228" w:rsidRDefault="002D1659" w:rsidP="00540228">
            <w:pPr>
              <w:rPr>
                <w:sz w:val="20"/>
                <w:szCs w:val="20"/>
              </w:rPr>
            </w:pPr>
            <w:r w:rsidRPr="00540228">
              <w:rPr>
                <w:sz w:val="20"/>
                <w:szCs w:val="20"/>
              </w:rPr>
              <w:t>Middels sentral</w:t>
            </w:r>
          </w:p>
        </w:tc>
        <w:tc>
          <w:tcPr>
            <w:tcW w:w="1180" w:type="dxa"/>
            <w:tcBorders>
              <w:top w:val="nil"/>
              <w:left w:val="nil"/>
              <w:bottom w:val="nil"/>
              <w:right w:val="nil"/>
            </w:tcBorders>
            <w:tcMar>
              <w:top w:w="128" w:type="dxa"/>
              <w:left w:w="43" w:type="dxa"/>
              <w:bottom w:w="43" w:type="dxa"/>
              <w:right w:w="43" w:type="dxa"/>
            </w:tcMar>
            <w:vAlign w:val="bottom"/>
          </w:tcPr>
          <w:p w14:paraId="4D90332E" w14:textId="77777777" w:rsidR="002D1659" w:rsidRPr="00540228" w:rsidRDefault="002D1659" w:rsidP="00540228">
            <w:pPr>
              <w:jc w:val="right"/>
              <w:rPr>
                <w:sz w:val="20"/>
                <w:szCs w:val="20"/>
              </w:rPr>
            </w:pPr>
            <w:r w:rsidRPr="00540228">
              <w:rPr>
                <w:sz w:val="20"/>
                <w:szCs w:val="20"/>
              </w:rPr>
              <w:t>815</w:t>
            </w:r>
          </w:p>
        </w:tc>
        <w:tc>
          <w:tcPr>
            <w:tcW w:w="1020" w:type="dxa"/>
            <w:tcBorders>
              <w:top w:val="nil"/>
              <w:left w:val="nil"/>
              <w:bottom w:val="nil"/>
              <w:right w:val="nil"/>
            </w:tcBorders>
            <w:tcMar>
              <w:top w:w="128" w:type="dxa"/>
              <w:left w:w="43" w:type="dxa"/>
              <w:bottom w:w="43" w:type="dxa"/>
              <w:right w:w="43" w:type="dxa"/>
            </w:tcMar>
            <w:vAlign w:val="bottom"/>
          </w:tcPr>
          <w:p w14:paraId="30085C41" w14:textId="77777777" w:rsidR="002D1659" w:rsidRPr="00540228" w:rsidRDefault="002D1659" w:rsidP="00540228">
            <w:pPr>
              <w:jc w:val="right"/>
              <w:rPr>
                <w:sz w:val="20"/>
                <w:szCs w:val="20"/>
              </w:rPr>
            </w:pPr>
            <w:r w:rsidRPr="00540228">
              <w:rPr>
                <w:sz w:val="20"/>
                <w:szCs w:val="20"/>
              </w:rPr>
              <w:t>77 328</w:t>
            </w:r>
          </w:p>
        </w:tc>
        <w:tc>
          <w:tcPr>
            <w:tcW w:w="1080" w:type="dxa"/>
            <w:tcBorders>
              <w:top w:val="nil"/>
              <w:left w:val="nil"/>
              <w:bottom w:val="nil"/>
              <w:right w:val="nil"/>
            </w:tcBorders>
            <w:tcMar>
              <w:top w:w="128" w:type="dxa"/>
              <w:left w:w="43" w:type="dxa"/>
              <w:bottom w:w="43" w:type="dxa"/>
              <w:right w:w="43" w:type="dxa"/>
            </w:tcMar>
            <w:vAlign w:val="bottom"/>
          </w:tcPr>
          <w:p w14:paraId="4BC7FCB5" w14:textId="77777777" w:rsidR="002D1659" w:rsidRPr="00540228" w:rsidRDefault="002D1659" w:rsidP="00540228">
            <w:pPr>
              <w:jc w:val="right"/>
              <w:rPr>
                <w:sz w:val="20"/>
                <w:szCs w:val="20"/>
              </w:rPr>
            </w:pPr>
            <w:r w:rsidRPr="00540228">
              <w:rPr>
                <w:sz w:val="20"/>
                <w:szCs w:val="20"/>
              </w:rPr>
              <w:t>-141</w:t>
            </w:r>
          </w:p>
        </w:tc>
        <w:tc>
          <w:tcPr>
            <w:tcW w:w="1020" w:type="dxa"/>
            <w:tcBorders>
              <w:top w:val="nil"/>
              <w:left w:val="nil"/>
              <w:bottom w:val="nil"/>
              <w:right w:val="nil"/>
            </w:tcBorders>
            <w:tcMar>
              <w:top w:w="128" w:type="dxa"/>
              <w:left w:w="43" w:type="dxa"/>
              <w:bottom w:w="43" w:type="dxa"/>
              <w:right w:w="43" w:type="dxa"/>
            </w:tcMar>
            <w:vAlign w:val="bottom"/>
          </w:tcPr>
          <w:p w14:paraId="52369673" w14:textId="77777777" w:rsidR="002D1659" w:rsidRPr="00540228" w:rsidRDefault="002D1659" w:rsidP="00540228">
            <w:pPr>
              <w:jc w:val="right"/>
              <w:rPr>
                <w:sz w:val="20"/>
                <w:szCs w:val="20"/>
              </w:rPr>
            </w:pPr>
            <w:r w:rsidRPr="00540228">
              <w:rPr>
                <w:sz w:val="20"/>
                <w:szCs w:val="20"/>
              </w:rPr>
              <w:t>-35</w:t>
            </w:r>
          </w:p>
        </w:tc>
        <w:tc>
          <w:tcPr>
            <w:tcW w:w="1120" w:type="dxa"/>
            <w:tcBorders>
              <w:top w:val="nil"/>
              <w:left w:val="nil"/>
              <w:bottom w:val="nil"/>
              <w:right w:val="nil"/>
            </w:tcBorders>
            <w:tcMar>
              <w:top w:w="128" w:type="dxa"/>
              <w:left w:w="43" w:type="dxa"/>
              <w:bottom w:w="43" w:type="dxa"/>
              <w:right w:w="43" w:type="dxa"/>
            </w:tcMar>
            <w:vAlign w:val="bottom"/>
          </w:tcPr>
          <w:p w14:paraId="1336ACCC" w14:textId="77777777" w:rsidR="002D1659" w:rsidRPr="00540228" w:rsidRDefault="002D1659" w:rsidP="00540228">
            <w:pPr>
              <w:jc w:val="right"/>
              <w:rPr>
                <w:sz w:val="20"/>
                <w:szCs w:val="20"/>
              </w:rPr>
            </w:pPr>
            <w:r w:rsidRPr="00540228">
              <w:rPr>
                <w:sz w:val="20"/>
                <w:szCs w:val="20"/>
              </w:rPr>
              <w:t>555</w:t>
            </w:r>
          </w:p>
        </w:tc>
        <w:tc>
          <w:tcPr>
            <w:tcW w:w="1300" w:type="dxa"/>
            <w:tcBorders>
              <w:top w:val="nil"/>
              <w:left w:val="nil"/>
              <w:bottom w:val="nil"/>
              <w:right w:val="nil"/>
            </w:tcBorders>
            <w:tcMar>
              <w:top w:w="128" w:type="dxa"/>
              <w:left w:w="43" w:type="dxa"/>
              <w:bottom w:w="43" w:type="dxa"/>
              <w:right w:w="43" w:type="dxa"/>
            </w:tcMar>
            <w:vAlign w:val="bottom"/>
          </w:tcPr>
          <w:p w14:paraId="338FBA9E" w14:textId="77777777" w:rsidR="002D1659" w:rsidRPr="00540228" w:rsidRDefault="002D1659" w:rsidP="00540228">
            <w:pPr>
              <w:jc w:val="right"/>
              <w:rPr>
                <w:sz w:val="20"/>
                <w:szCs w:val="20"/>
              </w:rPr>
            </w:pPr>
            <w:r w:rsidRPr="00540228">
              <w:rPr>
                <w:sz w:val="20"/>
                <w:szCs w:val="20"/>
              </w:rPr>
              <w:t>67</w:t>
            </w:r>
          </w:p>
        </w:tc>
        <w:tc>
          <w:tcPr>
            <w:tcW w:w="1400" w:type="dxa"/>
            <w:tcBorders>
              <w:top w:val="nil"/>
              <w:left w:val="nil"/>
              <w:bottom w:val="nil"/>
              <w:right w:val="nil"/>
            </w:tcBorders>
            <w:tcMar>
              <w:top w:w="128" w:type="dxa"/>
              <w:left w:w="43" w:type="dxa"/>
              <w:bottom w:w="43" w:type="dxa"/>
              <w:right w:w="43" w:type="dxa"/>
            </w:tcMar>
            <w:vAlign w:val="bottom"/>
          </w:tcPr>
          <w:p w14:paraId="2BF71531" w14:textId="77777777" w:rsidR="002D1659" w:rsidRPr="00540228" w:rsidRDefault="002D1659" w:rsidP="00540228">
            <w:pPr>
              <w:jc w:val="right"/>
              <w:rPr>
                <w:sz w:val="20"/>
                <w:szCs w:val="20"/>
              </w:rPr>
            </w:pPr>
            <w:r w:rsidRPr="00540228">
              <w:rPr>
                <w:sz w:val="20"/>
                <w:szCs w:val="20"/>
              </w:rPr>
              <w:t>446</w:t>
            </w:r>
          </w:p>
        </w:tc>
        <w:tc>
          <w:tcPr>
            <w:tcW w:w="1400" w:type="dxa"/>
            <w:tcBorders>
              <w:top w:val="nil"/>
              <w:left w:val="nil"/>
              <w:bottom w:val="nil"/>
              <w:right w:val="nil"/>
            </w:tcBorders>
            <w:tcMar>
              <w:top w:w="128" w:type="dxa"/>
              <w:left w:w="43" w:type="dxa"/>
              <w:bottom w:w="43" w:type="dxa"/>
              <w:right w:w="43" w:type="dxa"/>
            </w:tcMar>
            <w:vAlign w:val="bottom"/>
          </w:tcPr>
          <w:p w14:paraId="40F4D1D1" w14:textId="77777777" w:rsidR="002D1659" w:rsidRPr="00540228" w:rsidRDefault="002D1659" w:rsidP="00540228">
            <w:pPr>
              <w:jc w:val="right"/>
              <w:rPr>
                <w:sz w:val="20"/>
                <w:szCs w:val="20"/>
              </w:rPr>
            </w:pPr>
            <w:r w:rsidRPr="00540228">
              <w:rPr>
                <w:sz w:val="20"/>
                <w:szCs w:val="20"/>
              </w:rPr>
              <w:t>324</w:t>
            </w:r>
          </w:p>
        </w:tc>
        <w:tc>
          <w:tcPr>
            <w:tcW w:w="1400" w:type="dxa"/>
            <w:tcBorders>
              <w:top w:val="nil"/>
              <w:left w:val="nil"/>
              <w:bottom w:val="nil"/>
              <w:right w:val="nil"/>
            </w:tcBorders>
            <w:tcMar>
              <w:top w:w="128" w:type="dxa"/>
              <w:left w:w="43" w:type="dxa"/>
              <w:bottom w:w="43" w:type="dxa"/>
              <w:right w:w="43" w:type="dxa"/>
            </w:tcMar>
            <w:vAlign w:val="bottom"/>
          </w:tcPr>
          <w:p w14:paraId="0B2210AD" w14:textId="77777777" w:rsidR="002D1659" w:rsidRPr="00540228" w:rsidRDefault="002D1659" w:rsidP="00540228">
            <w:pPr>
              <w:jc w:val="right"/>
              <w:rPr>
                <w:sz w:val="20"/>
                <w:szCs w:val="20"/>
              </w:rPr>
            </w:pPr>
            <w:r w:rsidRPr="00540228">
              <w:rPr>
                <w:sz w:val="20"/>
                <w:szCs w:val="20"/>
              </w:rPr>
              <w:t>770</w:t>
            </w:r>
          </w:p>
        </w:tc>
        <w:tc>
          <w:tcPr>
            <w:tcW w:w="1020" w:type="dxa"/>
            <w:tcBorders>
              <w:top w:val="nil"/>
              <w:left w:val="nil"/>
              <w:bottom w:val="nil"/>
              <w:right w:val="nil"/>
            </w:tcBorders>
            <w:tcMar>
              <w:top w:w="128" w:type="dxa"/>
              <w:left w:w="43" w:type="dxa"/>
              <w:bottom w:w="43" w:type="dxa"/>
              <w:right w:w="43" w:type="dxa"/>
            </w:tcMar>
            <w:vAlign w:val="bottom"/>
          </w:tcPr>
          <w:p w14:paraId="34E676D8" w14:textId="77777777" w:rsidR="002D1659" w:rsidRPr="00540228" w:rsidRDefault="002D1659" w:rsidP="00540228">
            <w:pPr>
              <w:jc w:val="right"/>
              <w:rPr>
                <w:sz w:val="20"/>
                <w:szCs w:val="20"/>
              </w:rPr>
            </w:pPr>
            <w:r w:rsidRPr="00540228">
              <w:rPr>
                <w:sz w:val="20"/>
                <w:szCs w:val="20"/>
              </w:rPr>
              <w:t>1 256</w:t>
            </w:r>
          </w:p>
        </w:tc>
      </w:tr>
      <w:tr w:rsidR="002D1659" w:rsidRPr="00D47E8F" w14:paraId="0E34ABDA" w14:textId="77777777" w:rsidTr="0088504C">
        <w:trPr>
          <w:trHeight w:val="380"/>
        </w:trPr>
        <w:tc>
          <w:tcPr>
            <w:tcW w:w="2040" w:type="dxa"/>
            <w:tcBorders>
              <w:top w:val="nil"/>
              <w:left w:val="nil"/>
              <w:bottom w:val="nil"/>
              <w:right w:val="nil"/>
            </w:tcBorders>
            <w:tcMar>
              <w:top w:w="128" w:type="dxa"/>
              <w:left w:w="43" w:type="dxa"/>
              <w:bottom w:w="43" w:type="dxa"/>
              <w:right w:w="43" w:type="dxa"/>
            </w:tcMar>
          </w:tcPr>
          <w:p w14:paraId="668B0187" w14:textId="77777777" w:rsidR="002D1659" w:rsidRPr="00540228" w:rsidRDefault="002D1659" w:rsidP="00540228">
            <w:pPr>
              <w:rPr>
                <w:sz w:val="20"/>
                <w:szCs w:val="20"/>
              </w:rPr>
            </w:pPr>
            <w:r w:rsidRPr="00540228">
              <w:rPr>
                <w:sz w:val="20"/>
                <w:szCs w:val="20"/>
              </w:rPr>
              <w:t>Nest minst sentral</w:t>
            </w:r>
          </w:p>
        </w:tc>
        <w:tc>
          <w:tcPr>
            <w:tcW w:w="1180" w:type="dxa"/>
            <w:tcBorders>
              <w:top w:val="nil"/>
              <w:left w:val="nil"/>
              <w:bottom w:val="nil"/>
              <w:right w:val="nil"/>
            </w:tcBorders>
            <w:tcMar>
              <w:top w:w="128" w:type="dxa"/>
              <w:left w:w="43" w:type="dxa"/>
              <w:bottom w:w="43" w:type="dxa"/>
              <w:right w:w="43" w:type="dxa"/>
            </w:tcMar>
            <w:vAlign w:val="bottom"/>
          </w:tcPr>
          <w:p w14:paraId="7DC686DC" w14:textId="77777777" w:rsidR="002D1659" w:rsidRPr="00540228" w:rsidRDefault="002D1659" w:rsidP="00540228">
            <w:pPr>
              <w:jc w:val="right"/>
              <w:rPr>
                <w:sz w:val="20"/>
                <w:szCs w:val="20"/>
              </w:rPr>
            </w:pPr>
            <w:r w:rsidRPr="00540228">
              <w:rPr>
                <w:sz w:val="20"/>
                <w:szCs w:val="20"/>
              </w:rPr>
              <w:t>543</w:t>
            </w:r>
          </w:p>
        </w:tc>
        <w:tc>
          <w:tcPr>
            <w:tcW w:w="1020" w:type="dxa"/>
            <w:tcBorders>
              <w:top w:val="nil"/>
              <w:left w:val="nil"/>
              <w:bottom w:val="nil"/>
              <w:right w:val="nil"/>
            </w:tcBorders>
            <w:tcMar>
              <w:top w:w="128" w:type="dxa"/>
              <w:left w:w="43" w:type="dxa"/>
              <w:bottom w:w="43" w:type="dxa"/>
              <w:right w:w="43" w:type="dxa"/>
            </w:tcMar>
            <w:vAlign w:val="bottom"/>
          </w:tcPr>
          <w:p w14:paraId="44309890" w14:textId="77777777" w:rsidR="002D1659" w:rsidRPr="00540228" w:rsidRDefault="002D1659" w:rsidP="00540228">
            <w:pPr>
              <w:jc w:val="right"/>
              <w:rPr>
                <w:sz w:val="20"/>
                <w:szCs w:val="20"/>
              </w:rPr>
            </w:pPr>
            <w:r w:rsidRPr="00540228">
              <w:rPr>
                <w:sz w:val="20"/>
                <w:szCs w:val="20"/>
              </w:rPr>
              <w:t>85 675</w:t>
            </w:r>
          </w:p>
        </w:tc>
        <w:tc>
          <w:tcPr>
            <w:tcW w:w="1080" w:type="dxa"/>
            <w:tcBorders>
              <w:top w:val="nil"/>
              <w:left w:val="nil"/>
              <w:bottom w:val="nil"/>
              <w:right w:val="nil"/>
            </w:tcBorders>
            <w:tcMar>
              <w:top w:w="128" w:type="dxa"/>
              <w:left w:w="43" w:type="dxa"/>
              <w:bottom w:w="43" w:type="dxa"/>
              <w:right w:w="43" w:type="dxa"/>
            </w:tcMar>
            <w:vAlign w:val="bottom"/>
          </w:tcPr>
          <w:p w14:paraId="1759A2DC" w14:textId="77777777" w:rsidR="002D1659" w:rsidRPr="00540228" w:rsidRDefault="002D1659" w:rsidP="00540228">
            <w:pPr>
              <w:jc w:val="right"/>
              <w:rPr>
                <w:sz w:val="20"/>
                <w:szCs w:val="20"/>
              </w:rPr>
            </w:pPr>
            <w:r w:rsidRPr="00540228">
              <w:rPr>
                <w:sz w:val="20"/>
                <w:szCs w:val="20"/>
              </w:rPr>
              <w:t>47</w:t>
            </w:r>
          </w:p>
        </w:tc>
        <w:tc>
          <w:tcPr>
            <w:tcW w:w="1020" w:type="dxa"/>
            <w:tcBorders>
              <w:top w:val="nil"/>
              <w:left w:val="nil"/>
              <w:bottom w:val="nil"/>
              <w:right w:val="nil"/>
            </w:tcBorders>
            <w:tcMar>
              <w:top w:w="128" w:type="dxa"/>
              <w:left w:w="43" w:type="dxa"/>
              <w:bottom w:w="43" w:type="dxa"/>
              <w:right w:w="43" w:type="dxa"/>
            </w:tcMar>
            <w:vAlign w:val="bottom"/>
          </w:tcPr>
          <w:p w14:paraId="64C97D87" w14:textId="77777777" w:rsidR="002D1659" w:rsidRPr="00540228" w:rsidRDefault="002D1659" w:rsidP="00540228">
            <w:pPr>
              <w:jc w:val="right"/>
              <w:rPr>
                <w:sz w:val="20"/>
                <w:szCs w:val="20"/>
              </w:rPr>
            </w:pPr>
            <w:r w:rsidRPr="00540228">
              <w:rPr>
                <w:sz w:val="20"/>
                <w:szCs w:val="20"/>
              </w:rPr>
              <w:t>112</w:t>
            </w:r>
          </w:p>
        </w:tc>
        <w:tc>
          <w:tcPr>
            <w:tcW w:w="1120" w:type="dxa"/>
            <w:tcBorders>
              <w:top w:val="nil"/>
              <w:left w:val="nil"/>
              <w:bottom w:val="nil"/>
              <w:right w:val="nil"/>
            </w:tcBorders>
            <w:tcMar>
              <w:top w:w="128" w:type="dxa"/>
              <w:left w:w="43" w:type="dxa"/>
              <w:bottom w:w="43" w:type="dxa"/>
              <w:right w:w="43" w:type="dxa"/>
            </w:tcMar>
            <w:vAlign w:val="bottom"/>
          </w:tcPr>
          <w:p w14:paraId="20E1994F" w14:textId="77777777" w:rsidR="002D1659" w:rsidRPr="00540228" w:rsidRDefault="002D1659" w:rsidP="00540228">
            <w:pPr>
              <w:jc w:val="right"/>
              <w:rPr>
                <w:sz w:val="20"/>
                <w:szCs w:val="20"/>
              </w:rPr>
            </w:pPr>
            <w:r w:rsidRPr="00540228">
              <w:rPr>
                <w:sz w:val="20"/>
                <w:szCs w:val="20"/>
              </w:rPr>
              <w:t>447</w:t>
            </w:r>
          </w:p>
        </w:tc>
        <w:tc>
          <w:tcPr>
            <w:tcW w:w="1300" w:type="dxa"/>
            <w:tcBorders>
              <w:top w:val="nil"/>
              <w:left w:val="nil"/>
              <w:bottom w:val="nil"/>
              <w:right w:val="nil"/>
            </w:tcBorders>
            <w:tcMar>
              <w:top w:w="128" w:type="dxa"/>
              <w:left w:w="43" w:type="dxa"/>
              <w:bottom w:w="43" w:type="dxa"/>
              <w:right w:w="43" w:type="dxa"/>
            </w:tcMar>
            <w:vAlign w:val="bottom"/>
          </w:tcPr>
          <w:p w14:paraId="09C32972" w14:textId="77777777" w:rsidR="002D1659" w:rsidRPr="00540228" w:rsidRDefault="002D1659" w:rsidP="00540228">
            <w:pPr>
              <w:jc w:val="right"/>
              <w:rPr>
                <w:sz w:val="20"/>
                <w:szCs w:val="20"/>
              </w:rPr>
            </w:pPr>
            <w:r w:rsidRPr="00540228">
              <w:rPr>
                <w:sz w:val="20"/>
                <w:szCs w:val="20"/>
              </w:rPr>
              <w:t>111</w:t>
            </w:r>
          </w:p>
        </w:tc>
        <w:tc>
          <w:tcPr>
            <w:tcW w:w="1400" w:type="dxa"/>
            <w:tcBorders>
              <w:top w:val="nil"/>
              <w:left w:val="nil"/>
              <w:bottom w:val="nil"/>
              <w:right w:val="nil"/>
            </w:tcBorders>
            <w:tcMar>
              <w:top w:w="128" w:type="dxa"/>
              <w:left w:w="43" w:type="dxa"/>
              <w:bottom w:w="43" w:type="dxa"/>
              <w:right w:w="43" w:type="dxa"/>
            </w:tcMar>
            <w:vAlign w:val="bottom"/>
          </w:tcPr>
          <w:p w14:paraId="1F19A14E" w14:textId="77777777" w:rsidR="002D1659" w:rsidRPr="00540228" w:rsidRDefault="002D1659" w:rsidP="00540228">
            <w:pPr>
              <w:jc w:val="right"/>
              <w:rPr>
                <w:sz w:val="20"/>
                <w:szCs w:val="20"/>
              </w:rPr>
            </w:pPr>
            <w:r w:rsidRPr="00540228">
              <w:rPr>
                <w:sz w:val="20"/>
                <w:szCs w:val="20"/>
              </w:rPr>
              <w:t>716</w:t>
            </w:r>
          </w:p>
        </w:tc>
        <w:tc>
          <w:tcPr>
            <w:tcW w:w="1400" w:type="dxa"/>
            <w:tcBorders>
              <w:top w:val="nil"/>
              <w:left w:val="nil"/>
              <w:bottom w:val="nil"/>
              <w:right w:val="nil"/>
            </w:tcBorders>
            <w:tcMar>
              <w:top w:w="128" w:type="dxa"/>
              <w:left w:w="43" w:type="dxa"/>
              <w:bottom w:w="43" w:type="dxa"/>
              <w:right w:w="43" w:type="dxa"/>
            </w:tcMar>
            <w:vAlign w:val="bottom"/>
          </w:tcPr>
          <w:p w14:paraId="354DEB3A" w14:textId="77777777" w:rsidR="002D1659" w:rsidRPr="00540228" w:rsidRDefault="002D1659" w:rsidP="00540228">
            <w:pPr>
              <w:jc w:val="right"/>
              <w:rPr>
                <w:sz w:val="20"/>
                <w:szCs w:val="20"/>
              </w:rPr>
            </w:pPr>
            <w:r w:rsidRPr="00540228">
              <w:rPr>
                <w:sz w:val="20"/>
                <w:szCs w:val="20"/>
              </w:rPr>
              <w:t>288</w:t>
            </w:r>
          </w:p>
        </w:tc>
        <w:tc>
          <w:tcPr>
            <w:tcW w:w="1400" w:type="dxa"/>
            <w:tcBorders>
              <w:top w:val="nil"/>
              <w:left w:val="nil"/>
              <w:bottom w:val="nil"/>
              <w:right w:val="nil"/>
            </w:tcBorders>
            <w:tcMar>
              <w:top w:w="128" w:type="dxa"/>
              <w:left w:w="43" w:type="dxa"/>
              <w:bottom w:w="43" w:type="dxa"/>
              <w:right w:w="43" w:type="dxa"/>
            </w:tcMar>
            <w:vAlign w:val="bottom"/>
          </w:tcPr>
          <w:p w14:paraId="0945EB43" w14:textId="77777777" w:rsidR="002D1659" w:rsidRPr="00540228" w:rsidRDefault="002D1659" w:rsidP="00540228">
            <w:pPr>
              <w:jc w:val="right"/>
              <w:rPr>
                <w:sz w:val="20"/>
                <w:szCs w:val="20"/>
              </w:rPr>
            </w:pPr>
            <w:r w:rsidRPr="00540228">
              <w:rPr>
                <w:sz w:val="20"/>
                <w:szCs w:val="20"/>
              </w:rPr>
              <w:t>1 004</w:t>
            </w:r>
          </w:p>
        </w:tc>
        <w:tc>
          <w:tcPr>
            <w:tcW w:w="1020" w:type="dxa"/>
            <w:tcBorders>
              <w:top w:val="nil"/>
              <w:left w:val="nil"/>
              <w:bottom w:val="nil"/>
              <w:right w:val="nil"/>
            </w:tcBorders>
            <w:tcMar>
              <w:top w:w="128" w:type="dxa"/>
              <w:left w:w="43" w:type="dxa"/>
              <w:bottom w:w="43" w:type="dxa"/>
              <w:right w:w="43" w:type="dxa"/>
            </w:tcMar>
            <w:vAlign w:val="bottom"/>
          </w:tcPr>
          <w:p w14:paraId="5A5F1EFD" w14:textId="77777777" w:rsidR="002D1659" w:rsidRPr="00540228" w:rsidRDefault="002D1659" w:rsidP="00540228">
            <w:pPr>
              <w:jc w:val="right"/>
              <w:rPr>
                <w:sz w:val="20"/>
                <w:szCs w:val="20"/>
              </w:rPr>
            </w:pPr>
            <w:r w:rsidRPr="00540228">
              <w:rPr>
                <w:sz w:val="20"/>
                <w:szCs w:val="20"/>
              </w:rPr>
              <w:t>1 518</w:t>
            </w:r>
          </w:p>
        </w:tc>
      </w:tr>
      <w:tr w:rsidR="002D1659" w:rsidRPr="00D47E8F" w14:paraId="0BF11B98" w14:textId="77777777" w:rsidTr="0088504C">
        <w:trPr>
          <w:trHeight w:val="380"/>
        </w:trPr>
        <w:tc>
          <w:tcPr>
            <w:tcW w:w="2040" w:type="dxa"/>
            <w:tcBorders>
              <w:top w:val="nil"/>
              <w:left w:val="nil"/>
              <w:bottom w:val="nil"/>
              <w:right w:val="nil"/>
            </w:tcBorders>
            <w:tcMar>
              <w:top w:w="128" w:type="dxa"/>
              <w:left w:w="43" w:type="dxa"/>
              <w:bottom w:w="43" w:type="dxa"/>
              <w:right w:w="43" w:type="dxa"/>
            </w:tcMar>
          </w:tcPr>
          <w:p w14:paraId="15B178CE" w14:textId="77777777" w:rsidR="002D1659" w:rsidRPr="00540228" w:rsidRDefault="002D1659" w:rsidP="00540228">
            <w:pPr>
              <w:rPr>
                <w:sz w:val="20"/>
                <w:szCs w:val="20"/>
              </w:rPr>
            </w:pPr>
            <w:r w:rsidRPr="00540228">
              <w:rPr>
                <w:sz w:val="20"/>
                <w:szCs w:val="20"/>
              </w:rPr>
              <w:t>Minst sentral</w:t>
            </w:r>
          </w:p>
        </w:tc>
        <w:tc>
          <w:tcPr>
            <w:tcW w:w="1180" w:type="dxa"/>
            <w:tcBorders>
              <w:top w:val="nil"/>
              <w:left w:val="nil"/>
              <w:bottom w:val="nil"/>
              <w:right w:val="nil"/>
            </w:tcBorders>
            <w:tcMar>
              <w:top w:w="128" w:type="dxa"/>
              <w:left w:w="43" w:type="dxa"/>
              <w:bottom w:w="43" w:type="dxa"/>
              <w:right w:w="43" w:type="dxa"/>
            </w:tcMar>
            <w:vAlign w:val="bottom"/>
          </w:tcPr>
          <w:p w14:paraId="54742990" w14:textId="77777777" w:rsidR="002D1659" w:rsidRPr="00540228" w:rsidRDefault="002D1659" w:rsidP="00540228">
            <w:pPr>
              <w:jc w:val="right"/>
              <w:rPr>
                <w:sz w:val="20"/>
                <w:szCs w:val="20"/>
              </w:rPr>
            </w:pPr>
            <w:r w:rsidRPr="00540228">
              <w:rPr>
                <w:sz w:val="20"/>
                <w:szCs w:val="20"/>
              </w:rPr>
              <w:t>185</w:t>
            </w:r>
          </w:p>
        </w:tc>
        <w:tc>
          <w:tcPr>
            <w:tcW w:w="1020" w:type="dxa"/>
            <w:tcBorders>
              <w:top w:val="nil"/>
              <w:left w:val="nil"/>
              <w:bottom w:val="nil"/>
              <w:right w:val="nil"/>
            </w:tcBorders>
            <w:tcMar>
              <w:top w:w="128" w:type="dxa"/>
              <w:left w:w="43" w:type="dxa"/>
              <w:bottom w:w="43" w:type="dxa"/>
              <w:right w:w="43" w:type="dxa"/>
            </w:tcMar>
            <w:vAlign w:val="bottom"/>
          </w:tcPr>
          <w:p w14:paraId="076B5208" w14:textId="77777777" w:rsidR="002D1659" w:rsidRPr="00540228" w:rsidRDefault="002D1659" w:rsidP="00540228">
            <w:pPr>
              <w:jc w:val="right"/>
              <w:rPr>
                <w:sz w:val="20"/>
                <w:szCs w:val="20"/>
              </w:rPr>
            </w:pPr>
            <w:r w:rsidRPr="00540228">
              <w:rPr>
                <w:sz w:val="20"/>
                <w:szCs w:val="20"/>
              </w:rPr>
              <w:t>104 584</w:t>
            </w:r>
          </w:p>
        </w:tc>
        <w:tc>
          <w:tcPr>
            <w:tcW w:w="1080" w:type="dxa"/>
            <w:tcBorders>
              <w:top w:val="nil"/>
              <w:left w:val="nil"/>
              <w:bottom w:val="nil"/>
              <w:right w:val="nil"/>
            </w:tcBorders>
            <w:tcMar>
              <w:top w:w="128" w:type="dxa"/>
              <w:left w:w="43" w:type="dxa"/>
              <w:bottom w:w="43" w:type="dxa"/>
              <w:right w:w="43" w:type="dxa"/>
            </w:tcMar>
            <w:vAlign w:val="bottom"/>
          </w:tcPr>
          <w:p w14:paraId="3B36B2C8" w14:textId="77777777" w:rsidR="002D1659" w:rsidRPr="00540228" w:rsidRDefault="002D1659" w:rsidP="00540228">
            <w:pPr>
              <w:jc w:val="right"/>
              <w:rPr>
                <w:sz w:val="20"/>
                <w:szCs w:val="20"/>
              </w:rPr>
            </w:pPr>
            <w:r w:rsidRPr="00540228">
              <w:rPr>
                <w:sz w:val="20"/>
                <w:szCs w:val="20"/>
              </w:rPr>
              <w:t>-363</w:t>
            </w:r>
          </w:p>
        </w:tc>
        <w:tc>
          <w:tcPr>
            <w:tcW w:w="1020" w:type="dxa"/>
            <w:tcBorders>
              <w:top w:val="nil"/>
              <w:left w:val="nil"/>
              <w:bottom w:val="nil"/>
              <w:right w:val="nil"/>
            </w:tcBorders>
            <w:tcMar>
              <w:top w:w="128" w:type="dxa"/>
              <w:left w:w="43" w:type="dxa"/>
              <w:bottom w:w="43" w:type="dxa"/>
              <w:right w:w="43" w:type="dxa"/>
            </w:tcMar>
            <w:vAlign w:val="bottom"/>
          </w:tcPr>
          <w:p w14:paraId="3C756D23" w14:textId="77777777" w:rsidR="002D1659" w:rsidRPr="00540228" w:rsidRDefault="002D1659" w:rsidP="00540228">
            <w:pPr>
              <w:jc w:val="right"/>
              <w:rPr>
                <w:sz w:val="20"/>
                <w:szCs w:val="20"/>
              </w:rPr>
            </w:pPr>
            <w:r w:rsidRPr="00540228">
              <w:rPr>
                <w:sz w:val="20"/>
                <w:szCs w:val="20"/>
              </w:rPr>
              <w:t>-42</w:t>
            </w:r>
          </w:p>
        </w:tc>
        <w:tc>
          <w:tcPr>
            <w:tcW w:w="1120" w:type="dxa"/>
            <w:tcBorders>
              <w:top w:val="nil"/>
              <w:left w:val="nil"/>
              <w:bottom w:val="nil"/>
              <w:right w:val="nil"/>
            </w:tcBorders>
            <w:tcMar>
              <w:top w:w="128" w:type="dxa"/>
              <w:left w:w="43" w:type="dxa"/>
              <w:bottom w:w="43" w:type="dxa"/>
              <w:right w:w="43" w:type="dxa"/>
            </w:tcMar>
            <w:vAlign w:val="bottom"/>
          </w:tcPr>
          <w:p w14:paraId="7FE8A051" w14:textId="77777777" w:rsidR="002D1659" w:rsidRPr="00540228" w:rsidRDefault="002D1659" w:rsidP="00540228">
            <w:pPr>
              <w:jc w:val="right"/>
              <w:rPr>
                <w:sz w:val="20"/>
                <w:szCs w:val="20"/>
              </w:rPr>
            </w:pPr>
            <w:r w:rsidRPr="00540228">
              <w:rPr>
                <w:sz w:val="20"/>
                <w:szCs w:val="20"/>
              </w:rPr>
              <w:t>144</w:t>
            </w:r>
          </w:p>
        </w:tc>
        <w:tc>
          <w:tcPr>
            <w:tcW w:w="1300" w:type="dxa"/>
            <w:tcBorders>
              <w:top w:val="nil"/>
              <w:left w:val="nil"/>
              <w:bottom w:val="nil"/>
              <w:right w:val="nil"/>
            </w:tcBorders>
            <w:tcMar>
              <w:top w:w="128" w:type="dxa"/>
              <w:left w:w="43" w:type="dxa"/>
              <w:bottom w:w="43" w:type="dxa"/>
              <w:right w:w="43" w:type="dxa"/>
            </w:tcMar>
            <w:vAlign w:val="bottom"/>
          </w:tcPr>
          <w:p w14:paraId="1A5B4401" w14:textId="77777777" w:rsidR="002D1659" w:rsidRPr="00540228" w:rsidRDefault="002D1659" w:rsidP="00540228">
            <w:pPr>
              <w:jc w:val="right"/>
              <w:rPr>
                <w:sz w:val="20"/>
                <w:szCs w:val="20"/>
              </w:rPr>
            </w:pPr>
            <w:r w:rsidRPr="00540228">
              <w:rPr>
                <w:sz w:val="20"/>
                <w:szCs w:val="20"/>
              </w:rPr>
              <w:t>180</w:t>
            </w:r>
          </w:p>
        </w:tc>
        <w:tc>
          <w:tcPr>
            <w:tcW w:w="1400" w:type="dxa"/>
            <w:tcBorders>
              <w:top w:val="nil"/>
              <w:left w:val="nil"/>
              <w:bottom w:val="nil"/>
              <w:right w:val="nil"/>
            </w:tcBorders>
            <w:tcMar>
              <w:top w:w="128" w:type="dxa"/>
              <w:left w:w="43" w:type="dxa"/>
              <w:bottom w:w="43" w:type="dxa"/>
              <w:right w:w="43" w:type="dxa"/>
            </w:tcMar>
            <w:vAlign w:val="bottom"/>
          </w:tcPr>
          <w:p w14:paraId="3A4CA884" w14:textId="77777777" w:rsidR="002D1659" w:rsidRPr="00540228" w:rsidRDefault="002D1659" w:rsidP="00540228">
            <w:pPr>
              <w:jc w:val="right"/>
              <w:rPr>
                <w:sz w:val="20"/>
                <w:szCs w:val="20"/>
              </w:rPr>
            </w:pPr>
            <w:r w:rsidRPr="00540228">
              <w:rPr>
                <w:sz w:val="20"/>
                <w:szCs w:val="20"/>
              </w:rPr>
              <w:t>-81</w:t>
            </w:r>
          </w:p>
        </w:tc>
        <w:tc>
          <w:tcPr>
            <w:tcW w:w="1400" w:type="dxa"/>
            <w:tcBorders>
              <w:top w:val="nil"/>
              <w:left w:val="nil"/>
              <w:bottom w:val="nil"/>
              <w:right w:val="nil"/>
            </w:tcBorders>
            <w:tcMar>
              <w:top w:w="128" w:type="dxa"/>
              <w:left w:w="43" w:type="dxa"/>
              <w:bottom w:w="43" w:type="dxa"/>
              <w:right w:w="43" w:type="dxa"/>
            </w:tcMar>
            <w:vAlign w:val="bottom"/>
          </w:tcPr>
          <w:p w14:paraId="29E994BD" w14:textId="77777777" w:rsidR="002D1659" w:rsidRPr="00540228" w:rsidRDefault="002D1659" w:rsidP="00540228">
            <w:pPr>
              <w:jc w:val="right"/>
              <w:rPr>
                <w:sz w:val="20"/>
                <w:szCs w:val="20"/>
              </w:rPr>
            </w:pPr>
            <w:r w:rsidRPr="00540228">
              <w:rPr>
                <w:sz w:val="20"/>
                <w:szCs w:val="20"/>
              </w:rPr>
              <w:t>281</w:t>
            </w:r>
          </w:p>
        </w:tc>
        <w:tc>
          <w:tcPr>
            <w:tcW w:w="1400" w:type="dxa"/>
            <w:tcBorders>
              <w:top w:val="nil"/>
              <w:left w:val="nil"/>
              <w:bottom w:val="nil"/>
              <w:right w:val="nil"/>
            </w:tcBorders>
            <w:tcMar>
              <w:top w:w="128" w:type="dxa"/>
              <w:left w:w="43" w:type="dxa"/>
              <w:bottom w:w="43" w:type="dxa"/>
              <w:right w:w="43" w:type="dxa"/>
            </w:tcMar>
            <w:vAlign w:val="bottom"/>
          </w:tcPr>
          <w:p w14:paraId="00FBE6C3" w14:textId="77777777" w:rsidR="002D1659" w:rsidRPr="00540228" w:rsidRDefault="002D1659" w:rsidP="00540228">
            <w:pPr>
              <w:jc w:val="right"/>
              <w:rPr>
                <w:sz w:val="20"/>
                <w:szCs w:val="20"/>
              </w:rPr>
            </w:pPr>
            <w:r w:rsidRPr="00540228">
              <w:rPr>
                <w:sz w:val="20"/>
                <w:szCs w:val="20"/>
              </w:rPr>
              <w:t>200</w:t>
            </w:r>
          </w:p>
        </w:tc>
        <w:tc>
          <w:tcPr>
            <w:tcW w:w="1020" w:type="dxa"/>
            <w:tcBorders>
              <w:top w:val="nil"/>
              <w:left w:val="nil"/>
              <w:bottom w:val="nil"/>
              <w:right w:val="nil"/>
            </w:tcBorders>
            <w:tcMar>
              <w:top w:w="128" w:type="dxa"/>
              <w:left w:w="43" w:type="dxa"/>
              <w:bottom w:w="43" w:type="dxa"/>
              <w:right w:w="43" w:type="dxa"/>
            </w:tcMar>
            <w:vAlign w:val="bottom"/>
          </w:tcPr>
          <w:p w14:paraId="5AD080FC" w14:textId="77777777" w:rsidR="002D1659" w:rsidRPr="00540228" w:rsidRDefault="002D1659" w:rsidP="00540228">
            <w:pPr>
              <w:jc w:val="right"/>
              <w:rPr>
                <w:sz w:val="20"/>
                <w:szCs w:val="20"/>
              </w:rPr>
            </w:pPr>
            <w:r w:rsidRPr="00540228">
              <w:rPr>
                <w:sz w:val="20"/>
                <w:szCs w:val="20"/>
              </w:rPr>
              <w:t>1 318</w:t>
            </w:r>
          </w:p>
        </w:tc>
      </w:tr>
      <w:tr w:rsidR="002D1659" w:rsidRPr="00D47E8F" w14:paraId="372717A9" w14:textId="77777777" w:rsidTr="0088504C">
        <w:trPr>
          <w:trHeight w:val="640"/>
        </w:trPr>
        <w:tc>
          <w:tcPr>
            <w:tcW w:w="2040" w:type="dxa"/>
            <w:tcBorders>
              <w:top w:val="nil"/>
              <w:left w:val="nil"/>
              <w:bottom w:val="single" w:sz="4" w:space="0" w:color="000000"/>
              <w:right w:val="nil"/>
            </w:tcBorders>
            <w:tcMar>
              <w:top w:w="128" w:type="dxa"/>
              <w:left w:w="43" w:type="dxa"/>
              <w:bottom w:w="43" w:type="dxa"/>
              <w:right w:w="43" w:type="dxa"/>
            </w:tcMar>
          </w:tcPr>
          <w:p w14:paraId="3BBC3F35" w14:textId="77777777" w:rsidR="002D1659" w:rsidRPr="00540228" w:rsidRDefault="002D1659" w:rsidP="00540228">
            <w:pPr>
              <w:rPr>
                <w:sz w:val="20"/>
                <w:szCs w:val="20"/>
              </w:rPr>
            </w:pPr>
            <w:r w:rsidRPr="00540228">
              <w:rPr>
                <w:sz w:val="20"/>
                <w:szCs w:val="20"/>
              </w:rPr>
              <w:t xml:space="preserve">20 </w:t>
            </w:r>
            <w:proofErr w:type="spellStart"/>
            <w:r w:rsidRPr="00540228">
              <w:rPr>
                <w:sz w:val="20"/>
                <w:szCs w:val="20"/>
              </w:rPr>
              <w:t>kommunar</w:t>
            </w:r>
            <w:proofErr w:type="spellEnd"/>
            <w:r w:rsidRPr="00540228">
              <w:rPr>
                <w:sz w:val="20"/>
                <w:szCs w:val="20"/>
              </w:rPr>
              <w:t xml:space="preserve"> med </w:t>
            </w:r>
            <w:proofErr w:type="spellStart"/>
            <w:r w:rsidRPr="00540228">
              <w:rPr>
                <w:sz w:val="20"/>
                <w:szCs w:val="20"/>
              </w:rPr>
              <w:t>høgast</w:t>
            </w:r>
            <w:proofErr w:type="spellEnd"/>
            <w:r w:rsidRPr="00540228">
              <w:rPr>
                <w:sz w:val="20"/>
                <w:szCs w:val="20"/>
              </w:rPr>
              <w:t xml:space="preserve"> inntekter</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FD19571" w14:textId="77777777" w:rsidR="002D1659" w:rsidRPr="00540228" w:rsidRDefault="002D1659" w:rsidP="00540228">
            <w:pPr>
              <w:jc w:val="right"/>
              <w:rPr>
                <w:sz w:val="20"/>
                <w:szCs w:val="20"/>
              </w:rPr>
            </w:pPr>
            <w:r w:rsidRPr="00540228">
              <w:rPr>
                <w:sz w:val="20"/>
                <w:szCs w:val="20"/>
              </w:rPr>
              <w:t>43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65EEAF0" w14:textId="77777777" w:rsidR="002D1659" w:rsidRPr="00540228" w:rsidRDefault="002D1659" w:rsidP="00540228">
            <w:pPr>
              <w:jc w:val="right"/>
              <w:rPr>
                <w:sz w:val="20"/>
                <w:szCs w:val="20"/>
              </w:rPr>
            </w:pPr>
            <w:r w:rsidRPr="00540228">
              <w:rPr>
                <w:sz w:val="20"/>
                <w:szCs w:val="20"/>
              </w:rPr>
              <w:t>131 289</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6267DFB0" w14:textId="77777777" w:rsidR="002D1659" w:rsidRPr="00540228" w:rsidRDefault="002D1659" w:rsidP="00540228">
            <w:pPr>
              <w:jc w:val="right"/>
              <w:rPr>
                <w:sz w:val="20"/>
                <w:szCs w:val="20"/>
              </w:rPr>
            </w:pPr>
            <w:r w:rsidRPr="00540228">
              <w:rPr>
                <w:sz w:val="20"/>
                <w:szCs w:val="20"/>
              </w:rPr>
              <w:t>310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5FD4F5C" w14:textId="77777777" w:rsidR="002D1659" w:rsidRPr="00540228" w:rsidRDefault="002D1659" w:rsidP="00540228">
            <w:pPr>
              <w:jc w:val="right"/>
              <w:rPr>
                <w:sz w:val="20"/>
                <w:szCs w:val="20"/>
              </w:rPr>
            </w:pPr>
            <w:r w:rsidRPr="00540228">
              <w:rPr>
                <w:sz w:val="20"/>
                <w:szCs w:val="20"/>
              </w:rPr>
              <w:t>-465</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1DA4FE5" w14:textId="77777777" w:rsidR="002D1659" w:rsidRPr="00540228" w:rsidRDefault="002D1659" w:rsidP="00540228">
            <w:pPr>
              <w:jc w:val="right"/>
              <w:rPr>
                <w:sz w:val="20"/>
                <w:szCs w:val="20"/>
              </w:rPr>
            </w:pPr>
            <w:r w:rsidRPr="00540228">
              <w:rPr>
                <w:sz w:val="20"/>
                <w:szCs w:val="20"/>
              </w:rPr>
              <w:t>389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37C501" w14:textId="77777777" w:rsidR="002D1659" w:rsidRPr="00540228" w:rsidRDefault="002D1659" w:rsidP="00540228">
            <w:pPr>
              <w:jc w:val="right"/>
              <w:rPr>
                <w:sz w:val="20"/>
                <w:szCs w:val="20"/>
              </w:rPr>
            </w:pPr>
            <w:r w:rsidRPr="00540228">
              <w:rPr>
                <w:sz w:val="20"/>
                <w:szCs w:val="20"/>
              </w:rPr>
              <w:t>104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98D95C6" w14:textId="77777777" w:rsidR="002D1659" w:rsidRPr="00540228" w:rsidRDefault="002D1659" w:rsidP="00540228">
            <w:pPr>
              <w:jc w:val="right"/>
              <w:rPr>
                <w:sz w:val="20"/>
                <w:szCs w:val="20"/>
              </w:rPr>
            </w:pPr>
            <w:r w:rsidRPr="00540228">
              <w:rPr>
                <w:sz w:val="20"/>
                <w:szCs w:val="20"/>
              </w:rPr>
              <w:t>338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7B7A1AD" w14:textId="77777777" w:rsidR="002D1659" w:rsidRPr="00540228" w:rsidRDefault="002D1659" w:rsidP="00540228">
            <w:pPr>
              <w:jc w:val="right"/>
              <w:rPr>
                <w:sz w:val="20"/>
                <w:szCs w:val="20"/>
              </w:rPr>
            </w:pPr>
            <w:r w:rsidRPr="00540228">
              <w:rPr>
                <w:sz w:val="20"/>
                <w:szCs w:val="20"/>
              </w:rPr>
              <w:t>30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AC22E09" w14:textId="77777777" w:rsidR="002D1659" w:rsidRPr="00540228" w:rsidRDefault="002D1659" w:rsidP="00540228">
            <w:pPr>
              <w:jc w:val="right"/>
              <w:rPr>
                <w:sz w:val="20"/>
                <w:szCs w:val="20"/>
              </w:rPr>
            </w:pPr>
            <w:r w:rsidRPr="00540228">
              <w:rPr>
                <w:sz w:val="20"/>
                <w:szCs w:val="20"/>
              </w:rPr>
              <w:t>368</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66CCDFD" w14:textId="77777777" w:rsidR="002D1659" w:rsidRPr="00540228" w:rsidRDefault="002D1659" w:rsidP="00540228">
            <w:pPr>
              <w:jc w:val="right"/>
              <w:rPr>
                <w:sz w:val="20"/>
                <w:szCs w:val="20"/>
              </w:rPr>
            </w:pPr>
            <w:r w:rsidRPr="00540228">
              <w:rPr>
                <w:sz w:val="20"/>
                <w:szCs w:val="20"/>
              </w:rPr>
              <w:t>1 456</w:t>
            </w:r>
          </w:p>
        </w:tc>
      </w:tr>
      <w:tr w:rsidR="002D1659" w:rsidRPr="00D47E8F" w14:paraId="05BE6278" w14:textId="77777777" w:rsidTr="0088504C">
        <w:trPr>
          <w:trHeight w:val="380"/>
        </w:trPr>
        <w:tc>
          <w:tcPr>
            <w:tcW w:w="2040" w:type="dxa"/>
            <w:tcBorders>
              <w:top w:val="single" w:sz="4" w:space="0" w:color="000000"/>
              <w:left w:val="nil"/>
              <w:bottom w:val="single" w:sz="4" w:space="0" w:color="000000"/>
              <w:right w:val="nil"/>
            </w:tcBorders>
            <w:tcMar>
              <w:top w:w="128" w:type="dxa"/>
              <w:left w:w="43" w:type="dxa"/>
              <w:bottom w:w="43" w:type="dxa"/>
              <w:right w:w="43" w:type="dxa"/>
            </w:tcMar>
          </w:tcPr>
          <w:p w14:paraId="71C3836F" w14:textId="77777777" w:rsidR="002D1659" w:rsidRPr="00540228" w:rsidRDefault="002D1659" w:rsidP="00540228">
            <w:pPr>
              <w:rPr>
                <w:sz w:val="20"/>
                <w:szCs w:val="20"/>
              </w:rPr>
            </w:pPr>
            <w:r w:rsidRPr="00540228">
              <w:rPr>
                <w:sz w:val="20"/>
                <w:szCs w:val="20"/>
              </w:rPr>
              <w:t>Sum</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963FBE" w14:textId="77777777" w:rsidR="002D1659" w:rsidRPr="00540228" w:rsidRDefault="002D1659" w:rsidP="00540228">
            <w:pPr>
              <w:jc w:val="right"/>
              <w:rPr>
                <w:sz w:val="20"/>
                <w:szCs w:val="20"/>
              </w:rPr>
            </w:pPr>
            <w:r w:rsidRPr="00540228">
              <w:rPr>
                <w:sz w:val="20"/>
                <w:szCs w:val="20"/>
              </w:rPr>
              <w:t>5 514</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185721" w14:textId="77777777" w:rsidR="002D1659" w:rsidRPr="00540228" w:rsidRDefault="002D1659" w:rsidP="00540228">
            <w:pPr>
              <w:jc w:val="right"/>
              <w:rPr>
                <w:sz w:val="20"/>
                <w:szCs w:val="20"/>
              </w:rPr>
            </w:pPr>
            <w:r w:rsidRPr="00540228">
              <w:rPr>
                <w:sz w:val="20"/>
                <w:szCs w:val="20"/>
              </w:rPr>
              <w:t>75 386</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D3779D" w14:textId="77777777" w:rsidR="002D1659" w:rsidRPr="00540228" w:rsidRDefault="002D1659" w:rsidP="00540228">
            <w:pPr>
              <w:jc w:val="right"/>
              <w:rPr>
                <w:sz w:val="20"/>
                <w:szCs w:val="20"/>
              </w:rPr>
            </w:pPr>
            <w:r w:rsidRPr="00540228">
              <w:rPr>
                <w:sz w:val="20"/>
                <w:szCs w:val="20"/>
              </w:rPr>
              <w:t>0</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A087B8" w14:textId="77777777" w:rsidR="002D1659" w:rsidRPr="00540228" w:rsidRDefault="002D1659" w:rsidP="00540228">
            <w:pPr>
              <w:jc w:val="right"/>
              <w:rPr>
                <w:sz w:val="20"/>
                <w:szCs w:val="20"/>
              </w:rPr>
            </w:pPr>
            <w:r w:rsidRPr="00540228">
              <w:rPr>
                <w:sz w:val="20"/>
                <w:szCs w:val="20"/>
              </w:rPr>
              <w:t>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8374D5" w14:textId="77777777" w:rsidR="002D1659" w:rsidRPr="00540228" w:rsidRDefault="002D1659" w:rsidP="00540228">
            <w:pPr>
              <w:jc w:val="right"/>
              <w:rPr>
                <w:sz w:val="20"/>
                <w:szCs w:val="20"/>
              </w:rPr>
            </w:pPr>
            <w:r w:rsidRPr="00540228">
              <w:rPr>
                <w:sz w:val="20"/>
                <w:szCs w:val="20"/>
              </w:rPr>
              <w:t>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260B2A" w14:textId="77777777" w:rsidR="002D1659" w:rsidRPr="00540228" w:rsidRDefault="002D1659" w:rsidP="00540228">
            <w:pPr>
              <w:jc w:val="right"/>
              <w:rPr>
                <w:sz w:val="20"/>
                <w:szCs w:val="20"/>
              </w:rPr>
            </w:pPr>
            <w:r w:rsidRPr="00540228">
              <w:rPr>
                <w:sz w:val="20"/>
                <w:szCs w:val="20"/>
              </w:rPr>
              <w:t>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87006F" w14:textId="77777777" w:rsidR="002D1659" w:rsidRPr="00540228" w:rsidRDefault="002D1659" w:rsidP="00540228">
            <w:pPr>
              <w:jc w:val="right"/>
              <w:rPr>
                <w:sz w:val="20"/>
                <w:szCs w:val="20"/>
              </w:rPr>
            </w:pPr>
            <w:r w:rsidRPr="00540228">
              <w:rPr>
                <w:sz w:val="20"/>
                <w:szCs w:val="20"/>
              </w:rPr>
              <w:t>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286250" w14:textId="77777777" w:rsidR="002D1659" w:rsidRPr="00540228" w:rsidRDefault="002D1659" w:rsidP="00540228">
            <w:pPr>
              <w:jc w:val="right"/>
              <w:rPr>
                <w:sz w:val="20"/>
                <w:szCs w:val="20"/>
              </w:rPr>
            </w:pPr>
            <w:r w:rsidRPr="00540228">
              <w:rPr>
                <w:sz w:val="20"/>
                <w:szCs w:val="20"/>
              </w:rPr>
              <w:t>291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50758C" w14:textId="77777777" w:rsidR="002D1659" w:rsidRPr="00540228" w:rsidRDefault="002D1659" w:rsidP="00540228">
            <w:pPr>
              <w:jc w:val="right"/>
              <w:rPr>
                <w:sz w:val="20"/>
                <w:szCs w:val="20"/>
              </w:rPr>
            </w:pPr>
            <w:r w:rsidRPr="00540228">
              <w:rPr>
                <w:sz w:val="20"/>
                <w:szCs w:val="20"/>
              </w:rPr>
              <w:t>292</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BA5793" w14:textId="77777777" w:rsidR="002D1659" w:rsidRPr="00540228" w:rsidRDefault="002D1659" w:rsidP="00540228">
            <w:pPr>
              <w:jc w:val="right"/>
              <w:rPr>
                <w:sz w:val="20"/>
                <w:szCs w:val="20"/>
              </w:rPr>
            </w:pPr>
            <w:r w:rsidRPr="00540228">
              <w:rPr>
                <w:sz w:val="20"/>
                <w:szCs w:val="20"/>
              </w:rPr>
              <w:t>907</w:t>
            </w:r>
          </w:p>
        </w:tc>
      </w:tr>
    </w:tbl>
    <w:p w14:paraId="33C1952B" w14:textId="77777777" w:rsidR="002D1659" w:rsidRPr="00D47E8F" w:rsidRDefault="002D1659" w:rsidP="00D47E8F">
      <w:pPr>
        <w:pStyle w:val="tabell-noter"/>
      </w:pPr>
      <w:r w:rsidRPr="00D47E8F">
        <w:rPr>
          <w:rStyle w:val="skrift-hevet"/>
        </w:rPr>
        <w:t>1</w:t>
      </w:r>
      <w:r w:rsidRPr="00D47E8F">
        <w:rPr>
          <w:rStyle w:val="skrift-hevet"/>
        </w:rPr>
        <w:tab/>
      </w:r>
      <w:proofErr w:type="spellStart"/>
      <w:r w:rsidRPr="00D47E8F">
        <w:t>Kommunane</w:t>
      </w:r>
      <w:proofErr w:type="spellEnd"/>
      <w:r w:rsidRPr="00D47E8F">
        <w:t xml:space="preserve"> er gruppert i seks </w:t>
      </w:r>
      <w:proofErr w:type="spellStart"/>
      <w:r w:rsidRPr="00D47E8F">
        <w:t>sentralitetsklassar</w:t>
      </w:r>
      <w:proofErr w:type="spellEnd"/>
      <w:r w:rsidRPr="00D47E8F">
        <w:t xml:space="preserve"> etter sentralitetsindeksen, som er utvikla av Statistisk sentralbyrå. Indeksen er basert på tilgang til </w:t>
      </w:r>
      <w:proofErr w:type="spellStart"/>
      <w:r w:rsidRPr="00D47E8F">
        <w:t>arbeidsplassar</w:t>
      </w:r>
      <w:proofErr w:type="spellEnd"/>
      <w:r w:rsidRPr="00D47E8F">
        <w:t xml:space="preserve"> og </w:t>
      </w:r>
      <w:proofErr w:type="spellStart"/>
      <w:r w:rsidRPr="00D47E8F">
        <w:t>servicefunksjonar</w:t>
      </w:r>
      <w:proofErr w:type="spellEnd"/>
      <w:r w:rsidRPr="00D47E8F">
        <w:t xml:space="preserve"> for kvar enkelt kommune, og blir berekna med utgangspunkt i </w:t>
      </w:r>
      <w:proofErr w:type="spellStart"/>
      <w:r w:rsidRPr="00D47E8F">
        <w:t>grunnkretsane</w:t>
      </w:r>
      <w:proofErr w:type="spellEnd"/>
      <w:r w:rsidRPr="00D47E8F">
        <w:t xml:space="preserve"> som landet er delt inn i. Indeksen består av to </w:t>
      </w:r>
      <w:proofErr w:type="spellStart"/>
      <w:r w:rsidRPr="00D47E8F">
        <w:t>delindeksar</w:t>
      </w:r>
      <w:proofErr w:type="spellEnd"/>
      <w:r w:rsidRPr="00D47E8F">
        <w:t xml:space="preserve">: kor mange </w:t>
      </w:r>
      <w:proofErr w:type="spellStart"/>
      <w:r w:rsidRPr="00D47E8F">
        <w:t>arbeidsplassar</w:t>
      </w:r>
      <w:proofErr w:type="spellEnd"/>
      <w:r w:rsidRPr="00D47E8F">
        <w:t xml:space="preserve"> </w:t>
      </w:r>
      <w:proofErr w:type="spellStart"/>
      <w:r w:rsidRPr="00D47E8F">
        <w:t>dei</w:t>
      </w:r>
      <w:proofErr w:type="spellEnd"/>
      <w:r w:rsidRPr="00D47E8F">
        <w:t xml:space="preserve"> som bur i kvar grunnkrets kan nå med bil i løpet av 90 </w:t>
      </w:r>
      <w:proofErr w:type="spellStart"/>
      <w:r w:rsidRPr="00D47E8F">
        <w:t>minutt</w:t>
      </w:r>
      <w:proofErr w:type="spellEnd"/>
      <w:r w:rsidRPr="00D47E8F">
        <w:t xml:space="preserve">, og kor mange </w:t>
      </w:r>
      <w:proofErr w:type="spellStart"/>
      <w:r w:rsidRPr="00D47E8F">
        <w:t>servicefunksjonar</w:t>
      </w:r>
      <w:proofErr w:type="spellEnd"/>
      <w:r w:rsidRPr="00D47E8F">
        <w:t xml:space="preserve"> </w:t>
      </w:r>
      <w:proofErr w:type="spellStart"/>
      <w:r w:rsidRPr="00D47E8F">
        <w:t>dei</w:t>
      </w:r>
      <w:proofErr w:type="spellEnd"/>
      <w:r w:rsidRPr="00D47E8F">
        <w:t xml:space="preserve"> som bur i kvar grunnkrets kan nå i løpet av 90 minutt. </w:t>
      </w:r>
      <w:proofErr w:type="spellStart"/>
      <w:r w:rsidRPr="00D47E8F">
        <w:t>Tala</w:t>
      </w:r>
      <w:proofErr w:type="spellEnd"/>
      <w:r w:rsidRPr="00D47E8F">
        <w:t xml:space="preserve"> per grunnkrets blir summert opp til kommunenivå og </w:t>
      </w:r>
      <w:proofErr w:type="spellStart"/>
      <w:r w:rsidRPr="00D47E8F">
        <w:t>dei</w:t>
      </w:r>
      <w:proofErr w:type="spellEnd"/>
      <w:r w:rsidRPr="00D47E8F">
        <w:t xml:space="preserve"> to </w:t>
      </w:r>
      <w:proofErr w:type="spellStart"/>
      <w:r w:rsidRPr="00D47E8F">
        <w:t>indeksane</w:t>
      </w:r>
      <w:proofErr w:type="spellEnd"/>
      <w:r w:rsidRPr="00D47E8F">
        <w:t xml:space="preserve"> blir kombinert til </w:t>
      </w:r>
      <w:proofErr w:type="spellStart"/>
      <w:r w:rsidRPr="00D47E8F">
        <w:t>ein</w:t>
      </w:r>
      <w:proofErr w:type="spellEnd"/>
      <w:r w:rsidRPr="00D47E8F">
        <w:t xml:space="preserve"> samla indeks med </w:t>
      </w:r>
      <w:proofErr w:type="spellStart"/>
      <w:r w:rsidRPr="00D47E8F">
        <w:t>ein</w:t>
      </w:r>
      <w:proofErr w:type="spellEnd"/>
      <w:r w:rsidRPr="00D47E8F">
        <w:t xml:space="preserve"> verdi </w:t>
      </w:r>
      <w:proofErr w:type="spellStart"/>
      <w:r w:rsidRPr="00D47E8F">
        <w:t>frå</w:t>
      </w:r>
      <w:proofErr w:type="spellEnd"/>
      <w:r w:rsidRPr="00D47E8F">
        <w:t xml:space="preserve"> 0 til 1000.</w:t>
      </w:r>
    </w:p>
    <w:p w14:paraId="7D997973" w14:textId="77777777" w:rsidR="00E74E81" w:rsidRDefault="00E74E81" w:rsidP="00E74E81">
      <w:pPr>
        <w:pStyle w:val="a-tilraar-dep"/>
      </w:pPr>
      <w:r>
        <w:t xml:space="preserve">Kommunal- og </w:t>
      </w:r>
      <w:proofErr w:type="spellStart"/>
      <w:r>
        <w:t>distriktsdepartementet</w:t>
      </w:r>
      <w:proofErr w:type="spellEnd"/>
    </w:p>
    <w:p w14:paraId="03D51915" w14:textId="77777777" w:rsidR="00E74E81" w:rsidRDefault="00E74E81" w:rsidP="00E74E81">
      <w:pPr>
        <w:pStyle w:val="a-tilraar-tit"/>
      </w:pPr>
      <w:r>
        <w:t>tilrår:</w:t>
      </w:r>
    </w:p>
    <w:p w14:paraId="212FE81D" w14:textId="77777777" w:rsidR="00E74E81" w:rsidRDefault="00E74E81" w:rsidP="00E74E81">
      <w:r>
        <w:t>At Deres Majestet godkjenner og skriver under et framlagt forslag til proposisjon til Stortinget om Kommuneproposisjonen 2025.</w:t>
      </w:r>
    </w:p>
    <w:p w14:paraId="45E85DD4" w14:textId="77777777" w:rsidR="00E74E81" w:rsidRDefault="00E74E81" w:rsidP="00E74E81">
      <w:pPr>
        <w:pStyle w:val="a-konge-tekst"/>
        <w:rPr>
          <w:rStyle w:val="halvfet0"/>
          <w:sz w:val="21"/>
          <w:szCs w:val="21"/>
        </w:rPr>
      </w:pPr>
      <w:r>
        <w:rPr>
          <w:rStyle w:val="halvfet0"/>
          <w:sz w:val="21"/>
          <w:szCs w:val="21"/>
        </w:rPr>
        <w:t>Vi HARALD,</w:t>
      </w:r>
      <w:r>
        <w:t xml:space="preserve"> Norges Konge,</w:t>
      </w:r>
    </w:p>
    <w:p w14:paraId="7E6457D1" w14:textId="77777777" w:rsidR="00E74E81" w:rsidRDefault="00E74E81" w:rsidP="00E74E81">
      <w:pPr>
        <w:pStyle w:val="a-konge-tit"/>
      </w:pPr>
      <w:r>
        <w:t>stadfester:</w:t>
      </w:r>
    </w:p>
    <w:p w14:paraId="6A89E9E7" w14:textId="77777777" w:rsidR="00E74E81" w:rsidRDefault="00E74E81" w:rsidP="00E74E81">
      <w:r>
        <w:t>Stortinget blir bedt om å gjøre vedtak om Kommuneproposisjonen 2025 i samsvar med et vedlagt forslag.</w:t>
      </w:r>
    </w:p>
    <w:p w14:paraId="47DF4239" w14:textId="77777777" w:rsidR="00E74E81" w:rsidRDefault="00E74E81" w:rsidP="00E74E81">
      <w:pPr>
        <w:pStyle w:val="a-vedtak-tit"/>
      </w:pPr>
      <w:r>
        <w:t xml:space="preserve">Forslag </w:t>
      </w:r>
    </w:p>
    <w:p w14:paraId="5AFC4F7C" w14:textId="77777777" w:rsidR="00E74E81" w:rsidRDefault="00E74E81" w:rsidP="00E74E81">
      <w:pPr>
        <w:pStyle w:val="a-vedtak-tit"/>
      </w:pPr>
      <w:r>
        <w:t>til vedtak om Kommuneproposisjonen 2025</w:t>
      </w:r>
    </w:p>
    <w:p w14:paraId="1C822C87" w14:textId="77777777" w:rsidR="00E74E81" w:rsidRDefault="00E74E81" w:rsidP="00E74E81">
      <w:pPr>
        <w:pStyle w:val="a-vedtak-del"/>
      </w:pPr>
      <w:r>
        <w:t>I</w:t>
      </w:r>
    </w:p>
    <w:p w14:paraId="48F300C6" w14:textId="77777777" w:rsidR="00E74E81" w:rsidRDefault="00E74E81" w:rsidP="00E74E81">
      <w:r>
        <w:t xml:space="preserve">Stortinget gir Kommunal- og </w:t>
      </w:r>
      <w:proofErr w:type="spellStart"/>
      <w:r>
        <w:t>distriktsdepartementet</w:t>
      </w:r>
      <w:proofErr w:type="spellEnd"/>
      <w:r>
        <w:t xml:space="preserve"> fullmakt til å fordele etter skjønn 1 000 millioner kroner for 2025. Beløpet foreslås bevilget over kapittel 571 Rammetilskudd til kommuner.</w:t>
      </w:r>
    </w:p>
    <w:p w14:paraId="6808848A" w14:textId="6F92E81C" w:rsidR="002D1659" w:rsidRPr="00540228" w:rsidRDefault="002D1659" w:rsidP="00540228">
      <w:pPr>
        <w:pStyle w:val="Overskrift1"/>
        <w:numPr>
          <w:ilvl w:val="0"/>
          <w:numId w:val="30"/>
        </w:numPr>
        <w:rPr>
          <w:color w:val="FF0000"/>
        </w:rPr>
      </w:pPr>
      <w:r w:rsidRPr="00540228">
        <w:rPr>
          <w:color w:val="FF0000"/>
        </w:rPr>
        <w:t>[</w:t>
      </w:r>
      <w:proofErr w:type="spellStart"/>
      <w:r w:rsidRPr="00540228">
        <w:rPr>
          <w:color w:val="FF0000"/>
        </w:rPr>
        <w:t>Vedleggsnr</w:t>
      </w:r>
      <w:proofErr w:type="spellEnd"/>
      <w:r w:rsidRPr="00540228">
        <w:rPr>
          <w:color w:val="FF0000"/>
        </w:rPr>
        <w:t>. reset]</w:t>
      </w:r>
    </w:p>
    <w:p w14:paraId="29D18411" w14:textId="77777777" w:rsidR="002D1659" w:rsidRPr="00D47E8F" w:rsidRDefault="002D1659" w:rsidP="00D47E8F">
      <w:pPr>
        <w:pStyle w:val="vedlegg-nr"/>
      </w:pPr>
    </w:p>
    <w:p w14:paraId="65C44329" w14:textId="77777777" w:rsidR="002D1659" w:rsidRPr="00D47E8F" w:rsidRDefault="002D1659" w:rsidP="00D47E8F">
      <w:pPr>
        <w:pStyle w:val="vedlegg-tit"/>
      </w:pPr>
      <w:r w:rsidRPr="00D47E8F">
        <w:t>Inntekter og utgifter i kommunesektoren 2021–2024</w:t>
      </w:r>
    </w:p>
    <w:p w14:paraId="35516492" w14:textId="77777777" w:rsidR="002D1659" w:rsidRPr="00D47E8F" w:rsidRDefault="002D1659" w:rsidP="00D47E8F">
      <w:pPr>
        <w:pStyle w:val="tabell-tittel"/>
      </w:pPr>
      <w:r w:rsidRPr="00D47E8F">
        <w:t>Kommunesektorens inntekter og utgifter 2021-2024. Bokførte verdier i mill. kroner og prosentvis endring fra året før.</w:t>
      </w:r>
    </w:p>
    <w:p w14:paraId="0E8C055E" w14:textId="77777777" w:rsidR="002D1659" w:rsidRPr="00D47E8F" w:rsidRDefault="002D1659" w:rsidP="00D47E8F">
      <w:pPr>
        <w:pStyle w:val="Tabellnavn"/>
      </w:pPr>
      <w:r w:rsidRPr="00D47E8F">
        <w:t>10J2xt2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80"/>
        <w:gridCol w:w="280"/>
        <w:gridCol w:w="2660"/>
        <w:gridCol w:w="900"/>
        <w:gridCol w:w="900"/>
        <w:gridCol w:w="900"/>
        <w:gridCol w:w="900"/>
        <w:gridCol w:w="880"/>
        <w:gridCol w:w="880"/>
        <w:gridCol w:w="880"/>
      </w:tblGrid>
      <w:tr w:rsidR="002D1659" w:rsidRPr="00D47E8F" w14:paraId="757E2399" w14:textId="77777777" w:rsidTr="002D1659">
        <w:trPr>
          <w:trHeight w:val="360"/>
        </w:trPr>
        <w:tc>
          <w:tcPr>
            <w:tcW w:w="3220" w:type="dxa"/>
            <w:gridSpan w:val="3"/>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2CB68FD6" w14:textId="77777777" w:rsidR="002D1659" w:rsidRPr="00540228" w:rsidRDefault="002D1659" w:rsidP="00540228">
            <w:pPr>
              <w:rPr>
                <w:sz w:val="20"/>
                <w:szCs w:val="20"/>
              </w:rPr>
            </w:pPr>
          </w:p>
        </w:tc>
        <w:tc>
          <w:tcPr>
            <w:tcW w:w="3600" w:type="dxa"/>
            <w:gridSpan w:val="4"/>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72B8D06B" w14:textId="77777777" w:rsidR="002D1659" w:rsidRPr="00540228" w:rsidRDefault="002D1659" w:rsidP="00540228">
            <w:pPr>
              <w:jc w:val="center"/>
              <w:rPr>
                <w:sz w:val="20"/>
                <w:szCs w:val="20"/>
              </w:rPr>
            </w:pPr>
            <w:r w:rsidRPr="00540228">
              <w:rPr>
                <w:sz w:val="20"/>
                <w:szCs w:val="20"/>
              </w:rPr>
              <w:t>Mill. kroner</w:t>
            </w:r>
          </w:p>
        </w:tc>
        <w:tc>
          <w:tcPr>
            <w:tcW w:w="2640" w:type="dxa"/>
            <w:gridSpan w:val="3"/>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3720843F" w14:textId="77777777" w:rsidR="002D1659" w:rsidRPr="00540228" w:rsidRDefault="002D1659" w:rsidP="00540228">
            <w:pPr>
              <w:jc w:val="center"/>
              <w:rPr>
                <w:sz w:val="20"/>
                <w:szCs w:val="20"/>
              </w:rPr>
            </w:pPr>
            <w:r w:rsidRPr="00540228">
              <w:rPr>
                <w:sz w:val="20"/>
                <w:szCs w:val="20"/>
              </w:rPr>
              <w:t>Prosentvis endring fra året før</w:t>
            </w:r>
          </w:p>
        </w:tc>
      </w:tr>
      <w:tr w:rsidR="002D1659" w:rsidRPr="00D47E8F" w14:paraId="47527DAD" w14:textId="77777777" w:rsidTr="002D1659">
        <w:trPr>
          <w:trHeight w:val="360"/>
        </w:trPr>
        <w:tc>
          <w:tcPr>
            <w:tcW w:w="3220" w:type="dxa"/>
            <w:gridSpan w:val="3"/>
            <w:vMerge/>
            <w:tcBorders>
              <w:top w:val="single" w:sz="4" w:space="0" w:color="000000"/>
              <w:left w:val="nil"/>
              <w:bottom w:val="single" w:sz="4" w:space="0" w:color="000000"/>
              <w:right w:val="nil"/>
            </w:tcBorders>
          </w:tcPr>
          <w:p w14:paraId="0328A610" w14:textId="77777777" w:rsidR="002D1659" w:rsidRPr="00540228" w:rsidRDefault="002D1659" w:rsidP="00540228">
            <w:pPr>
              <w:rPr>
                <w:sz w:val="20"/>
                <w:szCs w:val="20"/>
              </w:rPr>
            </w:pP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4977627E" w14:textId="77777777" w:rsidR="002D1659" w:rsidRPr="00540228" w:rsidRDefault="002D1659" w:rsidP="00540228">
            <w:pPr>
              <w:jc w:val="right"/>
              <w:rPr>
                <w:sz w:val="20"/>
                <w:szCs w:val="20"/>
              </w:rPr>
            </w:pPr>
            <w:r w:rsidRPr="00540228">
              <w:rPr>
                <w:sz w:val="20"/>
                <w:szCs w:val="20"/>
              </w:rPr>
              <w:t>2021</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040A5BD6" w14:textId="77777777" w:rsidR="002D1659" w:rsidRPr="00540228" w:rsidRDefault="002D1659" w:rsidP="00540228">
            <w:pPr>
              <w:jc w:val="right"/>
              <w:rPr>
                <w:sz w:val="20"/>
                <w:szCs w:val="20"/>
              </w:rPr>
            </w:pPr>
            <w:r w:rsidRPr="00540228">
              <w:rPr>
                <w:sz w:val="20"/>
                <w:szCs w:val="20"/>
              </w:rPr>
              <w:t>2022</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1C71E5FA" w14:textId="77777777" w:rsidR="002D1659" w:rsidRPr="00540228" w:rsidRDefault="002D1659" w:rsidP="00540228">
            <w:pPr>
              <w:jc w:val="right"/>
              <w:rPr>
                <w:sz w:val="20"/>
                <w:szCs w:val="20"/>
              </w:rPr>
            </w:pPr>
            <w:r w:rsidRPr="00540228">
              <w:rPr>
                <w:sz w:val="20"/>
                <w:szCs w:val="20"/>
              </w:rPr>
              <w:t>2023</w:t>
            </w:r>
            <w:r w:rsidRPr="00540228">
              <w:rPr>
                <w:rStyle w:val="skrift-hevet"/>
                <w:sz w:val="20"/>
                <w:szCs w:val="20"/>
              </w:rPr>
              <w:t>1</w:t>
            </w:r>
          </w:p>
        </w:tc>
        <w:tc>
          <w:tcPr>
            <w:tcW w:w="9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8907B5D" w14:textId="77777777" w:rsidR="002D1659" w:rsidRPr="00540228" w:rsidRDefault="002D1659" w:rsidP="00540228">
            <w:pPr>
              <w:jc w:val="right"/>
              <w:rPr>
                <w:sz w:val="20"/>
                <w:szCs w:val="20"/>
              </w:rPr>
            </w:pPr>
            <w:r w:rsidRPr="00540228">
              <w:rPr>
                <w:sz w:val="20"/>
                <w:szCs w:val="20"/>
              </w:rPr>
              <w:t>2024</w:t>
            </w:r>
            <w:r w:rsidRPr="00540228">
              <w:rPr>
                <w:rStyle w:val="skrift-hevet"/>
                <w:sz w:val="20"/>
                <w:szCs w:val="20"/>
              </w:rPr>
              <w:t>2</w:t>
            </w:r>
          </w:p>
        </w:tc>
        <w:tc>
          <w:tcPr>
            <w:tcW w:w="88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39D98CEE" w14:textId="77777777" w:rsidR="002D1659" w:rsidRPr="00540228" w:rsidRDefault="002D1659" w:rsidP="00540228">
            <w:pPr>
              <w:jc w:val="right"/>
              <w:rPr>
                <w:sz w:val="20"/>
                <w:szCs w:val="20"/>
              </w:rPr>
            </w:pPr>
            <w:r w:rsidRPr="00540228">
              <w:rPr>
                <w:sz w:val="20"/>
                <w:szCs w:val="20"/>
              </w:rPr>
              <w:t>2022</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6A0060BF" w14:textId="77777777" w:rsidR="002D1659" w:rsidRPr="00540228" w:rsidRDefault="002D1659" w:rsidP="00540228">
            <w:pPr>
              <w:jc w:val="right"/>
              <w:rPr>
                <w:sz w:val="20"/>
                <w:szCs w:val="20"/>
              </w:rPr>
            </w:pPr>
            <w:r w:rsidRPr="00540228">
              <w:rPr>
                <w:sz w:val="20"/>
                <w:szCs w:val="20"/>
              </w:rPr>
              <w:t>2023</w:t>
            </w:r>
            <w:r w:rsidRPr="00540228">
              <w:rPr>
                <w:rStyle w:val="skrift-hevet"/>
                <w:sz w:val="20"/>
                <w:szCs w:val="20"/>
              </w:rPr>
              <w:t>1</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2B8C7ADF" w14:textId="77777777" w:rsidR="002D1659" w:rsidRPr="00540228" w:rsidRDefault="002D1659" w:rsidP="00540228">
            <w:pPr>
              <w:jc w:val="right"/>
              <w:rPr>
                <w:sz w:val="20"/>
                <w:szCs w:val="20"/>
              </w:rPr>
            </w:pPr>
            <w:r w:rsidRPr="00540228">
              <w:rPr>
                <w:sz w:val="20"/>
                <w:szCs w:val="20"/>
              </w:rPr>
              <w:t>2024</w:t>
            </w:r>
            <w:r w:rsidRPr="00540228">
              <w:rPr>
                <w:rStyle w:val="skrift-hevet"/>
                <w:sz w:val="20"/>
                <w:szCs w:val="20"/>
              </w:rPr>
              <w:t>2</w:t>
            </w:r>
          </w:p>
        </w:tc>
      </w:tr>
      <w:tr w:rsidR="002D1659" w:rsidRPr="00D47E8F" w14:paraId="3F258918" w14:textId="77777777" w:rsidTr="002D1659">
        <w:trPr>
          <w:trHeight w:val="380"/>
        </w:trPr>
        <w:tc>
          <w:tcPr>
            <w:tcW w:w="280" w:type="dxa"/>
            <w:tcBorders>
              <w:top w:val="single" w:sz="4" w:space="0" w:color="000000"/>
              <w:left w:val="nil"/>
              <w:bottom w:val="nil"/>
              <w:right w:val="nil"/>
            </w:tcBorders>
            <w:tcMar>
              <w:top w:w="128" w:type="dxa"/>
              <w:left w:w="43" w:type="dxa"/>
              <w:bottom w:w="43" w:type="dxa"/>
              <w:right w:w="43" w:type="dxa"/>
            </w:tcMar>
          </w:tcPr>
          <w:p w14:paraId="42AC2652" w14:textId="77777777" w:rsidR="002D1659" w:rsidRPr="00540228" w:rsidRDefault="002D1659" w:rsidP="00540228">
            <w:pPr>
              <w:rPr>
                <w:sz w:val="20"/>
                <w:szCs w:val="20"/>
              </w:rPr>
            </w:pPr>
            <w:r w:rsidRPr="00540228">
              <w:rPr>
                <w:rStyle w:val="kursiv"/>
                <w:sz w:val="20"/>
                <w:szCs w:val="20"/>
              </w:rPr>
              <w:t>A.</w:t>
            </w:r>
          </w:p>
        </w:tc>
        <w:tc>
          <w:tcPr>
            <w:tcW w:w="2940" w:type="dxa"/>
            <w:gridSpan w:val="2"/>
            <w:tcBorders>
              <w:top w:val="single" w:sz="4" w:space="0" w:color="000000"/>
              <w:left w:val="nil"/>
              <w:bottom w:val="nil"/>
              <w:right w:val="nil"/>
            </w:tcBorders>
            <w:tcMar>
              <w:top w:w="128" w:type="dxa"/>
              <w:left w:w="43" w:type="dxa"/>
              <w:bottom w:w="43" w:type="dxa"/>
              <w:right w:w="43" w:type="dxa"/>
            </w:tcMar>
          </w:tcPr>
          <w:p w14:paraId="6146F4C6" w14:textId="77777777" w:rsidR="002D1659" w:rsidRPr="00540228" w:rsidRDefault="002D1659" w:rsidP="00540228">
            <w:pPr>
              <w:rPr>
                <w:sz w:val="20"/>
                <w:szCs w:val="20"/>
              </w:rPr>
            </w:pPr>
            <w:r w:rsidRPr="00540228">
              <w:rPr>
                <w:rStyle w:val="kursiv"/>
                <w:sz w:val="20"/>
                <w:szCs w:val="20"/>
              </w:rPr>
              <w:t>Totale inntekter</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7A2939BA" w14:textId="77777777" w:rsidR="002D1659" w:rsidRPr="00540228" w:rsidRDefault="002D1659" w:rsidP="00540228">
            <w:pPr>
              <w:jc w:val="right"/>
              <w:rPr>
                <w:sz w:val="20"/>
                <w:szCs w:val="20"/>
              </w:rPr>
            </w:pPr>
            <w:r w:rsidRPr="00540228">
              <w:rPr>
                <w:rStyle w:val="kursiv"/>
                <w:sz w:val="20"/>
                <w:szCs w:val="20"/>
              </w:rPr>
              <w:t>661 810</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1A9880B2" w14:textId="77777777" w:rsidR="002D1659" w:rsidRPr="00540228" w:rsidRDefault="002D1659" w:rsidP="00540228">
            <w:pPr>
              <w:jc w:val="right"/>
              <w:rPr>
                <w:sz w:val="20"/>
                <w:szCs w:val="20"/>
              </w:rPr>
            </w:pPr>
            <w:r w:rsidRPr="00540228">
              <w:rPr>
                <w:rStyle w:val="kursiv"/>
                <w:sz w:val="20"/>
                <w:szCs w:val="20"/>
              </w:rPr>
              <w:t>701 268</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678DE455" w14:textId="77777777" w:rsidR="002D1659" w:rsidRPr="00540228" w:rsidRDefault="002D1659" w:rsidP="00540228">
            <w:pPr>
              <w:jc w:val="right"/>
              <w:rPr>
                <w:sz w:val="20"/>
                <w:szCs w:val="20"/>
              </w:rPr>
            </w:pPr>
            <w:r w:rsidRPr="00540228">
              <w:rPr>
                <w:rStyle w:val="kursiv"/>
                <w:sz w:val="20"/>
                <w:szCs w:val="20"/>
              </w:rPr>
              <w:t>743 925</w:t>
            </w:r>
          </w:p>
        </w:tc>
        <w:tc>
          <w:tcPr>
            <w:tcW w:w="9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497D8F82" w14:textId="77777777" w:rsidR="002D1659" w:rsidRPr="00540228" w:rsidRDefault="002D1659" w:rsidP="00540228">
            <w:pPr>
              <w:jc w:val="right"/>
              <w:rPr>
                <w:sz w:val="20"/>
                <w:szCs w:val="20"/>
              </w:rPr>
            </w:pPr>
            <w:r w:rsidRPr="00540228">
              <w:rPr>
                <w:rStyle w:val="kursiv"/>
                <w:sz w:val="20"/>
                <w:szCs w:val="20"/>
              </w:rPr>
              <w:t>782 278</w:t>
            </w:r>
          </w:p>
        </w:tc>
        <w:tc>
          <w:tcPr>
            <w:tcW w:w="88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70F74704" w14:textId="77777777" w:rsidR="002D1659" w:rsidRPr="00540228" w:rsidRDefault="002D1659" w:rsidP="00540228">
            <w:pPr>
              <w:jc w:val="right"/>
              <w:rPr>
                <w:sz w:val="20"/>
                <w:szCs w:val="20"/>
              </w:rPr>
            </w:pPr>
            <w:r w:rsidRPr="00540228">
              <w:rPr>
                <w:rStyle w:val="kursiv"/>
                <w:sz w:val="20"/>
                <w:szCs w:val="20"/>
              </w:rPr>
              <w:t>6,0</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596C47A8" w14:textId="77777777" w:rsidR="002D1659" w:rsidRPr="00540228" w:rsidRDefault="002D1659" w:rsidP="00540228">
            <w:pPr>
              <w:jc w:val="right"/>
              <w:rPr>
                <w:sz w:val="20"/>
                <w:szCs w:val="20"/>
              </w:rPr>
            </w:pPr>
            <w:r w:rsidRPr="00540228">
              <w:rPr>
                <w:rStyle w:val="kursiv"/>
                <w:sz w:val="20"/>
                <w:szCs w:val="20"/>
              </w:rPr>
              <w:t>6,1</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2A05E4C1" w14:textId="77777777" w:rsidR="002D1659" w:rsidRPr="00540228" w:rsidRDefault="002D1659" w:rsidP="00540228">
            <w:pPr>
              <w:jc w:val="right"/>
              <w:rPr>
                <w:sz w:val="20"/>
                <w:szCs w:val="20"/>
              </w:rPr>
            </w:pPr>
            <w:r w:rsidRPr="00540228">
              <w:rPr>
                <w:rStyle w:val="kursiv"/>
                <w:sz w:val="20"/>
                <w:szCs w:val="20"/>
              </w:rPr>
              <w:t>5,2</w:t>
            </w:r>
          </w:p>
        </w:tc>
      </w:tr>
      <w:tr w:rsidR="002D1659" w:rsidRPr="00D47E8F" w14:paraId="54F0D188" w14:textId="77777777" w:rsidTr="002D1659">
        <w:trPr>
          <w:trHeight w:val="380"/>
        </w:trPr>
        <w:tc>
          <w:tcPr>
            <w:tcW w:w="280" w:type="dxa"/>
            <w:tcBorders>
              <w:top w:val="nil"/>
              <w:left w:val="nil"/>
              <w:bottom w:val="nil"/>
              <w:right w:val="nil"/>
            </w:tcBorders>
            <w:tcMar>
              <w:top w:w="128" w:type="dxa"/>
              <w:left w:w="43" w:type="dxa"/>
              <w:bottom w:w="43" w:type="dxa"/>
              <w:right w:w="43" w:type="dxa"/>
            </w:tcMar>
          </w:tcPr>
          <w:p w14:paraId="1E09346A" w14:textId="77777777" w:rsidR="002D1659" w:rsidRPr="00540228" w:rsidRDefault="002D1659" w:rsidP="00540228">
            <w:pPr>
              <w:rPr>
                <w:sz w:val="20"/>
                <w:szCs w:val="20"/>
              </w:rPr>
            </w:pPr>
          </w:p>
        </w:tc>
        <w:tc>
          <w:tcPr>
            <w:tcW w:w="2940" w:type="dxa"/>
            <w:gridSpan w:val="2"/>
            <w:tcBorders>
              <w:top w:val="nil"/>
              <w:left w:val="nil"/>
              <w:bottom w:val="nil"/>
              <w:right w:val="nil"/>
            </w:tcBorders>
            <w:tcMar>
              <w:top w:w="128" w:type="dxa"/>
              <w:left w:w="43" w:type="dxa"/>
              <w:bottom w:w="43" w:type="dxa"/>
              <w:right w:w="43" w:type="dxa"/>
            </w:tcMar>
          </w:tcPr>
          <w:p w14:paraId="622C800D" w14:textId="77777777" w:rsidR="002D1659" w:rsidRPr="00540228" w:rsidRDefault="002D1659" w:rsidP="00540228">
            <w:pPr>
              <w:rPr>
                <w:sz w:val="20"/>
                <w:szCs w:val="20"/>
              </w:rPr>
            </w:pPr>
            <w:r w:rsidRPr="00540228">
              <w:rPr>
                <w:sz w:val="20"/>
                <w:szCs w:val="20"/>
              </w:rPr>
              <w:t>Formuesinntekter</w:t>
            </w:r>
          </w:p>
        </w:tc>
        <w:tc>
          <w:tcPr>
            <w:tcW w:w="900" w:type="dxa"/>
            <w:tcBorders>
              <w:top w:val="nil"/>
              <w:left w:val="nil"/>
              <w:bottom w:val="nil"/>
              <w:right w:val="nil"/>
            </w:tcBorders>
            <w:tcMar>
              <w:top w:w="128" w:type="dxa"/>
              <w:left w:w="43" w:type="dxa"/>
              <w:bottom w:w="43" w:type="dxa"/>
              <w:right w:w="43" w:type="dxa"/>
            </w:tcMar>
            <w:vAlign w:val="bottom"/>
          </w:tcPr>
          <w:p w14:paraId="60395FBE" w14:textId="77777777" w:rsidR="002D1659" w:rsidRPr="00540228" w:rsidRDefault="002D1659" w:rsidP="00540228">
            <w:pPr>
              <w:jc w:val="right"/>
              <w:rPr>
                <w:sz w:val="20"/>
                <w:szCs w:val="20"/>
              </w:rPr>
            </w:pPr>
            <w:r w:rsidRPr="00540228">
              <w:rPr>
                <w:sz w:val="20"/>
                <w:szCs w:val="20"/>
              </w:rPr>
              <w:t>16 984</w:t>
            </w:r>
          </w:p>
        </w:tc>
        <w:tc>
          <w:tcPr>
            <w:tcW w:w="900" w:type="dxa"/>
            <w:tcBorders>
              <w:top w:val="nil"/>
              <w:left w:val="nil"/>
              <w:bottom w:val="nil"/>
              <w:right w:val="nil"/>
            </w:tcBorders>
            <w:tcMar>
              <w:top w:w="128" w:type="dxa"/>
              <w:left w:w="43" w:type="dxa"/>
              <w:bottom w:w="43" w:type="dxa"/>
              <w:right w:w="43" w:type="dxa"/>
            </w:tcMar>
            <w:vAlign w:val="bottom"/>
          </w:tcPr>
          <w:p w14:paraId="141AE0E1" w14:textId="77777777" w:rsidR="002D1659" w:rsidRPr="00540228" w:rsidRDefault="002D1659" w:rsidP="00540228">
            <w:pPr>
              <w:jc w:val="right"/>
              <w:rPr>
                <w:sz w:val="20"/>
                <w:szCs w:val="20"/>
              </w:rPr>
            </w:pPr>
            <w:r w:rsidRPr="00540228">
              <w:rPr>
                <w:sz w:val="20"/>
                <w:szCs w:val="20"/>
              </w:rPr>
              <w:t>23 781</w:t>
            </w:r>
          </w:p>
        </w:tc>
        <w:tc>
          <w:tcPr>
            <w:tcW w:w="900" w:type="dxa"/>
            <w:tcBorders>
              <w:top w:val="nil"/>
              <w:left w:val="nil"/>
              <w:bottom w:val="nil"/>
              <w:right w:val="nil"/>
            </w:tcBorders>
            <w:tcMar>
              <w:top w:w="128" w:type="dxa"/>
              <w:left w:w="43" w:type="dxa"/>
              <w:bottom w:w="43" w:type="dxa"/>
              <w:right w:w="43" w:type="dxa"/>
            </w:tcMar>
            <w:vAlign w:val="bottom"/>
          </w:tcPr>
          <w:p w14:paraId="6631DDF2" w14:textId="77777777" w:rsidR="002D1659" w:rsidRPr="00540228" w:rsidRDefault="002D1659" w:rsidP="00540228">
            <w:pPr>
              <w:jc w:val="right"/>
              <w:rPr>
                <w:sz w:val="20"/>
                <w:szCs w:val="20"/>
              </w:rPr>
            </w:pPr>
            <w:r w:rsidRPr="00540228">
              <w:rPr>
                <w:sz w:val="20"/>
                <w:szCs w:val="20"/>
              </w:rPr>
              <w:t>33 766</w:t>
            </w:r>
          </w:p>
        </w:tc>
        <w:tc>
          <w:tcPr>
            <w:tcW w:w="900" w:type="dxa"/>
            <w:tcBorders>
              <w:top w:val="nil"/>
              <w:left w:val="nil"/>
              <w:bottom w:val="nil"/>
              <w:right w:val="single" w:sz="4" w:space="0" w:color="000000"/>
            </w:tcBorders>
            <w:tcMar>
              <w:top w:w="128" w:type="dxa"/>
              <w:left w:w="43" w:type="dxa"/>
              <w:bottom w:w="43" w:type="dxa"/>
              <w:right w:w="43" w:type="dxa"/>
            </w:tcMar>
            <w:vAlign w:val="bottom"/>
          </w:tcPr>
          <w:p w14:paraId="221C6E53" w14:textId="77777777" w:rsidR="002D1659" w:rsidRPr="00540228" w:rsidRDefault="002D1659" w:rsidP="00540228">
            <w:pPr>
              <w:jc w:val="right"/>
              <w:rPr>
                <w:sz w:val="20"/>
                <w:szCs w:val="20"/>
              </w:rPr>
            </w:pPr>
            <w:r w:rsidRPr="00540228">
              <w:rPr>
                <w:sz w:val="20"/>
                <w:szCs w:val="20"/>
              </w:rPr>
              <w:t xml:space="preserve"> 31 478 </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37C11EB9" w14:textId="77777777" w:rsidR="002D1659" w:rsidRPr="00540228" w:rsidRDefault="002D1659" w:rsidP="00540228">
            <w:pPr>
              <w:jc w:val="right"/>
              <w:rPr>
                <w:sz w:val="20"/>
                <w:szCs w:val="20"/>
              </w:rPr>
            </w:pPr>
            <w:r w:rsidRPr="00540228">
              <w:rPr>
                <w:sz w:val="20"/>
                <w:szCs w:val="20"/>
              </w:rPr>
              <w:t>40,0</w:t>
            </w:r>
          </w:p>
        </w:tc>
        <w:tc>
          <w:tcPr>
            <w:tcW w:w="880" w:type="dxa"/>
            <w:tcBorders>
              <w:top w:val="nil"/>
              <w:left w:val="nil"/>
              <w:bottom w:val="nil"/>
              <w:right w:val="nil"/>
            </w:tcBorders>
            <w:tcMar>
              <w:top w:w="128" w:type="dxa"/>
              <w:left w:w="43" w:type="dxa"/>
              <w:bottom w:w="43" w:type="dxa"/>
              <w:right w:w="43" w:type="dxa"/>
            </w:tcMar>
            <w:vAlign w:val="bottom"/>
          </w:tcPr>
          <w:p w14:paraId="06C47E5F" w14:textId="77777777" w:rsidR="002D1659" w:rsidRPr="00540228" w:rsidRDefault="002D1659" w:rsidP="00540228">
            <w:pPr>
              <w:jc w:val="right"/>
              <w:rPr>
                <w:sz w:val="20"/>
                <w:szCs w:val="20"/>
              </w:rPr>
            </w:pPr>
            <w:r w:rsidRPr="00540228">
              <w:rPr>
                <w:sz w:val="20"/>
                <w:szCs w:val="20"/>
              </w:rPr>
              <w:t>42,0</w:t>
            </w:r>
          </w:p>
        </w:tc>
        <w:tc>
          <w:tcPr>
            <w:tcW w:w="880" w:type="dxa"/>
            <w:tcBorders>
              <w:top w:val="nil"/>
              <w:left w:val="nil"/>
              <w:bottom w:val="nil"/>
              <w:right w:val="nil"/>
            </w:tcBorders>
            <w:tcMar>
              <w:top w:w="128" w:type="dxa"/>
              <w:left w:w="43" w:type="dxa"/>
              <w:bottom w:w="43" w:type="dxa"/>
              <w:right w:w="43" w:type="dxa"/>
            </w:tcMar>
            <w:vAlign w:val="bottom"/>
          </w:tcPr>
          <w:p w14:paraId="3B30A9DA" w14:textId="77777777" w:rsidR="002D1659" w:rsidRPr="00540228" w:rsidRDefault="002D1659" w:rsidP="00540228">
            <w:pPr>
              <w:jc w:val="right"/>
              <w:rPr>
                <w:sz w:val="20"/>
                <w:szCs w:val="20"/>
              </w:rPr>
            </w:pPr>
            <w:r w:rsidRPr="00540228">
              <w:rPr>
                <w:sz w:val="20"/>
                <w:szCs w:val="20"/>
              </w:rPr>
              <w:t>-6,8</w:t>
            </w:r>
          </w:p>
        </w:tc>
      </w:tr>
      <w:tr w:rsidR="002D1659" w:rsidRPr="00D47E8F" w14:paraId="335B2298" w14:textId="77777777" w:rsidTr="002D1659">
        <w:trPr>
          <w:trHeight w:val="380"/>
        </w:trPr>
        <w:tc>
          <w:tcPr>
            <w:tcW w:w="280" w:type="dxa"/>
            <w:tcBorders>
              <w:top w:val="nil"/>
              <w:left w:val="nil"/>
              <w:bottom w:val="nil"/>
              <w:right w:val="nil"/>
            </w:tcBorders>
            <w:tcMar>
              <w:top w:w="128" w:type="dxa"/>
              <w:left w:w="43" w:type="dxa"/>
              <w:bottom w:w="43" w:type="dxa"/>
              <w:right w:w="43" w:type="dxa"/>
            </w:tcMar>
          </w:tcPr>
          <w:p w14:paraId="35A3373B" w14:textId="77777777" w:rsidR="002D1659" w:rsidRPr="00540228" w:rsidRDefault="002D1659" w:rsidP="00540228">
            <w:pPr>
              <w:rPr>
                <w:sz w:val="20"/>
                <w:szCs w:val="20"/>
              </w:rPr>
            </w:pPr>
          </w:p>
        </w:tc>
        <w:tc>
          <w:tcPr>
            <w:tcW w:w="2940" w:type="dxa"/>
            <w:gridSpan w:val="2"/>
            <w:tcBorders>
              <w:top w:val="nil"/>
              <w:left w:val="nil"/>
              <w:bottom w:val="nil"/>
              <w:right w:val="nil"/>
            </w:tcBorders>
            <w:tcMar>
              <w:top w:w="128" w:type="dxa"/>
              <w:left w:w="43" w:type="dxa"/>
              <w:bottom w:w="43" w:type="dxa"/>
              <w:right w:w="43" w:type="dxa"/>
            </w:tcMar>
          </w:tcPr>
          <w:p w14:paraId="518AB0B1" w14:textId="77777777" w:rsidR="002D1659" w:rsidRPr="00540228" w:rsidRDefault="002D1659" w:rsidP="00540228">
            <w:pPr>
              <w:rPr>
                <w:sz w:val="20"/>
                <w:szCs w:val="20"/>
              </w:rPr>
            </w:pPr>
            <w:r w:rsidRPr="00540228">
              <w:rPr>
                <w:sz w:val="20"/>
                <w:szCs w:val="20"/>
              </w:rPr>
              <w:t>Skatteinntekter</w:t>
            </w:r>
          </w:p>
        </w:tc>
        <w:tc>
          <w:tcPr>
            <w:tcW w:w="900" w:type="dxa"/>
            <w:tcBorders>
              <w:top w:val="nil"/>
              <w:left w:val="nil"/>
              <w:bottom w:val="nil"/>
              <w:right w:val="nil"/>
            </w:tcBorders>
            <w:tcMar>
              <w:top w:w="128" w:type="dxa"/>
              <w:left w:w="43" w:type="dxa"/>
              <w:bottom w:w="43" w:type="dxa"/>
              <w:right w:w="43" w:type="dxa"/>
            </w:tcMar>
            <w:vAlign w:val="bottom"/>
          </w:tcPr>
          <w:p w14:paraId="50A96378" w14:textId="77777777" w:rsidR="002D1659" w:rsidRPr="00540228" w:rsidRDefault="002D1659" w:rsidP="00540228">
            <w:pPr>
              <w:jc w:val="right"/>
              <w:rPr>
                <w:sz w:val="20"/>
                <w:szCs w:val="20"/>
              </w:rPr>
            </w:pPr>
            <w:r w:rsidRPr="00540228">
              <w:rPr>
                <w:sz w:val="20"/>
                <w:szCs w:val="20"/>
              </w:rPr>
              <w:t>256 605</w:t>
            </w:r>
          </w:p>
        </w:tc>
        <w:tc>
          <w:tcPr>
            <w:tcW w:w="900" w:type="dxa"/>
            <w:tcBorders>
              <w:top w:val="nil"/>
              <w:left w:val="nil"/>
              <w:bottom w:val="nil"/>
              <w:right w:val="nil"/>
            </w:tcBorders>
            <w:tcMar>
              <w:top w:w="128" w:type="dxa"/>
              <w:left w:w="43" w:type="dxa"/>
              <w:bottom w:w="43" w:type="dxa"/>
              <w:right w:w="43" w:type="dxa"/>
            </w:tcMar>
            <w:vAlign w:val="bottom"/>
          </w:tcPr>
          <w:p w14:paraId="0D59E563" w14:textId="77777777" w:rsidR="002D1659" w:rsidRPr="00540228" w:rsidRDefault="002D1659" w:rsidP="00540228">
            <w:pPr>
              <w:jc w:val="right"/>
              <w:rPr>
                <w:sz w:val="20"/>
                <w:szCs w:val="20"/>
              </w:rPr>
            </w:pPr>
            <w:r w:rsidRPr="00540228">
              <w:rPr>
                <w:sz w:val="20"/>
                <w:szCs w:val="20"/>
              </w:rPr>
              <w:t>286 175</w:t>
            </w:r>
          </w:p>
        </w:tc>
        <w:tc>
          <w:tcPr>
            <w:tcW w:w="900" w:type="dxa"/>
            <w:tcBorders>
              <w:top w:val="nil"/>
              <w:left w:val="nil"/>
              <w:bottom w:val="nil"/>
              <w:right w:val="nil"/>
            </w:tcBorders>
            <w:tcMar>
              <w:top w:w="128" w:type="dxa"/>
              <w:left w:w="43" w:type="dxa"/>
              <w:bottom w:w="43" w:type="dxa"/>
              <w:right w:w="43" w:type="dxa"/>
            </w:tcMar>
            <w:vAlign w:val="bottom"/>
          </w:tcPr>
          <w:p w14:paraId="4CC1C4EE" w14:textId="77777777" w:rsidR="002D1659" w:rsidRPr="00540228" w:rsidRDefault="002D1659" w:rsidP="00540228">
            <w:pPr>
              <w:jc w:val="right"/>
              <w:rPr>
                <w:sz w:val="20"/>
                <w:szCs w:val="20"/>
              </w:rPr>
            </w:pPr>
            <w:r w:rsidRPr="00540228">
              <w:rPr>
                <w:sz w:val="20"/>
                <w:szCs w:val="20"/>
              </w:rPr>
              <w:t>274 604</w:t>
            </w:r>
          </w:p>
        </w:tc>
        <w:tc>
          <w:tcPr>
            <w:tcW w:w="900" w:type="dxa"/>
            <w:tcBorders>
              <w:top w:val="nil"/>
              <w:left w:val="nil"/>
              <w:bottom w:val="nil"/>
              <w:right w:val="single" w:sz="4" w:space="0" w:color="000000"/>
            </w:tcBorders>
            <w:tcMar>
              <w:top w:w="128" w:type="dxa"/>
              <w:left w:w="43" w:type="dxa"/>
              <w:bottom w:w="43" w:type="dxa"/>
              <w:right w:w="43" w:type="dxa"/>
            </w:tcMar>
            <w:vAlign w:val="bottom"/>
          </w:tcPr>
          <w:p w14:paraId="40ACC09E" w14:textId="77777777" w:rsidR="002D1659" w:rsidRPr="00540228" w:rsidRDefault="002D1659" w:rsidP="00540228">
            <w:pPr>
              <w:jc w:val="right"/>
              <w:rPr>
                <w:sz w:val="20"/>
                <w:szCs w:val="20"/>
              </w:rPr>
            </w:pPr>
            <w:r w:rsidRPr="00540228">
              <w:rPr>
                <w:sz w:val="20"/>
                <w:szCs w:val="20"/>
              </w:rPr>
              <w:t xml:space="preserve"> 286 732 </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3E66454A" w14:textId="77777777" w:rsidR="002D1659" w:rsidRPr="00540228" w:rsidRDefault="002D1659" w:rsidP="00540228">
            <w:pPr>
              <w:jc w:val="right"/>
              <w:rPr>
                <w:sz w:val="20"/>
                <w:szCs w:val="20"/>
              </w:rPr>
            </w:pPr>
            <w:r w:rsidRPr="00540228">
              <w:rPr>
                <w:sz w:val="20"/>
                <w:szCs w:val="20"/>
              </w:rPr>
              <w:t>11,5</w:t>
            </w:r>
          </w:p>
        </w:tc>
        <w:tc>
          <w:tcPr>
            <w:tcW w:w="880" w:type="dxa"/>
            <w:tcBorders>
              <w:top w:val="nil"/>
              <w:left w:val="nil"/>
              <w:bottom w:val="nil"/>
              <w:right w:val="nil"/>
            </w:tcBorders>
            <w:tcMar>
              <w:top w:w="128" w:type="dxa"/>
              <w:left w:w="43" w:type="dxa"/>
              <w:bottom w:w="43" w:type="dxa"/>
              <w:right w:w="43" w:type="dxa"/>
            </w:tcMar>
            <w:vAlign w:val="bottom"/>
          </w:tcPr>
          <w:p w14:paraId="747D0431" w14:textId="77777777" w:rsidR="002D1659" w:rsidRPr="00540228" w:rsidRDefault="002D1659" w:rsidP="00540228">
            <w:pPr>
              <w:jc w:val="right"/>
              <w:rPr>
                <w:sz w:val="20"/>
                <w:szCs w:val="20"/>
              </w:rPr>
            </w:pPr>
            <w:r w:rsidRPr="00540228">
              <w:rPr>
                <w:sz w:val="20"/>
                <w:szCs w:val="20"/>
              </w:rPr>
              <w:t>-4,0</w:t>
            </w:r>
          </w:p>
        </w:tc>
        <w:tc>
          <w:tcPr>
            <w:tcW w:w="880" w:type="dxa"/>
            <w:tcBorders>
              <w:top w:val="nil"/>
              <w:left w:val="nil"/>
              <w:bottom w:val="nil"/>
              <w:right w:val="nil"/>
            </w:tcBorders>
            <w:tcMar>
              <w:top w:w="128" w:type="dxa"/>
              <w:left w:w="43" w:type="dxa"/>
              <w:bottom w:w="43" w:type="dxa"/>
              <w:right w:w="43" w:type="dxa"/>
            </w:tcMar>
            <w:vAlign w:val="bottom"/>
          </w:tcPr>
          <w:p w14:paraId="7B16C39C" w14:textId="77777777" w:rsidR="002D1659" w:rsidRPr="00540228" w:rsidRDefault="002D1659" w:rsidP="00540228">
            <w:pPr>
              <w:jc w:val="right"/>
              <w:rPr>
                <w:sz w:val="20"/>
                <w:szCs w:val="20"/>
              </w:rPr>
            </w:pPr>
            <w:r w:rsidRPr="00540228">
              <w:rPr>
                <w:sz w:val="20"/>
                <w:szCs w:val="20"/>
              </w:rPr>
              <w:t>4,4</w:t>
            </w:r>
          </w:p>
        </w:tc>
      </w:tr>
      <w:tr w:rsidR="002D1659" w:rsidRPr="00D47E8F" w14:paraId="45B96F5E" w14:textId="77777777" w:rsidTr="002D1659">
        <w:trPr>
          <w:trHeight w:val="380"/>
        </w:trPr>
        <w:tc>
          <w:tcPr>
            <w:tcW w:w="280" w:type="dxa"/>
            <w:tcBorders>
              <w:top w:val="nil"/>
              <w:left w:val="nil"/>
              <w:bottom w:val="nil"/>
              <w:right w:val="nil"/>
            </w:tcBorders>
            <w:tcMar>
              <w:top w:w="128" w:type="dxa"/>
              <w:left w:w="43" w:type="dxa"/>
              <w:bottom w:w="43" w:type="dxa"/>
              <w:right w:w="43" w:type="dxa"/>
            </w:tcMar>
          </w:tcPr>
          <w:p w14:paraId="4A4B02DA" w14:textId="77777777" w:rsidR="002D1659" w:rsidRPr="00540228" w:rsidRDefault="002D1659" w:rsidP="00540228">
            <w:pPr>
              <w:rPr>
                <w:sz w:val="20"/>
                <w:szCs w:val="20"/>
              </w:rPr>
            </w:pPr>
          </w:p>
        </w:tc>
        <w:tc>
          <w:tcPr>
            <w:tcW w:w="280" w:type="dxa"/>
            <w:tcBorders>
              <w:top w:val="nil"/>
              <w:left w:val="nil"/>
              <w:bottom w:val="nil"/>
              <w:right w:val="nil"/>
            </w:tcBorders>
            <w:tcMar>
              <w:top w:w="128" w:type="dxa"/>
              <w:left w:w="43" w:type="dxa"/>
              <w:bottom w:w="43" w:type="dxa"/>
              <w:right w:w="43" w:type="dxa"/>
            </w:tcMar>
          </w:tcPr>
          <w:p w14:paraId="3AB932AC" w14:textId="77777777" w:rsidR="002D1659" w:rsidRPr="00540228" w:rsidRDefault="002D1659" w:rsidP="00540228">
            <w:pPr>
              <w:rPr>
                <w:sz w:val="20"/>
                <w:szCs w:val="20"/>
              </w:rPr>
            </w:pPr>
          </w:p>
        </w:tc>
        <w:tc>
          <w:tcPr>
            <w:tcW w:w="2660" w:type="dxa"/>
            <w:tcBorders>
              <w:top w:val="nil"/>
              <w:left w:val="nil"/>
              <w:bottom w:val="nil"/>
              <w:right w:val="nil"/>
            </w:tcBorders>
            <w:tcMar>
              <w:top w:w="128" w:type="dxa"/>
              <w:left w:w="43" w:type="dxa"/>
              <w:bottom w:w="43" w:type="dxa"/>
              <w:right w:w="43" w:type="dxa"/>
            </w:tcMar>
          </w:tcPr>
          <w:p w14:paraId="6DD9C347" w14:textId="77777777" w:rsidR="002D1659" w:rsidRPr="00540228" w:rsidRDefault="002D1659" w:rsidP="00540228">
            <w:pPr>
              <w:rPr>
                <w:sz w:val="20"/>
                <w:szCs w:val="20"/>
              </w:rPr>
            </w:pPr>
            <w:r w:rsidRPr="00540228">
              <w:rPr>
                <w:sz w:val="20"/>
                <w:szCs w:val="20"/>
              </w:rPr>
              <w:t>Skatt på inntekt og formue</w:t>
            </w:r>
            <w:r w:rsidRPr="00540228">
              <w:rPr>
                <w:rStyle w:val="skrift-hevet"/>
                <w:sz w:val="20"/>
                <w:szCs w:val="20"/>
              </w:rPr>
              <w:t>3</w:t>
            </w:r>
          </w:p>
        </w:tc>
        <w:tc>
          <w:tcPr>
            <w:tcW w:w="900" w:type="dxa"/>
            <w:tcBorders>
              <w:top w:val="nil"/>
              <w:left w:val="nil"/>
              <w:bottom w:val="nil"/>
              <w:right w:val="nil"/>
            </w:tcBorders>
            <w:tcMar>
              <w:top w:w="128" w:type="dxa"/>
              <w:left w:w="43" w:type="dxa"/>
              <w:bottom w:w="43" w:type="dxa"/>
              <w:right w:w="43" w:type="dxa"/>
            </w:tcMar>
            <w:vAlign w:val="bottom"/>
          </w:tcPr>
          <w:p w14:paraId="56256FFB" w14:textId="77777777" w:rsidR="002D1659" w:rsidRPr="00540228" w:rsidRDefault="002D1659" w:rsidP="00540228">
            <w:pPr>
              <w:jc w:val="right"/>
              <w:rPr>
                <w:sz w:val="20"/>
                <w:szCs w:val="20"/>
              </w:rPr>
            </w:pPr>
            <w:r w:rsidRPr="00540228">
              <w:rPr>
                <w:sz w:val="20"/>
                <w:szCs w:val="20"/>
              </w:rPr>
              <w:t>241 039</w:t>
            </w:r>
          </w:p>
        </w:tc>
        <w:tc>
          <w:tcPr>
            <w:tcW w:w="900" w:type="dxa"/>
            <w:tcBorders>
              <w:top w:val="nil"/>
              <w:left w:val="nil"/>
              <w:bottom w:val="nil"/>
              <w:right w:val="nil"/>
            </w:tcBorders>
            <w:tcMar>
              <w:top w:w="128" w:type="dxa"/>
              <w:left w:w="43" w:type="dxa"/>
              <w:bottom w:w="43" w:type="dxa"/>
              <w:right w:w="43" w:type="dxa"/>
            </w:tcMar>
            <w:vAlign w:val="bottom"/>
          </w:tcPr>
          <w:p w14:paraId="7545CD51" w14:textId="77777777" w:rsidR="002D1659" w:rsidRPr="00540228" w:rsidRDefault="002D1659" w:rsidP="00540228">
            <w:pPr>
              <w:jc w:val="right"/>
              <w:rPr>
                <w:sz w:val="20"/>
                <w:szCs w:val="20"/>
              </w:rPr>
            </w:pPr>
            <w:r w:rsidRPr="00540228">
              <w:rPr>
                <w:sz w:val="20"/>
                <w:szCs w:val="20"/>
              </w:rPr>
              <w:t>270 084</w:t>
            </w:r>
          </w:p>
        </w:tc>
        <w:tc>
          <w:tcPr>
            <w:tcW w:w="900" w:type="dxa"/>
            <w:tcBorders>
              <w:top w:val="nil"/>
              <w:left w:val="nil"/>
              <w:bottom w:val="nil"/>
              <w:right w:val="nil"/>
            </w:tcBorders>
            <w:tcMar>
              <w:top w:w="128" w:type="dxa"/>
              <w:left w:w="43" w:type="dxa"/>
              <w:bottom w:w="43" w:type="dxa"/>
              <w:right w:w="43" w:type="dxa"/>
            </w:tcMar>
            <w:vAlign w:val="bottom"/>
          </w:tcPr>
          <w:p w14:paraId="11E2942A" w14:textId="77777777" w:rsidR="002D1659" w:rsidRPr="00540228" w:rsidRDefault="002D1659" w:rsidP="00540228">
            <w:pPr>
              <w:jc w:val="right"/>
              <w:rPr>
                <w:sz w:val="20"/>
                <w:szCs w:val="20"/>
              </w:rPr>
            </w:pPr>
            <w:r w:rsidRPr="00540228">
              <w:rPr>
                <w:sz w:val="20"/>
                <w:szCs w:val="20"/>
              </w:rPr>
              <w:t>257 029</w:t>
            </w:r>
          </w:p>
        </w:tc>
        <w:tc>
          <w:tcPr>
            <w:tcW w:w="900" w:type="dxa"/>
            <w:tcBorders>
              <w:top w:val="nil"/>
              <w:left w:val="nil"/>
              <w:bottom w:val="nil"/>
              <w:right w:val="single" w:sz="4" w:space="0" w:color="000000"/>
            </w:tcBorders>
            <w:tcMar>
              <w:top w:w="128" w:type="dxa"/>
              <w:left w:w="43" w:type="dxa"/>
              <w:bottom w:w="43" w:type="dxa"/>
              <w:right w:w="43" w:type="dxa"/>
            </w:tcMar>
            <w:vAlign w:val="bottom"/>
          </w:tcPr>
          <w:p w14:paraId="3C5ACCED" w14:textId="77777777" w:rsidR="002D1659" w:rsidRPr="00540228" w:rsidRDefault="002D1659" w:rsidP="00540228">
            <w:pPr>
              <w:jc w:val="right"/>
              <w:rPr>
                <w:sz w:val="20"/>
                <w:szCs w:val="20"/>
              </w:rPr>
            </w:pPr>
            <w:r w:rsidRPr="00540228">
              <w:rPr>
                <w:sz w:val="20"/>
                <w:szCs w:val="20"/>
              </w:rPr>
              <w:t xml:space="preserve"> 268 532 </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02746662" w14:textId="77777777" w:rsidR="002D1659" w:rsidRPr="00540228" w:rsidRDefault="002D1659" w:rsidP="00540228">
            <w:pPr>
              <w:jc w:val="right"/>
              <w:rPr>
                <w:sz w:val="20"/>
                <w:szCs w:val="20"/>
              </w:rPr>
            </w:pPr>
            <w:r w:rsidRPr="00540228">
              <w:rPr>
                <w:sz w:val="20"/>
                <w:szCs w:val="20"/>
              </w:rPr>
              <w:t>12,1</w:t>
            </w:r>
          </w:p>
        </w:tc>
        <w:tc>
          <w:tcPr>
            <w:tcW w:w="880" w:type="dxa"/>
            <w:tcBorders>
              <w:top w:val="nil"/>
              <w:left w:val="nil"/>
              <w:bottom w:val="nil"/>
              <w:right w:val="nil"/>
            </w:tcBorders>
            <w:tcMar>
              <w:top w:w="128" w:type="dxa"/>
              <w:left w:w="43" w:type="dxa"/>
              <w:bottom w:w="43" w:type="dxa"/>
              <w:right w:w="43" w:type="dxa"/>
            </w:tcMar>
            <w:vAlign w:val="bottom"/>
          </w:tcPr>
          <w:p w14:paraId="46887F9D" w14:textId="77777777" w:rsidR="002D1659" w:rsidRPr="00540228" w:rsidRDefault="002D1659" w:rsidP="00540228">
            <w:pPr>
              <w:jc w:val="right"/>
              <w:rPr>
                <w:sz w:val="20"/>
                <w:szCs w:val="20"/>
              </w:rPr>
            </w:pPr>
            <w:r w:rsidRPr="00540228">
              <w:rPr>
                <w:sz w:val="20"/>
                <w:szCs w:val="20"/>
              </w:rPr>
              <w:t>-4,8</w:t>
            </w:r>
          </w:p>
        </w:tc>
        <w:tc>
          <w:tcPr>
            <w:tcW w:w="880" w:type="dxa"/>
            <w:tcBorders>
              <w:top w:val="nil"/>
              <w:left w:val="nil"/>
              <w:bottom w:val="nil"/>
              <w:right w:val="nil"/>
            </w:tcBorders>
            <w:tcMar>
              <w:top w:w="128" w:type="dxa"/>
              <w:left w:w="43" w:type="dxa"/>
              <w:bottom w:w="43" w:type="dxa"/>
              <w:right w:w="43" w:type="dxa"/>
            </w:tcMar>
            <w:vAlign w:val="bottom"/>
          </w:tcPr>
          <w:p w14:paraId="7D9484D9" w14:textId="77777777" w:rsidR="002D1659" w:rsidRPr="00540228" w:rsidRDefault="002D1659" w:rsidP="00540228">
            <w:pPr>
              <w:jc w:val="right"/>
              <w:rPr>
                <w:sz w:val="20"/>
                <w:szCs w:val="20"/>
              </w:rPr>
            </w:pPr>
            <w:r w:rsidRPr="00540228">
              <w:rPr>
                <w:sz w:val="20"/>
                <w:szCs w:val="20"/>
              </w:rPr>
              <w:t>4,5</w:t>
            </w:r>
          </w:p>
        </w:tc>
      </w:tr>
      <w:tr w:rsidR="002D1659" w:rsidRPr="00D47E8F" w14:paraId="77951D68" w14:textId="77777777" w:rsidTr="002D1659">
        <w:trPr>
          <w:trHeight w:val="380"/>
        </w:trPr>
        <w:tc>
          <w:tcPr>
            <w:tcW w:w="280" w:type="dxa"/>
            <w:tcBorders>
              <w:top w:val="nil"/>
              <w:left w:val="nil"/>
              <w:bottom w:val="nil"/>
              <w:right w:val="nil"/>
            </w:tcBorders>
            <w:tcMar>
              <w:top w:w="128" w:type="dxa"/>
              <w:left w:w="43" w:type="dxa"/>
              <w:bottom w:w="43" w:type="dxa"/>
              <w:right w:w="43" w:type="dxa"/>
            </w:tcMar>
          </w:tcPr>
          <w:p w14:paraId="75F250C5" w14:textId="77777777" w:rsidR="002D1659" w:rsidRPr="00540228" w:rsidRDefault="002D1659" w:rsidP="00540228">
            <w:pPr>
              <w:rPr>
                <w:sz w:val="20"/>
                <w:szCs w:val="20"/>
              </w:rPr>
            </w:pPr>
          </w:p>
        </w:tc>
        <w:tc>
          <w:tcPr>
            <w:tcW w:w="280" w:type="dxa"/>
            <w:tcBorders>
              <w:top w:val="nil"/>
              <w:left w:val="nil"/>
              <w:bottom w:val="nil"/>
              <w:right w:val="nil"/>
            </w:tcBorders>
            <w:tcMar>
              <w:top w:w="128" w:type="dxa"/>
              <w:left w:w="43" w:type="dxa"/>
              <w:bottom w:w="43" w:type="dxa"/>
              <w:right w:w="43" w:type="dxa"/>
            </w:tcMar>
          </w:tcPr>
          <w:p w14:paraId="6C119DC9" w14:textId="77777777" w:rsidR="002D1659" w:rsidRPr="00540228" w:rsidRDefault="002D1659" w:rsidP="00540228">
            <w:pPr>
              <w:rPr>
                <w:sz w:val="20"/>
                <w:szCs w:val="20"/>
              </w:rPr>
            </w:pPr>
          </w:p>
        </w:tc>
        <w:tc>
          <w:tcPr>
            <w:tcW w:w="2660" w:type="dxa"/>
            <w:tcBorders>
              <w:top w:val="nil"/>
              <w:left w:val="nil"/>
              <w:bottom w:val="nil"/>
              <w:right w:val="nil"/>
            </w:tcBorders>
            <w:tcMar>
              <w:top w:w="128" w:type="dxa"/>
              <w:left w:w="43" w:type="dxa"/>
              <w:bottom w:w="43" w:type="dxa"/>
              <w:right w:w="43" w:type="dxa"/>
            </w:tcMar>
          </w:tcPr>
          <w:p w14:paraId="7ADF0A8C" w14:textId="77777777" w:rsidR="002D1659" w:rsidRPr="00540228" w:rsidRDefault="002D1659" w:rsidP="00540228">
            <w:pPr>
              <w:rPr>
                <w:sz w:val="20"/>
                <w:szCs w:val="20"/>
              </w:rPr>
            </w:pPr>
            <w:r w:rsidRPr="00540228">
              <w:rPr>
                <w:sz w:val="20"/>
                <w:szCs w:val="20"/>
              </w:rPr>
              <w:t>Produksjonsskatter</w:t>
            </w:r>
          </w:p>
        </w:tc>
        <w:tc>
          <w:tcPr>
            <w:tcW w:w="900" w:type="dxa"/>
            <w:tcBorders>
              <w:top w:val="nil"/>
              <w:left w:val="nil"/>
              <w:bottom w:val="nil"/>
              <w:right w:val="nil"/>
            </w:tcBorders>
            <w:tcMar>
              <w:top w:w="128" w:type="dxa"/>
              <w:left w:w="43" w:type="dxa"/>
              <w:bottom w:w="43" w:type="dxa"/>
              <w:right w:w="43" w:type="dxa"/>
            </w:tcMar>
            <w:vAlign w:val="bottom"/>
          </w:tcPr>
          <w:p w14:paraId="59A497AA" w14:textId="77777777" w:rsidR="002D1659" w:rsidRPr="00540228" w:rsidRDefault="002D1659" w:rsidP="00540228">
            <w:pPr>
              <w:jc w:val="right"/>
              <w:rPr>
                <w:sz w:val="20"/>
                <w:szCs w:val="20"/>
              </w:rPr>
            </w:pPr>
            <w:r w:rsidRPr="00540228">
              <w:rPr>
                <w:sz w:val="20"/>
                <w:szCs w:val="20"/>
              </w:rPr>
              <w:t>15 566</w:t>
            </w:r>
          </w:p>
        </w:tc>
        <w:tc>
          <w:tcPr>
            <w:tcW w:w="900" w:type="dxa"/>
            <w:tcBorders>
              <w:top w:val="nil"/>
              <w:left w:val="nil"/>
              <w:bottom w:val="nil"/>
              <w:right w:val="nil"/>
            </w:tcBorders>
            <w:tcMar>
              <w:top w:w="128" w:type="dxa"/>
              <w:left w:w="43" w:type="dxa"/>
              <w:bottom w:w="43" w:type="dxa"/>
              <w:right w:w="43" w:type="dxa"/>
            </w:tcMar>
            <w:vAlign w:val="bottom"/>
          </w:tcPr>
          <w:p w14:paraId="1A5B49E0" w14:textId="77777777" w:rsidR="002D1659" w:rsidRPr="00540228" w:rsidRDefault="002D1659" w:rsidP="00540228">
            <w:pPr>
              <w:jc w:val="right"/>
              <w:rPr>
                <w:sz w:val="20"/>
                <w:szCs w:val="20"/>
              </w:rPr>
            </w:pPr>
            <w:r w:rsidRPr="00540228">
              <w:rPr>
                <w:sz w:val="20"/>
                <w:szCs w:val="20"/>
              </w:rPr>
              <w:t>16 091</w:t>
            </w:r>
          </w:p>
        </w:tc>
        <w:tc>
          <w:tcPr>
            <w:tcW w:w="900" w:type="dxa"/>
            <w:tcBorders>
              <w:top w:val="nil"/>
              <w:left w:val="nil"/>
              <w:bottom w:val="nil"/>
              <w:right w:val="nil"/>
            </w:tcBorders>
            <w:tcMar>
              <w:top w:w="128" w:type="dxa"/>
              <w:left w:w="43" w:type="dxa"/>
              <w:bottom w:w="43" w:type="dxa"/>
              <w:right w:w="43" w:type="dxa"/>
            </w:tcMar>
            <w:vAlign w:val="bottom"/>
          </w:tcPr>
          <w:p w14:paraId="3B2DC62E" w14:textId="77777777" w:rsidR="002D1659" w:rsidRPr="00540228" w:rsidRDefault="002D1659" w:rsidP="00540228">
            <w:pPr>
              <w:jc w:val="right"/>
              <w:rPr>
                <w:sz w:val="20"/>
                <w:szCs w:val="20"/>
              </w:rPr>
            </w:pPr>
            <w:r w:rsidRPr="00540228">
              <w:rPr>
                <w:sz w:val="20"/>
                <w:szCs w:val="20"/>
              </w:rPr>
              <w:t>17 575</w:t>
            </w:r>
          </w:p>
        </w:tc>
        <w:tc>
          <w:tcPr>
            <w:tcW w:w="900" w:type="dxa"/>
            <w:tcBorders>
              <w:top w:val="nil"/>
              <w:left w:val="nil"/>
              <w:bottom w:val="nil"/>
              <w:right w:val="single" w:sz="4" w:space="0" w:color="000000"/>
            </w:tcBorders>
            <w:tcMar>
              <w:top w:w="128" w:type="dxa"/>
              <w:left w:w="43" w:type="dxa"/>
              <w:bottom w:w="43" w:type="dxa"/>
              <w:right w:w="43" w:type="dxa"/>
            </w:tcMar>
            <w:vAlign w:val="bottom"/>
          </w:tcPr>
          <w:p w14:paraId="6618A834" w14:textId="77777777" w:rsidR="002D1659" w:rsidRPr="00540228" w:rsidRDefault="002D1659" w:rsidP="00540228">
            <w:pPr>
              <w:jc w:val="right"/>
              <w:rPr>
                <w:sz w:val="20"/>
                <w:szCs w:val="20"/>
              </w:rPr>
            </w:pPr>
            <w:r w:rsidRPr="00540228">
              <w:rPr>
                <w:sz w:val="20"/>
                <w:szCs w:val="20"/>
              </w:rPr>
              <w:t xml:space="preserve"> 18 200 </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5AF9B665" w14:textId="77777777" w:rsidR="002D1659" w:rsidRPr="00540228" w:rsidRDefault="002D1659" w:rsidP="00540228">
            <w:pPr>
              <w:jc w:val="right"/>
              <w:rPr>
                <w:sz w:val="20"/>
                <w:szCs w:val="20"/>
              </w:rPr>
            </w:pPr>
            <w:r w:rsidRPr="00540228">
              <w:rPr>
                <w:sz w:val="20"/>
                <w:szCs w:val="20"/>
              </w:rPr>
              <w:t>3,4</w:t>
            </w:r>
          </w:p>
        </w:tc>
        <w:tc>
          <w:tcPr>
            <w:tcW w:w="880" w:type="dxa"/>
            <w:tcBorders>
              <w:top w:val="nil"/>
              <w:left w:val="nil"/>
              <w:bottom w:val="nil"/>
              <w:right w:val="nil"/>
            </w:tcBorders>
            <w:tcMar>
              <w:top w:w="128" w:type="dxa"/>
              <w:left w:w="43" w:type="dxa"/>
              <w:bottom w:w="43" w:type="dxa"/>
              <w:right w:w="43" w:type="dxa"/>
            </w:tcMar>
            <w:vAlign w:val="bottom"/>
          </w:tcPr>
          <w:p w14:paraId="38D722EC" w14:textId="77777777" w:rsidR="002D1659" w:rsidRPr="00540228" w:rsidRDefault="002D1659" w:rsidP="00540228">
            <w:pPr>
              <w:jc w:val="right"/>
              <w:rPr>
                <w:sz w:val="20"/>
                <w:szCs w:val="20"/>
              </w:rPr>
            </w:pPr>
            <w:r w:rsidRPr="00540228">
              <w:rPr>
                <w:sz w:val="20"/>
                <w:szCs w:val="20"/>
              </w:rPr>
              <w:t>9,2</w:t>
            </w:r>
          </w:p>
        </w:tc>
        <w:tc>
          <w:tcPr>
            <w:tcW w:w="880" w:type="dxa"/>
            <w:tcBorders>
              <w:top w:val="nil"/>
              <w:left w:val="nil"/>
              <w:bottom w:val="nil"/>
              <w:right w:val="nil"/>
            </w:tcBorders>
            <w:tcMar>
              <w:top w:w="128" w:type="dxa"/>
              <w:left w:w="43" w:type="dxa"/>
              <w:bottom w:w="43" w:type="dxa"/>
              <w:right w:w="43" w:type="dxa"/>
            </w:tcMar>
            <w:vAlign w:val="bottom"/>
          </w:tcPr>
          <w:p w14:paraId="30639698" w14:textId="77777777" w:rsidR="002D1659" w:rsidRPr="00540228" w:rsidRDefault="002D1659" w:rsidP="00540228">
            <w:pPr>
              <w:jc w:val="right"/>
              <w:rPr>
                <w:sz w:val="20"/>
                <w:szCs w:val="20"/>
              </w:rPr>
            </w:pPr>
            <w:r w:rsidRPr="00540228">
              <w:rPr>
                <w:sz w:val="20"/>
                <w:szCs w:val="20"/>
              </w:rPr>
              <w:t>3,6</w:t>
            </w:r>
          </w:p>
        </w:tc>
      </w:tr>
      <w:tr w:rsidR="002D1659" w:rsidRPr="00D47E8F" w14:paraId="3A02C5C9" w14:textId="77777777" w:rsidTr="002D1659">
        <w:trPr>
          <w:trHeight w:val="380"/>
        </w:trPr>
        <w:tc>
          <w:tcPr>
            <w:tcW w:w="280" w:type="dxa"/>
            <w:tcBorders>
              <w:top w:val="nil"/>
              <w:left w:val="nil"/>
              <w:bottom w:val="nil"/>
              <w:right w:val="nil"/>
            </w:tcBorders>
            <w:tcMar>
              <w:top w:w="128" w:type="dxa"/>
              <w:left w:w="43" w:type="dxa"/>
              <w:bottom w:w="43" w:type="dxa"/>
              <w:right w:w="43" w:type="dxa"/>
            </w:tcMar>
          </w:tcPr>
          <w:p w14:paraId="2E9616F8" w14:textId="77777777" w:rsidR="002D1659" w:rsidRPr="00540228" w:rsidRDefault="002D1659" w:rsidP="00540228">
            <w:pPr>
              <w:rPr>
                <w:sz w:val="20"/>
                <w:szCs w:val="20"/>
              </w:rPr>
            </w:pPr>
          </w:p>
        </w:tc>
        <w:tc>
          <w:tcPr>
            <w:tcW w:w="2940" w:type="dxa"/>
            <w:gridSpan w:val="2"/>
            <w:tcBorders>
              <w:top w:val="nil"/>
              <w:left w:val="nil"/>
              <w:bottom w:val="nil"/>
              <w:right w:val="nil"/>
            </w:tcBorders>
            <w:tcMar>
              <w:top w:w="128" w:type="dxa"/>
              <w:left w:w="43" w:type="dxa"/>
              <w:bottom w:w="43" w:type="dxa"/>
              <w:right w:w="43" w:type="dxa"/>
            </w:tcMar>
          </w:tcPr>
          <w:p w14:paraId="4EFBE90E" w14:textId="77777777" w:rsidR="002D1659" w:rsidRPr="00540228" w:rsidRDefault="002D1659" w:rsidP="00540228">
            <w:pPr>
              <w:rPr>
                <w:sz w:val="20"/>
                <w:szCs w:val="20"/>
              </w:rPr>
            </w:pPr>
            <w:r w:rsidRPr="00540228">
              <w:rPr>
                <w:sz w:val="20"/>
                <w:szCs w:val="20"/>
              </w:rPr>
              <w:t>Overføringer fra staten</w:t>
            </w:r>
          </w:p>
        </w:tc>
        <w:tc>
          <w:tcPr>
            <w:tcW w:w="900" w:type="dxa"/>
            <w:tcBorders>
              <w:top w:val="nil"/>
              <w:left w:val="nil"/>
              <w:bottom w:val="nil"/>
              <w:right w:val="nil"/>
            </w:tcBorders>
            <w:tcMar>
              <w:top w:w="128" w:type="dxa"/>
              <w:left w:w="43" w:type="dxa"/>
              <w:bottom w:w="43" w:type="dxa"/>
              <w:right w:w="43" w:type="dxa"/>
            </w:tcMar>
            <w:vAlign w:val="bottom"/>
          </w:tcPr>
          <w:p w14:paraId="3128AA6F" w14:textId="77777777" w:rsidR="002D1659" w:rsidRPr="00540228" w:rsidRDefault="002D1659" w:rsidP="00540228">
            <w:pPr>
              <w:jc w:val="right"/>
              <w:rPr>
                <w:sz w:val="20"/>
                <w:szCs w:val="20"/>
              </w:rPr>
            </w:pPr>
            <w:r w:rsidRPr="00540228">
              <w:rPr>
                <w:sz w:val="20"/>
                <w:szCs w:val="20"/>
              </w:rPr>
              <w:t>292 942</w:t>
            </w:r>
          </w:p>
        </w:tc>
        <w:tc>
          <w:tcPr>
            <w:tcW w:w="900" w:type="dxa"/>
            <w:tcBorders>
              <w:top w:val="nil"/>
              <w:left w:val="nil"/>
              <w:bottom w:val="nil"/>
              <w:right w:val="nil"/>
            </w:tcBorders>
            <w:tcMar>
              <w:top w:w="128" w:type="dxa"/>
              <w:left w:w="43" w:type="dxa"/>
              <w:bottom w:w="43" w:type="dxa"/>
              <w:right w:w="43" w:type="dxa"/>
            </w:tcMar>
            <w:vAlign w:val="bottom"/>
          </w:tcPr>
          <w:p w14:paraId="001F30D5" w14:textId="77777777" w:rsidR="002D1659" w:rsidRPr="00540228" w:rsidRDefault="002D1659" w:rsidP="00540228">
            <w:pPr>
              <w:jc w:val="right"/>
              <w:rPr>
                <w:sz w:val="20"/>
                <w:szCs w:val="20"/>
              </w:rPr>
            </w:pPr>
            <w:r w:rsidRPr="00540228">
              <w:rPr>
                <w:sz w:val="20"/>
                <w:szCs w:val="20"/>
              </w:rPr>
              <w:t>284 925</w:t>
            </w:r>
          </w:p>
        </w:tc>
        <w:tc>
          <w:tcPr>
            <w:tcW w:w="900" w:type="dxa"/>
            <w:tcBorders>
              <w:top w:val="nil"/>
              <w:left w:val="nil"/>
              <w:bottom w:val="nil"/>
              <w:right w:val="nil"/>
            </w:tcBorders>
            <w:tcMar>
              <w:top w:w="128" w:type="dxa"/>
              <w:left w:w="43" w:type="dxa"/>
              <w:bottom w:w="43" w:type="dxa"/>
              <w:right w:w="43" w:type="dxa"/>
            </w:tcMar>
            <w:vAlign w:val="bottom"/>
          </w:tcPr>
          <w:p w14:paraId="47A0F9F3" w14:textId="77777777" w:rsidR="002D1659" w:rsidRPr="00540228" w:rsidRDefault="002D1659" w:rsidP="00540228">
            <w:pPr>
              <w:jc w:val="right"/>
              <w:rPr>
                <w:sz w:val="20"/>
                <w:szCs w:val="20"/>
              </w:rPr>
            </w:pPr>
            <w:r w:rsidRPr="00540228">
              <w:rPr>
                <w:sz w:val="20"/>
                <w:szCs w:val="20"/>
              </w:rPr>
              <w:t>321 965</w:t>
            </w:r>
          </w:p>
        </w:tc>
        <w:tc>
          <w:tcPr>
            <w:tcW w:w="900" w:type="dxa"/>
            <w:tcBorders>
              <w:top w:val="nil"/>
              <w:left w:val="nil"/>
              <w:bottom w:val="nil"/>
              <w:right w:val="single" w:sz="4" w:space="0" w:color="000000"/>
            </w:tcBorders>
            <w:tcMar>
              <w:top w:w="128" w:type="dxa"/>
              <w:left w:w="43" w:type="dxa"/>
              <w:bottom w:w="43" w:type="dxa"/>
              <w:right w:w="43" w:type="dxa"/>
            </w:tcMar>
            <w:vAlign w:val="bottom"/>
          </w:tcPr>
          <w:p w14:paraId="05A1BD51" w14:textId="77777777" w:rsidR="002D1659" w:rsidRPr="00540228" w:rsidRDefault="002D1659" w:rsidP="00540228">
            <w:pPr>
              <w:jc w:val="right"/>
              <w:rPr>
                <w:sz w:val="20"/>
                <w:szCs w:val="20"/>
              </w:rPr>
            </w:pPr>
            <w:r w:rsidRPr="00540228">
              <w:rPr>
                <w:sz w:val="20"/>
                <w:szCs w:val="20"/>
              </w:rPr>
              <w:t xml:space="preserve"> 345 205 </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28E88CB7" w14:textId="77777777" w:rsidR="002D1659" w:rsidRPr="00540228" w:rsidRDefault="002D1659" w:rsidP="00540228">
            <w:pPr>
              <w:jc w:val="right"/>
              <w:rPr>
                <w:sz w:val="20"/>
                <w:szCs w:val="20"/>
              </w:rPr>
            </w:pPr>
            <w:r w:rsidRPr="00540228">
              <w:rPr>
                <w:sz w:val="20"/>
                <w:szCs w:val="20"/>
              </w:rPr>
              <w:t>-2,7</w:t>
            </w:r>
          </w:p>
        </w:tc>
        <w:tc>
          <w:tcPr>
            <w:tcW w:w="880" w:type="dxa"/>
            <w:tcBorders>
              <w:top w:val="nil"/>
              <w:left w:val="nil"/>
              <w:bottom w:val="nil"/>
              <w:right w:val="nil"/>
            </w:tcBorders>
            <w:tcMar>
              <w:top w:w="128" w:type="dxa"/>
              <w:left w:w="43" w:type="dxa"/>
              <w:bottom w:w="43" w:type="dxa"/>
              <w:right w:w="43" w:type="dxa"/>
            </w:tcMar>
            <w:vAlign w:val="bottom"/>
          </w:tcPr>
          <w:p w14:paraId="7C6B1C79" w14:textId="77777777" w:rsidR="002D1659" w:rsidRPr="00540228" w:rsidRDefault="002D1659" w:rsidP="00540228">
            <w:pPr>
              <w:jc w:val="right"/>
              <w:rPr>
                <w:sz w:val="20"/>
                <w:szCs w:val="20"/>
              </w:rPr>
            </w:pPr>
            <w:r w:rsidRPr="00540228">
              <w:rPr>
                <w:sz w:val="20"/>
                <w:szCs w:val="20"/>
              </w:rPr>
              <w:t>13,0</w:t>
            </w:r>
          </w:p>
        </w:tc>
        <w:tc>
          <w:tcPr>
            <w:tcW w:w="880" w:type="dxa"/>
            <w:tcBorders>
              <w:top w:val="nil"/>
              <w:left w:val="nil"/>
              <w:bottom w:val="nil"/>
              <w:right w:val="nil"/>
            </w:tcBorders>
            <w:tcMar>
              <w:top w:w="128" w:type="dxa"/>
              <w:left w:w="43" w:type="dxa"/>
              <w:bottom w:w="43" w:type="dxa"/>
              <w:right w:w="43" w:type="dxa"/>
            </w:tcMar>
            <w:vAlign w:val="bottom"/>
          </w:tcPr>
          <w:p w14:paraId="34303F8D" w14:textId="77777777" w:rsidR="002D1659" w:rsidRPr="00540228" w:rsidRDefault="002D1659" w:rsidP="00540228">
            <w:pPr>
              <w:jc w:val="right"/>
              <w:rPr>
                <w:sz w:val="20"/>
                <w:szCs w:val="20"/>
              </w:rPr>
            </w:pPr>
            <w:r w:rsidRPr="00540228">
              <w:rPr>
                <w:sz w:val="20"/>
                <w:szCs w:val="20"/>
              </w:rPr>
              <w:t>7,2</w:t>
            </w:r>
          </w:p>
        </w:tc>
      </w:tr>
      <w:tr w:rsidR="002D1659" w:rsidRPr="00D47E8F" w14:paraId="108F61B6" w14:textId="77777777" w:rsidTr="002D1659">
        <w:trPr>
          <w:trHeight w:val="380"/>
        </w:trPr>
        <w:tc>
          <w:tcPr>
            <w:tcW w:w="280" w:type="dxa"/>
            <w:tcBorders>
              <w:top w:val="nil"/>
              <w:left w:val="nil"/>
              <w:bottom w:val="nil"/>
              <w:right w:val="nil"/>
            </w:tcBorders>
            <w:tcMar>
              <w:top w:w="128" w:type="dxa"/>
              <w:left w:w="43" w:type="dxa"/>
              <w:bottom w:w="43" w:type="dxa"/>
              <w:right w:w="43" w:type="dxa"/>
            </w:tcMar>
          </w:tcPr>
          <w:p w14:paraId="176A8764" w14:textId="77777777" w:rsidR="002D1659" w:rsidRPr="00540228" w:rsidRDefault="002D1659" w:rsidP="00540228">
            <w:pPr>
              <w:rPr>
                <w:sz w:val="20"/>
                <w:szCs w:val="20"/>
              </w:rPr>
            </w:pPr>
          </w:p>
        </w:tc>
        <w:tc>
          <w:tcPr>
            <w:tcW w:w="2940" w:type="dxa"/>
            <w:gridSpan w:val="2"/>
            <w:tcBorders>
              <w:top w:val="nil"/>
              <w:left w:val="nil"/>
              <w:bottom w:val="nil"/>
              <w:right w:val="nil"/>
            </w:tcBorders>
            <w:tcMar>
              <w:top w:w="128" w:type="dxa"/>
              <w:left w:w="43" w:type="dxa"/>
              <w:bottom w:w="43" w:type="dxa"/>
              <w:right w:w="43" w:type="dxa"/>
            </w:tcMar>
          </w:tcPr>
          <w:p w14:paraId="6CD8B2DC" w14:textId="77777777" w:rsidR="002D1659" w:rsidRPr="00540228" w:rsidRDefault="002D1659" w:rsidP="00540228">
            <w:pPr>
              <w:rPr>
                <w:sz w:val="20"/>
                <w:szCs w:val="20"/>
              </w:rPr>
            </w:pPr>
            <w:r w:rsidRPr="00540228">
              <w:rPr>
                <w:sz w:val="20"/>
                <w:szCs w:val="20"/>
              </w:rPr>
              <w:t>Gebyrinntekter mv.</w:t>
            </w:r>
          </w:p>
        </w:tc>
        <w:tc>
          <w:tcPr>
            <w:tcW w:w="900" w:type="dxa"/>
            <w:tcBorders>
              <w:top w:val="nil"/>
              <w:left w:val="nil"/>
              <w:bottom w:val="nil"/>
              <w:right w:val="nil"/>
            </w:tcBorders>
            <w:tcMar>
              <w:top w:w="128" w:type="dxa"/>
              <w:left w:w="43" w:type="dxa"/>
              <w:bottom w:w="43" w:type="dxa"/>
              <w:right w:w="43" w:type="dxa"/>
            </w:tcMar>
            <w:vAlign w:val="bottom"/>
          </w:tcPr>
          <w:p w14:paraId="50529037" w14:textId="77777777" w:rsidR="002D1659" w:rsidRPr="00540228" w:rsidRDefault="002D1659" w:rsidP="00540228">
            <w:pPr>
              <w:jc w:val="right"/>
              <w:rPr>
                <w:sz w:val="20"/>
                <w:szCs w:val="20"/>
              </w:rPr>
            </w:pPr>
            <w:r w:rsidRPr="00540228">
              <w:rPr>
                <w:sz w:val="20"/>
                <w:szCs w:val="20"/>
              </w:rPr>
              <w:t>86 631</w:t>
            </w:r>
          </w:p>
        </w:tc>
        <w:tc>
          <w:tcPr>
            <w:tcW w:w="900" w:type="dxa"/>
            <w:tcBorders>
              <w:top w:val="nil"/>
              <w:left w:val="nil"/>
              <w:bottom w:val="nil"/>
              <w:right w:val="nil"/>
            </w:tcBorders>
            <w:tcMar>
              <w:top w:w="128" w:type="dxa"/>
              <w:left w:w="43" w:type="dxa"/>
              <w:bottom w:w="43" w:type="dxa"/>
              <w:right w:w="43" w:type="dxa"/>
            </w:tcMar>
            <w:vAlign w:val="bottom"/>
          </w:tcPr>
          <w:p w14:paraId="0A737636" w14:textId="77777777" w:rsidR="002D1659" w:rsidRPr="00540228" w:rsidRDefault="002D1659" w:rsidP="00540228">
            <w:pPr>
              <w:jc w:val="right"/>
              <w:rPr>
                <w:sz w:val="20"/>
                <w:szCs w:val="20"/>
              </w:rPr>
            </w:pPr>
            <w:r w:rsidRPr="00540228">
              <w:rPr>
                <w:sz w:val="20"/>
                <w:szCs w:val="20"/>
              </w:rPr>
              <w:t>97 309</w:t>
            </w:r>
          </w:p>
        </w:tc>
        <w:tc>
          <w:tcPr>
            <w:tcW w:w="900" w:type="dxa"/>
            <w:tcBorders>
              <w:top w:val="nil"/>
              <w:left w:val="nil"/>
              <w:bottom w:val="nil"/>
              <w:right w:val="nil"/>
            </w:tcBorders>
            <w:tcMar>
              <w:top w:w="128" w:type="dxa"/>
              <w:left w:w="43" w:type="dxa"/>
              <w:bottom w:w="43" w:type="dxa"/>
              <w:right w:w="43" w:type="dxa"/>
            </w:tcMar>
            <w:vAlign w:val="bottom"/>
          </w:tcPr>
          <w:p w14:paraId="0A8A9C22" w14:textId="77777777" w:rsidR="002D1659" w:rsidRPr="00540228" w:rsidRDefault="002D1659" w:rsidP="00540228">
            <w:pPr>
              <w:jc w:val="right"/>
              <w:rPr>
                <w:sz w:val="20"/>
                <w:szCs w:val="20"/>
              </w:rPr>
            </w:pPr>
            <w:r w:rsidRPr="00540228">
              <w:rPr>
                <w:sz w:val="20"/>
                <w:szCs w:val="20"/>
              </w:rPr>
              <w:t>104 065</w:t>
            </w:r>
          </w:p>
        </w:tc>
        <w:tc>
          <w:tcPr>
            <w:tcW w:w="900" w:type="dxa"/>
            <w:tcBorders>
              <w:top w:val="nil"/>
              <w:left w:val="nil"/>
              <w:bottom w:val="nil"/>
              <w:right w:val="single" w:sz="4" w:space="0" w:color="000000"/>
            </w:tcBorders>
            <w:tcMar>
              <w:top w:w="128" w:type="dxa"/>
              <w:left w:w="43" w:type="dxa"/>
              <w:bottom w:w="43" w:type="dxa"/>
              <w:right w:w="43" w:type="dxa"/>
            </w:tcMar>
            <w:vAlign w:val="bottom"/>
          </w:tcPr>
          <w:p w14:paraId="029485C5" w14:textId="77777777" w:rsidR="002D1659" w:rsidRPr="00540228" w:rsidRDefault="002D1659" w:rsidP="00540228">
            <w:pPr>
              <w:jc w:val="right"/>
              <w:rPr>
                <w:sz w:val="20"/>
                <w:szCs w:val="20"/>
              </w:rPr>
            </w:pPr>
            <w:r w:rsidRPr="00540228">
              <w:rPr>
                <w:sz w:val="20"/>
                <w:szCs w:val="20"/>
              </w:rPr>
              <w:t xml:space="preserve"> 109 040 </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16DC79A3" w14:textId="77777777" w:rsidR="002D1659" w:rsidRPr="00540228" w:rsidRDefault="002D1659" w:rsidP="00540228">
            <w:pPr>
              <w:jc w:val="right"/>
              <w:rPr>
                <w:sz w:val="20"/>
                <w:szCs w:val="20"/>
              </w:rPr>
            </w:pPr>
            <w:r w:rsidRPr="00540228">
              <w:rPr>
                <w:sz w:val="20"/>
                <w:szCs w:val="20"/>
              </w:rPr>
              <w:t>12,3</w:t>
            </w:r>
          </w:p>
        </w:tc>
        <w:tc>
          <w:tcPr>
            <w:tcW w:w="880" w:type="dxa"/>
            <w:tcBorders>
              <w:top w:val="nil"/>
              <w:left w:val="nil"/>
              <w:bottom w:val="nil"/>
              <w:right w:val="nil"/>
            </w:tcBorders>
            <w:tcMar>
              <w:top w:w="128" w:type="dxa"/>
              <w:left w:w="43" w:type="dxa"/>
              <w:bottom w:w="43" w:type="dxa"/>
              <w:right w:w="43" w:type="dxa"/>
            </w:tcMar>
            <w:vAlign w:val="bottom"/>
          </w:tcPr>
          <w:p w14:paraId="233315FF" w14:textId="77777777" w:rsidR="002D1659" w:rsidRPr="00540228" w:rsidRDefault="002D1659" w:rsidP="00540228">
            <w:pPr>
              <w:jc w:val="right"/>
              <w:rPr>
                <w:sz w:val="20"/>
                <w:szCs w:val="20"/>
              </w:rPr>
            </w:pPr>
            <w:r w:rsidRPr="00540228">
              <w:rPr>
                <w:sz w:val="20"/>
                <w:szCs w:val="20"/>
              </w:rPr>
              <w:t>6,9</w:t>
            </w:r>
          </w:p>
        </w:tc>
        <w:tc>
          <w:tcPr>
            <w:tcW w:w="880" w:type="dxa"/>
            <w:tcBorders>
              <w:top w:val="nil"/>
              <w:left w:val="nil"/>
              <w:bottom w:val="nil"/>
              <w:right w:val="nil"/>
            </w:tcBorders>
            <w:tcMar>
              <w:top w:w="128" w:type="dxa"/>
              <w:left w:w="43" w:type="dxa"/>
              <w:bottom w:w="43" w:type="dxa"/>
              <w:right w:w="43" w:type="dxa"/>
            </w:tcMar>
            <w:vAlign w:val="bottom"/>
          </w:tcPr>
          <w:p w14:paraId="79DF8F75" w14:textId="77777777" w:rsidR="002D1659" w:rsidRPr="00540228" w:rsidRDefault="002D1659" w:rsidP="00540228">
            <w:pPr>
              <w:jc w:val="right"/>
              <w:rPr>
                <w:sz w:val="20"/>
                <w:szCs w:val="20"/>
              </w:rPr>
            </w:pPr>
            <w:r w:rsidRPr="00540228">
              <w:rPr>
                <w:sz w:val="20"/>
                <w:szCs w:val="20"/>
              </w:rPr>
              <w:t>4,8</w:t>
            </w:r>
          </w:p>
        </w:tc>
      </w:tr>
      <w:tr w:rsidR="002D1659" w:rsidRPr="00D47E8F" w14:paraId="1460D25A" w14:textId="77777777" w:rsidTr="002D1659">
        <w:trPr>
          <w:trHeight w:val="380"/>
        </w:trPr>
        <w:tc>
          <w:tcPr>
            <w:tcW w:w="280" w:type="dxa"/>
            <w:tcBorders>
              <w:top w:val="nil"/>
              <w:left w:val="nil"/>
              <w:bottom w:val="nil"/>
              <w:right w:val="nil"/>
            </w:tcBorders>
            <w:tcMar>
              <w:top w:w="128" w:type="dxa"/>
              <w:left w:w="43" w:type="dxa"/>
              <w:bottom w:w="43" w:type="dxa"/>
              <w:right w:w="43" w:type="dxa"/>
            </w:tcMar>
          </w:tcPr>
          <w:p w14:paraId="67A42D4D" w14:textId="77777777" w:rsidR="002D1659" w:rsidRPr="00540228" w:rsidRDefault="002D1659" w:rsidP="00540228">
            <w:pPr>
              <w:rPr>
                <w:sz w:val="20"/>
                <w:szCs w:val="20"/>
              </w:rPr>
            </w:pPr>
          </w:p>
        </w:tc>
        <w:tc>
          <w:tcPr>
            <w:tcW w:w="2940" w:type="dxa"/>
            <w:gridSpan w:val="2"/>
            <w:tcBorders>
              <w:top w:val="nil"/>
              <w:left w:val="nil"/>
              <w:bottom w:val="nil"/>
              <w:right w:val="nil"/>
            </w:tcBorders>
            <w:tcMar>
              <w:top w:w="128" w:type="dxa"/>
              <w:left w:w="43" w:type="dxa"/>
              <w:bottom w:w="43" w:type="dxa"/>
              <w:right w:w="43" w:type="dxa"/>
            </w:tcMar>
          </w:tcPr>
          <w:p w14:paraId="206AC6EE" w14:textId="77777777" w:rsidR="002D1659" w:rsidRPr="00540228" w:rsidRDefault="002D1659" w:rsidP="00540228">
            <w:pPr>
              <w:rPr>
                <w:sz w:val="20"/>
                <w:szCs w:val="20"/>
              </w:rPr>
            </w:pPr>
            <w:r w:rsidRPr="00540228">
              <w:rPr>
                <w:sz w:val="20"/>
                <w:szCs w:val="20"/>
              </w:rPr>
              <w:t>Andre overføringer</w:t>
            </w:r>
          </w:p>
        </w:tc>
        <w:tc>
          <w:tcPr>
            <w:tcW w:w="900" w:type="dxa"/>
            <w:tcBorders>
              <w:top w:val="nil"/>
              <w:left w:val="nil"/>
              <w:bottom w:val="nil"/>
              <w:right w:val="nil"/>
            </w:tcBorders>
            <w:tcMar>
              <w:top w:w="128" w:type="dxa"/>
              <w:left w:w="43" w:type="dxa"/>
              <w:bottom w:w="43" w:type="dxa"/>
              <w:right w:w="43" w:type="dxa"/>
            </w:tcMar>
            <w:vAlign w:val="bottom"/>
          </w:tcPr>
          <w:p w14:paraId="3B5E57C7" w14:textId="77777777" w:rsidR="002D1659" w:rsidRPr="00540228" w:rsidRDefault="002D1659" w:rsidP="00540228">
            <w:pPr>
              <w:jc w:val="right"/>
              <w:rPr>
                <w:sz w:val="20"/>
                <w:szCs w:val="20"/>
              </w:rPr>
            </w:pPr>
            <w:r w:rsidRPr="00540228">
              <w:rPr>
                <w:sz w:val="20"/>
                <w:szCs w:val="20"/>
              </w:rPr>
              <w:t>8 648</w:t>
            </w:r>
          </w:p>
        </w:tc>
        <w:tc>
          <w:tcPr>
            <w:tcW w:w="900" w:type="dxa"/>
            <w:tcBorders>
              <w:top w:val="nil"/>
              <w:left w:val="nil"/>
              <w:bottom w:val="nil"/>
              <w:right w:val="nil"/>
            </w:tcBorders>
            <w:tcMar>
              <w:top w:w="128" w:type="dxa"/>
              <w:left w:w="43" w:type="dxa"/>
              <w:bottom w:w="43" w:type="dxa"/>
              <w:right w:w="43" w:type="dxa"/>
            </w:tcMar>
            <w:vAlign w:val="bottom"/>
          </w:tcPr>
          <w:p w14:paraId="2D5A336D" w14:textId="77777777" w:rsidR="002D1659" w:rsidRPr="00540228" w:rsidRDefault="002D1659" w:rsidP="00540228">
            <w:pPr>
              <w:jc w:val="right"/>
              <w:rPr>
                <w:sz w:val="20"/>
                <w:szCs w:val="20"/>
              </w:rPr>
            </w:pPr>
            <w:r w:rsidRPr="00540228">
              <w:rPr>
                <w:sz w:val="20"/>
                <w:szCs w:val="20"/>
              </w:rPr>
              <w:t>9 078</w:t>
            </w:r>
          </w:p>
        </w:tc>
        <w:tc>
          <w:tcPr>
            <w:tcW w:w="900" w:type="dxa"/>
            <w:tcBorders>
              <w:top w:val="nil"/>
              <w:left w:val="nil"/>
              <w:bottom w:val="nil"/>
              <w:right w:val="nil"/>
            </w:tcBorders>
            <w:tcMar>
              <w:top w:w="128" w:type="dxa"/>
              <w:left w:w="43" w:type="dxa"/>
              <w:bottom w:w="43" w:type="dxa"/>
              <w:right w:w="43" w:type="dxa"/>
            </w:tcMar>
            <w:vAlign w:val="bottom"/>
          </w:tcPr>
          <w:p w14:paraId="7873B708" w14:textId="77777777" w:rsidR="002D1659" w:rsidRPr="00540228" w:rsidRDefault="002D1659" w:rsidP="00540228">
            <w:pPr>
              <w:jc w:val="right"/>
              <w:rPr>
                <w:sz w:val="20"/>
                <w:szCs w:val="20"/>
              </w:rPr>
            </w:pPr>
            <w:r w:rsidRPr="00540228">
              <w:rPr>
                <w:sz w:val="20"/>
                <w:szCs w:val="20"/>
              </w:rPr>
              <w:t>9 525</w:t>
            </w:r>
          </w:p>
        </w:tc>
        <w:tc>
          <w:tcPr>
            <w:tcW w:w="900" w:type="dxa"/>
            <w:tcBorders>
              <w:top w:val="nil"/>
              <w:left w:val="nil"/>
              <w:bottom w:val="nil"/>
              <w:right w:val="single" w:sz="4" w:space="0" w:color="000000"/>
            </w:tcBorders>
            <w:tcMar>
              <w:top w:w="128" w:type="dxa"/>
              <w:left w:w="43" w:type="dxa"/>
              <w:bottom w:w="43" w:type="dxa"/>
              <w:right w:w="43" w:type="dxa"/>
            </w:tcMar>
            <w:vAlign w:val="bottom"/>
          </w:tcPr>
          <w:p w14:paraId="0A41B754" w14:textId="77777777" w:rsidR="002D1659" w:rsidRPr="00540228" w:rsidRDefault="002D1659" w:rsidP="00540228">
            <w:pPr>
              <w:jc w:val="right"/>
              <w:rPr>
                <w:sz w:val="20"/>
                <w:szCs w:val="20"/>
              </w:rPr>
            </w:pPr>
            <w:r w:rsidRPr="00540228">
              <w:rPr>
                <w:sz w:val="20"/>
                <w:szCs w:val="20"/>
              </w:rPr>
              <w:t xml:space="preserve"> 9 823 </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1622CA17" w14:textId="77777777" w:rsidR="002D1659" w:rsidRPr="00540228" w:rsidRDefault="002D1659" w:rsidP="00540228">
            <w:pPr>
              <w:jc w:val="right"/>
              <w:rPr>
                <w:sz w:val="20"/>
                <w:szCs w:val="20"/>
              </w:rPr>
            </w:pPr>
            <w:r w:rsidRPr="00540228">
              <w:rPr>
                <w:sz w:val="20"/>
                <w:szCs w:val="20"/>
              </w:rPr>
              <w:t>5,0</w:t>
            </w:r>
          </w:p>
        </w:tc>
        <w:tc>
          <w:tcPr>
            <w:tcW w:w="880" w:type="dxa"/>
            <w:tcBorders>
              <w:top w:val="nil"/>
              <w:left w:val="nil"/>
              <w:bottom w:val="nil"/>
              <w:right w:val="nil"/>
            </w:tcBorders>
            <w:tcMar>
              <w:top w:w="128" w:type="dxa"/>
              <w:left w:w="43" w:type="dxa"/>
              <w:bottom w:w="43" w:type="dxa"/>
              <w:right w:w="43" w:type="dxa"/>
            </w:tcMar>
            <w:vAlign w:val="bottom"/>
          </w:tcPr>
          <w:p w14:paraId="4FAF8D27" w14:textId="77777777" w:rsidR="002D1659" w:rsidRPr="00540228" w:rsidRDefault="002D1659" w:rsidP="00540228">
            <w:pPr>
              <w:jc w:val="right"/>
              <w:rPr>
                <w:sz w:val="20"/>
                <w:szCs w:val="20"/>
              </w:rPr>
            </w:pPr>
            <w:r w:rsidRPr="00540228">
              <w:rPr>
                <w:sz w:val="20"/>
                <w:szCs w:val="20"/>
              </w:rPr>
              <w:t>4,9</w:t>
            </w:r>
          </w:p>
        </w:tc>
        <w:tc>
          <w:tcPr>
            <w:tcW w:w="880" w:type="dxa"/>
            <w:tcBorders>
              <w:top w:val="nil"/>
              <w:left w:val="nil"/>
              <w:bottom w:val="nil"/>
              <w:right w:val="nil"/>
            </w:tcBorders>
            <w:tcMar>
              <w:top w:w="128" w:type="dxa"/>
              <w:left w:w="43" w:type="dxa"/>
              <w:bottom w:w="43" w:type="dxa"/>
              <w:right w:w="43" w:type="dxa"/>
            </w:tcMar>
            <w:vAlign w:val="bottom"/>
          </w:tcPr>
          <w:p w14:paraId="1CC6DEDF" w14:textId="77777777" w:rsidR="002D1659" w:rsidRPr="00540228" w:rsidRDefault="002D1659" w:rsidP="00540228">
            <w:pPr>
              <w:jc w:val="right"/>
              <w:rPr>
                <w:sz w:val="20"/>
                <w:szCs w:val="20"/>
              </w:rPr>
            </w:pPr>
            <w:r w:rsidRPr="00540228">
              <w:rPr>
                <w:sz w:val="20"/>
                <w:szCs w:val="20"/>
              </w:rPr>
              <w:t>3,1</w:t>
            </w:r>
          </w:p>
        </w:tc>
      </w:tr>
      <w:tr w:rsidR="002D1659" w:rsidRPr="00D47E8F" w14:paraId="3739DB37" w14:textId="77777777" w:rsidTr="002D1659">
        <w:trPr>
          <w:trHeight w:val="380"/>
        </w:trPr>
        <w:tc>
          <w:tcPr>
            <w:tcW w:w="280" w:type="dxa"/>
            <w:tcBorders>
              <w:top w:val="nil"/>
              <w:left w:val="nil"/>
              <w:bottom w:val="nil"/>
              <w:right w:val="nil"/>
            </w:tcBorders>
            <w:tcMar>
              <w:top w:w="128" w:type="dxa"/>
              <w:left w:w="43" w:type="dxa"/>
              <w:bottom w:w="43" w:type="dxa"/>
              <w:right w:w="43" w:type="dxa"/>
            </w:tcMar>
          </w:tcPr>
          <w:p w14:paraId="61728928" w14:textId="77777777" w:rsidR="002D1659" w:rsidRPr="00540228" w:rsidRDefault="002D1659" w:rsidP="00540228">
            <w:pPr>
              <w:rPr>
                <w:sz w:val="20"/>
                <w:szCs w:val="20"/>
              </w:rPr>
            </w:pPr>
            <w:r w:rsidRPr="00540228">
              <w:rPr>
                <w:rStyle w:val="kursiv"/>
                <w:sz w:val="20"/>
                <w:szCs w:val="20"/>
              </w:rPr>
              <w:t>B.</w:t>
            </w:r>
          </w:p>
        </w:tc>
        <w:tc>
          <w:tcPr>
            <w:tcW w:w="2940" w:type="dxa"/>
            <w:gridSpan w:val="2"/>
            <w:tcBorders>
              <w:top w:val="nil"/>
              <w:left w:val="nil"/>
              <w:bottom w:val="nil"/>
              <w:right w:val="nil"/>
            </w:tcBorders>
            <w:tcMar>
              <w:top w:w="128" w:type="dxa"/>
              <w:left w:w="43" w:type="dxa"/>
              <w:bottom w:w="43" w:type="dxa"/>
              <w:right w:w="43" w:type="dxa"/>
            </w:tcMar>
          </w:tcPr>
          <w:p w14:paraId="0204A1CC" w14:textId="77777777" w:rsidR="002D1659" w:rsidRPr="00540228" w:rsidRDefault="002D1659" w:rsidP="00540228">
            <w:pPr>
              <w:rPr>
                <w:sz w:val="20"/>
                <w:szCs w:val="20"/>
              </w:rPr>
            </w:pPr>
            <w:r w:rsidRPr="00540228">
              <w:rPr>
                <w:rStyle w:val="kursiv"/>
                <w:sz w:val="20"/>
                <w:szCs w:val="20"/>
              </w:rPr>
              <w:t>Totale utgifter</w:t>
            </w:r>
          </w:p>
        </w:tc>
        <w:tc>
          <w:tcPr>
            <w:tcW w:w="900" w:type="dxa"/>
            <w:tcBorders>
              <w:top w:val="nil"/>
              <w:left w:val="nil"/>
              <w:bottom w:val="nil"/>
              <w:right w:val="nil"/>
            </w:tcBorders>
            <w:tcMar>
              <w:top w:w="128" w:type="dxa"/>
              <w:left w:w="43" w:type="dxa"/>
              <w:bottom w:w="43" w:type="dxa"/>
              <w:right w:w="43" w:type="dxa"/>
            </w:tcMar>
            <w:vAlign w:val="bottom"/>
          </w:tcPr>
          <w:p w14:paraId="06BFAF8F" w14:textId="77777777" w:rsidR="002D1659" w:rsidRPr="00540228" w:rsidRDefault="002D1659" w:rsidP="00540228">
            <w:pPr>
              <w:jc w:val="right"/>
              <w:rPr>
                <w:sz w:val="20"/>
                <w:szCs w:val="20"/>
              </w:rPr>
            </w:pPr>
            <w:r w:rsidRPr="00540228">
              <w:rPr>
                <w:rStyle w:val="kursiv"/>
                <w:sz w:val="20"/>
                <w:szCs w:val="20"/>
              </w:rPr>
              <w:t>671 671</w:t>
            </w:r>
          </w:p>
        </w:tc>
        <w:tc>
          <w:tcPr>
            <w:tcW w:w="900" w:type="dxa"/>
            <w:tcBorders>
              <w:top w:val="nil"/>
              <w:left w:val="nil"/>
              <w:bottom w:val="nil"/>
              <w:right w:val="nil"/>
            </w:tcBorders>
            <w:tcMar>
              <w:top w:w="128" w:type="dxa"/>
              <w:left w:w="43" w:type="dxa"/>
              <w:bottom w:w="43" w:type="dxa"/>
              <w:right w:w="43" w:type="dxa"/>
            </w:tcMar>
            <w:vAlign w:val="bottom"/>
          </w:tcPr>
          <w:p w14:paraId="02BEA705" w14:textId="77777777" w:rsidR="002D1659" w:rsidRPr="00540228" w:rsidRDefault="002D1659" w:rsidP="00540228">
            <w:pPr>
              <w:jc w:val="right"/>
              <w:rPr>
                <w:sz w:val="20"/>
                <w:szCs w:val="20"/>
              </w:rPr>
            </w:pPr>
            <w:r w:rsidRPr="00540228">
              <w:rPr>
                <w:rStyle w:val="kursiv"/>
                <w:sz w:val="20"/>
                <w:szCs w:val="20"/>
              </w:rPr>
              <w:t>720 910</w:t>
            </w:r>
          </w:p>
        </w:tc>
        <w:tc>
          <w:tcPr>
            <w:tcW w:w="900" w:type="dxa"/>
            <w:tcBorders>
              <w:top w:val="nil"/>
              <w:left w:val="nil"/>
              <w:bottom w:val="nil"/>
              <w:right w:val="nil"/>
            </w:tcBorders>
            <w:tcMar>
              <w:top w:w="128" w:type="dxa"/>
              <w:left w:w="43" w:type="dxa"/>
              <w:bottom w:w="43" w:type="dxa"/>
              <w:right w:w="43" w:type="dxa"/>
            </w:tcMar>
            <w:vAlign w:val="bottom"/>
          </w:tcPr>
          <w:p w14:paraId="671A1969" w14:textId="77777777" w:rsidR="002D1659" w:rsidRPr="00540228" w:rsidRDefault="002D1659" w:rsidP="00540228">
            <w:pPr>
              <w:jc w:val="right"/>
              <w:rPr>
                <w:sz w:val="20"/>
                <w:szCs w:val="20"/>
              </w:rPr>
            </w:pPr>
            <w:r w:rsidRPr="00540228">
              <w:rPr>
                <w:rStyle w:val="kursiv"/>
                <w:sz w:val="20"/>
                <w:szCs w:val="20"/>
              </w:rPr>
              <w:t>789 095</w:t>
            </w:r>
          </w:p>
        </w:tc>
        <w:tc>
          <w:tcPr>
            <w:tcW w:w="900" w:type="dxa"/>
            <w:tcBorders>
              <w:top w:val="nil"/>
              <w:left w:val="nil"/>
              <w:bottom w:val="nil"/>
              <w:right w:val="single" w:sz="4" w:space="0" w:color="000000"/>
            </w:tcBorders>
            <w:tcMar>
              <w:top w:w="128" w:type="dxa"/>
              <w:left w:w="43" w:type="dxa"/>
              <w:bottom w:w="43" w:type="dxa"/>
              <w:right w:w="43" w:type="dxa"/>
            </w:tcMar>
            <w:vAlign w:val="bottom"/>
          </w:tcPr>
          <w:p w14:paraId="6F4DC157" w14:textId="77777777" w:rsidR="002D1659" w:rsidRPr="00540228" w:rsidRDefault="002D1659" w:rsidP="00540228">
            <w:pPr>
              <w:jc w:val="right"/>
              <w:rPr>
                <w:sz w:val="20"/>
                <w:szCs w:val="20"/>
              </w:rPr>
            </w:pPr>
            <w:r w:rsidRPr="00540228">
              <w:rPr>
                <w:rStyle w:val="kursiv"/>
                <w:sz w:val="20"/>
                <w:szCs w:val="20"/>
              </w:rPr>
              <w:t xml:space="preserve"> 831 796 </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14FF1BA5" w14:textId="77777777" w:rsidR="002D1659" w:rsidRPr="00540228" w:rsidRDefault="002D1659" w:rsidP="00540228">
            <w:pPr>
              <w:jc w:val="right"/>
              <w:rPr>
                <w:sz w:val="20"/>
                <w:szCs w:val="20"/>
              </w:rPr>
            </w:pPr>
            <w:r w:rsidRPr="00540228">
              <w:rPr>
                <w:rStyle w:val="kursiv"/>
                <w:sz w:val="20"/>
                <w:szCs w:val="20"/>
              </w:rPr>
              <w:t>7,3</w:t>
            </w:r>
          </w:p>
        </w:tc>
        <w:tc>
          <w:tcPr>
            <w:tcW w:w="880" w:type="dxa"/>
            <w:tcBorders>
              <w:top w:val="nil"/>
              <w:left w:val="nil"/>
              <w:bottom w:val="nil"/>
              <w:right w:val="nil"/>
            </w:tcBorders>
            <w:tcMar>
              <w:top w:w="128" w:type="dxa"/>
              <w:left w:w="43" w:type="dxa"/>
              <w:bottom w:w="43" w:type="dxa"/>
              <w:right w:w="43" w:type="dxa"/>
            </w:tcMar>
            <w:vAlign w:val="bottom"/>
          </w:tcPr>
          <w:p w14:paraId="19D4584B" w14:textId="77777777" w:rsidR="002D1659" w:rsidRPr="00540228" w:rsidRDefault="002D1659" w:rsidP="00540228">
            <w:pPr>
              <w:jc w:val="right"/>
              <w:rPr>
                <w:sz w:val="20"/>
                <w:szCs w:val="20"/>
              </w:rPr>
            </w:pPr>
            <w:r w:rsidRPr="00540228">
              <w:rPr>
                <w:rStyle w:val="kursiv"/>
                <w:sz w:val="20"/>
                <w:szCs w:val="20"/>
              </w:rPr>
              <w:t>9,5</w:t>
            </w:r>
          </w:p>
        </w:tc>
        <w:tc>
          <w:tcPr>
            <w:tcW w:w="880" w:type="dxa"/>
            <w:tcBorders>
              <w:top w:val="nil"/>
              <w:left w:val="nil"/>
              <w:bottom w:val="nil"/>
              <w:right w:val="nil"/>
            </w:tcBorders>
            <w:tcMar>
              <w:top w:w="128" w:type="dxa"/>
              <w:left w:w="43" w:type="dxa"/>
              <w:bottom w:w="43" w:type="dxa"/>
              <w:right w:w="43" w:type="dxa"/>
            </w:tcMar>
            <w:vAlign w:val="bottom"/>
          </w:tcPr>
          <w:p w14:paraId="024BF670" w14:textId="77777777" w:rsidR="002D1659" w:rsidRPr="00540228" w:rsidRDefault="002D1659" w:rsidP="00540228">
            <w:pPr>
              <w:jc w:val="right"/>
              <w:rPr>
                <w:sz w:val="20"/>
                <w:szCs w:val="20"/>
              </w:rPr>
            </w:pPr>
            <w:r w:rsidRPr="00540228">
              <w:rPr>
                <w:rStyle w:val="kursiv"/>
                <w:sz w:val="20"/>
                <w:szCs w:val="20"/>
              </w:rPr>
              <w:t>5,4</w:t>
            </w:r>
          </w:p>
        </w:tc>
      </w:tr>
      <w:tr w:rsidR="002D1659" w:rsidRPr="00D47E8F" w14:paraId="589A1615" w14:textId="77777777" w:rsidTr="002D1659">
        <w:trPr>
          <w:trHeight w:val="380"/>
        </w:trPr>
        <w:tc>
          <w:tcPr>
            <w:tcW w:w="280" w:type="dxa"/>
            <w:tcBorders>
              <w:top w:val="nil"/>
              <w:left w:val="nil"/>
              <w:bottom w:val="nil"/>
              <w:right w:val="nil"/>
            </w:tcBorders>
            <w:tcMar>
              <w:top w:w="128" w:type="dxa"/>
              <w:left w:w="43" w:type="dxa"/>
              <w:bottom w:w="43" w:type="dxa"/>
              <w:right w:w="43" w:type="dxa"/>
            </w:tcMar>
          </w:tcPr>
          <w:p w14:paraId="419B8D1F" w14:textId="77777777" w:rsidR="002D1659" w:rsidRPr="00540228" w:rsidRDefault="002D1659" w:rsidP="00540228">
            <w:pPr>
              <w:rPr>
                <w:sz w:val="20"/>
                <w:szCs w:val="20"/>
              </w:rPr>
            </w:pPr>
          </w:p>
        </w:tc>
        <w:tc>
          <w:tcPr>
            <w:tcW w:w="2940" w:type="dxa"/>
            <w:gridSpan w:val="2"/>
            <w:tcBorders>
              <w:top w:val="nil"/>
              <w:left w:val="nil"/>
              <w:bottom w:val="nil"/>
              <w:right w:val="nil"/>
            </w:tcBorders>
            <w:tcMar>
              <w:top w:w="128" w:type="dxa"/>
              <w:left w:w="43" w:type="dxa"/>
              <w:bottom w:w="43" w:type="dxa"/>
              <w:right w:w="43" w:type="dxa"/>
            </w:tcMar>
          </w:tcPr>
          <w:p w14:paraId="0781BB54" w14:textId="77777777" w:rsidR="002D1659" w:rsidRPr="00540228" w:rsidRDefault="002D1659" w:rsidP="00540228">
            <w:pPr>
              <w:rPr>
                <w:sz w:val="20"/>
                <w:szCs w:val="20"/>
              </w:rPr>
            </w:pPr>
            <w:r w:rsidRPr="00540228">
              <w:rPr>
                <w:sz w:val="20"/>
                <w:szCs w:val="20"/>
              </w:rPr>
              <w:t>Renteutgifter</w:t>
            </w:r>
          </w:p>
        </w:tc>
        <w:tc>
          <w:tcPr>
            <w:tcW w:w="900" w:type="dxa"/>
            <w:tcBorders>
              <w:top w:val="nil"/>
              <w:left w:val="nil"/>
              <w:bottom w:val="nil"/>
              <w:right w:val="nil"/>
            </w:tcBorders>
            <w:tcMar>
              <w:top w:w="128" w:type="dxa"/>
              <w:left w:w="43" w:type="dxa"/>
              <w:bottom w:w="43" w:type="dxa"/>
              <w:right w:w="43" w:type="dxa"/>
            </w:tcMar>
            <w:vAlign w:val="bottom"/>
          </w:tcPr>
          <w:p w14:paraId="16FC298F" w14:textId="77777777" w:rsidR="002D1659" w:rsidRPr="00540228" w:rsidRDefault="002D1659" w:rsidP="00540228">
            <w:pPr>
              <w:jc w:val="right"/>
              <w:rPr>
                <w:sz w:val="20"/>
                <w:szCs w:val="20"/>
              </w:rPr>
            </w:pPr>
            <w:r w:rsidRPr="00540228">
              <w:rPr>
                <w:sz w:val="20"/>
                <w:szCs w:val="20"/>
              </w:rPr>
              <w:t>6 863</w:t>
            </w:r>
          </w:p>
        </w:tc>
        <w:tc>
          <w:tcPr>
            <w:tcW w:w="900" w:type="dxa"/>
            <w:tcBorders>
              <w:top w:val="nil"/>
              <w:left w:val="nil"/>
              <w:bottom w:val="nil"/>
              <w:right w:val="nil"/>
            </w:tcBorders>
            <w:tcMar>
              <w:top w:w="128" w:type="dxa"/>
              <w:left w:w="43" w:type="dxa"/>
              <w:bottom w:w="43" w:type="dxa"/>
              <w:right w:w="43" w:type="dxa"/>
            </w:tcMar>
            <w:vAlign w:val="bottom"/>
          </w:tcPr>
          <w:p w14:paraId="62D31496" w14:textId="77777777" w:rsidR="002D1659" w:rsidRPr="00540228" w:rsidRDefault="002D1659" w:rsidP="00540228">
            <w:pPr>
              <w:jc w:val="right"/>
              <w:rPr>
                <w:sz w:val="20"/>
                <w:szCs w:val="20"/>
              </w:rPr>
            </w:pPr>
            <w:r w:rsidRPr="00540228">
              <w:rPr>
                <w:sz w:val="20"/>
                <w:szCs w:val="20"/>
              </w:rPr>
              <w:t>11 630</w:t>
            </w:r>
          </w:p>
        </w:tc>
        <w:tc>
          <w:tcPr>
            <w:tcW w:w="900" w:type="dxa"/>
            <w:tcBorders>
              <w:top w:val="nil"/>
              <w:left w:val="nil"/>
              <w:bottom w:val="nil"/>
              <w:right w:val="nil"/>
            </w:tcBorders>
            <w:tcMar>
              <w:top w:w="128" w:type="dxa"/>
              <w:left w:w="43" w:type="dxa"/>
              <w:bottom w:w="43" w:type="dxa"/>
              <w:right w:w="43" w:type="dxa"/>
            </w:tcMar>
            <w:vAlign w:val="bottom"/>
          </w:tcPr>
          <w:p w14:paraId="56C99CD3" w14:textId="77777777" w:rsidR="002D1659" w:rsidRPr="00540228" w:rsidRDefault="002D1659" w:rsidP="00540228">
            <w:pPr>
              <w:jc w:val="right"/>
              <w:rPr>
                <w:sz w:val="20"/>
                <w:szCs w:val="20"/>
              </w:rPr>
            </w:pPr>
            <w:r w:rsidRPr="00540228">
              <w:rPr>
                <w:sz w:val="20"/>
                <w:szCs w:val="20"/>
              </w:rPr>
              <w:t>24 161</w:t>
            </w:r>
          </w:p>
        </w:tc>
        <w:tc>
          <w:tcPr>
            <w:tcW w:w="900" w:type="dxa"/>
            <w:tcBorders>
              <w:top w:val="nil"/>
              <w:left w:val="nil"/>
              <w:bottom w:val="nil"/>
              <w:right w:val="single" w:sz="4" w:space="0" w:color="000000"/>
            </w:tcBorders>
            <w:tcMar>
              <w:top w:w="128" w:type="dxa"/>
              <w:left w:w="43" w:type="dxa"/>
              <w:bottom w:w="43" w:type="dxa"/>
              <w:right w:w="43" w:type="dxa"/>
            </w:tcMar>
            <w:vAlign w:val="bottom"/>
          </w:tcPr>
          <w:p w14:paraId="0F923ECB" w14:textId="77777777" w:rsidR="002D1659" w:rsidRPr="00540228" w:rsidRDefault="002D1659" w:rsidP="00540228">
            <w:pPr>
              <w:jc w:val="right"/>
              <w:rPr>
                <w:sz w:val="20"/>
                <w:szCs w:val="20"/>
              </w:rPr>
            </w:pPr>
            <w:r w:rsidRPr="00540228">
              <w:rPr>
                <w:sz w:val="20"/>
                <w:szCs w:val="20"/>
              </w:rPr>
              <w:t xml:space="preserve"> 23 998 </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787FBA0C" w14:textId="77777777" w:rsidR="002D1659" w:rsidRPr="00540228" w:rsidRDefault="002D1659" w:rsidP="00540228">
            <w:pPr>
              <w:jc w:val="right"/>
              <w:rPr>
                <w:sz w:val="20"/>
                <w:szCs w:val="20"/>
              </w:rPr>
            </w:pPr>
            <w:r w:rsidRPr="00540228">
              <w:rPr>
                <w:sz w:val="20"/>
                <w:szCs w:val="20"/>
              </w:rPr>
              <w:t>69,5</w:t>
            </w:r>
          </w:p>
        </w:tc>
        <w:tc>
          <w:tcPr>
            <w:tcW w:w="880" w:type="dxa"/>
            <w:tcBorders>
              <w:top w:val="nil"/>
              <w:left w:val="nil"/>
              <w:bottom w:val="nil"/>
              <w:right w:val="nil"/>
            </w:tcBorders>
            <w:tcMar>
              <w:top w:w="128" w:type="dxa"/>
              <w:left w:w="43" w:type="dxa"/>
              <w:bottom w:w="43" w:type="dxa"/>
              <w:right w:w="43" w:type="dxa"/>
            </w:tcMar>
            <w:vAlign w:val="bottom"/>
          </w:tcPr>
          <w:p w14:paraId="5711696D" w14:textId="77777777" w:rsidR="002D1659" w:rsidRPr="00540228" w:rsidRDefault="002D1659" w:rsidP="00540228">
            <w:pPr>
              <w:jc w:val="right"/>
              <w:rPr>
                <w:sz w:val="20"/>
                <w:szCs w:val="20"/>
              </w:rPr>
            </w:pPr>
            <w:r w:rsidRPr="00540228">
              <w:rPr>
                <w:sz w:val="20"/>
                <w:szCs w:val="20"/>
              </w:rPr>
              <w:t>107,7</w:t>
            </w:r>
          </w:p>
        </w:tc>
        <w:tc>
          <w:tcPr>
            <w:tcW w:w="880" w:type="dxa"/>
            <w:tcBorders>
              <w:top w:val="nil"/>
              <w:left w:val="nil"/>
              <w:bottom w:val="nil"/>
              <w:right w:val="nil"/>
            </w:tcBorders>
            <w:tcMar>
              <w:top w:w="128" w:type="dxa"/>
              <w:left w:w="43" w:type="dxa"/>
              <w:bottom w:w="43" w:type="dxa"/>
              <w:right w:w="43" w:type="dxa"/>
            </w:tcMar>
            <w:vAlign w:val="bottom"/>
          </w:tcPr>
          <w:p w14:paraId="5206593B" w14:textId="77777777" w:rsidR="002D1659" w:rsidRPr="00540228" w:rsidRDefault="002D1659" w:rsidP="00540228">
            <w:pPr>
              <w:jc w:val="right"/>
              <w:rPr>
                <w:sz w:val="20"/>
                <w:szCs w:val="20"/>
              </w:rPr>
            </w:pPr>
            <w:r w:rsidRPr="00540228">
              <w:rPr>
                <w:sz w:val="20"/>
                <w:szCs w:val="20"/>
              </w:rPr>
              <w:t>-0,7</w:t>
            </w:r>
          </w:p>
        </w:tc>
      </w:tr>
      <w:tr w:rsidR="002D1659" w:rsidRPr="00D47E8F" w14:paraId="68ED15BB" w14:textId="77777777" w:rsidTr="002D1659">
        <w:trPr>
          <w:trHeight w:val="380"/>
        </w:trPr>
        <w:tc>
          <w:tcPr>
            <w:tcW w:w="280" w:type="dxa"/>
            <w:tcBorders>
              <w:top w:val="nil"/>
              <w:left w:val="nil"/>
              <w:bottom w:val="nil"/>
              <w:right w:val="nil"/>
            </w:tcBorders>
            <w:tcMar>
              <w:top w:w="128" w:type="dxa"/>
              <w:left w:w="43" w:type="dxa"/>
              <w:bottom w:w="43" w:type="dxa"/>
              <w:right w:w="43" w:type="dxa"/>
            </w:tcMar>
          </w:tcPr>
          <w:p w14:paraId="2A4E01D1" w14:textId="77777777" w:rsidR="002D1659" w:rsidRPr="00540228" w:rsidRDefault="002D1659" w:rsidP="00540228">
            <w:pPr>
              <w:rPr>
                <w:sz w:val="20"/>
                <w:szCs w:val="20"/>
              </w:rPr>
            </w:pPr>
          </w:p>
        </w:tc>
        <w:tc>
          <w:tcPr>
            <w:tcW w:w="2940" w:type="dxa"/>
            <w:gridSpan w:val="2"/>
            <w:tcBorders>
              <w:top w:val="nil"/>
              <w:left w:val="nil"/>
              <w:bottom w:val="nil"/>
              <w:right w:val="nil"/>
            </w:tcBorders>
            <w:tcMar>
              <w:top w:w="128" w:type="dxa"/>
              <w:left w:w="43" w:type="dxa"/>
              <w:bottom w:w="43" w:type="dxa"/>
              <w:right w:w="43" w:type="dxa"/>
            </w:tcMar>
          </w:tcPr>
          <w:p w14:paraId="0DA86EC5" w14:textId="77777777" w:rsidR="002D1659" w:rsidRPr="00540228" w:rsidRDefault="002D1659" w:rsidP="00540228">
            <w:pPr>
              <w:rPr>
                <w:sz w:val="20"/>
                <w:szCs w:val="20"/>
              </w:rPr>
            </w:pPr>
            <w:r w:rsidRPr="00540228">
              <w:rPr>
                <w:sz w:val="20"/>
                <w:szCs w:val="20"/>
              </w:rPr>
              <w:t>Overføringer til private</w:t>
            </w:r>
          </w:p>
        </w:tc>
        <w:tc>
          <w:tcPr>
            <w:tcW w:w="900" w:type="dxa"/>
            <w:tcBorders>
              <w:top w:val="nil"/>
              <w:left w:val="nil"/>
              <w:bottom w:val="nil"/>
              <w:right w:val="nil"/>
            </w:tcBorders>
            <w:tcMar>
              <w:top w:w="128" w:type="dxa"/>
              <w:left w:w="43" w:type="dxa"/>
              <w:bottom w:w="43" w:type="dxa"/>
              <w:right w:w="43" w:type="dxa"/>
            </w:tcMar>
            <w:vAlign w:val="bottom"/>
          </w:tcPr>
          <w:p w14:paraId="11AE25C1" w14:textId="77777777" w:rsidR="002D1659" w:rsidRPr="00540228" w:rsidRDefault="002D1659" w:rsidP="00540228">
            <w:pPr>
              <w:jc w:val="right"/>
              <w:rPr>
                <w:sz w:val="20"/>
                <w:szCs w:val="20"/>
              </w:rPr>
            </w:pPr>
            <w:r w:rsidRPr="00540228">
              <w:rPr>
                <w:sz w:val="20"/>
                <w:szCs w:val="20"/>
              </w:rPr>
              <w:t>57 290</w:t>
            </w:r>
          </w:p>
        </w:tc>
        <w:tc>
          <w:tcPr>
            <w:tcW w:w="900" w:type="dxa"/>
            <w:tcBorders>
              <w:top w:val="nil"/>
              <w:left w:val="nil"/>
              <w:bottom w:val="nil"/>
              <w:right w:val="nil"/>
            </w:tcBorders>
            <w:tcMar>
              <w:top w:w="128" w:type="dxa"/>
              <w:left w:w="43" w:type="dxa"/>
              <w:bottom w:w="43" w:type="dxa"/>
              <w:right w:w="43" w:type="dxa"/>
            </w:tcMar>
            <w:vAlign w:val="bottom"/>
          </w:tcPr>
          <w:p w14:paraId="60EB1AB4" w14:textId="77777777" w:rsidR="002D1659" w:rsidRPr="00540228" w:rsidRDefault="002D1659" w:rsidP="00540228">
            <w:pPr>
              <w:jc w:val="right"/>
              <w:rPr>
                <w:sz w:val="20"/>
                <w:szCs w:val="20"/>
              </w:rPr>
            </w:pPr>
            <w:r w:rsidRPr="00540228">
              <w:rPr>
                <w:sz w:val="20"/>
                <w:szCs w:val="20"/>
              </w:rPr>
              <w:t>58 918</w:t>
            </w:r>
          </w:p>
        </w:tc>
        <w:tc>
          <w:tcPr>
            <w:tcW w:w="900" w:type="dxa"/>
            <w:tcBorders>
              <w:top w:val="nil"/>
              <w:left w:val="nil"/>
              <w:bottom w:val="nil"/>
              <w:right w:val="nil"/>
            </w:tcBorders>
            <w:tcMar>
              <w:top w:w="128" w:type="dxa"/>
              <w:left w:w="43" w:type="dxa"/>
              <w:bottom w:w="43" w:type="dxa"/>
              <w:right w:w="43" w:type="dxa"/>
            </w:tcMar>
            <w:vAlign w:val="bottom"/>
          </w:tcPr>
          <w:p w14:paraId="366C5112" w14:textId="77777777" w:rsidR="002D1659" w:rsidRPr="00540228" w:rsidRDefault="002D1659" w:rsidP="00540228">
            <w:pPr>
              <w:jc w:val="right"/>
              <w:rPr>
                <w:sz w:val="20"/>
                <w:szCs w:val="20"/>
              </w:rPr>
            </w:pPr>
            <w:r w:rsidRPr="00540228">
              <w:rPr>
                <w:sz w:val="20"/>
                <w:szCs w:val="20"/>
              </w:rPr>
              <w:t>66 708</w:t>
            </w:r>
          </w:p>
        </w:tc>
        <w:tc>
          <w:tcPr>
            <w:tcW w:w="900" w:type="dxa"/>
            <w:tcBorders>
              <w:top w:val="nil"/>
              <w:left w:val="nil"/>
              <w:bottom w:val="nil"/>
              <w:right w:val="single" w:sz="4" w:space="0" w:color="000000"/>
            </w:tcBorders>
            <w:tcMar>
              <w:top w:w="128" w:type="dxa"/>
              <w:left w:w="43" w:type="dxa"/>
              <w:bottom w:w="43" w:type="dxa"/>
              <w:right w:w="43" w:type="dxa"/>
            </w:tcMar>
            <w:vAlign w:val="bottom"/>
          </w:tcPr>
          <w:p w14:paraId="746EE5AB" w14:textId="77777777" w:rsidR="002D1659" w:rsidRPr="00540228" w:rsidRDefault="002D1659" w:rsidP="00540228">
            <w:pPr>
              <w:jc w:val="right"/>
              <w:rPr>
                <w:sz w:val="20"/>
                <w:szCs w:val="20"/>
              </w:rPr>
            </w:pPr>
            <w:r w:rsidRPr="00540228">
              <w:rPr>
                <w:sz w:val="20"/>
                <w:szCs w:val="20"/>
              </w:rPr>
              <w:t xml:space="preserve"> 70 413 </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5D6DD1EC" w14:textId="77777777" w:rsidR="002D1659" w:rsidRPr="00540228" w:rsidRDefault="002D1659" w:rsidP="00540228">
            <w:pPr>
              <w:jc w:val="right"/>
              <w:rPr>
                <w:sz w:val="20"/>
                <w:szCs w:val="20"/>
              </w:rPr>
            </w:pPr>
            <w:r w:rsidRPr="00540228">
              <w:rPr>
                <w:sz w:val="20"/>
                <w:szCs w:val="20"/>
              </w:rPr>
              <w:t>2,8</w:t>
            </w:r>
          </w:p>
        </w:tc>
        <w:tc>
          <w:tcPr>
            <w:tcW w:w="880" w:type="dxa"/>
            <w:tcBorders>
              <w:top w:val="nil"/>
              <w:left w:val="nil"/>
              <w:bottom w:val="nil"/>
              <w:right w:val="nil"/>
            </w:tcBorders>
            <w:tcMar>
              <w:top w:w="128" w:type="dxa"/>
              <w:left w:w="43" w:type="dxa"/>
              <w:bottom w:w="43" w:type="dxa"/>
              <w:right w:w="43" w:type="dxa"/>
            </w:tcMar>
            <w:vAlign w:val="bottom"/>
          </w:tcPr>
          <w:p w14:paraId="591B2DDD" w14:textId="77777777" w:rsidR="002D1659" w:rsidRPr="00540228" w:rsidRDefault="002D1659" w:rsidP="00540228">
            <w:pPr>
              <w:jc w:val="right"/>
              <w:rPr>
                <w:sz w:val="20"/>
                <w:szCs w:val="20"/>
              </w:rPr>
            </w:pPr>
            <w:r w:rsidRPr="00540228">
              <w:rPr>
                <w:sz w:val="20"/>
                <w:szCs w:val="20"/>
              </w:rPr>
              <w:t>13,2</w:t>
            </w:r>
          </w:p>
        </w:tc>
        <w:tc>
          <w:tcPr>
            <w:tcW w:w="880" w:type="dxa"/>
            <w:tcBorders>
              <w:top w:val="nil"/>
              <w:left w:val="nil"/>
              <w:bottom w:val="nil"/>
              <w:right w:val="nil"/>
            </w:tcBorders>
            <w:tcMar>
              <w:top w:w="128" w:type="dxa"/>
              <w:left w:w="43" w:type="dxa"/>
              <w:bottom w:w="43" w:type="dxa"/>
              <w:right w:w="43" w:type="dxa"/>
            </w:tcMar>
            <w:vAlign w:val="bottom"/>
          </w:tcPr>
          <w:p w14:paraId="02BB5D0B" w14:textId="77777777" w:rsidR="002D1659" w:rsidRPr="00540228" w:rsidRDefault="002D1659" w:rsidP="00540228">
            <w:pPr>
              <w:jc w:val="right"/>
              <w:rPr>
                <w:sz w:val="20"/>
                <w:szCs w:val="20"/>
              </w:rPr>
            </w:pPr>
            <w:r w:rsidRPr="00540228">
              <w:rPr>
                <w:sz w:val="20"/>
                <w:szCs w:val="20"/>
              </w:rPr>
              <w:t>5,6</w:t>
            </w:r>
          </w:p>
        </w:tc>
      </w:tr>
      <w:tr w:rsidR="002D1659" w:rsidRPr="00D47E8F" w14:paraId="2A6699BA" w14:textId="77777777" w:rsidTr="002D1659">
        <w:trPr>
          <w:trHeight w:val="380"/>
        </w:trPr>
        <w:tc>
          <w:tcPr>
            <w:tcW w:w="280" w:type="dxa"/>
            <w:tcBorders>
              <w:top w:val="nil"/>
              <w:left w:val="nil"/>
              <w:bottom w:val="nil"/>
              <w:right w:val="nil"/>
            </w:tcBorders>
            <w:tcMar>
              <w:top w:w="128" w:type="dxa"/>
              <w:left w:w="43" w:type="dxa"/>
              <w:bottom w:w="43" w:type="dxa"/>
              <w:right w:w="43" w:type="dxa"/>
            </w:tcMar>
          </w:tcPr>
          <w:p w14:paraId="6A67A39D" w14:textId="77777777" w:rsidR="002D1659" w:rsidRPr="00540228" w:rsidRDefault="002D1659" w:rsidP="00540228">
            <w:pPr>
              <w:rPr>
                <w:sz w:val="20"/>
                <w:szCs w:val="20"/>
              </w:rPr>
            </w:pPr>
          </w:p>
        </w:tc>
        <w:tc>
          <w:tcPr>
            <w:tcW w:w="2940" w:type="dxa"/>
            <w:gridSpan w:val="2"/>
            <w:tcBorders>
              <w:top w:val="nil"/>
              <w:left w:val="nil"/>
              <w:bottom w:val="nil"/>
              <w:right w:val="nil"/>
            </w:tcBorders>
            <w:tcMar>
              <w:top w:w="128" w:type="dxa"/>
              <w:left w:w="43" w:type="dxa"/>
              <w:bottom w:w="43" w:type="dxa"/>
              <w:right w:w="43" w:type="dxa"/>
            </w:tcMar>
          </w:tcPr>
          <w:p w14:paraId="24FCB878" w14:textId="77777777" w:rsidR="002D1659" w:rsidRPr="00540228" w:rsidRDefault="002D1659" w:rsidP="00540228">
            <w:pPr>
              <w:rPr>
                <w:sz w:val="20"/>
                <w:szCs w:val="20"/>
              </w:rPr>
            </w:pPr>
            <w:r w:rsidRPr="00540228">
              <w:rPr>
                <w:sz w:val="20"/>
                <w:szCs w:val="20"/>
              </w:rPr>
              <w:t>Overføringer til staten</w:t>
            </w:r>
          </w:p>
        </w:tc>
        <w:tc>
          <w:tcPr>
            <w:tcW w:w="900" w:type="dxa"/>
            <w:tcBorders>
              <w:top w:val="nil"/>
              <w:left w:val="nil"/>
              <w:bottom w:val="nil"/>
              <w:right w:val="nil"/>
            </w:tcBorders>
            <w:tcMar>
              <w:top w:w="128" w:type="dxa"/>
              <w:left w:w="43" w:type="dxa"/>
              <w:bottom w:w="43" w:type="dxa"/>
              <w:right w:w="43" w:type="dxa"/>
            </w:tcMar>
            <w:vAlign w:val="bottom"/>
          </w:tcPr>
          <w:p w14:paraId="0E3DA5CB" w14:textId="77777777" w:rsidR="002D1659" w:rsidRPr="00540228" w:rsidRDefault="002D1659" w:rsidP="00540228">
            <w:pPr>
              <w:jc w:val="right"/>
              <w:rPr>
                <w:sz w:val="20"/>
                <w:szCs w:val="20"/>
              </w:rPr>
            </w:pPr>
            <w:r w:rsidRPr="00540228">
              <w:rPr>
                <w:sz w:val="20"/>
                <w:szCs w:val="20"/>
              </w:rPr>
              <w:t>3 478</w:t>
            </w:r>
          </w:p>
        </w:tc>
        <w:tc>
          <w:tcPr>
            <w:tcW w:w="900" w:type="dxa"/>
            <w:tcBorders>
              <w:top w:val="nil"/>
              <w:left w:val="nil"/>
              <w:bottom w:val="nil"/>
              <w:right w:val="nil"/>
            </w:tcBorders>
            <w:tcMar>
              <w:top w:w="128" w:type="dxa"/>
              <w:left w:w="43" w:type="dxa"/>
              <w:bottom w:w="43" w:type="dxa"/>
              <w:right w:w="43" w:type="dxa"/>
            </w:tcMar>
            <w:vAlign w:val="bottom"/>
          </w:tcPr>
          <w:p w14:paraId="6E0E1A2F" w14:textId="77777777" w:rsidR="002D1659" w:rsidRPr="00540228" w:rsidRDefault="002D1659" w:rsidP="00540228">
            <w:pPr>
              <w:jc w:val="right"/>
              <w:rPr>
                <w:sz w:val="20"/>
                <w:szCs w:val="20"/>
              </w:rPr>
            </w:pPr>
            <w:r w:rsidRPr="00540228">
              <w:rPr>
                <w:sz w:val="20"/>
                <w:szCs w:val="20"/>
              </w:rPr>
              <w:t>4 806</w:t>
            </w:r>
          </w:p>
        </w:tc>
        <w:tc>
          <w:tcPr>
            <w:tcW w:w="900" w:type="dxa"/>
            <w:tcBorders>
              <w:top w:val="nil"/>
              <w:left w:val="nil"/>
              <w:bottom w:val="nil"/>
              <w:right w:val="nil"/>
            </w:tcBorders>
            <w:tcMar>
              <w:top w:w="128" w:type="dxa"/>
              <w:left w:w="43" w:type="dxa"/>
              <w:bottom w:w="43" w:type="dxa"/>
              <w:right w:w="43" w:type="dxa"/>
            </w:tcMar>
            <w:vAlign w:val="bottom"/>
          </w:tcPr>
          <w:p w14:paraId="2E0F7B2E" w14:textId="77777777" w:rsidR="002D1659" w:rsidRPr="00540228" w:rsidRDefault="002D1659" w:rsidP="00540228">
            <w:pPr>
              <w:jc w:val="right"/>
              <w:rPr>
                <w:sz w:val="20"/>
                <w:szCs w:val="20"/>
              </w:rPr>
            </w:pPr>
            <w:r w:rsidRPr="00540228">
              <w:rPr>
                <w:sz w:val="20"/>
                <w:szCs w:val="20"/>
              </w:rPr>
              <w:t>4 806</w:t>
            </w:r>
          </w:p>
        </w:tc>
        <w:tc>
          <w:tcPr>
            <w:tcW w:w="900" w:type="dxa"/>
            <w:tcBorders>
              <w:top w:val="nil"/>
              <w:left w:val="nil"/>
              <w:bottom w:val="nil"/>
              <w:right w:val="single" w:sz="4" w:space="0" w:color="000000"/>
            </w:tcBorders>
            <w:tcMar>
              <w:top w:w="128" w:type="dxa"/>
              <w:left w:w="43" w:type="dxa"/>
              <w:bottom w:w="43" w:type="dxa"/>
              <w:right w:w="43" w:type="dxa"/>
            </w:tcMar>
            <w:vAlign w:val="bottom"/>
          </w:tcPr>
          <w:p w14:paraId="22F5622A" w14:textId="77777777" w:rsidR="002D1659" w:rsidRPr="00540228" w:rsidRDefault="002D1659" w:rsidP="00540228">
            <w:pPr>
              <w:jc w:val="right"/>
              <w:rPr>
                <w:sz w:val="20"/>
                <w:szCs w:val="20"/>
              </w:rPr>
            </w:pPr>
            <w:r w:rsidRPr="00540228">
              <w:rPr>
                <w:sz w:val="20"/>
                <w:szCs w:val="20"/>
              </w:rPr>
              <w:t xml:space="preserve"> 3 940 </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3AC39F8D" w14:textId="77777777" w:rsidR="002D1659" w:rsidRPr="00540228" w:rsidRDefault="002D1659" w:rsidP="00540228">
            <w:pPr>
              <w:jc w:val="right"/>
              <w:rPr>
                <w:sz w:val="20"/>
                <w:szCs w:val="20"/>
              </w:rPr>
            </w:pPr>
            <w:r w:rsidRPr="00540228">
              <w:rPr>
                <w:sz w:val="20"/>
                <w:szCs w:val="20"/>
              </w:rPr>
              <w:t>38,2</w:t>
            </w:r>
          </w:p>
        </w:tc>
        <w:tc>
          <w:tcPr>
            <w:tcW w:w="880" w:type="dxa"/>
            <w:tcBorders>
              <w:top w:val="nil"/>
              <w:left w:val="nil"/>
              <w:bottom w:val="nil"/>
              <w:right w:val="nil"/>
            </w:tcBorders>
            <w:tcMar>
              <w:top w:w="128" w:type="dxa"/>
              <w:left w:w="43" w:type="dxa"/>
              <w:bottom w:w="43" w:type="dxa"/>
              <w:right w:w="43" w:type="dxa"/>
            </w:tcMar>
            <w:vAlign w:val="bottom"/>
          </w:tcPr>
          <w:p w14:paraId="7DCCCA32" w14:textId="77777777" w:rsidR="002D1659" w:rsidRPr="00540228" w:rsidRDefault="002D1659" w:rsidP="00540228">
            <w:pPr>
              <w:jc w:val="right"/>
              <w:rPr>
                <w:sz w:val="20"/>
                <w:szCs w:val="20"/>
              </w:rPr>
            </w:pPr>
            <w:r w:rsidRPr="00540228">
              <w:rPr>
                <w:sz w:val="20"/>
                <w:szCs w:val="20"/>
              </w:rPr>
              <w:t>0,0</w:t>
            </w:r>
          </w:p>
        </w:tc>
        <w:tc>
          <w:tcPr>
            <w:tcW w:w="880" w:type="dxa"/>
            <w:tcBorders>
              <w:top w:val="nil"/>
              <w:left w:val="nil"/>
              <w:bottom w:val="nil"/>
              <w:right w:val="nil"/>
            </w:tcBorders>
            <w:tcMar>
              <w:top w:w="128" w:type="dxa"/>
              <w:left w:w="43" w:type="dxa"/>
              <w:bottom w:w="43" w:type="dxa"/>
              <w:right w:w="43" w:type="dxa"/>
            </w:tcMar>
            <w:vAlign w:val="bottom"/>
          </w:tcPr>
          <w:p w14:paraId="3475E889" w14:textId="77777777" w:rsidR="002D1659" w:rsidRPr="00540228" w:rsidRDefault="002D1659" w:rsidP="00540228">
            <w:pPr>
              <w:jc w:val="right"/>
              <w:rPr>
                <w:sz w:val="20"/>
                <w:szCs w:val="20"/>
              </w:rPr>
            </w:pPr>
            <w:r w:rsidRPr="00540228">
              <w:rPr>
                <w:sz w:val="20"/>
                <w:szCs w:val="20"/>
              </w:rPr>
              <w:t>-18,0</w:t>
            </w:r>
          </w:p>
        </w:tc>
      </w:tr>
      <w:tr w:rsidR="002D1659" w:rsidRPr="00D47E8F" w14:paraId="79248AB8" w14:textId="77777777" w:rsidTr="002D1659">
        <w:trPr>
          <w:trHeight w:val="380"/>
        </w:trPr>
        <w:tc>
          <w:tcPr>
            <w:tcW w:w="280" w:type="dxa"/>
            <w:tcBorders>
              <w:top w:val="nil"/>
              <w:left w:val="nil"/>
              <w:bottom w:val="nil"/>
              <w:right w:val="nil"/>
            </w:tcBorders>
            <w:tcMar>
              <w:top w:w="128" w:type="dxa"/>
              <w:left w:w="43" w:type="dxa"/>
              <w:bottom w:w="43" w:type="dxa"/>
              <w:right w:w="43" w:type="dxa"/>
            </w:tcMar>
          </w:tcPr>
          <w:p w14:paraId="3D2432C3" w14:textId="77777777" w:rsidR="002D1659" w:rsidRPr="00540228" w:rsidRDefault="002D1659" w:rsidP="00540228">
            <w:pPr>
              <w:rPr>
                <w:sz w:val="20"/>
                <w:szCs w:val="20"/>
              </w:rPr>
            </w:pPr>
          </w:p>
        </w:tc>
        <w:tc>
          <w:tcPr>
            <w:tcW w:w="2940" w:type="dxa"/>
            <w:gridSpan w:val="2"/>
            <w:tcBorders>
              <w:top w:val="nil"/>
              <w:left w:val="nil"/>
              <w:bottom w:val="nil"/>
              <w:right w:val="nil"/>
            </w:tcBorders>
            <w:tcMar>
              <w:top w:w="128" w:type="dxa"/>
              <w:left w:w="43" w:type="dxa"/>
              <w:bottom w:w="43" w:type="dxa"/>
              <w:right w:w="43" w:type="dxa"/>
            </w:tcMar>
          </w:tcPr>
          <w:p w14:paraId="30BC338A" w14:textId="77777777" w:rsidR="002D1659" w:rsidRPr="00540228" w:rsidRDefault="002D1659" w:rsidP="00540228">
            <w:pPr>
              <w:rPr>
                <w:sz w:val="20"/>
                <w:szCs w:val="20"/>
              </w:rPr>
            </w:pPr>
            <w:r w:rsidRPr="00540228">
              <w:rPr>
                <w:sz w:val="20"/>
                <w:szCs w:val="20"/>
              </w:rPr>
              <w:t xml:space="preserve">Lønnskostnader </w:t>
            </w:r>
          </w:p>
        </w:tc>
        <w:tc>
          <w:tcPr>
            <w:tcW w:w="900" w:type="dxa"/>
            <w:tcBorders>
              <w:top w:val="nil"/>
              <w:left w:val="nil"/>
              <w:bottom w:val="nil"/>
              <w:right w:val="nil"/>
            </w:tcBorders>
            <w:tcMar>
              <w:top w:w="128" w:type="dxa"/>
              <w:left w:w="43" w:type="dxa"/>
              <w:bottom w:w="43" w:type="dxa"/>
              <w:right w:w="43" w:type="dxa"/>
            </w:tcMar>
            <w:vAlign w:val="bottom"/>
          </w:tcPr>
          <w:p w14:paraId="3F1200A9" w14:textId="77777777" w:rsidR="002D1659" w:rsidRPr="00540228" w:rsidRDefault="002D1659" w:rsidP="00540228">
            <w:pPr>
              <w:jc w:val="right"/>
              <w:rPr>
                <w:sz w:val="20"/>
                <w:szCs w:val="20"/>
              </w:rPr>
            </w:pPr>
            <w:r w:rsidRPr="00540228">
              <w:rPr>
                <w:sz w:val="20"/>
                <w:szCs w:val="20"/>
              </w:rPr>
              <w:t>330 449</w:t>
            </w:r>
          </w:p>
        </w:tc>
        <w:tc>
          <w:tcPr>
            <w:tcW w:w="900" w:type="dxa"/>
            <w:tcBorders>
              <w:top w:val="nil"/>
              <w:left w:val="nil"/>
              <w:bottom w:val="nil"/>
              <w:right w:val="nil"/>
            </w:tcBorders>
            <w:tcMar>
              <w:top w:w="128" w:type="dxa"/>
              <w:left w:w="43" w:type="dxa"/>
              <w:bottom w:w="43" w:type="dxa"/>
              <w:right w:w="43" w:type="dxa"/>
            </w:tcMar>
            <w:vAlign w:val="bottom"/>
          </w:tcPr>
          <w:p w14:paraId="30B030D5" w14:textId="77777777" w:rsidR="002D1659" w:rsidRPr="00540228" w:rsidRDefault="002D1659" w:rsidP="00540228">
            <w:pPr>
              <w:jc w:val="right"/>
              <w:rPr>
                <w:sz w:val="20"/>
                <w:szCs w:val="20"/>
              </w:rPr>
            </w:pPr>
            <w:r w:rsidRPr="00540228">
              <w:rPr>
                <w:sz w:val="20"/>
                <w:szCs w:val="20"/>
              </w:rPr>
              <w:t>348 842</w:t>
            </w:r>
          </w:p>
        </w:tc>
        <w:tc>
          <w:tcPr>
            <w:tcW w:w="900" w:type="dxa"/>
            <w:tcBorders>
              <w:top w:val="nil"/>
              <w:left w:val="nil"/>
              <w:bottom w:val="nil"/>
              <w:right w:val="nil"/>
            </w:tcBorders>
            <w:tcMar>
              <w:top w:w="128" w:type="dxa"/>
              <w:left w:w="43" w:type="dxa"/>
              <w:bottom w:w="43" w:type="dxa"/>
              <w:right w:w="43" w:type="dxa"/>
            </w:tcMar>
            <w:vAlign w:val="bottom"/>
          </w:tcPr>
          <w:p w14:paraId="724E2242" w14:textId="77777777" w:rsidR="002D1659" w:rsidRPr="00540228" w:rsidRDefault="002D1659" w:rsidP="00540228">
            <w:pPr>
              <w:jc w:val="right"/>
              <w:rPr>
                <w:sz w:val="20"/>
                <w:szCs w:val="20"/>
              </w:rPr>
            </w:pPr>
            <w:r w:rsidRPr="00540228">
              <w:rPr>
                <w:sz w:val="20"/>
                <w:szCs w:val="20"/>
              </w:rPr>
              <w:t>373 858</w:t>
            </w:r>
          </w:p>
        </w:tc>
        <w:tc>
          <w:tcPr>
            <w:tcW w:w="900" w:type="dxa"/>
            <w:tcBorders>
              <w:top w:val="nil"/>
              <w:left w:val="nil"/>
              <w:bottom w:val="nil"/>
              <w:right w:val="single" w:sz="4" w:space="0" w:color="000000"/>
            </w:tcBorders>
            <w:tcMar>
              <w:top w:w="128" w:type="dxa"/>
              <w:left w:w="43" w:type="dxa"/>
              <w:bottom w:w="43" w:type="dxa"/>
              <w:right w:w="43" w:type="dxa"/>
            </w:tcMar>
            <w:vAlign w:val="bottom"/>
          </w:tcPr>
          <w:p w14:paraId="3A8537BC" w14:textId="77777777" w:rsidR="002D1659" w:rsidRPr="00540228" w:rsidRDefault="002D1659" w:rsidP="00540228">
            <w:pPr>
              <w:jc w:val="right"/>
              <w:rPr>
                <w:sz w:val="20"/>
                <w:szCs w:val="20"/>
              </w:rPr>
            </w:pPr>
            <w:r w:rsidRPr="00540228">
              <w:rPr>
                <w:sz w:val="20"/>
                <w:szCs w:val="20"/>
              </w:rPr>
              <w:t xml:space="preserve"> 395 265 </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23B80795" w14:textId="77777777" w:rsidR="002D1659" w:rsidRPr="00540228" w:rsidRDefault="002D1659" w:rsidP="00540228">
            <w:pPr>
              <w:jc w:val="right"/>
              <w:rPr>
                <w:sz w:val="20"/>
                <w:szCs w:val="20"/>
              </w:rPr>
            </w:pPr>
            <w:r w:rsidRPr="00540228">
              <w:rPr>
                <w:sz w:val="20"/>
                <w:szCs w:val="20"/>
              </w:rPr>
              <w:t>5,6</w:t>
            </w:r>
          </w:p>
        </w:tc>
        <w:tc>
          <w:tcPr>
            <w:tcW w:w="880" w:type="dxa"/>
            <w:tcBorders>
              <w:top w:val="nil"/>
              <w:left w:val="nil"/>
              <w:bottom w:val="nil"/>
              <w:right w:val="nil"/>
            </w:tcBorders>
            <w:tcMar>
              <w:top w:w="128" w:type="dxa"/>
              <w:left w:w="43" w:type="dxa"/>
              <w:bottom w:w="43" w:type="dxa"/>
              <w:right w:w="43" w:type="dxa"/>
            </w:tcMar>
            <w:vAlign w:val="bottom"/>
          </w:tcPr>
          <w:p w14:paraId="6607A243" w14:textId="77777777" w:rsidR="002D1659" w:rsidRPr="00540228" w:rsidRDefault="002D1659" w:rsidP="00540228">
            <w:pPr>
              <w:jc w:val="right"/>
              <w:rPr>
                <w:sz w:val="20"/>
                <w:szCs w:val="20"/>
              </w:rPr>
            </w:pPr>
            <w:r w:rsidRPr="00540228">
              <w:rPr>
                <w:sz w:val="20"/>
                <w:szCs w:val="20"/>
              </w:rPr>
              <w:t>7,2</w:t>
            </w:r>
          </w:p>
        </w:tc>
        <w:tc>
          <w:tcPr>
            <w:tcW w:w="880" w:type="dxa"/>
            <w:tcBorders>
              <w:top w:val="nil"/>
              <w:left w:val="nil"/>
              <w:bottom w:val="nil"/>
              <w:right w:val="nil"/>
            </w:tcBorders>
            <w:tcMar>
              <w:top w:w="128" w:type="dxa"/>
              <w:left w:w="43" w:type="dxa"/>
              <w:bottom w:w="43" w:type="dxa"/>
              <w:right w:w="43" w:type="dxa"/>
            </w:tcMar>
            <w:vAlign w:val="bottom"/>
          </w:tcPr>
          <w:p w14:paraId="4DE8DAF3" w14:textId="77777777" w:rsidR="002D1659" w:rsidRPr="00540228" w:rsidRDefault="002D1659" w:rsidP="00540228">
            <w:pPr>
              <w:jc w:val="right"/>
              <w:rPr>
                <w:sz w:val="20"/>
                <w:szCs w:val="20"/>
              </w:rPr>
            </w:pPr>
            <w:r w:rsidRPr="00540228">
              <w:rPr>
                <w:sz w:val="20"/>
                <w:szCs w:val="20"/>
              </w:rPr>
              <w:t>5,7</w:t>
            </w:r>
          </w:p>
        </w:tc>
      </w:tr>
      <w:tr w:rsidR="002D1659" w:rsidRPr="00D47E8F" w14:paraId="400A9CF1" w14:textId="77777777" w:rsidTr="002D1659">
        <w:trPr>
          <w:trHeight w:val="380"/>
        </w:trPr>
        <w:tc>
          <w:tcPr>
            <w:tcW w:w="280" w:type="dxa"/>
            <w:tcBorders>
              <w:top w:val="nil"/>
              <w:left w:val="nil"/>
              <w:bottom w:val="nil"/>
              <w:right w:val="nil"/>
            </w:tcBorders>
            <w:tcMar>
              <w:top w:w="128" w:type="dxa"/>
              <w:left w:w="43" w:type="dxa"/>
              <w:bottom w:w="43" w:type="dxa"/>
              <w:right w:w="43" w:type="dxa"/>
            </w:tcMar>
          </w:tcPr>
          <w:p w14:paraId="09EAAB02" w14:textId="77777777" w:rsidR="002D1659" w:rsidRPr="00540228" w:rsidRDefault="002D1659" w:rsidP="00540228">
            <w:pPr>
              <w:rPr>
                <w:sz w:val="20"/>
                <w:szCs w:val="20"/>
              </w:rPr>
            </w:pPr>
          </w:p>
        </w:tc>
        <w:tc>
          <w:tcPr>
            <w:tcW w:w="2940" w:type="dxa"/>
            <w:gridSpan w:val="2"/>
            <w:tcBorders>
              <w:top w:val="nil"/>
              <w:left w:val="nil"/>
              <w:bottom w:val="nil"/>
              <w:right w:val="nil"/>
            </w:tcBorders>
            <w:tcMar>
              <w:top w:w="128" w:type="dxa"/>
              <w:left w:w="43" w:type="dxa"/>
              <w:bottom w:w="43" w:type="dxa"/>
              <w:right w:w="43" w:type="dxa"/>
            </w:tcMar>
          </w:tcPr>
          <w:p w14:paraId="0AAF3070" w14:textId="77777777" w:rsidR="002D1659" w:rsidRPr="00540228" w:rsidRDefault="002D1659" w:rsidP="00540228">
            <w:pPr>
              <w:rPr>
                <w:sz w:val="20"/>
                <w:szCs w:val="20"/>
              </w:rPr>
            </w:pPr>
            <w:r w:rsidRPr="00540228">
              <w:rPr>
                <w:sz w:val="20"/>
                <w:szCs w:val="20"/>
              </w:rPr>
              <w:t>Produktinnsats</w:t>
            </w:r>
          </w:p>
        </w:tc>
        <w:tc>
          <w:tcPr>
            <w:tcW w:w="900" w:type="dxa"/>
            <w:tcBorders>
              <w:top w:val="nil"/>
              <w:left w:val="nil"/>
              <w:bottom w:val="nil"/>
              <w:right w:val="nil"/>
            </w:tcBorders>
            <w:tcMar>
              <w:top w:w="128" w:type="dxa"/>
              <w:left w:w="43" w:type="dxa"/>
              <w:bottom w:w="43" w:type="dxa"/>
              <w:right w:w="43" w:type="dxa"/>
            </w:tcMar>
            <w:vAlign w:val="bottom"/>
          </w:tcPr>
          <w:p w14:paraId="7DE201D0" w14:textId="77777777" w:rsidR="002D1659" w:rsidRPr="00540228" w:rsidRDefault="002D1659" w:rsidP="00540228">
            <w:pPr>
              <w:jc w:val="right"/>
              <w:rPr>
                <w:sz w:val="20"/>
                <w:szCs w:val="20"/>
              </w:rPr>
            </w:pPr>
            <w:r w:rsidRPr="00540228">
              <w:rPr>
                <w:sz w:val="20"/>
                <w:szCs w:val="20"/>
              </w:rPr>
              <w:t>154 913</w:t>
            </w:r>
          </w:p>
        </w:tc>
        <w:tc>
          <w:tcPr>
            <w:tcW w:w="900" w:type="dxa"/>
            <w:tcBorders>
              <w:top w:val="nil"/>
              <w:left w:val="nil"/>
              <w:bottom w:val="nil"/>
              <w:right w:val="nil"/>
            </w:tcBorders>
            <w:tcMar>
              <w:top w:w="128" w:type="dxa"/>
              <w:left w:w="43" w:type="dxa"/>
              <w:bottom w:w="43" w:type="dxa"/>
              <w:right w:w="43" w:type="dxa"/>
            </w:tcMar>
            <w:vAlign w:val="bottom"/>
          </w:tcPr>
          <w:p w14:paraId="626C938D" w14:textId="77777777" w:rsidR="002D1659" w:rsidRPr="00540228" w:rsidRDefault="002D1659" w:rsidP="00540228">
            <w:pPr>
              <w:jc w:val="right"/>
              <w:rPr>
                <w:sz w:val="20"/>
                <w:szCs w:val="20"/>
              </w:rPr>
            </w:pPr>
            <w:r w:rsidRPr="00540228">
              <w:rPr>
                <w:sz w:val="20"/>
                <w:szCs w:val="20"/>
              </w:rPr>
              <w:t>168 150</w:t>
            </w:r>
          </w:p>
        </w:tc>
        <w:tc>
          <w:tcPr>
            <w:tcW w:w="900" w:type="dxa"/>
            <w:tcBorders>
              <w:top w:val="nil"/>
              <w:left w:val="nil"/>
              <w:bottom w:val="nil"/>
              <w:right w:val="nil"/>
            </w:tcBorders>
            <w:tcMar>
              <w:top w:w="128" w:type="dxa"/>
              <w:left w:w="43" w:type="dxa"/>
              <w:bottom w:w="43" w:type="dxa"/>
              <w:right w:w="43" w:type="dxa"/>
            </w:tcMar>
            <w:vAlign w:val="bottom"/>
          </w:tcPr>
          <w:p w14:paraId="7A658653" w14:textId="77777777" w:rsidR="002D1659" w:rsidRPr="00540228" w:rsidRDefault="002D1659" w:rsidP="00540228">
            <w:pPr>
              <w:jc w:val="right"/>
              <w:rPr>
                <w:sz w:val="20"/>
                <w:szCs w:val="20"/>
              </w:rPr>
            </w:pPr>
            <w:r w:rsidRPr="00540228">
              <w:rPr>
                <w:sz w:val="20"/>
                <w:szCs w:val="20"/>
              </w:rPr>
              <w:t>185 330</w:t>
            </w:r>
          </w:p>
        </w:tc>
        <w:tc>
          <w:tcPr>
            <w:tcW w:w="900" w:type="dxa"/>
            <w:tcBorders>
              <w:top w:val="nil"/>
              <w:left w:val="nil"/>
              <w:bottom w:val="nil"/>
              <w:right w:val="single" w:sz="4" w:space="0" w:color="000000"/>
            </w:tcBorders>
            <w:tcMar>
              <w:top w:w="128" w:type="dxa"/>
              <w:left w:w="43" w:type="dxa"/>
              <w:bottom w:w="43" w:type="dxa"/>
              <w:right w:w="43" w:type="dxa"/>
            </w:tcMar>
            <w:vAlign w:val="bottom"/>
          </w:tcPr>
          <w:p w14:paraId="23DF12E5" w14:textId="77777777" w:rsidR="002D1659" w:rsidRPr="00540228" w:rsidRDefault="002D1659" w:rsidP="00540228">
            <w:pPr>
              <w:jc w:val="right"/>
              <w:rPr>
                <w:sz w:val="20"/>
                <w:szCs w:val="20"/>
              </w:rPr>
            </w:pPr>
            <w:r w:rsidRPr="00540228">
              <w:rPr>
                <w:sz w:val="20"/>
                <w:szCs w:val="20"/>
              </w:rPr>
              <w:t xml:space="preserve"> 196 987 </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3FE48EAB" w14:textId="77777777" w:rsidR="002D1659" w:rsidRPr="00540228" w:rsidRDefault="002D1659" w:rsidP="00540228">
            <w:pPr>
              <w:jc w:val="right"/>
              <w:rPr>
                <w:sz w:val="20"/>
                <w:szCs w:val="20"/>
              </w:rPr>
            </w:pPr>
            <w:r w:rsidRPr="00540228">
              <w:rPr>
                <w:sz w:val="20"/>
                <w:szCs w:val="20"/>
              </w:rPr>
              <w:t>8,5</w:t>
            </w:r>
          </w:p>
        </w:tc>
        <w:tc>
          <w:tcPr>
            <w:tcW w:w="880" w:type="dxa"/>
            <w:tcBorders>
              <w:top w:val="nil"/>
              <w:left w:val="nil"/>
              <w:bottom w:val="nil"/>
              <w:right w:val="nil"/>
            </w:tcBorders>
            <w:tcMar>
              <w:top w:w="128" w:type="dxa"/>
              <w:left w:w="43" w:type="dxa"/>
              <w:bottom w:w="43" w:type="dxa"/>
              <w:right w:w="43" w:type="dxa"/>
            </w:tcMar>
            <w:vAlign w:val="bottom"/>
          </w:tcPr>
          <w:p w14:paraId="3E4207CB" w14:textId="77777777" w:rsidR="002D1659" w:rsidRPr="00540228" w:rsidRDefault="002D1659" w:rsidP="00540228">
            <w:pPr>
              <w:jc w:val="right"/>
              <w:rPr>
                <w:sz w:val="20"/>
                <w:szCs w:val="20"/>
              </w:rPr>
            </w:pPr>
            <w:r w:rsidRPr="00540228">
              <w:rPr>
                <w:sz w:val="20"/>
                <w:szCs w:val="20"/>
              </w:rPr>
              <w:t>10,2</w:t>
            </w:r>
          </w:p>
        </w:tc>
        <w:tc>
          <w:tcPr>
            <w:tcW w:w="880" w:type="dxa"/>
            <w:tcBorders>
              <w:top w:val="nil"/>
              <w:left w:val="nil"/>
              <w:bottom w:val="nil"/>
              <w:right w:val="nil"/>
            </w:tcBorders>
            <w:tcMar>
              <w:top w:w="128" w:type="dxa"/>
              <w:left w:w="43" w:type="dxa"/>
              <w:bottom w:w="43" w:type="dxa"/>
              <w:right w:w="43" w:type="dxa"/>
            </w:tcMar>
            <w:vAlign w:val="bottom"/>
          </w:tcPr>
          <w:p w14:paraId="0631D024" w14:textId="77777777" w:rsidR="002D1659" w:rsidRPr="00540228" w:rsidRDefault="002D1659" w:rsidP="00540228">
            <w:pPr>
              <w:jc w:val="right"/>
              <w:rPr>
                <w:sz w:val="20"/>
                <w:szCs w:val="20"/>
              </w:rPr>
            </w:pPr>
            <w:r w:rsidRPr="00540228">
              <w:rPr>
                <w:sz w:val="20"/>
                <w:szCs w:val="20"/>
              </w:rPr>
              <w:t>6,3</w:t>
            </w:r>
          </w:p>
        </w:tc>
      </w:tr>
      <w:tr w:rsidR="002D1659" w:rsidRPr="00D47E8F" w14:paraId="402632C9" w14:textId="77777777" w:rsidTr="002D1659">
        <w:trPr>
          <w:trHeight w:val="380"/>
        </w:trPr>
        <w:tc>
          <w:tcPr>
            <w:tcW w:w="280" w:type="dxa"/>
            <w:tcBorders>
              <w:top w:val="nil"/>
              <w:left w:val="nil"/>
              <w:bottom w:val="nil"/>
              <w:right w:val="nil"/>
            </w:tcBorders>
            <w:tcMar>
              <w:top w:w="128" w:type="dxa"/>
              <w:left w:w="43" w:type="dxa"/>
              <w:bottom w:w="43" w:type="dxa"/>
              <w:right w:w="43" w:type="dxa"/>
            </w:tcMar>
          </w:tcPr>
          <w:p w14:paraId="7233954D" w14:textId="77777777" w:rsidR="002D1659" w:rsidRPr="00540228" w:rsidRDefault="002D1659" w:rsidP="00540228">
            <w:pPr>
              <w:rPr>
                <w:sz w:val="20"/>
                <w:szCs w:val="20"/>
              </w:rPr>
            </w:pPr>
          </w:p>
        </w:tc>
        <w:tc>
          <w:tcPr>
            <w:tcW w:w="2940" w:type="dxa"/>
            <w:gridSpan w:val="2"/>
            <w:tcBorders>
              <w:top w:val="nil"/>
              <w:left w:val="nil"/>
              <w:bottom w:val="nil"/>
              <w:right w:val="nil"/>
            </w:tcBorders>
            <w:tcMar>
              <w:top w:w="128" w:type="dxa"/>
              <w:left w:w="43" w:type="dxa"/>
              <w:bottom w:w="43" w:type="dxa"/>
              <w:right w:w="43" w:type="dxa"/>
            </w:tcMar>
          </w:tcPr>
          <w:p w14:paraId="3FF39D50" w14:textId="77777777" w:rsidR="002D1659" w:rsidRPr="00540228" w:rsidRDefault="002D1659" w:rsidP="00540228">
            <w:pPr>
              <w:rPr>
                <w:sz w:val="20"/>
                <w:szCs w:val="20"/>
              </w:rPr>
            </w:pPr>
            <w:r w:rsidRPr="00540228">
              <w:rPr>
                <w:sz w:val="20"/>
                <w:szCs w:val="20"/>
              </w:rPr>
              <w:t>Produktkjøp til husholdninger</w:t>
            </w:r>
          </w:p>
        </w:tc>
        <w:tc>
          <w:tcPr>
            <w:tcW w:w="900" w:type="dxa"/>
            <w:tcBorders>
              <w:top w:val="nil"/>
              <w:left w:val="nil"/>
              <w:bottom w:val="nil"/>
              <w:right w:val="nil"/>
            </w:tcBorders>
            <w:tcMar>
              <w:top w:w="128" w:type="dxa"/>
              <w:left w:w="43" w:type="dxa"/>
              <w:bottom w:w="43" w:type="dxa"/>
              <w:right w:w="43" w:type="dxa"/>
            </w:tcMar>
            <w:vAlign w:val="bottom"/>
          </w:tcPr>
          <w:p w14:paraId="7FE6E717" w14:textId="77777777" w:rsidR="002D1659" w:rsidRPr="00540228" w:rsidRDefault="002D1659" w:rsidP="00540228">
            <w:pPr>
              <w:jc w:val="right"/>
              <w:rPr>
                <w:sz w:val="20"/>
                <w:szCs w:val="20"/>
              </w:rPr>
            </w:pPr>
            <w:r w:rsidRPr="00540228">
              <w:rPr>
                <w:sz w:val="20"/>
                <w:szCs w:val="20"/>
              </w:rPr>
              <w:t>30 728</w:t>
            </w:r>
          </w:p>
        </w:tc>
        <w:tc>
          <w:tcPr>
            <w:tcW w:w="900" w:type="dxa"/>
            <w:tcBorders>
              <w:top w:val="nil"/>
              <w:left w:val="nil"/>
              <w:bottom w:val="nil"/>
              <w:right w:val="nil"/>
            </w:tcBorders>
            <w:tcMar>
              <w:top w:w="128" w:type="dxa"/>
              <w:left w:w="43" w:type="dxa"/>
              <w:bottom w:w="43" w:type="dxa"/>
              <w:right w:w="43" w:type="dxa"/>
            </w:tcMar>
            <w:vAlign w:val="bottom"/>
          </w:tcPr>
          <w:p w14:paraId="583C662C" w14:textId="77777777" w:rsidR="002D1659" w:rsidRPr="00540228" w:rsidRDefault="002D1659" w:rsidP="00540228">
            <w:pPr>
              <w:jc w:val="right"/>
              <w:rPr>
                <w:sz w:val="20"/>
                <w:szCs w:val="20"/>
              </w:rPr>
            </w:pPr>
            <w:r w:rsidRPr="00540228">
              <w:rPr>
                <w:sz w:val="20"/>
                <w:szCs w:val="20"/>
              </w:rPr>
              <w:t>31 430</w:t>
            </w:r>
          </w:p>
        </w:tc>
        <w:tc>
          <w:tcPr>
            <w:tcW w:w="900" w:type="dxa"/>
            <w:tcBorders>
              <w:top w:val="nil"/>
              <w:left w:val="nil"/>
              <w:bottom w:val="nil"/>
              <w:right w:val="nil"/>
            </w:tcBorders>
            <w:tcMar>
              <w:top w:w="128" w:type="dxa"/>
              <w:left w:w="43" w:type="dxa"/>
              <w:bottom w:w="43" w:type="dxa"/>
              <w:right w:w="43" w:type="dxa"/>
            </w:tcMar>
            <w:vAlign w:val="bottom"/>
          </w:tcPr>
          <w:p w14:paraId="202899E7" w14:textId="77777777" w:rsidR="002D1659" w:rsidRPr="00540228" w:rsidRDefault="002D1659" w:rsidP="00540228">
            <w:pPr>
              <w:jc w:val="right"/>
              <w:rPr>
                <w:sz w:val="20"/>
                <w:szCs w:val="20"/>
              </w:rPr>
            </w:pPr>
            <w:r w:rsidRPr="00540228">
              <w:rPr>
                <w:sz w:val="20"/>
                <w:szCs w:val="20"/>
              </w:rPr>
              <w:t>34 565</w:t>
            </w:r>
          </w:p>
        </w:tc>
        <w:tc>
          <w:tcPr>
            <w:tcW w:w="900" w:type="dxa"/>
            <w:tcBorders>
              <w:top w:val="nil"/>
              <w:left w:val="nil"/>
              <w:bottom w:val="nil"/>
              <w:right w:val="single" w:sz="4" w:space="0" w:color="000000"/>
            </w:tcBorders>
            <w:tcMar>
              <w:top w:w="128" w:type="dxa"/>
              <w:left w:w="43" w:type="dxa"/>
              <w:bottom w:w="43" w:type="dxa"/>
              <w:right w:w="43" w:type="dxa"/>
            </w:tcMar>
            <w:vAlign w:val="bottom"/>
          </w:tcPr>
          <w:p w14:paraId="50A4E651" w14:textId="77777777" w:rsidR="002D1659" w:rsidRPr="00540228" w:rsidRDefault="002D1659" w:rsidP="00540228">
            <w:pPr>
              <w:jc w:val="right"/>
              <w:rPr>
                <w:sz w:val="20"/>
                <w:szCs w:val="20"/>
              </w:rPr>
            </w:pPr>
            <w:r w:rsidRPr="00540228">
              <w:rPr>
                <w:sz w:val="20"/>
                <w:szCs w:val="20"/>
              </w:rPr>
              <w:t xml:space="preserve"> 36 739 </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6124A27E" w14:textId="77777777" w:rsidR="002D1659" w:rsidRPr="00540228" w:rsidRDefault="002D1659" w:rsidP="00540228">
            <w:pPr>
              <w:jc w:val="right"/>
              <w:rPr>
                <w:sz w:val="20"/>
                <w:szCs w:val="20"/>
              </w:rPr>
            </w:pPr>
            <w:r w:rsidRPr="00540228">
              <w:rPr>
                <w:sz w:val="20"/>
                <w:szCs w:val="20"/>
              </w:rPr>
              <w:t>2,3</w:t>
            </w:r>
          </w:p>
        </w:tc>
        <w:tc>
          <w:tcPr>
            <w:tcW w:w="880" w:type="dxa"/>
            <w:tcBorders>
              <w:top w:val="nil"/>
              <w:left w:val="nil"/>
              <w:bottom w:val="nil"/>
              <w:right w:val="nil"/>
            </w:tcBorders>
            <w:tcMar>
              <w:top w:w="128" w:type="dxa"/>
              <w:left w:w="43" w:type="dxa"/>
              <w:bottom w:w="43" w:type="dxa"/>
              <w:right w:w="43" w:type="dxa"/>
            </w:tcMar>
            <w:vAlign w:val="bottom"/>
          </w:tcPr>
          <w:p w14:paraId="557A9948" w14:textId="77777777" w:rsidR="002D1659" w:rsidRPr="00540228" w:rsidRDefault="002D1659" w:rsidP="00540228">
            <w:pPr>
              <w:jc w:val="right"/>
              <w:rPr>
                <w:sz w:val="20"/>
                <w:szCs w:val="20"/>
              </w:rPr>
            </w:pPr>
            <w:r w:rsidRPr="00540228">
              <w:rPr>
                <w:sz w:val="20"/>
                <w:szCs w:val="20"/>
              </w:rPr>
              <w:t>10,0</w:t>
            </w:r>
          </w:p>
        </w:tc>
        <w:tc>
          <w:tcPr>
            <w:tcW w:w="880" w:type="dxa"/>
            <w:tcBorders>
              <w:top w:val="nil"/>
              <w:left w:val="nil"/>
              <w:bottom w:val="nil"/>
              <w:right w:val="nil"/>
            </w:tcBorders>
            <w:tcMar>
              <w:top w:w="128" w:type="dxa"/>
              <w:left w:w="43" w:type="dxa"/>
              <w:bottom w:w="43" w:type="dxa"/>
              <w:right w:w="43" w:type="dxa"/>
            </w:tcMar>
            <w:vAlign w:val="bottom"/>
          </w:tcPr>
          <w:p w14:paraId="5B57535E" w14:textId="77777777" w:rsidR="002D1659" w:rsidRPr="00540228" w:rsidRDefault="002D1659" w:rsidP="00540228">
            <w:pPr>
              <w:jc w:val="right"/>
              <w:rPr>
                <w:sz w:val="20"/>
                <w:szCs w:val="20"/>
              </w:rPr>
            </w:pPr>
            <w:r w:rsidRPr="00540228">
              <w:rPr>
                <w:sz w:val="20"/>
                <w:szCs w:val="20"/>
              </w:rPr>
              <w:t>6,3</w:t>
            </w:r>
          </w:p>
        </w:tc>
      </w:tr>
      <w:tr w:rsidR="002D1659" w:rsidRPr="00D47E8F" w14:paraId="73F45F21" w14:textId="77777777" w:rsidTr="002D1659">
        <w:trPr>
          <w:trHeight w:val="640"/>
        </w:trPr>
        <w:tc>
          <w:tcPr>
            <w:tcW w:w="280" w:type="dxa"/>
            <w:tcBorders>
              <w:top w:val="nil"/>
              <w:left w:val="nil"/>
              <w:bottom w:val="nil"/>
              <w:right w:val="nil"/>
            </w:tcBorders>
            <w:tcMar>
              <w:top w:w="128" w:type="dxa"/>
              <w:left w:w="43" w:type="dxa"/>
              <w:bottom w:w="43" w:type="dxa"/>
              <w:right w:w="43" w:type="dxa"/>
            </w:tcMar>
          </w:tcPr>
          <w:p w14:paraId="1477299B" w14:textId="77777777" w:rsidR="002D1659" w:rsidRPr="00540228" w:rsidRDefault="002D1659" w:rsidP="00540228">
            <w:pPr>
              <w:rPr>
                <w:sz w:val="20"/>
                <w:szCs w:val="20"/>
              </w:rPr>
            </w:pPr>
          </w:p>
        </w:tc>
        <w:tc>
          <w:tcPr>
            <w:tcW w:w="2940" w:type="dxa"/>
            <w:gridSpan w:val="2"/>
            <w:tcBorders>
              <w:top w:val="nil"/>
              <w:left w:val="nil"/>
              <w:bottom w:val="nil"/>
              <w:right w:val="nil"/>
            </w:tcBorders>
            <w:tcMar>
              <w:top w:w="128" w:type="dxa"/>
              <w:left w:w="43" w:type="dxa"/>
              <w:bottom w:w="43" w:type="dxa"/>
              <w:right w:w="43" w:type="dxa"/>
            </w:tcMar>
          </w:tcPr>
          <w:p w14:paraId="3A83D7F4" w14:textId="75EE9C8A" w:rsidR="002D1659" w:rsidRPr="00540228" w:rsidRDefault="002D1659" w:rsidP="00540228">
            <w:pPr>
              <w:rPr>
                <w:sz w:val="20"/>
                <w:szCs w:val="20"/>
              </w:rPr>
            </w:pPr>
            <w:r w:rsidRPr="00540228">
              <w:rPr>
                <w:sz w:val="20"/>
                <w:szCs w:val="20"/>
              </w:rPr>
              <w:t xml:space="preserve">Bruttoinvestering i fast </w:t>
            </w:r>
            <w:r w:rsidR="00BD1F0D">
              <w:rPr>
                <w:sz w:val="20"/>
                <w:szCs w:val="20"/>
              </w:rPr>
              <w:br/>
            </w:r>
            <w:r w:rsidRPr="00540228">
              <w:rPr>
                <w:sz w:val="20"/>
                <w:szCs w:val="20"/>
              </w:rPr>
              <w:t>realkapital</w:t>
            </w:r>
          </w:p>
        </w:tc>
        <w:tc>
          <w:tcPr>
            <w:tcW w:w="900" w:type="dxa"/>
            <w:tcBorders>
              <w:top w:val="nil"/>
              <w:left w:val="nil"/>
              <w:bottom w:val="nil"/>
              <w:right w:val="nil"/>
            </w:tcBorders>
            <w:tcMar>
              <w:top w:w="128" w:type="dxa"/>
              <w:left w:w="43" w:type="dxa"/>
              <w:bottom w:w="43" w:type="dxa"/>
              <w:right w:w="43" w:type="dxa"/>
            </w:tcMar>
            <w:vAlign w:val="bottom"/>
          </w:tcPr>
          <w:p w14:paraId="6F0091C4" w14:textId="77777777" w:rsidR="002D1659" w:rsidRPr="00540228" w:rsidRDefault="002D1659" w:rsidP="00540228">
            <w:pPr>
              <w:jc w:val="right"/>
              <w:rPr>
                <w:sz w:val="20"/>
                <w:szCs w:val="20"/>
              </w:rPr>
            </w:pPr>
            <w:r w:rsidRPr="00540228">
              <w:rPr>
                <w:sz w:val="20"/>
                <w:szCs w:val="20"/>
              </w:rPr>
              <w:t>85 280</w:t>
            </w:r>
          </w:p>
        </w:tc>
        <w:tc>
          <w:tcPr>
            <w:tcW w:w="900" w:type="dxa"/>
            <w:tcBorders>
              <w:top w:val="nil"/>
              <w:left w:val="nil"/>
              <w:bottom w:val="nil"/>
              <w:right w:val="nil"/>
            </w:tcBorders>
            <w:tcMar>
              <w:top w:w="128" w:type="dxa"/>
              <w:left w:w="43" w:type="dxa"/>
              <w:bottom w:w="43" w:type="dxa"/>
              <w:right w:w="43" w:type="dxa"/>
            </w:tcMar>
            <w:vAlign w:val="bottom"/>
          </w:tcPr>
          <w:p w14:paraId="03E4FC26" w14:textId="77777777" w:rsidR="002D1659" w:rsidRPr="00540228" w:rsidRDefault="002D1659" w:rsidP="00540228">
            <w:pPr>
              <w:jc w:val="right"/>
              <w:rPr>
                <w:sz w:val="20"/>
                <w:szCs w:val="20"/>
              </w:rPr>
            </w:pPr>
            <w:r w:rsidRPr="00540228">
              <w:rPr>
                <w:sz w:val="20"/>
                <w:szCs w:val="20"/>
              </w:rPr>
              <w:t>94 483</w:t>
            </w:r>
          </w:p>
        </w:tc>
        <w:tc>
          <w:tcPr>
            <w:tcW w:w="900" w:type="dxa"/>
            <w:tcBorders>
              <w:top w:val="nil"/>
              <w:left w:val="nil"/>
              <w:bottom w:val="nil"/>
              <w:right w:val="nil"/>
            </w:tcBorders>
            <w:tcMar>
              <w:top w:w="128" w:type="dxa"/>
              <w:left w:w="43" w:type="dxa"/>
              <w:bottom w:w="43" w:type="dxa"/>
              <w:right w:w="43" w:type="dxa"/>
            </w:tcMar>
            <w:vAlign w:val="bottom"/>
          </w:tcPr>
          <w:p w14:paraId="02A9FFAC" w14:textId="77777777" w:rsidR="002D1659" w:rsidRPr="00540228" w:rsidRDefault="002D1659" w:rsidP="00540228">
            <w:pPr>
              <w:jc w:val="right"/>
              <w:rPr>
                <w:sz w:val="20"/>
                <w:szCs w:val="20"/>
              </w:rPr>
            </w:pPr>
            <w:r w:rsidRPr="00540228">
              <w:rPr>
                <w:sz w:val="20"/>
                <w:szCs w:val="20"/>
              </w:rPr>
              <w:t>96 775</w:t>
            </w:r>
          </w:p>
        </w:tc>
        <w:tc>
          <w:tcPr>
            <w:tcW w:w="900" w:type="dxa"/>
            <w:tcBorders>
              <w:top w:val="nil"/>
              <w:left w:val="nil"/>
              <w:bottom w:val="nil"/>
              <w:right w:val="single" w:sz="4" w:space="0" w:color="000000"/>
            </w:tcBorders>
            <w:tcMar>
              <w:top w:w="128" w:type="dxa"/>
              <w:left w:w="43" w:type="dxa"/>
              <w:bottom w:w="43" w:type="dxa"/>
              <w:right w:w="43" w:type="dxa"/>
            </w:tcMar>
            <w:vAlign w:val="bottom"/>
          </w:tcPr>
          <w:p w14:paraId="4EC20FFF" w14:textId="77777777" w:rsidR="002D1659" w:rsidRPr="00540228" w:rsidRDefault="002D1659" w:rsidP="00540228">
            <w:pPr>
              <w:jc w:val="right"/>
              <w:rPr>
                <w:sz w:val="20"/>
                <w:szCs w:val="20"/>
              </w:rPr>
            </w:pPr>
            <w:r w:rsidRPr="00540228">
              <w:rPr>
                <w:sz w:val="20"/>
                <w:szCs w:val="20"/>
              </w:rPr>
              <w:t xml:space="preserve"> 102 057 </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05EC916B" w14:textId="77777777" w:rsidR="002D1659" w:rsidRPr="00540228" w:rsidRDefault="002D1659" w:rsidP="00540228">
            <w:pPr>
              <w:jc w:val="right"/>
              <w:rPr>
                <w:sz w:val="20"/>
                <w:szCs w:val="20"/>
              </w:rPr>
            </w:pPr>
            <w:r w:rsidRPr="00540228">
              <w:rPr>
                <w:sz w:val="20"/>
                <w:szCs w:val="20"/>
              </w:rPr>
              <w:t>10,8</w:t>
            </w:r>
          </w:p>
        </w:tc>
        <w:tc>
          <w:tcPr>
            <w:tcW w:w="880" w:type="dxa"/>
            <w:tcBorders>
              <w:top w:val="nil"/>
              <w:left w:val="nil"/>
              <w:bottom w:val="nil"/>
              <w:right w:val="nil"/>
            </w:tcBorders>
            <w:tcMar>
              <w:top w:w="128" w:type="dxa"/>
              <w:left w:w="43" w:type="dxa"/>
              <w:bottom w:w="43" w:type="dxa"/>
              <w:right w:w="43" w:type="dxa"/>
            </w:tcMar>
            <w:vAlign w:val="bottom"/>
          </w:tcPr>
          <w:p w14:paraId="5F936FF0" w14:textId="77777777" w:rsidR="002D1659" w:rsidRPr="00540228" w:rsidRDefault="002D1659" w:rsidP="00540228">
            <w:pPr>
              <w:jc w:val="right"/>
              <w:rPr>
                <w:sz w:val="20"/>
                <w:szCs w:val="20"/>
              </w:rPr>
            </w:pPr>
            <w:r w:rsidRPr="00540228">
              <w:rPr>
                <w:sz w:val="20"/>
                <w:szCs w:val="20"/>
              </w:rPr>
              <w:t>2,4</w:t>
            </w:r>
          </w:p>
        </w:tc>
        <w:tc>
          <w:tcPr>
            <w:tcW w:w="880" w:type="dxa"/>
            <w:tcBorders>
              <w:top w:val="nil"/>
              <w:left w:val="nil"/>
              <w:bottom w:val="nil"/>
              <w:right w:val="nil"/>
            </w:tcBorders>
            <w:tcMar>
              <w:top w:w="128" w:type="dxa"/>
              <w:left w:w="43" w:type="dxa"/>
              <w:bottom w:w="43" w:type="dxa"/>
              <w:right w:w="43" w:type="dxa"/>
            </w:tcMar>
            <w:vAlign w:val="bottom"/>
          </w:tcPr>
          <w:p w14:paraId="363A41A0" w14:textId="77777777" w:rsidR="002D1659" w:rsidRPr="00540228" w:rsidRDefault="002D1659" w:rsidP="00540228">
            <w:pPr>
              <w:jc w:val="right"/>
              <w:rPr>
                <w:sz w:val="20"/>
                <w:szCs w:val="20"/>
              </w:rPr>
            </w:pPr>
            <w:r w:rsidRPr="00540228">
              <w:rPr>
                <w:sz w:val="20"/>
                <w:szCs w:val="20"/>
              </w:rPr>
              <w:t>5,5</w:t>
            </w:r>
          </w:p>
        </w:tc>
      </w:tr>
      <w:tr w:rsidR="002D1659" w:rsidRPr="00D47E8F" w14:paraId="32D33DAC" w14:textId="77777777" w:rsidTr="002D1659">
        <w:trPr>
          <w:trHeight w:val="380"/>
        </w:trPr>
        <w:tc>
          <w:tcPr>
            <w:tcW w:w="280" w:type="dxa"/>
            <w:tcBorders>
              <w:top w:val="nil"/>
              <w:left w:val="nil"/>
              <w:bottom w:val="nil"/>
              <w:right w:val="nil"/>
            </w:tcBorders>
            <w:tcMar>
              <w:top w:w="128" w:type="dxa"/>
              <w:left w:w="43" w:type="dxa"/>
              <w:bottom w:w="43" w:type="dxa"/>
              <w:right w:w="43" w:type="dxa"/>
            </w:tcMar>
          </w:tcPr>
          <w:p w14:paraId="00F26430" w14:textId="77777777" w:rsidR="002D1659" w:rsidRPr="00540228" w:rsidRDefault="002D1659" w:rsidP="00540228">
            <w:pPr>
              <w:rPr>
                <w:sz w:val="20"/>
                <w:szCs w:val="20"/>
              </w:rPr>
            </w:pPr>
          </w:p>
        </w:tc>
        <w:tc>
          <w:tcPr>
            <w:tcW w:w="2940" w:type="dxa"/>
            <w:gridSpan w:val="2"/>
            <w:tcBorders>
              <w:top w:val="nil"/>
              <w:left w:val="nil"/>
              <w:bottom w:val="nil"/>
              <w:right w:val="nil"/>
            </w:tcBorders>
            <w:tcMar>
              <w:top w:w="128" w:type="dxa"/>
              <w:left w:w="43" w:type="dxa"/>
              <w:bottom w:w="43" w:type="dxa"/>
              <w:right w:w="43" w:type="dxa"/>
            </w:tcMar>
          </w:tcPr>
          <w:p w14:paraId="6DFA27D4" w14:textId="77777777" w:rsidR="002D1659" w:rsidRPr="00540228" w:rsidRDefault="002D1659" w:rsidP="00540228">
            <w:pPr>
              <w:rPr>
                <w:sz w:val="20"/>
                <w:szCs w:val="20"/>
              </w:rPr>
            </w:pPr>
            <w:r w:rsidRPr="00540228">
              <w:rPr>
                <w:sz w:val="20"/>
                <w:szCs w:val="20"/>
              </w:rPr>
              <w:t>Netto kjøp av tomter og grunn</w:t>
            </w:r>
          </w:p>
        </w:tc>
        <w:tc>
          <w:tcPr>
            <w:tcW w:w="900" w:type="dxa"/>
            <w:tcBorders>
              <w:top w:val="nil"/>
              <w:left w:val="nil"/>
              <w:bottom w:val="nil"/>
              <w:right w:val="nil"/>
            </w:tcBorders>
            <w:tcMar>
              <w:top w:w="128" w:type="dxa"/>
              <w:left w:w="43" w:type="dxa"/>
              <w:bottom w:w="43" w:type="dxa"/>
              <w:right w:w="43" w:type="dxa"/>
            </w:tcMar>
            <w:vAlign w:val="bottom"/>
          </w:tcPr>
          <w:p w14:paraId="30D6D82B" w14:textId="77777777" w:rsidR="002D1659" w:rsidRPr="00540228" w:rsidRDefault="002D1659" w:rsidP="00540228">
            <w:pPr>
              <w:jc w:val="right"/>
              <w:rPr>
                <w:sz w:val="20"/>
                <w:szCs w:val="20"/>
              </w:rPr>
            </w:pPr>
            <w:r w:rsidRPr="00540228">
              <w:rPr>
                <w:sz w:val="20"/>
                <w:szCs w:val="20"/>
              </w:rPr>
              <w:t>467</w:t>
            </w:r>
          </w:p>
        </w:tc>
        <w:tc>
          <w:tcPr>
            <w:tcW w:w="900" w:type="dxa"/>
            <w:tcBorders>
              <w:top w:val="nil"/>
              <w:left w:val="nil"/>
              <w:bottom w:val="nil"/>
              <w:right w:val="nil"/>
            </w:tcBorders>
            <w:tcMar>
              <w:top w:w="128" w:type="dxa"/>
              <w:left w:w="43" w:type="dxa"/>
              <w:bottom w:w="43" w:type="dxa"/>
              <w:right w:w="43" w:type="dxa"/>
            </w:tcMar>
            <w:vAlign w:val="bottom"/>
          </w:tcPr>
          <w:p w14:paraId="3D2FBB12" w14:textId="77777777" w:rsidR="002D1659" w:rsidRPr="00540228" w:rsidRDefault="002D1659" w:rsidP="00540228">
            <w:pPr>
              <w:jc w:val="right"/>
              <w:rPr>
                <w:sz w:val="20"/>
                <w:szCs w:val="20"/>
              </w:rPr>
            </w:pPr>
            <w:r w:rsidRPr="00540228">
              <w:rPr>
                <w:sz w:val="20"/>
                <w:szCs w:val="20"/>
              </w:rPr>
              <w:t>500</w:t>
            </w:r>
          </w:p>
        </w:tc>
        <w:tc>
          <w:tcPr>
            <w:tcW w:w="900" w:type="dxa"/>
            <w:tcBorders>
              <w:top w:val="nil"/>
              <w:left w:val="nil"/>
              <w:bottom w:val="nil"/>
              <w:right w:val="nil"/>
            </w:tcBorders>
            <w:tcMar>
              <w:top w:w="128" w:type="dxa"/>
              <w:left w:w="43" w:type="dxa"/>
              <w:bottom w:w="43" w:type="dxa"/>
              <w:right w:w="43" w:type="dxa"/>
            </w:tcMar>
            <w:vAlign w:val="bottom"/>
          </w:tcPr>
          <w:p w14:paraId="6B286605" w14:textId="77777777" w:rsidR="002D1659" w:rsidRPr="00540228" w:rsidRDefault="002D1659" w:rsidP="00540228">
            <w:pPr>
              <w:jc w:val="right"/>
              <w:rPr>
                <w:sz w:val="20"/>
                <w:szCs w:val="20"/>
              </w:rPr>
            </w:pPr>
            <w:r w:rsidRPr="00540228">
              <w:rPr>
                <w:sz w:val="20"/>
                <w:szCs w:val="20"/>
              </w:rPr>
              <w:t>0</w:t>
            </w:r>
          </w:p>
        </w:tc>
        <w:tc>
          <w:tcPr>
            <w:tcW w:w="900" w:type="dxa"/>
            <w:tcBorders>
              <w:top w:val="nil"/>
              <w:left w:val="nil"/>
              <w:bottom w:val="nil"/>
              <w:right w:val="single" w:sz="4" w:space="0" w:color="000000"/>
            </w:tcBorders>
            <w:tcMar>
              <w:top w:w="128" w:type="dxa"/>
              <w:left w:w="43" w:type="dxa"/>
              <w:bottom w:w="43" w:type="dxa"/>
              <w:right w:w="43" w:type="dxa"/>
            </w:tcMar>
            <w:vAlign w:val="bottom"/>
          </w:tcPr>
          <w:p w14:paraId="07DECEC6" w14:textId="77777777" w:rsidR="002D1659" w:rsidRPr="00540228" w:rsidRDefault="002D1659" w:rsidP="00540228">
            <w:pPr>
              <w:jc w:val="right"/>
              <w:rPr>
                <w:sz w:val="20"/>
                <w:szCs w:val="20"/>
              </w:rPr>
            </w:pPr>
            <w:r w:rsidRPr="00540228">
              <w:rPr>
                <w:sz w:val="20"/>
                <w:szCs w:val="20"/>
              </w:rPr>
              <w:t>0</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09AF2646" w14:textId="77777777" w:rsidR="002D1659" w:rsidRPr="00540228" w:rsidRDefault="002D1659" w:rsidP="00540228">
            <w:pPr>
              <w:jc w:val="right"/>
              <w:rPr>
                <w:sz w:val="20"/>
                <w:szCs w:val="20"/>
              </w:rPr>
            </w:pPr>
          </w:p>
        </w:tc>
        <w:tc>
          <w:tcPr>
            <w:tcW w:w="880" w:type="dxa"/>
            <w:tcBorders>
              <w:top w:val="nil"/>
              <w:left w:val="nil"/>
              <w:bottom w:val="nil"/>
              <w:right w:val="nil"/>
            </w:tcBorders>
            <w:tcMar>
              <w:top w:w="128" w:type="dxa"/>
              <w:left w:w="43" w:type="dxa"/>
              <w:bottom w:w="43" w:type="dxa"/>
              <w:right w:w="43" w:type="dxa"/>
            </w:tcMar>
            <w:vAlign w:val="bottom"/>
          </w:tcPr>
          <w:p w14:paraId="1F5C0294" w14:textId="77777777" w:rsidR="002D1659" w:rsidRPr="00540228" w:rsidRDefault="002D1659" w:rsidP="00540228">
            <w:pPr>
              <w:jc w:val="right"/>
              <w:rPr>
                <w:sz w:val="20"/>
                <w:szCs w:val="20"/>
              </w:rPr>
            </w:pPr>
          </w:p>
        </w:tc>
        <w:tc>
          <w:tcPr>
            <w:tcW w:w="880" w:type="dxa"/>
            <w:tcBorders>
              <w:top w:val="nil"/>
              <w:left w:val="nil"/>
              <w:bottom w:val="nil"/>
              <w:right w:val="nil"/>
            </w:tcBorders>
            <w:tcMar>
              <w:top w:w="128" w:type="dxa"/>
              <w:left w:w="43" w:type="dxa"/>
              <w:bottom w:w="43" w:type="dxa"/>
              <w:right w:w="43" w:type="dxa"/>
            </w:tcMar>
            <w:vAlign w:val="bottom"/>
          </w:tcPr>
          <w:p w14:paraId="27DBB59E" w14:textId="77777777" w:rsidR="002D1659" w:rsidRPr="00540228" w:rsidRDefault="002D1659" w:rsidP="00540228">
            <w:pPr>
              <w:jc w:val="right"/>
              <w:rPr>
                <w:sz w:val="20"/>
                <w:szCs w:val="20"/>
              </w:rPr>
            </w:pPr>
          </w:p>
        </w:tc>
      </w:tr>
      <w:tr w:rsidR="002D1659" w:rsidRPr="00D47E8F" w14:paraId="3B9A52CE" w14:textId="77777777" w:rsidTr="002D1659">
        <w:trPr>
          <w:trHeight w:val="380"/>
        </w:trPr>
        <w:tc>
          <w:tcPr>
            <w:tcW w:w="280" w:type="dxa"/>
            <w:tcBorders>
              <w:top w:val="nil"/>
              <w:left w:val="nil"/>
              <w:bottom w:val="nil"/>
              <w:right w:val="nil"/>
            </w:tcBorders>
            <w:tcMar>
              <w:top w:w="128" w:type="dxa"/>
              <w:left w:w="43" w:type="dxa"/>
              <w:bottom w:w="43" w:type="dxa"/>
              <w:right w:w="43" w:type="dxa"/>
            </w:tcMar>
          </w:tcPr>
          <w:p w14:paraId="6CF1D011" w14:textId="77777777" w:rsidR="002D1659" w:rsidRPr="00540228" w:rsidRDefault="002D1659" w:rsidP="00540228">
            <w:pPr>
              <w:rPr>
                <w:sz w:val="20"/>
                <w:szCs w:val="20"/>
              </w:rPr>
            </w:pPr>
          </w:p>
        </w:tc>
        <w:tc>
          <w:tcPr>
            <w:tcW w:w="2940" w:type="dxa"/>
            <w:gridSpan w:val="2"/>
            <w:tcBorders>
              <w:top w:val="nil"/>
              <w:left w:val="nil"/>
              <w:bottom w:val="nil"/>
              <w:right w:val="nil"/>
            </w:tcBorders>
            <w:tcMar>
              <w:top w:w="128" w:type="dxa"/>
              <w:left w:w="43" w:type="dxa"/>
              <w:bottom w:w="43" w:type="dxa"/>
              <w:right w:w="43" w:type="dxa"/>
            </w:tcMar>
          </w:tcPr>
          <w:p w14:paraId="13C7FB30" w14:textId="77777777" w:rsidR="002D1659" w:rsidRPr="00540228" w:rsidRDefault="002D1659" w:rsidP="00540228">
            <w:pPr>
              <w:rPr>
                <w:sz w:val="20"/>
                <w:szCs w:val="20"/>
              </w:rPr>
            </w:pPr>
            <w:r w:rsidRPr="00540228">
              <w:rPr>
                <w:sz w:val="20"/>
                <w:szCs w:val="20"/>
              </w:rPr>
              <w:t>Andre kapitaloverføringer</w:t>
            </w:r>
          </w:p>
        </w:tc>
        <w:tc>
          <w:tcPr>
            <w:tcW w:w="900" w:type="dxa"/>
            <w:tcBorders>
              <w:top w:val="nil"/>
              <w:left w:val="nil"/>
              <w:bottom w:val="nil"/>
              <w:right w:val="nil"/>
            </w:tcBorders>
            <w:tcMar>
              <w:top w:w="128" w:type="dxa"/>
              <w:left w:w="43" w:type="dxa"/>
              <w:bottom w:w="43" w:type="dxa"/>
              <w:right w:w="43" w:type="dxa"/>
            </w:tcMar>
            <w:vAlign w:val="bottom"/>
          </w:tcPr>
          <w:p w14:paraId="79FC2033" w14:textId="77777777" w:rsidR="002D1659" w:rsidRPr="00540228" w:rsidRDefault="002D1659" w:rsidP="00540228">
            <w:pPr>
              <w:jc w:val="right"/>
              <w:rPr>
                <w:sz w:val="20"/>
                <w:szCs w:val="20"/>
              </w:rPr>
            </w:pPr>
            <w:r w:rsidRPr="00540228">
              <w:rPr>
                <w:sz w:val="20"/>
                <w:szCs w:val="20"/>
              </w:rPr>
              <w:t>2 203</w:t>
            </w:r>
          </w:p>
        </w:tc>
        <w:tc>
          <w:tcPr>
            <w:tcW w:w="900" w:type="dxa"/>
            <w:tcBorders>
              <w:top w:val="nil"/>
              <w:left w:val="nil"/>
              <w:bottom w:val="nil"/>
              <w:right w:val="nil"/>
            </w:tcBorders>
            <w:tcMar>
              <w:top w:w="128" w:type="dxa"/>
              <w:left w:w="43" w:type="dxa"/>
              <w:bottom w:w="43" w:type="dxa"/>
              <w:right w:w="43" w:type="dxa"/>
            </w:tcMar>
            <w:vAlign w:val="bottom"/>
          </w:tcPr>
          <w:p w14:paraId="586C3478" w14:textId="77777777" w:rsidR="002D1659" w:rsidRPr="00540228" w:rsidRDefault="002D1659" w:rsidP="00540228">
            <w:pPr>
              <w:jc w:val="right"/>
              <w:rPr>
                <w:sz w:val="20"/>
                <w:szCs w:val="20"/>
              </w:rPr>
            </w:pPr>
            <w:r w:rsidRPr="00540228">
              <w:rPr>
                <w:sz w:val="20"/>
                <w:szCs w:val="20"/>
              </w:rPr>
              <w:t>2 151</w:t>
            </w:r>
          </w:p>
        </w:tc>
        <w:tc>
          <w:tcPr>
            <w:tcW w:w="900" w:type="dxa"/>
            <w:tcBorders>
              <w:top w:val="nil"/>
              <w:left w:val="nil"/>
              <w:bottom w:val="nil"/>
              <w:right w:val="nil"/>
            </w:tcBorders>
            <w:tcMar>
              <w:top w:w="128" w:type="dxa"/>
              <w:left w:w="43" w:type="dxa"/>
              <w:bottom w:w="43" w:type="dxa"/>
              <w:right w:w="43" w:type="dxa"/>
            </w:tcMar>
            <w:vAlign w:val="bottom"/>
          </w:tcPr>
          <w:p w14:paraId="4A25C7D2" w14:textId="77777777" w:rsidR="002D1659" w:rsidRPr="00540228" w:rsidRDefault="002D1659" w:rsidP="00540228">
            <w:pPr>
              <w:jc w:val="right"/>
              <w:rPr>
                <w:sz w:val="20"/>
                <w:szCs w:val="20"/>
              </w:rPr>
            </w:pPr>
            <w:r w:rsidRPr="00540228">
              <w:rPr>
                <w:sz w:val="20"/>
                <w:szCs w:val="20"/>
              </w:rPr>
              <w:t>2 892</w:t>
            </w:r>
          </w:p>
        </w:tc>
        <w:tc>
          <w:tcPr>
            <w:tcW w:w="900" w:type="dxa"/>
            <w:tcBorders>
              <w:top w:val="nil"/>
              <w:left w:val="nil"/>
              <w:bottom w:val="nil"/>
              <w:right w:val="single" w:sz="4" w:space="0" w:color="000000"/>
            </w:tcBorders>
            <w:tcMar>
              <w:top w:w="128" w:type="dxa"/>
              <w:left w:w="43" w:type="dxa"/>
              <w:bottom w:w="43" w:type="dxa"/>
              <w:right w:w="43" w:type="dxa"/>
            </w:tcMar>
            <w:vAlign w:val="bottom"/>
          </w:tcPr>
          <w:p w14:paraId="266F902B" w14:textId="77777777" w:rsidR="002D1659" w:rsidRPr="00540228" w:rsidRDefault="002D1659" w:rsidP="00540228">
            <w:pPr>
              <w:jc w:val="right"/>
              <w:rPr>
                <w:sz w:val="20"/>
                <w:szCs w:val="20"/>
              </w:rPr>
            </w:pPr>
            <w:r w:rsidRPr="00540228">
              <w:rPr>
                <w:sz w:val="20"/>
                <w:szCs w:val="20"/>
              </w:rPr>
              <w:t xml:space="preserve"> 2 396 </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20FA8309" w14:textId="77777777" w:rsidR="002D1659" w:rsidRPr="00540228" w:rsidRDefault="002D1659" w:rsidP="00540228">
            <w:pPr>
              <w:jc w:val="right"/>
              <w:rPr>
                <w:sz w:val="20"/>
                <w:szCs w:val="20"/>
              </w:rPr>
            </w:pPr>
            <w:r w:rsidRPr="00540228">
              <w:rPr>
                <w:sz w:val="20"/>
                <w:szCs w:val="20"/>
              </w:rPr>
              <w:t>-2,4</w:t>
            </w:r>
          </w:p>
        </w:tc>
        <w:tc>
          <w:tcPr>
            <w:tcW w:w="880" w:type="dxa"/>
            <w:tcBorders>
              <w:top w:val="nil"/>
              <w:left w:val="nil"/>
              <w:bottom w:val="nil"/>
              <w:right w:val="nil"/>
            </w:tcBorders>
            <w:tcMar>
              <w:top w:w="128" w:type="dxa"/>
              <w:left w:w="43" w:type="dxa"/>
              <w:bottom w:w="43" w:type="dxa"/>
              <w:right w:w="43" w:type="dxa"/>
            </w:tcMar>
            <w:vAlign w:val="bottom"/>
          </w:tcPr>
          <w:p w14:paraId="4581B9B3" w14:textId="77777777" w:rsidR="002D1659" w:rsidRPr="00540228" w:rsidRDefault="002D1659" w:rsidP="00540228">
            <w:pPr>
              <w:jc w:val="right"/>
              <w:rPr>
                <w:sz w:val="20"/>
                <w:szCs w:val="20"/>
              </w:rPr>
            </w:pPr>
            <w:r w:rsidRPr="00540228">
              <w:rPr>
                <w:sz w:val="20"/>
                <w:szCs w:val="20"/>
              </w:rPr>
              <w:t>34,4</w:t>
            </w:r>
          </w:p>
        </w:tc>
        <w:tc>
          <w:tcPr>
            <w:tcW w:w="880" w:type="dxa"/>
            <w:tcBorders>
              <w:top w:val="nil"/>
              <w:left w:val="nil"/>
              <w:bottom w:val="nil"/>
              <w:right w:val="nil"/>
            </w:tcBorders>
            <w:tcMar>
              <w:top w:w="128" w:type="dxa"/>
              <w:left w:w="43" w:type="dxa"/>
              <w:bottom w:w="43" w:type="dxa"/>
              <w:right w:w="43" w:type="dxa"/>
            </w:tcMar>
            <w:vAlign w:val="bottom"/>
          </w:tcPr>
          <w:p w14:paraId="1CBDE22B" w14:textId="77777777" w:rsidR="002D1659" w:rsidRPr="00540228" w:rsidRDefault="002D1659" w:rsidP="00540228">
            <w:pPr>
              <w:jc w:val="right"/>
              <w:rPr>
                <w:sz w:val="20"/>
                <w:szCs w:val="20"/>
              </w:rPr>
            </w:pPr>
            <w:r w:rsidRPr="00540228">
              <w:rPr>
                <w:sz w:val="20"/>
                <w:szCs w:val="20"/>
              </w:rPr>
              <w:t>-17,1</w:t>
            </w:r>
          </w:p>
        </w:tc>
      </w:tr>
      <w:tr w:rsidR="002D1659" w:rsidRPr="00D47E8F" w14:paraId="4C98003F" w14:textId="77777777" w:rsidTr="002D1659">
        <w:trPr>
          <w:trHeight w:val="380"/>
        </w:trPr>
        <w:tc>
          <w:tcPr>
            <w:tcW w:w="280" w:type="dxa"/>
            <w:tcBorders>
              <w:top w:val="nil"/>
              <w:left w:val="nil"/>
              <w:bottom w:val="nil"/>
              <w:right w:val="nil"/>
            </w:tcBorders>
            <w:tcMar>
              <w:top w:w="128" w:type="dxa"/>
              <w:left w:w="43" w:type="dxa"/>
              <w:bottom w:w="43" w:type="dxa"/>
              <w:right w:w="43" w:type="dxa"/>
            </w:tcMar>
          </w:tcPr>
          <w:p w14:paraId="2A6771BE" w14:textId="77777777" w:rsidR="002D1659" w:rsidRPr="00540228" w:rsidRDefault="002D1659" w:rsidP="00540228">
            <w:pPr>
              <w:rPr>
                <w:sz w:val="20"/>
                <w:szCs w:val="20"/>
              </w:rPr>
            </w:pPr>
            <w:r w:rsidRPr="00540228">
              <w:rPr>
                <w:rStyle w:val="kursiv"/>
                <w:sz w:val="20"/>
                <w:szCs w:val="20"/>
              </w:rPr>
              <w:t>C.</w:t>
            </w:r>
          </w:p>
        </w:tc>
        <w:tc>
          <w:tcPr>
            <w:tcW w:w="2940" w:type="dxa"/>
            <w:gridSpan w:val="2"/>
            <w:tcBorders>
              <w:top w:val="nil"/>
              <w:left w:val="nil"/>
              <w:bottom w:val="nil"/>
              <w:right w:val="nil"/>
            </w:tcBorders>
            <w:tcMar>
              <w:top w:w="128" w:type="dxa"/>
              <w:left w:w="43" w:type="dxa"/>
              <w:bottom w:w="43" w:type="dxa"/>
              <w:right w:w="43" w:type="dxa"/>
            </w:tcMar>
          </w:tcPr>
          <w:p w14:paraId="5D8355BF" w14:textId="77777777" w:rsidR="002D1659" w:rsidRPr="00540228" w:rsidRDefault="002D1659" w:rsidP="00540228">
            <w:pPr>
              <w:rPr>
                <w:sz w:val="20"/>
                <w:szCs w:val="20"/>
              </w:rPr>
            </w:pPr>
            <w:r w:rsidRPr="00540228">
              <w:rPr>
                <w:rStyle w:val="kursiv"/>
                <w:sz w:val="20"/>
                <w:szCs w:val="20"/>
              </w:rPr>
              <w:t>Nettofinansinvestering (A-B)</w:t>
            </w:r>
          </w:p>
        </w:tc>
        <w:tc>
          <w:tcPr>
            <w:tcW w:w="900" w:type="dxa"/>
            <w:tcBorders>
              <w:top w:val="nil"/>
              <w:left w:val="nil"/>
              <w:bottom w:val="nil"/>
              <w:right w:val="nil"/>
            </w:tcBorders>
            <w:tcMar>
              <w:top w:w="128" w:type="dxa"/>
              <w:left w:w="43" w:type="dxa"/>
              <w:bottom w:w="43" w:type="dxa"/>
              <w:right w:w="43" w:type="dxa"/>
            </w:tcMar>
            <w:vAlign w:val="bottom"/>
          </w:tcPr>
          <w:p w14:paraId="127D646B" w14:textId="77777777" w:rsidR="002D1659" w:rsidRPr="00540228" w:rsidRDefault="002D1659" w:rsidP="00540228">
            <w:pPr>
              <w:jc w:val="right"/>
              <w:rPr>
                <w:sz w:val="20"/>
                <w:szCs w:val="20"/>
              </w:rPr>
            </w:pPr>
            <w:r w:rsidRPr="00540228">
              <w:rPr>
                <w:rStyle w:val="kursiv"/>
                <w:sz w:val="20"/>
                <w:szCs w:val="20"/>
              </w:rPr>
              <w:t>-9 861</w:t>
            </w:r>
          </w:p>
        </w:tc>
        <w:tc>
          <w:tcPr>
            <w:tcW w:w="900" w:type="dxa"/>
            <w:tcBorders>
              <w:top w:val="nil"/>
              <w:left w:val="nil"/>
              <w:bottom w:val="nil"/>
              <w:right w:val="nil"/>
            </w:tcBorders>
            <w:tcMar>
              <w:top w:w="128" w:type="dxa"/>
              <w:left w:w="43" w:type="dxa"/>
              <w:bottom w:w="43" w:type="dxa"/>
              <w:right w:w="43" w:type="dxa"/>
            </w:tcMar>
            <w:vAlign w:val="bottom"/>
          </w:tcPr>
          <w:p w14:paraId="6F822327" w14:textId="77777777" w:rsidR="002D1659" w:rsidRPr="00540228" w:rsidRDefault="002D1659" w:rsidP="00540228">
            <w:pPr>
              <w:jc w:val="right"/>
              <w:rPr>
                <w:sz w:val="20"/>
                <w:szCs w:val="20"/>
              </w:rPr>
            </w:pPr>
            <w:r w:rsidRPr="00540228">
              <w:rPr>
                <w:rStyle w:val="kursiv"/>
                <w:sz w:val="20"/>
                <w:szCs w:val="20"/>
              </w:rPr>
              <w:t>-19 642</w:t>
            </w:r>
          </w:p>
        </w:tc>
        <w:tc>
          <w:tcPr>
            <w:tcW w:w="900" w:type="dxa"/>
            <w:tcBorders>
              <w:top w:val="nil"/>
              <w:left w:val="nil"/>
              <w:bottom w:val="nil"/>
              <w:right w:val="nil"/>
            </w:tcBorders>
            <w:tcMar>
              <w:top w:w="128" w:type="dxa"/>
              <w:left w:w="43" w:type="dxa"/>
              <w:bottom w:w="43" w:type="dxa"/>
              <w:right w:w="43" w:type="dxa"/>
            </w:tcMar>
            <w:vAlign w:val="bottom"/>
          </w:tcPr>
          <w:p w14:paraId="6E8B778A" w14:textId="77777777" w:rsidR="002D1659" w:rsidRPr="00540228" w:rsidRDefault="002D1659" w:rsidP="00540228">
            <w:pPr>
              <w:jc w:val="right"/>
              <w:rPr>
                <w:sz w:val="20"/>
                <w:szCs w:val="20"/>
              </w:rPr>
            </w:pPr>
            <w:r w:rsidRPr="00540228">
              <w:rPr>
                <w:rStyle w:val="kursiv"/>
                <w:sz w:val="20"/>
                <w:szCs w:val="20"/>
              </w:rPr>
              <w:t>-45 170</w:t>
            </w:r>
          </w:p>
        </w:tc>
        <w:tc>
          <w:tcPr>
            <w:tcW w:w="900" w:type="dxa"/>
            <w:tcBorders>
              <w:top w:val="nil"/>
              <w:left w:val="nil"/>
              <w:bottom w:val="nil"/>
              <w:right w:val="single" w:sz="4" w:space="0" w:color="000000"/>
            </w:tcBorders>
            <w:tcMar>
              <w:top w:w="128" w:type="dxa"/>
              <w:left w:w="43" w:type="dxa"/>
              <w:bottom w:w="43" w:type="dxa"/>
              <w:right w:w="43" w:type="dxa"/>
            </w:tcMar>
            <w:vAlign w:val="bottom"/>
          </w:tcPr>
          <w:p w14:paraId="7775EA62" w14:textId="77777777" w:rsidR="002D1659" w:rsidRPr="00540228" w:rsidRDefault="002D1659" w:rsidP="00540228">
            <w:pPr>
              <w:jc w:val="right"/>
              <w:rPr>
                <w:sz w:val="20"/>
                <w:szCs w:val="20"/>
              </w:rPr>
            </w:pPr>
            <w:r w:rsidRPr="00540228">
              <w:rPr>
                <w:rStyle w:val="kursiv"/>
                <w:sz w:val="20"/>
                <w:szCs w:val="20"/>
              </w:rPr>
              <w:t xml:space="preserve"> -49 517 </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01AD982F" w14:textId="77777777" w:rsidR="002D1659" w:rsidRPr="00540228" w:rsidRDefault="002D1659" w:rsidP="00540228">
            <w:pPr>
              <w:jc w:val="right"/>
              <w:rPr>
                <w:sz w:val="20"/>
                <w:szCs w:val="20"/>
              </w:rPr>
            </w:pPr>
            <w:r w:rsidRPr="00540228">
              <w:rPr>
                <w:rStyle w:val="kursiv"/>
                <w:sz w:val="20"/>
                <w:szCs w:val="20"/>
              </w:rPr>
              <w:t>99,2</w:t>
            </w:r>
          </w:p>
        </w:tc>
        <w:tc>
          <w:tcPr>
            <w:tcW w:w="880" w:type="dxa"/>
            <w:tcBorders>
              <w:top w:val="nil"/>
              <w:left w:val="nil"/>
              <w:bottom w:val="nil"/>
              <w:right w:val="nil"/>
            </w:tcBorders>
            <w:tcMar>
              <w:top w:w="128" w:type="dxa"/>
              <w:left w:w="43" w:type="dxa"/>
              <w:bottom w:w="43" w:type="dxa"/>
              <w:right w:w="43" w:type="dxa"/>
            </w:tcMar>
            <w:vAlign w:val="bottom"/>
          </w:tcPr>
          <w:p w14:paraId="7BB3E9CF" w14:textId="77777777" w:rsidR="002D1659" w:rsidRPr="00540228" w:rsidRDefault="002D1659" w:rsidP="00540228">
            <w:pPr>
              <w:jc w:val="right"/>
              <w:rPr>
                <w:sz w:val="20"/>
                <w:szCs w:val="20"/>
              </w:rPr>
            </w:pPr>
            <w:r w:rsidRPr="00540228">
              <w:rPr>
                <w:rStyle w:val="kursiv"/>
                <w:sz w:val="20"/>
                <w:szCs w:val="20"/>
              </w:rPr>
              <w:t>130,0</w:t>
            </w:r>
          </w:p>
        </w:tc>
        <w:tc>
          <w:tcPr>
            <w:tcW w:w="880" w:type="dxa"/>
            <w:tcBorders>
              <w:top w:val="nil"/>
              <w:left w:val="nil"/>
              <w:bottom w:val="nil"/>
              <w:right w:val="nil"/>
            </w:tcBorders>
            <w:tcMar>
              <w:top w:w="128" w:type="dxa"/>
              <w:left w:w="43" w:type="dxa"/>
              <w:bottom w:w="43" w:type="dxa"/>
              <w:right w:w="43" w:type="dxa"/>
            </w:tcMar>
            <w:vAlign w:val="bottom"/>
          </w:tcPr>
          <w:p w14:paraId="401DA6E2" w14:textId="77777777" w:rsidR="002D1659" w:rsidRPr="00540228" w:rsidRDefault="002D1659" w:rsidP="00540228">
            <w:pPr>
              <w:jc w:val="right"/>
              <w:rPr>
                <w:sz w:val="20"/>
                <w:szCs w:val="20"/>
              </w:rPr>
            </w:pPr>
            <w:r w:rsidRPr="00540228">
              <w:rPr>
                <w:rStyle w:val="kursiv"/>
                <w:sz w:val="20"/>
                <w:szCs w:val="20"/>
              </w:rPr>
              <w:t>9,6</w:t>
            </w:r>
          </w:p>
        </w:tc>
      </w:tr>
      <w:tr w:rsidR="002D1659" w:rsidRPr="00D47E8F" w14:paraId="0A8ABE25" w14:textId="77777777" w:rsidTr="002D1659">
        <w:trPr>
          <w:trHeight w:val="380"/>
        </w:trPr>
        <w:tc>
          <w:tcPr>
            <w:tcW w:w="280" w:type="dxa"/>
            <w:tcBorders>
              <w:top w:val="nil"/>
              <w:left w:val="nil"/>
              <w:bottom w:val="nil"/>
              <w:right w:val="nil"/>
            </w:tcBorders>
            <w:tcMar>
              <w:top w:w="128" w:type="dxa"/>
              <w:left w:w="43" w:type="dxa"/>
              <w:bottom w:w="43" w:type="dxa"/>
              <w:right w:w="43" w:type="dxa"/>
            </w:tcMar>
          </w:tcPr>
          <w:p w14:paraId="7E4E4A0C" w14:textId="77777777" w:rsidR="002D1659" w:rsidRPr="00540228" w:rsidRDefault="002D1659" w:rsidP="00540228">
            <w:pPr>
              <w:rPr>
                <w:sz w:val="20"/>
                <w:szCs w:val="20"/>
              </w:rPr>
            </w:pPr>
          </w:p>
        </w:tc>
        <w:tc>
          <w:tcPr>
            <w:tcW w:w="2940" w:type="dxa"/>
            <w:gridSpan w:val="2"/>
            <w:tcBorders>
              <w:top w:val="nil"/>
              <w:left w:val="nil"/>
              <w:bottom w:val="nil"/>
              <w:right w:val="nil"/>
            </w:tcBorders>
            <w:tcMar>
              <w:top w:w="128" w:type="dxa"/>
              <w:left w:w="43" w:type="dxa"/>
              <w:bottom w:w="43" w:type="dxa"/>
              <w:right w:w="43" w:type="dxa"/>
            </w:tcMar>
          </w:tcPr>
          <w:p w14:paraId="1C7BB469" w14:textId="77777777" w:rsidR="002D1659" w:rsidRPr="00540228" w:rsidRDefault="002D1659" w:rsidP="00540228">
            <w:pPr>
              <w:rPr>
                <w:sz w:val="20"/>
                <w:szCs w:val="20"/>
              </w:rPr>
            </w:pPr>
            <w:r w:rsidRPr="00540228">
              <w:rPr>
                <w:sz w:val="20"/>
                <w:szCs w:val="20"/>
              </w:rPr>
              <w:t>Memo:</w:t>
            </w:r>
          </w:p>
        </w:tc>
        <w:tc>
          <w:tcPr>
            <w:tcW w:w="900" w:type="dxa"/>
            <w:tcBorders>
              <w:top w:val="nil"/>
              <w:left w:val="nil"/>
              <w:bottom w:val="nil"/>
              <w:right w:val="nil"/>
            </w:tcBorders>
            <w:tcMar>
              <w:top w:w="128" w:type="dxa"/>
              <w:left w:w="43" w:type="dxa"/>
              <w:bottom w:w="43" w:type="dxa"/>
              <w:right w:w="43" w:type="dxa"/>
            </w:tcMar>
            <w:vAlign w:val="bottom"/>
          </w:tcPr>
          <w:p w14:paraId="50C4D1F9" w14:textId="77777777" w:rsidR="002D1659" w:rsidRPr="00540228" w:rsidRDefault="002D1659" w:rsidP="00540228">
            <w:pPr>
              <w:jc w:val="right"/>
              <w:rPr>
                <w:sz w:val="20"/>
                <w:szCs w:val="20"/>
              </w:rPr>
            </w:pPr>
          </w:p>
        </w:tc>
        <w:tc>
          <w:tcPr>
            <w:tcW w:w="900" w:type="dxa"/>
            <w:tcBorders>
              <w:top w:val="nil"/>
              <w:left w:val="nil"/>
              <w:bottom w:val="nil"/>
              <w:right w:val="nil"/>
            </w:tcBorders>
            <w:tcMar>
              <w:top w:w="128" w:type="dxa"/>
              <w:left w:w="43" w:type="dxa"/>
              <w:bottom w:w="43" w:type="dxa"/>
              <w:right w:w="43" w:type="dxa"/>
            </w:tcMar>
            <w:vAlign w:val="bottom"/>
          </w:tcPr>
          <w:p w14:paraId="29B80F48" w14:textId="77777777" w:rsidR="002D1659" w:rsidRPr="00540228" w:rsidRDefault="002D1659" w:rsidP="00540228">
            <w:pPr>
              <w:jc w:val="right"/>
              <w:rPr>
                <w:sz w:val="20"/>
                <w:szCs w:val="20"/>
              </w:rPr>
            </w:pPr>
          </w:p>
        </w:tc>
        <w:tc>
          <w:tcPr>
            <w:tcW w:w="900" w:type="dxa"/>
            <w:tcBorders>
              <w:top w:val="nil"/>
              <w:left w:val="nil"/>
              <w:bottom w:val="nil"/>
              <w:right w:val="nil"/>
            </w:tcBorders>
            <w:tcMar>
              <w:top w:w="128" w:type="dxa"/>
              <w:left w:w="43" w:type="dxa"/>
              <w:bottom w:w="43" w:type="dxa"/>
              <w:right w:w="43" w:type="dxa"/>
            </w:tcMar>
            <w:vAlign w:val="bottom"/>
          </w:tcPr>
          <w:p w14:paraId="152EFE1F" w14:textId="77777777" w:rsidR="002D1659" w:rsidRPr="00540228" w:rsidRDefault="002D1659" w:rsidP="00540228">
            <w:pPr>
              <w:jc w:val="right"/>
              <w:rPr>
                <w:sz w:val="20"/>
                <w:szCs w:val="20"/>
              </w:rPr>
            </w:pPr>
          </w:p>
        </w:tc>
        <w:tc>
          <w:tcPr>
            <w:tcW w:w="900" w:type="dxa"/>
            <w:tcBorders>
              <w:top w:val="nil"/>
              <w:left w:val="nil"/>
              <w:bottom w:val="nil"/>
              <w:right w:val="single" w:sz="4" w:space="0" w:color="000000"/>
            </w:tcBorders>
            <w:tcMar>
              <w:top w:w="128" w:type="dxa"/>
              <w:left w:w="43" w:type="dxa"/>
              <w:bottom w:w="43" w:type="dxa"/>
              <w:right w:w="43" w:type="dxa"/>
            </w:tcMar>
            <w:vAlign w:val="bottom"/>
          </w:tcPr>
          <w:p w14:paraId="46D7B13F" w14:textId="77777777" w:rsidR="002D1659" w:rsidRPr="00540228" w:rsidRDefault="002D1659" w:rsidP="00540228">
            <w:pPr>
              <w:jc w:val="right"/>
              <w:rPr>
                <w:sz w:val="20"/>
                <w:szCs w:val="20"/>
              </w:rPr>
            </w:pP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5BB78A63" w14:textId="77777777" w:rsidR="002D1659" w:rsidRPr="00540228" w:rsidRDefault="002D1659" w:rsidP="00540228">
            <w:pPr>
              <w:jc w:val="right"/>
              <w:rPr>
                <w:sz w:val="20"/>
                <w:szCs w:val="20"/>
              </w:rPr>
            </w:pPr>
          </w:p>
        </w:tc>
        <w:tc>
          <w:tcPr>
            <w:tcW w:w="880" w:type="dxa"/>
            <w:tcBorders>
              <w:top w:val="nil"/>
              <w:left w:val="nil"/>
              <w:bottom w:val="nil"/>
              <w:right w:val="nil"/>
            </w:tcBorders>
            <w:tcMar>
              <w:top w:w="128" w:type="dxa"/>
              <w:left w:w="43" w:type="dxa"/>
              <w:bottom w:w="43" w:type="dxa"/>
              <w:right w:w="43" w:type="dxa"/>
            </w:tcMar>
            <w:vAlign w:val="bottom"/>
          </w:tcPr>
          <w:p w14:paraId="2B44E344" w14:textId="77777777" w:rsidR="002D1659" w:rsidRPr="00540228" w:rsidRDefault="002D1659" w:rsidP="00540228">
            <w:pPr>
              <w:jc w:val="right"/>
              <w:rPr>
                <w:sz w:val="20"/>
                <w:szCs w:val="20"/>
              </w:rPr>
            </w:pPr>
          </w:p>
        </w:tc>
        <w:tc>
          <w:tcPr>
            <w:tcW w:w="880" w:type="dxa"/>
            <w:tcBorders>
              <w:top w:val="nil"/>
              <w:left w:val="nil"/>
              <w:bottom w:val="nil"/>
              <w:right w:val="nil"/>
            </w:tcBorders>
            <w:tcMar>
              <w:top w:w="128" w:type="dxa"/>
              <w:left w:w="43" w:type="dxa"/>
              <w:bottom w:w="43" w:type="dxa"/>
              <w:right w:w="43" w:type="dxa"/>
            </w:tcMar>
            <w:vAlign w:val="bottom"/>
          </w:tcPr>
          <w:p w14:paraId="0CCF5F61" w14:textId="77777777" w:rsidR="002D1659" w:rsidRPr="00540228" w:rsidRDefault="002D1659" w:rsidP="00540228">
            <w:pPr>
              <w:jc w:val="right"/>
              <w:rPr>
                <w:sz w:val="20"/>
                <w:szCs w:val="20"/>
              </w:rPr>
            </w:pPr>
          </w:p>
        </w:tc>
      </w:tr>
      <w:tr w:rsidR="002D1659" w:rsidRPr="00D47E8F" w14:paraId="58992C22" w14:textId="77777777" w:rsidTr="002D1659">
        <w:trPr>
          <w:trHeight w:val="380"/>
        </w:trPr>
        <w:tc>
          <w:tcPr>
            <w:tcW w:w="280" w:type="dxa"/>
            <w:tcBorders>
              <w:top w:val="nil"/>
              <w:left w:val="nil"/>
              <w:bottom w:val="single" w:sz="4" w:space="0" w:color="000000"/>
              <w:right w:val="nil"/>
            </w:tcBorders>
            <w:tcMar>
              <w:top w:w="128" w:type="dxa"/>
              <w:left w:w="43" w:type="dxa"/>
              <w:bottom w:w="43" w:type="dxa"/>
              <w:right w:w="43" w:type="dxa"/>
            </w:tcMar>
          </w:tcPr>
          <w:p w14:paraId="07AD43DF" w14:textId="77777777" w:rsidR="002D1659" w:rsidRPr="00540228" w:rsidRDefault="002D1659" w:rsidP="00540228">
            <w:pPr>
              <w:rPr>
                <w:sz w:val="20"/>
                <w:szCs w:val="20"/>
              </w:rPr>
            </w:pPr>
          </w:p>
        </w:tc>
        <w:tc>
          <w:tcPr>
            <w:tcW w:w="2940" w:type="dxa"/>
            <w:gridSpan w:val="2"/>
            <w:tcBorders>
              <w:top w:val="nil"/>
              <w:left w:val="nil"/>
              <w:bottom w:val="single" w:sz="4" w:space="0" w:color="000000"/>
              <w:right w:val="nil"/>
            </w:tcBorders>
            <w:tcMar>
              <w:top w:w="128" w:type="dxa"/>
              <w:left w:w="43" w:type="dxa"/>
              <w:bottom w:w="43" w:type="dxa"/>
              <w:right w:w="43" w:type="dxa"/>
            </w:tcMar>
          </w:tcPr>
          <w:p w14:paraId="1D117EDB" w14:textId="77777777" w:rsidR="002D1659" w:rsidRPr="00540228" w:rsidRDefault="002D1659" w:rsidP="00540228">
            <w:pPr>
              <w:rPr>
                <w:sz w:val="20"/>
                <w:szCs w:val="20"/>
              </w:rPr>
            </w:pPr>
            <w:r w:rsidRPr="00540228">
              <w:rPr>
                <w:sz w:val="20"/>
                <w:szCs w:val="20"/>
              </w:rPr>
              <w:t>Kommunalt konsum</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433C5DEB" w14:textId="77777777" w:rsidR="002D1659" w:rsidRPr="00540228" w:rsidRDefault="002D1659" w:rsidP="00540228">
            <w:pPr>
              <w:jc w:val="right"/>
              <w:rPr>
                <w:sz w:val="20"/>
                <w:szCs w:val="20"/>
              </w:rPr>
            </w:pPr>
            <w:r w:rsidRPr="00540228">
              <w:rPr>
                <w:sz w:val="20"/>
                <w:szCs w:val="20"/>
              </w:rPr>
              <w:t xml:space="preserve"> 489 123 </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7DEBC959" w14:textId="77777777" w:rsidR="002D1659" w:rsidRPr="00540228" w:rsidRDefault="002D1659" w:rsidP="00540228">
            <w:pPr>
              <w:jc w:val="right"/>
              <w:rPr>
                <w:sz w:val="20"/>
                <w:szCs w:val="20"/>
              </w:rPr>
            </w:pPr>
            <w:r w:rsidRPr="00540228">
              <w:rPr>
                <w:sz w:val="20"/>
                <w:szCs w:val="20"/>
              </w:rPr>
              <w:t>516 487</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59985863" w14:textId="77777777" w:rsidR="002D1659" w:rsidRPr="00540228" w:rsidRDefault="002D1659" w:rsidP="00540228">
            <w:pPr>
              <w:jc w:val="right"/>
              <w:rPr>
                <w:sz w:val="20"/>
                <w:szCs w:val="20"/>
              </w:rPr>
            </w:pPr>
            <w:r w:rsidRPr="00540228">
              <w:rPr>
                <w:sz w:val="20"/>
                <w:szCs w:val="20"/>
              </w:rPr>
              <w:t xml:space="preserve"> 559 051 </w:t>
            </w:r>
          </w:p>
        </w:tc>
        <w:tc>
          <w:tcPr>
            <w:tcW w:w="9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4483ADF3" w14:textId="77777777" w:rsidR="002D1659" w:rsidRPr="00540228" w:rsidRDefault="002D1659" w:rsidP="00540228">
            <w:pPr>
              <w:jc w:val="right"/>
              <w:rPr>
                <w:sz w:val="20"/>
                <w:szCs w:val="20"/>
              </w:rPr>
            </w:pPr>
            <w:r w:rsidRPr="00540228">
              <w:rPr>
                <w:sz w:val="20"/>
                <w:szCs w:val="20"/>
              </w:rPr>
              <w:t xml:space="preserve"> 593 222 </w:t>
            </w:r>
          </w:p>
        </w:tc>
        <w:tc>
          <w:tcPr>
            <w:tcW w:w="88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0AB510E8" w14:textId="77777777" w:rsidR="002D1659" w:rsidRPr="00540228" w:rsidRDefault="002D1659" w:rsidP="00540228">
            <w:pPr>
              <w:jc w:val="right"/>
              <w:rPr>
                <w:sz w:val="20"/>
                <w:szCs w:val="20"/>
              </w:rPr>
            </w:pPr>
            <w:r w:rsidRPr="00540228">
              <w:rPr>
                <w:sz w:val="20"/>
                <w:szCs w:val="20"/>
              </w:rPr>
              <w:t>5,6</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5F564EA6" w14:textId="77777777" w:rsidR="002D1659" w:rsidRPr="00540228" w:rsidRDefault="002D1659" w:rsidP="00540228">
            <w:pPr>
              <w:jc w:val="right"/>
              <w:rPr>
                <w:sz w:val="20"/>
                <w:szCs w:val="20"/>
              </w:rPr>
            </w:pPr>
            <w:r w:rsidRPr="00540228">
              <w:rPr>
                <w:sz w:val="20"/>
                <w:szCs w:val="20"/>
              </w:rPr>
              <w:t>8,2</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D142341" w14:textId="77777777" w:rsidR="002D1659" w:rsidRPr="00540228" w:rsidRDefault="002D1659" w:rsidP="00540228">
            <w:pPr>
              <w:jc w:val="right"/>
              <w:rPr>
                <w:sz w:val="20"/>
                <w:szCs w:val="20"/>
              </w:rPr>
            </w:pPr>
            <w:r w:rsidRPr="00540228">
              <w:rPr>
                <w:sz w:val="20"/>
                <w:szCs w:val="20"/>
              </w:rPr>
              <w:t>6,1</w:t>
            </w:r>
          </w:p>
        </w:tc>
      </w:tr>
    </w:tbl>
    <w:p w14:paraId="073F050C" w14:textId="77777777" w:rsidR="002D1659" w:rsidRPr="00D47E8F" w:rsidRDefault="002D1659" w:rsidP="00D47E8F">
      <w:pPr>
        <w:pStyle w:val="tabell-noter"/>
        <w:rPr>
          <w:rStyle w:val="skrift-hevet"/>
        </w:rPr>
      </w:pPr>
      <w:r w:rsidRPr="00D47E8F">
        <w:rPr>
          <w:rStyle w:val="skrift-hevet"/>
        </w:rPr>
        <w:t>1</w:t>
      </w:r>
      <w:r w:rsidRPr="00D47E8F">
        <w:tab/>
        <w:t>Foreløpige tall.</w:t>
      </w:r>
    </w:p>
    <w:p w14:paraId="17B15808" w14:textId="77777777" w:rsidR="002D1659" w:rsidRPr="00D47E8F" w:rsidRDefault="002D1659" w:rsidP="00D47E8F">
      <w:pPr>
        <w:pStyle w:val="tabell-noter"/>
        <w:rPr>
          <w:rStyle w:val="skrift-hevet"/>
        </w:rPr>
      </w:pPr>
      <w:r w:rsidRPr="00D47E8F">
        <w:rPr>
          <w:rStyle w:val="skrift-hevet"/>
        </w:rPr>
        <w:t>2</w:t>
      </w:r>
      <w:r w:rsidRPr="00D47E8F">
        <w:tab/>
        <w:t>Anslag.</w:t>
      </w:r>
    </w:p>
    <w:p w14:paraId="098AE701" w14:textId="77777777" w:rsidR="002D1659" w:rsidRPr="00D47E8F" w:rsidRDefault="002D1659" w:rsidP="00D47E8F">
      <w:pPr>
        <w:pStyle w:val="tabell-noter"/>
        <w:rPr>
          <w:rStyle w:val="skrift-hevet"/>
        </w:rPr>
      </w:pPr>
      <w:r w:rsidRPr="00D47E8F">
        <w:rPr>
          <w:rStyle w:val="skrift-hevet"/>
        </w:rPr>
        <w:t>3</w:t>
      </w:r>
      <w:r w:rsidRPr="00D47E8F">
        <w:tab/>
        <w:t>Inkludert trygde- og pensjonspremier.</w:t>
      </w:r>
    </w:p>
    <w:p w14:paraId="30CCB867" w14:textId="77777777" w:rsidR="002D1659" w:rsidRPr="00D47E8F" w:rsidRDefault="002D1659" w:rsidP="00D47E8F">
      <w:pPr>
        <w:pStyle w:val="Kilde"/>
      </w:pPr>
      <w:r w:rsidRPr="00D47E8F">
        <w:t>Kilde: Statistisk sentralbyrå og Finansdepartementet</w:t>
      </w:r>
    </w:p>
    <w:p w14:paraId="1B6CE78A" w14:textId="2EBF7653" w:rsidR="002D1659" w:rsidRPr="00540228" w:rsidRDefault="002D1659" w:rsidP="00D47E8F">
      <w:pPr>
        <w:pStyle w:val="Overskrift1"/>
        <w:rPr>
          <w:color w:val="FF0000"/>
        </w:rPr>
      </w:pPr>
      <w:r w:rsidRPr="00540228">
        <w:rPr>
          <w:color w:val="FF0000"/>
        </w:rPr>
        <w:t>[</w:t>
      </w:r>
      <w:proofErr w:type="spellStart"/>
      <w:r w:rsidRPr="00540228">
        <w:rPr>
          <w:color w:val="FF0000"/>
        </w:rPr>
        <w:t>Vedleggsnr</w:t>
      </w:r>
      <w:proofErr w:type="spellEnd"/>
      <w:r w:rsidRPr="00540228">
        <w:rPr>
          <w:color w:val="FF0000"/>
        </w:rPr>
        <w:t>.]</w:t>
      </w:r>
    </w:p>
    <w:p w14:paraId="61AE2AD5" w14:textId="77777777" w:rsidR="002D1659" w:rsidRPr="00D47E8F" w:rsidRDefault="002D1659" w:rsidP="00D47E8F">
      <w:pPr>
        <w:pStyle w:val="vedlegg-nr"/>
      </w:pPr>
    </w:p>
    <w:p w14:paraId="71AE0A23" w14:textId="77777777" w:rsidR="002D1659" w:rsidRPr="00D47E8F" w:rsidRDefault="002D1659" w:rsidP="00D47E8F">
      <w:pPr>
        <w:pStyle w:val="vedlegg-tit"/>
      </w:pPr>
      <w:r w:rsidRPr="00D47E8F">
        <w:t>Korrigerte inntekter i kommuner og fylkeskommuner 2023</w:t>
      </w:r>
    </w:p>
    <w:p w14:paraId="3CC7DBF9" w14:textId="77777777" w:rsidR="002D1659" w:rsidRPr="00D47E8F" w:rsidRDefault="002D1659" w:rsidP="00D47E8F">
      <w:pPr>
        <w:pStyle w:val="Overskrift2"/>
      </w:pPr>
      <w:r w:rsidRPr="00D47E8F">
        <w:t>Frie inntekter</w:t>
      </w:r>
    </w:p>
    <w:p w14:paraId="5A4EB1A7" w14:textId="77777777" w:rsidR="002D1659" w:rsidRPr="00D47E8F" w:rsidRDefault="002D1659" w:rsidP="00D47E8F">
      <w:r w:rsidRPr="00D47E8F">
        <w:t>I kapittel 9 presenterer vi forskjeller i frie inntekter korrigert for variasjoner i utgiftsbehov for grupper av kommuner, og for fylkeskommuner, blant annet ved hjelp av figurer. I dette vedlegget presenteres tabellene for den enkelte kommunes og fylkeskommunes korrigerte frie inntekter i 2023, samt utfyllende kommentarer om beregningsgrunnlaget.</w:t>
      </w:r>
    </w:p>
    <w:p w14:paraId="1802377A" w14:textId="77777777" w:rsidR="002D1659" w:rsidRPr="00D47E8F" w:rsidRDefault="002D1659" w:rsidP="00D47E8F">
      <w:r w:rsidRPr="00D47E8F">
        <w:t>I kommuneopplegget i statsbudsjettet inngår rammetilskudd, skatt på inntekt, formue og naturressursskatt samt eiendomsskatt i de frie inntektene.</w:t>
      </w:r>
    </w:p>
    <w:p w14:paraId="2816F4B3" w14:textId="77777777" w:rsidR="002D1659" w:rsidRPr="00D47E8F" w:rsidRDefault="002D1659" w:rsidP="00D47E8F">
      <w:r w:rsidRPr="00D47E8F">
        <w:t>For å få et mest mulig fullstendig bilde av kommunenes frie inntekter, er kommunenes korrigerte frie inntekter beregnet med og uten eiendomsskatt, netto konsesjons-kraftinntekter og produksjonsavgift på landbasert vindkraft. Avgift på landbasert vindkraft trådte i kraft fra 1. juli 2022. Eiendomsskatten er en frivillig skatt som den enkelte kommune kan velge å innføre i sin kommune. I tabellene er det egne kolonner hvor også havbruksinntekter og fordelen av differensiert arbeidsgiveravgift er inkludert, se boks 9.1 i kapittel 9 for en nærmere omtale av tilleggsinntektene som inngår i analysene.</w:t>
      </w:r>
    </w:p>
    <w:p w14:paraId="13B64568" w14:textId="77777777" w:rsidR="002D1659" w:rsidRPr="00D47E8F" w:rsidRDefault="002D1659" w:rsidP="00D47E8F">
      <w:r w:rsidRPr="00D47E8F">
        <w:t>Korrigerte frie inntekter i 2023 for kommunene er gruppert etter fylke (tabell 2.1), etter innbyggertall (tabell 2.2) og etter sentralitet (tabell 2.3). Tabell 2.4 inneholder tall for korrigerte frie inntekter for fylkeskommunene, mens tabell 2.5 viser tall for den enkelte kommune.</w:t>
      </w:r>
    </w:p>
    <w:p w14:paraId="52915A1B" w14:textId="77777777" w:rsidR="002D1659" w:rsidRPr="00D47E8F" w:rsidRDefault="002D1659" w:rsidP="00D47E8F">
      <w:r w:rsidRPr="00D47E8F">
        <w:t>Oversiktene over korrigerte frie inntekter er utarbeidet med sikte på å vise sammenliknbare tall for kommunene for 2023, men ikke utviklingen over tid. Tallene for 2023 er derfor ikke direkte sammenliknbare med tall for tidligere år.</w:t>
      </w:r>
    </w:p>
    <w:p w14:paraId="2D3AA7E9" w14:textId="77777777" w:rsidR="002D1659" w:rsidRPr="00D47E8F" w:rsidRDefault="002D1659" w:rsidP="00D47E8F">
      <w:pPr>
        <w:pStyle w:val="Overskrift2"/>
      </w:pPr>
      <w:r w:rsidRPr="00D47E8F">
        <w:t>Frie inntekter korrigert for variasjoner i utgiftsbehov</w:t>
      </w:r>
    </w:p>
    <w:p w14:paraId="3E4850EA" w14:textId="77777777" w:rsidR="002D1659" w:rsidRPr="00D47E8F" w:rsidRDefault="002D1659" w:rsidP="00D47E8F">
      <w:r w:rsidRPr="00D47E8F">
        <w:t>Det er til dels store forskjeller mellom kommunene i befolkningssammensetning, geografi og kommunestørrelse. Dette gir variasjoner i hvilke tjenester innbyggerne har behov for, og hvilke utgifter kommunene har ved å gi disse tjenestene.</w:t>
      </w:r>
    </w:p>
    <w:p w14:paraId="7754EE7B" w14:textId="77777777" w:rsidR="002D1659" w:rsidRPr="00D47E8F" w:rsidRDefault="002D1659" w:rsidP="00D47E8F">
      <w:r w:rsidRPr="00D47E8F">
        <w:t>Når man skal sammenlikne inntektsnivået mellom kommunene, er det derfor relevant å ta hensyn til at kommunene har ulikt utgiftsbehov. I tabellene som blir presentert i dette vedlegget, er nivået på de frie inntektene korrigert for variasjoner i utgiftsbehov, se en nærmere omtale av hva denne korrigeringen innebærer i kapittel 9.</w:t>
      </w:r>
    </w:p>
    <w:p w14:paraId="104DDDD9" w14:textId="77777777" w:rsidR="002D1659" w:rsidRPr="00D47E8F" w:rsidRDefault="002D1659" w:rsidP="00D47E8F">
      <w:pPr>
        <w:pStyle w:val="avsnitt-undertittel"/>
      </w:pPr>
      <w:r w:rsidRPr="00D47E8F">
        <w:t>Kommentarer til beregningsgrunnlaget</w:t>
      </w:r>
    </w:p>
    <w:p w14:paraId="1644765F" w14:textId="77777777" w:rsidR="002D1659" w:rsidRPr="00D47E8F" w:rsidRDefault="002D1659" w:rsidP="00D47E8F">
      <w:r w:rsidRPr="00D47E8F">
        <w:t>I beregningen av kommunenes utgiftsbehov for 2023 er det brukt innbyggertall per 1. juli 2022, siden det ble benyttet tilsvarende innbyggertall ved beregningen av utgiftsbehovet og fordelingen av rammetilskudd i 2023. Når vi beregner korrigerte frie inntekter per innbygger for 2023, er det brukt innbyggertall per 1. januar 2023.</w:t>
      </w:r>
    </w:p>
    <w:p w14:paraId="5B7DD840" w14:textId="77777777" w:rsidR="002D1659" w:rsidRPr="00D47E8F" w:rsidRDefault="002D1659" w:rsidP="00D47E8F">
      <w:r w:rsidRPr="00D47E8F">
        <w:t>For eiendomsskatt og netto inntekter fra konsesjonskraft, kraftrettigheter og annen kraft for videresalg har vi benyttet ureviderte 2023-tall fra KOSTRA som ble publisert 15. mars i år. For disse inntektene er det foreløpig ikke rapportert inn tall for 11 kommuner, og for disse kommunene er det benyttet 2022-tall.</w:t>
      </w:r>
    </w:p>
    <w:p w14:paraId="05DE02DE" w14:textId="77777777" w:rsidR="002D1659" w:rsidRPr="00D47E8F" w:rsidRDefault="002D1659" w:rsidP="00D47E8F">
      <w:r w:rsidRPr="00D47E8F">
        <w:t>Fordelen ved differensiert arbeidsgiveravgift er beregnet som differansen mellom beregnet arbeidsgiveravgift ved full sats, det vil si 14,1 prosent av avgiftsgrunnlaget, og faktisk innkrevd arbeidsgiveravgift for 2023. Datagrunnlaget er fra Skattedirektoratet. Denne framgangsmåten beregner i utgangspunktet fordelen av differensiert arbeidsgiveravgift for alle inntekter og utgifter, også gebyrer og øremerkede tilskudd. Som en tilnærming justerer vi derfor med den andelen som frie inntekter anslagsvis utgjør av samlede inntekter for hver kommune og fylkeskommune.</w:t>
      </w:r>
    </w:p>
    <w:p w14:paraId="3120BC8A" w14:textId="77777777" w:rsidR="002D1659" w:rsidRPr="00D47E8F" w:rsidRDefault="002D1659" w:rsidP="00D47E8F">
      <w:r w:rsidRPr="00D47E8F">
        <w:t xml:space="preserve">Inntektsnivået for Oslo er i oversikten per kommune beregnet med utgangspunkt i Oslos rent kommunale oppgaver. Oslo har som eneste fylkeskommune (dvs. kommune med fylkeskommunale oppgaver) beholdt ansvaret for barnevernet som ble overført til staten i 2002. Oslo får midler til dette med særskilt fordeling i tabell C, jf. Grønt hefte. Dette er en oppgave som øvrige fylkeskommuner ikke har. Oslos inntektsnivå er derfor ikke direkte sammenliknbart med inntektsnivået for de øvrige fylkeskommunene. Saker med særskilt fordeling, som Oslos ansvar for det statlige barnevernet, enkelte samferdselssaker m.m., omfattes ikke av </w:t>
      </w:r>
      <w:proofErr w:type="spellStart"/>
      <w:r w:rsidRPr="00D47E8F">
        <w:t>utgiftsutjevningen</w:t>
      </w:r>
      <w:proofErr w:type="spellEnd"/>
      <w:r w:rsidRPr="00D47E8F">
        <w:t xml:space="preserve"> og er derfor ikke korrigert for i </w:t>
      </w:r>
      <w:proofErr w:type="spellStart"/>
      <w:r w:rsidRPr="00D47E8F">
        <w:t>utgiftskorrigeringen</w:t>
      </w:r>
      <w:proofErr w:type="spellEnd"/>
      <w:r w:rsidRPr="00D47E8F">
        <w:t>. Omfanget av saker med særskilt fordeling vil derfor kunne påvirke korrigerte frie inntekter for fylkeskommunene.</w:t>
      </w:r>
    </w:p>
    <w:p w14:paraId="4FEDD552" w14:textId="77777777" w:rsidR="002D1659" w:rsidRPr="00D47E8F" w:rsidRDefault="002D1659" w:rsidP="00D47E8F">
      <w:r w:rsidRPr="00D47E8F">
        <w:t>Bø kommune i Nordland vedtok å sette ned den kommunale delen av formuesskatten fra 0,7 til 0,2 prosent med virkning fra 2021. Sande kommune i Møre og Romsdal vedtok å sette ned den samme skattesatsen til 0,5 prosent med virkning fra 2023. For begge kommunene er det foretatt en korreksjon i skattetallene i inntektsutjevningen som angir et anslag på hva skatteinntektene ville vært med maksimal skattesats. Det er disse korrigerte skattetallene som er lagt til grunn i beregning av korrigerte frie inntekter for Bø og Sande kommune. Se www.regjeringen.no/id548672 for korrigerte skattetall for begge kommunene.</w:t>
      </w:r>
    </w:p>
    <w:p w14:paraId="721D86CC" w14:textId="77777777" w:rsidR="002D1659" w:rsidRPr="00D47E8F" w:rsidRDefault="002D1659" w:rsidP="00D47E8F">
      <w:pPr>
        <w:pStyle w:val="avsnitt-undertittel"/>
      </w:pPr>
      <w:r w:rsidRPr="00D47E8F">
        <w:t>Kommunene med høyest inntekter er skilt ut som egen kommunegruppe</w:t>
      </w:r>
    </w:p>
    <w:p w14:paraId="71C94268" w14:textId="77777777" w:rsidR="002D1659" w:rsidRPr="00D47E8F" w:rsidRDefault="002D1659" w:rsidP="00D47E8F">
      <w:r w:rsidRPr="00D47E8F">
        <w:t>De 20 kommunene med det høyeste inntektsnivået per innbygger når alle tilleggsinntektene er inkludert, er skilt ut som en egen gruppe for kommuner gruppert etter innbyggere og kommuner gruppert etter sentralitet i kapittel 9 og i dette vedlegget, slik at de ikke skal påvirke gjennomsnittstallene for kommunegruppene de ellers ville hørt hjemme i. Disse 20 kommunene er Suldal, Sauda, Utsira, Aukra, Rødøy, Sørfold, Tokke, Vinje, Valle, Bykle, Åseral, Sirdal, Eidfjord, Vaksdal, Modalen, Høyanger, Aurland, Tydal, Namsskogan og Lebesby. Disse 20 kommunene med de høyeste inntektene per innbygger i denne sammenheng har et samlet innbyggertall på 39 891 per 1. januar 2023, og syv av dem har mindre enn 1 000 innbyggere. Denne gruppen utgjør 0,7 prosent av antall innbyggere i Norge.</w:t>
      </w:r>
    </w:p>
    <w:p w14:paraId="51058B30" w14:textId="77777777" w:rsidR="002D1659" w:rsidRPr="00D47E8F" w:rsidRDefault="002D1659" w:rsidP="00D47E8F">
      <w:pPr>
        <w:pStyle w:val="Overskrift2"/>
      </w:pPr>
      <w:r w:rsidRPr="00D47E8F">
        <w:t>Variasjon i korrigerte frie inntekter for kommunene</w:t>
      </w:r>
    </w:p>
    <w:p w14:paraId="5CB99092" w14:textId="77777777" w:rsidR="002D1659" w:rsidRPr="00D47E8F" w:rsidRDefault="002D1659" w:rsidP="00D47E8F">
      <w:pPr>
        <w:pStyle w:val="tabell-tittel"/>
      </w:pPr>
      <w:r w:rsidRPr="00D47E8F">
        <w:t>Frie inntekter i 2023 korrigert for variasjoner i utgiftsbehov. Kommuner gruppert fylkesvis. Tabellen viser prosent av landsgjennomsnittet av inntekt per innbygger. Landsgjennomsnitt = 100.</w:t>
      </w:r>
    </w:p>
    <w:p w14:paraId="55EC0C9A" w14:textId="77777777" w:rsidR="002D1659" w:rsidRPr="00D47E8F" w:rsidRDefault="002D1659" w:rsidP="00D47E8F">
      <w:pPr>
        <w:pStyle w:val="Tabellnavn"/>
      </w:pPr>
      <w:r w:rsidRPr="00D47E8F">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40"/>
        <w:gridCol w:w="1080"/>
        <w:gridCol w:w="1340"/>
        <w:gridCol w:w="1340"/>
        <w:gridCol w:w="1340"/>
        <w:gridCol w:w="1680"/>
      </w:tblGrid>
      <w:tr w:rsidR="002D1659" w:rsidRPr="00D47E8F" w14:paraId="76692DFA" w14:textId="77777777" w:rsidTr="002D1659">
        <w:trPr>
          <w:trHeight w:val="860"/>
        </w:trPr>
        <w:tc>
          <w:tcPr>
            <w:tcW w:w="2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AC486F" w14:textId="77777777" w:rsidR="002D1659" w:rsidRPr="00540228" w:rsidRDefault="002D1659" w:rsidP="00540228">
            <w:pPr>
              <w:rPr>
                <w:sz w:val="20"/>
                <w:szCs w:val="20"/>
              </w:rPr>
            </w:pPr>
            <w:r w:rsidRPr="00540228">
              <w:rPr>
                <w:sz w:val="20"/>
                <w:szCs w:val="20"/>
              </w:rPr>
              <w:t xml:space="preserve">Kommuner gruppert etter fylke </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63B804" w14:textId="77777777" w:rsidR="002D1659" w:rsidRPr="00540228" w:rsidRDefault="002D1659" w:rsidP="00540228">
            <w:pPr>
              <w:jc w:val="right"/>
              <w:rPr>
                <w:sz w:val="20"/>
                <w:szCs w:val="20"/>
              </w:rPr>
            </w:pPr>
            <w:r w:rsidRPr="00540228">
              <w:rPr>
                <w:sz w:val="20"/>
                <w:szCs w:val="20"/>
              </w:rPr>
              <w:t>Antall</w:t>
            </w:r>
            <w:r w:rsidRPr="00540228">
              <w:rPr>
                <w:sz w:val="20"/>
                <w:szCs w:val="20"/>
              </w:rPr>
              <w:br/>
              <w:t xml:space="preserve"> kommuner</w:t>
            </w:r>
            <w:r w:rsidRPr="00540228">
              <w:rPr>
                <w:sz w:val="20"/>
                <w:szCs w:val="20"/>
              </w:rPr>
              <w:br/>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976EA9" w14:textId="77777777" w:rsidR="002D1659" w:rsidRPr="00540228" w:rsidRDefault="002D1659" w:rsidP="00540228">
            <w:pPr>
              <w:jc w:val="right"/>
              <w:rPr>
                <w:sz w:val="20"/>
                <w:szCs w:val="20"/>
              </w:rPr>
            </w:pPr>
            <w:r w:rsidRPr="00540228">
              <w:rPr>
                <w:sz w:val="20"/>
                <w:szCs w:val="20"/>
              </w:rPr>
              <w:t>Alt. 1</w:t>
            </w:r>
          </w:p>
          <w:p w14:paraId="3B7D10F4" w14:textId="77777777" w:rsidR="002D1659" w:rsidRPr="00540228" w:rsidRDefault="002D1659" w:rsidP="00540228">
            <w:pPr>
              <w:jc w:val="right"/>
              <w:rPr>
                <w:sz w:val="20"/>
                <w:szCs w:val="20"/>
              </w:rPr>
            </w:pPr>
            <w:r w:rsidRPr="00540228">
              <w:rPr>
                <w:sz w:val="20"/>
                <w:szCs w:val="20"/>
              </w:rPr>
              <w:t>«Eksklusiv»</w:t>
            </w:r>
            <w:r w:rsidRPr="00540228">
              <w:rPr>
                <w:sz w:val="20"/>
                <w:szCs w:val="20"/>
              </w:rPr>
              <w:br/>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002606" w14:textId="77777777" w:rsidR="002D1659" w:rsidRPr="00540228" w:rsidRDefault="002D1659" w:rsidP="00540228">
            <w:pPr>
              <w:jc w:val="right"/>
              <w:rPr>
                <w:sz w:val="20"/>
                <w:szCs w:val="20"/>
              </w:rPr>
            </w:pPr>
            <w:r w:rsidRPr="00540228">
              <w:rPr>
                <w:sz w:val="20"/>
                <w:szCs w:val="20"/>
              </w:rPr>
              <w:t>Alt. 2</w:t>
            </w:r>
          </w:p>
          <w:p w14:paraId="48BF95A9" w14:textId="77777777" w:rsidR="002D1659" w:rsidRPr="00540228" w:rsidRDefault="002D1659" w:rsidP="00540228">
            <w:pPr>
              <w:jc w:val="right"/>
              <w:rPr>
                <w:sz w:val="20"/>
                <w:szCs w:val="20"/>
              </w:rPr>
            </w:pPr>
            <w:r w:rsidRPr="00540228">
              <w:rPr>
                <w:sz w:val="20"/>
                <w:szCs w:val="20"/>
              </w:rPr>
              <w:t>«Inklusiv»</w:t>
            </w:r>
            <w:r w:rsidRPr="00540228">
              <w:rPr>
                <w:sz w:val="20"/>
                <w:szCs w:val="20"/>
              </w:rPr>
              <w:br/>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DD5A4B" w14:textId="77777777" w:rsidR="002D1659" w:rsidRPr="00540228" w:rsidRDefault="002D1659" w:rsidP="00540228">
            <w:pPr>
              <w:jc w:val="right"/>
              <w:rPr>
                <w:sz w:val="20"/>
                <w:szCs w:val="20"/>
              </w:rPr>
            </w:pPr>
            <w:r w:rsidRPr="00540228">
              <w:rPr>
                <w:sz w:val="20"/>
                <w:szCs w:val="20"/>
              </w:rPr>
              <w:t>Alt. 3</w:t>
            </w:r>
          </w:p>
          <w:p w14:paraId="5EDDF0A5" w14:textId="77777777" w:rsidR="002D1659" w:rsidRPr="00540228" w:rsidRDefault="002D1659" w:rsidP="00540228">
            <w:pPr>
              <w:jc w:val="right"/>
              <w:rPr>
                <w:sz w:val="20"/>
                <w:szCs w:val="20"/>
              </w:rPr>
            </w:pPr>
            <w:r w:rsidRPr="00540228">
              <w:rPr>
                <w:sz w:val="20"/>
                <w:szCs w:val="20"/>
              </w:rPr>
              <w:t>«Inklusiv +</w:t>
            </w:r>
            <w:r w:rsidRPr="00540228">
              <w:rPr>
                <w:sz w:val="20"/>
                <w:szCs w:val="20"/>
              </w:rPr>
              <w:br/>
              <w:t xml:space="preserve"> havbruk»</w:t>
            </w:r>
          </w:p>
        </w:tc>
        <w:tc>
          <w:tcPr>
            <w:tcW w:w="1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65DE75" w14:textId="77777777" w:rsidR="002D1659" w:rsidRPr="00540228" w:rsidRDefault="002D1659" w:rsidP="00540228">
            <w:pPr>
              <w:jc w:val="right"/>
              <w:rPr>
                <w:sz w:val="20"/>
                <w:szCs w:val="20"/>
              </w:rPr>
            </w:pPr>
            <w:r w:rsidRPr="00540228">
              <w:rPr>
                <w:sz w:val="20"/>
                <w:szCs w:val="20"/>
              </w:rPr>
              <w:t>Alt. 4</w:t>
            </w:r>
          </w:p>
          <w:p w14:paraId="7613F349" w14:textId="77777777" w:rsidR="002D1659" w:rsidRPr="00540228" w:rsidRDefault="002D1659" w:rsidP="00540228">
            <w:pPr>
              <w:jc w:val="right"/>
              <w:rPr>
                <w:sz w:val="20"/>
                <w:szCs w:val="20"/>
              </w:rPr>
            </w:pPr>
            <w:r w:rsidRPr="00540228">
              <w:rPr>
                <w:sz w:val="20"/>
                <w:szCs w:val="20"/>
              </w:rPr>
              <w:t>«Inklusiv +</w:t>
            </w:r>
            <w:r w:rsidRPr="00540228">
              <w:rPr>
                <w:sz w:val="20"/>
                <w:szCs w:val="20"/>
              </w:rPr>
              <w:br/>
              <w:t xml:space="preserve"> havbruk og DAA»</w:t>
            </w:r>
          </w:p>
        </w:tc>
      </w:tr>
      <w:tr w:rsidR="002D1659" w:rsidRPr="00D47E8F" w14:paraId="2BC909A4" w14:textId="77777777" w:rsidTr="002D1659">
        <w:trPr>
          <w:trHeight w:val="380"/>
        </w:trPr>
        <w:tc>
          <w:tcPr>
            <w:tcW w:w="2740" w:type="dxa"/>
            <w:tcBorders>
              <w:top w:val="single" w:sz="4" w:space="0" w:color="000000"/>
              <w:left w:val="nil"/>
              <w:bottom w:val="nil"/>
              <w:right w:val="nil"/>
            </w:tcBorders>
            <w:tcMar>
              <w:top w:w="128" w:type="dxa"/>
              <w:left w:w="43" w:type="dxa"/>
              <w:bottom w:w="43" w:type="dxa"/>
              <w:right w:w="43" w:type="dxa"/>
            </w:tcMar>
          </w:tcPr>
          <w:p w14:paraId="3C15D6C4" w14:textId="77777777" w:rsidR="002D1659" w:rsidRPr="00540228" w:rsidRDefault="002D1659" w:rsidP="00540228">
            <w:pPr>
              <w:rPr>
                <w:sz w:val="20"/>
                <w:szCs w:val="20"/>
              </w:rPr>
            </w:pPr>
            <w:r w:rsidRPr="00540228">
              <w:rPr>
                <w:sz w:val="20"/>
                <w:szCs w:val="20"/>
              </w:rPr>
              <w:t>03 Oslo</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2CDCFC4A" w14:textId="77777777" w:rsidR="002D1659" w:rsidRPr="00540228" w:rsidRDefault="002D1659" w:rsidP="00540228">
            <w:pPr>
              <w:jc w:val="right"/>
              <w:rPr>
                <w:sz w:val="20"/>
                <w:szCs w:val="20"/>
              </w:rPr>
            </w:pPr>
            <w:r w:rsidRPr="00540228">
              <w:rPr>
                <w:sz w:val="20"/>
                <w:szCs w:val="20"/>
              </w:rPr>
              <w:t>1</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34C7699E" w14:textId="77777777" w:rsidR="002D1659" w:rsidRPr="00540228" w:rsidRDefault="002D1659" w:rsidP="00540228">
            <w:pPr>
              <w:jc w:val="right"/>
              <w:rPr>
                <w:sz w:val="20"/>
                <w:szCs w:val="20"/>
              </w:rPr>
            </w:pPr>
            <w:r w:rsidRPr="00540228">
              <w:rPr>
                <w:sz w:val="20"/>
                <w:szCs w:val="20"/>
              </w:rPr>
              <w:t>106</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612B97DB" w14:textId="77777777" w:rsidR="002D1659" w:rsidRPr="00540228" w:rsidRDefault="002D1659" w:rsidP="00540228">
            <w:pPr>
              <w:jc w:val="right"/>
              <w:rPr>
                <w:sz w:val="20"/>
                <w:szCs w:val="20"/>
              </w:rPr>
            </w:pPr>
            <w:r w:rsidRPr="00540228">
              <w:rPr>
                <w:sz w:val="20"/>
                <w:szCs w:val="20"/>
              </w:rPr>
              <w:t>104</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606D9502" w14:textId="77777777" w:rsidR="002D1659" w:rsidRPr="00540228" w:rsidRDefault="002D1659" w:rsidP="00540228">
            <w:pPr>
              <w:jc w:val="right"/>
              <w:rPr>
                <w:sz w:val="20"/>
                <w:szCs w:val="20"/>
              </w:rPr>
            </w:pPr>
            <w:r w:rsidRPr="00540228">
              <w:rPr>
                <w:sz w:val="20"/>
                <w:szCs w:val="20"/>
              </w:rPr>
              <w:t>104</w:t>
            </w:r>
          </w:p>
        </w:tc>
        <w:tc>
          <w:tcPr>
            <w:tcW w:w="1680" w:type="dxa"/>
            <w:tcBorders>
              <w:top w:val="single" w:sz="4" w:space="0" w:color="000000"/>
              <w:left w:val="nil"/>
              <w:bottom w:val="nil"/>
              <w:right w:val="nil"/>
            </w:tcBorders>
            <w:tcMar>
              <w:top w:w="128" w:type="dxa"/>
              <w:left w:w="43" w:type="dxa"/>
              <w:bottom w:w="43" w:type="dxa"/>
              <w:right w:w="43" w:type="dxa"/>
            </w:tcMar>
            <w:vAlign w:val="bottom"/>
          </w:tcPr>
          <w:p w14:paraId="66FA4F82" w14:textId="77777777" w:rsidR="002D1659" w:rsidRPr="00540228" w:rsidRDefault="002D1659" w:rsidP="00540228">
            <w:pPr>
              <w:jc w:val="right"/>
              <w:rPr>
                <w:sz w:val="20"/>
                <w:szCs w:val="20"/>
              </w:rPr>
            </w:pPr>
            <w:r w:rsidRPr="00540228">
              <w:rPr>
                <w:sz w:val="20"/>
                <w:szCs w:val="20"/>
              </w:rPr>
              <w:t>103</w:t>
            </w:r>
          </w:p>
        </w:tc>
      </w:tr>
      <w:tr w:rsidR="002D1659" w:rsidRPr="00D47E8F" w14:paraId="64B7250E" w14:textId="77777777" w:rsidTr="002D1659">
        <w:trPr>
          <w:trHeight w:val="380"/>
        </w:trPr>
        <w:tc>
          <w:tcPr>
            <w:tcW w:w="2740" w:type="dxa"/>
            <w:tcBorders>
              <w:top w:val="nil"/>
              <w:left w:val="nil"/>
              <w:bottom w:val="nil"/>
              <w:right w:val="nil"/>
            </w:tcBorders>
            <w:tcMar>
              <w:top w:w="128" w:type="dxa"/>
              <w:left w:w="43" w:type="dxa"/>
              <w:bottom w:w="43" w:type="dxa"/>
              <w:right w:w="43" w:type="dxa"/>
            </w:tcMar>
          </w:tcPr>
          <w:p w14:paraId="5A83A321" w14:textId="77777777" w:rsidR="002D1659" w:rsidRPr="00540228" w:rsidRDefault="002D1659" w:rsidP="00540228">
            <w:pPr>
              <w:rPr>
                <w:sz w:val="20"/>
                <w:szCs w:val="20"/>
              </w:rPr>
            </w:pPr>
            <w:r w:rsidRPr="00540228">
              <w:rPr>
                <w:sz w:val="20"/>
                <w:szCs w:val="20"/>
              </w:rPr>
              <w:t>11 Rogaland</w:t>
            </w:r>
          </w:p>
        </w:tc>
        <w:tc>
          <w:tcPr>
            <w:tcW w:w="1080" w:type="dxa"/>
            <w:tcBorders>
              <w:top w:val="nil"/>
              <w:left w:val="nil"/>
              <w:bottom w:val="nil"/>
              <w:right w:val="nil"/>
            </w:tcBorders>
            <w:tcMar>
              <w:top w:w="128" w:type="dxa"/>
              <w:left w:w="43" w:type="dxa"/>
              <w:bottom w:w="43" w:type="dxa"/>
              <w:right w:w="43" w:type="dxa"/>
            </w:tcMar>
            <w:vAlign w:val="bottom"/>
          </w:tcPr>
          <w:p w14:paraId="07161EEE" w14:textId="77777777" w:rsidR="002D1659" w:rsidRPr="00540228" w:rsidRDefault="002D1659" w:rsidP="00540228">
            <w:pPr>
              <w:jc w:val="right"/>
              <w:rPr>
                <w:sz w:val="20"/>
                <w:szCs w:val="20"/>
              </w:rPr>
            </w:pPr>
            <w:r w:rsidRPr="00540228">
              <w:rPr>
                <w:sz w:val="20"/>
                <w:szCs w:val="20"/>
              </w:rPr>
              <w:t>23</w:t>
            </w:r>
          </w:p>
        </w:tc>
        <w:tc>
          <w:tcPr>
            <w:tcW w:w="1340" w:type="dxa"/>
            <w:tcBorders>
              <w:top w:val="nil"/>
              <w:left w:val="nil"/>
              <w:bottom w:val="nil"/>
              <w:right w:val="nil"/>
            </w:tcBorders>
            <w:tcMar>
              <w:top w:w="128" w:type="dxa"/>
              <w:left w:w="43" w:type="dxa"/>
              <w:bottom w:w="43" w:type="dxa"/>
              <w:right w:w="43" w:type="dxa"/>
            </w:tcMar>
            <w:vAlign w:val="bottom"/>
          </w:tcPr>
          <w:p w14:paraId="76AD4030" w14:textId="77777777" w:rsidR="002D1659" w:rsidRPr="00540228" w:rsidRDefault="002D1659" w:rsidP="00540228">
            <w:pPr>
              <w:jc w:val="right"/>
              <w:rPr>
                <w:sz w:val="20"/>
                <w:szCs w:val="20"/>
              </w:rPr>
            </w:pPr>
            <w:r w:rsidRPr="00540228">
              <w:rPr>
                <w:sz w:val="20"/>
                <w:szCs w:val="20"/>
              </w:rPr>
              <w:t>100</w:t>
            </w:r>
          </w:p>
        </w:tc>
        <w:tc>
          <w:tcPr>
            <w:tcW w:w="1340" w:type="dxa"/>
            <w:tcBorders>
              <w:top w:val="nil"/>
              <w:left w:val="nil"/>
              <w:bottom w:val="nil"/>
              <w:right w:val="nil"/>
            </w:tcBorders>
            <w:tcMar>
              <w:top w:w="128" w:type="dxa"/>
              <w:left w:w="43" w:type="dxa"/>
              <w:bottom w:w="43" w:type="dxa"/>
              <w:right w:w="43" w:type="dxa"/>
            </w:tcMar>
            <w:vAlign w:val="bottom"/>
          </w:tcPr>
          <w:p w14:paraId="6F846653" w14:textId="77777777" w:rsidR="002D1659" w:rsidRPr="00540228" w:rsidRDefault="002D1659" w:rsidP="00540228">
            <w:pPr>
              <w:jc w:val="right"/>
              <w:rPr>
                <w:sz w:val="20"/>
                <w:szCs w:val="20"/>
              </w:rPr>
            </w:pPr>
            <w:r w:rsidRPr="00540228">
              <w:rPr>
                <w:sz w:val="20"/>
                <w:szCs w:val="20"/>
              </w:rPr>
              <w:t>99</w:t>
            </w:r>
          </w:p>
        </w:tc>
        <w:tc>
          <w:tcPr>
            <w:tcW w:w="1340" w:type="dxa"/>
            <w:tcBorders>
              <w:top w:val="nil"/>
              <w:left w:val="nil"/>
              <w:bottom w:val="nil"/>
              <w:right w:val="nil"/>
            </w:tcBorders>
            <w:tcMar>
              <w:top w:w="128" w:type="dxa"/>
              <w:left w:w="43" w:type="dxa"/>
              <w:bottom w:w="43" w:type="dxa"/>
              <w:right w:w="43" w:type="dxa"/>
            </w:tcMar>
            <w:vAlign w:val="bottom"/>
          </w:tcPr>
          <w:p w14:paraId="455665C7" w14:textId="77777777" w:rsidR="002D1659" w:rsidRPr="00540228" w:rsidRDefault="002D1659" w:rsidP="00540228">
            <w:pPr>
              <w:jc w:val="right"/>
              <w:rPr>
                <w:sz w:val="20"/>
                <w:szCs w:val="20"/>
              </w:rPr>
            </w:pPr>
            <w:r w:rsidRPr="00540228">
              <w:rPr>
                <w:sz w:val="20"/>
                <w:szCs w:val="20"/>
              </w:rPr>
              <w:t>99</w:t>
            </w:r>
          </w:p>
        </w:tc>
        <w:tc>
          <w:tcPr>
            <w:tcW w:w="1680" w:type="dxa"/>
            <w:tcBorders>
              <w:top w:val="nil"/>
              <w:left w:val="nil"/>
              <w:bottom w:val="nil"/>
              <w:right w:val="nil"/>
            </w:tcBorders>
            <w:tcMar>
              <w:top w:w="128" w:type="dxa"/>
              <w:left w:w="43" w:type="dxa"/>
              <w:bottom w:w="43" w:type="dxa"/>
              <w:right w:w="43" w:type="dxa"/>
            </w:tcMar>
            <w:vAlign w:val="bottom"/>
          </w:tcPr>
          <w:p w14:paraId="1E8B653A" w14:textId="77777777" w:rsidR="002D1659" w:rsidRPr="00540228" w:rsidRDefault="002D1659" w:rsidP="00540228">
            <w:pPr>
              <w:jc w:val="right"/>
              <w:rPr>
                <w:sz w:val="20"/>
                <w:szCs w:val="20"/>
              </w:rPr>
            </w:pPr>
            <w:r w:rsidRPr="00540228">
              <w:rPr>
                <w:sz w:val="20"/>
                <w:szCs w:val="20"/>
              </w:rPr>
              <w:t>99</w:t>
            </w:r>
          </w:p>
        </w:tc>
      </w:tr>
      <w:tr w:rsidR="002D1659" w:rsidRPr="00D47E8F" w14:paraId="004AD8D9" w14:textId="77777777" w:rsidTr="002D1659">
        <w:trPr>
          <w:trHeight w:val="380"/>
        </w:trPr>
        <w:tc>
          <w:tcPr>
            <w:tcW w:w="2740" w:type="dxa"/>
            <w:tcBorders>
              <w:top w:val="nil"/>
              <w:left w:val="nil"/>
              <w:bottom w:val="nil"/>
              <w:right w:val="nil"/>
            </w:tcBorders>
            <w:tcMar>
              <w:top w:w="128" w:type="dxa"/>
              <w:left w:w="43" w:type="dxa"/>
              <w:bottom w:w="43" w:type="dxa"/>
              <w:right w:w="43" w:type="dxa"/>
            </w:tcMar>
          </w:tcPr>
          <w:p w14:paraId="611572C2" w14:textId="77777777" w:rsidR="002D1659" w:rsidRPr="00540228" w:rsidRDefault="002D1659" w:rsidP="00540228">
            <w:pPr>
              <w:rPr>
                <w:sz w:val="20"/>
                <w:szCs w:val="20"/>
              </w:rPr>
            </w:pPr>
            <w:r w:rsidRPr="00540228">
              <w:rPr>
                <w:sz w:val="20"/>
                <w:szCs w:val="20"/>
              </w:rPr>
              <w:t>15 Møre og Romsdal</w:t>
            </w:r>
          </w:p>
        </w:tc>
        <w:tc>
          <w:tcPr>
            <w:tcW w:w="1080" w:type="dxa"/>
            <w:tcBorders>
              <w:top w:val="nil"/>
              <w:left w:val="nil"/>
              <w:bottom w:val="nil"/>
              <w:right w:val="nil"/>
            </w:tcBorders>
            <w:tcMar>
              <w:top w:w="128" w:type="dxa"/>
              <w:left w:w="43" w:type="dxa"/>
              <w:bottom w:w="43" w:type="dxa"/>
              <w:right w:w="43" w:type="dxa"/>
            </w:tcMar>
            <w:vAlign w:val="bottom"/>
          </w:tcPr>
          <w:p w14:paraId="0EE0732B" w14:textId="77777777" w:rsidR="002D1659" w:rsidRPr="00540228" w:rsidRDefault="002D1659" w:rsidP="00540228">
            <w:pPr>
              <w:jc w:val="right"/>
              <w:rPr>
                <w:sz w:val="20"/>
                <w:szCs w:val="20"/>
              </w:rPr>
            </w:pPr>
            <w:r w:rsidRPr="00540228">
              <w:rPr>
                <w:sz w:val="20"/>
                <w:szCs w:val="20"/>
              </w:rPr>
              <w:t>26</w:t>
            </w:r>
          </w:p>
        </w:tc>
        <w:tc>
          <w:tcPr>
            <w:tcW w:w="1340" w:type="dxa"/>
            <w:tcBorders>
              <w:top w:val="nil"/>
              <w:left w:val="nil"/>
              <w:bottom w:val="nil"/>
              <w:right w:val="nil"/>
            </w:tcBorders>
            <w:tcMar>
              <w:top w:w="128" w:type="dxa"/>
              <w:left w:w="43" w:type="dxa"/>
              <w:bottom w:w="43" w:type="dxa"/>
              <w:right w:w="43" w:type="dxa"/>
            </w:tcMar>
            <w:vAlign w:val="bottom"/>
          </w:tcPr>
          <w:p w14:paraId="53AEE14E" w14:textId="77777777" w:rsidR="002D1659" w:rsidRPr="00540228" w:rsidRDefault="002D1659" w:rsidP="00540228">
            <w:pPr>
              <w:jc w:val="right"/>
              <w:rPr>
                <w:sz w:val="20"/>
                <w:szCs w:val="20"/>
              </w:rPr>
            </w:pPr>
            <w:r w:rsidRPr="00540228">
              <w:rPr>
                <w:sz w:val="20"/>
                <w:szCs w:val="20"/>
              </w:rPr>
              <w:t>98</w:t>
            </w:r>
          </w:p>
        </w:tc>
        <w:tc>
          <w:tcPr>
            <w:tcW w:w="1340" w:type="dxa"/>
            <w:tcBorders>
              <w:top w:val="nil"/>
              <w:left w:val="nil"/>
              <w:bottom w:val="nil"/>
              <w:right w:val="nil"/>
            </w:tcBorders>
            <w:tcMar>
              <w:top w:w="128" w:type="dxa"/>
              <w:left w:w="43" w:type="dxa"/>
              <w:bottom w:w="43" w:type="dxa"/>
              <w:right w:w="43" w:type="dxa"/>
            </w:tcMar>
            <w:vAlign w:val="bottom"/>
          </w:tcPr>
          <w:p w14:paraId="77065F60" w14:textId="77777777" w:rsidR="002D1659" w:rsidRPr="00540228" w:rsidRDefault="002D1659" w:rsidP="00540228">
            <w:pPr>
              <w:jc w:val="right"/>
              <w:rPr>
                <w:sz w:val="20"/>
                <w:szCs w:val="20"/>
              </w:rPr>
            </w:pPr>
            <w:r w:rsidRPr="00540228">
              <w:rPr>
                <w:sz w:val="20"/>
                <w:szCs w:val="20"/>
              </w:rPr>
              <w:t>98</w:t>
            </w:r>
          </w:p>
        </w:tc>
        <w:tc>
          <w:tcPr>
            <w:tcW w:w="1340" w:type="dxa"/>
            <w:tcBorders>
              <w:top w:val="nil"/>
              <w:left w:val="nil"/>
              <w:bottom w:val="nil"/>
              <w:right w:val="nil"/>
            </w:tcBorders>
            <w:tcMar>
              <w:top w:w="128" w:type="dxa"/>
              <w:left w:w="43" w:type="dxa"/>
              <w:bottom w:w="43" w:type="dxa"/>
              <w:right w:w="43" w:type="dxa"/>
            </w:tcMar>
            <w:vAlign w:val="bottom"/>
          </w:tcPr>
          <w:p w14:paraId="4A85D13F" w14:textId="77777777" w:rsidR="002D1659" w:rsidRPr="00540228" w:rsidRDefault="002D1659" w:rsidP="00540228">
            <w:pPr>
              <w:jc w:val="right"/>
              <w:rPr>
                <w:sz w:val="20"/>
                <w:szCs w:val="20"/>
              </w:rPr>
            </w:pPr>
            <w:r w:rsidRPr="00540228">
              <w:rPr>
                <w:sz w:val="20"/>
                <w:szCs w:val="20"/>
              </w:rPr>
              <w:t>99</w:t>
            </w:r>
          </w:p>
        </w:tc>
        <w:tc>
          <w:tcPr>
            <w:tcW w:w="1680" w:type="dxa"/>
            <w:tcBorders>
              <w:top w:val="nil"/>
              <w:left w:val="nil"/>
              <w:bottom w:val="nil"/>
              <w:right w:val="nil"/>
            </w:tcBorders>
            <w:tcMar>
              <w:top w:w="128" w:type="dxa"/>
              <w:left w:w="43" w:type="dxa"/>
              <w:bottom w:w="43" w:type="dxa"/>
              <w:right w:w="43" w:type="dxa"/>
            </w:tcMar>
            <w:vAlign w:val="bottom"/>
          </w:tcPr>
          <w:p w14:paraId="0AB942F8" w14:textId="77777777" w:rsidR="002D1659" w:rsidRPr="00540228" w:rsidRDefault="002D1659" w:rsidP="00540228">
            <w:pPr>
              <w:jc w:val="right"/>
              <w:rPr>
                <w:sz w:val="20"/>
                <w:szCs w:val="20"/>
              </w:rPr>
            </w:pPr>
            <w:r w:rsidRPr="00540228">
              <w:rPr>
                <w:sz w:val="20"/>
                <w:szCs w:val="20"/>
              </w:rPr>
              <w:t>99</w:t>
            </w:r>
          </w:p>
        </w:tc>
      </w:tr>
      <w:tr w:rsidR="002D1659" w:rsidRPr="00D47E8F" w14:paraId="1845ECED" w14:textId="77777777" w:rsidTr="002D1659">
        <w:trPr>
          <w:trHeight w:val="380"/>
        </w:trPr>
        <w:tc>
          <w:tcPr>
            <w:tcW w:w="2740" w:type="dxa"/>
            <w:tcBorders>
              <w:top w:val="nil"/>
              <w:left w:val="nil"/>
              <w:bottom w:val="nil"/>
              <w:right w:val="nil"/>
            </w:tcBorders>
            <w:tcMar>
              <w:top w:w="128" w:type="dxa"/>
              <w:left w:w="43" w:type="dxa"/>
              <w:bottom w:w="43" w:type="dxa"/>
              <w:right w:w="43" w:type="dxa"/>
            </w:tcMar>
          </w:tcPr>
          <w:p w14:paraId="526DAB83" w14:textId="77777777" w:rsidR="002D1659" w:rsidRPr="00540228" w:rsidRDefault="002D1659" w:rsidP="00540228">
            <w:pPr>
              <w:rPr>
                <w:sz w:val="20"/>
                <w:szCs w:val="20"/>
              </w:rPr>
            </w:pPr>
            <w:r w:rsidRPr="00540228">
              <w:rPr>
                <w:sz w:val="20"/>
                <w:szCs w:val="20"/>
              </w:rPr>
              <w:t>18 Nordland</w:t>
            </w:r>
          </w:p>
        </w:tc>
        <w:tc>
          <w:tcPr>
            <w:tcW w:w="1080" w:type="dxa"/>
            <w:tcBorders>
              <w:top w:val="nil"/>
              <w:left w:val="nil"/>
              <w:bottom w:val="nil"/>
              <w:right w:val="nil"/>
            </w:tcBorders>
            <w:tcMar>
              <w:top w:w="128" w:type="dxa"/>
              <w:left w:w="43" w:type="dxa"/>
              <w:bottom w:w="43" w:type="dxa"/>
              <w:right w:w="43" w:type="dxa"/>
            </w:tcMar>
            <w:vAlign w:val="bottom"/>
          </w:tcPr>
          <w:p w14:paraId="5459A0A6" w14:textId="77777777" w:rsidR="002D1659" w:rsidRPr="00540228" w:rsidRDefault="002D1659" w:rsidP="00540228">
            <w:pPr>
              <w:jc w:val="right"/>
              <w:rPr>
                <w:sz w:val="20"/>
                <w:szCs w:val="20"/>
              </w:rPr>
            </w:pPr>
            <w:r w:rsidRPr="00540228">
              <w:rPr>
                <w:sz w:val="20"/>
                <w:szCs w:val="20"/>
              </w:rPr>
              <w:t>41</w:t>
            </w:r>
          </w:p>
        </w:tc>
        <w:tc>
          <w:tcPr>
            <w:tcW w:w="1340" w:type="dxa"/>
            <w:tcBorders>
              <w:top w:val="nil"/>
              <w:left w:val="nil"/>
              <w:bottom w:val="nil"/>
              <w:right w:val="nil"/>
            </w:tcBorders>
            <w:tcMar>
              <w:top w:w="128" w:type="dxa"/>
              <w:left w:w="43" w:type="dxa"/>
              <w:bottom w:w="43" w:type="dxa"/>
              <w:right w:w="43" w:type="dxa"/>
            </w:tcMar>
            <w:vAlign w:val="bottom"/>
          </w:tcPr>
          <w:p w14:paraId="0D74E34A" w14:textId="77777777" w:rsidR="002D1659" w:rsidRPr="00540228" w:rsidRDefault="002D1659" w:rsidP="00540228">
            <w:pPr>
              <w:jc w:val="right"/>
              <w:rPr>
                <w:sz w:val="20"/>
                <w:szCs w:val="20"/>
              </w:rPr>
            </w:pPr>
            <w:r w:rsidRPr="00540228">
              <w:rPr>
                <w:sz w:val="20"/>
                <w:szCs w:val="20"/>
              </w:rPr>
              <w:t>100</w:t>
            </w:r>
          </w:p>
        </w:tc>
        <w:tc>
          <w:tcPr>
            <w:tcW w:w="1340" w:type="dxa"/>
            <w:tcBorders>
              <w:top w:val="nil"/>
              <w:left w:val="nil"/>
              <w:bottom w:val="nil"/>
              <w:right w:val="nil"/>
            </w:tcBorders>
            <w:tcMar>
              <w:top w:w="128" w:type="dxa"/>
              <w:left w:w="43" w:type="dxa"/>
              <w:bottom w:w="43" w:type="dxa"/>
              <w:right w:w="43" w:type="dxa"/>
            </w:tcMar>
            <w:vAlign w:val="bottom"/>
          </w:tcPr>
          <w:p w14:paraId="58403F56" w14:textId="77777777" w:rsidR="002D1659" w:rsidRPr="00540228" w:rsidRDefault="002D1659" w:rsidP="00540228">
            <w:pPr>
              <w:jc w:val="right"/>
              <w:rPr>
                <w:sz w:val="20"/>
                <w:szCs w:val="20"/>
              </w:rPr>
            </w:pPr>
            <w:r w:rsidRPr="00540228">
              <w:rPr>
                <w:sz w:val="20"/>
                <w:szCs w:val="20"/>
              </w:rPr>
              <w:t>103</w:t>
            </w:r>
          </w:p>
        </w:tc>
        <w:tc>
          <w:tcPr>
            <w:tcW w:w="1340" w:type="dxa"/>
            <w:tcBorders>
              <w:top w:val="nil"/>
              <w:left w:val="nil"/>
              <w:bottom w:val="nil"/>
              <w:right w:val="nil"/>
            </w:tcBorders>
            <w:tcMar>
              <w:top w:w="128" w:type="dxa"/>
              <w:left w:w="43" w:type="dxa"/>
              <w:bottom w:w="43" w:type="dxa"/>
              <w:right w:w="43" w:type="dxa"/>
            </w:tcMar>
            <w:vAlign w:val="bottom"/>
          </w:tcPr>
          <w:p w14:paraId="33CA9B96" w14:textId="77777777" w:rsidR="002D1659" w:rsidRPr="00540228" w:rsidRDefault="002D1659" w:rsidP="00540228">
            <w:pPr>
              <w:jc w:val="right"/>
              <w:rPr>
                <w:sz w:val="20"/>
                <w:szCs w:val="20"/>
              </w:rPr>
            </w:pPr>
            <w:r w:rsidRPr="00540228">
              <w:rPr>
                <w:sz w:val="20"/>
                <w:szCs w:val="20"/>
              </w:rPr>
              <w:t>104</w:t>
            </w:r>
          </w:p>
        </w:tc>
        <w:tc>
          <w:tcPr>
            <w:tcW w:w="1680" w:type="dxa"/>
            <w:tcBorders>
              <w:top w:val="nil"/>
              <w:left w:val="nil"/>
              <w:bottom w:val="nil"/>
              <w:right w:val="nil"/>
            </w:tcBorders>
            <w:tcMar>
              <w:top w:w="128" w:type="dxa"/>
              <w:left w:w="43" w:type="dxa"/>
              <w:bottom w:w="43" w:type="dxa"/>
              <w:right w:w="43" w:type="dxa"/>
            </w:tcMar>
            <w:vAlign w:val="bottom"/>
          </w:tcPr>
          <w:p w14:paraId="7EBF9F0F" w14:textId="77777777" w:rsidR="002D1659" w:rsidRPr="00540228" w:rsidRDefault="002D1659" w:rsidP="00540228">
            <w:pPr>
              <w:jc w:val="right"/>
              <w:rPr>
                <w:sz w:val="20"/>
                <w:szCs w:val="20"/>
              </w:rPr>
            </w:pPr>
            <w:r w:rsidRPr="00540228">
              <w:rPr>
                <w:sz w:val="20"/>
                <w:szCs w:val="20"/>
              </w:rPr>
              <w:t>108</w:t>
            </w:r>
          </w:p>
        </w:tc>
      </w:tr>
      <w:tr w:rsidR="002D1659" w:rsidRPr="00D47E8F" w14:paraId="7855AA81" w14:textId="77777777" w:rsidTr="002D1659">
        <w:trPr>
          <w:trHeight w:val="380"/>
        </w:trPr>
        <w:tc>
          <w:tcPr>
            <w:tcW w:w="2740" w:type="dxa"/>
            <w:tcBorders>
              <w:top w:val="nil"/>
              <w:left w:val="nil"/>
              <w:bottom w:val="nil"/>
              <w:right w:val="nil"/>
            </w:tcBorders>
            <w:tcMar>
              <w:top w:w="128" w:type="dxa"/>
              <w:left w:w="43" w:type="dxa"/>
              <w:bottom w:w="43" w:type="dxa"/>
              <w:right w:w="43" w:type="dxa"/>
            </w:tcMar>
          </w:tcPr>
          <w:p w14:paraId="4D9EF7EB" w14:textId="77777777" w:rsidR="002D1659" w:rsidRPr="00540228" w:rsidRDefault="002D1659" w:rsidP="00540228">
            <w:pPr>
              <w:rPr>
                <w:sz w:val="20"/>
                <w:szCs w:val="20"/>
              </w:rPr>
            </w:pPr>
            <w:r w:rsidRPr="00540228">
              <w:rPr>
                <w:sz w:val="20"/>
                <w:szCs w:val="20"/>
              </w:rPr>
              <w:t>30 Viken</w:t>
            </w:r>
          </w:p>
        </w:tc>
        <w:tc>
          <w:tcPr>
            <w:tcW w:w="1080" w:type="dxa"/>
            <w:tcBorders>
              <w:top w:val="nil"/>
              <w:left w:val="nil"/>
              <w:bottom w:val="nil"/>
              <w:right w:val="nil"/>
            </w:tcBorders>
            <w:tcMar>
              <w:top w:w="128" w:type="dxa"/>
              <w:left w:w="43" w:type="dxa"/>
              <w:bottom w:w="43" w:type="dxa"/>
              <w:right w:w="43" w:type="dxa"/>
            </w:tcMar>
            <w:vAlign w:val="bottom"/>
          </w:tcPr>
          <w:p w14:paraId="6699D892" w14:textId="77777777" w:rsidR="002D1659" w:rsidRPr="00540228" w:rsidRDefault="002D1659" w:rsidP="00540228">
            <w:pPr>
              <w:jc w:val="right"/>
              <w:rPr>
                <w:sz w:val="20"/>
                <w:szCs w:val="20"/>
              </w:rPr>
            </w:pPr>
            <w:r w:rsidRPr="00540228">
              <w:rPr>
                <w:sz w:val="20"/>
                <w:szCs w:val="20"/>
              </w:rPr>
              <w:t>51</w:t>
            </w:r>
          </w:p>
        </w:tc>
        <w:tc>
          <w:tcPr>
            <w:tcW w:w="1340" w:type="dxa"/>
            <w:tcBorders>
              <w:top w:val="nil"/>
              <w:left w:val="nil"/>
              <w:bottom w:val="nil"/>
              <w:right w:val="nil"/>
            </w:tcBorders>
            <w:tcMar>
              <w:top w:w="128" w:type="dxa"/>
              <w:left w:w="43" w:type="dxa"/>
              <w:bottom w:w="43" w:type="dxa"/>
              <w:right w:w="43" w:type="dxa"/>
            </w:tcMar>
            <w:vAlign w:val="bottom"/>
          </w:tcPr>
          <w:p w14:paraId="37164FF3" w14:textId="77777777" w:rsidR="002D1659" w:rsidRPr="00540228" w:rsidRDefault="002D1659" w:rsidP="00540228">
            <w:pPr>
              <w:jc w:val="right"/>
              <w:rPr>
                <w:sz w:val="20"/>
                <w:szCs w:val="20"/>
              </w:rPr>
            </w:pPr>
            <w:r w:rsidRPr="00540228">
              <w:rPr>
                <w:sz w:val="20"/>
                <w:szCs w:val="20"/>
              </w:rPr>
              <w:t>99</w:t>
            </w:r>
          </w:p>
        </w:tc>
        <w:tc>
          <w:tcPr>
            <w:tcW w:w="1340" w:type="dxa"/>
            <w:tcBorders>
              <w:top w:val="nil"/>
              <w:left w:val="nil"/>
              <w:bottom w:val="nil"/>
              <w:right w:val="nil"/>
            </w:tcBorders>
            <w:tcMar>
              <w:top w:w="128" w:type="dxa"/>
              <w:left w:w="43" w:type="dxa"/>
              <w:bottom w:w="43" w:type="dxa"/>
              <w:right w:w="43" w:type="dxa"/>
            </w:tcMar>
            <w:vAlign w:val="bottom"/>
          </w:tcPr>
          <w:p w14:paraId="6E06013B" w14:textId="77777777" w:rsidR="002D1659" w:rsidRPr="00540228" w:rsidRDefault="002D1659" w:rsidP="00540228">
            <w:pPr>
              <w:jc w:val="right"/>
              <w:rPr>
                <w:sz w:val="20"/>
                <w:szCs w:val="20"/>
              </w:rPr>
            </w:pPr>
            <w:r w:rsidRPr="00540228">
              <w:rPr>
                <w:sz w:val="20"/>
                <w:szCs w:val="20"/>
              </w:rPr>
              <w:t>97</w:t>
            </w:r>
          </w:p>
        </w:tc>
        <w:tc>
          <w:tcPr>
            <w:tcW w:w="1340" w:type="dxa"/>
            <w:tcBorders>
              <w:top w:val="nil"/>
              <w:left w:val="nil"/>
              <w:bottom w:val="nil"/>
              <w:right w:val="nil"/>
            </w:tcBorders>
            <w:tcMar>
              <w:top w:w="128" w:type="dxa"/>
              <w:left w:w="43" w:type="dxa"/>
              <w:bottom w:w="43" w:type="dxa"/>
              <w:right w:w="43" w:type="dxa"/>
            </w:tcMar>
            <w:vAlign w:val="bottom"/>
          </w:tcPr>
          <w:p w14:paraId="776A1A1C" w14:textId="77777777" w:rsidR="002D1659" w:rsidRPr="00540228" w:rsidRDefault="002D1659" w:rsidP="00540228">
            <w:pPr>
              <w:jc w:val="right"/>
              <w:rPr>
                <w:sz w:val="20"/>
                <w:szCs w:val="20"/>
              </w:rPr>
            </w:pPr>
            <w:r w:rsidRPr="00540228">
              <w:rPr>
                <w:sz w:val="20"/>
                <w:szCs w:val="20"/>
              </w:rPr>
              <w:t>96</w:t>
            </w:r>
          </w:p>
        </w:tc>
        <w:tc>
          <w:tcPr>
            <w:tcW w:w="1680" w:type="dxa"/>
            <w:tcBorders>
              <w:top w:val="nil"/>
              <w:left w:val="nil"/>
              <w:bottom w:val="nil"/>
              <w:right w:val="nil"/>
            </w:tcBorders>
            <w:tcMar>
              <w:top w:w="128" w:type="dxa"/>
              <w:left w:w="43" w:type="dxa"/>
              <w:bottom w:w="43" w:type="dxa"/>
              <w:right w:w="43" w:type="dxa"/>
            </w:tcMar>
            <w:vAlign w:val="bottom"/>
          </w:tcPr>
          <w:p w14:paraId="3C7890BE" w14:textId="77777777" w:rsidR="002D1659" w:rsidRPr="00540228" w:rsidRDefault="002D1659" w:rsidP="00540228">
            <w:pPr>
              <w:jc w:val="right"/>
              <w:rPr>
                <w:sz w:val="20"/>
                <w:szCs w:val="20"/>
              </w:rPr>
            </w:pPr>
            <w:r w:rsidRPr="00540228">
              <w:rPr>
                <w:sz w:val="20"/>
                <w:szCs w:val="20"/>
              </w:rPr>
              <w:t>96</w:t>
            </w:r>
          </w:p>
        </w:tc>
      </w:tr>
      <w:tr w:rsidR="002D1659" w:rsidRPr="00D47E8F" w14:paraId="5040EC74" w14:textId="77777777" w:rsidTr="002D1659">
        <w:trPr>
          <w:trHeight w:val="380"/>
        </w:trPr>
        <w:tc>
          <w:tcPr>
            <w:tcW w:w="2740" w:type="dxa"/>
            <w:tcBorders>
              <w:top w:val="nil"/>
              <w:left w:val="nil"/>
              <w:bottom w:val="nil"/>
              <w:right w:val="nil"/>
            </w:tcBorders>
            <w:tcMar>
              <w:top w:w="128" w:type="dxa"/>
              <w:left w:w="43" w:type="dxa"/>
              <w:bottom w:w="43" w:type="dxa"/>
              <w:right w:w="43" w:type="dxa"/>
            </w:tcMar>
          </w:tcPr>
          <w:p w14:paraId="097AFCC5" w14:textId="77777777" w:rsidR="002D1659" w:rsidRPr="00540228" w:rsidRDefault="002D1659" w:rsidP="00540228">
            <w:pPr>
              <w:rPr>
                <w:sz w:val="20"/>
                <w:szCs w:val="20"/>
              </w:rPr>
            </w:pPr>
            <w:r w:rsidRPr="00540228">
              <w:rPr>
                <w:sz w:val="20"/>
                <w:szCs w:val="20"/>
              </w:rPr>
              <w:t>34 Innlandet</w:t>
            </w:r>
          </w:p>
        </w:tc>
        <w:tc>
          <w:tcPr>
            <w:tcW w:w="1080" w:type="dxa"/>
            <w:tcBorders>
              <w:top w:val="nil"/>
              <w:left w:val="nil"/>
              <w:bottom w:val="nil"/>
              <w:right w:val="nil"/>
            </w:tcBorders>
            <w:tcMar>
              <w:top w:w="128" w:type="dxa"/>
              <w:left w:w="43" w:type="dxa"/>
              <w:bottom w:w="43" w:type="dxa"/>
              <w:right w:w="43" w:type="dxa"/>
            </w:tcMar>
            <w:vAlign w:val="bottom"/>
          </w:tcPr>
          <w:p w14:paraId="4E3FC63E" w14:textId="77777777" w:rsidR="002D1659" w:rsidRPr="00540228" w:rsidRDefault="002D1659" w:rsidP="00540228">
            <w:pPr>
              <w:jc w:val="right"/>
              <w:rPr>
                <w:sz w:val="20"/>
                <w:szCs w:val="20"/>
              </w:rPr>
            </w:pPr>
            <w:r w:rsidRPr="00540228">
              <w:rPr>
                <w:sz w:val="20"/>
                <w:szCs w:val="20"/>
              </w:rPr>
              <w:t>46</w:t>
            </w:r>
          </w:p>
        </w:tc>
        <w:tc>
          <w:tcPr>
            <w:tcW w:w="1340" w:type="dxa"/>
            <w:tcBorders>
              <w:top w:val="nil"/>
              <w:left w:val="nil"/>
              <w:bottom w:val="nil"/>
              <w:right w:val="nil"/>
            </w:tcBorders>
            <w:tcMar>
              <w:top w:w="128" w:type="dxa"/>
              <w:left w:w="43" w:type="dxa"/>
              <w:bottom w:w="43" w:type="dxa"/>
              <w:right w:w="43" w:type="dxa"/>
            </w:tcMar>
            <w:vAlign w:val="bottom"/>
          </w:tcPr>
          <w:p w14:paraId="7FA50698" w14:textId="77777777" w:rsidR="002D1659" w:rsidRPr="00540228" w:rsidRDefault="002D1659" w:rsidP="00540228">
            <w:pPr>
              <w:jc w:val="right"/>
              <w:rPr>
                <w:sz w:val="20"/>
                <w:szCs w:val="20"/>
              </w:rPr>
            </w:pPr>
            <w:r w:rsidRPr="00540228">
              <w:rPr>
                <w:sz w:val="20"/>
                <w:szCs w:val="20"/>
              </w:rPr>
              <w:t>97</w:t>
            </w:r>
          </w:p>
        </w:tc>
        <w:tc>
          <w:tcPr>
            <w:tcW w:w="1340" w:type="dxa"/>
            <w:tcBorders>
              <w:top w:val="nil"/>
              <w:left w:val="nil"/>
              <w:bottom w:val="nil"/>
              <w:right w:val="nil"/>
            </w:tcBorders>
            <w:tcMar>
              <w:top w:w="128" w:type="dxa"/>
              <w:left w:w="43" w:type="dxa"/>
              <w:bottom w:w="43" w:type="dxa"/>
              <w:right w:w="43" w:type="dxa"/>
            </w:tcMar>
            <w:vAlign w:val="bottom"/>
          </w:tcPr>
          <w:p w14:paraId="78FAFFC2" w14:textId="77777777" w:rsidR="002D1659" w:rsidRPr="00540228" w:rsidRDefault="002D1659" w:rsidP="00540228">
            <w:pPr>
              <w:jc w:val="right"/>
              <w:rPr>
                <w:sz w:val="20"/>
                <w:szCs w:val="20"/>
              </w:rPr>
            </w:pPr>
            <w:r w:rsidRPr="00540228">
              <w:rPr>
                <w:sz w:val="20"/>
                <w:szCs w:val="20"/>
              </w:rPr>
              <w:t>99</w:t>
            </w:r>
          </w:p>
        </w:tc>
        <w:tc>
          <w:tcPr>
            <w:tcW w:w="1340" w:type="dxa"/>
            <w:tcBorders>
              <w:top w:val="nil"/>
              <w:left w:val="nil"/>
              <w:bottom w:val="nil"/>
              <w:right w:val="nil"/>
            </w:tcBorders>
            <w:tcMar>
              <w:top w:w="128" w:type="dxa"/>
              <w:left w:w="43" w:type="dxa"/>
              <w:bottom w:w="43" w:type="dxa"/>
              <w:right w:w="43" w:type="dxa"/>
            </w:tcMar>
            <w:vAlign w:val="bottom"/>
          </w:tcPr>
          <w:p w14:paraId="5032B022" w14:textId="77777777" w:rsidR="002D1659" w:rsidRPr="00540228" w:rsidRDefault="002D1659" w:rsidP="00540228">
            <w:pPr>
              <w:jc w:val="right"/>
              <w:rPr>
                <w:sz w:val="20"/>
                <w:szCs w:val="20"/>
              </w:rPr>
            </w:pPr>
            <w:r w:rsidRPr="00540228">
              <w:rPr>
                <w:sz w:val="20"/>
                <w:szCs w:val="20"/>
              </w:rPr>
              <w:t>99</w:t>
            </w:r>
          </w:p>
        </w:tc>
        <w:tc>
          <w:tcPr>
            <w:tcW w:w="1680" w:type="dxa"/>
            <w:tcBorders>
              <w:top w:val="nil"/>
              <w:left w:val="nil"/>
              <w:bottom w:val="nil"/>
              <w:right w:val="nil"/>
            </w:tcBorders>
            <w:tcMar>
              <w:top w:w="128" w:type="dxa"/>
              <w:left w:w="43" w:type="dxa"/>
              <w:bottom w:w="43" w:type="dxa"/>
              <w:right w:w="43" w:type="dxa"/>
            </w:tcMar>
            <w:vAlign w:val="bottom"/>
          </w:tcPr>
          <w:p w14:paraId="439BEF87" w14:textId="77777777" w:rsidR="002D1659" w:rsidRPr="00540228" w:rsidRDefault="002D1659" w:rsidP="00540228">
            <w:pPr>
              <w:jc w:val="right"/>
              <w:rPr>
                <w:sz w:val="20"/>
                <w:szCs w:val="20"/>
              </w:rPr>
            </w:pPr>
            <w:r w:rsidRPr="00540228">
              <w:rPr>
                <w:sz w:val="20"/>
                <w:szCs w:val="20"/>
              </w:rPr>
              <w:t>99</w:t>
            </w:r>
          </w:p>
        </w:tc>
      </w:tr>
      <w:tr w:rsidR="002D1659" w:rsidRPr="00D47E8F" w14:paraId="7FDA7574" w14:textId="77777777" w:rsidTr="002D1659">
        <w:trPr>
          <w:trHeight w:val="380"/>
        </w:trPr>
        <w:tc>
          <w:tcPr>
            <w:tcW w:w="2740" w:type="dxa"/>
            <w:tcBorders>
              <w:top w:val="nil"/>
              <w:left w:val="nil"/>
              <w:bottom w:val="nil"/>
              <w:right w:val="nil"/>
            </w:tcBorders>
            <w:tcMar>
              <w:top w:w="128" w:type="dxa"/>
              <w:left w:w="43" w:type="dxa"/>
              <w:bottom w:w="43" w:type="dxa"/>
              <w:right w:w="43" w:type="dxa"/>
            </w:tcMar>
          </w:tcPr>
          <w:p w14:paraId="65BBF2E2" w14:textId="77777777" w:rsidR="002D1659" w:rsidRPr="00540228" w:rsidRDefault="002D1659" w:rsidP="00540228">
            <w:pPr>
              <w:rPr>
                <w:sz w:val="20"/>
                <w:szCs w:val="20"/>
              </w:rPr>
            </w:pPr>
            <w:r w:rsidRPr="00540228">
              <w:rPr>
                <w:sz w:val="20"/>
                <w:szCs w:val="20"/>
              </w:rPr>
              <w:t>38 Vestfold og Telemark</w:t>
            </w:r>
          </w:p>
        </w:tc>
        <w:tc>
          <w:tcPr>
            <w:tcW w:w="1080" w:type="dxa"/>
            <w:tcBorders>
              <w:top w:val="nil"/>
              <w:left w:val="nil"/>
              <w:bottom w:val="nil"/>
              <w:right w:val="nil"/>
            </w:tcBorders>
            <w:tcMar>
              <w:top w:w="128" w:type="dxa"/>
              <w:left w:w="43" w:type="dxa"/>
              <w:bottom w:w="43" w:type="dxa"/>
              <w:right w:w="43" w:type="dxa"/>
            </w:tcMar>
            <w:vAlign w:val="bottom"/>
          </w:tcPr>
          <w:p w14:paraId="7661B2A6" w14:textId="77777777" w:rsidR="002D1659" w:rsidRPr="00540228" w:rsidRDefault="002D1659" w:rsidP="00540228">
            <w:pPr>
              <w:jc w:val="right"/>
              <w:rPr>
                <w:sz w:val="20"/>
                <w:szCs w:val="20"/>
              </w:rPr>
            </w:pPr>
            <w:r w:rsidRPr="00540228">
              <w:rPr>
                <w:sz w:val="20"/>
                <w:szCs w:val="20"/>
              </w:rPr>
              <w:t>23</w:t>
            </w:r>
          </w:p>
        </w:tc>
        <w:tc>
          <w:tcPr>
            <w:tcW w:w="1340" w:type="dxa"/>
            <w:tcBorders>
              <w:top w:val="nil"/>
              <w:left w:val="nil"/>
              <w:bottom w:val="nil"/>
              <w:right w:val="nil"/>
            </w:tcBorders>
            <w:tcMar>
              <w:top w:w="128" w:type="dxa"/>
              <w:left w:w="43" w:type="dxa"/>
              <w:bottom w:w="43" w:type="dxa"/>
              <w:right w:w="43" w:type="dxa"/>
            </w:tcMar>
            <w:vAlign w:val="bottom"/>
          </w:tcPr>
          <w:p w14:paraId="1D0F6F63" w14:textId="77777777" w:rsidR="002D1659" w:rsidRPr="00540228" w:rsidRDefault="002D1659" w:rsidP="00540228">
            <w:pPr>
              <w:jc w:val="right"/>
              <w:rPr>
                <w:sz w:val="20"/>
                <w:szCs w:val="20"/>
              </w:rPr>
            </w:pPr>
            <w:r w:rsidRPr="00540228">
              <w:rPr>
                <w:sz w:val="20"/>
                <w:szCs w:val="20"/>
              </w:rPr>
              <w:t>97</w:t>
            </w:r>
          </w:p>
        </w:tc>
        <w:tc>
          <w:tcPr>
            <w:tcW w:w="1340" w:type="dxa"/>
            <w:tcBorders>
              <w:top w:val="nil"/>
              <w:left w:val="nil"/>
              <w:bottom w:val="nil"/>
              <w:right w:val="nil"/>
            </w:tcBorders>
            <w:tcMar>
              <w:top w:w="128" w:type="dxa"/>
              <w:left w:w="43" w:type="dxa"/>
              <w:bottom w:w="43" w:type="dxa"/>
              <w:right w:w="43" w:type="dxa"/>
            </w:tcMar>
            <w:vAlign w:val="bottom"/>
          </w:tcPr>
          <w:p w14:paraId="7430DDC9" w14:textId="77777777" w:rsidR="002D1659" w:rsidRPr="00540228" w:rsidRDefault="002D1659" w:rsidP="00540228">
            <w:pPr>
              <w:jc w:val="right"/>
              <w:rPr>
                <w:sz w:val="20"/>
                <w:szCs w:val="20"/>
              </w:rPr>
            </w:pPr>
            <w:r w:rsidRPr="00540228">
              <w:rPr>
                <w:sz w:val="20"/>
                <w:szCs w:val="20"/>
              </w:rPr>
              <w:t>97</w:t>
            </w:r>
          </w:p>
        </w:tc>
        <w:tc>
          <w:tcPr>
            <w:tcW w:w="1340" w:type="dxa"/>
            <w:tcBorders>
              <w:top w:val="nil"/>
              <w:left w:val="nil"/>
              <w:bottom w:val="nil"/>
              <w:right w:val="nil"/>
            </w:tcBorders>
            <w:tcMar>
              <w:top w:w="128" w:type="dxa"/>
              <w:left w:w="43" w:type="dxa"/>
              <w:bottom w:w="43" w:type="dxa"/>
              <w:right w:w="43" w:type="dxa"/>
            </w:tcMar>
            <w:vAlign w:val="bottom"/>
          </w:tcPr>
          <w:p w14:paraId="11B96A66" w14:textId="77777777" w:rsidR="002D1659" w:rsidRPr="00540228" w:rsidRDefault="002D1659" w:rsidP="00540228">
            <w:pPr>
              <w:jc w:val="right"/>
              <w:rPr>
                <w:sz w:val="20"/>
                <w:szCs w:val="20"/>
              </w:rPr>
            </w:pPr>
            <w:r w:rsidRPr="00540228">
              <w:rPr>
                <w:sz w:val="20"/>
                <w:szCs w:val="20"/>
              </w:rPr>
              <w:t>96</w:t>
            </w:r>
          </w:p>
        </w:tc>
        <w:tc>
          <w:tcPr>
            <w:tcW w:w="1680" w:type="dxa"/>
            <w:tcBorders>
              <w:top w:val="nil"/>
              <w:left w:val="nil"/>
              <w:bottom w:val="nil"/>
              <w:right w:val="nil"/>
            </w:tcBorders>
            <w:tcMar>
              <w:top w:w="128" w:type="dxa"/>
              <w:left w:w="43" w:type="dxa"/>
              <w:bottom w:w="43" w:type="dxa"/>
              <w:right w:w="43" w:type="dxa"/>
            </w:tcMar>
            <w:vAlign w:val="bottom"/>
          </w:tcPr>
          <w:p w14:paraId="113380A2" w14:textId="77777777" w:rsidR="002D1659" w:rsidRPr="00540228" w:rsidRDefault="002D1659" w:rsidP="00540228">
            <w:pPr>
              <w:jc w:val="right"/>
              <w:rPr>
                <w:sz w:val="20"/>
                <w:szCs w:val="20"/>
              </w:rPr>
            </w:pPr>
            <w:r w:rsidRPr="00540228">
              <w:rPr>
                <w:sz w:val="20"/>
                <w:szCs w:val="20"/>
              </w:rPr>
              <w:t>96</w:t>
            </w:r>
          </w:p>
        </w:tc>
      </w:tr>
      <w:tr w:rsidR="002D1659" w:rsidRPr="00D47E8F" w14:paraId="123DEE8A" w14:textId="77777777" w:rsidTr="002D1659">
        <w:trPr>
          <w:trHeight w:val="380"/>
        </w:trPr>
        <w:tc>
          <w:tcPr>
            <w:tcW w:w="2740" w:type="dxa"/>
            <w:tcBorders>
              <w:top w:val="nil"/>
              <w:left w:val="nil"/>
              <w:bottom w:val="nil"/>
              <w:right w:val="nil"/>
            </w:tcBorders>
            <w:tcMar>
              <w:top w:w="128" w:type="dxa"/>
              <w:left w:w="43" w:type="dxa"/>
              <w:bottom w:w="43" w:type="dxa"/>
              <w:right w:w="43" w:type="dxa"/>
            </w:tcMar>
          </w:tcPr>
          <w:p w14:paraId="7AD8E297" w14:textId="77777777" w:rsidR="002D1659" w:rsidRPr="00540228" w:rsidRDefault="002D1659" w:rsidP="00540228">
            <w:pPr>
              <w:rPr>
                <w:sz w:val="20"/>
                <w:szCs w:val="20"/>
              </w:rPr>
            </w:pPr>
            <w:r w:rsidRPr="00540228">
              <w:rPr>
                <w:sz w:val="20"/>
                <w:szCs w:val="20"/>
              </w:rPr>
              <w:t>42 Agder</w:t>
            </w:r>
          </w:p>
        </w:tc>
        <w:tc>
          <w:tcPr>
            <w:tcW w:w="1080" w:type="dxa"/>
            <w:tcBorders>
              <w:top w:val="nil"/>
              <w:left w:val="nil"/>
              <w:bottom w:val="nil"/>
              <w:right w:val="nil"/>
            </w:tcBorders>
            <w:tcMar>
              <w:top w:w="128" w:type="dxa"/>
              <w:left w:w="43" w:type="dxa"/>
              <w:bottom w:w="43" w:type="dxa"/>
              <w:right w:w="43" w:type="dxa"/>
            </w:tcMar>
            <w:vAlign w:val="bottom"/>
          </w:tcPr>
          <w:p w14:paraId="6D79BA02" w14:textId="77777777" w:rsidR="002D1659" w:rsidRPr="00540228" w:rsidRDefault="002D1659" w:rsidP="00540228">
            <w:pPr>
              <w:jc w:val="right"/>
              <w:rPr>
                <w:sz w:val="20"/>
                <w:szCs w:val="20"/>
              </w:rPr>
            </w:pPr>
            <w:r w:rsidRPr="00540228">
              <w:rPr>
                <w:sz w:val="20"/>
                <w:szCs w:val="20"/>
              </w:rPr>
              <w:t>25</w:t>
            </w:r>
          </w:p>
        </w:tc>
        <w:tc>
          <w:tcPr>
            <w:tcW w:w="1340" w:type="dxa"/>
            <w:tcBorders>
              <w:top w:val="nil"/>
              <w:left w:val="nil"/>
              <w:bottom w:val="nil"/>
              <w:right w:val="nil"/>
            </w:tcBorders>
            <w:tcMar>
              <w:top w:w="128" w:type="dxa"/>
              <w:left w:w="43" w:type="dxa"/>
              <w:bottom w:w="43" w:type="dxa"/>
              <w:right w:w="43" w:type="dxa"/>
            </w:tcMar>
            <w:vAlign w:val="bottom"/>
          </w:tcPr>
          <w:p w14:paraId="71E1C201" w14:textId="77777777" w:rsidR="002D1659" w:rsidRPr="00540228" w:rsidRDefault="002D1659" w:rsidP="00540228">
            <w:pPr>
              <w:jc w:val="right"/>
              <w:rPr>
                <w:sz w:val="20"/>
                <w:szCs w:val="20"/>
              </w:rPr>
            </w:pPr>
            <w:r w:rsidRPr="00540228">
              <w:rPr>
                <w:sz w:val="20"/>
                <w:szCs w:val="20"/>
              </w:rPr>
              <w:t>97</w:t>
            </w:r>
          </w:p>
        </w:tc>
        <w:tc>
          <w:tcPr>
            <w:tcW w:w="1340" w:type="dxa"/>
            <w:tcBorders>
              <w:top w:val="nil"/>
              <w:left w:val="nil"/>
              <w:bottom w:val="nil"/>
              <w:right w:val="nil"/>
            </w:tcBorders>
            <w:tcMar>
              <w:top w:w="128" w:type="dxa"/>
              <w:left w:w="43" w:type="dxa"/>
              <w:bottom w:w="43" w:type="dxa"/>
              <w:right w:w="43" w:type="dxa"/>
            </w:tcMar>
            <w:vAlign w:val="bottom"/>
          </w:tcPr>
          <w:p w14:paraId="7CDC9420" w14:textId="77777777" w:rsidR="002D1659" w:rsidRPr="00540228" w:rsidRDefault="002D1659" w:rsidP="00540228">
            <w:pPr>
              <w:jc w:val="right"/>
              <w:rPr>
                <w:sz w:val="20"/>
                <w:szCs w:val="20"/>
              </w:rPr>
            </w:pPr>
            <w:r w:rsidRPr="00540228">
              <w:rPr>
                <w:sz w:val="20"/>
                <w:szCs w:val="20"/>
              </w:rPr>
              <w:t>99</w:t>
            </w:r>
          </w:p>
        </w:tc>
        <w:tc>
          <w:tcPr>
            <w:tcW w:w="1340" w:type="dxa"/>
            <w:tcBorders>
              <w:top w:val="nil"/>
              <w:left w:val="nil"/>
              <w:bottom w:val="nil"/>
              <w:right w:val="nil"/>
            </w:tcBorders>
            <w:tcMar>
              <w:top w:w="128" w:type="dxa"/>
              <w:left w:w="43" w:type="dxa"/>
              <w:bottom w:w="43" w:type="dxa"/>
              <w:right w:w="43" w:type="dxa"/>
            </w:tcMar>
            <w:vAlign w:val="bottom"/>
          </w:tcPr>
          <w:p w14:paraId="352B81E4" w14:textId="77777777" w:rsidR="002D1659" w:rsidRPr="00540228" w:rsidRDefault="002D1659" w:rsidP="00540228">
            <w:pPr>
              <w:jc w:val="right"/>
              <w:rPr>
                <w:sz w:val="20"/>
                <w:szCs w:val="20"/>
              </w:rPr>
            </w:pPr>
            <w:r w:rsidRPr="00540228">
              <w:rPr>
                <w:sz w:val="20"/>
                <w:szCs w:val="20"/>
              </w:rPr>
              <w:t>99</w:t>
            </w:r>
          </w:p>
        </w:tc>
        <w:tc>
          <w:tcPr>
            <w:tcW w:w="1680" w:type="dxa"/>
            <w:tcBorders>
              <w:top w:val="nil"/>
              <w:left w:val="nil"/>
              <w:bottom w:val="nil"/>
              <w:right w:val="nil"/>
            </w:tcBorders>
            <w:tcMar>
              <w:top w:w="128" w:type="dxa"/>
              <w:left w:w="43" w:type="dxa"/>
              <w:bottom w:w="43" w:type="dxa"/>
              <w:right w:w="43" w:type="dxa"/>
            </w:tcMar>
            <w:vAlign w:val="bottom"/>
          </w:tcPr>
          <w:p w14:paraId="6122E1D1" w14:textId="77777777" w:rsidR="002D1659" w:rsidRPr="00540228" w:rsidRDefault="002D1659" w:rsidP="00540228">
            <w:pPr>
              <w:jc w:val="right"/>
              <w:rPr>
                <w:sz w:val="20"/>
                <w:szCs w:val="20"/>
              </w:rPr>
            </w:pPr>
            <w:r w:rsidRPr="00540228">
              <w:rPr>
                <w:sz w:val="20"/>
                <w:szCs w:val="20"/>
              </w:rPr>
              <w:t>99</w:t>
            </w:r>
          </w:p>
        </w:tc>
      </w:tr>
      <w:tr w:rsidR="002D1659" w:rsidRPr="00D47E8F" w14:paraId="5AD1734D" w14:textId="77777777" w:rsidTr="002D1659">
        <w:trPr>
          <w:trHeight w:val="380"/>
        </w:trPr>
        <w:tc>
          <w:tcPr>
            <w:tcW w:w="2740" w:type="dxa"/>
            <w:tcBorders>
              <w:top w:val="nil"/>
              <w:left w:val="nil"/>
              <w:bottom w:val="nil"/>
              <w:right w:val="nil"/>
            </w:tcBorders>
            <w:tcMar>
              <w:top w:w="128" w:type="dxa"/>
              <w:left w:w="43" w:type="dxa"/>
              <w:bottom w:w="43" w:type="dxa"/>
              <w:right w:w="43" w:type="dxa"/>
            </w:tcMar>
          </w:tcPr>
          <w:p w14:paraId="6CF4CEEA" w14:textId="77777777" w:rsidR="002D1659" w:rsidRPr="00540228" w:rsidRDefault="002D1659" w:rsidP="00540228">
            <w:pPr>
              <w:rPr>
                <w:sz w:val="20"/>
                <w:szCs w:val="20"/>
              </w:rPr>
            </w:pPr>
            <w:r w:rsidRPr="00540228">
              <w:rPr>
                <w:sz w:val="20"/>
                <w:szCs w:val="20"/>
              </w:rPr>
              <w:t xml:space="preserve">46 </w:t>
            </w:r>
            <w:proofErr w:type="spellStart"/>
            <w:r w:rsidRPr="00540228">
              <w:rPr>
                <w:sz w:val="20"/>
                <w:szCs w:val="20"/>
              </w:rPr>
              <w:t>Vestland</w:t>
            </w:r>
            <w:proofErr w:type="spellEnd"/>
          </w:p>
        </w:tc>
        <w:tc>
          <w:tcPr>
            <w:tcW w:w="1080" w:type="dxa"/>
            <w:tcBorders>
              <w:top w:val="nil"/>
              <w:left w:val="nil"/>
              <w:bottom w:val="nil"/>
              <w:right w:val="nil"/>
            </w:tcBorders>
            <w:tcMar>
              <w:top w:w="128" w:type="dxa"/>
              <w:left w:w="43" w:type="dxa"/>
              <w:bottom w:w="43" w:type="dxa"/>
              <w:right w:w="43" w:type="dxa"/>
            </w:tcMar>
            <w:vAlign w:val="bottom"/>
          </w:tcPr>
          <w:p w14:paraId="06B2DC59" w14:textId="77777777" w:rsidR="002D1659" w:rsidRPr="00540228" w:rsidRDefault="002D1659" w:rsidP="00540228">
            <w:pPr>
              <w:jc w:val="right"/>
              <w:rPr>
                <w:sz w:val="20"/>
                <w:szCs w:val="20"/>
              </w:rPr>
            </w:pPr>
            <w:r w:rsidRPr="00540228">
              <w:rPr>
                <w:sz w:val="20"/>
                <w:szCs w:val="20"/>
              </w:rPr>
              <w:t>43</w:t>
            </w:r>
          </w:p>
        </w:tc>
        <w:tc>
          <w:tcPr>
            <w:tcW w:w="1340" w:type="dxa"/>
            <w:tcBorders>
              <w:top w:val="nil"/>
              <w:left w:val="nil"/>
              <w:bottom w:val="nil"/>
              <w:right w:val="nil"/>
            </w:tcBorders>
            <w:tcMar>
              <w:top w:w="128" w:type="dxa"/>
              <w:left w:w="43" w:type="dxa"/>
              <w:bottom w:w="43" w:type="dxa"/>
              <w:right w:w="43" w:type="dxa"/>
            </w:tcMar>
            <w:vAlign w:val="bottom"/>
          </w:tcPr>
          <w:p w14:paraId="16BC0732" w14:textId="77777777" w:rsidR="002D1659" w:rsidRPr="00540228" w:rsidRDefault="002D1659" w:rsidP="00540228">
            <w:pPr>
              <w:jc w:val="right"/>
              <w:rPr>
                <w:sz w:val="20"/>
                <w:szCs w:val="20"/>
              </w:rPr>
            </w:pPr>
            <w:r w:rsidRPr="00540228">
              <w:rPr>
                <w:sz w:val="20"/>
                <w:szCs w:val="20"/>
              </w:rPr>
              <w:t>99</w:t>
            </w:r>
          </w:p>
        </w:tc>
        <w:tc>
          <w:tcPr>
            <w:tcW w:w="1340" w:type="dxa"/>
            <w:tcBorders>
              <w:top w:val="nil"/>
              <w:left w:val="nil"/>
              <w:bottom w:val="nil"/>
              <w:right w:val="nil"/>
            </w:tcBorders>
            <w:tcMar>
              <w:top w:w="128" w:type="dxa"/>
              <w:left w:w="43" w:type="dxa"/>
              <w:bottom w:w="43" w:type="dxa"/>
              <w:right w:w="43" w:type="dxa"/>
            </w:tcMar>
            <w:vAlign w:val="bottom"/>
          </w:tcPr>
          <w:p w14:paraId="466CB9DE" w14:textId="77777777" w:rsidR="002D1659" w:rsidRPr="00540228" w:rsidRDefault="002D1659" w:rsidP="00540228">
            <w:pPr>
              <w:jc w:val="right"/>
              <w:rPr>
                <w:sz w:val="20"/>
                <w:szCs w:val="20"/>
              </w:rPr>
            </w:pPr>
            <w:r w:rsidRPr="00540228">
              <w:rPr>
                <w:sz w:val="20"/>
                <w:szCs w:val="20"/>
              </w:rPr>
              <w:t>103</w:t>
            </w:r>
          </w:p>
        </w:tc>
        <w:tc>
          <w:tcPr>
            <w:tcW w:w="1340" w:type="dxa"/>
            <w:tcBorders>
              <w:top w:val="nil"/>
              <w:left w:val="nil"/>
              <w:bottom w:val="nil"/>
              <w:right w:val="nil"/>
            </w:tcBorders>
            <w:tcMar>
              <w:top w:w="128" w:type="dxa"/>
              <w:left w:w="43" w:type="dxa"/>
              <w:bottom w:w="43" w:type="dxa"/>
              <w:right w:w="43" w:type="dxa"/>
            </w:tcMar>
            <w:vAlign w:val="bottom"/>
          </w:tcPr>
          <w:p w14:paraId="54235609" w14:textId="77777777" w:rsidR="002D1659" w:rsidRPr="00540228" w:rsidRDefault="002D1659" w:rsidP="00540228">
            <w:pPr>
              <w:jc w:val="right"/>
              <w:rPr>
                <w:sz w:val="20"/>
                <w:szCs w:val="20"/>
              </w:rPr>
            </w:pPr>
            <w:r w:rsidRPr="00540228">
              <w:rPr>
                <w:sz w:val="20"/>
                <w:szCs w:val="20"/>
              </w:rPr>
              <w:t>103</w:t>
            </w:r>
          </w:p>
        </w:tc>
        <w:tc>
          <w:tcPr>
            <w:tcW w:w="1680" w:type="dxa"/>
            <w:tcBorders>
              <w:top w:val="nil"/>
              <w:left w:val="nil"/>
              <w:bottom w:val="nil"/>
              <w:right w:val="nil"/>
            </w:tcBorders>
            <w:tcMar>
              <w:top w:w="128" w:type="dxa"/>
              <w:left w:w="43" w:type="dxa"/>
              <w:bottom w:w="43" w:type="dxa"/>
              <w:right w:w="43" w:type="dxa"/>
            </w:tcMar>
            <w:vAlign w:val="bottom"/>
          </w:tcPr>
          <w:p w14:paraId="6AA86FAF" w14:textId="77777777" w:rsidR="002D1659" w:rsidRPr="00540228" w:rsidRDefault="002D1659" w:rsidP="00540228">
            <w:pPr>
              <w:jc w:val="right"/>
              <w:rPr>
                <w:sz w:val="20"/>
                <w:szCs w:val="20"/>
              </w:rPr>
            </w:pPr>
            <w:r w:rsidRPr="00540228">
              <w:rPr>
                <w:sz w:val="20"/>
                <w:szCs w:val="20"/>
              </w:rPr>
              <w:t>103</w:t>
            </w:r>
          </w:p>
        </w:tc>
      </w:tr>
      <w:tr w:rsidR="002D1659" w:rsidRPr="00D47E8F" w14:paraId="0946389F" w14:textId="77777777" w:rsidTr="002D1659">
        <w:trPr>
          <w:trHeight w:val="380"/>
        </w:trPr>
        <w:tc>
          <w:tcPr>
            <w:tcW w:w="2740" w:type="dxa"/>
            <w:tcBorders>
              <w:top w:val="nil"/>
              <w:left w:val="nil"/>
              <w:bottom w:val="nil"/>
              <w:right w:val="nil"/>
            </w:tcBorders>
            <w:tcMar>
              <w:top w:w="128" w:type="dxa"/>
              <w:left w:w="43" w:type="dxa"/>
              <w:bottom w:w="43" w:type="dxa"/>
              <w:right w:w="43" w:type="dxa"/>
            </w:tcMar>
          </w:tcPr>
          <w:p w14:paraId="30412BF0" w14:textId="77777777" w:rsidR="002D1659" w:rsidRPr="00540228" w:rsidRDefault="002D1659" w:rsidP="00540228">
            <w:pPr>
              <w:rPr>
                <w:sz w:val="20"/>
                <w:szCs w:val="20"/>
              </w:rPr>
            </w:pPr>
            <w:r w:rsidRPr="00540228">
              <w:rPr>
                <w:sz w:val="20"/>
                <w:szCs w:val="20"/>
              </w:rPr>
              <w:t>50 Trøndelag</w:t>
            </w:r>
          </w:p>
        </w:tc>
        <w:tc>
          <w:tcPr>
            <w:tcW w:w="1080" w:type="dxa"/>
            <w:tcBorders>
              <w:top w:val="nil"/>
              <w:left w:val="nil"/>
              <w:bottom w:val="nil"/>
              <w:right w:val="nil"/>
            </w:tcBorders>
            <w:tcMar>
              <w:top w:w="128" w:type="dxa"/>
              <w:left w:w="43" w:type="dxa"/>
              <w:bottom w:w="43" w:type="dxa"/>
              <w:right w:w="43" w:type="dxa"/>
            </w:tcMar>
            <w:vAlign w:val="bottom"/>
          </w:tcPr>
          <w:p w14:paraId="4F3F5D4B" w14:textId="77777777" w:rsidR="002D1659" w:rsidRPr="00540228" w:rsidRDefault="002D1659" w:rsidP="00540228">
            <w:pPr>
              <w:jc w:val="right"/>
              <w:rPr>
                <w:sz w:val="20"/>
                <w:szCs w:val="20"/>
              </w:rPr>
            </w:pPr>
            <w:r w:rsidRPr="00540228">
              <w:rPr>
                <w:sz w:val="20"/>
                <w:szCs w:val="20"/>
              </w:rPr>
              <w:t>38</w:t>
            </w:r>
          </w:p>
        </w:tc>
        <w:tc>
          <w:tcPr>
            <w:tcW w:w="1340" w:type="dxa"/>
            <w:tcBorders>
              <w:top w:val="nil"/>
              <w:left w:val="nil"/>
              <w:bottom w:val="nil"/>
              <w:right w:val="nil"/>
            </w:tcBorders>
            <w:tcMar>
              <w:top w:w="128" w:type="dxa"/>
              <w:left w:w="43" w:type="dxa"/>
              <w:bottom w:w="43" w:type="dxa"/>
              <w:right w:w="43" w:type="dxa"/>
            </w:tcMar>
            <w:vAlign w:val="bottom"/>
          </w:tcPr>
          <w:p w14:paraId="4CEAEE8C" w14:textId="77777777" w:rsidR="002D1659" w:rsidRPr="00540228" w:rsidRDefault="002D1659" w:rsidP="00540228">
            <w:pPr>
              <w:jc w:val="right"/>
              <w:rPr>
                <w:sz w:val="20"/>
                <w:szCs w:val="20"/>
              </w:rPr>
            </w:pPr>
            <w:r w:rsidRPr="00540228">
              <w:rPr>
                <w:sz w:val="20"/>
                <w:szCs w:val="20"/>
              </w:rPr>
              <w:t>99</w:t>
            </w:r>
          </w:p>
        </w:tc>
        <w:tc>
          <w:tcPr>
            <w:tcW w:w="1340" w:type="dxa"/>
            <w:tcBorders>
              <w:top w:val="nil"/>
              <w:left w:val="nil"/>
              <w:bottom w:val="nil"/>
              <w:right w:val="nil"/>
            </w:tcBorders>
            <w:tcMar>
              <w:top w:w="128" w:type="dxa"/>
              <w:left w:w="43" w:type="dxa"/>
              <w:bottom w:w="43" w:type="dxa"/>
              <w:right w:w="43" w:type="dxa"/>
            </w:tcMar>
            <w:vAlign w:val="bottom"/>
          </w:tcPr>
          <w:p w14:paraId="6BCE44B4" w14:textId="77777777" w:rsidR="002D1659" w:rsidRPr="00540228" w:rsidRDefault="002D1659" w:rsidP="00540228">
            <w:pPr>
              <w:jc w:val="right"/>
              <w:rPr>
                <w:sz w:val="20"/>
                <w:szCs w:val="20"/>
              </w:rPr>
            </w:pPr>
            <w:r w:rsidRPr="00540228">
              <w:rPr>
                <w:sz w:val="20"/>
                <w:szCs w:val="20"/>
              </w:rPr>
              <w:t>99</w:t>
            </w:r>
          </w:p>
        </w:tc>
        <w:tc>
          <w:tcPr>
            <w:tcW w:w="1340" w:type="dxa"/>
            <w:tcBorders>
              <w:top w:val="nil"/>
              <w:left w:val="nil"/>
              <w:bottom w:val="nil"/>
              <w:right w:val="nil"/>
            </w:tcBorders>
            <w:tcMar>
              <w:top w:w="128" w:type="dxa"/>
              <w:left w:w="43" w:type="dxa"/>
              <w:bottom w:w="43" w:type="dxa"/>
              <w:right w:w="43" w:type="dxa"/>
            </w:tcMar>
            <w:vAlign w:val="bottom"/>
          </w:tcPr>
          <w:p w14:paraId="632E910B" w14:textId="77777777" w:rsidR="002D1659" w:rsidRPr="00540228" w:rsidRDefault="002D1659" w:rsidP="00540228">
            <w:pPr>
              <w:jc w:val="right"/>
              <w:rPr>
                <w:sz w:val="20"/>
                <w:szCs w:val="20"/>
              </w:rPr>
            </w:pPr>
            <w:r w:rsidRPr="00540228">
              <w:rPr>
                <w:sz w:val="20"/>
                <w:szCs w:val="20"/>
              </w:rPr>
              <w:t>99</w:t>
            </w:r>
          </w:p>
        </w:tc>
        <w:tc>
          <w:tcPr>
            <w:tcW w:w="1680" w:type="dxa"/>
            <w:tcBorders>
              <w:top w:val="nil"/>
              <w:left w:val="nil"/>
              <w:bottom w:val="nil"/>
              <w:right w:val="nil"/>
            </w:tcBorders>
            <w:tcMar>
              <w:top w:w="128" w:type="dxa"/>
              <w:left w:w="43" w:type="dxa"/>
              <w:bottom w:w="43" w:type="dxa"/>
              <w:right w:w="43" w:type="dxa"/>
            </w:tcMar>
            <w:vAlign w:val="bottom"/>
          </w:tcPr>
          <w:p w14:paraId="0C7F4351" w14:textId="77777777" w:rsidR="002D1659" w:rsidRPr="00540228" w:rsidRDefault="002D1659" w:rsidP="00540228">
            <w:pPr>
              <w:jc w:val="right"/>
              <w:rPr>
                <w:sz w:val="20"/>
                <w:szCs w:val="20"/>
              </w:rPr>
            </w:pPr>
            <w:r w:rsidRPr="00540228">
              <w:rPr>
                <w:sz w:val="20"/>
                <w:szCs w:val="20"/>
              </w:rPr>
              <w:t>100</w:t>
            </w:r>
          </w:p>
        </w:tc>
      </w:tr>
      <w:tr w:rsidR="002D1659" w:rsidRPr="00D47E8F" w14:paraId="2520B23B" w14:textId="77777777" w:rsidTr="002D1659">
        <w:trPr>
          <w:trHeight w:val="380"/>
        </w:trPr>
        <w:tc>
          <w:tcPr>
            <w:tcW w:w="2740" w:type="dxa"/>
            <w:tcBorders>
              <w:top w:val="nil"/>
              <w:left w:val="nil"/>
              <w:bottom w:val="nil"/>
              <w:right w:val="nil"/>
            </w:tcBorders>
            <w:tcMar>
              <w:top w:w="128" w:type="dxa"/>
              <w:left w:w="43" w:type="dxa"/>
              <w:bottom w:w="43" w:type="dxa"/>
              <w:right w:w="43" w:type="dxa"/>
            </w:tcMar>
          </w:tcPr>
          <w:p w14:paraId="65F6D618" w14:textId="77777777" w:rsidR="002D1659" w:rsidRPr="00540228" w:rsidRDefault="002D1659" w:rsidP="00540228">
            <w:pPr>
              <w:rPr>
                <w:sz w:val="20"/>
                <w:szCs w:val="20"/>
              </w:rPr>
            </w:pPr>
            <w:r w:rsidRPr="00540228">
              <w:rPr>
                <w:sz w:val="20"/>
                <w:szCs w:val="20"/>
              </w:rPr>
              <w:t>54 Troms og Finnmark</w:t>
            </w:r>
          </w:p>
        </w:tc>
        <w:tc>
          <w:tcPr>
            <w:tcW w:w="1080" w:type="dxa"/>
            <w:tcBorders>
              <w:top w:val="nil"/>
              <w:left w:val="nil"/>
              <w:bottom w:val="nil"/>
              <w:right w:val="nil"/>
            </w:tcBorders>
            <w:tcMar>
              <w:top w:w="128" w:type="dxa"/>
              <w:left w:w="43" w:type="dxa"/>
              <w:bottom w:w="43" w:type="dxa"/>
              <w:right w:w="43" w:type="dxa"/>
            </w:tcMar>
            <w:vAlign w:val="bottom"/>
          </w:tcPr>
          <w:p w14:paraId="4980489C" w14:textId="77777777" w:rsidR="002D1659" w:rsidRPr="00540228" w:rsidRDefault="002D1659" w:rsidP="00540228">
            <w:pPr>
              <w:jc w:val="right"/>
              <w:rPr>
                <w:sz w:val="20"/>
                <w:szCs w:val="20"/>
              </w:rPr>
            </w:pPr>
            <w:r w:rsidRPr="00540228">
              <w:rPr>
                <w:sz w:val="20"/>
                <w:szCs w:val="20"/>
              </w:rPr>
              <w:t>39</w:t>
            </w:r>
          </w:p>
        </w:tc>
        <w:tc>
          <w:tcPr>
            <w:tcW w:w="1340" w:type="dxa"/>
            <w:tcBorders>
              <w:top w:val="nil"/>
              <w:left w:val="nil"/>
              <w:bottom w:val="nil"/>
              <w:right w:val="nil"/>
            </w:tcBorders>
            <w:tcMar>
              <w:top w:w="128" w:type="dxa"/>
              <w:left w:w="43" w:type="dxa"/>
              <w:bottom w:w="43" w:type="dxa"/>
              <w:right w:w="43" w:type="dxa"/>
            </w:tcMar>
            <w:vAlign w:val="bottom"/>
          </w:tcPr>
          <w:p w14:paraId="596E661B" w14:textId="77777777" w:rsidR="002D1659" w:rsidRPr="00540228" w:rsidRDefault="002D1659" w:rsidP="00540228">
            <w:pPr>
              <w:jc w:val="right"/>
              <w:rPr>
                <w:sz w:val="20"/>
                <w:szCs w:val="20"/>
              </w:rPr>
            </w:pPr>
            <w:r w:rsidRPr="00540228">
              <w:rPr>
                <w:sz w:val="20"/>
                <w:szCs w:val="20"/>
              </w:rPr>
              <w:t>107</w:t>
            </w:r>
          </w:p>
        </w:tc>
        <w:tc>
          <w:tcPr>
            <w:tcW w:w="1340" w:type="dxa"/>
            <w:tcBorders>
              <w:top w:val="nil"/>
              <w:left w:val="nil"/>
              <w:bottom w:val="nil"/>
              <w:right w:val="nil"/>
            </w:tcBorders>
            <w:tcMar>
              <w:top w:w="128" w:type="dxa"/>
              <w:left w:w="43" w:type="dxa"/>
              <w:bottom w:w="43" w:type="dxa"/>
              <w:right w:w="43" w:type="dxa"/>
            </w:tcMar>
            <w:vAlign w:val="bottom"/>
          </w:tcPr>
          <w:p w14:paraId="7B50070D" w14:textId="77777777" w:rsidR="002D1659" w:rsidRPr="00540228" w:rsidRDefault="002D1659" w:rsidP="00540228">
            <w:pPr>
              <w:jc w:val="right"/>
              <w:rPr>
                <w:sz w:val="20"/>
                <w:szCs w:val="20"/>
              </w:rPr>
            </w:pPr>
            <w:r w:rsidRPr="00540228">
              <w:rPr>
                <w:sz w:val="20"/>
                <w:szCs w:val="20"/>
              </w:rPr>
              <w:t>107</w:t>
            </w:r>
          </w:p>
        </w:tc>
        <w:tc>
          <w:tcPr>
            <w:tcW w:w="1340" w:type="dxa"/>
            <w:tcBorders>
              <w:top w:val="nil"/>
              <w:left w:val="nil"/>
              <w:bottom w:val="nil"/>
              <w:right w:val="nil"/>
            </w:tcBorders>
            <w:tcMar>
              <w:top w:w="128" w:type="dxa"/>
              <w:left w:w="43" w:type="dxa"/>
              <w:bottom w:w="43" w:type="dxa"/>
              <w:right w:w="43" w:type="dxa"/>
            </w:tcMar>
            <w:vAlign w:val="bottom"/>
          </w:tcPr>
          <w:p w14:paraId="482B777B" w14:textId="77777777" w:rsidR="002D1659" w:rsidRPr="00540228" w:rsidRDefault="002D1659" w:rsidP="00540228">
            <w:pPr>
              <w:jc w:val="right"/>
              <w:rPr>
                <w:sz w:val="20"/>
                <w:szCs w:val="20"/>
              </w:rPr>
            </w:pPr>
            <w:r w:rsidRPr="00540228">
              <w:rPr>
                <w:sz w:val="20"/>
                <w:szCs w:val="20"/>
              </w:rPr>
              <w:t>109</w:t>
            </w:r>
          </w:p>
        </w:tc>
        <w:tc>
          <w:tcPr>
            <w:tcW w:w="1680" w:type="dxa"/>
            <w:tcBorders>
              <w:top w:val="nil"/>
              <w:left w:val="nil"/>
              <w:bottom w:val="nil"/>
              <w:right w:val="nil"/>
            </w:tcBorders>
            <w:tcMar>
              <w:top w:w="128" w:type="dxa"/>
              <w:left w:w="43" w:type="dxa"/>
              <w:bottom w:w="43" w:type="dxa"/>
              <w:right w:w="43" w:type="dxa"/>
            </w:tcMar>
            <w:vAlign w:val="bottom"/>
          </w:tcPr>
          <w:p w14:paraId="469389F7" w14:textId="77777777" w:rsidR="002D1659" w:rsidRPr="00540228" w:rsidRDefault="002D1659" w:rsidP="00540228">
            <w:pPr>
              <w:jc w:val="right"/>
              <w:rPr>
                <w:sz w:val="20"/>
                <w:szCs w:val="20"/>
              </w:rPr>
            </w:pPr>
            <w:r w:rsidRPr="00540228">
              <w:rPr>
                <w:sz w:val="20"/>
                <w:szCs w:val="20"/>
              </w:rPr>
              <w:t>114</w:t>
            </w:r>
          </w:p>
        </w:tc>
      </w:tr>
      <w:tr w:rsidR="002D1659" w:rsidRPr="00D47E8F" w14:paraId="77D66D0C" w14:textId="77777777" w:rsidTr="002D1659">
        <w:trPr>
          <w:trHeight w:val="380"/>
        </w:trPr>
        <w:tc>
          <w:tcPr>
            <w:tcW w:w="2740" w:type="dxa"/>
            <w:tcBorders>
              <w:top w:val="single" w:sz="4" w:space="0" w:color="000000"/>
              <w:left w:val="nil"/>
              <w:bottom w:val="single" w:sz="4" w:space="0" w:color="000000"/>
              <w:right w:val="nil"/>
            </w:tcBorders>
            <w:tcMar>
              <w:top w:w="128" w:type="dxa"/>
              <w:left w:w="43" w:type="dxa"/>
              <w:bottom w:w="43" w:type="dxa"/>
              <w:right w:w="43" w:type="dxa"/>
            </w:tcMar>
          </w:tcPr>
          <w:p w14:paraId="726251AE" w14:textId="77777777" w:rsidR="002D1659" w:rsidRPr="00540228" w:rsidRDefault="002D1659" w:rsidP="00540228">
            <w:pPr>
              <w:rPr>
                <w:sz w:val="20"/>
                <w:szCs w:val="20"/>
              </w:rPr>
            </w:pPr>
            <w:r w:rsidRPr="00540228">
              <w:rPr>
                <w:sz w:val="20"/>
                <w:szCs w:val="20"/>
              </w:rPr>
              <w:t>Hele landet</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E46EA8" w14:textId="77777777" w:rsidR="002D1659" w:rsidRPr="00540228" w:rsidRDefault="002D1659" w:rsidP="00540228">
            <w:pPr>
              <w:jc w:val="right"/>
              <w:rPr>
                <w:sz w:val="20"/>
                <w:szCs w:val="20"/>
              </w:rPr>
            </w:pPr>
            <w:r w:rsidRPr="00540228">
              <w:rPr>
                <w:sz w:val="20"/>
                <w:szCs w:val="20"/>
              </w:rPr>
              <w:t>356</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75F2FC" w14:textId="77777777" w:rsidR="002D1659" w:rsidRPr="00540228" w:rsidRDefault="002D1659" w:rsidP="00540228">
            <w:pPr>
              <w:jc w:val="right"/>
              <w:rPr>
                <w:sz w:val="20"/>
                <w:szCs w:val="20"/>
              </w:rPr>
            </w:pPr>
            <w:r w:rsidRPr="00540228">
              <w:rPr>
                <w:sz w:val="20"/>
                <w:szCs w:val="20"/>
              </w:rPr>
              <w:t>100</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F759C1" w14:textId="77777777" w:rsidR="002D1659" w:rsidRPr="00540228" w:rsidRDefault="002D1659" w:rsidP="00540228">
            <w:pPr>
              <w:jc w:val="right"/>
              <w:rPr>
                <w:sz w:val="20"/>
                <w:szCs w:val="20"/>
              </w:rPr>
            </w:pPr>
            <w:r w:rsidRPr="00540228">
              <w:rPr>
                <w:sz w:val="20"/>
                <w:szCs w:val="20"/>
              </w:rPr>
              <w:t>100</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3B2166" w14:textId="77777777" w:rsidR="002D1659" w:rsidRPr="00540228" w:rsidRDefault="002D1659" w:rsidP="00540228">
            <w:pPr>
              <w:jc w:val="right"/>
              <w:rPr>
                <w:sz w:val="20"/>
                <w:szCs w:val="20"/>
              </w:rPr>
            </w:pPr>
            <w:r w:rsidRPr="00540228">
              <w:rPr>
                <w:sz w:val="20"/>
                <w:szCs w:val="20"/>
              </w:rPr>
              <w:t>100</w:t>
            </w:r>
          </w:p>
        </w:tc>
        <w:tc>
          <w:tcPr>
            <w:tcW w:w="1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7D0931" w14:textId="77777777" w:rsidR="002D1659" w:rsidRPr="00540228" w:rsidRDefault="002D1659" w:rsidP="00540228">
            <w:pPr>
              <w:jc w:val="right"/>
              <w:rPr>
                <w:sz w:val="20"/>
                <w:szCs w:val="20"/>
              </w:rPr>
            </w:pPr>
            <w:r w:rsidRPr="00540228">
              <w:rPr>
                <w:sz w:val="20"/>
                <w:szCs w:val="20"/>
              </w:rPr>
              <w:t>100</w:t>
            </w:r>
          </w:p>
        </w:tc>
      </w:tr>
    </w:tbl>
    <w:p w14:paraId="782253CD" w14:textId="77777777" w:rsidR="002D1659" w:rsidRPr="00D47E8F" w:rsidRDefault="002D1659" w:rsidP="00D47E8F">
      <w:pPr>
        <w:pStyle w:val="tabell-noter"/>
      </w:pPr>
      <w:r w:rsidRPr="00D47E8F">
        <w:t xml:space="preserve">Alternativ 1: </w:t>
      </w:r>
      <w:r w:rsidRPr="00D47E8F">
        <w:tab/>
        <w:t>Korrigerte frie inntekter eksklusiv eiendomsskatt, produksjonsavgift på vindkraft, netto inntekt fra konsesjonskraft, kraftrettigheter og annen kraft for videresalg</w:t>
      </w:r>
    </w:p>
    <w:p w14:paraId="57F5D5C9" w14:textId="77777777" w:rsidR="002D1659" w:rsidRPr="00D47E8F" w:rsidRDefault="002D1659" w:rsidP="00D47E8F">
      <w:pPr>
        <w:pStyle w:val="tabell-noter"/>
      </w:pPr>
      <w:r w:rsidRPr="00D47E8F">
        <w:t xml:space="preserve">Alternativ 2: </w:t>
      </w:r>
      <w:r w:rsidRPr="00D47E8F">
        <w:tab/>
        <w:t>Korrigerte frie inntekter inklusiv eiendomsskatt, produksjonsavgift på vindkraft, netto inntekt fra konsesjonskraft, kraftrettigheter og annen kraft for videresalg</w:t>
      </w:r>
    </w:p>
    <w:p w14:paraId="0D1752AB" w14:textId="77777777" w:rsidR="002D1659" w:rsidRPr="00D47E8F" w:rsidRDefault="002D1659" w:rsidP="00D47E8F">
      <w:pPr>
        <w:pStyle w:val="tabell-noter"/>
      </w:pPr>
      <w:r w:rsidRPr="00D47E8F">
        <w:t xml:space="preserve">Alternativ 3: </w:t>
      </w:r>
      <w:r w:rsidRPr="00D47E8F">
        <w:tab/>
        <w:t>Som i alternativ 2, pluss havbruksinntekter</w:t>
      </w:r>
    </w:p>
    <w:p w14:paraId="52CB2B02" w14:textId="77777777" w:rsidR="002D1659" w:rsidRPr="00D47E8F" w:rsidRDefault="002D1659" w:rsidP="00D47E8F">
      <w:pPr>
        <w:pStyle w:val="tabell-noter"/>
      </w:pPr>
      <w:r w:rsidRPr="00D47E8F">
        <w:t xml:space="preserve">Alternativ 4: </w:t>
      </w:r>
      <w:r w:rsidRPr="00D47E8F">
        <w:tab/>
        <w:t>Som i alternativ 3, pluss fordel av differensiert arbeidsgiveravgift</w:t>
      </w:r>
    </w:p>
    <w:p w14:paraId="573DD11A" w14:textId="77777777" w:rsidR="002D1659" w:rsidRPr="00D47E8F" w:rsidRDefault="002D1659" w:rsidP="00D47E8F">
      <w:pPr>
        <w:pStyle w:val="Kilde"/>
      </w:pPr>
      <w:r w:rsidRPr="00D47E8F">
        <w:t xml:space="preserve">Kilder: Statistisk sentralbyrå, Fiskeridirektoratet, Norges vassdrags- og energidirektorat, Finansdepartementet og Kommunal- og </w:t>
      </w:r>
      <w:proofErr w:type="spellStart"/>
      <w:r w:rsidRPr="00D47E8F">
        <w:t>distriktsdepartementet</w:t>
      </w:r>
      <w:proofErr w:type="spellEnd"/>
    </w:p>
    <w:p w14:paraId="02BB6BE3" w14:textId="77777777" w:rsidR="002D1659" w:rsidRPr="00D47E8F" w:rsidRDefault="002D1659" w:rsidP="00D47E8F">
      <w:pPr>
        <w:pStyle w:val="tabell-tittel"/>
      </w:pPr>
      <w:r w:rsidRPr="00D47E8F">
        <w:t>Frie inntekter i 2023 korrigert for variasjoner i utgiftsbehov. Kommuner gruppert etter innbyggertall. Tabellen viser prosent av landsgjennomsnittet av inntekt per innbygger. Landsgjennomsnitt = 100.</w:t>
      </w:r>
    </w:p>
    <w:p w14:paraId="6B269EBB" w14:textId="77777777" w:rsidR="002D1659" w:rsidRPr="00D47E8F" w:rsidRDefault="002D1659" w:rsidP="00D47E8F">
      <w:pPr>
        <w:pStyle w:val="Tabellnavn"/>
      </w:pPr>
      <w:r w:rsidRPr="00D47E8F">
        <w:t>06J1xt2</w:t>
      </w:r>
    </w:p>
    <w:tbl>
      <w:tblPr>
        <w:tblW w:w="0" w:type="auto"/>
        <w:tblInd w:w="43" w:type="dxa"/>
        <w:tblLayout w:type="fixed"/>
        <w:tblCellMar>
          <w:top w:w="90" w:type="dxa"/>
          <w:left w:w="43" w:type="dxa"/>
          <w:bottom w:w="40" w:type="dxa"/>
          <w:right w:w="43" w:type="dxa"/>
        </w:tblCellMar>
        <w:tblLook w:val="0000" w:firstRow="0" w:lastRow="0" w:firstColumn="0" w:lastColumn="0" w:noHBand="0" w:noVBand="0"/>
      </w:tblPr>
      <w:tblGrid>
        <w:gridCol w:w="2480"/>
        <w:gridCol w:w="1340"/>
        <w:gridCol w:w="1340"/>
        <w:gridCol w:w="1340"/>
        <w:gridCol w:w="1340"/>
        <w:gridCol w:w="1680"/>
      </w:tblGrid>
      <w:tr w:rsidR="002D1659" w:rsidRPr="00D47E8F" w14:paraId="5F3FA8D2" w14:textId="77777777" w:rsidTr="002D1659">
        <w:trPr>
          <w:trHeight w:val="820"/>
        </w:trPr>
        <w:tc>
          <w:tcPr>
            <w:tcW w:w="248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43A45FC6" w14:textId="77777777" w:rsidR="002D1659" w:rsidRPr="009B37FA" w:rsidRDefault="002D1659" w:rsidP="009B37FA">
            <w:pPr>
              <w:rPr>
                <w:sz w:val="20"/>
                <w:szCs w:val="20"/>
              </w:rPr>
            </w:pPr>
            <w:r w:rsidRPr="009B37FA">
              <w:rPr>
                <w:sz w:val="20"/>
                <w:szCs w:val="20"/>
              </w:rPr>
              <w:t xml:space="preserve">Kommuner gruppert etter innbyggertall </w:t>
            </w:r>
          </w:p>
        </w:tc>
        <w:tc>
          <w:tcPr>
            <w:tcW w:w="134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13FB18CE" w14:textId="77777777" w:rsidR="002D1659" w:rsidRPr="009B37FA" w:rsidRDefault="002D1659" w:rsidP="009B37FA">
            <w:pPr>
              <w:jc w:val="right"/>
              <w:rPr>
                <w:sz w:val="20"/>
                <w:szCs w:val="20"/>
              </w:rPr>
            </w:pPr>
            <w:r w:rsidRPr="009B37FA">
              <w:rPr>
                <w:sz w:val="20"/>
                <w:szCs w:val="20"/>
              </w:rPr>
              <w:t>Antall</w:t>
            </w:r>
            <w:r w:rsidRPr="009B37FA">
              <w:rPr>
                <w:sz w:val="20"/>
                <w:szCs w:val="20"/>
              </w:rPr>
              <w:br/>
              <w:t xml:space="preserve"> kommuner</w:t>
            </w:r>
            <w:r w:rsidRPr="009B37FA">
              <w:rPr>
                <w:sz w:val="20"/>
                <w:szCs w:val="20"/>
              </w:rPr>
              <w:br/>
            </w:r>
          </w:p>
        </w:tc>
        <w:tc>
          <w:tcPr>
            <w:tcW w:w="134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22F36391" w14:textId="77777777" w:rsidR="002D1659" w:rsidRPr="009B37FA" w:rsidRDefault="002D1659" w:rsidP="009B37FA">
            <w:pPr>
              <w:jc w:val="right"/>
              <w:rPr>
                <w:sz w:val="20"/>
                <w:szCs w:val="20"/>
              </w:rPr>
            </w:pPr>
            <w:r w:rsidRPr="009B37FA">
              <w:rPr>
                <w:sz w:val="20"/>
                <w:szCs w:val="20"/>
              </w:rPr>
              <w:t>Alt. 1</w:t>
            </w:r>
          </w:p>
          <w:p w14:paraId="6E3F6526" w14:textId="77777777" w:rsidR="002D1659" w:rsidRPr="009B37FA" w:rsidRDefault="002D1659" w:rsidP="009B37FA">
            <w:pPr>
              <w:jc w:val="right"/>
              <w:rPr>
                <w:sz w:val="20"/>
                <w:szCs w:val="20"/>
              </w:rPr>
            </w:pPr>
            <w:r w:rsidRPr="009B37FA">
              <w:rPr>
                <w:sz w:val="20"/>
                <w:szCs w:val="20"/>
              </w:rPr>
              <w:t>«Eksklusiv»</w:t>
            </w:r>
            <w:r w:rsidRPr="009B37FA">
              <w:rPr>
                <w:sz w:val="20"/>
                <w:szCs w:val="20"/>
              </w:rPr>
              <w:br/>
            </w:r>
          </w:p>
        </w:tc>
        <w:tc>
          <w:tcPr>
            <w:tcW w:w="134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11185AD8" w14:textId="77777777" w:rsidR="002D1659" w:rsidRPr="009B37FA" w:rsidRDefault="002D1659" w:rsidP="009B37FA">
            <w:pPr>
              <w:jc w:val="right"/>
              <w:rPr>
                <w:sz w:val="20"/>
                <w:szCs w:val="20"/>
              </w:rPr>
            </w:pPr>
            <w:r w:rsidRPr="009B37FA">
              <w:rPr>
                <w:sz w:val="20"/>
                <w:szCs w:val="20"/>
              </w:rPr>
              <w:t>Alt. 2</w:t>
            </w:r>
          </w:p>
          <w:p w14:paraId="6E61C3A4" w14:textId="77777777" w:rsidR="002D1659" w:rsidRPr="009B37FA" w:rsidRDefault="002D1659" w:rsidP="009B37FA">
            <w:pPr>
              <w:jc w:val="right"/>
              <w:rPr>
                <w:sz w:val="20"/>
                <w:szCs w:val="20"/>
              </w:rPr>
            </w:pPr>
            <w:r w:rsidRPr="009B37FA">
              <w:rPr>
                <w:sz w:val="20"/>
                <w:szCs w:val="20"/>
              </w:rPr>
              <w:t>«Inklusiv»</w:t>
            </w:r>
            <w:r w:rsidRPr="009B37FA">
              <w:rPr>
                <w:sz w:val="20"/>
                <w:szCs w:val="20"/>
              </w:rPr>
              <w:br/>
            </w:r>
          </w:p>
        </w:tc>
        <w:tc>
          <w:tcPr>
            <w:tcW w:w="134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379B6D1B" w14:textId="77777777" w:rsidR="002D1659" w:rsidRPr="009B37FA" w:rsidRDefault="002D1659" w:rsidP="009B37FA">
            <w:pPr>
              <w:jc w:val="right"/>
              <w:rPr>
                <w:sz w:val="20"/>
                <w:szCs w:val="20"/>
              </w:rPr>
            </w:pPr>
            <w:r w:rsidRPr="009B37FA">
              <w:rPr>
                <w:sz w:val="20"/>
                <w:szCs w:val="20"/>
              </w:rPr>
              <w:t>Alt. 3</w:t>
            </w:r>
          </w:p>
          <w:p w14:paraId="60B56878" w14:textId="77777777" w:rsidR="002D1659" w:rsidRPr="009B37FA" w:rsidRDefault="002D1659" w:rsidP="009B37FA">
            <w:pPr>
              <w:jc w:val="right"/>
              <w:rPr>
                <w:sz w:val="20"/>
                <w:szCs w:val="20"/>
              </w:rPr>
            </w:pPr>
            <w:r w:rsidRPr="009B37FA">
              <w:rPr>
                <w:sz w:val="20"/>
                <w:szCs w:val="20"/>
              </w:rPr>
              <w:t>«Inklusiv +</w:t>
            </w:r>
            <w:r w:rsidRPr="009B37FA">
              <w:rPr>
                <w:sz w:val="20"/>
                <w:szCs w:val="20"/>
              </w:rPr>
              <w:br/>
              <w:t xml:space="preserve"> havbruk»</w:t>
            </w:r>
          </w:p>
        </w:tc>
        <w:tc>
          <w:tcPr>
            <w:tcW w:w="168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2A759E42" w14:textId="77777777" w:rsidR="002D1659" w:rsidRPr="009B37FA" w:rsidRDefault="002D1659" w:rsidP="009B37FA">
            <w:pPr>
              <w:jc w:val="right"/>
              <w:rPr>
                <w:sz w:val="20"/>
                <w:szCs w:val="20"/>
              </w:rPr>
            </w:pPr>
            <w:r w:rsidRPr="009B37FA">
              <w:rPr>
                <w:sz w:val="20"/>
                <w:szCs w:val="20"/>
              </w:rPr>
              <w:t>Alt. 4</w:t>
            </w:r>
          </w:p>
          <w:p w14:paraId="7D451B92" w14:textId="77777777" w:rsidR="002D1659" w:rsidRPr="009B37FA" w:rsidRDefault="002D1659" w:rsidP="009B37FA">
            <w:pPr>
              <w:jc w:val="right"/>
              <w:rPr>
                <w:sz w:val="20"/>
                <w:szCs w:val="20"/>
              </w:rPr>
            </w:pPr>
            <w:r w:rsidRPr="009B37FA">
              <w:rPr>
                <w:sz w:val="20"/>
                <w:szCs w:val="20"/>
              </w:rPr>
              <w:t>«Inklusiv +</w:t>
            </w:r>
            <w:r w:rsidRPr="009B37FA">
              <w:rPr>
                <w:sz w:val="20"/>
                <w:szCs w:val="20"/>
              </w:rPr>
              <w:br/>
              <w:t xml:space="preserve"> havbruk og DAA»</w:t>
            </w:r>
          </w:p>
        </w:tc>
      </w:tr>
      <w:tr w:rsidR="002D1659" w:rsidRPr="00D47E8F" w14:paraId="577CE51A" w14:textId="77777777" w:rsidTr="002D1659">
        <w:trPr>
          <w:trHeight w:val="340"/>
        </w:trPr>
        <w:tc>
          <w:tcPr>
            <w:tcW w:w="2480" w:type="dxa"/>
            <w:tcBorders>
              <w:top w:val="single" w:sz="4" w:space="0" w:color="000000"/>
              <w:left w:val="nil"/>
              <w:bottom w:val="nil"/>
              <w:right w:val="nil"/>
            </w:tcBorders>
            <w:tcMar>
              <w:top w:w="90" w:type="dxa"/>
              <w:left w:w="43" w:type="dxa"/>
              <w:bottom w:w="40" w:type="dxa"/>
              <w:right w:w="43" w:type="dxa"/>
            </w:tcMar>
          </w:tcPr>
          <w:p w14:paraId="283C7900" w14:textId="77777777" w:rsidR="002D1659" w:rsidRPr="009B37FA" w:rsidRDefault="002D1659" w:rsidP="009B37FA">
            <w:pPr>
              <w:rPr>
                <w:sz w:val="20"/>
                <w:szCs w:val="20"/>
              </w:rPr>
            </w:pPr>
            <w:r w:rsidRPr="009B37FA">
              <w:rPr>
                <w:sz w:val="20"/>
                <w:szCs w:val="20"/>
              </w:rPr>
              <w:t>&lt; 999 innb.</w:t>
            </w:r>
          </w:p>
        </w:tc>
        <w:tc>
          <w:tcPr>
            <w:tcW w:w="1340" w:type="dxa"/>
            <w:tcBorders>
              <w:top w:val="single" w:sz="4" w:space="0" w:color="000000"/>
              <w:left w:val="nil"/>
              <w:bottom w:val="nil"/>
              <w:right w:val="nil"/>
            </w:tcBorders>
            <w:tcMar>
              <w:top w:w="90" w:type="dxa"/>
              <w:left w:w="43" w:type="dxa"/>
              <w:bottom w:w="40" w:type="dxa"/>
              <w:right w:w="43" w:type="dxa"/>
            </w:tcMar>
            <w:vAlign w:val="bottom"/>
          </w:tcPr>
          <w:p w14:paraId="32FAC061" w14:textId="77777777" w:rsidR="002D1659" w:rsidRPr="009B37FA" w:rsidRDefault="002D1659" w:rsidP="009B37FA">
            <w:pPr>
              <w:jc w:val="right"/>
              <w:rPr>
                <w:sz w:val="20"/>
                <w:szCs w:val="20"/>
              </w:rPr>
            </w:pPr>
            <w:r w:rsidRPr="009B37FA">
              <w:rPr>
                <w:sz w:val="20"/>
                <w:szCs w:val="20"/>
              </w:rPr>
              <w:t>17</w:t>
            </w:r>
          </w:p>
        </w:tc>
        <w:tc>
          <w:tcPr>
            <w:tcW w:w="1340" w:type="dxa"/>
            <w:tcBorders>
              <w:top w:val="single" w:sz="4" w:space="0" w:color="000000"/>
              <w:left w:val="nil"/>
              <w:bottom w:val="nil"/>
              <w:right w:val="nil"/>
            </w:tcBorders>
            <w:tcMar>
              <w:top w:w="90" w:type="dxa"/>
              <w:left w:w="43" w:type="dxa"/>
              <w:bottom w:w="40" w:type="dxa"/>
              <w:right w:w="43" w:type="dxa"/>
            </w:tcMar>
            <w:vAlign w:val="bottom"/>
          </w:tcPr>
          <w:p w14:paraId="58B318BC" w14:textId="77777777" w:rsidR="002D1659" w:rsidRPr="009B37FA" w:rsidRDefault="002D1659" w:rsidP="009B37FA">
            <w:pPr>
              <w:jc w:val="right"/>
              <w:rPr>
                <w:sz w:val="20"/>
                <w:szCs w:val="20"/>
              </w:rPr>
            </w:pPr>
            <w:r w:rsidRPr="009B37FA">
              <w:rPr>
                <w:sz w:val="20"/>
                <w:szCs w:val="20"/>
              </w:rPr>
              <w:t>123</w:t>
            </w:r>
          </w:p>
        </w:tc>
        <w:tc>
          <w:tcPr>
            <w:tcW w:w="1340" w:type="dxa"/>
            <w:tcBorders>
              <w:top w:val="single" w:sz="4" w:space="0" w:color="000000"/>
              <w:left w:val="nil"/>
              <w:bottom w:val="nil"/>
              <w:right w:val="nil"/>
            </w:tcBorders>
            <w:tcMar>
              <w:top w:w="90" w:type="dxa"/>
              <w:left w:w="43" w:type="dxa"/>
              <w:bottom w:w="40" w:type="dxa"/>
              <w:right w:w="43" w:type="dxa"/>
            </w:tcMar>
            <w:vAlign w:val="bottom"/>
          </w:tcPr>
          <w:p w14:paraId="69C8D9C8" w14:textId="77777777" w:rsidR="002D1659" w:rsidRPr="009B37FA" w:rsidRDefault="002D1659" w:rsidP="009B37FA">
            <w:pPr>
              <w:jc w:val="right"/>
              <w:rPr>
                <w:sz w:val="20"/>
                <w:szCs w:val="20"/>
              </w:rPr>
            </w:pPr>
            <w:r w:rsidRPr="009B37FA">
              <w:rPr>
                <w:sz w:val="20"/>
                <w:szCs w:val="20"/>
              </w:rPr>
              <w:t>123</w:t>
            </w:r>
          </w:p>
        </w:tc>
        <w:tc>
          <w:tcPr>
            <w:tcW w:w="1340" w:type="dxa"/>
            <w:tcBorders>
              <w:top w:val="single" w:sz="4" w:space="0" w:color="000000"/>
              <w:left w:val="nil"/>
              <w:bottom w:val="nil"/>
              <w:right w:val="nil"/>
            </w:tcBorders>
            <w:tcMar>
              <w:top w:w="90" w:type="dxa"/>
              <w:left w:w="43" w:type="dxa"/>
              <w:bottom w:w="40" w:type="dxa"/>
              <w:right w:w="43" w:type="dxa"/>
            </w:tcMar>
            <w:vAlign w:val="bottom"/>
          </w:tcPr>
          <w:p w14:paraId="5957C6AA" w14:textId="77777777" w:rsidR="002D1659" w:rsidRPr="009B37FA" w:rsidRDefault="002D1659" w:rsidP="009B37FA">
            <w:pPr>
              <w:jc w:val="right"/>
              <w:rPr>
                <w:sz w:val="20"/>
                <w:szCs w:val="20"/>
              </w:rPr>
            </w:pPr>
            <w:r w:rsidRPr="009B37FA">
              <w:rPr>
                <w:sz w:val="20"/>
                <w:szCs w:val="20"/>
              </w:rPr>
              <w:t>130</w:t>
            </w:r>
          </w:p>
        </w:tc>
        <w:tc>
          <w:tcPr>
            <w:tcW w:w="1680" w:type="dxa"/>
            <w:tcBorders>
              <w:top w:val="single" w:sz="4" w:space="0" w:color="000000"/>
              <w:left w:val="nil"/>
              <w:bottom w:val="nil"/>
              <w:right w:val="nil"/>
            </w:tcBorders>
            <w:tcMar>
              <w:top w:w="90" w:type="dxa"/>
              <w:left w:w="43" w:type="dxa"/>
              <w:bottom w:w="40" w:type="dxa"/>
              <w:right w:w="43" w:type="dxa"/>
            </w:tcMar>
            <w:vAlign w:val="bottom"/>
          </w:tcPr>
          <w:p w14:paraId="176D4F03" w14:textId="77777777" w:rsidR="002D1659" w:rsidRPr="009B37FA" w:rsidRDefault="002D1659" w:rsidP="009B37FA">
            <w:pPr>
              <w:jc w:val="right"/>
              <w:rPr>
                <w:sz w:val="20"/>
                <w:szCs w:val="20"/>
              </w:rPr>
            </w:pPr>
            <w:r w:rsidRPr="009B37FA">
              <w:rPr>
                <w:sz w:val="20"/>
                <w:szCs w:val="20"/>
              </w:rPr>
              <w:t>136</w:t>
            </w:r>
          </w:p>
        </w:tc>
      </w:tr>
      <w:tr w:rsidR="002D1659" w:rsidRPr="00D47E8F" w14:paraId="3DE0A2D4" w14:textId="77777777" w:rsidTr="002D1659">
        <w:trPr>
          <w:trHeight w:val="340"/>
        </w:trPr>
        <w:tc>
          <w:tcPr>
            <w:tcW w:w="2480" w:type="dxa"/>
            <w:tcBorders>
              <w:top w:val="nil"/>
              <w:left w:val="nil"/>
              <w:bottom w:val="nil"/>
              <w:right w:val="nil"/>
            </w:tcBorders>
            <w:tcMar>
              <w:top w:w="90" w:type="dxa"/>
              <w:left w:w="43" w:type="dxa"/>
              <w:bottom w:w="40" w:type="dxa"/>
              <w:right w:w="43" w:type="dxa"/>
            </w:tcMar>
          </w:tcPr>
          <w:p w14:paraId="6D6E0D6E" w14:textId="77777777" w:rsidR="002D1659" w:rsidRPr="009B37FA" w:rsidRDefault="002D1659" w:rsidP="009B37FA">
            <w:pPr>
              <w:rPr>
                <w:sz w:val="20"/>
                <w:szCs w:val="20"/>
              </w:rPr>
            </w:pPr>
            <w:r w:rsidRPr="009B37FA">
              <w:rPr>
                <w:sz w:val="20"/>
                <w:szCs w:val="20"/>
              </w:rPr>
              <w:t>1 000–2 999 innb.</w:t>
            </w:r>
          </w:p>
        </w:tc>
        <w:tc>
          <w:tcPr>
            <w:tcW w:w="1340" w:type="dxa"/>
            <w:tcBorders>
              <w:top w:val="nil"/>
              <w:left w:val="nil"/>
              <w:bottom w:val="nil"/>
              <w:right w:val="nil"/>
            </w:tcBorders>
            <w:tcMar>
              <w:top w:w="90" w:type="dxa"/>
              <w:left w:w="43" w:type="dxa"/>
              <w:bottom w:w="40" w:type="dxa"/>
              <w:right w:w="43" w:type="dxa"/>
            </w:tcMar>
            <w:vAlign w:val="bottom"/>
          </w:tcPr>
          <w:p w14:paraId="32061FE3" w14:textId="77777777" w:rsidR="002D1659" w:rsidRPr="009B37FA" w:rsidRDefault="002D1659" w:rsidP="009B37FA">
            <w:pPr>
              <w:jc w:val="right"/>
              <w:rPr>
                <w:sz w:val="20"/>
                <w:szCs w:val="20"/>
              </w:rPr>
            </w:pPr>
            <w:r w:rsidRPr="009B37FA">
              <w:rPr>
                <w:sz w:val="20"/>
                <w:szCs w:val="20"/>
              </w:rPr>
              <w:t>100</w:t>
            </w:r>
          </w:p>
        </w:tc>
        <w:tc>
          <w:tcPr>
            <w:tcW w:w="1340" w:type="dxa"/>
            <w:tcBorders>
              <w:top w:val="nil"/>
              <w:left w:val="nil"/>
              <w:bottom w:val="nil"/>
              <w:right w:val="nil"/>
            </w:tcBorders>
            <w:tcMar>
              <w:top w:w="90" w:type="dxa"/>
              <w:left w:w="43" w:type="dxa"/>
              <w:bottom w:w="40" w:type="dxa"/>
              <w:right w:w="43" w:type="dxa"/>
            </w:tcMar>
            <w:vAlign w:val="bottom"/>
          </w:tcPr>
          <w:p w14:paraId="300202BC" w14:textId="77777777" w:rsidR="002D1659" w:rsidRPr="009B37FA" w:rsidRDefault="002D1659" w:rsidP="009B37FA">
            <w:pPr>
              <w:jc w:val="right"/>
              <w:rPr>
                <w:sz w:val="20"/>
                <w:szCs w:val="20"/>
              </w:rPr>
            </w:pPr>
            <w:r w:rsidRPr="009B37FA">
              <w:rPr>
                <w:sz w:val="20"/>
                <w:szCs w:val="20"/>
              </w:rPr>
              <w:t>105</w:t>
            </w:r>
          </w:p>
        </w:tc>
        <w:tc>
          <w:tcPr>
            <w:tcW w:w="1340" w:type="dxa"/>
            <w:tcBorders>
              <w:top w:val="nil"/>
              <w:left w:val="nil"/>
              <w:bottom w:val="nil"/>
              <w:right w:val="nil"/>
            </w:tcBorders>
            <w:tcMar>
              <w:top w:w="90" w:type="dxa"/>
              <w:left w:w="43" w:type="dxa"/>
              <w:bottom w:w="40" w:type="dxa"/>
              <w:right w:w="43" w:type="dxa"/>
            </w:tcMar>
            <w:vAlign w:val="bottom"/>
          </w:tcPr>
          <w:p w14:paraId="582FB3C6" w14:textId="77777777" w:rsidR="002D1659" w:rsidRPr="009B37FA" w:rsidRDefault="002D1659" w:rsidP="009B37FA">
            <w:pPr>
              <w:jc w:val="right"/>
              <w:rPr>
                <w:sz w:val="20"/>
                <w:szCs w:val="20"/>
              </w:rPr>
            </w:pPr>
            <w:r w:rsidRPr="009B37FA">
              <w:rPr>
                <w:sz w:val="20"/>
                <w:szCs w:val="20"/>
              </w:rPr>
              <w:t>113</w:t>
            </w:r>
          </w:p>
        </w:tc>
        <w:tc>
          <w:tcPr>
            <w:tcW w:w="1340" w:type="dxa"/>
            <w:tcBorders>
              <w:top w:val="nil"/>
              <w:left w:val="nil"/>
              <w:bottom w:val="nil"/>
              <w:right w:val="nil"/>
            </w:tcBorders>
            <w:tcMar>
              <w:top w:w="90" w:type="dxa"/>
              <w:left w:w="43" w:type="dxa"/>
              <w:bottom w:w="40" w:type="dxa"/>
              <w:right w:w="43" w:type="dxa"/>
            </w:tcMar>
            <w:vAlign w:val="bottom"/>
          </w:tcPr>
          <w:p w14:paraId="391085BA" w14:textId="77777777" w:rsidR="002D1659" w:rsidRPr="009B37FA" w:rsidRDefault="002D1659" w:rsidP="009B37FA">
            <w:pPr>
              <w:jc w:val="right"/>
              <w:rPr>
                <w:sz w:val="20"/>
                <w:szCs w:val="20"/>
              </w:rPr>
            </w:pPr>
            <w:r w:rsidRPr="009B37FA">
              <w:rPr>
                <w:sz w:val="20"/>
                <w:szCs w:val="20"/>
              </w:rPr>
              <w:t>115</w:t>
            </w:r>
          </w:p>
        </w:tc>
        <w:tc>
          <w:tcPr>
            <w:tcW w:w="1680" w:type="dxa"/>
            <w:tcBorders>
              <w:top w:val="nil"/>
              <w:left w:val="nil"/>
              <w:bottom w:val="nil"/>
              <w:right w:val="nil"/>
            </w:tcBorders>
            <w:tcMar>
              <w:top w:w="90" w:type="dxa"/>
              <w:left w:w="43" w:type="dxa"/>
              <w:bottom w:w="40" w:type="dxa"/>
              <w:right w:w="43" w:type="dxa"/>
            </w:tcMar>
            <w:vAlign w:val="bottom"/>
          </w:tcPr>
          <w:p w14:paraId="49E6FF65" w14:textId="77777777" w:rsidR="002D1659" w:rsidRPr="009B37FA" w:rsidRDefault="002D1659" w:rsidP="009B37FA">
            <w:pPr>
              <w:jc w:val="right"/>
              <w:rPr>
                <w:sz w:val="20"/>
                <w:szCs w:val="20"/>
              </w:rPr>
            </w:pPr>
            <w:r w:rsidRPr="009B37FA">
              <w:rPr>
                <w:sz w:val="20"/>
                <w:szCs w:val="20"/>
              </w:rPr>
              <w:t>118</w:t>
            </w:r>
          </w:p>
        </w:tc>
      </w:tr>
      <w:tr w:rsidR="002D1659" w:rsidRPr="00D47E8F" w14:paraId="37EACBB3" w14:textId="77777777" w:rsidTr="002D1659">
        <w:trPr>
          <w:trHeight w:val="340"/>
        </w:trPr>
        <w:tc>
          <w:tcPr>
            <w:tcW w:w="2480" w:type="dxa"/>
            <w:tcBorders>
              <w:top w:val="nil"/>
              <w:left w:val="nil"/>
              <w:bottom w:val="nil"/>
              <w:right w:val="nil"/>
            </w:tcBorders>
            <w:tcMar>
              <w:top w:w="90" w:type="dxa"/>
              <w:left w:w="43" w:type="dxa"/>
              <w:bottom w:w="40" w:type="dxa"/>
              <w:right w:w="43" w:type="dxa"/>
            </w:tcMar>
          </w:tcPr>
          <w:p w14:paraId="6DD37063" w14:textId="77777777" w:rsidR="002D1659" w:rsidRPr="009B37FA" w:rsidRDefault="002D1659" w:rsidP="009B37FA">
            <w:pPr>
              <w:rPr>
                <w:sz w:val="20"/>
                <w:szCs w:val="20"/>
              </w:rPr>
            </w:pPr>
            <w:r w:rsidRPr="009B37FA">
              <w:rPr>
                <w:sz w:val="20"/>
                <w:szCs w:val="20"/>
              </w:rPr>
              <w:t>3 000–4 999 innb.</w:t>
            </w:r>
          </w:p>
        </w:tc>
        <w:tc>
          <w:tcPr>
            <w:tcW w:w="1340" w:type="dxa"/>
            <w:tcBorders>
              <w:top w:val="nil"/>
              <w:left w:val="nil"/>
              <w:bottom w:val="nil"/>
              <w:right w:val="nil"/>
            </w:tcBorders>
            <w:tcMar>
              <w:top w:w="90" w:type="dxa"/>
              <w:left w:w="43" w:type="dxa"/>
              <w:bottom w:w="40" w:type="dxa"/>
              <w:right w:w="43" w:type="dxa"/>
            </w:tcMar>
            <w:vAlign w:val="bottom"/>
          </w:tcPr>
          <w:p w14:paraId="638B69D8" w14:textId="77777777" w:rsidR="002D1659" w:rsidRPr="009B37FA" w:rsidRDefault="002D1659" w:rsidP="009B37FA">
            <w:pPr>
              <w:jc w:val="right"/>
              <w:rPr>
                <w:sz w:val="20"/>
                <w:szCs w:val="20"/>
              </w:rPr>
            </w:pPr>
            <w:r w:rsidRPr="009B37FA">
              <w:rPr>
                <w:sz w:val="20"/>
                <w:szCs w:val="20"/>
              </w:rPr>
              <w:t>37</w:t>
            </w:r>
          </w:p>
        </w:tc>
        <w:tc>
          <w:tcPr>
            <w:tcW w:w="1340" w:type="dxa"/>
            <w:tcBorders>
              <w:top w:val="nil"/>
              <w:left w:val="nil"/>
              <w:bottom w:val="nil"/>
              <w:right w:val="nil"/>
            </w:tcBorders>
            <w:tcMar>
              <w:top w:w="90" w:type="dxa"/>
              <w:left w:w="43" w:type="dxa"/>
              <w:bottom w:w="40" w:type="dxa"/>
              <w:right w:w="43" w:type="dxa"/>
            </w:tcMar>
            <w:vAlign w:val="bottom"/>
          </w:tcPr>
          <w:p w14:paraId="76686240" w14:textId="77777777" w:rsidR="002D1659" w:rsidRPr="009B37FA" w:rsidRDefault="002D1659" w:rsidP="009B37FA">
            <w:pPr>
              <w:jc w:val="right"/>
              <w:rPr>
                <w:sz w:val="20"/>
                <w:szCs w:val="20"/>
              </w:rPr>
            </w:pPr>
            <w:r w:rsidRPr="009B37FA">
              <w:rPr>
                <w:sz w:val="20"/>
                <w:szCs w:val="20"/>
              </w:rPr>
              <w:t>100</w:t>
            </w:r>
          </w:p>
        </w:tc>
        <w:tc>
          <w:tcPr>
            <w:tcW w:w="1340" w:type="dxa"/>
            <w:tcBorders>
              <w:top w:val="nil"/>
              <w:left w:val="nil"/>
              <w:bottom w:val="nil"/>
              <w:right w:val="nil"/>
            </w:tcBorders>
            <w:tcMar>
              <w:top w:w="90" w:type="dxa"/>
              <w:left w:w="43" w:type="dxa"/>
              <w:bottom w:w="40" w:type="dxa"/>
              <w:right w:w="43" w:type="dxa"/>
            </w:tcMar>
            <w:vAlign w:val="bottom"/>
          </w:tcPr>
          <w:p w14:paraId="1D8E28D7" w14:textId="77777777" w:rsidR="002D1659" w:rsidRPr="009B37FA" w:rsidRDefault="002D1659" w:rsidP="009B37FA">
            <w:pPr>
              <w:jc w:val="right"/>
              <w:rPr>
                <w:sz w:val="20"/>
                <w:szCs w:val="20"/>
              </w:rPr>
            </w:pPr>
            <w:r w:rsidRPr="009B37FA">
              <w:rPr>
                <w:sz w:val="20"/>
                <w:szCs w:val="20"/>
              </w:rPr>
              <w:t>108</w:t>
            </w:r>
          </w:p>
        </w:tc>
        <w:tc>
          <w:tcPr>
            <w:tcW w:w="1340" w:type="dxa"/>
            <w:tcBorders>
              <w:top w:val="nil"/>
              <w:left w:val="nil"/>
              <w:bottom w:val="nil"/>
              <w:right w:val="nil"/>
            </w:tcBorders>
            <w:tcMar>
              <w:top w:w="90" w:type="dxa"/>
              <w:left w:w="43" w:type="dxa"/>
              <w:bottom w:w="40" w:type="dxa"/>
              <w:right w:w="43" w:type="dxa"/>
            </w:tcMar>
            <w:vAlign w:val="bottom"/>
          </w:tcPr>
          <w:p w14:paraId="71C16FAF" w14:textId="77777777" w:rsidR="002D1659" w:rsidRPr="009B37FA" w:rsidRDefault="002D1659" w:rsidP="009B37FA">
            <w:pPr>
              <w:jc w:val="right"/>
              <w:rPr>
                <w:sz w:val="20"/>
                <w:szCs w:val="20"/>
              </w:rPr>
            </w:pPr>
            <w:r w:rsidRPr="009B37FA">
              <w:rPr>
                <w:sz w:val="20"/>
                <w:szCs w:val="20"/>
              </w:rPr>
              <w:t>108</w:t>
            </w:r>
          </w:p>
        </w:tc>
        <w:tc>
          <w:tcPr>
            <w:tcW w:w="1680" w:type="dxa"/>
            <w:tcBorders>
              <w:top w:val="nil"/>
              <w:left w:val="nil"/>
              <w:bottom w:val="nil"/>
              <w:right w:val="nil"/>
            </w:tcBorders>
            <w:tcMar>
              <w:top w:w="90" w:type="dxa"/>
              <w:left w:w="43" w:type="dxa"/>
              <w:bottom w:w="40" w:type="dxa"/>
              <w:right w:w="43" w:type="dxa"/>
            </w:tcMar>
            <w:vAlign w:val="bottom"/>
          </w:tcPr>
          <w:p w14:paraId="24E67387" w14:textId="77777777" w:rsidR="002D1659" w:rsidRPr="009B37FA" w:rsidRDefault="002D1659" w:rsidP="009B37FA">
            <w:pPr>
              <w:jc w:val="right"/>
              <w:rPr>
                <w:sz w:val="20"/>
                <w:szCs w:val="20"/>
              </w:rPr>
            </w:pPr>
            <w:r w:rsidRPr="009B37FA">
              <w:rPr>
                <w:sz w:val="20"/>
                <w:szCs w:val="20"/>
              </w:rPr>
              <w:t>110</w:t>
            </w:r>
          </w:p>
        </w:tc>
      </w:tr>
      <w:tr w:rsidR="002D1659" w:rsidRPr="00D47E8F" w14:paraId="261B7772" w14:textId="77777777" w:rsidTr="002D1659">
        <w:trPr>
          <w:trHeight w:val="340"/>
        </w:trPr>
        <w:tc>
          <w:tcPr>
            <w:tcW w:w="2480" w:type="dxa"/>
            <w:tcBorders>
              <w:top w:val="nil"/>
              <w:left w:val="nil"/>
              <w:bottom w:val="nil"/>
              <w:right w:val="nil"/>
            </w:tcBorders>
            <w:tcMar>
              <w:top w:w="90" w:type="dxa"/>
              <w:left w:w="43" w:type="dxa"/>
              <w:bottom w:w="40" w:type="dxa"/>
              <w:right w:w="43" w:type="dxa"/>
            </w:tcMar>
          </w:tcPr>
          <w:p w14:paraId="45955AB5" w14:textId="77777777" w:rsidR="002D1659" w:rsidRPr="009B37FA" w:rsidRDefault="002D1659" w:rsidP="009B37FA">
            <w:pPr>
              <w:rPr>
                <w:sz w:val="20"/>
                <w:szCs w:val="20"/>
              </w:rPr>
            </w:pPr>
            <w:r w:rsidRPr="009B37FA">
              <w:rPr>
                <w:sz w:val="20"/>
                <w:szCs w:val="20"/>
              </w:rPr>
              <w:t>5 000–9 999 innb.</w:t>
            </w:r>
          </w:p>
        </w:tc>
        <w:tc>
          <w:tcPr>
            <w:tcW w:w="1340" w:type="dxa"/>
            <w:tcBorders>
              <w:top w:val="nil"/>
              <w:left w:val="nil"/>
              <w:bottom w:val="nil"/>
              <w:right w:val="nil"/>
            </w:tcBorders>
            <w:tcMar>
              <w:top w:w="90" w:type="dxa"/>
              <w:left w:w="43" w:type="dxa"/>
              <w:bottom w:w="40" w:type="dxa"/>
              <w:right w:w="43" w:type="dxa"/>
            </w:tcMar>
            <w:vAlign w:val="bottom"/>
          </w:tcPr>
          <w:p w14:paraId="0DC5B2F0" w14:textId="77777777" w:rsidR="002D1659" w:rsidRPr="009B37FA" w:rsidRDefault="002D1659" w:rsidP="009B37FA">
            <w:pPr>
              <w:jc w:val="right"/>
              <w:rPr>
                <w:sz w:val="20"/>
                <w:szCs w:val="20"/>
              </w:rPr>
            </w:pPr>
            <w:r w:rsidRPr="009B37FA">
              <w:rPr>
                <w:sz w:val="20"/>
                <w:szCs w:val="20"/>
              </w:rPr>
              <w:t>71</w:t>
            </w:r>
          </w:p>
        </w:tc>
        <w:tc>
          <w:tcPr>
            <w:tcW w:w="1340" w:type="dxa"/>
            <w:tcBorders>
              <w:top w:val="nil"/>
              <w:left w:val="nil"/>
              <w:bottom w:val="nil"/>
              <w:right w:val="nil"/>
            </w:tcBorders>
            <w:tcMar>
              <w:top w:w="90" w:type="dxa"/>
              <w:left w:w="43" w:type="dxa"/>
              <w:bottom w:w="40" w:type="dxa"/>
              <w:right w:w="43" w:type="dxa"/>
            </w:tcMar>
            <w:vAlign w:val="bottom"/>
          </w:tcPr>
          <w:p w14:paraId="746E6B37" w14:textId="77777777" w:rsidR="002D1659" w:rsidRPr="009B37FA" w:rsidRDefault="002D1659" w:rsidP="009B37FA">
            <w:pPr>
              <w:jc w:val="right"/>
              <w:rPr>
                <w:sz w:val="20"/>
                <w:szCs w:val="20"/>
              </w:rPr>
            </w:pPr>
            <w:r w:rsidRPr="009B37FA">
              <w:rPr>
                <w:sz w:val="20"/>
                <w:szCs w:val="20"/>
              </w:rPr>
              <w:t>99</w:t>
            </w:r>
          </w:p>
        </w:tc>
        <w:tc>
          <w:tcPr>
            <w:tcW w:w="1340" w:type="dxa"/>
            <w:tcBorders>
              <w:top w:val="nil"/>
              <w:left w:val="nil"/>
              <w:bottom w:val="nil"/>
              <w:right w:val="nil"/>
            </w:tcBorders>
            <w:tcMar>
              <w:top w:w="90" w:type="dxa"/>
              <w:left w:w="43" w:type="dxa"/>
              <w:bottom w:w="40" w:type="dxa"/>
              <w:right w:w="43" w:type="dxa"/>
            </w:tcMar>
            <w:vAlign w:val="bottom"/>
          </w:tcPr>
          <w:p w14:paraId="4B140881" w14:textId="77777777" w:rsidR="002D1659" w:rsidRPr="009B37FA" w:rsidRDefault="002D1659" w:rsidP="009B37FA">
            <w:pPr>
              <w:jc w:val="right"/>
              <w:rPr>
                <w:sz w:val="20"/>
                <w:szCs w:val="20"/>
              </w:rPr>
            </w:pPr>
            <w:r w:rsidRPr="009B37FA">
              <w:rPr>
                <w:sz w:val="20"/>
                <w:szCs w:val="20"/>
              </w:rPr>
              <w:t>101</w:t>
            </w:r>
          </w:p>
        </w:tc>
        <w:tc>
          <w:tcPr>
            <w:tcW w:w="1340" w:type="dxa"/>
            <w:tcBorders>
              <w:top w:val="nil"/>
              <w:left w:val="nil"/>
              <w:bottom w:val="nil"/>
              <w:right w:val="nil"/>
            </w:tcBorders>
            <w:tcMar>
              <w:top w:w="90" w:type="dxa"/>
              <w:left w:w="43" w:type="dxa"/>
              <w:bottom w:w="40" w:type="dxa"/>
              <w:right w:w="43" w:type="dxa"/>
            </w:tcMar>
            <w:vAlign w:val="bottom"/>
          </w:tcPr>
          <w:p w14:paraId="5A970983" w14:textId="77777777" w:rsidR="002D1659" w:rsidRPr="009B37FA" w:rsidRDefault="002D1659" w:rsidP="009B37FA">
            <w:pPr>
              <w:jc w:val="right"/>
              <w:rPr>
                <w:sz w:val="20"/>
                <w:szCs w:val="20"/>
              </w:rPr>
            </w:pPr>
            <w:r w:rsidRPr="009B37FA">
              <w:rPr>
                <w:sz w:val="20"/>
                <w:szCs w:val="20"/>
              </w:rPr>
              <w:t>101</w:t>
            </w:r>
          </w:p>
        </w:tc>
        <w:tc>
          <w:tcPr>
            <w:tcW w:w="1680" w:type="dxa"/>
            <w:tcBorders>
              <w:top w:val="nil"/>
              <w:left w:val="nil"/>
              <w:bottom w:val="nil"/>
              <w:right w:val="nil"/>
            </w:tcBorders>
            <w:tcMar>
              <w:top w:w="90" w:type="dxa"/>
              <w:left w:w="43" w:type="dxa"/>
              <w:bottom w:w="40" w:type="dxa"/>
              <w:right w:w="43" w:type="dxa"/>
            </w:tcMar>
            <w:vAlign w:val="bottom"/>
          </w:tcPr>
          <w:p w14:paraId="6F54DFD2" w14:textId="77777777" w:rsidR="002D1659" w:rsidRPr="009B37FA" w:rsidRDefault="002D1659" w:rsidP="009B37FA">
            <w:pPr>
              <w:jc w:val="right"/>
              <w:rPr>
                <w:sz w:val="20"/>
                <w:szCs w:val="20"/>
              </w:rPr>
            </w:pPr>
            <w:r w:rsidRPr="009B37FA">
              <w:rPr>
                <w:sz w:val="20"/>
                <w:szCs w:val="20"/>
              </w:rPr>
              <w:t>103</w:t>
            </w:r>
          </w:p>
        </w:tc>
      </w:tr>
      <w:tr w:rsidR="002D1659" w:rsidRPr="00D47E8F" w14:paraId="64A04AD5" w14:textId="77777777" w:rsidTr="002D1659">
        <w:trPr>
          <w:trHeight w:val="340"/>
        </w:trPr>
        <w:tc>
          <w:tcPr>
            <w:tcW w:w="2480" w:type="dxa"/>
            <w:tcBorders>
              <w:top w:val="nil"/>
              <w:left w:val="nil"/>
              <w:bottom w:val="nil"/>
              <w:right w:val="nil"/>
            </w:tcBorders>
            <w:tcMar>
              <w:top w:w="90" w:type="dxa"/>
              <w:left w:w="43" w:type="dxa"/>
              <w:bottom w:w="40" w:type="dxa"/>
              <w:right w:w="43" w:type="dxa"/>
            </w:tcMar>
          </w:tcPr>
          <w:p w14:paraId="06C22982" w14:textId="77777777" w:rsidR="002D1659" w:rsidRPr="009B37FA" w:rsidRDefault="002D1659" w:rsidP="009B37FA">
            <w:pPr>
              <w:rPr>
                <w:sz w:val="20"/>
                <w:szCs w:val="20"/>
              </w:rPr>
            </w:pPr>
            <w:r w:rsidRPr="009B37FA">
              <w:rPr>
                <w:sz w:val="20"/>
                <w:szCs w:val="20"/>
              </w:rPr>
              <w:t>10 000–19 999 innb.</w:t>
            </w:r>
          </w:p>
        </w:tc>
        <w:tc>
          <w:tcPr>
            <w:tcW w:w="1340" w:type="dxa"/>
            <w:tcBorders>
              <w:top w:val="nil"/>
              <w:left w:val="nil"/>
              <w:bottom w:val="nil"/>
              <w:right w:val="nil"/>
            </w:tcBorders>
            <w:tcMar>
              <w:top w:w="90" w:type="dxa"/>
              <w:left w:w="43" w:type="dxa"/>
              <w:bottom w:w="40" w:type="dxa"/>
              <w:right w:w="43" w:type="dxa"/>
            </w:tcMar>
            <w:vAlign w:val="bottom"/>
          </w:tcPr>
          <w:p w14:paraId="61BF1294" w14:textId="77777777" w:rsidR="002D1659" w:rsidRPr="009B37FA" w:rsidRDefault="002D1659" w:rsidP="009B37FA">
            <w:pPr>
              <w:jc w:val="right"/>
              <w:rPr>
                <w:sz w:val="20"/>
                <w:szCs w:val="20"/>
              </w:rPr>
            </w:pPr>
            <w:r w:rsidRPr="009B37FA">
              <w:rPr>
                <w:sz w:val="20"/>
                <w:szCs w:val="20"/>
              </w:rPr>
              <w:t>47</w:t>
            </w:r>
          </w:p>
        </w:tc>
        <w:tc>
          <w:tcPr>
            <w:tcW w:w="1340" w:type="dxa"/>
            <w:tcBorders>
              <w:top w:val="nil"/>
              <w:left w:val="nil"/>
              <w:bottom w:val="nil"/>
              <w:right w:val="nil"/>
            </w:tcBorders>
            <w:tcMar>
              <w:top w:w="90" w:type="dxa"/>
              <w:left w:w="43" w:type="dxa"/>
              <w:bottom w:w="40" w:type="dxa"/>
              <w:right w:w="43" w:type="dxa"/>
            </w:tcMar>
            <w:vAlign w:val="bottom"/>
          </w:tcPr>
          <w:p w14:paraId="7A389400" w14:textId="77777777" w:rsidR="002D1659" w:rsidRPr="009B37FA" w:rsidRDefault="002D1659" w:rsidP="009B37FA">
            <w:pPr>
              <w:jc w:val="right"/>
              <w:rPr>
                <w:sz w:val="20"/>
                <w:szCs w:val="20"/>
              </w:rPr>
            </w:pPr>
            <w:r w:rsidRPr="009B37FA">
              <w:rPr>
                <w:sz w:val="20"/>
                <w:szCs w:val="20"/>
              </w:rPr>
              <w:t>98</w:t>
            </w:r>
          </w:p>
        </w:tc>
        <w:tc>
          <w:tcPr>
            <w:tcW w:w="1340" w:type="dxa"/>
            <w:tcBorders>
              <w:top w:val="nil"/>
              <w:left w:val="nil"/>
              <w:bottom w:val="nil"/>
              <w:right w:val="nil"/>
            </w:tcBorders>
            <w:tcMar>
              <w:top w:w="90" w:type="dxa"/>
              <w:left w:w="43" w:type="dxa"/>
              <w:bottom w:w="40" w:type="dxa"/>
              <w:right w:w="43" w:type="dxa"/>
            </w:tcMar>
            <w:vAlign w:val="bottom"/>
          </w:tcPr>
          <w:p w14:paraId="6792B4D7" w14:textId="77777777" w:rsidR="002D1659" w:rsidRPr="009B37FA" w:rsidRDefault="002D1659" w:rsidP="009B37FA">
            <w:pPr>
              <w:jc w:val="right"/>
              <w:rPr>
                <w:sz w:val="20"/>
                <w:szCs w:val="20"/>
              </w:rPr>
            </w:pPr>
            <w:r w:rsidRPr="009B37FA">
              <w:rPr>
                <w:sz w:val="20"/>
                <w:szCs w:val="20"/>
              </w:rPr>
              <w:t>99</w:t>
            </w:r>
          </w:p>
        </w:tc>
        <w:tc>
          <w:tcPr>
            <w:tcW w:w="1340" w:type="dxa"/>
            <w:tcBorders>
              <w:top w:val="nil"/>
              <w:left w:val="nil"/>
              <w:bottom w:val="nil"/>
              <w:right w:val="nil"/>
            </w:tcBorders>
            <w:tcMar>
              <w:top w:w="90" w:type="dxa"/>
              <w:left w:w="43" w:type="dxa"/>
              <w:bottom w:w="40" w:type="dxa"/>
              <w:right w:w="43" w:type="dxa"/>
            </w:tcMar>
            <w:vAlign w:val="bottom"/>
          </w:tcPr>
          <w:p w14:paraId="02308B3A" w14:textId="77777777" w:rsidR="002D1659" w:rsidRPr="009B37FA" w:rsidRDefault="002D1659" w:rsidP="009B37FA">
            <w:pPr>
              <w:jc w:val="right"/>
              <w:rPr>
                <w:sz w:val="20"/>
                <w:szCs w:val="20"/>
              </w:rPr>
            </w:pPr>
            <w:r w:rsidRPr="009B37FA">
              <w:rPr>
                <w:sz w:val="20"/>
                <w:szCs w:val="20"/>
              </w:rPr>
              <w:t>99</w:t>
            </w:r>
          </w:p>
        </w:tc>
        <w:tc>
          <w:tcPr>
            <w:tcW w:w="1680" w:type="dxa"/>
            <w:tcBorders>
              <w:top w:val="nil"/>
              <w:left w:val="nil"/>
              <w:bottom w:val="nil"/>
              <w:right w:val="nil"/>
            </w:tcBorders>
            <w:tcMar>
              <w:top w:w="90" w:type="dxa"/>
              <w:left w:w="43" w:type="dxa"/>
              <w:bottom w:w="40" w:type="dxa"/>
              <w:right w:w="43" w:type="dxa"/>
            </w:tcMar>
            <w:vAlign w:val="bottom"/>
          </w:tcPr>
          <w:p w14:paraId="1B59F1DC" w14:textId="77777777" w:rsidR="002D1659" w:rsidRPr="009B37FA" w:rsidRDefault="002D1659" w:rsidP="009B37FA">
            <w:pPr>
              <w:jc w:val="right"/>
              <w:rPr>
                <w:sz w:val="20"/>
                <w:szCs w:val="20"/>
              </w:rPr>
            </w:pPr>
            <w:r w:rsidRPr="009B37FA">
              <w:rPr>
                <w:sz w:val="20"/>
                <w:szCs w:val="20"/>
              </w:rPr>
              <w:t>99</w:t>
            </w:r>
          </w:p>
        </w:tc>
      </w:tr>
      <w:tr w:rsidR="002D1659" w:rsidRPr="00D47E8F" w14:paraId="5DB09103" w14:textId="77777777" w:rsidTr="002D1659">
        <w:trPr>
          <w:trHeight w:val="340"/>
        </w:trPr>
        <w:tc>
          <w:tcPr>
            <w:tcW w:w="2480" w:type="dxa"/>
            <w:tcBorders>
              <w:top w:val="nil"/>
              <w:left w:val="nil"/>
              <w:bottom w:val="nil"/>
              <w:right w:val="nil"/>
            </w:tcBorders>
            <w:tcMar>
              <w:top w:w="90" w:type="dxa"/>
              <w:left w:w="43" w:type="dxa"/>
              <w:bottom w:w="40" w:type="dxa"/>
              <w:right w:w="43" w:type="dxa"/>
            </w:tcMar>
          </w:tcPr>
          <w:p w14:paraId="7463A9EA" w14:textId="77777777" w:rsidR="002D1659" w:rsidRPr="009B37FA" w:rsidRDefault="002D1659" w:rsidP="009B37FA">
            <w:pPr>
              <w:rPr>
                <w:sz w:val="20"/>
                <w:szCs w:val="20"/>
              </w:rPr>
            </w:pPr>
            <w:r w:rsidRPr="009B37FA">
              <w:rPr>
                <w:sz w:val="20"/>
                <w:szCs w:val="20"/>
              </w:rPr>
              <w:t>20 000–49 999 innb.</w:t>
            </w:r>
          </w:p>
        </w:tc>
        <w:tc>
          <w:tcPr>
            <w:tcW w:w="1340" w:type="dxa"/>
            <w:tcBorders>
              <w:top w:val="nil"/>
              <w:left w:val="nil"/>
              <w:bottom w:val="nil"/>
              <w:right w:val="nil"/>
            </w:tcBorders>
            <w:tcMar>
              <w:top w:w="90" w:type="dxa"/>
              <w:left w:w="43" w:type="dxa"/>
              <w:bottom w:w="40" w:type="dxa"/>
              <w:right w:w="43" w:type="dxa"/>
            </w:tcMar>
            <w:vAlign w:val="bottom"/>
          </w:tcPr>
          <w:p w14:paraId="2E7A5C5C" w14:textId="77777777" w:rsidR="002D1659" w:rsidRPr="009B37FA" w:rsidRDefault="002D1659" w:rsidP="009B37FA">
            <w:pPr>
              <w:jc w:val="right"/>
              <w:rPr>
                <w:sz w:val="20"/>
                <w:szCs w:val="20"/>
              </w:rPr>
            </w:pPr>
            <w:r w:rsidRPr="009B37FA">
              <w:rPr>
                <w:sz w:val="20"/>
                <w:szCs w:val="20"/>
              </w:rPr>
              <w:t>44</w:t>
            </w:r>
          </w:p>
        </w:tc>
        <w:tc>
          <w:tcPr>
            <w:tcW w:w="1340" w:type="dxa"/>
            <w:tcBorders>
              <w:top w:val="nil"/>
              <w:left w:val="nil"/>
              <w:bottom w:val="nil"/>
              <w:right w:val="nil"/>
            </w:tcBorders>
            <w:tcMar>
              <w:top w:w="90" w:type="dxa"/>
              <w:left w:w="43" w:type="dxa"/>
              <w:bottom w:w="40" w:type="dxa"/>
              <w:right w:w="43" w:type="dxa"/>
            </w:tcMar>
            <w:vAlign w:val="bottom"/>
          </w:tcPr>
          <w:p w14:paraId="2736140F" w14:textId="77777777" w:rsidR="002D1659" w:rsidRPr="009B37FA" w:rsidRDefault="002D1659" w:rsidP="009B37FA">
            <w:pPr>
              <w:jc w:val="right"/>
              <w:rPr>
                <w:sz w:val="20"/>
                <w:szCs w:val="20"/>
              </w:rPr>
            </w:pPr>
            <w:r w:rsidRPr="009B37FA">
              <w:rPr>
                <w:sz w:val="20"/>
                <w:szCs w:val="20"/>
              </w:rPr>
              <w:t>97</w:t>
            </w:r>
          </w:p>
        </w:tc>
        <w:tc>
          <w:tcPr>
            <w:tcW w:w="1340" w:type="dxa"/>
            <w:tcBorders>
              <w:top w:val="nil"/>
              <w:left w:val="nil"/>
              <w:bottom w:val="nil"/>
              <w:right w:val="nil"/>
            </w:tcBorders>
            <w:tcMar>
              <w:top w:w="90" w:type="dxa"/>
              <w:left w:w="43" w:type="dxa"/>
              <w:bottom w:w="40" w:type="dxa"/>
              <w:right w:w="43" w:type="dxa"/>
            </w:tcMar>
            <w:vAlign w:val="bottom"/>
          </w:tcPr>
          <w:p w14:paraId="60AC46BC" w14:textId="77777777" w:rsidR="002D1659" w:rsidRPr="009B37FA" w:rsidRDefault="002D1659" w:rsidP="009B37FA">
            <w:pPr>
              <w:jc w:val="right"/>
              <w:rPr>
                <w:sz w:val="20"/>
                <w:szCs w:val="20"/>
              </w:rPr>
            </w:pPr>
            <w:r w:rsidRPr="009B37FA">
              <w:rPr>
                <w:sz w:val="20"/>
                <w:szCs w:val="20"/>
              </w:rPr>
              <w:t>96</w:t>
            </w:r>
          </w:p>
        </w:tc>
        <w:tc>
          <w:tcPr>
            <w:tcW w:w="1340" w:type="dxa"/>
            <w:tcBorders>
              <w:top w:val="nil"/>
              <w:left w:val="nil"/>
              <w:bottom w:val="nil"/>
              <w:right w:val="nil"/>
            </w:tcBorders>
            <w:tcMar>
              <w:top w:w="90" w:type="dxa"/>
              <w:left w:w="43" w:type="dxa"/>
              <w:bottom w:w="40" w:type="dxa"/>
              <w:right w:w="43" w:type="dxa"/>
            </w:tcMar>
            <w:vAlign w:val="bottom"/>
          </w:tcPr>
          <w:p w14:paraId="4C22787B" w14:textId="77777777" w:rsidR="002D1659" w:rsidRPr="009B37FA" w:rsidRDefault="002D1659" w:rsidP="009B37FA">
            <w:pPr>
              <w:jc w:val="right"/>
              <w:rPr>
                <w:sz w:val="20"/>
                <w:szCs w:val="20"/>
              </w:rPr>
            </w:pPr>
            <w:r w:rsidRPr="009B37FA">
              <w:rPr>
                <w:sz w:val="20"/>
                <w:szCs w:val="20"/>
              </w:rPr>
              <w:t>96</w:t>
            </w:r>
          </w:p>
        </w:tc>
        <w:tc>
          <w:tcPr>
            <w:tcW w:w="1680" w:type="dxa"/>
            <w:tcBorders>
              <w:top w:val="nil"/>
              <w:left w:val="nil"/>
              <w:bottom w:val="nil"/>
              <w:right w:val="nil"/>
            </w:tcBorders>
            <w:tcMar>
              <w:top w:w="90" w:type="dxa"/>
              <w:left w:w="43" w:type="dxa"/>
              <w:bottom w:w="40" w:type="dxa"/>
              <w:right w:w="43" w:type="dxa"/>
            </w:tcMar>
            <w:vAlign w:val="bottom"/>
          </w:tcPr>
          <w:p w14:paraId="6174ECE2" w14:textId="77777777" w:rsidR="002D1659" w:rsidRPr="009B37FA" w:rsidRDefault="002D1659" w:rsidP="009B37FA">
            <w:pPr>
              <w:jc w:val="right"/>
              <w:rPr>
                <w:sz w:val="20"/>
                <w:szCs w:val="20"/>
              </w:rPr>
            </w:pPr>
            <w:r w:rsidRPr="009B37FA">
              <w:rPr>
                <w:sz w:val="20"/>
                <w:szCs w:val="20"/>
              </w:rPr>
              <w:t>95</w:t>
            </w:r>
          </w:p>
        </w:tc>
      </w:tr>
      <w:tr w:rsidR="002D1659" w:rsidRPr="00D47E8F" w14:paraId="52732557" w14:textId="77777777" w:rsidTr="002D1659">
        <w:trPr>
          <w:trHeight w:val="340"/>
        </w:trPr>
        <w:tc>
          <w:tcPr>
            <w:tcW w:w="2480" w:type="dxa"/>
            <w:tcBorders>
              <w:top w:val="nil"/>
              <w:left w:val="nil"/>
              <w:bottom w:val="nil"/>
              <w:right w:val="nil"/>
            </w:tcBorders>
            <w:tcMar>
              <w:top w:w="90" w:type="dxa"/>
              <w:left w:w="43" w:type="dxa"/>
              <w:bottom w:w="40" w:type="dxa"/>
              <w:right w:w="43" w:type="dxa"/>
            </w:tcMar>
          </w:tcPr>
          <w:p w14:paraId="59B8040B" w14:textId="77777777" w:rsidR="002D1659" w:rsidRPr="009B37FA" w:rsidRDefault="002D1659" w:rsidP="009B37FA">
            <w:pPr>
              <w:rPr>
                <w:sz w:val="20"/>
                <w:szCs w:val="20"/>
              </w:rPr>
            </w:pPr>
            <w:r w:rsidRPr="009B37FA">
              <w:rPr>
                <w:sz w:val="20"/>
                <w:szCs w:val="20"/>
              </w:rPr>
              <w:t>&gt; 50 000 innb.</w:t>
            </w:r>
          </w:p>
        </w:tc>
        <w:tc>
          <w:tcPr>
            <w:tcW w:w="1340" w:type="dxa"/>
            <w:tcBorders>
              <w:top w:val="nil"/>
              <w:left w:val="nil"/>
              <w:bottom w:val="nil"/>
              <w:right w:val="nil"/>
            </w:tcBorders>
            <w:tcMar>
              <w:top w:w="90" w:type="dxa"/>
              <w:left w:w="43" w:type="dxa"/>
              <w:bottom w:w="40" w:type="dxa"/>
              <w:right w:w="43" w:type="dxa"/>
            </w:tcMar>
            <w:vAlign w:val="bottom"/>
          </w:tcPr>
          <w:p w14:paraId="037FFFAE" w14:textId="77777777" w:rsidR="002D1659" w:rsidRPr="009B37FA" w:rsidRDefault="002D1659" w:rsidP="009B37FA">
            <w:pPr>
              <w:jc w:val="right"/>
              <w:rPr>
                <w:sz w:val="20"/>
                <w:szCs w:val="20"/>
              </w:rPr>
            </w:pPr>
            <w:r w:rsidRPr="009B37FA">
              <w:rPr>
                <w:sz w:val="20"/>
                <w:szCs w:val="20"/>
              </w:rPr>
              <w:t>20</w:t>
            </w:r>
          </w:p>
        </w:tc>
        <w:tc>
          <w:tcPr>
            <w:tcW w:w="1340" w:type="dxa"/>
            <w:tcBorders>
              <w:top w:val="nil"/>
              <w:left w:val="nil"/>
              <w:bottom w:val="nil"/>
              <w:right w:val="nil"/>
            </w:tcBorders>
            <w:tcMar>
              <w:top w:w="90" w:type="dxa"/>
              <w:left w:w="43" w:type="dxa"/>
              <w:bottom w:w="40" w:type="dxa"/>
              <w:right w:w="43" w:type="dxa"/>
            </w:tcMar>
            <w:vAlign w:val="bottom"/>
          </w:tcPr>
          <w:p w14:paraId="608055FB" w14:textId="77777777" w:rsidR="002D1659" w:rsidRPr="009B37FA" w:rsidRDefault="002D1659" w:rsidP="009B37FA">
            <w:pPr>
              <w:jc w:val="right"/>
              <w:rPr>
                <w:sz w:val="20"/>
                <w:szCs w:val="20"/>
              </w:rPr>
            </w:pPr>
            <w:r w:rsidRPr="009B37FA">
              <w:rPr>
                <w:sz w:val="20"/>
                <w:szCs w:val="20"/>
              </w:rPr>
              <w:t>101</w:t>
            </w:r>
          </w:p>
        </w:tc>
        <w:tc>
          <w:tcPr>
            <w:tcW w:w="1340" w:type="dxa"/>
            <w:tcBorders>
              <w:top w:val="nil"/>
              <w:left w:val="nil"/>
              <w:bottom w:val="nil"/>
              <w:right w:val="nil"/>
            </w:tcBorders>
            <w:tcMar>
              <w:top w:w="90" w:type="dxa"/>
              <w:left w:w="43" w:type="dxa"/>
              <w:bottom w:w="40" w:type="dxa"/>
              <w:right w:w="43" w:type="dxa"/>
            </w:tcMar>
            <w:vAlign w:val="bottom"/>
          </w:tcPr>
          <w:p w14:paraId="366F589F" w14:textId="77777777" w:rsidR="002D1659" w:rsidRPr="009B37FA" w:rsidRDefault="002D1659" w:rsidP="009B37FA">
            <w:pPr>
              <w:jc w:val="right"/>
              <w:rPr>
                <w:sz w:val="20"/>
                <w:szCs w:val="20"/>
              </w:rPr>
            </w:pPr>
            <w:r w:rsidRPr="009B37FA">
              <w:rPr>
                <w:sz w:val="20"/>
                <w:szCs w:val="20"/>
              </w:rPr>
              <w:t>99</w:t>
            </w:r>
          </w:p>
        </w:tc>
        <w:tc>
          <w:tcPr>
            <w:tcW w:w="1340" w:type="dxa"/>
            <w:tcBorders>
              <w:top w:val="nil"/>
              <w:left w:val="nil"/>
              <w:bottom w:val="nil"/>
              <w:right w:val="nil"/>
            </w:tcBorders>
            <w:tcMar>
              <w:top w:w="90" w:type="dxa"/>
              <w:left w:w="43" w:type="dxa"/>
              <w:bottom w:w="40" w:type="dxa"/>
              <w:right w:w="43" w:type="dxa"/>
            </w:tcMar>
            <w:vAlign w:val="bottom"/>
          </w:tcPr>
          <w:p w14:paraId="68A7AED1" w14:textId="77777777" w:rsidR="002D1659" w:rsidRPr="009B37FA" w:rsidRDefault="002D1659" w:rsidP="009B37FA">
            <w:pPr>
              <w:jc w:val="right"/>
              <w:rPr>
                <w:sz w:val="20"/>
                <w:szCs w:val="20"/>
              </w:rPr>
            </w:pPr>
            <w:r w:rsidRPr="009B37FA">
              <w:rPr>
                <w:sz w:val="20"/>
                <w:szCs w:val="20"/>
              </w:rPr>
              <w:t>99</w:t>
            </w:r>
          </w:p>
        </w:tc>
        <w:tc>
          <w:tcPr>
            <w:tcW w:w="1680" w:type="dxa"/>
            <w:tcBorders>
              <w:top w:val="nil"/>
              <w:left w:val="nil"/>
              <w:bottom w:val="nil"/>
              <w:right w:val="nil"/>
            </w:tcBorders>
            <w:tcMar>
              <w:top w:w="90" w:type="dxa"/>
              <w:left w:w="43" w:type="dxa"/>
              <w:bottom w:w="40" w:type="dxa"/>
              <w:right w:w="43" w:type="dxa"/>
            </w:tcMar>
            <w:vAlign w:val="bottom"/>
          </w:tcPr>
          <w:p w14:paraId="03EA66B7" w14:textId="77777777" w:rsidR="002D1659" w:rsidRPr="009B37FA" w:rsidRDefault="002D1659" w:rsidP="009B37FA">
            <w:pPr>
              <w:jc w:val="right"/>
              <w:rPr>
                <w:sz w:val="20"/>
                <w:szCs w:val="20"/>
              </w:rPr>
            </w:pPr>
            <w:r w:rsidRPr="009B37FA">
              <w:rPr>
                <w:sz w:val="20"/>
                <w:szCs w:val="20"/>
              </w:rPr>
              <w:t>99</w:t>
            </w:r>
          </w:p>
        </w:tc>
      </w:tr>
      <w:tr w:rsidR="002D1659" w:rsidRPr="00D47E8F" w14:paraId="2809BF38" w14:textId="77777777" w:rsidTr="002D1659">
        <w:trPr>
          <w:trHeight w:val="580"/>
        </w:trPr>
        <w:tc>
          <w:tcPr>
            <w:tcW w:w="2480" w:type="dxa"/>
            <w:tcBorders>
              <w:top w:val="nil"/>
              <w:left w:val="nil"/>
              <w:bottom w:val="nil"/>
              <w:right w:val="nil"/>
            </w:tcBorders>
            <w:tcMar>
              <w:top w:w="90" w:type="dxa"/>
              <w:left w:w="43" w:type="dxa"/>
              <w:bottom w:w="40" w:type="dxa"/>
              <w:right w:w="43" w:type="dxa"/>
            </w:tcMar>
          </w:tcPr>
          <w:p w14:paraId="266C508D" w14:textId="77777777" w:rsidR="002D1659" w:rsidRPr="009B37FA" w:rsidRDefault="002D1659" w:rsidP="009B37FA">
            <w:pPr>
              <w:rPr>
                <w:sz w:val="20"/>
                <w:szCs w:val="20"/>
              </w:rPr>
            </w:pPr>
            <w:r w:rsidRPr="009B37FA">
              <w:rPr>
                <w:sz w:val="20"/>
                <w:szCs w:val="20"/>
              </w:rPr>
              <w:t>De 20 kommunene med høyest inntekter</w:t>
            </w:r>
          </w:p>
        </w:tc>
        <w:tc>
          <w:tcPr>
            <w:tcW w:w="1340" w:type="dxa"/>
            <w:tcBorders>
              <w:top w:val="nil"/>
              <w:left w:val="nil"/>
              <w:bottom w:val="nil"/>
              <w:right w:val="nil"/>
            </w:tcBorders>
            <w:tcMar>
              <w:top w:w="90" w:type="dxa"/>
              <w:left w:w="43" w:type="dxa"/>
              <w:bottom w:w="40" w:type="dxa"/>
              <w:right w:w="43" w:type="dxa"/>
            </w:tcMar>
            <w:vAlign w:val="bottom"/>
          </w:tcPr>
          <w:p w14:paraId="245AF1D0" w14:textId="77777777" w:rsidR="002D1659" w:rsidRPr="009B37FA" w:rsidRDefault="002D1659" w:rsidP="009B37FA">
            <w:pPr>
              <w:jc w:val="right"/>
              <w:rPr>
                <w:sz w:val="20"/>
                <w:szCs w:val="20"/>
              </w:rPr>
            </w:pPr>
            <w:r w:rsidRPr="009B37FA">
              <w:rPr>
                <w:sz w:val="20"/>
                <w:szCs w:val="20"/>
              </w:rPr>
              <w:t>20</w:t>
            </w:r>
          </w:p>
        </w:tc>
        <w:tc>
          <w:tcPr>
            <w:tcW w:w="1340" w:type="dxa"/>
            <w:tcBorders>
              <w:top w:val="nil"/>
              <w:left w:val="nil"/>
              <w:bottom w:val="nil"/>
              <w:right w:val="nil"/>
            </w:tcBorders>
            <w:tcMar>
              <w:top w:w="90" w:type="dxa"/>
              <w:left w:w="43" w:type="dxa"/>
              <w:bottom w:w="40" w:type="dxa"/>
              <w:right w:w="43" w:type="dxa"/>
            </w:tcMar>
            <w:vAlign w:val="bottom"/>
          </w:tcPr>
          <w:p w14:paraId="4FFB8211" w14:textId="77777777" w:rsidR="002D1659" w:rsidRPr="009B37FA" w:rsidRDefault="002D1659" w:rsidP="009B37FA">
            <w:pPr>
              <w:jc w:val="right"/>
              <w:rPr>
                <w:sz w:val="20"/>
                <w:szCs w:val="20"/>
              </w:rPr>
            </w:pPr>
            <w:r w:rsidRPr="009B37FA">
              <w:rPr>
                <w:sz w:val="20"/>
                <w:szCs w:val="20"/>
              </w:rPr>
              <w:t>105</w:t>
            </w:r>
          </w:p>
        </w:tc>
        <w:tc>
          <w:tcPr>
            <w:tcW w:w="1340" w:type="dxa"/>
            <w:tcBorders>
              <w:top w:val="nil"/>
              <w:left w:val="nil"/>
              <w:bottom w:val="nil"/>
              <w:right w:val="nil"/>
            </w:tcBorders>
            <w:tcMar>
              <w:top w:w="90" w:type="dxa"/>
              <w:left w:w="43" w:type="dxa"/>
              <w:bottom w:w="40" w:type="dxa"/>
              <w:right w:w="43" w:type="dxa"/>
            </w:tcMar>
            <w:vAlign w:val="bottom"/>
          </w:tcPr>
          <w:p w14:paraId="7EB9A748" w14:textId="77777777" w:rsidR="002D1659" w:rsidRPr="009B37FA" w:rsidRDefault="002D1659" w:rsidP="009B37FA">
            <w:pPr>
              <w:jc w:val="right"/>
              <w:rPr>
                <w:sz w:val="20"/>
                <w:szCs w:val="20"/>
              </w:rPr>
            </w:pPr>
            <w:r w:rsidRPr="009B37FA">
              <w:rPr>
                <w:sz w:val="20"/>
                <w:szCs w:val="20"/>
              </w:rPr>
              <w:t>186</w:t>
            </w:r>
          </w:p>
        </w:tc>
        <w:tc>
          <w:tcPr>
            <w:tcW w:w="1340" w:type="dxa"/>
            <w:tcBorders>
              <w:top w:val="nil"/>
              <w:left w:val="nil"/>
              <w:bottom w:val="nil"/>
              <w:right w:val="nil"/>
            </w:tcBorders>
            <w:tcMar>
              <w:top w:w="90" w:type="dxa"/>
              <w:left w:w="43" w:type="dxa"/>
              <w:bottom w:w="40" w:type="dxa"/>
              <w:right w:w="43" w:type="dxa"/>
            </w:tcMar>
            <w:vAlign w:val="bottom"/>
          </w:tcPr>
          <w:p w14:paraId="33535E95" w14:textId="77777777" w:rsidR="002D1659" w:rsidRPr="009B37FA" w:rsidRDefault="002D1659" w:rsidP="009B37FA">
            <w:pPr>
              <w:jc w:val="right"/>
              <w:rPr>
                <w:sz w:val="20"/>
                <w:szCs w:val="20"/>
              </w:rPr>
            </w:pPr>
            <w:r w:rsidRPr="009B37FA">
              <w:rPr>
                <w:sz w:val="20"/>
                <w:szCs w:val="20"/>
              </w:rPr>
              <w:t>188</w:t>
            </w:r>
          </w:p>
        </w:tc>
        <w:tc>
          <w:tcPr>
            <w:tcW w:w="1680" w:type="dxa"/>
            <w:tcBorders>
              <w:top w:val="nil"/>
              <w:left w:val="nil"/>
              <w:bottom w:val="nil"/>
              <w:right w:val="nil"/>
            </w:tcBorders>
            <w:tcMar>
              <w:top w:w="90" w:type="dxa"/>
              <w:left w:w="43" w:type="dxa"/>
              <w:bottom w:w="40" w:type="dxa"/>
              <w:right w:w="43" w:type="dxa"/>
            </w:tcMar>
            <w:vAlign w:val="bottom"/>
          </w:tcPr>
          <w:p w14:paraId="2060437C" w14:textId="77777777" w:rsidR="002D1659" w:rsidRPr="009B37FA" w:rsidRDefault="002D1659" w:rsidP="009B37FA">
            <w:pPr>
              <w:jc w:val="right"/>
              <w:rPr>
                <w:sz w:val="20"/>
                <w:szCs w:val="20"/>
              </w:rPr>
            </w:pPr>
            <w:r w:rsidRPr="009B37FA">
              <w:rPr>
                <w:sz w:val="20"/>
                <w:szCs w:val="20"/>
              </w:rPr>
              <w:t>188</w:t>
            </w:r>
          </w:p>
        </w:tc>
      </w:tr>
      <w:tr w:rsidR="002D1659" w:rsidRPr="00D47E8F" w14:paraId="5ADB57DF" w14:textId="77777777" w:rsidTr="002D1659">
        <w:trPr>
          <w:trHeight w:val="340"/>
        </w:trPr>
        <w:tc>
          <w:tcPr>
            <w:tcW w:w="2480" w:type="dxa"/>
            <w:tcBorders>
              <w:top w:val="single" w:sz="4" w:space="0" w:color="000000"/>
              <w:left w:val="nil"/>
              <w:bottom w:val="single" w:sz="4" w:space="0" w:color="000000"/>
              <w:right w:val="nil"/>
            </w:tcBorders>
            <w:tcMar>
              <w:top w:w="90" w:type="dxa"/>
              <w:left w:w="43" w:type="dxa"/>
              <w:bottom w:w="40" w:type="dxa"/>
              <w:right w:w="43" w:type="dxa"/>
            </w:tcMar>
          </w:tcPr>
          <w:p w14:paraId="18F992A6" w14:textId="77777777" w:rsidR="002D1659" w:rsidRPr="009B37FA" w:rsidRDefault="002D1659" w:rsidP="009B37FA">
            <w:pPr>
              <w:rPr>
                <w:sz w:val="20"/>
                <w:szCs w:val="20"/>
              </w:rPr>
            </w:pPr>
            <w:r w:rsidRPr="009B37FA">
              <w:rPr>
                <w:sz w:val="20"/>
                <w:szCs w:val="20"/>
              </w:rPr>
              <w:t>Hele landet</w:t>
            </w:r>
          </w:p>
        </w:tc>
        <w:tc>
          <w:tcPr>
            <w:tcW w:w="134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397BB2D6" w14:textId="77777777" w:rsidR="002D1659" w:rsidRPr="009B37FA" w:rsidRDefault="002D1659" w:rsidP="009B37FA">
            <w:pPr>
              <w:jc w:val="right"/>
              <w:rPr>
                <w:sz w:val="20"/>
                <w:szCs w:val="20"/>
              </w:rPr>
            </w:pPr>
            <w:r w:rsidRPr="009B37FA">
              <w:rPr>
                <w:sz w:val="20"/>
                <w:szCs w:val="20"/>
              </w:rPr>
              <w:t>356</w:t>
            </w:r>
          </w:p>
        </w:tc>
        <w:tc>
          <w:tcPr>
            <w:tcW w:w="134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59888EFC" w14:textId="77777777" w:rsidR="002D1659" w:rsidRPr="009B37FA" w:rsidRDefault="002D1659" w:rsidP="009B37FA">
            <w:pPr>
              <w:jc w:val="right"/>
              <w:rPr>
                <w:sz w:val="20"/>
                <w:szCs w:val="20"/>
              </w:rPr>
            </w:pPr>
            <w:r w:rsidRPr="009B37FA">
              <w:rPr>
                <w:sz w:val="20"/>
                <w:szCs w:val="20"/>
              </w:rPr>
              <w:t>100</w:t>
            </w:r>
          </w:p>
        </w:tc>
        <w:tc>
          <w:tcPr>
            <w:tcW w:w="134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66E2522E" w14:textId="77777777" w:rsidR="002D1659" w:rsidRPr="009B37FA" w:rsidRDefault="002D1659" w:rsidP="009B37FA">
            <w:pPr>
              <w:jc w:val="right"/>
              <w:rPr>
                <w:sz w:val="20"/>
                <w:szCs w:val="20"/>
              </w:rPr>
            </w:pPr>
            <w:r w:rsidRPr="009B37FA">
              <w:rPr>
                <w:sz w:val="20"/>
                <w:szCs w:val="20"/>
              </w:rPr>
              <w:t>100</w:t>
            </w:r>
          </w:p>
        </w:tc>
        <w:tc>
          <w:tcPr>
            <w:tcW w:w="134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1377997D" w14:textId="77777777" w:rsidR="002D1659" w:rsidRPr="009B37FA" w:rsidRDefault="002D1659" w:rsidP="009B37FA">
            <w:pPr>
              <w:jc w:val="right"/>
              <w:rPr>
                <w:sz w:val="20"/>
                <w:szCs w:val="20"/>
              </w:rPr>
            </w:pPr>
            <w:r w:rsidRPr="009B37FA">
              <w:rPr>
                <w:sz w:val="20"/>
                <w:szCs w:val="20"/>
              </w:rPr>
              <w:t>100</w:t>
            </w:r>
          </w:p>
        </w:tc>
        <w:tc>
          <w:tcPr>
            <w:tcW w:w="168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6E47FDAA" w14:textId="77777777" w:rsidR="002D1659" w:rsidRPr="009B37FA" w:rsidRDefault="002D1659" w:rsidP="009B37FA">
            <w:pPr>
              <w:jc w:val="right"/>
              <w:rPr>
                <w:sz w:val="20"/>
                <w:szCs w:val="20"/>
              </w:rPr>
            </w:pPr>
            <w:r w:rsidRPr="009B37FA">
              <w:rPr>
                <w:sz w:val="20"/>
                <w:szCs w:val="20"/>
              </w:rPr>
              <w:t>100</w:t>
            </w:r>
          </w:p>
        </w:tc>
      </w:tr>
    </w:tbl>
    <w:p w14:paraId="2BC6DC41" w14:textId="77777777" w:rsidR="002D1659" w:rsidRPr="00D47E8F" w:rsidRDefault="002D1659" w:rsidP="00D47E8F">
      <w:pPr>
        <w:pStyle w:val="tabell-noter"/>
      </w:pPr>
      <w:r w:rsidRPr="00D47E8F">
        <w:t xml:space="preserve">Alternativ 1: </w:t>
      </w:r>
      <w:r w:rsidRPr="00D47E8F">
        <w:tab/>
        <w:t>Korrigerte frie inntekter eksklusiv eiendomsskatt, produksjonsavgift på vindkraft, netto inntekt fra konsesjonskraft, kraftrettigheter og annen kraft for videresalg</w:t>
      </w:r>
    </w:p>
    <w:p w14:paraId="06FC8614" w14:textId="77777777" w:rsidR="002D1659" w:rsidRPr="00D47E8F" w:rsidRDefault="002D1659" w:rsidP="00D47E8F">
      <w:pPr>
        <w:pStyle w:val="tabell-noter"/>
      </w:pPr>
      <w:r w:rsidRPr="00D47E8F">
        <w:t xml:space="preserve">Alternativ 2: </w:t>
      </w:r>
      <w:r w:rsidRPr="00D47E8F">
        <w:tab/>
        <w:t>Korrigerte frie inntekter inklusiv eiendomsskatt, produksjonsavgift på vindkraft, netto inntekt fra konsesjonskraft, kraftrettigheter og annen kraft for videresalg</w:t>
      </w:r>
    </w:p>
    <w:p w14:paraId="20B0664A" w14:textId="77777777" w:rsidR="002D1659" w:rsidRPr="00D47E8F" w:rsidRDefault="002D1659" w:rsidP="00D47E8F">
      <w:pPr>
        <w:pStyle w:val="tabell-noter"/>
      </w:pPr>
      <w:r w:rsidRPr="00D47E8F">
        <w:t>Alternativ 3: S</w:t>
      </w:r>
      <w:r w:rsidRPr="00D47E8F">
        <w:tab/>
        <w:t>om i alternativ 2, pluss havbruksinntekter</w:t>
      </w:r>
    </w:p>
    <w:p w14:paraId="2A50E120" w14:textId="77777777" w:rsidR="002D1659" w:rsidRPr="00D47E8F" w:rsidRDefault="002D1659" w:rsidP="00D47E8F">
      <w:pPr>
        <w:pStyle w:val="tabell-noter"/>
      </w:pPr>
      <w:r w:rsidRPr="00D47E8F">
        <w:t xml:space="preserve">Alternativ 4: </w:t>
      </w:r>
      <w:r w:rsidRPr="00D47E8F">
        <w:tab/>
        <w:t>Som i alternativ 3, pluss fordel av differensiert arbeidsgiveravgift</w:t>
      </w:r>
    </w:p>
    <w:p w14:paraId="7BD963F6" w14:textId="77777777" w:rsidR="002D1659" w:rsidRPr="00D47E8F" w:rsidRDefault="002D1659" w:rsidP="00D47E8F">
      <w:pPr>
        <w:pStyle w:val="tabell-noter"/>
      </w:pPr>
      <w:r w:rsidRPr="00D47E8F">
        <w:t xml:space="preserve">Note: </w:t>
      </w:r>
      <w:r w:rsidRPr="00D47E8F">
        <w:tab/>
        <w:t>De 20 kommunene med høyest inntekter per innbygger i denne sammenheng har et samlet innbyggertall på 39 891, og syv av dem har mindre enn 1 000 innbyggere. Denne gruppen kommuner utgjør 0,7 prosent av antall innbyggere i Norge.</w:t>
      </w:r>
    </w:p>
    <w:p w14:paraId="5DDCBE50" w14:textId="77777777" w:rsidR="002D1659" w:rsidRPr="00D47E8F" w:rsidRDefault="002D1659" w:rsidP="00D47E8F">
      <w:pPr>
        <w:pStyle w:val="Kilde"/>
      </w:pPr>
      <w:r w:rsidRPr="00D47E8F">
        <w:t xml:space="preserve">Kilder: Statistisk sentralbyrå, Fiskeridirektoratet, Norges vassdrags- og energidirektorat, Finansdepartementet og Kommunal- og </w:t>
      </w:r>
      <w:proofErr w:type="spellStart"/>
      <w:r w:rsidRPr="00D47E8F">
        <w:t>distriktsdepartementet</w:t>
      </w:r>
      <w:proofErr w:type="spellEnd"/>
    </w:p>
    <w:p w14:paraId="146A23B9" w14:textId="77777777" w:rsidR="002D1659" w:rsidRPr="00D47E8F" w:rsidRDefault="002D1659" w:rsidP="00D47E8F">
      <w:pPr>
        <w:pStyle w:val="tabell-tittel"/>
      </w:pPr>
      <w:r w:rsidRPr="00D47E8F">
        <w:t>Frie inntekter i 2023 korrigert for variasjoner i utgiftsbehov. Kommuner gruppert etter sentralitet. Tabellen viser prosent av landsgjennomsnittet av inntekt per innbygger. Landsgjennomsnitt = 100.</w:t>
      </w:r>
    </w:p>
    <w:p w14:paraId="46E93A29" w14:textId="77777777" w:rsidR="002D1659" w:rsidRPr="00D47E8F" w:rsidRDefault="002D1659" w:rsidP="00D47E8F">
      <w:pPr>
        <w:pStyle w:val="Tabellnavn"/>
      </w:pPr>
      <w:r w:rsidRPr="00D47E8F">
        <w:t>06J1xt2</w:t>
      </w:r>
    </w:p>
    <w:tbl>
      <w:tblPr>
        <w:tblW w:w="0" w:type="auto"/>
        <w:tblInd w:w="43" w:type="dxa"/>
        <w:tblLayout w:type="fixed"/>
        <w:tblCellMar>
          <w:top w:w="90" w:type="dxa"/>
          <w:left w:w="43" w:type="dxa"/>
          <w:bottom w:w="40" w:type="dxa"/>
          <w:right w:w="43" w:type="dxa"/>
        </w:tblCellMar>
        <w:tblLook w:val="0000" w:firstRow="0" w:lastRow="0" w:firstColumn="0" w:lastColumn="0" w:noHBand="0" w:noVBand="0"/>
      </w:tblPr>
      <w:tblGrid>
        <w:gridCol w:w="3600"/>
        <w:gridCol w:w="1060"/>
        <w:gridCol w:w="1140"/>
        <w:gridCol w:w="1060"/>
        <w:gridCol w:w="1060"/>
        <w:gridCol w:w="1620"/>
      </w:tblGrid>
      <w:tr w:rsidR="002D1659" w:rsidRPr="00D47E8F" w14:paraId="704939C5" w14:textId="77777777" w:rsidTr="002D1659">
        <w:trPr>
          <w:trHeight w:val="820"/>
        </w:trPr>
        <w:tc>
          <w:tcPr>
            <w:tcW w:w="360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7C691B72" w14:textId="77777777" w:rsidR="002D1659" w:rsidRPr="009B37FA" w:rsidRDefault="002D1659" w:rsidP="009B37FA">
            <w:pPr>
              <w:rPr>
                <w:sz w:val="20"/>
                <w:szCs w:val="20"/>
              </w:rPr>
            </w:pPr>
            <w:r w:rsidRPr="009B37FA">
              <w:rPr>
                <w:sz w:val="20"/>
                <w:szCs w:val="20"/>
              </w:rPr>
              <w:t xml:space="preserve">Kommuner gruppert etter sentralitet </w:t>
            </w:r>
          </w:p>
        </w:tc>
        <w:tc>
          <w:tcPr>
            <w:tcW w:w="106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674EDB79" w14:textId="77777777" w:rsidR="002D1659" w:rsidRPr="009B37FA" w:rsidRDefault="002D1659" w:rsidP="009B37FA">
            <w:pPr>
              <w:jc w:val="right"/>
              <w:rPr>
                <w:sz w:val="20"/>
                <w:szCs w:val="20"/>
              </w:rPr>
            </w:pPr>
            <w:r w:rsidRPr="009B37FA">
              <w:rPr>
                <w:sz w:val="20"/>
                <w:szCs w:val="20"/>
              </w:rPr>
              <w:t>Antall</w:t>
            </w:r>
            <w:r w:rsidRPr="009B37FA">
              <w:rPr>
                <w:sz w:val="20"/>
                <w:szCs w:val="20"/>
              </w:rPr>
              <w:br/>
              <w:t xml:space="preserve"> kommuner</w:t>
            </w:r>
            <w:r w:rsidRPr="009B37FA">
              <w:rPr>
                <w:sz w:val="20"/>
                <w:szCs w:val="20"/>
              </w:rPr>
              <w:br/>
            </w:r>
          </w:p>
        </w:tc>
        <w:tc>
          <w:tcPr>
            <w:tcW w:w="114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5746A2EC" w14:textId="77777777" w:rsidR="002D1659" w:rsidRPr="009B37FA" w:rsidRDefault="002D1659" w:rsidP="009B37FA">
            <w:pPr>
              <w:jc w:val="right"/>
              <w:rPr>
                <w:sz w:val="20"/>
                <w:szCs w:val="20"/>
              </w:rPr>
            </w:pPr>
            <w:r w:rsidRPr="009B37FA">
              <w:rPr>
                <w:sz w:val="20"/>
                <w:szCs w:val="20"/>
              </w:rPr>
              <w:t>Alt. 1</w:t>
            </w:r>
          </w:p>
          <w:p w14:paraId="4BE51C23" w14:textId="77777777" w:rsidR="002D1659" w:rsidRPr="009B37FA" w:rsidRDefault="002D1659" w:rsidP="009B37FA">
            <w:pPr>
              <w:jc w:val="right"/>
              <w:rPr>
                <w:sz w:val="20"/>
                <w:szCs w:val="20"/>
              </w:rPr>
            </w:pPr>
            <w:r w:rsidRPr="009B37FA">
              <w:rPr>
                <w:sz w:val="20"/>
                <w:szCs w:val="20"/>
              </w:rPr>
              <w:t>«Eksklusiv»</w:t>
            </w:r>
            <w:r w:rsidRPr="009B37FA">
              <w:rPr>
                <w:sz w:val="20"/>
                <w:szCs w:val="20"/>
              </w:rPr>
              <w:br/>
            </w:r>
          </w:p>
        </w:tc>
        <w:tc>
          <w:tcPr>
            <w:tcW w:w="106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2F7553D7" w14:textId="77777777" w:rsidR="002D1659" w:rsidRPr="009B37FA" w:rsidRDefault="002D1659" w:rsidP="009B37FA">
            <w:pPr>
              <w:jc w:val="right"/>
              <w:rPr>
                <w:sz w:val="20"/>
                <w:szCs w:val="20"/>
              </w:rPr>
            </w:pPr>
            <w:r w:rsidRPr="009B37FA">
              <w:rPr>
                <w:sz w:val="20"/>
                <w:szCs w:val="20"/>
              </w:rPr>
              <w:t>Alt. 2</w:t>
            </w:r>
          </w:p>
          <w:p w14:paraId="431E32E0" w14:textId="77777777" w:rsidR="002D1659" w:rsidRPr="009B37FA" w:rsidRDefault="002D1659" w:rsidP="009B37FA">
            <w:pPr>
              <w:jc w:val="right"/>
              <w:rPr>
                <w:sz w:val="20"/>
                <w:szCs w:val="20"/>
              </w:rPr>
            </w:pPr>
            <w:r w:rsidRPr="009B37FA">
              <w:rPr>
                <w:sz w:val="20"/>
                <w:szCs w:val="20"/>
              </w:rPr>
              <w:t>«Inklusiv»</w:t>
            </w:r>
            <w:r w:rsidRPr="009B37FA">
              <w:rPr>
                <w:sz w:val="20"/>
                <w:szCs w:val="20"/>
              </w:rPr>
              <w:br/>
            </w:r>
          </w:p>
        </w:tc>
        <w:tc>
          <w:tcPr>
            <w:tcW w:w="106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7892980F" w14:textId="77777777" w:rsidR="002D1659" w:rsidRPr="009B37FA" w:rsidRDefault="002D1659" w:rsidP="009B37FA">
            <w:pPr>
              <w:jc w:val="right"/>
              <w:rPr>
                <w:sz w:val="20"/>
                <w:szCs w:val="20"/>
              </w:rPr>
            </w:pPr>
            <w:r w:rsidRPr="009B37FA">
              <w:rPr>
                <w:sz w:val="20"/>
                <w:szCs w:val="20"/>
              </w:rPr>
              <w:t>Alt. 3</w:t>
            </w:r>
          </w:p>
          <w:p w14:paraId="2AE06BBD" w14:textId="77777777" w:rsidR="002D1659" w:rsidRPr="009B37FA" w:rsidRDefault="002D1659" w:rsidP="009B37FA">
            <w:pPr>
              <w:jc w:val="right"/>
              <w:rPr>
                <w:sz w:val="20"/>
                <w:szCs w:val="20"/>
              </w:rPr>
            </w:pPr>
            <w:r w:rsidRPr="009B37FA">
              <w:rPr>
                <w:sz w:val="20"/>
                <w:szCs w:val="20"/>
              </w:rPr>
              <w:t>«Inklusiv +</w:t>
            </w:r>
            <w:r w:rsidRPr="009B37FA">
              <w:rPr>
                <w:sz w:val="20"/>
                <w:szCs w:val="20"/>
              </w:rPr>
              <w:br/>
              <w:t xml:space="preserve"> havbruk»</w:t>
            </w:r>
          </w:p>
        </w:tc>
        <w:tc>
          <w:tcPr>
            <w:tcW w:w="162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7E9207E6" w14:textId="77777777" w:rsidR="002D1659" w:rsidRPr="009B37FA" w:rsidRDefault="002D1659" w:rsidP="009B37FA">
            <w:pPr>
              <w:jc w:val="right"/>
              <w:rPr>
                <w:sz w:val="20"/>
                <w:szCs w:val="20"/>
              </w:rPr>
            </w:pPr>
            <w:r w:rsidRPr="009B37FA">
              <w:rPr>
                <w:sz w:val="20"/>
                <w:szCs w:val="20"/>
              </w:rPr>
              <w:t>Alt. 4</w:t>
            </w:r>
          </w:p>
          <w:p w14:paraId="43460561" w14:textId="77777777" w:rsidR="002D1659" w:rsidRPr="009B37FA" w:rsidRDefault="002D1659" w:rsidP="009B37FA">
            <w:pPr>
              <w:jc w:val="right"/>
              <w:rPr>
                <w:sz w:val="20"/>
                <w:szCs w:val="20"/>
              </w:rPr>
            </w:pPr>
            <w:r w:rsidRPr="009B37FA">
              <w:rPr>
                <w:sz w:val="20"/>
                <w:szCs w:val="20"/>
              </w:rPr>
              <w:t>«Inklusiv +</w:t>
            </w:r>
            <w:r w:rsidRPr="009B37FA">
              <w:rPr>
                <w:sz w:val="20"/>
                <w:szCs w:val="20"/>
              </w:rPr>
              <w:br/>
              <w:t xml:space="preserve"> havbruk og DAA»</w:t>
            </w:r>
          </w:p>
        </w:tc>
      </w:tr>
      <w:tr w:rsidR="002D1659" w:rsidRPr="00D47E8F" w14:paraId="3E778684" w14:textId="77777777" w:rsidTr="002D1659">
        <w:trPr>
          <w:trHeight w:val="340"/>
        </w:trPr>
        <w:tc>
          <w:tcPr>
            <w:tcW w:w="3600" w:type="dxa"/>
            <w:tcBorders>
              <w:top w:val="single" w:sz="4" w:space="0" w:color="000000"/>
              <w:left w:val="nil"/>
              <w:bottom w:val="nil"/>
              <w:right w:val="nil"/>
            </w:tcBorders>
            <w:tcMar>
              <w:top w:w="90" w:type="dxa"/>
              <w:left w:w="43" w:type="dxa"/>
              <w:bottom w:w="40" w:type="dxa"/>
              <w:right w:w="43" w:type="dxa"/>
            </w:tcMar>
          </w:tcPr>
          <w:p w14:paraId="443A2B1C" w14:textId="77777777" w:rsidR="002D1659" w:rsidRPr="009B37FA" w:rsidRDefault="002D1659" w:rsidP="009B37FA">
            <w:pPr>
              <w:rPr>
                <w:sz w:val="20"/>
                <w:szCs w:val="20"/>
              </w:rPr>
            </w:pPr>
            <w:r w:rsidRPr="009B37FA">
              <w:rPr>
                <w:sz w:val="20"/>
                <w:szCs w:val="20"/>
              </w:rPr>
              <w:t>1 – Mest sentrale kommuner</w:t>
            </w:r>
          </w:p>
        </w:tc>
        <w:tc>
          <w:tcPr>
            <w:tcW w:w="1060" w:type="dxa"/>
            <w:tcBorders>
              <w:top w:val="single" w:sz="4" w:space="0" w:color="000000"/>
              <w:left w:val="nil"/>
              <w:bottom w:val="nil"/>
              <w:right w:val="nil"/>
            </w:tcBorders>
            <w:tcMar>
              <w:top w:w="90" w:type="dxa"/>
              <w:left w:w="43" w:type="dxa"/>
              <w:bottom w:w="40" w:type="dxa"/>
              <w:right w:w="43" w:type="dxa"/>
            </w:tcMar>
            <w:vAlign w:val="bottom"/>
          </w:tcPr>
          <w:p w14:paraId="0694A46C" w14:textId="77777777" w:rsidR="002D1659" w:rsidRPr="009B37FA" w:rsidRDefault="002D1659" w:rsidP="009B37FA">
            <w:pPr>
              <w:jc w:val="right"/>
              <w:rPr>
                <w:sz w:val="20"/>
                <w:szCs w:val="20"/>
              </w:rPr>
            </w:pPr>
            <w:r w:rsidRPr="009B37FA">
              <w:rPr>
                <w:sz w:val="20"/>
                <w:szCs w:val="20"/>
              </w:rPr>
              <w:t>6</w:t>
            </w:r>
          </w:p>
        </w:tc>
        <w:tc>
          <w:tcPr>
            <w:tcW w:w="1140" w:type="dxa"/>
            <w:tcBorders>
              <w:top w:val="single" w:sz="4" w:space="0" w:color="000000"/>
              <w:left w:val="nil"/>
              <w:bottom w:val="nil"/>
              <w:right w:val="nil"/>
            </w:tcBorders>
            <w:tcMar>
              <w:top w:w="90" w:type="dxa"/>
              <w:left w:w="43" w:type="dxa"/>
              <w:bottom w:w="40" w:type="dxa"/>
              <w:right w:w="43" w:type="dxa"/>
            </w:tcMar>
            <w:vAlign w:val="bottom"/>
          </w:tcPr>
          <w:p w14:paraId="0F746F25" w14:textId="77777777" w:rsidR="002D1659" w:rsidRPr="009B37FA" w:rsidRDefault="002D1659" w:rsidP="009B37FA">
            <w:pPr>
              <w:jc w:val="right"/>
              <w:rPr>
                <w:sz w:val="20"/>
                <w:szCs w:val="20"/>
              </w:rPr>
            </w:pPr>
            <w:r w:rsidRPr="009B37FA">
              <w:rPr>
                <w:sz w:val="20"/>
                <w:szCs w:val="20"/>
              </w:rPr>
              <w:t>106</w:t>
            </w:r>
          </w:p>
        </w:tc>
        <w:tc>
          <w:tcPr>
            <w:tcW w:w="1060" w:type="dxa"/>
            <w:tcBorders>
              <w:top w:val="single" w:sz="4" w:space="0" w:color="000000"/>
              <w:left w:val="nil"/>
              <w:bottom w:val="nil"/>
              <w:right w:val="nil"/>
            </w:tcBorders>
            <w:tcMar>
              <w:top w:w="90" w:type="dxa"/>
              <w:left w:w="43" w:type="dxa"/>
              <w:bottom w:w="40" w:type="dxa"/>
              <w:right w:w="43" w:type="dxa"/>
            </w:tcMar>
            <w:vAlign w:val="bottom"/>
          </w:tcPr>
          <w:p w14:paraId="00D8A2DB" w14:textId="77777777" w:rsidR="002D1659" w:rsidRPr="009B37FA" w:rsidRDefault="002D1659" w:rsidP="009B37FA">
            <w:pPr>
              <w:jc w:val="right"/>
              <w:rPr>
                <w:sz w:val="20"/>
                <w:szCs w:val="20"/>
              </w:rPr>
            </w:pPr>
            <w:r w:rsidRPr="009B37FA">
              <w:rPr>
                <w:sz w:val="20"/>
                <w:szCs w:val="20"/>
              </w:rPr>
              <w:t>103</w:t>
            </w:r>
          </w:p>
        </w:tc>
        <w:tc>
          <w:tcPr>
            <w:tcW w:w="1060" w:type="dxa"/>
            <w:tcBorders>
              <w:top w:val="single" w:sz="4" w:space="0" w:color="000000"/>
              <w:left w:val="nil"/>
              <w:bottom w:val="nil"/>
              <w:right w:val="nil"/>
            </w:tcBorders>
            <w:tcMar>
              <w:top w:w="90" w:type="dxa"/>
              <w:left w:w="43" w:type="dxa"/>
              <w:bottom w:w="40" w:type="dxa"/>
              <w:right w:w="43" w:type="dxa"/>
            </w:tcMar>
            <w:vAlign w:val="bottom"/>
          </w:tcPr>
          <w:p w14:paraId="11EC58D2" w14:textId="77777777" w:rsidR="002D1659" w:rsidRPr="009B37FA" w:rsidRDefault="002D1659" w:rsidP="009B37FA">
            <w:pPr>
              <w:jc w:val="right"/>
              <w:rPr>
                <w:sz w:val="20"/>
                <w:szCs w:val="20"/>
              </w:rPr>
            </w:pPr>
            <w:r w:rsidRPr="009B37FA">
              <w:rPr>
                <w:sz w:val="20"/>
                <w:szCs w:val="20"/>
              </w:rPr>
              <w:t>102</w:t>
            </w:r>
          </w:p>
        </w:tc>
        <w:tc>
          <w:tcPr>
            <w:tcW w:w="1620" w:type="dxa"/>
            <w:tcBorders>
              <w:top w:val="single" w:sz="4" w:space="0" w:color="000000"/>
              <w:left w:val="nil"/>
              <w:bottom w:val="nil"/>
              <w:right w:val="nil"/>
            </w:tcBorders>
            <w:tcMar>
              <w:top w:w="90" w:type="dxa"/>
              <w:left w:w="43" w:type="dxa"/>
              <w:bottom w:w="40" w:type="dxa"/>
              <w:right w:w="43" w:type="dxa"/>
            </w:tcMar>
            <w:vAlign w:val="bottom"/>
          </w:tcPr>
          <w:p w14:paraId="331818AD" w14:textId="77777777" w:rsidR="002D1659" w:rsidRPr="009B37FA" w:rsidRDefault="002D1659" w:rsidP="009B37FA">
            <w:pPr>
              <w:jc w:val="right"/>
              <w:rPr>
                <w:sz w:val="20"/>
                <w:szCs w:val="20"/>
              </w:rPr>
            </w:pPr>
            <w:r w:rsidRPr="009B37FA">
              <w:rPr>
                <w:sz w:val="20"/>
                <w:szCs w:val="20"/>
              </w:rPr>
              <w:t>102</w:t>
            </w:r>
          </w:p>
        </w:tc>
      </w:tr>
      <w:tr w:rsidR="002D1659" w:rsidRPr="00D47E8F" w14:paraId="69EF19C2" w14:textId="77777777" w:rsidTr="002D1659">
        <w:trPr>
          <w:trHeight w:val="340"/>
        </w:trPr>
        <w:tc>
          <w:tcPr>
            <w:tcW w:w="3600" w:type="dxa"/>
            <w:tcBorders>
              <w:top w:val="nil"/>
              <w:left w:val="nil"/>
              <w:bottom w:val="nil"/>
              <w:right w:val="nil"/>
            </w:tcBorders>
            <w:tcMar>
              <w:top w:w="90" w:type="dxa"/>
              <w:left w:w="43" w:type="dxa"/>
              <w:bottom w:w="40" w:type="dxa"/>
              <w:right w:w="43" w:type="dxa"/>
            </w:tcMar>
          </w:tcPr>
          <w:p w14:paraId="0A705A19" w14:textId="77777777" w:rsidR="002D1659" w:rsidRPr="009B37FA" w:rsidRDefault="002D1659" w:rsidP="009B37FA">
            <w:pPr>
              <w:rPr>
                <w:sz w:val="20"/>
                <w:szCs w:val="20"/>
              </w:rPr>
            </w:pPr>
            <w:r w:rsidRPr="009B37FA">
              <w:rPr>
                <w:sz w:val="20"/>
                <w:szCs w:val="20"/>
              </w:rPr>
              <w:t>2 – Nest mest sentrale kommuner</w:t>
            </w:r>
          </w:p>
        </w:tc>
        <w:tc>
          <w:tcPr>
            <w:tcW w:w="1060" w:type="dxa"/>
            <w:tcBorders>
              <w:top w:val="nil"/>
              <w:left w:val="nil"/>
              <w:bottom w:val="nil"/>
              <w:right w:val="nil"/>
            </w:tcBorders>
            <w:tcMar>
              <w:top w:w="90" w:type="dxa"/>
              <w:left w:w="43" w:type="dxa"/>
              <w:bottom w:w="40" w:type="dxa"/>
              <w:right w:w="43" w:type="dxa"/>
            </w:tcMar>
            <w:vAlign w:val="bottom"/>
          </w:tcPr>
          <w:p w14:paraId="133D2EAD" w14:textId="77777777" w:rsidR="002D1659" w:rsidRPr="009B37FA" w:rsidRDefault="002D1659" w:rsidP="009B37FA">
            <w:pPr>
              <w:jc w:val="right"/>
              <w:rPr>
                <w:sz w:val="20"/>
                <w:szCs w:val="20"/>
              </w:rPr>
            </w:pPr>
            <w:r w:rsidRPr="009B37FA">
              <w:rPr>
                <w:sz w:val="20"/>
                <w:szCs w:val="20"/>
              </w:rPr>
              <w:t>19</w:t>
            </w:r>
          </w:p>
        </w:tc>
        <w:tc>
          <w:tcPr>
            <w:tcW w:w="1140" w:type="dxa"/>
            <w:tcBorders>
              <w:top w:val="nil"/>
              <w:left w:val="nil"/>
              <w:bottom w:val="nil"/>
              <w:right w:val="nil"/>
            </w:tcBorders>
            <w:tcMar>
              <w:top w:w="90" w:type="dxa"/>
              <w:left w:w="43" w:type="dxa"/>
              <w:bottom w:w="40" w:type="dxa"/>
              <w:right w:w="43" w:type="dxa"/>
            </w:tcMar>
            <w:vAlign w:val="bottom"/>
          </w:tcPr>
          <w:p w14:paraId="2D34622A" w14:textId="77777777" w:rsidR="002D1659" w:rsidRPr="009B37FA" w:rsidRDefault="002D1659" w:rsidP="009B37FA">
            <w:pPr>
              <w:jc w:val="right"/>
              <w:rPr>
                <w:sz w:val="20"/>
                <w:szCs w:val="20"/>
              </w:rPr>
            </w:pPr>
            <w:r w:rsidRPr="009B37FA">
              <w:rPr>
                <w:sz w:val="20"/>
                <w:szCs w:val="20"/>
              </w:rPr>
              <w:t>99</w:t>
            </w:r>
          </w:p>
        </w:tc>
        <w:tc>
          <w:tcPr>
            <w:tcW w:w="1060" w:type="dxa"/>
            <w:tcBorders>
              <w:top w:val="nil"/>
              <w:left w:val="nil"/>
              <w:bottom w:val="nil"/>
              <w:right w:val="nil"/>
            </w:tcBorders>
            <w:tcMar>
              <w:top w:w="90" w:type="dxa"/>
              <w:left w:w="43" w:type="dxa"/>
              <w:bottom w:w="40" w:type="dxa"/>
              <w:right w:w="43" w:type="dxa"/>
            </w:tcMar>
            <w:vAlign w:val="bottom"/>
          </w:tcPr>
          <w:p w14:paraId="4DA6AB64" w14:textId="77777777" w:rsidR="002D1659" w:rsidRPr="009B37FA" w:rsidRDefault="002D1659" w:rsidP="009B37FA">
            <w:pPr>
              <w:jc w:val="right"/>
              <w:rPr>
                <w:sz w:val="20"/>
                <w:szCs w:val="20"/>
              </w:rPr>
            </w:pPr>
            <w:r w:rsidRPr="009B37FA">
              <w:rPr>
                <w:sz w:val="20"/>
                <w:szCs w:val="20"/>
              </w:rPr>
              <w:t>97</w:t>
            </w:r>
          </w:p>
        </w:tc>
        <w:tc>
          <w:tcPr>
            <w:tcW w:w="1060" w:type="dxa"/>
            <w:tcBorders>
              <w:top w:val="nil"/>
              <w:left w:val="nil"/>
              <w:bottom w:val="nil"/>
              <w:right w:val="nil"/>
            </w:tcBorders>
            <w:tcMar>
              <w:top w:w="90" w:type="dxa"/>
              <w:left w:w="43" w:type="dxa"/>
              <w:bottom w:w="40" w:type="dxa"/>
              <w:right w:w="43" w:type="dxa"/>
            </w:tcMar>
            <w:vAlign w:val="bottom"/>
          </w:tcPr>
          <w:p w14:paraId="0E09F5C5" w14:textId="77777777" w:rsidR="002D1659" w:rsidRPr="009B37FA" w:rsidRDefault="002D1659" w:rsidP="009B37FA">
            <w:pPr>
              <w:jc w:val="right"/>
              <w:rPr>
                <w:sz w:val="20"/>
                <w:szCs w:val="20"/>
              </w:rPr>
            </w:pPr>
            <w:r w:rsidRPr="009B37FA">
              <w:rPr>
                <w:sz w:val="20"/>
                <w:szCs w:val="20"/>
              </w:rPr>
              <w:t>97</w:t>
            </w:r>
          </w:p>
        </w:tc>
        <w:tc>
          <w:tcPr>
            <w:tcW w:w="1620" w:type="dxa"/>
            <w:tcBorders>
              <w:top w:val="nil"/>
              <w:left w:val="nil"/>
              <w:bottom w:val="nil"/>
              <w:right w:val="nil"/>
            </w:tcBorders>
            <w:tcMar>
              <w:top w:w="90" w:type="dxa"/>
              <w:left w:w="43" w:type="dxa"/>
              <w:bottom w:w="40" w:type="dxa"/>
              <w:right w:w="43" w:type="dxa"/>
            </w:tcMar>
            <w:vAlign w:val="bottom"/>
          </w:tcPr>
          <w:p w14:paraId="2F264342" w14:textId="77777777" w:rsidR="002D1659" w:rsidRPr="009B37FA" w:rsidRDefault="002D1659" w:rsidP="009B37FA">
            <w:pPr>
              <w:jc w:val="right"/>
              <w:rPr>
                <w:sz w:val="20"/>
                <w:szCs w:val="20"/>
              </w:rPr>
            </w:pPr>
            <w:r w:rsidRPr="009B37FA">
              <w:rPr>
                <w:sz w:val="20"/>
                <w:szCs w:val="20"/>
              </w:rPr>
              <w:t>96</w:t>
            </w:r>
          </w:p>
        </w:tc>
      </w:tr>
      <w:tr w:rsidR="002D1659" w:rsidRPr="00D47E8F" w14:paraId="7BCA605D" w14:textId="77777777" w:rsidTr="002D1659">
        <w:trPr>
          <w:trHeight w:val="340"/>
        </w:trPr>
        <w:tc>
          <w:tcPr>
            <w:tcW w:w="3600" w:type="dxa"/>
            <w:tcBorders>
              <w:top w:val="nil"/>
              <w:left w:val="nil"/>
              <w:bottom w:val="nil"/>
              <w:right w:val="nil"/>
            </w:tcBorders>
            <w:tcMar>
              <w:top w:w="90" w:type="dxa"/>
              <w:left w:w="43" w:type="dxa"/>
              <w:bottom w:w="40" w:type="dxa"/>
              <w:right w:w="43" w:type="dxa"/>
            </w:tcMar>
          </w:tcPr>
          <w:p w14:paraId="14BC1F11" w14:textId="77777777" w:rsidR="002D1659" w:rsidRPr="009B37FA" w:rsidRDefault="002D1659" w:rsidP="009B37FA">
            <w:pPr>
              <w:rPr>
                <w:sz w:val="20"/>
                <w:szCs w:val="20"/>
              </w:rPr>
            </w:pPr>
            <w:r w:rsidRPr="009B37FA">
              <w:rPr>
                <w:sz w:val="20"/>
                <w:szCs w:val="20"/>
              </w:rPr>
              <w:t>3 – Over middels sentrale kommuner</w:t>
            </w:r>
          </w:p>
        </w:tc>
        <w:tc>
          <w:tcPr>
            <w:tcW w:w="1060" w:type="dxa"/>
            <w:tcBorders>
              <w:top w:val="nil"/>
              <w:left w:val="nil"/>
              <w:bottom w:val="nil"/>
              <w:right w:val="nil"/>
            </w:tcBorders>
            <w:tcMar>
              <w:top w:w="90" w:type="dxa"/>
              <w:left w:w="43" w:type="dxa"/>
              <w:bottom w:w="40" w:type="dxa"/>
              <w:right w:w="43" w:type="dxa"/>
            </w:tcMar>
            <w:vAlign w:val="bottom"/>
          </w:tcPr>
          <w:p w14:paraId="10007EC2" w14:textId="77777777" w:rsidR="002D1659" w:rsidRPr="009B37FA" w:rsidRDefault="002D1659" w:rsidP="009B37FA">
            <w:pPr>
              <w:jc w:val="right"/>
              <w:rPr>
                <w:sz w:val="20"/>
                <w:szCs w:val="20"/>
              </w:rPr>
            </w:pPr>
            <w:r w:rsidRPr="009B37FA">
              <w:rPr>
                <w:sz w:val="20"/>
                <w:szCs w:val="20"/>
              </w:rPr>
              <w:t>51</w:t>
            </w:r>
          </w:p>
        </w:tc>
        <w:tc>
          <w:tcPr>
            <w:tcW w:w="1140" w:type="dxa"/>
            <w:tcBorders>
              <w:top w:val="nil"/>
              <w:left w:val="nil"/>
              <w:bottom w:val="nil"/>
              <w:right w:val="nil"/>
            </w:tcBorders>
            <w:tcMar>
              <w:top w:w="90" w:type="dxa"/>
              <w:left w:w="43" w:type="dxa"/>
              <w:bottom w:w="40" w:type="dxa"/>
              <w:right w:w="43" w:type="dxa"/>
            </w:tcMar>
            <w:vAlign w:val="bottom"/>
          </w:tcPr>
          <w:p w14:paraId="7E0B9910" w14:textId="77777777" w:rsidR="002D1659" w:rsidRPr="009B37FA" w:rsidRDefault="002D1659" w:rsidP="009B37FA">
            <w:pPr>
              <w:jc w:val="right"/>
              <w:rPr>
                <w:sz w:val="20"/>
                <w:szCs w:val="20"/>
              </w:rPr>
            </w:pPr>
            <w:r w:rsidRPr="009B37FA">
              <w:rPr>
                <w:sz w:val="20"/>
                <w:szCs w:val="20"/>
              </w:rPr>
              <w:t>97</w:t>
            </w:r>
          </w:p>
        </w:tc>
        <w:tc>
          <w:tcPr>
            <w:tcW w:w="1060" w:type="dxa"/>
            <w:tcBorders>
              <w:top w:val="nil"/>
              <w:left w:val="nil"/>
              <w:bottom w:val="nil"/>
              <w:right w:val="nil"/>
            </w:tcBorders>
            <w:tcMar>
              <w:top w:w="90" w:type="dxa"/>
              <w:left w:w="43" w:type="dxa"/>
              <w:bottom w:w="40" w:type="dxa"/>
              <w:right w:w="43" w:type="dxa"/>
            </w:tcMar>
            <w:vAlign w:val="bottom"/>
          </w:tcPr>
          <w:p w14:paraId="1DFBEAAF" w14:textId="77777777" w:rsidR="002D1659" w:rsidRPr="009B37FA" w:rsidRDefault="002D1659" w:rsidP="009B37FA">
            <w:pPr>
              <w:jc w:val="right"/>
              <w:rPr>
                <w:sz w:val="20"/>
                <w:szCs w:val="20"/>
              </w:rPr>
            </w:pPr>
            <w:r w:rsidRPr="009B37FA">
              <w:rPr>
                <w:sz w:val="20"/>
                <w:szCs w:val="20"/>
              </w:rPr>
              <w:t>95</w:t>
            </w:r>
          </w:p>
        </w:tc>
        <w:tc>
          <w:tcPr>
            <w:tcW w:w="1060" w:type="dxa"/>
            <w:tcBorders>
              <w:top w:val="nil"/>
              <w:left w:val="nil"/>
              <w:bottom w:val="nil"/>
              <w:right w:val="nil"/>
            </w:tcBorders>
            <w:tcMar>
              <w:top w:w="90" w:type="dxa"/>
              <w:left w:w="43" w:type="dxa"/>
              <w:bottom w:w="40" w:type="dxa"/>
              <w:right w:w="43" w:type="dxa"/>
            </w:tcMar>
            <w:vAlign w:val="bottom"/>
          </w:tcPr>
          <w:p w14:paraId="6466F664" w14:textId="77777777" w:rsidR="002D1659" w:rsidRPr="009B37FA" w:rsidRDefault="002D1659" w:rsidP="009B37FA">
            <w:pPr>
              <w:jc w:val="right"/>
              <w:rPr>
                <w:sz w:val="20"/>
                <w:szCs w:val="20"/>
              </w:rPr>
            </w:pPr>
            <w:r w:rsidRPr="009B37FA">
              <w:rPr>
                <w:sz w:val="20"/>
                <w:szCs w:val="20"/>
              </w:rPr>
              <w:t>95</w:t>
            </w:r>
          </w:p>
        </w:tc>
        <w:tc>
          <w:tcPr>
            <w:tcW w:w="1620" w:type="dxa"/>
            <w:tcBorders>
              <w:top w:val="nil"/>
              <w:left w:val="nil"/>
              <w:bottom w:val="nil"/>
              <w:right w:val="nil"/>
            </w:tcBorders>
            <w:tcMar>
              <w:top w:w="90" w:type="dxa"/>
              <w:left w:w="43" w:type="dxa"/>
              <w:bottom w:w="40" w:type="dxa"/>
              <w:right w:w="43" w:type="dxa"/>
            </w:tcMar>
            <w:vAlign w:val="bottom"/>
          </w:tcPr>
          <w:p w14:paraId="5D074AB8" w14:textId="77777777" w:rsidR="002D1659" w:rsidRPr="009B37FA" w:rsidRDefault="002D1659" w:rsidP="009B37FA">
            <w:pPr>
              <w:jc w:val="right"/>
              <w:rPr>
                <w:sz w:val="20"/>
                <w:szCs w:val="20"/>
              </w:rPr>
            </w:pPr>
            <w:r w:rsidRPr="009B37FA">
              <w:rPr>
                <w:sz w:val="20"/>
                <w:szCs w:val="20"/>
              </w:rPr>
              <w:t>94</w:t>
            </w:r>
          </w:p>
        </w:tc>
      </w:tr>
      <w:tr w:rsidR="002D1659" w:rsidRPr="00D47E8F" w14:paraId="1190926E" w14:textId="77777777" w:rsidTr="002D1659">
        <w:trPr>
          <w:trHeight w:val="340"/>
        </w:trPr>
        <w:tc>
          <w:tcPr>
            <w:tcW w:w="3600" w:type="dxa"/>
            <w:tcBorders>
              <w:top w:val="nil"/>
              <w:left w:val="nil"/>
              <w:bottom w:val="nil"/>
              <w:right w:val="nil"/>
            </w:tcBorders>
            <w:tcMar>
              <w:top w:w="90" w:type="dxa"/>
              <w:left w:w="43" w:type="dxa"/>
              <w:bottom w:w="40" w:type="dxa"/>
              <w:right w:w="43" w:type="dxa"/>
            </w:tcMar>
          </w:tcPr>
          <w:p w14:paraId="1DDFC2BA" w14:textId="77777777" w:rsidR="002D1659" w:rsidRPr="009B37FA" w:rsidRDefault="002D1659" w:rsidP="009B37FA">
            <w:pPr>
              <w:rPr>
                <w:sz w:val="20"/>
                <w:szCs w:val="20"/>
              </w:rPr>
            </w:pPr>
            <w:r w:rsidRPr="009B37FA">
              <w:rPr>
                <w:sz w:val="20"/>
                <w:szCs w:val="20"/>
              </w:rPr>
              <w:t>4 – Middels sentrale kommuner</w:t>
            </w:r>
          </w:p>
        </w:tc>
        <w:tc>
          <w:tcPr>
            <w:tcW w:w="1060" w:type="dxa"/>
            <w:tcBorders>
              <w:top w:val="nil"/>
              <w:left w:val="nil"/>
              <w:bottom w:val="nil"/>
              <w:right w:val="nil"/>
            </w:tcBorders>
            <w:tcMar>
              <w:top w:w="90" w:type="dxa"/>
              <w:left w:w="43" w:type="dxa"/>
              <w:bottom w:w="40" w:type="dxa"/>
              <w:right w:w="43" w:type="dxa"/>
            </w:tcMar>
            <w:vAlign w:val="bottom"/>
          </w:tcPr>
          <w:p w14:paraId="2C3E25A0" w14:textId="77777777" w:rsidR="002D1659" w:rsidRPr="009B37FA" w:rsidRDefault="002D1659" w:rsidP="009B37FA">
            <w:pPr>
              <w:jc w:val="right"/>
              <w:rPr>
                <w:sz w:val="20"/>
                <w:szCs w:val="20"/>
              </w:rPr>
            </w:pPr>
            <w:r w:rsidRPr="009B37FA">
              <w:rPr>
                <w:sz w:val="20"/>
                <w:szCs w:val="20"/>
              </w:rPr>
              <w:t>71</w:t>
            </w:r>
          </w:p>
        </w:tc>
        <w:tc>
          <w:tcPr>
            <w:tcW w:w="1140" w:type="dxa"/>
            <w:tcBorders>
              <w:top w:val="nil"/>
              <w:left w:val="nil"/>
              <w:bottom w:val="nil"/>
              <w:right w:val="nil"/>
            </w:tcBorders>
            <w:tcMar>
              <w:top w:w="90" w:type="dxa"/>
              <w:left w:w="43" w:type="dxa"/>
              <w:bottom w:w="40" w:type="dxa"/>
              <w:right w:w="43" w:type="dxa"/>
            </w:tcMar>
            <w:vAlign w:val="bottom"/>
          </w:tcPr>
          <w:p w14:paraId="67362C9C" w14:textId="77777777" w:rsidR="002D1659" w:rsidRPr="009B37FA" w:rsidRDefault="002D1659" w:rsidP="009B37FA">
            <w:pPr>
              <w:jc w:val="right"/>
              <w:rPr>
                <w:sz w:val="20"/>
                <w:szCs w:val="20"/>
              </w:rPr>
            </w:pPr>
            <w:r w:rsidRPr="009B37FA">
              <w:rPr>
                <w:sz w:val="20"/>
                <w:szCs w:val="20"/>
              </w:rPr>
              <w:t>98</w:t>
            </w:r>
          </w:p>
        </w:tc>
        <w:tc>
          <w:tcPr>
            <w:tcW w:w="1060" w:type="dxa"/>
            <w:tcBorders>
              <w:top w:val="nil"/>
              <w:left w:val="nil"/>
              <w:bottom w:val="nil"/>
              <w:right w:val="nil"/>
            </w:tcBorders>
            <w:tcMar>
              <w:top w:w="90" w:type="dxa"/>
              <w:left w:w="43" w:type="dxa"/>
              <w:bottom w:w="40" w:type="dxa"/>
              <w:right w:w="43" w:type="dxa"/>
            </w:tcMar>
            <w:vAlign w:val="bottom"/>
          </w:tcPr>
          <w:p w14:paraId="245A536F" w14:textId="77777777" w:rsidR="002D1659" w:rsidRPr="009B37FA" w:rsidRDefault="002D1659" w:rsidP="009B37FA">
            <w:pPr>
              <w:jc w:val="right"/>
              <w:rPr>
                <w:sz w:val="20"/>
                <w:szCs w:val="20"/>
              </w:rPr>
            </w:pPr>
            <w:r w:rsidRPr="009B37FA">
              <w:rPr>
                <w:sz w:val="20"/>
                <w:szCs w:val="20"/>
              </w:rPr>
              <w:t>99</w:t>
            </w:r>
          </w:p>
        </w:tc>
        <w:tc>
          <w:tcPr>
            <w:tcW w:w="1060" w:type="dxa"/>
            <w:tcBorders>
              <w:top w:val="nil"/>
              <w:left w:val="nil"/>
              <w:bottom w:val="nil"/>
              <w:right w:val="nil"/>
            </w:tcBorders>
            <w:tcMar>
              <w:top w:w="90" w:type="dxa"/>
              <w:left w:w="43" w:type="dxa"/>
              <w:bottom w:w="40" w:type="dxa"/>
              <w:right w:w="43" w:type="dxa"/>
            </w:tcMar>
            <w:vAlign w:val="bottom"/>
          </w:tcPr>
          <w:p w14:paraId="383F9F58" w14:textId="77777777" w:rsidR="002D1659" w:rsidRPr="009B37FA" w:rsidRDefault="002D1659" w:rsidP="009B37FA">
            <w:pPr>
              <w:jc w:val="right"/>
              <w:rPr>
                <w:sz w:val="20"/>
                <w:szCs w:val="20"/>
              </w:rPr>
            </w:pPr>
            <w:r w:rsidRPr="009B37FA">
              <w:rPr>
                <w:sz w:val="20"/>
                <w:szCs w:val="20"/>
              </w:rPr>
              <w:t>99</w:t>
            </w:r>
          </w:p>
        </w:tc>
        <w:tc>
          <w:tcPr>
            <w:tcW w:w="1620" w:type="dxa"/>
            <w:tcBorders>
              <w:top w:val="nil"/>
              <w:left w:val="nil"/>
              <w:bottom w:val="nil"/>
              <w:right w:val="nil"/>
            </w:tcBorders>
            <w:tcMar>
              <w:top w:w="90" w:type="dxa"/>
              <w:left w:w="43" w:type="dxa"/>
              <w:bottom w:w="40" w:type="dxa"/>
              <w:right w:w="43" w:type="dxa"/>
            </w:tcMar>
            <w:vAlign w:val="bottom"/>
          </w:tcPr>
          <w:p w14:paraId="7BD0BA86" w14:textId="77777777" w:rsidR="002D1659" w:rsidRPr="009B37FA" w:rsidRDefault="002D1659" w:rsidP="009B37FA">
            <w:pPr>
              <w:jc w:val="right"/>
              <w:rPr>
                <w:sz w:val="20"/>
                <w:szCs w:val="20"/>
              </w:rPr>
            </w:pPr>
            <w:r w:rsidRPr="009B37FA">
              <w:rPr>
                <w:sz w:val="20"/>
                <w:szCs w:val="20"/>
              </w:rPr>
              <w:t>100</w:t>
            </w:r>
          </w:p>
        </w:tc>
      </w:tr>
      <w:tr w:rsidR="002D1659" w:rsidRPr="00D47E8F" w14:paraId="090162FD" w14:textId="77777777" w:rsidTr="002D1659">
        <w:trPr>
          <w:trHeight w:val="340"/>
        </w:trPr>
        <w:tc>
          <w:tcPr>
            <w:tcW w:w="3600" w:type="dxa"/>
            <w:tcBorders>
              <w:top w:val="nil"/>
              <w:left w:val="nil"/>
              <w:bottom w:val="nil"/>
              <w:right w:val="nil"/>
            </w:tcBorders>
            <w:tcMar>
              <w:top w:w="90" w:type="dxa"/>
              <w:left w:w="43" w:type="dxa"/>
              <w:bottom w:w="40" w:type="dxa"/>
              <w:right w:w="43" w:type="dxa"/>
            </w:tcMar>
          </w:tcPr>
          <w:p w14:paraId="724E413A" w14:textId="77777777" w:rsidR="002D1659" w:rsidRPr="009B37FA" w:rsidRDefault="002D1659" w:rsidP="009B37FA">
            <w:pPr>
              <w:rPr>
                <w:sz w:val="20"/>
                <w:szCs w:val="20"/>
              </w:rPr>
            </w:pPr>
            <w:r w:rsidRPr="009B37FA">
              <w:rPr>
                <w:sz w:val="20"/>
                <w:szCs w:val="20"/>
              </w:rPr>
              <w:t>5 – Nest minst sentrale kommuner</w:t>
            </w:r>
          </w:p>
        </w:tc>
        <w:tc>
          <w:tcPr>
            <w:tcW w:w="1060" w:type="dxa"/>
            <w:tcBorders>
              <w:top w:val="nil"/>
              <w:left w:val="nil"/>
              <w:bottom w:val="nil"/>
              <w:right w:val="nil"/>
            </w:tcBorders>
            <w:tcMar>
              <w:top w:w="90" w:type="dxa"/>
              <w:left w:w="43" w:type="dxa"/>
              <w:bottom w:w="40" w:type="dxa"/>
              <w:right w:w="43" w:type="dxa"/>
            </w:tcMar>
            <w:vAlign w:val="bottom"/>
          </w:tcPr>
          <w:p w14:paraId="3F2941E9" w14:textId="77777777" w:rsidR="002D1659" w:rsidRPr="009B37FA" w:rsidRDefault="002D1659" w:rsidP="009B37FA">
            <w:pPr>
              <w:jc w:val="right"/>
              <w:rPr>
                <w:sz w:val="20"/>
                <w:szCs w:val="20"/>
              </w:rPr>
            </w:pPr>
            <w:r w:rsidRPr="009B37FA">
              <w:rPr>
                <w:sz w:val="20"/>
                <w:szCs w:val="20"/>
              </w:rPr>
              <w:t>92</w:t>
            </w:r>
          </w:p>
        </w:tc>
        <w:tc>
          <w:tcPr>
            <w:tcW w:w="1140" w:type="dxa"/>
            <w:tcBorders>
              <w:top w:val="nil"/>
              <w:left w:val="nil"/>
              <w:bottom w:val="nil"/>
              <w:right w:val="nil"/>
            </w:tcBorders>
            <w:tcMar>
              <w:top w:w="90" w:type="dxa"/>
              <w:left w:w="43" w:type="dxa"/>
              <w:bottom w:w="40" w:type="dxa"/>
              <w:right w:w="43" w:type="dxa"/>
            </w:tcMar>
            <w:vAlign w:val="bottom"/>
          </w:tcPr>
          <w:p w14:paraId="2CD25A97" w14:textId="77777777" w:rsidR="002D1659" w:rsidRPr="009B37FA" w:rsidRDefault="002D1659" w:rsidP="009B37FA">
            <w:pPr>
              <w:jc w:val="right"/>
              <w:rPr>
                <w:sz w:val="20"/>
                <w:szCs w:val="20"/>
              </w:rPr>
            </w:pPr>
            <w:r w:rsidRPr="009B37FA">
              <w:rPr>
                <w:sz w:val="20"/>
                <w:szCs w:val="20"/>
              </w:rPr>
              <w:t>100</w:t>
            </w:r>
          </w:p>
        </w:tc>
        <w:tc>
          <w:tcPr>
            <w:tcW w:w="1060" w:type="dxa"/>
            <w:tcBorders>
              <w:top w:val="nil"/>
              <w:left w:val="nil"/>
              <w:bottom w:val="nil"/>
              <w:right w:val="nil"/>
            </w:tcBorders>
            <w:tcMar>
              <w:top w:w="90" w:type="dxa"/>
              <w:left w:w="43" w:type="dxa"/>
              <w:bottom w:w="40" w:type="dxa"/>
              <w:right w:w="43" w:type="dxa"/>
            </w:tcMar>
            <w:vAlign w:val="bottom"/>
          </w:tcPr>
          <w:p w14:paraId="1CEA2F9F" w14:textId="77777777" w:rsidR="002D1659" w:rsidRPr="009B37FA" w:rsidRDefault="002D1659" w:rsidP="009B37FA">
            <w:pPr>
              <w:jc w:val="right"/>
              <w:rPr>
                <w:sz w:val="20"/>
                <w:szCs w:val="20"/>
              </w:rPr>
            </w:pPr>
            <w:r w:rsidRPr="009B37FA">
              <w:rPr>
                <w:sz w:val="20"/>
                <w:szCs w:val="20"/>
              </w:rPr>
              <w:t>106</w:t>
            </w:r>
          </w:p>
        </w:tc>
        <w:tc>
          <w:tcPr>
            <w:tcW w:w="1060" w:type="dxa"/>
            <w:tcBorders>
              <w:top w:val="nil"/>
              <w:left w:val="nil"/>
              <w:bottom w:val="nil"/>
              <w:right w:val="nil"/>
            </w:tcBorders>
            <w:tcMar>
              <w:top w:w="90" w:type="dxa"/>
              <w:left w:w="43" w:type="dxa"/>
              <w:bottom w:w="40" w:type="dxa"/>
              <w:right w:w="43" w:type="dxa"/>
            </w:tcMar>
            <w:vAlign w:val="bottom"/>
          </w:tcPr>
          <w:p w14:paraId="5F31954A" w14:textId="77777777" w:rsidR="002D1659" w:rsidRPr="009B37FA" w:rsidRDefault="002D1659" w:rsidP="009B37FA">
            <w:pPr>
              <w:jc w:val="right"/>
              <w:rPr>
                <w:sz w:val="20"/>
                <w:szCs w:val="20"/>
              </w:rPr>
            </w:pPr>
            <w:r w:rsidRPr="009B37FA">
              <w:rPr>
                <w:sz w:val="20"/>
                <w:szCs w:val="20"/>
              </w:rPr>
              <w:t>106</w:t>
            </w:r>
          </w:p>
        </w:tc>
        <w:tc>
          <w:tcPr>
            <w:tcW w:w="1620" w:type="dxa"/>
            <w:tcBorders>
              <w:top w:val="nil"/>
              <w:left w:val="nil"/>
              <w:bottom w:val="nil"/>
              <w:right w:val="nil"/>
            </w:tcBorders>
            <w:tcMar>
              <w:top w:w="90" w:type="dxa"/>
              <w:left w:w="43" w:type="dxa"/>
              <w:bottom w:w="40" w:type="dxa"/>
              <w:right w:w="43" w:type="dxa"/>
            </w:tcMar>
            <w:vAlign w:val="bottom"/>
          </w:tcPr>
          <w:p w14:paraId="0C39305F" w14:textId="77777777" w:rsidR="002D1659" w:rsidRPr="009B37FA" w:rsidRDefault="002D1659" w:rsidP="009B37FA">
            <w:pPr>
              <w:jc w:val="right"/>
              <w:rPr>
                <w:sz w:val="20"/>
                <w:szCs w:val="20"/>
              </w:rPr>
            </w:pPr>
            <w:r w:rsidRPr="009B37FA">
              <w:rPr>
                <w:sz w:val="20"/>
                <w:szCs w:val="20"/>
              </w:rPr>
              <w:t>108</w:t>
            </w:r>
          </w:p>
        </w:tc>
      </w:tr>
      <w:tr w:rsidR="002D1659" w:rsidRPr="00D47E8F" w14:paraId="419F2516" w14:textId="77777777" w:rsidTr="002D1659">
        <w:trPr>
          <w:trHeight w:val="340"/>
        </w:trPr>
        <w:tc>
          <w:tcPr>
            <w:tcW w:w="3600" w:type="dxa"/>
            <w:tcBorders>
              <w:top w:val="nil"/>
              <w:left w:val="nil"/>
              <w:bottom w:val="nil"/>
              <w:right w:val="nil"/>
            </w:tcBorders>
            <w:tcMar>
              <w:top w:w="90" w:type="dxa"/>
              <w:left w:w="43" w:type="dxa"/>
              <w:bottom w:w="40" w:type="dxa"/>
              <w:right w:w="43" w:type="dxa"/>
            </w:tcMar>
          </w:tcPr>
          <w:p w14:paraId="153F3969" w14:textId="77777777" w:rsidR="002D1659" w:rsidRPr="009B37FA" w:rsidRDefault="002D1659" w:rsidP="009B37FA">
            <w:pPr>
              <w:rPr>
                <w:sz w:val="20"/>
                <w:szCs w:val="20"/>
              </w:rPr>
            </w:pPr>
            <w:r w:rsidRPr="009B37FA">
              <w:rPr>
                <w:sz w:val="20"/>
                <w:szCs w:val="20"/>
              </w:rPr>
              <w:t>6 – Minst sentrale kommuner</w:t>
            </w:r>
          </w:p>
        </w:tc>
        <w:tc>
          <w:tcPr>
            <w:tcW w:w="1060" w:type="dxa"/>
            <w:tcBorders>
              <w:top w:val="nil"/>
              <w:left w:val="nil"/>
              <w:bottom w:val="nil"/>
              <w:right w:val="nil"/>
            </w:tcBorders>
            <w:tcMar>
              <w:top w:w="90" w:type="dxa"/>
              <w:left w:w="43" w:type="dxa"/>
              <w:bottom w:w="40" w:type="dxa"/>
              <w:right w:w="43" w:type="dxa"/>
            </w:tcMar>
            <w:vAlign w:val="bottom"/>
          </w:tcPr>
          <w:p w14:paraId="358A3F25" w14:textId="77777777" w:rsidR="002D1659" w:rsidRPr="009B37FA" w:rsidRDefault="002D1659" w:rsidP="009B37FA">
            <w:pPr>
              <w:jc w:val="right"/>
              <w:rPr>
                <w:sz w:val="20"/>
                <w:szCs w:val="20"/>
              </w:rPr>
            </w:pPr>
            <w:r w:rsidRPr="009B37FA">
              <w:rPr>
                <w:sz w:val="20"/>
                <w:szCs w:val="20"/>
              </w:rPr>
              <w:t>97</w:t>
            </w:r>
          </w:p>
        </w:tc>
        <w:tc>
          <w:tcPr>
            <w:tcW w:w="1140" w:type="dxa"/>
            <w:tcBorders>
              <w:top w:val="nil"/>
              <w:left w:val="nil"/>
              <w:bottom w:val="nil"/>
              <w:right w:val="nil"/>
            </w:tcBorders>
            <w:tcMar>
              <w:top w:w="90" w:type="dxa"/>
              <w:left w:w="43" w:type="dxa"/>
              <w:bottom w:w="40" w:type="dxa"/>
              <w:right w:w="43" w:type="dxa"/>
            </w:tcMar>
            <w:vAlign w:val="bottom"/>
          </w:tcPr>
          <w:p w14:paraId="13A54BA8" w14:textId="77777777" w:rsidR="002D1659" w:rsidRPr="009B37FA" w:rsidRDefault="002D1659" w:rsidP="009B37FA">
            <w:pPr>
              <w:jc w:val="right"/>
              <w:rPr>
                <w:sz w:val="20"/>
                <w:szCs w:val="20"/>
              </w:rPr>
            </w:pPr>
            <w:r w:rsidRPr="009B37FA">
              <w:rPr>
                <w:sz w:val="20"/>
                <w:szCs w:val="20"/>
              </w:rPr>
              <w:t>108</w:t>
            </w:r>
          </w:p>
        </w:tc>
        <w:tc>
          <w:tcPr>
            <w:tcW w:w="1060" w:type="dxa"/>
            <w:tcBorders>
              <w:top w:val="nil"/>
              <w:left w:val="nil"/>
              <w:bottom w:val="nil"/>
              <w:right w:val="nil"/>
            </w:tcBorders>
            <w:tcMar>
              <w:top w:w="90" w:type="dxa"/>
              <w:left w:w="43" w:type="dxa"/>
              <w:bottom w:w="40" w:type="dxa"/>
              <w:right w:w="43" w:type="dxa"/>
            </w:tcMar>
            <w:vAlign w:val="bottom"/>
          </w:tcPr>
          <w:p w14:paraId="47541E02" w14:textId="77777777" w:rsidR="002D1659" w:rsidRPr="009B37FA" w:rsidRDefault="002D1659" w:rsidP="009B37FA">
            <w:pPr>
              <w:jc w:val="right"/>
              <w:rPr>
                <w:sz w:val="20"/>
                <w:szCs w:val="20"/>
              </w:rPr>
            </w:pPr>
            <w:r w:rsidRPr="009B37FA">
              <w:rPr>
                <w:sz w:val="20"/>
                <w:szCs w:val="20"/>
              </w:rPr>
              <w:t>115</w:t>
            </w:r>
          </w:p>
        </w:tc>
        <w:tc>
          <w:tcPr>
            <w:tcW w:w="1060" w:type="dxa"/>
            <w:tcBorders>
              <w:top w:val="nil"/>
              <w:left w:val="nil"/>
              <w:bottom w:val="nil"/>
              <w:right w:val="nil"/>
            </w:tcBorders>
            <w:tcMar>
              <w:top w:w="90" w:type="dxa"/>
              <w:left w:w="43" w:type="dxa"/>
              <w:bottom w:w="40" w:type="dxa"/>
              <w:right w:w="43" w:type="dxa"/>
            </w:tcMar>
            <w:vAlign w:val="bottom"/>
          </w:tcPr>
          <w:p w14:paraId="0110127D" w14:textId="77777777" w:rsidR="002D1659" w:rsidRPr="009B37FA" w:rsidRDefault="002D1659" w:rsidP="009B37FA">
            <w:pPr>
              <w:jc w:val="right"/>
              <w:rPr>
                <w:sz w:val="20"/>
                <w:szCs w:val="20"/>
              </w:rPr>
            </w:pPr>
            <w:r w:rsidRPr="009B37FA">
              <w:rPr>
                <w:sz w:val="20"/>
                <w:szCs w:val="20"/>
              </w:rPr>
              <w:t>118</w:t>
            </w:r>
          </w:p>
        </w:tc>
        <w:tc>
          <w:tcPr>
            <w:tcW w:w="1620" w:type="dxa"/>
            <w:tcBorders>
              <w:top w:val="nil"/>
              <w:left w:val="nil"/>
              <w:bottom w:val="nil"/>
              <w:right w:val="nil"/>
            </w:tcBorders>
            <w:tcMar>
              <w:top w:w="90" w:type="dxa"/>
              <w:left w:w="43" w:type="dxa"/>
              <w:bottom w:w="40" w:type="dxa"/>
              <w:right w:w="43" w:type="dxa"/>
            </w:tcMar>
            <w:vAlign w:val="bottom"/>
          </w:tcPr>
          <w:p w14:paraId="60A1FE21" w14:textId="77777777" w:rsidR="002D1659" w:rsidRPr="009B37FA" w:rsidRDefault="002D1659" w:rsidP="009B37FA">
            <w:pPr>
              <w:jc w:val="right"/>
              <w:rPr>
                <w:sz w:val="20"/>
                <w:szCs w:val="20"/>
              </w:rPr>
            </w:pPr>
            <w:r w:rsidRPr="009B37FA">
              <w:rPr>
                <w:sz w:val="20"/>
                <w:szCs w:val="20"/>
              </w:rPr>
              <w:t>123</w:t>
            </w:r>
          </w:p>
        </w:tc>
      </w:tr>
      <w:tr w:rsidR="002D1659" w:rsidRPr="00D47E8F" w14:paraId="21392113" w14:textId="77777777" w:rsidTr="002D1659">
        <w:trPr>
          <w:trHeight w:val="580"/>
        </w:trPr>
        <w:tc>
          <w:tcPr>
            <w:tcW w:w="3600" w:type="dxa"/>
            <w:tcBorders>
              <w:top w:val="nil"/>
              <w:left w:val="nil"/>
              <w:bottom w:val="nil"/>
              <w:right w:val="nil"/>
            </w:tcBorders>
            <w:tcMar>
              <w:top w:w="90" w:type="dxa"/>
              <w:left w:w="43" w:type="dxa"/>
              <w:bottom w:w="40" w:type="dxa"/>
              <w:right w:w="43" w:type="dxa"/>
            </w:tcMar>
          </w:tcPr>
          <w:p w14:paraId="115E8DEB" w14:textId="77777777" w:rsidR="002D1659" w:rsidRPr="009B37FA" w:rsidRDefault="002D1659" w:rsidP="009B37FA">
            <w:pPr>
              <w:rPr>
                <w:sz w:val="20"/>
                <w:szCs w:val="20"/>
              </w:rPr>
            </w:pPr>
            <w:r w:rsidRPr="009B37FA">
              <w:rPr>
                <w:sz w:val="20"/>
                <w:szCs w:val="20"/>
              </w:rPr>
              <w:t xml:space="preserve">De 20 kommunene med høyest </w:t>
            </w:r>
            <w:r w:rsidRPr="009B37FA">
              <w:rPr>
                <w:sz w:val="20"/>
                <w:szCs w:val="20"/>
              </w:rPr>
              <w:br/>
              <w:t>inntekter</w:t>
            </w:r>
          </w:p>
        </w:tc>
        <w:tc>
          <w:tcPr>
            <w:tcW w:w="1060" w:type="dxa"/>
            <w:tcBorders>
              <w:top w:val="nil"/>
              <w:left w:val="nil"/>
              <w:bottom w:val="nil"/>
              <w:right w:val="nil"/>
            </w:tcBorders>
            <w:tcMar>
              <w:top w:w="90" w:type="dxa"/>
              <w:left w:w="43" w:type="dxa"/>
              <w:bottom w:w="40" w:type="dxa"/>
              <w:right w:w="43" w:type="dxa"/>
            </w:tcMar>
            <w:vAlign w:val="bottom"/>
          </w:tcPr>
          <w:p w14:paraId="73772A70" w14:textId="77777777" w:rsidR="002D1659" w:rsidRPr="009B37FA" w:rsidRDefault="002D1659" w:rsidP="009B37FA">
            <w:pPr>
              <w:jc w:val="right"/>
              <w:rPr>
                <w:sz w:val="20"/>
                <w:szCs w:val="20"/>
              </w:rPr>
            </w:pPr>
            <w:r w:rsidRPr="009B37FA">
              <w:rPr>
                <w:sz w:val="20"/>
                <w:szCs w:val="20"/>
              </w:rPr>
              <w:t>20</w:t>
            </w:r>
          </w:p>
        </w:tc>
        <w:tc>
          <w:tcPr>
            <w:tcW w:w="1140" w:type="dxa"/>
            <w:tcBorders>
              <w:top w:val="nil"/>
              <w:left w:val="nil"/>
              <w:bottom w:val="nil"/>
              <w:right w:val="nil"/>
            </w:tcBorders>
            <w:tcMar>
              <w:top w:w="90" w:type="dxa"/>
              <w:left w:w="43" w:type="dxa"/>
              <w:bottom w:w="40" w:type="dxa"/>
              <w:right w:w="43" w:type="dxa"/>
            </w:tcMar>
            <w:vAlign w:val="bottom"/>
          </w:tcPr>
          <w:p w14:paraId="3DA40220" w14:textId="77777777" w:rsidR="002D1659" w:rsidRPr="009B37FA" w:rsidRDefault="002D1659" w:rsidP="009B37FA">
            <w:pPr>
              <w:jc w:val="right"/>
              <w:rPr>
                <w:sz w:val="20"/>
                <w:szCs w:val="20"/>
              </w:rPr>
            </w:pPr>
            <w:r w:rsidRPr="009B37FA">
              <w:rPr>
                <w:sz w:val="20"/>
                <w:szCs w:val="20"/>
              </w:rPr>
              <w:t>105</w:t>
            </w:r>
          </w:p>
        </w:tc>
        <w:tc>
          <w:tcPr>
            <w:tcW w:w="1060" w:type="dxa"/>
            <w:tcBorders>
              <w:top w:val="nil"/>
              <w:left w:val="nil"/>
              <w:bottom w:val="nil"/>
              <w:right w:val="nil"/>
            </w:tcBorders>
            <w:tcMar>
              <w:top w:w="90" w:type="dxa"/>
              <w:left w:w="43" w:type="dxa"/>
              <w:bottom w:w="40" w:type="dxa"/>
              <w:right w:w="43" w:type="dxa"/>
            </w:tcMar>
            <w:vAlign w:val="bottom"/>
          </w:tcPr>
          <w:p w14:paraId="57F24DC8" w14:textId="77777777" w:rsidR="002D1659" w:rsidRPr="009B37FA" w:rsidRDefault="002D1659" w:rsidP="009B37FA">
            <w:pPr>
              <w:jc w:val="right"/>
              <w:rPr>
                <w:sz w:val="20"/>
                <w:szCs w:val="20"/>
              </w:rPr>
            </w:pPr>
            <w:r w:rsidRPr="009B37FA">
              <w:rPr>
                <w:sz w:val="20"/>
                <w:szCs w:val="20"/>
              </w:rPr>
              <w:t>186</w:t>
            </w:r>
          </w:p>
        </w:tc>
        <w:tc>
          <w:tcPr>
            <w:tcW w:w="1060" w:type="dxa"/>
            <w:tcBorders>
              <w:top w:val="nil"/>
              <w:left w:val="nil"/>
              <w:bottom w:val="nil"/>
              <w:right w:val="nil"/>
            </w:tcBorders>
            <w:tcMar>
              <w:top w:w="90" w:type="dxa"/>
              <w:left w:w="43" w:type="dxa"/>
              <w:bottom w:w="40" w:type="dxa"/>
              <w:right w:w="43" w:type="dxa"/>
            </w:tcMar>
            <w:vAlign w:val="bottom"/>
          </w:tcPr>
          <w:p w14:paraId="059EC86D" w14:textId="77777777" w:rsidR="002D1659" w:rsidRPr="009B37FA" w:rsidRDefault="002D1659" w:rsidP="009B37FA">
            <w:pPr>
              <w:jc w:val="right"/>
              <w:rPr>
                <w:sz w:val="20"/>
                <w:szCs w:val="20"/>
              </w:rPr>
            </w:pPr>
            <w:r w:rsidRPr="009B37FA">
              <w:rPr>
                <w:sz w:val="20"/>
                <w:szCs w:val="20"/>
              </w:rPr>
              <w:t>188</w:t>
            </w:r>
          </w:p>
        </w:tc>
        <w:tc>
          <w:tcPr>
            <w:tcW w:w="1620" w:type="dxa"/>
            <w:tcBorders>
              <w:top w:val="nil"/>
              <w:left w:val="nil"/>
              <w:bottom w:val="nil"/>
              <w:right w:val="nil"/>
            </w:tcBorders>
            <w:tcMar>
              <w:top w:w="90" w:type="dxa"/>
              <w:left w:w="43" w:type="dxa"/>
              <w:bottom w:w="40" w:type="dxa"/>
              <w:right w:w="43" w:type="dxa"/>
            </w:tcMar>
            <w:vAlign w:val="bottom"/>
          </w:tcPr>
          <w:p w14:paraId="377BBE1D" w14:textId="77777777" w:rsidR="002D1659" w:rsidRPr="009B37FA" w:rsidRDefault="002D1659" w:rsidP="009B37FA">
            <w:pPr>
              <w:jc w:val="right"/>
              <w:rPr>
                <w:sz w:val="20"/>
                <w:szCs w:val="20"/>
              </w:rPr>
            </w:pPr>
            <w:r w:rsidRPr="009B37FA">
              <w:rPr>
                <w:sz w:val="20"/>
                <w:szCs w:val="20"/>
              </w:rPr>
              <w:t>188</w:t>
            </w:r>
          </w:p>
        </w:tc>
      </w:tr>
      <w:tr w:rsidR="002D1659" w:rsidRPr="00D47E8F" w14:paraId="1BFF3A12" w14:textId="77777777" w:rsidTr="002D1659">
        <w:trPr>
          <w:trHeight w:val="340"/>
        </w:trPr>
        <w:tc>
          <w:tcPr>
            <w:tcW w:w="3600" w:type="dxa"/>
            <w:tcBorders>
              <w:top w:val="single" w:sz="4" w:space="0" w:color="000000"/>
              <w:left w:val="nil"/>
              <w:bottom w:val="single" w:sz="4" w:space="0" w:color="000000"/>
              <w:right w:val="nil"/>
            </w:tcBorders>
            <w:tcMar>
              <w:top w:w="90" w:type="dxa"/>
              <w:left w:w="43" w:type="dxa"/>
              <w:bottom w:w="40" w:type="dxa"/>
              <w:right w:w="43" w:type="dxa"/>
            </w:tcMar>
          </w:tcPr>
          <w:p w14:paraId="27B694C5" w14:textId="77777777" w:rsidR="002D1659" w:rsidRPr="009B37FA" w:rsidRDefault="002D1659" w:rsidP="009B37FA">
            <w:pPr>
              <w:rPr>
                <w:sz w:val="20"/>
                <w:szCs w:val="20"/>
              </w:rPr>
            </w:pPr>
            <w:r w:rsidRPr="009B37FA">
              <w:rPr>
                <w:sz w:val="20"/>
                <w:szCs w:val="20"/>
              </w:rPr>
              <w:t>Hele landet</w:t>
            </w:r>
          </w:p>
        </w:tc>
        <w:tc>
          <w:tcPr>
            <w:tcW w:w="106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22760C41" w14:textId="77777777" w:rsidR="002D1659" w:rsidRPr="009B37FA" w:rsidRDefault="002D1659" w:rsidP="009B37FA">
            <w:pPr>
              <w:jc w:val="right"/>
              <w:rPr>
                <w:sz w:val="20"/>
                <w:szCs w:val="20"/>
              </w:rPr>
            </w:pPr>
            <w:r w:rsidRPr="009B37FA">
              <w:rPr>
                <w:sz w:val="20"/>
                <w:szCs w:val="20"/>
              </w:rPr>
              <w:t>356</w:t>
            </w:r>
          </w:p>
        </w:tc>
        <w:tc>
          <w:tcPr>
            <w:tcW w:w="114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25C0E66B" w14:textId="77777777" w:rsidR="002D1659" w:rsidRPr="009B37FA" w:rsidRDefault="002D1659" w:rsidP="009B37FA">
            <w:pPr>
              <w:jc w:val="right"/>
              <w:rPr>
                <w:sz w:val="20"/>
                <w:szCs w:val="20"/>
              </w:rPr>
            </w:pPr>
            <w:r w:rsidRPr="009B37FA">
              <w:rPr>
                <w:sz w:val="20"/>
                <w:szCs w:val="20"/>
              </w:rPr>
              <w:t>100</w:t>
            </w:r>
          </w:p>
        </w:tc>
        <w:tc>
          <w:tcPr>
            <w:tcW w:w="106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74545150" w14:textId="77777777" w:rsidR="002D1659" w:rsidRPr="009B37FA" w:rsidRDefault="002D1659" w:rsidP="009B37FA">
            <w:pPr>
              <w:jc w:val="right"/>
              <w:rPr>
                <w:sz w:val="20"/>
                <w:szCs w:val="20"/>
              </w:rPr>
            </w:pPr>
            <w:r w:rsidRPr="009B37FA">
              <w:rPr>
                <w:sz w:val="20"/>
                <w:szCs w:val="20"/>
              </w:rPr>
              <w:t>100</w:t>
            </w:r>
          </w:p>
        </w:tc>
        <w:tc>
          <w:tcPr>
            <w:tcW w:w="106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61C05DFA" w14:textId="77777777" w:rsidR="002D1659" w:rsidRPr="009B37FA" w:rsidRDefault="002D1659" w:rsidP="009B37FA">
            <w:pPr>
              <w:jc w:val="right"/>
              <w:rPr>
                <w:sz w:val="20"/>
                <w:szCs w:val="20"/>
              </w:rPr>
            </w:pPr>
            <w:r w:rsidRPr="009B37FA">
              <w:rPr>
                <w:sz w:val="20"/>
                <w:szCs w:val="20"/>
              </w:rPr>
              <w:t>100</w:t>
            </w:r>
          </w:p>
        </w:tc>
        <w:tc>
          <w:tcPr>
            <w:tcW w:w="1620" w:type="dxa"/>
            <w:tcBorders>
              <w:top w:val="single" w:sz="4" w:space="0" w:color="000000"/>
              <w:left w:val="nil"/>
              <w:bottom w:val="single" w:sz="4" w:space="0" w:color="000000"/>
              <w:right w:val="nil"/>
            </w:tcBorders>
            <w:tcMar>
              <w:top w:w="90" w:type="dxa"/>
              <w:left w:w="43" w:type="dxa"/>
              <w:bottom w:w="40" w:type="dxa"/>
              <w:right w:w="43" w:type="dxa"/>
            </w:tcMar>
            <w:vAlign w:val="bottom"/>
          </w:tcPr>
          <w:p w14:paraId="2BE219A9" w14:textId="77777777" w:rsidR="002D1659" w:rsidRPr="009B37FA" w:rsidRDefault="002D1659" w:rsidP="009B37FA">
            <w:pPr>
              <w:jc w:val="right"/>
              <w:rPr>
                <w:sz w:val="20"/>
                <w:szCs w:val="20"/>
              </w:rPr>
            </w:pPr>
            <w:r w:rsidRPr="009B37FA">
              <w:rPr>
                <w:sz w:val="20"/>
                <w:szCs w:val="20"/>
              </w:rPr>
              <w:t>100</w:t>
            </w:r>
          </w:p>
        </w:tc>
      </w:tr>
    </w:tbl>
    <w:p w14:paraId="29637791" w14:textId="77777777" w:rsidR="002D1659" w:rsidRPr="00D47E8F" w:rsidRDefault="002D1659" w:rsidP="00D47E8F">
      <w:pPr>
        <w:pStyle w:val="tabell-noter"/>
      </w:pPr>
      <w:r w:rsidRPr="00D47E8F">
        <w:t xml:space="preserve">Alternativ 1: </w:t>
      </w:r>
      <w:r w:rsidRPr="00D47E8F">
        <w:tab/>
        <w:t>Korrigerte frie inntekter eksklusiv eiendomsskatt, produksjonsavgift på vindkraft, netto inntekt fra konsesjonskraft, kraftrettigheter og annen kraft for videresalg</w:t>
      </w:r>
    </w:p>
    <w:p w14:paraId="67EEC3E6" w14:textId="77777777" w:rsidR="002D1659" w:rsidRPr="00D47E8F" w:rsidRDefault="002D1659" w:rsidP="00D47E8F">
      <w:pPr>
        <w:pStyle w:val="tabell-noter"/>
      </w:pPr>
      <w:r w:rsidRPr="00D47E8F">
        <w:t xml:space="preserve">Alternativ 2: </w:t>
      </w:r>
      <w:r w:rsidRPr="00D47E8F">
        <w:tab/>
        <w:t>Korrigerte frie inntekter inklusiv eiendomsskatt, produksjonsavgift på vindkraft, netto inntekt fra konsesjonskraft, kraftrettigheter og annen kraft for videresalg</w:t>
      </w:r>
    </w:p>
    <w:p w14:paraId="4DDE40AC" w14:textId="77777777" w:rsidR="002D1659" w:rsidRPr="00D47E8F" w:rsidRDefault="002D1659" w:rsidP="00D47E8F">
      <w:pPr>
        <w:pStyle w:val="tabell-noter"/>
      </w:pPr>
      <w:r w:rsidRPr="00D47E8F">
        <w:t xml:space="preserve">Alternativ 3: </w:t>
      </w:r>
      <w:r w:rsidRPr="00D47E8F">
        <w:tab/>
        <w:t>Som i alternativ 2, pluss havbruksinntekter</w:t>
      </w:r>
    </w:p>
    <w:p w14:paraId="6263D276" w14:textId="77777777" w:rsidR="002D1659" w:rsidRPr="00D47E8F" w:rsidRDefault="002D1659" w:rsidP="00D47E8F">
      <w:pPr>
        <w:pStyle w:val="tabell-noter"/>
      </w:pPr>
      <w:r w:rsidRPr="00D47E8F">
        <w:t xml:space="preserve">Alternativ 4: </w:t>
      </w:r>
      <w:r w:rsidRPr="00D47E8F">
        <w:tab/>
        <w:t>Som i alternativ 3, pluss fordel av differensiert arbeidsgiveravgift</w:t>
      </w:r>
    </w:p>
    <w:p w14:paraId="2A8DD9C0" w14:textId="77777777" w:rsidR="002D1659" w:rsidRPr="00D47E8F" w:rsidRDefault="002D1659" w:rsidP="00D47E8F">
      <w:pPr>
        <w:pStyle w:val="tabell-noter"/>
      </w:pPr>
      <w:r w:rsidRPr="00D47E8F">
        <w:t xml:space="preserve">Note: </w:t>
      </w:r>
      <w:r w:rsidRPr="00D47E8F">
        <w:tab/>
        <w:t>De 20 kommunene med høyest inntekter per innbygger i denne sammenheng har et samlet innbyggertall på 39 891, og syv av dem har mindre enn 1 000 innbyggere. Denne gruppen kommuner utgjør 0,7 prosent av antall innbyggere i Norge.</w:t>
      </w:r>
    </w:p>
    <w:p w14:paraId="1EE76F45" w14:textId="77777777" w:rsidR="002D1659" w:rsidRPr="00D47E8F" w:rsidRDefault="002D1659" w:rsidP="00D47E8F">
      <w:pPr>
        <w:pStyle w:val="Kilde"/>
      </w:pPr>
      <w:r w:rsidRPr="00D47E8F">
        <w:t xml:space="preserve">Kilder: Statistisk sentralbyrå, Fiskeridirektoratet, Norges vassdrags- og energidirektorat, Finansdepartementet og Kommunal- og </w:t>
      </w:r>
      <w:proofErr w:type="spellStart"/>
      <w:r w:rsidRPr="00D47E8F">
        <w:t>distriktsdepartementet</w:t>
      </w:r>
      <w:proofErr w:type="spellEnd"/>
    </w:p>
    <w:p w14:paraId="2FA47FB6" w14:textId="77777777" w:rsidR="002D1659" w:rsidRPr="00D47E8F" w:rsidRDefault="002D1659" w:rsidP="00D47E8F">
      <w:pPr>
        <w:pStyle w:val="Overskrift2"/>
      </w:pPr>
      <w:r w:rsidRPr="00D47E8F">
        <w:t>Variasjon i korrigerte frie inntekter for fylkeskommunene</w:t>
      </w:r>
    </w:p>
    <w:p w14:paraId="54C43432" w14:textId="77777777" w:rsidR="002D1659" w:rsidRPr="00D47E8F" w:rsidRDefault="002D1659" w:rsidP="00D47E8F">
      <w:pPr>
        <w:pStyle w:val="tabell-tittel"/>
      </w:pPr>
      <w:r w:rsidRPr="00D47E8F">
        <w:t>Frie inntekter i 2023 korrigert for variasjoner i utgiftsbehov for fylkeskommunene. Tabellen viser prosent av landsgjennomsnittet av inntekt per innbygger. Landsgjennomsnitt = 100.</w:t>
      </w:r>
    </w:p>
    <w:p w14:paraId="06133C28" w14:textId="77777777" w:rsidR="002D1659" w:rsidRPr="00D47E8F" w:rsidRDefault="002D1659" w:rsidP="00D47E8F">
      <w:pPr>
        <w:pStyle w:val="Tabellnavn"/>
      </w:pPr>
      <w:r w:rsidRPr="00D47E8F">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1680"/>
        <w:gridCol w:w="1680"/>
        <w:gridCol w:w="1680"/>
        <w:gridCol w:w="2000"/>
      </w:tblGrid>
      <w:tr w:rsidR="002D1659" w:rsidRPr="00D47E8F" w14:paraId="3973C03D" w14:textId="77777777" w:rsidTr="002D1659">
        <w:trPr>
          <w:trHeight w:val="86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F783C7" w14:textId="77777777" w:rsidR="002D1659" w:rsidRPr="009B37FA" w:rsidRDefault="002D1659" w:rsidP="009B37FA">
            <w:pPr>
              <w:rPr>
                <w:sz w:val="20"/>
                <w:szCs w:val="20"/>
              </w:rPr>
            </w:pPr>
            <w:r w:rsidRPr="009B37FA">
              <w:rPr>
                <w:sz w:val="20"/>
                <w:szCs w:val="20"/>
              </w:rPr>
              <w:t>Fylkeskommune</w:t>
            </w:r>
          </w:p>
        </w:tc>
        <w:tc>
          <w:tcPr>
            <w:tcW w:w="1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873A70" w14:textId="77777777" w:rsidR="002D1659" w:rsidRPr="009B37FA" w:rsidRDefault="002D1659" w:rsidP="009B37FA">
            <w:pPr>
              <w:jc w:val="right"/>
              <w:rPr>
                <w:sz w:val="20"/>
                <w:szCs w:val="20"/>
              </w:rPr>
            </w:pPr>
            <w:r w:rsidRPr="009B37FA">
              <w:rPr>
                <w:sz w:val="20"/>
                <w:szCs w:val="20"/>
              </w:rPr>
              <w:t>Alt. 1</w:t>
            </w:r>
          </w:p>
          <w:p w14:paraId="02D9D007" w14:textId="77777777" w:rsidR="002D1659" w:rsidRPr="009B37FA" w:rsidRDefault="002D1659" w:rsidP="009B37FA">
            <w:pPr>
              <w:jc w:val="right"/>
              <w:rPr>
                <w:sz w:val="20"/>
                <w:szCs w:val="20"/>
              </w:rPr>
            </w:pPr>
            <w:r w:rsidRPr="009B37FA">
              <w:rPr>
                <w:sz w:val="20"/>
                <w:szCs w:val="20"/>
              </w:rPr>
              <w:t>«Eksklusiv»</w:t>
            </w:r>
            <w:r w:rsidRPr="009B37FA">
              <w:rPr>
                <w:sz w:val="20"/>
                <w:szCs w:val="20"/>
              </w:rPr>
              <w:br/>
            </w:r>
          </w:p>
        </w:tc>
        <w:tc>
          <w:tcPr>
            <w:tcW w:w="1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0E6166" w14:textId="77777777" w:rsidR="002D1659" w:rsidRPr="009B37FA" w:rsidRDefault="002D1659" w:rsidP="009B37FA">
            <w:pPr>
              <w:jc w:val="right"/>
              <w:rPr>
                <w:sz w:val="20"/>
                <w:szCs w:val="20"/>
              </w:rPr>
            </w:pPr>
            <w:r w:rsidRPr="009B37FA">
              <w:rPr>
                <w:sz w:val="20"/>
                <w:szCs w:val="20"/>
              </w:rPr>
              <w:t>Alt. 2</w:t>
            </w:r>
          </w:p>
          <w:p w14:paraId="37BB837D" w14:textId="77777777" w:rsidR="002D1659" w:rsidRPr="009B37FA" w:rsidRDefault="002D1659" w:rsidP="009B37FA">
            <w:pPr>
              <w:jc w:val="right"/>
              <w:rPr>
                <w:sz w:val="20"/>
                <w:szCs w:val="20"/>
              </w:rPr>
            </w:pPr>
            <w:r w:rsidRPr="009B37FA">
              <w:rPr>
                <w:sz w:val="20"/>
                <w:szCs w:val="20"/>
              </w:rPr>
              <w:t>«Inklusiv»</w:t>
            </w:r>
            <w:r w:rsidRPr="009B37FA">
              <w:rPr>
                <w:sz w:val="20"/>
                <w:szCs w:val="20"/>
              </w:rPr>
              <w:br/>
              <w:t xml:space="preserve"> </w:t>
            </w:r>
          </w:p>
        </w:tc>
        <w:tc>
          <w:tcPr>
            <w:tcW w:w="1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B01F83" w14:textId="77777777" w:rsidR="002D1659" w:rsidRPr="009B37FA" w:rsidRDefault="002D1659" w:rsidP="009B37FA">
            <w:pPr>
              <w:jc w:val="right"/>
              <w:rPr>
                <w:sz w:val="20"/>
                <w:szCs w:val="20"/>
              </w:rPr>
            </w:pPr>
            <w:r w:rsidRPr="009B37FA">
              <w:rPr>
                <w:sz w:val="20"/>
                <w:szCs w:val="20"/>
              </w:rPr>
              <w:t>Alt. 3</w:t>
            </w:r>
          </w:p>
          <w:p w14:paraId="12B5BAE9" w14:textId="77777777" w:rsidR="002D1659" w:rsidRPr="009B37FA" w:rsidRDefault="002D1659" w:rsidP="009B37FA">
            <w:pPr>
              <w:jc w:val="right"/>
              <w:rPr>
                <w:sz w:val="20"/>
                <w:szCs w:val="20"/>
              </w:rPr>
            </w:pPr>
            <w:r w:rsidRPr="009B37FA">
              <w:rPr>
                <w:sz w:val="20"/>
                <w:szCs w:val="20"/>
              </w:rPr>
              <w:t>«Inklusiv +</w:t>
            </w:r>
          </w:p>
          <w:p w14:paraId="60D039B6" w14:textId="77777777" w:rsidR="002D1659" w:rsidRPr="009B37FA" w:rsidRDefault="002D1659" w:rsidP="009B37FA">
            <w:pPr>
              <w:jc w:val="right"/>
              <w:rPr>
                <w:sz w:val="20"/>
                <w:szCs w:val="20"/>
              </w:rPr>
            </w:pPr>
            <w:r w:rsidRPr="009B37FA">
              <w:rPr>
                <w:sz w:val="20"/>
                <w:szCs w:val="20"/>
              </w:rPr>
              <w:t xml:space="preserve"> havbruk»</w:t>
            </w:r>
          </w:p>
        </w:tc>
        <w:tc>
          <w:tcPr>
            <w:tcW w:w="2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42D662" w14:textId="77777777" w:rsidR="002D1659" w:rsidRPr="009B37FA" w:rsidRDefault="002D1659" w:rsidP="009B37FA">
            <w:pPr>
              <w:jc w:val="right"/>
              <w:rPr>
                <w:sz w:val="20"/>
                <w:szCs w:val="20"/>
              </w:rPr>
            </w:pPr>
            <w:r w:rsidRPr="009B37FA">
              <w:rPr>
                <w:sz w:val="20"/>
                <w:szCs w:val="20"/>
              </w:rPr>
              <w:t>Alt. 4</w:t>
            </w:r>
          </w:p>
          <w:p w14:paraId="32272A38" w14:textId="77777777" w:rsidR="002D1659" w:rsidRPr="009B37FA" w:rsidRDefault="002D1659" w:rsidP="009B37FA">
            <w:pPr>
              <w:jc w:val="right"/>
              <w:rPr>
                <w:sz w:val="20"/>
                <w:szCs w:val="20"/>
              </w:rPr>
            </w:pPr>
            <w:r w:rsidRPr="009B37FA">
              <w:rPr>
                <w:sz w:val="20"/>
                <w:szCs w:val="20"/>
              </w:rPr>
              <w:t>«inklusiv +</w:t>
            </w:r>
          </w:p>
          <w:p w14:paraId="238B7E29" w14:textId="77777777" w:rsidR="002D1659" w:rsidRPr="009B37FA" w:rsidRDefault="002D1659" w:rsidP="009B37FA">
            <w:pPr>
              <w:jc w:val="right"/>
              <w:rPr>
                <w:sz w:val="20"/>
                <w:szCs w:val="20"/>
              </w:rPr>
            </w:pPr>
            <w:r w:rsidRPr="009B37FA">
              <w:rPr>
                <w:sz w:val="20"/>
                <w:szCs w:val="20"/>
              </w:rPr>
              <w:t xml:space="preserve"> havbruk og DAA»</w:t>
            </w:r>
          </w:p>
        </w:tc>
      </w:tr>
      <w:tr w:rsidR="002D1659" w:rsidRPr="00D47E8F" w14:paraId="04C8F557" w14:textId="77777777" w:rsidTr="002D1659">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28A2B9BB" w14:textId="77777777" w:rsidR="002D1659" w:rsidRPr="009B37FA" w:rsidRDefault="002D1659" w:rsidP="009B37FA">
            <w:pPr>
              <w:rPr>
                <w:sz w:val="20"/>
                <w:szCs w:val="20"/>
              </w:rPr>
            </w:pPr>
            <w:r w:rsidRPr="009B37FA">
              <w:rPr>
                <w:sz w:val="20"/>
                <w:szCs w:val="20"/>
              </w:rPr>
              <w:t>03 Oslo</w:t>
            </w:r>
          </w:p>
        </w:tc>
        <w:tc>
          <w:tcPr>
            <w:tcW w:w="1680" w:type="dxa"/>
            <w:tcBorders>
              <w:top w:val="single" w:sz="4" w:space="0" w:color="000000"/>
              <w:left w:val="nil"/>
              <w:bottom w:val="nil"/>
              <w:right w:val="nil"/>
            </w:tcBorders>
            <w:tcMar>
              <w:top w:w="128" w:type="dxa"/>
              <w:left w:w="43" w:type="dxa"/>
              <w:bottom w:w="43" w:type="dxa"/>
              <w:right w:w="43" w:type="dxa"/>
            </w:tcMar>
            <w:vAlign w:val="bottom"/>
          </w:tcPr>
          <w:p w14:paraId="05BBFF0C" w14:textId="77777777" w:rsidR="002D1659" w:rsidRPr="009B37FA" w:rsidRDefault="002D1659" w:rsidP="009B37FA">
            <w:pPr>
              <w:jc w:val="right"/>
              <w:rPr>
                <w:sz w:val="20"/>
                <w:szCs w:val="20"/>
              </w:rPr>
            </w:pPr>
            <w:r w:rsidRPr="009B37FA">
              <w:rPr>
                <w:sz w:val="20"/>
                <w:szCs w:val="20"/>
              </w:rPr>
              <w:t>102</w:t>
            </w:r>
          </w:p>
        </w:tc>
        <w:tc>
          <w:tcPr>
            <w:tcW w:w="1680" w:type="dxa"/>
            <w:tcBorders>
              <w:top w:val="single" w:sz="4" w:space="0" w:color="000000"/>
              <w:left w:val="nil"/>
              <w:bottom w:val="nil"/>
              <w:right w:val="nil"/>
            </w:tcBorders>
            <w:tcMar>
              <w:top w:w="128" w:type="dxa"/>
              <w:left w:w="43" w:type="dxa"/>
              <w:bottom w:w="43" w:type="dxa"/>
              <w:right w:w="43" w:type="dxa"/>
            </w:tcMar>
            <w:vAlign w:val="bottom"/>
          </w:tcPr>
          <w:p w14:paraId="1834271C" w14:textId="77777777" w:rsidR="002D1659" w:rsidRPr="009B37FA" w:rsidRDefault="002D1659" w:rsidP="009B37FA">
            <w:pPr>
              <w:jc w:val="right"/>
              <w:rPr>
                <w:sz w:val="20"/>
                <w:szCs w:val="20"/>
              </w:rPr>
            </w:pPr>
            <w:r w:rsidRPr="009B37FA">
              <w:rPr>
                <w:sz w:val="20"/>
                <w:szCs w:val="20"/>
              </w:rPr>
              <w:t>101</w:t>
            </w:r>
          </w:p>
        </w:tc>
        <w:tc>
          <w:tcPr>
            <w:tcW w:w="1680" w:type="dxa"/>
            <w:tcBorders>
              <w:top w:val="single" w:sz="4" w:space="0" w:color="000000"/>
              <w:left w:val="nil"/>
              <w:bottom w:val="nil"/>
              <w:right w:val="nil"/>
            </w:tcBorders>
            <w:tcMar>
              <w:top w:w="128" w:type="dxa"/>
              <w:left w:w="43" w:type="dxa"/>
              <w:bottom w:w="43" w:type="dxa"/>
              <w:right w:w="43" w:type="dxa"/>
            </w:tcMar>
            <w:vAlign w:val="bottom"/>
          </w:tcPr>
          <w:p w14:paraId="23CD160B" w14:textId="77777777" w:rsidR="002D1659" w:rsidRPr="009B37FA" w:rsidRDefault="002D1659" w:rsidP="009B37FA">
            <w:pPr>
              <w:jc w:val="right"/>
              <w:rPr>
                <w:sz w:val="20"/>
                <w:szCs w:val="20"/>
              </w:rPr>
            </w:pPr>
            <w:r w:rsidRPr="009B37FA">
              <w:rPr>
                <w:sz w:val="20"/>
                <w:szCs w:val="20"/>
              </w:rPr>
              <w:t>101</w:t>
            </w:r>
          </w:p>
        </w:tc>
        <w:tc>
          <w:tcPr>
            <w:tcW w:w="2000" w:type="dxa"/>
            <w:tcBorders>
              <w:top w:val="single" w:sz="4" w:space="0" w:color="000000"/>
              <w:left w:val="nil"/>
              <w:bottom w:val="nil"/>
              <w:right w:val="nil"/>
            </w:tcBorders>
            <w:tcMar>
              <w:top w:w="128" w:type="dxa"/>
              <w:left w:w="43" w:type="dxa"/>
              <w:bottom w:w="43" w:type="dxa"/>
              <w:right w:w="43" w:type="dxa"/>
            </w:tcMar>
            <w:vAlign w:val="bottom"/>
          </w:tcPr>
          <w:p w14:paraId="0DD378AB" w14:textId="77777777" w:rsidR="002D1659" w:rsidRPr="009B37FA" w:rsidRDefault="002D1659" w:rsidP="009B37FA">
            <w:pPr>
              <w:jc w:val="right"/>
              <w:rPr>
                <w:sz w:val="20"/>
                <w:szCs w:val="20"/>
              </w:rPr>
            </w:pPr>
            <w:r w:rsidRPr="009B37FA">
              <w:rPr>
                <w:sz w:val="20"/>
                <w:szCs w:val="20"/>
              </w:rPr>
              <w:t>100</w:t>
            </w:r>
          </w:p>
        </w:tc>
      </w:tr>
      <w:tr w:rsidR="002D1659" w:rsidRPr="00D47E8F" w14:paraId="35E7CE23" w14:textId="77777777" w:rsidTr="002D1659">
        <w:trPr>
          <w:trHeight w:val="380"/>
        </w:trPr>
        <w:tc>
          <w:tcPr>
            <w:tcW w:w="2480" w:type="dxa"/>
            <w:tcBorders>
              <w:top w:val="nil"/>
              <w:left w:val="nil"/>
              <w:bottom w:val="nil"/>
              <w:right w:val="nil"/>
            </w:tcBorders>
            <w:tcMar>
              <w:top w:w="128" w:type="dxa"/>
              <w:left w:w="43" w:type="dxa"/>
              <w:bottom w:w="43" w:type="dxa"/>
              <w:right w:w="43" w:type="dxa"/>
            </w:tcMar>
          </w:tcPr>
          <w:p w14:paraId="2C78CD71" w14:textId="77777777" w:rsidR="002D1659" w:rsidRPr="009B37FA" w:rsidRDefault="002D1659" w:rsidP="009B37FA">
            <w:pPr>
              <w:rPr>
                <w:sz w:val="20"/>
                <w:szCs w:val="20"/>
              </w:rPr>
            </w:pPr>
            <w:r w:rsidRPr="009B37FA">
              <w:rPr>
                <w:sz w:val="20"/>
                <w:szCs w:val="20"/>
              </w:rPr>
              <w:t>11 Rogaland</w:t>
            </w:r>
          </w:p>
        </w:tc>
        <w:tc>
          <w:tcPr>
            <w:tcW w:w="1680" w:type="dxa"/>
            <w:tcBorders>
              <w:top w:val="nil"/>
              <w:left w:val="nil"/>
              <w:bottom w:val="nil"/>
              <w:right w:val="nil"/>
            </w:tcBorders>
            <w:tcMar>
              <w:top w:w="128" w:type="dxa"/>
              <w:left w:w="43" w:type="dxa"/>
              <w:bottom w:w="43" w:type="dxa"/>
              <w:right w:w="43" w:type="dxa"/>
            </w:tcMar>
            <w:vAlign w:val="bottom"/>
          </w:tcPr>
          <w:p w14:paraId="316E42CA" w14:textId="77777777" w:rsidR="002D1659" w:rsidRPr="009B37FA" w:rsidRDefault="002D1659" w:rsidP="009B37FA">
            <w:pPr>
              <w:jc w:val="right"/>
              <w:rPr>
                <w:sz w:val="20"/>
                <w:szCs w:val="20"/>
              </w:rPr>
            </w:pPr>
            <w:r w:rsidRPr="009B37FA">
              <w:rPr>
                <w:sz w:val="20"/>
                <w:szCs w:val="20"/>
              </w:rPr>
              <w:t>96</w:t>
            </w:r>
          </w:p>
        </w:tc>
        <w:tc>
          <w:tcPr>
            <w:tcW w:w="1680" w:type="dxa"/>
            <w:tcBorders>
              <w:top w:val="nil"/>
              <w:left w:val="nil"/>
              <w:bottom w:val="nil"/>
              <w:right w:val="nil"/>
            </w:tcBorders>
            <w:tcMar>
              <w:top w:w="128" w:type="dxa"/>
              <w:left w:w="43" w:type="dxa"/>
              <w:bottom w:w="43" w:type="dxa"/>
              <w:right w:w="43" w:type="dxa"/>
            </w:tcMar>
            <w:vAlign w:val="bottom"/>
          </w:tcPr>
          <w:p w14:paraId="6E0517F2" w14:textId="77777777" w:rsidR="002D1659" w:rsidRPr="009B37FA" w:rsidRDefault="002D1659" w:rsidP="009B37FA">
            <w:pPr>
              <w:jc w:val="right"/>
              <w:rPr>
                <w:sz w:val="20"/>
                <w:szCs w:val="20"/>
              </w:rPr>
            </w:pPr>
            <w:r w:rsidRPr="009B37FA">
              <w:rPr>
                <w:sz w:val="20"/>
                <w:szCs w:val="20"/>
              </w:rPr>
              <w:t>97</w:t>
            </w:r>
          </w:p>
        </w:tc>
        <w:tc>
          <w:tcPr>
            <w:tcW w:w="1680" w:type="dxa"/>
            <w:tcBorders>
              <w:top w:val="nil"/>
              <w:left w:val="nil"/>
              <w:bottom w:val="nil"/>
              <w:right w:val="nil"/>
            </w:tcBorders>
            <w:tcMar>
              <w:top w:w="128" w:type="dxa"/>
              <w:left w:w="43" w:type="dxa"/>
              <w:bottom w:w="43" w:type="dxa"/>
              <w:right w:w="43" w:type="dxa"/>
            </w:tcMar>
            <w:vAlign w:val="bottom"/>
          </w:tcPr>
          <w:p w14:paraId="54749394" w14:textId="77777777" w:rsidR="002D1659" w:rsidRPr="009B37FA" w:rsidRDefault="002D1659" w:rsidP="009B37FA">
            <w:pPr>
              <w:jc w:val="right"/>
              <w:rPr>
                <w:sz w:val="20"/>
                <w:szCs w:val="20"/>
              </w:rPr>
            </w:pPr>
            <w:r w:rsidRPr="009B37FA">
              <w:rPr>
                <w:sz w:val="20"/>
                <w:szCs w:val="20"/>
              </w:rPr>
              <w:t>97</w:t>
            </w:r>
          </w:p>
        </w:tc>
        <w:tc>
          <w:tcPr>
            <w:tcW w:w="2000" w:type="dxa"/>
            <w:tcBorders>
              <w:top w:val="nil"/>
              <w:left w:val="nil"/>
              <w:bottom w:val="nil"/>
              <w:right w:val="nil"/>
            </w:tcBorders>
            <w:tcMar>
              <w:top w:w="128" w:type="dxa"/>
              <w:left w:w="43" w:type="dxa"/>
              <w:bottom w:w="43" w:type="dxa"/>
              <w:right w:w="43" w:type="dxa"/>
            </w:tcMar>
            <w:vAlign w:val="bottom"/>
          </w:tcPr>
          <w:p w14:paraId="174E6790" w14:textId="77777777" w:rsidR="002D1659" w:rsidRPr="009B37FA" w:rsidRDefault="002D1659" w:rsidP="009B37FA">
            <w:pPr>
              <w:jc w:val="right"/>
              <w:rPr>
                <w:sz w:val="20"/>
                <w:szCs w:val="20"/>
              </w:rPr>
            </w:pPr>
            <w:r w:rsidRPr="009B37FA">
              <w:rPr>
                <w:sz w:val="20"/>
                <w:szCs w:val="20"/>
              </w:rPr>
              <w:t>97</w:t>
            </w:r>
          </w:p>
        </w:tc>
      </w:tr>
      <w:tr w:rsidR="002D1659" w:rsidRPr="00D47E8F" w14:paraId="083F966D" w14:textId="77777777" w:rsidTr="002D1659">
        <w:trPr>
          <w:trHeight w:val="380"/>
        </w:trPr>
        <w:tc>
          <w:tcPr>
            <w:tcW w:w="2480" w:type="dxa"/>
            <w:tcBorders>
              <w:top w:val="nil"/>
              <w:left w:val="nil"/>
              <w:bottom w:val="nil"/>
              <w:right w:val="nil"/>
            </w:tcBorders>
            <w:tcMar>
              <w:top w:w="128" w:type="dxa"/>
              <w:left w:w="43" w:type="dxa"/>
              <w:bottom w:w="43" w:type="dxa"/>
              <w:right w:w="43" w:type="dxa"/>
            </w:tcMar>
          </w:tcPr>
          <w:p w14:paraId="18DBF1DA" w14:textId="77777777" w:rsidR="002D1659" w:rsidRPr="009B37FA" w:rsidRDefault="002D1659" w:rsidP="009B37FA">
            <w:pPr>
              <w:rPr>
                <w:sz w:val="20"/>
                <w:szCs w:val="20"/>
              </w:rPr>
            </w:pPr>
            <w:r w:rsidRPr="009B37FA">
              <w:rPr>
                <w:sz w:val="20"/>
                <w:szCs w:val="20"/>
              </w:rPr>
              <w:t>15 Møre og Romsdal</w:t>
            </w:r>
          </w:p>
        </w:tc>
        <w:tc>
          <w:tcPr>
            <w:tcW w:w="1680" w:type="dxa"/>
            <w:tcBorders>
              <w:top w:val="nil"/>
              <w:left w:val="nil"/>
              <w:bottom w:val="nil"/>
              <w:right w:val="nil"/>
            </w:tcBorders>
            <w:tcMar>
              <w:top w:w="128" w:type="dxa"/>
              <w:left w:w="43" w:type="dxa"/>
              <w:bottom w:w="43" w:type="dxa"/>
              <w:right w:w="43" w:type="dxa"/>
            </w:tcMar>
            <w:vAlign w:val="bottom"/>
          </w:tcPr>
          <w:p w14:paraId="48DA0991" w14:textId="77777777" w:rsidR="002D1659" w:rsidRPr="009B37FA" w:rsidRDefault="002D1659" w:rsidP="009B37FA">
            <w:pPr>
              <w:jc w:val="right"/>
              <w:rPr>
                <w:sz w:val="20"/>
                <w:szCs w:val="20"/>
              </w:rPr>
            </w:pPr>
            <w:r w:rsidRPr="009B37FA">
              <w:rPr>
                <w:sz w:val="20"/>
                <w:szCs w:val="20"/>
              </w:rPr>
              <w:t>105</w:t>
            </w:r>
          </w:p>
        </w:tc>
        <w:tc>
          <w:tcPr>
            <w:tcW w:w="1680" w:type="dxa"/>
            <w:tcBorders>
              <w:top w:val="nil"/>
              <w:left w:val="nil"/>
              <w:bottom w:val="nil"/>
              <w:right w:val="nil"/>
            </w:tcBorders>
            <w:tcMar>
              <w:top w:w="128" w:type="dxa"/>
              <w:left w:w="43" w:type="dxa"/>
              <w:bottom w:w="43" w:type="dxa"/>
              <w:right w:w="43" w:type="dxa"/>
            </w:tcMar>
            <w:vAlign w:val="bottom"/>
          </w:tcPr>
          <w:p w14:paraId="6FADE38D" w14:textId="77777777" w:rsidR="002D1659" w:rsidRPr="009B37FA" w:rsidRDefault="002D1659" w:rsidP="009B37FA">
            <w:pPr>
              <w:jc w:val="right"/>
              <w:rPr>
                <w:sz w:val="20"/>
                <w:szCs w:val="20"/>
              </w:rPr>
            </w:pPr>
            <w:r w:rsidRPr="009B37FA">
              <w:rPr>
                <w:sz w:val="20"/>
                <w:szCs w:val="20"/>
              </w:rPr>
              <w:t>104</w:t>
            </w:r>
          </w:p>
        </w:tc>
        <w:tc>
          <w:tcPr>
            <w:tcW w:w="1680" w:type="dxa"/>
            <w:tcBorders>
              <w:top w:val="nil"/>
              <w:left w:val="nil"/>
              <w:bottom w:val="nil"/>
              <w:right w:val="nil"/>
            </w:tcBorders>
            <w:tcMar>
              <w:top w:w="128" w:type="dxa"/>
              <w:left w:w="43" w:type="dxa"/>
              <w:bottom w:w="43" w:type="dxa"/>
              <w:right w:w="43" w:type="dxa"/>
            </w:tcMar>
            <w:vAlign w:val="bottom"/>
          </w:tcPr>
          <w:p w14:paraId="7CFF9D4B" w14:textId="77777777" w:rsidR="002D1659" w:rsidRPr="009B37FA" w:rsidRDefault="002D1659" w:rsidP="009B37FA">
            <w:pPr>
              <w:jc w:val="right"/>
              <w:rPr>
                <w:sz w:val="20"/>
                <w:szCs w:val="20"/>
              </w:rPr>
            </w:pPr>
            <w:r w:rsidRPr="009B37FA">
              <w:rPr>
                <w:sz w:val="20"/>
                <w:szCs w:val="20"/>
              </w:rPr>
              <w:t>104</w:t>
            </w:r>
          </w:p>
        </w:tc>
        <w:tc>
          <w:tcPr>
            <w:tcW w:w="2000" w:type="dxa"/>
            <w:tcBorders>
              <w:top w:val="nil"/>
              <w:left w:val="nil"/>
              <w:bottom w:val="nil"/>
              <w:right w:val="nil"/>
            </w:tcBorders>
            <w:tcMar>
              <w:top w:w="128" w:type="dxa"/>
              <w:left w:w="43" w:type="dxa"/>
              <w:bottom w:w="43" w:type="dxa"/>
              <w:right w:w="43" w:type="dxa"/>
            </w:tcMar>
            <w:vAlign w:val="bottom"/>
          </w:tcPr>
          <w:p w14:paraId="754236DC" w14:textId="77777777" w:rsidR="002D1659" w:rsidRPr="009B37FA" w:rsidRDefault="002D1659" w:rsidP="009B37FA">
            <w:pPr>
              <w:jc w:val="right"/>
              <w:rPr>
                <w:sz w:val="20"/>
                <w:szCs w:val="20"/>
              </w:rPr>
            </w:pPr>
            <w:r w:rsidRPr="009B37FA">
              <w:rPr>
                <w:sz w:val="20"/>
                <w:szCs w:val="20"/>
              </w:rPr>
              <w:t>104</w:t>
            </w:r>
          </w:p>
        </w:tc>
      </w:tr>
      <w:tr w:rsidR="002D1659" w:rsidRPr="00D47E8F" w14:paraId="575BF4E5" w14:textId="77777777" w:rsidTr="002D1659">
        <w:trPr>
          <w:trHeight w:val="380"/>
        </w:trPr>
        <w:tc>
          <w:tcPr>
            <w:tcW w:w="2480" w:type="dxa"/>
            <w:tcBorders>
              <w:top w:val="nil"/>
              <w:left w:val="nil"/>
              <w:bottom w:val="nil"/>
              <w:right w:val="nil"/>
            </w:tcBorders>
            <w:tcMar>
              <w:top w:w="128" w:type="dxa"/>
              <w:left w:w="43" w:type="dxa"/>
              <w:bottom w:w="43" w:type="dxa"/>
              <w:right w:w="43" w:type="dxa"/>
            </w:tcMar>
          </w:tcPr>
          <w:p w14:paraId="0A7A9ADC" w14:textId="77777777" w:rsidR="002D1659" w:rsidRPr="009B37FA" w:rsidRDefault="002D1659" w:rsidP="009B37FA">
            <w:pPr>
              <w:rPr>
                <w:sz w:val="20"/>
                <w:szCs w:val="20"/>
              </w:rPr>
            </w:pPr>
            <w:r w:rsidRPr="009B37FA">
              <w:rPr>
                <w:sz w:val="20"/>
                <w:szCs w:val="20"/>
              </w:rPr>
              <w:t>18 Nordland</w:t>
            </w:r>
          </w:p>
        </w:tc>
        <w:tc>
          <w:tcPr>
            <w:tcW w:w="1680" w:type="dxa"/>
            <w:tcBorders>
              <w:top w:val="nil"/>
              <w:left w:val="nil"/>
              <w:bottom w:val="nil"/>
              <w:right w:val="nil"/>
            </w:tcBorders>
            <w:tcMar>
              <w:top w:w="128" w:type="dxa"/>
              <w:left w:w="43" w:type="dxa"/>
              <w:bottom w:w="43" w:type="dxa"/>
              <w:right w:w="43" w:type="dxa"/>
            </w:tcMar>
            <w:vAlign w:val="bottom"/>
          </w:tcPr>
          <w:p w14:paraId="1C93936F" w14:textId="77777777" w:rsidR="002D1659" w:rsidRPr="009B37FA" w:rsidRDefault="002D1659" w:rsidP="009B37FA">
            <w:pPr>
              <w:jc w:val="right"/>
              <w:rPr>
                <w:sz w:val="20"/>
                <w:szCs w:val="20"/>
              </w:rPr>
            </w:pPr>
            <w:r w:rsidRPr="009B37FA">
              <w:rPr>
                <w:sz w:val="20"/>
                <w:szCs w:val="20"/>
              </w:rPr>
              <w:t>116</w:t>
            </w:r>
          </w:p>
        </w:tc>
        <w:tc>
          <w:tcPr>
            <w:tcW w:w="1680" w:type="dxa"/>
            <w:tcBorders>
              <w:top w:val="nil"/>
              <w:left w:val="nil"/>
              <w:bottom w:val="nil"/>
              <w:right w:val="nil"/>
            </w:tcBorders>
            <w:tcMar>
              <w:top w:w="128" w:type="dxa"/>
              <w:left w:w="43" w:type="dxa"/>
              <w:bottom w:w="43" w:type="dxa"/>
              <w:right w:w="43" w:type="dxa"/>
            </w:tcMar>
            <w:vAlign w:val="bottom"/>
          </w:tcPr>
          <w:p w14:paraId="648BD4ED" w14:textId="77777777" w:rsidR="002D1659" w:rsidRPr="009B37FA" w:rsidRDefault="002D1659" w:rsidP="009B37FA">
            <w:pPr>
              <w:jc w:val="right"/>
              <w:rPr>
                <w:sz w:val="20"/>
                <w:szCs w:val="20"/>
              </w:rPr>
            </w:pPr>
            <w:r w:rsidRPr="009B37FA">
              <w:rPr>
                <w:sz w:val="20"/>
                <w:szCs w:val="20"/>
              </w:rPr>
              <w:t>114</w:t>
            </w:r>
          </w:p>
        </w:tc>
        <w:tc>
          <w:tcPr>
            <w:tcW w:w="1680" w:type="dxa"/>
            <w:tcBorders>
              <w:top w:val="nil"/>
              <w:left w:val="nil"/>
              <w:bottom w:val="nil"/>
              <w:right w:val="nil"/>
            </w:tcBorders>
            <w:tcMar>
              <w:top w:w="128" w:type="dxa"/>
              <w:left w:w="43" w:type="dxa"/>
              <w:bottom w:w="43" w:type="dxa"/>
              <w:right w:w="43" w:type="dxa"/>
            </w:tcMar>
            <w:vAlign w:val="bottom"/>
          </w:tcPr>
          <w:p w14:paraId="63746C80" w14:textId="77777777" w:rsidR="002D1659" w:rsidRPr="009B37FA" w:rsidRDefault="002D1659" w:rsidP="009B37FA">
            <w:pPr>
              <w:jc w:val="right"/>
              <w:rPr>
                <w:sz w:val="20"/>
                <w:szCs w:val="20"/>
              </w:rPr>
            </w:pPr>
            <w:r w:rsidRPr="009B37FA">
              <w:rPr>
                <w:sz w:val="20"/>
                <w:szCs w:val="20"/>
              </w:rPr>
              <w:t>115</w:t>
            </w:r>
          </w:p>
        </w:tc>
        <w:tc>
          <w:tcPr>
            <w:tcW w:w="2000" w:type="dxa"/>
            <w:tcBorders>
              <w:top w:val="nil"/>
              <w:left w:val="nil"/>
              <w:bottom w:val="nil"/>
              <w:right w:val="nil"/>
            </w:tcBorders>
            <w:tcMar>
              <w:top w:w="128" w:type="dxa"/>
              <w:left w:w="43" w:type="dxa"/>
              <w:bottom w:w="43" w:type="dxa"/>
              <w:right w:w="43" w:type="dxa"/>
            </w:tcMar>
            <w:vAlign w:val="bottom"/>
          </w:tcPr>
          <w:p w14:paraId="047353A1" w14:textId="77777777" w:rsidR="002D1659" w:rsidRPr="009B37FA" w:rsidRDefault="002D1659" w:rsidP="009B37FA">
            <w:pPr>
              <w:jc w:val="right"/>
              <w:rPr>
                <w:sz w:val="20"/>
                <w:szCs w:val="20"/>
              </w:rPr>
            </w:pPr>
            <w:r w:rsidRPr="009B37FA">
              <w:rPr>
                <w:sz w:val="20"/>
                <w:szCs w:val="20"/>
              </w:rPr>
              <w:t>118</w:t>
            </w:r>
          </w:p>
        </w:tc>
      </w:tr>
      <w:tr w:rsidR="002D1659" w:rsidRPr="00D47E8F" w14:paraId="37EBE627" w14:textId="77777777" w:rsidTr="002D1659">
        <w:trPr>
          <w:trHeight w:val="380"/>
        </w:trPr>
        <w:tc>
          <w:tcPr>
            <w:tcW w:w="2480" w:type="dxa"/>
            <w:tcBorders>
              <w:top w:val="nil"/>
              <w:left w:val="nil"/>
              <w:bottom w:val="nil"/>
              <w:right w:val="nil"/>
            </w:tcBorders>
            <w:tcMar>
              <w:top w:w="128" w:type="dxa"/>
              <w:left w:w="43" w:type="dxa"/>
              <w:bottom w:w="43" w:type="dxa"/>
              <w:right w:w="43" w:type="dxa"/>
            </w:tcMar>
          </w:tcPr>
          <w:p w14:paraId="7DCED1E0" w14:textId="77777777" w:rsidR="002D1659" w:rsidRPr="009B37FA" w:rsidRDefault="002D1659" w:rsidP="009B37FA">
            <w:pPr>
              <w:rPr>
                <w:sz w:val="20"/>
                <w:szCs w:val="20"/>
              </w:rPr>
            </w:pPr>
            <w:r w:rsidRPr="009B37FA">
              <w:rPr>
                <w:sz w:val="20"/>
                <w:szCs w:val="20"/>
              </w:rPr>
              <w:t>30 Viken</w:t>
            </w:r>
          </w:p>
        </w:tc>
        <w:tc>
          <w:tcPr>
            <w:tcW w:w="1680" w:type="dxa"/>
            <w:tcBorders>
              <w:top w:val="nil"/>
              <w:left w:val="nil"/>
              <w:bottom w:val="nil"/>
              <w:right w:val="nil"/>
            </w:tcBorders>
            <w:tcMar>
              <w:top w:w="128" w:type="dxa"/>
              <w:left w:w="43" w:type="dxa"/>
              <w:bottom w:w="43" w:type="dxa"/>
              <w:right w:w="43" w:type="dxa"/>
            </w:tcMar>
            <w:vAlign w:val="bottom"/>
          </w:tcPr>
          <w:p w14:paraId="025672AB" w14:textId="77777777" w:rsidR="002D1659" w:rsidRPr="009B37FA" w:rsidRDefault="002D1659" w:rsidP="009B37FA">
            <w:pPr>
              <w:jc w:val="right"/>
              <w:rPr>
                <w:sz w:val="20"/>
                <w:szCs w:val="20"/>
              </w:rPr>
            </w:pPr>
            <w:r w:rsidRPr="009B37FA">
              <w:rPr>
                <w:sz w:val="20"/>
                <w:szCs w:val="20"/>
              </w:rPr>
              <w:t>95</w:t>
            </w:r>
          </w:p>
        </w:tc>
        <w:tc>
          <w:tcPr>
            <w:tcW w:w="1680" w:type="dxa"/>
            <w:tcBorders>
              <w:top w:val="nil"/>
              <w:left w:val="nil"/>
              <w:bottom w:val="nil"/>
              <w:right w:val="nil"/>
            </w:tcBorders>
            <w:tcMar>
              <w:top w:w="128" w:type="dxa"/>
              <w:left w:w="43" w:type="dxa"/>
              <w:bottom w:w="43" w:type="dxa"/>
              <w:right w:w="43" w:type="dxa"/>
            </w:tcMar>
            <w:vAlign w:val="bottom"/>
          </w:tcPr>
          <w:p w14:paraId="4979BA00" w14:textId="77777777" w:rsidR="002D1659" w:rsidRPr="009B37FA" w:rsidRDefault="002D1659" w:rsidP="009B37FA">
            <w:pPr>
              <w:jc w:val="right"/>
              <w:rPr>
                <w:sz w:val="20"/>
                <w:szCs w:val="20"/>
              </w:rPr>
            </w:pPr>
            <w:r w:rsidRPr="009B37FA">
              <w:rPr>
                <w:sz w:val="20"/>
                <w:szCs w:val="20"/>
              </w:rPr>
              <w:t>93</w:t>
            </w:r>
          </w:p>
        </w:tc>
        <w:tc>
          <w:tcPr>
            <w:tcW w:w="1680" w:type="dxa"/>
            <w:tcBorders>
              <w:top w:val="nil"/>
              <w:left w:val="nil"/>
              <w:bottom w:val="nil"/>
              <w:right w:val="nil"/>
            </w:tcBorders>
            <w:tcMar>
              <w:top w:w="128" w:type="dxa"/>
              <w:left w:w="43" w:type="dxa"/>
              <w:bottom w:w="43" w:type="dxa"/>
              <w:right w:w="43" w:type="dxa"/>
            </w:tcMar>
            <w:vAlign w:val="bottom"/>
          </w:tcPr>
          <w:p w14:paraId="5DE16E76" w14:textId="77777777" w:rsidR="002D1659" w:rsidRPr="009B37FA" w:rsidRDefault="002D1659" w:rsidP="009B37FA">
            <w:pPr>
              <w:jc w:val="right"/>
              <w:rPr>
                <w:sz w:val="20"/>
                <w:szCs w:val="20"/>
              </w:rPr>
            </w:pPr>
            <w:r w:rsidRPr="009B37FA">
              <w:rPr>
                <w:sz w:val="20"/>
                <w:szCs w:val="20"/>
              </w:rPr>
              <w:t>93</w:t>
            </w:r>
          </w:p>
        </w:tc>
        <w:tc>
          <w:tcPr>
            <w:tcW w:w="2000" w:type="dxa"/>
            <w:tcBorders>
              <w:top w:val="nil"/>
              <w:left w:val="nil"/>
              <w:bottom w:val="nil"/>
              <w:right w:val="nil"/>
            </w:tcBorders>
            <w:tcMar>
              <w:top w:w="128" w:type="dxa"/>
              <w:left w:w="43" w:type="dxa"/>
              <w:bottom w:w="43" w:type="dxa"/>
              <w:right w:w="43" w:type="dxa"/>
            </w:tcMar>
            <w:vAlign w:val="bottom"/>
          </w:tcPr>
          <w:p w14:paraId="2C579B41" w14:textId="77777777" w:rsidR="002D1659" w:rsidRPr="009B37FA" w:rsidRDefault="002D1659" w:rsidP="009B37FA">
            <w:pPr>
              <w:jc w:val="right"/>
              <w:rPr>
                <w:sz w:val="20"/>
                <w:szCs w:val="20"/>
              </w:rPr>
            </w:pPr>
            <w:r w:rsidRPr="009B37FA">
              <w:rPr>
                <w:sz w:val="20"/>
                <w:szCs w:val="20"/>
              </w:rPr>
              <w:t>93</w:t>
            </w:r>
          </w:p>
        </w:tc>
      </w:tr>
      <w:tr w:rsidR="002D1659" w:rsidRPr="00D47E8F" w14:paraId="0E58193D" w14:textId="77777777" w:rsidTr="002D1659">
        <w:trPr>
          <w:trHeight w:val="380"/>
        </w:trPr>
        <w:tc>
          <w:tcPr>
            <w:tcW w:w="2480" w:type="dxa"/>
            <w:tcBorders>
              <w:top w:val="nil"/>
              <w:left w:val="nil"/>
              <w:bottom w:val="nil"/>
              <w:right w:val="nil"/>
            </w:tcBorders>
            <w:tcMar>
              <w:top w:w="128" w:type="dxa"/>
              <w:left w:w="43" w:type="dxa"/>
              <w:bottom w:w="43" w:type="dxa"/>
              <w:right w:w="43" w:type="dxa"/>
            </w:tcMar>
          </w:tcPr>
          <w:p w14:paraId="6FE94254" w14:textId="77777777" w:rsidR="002D1659" w:rsidRPr="009B37FA" w:rsidRDefault="002D1659" w:rsidP="009B37FA">
            <w:pPr>
              <w:rPr>
                <w:sz w:val="20"/>
                <w:szCs w:val="20"/>
              </w:rPr>
            </w:pPr>
            <w:r w:rsidRPr="009B37FA">
              <w:rPr>
                <w:sz w:val="20"/>
                <w:szCs w:val="20"/>
              </w:rPr>
              <w:t>34 Innlandet</w:t>
            </w:r>
          </w:p>
        </w:tc>
        <w:tc>
          <w:tcPr>
            <w:tcW w:w="1680" w:type="dxa"/>
            <w:tcBorders>
              <w:top w:val="nil"/>
              <w:left w:val="nil"/>
              <w:bottom w:val="nil"/>
              <w:right w:val="nil"/>
            </w:tcBorders>
            <w:tcMar>
              <w:top w:w="128" w:type="dxa"/>
              <w:left w:w="43" w:type="dxa"/>
              <w:bottom w:w="43" w:type="dxa"/>
              <w:right w:w="43" w:type="dxa"/>
            </w:tcMar>
            <w:vAlign w:val="bottom"/>
          </w:tcPr>
          <w:p w14:paraId="62A27A63" w14:textId="77777777" w:rsidR="002D1659" w:rsidRPr="009B37FA" w:rsidRDefault="002D1659" w:rsidP="009B37FA">
            <w:pPr>
              <w:jc w:val="right"/>
              <w:rPr>
                <w:sz w:val="20"/>
                <w:szCs w:val="20"/>
              </w:rPr>
            </w:pPr>
            <w:r w:rsidRPr="009B37FA">
              <w:rPr>
                <w:sz w:val="20"/>
                <w:szCs w:val="20"/>
              </w:rPr>
              <w:t>95</w:t>
            </w:r>
          </w:p>
        </w:tc>
        <w:tc>
          <w:tcPr>
            <w:tcW w:w="1680" w:type="dxa"/>
            <w:tcBorders>
              <w:top w:val="nil"/>
              <w:left w:val="nil"/>
              <w:bottom w:val="nil"/>
              <w:right w:val="nil"/>
            </w:tcBorders>
            <w:tcMar>
              <w:top w:w="128" w:type="dxa"/>
              <w:left w:w="43" w:type="dxa"/>
              <w:bottom w:w="43" w:type="dxa"/>
              <w:right w:w="43" w:type="dxa"/>
            </w:tcMar>
            <w:vAlign w:val="bottom"/>
          </w:tcPr>
          <w:p w14:paraId="0E3E1B22" w14:textId="77777777" w:rsidR="002D1659" w:rsidRPr="009B37FA" w:rsidRDefault="002D1659" w:rsidP="009B37FA">
            <w:pPr>
              <w:jc w:val="right"/>
              <w:rPr>
                <w:sz w:val="20"/>
                <w:szCs w:val="20"/>
              </w:rPr>
            </w:pPr>
            <w:r w:rsidRPr="009B37FA">
              <w:rPr>
                <w:sz w:val="20"/>
                <w:szCs w:val="20"/>
              </w:rPr>
              <w:t>94</w:t>
            </w:r>
          </w:p>
        </w:tc>
        <w:tc>
          <w:tcPr>
            <w:tcW w:w="1680" w:type="dxa"/>
            <w:tcBorders>
              <w:top w:val="nil"/>
              <w:left w:val="nil"/>
              <w:bottom w:val="nil"/>
              <w:right w:val="nil"/>
            </w:tcBorders>
            <w:tcMar>
              <w:top w:w="128" w:type="dxa"/>
              <w:left w:w="43" w:type="dxa"/>
              <w:bottom w:w="43" w:type="dxa"/>
              <w:right w:w="43" w:type="dxa"/>
            </w:tcMar>
            <w:vAlign w:val="bottom"/>
          </w:tcPr>
          <w:p w14:paraId="7FA3A1CB" w14:textId="77777777" w:rsidR="002D1659" w:rsidRPr="009B37FA" w:rsidRDefault="002D1659" w:rsidP="009B37FA">
            <w:pPr>
              <w:jc w:val="right"/>
              <w:rPr>
                <w:sz w:val="20"/>
                <w:szCs w:val="20"/>
              </w:rPr>
            </w:pPr>
            <w:r w:rsidRPr="009B37FA">
              <w:rPr>
                <w:sz w:val="20"/>
                <w:szCs w:val="20"/>
              </w:rPr>
              <w:t>93</w:t>
            </w:r>
          </w:p>
        </w:tc>
        <w:tc>
          <w:tcPr>
            <w:tcW w:w="2000" w:type="dxa"/>
            <w:tcBorders>
              <w:top w:val="nil"/>
              <w:left w:val="nil"/>
              <w:bottom w:val="nil"/>
              <w:right w:val="nil"/>
            </w:tcBorders>
            <w:tcMar>
              <w:top w:w="128" w:type="dxa"/>
              <w:left w:w="43" w:type="dxa"/>
              <w:bottom w:w="43" w:type="dxa"/>
              <w:right w:w="43" w:type="dxa"/>
            </w:tcMar>
            <w:vAlign w:val="bottom"/>
          </w:tcPr>
          <w:p w14:paraId="4382DCA9" w14:textId="77777777" w:rsidR="002D1659" w:rsidRPr="009B37FA" w:rsidRDefault="002D1659" w:rsidP="009B37FA">
            <w:pPr>
              <w:jc w:val="right"/>
              <w:rPr>
                <w:sz w:val="20"/>
                <w:szCs w:val="20"/>
              </w:rPr>
            </w:pPr>
            <w:r w:rsidRPr="009B37FA">
              <w:rPr>
                <w:sz w:val="20"/>
                <w:szCs w:val="20"/>
              </w:rPr>
              <w:t>93</w:t>
            </w:r>
          </w:p>
        </w:tc>
      </w:tr>
      <w:tr w:rsidR="002D1659" w:rsidRPr="00D47E8F" w14:paraId="131A3F1C" w14:textId="77777777" w:rsidTr="002D1659">
        <w:trPr>
          <w:trHeight w:val="380"/>
        </w:trPr>
        <w:tc>
          <w:tcPr>
            <w:tcW w:w="2480" w:type="dxa"/>
            <w:tcBorders>
              <w:top w:val="nil"/>
              <w:left w:val="nil"/>
              <w:bottom w:val="nil"/>
              <w:right w:val="nil"/>
            </w:tcBorders>
            <w:tcMar>
              <w:top w:w="128" w:type="dxa"/>
              <w:left w:w="43" w:type="dxa"/>
              <w:bottom w:w="43" w:type="dxa"/>
              <w:right w:w="43" w:type="dxa"/>
            </w:tcMar>
          </w:tcPr>
          <w:p w14:paraId="64CCE477" w14:textId="77777777" w:rsidR="002D1659" w:rsidRPr="009B37FA" w:rsidRDefault="002D1659" w:rsidP="009B37FA">
            <w:pPr>
              <w:rPr>
                <w:sz w:val="20"/>
                <w:szCs w:val="20"/>
              </w:rPr>
            </w:pPr>
            <w:r w:rsidRPr="009B37FA">
              <w:rPr>
                <w:sz w:val="20"/>
                <w:szCs w:val="20"/>
              </w:rPr>
              <w:t>38 Vestfold og Telemark</w:t>
            </w:r>
          </w:p>
        </w:tc>
        <w:tc>
          <w:tcPr>
            <w:tcW w:w="1680" w:type="dxa"/>
            <w:tcBorders>
              <w:top w:val="nil"/>
              <w:left w:val="nil"/>
              <w:bottom w:val="nil"/>
              <w:right w:val="nil"/>
            </w:tcBorders>
            <w:tcMar>
              <w:top w:w="128" w:type="dxa"/>
              <w:left w:w="43" w:type="dxa"/>
              <w:bottom w:w="43" w:type="dxa"/>
              <w:right w:w="43" w:type="dxa"/>
            </w:tcMar>
            <w:vAlign w:val="bottom"/>
          </w:tcPr>
          <w:p w14:paraId="2365A8FC" w14:textId="77777777" w:rsidR="002D1659" w:rsidRPr="009B37FA" w:rsidRDefault="002D1659" w:rsidP="009B37FA">
            <w:pPr>
              <w:jc w:val="right"/>
              <w:rPr>
                <w:sz w:val="20"/>
                <w:szCs w:val="20"/>
              </w:rPr>
            </w:pPr>
            <w:r w:rsidRPr="009B37FA">
              <w:rPr>
                <w:sz w:val="20"/>
                <w:szCs w:val="20"/>
              </w:rPr>
              <w:t>97</w:t>
            </w:r>
          </w:p>
        </w:tc>
        <w:tc>
          <w:tcPr>
            <w:tcW w:w="1680" w:type="dxa"/>
            <w:tcBorders>
              <w:top w:val="nil"/>
              <w:left w:val="nil"/>
              <w:bottom w:val="nil"/>
              <w:right w:val="nil"/>
            </w:tcBorders>
            <w:tcMar>
              <w:top w:w="128" w:type="dxa"/>
              <w:left w:w="43" w:type="dxa"/>
              <w:bottom w:w="43" w:type="dxa"/>
              <w:right w:w="43" w:type="dxa"/>
            </w:tcMar>
            <w:vAlign w:val="bottom"/>
          </w:tcPr>
          <w:p w14:paraId="0E1099C6" w14:textId="77777777" w:rsidR="002D1659" w:rsidRPr="009B37FA" w:rsidRDefault="002D1659" w:rsidP="009B37FA">
            <w:pPr>
              <w:jc w:val="right"/>
              <w:rPr>
                <w:sz w:val="20"/>
                <w:szCs w:val="20"/>
              </w:rPr>
            </w:pPr>
            <w:r w:rsidRPr="009B37FA">
              <w:rPr>
                <w:sz w:val="20"/>
                <w:szCs w:val="20"/>
              </w:rPr>
              <w:t>95</w:t>
            </w:r>
          </w:p>
        </w:tc>
        <w:tc>
          <w:tcPr>
            <w:tcW w:w="1680" w:type="dxa"/>
            <w:tcBorders>
              <w:top w:val="nil"/>
              <w:left w:val="nil"/>
              <w:bottom w:val="nil"/>
              <w:right w:val="nil"/>
            </w:tcBorders>
            <w:tcMar>
              <w:top w:w="128" w:type="dxa"/>
              <w:left w:w="43" w:type="dxa"/>
              <w:bottom w:w="43" w:type="dxa"/>
              <w:right w:w="43" w:type="dxa"/>
            </w:tcMar>
            <w:vAlign w:val="bottom"/>
          </w:tcPr>
          <w:p w14:paraId="2DE80CAF" w14:textId="77777777" w:rsidR="002D1659" w:rsidRPr="009B37FA" w:rsidRDefault="002D1659" w:rsidP="009B37FA">
            <w:pPr>
              <w:jc w:val="right"/>
              <w:rPr>
                <w:sz w:val="20"/>
                <w:szCs w:val="20"/>
              </w:rPr>
            </w:pPr>
            <w:r w:rsidRPr="009B37FA">
              <w:rPr>
                <w:sz w:val="20"/>
                <w:szCs w:val="20"/>
              </w:rPr>
              <w:t>95</w:t>
            </w:r>
          </w:p>
        </w:tc>
        <w:tc>
          <w:tcPr>
            <w:tcW w:w="2000" w:type="dxa"/>
            <w:tcBorders>
              <w:top w:val="nil"/>
              <w:left w:val="nil"/>
              <w:bottom w:val="nil"/>
              <w:right w:val="nil"/>
            </w:tcBorders>
            <w:tcMar>
              <w:top w:w="128" w:type="dxa"/>
              <w:left w:w="43" w:type="dxa"/>
              <w:bottom w:w="43" w:type="dxa"/>
              <w:right w:w="43" w:type="dxa"/>
            </w:tcMar>
            <w:vAlign w:val="bottom"/>
          </w:tcPr>
          <w:p w14:paraId="3A3B618D" w14:textId="77777777" w:rsidR="002D1659" w:rsidRPr="009B37FA" w:rsidRDefault="002D1659" w:rsidP="009B37FA">
            <w:pPr>
              <w:jc w:val="right"/>
              <w:rPr>
                <w:sz w:val="20"/>
                <w:szCs w:val="20"/>
              </w:rPr>
            </w:pPr>
            <w:r w:rsidRPr="009B37FA">
              <w:rPr>
                <w:sz w:val="20"/>
                <w:szCs w:val="20"/>
              </w:rPr>
              <w:t>94</w:t>
            </w:r>
          </w:p>
        </w:tc>
      </w:tr>
      <w:tr w:rsidR="002D1659" w:rsidRPr="00D47E8F" w14:paraId="6C2A6087" w14:textId="77777777" w:rsidTr="002D1659">
        <w:trPr>
          <w:trHeight w:val="380"/>
        </w:trPr>
        <w:tc>
          <w:tcPr>
            <w:tcW w:w="2480" w:type="dxa"/>
            <w:tcBorders>
              <w:top w:val="nil"/>
              <w:left w:val="nil"/>
              <w:bottom w:val="nil"/>
              <w:right w:val="nil"/>
            </w:tcBorders>
            <w:tcMar>
              <w:top w:w="128" w:type="dxa"/>
              <w:left w:w="43" w:type="dxa"/>
              <w:bottom w:w="43" w:type="dxa"/>
              <w:right w:w="43" w:type="dxa"/>
            </w:tcMar>
          </w:tcPr>
          <w:p w14:paraId="70F3C353" w14:textId="77777777" w:rsidR="002D1659" w:rsidRPr="009B37FA" w:rsidRDefault="002D1659" w:rsidP="009B37FA">
            <w:pPr>
              <w:rPr>
                <w:sz w:val="20"/>
                <w:szCs w:val="20"/>
              </w:rPr>
            </w:pPr>
            <w:r w:rsidRPr="009B37FA">
              <w:rPr>
                <w:sz w:val="20"/>
                <w:szCs w:val="20"/>
              </w:rPr>
              <w:t>42 Agder</w:t>
            </w:r>
          </w:p>
        </w:tc>
        <w:tc>
          <w:tcPr>
            <w:tcW w:w="1680" w:type="dxa"/>
            <w:tcBorders>
              <w:top w:val="nil"/>
              <w:left w:val="nil"/>
              <w:bottom w:val="nil"/>
              <w:right w:val="nil"/>
            </w:tcBorders>
            <w:tcMar>
              <w:top w:w="128" w:type="dxa"/>
              <w:left w:w="43" w:type="dxa"/>
              <w:bottom w:w="43" w:type="dxa"/>
              <w:right w:w="43" w:type="dxa"/>
            </w:tcMar>
            <w:vAlign w:val="bottom"/>
          </w:tcPr>
          <w:p w14:paraId="52994328" w14:textId="77777777" w:rsidR="002D1659" w:rsidRPr="009B37FA" w:rsidRDefault="002D1659" w:rsidP="009B37FA">
            <w:pPr>
              <w:jc w:val="right"/>
              <w:rPr>
                <w:sz w:val="20"/>
                <w:szCs w:val="20"/>
              </w:rPr>
            </w:pPr>
            <w:r w:rsidRPr="009B37FA">
              <w:rPr>
                <w:sz w:val="20"/>
                <w:szCs w:val="20"/>
              </w:rPr>
              <w:t>98</w:t>
            </w:r>
          </w:p>
        </w:tc>
        <w:tc>
          <w:tcPr>
            <w:tcW w:w="1680" w:type="dxa"/>
            <w:tcBorders>
              <w:top w:val="nil"/>
              <w:left w:val="nil"/>
              <w:bottom w:val="nil"/>
              <w:right w:val="nil"/>
            </w:tcBorders>
            <w:tcMar>
              <w:top w:w="128" w:type="dxa"/>
              <w:left w:w="43" w:type="dxa"/>
              <w:bottom w:w="43" w:type="dxa"/>
              <w:right w:w="43" w:type="dxa"/>
            </w:tcMar>
            <w:vAlign w:val="bottom"/>
          </w:tcPr>
          <w:p w14:paraId="5CB2470C" w14:textId="77777777" w:rsidR="002D1659" w:rsidRPr="009B37FA" w:rsidRDefault="002D1659" w:rsidP="009B37FA">
            <w:pPr>
              <w:jc w:val="right"/>
              <w:rPr>
                <w:sz w:val="20"/>
                <w:szCs w:val="20"/>
              </w:rPr>
            </w:pPr>
            <w:r w:rsidRPr="009B37FA">
              <w:rPr>
                <w:sz w:val="20"/>
                <w:szCs w:val="20"/>
              </w:rPr>
              <w:t>110</w:t>
            </w:r>
          </w:p>
        </w:tc>
        <w:tc>
          <w:tcPr>
            <w:tcW w:w="1680" w:type="dxa"/>
            <w:tcBorders>
              <w:top w:val="nil"/>
              <w:left w:val="nil"/>
              <w:bottom w:val="nil"/>
              <w:right w:val="nil"/>
            </w:tcBorders>
            <w:tcMar>
              <w:top w:w="128" w:type="dxa"/>
              <w:left w:w="43" w:type="dxa"/>
              <w:bottom w:w="43" w:type="dxa"/>
              <w:right w:w="43" w:type="dxa"/>
            </w:tcMar>
            <w:vAlign w:val="bottom"/>
          </w:tcPr>
          <w:p w14:paraId="3E5C7851" w14:textId="77777777" w:rsidR="002D1659" w:rsidRPr="009B37FA" w:rsidRDefault="002D1659" w:rsidP="009B37FA">
            <w:pPr>
              <w:jc w:val="right"/>
              <w:rPr>
                <w:sz w:val="20"/>
                <w:szCs w:val="20"/>
              </w:rPr>
            </w:pPr>
            <w:r w:rsidRPr="009B37FA">
              <w:rPr>
                <w:sz w:val="20"/>
                <w:szCs w:val="20"/>
              </w:rPr>
              <w:t>110</w:t>
            </w:r>
          </w:p>
        </w:tc>
        <w:tc>
          <w:tcPr>
            <w:tcW w:w="2000" w:type="dxa"/>
            <w:tcBorders>
              <w:top w:val="nil"/>
              <w:left w:val="nil"/>
              <w:bottom w:val="nil"/>
              <w:right w:val="nil"/>
            </w:tcBorders>
            <w:tcMar>
              <w:top w:w="128" w:type="dxa"/>
              <w:left w:w="43" w:type="dxa"/>
              <w:bottom w:w="43" w:type="dxa"/>
              <w:right w:w="43" w:type="dxa"/>
            </w:tcMar>
            <w:vAlign w:val="bottom"/>
          </w:tcPr>
          <w:p w14:paraId="7C8096E9" w14:textId="77777777" w:rsidR="002D1659" w:rsidRPr="009B37FA" w:rsidRDefault="002D1659" w:rsidP="009B37FA">
            <w:pPr>
              <w:jc w:val="right"/>
              <w:rPr>
                <w:sz w:val="20"/>
                <w:szCs w:val="20"/>
              </w:rPr>
            </w:pPr>
            <w:r w:rsidRPr="009B37FA">
              <w:rPr>
                <w:sz w:val="20"/>
                <w:szCs w:val="20"/>
              </w:rPr>
              <w:t>109</w:t>
            </w:r>
          </w:p>
        </w:tc>
      </w:tr>
      <w:tr w:rsidR="002D1659" w:rsidRPr="00D47E8F" w14:paraId="3E861BA9" w14:textId="77777777" w:rsidTr="002D1659">
        <w:trPr>
          <w:trHeight w:val="380"/>
        </w:trPr>
        <w:tc>
          <w:tcPr>
            <w:tcW w:w="2480" w:type="dxa"/>
            <w:tcBorders>
              <w:top w:val="nil"/>
              <w:left w:val="nil"/>
              <w:bottom w:val="nil"/>
              <w:right w:val="nil"/>
            </w:tcBorders>
            <w:tcMar>
              <w:top w:w="128" w:type="dxa"/>
              <w:left w:w="43" w:type="dxa"/>
              <w:bottom w:w="43" w:type="dxa"/>
              <w:right w:w="43" w:type="dxa"/>
            </w:tcMar>
          </w:tcPr>
          <w:p w14:paraId="30C60CDC" w14:textId="77777777" w:rsidR="002D1659" w:rsidRPr="009B37FA" w:rsidRDefault="002D1659" w:rsidP="009B37FA">
            <w:pPr>
              <w:rPr>
                <w:sz w:val="20"/>
                <w:szCs w:val="20"/>
              </w:rPr>
            </w:pPr>
            <w:r w:rsidRPr="009B37FA">
              <w:rPr>
                <w:sz w:val="20"/>
                <w:szCs w:val="20"/>
              </w:rPr>
              <w:t xml:space="preserve">46 </w:t>
            </w:r>
            <w:proofErr w:type="spellStart"/>
            <w:r w:rsidRPr="009B37FA">
              <w:rPr>
                <w:sz w:val="20"/>
                <w:szCs w:val="20"/>
              </w:rPr>
              <w:t>Vestland</w:t>
            </w:r>
            <w:proofErr w:type="spellEnd"/>
          </w:p>
        </w:tc>
        <w:tc>
          <w:tcPr>
            <w:tcW w:w="1680" w:type="dxa"/>
            <w:tcBorders>
              <w:top w:val="nil"/>
              <w:left w:val="nil"/>
              <w:bottom w:val="nil"/>
              <w:right w:val="nil"/>
            </w:tcBorders>
            <w:tcMar>
              <w:top w:w="128" w:type="dxa"/>
              <w:left w:w="43" w:type="dxa"/>
              <w:bottom w:w="43" w:type="dxa"/>
              <w:right w:w="43" w:type="dxa"/>
            </w:tcMar>
            <w:vAlign w:val="bottom"/>
          </w:tcPr>
          <w:p w14:paraId="38E82A77" w14:textId="77777777" w:rsidR="002D1659" w:rsidRPr="009B37FA" w:rsidRDefault="002D1659" w:rsidP="009B37FA">
            <w:pPr>
              <w:jc w:val="right"/>
              <w:rPr>
                <w:sz w:val="20"/>
                <w:szCs w:val="20"/>
              </w:rPr>
            </w:pPr>
            <w:r w:rsidRPr="009B37FA">
              <w:rPr>
                <w:sz w:val="20"/>
                <w:szCs w:val="20"/>
              </w:rPr>
              <w:t>104</w:t>
            </w:r>
          </w:p>
        </w:tc>
        <w:tc>
          <w:tcPr>
            <w:tcW w:w="1680" w:type="dxa"/>
            <w:tcBorders>
              <w:top w:val="nil"/>
              <w:left w:val="nil"/>
              <w:bottom w:val="nil"/>
              <w:right w:val="nil"/>
            </w:tcBorders>
            <w:tcMar>
              <w:top w:w="128" w:type="dxa"/>
              <w:left w:w="43" w:type="dxa"/>
              <w:bottom w:w="43" w:type="dxa"/>
              <w:right w:w="43" w:type="dxa"/>
            </w:tcMar>
            <w:vAlign w:val="bottom"/>
          </w:tcPr>
          <w:p w14:paraId="3DB1E934" w14:textId="77777777" w:rsidR="002D1659" w:rsidRPr="009B37FA" w:rsidRDefault="002D1659" w:rsidP="009B37FA">
            <w:pPr>
              <w:jc w:val="right"/>
              <w:rPr>
                <w:sz w:val="20"/>
                <w:szCs w:val="20"/>
              </w:rPr>
            </w:pPr>
            <w:r w:rsidRPr="009B37FA">
              <w:rPr>
                <w:sz w:val="20"/>
                <w:szCs w:val="20"/>
              </w:rPr>
              <w:t>108</w:t>
            </w:r>
          </w:p>
        </w:tc>
        <w:tc>
          <w:tcPr>
            <w:tcW w:w="1680" w:type="dxa"/>
            <w:tcBorders>
              <w:top w:val="nil"/>
              <w:left w:val="nil"/>
              <w:bottom w:val="nil"/>
              <w:right w:val="nil"/>
            </w:tcBorders>
            <w:tcMar>
              <w:top w:w="128" w:type="dxa"/>
              <w:left w:w="43" w:type="dxa"/>
              <w:bottom w:w="43" w:type="dxa"/>
              <w:right w:w="43" w:type="dxa"/>
            </w:tcMar>
            <w:vAlign w:val="bottom"/>
          </w:tcPr>
          <w:p w14:paraId="6D4C3ECA" w14:textId="77777777" w:rsidR="002D1659" w:rsidRPr="009B37FA" w:rsidRDefault="002D1659" w:rsidP="009B37FA">
            <w:pPr>
              <w:jc w:val="right"/>
              <w:rPr>
                <w:sz w:val="20"/>
                <w:szCs w:val="20"/>
              </w:rPr>
            </w:pPr>
            <w:r w:rsidRPr="009B37FA">
              <w:rPr>
                <w:sz w:val="20"/>
                <w:szCs w:val="20"/>
              </w:rPr>
              <w:t>108</w:t>
            </w:r>
          </w:p>
        </w:tc>
        <w:tc>
          <w:tcPr>
            <w:tcW w:w="2000" w:type="dxa"/>
            <w:tcBorders>
              <w:top w:val="nil"/>
              <w:left w:val="nil"/>
              <w:bottom w:val="nil"/>
              <w:right w:val="nil"/>
            </w:tcBorders>
            <w:tcMar>
              <w:top w:w="128" w:type="dxa"/>
              <w:left w:w="43" w:type="dxa"/>
              <w:bottom w:w="43" w:type="dxa"/>
              <w:right w:w="43" w:type="dxa"/>
            </w:tcMar>
            <w:vAlign w:val="bottom"/>
          </w:tcPr>
          <w:p w14:paraId="2111AF7D" w14:textId="77777777" w:rsidR="002D1659" w:rsidRPr="009B37FA" w:rsidRDefault="002D1659" w:rsidP="009B37FA">
            <w:pPr>
              <w:jc w:val="right"/>
              <w:rPr>
                <w:sz w:val="20"/>
                <w:szCs w:val="20"/>
              </w:rPr>
            </w:pPr>
            <w:r w:rsidRPr="009B37FA">
              <w:rPr>
                <w:sz w:val="20"/>
                <w:szCs w:val="20"/>
              </w:rPr>
              <w:t>107</w:t>
            </w:r>
          </w:p>
        </w:tc>
      </w:tr>
      <w:tr w:rsidR="002D1659" w:rsidRPr="00D47E8F" w14:paraId="6B42DCB2" w14:textId="77777777" w:rsidTr="002D1659">
        <w:trPr>
          <w:trHeight w:val="380"/>
        </w:trPr>
        <w:tc>
          <w:tcPr>
            <w:tcW w:w="2480" w:type="dxa"/>
            <w:tcBorders>
              <w:top w:val="nil"/>
              <w:left w:val="nil"/>
              <w:bottom w:val="nil"/>
              <w:right w:val="nil"/>
            </w:tcBorders>
            <w:tcMar>
              <w:top w:w="128" w:type="dxa"/>
              <w:left w:w="43" w:type="dxa"/>
              <w:bottom w:w="43" w:type="dxa"/>
              <w:right w:w="43" w:type="dxa"/>
            </w:tcMar>
          </w:tcPr>
          <w:p w14:paraId="39E006A6" w14:textId="77777777" w:rsidR="002D1659" w:rsidRPr="009B37FA" w:rsidRDefault="002D1659" w:rsidP="009B37FA">
            <w:pPr>
              <w:rPr>
                <w:sz w:val="20"/>
                <w:szCs w:val="20"/>
              </w:rPr>
            </w:pPr>
            <w:r w:rsidRPr="009B37FA">
              <w:rPr>
                <w:sz w:val="20"/>
                <w:szCs w:val="20"/>
              </w:rPr>
              <w:t>50 Trøndelag</w:t>
            </w:r>
          </w:p>
        </w:tc>
        <w:tc>
          <w:tcPr>
            <w:tcW w:w="1680" w:type="dxa"/>
            <w:tcBorders>
              <w:top w:val="nil"/>
              <w:left w:val="nil"/>
              <w:bottom w:val="nil"/>
              <w:right w:val="nil"/>
            </w:tcBorders>
            <w:tcMar>
              <w:top w:w="128" w:type="dxa"/>
              <w:left w:w="43" w:type="dxa"/>
              <w:bottom w:w="43" w:type="dxa"/>
              <w:right w:w="43" w:type="dxa"/>
            </w:tcMar>
            <w:vAlign w:val="bottom"/>
          </w:tcPr>
          <w:p w14:paraId="626BE97E" w14:textId="77777777" w:rsidR="002D1659" w:rsidRPr="009B37FA" w:rsidRDefault="002D1659" w:rsidP="009B37FA">
            <w:pPr>
              <w:jc w:val="right"/>
              <w:rPr>
                <w:sz w:val="20"/>
                <w:szCs w:val="20"/>
              </w:rPr>
            </w:pPr>
            <w:r w:rsidRPr="009B37FA">
              <w:rPr>
                <w:sz w:val="20"/>
                <w:szCs w:val="20"/>
              </w:rPr>
              <w:t>96</w:t>
            </w:r>
          </w:p>
        </w:tc>
        <w:tc>
          <w:tcPr>
            <w:tcW w:w="1680" w:type="dxa"/>
            <w:tcBorders>
              <w:top w:val="nil"/>
              <w:left w:val="nil"/>
              <w:bottom w:val="nil"/>
              <w:right w:val="nil"/>
            </w:tcBorders>
            <w:tcMar>
              <w:top w:w="128" w:type="dxa"/>
              <w:left w:w="43" w:type="dxa"/>
              <w:bottom w:w="43" w:type="dxa"/>
              <w:right w:w="43" w:type="dxa"/>
            </w:tcMar>
            <w:vAlign w:val="bottom"/>
          </w:tcPr>
          <w:p w14:paraId="60E962C9" w14:textId="77777777" w:rsidR="002D1659" w:rsidRPr="009B37FA" w:rsidRDefault="002D1659" w:rsidP="009B37FA">
            <w:pPr>
              <w:jc w:val="right"/>
              <w:rPr>
                <w:sz w:val="20"/>
                <w:szCs w:val="20"/>
              </w:rPr>
            </w:pPr>
            <w:r w:rsidRPr="009B37FA">
              <w:rPr>
                <w:sz w:val="20"/>
                <w:szCs w:val="20"/>
              </w:rPr>
              <w:t>94</w:t>
            </w:r>
          </w:p>
        </w:tc>
        <w:tc>
          <w:tcPr>
            <w:tcW w:w="1680" w:type="dxa"/>
            <w:tcBorders>
              <w:top w:val="nil"/>
              <w:left w:val="nil"/>
              <w:bottom w:val="nil"/>
              <w:right w:val="nil"/>
            </w:tcBorders>
            <w:tcMar>
              <w:top w:w="128" w:type="dxa"/>
              <w:left w:w="43" w:type="dxa"/>
              <w:bottom w:w="43" w:type="dxa"/>
              <w:right w:w="43" w:type="dxa"/>
            </w:tcMar>
            <w:vAlign w:val="bottom"/>
          </w:tcPr>
          <w:p w14:paraId="747F94F4" w14:textId="77777777" w:rsidR="002D1659" w:rsidRPr="009B37FA" w:rsidRDefault="002D1659" w:rsidP="009B37FA">
            <w:pPr>
              <w:jc w:val="right"/>
              <w:rPr>
                <w:sz w:val="20"/>
                <w:szCs w:val="20"/>
              </w:rPr>
            </w:pPr>
            <w:r w:rsidRPr="009B37FA">
              <w:rPr>
                <w:sz w:val="20"/>
                <w:szCs w:val="20"/>
              </w:rPr>
              <w:t>94</w:t>
            </w:r>
          </w:p>
        </w:tc>
        <w:tc>
          <w:tcPr>
            <w:tcW w:w="2000" w:type="dxa"/>
            <w:tcBorders>
              <w:top w:val="nil"/>
              <w:left w:val="nil"/>
              <w:bottom w:val="nil"/>
              <w:right w:val="nil"/>
            </w:tcBorders>
            <w:tcMar>
              <w:top w:w="128" w:type="dxa"/>
              <w:left w:w="43" w:type="dxa"/>
              <w:bottom w:w="43" w:type="dxa"/>
              <w:right w:w="43" w:type="dxa"/>
            </w:tcMar>
            <w:vAlign w:val="bottom"/>
          </w:tcPr>
          <w:p w14:paraId="5D824FF9" w14:textId="77777777" w:rsidR="002D1659" w:rsidRPr="009B37FA" w:rsidRDefault="002D1659" w:rsidP="009B37FA">
            <w:pPr>
              <w:jc w:val="right"/>
              <w:rPr>
                <w:sz w:val="20"/>
                <w:szCs w:val="20"/>
              </w:rPr>
            </w:pPr>
            <w:r w:rsidRPr="009B37FA">
              <w:rPr>
                <w:sz w:val="20"/>
                <w:szCs w:val="20"/>
              </w:rPr>
              <w:t>95</w:t>
            </w:r>
          </w:p>
        </w:tc>
      </w:tr>
      <w:tr w:rsidR="002D1659" w:rsidRPr="00D47E8F" w14:paraId="398C6260" w14:textId="77777777" w:rsidTr="002D1659">
        <w:trPr>
          <w:trHeight w:val="380"/>
        </w:trPr>
        <w:tc>
          <w:tcPr>
            <w:tcW w:w="2480" w:type="dxa"/>
            <w:tcBorders>
              <w:top w:val="nil"/>
              <w:left w:val="nil"/>
              <w:bottom w:val="nil"/>
              <w:right w:val="nil"/>
            </w:tcBorders>
            <w:tcMar>
              <w:top w:w="128" w:type="dxa"/>
              <w:left w:w="43" w:type="dxa"/>
              <w:bottom w:w="43" w:type="dxa"/>
              <w:right w:w="43" w:type="dxa"/>
            </w:tcMar>
          </w:tcPr>
          <w:p w14:paraId="7F197F50" w14:textId="77777777" w:rsidR="002D1659" w:rsidRPr="009B37FA" w:rsidRDefault="002D1659" w:rsidP="009B37FA">
            <w:pPr>
              <w:rPr>
                <w:sz w:val="20"/>
                <w:szCs w:val="20"/>
              </w:rPr>
            </w:pPr>
            <w:r w:rsidRPr="009B37FA">
              <w:rPr>
                <w:sz w:val="20"/>
                <w:szCs w:val="20"/>
              </w:rPr>
              <w:t>54 Troms og Finnmark</w:t>
            </w:r>
          </w:p>
        </w:tc>
        <w:tc>
          <w:tcPr>
            <w:tcW w:w="1680" w:type="dxa"/>
            <w:tcBorders>
              <w:top w:val="nil"/>
              <w:left w:val="nil"/>
              <w:bottom w:val="nil"/>
              <w:right w:val="nil"/>
            </w:tcBorders>
            <w:tcMar>
              <w:top w:w="128" w:type="dxa"/>
              <w:left w:w="43" w:type="dxa"/>
              <w:bottom w:w="43" w:type="dxa"/>
              <w:right w:w="43" w:type="dxa"/>
            </w:tcMar>
            <w:vAlign w:val="bottom"/>
          </w:tcPr>
          <w:p w14:paraId="10361A93" w14:textId="77777777" w:rsidR="002D1659" w:rsidRPr="009B37FA" w:rsidRDefault="002D1659" w:rsidP="009B37FA">
            <w:pPr>
              <w:jc w:val="right"/>
              <w:rPr>
                <w:sz w:val="20"/>
                <w:szCs w:val="20"/>
              </w:rPr>
            </w:pPr>
            <w:r w:rsidRPr="009B37FA">
              <w:rPr>
                <w:sz w:val="20"/>
                <w:szCs w:val="20"/>
              </w:rPr>
              <w:t>120</w:t>
            </w:r>
          </w:p>
        </w:tc>
        <w:tc>
          <w:tcPr>
            <w:tcW w:w="1680" w:type="dxa"/>
            <w:tcBorders>
              <w:top w:val="nil"/>
              <w:left w:val="nil"/>
              <w:bottom w:val="nil"/>
              <w:right w:val="nil"/>
            </w:tcBorders>
            <w:tcMar>
              <w:top w:w="128" w:type="dxa"/>
              <w:left w:w="43" w:type="dxa"/>
              <w:bottom w:w="43" w:type="dxa"/>
              <w:right w:w="43" w:type="dxa"/>
            </w:tcMar>
            <w:vAlign w:val="bottom"/>
          </w:tcPr>
          <w:p w14:paraId="06A62C48" w14:textId="77777777" w:rsidR="002D1659" w:rsidRPr="009B37FA" w:rsidRDefault="002D1659" w:rsidP="009B37FA">
            <w:pPr>
              <w:jc w:val="right"/>
              <w:rPr>
                <w:sz w:val="20"/>
                <w:szCs w:val="20"/>
              </w:rPr>
            </w:pPr>
            <w:r w:rsidRPr="009B37FA">
              <w:rPr>
                <w:sz w:val="20"/>
                <w:szCs w:val="20"/>
              </w:rPr>
              <w:t>118</w:t>
            </w:r>
          </w:p>
        </w:tc>
        <w:tc>
          <w:tcPr>
            <w:tcW w:w="1680" w:type="dxa"/>
            <w:tcBorders>
              <w:top w:val="nil"/>
              <w:left w:val="nil"/>
              <w:bottom w:val="nil"/>
              <w:right w:val="nil"/>
            </w:tcBorders>
            <w:tcMar>
              <w:top w:w="128" w:type="dxa"/>
              <w:left w:w="43" w:type="dxa"/>
              <w:bottom w:w="43" w:type="dxa"/>
              <w:right w:w="43" w:type="dxa"/>
            </w:tcMar>
            <w:vAlign w:val="bottom"/>
          </w:tcPr>
          <w:p w14:paraId="2FFD8672" w14:textId="77777777" w:rsidR="002D1659" w:rsidRPr="009B37FA" w:rsidRDefault="002D1659" w:rsidP="009B37FA">
            <w:pPr>
              <w:jc w:val="right"/>
              <w:rPr>
                <w:sz w:val="20"/>
                <w:szCs w:val="20"/>
              </w:rPr>
            </w:pPr>
            <w:r w:rsidRPr="009B37FA">
              <w:rPr>
                <w:sz w:val="20"/>
                <w:szCs w:val="20"/>
              </w:rPr>
              <w:t>119</w:t>
            </w:r>
          </w:p>
        </w:tc>
        <w:tc>
          <w:tcPr>
            <w:tcW w:w="2000" w:type="dxa"/>
            <w:tcBorders>
              <w:top w:val="nil"/>
              <w:left w:val="nil"/>
              <w:bottom w:val="nil"/>
              <w:right w:val="nil"/>
            </w:tcBorders>
            <w:tcMar>
              <w:top w:w="128" w:type="dxa"/>
              <w:left w:w="43" w:type="dxa"/>
              <w:bottom w:w="43" w:type="dxa"/>
              <w:right w:w="43" w:type="dxa"/>
            </w:tcMar>
            <w:vAlign w:val="bottom"/>
          </w:tcPr>
          <w:p w14:paraId="2C1B9769" w14:textId="77777777" w:rsidR="002D1659" w:rsidRPr="009B37FA" w:rsidRDefault="002D1659" w:rsidP="009B37FA">
            <w:pPr>
              <w:jc w:val="right"/>
              <w:rPr>
                <w:sz w:val="20"/>
                <w:szCs w:val="20"/>
              </w:rPr>
            </w:pPr>
            <w:r w:rsidRPr="009B37FA">
              <w:rPr>
                <w:sz w:val="20"/>
                <w:szCs w:val="20"/>
              </w:rPr>
              <w:t>123</w:t>
            </w:r>
          </w:p>
        </w:tc>
      </w:tr>
      <w:tr w:rsidR="002D1659" w:rsidRPr="00D47E8F" w14:paraId="16BADCA1" w14:textId="77777777" w:rsidTr="002D1659">
        <w:trPr>
          <w:trHeight w:val="38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59A6BE70" w14:textId="77777777" w:rsidR="002D1659" w:rsidRPr="009B37FA" w:rsidRDefault="002D1659" w:rsidP="009B37FA">
            <w:pPr>
              <w:rPr>
                <w:sz w:val="20"/>
                <w:szCs w:val="20"/>
              </w:rPr>
            </w:pPr>
            <w:r w:rsidRPr="009B37FA">
              <w:rPr>
                <w:sz w:val="20"/>
                <w:szCs w:val="20"/>
              </w:rPr>
              <w:t>Hele landet</w:t>
            </w:r>
          </w:p>
        </w:tc>
        <w:tc>
          <w:tcPr>
            <w:tcW w:w="1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E4A60D" w14:textId="77777777" w:rsidR="002D1659" w:rsidRPr="009B37FA" w:rsidRDefault="002D1659" w:rsidP="009B37FA">
            <w:pPr>
              <w:jc w:val="right"/>
              <w:rPr>
                <w:sz w:val="20"/>
                <w:szCs w:val="20"/>
              </w:rPr>
            </w:pPr>
            <w:r w:rsidRPr="009B37FA">
              <w:rPr>
                <w:sz w:val="20"/>
                <w:szCs w:val="20"/>
              </w:rPr>
              <w:t>100</w:t>
            </w:r>
          </w:p>
        </w:tc>
        <w:tc>
          <w:tcPr>
            <w:tcW w:w="1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C338FC" w14:textId="77777777" w:rsidR="002D1659" w:rsidRPr="009B37FA" w:rsidRDefault="002D1659" w:rsidP="009B37FA">
            <w:pPr>
              <w:jc w:val="right"/>
              <w:rPr>
                <w:sz w:val="20"/>
                <w:szCs w:val="20"/>
              </w:rPr>
            </w:pPr>
            <w:r w:rsidRPr="009B37FA">
              <w:rPr>
                <w:sz w:val="20"/>
                <w:szCs w:val="20"/>
              </w:rPr>
              <w:t>100</w:t>
            </w:r>
          </w:p>
        </w:tc>
        <w:tc>
          <w:tcPr>
            <w:tcW w:w="1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6DE38D" w14:textId="77777777" w:rsidR="002D1659" w:rsidRPr="009B37FA" w:rsidRDefault="002D1659" w:rsidP="009B37FA">
            <w:pPr>
              <w:jc w:val="right"/>
              <w:rPr>
                <w:sz w:val="20"/>
                <w:szCs w:val="20"/>
              </w:rPr>
            </w:pPr>
            <w:r w:rsidRPr="009B37FA">
              <w:rPr>
                <w:sz w:val="20"/>
                <w:szCs w:val="20"/>
              </w:rPr>
              <w:t>100</w:t>
            </w:r>
          </w:p>
        </w:tc>
        <w:tc>
          <w:tcPr>
            <w:tcW w:w="2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BF876A" w14:textId="77777777" w:rsidR="002D1659" w:rsidRPr="009B37FA" w:rsidRDefault="002D1659" w:rsidP="009B37FA">
            <w:pPr>
              <w:jc w:val="right"/>
              <w:rPr>
                <w:sz w:val="20"/>
                <w:szCs w:val="20"/>
              </w:rPr>
            </w:pPr>
            <w:r w:rsidRPr="009B37FA">
              <w:rPr>
                <w:sz w:val="20"/>
                <w:szCs w:val="20"/>
              </w:rPr>
              <w:t>100</w:t>
            </w:r>
          </w:p>
        </w:tc>
      </w:tr>
    </w:tbl>
    <w:p w14:paraId="19AECE47" w14:textId="77777777" w:rsidR="002D1659" w:rsidRPr="00D47E8F" w:rsidRDefault="002D1659" w:rsidP="00D47E8F">
      <w:pPr>
        <w:pStyle w:val="tabell-noter"/>
      </w:pPr>
      <w:r w:rsidRPr="00D47E8F">
        <w:t>Alternativ 1: Korrigerte frie inntekter eksklusiv netto inntekt fra konsesjonskraft, kraftrettigheter og annen kraft for videresalg</w:t>
      </w:r>
    </w:p>
    <w:p w14:paraId="622C3FB3" w14:textId="77777777" w:rsidR="002D1659" w:rsidRPr="00D47E8F" w:rsidRDefault="002D1659" w:rsidP="00D47E8F">
      <w:pPr>
        <w:pStyle w:val="tabell-noter"/>
      </w:pPr>
      <w:r w:rsidRPr="00D47E8F">
        <w:t>Alternativ 2: Korrigerte frie inntekter inklusiv netto inntekt fra konsesjonskraft, kraftrettigheter og annen kraft for videresalg</w:t>
      </w:r>
    </w:p>
    <w:p w14:paraId="5694A1EC" w14:textId="77777777" w:rsidR="002D1659" w:rsidRPr="00D47E8F" w:rsidRDefault="002D1659" w:rsidP="00D47E8F">
      <w:pPr>
        <w:pStyle w:val="tabell-noter"/>
      </w:pPr>
      <w:r w:rsidRPr="00D47E8F">
        <w:t>Alternativ 3: Som i alternativ 2, pluss havbruksinntekter</w:t>
      </w:r>
    </w:p>
    <w:p w14:paraId="1F14CA28" w14:textId="77777777" w:rsidR="002D1659" w:rsidRPr="00D47E8F" w:rsidRDefault="002D1659" w:rsidP="00D47E8F">
      <w:pPr>
        <w:pStyle w:val="tabell-noter"/>
      </w:pPr>
      <w:r w:rsidRPr="00D47E8F">
        <w:t>Alternativ 4: Som i alternativ 3, pluss fordel av differensiert arbeidsgiveravgift</w:t>
      </w:r>
    </w:p>
    <w:p w14:paraId="7B9C17D3" w14:textId="77777777" w:rsidR="002D1659" w:rsidRPr="00D47E8F" w:rsidRDefault="002D1659" w:rsidP="00D47E8F">
      <w:pPr>
        <w:pStyle w:val="Kilde"/>
      </w:pPr>
      <w:r w:rsidRPr="00D47E8F">
        <w:t xml:space="preserve">Kilder: Statistisk sentralbyrå, Fiskeridirektoratet, og Kommunal- og </w:t>
      </w:r>
      <w:proofErr w:type="spellStart"/>
      <w:r w:rsidRPr="00D47E8F">
        <w:t>distriktsdepartementet</w:t>
      </w:r>
      <w:proofErr w:type="spellEnd"/>
    </w:p>
    <w:p w14:paraId="2E4AFBCE" w14:textId="77777777" w:rsidR="002D1659" w:rsidRPr="00D47E8F" w:rsidRDefault="002D1659" w:rsidP="00D47E8F">
      <w:pPr>
        <w:pStyle w:val="Overskrift2"/>
      </w:pPr>
      <w:r w:rsidRPr="00D47E8F">
        <w:t>Tabell for enkeltkommuner</w:t>
      </w:r>
    </w:p>
    <w:p w14:paraId="0DAAD4F2" w14:textId="77777777" w:rsidR="002D1659" w:rsidRPr="00D47E8F" w:rsidRDefault="002D1659" w:rsidP="00D47E8F">
      <w:pPr>
        <w:pStyle w:val="tabell-tittel"/>
      </w:pPr>
      <w:r w:rsidRPr="00D47E8F">
        <w:t>Frie inntekter i 2023 korrigert for variasjoner i utgiftsbehov. Kommuner. Tabellen viser prosent av landsgjennomsnittet av inntekt per innbygger. Landsgjennomsnitt = 100.</w:t>
      </w:r>
    </w:p>
    <w:p w14:paraId="6DB809D9" w14:textId="77777777" w:rsidR="002D1659" w:rsidRPr="00D47E8F" w:rsidRDefault="002D1659" w:rsidP="00D47E8F">
      <w:pPr>
        <w:pStyle w:val="Tabellnavn"/>
      </w:pPr>
      <w:r w:rsidRPr="00D47E8F">
        <w:t>05J1xt2</w:t>
      </w:r>
    </w:p>
    <w:tbl>
      <w:tblPr>
        <w:tblW w:w="0" w:type="auto"/>
        <w:tblInd w:w="43" w:type="dxa"/>
        <w:tblLayout w:type="fixed"/>
        <w:tblCellMar>
          <w:top w:w="124" w:type="dxa"/>
          <w:left w:w="43" w:type="dxa"/>
          <w:bottom w:w="43" w:type="dxa"/>
          <w:right w:w="43" w:type="dxa"/>
        </w:tblCellMar>
        <w:tblLook w:val="0000" w:firstRow="0" w:lastRow="0" w:firstColumn="0" w:lastColumn="0" w:noHBand="0" w:noVBand="0"/>
      </w:tblPr>
      <w:tblGrid>
        <w:gridCol w:w="3600"/>
        <w:gridCol w:w="1360"/>
        <w:gridCol w:w="1360"/>
        <w:gridCol w:w="1360"/>
        <w:gridCol w:w="1820"/>
      </w:tblGrid>
      <w:tr w:rsidR="002D1659" w:rsidRPr="00D47E8F" w14:paraId="5C55D325" w14:textId="77777777" w:rsidTr="002D1659">
        <w:trPr>
          <w:trHeight w:val="860"/>
        </w:trPr>
        <w:tc>
          <w:tcPr>
            <w:tcW w:w="360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485EC40A" w14:textId="77777777" w:rsidR="002D1659" w:rsidRPr="009B37FA" w:rsidRDefault="002D1659" w:rsidP="009B37FA">
            <w:pPr>
              <w:rPr>
                <w:sz w:val="20"/>
                <w:szCs w:val="20"/>
              </w:rPr>
            </w:pPr>
            <w:r w:rsidRPr="009B37FA">
              <w:rPr>
                <w:sz w:val="20"/>
                <w:szCs w:val="20"/>
              </w:rPr>
              <w:t xml:space="preserve">Kommune </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7693975C" w14:textId="77777777" w:rsidR="002D1659" w:rsidRPr="009B37FA" w:rsidRDefault="002D1659" w:rsidP="009B37FA">
            <w:pPr>
              <w:jc w:val="right"/>
              <w:rPr>
                <w:sz w:val="20"/>
                <w:szCs w:val="20"/>
              </w:rPr>
            </w:pPr>
            <w:r w:rsidRPr="009B37FA">
              <w:rPr>
                <w:sz w:val="20"/>
                <w:szCs w:val="20"/>
              </w:rPr>
              <w:t>Alt. 1</w:t>
            </w:r>
          </w:p>
          <w:p w14:paraId="17229B90" w14:textId="77777777" w:rsidR="002D1659" w:rsidRPr="009B37FA" w:rsidRDefault="002D1659" w:rsidP="009B37FA">
            <w:pPr>
              <w:jc w:val="right"/>
              <w:rPr>
                <w:sz w:val="20"/>
                <w:szCs w:val="20"/>
              </w:rPr>
            </w:pPr>
            <w:r w:rsidRPr="009B37FA">
              <w:rPr>
                <w:sz w:val="20"/>
                <w:szCs w:val="20"/>
              </w:rPr>
              <w:t>«Eksklusiv»</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25B68F99" w14:textId="77777777" w:rsidR="002D1659" w:rsidRPr="009B37FA" w:rsidRDefault="002D1659" w:rsidP="009B37FA">
            <w:pPr>
              <w:jc w:val="right"/>
              <w:rPr>
                <w:sz w:val="20"/>
                <w:szCs w:val="20"/>
              </w:rPr>
            </w:pPr>
            <w:r w:rsidRPr="009B37FA">
              <w:rPr>
                <w:sz w:val="20"/>
                <w:szCs w:val="20"/>
              </w:rPr>
              <w:t>Alt. 2</w:t>
            </w:r>
          </w:p>
          <w:p w14:paraId="67AFA178" w14:textId="77777777" w:rsidR="002D1659" w:rsidRPr="009B37FA" w:rsidRDefault="002D1659" w:rsidP="009B37FA">
            <w:pPr>
              <w:jc w:val="right"/>
              <w:rPr>
                <w:sz w:val="20"/>
                <w:szCs w:val="20"/>
              </w:rPr>
            </w:pPr>
            <w:r w:rsidRPr="009B37FA">
              <w:rPr>
                <w:sz w:val="20"/>
                <w:szCs w:val="20"/>
              </w:rPr>
              <w:t>«Inklusiv»</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57D25DF8" w14:textId="77777777" w:rsidR="002D1659" w:rsidRPr="009B37FA" w:rsidRDefault="002D1659" w:rsidP="009B37FA">
            <w:pPr>
              <w:jc w:val="right"/>
              <w:rPr>
                <w:sz w:val="20"/>
                <w:szCs w:val="20"/>
              </w:rPr>
            </w:pPr>
            <w:r w:rsidRPr="009B37FA">
              <w:rPr>
                <w:sz w:val="20"/>
                <w:szCs w:val="20"/>
              </w:rPr>
              <w:t>Alt. 3</w:t>
            </w:r>
          </w:p>
          <w:p w14:paraId="3C6BEA15" w14:textId="77777777" w:rsidR="002D1659" w:rsidRPr="009B37FA" w:rsidRDefault="002D1659" w:rsidP="009B37FA">
            <w:pPr>
              <w:jc w:val="right"/>
              <w:rPr>
                <w:sz w:val="20"/>
                <w:szCs w:val="20"/>
              </w:rPr>
            </w:pPr>
            <w:r w:rsidRPr="009B37FA">
              <w:rPr>
                <w:sz w:val="20"/>
                <w:szCs w:val="20"/>
              </w:rPr>
              <w:t>«Inklusiv +</w:t>
            </w:r>
            <w:r w:rsidRPr="009B37FA">
              <w:rPr>
                <w:sz w:val="20"/>
                <w:szCs w:val="20"/>
              </w:rPr>
              <w:br/>
              <w:t xml:space="preserve"> havbruk»</w:t>
            </w:r>
          </w:p>
        </w:tc>
        <w:tc>
          <w:tcPr>
            <w:tcW w:w="182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12FFEC31" w14:textId="77777777" w:rsidR="002D1659" w:rsidRPr="009B37FA" w:rsidRDefault="002D1659" w:rsidP="009B37FA">
            <w:pPr>
              <w:jc w:val="right"/>
              <w:rPr>
                <w:sz w:val="20"/>
                <w:szCs w:val="20"/>
              </w:rPr>
            </w:pPr>
            <w:r w:rsidRPr="009B37FA">
              <w:rPr>
                <w:sz w:val="20"/>
                <w:szCs w:val="20"/>
              </w:rPr>
              <w:t>Alt. 4</w:t>
            </w:r>
          </w:p>
          <w:p w14:paraId="7F14CEFE" w14:textId="77777777" w:rsidR="002D1659" w:rsidRPr="009B37FA" w:rsidRDefault="002D1659" w:rsidP="009B37FA">
            <w:pPr>
              <w:jc w:val="right"/>
              <w:rPr>
                <w:sz w:val="20"/>
                <w:szCs w:val="20"/>
              </w:rPr>
            </w:pPr>
            <w:r w:rsidRPr="009B37FA">
              <w:rPr>
                <w:sz w:val="20"/>
                <w:szCs w:val="20"/>
              </w:rPr>
              <w:t>«Inklusiv +</w:t>
            </w:r>
            <w:r w:rsidRPr="009B37FA">
              <w:rPr>
                <w:sz w:val="20"/>
                <w:szCs w:val="20"/>
              </w:rPr>
              <w:br/>
              <w:t xml:space="preserve"> havbruk og DAA»</w:t>
            </w:r>
          </w:p>
        </w:tc>
      </w:tr>
      <w:tr w:rsidR="002D1659" w:rsidRPr="00D47E8F" w14:paraId="1C9EAF1C" w14:textId="77777777" w:rsidTr="002D1659">
        <w:trPr>
          <w:trHeight w:val="380"/>
        </w:trPr>
        <w:tc>
          <w:tcPr>
            <w:tcW w:w="3600" w:type="dxa"/>
            <w:tcBorders>
              <w:top w:val="single" w:sz="4" w:space="0" w:color="000000"/>
              <w:left w:val="nil"/>
              <w:bottom w:val="nil"/>
              <w:right w:val="nil"/>
            </w:tcBorders>
            <w:tcMar>
              <w:top w:w="124" w:type="dxa"/>
              <w:left w:w="43" w:type="dxa"/>
              <w:bottom w:w="43" w:type="dxa"/>
              <w:right w:w="43" w:type="dxa"/>
            </w:tcMar>
          </w:tcPr>
          <w:p w14:paraId="6392096E" w14:textId="77777777" w:rsidR="002D1659" w:rsidRPr="009B37FA" w:rsidRDefault="002D1659" w:rsidP="009B37FA">
            <w:pPr>
              <w:rPr>
                <w:sz w:val="20"/>
                <w:szCs w:val="20"/>
              </w:rPr>
            </w:pPr>
            <w:r w:rsidRPr="009B37FA">
              <w:rPr>
                <w:sz w:val="20"/>
                <w:szCs w:val="20"/>
              </w:rPr>
              <w:t>0301 Oslo</w:t>
            </w:r>
          </w:p>
        </w:tc>
        <w:tc>
          <w:tcPr>
            <w:tcW w:w="1360" w:type="dxa"/>
            <w:tcBorders>
              <w:top w:val="single" w:sz="4" w:space="0" w:color="000000"/>
              <w:left w:val="nil"/>
              <w:bottom w:val="nil"/>
              <w:right w:val="nil"/>
            </w:tcBorders>
            <w:tcMar>
              <w:top w:w="124" w:type="dxa"/>
              <w:left w:w="43" w:type="dxa"/>
              <w:bottom w:w="43" w:type="dxa"/>
              <w:right w:w="43" w:type="dxa"/>
            </w:tcMar>
            <w:vAlign w:val="bottom"/>
          </w:tcPr>
          <w:p w14:paraId="7480BCBD" w14:textId="77777777" w:rsidR="002D1659" w:rsidRPr="009B37FA" w:rsidRDefault="002D1659" w:rsidP="009B37FA">
            <w:pPr>
              <w:jc w:val="right"/>
              <w:rPr>
                <w:sz w:val="20"/>
                <w:szCs w:val="20"/>
              </w:rPr>
            </w:pPr>
            <w:r w:rsidRPr="009B37FA">
              <w:rPr>
                <w:sz w:val="20"/>
                <w:szCs w:val="20"/>
              </w:rPr>
              <w:t>106</w:t>
            </w:r>
          </w:p>
        </w:tc>
        <w:tc>
          <w:tcPr>
            <w:tcW w:w="1360" w:type="dxa"/>
            <w:tcBorders>
              <w:top w:val="single" w:sz="4" w:space="0" w:color="000000"/>
              <w:left w:val="nil"/>
              <w:bottom w:val="nil"/>
              <w:right w:val="nil"/>
            </w:tcBorders>
            <w:tcMar>
              <w:top w:w="124" w:type="dxa"/>
              <w:left w:w="43" w:type="dxa"/>
              <w:bottom w:w="43" w:type="dxa"/>
              <w:right w:w="43" w:type="dxa"/>
            </w:tcMar>
            <w:vAlign w:val="bottom"/>
          </w:tcPr>
          <w:p w14:paraId="09D5A190" w14:textId="77777777" w:rsidR="002D1659" w:rsidRPr="009B37FA" w:rsidRDefault="002D1659" w:rsidP="009B37FA">
            <w:pPr>
              <w:jc w:val="right"/>
              <w:rPr>
                <w:sz w:val="20"/>
                <w:szCs w:val="20"/>
              </w:rPr>
            </w:pPr>
            <w:r w:rsidRPr="009B37FA">
              <w:rPr>
                <w:sz w:val="20"/>
                <w:szCs w:val="20"/>
              </w:rPr>
              <w:t>104</w:t>
            </w:r>
          </w:p>
        </w:tc>
        <w:tc>
          <w:tcPr>
            <w:tcW w:w="1360" w:type="dxa"/>
            <w:tcBorders>
              <w:top w:val="single" w:sz="4" w:space="0" w:color="000000"/>
              <w:left w:val="nil"/>
              <w:bottom w:val="nil"/>
              <w:right w:val="nil"/>
            </w:tcBorders>
            <w:tcMar>
              <w:top w:w="124" w:type="dxa"/>
              <w:left w:w="43" w:type="dxa"/>
              <w:bottom w:w="43" w:type="dxa"/>
              <w:right w:w="43" w:type="dxa"/>
            </w:tcMar>
            <w:vAlign w:val="bottom"/>
          </w:tcPr>
          <w:p w14:paraId="63A3D160" w14:textId="77777777" w:rsidR="002D1659" w:rsidRPr="009B37FA" w:rsidRDefault="002D1659" w:rsidP="009B37FA">
            <w:pPr>
              <w:jc w:val="right"/>
              <w:rPr>
                <w:sz w:val="20"/>
                <w:szCs w:val="20"/>
              </w:rPr>
            </w:pPr>
            <w:r w:rsidRPr="009B37FA">
              <w:rPr>
                <w:sz w:val="20"/>
                <w:szCs w:val="20"/>
              </w:rPr>
              <w:t>104</w:t>
            </w:r>
          </w:p>
        </w:tc>
        <w:tc>
          <w:tcPr>
            <w:tcW w:w="1820" w:type="dxa"/>
            <w:tcBorders>
              <w:top w:val="single" w:sz="4" w:space="0" w:color="000000"/>
              <w:left w:val="nil"/>
              <w:bottom w:val="nil"/>
              <w:right w:val="nil"/>
            </w:tcBorders>
            <w:tcMar>
              <w:top w:w="124" w:type="dxa"/>
              <w:left w:w="43" w:type="dxa"/>
              <w:bottom w:w="43" w:type="dxa"/>
              <w:right w:w="43" w:type="dxa"/>
            </w:tcMar>
            <w:vAlign w:val="bottom"/>
          </w:tcPr>
          <w:p w14:paraId="1EA43555" w14:textId="77777777" w:rsidR="002D1659" w:rsidRPr="009B37FA" w:rsidRDefault="002D1659" w:rsidP="009B37FA">
            <w:pPr>
              <w:jc w:val="right"/>
              <w:rPr>
                <w:sz w:val="20"/>
                <w:szCs w:val="20"/>
              </w:rPr>
            </w:pPr>
            <w:r w:rsidRPr="009B37FA">
              <w:rPr>
                <w:sz w:val="20"/>
                <w:szCs w:val="20"/>
              </w:rPr>
              <w:t>103</w:t>
            </w:r>
          </w:p>
        </w:tc>
      </w:tr>
      <w:tr w:rsidR="002D1659" w:rsidRPr="00D47E8F" w14:paraId="2347A572" w14:textId="77777777" w:rsidTr="002D1659">
        <w:trPr>
          <w:trHeight w:val="380"/>
        </w:trPr>
        <w:tc>
          <w:tcPr>
            <w:tcW w:w="3600" w:type="dxa"/>
            <w:tcBorders>
              <w:top w:val="single" w:sz="4" w:space="0" w:color="000000"/>
              <w:left w:val="nil"/>
              <w:bottom w:val="single" w:sz="4" w:space="0" w:color="000000"/>
              <w:right w:val="nil"/>
            </w:tcBorders>
            <w:tcMar>
              <w:top w:w="124" w:type="dxa"/>
              <w:left w:w="43" w:type="dxa"/>
              <w:bottom w:w="43" w:type="dxa"/>
              <w:right w:w="43" w:type="dxa"/>
            </w:tcMar>
          </w:tcPr>
          <w:p w14:paraId="0EB0859D" w14:textId="77777777" w:rsidR="002D1659" w:rsidRPr="009B37FA" w:rsidRDefault="002D1659" w:rsidP="009B37FA">
            <w:pPr>
              <w:rPr>
                <w:sz w:val="20"/>
                <w:szCs w:val="20"/>
              </w:rPr>
            </w:pPr>
            <w:r w:rsidRPr="009B37FA">
              <w:rPr>
                <w:rStyle w:val="kursiv"/>
                <w:sz w:val="20"/>
                <w:szCs w:val="20"/>
              </w:rPr>
              <w:t>03 Oslo</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2502939B" w14:textId="77777777" w:rsidR="002D1659" w:rsidRPr="009B37FA" w:rsidRDefault="002D1659" w:rsidP="009B37FA">
            <w:pPr>
              <w:jc w:val="right"/>
              <w:rPr>
                <w:sz w:val="20"/>
                <w:szCs w:val="20"/>
              </w:rPr>
            </w:pPr>
            <w:r w:rsidRPr="009B37FA">
              <w:rPr>
                <w:rStyle w:val="kursiv"/>
                <w:sz w:val="20"/>
                <w:szCs w:val="20"/>
              </w:rPr>
              <w:t>106</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6EE5644B" w14:textId="77777777" w:rsidR="002D1659" w:rsidRPr="009B37FA" w:rsidRDefault="002D1659" w:rsidP="009B37FA">
            <w:pPr>
              <w:jc w:val="right"/>
              <w:rPr>
                <w:sz w:val="20"/>
                <w:szCs w:val="20"/>
              </w:rPr>
            </w:pPr>
            <w:r w:rsidRPr="009B37FA">
              <w:rPr>
                <w:rStyle w:val="kursiv"/>
                <w:sz w:val="20"/>
                <w:szCs w:val="20"/>
              </w:rPr>
              <w:t>104</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714579EB" w14:textId="77777777" w:rsidR="002D1659" w:rsidRPr="009B37FA" w:rsidRDefault="002D1659" w:rsidP="009B37FA">
            <w:pPr>
              <w:jc w:val="right"/>
              <w:rPr>
                <w:sz w:val="20"/>
                <w:szCs w:val="20"/>
              </w:rPr>
            </w:pPr>
            <w:r w:rsidRPr="009B37FA">
              <w:rPr>
                <w:rStyle w:val="kursiv"/>
                <w:sz w:val="20"/>
                <w:szCs w:val="20"/>
              </w:rPr>
              <w:t>104</w:t>
            </w:r>
          </w:p>
        </w:tc>
        <w:tc>
          <w:tcPr>
            <w:tcW w:w="182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11632323" w14:textId="77777777" w:rsidR="002D1659" w:rsidRPr="009B37FA" w:rsidRDefault="002D1659" w:rsidP="009B37FA">
            <w:pPr>
              <w:jc w:val="right"/>
              <w:rPr>
                <w:sz w:val="20"/>
                <w:szCs w:val="20"/>
              </w:rPr>
            </w:pPr>
            <w:r w:rsidRPr="009B37FA">
              <w:rPr>
                <w:rStyle w:val="kursiv"/>
                <w:sz w:val="20"/>
                <w:szCs w:val="20"/>
              </w:rPr>
              <w:t>103</w:t>
            </w:r>
          </w:p>
        </w:tc>
      </w:tr>
      <w:tr w:rsidR="002D1659" w:rsidRPr="00D47E8F" w14:paraId="3FB1D64F"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EA2D4F1" w14:textId="77777777" w:rsidR="002D1659" w:rsidRPr="009B37FA" w:rsidRDefault="002D1659" w:rsidP="009B37FA">
            <w:pPr>
              <w:rPr>
                <w:sz w:val="20"/>
                <w:szCs w:val="20"/>
              </w:rPr>
            </w:pPr>
            <w:r w:rsidRPr="009B37FA">
              <w:rPr>
                <w:sz w:val="20"/>
                <w:szCs w:val="20"/>
              </w:rPr>
              <w:t>1101 Eigersund</w:t>
            </w:r>
          </w:p>
        </w:tc>
        <w:tc>
          <w:tcPr>
            <w:tcW w:w="1360" w:type="dxa"/>
            <w:tcBorders>
              <w:top w:val="nil"/>
              <w:left w:val="nil"/>
              <w:bottom w:val="nil"/>
              <w:right w:val="nil"/>
            </w:tcBorders>
            <w:tcMar>
              <w:top w:w="124" w:type="dxa"/>
              <w:left w:w="43" w:type="dxa"/>
              <w:bottom w:w="43" w:type="dxa"/>
              <w:right w:w="43" w:type="dxa"/>
            </w:tcMar>
            <w:vAlign w:val="bottom"/>
          </w:tcPr>
          <w:p w14:paraId="17CFE2D1"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1D3D276C"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4E1E1640" w14:textId="77777777" w:rsidR="002D1659" w:rsidRPr="009B37FA" w:rsidRDefault="002D1659" w:rsidP="009B37FA">
            <w:pPr>
              <w:jc w:val="right"/>
              <w:rPr>
                <w:sz w:val="20"/>
                <w:szCs w:val="20"/>
              </w:rPr>
            </w:pPr>
            <w:r w:rsidRPr="009B37FA">
              <w:rPr>
                <w:sz w:val="20"/>
                <w:szCs w:val="20"/>
              </w:rPr>
              <w:t>97</w:t>
            </w:r>
          </w:p>
        </w:tc>
        <w:tc>
          <w:tcPr>
            <w:tcW w:w="1820" w:type="dxa"/>
            <w:tcBorders>
              <w:top w:val="nil"/>
              <w:left w:val="nil"/>
              <w:bottom w:val="nil"/>
              <w:right w:val="nil"/>
            </w:tcBorders>
            <w:tcMar>
              <w:top w:w="124" w:type="dxa"/>
              <w:left w:w="43" w:type="dxa"/>
              <w:bottom w:w="43" w:type="dxa"/>
              <w:right w:w="43" w:type="dxa"/>
            </w:tcMar>
            <w:vAlign w:val="bottom"/>
          </w:tcPr>
          <w:p w14:paraId="7348820B" w14:textId="77777777" w:rsidR="002D1659" w:rsidRPr="009B37FA" w:rsidRDefault="002D1659" w:rsidP="009B37FA">
            <w:pPr>
              <w:jc w:val="right"/>
              <w:rPr>
                <w:sz w:val="20"/>
                <w:szCs w:val="20"/>
              </w:rPr>
            </w:pPr>
            <w:r w:rsidRPr="009B37FA">
              <w:rPr>
                <w:sz w:val="20"/>
                <w:szCs w:val="20"/>
              </w:rPr>
              <w:t>97</w:t>
            </w:r>
          </w:p>
        </w:tc>
      </w:tr>
      <w:tr w:rsidR="002D1659" w:rsidRPr="00D47E8F" w14:paraId="5A8D8BBE"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4776759" w14:textId="77777777" w:rsidR="002D1659" w:rsidRPr="009B37FA" w:rsidRDefault="002D1659" w:rsidP="009B37FA">
            <w:pPr>
              <w:rPr>
                <w:sz w:val="20"/>
                <w:szCs w:val="20"/>
              </w:rPr>
            </w:pPr>
            <w:r w:rsidRPr="009B37FA">
              <w:rPr>
                <w:sz w:val="20"/>
                <w:szCs w:val="20"/>
              </w:rPr>
              <w:t>1103 Stavanger</w:t>
            </w:r>
          </w:p>
        </w:tc>
        <w:tc>
          <w:tcPr>
            <w:tcW w:w="1360" w:type="dxa"/>
            <w:tcBorders>
              <w:top w:val="nil"/>
              <w:left w:val="nil"/>
              <w:bottom w:val="nil"/>
              <w:right w:val="nil"/>
            </w:tcBorders>
            <w:tcMar>
              <w:top w:w="124" w:type="dxa"/>
              <w:left w:w="43" w:type="dxa"/>
              <w:bottom w:w="43" w:type="dxa"/>
              <w:right w:w="43" w:type="dxa"/>
            </w:tcMar>
            <w:vAlign w:val="bottom"/>
          </w:tcPr>
          <w:p w14:paraId="13C48239" w14:textId="77777777" w:rsidR="002D1659" w:rsidRPr="009B37FA" w:rsidRDefault="002D1659" w:rsidP="009B37FA">
            <w:pPr>
              <w:jc w:val="right"/>
              <w:rPr>
                <w:sz w:val="20"/>
                <w:szCs w:val="20"/>
              </w:rPr>
            </w:pPr>
            <w:r w:rsidRPr="009B37FA">
              <w:rPr>
                <w:sz w:val="20"/>
                <w:szCs w:val="20"/>
              </w:rPr>
              <w:t>105</w:t>
            </w:r>
          </w:p>
        </w:tc>
        <w:tc>
          <w:tcPr>
            <w:tcW w:w="1360" w:type="dxa"/>
            <w:tcBorders>
              <w:top w:val="nil"/>
              <w:left w:val="nil"/>
              <w:bottom w:val="nil"/>
              <w:right w:val="nil"/>
            </w:tcBorders>
            <w:tcMar>
              <w:top w:w="124" w:type="dxa"/>
              <w:left w:w="43" w:type="dxa"/>
              <w:bottom w:w="43" w:type="dxa"/>
              <w:right w:w="43" w:type="dxa"/>
            </w:tcMar>
            <w:vAlign w:val="bottom"/>
          </w:tcPr>
          <w:p w14:paraId="74C483B8" w14:textId="77777777" w:rsidR="002D1659" w:rsidRPr="009B37FA" w:rsidRDefault="002D1659" w:rsidP="009B37FA">
            <w:pPr>
              <w:jc w:val="right"/>
              <w:rPr>
                <w:sz w:val="20"/>
                <w:szCs w:val="20"/>
              </w:rPr>
            </w:pPr>
            <w:r w:rsidRPr="009B37FA">
              <w:rPr>
                <w:sz w:val="20"/>
                <w:szCs w:val="20"/>
              </w:rPr>
              <w:t>101</w:t>
            </w:r>
          </w:p>
        </w:tc>
        <w:tc>
          <w:tcPr>
            <w:tcW w:w="1360" w:type="dxa"/>
            <w:tcBorders>
              <w:top w:val="nil"/>
              <w:left w:val="nil"/>
              <w:bottom w:val="nil"/>
              <w:right w:val="nil"/>
            </w:tcBorders>
            <w:tcMar>
              <w:top w:w="124" w:type="dxa"/>
              <w:left w:w="43" w:type="dxa"/>
              <w:bottom w:w="43" w:type="dxa"/>
              <w:right w:w="43" w:type="dxa"/>
            </w:tcMar>
            <w:vAlign w:val="bottom"/>
          </w:tcPr>
          <w:p w14:paraId="31FE20D5" w14:textId="77777777" w:rsidR="002D1659" w:rsidRPr="009B37FA" w:rsidRDefault="002D1659" w:rsidP="009B37FA">
            <w:pPr>
              <w:jc w:val="right"/>
              <w:rPr>
                <w:sz w:val="20"/>
                <w:szCs w:val="20"/>
              </w:rPr>
            </w:pPr>
            <w:r w:rsidRPr="009B37FA">
              <w:rPr>
                <w:sz w:val="20"/>
                <w:szCs w:val="20"/>
              </w:rPr>
              <w:t>101</w:t>
            </w:r>
          </w:p>
        </w:tc>
        <w:tc>
          <w:tcPr>
            <w:tcW w:w="1820" w:type="dxa"/>
            <w:tcBorders>
              <w:top w:val="nil"/>
              <w:left w:val="nil"/>
              <w:bottom w:val="nil"/>
              <w:right w:val="nil"/>
            </w:tcBorders>
            <w:tcMar>
              <w:top w:w="124" w:type="dxa"/>
              <w:left w:w="43" w:type="dxa"/>
              <w:bottom w:w="43" w:type="dxa"/>
              <w:right w:w="43" w:type="dxa"/>
            </w:tcMar>
            <w:vAlign w:val="bottom"/>
          </w:tcPr>
          <w:p w14:paraId="7D3E4FEF" w14:textId="77777777" w:rsidR="002D1659" w:rsidRPr="009B37FA" w:rsidRDefault="002D1659" w:rsidP="009B37FA">
            <w:pPr>
              <w:jc w:val="right"/>
              <w:rPr>
                <w:sz w:val="20"/>
                <w:szCs w:val="20"/>
              </w:rPr>
            </w:pPr>
            <w:r w:rsidRPr="009B37FA">
              <w:rPr>
                <w:sz w:val="20"/>
                <w:szCs w:val="20"/>
              </w:rPr>
              <w:t>100</w:t>
            </w:r>
          </w:p>
        </w:tc>
      </w:tr>
      <w:tr w:rsidR="002D1659" w:rsidRPr="00D47E8F" w14:paraId="7F247D78"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336E50C" w14:textId="77777777" w:rsidR="002D1659" w:rsidRPr="009B37FA" w:rsidRDefault="002D1659" w:rsidP="009B37FA">
            <w:pPr>
              <w:rPr>
                <w:sz w:val="20"/>
                <w:szCs w:val="20"/>
              </w:rPr>
            </w:pPr>
            <w:r w:rsidRPr="009B37FA">
              <w:rPr>
                <w:sz w:val="20"/>
                <w:szCs w:val="20"/>
              </w:rPr>
              <w:t>1106 Haugesund</w:t>
            </w:r>
          </w:p>
        </w:tc>
        <w:tc>
          <w:tcPr>
            <w:tcW w:w="1360" w:type="dxa"/>
            <w:tcBorders>
              <w:top w:val="nil"/>
              <w:left w:val="nil"/>
              <w:bottom w:val="nil"/>
              <w:right w:val="nil"/>
            </w:tcBorders>
            <w:tcMar>
              <w:top w:w="124" w:type="dxa"/>
              <w:left w:w="43" w:type="dxa"/>
              <w:bottom w:w="43" w:type="dxa"/>
              <w:right w:w="43" w:type="dxa"/>
            </w:tcMar>
            <w:vAlign w:val="bottom"/>
          </w:tcPr>
          <w:p w14:paraId="6BFDBBD9"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001C6069"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5BAB47D4" w14:textId="77777777" w:rsidR="002D1659" w:rsidRPr="009B37FA" w:rsidRDefault="002D1659" w:rsidP="009B37FA">
            <w:pPr>
              <w:jc w:val="right"/>
              <w:rPr>
                <w:sz w:val="20"/>
                <w:szCs w:val="20"/>
              </w:rPr>
            </w:pPr>
            <w:r w:rsidRPr="009B37FA">
              <w:rPr>
                <w:sz w:val="20"/>
                <w:szCs w:val="20"/>
              </w:rPr>
              <w:t>97</w:t>
            </w:r>
          </w:p>
        </w:tc>
        <w:tc>
          <w:tcPr>
            <w:tcW w:w="1820" w:type="dxa"/>
            <w:tcBorders>
              <w:top w:val="nil"/>
              <w:left w:val="nil"/>
              <w:bottom w:val="nil"/>
              <w:right w:val="nil"/>
            </w:tcBorders>
            <w:tcMar>
              <w:top w:w="124" w:type="dxa"/>
              <w:left w:w="43" w:type="dxa"/>
              <w:bottom w:w="43" w:type="dxa"/>
              <w:right w:w="43" w:type="dxa"/>
            </w:tcMar>
            <w:vAlign w:val="bottom"/>
          </w:tcPr>
          <w:p w14:paraId="54EF65E2" w14:textId="77777777" w:rsidR="002D1659" w:rsidRPr="009B37FA" w:rsidRDefault="002D1659" w:rsidP="009B37FA">
            <w:pPr>
              <w:jc w:val="right"/>
              <w:rPr>
                <w:sz w:val="20"/>
                <w:szCs w:val="20"/>
              </w:rPr>
            </w:pPr>
            <w:r w:rsidRPr="009B37FA">
              <w:rPr>
                <w:sz w:val="20"/>
                <w:szCs w:val="20"/>
              </w:rPr>
              <w:t>96</w:t>
            </w:r>
          </w:p>
        </w:tc>
      </w:tr>
      <w:tr w:rsidR="002D1659" w:rsidRPr="00D47E8F" w14:paraId="790FC219"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5EE53CA" w14:textId="77777777" w:rsidR="002D1659" w:rsidRPr="009B37FA" w:rsidRDefault="002D1659" w:rsidP="009B37FA">
            <w:pPr>
              <w:rPr>
                <w:sz w:val="20"/>
                <w:szCs w:val="20"/>
              </w:rPr>
            </w:pPr>
            <w:r w:rsidRPr="009B37FA">
              <w:rPr>
                <w:sz w:val="20"/>
                <w:szCs w:val="20"/>
              </w:rPr>
              <w:t>1108 Sandnes</w:t>
            </w:r>
          </w:p>
        </w:tc>
        <w:tc>
          <w:tcPr>
            <w:tcW w:w="1360" w:type="dxa"/>
            <w:tcBorders>
              <w:top w:val="nil"/>
              <w:left w:val="nil"/>
              <w:bottom w:val="nil"/>
              <w:right w:val="nil"/>
            </w:tcBorders>
            <w:tcMar>
              <w:top w:w="124" w:type="dxa"/>
              <w:left w:w="43" w:type="dxa"/>
              <w:bottom w:w="43" w:type="dxa"/>
              <w:right w:w="43" w:type="dxa"/>
            </w:tcMar>
            <w:vAlign w:val="bottom"/>
          </w:tcPr>
          <w:p w14:paraId="13113524"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163067DE"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5A0D758E" w14:textId="77777777" w:rsidR="002D1659" w:rsidRPr="009B37FA" w:rsidRDefault="002D1659" w:rsidP="009B37FA">
            <w:pPr>
              <w:jc w:val="right"/>
              <w:rPr>
                <w:sz w:val="20"/>
                <w:szCs w:val="20"/>
              </w:rPr>
            </w:pPr>
            <w:r w:rsidRPr="009B37FA">
              <w:rPr>
                <w:sz w:val="20"/>
                <w:szCs w:val="20"/>
              </w:rPr>
              <w:t>95</w:t>
            </w:r>
          </w:p>
        </w:tc>
        <w:tc>
          <w:tcPr>
            <w:tcW w:w="1820" w:type="dxa"/>
            <w:tcBorders>
              <w:top w:val="nil"/>
              <w:left w:val="nil"/>
              <w:bottom w:val="nil"/>
              <w:right w:val="nil"/>
            </w:tcBorders>
            <w:tcMar>
              <w:top w:w="124" w:type="dxa"/>
              <w:left w:w="43" w:type="dxa"/>
              <w:bottom w:w="43" w:type="dxa"/>
              <w:right w:w="43" w:type="dxa"/>
            </w:tcMar>
            <w:vAlign w:val="bottom"/>
          </w:tcPr>
          <w:p w14:paraId="5163B47B" w14:textId="77777777" w:rsidR="002D1659" w:rsidRPr="009B37FA" w:rsidRDefault="002D1659" w:rsidP="009B37FA">
            <w:pPr>
              <w:jc w:val="right"/>
              <w:rPr>
                <w:sz w:val="20"/>
                <w:szCs w:val="20"/>
              </w:rPr>
            </w:pPr>
            <w:r w:rsidRPr="009B37FA">
              <w:rPr>
                <w:sz w:val="20"/>
                <w:szCs w:val="20"/>
              </w:rPr>
              <w:t>94</w:t>
            </w:r>
          </w:p>
        </w:tc>
      </w:tr>
      <w:tr w:rsidR="002D1659" w:rsidRPr="00D47E8F" w14:paraId="2C0BECD5"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C963D1A" w14:textId="77777777" w:rsidR="002D1659" w:rsidRPr="009B37FA" w:rsidRDefault="002D1659" w:rsidP="009B37FA">
            <w:pPr>
              <w:rPr>
                <w:sz w:val="20"/>
                <w:szCs w:val="20"/>
              </w:rPr>
            </w:pPr>
            <w:r w:rsidRPr="009B37FA">
              <w:rPr>
                <w:sz w:val="20"/>
                <w:szCs w:val="20"/>
              </w:rPr>
              <w:t>1111 Sokndal</w:t>
            </w:r>
          </w:p>
        </w:tc>
        <w:tc>
          <w:tcPr>
            <w:tcW w:w="1360" w:type="dxa"/>
            <w:tcBorders>
              <w:top w:val="nil"/>
              <w:left w:val="nil"/>
              <w:bottom w:val="nil"/>
              <w:right w:val="nil"/>
            </w:tcBorders>
            <w:tcMar>
              <w:top w:w="124" w:type="dxa"/>
              <w:left w:w="43" w:type="dxa"/>
              <w:bottom w:w="43" w:type="dxa"/>
              <w:right w:w="43" w:type="dxa"/>
            </w:tcMar>
            <w:vAlign w:val="bottom"/>
          </w:tcPr>
          <w:p w14:paraId="5AB310BF"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2296446F" w14:textId="77777777" w:rsidR="002D1659" w:rsidRPr="009B37FA" w:rsidRDefault="002D1659" w:rsidP="009B37FA">
            <w:pPr>
              <w:jc w:val="right"/>
              <w:rPr>
                <w:sz w:val="20"/>
                <w:szCs w:val="20"/>
              </w:rPr>
            </w:pPr>
            <w:r w:rsidRPr="009B37FA">
              <w:rPr>
                <w:sz w:val="20"/>
                <w:szCs w:val="20"/>
              </w:rPr>
              <w:t>105</w:t>
            </w:r>
          </w:p>
        </w:tc>
        <w:tc>
          <w:tcPr>
            <w:tcW w:w="1360" w:type="dxa"/>
            <w:tcBorders>
              <w:top w:val="nil"/>
              <w:left w:val="nil"/>
              <w:bottom w:val="nil"/>
              <w:right w:val="nil"/>
            </w:tcBorders>
            <w:tcMar>
              <w:top w:w="124" w:type="dxa"/>
              <w:left w:w="43" w:type="dxa"/>
              <w:bottom w:w="43" w:type="dxa"/>
              <w:right w:w="43" w:type="dxa"/>
            </w:tcMar>
            <w:vAlign w:val="bottom"/>
          </w:tcPr>
          <w:p w14:paraId="79CC1004" w14:textId="77777777" w:rsidR="002D1659" w:rsidRPr="009B37FA" w:rsidRDefault="002D1659" w:rsidP="009B37FA">
            <w:pPr>
              <w:jc w:val="right"/>
              <w:rPr>
                <w:sz w:val="20"/>
                <w:szCs w:val="20"/>
              </w:rPr>
            </w:pPr>
            <w:r w:rsidRPr="009B37FA">
              <w:rPr>
                <w:sz w:val="20"/>
                <w:szCs w:val="20"/>
              </w:rPr>
              <w:t>105</w:t>
            </w:r>
          </w:p>
        </w:tc>
        <w:tc>
          <w:tcPr>
            <w:tcW w:w="1820" w:type="dxa"/>
            <w:tcBorders>
              <w:top w:val="nil"/>
              <w:left w:val="nil"/>
              <w:bottom w:val="nil"/>
              <w:right w:val="nil"/>
            </w:tcBorders>
            <w:tcMar>
              <w:top w:w="124" w:type="dxa"/>
              <w:left w:w="43" w:type="dxa"/>
              <w:bottom w:w="43" w:type="dxa"/>
              <w:right w:w="43" w:type="dxa"/>
            </w:tcMar>
            <w:vAlign w:val="bottom"/>
          </w:tcPr>
          <w:p w14:paraId="248F646A" w14:textId="77777777" w:rsidR="002D1659" w:rsidRPr="009B37FA" w:rsidRDefault="002D1659" w:rsidP="009B37FA">
            <w:pPr>
              <w:jc w:val="right"/>
              <w:rPr>
                <w:sz w:val="20"/>
                <w:szCs w:val="20"/>
              </w:rPr>
            </w:pPr>
            <w:r w:rsidRPr="009B37FA">
              <w:rPr>
                <w:sz w:val="20"/>
                <w:szCs w:val="20"/>
              </w:rPr>
              <w:t>104</w:t>
            </w:r>
          </w:p>
        </w:tc>
      </w:tr>
      <w:tr w:rsidR="002D1659" w:rsidRPr="00D47E8F" w14:paraId="4C1A27B9"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089754D" w14:textId="77777777" w:rsidR="002D1659" w:rsidRPr="009B37FA" w:rsidRDefault="002D1659" w:rsidP="009B37FA">
            <w:pPr>
              <w:rPr>
                <w:sz w:val="20"/>
                <w:szCs w:val="20"/>
              </w:rPr>
            </w:pPr>
            <w:r w:rsidRPr="009B37FA">
              <w:rPr>
                <w:sz w:val="20"/>
                <w:szCs w:val="20"/>
              </w:rPr>
              <w:t>1112 Lund</w:t>
            </w:r>
          </w:p>
        </w:tc>
        <w:tc>
          <w:tcPr>
            <w:tcW w:w="1360" w:type="dxa"/>
            <w:tcBorders>
              <w:top w:val="nil"/>
              <w:left w:val="nil"/>
              <w:bottom w:val="nil"/>
              <w:right w:val="nil"/>
            </w:tcBorders>
            <w:tcMar>
              <w:top w:w="124" w:type="dxa"/>
              <w:left w:w="43" w:type="dxa"/>
              <w:bottom w:w="43" w:type="dxa"/>
              <w:right w:w="43" w:type="dxa"/>
            </w:tcMar>
            <w:vAlign w:val="bottom"/>
          </w:tcPr>
          <w:p w14:paraId="14660795"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293D953B" w14:textId="77777777" w:rsidR="002D1659" w:rsidRPr="009B37FA" w:rsidRDefault="002D1659" w:rsidP="009B37FA">
            <w:pPr>
              <w:jc w:val="right"/>
              <w:rPr>
                <w:sz w:val="20"/>
                <w:szCs w:val="20"/>
              </w:rPr>
            </w:pPr>
            <w:r w:rsidRPr="009B37FA">
              <w:rPr>
                <w:sz w:val="20"/>
                <w:szCs w:val="20"/>
              </w:rPr>
              <w:t>102</w:t>
            </w:r>
          </w:p>
        </w:tc>
        <w:tc>
          <w:tcPr>
            <w:tcW w:w="1360" w:type="dxa"/>
            <w:tcBorders>
              <w:top w:val="nil"/>
              <w:left w:val="nil"/>
              <w:bottom w:val="nil"/>
              <w:right w:val="nil"/>
            </w:tcBorders>
            <w:tcMar>
              <w:top w:w="124" w:type="dxa"/>
              <w:left w:w="43" w:type="dxa"/>
              <w:bottom w:w="43" w:type="dxa"/>
              <w:right w:w="43" w:type="dxa"/>
            </w:tcMar>
            <w:vAlign w:val="bottom"/>
          </w:tcPr>
          <w:p w14:paraId="3A92B174" w14:textId="77777777" w:rsidR="002D1659" w:rsidRPr="009B37FA" w:rsidRDefault="002D1659" w:rsidP="009B37FA">
            <w:pPr>
              <w:jc w:val="right"/>
              <w:rPr>
                <w:sz w:val="20"/>
                <w:szCs w:val="20"/>
              </w:rPr>
            </w:pPr>
            <w:r w:rsidRPr="009B37FA">
              <w:rPr>
                <w:sz w:val="20"/>
                <w:szCs w:val="20"/>
              </w:rPr>
              <w:t>102</w:t>
            </w:r>
          </w:p>
        </w:tc>
        <w:tc>
          <w:tcPr>
            <w:tcW w:w="1820" w:type="dxa"/>
            <w:tcBorders>
              <w:top w:val="nil"/>
              <w:left w:val="nil"/>
              <w:bottom w:val="nil"/>
              <w:right w:val="nil"/>
            </w:tcBorders>
            <w:tcMar>
              <w:top w:w="124" w:type="dxa"/>
              <w:left w:w="43" w:type="dxa"/>
              <w:bottom w:w="43" w:type="dxa"/>
              <w:right w:w="43" w:type="dxa"/>
            </w:tcMar>
            <w:vAlign w:val="bottom"/>
          </w:tcPr>
          <w:p w14:paraId="28AE91BF" w14:textId="77777777" w:rsidR="002D1659" w:rsidRPr="009B37FA" w:rsidRDefault="002D1659" w:rsidP="009B37FA">
            <w:pPr>
              <w:jc w:val="right"/>
              <w:rPr>
                <w:sz w:val="20"/>
                <w:szCs w:val="20"/>
              </w:rPr>
            </w:pPr>
            <w:r w:rsidRPr="009B37FA">
              <w:rPr>
                <w:sz w:val="20"/>
                <w:szCs w:val="20"/>
              </w:rPr>
              <w:t>101</w:t>
            </w:r>
          </w:p>
        </w:tc>
      </w:tr>
      <w:tr w:rsidR="002D1659" w:rsidRPr="00D47E8F" w14:paraId="0B30E701"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272CE28" w14:textId="77777777" w:rsidR="002D1659" w:rsidRPr="009B37FA" w:rsidRDefault="002D1659" w:rsidP="009B37FA">
            <w:pPr>
              <w:rPr>
                <w:sz w:val="20"/>
                <w:szCs w:val="20"/>
              </w:rPr>
            </w:pPr>
            <w:r w:rsidRPr="009B37FA">
              <w:rPr>
                <w:sz w:val="20"/>
                <w:szCs w:val="20"/>
              </w:rPr>
              <w:t>1114 Bjerkreim</w:t>
            </w:r>
          </w:p>
        </w:tc>
        <w:tc>
          <w:tcPr>
            <w:tcW w:w="1360" w:type="dxa"/>
            <w:tcBorders>
              <w:top w:val="nil"/>
              <w:left w:val="nil"/>
              <w:bottom w:val="nil"/>
              <w:right w:val="nil"/>
            </w:tcBorders>
            <w:tcMar>
              <w:top w:w="124" w:type="dxa"/>
              <w:left w:w="43" w:type="dxa"/>
              <w:bottom w:w="43" w:type="dxa"/>
              <w:right w:w="43" w:type="dxa"/>
            </w:tcMar>
            <w:vAlign w:val="bottom"/>
          </w:tcPr>
          <w:p w14:paraId="295BA83A"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3C518ECA" w14:textId="77777777" w:rsidR="002D1659" w:rsidRPr="009B37FA" w:rsidRDefault="002D1659" w:rsidP="009B37FA">
            <w:pPr>
              <w:jc w:val="right"/>
              <w:rPr>
                <w:sz w:val="20"/>
                <w:szCs w:val="20"/>
              </w:rPr>
            </w:pPr>
            <w:r w:rsidRPr="009B37FA">
              <w:rPr>
                <w:sz w:val="20"/>
                <w:szCs w:val="20"/>
              </w:rPr>
              <w:t>111</w:t>
            </w:r>
          </w:p>
        </w:tc>
        <w:tc>
          <w:tcPr>
            <w:tcW w:w="1360" w:type="dxa"/>
            <w:tcBorders>
              <w:top w:val="nil"/>
              <w:left w:val="nil"/>
              <w:bottom w:val="nil"/>
              <w:right w:val="nil"/>
            </w:tcBorders>
            <w:tcMar>
              <w:top w:w="124" w:type="dxa"/>
              <w:left w:w="43" w:type="dxa"/>
              <w:bottom w:w="43" w:type="dxa"/>
              <w:right w:w="43" w:type="dxa"/>
            </w:tcMar>
            <w:vAlign w:val="bottom"/>
          </w:tcPr>
          <w:p w14:paraId="1FDFAD6E" w14:textId="77777777" w:rsidR="002D1659" w:rsidRPr="009B37FA" w:rsidRDefault="002D1659" w:rsidP="009B37FA">
            <w:pPr>
              <w:jc w:val="right"/>
              <w:rPr>
                <w:sz w:val="20"/>
                <w:szCs w:val="20"/>
              </w:rPr>
            </w:pPr>
            <w:r w:rsidRPr="009B37FA">
              <w:rPr>
                <w:sz w:val="20"/>
                <w:szCs w:val="20"/>
              </w:rPr>
              <w:t>111</w:t>
            </w:r>
          </w:p>
        </w:tc>
        <w:tc>
          <w:tcPr>
            <w:tcW w:w="1820" w:type="dxa"/>
            <w:tcBorders>
              <w:top w:val="nil"/>
              <w:left w:val="nil"/>
              <w:bottom w:val="nil"/>
              <w:right w:val="nil"/>
            </w:tcBorders>
            <w:tcMar>
              <w:top w:w="124" w:type="dxa"/>
              <w:left w:w="43" w:type="dxa"/>
              <w:bottom w:w="43" w:type="dxa"/>
              <w:right w:w="43" w:type="dxa"/>
            </w:tcMar>
            <w:vAlign w:val="bottom"/>
          </w:tcPr>
          <w:p w14:paraId="630D2AD4" w14:textId="77777777" w:rsidR="002D1659" w:rsidRPr="009B37FA" w:rsidRDefault="002D1659" w:rsidP="009B37FA">
            <w:pPr>
              <w:jc w:val="right"/>
              <w:rPr>
                <w:sz w:val="20"/>
                <w:szCs w:val="20"/>
              </w:rPr>
            </w:pPr>
            <w:r w:rsidRPr="009B37FA">
              <w:rPr>
                <w:sz w:val="20"/>
                <w:szCs w:val="20"/>
              </w:rPr>
              <w:t>110</w:t>
            </w:r>
          </w:p>
        </w:tc>
      </w:tr>
      <w:tr w:rsidR="002D1659" w:rsidRPr="00D47E8F" w14:paraId="4003CA80"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E1AB8A0" w14:textId="77777777" w:rsidR="002D1659" w:rsidRPr="009B37FA" w:rsidRDefault="002D1659" w:rsidP="009B37FA">
            <w:pPr>
              <w:rPr>
                <w:sz w:val="20"/>
                <w:szCs w:val="20"/>
              </w:rPr>
            </w:pPr>
            <w:r w:rsidRPr="009B37FA">
              <w:rPr>
                <w:sz w:val="20"/>
                <w:szCs w:val="20"/>
              </w:rPr>
              <w:t>1119 Hå</w:t>
            </w:r>
          </w:p>
        </w:tc>
        <w:tc>
          <w:tcPr>
            <w:tcW w:w="1360" w:type="dxa"/>
            <w:tcBorders>
              <w:top w:val="nil"/>
              <w:left w:val="nil"/>
              <w:bottom w:val="nil"/>
              <w:right w:val="nil"/>
            </w:tcBorders>
            <w:tcMar>
              <w:top w:w="124" w:type="dxa"/>
              <w:left w:w="43" w:type="dxa"/>
              <w:bottom w:w="43" w:type="dxa"/>
              <w:right w:w="43" w:type="dxa"/>
            </w:tcMar>
            <w:vAlign w:val="bottom"/>
          </w:tcPr>
          <w:p w14:paraId="1229B2DC"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64BF6894" w14:textId="77777777" w:rsidR="002D1659" w:rsidRPr="009B37FA" w:rsidRDefault="002D1659" w:rsidP="009B37FA">
            <w:pPr>
              <w:jc w:val="right"/>
              <w:rPr>
                <w:sz w:val="20"/>
                <w:szCs w:val="20"/>
              </w:rPr>
            </w:pPr>
            <w:r w:rsidRPr="009B37FA">
              <w:rPr>
                <w:sz w:val="20"/>
                <w:szCs w:val="20"/>
              </w:rPr>
              <w:t>90</w:t>
            </w:r>
          </w:p>
        </w:tc>
        <w:tc>
          <w:tcPr>
            <w:tcW w:w="1360" w:type="dxa"/>
            <w:tcBorders>
              <w:top w:val="nil"/>
              <w:left w:val="nil"/>
              <w:bottom w:val="nil"/>
              <w:right w:val="nil"/>
            </w:tcBorders>
            <w:tcMar>
              <w:top w:w="124" w:type="dxa"/>
              <w:left w:w="43" w:type="dxa"/>
              <w:bottom w:w="43" w:type="dxa"/>
              <w:right w:w="43" w:type="dxa"/>
            </w:tcMar>
            <w:vAlign w:val="bottom"/>
          </w:tcPr>
          <w:p w14:paraId="1E1BDA9F" w14:textId="77777777" w:rsidR="002D1659" w:rsidRPr="009B37FA" w:rsidRDefault="002D1659" w:rsidP="009B37FA">
            <w:pPr>
              <w:jc w:val="right"/>
              <w:rPr>
                <w:sz w:val="20"/>
                <w:szCs w:val="20"/>
              </w:rPr>
            </w:pPr>
            <w:r w:rsidRPr="009B37FA">
              <w:rPr>
                <w:sz w:val="20"/>
                <w:szCs w:val="20"/>
              </w:rPr>
              <w:t>90</w:t>
            </w:r>
          </w:p>
        </w:tc>
        <w:tc>
          <w:tcPr>
            <w:tcW w:w="1820" w:type="dxa"/>
            <w:tcBorders>
              <w:top w:val="nil"/>
              <w:left w:val="nil"/>
              <w:bottom w:val="nil"/>
              <w:right w:val="nil"/>
            </w:tcBorders>
            <w:tcMar>
              <w:top w:w="124" w:type="dxa"/>
              <w:left w:w="43" w:type="dxa"/>
              <w:bottom w:w="43" w:type="dxa"/>
              <w:right w:w="43" w:type="dxa"/>
            </w:tcMar>
            <w:vAlign w:val="bottom"/>
          </w:tcPr>
          <w:p w14:paraId="2D9ECBF9" w14:textId="77777777" w:rsidR="002D1659" w:rsidRPr="009B37FA" w:rsidRDefault="002D1659" w:rsidP="009B37FA">
            <w:pPr>
              <w:jc w:val="right"/>
              <w:rPr>
                <w:sz w:val="20"/>
                <w:szCs w:val="20"/>
              </w:rPr>
            </w:pPr>
            <w:r w:rsidRPr="009B37FA">
              <w:rPr>
                <w:sz w:val="20"/>
                <w:szCs w:val="20"/>
              </w:rPr>
              <w:t>89</w:t>
            </w:r>
          </w:p>
        </w:tc>
      </w:tr>
      <w:tr w:rsidR="002D1659" w:rsidRPr="00D47E8F" w14:paraId="38CD1B7C"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C7C6F6F" w14:textId="77777777" w:rsidR="002D1659" w:rsidRPr="009B37FA" w:rsidRDefault="002D1659" w:rsidP="009B37FA">
            <w:pPr>
              <w:rPr>
                <w:sz w:val="20"/>
                <w:szCs w:val="20"/>
              </w:rPr>
            </w:pPr>
            <w:r w:rsidRPr="009B37FA">
              <w:rPr>
                <w:sz w:val="20"/>
                <w:szCs w:val="20"/>
              </w:rPr>
              <w:t>1120 Klepp</w:t>
            </w:r>
          </w:p>
        </w:tc>
        <w:tc>
          <w:tcPr>
            <w:tcW w:w="1360" w:type="dxa"/>
            <w:tcBorders>
              <w:top w:val="nil"/>
              <w:left w:val="nil"/>
              <w:bottom w:val="nil"/>
              <w:right w:val="nil"/>
            </w:tcBorders>
            <w:tcMar>
              <w:top w:w="124" w:type="dxa"/>
              <w:left w:w="43" w:type="dxa"/>
              <w:bottom w:w="43" w:type="dxa"/>
              <w:right w:w="43" w:type="dxa"/>
            </w:tcMar>
            <w:vAlign w:val="bottom"/>
          </w:tcPr>
          <w:p w14:paraId="7CCBD47B"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32A366E6" w14:textId="77777777" w:rsidR="002D1659" w:rsidRPr="009B37FA" w:rsidRDefault="002D1659" w:rsidP="009B37FA">
            <w:pPr>
              <w:jc w:val="right"/>
              <w:rPr>
                <w:sz w:val="20"/>
                <w:szCs w:val="20"/>
              </w:rPr>
            </w:pPr>
            <w:r w:rsidRPr="009B37FA">
              <w:rPr>
                <w:sz w:val="20"/>
                <w:szCs w:val="20"/>
              </w:rPr>
              <w:t>91</w:t>
            </w:r>
          </w:p>
        </w:tc>
        <w:tc>
          <w:tcPr>
            <w:tcW w:w="1360" w:type="dxa"/>
            <w:tcBorders>
              <w:top w:val="nil"/>
              <w:left w:val="nil"/>
              <w:bottom w:val="nil"/>
              <w:right w:val="nil"/>
            </w:tcBorders>
            <w:tcMar>
              <w:top w:w="124" w:type="dxa"/>
              <w:left w:w="43" w:type="dxa"/>
              <w:bottom w:w="43" w:type="dxa"/>
              <w:right w:w="43" w:type="dxa"/>
            </w:tcMar>
            <w:vAlign w:val="bottom"/>
          </w:tcPr>
          <w:p w14:paraId="41AF54E7" w14:textId="77777777" w:rsidR="002D1659" w:rsidRPr="009B37FA" w:rsidRDefault="002D1659" w:rsidP="009B37FA">
            <w:pPr>
              <w:jc w:val="right"/>
              <w:rPr>
                <w:sz w:val="20"/>
                <w:szCs w:val="20"/>
              </w:rPr>
            </w:pPr>
            <w:r w:rsidRPr="009B37FA">
              <w:rPr>
                <w:sz w:val="20"/>
                <w:szCs w:val="20"/>
              </w:rPr>
              <w:t>91</w:t>
            </w:r>
          </w:p>
        </w:tc>
        <w:tc>
          <w:tcPr>
            <w:tcW w:w="1820" w:type="dxa"/>
            <w:tcBorders>
              <w:top w:val="nil"/>
              <w:left w:val="nil"/>
              <w:bottom w:val="nil"/>
              <w:right w:val="nil"/>
            </w:tcBorders>
            <w:tcMar>
              <w:top w:w="124" w:type="dxa"/>
              <w:left w:w="43" w:type="dxa"/>
              <w:bottom w:w="43" w:type="dxa"/>
              <w:right w:w="43" w:type="dxa"/>
            </w:tcMar>
            <w:vAlign w:val="bottom"/>
          </w:tcPr>
          <w:p w14:paraId="7E590977" w14:textId="77777777" w:rsidR="002D1659" w:rsidRPr="009B37FA" w:rsidRDefault="002D1659" w:rsidP="009B37FA">
            <w:pPr>
              <w:jc w:val="right"/>
              <w:rPr>
                <w:sz w:val="20"/>
                <w:szCs w:val="20"/>
              </w:rPr>
            </w:pPr>
            <w:r w:rsidRPr="009B37FA">
              <w:rPr>
                <w:sz w:val="20"/>
                <w:szCs w:val="20"/>
              </w:rPr>
              <w:t>90</w:t>
            </w:r>
          </w:p>
        </w:tc>
      </w:tr>
      <w:tr w:rsidR="002D1659" w:rsidRPr="00D47E8F" w14:paraId="10889228"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FA42443" w14:textId="77777777" w:rsidR="002D1659" w:rsidRPr="009B37FA" w:rsidRDefault="002D1659" w:rsidP="009B37FA">
            <w:pPr>
              <w:rPr>
                <w:sz w:val="20"/>
                <w:szCs w:val="20"/>
              </w:rPr>
            </w:pPr>
            <w:r w:rsidRPr="009B37FA">
              <w:rPr>
                <w:sz w:val="20"/>
                <w:szCs w:val="20"/>
              </w:rPr>
              <w:t>1121 Time</w:t>
            </w:r>
          </w:p>
        </w:tc>
        <w:tc>
          <w:tcPr>
            <w:tcW w:w="1360" w:type="dxa"/>
            <w:tcBorders>
              <w:top w:val="nil"/>
              <w:left w:val="nil"/>
              <w:bottom w:val="nil"/>
              <w:right w:val="nil"/>
            </w:tcBorders>
            <w:tcMar>
              <w:top w:w="124" w:type="dxa"/>
              <w:left w:w="43" w:type="dxa"/>
              <w:bottom w:w="43" w:type="dxa"/>
              <w:right w:w="43" w:type="dxa"/>
            </w:tcMar>
            <w:vAlign w:val="bottom"/>
          </w:tcPr>
          <w:p w14:paraId="470FEB5E"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48C5447F" w14:textId="77777777" w:rsidR="002D1659" w:rsidRPr="009B37FA" w:rsidRDefault="002D1659" w:rsidP="009B37FA">
            <w:pPr>
              <w:jc w:val="right"/>
              <w:rPr>
                <w:sz w:val="20"/>
                <w:szCs w:val="20"/>
              </w:rPr>
            </w:pPr>
            <w:r w:rsidRPr="009B37FA">
              <w:rPr>
                <w:sz w:val="20"/>
                <w:szCs w:val="20"/>
              </w:rPr>
              <w:t>93</w:t>
            </w:r>
          </w:p>
        </w:tc>
        <w:tc>
          <w:tcPr>
            <w:tcW w:w="1360" w:type="dxa"/>
            <w:tcBorders>
              <w:top w:val="nil"/>
              <w:left w:val="nil"/>
              <w:bottom w:val="nil"/>
              <w:right w:val="nil"/>
            </w:tcBorders>
            <w:tcMar>
              <w:top w:w="124" w:type="dxa"/>
              <w:left w:w="43" w:type="dxa"/>
              <w:bottom w:w="43" w:type="dxa"/>
              <w:right w:w="43" w:type="dxa"/>
            </w:tcMar>
            <w:vAlign w:val="bottom"/>
          </w:tcPr>
          <w:p w14:paraId="52E1A3B0" w14:textId="77777777" w:rsidR="002D1659" w:rsidRPr="009B37FA" w:rsidRDefault="002D1659" w:rsidP="009B37FA">
            <w:pPr>
              <w:jc w:val="right"/>
              <w:rPr>
                <w:sz w:val="20"/>
                <w:szCs w:val="20"/>
              </w:rPr>
            </w:pPr>
            <w:r w:rsidRPr="009B37FA">
              <w:rPr>
                <w:sz w:val="20"/>
                <w:szCs w:val="20"/>
              </w:rPr>
              <w:t>93</w:t>
            </w:r>
          </w:p>
        </w:tc>
        <w:tc>
          <w:tcPr>
            <w:tcW w:w="1820" w:type="dxa"/>
            <w:tcBorders>
              <w:top w:val="nil"/>
              <w:left w:val="nil"/>
              <w:bottom w:val="nil"/>
              <w:right w:val="nil"/>
            </w:tcBorders>
            <w:tcMar>
              <w:top w:w="124" w:type="dxa"/>
              <w:left w:w="43" w:type="dxa"/>
              <w:bottom w:w="43" w:type="dxa"/>
              <w:right w:w="43" w:type="dxa"/>
            </w:tcMar>
            <w:vAlign w:val="bottom"/>
          </w:tcPr>
          <w:p w14:paraId="355171D4" w14:textId="77777777" w:rsidR="002D1659" w:rsidRPr="009B37FA" w:rsidRDefault="002D1659" w:rsidP="009B37FA">
            <w:pPr>
              <w:jc w:val="right"/>
              <w:rPr>
                <w:sz w:val="20"/>
                <w:szCs w:val="20"/>
              </w:rPr>
            </w:pPr>
            <w:r w:rsidRPr="009B37FA">
              <w:rPr>
                <w:sz w:val="20"/>
                <w:szCs w:val="20"/>
              </w:rPr>
              <w:t>92</w:t>
            </w:r>
          </w:p>
        </w:tc>
      </w:tr>
      <w:tr w:rsidR="002D1659" w:rsidRPr="00D47E8F" w14:paraId="2710956B"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25BCE96" w14:textId="77777777" w:rsidR="002D1659" w:rsidRPr="009B37FA" w:rsidRDefault="002D1659" w:rsidP="009B37FA">
            <w:pPr>
              <w:rPr>
                <w:sz w:val="20"/>
                <w:szCs w:val="20"/>
              </w:rPr>
            </w:pPr>
            <w:r w:rsidRPr="009B37FA">
              <w:rPr>
                <w:sz w:val="20"/>
                <w:szCs w:val="20"/>
              </w:rPr>
              <w:t>1122 Gjesdal</w:t>
            </w:r>
          </w:p>
        </w:tc>
        <w:tc>
          <w:tcPr>
            <w:tcW w:w="1360" w:type="dxa"/>
            <w:tcBorders>
              <w:top w:val="nil"/>
              <w:left w:val="nil"/>
              <w:bottom w:val="nil"/>
              <w:right w:val="nil"/>
            </w:tcBorders>
            <w:tcMar>
              <w:top w:w="124" w:type="dxa"/>
              <w:left w:w="43" w:type="dxa"/>
              <w:bottom w:w="43" w:type="dxa"/>
              <w:right w:w="43" w:type="dxa"/>
            </w:tcMar>
            <w:vAlign w:val="bottom"/>
          </w:tcPr>
          <w:p w14:paraId="77114A53"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6D5D3953"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2C6D2A00" w14:textId="77777777" w:rsidR="002D1659" w:rsidRPr="009B37FA" w:rsidRDefault="002D1659" w:rsidP="009B37FA">
            <w:pPr>
              <w:jc w:val="right"/>
              <w:rPr>
                <w:sz w:val="20"/>
                <w:szCs w:val="20"/>
              </w:rPr>
            </w:pPr>
            <w:r w:rsidRPr="009B37FA">
              <w:rPr>
                <w:sz w:val="20"/>
                <w:szCs w:val="20"/>
              </w:rPr>
              <w:t>94</w:t>
            </w:r>
          </w:p>
        </w:tc>
        <w:tc>
          <w:tcPr>
            <w:tcW w:w="1820" w:type="dxa"/>
            <w:tcBorders>
              <w:top w:val="nil"/>
              <w:left w:val="nil"/>
              <w:bottom w:val="nil"/>
              <w:right w:val="nil"/>
            </w:tcBorders>
            <w:tcMar>
              <w:top w:w="124" w:type="dxa"/>
              <w:left w:w="43" w:type="dxa"/>
              <w:bottom w:w="43" w:type="dxa"/>
              <w:right w:w="43" w:type="dxa"/>
            </w:tcMar>
            <w:vAlign w:val="bottom"/>
          </w:tcPr>
          <w:p w14:paraId="72F11DC9" w14:textId="77777777" w:rsidR="002D1659" w:rsidRPr="009B37FA" w:rsidRDefault="002D1659" w:rsidP="009B37FA">
            <w:pPr>
              <w:jc w:val="right"/>
              <w:rPr>
                <w:sz w:val="20"/>
                <w:szCs w:val="20"/>
              </w:rPr>
            </w:pPr>
            <w:r w:rsidRPr="009B37FA">
              <w:rPr>
                <w:sz w:val="20"/>
                <w:szCs w:val="20"/>
              </w:rPr>
              <w:t>94</w:t>
            </w:r>
          </w:p>
        </w:tc>
      </w:tr>
      <w:tr w:rsidR="002D1659" w:rsidRPr="00D47E8F" w14:paraId="29665F0C"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240E4D7" w14:textId="77777777" w:rsidR="002D1659" w:rsidRPr="009B37FA" w:rsidRDefault="002D1659" w:rsidP="009B37FA">
            <w:pPr>
              <w:rPr>
                <w:sz w:val="20"/>
                <w:szCs w:val="20"/>
              </w:rPr>
            </w:pPr>
            <w:r w:rsidRPr="009B37FA">
              <w:rPr>
                <w:sz w:val="20"/>
                <w:szCs w:val="20"/>
              </w:rPr>
              <w:t>1124 Sola</w:t>
            </w:r>
          </w:p>
        </w:tc>
        <w:tc>
          <w:tcPr>
            <w:tcW w:w="1360" w:type="dxa"/>
            <w:tcBorders>
              <w:top w:val="nil"/>
              <w:left w:val="nil"/>
              <w:bottom w:val="nil"/>
              <w:right w:val="nil"/>
            </w:tcBorders>
            <w:tcMar>
              <w:top w:w="124" w:type="dxa"/>
              <w:left w:w="43" w:type="dxa"/>
              <w:bottom w:w="43" w:type="dxa"/>
              <w:right w:w="43" w:type="dxa"/>
            </w:tcMar>
            <w:vAlign w:val="bottom"/>
          </w:tcPr>
          <w:p w14:paraId="4E97E412" w14:textId="77777777" w:rsidR="002D1659" w:rsidRPr="009B37FA" w:rsidRDefault="002D1659" w:rsidP="009B37FA">
            <w:pPr>
              <w:jc w:val="right"/>
              <w:rPr>
                <w:sz w:val="20"/>
                <w:szCs w:val="20"/>
              </w:rPr>
            </w:pPr>
            <w:r w:rsidRPr="009B37FA">
              <w:rPr>
                <w:sz w:val="20"/>
                <w:szCs w:val="20"/>
              </w:rPr>
              <w:t>104</w:t>
            </w:r>
          </w:p>
        </w:tc>
        <w:tc>
          <w:tcPr>
            <w:tcW w:w="1360" w:type="dxa"/>
            <w:tcBorders>
              <w:top w:val="nil"/>
              <w:left w:val="nil"/>
              <w:bottom w:val="nil"/>
              <w:right w:val="nil"/>
            </w:tcBorders>
            <w:tcMar>
              <w:top w:w="124" w:type="dxa"/>
              <w:left w:w="43" w:type="dxa"/>
              <w:bottom w:w="43" w:type="dxa"/>
              <w:right w:w="43" w:type="dxa"/>
            </w:tcMar>
            <w:vAlign w:val="bottom"/>
          </w:tcPr>
          <w:p w14:paraId="341569D2"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34896A9E" w14:textId="77777777" w:rsidR="002D1659" w:rsidRPr="009B37FA" w:rsidRDefault="002D1659" w:rsidP="009B37FA">
            <w:pPr>
              <w:jc w:val="right"/>
              <w:rPr>
                <w:sz w:val="20"/>
                <w:szCs w:val="20"/>
              </w:rPr>
            </w:pPr>
            <w:r w:rsidRPr="009B37FA">
              <w:rPr>
                <w:sz w:val="20"/>
                <w:szCs w:val="20"/>
              </w:rPr>
              <w:t>98</w:t>
            </w:r>
          </w:p>
        </w:tc>
        <w:tc>
          <w:tcPr>
            <w:tcW w:w="1820" w:type="dxa"/>
            <w:tcBorders>
              <w:top w:val="nil"/>
              <w:left w:val="nil"/>
              <w:bottom w:val="nil"/>
              <w:right w:val="nil"/>
            </w:tcBorders>
            <w:tcMar>
              <w:top w:w="124" w:type="dxa"/>
              <w:left w:w="43" w:type="dxa"/>
              <w:bottom w:w="43" w:type="dxa"/>
              <w:right w:w="43" w:type="dxa"/>
            </w:tcMar>
            <w:vAlign w:val="bottom"/>
          </w:tcPr>
          <w:p w14:paraId="16CBF443" w14:textId="77777777" w:rsidR="002D1659" w:rsidRPr="009B37FA" w:rsidRDefault="002D1659" w:rsidP="009B37FA">
            <w:pPr>
              <w:jc w:val="right"/>
              <w:rPr>
                <w:sz w:val="20"/>
                <w:szCs w:val="20"/>
              </w:rPr>
            </w:pPr>
            <w:r w:rsidRPr="009B37FA">
              <w:rPr>
                <w:sz w:val="20"/>
                <w:szCs w:val="20"/>
              </w:rPr>
              <w:t>97</w:t>
            </w:r>
          </w:p>
        </w:tc>
      </w:tr>
      <w:tr w:rsidR="002D1659" w:rsidRPr="00D47E8F" w14:paraId="79E19FF0"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7590562" w14:textId="77777777" w:rsidR="002D1659" w:rsidRPr="009B37FA" w:rsidRDefault="002D1659" w:rsidP="009B37FA">
            <w:pPr>
              <w:rPr>
                <w:sz w:val="20"/>
                <w:szCs w:val="20"/>
              </w:rPr>
            </w:pPr>
            <w:r w:rsidRPr="009B37FA">
              <w:rPr>
                <w:sz w:val="20"/>
                <w:szCs w:val="20"/>
              </w:rPr>
              <w:t>1127 Randaberg</w:t>
            </w:r>
          </w:p>
        </w:tc>
        <w:tc>
          <w:tcPr>
            <w:tcW w:w="1360" w:type="dxa"/>
            <w:tcBorders>
              <w:top w:val="nil"/>
              <w:left w:val="nil"/>
              <w:bottom w:val="nil"/>
              <w:right w:val="nil"/>
            </w:tcBorders>
            <w:tcMar>
              <w:top w:w="124" w:type="dxa"/>
              <w:left w:w="43" w:type="dxa"/>
              <w:bottom w:w="43" w:type="dxa"/>
              <w:right w:w="43" w:type="dxa"/>
            </w:tcMar>
            <w:vAlign w:val="bottom"/>
          </w:tcPr>
          <w:p w14:paraId="0D305905"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12D3D52F"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63A620AC" w14:textId="77777777" w:rsidR="002D1659" w:rsidRPr="009B37FA" w:rsidRDefault="002D1659" w:rsidP="009B37FA">
            <w:pPr>
              <w:jc w:val="right"/>
              <w:rPr>
                <w:sz w:val="20"/>
                <w:szCs w:val="20"/>
              </w:rPr>
            </w:pPr>
            <w:r w:rsidRPr="009B37FA">
              <w:rPr>
                <w:sz w:val="20"/>
                <w:szCs w:val="20"/>
              </w:rPr>
              <w:t>96</w:t>
            </w:r>
          </w:p>
        </w:tc>
        <w:tc>
          <w:tcPr>
            <w:tcW w:w="1820" w:type="dxa"/>
            <w:tcBorders>
              <w:top w:val="nil"/>
              <w:left w:val="nil"/>
              <w:bottom w:val="nil"/>
              <w:right w:val="nil"/>
            </w:tcBorders>
            <w:tcMar>
              <w:top w:w="124" w:type="dxa"/>
              <w:left w:w="43" w:type="dxa"/>
              <w:bottom w:w="43" w:type="dxa"/>
              <w:right w:w="43" w:type="dxa"/>
            </w:tcMar>
            <w:vAlign w:val="bottom"/>
          </w:tcPr>
          <w:p w14:paraId="774053F4" w14:textId="77777777" w:rsidR="002D1659" w:rsidRPr="009B37FA" w:rsidRDefault="002D1659" w:rsidP="009B37FA">
            <w:pPr>
              <w:jc w:val="right"/>
              <w:rPr>
                <w:sz w:val="20"/>
                <w:szCs w:val="20"/>
              </w:rPr>
            </w:pPr>
            <w:r w:rsidRPr="009B37FA">
              <w:rPr>
                <w:sz w:val="20"/>
                <w:szCs w:val="20"/>
              </w:rPr>
              <w:t>95</w:t>
            </w:r>
          </w:p>
        </w:tc>
      </w:tr>
      <w:tr w:rsidR="002D1659" w:rsidRPr="00D47E8F" w14:paraId="433AE270"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FC1B465" w14:textId="77777777" w:rsidR="002D1659" w:rsidRPr="009B37FA" w:rsidRDefault="002D1659" w:rsidP="009B37FA">
            <w:pPr>
              <w:rPr>
                <w:sz w:val="20"/>
                <w:szCs w:val="20"/>
              </w:rPr>
            </w:pPr>
            <w:r w:rsidRPr="009B37FA">
              <w:rPr>
                <w:sz w:val="20"/>
                <w:szCs w:val="20"/>
              </w:rPr>
              <w:t>1130 Strand</w:t>
            </w:r>
          </w:p>
        </w:tc>
        <w:tc>
          <w:tcPr>
            <w:tcW w:w="1360" w:type="dxa"/>
            <w:tcBorders>
              <w:top w:val="nil"/>
              <w:left w:val="nil"/>
              <w:bottom w:val="nil"/>
              <w:right w:val="nil"/>
            </w:tcBorders>
            <w:tcMar>
              <w:top w:w="124" w:type="dxa"/>
              <w:left w:w="43" w:type="dxa"/>
              <w:bottom w:w="43" w:type="dxa"/>
              <w:right w:w="43" w:type="dxa"/>
            </w:tcMar>
            <w:vAlign w:val="bottom"/>
          </w:tcPr>
          <w:p w14:paraId="25326A6C"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1A298202"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456D5939" w14:textId="77777777" w:rsidR="002D1659" w:rsidRPr="009B37FA" w:rsidRDefault="002D1659" w:rsidP="009B37FA">
            <w:pPr>
              <w:jc w:val="right"/>
              <w:rPr>
                <w:sz w:val="20"/>
                <w:szCs w:val="20"/>
              </w:rPr>
            </w:pPr>
            <w:r w:rsidRPr="009B37FA">
              <w:rPr>
                <w:sz w:val="20"/>
                <w:szCs w:val="20"/>
              </w:rPr>
              <w:t>95</w:t>
            </w:r>
          </w:p>
        </w:tc>
        <w:tc>
          <w:tcPr>
            <w:tcW w:w="1820" w:type="dxa"/>
            <w:tcBorders>
              <w:top w:val="nil"/>
              <w:left w:val="nil"/>
              <w:bottom w:val="nil"/>
              <w:right w:val="nil"/>
            </w:tcBorders>
            <w:tcMar>
              <w:top w:w="124" w:type="dxa"/>
              <w:left w:w="43" w:type="dxa"/>
              <w:bottom w:w="43" w:type="dxa"/>
              <w:right w:w="43" w:type="dxa"/>
            </w:tcMar>
            <w:vAlign w:val="bottom"/>
          </w:tcPr>
          <w:p w14:paraId="0F04B906" w14:textId="77777777" w:rsidR="002D1659" w:rsidRPr="009B37FA" w:rsidRDefault="002D1659" w:rsidP="009B37FA">
            <w:pPr>
              <w:jc w:val="right"/>
              <w:rPr>
                <w:sz w:val="20"/>
                <w:szCs w:val="20"/>
              </w:rPr>
            </w:pPr>
            <w:r w:rsidRPr="009B37FA">
              <w:rPr>
                <w:sz w:val="20"/>
                <w:szCs w:val="20"/>
              </w:rPr>
              <w:t>94</w:t>
            </w:r>
          </w:p>
        </w:tc>
      </w:tr>
      <w:tr w:rsidR="002D1659" w:rsidRPr="00D47E8F" w14:paraId="2F27DF94"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50DB290" w14:textId="77777777" w:rsidR="002D1659" w:rsidRPr="009B37FA" w:rsidRDefault="002D1659" w:rsidP="009B37FA">
            <w:pPr>
              <w:rPr>
                <w:sz w:val="20"/>
                <w:szCs w:val="20"/>
              </w:rPr>
            </w:pPr>
            <w:r w:rsidRPr="009B37FA">
              <w:rPr>
                <w:sz w:val="20"/>
                <w:szCs w:val="20"/>
              </w:rPr>
              <w:t>1133 Hjelmeland</w:t>
            </w:r>
          </w:p>
        </w:tc>
        <w:tc>
          <w:tcPr>
            <w:tcW w:w="1360" w:type="dxa"/>
            <w:tcBorders>
              <w:top w:val="nil"/>
              <w:left w:val="nil"/>
              <w:bottom w:val="nil"/>
              <w:right w:val="nil"/>
            </w:tcBorders>
            <w:tcMar>
              <w:top w:w="124" w:type="dxa"/>
              <w:left w:w="43" w:type="dxa"/>
              <w:bottom w:w="43" w:type="dxa"/>
              <w:right w:w="43" w:type="dxa"/>
            </w:tcMar>
            <w:vAlign w:val="bottom"/>
          </w:tcPr>
          <w:p w14:paraId="398809EA" w14:textId="77777777" w:rsidR="002D1659" w:rsidRPr="009B37FA" w:rsidRDefault="002D1659" w:rsidP="009B37FA">
            <w:pPr>
              <w:jc w:val="right"/>
              <w:rPr>
                <w:sz w:val="20"/>
                <w:szCs w:val="20"/>
              </w:rPr>
            </w:pPr>
            <w:r w:rsidRPr="009B37FA">
              <w:rPr>
                <w:sz w:val="20"/>
                <w:szCs w:val="20"/>
              </w:rPr>
              <w:t>107</w:t>
            </w:r>
          </w:p>
        </w:tc>
        <w:tc>
          <w:tcPr>
            <w:tcW w:w="1360" w:type="dxa"/>
            <w:tcBorders>
              <w:top w:val="nil"/>
              <w:left w:val="nil"/>
              <w:bottom w:val="nil"/>
              <w:right w:val="nil"/>
            </w:tcBorders>
            <w:tcMar>
              <w:top w:w="124" w:type="dxa"/>
              <w:left w:w="43" w:type="dxa"/>
              <w:bottom w:w="43" w:type="dxa"/>
              <w:right w:w="43" w:type="dxa"/>
            </w:tcMar>
            <w:vAlign w:val="bottom"/>
          </w:tcPr>
          <w:p w14:paraId="32F13A6A" w14:textId="77777777" w:rsidR="002D1659" w:rsidRPr="009B37FA" w:rsidRDefault="002D1659" w:rsidP="009B37FA">
            <w:pPr>
              <w:jc w:val="right"/>
              <w:rPr>
                <w:sz w:val="20"/>
                <w:szCs w:val="20"/>
              </w:rPr>
            </w:pPr>
            <w:r w:rsidRPr="009B37FA">
              <w:rPr>
                <w:sz w:val="20"/>
                <w:szCs w:val="20"/>
              </w:rPr>
              <w:t>142</w:t>
            </w:r>
          </w:p>
        </w:tc>
        <w:tc>
          <w:tcPr>
            <w:tcW w:w="1360" w:type="dxa"/>
            <w:tcBorders>
              <w:top w:val="nil"/>
              <w:left w:val="nil"/>
              <w:bottom w:val="nil"/>
              <w:right w:val="nil"/>
            </w:tcBorders>
            <w:tcMar>
              <w:top w:w="124" w:type="dxa"/>
              <w:left w:w="43" w:type="dxa"/>
              <w:bottom w:w="43" w:type="dxa"/>
              <w:right w:w="43" w:type="dxa"/>
            </w:tcMar>
            <w:vAlign w:val="bottom"/>
          </w:tcPr>
          <w:p w14:paraId="6B5AB744" w14:textId="77777777" w:rsidR="002D1659" w:rsidRPr="009B37FA" w:rsidRDefault="002D1659" w:rsidP="009B37FA">
            <w:pPr>
              <w:jc w:val="right"/>
              <w:rPr>
                <w:sz w:val="20"/>
                <w:szCs w:val="20"/>
              </w:rPr>
            </w:pPr>
            <w:r w:rsidRPr="009B37FA">
              <w:rPr>
                <w:sz w:val="20"/>
                <w:szCs w:val="20"/>
              </w:rPr>
              <w:t>143</w:t>
            </w:r>
          </w:p>
        </w:tc>
        <w:tc>
          <w:tcPr>
            <w:tcW w:w="1820" w:type="dxa"/>
            <w:tcBorders>
              <w:top w:val="nil"/>
              <w:left w:val="nil"/>
              <w:bottom w:val="nil"/>
              <w:right w:val="nil"/>
            </w:tcBorders>
            <w:tcMar>
              <w:top w:w="124" w:type="dxa"/>
              <w:left w:w="43" w:type="dxa"/>
              <w:bottom w:w="43" w:type="dxa"/>
              <w:right w:w="43" w:type="dxa"/>
            </w:tcMar>
            <w:vAlign w:val="bottom"/>
          </w:tcPr>
          <w:p w14:paraId="1235A5D7" w14:textId="77777777" w:rsidR="002D1659" w:rsidRPr="009B37FA" w:rsidRDefault="002D1659" w:rsidP="009B37FA">
            <w:pPr>
              <w:jc w:val="right"/>
              <w:rPr>
                <w:sz w:val="20"/>
                <w:szCs w:val="20"/>
              </w:rPr>
            </w:pPr>
            <w:r w:rsidRPr="009B37FA">
              <w:rPr>
                <w:sz w:val="20"/>
                <w:szCs w:val="20"/>
              </w:rPr>
              <w:t>144</w:t>
            </w:r>
          </w:p>
        </w:tc>
      </w:tr>
      <w:tr w:rsidR="002D1659" w:rsidRPr="00D47E8F" w14:paraId="3C50E520"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7B90CA1" w14:textId="77777777" w:rsidR="002D1659" w:rsidRPr="009B37FA" w:rsidRDefault="002D1659" w:rsidP="009B37FA">
            <w:pPr>
              <w:rPr>
                <w:sz w:val="20"/>
                <w:szCs w:val="20"/>
              </w:rPr>
            </w:pPr>
            <w:r w:rsidRPr="009B37FA">
              <w:rPr>
                <w:sz w:val="20"/>
                <w:szCs w:val="20"/>
              </w:rPr>
              <w:t>1134 Suldal</w:t>
            </w:r>
          </w:p>
        </w:tc>
        <w:tc>
          <w:tcPr>
            <w:tcW w:w="1360" w:type="dxa"/>
            <w:tcBorders>
              <w:top w:val="nil"/>
              <w:left w:val="nil"/>
              <w:bottom w:val="nil"/>
              <w:right w:val="nil"/>
            </w:tcBorders>
            <w:tcMar>
              <w:top w:w="124" w:type="dxa"/>
              <w:left w:w="43" w:type="dxa"/>
              <w:bottom w:w="43" w:type="dxa"/>
              <w:right w:w="43" w:type="dxa"/>
            </w:tcMar>
            <w:vAlign w:val="bottom"/>
          </w:tcPr>
          <w:p w14:paraId="01264A7E" w14:textId="77777777" w:rsidR="002D1659" w:rsidRPr="009B37FA" w:rsidRDefault="002D1659" w:rsidP="009B37FA">
            <w:pPr>
              <w:jc w:val="right"/>
              <w:rPr>
                <w:sz w:val="20"/>
                <w:szCs w:val="20"/>
              </w:rPr>
            </w:pPr>
            <w:r w:rsidRPr="009B37FA">
              <w:rPr>
                <w:sz w:val="20"/>
                <w:szCs w:val="20"/>
              </w:rPr>
              <w:t>104</w:t>
            </w:r>
          </w:p>
        </w:tc>
        <w:tc>
          <w:tcPr>
            <w:tcW w:w="1360" w:type="dxa"/>
            <w:tcBorders>
              <w:top w:val="nil"/>
              <w:left w:val="nil"/>
              <w:bottom w:val="nil"/>
              <w:right w:val="nil"/>
            </w:tcBorders>
            <w:tcMar>
              <w:top w:w="124" w:type="dxa"/>
              <w:left w:w="43" w:type="dxa"/>
              <w:bottom w:w="43" w:type="dxa"/>
              <w:right w:w="43" w:type="dxa"/>
            </w:tcMar>
            <w:vAlign w:val="bottom"/>
          </w:tcPr>
          <w:p w14:paraId="35047A9F" w14:textId="77777777" w:rsidR="002D1659" w:rsidRPr="009B37FA" w:rsidRDefault="002D1659" w:rsidP="009B37FA">
            <w:pPr>
              <w:jc w:val="right"/>
              <w:rPr>
                <w:sz w:val="20"/>
                <w:szCs w:val="20"/>
              </w:rPr>
            </w:pPr>
            <w:r w:rsidRPr="009B37FA">
              <w:rPr>
                <w:sz w:val="20"/>
                <w:szCs w:val="20"/>
              </w:rPr>
              <w:t>197</w:t>
            </w:r>
          </w:p>
        </w:tc>
        <w:tc>
          <w:tcPr>
            <w:tcW w:w="1360" w:type="dxa"/>
            <w:tcBorders>
              <w:top w:val="nil"/>
              <w:left w:val="nil"/>
              <w:bottom w:val="nil"/>
              <w:right w:val="nil"/>
            </w:tcBorders>
            <w:tcMar>
              <w:top w:w="124" w:type="dxa"/>
              <w:left w:w="43" w:type="dxa"/>
              <w:bottom w:w="43" w:type="dxa"/>
              <w:right w:w="43" w:type="dxa"/>
            </w:tcMar>
            <w:vAlign w:val="bottom"/>
          </w:tcPr>
          <w:p w14:paraId="07E0FE1B" w14:textId="77777777" w:rsidR="002D1659" w:rsidRPr="009B37FA" w:rsidRDefault="002D1659" w:rsidP="009B37FA">
            <w:pPr>
              <w:jc w:val="right"/>
              <w:rPr>
                <w:sz w:val="20"/>
                <w:szCs w:val="20"/>
              </w:rPr>
            </w:pPr>
            <w:r w:rsidRPr="009B37FA">
              <w:rPr>
                <w:sz w:val="20"/>
                <w:szCs w:val="20"/>
              </w:rPr>
              <w:t>198</w:t>
            </w:r>
          </w:p>
        </w:tc>
        <w:tc>
          <w:tcPr>
            <w:tcW w:w="1820" w:type="dxa"/>
            <w:tcBorders>
              <w:top w:val="nil"/>
              <w:left w:val="nil"/>
              <w:bottom w:val="nil"/>
              <w:right w:val="nil"/>
            </w:tcBorders>
            <w:tcMar>
              <w:top w:w="124" w:type="dxa"/>
              <w:left w:w="43" w:type="dxa"/>
              <w:bottom w:w="43" w:type="dxa"/>
              <w:right w:w="43" w:type="dxa"/>
            </w:tcMar>
            <w:vAlign w:val="bottom"/>
          </w:tcPr>
          <w:p w14:paraId="5D8116B4" w14:textId="77777777" w:rsidR="002D1659" w:rsidRPr="009B37FA" w:rsidRDefault="002D1659" w:rsidP="009B37FA">
            <w:pPr>
              <w:jc w:val="right"/>
              <w:rPr>
                <w:sz w:val="20"/>
                <w:szCs w:val="20"/>
              </w:rPr>
            </w:pPr>
            <w:r w:rsidRPr="009B37FA">
              <w:rPr>
                <w:sz w:val="20"/>
                <w:szCs w:val="20"/>
              </w:rPr>
              <w:t>198</w:t>
            </w:r>
          </w:p>
        </w:tc>
      </w:tr>
      <w:tr w:rsidR="002D1659" w:rsidRPr="00D47E8F" w14:paraId="3B96D178"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672C3D0" w14:textId="77777777" w:rsidR="002D1659" w:rsidRPr="009B37FA" w:rsidRDefault="002D1659" w:rsidP="009B37FA">
            <w:pPr>
              <w:rPr>
                <w:sz w:val="20"/>
                <w:szCs w:val="20"/>
              </w:rPr>
            </w:pPr>
            <w:r w:rsidRPr="009B37FA">
              <w:rPr>
                <w:sz w:val="20"/>
                <w:szCs w:val="20"/>
              </w:rPr>
              <w:t>1135 Sauda</w:t>
            </w:r>
          </w:p>
        </w:tc>
        <w:tc>
          <w:tcPr>
            <w:tcW w:w="1360" w:type="dxa"/>
            <w:tcBorders>
              <w:top w:val="nil"/>
              <w:left w:val="nil"/>
              <w:bottom w:val="nil"/>
              <w:right w:val="nil"/>
            </w:tcBorders>
            <w:tcMar>
              <w:top w:w="124" w:type="dxa"/>
              <w:left w:w="43" w:type="dxa"/>
              <w:bottom w:w="43" w:type="dxa"/>
              <w:right w:w="43" w:type="dxa"/>
            </w:tcMar>
            <w:vAlign w:val="bottom"/>
          </w:tcPr>
          <w:p w14:paraId="7BCEA51A"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41A0CC88" w14:textId="77777777" w:rsidR="002D1659" w:rsidRPr="009B37FA" w:rsidRDefault="002D1659" w:rsidP="009B37FA">
            <w:pPr>
              <w:jc w:val="right"/>
              <w:rPr>
                <w:sz w:val="20"/>
                <w:szCs w:val="20"/>
              </w:rPr>
            </w:pPr>
            <w:r w:rsidRPr="009B37FA">
              <w:rPr>
                <w:sz w:val="20"/>
                <w:szCs w:val="20"/>
              </w:rPr>
              <w:t>168</w:t>
            </w:r>
          </w:p>
        </w:tc>
        <w:tc>
          <w:tcPr>
            <w:tcW w:w="1360" w:type="dxa"/>
            <w:tcBorders>
              <w:top w:val="nil"/>
              <w:left w:val="nil"/>
              <w:bottom w:val="nil"/>
              <w:right w:val="nil"/>
            </w:tcBorders>
            <w:tcMar>
              <w:top w:w="124" w:type="dxa"/>
              <w:left w:w="43" w:type="dxa"/>
              <w:bottom w:w="43" w:type="dxa"/>
              <w:right w:w="43" w:type="dxa"/>
            </w:tcMar>
            <w:vAlign w:val="bottom"/>
          </w:tcPr>
          <w:p w14:paraId="50D3616F" w14:textId="77777777" w:rsidR="002D1659" w:rsidRPr="009B37FA" w:rsidRDefault="002D1659" w:rsidP="009B37FA">
            <w:pPr>
              <w:jc w:val="right"/>
              <w:rPr>
                <w:sz w:val="20"/>
                <w:szCs w:val="20"/>
              </w:rPr>
            </w:pPr>
            <w:r w:rsidRPr="009B37FA">
              <w:rPr>
                <w:sz w:val="20"/>
                <w:szCs w:val="20"/>
              </w:rPr>
              <w:t>168</w:t>
            </w:r>
          </w:p>
        </w:tc>
        <w:tc>
          <w:tcPr>
            <w:tcW w:w="1820" w:type="dxa"/>
            <w:tcBorders>
              <w:top w:val="nil"/>
              <w:left w:val="nil"/>
              <w:bottom w:val="nil"/>
              <w:right w:val="nil"/>
            </w:tcBorders>
            <w:tcMar>
              <w:top w:w="124" w:type="dxa"/>
              <w:left w:w="43" w:type="dxa"/>
              <w:bottom w:w="43" w:type="dxa"/>
              <w:right w:w="43" w:type="dxa"/>
            </w:tcMar>
            <w:vAlign w:val="bottom"/>
          </w:tcPr>
          <w:p w14:paraId="584DCBF8" w14:textId="77777777" w:rsidR="002D1659" w:rsidRPr="009B37FA" w:rsidRDefault="002D1659" w:rsidP="009B37FA">
            <w:pPr>
              <w:jc w:val="right"/>
              <w:rPr>
                <w:sz w:val="20"/>
                <w:szCs w:val="20"/>
              </w:rPr>
            </w:pPr>
            <w:r w:rsidRPr="009B37FA">
              <w:rPr>
                <w:sz w:val="20"/>
                <w:szCs w:val="20"/>
              </w:rPr>
              <w:t>168</w:t>
            </w:r>
          </w:p>
        </w:tc>
      </w:tr>
      <w:tr w:rsidR="002D1659" w:rsidRPr="00D47E8F" w14:paraId="7BD2DF8C"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3EEC369" w14:textId="77777777" w:rsidR="002D1659" w:rsidRPr="009B37FA" w:rsidRDefault="002D1659" w:rsidP="009B37FA">
            <w:pPr>
              <w:rPr>
                <w:sz w:val="20"/>
                <w:szCs w:val="20"/>
              </w:rPr>
            </w:pPr>
            <w:r w:rsidRPr="009B37FA">
              <w:rPr>
                <w:sz w:val="20"/>
                <w:szCs w:val="20"/>
              </w:rPr>
              <w:t>1144 Kvitsøy</w:t>
            </w:r>
          </w:p>
        </w:tc>
        <w:tc>
          <w:tcPr>
            <w:tcW w:w="1360" w:type="dxa"/>
            <w:tcBorders>
              <w:top w:val="nil"/>
              <w:left w:val="nil"/>
              <w:bottom w:val="nil"/>
              <w:right w:val="nil"/>
            </w:tcBorders>
            <w:tcMar>
              <w:top w:w="124" w:type="dxa"/>
              <w:left w:w="43" w:type="dxa"/>
              <w:bottom w:w="43" w:type="dxa"/>
              <w:right w:w="43" w:type="dxa"/>
            </w:tcMar>
            <w:vAlign w:val="bottom"/>
          </w:tcPr>
          <w:p w14:paraId="19CB4C51" w14:textId="77777777" w:rsidR="002D1659" w:rsidRPr="009B37FA" w:rsidRDefault="002D1659" w:rsidP="009B37FA">
            <w:pPr>
              <w:jc w:val="right"/>
              <w:rPr>
                <w:sz w:val="20"/>
                <w:szCs w:val="20"/>
              </w:rPr>
            </w:pPr>
            <w:r w:rsidRPr="009B37FA">
              <w:rPr>
                <w:sz w:val="20"/>
                <w:szCs w:val="20"/>
              </w:rPr>
              <w:t>139</w:t>
            </w:r>
          </w:p>
        </w:tc>
        <w:tc>
          <w:tcPr>
            <w:tcW w:w="1360" w:type="dxa"/>
            <w:tcBorders>
              <w:top w:val="nil"/>
              <w:left w:val="nil"/>
              <w:bottom w:val="nil"/>
              <w:right w:val="nil"/>
            </w:tcBorders>
            <w:tcMar>
              <w:top w:w="124" w:type="dxa"/>
              <w:left w:w="43" w:type="dxa"/>
              <w:bottom w:w="43" w:type="dxa"/>
              <w:right w:w="43" w:type="dxa"/>
            </w:tcMar>
            <w:vAlign w:val="bottom"/>
          </w:tcPr>
          <w:p w14:paraId="273B899B" w14:textId="77777777" w:rsidR="002D1659" w:rsidRPr="009B37FA" w:rsidRDefault="002D1659" w:rsidP="009B37FA">
            <w:pPr>
              <w:jc w:val="right"/>
              <w:rPr>
                <w:sz w:val="20"/>
                <w:szCs w:val="20"/>
              </w:rPr>
            </w:pPr>
            <w:r w:rsidRPr="009B37FA">
              <w:rPr>
                <w:sz w:val="20"/>
                <w:szCs w:val="20"/>
              </w:rPr>
              <w:t>143</w:t>
            </w:r>
          </w:p>
        </w:tc>
        <w:tc>
          <w:tcPr>
            <w:tcW w:w="1360" w:type="dxa"/>
            <w:tcBorders>
              <w:top w:val="nil"/>
              <w:left w:val="nil"/>
              <w:bottom w:val="nil"/>
              <w:right w:val="nil"/>
            </w:tcBorders>
            <w:tcMar>
              <w:top w:w="124" w:type="dxa"/>
              <w:left w:w="43" w:type="dxa"/>
              <w:bottom w:w="43" w:type="dxa"/>
              <w:right w:w="43" w:type="dxa"/>
            </w:tcMar>
            <w:vAlign w:val="bottom"/>
          </w:tcPr>
          <w:p w14:paraId="321AD268" w14:textId="77777777" w:rsidR="002D1659" w:rsidRPr="009B37FA" w:rsidRDefault="002D1659" w:rsidP="009B37FA">
            <w:pPr>
              <w:jc w:val="right"/>
              <w:rPr>
                <w:sz w:val="20"/>
                <w:szCs w:val="20"/>
              </w:rPr>
            </w:pPr>
            <w:r w:rsidRPr="009B37FA">
              <w:rPr>
                <w:sz w:val="20"/>
                <w:szCs w:val="20"/>
              </w:rPr>
              <w:t>149</w:t>
            </w:r>
          </w:p>
        </w:tc>
        <w:tc>
          <w:tcPr>
            <w:tcW w:w="1820" w:type="dxa"/>
            <w:tcBorders>
              <w:top w:val="nil"/>
              <w:left w:val="nil"/>
              <w:bottom w:val="nil"/>
              <w:right w:val="nil"/>
            </w:tcBorders>
            <w:tcMar>
              <w:top w:w="124" w:type="dxa"/>
              <w:left w:w="43" w:type="dxa"/>
              <w:bottom w:w="43" w:type="dxa"/>
              <w:right w:w="43" w:type="dxa"/>
            </w:tcMar>
            <w:vAlign w:val="bottom"/>
          </w:tcPr>
          <w:p w14:paraId="4A06A41E" w14:textId="77777777" w:rsidR="002D1659" w:rsidRPr="009B37FA" w:rsidRDefault="002D1659" w:rsidP="009B37FA">
            <w:pPr>
              <w:jc w:val="right"/>
              <w:rPr>
                <w:sz w:val="20"/>
                <w:szCs w:val="20"/>
              </w:rPr>
            </w:pPr>
            <w:r w:rsidRPr="009B37FA">
              <w:rPr>
                <w:sz w:val="20"/>
                <w:szCs w:val="20"/>
              </w:rPr>
              <w:t>149</w:t>
            </w:r>
          </w:p>
        </w:tc>
      </w:tr>
      <w:tr w:rsidR="002D1659" w:rsidRPr="00D47E8F" w14:paraId="2CF44A42"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3D6F717" w14:textId="77777777" w:rsidR="002D1659" w:rsidRPr="009B37FA" w:rsidRDefault="002D1659" w:rsidP="009B37FA">
            <w:pPr>
              <w:rPr>
                <w:sz w:val="20"/>
                <w:szCs w:val="20"/>
              </w:rPr>
            </w:pPr>
            <w:r w:rsidRPr="009B37FA">
              <w:rPr>
                <w:sz w:val="20"/>
                <w:szCs w:val="20"/>
              </w:rPr>
              <w:t>1145 Bokn</w:t>
            </w:r>
          </w:p>
        </w:tc>
        <w:tc>
          <w:tcPr>
            <w:tcW w:w="1360" w:type="dxa"/>
            <w:tcBorders>
              <w:top w:val="nil"/>
              <w:left w:val="nil"/>
              <w:bottom w:val="nil"/>
              <w:right w:val="nil"/>
            </w:tcBorders>
            <w:tcMar>
              <w:top w:w="124" w:type="dxa"/>
              <w:left w:w="43" w:type="dxa"/>
              <w:bottom w:w="43" w:type="dxa"/>
              <w:right w:w="43" w:type="dxa"/>
            </w:tcMar>
            <w:vAlign w:val="bottom"/>
          </w:tcPr>
          <w:p w14:paraId="48D229A9" w14:textId="77777777" w:rsidR="002D1659" w:rsidRPr="009B37FA" w:rsidRDefault="002D1659" w:rsidP="009B37FA">
            <w:pPr>
              <w:jc w:val="right"/>
              <w:rPr>
                <w:sz w:val="20"/>
                <w:szCs w:val="20"/>
              </w:rPr>
            </w:pPr>
            <w:r w:rsidRPr="009B37FA">
              <w:rPr>
                <w:sz w:val="20"/>
                <w:szCs w:val="20"/>
              </w:rPr>
              <w:t>106</w:t>
            </w:r>
          </w:p>
        </w:tc>
        <w:tc>
          <w:tcPr>
            <w:tcW w:w="1360" w:type="dxa"/>
            <w:tcBorders>
              <w:top w:val="nil"/>
              <w:left w:val="nil"/>
              <w:bottom w:val="nil"/>
              <w:right w:val="nil"/>
            </w:tcBorders>
            <w:tcMar>
              <w:top w:w="124" w:type="dxa"/>
              <w:left w:w="43" w:type="dxa"/>
              <w:bottom w:w="43" w:type="dxa"/>
              <w:right w:w="43" w:type="dxa"/>
            </w:tcMar>
            <w:vAlign w:val="bottom"/>
          </w:tcPr>
          <w:p w14:paraId="41951F59" w14:textId="77777777" w:rsidR="002D1659" w:rsidRPr="009B37FA" w:rsidRDefault="002D1659" w:rsidP="009B37FA">
            <w:pPr>
              <w:jc w:val="right"/>
              <w:rPr>
                <w:sz w:val="20"/>
                <w:szCs w:val="20"/>
              </w:rPr>
            </w:pPr>
            <w:r w:rsidRPr="009B37FA">
              <w:rPr>
                <w:sz w:val="20"/>
                <w:szCs w:val="20"/>
              </w:rPr>
              <w:t>120</w:t>
            </w:r>
          </w:p>
        </w:tc>
        <w:tc>
          <w:tcPr>
            <w:tcW w:w="1360" w:type="dxa"/>
            <w:tcBorders>
              <w:top w:val="nil"/>
              <w:left w:val="nil"/>
              <w:bottom w:val="nil"/>
              <w:right w:val="nil"/>
            </w:tcBorders>
            <w:tcMar>
              <w:top w:w="124" w:type="dxa"/>
              <w:left w:w="43" w:type="dxa"/>
              <w:bottom w:w="43" w:type="dxa"/>
              <w:right w:w="43" w:type="dxa"/>
            </w:tcMar>
            <w:vAlign w:val="bottom"/>
          </w:tcPr>
          <w:p w14:paraId="10E062D7" w14:textId="77777777" w:rsidR="002D1659" w:rsidRPr="009B37FA" w:rsidRDefault="002D1659" w:rsidP="009B37FA">
            <w:pPr>
              <w:jc w:val="right"/>
              <w:rPr>
                <w:sz w:val="20"/>
                <w:szCs w:val="20"/>
              </w:rPr>
            </w:pPr>
            <w:r w:rsidRPr="009B37FA">
              <w:rPr>
                <w:sz w:val="20"/>
                <w:szCs w:val="20"/>
              </w:rPr>
              <w:t>125</w:t>
            </w:r>
          </w:p>
        </w:tc>
        <w:tc>
          <w:tcPr>
            <w:tcW w:w="1820" w:type="dxa"/>
            <w:tcBorders>
              <w:top w:val="nil"/>
              <w:left w:val="nil"/>
              <w:bottom w:val="nil"/>
              <w:right w:val="nil"/>
            </w:tcBorders>
            <w:tcMar>
              <w:top w:w="124" w:type="dxa"/>
              <w:left w:w="43" w:type="dxa"/>
              <w:bottom w:w="43" w:type="dxa"/>
              <w:right w:w="43" w:type="dxa"/>
            </w:tcMar>
            <w:vAlign w:val="bottom"/>
          </w:tcPr>
          <w:p w14:paraId="0B3C8CDA" w14:textId="77777777" w:rsidR="002D1659" w:rsidRPr="009B37FA" w:rsidRDefault="002D1659" w:rsidP="009B37FA">
            <w:pPr>
              <w:jc w:val="right"/>
              <w:rPr>
                <w:sz w:val="20"/>
                <w:szCs w:val="20"/>
              </w:rPr>
            </w:pPr>
            <w:r w:rsidRPr="009B37FA">
              <w:rPr>
                <w:sz w:val="20"/>
                <w:szCs w:val="20"/>
              </w:rPr>
              <w:t>125</w:t>
            </w:r>
          </w:p>
        </w:tc>
      </w:tr>
      <w:tr w:rsidR="002D1659" w:rsidRPr="00D47E8F" w14:paraId="0B90A32C"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2D18F42" w14:textId="77777777" w:rsidR="002D1659" w:rsidRPr="009B37FA" w:rsidRDefault="002D1659" w:rsidP="009B37FA">
            <w:pPr>
              <w:rPr>
                <w:sz w:val="20"/>
                <w:szCs w:val="20"/>
              </w:rPr>
            </w:pPr>
            <w:r w:rsidRPr="009B37FA">
              <w:rPr>
                <w:sz w:val="20"/>
                <w:szCs w:val="20"/>
              </w:rPr>
              <w:t>1146 Tysvær</w:t>
            </w:r>
          </w:p>
        </w:tc>
        <w:tc>
          <w:tcPr>
            <w:tcW w:w="1360" w:type="dxa"/>
            <w:tcBorders>
              <w:top w:val="nil"/>
              <w:left w:val="nil"/>
              <w:bottom w:val="nil"/>
              <w:right w:val="nil"/>
            </w:tcBorders>
            <w:tcMar>
              <w:top w:w="124" w:type="dxa"/>
              <w:left w:w="43" w:type="dxa"/>
              <w:bottom w:w="43" w:type="dxa"/>
              <w:right w:w="43" w:type="dxa"/>
            </w:tcMar>
            <w:vAlign w:val="bottom"/>
          </w:tcPr>
          <w:p w14:paraId="2C71A32E"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1E8DEB23" w14:textId="77777777" w:rsidR="002D1659" w:rsidRPr="009B37FA" w:rsidRDefault="002D1659" w:rsidP="009B37FA">
            <w:pPr>
              <w:jc w:val="right"/>
              <w:rPr>
                <w:sz w:val="20"/>
                <w:szCs w:val="20"/>
              </w:rPr>
            </w:pPr>
            <w:r w:rsidRPr="009B37FA">
              <w:rPr>
                <w:sz w:val="20"/>
                <w:szCs w:val="20"/>
              </w:rPr>
              <w:t>119</w:t>
            </w:r>
          </w:p>
        </w:tc>
        <w:tc>
          <w:tcPr>
            <w:tcW w:w="1360" w:type="dxa"/>
            <w:tcBorders>
              <w:top w:val="nil"/>
              <w:left w:val="nil"/>
              <w:bottom w:val="nil"/>
              <w:right w:val="nil"/>
            </w:tcBorders>
            <w:tcMar>
              <w:top w:w="124" w:type="dxa"/>
              <w:left w:w="43" w:type="dxa"/>
              <w:bottom w:w="43" w:type="dxa"/>
              <w:right w:w="43" w:type="dxa"/>
            </w:tcMar>
            <w:vAlign w:val="bottom"/>
          </w:tcPr>
          <w:p w14:paraId="458265DF" w14:textId="77777777" w:rsidR="002D1659" w:rsidRPr="009B37FA" w:rsidRDefault="002D1659" w:rsidP="009B37FA">
            <w:pPr>
              <w:jc w:val="right"/>
              <w:rPr>
                <w:sz w:val="20"/>
                <w:szCs w:val="20"/>
              </w:rPr>
            </w:pPr>
            <w:r w:rsidRPr="009B37FA">
              <w:rPr>
                <w:sz w:val="20"/>
                <w:szCs w:val="20"/>
              </w:rPr>
              <w:t>119</w:t>
            </w:r>
          </w:p>
        </w:tc>
        <w:tc>
          <w:tcPr>
            <w:tcW w:w="1820" w:type="dxa"/>
            <w:tcBorders>
              <w:top w:val="nil"/>
              <w:left w:val="nil"/>
              <w:bottom w:val="nil"/>
              <w:right w:val="nil"/>
            </w:tcBorders>
            <w:tcMar>
              <w:top w:w="124" w:type="dxa"/>
              <w:left w:w="43" w:type="dxa"/>
              <w:bottom w:w="43" w:type="dxa"/>
              <w:right w:w="43" w:type="dxa"/>
            </w:tcMar>
            <w:vAlign w:val="bottom"/>
          </w:tcPr>
          <w:p w14:paraId="368AF2C8" w14:textId="77777777" w:rsidR="002D1659" w:rsidRPr="009B37FA" w:rsidRDefault="002D1659" w:rsidP="009B37FA">
            <w:pPr>
              <w:jc w:val="right"/>
              <w:rPr>
                <w:sz w:val="20"/>
                <w:szCs w:val="20"/>
              </w:rPr>
            </w:pPr>
            <w:r w:rsidRPr="009B37FA">
              <w:rPr>
                <w:sz w:val="20"/>
                <w:szCs w:val="20"/>
              </w:rPr>
              <w:t>118</w:t>
            </w:r>
          </w:p>
        </w:tc>
      </w:tr>
      <w:tr w:rsidR="002D1659" w:rsidRPr="00D47E8F" w14:paraId="06B1EC72"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6D09185" w14:textId="77777777" w:rsidR="002D1659" w:rsidRPr="009B37FA" w:rsidRDefault="002D1659" w:rsidP="009B37FA">
            <w:pPr>
              <w:rPr>
                <w:sz w:val="20"/>
                <w:szCs w:val="20"/>
              </w:rPr>
            </w:pPr>
            <w:r w:rsidRPr="009B37FA">
              <w:rPr>
                <w:sz w:val="20"/>
                <w:szCs w:val="20"/>
              </w:rPr>
              <w:t>1149 Karmøy</w:t>
            </w:r>
          </w:p>
        </w:tc>
        <w:tc>
          <w:tcPr>
            <w:tcW w:w="1360" w:type="dxa"/>
            <w:tcBorders>
              <w:top w:val="nil"/>
              <w:left w:val="nil"/>
              <w:bottom w:val="nil"/>
              <w:right w:val="nil"/>
            </w:tcBorders>
            <w:tcMar>
              <w:top w:w="124" w:type="dxa"/>
              <w:left w:w="43" w:type="dxa"/>
              <w:bottom w:w="43" w:type="dxa"/>
              <w:right w:w="43" w:type="dxa"/>
            </w:tcMar>
            <w:vAlign w:val="bottom"/>
          </w:tcPr>
          <w:p w14:paraId="4A6B808B"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192F3D8C" w14:textId="77777777" w:rsidR="002D1659" w:rsidRPr="009B37FA" w:rsidRDefault="002D1659" w:rsidP="009B37FA">
            <w:pPr>
              <w:jc w:val="right"/>
              <w:rPr>
                <w:sz w:val="20"/>
                <w:szCs w:val="20"/>
              </w:rPr>
            </w:pPr>
            <w:r w:rsidRPr="009B37FA">
              <w:rPr>
                <w:sz w:val="20"/>
                <w:szCs w:val="20"/>
              </w:rPr>
              <w:t>94</w:t>
            </w:r>
          </w:p>
        </w:tc>
        <w:tc>
          <w:tcPr>
            <w:tcW w:w="1360" w:type="dxa"/>
            <w:tcBorders>
              <w:top w:val="nil"/>
              <w:left w:val="nil"/>
              <w:bottom w:val="nil"/>
              <w:right w:val="nil"/>
            </w:tcBorders>
            <w:tcMar>
              <w:top w:w="124" w:type="dxa"/>
              <w:left w:w="43" w:type="dxa"/>
              <w:bottom w:w="43" w:type="dxa"/>
              <w:right w:w="43" w:type="dxa"/>
            </w:tcMar>
            <w:vAlign w:val="bottom"/>
          </w:tcPr>
          <w:p w14:paraId="4458F0A9" w14:textId="77777777" w:rsidR="002D1659" w:rsidRPr="009B37FA" w:rsidRDefault="002D1659" w:rsidP="009B37FA">
            <w:pPr>
              <w:jc w:val="right"/>
              <w:rPr>
                <w:sz w:val="20"/>
                <w:szCs w:val="20"/>
              </w:rPr>
            </w:pPr>
            <w:r w:rsidRPr="009B37FA">
              <w:rPr>
                <w:sz w:val="20"/>
                <w:szCs w:val="20"/>
              </w:rPr>
              <w:t>94</w:t>
            </w:r>
          </w:p>
        </w:tc>
        <w:tc>
          <w:tcPr>
            <w:tcW w:w="1820" w:type="dxa"/>
            <w:tcBorders>
              <w:top w:val="nil"/>
              <w:left w:val="nil"/>
              <w:bottom w:val="nil"/>
              <w:right w:val="nil"/>
            </w:tcBorders>
            <w:tcMar>
              <w:top w:w="124" w:type="dxa"/>
              <w:left w:w="43" w:type="dxa"/>
              <w:bottom w:w="43" w:type="dxa"/>
              <w:right w:w="43" w:type="dxa"/>
            </w:tcMar>
            <w:vAlign w:val="bottom"/>
          </w:tcPr>
          <w:p w14:paraId="23156434" w14:textId="77777777" w:rsidR="002D1659" w:rsidRPr="009B37FA" w:rsidRDefault="002D1659" w:rsidP="009B37FA">
            <w:pPr>
              <w:jc w:val="right"/>
              <w:rPr>
                <w:sz w:val="20"/>
                <w:szCs w:val="20"/>
              </w:rPr>
            </w:pPr>
            <w:r w:rsidRPr="009B37FA">
              <w:rPr>
                <w:sz w:val="20"/>
                <w:szCs w:val="20"/>
              </w:rPr>
              <w:t>93</w:t>
            </w:r>
          </w:p>
        </w:tc>
      </w:tr>
      <w:tr w:rsidR="002D1659" w:rsidRPr="00D47E8F" w14:paraId="54747974"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2C884D0" w14:textId="77777777" w:rsidR="002D1659" w:rsidRPr="009B37FA" w:rsidRDefault="002D1659" w:rsidP="009B37FA">
            <w:pPr>
              <w:rPr>
                <w:sz w:val="20"/>
                <w:szCs w:val="20"/>
              </w:rPr>
            </w:pPr>
            <w:r w:rsidRPr="009B37FA">
              <w:rPr>
                <w:sz w:val="20"/>
                <w:szCs w:val="20"/>
              </w:rPr>
              <w:t>1151 Utsira</w:t>
            </w:r>
          </w:p>
        </w:tc>
        <w:tc>
          <w:tcPr>
            <w:tcW w:w="1360" w:type="dxa"/>
            <w:tcBorders>
              <w:top w:val="nil"/>
              <w:left w:val="nil"/>
              <w:bottom w:val="nil"/>
              <w:right w:val="nil"/>
            </w:tcBorders>
            <w:tcMar>
              <w:top w:w="124" w:type="dxa"/>
              <w:left w:w="43" w:type="dxa"/>
              <w:bottom w:w="43" w:type="dxa"/>
              <w:right w:w="43" w:type="dxa"/>
            </w:tcMar>
            <w:vAlign w:val="bottom"/>
          </w:tcPr>
          <w:p w14:paraId="119C10A2" w14:textId="77777777" w:rsidR="002D1659" w:rsidRPr="009B37FA" w:rsidRDefault="002D1659" w:rsidP="009B37FA">
            <w:pPr>
              <w:jc w:val="right"/>
              <w:rPr>
                <w:sz w:val="20"/>
                <w:szCs w:val="20"/>
              </w:rPr>
            </w:pPr>
            <w:r w:rsidRPr="009B37FA">
              <w:rPr>
                <w:sz w:val="20"/>
                <w:szCs w:val="20"/>
              </w:rPr>
              <w:t>148</w:t>
            </w:r>
          </w:p>
        </w:tc>
        <w:tc>
          <w:tcPr>
            <w:tcW w:w="1360" w:type="dxa"/>
            <w:tcBorders>
              <w:top w:val="nil"/>
              <w:left w:val="nil"/>
              <w:bottom w:val="nil"/>
              <w:right w:val="nil"/>
            </w:tcBorders>
            <w:tcMar>
              <w:top w:w="124" w:type="dxa"/>
              <w:left w:w="43" w:type="dxa"/>
              <w:bottom w:w="43" w:type="dxa"/>
              <w:right w:w="43" w:type="dxa"/>
            </w:tcMar>
            <w:vAlign w:val="bottom"/>
          </w:tcPr>
          <w:p w14:paraId="2B36CE13" w14:textId="77777777" w:rsidR="002D1659" w:rsidRPr="009B37FA" w:rsidRDefault="002D1659" w:rsidP="009B37FA">
            <w:pPr>
              <w:jc w:val="right"/>
              <w:rPr>
                <w:sz w:val="20"/>
                <w:szCs w:val="20"/>
              </w:rPr>
            </w:pPr>
            <w:r w:rsidRPr="009B37FA">
              <w:rPr>
                <w:sz w:val="20"/>
                <w:szCs w:val="20"/>
              </w:rPr>
              <w:t>145</w:t>
            </w:r>
          </w:p>
        </w:tc>
        <w:tc>
          <w:tcPr>
            <w:tcW w:w="1360" w:type="dxa"/>
            <w:tcBorders>
              <w:top w:val="nil"/>
              <w:left w:val="nil"/>
              <w:bottom w:val="nil"/>
              <w:right w:val="nil"/>
            </w:tcBorders>
            <w:tcMar>
              <w:top w:w="124" w:type="dxa"/>
              <w:left w:w="43" w:type="dxa"/>
              <w:bottom w:w="43" w:type="dxa"/>
              <w:right w:w="43" w:type="dxa"/>
            </w:tcMar>
            <w:vAlign w:val="bottom"/>
          </w:tcPr>
          <w:p w14:paraId="708C83B8" w14:textId="77777777" w:rsidR="002D1659" w:rsidRPr="009B37FA" w:rsidRDefault="002D1659" w:rsidP="009B37FA">
            <w:pPr>
              <w:jc w:val="right"/>
              <w:rPr>
                <w:sz w:val="20"/>
                <w:szCs w:val="20"/>
              </w:rPr>
            </w:pPr>
            <w:r w:rsidRPr="009B37FA">
              <w:rPr>
                <w:sz w:val="20"/>
                <w:szCs w:val="20"/>
              </w:rPr>
              <w:t>188</w:t>
            </w:r>
          </w:p>
        </w:tc>
        <w:tc>
          <w:tcPr>
            <w:tcW w:w="1820" w:type="dxa"/>
            <w:tcBorders>
              <w:top w:val="nil"/>
              <w:left w:val="nil"/>
              <w:bottom w:val="nil"/>
              <w:right w:val="nil"/>
            </w:tcBorders>
            <w:tcMar>
              <w:top w:w="124" w:type="dxa"/>
              <w:left w:w="43" w:type="dxa"/>
              <w:bottom w:w="43" w:type="dxa"/>
              <w:right w:w="43" w:type="dxa"/>
            </w:tcMar>
            <w:vAlign w:val="bottom"/>
          </w:tcPr>
          <w:p w14:paraId="59A61B5C" w14:textId="77777777" w:rsidR="002D1659" w:rsidRPr="009B37FA" w:rsidRDefault="002D1659" w:rsidP="009B37FA">
            <w:pPr>
              <w:jc w:val="right"/>
              <w:rPr>
                <w:sz w:val="20"/>
                <w:szCs w:val="20"/>
              </w:rPr>
            </w:pPr>
            <w:r w:rsidRPr="009B37FA">
              <w:rPr>
                <w:sz w:val="20"/>
                <w:szCs w:val="20"/>
              </w:rPr>
              <w:t>188</w:t>
            </w:r>
          </w:p>
        </w:tc>
      </w:tr>
      <w:tr w:rsidR="002D1659" w:rsidRPr="00D47E8F" w14:paraId="709FAF9D"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3643999" w14:textId="77777777" w:rsidR="002D1659" w:rsidRPr="009B37FA" w:rsidRDefault="002D1659" w:rsidP="009B37FA">
            <w:pPr>
              <w:rPr>
                <w:sz w:val="20"/>
                <w:szCs w:val="20"/>
              </w:rPr>
            </w:pPr>
            <w:r w:rsidRPr="009B37FA">
              <w:rPr>
                <w:sz w:val="20"/>
                <w:szCs w:val="20"/>
              </w:rPr>
              <w:t>1160 Vindafjord</w:t>
            </w:r>
          </w:p>
        </w:tc>
        <w:tc>
          <w:tcPr>
            <w:tcW w:w="1360" w:type="dxa"/>
            <w:tcBorders>
              <w:top w:val="nil"/>
              <w:left w:val="nil"/>
              <w:bottom w:val="nil"/>
              <w:right w:val="nil"/>
            </w:tcBorders>
            <w:tcMar>
              <w:top w:w="124" w:type="dxa"/>
              <w:left w:w="43" w:type="dxa"/>
              <w:bottom w:w="43" w:type="dxa"/>
              <w:right w:w="43" w:type="dxa"/>
            </w:tcMar>
            <w:vAlign w:val="bottom"/>
          </w:tcPr>
          <w:p w14:paraId="07026FFD" w14:textId="77777777" w:rsidR="002D1659" w:rsidRPr="009B37FA" w:rsidRDefault="002D1659" w:rsidP="009B37FA">
            <w:pPr>
              <w:jc w:val="right"/>
              <w:rPr>
                <w:sz w:val="20"/>
                <w:szCs w:val="20"/>
              </w:rPr>
            </w:pPr>
            <w:r w:rsidRPr="009B37FA">
              <w:rPr>
                <w:sz w:val="20"/>
                <w:szCs w:val="20"/>
              </w:rPr>
              <w:t>102</w:t>
            </w:r>
          </w:p>
        </w:tc>
        <w:tc>
          <w:tcPr>
            <w:tcW w:w="1360" w:type="dxa"/>
            <w:tcBorders>
              <w:top w:val="nil"/>
              <w:left w:val="nil"/>
              <w:bottom w:val="nil"/>
              <w:right w:val="nil"/>
            </w:tcBorders>
            <w:tcMar>
              <w:top w:w="124" w:type="dxa"/>
              <w:left w:w="43" w:type="dxa"/>
              <w:bottom w:w="43" w:type="dxa"/>
              <w:right w:w="43" w:type="dxa"/>
            </w:tcMar>
            <w:vAlign w:val="bottom"/>
          </w:tcPr>
          <w:p w14:paraId="038EE261" w14:textId="77777777" w:rsidR="002D1659" w:rsidRPr="009B37FA" w:rsidRDefault="002D1659" w:rsidP="009B37FA">
            <w:pPr>
              <w:jc w:val="right"/>
              <w:rPr>
                <w:sz w:val="20"/>
                <w:szCs w:val="20"/>
              </w:rPr>
            </w:pPr>
            <w:r w:rsidRPr="009B37FA">
              <w:rPr>
                <w:sz w:val="20"/>
                <w:szCs w:val="20"/>
              </w:rPr>
              <w:t>102</w:t>
            </w:r>
          </w:p>
        </w:tc>
        <w:tc>
          <w:tcPr>
            <w:tcW w:w="1360" w:type="dxa"/>
            <w:tcBorders>
              <w:top w:val="nil"/>
              <w:left w:val="nil"/>
              <w:bottom w:val="nil"/>
              <w:right w:val="nil"/>
            </w:tcBorders>
            <w:tcMar>
              <w:top w:w="124" w:type="dxa"/>
              <w:left w:w="43" w:type="dxa"/>
              <w:bottom w:w="43" w:type="dxa"/>
              <w:right w:w="43" w:type="dxa"/>
            </w:tcMar>
            <w:vAlign w:val="bottom"/>
          </w:tcPr>
          <w:p w14:paraId="1B8F4FD3" w14:textId="77777777" w:rsidR="002D1659" w:rsidRPr="009B37FA" w:rsidRDefault="002D1659" w:rsidP="009B37FA">
            <w:pPr>
              <w:jc w:val="right"/>
              <w:rPr>
                <w:sz w:val="20"/>
                <w:szCs w:val="20"/>
              </w:rPr>
            </w:pPr>
            <w:r w:rsidRPr="009B37FA">
              <w:rPr>
                <w:sz w:val="20"/>
                <w:szCs w:val="20"/>
              </w:rPr>
              <w:t>102</w:t>
            </w:r>
          </w:p>
        </w:tc>
        <w:tc>
          <w:tcPr>
            <w:tcW w:w="1820" w:type="dxa"/>
            <w:tcBorders>
              <w:top w:val="nil"/>
              <w:left w:val="nil"/>
              <w:bottom w:val="nil"/>
              <w:right w:val="nil"/>
            </w:tcBorders>
            <w:tcMar>
              <w:top w:w="124" w:type="dxa"/>
              <w:left w:w="43" w:type="dxa"/>
              <w:bottom w:w="43" w:type="dxa"/>
              <w:right w:w="43" w:type="dxa"/>
            </w:tcMar>
            <w:vAlign w:val="bottom"/>
          </w:tcPr>
          <w:p w14:paraId="63F6080C" w14:textId="77777777" w:rsidR="002D1659" w:rsidRPr="009B37FA" w:rsidRDefault="002D1659" w:rsidP="009B37FA">
            <w:pPr>
              <w:jc w:val="right"/>
              <w:rPr>
                <w:sz w:val="20"/>
                <w:szCs w:val="20"/>
              </w:rPr>
            </w:pPr>
            <w:r w:rsidRPr="009B37FA">
              <w:rPr>
                <w:sz w:val="20"/>
                <w:szCs w:val="20"/>
              </w:rPr>
              <w:t>101</w:t>
            </w:r>
          </w:p>
        </w:tc>
      </w:tr>
      <w:tr w:rsidR="002D1659" w:rsidRPr="00D47E8F" w14:paraId="4197201D" w14:textId="77777777" w:rsidTr="002D1659">
        <w:trPr>
          <w:trHeight w:val="380"/>
        </w:trPr>
        <w:tc>
          <w:tcPr>
            <w:tcW w:w="3600" w:type="dxa"/>
            <w:tcBorders>
              <w:top w:val="single" w:sz="4" w:space="0" w:color="000000"/>
              <w:left w:val="nil"/>
              <w:bottom w:val="single" w:sz="4" w:space="0" w:color="000000"/>
              <w:right w:val="nil"/>
            </w:tcBorders>
            <w:tcMar>
              <w:top w:w="124" w:type="dxa"/>
              <w:left w:w="43" w:type="dxa"/>
              <w:bottom w:w="43" w:type="dxa"/>
              <w:right w:w="43" w:type="dxa"/>
            </w:tcMar>
          </w:tcPr>
          <w:p w14:paraId="39211285" w14:textId="77777777" w:rsidR="002D1659" w:rsidRPr="009B37FA" w:rsidRDefault="002D1659" w:rsidP="009B37FA">
            <w:pPr>
              <w:rPr>
                <w:sz w:val="20"/>
                <w:szCs w:val="20"/>
              </w:rPr>
            </w:pPr>
            <w:r w:rsidRPr="009B37FA">
              <w:rPr>
                <w:rStyle w:val="kursiv"/>
                <w:sz w:val="20"/>
                <w:szCs w:val="20"/>
              </w:rPr>
              <w:t>11 Rogaland</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44D05527" w14:textId="77777777" w:rsidR="002D1659" w:rsidRPr="009B37FA" w:rsidRDefault="002D1659" w:rsidP="009B37FA">
            <w:pPr>
              <w:jc w:val="right"/>
              <w:rPr>
                <w:sz w:val="20"/>
                <w:szCs w:val="20"/>
              </w:rPr>
            </w:pPr>
            <w:r w:rsidRPr="009B37FA">
              <w:rPr>
                <w:rStyle w:val="kursiv"/>
                <w:sz w:val="20"/>
                <w:szCs w:val="20"/>
              </w:rPr>
              <w:t>100</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075F9509" w14:textId="77777777" w:rsidR="002D1659" w:rsidRPr="009B37FA" w:rsidRDefault="002D1659" w:rsidP="009B37FA">
            <w:pPr>
              <w:jc w:val="right"/>
              <w:rPr>
                <w:sz w:val="20"/>
                <w:szCs w:val="20"/>
              </w:rPr>
            </w:pPr>
            <w:r w:rsidRPr="009B37FA">
              <w:rPr>
                <w:rStyle w:val="kursiv"/>
                <w:sz w:val="20"/>
                <w:szCs w:val="20"/>
              </w:rPr>
              <w:t>99</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78E521E7" w14:textId="77777777" w:rsidR="002D1659" w:rsidRPr="009B37FA" w:rsidRDefault="002D1659" w:rsidP="009B37FA">
            <w:pPr>
              <w:jc w:val="right"/>
              <w:rPr>
                <w:sz w:val="20"/>
                <w:szCs w:val="20"/>
              </w:rPr>
            </w:pPr>
            <w:r w:rsidRPr="009B37FA">
              <w:rPr>
                <w:rStyle w:val="kursiv"/>
                <w:sz w:val="20"/>
                <w:szCs w:val="20"/>
              </w:rPr>
              <w:t>99</w:t>
            </w:r>
          </w:p>
        </w:tc>
        <w:tc>
          <w:tcPr>
            <w:tcW w:w="182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09529E7F" w14:textId="77777777" w:rsidR="002D1659" w:rsidRPr="009B37FA" w:rsidRDefault="002D1659" w:rsidP="009B37FA">
            <w:pPr>
              <w:jc w:val="right"/>
              <w:rPr>
                <w:sz w:val="20"/>
                <w:szCs w:val="20"/>
              </w:rPr>
            </w:pPr>
            <w:r w:rsidRPr="009B37FA">
              <w:rPr>
                <w:rStyle w:val="kursiv"/>
                <w:sz w:val="20"/>
                <w:szCs w:val="20"/>
              </w:rPr>
              <w:t>99</w:t>
            </w:r>
          </w:p>
        </w:tc>
      </w:tr>
      <w:tr w:rsidR="002D1659" w:rsidRPr="00D47E8F" w14:paraId="53D9BD5C"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DB7D84B" w14:textId="77777777" w:rsidR="002D1659" w:rsidRPr="009B37FA" w:rsidRDefault="002D1659" w:rsidP="009B37FA">
            <w:pPr>
              <w:rPr>
                <w:sz w:val="20"/>
                <w:szCs w:val="20"/>
              </w:rPr>
            </w:pPr>
            <w:r w:rsidRPr="009B37FA">
              <w:rPr>
                <w:sz w:val="20"/>
                <w:szCs w:val="20"/>
              </w:rPr>
              <w:t>1505 Kristiansund</w:t>
            </w:r>
          </w:p>
        </w:tc>
        <w:tc>
          <w:tcPr>
            <w:tcW w:w="1360" w:type="dxa"/>
            <w:tcBorders>
              <w:top w:val="nil"/>
              <w:left w:val="nil"/>
              <w:bottom w:val="nil"/>
              <w:right w:val="nil"/>
            </w:tcBorders>
            <w:tcMar>
              <w:top w:w="124" w:type="dxa"/>
              <w:left w:w="43" w:type="dxa"/>
              <w:bottom w:w="43" w:type="dxa"/>
              <w:right w:w="43" w:type="dxa"/>
            </w:tcMar>
            <w:vAlign w:val="bottom"/>
          </w:tcPr>
          <w:p w14:paraId="70F19454"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7ED4479C"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30CC177F" w14:textId="77777777" w:rsidR="002D1659" w:rsidRPr="009B37FA" w:rsidRDefault="002D1659" w:rsidP="009B37FA">
            <w:pPr>
              <w:jc w:val="right"/>
              <w:rPr>
                <w:sz w:val="20"/>
                <w:szCs w:val="20"/>
              </w:rPr>
            </w:pPr>
            <w:r w:rsidRPr="009B37FA">
              <w:rPr>
                <w:sz w:val="20"/>
                <w:szCs w:val="20"/>
              </w:rPr>
              <w:t>97</w:t>
            </w:r>
          </w:p>
        </w:tc>
        <w:tc>
          <w:tcPr>
            <w:tcW w:w="1820" w:type="dxa"/>
            <w:tcBorders>
              <w:top w:val="nil"/>
              <w:left w:val="nil"/>
              <w:bottom w:val="nil"/>
              <w:right w:val="nil"/>
            </w:tcBorders>
            <w:tcMar>
              <w:top w:w="124" w:type="dxa"/>
              <w:left w:w="43" w:type="dxa"/>
              <w:bottom w:w="43" w:type="dxa"/>
              <w:right w:w="43" w:type="dxa"/>
            </w:tcMar>
            <w:vAlign w:val="bottom"/>
          </w:tcPr>
          <w:p w14:paraId="20AE254D" w14:textId="77777777" w:rsidR="002D1659" w:rsidRPr="009B37FA" w:rsidRDefault="002D1659" w:rsidP="009B37FA">
            <w:pPr>
              <w:jc w:val="right"/>
              <w:rPr>
                <w:sz w:val="20"/>
                <w:szCs w:val="20"/>
              </w:rPr>
            </w:pPr>
            <w:r w:rsidRPr="009B37FA">
              <w:rPr>
                <w:sz w:val="20"/>
                <w:szCs w:val="20"/>
              </w:rPr>
              <w:t>96</w:t>
            </w:r>
          </w:p>
        </w:tc>
      </w:tr>
      <w:tr w:rsidR="002D1659" w:rsidRPr="00D47E8F" w14:paraId="2E6AAC6D"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34249B6" w14:textId="77777777" w:rsidR="002D1659" w:rsidRPr="009B37FA" w:rsidRDefault="002D1659" w:rsidP="009B37FA">
            <w:pPr>
              <w:rPr>
                <w:sz w:val="20"/>
                <w:szCs w:val="20"/>
              </w:rPr>
            </w:pPr>
            <w:r w:rsidRPr="009B37FA">
              <w:rPr>
                <w:sz w:val="20"/>
                <w:szCs w:val="20"/>
              </w:rPr>
              <w:t>1506 Molde</w:t>
            </w:r>
          </w:p>
        </w:tc>
        <w:tc>
          <w:tcPr>
            <w:tcW w:w="1360" w:type="dxa"/>
            <w:tcBorders>
              <w:top w:val="nil"/>
              <w:left w:val="nil"/>
              <w:bottom w:val="nil"/>
              <w:right w:val="nil"/>
            </w:tcBorders>
            <w:tcMar>
              <w:top w:w="124" w:type="dxa"/>
              <w:left w:w="43" w:type="dxa"/>
              <w:bottom w:w="43" w:type="dxa"/>
              <w:right w:w="43" w:type="dxa"/>
            </w:tcMar>
            <w:vAlign w:val="bottom"/>
          </w:tcPr>
          <w:p w14:paraId="0112BC6A"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46D2D432" w14:textId="77777777" w:rsidR="002D1659" w:rsidRPr="009B37FA" w:rsidRDefault="002D1659" w:rsidP="009B37FA">
            <w:pPr>
              <w:jc w:val="right"/>
              <w:rPr>
                <w:sz w:val="20"/>
                <w:szCs w:val="20"/>
              </w:rPr>
            </w:pPr>
            <w:r w:rsidRPr="009B37FA">
              <w:rPr>
                <w:sz w:val="20"/>
                <w:szCs w:val="20"/>
              </w:rPr>
              <w:t>101</w:t>
            </w:r>
          </w:p>
        </w:tc>
        <w:tc>
          <w:tcPr>
            <w:tcW w:w="1360" w:type="dxa"/>
            <w:tcBorders>
              <w:top w:val="nil"/>
              <w:left w:val="nil"/>
              <w:bottom w:val="nil"/>
              <w:right w:val="nil"/>
            </w:tcBorders>
            <w:tcMar>
              <w:top w:w="124" w:type="dxa"/>
              <w:left w:w="43" w:type="dxa"/>
              <w:bottom w:w="43" w:type="dxa"/>
              <w:right w:w="43" w:type="dxa"/>
            </w:tcMar>
            <w:vAlign w:val="bottom"/>
          </w:tcPr>
          <w:p w14:paraId="21236A05" w14:textId="77777777" w:rsidR="002D1659" w:rsidRPr="009B37FA" w:rsidRDefault="002D1659" w:rsidP="009B37FA">
            <w:pPr>
              <w:jc w:val="right"/>
              <w:rPr>
                <w:sz w:val="20"/>
                <w:szCs w:val="20"/>
              </w:rPr>
            </w:pPr>
            <w:r w:rsidRPr="009B37FA">
              <w:rPr>
                <w:sz w:val="20"/>
                <w:szCs w:val="20"/>
              </w:rPr>
              <w:t>101</w:t>
            </w:r>
          </w:p>
        </w:tc>
        <w:tc>
          <w:tcPr>
            <w:tcW w:w="1820" w:type="dxa"/>
            <w:tcBorders>
              <w:top w:val="nil"/>
              <w:left w:val="nil"/>
              <w:bottom w:val="nil"/>
              <w:right w:val="nil"/>
            </w:tcBorders>
            <w:tcMar>
              <w:top w:w="124" w:type="dxa"/>
              <w:left w:w="43" w:type="dxa"/>
              <w:bottom w:w="43" w:type="dxa"/>
              <w:right w:w="43" w:type="dxa"/>
            </w:tcMar>
            <w:vAlign w:val="bottom"/>
          </w:tcPr>
          <w:p w14:paraId="66A6F750" w14:textId="77777777" w:rsidR="002D1659" w:rsidRPr="009B37FA" w:rsidRDefault="002D1659" w:rsidP="009B37FA">
            <w:pPr>
              <w:jc w:val="right"/>
              <w:rPr>
                <w:sz w:val="20"/>
                <w:szCs w:val="20"/>
              </w:rPr>
            </w:pPr>
            <w:r w:rsidRPr="009B37FA">
              <w:rPr>
                <w:sz w:val="20"/>
                <w:szCs w:val="20"/>
              </w:rPr>
              <w:t>100</w:t>
            </w:r>
          </w:p>
        </w:tc>
      </w:tr>
      <w:tr w:rsidR="002D1659" w:rsidRPr="00D47E8F" w14:paraId="5E7BAE7B"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D65AECF" w14:textId="77777777" w:rsidR="002D1659" w:rsidRPr="009B37FA" w:rsidRDefault="002D1659" w:rsidP="009B37FA">
            <w:pPr>
              <w:rPr>
                <w:sz w:val="20"/>
                <w:szCs w:val="20"/>
              </w:rPr>
            </w:pPr>
            <w:r w:rsidRPr="009B37FA">
              <w:rPr>
                <w:sz w:val="20"/>
                <w:szCs w:val="20"/>
              </w:rPr>
              <w:t>1507 Ålesund</w:t>
            </w:r>
          </w:p>
        </w:tc>
        <w:tc>
          <w:tcPr>
            <w:tcW w:w="1360" w:type="dxa"/>
            <w:tcBorders>
              <w:top w:val="nil"/>
              <w:left w:val="nil"/>
              <w:bottom w:val="nil"/>
              <w:right w:val="nil"/>
            </w:tcBorders>
            <w:tcMar>
              <w:top w:w="124" w:type="dxa"/>
              <w:left w:w="43" w:type="dxa"/>
              <w:bottom w:w="43" w:type="dxa"/>
              <w:right w:w="43" w:type="dxa"/>
            </w:tcMar>
            <w:vAlign w:val="bottom"/>
          </w:tcPr>
          <w:p w14:paraId="50F0138A"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252A74E5"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68D32DE9" w14:textId="77777777" w:rsidR="002D1659" w:rsidRPr="009B37FA" w:rsidRDefault="002D1659" w:rsidP="009B37FA">
            <w:pPr>
              <w:jc w:val="right"/>
              <w:rPr>
                <w:sz w:val="20"/>
                <w:szCs w:val="20"/>
              </w:rPr>
            </w:pPr>
            <w:r w:rsidRPr="009B37FA">
              <w:rPr>
                <w:sz w:val="20"/>
                <w:szCs w:val="20"/>
              </w:rPr>
              <w:t>96</w:t>
            </w:r>
          </w:p>
        </w:tc>
        <w:tc>
          <w:tcPr>
            <w:tcW w:w="1820" w:type="dxa"/>
            <w:tcBorders>
              <w:top w:val="nil"/>
              <w:left w:val="nil"/>
              <w:bottom w:val="nil"/>
              <w:right w:val="nil"/>
            </w:tcBorders>
            <w:tcMar>
              <w:top w:w="124" w:type="dxa"/>
              <w:left w:w="43" w:type="dxa"/>
              <w:bottom w:w="43" w:type="dxa"/>
              <w:right w:w="43" w:type="dxa"/>
            </w:tcMar>
            <w:vAlign w:val="bottom"/>
          </w:tcPr>
          <w:p w14:paraId="089530BE" w14:textId="77777777" w:rsidR="002D1659" w:rsidRPr="009B37FA" w:rsidRDefault="002D1659" w:rsidP="009B37FA">
            <w:pPr>
              <w:jc w:val="right"/>
              <w:rPr>
                <w:sz w:val="20"/>
                <w:szCs w:val="20"/>
              </w:rPr>
            </w:pPr>
            <w:r w:rsidRPr="009B37FA">
              <w:rPr>
                <w:sz w:val="20"/>
                <w:szCs w:val="20"/>
              </w:rPr>
              <w:t>95</w:t>
            </w:r>
          </w:p>
        </w:tc>
      </w:tr>
      <w:tr w:rsidR="002D1659" w:rsidRPr="00D47E8F" w14:paraId="070175D2" w14:textId="77777777" w:rsidTr="009B37FA">
        <w:trPr>
          <w:trHeight w:val="380"/>
        </w:trPr>
        <w:tc>
          <w:tcPr>
            <w:tcW w:w="3600" w:type="dxa"/>
            <w:tcBorders>
              <w:top w:val="nil"/>
              <w:left w:val="nil"/>
              <w:right w:val="nil"/>
            </w:tcBorders>
            <w:tcMar>
              <w:top w:w="124" w:type="dxa"/>
              <w:left w:w="43" w:type="dxa"/>
              <w:bottom w:w="43" w:type="dxa"/>
              <w:right w:w="43" w:type="dxa"/>
            </w:tcMar>
          </w:tcPr>
          <w:p w14:paraId="49E18D22" w14:textId="77777777" w:rsidR="002D1659" w:rsidRPr="009B37FA" w:rsidRDefault="002D1659" w:rsidP="009B37FA">
            <w:pPr>
              <w:rPr>
                <w:sz w:val="20"/>
                <w:szCs w:val="20"/>
              </w:rPr>
            </w:pPr>
            <w:r w:rsidRPr="009B37FA">
              <w:rPr>
                <w:sz w:val="20"/>
                <w:szCs w:val="20"/>
              </w:rPr>
              <w:t>1511 Vanylven</w:t>
            </w:r>
          </w:p>
        </w:tc>
        <w:tc>
          <w:tcPr>
            <w:tcW w:w="1360" w:type="dxa"/>
            <w:tcBorders>
              <w:top w:val="nil"/>
              <w:left w:val="nil"/>
              <w:right w:val="nil"/>
            </w:tcBorders>
            <w:tcMar>
              <w:top w:w="124" w:type="dxa"/>
              <w:left w:w="43" w:type="dxa"/>
              <w:bottom w:w="43" w:type="dxa"/>
              <w:right w:w="43" w:type="dxa"/>
            </w:tcMar>
            <w:vAlign w:val="bottom"/>
          </w:tcPr>
          <w:p w14:paraId="6CF03321"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right w:val="nil"/>
            </w:tcBorders>
            <w:tcMar>
              <w:top w:w="124" w:type="dxa"/>
              <w:left w:w="43" w:type="dxa"/>
              <w:bottom w:w="43" w:type="dxa"/>
              <w:right w:w="43" w:type="dxa"/>
            </w:tcMar>
            <w:vAlign w:val="bottom"/>
          </w:tcPr>
          <w:p w14:paraId="55E67AC3" w14:textId="77777777" w:rsidR="002D1659" w:rsidRPr="009B37FA" w:rsidRDefault="002D1659" w:rsidP="009B37FA">
            <w:pPr>
              <w:jc w:val="right"/>
              <w:rPr>
                <w:sz w:val="20"/>
                <w:szCs w:val="20"/>
              </w:rPr>
            </w:pPr>
            <w:r w:rsidRPr="009B37FA">
              <w:rPr>
                <w:sz w:val="20"/>
                <w:szCs w:val="20"/>
              </w:rPr>
              <w:t>93</w:t>
            </w:r>
          </w:p>
        </w:tc>
        <w:tc>
          <w:tcPr>
            <w:tcW w:w="1360" w:type="dxa"/>
            <w:tcBorders>
              <w:top w:val="nil"/>
              <w:left w:val="nil"/>
              <w:right w:val="nil"/>
            </w:tcBorders>
            <w:tcMar>
              <w:top w:w="124" w:type="dxa"/>
              <w:left w:w="43" w:type="dxa"/>
              <w:bottom w:w="43" w:type="dxa"/>
              <w:right w:w="43" w:type="dxa"/>
            </w:tcMar>
            <w:vAlign w:val="bottom"/>
          </w:tcPr>
          <w:p w14:paraId="06007BC3" w14:textId="77777777" w:rsidR="002D1659" w:rsidRPr="009B37FA" w:rsidRDefault="002D1659" w:rsidP="009B37FA">
            <w:pPr>
              <w:jc w:val="right"/>
              <w:rPr>
                <w:sz w:val="20"/>
                <w:szCs w:val="20"/>
              </w:rPr>
            </w:pPr>
            <w:r w:rsidRPr="009B37FA">
              <w:rPr>
                <w:sz w:val="20"/>
                <w:szCs w:val="20"/>
              </w:rPr>
              <w:t>95</w:t>
            </w:r>
          </w:p>
        </w:tc>
        <w:tc>
          <w:tcPr>
            <w:tcW w:w="1820" w:type="dxa"/>
            <w:tcBorders>
              <w:top w:val="nil"/>
              <w:left w:val="nil"/>
              <w:right w:val="nil"/>
            </w:tcBorders>
            <w:tcMar>
              <w:top w:w="124" w:type="dxa"/>
              <w:left w:w="43" w:type="dxa"/>
              <w:bottom w:w="43" w:type="dxa"/>
              <w:right w:w="43" w:type="dxa"/>
            </w:tcMar>
            <w:vAlign w:val="bottom"/>
          </w:tcPr>
          <w:p w14:paraId="5B98910D" w14:textId="77777777" w:rsidR="002D1659" w:rsidRPr="009B37FA" w:rsidRDefault="002D1659" w:rsidP="009B37FA">
            <w:pPr>
              <w:jc w:val="right"/>
              <w:rPr>
                <w:sz w:val="20"/>
                <w:szCs w:val="20"/>
              </w:rPr>
            </w:pPr>
            <w:r w:rsidRPr="009B37FA">
              <w:rPr>
                <w:sz w:val="20"/>
                <w:szCs w:val="20"/>
              </w:rPr>
              <w:t>99</w:t>
            </w:r>
          </w:p>
        </w:tc>
      </w:tr>
      <w:tr w:rsidR="002D1659" w:rsidRPr="00D47E8F" w14:paraId="6B823F74"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E11A173" w14:textId="77777777" w:rsidR="002D1659" w:rsidRPr="009B37FA" w:rsidRDefault="002D1659" w:rsidP="009B37FA">
            <w:pPr>
              <w:rPr>
                <w:sz w:val="20"/>
                <w:szCs w:val="20"/>
              </w:rPr>
            </w:pPr>
            <w:r w:rsidRPr="009B37FA">
              <w:rPr>
                <w:sz w:val="20"/>
                <w:szCs w:val="20"/>
              </w:rPr>
              <w:t>1514 Sande</w:t>
            </w:r>
          </w:p>
        </w:tc>
        <w:tc>
          <w:tcPr>
            <w:tcW w:w="1360" w:type="dxa"/>
            <w:tcBorders>
              <w:top w:val="nil"/>
              <w:left w:val="nil"/>
              <w:bottom w:val="nil"/>
              <w:right w:val="nil"/>
            </w:tcBorders>
            <w:tcMar>
              <w:top w:w="124" w:type="dxa"/>
              <w:left w:w="43" w:type="dxa"/>
              <w:bottom w:w="43" w:type="dxa"/>
              <w:right w:w="43" w:type="dxa"/>
            </w:tcMar>
            <w:vAlign w:val="bottom"/>
          </w:tcPr>
          <w:p w14:paraId="656BA067" w14:textId="77777777" w:rsidR="002D1659" w:rsidRPr="009B37FA" w:rsidRDefault="002D1659" w:rsidP="009B37FA">
            <w:pPr>
              <w:jc w:val="right"/>
              <w:rPr>
                <w:sz w:val="20"/>
                <w:szCs w:val="20"/>
              </w:rPr>
            </w:pPr>
            <w:r w:rsidRPr="009B37FA">
              <w:rPr>
                <w:sz w:val="20"/>
                <w:szCs w:val="20"/>
              </w:rPr>
              <w:t>102</w:t>
            </w:r>
          </w:p>
        </w:tc>
        <w:tc>
          <w:tcPr>
            <w:tcW w:w="1360" w:type="dxa"/>
            <w:tcBorders>
              <w:top w:val="nil"/>
              <w:left w:val="nil"/>
              <w:bottom w:val="nil"/>
              <w:right w:val="nil"/>
            </w:tcBorders>
            <w:tcMar>
              <w:top w:w="124" w:type="dxa"/>
              <w:left w:w="43" w:type="dxa"/>
              <w:bottom w:w="43" w:type="dxa"/>
              <w:right w:w="43" w:type="dxa"/>
            </w:tcMar>
            <w:vAlign w:val="bottom"/>
          </w:tcPr>
          <w:p w14:paraId="6CF57146"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1F076CD0" w14:textId="77777777" w:rsidR="002D1659" w:rsidRPr="009B37FA" w:rsidRDefault="002D1659" w:rsidP="009B37FA">
            <w:pPr>
              <w:jc w:val="right"/>
              <w:rPr>
                <w:sz w:val="20"/>
                <w:szCs w:val="20"/>
              </w:rPr>
            </w:pPr>
            <w:r w:rsidRPr="009B37FA">
              <w:rPr>
                <w:sz w:val="20"/>
                <w:szCs w:val="20"/>
              </w:rPr>
              <w:t>100</w:t>
            </w:r>
          </w:p>
        </w:tc>
        <w:tc>
          <w:tcPr>
            <w:tcW w:w="1820" w:type="dxa"/>
            <w:tcBorders>
              <w:top w:val="nil"/>
              <w:left w:val="nil"/>
              <w:bottom w:val="nil"/>
              <w:right w:val="nil"/>
            </w:tcBorders>
            <w:tcMar>
              <w:top w:w="124" w:type="dxa"/>
              <w:left w:w="43" w:type="dxa"/>
              <w:bottom w:w="43" w:type="dxa"/>
              <w:right w:w="43" w:type="dxa"/>
            </w:tcMar>
            <w:vAlign w:val="bottom"/>
          </w:tcPr>
          <w:p w14:paraId="7AE62E11" w14:textId="77777777" w:rsidR="002D1659" w:rsidRPr="009B37FA" w:rsidRDefault="002D1659" w:rsidP="009B37FA">
            <w:pPr>
              <w:jc w:val="right"/>
              <w:rPr>
                <w:sz w:val="20"/>
                <w:szCs w:val="20"/>
              </w:rPr>
            </w:pPr>
            <w:r w:rsidRPr="009B37FA">
              <w:rPr>
                <w:sz w:val="20"/>
                <w:szCs w:val="20"/>
              </w:rPr>
              <w:t>101</w:t>
            </w:r>
          </w:p>
        </w:tc>
      </w:tr>
      <w:tr w:rsidR="002D1659" w:rsidRPr="00D47E8F" w14:paraId="13A8F503" w14:textId="77777777" w:rsidTr="009B37FA">
        <w:trPr>
          <w:trHeight w:val="380"/>
        </w:trPr>
        <w:tc>
          <w:tcPr>
            <w:tcW w:w="3600" w:type="dxa"/>
            <w:tcBorders>
              <w:left w:val="nil"/>
              <w:bottom w:val="nil"/>
              <w:right w:val="nil"/>
            </w:tcBorders>
            <w:tcMar>
              <w:top w:w="124" w:type="dxa"/>
              <w:left w:w="43" w:type="dxa"/>
              <w:bottom w:w="43" w:type="dxa"/>
              <w:right w:w="43" w:type="dxa"/>
            </w:tcMar>
          </w:tcPr>
          <w:p w14:paraId="7EC939F3" w14:textId="77777777" w:rsidR="002D1659" w:rsidRPr="009B37FA" w:rsidRDefault="002D1659" w:rsidP="009B37FA">
            <w:pPr>
              <w:rPr>
                <w:sz w:val="20"/>
                <w:szCs w:val="20"/>
              </w:rPr>
            </w:pPr>
            <w:r w:rsidRPr="009B37FA">
              <w:rPr>
                <w:sz w:val="20"/>
                <w:szCs w:val="20"/>
              </w:rPr>
              <w:t>1515 Herøy</w:t>
            </w:r>
          </w:p>
        </w:tc>
        <w:tc>
          <w:tcPr>
            <w:tcW w:w="1360" w:type="dxa"/>
            <w:tcBorders>
              <w:left w:val="nil"/>
              <w:bottom w:val="nil"/>
              <w:right w:val="nil"/>
            </w:tcBorders>
            <w:tcMar>
              <w:top w:w="124" w:type="dxa"/>
              <w:left w:w="43" w:type="dxa"/>
              <w:bottom w:w="43" w:type="dxa"/>
              <w:right w:w="43" w:type="dxa"/>
            </w:tcMar>
            <w:vAlign w:val="bottom"/>
          </w:tcPr>
          <w:p w14:paraId="08C12660" w14:textId="77777777" w:rsidR="002D1659" w:rsidRPr="009B37FA" w:rsidRDefault="002D1659" w:rsidP="009B37FA">
            <w:pPr>
              <w:jc w:val="right"/>
              <w:rPr>
                <w:sz w:val="20"/>
                <w:szCs w:val="20"/>
              </w:rPr>
            </w:pPr>
            <w:r w:rsidRPr="009B37FA">
              <w:rPr>
                <w:sz w:val="20"/>
                <w:szCs w:val="20"/>
              </w:rPr>
              <w:t>98</w:t>
            </w:r>
          </w:p>
        </w:tc>
        <w:tc>
          <w:tcPr>
            <w:tcW w:w="1360" w:type="dxa"/>
            <w:tcBorders>
              <w:left w:val="nil"/>
              <w:bottom w:val="nil"/>
              <w:right w:val="nil"/>
            </w:tcBorders>
            <w:tcMar>
              <w:top w:w="124" w:type="dxa"/>
              <w:left w:w="43" w:type="dxa"/>
              <w:bottom w:w="43" w:type="dxa"/>
              <w:right w:w="43" w:type="dxa"/>
            </w:tcMar>
            <w:vAlign w:val="bottom"/>
          </w:tcPr>
          <w:p w14:paraId="74E9F788" w14:textId="77777777" w:rsidR="002D1659" w:rsidRPr="009B37FA" w:rsidRDefault="002D1659" w:rsidP="009B37FA">
            <w:pPr>
              <w:jc w:val="right"/>
              <w:rPr>
                <w:sz w:val="20"/>
                <w:szCs w:val="20"/>
              </w:rPr>
            </w:pPr>
            <w:r w:rsidRPr="009B37FA">
              <w:rPr>
                <w:sz w:val="20"/>
                <w:szCs w:val="20"/>
              </w:rPr>
              <w:t>92</w:t>
            </w:r>
          </w:p>
        </w:tc>
        <w:tc>
          <w:tcPr>
            <w:tcW w:w="1360" w:type="dxa"/>
            <w:tcBorders>
              <w:left w:val="nil"/>
              <w:bottom w:val="nil"/>
              <w:right w:val="nil"/>
            </w:tcBorders>
            <w:tcMar>
              <w:top w:w="124" w:type="dxa"/>
              <w:left w:w="43" w:type="dxa"/>
              <w:bottom w:w="43" w:type="dxa"/>
              <w:right w:w="43" w:type="dxa"/>
            </w:tcMar>
            <w:vAlign w:val="bottom"/>
          </w:tcPr>
          <w:p w14:paraId="4ECA0142" w14:textId="77777777" w:rsidR="002D1659" w:rsidRPr="009B37FA" w:rsidRDefault="002D1659" w:rsidP="009B37FA">
            <w:pPr>
              <w:jc w:val="right"/>
              <w:rPr>
                <w:sz w:val="20"/>
                <w:szCs w:val="20"/>
              </w:rPr>
            </w:pPr>
            <w:r w:rsidRPr="009B37FA">
              <w:rPr>
                <w:sz w:val="20"/>
                <w:szCs w:val="20"/>
              </w:rPr>
              <w:t>92</w:t>
            </w:r>
          </w:p>
        </w:tc>
        <w:tc>
          <w:tcPr>
            <w:tcW w:w="1820" w:type="dxa"/>
            <w:tcBorders>
              <w:left w:val="nil"/>
              <w:bottom w:val="nil"/>
              <w:right w:val="nil"/>
            </w:tcBorders>
            <w:tcMar>
              <w:top w:w="124" w:type="dxa"/>
              <w:left w:w="43" w:type="dxa"/>
              <w:bottom w:w="43" w:type="dxa"/>
              <w:right w:w="43" w:type="dxa"/>
            </w:tcMar>
            <w:vAlign w:val="bottom"/>
          </w:tcPr>
          <w:p w14:paraId="369F2DB3" w14:textId="77777777" w:rsidR="002D1659" w:rsidRPr="009B37FA" w:rsidRDefault="002D1659" w:rsidP="009B37FA">
            <w:pPr>
              <w:jc w:val="right"/>
              <w:rPr>
                <w:sz w:val="20"/>
                <w:szCs w:val="20"/>
              </w:rPr>
            </w:pPr>
            <w:r w:rsidRPr="009B37FA">
              <w:rPr>
                <w:sz w:val="20"/>
                <w:szCs w:val="20"/>
              </w:rPr>
              <w:t>91</w:t>
            </w:r>
          </w:p>
        </w:tc>
      </w:tr>
      <w:tr w:rsidR="002D1659" w:rsidRPr="00D47E8F" w14:paraId="3332182C"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3CC246B" w14:textId="77777777" w:rsidR="002D1659" w:rsidRPr="009B37FA" w:rsidRDefault="002D1659" w:rsidP="009B37FA">
            <w:pPr>
              <w:rPr>
                <w:sz w:val="20"/>
                <w:szCs w:val="20"/>
              </w:rPr>
            </w:pPr>
            <w:r w:rsidRPr="009B37FA">
              <w:rPr>
                <w:sz w:val="20"/>
                <w:szCs w:val="20"/>
              </w:rPr>
              <w:t>1516 Ulstein</w:t>
            </w:r>
          </w:p>
        </w:tc>
        <w:tc>
          <w:tcPr>
            <w:tcW w:w="1360" w:type="dxa"/>
            <w:tcBorders>
              <w:top w:val="nil"/>
              <w:left w:val="nil"/>
              <w:bottom w:val="nil"/>
              <w:right w:val="nil"/>
            </w:tcBorders>
            <w:tcMar>
              <w:top w:w="124" w:type="dxa"/>
              <w:left w:w="43" w:type="dxa"/>
              <w:bottom w:w="43" w:type="dxa"/>
              <w:right w:w="43" w:type="dxa"/>
            </w:tcMar>
            <w:vAlign w:val="bottom"/>
          </w:tcPr>
          <w:p w14:paraId="599DFCC7"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1CF74B51" w14:textId="77777777" w:rsidR="002D1659" w:rsidRPr="009B37FA" w:rsidRDefault="002D1659" w:rsidP="009B37FA">
            <w:pPr>
              <w:jc w:val="right"/>
              <w:rPr>
                <w:sz w:val="20"/>
                <w:szCs w:val="20"/>
              </w:rPr>
            </w:pPr>
            <w:r w:rsidRPr="009B37FA">
              <w:rPr>
                <w:sz w:val="20"/>
                <w:szCs w:val="20"/>
              </w:rPr>
              <w:t>92</w:t>
            </w:r>
          </w:p>
        </w:tc>
        <w:tc>
          <w:tcPr>
            <w:tcW w:w="1360" w:type="dxa"/>
            <w:tcBorders>
              <w:top w:val="nil"/>
              <w:left w:val="nil"/>
              <w:bottom w:val="nil"/>
              <w:right w:val="nil"/>
            </w:tcBorders>
            <w:tcMar>
              <w:top w:w="124" w:type="dxa"/>
              <w:left w:w="43" w:type="dxa"/>
              <w:bottom w:w="43" w:type="dxa"/>
              <w:right w:w="43" w:type="dxa"/>
            </w:tcMar>
            <w:vAlign w:val="bottom"/>
          </w:tcPr>
          <w:p w14:paraId="561120EA" w14:textId="77777777" w:rsidR="002D1659" w:rsidRPr="009B37FA" w:rsidRDefault="002D1659" w:rsidP="009B37FA">
            <w:pPr>
              <w:jc w:val="right"/>
              <w:rPr>
                <w:sz w:val="20"/>
                <w:szCs w:val="20"/>
              </w:rPr>
            </w:pPr>
            <w:r w:rsidRPr="009B37FA">
              <w:rPr>
                <w:sz w:val="20"/>
                <w:szCs w:val="20"/>
              </w:rPr>
              <w:t>92</w:t>
            </w:r>
          </w:p>
        </w:tc>
        <w:tc>
          <w:tcPr>
            <w:tcW w:w="1820" w:type="dxa"/>
            <w:tcBorders>
              <w:top w:val="nil"/>
              <w:left w:val="nil"/>
              <w:bottom w:val="nil"/>
              <w:right w:val="nil"/>
            </w:tcBorders>
            <w:tcMar>
              <w:top w:w="124" w:type="dxa"/>
              <w:left w:w="43" w:type="dxa"/>
              <w:bottom w:w="43" w:type="dxa"/>
              <w:right w:w="43" w:type="dxa"/>
            </w:tcMar>
            <w:vAlign w:val="bottom"/>
          </w:tcPr>
          <w:p w14:paraId="6A289D94" w14:textId="77777777" w:rsidR="002D1659" w:rsidRPr="009B37FA" w:rsidRDefault="002D1659" w:rsidP="009B37FA">
            <w:pPr>
              <w:jc w:val="right"/>
              <w:rPr>
                <w:sz w:val="20"/>
                <w:szCs w:val="20"/>
              </w:rPr>
            </w:pPr>
            <w:r w:rsidRPr="009B37FA">
              <w:rPr>
                <w:sz w:val="20"/>
                <w:szCs w:val="20"/>
              </w:rPr>
              <w:t>92</w:t>
            </w:r>
          </w:p>
        </w:tc>
      </w:tr>
      <w:tr w:rsidR="002D1659" w:rsidRPr="00D47E8F" w14:paraId="7B31D0DF"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3D62EEC" w14:textId="77777777" w:rsidR="002D1659" w:rsidRPr="009B37FA" w:rsidRDefault="002D1659" w:rsidP="009B37FA">
            <w:pPr>
              <w:rPr>
                <w:sz w:val="20"/>
                <w:szCs w:val="20"/>
              </w:rPr>
            </w:pPr>
            <w:r w:rsidRPr="009B37FA">
              <w:rPr>
                <w:sz w:val="20"/>
                <w:szCs w:val="20"/>
              </w:rPr>
              <w:t>1517 Hareid</w:t>
            </w:r>
          </w:p>
        </w:tc>
        <w:tc>
          <w:tcPr>
            <w:tcW w:w="1360" w:type="dxa"/>
            <w:tcBorders>
              <w:top w:val="nil"/>
              <w:left w:val="nil"/>
              <w:bottom w:val="nil"/>
              <w:right w:val="nil"/>
            </w:tcBorders>
            <w:tcMar>
              <w:top w:w="124" w:type="dxa"/>
              <w:left w:w="43" w:type="dxa"/>
              <w:bottom w:w="43" w:type="dxa"/>
              <w:right w:w="43" w:type="dxa"/>
            </w:tcMar>
            <w:vAlign w:val="bottom"/>
          </w:tcPr>
          <w:p w14:paraId="6AD2CC87"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33FD4B1C" w14:textId="77777777" w:rsidR="002D1659" w:rsidRPr="009B37FA" w:rsidRDefault="002D1659" w:rsidP="009B37FA">
            <w:pPr>
              <w:jc w:val="right"/>
              <w:rPr>
                <w:sz w:val="20"/>
                <w:szCs w:val="20"/>
              </w:rPr>
            </w:pPr>
            <w:r w:rsidRPr="009B37FA">
              <w:rPr>
                <w:sz w:val="20"/>
                <w:szCs w:val="20"/>
              </w:rPr>
              <w:t>93</w:t>
            </w:r>
          </w:p>
        </w:tc>
        <w:tc>
          <w:tcPr>
            <w:tcW w:w="1360" w:type="dxa"/>
            <w:tcBorders>
              <w:top w:val="nil"/>
              <w:left w:val="nil"/>
              <w:bottom w:val="nil"/>
              <w:right w:val="nil"/>
            </w:tcBorders>
            <w:tcMar>
              <w:top w:w="124" w:type="dxa"/>
              <w:left w:w="43" w:type="dxa"/>
              <w:bottom w:w="43" w:type="dxa"/>
              <w:right w:w="43" w:type="dxa"/>
            </w:tcMar>
            <w:vAlign w:val="bottom"/>
          </w:tcPr>
          <w:p w14:paraId="17373296" w14:textId="77777777" w:rsidR="002D1659" w:rsidRPr="009B37FA" w:rsidRDefault="002D1659" w:rsidP="009B37FA">
            <w:pPr>
              <w:jc w:val="right"/>
              <w:rPr>
                <w:sz w:val="20"/>
                <w:szCs w:val="20"/>
              </w:rPr>
            </w:pPr>
            <w:r w:rsidRPr="009B37FA">
              <w:rPr>
                <w:sz w:val="20"/>
                <w:szCs w:val="20"/>
              </w:rPr>
              <w:t>92</w:t>
            </w:r>
          </w:p>
        </w:tc>
        <w:tc>
          <w:tcPr>
            <w:tcW w:w="1820" w:type="dxa"/>
            <w:tcBorders>
              <w:top w:val="nil"/>
              <w:left w:val="nil"/>
              <w:bottom w:val="nil"/>
              <w:right w:val="nil"/>
            </w:tcBorders>
            <w:tcMar>
              <w:top w:w="124" w:type="dxa"/>
              <w:left w:w="43" w:type="dxa"/>
              <w:bottom w:w="43" w:type="dxa"/>
              <w:right w:w="43" w:type="dxa"/>
            </w:tcMar>
            <w:vAlign w:val="bottom"/>
          </w:tcPr>
          <w:p w14:paraId="3B9C6DEC" w14:textId="77777777" w:rsidR="002D1659" w:rsidRPr="009B37FA" w:rsidRDefault="002D1659" w:rsidP="009B37FA">
            <w:pPr>
              <w:jc w:val="right"/>
              <w:rPr>
                <w:sz w:val="20"/>
                <w:szCs w:val="20"/>
              </w:rPr>
            </w:pPr>
            <w:r w:rsidRPr="009B37FA">
              <w:rPr>
                <w:sz w:val="20"/>
                <w:szCs w:val="20"/>
              </w:rPr>
              <w:t>92</w:t>
            </w:r>
          </w:p>
        </w:tc>
      </w:tr>
      <w:tr w:rsidR="002D1659" w:rsidRPr="00D47E8F" w14:paraId="271B85F5"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126E88F" w14:textId="77777777" w:rsidR="002D1659" w:rsidRPr="009B37FA" w:rsidRDefault="002D1659" w:rsidP="009B37FA">
            <w:pPr>
              <w:rPr>
                <w:sz w:val="20"/>
                <w:szCs w:val="20"/>
              </w:rPr>
            </w:pPr>
            <w:r w:rsidRPr="009B37FA">
              <w:rPr>
                <w:sz w:val="20"/>
                <w:szCs w:val="20"/>
              </w:rPr>
              <w:t>1520 Ørsta</w:t>
            </w:r>
          </w:p>
        </w:tc>
        <w:tc>
          <w:tcPr>
            <w:tcW w:w="1360" w:type="dxa"/>
            <w:tcBorders>
              <w:top w:val="nil"/>
              <w:left w:val="nil"/>
              <w:bottom w:val="nil"/>
              <w:right w:val="nil"/>
            </w:tcBorders>
            <w:tcMar>
              <w:top w:w="124" w:type="dxa"/>
              <w:left w:w="43" w:type="dxa"/>
              <w:bottom w:w="43" w:type="dxa"/>
              <w:right w:w="43" w:type="dxa"/>
            </w:tcMar>
            <w:vAlign w:val="bottom"/>
          </w:tcPr>
          <w:p w14:paraId="0CB47F02"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03792707" w14:textId="77777777" w:rsidR="002D1659" w:rsidRPr="009B37FA" w:rsidRDefault="002D1659" w:rsidP="009B37FA">
            <w:pPr>
              <w:jc w:val="right"/>
              <w:rPr>
                <w:sz w:val="20"/>
                <w:szCs w:val="20"/>
              </w:rPr>
            </w:pPr>
            <w:r w:rsidRPr="009B37FA">
              <w:rPr>
                <w:sz w:val="20"/>
                <w:szCs w:val="20"/>
              </w:rPr>
              <w:t>93</w:t>
            </w:r>
          </w:p>
        </w:tc>
        <w:tc>
          <w:tcPr>
            <w:tcW w:w="1360" w:type="dxa"/>
            <w:tcBorders>
              <w:top w:val="nil"/>
              <w:left w:val="nil"/>
              <w:bottom w:val="nil"/>
              <w:right w:val="nil"/>
            </w:tcBorders>
            <w:tcMar>
              <w:top w:w="124" w:type="dxa"/>
              <w:left w:w="43" w:type="dxa"/>
              <w:bottom w:w="43" w:type="dxa"/>
              <w:right w:w="43" w:type="dxa"/>
            </w:tcMar>
            <w:vAlign w:val="bottom"/>
          </w:tcPr>
          <w:p w14:paraId="59DAECF7" w14:textId="77777777" w:rsidR="002D1659" w:rsidRPr="009B37FA" w:rsidRDefault="002D1659" w:rsidP="009B37FA">
            <w:pPr>
              <w:jc w:val="right"/>
              <w:rPr>
                <w:sz w:val="20"/>
                <w:szCs w:val="20"/>
              </w:rPr>
            </w:pPr>
            <w:r w:rsidRPr="009B37FA">
              <w:rPr>
                <w:sz w:val="20"/>
                <w:szCs w:val="20"/>
              </w:rPr>
              <w:t>93</w:t>
            </w:r>
          </w:p>
        </w:tc>
        <w:tc>
          <w:tcPr>
            <w:tcW w:w="1820" w:type="dxa"/>
            <w:tcBorders>
              <w:top w:val="nil"/>
              <w:left w:val="nil"/>
              <w:bottom w:val="nil"/>
              <w:right w:val="nil"/>
            </w:tcBorders>
            <w:tcMar>
              <w:top w:w="124" w:type="dxa"/>
              <w:left w:w="43" w:type="dxa"/>
              <w:bottom w:w="43" w:type="dxa"/>
              <w:right w:w="43" w:type="dxa"/>
            </w:tcMar>
            <w:vAlign w:val="bottom"/>
          </w:tcPr>
          <w:p w14:paraId="3EC1AD20" w14:textId="77777777" w:rsidR="002D1659" w:rsidRPr="009B37FA" w:rsidRDefault="002D1659" w:rsidP="009B37FA">
            <w:pPr>
              <w:jc w:val="right"/>
              <w:rPr>
                <w:sz w:val="20"/>
                <w:szCs w:val="20"/>
              </w:rPr>
            </w:pPr>
            <w:r w:rsidRPr="009B37FA">
              <w:rPr>
                <w:sz w:val="20"/>
                <w:szCs w:val="20"/>
              </w:rPr>
              <w:t>92</w:t>
            </w:r>
          </w:p>
        </w:tc>
      </w:tr>
      <w:tr w:rsidR="002D1659" w:rsidRPr="00D47E8F" w14:paraId="7031214F"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5EEDFF8" w14:textId="77777777" w:rsidR="002D1659" w:rsidRPr="009B37FA" w:rsidRDefault="002D1659" w:rsidP="009B37FA">
            <w:pPr>
              <w:rPr>
                <w:sz w:val="20"/>
                <w:szCs w:val="20"/>
              </w:rPr>
            </w:pPr>
            <w:r w:rsidRPr="009B37FA">
              <w:rPr>
                <w:sz w:val="20"/>
                <w:szCs w:val="20"/>
              </w:rPr>
              <w:t>1525 Stranda</w:t>
            </w:r>
          </w:p>
        </w:tc>
        <w:tc>
          <w:tcPr>
            <w:tcW w:w="1360" w:type="dxa"/>
            <w:tcBorders>
              <w:top w:val="nil"/>
              <w:left w:val="nil"/>
              <w:bottom w:val="nil"/>
              <w:right w:val="nil"/>
            </w:tcBorders>
            <w:tcMar>
              <w:top w:w="124" w:type="dxa"/>
              <w:left w:w="43" w:type="dxa"/>
              <w:bottom w:w="43" w:type="dxa"/>
              <w:right w:w="43" w:type="dxa"/>
            </w:tcMar>
            <w:vAlign w:val="bottom"/>
          </w:tcPr>
          <w:p w14:paraId="18131060"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2E680034"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66DC8FBF" w14:textId="77777777" w:rsidR="002D1659" w:rsidRPr="009B37FA" w:rsidRDefault="002D1659" w:rsidP="009B37FA">
            <w:pPr>
              <w:jc w:val="right"/>
              <w:rPr>
                <w:sz w:val="20"/>
                <w:szCs w:val="20"/>
              </w:rPr>
            </w:pPr>
            <w:r w:rsidRPr="009B37FA">
              <w:rPr>
                <w:sz w:val="20"/>
                <w:szCs w:val="20"/>
              </w:rPr>
              <w:t>97</w:t>
            </w:r>
          </w:p>
        </w:tc>
        <w:tc>
          <w:tcPr>
            <w:tcW w:w="1820" w:type="dxa"/>
            <w:tcBorders>
              <w:top w:val="nil"/>
              <w:left w:val="nil"/>
              <w:bottom w:val="nil"/>
              <w:right w:val="nil"/>
            </w:tcBorders>
            <w:tcMar>
              <w:top w:w="124" w:type="dxa"/>
              <w:left w:w="43" w:type="dxa"/>
              <w:bottom w:w="43" w:type="dxa"/>
              <w:right w:w="43" w:type="dxa"/>
            </w:tcMar>
            <w:vAlign w:val="bottom"/>
          </w:tcPr>
          <w:p w14:paraId="36838FD1" w14:textId="77777777" w:rsidR="002D1659" w:rsidRPr="009B37FA" w:rsidRDefault="002D1659" w:rsidP="009B37FA">
            <w:pPr>
              <w:jc w:val="right"/>
              <w:rPr>
                <w:sz w:val="20"/>
                <w:szCs w:val="20"/>
              </w:rPr>
            </w:pPr>
            <w:r w:rsidRPr="009B37FA">
              <w:rPr>
                <w:sz w:val="20"/>
                <w:szCs w:val="20"/>
              </w:rPr>
              <w:t>98</w:t>
            </w:r>
          </w:p>
        </w:tc>
      </w:tr>
      <w:tr w:rsidR="002D1659" w:rsidRPr="00D47E8F" w14:paraId="0E33CEA4"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7D7D27B" w14:textId="77777777" w:rsidR="002D1659" w:rsidRPr="009B37FA" w:rsidRDefault="002D1659" w:rsidP="009B37FA">
            <w:pPr>
              <w:rPr>
                <w:sz w:val="20"/>
                <w:szCs w:val="20"/>
              </w:rPr>
            </w:pPr>
            <w:r w:rsidRPr="009B37FA">
              <w:rPr>
                <w:sz w:val="20"/>
                <w:szCs w:val="20"/>
              </w:rPr>
              <w:t>1528 Sykkylven</w:t>
            </w:r>
          </w:p>
        </w:tc>
        <w:tc>
          <w:tcPr>
            <w:tcW w:w="1360" w:type="dxa"/>
            <w:tcBorders>
              <w:top w:val="nil"/>
              <w:left w:val="nil"/>
              <w:bottom w:val="nil"/>
              <w:right w:val="nil"/>
            </w:tcBorders>
            <w:tcMar>
              <w:top w:w="124" w:type="dxa"/>
              <w:left w:w="43" w:type="dxa"/>
              <w:bottom w:w="43" w:type="dxa"/>
              <w:right w:w="43" w:type="dxa"/>
            </w:tcMar>
            <w:vAlign w:val="bottom"/>
          </w:tcPr>
          <w:p w14:paraId="1DB2790D" w14:textId="77777777" w:rsidR="002D1659" w:rsidRPr="009B37FA" w:rsidRDefault="002D1659" w:rsidP="009B37FA">
            <w:pPr>
              <w:jc w:val="right"/>
              <w:rPr>
                <w:sz w:val="20"/>
                <w:szCs w:val="20"/>
              </w:rPr>
            </w:pPr>
            <w:r w:rsidRPr="009B37FA">
              <w:rPr>
                <w:sz w:val="20"/>
                <w:szCs w:val="20"/>
              </w:rPr>
              <w:t>94</w:t>
            </w:r>
          </w:p>
        </w:tc>
        <w:tc>
          <w:tcPr>
            <w:tcW w:w="1360" w:type="dxa"/>
            <w:tcBorders>
              <w:top w:val="nil"/>
              <w:left w:val="nil"/>
              <w:bottom w:val="nil"/>
              <w:right w:val="nil"/>
            </w:tcBorders>
            <w:tcMar>
              <w:top w:w="124" w:type="dxa"/>
              <w:left w:w="43" w:type="dxa"/>
              <w:bottom w:w="43" w:type="dxa"/>
              <w:right w:w="43" w:type="dxa"/>
            </w:tcMar>
            <w:vAlign w:val="bottom"/>
          </w:tcPr>
          <w:p w14:paraId="62DA9C52" w14:textId="77777777" w:rsidR="002D1659" w:rsidRPr="009B37FA" w:rsidRDefault="002D1659" w:rsidP="009B37FA">
            <w:pPr>
              <w:jc w:val="right"/>
              <w:rPr>
                <w:sz w:val="20"/>
                <w:szCs w:val="20"/>
              </w:rPr>
            </w:pPr>
            <w:r w:rsidRPr="009B37FA">
              <w:rPr>
                <w:sz w:val="20"/>
                <w:szCs w:val="20"/>
              </w:rPr>
              <w:t>92</w:t>
            </w:r>
          </w:p>
        </w:tc>
        <w:tc>
          <w:tcPr>
            <w:tcW w:w="1360" w:type="dxa"/>
            <w:tcBorders>
              <w:top w:val="nil"/>
              <w:left w:val="nil"/>
              <w:bottom w:val="nil"/>
              <w:right w:val="nil"/>
            </w:tcBorders>
            <w:tcMar>
              <w:top w:w="124" w:type="dxa"/>
              <w:left w:w="43" w:type="dxa"/>
              <w:bottom w:w="43" w:type="dxa"/>
              <w:right w:w="43" w:type="dxa"/>
            </w:tcMar>
            <w:vAlign w:val="bottom"/>
          </w:tcPr>
          <w:p w14:paraId="77ABE342" w14:textId="77777777" w:rsidR="002D1659" w:rsidRPr="009B37FA" w:rsidRDefault="002D1659" w:rsidP="009B37FA">
            <w:pPr>
              <w:jc w:val="right"/>
              <w:rPr>
                <w:sz w:val="20"/>
                <w:szCs w:val="20"/>
              </w:rPr>
            </w:pPr>
            <w:r w:rsidRPr="009B37FA">
              <w:rPr>
                <w:sz w:val="20"/>
                <w:szCs w:val="20"/>
              </w:rPr>
              <w:t>93</w:t>
            </w:r>
          </w:p>
        </w:tc>
        <w:tc>
          <w:tcPr>
            <w:tcW w:w="1820" w:type="dxa"/>
            <w:tcBorders>
              <w:top w:val="nil"/>
              <w:left w:val="nil"/>
              <w:bottom w:val="nil"/>
              <w:right w:val="nil"/>
            </w:tcBorders>
            <w:tcMar>
              <w:top w:w="124" w:type="dxa"/>
              <w:left w:w="43" w:type="dxa"/>
              <w:bottom w:w="43" w:type="dxa"/>
              <w:right w:w="43" w:type="dxa"/>
            </w:tcMar>
            <w:vAlign w:val="bottom"/>
          </w:tcPr>
          <w:p w14:paraId="183A4348" w14:textId="77777777" w:rsidR="002D1659" w:rsidRPr="009B37FA" w:rsidRDefault="002D1659" w:rsidP="009B37FA">
            <w:pPr>
              <w:jc w:val="right"/>
              <w:rPr>
                <w:sz w:val="20"/>
                <w:szCs w:val="20"/>
              </w:rPr>
            </w:pPr>
            <w:r w:rsidRPr="009B37FA">
              <w:rPr>
                <w:sz w:val="20"/>
                <w:szCs w:val="20"/>
              </w:rPr>
              <w:t>94</w:t>
            </w:r>
          </w:p>
        </w:tc>
      </w:tr>
      <w:tr w:rsidR="002D1659" w:rsidRPr="00D47E8F" w14:paraId="48A0AFE9"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48B26DE" w14:textId="77777777" w:rsidR="002D1659" w:rsidRPr="009B37FA" w:rsidRDefault="002D1659" w:rsidP="009B37FA">
            <w:pPr>
              <w:rPr>
                <w:sz w:val="20"/>
                <w:szCs w:val="20"/>
              </w:rPr>
            </w:pPr>
            <w:r w:rsidRPr="009B37FA">
              <w:rPr>
                <w:sz w:val="20"/>
                <w:szCs w:val="20"/>
              </w:rPr>
              <w:t>1531 Sula</w:t>
            </w:r>
          </w:p>
        </w:tc>
        <w:tc>
          <w:tcPr>
            <w:tcW w:w="1360" w:type="dxa"/>
            <w:tcBorders>
              <w:top w:val="nil"/>
              <w:left w:val="nil"/>
              <w:bottom w:val="nil"/>
              <w:right w:val="nil"/>
            </w:tcBorders>
            <w:tcMar>
              <w:top w:w="124" w:type="dxa"/>
              <w:left w:w="43" w:type="dxa"/>
              <w:bottom w:w="43" w:type="dxa"/>
              <w:right w:w="43" w:type="dxa"/>
            </w:tcMar>
            <w:vAlign w:val="bottom"/>
          </w:tcPr>
          <w:p w14:paraId="195F02D2"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6CFBE29E" w14:textId="77777777" w:rsidR="002D1659" w:rsidRPr="009B37FA" w:rsidRDefault="002D1659" w:rsidP="009B37FA">
            <w:pPr>
              <w:jc w:val="right"/>
              <w:rPr>
                <w:sz w:val="20"/>
                <w:szCs w:val="20"/>
              </w:rPr>
            </w:pPr>
            <w:r w:rsidRPr="009B37FA">
              <w:rPr>
                <w:sz w:val="20"/>
                <w:szCs w:val="20"/>
              </w:rPr>
              <w:t>91</w:t>
            </w:r>
          </w:p>
        </w:tc>
        <w:tc>
          <w:tcPr>
            <w:tcW w:w="1360" w:type="dxa"/>
            <w:tcBorders>
              <w:top w:val="nil"/>
              <w:left w:val="nil"/>
              <w:bottom w:val="nil"/>
              <w:right w:val="nil"/>
            </w:tcBorders>
            <w:tcMar>
              <w:top w:w="124" w:type="dxa"/>
              <w:left w:w="43" w:type="dxa"/>
              <w:bottom w:w="43" w:type="dxa"/>
              <w:right w:w="43" w:type="dxa"/>
            </w:tcMar>
            <w:vAlign w:val="bottom"/>
          </w:tcPr>
          <w:p w14:paraId="1631A74F" w14:textId="77777777" w:rsidR="002D1659" w:rsidRPr="009B37FA" w:rsidRDefault="002D1659" w:rsidP="009B37FA">
            <w:pPr>
              <w:jc w:val="right"/>
              <w:rPr>
                <w:sz w:val="20"/>
                <w:szCs w:val="20"/>
              </w:rPr>
            </w:pPr>
            <w:r w:rsidRPr="009B37FA">
              <w:rPr>
                <w:sz w:val="20"/>
                <w:szCs w:val="20"/>
              </w:rPr>
              <w:t>91</w:t>
            </w:r>
          </w:p>
        </w:tc>
        <w:tc>
          <w:tcPr>
            <w:tcW w:w="1820" w:type="dxa"/>
            <w:tcBorders>
              <w:top w:val="nil"/>
              <w:left w:val="nil"/>
              <w:bottom w:val="nil"/>
              <w:right w:val="nil"/>
            </w:tcBorders>
            <w:tcMar>
              <w:top w:w="124" w:type="dxa"/>
              <w:left w:w="43" w:type="dxa"/>
              <w:bottom w:w="43" w:type="dxa"/>
              <w:right w:w="43" w:type="dxa"/>
            </w:tcMar>
            <w:vAlign w:val="bottom"/>
          </w:tcPr>
          <w:p w14:paraId="09EC485C" w14:textId="77777777" w:rsidR="002D1659" w:rsidRPr="009B37FA" w:rsidRDefault="002D1659" w:rsidP="009B37FA">
            <w:pPr>
              <w:jc w:val="right"/>
              <w:rPr>
                <w:sz w:val="20"/>
                <w:szCs w:val="20"/>
              </w:rPr>
            </w:pPr>
            <w:r w:rsidRPr="009B37FA">
              <w:rPr>
                <w:sz w:val="20"/>
                <w:szCs w:val="20"/>
              </w:rPr>
              <w:t>90</w:t>
            </w:r>
          </w:p>
        </w:tc>
      </w:tr>
      <w:tr w:rsidR="002D1659" w:rsidRPr="00D47E8F" w14:paraId="69E6597C"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7896A37" w14:textId="77777777" w:rsidR="002D1659" w:rsidRPr="009B37FA" w:rsidRDefault="002D1659" w:rsidP="009B37FA">
            <w:pPr>
              <w:rPr>
                <w:sz w:val="20"/>
                <w:szCs w:val="20"/>
              </w:rPr>
            </w:pPr>
            <w:r w:rsidRPr="009B37FA">
              <w:rPr>
                <w:sz w:val="20"/>
                <w:szCs w:val="20"/>
              </w:rPr>
              <w:t>1532 Giske</w:t>
            </w:r>
          </w:p>
        </w:tc>
        <w:tc>
          <w:tcPr>
            <w:tcW w:w="1360" w:type="dxa"/>
            <w:tcBorders>
              <w:top w:val="nil"/>
              <w:left w:val="nil"/>
              <w:bottom w:val="nil"/>
              <w:right w:val="nil"/>
            </w:tcBorders>
            <w:tcMar>
              <w:top w:w="124" w:type="dxa"/>
              <w:left w:w="43" w:type="dxa"/>
              <w:bottom w:w="43" w:type="dxa"/>
              <w:right w:w="43" w:type="dxa"/>
            </w:tcMar>
            <w:vAlign w:val="bottom"/>
          </w:tcPr>
          <w:p w14:paraId="4DBCA163"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588831E6" w14:textId="77777777" w:rsidR="002D1659" w:rsidRPr="009B37FA" w:rsidRDefault="002D1659" w:rsidP="009B37FA">
            <w:pPr>
              <w:jc w:val="right"/>
              <w:rPr>
                <w:sz w:val="20"/>
                <w:szCs w:val="20"/>
              </w:rPr>
            </w:pPr>
            <w:r w:rsidRPr="009B37FA">
              <w:rPr>
                <w:sz w:val="20"/>
                <w:szCs w:val="20"/>
              </w:rPr>
              <w:t>94</w:t>
            </w:r>
          </w:p>
        </w:tc>
        <w:tc>
          <w:tcPr>
            <w:tcW w:w="1360" w:type="dxa"/>
            <w:tcBorders>
              <w:top w:val="nil"/>
              <w:left w:val="nil"/>
              <w:bottom w:val="nil"/>
              <w:right w:val="nil"/>
            </w:tcBorders>
            <w:tcMar>
              <w:top w:w="124" w:type="dxa"/>
              <w:left w:w="43" w:type="dxa"/>
              <w:bottom w:w="43" w:type="dxa"/>
              <w:right w:w="43" w:type="dxa"/>
            </w:tcMar>
            <w:vAlign w:val="bottom"/>
          </w:tcPr>
          <w:p w14:paraId="7BEF23B6" w14:textId="77777777" w:rsidR="002D1659" w:rsidRPr="009B37FA" w:rsidRDefault="002D1659" w:rsidP="009B37FA">
            <w:pPr>
              <w:jc w:val="right"/>
              <w:rPr>
                <w:sz w:val="20"/>
                <w:szCs w:val="20"/>
              </w:rPr>
            </w:pPr>
            <w:r w:rsidRPr="009B37FA">
              <w:rPr>
                <w:sz w:val="20"/>
                <w:szCs w:val="20"/>
              </w:rPr>
              <w:t>94</w:t>
            </w:r>
          </w:p>
        </w:tc>
        <w:tc>
          <w:tcPr>
            <w:tcW w:w="1820" w:type="dxa"/>
            <w:tcBorders>
              <w:top w:val="nil"/>
              <w:left w:val="nil"/>
              <w:bottom w:val="nil"/>
              <w:right w:val="nil"/>
            </w:tcBorders>
            <w:tcMar>
              <w:top w:w="124" w:type="dxa"/>
              <w:left w:w="43" w:type="dxa"/>
              <w:bottom w:w="43" w:type="dxa"/>
              <w:right w:w="43" w:type="dxa"/>
            </w:tcMar>
            <w:vAlign w:val="bottom"/>
          </w:tcPr>
          <w:p w14:paraId="2039F12F" w14:textId="77777777" w:rsidR="002D1659" w:rsidRPr="009B37FA" w:rsidRDefault="002D1659" w:rsidP="009B37FA">
            <w:pPr>
              <w:jc w:val="right"/>
              <w:rPr>
                <w:sz w:val="20"/>
                <w:szCs w:val="20"/>
              </w:rPr>
            </w:pPr>
            <w:r w:rsidRPr="009B37FA">
              <w:rPr>
                <w:sz w:val="20"/>
                <w:szCs w:val="20"/>
              </w:rPr>
              <w:t>93</w:t>
            </w:r>
          </w:p>
        </w:tc>
      </w:tr>
      <w:tr w:rsidR="002D1659" w:rsidRPr="00D47E8F" w14:paraId="2A0795BF"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503D9D7" w14:textId="77777777" w:rsidR="002D1659" w:rsidRPr="009B37FA" w:rsidRDefault="002D1659" w:rsidP="009B37FA">
            <w:pPr>
              <w:rPr>
                <w:sz w:val="20"/>
                <w:szCs w:val="20"/>
              </w:rPr>
            </w:pPr>
            <w:r w:rsidRPr="009B37FA">
              <w:rPr>
                <w:sz w:val="20"/>
                <w:szCs w:val="20"/>
              </w:rPr>
              <w:t>1535 Vestnes</w:t>
            </w:r>
          </w:p>
        </w:tc>
        <w:tc>
          <w:tcPr>
            <w:tcW w:w="1360" w:type="dxa"/>
            <w:tcBorders>
              <w:top w:val="nil"/>
              <w:left w:val="nil"/>
              <w:bottom w:val="nil"/>
              <w:right w:val="nil"/>
            </w:tcBorders>
            <w:tcMar>
              <w:top w:w="124" w:type="dxa"/>
              <w:left w:w="43" w:type="dxa"/>
              <w:bottom w:w="43" w:type="dxa"/>
              <w:right w:w="43" w:type="dxa"/>
            </w:tcMar>
            <w:vAlign w:val="bottom"/>
          </w:tcPr>
          <w:p w14:paraId="3FC8E73F"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195C2312"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7EBA3271" w14:textId="77777777" w:rsidR="002D1659" w:rsidRPr="009B37FA" w:rsidRDefault="002D1659" w:rsidP="009B37FA">
            <w:pPr>
              <w:jc w:val="right"/>
              <w:rPr>
                <w:sz w:val="20"/>
                <w:szCs w:val="20"/>
              </w:rPr>
            </w:pPr>
            <w:r w:rsidRPr="009B37FA">
              <w:rPr>
                <w:sz w:val="20"/>
                <w:szCs w:val="20"/>
              </w:rPr>
              <w:t>97</w:t>
            </w:r>
          </w:p>
        </w:tc>
        <w:tc>
          <w:tcPr>
            <w:tcW w:w="1820" w:type="dxa"/>
            <w:tcBorders>
              <w:top w:val="nil"/>
              <w:left w:val="nil"/>
              <w:bottom w:val="nil"/>
              <w:right w:val="nil"/>
            </w:tcBorders>
            <w:tcMar>
              <w:top w:w="124" w:type="dxa"/>
              <w:left w:w="43" w:type="dxa"/>
              <w:bottom w:w="43" w:type="dxa"/>
              <w:right w:w="43" w:type="dxa"/>
            </w:tcMar>
            <w:vAlign w:val="bottom"/>
          </w:tcPr>
          <w:p w14:paraId="482E0F23" w14:textId="77777777" w:rsidR="002D1659" w:rsidRPr="009B37FA" w:rsidRDefault="002D1659" w:rsidP="009B37FA">
            <w:pPr>
              <w:jc w:val="right"/>
              <w:rPr>
                <w:sz w:val="20"/>
                <w:szCs w:val="20"/>
              </w:rPr>
            </w:pPr>
            <w:r w:rsidRPr="009B37FA">
              <w:rPr>
                <w:sz w:val="20"/>
                <w:szCs w:val="20"/>
              </w:rPr>
              <w:t>98</w:t>
            </w:r>
          </w:p>
        </w:tc>
      </w:tr>
      <w:tr w:rsidR="002D1659" w:rsidRPr="00D47E8F" w14:paraId="59D14617"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00886AC" w14:textId="77777777" w:rsidR="002D1659" w:rsidRPr="009B37FA" w:rsidRDefault="002D1659" w:rsidP="009B37FA">
            <w:pPr>
              <w:rPr>
                <w:sz w:val="20"/>
                <w:szCs w:val="20"/>
              </w:rPr>
            </w:pPr>
            <w:r w:rsidRPr="009B37FA">
              <w:rPr>
                <w:sz w:val="20"/>
                <w:szCs w:val="20"/>
              </w:rPr>
              <w:t>1539 Rauma</w:t>
            </w:r>
          </w:p>
        </w:tc>
        <w:tc>
          <w:tcPr>
            <w:tcW w:w="1360" w:type="dxa"/>
            <w:tcBorders>
              <w:top w:val="nil"/>
              <w:left w:val="nil"/>
              <w:bottom w:val="nil"/>
              <w:right w:val="nil"/>
            </w:tcBorders>
            <w:tcMar>
              <w:top w:w="124" w:type="dxa"/>
              <w:left w:w="43" w:type="dxa"/>
              <w:bottom w:w="43" w:type="dxa"/>
              <w:right w:w="43" w:type="dxa"/>
            </w:tcMar>
            <w:vAlign w:val="bottom"/>
          </w:tcPr>
          <w:p w14:paraId="6223367F"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7BEE80F3"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07D5D774" w14:textId="77777777" w:rsidR="002D1659" w:rsidRPr="009B37FA" w:rsidRDefault="002D1659" w:rsidP="009B37FA">
            <w:pPr>
              <w:jc w:val="right"/>
              <w:rPr>
                <w:sz w:val="20"/>
                <w:szCs w:val="20"/>
              </w:rPr>
            </w:pPr>
            <w:r w:rsidRPr="009B37FA">
              <w:rPr>
                <w:sz w:val="20"/>
                <w:szCs w:val="20"/>
              </w:rPr>
              <w:t>101</w:t>
            </w:r>
          </w:p>
        </w:tc>
        <w:tc>
          <w:tcPr>
            <w:tcW w:w="1820" w:type="dxa"/>
            <w:tcBorders>
              <w:top w:val="nil"/>
              <w:left w:val="nil"/>
              <w:bottom w:val="nil"/>
              <w:right w:val="nil"/>
            </w:tcBorders>
            <w:tcMar>
              <w:top w:w="124" w:type="dxa"/>
              <w:left w:w="43" w:type="dxa"/>
              <w:bottom w:w="43" w:type="dxa"/>
              <w:right w:w="43" w:type="dxa"/>
            </w:tcMar>
            <w:vAlign w:val="bottom"/>
          </w:tcPr>
          <w:p w14:paraId="31B72348" w14:textId="77777777" w:rsidR="002D1659" w:rsidRPr="009B37FA" w:rsidRDefault="002D1659" w:rsidP="009B37FA">
            <w:pPr>
              <w:jc w:val="right"/>
              <w:rPr>
                <w:sz w:val="20"/>
                <w:szCs w:val="20"/>
              </w:rPr>
            </w:pPr>
            <w:r w:rsidRPr="009B37FA">
              <w:rPr>
                <w:sz w:val="20"/>
                <w:szCs w:val="20"/>
              </w:rPr>
              <w:t>102</w:t>
            </w:r>
          </w:p>
        </w:tc>
      </w:tr>
      <w:tr w:rsidR="002D1659" w:rsidRPr="00D47E8F" w14:paraId="6211C70E"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C7ABE64" w14:textId="77777777" w:rsidR="002D1659" w:rsidRPr="009B37FA" w:rsidRDefault="002D1659" w:rsidP="009B37FA">
            <w:pPr>
              <w:rPr>
                <w:sz w:val="20"/>
                <w:szCs w:val="20"/>
              </w:rPr>
            </w:pPr>
            <w:r w:rsidRPr="009B37FA">
              <w:rPr>
                <w:sz w:val="20"/>
                <w:szCs w:val="20"/>
              </w:rPr>
              <w:t>1547 Aukra</w:t>
            </w:r>
          </w:p>
        </w:tc>
        <w:tc>
          <w:tcPr>
            <w:tcW w:w="1360" w:type="dxa"/>
            <w:tcBorders>
              <w:top w:val="nil"/>
              <w:left w:val="nil"/>
              <w:bottom w:val="nil"/>
              <w:right w:val="nil"/>
            </w:tcBorders>
            <w:tcMar>
              <w:top w:w="124" w:type="dxa"/>
              <w:left w:w="43" w:type="dxa"/>
              <w:bottom w:w="43" w:type="dxa"/>
              <w:right w:w="43" w:type="dxa"/>
            </w:tcMar>
            <w:vAlign w:val="bottom"/>
          </w:tcPr>
          <w:p w14:paraId="1BE6DA99"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025CD203" w14:textId="77777777" w:rsidR="002D1659" w:rsidRPr="009B37FA" w:rsidRDefault="002D1659" w:rsidP="009B37FA">
            <w:pPr>
              <w:jc w:val="right"/>
              <w:rPr>
                <w:sz w:val="20"/>
                <w:szCs w:val="20"/>
              </w:rPr>
            </w:pPr>
            <w:r w:rsidRPr="009B37FA">
              <w:rPr>
                <w:sz w:val="20"/>
                <w:szCs w:val="20"/>
              </w:rPr>
              <w:t>186</w:t>
            </w:r>
          </w:p>
        </w:tc>
        <w:tc>
          <w:tcPr>
            <w:tcW w:w="1360" w:type="dxa"/>
            <w:tcBorders>
              <w:top w:val="nil"/>
              <w:left w:val="nil"/>
              <w:bottom w:val="nil"/>
              <w:right w:val="nil"/>
            </w:tcBorders>
            <w:tcMar>
              <w:top w:w="124" w:type="dxa"/>
              <w:left w:w="43" w:type="dxa"/>
              <w:bottom w:w="43" w:type="dxa"/>
              <w:right w:w="43" w:type="dxa"/>
            </w:tcMar>
            <w:vAlign w:val="bottom"/>
          </w:tcPr>
          <w:p w14:paraId="3DF179EF" w14:textId="77777777" w:rsidR="002D1659" w:rsidRPr="009B37FA" w:rsidRDefault="002D1659" w:rsidP="009B37FA">
            <w:pPr>
              <w:jc w:val="right"/>
              <w:rPr>
                <w:sz w:val="20"/>
                <w:szCs w:val="20"/>
              </w:rPr>
            </w:pPr>
            <w:r w:rsidRPr="009B37FA">
              <w:rPr>
                <w:sz w:val="20"/>
                <w:szCs w:val="20"/>
              </w:rPr>
              <w:t>188</w:t>
            </w:r>
          </w:p>
        </w:tc>
        <w:tc>
          <w:tcPr>
            <w:tcW w:w="1820" w:type="dxa"/>
            <w:tcBorders>
              <w:top w:val="nil"/>
              <w:left w:val="nil"/>
              <w:bottom w:val="nil"/>
              <w:right w:val="nil"/>
            </w:tcBorders>
            <w:tcMar>
              <w:top w:w="124" w:type="dxa"/>
              <w:left w:w="43" w:type="dxa"/>
              <w:bottom w:w="43" w:type="dxa"/>
              <w:right w:w="43" w:type="dxa"/>
            </w:tcMar>
            <w:vAlign w:val="bottom"/>
          </w:tcPr>
          <w:p w14:paraId="73DF8C2E" w14:textId="77777777" w:rsidR="002D1659" w:rsidRPr="009B37FA" w:rsidRDefault="002D1659" w:rsidP="009B37FA">
            <w:pPr>
              <w:jc w:val="right"/>
              <w:rPr>
                <w:sz w:val="20"/>
                <w:szCs w:val="20"/>
              </w:rPr>
            </w:pPr>
            <w:r w:rsidRPr="009B37FA">
              <w:rPr>
                <w:sz w:val="20"/>
                <w:szCs w:val="20"/>
              </w:rPr>
              <w:t>187</w:t>
            </w:r>
          </w:p>
        </w:tc>
      </w:tr>
      <w:tr w:rsidR="002D1659" w:rsidRPr="00D47E8F" w14:paraId="12EACEBF"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F0E5826" w14:textId="77777777" w:rsidR="002D1659" w:rsidRPr="009B37FA" w:rsidRDefault="002D1659" w:rsidP="009B37FA">
            <w:pPr>
              <w:rPr>
                <w:sz w:val="20"/>
                <w:szCs w:val="20"/>
              </w:rPr>
            </w:pPr>
            <w:r w:rsidRPr="009B37FA">
              <w:rPr>
                <w:sz w:val="20"/>
                <w:szCs w:val="20"/>
              </w:rPr>
              <w:t>1554 Averøy</w:t>
            </w:r>
          </w:p>
        </w:tc>
        <w:tc>
          <w:tcPr>
            <w:tcW w:w="1360" w:type="dxa"/>
            <w:tcBorders>
              <w:top w:val="nil"/>
              <w:left w:val="nil"/>
              <w:bottom w:val="nil"/>
              <w:right w:val="nil"/>
            </w:tcBorders>
            <w:tcMar>
              <w:top w:w="124" w:type="dxa"/>
              <w:left w:w="43" w:type="dxa"/>
              <w:bottom w:w="43" w:type="dxa"/>
              <w:right w:w="43" w:type="dxa"/>
            </w:tcMar>
            <w:vAlign w:val="bottom"/>
          </w:tcPr>
          <w:p w14:paraId="44589181"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14D2EAB1"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7A824032" w14:textId="77777777" w:rsidR="002D1659" w:rsidRPr="009B37FA" w:rsidRDefault="002D1659" w:rsidP="009B37FA">
            <w:pPr>
              <w:jc w:val="right"/>
              <w:rPr>
                <w:sz w:val="20"/>
                <w:szCs w:val="20"/>
              </w:rPr>
            </w:pPr>
            <w:r w:rsidRPr="009B37FA">
              <w:rPr>
                <w:sz w:val="20"/>
                <w:szCs w:val="20"/>
              </w:rPr>
              <w:t>99</w:t>
            </w:r>
          </w:p>
        </w:tc>
        <w:tc>
          <w:tcPr>
            <w:tcW w:w="1820" w:type="dxa"/>
            <w:tcBorders>
              <w:top w:val="nil"/>
              <w:left w:val="nil"/>
              <w:bottom w:val="nil"/>
              <w:right w:val="nil"/>
            </w:tcBorders>
            <w:tcMar>
              <w:top w:w="124" w:type="dxa"/>
              <w:left w:w="43" w:type="dxa"/>
              <w:bottom w:w="43" w:type="dxa"/>
              <w:right w:w="43" w:type="dxa"/>
            </w:tcMar>
            <w:vAlign w:val="bottom"/>
          </w:tcPr>
          <w:p w14:paraId="71E5AB55" w14:textId="77777777" w:rsidR="002D1659" w:rsidRPr="009B37FA" w:rsidRDefault="002D1659" w:rsidP="009B37FA">
            <w:pPr>
              <w:jc w:val="right"/>
              <w:rPr>
                <w:sz w:val="20"/>
                <w:szCs w:val="20"/>
              </w:rPr>
            </w:pPr>
            <w:r w:rsidRPr="009B37FA">
              <w:rPr>
                <w:sz w:val="20"/>
                <w:szCs w:val="20"/>
              </w:rPr>
              <w:t>98</w:t>
            </w:r>
          </w:p>
        </w:tc>
      </w:tr>
      <w:tr w:rsidR="002D1659" w:rsidRPr="00D47E8F" w14:paraId="1E753DC9"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50A3A65" w14:textId="77777777" w:rsidR="002D1659" w:rsidRPr="009B37FA" w:rsidRDefault="002D1659" w:rsidP="009B37FA">
            <w:pPr>
              <w:rPr>
                <w:sz w:val="20"/>
                <w:szCs w:val="20"/>
              </w:rPr>
            </w:pPr>
            <w:r w:rsidRPr="009B37FA">
              <w:rPr>
                <w:sz w:val="20"/>
                <w:szCs w:val="20"/>
              </w:rPr>
              <w:t>1557 Gjemnes</w:t>
            </w:r>
          </w:p>
        </w:tc>
        <w:tc>
          <w:tcPr>
            <w:tcW w:w="1360" w:type="dxa"/>
            <w:tcBorders>
              <w:top w:val="nil"/>
              <w:left w:val="nil"/>
              <w:bottom w:val="nil"/>
              <w:right w:val="nil"/>
            </w:tcBorders>
            <w:tcMar>
              <w:top w:w="124" w:type="dxa"/>
              <w:left w:w="43" w:type="dxa"/>
              <w:bottom w:w="43" w:type="dxa"/>
              <w:right w:w="43" w:type="dxa"/>
            </w:tcMar>
            <w:vAlign w:val="bottom"/>
          </w:tcPr>
          <w:p w14:paraId="046F19B3"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353995CF"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7D34FF5C" w14:textId="77777777" w:rsidR="002D1659" w:rsidRPr="009B37FA" w:rsidRDefault="002D1659" w:rsidP="009B37FA">
            <w:pPr>
              <w:jc w:val="right"/>
              <w:rPr>
                <w:sz w:val="20"/>
                <w:szCs w:val="20"/>
              </w:rPr>
            </w:pPr>
            <w:r w:rsidRPr="009B37FA">
              <w:rPr>
                <w:sz w:val="20"/>
                <w:szCs w:val="20"/>
              </w:rPr>
              <w:t>99</w:t>
            </w:r>
          </w:p>
        </w:tc>
        <w:tc>
          <w:tcPr>
            <w:tcW w:w="1820" w:type="dxa"/>
            <w:tcBorders>
              <w:top w:val="nil"/>
              <w:left w:val="nil"/>
              <w:bottom w:val="nil"/>
              <w:right w:val="nil"/>
            </w:tcBorders>
            <w:tcMar>
              <w:top w:w="124" w:type="dxa"/>
              <w:left w:w="43" w:type="dxa"/>
              <w:bottom w:w="43" w:type="dxa"/>
              <w:right w:w="43" w:type="dxa"/>
            </w:tcMar>
            <w:vAlign w:val="bottom"/>
          </w:tcPr>
          <w:p w14:paraId="75357277" w14:textId="77777777" w:rsidR="002D1659" w:rsidRPr="009B37FA" w:rsidRDefault="002D1659" w:rsidP="009B37FA">
            <w:pPr>
              <w:jc w:val="right"/>
              <w:rPr>
                <w:sz w:val="20"/>
                <w:szCs w:val="20"/>
              </w:rPr>
            </w:pPr>
            <w:r w:rsidRPr="009B37FA">
              <w:rPr>
                <w:sz w:val="20"/>
                <w:szCs w:val="20"/>
              </w:rPr>
              <w:t>98</w:t>
            </w:r>
          </w:p>
        </w:tc>
      </w:tr>
      <w:tr w:rsidR="002D1659" w:rsidRPr="00D47E8F" w14:paraId="06192999"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2D019EB" w14:textId="77777777" w:rsidR="002D1659" w:rsidRPr="009B37FA" w:rsidRDefault="002D1659" w:rsidP="009B37FA">
            <w:pPr>
              <w:rPr>
                <w:sz w:val="20"/>
                <w:szCs w:val="20"/>
              </w:rPr>
            </w:pPr>
            <w:r w:rsidRPr="009B37FA">
              <w:rPr>
                <w:sz w:val="20"/>
                <w:szCs w:val="20"/>
              </w:rPr>
              <w:t>1560 Tingvoll</w:t>
            </w:r>
          </w:p>
        </w:tc>
        <w:tc>
          <w:tcPr>
            <w:tcW w:w="1360" w:type="dxa"/>
            <w:tcBorders>
              <w:top w:val="nil"/>
              <w:left w:val="nil"/>
              <w:bottom w:val="nil"/>
              <w:right w:val="nil"/>
            </w:tcBorders>
            <w:tcMar>
              <w:top w:w="124" w:type="dxa"/>
              <w:left w:w="43" w:type="dxa"/>
              <w:bottom w:w="43" w:type="dxa"/>
              <w:right w:w="43" w:type="dxa"/>
            </w:tcMar>
            <w:vAlign w:val="bottom"/>
          </w:tcPr>
          <w:p w14:paraId="547F144D"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2A3AB633"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296C8F68" w14:textId="77777777" w:rsidR="002D1659" w:rsidRPr="009B37FA" w:rsidRDefault="002D1659" w:rsidP="009B37FA">
            <w:pPr>
              <w:jc w:val="right"/>
              <w:rPr>
                <w:sz w:val="20"/>
                <w:szCs w:val="20"/>
              </w:rPr>
            </w:pPr>
            <w:r w:rsidRPr="009B37FA">
              <w:rPr>
                <w:sz w:val="20"/>
                <w:szCs w:val="20"/>
              </w:rPr>
              <w:t>100</w:t>
            </w:r>
          </w:p>
        </w:tc>
        <w:tc>
          <w:tcPr>
            <w:tcW w:w="1820" w:type="dxa"/>
            <w:tcBorders>
              <w:top w:val="nil"/>
              <w:left w:val="nil"/>
              <w:bottom w:val="nil"/>
              <w:right w:val="nil"/>
            </w:tcBorders>
            <w:tcMar>
              <w:top w:w="124" w:type="dxa"/>
              <w:left w:w="43" w:type="dxa"/>
              <w:bottom w:w="43" w:type="dxa"/>
              <w:right w:w="43" w:type="dxa"/>
            </w:tcMar>
            <w:vAlign w:val="bottom"/>
          </w:tcPr>
          <w:p w14:paraId="44C64A32" w14:textId="77777777" w:rsidR="002D1659" w:rsidRPr="009B37FA" w:rsidRDefault="002D1659" w:rsidP="009B37FA">
            <w:pPr>
              <w:jc w:val="right"/>
              <w:rPr>
                <w:sz w:val="20"/>
                <w:szCs w:val="20"/>
              </w:rPr>
            </w:pPr>
            <w:r w:rsidRPr="009B37FA">
              <w:rPr>
                <w:sz w:val="20"/>
                <w:szCs w:val="20"/>
              </w:rPr>
              <w:t>102</w:t>
            </w:r>
          </w:p>
        </w:tc>
      </w:tr>
      <w:tr w:rsidR="002D1659" w:rsidRPr="00D47E8F" w14:paraId="672F2097"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E5D865C" w14:textId="77777777" w:rsidR="002D1659" w:rsidRPr="009B37FA" w:rsidRDefault="002D1659" w:rsidP="009B37FA">
            <w:pPr>
              <w:rPr>
                <w:sz w:val="20"/>
                <w:szCs w:val="20"/>
              </w:rPr>
            </w:pPr>
            <w:r w:rsidRPr="009B37FA">
              <w:rPr>
                <w:sz w:val="20"/>
                <w:szCs w:val="20"/>
              </w:rPr>
              <w:t>1563 Sunndal</w:t>
            </w:r>
          </w:p>
        </w:tc>
        <w:tc>
          <w:tcPr>
            <w:tcW w:w="1360" w:type="dxa"/>
            <w:tcBorders>
              <w:top w:val="nil"/>
              <w:left w:val="nil"/>
              <w:bottom w:val="nil"/>
              <w:right w:val="nil"/>
            </w:tcBorders>
            <w:tcMar>
              <w:top w:w="124" w:type="dxa"/>
              <w:left w:w="43" w:type="dxa"/>
              <w:bottom w:w="43" w:type="dxa"/>
              <w:right w:w="43" w:type="dxa"/>
            </w:tcMar>
            <w:vAlign w:val="bottom"/>
          </w:tcPr>
          <w:p w14:paraId="34F83E9B"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32868937" w14:textId="77777777" w:rsidR="002D1659" w:rsidRPr="009B37FA" w:rsidRDefault="002D1659" w:rsidP="009B37FA">
            <w:pPr>
              <w:jc w:val="right"/>
              <w:rPr>
                <w:sz w:val="20"/>
                <w:szCs w:val="20"/>
              </w:rPr>
            </w:pPr>
            <w:r w:rsidRPr="009B37FA">
              <w:rPr>
                <w:sz w:val="20"/>
                <w:szCs w:val="20"/>
              </w:rPr>
              <w:t>114</w:t>
            </w:r>
          </w:p>
        </w:tc>
        <w:tc>
          <w:tcPr>
            <w:tcW w:w="1360" w:type="dxa"/>
            <w:tcBorders>
              <w:top w:val="nil"/>
              <w:left w:val="nil"/>
              <w:bottom w:val="nil"/>
              <w:right w:val="nil"/>
            </w:tcBorders>
            <w:tcMar>
              <w:top w:w="124" w:type="dxa"/>
              <w:left w:w="43" w:type="dxa"/>
              <w:bottom w:w="43" w:type="dxa"/>
              <w:right w:w="43" w:type="dxa"/>
            </w:tcMar>
            <w:vAlign w:val="bottom"/>
          </w:tcPr>
          <w:p w14:paraId="6E4AD2B4" w14:textId="77777777" w:rsidR="002D1659" w:rsidRPr="009B37FA" w:rsidRDefault="002D1659" w:rsidP="009B37FA">
            <w:pPr>
              <w:jc w:val="right"/>
              <w:rPr>
                <w:sz w:val="20"/>
                <w:szCs w:val="20"/>
              </w:rPr>
            </w:pPr>
            <w:r w:rsidRPr="009B37FA">
              <w:rPr>
                <w:sz w:val="20"/>
                <w:szCs w:val="20"/>
              </w:rPr>
              <w:t>113</w:t>
            </w:r>
          </w:p>
        </w:tc>
        <w:tc>
          <w:tcPr>
            <w:tcW w:w="1820" w:type="dxa"/>
            <w:tcBorders>
              <w:top w:val="nil"/>
              <w:left w:val="nil"/>
              <w:bottom w:val="nil"/>
              <w:right w:val="nil"/>
            </w:tcBorders>
            <w:tcMar>
              <w:top w:w="124" w:type="dxa"/>
              <w:left w:w="43" w:type="dxa"/>
              <w:bottom w:w="43" w:type="dxa"/>
              <w:right w:w="43" w:type="dxa"/>
            </w:tcMar>
            <w:vAlign w:val="bottom"/>
          </w:tcPr>
          <w:p w14:paraId="4782276B" w14:textId="77777777" w:rsidR="002D1659" w:rsidRPr="009B37FA" w:rsidRDefault="002D1659" w:rsidP="009B37FA">
            <w:pPr>
              <w:jc w:val="right"/>
              <w:rPr>
                <w:sz w:val="20"/>
                <w:szCs w:val="20"/>
              </w:rPr>
            </w:pPr>
            <w:r w:rsidRPr="009B37FA">
              <w:rPr>
                <w:sz w:val="20"/>
                <w:szCs w:val="20"/>
              </w:rPr>
              <w:t>114</w:t>
            </w:r>
          </w:p>
        </w:tc>
      </w:tr>
      <w:tr w:rsidR="002D1659" w:rsidRPr="00D47E8F" w14:paraId="4A8A6617"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6023034" w14:textId="77777777" w:rsidR="002D1659" w:rsidRPr="009B37FA" w:rsidRDefault="002D1659" w:rsidP="009B37FA">
            <w:pPr>
              <w:rPr>
                <w:sz w:val="20"/>
                <w:szCs w:val="20"/>
              </w:rPr>
            </w:pPr>
            <w:r w:rsidRPr="009B37FA">
              <w:rPr>
                <w:sz w:val="20"/>
                <w:szCs w:val="20"/>
              </w:rPr>
              <w:t>1566 Surnadal</w:t>
            </w:r>
          </w:p>
        </w:tc>
        <w:tc>
          <w:tcPr>
            <w:tcW w:w="1360" w:type="dxa"/>
            <w:tcBorders>
              <w:top w:val="nil"/>
              <w:left w:val="nil"/>
              <w:bottom w:val="nil"/>
              <w:right w:val="nil"/>
            </w:tcBorders>
            <w:tcMar>
              <w:top w:w="124" w:type="dxa"/>
              <w:left w:w="43" w:type="dxa"/>
              <w:bottom w:w="43" w:type="dxa"/>
              <w:right w:w="43" w:type="dxa"/>
            </w:tcMar>
            <w:vAlign w:val="bottom"/>
          </w:tcPr>
          <w:p w14:paraId="6CFFEB38"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30EFA341" w14:textId="77777777" w:rsidR="002D1659" w:rsidRPr="009B37FA" w:rsidRDefault="002D1659" w:rsidP="009B37FA">
            <w:pPr>
              <w:jc w:val="right"/>
              <w:rPr>
                <w:sz w:val="20"/>
                <w:szCs w:val="20"/>
              </w:rPr>
            </w:pPr>
            <w:r w:rsidRPr="009B37FA">
              <w:rPr>
                <w:sz w:val="20"/>
                <w:szCs w:val="20"/>
              </w:rPr>
              <w:t>101</w:t>
            </w:r>
          </w:p>
        </w:tc>
        <w:tc>
          <w:tcPr>
            <w:tcW w:w="1360" w:type="dxa"/>
            <w:tcBorders>
              <w:top w:val="nil"/>
              <w:left w:val="nil"/>
              <w:bottom w:val="nil"/>
              <w:right w:val="nil"/>
            </w:tcBorders>
            <w:tcMar>
              <w:top w:w="124" w:type="dxa"/>
              <w:left w:w="43" w:type="dxa"/>
              <w:bottom w:w="43" w:type="dxa"/>
              <w:right w:w="43" w:type="dxa"/>
            </w:tcMar>
            <w:vAlign w:val="bottom"/>
          </w:tcPr>
          <w:p w14:paraId="7456BB45" w14:textId="77777777" w:rsidR="002D1659" w:rsidRPr="009B37FA" w:rsidRDefault="002D1659" w:rsidP="009B37FA">
            <w:pPr>
              <w:jc w:val="right"/>
              <w:rPr>
                <w:sz w:val="20"/>
                <w:szCs w:val="20"/>
              </w:rPr>
            </w:pPr>
            <w:r w:rsidRPr="009B37FA">
              <w:rPr>
                <w:sz w:val="20"/>
                <w:szCs w:val="20"/>
              </w:rPr>
              <w:t>101</w:t>
            </w:r>
          </w:p>
        </w:tc>
        <w:tc>
          <w:tcPr>
            <w:tcW w:w="1820" w:type="dxa"/>
            <w:tcBorders>
              <w:top w:val="nil"/>
              <w:left w:val="nil"/>
              <w:bottom w:val="nil"/>
              <w:right w:val="nil"/>
            </w:tcBorders>
            <w:tcMar>
              <w:top w:w="124" w:type="dxa"/>
              <w:left w:w="43" w:type="dxa"/>
              <w:bottom w:w="43" w:type="dxa"/>
              <w:right w:w="43" w:type="dxa"/>
            </w:tcMar>
            <w:vAlign w:val="bottom"/>
          </w:tcPr>
          <w:p w14:paraId="3E5B2AEC" w14:textId="77777777" w:rsidR="002D1659" w:rsidRPr="009B37FA" w:rsidRDefault="002D1659" w:rsidP="009B37FA">
            <w:pPr>
              <w:jc w:val="right"/>
              <w:rPr>
                <w:sz w:val="20"/>
                <w:szCs w:val="20"/>
              </w:rPr>
            </w:pPr>
            <w:r w:rsidRPr="009B37FA">
              <w:rPr>
                <w:sz w:val="20"/>
                <w:szCs w:val="20"/>
              </w:rPr>
              <w:t>104</w:t>
            </w:r>
          </w:p>
        </w:tc>
      </w:tr>
      <w:tr w:rsidR="002D1659" w:rsidRPr="00D47E8F" w14:paraId="426C2F71"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A7B6FB3" w14:textId="77777777" w:rsidR="002D1659" w:rsidRPr="009B37FA" w:rsidRDefault="002D1659" w:rsidP="009B37FA">
            <w:pPr>
              <w:rPr>
                <w:sz w:val="20"/>
                <w:szCs w:val="20"/>
              </w:rPr>
            </w:pPr>
            <w:r w:rsidRPr="009B37FA">
              <w:rPr>
                <w:sz w:val="20"/>
                <w:szCs w:val="20"/>
              </w:rPr>
              <w:t>1573 Smøla</w:t>
            </w:r>
          </w:p>
        </w:tc>
        <w:tc>
          <w:tcPr>
            <w:tcW w:w="1360" w:type="dxa"/>
            <w:tcBorders>
              <w:top w:val="nil"/>
              <w:left w:val="nil"/>
              <w:bottom w:val="nil"/>
              <w:right w:val="nil"/>
            </w:tcBorders>
            <w:tcMar>
              <w:top w:w="124" w:type="dxa"/>
              <w:left w:w="43" w:type="dxa"/>
              <w:bottom w:w="43" w:type="dxa"/>
              <w:right w:w="43" w:type="dxa"/>
            </w:tcMar>
            <w:vAlign w:val="bottom"/>
          </w:tcPr>
          <w:p w14:paraId="2C78FCB9" w14:textId="77777777" w:rsidR="002D1659" w:rsidRPr="009B37FA" w:rsidRDefault="002D1659" w:rsidP="009B37FA">
            <w:pPr>
              <w:jc w:val="right"/>
              <w:rPr>
                <w:sz w:val="20"/>
                <w:szCs w:val="20"/>
              </w:rPr>
            </w:pPr>
            <w:r w:rsidRPr="009B37FA">
              <w:rPr>
                <w:sz w:val="20"/>
                <w:szCs w:val="20"/>
              </w:rPr>
              <w:t>101</w:t>
            </w:r>
          </w:p>
        </w:tc>
        <w:tc>
          <w:tcPr>
            <w:tcW w:w="1360" w:type="dxa"/>
            <w:tcBorders>
              <w:top w:val="nil"/>
              <w:left w:val="nil"/>
              <w:bottom w:val="nil"/>
              <w:right w:val="nil"/>
            </w:tcBorders>
            <w:tcMar>
              <w:top w:w="124" w:type="dxa"/>
              <w:left w:w="43" w:type="dxa"/>
              <w:bottom w:w="43" w:type="dxa"/>
              <w:right w:w="43" w:type="dxa"/>
            </w:tcMar>
            <w:vAlign w:val="bottom"/>
          </w:tcPr>
          <w:p w14:paraId="3883FEC1" w14:textId="77777777" w:rsidR="002D1659" w:rsidRPr="009B37FA" w:rsidRDefault="002D1659" w:rsidP="009B37FA">
            <w:pPr>
              <w:jc w:val="right"/>
              <w:rPr>
                <w:sz w:val="20"/>
                <w:szCs w:val="20"/>
              </w:rPr>
            </w:pPr>
            <w:r w:rsidRPr="009B37FA">
              <w:rPr>
                <w:sz w:val="20"/>
                <w:szCs w:val="20"/>
              </w:rPr>
              <w:t>104</w:t>
            </w:r>
          </w:p>
        </w:tc>
        <w:tc>
          <w:tcPr>
            <w:tcW w:w="1360" w:type="dxa"/>
            <w:tcBorders>
              <w:top w:val="nil"/>
              <w:left w:val="nil"/>
              <w:bottom w:val="nil"/>
              <w:right w:val="nil"/>
            </w:tcBorders>
            <w:tcMar>
              <w:top w:w="124" w:type="dxa"/>
              <w:left w:w="43" w:type="dxa"/>
              <w:bottom w:w="43" w:type="dxa"/>
              <w:right w:w="43" w:type="dxa"/>
            </w:tcMar>
            <w:vAlign w:val="bottom"/>
          </w:tcPr>
          <w:p w14:paraId="3AD0F8C5" w14:textId="77777777" w:rsidR="002D1659" w:rsidRPr="009B37FA" w:rsidRDefault="002D1659" w:rsidP="009B37FA">
            <w:pPr>
              <w:jc w:val="right"/>
              <w:rPr>
                <w:sz w:val="20"/>
                <w:szCs w:val="20"/>
              </w:rPr>
            </w:pPr>
            <w:r w:rsidRPr="009B37FA">
              <w:rPr>
                <w:sz w:val="20"/>
                <w:szCs w:val="20"/>
              </w:rPr>
              <w:t>119</w:t>
            </w:r>
          </w:p>
        </w:tc>
        <w:tc>
          <w:tcPr>
            <w:tcW w:w="1820" w:type="dxa"/>
            <w:tcBorders>
              <w:top w:val="nil"/>
              <w:left w:val="nil"/>
              <w:bottom w:val="nil"/>
              <w:right w:val="nil"/>
            </w:tcBorders>
            <w:tcMar>
              <w:top w:w="124" w:type="dxa"/>
              <w:left w:w="43" w:type="dxa"/>
              <w:bottom w:w="43" w:type="dxa"/>
              <w:right w:w="43" w:type="dxa"/>
            </w:tcMar>
            <w:vAlign w:val="bottom"/>
          </w:tcPr>
          <w:p w14:paraId="7DE4826B" w14:textId="77777777" w:rsidR="002D1659" w:rsidRPr="009B37FA" w:rsidRDefault="002D1659" w:rsidP="009B37FA">
            <w:pPr>
              <w:jc w:val="right"/>
              <w:rPr>
                <w:sz w:val="20"/>
                <w:szCs w:val="20"/>
              </w:rPr>
            </w:pPr>
            <w:r w:rsidRPr="009B37FA">
              <w:rPr>
                <w:sz w:val="20"/>
                <w:szCs w:val="20"/>
              </w:rPr>
              <w:t>124</w:t>
            </w:r>
          </w:p>
        </w:tc>
      </w:tr>
      <w:tr w:rsidR="002D1659" w:rsidRPr="00D47E8F" w14:paraId="5B36E94D"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B64E388" w14:textId="77777777" w:rsidR="002D1659" w:rsidRPr="009B37FA" w:rsidRDefault="002D1659" w:rsidP="009B37FA">
            <w:pPr>
              <w:rPr>
                <w:sz w:val="20"/>
                <w:szCs w:val="20"/>
              </w:rPr>
            </w:pPr>
            <w:r w:rsidRPr="009B37FA">
              <w:rPr>
                <w:sz w:val="20"/>
                <w:szCs w:val="20"/>
              </w:rPr>
              <w:t>1576 Aure</w:t>
            </w:r>
          </w:p>
        </w:tc>
        <w:tc>
          <w:tcPr>
            <w:tcW w:w="1360" w:type="dxa"/>
            <w:tcBorders>
              <w:top w:val="nil"/>
              <w:left w:val="nil"/>
              <w:bottom w:val="nil"/>
              <w:right w:val="nil"/>
            </w:tcBorders>
            <w:tcMar>
              <w:top w:w="124" w:type="dxa"/>
              <w:left w:w="43" w:type="dxa"/>
              <w:bottom w:w="43" w:type="dxa"/>
              <w:right w:w="43" w:type="dxa"/>
            </w:tcMar>
            <w:vAlign w:val="bottom"/>
          </w:tcPr>
          <w:p w14:paraId="7879BE4E" w14:textId="77777777" w:rsidR="002D1659" w:rsidRPr="009B37FA" w:rsidRDefault="002D1659" w:rsidP="009B37FA">
            <w:pPr>
              <w:jc w:val="right"/>
              <w:rPr>
                <w:sz w:val="20"/>
                <w:szCs w:val="20"/>
              </w:rPr>
            </w:pPr>
            <w:r w:rsidRPr="009B37FA">
              <w:rPr>
                <w:sz w:val="20"/>
                <w:szCs w:val="20"/>
              </w:rPr>
              <w:t>109</w:t>
            </w:r>
          </w:p>
        </w:tc>
        <w:tc>
          <w:tcPr>
            <w:tcW w:w="1360" w:type="dxa"/>
            <w:tcBorders>
              <w:top w:val="nil"/>
              <w:left w:val="nil"/>
              <w:bottom w:val="nil"/>
              <w:right w:val="nil"/>
            </w:tcBorders>
            <w:tcMar>
              <w:top w:w="124" w:type="dxa"/>
              <w:left w:w="43" w:type="dxa"/>
              <w:bottom w:w="43" w:type="dxa"/>
              <w:right w:w="43" w:type="dxa"/>
            </w:tcMar>
            <w:vAlign w:val="bottom"/>
          </w:tcPr>
          <w:p w14:paraId="7186B7BC" w14:textId="77777777" w:rsidR="002D1659" w:rsidRPr="009B37FA" w:rsidRDefault="002D1659" w:rsidP="009B37FA">
            <w:pPr>
              <w:jc w:val="right"/>
              <w:rPr>
                <w:sz w:val="20"/>
                <w:szCs w:val="20"/>
              </w:rPr>
            </w:pPr>
            <w:r w:rsidRPr="009B37FA">
              <w:rPr>
                <w:sz w:val="20"/>
                <w:szCs w:val="20"/>
              </w:rPr>
              <w:t>111</w:t>
            </w:r>
          </w:p>
        </w:tc>
        <w:tc>
          <w:tcPr>
            <w:tcW w:w="1360" w:type="dxa"/>
            <w:tcBorders>
              <w:top w:val="nil"/>
              <w:left w:val="nil"/>
              <w:bottom w:val="nil"/>
              <w:right w:val="nil"/>
            </w:tcBorders>
            <w:tcMar>
              <w:top w:w="124" w:type="dxa"/>
              <w:left w:w="43" w:type="dxa"/>
              <w:bottom w:w="43" w:type="dxa"/>
              <w:right w:w="43" w:type="dxa"/>
            </w:tcMar>
            <w:vAlign w:val="bottom"/>
          </w:tcPr>
          <w:p w14:paraId="58439BCF" w14:textId="77777777" w:rsidR="002D1659" w:rsidRPr="009B37FA" w:rsidRDefault="002D1659" w:rsidP="009B37FA">
            <w:pPr>
              <w:jc w:val="right"/>
              <w:rPr>
                <w:sz w:val="20"/>
                <w:szCs w:val="20"/>
              </w:rPr>
            </w:pPr>
            <w:r w:rsidRPr="009B37FA">
              <w:rPr>
                <w:sz w:val="20"/>
                <w:szCs w:val="20"/>
              </w:rPr>
              <w:t>113</w:t>
            </w:r>
          </w:p>
        </w:tc>
        <w:tc>
          <w:tcPr>
            <w:tcW w:w="1820" w:type="dxa"/>
            <w:tcBorders>
              <w:top w:val="nil"/>
              <w:left w:val="nil"/>
              <w:bottom w:val="nil"/>
              <w:right w:val="nil"/>
            </w:tcBorders>
            <w:tcMar>
              <w:top w:w="124" w:type="dxa"/>
              <w:left w:w="43" w:type="dxa"/>
              <w:bottom w:w="43" w:type="dxa"/>
              <w:right w:w="43" w:type="dxa"/>
            </w:tcMar>
            <w:vAlign w:val="bottom"/>
          </w:tcPr>
          <w:p w14:paraId="34BD3F6C" w14:textId="77777777" w:rsidR="002D1659" w:rsidRPr="009B37FA" w:rsidRDefault="002D1659" w:rsidP="009B37FA">
            <w:pPr>
              <w:jc w:val="right"/>
              <w:rPr>
                <w:sz w:val="20"/>
                <w:szCs w:val="20"/>
              </w:rPr>
            </w:pPr>
            <w:r w:rsidRPr="009B37FA">
              <w:rPr>
                <w:sz w:val="20"/>
                <w:szCs w:val="20"/>
              </w:rPr>
              <w:t>118</w:t>
            </w:r>
          </w:p>
        </w:tc>
      </w:tr>
      <w:tr w:rsidR="002D1659" w:rsidRPr="00D47E8F" w14:paraId="33DEC063"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4A10B5B" w14:textId="77777777" w:rsidR="002D1659" w:rsidRPr="009B37FA" w:rsidRDefault="002D1659" w:rsidP="009B37FA">
            <w:pPr>
              <w:rPr>
                <w:sz w:val="20"/>
                <w:szCs w:val="20"/>
              </w:rPr>
            </w:pPr>
            <w:r w:rsidRPr="009B37FA">
              <w:rPr>
                <w:sz w:val="20"/>
                <w:szCs w:val="20"/>
              </w:rPr>
              <w:t>1577 Volda</w:t>
            </w:r>
          </w:p>
        </w:tc>
        <w:tc>
          <w:tcPr>
            <w:tcW w:w="1360" w:type="dxa"/>
            <w:tcBorders>
              <w:top w:val="nil"/>
              <w:left w:val="nil"/>
              <w:bottom w:val="nil"/>
              <w:right w:val="nil"/>
            </w:tcBorders>
            <w:tcMar>
              <w:top w:w="124" w:type="dxa"/>
              <w:left w:w="43" w:type="dxa"/>
              <w:bottom w:w="43" w:type="dxa"/>
              <w:right w:w="43" w:type="dxa"/>
            </w:tcMar>
            <w:vAlign w:val="bottom"/>
          </w:tcPr>
          <w:p w14:paraId="113DA0D7"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04501879"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0FC78E8F" w14:textId="77777777" w:rsidR="002D1659" w:rsidRPr="009B37FA" w:rsidRDefault="002D1659" w:rsidP="009B37FA">
            <w:pPr>
              <w:jc w:val="right"/>
              <w:rPr>
                <w:sz w:val="20"/>
                <w:szCs w:val="20"/>
              </w:rPr>
            </w:pPr>
            <w:r w:rsidRPr="009B37FA">
              <w:rPr>
                <w:sz w:val="20"/>
                <w:szCs w:val="20"/>
              </w:rPr>
              <w:t>99</w:t>
            </w:r>
          </w:p>
        </w:tc>
        <w:tc>
          <w:tcPr>
            <w:tcW w:w="1820" w:type="dxa"/>
            <w:tcBorders>
              <w:top w:val="nil"/>
              <w:left w:val="nil"/>
              <w:bottom w:val="nil"/>
              <w:right w:val="nil"/>
            </w:tcBorders>
            <w:tcMar>
              <w:top w:w="124" w:type="dxa"/>
              <w:left w:w="43" w:type="dxa"/>
              <w:bottom w:w="43" w:type="dxa"/>
              <w:right w:w="43" w:type="dxa"/>
            </w:tcMar>
            <w:vAlign w:val="bottom"/>
          </w:tcPr>
          <w:p w14:paraId="75B4CB0E" w14:textId="77777777" w:rsidR="002D1659" w:rsidRPr="009B37FA" w:rsidRDefault="002D1659" w:rsidP="009B37FA">
            <w:pPr>
              <w:jc w:val="right"/>
              <w:rPr>
                <w:sz w:val="20"/>
                <w:szCs w:val="20"/>
              </w:rPr>
            </w:pPr>
            <w:r w:rsidRPr="009B37FA">
              <w:rPr>
                <w:sz w:val="20"/>
                <w:szCs w:val="20"/>
              </w:rPr>
              <w:t>98</w:t>
            </w:r>
          </w:p>
        </w:tc>
      </w:tr>
      <w:tr w:rsidR="002D1659" w:rsidRPr="00D47E8F" w14:paraId="322F4018"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38769D0" w14:textId="77777777" w:rsidR="002D1659" w:rsidRPr="009B37FA" w:rsidRDefault="002D1659" w:rsidP="009B37FA">
            <w:pPr>
              <w:rPr>
                <w:sz w:val="20"/>
                <w:szCs w:val="20"/>
              </w:rPr>
            </w:pPr>
            <w:r w:rsidRPr="009B37FA">
              <w:rPr>
                <w:sz w:val="20"/>
                <w:szCs w:val="20"/>
              </w:rPr>
              <w:t>1578 Fjord</w:t>
            </w:r>
          </w:p>
        </w:tc>
        <w:tc>
          <w:tcPr>
            <w:tcW w:w="1360" w:type="dxa"/>
            <w:tcBorders>
              <w:top w:val="nil"/>
              <w:left w:val="nil"/>
              <w:bottom w:val="nil"/>
              <w:right w:val="nil"/>
            </w:tcBorders>
            <w:tcMar>
              <w:top w:w="124" w:type="dxa"/>
              <w:left w:w="43" w:type="dxa"/>
              <w:bottom w:w="43" w:type="dxa"/>
              <w:right w:w="43" w:type="dxa"/>
            </w:tcMar>
            <w:vAlign w:val="bottom"/>
          </w:tcPr>
          <w:p w14:paraId="7CF30DDA" w14:textId="77777777" w:rsidR="002D1659" w:rsidRPr="009B37FA" w:rsidRDefault="002D1659" w:rsidP="009B37FA">
            <w:pPr>
              <w:jc w:val="right"/>
              <w:rPr>
                <w:sz w:val="20"/>
                <w:szCs w:val="20"/>
              </w:rPr>
            </w:pPr>
            <w:r w:rsidRPr="009B37FA">
              <w:rPr>
                <w:sz w:val="20"/>
                <w:szCs w:val="20"/>
              </w:rPr>
              <w:t>114</w:t>
            </w:r>
          </w:p>
        </w:tc>
        <w:tc>
          <w:tcPr>
            <w:tcW w:w="1360" w:type="dxa"/>
            <w:tcBorders>
              <w:top w:val="nil"/>
              <w:left w:val="nil"/>
              <w:bottom w:val="nil"/>
              <w:right w:val="nil"/>
            </w:tcBorders>
            <w:tcMar>
              <w:top w:w="124" w:type="dxa"/>
              <w:left w:w="43" w:type="dxa"/>
              <w:bottom w:w="43" w:type="dxa"/>
              <w:right w:w="43" w:type="dxa"/>
            </w:tcMar>
            <w:vAlign w:val="bottom"/>
          </w:tcPr>
          <w:p w14:paraId="1367545E" w14:textId="77777777" w:rsidR="002D1659" w:rsidRPr="009B37FA" w:rsidRDefault="002D1659" w:rsidP="009B37FA">
            <w:pPr>
              <w:jc w:val="right"/>
              <w:rPr>
                <w:sz w:val="20"/>
                <w:szCs w:val="20"/>
              </w:rPr>
            </w:pPr>
            <w:r w:rsidRPr="009B37FA">
              <w:rPr>
                <w:sz w:val="20"/>
                <w:szCs w:val="20"/>
              </w:rPr>
              <w:t>128</w:t>
            </w:r>
          </w:p>
        </w:tc>
        <w:tc>
          <w:tcPr>
            <w:tcW w:w="1360" w:type="dxa"/>
            <w:tcBorders>
              <w:top w:val="nil"/>
              <w:left w:val="nil"/>
              <w:bottom w:val="nil"/>
              <w:right w:val="nil"/>
            </w:tcBorders>
            <w:tcMar>
              <w:top w:w="124" w:type="dxa"/>
              <w:left w:w="43" w:type="dxa"/>
              <w:bottom w:w="43" w:type="dxa"/>
              <w:right w:w="43" w:type="dxa"/>
            </w:tcMar>
            <w:vAlign w:val="bottom"/>
          </w:tcPr>
          <w:p w14:paraId="7E1C4A79" w14:textId="77777777" w:rsidR="002D1659" w:rsidRPr="009B37FA" w:rsidRDefault="002D1659" w:rsidP="009B37FA">
            <w:pPr>
              <w:jc w:val="right"/>
              <w:rPr>
                <w:sz w:val="20"/>
                <w:szCs w:val="20"/>
              </w:rPr>
            </w:pPr>
            <w:r w:rsidRPr="009B37FA">
              <w:rPr>
                <w:sz w:val="20"/>
                <w:szCs w:val="20"/>
              </w:rPr>
              <w:t>128</w:t>
            </w:r>
          </w:p>
        </w:tc>
        <w:tc>
          <w:tcPr>
            <w:tcW w:w="1820" w:type="dxa"/>
            <w:tcBorders>
              <w:top w:val="nil"/>
              <w:left w:val="nil"/>
              <w:bottom w:val="nil"/>
              <w:right w:val="nil"/>
            </w:tcBorders>
            <w:tcMar>
              <w:top w:w="124" w:type="dxa"/>
              <w:left w:w="43" w:type="dxa"/>
              <w:bottom w:w="43" w:type="dxa"/>
              <w:right w:w="43" w:type="dxa"/>
            </w:tcMar>
            <w:vAlign w:val="bottom"/>
          </w:tcPr>
          <w:p w14:paraId="1E620A3B" w14:textId="77777777" w:rsidR="002D1659" w:rsidRPr="009B37FA" w:rsidRDefault="002D1659" w:rsidP="009B37FA">
            <w:pPr>
              <w:jc w:val="right"/>
              <w:rPr>
                <w:sz w:val="20"/>
                <w:szCs w:val="20"/>
              </w:rPr>
            </w:pPr>
            <w:r w:rsidRPr="009B37FA">
              <w:rPr>
                <w:sz w:val="20"/>
                <w:szCs w:val="20"/>
              </w:rPr>
              <w:t>130</w:t>
            </w:r>
          </w:p>
        </w:tc>
      </w:tr>
      <w:tr w:rsidR="002D1659" w:rsidRPr="00D47E8F" w14:paraId="7CB8E289"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9BA9735" w14:textId="77777777" w:rsidR="002D1659" w:rsidRPr="009B37FA" w:rsidRDefault="002D1659" w:rsidP="009B37FA">
            <w:pPr>
              <w:rPr>
                <w:sz w:val="20"/>
                <w:szCs w:val="20"/>
              </w:rPr>
            </w:pPr>
            <w:r w:rsidRPr="009B37FA">
              <w:rPr>
                <w:sz w:val="20"/>
                <w:szCs w:val="20"/>
              </w:rPr>
              <w:t>1579 Hustadvika</w:t>
            </w:r>
          </w:p>
        </w:tc>
        <w:tc>
          <w:tcPr>
            <w:tcW w:w="1360" w:type="dxa"/>
            <w:tcBorders>
              <w:top w:val="nil"/>
              <w:left w:val="nil"/>
              <w:bottom w:val="nil"/>
              <w:right w:val="nil"/>
            </w:tcBorders>
            <w:tcMar>
              <w:top w:w="124" w:type="dxa"/>
              <w:left w:w="43" w:type="dxa"/>
              <w:bottom w:w="43" w:type="dxa"/>
              <w:right w:w="43" w:type="dxa"/>
            </w:tcMar>
            <w:vAlign w:val="bottom"/>
          </w:tcPr>
          <w:p w14:paraId="6647B8D3"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688A580F"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1E611663" w14:textId="77777777" w:rsidR="002D1659" w:rsidRPr="009B37FA" w:rsidRDefault="002D1659" w:rsidP="009B37FA">
            <w:pPr>
              <w:jc w:val="right"/>
              <w:rPr>
                <w:sz w:val="20"/>
                <w:szCs w:val="20"/>
              </w:rPr>
            </w:pPr>
            <w:r w:rsidRPr="009B37FA">
              <w:rPr>
                <w:sz w:val="20"/>
                <w:szCs w:val="20"/>
              </w:rPr>
              <w:t>100</w:t>
            </w:r>
          </w:p>
        </w:tc>
        <w:tc>
          <w:tcPr>
            <w:tcW w:w="1820" w:type="dxa"/>
            <w:tcBorders>
              <w:top w:val="nil"/>
              <w:left w:val="nil"/>
              <w:bottom w:val="nil"/>
              <w:right w:val="nil"/>
            </w:tcBorders>
            <w:tcMar>
              <w:top w:w="124" w:type="dxa"/>
              <w:left w:w="43" w:type="dxa"/>
              <w:bottom w:w="43" w:type="dxa"/>
              <w:right w:w="43" w:type="dxa"/>
            </w:tcMar>
            <w:vAlign w:val="bottom"/>
          </w:tcPr>
          <w:p w14:paraId="0DA48CC4" w14:textId="77777777" w:rsidR="002D1659" w:rsidRPr="009B37FA" w:rsidRDefault="002D1659" w:rsidP="009B37FA">
            <w:pPr>
              <w:jc w:val="right"/>
              <w:rPr>
                <w:sz w:val="20"/>
                <w:szCs w:val="20"/>
              </w:rPr>
            </w:pPr>
            <w:r w:rsidRPr="009B37FA">
              <w:rPr>
                <w:sz w:val="20"/>
                <w:szCs w:val="20"/>
              </w:rPr>
              <w:t>99</w:t>
            </w:r>
          </w:p>
        </w:tc>
      </w:tr>
      <w:tr w:rsidR="002D1659" w:rsidRPr="00D47E8F" w14:paraId="3DA0F1FF" w14:textId="77777777" w:rsidTr="002D1659">
        <w:trPr>
          <w:trHeight w:val="380"/>
        </w:trPr>
        <w:tc>
          <w:tcPr>
            <w:tcW w:w="3600" w:type="dxa"/>
            <w:tcBorders>
              <w:top w:val="single" w:sz="4" w:space="0" w:color="000000"/>
              <w:left w:val="nil"/>
              <w:bottom w:val="single" w:sz="4" w:space="0" w:color="000000"/>
              <w:right w:val="nil"/>
            </w:tcBorders>
            <w:tcMar>
              <w:top w:w="124" w:type="dxa"/>
              <w:left w:w="43" w:type="dxa"/>
              <w:bottom w:w="43" w:type="dxa"/>
              <w:right w:w="43" w:type="dxa"/>
            </w:tcMar>
          </w:tcPr>
          <w:p w14:paraId="5BD7AFD5" w14:textId="77777777" w:rsidR="002D1659" w:rsidRPr="009B37FA" w:rsidRDefault="002D1659" w:rsidP="009B37FA">
            <w:pPr>
              <w:rPr>
                <w:sz w:val="20"/>
                <w:szCs w:val="20"/>
              </w:rPr>
            </w:pPr>
            <w:r w:rsidRPr="009B37FA">
              <w:rPr>
                <w:rStyle w:val="kursiv"/>
                <w:sz w:val="20"/>
                <w:szCs w:val="20"/>
              </w:rPr>
              <w:t>15 Møre og Romsdal</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7C816733" w14:textId="77777777" w:rsidR="002D1659" w:rsidRPr="009B37FA" w:rsidRDefault="002D1659" w:rsidP="009B37FA">
            <w:pPr>
              <w:jc w:val="right"/>
              <w:rPr>
                <w:sz w:val="20"/>
                <w:szCs w:val="20"/>
              </w:rPr>
            </w:pPr>
            <w:r w:rsidRPr="009B37FA">
              <w:rPr>
                <w:rStyle w:val="kursiv"/>
                <w:sz w:val="20"/>
                <w:szCs w:val="20"/>
              </w:rPr>
              <w:t>98</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0B611427" w14:textId="77777777" w:rsidR="002D1659" w:rsidRPr="009B37FA" w:rsidRDefault="002D1659" w:rsidP="009B37FA">
            <w:pPr>
              <w:jc w:val="right"/>
              <w:rPr>
                <w:sz w:val="20"/>
                <w:szCs w:val="20"/>
              </w:rPr>
            </w:pPr>
            <w:r w:rsidRPr="009B37FA">
              <w:rPr>
                <w:rStyle w:val="kursiv"/>
                <w:sz w:val="20"/>
                <w:szCs w:val="20"/>
              </w:rPr>
              <w:t>98</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264EE321" w14:textId="77777777" w:rsidR="002D1659" w:rsidRPr="009B37FA" w:rsidRDefault="002D1659" w:rsidP="009B37FA">
            <w:pPr>
              <w:jc w:val="right"/>
              <w:rPr>
                <w:sz w:val="20"/>
                <w:szCs w:val="20"/>
              </w:rPr>
            </w:pPr>
            <w:r w:rsidRPr="009B37FA">
              <w:rPr>
                <w:rStyle w:val="kursiv"/>
                <w:sz w:val="20"/>
                <w:szCs w:val="20"/>
              </w:rPr>
              <w:t>99</w:t>
            </w:r>
          </w:p>
        </w:tc>
        <w:tc>
          <w:tcPr>
            <w:tcW w:w="182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3B6C1CFD" w14:textId="77777777" w:rsidR="002D1659" w:rsidRPr="009B37FA" w:rsidRDefault="002D1659" w:rsidP="009B37FA">
            <w:pPr>
              <w:jc w:val="right"/>
              <w:rPr>
                <w:sz w:val="20"/>
                <w:szCs w:val="20"/>
              </w:rPr>
            </w:pPr>
            <w:r w:rsidRPr="009B37FA">
              <w:rPr>
                <w:rStyle w:val="kursiv"/>
                <w:sz w:val="20"/>
                <w:szCs w:val="20"/>
              </w:rPr>
              <w:t>99</w:t>
            </w:r>
          </w:p>
        </w:tc>
      </w:tr>
      <w:tr w:rsidR="002D1659" w:rsidRPr="00D47E8F" w14:paraId="6E84F6A0"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270A68A" w14:textId="77777777" w:rsidR="002D1659" w:rsidRPr="009B37FA" w:rsidRDefault="002D1659" w:rsidP="009B37FA">
            <w:pPr>
              <w:rPr>
                <w:sz w:val="20"/>
                <w:szCs w:val="20"/>
              </w:rPr>
            </w:pPr>
            <w:r w:rsidRPr="009B37FA">
              <w:rPr>
                <w:sz w:val="20"/>
                <w:szCs w:val="20"/>
              </w:rPr>
              <w:t>1804 Bodø</w:t>
            </w:r>
          </w:p>
        </w:tc>
        <w:tc>
          <w:tcPr>
            <w:tcW w:w="1360" w:type="dxa"/>
            <w:tcBorders>
              <w:top w:val="nil"/>
              <w:left w:val="nil"/>
              <w:bottom w:val="nil"/>
              <w:right w:val="nil"/>
            </w:tcBorders>
            <w:tcMar>
              <w:top w:w="124" w:type="dxa"/>
              <w:left w:w="43" w:type="dxa"/>
              <w:bottom w:w="43" w:type="dxa"/>
              <w:right w:w="43" w:type="dxa"/>
            </w:tcMar>
            <w:vAlign w:val="bottom"/>
          </w:tcPr>
          <w:p w14:paraId="16B1F359"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43D1506F"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50078784" w14:textId="77777777" w:rsidR="002D1659" w:rsidRPr="009B37FA" w:rsidRDefault="002D1659" w:rsidP="009B37FA">
            <w:pPr>
              <w:jc w:val="right"/>
              <w:rPr>
                <w:sz w:val="20"/>
                <w:szCs w:val="20"/>
              </w:rPr>
            </w:pPr>
            <w:r w:rsidRPr="009B37FA">
              <w:rPr>
                <w:sz w:val="20"/>
                <w:szCs w:val="20"/>
              </w:rPr>
              <w:t>100</w:t>
            </w:r>
          </w:p>
        </w:tc>
        <w:tc>
          <w:tcPr>
            <w:tcW w:w="1820" w:type="dxa"/>
            <w:tcBorders>
              <w:top w:val="nil"/>
              <w:left w:val="nil"/>
              <w:bottom w:val="nil"/>
              <w:right w:val="nil"/>
            </w:tcBorders>
            <w:tcMar>
              <w:top w:w="124" w:type="dxa"/>
              <w:left w:w="43" w:type="dxa"/>
              <w:bottom w:w="43" w:type="dxa"/>
              <w:right w:w="43" w:type="dxa"/>
            </w:tcMar>
            <w:vAlign w:val="bottom"/>
          </w:tcPr>
          <w:p w14:paraId="4BE6C0F3" w14:textId="77777777" w:rsidR="002D1659" w:rsidRPr="009B37FA" w:rsidRDefault="002D1659" w:rsidP="009B37FA">
            <w:pPr>
              <w:jc w:val="right"/>
              <w:rPr>
                <w:sz w:val="20"/>
                <w:szCs w:val="20"/>
              </w:rPr>
            </w:pPr>
            <w:r w:rsidRPr="009B37FA">
              <w:rPr>
                <w:sz w:val="20"/>
                <w:szCs w:val="20"/>
              </w:rPr>
              <w:t>102</w:t>
            </w:r>
          </w:p>
        </w:tc>
      </w:tr>
      <w:tr w:rsidR="002D1659" w:rsidRPr="00D47E8F" w14:paraId="09FC1C5C"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DF65BD8" w14:textId="77777777" w:rsidR="002D1659" w:rsidRPr="009B37FA" w:rsidRDefault="002D1659" w:rsidP="009B37FA">
            <w:pPr>
              <w:rPr>
                <w:sz w:val="20"/>
                <w:szCs w:val="20"/>
              </w:rPr>
            </w:pPr>
            <w:r w:rsidRPr="009B37FA">
              <w:rPr>
                <w:sz w:val="20"/>
                <w:szCs w:val="20"/>
              </w:rPr>
              <w:t>1806 Narvik</w:t>
            </w:r>
          </w:p>
        </w:tc>
        <w:tc>
          <w:tcPr>
            <w:tcW w:w="1360" w:type="dxa"/>
            <w:tcBorders>
              <w:top w:val="nil"/>
              <w:left w:val="nil"/>
              <w:bottom w:val="nil"/>
              <w:right w:val="nil"/>
            </w:tcBorders>
            <w:tcMar>
              <w:top w:w="124" w:type="dxa"/>
              <w:left w:w="43" w:type="dxa"/>
              <w:bottom w:w="43" w:type="dxa"/>
              <w:right w:w="43" w:type="dxa"/>
            </w:tcMar>
            <w:vAlign w:val="bottom"/>
          </w:tcPr>
          <w:p w14:paraId="6F2E7A42" w14:textId="77777777" w:rsidR="002D1659" w:rsidRPr="009B37FA" w:rsidRDefault="002D1659" w:rsidP="009B37FA">
            <w:pPr>
              <w:jc w:val="right"/>
              <w:rPr>
                <w:sz w:val="20"/>
                <w:szCs w:val="20"/>
              </w:rPr>
            </w:pPr>
            <w:r w:rsidRPr="009B37FA">
              <w:rPr>
                <w:sz w:val="20"/>
                <w:szCs w:val="20"/>
              </w:rPr>
              <w:t>101</w:t>
            </w:r>
          </w:p>
        </w:tc>
        <w:tc>
          <w:tcPr>
            <w:tcW w:w="1360" w:type="dxa"/>
            <w:tcBorders>
              <w:top w:val="nil"/>
              <w:left w:val="nil"/>
              <w:bottom w:val="nil"/>
              <w:right w:val="nil"/>
            </w:tcBorders>
            <w:tcMar>
              <w:top w:w="124" w:type="dxa"/>
              <w:left w:w="43" w:type="dxa"/>
              <w:bottom w:w="43" w:type="dxa"/>
              <w:right w:w="43" w:type="dxa"/>
            </w:tcMar>
            <w:vAlign w:val="bottom"/>
          </w:tcPr>
          <w:p w14:paraId="65151B81" w14:textId="77777777" w:rsidR="002D1659" w:rsidRPr="009B37FA" w:rsidRDefault="002D1659" w:rsidP="009B37FA">
            <w:pPr>
              <w:jc w:val="right"/>
              <w:rPr>
                <w:sz w:val="20"/>
                <w:szCs w:val="20"/>
              </w:rPr>
            </w:pPr>
            <w:r w:rsidRPr="009B37FA">
              <w:rPr>
                <w:sz w:val="20"/>
                <w:szCs w:val="20"/>
              </w:rPr>
              <w:t>105</w:t>
            </w:r>
          </w:p>
        </w:tc>
        <w:tc>
          <w:tcPr>
            <w:tcW w:w="1360" w:type="dxa"/>
            <w:tcBorders>
              <w:top w:val="nil"/>
              <w:left w:val="nil"/>
              <w:bottom w:val="nil"/>
              <w:right w:val="nil"/>
            </w:tcBorders>
            <w:tcMar>
              <w:top w:w="124" w:type="dxa"/>
              <w:left w:w="43" w:type="dxa"/>
              <w:bottom w:w="43" w:type="dxa"/>
              <w:right w:w="43" w:type="dxa"/>
            </w:tcMar>
            <w:vAlign w:val="bottom"/>
          </w:tcPr>
          <w:p w14:paraId="75CD027F" w14:textId="77777777" w:rsidR="002D1659" w:rsidRPr="009B37FA" w:rsidRDefault="002D1659" w:rsidP="009B37FA">
            <w:pPr>
              <w:jc w:val="right"/>
              <w:rPr>
                <w:sz w:val="20"/>
                <w:szCs w:val="20"/>
              </w:rPr>
            </w:pPr>
            <w:r w:rsidRPr="009B37FA">
              <w:rPr>
                <w:sz w:val="20"/>
                <w:szCs w:val="20"/>
              </w:rPr>
              <w:t>106</w:t>
            </w:r>
          </w:p>
        </w:tc>
        <w:tc>
          <w:tcPr>
            <w:tcW w:w="1820" w:type="dxa"/>
            <w:tcBorders>
              <w:top w:val="nil"/>
              <w:left w:val="nil"/>
              <w:bottom w:val="nil"/>
              <w:right w:val="nil"/>
            </w:tcBorders>
            <w:tcMar>
              <w:top w:w="124" w:type="dxa"/>
              <w:left w:w="43" w:type="dxa"/>
              <w:bottom w:w="43" w:type="dxa"/>
              <w:right w:w="43" w:type="dxa"/>
            </w:tcMar>
            <w:vAlign w:val="bottom"/>
          </w:tcPr>
          <w:p w14:paraId="54E5ABC9" w14:textId="77777777" w:rsidR="002D1659" w:rsidRPr="009B37FA" w:rsidRDefault="002D1659" w:rsidP="009B37FA">
            <w:pPr>
              <w:jc w:val="right"/>
              <w:rPr>
                <w:sz w:val="20"/>
                <w:szCs w:val="20"/>
              </w:rPr>
            </w:pPr>
            <w:r w:rsidRPr="009B37FA">
              <w:rPr>
                <w:sz w:val="20"/>
                <w:szCs w:val="20"/>
              </w:rPr>
              <w:t>109</w:t>
            </w:r>
          </w:p>
        </w:tc>
      </w:tr>
      <w:tr w:rsidR="002D1659" w:rsidRPr="00D47E8F" w14:paraId="06FD2600"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7D89CD6" w14:textId="77777777" w:rsidR="002D1659" w:rsidRPr="009B37FA" w:rsidRDefault="002D1659" w:rsidP="009B37FA">
            <w:pPr>
              <w:rPr>
                <w:sz w:val="20"/>
                <w:szCs w:val="20"/>
              </w:rPr>
            </w:pPr>
            <w:r w:rsidRPr="009B37FA">
              <w:rPr>
                <w:sz w:val="20"/>
                <w:szCs w:val="20"/>
              </w:rPr>
              <w:t>1811 Bindal</w:t>
            </w:r>
          </w:p>
        </w:tc>
        <w:tc>
          <w:tcPr>
            <w:tcW w:w="1360" w:type="dxa"/>
            <w:tcBorders>
              <w:top w:val="nil"/>
              <w:left w:val="nil"/>
              <w:bottom w:val="nil"/>
              <w:right w:val="nil"/>
            </w:tcBorders>
            <w:tcMar>
              <w:top w:w="124" w:type="dxa"/>
              <w:left w:w="43" w:type="dxa"/>
              <w:bottom w:w="43" w:type="dxa"/>
              <w:right w:w="43" w:type="dxa"/>
            </w:tcMar>
            <w:vAlign w:val="bottom"/>
          </w:tcPr>
          <w:p w14:paraId="3C05860C" w14:textId="77777777" w:rsidR="002D1659" w:rsidRPr="009B37FA" w:rsidRDefault="002D1659" w:rsidP="009B37FA">
            <w:pPr>
              <w:jc w:val="right"/>
              <w:rPr>
                <w:sz w:val="20"/>
                <w:szCs w:val="20"/>
              </w:rPr>
            </w:pPr>
            <w:r w:rsidRPr="009B37FA">
              <w:rPr>
                <w:sz w:val="20"/>
                <w:szCs w:val="20"/>
              </w:rPr>
              <w:t>105</w:t>
            </w:r>
          </w:p>
        </w:tc>
        <w:tc>
          <w:tcPr>
            <w:tcW w:w="1360" w:type="dxa"/>
            <w:tcBorders>
              <w:top w:val="nil"/>
              <w:left w:val="nil"/>
              <w:bottom w:val="nil"/>
              <w:right w:val="nil"/>
            </w:tcBorders>
            <w:tcMar>
              <w:top w:w="124" w:type="dxa"/>
              <w:left w:w="43" w:type="dxa"/>
              <w:bottom w:w="43" w:type="dxa"/>
              <w:right w:w="43" w:type="dxa"/>
            </w:tcMar>
            <w:vAlign w:val="bottom"/>
          </w:tcPr>
          <w:p w14:paraId="3AF45F10" w14:textId="77777777" w:rsidR="002D1659" w:rsidRPr="009B37FA" w:rsidRDefault="002D1659" w:rsidP="009B37FA">
            <w:pPr>
              <w:jc w:val="right"/>
              <w:rPr>
                <w:sz w:val="20"/>
                <w:szCs w:val="20"/>
              </w:rPr>
            </w:pPr>
            <w:r w:rsidRPr="009B37FA">
              <w:rPr>
                <w:sz w:val="20"/>
                <w:szCs w:val="20"/>
              </w:rPr>
              <w:t>121</w:t>
            </w:r>
          </w:p>
        </w:tc>
        <w:tc>
          <w:tcPr>
            <w:tcW w:w="1360" w:type="dxa"/>
            <w:tcBorders>
              <w:top w:val="nil"/>
              <w:left w:val="nil"/>
              <w:bottom w:val="nil"/>
              <w:right w:val="nil"/>
            </w:tcBorders>
            <w:tcMar>
              <w:top w:w="124" w:type="dxa"/>
              <w:left w:w="43" w:type="dxa"/>
              <w:bottom w:w="43" w:type="dxa"/>
              <w:right w:w="43" w:type="dxa"/>
            </w:tcMar>
            <w:vAlign w:val="bottom"/>
          </w:tcPr>
          <w:p w14:paraId="4BEFC772" w14:textId="77777777" w:rsidR="002D1659" w:rsidRPr="009B37FA" w:rsidRDefault="002D1659" w:rsidP="009B37FA">
            <w:pPr>
              <w:jc w:val="right"/>
              <w:rPr>
                <w:sz w:val="20"/>
                <w:szCs w:val="20"/>
              </w:rPr>
            </w:pPr>
            <w:r w:rsidRPr="009B37FA">
              <w:rPr>
                <w:sz w:val="20"/>
                <w:szCs w:val="20"/>
              </w:rPr>
              <w:t>136</w:t>
            </w:r>
          </w:p>
        </w:tc>
        <w:tc>
          <w:tcPr>
            <w:tcW w:w="1820" w:type="dxa"/>
            <w:tcBorders>
              <w:top w:val="nil"/>
              <w:left w:val="nil"/>
              <w:bottom w:val="nil"/>
              <w:right w:val="nil"/>
            </w:tcBorders>
            <w:tcMar>
              <w:top w:w="124" w:type="dxa"/>
              <w:left w:w="43" w:type="dxa"/>
              <w:bottom w:w="43" w:type="dxa"/>
              <w:right w:w="43" w:type="dxa"/>
            </w:tcMar>
            <w:vAlign w:val="bottom"/>
          </w:tcPr>
          <w:p w14:paraId="48C34A10" w14:textId="77777777" w:rsidR="002D1659" w:rsidRPr="009B37FA" w:rsidRDefault="002D1659" w:rsidP="009B37FA">
            <w:pPr>
              <w:jc w:val="right"/>
              <w:rPr>
                <w:sz w:val="20"/>
                <w:szCs w:val="20"/>
              </w:rPr>
            </w:pPr>
            <w:r w:rsidRPr="009B37FA">
              <w:rPr>
                <w:sz w:val="20"/>
                <w:szCs w:val="20"/>
              </w:rPr>
              <w:t>142</w:t>
            </w:r>
          </w:p>
        </w:tc>
      </w:tr>
      <w:tr w:rsidR="002D1659" w:rsidRPr="00D47E8F" w14:paraId="78598A82"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8A78DD7" w14:textId="77777777" w:rsidR="002D1659" w:rsidRPr="009B37FA" w:rsidRDefault="002D1659" w:rsidP="009B37FA">
            <w:pPr>
              <w:rPr>
                <w:sz w:val="20"/>
                <w:szCs w:val="20"/>
              </w:rPr>
            </w:pPr>
            <w:r w:rsidRPr="009B37FA">
              <w:rPr>
                <w:sz w:val="20"/>
                <w:szCs w:val="20"/>
              </w:rPr>
              <w:t>1812 Sømna</w:t>
            </w:r>
          </w:p>
        </w:tc>
        <w:tc>
          <w:tcPr>
            <w:tcW w:w="1360" w:type="dxa"/>
            <w:tcBorders>
              <w:top w:val="nil"/>
              <w:left w:val="nil"/>
              <w:bottom w:val="nil"/>
              <w:right w:val="nil"/>
            </w:tcBorders>
            <w:tcMar>
              <w:top w:w="124" w:type="dxa"/>
              <w:left w:w="43" w:type="dxa"/>
              <w:bottom w:w="43" w:type="dxa"/>
              <w:right w:w="43" w:type="dxa"/>
            </w:tcMar>
            <w:vAlign w:val="bottom"/>
          </w:tcPr>
          <w:p w14:paraId="0EF941A8" w14:textId="77777777" w:rsidR="002D1659" w:rsidRPr="009B37FA" w:rsidRDefault="002D1659" w:rsidP="009B37FA">
            <w:pPr>
              <w:jc w:val="right"/>
              <w:rPr>
                <w:sz w:val="20"/>
                <w:szCs w:val="20"/>
              </w:rPr>
            </w:pPr>
            <w:r w:rsidRPr="009B37FA">
              <w:rPr>
                <w:sz w:val="20"/>
                <w:szCs w:val="20"/>
              </w:rPr>
              <w:t>103</w:t>
            </w:r>
          </w:p>
        </w:tc>
        <w:tc>
          <w:tcPr>
            <w:tcW w:w="1360" w:type="dxa"/>
            <w:tcBorders>
              <w:top w:val="nil"/>
              <w:left w:val="nil"/>
              <w:bottom w:val="nil"/>
              <w:right w:val="nil"/>
            </w:tcBorders>
            <w:tcMar>
              <w:top w:w="124" w:type="dxa"/>
              <w:left w:w="43" w:type="dxa"/>
              <w:bottom w:w="43" w:type="dxa"/>
              <w:right w:w="43" w:type="dxa"/>
            </w:tcMar>
            <w:vAlign w:val="bottom"/>
          </w:tcPr>
          <w:p w14:paraId="0B5887A0" w14:textId="77777777" w:rsidR="002D1659" w:rsidRPr="009B37FA" w:rsidRDefault="002D1659" w:rsidP="009B37FA">
            <w:pPr>
              <w:jc w:val="right"/>
              <w:rPr>
                <w:sz w:val="20"/>
                <w:szCs w:val="20"/>
              </w:rPr>
            </w:pPr>
            <w:r w:rsidRPr="009B37FA">
              <w:rPr>
                <w:sz w:val="20"/>
                <w:szCs w:val="20"/>
              </w:rPr>
              <w:t>101</w:t>
            </w:r>
          </w:p>
        </w:tc>
        <w:tc>
          <w:tcPr>
            <w:tcW w:w="1360" w:type="dxa"/>
            <w:tcBorders>
              <w:top w:val="nil"/>
              <w:left w:val="nil"/>
              <w:bottom w:val="nil"/>
              <w:right w:val="nil"/>
            </w:tcBorders>
            <w:tcMar>
              <w:top w:w="124" w:type="dxa"/>
              <w:left w:w="43" w:type="dxa"/>
              <w:bottom w:w="43" w:type="dxa"/>
              <w:right w:w="43" w:type="dxa"/>
            </w:tcMar>
            <w:vAlign w:val="bottom"/>
          </w:tcPr>
          <w:p w14:paraId="5E57C470" w14:textId="77777777" w:rsidR="002D1659" w:rsidRPr="009B37FA" w:rsidRDefault="002D1659" w:rsidP="009B37FA">
            <w:pPr>
              <w:jc w:val="right"/>
              <w:rPr>
                <w:sz w:val="20"/>
                <w:szCs w:val="20"/>
              </w:rPr>
            </w:pPr>
            <w:r w:rsidRPr="009B37FA">
              <w:rPr>
                <w:sz w:val="20"/>
                <w:szCs w:val="20"/>
              </w:rPr>
              <w:t>102</w:t>
            </w:r>
          </w:p>
        </w:tc>
        <w:tc>
          <w:tcPr>
            <w:tcW w:w="1820" w:type="dxa"/>
            <w:tcBorders>
              <w:top w:val="nil"/>
              <w:left w:val="nil"/>
              <w:bottom w:val="nil"/>
              <w:right w:val="nil"/>
            </w:tcBorders>
            <w:tcMar>
              <w:top w:w="124" w:type="dxa"/>
              <w:left w:w="43" w:type="dxa"/>
              <w:bottom w:w="43" w:type="dxa"/>
              <w:right w:w="43" w:type="dxa"/>
            </w:tcMar>
            <w:vAlign w:val="bottom"/>
          </w:tcPr>
          <w:p w14:paraId="6817E92E" w14:textId="77777777" w:rsidR="002D1659" w:rsidRPr="009B37FA" w:rsidRDefault="002D1659" w:rsidP="009B37FA">
            <w:pPr>
              <w:jc w:val="right"/>
              <w:rPr>
                <w:sz w:val="20"/>
                <w:szCs w:val="20"/>
              </w:rPr>
            </w:pPr>
            <w:r w:rsidRPr="009B37FA">
              <w:rPr>
                <w:sz w:val="20"/>
                <w:szCs w:val="20"/>
              </w:rPr>
              <w:t>107</w:t>
            </w:r>
          </w:p>
        </w:tc>
      </w:tr>
      <w:tr w:rsidR="002D1659" w:rsidRPr="00D47E8F" w14:paraId="31195012"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E23A6A6" w14:textId="77777777" w:rsidR="002D1659" w:rsidRPr="009B37FA" w:rsidRDefault="002D1659" w:rsidP="009B37FA">
            <w:pPr>
              <w:rPr>
                <w:sz w:val="20"/>
                <w:szCs w:val="20"/>
              </w:rPr>
            </w:pPr>
            <w:r w:rsidRPr="009B37FA">
              <w:rPr>
                <w:sz w:val="20"/>
                <w:szCs w:val="20"/>
              </w:rPr>
              <w:t>1813 Brønnøy</w:t>
            </w:r>
          </w:p>
        </w:tc>
        <w:tc>
          <w:tcPr>
            <w:tcW w:w="1360" w:type="dxa"/>
            <w:tcBorders>
              <w:top w:val="nil"/>
              <w:left w:val="nil"/>
              <w:bottom w:val="nil"/>
              <w:right w:val="nil"/>
            </w:tcBorders>
            <w:tcMar>
              <w:top w:w="124" w:type="dxa"/>
              <w:left w:w="43" w:type="dxa"/>
              <w:bottom w:w="43" w:type="dxa"/>
              <w:right w:w="43" w:type="dxa"/>
            </w:tcMar>
            <w:vAlign w:val="bottom"/>
          </w:tcPr>
          <w:p w14:paraId="58BCE6E0"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61F1FE88"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1BBE9B79" w14:textId="77777777" w:rsidR="002D1659" w:rsidRPr="009B37FA" w:rsidRDefault="002D1659" w:rsidP="009B37FA">
            <w:pPr>
              <w:jc w:val="right"/>
              <w:rPr>
                <w:sz w:val="20"/>
                <w:szCs w:val="20"/>
              </w:rPr>
            </w:pPr>
            <w:r w:rsidRPr="009B37FA">
              <w:rPr>
                <w:sz w:val="20"/>
                <w:szCs w:val="20"/>
              </w:rPr>
              <w:t>100</w:t>
            </w:r>
          </w:p>
        </w:tc>
        <w:tc>
          <w:tcPr>
            <w:tcW w:w="1820" w:type="dxa"/>
            <w:tcBorders>
              <w:top w:val="nil"/>
              <w:left w:val="nil"/>
              <w:bottom w:val="nil"/>
              <w:right w:val="nil"/>
            </w:tcBorders>
            <w:tcMar>
              <w:top w:w="124" w:type="dxa"/>
              <w:left w:w="43" w:type="dxa"/>
              <w:bottom w:w="43" w:type="dxa"/>
              <w:right w:w="43" w:type="dxa"/>
            </w:tcMar>
            <w:vAlign w:val="bottom"/>
          </w:tcPr>
          <w:p w14:paraId="7A5F324B" w14:textId="77777777" w:rsidR="002D1659" w:rsidRPr="009B37FA" w:rsidRDefault="002D1659" w:rsidP="009B37FA">
            <w:pPr>
              <w:jc w:val="right"/>
              <w:rPr>
                <w:sz w:val="20"/>
                <w:szCs w:val="20"/>
              </w:rPr>
            </w:pPr>
            <w:r w:rsidRPr="009B37FA">
              <w:rPr>
                <w:sz w:val="20"/>
                <w:szCs w:val="20"/>
              </w:rPr>
              <w:t>104</w:t>
            </w:r>
          </w:p>
        </w:tc>
      </w:tr>
      <w:tr w:rsidR="002D1659" w:rsidRPr="00D47E8F" w14:paraId="4536A531"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321A0E0" w14:textId="77777777" w:rsidR="002D1659" w:rsidRPr="009B37FA" w:rsidRDefault="002D1659" w:rsidP="009B37FA">
            <w:pPr>
              <w:rPr>
                <w:sz w:val="20"/>
                <w:szCs w:val="20"/>
              </w:rPr>
            </w:pPr>
            <w:r w:rsidRPr="009B37FA">
              <w:rPr>
                <w:sz w:val="20"/>
                <w:szCs w:val="20"/>
              </w:rPr>
              <w:t>1815 Vega</w:t>
            </w:r>
          </w:p>
        </w:tc>
        <w:tc>
          <w:tcPr>
            <w:tcW w:w="1360" w:type="dxa"/>
            <w:tcBorders>
              <w:top w:val="nil"/>
              <w:left w:val="nil"/>
              <w:bottom w:val="nil"/>
              <w:right w:val="nil"/>
            </w:tcBorders>
            <w:tcMar>
              <w:top w:w="124" w:type="dxa"/>
              <w:left w:w="43" w:type="dxa"/>
              <w:bottom w:w="43" w:type="dxa"/>
              <w:right w:w="43" w:type="dxa"/>
            </w:tcMar>
            <w:vAlign w:val="bottom"/>
          </w:tcPr>
          <w:p w14:paraId="2C257F27" w14:textId="77777777" w:rsidR="002D1659" w:rsidRPr="009B37FA" w:rsidRDefault="002D1659" w:rsidP="009B37FA">
            <w:pPr>
              <w:jc w:val="right"/>
              <w:rPr>
                <w:sz w:val="20"/>
                <w:szCs w:val="20"/>
              </w:rPr>
            </w:pPr>
            <w:r w:rsidRPr="009B37FA">
              <w:rPr>
                <w:sz w:val="20"/>
                <w:szCs w:val="20"/>
              </w:rPr>
              <w:t>107</w:t>
            </w:r>
          </w:p>
        </w:tc>
        <w:tc>
          <w:tcPr>
            <w:tcW w:w="1360" w:type="dxa"/>
            <w:tcBorders>
              <w:top w:val="nil"/>
              <w:left w:val="nil"/>
              <w:bottom w:val="nil"/>
              <w:right w:val="nil"/>
            </w:tcBorders>
            <w:tcMar>
              <w:top w:w="124" w:type="dxa"/>
              <w:left w:w="43" w:type="dxa"/>
              <w:bottom w:w="43" w:type="dxa"/>
              <w:right w:w="43" w:type="dxa"/>
            </w:tcMar>
            <w:vAlign w:val="bottom"/>
          </w:tcPr>
          <w:p w14:paraId="358BC37A" w14:textId="77777777" w:rsidR="002D1659" w:rsidRPr="009B37FA" w:rsidRDefault="002D1659" w:rsidP="009B37FA">
            <w:pPr>
              <w:jc w:val="right"/>
              <w:rPr>
                <w:sz w:val="20"/>
                <w:szCs w:val="20"/>
              </w:rPr>
            </w:pPr>
            <w:r w:rsidRPr="009B37FA">
              <w:rPr>
                <w:sz w:val="20"/>
                <w:szCs w:val="20"/>
              </w:rPr>
              <w:t>104</w:t>
            </w:r>
          </w:p>
        </w:tc>
        <w:tc>
          <w:tcPr>
            <w:tcW w:w="1360" w:type="dxa"/>
            <w:tcBorders>
              <w:top w:val="nil"/>
              <w:left w:val="nil"/>
              <w:bottom w:val="nil"/>
              <w:right w:val="nil"/>
            </w:tcBorders>
            <w:tcMar>
              <w:top w:w="124" w:type="dxa"/>
              <w:left w:w="43" w:type="dxa"/>
              <w:bottom w:w="43" w:type="dxa"/>
              <w:right w:w="43" w:type="dxa"/>
            </w:tcMar>
            <w:vAlign w:val="bottom"/>
          </w:tcPr>
          <w:p w14:paraId="4DD6DDA9" w14:textId="77777777" w:rsidR="002D1659" w:rsidRPr="009B37FA" w:rsidRDefault="002D1659" w:rsidP="009B37FA">
            <w:pPr>
              <w:jc w:val="right"/>
              <w:rPr>
                <w:sz w:val="20"/>
                <w:szCs w:val="20"/>
              </w:rPr>
            </w:pPr>
            <w:r w:rsidRPr="009B37FA">
              <w:rPr>
                <w:sz w:val="20"/>
                <w:szCs w:val="20"/>
              </w:rPr>
              <w:t>107</w:t>
            </w:r>
          </w:p>
        </w:tc>
        <w:tc>
          <w:tcPr>
            <w:tcW w:w="1820" w:type="dxa"/>
            <w:tcBorders>
              <w:top w:val="nil"/>
              <w:left w:val="nil"/>
              <w:bottom w:val="nil"/>
              <w:right w:val="nil"/>
            </w:tcBorders>
            <w:tcMar>
              <w:top w:w="124" w:type="dxa"/>
              <w:left w:w="43" w:type="dxa"/>
              <w:bottom w:w="43" w:type="dxa"/>
              <w:right w:w="43" w:type="dxa"/>
            </w:tcMar>
            <w:vAlign w:val="bottom"/>
          </w:tcPr>
          <w:p w14:paraId="47027B07" w14:textId="77777777" w:rsidR="002D1659" w:rsidRPr="009B37FA" w:rsidRDefault="002D1659" w:rsidP="009B37FA">
            <w:pPr>
              <w:jc w:val="right"/>
              <w:rPr>
                <w:sz w:val="20"/>
                <w:szCs w:val="20"/>
              </w:rPr>
            </w:pPr>
            <w:r w:rsidRPr="009B37FA">
              <w:rPr>
                <w:sz w:val="20"/>
                <w:szCs w:val="20"/>
              </w:rPr>
              <w:t>113</w:t>
            </w:r>
          </w:p>
        </w:tc>
      </w:tr>
      <w:tr w:rsidR="002D1659" w:rsidRPr="00D47E8F" w14:paraId="6D8B9F67"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C6C26FC" w14:textId="77777777" w:rsidR="002D1659" w:rsidRPr="009B37FA" w:rsidRDefault="002D1659" w:rsidP="009B37FA">
            <w:pPr>
              <w:rPr>
                <w:sz w:val="20"/>
                <w:szCs w:val="20"/>
              </w:rPr>
            </w:pPr>
            <w:r w:rsidRPr="009B37FA">
              <w:rPr>
                <w:sz w:val="20"/>
                <w:szCs w:val="20"/>
              </w:rPr>
              <w:t>1816 Vevelstad</w:t>
            </w:r>
          </w:p>
        </w:tc>
        <w:tc>
          <w:tcPr>
            <w:tcW w:w="1360" w:type="dxa"/>
            <w:tcBorders>
              <w:top w:val="nil"/>
              <w:left w:val="nil"/>
              <w:bottom w:val="nil"/>
              <w:right w:val="nil"/>
            </w:tcBorders>
            <w:tcMar>
              <w:top w:w="124" w:type="dxa"/>
              <w:left w:w="43" w:type="dxa"/>
              <w:bottom w:w="43" w:type="dxa"/>
              <w:right w:w="43" w:type="dxa"/>
            </w:tcMar>
            <w:vAlign w:val="bottom"/>
          </w:tcPr>
          <w:p w14:paraId="3C2077C0" w14:textId="77777777" w:rsidR="002D1659" w:rsidRPr="009B37FA" w:rsidRDefault="002D1659" w:rsidP="009B37FA">
            <w:pPr>
              <w:jc w:val="right"/>
              <w:rPr>
                <w:sz w:val="20"/>
                <w:szCs w:val="20"/>
              </w:rPr>
            </w:pPr>
            <w:r w:rsidRPr="009B37FA">
              <w:rPr>
                <w:sz w:val="20"/>
                <w:szCs w:val="20"/>
              </w:rPr>
              <w:t>119</w:t>
            </w:r>
          </w:p>
        </w:tc>
        <w:tc>
          <w:tcPr>
            <w:tcW w:w="1360" w:type="dxa"/>
            <w:tcBorders>
              <w:top w:val="nil"/>
              <w:left w:val="nil"/>
              <w:bottom w:val="nil"/>
              <w:right w:val="nil"/>
            </w:tcBorders>
            <w:tcMar>
              <w:top w:w="124" w:type="dxa"/>
              <w:left w:w="43" w:type="dxa"/>
              <w:bottom w:w="43" w:type="dxa"/>
              <w:right w:w="43" w:type="dxa"/>
            </w:tcMar>
            <w:vAlign w:val="bottom"/>
          </w:tcPr>
          <w:p w14:paraId="449ED14C" w14:textId="77777777" w:rsidR="002D1659" w:rsidRPr="009B37FA" w:rsidRDefault="002D1659" w:rsidP="009B37FA">
            <w:pPr>
              <w:jc w:val="right"/>
              <w:rPr>
                <w:sz w:val="20"/>
                <w:szCs w:val="20"/>
              </w:rPr>
            </w:pPr>
            <w:r w:rsidRPr="009B37FA">
              <w:rPr>
                <w:sz w:val="20"/>
                <w:szCs w:val="20"/>
              </w:rPr>
              <w:t>116</w:t>
            </w:r>
          </w:p>
        </w:tc>
        <w:tc>
          <w:tcPr>
            <w:tcW w:w="1360" w:type="dxa"/>
            <w:tcBorders>
              <w:top w:val="nil"/>
              <w:left w:val="nil"/>
              <w:bottom w:val="nil"/>
              <w:right w:val="nil"/>
            </w:tcBorders>
            <w:tcMar>
              <w:top w:w="124" w:type="dxa"/>
              <w:left w:w="43" w:type="dxa"/>
              <w:bottom w:w="43" w:type="dxa"/>
              <w:right w:w="43" w:type="dxa"/>
            </w:tcMar>
            <w:vAlign w:val="bottom"/>
          </w:tcPr>
          <w:p w14:paraId="1BD03491" w14:textId="77777777" w:rsidR="002D1659" w:rsidRPr="009B37FA" w:rsidRDefault="002D1659" w:rsidP="009B37FA">
            <w:pPr>
              <w:jc w:val="right"/>
              <w:rPr>
                <w:sz w:val="20"/>
                <w:szCs w:val="20"/>
              </w:rPr>
            </w:pPr>
            <w:r w:rsidRPr="009B37FA">
              <w:rPr>
                <w:sz w:val="20"/>
                <w:szCs w:val="20"/>
              </w:rPr>
              <w:t>126</w:t>
            </w:r>
          </w:p>
        </w:tc>
        <w:tc>
          <w:tcPr>
            <w:tcW w:w="1820" w:type="dxa"/>
            <w:tcBorders>
              <w:top w:val="nil"/>
              <w:left w:val="nil"/>
              <w:bottom w:val="nil"/>
              <w:right w:val="nil"/>
            </w:tcBorders>
            <w:tcMar>
              <w:top w:w="124" w:type="dxa"/>
              <w:left w:w="43" w:type="dxa"/>
              <w:bottom w:w="43" w:type="dxa"/>
              <w:right w:w="43" w:type="dxa"/>
            </w:tcMar>
            <w:vAlign w:val="bottom"/>
          </w:tcPr>
          <w:p w14:paraId="1D7D5DFE" w14:textId="77777777" w:rsidR="002D1659" w:rsidRPr="009B37FA" w:rsidRDefault="002D1659" w:rsidP="009B37FA">
            <w:pPr>
              <w:jc w:val="right"/>
              <w:rPr>
                <w:sz w:val="20"/>
                <w:szCs w:val="20"/>
              </w:rPr>
            </w:pPr>
            <w:r w:rsidRPr="009B37FA">
              <w:rPr>
                <w:sz w:val="20"/>
                <w:szCs w:val="20"/>
              </w:rPr>
              <w:t>133</w:t>
            </w:r>
          </w:p>
        </w:tc>
      </w:tr>
      <w:tr w:rsidR="002D1659" w:rsidRPr="00D47E8F" w14:paraId="1E5F84D4"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06F3339" w14:textId="77777777" w:rsidR="002D1659" w:rsidRPr="009B37FA" w:rsidRDefault="002D1659" w:rsidP="009B37FA">
            <w:pPr>
              <w:rPr>
                <w:sz w:val="20"/>
                <w:szCs w:val="20"/>
              </w:rPr>
            </w:pPr>
            <w:r w:rsidRPr="009B37FA">
              <w:rPr>
                <w:sz w:val="20"/>
                <w:szCs w:val="20"/>
              </w:rPr>
              <w:t>1818 Herøy</w:t>
            </w:r>
          </w:p>
        </w:tc>
        <w:tc>
          <w:tcPr>
            <w:tcW w:w="1360" w:type="dxa"/>
            <w:tcBorders>
              <w:top w:val="nil"/>
              <w:left w:val="nil"/>
              <w:bottom w:val="nil"/>
              <w:right w:val="nil"/>
            </w:tcBorders>
            <w:tcMar>
              <w:top w:w="124" w:type="dxa"/>
              <w:left w:w="43" w:type="dxa"/>
              <w:bottom w:w="43" w:type="dxa"/>
              <w:right w:w="43" w:type="dxa"/>
            </w:tcMar>
            <w:vAlign w:val="bottom"/>
          </w:tcPr>
          <w:p w14:paraId="650CCE79" w14:textId="77777777" w:rsidR="002D1659" w:rsidRPr="009B37FA" w:rsidRDefault="002D1659" w:rsidP="009B37FA">
            <w:pPr>
              <w:jc w:val="right"/>
              <w:rPr>
                <w:sz w:val="20"/>
                <w:szCs w:val="20"/>
              </w:rPr>
            </w:pPr>
            <w:r w:rsidRPr="009B37FA">
              <w:rPr>
                <w:sz w:val="20"/>
                <w:szCs w:val="20"/>
              </w:rPr>
              <w:t>104</w:t>
            </w:r>
          </w:p>
        </w:tc>
        <w:tc>
          <w:tcPr>
            <w:tcW w:w="1360" w:type="dxa"/>
            <w:tcBorders>
              <w:top w:val="nil"/>
              <w:left w:val="nil"/>
              <w:bottom w:val="nil"/>
              <w:right w:val="nil"/>
            </w:tcBorders>
            <w:tcMar>
              <w:top w:w="124" w:type="dxa"/>
              <w:left w:w="43" w:type="dxa"/>
              <w:bottom w:w="43" w:type="dxa"/>
              <w:right w:w="43" w:type="dxa"/>
            </w:tcMar>
            <w:vAlign w:val="bottom"/>
          </w:tcPr>
          <w:p w14:paraId="3759DDB6" w14:textId="77777777" w:rsidR="002D1659" w:rsidRPr="009B37FA" w:rsidRDefault="002D1659" w:rsidP="009B37FA">
            <w:pPr>
              <w:jc w:val="right"/>
              <w:rPr>
                <w:sz w:val="20"/>
                <w:szCs w:val="20"/>
              </w:rPr>
            </w:pPr>
            <w:r w:rsidRPr="009B37FA">
              <w:rPr>
                <w:sz w:val="20"/>
                <w:szCs w:val="20"/>
              </w:rPr>
              <w:t>101</w:t>
            </w:r>
          </w:p>
        </w:tc>
        <w:tc>
          <w:tcPr>
            <w:tcW w:w="1360" w:type="dxa"/>
            <w:tcBorders>
              <w:top w:val="nil"/>
              <w:left w:val="nil"/>
              <w:bottom w:val="nil"/>
              <w:right w:val="nil"/>
            </w:tcBorders>
            <w:tcMar>
              <w:top w:w="124" w:type="dxa"/>
              <w:left w:w="43" w:type="dxa"/>
              <w:bottom w:w="43" w:type="dxa"/>
              <w:right w:w="43" w:type="dxa"/>
            </w:tcMar>
            <w:vAlign w:val="bottom"/>
          </w:tcPr>
          <w:p w14:paraId="0D9B5C39" w14:textId="77777777" w:rsidR="002D1659" w:rsidRPr="009B37FA" w:rsidRDefault="002D1659" w:rsidP="009B37FA">
            <w:pPr>
              <w:jc w:val="right"/>
              <w:rPr>
                <w:sz w:val="20"/>
                <w:szCs w:val="20"/>
              </w:rPr>
            </w:pPr>
            <w:r w:rsidRPr="009B37FA">
              <w:rPr>
                <w:sz w:val="20"/>
                <w:szCs w:val="20"/>
              </w:rPr>
              <w:t>108</w:t>
            </w:r>
          </w:p>
        </w:tc>
        <w:tc>
          <w:tcPr>
            <w:tcW w:w="1820" w:type="dxa"/>
            <w:tcBorders>
              <w:top w:val="nil"/>
              <w:left w:val="nil"/>
              <w:bottom w:val="nil"/>
              <w:right w:val="nil"/>
            </w:tcBorders>
            <w:tcMar>
              <w:top w:w="124" w:type="dxa"/>
              <w:left w:w="43" w:type="dxa"/>
              <w:bottom w:w="43" w:type="dxa"/>
              <w:right w:w="43" w:type="dxa"/>
            </w:tcMar>
            <w:vAlign w:val="bottom"/>
          </w:tcPr>
          <w:p w14:paraId="1C2DA6AA" w14:textId="77777777" w:rsidR="002D1659" w:rsidRPr="009B37FA" w:rsidRDefault="002D1659" w:rsidP="009B37FA">
            <w:pPr>
              <w:jc w:val="right"/>
              <w:rPr>
                <w:sz w:val="20"/>
                <w:szCs w:val="20"/>
              </w:rPr>
            </w:pPr>
            <w:r w:rsidRPr="009B37FA">
              <w:rPr>
                <w:sz w:val="20"/>
                <w:szCs w:val="20"/>
              </w:rPr>
              <w:t>112</w:t>
            </w:r>
          </w:p>
        </w:tc>
      </w:tr>
      <w:tr w:rsidR="002D1659" w:rsidRPr="00D47E8F" w14:paraId="17D2E4E1"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1776DEA" w14:textId="77777777" w:rsidR="002D1659" w:rsidRPr="009B37FA" w:rsidRDefault="002D1659" w:rsidP="009B37FA">
            <w:pPr>
              <w:rPr>
                <w:sz w:val="20"/>
                <w:szCs w:val="20"/>
              </w:rPr>
            </w:pPr>
            <w:r w:rsidRPr="009B37FA">
              <w:rPr>
                <w:sz w:val="20"/>
                <w:szCs w:val="20"/>
              </w:rPr>
              <w:t>1820 Alstahaug</w:t>
            </w:r>
          </w:p>
        </w:tc>
        <w:tc>
          <w:tcPr>
            <w:tcW w:w="1360" w:type="dxa"/>
            <w:tcBorders>
              <w:top w:val="nil"/>
              <w:left w:val="nil"/>
              <w:bottom w:val="nil"/>
              <w:right w:val="nil"/>
            </w:tcBorders>
            <w:tcMar>
              <w:top w:w="124" w:type="dxa"/>
              <w:left w:w="43" w:type="dxa"/>
              <w:bottom w:w="43" w:type="dxa"/>
              <w:right w:w="43" w:type="dxa"/>
            </w:tcMar>
            <w:vAlign w:val="bottom"/>
          </w:tcPr>
          <w:p w14:paraId="6DC08CFC"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0EED9DBB"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4CC8BDEA" w14:textId="77777777" w:rsidR="002D1659" w:rsidRPr="009B37FA" w:rsidRDefault="002D1659" w:rsidP="009B37FA">
            <w:pPr>
              <w:jc w:val="right"/>
              <w:rPr>
                <w:sz w:val="20"/>
                <w:szCs w:val="20"/>
              </w:rPr>
            </w:pPr>
            <w:r w:rsidRPr="009B37FA">
              <w:rPr>
                <w:sz w:val="20"/>
                <w:szCs w:val="20"/>
              </w:rPr>
              <w:t>97</w:t>
            </w:r>
          </w:p>
        </w:tc>
        <w:tc>
          <w:tcPr>
            <w:tcW w:w="1820" w:type="dxa"/>
            <w:tcBorders>
              <w:top w:val="nil"/>
              <w:left w:val="nil"/>
              <w:bottom w:val="nil"/>
              <w:right w:val="nil"/>
            </w:tcBorders>
            <w:tcMar>
              <w:top w:w="124" w:type="dxa"/>
              <w:left w:w="43" w:type="dxa"/>
              <w:bottom w:w="43" w:type="dxa"/>
              <w:right w:w="43" w:type="dxa"/>
            </w:tcMar>
            <w:vAlign w:val="bottom"/>
          </w:tcPr>
          <w:p w14:paraId="4C2A8F93" w14:textId="77777777" w:rsidR="002D1659" w:rsidRPr="009B37FA" w:rsidRDefault="002D1659" w:rsidP="009B37FA">
            <w:pPr>
              <w:jc w:val="right"/>
              <w:rPr>
                <w:sz w:val="20"/>
                <w:szCs w:val="20"/>
              </w:rPr>
            </w:pPr>
            <w:r w:rsidRPr="009B37FA">
              <w:rPr>
                <w:sz w:val="20"/>
                <w:szCs w:val="20"/>
              </w:rPr>
              <w:t>101</w:t>
            </w:r>
          </w:p>
        </w:tc>
      </w:tr>
      <w:tr w:rsidR="002D1659" w:rsidRPr="00D47E8F" w14:paraId="3410C497" w14:textId="77777777" w:rsidTr="007945D1">
        <w:trPr>
          <w:trHeight w:val="380"/>
        </w:trPr>
        <w:tc>
          <w:tcPr>
            <w:tcW w:w="3600" w:type="dxa"/>
            <w:tcBorders>
              <w:top w:val="nil"/>
              <w:left w:val="nil"/>
              <w:right w:val="nil"/>
            </w:tcBorders>
            <w:tcMar>
              <w:top w:w="124" w:type="dxa"/>
              <w:left w:w="43" w:type="dxa"/>
              <w:bottom w:w="43" w:type="dxa"/>
              <w:right w:w="43" w:type="dxa"/>
            </w:tcMar>
          </w:tcPr>
          <w:p w14:paraId="10A3437D" w14:textId="77777777" w:rsidR="002D1659" w:rsidRPr="009B37FA" w:rsidRDefault="002D1659" w:rsidP="009B37FA">
            <w:pPr>
              <w:rPr>
                <w:sz w:val="20"/>
                <w:szCs w:val="20"/>
              </w:rPr>
            </w:pPr>
            <w:r w:rsidRPr="009B37FA">
              <w:rPr>
                <w:sz w:val="20"/>
                <w:szCs w:val="20"/>
              </w:rPr>
              <w:t>1822 Leirfjord</w:t>
            </w:r>
          </w:p>
        </w:tc>
        <w:tc>
          <w:tcPr>
            <w:tcW w:w="1360" w:type="dxa"/>
            <w:tcBorders>
              <w:top w:val="nil"/>
              <w:left w:val="nil"/>
              <w:right w:val="nil"/>
            </w:tcBorders>
            <w:tcMar>
              <w:top w:w="124" w:type="dxa"/>
              <w:left w:w="43" w:type="dxa"/>
              <w:bottom w:w="43" w:type="dxa"/>
              <w:right w:w="43" w:type="dxa"/>
            </w:tcMar>
            <w:vAlign w:val="bottom"/>
          </w:tcPr>
          <w:p w14:paraId="6260CB47" w14:textId="77777777" w:rsidR="002D1659" w:rsidRPr="009B37FA" w:rsidRDefault="002D1659" w:rsidP="009B37FA">
            <w:pPr>
              <w:jc w:val="right"/>
              <w:rPr>
                <w:sz w:val="20"/>
                <w:szCs w:val="20"/>
              </w:rPr>
            </w:pPr>
            <w:r w:rsidRPr="009B37FA">
              <w:rPr>
                <w:sz w:val="20"/>
                <w:szCs w:val="20"/>
              </w:rPr>
              <w:t>102</w:t>
            </w:r>
          </w:p>
        </w:tc>
        <w:tc>
          <w:tcPr>
            <w:tcW w:w="1360" w:type="dxa"/>
            <w:tcBorders>
              <w:top w:val="nil"/>
              <w:left w:val="nil"/>
              <w:right w:val="nil"/>
            </w:tcBorders>
            <w:tcMar>
              <w:top w:w="124" w:type="dxa"/>
              <w:left w:w="43" w:type="dxa"/>
              <w:bottom w:w="43" w:type="dxa"/>
              <w:right w:w="43" w:type="dxa"/>
            </w:tcMar>
            <w:vAlign w:val="bottom"/>
          </w:tcPr>
          <w:p w14:paraId="36635DD3" w14:textId="77777777" w:rsidR="002D1659" w:rsidRPr="009B37FA" w:rsidRDefault="002D1659" w:rsidP="009B37FA">
            <w:pPr>
              <w:jc w:val="right"/>
              <w:rPr>
                <w:sz w:val="20"/>
                <w:szCs w:val="20"/>
              </w:rPr>
            </w:pPr>
            <w:r w:rsidRPr="009B37FA">
              <w:rPr>
                <w:sz w:val="20"/>
                <w:szCs w:val="20"/>
              </w:rPr>
              <w:t>102</w:t>
            </w:r>
          </w:p>
        </w:tc>
        <w:tc>
          <w:tcPr>
            <w:tcW w:w="1360" w:type="dxa"/>
            <w:tcBorders>
              <w:top w:val="nil"/>
              <w:left w:val="nil"/>
              <w:right w:val="nil"/>
            </w:tcBorders>
            <w:tcMar>
              <w:top w:w="124" w:type="dxa"/>
              <w:left w:w="43" w:type="dxa"/>
              <w:bottom w:w="43" w:type="dxa"/>
              <w:right w:w="43" w:type="dxa"/>
            </w:tcMar>
            <w:vAlign w:val="bottom"/>
          </w:tcPr>
          <w:p w14:paraId="1D134B3C" w14:textId="77777777" w:rsidR="002D1659" w:rsidRPr="009B37FA" w:rsidRDefault="002D1659" w:rsidP="009B37FA">
            <w:pPr>
              <w:jc w:val="right"/>
              <w:rPr>
                <w:sz w:val="20"/>
                <w:szCs w:val="20"/>
              </w:rPr>
            </w:pPr>
            <w:r w:rsidRPr="009B37FA">
              <w:rPr>
                <w:sz w:val="20"/>
                <w:szCs w:val="20"/>
              </w:rPr>
              <w:t>102</w:t>
            </w:r>
          </w:p>
        </w:tc>
        <w:tc>
          <w:tcPr>
            <w:tcW w:w="1820" w:type="dxa"/>
            <w:tcBorders>
              <w:top w:val="nil"/>
              <w:left w:val="nil"/>
              <w:right w:val="nil"/>
            </w:tcBorders>
            <w:tcMar>
              <w:top w:w="124" w:type="dxa"/>
              <w:left w:w="43" w:type="dxa"/>
              <w:bottom w:w="43" w:type="dxa"/>
              <w:right w:w="43" w:type="dxa"/>
            </w:tcMar>
            <w:vAlign w:val="bottom"/>
          </w:tcPr>
          <w:p w14:paraId="0839FFA3" w14:textId="77777777" w:rsidR="002D1659" w:rsidRPr="009B37FA" w:rsidRDefault="002D1659" w:rsidP="009B37FA">
            <w:pPr>
              <w:jc w:val="right"/>
              <w:rPr>
                <w:sz w:val="20"/>
                <w:szCs w:val="20"/>
              </w:rPr>
            </w:pPr>
            <w:r w:rsidRPr="009B37FA">
              <w:rPr>
                <w:sz w:val="20"/>
                <w:szCs w:val="20"/>
              </w:rPr>
              <w:t>108</w:t>
            </w:r>
          </w:p>
        </w:tc>
      </w:tr>
      <w:tr w:rsidR="002D1659" w:rsidRPr="00D47E8F" w14:paraId="1AD4F2D2"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252AD6D" w14:textId="77777777" w:rsidR="002D1659" w:rsidRPr="009B37FA" w:rsidRDefault="002D1659" w:rsidP="009B37FA">
            <w:pPr>
              <w:rPr>
                <w:sz w:val="20"/>
                <w:szCs w:val="20"/>
              </w:rPr>
            </w:pPr>
            <w:r w:rsidRPr="009B37FA">
              <w:rPr>
                <w:sz w:val="20"/>
                <w:szCs w:val="20"/>
              </w:rPr>
              <w:t>1824 Vefsn</w:t>
            </w:r>
          </w:p>
        </w:tc>
        <w:tc>
          <w:tcPr>
            <w:tcW w:w="1360" w:type="dxa"/>
            <w:tcBorders>
              <w:top w:val="nil"/>
              <w:left w:val="nil"/>
              <w:bottom w:val="nil"/>
              <w:right w:val="nil"/>
            </w:tcBorders>
            <w:tcMar>
              <w:top w:w="124" w:type="dxa"/>
              <w:left w:w="43" w:type="dxa"/>
              <w:bottom w:w="43" w:type="dxa"/>
              <w:right w:w="43" w:type="dxa"/>
            </w:tcMar>
            <w:vAlign w:val="bottom"/>
          </w:tcPr>
          <w:p w14:paraId="38D3D689"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31DA187E" w14:textId="77777777" w:rsidR="002D1659" w:rsidRPr="009B37FA" w:rsidRDefault="002D1659" w:rsidP="009B37FA">
            <w:pPr>
              <w:jc w:val="right"/>
              <w:rPr>
                <w:sz w:val="20"/>
                <w:szCs w:val="20"/>
              </w:rPr>
            </w:pPr>
            <w:r w:rsidRPr="009B37FA">
              <w:rPr>
                <w:sz w:val="20"/>
                <w:szCs w:val="20"/>
              </w:rPr>
              <w:t>102</w:t>
            </w:r>
          </w:p>
        </w:tc>
        <w:tc>
          <w:tcPr>
            <w:tcW w:w="1360" w:type="dxa"/>
            <w:tcBorders>
              <w:top w:val="nil"/>
              <w:left w:val="nil"/>
              <w:bottom w:val="nil"/>
              <w:right w:val="nil"/>
            </w:tcBorders>
            <w:tcMar>
              <w:top w:w="124" w:type="dxa"/>
              <w:left w:w="43" w:type="dxa"/>
              <w:bottom w:w="43" w:type="dxa"/>
              <w:right w:w="43" w:type="dxa"/>
            </w:tcMar>
            <w:vAlign w:val="bottom"/>
          </w:tcPr>
          <w:p w14:paraId="16EA78A3" w14:textId="77777777" w:rsidR="002D1659" w:rsidRPr="009B37FA" w:rsidRDefault="002D1659" w:rsidP="009B37FA">
            <w:pPr>
              <w:jc w:val="right"/>
              <w:rPr>
                <w:sz w:val="20"/>
                <w:szCs w:val="20"/>
              </w:rPr>
            </w:pPr>
            <w:r w:rsidRPr="009B37FA">
              <w:rPr>
                <w:sz w:val="20"/>
                <w:szCs w:val="20"/>
              </w:rPr>
              <w:t>101</w:t>
            </w:r>
          </w:p>
        </w:tc>
        <w:tc>
          <w:tcPr>
            <w:tcW w:w="1820" w:type="dxa"/>
            <w:tcBorders>
              <w:top w:val="nil"/>
              <w:left w:val="nil"/>
              <w:bottom w:val="nil"/>
              <w:right w:val="nil"/>
            </w:tcBorders>
            <w:tcMar>
              <w:top w:w="124" w:type="dxa"/>
              <w:left w:w="43" w:type="dxa"/>
              <w:bottom w:w="43" w:type="dxa"/>
              <w:right w:w="43" w:type="dxa"/>
            </w:tcMar>
            <w:vAlign w:val="bottom"/>
          </w:tcPr>
          <w:p w14:paraId="3C22B70B" w14:textId="77777777" w:rsidR="002D1659" w:rsidRPr="009B37FA" w:rsidRDefault="002D1659" w:rsidP="009B37FA">
            <w:pPr>
              <w:jc w:val="right"/>
              <w:rPr>
                <w:sz w:val="20"/>
                <w:szCs w:val="20"/>
              </w:rPr>
            </w:pPr>
            <w:r w:rsidRPr="009B37FA">
              <w:rPr>
                <w:sz w:val="20"/>
                <w:szCs w:val="20"/>
              </w:rPr>
              <w:t>106</w:t>
            </w:r>
          </w:p>
        </w:tc>
      </w:tr>
      <w:tr w:rsidR="002D1659" w:rsidRPr="00D47E8F" w14:paraId="4487B706" w14:textId="77777777" w:rsidTr="007945D1">
        <w:trPr>
          <w:trHeight w:val="380"/>
        </w:trPr>
        <w:tc>
          <w:tcPr>
            <w:tcW w:w="3600" w:type="dxa"/>
            <w:tcBorders>
              <w:left w:val="nil"/>
              <w:bottom w:val="nil"/>
              <w:right w:val="nil"/>
            </w:tcBorders>
            <w:tcMar>
              <w:top w:w="124" w:type="dxa"/>
              <w:left w:w="43" w:type="dxa"/>
              <w:bottom w:w="43" w:type="dxa"/>
              <w:right w:w="43" w:type="dxa"/>
            </w:tcMar>
          </w:tcPr>
          <w:p w14:paraId="76742340" w14:textId="77777777" w:rsidR="002D1659" w:rsidRPr="009B37FA" w:rsidRDefault="002D1659" w:rsidP="009B37FA">
            <w:pPr>
              <w:rPr>
                <w:sz w:val="20"/>
                <w:szCs w:val="20"/>
              </w:rPr>
            </w:pPr>
            <w:r w:rsidRPr="009B37FA">
              <w:rPr>
                <w:sz w:val="20"/>
                <w:szCs w:val="20"/>
              </w:rPr>
              <w:t>1825 Grane</w:t>
            </w:r>
          </w:p>
        </w:tc>
        <w:tc>
          <w:tcPr>
            <w:tcW w:w="1360" w:type="dxa"/>
            <w:tcBorders>
              <w:left w:val="nil"/>
              <w:bottom w:val="nil"/>
              <w:right w:val="nil"/>
            </w:tcBorders>
            <w:tcMar>
              <w:top w:w="124" w:type="dxa"/>
              <w:left w:w="43" w:type="dxa"/>
              <w:bottom w:w="43" w:type="dxa"/>
              <w:right w:w="43" w:type="dxa"/>
            </w:tcMar>
            <w:vAlign w:val="bottom"/>
          </w:tcPr>
          <w:p w14:paraId="60793A98" w14:textId="77777777" w:rsidR="002D1659" w:rsidRPr="009B37FA" w:rsidRDefault="002D1659" w:rsidP="009B37FA">
            <w:pPr>
              <w:jc w:val="right"/>
              <w:rPr>
                <w:sz w:val="20"/>
                <w:szCs w:val="20"/>
              </w:rPr>
            </w:pPr>
            <w:r w:rsidRPr="009B37FA">
              <w:rPr>
                <w:sz w:val="20"/>
                <w:szCs w:val="20"/>
              </w:rPr>
              <w:t>107</w:t>
            </w:r>
          </w:p>
        </w:tc>
        <w:tc>
          <w:tcPr>
            <w:tcW w:w="1360" w:type="dxa"/>
            <w:tcBorders>
              <w:left w:val="nil"/>
              <w:bottom w:val="nil"/>
              <w:right w:val="nil"/>
            </w:tcBorders>
            <w:tcMar>
              <w:top w:w="124" w:type="dxa"/>
              <w:left w:w="43" w:type="dxa"/>
              <w:bottom w:w="43" w:type="dxa"/>
              <w:right w:w="43" w:type="dxa"/>
            </w:tcMar>
            <w:vAlign w:val="bottom"/>
          </w:tcPr>
          <w:p w14:paraId="25C9CC3C" w14:textId="77777777" w:rsidR="002D1659" w:rsidRPr="009B37FA" w:rsidRDefault="002D1659" w:rsidP="009B37FA">
            <w:pPr>
              <w:jc w:val="right"/>
              <w:rPr>
                <w:sz w:val="20"/>
                <w:szCs w:val="20"/>
              </w:rPr>
            </w:pPr>
            <w:r w:rsidRPr="009B37FA">
              <w:rPr>
                <w:sz w:val="20"/>
                <w:szCs w:val="20"/>
              </w:rPr>
              <w:t>113</w:t>
            </w:r>
          </w:p>
        </w:tc>
        <w:tc>
          <w:tcPr>
            <w:tcW w:w="1360" w:type="dxa"/>
            <w:tcBorders>
              <w:left w:val="nil"/>
              <w:bottom w:val="nil"/>
              <w:right w:val="nil"/>
            </w:tcBorders>
            <w:tcMar>
              <w:top w:w="124" w:type="dxa"/>
              <w:left w:w="43" w:type="dxa"/>
              <w:bottom w:w="43" w:type="dxa"/>
              <w:right w:w="43" w:type="dxa"/>
            </w:tcMar>
            <w:vAlign w:val="bottom"/>
          </w:tcPr>
          <w:p w14:paraId="49ACECAB" w14:textId="77777777" w:rsidR="002D1659" w:rsidRPr="009B37FA" w:rsidRDefault="002D1659" w:rsidP="009B37FA">
            <w:pPr>
              <w:jc w:val="right"/>
              <w:rPr>
                <w:sz w:val="20"/>
                <w:szCs w:val="20"/>
              </w:rPr>
            </w:pPr>
            <w:r w:rsidRPr="009B37FA">
              <w:rPr>
                <w:sz w:val="20"/>
                <w:szCs w:val="20"/>
              </w:rPr>
              <w:t>112</w:t>
            </w:r>
          </w:p>
        </w:tc>
        <w:tc>
          <w:tcPr>
            <w:tcW w:w="1820" w:type="dxa"/>
            <w:tcBorders>
              <w:left w:val="nil"/>
              <w:bottom w:val="nil"/>
              <w:right w:val="nil"/>
            </w:tcBorders>
            <w:tcMar>
              <w:top w:w="124" w:type="dxa"/>
              <w:left w:w="43" w:type="dxa"/>
              <w:bottom w:w="43" w:type="dxa"/>
              <w:right w:w="43" w:type="dxa"/>
            </w:tcMar>
            <w:vAlign w:val="bottom"/>
          </w:tcPr>
          <w:p w14:paraId="0A0031EB" w14:textId="77777777" w:rsidR="002D1659" w:rsidRPr="009B37FA" w:rsidRDefault="002D1659" w:rsidP="009B37FA">
            <w:pPr>
              <w:jc w:val="right"/>
              <w:rPr>
                <w:sz w:val="20"/>
                <w:szCs w:val="20"/>
              </w:rPr>
            </w:pPr>
            <w:r w:rsidRPr="009B37FA">
              <w:rPr>
                <w:sz w:val="20"/>
                <w:szCs w:val="20"/>
              </w:rPr>
              <w:t>118</w:t>
            </w:r>
          </w:p>
        </w:tc>
      </w:tr>
      <w:tr w:rsidR="002D1659" w:rsidRPr="00D47E8F" w14:paraId="4BBF8309"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58532EE" w14:textId="77777777" w:rsidR="002D1659" w:rsidRPr="009B37FA" w:rsidRDefault="002D1659" w:rsidP="009B37FA">
            <w:pPr>
              <w:rPr>
                <w:sz w:val="20"/>
                <w:szCs w:val="20"/>
              </w:rPr>
            </w:pPr>
            <w:r w:rsidRPr="009B37FA">
              <w:rPr>
                <w:sz w:val="20"/>
                <w:szCs w:val="20"/>
              </w:rPr>
              <w:t>1826 Hattfjelldal</w:t>
            </w:r>
          </w:p>
        </w:tc>
        <w:tc>
          <w:tcPr>
            <w:tcW w:w="1360" w:type="dxa"/>
            <w:tcBorders>
              <w:top w:val="nil"/>
              <w:left w:val="nil"/>
              <w:bottom w:val="nil"/>
              <w:right w:val="nil"/>
            </w:tcBorders>
            <w:tcMar>
              <w:top w:w="124" w:type="dxa"/>
              <w:left w:w="43" w:type="dxa"/>
              <w:bottom w:w="43" w:type="dxa"/>
              <w:right w:w="43" w:type="dxa"/>
            </w:tcMar>
            <w:vAlign w:val="bottom"/>
          </w:tcPr>
          <w:p w14:paraId="01FF8E76" w14:textId="77777777" w:rsidR="002D1659" w:rsidRPr="009B37FA" w:rsidRDefault="002D1659" w:rsidP="009B37FA">
            <w:pPr>
              <w:jc w:val="right"/>
              <w:rPr>
                <w:sz w:val="20"/>
                <w:szCs w:val="20"/>
              </w:rPr>
            </w:pPr>
            <w:r w:rsidRPr="009B37FA">
              <w:rPr>
                <w:sz w:val="20"/>
                <w:szCs w:val="20"/>
              </w:rPr>
              <w:t>109</w:t>
            </w:r>
          </w:p>
        </w:tc>
        <w:tc>
          <w:tcPr>
            <w:tcW w:w="1360" w:type="dxa"/>
            <w:tcBorders>
              <w:top w:val="nil"/>
              <w:left w:val="nil"/>
              <w:bottom w:val="nil"/>
              <w:right w:val="nil"/>
            </w:tcBorders>
            <w:tcMar>
              <w:top w:w="124" w:type="dxa"/>
              <w:left w:w="43" w:type="dxa"/>
              <w:bottom w:w="43" w:type="dxa"/>
              <w:right w:w="43" w:type="dxa"/>
            </w:tcMar>
            <w:vAlign w:val="bottom"/>
          </w:tcPr>
          <w:p w14:paraId="4408E89C" w14:textId="77777777" w:rsidR="002D1659" w:rsidRPr="009B37FA" w:rsidRDefault="002D1659" w:rsidP="009B37FA">
            <w:pPr>
              <w:jc w:val="right"/>
              <w:rPr>
                <w:sz w:val="20"/>
                <w:szCs w:val="20"/>
              </w:rPr>
            </w:pPr>
            <w:r w:rsidRPr="009B37FA">
              <w:rPr>
                <w:sz w:val="20"/>
                <w:szCs w:val="20"/>
              </w:rPr>
              <w:t>118</w:t>
            </w:r>
          </w:p>
        </w:tc>
        <w:tc>
          <w:tcPr>
            <w:tcW w:w="1360" w:type="dxa"/>
            <w:tcBorders>
              <w:top w:val="nil"/>
              <w:left w:val="nil"/>
              <w:bottom w:val="nil"/>
              <w:right w:val="nil"/>
            </w:tcBorders>
            <w:tcMar>
              <w:top w:w="124" w:type="dxa"/>
              <w:left w:w="43" w:type="dxa"/>
              <w:bottom w:w="43" w:type="dxa"/>
              <w:right w:w="43" w:type="dxa"/>
            </w:tcMar>
            <w:vAlign w:val="bottom"/>
          </w:tcPr>
          <w:p w14:paraId="24D074CE" w14:textId="77777777" w:rsidR="002D1659" w:rsidRPr="009B37FA" w:rsidRDefault="002D1659" w:rsidP="009B37FA">
            <w:pPr>
              <w:jc w:val="right"/>
              <w:rPr>
                <w:sz w:val="20"/>
                <w:szCs w:val="20"/>
              </w:rPr>
            </w:pPr>
            <w:r w:rsidRPr="009B37FA">
              <w:rPr>
                <w:sz w:val="20"/>
                <w:szCs w:val="20"/>
              </w:rPr>
              <w:t>118</w:t>
            </w:r>
          </w:p>
        </w:tc>
        <w:tc>
          <w:tcPr>
            <w:tcW w:w="1820" w:type="dxa"/>
            <w:tcBorders>
              <w:top w:val="nil"/>
              <w:left w:val="nil"/>
              <w:bottom w:val="nil"/>
              <w:right w:val="nil"/>
            </w:tcBorders>
            <w:tcMar>
              <w:top w:w="124" w:type="dxa"/>
              <w:left w:w="43" w:type="dxa"/>
              <w:bottom w:w="43" w:type="dxa"/>
              <w:right w:w="43" w:type="dxa"/>
            </w:tcMar>
            <w:vAlign w:val="bottom"/>
          </w:tcPr>
          <w:p w14:paraId="6C1DBBEE" w14:textId="77777777" w:rsidR="002D1659" w:rsidRPr="009B37FA" w:rsidRDefault="002D1659" w:rsidP="009B37FA">
            <w:pPr>
              <w:jc w:val="right"/>
              <w:rPr>
                <w:sz w:val="20"/>
                <w:szCs w:val="20"/>
              </w:rPr>
            </w:pPr>
            <w:r w:rsidRPr="009B37FA">
              <w:rPr>
                <w:sz w:val="20"/>
                <w:szCs w:val="20"/>
              </w:rPr>
              <w:t>124</w:t>
            </w:r>
          </w:p>
        </w:tc>
      </w:tr>
      <w:tr w:rsidR="002D1659" w:rsidRPr="00D47E8F" w14:paraId="21A0BE1C"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D12C790" w14:textId="77777777" w:rsidR="002D1659" w:rsidRPr="009B37FA" w:rsidRDefault="002D1659" w:rsidP="009B37FA">
            <w:pPr>
              <w:rPr>
                <w:sz w:val="20"/>
                <w:szCs w:val="20"/>
              </w:rPr>
            </w:pPr>
            <w:r w:rsidRPr="009B37FA">
              <w:rPr>
                <w:sz w:val="20"/>
                <w:szCs w:val="20"/>
              </w:rPr>
              <w:t>1827 Dønna</w:t>
            </w:r>
          </w:p>
        </w:tc>
        <w:tc>
          <w:tcPr>
            <w:tcW w:w="1360" w:type="dxa"/>
            <w:tcBorders>
              <w:top w:val="nil"/>
              <w:left w:val="nil"/>
              <w:bottom w:val="nil"/>
              <w:right w:val="nil"/>
            </w:tcBorders>
            <w:tcMar>
              <w:top w:w="124" w:type="dxa"/>
              <w:left w:w="43" w:type="dxa"/>
              <w:bottom w:w="43" w:type="dxa"/>
              <w:right w:w="43" w:type="dxa"/>
            </w:tcMar>
            <w:vAlign w:val="bottom"/>
          </w:tcPr>
          <w:p w14:paraId="247EAA3E" w14:textId="77777777" w:rsidR="002D1659" w:rsidRPr="009B37FA" w:rsidRDefault="002D1659" w:rsidP="009B37FA">
            <w:pPr>
              <w:jc w:val="right"/>
              <w:rPr>
                <w:sz w:val="20"/>
                <w:szCs w:val="20"/>
              </w:rPr>
            </w:pPr>
            <w:r w:rsidRPr="009B37FA">
              <w:rPr>
                <w:sz w:val="20"/>
                <w:szCs w:val="20"/>
              </w:rPr>
              <w:t>109</w:t>
            </w:r>
          </w:p>
        </w:tc>
        <w:tc>
          <w:tcPr>
            <w:tcW w:w="1360" w:type="dxa"/>
            <w:tcBorders>
              <w:top w:val="nil"/>
              <w:left w:val="nil"/>
              <w:bottom w:val="nil"/>
              <w:right w:val="nil"/>
            </w:tcBorders>
            <w:tcMar>
              <w:top w:w="124" w:type="dxa"/>
              <w:left w:w="43" w:type="dxa"/>
              <w:bottom w:w="43" w:type="dxa"/>
              <w:right w:w="43" w:type="dxa"/>
            </w:tcMar>
            <w:vAlign w:val="bottom"/>
          </w:tcPr>
          <w:p w14:paraId="2A55D894" w14:textId="77777777" w:rsidR="002D1659" w:rsidRPr="009B37FA" w:rsidRDefault="002D1659" w:rsidP="009B37FA">
            <w:pPr>
              <w:jc w:val="right"/>
              <w:rPr>
                <w:sz w:val="20"/>
                <w:szCs w:val="20"/>
              </w:rPr>
            </w:pPr>
            <w:r w:rsidRPr="009B37FA">
              <w:rPr>
                <w:sz w:val="20"/>
                <w:szCs w:val="20"/>
              </w:rPr>
              <w:t>107</w:t>
            </w:r>
          </w:p>
        </w:tc>
        <w:tc>
          <w:tcPr>
            <w:tcW w:w="1360" w:type="dxa"/>
            <w:tcBorders>
              <w:top w:val="nil"/>
              <w:left w:val="nil"/>
              <w:bottom w:val="nil"/>
              <w:right w:val="nil"/>
            </w:tcBorders>
            <w:tcMar>
              <w:top w:w="124" w:type="dxa"/>
              <w:left w:w="43" w:type="dxa"/>
              <w:bottom w:w="43" w:type="dxa"/>
              <w:right w:w="43" w:type="dxa"/>
            </w:tcMar>
            <w:vAlign w:val="bottom"/>
          </w:tcPr>
          <w:p w14:paraId="3A626741" w14:textId="77777777" w:rsidR="002D1659" w:rsidRPr="009B37FA" w:rsidRDefault="002D1659" w:rsidP="009B37FA">
            <w:pPr>
              <w:jc w:val="right"/>
              <w:rPr>
                <w:sz w:val="20"/>
                <w:szCs w:val="20"/>
              </w:rPr>
            </w:pPr>
            <w:r w:rsidRPr="009B37FA">
              <w:rPr>
                <w:sz w:val="20"/>
                <w:szCs w:val="20"/>
              </w:rPr>
              <w:t>115</w:t>
            </w:r>
          </w:p>
        </w:tc>
        <w:tc>
          <w:tcPr>
            <w:tcW w:w="1820" w:type="dxa"/>
            <w:tcBorders>
              <w:top w:val="nil"/>
              <w:left w:val="nil"/>
              <w:bottom w:val="nil"/>
              <w:right w:val="nil"/>
            </w:tcBorders>
            <w:tcMar>
              <w:top w:w="124" w:type="dxa"/>
              <w:left w:w="43" w:type="dxa"/>
              <w:bottom w:w="43" w:type="dxa"/>
              <w:right w:w="43" w:type="dxa"/>
            </w:tcMar>
            <w:vAlign w:val="bottom"/>
          </w:tcPr>
          <w:p w14:paraId="6C1FF902" w14:textId="77777777" w:rsidR="002D1659" w:rsidRPr="009B37FA" w:rsidRDefault="002D1659" w:rsidP="009B37FA">
            <w:pPr>
              <w:jc w:val="right"/>
              <w:rPr>
                <w:sz w:val="20"/>
                <w:szCs w:val="20"/>
              </w:rPr>
            </w:pPr>
            <w:r w:rsidRPr="009B37FA">
              <w:rPr>
                <w:sz w:val="20"/>
                <w:szCs w:val="20"/>
              </w:rPr>
              <w:t>121</w:t>
            </w:r>
          </w:p>
        </w:tc>
      </w:tr>
      <w:tr w:rsidR="002D1659" w:rsidRPr="00D47E8F" w14:paraId="759B10AF"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EA9FFBB" w14:textId="77777777" w:rsidR="002D1659" w:rsidRPr="009B37FA" w:rsidRDefault="002D1659" w:rsidP="009B37FA">
            <w:pPr>
              <w:rPr>
                <w:sz w:val="20"/>
                <w:szCs w:val="20"/>
              </w:rPr>
            </w:pPr>
            <w:r w:rsidRPr="009B37FA">
              <w:rPr>
                <w:sz w:val="20"/>
                <w:szCs w:val="20"/>
              </w:rPr>
              <w:t>1828 Nesna</w:t>
            </w:r>
          </w:p>
        </w:tc>
        <w:tc>
          <w:tcPr>
            <w:tcW w:w="1360" w:type="dxa"/>
            <w:tcBorders>
              <w:top w:val="nil"/>
              <w:left w:val="nil"/>
              <w:bottom w:val="nil"/>
              <w:right w:val="nil"/>
            </w:tcBorders>
            <w:tcMar>
              <w:top w:w="124" w:type="dxa"/>
              <w:left w:w="43" w:type="dxa"/>
              <w:bottom w:w="43" w:type="dxa"/>
              <w:right w:w="43" w:type="dxa"/>
            </w:tcMar>
            <w:vAlign w:val="bottom"/>
          </w:tcPr>
          <w:p w14:paraId="4AC46E51" w14:textId="77777777" w:rsidR="002D1659" w:rsidRPr="009B37FA" w:rsidRDefault="002D1659" w:rsidP="009B37FA">
            <w:pPr>
              <w:jc w:val="right"/>
              <w:rPr>
                <w:sz w:val="20"/>
                <w:szCs w:val="20"/>
              </w:rPr>
            </w:pPr>
            <w:r w:rsidRPr="009B37FA">
              <w:rPr>
                <w:sz w:val="20"/>
                <w:szCs w:val="20"/>
              </w:rPr>
              <w:t>107</w:t>
            </w:r>
          </w:p>
        </w:tc>
        <w:tc>
          <w:tcPr>
            <w:tcW w:w="1360" w:type="dxa"/>
            <w:tcBorders>
              <w:top w:val="nil"/>
              <w:left w:val="nil"/>
              <w:bottom w:val="nil"/>
              <w:right w:val="nil"/>
            </w:tcBorders>
            <w:tcMar>
              <w:top w:w="124" w:type="dxa"/>
              <w:left w:w="43" w:type="dxa"/>
              <w:bottom w:w="43" w:type="dxa"/>
              <w:right w:w="43" w:type="dxa"/>
            </w:tcMar>
            <w:vAlign w:val="bottom"/>
          </w:tcPr>
          <w:p w14:paraId="6CC8FAE8" w14:textId="77777777" w:rsidR="002D1659" w:rsidRPr="009B37FA" w:rsidRDefault="002D1659" w:rsidP="009B37FA">
            <w:pPr>
              <w:jc w:val="right"/>
              <w:rPr>
                <w:sz w:val="20"/>
                <w:szCs w:val="20"/>
              </w:rPr>
            </w:pPr>
            <w:r w:rsidRPr="009B37FA">
              <w:rPr>
                <w:sz w:val="20"/>
                <w:szCs w:val="20"/>
              </w:rPr>
              <w:t>103</w:t>
            </w:r>
          </w:p>
        </w:tc>
        <w:tc>
          <w:tcPr>
            <w:tcW w:w="1360" w:type="dxa"/>
            <w:tcBorders>
              <w:top w:val="nil"/>
              <w:left w:val="nil"/>
              <w:bottom w:val="nil"/>
              <w:right w:val="nil"/>
            </w:tcBorders>
            <w:tcMar>
              <w:top w:w="124" w:type="dxa"/>
              <w:left w:w="43" w:type="dxa"/>
              <w:bottom w:w="43" w:type="dxa"/>
              <w:right w:w="43" w:type="dxa"/>
            </w:tcMar>
            <w:vAlign w:val="bottom"/>
          </w:tcPr>
          <w:p w14:paraId="754E7C2E" w14:textId="77777777" w:rsidR="002D1659" w:rsidRPr="009B37FA" w:rsidRDefault="002D1659" w:rsidP="009B37FA">
            <w:pPr>
              <w:jc w:val="right"/>
              <w:rPr>
                <w:sz w:val="20"/>
                <w:szCs w:val="20"/>
              </w:rPr>
            </w:pPr>
            <w:r w:rsidRPr="009B37FA">
              <w:rPr>
                <w:sz w:val="20"/>
                <w:szCs w:val="20"/>
              </w:rPr>
              <w:t>109</w:t>
            </w:r>
          </w:p>
        </w:tc>
        <w:tc>
          <w:tcPr>
            <w:tcW w:w="1820" w:type="dxa"/>
            <w:tcBorders>
              <w:top w:val="nil"/>
              <w:left w:val="nil"/>
              <w:bottom w:val="nil"/>
              <w:right w:val="nil"/>
            </w:tcBorders>
            <w:tcMar>
              <w:top w:w="124" w:type="dxa"/>
              <w:left w:w="43" w:type="dxa"/>
              <w:bottom w:w="43" w:type="dxa"/>
              <w:right w:w="43" w:type="dxa"/>
            </w:tcMar>
            <w:vAlign w:val="bottom"/>
          </w:tcPr>
          <w:p w14:paraId="5EFEF21C" w14:textId="77777777" w:rsidR="002D1659" w:rsidRPr="009B37FA" w:rsidRDefault="002D1659" w:rsidP="009B37FA">
            <w:pPr>
              <w:jc w:val="right"/>
              <w:rPr>
                <w:sz w:val="20"/>
                <w:szCs w:val="20"/>
              </w:rPr>
            </w:pPr>
            <w:r w:rsidRPr="009B37FA">
              <w:rPr>
                <w:sz w:val="20"/>
                <w:szCs w:val="20"/>
              </w:rPr>
              <w:t>113</w:t>
            </w:r>
          </w:p>
        </w:tc>
      </w:tr>
      <w:tr w:rsidR="002D1659" w:rsidRPr="00D47E8F" w14:paraId="79836443"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8DBF4B8" w14:textId="77777777" w:rsidR="002D1659" w:rsidRPr="009B37FA" w:rsidRDefault="002D1659" w:rsidP="009B37FA">
            <w:pPr>
              <w:rPr>
                <w:sz w:val="20"/>
                <w:szCs w:val="20"/>
              </w:rPr>
            </w:pPr>
            <w:r w:rsidRPr="009B37FA">
              <w:rPr>
                <w:sz w:val="20"/>
                <w:szCs w:val="20"/>
              </w:rPr>
              <w:t>1832 Hemnes</w:t>
            </w:r>
          </w:p>
        </w:tc>
        <w:tc>
          <w:tcPr>
            <w:tcW w:w="1360" w:type="dxa"/>
            <w:tcBorders>
              <w:top w:val="nil"/>
              <w:left w:val="nil"/>
              <w:bottom w:val="nil"/>
              <w:right w:val="nil"/>
            </w:tcBorders>
            <w:tcMar>
              <w:top w:w="124" w:type="dxa"/>
              <w:left w:w="43" w:type="dxa"/>
              <w:bottom w:w="43" w:type="dxa"/>
              <w:right w:w="43" w:type="dxa"/>
            </w:tcMar>
            <w:vAlign w:val="bottom"/>
          </w:tcPr>
          <w:p w14:paraId="09482D75"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3104A996" w14:textId="77777777" w:rsidR="002D1659" w:rsidRPr="009B37FA" w:rsidRDefault="002D1659" w:rsidP="009B37FA">
            <w:pPr>
              <w:jc w:val="right"/>
              <w:rPr>
                <w:sz w:val="20"/>
                <w:szCs w:val="20"/>
              </w:rPr>
            </w:pPr>
            <w:r w:rsidRPr="009B37FA">
              <w:rPr>
                <w:sz w:val="20"/>
                <w:szCs w:val="20"/>
              </w:rPr>
              <w:t>119</w:t>
            </w:r>
          </w:p>
        </w:tc>
        <w:tc>
          <w:tcPr>
            <w:tcW w:w="1360" w:type="dxa"/>
            <w:tcBorders>
              <w:top w:val="nil"/>
              <w:left w:val="nil"/>
              <w:bottom w:val="nil"/>
              <w:right w:val="nil"/>
            </w:tcBorders>
            <w:tcMar>
              <w:top w:w="124" w:type="dxa"/>
              <w:left w:w="43" w:type="dxa"/>
              <w:bottom w:w="43" w:type="dxa"/>
              <w:right w:w="43" w:type="dxa"/>
            </w:tcMar>
            <w:vAlign w:val="bottom"/>
          </w:tcPr>
          <w:p w14:paraId="1AEAAF4B" w14:textId="77777777" w:rsidR="002D1659" w:rsidRPr="009B37FA" w:rsidRDefault="002D1659" w:rsidP="009B37FA">
            <w:pPr>
              <w:jc w:val="right"/>
              <w:rPr>
                <w:sz w:val="20"/>
                <w:szCs w:val="20"/>
              </w:rPr>
            </w:pPr>
            <w:r w:rsidRPr="009B37FA">
              <w:rPr>
                <w:sz w:val="20"/>
                <w:szCs w:val="20"/>
              </w:rPr>
              <w:t>118</w:t>
            </w:r>
          </w:p>
        </w:tc>
        <w:tc>
          <w:tcPr>
            <w:tcW w:w="1820" w:type="dxa"/>
            <w:tcBorders>
              <w:top w:val="nil"/>
              <w:left w:val="nil"/>
              <w:bottom w:val="nil"/>
              <w:right w:val="nil"/>
            </w:tcBorders>
            <w:tcMar>
              <w:top w:w="124" w:type="dxa"/>
              <w:left w:w="43" w:type="dxa"/>
              <w:bottom w:w="43" w:type="dxa"/>
              <w:right w:w="43" w:type="dxa"/>
            </w:tcMar>
            <w:vAlign w:val="bottom"/>
          </w:tcPr>
          <w:p w14:paraId="385394E2" w14:textId="77777777" w:rsidR="002D1659" w:rsidRPr="009B37FA" w:rsidRDefault="002D1659" w:rsidP="009B37FA">
            <w:pPr>
              <w:jc w:val="right"/>
              <w:rPr>
                <w:sz w:val="20"/>
                <w:szCs w:val="20"/>
              </w:rPr>
            </w:pPr>
            <w:r w:rsidRPr="009B37FA">
              <w:rPr>
                <w:sz w:val="20"/>
                <w:szCs w:val="20"/>
              </w:rPr>
              <w:t>123</w:t>
            </w:r>
          </w:p>
        </w:tc>
      </w:tr>
      <w:tr w:rsidR="002D1659" w:rsidRPr="00D47E8F" w14:paraId="6E3770B5"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0AA4717" w14:textId="77777777" w:rsidR="002D1659" w:rsidRPr="009B37FA" w:rsidRDefault="002D1659" w:rsidP="009B37FA">
            <w:pPr>
              <w:rPr>
                <w:sz w:val="20"/>
                <w:szCs w:val="20"/>
              </w:rPr>
            </w:pPr>
            <w:r w:rsidRPr="009B37FA">
              <w:rPr>
                <w:sz w:val="20"/>
                <w:szCs w:val="20"/>
              </w:rPr>
              <w:t>1833 Rana</w:t>
            </w:r>
          </w:p>
        </w:tc>
        <w:tc>
          <w:tcPr>
            <w:tcW w:w="1360" w:type="dxa"/>
            <w:tcBorders>
              <w:top w:val="nil"/>
              <w:left w:val="nil"/>
              <w:bottom w:val="nil"/>
              <w:right w:val="nil"/>
            </w:tcBorders>
            <w:tcMar>
              <w:top w:w="124" w:type="dxa"/>
              <w:left w:w="43" w:type="dxa"/>
              <w:bottom w:w="43" w:type="dxa"/>
              <w:right w:w="43" w:type="dxa"/>
            </w:tcMar>
            <w:vAlign w:val="bottom"/>
          </w:tcPr>
          <w:p w14:paraId="5F7614CC"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5008AEF9"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782D70A1" w14:textId="77777777" w:rsidR="002D1659" w:rsidRPr="009B37FA" w:rsidRDefault="002D1659" w:rsidP="009B37FA">
            <w:pPr>
              <w:jc w:val="right"/>
              <w:rPr>
                <w:sz w:val="20"/>
                <w:szCs w:val="20"/>
              </w:rPr>
            </w:pPr>
            <w:r w:rsidRPr="009B37FA">
              <w:rPr>
                <w:sz w:val="20"/>
                <w:szCs w:val="20"/>
              </w:rPr>
              <w:t>99</w:t>
            </w:r>
          </w:p>
        </w:tc>
        <w:tc>
          <w:tcPr>
            <w:tcW w:w="1820" w:type="dxa"/>
            <w:tcBorders>
              <w:top w:val="nil"/>
              <w:left w:val="nil"/>
              <w:bottom w:val="nil"/>
              <w:right w:val="nil"/>
            </w:tcBorders>
            <w:tcMar>
              <w:top w:w="124" w:type="dxa"/>
              <w:left w:w="43" w:type="dxa"/>
              <w:bottom w:w="43" w:type="dxa"/>
              <w:right w:w="43" w:type="dxa"/>
            </w:tcMar>
            <w:vAlign w:val="bottom"/>
          </w:tcPr>
          <w:p w14:paraId="0246B918" w14:textId="77777777" w:rsidR="002D1659" w:rsidRPr="009B37FA" w:rsidRDefault="002D1659" w:rsidP="009B37FA">
            <w:pPr>
              <w:jc w:val="right"/>
              <w:rPr>
                <w:sz w:val="20"/>
                <w:szCs w:val="20"/>
              </w:rPr>
            </w:pPr>
            <w:r w:rsidRPr="009B37FA">
              <w:rPr>
                <w:sz w:val="20"/>
                <w:szCs w:val="20"/>
              </w:rPr>
              <w:t>103</w:t>
            </w:r>
          </w:p>
        </w:tc>
      </w:tr>
      <w:tr w:rsidR="002D1659" w:rsidRPr="00D47E8F" w14:paraId="32DF41CD"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FEBC94A" w14:textId="77777777" w:rsidR="002D1659" w:rsidRPr="009B37FA" w:rsidRDefault="002D1659" w:rsidP="009B37FA">
            <w:pPr>
              <w:rPr>
                <w:sz w:val="20"/>
                <w:szCs w:val="20"/>
              </w:rPr>
            </w:pPr>
            <w:r w:rsidRPr="009B37FA">
              <w:rPr>
                <w:sz w:val="20"/>
                <w:szCs w:val="20"/>
              </w:rPr>
              <w:t>1834 Lurøy</w:t>
            </w:r>
          </w:p>
        </w:tc>
        <w:tc>
          <w:tcPr>
            <w:tcW w:w="1360" w:type="dxa"/>
            <w:tcBorders>
              <w:top w:val="nil"/>
              <w:left w:val="nil"/>
              <w:bottom w:val="nil"/>
              <w:right w:val="nil"/>
            </w:tcBorders>
            <w:tcMar>
              <w:top w:w="124" w:type="dxa"/>
              <w:left w:w="43" w:type="dxa"/>
              <w:bottom w:w="43" w:type="dxa"/>
              <w:right w:w="43" w:type="dxa"/>
            </w:tcMar>
            <w:vAlign w:val="bottom"/>
          </w:tcPr>
          <w:p w14:paraId="7395FE43" w14:textId="77777777" w:rsidR="002D1659" w:rsidRPr="009B37FA" w:rsidRDefault="002D1659" w:rsidP="009B37FA">
            <w:pPr>
              <w:jc w:val="right"/>
              <w:rPr>
                <w:sz w:val="20"/>
                <w:szCs w:val="20"/>
              </w:rPr>
            </w:pPr>
            <w:r w:rsidRPr="009B37FA">
              <w:rPr>
                <w:sz w:val="20"/>
                <w:szCs w:val="20"/>
              </w:rPr>
              <w:t>109</w:t>
            </w:r>
          </w:p>
        </w:tc>
        <w:tc>
          <w:tcPr>
            <w:tcW w:w="1360" w:type="dxa"/>
            <w:tcBorders>
              <w:top w:val="nil"/>
              <w:left w:val="nil"/>
              <w:bottom w:val="nil"/>
              <w:right w:val="nil"/>
            </w:tcBorders>
            <w:tcMar>
              <w:top w:w="124" w:type="dxa"/>
              <w:left w:w="43" w:type="dxa"/>
              <w:bottom w:w="43" w:type="dxa"/>
              <w:right w:w="43" w:type="dxa"/>
            </w:tcMar>
            <w:vAlign w:val="bottom"/>
          </w:tcPr>
          <w:p w14:paraId="5C483D22" w14:textId="77777777" w:rsidR="002D1659" w:rsidRPr="009B37FA" w:rsidRDefault="002D1659" w:rsidP="009B37FA">
            <w:pPr>
              <w:jc w:val="right"/>
              <w:rPr>
                <w:sz w:val="20"/>
                <w:szCs w:val="20"/>
              </w:rPr>
            </w:pPr>
            <w:r w:rsidRPr="009B37FA">
              <w:rPr>
                <w:sz w:val="20"/>
                <w:szCs w:val="20"/>
              </w:rPr>
              <w:t>109</w:t>
            </w:r>
          </w:p>
        </w:tc>
        <w:tc>
          <w:tcPr>
            <w:tcW w:w="1360" w:type="dxa"/>
            <w:tcBorders>
              <w:top w:val="nil"/>
              <w:left w:val="nil"/>
              <w:bottom w:val="nil"/>
              <w:right w:val="nil"/>
            </w:tcBorders>
            <w:tcMar>
              <w:top w:w="124" w:type="dxa"/>
              <w:left w:w="43" w:type="dxa"/>
              <w:bottom w:w="43" w:type="dxa"/>
              <w:right w:w="43" w:type="dxa"/>
            </w:tcMar>
            <w:vAlign w:val="bottom"/>
          </w:tcPr>
          <w:p w14:paraId="5A5E37A9" w14:textId="77777777" w:rsidR="002D1659" w:rsidRPr="009B37FA" w:rsidRDefault="002D1659" w:rsidP="009B37FA">
            <w:pPr>
              <w:jc w:val="right"/>
              <w:rPr>
                <w:sz w:val="20"/>
                <w:szCs w:val="20"/>
              </w:rPr>
            </w:pPr>
            <w:r w:rsidRPr="009B37FA">
              <w:rPr>
                <w:sz w:val="20"/>
                <w:szCs w:val="20"/>
              </w:rPr>
              <w:t>123</w:t>
            </w:r>
          </w:p>
        </w:tc>
        <w:tc>
          <w:tcPr>
            <w:tcW w:w="1820" w:type="dxa"/>
            <w:tcBorders>
              <w:top w:val="nil"/>
              <w:left w:val="nil"/>
              <w:bottom w:val="nil"/>
              <w:right w:val="nil"/>
            </w:tcBorders>
            <w:tcMar>
              <w:top w:w="124" w:type="dxa"/>
              <w:left w:w="43" w:type="dxa"/>
              <w:bottom w:w="43" w:type="dxa"/>
              <w:right w:w="43" w:type="dxa"/>
            </w:tcMar>
            <w:vAlign w:val="bottom"/>
          </w:tcPr>
          <w:p w14:paraId="6B8A4754" w14:textId="77777777" w:rsidR="002D1659" w:rsidRPr="009B37FA" w:rsidRDefault="002D1659" w:rsidP="009B37FA">
            <w:pPr>
              <w:jc w:val="right"/>
              <w:rPr>
                <w:sz w:val="20"/>
                <w:szCs w:val="20"/>
              </w:rPr>
            </w:pPr>
            <w:r w:rsidRPr="009B37FA">
              <w:rPr>
                <w:sz w:val="20"/>
                <w:szCs w:val="20"/>
              </w:rPr>
              <w:t>128</w:t>
            </w:r>
          </w:p>
        </w:tc>
      </w:tr>
      <w:tr w:rsidR="002D1659" w:rsidRPr="00D47E8F" w14:paraId="7F85540F"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9EC18AF" w14:textId="77777777" w:rsidR="002D1659" w:rsidRPr="009B37FA" w:rsidRDefault="002D1659" w:rsidP="009B37FA">
            <w:pPr>
              <w:rPr>
                <w:sz w:val="20"/>
                <w:szCs w:val="20"/>
              </w:rPr>
            </w:pPr>
            <w:r w:rsidRPr="009B37FA">
              <w:rPr>
                <w:sz w:val="20"/>
                <w:szCs w:val="20"/>
              </w:rPr>
              <w:t>1835 Træna</w:t>
            </w:r>
          </w:p>
        </w:tc>
        <w:tc>
          <w:tcPr>
            <w:tcW w:w="1360" w:type="dxa"/>
            <w:tcBorders>
              <w:top w:val="nil"/>
              <w:left w:val="nil"/>
              <w:bottom w:val="nil"/>
              <w:right w:val="nil"/>
            </w:tcBorders>
            <w:tcMar>
              <w:top w:w="124" w:type="dxa"/>
              <w:left w:w="43" w:type="dxa"/>
              <w:bottom w:w="43" w:type="dxa"/>
              <w:right w:w="43" w:type="dxa"/>
            </w:tcMar>
            <w:vAlign w:val="bottom"/>
          </w:tcPr>
          <w:p w14:paraId="317BC8CB" w14:textId="77777777" w:rsidR="002D1659" w:rsidRPr="009B37FA" w:rsidRDefault="002D1659" w:rsidP="009B37FA">
            <w:pPr>
              <w:jc w:val="right"/>
              <w:rPr>
                <w:sz w:val="20"/>
                <w:szCs w:val="20"/>
              </w:rPr>
            </w:pPr>
            <w:r w:rsidRPr="009B37FA">
              <w:rPr>
                <w:sz w:val="20"/>
                <w:szCs w:val="20"/>
              </w:rPr>
              <w:t>130</w:t>
            </w:r>
          </w:p>
        </w:tc>
        <w:tc>
          <w:tcPr>
            <w:tcW w:w="1360" w:type="dxa"/>
            <w:tcBorders>
              <w:top w:val="nil"/>
              <w:left w:val="nil"/>
              <w:bottom w:val="nil"/>
              <w:right w:val="nil"/>
            </w:tcBorders>
            <w:tcMar>
              <w:top w:w="124" w:type="dxa"/>
              <w:left w:w="43" w:type="dxa"/>
              <w:bottom w:w="43" w:type="dxa"/>
              <w:right w:w="43" w:type="dxa"/>
            </w:tcMar>
            <w:vAlign w:val="bottom"/>
          </w:tcPr>
          <w:p w14:paraId="74D2D7B4" w14:textId="77777777" w:rsidR="002D1659" w:rsidRPr="009B37FA" w:rsidRDefault="002D1659" w:rsidP="009B37FA">
            <w:pPr>
              <w:jc w:val="right"/>
              <w:rPr>
                <w:sz w:val="20"/>
                <w:szCs w:val="20"/>
              </w:rPr>
            </w:pPr>
            <w:r w:rsidRPr="009B37FA">
              <w:rPr>
                <w:sz w:val="20"/>
                <w:szCs w:val="20"/>
              </w:rPr>
              <w:t>123</w:t>
            </w:r>
          </w:p>
        </w:tc>
        <w:tc>
          <w:tcPr>
            <w:tcW w:w="1360" w:type="dxa"/>
            <w:tcBorders>
              <w:top w:val="nil"/>
              <w:left w:val="nil"/>
              <w:bottom w:val="nil"/>
              <w:right w:val="nil"/>
            </w:tcBorders>
            <w:tcMar>
              <w:top w:w="124" w:type="dxa"/>
              <w:left w:w="43" w:type="dxa"/>
              <w:bottom w:w="43" w:type="dxa"/>
              <w:right w:w="43" w:type="dxa"/>
            </w:tcMar>
            <w:vAlign w:val="bottom"/>
          </w:tcPr>
          <w:p w14:paraId="57AA0AED" w14:textId="77777777" w:rsidR="002D1659" w:rsidRPr="009B37FA" w:rsidRDefault="002D1659" w:rsidP="009B37FA">
            <w:pPr>
              <w:jc w:val="right"/>
              <w:rPr>
                <w:sz w:val="20"/>
                <w:szCs w:val="20"/>
              </w:rPr>
            </w:pPr>
            <w:r w:rsidRPr="009B37FA">
              <w:rPr>
                <w:sz w:val="20"/>
                <w:szCs w:val="20"/>
              </w:rPr>
              <w:t>125</w:t>
            </w:r>
          </w:p>
        </w:tc>
        <w:tc>
          <w:tcPr>
            <w:tcW w:w="1820" w:type="dxa"/>
            <w:tcBorders>
              <w:top w:val="nil"/>
              <w:left w:val="nil"/>
              <w:bottom w:val="nil"/>
              <w:right w:val="nil"/>
            </w:tcBorders>
            <w:tcMar>
              <w:top w:w="124" w:type="dxa"/>
              <w:left w:w="43" w:type="dxa"/>
              <w:bottom w:w="43" w:type="dxa"/>
              <w:right w:w="43" w:type="dxa"/>
            </w:tcMar>
            <w:vAlign w:val="bottom"/>
          </w:tcPr>
          <w:p w14:paraId="31720DBA" w14:textId="77777777" w:rsidR="002D1659" w:rsidRPr="009B37FA" w:rsidRDefault="002D1659" w:rsidP="009B37FA">
            <w:pPr>
              <w:jc w:val="right"/>
              <w:rPr>
                <w:sz w:val="20"/>
                <w:szCs w:val="20"/>
              </w:rPr>
            </w:pPr>
            <w:r w:rsidRPr="009B37FA">
              <w:rPr>
                <w:sz w:val="20"/>
                <w:szCs w:val="20"/>
              </w:rPr>
              <w:t>132</w:t>
            </w:r>
          </w:p>
        </w:tc>
      </w:tr>
      <w:tr w:rsidR="002D1659" w:rsidRPr="00D47E8F" w14:paraId="782A5D4F"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8F6CC32" w14:textId="77777777" w:rsidR="002D1659" w:rsidRPr="009B37FA" w:rsidRDefault="002D1659" w:rsidP="009B37FA">
            <w:pPr>
              <w:rPr>
                <w:sz w:val="20"/>
                <w:szCs w:val="20"/>
              </w:rPr>
            </w:pPr>
            <w:r w:rsidRPr="009B37FA">
              <w:rPr>
                <w:sz w:val="20"/>
                <w:szCs w:val="20"/>
              </w:rPr>
              <w:t>1836 Rødøy</w:t>
            </w:r>
          </w:p>
        </w:tc>
        <w:tc>
          <w:tcPr>
            <w:tcW w:w="1360" w:type="dxa"/>
            <w:tcBorders>
              <w:top w:val="nil"/>
              <w:left w:val="nil"/>
              <w:bottom w:val="nil"/>
              <w:right w:val="nil"/>
            </w:tcBorders>
            <w:tcMar>
              <w:top w:w="124" w:type="dxa"/>
              <w:left w:w="43" w:type="dxa"/>
              <w:bottom w:w="43" w:type="dxa"/>
              <w:right w:w="43" w:type="dxa"/>
            </w:tcMar>
            <w:vAlign w:val="bottom"/>
          </w:tcPr>
          <w:p w14:paraId="6F0460AB" w14:textId="77777777" w:rsidR="002D1659" w:rsidRPr="009B37FA" w:rsidRDefault="002D1659" w:rsidP="009B37FA">
            <w:pPr>
              <w:jc w:val="right"/>
              <w:rPr>
                <w:sz w:val="20"/>
                <w:szCs w:val="20"/>
              </w:rPr>
            </w:pPr>
            <w:r w:rsidRPr="009B37FA">
              <w:rPr>
                <w:sz w:val="20"/>
                <w:szCs w:val="20"/>
              </w:rPr>
              <w:t>116</w:t>
            </w:r>
          </w:p>
        </w:tc>
        <w:tc>
          <w:tcPr>
            <w:tcW w:w="1360" w:type="dxa"/>
            <w:tcBorders>
              <w:top w:val="nil"/>
              <w:left w:val="nil"/>
              <w:bottom w:val="nil"/>
              <w:right w:val="nil"/>
            </w:tcBorders>
            <w:tcMar>
              <w:top w:w="124" w:type="dxa"/>
              <w:left w:w="43" w:type="dxa"/>
              <w:bottom w:w="43" w:type="dxa"/>
              <w:right w:w="43" w:type="dxa"/>
            </w:tcMar>
            <w:vAlign w:val="bottom"/>
          </w:tcPr>
          <w:p w14:paraId="15FD7D67" w14:textId="77777777" w:rsidR="002D1659" w:rsidRPr="009B37FA" w:rsidRDefault="002D1659" w:rsidP="009B37FA">
            <w:pPr>
              <w:jc w:val="right"/>
              <w:rPr>
                <w:sz w:val="20"/>
                <w:szCs w:val="20"/>
              </w:rPr>
            </w:pPr>
            <w:r w:rsidRPr="009B37FA">
              <w:rPr>
                <w:sz w:val="20"/>
                <w:szCs w:val="20"/>
              </w:rPr>
              <w:t>136</w:t>
            </w:r>
          </w:p>
        </w:tc>
        <w:tc>
          <w:tcPr>
            <w:tcW w:w="1360" w:type="dxa"/>
            <w:tcBorders>
              <w:top w:val="nil"/>
              <w:left w:val="nil"/>
              <w:bottom w:val="nil"/>
              <w:right w:val="nil"/>
            </w:tcBorders>
            <w:tcMar>
              <w:top w:w="124" w:type="dxa"/>
              <w:left w:w="43" w:type="dxa"/>
              <w:bottom w:w="43" w:type="dxa"/>
              <w:right w:w="43" w:type="dxa"/>
            </w:tcMar>
            <w:vAlign w:val="bottom"/>
          </w:tcPr>
          <w:p w14:paraId="38C0A6DE" w14:textId="77777777" w:rsidR="002D1659" w:rsidRPr="009B37FA" w:rsidRDefault="002D1659" w:rsidP="009B37FA">
            <w:pPr>
              <w:jc w:val="right"/>
              <w:rPr>
                <w:sz w:val="20"/>
                <w:szCs w:val="20"/>
              </w:rPr>
            </w:pPr>
            <w:r w:rsidRPr="009B37FA">
              <w:rPr>
                <w:sz w:val="20"/>
                <w:szCs w:val="20"/>
              </w:rPr>
              <w:t>159</w:t>
            </w:r>
          </w:p>
        </w:tc>
        <w:tc>
          <w:tcPr>
            <w:tcW w:w="1820" w:type="dxa"/>
            <w:tcBorders>
              <w:top w:val="nil"/>
              <w:left w:val="nil"/>
              <w:bottom w:val="nil"/>
              <w:right w:val="nil"/>
            </w:tcBorders>
            <w:tcMar>
              <w:top w:w="124" w:type="dxa"/>
              <w:left w:w="43" w:type="dxa"/>
              <w:bottom w:w="43" w:type="dxa"/>
              <w:right w:w="43" w:type="dxa"/>
            </w:tcMar>
            <w:vAlign w:val="bottom"/>
          </w:tcPr>
          <w:p w14:paraId="51CE734E" w14:textId="77777777" w:rsidR="002D1659" w:rsidRPr="009B37FA" w:rsidRDefault="002D1659" w:rsidP="009B37FA">
            <w:pPr>
              <w:jc w:val="right"/>
              <w:rPr>
                <w:sz w:val="20"/>
                <w:szCs w:val="20"/>
              </w:rPr>
            </w:pPr>
            <w:r w:rsidRPr="009B37FA">
              <w:rPr>
                <w:sz w:val="20"/>
                <w:szCs w:val="20"/>
              </w:rPr>
              <w:t>165</w:t>
            </w:r>
          </w:p>
        </w:tc>
      </w:tr>
      <w:tr w:rsidR="002D1659" w:rsidRPr="00D47E8F" w14:paraId="356C1EAA"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C4AA812" w14:textId="77777777" w:rsidR="002D1659" w:rsidRPr="009B37FA" w:rsidRDefault="002D1659" w:rsidP="009B37FA">
            <w:pPr>
              <w:rPr>
                <w:sz w:val="20"/>
                <w:szCs w:val="20"/>
              </w:rPr>
            </w:pPr>
            <w:r w:rsidRPr="009B37FA">
              <w:rPr>
                <w:sz w:val="20"/>
                <w:szCs w:val="20"/>
              </w:rPr>
              <w:t>1837 Meløy</w:t>
            </w:r>
          </w:p>
        </w:tc>
        <w:tc>
          <w:tcPr>
            <w:tcW w:w="1360" w:type="dxa"/>
            <w:tcBorders>
              <w:top w:val="nil"/>
              <w:left w:val="nil"/>
              <w:bottom w:val="nil"/>
              <w:right w:val="nil"/>
            </w:tcBorders>
            <w:tcMar>
              <w:top w:w="124" w:type="dxa"/>
              <w:left w:w="43" w:type="dxa"/>
              <w:bottom w:w="43" w:type="dxa"/>
              <w:right w:w="43" w:type="dxa"/>
            </w:tcMar>
            <w:vAlign w:val="bottom"/>
          </w:tcPr>
          <w:p w14:paraId="271E847F"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58CDBA53" w14:textId="77777777" w:rsidR="002D1659" w:rsidRPr="009B37FA" w:rsidRDefault="002D1659" w:rsidP="009B37FA">
            <w:pPr>
              <w:jc w:val="right"/>
              <w:rPr>
                <w:sz w:val="20"/>
                <w:szCs w:val="20"/>
              </w:rPr>
            </w:pPr>
            <w:r w:rsidRPr="009B37FA">
              <w:rPr>
                <w:sz w:val="20"/>
                <w:szCs w:val="20"/>
              </w:rPr>
              <w:t>114</w:t>
            </w:r>
          </w:p>
        </w:tc>
        <w:tc>
          <w:tcPr>
            <w:tcW w:w="1360" w:type="dxa"/>
            <w:tcBorders>
              <w:top w:val="nil"/>
              <w:left w:val="nil"/>
              <w:bottom w:val="nil"/>
              <w:right w:val="nil"/>
            </w:tcBorders>
            <w:tcMar>
              <w:top w:w="124" w:type="dxa"/>
              <w:left w:w="43" w:type="dxa"/>
              <w:bottom w:w="43" w:type="dxa"/>
              <w:right w:w="43" w:type="dxa"/>
            </w:tcMar>
            <w:vAlign w:val="bottom"/>
          </w:tcPr>
          <w:p w14:paraId="6771F936" w14:textId="77777777" w:rsidR="002D1659" w:rsidRPr="009B37FA" w:rsidRDefault="002D1659" w:rsidP="009B37FA">
            <w:pPr>
              <w:jc w:val="right"/>
              <w:rPr>
                <w:sz w:val="20"/>
                <w:szCs w:val="20"/>
              </w:rPr>
            </w:pPr>
            <w:r w:rsidRPr="009B37FA">
              <w:rPr>
                <w:sz w:val="20"/>
                <w:szCs w:val="20"/>
              </w:rPr>
              <w:t>117</w:t>
            </w:r>
          </w:p>
        </w:tc>
        <w:tc>
          <w:tcPr>
            <w:tcW w:w="1820" w:type="dxa"/>
            <w:tcBorders>
              <w:top w:val="nil"/>
              <w:left w:val="nil"/>
              <w:bottom w:val="nil"/>
              <w:right w:val="nil"/>
            </w:tcBorders>
            <w:tcMar>
              <w:top w:w="124" w:type="dxa"/>
              <w:left w:w="43" w:type="dxa"/>
              <w:bottom w:w="43" w:type="dxa"/>
              <w:right w:w="43" w:type="dxa"/>
            </w:tcMar>
            <w:vAlign w:val="bottom"/>
          </w:tcPr>
          <w:p w14:paraId="1A727E83" w14:textId="77777777" w:rsidR="002D1659" w:rsidRPr="009B37FA" w:rsidRDefault="002D1659" w:rsidP="009B37FA">
            <w:pPr>
              <w:jc w:val="right"/>
              <w:rPr>
                <w:sz w:val="20"/>
                <w:szCs w:val="20"/>
              </w:rPr>
            </w:pPr>
            <w:r w:rsidRPr="009B37FA">
              <w:rPr>
                <w:sz w:val="20"/>
                <w:szCs w:val="20"/>
              </w:rPr>
              <w:t>121</w:t>
            </w:r>
          </w:p>
        </w:tc>
      </w:tr>
      <w:tr w:rsidR="002D1659" w:rsidRPr="00D47E8F" w14:paraId="69188478"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FE126A5" w14:textId="77777777" w:rsidR="002D1659" w:rsidRPr="009B37FA" w:rsidRDefault="002D1659" w:rsidP="009B37FA">
            <w:pPr>
              <w:rPr>
                <w:sz w:val="20"/>
                <w:szCs w:val="20"/>
              </w:rPr>
            </w:pPr>
            <w:r w:rsidRPr="009B37FA">
              <w:rPr>
                <w:sz w:val="20"/>
                <w:szCs w:val="20"/>
              </w:rPr>
              <w:t>1838 Gildeskål</w:t>
            </w:r>
          </w:p>
        </w:tc>
        <w:tc>
          <w:tcPr>
            <w:tcW w:w="1360" w:type="dxa"/>
            <w:tcBorders>
              <w:top w:val="nil"/>
              <w:left w:val="nil"/>
              <w:bottom w:val="nil"/>
              <w:right w:val="nil"/>
            </w:tcBorders>
            <w:tcMar>
              <w:top w:w="124" w:type="dxa"/>
              <w:left w:w="43" w:type="dxa"/>
              <w:bottom w:w="43" w:type="dxa"/>
              <w:right w:w="43" w:type="dxa"/>
            </w:tcMar>
            <w:vAlign w:val="bottom"/>
          </w:tcPr>
          <w:p w14:paraId="4B9434F9" w14:textId="77777777" w:rsidR="002D1659" w:rsidRPr="009B37FA" w:rsidRDefault="002D1659" w:rsidP="009B37FA">
            <w:pPr>
              <w:jc w:val="right"/>
              <w:rPr>
                <w:sz w:val="20"/>
                <w:szCs w:val="20"/>
              </w:rPr>
            </w:pPr>
            <w:r w:rsidRPr="009B37FA">
              <w:rPr>
                <w:sz w:val="20"/>
                <w:szCs w:val="20"/>
              </w:rPr>
              <w:t>109</w:t>
            </w:r>
          </w:p>
        </w:tc>
        <w:tc>
          <w:tcPr>
            <w:tcW w:w="1360" w:type="dxa"/>
            <w:tcBorders>
              <w:top w:val="nil"/>
              <w:left w:val="nil"/>
              <w:bottom w:val="nil"/>
              <w:right w:val="nil"/>
            </w:tcBorders>
            <w:tcMar>
              <w:top w:w="124" w:type="dxa"/>
              <w:left w:w="43" w:type="dxa"/>
              <w:bottom w:w="43" w:type="dxa"/>
              <w:right w:w="43" w:type="dxa"/>
            </w:tcMar>
            <w:vAlign w:val="bottom"/>
          </w:tcPr>
          <w:p w14:paraId="0FC114AB" w14:textId="77777777" w:rsidR="002D1659" w:rsidRPr="009B37FA" w:rsidRDefault="002D1659" w:rsidP="009B37FA">
            <w:pPr>
              <w:jc w:val="right"/>
              <w:rPr>
                <w:sz w:val="20"/>
                <w:szCs w:val="20"/>
              </w:rPr>
            </w:pPr>
            <w:r w:rsidRPr="009B37FA">
              <w:rPr>
                <w:sz w:val="20"/>
                <w:szCs w:val="20"/>
              </w:rPr>
              <w:t>132</w:t>
            </w:r>
          </w:p>
        </w:tc>
        <w:tc>
          <w:tcPr>
            <w:tcW w:w="1360" w:type="dxa"/>
            <w:tcBorders>
              <w:top w:val="nil"/>
              <w:left w:val="nil"/>
              <w:bottom w:val="nil"/>
              <w:right w:val="nil"/>
            </w:tcBorders>
            <w:tcMar>
              <w:top w:w="124" w:type="dxa"/>
              <w:left w:w="43" w:type="dxa"/>
              <w:bottom w:w="43" w:type="dxa"/>
              <w:right w:w="43" w:type="dxa"/>
            </w:tcMar>
            <w:vAlign w:val="bottom"/>
          </w:tcPr>
          <w:p w14:paraId="7D42A049" w14:textId="77777777" w:rsidR="002D1659" w:rsidRPr="009B37FA" w:rsidRDefault="002D1659" w:rsidP="009B37FA">
            <w:pPr>
              <w:jc w:val="right"/>
              <w:rPr>
                <w:sz w:val="20"/>
                <w:szCs w:val="20"/>
              </w:rPr>
            </w:pPr>
            <w:r w:rsidRPr="009B37FA">
              <w:rPr>
                <w:sz w:val="20"/>
                <w:szCs w:val="20"/>
              </w:rPr>
              <w:t>143</w:t>
            </w:r>
          </w:p>
        </w:tc>
        <w:tc>
          <w:tcPr>
            <w:tcW w:w="1820" w:type="dxa"/>
            <w:tcBorders>
              <w:top w:val="nil"/>
              <w:left w:val="nil"/>
              <w:bottom w:val="nil"/>
              <w:right w:val="nil"/>
            </w:tcBorders>
            <w:tcMar>
              <w:top w:w="124" w:type="dxa"/>
              <w:left w:w="43" w:type="dxa"/>
              <w:bottom w:w="43" w:type="dxa"/>
              <w:right w:w="43" w:type="dxa"/>
            </w:tcMar>
            <w:vAlign w:val="bottom"/>
          </w:tcPr>
          <w:p w14:paraId="000C0B42" w14:textId="77777777" w:rsidR="002D1659" w:rsidRPr="009B37FA" w:rsidRDefault="002D1659" w:rsidP="009B37FA">
            <w:pPr>
              <w:jc w:val="right"/>
              <w:rPr>
                <w:sz w:val="20"/>
                <w:szCs w:val="20"/>
              </w:rPr>
            </w:pPr>
            <w:r w:rsidRPr="009B37FA">
              <w:rPr>
                <w:sz w:val="20"/>
                <w:szCs w:val="20"/>
              </w:rPr>
              <w:t>148</w:t>
            </w:r>
          </w:p>
        </w:tc>
      </w:tr>
      <w:tr w:rsidR="002D1659" w:rsidRPr="00D47E8F" w14:paraId="59F3019B"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C9ED0DA" w14:textId="77777777" w:rsidR="002D1659" w:rsidRPr="009B37FA" w:rsidRDefault="002D1659" w:rsidP="009B37FA">
            <w:pPr>
              <w:rPr>
                <w:sz w:val="20"/>
                <w:szCs w:val="20"/>
              </w:rPr>
            </w:pPr>
            <w:r w:rsidRPr="009B37FA">
              <w:rPr>
                <w:sz w:val="20"/>
                <w:szCs w:val="20"/>
              </w:rPr>
              <w:t>1839 Beiarn</w:t>
            </w:r>
          </w:p>
        </w:tc>
        <w:tc>
          <w:tcPr>
            <w:tcW w:w="1360" w:type="dxa"/>
            <w:tcBorders>
              <w:top w:val="nil"/>
              <w:left w:val="nil"/>
              <w:bottom w:val="nil"/>
              <w:right w:val="nil"/>
            </w:tcBorders>
            <w:tcMar>
              <w:top w:w="124" w:type="dxa"/>
              <w:left w:w="43" w:type="dxa"/>
              <w:bottom w:w="43" w:type="dxa"/>
              <w:right w:w="43" w:type="dxa"/>
            </w:tcMar>
            <w:vAlign w:val="bottom"/>
          </w:tcPr>
          <w:p w14:paraId="23BF19D5" w14:textId="77777777" w:rsidR="002D1659" w:rsidRPr="009B37FA" w:rsidRDefault="002D1659" w:rsidP="009B37FA">
            <w:pPr>
              <w:jc w:val="right"/>
              <w:rPr>
                <w:sz w:val="20"/>
                <w:szCs w:val="20"/>
              </w:rPr>
            </w:pPr>
            <w:r w:rsidRPr="009B37FA">
              <w:rPr>
                <w:sz w:val="20"/>
                <w:szCs w:val="20"/>
              </w:rPr>
              <w:t>111</w:t>
            </w:r>
          </w:p>
        </w:tc>
        <w:tc>
          <w:tcPr>
            <w:tcW w:w="1360" w:type="dxa"/>
            <w:tcBorders>
              <w:top w:val="nil"/>
              <w:left w:val="nil"/>
              <w:bottom w:val="nil"/>
              <w:right w:val="nil"/>
            </w:tcBorders>
            <w:tcMar>
              <w:top w:w="124" w:type="dxa"/>
              <w:left w:w="43" w:type="dxa"/>
              <w:bottom w:w="43" w:type="dxa"/>
              <w:right w:w="43" w:type="dxa"/>
            </w:tcMar>
            <w:vAlign w:val="bottom"/>
          </w:tcPr>
          <w:p w14:paraId="754EC3BD" w14:textId="77777777" w:rsidR="002D1659" w:rsidRPr="009B37FA" w:rsidRDefault="002D1659" w:rsidP="009B37FA">
            <w:pPr>
              <w:jc w:val="right"/>
              <w:rPr>
                <w:sz w:val="20"/>
                <w:szCs w:val="20"/>
              </w:rPr>
            </w:pPr>
            <w:r w:rsidRPr="009B37FA">
              <w:rPr>
                <w:sz w:val="20"/>
                <w:szCs w:val="20"/>
              </w:rPr>
              <w:t>130</w:t>
            </w:r>
          </w:p>
        </w:tc>
        <w:tc>
          <w:tcPr>
            <w:tcW w:w="1360" w:type="dxa"/>
            <w:tcBorders>
              <w:top w:val="nil"/>
              <w:left w:val="nil"/>
              <w:bottom w:val="nil"/>
              <w:right w:val="nil"/>
            </w:tcBorders>
            <w:tcMar>
              <w:top w:w="124" w:type="dxa"/>
              <w:left w:w="43" w:type="dxa"/>
              <w:bottom w:w="43" w:type="dxa"/>
              <w:right w:w="43" w:type="dxa"/>
            </w:tcMar>
            <w:vAlign w:val="bottom"/>
          </w:tcPr>
          <w:p w14:paraId="69B80ED0" w14:textId="77777777" w:rsidR="002D1659" w:rsidRPr="009B37FA" w:rsidRDefault="002D1659" w:rsidP="009B37FA">
            <w:pPr>
              <w:jc w:val="right"/>
              <w:rPr>
                <w:sz w:val="20"/>
                <w:szCs w:val="20"/>
              </w:rPr>
            </w:pPr>
            <w:r w:rsidRPr="009B37FA">
              <w:rPr>
                <w:sz w:val="20"/>
                <w:szCs w:val="20"/>
              </w:rPr>
              <w:t>130</w:t>
            </w:r>
          </w:p>
        </w:tc>
        <w:tc>
          <w:tcPr>
            <w:tcW w:w="1820" w:type="dxa"/>
            <w:tcBorders>
              <w:top w:val="nil"/>
              <w:left w:val="nil"/>
              <w:bottom w:val="nil"/>
              <w:right w:val="nil"/>
            </w:tcBorders>
            <w:tcMar>
              <w:top w:w="124" w:type="dxa"/>
              <w:left w:w="43" w:type="dxa"/>
              <w:bottom w:w="43" w:type="dxa"/>
              <w:right w:w="43" w:type="dxa"/>
            </w:tcMar>
            <w:vAlign w:val="bottom"/>
          </w:tcPr>
          <w:p w14:paraId="551D23CB" w14:textId="77777777" w:rsidR="002D1659" w:rsidRPr="009B37FA" w:rsidRDefault="002D1659" w:rsidP="009B37FA">
            <w:pPr>
              <w:jc w:val="right"/>
              <w:rPr>
                <w:sz w:val="20"/>
                <w:szCs w:val="20"/>
              </w:rPr>
            </w:pPr>
            <w:r w:rsidRPr="009B37FA">
              <w:rPr>
                <w:sz w:val="20"/>
                <w:szCs w:val="20"/>
              </w:rPr>
              <w:t>136</w:t>
            </w:r>
          </w:p>
        </w:tc>
      </w:tr>
      <w:tr w:rsidR="002D1659" w:rsidRPr="00D47E8F" w14:paraId="5A23F43F"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A916F7F" w14:textId="77777777" w:rsidR="002D1659" w:rsidRPr="009B37FA" w:rsidRDefault="002D1659" w:rsidP="009B37FA">
            <w:pPr>
              <w:rPr>
                <w:sz w:val="20"/>
                <w:szCs w:val="20"/>
              </w:rPr>
            </w:pPr>
            <w:r w:rsidRPr="009B37FA">
              <w:rPr>
                <w:sz w:val="20"/>
                <w:szCs w:val="20"/>
              </w:rPr>
              <w:t>1840 Saltdal</w:t>
            </w:r>
          </w:p>
        </w:tc>
        <w:tc>
          <w:tcPr>
            <w:tcW w:w="1360" w:type="dxa"/>
            <w:tcBorders>
              <w:top w:val="nil"/>
              <w:left w:val="nil"/>
              <w:bottom w:val="nil"/>
              <w:right w:val="nil"/>
            </w:tcBorders>
            <w:tcMar>
              <w:top w:w="124" w:type="dxa"/>
              <w:left w:w="43" w:type="dxa"/>
              <w:bottom w:w="43" w:type="dxa"/>
              <w:right w:w="43" w:type="dxa"/>
            </w:tcMar>
            <w:vAlign w:val="bottom"/>
          </w:tcPr>
          <w:p w14:paraId="186F5353"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01DC581F"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7D2D3CE1" w14:textId="77777777" w:rsidR="002D1659" w:rsidRPr="009B37FA" w:rsidRDefault="002D1659" w:rsidP="009B37FA">
            <w:pPr>
              <w:jc w:val="right"/>
              <w:rPr>
                <w:sz w:val="20"/>
                <w:szCs w:val="20"/>
              </w:rPr>
            </w:pPr>
            <w:r w:rsidRPr="009B37FA">
              <w:rPr>
                <w:sz w:val="20"/>
                <w:szCs w:val="20"/>
              </w:rPr>
              <w:t>99</w:t>
            </w:r>
          </w:p>
        </w:tc>
        <w:tc>
          <w:tcPr>
            <w:tcW w:w="1820" w:type="dxa"/>
            <w:tcBorders>
              <w:top w:val="nil"/>
              <w:left w:val="nil"/>
              <w:bottom w:val="nil"/>
              <w:right w:val="nil"/>
            </w:tcBorders>
            <w:tcMar>
              <w:top w:w="124" w:type="dxa"/>
              <w:left w:w="43" w:type="dxa"/>
              <w:bottom w:w="43" w:type="dxa"/>
              <w:right w:w="43" w:type="dxa"/>
            </w:tcMar>
            <w:vAlign w:val="bottom"/>
          </w:tcPr>
          <w:p w14:paraId="4B85769B" w14:textId="77777777" w:rsidR="002D1659" w:rsidRPr="009B37FA" w:rsidRDefault="002D1659" w:rsidP="009B37FA">
            <w:pPr>
              <w:jc w:val="right"/>
              <w:rPr>
                <w:sz w:val="20"/>
                <w:szCs w:val="20"/>
              </w:rPr>
            </w:pPr>
            <w:r w:rsidRPr="009B37FA">
              <w:rPr>
                <w:sz w:val="20"/>
                <w:szCs w:val="20"/>
              </w:rPr>
              <w:t>104</w:t>
            </w:r>
          </w:p>
        </w:tc>
      </w:tr>
      <w:tr w:rsidR="002D1659" w:rsidRPr="00D47E8F" w14:paraId="3A179248"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05DE9DB" w14:textId="77777777" w:rsidR="002D1659" w:rsidRPr="009B37FA" w:rsidRDefault="002D1659" w:rsidP="009B37FA">
            <w:pPr>
              <w:rPr>
                <w:sz w:val="20"/>
                <w:szCs w:val="20"/>
              </w:rPr>
            </w:pPr>
            <w:r w:rsidRPr="009B37FA">
              <w:rPr>
                <w:sz w:val="20"/>
                <w:szCs w:val="20"/>
              </w:rPr>
              <w:t>1841 Fauske</w:t>
            </w:r>
          </w:p>
        </w:tc>
        <w:tc>
          <w:tcPr>
            <w:tcW w:w="1360" w:type="dxa"/>
            <w:tcBorders>
              <w:top w:val="nil"/>
              <w:left w:val="nil"/>
              <w:bottom w:val="nil"/>
              <w:right w:val="nil"/>
            </w:tcBorders>
            <w:tcMar>
              <w:top w:w="124" w:type="dxa"/>
              <w:left w:w="43" w:type="dxa"/>
              <w:bottom w:w="43" w:type="dxa"/>
              <w:right w:w="43" w:type="dxa"/>
            </w:tcMar>
            <w:vAlign w:val="bottom"/>
          </w:tcPr>
          <w:p w14:paraId="1DE14FA7"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67B96C05"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4F71D80D" w14:textId="77777777" w:rsidR="002D1659" w:rsidRPr="009B37FA" w:rsidRDefault="002D1659" w:rsidP="009B37FA">
            <w:pPr>
              <w:jc w:val="right"/>
              <w:rPr>
                <w:sz w:val="20"/>
                <w:szCs w:val="20"/>
              </w:rPr>
            </w:pPr>
            <w:r w:rsidRPr="009B37FA">
              <w:rPr>
                <w:sz w:val="20"/>
                <w:szCs w:val="20"/>
              </w:rPr>
              <w:t>100</w:t>
            </w:r>
          </w:p>
        </w:tc>
        <w:tc>
          <w:tcPr>
            <w:tcW w:w="1820" w:type="dxa"/>
            <w:tcBorders>
              <w:top w:val="nil"/>
              <w:left w:val="nil"/>
              <w:bottom w:val="nil"/>
              <w:right w:val="nil"/>
            </w:tcBorders>
            <w:tcMar>
              <w:top w:w="124" w:type="dxa"/>
              <w:left w:w="43" w:type="dxa"/>
              <w:bottom w:w="43" w:type="dxa"/>
              <w:right w:w="43" w:type="dxa"/>
            </w:tcMar>
            <w:vAlign w:val="bottom"/>
          </w:tcPr>
          <w:p w14:paraId="5D7A5B90" w14:textId="77777777" w:rsidR="002D1659" w:rsidRPr="009B37FA" w:rsidRDefault="002D1659" w:rsidP="009B37FA">
            <w:pPr>
              <w:jc w:val="right"/>
              <w:rPr>
                <w:sz w:val="20"/>
                <w:szCs w:val="20"/>
              </w:rPr>
            </w:pPr>
            <w:r w:rsidRPr="009B37FA">
              <w:rPr>
                <w:sz w:val="20"/>
                <w:szCs w:val="20"/>
              </w:rPr>
              <w:t>103</w:t>
            </w:r>
          </w:p>
        </w:tc>
      </w:tr>
      <w:tr w:rsidR="002D1659" w:rsidRPr="00D47E8F" w14:paraId="1BEF7C7C"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553AE5F" w14:textId="77777777" w:rsidR="002D1659" w:rsidRPr="009B37FA" w:rsidRDefault="002D1659" w:rsidP="009B37FA">
            <w:pPr>
              <w:rPr>
                <w:sz w:val="20"/>
                <w:szCs w:val="20"/>
              </w:rPr>
            </w:pPr>
            <w:r w:rsidRPr="009B37FA">
              <w:rPr>
                <w:sz w:val="20"/>
                <w:szCs w:val="20"/>
              </w:rPr>
              <w:t>1845 Sørfold</w:t>
            </w:r>
          </w:p>
        </w:tc>
        <w:tc>
          <w:tcPr>
            <w:tcW w:w="1360" w:type="dxa"/>
            <w:tcBorders>
              <w:top w:val="nil"/>
              <w:left w:val="nil"/>
              <w:bottom w:val="nil"/>
              <w:right w:val="nil"/>
            </w:tcBorders>
            <w:tcMar>
              <w:top w:w="124" w:type="dxa"/>
              <w:left w:w="43" w:type="dxa"/>
              <w:bottom w:w="43" w:type="dxa"/>
              <w:right w:w="43" w:type="dxa"/>
            </w:tcMar>
            <w:vAlign w:val="bottom"/>
          </w:tcPr>
          <w:p w14:paraId="665540A9" w14:textId="77777777" w:rsidR="002D1659" w:rsidRPr="009B37FA" w:rsidRDefault="002D1659" w:rsidP="009B37FA">
            <w:pPr>
              <w:jc w:val="right"/>
              <w:rPr>
                <w:sz w:val="20"/>
                <w:szCs w:val="20"/>
              </w:rPr>
            </w:pPr>
            <w:r w:rsidRPr="009B37FA">
              <w:rPr>
                <w:sz w:val="20"/>
                <w:szCs w:val="20"/>
              </w:rPr>
              <w:t>110</w:t>
            </w:r>
          </w:p>
        </w:tc>
        <w:tc>
          <w:tcPr>
            <w:tcW w:w="1360" w:type="dxa"/>
            <w:tcBorders>
              <w:top w:val="nil"/>
              <w:left w:val="nil"/>
              <w:bottom w:val="nil"/>
              <w:right w:val="nil"/>
            </w:tcBorders>
            <w:tcMar>
              <w:top w:w="124" w:type="dxa"/>
              <w:left w:w="43" w:type="dxa"/>
              <w:bottom w:w="43" w:type="dxa"/>
              <w:right w:w="43" w:type="dxa"/>
            </w:tcMar>
            <w:vAlign w:val="bottom"/>
          </w:tcPr>
          <w:p w14:paraId="6F9E7E8A" w14:textId="77777777" w:rsidR="002D1659" w:rsidRPr="009B37FA" w:rsidRDefault="002D1659" w:rsidP="009B37FA">
            <w:pPr>
              <w:jc w:val="right"/>
              <w:rPr>
                <w:sz w:val="20"/>
                <w:szCs w:val="20"/>
              </w:rPr>
            </w:pPr>
            <w:r w:rsidRPr="009B37FA">
              <w:rPr>
                <w:sz w:val="20"/>
                <w:szCs w:val="20"/>
              </w:rPr>
              <w:t>162</w:t>
            </w:r>
          </w:p>
        </w:tc>
        <w:tc>
          <w:tcPr>
            <w:tcW w:w="1360" w:type="dxa"/>
            <w:tcBorders>
              <w:top w:val="nil"/>
              <w:left w:val="nil"/>
              <w:bottom w:val="nil"/>
              <w:right w:val="nil"/>
            </w:tcBorders>
            <w:tcMar>
              <w:top w:w="124" w:type="dxa"/>
              <w:left w:w="43" w:type="dxa"/>
              <w:bottom w:w="43" w:type="dxa"/>
              <w:right w:w="43" w:type="dxa"/>
            </w:tcMar>
            <w:vAlign w:val="bottom"/>
          </w:tcPr>
          <w:p w14:paraId="2E696A99" w14:textId="77777777" w:rsidR="002D1659" w:rsidRPr="009B37FA" w:rsidRDefault="002D1659" w:rsidP="009B37FA">
            <w:pPr>
              <w:jc w:val="right"/>
              <w:rPr>
                <w:sz w:val="20"/>
                <w:szCs w:val="20"/>
              </w:rPr>
            </w:pPr>
            <w:r w:rsidRPr="009B37FA">
              <w:rPr>
                <w:sz w:val="20"/>
                <w:szCs w:val="20"/>
              </w:rPr>
              <w:t>168</w:t>
            </w:r>
          </w:p>
        </w:tc>
        <w:tc>
          <w:tcPr>
            <w:tcW w:w="1820" w:type="dxa"/>
            <w:tcBorders>
              <w:top w:val="nil"/>
              <w:left w:val="nil"/>
              <w:bottom w:val="nil"/>
              <w:right w:val="nil"/>
            </w:tcBorders>
            <w:tcMar>
              <w:top w:w="124" w:type="dxa"/>
              <w:left w:w="43" w:type="dxa"/>
              <w:bottom w:w="43" w:type="dxa"/>
              <w:right w:w="43" w:type="dxa"/>
            </w:tcMar>
            <w:vAlign w:val="bottom"/>
          </w:tcPr>
          <w:p w14:paraId="1D2B29CE" w14:textId="77777777" w:rsidR="002D1659" w:rsidRPr="009B37FA" w:rsidRDefault="002D1659" w:rsidP="009B37FA">
            <w:pPr>
              <w:jc w:val="right"/>
              <w:rPr>
                <w:sz w:val="20"/>
                <w:szCs w:val="20"/>
              </w:rPr>
            </w:pPr>
            <w:r w:rsidRPr="009B37FA">
              <w:rPr>
                <w:sz w:val="20"/>
                <w:szCs w:val="20"/>
              </w:rPr>
              <w:t>173</w:t>
            </w:r>
          </w:p>
        </w:tc>
      </w:tr>
      <w:tr w:rsidR="002D1659" w:rsidRPr="00D47E8F" w14:paraId="604E79B7"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D8760CF" w14:textId="77777777" w:rsidR="002D1659" w:rsidRPr="009B37FA" w:rsidRDefault="002D1659" w:rsidP="009B37FA">
            <w:pPr>
              <w:rPr>
                <w:sz w:val="20"/>
                <w:szCs w:val="20"/>
              </w:rPr>
            </w:pPr>
            <w:r w:rsidRPr="009B37FA">
              <w:rPr>
                <w:sz w:val="20"/>
                <w:szCs w:val="20"/>
              </w:rPr>
              <w:t>1848 Steigen</w:t>
            </w:r>
          </w:p>
        </w:tc>
        <w:tc>
          <w:tcPr>
            <w:tcW w:w="1360" w:type="dxa"/>
            <w:tcBorders>
              <w:top w:val="nil"/>
              <w:left w:val="nil"/>
              <w:bottom w:val="nil"/>
              <w:right w:val="nil"/>
            </w:tcBorders>
            <w:tcMar>
              <w:top w:w="124" w:type="dxa"/>
              <w:left w:w="43" w:type="dxa"/>
              <w:bottom w:w="43" w:type="dxa"/>
              <w:right w:w="43" w:type="dxa"/>
            </w:tcMar>
            <w:vAlign w:val="bottom"/>
          </w:tcPr>
          <w:p w14:paraId="5D99D524" w14:textId="77777777" w:rsidR="002D1659" w:rsidRPr="009B37FA" w:rsidRDefault="002D1659" w:rsidP="009B37FA">
            <w:pPr>
              <w:jc w:val="right"/>
              <w:rPr>
                <w:sz w:val="20"/>
                <w:szCs w:val="20"/>
              </w:rPr>
            </w:pPr>
            <w:r w:rsidRPr="009B37FA">
              <w:rPr>
                <w:sz w:val="20"/>
                <w:szCs w:val="20"/>
              </w:rPr>
              <w:t>104</w:t>
            </w:r>
          </w:p>
        </w:tc>
        <w:tc>
          <w:tcPr>
            <w:tcW w:w="1360" w:type="dxa"/>
            <w:tcBorders>
              <w:top w:val="nil"/>
              <w:left w:val="nil"/>
              <w:bottom w:val="nil"/>
              <w:right w:val="nil"/>
            </w:tcBorders>
            <w:tcMar>
              <w:top w:w="124" w:type="dxa"/>
              <w:left w:w="43" w:type="dxa"/>
              <w:bottom w:w="43" w:type="dxa"/>
              <w:right w:w="43" w:type="dxa"/>
            </w:tcMar>
            <w:vAlign w:val="bottom"/>
          </w:tcPr>
          <w:p w14:paraId="7192AE27" w14:textId="77777777" w:rsidR="002D1659" w:rsidRPr="009B37FA" w:rsidRDefault="002D1659" w:rsidP="009B37FA">
            <w:pPr>
              <w:jc w:val="right"/>
              <w:rPr>
                <w:sz w:val="20"/>
                <w:szCs w:val="20"/>
              </w:rPr>
            </w:pPr>
            <w:r w:rsidRPr="009B37FA">
              <w:rPr>
                <w:sz w:val="20"/>
                <w:szCs w:val="20"/>
              </w:rPr>
              <w:t>105</w:t>
            </w:r>
          </w:p>
        </w:tc>
        <w:tc>
          <w:tcPr>
            <w:tcW w:w="1360" w:type="dxa"/>
            <w:tcBorders>
              <w:top w:val="nil"/>
              <w:left w:val="nil"/>
              <w:bottom w:val="nil"/>
              <w:right w:val="nil"/>
            </w:tcBorders>
            <w:tcMar>
              <w:top w:w="124" w:type="dxa"/>
              <w:left w:w="43" w:type="dxa"/>
              <w:bottom w:w="43" w:type="dxa"/>
              <w:right w:w="43" w:type="dxa"/>
            </w:tcMar>
            <w:vAlign w:val="bottom"/>
          </w:tcPr>
          <w:p w14:paraId="232FF379" w14:textId="77777777" w:rsidR="002D1659" w:rsidRPr="009B37FA" w:rsidRDefault="002D1659" w:rsidP="009B37FA">
            <w:pPr>
              <w:jc w:val="right"/>
              <w:rPr>
                <w:sz w:val="20"/>
                <w:szCs w:val="20"/>
              </w:rPr>
            </w:pPr>
            <w:r w:rsidRPr="009B37FA">
              <w:rPr>
                <w:sz w:val="20"/>
                <w:szCs w:val="20"/>
              </w:rPr>
              <w:t>113</w:t>
            </w:r>
          </w:p>
        </w:tc>
        <w:tc>
          <w:tcPr>
            <w:tcW w:w="1820" w:type="dxa"/>
            <w:tcBorders>
              <w:top w:val="nil"/>
              <w:left w:val="nil"/>
              <w:bottom w:val="nil"/>
              <w:right w:val="nil"/>
            </w:tcBorders>
            <w:tcMar>
              <w:top w:w="124" w:type="dxa"/>
              <w:left w:w="43" w:type="dxa"/>
              <w:bottom w:w="43" w:type="dxa"/>
              <w:right w:w="43" w:type="dxa"/>
            </w:tcMar>
            <w:vAlign w:val="bottom"/>
          </w:tcPr>
          <w:p w14:paraId="019C329E" w14:textId="77777777" w:rsidR="002D1659" w:rsidRPr="009B37FA" w:rsidRDefault="002D1659" w:rsidP="009B37FA">
            <w:pPr>
              <w:jc w:val="right"/>
              <w:rPr>
                <w:sz w:val="20"/>
                <w:szCs w:val="20"/>
              </w:rPr>
            </w:pPr>
            <w:r w:rsidRPr="009B37FA">
              <w:rPr>
                <w:sz w:val="20"/>
                <w:szCs w:val="20"/>
              </w:rPr>
              <w:t>118</w:t>
            </w:r>
          </w:p>
        </w:tc>
      </w:tr>
      <w:tr w:rsidR="002D1659" w:rsidRPr="00D47E8F" w14:paraId="67456C34"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DA042AA" w14:textId="77777777" w:rsidR="002D1659" w:rsidRPr="009B37FA" w:rsidRDefault="002D1659" w:rsidP="009B37FA">
            <w:pPr>
              <w:rPr>
                <w:sz w:val="20"/>
                <w:szCs w:val="20"/>
              </w:rPr>
            </w:pPr>
            <w:r w:rsidRPr="009B37FA">
              <w:rPr>
                <w:sz w:val="20"/>
                <w:szCs w:val="20"/>
              </w:rPr>
              <w:t>1851 Lødingen</w:t>
            </w:r>
          </w:p>
        </w:tc>
        <w:tc>
          <w:tcPr>
            <w:tcW w:w="1360" w:type="dxa"/>
            <w:tcBorders>
              <w:top w:val="nil"/>
              <w:left w:val="nil"/>
              <w:bottom w:val="nil"/>
              <w:right w:val="nil"/>
            </w:tcBorders>
            <w:tcMar>
              <w:top w:w="124" w:type="dxa"/>
              <w:left w:w="43" w:type="dxa"/>
              <w:bottom w:w="43" w:type="dxa"/>
              <w:right w:w="43" w:type="dxa"/>
            </w:tcMar>
            <w:vAlign w:val="bottom"/>
          </w:tcPr>
          <w:p w14:paraId="482A4940" w14:textId="77777777" w:rsidR="002D1659" w:rsidRPr="009B37FA" w:rsidRDefault="002D1659" w:rsidP="009B37FA">
            <w:pPr>
              <w:jc w:val="right"/>
              <w:rPr>
                <w:sz w:val="20"/>
                <w:szCs w:val="20"/>
              </w:rPr>
            </w:pPr>
            <w:r w:rsidRPr="009B37FA">
              <w:rPr>
                <w:sz w:val="20"/>
                <w:szCs w:val="20"/>
              </w:rPr>
              <w:t>105</w:t>
            </w:r>
          </w:p>
        </w:tc>
        <w:tc>
          <w:tcPr>
            <w:tcW w:w="1360" w:type="dxa"/>
            <w:tcBorders>
              <w:top w:val="nil"/>
              <w:left w:val="nil"/>
              <w:bottom w:val="nil"/>
              <w:right w:val="nil"/>
            </w:tcBorders>
            <w:tcMar>
              <w:top w:w="124" w:type="dxa"/>
              <w:left w:w="43" w:type="dxa"/>
              <w:bottom w:w="43" w:type="dxa"/>
              <w:right w:w="43" w:type="dxa"/>
            </w:tcMar>
            <w:vAlign w:val="bottom"/>
          </w:tcPr>
          <w:p w14:paraId="1948FFC2" w14:textId="77777777" w:rsidR="002D1659" w:rsidRPr="009B37FA" w:rsidRDefault="002D1659" w:rsidP="009B37FA">
            <w:pPr>
              <w:jc w:val="right"/>
              <w:rPr>
                <w:sz w:val="20"/>
                <w:szCs w:val="20"/>
              </w:rPr>
            </w:pPr>
            <w:r w:rsidRPr="009B37FA">
              <w:rPr>
                <w:sz w:val="20"/>
                <w:szCs w:val="20"/>
              </w:rPr>
              <w:t>103</w:t>
            </w:r>
          </w:p>
        </w:tc>
        <w:tc>
          <w:tcPr>
            <w:tcW w:w="1360" w:type="dxa"/>
            <w:tcBorders>
              <w:top w:val="nil"/>
              <w:left w:val="nil"/>
              <w:bottom w:val="nil"/>
              <w:right w:val="nil"/>
            </w:tcBorders>
            <w:tcMar>
              <w:top w:w="124" w:type="dxa"/>
              <w:left w:w="43" w:type="dxa"/>
              <w:bottom w:w="43" w:type="dxa"/>
              <w:right w:w="43" w:type="dxa"/>
            </w:tcMar>
            <w:vAlign w:val="bottom"/>
          </w:tcPr>
          <w:p w14:paraId="20887159" w14:textId="77777777" w:rsidR="002D1659" w:rsidRPr="009B37FA" w:rsidRDefault="002D1659" w:rsidP="009B37FA">
            <w:pPr>
              <w:jc w:val="right"/>
              <w:rPr>
                <w:sz w:val="20"/>
                <w:szCs w:val="20"/>
              </w:rPr>
            </w:pPr>
            <w:r w:rsidRPr="009B37FA">
              <w:rPr>
                <w:sz w:val="20"/>
                <w:szCs w:val="20"/>
              </w:rPr>
              <w:t>110</w:t>
            </w:r>
          </w:p>
        </w:tc>
        <w:tc>
          <w:tcPr>
            <w:tcW w:w="1820" w:type="dxa"/>
            <w:tcBorders>
              <w:top w:val="nil"/>
              <w:left w:val="nil"/>
              <w:bottom w:val="nil"/>
              <w:right w:val="nil"/>
            </w:tcBorders>
            <w:tcMar>
              <w:top w:w="124" w:type="dxa"/>
              <w:left w:w="43" w:type="dxa"/>
              <w:bottom w:w="43" w:type="dxa"/>
              <w:right w:w="43" w:type="dxa"/>
            </w:tcMar>
            <w:vAlign w:val="bottom"/>
          </w:tcPr>
          <w:p w14:paraId="2D711BD4" w14:textId="77777777" w:rsidR="002D1659" w:rsidRPr="009B37FA" w:rsidRDefault="002D1659" w:rsidP="009B37FA">
            <w:pPr>
              <w:jc w:val="right"/>
              <w:rPr>
                <w:sz w:val="20"/>
                <w:szCs w:val="20"/>
              </w:rPr>
            </w:pPr>
            <w:r w:rsidRPr="009B37FA">
              <w:rPr>
                <w:sz w:val="20"/>
                <w:szCs w:val="20"/>
              </w:rPr>
              <w:t>116</w:t>
            </w:r>
          </w:p>
        </w:tc>
      </w:tr>
      <w:tr w:rsidR="002D1659" w:rsidRPr="00D47E8F" w14:paraId="1F6DE97B"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D54FF13" w14:textId="77777777" w:rsidR="002D1659" w:rsidRPr="009B37FA" w:rsidRDefault="002D1659" w:rsidP="009B37FA">
            <w:pPr>
              <w:rPr>
                <w:sz w:val="20"/>
                <w:szCs w:val="20"/>
              </w:rPr>
            </w:pPr>
            <w:r w:rsidRPr="009B37FA">
              <w:rPr>
                <w:sz w:val="20"/>
                <w:szCs w:val="20"/>
              </w:rPr>
              <w:t>1853 Evenes</w:t>
            </w:r>
          </w:p>
        </w:tc>
        <w:tc>
          <w:tcPr>
            <w:tcW w:w="1360" w:type="dxa"/>
            <w:tcBorders>
              <w:top w:val="nil"/>
              <w:left w:val="nil"/>
              <w:bottom w:val="nil"/>
              <w:right w:val="nil"/>
            </w:tcBorders>
            <w:tcMar>
              <w:top w:w="124" w:type="dxa"/>
              <w:left w:w="43" w:type="dxa"/>
              <w:bottom w:w="43" w:type="dxa"/>
              <w:right w:w="43" w:type="dxa"/>
            </w:tcMar>
            <w:vAlign w:val="bottom"/>
          </w:tcPr>
          <w:p w14:paraId="70CA633A" w14:textId="77777777" w:rsidR="002D1659" w:rsidRPr="009B37FA" w:rsidRDefault="002D1659" w:rsidP="009B37FA">
            <w:pPr>
              <w:jc w:val="right"/>
              <w:rPr>
                <w:sz w:val="20"/>
                <w:szCs w:val="20"/>
              </w:rPr>
            </w:pPr>
            <w:r w:rsidRPr="009B37FA">
              <w:rPr>
                <w:sz w:val="20"/>
                <w:szCs w:val="20"/>
              </w:rPr>
              <w:t>107</w:t>
            </w:r>
          </w:p>
        </w:tc>
        <w:tc>
          <w:tcPr>
            <w:tcW w:w="1360" w:type="dxa"/>
            <w:tcBorders>
              <w:top w:val="nil"/>
              <w:left w:val="nil"/>
              <w:bottom w:val="nil"/>
              <w:right w:val="nil"/>
            </w:tcBorders>
            <w:tcMar>
              <w:top w:w="124" w:type="dxa"/>
              <w:left w:w="43" w:type="dxa"/>
              <w:bottom w:w="43" w:type="dxa"/>
              <w:right w:w="43" w:type="dxa"/>
            </w:tcMar>
            <w:vAlign w:val="bottom"/>
          </w:tcPr>
          <w:p w14:paraId="1F4D947E" w14:textId="77777777" w:rsidR="002D1659" w:rsidRPr="009B37FA" w:rsidRDefault="002D1659" w:rsidP="009B37FA">
            <w:pPr>
              <w:jc w:val="right"/>
              <w:rPr>
                <w:sz w:val="20"/>
                <w:szCs w:val="20"/>
              </w:rPr>
            </w:pPr>
            <w:r w:rsidRPr="009B37FA">
              <w:rPr>
                <w:sz w:val="20"/>
                <w:szCs w:val="20"/>
              </w:rPr>
              <w:t>104</w:t>
            </w:r>
          </w:p>
        </w:tc>
        <w:tc>
          <w:tcPr>
            <w:tcW w:w="1360" w:type="dxa"/>
            <w:tcBorders>
              <w:top w:val="nil"/>
              <w:left w:val="nil"/>
              <w:bottom w:val="nil"/>
              <w:right w:val="nil"/>
            </w:tcBorders>
            <w:tcMar>
              <w:top w:w="124" w:type="dxa"/>
              <w:left w:w="43" w:type="dxa"/>
              <w:bottom w:w="43" w:type="dxa"/>
              <w:right w:w="43" w:type="dxa"/>
            </w:tcMar>
            <w:vAlign w:val="bottom"/>
          </w:tcPr>
          <w:p w14:paraId="7E467951" w14:textId="77777777" w:rsidR="002D1659" w:rsidRPr="009B37FA" w:rsidRDefault="002D1659" w:rsidP="009B37FA">
            <w:pPr>
              <w:jc w:val="right"/>
              <w:rPr>
                <w:sz w:val="20"/>
                <w:szCs w:val="20"/>
              </w:rPr>
            </w:pPr>
            <w:r w:rsidRPr="009B37FA">
              <w:rPr>
                <w:sz w:val="20"/>
                <w:szCs w:val="20"/>
              </w:rPr>
              <w:t>104</w:t>
            </w:r>
          </w:p>
        </w:tc>
        <w:tc>
          <w:tcPr>
            <w:tcW w:w="1820" w:type="dxa"/>
            <w:tcBorders>
              <w:top w:val="nil"/>
              <w:left w:val="nil"/>
              <w:bottom w:val="nil"/>
              <w:right w:val="nil"/>
            </w:tcBorders>
            <w:tcMar>
              <w:top w:w="124" w:type="dxa"/>
              <w:left w:w="43" w:type="dxa"/>
              <w:bottom w:w="43" w:type="dxa"/>
              <w:right w:w="43" w:type="dxa"/>
            </w:tcMar>
            <w:vAlign w:val="bottom"/>
          </w:tcPr>
          <w:p w14:paraId="70A90691" w14:textId="77777777" w:rsidR="002D1659" w:rsidRPr="009B37FA" w:rsidRDefault="002D1659" w:rsidP="009B37FA">
            <w:pPr>
              <w:jc w:val="right"/>
              <w:rPr>
                <w:sz w:val="20"/>
                <w:szCs w:val="20"/>
              </w:rPr>
            </w:pPr>
            <w:r w:rsidRPr="009B37FA">
              <w:rPr>
                <w:sz w:val="20"/>
                <w:szCs w:val="20"/>
              </w:rPr>
              <w:t>110</w:t>
            </w:r>
          </w:p>
        </w:tc>
      </w:tr>
      <w:tr w:rsidR="002D1659" w:rsidRPr="00D47E8F" w14:paraId="74B6DA5C"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6A2D073" w14:textId="77777777" w:rsidR="002D1659" w:rsidRPr="009B37FA" w:rsidRDefault="002D1659" w:rsidP="009B37FA">
            <w:pPr>
              <w:rPr>
                <w:sz w:val="20"/>
                <w:szCs w:val="20"/>
              </w:rPr>
            </w:pPr>
            <w:r w:rsidRPr="009B37FA">
              <w:rPr>
                <w:sz w:val="20"/>
                <w:szCs w:val="20"/>
              </w:rPr>
              <w:t>1856 Røst</w:t>
            </w:r>
          </w:p>
        </w:tc>
        <w:tc>
          <w:tcPr>
            <w:tcW w:w="1360" w:type="dxa"/>
            <w:tcBorders>
              <w:top w:val="nil"/>
              <w:left w:val="nil"/>
              <w:bottom w:val="nil"/>
              <w:right w:val="nil"/>
            </w:tcBorders>
            <w:tcMar>
              <w:top w:w="124" w:type="dxa"/>
              <w:left w:w="43" w:type="dxa"/>
              <w:bottom w:w="43" w:type="dxa"/>
              <w:right w:w="43" w:type="dxa"/>
            </w:tcMar>
            <w:vAlign w:val="bottom"/>
          </w:tcPr>
          <w:p w14:paraId="3F23B188" w14:textId="77777777" w:rsidR="002D1659" w:rsidRPr="009B37FA" w:rsidRDefault="002D1659" w:rsidP="009B37FA">
            <w:pPr>
              <w:jc w:val="right"/>
              <w:rPr>
                <w:sz w:val="20"/>
                <w:szCs w:val="20"/>
              </w:rPr>
            </w:pPr>
            <w:r w:rsidRPr="009B37FA">
              <w:rPr>
                <w:sz w:val="20"/>
                <w:szCs w:val="20"/>
              </w:rPr>
              <w:t>120</w:t>
            </w:r>
          </w:p>
        </w:tc>
        <w:tc>
          <w:tcPr>
            <w:tcW w:w="1360" w:type="dxa"/>
            <w:tcBorders>
              <w:top w:val="nil"/>
              <w:left w:val="nil"/>
              <w:bottom w:val="nil"/>
              <w:right w:val="nil"/>
            </w:tcBorders>
            <w:tcMar>
              <w:top w:w="124" w:type="dxa"/>
              <w:left w:w="43" w:type="dxa"/>
              <w:bottom w:w="43" w:type="dxa"/>
              <w:right w:w="43" w:type="dxa"/>
            </w:tcMar>
            <w:vAlign w:val="bottom"/>
          </w:tcPr>
          <w:p w14:paraId="575E7B82" w14:textId="77777777" w:rsidR="002D1659" w:rsidRPr="009B37FA" w:rsidRDefault="002D1659" w:rsidP="009B37FA">
            <w:pPr>
              <w:jc w:val="right"/>
              <w:rPr>
                <w:sz w:val="20"/>
                <w:szCs w:val="20"/>
              </w:rPr>
            </w:pPr>
            <w:r w:rsidRPr="009B37FA">
              <w:rPr>
                <w:sz w:val="20"/>
                <w:szCs w:val="20"/>
              </w:rPr>
              <w:t>117</w:t>
            </w:r>
          </w:p>
        </w:tc>
        <w:tc>
          <w:tcPr>
            <w:tcW w:w="1360" w:type="dxa"/>
            <w:tcBorders>
              <w:top w:val="nil"/>
              <w:left w:val="nil"/>
              <w:bottom w:val="nil"/>
              <w:right w:val="nil"/>
            </w:tcBorders>
            <w:tcMar>
              <w:top w:w="124" w:type="dxa"/>
              <w:left w:w="43" w:type="dxa"/>
              <w:bottom w:w="43" w:type="dxa"/>
              <w:right w:w="43" w:type="dxa"/>
            </w:tcMar>
            <w:vAlign w:val="bottom"/>
          </w:tcPr>
          <w:p w14:paraId="5EB5008B" w14:textId="77777777" w:rsidR="002D1659" w:rsidRPr="009B37FA" w:rsidRDefault="002D1659" w:rsidP="009B37FA">
            <w:pPr>
              <w:jc w:val="right"/>
              <w:rPr>
                <w:sz w:val="20"/>
                <w:szCs w:val="20"/>
              </w:rPr>
            </w:pPr>
            <w:r w:rsidRPr="009B37FA">
              <w:rPr>
                <w:sz w:val="20"/>
                <w:szCs w:val="20"/>
              </w:rPr>
              <w:t>117</w:t>
            </w:r>
          </w:p>
        </w:tc>
        <w:tc>
          <w:tcPr>
            <w:tcW w:w="1820" w:type="dxa"/>
            <w:tcBorders>
              <w:top w:val="nil"/>
              <w:left w:val="nil"/>
              <w:bottom w:val="nil"/>
              <w:right w:val="nil"/>
            </w:tcBorders>
            <w:tcMar>
              <w:top w:w="124" w:type="dxa"/>
              <w:left w:w="43" w:type="dxa"/>
              <w:bottom w:w="43" w:type="dxa"/>
              <w:right w:w="43" w:type="dxa"/>
            </w:tcMar>
            <w:vAlign w:val="bottom"/>
          </w:tcPr>
          <w:p w14:paraId="60E2B7ED" w14:textId="77777777" w:rsidR="002D1659" w:rsidRPr="009B37FA" w:rsidRDefault="002D1659" w:rsidP="009B37FA">
            <w:pPr>
              <w:jc w:val="right"/>
              <w:rPr>
                <w:sz w:val="20"/>
                <w:szCs w:val="20"/>
              </w:rPr>
            </w:pPr>
            <w:r w:rsidRPr="009B37FA">
              <w:rPr>
                <w:sz w:val="20"/>
                <w:szCs w:val="20"/>
              </w:rPr>
              <w:t>123</w:t>
            </w:r>
          </w:p>
        </w:tc>
      </w:tr>
      <w:tr w:rsidR="002D1659" w:rsidRPr="00D47E8F" w14:paraId="3FCC5223"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5E3DE67" w14:textId="77777777" w:rsidR="002D1659" w:rsidRPr="009B37FA" w:rsidRDefault="002D1659" w:rsidP="009B37FA">
            <w:pPr>
              <w:rPr>
                <w:sz w:val="20"/>
                <w:szCs w:val="20"/>
              </w:rPr>
            </w:pPr>
            <w:r w:rsidRPr="009B37FA">
              <w:rPr>
                <w:sz w:val="20"/>
                <w:szCs w:val="20"/>
              </w:rPr>
              <w:t>1857 Værøy</w:t>
            </w:r>
          </w:p>
        </w:tc>
        <w:tc>
          <w:tcPr>
            <w:tcW w:w="1360" w:type="dxa"/>
            <w:tcBorders>
              <w:top w:val="nil"/>
              <w:left w:val="nil"/>
              <w:bottom w:val="nil"/>
              <w:right w:val="nil"/>
            </w:tcBorders>
            <w:tcMar>
              <w:top w:w="124" w:type="dxa"/>
              <w:left w:w="43" w:type="dxa"/>
              <w:bottom w:w="43" w:type="dxa"/>
              <w:right w:w="43" w:type="dxa"/>
            </w:tcMar>
            <w:vAlign w:val="bottom"/>
          </w:tcPr>
          <w:p w14:paraId="31D7ED4F" w14:textId="77777777" w:rsidR="002D1659" w:rsidRPr="009B37FA" w:rsidRDefault="002D1659" w:rsidP="009B37FA">
            <w:pPr>
              <w:jc w:val="right"/>
              <w:rPr>
                <w:sz w:val="20"/>
                <w:szCs w:val="20"/>
              </w:rPr>
            </w:pPr>
            <w:r w:rsidRPr="009B37FA">
              <w:rPr>
                <w:sz w:val="20"/>
                <w:szCs w:val="20"/>
              </w:rPr>
              <w:t>118</w:t>
            </w:r>
          </w:p>
        </w:tc>
        <w:tc>
          <w:tcPr>
            <w:tcW w:w="1360" w:type="dxa"/>
            <w:tcBorders>
              <w:top w:val="nil"/>
              <w:left w:val="nil"/>
              <w:bottom w:val="nil"/>
              <w:right w:val="nil"/>
            </w:tcBorders>
            <w:tcMar>
              <w:top w:w="124" w:type="dxa"/>
              <w:left w:w="43" w:type="dxa"/>
              <w:bottom w:w="43" w:type="dxa"/>
              <w:right w:w="43" w:type="dxa"/>
            </w:tcMar>
            <w:vAlign w:val="bottom"/>
          </w:tcPr>
          <w:p w14:paraId="43B7CC03" w14:textId="77777777" w:rsidR="002D1659" w:rsidRPr="009B37FA" w:rsidRDefault="002D1659" w:rsidP="009B37FA">
            <w:pPr>
              <w:jc w:val="right"/>
              <w:rPr>
                <w:sz w:val="20"/>
                <w:szCs w:val="20"/>
              </w:rPr>
            </w:pPr>
            <w:r w:rsidRPr="009B37FA">
              <w:rPr>
                <w:sz w:val="20"/>
                <w:szCs w:val="20"/>
              </w:rPr>
              <w:t>114</w:t>
            </w:r>
          </w:p>
        </w:tc>
        <w:tc>
          <w:tcPr>
            <w:tcW w:w="1360" w:type="dxa"/>
            <w:tcBorders>
              <w:top w:val="nil"/>
              <w:left w:val="nil"/>
              <w:bottom w:val="nil"/>
              <w:right w:val="nil"/>
            </w:tcBorders>
            <w:tcMar>
              <w:top w:w="124" w:type="dxa"/>
              <w:left w:w="43" w:type="dxa"/>
              <w:bottom w:w="43" w:type="dxa"/>
              <w:right w:w="43" w:type="dxa"/>
            </w:tcMar>
            <w:vAlign w:val="bottom"/>
          </w:tcPr>
          <w:p w14:paraId="7D1A6089" w14:textId="77777777" w:rsidR="002D1659" w:rsidRPr="009B37FA" w:rsidRDefault="002D1659" w:rsidP="009B37FA">
            <w:pPr>
              <w:jc w:val="right"/>
              <w:rPr>
                <w:sz w:val="20"/>
                <w:szCs w:val="20"/>
              </w:rPr>
            </w:pPr>
            <w:r w:rsidRPr="009B37FA">
              <w:rPr>
                <w:sz w:val="20"/>
                <w:szCs w:val="20"/>
              </w:rPr>
              <w:t>114</w:t>
            </w:r>
          </w:p>
        </w:tc>
        <w:tc>
          <w:tcPr>
            <w:tcW w:w="1820" w:type="dxa"/>
            <w:tcBorders>
              <w:top w:val="nil"/>
              <w:left w:val="nil"/>
              <w:bottom w:val="nil"/>
              <w:right w:val="nil"/>
            </w:tcBorders>
            <w:tcMar>
              <w:top w:w="124" w:type="dxa"/>
              <w:left w:w="43" w:type="dxa"/>
              <w:bottom w:w="43" w:type="dxa"/>
              <w:right w:w="43" w:type="dxa"/>
            </w:tcMar>
            <w:vAlign w:val="bottom"/>
          </w:tcPr>
          <w:p w14:paraId="77F6529D" w14:textId="77777777" w:rsidR="002D1659" w:rsidRPr="009B37FA" w:rsidRDefault="002D1659" w:rsidP="009B37FA">
            <w:pPr>
              <w:jc w:val="right"/>
              <w:rPr>
                <w:sz w:val="20"/>
                <w:szCs w:val="20"/>
              </w:rPr>
            </w:pPr>
            <w:r w:rsidRPr="009B37FA">
              <w:rPr>
                <w:sz w:val="20"/>
                <w:szCs w:val="20"/>
              </w:rPr>
              <w:t>121</w:t>
            </w:r>
          </w:p>
        </w:tc>
      </w:tr>
      <w:tr w:rsidR="002D1659" w:rsidRPr="00D47E8F" w14:paraId="46D8CBF6"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C77E15C" w14:textId="77777777" w:rsidR="002D1659" w:rsidRPr="009B37FA" w:rsidRDefault="002D1659" w:rsidP="009B37FA">
            <w:pPr>
              <w:rPr>
                <w:sz w:val="20"/>
                <w:szCs w:val="20"/>
              </w:rPr>
            </w:pPr>
            <w:r w:rsidRPr="009B37FA">
              <w:rPr>
                <w:sz w:val="20"/>
                <w:szCs w:val="20"/>
              </w:rPr>
              <w:t>1859 Flakstad</w:t>
            </w:r>
          </w:p>
        </w:tc>
        <w:tc>
          <w:tcPr>
            <w:tcW w:w="1360" w:type="dxa"/>
            <w:tcBorders>
              <w:top w:val="nil"/>
              <w:left w:val="nil"/>
              <w:bottom w:val="nil"/>
              <w:right w:val="nil"/>
            </w:tcBorders>
            <w:tcMar>
              <w:top w:w="124" w:type="dxa"/>
              <w:left w:w="43" w:type="dxa"/>
              <w:bottom w:w="43" w:type="dxa"/>
              <w:right w:w="43" w:type="dxa"/>
            </w:tcMar>
            <w:vAlign w:val="bottom"/>
          </w:tcPr>
          <w:p w14:paraId="3E0D3554" w14:textId="77777777" w:rsidR="002D1659" w:rsidRPr="009B37FA" w:rsidRDefault="002D1659" w:rsidP="009B37FA">
            <w:pPr>
              <w:jc w:val="right"/>
              <w:rPr>
                <w:sz w:val="20"/>
                <w:szCs w:val="20"/>
              </w:rPr>
            </w:pPr>
            <w:r w:rsidRPr="009B37FA">
              <w:rPr>
                <w:sz w:val="20"/>
                <w:szCs w:val="20"/>
              </w:rPr>
              <w:t>111</w:t>
            </w:r>
          </w:p>
        </w:tc>
        <w:tc>
          <w:tcPr>
            <w:tcW w:w="1360" w:type="dxa"/>
            <w:tcBorders>
              <w:top w:val="nil"/>
              <w:left w:val="nil"/>
              <w:bottom w:val="nil"/>
              <w:right w:val="nil"/>
            </w:tcBorders>
            <w:tcMar>
              <w:top w:w="124" w:type="dxa"/>
              <w:left w:w="43" w:type="dxa"/>
              <w:bottom w:w="43" w:type="dxa"/>
              <w:right w:w="43" w:type="dxa"/>
            </w:tcMar>
            <w:vAlign w:val="bottom"/>
          </w:tcPr>
          <w:p w14:paraId="1BC3A61E" w14:textId="77777777" w:rsidR="002D1659" w:rsidRPr="009B37FA" w:rsidRDefault="002D1659" w:rsidP="009B37FA">
            <w:pPr>
              <w:jc w:val="right"/>
              <w:rPr>
                <w:sz w:val="20"/>
                <w:szCs w:val="20"/>
              </w:rPr>
            </w:pPr>
            <w:r w:rsidRPr="009B37FA">
              <w:rPr>
                <w:sz w:val="20"/>
                <w:szCs w:val="20"/>
              </w:rPr>
              <w:t>110</w:t>
            </w:r>
          </w:p>
        </w:tc>
        <w:tc>
          <w:tcPr>
            <w:tcW w:w="1360" w:type="dxa"/>
            <w:tcBorders>
              <w:top w:val="nil"/>
              <w:left w:val="nil"/>
              <w:bottom w:val="nil"/>
              <w:right w:val="nil"/>
            </w:tcBorders>
            <w:tcMar>
              <w:top w:w="124" w:type="dxa"/>
              <w:left w:w="43" w:type="dxa"/>
              <w:bottom w:w="43" w:type="dxa"/>
              <w:right w:w="43" w:type="dxa"/>
            </w:tcMar>
            <w:vAlign w:val="bottom"/>
          </w:tcPr>
          <w:p w14:paraId="3BC89521" w14:textId="77777777" w:rsidR="002D1659" w:rsidRPr="009B37FA" w:rsidRDefault="002D1659" w:rsidP="009B37FA">
            <w:pPr>
              <w:jc w:val="right"/>
              <w:rPr>
                <w:sz w:val="20"/>
                <w:szCs w:val="20"/>
              </w:rPr>
            </w:pPr>
            <w:r w:rsidRPr="009B37FA">
              <w:rPr>
                <w:sz w:val="20"/>
                <w:szCs w:val="20"/>
              </w:rPr>
              <w:t>110</w:t>
            </w:r>
          </w:p>
        </w:tc>
        <w:tc>
          <w:tcPr>
            <w:tcW w:w="1820" w:type="dxa"/>
            <w:tcBorders>
              <w:top w:val="nil"/>
              <w:left w:val="nil"/>
              <w:bottom w:val="nil"/>
              <w:right w:val="nil"/>
            </w:tcBorders>
            <w:tcMar>
              <w:top w:w="124" w:type="dxa"/>
              <w:left w:w="43" w:type="dxa"/>
              <w:bottom w:w="43" w:type="dxa"/>
              <w:right w:w="43" w:type="dxa"/>
            </w:tcMar>
            <w:vAlign w:val="bottom"/>
          </w:tcPr>
          <w:p w14:paraId="190DF0BA" w14:textId="77777777" w:rsidR="002D1659" w:rsidRPr="009B37FA" w:rsidRDefault="002D1659" w:rsidP="009B37FA">
            <w:pPr>
              <w:jc w:val="right"/>
              <w:rPr>
                <w:sz w:val="20"/>
                <w:szCs w:val="20"/>
              </w:rPr>
            </w:pPr>
            <w:r w:rsidRPr="009B37FA">
              <w:rPr>
                <w:sz w:val="20"/>
                <w:szCs w:val="20"/>
              </w:rPr>
              <w:t>115</w:t>
            </w:r>
          </w:p>
        </w:tc>
      </w:tr>
      <w:tr w:rsidR="002D1659" w:rsidRPr="00D47E8F" w14:paraId="54CE7EF7"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61585A5" w14:textId="77777777" w:rsidR="002D1659" w:rsidRPr="009B37FA" w:rsidRDefault="002D1659" w:rsidP="009B37FA">
            <w:pPr>
              <w:rPr>
                <w:sz w:val="20"/>
                <w:szCs w:val="20"/>
              </w:rPr>
            </w:pPr>
            <w:r w:rsidRPr="009B37FA">
              <w:rPr>
                <w:sz w:val="20"/>
                <w:szCs w:val="20"/>
              </w:rPr>
              <w:t>1860 Vestvågøy</w:t>
            </w:r>
          </w:p>
        </w:tc>
        <w:tc>
          <w:tcPr>
            <w:tcW w:w="1360" w:type="dxa"/>
            <w:tcBorders>
              <w:top w:val="nil"/>
              <w:left w:val="nil"/>
              <w:bottom w:val="nil"/>
              <w:right w:val="nil"/>
            </w:tcBorders>
            <w:tcMar>
              <w:top w:w="124" w:type="dxa"/>
              <w:left w:w="43" w:type="dxa"/>
              <w:bottom w:w="43" w:type="dxa"/>
              <w:right w:w="43" w:type="dxa"/>
            </w:tcMar>
            <w:vAlign w:val="bottom"/>
          </w:tcPr>
          <w:p w14:paraId="02B4C64A"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6C27B2F6"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4A097C68" w14:textId="77777777" w:rsidR="002D1659" w:rsidRPr="009B37FA" w:rsidRDefault="002D1659" w:rsidP="009B37FA">
            <w:pPr>
              <w:jc w:val="right"/>
              <w:rPr>
                <w:sz w:val="20"/>
                <w:szCs w:val="20"/>
              </w:rPr>
            </w:pPr>
            <w:r w:rsidRPr="009B37FA">
              <w:rPr>
                <w:sz w:val="20"/>
                <w:szCs w:val="20"/>
              </w:rPr>
              <w:t>98</w:t>
            </w:r>
          </w:p>
        </w:tc>
        <w:tc>
          <w:tcPr>
            <w:tcW w:w="1820" w:type="dxa"/>
            <w:tcBorders>
              <w:top w:val="nil"/>
              <w:left w:val="nil"/>
              <w:bottom w:val="nil"/>
              <w:right w:val="nil"/>
            </w:tcBorders>
            <w:tcMar>
              <w:top w:w="124" w:type="dxa"/>
              <w:left w:w="43" w:type="dxa"/>
              <w:bottom w:w="43" w:type="dxa"/>
              <w:right w:w="43" w:type="dxa"/>
            </w:tcMar>
            <w:vAlign w:val="bottom"/>
          </w:tcPr>
          <w:p w14:paraId="68F6880E" w14:textId="77777777" w:rsidR="002D1659" w:rsidRPr="009B37FA" w:rsidRDefault="002D1659" w:rsidP="009B37FA">
            <w:pPr>
              <w:jc w:val="right"/>
              <w:rPr>
                <w:sz w:val="20"/>
                <w:szCs w:val="20"/>
              </w:rPr>
            </w:pPr>
            <w:r w:rsidRPr="009B37FA">
              <w:rPr>
                <w:sz w:val="20"/>
                <w:szCs w:val="20"/>
              </w:rPr>
              <w:t>102</w:t>
            </w:r>
          </w:p>
        </w:tc>
      </w:tr>
      <w:tr w:rsidR="002D1659" w:rsidRPr="00D47E8F" w14:paraId="6741CD71"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0E9A991" w14:textId="77777777" w:rsidR="002D1659" w:rsidRPr="009B37FA" w:rsidRDefault="002D1659" w:rsidP="009B37FA">
            <w:pPr>
              <w:rPr>
                <w:sz w:val="20"/>
                <w:szCs w:val="20"/>
              </w:rPr>
            </w:pPr>
            <w:r w:rsidRPr="009B37FA">
              <w:rPr>
                <w:sz w:val="20"/>
                <w:szCs w:val="20"/>
              </w:rPr>
              <w:t>1865 Vågan</w:t>
            </w:r>
          </w:p>
        </w:tc>
        <w:tc>
          <w:tcPr>
            <w:tcW w:w="1360" w:type="dxa"/>
            <w:tcBorders>
              <w:top w:val="nil"/>
              <w:left w:val="nil"/>
              <w:bottom w:val="nil"/>
              <w:right w:val="nil"/>
            </w:tcBorders>
            <w:tcMar>
              <w:top w:w="124" w:type="dxa"/>
              <w:left w:w="43" w:type="dxa"/>
              <w:bottom w:w="43" w:type="dxa"/>
              <w:right w:w="43" w:type="dxa"/>
            </w:tcMar>
            <w:vAlign w:val="bottom"/>
          </w:tcPr>
          <w:p w14:paraId="6F1ADF5D"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74F7DBC2"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63B68DBF" w14:textId="77777777" w:rsidR="002D1659" w:rsidRPr="009B37FA" w:rsidRDefault="002D1659" w:rsidP="009B37FA">
            <w:pPr>
              <w:jc w:val="right"/>
              <w:rPr>
                <w:sz w:val="20"/>
                <w:szCs w:val="20"/>
              </w:rPr>
            </w:pPr>
            <w:r w:rsidRPr="009B37FA">
              <w:rPr>
                <w:sz w:val="20"/>
                <w:szCs w:val="20"/>
              </w:rPr>
              <w:t>100</w:t>
            </w:r>
          </w:p>
        </w:tc>
        <w:tc>
          <w:tcPr>
            <w:tcW w:w="1820" w:type="dxa"/>
            <w:tcBorders>
              <w:top w:val="nil"/>
              <w:left w:val="nil"/>
              <w:bottom w:val="nil"/>
              <w:right w:val="nil"/>
            </w:tcBorders>
            <w:tcMar>
              <w:top w:w="124" w:type="dxa"/>
              <w:left w:w="43" w:type="dxa"/>
              <w:bottom w:w="43" w:type="dxa"/>
              <w:right w:w="43" w:type="dxa"/>
            </w:tcMar>
            <w:vAlign w:val="bottom"/>
          </w:tcPr>
          <w:p w14:paraId="6D68C45B" w14:textId="77777777" w:rsidR="002D1659" w:rsidRPr="009B37FA" w:rsidRDefault="002D1659" w:rsidP="009B37FA">
            <w:pPr>
              <w:jc w:val="right"/>
              <w:rPr>
                <w:sz w:val="20"/>
                <w:szCs w:val="20"/>
              </w:rPr>
            </w:pPr>
            <w:r w:rsidRPr="009B37FA">
              <w:rPr>
                <w:sz w:val="20"/>
                <w:szCs w:val="20"/>
              </w:rPr>
              <w:t>104</w:t>
            </w:r>
          </w:p>
        </w:tc>
      </w:tr>
      <w:tr w:rsidR="002D1659" w:rsidRPr="00D47E8F" w14:paraId="008010BA"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27367F4" w14:textId="77777777" w:rsidR="002D1659" w:rsidRPr="009B37FA" w:rsidRDefault="002D1659" w:rsidP="009B37FA">
            <w:pPr>
              <w:rPr>
                <w:sz w:val="20"/>
                <w:szCs w:val="20"/>
              </w:rPr>
            </w:pPr>
            <w:r w:rsidRPr="009B37FA">
              <w:rPr>
                <w:sz w:val="20"/>
                <w:szCs w:val="20"/>
              </w:rPr>
              <w:t>1866 Hadsel</w:t>
            </w:r>
          </w:p>
        </w:tc>
        <w:tc>
          <w:tcPr>
            <w:tcW w:w="1360" w:type="dxa"/>
            <w:tcBorders>
              <w:top w:val="nil"/>
              <w:left w:val="nil"/>
              <w:bottom w:val="nil"/>
              <w:right w:val="nil"/>
            </w:tcBorders>
            <w:tcMar>
              <w:top w:w="124" w:type="dxa"/>
              <w:left w:w="43" w:type="dxa"/>
              <w:bottom w:w="43" w:type="dxa"/>
              <w:right w:w="43" w:type="dxa"/>
            </w:tcMar>
            <w:vAlign w:val="bottom"/>
          </w:tcPr>
          <w:p w14:paraId="0067D7CE"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2ACEBD59"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5842CC0F" w14:textId="77777777" w:rsidR="002D1659" w:rsidRPr="009B37FA" w:rsidRDefault="002D1659" w:rsidP="009B37FA">
            <w:pPr>
              <w:jc w:val="right"/>
              <w:rPr>
                <w:sz w:val="20"/>
                <w:szCs w:val="20"/>
              </w:rPr>
            </w:pPr>
            <w:r w:rsidRPr="009B37FA">
              <w:rPr>
                <w:sz w:val="20"/>
                <w:szCs w:val="20"/>
              </w:rPr>
              <w:t>100</w:t>
            </w:r>
          </w:p>
        </w:tc>
        <w:tc>
          <w:tcPr>
            <w:tcW w:w="1820" w:type="dxa"/>
            <w:tcBorders>
              <w:top w:val="nil"/>
              <w:left w:val="nil"/>
              <w:bottom w:val="nil"/>
              <w:right w:val="nil"/>
            </w:tcBorders>
            <w:tcMar>
              <w:top w:w="124" w:type="dxa"/>
              <w:left w:w="43" w:type="dxa"/>
              <w:bottom w:w="43" w:type="dxa"/>
              <w:right w:w="43" w:type="dxa"/>
            </w:tcMar>
            <w:vAlign w:val="bottom"/>
          </w:tcPr>
          <w:p w14:paraId="159B43AD" w14:textId="77777777" w:rsidR="002D1659" w:rsidRPr="009B37FA" w:rsidRDefault="002D1659" w:rsidP="009B37FA">
            <w:pPr>
              <w:jc w:val="right"/>
              <w:rPr>
                <w:sz w:val="20"/>
                <w:szCs w:val="20"/>
              </w:rPr>
            </w:pPr>
            <w:r w:rsidRPr="009B37FA">
              <w:rPr>
                <w:sz w:val="20"/>
                <w:szCs w:val="20"/>
              </w:rPr>
              <w:t>104</w:t>
            </w:r>
          </w:p>
        </w:tc>
      </w:tr>
      <w:tr w:rsidR="002D1659" w:rsidRPr="00D47E8F" w14:paraId="487DE29B"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C0E70FB" w14:textId="77777777" w:rsidR="002D1659" w:rsidRPr="009B37FA" w:rsidRDefault="002D1659" w:rsidP="009B37FA">
            <w:pPr>
              <w:rPr>
                <w:sz w:val="20"/>
                <w:szCs w:val="20"/>
              </w:rPr>
            </w:pPr>
            <w:r w:rsidRPr="009B37FA">
              <w:rPr>
                <w:sz w:val="20"/>
                <w:szCs w:val="20"/>
              </w:rPr>
              <w:t>1867 Bø</w:t>
            </w:r>
          </w:p>
        </w:tc>
        <w:tc>
          <w:tcPr>
            <w:tcW w:w="1360" w:type="dxa"/>
            <w:tcBorders>
              <w:top w:val="nil"/>
              <w:left w:val="nil"/>
              <w:bottom w:val="nil"/>
              <w:right w:val="nil"/>
            </w:tcBorders>
            <w:tcMar>
              <w:top w:w="124" w:type="dxa"/>
              <w:left w:w="43" w:type="dxa"/>
              <w:bottom w:w="43" w:type="dxa"/>
              <w:right w:w="43" w:type="dxa"/>
            </w:tcMar>
            <w:vAlign w:val="bottom"/>
          </w:tcPr>
          <w:p w14:paraId="61113CFA" w14:textId="77777777" w:rsidR="002D1659" w:rsidRPr="009B37FA" w:rsidRDefault="002D1659" w:rsidP="009B37FA">
            <w:pPr>
              <w:jc w:val="right"/>
              <w:rPr>
                <w:sz w:val="20"/>
                <w:szCs w:val="20"/>
              </w:rPr>
            </w:pPr>
            <w:r w:rsidRPr="009B37FA">
              <w:rPr>
                <w:sz w:val="20"/>
                <w:szCs w:val="20"/>
              </w:rPr>
              <w:t>104</w:t>
            </w:r>
          </w:p>
        </w:tc>
        <w:tc>
          <w:tcPr>
            <w:tcW w:w="1360" w:type="dxa"/>
            <w:tcBorders>
              <w:top w:val="nil"/>
              <w:left w:val="nil"/>
              <w:bottom w:val="nil"/>
              <w:right w:val="nil"/>
            </w:tcBorders>
            <w:tcMar>
              <w:top w:w="124" w:type="dxa"/>
              <w:left w:w="43" w:type="dxa"/>
              <w:bottom w:w="43" w:type="dxa"/>
              <w:right w:w="43" w:type="dxa"/>
            </w:tcMar>
            <w:vAlign w:val="bottom"/>
          </w:tcPr>
          <w:p w14:paraId="6D5D286C"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29E49CC4" w14:textId="77777777" w:rsidR="002D1659" w:rsidRPr="009B37FA" w:rsidRDefault="002D1659" w:rsidP="009B37FA">
            <w:pPr>
              <w:jc w:val="right"/>
              <w:rPr>
                <w:sz w:val="20"/>
                <w:szCs w:val="20"/>
              </w:rPr>
            </w:pPr>
            <w:r w:rsidRPr="009B37FA">
              <w:rPr>
                <w:sz w:val="20"/>
                <w:szCs w:val="20"/>
              </w:rPr>
              <w:t>105</w:t>
            </w:r>
          </w:p>
        </w:tc>
        <w:tc>
          <w:tcPr>
            <w:tcW w:w="1820" w:type="dxa"/>
            <w:tcBorders>
              <w:top w:val="nil"/>
              <w:left w:val="nil"/>
              <w:bottom w:val="nil"/>
              <w:right w:val="nil"/>
            </w:tcBorders>
            <w:tcMar>
              <w:top w:w="124" w:type="dxa"/>
              <w:left w:w="43" w:type="dxa"/>
              <w:bottom w:w="43" w:type="dxa"/>
              <w:right w:w="43" w:type="dxa"/>
            </w:tcMar>
            <w:vAlign w:val="bottom"/>
          </w:tcPr>
          <w:p w14:paraId="425EC379" w14:textId="77777777" w:rsidR="002D1659" w:rsidRPr="009B37FA" w:rsidRDefault="002D1659" w:rsidP="009B37FA">
            <w:pPr>
              <w:jc w:val="right"/>
              <w:rPr>
                <w:sz w:val="20"/>
                <w:szCs w:val="20"/>
              </w:rPr>
            </w:pPr>
            <w:r w:rsidRPr="009B37FA">
              <w:rPr>
                <w:sz w:val="20"/>
                <w:szCs w:val="20"/>
              </w:rPr>
              <w:t>110</w:t>
            </w:r>
          </w:p>
        </w:tc>
      </w:tr>
      <w:tr w:rsidR="002D1659" w:rsidRPr="00D47E8F" w14:paraId="0178BEC3"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06B327F" w14:textId="77777777" w:rsidR="002D1659" w:rsidRPr="009B37FA" w:rsidRDefault="002D1659" w:rsidP="009B37FA">
            <w:pPr>
              <w:rPr>
                <w:sz w:val="20"/>
                <w:szCs w:val="20"/>
              </w:rPr>
            </w:pPr>
            <w:r w:rsidRPr="009B37FA">
              <w:rPr>
                <w:sz w:val="20"/>
                <w:szCs w:val="20"/>
              </w:rPr>
              <w:t>1868 Øksnes</w:t>
            </w:r>
          </w:p>
        </w:tc>
        <w:tc>
          <w:tcPr>
            <w:tcW w:w="1360" w:type="dxa"/>
            <w:tcBorders>
              <w:top w:val="nil"/>
              <w:left w:val="nil"/>
              <w:bottom w:val="nil"/>
              <w:right w:val="nil"/>
            </w:tcBorders>
            <w:tcMar>
              <w:top w:w="124" w:type="dxa"/>
              <w:left w:w="43" w:type="dxa"/>
              <w:bottom w:w="43" w:type="dxa"/>
              <w:right w:w="43" w:type="dxa"/>
            </w:tcMar>
            <w:vAlign w:val="bottom"/>
          </w:tcPr>
          <w:p w14:paraId="4B7CF1FA"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135BD45F" w14:textId="77777777" w:rsidR="002D1659" w:rsidRPr="009B37FA" w:rsidRDefault="002D1659" w:rsidP="009B37FA">
            <w:pPr>
              <w:jc w:val="right"/>
              <w:rPr>
                <w:sz w:val="20"/>
                <w:szCs w:val="20"/>
              </w:rPr>
            </w:pPr>
            <w:r w:rsidRPr="009B37FA">
              <w:rPr>
                <w:sz w:val="20"/>
                <w:szCs w:val="20"/>
              </w:rPr>
              <w:t>93</w:t>
            </w:r>
          </w:p>
        </w:tc>
        <w:tc>
          <w:tcPr>
            <w:tcW w:w="1360" w:type="dxa"/>
            <w:tcBorders>
              <w:top w:val="nil"/>
              <w:left w:val="nil"/>
              <w:bottom w:val="nil"/>
              <w:right w:val="nil"/>
            </w:tcBorders>
            <w:tcMar>
              <w:top w:w="124" w:type="dxa"/>
              <w:left w:w="43" w:type="dxa"/>
              <w:bottom w:w="43" w:type="dxa"/>
              <w:right w:w="43" w:type="dxa"/>
            </w:tcMar>
            <w:vAlign w:val="bottom"/>
          </w:tcPr>
          <w:p w14:paraId="44EEFE1A" w14:textId="77777777" w:rsidR="002D1659" w:rsidRPr="009B37FA" w:rsidRDefault="002D1659" w:rsidP="009B37FA">
            <w:pPr>
              <w:jc w:val="right"/>
              <w:rPr>
                <w:sz w:val="20"/>
                <w:szCs w:val="20"/>
              </w:rPr>
            </w:pPr>
            <w:r w:rsidRPr="009B37FA">
              <w:rPr>
                <w:sz w:val="20"/>
                <w:szCs w:val="20"/>
              </w:rPr>
              <w:t>95</w:t>
            </w:r>
          </w:p>
        </w:tc>
        <w:tc>
          <w:tcPr>
            <w:tcW w:w="1820" w:type="dxa"/>
            <w:tcBorders>
              <w:top w:val="nil"/>
              <w:left w:val="nil"/>
              <w:bottom w:val="nil"/>
              <w:right w:val="nil"/>
            </w:tcBorders>
            <w:tcMar>
              <w:top w:w="124" w:type="dxa"/>
              <w:left w:w="43" w:type="dxa"/>
              <w:bottom w:w="43" w:type="dxa"/>
              <w:right w:w="43" w:type="dxa"/>
            </w:tcMar>
            <w:vAlign w:val="bottom"/>
          </w:tcPr>
          <w:p w14:paraId="1F971120" w14:textId="77777777" w:rsidR="002D1659" w:rsidRPr="009B37FA" w:rsidRDefault="002D1659" w:rsidP="009B37FA">
            <w:pPr>
              <w:jc w:val="right"/>
              <w:rPr>
                <w:sz w:val="20"/>
                <w:szCs w:val="20"/>
              </w:rPr>
            </w:pPr>
            <w:r w:rsidRPr="009B37FA">
              <w:rPr>
                <w:sz w:val="20"/>
                <w:szCs w:val="20"/>
              </w:rPr>
              <w:t>100</w:t>
            </w:r>
          </w:p>
        </w:tc>
      </w:tr>
      <w:tr w:rsidR="002D1659" w:rsidRPr="00D47E8F" w14:paraId="26872951"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03AF2EB" w14:textId="77777777" w:rsidR="002D1659" w:rsidRPr="009B37FA" w:rsidRDefault="002D1659" w:rsidP="009B37FA">
            <w:pPr>
              <w:rPr>
                <w:sz w:val="20"/>
                <w:szCs w:val="20"/>
              </w:rPr>
            </w:pPr>
            <w:r w:rsidRPr="009B37FA">
              <w:rPr>
                <w:sz w:val="20"/>
                <w:szCs w:val="20"/>
              </w:rPr>
              <w:t>1870 Sortland</w:t>
            </w:r>
          </w:p>
        </w:tc>
        <w:tc>
          <w:tcPr>
            <w:tcW w:w="1360" w:type="dxa"/>
            <w:tcBorders>
              <w:top w:val="nil"/>
              <w:left w:val="nil"/>
              <w:bottom w:val="nil"/>
              <w:right w:val="nil"/>
            </w:tcBorders>
            <w:tcMar>
              <w:top w:w="124" w:type="dxa"/>
              <w:left w:w="43" w:type="dxa"/>
              <w:bottom w:w="43" w:type="dxa"/>
              <w:right w:w="43" w:type="dxa"/>
            </w:tcMar>
            <w:vAlign w:val="bottom"/>
          </w:tcPr>
          <w:p w14:paraId="4085DE11"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6AA4F619"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5581FCFD" w14:textId="77777777" w:rsidR="002D1659" w:rsidRPr="009B37FA" w:rsidRDefault="002D1659" w:rsidP="009B37FA">
            <w:pPr>
              <w:jc w:val="right"/>
              <w:rPr>
                <w:sz w:val="20"/>
                <w:szCs w:val="20"/>
              </w:rPr>
            </w:pPr>
            <w:r w:rsidRPr="009B37FA">
              <w:rPr>
                <w:sz w:val="20"/>
                <w:szCs w:val="20"/>
              </w:rPr>
              <w:t>98</w:t>
            </w:r>
          </w:p>
        </w:tc>
        <w:tc>
          <w:tcPr>
            <w:tcW w:w="1820" w:type="dxa"/>
            <w:tcBorders>
              <w:top w:val="nil"/>
              <w:left w:val="nil"/>
              <w:bottom w:val="nil"/>
              <w:right w:val="nil"/>
            </w:tcBorders>
            <w:tcMar>
              <w:top w:w="124" w:type="dxa"/>
              <w:left w:w="43" w:type="dxa"/>
              <w:bottom w:w="43" w:type="dxa"/>
              <w:right w:w="43" w:type="dxa"/>
            </w:tcMar>
            <w:vAlign w:val="bottom"/>
          </w:tcPr>
          <w:p w14:paraId="76D362EE" w14:textId="77777777" w:rsidR="002D1659" w:rsidRPr="009B37FA" w:rsidRDefault="002D1659" w:rsidP="009B37FA">
            <w:pPr>
              <w:jc w:val="right"/>
              <w:rPr>
                <w:sz w:val="20"/>
                <w:szCs w:val="20"/>
              </w:rPr>
            </w:pPr>
            <w:r w:rsidRPr="009B37FA">
              <w:rPr>
                <w:sz w:val="20"/>
                <w:szCs w:val="20"/>
              </w:rPr>
              <w:t>102</w:t>
            </w:r>
          </w:p>
        </w:tc>
      </w:tr>
      <w:tr w:rsidR="002D1659" w:rsidRPr="00D47E8F" w14:paraId="0F5B6A5D"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A48CEC9" w14:textId="77777777" w:rsidR="002D1659" w:rsidRPr="009B37FA" w:rsidRDefault="002D1659" w:rsidP="009B37FA">
            <w:pPr>
              <w:rPr>
                <w:sz w:val="20"/>
                <w:szCs w:val="20"/>
              </w:rPr>
            </w:pPr>
            <w:r w:rsidRPr="009B37FA">
              <w:rPr>
                <w:sz w:val="20"/>
                <w:szCs w:val="20"/>
              </w:rPr>
              <w:t>1871 Andøy</w:t>
            </w:r>
          </w:p>
        </w:tc>
        <w:tc>
          <w:tcPr>
            <w:tcW w:w="1360" w:type="dxa"/>
            <w:tcBorders>
              <w:top w:val="nil"/>
              <w:left w:val="nil"/>
              <w:bottom w:val="nil"/>
              <w:right w:val="nil"/>
            </w:tcBorders>
            <w:tcMar>
              <w:top w:w="124" w:type="dxa"/>
              <w:left w:w="43" w:type="dxa"/>
              <w:bottom w:w="43" w:type="dxa"/>
              <w:right w:w="43" w:type="dxa"/>
            </w:tcMar>
            <w:vAlign w:val="bottom"/>
          </w:tcPr>
          <w:p w14:paraId="4631BE00" w14:textId="77777777" w:rsidR="002D1659" w:rsidRPr="009B37FA" w:rsidRDefault="002D1659" w:rsidP="009B37FA">
            <w:pPr>
              <w:jc w:val="right"/>
              <w:rPr>
                <w:sz w:val="20"/>
                <w:szCs w:val="20"/>
              </w:rPr>
            </w:pPr>
            <w:r w:rsidRPr="009B37FA">
              <w:rPr>
                <w:sz w:val="20"/>
                <w:szCs w:val="20"/>
              </w:rPr>
              <w:t>101</w:t>
            </w:r>
          </w:p>
        </w:tc>
        <w:tc>
          <w:tcPr>
            <w:tcW w:w="1360" w:type="dxa"/>
            <w:tcBorders>
              <w:top w:val="nil"/>
              <w:left w:val="nil"/>
              <w:bottom w:val="nil"/>
              <w:right w:val="nil"/>
            </w:tcBorders>
            <w:tcMar>
              <w:top w:w="124" w:type="dxa"/>
              <w:left w:w="43" w:type="dxa"/>
              <w:bottom w:w="43" w:type="dxa"/>
              <w:right w:w="43" w:type="dxa"/>
            </w:tcMar>
            <w:vAlign w:val="bottom"/>
          </w:tcPr>
          <w:p w14:paraId="7D52DCB0"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6EE95235" w14:textId="77777777" w:rsidR="002D1659" w:rsidRPr="009B37FA" w:rsidRDefault="002D1659" w:rsidP="009B37FA">
            <w:pPr>
              <w:jc w:val="right"/>
              <w:rPr>
                <w:sz w:val="20"/>
                <w:szCs w:val="20"/>
              </w:rPr>
            </w:pPr>
            <w:r w:rsidRPr="009B37FA">
              <w:rPr>
                <w:sz w:val="20"/>
                <w:szCs w:val="20"/>
              </w:rPr>
              <w:t>100</w:t>
            </w:r>
          </w:p>
        </w:tc>
        <w:tc>
          <w:tcPr>
            <w:tcW w:w="1820" w:type="dxa"/>
            <w:tcBorders>
              <w:top w:val="nil"/>
              <w:left w:val="nil"/>
              <w:bottom w:val="nil"/>
              <w:right w:val="nil"/>
            </w:tcBorders>
            <w:tcMar>
              <w:top w:w="124" w:type="dxa"/>
              <w:left w:w="43" w:type="dxa"/>
              <w:bottom w:w="43" w:type="dxa"/>
              <w:right w:w="43" w:type="dxa"/>
            </w:tcMar>
            <w:vAlign w:val="bottom"/>
          </w:tcPr>
          <w:p w14:paraId="0803A847" w14:textId="77777777" w:rsidR="002D1659" w:rsidRPr="009B37FA" w:rsidRDefault="002D1659" w:rsidP="009B37FA">
            <w:pPr>
              <w:jc w:val="right"/>
              <w:rPr>
                <w:sz w:val="20"/>
                <w:szCs w:val="20"/>
              </w:rPr>
            </w:pPr>
            <w:r w:rsidRPr="009B37FA">
              <w:rPr>
                <w:sz w:val="20"/>
                <w:szCs w:val="20"/>
              </w:rPr>
              <w:t>105</w:t>
            </w:r>
          </w:p>
        </w:tc>
      </w:tr>
      <w:tr w:rsidR="002D1659" w:rsidRPr="00D47E8F" w14:paraId="0BFF7CD9"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10C1899" w14:textId="77777777" w:rsidR="002D1659" w:rsidRPr="009B37FA" w:rsidRDefault="002D1659" w:rsidP="009B37FA">
            <w:pPr>
              <w:rPr>
                <w:sz w:val="20"/>
                <w:szCs w:val="20"/>
              </w:rPr>
            </w:pPr>
            <w:r w:rsidRPr="009B37FA">
              <w:rPr>
                <w:sz w:val="20"/>
                <w:szCs w:val="20"/>
              </w:rPr>
              <w:t>1874 Moskenes</w:t>
            </w:r>
          </w:p>
        </w:tc>
        <w:tc>
          <w:tcPr>
            <w:tcW w:w="1360" w:type="dxa"/>
            <w:tcBorders>
              <w:top w:val="nil"/>
              <w:left w:val="nil"/>
              <w:bottom w:val="nil"/>
              <w:right w:val="nil"/>
            </w:tcBorders>
            <w:tcMar>
              <w:top w:w="124" w:type="dxa"/>
              <w:left w:w="43" w:type="dxa"/>
              <w:bottom w:w="43" w:type="dxa"/>
              <w:right w:w="43" w:type="dxa"/>
            </w:tcMar>
            <w:vAlign w:val="bottom"/>
          </w:tcPr>
          <w:p w14:paraId="081882DF" w14:textId="77777777" w:rsidR="002D1659" w:rsidRPr="009B37FA" w:rsidRDefault="002D1659" w:rsidP="009B37FA">
            <w:pPr>
              <w:jc w:val="right"/>
              <w:rPr>
                <w:sz w:val="20"/>
                <w:szCs w:val="20"/>
              </w:rPr>
            </w:pPr>
            <w:r w:rsidRPr="009B37FA">
              <w:rPr>
                <w:sz w:val="20"/>
                <w:szCs w:val="20"/>
              </w:rPr>
              <w:t>120</w:t>
            </w:r>
          </w:p>
        </w:tc>
        <w:tc>
          <w:tcPr>
            <w:tcW w:w="1360" w:type="dxa"/>
            <w:tcBorders>
              <w:top w:val="nil"/>
              <w:left w:val="nil"/>
              <w:bottom w:val="nil"/>
              <w:right w:val="nil"/>
            </w:tcBorders>
            <w:tcMar>
              <w:top w:w="124" w:type="dxa"/>
              <w:left w:w="43" w:type="dxa"/>
              <w:bottom w:w="43" w:type="dxa"/>
              <w:right w:w="43" w:type="dxa"/>
            </w:tcMar>
            <w:vAlign w:val="bottom"/>
          </w:tcPr>
          <w:p w14:paraId="2F615DF5" w14:textId="77777777" w:rsidR="002D1659" w:rsidRPr="009B37FA" w:rsidRDefault="002D1659" w:rsidP="009B37FA">
            <w:pPr>
              <w:jc w:val="right"/>
              <w:rPr>
                <w:sz w:val="20"/>
                <w:szCs w:val="20"/>
              </w:rPr>
            </w:pPr>
            <w:r w:rsidRPr="009B37FA">
              <w:rPr>
                <w:sz w:val="20"/>
                <w:szCs w:val="20"/>
              </w:rPr>
              <w:t>122</w:t>
            </w:r>
          </w:p>
        </w:tc>
        <w:tc>
          <w:tcPr>
            <w:tcW w:w="1360" w:type="dxa"/>
            <w:tcBorders>
              <w:top w:val="nil"/>
              <w:left w:val="nil"/>
              <w:bottom w:val="nil"/>
              <w:right w:val="nil"/>
            </w:tcBorders>
            <w:tcMar>
              <w:top w:w="124" w:type="dxa"/>
              <w:left w:w="43" w:type="dxa"/>
              <w:bottom w:w="43" w:type="dxa"/>
              <w:right w:w="43" w:type="dxa"/>
            </w:tcMar>
            <w:vAlign w:val="bottom"/>
          </w:tcPr>
          <w:p w14:paraId="455E5BA4" w14:textId="77777777" w:rsidR="002D1659" w:rsidRPr="009B37FA" w:rsidRDefault="002D1659" w:rsidP="009B37FA">
            <w:pPr>
              <w:jc w:val="right"/>
              <w:rPr>
                <w:sz w:val="20"/>
                <w:szCs w:val="20"/>
              </w:rPr>
            </w:pPr>
            <w:r w:rsidRPr="009B37FA">
              <w:rPr>
                <w:sz w:val="20"/>
                <w:szCs w:val="20"/>
              </w:rPr>
              <w:t>122</w:t>
            </w:r>
          </w:p>
        </w:tc>
        <w:tc>
          <w:tcPr>
            <w:tcW w:w="1820" w:type="dxa"/>
            <w:tcBorders>
              <w:top w:val="nil"/>
              <w:left w:val="nil"/>
              <w:bottom w:val="nil"/>
              <w:right w:val="nil"/>
            </w:tcBorders>
            <w:tcMar>
              <w:top w:w="124" w:type="dxa"/>
              <w:left w:w="43" w:type="dxa"/>
              <w:bottom w:w="43" w:type="dxa"/>
              <w:right w:w="43" w:type="dxa"/>
            </w:tcMar>
            <w:vAlign w:val="bottom"/>
          </w:tcPr>
          <w:p w14:paraId="4FEE8209" w14:textId="77777777" w:rsidR="002D1659" w:rsidRPr="009B37FA" w:rsidRDefault="002D1659" w:rsidP="009B37FA">
            <w:pPr>
              <w:jc w:val="right"/>
              <w:rPr>
                <w:sz w:val="20"/>
                <w:szCs w:val="20"/>
              </w:rPr>
            </w:pPr>
            <w:r w:rsidRPr="009B37FA">
              <w:rPr>
                <w:sz w:val="20"/>
                <w:szCs w:val="20"/>
              </w:rPr>
              <w:t>127</w:t>
            </w:r>
          </w:p>
        </w:tc>
      </w:tr>
      <w:tr w:rsidR="002D1659" w:rsidRPr="00D47E8F" w14:paraId="56FD106A"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36541AF" w14:textId="77777777" w:rsidR="002D1659" w:rsidRPr="009B37FA" w:rsidRDefault="002D1659" w:rsidP="009B37FA">
            <w:pPr>
              <w:rPr>
                <w:sz w:val="20"/>
                <w:szCs w:val="20"/>
              </w:rPr>
            </w:pPr>
            <w:r w:rsidRPr="009B37FA">
              <w:rPr>
                <w:sz w:val="20"/>
                <w:szCs w:val="20"/>
              </w:rPr>
              <w:t>1875 Hamarøy</w:t>
            </w:r>
          </w:p>
        </w:tc>
        <w:tc>
          <w:tcPr>
            <w:tcW w:w="1360" w:type="dxa"/>
            <w:tcBorders>
              <w:top w:val="nil"/>
              <w:left w:val="nil"/>
              <w:bottom w:val="nil"/>
              <w:right w:val="nil"/>
            </w:tcBorders>
            <w:tcMar>
              <w:top w:w="124" w:type="dxa"/>
              <w:left w:w="43" w:type="dxa"/>
              <w:bottom w:w="43" w:type="dxa"/>
              <w:right w:w="43" w:type="dxa"/>
            </w:tcMar>
            <w:vAlign w:val="bottom"/>
          </w:tcPr>
          <w:p w14:paraId="3E95C0E6" w14:textId="77777777" w:rsidR="002D1659" w:rsidRPr="009B37FA" w:rsidRDefault="002D1659" w:rsidP="009B37FA">
            <w:pPr>
              <w:jc w:val="right"/>
              <w:rPr>
                <w:sz w:val="20"/>
                <w:szCs w:val="20"/>
              </w:rPr>
            </w:pPr>
            <w:r w:rsidRPr="009B37FA">
              <w:rPr>
                <w:sz w:val="20"/>
                <w:szCs w:val="20"/>
              </w:rPr>
              <w:t>111</w:t>
            </w:r>
          </w:p>
        </w:tc>
        <w:tc>
          <w:tcPr>
            <w:tcW w:w="1360" w:type="dxa"/>
            <w:tcBorders>
              <w:top w:val="nil"/>
              <w:left w:val="nil"/>
              <w:bottom w:val="nil"/>
              <w:right w:val="nil"/>
            </w:tcBorders>
            <w:tcMar>
              <w:top w:w="124" w:type="dxa"/>
              <w:left w:w="43" w:type="dxa"/>
              <w:bottom w:w="43" w:type="dxa"/>
              <w:right w:w="43" w:type="dxa"/>
            </w:tcMar>
            <w:vAlign w:val="bottom"/>
          </w:tcPr>
          <w:p w14:paraId="121607BB" w14:textId="77777777" w:rsidR="002D1659" w:rsidRPr="009B37FA" w:rsidRDefault="002D1659" w:rsidP="009B37FA">
            <w:pPr>
              <w:jc w:val="right"/>
              <w:rPr>
                <w:sz w:val="20"/>
                <w:szCs w:val="20"/>
              </w:rPr>
            </w:pPr>
            <w:r w:rsidRPr="009B37FA">
              <w:rPr>
                <w:sz w:val="20"/>
                <w:szCs w:val="20"/>
              </w:rPr>
              <w:t>128</w:t>
            </w:r>
          </w:p>
        </w:tc>
        <w:tc>
          <w:tcPr>
            <w:tcW w:w="1360" w:type="dxa"/>
            <w:tcBorders>
              <w:top w:val="nil"/>
              <w:left w:val="nil"/>
              <w:bottom w:val="nil"/>
              <w:right w:val="nil"/>
            </w:tcBorders>
            <w:tcMar>
              <w:top w:w="124" w:type="dxa"/>
              <w:left w:w="43" w:type="dxa"/>
              <w:bottom w:w="43" w:type="dxa"/>
              <w:right w:w="43" w:type="dxa"/>
            </w:tcMar>
            <w:vAlign w:val="bottom"/>
          </w:tcPr>
          <w:p w14:paraId="7233520B" w14:textId="77777777" w:rsidR="002D1659" w:rsidRPr="009B37FA" w:rsidRDefault="002D1659" w:rsidP="009B37FA">
            <w:pPr>
              <w:jc w:val="right"/>
              <w:rPr>
                <w:sz w:val="20"/>
                <w:szCs w:val="20"/>
              </w:rPr>
            </w:pPr>
            <w:r w:rsidRPr="009B37FA">
              <w:rPr>
                <w:sz w:val="20"/>
                <w:szCs w:val="20"/>
              </w:rPr>
              <w:t>133</w:t>
            </w:r>
          </w:p>
        </w:tc>
        <w:tc>
          <w:tcPr>
            <w:tcW w:w="1820" w:type="dxa"/>
            <w:tcBorders>
              <w:top w:val="nil"/>
              <w:left w:val="nil"/>
              <w:bottom w:val="nil"/>
              <w:right w:val="nil"/>
            </w:tcBorders>
            <w:tcMar>
              <w:top w:w="124" w:type="dxa"/>
              <w:left w:w="43" w:type="dxa"/>
              <w:bottom w:w="43" w:type="dxa"/>
              <w:right w:w="43" w:type="dxa"/>
            </w:tcMar>
            <w:vAlign w:val="bottom"/>
          </w:tcPr>
          <w:p w14:paraId="35DF6A48" w14:textId="77777777" w:rsidR="002D1659" w:rsidRPr="009B37FA" w:rsidRDefault="002D1659" w:rsidP="009B37FA">
            <w:pPr>
              <w:jc w:val="right"/>
              <w:rPr>
                <w:sz w:val="20"/>
                <w:szCs w:val="20"/>
              </w:rPr>
            </w:pPr>
            <w:r w:rsidRPr="009B37FA">
              <w:rPr>
                <w:sz w:val="20"/>
                <w:szCs w:val="20"/>
              </w:rPr>
              <w:t>138</w:t>
            </w:r>
          </w:p>
        </w:tc>
      </w:tr>
      <w:tr w:rsidR="002D1659" w:rsidRPr="00D47E8F" w14:paraId="538DC1AA" w14:textId="77777777" w:rsidTr="002D1659">
        <w:trPr>
          <w:trHeight w:val="380"/>
        </w:trPr>
        <w:tc>
          <w:tcPr>
            <w:tcW w:w="3600" w:type="dxa"/>
            <w:tcBorders>
              <w:top w:val="single" w:sz="4" w:space="0" w:color="000000"/>
              <w:left w:val="nil"/>
              <w:bottom w:val="single" w:sz="4" w:space="0" w:color="000000"/>
              <w:right w:val="nil"/>
            </w:tcBorders>
            <w:tcMar>
              <w:top w:w="124" w:type="dxa"/>
              <w:left w:w="43" w:type="dxa"/>
              <w:bottom w:w="43" w:type="dxa"/>
              <w:right w:w="43" w:type="dxa"/>
            </w:tcMar>
          </w:tcPr>
          <w:p w14:paraId="456B9E8E" w14:textId="77777777" w:rsidR="002D1659" w:rsidRPr="009B37FA" w:rsidRDefault="002D1659" w:rsidP="009B37FA">
            <w:pPr>
              <w:rPr>
                <w:sz w:val="20"/>
                <w:szCs w:val="20"/>
              </w:rPr>
            </w:pPr>
            <w:r w:rsidRPr="009B37FA">
              <w:rPr>
                <w:rStyle w:val="kursiv"/>
                <w:sz w:val="20"/>
                <w:szCs w:val="20"/>
              </w:rPr>
              <w:t>18 Nordland</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4CAE8494" w14:textId="77777777" w:rsidR="002D1659" w:rsidRPr="009B37FA" w:rsidRDefault="002D1659" w:rsidP="009B37FA">
            <w:pPr>
              <w:jc w:val="right"/>
              <w:rPr>
                <w:sz w:val="20"/>
                <w:szCs w:val="20"/>
              </w:rPr>
            </w:pPr>
            <w:r w:rsidRPr="009B37FA">
              <w:rPr>
                <w:rStyle w:val="kursiv"/>
                <w:sz w:val="20"/>
                <w:szCs w:val="20"/>
              </w:rPr>
              <w:t>100</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5E20F72F" w14:textId="77777777" w:rsidR="002D1659" w:rsidRPr="009B37FA" w:rsidRDefault="002D1659" w:rsidP="009B37FA">
            <w:pPr>
              <w:jc w:val="right"/>
              <w:rPr>
                <w:sz w:val="20"/>
                <w:szCs w:val="20"/>
              </w:rPr>
            </w:pPr>
            <w:r w:rsidRPr="009B37FA">
              <w:rPr>
                <w:rStyle w:val="kursiv"/>
                <w:sz w:val="20"/>
                <w:szCs w:val="20"/>
              </w:rPr>
              <w:t>103</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31B7A29D" w14:textId="77777777" w:rsidR="002D1659" w:rsidRPr="009B37FA" w:rsidRDefault="002D1659" w:rsidP="009B37FA">
            <w:pPr>
              <w:jc w:val="right"/>
              <w:rPr>
                <w:sz w:val="20"/>
                <w:szCs w:val="20"/>
              </w:rPr>
            </w:pPr>
            <w:r w:rsidRPr="009B37FA">
              <w:rPr>
                <w:rStyle w:val="kursiv"/>
                <w:sz w:val="20"/>
                <w:szCs w:val="20"/>
              </w:rPr>
              <w:t>104</w:t>
            </w:r>
          </w:p>
        </w:tc>
        <w:tc>
          <w:tcPr>
            <w:tcW w:w="182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6CE62106" w14:textId="77777777" w:rsidR="002D1659" w:rsidRPr="009B37FA" w:rsidRDefault="002D1659" w:rsidP="009B37FA">
            <w:pPr>
              <w:jc w:val="right"/>
              <w:rPr>
                <w:sz w:val="20"/>
                <w:szCs w:val="20"/>
              </w:rPr>
            </w:pPr>
            <w:r w:rsidRPr="009B37FA">
              <w:rPr>
                <w:rStyle w:val="kursiv"/>
                <w:sz w:val="20"/>
                <w:szCs w:val="20"/>
              </w:rPr>
              <w:t>108</w:t>
            </w:r>
          </w:p>
        </w:tc>
      </w:tr>
      <w:tr w:rsidR="002D1659" w:rsidRPr="00D47E8F" w14:paraId="7A1984F6" w14:textId="77777777" w:rsidTr="007945D1">
        <w:trPr>
          <w:trHeight w:val="380"/>
        </w:trPr>
        <w:tc>
          <w:tcPr>
            <w:tcW w:w="3600" w:type="dxa"/>
            <w:tcBorders>
              <w:top w:val="nil"/>
              <w:left w:val="nil"/>
              <w:right w:val="nil"/>
            </w:tcBorders>
            <w:tcMar>
              <w:top w:w="124" w:type="dxa"/>
              <w:left w:w="43" w:type="dxa"/>
              <w:bottom w:w="43" w:type="dxa"/>
              <w:right w:w="43" w:type="dxa"/>
            </w:tcMar>
          </w:tcPr>
          <w:p w14:paraId="004B728D" w14:textId="77777777" w:rsidR="002D1659" w:rsidRPr="009B37FA" w:rsidRDefault="002D1659" w:rsidP="009B37FA">
            <w:pPr>
              <w:rPr>
                <w:sz w:val="20"/>
                <w:szCs w:val="20"/>
              </w:rPr>
            </w:pPr>
            <w:r w:rsidRPr="009B37FA">
              <w:rPr>
                <w:sz w:val="20"/>
                <w:szCs w:val="20"/>
              </w:rPr>
              <w:t>3001 Halden</w:t>
            </w:r>
          </w:p>
        </w:tc>
        <w:tc>
          <w:tcPr>
            <w:tcW w:w="1360" w:type="dxa"/>
            <w:tcBorders>
              <w:top w:val="nil"/>
              <w:left w:val="nil"/>
              <w:right w:val="nil"/>
            </w:tcBorders>
            <w:tcMar>
              <w:top w:w="124" w:type="dxa"/>
              <w:left w:w="43" w:type="dxa"/>
              <w:bottom w:w="43" w:type="dxa"/>
              <w:right w:w="43" w:type="dxa"/>
            </w:tcMar>
            <w:vAlign w:val="bottom"/>
          </w:tcPr>
          <w:p w14:paraId="69762BE4"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right w:val="nil"/>
            </w:tcBorders>
            <w:tcMar>
              <w:top w:w="124" w:type="dxa"/>
              <w:left w:w="43" w:type="dxa"/>
              <w:bottom w:w="43" w:type="dxa"/>
              <w:right w:w="43" w:type="dxa"/>
            </w:tcMar>
            <w:vAlign w:val="bottom"/>
          </w:tcPr>
          <w:p w14:paraId="757EAB29" w14:textId="77777777" w:rsidR="002D1659" w:rsidRPr="009B37FA" w:rsidRDefault="002D1659" w:rsidP="009B37FA">
            <w:pPr>
              <w:jc w:val="right"/>
              <w:rPr>
                <w:sz w:val="20"/>
                <w:szCs w:val="20"/>
              </w:rPr>
            </w:pPr>
            <w:r w:rsidRPr="009B37FA">
              <w:rPr>
                <w:sz w:val="20"/>
                <w:szCs w:val="20"/>
              </w:rPr>
              <w:t>94</w:t>
            </w:r>
          </w:p>
        </w:tc>
        <w:tc>
          <w:tcPr>
            <w:tcW w:w="1360" w:type="dxa"/>
            <w:tcBorders>
              <w:top w:val="nil"/>
              <w:left w:val="nil"/>
              <w:right w:val="nil"/>
            </w:tcBorders>
            <w:tcMar>
              <w:top w:w="124" w:type="dxa"/>
              <w:left w:w="43" w:type="dxa"/>
              <w:bottom w:w="43" w:type="dxa"/>
              <w:right w:w="43" w:type="dxa"/>
            </w:tcMar>
            <w:vAlign w:val="bottom"/>
          </w:tcPr>
          <w:p w14:paraId="17792A40" w14:textId="77777777" w:rsidR="002D1659" w:rsidRPr="009B37FA" w:rsidRDefault="002D1659" w:rsidP="009B37FA">
            <w:pPr>
              <w:jc w:val="right"/>
              <w:rPr>
                <w:sz w:val="20"/>
                <w:szCs w:val="20"/>
              </w:rPr>
            </w:pPr>
            <w:r w:rsidRPr="009B37FA">
              <w:rPr>
                <w:sz w:val="20"/>
                <w:szCs w:val="20"/>
              </w:rPr>
              <w:t>94</w:t>
            </w:r>
          </w:p>
        </w:tc>
        <w:tc>
          <w:tcPr>
            <w:tcW w:w="1820" w:type="dxa"/>
            <w:tcBorders>
              <w:top w:val="nil"/>
              <w:left w:val="nil"/>
              <w:right w:val="nil"/>
            </w:tcBorders>
            <w:tcMar>
              <w:top w:w="124" w:type="dxa"/>
              <w:left w:w="43" w:type="dxa"/>
              <w:bottom w:w="43" w:type="dxa"/>
              <w:right w:w="43" w:type="dxa"/>
            </w:tcMar>
            <w:vAlign w:val="bottom"/>
          </w:tcPr>
          <w:p w14:paraId="1E569186" w14:textId="77777777" w:rsidR="002D1659" w:rsidRPr="009B37FA" w:rsidRDefault="002D1659" w:rsidP="009B37FA">
            <w:pPr>
              <w:jc w:val="right"/>
              <w:rPr>
                <w:sz w:val="20"/>
                <w:szCs w:val="20"/>
              </w:rPr>
            </w:pPr>
            <w:r w:rsidRPr="009B37FA">
              <w:rPr>
                <w:sz w:val="20"/>
                <w:szCs w:val="20"/>
              </w:rPr>
              <w:t>93</w:t>
            </w:r>
          </w:p>
        </w:tc>
      </w:tr>
      <w:tr w:rsidR="002D1659" w:rsidRPr="00D47E8F" w14:paraId="7E033142"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00ED5EA" w14:textId="77777777" w:rsidR="002D1659" w:rsidRPr="009B37FA" w:rsidRDefault="002D1659" w:rsidP="009B37FA">
            <w:pPr>
              <w:rPr>
                <w:sz w:val="20"/>
                <w:szCs w:val="20"/>
              </w:rPr>
            </w:pPr>
            <w:r w:rsidRPr="009B37FA">
              <w:rPr>
                <w:sz w:val="20"/>
                <w:szCs w:val="20"/>
              </w:rPr>
              <w:t>3002 Moss</w:t>
            </w:r>
          </w:p>
        </w:tc>
        <w:tc>
          <w:tcPr>
            <w:tcW w:w="1360" w:type="dxa"/>
            <w:tcBorders>
              <w:top w:val="nil"/>
              <w:left w:val="nil"/>
              <w:bottom w:val="nil"/>
              <w:right w:val="nil"/>
            </w:tcBorders>
            <w:tcMar>
              <w:top w:w="124" w:type="dxa"/>
              <w:left w:w="43" w:type="dxa"/>
              <w:bottom w:w="43" w:type="dxa"/>
              <w:right w:w="43" w:type="dxa"/>
            </w:tcMar>
            <w:vAlign w:val="bottom"/>
          </w:tcPr>
          <w:p w14:paraId="1431584A"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4414C009"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6B17F91A" w14:textId="77777777" w:rsidR="002D1659" w:rsidRPr="009B37FA" w:rsidRDefault="002D1659" w:rsidP="009B37FA">
            <w:pPr>
              <w:jc w:val="right"/>
              <w:rPr>
                <w:sz w:val="20"/>
                <w:szCs w:val="20"/>
              </w:rPr>
            </w:pPr>
            <w:r w:rsidRPr="009B37FA">
              <w:rPr>
                <w:sz w:val="20"/>
                <w:szCs w:val="20"/>
              </w:rPr>
              <w:t>96</w:t>
            </w:r>
          </w:p>
        </w:tc>
        <w:tc>
          <w:tcPr>
            <w:tcW w:w="1820" w:type="dxa"/>
            <w:tcBorders>
              <w:top w:val="nil"/>
              <w:left w:val="nil"/>
              <w:bottom w:val="nil"/>
              <w:right w:val="nil"/>
            </w:tcBorders>
            <w:tcMar>
              <w:top w:w="124" w:type="dxa"/>
              <w:left w:w="43" w:type="dxa"/>
              <w:bottom w:w="43" w:type="dxa"/>
              <w:right w:w="43" w:type="dxa"/>
            </w:tcMar>
            <w:vAlign w:val="bottom"/>
          </w:tcPr>
          <w:p w14:paraId="11BC4080" w14:textId="77777777" w:rsidR="002D1659" w:rsidRPr="009B37FA" w:rsidRDefault="002D1659" w:rsidP="009B37FA">
            <w:pPr>
              <w:jc w:val="right"/>
              <w:rPr>
                <w:sz w:val="20"/>
                <w:szCs w:val="20"/>
              </w:rPr>
            </w:pPr>
            <w:r w:rsidRPr="009B37FA">
              <w:rPr>
                <w:sz w:val="20"/>
                <w:szCs w:val="20"/>
              </w:rPr>
              <w:t>95</w:t>
            </w:r>
          </w:p>
        </w:tc>
      </w:tr>
      <w:tr w:rsidR="002D1659" w:rsidRPr="00D47E8F" w14:paraId="066947E9" w14:textId="77777777" w:rsidTr="007945D1">
        <w:trPr>
          <w:trHeight w:val="380"/>
        </w:trPr>
        <w:tc>
          <w:tcPr>
            <w:tcW w:w="3600" w:type="dxa"/>
            <w:tcBorders>
              <w:left w:val="nil"/>
              <w:bottom w:val="nil"/>
              <w:right w:val="nil"/>
            </w:tcBorders>
            <w:tcMar>
              <w:top w:w="124" w:type="dxa"/>
              <w:left w:w="43" w:type="dxa"/>
              <w:bottom w:w="43" w:type="dxa"/>
              <w:right w:w="43" w:type="dxa"/>
            </w:tcMar>
          </w:tcPr>
          <w:p w14:paraId="5B85AB1C" w14:textId="77777777" w:rsidR="002D1659" w:rsidRPr="009B37FA" w:rsidRDefault="002D1659" w:rsidP="009B37FA">
            <w:pPr>
              <w:rPr>
                <w:sz w:val="20"/>
                <w:szCs w:val="20"/>
              </w:rPr>
            </w:pPr>
            <w:r w:rsidRPr="009B37FA">
              <w:rPr>
                <w:sz w:val="20"/>
                <w:szCs w:val="20"/>
              </w:rPr>
              <w:t>3003 Sarpsborg</w:t>
            </w:r>
          </w:p>
        </w:tc>
        <w:tc>
          <w:tcPr>
            <w:tcW w:w="1360" w:type="dxa"/>
            <w:tcBorders>
              <w:left w:val="nil"/>
              <w:bottom w:val="nil"/>
              <w:right w:val="nil"/>
            </w:tcBorders>
            <w:tcMar>
              <w:top w:w="124" w:type="dxa"/>
              <w:left w:w="43" w:type="dxa"/>
              <w:bottom w:w="43" w:type="dxa"/>
              <w:right w:w="43" w:type="dxa"/>
            </w:tcMar>
            <w:vAlign w:val="bottom"/>
          </w:tcPr>
          <w:p w14:paraId="32022E02" w14:textId="77777777" w:rsidR="002D1659" w:rsidRPr="009B37FA" w:rsidRDefault="002D1659" w:rsidP="009B37FA">
            <w:pPr>
              <w:jc w:val="right"/>
              <w:rPr>
                <w:sz w:val="20"/>
                <w:szCs w:val="20"/>
              </w:rPr>
            </w:pPr>
            <w:r w:rsidRPr="009B37FA">
              <w:rPr>
                <w:sz w:val="20"/>
                <w:szCs w:val="20"/>
              </w:rPr>
              <w:t>95</w:t>
            </w:r>
          </w:p>
        </w:tc>
        <w:tc>
          <w:tcPr>
            <w:tcW w:w="1360" w:type="dxa"/>
            <w:tcBorders>
              <w:left w:val="nil"/>
              <w:bottom w:val="nil"/>
              <w:right w:val="nil"/>
            </w:tcBorders>
            <w:tcMar>
              <w:top w:w="124" w:type="dxa"/>
              <w:left w:w="43" w:type="dxa"/>
              <w:bottom w:w="43" w:type="dxa"/>
              <w:right w:w="43" w:type="dxa"/>
            </w:tcMar>
            <w:vAlign w:val="bottom"/>
          </w:tcPr>
          <w:p w14:paraId="18ABDE97" w14:textId="77777777" w:rsidR="002D1659" w:rsidRPr="009B37FA" w:rsidRDefault="002D1659" w:rsidP="009B37FA">
            <w:pPr>
              <w:jc w:val="right"/>
              <w:rPr>
                <w:sz w:val="20"/>
                <w:szCs w:val="20"/>
              </w:rPr>
            </w:pPr>
            <w:r w:rsidRPr="009B37FA">
              <w:rPr>
                <w:sz w:val="20"/>
                <w:szCs w:val="20"/>
              </w:rPr>
              <w:t>97</w:t>
            </w:r>
          </w:p>
        </w:tc>
        <w:tc>
          <w:tcPr>
            <w:tcW w:w="1360" w:type="dxa"/>
            <w:tcBorders>
              <w:left w:val="nil"/>
              <w:bottom w:val="nil"/>
              <w:right w:val="nil"/>
            </w:tcBorders>
            <w:tcMar>
              <w:top w:w="124" w:type="dxa"/>
              <w:left w:w="43" w:type="dxa"/>
              <w:bottom w:w="43" w:type="dxa"/>
              <w:right w:w="43" w:type="dxa"/>
            </w:tcMar>
            <w:vAlign w:val="bottom"/>
          </w:tcPr>
          <w:p w14:paraId="148714DC" w14:textId="77777777" w:rsidR="002D1659" w:rsidRPr="009B37FA" w:rsidRDefault="002D1659" w:rsidP="009B37FA">
            <w:pPr>
              <w:jc w:val="right"/>
              <w:rPr>
                <w:sz w:val="20"/>
                <w:szCs w:val="20"/>
              </w:rPr>
            </w:pPr>
            <w:r w:rsidRPr="009B37FA">
              <w:rPr>
                <w:sz w:val="20"/>
                <w:szCs w:val="20"/>
              </w:rPr>
              <w:t>96</w:t>
            </w:r>
          </w:p>
        </w:tc>
        <w:tc>
          <w:tcPr>
            <w:tcW w:w="1820" w:type="dxa"/>
            <w:tcBorders>
              <w:left w:val="nil"/>
              <w:bottom w:val="nil"/>
              <w:right w:val="nil"/>
            </w:tcBorders>
            <w:tcMar>
              <w:top w:w="124" w:type="dxa"/>
              <w:left w:w="43" w:type="dxa"/>
              <w:bottom w:w="43" w:type="dxa"/>
              <w:right w:w="43" w:type="dxa"/>
            </w:tcMar>
            <w:vAlign w:val="bottom"/>
          </w:tcPr>
          <w:p w14:paraId="1D37F2C6" w14:textId="77777777" w:rsidR="002D1659" w:rsidRPr="009B37FA" w:rsidRDefault="002D1659" w:rsidP="009B37FA">
            <w:pPr>
              <w:jc w:val="right"/>
              <w:rPr>
                <w:sz w:val="20"/>
                <w:szCs w:val="20"/>
              </w:rPr>
            </w:pPr>
            <w:r w:rsidRPr="009B37FA">
              <w:rPr>
                <w:sz w:val="20"/>
                <w:szCs w:val="20"/>
              </w:rPr>
              <w:t>96</w:t>
            </w:r>
          </w:p>
        </w:tc>
      </w:tr>
      <w:tr w:rsidR="002D1659" w:rsidRPr="00D47E8F" w14:paraId="3D28B050"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FF86F0B" w14:textId="77777777" w:rsidR="002D1659" w:rsidRPr="009B37FA" w:rsidRDefault="002D1659" w:rsidP="009B37FA">
            <w:pPr>
              <w:rPr>
                <w:sz w:val="20"/>
                <w:szCs w:val="20"/>
              </w:rPr>
            </w:pPr>
            <w:r w:rsidRPr="009B37FA">
              <w:rPr>
                <w:sz w:val="20"/>
                <w:szCs w:val="20"/>
              </w:rPr>
              <w:t>3004 Fredrikstad</w:t>
            </w:r>
          </w:p>
        </w:tc>
        <w:tc>
          <w:tcPr>
            <w:tcW w:w="1360" w:type="dxa"/>
            <w:tcBorders>
              <w:top w:val="nil"/>
              <w:left w:val="nil"/>
              <w:bottom w:val="nil"/>
              <w:right w:val="nil"/>
            </w:tcBorders>
            <w:tcMar>
              <w:top w:w="124" w:type="dxa"/>
              <w:left w:w="43" w:type="dxa"/>
              <w:bottom w:w="43" w:type="dxa"/>
              <w:right w:w="43" w:type="dxa"/>
            </w:tcMar>
            <w:vAlign w:val="bottom"/>
          </w:tcPr>
          <w:p w14:paraId="48C8B1B7"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5656A693"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55414139" w14:textId="77777777" w:rsidR="002D1659" w:rsidRPr="009B37FA" w:rsidRDefault="002D1659" w:rsidP="009B37FA">
            <w:pPr>
              <w:jc w:val="right"/>
              <w:rPr>
                <w:sz w:val="20"/>
                <w:szCs w:val="20"/>
              </w:rPr>
            </w:pPr>
            <w:r w:rsidRPr="009B37FA">
              <w:rPr>
                <w:sz w:val="20"/>
                <w:szCs w:val="20"/>
              </w:rPr>
              <w:t>95</w:t>
            </w:r>
          </w:p>
        </w:tc>
        <w:tc>
          <w:tcPr>
            <w:tcW w:w="1820" w:type="dxa"/>
            <w:tcBorders>
              <w:top w:val="nil"/>
              <w:left w:val="nil"/>
              <w:bottom w:val="nil"/>
              <w:right w:val="nil"/>
            </w:tcBorders>
            <w:tcMar>
              <w:top w:w="124" w:type="dxa"/>
              <w:left w:w="43" w:type="dxa"/>
              <w:bottom w:w="43" w:type="dxa"/>
              <w:right w:w="43" w:type="dxa"/>
            </w:tcMar>
            <w:vAlign w:val="bottom"/>
          </w:tcPr>
          <w:p w14:paraId="43701028" w14:textId="77777777" w:rsidR="002D1659" w:rsidRPr="009B37FA" w:rsidRDefault="002D1659" w:rsidP="009B37FA">
            <w:pPr>
              <w:jc w:val="right"/>
              <w:rPr>
                <w:sz w:val="20"/>
                <w:szCs w:val="20"/>
              </w:rPr>
            </w:pPr>
            <w:r w:rsidRPr="009B37FA">
              <w:rPr>
                <w:sz w:val="20"/>
                <w:szCs w:val="20"/>
              </w:rPr>
              <w:t>95</w:t>
            </w:r>
          </w:p>
        </w:tc>
      </w:tr>
      <w:tr w:rsidR="002D1659" w:rsidRPr="00D47E8F" w14:paraId="54FDB231"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D00C879" w14:textId="77777777" w:rsidR="002D1659" w:rsidRPr="009B37FA" w:rsidRDefault="002D1659" w:rsidP="009B37FA">
            <w:pPr>
              <w:rPr>
                <w:sz w:val="20"/>
                <w:szCs w:val="20"/>
              </w:rPr>
            </w:pPr>
            <w:r w:rsidRPr="009B37FA">
              <w:rPr>
                <w:sz w:val="20"/>
                <w:szCs w:val="20"/>
              </w:rPr>
              <w:t>3005 Drammen</w:t>
            </w:r>
          </w:p>
        </w:tc>
        <w:tc>
          <w:tcPr>
            <w:tcW w:w="1360" w:type="dxa"/>
            <w:tcBorders>
              <w:top w:val="nil"/>
              <w:left w:val="nil"/>
              <w:bottom w:val="nil"/>
              <w:right w:val="nil"/>
            </w:tcBorders>
            <w:tcMar>
              <w:top w:w="124" w:type="dxa"/>
              <w:left w:w="43" w:type="dxa"/>
              <w:bottom w:w="43" w:type="dxa"/>
              <w:right w:w="43" w:type="dxa"/>
            </w:tcMar>
            <w:vAlign w:val="bottom"/>
          </w:tcPr>
          <w:p w14:paraId="0217BAE1"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6368F2F2" w14:textId="77777777" w:rsidR="002D1659" w:rsidRPr="009B37FA" w:rsidRDefault="002D1659" w:rsidP="009B37FA">
            <w:pPr>
              <w:jc w:val="right"/>
              <w:rPr>
                <w:sz w:val="20"/>
                <w:szCs w:val="20"/>
              </w:rPr>
            </w:pPr>
            <w:r w:rsidRPr="009B37FA">
              <w:rPr>
                <w:sz w:val="20"/>
                <w:szCs w:val="20"/>
              </w:rPr>
              <w:t>91</w:t>
            </w:r>
          </w:p>
        </w:tc>
        <w:tc>
          <w:tcPr>
            <w:tcW w:w="1360" w:type="dxa"/>
            <w:tcBorders>
              <w:top w:val="nil"/>
              <w:left w:val="nil"/>
              <w:bottom w:val="nil"/>
              <w:right w:val="nil"/>
            </w:tcBorders>
            <w:tcMar>
              <w:top w:w="124" w:type="dxa"/>
              <w:left w:w="43" w:type="dxa"/>
              <w:bottom w:w="43" w:type="dxa"/>
              <w:right w:w="43" w:type="dxa"/>
            </w:tcMar>
            <w:vAlign w:val="bottom"/>
          </w:tcPr>
          <w:p w14:paraId="4C3D2A5F" w14:textId="77777777" w:rsidR="002D1659" w:rsidRPr="009B37FA" w:rsidRDefault="002D1659" w:rsidP="009B37FA">
            <w:pPr>
              <w:jc w:val="right"/>
              <w:rPr>
                <w:sz w:val="20"/>
                <w:szCs w:val="20"/>
              </w:rPr>
            </w:pPr>
            <w:r w:rsidRPr="009B37FA">
              <w:rPr>
                <w:sz w:val="20"/>
                <w:szCs w:val="20"/>
              </w:rPr>
              <w:t>91</w:t>
            </w:r>
          </w:p>
        </w:tc>
        <w:tc>
          <w:tcPr>
            <w:tcW w:w="1820" w:type="dxa"/>
            <w:tcBorders>
              <w:top w:val="nil"/>
              <w:left w:val="nil"/>
              <w:bottom w:val="nil"/>
              <w:right w:val="nil"/>
            </w:tcBorders>
            <w:tcMar>
              <w:top w:w="124" w:type="dxa"/>
              <w:left w:w="43" w:type="dxa"/>
              <w:bottom w:w="43" w:type="dxa"/>
              <w:right w:w="43" w:type="dxa"/>
            </w:tcMar>
            <w:vAlign w:val="bottom"/>
          </w:tcPr>
          <w:p w14:paraId="618F640A" w14:textId="77777777" w:rsidR="002D1659" w:rsidRPr="009B37FA" w:rsidRDefault="002D1659" w:rsidP="009B37FA">
            <w:pPr>
              <w:jc w:val="right"/>
              <w:rPr>
                <w:sz w:val="20"/>
                <w:szCs w:val="20"/>
              </w:rPr>
            </w:pPr>
            <w:r w:rsidRPr="009B37FA">
              <w:rPr>
                <w:sz w:val="20"/>
                <w:szCs w:val="20"/>
              </w:rPr>
              <w:t>90</w:t>
            </w:r>
          </w:p>
        </w:tc>
      </w:tr>
      <w:tr w:rsidR="002D1659" w:rsidRPr="00D47E8F" w14:paraId="6B8392DE"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3A9E47C" w14:textId="77777777" w:rsidR="002D1659" w:rsidRPr="009B37FA" w:rsidRDefault="002D1659" w:rsidP="009B37FA">
            <w:pPr>
              <w:rPr>
                <w:sz w:val="20"/>
                <w:szCs w:val="20"/>
              </w:rPr>
            </w:pPr>
            <w:r w:rsidRPr="009B37FA">
              <w:rPr>
                <w:sz w:val="20"/>
                <w:szCs w:val="20"/>
              </w:rPr>
              <w:t>3006 Kongsberg</w:t>
            </w:r>
          </w:p>
        </w:tc>
        <w:tc>
          <w:tcPr>
            <w:tcW w:w="1360" w:type="dxa"/>
            <w:tcBorders>
              <w:top w:val="nil"/>
              <w:left w:val="nil"/>
              <w:bottom w:val="nil"/>
              <w:right w:val="nil"/>
            </w:tcBorders>
            <w:tcMar>
              <w:top w:w="124" w:type="dxa"/>
              <w:left w:w="43" w:type="dxa"/>
              <w:bottom w:w="43" w:type="dxa"/>
              <w:right w:w="43" w:type="dxa"/>
            </w:tcMar>
            <w:vAlign w:val="bottom"/>
          </w:tcPr>
          <w:p w14:paraId="47AF24FD"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252AE3BD"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796F9DBA" w14:textId="77777777" w:rsidR="002D1659" w:rsidRPr="009B37FA" w:rsidRDefault="002D1659" w:rsidP="009B37FA">
            <w:pPr>
              <w:jc w:val="right"/>
              <w:rPr>
                <w:sz w:val="20"/>
                <w:szCs w:val="20"/>
              </w:rPr>
            </w:pPr>
            <w:r w:rsidRPr="009B37FA">
              <w:rPr>
                <w:sz w:val="20"/>
                <w:szCs w:val="20"/>
              </w:rPr>
              <w:t>95</w:t>
            </w:r>
          </w:p>
        </w:tc>
        <w:tc>
          <w:tcPr>
            <w:tcW w:w="1820" w:type="dxa"/>
            <w:tcBorders>
              <w:top w:val="nil"/>
              <w:left w:val="nil"/>
              <w:bottom w:val="nil"/>
              <w:right w:val="nil"/>
            </w:tcBorders>
            <w:tcMar>
              <w:top w:w="124" w:type="dxa"/>
              <w:left w:w="43" w:type="dxa"/>
              <w:bottom w:w="43" w:type="dxa"/>
              <w:right w:w="43" w:type="dxa"/>
            </w:tcMar>
            <w:vAlign w:val="bottom"/>
          </w:tcPr>
          <w:p w14:paraId="4A02E121" w14:textId="77777777" w:rsidR="002D1659" w:rsidRPr="009B37FA" w:rsidRDefault="002D1659" w:rsidP="009B37FA">
            <w:pPr>
              <w:jc w:val="right"/>
              <w:rPr>
                <w:sz w:val="20"/>
                <w:szCs w:val="20"/>
              </w:rPr>
            </w:pPr>
            <w:r w:rsidRPr="009B37FA">
              <w:rPr>
                <w:sz w:val="20"/>
                <w:szCs w:val="20"/>
              </w:rPr>
              <w:t>95</w:t>
            </w:r>
          </w:p>
        </w:tc>
      </w:tr>
      <w:tr w:rsidR="002D1659" w:rsidRPr="00D47E8F" w14:paraId="7DD839A4"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1A62D5C" w14:textId="77777777" w:rsidR="002D1659" w:rsidRPr="009B37FA" w:rsidRDefault="002D1659" w:rsidP="009B37FA">
            <w:pPr>
              <w:rPr>
                <w:sz w:val="20"/>
                <w:szCs w:val="20"/>
              </w:rPr>
            </w:pPr>
            <w:r w:rsidRPr="009B37FA">
              <w:rPr>
                <w:sz w:val="20"/>
                <w:szCs w:val="20"/>
              </w:rPr>
              <w:t>3007 Ringerike</w:t>
            </w:r>
          </w:p>
        </w:tc>
        <w:tc>
          <w:tcPr>
            <w:tcW w:w="1360" w:type="dxa"/>
            <w:tcBorders>
              <w:top w:val="nil"/>
              <w:left w:val="nil"/>
              <w:bottom w:val="nil"/>
              <w:right w:val="nil"/>
            </w:tcBorders>
            <w:tcMar>
              <w:top w:w="124" w:type="dxa"/>
              <w:left w:w="43" w:type="dxa"/>
              <w:bottom w:w="43" w:type="dxa"/>
              <w:right w:w="43" w:type="dxa"/>
            </w:tcMar>
            <w:vAlign w:val="bottom"/>
          </w:tcPr>
          <w:p w14:paraId="4F26ECAD"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235282EA" w14:textId="77777777" w:rsidR="002D1659" w:rsidRPr="009B37FA" w:rsidRDefault="002D1659" w:rsidP="009B37FA">
            <w:pPr>
              <w:jc w:val="right"/>
              <w:rPr>
                <w:sz w:val="20"/>
                <w:szCs w:val="20"/>
              </w:rPr>
            </w:pPr>
            <w:r w:rsidRPr="009B37FA">
              <w:rPr>
                <w:sz w:val="20"/>
                <w:szCs w:val="20"/>
              </w:rPr>
              <w:t>94</w:t>
            </w:r>
          </w:p>
        </w:tc>
        <w:tc>
          <w:tcPr>
            <w:tcW w:w="1360" w:type="dxa"/>
            <w:tcBorders>
              <w:top w:val="nil"/>
              <w:left w:val="nil"/>
              <w:bottom w:val="nil"/>
              <w:right w:val="nil"/>
            </w:tcBorders>
            <w:tcMar>
              <w:top w:w="124" w:type="dxa"/>
              <w:left w:w="43" w:type="dxa"/>
              <w:bottom w:w="43" w:type="dxa"/>
              <w:right w:w="43" w:type="dxa"/>
            </w:tcMar>
            <w:vAlign w:val="bottom"/>
          </w:tcPr>
          <w:p w14:paraId="2F750B39" w14:textId="77777777" w:rsidR="002D1659" w:rsidRPr="009B37FA" w:rsidRDefault="002D1659" w:rsidP="009B37FA">
            <w:pPr>
              <w:jc w:val="right"/>
              <w:rPr>
                <w:sz w:val="20"/>
                <w:szCs w:val="20"/>
              </w:rPr>
            </w:pPr>
            <w:r w:rsidRPr="009B37FA">
              <w:rPr>
                <w:sz w:val="20"/>
                <w:szCs w:val="20"/>
              </w:rPr>
              <w:t>93</w:t>
            </w:r>
          </w:p>
        </w:tc>
        <w:tc>
          <w:tcPr>
            <w:tcW w:w="1820" w:type="dxa"/>
            <w:tcBorders>
              <w:top w:val="nil"/>
              <w:left w:val="nil"/>
              <w:bottom w:val="nil"/>
              <w:right w:val="nil"/>
            </w:tcBorders>
            <w:tcMar>
              <w:top w:w="124" w:type="dxa"/>
              <w:left w:w="43" w:type="dxa"/>
              <w:bottom w:w="43" w:type="dxa"/>
              <w:right w:w="43" w:type="dxa"/>
            </w:tcMar>
            <w:vAlign w:val="bottom"/>
          </w:tcPr>
          <w:p w14:paraId="383C56BC" w14:textId="77777777" w:rsidR="002D1659" w:rsidRPr="009B37FA" w:rsidRDefault="002D1659" w:rsidP="009B37FA">
            <w:pPr>
              <w:jc w:val="right"/>
              <w:rPr>
                <w:sz w:val="20"/>
                <w:szCs w:val="20"/>
              </w:rPr>
            </w:pPr>
            <w:r w:rsidRPr="009B37FA">
              <w:rPr>
                <w:sz w:val="20"/>
                <w:szCs w:val="20"/>
              </w:rPr>
              <w:t>93</w:t>
            </w:r>
          </w:p>
        </w:tc>
      </w:tr>
      <w:tr w:rsidR="002D1659" w:rsidRPr="00D47E8F" w14:paraId="38B2090E"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B28567D" w14:textId="77777777" w:rsidR="002D1659" w:rsidRPr="009B37FA" w:rsidRDefault="002D1659" w:rsidP="009B37FA">
            <w:pPr>
              <w:rPr>
                <w:sz w:val="20"/>
                <w:szCs w:val="20"/>
              </w:rPr>
            </w:pPr>
            <w:r w:rsidRPr="009B37FA">
              <w:rPr>
                <w:sz w:val="20"/>
                <w:szCs w:val="20"/>
              </w:rPr>
              <w:t>3011 Hvaler</w:t>
            </w:r>
          </w:p>
        </w:tc>
        <w:tc>
          <w:tcPr>
            <w:tcW w:w="1360" w:type="dxa"/>
            <w:tcBorders>
              <w:top w:val="nil"/>
              <w:left w:val="nil"/>
              <w:bottom w:val="nil"/>
              <w:right w:val="nil"/>
            </w:tcBorders>
            <w:tcMar>
              <w:top w:w="124" w:type="dxa"/>
              <w:left w:w="43" w:type="dxa"/>
              <w:bottom w:w="43" w:type="dxa"/>
              <w:right w:w="43" w:type="dxa"/>
            </w:tcMar>
            <w:vAlign w:val="bottom"/>
          </w:tcPr>
          <w:p w14:paraId="058AFAD1"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3FC4CBB7" w14:textId="77777777" w:rsidR="002D1659" w:rsidRPr="009B37FA" w:rsidRDefault="002D1659" w:rsidP="009B37FA">
            <w:pPr>
              <w:jc w:val="right"/>
              <w:rPr>
                <w:sz w:val="20"/>
                <w:szCs w:val="20"/>
              </w:rPr>
            </w:pPr>
            <w:r w:rsidRPr="009B37FA">
              <w:rPr>
                <w:sz w:val="20"/>
                <w:szCs w:val="20"/>
              </w:rPr>
              <w:t>107</w:t>
            </w:r>
          </w:p>
        </w:tc>
        <w:tc>
          <w:tcPr>
            <w:tcW w:w="1360" w:type="dxa"/>
            <w:tcBorders>
              <w:top w:val="nil"/>
              <w:left w:val="nil"/>
              <w:bottom w:val="nil"/>
              <w:right w:val="nil"/>
            </w:tcBorders>
            <w:tcMar>
              <w:top w:w="124" w:type="dxa"/>
              <w:left w:w="43" w:type="dxa"/>
              <w:bottom w:w="43" w:type="dxa"/>
              <w:right w:w="43" w:type="dxa"/>
            </w:tcMar>
            <w:vAlign w:val="bottom"/>
          </w:tcPr>
          <w:p w14:paraId="7BC7F043" w14:textId="77777777" w:rsidR="002D1659" w:rsidRPr="009B37FA" w:rsidRDefault="002D1659" w:rsidP="009B37FA">
            <w:pPr>
              <w:jc w:val="right"/>
              <w:rPr>
                <w:sz w:val="20"/>
                <w:szCs w:val="20"/>
              </w:rPr>
            </w:pPr>
            <w:r w:rsidRPr="009B37FA">
              <w:rPr>
                <w:sz w:val="20"/>
                <w:szCs w:val="20"/>
              </w:rPr>
              <w:t>107</w:t>
            </w:r>
          </w:p>
        </w:tc>
        <w:tc>
          <w:tcPr>
            <w:tcW w:w="1820" w:type="dxa"/>
            <w:tcBorders>
              <w:top w:val="nil"/>
              <w:left w:val="nil"/>
              <w:bottom w:val="nil"/>
              <w:right w:val="nil"/>
            </w:tcBorders>
            <w:tcMar>
              <w:top w:w="124" w:type="dxa"/>
              <w:left w:w="43" w:type="dxa"/>
              <w:bottom w:w="43" w:type="dxa"/>
              <w:right w:w="43" w:type="dxa"/>
            </w:tcMar>
            <w:vAlign w:val="bottom"/>
          </w:tcPr>
          <w:p w14:paraId="405930CD" w14:textId="77777777" w:rsidR="002D1659" w:rsidRPr="009B37FA" w:rsidRDefault="002D1659" w:rsidP="009B37FA">
            <w:pPr>
              <w:jc w:val="right"/>
              <w:rPr>
                <w:sz w:val="20"/>
                <w:szCs w:val="20"/>
              </w:rPr>
            </w:pPr>
            <w:r w:rsidRPr="009B37FA">
              <w:rPr>
                <w:sz w:val="20"/>
                <w:szCs w:val="20"/>
              </w:rPr>
              <w:t>106</w:t>
            </w:r>
          </w:p>
        </w:tc>
      </w:tr>
      <w:tr w:rsidR="002D1659" w:rsidRPr="00D47E8F" w14:paraId="0FF1CFF6"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1123D19" w14:textId="77777777" w:rsidR="002D1659" w:rsidRPr="009B37FA" w:rsidRDefault="002D1659" w:rsidP="009B37FA">
            <w:pPr>
              <w:rPr>
                <w:sz w:val="20"/>
                <w:szCs w:val="20"/>
              </w:rPr>
            </w:pPr>
            <w:r w:rsidRPr="009B37FA">
              <w:rPr>
                <w:sz w:val="20"/>
                <w:szCs w:val="20"/>
              </w:rPr>
              <w:t>3012 Aremark</w:t>
            </w:r>
          </w:p>
        </w:tc>
        <w:tc>
          <w:tcPr>
            <w:tcW w:w="1360" w:type="dxa"/>
            <w:tcBorders>
              <w:top w:val="nil"/>
              <w:left w:val="nil"/>
              <w:bottom w:val="nil"/>
              <w:right w:val="nil"/>
            </w:tcBorders>
            <w:tcMar>
              <w:top w:w="124" w:type="dxa"/>
              <w:left w:w="43" w:type="dxa"/>
              <w:bottom w:w="43" w:type="dxa"/>
              <w:right w:w="43" w:type="dxa"/>
            </w:tcMar>
            <w:vAlign w:val="bottom"/>
          </w:tcPr>
          <w:p w14:paraId="53BEA7D8" w14:textId="77777777" w:rsidR="002D1659" w:rsidRPr="009B37FA" w:rsidRDefault="002D1659" w:rsidP="009B37FA">
            <w:pPr>
              <w:jc w:val="right"/>
              <w:rPr>
                <w:sz w:val="20"/>
                <w:szCs w:val="20"/>
              </w:rPr>
            </w:pPr>
            <w:r w:rsidRPr="009B37FA">
              <w:rPr>
                <w:sz w:val="20"/>
                <w:szCs w:val="20"/>
              </w:rPr>
              <w:t>103</w:t>
            </w:r>
          </w:p>
        </w:tc>
        <w:tc>
          <w:tcPr>
            <w:tcW w:w="1360" w:type="dxa"/>
            <w:tcBorders>
              <w:top w:val="nil"/>
              <w:left w:val="nil"/>
              <w:bottom w:val="nil"/>
              <w:right w:val="nil"/>
            </w:tcBorders>
            <w:tcMar>
              <w:top w:w="124" w:type="dxa"/>
              <w:left w:w="43" w:type="dxa"/>
              <w:bottom w:w="43" w:type="dxa"/>
              <w:right w:w="43" w:type="dxa"/>
            </w:tcMar>
            <w:vAlign w:val="bottom"/>
          </w:tcPr>
          <w:p w14:paraId="5439F969" w14:textId="77777777" w:rsidR="002D1659" w:rsidRPr="009B37FA" w:rsidRDefault="002D1659" w:rsidP="009B37FA">
            <w:pPr>
              <w:jc w:val="right"/>
              <w:rPr>
                <w:sz w:val="20"/>
                <w:szCs w:val="20"/>
              </w:rPr>
            </w:pPr>
            <w:r w:rsidRPr="009B37FA">
              <w:rPr>
                <w:sz w:val="20"/>
                <w:szCs w:val="20"/>
              </w:rPr>
              <w:t>103</w:t>
            </w:r>
          </w:p>
        </w:tc>
        <w:tc>
          <w:tcPr>
            <w:tcW w:w="1360" w:type="dxa"/>
            <w:tcBorders>
              <w:top w:val="nil"/>
              <w:left w:val="nil"/>
              <w:bottom w:val="nil"/>
              <w:right w:val="nil"/>
            </w:tcBorders>
            <w:tcMar>
              <w:top w:w="124" w:type="dxa"/>
              <w:left w:w="43" w:type="dxa"/>
              <w:bottom w:w="43" w:type="dxa"/>
              <w:right w:w="43" w:type="dxa"/>
            </w:tcMar>
            <w:vAlign w:val="bottom"/>
          </w:tcPr>
          <w:p w14:paraId="4F221938" w14:textId="77777777" w:rsidR="002D1659" w:rsidRPr="009B37FA" w:rsidRDefault="002D1659" w:rsidP="009B37FA">
            <w:pPr>
              <w:jc w:val="right"/>
              <w:rPr>
                <w:sz w:val="20"/>
                <w:szCs w:val="20"/>
              </w:rPr>
            </w:pPr>
            <w:r w:rsidRPr="009B37FA">
              <w:rPr>
                <w:sz w:val="20"/>
                <w:szCs w:val="20"/>
              </w:rPr>
              <w:t>102</w:t>
            </w:r>
          </w:p>
        </w:tc>
        <w:tc>
          <w:tcPr>
            <w:tcW w:w="1820" w:type="dxa"/>
            <w:tcBorders>
              <w:top w:val="nil"/>
              <w:left w:val="nil"/>
              <w:bottom w:val="nil"/>
              <w:right w:val="nil"/>
            </w:tcBorders>
            <w:tcMar>
              <w:top w:w="124" w:type="dxa"/>
              <w:left w:w="43" w:type="dxa"/>
              <w:bottom w:w="43" w:type="dxa"/>
              <w:right w:w="43" w:type="dxa"/>
            </w:tcMar>
            <w:vAlign w:val="bottom"/>
          </w:tcPr>
          <w:p w14:paraId="6A2E5EA5" w14:textId="77777777" w:rsidR="002D1659" w:rsidRPr="009B37FA" w:rsidRDefault="002D1659" w:rsidP="009B37FA">
            <w:pPr>
              <w:jc w:val="right"/>
              <w:rPr>
                <w:sz w:val="20"/>
                <w:szCs w:val="20"/>
              </w:rPr>
            </w:pPr>
            <w:r w:rsidRPr="009B37FA">
              <w:rPr>
                <w:sz w:val="20"/>
                <w:szCs w:val="20"/>
              </w:rPr>
              <w:t>102</w:t>
            </w:r>
          </w:p>
        </w:tc>
      </w:tr>
      <w:tr w:rsidR="002D1659" w:rsidRPr="00D47E8F" w14:paraId="5646DAA5"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AC3D90C" w14:textId="77777777" w:rsidR="002D1659" w:rsidRPr="009B37FA" w:rsidRDefault="002D1659" w:rsidP="009B37FA">
            <w:pPr>
              <w:rPr>
                <w:sz w:val="20"/>
                <w:szCs w:val="20"/>
              </w:rPr>
            </w:pPr>
            <w:r w:rsidRPr="009B37FA">
              <w:rPr>
                <w:sz w:val="20"/>
                <w:szCs w:val="20"/>
              </w:rPr>
              <w:t>3013 Marker</w:t>
            </w:r>
          </w:p>
        </w:tc>
        <w:tc>
          <w:tcPr>
            <w:tcW w:w="1360" w:type="dxa"/>
            <w:tcBorders>
              <w:top w:val="nil"/>
              <w:left w:val="nil"/>
              <w:bottom w:val="nil"/>
              <w:right w:val="nil"/>
            </w:tcBorders>
            <w:tcMar>
              <w:top w:w="124" w:type="dxa"/>
              <w:left w:w="43" w:type="dxa"/>
              <w:bottom w:w="43" w:type="dxa"/>
              <w:right w:w="43" w:type="dxa"/>
            </w:tcMar>
            <w:vAlign w:val="bottom"/>
          </w:tcPr>
          <w:p w14:paraId="566A828A"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4F1ED886"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6D657833" w14:textId="77777777" w:rsidR="002D1659" w:rsidRPr="009B37FA" w:rsidRDefault="002D1659" w:rsidP="009B37FA">
            <w:pPr>
              <w:jc w:val="right"/>
              <w:rPr>
                <w:sz w:val="20"/>
                <w:szCs w:val="20"/>
              </w:rPr>
            </w:pPr>
            <w:r w:rsidRPr="009B37FA">
              <w:rPr>
                <w:sz w:val="20"/>
                <w:szCs w:val="20"/>
              </w:rPr>
              <w:t>98</w:t>
            </w:r>
          </w:p>
        </w:tc>
        <w:tc>
          <w:tcPr>
            <w:tcW w:w="1820" w:type="dxa"/>
            <w:tcBorders>
              <w:top w:val="nil"/>
              <w:left w:val="nil"/>
              <w:bottom w:val="nil"/>
              <w:right w:val="nil"/>
            </w:tcBorders>
            <w:tcMar>
              <w:top w:w="124" w:type="dxa"/>
              <w:left w:w="43" w:type="dxa"/>
              <w:bottom w:w="43" w:type="dxa"/>
              <w:right w:w="43" w:type="dxa"/>
            </w:tcMar>
            <w:vAlign w:val="bottom"/>
          </w:tcPr>
          <w:p w14:paraId="68C12F77" w14:textId="77777777" w:rsidR="002D1659" w:rsidRPr="009B37FA" w:rsidRDefault="002D1659" w:rsidP="009B37FA">
            <w:pPr>
              <w:jc w:val="right"/>
              <w:rPr>
                <w:sz w:val="20"/>
                <w:szCs w:val="20"/>
              </w:rPr>
            </w:pPr>
            <w:r w:rsidRPr="009B37FA">
              <w:rPr>
                <w:sz w:val="20"/>
                <w:szCs w:val="20"/>
              </w:rPr>
              <w:t>97</w:t>
            </w:r>
          </w:p>
        </w:tc>
      </w:tr>
      <w:tr w:rsidR="002D1659" w:rsidRPr="00D47E8F" w14:paraId="77A71EDE"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73ED3CA" w14:textId="77777777" w:rsidR="002D1659" w:rsidRPr="009B37FA" w:rsidRDefault="002D1659" w:rsidP="009B37FA">
            <w:pPr>
              <w:rPr>
                <w:sz w:val="20"/>
                <w:szCs w:val="20"/>
              </w:rPr>
            </w:pPr>
            <w:r w:rsidRPr="009B37FA">
              <w:rPr>
                <w:sz w:val="20"/>
                <w:szCs w:val="20"/>
              </w:rPr>
              <w:t>3014 Indre Østfold</w:t>
            </w:r>
          </w:p>
        </w:tc>
        <w:tc>
          <w:tcPr>
            <w:tcW w:w="1360" w:type="dxa"/>
            <w:tcBorders>
              <w:top w:val="nil"/>
              <w:left w:val="nil"/>
              <w:bottom w:val="nil"/>
              <w:right w:val="nil"/>
            </w:tcBorders>
            <w:tcMar>
              <w:top w:w="124" w:type="dxa"/>
              <w:left w:w="43" w:type="dxa"/>
              <w:bottom w:w="43" w:type="dxa"/>
              <w:right w:w="43" w:type="dxa"/>
            </w:tcMar>
            <w:vAlign w:val="bottom"/>
          </w:tcPr>
          <w:p w14:paraId="404FE325"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53C9D888"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0184CE4C" w14:textId="77777777" w:rsidR="002D1659" w:rsidRPr="009B37FA" w:rsidRDefault="002D1659" w:rsidP="009B37FA">
            <w:pPr>
              <w:jc w:val="right"/>
              <w:rPr>
                <w:sz w:val="20"/>
                <w:szCs w:val="20"/>
              </w:rPr>
            </w:pPr>
            <w:r w:rsidRPr="009B37FA">
              <w:rPr>
                <w:sz w:val="20"/>
                <w:szCs w:val="20"/>
              </w:rPr>
              <w:t>94</w:t>
            </w:r>
          </w:p>
        </w:tc>
        <w:tc>
          <w:tcPr>
            <w:tcW w:w="1820" w:type="dxa"/>
            <w:tcBorders>
              <w:top w:val="nil"/>
              <w:left w:val="nil"/>
              <w:bottom w:val="nil"/>
              <w:right w:val="nil"/>
            </w:tcBorders>
            <w:tcMar>
              <w:top w:w="124" w:type="dxa"/>
              <w:left w:w="43" w:type="dxa"/>
              <w:bottom w:w="43" w:type="dxa"/>
              <w:right w:w="43" w:type="dxa"/>
            </w:tcMar>
            <w:vAlign w:val="bottom"/>
          </w:tcPr>
          <w:p w14:paraId="5EEAFADF" w14:textId="77777777" w:rsidR="002D1659" w:rsidRPr="009B37FA" w:rsidRDefault="002D1659" w:rsidP="009B37FA">
            <w:pPr>
              <w:jc w:val="right"/>
              <w:rPr>
                <w:sz w:val="20"/>
                <w:szCs w:val="20"/>
              </w:rPr>
            </w:pPr>
            <w:r w:rsidRPr="009B37FA">
              <w:rPr>
                <w:sz w:val="20"/>
                <w:szCs w:val="20"/>
              </w:rPr>
              <w:t>94</w:t>
            </w:r>
          </w:p>
        </w:tc>
      </w:tr>
      <w:tr w:rsidR="002D1659" w:rsidRPr="00D47E8F" w14:paraId="79035F7B"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158187E" w14:textId="77777777" w:rsidR="002D1659" w:rsidRPr="009B37FA" w:rsidRDefault="002D1659" w:rsidP="009B37FA">
            <w:pPr>
              <w:rPr>
                <w:sz w:val="20"/>
                <w:szCs w:val="20"/>
              </w:rPr>
            </w:pPr>
            <w:r w:rsidRPr="009B37FA">
              <w:rPr>
                <w:sz w:val="20"/>
                <w:szCs w:val="20"/>
              </w:rPr>
              <w:t>3015 Skiptvet</w:t>
            </w:r>
          </w:p>
        </w:tc>
        <w:tc>
          <w:tcPr>
            <w:tcW w:w="1360" w:type="dxa"/>
            <w:tcBorders>
              <w:top w:val="nil"/>
              <w:left w:val="nil"/>
              <w:bottom w:val="nil"/>
              <w:right w:val="nil"/>
            </w:tcBorders>
            <w:tcMar>
              <w:top w:w="124" w:type="dxa"/>
              <w:left w:w="43" w:type="dxa"/>
              <w:bottom w:w="43" w:type="dxa"/>
              <w:right w:w="43" w:type="dxa"/>
            </w:tcMar>
            <w:vAlign w:val="bottom"/>
          </w:tcPr>
          <w:p w14:paraId="0BB07EB5"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0CF98C92"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5C9273F6" w14:textId="77777777" w:rsidR="002D1659" w:rsidRPr="009B37FA" w:rsidRDefault="002D1659" w:rsidP="009B37FA">
            <w:pPr>
              <w:jc w:val="right"/>
              <w:rPr>
                <w:sz w:val="20"/>
                <w:szCs w:val="20"/>
              </w:rPr>
            </w:pPr>
            <w:r w:rsidRPr="009B37FA">
              <w:rPr>
                <w:sz w:val="20"/>
                <w:szCs w:val="20"/>
              </w:rPr>
              <w:t>98</w:t>
            </w:r>
          </w:p>
        </w:tc>
        <w:tc>
          <w:tcPr>
            <w:tcW w:w="1820" w:type="dxa"/>
            <w:tcBorders>
              <w:top w:val="nil"/>
              <w:left w:val="nil"/>
              <w:bottom w:val="nil"/>
              <w:right w:val="nil"/>
            </w:tcBorders>
            <w:tcMar>
              <w:top w:w="124" w:type="dxa"/>
              <w:left w:w="43" w:type="dxa"/>
              <w:bottom w:w="43" w:type="dxa"/>
              <w:right w:w="43" w:type="dxa"/>
            </w:tcMar>
            <w:vAlign w:val="bottom"/>
          </w:tcPr>
          <w:p w14:paraId="797783AC" w14:textId="77777777" w:rsidR="002D1659" w:rsidRPr="009B37FA" w:rsidRDefault="002D1659" w:rsidP="009B37FA">
            <w:pPr>
              <w:jc w:val="right"/>
              <w:rPr>
                <w:sz w:val="20"/>
                <w:szCs w:val="20"/>
              </w:rPr>
            </w:pPr>
            <w:r w:rsidRPr="009B37FA">
              <w:rPr>
                <w:sz w:val="20"/>
                <w:szCs w:val="20"/>
              </w:rPr>
              <w:t>98</w:t>
            </w:r>
          </w:p>
        </w:tc>
      </w:tr>
      <w:tr w:rsidR="002D1659" w:rsidRPr="00D47E8F" w14:paraId="022168B4"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172F795" w14:textId="77777777" w:rsidR="002D1659" w:rsidRPr="009B37FA" w:rsidRDefault="002D1659" w:rsidP="009B37FA">
            <w:pPr>
              <w:rPr>
                <w:sz w:val="20"/>
                <w:szCs w:val="20"/>
              </w:rPr>
            </w:pPr>
            <w:r w:rsidRPr="009B37FA">
              <w:rPr>
                <w:sz w:val="20"/>
                <w:szCs w:val="20"/>
              </w:rPr>
              <w:t>3016 Rakkestad</w:t>
            </w:r>
          </w:p>
        </w:tc>
        <w:tc>
          <w:tcPr>
            <w:tcW w:w="1360" w:type="dxa"/>
            <w:tcBorders>
              <w:top w:val="nil"/>
              <w:left w:val="nil"/>
              <w:bottom w:val="nil"/>
              <w:right w:val="nil"/>
            </w:tcBorders>
            <w:tcMar>
              <w:top w:w="124" w:type="dxa"/>
              <w:left w:w="43" w:type="dxa"/>
              <w:bottom w:w="43" w:type="dxa"/>
              <w:right w:w="43" w:type="dxa"/>
            </w:tcMar>
            <w:vAlign w:val="bottom"/>
          </w:tcPr>
          <w:p w14:paraId="0290D963"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09F05EAB"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656C8656" w14:textId="77777777" w:rsidR="002D1659" w:rsidRPr="009B37FA" w:rsidRDefault="002D1659" w:rsidP="009B37FA">
            <w:pPr>
              <w:jc w:val="right"/>
              <w:rPr>
                <w:sz w:val="20"/>
                <w:szCs w:val="20"/>
              </w:rPr>
            </w:pPr>
            <w:r w:rsidRPr="009B37FA">
              <w:rPr>
                <w:sz w:val="20"/>
                <w:szCs w:val="20"/>
              </w:rPr>
              <w:t>96</w:t>
            </w:r>
          </w:p>
        </w:tc>
        <w:tc>
          <w:tcPr>
            <w:tcW w:w="1820" w:type="dxa"/>
            <w:tcBorders>
              <w:top w:val="nil"/>
              <w:left w:val="nil"/>
              <w:bottom w:val="nil"/>
              <w:right w:val="nil"/>
            </w:tcBorders>
            <w:tcMar>
              <w:top w:w="124" w:type="dxa"/>
              <w:left w:w="43" w:type="dxa"/>
              <w:bottom w:w="43" w:type="dxa"/>
              <w:right w:w="43" w:type="dxa"/>
            </w:tcMar>
            <w:vAlign w:val="bottom"/>
          </w:tcPr>
          <w:p w14:paraId="0F6A7544" w14:textId="77777777" w:rsidR="002D1659" w:rsidRPr="009B37FA" w:rsidRDefault="002D1659" w:rsidP="009B37FA">
            <w:pPr>
              <w:jc w:val="right"/>
              <w:rPr>
                <w:sz w:val="20"/>
                <w:szCs w:val="20"/>
              </w:rPr>
            </w:pPr>
            <w:r w:rsidRPr="009B37FA">
              <w:rPr>
                <w:sz w:val="20"/>
                <w:szCs w:val="20"/>
              </w:rPr>
              <w:t>96</w:t>
            </w:r>
          </w:p>
        </w:tc>
      </w:tr>
      <w:tr w:rsidR="002D1659" w:rsidRPr="00D47E8F" w14:paraId="4984BF3F"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6BA814E" w14:textId="77777777" w:rsidR="002D1659" w:rsidRPr="009B37FA" w:rsidRDefault="002D1659" w:rsidP="009B37FA">
            <w:pPr>
              <w:rPr>
                <w:sz w:val="20"/>
                <w:szCs w:val="20"/>
              </w:rPr>
            </w:pPr>
            <w:r w:rsidRPr="009B37FA">
              <w:rPr>
                <w:sz w:val="20"/>
                <w:szCs w:val="20"/>
              </w:rPr>
              <w:t>3017 Råde</w:t>
            </w:r>
          </w:p>
        </w:tc>
        <w:tc>
          <w:tcPr>
            <w:tcW w:w="1360" w:type="dxa"/>
            <w:tcBorders>
              <w:top w:val="nil"/>
              <w:left w:val="nil"/>
              <w:bottom w:val="nil"/>
              <w:right w:val="nil"/>
            </w:tcBorders>
            <w:tcMar>
              <w:top w:w="124" w:type="dxa"/>
              <w:left w:w="43" w:type="dxa"/>
              <w:bottom w:w="43" w:type="dxa"/>
              <w:right w:w="43" w:type="dxa"/>
            </w:tcMar>
            <w:vAlign w:val="bottom"/>
          </w:tcPr>
          <w:p w14:paraId="4BFF64DB" w14:textId="77777777" w:rsidR="002D1659" w:rsidRPr="009B37FA" w:rsidRDefault="002D1659" w:rsidP="009B37FA">
            <w:pPr>
              <w:jc w:val="right"/>
              <w:rPr>
                <w:sz w:val="20"/>
                <w:szCs w:val="20"/>
              </w:rPr>
            </w:pPr>
            <w:r w:rsidRPr="009B37FA">
              <w:rPr>
                <w:sz w:val="20"/>
                <w:szCs w:val="20"/>
              </w:rPr>
              <w:t>92</w:t>
            </w:r>
          </w:p>
        </w:tc>
        <w:tc>
          <w:tcPr>
            <w:tcW w:w="1360" w:type="dxa"/>
            <w:tcBorders>
              <w:top w:val="nil"/>
              <w:left w:val="nil"/>
              <w:bottom w:val="nil"/>
              <w:right w:val="nil"/>
            </w:tcBorders>
            <w:tcMar>
              <w:top w:w="124" w:type="dxa"/>
              <w:left w:w="43" w:type="dxa"/>
              <w:bottom w:w="43" w:type="dxa"/>
              <w:right w:w="43" w:type="dxa"/>
            </w:tcMar>
            <w:vAlign w:val="bottom"/>
          </w:tcPr>
          <w:p w14:paraId="1FCCF609" w14:textId="77777777" w:rsidR="002D1659" w:rsidRPr="009B37FA" w:rsidRDefault="002D1659" w:rsidP="009B37FA">
            <w:pPr>
              <w:jc w:val="right"/>
              <w:rPr>
                <w:sz w:val="20"/>
                <w:szCs w:val="20"/>
              </w:rPr>
            </w:pPr>
            <w:r w:rsidRPr="009B37FA">
              <w:rPr>
                <w:sz w:val="20"/>
                <w:szCs w:val="20"/>
              </w:rPr>
              <w:t>92</w:t>
            </w:r>
          </w:p>
        </w:tc>
        <w:tc>
          <w:tcPr>
            <w:tcW w:w="1360" w:type="dxa"/>
            <w:tcBorders>
              <w:top w:val="nil"/>
              <w:left w:val="nil"/>
              <w:bottom w:val="nil"/>
              <w:right w:val="nil"/>
            </w:tcBorders>
            <w:tcMar>
              <w:top w:w="124" w:type="dxa"/>
              <w:left w:w="43" w:type="dxa"/>
              <w:bottom w:w="43" w:type="dxa"/>
              <w:right w:w="43" w:type="dxa"/>
            </w:tcMar>
            <w:vAlign w:val="bottom"/>
          </w:tcPr>
          <w:p w14:paraId="15076DE5" w14:textId="77777777" w:rsidR="002D1659" w:rsidRPr="009B37FA" w:rsidRDefault="002D1659" w:rsidP="009B37FA">
            <w:pPr>
              <w:jc w:val="right"/>
              <w:rPr>
                <w:sz w:val="20"/>
                <w:szCs w:val="20"/>
              </w:rPr>
            </w:pPr>
            <w:r w:rsidRPr="009B37FA">
              <w:rPr>
                <w:sz w:val="20"/>
                <w:szCs w:val="20"/>
              </w:rPr>
              <w:t>91</w:t>
            </w:r>
          </w:p>
        </w:tc>
        <w:tc>
          <w:tcPr>
            <w:tcW w:w="1820" w:type="dxa"/>
            <w:tcBorders>
              <w:top w:val="nil"/>
              <w:left w:val="nil"/>
              <w:bottom w:val="nil"/>
              <w:right w:val="nil"/>
            </w:tcBorders>
            <w:tcMar>
              <w:top w:w="124" w:type="dxa"/>
              <w:left w:w="43" w:type="dxa"/>
              <w:bottom w:w="43" w:type="dxa"/>
              <w:right w:w="43" w:type="dxa"/>
            </w:tcMar>
            <w:vAlign w:val="bottom"/>
          </w:tcPr>
          <w:p w14:paraId="590FADA0" w14:textId="77777777" w:rsidR="002D1659" w:rsidRPr="009B37FA" w:rsidRDefault="002D1659" w:rsidP="009B37FA">
            <w:pPr>
              <w:jc w:val="right"/>
              <w:rPr>
                <w:sz w:val="20"/>
                <w:szCs w:val="20"/>
              </w:rPr>
            </w:pPr>
            <w:r w:rsidRPr="009B37FA">
              <w:rPr>
                <w:sz w:val="20"/>
                <w:szCs w:val="20"/>
              </w:rPr>
              <w:t>91</w:t>
            </w:r>
          </w:p>
        </w:tc>
      </w:tr>
      <w:tr w:rsidR="002D1659" w:rsidRPr="00D47E8F" w14:paraId="266AC20E"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4A9B1DA" w14:textId="77777777" w:rsidR="002D1659" w:rsidRPr="009B37FA" w:rsidRDefault="002D1659" w:rsidP="009B37FA">
            <w:pPr>
              <w:rPr>
                <w:sz w:val="20"/>
                <w:szCs w:val="20"/>
              </w:rPr>
            </w:pPr>
            <w:r w:rsidRPr="009B37FA">
              <w:rPr>
                <w:sz w:val="20"/>
                <w:szCs w:val="20"/>
              </w:rPr>
              <w:t>3018 Våler</w:t>
            </w:r>
          </w:p>
        </w:tc>
        <w:tc>
          <w:tcPr>
            <w:tcW w:w="1360" w:type="dxa"/>
            <w:tcBorders>
              <w:top w:val="nil"/>
              <w:left w:val="nil"/>
              <w:bottom w:val="nil"/>
              <w:right w:val="nil"/>
            </w:tcBorders>
            <w:tcMar>
              <w:top w:w="124" w:type="dxa"/>
              <w:left w:w="43" w:type="dxa"/>
              <w:bottom w:w="43" w:type="dxa"/>
              <w:right w:w="43" w:type="dxa"/>
            </w:tcMar>
            <w:vAlign w:val="bottom"/>
          </w:tcPr>
          <w:p w14:paraId="7D18A320"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353705E6" w14:textId="77777777" w:rsidR="002D1659" w:rsidRPr="009B37FA" w:rsidRDefault="002D1659" w:rsidP="009B37FA">
            <w:pPr>
              <w:jc w:val="right"/>
              <w:rPr>
                <w:sz w:val="20"/>
                <w:szCs w:val="20"/>
              </w:rPr>
            </w:pPr>
            <w:r w:rsidRPr="009B37FA">
              <w:rPr>
                <w:sz w:val="20"/>
                <w:szCs w:val="20"/>
              </w:rPr>
              <w:t>94</w:t>
            </w:r>
          </w:p>
        </w:tc>
        <w:tc>
          <w:tcPr>
            <w:tcW w:w="1360" w:type="dxa"/>
            <w:tcBorders>
              <w:top w:val="nil"/>
              <w:left w:val="nil"/>
              <w:bottom w:val="nil"/>
              <w:right w:val="nil"/>
            </w:tcBorders>
            <w:tcMar>
              <w:top w:w="124" w:type="dxa"/>
              <w:left w:w="43" w:type="dxa"/>
              <w:bottom w:w="43" w:type="dxa"/>
              <w:right w:w="43" w:type="dxa"/>
            </w:tcMar>
            <w:vAlign w:val="bottom"/>
          </w:tcPr>
          <w:p w14:paraId="1AEA2B63" w14:textId="77777777" w:rsidR="002D1659" w:rsidRPr="009B37FA" w:rsidRDefault="002D1659" w:rsidP="009B37FA">
            <w:pPr>
              <w:jc w:val="right"/>
              <w:rPr>
                <w:sz w:val="20"/>
                <w:szCs w:val="20"/>
              </w:rPr>
            </w:pPr>
            <w:r w:rsidRPr="009B37FA">
              <w:rPr>
                <w:sz w:val="20"/>
                <w:szCs w:val="20"/>
              </w:rPr>
              <w:t>93</w:t>
            </w:r>
          </w:p>
        </w:tc>
        <w:tc>
          <w:tcPr>
            <w:tcW w:w="1820" w:type="dxa"/>
            <w:tcBorders>
              <w:top w:val="nil"/>
              <w:left w:val="nil"/>
              <w:bottom w:val="nil"/>
              <w:right w:val="nil"/>
            </w:tcBorders>
            <w:tcMar>
              <w:top w:w="124" w:type="dxa"/>
              <w:left w:w="43" w:type="dxa"/>
              <w:bottom w:w="43" w:type="dxa"/>
              <w:right w:w="43" w:type="dxa"/>
            </w:tcMar>
            <w:vAlign w:val="bottom"/>
          </w:tcPr>
          <w:p w14:paraId="248F3ED9" w14:textId="77777777" w:rsidR="002D1659" w:rsidRPr="009B37FA" w:rsidRDefault="002D1659" w:rsidP="009B37FA">
            <w:pPr>
              <w:jc w:val="right"/>
              <w:rPr>
                <w:sz w:val="20"/>
                <w:szCs w:val="20"/>
              </w:rPr>
            </w:pPr>
            <w:r w:rsidRPr="009B37FA">
              <w:rPr>
                <w:sz w:val="20"/>
                <w:szCs w:val="20"/>
              </w:rPr>
              <w:t>93</w:t>
            </w:r>
          </w:p>
        </w:tc>
      </w:tr>
      <w:tr w:rsidR="002D1659" w:rsidRPr="00D47E8F" w14:paraId="03F855B0"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8A367E7" w14:textId="77777777" w:rsidR="002D1659" w:rsidRPr="009B37FA" w:rsidRDefault="002D1659" w:rsidP="009B37FA">
            <w:pPr>
              <w:rPr>
                <w:sz w:val="20"/>
                <w:szCs w:val="20"/>
              </w:rPr>
            </w:pPr>
            <w:r w:rsidRPr="009B37FA">
              <w:rPr>
                <w:sz w:val="20"/>
                <w:szCs w:val="20"/>
              </w:rPr>
              <w:t>3019 Vestby</w:t>
            </w:r>
          </w:p>
        </w:tc>
        <w:tc>
          <w:tcPr>
            <w:tcW w:w="1360" w:type="dxa"/>
            <w:tcBorders>
              <w:top w:val="nil"/>
              <w:left w:val="nil"/>
              <w:bottom w:val="nil"/>
              <w:right w:val="nil"/>
            </w:tcBorders>
            <w:tcMar>
              <w:top w:w="124" w:type="dxa"/>
              <w:left w:w="43" w:type="dxa"/>
              <w:bottom w:w="43" w:type="dxa"/>
              <w:right w:w="43" w:type="dxa"/>
            </w:tcMar>
            <w:vAlign w:val="bottom"/>
          </w:tcPr>
          <w:p w14:paraId="5FD5FA6F"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2EF55548"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14D586A6" w14:textId="77777777" w:rsidR="002D1659" w:rsidRPr="009B37FA" w:rsidRDefault="002D1659" w:rsidP="009B37FA">
            <w:pPr>
              <w:jc w:val="right"/>
              <w:rPr>
                <w:sz w:val="20"/>
                <w:szCs w:val="20"/>
              </w:rPr>
            </w:pPr>
            <w:r w:rsidRPr="009B37FA">
              <w:rPr>
                <w:sz w:val="20"/>
                <w:szCs w:val="20"/>
              </w:rPr>
              <w:t>95</w:t>
            </w:r>
          </w:p>
        </w:tc>
        <w:tc>
          <w:tcPr>
            <w:tcW w:w="1820" w:type="dxa"/>
            <w:tcBorders>
              <w:top w:val="nil"/>
              <w:left w:val="nil"/>
              <w:bottom w:val="nil"/>
              <w:right w:val="nil"/>
            </w:tcBorders>
            <w:tcMar>
              <w:top w:w="124" w:type="dxa"/>
              <w:left w:w="43" w:type="dxa"/>
              <w:bottom w:w="43" w:type="dxa"/>
              <w:right w:w="43" w:type="dxa"/>
            </w:tcMar>
            <w:vAlign w:val="bottom"/>
          </w:tcPr>
          <w:p w14:paraId="5E9B3976" w14:textId="77777777" w:rsidR="002D1659" w:rsidRPr="009B37FA" w:rsidRDefault="002D1659" w:rsidP="009B37FA">
            <w:pPr>
              <w:jc w:val="right"/>
              <w:rPr>
                <w:sz w:val="20"/>
                <w:szCs w:val="20"/>
              </w:rPr>
            </w:pPr>
            <w:r w:rsidRPr="009B37FA">
              <w:rPr>
                <w:sz w:val="20"/>
                <w:szCs w:val="20"/>
              </w:rPr>
              <w:t>94</w:t>
            </w:r>
          </w:p>
        </w:tc>
      </w:tr>
      <w:tr w:rsidR="002D1659" w:rsidRPr="00D47E8F" w14:paraId="662D5058"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8FBF10A" w14:textId="77777777" w:rsidR="002D1659" w:rsidRPr="009B37FA" w:rsidRDefault="002D1659" w:rsidP="009B37FA">
            <w:pPr>
              <w:rPr>
                <w:sz w:val="20"/>
                <w:szCs w:val="20"/>
              </w:rPr>
            </w:pPr>
            <w:r w:rsidRPr="009B37FA">
              <w:rPr>
                <w:sz w:val="20"/>
                <w:szCs w:val="20"/>
              </w:rPr>
              <w:t>3020 Nordre Follo</w:t>
            </w:r>
          </w:p>
        </w:tc>
        <w:tc>
          <w:tcPr>
            <w:tcW w:w="1360" w:type="dxa"/>
            <w:tcBorders>
              <w:top w:val="nil"/>
              <w:left w:val="nil"/>
              <w:bottom w:val="nil"/>
              <w:right w:val="nil"/>
            </w:tcBorders>
            <w:tcMar>
              <w:top w:w="124" w:type="dxa"/>
              <w:left w:w="43" w:type="dxa"/>
              <w:bottom w:w="43" w:type="dxa"/>
              <w:right w:w="43" w:type="dxa"/>
            </w:tcMar>
            <w:vAlign w:val="bottom"/>
          </w:tcPr>
          <w:p w14:paraId="245AFE00"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51CF1905" w14:textId="77777777" w:rsidR="002D1659" w:rsidRPr="009B37FA" w:rsidRDefault="002D1659" w:rsidP="009B37FA">
            <w:pPr>
              <w:jc w:val="right"/>
              <w:rPr>
                <w:sz w:val="20"/>
                <w:szCs w:val="20"/>
              </w:rPr>
            </w:pPr>
            <w:r w:rsidRPr="009B37FA">
              <w:rPr>
                <w:sz w:val="20"/>
                <w:szCs w:val="20"/>
              </w:rPr>
              <w:t>94</w:t>
            </w:r>
          </w:p>
        </w:tc>
        <w:tc>
          <w:tcPr>
            <w:tcW w:w="1360" w:type="dxa"/>
            <w:tcBorders>
              <w:top w:val="nil"/>
              <w:left w:val="nil"/>
              <w:bottom w:val="nil"/>
              <w:right w:val="nil"/>
            </w:tcBorders>
            <w:tcMar>
              <w:top w:w="124" w:type="dxa"/>
              <w:left w:w="43" w:type="dxa"/>
              <w:bottom w:w="43" w:type="dxa"/>
              <w:right w:w="43" w:type="dxa"/>
            </w:tcMar>
            <w:vAlign w:val="bottom"/>
          </w:tcPr>
          <w:p w14:paraId="10FFB88D" w14:textId="77777777" w:rsidR="002D1659" w:rsidRPr="009B37FA" w:rsidRDefault="002D1659" w:rsidP="009B37FA">
            <w:pPr>
              <w:jc w:val="right"/>
              <w:rPr>
                <w:sz w:val="20"/>
                <w:szCs w:val="20"/>
              </w:rPr>
            </w:pPr>
            <w:r w:rsidRPr="009B37FA">
              <w:rPr>
                <w:sz w:val="20"/>
                <w:szCs w:val="20"/>
              </w:rPr>
              <w:t>94</w:t>
            </w:r>
          </w:p>
        </w:tc>
        <w:tc>
          <w:tcPr>
            <w:tcW w:w="1820" w:type="dxa"/>
            <w:tcBorders>
              <w:top w:val="nil"/>
              <w:left w:val="nil"/>
              <w:bottom w:val="nil"/>
              <w:right w:val="nil"/>
            </w:tcBorders>
            <w:tcMar>
              <w:top w:w="124" w:type="dxa"/>
              <w:left w:w="43" w:type="dxa"/>
              <w:bottom w:w="43" w:type="dxa"/>
              <w:right w:w="43" w:type="dxa"/>
            </w:tcMar>
            <w:vAlign w:val="bottom"/>
          </w:tcPr>
          <w:p w14:paraId="3D57A3A2" w14:textId="77777777" w:rsidR="002D1659" w:rsidRPr="009B37FA" w:rsidRDefault="002D1659" w:rsidP="009B37FA">
            <w:pPr>
              <w:jc w:val="right"/>
              <w:rPr>
                <w:sz w:val="20"/>
                <w:szCs w:val="20"/>
              </w:rPr>
            </w:pPr>
            <w:r w:rsidRPr="009B37FA">
              <w:rPr>
                <w:sz w:val="20"/>
                <w:szCs w:val="20"/>
              </w:rPr>
              <w:t>94</w:t>
            </w:r>
          </w:p>
        </w:tc>
      </w:tr>
      <w:tr w:rsidR="002D1659" w:rsidRPr="00D47E8F" w14:paraId="7DD02998"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3703FA5" w14:textId="77777777" w:rsidR="002D1659" w:rsidRPr="009B37FA" w:rsidRDefault="002D1659" w:rsidP="009B37FA">
            <w:pPr>
              <w:rPr>
                <w:sz w:val="20"/>
                <w:szCs w:val="20"/>
              </w:rPr>
            </w:pPr>
            <w:r w:rsidRPr="009B37FA">
              <w:rPr>
                <w:sz w:val="20"/>
                <w:szCs w:val="20"/>
              </w:rPr>
              <w:t>3021 Ås</w:t>
            </w:r>
          </w:p>
        </w:tc>
        <w:tc>
          <w:tcPr>
            <w:tcW w:w="1360" w:type="dxa"/>
            <w:tcBorders>
              <w:top w:val="nil"/>
              <w:left w:val="nil"/>
              <w:bottom w:val="nil"/>
              <w:right w:val="nil"/>
            </w:tcBorders>
            <w:tcMar>
              <w:top w:w="124" w:type="dxa"/>
              <w:left w:w="43" w:type="dxa"/>
              <w:bottom w:w="43" w:type="dxa"/>
              <w:right w:w="43" w:type="dxa"/>
            </w:tcMar>
            <w:vAlign w:val="bottom"/>
          </w:tcPr>
          <w:p w14:paraId="34468A90"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113E8644"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26B18AEA" w14:textId="77777777" w:rsidR="002D1659" w:rsidRPr="009B37FA" w:rsidRDefault="002D1659" w:rsidP="009B37FA">
            <w:pPr>
              <w:jc w:val="right"/>
              <w:rPr>
                <w:sz w:val="20"/>
                <w:szCs w:val="20"/>
              </w:rPr>
            </w:pPr>
            <w:r w:rsidRPr="009B37FA">
              <w:rPr>
                <w:sz w:val="20"/>
                <w:szCs w:val="20"/>
              </w:rPr>
              <w:t>95</w:t>
            </w:r>
          </w:p>
        </w:tc>
        <w:tc>
          <w:tcPr>
            <w:tcW w:w="1820" w:type="dxa"/>
            <w:tcBorders>
              <w:top w:val="nil"/>
              <w:left w:val="nil"/>
              <w:bottom w:val="nil"/>
              <w:right w:val="nil"/>
            </w:tcBorders>
            <w:tcMar>
              <w:top w:w="124" w:type="dxa"/>
              <w:left w:w="43" w:type="dxa"/>
              <w:bottom w:w="43" w:type="dxa"/>
              <w:right w:w="43" w:type="dxa"/>
            </w:tcMar>
            <w:vAlign w:val="bottom"/>
          </w:tcPr>
          <w:p w14:paraId="042AECEE" w14:textId="77777777" w:rsidR="002D1659" w:rsidRPr="009B37FA" w:rsidRDefault="002D1659" w:rsidP="009B37FA">
            <w:pPr>
              <w:jc w:val="right"/>
              <w:rPr>
                <w:sz w:val="20"/>
                <w:szCs w:val="20"/>
              </w:rPr>
            </w:pPr>
            <w:r w:rsidRPr="009B37FA">
              <w:rPr>
                <w:sz w:val="20"/>
                <w:szCs w:val="20"/>
              </w:rPr>
              <w:t>95</w:t>
            </w:r>
          </w:p>
        </w:tc>
      </w:tr>
      <w:tr w:rsidR="002D1659" w:rsidRPr="00D47E8F" w14:paraId="467A4855"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5D8A2D5" w14:textId="77777777" w:rsidR="002D1659" w:rsidRPr="009B37FA" w:rsidRDefault="002D1659" w:rsidP="009B37FA">
            <w:pPr>
              <w:rPr>
                <w:sz w:val="20"/>
                <w:szCs w:val="20"/>
              </w:rPr>
            </w:pPr>
            <w:r w:rsidRPr="009B37FA">
              <w:rPr>
                <w:sz w:val="20"/>
                <w:szCs w:val="20"/>
              </w:rPr>
              <w:t>3022 Frogn</w:t>
            </w:r>
          </w:p>
        </w:tc>
        <w:tc>
          <w:tcPr>
            <w:tcW w:w="1360" w:type="dxa"/>
            <w:tcBorders>
              <w:top w:val="nil"/>
              <w:left w:val="nil"/>
              <w:bottom w:val="nil"/>
              <w:right w:val="nil"/>
            </w:tcBorders>
            <w:tcMar>
              <w:top w:w="124" w:type="dxa"/>
              <w:left w:w="43" w:type="dxa"/>
              <w:bottom w:w="43" w:type="dxa"/>
              <w:right w:w="43" w:type="dxa"/>
            </w:tcMar>
            <w:vAlign w:val="bottom"/>
          </w:tcPr>
          <w:p w14:paraId="52EB8D89" w14:textId="77777777" w:rsidR="002D1659" w:rsidRPr="009B37FA" w:rsidRDefault="002D1659" w:rsidP="009B37FA">
            <w:pPr>
              <w:jc w:val="right"/>
              <w:rPr>
                <w:sz w:val="20"/>
                <w:szCs w:val="20"/>
              </w:rPr>
            </w:pPr>
            <w:r w:rsidRPr="009B37FA">
              <w:rPr>
                <w:sz w:val="20"/>
                <w:szCs w:val="20"/>
              </w:rPr>
              <w:t>103</w:t>
            </w:r>
          </w:p>
        </w:tc>
        <w:tc>
          <w:tcPr>
            <w:tcW w:w="1360" w:type="dxa"/>
            <w:tcBorders>
              <w:top w:val="nil"/>
              <w:left w:val="nil"/>
              <w:bottom w:val="nil"/>
              <w:right w:val="nil"/>
            </w:tcBorders>
            <w:tcMar>
              <w:top w:w="124" w:type="dxa"/>
              <w:left w:w="43" w:type="dxa"/>
              <w:bottom w:w="43" w:type="dxa"/>
              <w:right w:w="43" w:type="dxa"/>
            </w:tcMar>
            <w:vAlign w:val="bottom"/>
          </w:tcPr>
          <w:p w14:paraId="31A1978A"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1F3F49A6" w14:textId="77777777" w:rsidR="002D1659" w:rsidRPr="009B37FA" w:rsidRDefault="002D1659" w:rsidP="009B37FA">
            <w:pPr>
              <w:jc w:val="right"/>
              <w:rPr>
                <w:sz w:val="20"/>
                <w:szCs w:val="20"/>
              </w:rPr>
            </w:pPr>
            <w:r w:rsidRPr="009B37FA">
              <w:rPr>
                <w:sz w:val="20"/>
                <w:szCs w:val="20"/>
              </w:rPr>
              <w:t>99</w:t>
            </w:r>
          </w:p>
        </w:tc>
        <w:tc>
          <w:tcPr>
            <w:tcW w:w="1820" w:type="dxa"/>
            <w:tcBorders>
              <w:top w:val="nil"/>
              <w:left w:val="nil"/>
              <w:bottom w:val="nil"/>
              <w:right w:val="nil"/>
            </w:tcBorders>
            <w:tcMar>
              <w:top w:w="124" w:type="dxa"/>
              <w:left w:w="43" w:type="dxa"/>
              <w:bottom w:w="43" w:type="dxa"/>
              <w:right w:w="43" w:type="dxa"/>
            </w:tcMar>
            <w:vAlign w:val="bottom"/>
          </w:tcPr>
          <w:p w14:paraId="59F927D7" w14:textId="77777777" w:rsidR="002D1659" w:rsidRPr="009B37FA" w:rsidRDefault="002D1659" w:rsidP="009B37FA">
            <w:pPr>
              <w:jc w:val="right"/>
              <w:rPr>
                <w:sz w:val="20"/>
                <w:szCs w:val="20"/>
              </w:rPr>
            </w:pPr>
            <w:r w:rsidRPr="009B37FA">
              <w:rPr>
                <w:sz w:val="20"/>
                <w:szCs w:val="20"/>
              </w:rPr>
              <w:t>98</w:t>
            </w:r>
          </w:p>
        </w:tc>
      </w:tr>
      <w:tr w:rsidR="002D1659" w:rsidRPr="00D47E8F" w14:paraId="7553B35A"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C35CDED" w14:textId="77777777" w:rsidR="002D1659" w:rsidRPr="009B37FA" w:rsidRDefault="002D1659" w:rsidP="009B37FA">
            <w:pPr>
              <w:rPr>
                <w:sz w:val="20"/>
                <w:szCs w:val="20"/>
              </w:rPr>
            </w:pPr>
            <w:r w:rsidRPr="009B37FA">
              <w:rPr>
                <w:sz w:val="20"/>
                <w:szCs w:val="20"/>
              </w:rPr>
              <w:t>3023 Nesodden</w:t>
            </w:r>
          </w:p>
        </w:tc>
        <w:tc>
          <w:tcPr>
            <w:tcW w:w="1360" w:type="dxa"/>
            <w:tcBorders>
              <w:top w:val="nil"/>
              <w:left w:val="nil"/>
              <w:bottom w:val="nil"/>
              <w:right w:val="nil"/>
            </w:tcBorders>
            <w:tcMar>
              <w:top w:w="124" w:type="dxa"/>
              <w:left w:w="43" w:type="dxa"/>
              <w:bottom w:w="43" w:type="dxa"/>
              <w:right w:w="43" w:type="dxa"/>
            </w:tcMar>
            <w:vAlign w:val="bottom"/>
          </w:tcPr>
          <w:p w14:paraId="1729F044"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3EF31B26" w14:textId="77777777" w:rsidR="002D1659" w:rsidRPr="009B37FA" w:rsidRDefault="002D1659" w:rsidP="009B37FA">
            <w:pPr>
              <w:jc w:val="right"/>
              <w:rPr>
                <w:sz w:val="20"/>
                <w:szCs w:val="20"/>
              </w:rPr>
            </w:pPr>
            <w:r w:rsidRPr="009B37FA">
              <w:rPr>
                <w:sz w:val="20"/>
                <w:szCs w:val="20"/>
              </w:rPr>
              <w:t>93</w:t>
            </w:r>
          </w:p>
        </w:tc>
        <w:tc>
          <w:tcPr>
            <w:tcW w:w="1360" w:type="dxa"/>
            <w:tcBorders>
              <w:top w:val="nil"/>
              <w:left w:val="nil"/>
              <w:bottom w:val="nil"/>
              <w:right w:val="nil"/>
            </w:tcBorders>
            <w:tcMar>
              <w:top w:w="124" w:type="dxa"/>
              <w:left w:w="43" w:type="dxa"/>
              <w:bottom w:w="43" w:type="dxa"/>
              <w:right w:w="43" w:type="dxa"/>
            </w:tcMar>
            <w:vAlign w:val="bottom"/>
          </w:tcPr>
          <w:p w14:paraId="0F654E5C" w14:textId="77777777" w:rsidR="002D1659" w:rsidRPr="009B37FA" w:rsidRDefault="002D1659" w:rsidP="009B37FA">
            <w:pPr>
              <w:jc w:val="right"/>
              <w:rPr>
                <w:sz w:val="20"/>
                <w:szCs w:val="20"/>
              </w:rPr>
            </w:pPr>
            <w:r w:rsidRPr="009B37FA">
              <w:rPr>
                <w:sz w:val="20"/>
                <w:szCs w:val="20"/>
              </w:rPr>
              <w:t>93</w:t>
            </w:r>
          </w:p>
        </w:tc>
        <w:tc>
          <w:tcPr>
            <w:tcW w:w="1820" w:type="dxa"/>
            <w:tcBorders>
              <w:top w:val="nil"/>
              <w:left w:val="nil"/>
              <w:bottom w:val="nil"/>
              <w:right w:val="nil"/>
            </w:tcBorders>
            <w:tcMar>
              <w:top w:w="124" w:type="dxa"/>
              <w:left w:w="43" w:type="dxa"/>
              <w:bottom w:w="43" w:type="dxa"/>
              <w:right w:w="43" w:type="dxa"/>
            </w:tcMar>
            <w:vAlign w:val="bottom"/>
          </w:tcPr>
          <w:p w14:paraId="3C7BD2D3" w14:textId="77777777" w:rsidR="002D1659" w:rsidRPr="009B37FA" w:rsidRDefault="002D1659" w:rsidP="009B37FA">
            <w:pPr>
              <w:jc w:val="right"/>
              <w:rPr>
                <w:sz w:val="20"/>
                <w:szCs w:val="20"/>
              </w:rPr>
            </w:pPr>
            <w:r w:rsidRPr="009B37FA">
              <w:rPr>
                <w:sz w:val="20"/>
                <w:szCs w:val="20"/>
              </w:rPr>
              <w:t>92</w:t>
            </w:r>
          </w:p>
        </w:tc>
      </w:tr>
      <w:tr w:rsidR="002D1659" w:rsidRPr="00D47E8F" w14:paraId="041DC75B"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7148792" w14:textId="77777777" w:rsidR="002D1659" w:rsidRPr="009B37FA" w:rsidRDefault="002D1659" w:rsidP="009B37FA">
            <w:pPr>
              <w:rPr>
                <w:sz w:val="20"/>
                <w:szCs w:val="20"/>
              </w:rPr>
            </w:pPr>
            <w:r w:rsidRPr="009B37FA">
              <w:rPr>
                <w:sz w:val="20"/>
                <w:szCs w:val="20"/>
              </w:rPr>
              <w:t>3024 Bærum</w:t>
            </w:r>
          </w:p>
        </w:tc>
        <w:tc>
          <w:tcPr>
            <w:tcW w:w="1360" w:type="dxa"/>
            <w:tcBorders>
              <w:top w:val="nil"/>
              <w:left w:val="nil"/>
              <w:bottom w:val="nil"/>
              <w:right w:val="nil"/>
            </w:tcBorders>
            <w:tcMar>
              <w:top w:w="124" w:type="dxa"/>
              <w:left w:w="43" w:type="dxa"/>
              <w:bottom w:w="43" w:type="dxa"/>
              <w:right w:w="43" w:type="dxa"/>
            </w:tcMar>
            <w:vAlign w:val="bottom"/>
          </w:tcPr>
          <w:p w14:paraId="59A1B9E3" w14:textId="77777777" w:rsidR="002D1659" w:rsidRPr="009B37FA" w:rsidRDefault="002D1659" w:rsidP="009B37FA">
            <w:pPr>
              <w:jc w:val="right"/>
              <w:rPr>
                <w:sz w:val="20"/>
                <w:szCs w:val="20"/>
              </w:rPr>
            </w:pPr>
            <w:r w:rsidRPr="009B37FA">
              <w:rPr>
                <w:sz w:val="20"/>
                <w:szCs w:val="20"/>
              </w:rPr>
              <w:t>112</w:t>
            </w:r>
          </w:p>
        </w:tc>
        <w:tc>
          <w:tcPr>
            <w:tcW w:w="1360" w:type="dxa"/>
            <w:tcBorders>
              <w:top w:val="nil"/>
              <w:left w:val="nil"/>
              <w:bottom w:val="nil"/>
              <w:right w:val="nil"/>
            </w:tcBorders>
            <w:tcMar>
              <w:top w:w="124" w:type="dxa"/>
              <w:left w:w="43" w:type="dxa"/>
              <w:bottom w:w="43" w:type="dxa"/>
              <w:right w:w="43" w:type="dxa"/>
            </w:tcMar>
            <w:vAlign w:val="bottom"/>
          </w:tcPr>
          <w:p w14:paraId="2C652F1B" w14:textId="77777777" w:rsidR="002D1659" w:rsidRPr="009B37FA" w:rsidRDefault="002D1659" w:rsidP="009B37FA">
            <w:pPr>
              <w:jc w:val="right"/>
              <w:rPr>
                <w:sz w:val="20"/>
                <w:szCs w:val="20"/>
              </w:rPr>
            </w:pPr>
            <w:r w:rsidRPr="009B37FA">
              <w:rPr>
                <w:sz w:val="20"/>
                <w:szCs w:val="20"/>
              </w:rPr>
              <w:t>106</w:t>
            </w:r>
          </w:p>
        </w:tc>
        <w:tc>
          <w:tcPr>
            <w:tcW w:w="1360" w:type="dxa"/>
            <w:tcBorders>
              <w:top w:val="nil"/>
              <w:left w:val="nil"/>
              <w:bottom w:val="nil"/>
              <w:right w:val="nil"/>
            </w:tcBorders>
            <w:tcMar>
              <w:top w:w="124" w:type="dxa"/>
              <w:left w:w="43" w:type="dxa"/>
              <w:bottom w:w="43" w:type="dxa"/>
              <w:right w:w="43" w:type="dxa"/>
            </w:tcMar>
            <w:vAlign w:val="bottom"/>
          </w:tcPr>
          <w:p w14:paraId="40CCD907" w14:textId="77777777" w:rsidR="002D1659" w:rsidRPr="009B37FA" w:rsidRDefault="002D1659" w:rsidP="009B37FA">
            <w:pPr>
              <w:jc w:val="right"/>
              <w:rPr>
                <w:sz w:val="20"/>
                <w:szCs w:val="20"/>
              </w:rPr>
            </w:pPr>
            <w:r w:rsidRPr="009B37FA">
              <w:rPr>
                <w:sz w:val="20"/>
                <w:szCs w:val="20"/>
              </w:rPr>
              <w:t>106</w:t>
            </w:r>
          </w:p>
        </w:tc>
        <w:tc>
          <w:tcPr>
            <w:tcW w:w="1820" w:type="dxa"/>
            <w:tcBorders>
              <w:top w:val="nil"/>
              <w:left w:val="nil"/>
              <w:bottom w:val="nil"/>
              <w:right w:val="nil"/>
            </w:tcBorders>
            <w:tcMar>
              <w:top w:w="124" w:type="dxa"/>
              <w:left w:w="43" w:type="dxa"/>
              <w:bottom w:w="43" w:type="dxa"/>
              <w:right w:w="43" w:type="dxa"/>
            </w:tcMar>
            <w:vAlign w:val="bottom"/>
          </w:tcPr>
          <w:p w14:paraId="0DAEC08E" w14:textId="77777777" w:rsidR="002D1659" w:rsidRPr="009B37FA" w:rsidRDefault="002D1659" w:rsidP="009B37FA">
            <w:pPr>
              <w:jc w:val="right"/>
              <w:rPr>
                <w:sz w:val="20"/>
                <w:szCs w:val="20"/>
              </w:rPr>
            </w:pPr>
            <w:r w:rsidRPr="009B37FA">
              <w:rPr>
                <w:sz w:val="20"/>
                <w:szCs w:val="20"/>
              </w:rPr>
              <w:t>105</w:t>
            </w:r>
          </w:p>
        </w:tc>
      </w:tr>
      <w:tr w:rsidR="002D1659" w:rsidRPr="00D47E8F" w14:paraId="03526625"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5759147" w14:textId="77777777" w:rsidR="002D1659" w:rsidRPr="009B37FA" w:rsidRDefault="002D1659" w:rsidP="009B37FA">
            <w:pPr>
              <w:rPr>
                <w:sz w:val="20"/>
                <w:szCs w:val="20"/>
              </w:rPr>
            </w:pPr>
            <w:r w:rsidRPr="009B37FA">
              <w:rPr>
                <w:sz w:val="20"/>
                <w:szCs w:val="20"/>
              </w:rPr>
              <w:t>3025 Asker</w:t>
            </w:r>
          </w:p>
        </w:tc>
        <w:tc>
          <w:tcPr>
            <w:tcW w:w="1360" w:type="dxa"/>
            <w:tcBorders>
              <w:top w:val="nil"/>
              <w:left w:val="nil"/>
              <w:bottom w:val="nil"/>
              <w:right w:val="nil"/>
            </w:tcBorders>
            <w:tcMar>
              <w:top w:w="124" w:type="dxa"/>
              <w:left w:w="43" w:type="dxa"/>
              <w:bottom w:w="43" w:type="dxa"/>
              <w:right w:w="43" w:type="dxa"/>
            </w:tcMar>
            <w:vAlign w:val="bottom"/>
          </w:tcPr>
          <w:p w14:paraId="0A531282" w14:textId="77777777" w:rsidR="002D1659" w:rsidRPr="009B37FA" w:rsidRDefault="002D1659" w:rsidP="009B37FA">
            <w:pPr>
              <w:jc w:val="right"/>
              <w:rPr>
                <w:sz w:val="20"/>
                <w:szCs w:val="20"/>
              </w:rPr>
            </w:pPr>
            <w:r w:rsidRPr="009B37FA">
              <w:rPr>
                <w:sz w:val="20"/>
                <w:szCs w:val="20"/>
              </w:rPr>
              <w:t>105</w:t>
            </w:r>
          </w:p>
        </w:tc>
        <w:tc>
          <w:tcPr>
            <w:tcW w:w="1360" w:type="dxa"/>
            <w:tcBorders>
              <w:top w:val="nil"/>
              <w:left w:val="nil"/>
              <w:bottom w:val="nil"/>
              <w:right w:val="nil"/>
            </w:tcBorders>
            <w:tcMar>
              <w:top w:w="124" w:type="dxa"/>
              <w:left w:w="43" w:type="dxa"/>
              <w:bottom w:w="43" w:type="dxa"/>
              <w:right w:w="43" w:type="dxa"/>
            </w:tcMar>
            <w:vAlign w:val="bottom"/>
          </w:tcPr>
          <w:p w14:paraId="2FF9C42B"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1BE76F47" w14:textId="77777777" w:rsidR="002D1659" w:rsidRPr="009B37FA" w:rsidRDefault="002D1659" w:rsidP="009B37FA">
            <w:pPr>
              <w:jc w:val="right"/>
              <w:rPr>
                <w:sz w:val="20"/>
                <w:szCs w:val="20"/>
              </w:rPr>
            </w:pPr>
            <w:r w:rsidRPr="009B37FA">
              <w:rPr>
                <w:sz w:val="20"/>
                <w:szCs w:val="20"/>
              </w:rPr>
              <w:t>99</w:t>
            </w:r>
          </w:p>
        </w:tc>
        <w:tc>
          <w:tcPr>
            <w:tcW w:w="1820" w:type="dxa"/>
            <w:tcBorders>
              <w:top w:val="nil"/>
              <w:left w:val="nil"/>
              <w:bottom w:val="nil"/>
              <w:right w:val="nil"/>
            </w:tcBorders>
            <w:tcMar>
              <w:top w:w="124" w:type="dxa"/>
              <w:left w:w="43" w:type="dxa"/>
              <w:bottom w:w="43" w:type="dxa"/>
              <w:right w:w="43" w:type="dxa"/>
            </w:tcMar>
            <w:vAlign w:val="bottom"/>
          </w:tcPr>
          <w:p w14:paraId="18A4BF7A" w14:textId="77777777" w:rsidR="002D1659" w:rsidRPr="009B37FA" w:rsidRDefault="002D1659" w:rsidP="009B37FA">
            <w:pPr>
              <w:jc w:val="right"/>
              <w:rPr>
                <w:sz w:val="20"/>
                <w:szCs w:val="20"/>
              </w:rPr>
            </w:pPr>
            <w:r w:rsidRPr="009B37FA">
              <w:rPr>
                <w:sz w:val="20"/>
                <w:szCs w:val="20"/>
              </w:rPr>
              <w:t>98</w:t>
            </w:r>
          </w:p>
        </w:tc>
      </w:tr>
      <w:tr w:rsidR="002D1659" w:rsidRPr="00D47E8F" w14:paraId="0BB67AB4"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B253D1C" w14:textId="77777777" w:rsidR="002D1659" w:rsidRPr="009B37FA" w:rsidRDefault="002D1659" w:rsidP="009B37FA">
            <w:pPr>
              <w:rPr>
                <w:sz w:val="20"/>
                <w:szCs w:val="20"/>
              </w:rPr>
            </w:pPr>
            <w:r w:rsidRPr="009B37FA">
              <w:rPr>
                <w:sz w:val="20"/>
                <w:szCs w:val="20"/>
              </w:rPr>
              <w:t>3026 Aurskog-Høland</w:t>
            </w:r>
          </w:p>
        </w:tc>
        <w:tc>
          <w:tcPr>
            <w:tcW w:w="1360" w:type="dxa"/>
            <w:tcBorders>
              <w:top w:val="nil"/>
              <w:left w:val="nil"/>
              <w:bottom w:val="nil"/>
              <w:right w:val="nil"/>
            </w:tcBorders>
            <w:tcMar>
              <w:top w:w="124" w:type="dxa"/>
              <w:left w:w="43" w:type="dxa"/>
              <w:bottom w:w="43" w:type="dxa"/>
              <w:right w:w="43" w:type="dxa"/>
            </w:tcMar>
            <w:vAlign w:val="bottom"/>
          </w:tcPr>
          <w:p w14:paraId="2EA62056"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36334073" w14:textId="77777777" w:rsidR="002D1659" w:rsidRPr="009B37FA" w:rsidRDefault="002D1659" w:rsidP="009B37FA">
            <w:pPr>
              <w:jc w:val="right"/>
              <w:rPr>
                <w:sz w:val="20"/>
                <w:szCs w:val="20"/>
              </w:rPr>
            </w:pPr>
            <w:r w:rsidRPr="009B37FA">
              <w:rPr>
                <w:sz w:val="20"/>
                <w:szCs w:val="20"/>
              </w:rPr>
              <w:t>94</w:t>
            </w:r>
          </w:p>
        </w:tc>
        <w:tc>
          <w:tcPr>
            <w:tcW w:w="1360" w:type="dxa"/>
            <w:tcBorders>
              <w:top w:val="nil"/>
              <w:left w:val="nil"/>
              <w:bottom w:val="nil"/>
              <w:right w:val="nil"/>
            </w:tcBorders>
            <w:tcMar>
              <w:top w:w="124" w:type="dxa"/>
              <w:left w:w="43" w:type="dxa"/>
              <w:bottom w:w="43" w:type="dxa"/>
              <w:right w:w="43" w:type="dxa"/>
            </w:tcMar>
            <w:vAlign w:val="bottom"/>
          </w:tcPr>
          <w:p w14:paraId="673C55BA" w14:textId="77777777" w:rsidR="002D1659" w:rsidRPr="009B37FA" w:rsidRDefault="002D1659" w:rsidP="009B37FA">
            <w:pPr>
              <w:jc w:val="right"/>
              <w:rPr>
                <w:sz w:val="20"/>
                <w:szCs w:val="20"/>
              </w:rPr>
            </w:pPr>
            <w:r w:rsidRPr="009B37FA">
              <w:rPr>
                <w:sz w:val="20"/>
                <w:szCs w:val="20"/>
              </w:rPr>
              <w:t>93</w:t>
            </w:r>
          </w:p>
        </w:tc>
        <w:tc>
          <w:tcPr>
            <w:tcW w:w="1820" w:type="dxa"/>
            <w:tcBorders>
              <w:top w:val="nil"/>
              <w:left w:val="nil"/>
              <w:bottom w:val="nil"/>
              <w:right w:val="nil"/>
            </w:tcBorders>
            <w:tcMar>
              <w:top w:w="124" w:type="dxa"/>
              <w:left w:w="43" w:type="dxa"/>
              <w:bottom w:w="43" w:type="dxa"/>
              <w:right w:w="43" w:type="dxa"/>
            </w:tcMar>
            <w:vAlign w:val="bottom"/>
          </w:tcPr>
          <w:p w14:paraId="10B1AFEB" w14:textId="77777777" w:rsidR="002D1659" w:rsidRPr="009B37FA" w:rsidRDefault="002D1659" w:rsidP="009B37FA">
            <w:pPr>
              <w:jc w:val="right"/>
              <w:rPr>
                <w:sz w:val="20"/>
                <w:szCs w:val="20"/>
              </w:rPr>
            </w:pPr>
            <w:r w:rsidRPr="009B37FA">
              <w:rPr>
                <w:sz w:val="20"/>
                <w:szCs w:val="20"/>
              </w:rPr>
              <w:t>93</w:t>
            </w:r>
          </w:p>
        </w:tc>
      </w:tr>
      <w:tr w:rsidR="002D1659" w:rsidRPr="00D47E8F" w14:paraId="368D2BE5"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28E04EF" w14:textId="77777777" w:rsidR="002D1659" w:rsidRPr="009B37FA" w:rsidRDefault="002D1659" w:rsidP="009B37FA">
            <w:pPr>
              <w:rPr>
                <w:sz w:val="20"/>
                <w:szCs w:val="20"/>
              </w:rPr>
            </w:pPr>
            <w:r w:rsidRPr="009B37FA">
              <w:rPr>
                <w:sz w:val="20"/>
                <w:szCs w:val="20"/>
              </w:rPr>
              <w:t>3027 Rælingen</w:t>
            </w:r>
          </w:p>
        </w:tc>
        <w:tc>
          <w:tcPr>
            <w:tcW w:w="1360" w:type="dxa"/>
            <w:tcBorders>
              <w:top w:val="nil"/>
              <w:left w:val="nil"/>
              <w:bottom w:val="nil"/>
              <w:right w:val="nil"/>
            </w:tcBorders>
            <w:tcMar>
              <w:top w:w="124" w:type="dxa"/>
              <w:left w:w="43" w:type="dxa"/>
              <w:bottom w:w="43" w:type="dxa"/>
              <w:right w:w="43" w:type="dxa"/>
            </w:tcMar>
            <w:vAlign w:val="bottom"/>
          </w:tcPr>
          <w:p w14:paraId="4D6031D8"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7E651065" w14:textId="77777777" w:rsidR="002D1659" w:rsidRPr="009B37FA" w:rsidRDefault="002D1659" w:rsidP="009B37FA">
            <w:pPr>
              <w:jc w:val="right"/>
              <w:rPr>
                <w:sz w:val="20"/>
                <w:szCs w:val="20"/>
              </w:rPr>
            </w:pPr>
            <w:r w:rsidRPr="009B37FA">
              <w:rPr>
                <w:sz w:val="20"/>
                <w:szCs w:val="20"/>
              </w:rPr>
              <w:t>91</w:t>
            </w:r>
          </w:p>
        </w:tc>
        <w:tc>
          <w:tcPr>
            <w:tcW w:w="1360" w:type="dxa"/>
            <w:tcBorders>
              <w:top w:val="nil"/>
              <w:left w:val="nil"/>
              <w:bottom w:val="nil"/>
              <w:right w:val="nil"/>
            </w:tcBorders>
            <w:tcMar>
              <w:top w:w="124" w:type="dxa"/>
              <w:left w:w="43" w:type="dxa"/>
              <w:bottom w:w="43" w:type="dxa"/>
              <w:right w:w="43" w:type="dxa"/>
            </w:tcMar>
            <w:vAlign w:val="bottom"/>
          </w:tcPr>
          <w:p w14:paraId="0632E63C" w14:textId="77777777" w:rsidR="002D1659" w:rsidRPr="009B37FA" w:rsidRDefault="002D1659" w:rsidP="009B37FA">
            <w:pPr>
              <w:jc w:val="right"/>
              <w:rPr>
                <w:sz w:val="20"/>
                <w:szCs w:val="20"/>
              </w:rPr>
            </w:pPr>
            <w:r w:rsidRPr="009B37FA">
              <w:rPr>
                <w:sz w:val="20"/>
                <w:szCs w:val="20"/>
              </w:rPr>
              <w:t>91</w:t>
            </w:r>
          </w:p>
        </w:tc>
        <w:tc>
          <w:tcPr>
            <w:tcW w:w="1820" w:type="dxa"/>
            <w:tcBorders>
              <w:top w:val="nil"/>
              <w:left w:val="nil"/>
              <w:bottom w:val="nil"/>
              <w:right w:val="nil"/>
            </w:tcBorders>
            <w:tcMar>
              <w:top w:w="124" w:type="dxa"/>
              <w:left w:w="43" w:type="dxa"/>
              <w:bottom w:w="43" w:type="dxa"/>
              <w:right w:w="43" w:type="dxa"/>
            </w:tcMar>
            <w:vAlign w:val="bottom"/>
          </w:tcPr>
          <w:p w14:paraId="69B742DE" w14:textId="77777777" w:rsidR="002D1659" w:rsidRPr="009B37FA" w:rsidRDefault="002D1659" w:rsidP="009B37FA">
            <w:pPr>
              <w:jc w:val="right"/>
              <w:rPr>
                <w:sz w:val="20"/>
                <w:szCs w:val="20"/>
              </w:rPr>
            </w:pPr>
            <w:r w:rsidRPr="009B37FA">
              <w:rPr>
                <w:sz w:val="20"/>
                <w:szCs w:val="20"/>
              </w:rPr>
              <w:t>91</w:t>
            </w:r>
          </w:p>
        </w:tc>
      </w:tr>
      <w:tr w:rsidR="002D1659" w:rsidRPr="00D47E8F" w14:paraId="7E6F7B75"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0D9C396" w14:textId="77777777" w:rsidR="002D1659" w:rsidRPr="009B37FA" w:rsidRDefault="002D1659" w:rsidP="009B37FA">
            <w:pPr>
              <w:rPr>
                <w:sz w:val="20"/>
                <w:szCs w:val="20"/>
              </w:rPr>
            </w:pPr>
            <w:r w:rsidRPr="009B37FA">
              <w:rPr>
                <w:sz w:val="20"/>
                <w:szCs w:val="20"/>
              </w:rPr>
              <w:t>3028 Enebakk</w:t>
            </w:r>
          </w:p>
        </w:tc>
        <w:tc>
          <w:tcPr>
            <w:tcW w:w="1360" w:type="dxa"/>
            <w:tcBorders>
              <w:top w:val="nil"/>
              <w:left w:val="nil"/>
              <w:bottom w:val="nil"/>
              <w:right w:val="nil"/>
            </w:tcBorders>
            <w:tcMar>
              <w:top w:w="124" w:type="dxa"/>
              <w:left w:w="43" w:type="dxa"/>
              <w:bottom w:w="43" w:type="dxa"/>
              <w:right w:w="43" w:type="dxa"/>
            </w:tcMar>
            <w:vAlign w:val="bottom"/>
          </w:tcPr>
          <w:p w14:paraId="1D3131B4"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034C8290" w14:textId="77777777" w:rsidR="002D1659" w:rsidRPr="009B37FA" w:rsidRDefault="002D1659" w:rsidP="009B37FA">
            <w:pPr>
              <w:jc w:val="right"/>
              <w:rPr>
                <w:sz w:val="20"/>
                <w:szCs w:val="20"/>
              </w:rPr>
            </w:pPr>
            <w:r w:rsidRPr="009B37FA">
              <w:rPr>
                <w:sz w:val="20"/>
                <w:szCs w:val="20"/>
              </w:rPr>
              <w:t>91</w:t>
            </w:r>
          </w:p>
        </w:tc>
        <w:tc>
          <w:tcPr>
            <w:tcW w:w="1360" w:type="dxa"/>
            <w:tcBorders>
              <w:top w:val="nil"/>
              <w:left w:val="nil"/>
              <w:bottom w:val="nil"/>
              <w:right w:val="nil"/>
            </w:tcBorders>
            <w:tcMar>
              <w:top w:w="124" w:type="dxa"/>
              <w:left w:w="43" w:type="dxa"/>
              <w:bottom w:w="43" w:type="dxa"/>
              <w:right w:w="43" w:type="dxa"/>
            </w:tcMar>
            <w:vAlign w:val="bottom"/>
          </w:tcPr>
          <w:p w14:paraId="29397C52" w14:textId="77777777" w:rsidR="002D1659" w:rsidRPr="009B37FA" w:rsidRDefault="002D1659" w:rsidP="009B37FA">
            <w:pPr>
              <w:jc w:val="right"/>
              <w:rPr>
                <w:sz w:val="20"/>
                <w:szCs w:val="20"/>
              </w:rPr>
            </w:pPr>
            <w:r w:rsidRPr="009B37FA">
              <w:rPr>
                <w:sz w:val="20"/>
                <w:szCs w:val="20"/>
              </w:rPr>
              <w:t>90</w:t>
            </w:r>
          </w:p>
        </w:tc>
        <w:tc>
          <w:tcPr>
            <w:tcW w:w="1820" w:type="dxa"/>
            <w:tcBorders>
              <w:top w:val="nil"/>
              <w:left w:val="nil"/>
              <w:bottom w:val="nil"/>
              <w:right w:val="nil"/>
            </w:tcBorders>
            <w:tcMar>
              <w:top w:w="124" w:type="dxa"/>
              <w:left w:w="43" w:type="dxa"/>
              <w:bottom w:w="43" w:type="dxa"/>
              <w:right w:w="43" w:type="dxa"/>
            </w:tcMar>
            <w:vAlign w:val="bottom"/>
          </w:tcPr>
          <w:p w14:paraId="1D631D80" w14:textId="77777777" w:rsidR="002D1659" w:rsidRPr="009B37FA" w:rsidRDefault="002D1659" w:rsidP="009B37FA">
            <w:pPr>
              <w:jc w:val="right"/>
              <w:rPr>
                <w:sz w:val="20"/>
                <w:szCs w:val="20"/>
              </w:rPr>
            </w:pPr>
            <w:r w:rsidRPr="009B37FA">
              <w:rPr>
                <w:sz w:val="20"/>
                <w:szCs w:val="20"/>
              </w:rPr>
              <w:t>90</w:t>
            </w:r>
          </w:p>
        </w:tc>
      </w:tr>
      <w:tr w:rsidR="002D1659" w:rsidRPr="00D47E8F" w14:paraId="2A986B61"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5E02E0B" w14:textId="77777777" w:rsidR="002D1659" w:rsidRPr="009B37FA" w:rsidRDefault="002D1659" w:rsidP="009B37FA">
            <w:pPr>
              <w:rPr>
                <w:sz w:val="20"/>
                <w:szCs w:val="20"/>
              </w:rPr>
            </w:pPr>
            <w:r w:rsidRPr="009B37FA">
              <w:rPr>
                <w:sz w:val="20"/>
                <w:szCs w:val="20"/>
              </w:rPr>
              <w:t>3029 Lørenskog</w:t>
            </w:r>
          </w:p>
        </w:tc>
        <w:tc>
          <w:tcPr>
            <w:tcW w:w="1360" w:type="dxa"/>
            <w:tcBorders>
              <w:top w:val="nil"/>
              <w:left w:val="nil"/>
              <w:bottom w:val="nil"/>
              <w:right w:val="nil"/>
            </w:tcBorders>
            <w:tcMar>
              <w:top w:w="124" w:type="dxa"/>
              <w:left w:w="43" w:type="dxa"/>
              <w:bottom w:w="43" w:type="dxa"/>
              <w:right w:w="43" w:type="dxa"/>
            </w:tcMar>
            <w:vAlign w:val="bottom"/>
          </w:tcPr>
          <w:p w14:paraId="54531D42"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13964ED6"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085B23C3" w14:textId="77777777" w:rsidR="002D1659" w:rsidRPr="009B37FA" w:rsidRDefault="002D1659" w:rsidP="009B37FA">
            <w:pPr>
              <w:jc w:val="right"/>
              <w:rPr>
                <w:sz w:val="20"/>
                <w:szCs w:val="20"/>
              </w:rPr>
            </w:pPr>
            <w:r w:rsidRPr="009B37FA">
              <w:rPr>
                <w:sz w:val="20"/>
                <w:szCs w:val="20"/>
              </w:rPr>
              <w:t>96</w:t>
            </w:r>
          </w:p>
        </w:tc>
        <w:tc>
          <w:tcPr>
            <w:tcW w:w="1820" w:type="dxa"/>
            <w:tcBorders>
              <w:top w:val="nil"/>
              <w:left w:val="nil"/>
              <w:bottom w:val="nil"/>
              <w:right w:val="nil"/>
            </w:tcBorders>
            <w:tcMar>
              <w:top w:w="124" w:type="dxa"/>
              <w:left w:w="43" w:type="dxa"/>
              <w:bottom w:w="43" w:type="dxa"/>
              <w:right w:w="43" w:type="dxa"/>
            </w:tcMar>
            <w:vAlign w:val="bottom"/>
          </w:tcPr>
          <w:p w14:paraId="2B77B646" w14:textId="77777777" w:rsidR="002D1659" w:rsidRPr="009B37FA" w:rsidRDefault="002D1659" w:rsidP="009B37FA">
            <w:pPr>
              <w:jc w:val="right"/>
              <w:rPr>
                <w:sz w:val="20"/>
                <w:szCs w:val="20"/>
              </w:rPr>
            </w:pPr>
            <w:r w:rsidRPr="009B37FA">
              <w:rPr>
                <w:sz w:val="20"/>
                <w:szCs w:val="20"/>
              </w:rPr>
              <w:t>95</w:t>
            </w:r>
          </w:p>
        </w:tc>
      </w:tr>
      <w:tr w:rsidR="002D1659" w:rsidRPr="00D47E8F" w14:paraId="26275778"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45C3ACF" w14:textId="77777777" w:rsidR="002D1659" w:rsidRPr="009B37FA" w:rsidRDefault="002D1659" w:rsidP="009B37FA">
            <w:pPr>
              <w:rPr>
                <w:sz w:val="20"/>
                <w:szCs w:val="20"/>
              </w:rPr>
            </w:pPr>
            <w:r w:rsidRPr="009B37FA">
              <w:rPr>
                <w:sz w:val="20"/>
                <w:szCs w:val="20"/>
              </w:rPr>
              <w:t>3030 Lillestrøm</w:t>
            </w:r>
          </w:p>
        </w:tc>
        <w:tc>
          <w:tcPr>
            <w:tcW w:w="1360" w:type="dxa"/>
            <w:tcBorders>
              <w:top w:val="nil"/>
              <w:left w:val="nil"/>
              <w:bottom w:val="nil"/>
              <w:right w:val="nil"/>
            </w:tcBorders>
            <w:tcMar>
              <w:top w:w="124" w:type="dxa"/>
              <w:left w:w="43" w:type="dxa"/>
              <w:bottom w:w="43" w:type="dxa"/>
              <w:right w:w="43" w:type="dxa"/>
            </w:tcMar>
            <w:vAlign w:val="bottom"/>
          </w:tcPr>
          <w:p w14:paraId="5148F77B"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774B132E"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162BC253" w14:textId="77777777" w:rsidR="002D1659" w:rsidRPr="009B37FA" w:rsidRDefault="002D1659" w:rsidP="009B37FA">
            <w:pPr>
              <w:jc w:val="right"/>
              <w:rPr>
                <w:sz w:val="20"/>
                <w:szCs w:val="20"/>
              </w:rPr>
            </w:pPr>
            <w:r w:rsidRPr="009B37FA">
              <w:rPr>
                <w:sz w:val="20"/>
                <w:szCs w:val="20"/>
              </w:rPr>
              <w:t>95</w:t>
            </w:r>
          </w:p>
        </w:tc>
        <w:tc>
          <w:tcPr>
            <w:tcW w:w="1820" w:type="dxa"/>
            <w:tcBorders>
              <w:top w:val="nil"/>
              <w:left w:val="nil"/>
              <w:bottom w:val="nil"/>
              <w:right w:val="nil"/>
            </w:tcBorders>
            <w:tcMar>
              <w:top w:w="124" w:type="dxa"/>
              <w:left w:w="43" w:type="dxa"/>
              <w:bottom w:w="43" w:type="dxa"/>
              <w:right w:w="43" w:type="dxa"/>
            </w:tcMar>
            <w:vAlign w:val="bottom"/>
          </w:tcPr>
          <w:p w14:paraId="27CAB24F" w14:textId="77777777" w:rsidR="002D1659" w:rsidRPr="009B37FA" w:rsidRDefault="002D1659" w:rsidP="009B37FA">
            <w:pPr>
              <w:jc w:val="right"/>
              <w:rPr>
                <w:sz w:val="20"/>
                <w:szCs w:val="20"/>
              </w:rPr>
            </w:pPr>
            <w:r w:rsidRPr="009B37FA">
              <w:rPr>
                <w:sz w:val="20"/>
                <w:szCs w:val="20"/>
              </w:rPr>
              <w:t>94</w:t>
            </w:r>
          </w:p>
        </w:tc>
      </w:tr>
      <w:tr w:rsidR="002D1659" w:rsidRPr="00D47E8F" w14:paraId="18E0A348"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E53571B" w14:textId="77777777" w:rsidR="002D1659" w:rsidRPr="009B37FA" w:rsidRDefault="002D1659" w:rsidP="009B37FA">
            <w:pPr>
              <w:rPr>
                <w:sz w:val="20"/>
                <w:szCs w:val="20"/>
              </w:rPr>
            </w:pPr>
            <w:r w:rsidRPr="009B37FA">
              <w:rPr>
                <w:sz w:val="20"/>
                <w:szCs w:val="20"/>
              </w:rPr>
              <w:t>3031 Nittedal</w:t>
            </w:r>
          </w:p>
        </w:tc>
        <w:tc>
          <w:tcPr>
            <w:tcW w:w="1360" w:type="dxa"/>
            <w:tcBorders>
              <w:top w:val="nil"/>
              <w:left w:val="nil"/>
              <w:bottom w:val="nil"/>
              <w:right w:val="nil"/>
            </w:tcBorders>
            <w:tcMar>
              <w:top w:w="124" w:type="dxa"/>
              <w:left w:w="43" w:type="dxa"/>
              <w:bottom w:w="43" w:type="dxa"/>
              <w:right w:w="43" w:type="dxa"/>
            </w:tcMar>
            <w:vAlign w:val="bottom"/>
          </w:tcPr>
          <w:p w14:paraId="6E418FB5"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6432F7FB"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12604150" w14:textId="77777777" w:rsidR="002D1659" w:rsidRPr="009B37FA" w:rsidRDefault="002D1659" w:rsidP="009B37FA">
            <w:pPr>
              <w:jc w:val="right"/>
              <w:rPr>
                <w:sz w:val="20"/>
                <w:szCs w:val="20"/>
              </w:rPr>
            </w:pPr>
            <w:r w:rsidRPr="009B37FA">
              <w:rPr>
                <w:sz w:val="20"/>
                <w:szCs w:val="20"/>
              </w:rPr>
              <w:t>96</w:t>
            </w:r>
          </w:p>
        </w:tc>
        <w:tc>
          <w:tcPr>
            <w:tcW w:w="1820" w:type="dxa"/>
            <w:tcBorders>
              <w:top w:val="nil"/>
              <w:left w:val="nil"/>
              <w:bottom w:val="nil"/>
              <w:right w:val="nil"/>
            </w:tcBorders>
            <w:tcMar>
              <w:top w:w="124" w:type="dxa"/>
              <w:left w:w="43" w:type="dxa"/>
              <w:bottom w:w="43" w:type="dxa"/>
              <w:right w:w="43" w:type="dxa"/>
            </w:tcMar>
            <w:vAlign w:val="bottom"/>
          </w:tcPr>
          <w:p w14:paraId="11B64779" w14:textId="77777777" w:rsidR="002D1659" w:rsidRPr="009B37FA" w:rsidRDefault="002D1659" w:rsidP="009B37FA">
            <w:pPr>
              <w:jc w:val="right"/>
              <w:rPr>
                <w:sz w:val="20"/>
                <w:szCs w:val="20"/>
              </w:rPr>
            </w:pPr>
            <w:r w:rsidRPr="009B37FA">
              <w:rPr>
                <w:sz w:val="20"/>
                <w:szCs w:val="20"/>
              </w:rPr>
              <w:t>95</w:t>
            </w:r>
          </w:p>
        </w:tc>
      </w:tr>
      <w:tr w:rsidR="002D1659" w:rsidRPr="00D47E8F" w14:paraId="206F2333"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CE4CF14" w14:textId="77777777" w:rsidR="002D1659" w:rsidRPr="009B37FA" w:rsidRDefault="002D1659" w:rsidP="009B37FA">
            <w:pPr>
              <w:rPr>
                <w:sz w:val="20"/>
                <w:szCs w:val="20"/>
              </w:rPr>
            </w:pPr>
            <w:r w:rsidRPr="009B37FA">
              <w:rPr>
                <w:sz w:val="20"/>
                <w:szCs w:val="20"/>
              </w:rPr>
              <w:t>3032 Gjerdrum</w:t>
            </w:r>
          </w:p>
        </w:tc>
        <w:tc>
          <w:tcPr>
            <w:tcW w:w="1360" w:type="dxa"/>
            <w:tcBorders>
              <w:top w:val="nil"/>
              <w:left w:val="nil"/>
              <w:bottom w:val="nil"/>
              <w:right w:val="nil"/>
            </w:tcBorders>
            <w:tcMar>
              <w:top w:w="124" w:type="dxa"/>
              <w:left w:w="43" w:type="dxa"/>
              <w:bottom w:w="43" w:type="dxa"/>
              <w:right w:w="43" w:type="dxa"/>
            </w:tcMar>
            <w:vAlign w:val="bottom"/>
          </w:tcPr>
          <w:p w14:paraId="70E92EDE"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3CB7FD8C"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7986CA48" w14:textId="77777777" w:rsidR="002D1659" w:rsidRPr="009B37FA" w:rsidRDefault="002D1659" w:rsidP="009B37FA">
            <w:pPr>
              <w:jc w:val="right"/>
              <w:rPr>
                <w:sz w:val="20"/>
                <w:szCs w:val="20"/>
              </w:rPr>
            </w:pPr>
            <w:r w:rsidRPr="009B37FA">
              <w:rPr>
                <w:sz w:val="20"/>
                <w:szCs w:val="20"/>
              </w:rPr>
              <w:t>94</w:t>
            </w:r>
          </w:p>
        </w:tc>
        <w:tc>
          <w:tcPr>
            <w:tcW w:w="1820" w:type="dxa"/>
            <w:tcBorders>
              <w:top w:val="nil"/>
              <w:left w:val="nil"/>
              <w:bottom w:val="nil"/>
              <w:right w:val="nil"/>
            </w:tcBorders>
            <w:tcMar>
              <w:top w:w="124" w:type="dxa"/>
              <w:left w:w="43" w:type="dxa"/>
              <w:bottom w:w="43" w:type="dxa"/>
              <w:right w:w="43" w:type="dxa"/>
            </w:tcMar>
            <w:vAlign w:val="bottom"/>
          </w:tcPr>
          <w:p w14:paraId="430B37F9" w14:textId="77777777" w:rsidR="002D1659" w:rsidRPr="009B37FA" w:rsidRDefault="002D1659" w:rsidP="009B37FA">
            <w:pPr>
              <w:jc w:val="right"/>
              <w:rPr>
                <w:sz w:val="20"/>
                <w:szCs w:val="20"/>
              </w:rPr>
            </w:pPr>
            <w:r w:rsidRPr="009B37FA">
              <w:rPr>
                <w:sz w:val="20"/>
                <w:szCs w:val="20"/>
              </w:rPr>
              <w:t>94</w:t>
            </w:r>
          </w:p>
        </w:tc>
      </w:tr>
      <w:tr w:rsidR="002D1659" w:rsidRPr="00D47E8F" w14:paraId="1F326858"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2A629E7" w14:textId="77777777" w:rsidR="002D1659" w:rsidRPr="009B37FA" w:rsidRDefault="002D1659" w:rsidP="009B37FA">
            <w:pPr>
              <w:rPr>
                <w:sz w:val="20"/>
                <w:szCs w:val="20"/>
              </w:rPr>
            </w:pPr>
            <w:r w:rsidRPr="009B37FA">
              <w:rPr>
                <w:sz w:val="20"/>
                <w:szCs w:val="20"/>
              </w:rPr>
              <w:t>3033 Ullensaker</w:t>
            </w:r>
          </w:p>
        </w:tc>
        <w:tc>
          <w:tcPr>
            <w:tcW w:w="1360" w:type="dxa"/>
            <w:tcBorders>
              <w:top w:val="nil"/>
              <w:left w:val="nil"/>
              <w:bottom w:val="nil"/>
              <w:right w:val="nil"/>
            </w:tcBorders>
            <w:tcMar>
              <w:top w:w="124" w:type="dxa"/>
              <w:left w:w="43" w:type="dxa"/>
              <w:bottom w:w="43" w:type="dxa"/>
              <w:right w:w="43" w:type="dxa"/>
            </w:tcMar>
            <w:vAlign w:val="bottom"/>
          </w:tcPr>
          <w:p w14:paraId="1BA25C9C"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3EC79068" w14:textId="77777777" w:rsidR="002D1659" w:rsidRPr="009B37FA" w:rsidRDefault="002D1659" w:rsidP="009B37FA">
            <w:pPr>
              <w:jc w:val="right"/>
              <w:rPr>
                <w:sz w:val="20"/>
                <w:szCs w:val="20"/>
              </w:rPr>
            </w:pPr>
            <w:r w:rsidRPr="009B37FA">
              <w:rPr>
                <w:sz w:val="20"/>
                <w:szCs w:val="20"/>
              </w:rPr>
              <w:t>94</w:t>
            </w:r>
          </w:p>
        </w:tc>
        <w:tc>
          <w:tcPr>
            <w:tcW w:w="1360" w:type="dxa"/>
            <w:tcBorders>
              <w:top w:val="nil"/>
              <w:left w:val="nil"/>
              <w:bottom w:val="nil"/>
              <w:right w:val="nil"/>
            </w:tcBorders>
            <w:tcMar>
              <w:top w:w="124" w:type="dxa"/>
              <w:left w:w="43" w:type="dxa"/>
              <w:bottom w:w="43" w:type="dxa"/>
              <w:right w:w="43" w:type="dxa"/>
            </w:tcMar>
            <w:vAlign w:val="bottom"/>
          </w:tcPr>
          <w:p w14:paraId="08FBC76B" w14:textId="77777777" w:rsidR="002D1659" w:rsidRPr="009B37FA" w:rsidRDefault="002D1659" w:rsidP="009B37FA">
            <w:pPr>
              <w:jc w:val="right"/>
              <w:rPr>
                <w:sz w:val="20"/>
                <w:szCs w:val="20"/>
              </w:rPr>
            </w:pPr>
            <w:r w:rsidRPr="009B37FA">
              <w:rPr>
                <w:sz w:val="20"/>
                <w:szCs w:val="20"/>
              </w:rPr>
              <w:t>94</w:t>
            </w:r>
          </w:p>
        </w:tc>
        <w:tc>
          <w:tcPr>
            <w:tcW w:w="1820" w:type="dxa"/>
            <w:tcBorders>
              <w:top w:val="nil"/>
              <w:left w:val="nil"/>
              <w:bottom w:val="nil"/>
              <w:right w:val="nil"/>
            </w:tcBorders>
            <w:tcMar>
              <w:top w:w="124" w:type="dxa"/>
              <w:left w:w="43" w:type="dxa"/>
              <w:bottom w:w="43" w:type="dxa"/>
              <w:right w:w="43" w:type="dxa"/>
            </w:tcMar>
            <w:vAlign w:val="bottom"/>
          </w:tcPr>
          <w:p w14:paraId="3E1DFAFC" w14:textId="77777777" w:rsidR="002D1659" w:rsidRPr="009B37FA" w:rsidRDefault="002D1659" w:rsidP="009B37FA">
            <w:pPr>
              <w:jc w:val="right"/>
              <w:rPr>
                <w:sz w:val="20"/>
                <w:szCs w:val="20"/>
              </w:rPr>
            </w:pPr>
            <w:r w:rsidRPr="009B37FA">
              <w:rPr>
                <w:sz w:val="20"/>
                <w:szCs w:val="20"/>
              </w:rPr>
              <w:t>93</w:t>
            </w:r>
          </w:p>
        </w:tc>
      </w:tr>
      <w:tr w:rsidR="002D1659" w:rsidRPr="00D47E8F" w14:paraId="465D1A99"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BD9C6CA" w14:textId="77777777" w:rsidR="002D1659" w:rsidRPr="009B37FA" w:rsidRDefault="002D1659" w:rsidP="009B37FA">
            <w:pPr>
              <w:rPr>
                <w:sz w:val="20"/>
                <w:szCs w:val="20"/>
              </w:rPr>
            </w:pPr>
            <w:r w:rsidRPr="009B37FA">
              <w:rPr>
                <w:sz w:val="20"/>
                <w:szCs w:val="20"/>
              </w:rPr>
              <w:t>3034 Nes</w:t>
            </w:r>
          </w:p>
        </w:tc>
        <w:tc>
          <w:tcPr>
            <w:tcW w:w="1360" w:type="dxa"/>
            <w:tcBorders>
              <w:top w:val="nil"/>
              <w:left w:val="nil"/>
              <w:bottom w:val="nil"/>
              <w:right w:val="nil"/>
            </w:tcBorders>
            <w:tcMar>
              <w:top w:w="124" w:type="dxa"/>
              <w:left w:w="43" w:type="dxa"/>
              <w:bottom w:w="43" w:type="dxa"/>
              <w:right w:w="43" w:type="dxa"/>
            </w:tcMar>
            <w:vAlign w:val="bottom"/>
          </w:tcPr>
          <w:p w14:paraId="1CAC36E2"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15C24D8D" w14:textId="77777777" w:rsidR="002D1659" w:rsidRPr="009B37FA" w:rsidRDefault="002D1659" w:rsidP="009B37FA">
            <w:pPr>
              <w:jc w:val="right"/>
              <w:rPr>
                <w:sz w:val="20"/>
                <w:szCs w:val="20"/>
              </w:rPr>
            </w:pPr>
            <w:r w:rsidRPr="009B37FA">
              <w:rPr>
                <w:sz w:val="20"/>
                <w:szCs w:val="20"/>
              </w:rPr>
              <w:t>93</w:t>
            </w:r>
          </w:p>
        </w:tc>
        <w:tc>
          <w:tcPr>
            <w:tcW w:w="1360" w:type="dxa"/>
            <w:tcBorders>
              <w:top w:val="nil"/>
              <w:left w:val="nil"/>
              <w:bottom w:val="nil"/>
              <w:right w:val="nil"/>
            </w:tcBorders>
            <w:tcMar>
              <w:top w:w="124" w:type="dxa"/>
              <w:left w:w="43" w:type="dxa"/>
              <w:bottom w:w="43" w:type="dxa"/>
              <w:right w:w="43" w:type="dxa"/>
            </w:tcMar>
            <w:vAlign w:val="bottom"/>
          </w:tcPr>
          <w:p w14:paraId="5A25DEB5" w14:textId="77777777" w:rsidR="002D1659" w:rsidRPr="009B37FA" w:rsidRDefault="002D1659" w:rsidP="009B37FA">
            <w:pPr>
              <w:jc w:val="right"/>
              <w:rPr>
                <w:sz w:val="20"/>
                <w:szCs w:val="20"/>
              </w:rPr>
            </w:pPr>
            <w:r w:rsidRPr="009B37FA">
              <w:rPr>
                <w:sz w:val="20"/>
                <w:szCs w:val="20"/>
              </w:rPr>
              <w:t>93</w:t>
            </w:r>
          </w:p>
        </w:tc>
        <w:tc>
          <w:tcPr>
            <w:tcW w:w="1820" w:type="dxa"/>
            <w:tcBorders>
              <w:top w:val="nil"/>
              <w:left w:val="nil"/>
              <w:bottom w:val="nil"/>
              <w:right w:val="nil"/>
            </w:tcBorders>
            <w:tcMar>
              <w:top w:w="124" w:type="dxa"/>
              <w:left w:w="43" w:type="dxa"/>
              <w:bottom w:w="43" w:type="dxa"/>
              <w:right w:w="43" w:type="dxa"/>
            </w:tcMar>
            <w:vAlign w:val="bottom"/>
          </w:tcPr>
          <w:p w14:paraId="79DDA057" w14:textId="77777777" w:rsidR="002D1659" w:rsidRPr="009B37FA" w:rsidRDefault="002D1659" w:rsidP="009B37FA">
            <w:pPr>
              <w:jc w:val="right"/>
              <w:rPr>
                <w:sz w:val="20"/>
                <w:szCs w:val="20"/>
              </w:rPr>
            </w:pPr>
            <w:r w:rsidRPr="009B37FA">
              <w:rPr>
                <w:sz w:val="20"/>
                <w:szCs w:val="20"/>
              </w:rPr>
              <w:t>92</w:t>
            </w:r>
          </w:p>
        </w:tc>
      </w:tr>
      <w:tr w:rsidR="002D1659" w:rsidRPr="00D47E8F" w14:paraId="56938E83"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CD2361F" w14:textId="77777777" w:rsidR="002D1659" w:rsidRPr="009B37FA" w:rsidRDefault="002D1659" w:rsidP="009B37FA">
            <w:pPr>
              <w:rPr>
                <w:sz w:val="20"/>
                <w:szCs w:val="20"/>
              </w:rPr>
            </w:pPr>
            <w:r w:rsidRPr="009B37FA">
              <w:rPr>
                <w:sz w:val="20"/>
                <w:szCs w:val="20"/>
              </w:rPr>
              <w:t>3035 Eidsvoll</w:t>
            </w:r>
          </w:p>
        </w:tc>
        <w:tc>
          <w:tcPr>
            <w:tcW w:w="1360" w:type="dxa"/>
            <w:tcBorders>
              <w:top w:val="nil"/>
              <w:left w:val="nil"/>
              <w:bottom w:val="nil"/>
              <w:right w:val="nil"/>
            </w:tcBorders>
            <w:tcMar>
              <w:top w:w="124" w:type="dxa"/>
              <w:left w:w="43" w:type="dxa"/>
              <w:bottom w:w="43" w:type="dxa"/>
              <w:right w:w="43" w:type="dxa"/>
            </w:tcMar>
            <w:vAlign w:val="bottom"/>
          </w:tcPr>
          <w:p w14:paraId="27733B99"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0AC22BA3"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5610B187" w14:textId="77777777" w:rsidR="002D1659" w:rsidRPr="009B37FA" w:rsidRDefault="002D1659" w:rsidP="009B37FA">
            <w:pPr>
              <w:jc w:val="right"/>
              <w:rPr>
                <w:sz w:val="20"/>
                <w:szCs w:val="20"/>
              </w:rPr>
            </w:pPr>
            <w:r w:rsidRPr="009B37FA">
              <w:rPr>
                <w:sz w:val="20"/>
                <w:szCs w:val="20"/>
              </w:rPr>
              <w:t>94</w:t>
            </w:r>
          </w:p>
        </w:tc>
        <w:tc>
          <w:tcPr>
            <w:tcW w:w="1820" w:type="dxa"/>
            <w:tcBorders>
              <w:top w:val="nil"/>
              <w:left w:val="nil"/>
              <w:bottom w:val="nil"/>
              <w:right w:val="nil"/>
            </w:tcBorders>
            <w:tcMar>
              <w:top w:w="124" w:type="dxa"/>
              <w:left w:w="43" w:type="dxa"/>
              <w:bottom w:w="43" w:type="dxa"/>
              <w:right w:w="43" w:type="dxa"/>
            </w:tcMar>
            <w:vAlign w:val="bottom"/>
          </w:tcPr>
          <w:p w14:paraId="5977736A" w14:textId="77777777" w:rsidR="002D1659" w:rsidRPr="009B37FA" w:rsidRDefault="002D1659" w:rsidP="009B37FA">
            <w:pPr>
              <w:jc w:val="right"/>
              <w:rPr>
                <w:sz w:val="20"/>
                <w:szCs w:val="20"/>
              </w:rPr>
            </w:pPr>
            <w:r w:rsidRPr="009B37FA">
              <w:rPr>
                <w:sz w:val="20"/>
                <w:szCs w:val="20"/>
              </w:rPr>
              <w:t>94</w:t>
            </w:r>
          </w:p>
        </w:tc>
      </w:tr>
      <w:tr w:rsidR="002D1659" w:rsidRPr="00D47E8F" w14:paraId="4DDCA36E"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5CF0BBB" w14:textId="77777777" w:rsidR="002D1659" w:rsidRPr="009B37FA" w:rsidRDefault="002D1659" w:rsidP="009B37FA">
            <w:pPr>
              <w:rPr>
                <w:sz w:val="20"/>
                <w:szCs w:val="20"/>
              </w:rPr>
            </w:pPr>
            <w:r w:rsidRPr="009B37FA">
              <w:rPr>
                <w:sz w:val="20"/>
                <w:szCs w:val="20"/>
              </w:rPr>
              <w:t>3036 Nannestad</w:t>
            </w:r>
          </w:p>
        </w:tc>
        <w:tc>
          <w:tcPr>
            <w:tcW w:w="1360" w:type="dxa"/>
            <w:tcBorders>
              <w:top w:val="nil"/>
              <w:left w:val="nil"/>
              <w:bottom w:val="nil"/>
              <w:right w:val="nil"/>
            </w:tcBorders>
            <w:tcMar>
              <w:top w:w="124" w:type="dxa"/>
              <w:left w:w="43" w:type="dxa"/>
              <w:bottom w:w="43" w:type="dxa"/>
              <w:right w:w="43" w:type="dxa"/>
            </w:tcMar>
            <w:vAlign w:val="bottom"/>
          </w:tcPr>
          <w:p w14:paraId="23020477"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1F7202B4" w14:textId="77777777" w:rsidR="002D1659" w:rsidRPr="009B37FA" w:rsidRDefault="002D1659" w:rsidP="009B37FA">
            <w:pPr>
              <w:jc w:val="right"/>
              <w:rPr>
                <w:sz w:val="20"/>
                <w:szCs w:val="20"/>
              </w:rPr>
            </w:pPr>
            <w:r w:rsidRPr="009B37FA">
              <w:rPr>
                <w:sz w:val="20"/>
                <w:szCs w:val="20"/>
              </w:rPr>
              <w:t>91</w:t>
            </w:r>
          </w:p>
        </w:tc>
        <w:tc>
          <w:tcPr>
            <w:tcW w:w="1360" w:type="dxa"/>
            <w:tcBorders>
              <w:top w:val="nil"/>
              <w:left w:val="nil"/>
              <w:bottom w:val="nil"/>
              <w:right w:val="nil"/>
            </w:tcBorders>
            <w:tcMar>
              <w:top w:w="124" w:type="dxa"/>
              <w:left w:w="43" w:type="dxa"/>
              <w:bottom w:w="43" w:type="dxa"/>
              <w:right w:w="43" w:type="dxa"/>
            </w:tcMar>
            <w:vAlign w:val="bottom"/>
          </w:tcPr>
          <w:p w14:paraId="73DE7314" w14:textId="77777777" w:rsidR="002D1659" w:rsidRPr="009B37FA" w:rsidRDefault="002D1659" w:rsidP="009B37FA">
            <w:pPr>
              <w:jc w:val="right"/>
              <w:rPr>
                <w:sz w:val="20"/>
                <w:szCs w:val="20"/>
              </w:rPr>
            </w:pPr>
            <w:r w:rsidRPr="009B37FA">
              <w:rPr>
                <w:sz w:val="20"/>
                <w:szCs w:val="20"/>
              </w:rPr>
              <w:t>91</w:t>
            </w:r>
          </w:p>
        </w:tc>
        <w:tc>
          <w:tcPr>
            <w:tcW w:w="1820" w:type="dxa"/>
            <w:tcBorders>
              <w:top w:val="nil"/>
              <w:left w:val="nil"/>
              <w:bottom w:val="nil"/>
              <w:right w:val="nil"/>
            </w:tcBorders>
            <w:tcMar>
              <w:top w:w="124" w:type="dxa"/>
              <w:left w:w="43" w:type="dxa"/>
              <w:bottom w:w="43" w:type="dxa"/>
              <w:right w:w="43" w:type="dxa"/>
            </w:tcMar>
            <w:vAlign w:val="bottom"/>
          </w:tcPr>
          <w:p w14:paraId="37F1AF3E" w14:textId="77777777" w:rsidR="002D1659" w:rsidRPr="009B37FA" w:rsidRDefault="002D1659" w:rsidP="009B37FA">
            <w:pPr>
              <w:jc w:val="right"/>
              <w:rPr>
                <w:sz w:val="20"/>
                <w:szCs w:val="20"/>
              </w:rPr>
            </w:pPr>
            <w:r w:rsidRPr="009B37FA">
              <w:rPr>
                <w:sz w:val="20"/>
                <w:szCs w:val="20"/>
              </w:rPr>
              <w:t>90</w:t>
            </w:r>
          </w:p>
        </w:tc>
      </w:tr>
      <w:tr w:rsidR="002D1659" w:rsidRPr="00D47E8F" w14:paraId="73AAAB2C" w14:textId="77777777" w:rsidTr="007945D1">
        <w:trPr>
          <w:trHeight w:val="380"/>
        </w:trPr>
        <w:tc>
          <w:tcPr>
            <w:tcW w:w="3600" w:type="dxa"/>
            <w:tcBorders>
              <w:top w:val="nil"/>
              <w:left w:val="nil"/>
              <w:right w:val="nil"/>
            </w:tcBorders>
            <w:tcMar>
              <w:top w:w="124" w:type="dxa"/>
              <w:left w:w="43" w:type="dxa"/>
              <w:bottom w:w="43" w:type="dxa"/>
              <w:right w:w="43" w:type="dxa"/>
            </w:tcMar>
          </w:tcPr>
          <w:p w14:paraId="24769EDC" w14:textId="77777777" w:rsidR="002D1659" w:rsidRPr="009B37FA" w:rsidRDefault="002D1659" w:rsidP="009B37FA">
            <w:pPr>
              <w:rPr>
                <w:sz w:val="20"/>
                <w:szCs w:val="20"/>
              </w:rPr>
            </w:pPr>
            <w:r w:rsidRPr="009B37FA">
              <w:rPr>
                <w:sz w:val="20"/>
                <w:szCs w:val="20"/>
              </w:rPr>
              <w:t>3037 Hurdal</w:t>
            </w:r>
          </w:p>
        </w:tc>
        <w:tc>
          <w:tcPr>
            <w:tcW w:w="1360" w:type="dxa"/>
            <w:tcBorders>
              <w:top w:val="nil"/>
              <w:left w:val="nil"/>
              <w:right w:val="nil"/>
            </w:tcBorders>
            <w:tcMar>
              <w:top w:w="124" w:type="dxa"/>
              <w:left w:w="43" w:type="dxa"/>
              <w:bottom w:w="43" w:type="dxa"/>
              <w:right w:w="43" w:type="dxa"/>
            </w:tcMar>
            <w:vAlign w:val="bottom"/>
          </w:tcPr>
          <w:p w14:paraId="75B926F9"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right w:val="nil"/>
            </w:tcBorders>
            <w:tcMar>
              <w:top w:w="124" w:type="dxa"/>
              <w:left w:w="43" w:type="dxa"/>
              <w:bottom w:w="43" w:type="dxa"/>
              <w:right w:w="43" w:type="dxa"/>
            </w:tcMar>
            <w:vAlign w:val="bottom"/>
          </w:tcPr>
          <w:p w14:paraId="5B19227B"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right w:val="nil"/>
            </w:tcBorders>
            <w:tcMar>
              <w:top w:w="124" w:type="dxa"/>
              <w:left w:w="43" w:type="dxa"/>
              <w:bottom w:w="43" w:type="dxa"/>
              <w:right w:w="43" w:type="dxa"/>
            </w:tcMar>
            <w:vAlign w:val="bottom"/>
          </w:tcPr>
          <w:p w14:paraId="6E4CA49E" w14:textId="77777777" w:rsidR="002D1659" w:rsidRPr="009B37FA" w:rsidRDefault="002D1659" w:rsidP="009B37FA">
            <w:pPr>
              <w:jc w:val="right"/>
              <w:rPr>
                <w:sz w:val="20"/>
                <w:szCs w:val="20"/>
              </w:rPr>
            </w:pPr>
            <w:r w:rsidRPr="009B37FA">
              <w:rPr>
                <w:sz w:val="20"/>
                <w:szCs w:val="20"/>
              </w:rPr>
              <w:t>95</w:t>
            </w:r>
          </w:p>
        </w:tc>
        <w:tc>
          <w:tcPr>
            <w:tcW w:w="1820" w:type="dxa"/>
            <w:tcBorders>
              <w:top w:val="nil"/>
              <w:left w:val="nil"/>
              <w:right w:val="nil"/>
            </w:tcBorders>
            <w:tcMar>
              <w:top w:w="124" w:type="dxa"/>
              <w:left w:w="43" w:type="dxa"/>
              <w:bottom w:w="43" w:type="dxa"/>
              <w:right w:w="43" w:type="dxa"/>
            </w:tcMar>
            <w:vAlign w:val="bottom"/>
          </w:tcPr>
          <w:p w14:paraId="0D543CBC" w14:textId="77777777" w:rsidR="002D1659" w:rsidRPr="009B37FA" w:rsidRDefault="002D1659" w:rsidP="009B37FA">
            <w:pPr>
              <w:jc w:val="right"/>
              <w:rPr>
                <w:sz w:val="20"/>
                <w:szCs w:val="20"/>
              </w:rPr>
            </w:pPr>
            <w:r w:rsidRPr="009B37FA">
              <w:rPr>
                <w:sz w:val="20"/>
                <w:szCs w:val="20"/>
              </w:rPr>
              <w:t>94</w:t>
            </w:r>
          </w:p>
        </w:tc>
      </w:tr>
      <w:tr w:rsidR="002D1659" w:rsidRPr="00D47E8F" w14:paraId="60D4AC49"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5759DA2" w14:textId="77777777" w:rsidR="002D1659" w:rsidRPr="009B37FA" w:rsidRDefault="002D1659" w:rsidP="009B37FA">
            <w:pPr>
              <w:rPr>
                <w:sz w:val="20"/>
                <w:szCs w:val="20"/>
              </w:rPr>
            </w:pPr>
            <w:r w:rsidRPr="009B37FA">
              <w:rPr>
                <w:sz w:val="20"/>
                <w:szCs w:val="20"/>
              </w:rPr>
              <w:t>3038 Hole</w:t>
            </w:r>
          </w:p>
        </w:tc>
        <w:tc>
          <w:tcPr>
            <w:tcW w:w="1360" w:type="dxa"/>
            <w:tcBorders>
              <w:top w:val="nil"/>
              <w:left w:val="nil"/>
              <w:bottom w:val="nil"/>
              <w:right w:val="nil"/>
            </w:tcBorders>
            <w:tcMar>
              <w:top w:w="124" w:type="dxa"/>
              <w:left w:w="43" w:type="dxa"/>
              <w:bottom w:w="43" w:type="dxa"/>
              <w:right w:w="43" w:type="dxa"/>
            </w:tcMar>
            <w:vAlign w:val="bottom"/>
          </w:tcPr>
          <w:p w14:paraId="3C2D4A5C"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308A84AA" w14:textId="77777777" w:rsidR="002D1659" w:rsidRPr="009B37FA" w:rsidRDefault="002D1659" w:rsidP="009B37FA">
            <w:pPr>
              <w:jc w:val="right"/>
              <w:rPr>
                <w:sz w:val="20"/>
                <w:szCs w:val="20"/>
              </w:rPr>
            </w:pPr>
            <w:r w:rsidRPr="009B37FA">
              <w:rPr>
                <w:sz w:val="20"/>
                <w:szCs w:val="20"/>
              </w:rPr>
              <w:t>94</w:t>
            </w:r>
          </w:p>
        </w:tc>
        <w:tc>
          <w:tcPr>
            <w:tcW w:w="1360" w:type="dxa"/>
            <w:tcBorders>
              <w:top w:val="nil"/>
              <w:left w:val="nil"/>
              <w:bottom w:val="nil"/>
              <w:right w:val="nil"/>
            </w:tcBorders>
            <w:tcMar>
              <w:top w:w="124" w:type="dxa"/>
              <w:left w:w="43" w:type="dxa"/>
              <w:bottom w:w="43" w:type="dxa"/>
              <w:right w:w="43" w:type="dxa"/>
            </w:tcMar>
            <w:vAlign w:val="bottom"/>
          </w:tcPr>
          <w:p w14:paraId="4D102E0C" w14:textId="77777777" w:rsidR="002D1659" w:rsidRPr="009B37FA" w:rsidRDefault="002D1659" w:rsidP="009B37FA">
            <w:pPr>
              <w:jc w:val="right"/>
              <w:rPr>
                <w:sz w:val="20"/>
                <w:szCs w:val="20"/>
              </w:rPr>
            </w:pPr>
            <w:r w:rsidRPr="009B37FA">
              <w:rPr>
                <w:sz w:val="20"/>
                <w:szCs w:val="20"/>
              </w:rPr>
              <w:t>94</w:t>
            </w:r>
          </w:p>
        </w:tc>
        <w:tc>
          <w:tcPr>
            <w:tcW w:w="1820" w:type="dxa"/>
            <w:tcBorders>
              <w:top w:val="nil"/>
              <w:left w:val="nil"/>
              <w:bottom w:val="nil"/>
              <w:right w:val="nil"/>
            </w:tcBorders>
            <w:tcMar>
              <w:top w:w="124" w:type="dxa"/>
              <w:left w:w="43" w:type="dxa"/>
              <w:bottom w:w="43" w:type="dxa"/>
              <w:right w:w="43" w:type="dxa"/>
            </w:tcMar>
            <w:vAlign w:val="bottom"/>
          </w:tcPr>
          <w:p w14:paraId="00C3565C" w14:textId="77777777" w:rsidR="002D1659" w:rsidRPr="009B37FA" w:rsidRDefault="002D1659" w:rsidP="009B37FA">
            <w:pPr>
              <w:jc w:val="right"/>
              <w:rPr>
                <w:sz w:val="20"/>
                <w:szCs w:val="20"/>
              </w:rPr>
            </w:pPr>
            <w:r w:rsidRPr="009B37FA">
              <w:rPr>
                <w:sz w:val="20"/>
                <w:szCs w:val="20"/>
              </w:rPr>
              <w:t>93</w:t>
            </w:r>
          </w:p>
        </w:tc>
      </w:tr>
      <w:tr w:rsidR="002D1659" w:rsidRPr="00D47E8F" w14:paraId="0F44820C" w14:textId="77777777" w:rsidTr="007945D1">
        <w:trPr>
          <w:trHeight w:val="380"/>
        </w:trPr>
        <w:tc>
          <w:tcPr>
            <w:tcW w:w="3600" w:type="dxa"/>
            <w:tcBorders>
              <w:left w:val="nil"/>
              <w:bottom w:val="nil"/>
              <w:right w:val="nil"/>
            </w:tcBorders>
            <w:tcMar>
              <w:top w:w="124" w:type="dxa"/>
              <w:left w:w="43" w:type="dxa"/>
              <w:bottom w:w="43" w:type="dxa"/>
              <w:right w:w="43" w:type="dxa"/>
            </w:tcMar>
          </w:tcPr>
          <w:p w14:paraId="59E25472" w14:textId="77777777" w:rsidR="002D1659" w:rsidRPr="009B37FA" w:rsidRDefault="002D1659" w:rsidP="009B37FA">
            <w:pPr>
              <w:rPr>
                <w:sz w:val="20"/>
                <w:szCs w:val="20"/>
              </w:rPr>
            </w:pPr>
            <w:r w:rsidRPr="009B37FA">
              <w:rPr>
                <w:sz w:val="20"/>
                <w:szCs w:val="20"/>
              </w:rPr>
              <w:t>3039 Flå</w:t>
            </w:r>
          </w:p>
        </w:tc>
        <w:tc>
          <w:tcPr>
            <w:tcW w:w="1360" w:type="dxa"/>
            <w:tcBorders>
              <w:left w:val="nil"/>
              <w:bottom w:val="nil"/>
              <w:right w:val="nil"/>
            </w:tcBorders>
            <w:tcMar>
              <w:top w:w="124" w:type="dxa"/>
              <w:left w:w="43" w:type="dxa"/>
              <w:bottom w:w="43" w:type="dxa"/>
              <w:right w:w="43" w:type="dxa"/>
            </w:tcMar>
            <w:vAlign w:val="bottom"/>
          </w:tcPr>
          <w:p w14:paraId="5ACE7C3E" w14:textId="77777777" w:rsidR="002D1659" w:rsidRPr="009B37FA" w:rsidRDefault="002D1659" w:rsidP="009B37FA">
            <w:pPr>
              <w:jc w:val="right"/>
              <w:rPr>
                <w:sz w:val="20"/>
                <w:szCs w:val="20"/>
              </w:rPr>
            </w:pPr>
            <w:r w:rsidRPr="009B37FA">
              <w:rPr>
                <w:sz w:val="20"/>
                <w:szCs w:val="20"/>
              </w:rPr>
              <w:t>106</w:t>
            </w:r>
          </w:p>
        </w:tc>
        <w:tc>
          <w:tcPr>
            <w:tcW w:w="1360" w:type="dxa"/>
            <w:tcBorders>
              <w:left w:val="nil"/>
              <w:bottom w:val="nil"/>
              <w:right w:val="nil"/>
            </w:tcBorders>
            <w:tcMar>
              <w:top w:w="124" w:type="dxa"/>
              <w:left w:w="43" w:type="dxa"/>
              <w:bottom w:w="43" w:type="dxa"/>
              <w:right w:w="43" w:type="dxa"/>
            </w:tcMar>
            <w:vAlign w:val="bottom"/>
          </w:tcPr>
          <w:p w14:paraId="3E8146C4" w14:textId="77777777" w:rsidR="002D1659" w:rsidRPr="009B37FA" w:rsidRDefault="002D1659" w:rsidP="009B37FA">
            <w:pPr>
              <w:jc w:val="right"/>
              <w:rPr>
                <w:sz w:val="20"/>
                <w:szCs w:val="20"/>
              </w:rPr>
            </w:pPr>
            <w:r w:rsidRPr="009B37FA">
              <w:rPr>
                <w:sz w:val="20"/>
                <w:szCs w:val="20"/>
              </w:rPr>
              <w:t>128</w:t>
            </w:r>
          </w:p>
        </w:tc>
        <w:tc>
          <w:tcPr>
            <w:tcW w:w="1360" w:type="dxa"/>
            <w:tcBorders>
              <w:left w:val="nil"/>
              <w:bottom w:val="nil"/>
              <w:right w:val="nil"/>
            </w:tcBorders>
            <w:tcMar>
              <w:top w:w="124" w:type="dxa"/>
              <w:left w:w="43" w:type="dxa"/>
              <w:bottom w:w="43" w:type="dxa"/>
              <w:right w:w="43" w:type="dxa"/>
            </w:tcMar>
            <w:vAlign w:val="bottom"/>
          </w:tcPr>
          <w:p w14:paraId="0084AACB" w14:textId="77777777" w:rsidR="002D1659" w:rsidRPr="009B37FA" w:rsidRDefault="002D1659" w:rsidP="009B37FA">
            <w:pPr>
              <w:jc w:val="right"/>
              <w:rPr>
                <w:sz w:val="20"/>
                <w:szCs w:val="20"/>
              </w:rPr>
            </w:pPr>
            <w:r w:rsidRPr="009B37FA">
              <w:rPr>
                <w:sz w:val="20"/>
                <w:szCs w:val="20"/>
              </w:rPr>
              <w:t>128</w:t>
            </w:r>
          </w:p>
        </w:tc>
        <w:tc>
          <w:tcPr>
            <w:tcW w:w="1820" w:type="dxa"/>
            <w:tcBorders>
              <w:left w:val="nil"/>
              <w:bottom w:val="nil"/>
              <w:right w:val="nil"/>
            </w:tcBorders>
            <w:tcMar>
              <w:top w:w="124" w:type="dxa"/>
              <w:left w:w="43" w:type="dxa"/>
              <w:bottom w:w="43" w:type="dxa"/>
              <w:right w:w="43" w:type="dxa"/>
            </w:tcMar>
            <w:vAlign w:val="bottom"/>
          </w:tcPr>
          <w:p w14:paraId="7C98DC33" w14:textId="77777777" w:rsidR="002D1659" w:rsidRPr="009B37FA" w:rsidRDefault="002D1659" w:rsidP="009B37FA">
            <w:pPr>
              <w:jc w:val="right"/>
              <w:rPr>
                <w:sz w:val="20"/>
                <w:szCs w:val="20"/>
              </w:rPr>
            </w:pPr>
            <w:r w:rsidRPr="009B37FA">
              <w:rPr>
                <w:sz w:val="20"/>
                <w:szCs w:val="20"/>
              </w:rPr>
              <w:t>129</w:t>
            </w:r>
          </w:p>
        </w:tc>
      </w:tr>
      <w:tr w:rsidR="002D1659" w:rsidRPr="00D47E8F" w14:paraId="2E513E7A"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23DCC91" w14:textId="77777777" w:rsidR="002D1659" w:rsidRPr="009B37FA" w:rsidRDefault="002D1659" w:rsidP="009B37FA">
            <w:pPr>
              <w:rPr>
                <w:sz w:val="20"/>
                <w:szCs w:val="20"/>
              </w:rPr>
            </w:pPr>
            <w:r w:rsidRPr="009B37FA">
              <w:rPr>
                <w:sz w:val="20"/>
                <w:szCs w:val="20"/>
              </w:rPr>
              <w:t>3040 Nesbyen</w:t>
            </w:r>
          </w:p>
        </w:tc>
        <w:tc>
          <w:tcPr>
            <w:tcW w:w="1360" w:type="dxa"/>
            <w:tcBorders>
              <w:top w:val="nil"/>
              <w:left w:val="nil"/>
              <w:bottom w:val="nil"/>
              <w:right w:val="nil"/>
            </w:tcBorders>
            <w:tcMar>
              <w:top w:w="124" w:type="dxa"/>
              <w:left w:w="43" w:type="dxa"/>
              <w:bottom w:w="43" w:type="dxa"/>
              <w:right w:w="43" w:type="dxa"/>
            </w:tcMar>
            <w:vAlign w:val="bottom"/>
          </w:tcPr>
          <w:p w14:paraId="27DDB816" w14:textId="77777777" w:rsidR="002D1659" w:rsidRPr="009B37FA" w:rsidRDefault="002D1659" w:rsidP="009B37FA">
            <w:pPr>
              <w:jc w:val="right"/>
              <w:rPr>
                <w:sz w:val="20"/>
                <w:szCs w:val="20"/>
              </w:rPr>
            </w:pPr>
            <w:r w:rsidRPr="009B37FA">
              <w:rPr>
                <w:sz w:val="20"/>
                <w:szCs w:val="20"/>
              </w:rPr>
              <w:t>104</w:t>
            </w:r>
          </w:p>
        </w:tc>
        <w:tc>
          <w:tcPr>
            <w:tcW w:w="1360" w:type="dxa"/>
            <w:tcBorders>
              <w:top w:val="nil"/>
              <w:left w:val="nil"/>
              <w:bottom w:val="nil"/>
              <w:right w:val="nil"/>
            </w:tcBorders>
            <w:tcMar>
              <w:top w:w="124" w:type="dxa"/>
              <w:left w:w="43" w:type="dxa"/>
              <w:bottom w:w="43" w:type="dxa"/>
              <w:right w:w="43" w:type="dxa"/>
            </w:tcMar>
            <w:vAlign w:val="bottom"/>
          </w:tcPr>
          <w:p w14:paraId="7FEBDC8F" w14:textId="77777777" w:rsidR="002D1659" w:rsidRPr="009B37FA" w:rsidRDefault="002D1659" w:rsidP="009B37FA">
            <w:pPr>
              <w:jc w:val="right"/>
              <w:rPr>
                <w:sz w:val="20"/>
                <w:szCs w:val="20"/>
              </w:rPr>
            </w:pPr>
            <w:r w:rsidRPr="009B37FA">
              <w:rPr>
                <w:sz w:val="20"/>
                <w:szCs w:val="20"/>
              </w:rPr>
              <w:t>127</w:t>
            </w:r>
          </w:p>
        </w:tc>
        <w:tc>
          <w:tcPr>
            <w:tcW w:w="1360" w:type="dxa"/>
            <w:tcBorders>
              <w:top w:val="nil"/>
              <w:left w:val="nil"/>
              <w:bottom w:val="nil"/>
              <w:right w:val="nil"/>
            </w:tcBorders>
            <w:tcMar>
              <w:top w:w="124" w:type="dxa"/>
              <w:left w:w="43" w:type="dxa"/>
              <w:bottom w:w="43" w:type="dxa"/>
              <w:right w:w="43" w:type="dxa"/>
            </w:tcMar>
            <w:vAlign w:val="bottom"/>
          </w:tcPr>
          <w:p w14:paraId="16795F79" w14:textId="77777777" w:rsidR="002D1659" w:rsidRPr="009B37FA" w:rsidRDefault="002D1659" w:rsidP="009B37FA">
            <w:pPr>
              <w:jc w:val="right"/>
              <w:rPr>
                <w:sz w:val="20"/>
                <w:szCs w:val="20"/>
              </w:rPr>
            </w:pPr>
            <w:r w:rsidRPr="009B37FA">
              <w:rPr>
                <w:sz w:val="20"/>
                <w:szCs w:val="20"/>
              </w:rPr>
              <w:t>127</w:t>
            </w:r>
          </w:p>
        </w:tc>
        <w:tc>
          <w:tcPr>
            <w:tcW w:w="1820" w:type="dxa"/>
            <w:tcBorders>
              <w:top w:val="nil"/>
              <w:left w:val="nil"/>
              <w:bottom w:val="nil"/>
              <w:right w:val="nil"/>
            </w:tcBorders>
            <w:tcMar>
              <w:top w:w="124" w:type="dxa"/>
              <w:left w:w="43" w:type="dxa"/>
              <w:bottom w:w="43" w:type="dxa"/>
              <w:right w:w="43" w:type="dxa"/>
            </w:tcMar>
            <w:vAlign w:val="bottom"/>
          </w:tcPr>
          <w:p w14:paraId="495072CF" w14:textId="77777777" w:rsidR="002D1659" w:rsidRPr="009B37FA" w:rsidRDefault="002D1659" w:rsidP="009B37FA">
            <w:pPr>
              <w:jc w:val="right"/>
              <w:rPr>
                <w:sz w:val="20"/>
                <w:szCs w:val="20"/>
              </w:rPr>
            </w:pPr>
            <w:r w:rsidRPr="009B37FA">
              <w:rPr>
                <w:sz w:val="20"/>
                <w:szCs w:val="20"/>
              </w:rPr>
              <w:t>128</w:t>
            </w:r>
          </w:p>
        </w:tc>
      </w:tr>
      <w:tr w:rsidR="002D1659" w:rsidRPr="00D47E8F" w14:paraId="5CDF7471"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DD68889" w14:textId="77777777" w:rsidR="002D1659" w:rsidRPr="009B37FA" w:rsidRDefault="002D1659" w:rsidP="009B37FA">
            <w:pPr>
              <w:rPr>
                <w:sz w:val="20"/>
                <w:szCs w:val="20"/>
              </w:rPr>
            </w:pPr>
            <w:r w:rsidRPr="009B37FA">
              <w:rPr>
                <w:sz w:val="20"/>
                <w:szCs w:val="20"/>
              </w:rPr>
              <w:t>3041 Gol</w:t>
            </w:r>
          </w:p>
        </w:tc>
        <w:tc>
          <w:tcPr>
            <w:tcW w:w="1360" w:type="dxa"/>
            <w:tcBorders>
              <w:top w:val="nil"/>
              <w:left w:val="nil"/>
              <w:bottom w:val="nil"/>
              <w:right w:val="nil"/>
            </w:tcBorders>
            <w:tcMar>
              <w:top w:w="124" w:type="dxa"/>
              <w:left w:w="43" w:type="dxa"/>
              <w:bottom w:w="43" w:type="dxa"/>
              <w:right w:w="43" w:type="dxa"/>
            </w:tcMar>
            <w:vAlign w:val="bottom"/>
          </w:tcPr>
          <w:p w14:paraId="2A40F525"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19094C35" w14:textId="77777777" w:rsidR="002D1659" w:rsidRPr="009B37FA" w:rsidRDefault="002D1659" w:rsidP="009B37FA">
            <w:pPr>
              <w:jc w:val="right"/>
              <w:rPr>
                <w:sz w:val="20"/>
                <w:szCs w:val="20"/>
              </w:rPr>
            </w:pPr>
            <w:r w:rsidRPr="009B37FA">
              <w:rPr>
                <w:sz w:val="20"/>
                <w:szCs w:val="20"/>
              </w:rPr>
              <w:t>112</w:t>
            </w:r>
          </w:p>
        </w:tc>
        <w:tc>
          <w:tcPr>
            <w:tcW w:w="1360" w:type="dxa"/>
            <w:tcBorders>
              <w:top w:val="nil"/>
              <w:left w:val="nil"/>
              <w:bottom w:val="nil"/>
              <w:right w:val="nil"/>
            </w:tcBorders>
            <w:tcMar>
              <w:top w:w="124" w:type="dxa"/>
              <w:left w:w="43" w:type="dxa"/>
              <w:bottom w:w="43" w:type="dxa"/>
              <w:right w:w="43" w:type="dxa"/>
            </w:tcMar>
            <w:vAlign w:val="bottom"/>
          </w:tcPr>
          <w:p w14:paraId="14BD56D6" w14:textId="77777777" w:rsidR="002D1659" w:rsidRPr="009B37FA" w:rsidRDefault="002D1659" w:rsidP="009B37FA">
            <w:pPr>
              <w:jc w:val="right"/>
              <w:rPr>
                <w:sz w:val="20"/>
                <w:szCs w:val="20"/>
              </w:rPr>
            </w:pPr>
            <w:r w:rsidRPr="009B37FA">
              <w:rPr>
                <w:sz w:val="20"/>
                <w:szCs w:val="20"/>
              </w:rPr>
              <w:t>111</w:t>
            </w:r>
          </w:p>
        </w:tc>
        <w:tc>
          <w:tcPr>
            <w:tcW w:w="1820" w:type="dxa"/>
            <w:tcBorders>
              <w:top w:val="nil"/>
              <w:left w:val="nil"/>
              <w:bottom w:val="nil"/>
              <w:right w:val="nil"/>
            </w:tcBorders>
            <w:tcMar>
              <w:top w:w="124" w:type="dxa"/>
              <w:left w:w="43" w:type="dxa"/>
              <w:bottom w:w="43" w:type="dxa"/>
              <w:right w:w="43" w:type="dxa"/>
            </w:tcMar>
            <w:vAlign w:val="bottom"/>
          </w:tcPr>
          <w:p w14:paraId="3EB91174" w14:textId="77777777" w:rsidR="002D1659" w:rsidRPr="009B37FA" w:rsidRDefault="002D1659" w:rsidP="009B37FA">
            <w:pPr>
              <w:jc w:val="right"/>
              <w:rPr>
                <w:sz w:val="20"/>
                <w:szCs w:val="20"/>
              </w:rPr>
            </w:pPr>
            <w:r w:rsidRPr="009B37FA">
              <w:rPr>
                <w:sz w:val="20"/>
                <w:szCs w:val="20"/>
              </w:rPr>
              <w:t>112</w:t>
            </w:r>
          </w:p>
        </w:tc>
      </w:tr>
      <w:tr w:rsidR="002D1659" w:rsidRPr="00D47E8F" w14:paraId="60BE1076"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3830313" w14:textId="77777777" w:rsidR="002D1659" w:rsidRPr="009B37FA" w:rsidRDefault="002D1659" w:rsidP="009B37FA">
            <w:pPr>
              <w:rPr>
                <w:sz w:val="20"/>
                <w:szCs w:val="20"/>
              </w:rPr>
            </w:pPr>
            <w:r w:rsidRPr="009B37FA">
              <w:rPr>
                <w:sz w:val="20"/>
                <w:szCs w:val="20"/>
              </w:rPr>
              <w:t>3042 Hemsedal</w:t>
            </w:r>
          </w:p>
        </w:tc>
        <w:tc>
          <w:tcPr>
            <w:tcW w:w="1360" w:type="dxa"/>
            <w:tcBorders>
              <w:top w:val="nil"/>
              <w:left w:val="nil"/>
              <w:bottom w:val="nil"/>
              <w:right w:val="nil"/>
            </w:tcBorders>
            <w:tcMar>
              <w:top w:w="124" w:type="dxa"/>
              <w:left w:w="43" w:type="dxa"/>
              <w:bottom w:w="43" w:type="dxa"/>
              <w:right w:w="43" w:type="dxa"/>
            </w:tcMar>
            <w:vAlign w:val="bottom"/>
          </w:tcPr>
          <w:p w14:paraId="54199238" w14:textId="77777777" w:rsidR="002D1659" w:rsidRPr="009B37FA" w:rsidRDefault="002D1659" w:rsidP="009B37FA">
            <w:pPr>
              <w:jc w:val="right"/>
              <w:rPr>
                <w:sz w:val="20"/>
                <w:szCs w:val="20"/>
              </w:rPr>
            </w:pPr>
            <w:r w:rsidRPr="009B37FA">
              <w:rPr>
                <w:sz w:val="20"/>
                <w:szCs w:val="20"/>
              </w:rPr>
              <w:t>111</w:t>
            </w:r>
          </w:p>
        </w:tc>
        <w:tc>
          <w:tcPr>
            <w:tcW w:w="1360" w:type="dxa"/>
            <w:tcBorders>
              <w:top w:val="nil"/>
              <w:left w:val="nil"/>
              <w:bottom w:val="nil"/>
              <w:right w:val="nil"/>
            </w:tcBorders>
            <w:tcMar>
              <w:top w:w="124" w:type="dxa"/>
              <w:left w:w="43" w:type="dxa"/>
              <w:bottom w:w="43" w:type="dxa"/>
              <w:right w:w="43" w:type="dxa"/>
            </w:tcMar>
            <w:vAlign w:val="bottom"/>
          </w:tcPr>
          <w:p w14:paraId="740B4F86" w14:textId="77777777" w:rsidR="002D1659" w:rsidRPr="009B37FA" w:rsidRDefault="002D1659" w:rsidP="009B37FA">
            <w:pPr>
              <w:jc w:val="right"/>
              <w:rPr>
                <w:sz w:val="20"/>
                <w:szCs w:val="20"/>
              </w:rPr>
            </w:pPr>
            <w:r w:rsidRPr="009B37FA">
              <w:rPr>
                <w:sz w:val="20"/>
                <w:szCs w:val="20"/>
              </w:rPr>
              <w:t>153</w:t>
            </w:r>
          </w:p>
        </w:tc>
        <w:tc>
          <w:tcPr>
            <w:tcW w:w="1360" w:type="dxa"/>
            <w:tcBorders>
              <w:top w:val="nil"/>
              <w:left w:val="nil"/>
              <w:bottom w:val="nil"/>
              <w:right w:val="nil"/>
            </w:tcBorders>
            <w:tcMar>
              <w:top w:w="124" w:type="dxa"/>
              <w:left w:w="43" w:type="dxa"/>
              <w:bottom w:w="43" w:type="dxa"/>
              <w:right w:w="43" w:type="dxa"/>
            </w:tcMar>
            <w:vAlign w:val="bottom"/>
          </w:tcPr>
          <w:p w14:paraId="70F6B812" w14:textId="77777777" w:rsidR="002D1659" w:rsidRPr="009B37FA" w:rsidRDefault="002D1659" w:rsidP="009B37FA">
            <w:pPr>
              <w:jc w:val="right"/>
              <w:rPr>
                <w:sz w:val="20"/>
                <w:szCs w:val="20"/>
              </w:rPr>
            </w:pPr>
            <w:r w:rsidRPr="009B37FA">
              <w:rPr>
                <w:sz w:val="20"/>
                <w:szCs w:val="20"/>
              </w:rPr>
              <w:t>152</w:t>
            </w:r>
          </w:p>
        </w:tc>
        <w:tc>
          <w:tcPr>
            <w:tcW w:w="1820" w:type="dxa"/>
            <w:tcBorders>
              <w:top w:val="nil"/>
              <w:left w:val="nil"/>
              <w:bottom w:val="nil"/>
              <w:right w:val="nil"/>
            </w:tcBorders>
            <w:tcMar>
              <w:top w:w="124" w:type="dxa"/>
              <w:left w:w="43" w:type="dxa"/>
              <w:bottom w:w="43" w:type="dxa"/>
              <w:right w:w="43" w:type="dxa"/>
            </w:tcMar>
            <w:vAlign w:val="bottom"/>
          </w:tcPr>
          <w:p w14:paraId="44007610" w14:textId="77777777" w:rsidR="002D1659" w:rsidRPr="009B37FA" w:rsidRDefault="002D1659" w:rsidP="009B37FA">
            <w:pPr>
              <w:jc w:val="right"/>
              <w:rPr>
                <w:sz w:val="20"/>
                <w:szCs w:val="20"/>
              </w:rPr>
            </w:pPr>
            <w:r w:rsidRPr="009B37FA">
              <w:rPr>
                <w:sz w:val="20"/>
                <w:szCs w:val="20"/>
              </w:rPr>
              <w:t>153</w:t>
            </w:r>
          </w:p>
        </w:tc>
      </w:tr>
      <w:tr w:rsidR="002D1659" w:rsidRPr="00D47E8F" w14:paraId="7746D292"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68A7819" w14:textId="77777777" w:rsidR="002D1659" w:rsidRPr="009B37FA" w:rsidRDefault="002D1659" w:rsidP="009B37FA">
            <w:pPr>
              <w:rPr>
                <w:sz w:val="20"/>
                <w:szCs w:val="20"/>
              </w:rPr>
            </w:pPr>
            <w:r w:rsidRPr="009B37FA">
              <w:rPr>
                <w:sz w:val="20"/>
                <w:szCs w:val="20"/>
              </w:rPr>
              <w:t>3043 Ål</w:t>
            </w:r>
          </w:p>
        </w:tc>
        <w:tc>
          <w:tcPr>
            <w:tcW w:w="1360" w:type="dxa"/>
            <w:tcBorders>
              <w:top w:val="nil"/>
              <w:left w:val="nil"/>
              <w:bottom w:val="nil"/>
              <w:right w:val="nil"/>
            </w:tcBorders>
            <w:tcMar>
              <w:top w:w="124" w:type="dxa"/>
              <w:left w:w="43" w:type="dxa"/>
              <w:bottom w:w="43" w:type="dxa"/>
              <w:right w:w="43" w:type="dxa"/>
            </w:tcMar>
            <w:vAlign w:val="bottom"/>
          </w:tcPr>
          <w:p w14:paraId="392E533D"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413C2440" w14:textId="77777777" w:rsidR="002D1659" w:rsidRPr="009B37FA" w:rsidRDefault="002D1659" w:rsidP="009B37FA">
            <w:pPr>
              <w:jc w:val="right"/>
              <w:rPr>
                <w:sz w:val="20"/>
                <w:szCs w:val="20"/>
              </w:rPr>
            </w:pPr>
            <w:r w:rsidRPr="009B37FA">
              <w:rPr>
                <w:sz w:val="20"/>
                <w:szCs w:val="20"/>
              </w:rPr>
              <w:t>108</w:t>
            </w:r>
          </w:p>
        </w:tc>
        <w:tc>
          <w:tcPr>
            <w:tcW w:w="1360" w:type="dxa"/>
            <w:tcBorders>
              <w:top w:val="nil"/>
              <w:left w:val="nil"/>
              <w:bottom w:val="nil"/>
              <w:right w:val="nil"/>
            </w:tcBorders>
            <w:tcMar>
              <w:top w:w="124" w:type="dxa"/>
              <w:left w:w="43" w:type="dxa"/>
              <w:bottom w:w="43" w:type="dxa"/>
              <w:right w:w="43" w:type="dxa"/>
            </w:tcMar>
            <w:vAlign w:val="bottom"/>
          </w:tcPr>
          <w:p w14:paraId="3B4783F7" w14:textId="77777777" w:rsidR="002D1659" w:rsidRPr="009B37FA" w:rsidRDefault="002D1659" w:rsidP="009B37FA">
            <w:pPr>
              <w:jc w:val="right"/>
              <w:rPr>
                <w:sz w:val="20"/>
                <w:szCs w:val="20"/>
              </w:rPr>
            </w:pPr>
            <w:r w:rsidRPr="009B37FA">
              <w:rPr>
                <w:sz w:val="20"/>
                <w:szCs w:val="20"/>
              </w:rPr>
              <w:t>107</w:t>
            </w:r>
          </w:p>
        </w:tc>
        <w:tc>
          <w:tcPr>
            <w:tcW w:w="1820" w:type="dxa"/>
            <w:tcBorders>
              <w:top w:val="nil"/>
              <w:left w:val="nil"/>
              <w:bottom w:val="nil"/>
              <w:right w:val="nil"/>
            </w:tcBorders>
            <w:tcMar>
              <w:top w:w="124" w:type="dxa"/>
              <w:left w:w="43" w:type="dxa"/>
              <w:bottom w:w="43" w:type="dxa"/>
              <w:right w:w="43" w:type="dxa"/>
            </w:tcMar>
            <w:vAlign w:val="bottom"/>
          </w:tcPr>
          <w:p w14:paraId="419E76F8" w14:textId="77777777" w:rsidR="002D1659" w:rsidRPr="009B37FA" w:rsidRDefault="002D1659" w:rsidP="009B37FA">
            <w:pPr>
              <w:jc w:val="right"/>
              <w:rPr>
                <w:sz w:val="20"/>
                <w:szCs w:val="20"/>
              </w:rPr>
            </w:pPr>
            <w:r w:rsidRPr="009B37FA">
              <w:rPr>
                <w:sz w:val="20"/>
                <w:szCs w:val="20"/>
              </w:rPr>
              <w:t>109</w:t>
            </w:r>
          </w:p>
        </w:tc>
      </w:tr>
      <w:tr w:rsidR="002D1659" w:rsidRPr="00D47E8F" w14:paraId="38CB907F"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3091A01" w14:textId="77777777" w:rsidR="002D1659" w:rsidRPr="009B37FA" w:rsidRDefault="002D1659" w:rsidP="009B37FA">
            <w:pPr>
              <w:rPr>
                <w:sz w:val="20"/>
                <w:szCs w:val="20"/>
              </w:rPr>
            </w:pPr>
            <w:r w:rsidRPr="009B37FA">
              <w:rPr>
                <w:sz w:val="20"/>
                <w:szCs w:val="20"/>
              </w:rPr>
              <w:t>3044 Hol</w:t>
            </w:r>
          </w:p>
        </w:tc>
        <w:tc>
          <w:tcPr>
            <w:tcW w:w="1360" w:type="dxa"/>
            <w:tcBorders>
              <w:top w:val="nil"/>
              <w:left w:val="nil"/>
              <w:bottom w:val="nil"/>
              <w:right w:val="nil"/>
            </w:tcBorders>
            <w:tcMar>
              <w:top w:w="124" w:type="dxa"/>
              <w:left w:w="43" w:type="dxa"/>
              <w:bottom w:w="43" w:type="dxa"/>
              <w:right w:w="43" w:type="dxa"/>
            </w:tcMar>
            <w:vAlign w:val="bottom"/>
          </w:tcPr>
          <w:p w14:paraId="3F379904" w14:textId="77777777" w:rsidR="002D1659" w:rsidRPr="009B37FA" w:rsidRDefault="002D1659" w:rsidP="009B37FA">
            <w:pPr>
              <w:jc w:val="right"/>
              <w:rPr>
                <w:sz w:val="20"/>
                <w:szCs w:val="20"/>
              </w:rPr>
            </w:pPr>
            <w:r w:rsidRPr="009B37FA">
              <w:rPr>
                <w:sz w:val="20"/>
                <w:szCs w:val="20"/>
              </w:rPr>
              <w:t>110</w:t>
            </w:r>
          </w:p>
        </w:tc>
        <w:tc>
          <w:tcPr>
            <w:tcW w:w="1360" w:type="dxa"/>
            <w:tcBorders>
              <w:top w:val="nil"/>
              <w:left w:val="nil"/>
              <w:bottom w:val="nil"/>
              <w:right w:val="nil"/>
            </w:tcBorders>
            <w:tcMar>
              <w:top w:w="124" w:type="dxa"/>
              <w:left w:w="43" w:type="dxa"/>
              <w:bottom w:w="43" w:type="dxa"/>
              <w:right w:w="43" w:type="dxa"/>
            </w:tcMar>
            <w:vAlign w:val="bottom"/>
          </w:tcPr>
          <w:p w14:paraId="52F603A5" w14:textId="77777777" w:rsidR="002D1659" w:rsidRPr="009B37FA" w:rsidRDefault="002D1659" w:rsidP="009B37FA">
            <w:pPr>
              <w:jc w:val="right"/>
              <w:rPr>
                <w:sz w:val="20"/>
                <w:szCs w:val="20"/>
              </w:rPr>
            </w:pPr>
            <w:r w:rsidRPr="009B37FA">
              <w:rPr>
                <w:sz w:val="20"/>
                <w:szCs w:val="20"/>
              </w:rPr>
              <w:t>161</w:t>
            </w:r>
          </w:p>
        </w:tc>
        <w:tc>
          <w:tcPr>
            <w:tcW w:w="1360" w:type="dxa"/>
            <w:tcBorders>
              <w:top w:val="nil"/>
              <w:left w:val="nil"/>
              <w:bottom w:val="nil"/>
              <w:right w:val="nil"/>
            </w:tcBorders>
            <w:tcMar>
              <w:top w:w="124" w:type="dxa"/>
              <w:left w:w="43" w:type="dxa"/>
              <w:bottom w:w="43" w:type="dxa"/>
              <w:right w:w="43" w:type="dxa"/>
            </w:tcMar>
            <w:vAlign w:val="bottom"/>
          </w:tcPr>
          <w:p w14:paraId="42F6BEF0" w14:textId="77777777" w:rsidR="002D1659" w:rsidRPr="009B37FA" w:rsidRDefault="002D1659" w:rsidP="009B37FA">
            <w:pPr>
              <w:jc w:val="right"/>
              <w:rPr>
                <w:sz w:val="20"/>
                <w:szCs w:val="20"/>
              </w:rPr>
            </w:pPr>
            <w:r w:rsidRPr="009B37FA">
              <w:rPr>
                <w:sz w:val="20"/>
                <w:szCs w:val="20"/>
              </w:rPr>
              <w:t>161</w:t>
            </w:r>
          </w:p>
        </w:tc>
        <w:tc>
          <w:tcPr>
            <w:tcW w:w="1820" w:type="dxa"/>
            <w:tcBorders>
              <w:top w:val="nil"/>
              <w:left w:val="nil"/>
              <w:bottom w:val="nil"/>
              <w:right w:val="nil"/>
            </w:tcBorders>
            <w:tcMar>
              <w:top w:w="124" w:type="dxa"/>
              <w:left w:w="43" w:type="dxa"/>
              <w:bottom w:w="43" w:type="dxa"/>
              <w:right w:w="43" w:type="dxa"/>
            </w:tcMar>
            <w:vAlign w:val="bottom"/>
          </w:tcPr>
          <w:p w14:paraId="0F07C98B" w14:textId="77777777" w:rsidR="002D1659" w:rsidRPr="009B37FA" w:rsidRDefault="002D1659" w:rsidP="009B37FA">
            <w:pPr>
              <w:jc w:val="right"/>
              <w:rPr>
                <w:sz w:val="20"/>
                <w:szCs w:val="20"/>
              </w:rPr>
            </w:pPr>
            <w:r w:rsidRPr="009B37FA">
              <w:rPr>
                <w:sz w:val="20"/>
                <w:szCs w:val="20"/>
              </w:rPr>
              <w:t>161</w:t>
            </w:r>
          </w:p>
        </w:tc>
      </w:tr>
      <w:tr w:rsidR="002D1659" w:rsidRPr="00D47E8F" w14:paraId="4AB3AD95"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473180C" w14:textId="77777777" w:rsidR="002D1659" w:rsidRPr="009B37FA" w:rsidRDefault="002D1659" w:rsidP="009B37FA">
            <w:pPr>
              <w:rPr>
                <w:sz w:val="20"/>
                <w:szCs w:val="20"/>
              </w:rPr>
            </w:pPr>
            <w:r w:rsidRPr="009B37FA">
              <w:rPr>
                <w:sz w:val="20"/>
                <w:szCs w:val="20"/>
              </w:rPr>
              <w:t>3045 Sigdal</w:t>
            </w:r>
          </w:p>
        </w:tc>
        <w:tc>
          <w:tcPr>
            <w:tcW w:w="1360" w:type="dxa"/>
            <w:tcBorders>
              <w:top w:val="nil"/>
              <w:left w:val="nil"/>
              <w:bottom w:val="nil"/>
              <w:right w:val="nil"/>
            </w:tcBorders>
            <w:tcMar>
              <w:top w:w="124" w:type="dxa"/>
              <w:left w:w="43" w:type="dxa"/>
              <w:bottom w:w="43" w:type="dxa"/>
              <w:right w:w="43" w:type="dxa"/>
            </w:tcMar>
            <w:vAlign w:val="bottom"/>
          </w:tcPr>
          <w:p w14:paraId="7E6E823C"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70873DFE" w14:textId="77777777" w:rsidR="002D1659" w:rsidRPr="009B37FA" w:rsidRDefault="002D1659" w:rsidP="009B37FA">
            <w:pPr>
              <w:jc w:val="right"/>
              <w:rPr>
                <w:sz w:val="20"/>
                <w:szCs w:val="20"/>
              </w:rPr>
            </w:pPr>
            <w:r w:rsidRPr="009B37FA">
              <w:rPr>
                <w:sz w:val="20"/>
                <w:szCs w:val="20"/>
              </w:rPr>
              <w:t>102</w:t>
            </w:r>
          </w:p>
        </w:tc>
        <w:tc>
          <w:tcPr>
            <w:tcW w:w="1360" w:type="dxa"/>
            <w:tcBorders>
              <w:top w:val="nil"/>
              <w:left w:val="nil"/>
              <w:bottom w:val="nil"/>
              <w:right w:val="nil"/>
            </w:tcBorders>
            <w:tcMar>
              <w:top w:w="124" w:type="dxa"/>
              <w:left w:w="43" w:type="dxa"/>
              <w:bottom w:w="43" w:type="dxa"/>
              <w:right w:w="43" w:type="dxa"/>
            </w:tcMar>
            <w:vAlign w:val="bottom"/>
          </w:tcPr>
          <w:p w14:paraId="0F621F67" w14:textId="77777777" w:rsidR="002D1659" w:rsidRPr="009B37FA" w:rsidRDefault="002D1659" w:rsidP="009B37FA">
            <w:pPr>
              <w:jc w:val="right"/>
              <w:rPr>
                <w:sz w:val="20"/>
                <w:szCs w:val="20"/>
              </w:rPr>
            </w:pPr>
            <w:r w:rsidRPr="009B37FA">
              <w:rPr>
                <w:sz w:val="20"/>
                <w:szCs w:val="20"/>
              </w:rPr>
              <w:t>101</w:t>
            </w:r>
          </w:p>
        </w:tc>
        <w:tc>
          <w:tcPr>
            <w:tcW w:w="1820" w:type="dxa"/>
            <w:tcBorders>
              <w:top w:val="nil"/>
              <w:left w:val="nil"/>
              <w:bottom w:val="nil"/>
              <w:right w:val="nil"/>
            </w:tcBorders>
            <w:tcMar>
              <w:top w:w="124" w:type="dxa"/>
              <w:left w:w="43" w:type="dxa"/>
              <w:bottom w:w="43" w:type="dxa"/>
              <w:right w:w="43" w:type="dxa"/>
            </w:tcMar>
            <w:vAlign w:val="bottom"/>
          </w:tcPr>
          <w:p w14:paraId="425B7C13" w14:textId="77777777" w:rsidR="002D1659" w:rsidRPr="009B37FA" w:rsidRDefault="002D1659" w:rsidP="009B37FA">
            <w:pPr>
              <w:jc w:val="right"/>
              <w:rPr>
                <w:sz w:val="20"/>
                <w:szCs w:val="20"/>
              </w:rPr>
            </w:pPr>
            <w:r w:rsidRPr="009B37FA">
              <w:rPr>
                <w:sz w:val="20"/>
                <w:szCs w:val="20"/>
              </w:rPr>
              <w:t>101</w:t>
            </w:r>
          </w:p>
        </w:tc>
      </w:tr>
      <w:tr w:rsidR="002D1659" w:rsidRPr="00D47E8F" w14:paraId="6981256D"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A170E4F" w14:textId="77777777" w:rsidR="002D1659" w:rsidRPr="009B37FA" w:rsidRDefault="002D1659" w:rsidP="009B37FA">
            <w:pPr>
              <w:rPr>
                <w:sz w:val="20"/>
                <w:szCs w:val="20"/>
              </w:rPr>
            </w:pPr>
            <w:r w:rsidRPr="009B37FA">
              <w:rPr>
                <w:sz w:val="20"/>
                <w:szCs w:val="20"/>
              </w:rPr>
              <w:t>3046 Krødsherad</w:t>
            </w:r>
          </w:p>
        </w:tc>
        <w:tc>
          <w:tcPr>
            <w:tcW w:w="1360" w:type="dxa"/>
            <w:tcBorders>
              <w:top w:val="nil"/>
              <w:left w:val="nil"/>
              <w:bottom w:val="nil"/>
              <w:right w:val="nil"/>
            </w:tcBorders>
            <w:tcMar>
              <w:top w:w="124" w:type="dxa"/>
              <w:left w:w="43" w:type="dxa"/>
              <w:bottom w:w="43" w:type="dxa"/>
              <w:right w:w="43" w:type="dxa"/>
            </w:tcMar>
            <w:vAlign w:val="bottom"/>
          </w:tcPr>
          <w:p w14:paraId="118CDD18" w14:textId="77777777" w:rsidR="002D1659" w:rsidRPr="009B37FA" w:rsidRDefault="002D1659" w:rsidP="009B37FA">
            <w:pPr>
              <w:jc w:val="right"/>
              <w:rPr>
                <w:sz w:val="20"/>
                <w:szCs w:val="20"/>
              </w:rPr>
            </w:pPr>
            <w:r w:rsidRPr="009B37FA">
              <w:rPr>
                <w:sz w:val="20"/>
                <w:szCs w:val="20"/>
              </w:rPr>
              <w:t>103</w:t>
            </w:r>
          </w:p>
        </w:tc>
        <w:tc>
          <w:tcPr>
            <w:tcW w:w="1360" w:type="dxa"/>
            <w:tcBorders>
              <w:top w:val="nil"/>
              <w:left w:val="nil"/>
              <w:bottom w:val="nil"/>
              <w:right w:val="nil"/>
            </w:tcBorders>
            <w:tcMar>
              <w:top w:w="124" w:type="dxa"/>
              <w:left w:w="43" w:type="dxa"/>
              <w:bottom w:w="43" w:type="dxa"/>
              <w:right w:w="43" w:type="dxa"/>
            </w:tcMar>
            <w:vAlign w:val="bottom"/>
          </w:tcPr>
          <w:p w14:paraId="640AA6E0" w14:textId="77777777" w:rsidR="002D1659" w:rsidRPr="009B37FA" w:rsidRDefault="002D1659" w:rsidP="009B37FA">
            <w:pPr>
              <w:jc w:val="right"/>
              <w:rPr>
                <w:sz w:val="20"/>
                <w:szCs w:val="20"/>
              </w:rPr>
            </w:pPr>
            <w:r w:rsidRPr="009B37FA">
              <w:rPr>
                <w:sz w:val="20"/>
                <w:szCs w:val="20"/>
              </w:rPr>
              <w:t>104</w:t>
            </w:r>
          </w:p>
        </w:tc>
        <w:tc>
          <w:tcPr>
            <w:tcW w:w="1360" w:type="dxa"/>
            <w:tcBorders>
              <w:top w:val="nil"/>
              <w:left w:val="nil"/>
              <w:bottom w:val="nil"/>
              <w:right w:val="nil"/>
            </w:tcBorders>
            <w:tcMar>
              <w:top w:w="124" w:type="dxa"/>
              <w:left w:w="43" w:type="dxa"/>
              <w:bottom w:w="43" w:type="dxa"/>
              <w:right w:w="43" w:type="dxa"/>
            </w:tcMar>
            <w:vAlign w:val="bottom"/>
          </w:tcPr>
          <w:p w14:paraId="07B0D252" w14:textId="77777777" w:rsidR="002D1659" w:rsidRPr="009B37FA" w:rsidRDefault="002D1659" w:rsidP="009B37FA">
            <w:pPr>
              <w:jc w:val="right"/>
              <w:rPr>
                <w:sz w:val="20"/>
                <w:szCs w:val="20"/>
              </w:rPr>
            </w:pPr>
            <w:r w:rsidRPr="009B37FA">
              <w:rPr>
                <w:sz w:val="20"/>
                <w:szCs w:val="20"/>
              </w:rPr>
              <w:t>103</w:t>
            </w:r>
          </w:p>
        </w:tc>
        <w:tc>
          <w:tcPr>
            <w:tcW w:w="1820" w:type="dxa"/>
            <w:tcBorders>
              <w:top w:val="nil"/>
              <w:left w:val="nil"/>
              <w:bottom w:val="nil"/>
              <w:right w:val="nil"/>
            </w:tcBorders>
            <w:tcMar>
              <w:top w:w="124" w:type="dxa"/>
              <w:left w:w="43" w:type="dxa"/>
              <w:bottom w:w="43" w:type="dxa"/>
              <w:right w:w="43" w:type="dxa"/>
            </w:tcMar>
            <w:vAlign w:val="bottom"/>
          </w:tcPr>
          <w:p w14:paraId="25813955" w14:textId="77777777" w:rsidR="002D1659" w:rsidRPr="009B37FA" w:rsidRDefault="002D1659" w:rsidP="009B37FA">
            <w:pPr>
              <w:jc w:val="right"/>
              <w:rPr>
                <w:sz w:val="20"/>
                <w:szCs w:val="20"/>
              </w:rPr>
            </w:pPr>
            <w:r w:rsidRPr="009B37FA">
              <w:rPr>
                <w:sz w:val="20"/>
                <w:szCs w:val="20"/>
              </w:rPr>
              <w:t>103</w:t>
            </w:r>
          </w:p>
        </w:tc>
      </w:tr>
      <w:tr w:rsidR="002D1659" w:rsidRPr="00D47E8F" w14:paraId="4F255E49"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A85C59B" w14:textId="77777777" w:rsidR="002D1659" w:rsidRPr="009B37FA" w:rsidRDefault="002D1659" w:rsidP="009B37FA">
            <w:pPr>
              <w:rPr>
                <w:sz w:val="20"/>
                <w:szCs w:val="20"/>
              </w:rPr>
            </w:pPr>
            <w:r w:rsidRPr="009B37FA">
              <w:rPr>
                <w:sz w:val="20"/>
                <w:szCs w:val="20"/>
              </w:rPr>
              <w:t>3047 Modum</w:t>
            </w:r>
          </w:p>
        </w:tc>
        <w:tc>
          <w:tcPr>
            <w:tcW w:w="1360" w:type="dxa"/>
            <w:tcBorders>
              <w:top w:val="nil"/>
              <w:left w:val="nil"/>
              <w:bottom w:val="nil"/>
              <w:right w:val="nil"/>
            </w:tcBorders>
            <w:tcMar>
              <w:top w:w="124" w:type="dxa"/>
              <w:left w:w="43" w:type="dxa"/>
              <w:bottom w:w="43" w:type="dxa"/>
              <w:right w:w="43" w:type="dxa"/>
            </w:tcMar>
            <w:vAlign w:val="bottom"/>
          </w:tcPr>
          <w:p w14:paraId="18FA7A37"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5C2F5E94" w14:textId="77777777" w:rsidR="002D1659" w:rsidRPr="009B37FA" w:rsidRDefault="002D1659" w:rsidP="009B37FA">
            <w:pPr>
              <w:jc w:val="right"/>
              <w:rPr>
                <w:sz w:val="20"/>
                <w:szCs w:val="20"/>
              </w:rPr>
            </w:pPr>
            <w:r w:rsidRPr="009B37FA">
              <w:rPr>
                <w:sz w:val="20"/>
                <w:szCs w:val="20"/>
              </w:rPr>
              <w:t>93</w:t>
            </w:r>
          </w:p>
        </w:tc>
        <w:tc>
          <w:tcPr>
            <w:tcW w:w="1360" w:type="dxa"/>
            <w:tcBorders>
              <w:top w:val="nil"/>
              <w:left w:val="nil"/>
              <w:bottom w:val="nil"/>
              <w:right w:val="nil"/>
            </w:tcBorders>
            <w:tcMar>
              <w:top w:w="124" w:type="dxa"/>
              <w:left w:w="43" w:type="dxa"/>
              <w:bottom w:w="43" w:type="dxa"/>
              <w:right w:w="43" w:type="dxa"/>
            </w:tcMar>
            <w:vAlign w:val="bottom"/>
          </w:tcPr>
          <w:p w14:paraId="204C425D" w14:textId="77777777" w:rsidR="002D1659" w:rsidRPr="009B37FA" w:rsidRDefault="002D1659" w:rsidP="009B37FA">
            <w:pPr>
              <w:jc w:val="right"/>
              <w:rPr>
                <w:sz w:val="20"/>
                <w:szCs w:val="20"/>
              </w:rPr>
            </w:pPr>
            <w:r w:rsidRPr="009B37FA">
              <w:rPr>
                <w:sz w:val="20"/>
                <w:szCs w:val="20"/>
              </w:rPr>
              <w:t>93</w:t>
            </w:r>
          </w:p>
        </w:tc>
        <w:tc>
          <w:tcPr>
            <w:tcW w:w="1820" w:type="dxa"/>
            <w:tcBorders>
              <w:top w:val="nil"/>
              <w:left w:val="nil"/>
              <w:bottom w:val="nil"/>
              <w:right w:val="nil"/>
            </w:tcBorders>
            <w:tcMar>
              <w:top w:w="124" w:type="dxa"/>
              <w:left w:w="43" w:type="dxa"/>
              <w:bottom w:w="43" w:type="dxa"/>
              <w:right w:w="43" w:type="dxa"/>
            </w:tcMar>
            <w:vAlign w:val="bottom"/>
          </w:tcPr>
          <w:p w14:paraId="289AA129" w14:textId="77777777" w:rsidR="002D1659" w:rsidRPr="009B37FA" w:rsidRDefault="002D1659" w:rsidP="009B37FA">
            <w:pPr>
              <w:jc w:val="right"/>
              <w:rPr>
                <w:sz w:val="20"/>
                <w:szCs w:val="20"/>
              </w:rPr>
            </w:pPr>
            <w:r w:rsidRPr="009B37FA">
              <w:rPr>
                <w:sz w:val="20"/>
                <w:szCs w:val="20"/>
              </w:rPr>
              <w:t>92</w:t>
            </w:r>
          </w:p>
        </w:tc>
      </w:tr>
      <w:tr w:rsidR="002D1659" w:rsidRPr="00D47E8F" w14:paraId="00D5E0E8"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79EFFCB" w14:textId="77777777" w:rsidR="002D1659" w:rsidRPr="009B37FA" w:rsidRDefault="002D1659" w:rsidP="009B37FA">
            <w:pPr>
              <w:rPr>
                <w:sz w:val="20"/>
                <w:szCs w:val="20"/>
              </w:rPr>
            </w:pPr>
            <w:r w:rsidRPr="009B37FA">
              <w:rPr>
                <w:sz w:val="20"/>
                <w:szCs w:val="20"/>
              </w:rPr>
              <w:t>3048 Øvre Eiker</w:t>
            </w:r>
          </w:p>
        </w:tc>
        <w:tc>
          <w:tcPr>
            <w:tcW w:w="1360" w:type="dxa"/>
            <w:tcBorders>
              <w:top w:val="nil"/>
              <w:left w:val="nil"/>
              <w:bottom w:val="nil"/>
              <w:right w:val="nil"/>
            </w:tcBorders>
            <w:tcMar>
              <w:top w:w="124" w:type="dxa"/>
              <w:left w:w="43" w:type="dxa"/>
              <w:bottom w:w="43" w:type="dxa"/>
              <w:right w:w="43" w:type="dxa"/>
            </w:tcMar>
            <w:vAlign w:val="bottom"/>
          </w:tcPr>
          <w:p w14:paraId="59C7F074"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66606695" w14:textId="77777777" w:rsidR="002D1659" w:rsidRPr="009B37FA" w:rsidRDefault="002D1659" w:rsidP="009B37FA">
            <w:pPr>
              <w:jc w:val="right"/>
              <w:rPr>
                <w:sz w:val="20"/>
                <w:szCs w:val="20"/>
              </w:rPr>
            </w:pPr>
            <w:r w:rsidRPr="009B37FA">
              <w:rPr>
                <w:sz w:val="20"/>
                <w:szCs w:val="20"/>
              </w:rPr>
              <w:t>91</w:t>
            </w:r>
          </w:p>
        </w:tc>
        <w:tc>
          <w:tcPr>
            <w:tcW w:w="1360" w:type="dxa"/>
            <w:tcBorders>
              <w:top w:val="nil"/>
              <w:left w:val="nil"/>
              <w:bottom w:val="nil"/>
              <w:right w:val="nil"/>
            </w:tcBorders>
            <w:tcMar>
              <w:top w:w="124" w:type="dxa"/>
              <w:left w:w="43" w:type="dxa"/>
              <w:bottom w:w="43" w:type="dxa"/>
              <w:right w:w="43" w:type="dxa"/>
            </w:tcMar>
            <w:vAlign w:val="bottom"/>
          </w:tcPr>
          <w:p w14:paraId="1B4C572B" w14:textId="77777777" w:rsidR="002D1659" w:rsidRPr="009B37FA" w:rsidRDefault="002D1659" w:rsidP="009B37FA">
            <w:pPr>
              <w:jc w:val="right"/>
              <w:rPr>
                <w:sz w:val="20"/>
                <w:szCs w:val="20"/>
              </w:rPr>
            </w:pPr>
            <w:r w:rsidRPr="009B37FA">
              <w:rPr>
                <w:sz w:val="20"/>
                <w:szCs w:val="20"/>
              </w:rPr>
              <w:t>91</w:t>
            </w:r>
          </w:p>
        </w:tc>
        <w:tc>
          <w:tcPr>
            <w:tcW w:w="1820" w:type="dxa"/>
            <w:tcBorders>
              <w:top w:val="nil"/>
              <w:left w:val="nil"/>
              <w:bottom w:val="nil"/>
              <w:right w:val="nil"/>
            </w:tcBorders>
            <w:tcMar>
              <w:top w:w="124" w:type="dxa"/>
              <w:left w:w="43" w:type="dxa"/>
              <w:bottom w:w="43" w:type="dxa"/>
              <w:right w:w="43" w:type="dxa"/>
            </w:tcMar>
            <w:vAlign w:val="bottom"/>
          </w:tcPr>
          <w:p w14:paraId="5AB8DBD2" w14:textId="77777777" w:rsidR="002D1659" w:rsidRPr="009B37FA" w:rsidRDefault="002D1659" w:rsidP="009B37FA">
            <w:pPr>
              <w:jc w:val="right"/>
              <w:rPr>
                <w:sz w:val="20"/>
                <w:szCs w:val="20"/>
              </w:rPr>
            </w:pPr>
            <w:r w:rsidRPr="009B37FA">
              <w:rPr>
                <w:sz w:val="20"/>
                <w:szCs w:val="20"/>
              </w:rPr>
              <w:t>90</w:t>
            </w:r>
          </w:p>
        </w:tc>
      </w:tr>
      <w:tr w:rsidR="002D1659" w:rsidRPr="00D47E8F" w14:paraId="49ECF714"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821E10D" w14:textId="77777777" w:rsidR="002D1659" w:rsidRPr="009B37FA" w:rsidRDefault="002D1659" w:rsidP="009B37FA">
            <w:pPr>
              <w:rPr>
                <w:sz w:val="20"/>
                <w:szCs w:val="20"/>
              </w:rPr>
            </w:pPr>
            <w:r w:rsidRPr="009B37FA">
              <w:rPr>
                <w:sz w:val="20"/>
                <w:szCs w:val="20"/>
              </w:rPr>
              <w:t>3049 Lier</w:t>
            </w:r>
          </w:p>
        </w:tc>
        <w:tc>
          <w:tcPr>
            <w:tcW w:w="1360" w:type="dxa"/>
            <w:tcBorders>
              <w:top w:val="nil"/>
              <w:left w:val="nil"/>
              <w:bottom w:val="nil"/>
              <w:right w:val="nil"/>
            </w:tcBorders>
            <w:tcMar>
              <w:top w:w="124" w:type="dxa"/>
              <w:left w:w="43" w:type="dxa"/>
              <w:bottom w:w="43" w:type="dxa"/>
              <w:right w:w="43" w:type="dxa"/>
            </w:tcMar>
            <w:vAlign w:val="bottom"/>
          </w:tcPr>
          <w:p w14:paraId="36C36F1D"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028A8424"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16FC17B9" w14:textId="77777777" w:rsidR="002D1659" w:rsidRPr="009B37FA" w:rsidRDefault="002D1659" w:rsidP="009B37FA">
            <w:pPr>
              <w:jc w:val="right"/>
              <w:rPr>
                <w:sz w:val="20"/>
                <w:szCs w:val="20"/>
              </w:rPr>
            </w:pPr>
            <w:r w:rsidRPr="009B37FA">
              <w:rPr>
                <w:sz w:val="20"/>
                <w:szCs w:val="20"/>
              </w:rPr>
              <w:t>94</w:t>
            </w:r>
          </w:p>
        </w:tc>
        <w:tc>
          <w:tcPr>
            <w:tcW w:w="1820" w:type="dxa"/>
            <w:tcBorders>
              <w:top w:val="nil"/>
              <w:left w:val="nil"/>
              <w:bottom w:val="nil"/>
              <w:right w:val="nil"/>
            </w:tcBorders>
            <w:tcMar>
              <w:top w:w="124" w:type="dxa"/>
              <w:left w:w="43" w:type="dxa"/>
              <w:bottom w:w="43" w:type="dxa"/>
              <w:right w:w="43" w:type="dxa"/>
            </w:tcMar>
            <w:vAlign w:val="bottom"/>
          </w:tcPr>
          <w:p w14:paraId="6026C1FD" w14:textId="77777777" w:rsidR="002D1659" w:rsidRPr="009B37FA" w:rsidRDefault="002D1659" w:rsidP="009B37FA">
            <w:pPr>
              <w:jc w:val="right"/>
              <w:rPr>
                <w:sz w:val="20"/>
                <w:szCs w:val="20"/>
              </w:rPr>
            </w:pPr>
            <w:r w:rsidRPr="009B37FA">
              <w:rPr>
                <w:sz w:val="20"/>
                <w:szCs w:val="20"/>
              </w:rPr>
              <w:t>94</w:t>
            </w:r>
          </w:p>
        </w:tc>
      </w:tr>
      <w:tr w:rsidR="002D1659" w:rsidRPr="00D47E8F" w14:paraId="647B88F8"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2CF90E3" w14:textId="77777777" w:rsidR="002D1659" w:rsidRPr="009B37FA" w:rsidRDefault="002D1659" w:rsidP="009B37FA">
            <w:pPr>
              <w:rPr>
                <w:sz w:val="20"/>
                <w:szCs w:val="20"/>
              </w:rPr>
            </w:pPr>
            <w:r w:rsidRPr="009B37FA">
              <w:rPr>
                <w:sz w:val="20"/>
                <w:szCs w:val="20"/>
              </w:rPr>
              <w:t>3050 Flesberg</w:t>
            </w:r>
          </w:p>
        </w:tc>
        <w:tc>
          <w:tcPr>
            <w:tcW w:w="1360" w:type="dxa"/>
            <w:tcBorders>
              <w:top w:val="nil"/>
              <w:left w:val="nil"/>
              <w:bottom w:val="nil"/>
              <w:right w:val="nil"/>
            </w:tcBorders>
            <w:tcMar>
              <w:top w:w="124" w:type="dxa"/>
              <w:left w:w="43" w:type="dxa"/>
              <w:bottom w:w="43" w:type="dxa"/>
              <w:right w:w="43" w:type="dxa"/>
            </w:tcMar>
            <w:vAlign w:val="bottom"/>
          </w:tcPr>
          <w:p w14:paraId="0FF6070B"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6C78FBC6" w14:textId="77777777" w:rsidR="002D1659" w:rsidRPr="009B37FA" w:rsidRDefault="002D1659" w:rsidP="009B37FA">
            <w:pPr>
              <w:jc w:val="right"/>
              <w:rPr>
                <w:sz w:val="20"/>
                <w:szCs w:val="20"/>
              </w:rPr>
            </w:pPr>
            <w:r w:rsidRPr="009B37FA">
              <w:rPr>
                <w:sz w:val="20"/>
                <w:szCs w:val="20"/>
              </w:rPr>
              <w:t>105</w:t>
            </w:r>
          </w:p>
        </w:tc>
        <w:tc>
          <w:tcPr>
            <w:tcW w:w="1360" w:type="dxa"/>
            <w:tcBorders>
              <w:top w:val="nil"/>
              <w:left w:val="nil"/>
              <w:bottom w:val="nil"/>
              <w:right w:val="nil"/>
            </w:tcBorders>
            <w:tcMar>
              <w:top w:w="124" w:type="dxa"/>
              <w:left w:w="43" w:type="dxa"/>
              <w:bottom w:w="43" w:type="dxa"/>
              <w:right w:w="43" w:type="dxa"/>
            </w:tcMar>
            <w:vAlign w:val="bottom"/>
          </w:tcPr>
          <w:p w14:paraId="785FBF68" w14:textId="77777777" w:rsidR="002D1659" w:rsidRPr="009B37FA" w:rsidRDefault="002D1659" w:rsidP="009B37FA">
            <w:pPr>
              <w:jc w:val="right"/>
              <w:rPr>
                <w:sz w:val="20"/>
                <w:szCs w:val="20"/>
              </w:rPr>
            </w:pPr>
            <w:r w:rsidRPr="009B37FA">
              <w:rPr>
                <w:sz w:val="20"/>
                <w:szCs w:val="20"/>
              </w:rPr>
              <w:t>105</w:t>
            </w:r>
          </w:p>
        </w:tc>
        <w:tc>
          <w:tcPr>
            <w:tcW w:w="1820" w:type="dxa"/>
            <w:tcBorders>
              <w:top w:val="nil"/>
              <w:left w:val="nil"/>
              <w:bottom w:val="nil"/>
              <w:right w:val="nil"/>
            </w:tcBorders>
            <w:tcMar>
              <w:top w:w="124" w:type="dxa"/>
              <w:left w:w="43" w:type="dxa"/>
              <w:bottom w:w="43" w:type="dxa"/>
              <w:right w:w="43" w:type="dxa"/>
            </w:tcMar>
            <w:vAlign w:val="bottom"/>
          </w:tcPr>
          <w:p w14:paraId="0C3EE8F4" w14:textId="77777777" w:rsidR="002D1659" w:rsidRPr="009B37FA" w:rsidRDefault="002D1659" w:rsidP="009B37FA">
            <w:pPr>
              <w:jc w:val="right"/>
              <w:rPr>
                <w:sz w:val="20"/>
                <w:szCs w:val="20"/>
              </w:rPr>
            </w:pPr>
            <w:r w:rsidRPr="009B37FA">
              <w:rPr>
                <w:sz w:val="20"/>
                <w:szCs w:val="20"/>
              </w:rPr>
              <w:t>104</w:t>
            </w:r>
          </w:p>
        </w:tc>
      </w:tr>
      <w:tr w:rsidR="002D1659" w:rsidRPr="00D47E8F" w14:paraId="517D4AC8"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2427200" w14:textId="77777777" w:rsidR="002D1659" w:rsidRPr="009B37FA" w:rsidRDefault="002D1659" w:rsidP="009B37FA">
            <w:pPr>
              <w:rPr>
                <w:sz w:val="20"/>
                <w:szCs w:val="20"/>
              </w:rPr>
            </w:pPr>
            <w:r w:rsidRPr="009B37FA">
              <w:rPr>
                <w:sz w:val="20"/>
                <w:szCs w:val="20"/>
              </w:rPr>
              <w:t>3051 Rollag</w:t>
            </w:r>
          </w:p>
        </w:tc>
        <w:tc>
          <w:tcPr>
            <w:tcW w:w="1360" w:type="dxa"/>
            <w:tcBorders>
              <w:top w:val="nil"/>
              <w:left w:val="nil"/>
              <w:bottom w:val="nil"/>
              <w:right w:val="nil"/>
            </w:tcBorders>
            <w:tcMar>
              <w:top w:w="124" w:type="dxa"/>
              <w:left w:w="43" w:type="dxa"/>
              <w:bottom w:w="43" w:type="dxa"/>
              <w:right w:w="43" w:type="dxa"/>
            </w:tcMar>
            <w:vAlign w:val="bottom"/>
          </w:tcPr>
          <w:p w14:paraId="7A1C5704"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2C433FBF" w14:textId="77777777" w:rsidR="002D1659" w:rsidRPr="009B37FA" w:rsidRDefault="002D1659" w:rsidP="009B37FA">
            <w:pPr>
              <w:jc w:val="right"/>
              <w:rPr>
                <w:sz w:val="20"/>
                <w:szCs w:val="20"/>
              </w:rPr>
            </w:pPr>
            <w:r w:rsidRPr="009B37FA">
              <w:rPr>
                <w:sz w:val="20"/>
                <w:szCs w:val="20"/>
              </w:rPr>
              <w:t>122</w:t>
            </w:r>
          </w:p>
        </w:tc>
        <w:tc>
          <w:tcPr>
            <w:tcW w:w="1360" w:type="dxa"/>
            <w:tcBorders>
              <w:top w:val="nil"/>
              <w:left w:val="nil"/>
              <w:bottom w:val="nil"/>
              <w:right w:val="nil"/>
            </w:tcBorders>
            <w:tcMar>
              <w:top w:w="124" w:type="dxa"/>
              <w:left w:w="43" w:type="dxa"/>
              <w:bottom w:w="43" w:type="dxa"/>
              <w:right w:w="43" w:type="dxa"/>
            </w:tcMar>
            <w:vAlign w:val="bottom"/>
          </w:tcPr>
          <w:p w14:paraId="2AF14FA4" w14:textId="77777777" w:rsidR="002D1659" w:rsidRPr="009B37FA" w:rsidRDefault="002D1659" w:rsidP="009B37FA">
            <w:pPr>
              <w:jc w:val="right"/>
              <w:rPr>
                <w:sz w:val="20"/>
                <w:szCs w:val="20"/>
              </w:rPr>
            </w:pPr>
            <w:r w:rsidRPr="009B37FA">
              <w:rPr>
                <w:sz w:val="20"/>
                <w:szCs w:val="20"/>
              </w:rPr>
              <w:t>122</w:t>
            </w:r>
          </w:p>
        </w:tc>
        <w:tc>
          <w:tcPr>
            <w:tcW w:w="1820" w:type="dxa"/>
            <w:tcBorders>
              <w:top w:val="nil"/>
              <w:left w:val="nil"/>
              <w:bottom w:val="nil"/>
              <w:right w:val="nil"/>
            </w:tcBorders>
            <w:tcMar>
              <w:top w:w="124" w:type="dxa"/>
              <w:left w:w="43" w:type="dxa"/>
              <w:bottom w:w="43" w:type="dxa"/>
              <w:right w:w="43" w:type="dxa"/>
            </w:tcMar>
            <w:vAlign w:val="bottom"/>
          </w:tcPr>
          <w:p w14:paraId="06890479" w14:textId="77777777" w:rsidR="002D1659" w:rsidRPr="009B37FA" w:rsidRDefault="002D1659" w:rsidP="009B37FA">
            <w:pPr>
              <w:jc w:val="right"/>
              <w:rPr>
                <w:sz w:val="20"/>
                <w:szCs w:val="20"/>
              </w:rPr>
            </w:pPr>
            <w:r w:rsidRPr="009B37FA">
              <w:rPr>
                <w:sz w:val="20"/>
                <w:szCs w:val="20"/>
              </w:rPr>
              <w:t>123</w:t>
            </w:r>
          </w:p>
        </w:tc>
      </w:tr>
      <w:tr w:rsidR="002D1659" w:rsidRPr="00D47E8F" w14:paraId="2ED9E6DE"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EAAB6AB" w14:textId="77777777" w:rsidR="002D1659" w:rsidRPr="009B37FA" w:rsidRDefault="002D1659" w:rsidP="009B37FA">
            <w:pPr>
              <w:rPr>
                <w:sz w:val="20"/>
                <w:szCs w:val="20"/>
              </w:rPr>
            </w:pPr>
            <w:r w:rsidRPr="009B37FA">
              <w:rPr>
                <w:sz w:val="20"/>
                <w:szCs w:val="20"/>
              </w:rPr>
              <w:t>3052 Nore og Uvdal</w:t>
            </w:r>
          </w:p>
        </w:tc>
        <w:tc>
          <w:tcPr>
            <w:tcW w:w="1360" w:type="dxa"/>
            <w:tcBorders>
              <w:top w:val="nil"/>
              <w:left w:val="nil"/>
              <w:bottom w:val="nil"/>
              <w:right w:val="nil"/>
            </w:tcBorders>
            <w:tcMar>
              <w:top w:w="124" w:type="dxa"/>
              <w:left w:w="43" w:type="dxa"/>
              <w:bottom w:w="43" w:type="dxa"/>
              <w:right w:w="43" w:type="dxa"/>
            </w:tcMar>
            <w:vAlign w:val="bottom"/>
          </w:tcPr>
          <w:p w14:paraId="062E9A10" w14:textId="77777777" w:rsidR="002D1659" w:rsidRPr="009B37FA" w:rsidRDefault="002D1659" w:rsidP="009B37FA">
            <w:pPr>
              <w:jc w:val="right"/>
              <w:rPr>
                <w:sz w:val="20"/>
                <w:szCs w:val="20"/>
              </w:rPr>
            </w:pPr>
            <w:r w:rsidRPr="009B37FA">
              <w:rPr>
                <w:sz w:val="20"/>
                <w:szCs w:val="20"/>
              </w:rPr>
              <w:t>104</w:t>
            </w:r>
          </w:p>
        </w:tc>
        <w:tc>
          <w:tcPr>
            <w:tcW w:w="1360" w:type="dxa"/>
            <w:tcBorders>
              <w:top w:val="nil"/>
              <w:left w:val="nil"/>
              <w:bottom w:val="nil"/>
              <w:right w:val="nil"/>
            </w:tcBorders>
            <w:tcMar>
              <w:top w:w="124" w:type="dxa"/>
              <w:left w:w="43" w:type="dxa"/>
              <w:bottom w:w="43" w:type="dxa"/>
              <w:right w:w="43" w:type="dxa"/>
            </w:tcMar>
            <w:vAlign w:val="bottom"/>
          </w:tcPr>
          <w:p w14:paraId="44D9066B" w14:textId="77777777" w:rsidR="002D1659" w:rsidRPr="009B37FA" w:rsidRDefault="002D1659" w:rsidP="009B37FA">
            <w:pPr>
              <w:jc w:val="right"/>
              <w:rPr>
                <w:sz w:val="20"/>
                <w:szCs w:val="20"/>
              </w:rPr>
            </w:pPr>
            <w:r w:rsidRPr="009B37FA">
              <w:rPr>
                <w:sz w:val="20"/>
                <w:szCs w:val="20"/>
              </w:rPr>
              <w:t>150</w:t>
            </w:r>
          </w:p>
        </w:tc>
        <w:tc>
          <w:tcPr>
            <w:tcW w:w="1360" w:type="dxa"/>
            <w:tcBorders>
              <w:top w:val="nil"/>
              <w:left w:val="nil"/>
              <w:bottom w:val="nil"/>
              <w:right w:val="nil"/>
            </w:tcBorders>
            <w:tcMar>
              <w:top w:w="124" w:type="dxa"/>
              <w:left w:w="43" w:type="dxa"/>
              <w:bottom w:w="43" w:type="dxa"/>
              <w:right w:w="43" w:type="dxa"/>
            </w:tcMar>
            <w:vAlign w:val="bottom"/>
          </w:tcPr>
          <w:p w14:paraId="54D80FF6" w14:textId="77777777" w:rsidR="002D1659" w:rsidRPr="009B37FA" w:rsidRDefault="002D1659" w:rsidP="009B37FA">
            <w:pPr>
              <w:jc w:val="right"/>
              <w:rPr>
                <w:sz w:val="20"/>
                <w:szCs w:val="20"/>
              </w:rPr>
            </w:pPr>
            <w:r w:rsidRPr="009B37FA">
              <w:rPr>
                <w:sz w:val="20"/>
                <w:szCs w:val="20"/>
              </w:rPr>
              <w:t>149</w:t>
            </w:r>
          </w:p>
        </w:tc>
        <w:tc>
          <w:tcPr>
            <w:tcW w:w="1820" w:type="dxa"/>
            <w:tcBorders>
              <w:top w:val="nil"/>
              <w:left w:val="nil"/>
              <w:bottom w:val="nil"/>
              <w:right w:val="nil"/>
            </w:tcBorders>
            <w:tcMar>
              <w:top w:w="124" w:type="dxa"/>
              <w:left w:w="43" w:type="dxa"/>
              <w:bottom w:w="43" w:type="dxa"/>
              <w:right w:w="43" w:type="dxa"/>
            </w:tcMar>
            <w:vAlign w:val="bottom"/>
          </w:tcPr>
          <w:p w14:paraId="7FE92914" w14:textId="77777777" w:rsidR="002D1659" w:rsidRPr="009B37FA" w:rsidRDefault="002D1659" w:rsidP="009B37FA">
            <w:pPr>
              <w:jc w:val="right"/>
              <w:rPr>
                <w:sz w:val="20"/>
                <w:szCs w:val="20"/>
              </w:rPr>
            </w:pPr>
            <w:r w:rsidRPr="009B37FA">
              <w:rPr>
                <w:sz w:val="20"/>
                <w:szCs w:val="20"/>
              </w:rPr>
              <w:t>150</w:t>
            </w:r>
          </w:p>
        </w:tc>
      </w:tr>
      <w:tr w:rsidR="002D1659" w:rsidRPr="00D47E8F" w14:paraId="4CAAC04B"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87A9D33" w14:textId="77777777" w:rsidR="002D1659" w:rsidRPr="009B37FA" w:rsidRDefault="002D1659" w:rsidP="009B37FA">
            <w:pPr>
              <w:rPr>
                <w:sz w:val="20"/>
                <w:szCs w:val="20"/>
              </w:rPr>
            </w:pPr>
            <w:r w:rsidRPr="009B37FA">
              <w:rPr>
                <w:sz w:val="20"/>
                <w:szCs w:val="20"/>
              </w:rPr>
              <w:t>3053 Jevnaker</w:t>
            </w:r>
          </w:p>
        </w:tc>
        <w:tc>
          <w:tcPr>
            <w:tcW w:w="1360" w:type="dxa"/>
            <w:tcBorders>
              <w:top w:val="nil"/>
              <w:left w:val="nil"/>
              <w:bottom w:val="nil"/>
              <w:right w:val="nil"/>
            </w:tcBorders>
            <w:tcMar>
              <w:top w:w="124" w:type="dxa"/>
              <w:left w:w="43" w:type="dxa"/>
              <w:bottom w:w="43" w:type="dxa"/>
              <w:right w:w="43" w:type="dxa"/>
            </w:tcMar>
            <w:vAlign w:val="bottom"/>
          </w:tcPr>
          <w:p w14:paraId="12EDA378"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41A4E279" w14:textId="77777777" w:rsidR="002D1659" w:rsidRPr="009B37FA" w:rsidRDefault="002D1659" w:rsidP="009B37FA">
            <w:pPr>
              <w:jc w:val="right"/>
              <w:rPr>
                <w:sz w:val="20"/>
                <w:szCs w:val="20"/>
              </w:rPr>
            </w:pPr>
            <w:r w:rsidRPr="009B37FA">
              <w:rPr>
                <w:sz w:val="20"/>
                <w:szCs w:val="20"/>
              </w:rPr>
              <w:t>93</w:t>
            </w:r>
          </w:p>
        </w:tc>
        <w:tc>
          <w:tcPr>
            <w:tcW w:w="1360" w:type="dxa"/>
            <w:tcBorders>
              <w:top w:val="nil"/>
              <w:left w:val="nil"/>
              <w:bottom w:val="nil"/>
              <w:right w:val="nil"/>
            </w:tcBorders>
            <w:tcMar>
              <w:top w:w="124" w:type="dxa"/>
              <w:left w:w="43" w:type="dxa"/>
              <w:bottom w:w="43" w:type="dxa"/>
              <w:right w:w="43" w:type="dxa"/>
            </w:tcMar>
            <w:vAlign w:val="bottom"/>
          </w:tcPr>
          <w:p w14:paraId="6D91186B" w14:textId="77777777" w:rsidR="002D1659" w:rsidRPr="009B37FA" w:rsidRDefault="002D1659" w:rsidP="009B37FA">
            <w:pPr>
              <w:jc w:val="right"/>
              <w:rPr>
                <w:sz w:val="20"/>
                <w:szCs w:val="20"/>
              </w:rPr>
            </w:pPr>
            <w:r w:rsidRPr="009B37FA">
              <w:rPr>
                <w:sz w:val="20"/>
                <w:szCs w:val="20"/>
              </w:rPr>
              <w:t>93</w:t>
            </w:r>
          </w:p>
        </w:tc>
        <w:tc>
          <w:tcPr>
            <w:tcW w:w="1820" w:type="dxa"/>
            <w:tcBorders>
              <w:top w:val="nil"/>
              <w:left w:val="nil"/>
              <w:bottom w:val="nil"/>
              <w:right w:val="nil"/>
            </w:tcBorders>
            <w:tcMar>
              <w:top w:w="124" w:type="dxa"/>
              <w:left w:w="43" w:type="dxa"/>
              <w:bottom w:w="43" w:type="dxa"/>
              <w:right w:w="43" w:type="dxa"/>
            </w:tcMar>
            <w:vAlign w:val="bottom"/>
          </w:tcPr>
          <w:p w14:paraId="7262A041" w14:textId="77777777" w:rsidR="002D1659" w:rsidRPr="009B37FA" w:rsidRDefault="002D1659" w:rsidP="009B37FA">
            <w:pPr>
              <w:jc w:val="right"/>
              <w:rPr>
                <w:sz w:val="20"/>
                <w:szCs w:val="20"/>
              </w:rPr>
            </w:pPr>
            <w:r w:rsidRPr="009B37FA">
              <w:rPr>
                <w:sz w:val="20"/>
                <w:szCs w:val="20"/>
              </w:rPr>
              <w:t>92</w:t>
            </w:r>
          </w:p>
        </w:tc>
      </w:tr>
      <w:tr w:rsidR="002D1659" w:rsidRPr="00D47E8F" w14:paraId="20C807B6"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D9FDFA0" w14:textId="77777777" w:rsidR="002D1659" w:rsidRPr="009B37FA" w:rsidRDefault="002D1659" w:rsidP="009B37FA">
            <w:pPr>
              <w:rPr>
                <w:sz w:val="20"/>
                <w:szCs w:val="20"/>
              </w:rPr>
            </w:pPr>
            <w:r w:rsidRPr="009B37FA">
              <w:rPr>
                <w:sz w:val="20"/>
                <w:szCs w:val="20"/>
              </w:rPr>
              <w:t>3054 Lunner</w:t>
            </w:r>
          </w:p>
        </w:tc>
        <w:tc>
          <w:tcPr>
            <w:tcW w:w="1360" w:type="dxa"/>
            <w:tcBorders>
              <w:top w:val="nil"/>
              <w:left w:val="nil"/>
              <w:bottom w:val="nil"/>
              <w:right w:val="nil"/>
            </w:tcBorders>
            <w:tcMar>
              <w:top w:w="124" w:type="dxa"/>
              <w:left w:w="43" w:type="dxa"/>
              <w:bottom w:w="43" w:type="dxa"/>
              <w:right w:w="43" w:type="dxa"/>
            </w:tcMar>
            <w:vAlign w:val="bottom"/>
          </w:tcPr>
          <w:p w14:paraId="0952E9ED"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4CE4D2AF" w14:textId="77777777" w:rsidR="002D1659" w:rsidRPr="009B37FA" w:rsidRDefault="002D1659" w:rsidP="009B37FA">
            <w:pPr>
              <w:jc w:val="right"/>
              <w:rPr>
                <w:sz w:val="20"/>
                <w:szCs w:val="20"/>
              </w:rPr>
            </w:pPr>
            <w:r w:rsidRPr="009B37FA">
              <w:rPr>
                <w:sz w:val="20"/>
                <w:szCs w:val="20"/>
              </w:rPr>
              <w:t>93</w:t>
            </w:r>
          </w:p>
        </w:tc>
        <w:tc>
          <w:tcPr>
            <w:tcW w:w="1360" w:type="dxa"/>
            <w:tcBorders>
              <w:top w:val="nil"/>
              <w:left w:val="nil"/>
              <w:bottom w:val="nil"/>
              <w:right w:val="nil"/>
            </w:tcBorders>
            <w:tcMar>
              <w:top w:w="124" w:type="dxa"/>
              <w:left w:w="43" w:type="dxa"/>
              <w:bottom w:w="43" w:type="dxa"/>
              <w:right w:w="43" w:type="dxa"/>
            </w:tcMar>
            <w:vAlign w:val="bottom"/>
          </w:tcPr>
          <w:p w14:paraId="01735626" w14:textId="77777777" w:rsidR="002D1659" w:rsidRPr="009B37FA" w:rsidRDefault="002D1659" w:rsidP="009B37FA">
            <w:pPr>
              <w:jc w:val="right"/>
              <w:rPr>
                <w:sz w:val="20"/>
                <w:szCs w:val="20"/>
              </w:rPr>
            </w:pPr>
            <w:r w:rsidRPr="009B37FA">
              <w:rPr>
                <w:sz w:val="20"/>
                <w:szCs w:val="20"/>
              </w:rPr>
              <w:t>93</w:t>
            </w:r>
          </w:p>
        </w:tc>
        <w:tc>
          <w:tcPr>
            <w:tcW w:w="1820" w:type="dxa"/>
            <w:tcBorders>
              <w:top w:val="nil"/>
              <w:left w:val="nil"/>
              <w:bottom w:val="nil"/>
              <w:right w:val="nil"/>
            </w:tcBorders>
            <w:tcMar>
              <w:top w:w="124" w:type="dxa"/>
              <w:left w:w="43" w:type="dxa"/>
              <w:bottom w:w="43" w:type="dxa"/>
              <w:right w:w="43" w:type="dxa"/>
            </w:tcMar>
            <w:vAlign w:val="bottom"/>
          </w:tcPr>
          <w:p w14:paraId="40BCA9B9" w14:textId="77777777" w:rsidR="002D1659" w:rsidRPr="009B37FA" w:rsidRDefault="002D1659" w:rsidP="009B37FA">
            <w:pPr>
              <w:jc w:val="right"/>
              <w:rPr>
                <w:sz w:val="20"/>
                <w:szCs w:val="20"/>
              </w:rPr>
            </w:pPr>
            <w:r w:rsidRPr="009B37FA">
              <w:rPr>
                <w:sz w:val="20"/>
                <w:szCs w:val="20"/>
              </w:rPr>
              <w:t>92</w:t>
            </w:r>
          </w:p>
        </w:tc>
      </w:tr>
      <w:tr w:rsidR="002D1659" w:rsidRPr="00D47E8F" w14:paraId="082EDE63" w14:textId="77777777" w:rsidTr="002D1659">
        <w:trPr>
          <w:trHeight w:val="380"/>
        </w:trPr>
        <w:tc>
          <w:tcPr>
            <w:tcW w:w="3600" w:type="dxa"/>
            <w:tcBorders>
              <w:top w:val="single" w:sz="4" w:space="0" w:color="000000"/>
              <w:left w:val="nil"/>
              <w:bottom w:val="single" w:sz="4" w:space="0" w:color="000000"/>
              <w:right w:val="nil"/>
            </w:tcBorders>
            <w:tcMar>
              <w:top w:w="124" w:type="dxa"/>
              <w:left w:w="43" w:type="dxa"/>
              <w:bottom w:w="43" w:type="dxa"/>
              <w:right w:w="43" w:type="dxa"/>
            </w:tcMar>
          </w:tcPr>
          <w:p w14:paraId="34DC8678" w14:textId="77777777" w:rsidR="002D1659" w:rsidRPr="009B37FA" w:rsidRDefault="002D1659" w:rsidP="009B37FA">
            <w:pPr>
              <w:rPr>
                <w:sz w:val="20"/>
                <w:szCs w:val="20"/>
              </w:rPr>
            </w:pPr>
            <w:r w:rsidRPr="009B37FA">
              <w:rPr>
                <w:rStyle w:val="kursiv"/>
                <w:sz w:val="20"/>
                <w:szCs w:val="20"/>
              </w:rPr>
              <w:t>30 Viken</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0B1F69A9" w14:textId="77777777" w:rsidR="002D1659" w:rsidRPr="009B37FA" w:rsidRDefault="002D1659" w:rsidP="009B37FA">
            <w:pPr>
              <w:jc w:val="right"/>
              <w:rPr>
                <w:sz w:val="20"/>
                <w:szCs w:val="20"/>
              </w:rPr>
            </w:pPr>
            <w:r w:rsidRPr="009B37FA">
              <w:rPr>
                <w:rStyle w:val="kursiv"/>
                <w:sz w:val="20"/>
                <w:szCs w:val="20"/>
              </w:rPr>
              <w:t>99</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4F25377C" w14:textId="77777777" w:rsidR="002D1659" w:rsidRPr="009B37FA" w:rsidRDefault="002D1659" w:rsidP="009B37FA">
            <w:pPr>
              <w:jc w:val="right"/>
              <w:rPr>
                <w:sz w:val="20"/>
                <w:szCs w:val="20"/>
              </w:rPr>
            </w:pPr>
            <w:r w:rsidRPr="009B37FA">
              <w:rPr>
                <w:rStyle w:val="kursiv"/>
                <w:sz w:val="20"/>
                <w:szCs w:val="20"/>
              </w:rPr>
              <w:t>97</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61CE67A3" w14:textId="77777777" w:rsidR="002D1659" w:rsidRPr="009B37FA" w:rsidRDefault="002D1659" w:rsidP="009B37FA">
            <w:pPr>
              <w:jc w:val="right"/>
              <w:rPr>
                <w:sz w:val="20"/>
                <w:szCs w:val="20"/>
              </w:rPr>
            </w:pPr>
            <w:r w:rsidRPr="009B37FA">
              <w:rPr>
                <w:rStyle w:val="kursiv"/>
                <w:sz w:val="20"/>
                <w:szCs w:val="20"/>
              </w:rPr>
              <w:t>96</w:t>
            </w:r>
          </w:p>
        </w:tc>
        <w:tc>
          <w:tcPr>
            <w:tcW w:w="182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466ABF04" w14:textId="77777777" w:rsidR="002D1659" w:rsidRPr="009B37FA" w:rsidRDefault="002D1659" w:rsidP="009B37FA">
            <w:pPr>
              <w:jc w:val="right"/>
              <w:rPr>
                <w:sz w:val="20"/>
                <w:szCs w:val="20"/>
              </w:rPr>
            </w:pPr>
            <w:r w:rsidRPr="009B37FA">
              <w:rPr>
                <w:rStyle w:val="kursiv"/>
                <w:sz w:val="20"/>
                <w:szCs w:val="20"/>
              </w:rPr>
              <w:t>96</w:t>
            </w:r>
          </w:p>
        </w:tc>
      </w:tr>
      <w:tr w:rsidR="002D1659" w:rsidRPr="00D47E8F" w14:paraId="0C3AF641"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9163EF4" w14:textId="77777777" w:rsidR="002D1659" w:rsidRPr="009B37FA" w:rsidRDefault="002D1659" w:rsidP="009B37FA">
            <w:pPr>
              <w:rPr>
                <w:sz w:val="20"/>
                <w:szCs w:val="20"/>
              </w:rPr>
            </w:pPr>
            <w:r w:rsidRPr="009B37FA">
              <w:rPr>
                <w:sz w:val="20"/>
                <w:szCs w:val="20"/>
              </w:rPr>
              <w:t>3401 Kongsvinger</w:t>
            </w:r>
          </w:p>
        </w:tc>
        <w:tc>
          <w:tcPr>
            <w:tcW w:w="1360" w:type="dxa"/>
            <w:tcBorders>
              <w:top w:val="nil"/>
              <w:left w:val="nil"/>
              <w:bottom w:val="nil"/>
              <w:right w:val="nil"/>
            </w:tcBorders>
            <w:tcMar>
              <w:top w:w="124" w:type="dxa"/>
              <w:left w:w="43" w:type="dxa"/>
              <w:bottom w:w="43" w:type="dxa"/>
              <w:right w:w="43" w:type="dxa"/>
            </w:tcMar>
            <w:vAlign w:val="bottom"/>
          </w:tcPr>
          <w:p w14:paraId="3579D8F4"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1E84D8F7"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69844AC7" w14:textId="77777777" w:rsidR="002D1659" w:rsidRPr="009B37FA" w:rsidRDefault="002D1659" w:rsidP="009B37FA">
            <w:pPr>
              <w:jc w:val="right"/>
              <w:rPr>
                <w:sz w:val="20"/>
                <w:szCs w:val="20"/>
              </w:rPr>
            </w:pPr>
            <w:r w:rsidRPr="009B37FA">
              <w:rPr>
                <w:sz w:val="20"/>
                <w:szCs w:val="20"/>
              </w:rPr>
              <w:t>95</w:t>
            </w:r>
          </w:p>
        </w:tc>
        <w:tc>
          <w:tcPr>
            <w:tcW w:w="1820" w:type="dxa"/>
            <w:tcBorders>
              <w:top w:val="nil"/>
              <w:left w:val="nil"/>
              <w:bottom w:val="nil"/>
              <w:right w:val="nil"/>
            </w:tcBorders>
            <w:tcMar>
              <w:top w:w="124" w:type="dxa"/>
              <w:left w:w="43" w:type="dxa"/>
              <w:bottom w:w="43" w:type="dxa"/>
              <w:right w:w="43" w:type="dxa"/>
            </w:tcMar>
            <w:vAlign w:val="bottom"/>
          </w:tcPr>
          <w:p w14:paraId="1335A656" w14:textId="77777777" w:rsidR="002D1659" w:rsidRPr="009B37FA" w:rsidRDefault="002D1659" w:rsidP="009B37FA">
            <w:pPr>
              <w:jc w:val="right"/>
              <w:rPr>
                <w:sz w:val="20"/>
                <w:szCs w:val="20"/>
              </w:rPr>
            </w:pPr>
            <w:r w:rsidRPr="009B37FA">
              <w:rPr>
                <w:sz w:val="20"/>
                <w:szCs w:val="20"/>
              </w:rPr>
              <w:t>96</w:t>
            </w:r>
          </w:p>
        </w:tc>
      </w:tr>
      <w:tr w:rsidR="002D1659" w:rsidRPr="00D47E8F" w14:paraId="08855624"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D05DA41" w14:textId="77777777" w:rsidR="002D1659" w:rsidRPr="009B37FA" w:rsidRDefault="002D1659" w:rsidP="009B37FA">
            <w:pPr>
              <w:rPr>
                <w:sz w:val="20"/>
                <w:szCs w:val="20"/>
              </w:rPr>
            </w:pPr>
            <w:r w:rsidRPr="009B37FA">
              <w:rPr>
                <w:sz w:val="20"/>
                <w:szCs w:val="20"/>
              </w:rPr>
              <w:t>3403 Hamar</w:t>
            </w:r>
          </w:p>
        </w:tc>
        <w:tc>
          <w:tcPr>
            <w:tcW w:w="1360" w:type="dxa"/>
            <w:tcBorders>
              <w:top w:val="nil"/>
              <w:left w:val="nil"/>
              <w:bottom w:val="nil"/>
              <w:right w:val="nil"/>
            </w:tcBorders>
            <w:tcMar>
              <w:top w:w="124" w:type="dxa"/>
              <w:left w:w="43" w:type="dxa"/>
              <w:bottom w:w="43" w:type="dxa"/>
              <w:right w:w="43" w:type="dxa"/>
            </w:tcMar>
            <w:vAlign w:val="bottom"/>
          </w:tcPr>
          <w:p w14:paraId="7492C3C1"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3D6CC2A4"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1073ED6A" w14:textId="77777777" w:rsidR="002D1659" w:rsidRPr="009B37FA" w:rsidRDefault="002D1659" w:rsidP="009B37FA">
            <w:pPr>
              <w:jc w:val="right"/>
              <w:rPr>
                <w:sz w:val="20"/>
                <w:szCs w:val="20"/>
              </w:rPr>
            </w:pPr>
            <w:r w:rsidRPr="009B37FA">
              <w:rPr>
                <w:sz w:val="20"/>
                <w:szCs w:val="20"/>
              </w:rPr>
              <w:t>97</w:t>
            </w:r>
          </w:p>
        </w:tc>
        <w:tc>
          <w:tcPr>
            <w:tcW w:w="1820" w:type="dxa"/>
            <w:tcBorders>
              <w:top w:val="nil"/>
              <w:left w:val="nil"/>
              <w:bottom w:val="nil"/>
              <w:right w:val="nil"/>
            </w:tcBorders>
            <w:tcMar>
              <w:top w:w="124" w:type="dxa"/>
              <w:left w:w="43" w:type="dxa"/>
              <w:bottom w:w="43" w:type="dxa"/>
              <w:right w:w="43" w:type="dxa"/>
            </w:tcMar>
            <w:vAlign w:val="bottom"/>
          </w:tcPr>
          <w:p w14:paraId="4A67BB32" w14:textId="77777777" w:rsidR="002D1659" w:rsidRPr="009B37FA" w:rsidRDefault="002D1659" w:rsidP="009B37FA">
            <w:pPr>
              <w:jc w:val="right"/>
              <w:rPr>
                <w:sz w:val="20"/>
                <w:szCs w:val="20"/>
              </w:rPr>
            </w:pPr>
            <w:r w:rsidRPr="009B37FA">
              <w:rPr>
                <w:sz w:val="20"/>
                <w:szCs w:val="20"/>
              </w:rPr>
              <w:t>96</w:t>
            </w:r>
          </w:p>
        </w:tc>
      </w:tr>
      <w:tr w:rsidR="002D1659" w:rsidRPr="00D47E8F" w14:paraId="09FF20A4"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E4668E8" w14:textId="77777777" w:rsidR="002D1659" w:rsidRPr="009B37FA" w:rsidRDefault="002D1659" w:rsidP="009B37FA">
            <w:pPr>
              <w:rPr>
                <w:sz w:val="20"/>
                <w:szCs w:val="20"/>
              </w:rPr>
            </w:pPr>
            <w:r w:rsidRPr="009B37FA">
              <w:rPr>
                <w:sz w:val="20"/>
                <w:szCs w:val="20"/>
              </w:rPr>
              <w:t>3405 Lillehammer</w:t>
            </w:r>
          </w:p>
        </w:tc>
        <w:tc>
          <w:tcPr>
            <w:tcW w:w="1360" w:type="dxa"/>
            <w:tcBorders>
              <w:top w:val="nil"/>
              <w:left w:val="nil"/>
              <w:bottom w:val="nil"/>
              <w:right w:val="nil"/>
            </w:tcBorders>
            <w:tcMar>
              <w:top w:w="124" w:type="dxa"/>
              <w:left w:w="43" w:type="dxa"/>
              <w:bottom w:w="43" w:type="dxa"/>
              <w:right w:w="43" w:type="dxa"/>
            </w:tcMar>
            <w:vAlign w:val="bottom"/>
          </w:tcPr>
          <w:p w14:paraId="6E339792"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4C4AAFA7"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68417DFF" w14:textId="77777777" w:rsidR="002D1659" w:rsidRPr="009B37FA" w:rsidRDefault="002D1659" w:rsidP="009B37FA">
            <w:pPr>
              <w:jc w:val="right"/>
              <w:rPr>
                <w:sz w:val="20"/>
                <w:szCs w:val="20"/>
              </w:rPr>
            </w:pPr>
            <w:r w:rsidRPr="009B37FA">
              <w:rPr>
                <w:sz w:val="20"/>
                <w:szCs w:val="20"/>
              </w:rPr>
              <w:t>96</w:t>
            </w:r>
          </w:p>
        </w:tc>
        <w:tc>
          <w:tcPr>
            <w:tcW w:w="1820" w:type="dxa"/>
            <w:tcBorders>
              <w:top w:val="nil"/>
              <w:left w:val="nil"/>
              <w:bottom w:val="nil"/>
              <w:right w:val="nil"/>
            </w:tcBorders>
            <w:tcMar>
              <w:top w:w="124" w:type="dxa"/>
              <w:left w:w="43" w:type="dxa"/>
              <w:bottom w:w="43" w:type="dxa"/>
              <w:right w:w="43" w:type="dxa"/>
            </w:tcMar>
            <w:vAlign w:val="bottom"/>
          </w:tcPr>
          <w:p w14:paraId="338B81CB" w14:textId="77777777" w:rsidR="002D1659" w:rsidRPr="009B37FA" w:rsidRDefault="002D1659" w:rsidP="009B37FA">
            <w:pPr>
              <w:jc w:val="right"/>
              <w:rPr>
                <w:sz w:val="20"/>
                <w:szCs w:val="20"/>
              </w:rPr>
            </w:pPr>
            <w:r w:rsidRPr="009B37FA">
              <w:rPr>
                <w:sz w:val="20"/>
                <w:szCs w:val="20"/>
              </w:rPr>
              <w:t>96</w:t>
            </w:r>
          </w:p>
        </w:tc>
      </w:tr>
      <w:tr w:rsidR="002D1659" w:rsidRPr="00D47E8F" w14:paraId="71A9C4E0"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B93E987" w14:textId="77777777" w:rsidR="002D1659" w:rsidRPr="009B37FA" w:rsidRDefault="002D1659" w:rsidP="009B37FA">
            <w:pPr>
              <w:rPr>
                <w:sz w:val="20"/>
                <w:szCs w:val="20"/>
              </w:rPr>
            </w:pPr>
            <w:r w:rsidRPr="009B37FA">
              <w:rPr>
                <w:sz w:val="20"/>
                <w:szCs w:val="20"/>
              </w:rPr>
              <w:t>3407 Gjøvik</w:t>
            </w:r>
          </w:p>
        </w:tc>
        <w:tc>
          <w:tcPr>
            <w:tcW w:w="1360" w:type="dxa"/>
            <w:tcBorders>
              <w:top w:val="nil"/>
              <w:left w:val="nil"/>
              <w:bottom w:val="nil"/>
              <w:right w:val="nil"/>
            </w:tcBorders>
            <w:tcMar>
              <w:top w:w="124" w:type="dxa"/>
              <w:left w:w="43" w:type="dxa"/>
              <w:bottom w:w="43" w:type="dxa"/>
              <w:right w:w="43" w:type="dxa"/>
            </w:tcMar>
            <w:vAlign w:val="bottom"/>
          </w:tcPr>
          <w:p w14:paraId="1472B17E"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0F0FF343"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71F40590" w14:textId="77777777" w:rsidR="002D1659" w:rsidRPr="009B37FA" w:rsidRDefault="002D1659" w:rsidP="009B37FA">
            <w:pPr>
              <w:jc w:val="right"/>
              <w:rPr>
                <w:sz w:val="20"/>
                <w:szCs w:val="20"/>
              </w:rPr>
            </w:pPr>
            <w:r w:rsidRPr="009B37FA">
              <w:rPr>
                <w:sz w:val="20"/>
                <w:szCs w:val="20"/>
              </w:rPr>
              <w:t>96</w:t>
            </w:r>
          </w:p>
        </w:tc>
        <w:tc>
          <w:tcPr>
            <w:tcW w:w="1820" w:type="dxa"/>
            <w:tcBorders>
              <w:top w:val="nil"/>
              <w:left w:val="nil"/>
              <w:bottom w:val="nil"/>
              <w:right w:val="nil"/>
            </w:tcBorders>
            <w:tcMar>
              <w:top w:w="124" w:type="dxa"/>
              <w:left w:w="43" w:type="dxa"/>
              <w:bottom w:w="43" w:type="dxa"/>
              <w:right w:w="43" w:type="dxa"/>
            </w:tcMar>
            <w:vAlign w:val="bottom"/>
          </w:tcPr>
          <w:p w14:paraId="3986564E" w14:textId="77777777" w:rsidR="002D1659" w:rsidRPr="009B37FA" w:rsidRDefault="002D1659" w:rsidP="009B37FA">
            <w:pPr>
              <w:jc w:val="right"/>
              <w:rPr>
                <w:sz w:val="20"/>
                <w:szCs w:val="20"/>
              </w:rPr>
            </w:pPr>
            <w:r w:rsidRPr="009B37FA">
              <w:rPr>
                <w:sz w:val="20"/>
                <w:szCs w:val="20"/>
              </w:rPr>
              <w:t>95</w:t>
            </w:r>
          </w:p>
        </w:tc>
      </w:tr>
      <w:tr w:rsidR="002D1659" w:rsidRPr="00D47E8F" w14:paraId="791DCC94"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8F2BDB6" w14:textId="77777777" w:rsidR="002D1659" w:rsidRPr="009B37FA" w:rsidRDefault="002D1659" w:rsidP="009B37FA">
            <w:pPr>
              <w:rPr>
                <w:sz w:val="20"/>
                <w:szCs w:val="20"/>
              </w:rPr>
            </w:pPr>
            <w:r w:rsidRPr="009B37FA">
              <w:rPr>
                <w:sz w:val="20"/>
                <w:szCs w:val="20"/>
              </w:rPr>
              <w:t>3411 Ringsaker</w:t>
            </w:r>
          </w:p>
        </w:tc>
        <w:tc>
          <w:tcPr>
            <w:tcW w:w="1360" w:type="dxa"/>
            <w:tcBorders>
              <w:top w:val="nil"/>
              <w:left w:val="nil"/>
              <w:bottom w:val="nil"/>
              <w:right w:val="nil"/>
            </w:tcBorders>
            <w:tcMar>
              <w:top w:w="124" w:type="dxa"/>
              <w:left w:w="43" w:type="dxa"/>
              <w:bottom w:w="43" w:type="dxa"/>
              <w:right w:w="43" w:type="dxa"/>
            </w:tcMar>
            <w:vAlign w:val="bottom"/>
          </w:tcPr>
          <w:p w14:paraId="3364BE2B"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3AE0434D"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4882A5FB" w14:textId="77777777" w:rsidR="002D1659" w:rsidRPr="009B37FA" w:rsidRDefault="002D1659" w:rsidP="009B37FA">
            <w:pPr>
              <w:jc w:val="right"/>
              <w:rPr>
                <w:sz w:val="20"/>
                <w:szCs w:val="20"/>
              </w:rPr>
            </w:pPr>
            <w:r w:rsidRPr="009B37FA">
              <w:rPr>
                <w:sz w:val="20"/>
                <w:szCs w:val="20"/>
              </w:rPr>
              <w:t>95</w:t>
            </w:r>
          </w:p>
        </w:tc>
        <w:tc>
          <w:tcPr>
            <w:tcW w:w="1820" w:type="dxa"/>
            <w:tcBorders>
              <w:top w:val="nil"/>
              <w:left w:val="nil"/>
              <w:bottom w:val="nil"/>
              <w:right w:val="nil"/>
            </w:tcBorders>
            <w:tcMar>
              <w:top w:w="124" w:type="dxa"/>
              <w:left w:w="43" w:type="dxa"/>
              <w:bottom w:w="43" w:type="dxa"/>
              <w:right w:w="43" w:type="dxa"/>
            </w:tcMar>
            <w:vAlign w:val="bottom"/>
          </w:tcPr>
          <w:p w14:paraId="57267330" w14:textId="77777777" w:rsidR="002D1659" w:rsidRPr="009B37FA" w:rsidRDefault="002D1659" w:rsidP="009B37FA">
            <w:pPr>
              <w:jc w:val="right"/>
              <w:rPr>
                <w:sz w:val="20"/>
                <w:szCs w:val="20"/>
              </w:rPr>
            </w:pPr>
            <w:r w:rsidRPr="009B37FA">
              <w:rPr>
                <w:sz w:val="20"/>
                <w:szCs w:val="20"/>
              </w:rPr>
              <w:t>94</w:t>
            </w:r>
          </w:p>
        </w:tc>
      </w:tr>
      <w:tr w:rsidR="002D1659" w:rsidRPr="00D47E8F" w14:paraId="6D1EB81B"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73E494C" w14:textId="77777777" w:rsidR="002D1659" w:rsidRPr="009B37FA" w:rsidRDefault="002D1659" w:rsidP="009B37FA">
            <w:pPr>
              <w:rPr>
                <w:sz w:val="20"/>
                <w:szCs w:val="20"/>
              </w:rPr>
            </w:pPr>
            <w:r w:rsidRPr="009B37FA">
              <w:rPr>
                <w:sz w:val="20"/>
                <w:szCs w:val="20"/>
              </w:rPr>
              <w:t>3412 Løten</w:t>
            </w:r>
          </w:p>
        </w:tc>
        <w:tc>
          <w:tcPr>
            <w:tcW w:w="1360" w:type="dxa"/>
            <w:tcBorders>
              <w:top w:val="nil"/>
              <w:left w:val="nil"/>
              <w:bottom w:val="nil"/>
              <w:right w:val="nil"/>
            </w:tcBorders>
            <w:tcMar>
              <w:top w:w="124" w:type="dxa"/>
              <w:left w:w="43" w:type="dxa"/>
              <w:bottom w:w="43" w:type="dxa"/>
              <w:right w:w="43" w:type="dxa"/>
            </w:tcMar>
            <w:vAlign w:val="bottom"/>
          </w:tcPr>
          <w:p w14:paraId="7B8EA213"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29ECBF52" w14:textId="77777777" w:rsidR="002D1659" w:rsidRPr="009B37FA" w:rsidRDefault="002D1659" w:rsidP="009B37FA">
            <w:pPr>
              <w:jc w:val="right"/>
              <w:rPr>
                <w:sz w:val="20"/>
                <w:szCs w:val="20"/>
              </w:rPr>
            </w:pPr>
            <w:r w:rsidRPr="009B37FA">
              <w:rPr>
                <w:sz w:val="20"/>
                <w:szCs w:val="20"/>
              </w:rPr>
              <w:t>93</w:t>
            </w:r>
          </w:p>
        </w:tc>
        <w:tc>
          <w:tcPr>
            <w:tcW w:w="1360" w:type="dxa"/>
            <w:tcBorders>
              <w:top w:val="nil"/>
              <w:left w:val="nil"/>
              <w:bottom w:val="nil"/>
              <w:right w:val="nil"/>
            </w:tcBorders>
            <w:tcMar>
              <w:top w:w="124" w:type="dxa"/>
              <w:left w:w="43" w:type="dxa"/>
              <w:bottom w:w="43" w:type="dxa"/>
              <w:right w:w="43" w:type="dxa"/>
            </w:tcMar>
            <w:vAlign w:val="bottom"/>
          </w:tcPr>
          <w:p w14:paraId="7A746F8C" w14:textId="77777777" w:rsidR="002D1659" w:rsidRPr="009B37FA" w:rsidRDefault="002D1659" w:rsidP="009B37FA">
            <w:pPr>
              <w:jc w:val="right"/>
              <w:rPr>
                <w:sz w:val="20"/>
                <w:szCs w:val="20"/>
              </w:rPr>
            </w:pPr>
            <w:r w:rsidRPr="009B37FA">
              <w:rPr>
                <w:sz w:val="20"/>
                <w:szCs w:val="20"/>
              </w:rPr>
              <w:t>93</w:t>
            </w:r>
          </w:p>
        </w:tc>
        <w:tc>
          <w:tcPr>
            <w:tcW w:w="1820" w:type="dxa"/>
            <w:tcBorders>
              <w:top w:val="nil"/>
              <w:left w:val="nil"/>
              <w:bottom w:val="nil"/>
              <w:right w:val="nil"/>
            </w:tcBorders>
            <w:tcMar>
              <w:top w:w="124" w:type="dxa"/>
              <w:left w:w="43" w:type="dxa"/>
              <w:bottom w:w="43" w:type="dxa"/>
              <w:right w:w="43" w:type="dxa"/>
            </w:tcMar>
            <w:vAlign w:val="bottom"/>
          </w:tcPr>
          <w:p w14:paraId="5FE847FE" w14:textId="77777777" w:rsidR="002D1659" w:rsidRPr="009B37FA" w:rsidRDefault="002D1659" w:rsidP="009B37FA">
            <w:pPr>
              <w:jc w:val="right"/>
              <w:rPr>
                <w:sz w:val="20"/>
                <w:szCs w:val="20"/>
              </w:rPr>
            </w:pPr>
            <w:r w:rsidRPr="009B37FA">
              <w:rPr>
                <w:sz w:val="20"/>
                <w:szCs w:val="20"/>
              </w:rPr>
              <w:t>92</w:t>
            </w:r>
          </w:p>
        </w:tc>
      </w:tr>
      <w:tr w:rsidR="002D1659" w:rsidRPr="00D47E8F" w14:paraId="438AFCFE"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E89E609" w14:textId="77777777" w:rsidR="002D1659" w:rsidRPr="009B37FA" w:rsidRDefault="002D1659" w:rsidP="009B37FA">
            <w:pPr>
              <w:rPr>
                <w:sz w:val="20"/>
                <w:szCs w:val="20"/>
              </w:rPr>
            </w:pPr>
            <w:r w:rsidRPr="009B37FA">
              <w:rPr>
                <w:sz w:val="20"/>
                <w:szCs w:val="20"/>
              </w:rPr>
              <w:t>3413 Stange</w:t>
            </w:r>
          </w:p>
        </w:tc>
        <w:tc>
          <w:tcPr>
            <w:tcW w:w="1360" w:type="dxa"/>
            <w:tcBorders>
              <w:top w:val="nil"/>
              <w:left w:val="nil"/>
              <w:bottom w:val="nil"/>
              <w:right w:val="nil"/>
            </w:tcBorders>
            <w:tcMar>
              <w:top w:w="124" w:type="dxa"/>
              <w:left w:w="43" w:type="dxa"/>
              <w:bottom w:w="43" w:type="dxa"/>
              <w:right w:w="43" w:type="dxa"/>
            </w:tcMar>
            <w:vAlign w:val="bottom"/>
          </w:tcPr>
          <w:p w14:paraId="1B4AB56C"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1C1EB505" w14:textId="77777777" w:rsidR="002D1659" w:rsidRPr="009B37FA" w:rsidRDefault="002D1659" w:rsidP="009B37FA">
            <w:pPr>
              <w:jc w:val="right"/>
              <w:rPr>
                <w:sz w:val="20"/>
                <w:szCs w:val="20"/>
              </w:rPr>
            </w:pPr>
            <w:r w:rsidRPr="009B37FA">
              <w:rPr>
                <w:sz w:val="20"/>
                <w:szCs w:val="20"/>
              </w:rPr>
              <w:t>94</w:t>
            </w:r>
          </w:p>
        </w:tc>
        <w:tc>
          <w:tcPr>
            <w:tcW w:w="1360" w:type="dxa"/>
            <w:tcBorders>
              <w:top w:val="nil"/>
              <w:left w:val="nil"/>
              <w:bottom w:val="nil"/>
              <w:right w:val="nil"/>
            </w:tcBorders>
            <w:tcMar>
              <w:top w:w="124" w:type="dxa"/>
              <w:left w:w="43" w:type="dxa"/>
              <w:bottom w:w="43" w:type="dxa"/>
              <w:right w:w="43" w:type="dxa"/>
            </w:tcMar>
            <w:vAlign w:val="bottom"/>
          </w:tcPr>
          <w:p w14:paraId="611350EA" w14:textId="77777777" w:rsidR="002D1659" w:rsidRPr="009B37FA" w:rsidRDefault="002D1659" w:rsidP="009B37FA">
            <w:pPr>
              <w:jc w:val="right"/>
              <w:rPr>
                <w:sz w:val="20"/>
                <w:szCs w:val="20"/>
              </w:rPr>
            </w:pPr>
            <w:r w:rsidRPr="009B37FA">
              <w:rPr>
                <w:sz w:val="20"/>
                <w:szCs w:val="20"/>
              </w:rPr>
              <w:t>93</w:t>
            </w:r>
          </w:p>
        </w:tc>
        <w:tc>
          <w:tcPr>
            <w:tcW w:w="1820" w:type="dxa"/>
            <w:tcBorders>
              <w:top w:val="nil"/>
              <w:left w:val="nil"/>
              <w:bottom w:val="nil"/>
              <w:right w:val="nil"/>
            </w:tcBorders>
            <w:tcMar>
              <w:top w:w="124" w:type="dxa"/>
              <w:left w:w="43" w:type="dxa"/>
              <w:bottom w:w="43" w:type="dxa"/>
              <w:right w:w="43" w:type="dxa"/>
            </w:tcMar>
            <w:vAlign w:val="bottom"/>
          </w:tcPr>
          <w:p w14:paraId="3D140184" w14:textId="77777777" w:rsidR="002D1659" w:rsidRPr="009B37FA" w:rsidRDefault="002D1659" w:rsidP="009B37FA">
            <w:pPr>
              <w:jc w:val="right"/>
              <w:rPr>
                <w:sz w:val="20"/>
                <w:szCs w:val="20"/>
              </w:rPr>
            </w:pPr>
            <w:r w:rsidRPr="009B37FA">
              <w:rPr>
                <w:sz w:val="20"/>
                <w:szCs w:val="20"/>
              </w:rPr>
              <w:t>93</w:t>
            </w:r>
          </w:p>
        </w:tc>
      </w:tr>
      <w:tr w:rsidR="002D1659" w:rsidRPr="00D47E8F" w14:paraId="4CF2B63C"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6188686" w14:textId="77777777" w:rsidR="002D1659" w:rsidRPr="009B37FA" w:rsidRDefault="002D1659" w:rsidP="009B37FA">
            <w:pPr>
              <w:rPr>
                <w:sz w:val="20"/>
                <w:szCs w:val="20"/>
              </w:rPr>
            </w:pPr>
            <w:r w:rsidRPr="009B37FA">
              <w:rPr>
                <w:sz w:val="20"/>
                <w:szCs w:val="20"/>
              </w:rPr>
              <w:t>3414 Nord-Odal</w:t>
            </w:r>
          </w:p>
        </w:tc>
        <w:tc>
          <w:tcPr>
            <w:tcW w:w="1360" w:type="dxa"/>
            <w:tcBorders>
              <w:top w:val="nil"/>
              <w:left w:val="nil"/>
              <w:bottom w:val="nil"/>
              <w:right w:val="nil"/>
            </w:tcBorders>
            <w:tcMar>
              <w:top w:w="124" w:type="dxa"/>
              <w:left w:w="43" w:type="dxa"/>
              <w:bottom w:w="43" w:type="dxa"/>
              <w:right w:w="43" w:type="dxa"/>
            </w:tcMar>
            <w:vAlign w:val="bottom"/>
          </w:tcPr>
          <w:p w14:paraId="35ED8BE3"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751C48B2" w14:textId="77777777" w:rsidR="002D1659" w:rsidRPr="009B37FA" w:rsidRDefault="002D1659" w:rsidP="009B37FA">
            <w:pPr>
              <w:jc w:val="right"/>
              <w:rPr>
                <w:sz w:val="20"/>
                <w:szCs w:val="20"/>
              </w:rPr>
            </w:pPr>
            <w:r w:rsidRPr="009B37FA">
              <w:rPr>
                <w:sz w:val="20"/>
                <w:szCs w:val="20"/>
              </w:rPr>
              <w:t>102</w:t>
            </w:r>
          </w:p>
        </w:tc>
        <w:tc>
          <w:tcPr>
            <w:tcW w:w="1360" w:type="dxa"/>
            <w:tcBorders>
              <w:top w:val="nil"/>
              <w:left w:val="nil"/>
              <w:bottom w:val="nil"/>
              <w:right w:val="nil"/>
            </w:tcBorders>
            <w:tcMar>
              <w:top w:w="124" w:type="dxa"/>
              <w:left w:w="43" w:type="dxa"/>
              <w:bottom w:w="43" w:type="dxa"/>
              <w:right w:w="43" w:type="dxa"/>
            </w:tcMar>
            <w:vAlign w:val="bottom"/>
          </w:tcPr>
          <w:p w14:paraId="591DCE92" w14:textId="77777777" w:rsidR="002D1659" w:rsidRPr="009B37FA" w:rsidRDefault="002D1659" w:rsidP="009B37FA">
            <w:pPr>
              <w:jc w:val="right"/>
              <w:rPr>
                <w:sz w:val="20"/>
                <w:szCs w:val="20"/>
              </w:rPr>
            </w:pPr>
            <w:r w:rsidRPr="009B37FA">
              <w:rPr>
                <w:sz w:val="20"/>
                <w:szCs w:val="20"/>
              </w:rPr>
              <w:t>101</w:t>
            </w:r>
          </w:p>
        </w:tc>
        <w:tc>
          <w:tcPr>
            <w:tcW w:w="1820" w:type="dxa"/>
            <w:tcBorders>
              <w:top w:val="nil"/>
              <w:left w:val="nil"/>
              <w:bottom w:val="nil"/>
              <w:right w:val="nil"/>
            </w:tcBorders>
            <w:tcMar>
              <w:top w:w="124" w:type="dxa"/>
              <w:left w:w="43" w:type="dxa"/>
              <w:bottom w:w="43" w:type="dxa"/>
              <w:right w:w="43" w:type="dxa"/>
            </w:tcMar>
            <w:vAlign w:val="bottom"/>
          </w:tcPr>
          <w:p w14:paraId="678AA542" w14:textId="77777777" w:rsidR="002D1659" w:rsidRPr="009B37FA" w:rsidRDefault="002D1659" w:rsidP="009B37FA">
            <w:pPr>
              <w:jc w:val="right"/>
              <w:rPr>
                <w:sz w:val="20"/>
                <w:szCs w:val="20"/>
              </w:rPr>
            </w:pPr>
            <w:r w:rsidRPr="009B37FA">
              <w:rPr>
                <w:sz w:val="20"/>
                <w:szCs w:val="20"/>
              </w:rPr>
              <w:t>102</w:t>
            </w:r>
          </w:p>
        </w:tc>
      </w:tr>
      <w:tr w:rsidR="002D1659" w:rsidRPr="00D47E8F" w14:paraId="552B39F2"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645ECCC" w14:textId="77777777" w:rsidR="002D1659" w:rsidRPr="009B37FA" w:rsidRDefault="002D1659" w:rsidP="009B37FA">
            <w:pPr>
              <w:rPr>
                <w:sz w:val="20"/>
                <w:szCs w:val="20"/>
              </w:rPr>
            </w:pPr>
            <w:r w:rsidRPr="009B37FA">
              <w:rPr>
                <w:sz w:val="20"/>
                <w:szCs w:val="20"/>
              </w:rPr>
              <w:t>3415 Sør-Odal</w:t>
            </w:r>
          </w:p>
        </w:tc>
        <w:tc>
          <w:tcPr>
            <w:tcW w:w="1360" w:type="dxa"/>
            <w:tcBorders>
              <w:top w:val="nil"/>
              <w:left w:val="nil"/>
              <w:bottom w:val="nil"/>
              <w:right w:val="nil"/>
            </w:tcBorders>
            <w:tcMar>
              <w:top w:w="124" w:type="dxa"/>
              <w:left w:w="43" w:type="dxa"/>
              <w:bottom w:w="43" w:type="dxa"/>
              <w:right w:w="43" w:type="dxa"/>
            </w:tcMar>
            <w:vAlign w:val="bottom"/>
          </w:tcPr>
          <w:p w14:paraId="139A0F26"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1843F1C2"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019E67DD" w14:textId="77777777" w:rsidR="002D1659" w:rsidRPr="009B37FA" w:rsidRDefault="002D1659" w:rsidP="009B37FA">
            <w:pPr>
              <w:jc w:val="right"/>
              <w:rPr>
                <w:sz w:val="20"/>
                <w:szCs w:val="20"/>
              </w:rPr>
            </w:pPr>
            <w:r w:rsidRPr="009B37FA">
              <w:rPr>
                <w:sz w:val="20"/>
                <w:szCs w:val="20"/>
              </w:rPr>
              <w:t>95</w:t>
            </w:r>
          </w:p>
        </w:tc>
        <w:tc>
          <w:tcPr>
            <w:tcW w:w="1820" w:type="dxa"/>
            <w:tcBorders>
              <w:top w:val="nil"/>
              <w:left w:val="nil"/>
              <w:bottom w:val="nil"/>
              <w:right w:val="nil"/>
            </w:tcBorders>
            <w:tcMar>
              <w:top w:w="124" w:type="dxa"/>
              <w:left w:w="43" w:type="dxa"/>
              <w:bottom w:w="43" w:type="dxa"/>
              <w:right w:w="43" w:type="dxa"/>
            </w:tcMar>
            <w:vAlign w:val="bottom"/>
          </w:tcPr>
          <w:p w14:paraId="3503283B" w14:textId="77777777" w:rsidR="002D1659" w:rsidRPr="009B37FA" w:rsidRDefault="002D1659" w:rsidP="009B37FA">
            <w:pPr>
              <w:jc w:val="right"/>
              <w:rPr>
                <w:sz w:val="20"/>
                <w:szCs w:val="20"/>
              </w:rPr>
            </w:pPr>
            <w:r w:rsidRPr="009B37FA">
              <w:rPr>
                <w:sz w:val="20"/>
                <w:szCs w:val="20"/>
              </w:rPr>
              <w:t>95</w:t>
            </w:r>
          </w:p>
        </w:tc>
      </w:tr>
      <w:tr w:rsidR="002D1659" w:rsidRPr="00D47E8F" w14:paraId="6BED2B70"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65AEE70" w14:textId="77777777" w:rsidR="002D1659" w:rsidRPr="009B37FA" w:rsidRDefault="002D1659" w:rsidP="009B37FA">
            <w:pPr>
              <w:rPr>
                <w:sz w:val="20"/>
                <w:szCs w:val="20"/>
              </w:rPr>
            </w:pPr>
            <w:r w:rsidRPr="009B37FA">
              <w:rPr>
                <w:sz w:val="20"/>
                <w:szCs w:val="20"/>
              </w:rPr>
              <w:t>3416 Eidskog</w:t>
            </w:r>
          </w:p>
        </w:tc>
        <w:tc>
          <w:tcPr>
            <w:tcW w:w="1360" w:type="dxa"/>
            <w:tcBorders>
              <w:top w:val="nil"/>
              <w:left w:val="nil"/>
              <w:bottom w:val="nil"/>
              <w:right w:val="nil"/>
            </w:tcBorders>
            <w:tcMar>
              <w:top w:w="124" w:type="dxa"/>
              <w:left w:w="43" w:type="dxa"/>
              <w:bottom w:w="43" w:type="dxa"/>
              <w:right w:w="43" w:type="dxa"/>
            </w:tcMar>
            <w:vAlign w:val="bottom"/>
          </w:tcPr>
          <w:p w14:paraId="197A280A"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7E5ECA17"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157BD8FB" w14:textId="77777777" w:rsidR="002D1659" w:rsidRPr="009B37FA" w:rsidRDefault="002D1659" w:rsidP="009B37FA">
            <w:pPr>
              <w:jc w:val="right"/>
              <w:rPr>
                <w:sz w:val="20"/>
                <w:szCs w:val="20"/>
              </w:rPr>
            </w:pPr>
            <w:r w:rsidRPr="009B37FA">
              <w:rPr>
                <w:sz w:val="20"/>
                <w:szCs w:val="20"/>
              </w:rPr>
              <w:t>96</w:t>
            </w:r>
          </w:p>
        </w:tc>
        <w:tc>
          <w:tcPr>
            <w:tcW w:w="1820" w:type="dxa"/>
            <w:tcBorders>
              <w:top w:val="nil"/>
              <w:left w:val="nil"/>
              <w:bottom w:val="nil"/>
              <w:right w:val="nil"/>
            </w:tcBorders>
            <w:tcMar>
              <w:top w:w="124" w:type="dxa"/>
              <w:left w:w="43" w:type="dxa"/>
              <w:bottom w:w="43" w:type="dxa"/>
              <w:right w:w="43" w:type="dxa"/>
            </w:tcMar>
            <w:vAlign w:val="bottom"/>
          </w:tcPr>
          <w:p w14:paraId="4B3FDC24" w14:textId="77777777" w:rsidR="002D1659" w:rsidRPr="009B37FA" w:rsidRDefault="002D1659" w:rsidP="009B37FA">
            <w:pPr>
              <w:jc w:val="right"/>
              <w:rPr>
                <w:sz w:val="20"/>
                <w:szCs w:val="20"/>
              </w:rPr>
            </w:pPr>
            <w:r w:rsidRPr="009B37FA">
              <w:rPr>
                <w:sz w:val="20"/>
                <w:szCs w:val="20"/>
              </w:rPr>
              <w:t>98</w:t>
            </w:r>
          </w:p>
        </w:tc>
      </w:tr>
      <w:tr w:rsidR="002D1659" w:rsidRPr="00D47E8F" w14:paraId="5D2441A5"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4A86A24" w14:textId="77777777" w:rsidR="002D1659" w:rsidRPr="009B37FA" w:rsidRDefault="002D1659" w:rsidP="009B37FA">
            <w:pPr>
              <w:rPr>
                <w:sz w:val="20"/>
                <w:szCs w:val="20"/>
              </w:rPr>
            </w:pPr>
            <w:r w:rsidRPr="009B37FA">
              <w:rPr>
                <w:sz w:val="20"/>
                <w:szCs w:val="20"/>
              </w:rPr>
              <w:t>3417 Grue</w:t>
            </w:r>
          </w:p>
        </w:tc>
        <w:tc>
          <w:tcPr>
            <w:tcW w:w="1360" w:type="dxa"/>
            <w:tcBorders>
              <w:top w:val="nil"/>
              <w:left w:val="nil"/>
              <w:bottom w:val="nil"/>
              <w:right w:val="nil"/>
            </w:tcBorders>
            <w:tcMar>
              <w:top w:w="124" w:type="dxa"/>
              <w:left w:w="43" w:type="dxa"/>
              <w:bottom w:w="43" w:type="dxa"/>
              <w:right w:w="43" w:type="dxa"/>
            </w:tcMar>
            <w:vAlign w:val="bottom"/>
          </w:tcPr>
          <w:p w14:paraId="4BFCA3B2"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3620BB7B"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20C53307" w14:textId="77777777" w:rsidR="002D1659" w:rsidRPr="009B37FA" w:rsidRDefault="002D1659" w:rsidP="009B37FA">
            <w:pPr>
              <w:jc w:val="right"/>
              <w:rPr>
                <w:sz w:val="20"/>
                <w:szCs w:val="20"/>
              </w:rPr>
            </w:pPr>
            <w:r w:rsidRPr="009B37FA">
              <w:rPr>
                <w:sz w:val="20"/>
                <w:szCs w:val="20"/>
              </w:rPr>
              <w:t>99</w:t>
            </w:r>
          </w:p>
        </w:tc>
        <w:tc>
          <w:tcPr>
            <w:tcW w:w="1820" w:type="dxa"/>
            <w:tcBorders>
              <w:top w:val="nil"/>
              <w:left w:val="nil"/>
              <w:bottom w:val="nil"/>
              <w:right w:val="nil"/>
            </w:tcBorders>
            <w:tcMar>
              <w:top w:w="124" w:type="dxa"/>
              <w:left w:w="43" w:type="dxa"/>
              <w:bottom w:w="43" w:type="dxa"/>
              <w:right w:w="43" w:type="dxa"/>
            </w:tcMar>
            <w:vAlign w:val="bottom"/>
          </w:tcPr>
          <w:p w14:paraId="4843691C" w14:textId="77777777" w:rsidR="002D1659" w:rsidRPr="009B37FA" w:rsidRDefault="002D1659" w:rsidP="009B37FA">
            <w:pPr>
              <w:jc w:val="right"/>
              <w:rPr>
                <w:sz w:val="20"/>
                <w:szCs w:val="20"/>
              </w:rPr>
            </w:pPr>
            <w:r w:rsidRPr="009B37FA">
              <w:rPr>
                <w:sz w:val="20"/>
                <w:szCs w:val="20"/>
              </w:rPr>
              <w:t>100</w:t>
            </w:r>
          </w:p>
        </w:tc>
      </w:tr>
      <w:tr w:rsidR="002D1659" w:rsidRPr="00D47E8F" w14:paraId="1F48B79D"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2F7350D" w14:textId="77777777" w:rsidR="002D1659" w:rsidRPr="009B37FA" w:rsidRDefault="002D1659" w:rsidP="009B37FA">
            <w:pPr>
              <w:rPr>
                <w:sz w:val="20"/>
                <w:szCs w:val="20"/>
              </w:rPr>
            </w:pPr>
            <w:r w:rsidRPr="009B37FA">
              <w:rPr>
                <w:sz w:val="20"/>
                <w:szCs w:val="20"/>
              </w:rPr>
              <w:t>3418 Åsnes</w:t>
            </w:r>
          </w:p>
        </w:tc>
        <w:tc>
          <w:tcPr>
            <w:tcW w:w="1360" w:type="dxa"/>
            <w:tcBorders>
              <w:top w:val="nil"/>
              <w:left w:val="nil"/>
              <w:bottom w:val="nil"/>
              <w:right w:val="nil"/>
            </w:tcBorders>
            <w:tcMar>
              <w:top w:w="124" w:type="dxa"/>
              <w:left w:w="43" w:type="dxa"/>
              <w:bottom w:w="43" w:type="dxa"/>
              <w:right w:w="43" w:type="dxa"/>
            </w:tcMar>
            <w:vAlign w:val="bottom"/>
          </w:tcPr>
          <w:p w14:paraId="70BB12F4"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53D315AC"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63F34B36" w14:textId="77777777" w:rsidR="002D1659" w:rsidRPr="009B37FA" w:rsidRDefault="002D1659" w:rsidP="009B37FA">
            <w:pPr>
              <w:jc w:val="right"/>
              <w:rPr>
                <w:sz w:val="20"/>
                <w:szCs w:val="20"/>
              </w:rPr>
            </w:pPr>
            <w:r w:rsidRPr="009B37FA">
              <w:rPr>
                <w:sz w:val="20"/>
                <w:szCs w:val="20"/>
              </w:rPr>
              <w:t>98</w:t>
            </w:r>
          </w:p>
        </w:tc>
        <w:tc>
          <w:tcPr>
            <w:tcW w:w="1820" w:type="dxa"/>
            <w:tcBorders>
              <w:top w:val="nil"/>
              <w:left w:val="nil"/>
              <w:bottom w:val="nil"/>
              <w:right w:val="nil"/>
            </w:tcBorders>
            <w:tcMar>
              <w:top w:w="124" w:type="dxa"/>
              <w:left w:w="43" w:type="dxa"/>
              <w:bottom w:w="43" w:type="dxa"/>
              <w:right w:w="43" w:type="dxa"/>
            </w:tcMar>
            <w:vAlign w:val="bottom"/>
          </w:tcPr>
          <w:p w14:paraId="07994DC2" w14:textId="77777777" w:rsidR="002D1659" w:rsidRPr="009B37FA" w:rsidRDefault="002D1659" w:rsidP="009B37FA">
            <w:pPr>
              <w:jc w:val="right"/>
              <w:rPr>
                <w:sz w:val="20"/>
                <w:szCs w:val="20"/>
              </w:rPr>
            </w:pPr>
            <w:r w:rsidRPr="009B37FA">
              <w:rPr>
                <w:sz w:val="20"/>
                <w:szCs w:val="20"/>
              </w:rPr>
              <w:t>99</w:t>
            </w:r>
          </w:p>
        </w:tc>
      </w:tr>
      <w:tr w:rsidR="002D1659" w:rsidRPr="00D47E8F" w14:paraId="5BE65EEF"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3B8B4FD" w14:textId="77777777" w:rsidR="002D1659" w:rsidRPr="009B37FA" w:rsidRDefault="002D1659" w:rsidP="009B37FA">
            <w:pPr>
              <w:rPr>
                <w:sz w:val="20"/>
                <w:szCs w:val="20"/>
              </w:rPr>
            </w:pPr>
            <w:r w:rsidRPr="009B37FA">
              <w:rPr>
                <w:sz w:val="20"/>
                <w:szCs w:val="20"/>
              </w:rPr>
              <w:t>3419 Våler</w:t>
            </w:r>
          </w:p>
        </w:tc>
        <w:tc>
          <w:tcPr>
            <w:tcW w:w="1360" w:type="dxa"/>
            <w:tcBorders>
              <w:top w:val="nil"/>
              <w:left w:val="nil"/>
              <w:bottom w:val="nil"/>
              <w:right w:val="nil"/>
            </w:tcBorders>
            <w:tcMar>
              <w:top w:w="124" w:type="dxa"/>
              <w:left w:w="43" w:type="dxa"/>
              <w:bottom w:w="43" w:type="dxa"/>
              <w:right w:w="43" w:type="dxa"/>
            </w:tcMar>
            <w:vAlign w:val="bottom"/>
          </w:tcPr>
          <w:p w14:paraId="2004152B"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57ACE27E" w14:textId="77777777" w:rsidR="002D1659" w:rsidRPr="009B37FA" w:rsidRDefault="002D1659" w:rsidP="009B37FA">
            <w:pPr>
              <w:jc w:val="right"/>
              <w:rPr>
                <w:sz w:val="20"/>
                <w:szCs w:val="20"/>
              </w:rPr>
            </w:pPr>
            <w:r w:rsidRPr="009B37FA">
              <w:rPr>
                <w:sz w:val="20"/>
                <w:szCs w:val="20"/>
              </w:rPr>
              <w:t>101</w:t>
            </w:r>
          </w:p>
        </w:tc>
        <w:tc>
          <w:tcPr>
            <w:tcW w:w="1360" w:type="dxa"/>
            <w:tcBorders>
              <w:top w:val="nil"/>
              <w:left w:val="nil"/>
              <w:bottom w:val="nil"/>
              <w:right w:val="nil"/>
            </w:tcBorders>
            <w:tcMar>
              <w:top w:w="124" w:type="dxa"/>
              <w:left w:w="43" w:type="dxa"/>
              <w:bottom w:w="43" w:type="dxa"/>
              <w:right w:w="43" w:type="dxa"/>
            </w:tcMar>
            <w:vAlign w:val="bottom"/>
          </w:tcPr>
          <w:p w14:paraId="1E79EDBE" w14:textId="77777777" w:rsidR="002D1659" w:rsidRPr="009B37FA" w:rsidRDefault="002D1659" w:rsidP="009B37FA">
            <w:pPr>
              <w:jc w:val="right"/>
              <w:rPr>
                <w:sz w:val="20"/>
                <w:szCs w:val="20"/>
              </w:rPr>
            </w:pPr>
            <w:r w:rsidRPr="009B37FA">
              <w:rPr>
                <w:sz w:val="20"/>
                <w:szCs w:val="20"/>
              </w:rPr>
              <w:t>100</w:t>
            </w:r>
          </w:p>
        </w:tc>
        <w:tc>
          <w:tcPr>
            <w:tcW w:w="1820" w:type="dxa"/>
            <w:tcBorders>
              <w:top w:val="nil"/>
              <w:left w:val="nil"/>
              <w:bottom w:val="nil"/>
              <w:right w:val="nil"/>
            </w:tcBorders>
            <w:tcMar>
              <w:top w:w="124" w:type="dxa"/>
              <w:left w:w="43" w:type="dxa"/>
              <w:bottom w:w="43" w:type="dxa"/>
              <w:right w:w="43" w:type="dxa"/>
            </w:tcMar>
            <w:vAlign w:val="bottom"/>
          </w:tcPr>
          <w:p w14:paraId="46A25010" w14:textId="77777777" w:rsidR="002D1659" w:rsidRPr="009B37FA" w:rsidRDefault="002D1659" w:rsidP="009B37FA">
            <w:pPr>
              <w:jc w:val="right"/>
              <w:rPr>
                <w:sz w:val="20"/>
                <w:szCs w:val="20"/>
              </w:rPr>
            </w:pPr>
            <w:r w:rsidRPr="009B37FA">
              <w:rPr>
                <w:sz w:val="20"/>
                <w:szCs w:val="20"/>
              </w:rPr>
              <w:t>101</w:t>
            </w:r>
          </w:p>
        </w:tc>
      </w:tr>
      <w:tr w:rsidR="002D1659" w:rsidRPr="00D47E8F" w14:paraId="50549F10"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FD4F0F5" w14:textId="77777777" w:rsidR="002D1659" w:rsidRPr="009B37FA" w:rsidRDefault="002D1659" w:rsidP="009B37FA">
            <w:pPr>
              <w:rPr>
                <w:sz w:val="20"/>
                <w:szCs w:val="20"/>
              </w:rPr>
            </w:pPr>
            <w:r w:rsidRPr="009B37FA">
              <w:rPr>
                <w:sz w:val="20"/>
                <w:szCs w:val="20"/>
              </w:rPr>
              <w:t>3420 Elverum</w:t>
            </w:r>
          </w:p>
        </w:tc>
        <w:tc>
          <w:tcPr>
            <w:tcW w:w="1360" w:type="dxa"/>
            <w:tcBorders>
              <w:top w:val="nil"/>
              <w:left w:val="nil"/>
              <w:bottom w:val="nil"/>
              <w:right w:val="nil"/>
            </w:tcBorders>
            <w:tcMar>
              <w:top w:w="124" w:type="dxa"/>
              <w:left w:w="43" w:type="dxa"/>
              <w:bottom w:w="43" w:type="dxa"/>
              <w:right w:w="43" w:type="dxa"/>
            </w:tcMar>
            <w:vAlign w:val="bottom"/>
          </w:tcPr>
          <w:p w14:paraId="172CC3B1"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2B5C2B3A"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09F32651" w14:textId="77777777" w:rsidR="002D1659" w:rsidRPr="009B37FA" w:rsidRDefault="002D1659" w:rsidP="009B37FA">
            <w:pPr>
              <w:jc w:val="right"/>
              <w:rPr>
                <w:sz w:val="20"/>
                <w:szCs w:val="20"/>
              </w:rPr>
            </w:pPr>
            <w:r w:rsidRPr="009B37FA">
              <w:rPr>
                <w:sz w:val="20"/>
                <w:szCs w:val="20"/>
              </w:rPr>
              <w:t>96</w:t>
            </w:r>
          </w:p>
        </w:tc>
        <w:tc>
          <w:tcPr>
            <w:tcW w:w="1820" w:type="dxa"/>
            <w:tcBorders>
              <w:top w:val="nil"/>
              <w:left w:val="nil"/>
              <w:bottom w:val="nil"/>
              <w:right w:val="nil"/>
            </w:tcBorders>
            <w:tcMar>
              <w:top w:w="124" w:type="dxa"/>
              <w:left w:w="43" w:type="dxa"/>
              <w:bottom w:w="43" w:type="dxa"/>
              <w:right w:w="43" w:type="dxa"/>
            </w:tcMar>
            <w:vAlign w:val="bottom"/>
          </w:tcPr>
          <w:p w14:paraId="5011A786" w14:textId="77777777" w:rsidR="002D1659" w:rsidRPr="009B37FA" w:rsidRDefault="002D1659" w:rsidP="009B37FA">
            <w:pPr>
              <w:jc w:val="right"/>
              <w:rPr>
                <w:sz w:val="20"/>
                <w:szCs w:val="20"/>
              </w:rPr>
            </w:pPr>
            <w:r w:rsidRPr="009B37FA">
              <w:rPr>
                <w:sz w:val="20"/>
                <w:szCs w:val="20"/>
              </w:rPr>
              <w:t>95</w:t>
            </w:r>
          </w:p>
        </w:tc>
      </w:tr>
      <w:tr w:rsidR="002D1659" w:rsidRPr="00D47E8F" w14:paraId="12EAA1AB" w14:textId="77777777" w:rsidTr="007945D1">
        <w:trPr>
          <w:trHeight w:val="380"/>
        </w:trPr>
        <w:tc>
          <w:tcPr>
            <w:tcW w:w="3600" w:type="dxa"/>
            <w:tcBorders>
              <w:top w:val="nil"/>
              <w:left w:val="nil"/>
              <w:right w:val="nil"/>
            </w:tcBorders>
            <w:tcMar>
              <w:top w:w="124" w:type="dxa"/>
              <w:left w:w="43" w:type="dxa"/>
              <w:bottom w:w="43" w:type="dxa"/>
              <w:right w:w="43" w:type="dxa"/>
            </w:tcMar>
          </w:tcPr>
          <w:p w14:paraId="59670B6B" w14:textId="77777777" w:rsidR="002D1659" w:rsidRPr="009B37FA" w:rsidRDefault="002D1659" w:rsidP="009B37FA">
            <w:pPr>
              <w:rPr>
                <w:sz w:val="20"/>
                <w:szCs w:val="20"/>
              </w:rPr>
            </w:pPr>
            <w:r w:rsidRPr="009B37FA">
              <w:rPr>
                <w:sz w:val="20"/>
                <w:szCs w:val="20"/>
              </w:rPr>
              <w:t>3421 Trysil</w:t>
            </w:r>
          </w:p>
        </w:tc>
        <w:tc>
          <w:tcPr>
            <w:tcW w:w="1360" w:type="dxa"/>
            <w:tcBorders>
              <w:top w:val="nil"/>
              <w:left w:val="nil"/>
              <w:right w:val="nil"/>
            </w:tcBorders>
            <w:tcMar>
              <w:top w:w="124" w:type="dxa"/>
              <w:left w:w="43" w:type="dxa"/>
              <w:bottom w:w="43" w:type="dxa"/>
              <w:right w:w="43" w:type="dxa"/>
            </w:tcMar>
            <w:vAlign w:val="bottom"/>
          </w:tcPr>
          <w:p w14:paraId="612DE335"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right w:val="nil"/>
            </w:tcBorders>
            <w:tcMar>
              <w:top w:w="124" w:type="dxa"/>
              <w:left w:w="43" w:type="dxa"/>
              <w:bottom w:w="43" w:type="dxa"/>
              <w:right w:w="43" w:type="dxa"/>
            </w:tcMar>
            <w:vAlign w:val="bottom"/>
          </w:tcPr>
          <w:p w14:paraId="38725234" w14:textId="77777777" w:rsidR="002D1659" w:rsidRPr="009B37FA" w:rsidRDefault="002D1659" w:rsidP="009B37FA">
            <w:pPr>
              <w:jc w:val="right"/>
              <w:rPr>
                <w:sz w:val="20"/>
                <w:szCs w:val="20"/>
              </w:rPr>
            </w:pPr>
            <w:r w:rsidRPr="009B37FA">
              <w:rPr>
                <w:sz w:val="20"/>
                <w:szCs w:val="20"/>
              </w:rPr>
              <w:t>105</w:t>
            </w:r>
          </w:p>
        </w:tc>
        <w:tc>
          <w:tcPr>
            <w:tcW w:w="1360" w:type="dxa"/>
            <w:tcBorders>
              <w:top w:val="nil"/>
              <w:left w:val="nil"/>
              <w:right w:val="nil"/>
            </w:tcBorders>
            <w:tcMar>
              <w:top w:w="124" w:type="dxa"/>
              <w:left w:w="43" w:type="dxa"/>
              <w:bottom w:w="43" w:type="dxa"/>
              <w:right w:w="43" w:type="dxa"/>
            </w:tcMar>
            <w:vAlign w:val="bottom"/>
          </w:tcPr>
          <w:p w14:paraId="14C86897" w14:textId="77777777" w:rsidR="002D1659" w:rsidRPr="009B37FA" w:rsidRDefault="002D1659" w:rsidP="009B37FA">
            <w:pPr>
              <w:jc w:val="right"/>
              <w:rPr>
                <w:sz w:val="20"/>
                <w:szCs w:val="20"/>
              </w:rPr>
            </w:pPr>
            <w:r w:rsidRPr="009B37FA">
              <w:rPr>
                <w:sz w:val="20"/>
                <w:szCs w:val="20"/>
              </w:rPr>
              <w:t>104</w:t>
            </w:r>
          </w:p>
        </w:tc>
        <w:tc>
          <w:tcPr>
            <w:tcW w:w="1820" w:type="dxa"/>
            <w:tcBorders>
              <w:top w:val="nil"/>
              <w:left w:val="nil"/>
              <w:right w:val="nil"/>
            </w:tcBorders>
            <w:tcMar>
              <w:top w:w="124" w:type="dxa"/>
              <w:left w:w="43" w:type="dxa"/>
              <w:bottom w:w="43" w:type="dxa"/>
              <w:right w:w="43" w:type="dxa"/>
            </w:tcMar>
            <w:vAlign w:val="bottom"/>
          </w:tcPr>
          <w:p w14:paraId="67611835" w14:textId="77777777" w:rsidR="002D1659" w:rsidRPr="009B37FA" w:rsidRDefault="002D1659" w:rsidP="009B37FA">
            <w:pPr>
              <w:jc w:val="right"/>
              <w:rPr>
                <w:sz w:val="20"/>
                <w:szCs w:val="20"/>
              </w:rPr>
            </w:pPr>
            <w:r w:rsidRPr="009B37FA">
              <w:rPr>
                <w:sz w:val="20"/>
                <w:szCs w:val="20"/>
              </w:rPr>
              <w:t>106</w:t>
            </w:r>
          </w:p>
        </w:tc>
      </w:tr>
      <w:tr w:rsidR="002D1659" w:rsidRPr="00D47E8F" w14:paraId="73C7949B"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E48CCA0" w14:textId="77777777" w:rsidR="002D1659" w:rsidRPr="009B37FA" w:rsidRDefault="002D1659" w:rsidP="009B37FA">
            <w:pPr>
              <w:rPr>
                <w:sz w:val="20"/>
                <w:szCs w:val="20"/>
              </w:rPr>
            </w:pPr>
            <w:r w:rsidRPr="009B37FA">
              <w:rPr>
                <w:sz w:val="20"/>
                <w:szCs w:val="20"/>
              </w:rPr>
              <w:t>3422 Åmot</w:t>
            </w:r>
          </w:p>
        </w:tc>
        <w:tc>
          <w:tcPr>
            <w:tcW w:w="1360" w:type="dxa"/>
            <w:tcBorders>
              <w:top w:val="nil"/>
              <w:left w:val="nil"/>
              <w:bottom w:val="nil"/>
              <w:right w:val="nil"/>
            </w:tcBorders>
            <w:tcMar>
              <w:top w:w="124" w:type="dxa"/>
              <w:left w:w="43" w:type="dxa"/>
              <w:bottom w:w="43" w:type="dxa"/>
              <w:right w:w="43" w:type="dxa"/>
            </w:tcMar>
            <w:vAlign w:val="bottom"/>
          </w:tcPr>
          <w:p w14:paraId="59DEF61B" w14:textId="77777777" w:rsidR="002D1659" w:rsidRPr="009B37FA" w:rsidRDefault="002D1659" w:rsidP="009B37FA">
            <w:pPr>
              <w:jc w:val="right"/>
              <w:rPr>
                <w:sz w:val="20"/>
                <w:szCs w:val="20"/>
              </w:rPr>
            </w:pPr>
            <w:r w:rsidRPr="009B37FA">
              <w:rPr>
                <w:sz w:val="20"/>
                <w:szCs w:val="20"/>
              </w:rPr>
              <w:t>104</w:t>
            </w:r>
          </w:p>
        </w:tc>
        <w:tc>
          <w:tcPr>
            <w:tcW w:w="1360" w:type="dxa"/>
            <w:tcBorders>
              <w:top w:val="nil"/>
              <w:left w:val="nil"/>
              <w:bottom w:val="nil"/>
              <w:right w:val="nil"/>
            </w:tcBorders>
            <w:tcMar>
              <w:top w:w="124" w:type="dxa"/>
              <w:left w:w="43" w:type="dxa"/>
              <w:bottom w:w="43" w:type="dxa"/>
              <w:right w:w="43" w:type="dxa"/>
            </w:tcMar>
            <w:vAlign w:val="bottom"/>
          </w:tcPr>
          <w:p w14:paraId="59945DCC" w14:textId="77777777" w:rsidR="002D1659" w:rsidRPr="009B37FA" w:rsidRDefault="002D1659" w:rsidP="009B37FA">
            <w:pPr>
              <w:jc w:val="right"/>
              <w:rPr>
                <w:sz w:val="20"/>
                <w:szCs w:val="20"/>
              </w:rPr>
            </w:pPr>
            <w:r w:rsidRPr="009B37FA">
              <w:rPr>
                <w:sz w:val="20"/>
                <w:szCs w:val="20"/>
              </w:rPr>
              <w:t>116</w:t>
            </w:r>
          </w:p>
        </w:tc>
        <w:tc>
          <w:tcPr>
            <w:tcW w:w="1360" w:type="dxa"/>
            <w:tcBorders>
              <w:top w:val="nil"/>
              <w:left w:val="nil"/>
              <w:bottom w:val="nil"/>
              <w:right w:val="nil"/>
            </w:tcBorders>
            <w:tcMar>
              <w:top w:w="124" w:type="dxa"/>
              <w:left w:w="43" w:type="dxa"/>
              <w:bottom w:w="43" w:type="dxa"/>
              <w:right w:w="43" w:type="dxa"/>
            </w:tcMar>
            <w:vAlign w:val="bottom"/>
          </w:tcPr>
          <w:p w14:paraId="2BDF3BD8" w14:textId="77777777" w:rsidR="002D1659" w:rsidRPr="009B37FA" w:rsidRDefault="002D1659" w:rsidP="009B37FA">
            <w:pPr>
              <w:jc w:val="right"/>
              <w:rPr>
                <w:sz w:val="20"/>
                <w:szCs w:val="20"/>
              </w:rPr>
            </w:pPr>
            <w:r w:rsidRPr="009B37FA">
              <w:rPr>
                <w:sz w:val="20"/>
                <w:szCs w:val="20"/>
              </w:rPr>
              <w:t>116</w:t>
            </w:r>
          </w:p>
        </w:tc>
        <w:tc>
          <w:tcPr>
            <w:tcW w:w="1820" w:type="dxa"/>
            <w:tcBorders>
              <w:top w:val="nil"/>
              <w:left w:val="nil"/>
              <w:bottom w:val="nil"/>
              <w:right w:val="nil"/>
            </w:tcBorders>
            <w:tcMar>
              <w:top w:w="124" w:type="dxa"/>
              <w:left w:w="43" w:type="dxa"/>
              <w:bottom w:w="43" w:type="dxa"/>
              <w:right w:w="43" w:type="dxa"/>
            </w:tcMar>
            <w:vAlign w:val="bottom"/>
          </w:tcPr>
          <w:p w14:paraId="2E07940D" w14:textId="77777777" w:rsidR="002D1659" w:rsidRPr="009B37FA" w:rsidRDefault="002D1659" w:rsidP="009B37FA">
            <w:pPr>
              <w:jc w:val="right"/>
              <w:rPr>
                <w:sz w:val="20"/>
                <w:szCs w:val="20"/>
              </w:rPr>
            </w:pPr>
            <w:r w:rsidRPr="009B37FA">
              <w:rPr>
                <w:sz w:val="20"/>
                <w:szCs w:val="20"/>
              </w:rPr>
              <w:t>117</w:t>
            </w:r>
          </w:p>
        </w:tc>
      </w:tr>
      <w:tr w:rsidR="002D1659" w:rsidRPr="00D47E8F" w14:paraId="72AEEACB" w14:textId="77777777" w:rsidTr="007945D1">
        <w:trPr>
          <w:trHeight w:val="380"/>
        </w:trPr>
        <w:tc>
          <w:tcPr>
            <w:tcW w:w="3600" w:type="dxa"/>
            <w:tcBorders>
              <w:left w:val="nil"/>
              <w:bottom w:val="nil"/>
              <w:right w:val="nil"/>
            </w:tcBorders>
            <w:tcMar>
              <w:top w:w="124" w:type="dxa"/>
              <w:left w:w="43" w:type="dxa"/>
              <w:bottom w:w="43" w:type="dxa"/>
              <w:right w:w="43" w:type="dxa"/>
            </w:tcMar>
          </w:tcPr>
          <w:p w14:paraId="4A9CEF00" w14:textId="77777777" w:rsidR="002D1659" w:rsidRPr="009B37FA" w:rsidRDefault="002D1659" w:rsidP="009B37FA">
            <w:pPr>
              <w:rPr>
                <w:sz w:val="20"/>
                <w:szCs w:val="20"/>
              </w:rPr>
            </w:pPr>
            <w:r w:rsidRPr="009B37FA">
              <w:rPr>
                <w:sz w:val="20"/>
                <w:szCs w:val="20"/>
              </w:rPr>
              <w:t>3423 Stor-Elvdal</w:t>
            </w:r>
          </w:p>
        </w:tc>
        <w:tc>
          <w:tcPr>
            <w:tcW w:w="1360" w:type="dxa"/>
            <w:tcBorders>
              <w:left w:val="nil"/>
              <w:bottom w:val="nil"/>
              <w:right w:val="nil"/>
            </w:tcBorders>
            <w:tcMar>
              <w:top w:w="124" w:type="dxa"/>
              <w:left w:w="43" w:type="dxa"/>
              <w:bottom w:w="43" w:type="dxa"/>
              <w:right w:w="43" w:type="dxa"/>
            </w:tcMar>
            <w:vAlign w:val="bottom"/>
          </w:tcPr>
          <w:p w14:paraId="0189B409" w14:textId="77777777" w:rsidR="002D1659" w:rsidRPr="009B37FA" w:rsidRDefault="002D1659" w:rsidP="009B37FA">
            <w:pPr>
              <w:jc w:val="right"/>
              <w:rPr>
                <w:sz w:val="20"/>
                <w:szCs w:val="20"/>
              </w:rPr>
            </w:pPr>
            <w:r w:rsidRPr="009B37FA">
              <w:rPr>
                <w:sz w:val="20"/>
                <w:szCs w:val="20"/>
              </w:rPr>
              <w:t>101</w:t>
            </w:r>
          </w:p>
        </w:tc>
        <w:tc>
          <w:tcPr>
            <w:tcW w:w="1360" w:type="dxa"/>
            <w:tcBorders>
              <w:left w:val="nil"/>
              <w:bottom w:val="nil"/>
              <w:right w:val="nil"/>
            </w:tcBorders>
            <w:tcMar>
              <w:top w:w="124" w:type="dxa"/>
              <w:left w:w="43" w:type="dxa"/>
              <w:bottom w:w="43" w:type="dxa"/>
              <w:right w:w="43" w:type="dxa"/>
            </w:tcMar>
            <w:vAlign w:val="bottom"/>
          </w:tcPr>
          <w:p w14:paraId="1ACC795D" w14:textId="77777777" w:rsidR="002D1659" w:rsidRPr="009B37FA" w:rsidRDefault="002D1659" w:rsidP="009B37FA">
            <w:pPr>
              <w:jc w:val="right"/>
              <w:rPr>
                <w:sz w:val="20"/>
                <w:szCs w:val="20"/>
              </w:rPr>
            </w:pPr>
            <w:r w:rsidRPr="009B37FA">
              <w:rPr>
                <w:sz w:val="20"/>
                <w:szCs w:val="20"/>
              </w:rPr>
              <w:t>104</w:t>
            </w:r>
          </w:p>
        </w:tc>
        <w:tc>
          <w:tcPr>
            <w:tcW w:w="1360" w:type="dxa"/>
            <w:tcBorders>
              <w:left w:val="nil"/>
              <w:bottom w:val="nil"/>
              <w:right w:val="nil"/>
            </w:tcBorders>
            <w:tcMar>
              <w:top w:w="124" w:type="dxa"/>
              <w:left w:w="43" w:type="dxa"/>
              <w:bottom w:w="43" w:type="dxa"/>
              <w:right w:w="43" w:type="dxa"/>
            </w:tcMar>
            <w:vAlign w:val="bottom"/>
          </w:tcPr>
          <w:p w14:paraId="3158B230" w14:textId="77777777" w:rsidR="002D1659" w:rsidRPr="009B37FA" w:rsidRDefault="002D1659" w:rsidP="009B37FA">
            <w:pPr>
              <w:jc w:val="right"/>
              <w:rPr>
                <w:sz w:val="20"/>
                <w:szCs w:val="20"/>
              </w:rPr>
            </w:pPr>
            <w:r w:rsidRPr="009B37FA">
              <w:rPr>
                <w:sz w:val="20"/>
                <w:szCs w:val="20"/>
              </w:rPr>
              <w:t>104</w:t>
            </w:r>
          </w:p>
        </w:tc>
        <w:tc>
          <w:tcPr>
            <w:tcW w:w="1820" w:type="dxa"/>
            <w:tcBorders>
              <w:left w:val="nil"/>
              <w:bottom w:val="nil"/>
              <w:right w:val="nil"/>
            </w:tcBorders>
            <w:tcMar>
              <w:top w:w="124" w:type="dxa"/>
              <w:left w:w="43" w:type="dxa"/>
              <w:bottom w:w="43" w:type="dxa"/>
              <w:right w:w="43" w:type="dxa"/>
            </w:tcMar>
            <w:vAlign w:val="bottom"/>
          </w:tcPr>
          <w:p w14:paraId="32B8B2C4" w14:textId="77777777" w:rsidR="002D1659" w:rsidRPr="009B37FA" w:rsidRDefault="002D1659" w:rsidP="009B37FA">
            <w:pPr>
              <w:jc w:val="right"/>
              <w:rPr>
                <w:sz w:val="20"/>
                <w:szCs w:val="20"/>
              </w:rPr>
            </w:pPr>
            <w:r w:rsidRPr="009B37FA">
              <w:rPr>
                <w:sz w:val="20"/>
                <w:szCs w:val="20"/>
              </w:rPr>
              <w:t>108</w:t>
            </w:r>
          </w:p>
        </w:tc>
      </w:tr>
      <w:tr w:rsidR="002D1659" w:rsidRPr="00D47E8F" w14:paraId="764E1FEF"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B727149" w14:textId="77777777" w:rsidR="002D1659" w:rsidRPr="009B37FA" w:rsidRDefault="002D1659" w:rsidP="009B37FA">
            <w:pPr>
              <w:rPr>
                <w:sz w:val="20"/>
                <w:szCs w:val="20"/>
              </w:rPr>
            </w:pPr>
            <w:r w:rsidRPr="009B37FA">
              <w:rPr>
                <w:sz w:val="20"/>
                <w:szCs w:val="20"/>
              </w:rPr>
              <w:t>3424 Rendalen</w:t>
            </w:r>
          </w:p>
        </w:tc>
        <w:tc>
          <w:tcPr>
            <w:tcW w:w="1360" w:type="dxa"/>
            <w:tcBorders>
              <w:top w:val="nil"/>
              <w:left w:val="nil"/>
              <w:bottom w:val="nil"/>
              <w:right w:val="nil"/>
            </w:tcBorders>
            <w:tcMar>
              <w:top w:w="124" w:type="dxa"/>
              <w:left w:w="43" w:type="dxa"/>
              <w:bottom w:w="43" w:type="dxa"/>
              <w:right w:w="43" w:type="dxa"/>
            </w:tcMar>
            <w:vAlign w:val="bottom"/>
          </w:tcPr>
          <w:p w14:paraId="3070BF3C" w14:textId="77777777" w:rsidR="002D1659" w:rsidRPr="009B37FA" w:rsidRDefault="002D1659" w:rsidP="009B37FA">
            <w:pPr>
              <w:jc w:val="right"/>
              <w:rPr>
                <w:sz w:val="20"/>
                <w:szCs w:val="20"/>
              </w:rPr>
            </w:pPr>
            <w:r w:rsidRPr="009B37FA">
              <w:rPr>
                <w:sz w:val="20"/>
                <w:szCs w:val="20"/>
              </w:rPr>
              <w:t>104</w:t>
            </w:r>
          </w:p>
        </w:tc>
        <w:tc>
          <w:tcPr>
            <w:tcW w:w="1360" w:type="dxa"/>
            <w:tcBorders>
              <w:top w:val="nil"/>
              <w:left w:val="nil"/>
              <w:bottom w:val="nil"/>
              <w:right w:val="nil"/>
            </w:tcBorders>
            <w:tcMar>
              <w:top w:w="124" w:type="dxa"/>
              <w:left w:w="43" w:type="dxa"/>
              <w:bottom w:w="43" w:type="dxa"/>
              <w:right w:w="43" w:type="dxa"/>
            </w:tcMar>
            <w:vAlign w:val="bottom"/>
          </w:tcPr>
          <w:p w14:paraId="70651FBC" w14:textId="77777777" w:rsidR="002D1659" w:rsidRPr="009B37FA" w:rsidRDefault="002D1659" w:rsidP="009B37FA">
            <w:pPr>
              <w:jc w:val="right"/>
              <w:rPr>
                <w:sz w:val="20"/>
                <w:szCs w:val="20"/>
              </w:rPr>
            </w:pPr>
            <w:r w:rsidRPr="009B37FA">
              <w:rPr>
                <w:sz w:val="20"/>
                <w:szCs w:val="20"/>
              </w:rPr>
              <w:t>116</w:t>
            </w:r>
          </w:p>
        </w:tc>
        <w:tc>
          <w:tcPr>
            <w:tcW w:w="1360" w:type="dxa"/>
            <w:tcBorders>
              <w:top w:val="nil"/>
              <w:left w:val="nil"/>
              <w:bottom w:val="nil"/>
              <w:right w:val="nil"/>
            </w:tcBorders>
            <w:tcMar>
              <w:top w:w="124" w:type="dxa"/>
              <w:left w:w="43" w:type="dxa"/>
              <w:bottom w:w="43" w:type="dxa"/>
              <w:right w:w="43" w:type="dxa"/>
            </w:tcMar>
            <w:vAlign w:val="bottom"/>
          </w:tcPr>
          <w:p w14:paraId="727F5F50" w14:textId="77777777" w:rsidR="002D1659" w:rsidRPr="009B37FA" w:rsidRDefault="002D1659" w:rsidP="009B37FA">
            <w:pPr>
              <w:jc w:val="right"/>
              <w:rPr>
                <w:sz w:val="20"/>
                <w:szCs w:val="20"/>
              </w:rPr>
            </w:pPr>
            <w:r w:rsidRPr="009B37FA">
              <w:rPr>
                <w:sz w:val="20"/>
                <w:szCs w:val="20"/>
              </w:rPr>
              <w:t>115</w:t>
            </w:r>
          </w:p>
        </w:tc>
        <w:tc>
          <w:tcPr>
            <w:tcW w:w="1820" w:type="dxa"/>
            <w:tcBorders>
              <w:top w:val="nil"/>
              <w:left w:val="nil"/>
              <w:bottom w:val="nil"/>
              <w:right w:val="nil"/>
            </w:tcBorders>
            <w:tcMar>
              <w:top w:w="124" w:type="dxa"/>
              <w:left w:w="43" w:type="dxa"/>
              <w:bottom w:w="43" w:type="dxa"/>
              <w:right w:w="43" w:type="dxa"/>
            </w:tcMar>
            <w:vAlign w:val="bottom"/>
          </w:tcPr>
          <w:p w14:paraId="1B786F2F" w14:textId="77777777" w:rsidR="002D1659" w:rsidRPr="009B37FA" w:rsidRDefault="002D1659" w:rsidP="009B37FA">
            <w:pPr>
              <w:jc w:val="right"/>
              <w:rPr>
                <w:sz w:val="20"/>
                <w:szCs w:val="20"/>
              </w:rPr>
            </w:pPr>
            <w:r w:rsidRPr="009B37FA">
              <w:rPr>
                <w:sz w:val="20"/>
                <w:szCs w:val="20"/>
              </w:rPr>
              <w:t>119</w:t>
            </w:r>
          </w:p>
        </w:tc>
      </w:tr>
      <w:tr w:rsidR="002D1659" w:rsidRPr="00D47E8F" w14:paraId="7EC81B68"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E2C0711" w14:textId="77777777" w:rsidR="002D1659" w:rsidRPr="009B37FA" w:rsidRDefault="002D1659" w:rsidP="009B37FA">
            <w:pPr>
              <w:rPr>
                <w:sz w:val="20"/>
                <w:szCs w:val="20"/>
              </w:rPr>
            </w:pPr>
            <w:r w:rsidRPr="009B37FA">
              <w:rPr>
                <w:sz w:val="20"/>
                <w:szCs w:val="20"/>
              </w:rPr>
              <w:t>3425 Engerdal</w:t>
            </w:r>
          </w:p>
        </w:tc>
        <w:tc>
          <w:tcPr>
            <w:tcW w:w="1360" w:type="dxa"/>
            <w:tcBorders>
              <w:top w:val="nil"/>
              <w:left w:val="nil"/>
              <w:bottom w:val="nil"/>
              <w:right w:val="nil"/>
            </w:tcBorders>
            <w:tcMar>
              <w:top w:w="124" w:type="dxa"/>
              <w:left w:w="43" w:type="dxa"/>
              <w:bottom w:w="43" w:type="dxa"/>
              <w:right w:w="43" w:type="dxa"/>
            </w:tcMar>
            <w:vAlign w:val="bottom"/>
          </w:tcPr>
          <w:p w14:paraId="6A17D8BC" w14:textId="77777777" w:rsidR="002D1659" w:rsidRPr="009B37FA" w:rsidRDefault="002D1659" w:rsidP="009B37FA">
            <w:pPr>
              <w:jc w:val="right"/>
              <w:rPr>
                <w:sz w:val="20"/>
                <w:szCs w:val="20"/>
              </w:rPr>
            </w:pPr>
            <w:r w:rsidRPr="009B37FA">
              <w:rPr>
                <w:sz w:val="20"/>
                <w:szCs w:val="20"/>
              </w:rPr>
              <w:t>104</w:t>
            </w:r>
          </w:p>
        </w:tc>
        <w:tc>
          <w:tcPr>
            <w:tcW w:w="1360" w:type="dxa"/>
            <w:tcBorders>
              <w:top w:val="nil"/>
              <w:left w:val="nil"/>
              <w:bottom w:val="nil"/>
              <w:right w:val="nil"/>
            </w:tcBorders>
            <w:tcMar>
              <w:top w:w="124" w:type="dxa"/>
              <w:left w:w="43" w:type="dxa"/>
              <w:bottom w:w="43" w:type="dxa"/>
              <w:right w:w="43" w:type="dxa"/>
            </w:tcMar>
            <w:vAlign w:val="bottom"/>
          </w:tcPr>
          <w:p w14:paraId="2FE2A207" w14:textId="77777777" w:rsidR="002D1659" w:rsidRPr="009B37FA" w:rsidRDefault="002D1659" w:rsidP="009B37FA">
            <w:pPr>
              <w:jc w:val="right"/>
              <w:rPr>
                <w:sz w:val="20"/>
                <w:szCs w:val="20"/>
              </w:rPr>
            </w:pPr>
            <w:r w:rsidRPr="009B37FA">
              <w:rPr>
                <w:sz w:val="20"/>
                <w:szCs w:val="20"/>
              </w:rPr>
              <w:t>108</w:t>
            </w:r>
          </w:p>
        </w:tc>
        <w:tc>
          <w:tcPr>
            <w:tcW w:w="1360" w:type="dxa"/>
            <w:tcBorders>
              <w:top w:val="nil"/>
              <w:left w:val="nil"/>
              <w:bottom w:val="nil"/>
              <w:right w:val="nil"/>
            </w:tcBorders>
            <w:tcMar>
              <w:top w:w="124" w:type="dxa"/>
              <w:left w:w="43" w:type="dxa"/>
              <w:bottom w:w="43" w:type="dxa"/>
              <w:right w:w="43" w:type="dxa"/>
            </w:tcMar>
            <w:vAlign w:val="bottom"/>
          </w:tcPr>
          <w:p w14:paraId="246EB871" w14:textId="77777777" w:rsidR="002D1659" w:rsidRPr="009B37FA" w:rsidRDefault="002D1659" w:rsidP="009B37FA">
            <w:pPr>
              <w:jc w:val="right"/>
              <w:rPr>
                <w:sz w:val="20"/>
                <w:szCs w:val="20"/>
              </w:rPr>
            </w:pPr>
            <w:r w:rsidRPr="009B37FA">
              <w:rPr>
                <w:sz w:val="20"/>
                <w:szCs w:val="20"/>
              </w:rPr>
              <w:t>107</w:t>
            </w:r>
          </w:p>
        </w:tc>
        <w:tc>
          <w:tcPr>
            <w:tcW w:w="1820" w:type="dxa"/>
            <w:tcBorders>
              <w:top w:val="nil"/>
              <w:left w:val="nil"/>
              <w:bottom w:val="nil"/>
              <w:right w:val="nil"/>
            </w:tcBorders>
            <w:tcMar>
              <w:top w:w="124" w:type="dxa"/>
              <w:left w:w="43" w:type="dxa"/>
              <w:bottom w:w="43" w:type="dxa"/>
              <w:right w:w="43" w:type="dxa"/>
            </w:tcMar>
            <w:vAlign w:val="bottom"/>
          </w:tcPr>
          <w:p w14:paraId="46A68EFB" w14:textId="77777777" w:rsidR="002D1659" w:rsidRPr="009B37FA" w:rsidRDefault="002D1659" w:rsidP="009B37FA">
            <w:pPr>
              <w:jc w:val="right"/>
              <w:rPr>
                <w:sz w:val="20"/>
                <w:szCs w:val="20"/>
              </w:rPr>
            </w:pPr>
            <w:r w:rsidRPr="009B37FA">
              <w:rPr>
                <w:sz w:val="20"/>
                <w:szCs w:val="20"/>
              </w:rPr>
              <w:t>112</w:t>
            </w:r>
          </w:p>
        </w:tc>
      </w:tr>
      <w:tr w:rsidR="002D1659" w:rsidRPr="00D47E8F" w14:paraId="00E0FA3B"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DD05805" w14:textId="77777777" w:rsidR="002D1659" w:rsidRPr="009B37FA" w:rsidRDefault="002D1659" w:rsidP="009B37FA">
            <w:pPr>
              <w:rPr>
                <w:sz w:val="20"/>
                <w:szCs w:val="20"/>
              </w:rPr>
            </w:pPr>
            <w:r w:rsidRPr="009B37FA">
              <w:rPr>
                <w:sz w:val="20"/>
                <w:szCs w:val="20"/>
              </w:rPr>
              <w:t>3426 Tolga</w:t>
            </w:r>
          </w:p>
        </w:tc>
        <w:tc>
          <w:tcPr>
            <w:tcW w:w="1360" w:type="dxa"/>
            <w:tcBorders>
              <w:top w:val="nil"/>
              <w:left w:val="nil"/>
              <w:bottom w:val="nil"/>
              <w:right w:val="nil"/>
            </w:tcBorders>
            <w:tcMar>
              <w:top w:w="124" w:type="dxa"/>
              <w:left w:w="43" w:type="dxa"/>
              <w:bottom w:w="43" w:type="dxa"/>
              <w:right w:w="43" w:type="dxa"/>
            </w:tcMar>
            <w:vAlign w:val="bottom"/>
          </w:tcPr>
          <w:p w14:paraId="1CCD9FBF" w14:textId="77777777" w:rsidR="002D1659" w:rsidRPr="009B37FA" w:rsidRDefault="002D1659" w:rsidP="009B37FA">
            <w:pPr>
              <w:jc w:val="right"/>
              <w:rPr>
                <w:sz w:val="20"/>
                <w:szCs w:val="20"/>
              </w:rPr>
            </w:pPr>
            <w:r w:rsidRPr="009B37FA">
              <w:rPr>
                <w:sz w:val="20"/>
                <w:szCs w:val="20"/>
              </w:rPr>
              <w:t>104</w:t>
            </w:r>
          </w:p>
        </w:tc>
        <w:tc>
          <w:tcPr>
            <w:tcW w:w="1360" w:type="dxa"/>
            <w:tcBorders>
              <w:top w:val="nil"/>
              <w:left w:val="nil"/>
              <w:bottom w:val="nil"/>
              <w:right w:val="nil"/>
            </w:tcBorders>
            <w:tcMar>
              <w:top w:w="124" w:type="dxa"/>
              <w:left w:w="43" w:type="dxa"/>
              <w:bottom w:w="43" w:type="dxa"/>
              <w:right w:w="43" w:type="dxa"/>
            </w:tcMar>
            <w:vAlign w:val="bottom"/>
          </w:tcPr>
          <w:p w14:paraId="17761365" w14:textId="77777777" w:rsidR="002D1659" w:rsidRPr="009B37FA" w:rsidRDefault="002D1659" w:rsidP="009B37FA">
            <w:pPr>
              <w:jc w:val="right"/>
              <w:rPr>
                <w:sz w:val="20"/>
                <w:szCs w:val="20"/>
              </w:rPr>
            </w:pPr>
            <w:r w:rsidRPr="009B37FA">
              <w:rPr>
                <w:sz w:val="20"/>
                <w:szCs w:val="20"/>
              </w:rPr>
              <w:t>109</w:t>
            </w:r>
          </w:p>
        </w:tc>
        <w:tc>
          <w:tcPr>
            <w:tcW w:w="1360" w:type="dxa"/>
            <w:tcBorders>
              <w:top w:val="nil"/>
              <w:left w:val="nil"/>
              <w:bottom w:val="nil"/>
              <w:right w:val="nil"/>
            </w:tcBorders>
            <w:tcMar>
              <w:top w:w="124" w:type="dxa"/>
              <w:left w:w="43" w:type="dxa"/>
              <w:bottom w:w="43" w:type="dxa"/>
              <w:right w:w="43" w:type="dxa"/>
            </w:tcMar>
            <w:vAlign w:val="bottom"/>
          </w:tcPr>
          <w:p w14:paraId="27D2B53A" w14:textId="77777777" w:rsidR="002D1659" w:rsidRPr="009B37FA" w:rsidRDefault="002D1659" w:rsidP="009B37FA">
            <w:pPr>
              <w:jc w:val="right"/>
              <w:rPr>
                <w:sz w:val="20"/>
                <w:szCs w:val="20"/>
              </w:rPr>
            </w:pPr>
            <w:r w:rsidRPr="009B37FA">
              <w:rPr>
                <w:sz w:val="20"/>
                <w:szCs w:val="20"/>
              </w:rPr>
              <w:t>108</w:t>
            </w:r>
          </w:p>
        </w:tc>
        <w:tc>
          <w:tcPr>
            <w:tcW w:w="1820" w:type="dxa"/>
            <w:tcBorders>
              <w:top w:val="nil"/>
              <w:left w:val="nil"/>
              <w:bottom w:val="nil"/>
              <w:right w:val="nil"/>
            </w:tcBorders>
            <w:tcMar>
              <w:top w:w="124" w:type="dxa"/>
              <w:left w:w="43" w:type="dxa"/>
              <w:bottom w:w="43" w:type="dxa"/>
              <w:right w:w="43" w:type="dxa"/>
            </w:tcMar>
            <w:vAlign w:val="bottom"/>
          </w:tcPr>
          <w:p w14:paraId="597F3A00" w14:textId="77777777" w:rsidR="002D1659" w:rsidRPr="009B37FA" w:rsidRDefault="002D1659" w:rsidP="009B37FA">
            <w:pPr>
              <w:jc w:val="right"/>
              <w:rPr>
                <w:sz w:val="20"/>
                <w:szCs w:val="20"/>
              </w:rPr>
            </w:pPr>
            <w:r w:rsidRPr="009B37FA">
              <w:rPr>
                <w:sz w:val="20"/>
                <w:szCs w:val="20"/>
              </w:rPr>
              <w:t>112</w:t>
            </w:r>
          </w:p>
        </w:tc>
      </w:tr>
      <w:tr w:rsidR="002D1659" w:rsidRPr="00D47E8F" w14:paraId="128E4DD1"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1EC4FF2" w14:textId="77777777" w:rsidR="002D1659" w:rsidRPr="009B37FA" w:rsidRDefault="002D1659" w:rsidP="009B37FA">
            <w:pPr>
              <w:rPr>
                <w:sz w:val="20"/>
                <w:szCs w:val="20"/>
              </w:rPr>
            </w:pPr>
            <w:r w:rsidRPr="009B37FA">
              <w:rPr>
                <w:sz w:val="20"/>
                <w:szCs w:val="20"/>
              </w:rPr>
              <w:t>3427 Tynset</w:t>
            </w:r>
          </w:p>
        </w:tc>
        <w:tc>
          <w:tcPr>
            <w:tcW w:w="1360" w:type="dxa"/>
            <w:tcBorders>
              <w:top w:val="nil"/>
              <w:left w:val="nil"/>
              <w:bottom w:val="nil"/>
              <w:right w:val="nil"/>
            </w:tcBorders>
            <w:tcMar>
              <w:top w:w="124" w:type="dxa"/>
              <w:left w:w="43" w:type="dxa"/>
              <w:bottom w:w="43" w:type="dxa"/>
              <w:right w:w="43" w:type="dxa"/>
            </w:tcMar>
            <w:vAlign w:val="bottom"/>
          </w:tcPr>
          <w:p w14:paraId="71C3DEB0"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02430133" w14:textId="77777777" w:rsidR="002D1659" w:rsidRPr="009B37FA" w:rsidRDefault="002D1659" w:rsidP="009B37FA">
            <w:pPr>
              <w:jc w:val="right"/>
              <w:rPr>
                <w:sz w:val="20"/>
                <w:szCs w:val="20"/>
              </w:rPr>
            </w:pPr>
            <w:r w:rsidRPr="009B37FA">
              <w:rPr>
                <w:sz w:val="20"/>
                <w:szCs w:val="20"/>
              </w:rPr>
              <w:t>101</w:t>
            </w:r>
          </w:p>
        </w:tc>
        <w:tc>
          <w:tcPr>
            <w:tcW w:w="1360" w:type="dxa"/>
            <w:tcBorders>
              <w:top w:val="nil"/>
              <w:left w:val="nil"/>
              <w:bottom w:val="nil"/>
              <w:right w:val="nil"/>
            </w:tcBorders>
            <w:tcMar>
              <w:top w:w="124" w:type="dxa"/>
              <w:left w:w="43" w:type="dxa"/>
              <w:bottom w:w="43" w:type="dxa"/>
              <w:right w:w="43" w:type="dxa"/>
            </w:tcMar>
            <w:vAlign w:val="bottom"/>
          </w:tcPr>
          <w:p w14:paraId="5F91AD5C" w14:textId="77777777" w:rsidR="002D1659" w:rsidRPr="009B37FA" w:rsidRDefault="002D1659" w:rsidP="009B37FA">
            <w:pPr>
              <w:jc w:val="right"/>
              <w:rPr>
                <w:sz w:val="20"/>
                <w:szCs w:val="20"/>
              </w:rPr>
            </w:pPr>
            <w:r w:rsidRPr="009B37FA">
              <w:rPr>
                <w:sz w:val="20"/>
                <w:szCs w:val="20"/>
              </w:rPr>
              <w:t>100</w:t>
            </w:r>
          </w:p>
        </w:tc>
        <w:tc>
          <w:tcPr>
            <w:tcW w:w="1820" w:type="dxa"/>
            <w:tcBorders>
              <w:top w:val="nil"/>
              <w:left w:val="nil"/>
              <w:bottom w:val="nil"/>
              <w:right w:val="nil"/>
            </w:tcBorders>
            <w:tcMar>
              <w:top w:w="124" w:type="dxa"/>
              <w:left w:w="43" w:type="dxa"/>
              <w:bottom w:w="43" w:type="dxa"/>
              <w:right w:w="43" w:type="dxa"/>
            </w:tcMar>
            <w:vAlign w:val="bottom"/>
          </w:tcPr>
          <w:p w14:paraId="72B4863A" w14:textId="77777777" w:rsidR="002D1659" w:rsidRPr="009B37FA" w:rsidRDefault="002D1659" w:rsidP="009B37FA">
            <w:pPr>
              <w:jc w:val="right"/>
              <w:rPr>
                <w:sz w:val="20"/>
                <w:szCs w:val="20"/>
              </w:rPr>
            </w:pPr>
            <w:r w:rsidRPr="009B37FA">
              <w:rPr>
                <w:sz w:val="20"/>
                <w:szCs w:val="20"/>
              </w:rPr>
              <w:t>104</w:t>
            </w:r>
          </w:p>
        </w:tc>
      </w:tr>
      <w:tr w:rsidR="002D1659" w:rsidRPr="00D47E8F" w14:paraId="02037851"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84C1062" w14:textId="77777777" w:rsidR="002D1659" w:rsidRPr="009B37FA" w:rsidRDefault="002D1659" w:rsidP="009B37FA">
            <w:pPr>
              <w:rPr>
                <w:sz w:val="20"/>
                <w:szCs w:val="20"/>
              </w:rPr>
            </w:pPr>
            <w:r w:rsidRPr="009B37FA">
              <w:rPr>
                <w:sz w:val="20"/>
                <w:szCs w:val="20"/>
              </w:rPr>
              <w:t>3428 Alvdal</w:t>
            </w:r>
          </w:p>
        </w:tc>
        <w:tc>
          <w:tcPr>
            <w:tcW w:w="1360" w:type="dxa"/>
            <w:tcBorders>
              <w:top w:val="nil"/>
              <w:left w:val="nil"/>
              <w:bottom w:val="nil"/>
              <w:right w:val="nil"/>
            </w:tcBorders>
            <w:tcMar>
              <w:top w:w="124" w:type="dxa"/>
              <w:left w:w="43" w:type="dxa"/>
              <w:bottom w:w="43" w:type="dxa"/>
              <w:right w:w="43" w:type="dxa"/>
            </w:tcMar>
            <w:vAlign w:val="bottom"/>
          </w:tcPr>
          <w:p w14:paraId="191D680E"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182D9CA8" w14:textId="77777777" w:rsidR="002D1659" w:rsidRPr="009B37FA" w:rsidRDefault="002D1659" w:rsidP="009B37FA">
            <w:pPr>
              <w:jc w:val="right"/>
              <w:rPr>
                <w:sz w:val="20"/>
                <w:szCs w:val="20"/>
              </w:rPr>
            </w:pPr>
            <w:r w:rsidRPr="009B37FA">
              <w:rPr>
                <w:sz w:val="20"/>
                <w:szCs w:val="20"/>
              </w:rPr>
              <w:t>105</w:t>
            </w:r>
          </w:p>
        </w:tc>
        <w:tc>
          <w:tcPr>
            <w:tcW w:w="1360" w:type="dxa"/>
            <w:tcBorders>
              <w:top w:val="nil"/>
              <w:left w:val="nil"/>
              <w:bottom w:val="nil"/>
              <w:right w:val="nil"/>
            </w:tcBorders>
            <w:tcMar>
              <w:top w:w="124" w:type="dxa"/>
              <w:left w:w="43" w:type="dxa"/>
              <w:bottom w:w="43" w:type="dxa"/>
              <w:right w:w="43" w:type="dxa"/>
            </w:tcMar>
            <w:vAlign w:val="bottom"/>
          </w:tcPr>
          <w:p w14:paraId="28DF9C05" w14:textId="77777777" w:rsidR="002D1659" w:rsidRPr="009B37FA" w:rsidRDefault="002D1659" w:rsidP="009B37FA">
            <w:pPr>
              <w:jc w:val="right"/>
              <w:rPr>
                <w:sz w:val="20"/>
                <w:szCs w:val="20"/>
              </w:rPr>
            </w:pPr>
            <w:r w:rsidRPr="009B37FA">
              <w:rPr>
                <w:sz w:val="20"/>
                <w:szCs w:val="20"/>
              </w:rPr>
              <w:t>104</w:t>
            </w:r>
          </w:p>
        </w:tc>
        <w:tc>
          <w:tcPr>
            <w:tcW w:w="1820" w:type="dxa"/>
            <w:tcBorders>
              <w:top w:val="nil"/>
              <w:left w:val="nil"/>
              <w:bottom w:val="nil"/>
              <w:right w:val="nil"/>
            </w:tcBorders>
            <w:tcMar>
              <w:top w:w="124" w:type="dxa"/>
              <w:left w:w="43" w:type="dxa"/>
              <w:bottom w:w="43" w:type="dxa"/>
              <w:right w:w="43" w:type="dxa"/>
            </w:tcMar>
            <w:vAlign w:val="bottom"/>
          </w:tcPr>
          <w:p w14:paraId="25712E21" w14:textId="77777777" w:rsidR="002D1659" w:rsidRPr="009B37FA" w:rsidRDefault="002D1659" w:rsidP="009B37FA">
            <w:pPr>
              <w:jc w:val="right"/>
              <w:rPr>
                <w:sz w:val="20"/>
                <w:szCs w:val="20"/>
              </w:rPr>
            </w:pPr>
            <w:r w:rsidRPr="009B37FA">
              <w:rPr>
                <w:sz w:val="20"/>
                <w:szCs w:val="20"/>
              </w:rPr>
              <w:t>108</w:t>
            </w:r>
          </w:p>
        </w:tc>
      </w:tr>
      <w:tr w:rsidR="002D1659" w:rsidRPr="00D47E8F" w14:paraId="0006B088"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A2B641C" w14:textId="77777777" w:rsidR="002D1659" w:rsidRPr="009B37FA" w:rsidRDefault="002D1659" w:rsidP="009B37FA">
            <w:pPr>
              <w:rPr>
                <w:sz w:val="20"/>
                <w:szCs w:val="20"/>
              </w:rPr>
            </w:pPr>
            <w:r w:rsidRPr="009B37FA">
              <w:rPr>
                <w:sz w:val="20"/>
                <w:szCs w:val="20"/>
              </w:rPr>
              <w:t>3429 Folldal</w:t>
            </w:r>
          </w:p>
        </w:tc>
        <w:tc>
          <w:tcPr>
            <w:tcW w:w="1360" w:type="dxa"/>
            <w:tcBorders>
              <w:top w:val="nil"/>
              <w:left w:val="nil"/>
              <w:bottom w:val="nil"/>
              <w:right w:val="nil"/>
            </w:tcBorders>
            <w:tcMar>
              <w:top w:w="124" w:type="dxa"/>
              <w:left w:w="43" w:type="dxa"/>
              <w:bottom w:w="43" w:type="dxa"/>
              <w:right w:w="43" w:type="dxa"/>
            </w:tcMar>
            <w:vAlign w:val="bottom"/>
          </w:tcPr>
          <w:p w14:paraId="4DAC7837" w14:textId="77777777" w:rsidR="002D1659" w:rsidRPr="009B37FA" w:rsidRDefault="002D1659" w:rsidP="009B37FA">
            <w:pPr>
              <w:jc w:val="right"/>
              <w:rPr>
                <w:sz w:val="20"/>
                <w:szCs w:val="20"/>
              </w:rPr>
            </w:pPr>
            <w:r w:rsidRPr="009B37FA">
              <w:rPr>
                <w:sz w:val="20"/>
                <w:szCs w:val="20"/>
              </w:rPr>
              <w:t>103</w:t>
            </w:r>
          </w:p>
        </w:tc>
        <w:tc>
          <w:tcPr>
            <w:tcW w:w="1360" w:type="dxa"/>
            <w:tcBorders>
              <w:top w:val="nil"/>
              <w:left w:val="nil"/>
              <w:bottom w:val="nil"/>
              <w:right w:val="nil"/>
            </w:tcBorders>
            <w:tcMar>
              <w:top w:w="124" w:type="dxa"/>
              <w:left w:w="43" w:type="dxa"/>
              <w:bottom w:w="43" w:type="dxa"/>
              <w:right w:w="43" w:type="dxa"/>
            </w:tcMar>
            <w:vAlign w:val="bottom"/>
          </w:tcPr>
          <w:p w14:paraId="6C8CB1FD" w14:textId="77777777" w:rsidR="002D1659" w:rsidRPr="009B37FA" w:rsidRDefault="002D1659" w:rsidP="009B37FA">
            <w:pPr>
              <w:jc w:val="right"/>
              <w:rPr>
                <w:sz w:val="20"/>
                <w:szCs w:val="20"/>
              </w:rPr>
            </w:pPr>
            <w:r w:rsidRPr="009B37FA">
              <w:rPr>
                <w:sz w:val="20"/>
                <w:szCs w:val="20"/>
              </w:rPr>
              <w:t>106</w:t>
            </w:r>
          </w:p>
        </w:tc>
        <w:tc>
          <w:tcPr>
            <w:tcW w:w="1360" w:type="dxa"/>
            <w:tcBorders>
              <w:top w:val="nil"/>
              <w:left w:val="nil"/>
              <w:bottom w:val="nil"/>
              <w:right w:val="nil"/>
            </w:tcBorders>
            <w:tcMar>
              <w:top w:w="124" w:type="dxa"/>
              <w:left w:w="43" w:type="dxa"/>
              <w:bottom w:w="43" w:type="dxa"/>
              <w:right w:w="43" w:type="dxa"/>
            </w:tcMar>
            <w:vAlign w:val="bottom"/>
          </w:tcPr>
          <w:p w14:paraId="6C953935" w14:textId="77777777" w:rsidR="002D1659" w:rsidRPr="009B37FA" w:rsidRDefault="002D1659" w:rsidP="009B37FA">
            <w:pPr>
              <w:jc w:val="right"/>
              <w:rPr>
                <w:sz w:val="20"/>
                <w:szCs w:val="20"/>
              </w:rPr>
            </w:pPr>
            <w:r w:rsidRPr="009B37FA">
              <w:rPr>
                <w:sz w:val="20"/>
                <w:szCs w:val="20"/>
              </w:rPr>
              <w:t>105</w:t>
            </w:r>
          </w:p>
        </w:tc>
        <w:tc>
          <w:tcPr>
            <w:tcW w:w="1820" w:type="dxa"/>
            <w:tcBorders>
              <w:top w:val="nil"/>
              <w:left w:val="nil"/>
              <w:bottom w:val="nil"/>
              <w:right w:val="nil"/>
            </w:tcBorders>
            <w:tcMar>
              <w:top w:w="124" w:type="dxa"/>
              <w:left w:w="43" w:type="dxa"/>
              <w:bottom w:w="43" w:type="dxa"/>
              <w:right w:w="43" w:type="dxa"/>
            </w:tcMar>
            <w:vAlign w:val="bottom"/>
          </w:tcPr>
          <w:p w14:paraId="33C0A1A9" w14:textId="77777777" w:rsidR="002D1659" w:rsidRPr="009B37FA" w:rsidRDefault="002D1659" w:rsidP="009B37FA">
            <w:pPr>
              <w:jc w:val="right"/>
              <w:rPr>
                <w:sz w:val="20"/>
                <w:szCs w:val="20"/>
              </w:rPr>
            </w:pPr>
            <w:r w:rsidRPr="009B37FA">
              <w:rPr>
                <w:sz w:val="20"/>
                <w:szCs w:val="20"/>
              </w:rPr>
              <w:t>110</w:t>
            </w:r>
          </w:p>
        </w:tc>
      </w:tr>
      <w:tr w:rsidR="002D1659" w:rsidRPr="00D47E8F" w14:paraId="130679FC"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BAF069C" w14:textId="77777777" w:rsidR="002D1659" w:rsidRPr="009B37FA" w:rsidRDefault="002D1659" w:rsidP="009B37FA">
            <w:pPr>
              <w:rPr>
                <w:sz w:val="20"/>
                <w:szCs w:val="20"/>
              </w:rPr>
            </w:pPr>
            <w:r w:rsidRPr="009B37FA">
              <w:rPr>
                <w:sz w:val="20"/>
                <w:szCs w:val="20"/>
              </w:rPr>
              <w:t>3430 Os</w:t>
            </w:r>
          </w:p>
        </w:tc>
        <w:tc>
          <w:tcPr>
            <w:tcW w:w="1360" w:type="dxa"/>
            <w:tcBorders>
              <w:top w:val="nil"/>
              <w:left w:val="nil"/>
              <w:bottom w:val="nil"/>
              <w:right w:val="nil"/>
            </w:tcBorders>
            <w:tcMar>
              <w:top w:w="124" w:type="dxa"/>
              <w:left w:w="43" w:type="dxa"/>
              <w:bottom w:w="43" w:type="dxa"/>
              <w:right w:w="43" w:type="dxa"/>
            </w:tcMar>
            <w:vAlign w:val="bottom"/>
          </w:tcPr>
          <w:p w14:paraId="249D40CD" w14:textId="77777777" w:rsidR="002D1659" w:rsidRPr="009B37FA" w:rsidRDefault="002D1659" w:rsidP="009B37FA">
            <w:pPr>
              <w:jc w:val="right"/>
              <w:rPr>
                <w:sz w:val="20"/>
                <w:szCs w:val="20"/>
              </w:rPr>
            </w:pPr>
            <w:r w:rsidRPr="009B37FA">
              <w:rPr>
                <w:sz w:val="20"/>
                <w:szCs w:val="20"/>
              </w:rPr>
              <w:t>102</w:t>
            </w:r>
          </w:p>
        </w:tc>
        <w:tc>
          <w:tcPr>
            <w:tcW w:w="1360" w:type="dxa"/>
            <w:tcBorders>
              <w:top w:val="nil"/>
              <w:left w:val="nil"/>
              <w:bottom w:val="nil"/>
              <w:right w:val="nil"/>
            </w:tcBorders>
            <w:tcMar>
              <w:top w:w="124" w:type="dxa"/>
              <w:left w:w="43" w:type="dxa"/>
              <w:bottom w:w="43" w:type="dxa"/>
              <w:right w:w="43" w:type="dxa"/>
            </w:tcMar>
            <w:vAlign w:val="bottom"/>
          </w:tcPr>
          <w:p w14:paraId="3FCBCD71" w14:textId="77777777" w:rsidR="002D1659" w:rsidRPr="009B37FA" w:rsidRDefault="002D1659" w:rsidP="009B37FA">
            <w:pPr>
              <w:jc w:val="right"/>
              <w:rPr>
                <w:sz w:val="20"/>
                <w:szCs w:val="20"/>
              </w:rPr>
            </w:pPr>
            <w:r w:rsidRPr="009B37FA">
              <w:rPr>
                <w:sz w:val="20"/>
                <w:szCs w:val="20"/>
              </w:rPr>
              <w:t>101</w:t>
            </w:r>
          </w:p>
        </w:tc>
        <w:tc>
          <w:tcPr>
            <w:tcW w:w="1360" w:type="dxa"/>
            <w:tcBorders>
              <w:top w:val="nil"/>
              <w:left w:val="nil"/>
              <w:bottom w:val="nil"/>
              <w:right w:val="nil"/>
            </w:tcBorders>
            <w:tcMar>
              <w:top w:w="124" w:type="dxa"/>
              <w:left w:w="43" w:type="dxa"/>
              <w:bottom w:w="43" w:type="dxa"/>
              <w:right w:w="43" w:type="dxa"/>
            </w:tcMar>
            <w:vAlign w:val="bottom"/>
          </w:tcPr>
          <w:p w14:paraId="08954125" w14:textId="77777777" w:rsidR="002D1659" w:rsidRPr="009B37FA" w:rsidRDefault="002D1659" w:rsidP="009B37FA">
            <w:pPr>
              <w:jc w:val="right"/>
              <w:rPr>
                <w:sz w:val="20"/>
                <w:szCs w:val="20"/>
              </w:rPr>
            </w:pPr>
            <w:r w:rsidRPr="009B37FA">
              <w:rPr>
                <w:sz w:val="20"/>
                <w:szCs w:val="20"/>
              </w:rPr>
              <w:t>101</w:t>
            </w:r>
          </w:p>
        </w:tc>
        <w:tc>
          <w:tcPr>
            <w:tcW w:w="1820" w:type="dxa"/>
            <w:tcBorders>
              <w:top w:val="nil"/>
              <w:left w:val="nil"/>
              <w:bottom w:val="nil"/>
              <w:right w:val="nil"/>
            </w:tcBorders>
            <w:tcMar>
              <w:top w:w="124" w:type="dxa"/>
              <w:left w:w="43" w:type="dxa"/>
              <w:bottom w:w="43" w:type="dxa"/>
              <w:right w:w="43" w:type="dxa"/>
            </w:tcMar>
            <w:vAlign w:val="bottom"/>
          </w:tcPr>
          <w:p w14:paraId="60F0DACB" w14:textId="77777777" w:rsidR="002D1659" w:rsidRPr="009B37FA" w:rsidRDefault="002D1659" w:rsidP="009B37FA">
            <w:pPr>
              <w:jc w:val="right"/>
              <w:rPr>
                <w:sz w:val="20"/>
                <w:szCs w:val="20"/>
              </w:rPr>
            </w:pPr>
            <w:r w:rsidRPr="009B37FA">
              <w:rPr>
                <w:sz w:val="20"/>
                <w:szCs w:val="20"/>
              </w:rPr>
              <w:t>106</w:t>
            </w:r>
          </w:p>
        </w:tc>
      </w:tr>
      <w:tr w:rsidR="002D1659" w:rsidRPr="00D47E8F" w14:paraId="45B754EE"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A828306" w14:textId="77777777" w:rsidR="002D1659" w:rsidRPr="009B37FA" w:rsidRDefault="002D1659" w:rsidP="009B37FA">
            <w:pPr>
              <w:rPr>
                <w:sz w:val="20"/>
                <w:szCs w:val="20"/>
              </w:rPr>
            </w:pPr>
            <w:r w:rsidRPr="009B37FA">
              <w:rPr>
                <w:sz w:val="20"/>
                <w:szCs w:val="20"/>
              </w:rPr>
              <w:t>3431 Dovre</w:t>
            </w:r>
          </w:p>
        </w:tc>
        <w:tc>
          <w:tcPr>
            <w:tcW w:w="1360" w:type="dxa"/>
            <w:tcBorders>
              <w:top w:val="nil"/>
              <w:left w:val="nil"/>
              <w:bottom w:val="nil"/>
              <w:right w:val="nil"/>
            </w:tcBorders>
            <w:tcMar>
              <w:top w:w="124" w:type="dxa"/>
              <w:left w:w="43" w:type="dxa"/>
              <w:bottom w:w="43" w:type="dxa"/>
              <w:right w:w="43" w:type="dxa"/>
            </w:tcMar>
            <w:vAlign w:val="bottom"/>
          </w:tcPr>
          <w:p w14:paraId="7BE96C25"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44E6C818"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649715E9" w14:textId="77777777" w:rsidR="002D1659" w:rsidRPr="009B37FA" w:rsidRDefault="002D1659" w:rsidP="009B37FA">
            <w:pPr>
              <w:jc w:val="right"/>
              <w:rPr>
                <w:sz w:val="20"/>
                <w:szCs w:val="20"/>
              </w:rPr>
            </w:pPr>
            <w:r w:rsidRPr="009B37FA">
              <w:rPr>
                <w:sz w:val="20"/>
                <w:szCs w:val="20"/>
              </w:rPr>
              <w:t>96</w:t>
            </w:r>
          </w:p>
        </w:tc>
        <w:tc>
          <w:tcPr>
            <w:tcW w:w="1820" w:type="dxa"/>
            <w:tcBorders>
              <w:top w:val="nil"/>
              <w:left w:val="nil"/>
              <w:bottom w:val="nil"/>
              <w:right w:val="nil"/>
            </w:tcBorders>
            <w:tcMar>
              <w:top w:w="124" w:type="dxa"/>
              <w:left w:w="43" w:type="dxa"/>
              <w:bottom w:w="43" w:type="dxa"/>
              <w:right w:w="43" w:type="dxa"/>
            </w:tcMar>
            <w:vAlign w:val="bottom"/>
          </w:tcPr>
          <w:p w14:paraId="133079A4" w14:textId="77777777" w:rsidR="002D1659" w:rsidRPr="009B37FA" w:rsidRDefault="002D1659" w:rsidP="009B37FA">
            <w:pPr>
              <w:jc w:val="right"/>
              <w:rPr>
                <w:sz w:val="20"/>
                <w:szCs w:val="20"/>
              </w:rPr>
            </w:pPr>
            <w:r w:rsidRPr="009B37FA">
              <w:rPr>
                <w:sz w:val="20"/>
                <w:szCs w:val="20"/>
              </w:rPr>
              <w:t>100</w:t>
            </w:r>
          </w:p>
        </w:tc>
      </w:tr>
      <w:tr w:rsidR="002D1659" w:rsidRPr="00D47E8F" w14:paraId="55B278E4"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5420BD3" w14:textId="77777777" w:rsidR="002D1659" w:rsidRPr="009B37FA" w:rsidRDefault="002D1659" w:rsidP="009B37FA">
            <w:pPr>
              <w:rPr>
                <w:sz w:val="20"/>
                <w:szCs w:val="20"/>
              </w:rPr>
            </w:pPr>
            <w:r w:rsidRPr="009B37FA">
              <w:rPr>
                <w:sz w:val="20"/>
                <w:szCs w:val="20"/>
              </w:rPr>
              <w:t>3432 Lesja</w:t>
            </w:r>
          </w:p>
        </w:tc>
        <w:tc>
          <w:tcPr>
            <w:tcW w:w="1360" w:type="dxa"/>
            <w:tcBorders>
              <w:top w:val="nil"/>
              <w:left w:val="nil"/>
              <w:bottom w:val="nil"/>
              <w:right w:val="nil"/>
            </w:tcBorders>
            <w:tcMar>
              <w:top w:w="124" w:type="dxa"/>
              <w:left w:w="43" w:type="dxa"/>
              <w:bottom w:w="43" w:type="dxa"/>
              <w:right w:w="43" w:type="dxa"/>
            </w:tcMar>
            <w:vAlign w:val="bottom"/>
          </w:tcPr>
          <w:p w14:paraId="71CC5D90"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482E5B31" w14:textId="77777777" w:rsidR="002D1659" w:rsidRPr="009B37FA" w:rsidRDefault="002D1659" w:rsidP="009B37FA">
            <w:pPr>
              <w:jc w:val="right"/>
              <w:rPr>
                <w:sz w:val="20"/>
                <w:szCs w:val="20"/>
              </w:rPr>
            </w:pPr>
            <w:r w:rsidRPr="009B37FA">
              <w:rPr>
                <w:sz w:val="20"/>
                <w:szCs w:val="20"/>
              </w:rPr>
              <w:t>115</w:t>
            </w:r>
          </w:p>
        </w:tc>
        <w:tc>
          <w:tcPr>
            <w:tcW w:w="1360" w:type="dxa"/>
            <w:tcBorders>
              <w:top w:val="nil"/>
              <w:left w:val="nil"/>
              <w:bottom w:val="nil"/>
              <w:right w:val="nil"/>
            </w:tcBorders>
            <w:tcMar>
              <w:top w:w="124" w:type="dxa"/>
              <w:left w:w="43" w:type="dxa"/>
              <w:bottom w:w="43" w:type="dxa"/>
              <w:right w:w="43" w:type="dxa"/>
            </w:tcMar>
            <w:vAlign w:val="bottom"/>
          </w:tcPr>
          <w:p w14:paraId="356D46A3" w14:textId="77777777" w:rsidR="002D1659" w:rsidRPr="009B37FA" w:rsidRDefault="002D1659" w:rsidP="009B37FA">
            <w:pPr>
              <w:jc w:val="right"/>
              <w:rPr>
                <w:sz w:val="20"/>
                <w:szCs w:val="20"/>
              </w:rPr>
            </w:pPr>
            <w:r w:rsidRPr="009B37FA">
              <w:rPr>
                <w:sz w:val="20"/>
                <w:szCs w:val="20"/>
              </w:rPr>
              <w:t>115</w:t>
            </w:r>
          </w:p>
        </w:tc>
        <w:tc>
          <w:tcPr>
            <w:tcW w:w="1820" w:type="dxa"/>
            <w:tcBorders>
              <w:top w:val="nil"/>
              <w:left w:val="nil"/>
              <w:bottom w:val="nil"/>
              <w:right w:val="nil"/>
            </w:tcBorders>
            <w:tcMar>
              <w:top w:w="124" w:type="dxa"/>
              <w:left w:w="43" w:type="dxa"/>
              <w:bottom w:w="43" w:type="dxa"/>
              <w:right w:w="43" w:type="dxa"/>
            </w:tcMar>
            <w:vAlign w:val="bottom"/>
          </w:tcPr>
          <w:p w14:paraId="3C3B9AE8" w14:textId="77777777" w:rsidR="002D1659" w:rsidRPr="009B37FA" w:rsidRDefault="002D1659" w:rsidP="009B37FA">
            <w:pPr>
              <w:jc w:val="right"/>
              <w:rPr>
                <w:sz w:val="20"/>
                <w:szCs w:val="20"/>
              </w:rPr>
            </w:pPr>
            <w:r w:rsidRPr="009B37FA">
              <w:rPr>
                <w:sz w:val="20"/>
                <w:szCs w:val="20"/>
              </w:rPr>
              <w:t>119</w:t>
            </w:r>
          </w:p>
        </w:tc>
      </w:tr>
      <w:tr w:rsidR="002D1659" w:rsidRPr="00D47E8F" w14:paraId="28569B65"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AD4AF06" w14:textId="77777777" w:rsidR="002D1659" w:rsidRPr="009B37FA" w:rsidRDefault="002D1659" w:rsidP="009B37FA">
            <w:pPr>
              <w:rPr>
                <w:sz w:val="20"/>
                <w:szCs w:val="20"/>
              </w:rPr>
            </w:pPr>
            <w:r w:rsidRPr="009B37FA">
              <w:rPr>
                <w:sz w:val="20"/>
                <w:szCs w:val="20"/>
              </w:rPr>
              <w:t>3433 Skjåk</w:t>
            </w:r>
          </w:p>
        </w:tc>
        <w:tc>
          <w:tcPr>
            <w:tcW w:w="1360" w:type="dxa"/>
            <w:tcBorders>
              <w:top w:val="nil"/>
              <w:left w:val="nil"/>
              <w:bottom w:val="nil"/>
              <w:right w:val="nil"/>
            </w:tcBorders>
            <w:tcMar>
              <w:top w:w="124" w:type="dxa"/>
              <w:left w:w="43" w:type="dxa"/>
              <w:bottom w:w="43" w:type="dxa"/>
              <w:right w:w="43" w:type="dxa"/>
            </w:tcMar>
            <w:vAlign w:val="bottom"/>
          </w:tcPr>
          <w:p w14:paraId="0C4B5E1D"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42662559" w14:textId="77777777" w:rsidR="002D1659" w:rsidRPr="009B37FA" w:rsidRDefault="002D1659" w:rsidP="009B37FA">
            <w:pPr>
              <w:jc w:val="right"/>
              <w:rPr>
                <w:sz w:val="20"/>
                <w:szCs w:val="20"/>
              </w:rPr>
            </w:pPr>
            <w:r w:rsidRPr="009B37FA">
              <w:rPr>
                <w:sz w:val="20"/>
                <w:szCs w:val="20"/>
              </w:rPr>
              <w:t>119</w:t>
            </w:r>
          </w:p>
        </w:tc>
        <w:tc>
          <w:tcPr>
            <w:tcW w:w="1360" w:type="dxa"/>
            <w:tcBorders>
              <w:top w:val="nil"/>
              <w:left w:val="nil"/>
              <w:bottom w:val="nil"/>
              <w:right w:val="nil"/>
            </w:tcBorders>
            <w:tcMar>
              <w:top w:w="124" w:type="dxa"/>
              <w:left w:w="43" w:type="dxa"/>
              <w:bottom w:w="43" w:type="dxa"/>
              <w:right w:w="43" w:type="dxa"/>
            </w:tcMar>
            <w:vAlign w:val="bottom"/>
          </w:tcPr>
          <w:p w14:paraId="63B3A49E" w14:textId="77777777" w:rsidR="002D1659" w:rsidRPr="009B37FA" w:rsidRDefault="002D1659" w:rsidP="009B37FA">
            <w:pPr>
              <w:jc w:val="right"/>
              <w:rPr>
                <w:sz w:val="20"/>
                <w:szCs w:val="20"/>
              </w:rPr>
            </w:pPr>
            <w:r w:rsidRPr="009B37FA">
              <w:rPr>
                <w:sz w:val="20"/>
                <w:szCs w:val="20"/>
              </w:rPr>
              <w:t>118</w:t>
            </w:r>
          </w:p>
        </w:tc>
        <w:tc>
          <w:tcPr>
            <w:tcW w:w="1820" w:type="dxa"/>
            <w:tcBorders>
              <w:top w:val="nil"/>
              <w:left w:val="nil"/>
              <w:bottom w:val="nil"/>
              <w:right w:val="nil"/>
            </w:tcBorders>
            <w:tcMar>
              <w:top w:w="124" w:type="dxa"/>
              <w:left w:w="43" w:type="dxa"/>
              <w:bottom w:w="43" w:type="dxa"/>
              <w:right w:w="43" w:type="dxa"/>
            </w:tcMar>
            <w:vAlign w:val="bottom"/>
          </w:tcPr>
          <w:p w14:paraId="7DBF20B4" w14:textId="77777777" w:rsidR="002D1659" w:rsidRPr="009B37FA" w:rsidRDefault="002D1659" w:rsidP="009B37FA">
            <w:pPr>
              <w:jc w:val="right"/>
              <w:rPr>
                <w:sz w:val="20"/>
                <w:szCs w:val="20"/>
              </w:rPr>
            </w:pPr>
            <w:r w:rsidRPr="009B37FA">
              <w:rPr>
                <w:sz w:val="20"/>
                <w:szCs w:val="20"/>
              </w:rPr>
              <w:t>122</w:t>
            </w:r>
          </w:p>
        </w:tc>
      </w:tr>
      <w:tr w:rsidR="002D1659" w:rsidRPr="00D47E8F" w14:paraId="3763CEB4"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D942ADD" w14:textId="77777777" w:rsidR="002D1659" w:rsidRPr="009B37FA" w:rsidRDefault="002D1659" w:rsidP="009B37FA">
            <w:pPr>
              <w:rPr>
                <w:sz w:val="20"/>
                <w:szCs w:val="20"/>
              </w:rPr>
            </w:pPr>
            <w:r w:rsidRPr="009B37FA">
              <w:rPr>
                <w:sz w:val="20"/>
                <w:szCs w:val="20"/>
              </w:rPr>
              <w:t>3434 Lom</w:t>
            </w:r>
          </w:p>
        </w:tc>
        <w:tc>
          <w:tcPr>
            <w:tcW w:w="1360" w:type="dxa"/>
            <w:tcBorders>
              <w:top w:val="nil"/>
              <w:left w:val="nil"/>
              <w:bottom w:val="nil"/>
              <w:right w:val="nil"/>
            </w:tcBorders>
            <w:tcMar>
              <w:top w:w="124" w:type="dxa"/>
              <w:left w:w="43" w:type="dxa"/>
              <w:bottom w:w="43" w:type="dxa"/>
              <w:right w:w="43" w:type="dxa"/>
            </w:tcMar>
            <w:vAlign w:val="bottom"/>
          </w:tcPr>
          <w:p w14:paraId="583D2A77" w14:textId="77777777" w:rsidR="002D1659" w:rsidRPr="009B37FA" w:rsidRDefault="002D1659" w:rsidP="009B37FA">
            <w:pPr>
              <w:jc w:val="right"/>
              <w:rPr>
                <w:sz w:val="20"/>
                <w:szCs w:val="20"/>
              </w:rPr>
            </w:pPr>
            <w:r w:rsidRPr="009B37FA">
              <w:rPr>
                <w:sz w:val="20"/>
                <w:szCs w:val="20"/>
              </w:rPr>
              <w:t>102</w:t>
            </w:r>
          </w:p>
        </w:tc>
        <w:tc>
          <w:tcPr>
            <w:tcW w:w="1360" w:type="dxa"/>
            <w:tcBorders>
              <w:top w:val="nil"/>
              <w:left w:val="nil"/>
              <w:bottom w:val="nil"/>
              <w:right w:val="nil"/>
            </w:tcBorders>
            <w:tcMar>
              <w:top w:w="124" w:type="dxa"/>
              <w:left w:w="43" w:type="dxa"/>
              <w:bottom w:w="43" w:type="dxa"/>
              <w:right w:w="43" w:type="dxa"/>
            </w:tcMar>
            <w:vAlign w:val="bottom"/>
          </w:tcPr>
          <w:p w14:paraId="3D92EA54" w14:textId="77777777" w:rsidR="002D1659" w:rsidRPr="009B37FA" w:rsidRDefault="002D1659" w:rsidP="009B37FA">
            <w:pPr>
              <w:jc w:val="right"/>
              <w:rPr>
                <w:sz w:val="20"/>
                <w:szCs w:val="20"/>
              </w:rPr>
            </w:pPr>
            <w:r w:rsidRPr="009B37FA">
              <w:rPr>
                <w:sz w:val="20"/>
                <w:szCs w:val="20"/>
              </w:rPr>
              <w:t>126</w:t>
            </w:r>
          </w:p>
        </w:tc>
        <w:tc>
          <w:tcPr>
            <w:tcW w:w="1360" w:type="dxa"/>
            <w:tcBorders>
              <w:top w:val="nil"/>
              <w:left w:val="nil"/>
              <w:bottom w:val="nil"/>
              <w:right w:val="nil"/>
            </w:tcBorders>
            <w:tcMar>
              <w:top w:w="124" w:type="dxa"/>
              <w:left w:w="43" w:type="dxa"/>
              <w:bottom w:w="43" w:type="dxa"/>
              <w:right w:w="43" w:type="dxa"/>
            </w:tcMar>
            <w:vAlign w:val="bottom"/>
          </w:tcPr>
          <w:p w14:paraId="48345CDA" w14:textId="77777777" w:rsidR="002D1659" w:rsidRPr="009B37FA" w:rsidRDefault="002D1659" w:rsidP="009B37FA">
            <w:pPr>
              <w:jc w:val="right"/>
              <w:rPr>
                <w:sz w:val="20"/>
                <w:szCs w:val="20"/>
              </w:rPr>
            </w:pPr>
            <w:r w:rsidRPr="009B37FA">
              <w:rPr>
                <w:sz w:val="20"/>
                <w:szCs w:val="20"/>
              </w:rPr>
              <w:t>126</w:t>
            </w:r>
          </w:p>
        </w:tc>
        <w:tc>
          <w:tcPr>
            <w:tcW w:w="1820" w:type="dxa"/>
            <w:tcBorders>
              <w:top w:val="nil"/>
              <w:left w:val="nil"/>
              <w:bottom w:val="nil"/>
              <w:right w:val="nil"/>
            </w:tcBorders>
            <w:tcMar>
              <w:top w:w="124" w:type="dxa"/>
              <w:left w:w="43" w:type="dxa"/>
              <w:bottom w:w="43" w:type="dxa"/>
              <w:right w:w="43" w:type="dxa"/>
            </w:tcMar>
            <w:vAlign w:val="bottom"/>
          </w:tcPr>
          <w:p w14:paraId="1BDAE3D9" w14:textId="77777777" w:rsidR="002D1659" w:rsidRPr="009B37FA" w:rsidRDefault="002D1659" w:rsidP="009B37FA">
            <w:pPr>
              <w:jc w:val="right"/>
              <w:rPr>
                <w:sz w:val="20"/>
                <w:szCs w:val="20"/>
              </w:rPr>
            </w:pPr>
            <w:r w:rsidRPr="009B37FA">
              <w:rPr>
                <w:sz w:val="20"/>
                <w:szCs w:val="20"/>
              </w:rPr>
              <w:t>129</w:t>
            </w:r>
          </w:p>
        </w:tc>
      </w:tr>
      <w:tr w:rsidR="002D1659" w:rsidRPr="00D47E8F" w14:paraId="0E00D7AE"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AFDA530" w14:textId="77777777" w:rsidR="002D1659" w:rsidRPr="009B37FA" w:rsidRDefault="002D1659" w:rsidP="009B37FA">
            <w:pPr>
              <w:rPr>
                <w:sz w:val="20"/>
                <w:szCs w:val="20"/>
              </w:rPr>
            </w:pPr>
            <w:r w:rsidRPr="009B37FA">
              <w:rPr>
                <w:sz w:val="20"/>
                <w:szCs w:val="20"/>
              </w:rPr>
              <w:t>3435 Vågå</w:t>
            </w:r>
          </w:p>
        </w:tc>
        <w:tc>
          <w:tcPr>
            <w:tcW w:w="1360" w:type="dxa"/>
            <w:tcBorders>
              <w:top w:val="nil"/>
              <w:left w:val="nil"/>
              <w:bottom w:val="nil"/>
              <w:right w:val="nil"/>
            </w:tcBorders>
            <w:tcMar>
              <w:top w:w="124" w:type="dxa"/>
              <w:left w:w="43" w:type="dxa"/>
              <w:bottom w:w="43" w:type="dxa"/>
              <w:right w:w="43" w:type="dxa"/>
            </w:tcMar>
            <w:vAlign w:val="bottom"/>
          </w:tcPr>
          <w:p w14:paraId="3FB6D517"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6419A51A" w14:textId="77777777" w:rsidR="002D1659" w:rsidRPr="009B37FA" w:rsidRDefault="002D1659" w:rsidP="009B37FA">
            <w:pPr>
              <w:jc w:val="right"/>
              <w:rPr>
                <w:sz w:val="20"/>
                <w:szCs w:val="20"/>
              </w:rPr>
            </w:pPr>
            <w:r w:rsidRPr="009B37FA">
              <w:rPr>
                <w:sz w:val="20"/>
                <w:szCs w:val="20"/>
              </w:rPr>
              <w:t>103</w:t>
            </w:r>
          </w:p>
        </w:tc>
        <w:tc>
          <w:tcPr>
            <w:tcW w:w="1360" w:type="dxa"/>
            <w:tcBorders>
              <w:top w:val="nil"/>
              <w:left w:val="nil"/>
              <w:bottom w:val="nil"/>
              <w:right w:val="nil"/>
            </w:tcBorders>
            <w:tcMar>
              <w:top w:w="124" w:type="dxa"/>
              <w:left w:w="43" w:type="dxa"/>
              <w:bottom w:w="43" w:type="dxa"/>
              <w:right w:w="43" w:type="dxa"/>
            </w:tcMar>
            <w:vAlign w:val="bottom"/>
          </w:tcPr>
          <w:p w14:paraId="46DFB6CE" w14:textId="77777777" w:rsidR="002D1659" w:rsidRPr="009B37FA" w:rsidRDefault="002D1659" w:rsidP="009B37FA">
            <w:pPr>
              <w:jc w:val="right"/>
              <w:rPr>
                <w:sz w:val="20"/>
                <w:szCs w:val="20"/>
              </w:rPr>
            </w:pPr>
            <w:r w:rsidRPr="009B37FA">
              <w:rPr>
                <w:sz w:val="20"/>
                <w:szCs w:val="20"/>
              </w:rPr>
              <w:t>103</w:t>
            </w:r>
          </w:p>
        </w:tc>
        <w:tc>
          <w:tcPr>
            <w:tcW w:w="1820" w:type="dxa"/>
            <w:tcBorders>
              <w:top w:val="nil"/>
              <w:left w:val="nil"/>
              <w:bottom w:val="nil"/>
              <w:right w:val="nil"/>
            </w:tcBorders>
            <w:tcMar>
              <w:top w:w="124" w:type="dxa"/>
              <w:left w:w="43" w:type="dxa"/>
              <w:bottom w:w="43" w:type="dxa"/>
              <w:right w:w="43" w:type="dxa"/>
            </w:tcMar>
            <w:vAlign w:val="bottom"/>
          </w:tcPr>
          <w:p w14:paraId="0F74C6F1" w14:textId="77777777" w:rsidR="002D1659" w:rsidRPr="009B37FA" w:rsidRDefault="002D1659" w:rsidP="009B37FA">
            <w:pPr>
              <w:jc w:val="right"/>
              <w:rPr>
                <w:sz w:val="20"/>
                <w:szCs w:val="20"/>
              </w:rPr>
            </w:pPr>
            <w:r w:rsidRPr="009B37FA">
              <w:rPr>
                <w:sz w:val="20"/>
                <w:szCs w:val="20"/>
              </w:rPr>
              <w:t>106</w:t>
            </w:r>
          </w:p>
        </w:tc>
      </w:tr>
      <w:tr w:rsidR="002D1659" w:rsidRPr="00D47E8F" w14:paraId="256952D3"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15EF6AA" w14:textId="77777777" w:rsidR="002D1659" w:rsidRPr="009B37FA" w:rsidRDefault="002D1659" w:rsidP="009B37FA">
            <w:pPr>
              <w:rPr>
                <w:sz w:val="20"/>
                <w:szCs w:val="20"/>
              </w:rPr>
            </w:pPr>
            <w:r w:rsidRPr="009B37FA">
              <w:rPr>
                <w:sz w:val="20"/>
                <w:szCs w:val="20"/>
              </w:rPr>
              <w:t>3436 Nord-Fron</w:t>
            </w:r>
          </w:p>
        </w:tc>
        <w:tc>
          <w:tcPr>
            <w:tcW w:w="1360" w:type="dxa"/>
            <w:tcBorders>
              <w:top w:val="nil"/>
              <w:left w:val="nil"/>
              <w:bottom w:val="nil"/>
              <w:right w:val="nil"/>
            </w:tcBorders>
            <w:tcMar>
              <w:top w:w="124" w:type="dxa"/>
              <w:left w:w="43" w:type="dxa"/>
              <w:bottom w:w="43" w:type="dxa"/>
              <w:right w:w="43" w:type="dxa"/>
            </w:tcMar>
            <w:vAlign w:val="bottom"/>
          </w:tcPr>
          <w:p w14:paraId="4329CA66"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35468173" w14:textId="77777777" w:rsidR="002D1659" w:rsidRPr="009B37FA" w:rsidRDefault="002D1659" w:rsidP="009B37FA">
            <w:pPr>
              <w:jc w:val="right"/>
              <w:rPr>
                <w:sz w:val="20"/>
                <w:szCs w:val="20"/>
              </w:rPr>
            </w:pPr>
            <w:r w:rsidRPr="009B37FA">
              <w:rPr>
                <w:sz w:val="20"/>
                <w:szCs w:val="20"/>
              </w:rPr>
              <w:t>123</w:t>
            </w:r>
          </w:p>
        </w:tc>
        <w:tc>
          <w:tcPr>
            <w:tcW w:w="1360" w:type="dxa"/>
            <w:tcBorders>
              <w:top w:val="nil"/>
              <w:left w:val="nil"/>
              <w:bottom w:val="nil"/>
              <w:right w:val="nil"/>
            </w:tcBorders>
            <w:tcMar>
              <w:top w:w="124" w:type="dxa"/>
              <w:left w:w="43" w:type="dxa"/>
              <w:bottom w:w="43" w:type="dxa"/>
              <w:right w:w="43" w:type="dxa"/>
            </w:tcMar>
            <w:vAlign w:val="bottom"/>
          </w:tcPr>
          <w:p w14:paraId="6CE0DCCF" w14:textId="77777777" w:rsidR="002D1659" w:rsidRPr="009B37FA" w:rsidRDefault="002D1659" w:rsidP="009B37FA">
            <w:pPr>
              <w:jc w:val="right"/>
              <w:rPr>
                <w:sz w:val="20"/>
                <w:szCs w:val="20"/>
              </w:rPr>
            </w:pPr>
            <w:r w:rsidRPr="009B37FA">
              <w:rPr>
                <w:sz w:val="20"/>
                <w:szCs w:val="20"/>
              </w:rPr>
              <w:t>123</w:t>
            </w:r>
          </w:p>
        </w:tc>
        <w:tc>
          <w:tcPr>
            <w:tcW w:w="1820" w:type="dxa"/>
            <w:tcBorders>
              <w:top w:val="nil"/>
              <w:left w:val="nil"/>
              <w:bottom w:val="nil"/>
              <w:right w:val="nil"/>
            </w:tcBorders>
            <w:tcMar>
              <w:top w:w="124" w:type="dxa"/>
              <w:left w:w="43" w:type="dxa"/>
              <w:bottom w:w="43" w:type="dxa"/>
              <w:right w:w="43" w:type="dxa"/>
            </w:tcMar>
            <w:vAlign w:val="bottom"/>
          </w:tcPr>
          <w:p w14:paraId="0983EEB5" w14:textId="77777777" w:rsidR="002D1659" w:rsidRPr="009B37FA" w:rsidRDefault="002D1659" w:rsidP="009B37FA">
            <w:pPr>
              <w:jc w:val="right"/>
              <w:rPr>
                <w:sz w:val="20"/>
                <w:szCs w:val="20"/>
              </w:rPr>
            </w:pPr>
            <w:r w:rsidRPr="009B37FA">
              <w:rPr>
                <w:sz w:val="20"/>
                <w:szCs w:val="20"/>
              </w:rPr>
              <w:t>123</w:t>
            </w:r>
          </w:p>
        </w:tc>
      </w:tr>
      <w:tr w:rsidR="002D1659" w:rsidRPr="00D47E8F" w14:paraId="78A232C6"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49B1D8D" w14:textId="77777777" w:rsidR="002D1659" w:rsidRPr="009B37FA" w:rsidRDefault="002D1659" w:rsidP="009B37FA">
            <w:pPr>
              <w:rPr>
                <w:sz w:val="20"/>
                <w:szCs w:val="20"/>
              </w:rPr>
            </w:pPr>
            <w:r w:rsidRPr="009B37FA">
              <w:rPr>
                <w:sz w:val="20"/>
                <w:szCs w:val="20"/>
              </w:rPr>
              <w:t>3437 Sel</w:t>
            </w:r>
          </w:p>
        </w:tc>
        <w:tc>
          <w:tcPr>
            <w:tcW w:w="1360" w:type="dxa"/>
            <w:tcBorders>
              <w:top w:val="nil"/>
              <w:left w:val="nil"/>
              <w:bottom w:val="nil"/>
              <w:right w:val="nil"/>
            </w:tcBorders>
            <w:tcMar>
              <w:top w:w="124" w:type="dxa"/>
              <w:left w:w="43" w:type="dxa"/>
              <w:bottom w:w="43" w:type="dxa"/>
              <w:right w:w="43" w:type="dxa"/>
            </w:tcMar>
            <w:vAlign w:val="bottom"/>
          </w:tcPr>
          <w:p w14:paraId="5DC98D34"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183ADBB6"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250B8419" w14:textId="77777777" w:rsidR="002D1659" w:rsidRPr="009B37FA" w:rsidRDefault="002D1659" w:rsidP="009B37FA">
            <w:pPr>
              <w:jc w:val="right"/>
              <w:rPr>
                <w:sz w:val="20"/>
                <w:szCs w:val="20"/>
              </w:rPr>
            </w:pPr>
            <w:r w:rsidRPr="009B37FA">
              <w:rPr>
                <w:sz w:val="20"/>
                <w:szCs w:val="20"/>
              </w:rPr>
              <w:t>97</w:t>
            </w:r>
          </w:p>
        </w:tc>
        <w:tc>
          <w:tcPr>
            <w:tcW w:w="1820" w:type="dxa"/>
            <w:tcBorders>
              <w:top w:val="nil"/>
              <w:left w:val="nil"/>
              <w:bottom w:val="nil"/>
              <w:right w:val="nil"/>
            </w:tcBorders>
            <w:tcMar>
              <w:top w:w="124" w:type="dxa"/>
              <w:left w:w="43" w:type="dxa"/>
              <w:bottom w:w="43" w:type="dxa"/>
              <w:right w:w="43" w:type="dxa"/>
            </w:tcMar>
            <w:vAlign w:val="bottom"/>
          </w:tcPr>
          <w:p w14:paraId="45D788A6" w14:textId="77777777" w:rsidR="002D1659" w:rsidRPr="009B37FA" w:rsidRDefault="002D1659" w:rsidP="009B37FA">
            <w:pPr>
              <w:jc w:val="right"/>
              <w:rPr>
                <w:sz w:val="20"/>
                <w:szCs w:val="20"/>
              </w:rPr>
            </w:pPr>
            <w:r w:rsidRPr="009B37FA">
              <w:rPr>
                <w:sz w:val="20"/>
                <w:szCs w:val="20"/>
              </w:rPr>
              <w:t>101</w:t>
            </w:r>
          </w:p>
        </w:tc>
      </w:tr>
      <w:tr w:rsidR="002D1659" w:rsidRPr="00D47E8F" w14:paraId="43D68E54"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182DA68" w14:textId="77777777" w:rsidR="002D1659" w:rsidRPr="009B37FA" w:rsidRDefault="002D1659" w:rsidP="009B37FA">
            <w:pPr>
              <w:rPr>
                <w:sz w:val="20"/>
                <w:szCs w:val="20"/>
              </w:rPr>
            </w:pPr>
            <w:r w:rsidRPr="009B37FA">
              <w:rPr>
                <w:sz w:val="20"/>
                <w:szCs w:val="20"/>
              </w:rPr>
              <w:t>3438 Sør-Fron</w:t>
            </w:r>
          </w:p>
        </w:tc>
        <w:tc>
          <w:tcPr>
            <w:tcW w:w="1360" w:type="dxa"/>
            <w:tcBorders>
              <w:top w:val="nil"/>
              <w:left w:val="nil"/>
              <w:bottom w:val="nil"/>
              <w:right w:val="nil"/>
            </w:tcBorders>
            <w:tcMar>
              <w:top w:w="124" w:type="dxa"/>
              <w:left w:w="43" w:type="dxa"/>
              <w:bottom w:w="43" w:type="dxa"/>
              <w:right w:w="43" w:type="dxa"/>
            </w:tcMar>
            <w:vAlign w:val="bottom"/>
          </w:tcPr>
          <w:p w14:paraId="140180A8"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18B15B57" w14:textId="77777777" w:rsidR="002D1659" w:rsidRPr="009B37FA" w:rsidRDefault="002D1659" w:rsidP="009B37FA">
            <w:pPr>
              <w:jc w:val="right"/>
              <w:rPr>
                <w:sz w:val="20"/>
                <w:szCs w:val="20"/>
              </w:rPr>
            </w:pPr>
            <w:r w:rsidRPr="009B37FA">
              <w:rPr>
                <w:sz w:val="20"/>
                <w:szCs w:val="20"/>
              </w:rPr>
              <w:t>117</w:t>
            </w:r>
          </w:p>
        </w:tc>
        <w:tc>
          <w:tcPr>
            <w:tcW w:w="1360" w:type="dxa"/>
            <w:tcBorders>
              <w:top w:val="nil"/>
              <w:left w:val="nil"/>
              <w:bottom w:val="nil"/>
              <w:right w:val="nil"/>
            </w:tcBorders>
            <w:tcMar>
              <w:top w:w="124" w:type="dxa"/>
              <w:left w:w="43" w:type="dxa"/>
              <w:bottom w:w="43" w:type="dxa"/>
              <w:right w:w="43" w:type="dxa"/>
            </w:tcMar>
            <w:vAlign w:val="bottom"/>
          </w:tcPr>
          <w:p w14:paraId="6709E152" w14:textId="77777777" w:rsidR="002D1659" w:rsidRPr="009B37FA" w:rsidRDefault="002D1659" w:rsidP="009B37FA">
            <w:pPr>
              <w:jc w:val="right"/>
              <w:rPr>
                <w:sz w:val="20"/>
                <w:szCs w:val="20"/>
              </w:rPr>
            </w:pPr>
            <w:r w:rsidRPr="009B37FA">
              <w:rPr>
                <w:sz w:val="20"/>
                <w:szCs w:val="20"/>
              </w:rPr>
              <w:t>117</w:t>
            </w:r>
          </w:p>
        </w:tc>
        <w:tc>
          <w:tcPr>
            <w:tcW w:w="1820" w:type="dxa"/>
            <w:tcBorders>
              <w:top w:val="nil"/>
              <w:left w:val="nil"/>
              <w:bottom w:val="nil"/>
              <w:right w:val="nil"/>
            </w:tcBorders>
            <w:tcMar>
              <w:top w:w="124" w:type="dxa"/>
              <w:left w:w="43" w:type="dxa"/>
              <w:bottom w:w="43" w:type="dxa"/>
              <w:right w:w="43" w:type="dxa"/>
            </w:tcMar>
            <w:vAlign w:val="bottom"/>
          </w:tcPr>
          <w:p w14:paraId="0115FEA4" w14:textId="77777777" w:rsidR="002D1659" w:rsidRPr="009B37FA" w:rsidRDefault="002D1659" w:rsidP="009B37FA">
            <w:pPr>
              <w:jc w:val="right"/>
              <w:rPr>
                <w:sz w:val="20"/>
                <w:szCs w:val="20"/>
              </w:rPr>
            </w:pPr>
            <w:r w:rsidRPr="009B37FA">
              <w:rPr>
                <w:sz w:val="20"/>
                <w:szCs w:val="20"/>
              </w:rPr>
              <w:t>118</w:t>
            </w:r>
          </w:p>
        </w:tc>
      </w:tr>
      <w:tr w:rsidR="002D1659" w:rsidRPr="00D47E8F" w14:paraId="312C8891"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91F0190" w14:textId="77777777" w:rsidR="002D1659" w:rsidRPr="009B37FA" w:rsidRDefault="002D1659" w:rsidP="009B37FA">
            <w:pPr>
              <w:rPr>
                <w:sz w:val="20"/>
                <w:szCs w:val="20"/>
              </w:rPr>
            </w:pPr>
            <w:r w:rsidRPr="009B37FA">
              <w:rPr>
                <w:sz w:val="20"/>
                <w:szCs w:val="20"/>
              </w:rPr>
              <w:t>3439 Ringebu</w:t>
            </w:r>
          </w:p>
        </w:tc>
        <w:tc>
          <w:tcPr>
            <w:tcW w:w="1360" w:type="dxa"/>
            <w:tcBorders>
              <w:top w:val="nil"/>
              <w:left w:val="nil"/>
              <w:bottom w:val="nil"/>
              <w:right w:val="nil"/>
            </w:tcBorders>
            <w:tcMar>
              <w:top w:w="124" w:type="dxa"/>
              <w:left w:w="43" w:type="dxa"/>
              <w:bottom w:w="43" w:type="dxa"/>
              <w:right w:w="43" w:type="dxa"/>
            </w:tcMar>
            <w:vAlign w:val="bottom"/>
          </w:tcPr>
          <w:p w14:paraId="558BB678"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6BE40C88" w14:textId="77777777" w:rsidR="002D1659" w:rsidRPr="009B37FA" w:rsidRDefault="002D1659" w:rsidP="009B37FA">
            <w:pPr>
              <w:jc w:val="right"/>
              <w:rPr>
                <w:sz w:val="20"/>
                <w:szCs w:val="20"/>
              </w:rPr>
            </w:pPr>
            <w:r w:rsidRPr="009B37FA">
              <w:rPr>
                <w:sz w:val="20"/>
                <w:szCs w:val="20"/>
              </w:rPr>
              <w:t>107</w:t>
            </w:r>
          </w:p>
        </w:tc>
        <w:tc>
          <w:tcPr>
            <w:tcW w:w="1360" w:type="dxa"/>
            <w:tcBorders>
              <w:top w:val="nil"/>
              <w:left w:val="nil"/>
              <w:bottom w:val="nil"/>
              <w:right w:val="nil"/>
            </w:tcBorders>
            <w:tcMar>
              <w:top w:w="124" w:type="dxa"/>
              <w:left w:w="43" w:type="dxa"/>
              <w:bottom w:w="43" w:type="dxa"/>
              <w:right w:w="43" w:type="dxa"/>
            </w:tcMar>
            <w:vAlign w:val="bottom"/>
          </w:tcPr>
          <w:p w14:paraId="26C1AFAC" w14:textId="77777777" w:rsidR="002D1659" w:rsidRPr="009B37FA" w:rsidRDefault="002D1659" w:rsidP="009B37FA">
            <w:pPr>
              <w:jc w:val="right"/>
              <w:rPr>
                <w:sz w:val="20"/>
                <w:szCs w:val="20"/>
              </w:rPr>
            </w:pPr>
            <w:r w:rsidRPr="009B37FA">
              <w:rPr>
                <w:sz w:val="20"/>
                <w:szCs w:val="20"/>
              </w:rPr>
              <w:t>107</w:t>
            </w:r>
          </w:p>
        </w:tc>
        <w:tc>
          <w:tcPr>
            <w:tcW w:w="1820" w:type="dxa"/>
            <w:tcBorders>
              <w:top w:val="nil"/>
              <w:left w:val="nil"/>
              <w:bottom w:val="nil"/>
              <w:right w:val="nil"/>
            </w:tcBorders>
            <w:tcMar>
              <w:top w:w="124" w:type="dxa"/>
              <w:left w:w="43" w:type="dxa"/>
              <w:bottom w:w="43" w:type="dxa"/>
              <w:right w:w="43" w:type="dxa"/>
            </w:tcMar>
            <w:vAlign w:val="bottom"/>
          </w:tcPr>
          <w:p w14:paraId="6F7D3378" w14:textId="77777777" w:rsidR="002D1659" w:rsidRPr="009B37FA" w:rsidRDefault="002D1659" w:rsidP="009B37FA">
            <w:pPr>
              <w:jc w:val="right"/>
              <w:rPr>
                <w:sz w:val="20"/>
                <w:szCs w:val="20"/>
              </w:rPr>
            </w:pPr>
            <w:r w:rsidRPr="009B37FA">
              <w:rPr>
                <w:sz w:val="20"/>
                <w:szCs w:val="20"/>
              </w:rPr>
              <w:t>107</w:t>
            </w:r>
          </w:p>
        </w:tc>
      </w:tr>
      <w:tr w:rsidR="002D1659" w:rsidRPr="00D47E8F" w14:paraId="2CAB5A10"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47FF3D3" w14:textId="77777777" w:rsidR="002D1659" w:rsidRPr="009B37FA" w:rsidRDefault="002D1659" w:rsidP="009B37FA">
            <w:pPr>
              <w:rPr>
                <w:sz w:val="20"/>
                <w:szCs w:val="20"/>
              </w:rPr>
            </w:pPr>
            <w:r w:rsidRPr="009B37FA">
              <w:rPr>
                <w:sz w:val="20"/>
                <w:szCs w:val="20"/>
              </w:rPr>
              <w:t>3440 Øyer</w:t>
            </w:r>
          </w:p>
        </w:tc>
        <w:tc>
          <w:tcPr>
            <w:tcW w:w="1360" w:type="dxa"/>
            <w:tcBorders>
              <w:top w:val="nil"/>
              <w:left w:val="nil"/>
              <w:bottom w:val="nil"/>
              <w:right w:val="nil"/>
            </w:tcBorders>
            <w:tcMar>
              <w:top w:w="124" w:type="dxa"/>
              <w:left w:w="43" w:type="dxa"/>
              <w:bottom w:w="43" w:type="dxa"/>
              <w:right w:w="43" w:type="dxa"/>
            </w:tcMar>
            <w:vAlign w:val="bottom"/>
          </w:tcPr>
          <w:p w14:paraId="0BB9B4A1"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6E534932" w14:textId="77777777" w:rsidR="002D1659" w:rsidRPr="009B37FA" w:rsidRDefault="002D1659" w:rsidP="009B37FA">
            <w:pPr>
              <w:jc w:val="right"/>
              <w:rPr>
                <w:sz w:val="20"/>
                <w:szCs w:val="20"/>
              </w:rPr>
            </w:pPr>
            <w:r w:rsidRPr="009B37FA">
              <w:rPr>
                <w:sz w:val="20"/>
                <w:szCs w:val="20"/>
              </w:rPr>
              <w:t>101</w:t>
            </w:r>
          </w:p>
        </w:tc>
        <w:tc>
          <w:tcPr>
            <w:tcW w:w="1360" w:type="dxa"/>
            <w:tcBorders>
              <w:top w:val="nil"/>
              <w:left w:val="nil"/>
              <w:bottom w:val="nil"/>
              <w:right w:val="nil"/>
            </w:tcBorders>
            <w:tcMar>
              <w:top w:w="124" w:type="dxa"/>
              <w:left w:w="43" w:type="dxa"/>
              <w:bottom w:w="43" w:type="dxa"/>
              <w:right w:w="43" w:type="dxa"/>
            </w:tcMar>
            <w:vAlign w:val="bottom"/>
          </w:tcPr>
          <w:p w14:paraId="0C2BF2A9" w14:textId="77777777" w:rsidR="002D1659" w:rsidRPr="009B37FA" w:rsidRDefault="002D1659" w:rsidP="009B37FA">
            <w:pPr>
              <w:jc w:val="right"/>
              <w:rPr>
                <w:sz w:val="20"/>
                <w:szCs w:val="20"/>
              </w:rPr>
            </w:pPr>
            <w:r w:rsidRPr="009B37FA">
              <w:rPr>
                <w:sz w:val="20"/>
                <w:szCs w:val="20"/>
              </w:rPr>
              <w:t>101</w:t>
            </w:r>
          </w:p>
        </w:tc>
        <w:tc>
          <w:tcPr>
            <w:tcW w:w="1820" w:type="dxa"/>
            <w:tcBorders>
              <w:top w:val="nil"/>
              <w:left w:val="nil"/>
              <w:bottom w:val="nil"/>
              <w:right w:val="nil"/>
            </w:tcBorders>
            <w:tcMar>
              <w:top w:w="124" w:type="dxa"/>
              <w:left w:w="43" w:type="dxa"/>
              <w:bottom w:w="43" w:type="dxa"/>
              <w:right w:w="43" w:type="dxa"/>
            </w:tcMar>
            <w:vAlign w:val="bottom"/>
          </w:tcPr>
          <w:p w14:paraId="0D08FBAA" w14:textId="77777777" w:rsidR="002D1659" w:rsidRPr="009B37FA" w:rsidRDefault="002D1659" w:rsidP="009B37FA">
            <w:pPr>
              <w:jc w:val="right"/>
              <w:rPr>
                <w:sz w:val="20"/>
                <w:szCs w:val="20"/>
              </w:rPr>
            </w:pPr>
            <w:r w:rsidRPr="009B37FA">
              <w:rPr>
                <w:sz w:val="20"/>
                <w:szCs w:val="20"/>
              </w:rPr>
              <w:t>100</w:t>
            </w:r>
          </w:p>
        </w:tc>
      </w:tr>
      <w:tr w:rsidR="002D1659" w:rsidRPr="00D47E8F" w14:paraId="0D5205A1"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4AADF38" w14:textId="77777777" w:rsidR="002D1659" w:rsidRPr="009B37FA" w:rsidRDefault="002D1659" w:rsidP="009B37FA">
            <w:pPr>
              <w:rPr>
                <w:sz w:val="20"/>
                <w:szCs w:val="20"/>
              </w:rPr>
            </w:pPr>
            <w:r w:rsidRPr="009B37FA">
              <w:rPr>
                <w:sz w:val="20"/>
                <w:szCs w:val="20"/>
              </w:rPr>
              <w:t>3441 Gausdal</w:t>
            </w:r>
          </w:p>
        </w:tc>
        <w:tc>
          <w:tcPr>
            <w:tcW w:w="1360" w:type="dxa"/>
            <w:tcBorders>
              <w:top w:val="nil"/>
              <w:left w:val="nil"/>
              <w:bottom w:val="nil"/>
              <w:right w:val="nil"/>
            </w:tcBorders>
            <w:tcMar>
              <w:top w:w="124" w:type="dxa"/>
              <w:left w:w="43" w:type="dxa"/>
              <w:bottom w:w="43" w:type="dxa"/>
              <w:right w:w="43" w:type="dxa"/>
            </w:tcMar>
            <w:vAlign w:val="bottom"/>
          </w:tcPr>
          <w:p w14:paraId="6A424527"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0B63D2E5" w14:textId="77777777" w:rsidR="002D1659" w:rsidRPr="009B37FA" w:rsidRDefault="002D1659" w:rsidP="009B37FA">
            <w:pPr>
              <w:jc w:val="right"/>
              <w:rPr>
                <w:sz w:val="20"/>
                <w:szCs w:val="20"/>
              </w:rPr>
            </w:pPr>
            <w:r w:rsidRPr="009B37FA">
              <w:rPr>
                <w:sz w:val="20"/>
                <w:szCs w:val="20"/>
              </w:rPr>
              <w:t>102</w:t>
            </w:r>
          </w:p>
        </w:tc>
        <w:tc>
          <w:tcPr>
            <w:tcW w:w="1360" w:type="dxa"/>
            <w:tcBorders>
              <w:top w:val="nil"/>
              <w:left w:val="nil"/>
              <w:bottom w:val="nil"/>
              <w:right w:val="nil"/>
            </w:tcBorders>
            <w:tcMar>
              <w:top w:w="124" w:type="dxa"/>
              <w:left w:w="43" w:type="dxa"/>
              <w:bottom w:w="43" w:type="dxa"/>
              <w:right w:w="43" w:type="dxa"/>
            </w:tcMar>
            <w:vAlign w:val="bottom"/>
          </w:tcPr>
          <w:p w14:paraId="0F9E59FC" w14:textId="77777777" w:rsidR="002D1659" w:rsidRPr="009B37FA" w:rsidRDefault="002D1659" w:rsidP="009B37FA">
            <w:pPr>
              <w:jc w:val="right"/>
              <w:rPr>
                <w:sz w:val="20"/>
                <w:szCs w:val="20"/>
              </w:rPr>
            </w:pPr>
            <w:r w:rsidRPr="009B37FA">
              <w:rPr>
                <w:sz w:val="20"/>
                <w:szCs w:val="20"/>
              </w:rPr>
              <w:t>101</w:t>
            </w:r>
          </w:p>
        </w:tc>
        <w:tc>
          <w:tcPr>
            <w:tcW w:w="1820" w:type="dxa"/>
            <w:tcBorders>
              <w:top w:val="nil"/>
              <w:left w:val="nil"/>
              <w:bottom w:val="nil"/>
              <w:right w:val="nil"/>
            </w:tcBorders>
            <w:tcMar>
              <w:top w:w="124" w:type="dxa"/>
              <w:left w:w="43" w:type="dxa"/>
              <w:bottom w:w="43" w:type="dxa"/>
              <w:right w:w="43" w:type="dxa"/>
            </w:tcMar>
            <w:vAlign w:val="bottom"/>
          </w:tcPr>
          <w:p w14:paraId="48EED444" w14:textId="77777777" w:rsidR="002D1659" w:rsidRPr="009B37FA" w:rsidRDefault="002D1659" w:rsidP="009B37FA">
            <w:pPr>
              <w:jc w:val="right"/>
              <w:rPr>
                <w:sz w:val="20"/>
                <w:szCs w:val="20"/>
              </w:rPr>
            </w:pPr>
            <w:r w:rsidRPr="009B37FA">
              <w:rPr>
                <w:sz w:val="20"/>
                <w:szCs w:val="20"/>
              </w:rPr>
              <w:t>101</w:t>
            </w:r>
          </w:p>
        </w:tc>
      </w:tr>
      <w:tr w:rsidR="002D1659" w:rsidRPr="00D47E8F" w14:paraId="40391171"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EAEAB8F" w14:textId="77777777" w:rsidR="002D1659" w:rsidRPr="009B37FA" w:rsidRDefault="002D1659" w:rsidP="009B37FA">
            <w:pPr>
              <w:rPr>
                <w:sz w:val="20"/>
                <w:szCs w:val="20"/>
              </w:rPr>
            </w:pPr>
            <w:r w:rsidRPr="009B37FA">
              <w:rPr>
                <w:sz w:val="20"/>
                <w:szCs w:val="20"/>
              </w:rPr>
              <w:t>3442 Østre Toten</w:t>
            </w:r>
          </w:p>
        </w:tc>
        <w:tc>
          <w:tcPr>
            <w:tcW w:w="1360" w:type="dxa"/>
            <w:tcBorders>
              <w:top w:val="nil"/>
              <w:left w:val="nil"/>
              <w:bottom w:val="nil"/>
              <w:right w:val="nil"/>
            </w:tcBorders>
            <w:tcMar>
              <w:top w:w="124" w:type="dxa"/>
              <w:left w:w="43" w:type="dxa"/>
              <w:bottom w:w="43" w:type="dxa"/>
              <w:right w:w="43" w:type="dxa"/>
            </w:tcMar>
            <w:vAlign w:val="bottom"/>
          </w:tcPr>
          <w:p w14:paraId="2DF85E06"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2C3BD430" w14:textId="77777777" w:rsidR="002D1659" w:rsidRPr="009B37FA" w:rsidRDefault="002D1659" w:rsidP="009B37FA">
            <w:pPr>
              <w:jc w:val="right"/>
              <w:rPr>
                <w:sz w:val="20"/>
                <w:szCs w:val="20"/>
              </w:rPr>
            </w:pPr>
            <w:r w:rsidRPr="009B37FA">
              <w:rPr>
                <w:sz w:val="20"/>
                <w:szCs w:val="20"/>
              </w:rPr>
              <w:t>94</w:t>
            </w:r>
          </w:p>
        </w:tc>
        <w:tc>
          <w:tcPr>
            <w:tcW w:w="1360" w:type="dxa"/>
            <w:tcBorders>
              <w:top w:val="nil"/>
              <w:left w:val="nil"/>
              <w:bottom w:val="nil"/>
              <w:right w:val="nil"/>
            </w:tcBorders>
            <w:tcMar>
              <w:top w:w="124" w:type="dxa"/>
              <w:left w:w="43" w:type="dxa"/>
              <w:bottom w:w="43" w:type="dxa"/>
              <w:right w:w="43" w:type="dxa"/>
            </w:tcMar>
            <w:vAlign w:val="bottom"/>
          </w:tcPr>
          <w:p w14:paraId="0E47FE45" w14:textId="77777777" w:rsidR="002D1659" w:rsidRPr="009B37FA" w:rsidRDefault="002D1659" w:rsidP="009B37FA">
            <w:pPr>
              <w:jc w:val="right"/>
              <w:rPr>
                <w:sz w:val="20"/>
                <w:szCs w:val="20"/>
              </w:rPr>
            </w:pPr>
            <w:r w:rsidRPr="009B37FA">
              <w:rPr>
                <w:sz w:val="20"/>
                <w:szCs w:val="20"/>
              </w:rPr>
              <w:t>93</w:t>
            </w:r>
          </w:p>
        </w:tc>
        <w:tc>
          <w:tcPr>
            <w:tcW w:w="1820" w:type="dxa"/>
            <w:tcBorders>
              <w:top w:val="nil"/>
              <w:left w:val="nil"/>
              <w:bottom w:val="nil"/>
              <w:right w:val="nil"/>
            </w:tcBorders>
            <w:tcMar>
              <w:top w:w="124" w:type="dxa"/>
              <w:left w:w="43" w:type="dxa"/>
              <w:bottom w:w="43" w:type="dxa"/>
              <w:right w:w="43" w:type="dxa"/>
            </w:tcMar>
            <w:vAlign w:val="bottom"/>
          </w:tcPr>
          <w:p w14:paraId="7AF265D2" w14:textId="77777777" w:rsidR="002D1659" w:rsidRPr="009B37FA" w:rsidRDefault="002D1659" w:rsidP="009B37FA">
            <w:pPr>
              <w:jc w:val="right"/>
              <w:rPr>
                <w:sz w:val="20"/>
                <w:szCs w:val="20"/>
              </w:rPr>
            </w:pPr>
            <w:r w:rsidRPr="009B37FA">
              <w:rPr>
                <w:sz w:val="20"/>
                <w:szCs w:val="20"/>
              </w:rPr>
              <w:t>93</w:t>
            </w:r>
          </w:p>
        </w:tc>
      </w:tr>
      <w:tr w:rsidR="002D1659" w:rsidRPr="00D47E8F" w14:paraId="155C09C9"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85EE21B" w14:textId="77777777" w:rsidR="002D1659" w:rsidRPr="009B37FA" w:rsidRDefault="002D1659" w:rsidP="009B37FA">
            <w:pPr>
              <w:rPr>
                <w:sz w:val="20"/>
                <w:szCs w:val="20"/>
              </w:rPr>
            </w:pPr>
            <w:r w:rsidRPr="009B37FA">
              <w:rPr>
                <w:sz w:val="20"/>
                <w:szCs w:val="20"/>
              </w:rPr>
              <w:t>3443 Vestre Toten</w:t>
            </w:r>
          </w:p>
        </w:tc>
        <w:tc>
          <w:tcPr>
            <w:tcW w:w="1360" w:type="dxa"/>
            <w:tcBorders>
              <w:top w:val="nil"/>
              <w:left w:val="nil"/>
              <w:bottom w:val="nil"/>
              <w:right w:val="nil"/>
            </w:tcBorders>
            <w:tcMar>
              <w:top w:w="124" w:type="dxa"/>
              <w:left w:w="43" w:type="dxa"/>
              <w:bottom w:w="43" w:type="dxa"/>
              <w:right w:w="43" w:type="dxa"/>
            </w:tcMar>
            <w:vAlign w:val="bottom"/>
          </w:tcPr>
          <w:p w14:paraId="1B151FA5"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146BBDC2"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045B7387" w14:textId="77777777" w:rsidR="002D1659" w:rsidRPr="009B37FA" w:rsidRDefault="002D1659" w:rsidP="009B37FA">
            <w:pPr>
              <w:jc w:val="right"/>
              <w:rPr>
                <w:sz w:val="20"/>
                <w:szCs w:val="20"/>
              </w:rPr>
            </w:pPr>
            <w:r w:rsidRPr="009B37FA">
              <w:rPr>
                <w:sz w:val="20"/>
                <w:szCs w:val="20"/>
              </w:rPr>
              <w:t>94</w:t>
            </w:r>
          </w:p>
        </w:tc>
        <w:tc>
          <w:tcPr>
            <w:tcW w:w="1820" w:type="dxa"/>
            <w:tcBorders>
              <w:top w:val="nil"/>
              <w:left w:val="nil"/>
              <w:bottom w:val="nil"/>
              <w:right w:val="nil"/>
            </w:tcBorders>
            <w:tcMar>
              <w:top w:w="124" w:type="dxa"/>
              <w:left w:w="43" w:type="dxa"/>
              <w:bottom w:w="43" w:type="dxa"/>
              <w:right w:w="43" w:type="dxa"/>
            </w:tcMar>
            <w:vAlign w:val="bottom"/>
          </w:tcPr>
          <w:p w14:paraId="436BB06C" w14:textId="77777777" w:rsidR="002D1659" w:rsidRPr="009B37FA" w:rsidRDefault="002D1659" w:rsidP="009B37FA">
            <w:pPr>
              <w:jc w:val="right"/>
              <w:rPr>
                <w:sz w:val="20"/>
                <w:szCs w:val="20"/>
              </w:rPr>
            </w:pPr>
            <w:r w:rsidRPr="009B37FA">
              <w:rPr>
                <w:sz w:val="20"/>
                <w:szCs w:val="20"/>
              </w:rPr>
              <w:t>94</w:t>
            </w:r>
          </w:p>
        </w:tc>
      </w:tr>
      <w:tr w:rsidR="002D1659" w:rsidRPr="00D47E8F" w14:paraId="3E202D8C"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6F022BD" w14:textId="77777777" w:rsidR="002D1659" w:rsidRPr="009B37FA" w:rsidRDefault="002D1659" w:rsidP="009B37FA">
            <w:pPr>
              <w:rPr>
                <w:sz w:val="20"/>
                <w:szCs w:val="20"/>
              </w:rPr>
            </w:pPr>
            <w:r w:rsidRPr="009B37FA">
              <w:rPr>
                <w:sz w:val="20"/>
                <w:szCs w:val="20"/>
              </w:rPr>
              <w:t>3446 Gran</w:t>
            </w:r>
          </w:p>
        </w:tc>
        <w:tc>
          <w:tcPr>
            <w:tcW w:w="1360" w:type="dxa"/>
            <w:tcBorders>
              <w:top w:val="nil"/>
              <w:left w:val="nil"/>
              <w:bottom w:val="nil"/>
              <w:right w:val="nil"/>
            </w:tcBorders>
            <w:tcMar>
              <w:top w:w="124" w:type="dxa"/>
              <w:left w:w="43" w:type="dxa"/>
              <w:bottom w:w="43" w:type="dxa"/>
              <w:right w:w="43" w:type="dxa"/>
            </w:tcMar>
            <w:vAlign w:val="bottom"/>
          </w:tcPr>
          <w:p w14:paraId="45716169"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29B2CE31" w14:textId="77777777" w:rsidR="002D1659" w:rsidRPr="009B37FA" w:rsidRDefault="002D1659" w:rsidP="009B37FA">
            <w:pPr>
              <w:jc w:val="right"/>
              <w:rPr>
                <w:sz w:val="20"/>
                <w:szCs w:val="20"/>
              </w:rPr>
            </w:pPr>
            <w:r w:rsidRPr="009B37FA">
              <w:rPr>
                <w:sz w:val="20"/>
                <w:szCs w:val="20"/>
              </w:rPr>
              <w:t>93</w:t>
            </w:r>
          </w:p>
        </w:tc>
        <w:tc>
          <w:tcPr>
            <w:tcW w:w="1360" w:type="dxa"/>
            <w:tcBorders>
              <w:top w:val="nil"/>
              <w:left w:val="nil"/>
              <w:bottom w:val="nil"/>
              <w:right w:val="nil"/>
            </w:tcBorders>
            <w:tcMar>
              <w:top w:w="124" w:type="dxa"/>
              <w:left w:w="43" w:type="dxa"/>
              <w:bottom w:w="43" w:type="dxa"/>
              <w:right w:w="43" w:type="dxa"/>
            </w:tcMar>
            <w:vAlign w:val="bottom"/>
          </w:tcPr>
          <w:p w14:paraId="4B9CE77F" w14:textId="77777777" w:rsidR="002D1659" w:rsidRPr="009B37FA" w:rsidRDefault="002D1659" w:rsidP="009B37FA">
            <w:pPr>
              <w:jc w:val="right"/>
              <w:rPr>
                <w:sz w:val="20"/>
                <w:szCs w:val="20"/>
              </w:rPr>
            </w:pPr>
            <w:r w:rsidRPr="009B37FA">
              <w:rPr>
                <w:sz w:val="20"/>
                <w:szCs w:val="20"/>
              </w:rPr>
              <w:t>93</w:t>
            </w:r>
          </w:p>
        </w:tc>
        <w:tc>
          <w:tcPr>
            <w:tcW w:w="1820" w:type="dxa"/>
            <w:tcBorders>
              <w:top w:val="nil"/>
              <w:left w:val="nil"/>
              <w:bottom w:val="nil"/>
              <w:right w:val="nil"/>
            </w:tcBorders>
            <w:tcMar>
              <w:top w:w="124" w:type="dxa"/>
              <w:left w:w="43" w:type="dxa"/>
              <w:bottom w:w="43" w:type="dxa"/>
              <w:right w:w="43" w:type="dxa"/>
            </w:tcMar>
            <w:vAlign w:val="bottom"/>
          </w:tcPr>
          <w:p w14:paraId="5D69C7BB" w14:textId="77777777" w:rsidR="002D1659" w:rsidRPr="009B37FA" w:rsidRDefault="002D1659" w:rsidP="009B37FA">
            <w:pPr>
              <w:jc w:val="right"/>
              <w:rPr>
                <w:sz w:val="20"/>
                <w:szCs w:val="20"/>
              </w:rPr>
            </w:pPr>
            <w:r w:rsidRPr="009B37FA">
              <w:rPr>
                <w:sz w:val="20"/>
                <w:szCs w:val="20"/>
              </w:rPr>
              <w:t>92</w:t>
            </w:r>
          </w:p>
        </w:tc>
      </w:tr>
      <w:tr w:rsidR="002D1659" w:rsidRPr="00D47E8F" w14:paraId="312E7BB4"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3801AD0" w14:textId="77777777" w:rsidR="002D1659" w:rsidRPr="009B37FA" w:rsidRDefault="002D1659" w:rsidP="009B37FA">
            <w:pPr>
              <w:rPr>
                <w:sz w:val="20"/>
                <w:szCs w:val="20"/>
              </w:rPr>
            </w:pPr>
            <w:r w:rsidRPr="009B37FA">
              <w:rPr>
                <w:sz w:val="20"/>
                <w:szCs w:val="20"/>
              </w:rPr>
              <w:t>3447 Søndre Land</w:t>
            </w:r>
          </w:p>
        </w:tc>
        <w:tc>
          <w:tcPr>
            <w:tcW w:w="1360" w:type="dxa"/>
            <w:tcBorders>
              <w:top w:val="nil"/>
              <w:left w:val="nil"/>
              <w:bottom w:val="nil"/>
              <w:right w:val="nil"/>
            </w:tcBorders>
            <w:tcMar>
              <w:top w:w="124" w:type="dxa"/>
              <w:left w:w="43" w:type="dxa"/>
              <w:bottom w:w="43" w:type="dxa"/>
              <w:right w:w="43" w:type="dxa"/>
            </w:tcMar>
            <w:vAlign w:val="bottom"/>
          </w:tcPr>
          <w:p w14:paraId="14919E4B"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3172591F" w14:textId="77777777" w:rsidR="002D1659" w:rsidRPr="009B37FA" w:rsidRDefault="002D1659" w:rsidP="009B37FA">
            <w:pPr>
              <w:jc w:val="right"/>
              <w:rPr>
                <w:sz w:val="20"/>
                <w:szCs w:val="20"/>
              </w:rPr>
            </w:pPr>
            <w:r w:rsidRPr="009B37FA">
              <w:rPr>
                <w:sz w:val="20"/>
                <w:szCs w:val="20"/>
              </w:rPr>
              <w:t>93</w:t>
            </w:r>
          </w:p>
        </w:tc>
        <w:tc>
          <w:tcPr>
            <w:tcW w:w="1360" w:type="dxa"/>
            <w:tcBorders>
              <w:top w:val="nil"/>
              <w:left w:val="nil"/>
              <w:bottom w:val="nil"/>
              <w:right w:val="nil"/>
            </w:tcBorders>
            <w:tcMar>
              <w:top w:w="124" w:type="dxa"/>
              <w:left w:w="43" w:type="dxa"/>
              <w:bottom w:w="43" w:type="dxa"/>
              <w:right w:w="43" w:type="dxa"/>
            </w:tcMar>
            <w:vAlign w:val="bottom"/>
          </w:tcPr>
          <w:p w14:paraId="0AD1C4BE" w14:textId="77777777" w:rsidR="002D1659" w:rsidRPr="009B37FA" w:rsidRDefault="002D1659" w:rsidP="009B37FA">
            <w:pPr>
              <w:jc w:val="right"/>
              <w:rPr>
                <w:sz w:val="20"/>
                <w:szCs w:val="20"/>
              </w:rPr>
            </w:pPr>
            <w:r w:rsidRPr="009B37FA">
              <w:rPr>
                <w:sz w:val="20"/>
                <w:szCs w:val="20"/>
              </w:rPr>
              <w:t>92</w:t>
            </w:r>
          </w:p>
        </w:tc>
        <w:tc>
          <w:tcPr>
            <w:tcW w:w="1820" w:type="dxa"/>
            <w:tcBorders>
              <w:top w:val="nil"/>
              <w:left w:val="nil"/>
              <w:bottom w:val="nil"/>
              <w:right w:val="nil"/>
            </w:tcBorders>
            <w:tcMar>
              <w:top w:w="124" w:type="dxa"/>
              <w:left w:w="43" w:type="dxa"/>
              <w:bottom w:w="43" w:type="dxa"/>
              <w:right w:w="43" w:type="dxa"/>
            </w:tcMar>
            <w:vAlign w:val="bottom"/>
          </w:tcPr>
          <w:p w14:paraId="2C7575A1" w14:textId="77777777" w:rsidR="002D1659" w:rsidRPr="009B37FA" w:rsidRDefault="002D1659" w:rsidP="009B37FA">
            <w:pPr>
              <w:jc w:val="right"/>
              <w:rPr>
                <w:sz w:val="20"/>
                <w:szCs w:val="20"/>
              </w:rPr>
            </w:pPr>
            <w:r w:rsidRPr="009B37FA">
              <w:rPr>
                <w:sz w:val="20"/>
                <w:szCs w:val="20"/>
              </w:rPr>
              <w:t>94</w:t>
            </w:r>
          </w:p>
        </w:tc>
      </w:tr>
      <w:tr w:rsidR="002D1659" w:rsidRPr="00D47E8F" w14:paraId="279D1439"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F4C768A" w14:textId="77777777" w:rsidR="002D1659" w:rsidRPr="009B37FA" w:rsidRDefault="002D1659" w:rsidP="009B37FA">
            <w:pPr>
              <w:rPr>
                <w:sz w:val="20"/>
                <w:szCs w:val="20"/>
              </w:rPr>
            </w:pPr>
            <w:r w:rsidRPr="009B37FA">
              <w:rPr>
                <w:sz w:val="20"/>
                <w:szCs w:val="20"/>
              </w:rPr>
              <w:t>3448 Nordre Land</w:t>
            </w:r>
          </w:p>
        </w:tc>
        <w:tc>
          <w:tcPr>
            <w:tcW w:w="1360" w:type="dxa"/>
            <w:tcBorders>
              <w:top w:val="nil"/>
              <w:left w:val="nil"/>
              <w:bottom w:val="nil"/>
              <w:right w:val="nil"/>
            </w:tcBorders>
            <w:tcMar>
              <w:top w:w="124" w:type="dxa"/>
              <w:left w:w="43" w:type="dxa"/>
              <w:bottom w:w="43" w:type="dxa"/>
              <w:right w:w="43" w:type="dxa"/>
            </w:tcMar>
            <w:vAlign w:val="bottom"/>
          </w:tcPr>
          <w:p w14:paraId="136C7749"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4328D541" w14:textId="77777777" w:rsidR="002D1659" w:rsidRPr="009B37FA" w:rsidRDefault="002D1659" w:rsidP="009B37FA">
            <w:pPr>
              <w:jc w:val="right"/>
              <w:rPr>
                <w:sz w:val="20"/>
                <w:szCs w:val="20"/>
              </w:rPr>
            </w:pPr>
            <w:r w:rsidRPr="009B37FA">
              <w:rPr>
                <w:sz w:val="20"/>
                <w:szCs w:val="20"/>
              </w:rPr>
              <w:t>103</w:t>
            </w:r>
          </w:p>
        </w:tc>
        <w:tc>
          <w:tcPr>
            <w:tcW w:w="1360" w:type="dxa"/>
            <w:tcBorders>
              <w:top w:val="nil"/>
              <w:left w:val="nil"/>
              <w:bottom w:val="nil"/>
              <w:right w:val="nil"/>
            </w:tcBorders>
            <w:tcMar>
              <w:top w:w="124" w:type="dxa"/>
              <w:left w:w="43" w:type="dxa"/>
              <w:bottom w:w="43" w:type="dxa"/>
              <w:right w:w="43" w:type="dxa"/>
            </w:tcMar>
            <w:vAlign w:val="bottom"/>
          </w:tcPr>
          <w:p w14:paraId="1089FF20" w14:textId="77777777" w:rsidR="002D1659" w:rsidRPr="009B37FA" w:rsidRDefault="002D1659" w:rsidP="009B37FA">
            <w:pPr>
              <w:jc w:val="right"/>
              <w:rPr>
                <w:sz w:val="20"/>
                <w:szCs w:val="20"/>
              </w:rPr>
            </w:pPr>
            <w:r w:rsidRPr="009B37FA">
              <w:rPr>
                <w:sz w:val="20"/>
                <w:szCs w:val="20"/>
              </w:rPr>
              <w:t>103</w:t>
            </w:r>
          </w:p>
        </w:tc>
        <w:tc>
          <w:tcPr>
            <w:tcW w:w="1820" w:type="dxa"/>
            <w:tcBorders>
              <w:top w:val="nil"/>
              <w:left w:val="nil"/>
              <w:bottom w:val="nil"/>
              <w:right w:val="nil"/>
            </w:tcBorders>
            <w:tcMar>
              <w:top w:w="124" w:type="dxa"/>
              <w:left w:w="43" w:type="dxa"/>
              <w:bottom w:w="43" w:type="dxa"/>
              <w:right w:w="43" w:type="dxa"/>
            </w:tcMar>
            <w:vAlign w:val="bottom"/>
          </w:tcPr>
          <w:p w14:paraId="190D204E" w14:textId="77777777" w:rsidR="002D1659" w:rsidRPr="009B37FA" w:rsidRDefault="002D1659" w:rsidP="009B37FA">
            <w:pPr>
              <w:jc w:val="right"/>
              <w:rPr>
                <w:sz w:val="20"/>
                <w:szCs w:val="20"/>
              </w:rPr>
            </w:pPr>
            <w:r w:rsidRPr="009B37FA">
              <w:rPr>
                <w:sz w:val="20"/>
                <w:szCs w:val="20"/>
              </w:rPr>
              <w:t>104</w:t>
            </w:r>
          </w:p>
        </w:tc>
      </w:tr>
      <w:tr w:rsidR="002D1659" w:rsidRPr="00D47E8F" w14:paraId="23178921"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01D97E9" w14:textId="77777777" w:rsidR="002D1659" w:rsidRPr="009B37FA" w:rsidRDefault="002D1659" w:rsidP="009B37FA">
            <w:pPr>
              <w:rPr>
                <w:sz w:val="20"/>
                <w:szCs w:val="20"/>
              </w:rPr>
            </w:pPr>
            <w:r w:rsidRPr="009B37FA">
              <w:rPr>
                <w:sz w:val="20"/>
                <w:szCs w:val="20"/>
              </w:rPr>
              <w:t>3449 Sør-Aurdal</w:t>
            </w:r>
          </w:p>
        </w:tc>
        <w:tc>
          <w:tcPr>
            <w:tcW w:w="1360" w:type="dxa"/>
            <w:tcBorders>
              <w:top w:val="nil"/>
              <w:left w:val="nil"/>
              <w:bottom w:val="nil"/>
              <w:right w:val="nil"/>
            </w:tcBorders>
            <w:tcMar>
              <w:top w:w="124" w:type="dxa"/>
              <w:left w:w="43" w:type="dxa"/>
              <w:bottom w:w="43" w:type="dxa"/>
              <w:right w:w="43" w:type="dxa"/>
            </w:tcMar>
            <w:vAlign w:val="bottom"/>
          </w:tcPr>
          <w:p w14:paraId="1A59B13F" w14:textId="77777777" w:rsidR="002D1659" w:rsidRPr="009B37FA" w:rsidRDefault="002D1659" w:rsidP="009B37FA">
            <w:pPr>
              <w:jc w:val="right"/>
              <w:rPr>
                <w:sz w:val="20"/>
                <w:szCs w:val="20"/>
              </w:rPr>
            </w:pPr>
            <w:r w:rsidRPr="009B37FA">
              <w:rPr>
                <w:sz w:val="20"/>
                <w:szCs w:val="20"/>
              </w:rPr>
              <w:t>102</w:t>
            </w:r>
          </w:p>
        </w:tc>
        <w:tc>
          <w:tcPr>
            <w:tcW w:w="1360" w:type="dxa"/>
            <w:tcBorders>
              <w:top w:val="nil"/>
              <w:left w:val="nil"/>
              <w:bottom w:val="nil"/>
              <w:right w:val="nil"/>
            </w:tcBorders>
            <w:tcMar>
              <w:top w:w="124" w:type="dxa"/>
              <w:left w:w="43" w:type="dxa"/>
              <w:bottom w:w="43" w:type="dxa"/>
              <w:right w:w="43" w:type="dxa"/>
            </w:tcMar>
            <w:vAlign w:val="bottom"/>
          </w:tcPr>
          <w:p w14:paraId="7DF16B11" w14:textId="77777777" w:rsidR="002D1659" w:rsidRPr="009B37FA" w:rsidRDefault="002D1659" w:rsidP="009B37FA">
            <w:pPr>
              <w:jc w:val="right"/>
              <w:rPr>
                <w:sz w:val="20"/>
                <w:szCs w:val="20"/>
              </w:rPr>
            </w:pPr>
            <w:r w:rsidRPr="009B37FA">
              <w:rPr>
                <w:sz w:val="20"/>
                <w:szCs w:val="20"/>
              </w:rPr>
              <w:t>107</w:t>
            </w:r>
          </w:p>
        </w:tc>
        <w:tc>
          <w:tcPr>
            <w:tcW w:w="1360" w:type="dxa"/>
            <w:tcBorders>
              <w:top w:val="nil"/>
              <w:left w:val="nil"/>
              <w:bottom w:val="nil"/>
              <w:right w:val="nil"/>
            </w:tcBorders>
            <w:tcMar>
              <w:top w:w="124" w:type="dxa"/>
              <w:left w:w="43" w:type="dxa"/>
              <w:bottom w:w="43" w:type="dxa"/>
              <w:right w:w="43" w:type="dxa"/>
            </w:tcMar>
            <w:vAlign w:val="bottom"/>
          </w:tcPr>
          <w:p w14:paraId="31A55952" w14:textId="77777777" w:rsidR="002D1659" w:rsidRPr="009B37FA" w:rsidRDefault="002D1659" w:rsidP="009B37FA">
            <w:pPr>
              <w:jc w:val="right"/>
              <w:rPr>
                <w:sz w:val="20"/>
                <w:szCs w:val="20"/>
              </w:rPr>
            </w:pPr>
            <w:r w:rsidRPr="009B37FA">
              <w:rPr>
                <w:sz w:val="20"/>
                <w:szCs w:val="20"/>
              </w:rPr>
              <w:t>107</w:t>
            </w:r>
          </w:p>
        </w:tc>
        <w:tc>
          <w:tcPr>
            <w:tcW w:w="1820" w:type="dxa"/>
            <w:tcBorders>
              <w:top w:val="nil"/>
              <w:left w:val="nil"/>
              <w:bottom w:val="nil"/>
              <w:right w:val="nil"/>
            </w:tcBorders>
            <w:tcMar>
              <w:top w:w="124" w:type="dxa"/>
              <w:left w:w="43" w:type="dxa"/>
              <w:bottom w:w="43" w:type="dxa"/>
              <w:right w:w="43" w:type="dxa"/>
            </w:tcMar>
            <w:vAlign w:val="bottom"/>
          </w:tcPr>
          <w:p w14:paraId="2F60793B" w14:textId="77777777" w:rsidR="002D1659" w:rsidRPr="009B37FA" w:rsidRDefault="002D1659" w:rsidP="009B37FA">
            <w:pPr>
              <w:jc w:val="right"/>
              <w:rPr>
                <w:sz w:val="20"/>
                <w:szCs w:val="20"/>
              </w:rPr>
            </w:pPr>
            <w:r w:rsidRPr="009B37FA">
              <w:rPr>
                <w:sz w:val="20"/>
                <w:szCs w:val="20"/>
              </w:rPr>
              <w:t>111</w:t>
            </w:r>
          </w:p>
        </w:tc>
      </w:tr>
      <w:tr w:rsidR="002D1659" w:rsidRPr="00D47E8F" w14:paraId="741128FF"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8F46F68" w14:textId="77777777" w:rsidR="002D1659" w:rsidRPr="009B37FA" w:rsidRDefault="002D1659" w:rsidP="009B37FA">
            <w:pPr>
              <w:rPr>
                <w:sz w:val="20"/>
                <w:szCs w:val="20"/>
              </w:rPr>
            </w:pPr>
            <w:r w:rsidRPr="009B37FA">
              <w:rPr>
                <w:sz w:val="20"/>
                <w:szCs w:val="20"/>
              </w:rPr>
              <w:t>3450 Etnedal</w:t>
            </w:r>
          </w:p>
        </w:tc>
        <w:tc>
          <w:tcPr>
            <w:tcW w:w="1360" w:type="dxa"/>
            <w:tcBorders>
              <w:top w:val="nil"/>
              <w:left w:val="nil"/>
              <w:bottom w:val="nil"/>
              <w:right w:val="nil"/>
            </w:tcBorders>
            <w:tcMar>
              <w:top w:w="124" w:type="dxa"/>
              <w:left w:w="43" w:type="dxa"/>
              <w:bottom w:w="43" w:type="dxa"/>
              <w:right w:w="43" w:type="dxa"/>
            </w:tcMar>
            <w:vAlign w:val="bottom"/>
          </w:tcPr>
          <w:p w14:paraId="3462E05E" w14:textId="77777777" w:rsidR="002D1659" w:rsidRPr="009B37FA" w:rsidRDefault="002D1659" w:rsidP="009B37FA">
            <w:pPr>
              <w:jc w:val="right"/>
              <w:rPr>
                <w:sz w:val="20"/>
                <w:szCs w:val="20"/>
              </w:rPr>
            </w:pPr>
            <w:r w:rsidRPr="009B37FA">
              <w:rPr>
                <w:sz w:val="20"/>
                <w:szCs w:val="20"/>
              </w:rPr>
              <w:t>110</w:t>
            </w:r>
          </w:p>
        </w:tc>
        <w:tc>
          <w:tcPr>
            <w:tcW w:w="1360" w:type="dxa"/>
            <w:tcBorders>
              <w:top w:val="nil"/>
              <w:left w:val="nil"/>
              <w:bottom w:val="nil"/>
              <w:right w:val="nil"/>
            </w:tcBorders>
            <w:tcMar>
              <w:top w:w="124" w:type="dxa"/>
              <w:left w:w="43" w:type="dxa"/>
              <w:bottom w:w="43" w:type="dxa"/>
              <w:right w:w="43" w:type="dxa"/>
            </w:tcMar>
            <w:vAlign w:val="bottom"/>
          </w:tcPr>
          <w:p w14:paraId="50464C17" w14:textId="77777777" w:rsidR="002D1659" w:rsidRPr="009B37FA" w:rsidRDefault="002D1659" w:rsidP="009B37FA">
            <w:pPr>
              <w:jc w:val="right"/>
              <w:rPr>
                <w:sz w:val="20"/>
                <w:szCs w:val="20"/>
              </w:rPr>
            </w:pPr>
            <w:r w:rsidRPr="009B37FA">
              <w:rPr>
                <w:sz w:val="20"/>
                <w:szCs w:val="20"/>
              </w:rPr>
              <w:t>114</w:t>
            </w:r>
          </w:p>
        </w:tc>
        <w:tc>
          <w:tcPr>
            <w:tcW w:w="1360" w:type="dxa"/>
            <w:tcBorders>
              <w:top w:val="nil"/>
              <w:left w:val="nil"/>
              <w:bottom w:val="nil"/>
              <w:right w:val="nil"/>
            </w:tcBorders>
            <w:tcMar>
              <w:top w:w="124" w:type="dxa"/>
              <w:left w:w="43" w:type="dxa"/>
              <w:bottom w:w="43" w:type="dxa"/>
              <w:right w:w="43" w:type="dxa"/>
            </w:tcMar>
            <w:vAlign w:val="bottom"/>
          </w:tcPr>
          <w:p w14:paraId="33E1F54F" w14:textId="77777777" w:rsidR="002D1659" w:rsidRPr="009B37FA" w:rsidRDefault="002D1659" w:rsidP="009B37FA">
            <w:pPr>
              <w:jc w:val="right"/>
              <w:rPr>
                <w:sz w:val="20"/>
                <w:szCs w:val="20"/>
              </w:rPr>
            </w:pPr>
            <w:r w:rsidRPr="009B37FA">
              <w:rPr>
                <w:sz w:val="20"/>
                <w:szCs w:val="20"/>
              </w:rPr>
              <w:t>113</w:t>
            </w:r>
          </w:p>
        </w:tc>
        <w:tc>
          <w:tcPr>
            <w:tcW w:w="1820" w:type="dxa"/>
            <w:tcBorders>
              <w:top w:val="nil"/>
              <w:left w:val="nil"/>
              <w:bottom w:val="nil"/>
              <w:right w:val="nil"/>
            </w:tcBorders>
            <w:tcMar>
              <w:top w:w="124" w:type="dxa"/>
              <w:left w:w="43" w:type="dxa"/>
              <w:bottom w:w="43" w:type="dxa"/>
              <w:right w:w="43" w:type="dxa"/>
            </w:tcMar>
            <w:vAlign w:val="bottom"/>
          </w:tcPr>
          <w:p w14:paraId="7E8CA133" w14:textId="77777777" w:rsidR="002D1659" w:rsidRPr="009B37FA" w:rsidRDefault="002D1659" w:rsidP="009B37FA">
            <w:pPr>
              <w:jc w:val="right"/>
              <w:rPr>
                <w:sz w:val="20"/>
                <w:szCs w:val="20"/>
              </w:rPr>
            </w:pPr>
            <w:r w:rsidRPr="009B37FA">
              <w:rPr>
                <w:sz w:val="20"/>
                <w:szCs w:val="20"/>
              </w:rPr>
              <w:t>117</w:t>
            </w:r>
          </w:p>
        </w:tc>
      </w:tr>
      <w:tr w:rsidR="002D1659" w:rsidRPr="00D47E8F" w14:paraId="208BE9DC"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15EA80F" w14:textId="77777777" w:rsidR="002D1659" w:rsidRPr="009B37FA" w:rsidRDefault="002D1659" w:rsidP="009B37FA">
            <w:pPr>
              <w:rPr>
                <w:sz w:val="20"/>
                <w:szCs w:val="20"/>
              </w:rPr>
            </w:pPr>
            <w:r w:rsidRPr="009B37FA">
              <w:rPr>
                <w:sz w:val="20"/>
                <w:szCs w:val="20"/>
              </w:rPr>
              <w:t>3451 Nord-Aurdal</w:t>
            </w:r>
          </w:p>
        </w:tc>
        <w:tc>
          <w:tcPr>
            <w:tcW w:w="1360" w:type="dxa"/>
            <w:tcBorders>
              <w:top w:val="nil"/>
              <w:left w:val="nil"/>
              <w:bottom w:val="nil"/>
              <w:right w:val="nil"/>
            </w:tcBorders>
            <w:tcMar>
              <w:top w:w="124" w:type="dxa"/>
              <w:left w:w="43" w:type="dxa"/>
              <w:bottom w:w="43" w:type="dxa"/>
              <w:right w:w="43" w:type="dxa"/>
            </w:tcMar>
            <w:vAlign w:val="bottom"/>
          </w:tcPr>
          <w:p w14:paraId="3762372B"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4DEB3FCA" w14:textId="77777777" w:rsidR="002D1659" w:rsidRPr="009B37FA" w:rsidRDefault="002D1659" w:rsidP="009B37FA">
            <w:pPr>
              <w:jc w:val="right"/>
              <w:rPr>
                <w:sz w:val="20"/>
                <w:szCs w:val="20"/>
              </w:rPr>
            </w:pPr>
            <w:r w:rsidRPr="009B37FA">
              <w:rPr>
                <w:sz w:val="20"/>
                <w:szCs w:val="20"/>
              </w:rPr>
              <w:t>102</w:t>
            </w:r>
          </w:p>
        </w:tc>
        <w:tc>
          <w:tcPr>
            <w:tcW w:w="1360" w:type="dxa"/>
            <w:tcBorders>
              <w:top w:val="nil"/>
              <w:left w:val="nil"/>
              <w:bottom w:val="nil"/>
              <w:right w:val="nil"/>
            </w:tcBorders>
            <w:tcMar>
              <w:top w:w="124" w:type="dxa"/>
              <w:left w:w="43" w:type="dxa"/>
              <w:bottom w:w="43" w:type="dxa"/>
              <w:right w:w="43" w:type="dxa"/>
            </w:tcMar>
            <w:vAlign w:val="bottom"/>
          </w:tcPr>
          <w:p w14:paraId="54FB1A0C" w14:textId="77777777" w:rsidR="002D1659" w:rsidRPr="009B37FA" w:rsidRDefault="002D1659" w:rsidP="009B37FA">
            <w:pPr>
              <w:jc w:val="right"/>
              <w:rPr>
                <w:sz w:val="20"/>
                <w:szCs w:val="20"/>
              </w:rPr>
            </w:pPr>
            <w:r w:rsidRPr="009B37FA">
              <w:rPr>
                <w:sz w:val="20"/>
                <w:szCs w:val="20"/>
              </w:rPr>
              <w:t>102</w:t>
            </w:r>
          </w:p>
        </w:tc>
        <w:tc>
          <w:tcPr>
            <w:tcW w:w="1820" w:type="dxa"/>
            <w:tcBorders>
              <w:top w:val="nil"/>
              <w:left w:val="nil"/>
              <w:bottom w:val="nil"/>
              <w:right w:val="nil"/>
            </w:tcBorders>
            <w:tcMar>
              <w:top w:w="124" w:type="dxa"/>
              <w:left w:w="43" w:type="dxa"/>
              <w:bottom w:w="43" w:type="dxa"/>
              <w:right w:w="43" w:type="dxa"/>
            </w:tcMar>
            <w:vAlign w:val="bottom"/>
          </w:tcPr>
          <w:p w14:paraId="40232D41" w14:textId="77777777" w:rsidR="002D1659" w:rsidRPr="009B37FA" w:rsidRDefault="002D1659" w:rsidP="009B37FA">
            <w:pPr>
              <w:jc w:val="right"/>
              <w:rPr>
                <w:sz w:val="20"/>
                <w:szCs w:val="20"/>
              </w:rPr>
            </w:pPr>
            <w:r w:rsidRPr="009B37FA">
              <w:rPr>
                <w:sz w:val="20"/>
                <w:szCs w:val="20"/>
              </w:rPr>
              <w:t>105</w:t>
            </w:r>
          </w:p>
        </w:tc>
      </w:tr>
      <w:tr w:rsidR="002D1659" w:rsidRPr="00D47E8F" w14:paraId="19FDB5FC"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2976F32" w14:textId="77777777" w:rsidR="002D1659" w:rsidRPr="009B37FA" w:rsidRDefault="002D1659" w:rsidP="009B37FA">
            <w:pPr>
              <w:rPr>
                <w:sz w:val="20"/>
                <w:szCs w:val="20"/>
              </w:rPr>
            </w:pPr>
            <w:r w:rsidRPr="009B37FA">
              <w:rPr>
                <w:sz w:val="20"/>
                <w:szCs w:val="20"/>
              </w:rPr>
              <w:t>3452 Vestre Slidre</w:t>
            </w:r>
          </w:p>
        </w:tc>
        <w:tc>
          <w:tcPr>
            <w:tcW w:w="1360" w:type="dxa"/>
            <w:tcBorders>
              <w:top w:val="nil"/>
              <w:left w:val="nil"/>
              <w:bottom w:val="nil"/>
              <w:right w:val="nil"/>
            </w:tcBorders>
            <w:tcMar>
              <w:top w:w="124" w:type="dxa"/>
              <w:left w:w="43" w:type="dxa"/>
              <w:bottom w:w="43" w:type="dxa"/>
              <w:right w:w="43" w:type="dxa"/>
            </w:tcMar>
            <w:vAlign w:val="bottom"/>
          </w:tcPr>
          <w:p w14:paraId="76919592" w14:textId="77777777" w:rsidR="002D1659" w:rsidRPr="009B37FA" w:rsidRDefault="002D1659" w:rsidP="009B37FA">
            <w:pPr>
              <w:jc w:val="right"/>
              <w:rPr>
                <w:sz w:val="20"/>
                <w:szCs w:val="20"/>
              </w:rPr>
            </w:pPr>
            <w:r w:rsidRPr="009B37FA">
              <w:rPr>
                <w:sz w:val="20"/>
                <w:szCs w:val="20"/>
              </w:rPr>
              <w:t>101</w:t>
            </w:r>
          </w:p>
        </w:tc>
        <w:tc>
          <w:tcPr>
            <w:tcW w:w="1360" w:type="dxa"/>
            <w:tcBorders>
              <w:top w:val="nil"/>
              <w:left w:val="nil"/>
              <w:bottom w:val="nil"/>
              <w:right w:val="nil"/>
            </w:tcBorders>
            <w:tcMar>
              <w:top w:w="124" w:type="dxa"/>
              <w:left w:w="43" w:type="dxa"/>
              <w:bottom w:w="43" w:type="dxa"/>
              <w:right w:w="43" w:type="dxa"/>
            </w:tcMar>
            <w:vAlign w:val="bottom"/>
          </w:tcPr>
          <w:p w14:paraId="4A23FC06" w14:textId="77777777" w:rsidR="002D1659" w:rsidRPr="009B37FA" w:rsidRDefault="002D1659" w:rsidP="009B37FA">
            <w:pPr>
              <w:jc w:val="right"/>
              <w:rPr>
                <w:sz w:val="20"/>
                <w:szCs w:val="20"/>
              </w:rPr>
            </w:pPr>
            <w:r w:rsidRPr="009B37FA">
              <w:rPr>
                <w:sz w:val="20"/>
                <w:szCs w:val="20"/>
              </w:rPr>
              <w:t>111</w:t>
            </w:r>
          </w:p>
        </w:tc>
        <w:tc>
          <w:tcPr>
            <w:tcW w:w="1360" w:type="dxa"/>
            <w:tcBorders>
              <w:top w:val="nil"/>
              <w:left w:val="nil"/>
              <w:bottom w:val="nil"/>
              <w:right w:val="nil"/>
            </w:tcBorders>
            <w:tcMar>
              <w:top w:w="124" w:type="dxa"/>
              <w:left w:w="43" w:type="dxa"/>
              <w:bottom w:w="43" w:type="dxa"/>
              <w:right w:w="43" w:type="dxa"/>
            </w:tcMar>
            <w:vAlign w:val="bottom"/>
          </w:tcPr>
          <w:p w14:paraId="618840ED" w14:textId="77777777" w:rsidR="002D1659" w:rsidRPr="009B37FA" w:rsidRDefault="002D1659" w:rsidP="009B37FA">
            <w:pPr>
              <w:jc w:val="right"/>
              <w:rPr>
                <w:sz w:val="20"/>
                <w:szCs w:val="20"/>
              </w:rPr>
            </w:pPr>
            <w:r w:rsidRPr="009B37FA">
              <w:rPr>
                <w:sz w:val="20"/>
                <w:szCs w:val="20"/>
              </w:rPr>
              <w:t>111</w:t>
            </w:r>
          </w:p>
        </w:tc>
        <w:tc>
          <w:tcPr>
            <w:tcW w:w="1820" w:type="dxa"/>
            <w:tcBorders>
              <w:top w:val="nil"/>
              <w:left w:val="nil"/>
              <w:bottom w:val="nil"/>
              <w:right w:val="nil"/>
            </w:tcBorders>
            <w:tcMar>
              <w:top w:w="124" w:type="dxa"/>
              <w:left w:w="43" w:type="dxa"/>
              <w:bottom w:w="43" w:type="dxa"/>
              <w:right w:w="43" w:type="dxa"/>
            </w:tcMar>
            <w:vAlign w:val="bottom"/>
          </w:tcPr>
          <w:p w14:paraId="432FC0A1" w14:textId="77777777" w:rsidR="002D1659" w:rsidRPr="009B37FA" w:rsidRDefault="002D1659" w:rsidP="009B37FA">
            <w:pPr>
              <w:jc w:val="right"/>
              <w:rPr>
                <w:sz w:val="20"/>
                <w:szCs w:val="20"/>
              </w:rPr>
            </w:pPr>
            <w:r w:rsidRPr="009B37FA">
              <w:rPr>
                <w:sz w:val="20"/>
                <w:szCs w:val="20"/>
              </w:rPr>
              <w:t>114</w:t>
            </w:r>
          </w:p>
        </w:tc>
      </w:tr>
      <w:tr w:rsidR="002D1659" w:rsidRPr="00D47E8F" w14:paraId="37EEF17E"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53B41B0" w14:textId="77777777" w:rsidR="002D1659" w:rsidRPr="009B37FA" w:rsidRDefault="002D1659" w:rsidP="009B37FA">
            <w:pPr>
              <w:rPr>
                <w:sz w:val="20"/>
                <w:szCs w:val="20"/>
              </w:rPr>
            </w:pPr>
            <w:r w:rsidRPr="009B37FA">
              <w:rPr>
                <w:sz w:val="20"/>
                <w:szCs w:val="20"/>
              </w:rPr>
              <w:t>3453 Øystre Slidre</w:t>
            </w:r>
          </w:p>
        </w:tc>
        <w:tc>
          <w:tcPr>
            <w:tcW w:w="1360" w:type="dxa"/>
            <w:tcBorders>
              <w:top w:val="nil"/>
              <w:left w:val="nil"/>
              <w:bottom w:val="nil"/>
              <w:right w:val="nil"/>
            </w:tcBorders>
            <w:tcMar>
              <w:top w:w="124" w:type="dxa"/>
              <w:left w:w="43" w:type="dxa"/>
              <w:bottom w:w="43" w:type="dxa"/>
              <w:right w:w="43" w:type="dxa"/>
            </w:tcMar>
            <w:vAlign w:val="bottom"/>
          </w:tcPr>
          <w:p w14:paraId="3D53DF2B"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55A5537B" w14:textId="77777777" w:rsidR="002D1659" w:rsidRPr="009B37FA" w:rsidRDefault="002D1659" w:rsidP="009B37FA">
            <w:pPr>
              <w:jc w:val="right"/>
              <w:rPr>
                <w:sz w:val="20"/>
                <w:szCs w:val="20"/>
              </w:rPr>
            </w:pPr>
            <w:r w:rsidRPr="009B37FA">
              <w:rPr>
                <w:sz w:val="20"/>
                <w:szCs w:val="20"/>
              </w:rPr>
              <w:t>110</w:t>
            </w:r>
          </w:p>
        </w:tc>
        <w:tc>
          <w:tcPr>
            <w:tcW w:w="1360" w:type="dxa"/>
            <w:tcBorders>
              <w:top w:val="nil"/>
              <w:left w:val="nil"/>
              <w:bottom w:val="nil"/>
              <w:right w:val="nil"/>
            </w:tcBorders>
            <w:tcMar>
              <w:top w:w="124" w:type="dxa"/>
              <w:left w:w="43" w:type="dxa"/>
              <w:bottom w:w="43" w:type="dxa"/>
              <w:right w:w="43" w:type="dxa"/>
            </w:tcMar>
            <w:vAlign w:val="bottom"/>
          </w:tcPr>
          <w:p w14:paraId="42806DE0" w14:textId="77777777" w:rsidR="002D1659" w:rsidRPr="009B37FA" w:rsidRDefault="002D1659" w:rsidP="009B37FA">
            <w:pPr>
              <w:jc w:val="right"/>
              <w:rPr>
                <w:sz w:val="20"/>
                <w:szCs w:val="20"/>
              </w:rPr>
            </w:pPr>
            <w:r w:rsidRPr="009B37FA">
              <w:rPr>
                <w:sz w:val="20"/>
                <w:szCs w:val="20"/>
              </w:rPr>
              <w:t>110</w:t>
            </w:r>
          </w:p>
        </w:tc>
        <w:tc>
          <w:tcPr>
            <w:tcW w:w="1820" w:type="dxa"/>
            <w:tcBorders>
              <w:top w:val="nil"/>
              <w:left w:val="nil"/>
              <w:bottom w:val="nil"/>
              <w:right w:val="nil"/>
            </w:tcBorders>
            <w:tcMar>
              <w:top w:w="124" w:type="dxa"/>
              <w:left w:w="43" w:type="dxa"/>
              <w:bottom w:w="43" w:type="dxa"/>
              <w:right w:w="43" w:type="dxa"/>
            </w:tcMar>
            <w:vAlign w:val="bottom"/>
          </w:tcPr>
          <w:p w14:paraId="5403FC32" w14:textId="77777777" w:rsidR="002D1659" w:rsidRPr="009B37FA" w:rsidRDefault="002D1659" w:rsidP="009B37FA">
            <w:pPr>
              <w:jc w:val="right"/>
              <w:rPr>
                <w:sz w:val="20"/>
                <w:szCs w:val="20"/>
              </w:rPr>
            </w:pPr>
            <w:r w:rsidRPr="009B37FA">
              <w:rPr>
                <w:sz w:val="20"/>
                <w:szCs w:val="20"/>
              </w:rPr>
              <w:t>112</w:t>
            </w:r>
          </w:p>
        </w:tc>
      </w:tr>
      <w:tr w:rsidR="002D1659" w:rsidRPr="00D47E8F" w14:paraId="06843826"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4B334C1" w14:textId="77777777" w:rsidR="002D1659" w:rsidRPr="009B37FA" w:rsidRDefault="002D1659" w:rsidP="009B37FA">
            <w:pPr>
              <w:rPr>
                <w:sz w:val="20"/>
                <w:szCs w:val="20"/>
              </w:rPr>
            </w:pPr>
            <w:r w:rsidRPr="009B37FA">
              <w:rPr>
                <w:sz w:val="20"/>
                <w:szCs w:val="20"/>
              </w:rPr>
              <w:t>3454 Vang</w:t>
            </w:r>
          </w:p>
        </w:tc>
        <w:tc>
          <w:tcPr>
            <w:tcW w:w="1360" w:type="dxa"/>
            <w:tcBorders>
              <w:top w:val="nil"/>
              <w:left w:val="nil"/>
              <w:bottom w:val="nil"/>
              <w:right w:val="nil"/>
            </w:tcBorders>
            <w:tcMar>
              <w:top w:w="124" w:type="dxa"/>
              <w:left w:w="43" w:type="dxa"/>
              <w:bottom w:w="43" w:type="dxa"/>
              <w:right w:w="43" w:type="dxa"/>
            </w:tcMar>
            <w:vAlign w:val="bottom"/>
          </w:tcPr>
          <w:p w14:paraId="49FBC2FA" w14:textId="77777777" w:rsidR="002D1659" w:rsidRPr="009B37FA" w:rsidRDefault="002D1659" w:rsidP="009B37FA">
            <w:pPr>
              <w:jc w:val="right"/>
              <w:rPr>
                <w:sz w:val="20"/>
                <w:szCs w:val="20"/>
              </w:rPr>
            </w:pPr>
            <w:r w:rsidRPr="009B37FA">
              <w:rPr>
                <w:sz w:val="20"/>
                <w:szCs w:val="20"/>
              </w:rPr>
              <w:t>102</w:t>
            </w:r>
          </w:p>
        </w:tc>
        <w:tc>
          <w:tcPr>
            <w:tcW w:w="1360" w:type="dxa"/>
            <w:tcBorders>
              <w:top w:val="nil"/>
              <w:left w:val="nil"/>
              <w:bottom w:val="nil"/>
              <w:right w:val="nil"/>
            </w:tcBorders>
            <w:tcMar>
              <w:top w:w="124" w:type="dxa"/>
              <w:left w:w="43" w:type="dxa"/>
              <w:bottom w:w="43" w:type="dxa"/>
              <w:right w:w="43" w:type="dxa"/>
            </w:tcMar>
            <w:vAlign w:val="bottom"/>
          </w:tcPr>
          <w:p w14:paraId="5A73DC1E" w14:textId="77777777" w:rsidR="002D1659" w:rsidRPr="009B37FA" w:rsidRDefault="002D1659" w:rsidP="009B37FA">
            <w:pPr>
              <w:jc w:val="right"/>
              <w:rPr>
                <w:sz w:val="20"/>
                <w:szCs w:val="20"/>
              </w:rPr>
            </w:pPr>
            <w:r w:rsidRPr="009B37FA">
              <w:rPr>
                <w:sz w:val="20"/>
                <w:szCs w:val="20"/>
              </w:rPr>
              <w:t>154</w:t>
            </w:r>
          </w:p>
        </w:tc>
        <w:tc>
          <w:tcPr>
            <w:tcW w:w="1360" w:type="dxa"/>
            <w:tcBorders>
              <w:top w:val="nil"/>
              <w:left w:val="nil"/>
              <w:bottom w:val="nil"/>
              <w:right w:val="nil"/>
            </w:tcBorders>
            <w:tcMar>
              <w:top w:w="124" w:type="dxa"/>
              <w:left w:w="43" w:type="dxa"/>
              <w:bottom w:w="43" w:type="dxa"/>
              <w:right w:w="43" w:type="dxa"/>
            </w:tcMar>
            <w:vAlign w:val="bottom"/>
          </w:tcPr>
          <w:p w14:paraId="29D048EF" w14:textId="77777777" w:rsidR="002D1659" w:rsidRPr="009B37FA" w:rsidRDefault="002D1659" w:rsidP="009B37FA">
            <w:pPr>
              <w:jc w:val="right"/>
              <w:rPr>
                <w:sz w:val="20"/>
                <w:szCs w:val="20"/>
              </w:rPr>
            </w:pPr>
            <w:r w:rsidRPr="009B37FA">
              <w:rPr>
                <w:sz w:val="20"/>
                <w:szCs w:val="20"/>
              </w:rPr>
              <w:t>154</w:t>
            </w:r>
          </w:p>
        </w:tc>
        <w:tc>
          <w:tcPr>
            <w:tcW w:w="1820" w:type="dxa"/>
            <w:tcBorders>
              <w:top w:val="nil"/>
              <w:left w:val="nil"/>
              <w:bottom w:val="nil"/>
              <w:right w:val="nil"/>
            </w:tcBorders>
            <w:tcMar>
              <w:top w:w="124" w:type="dxa"/>
              <w:left w:w="43" w:type="dxa"/>
              <w:bottom w:w="43" w:type="dxa"/>
              <w:right w:w="43" w:type="dxa"/>
            </w:tcMar>
            <w:vAlign w:val="bottom"/>
          </w:tcPr>
          <w:p w14:paraId="368AD117" w14:textId="77777777" w:rsidR="002D1659" w:rsidRPr="009B37FA" w:rsidRDefault="002D1659" w:rsidP="009B37FA">
            <w:pPr>
              <w:jc w:val="right"/>
              <w:rPr>
                <w:sz w:val="20"/>
                <w:szCs w:val="20"/>
              </w:rPr>
            </w:pPr>
            <w:r w:rsidRPr="009B37FA">
              <w:rPr>
                <w:sz w:val="20"/>
                <w:szCs w:val="20"/>
              </w:rPr>
              <w:t>157</w:t>
            </w:r>
          </w:p>
        </w:tc>
      </w:tr>
      <w:tr w:rsidR="002D1659" w:rsidRPr="00D47E8F" w14:paraId="110CBBF8" w14:textId="77777777" w:rsidTr="002D1659">
        <w:trPr>
          <w:trHeight w:val="380"/>
        </w:trPr>
        <w:tc>
          <w:tcPr>
            <w:tcW w:w="3600" w:type="dxa"/>
            <w:tcBorders>
              <w:top w:val="single" w:sz="4" w:space="0" w:color="000000"/>
              <w:left w:val="nil"/>
              <w:bottom w:val="single" w:sz="4" w:space="0" w:color="000000"/>
              <w:right w:val="nil"/>
            </w:tcBorders>
            <w:tcMar>
              <w:top w:w="124" w:type="dxa"/>
              <w:left w:w="43" w:type="dxa"/>
              <w:bottom w:w="43" w:type="dxa"/>
              <w:right w:w="43" w:type="dxa"/>
            </w:tcMar>
          </w:tcPr>
          <w:p w14:paraId="196AC6A6" w14:textId="77777777" w:rsidR="002D1659" w:rsidRPr="009B37FA" w:rsidRDefault="002D1659" w:rsidP="009B37FA">
            <w:pPr>
              <w:rPr>
                <w:sz w:val="20"/>
                <w:szCs w:val="20"/>
              </w:rPr>
            </w:pPr>
            <w:r w:rsidRPr="009B37FA">
              <w:rPr>
                <w:rStyle w:val="kursiv"/>
                <w:sz w:val="20"/>
                <w:szCs w:val="20"/>
              </w:rPr>
              <w:t>34 Innlandet</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305394AA" w14:textId="77777777" w:rsidR="002D1659" w:rsidRPr="009B37FA" w:rsidRDefault="002D1659" w:rsidP="009B37FA">
            <w:pPr>
              <w:jc w:val="right"/>
              <w:rPr>
                <w:sz w:val="20"/>
                <w:szCs w:val="20"/>
              </w:rPr>
            </w:pPr>
            <w:r w:rsidRPr="009B37FA">
              <w:rPr>
                <w:rStyle w:val="kursiv"/>
                <w:sz w:val="20"/>
                <w:szCs w:val="20"/>
              </w:rPr>
              <w:t>97</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117B06BE" w14:textId="77777777" w:rsidR="002D1659" w:rsidRPr="009B37FA" w:rsidRDefault="002D1659" w:rsidP="009B37FA">
            <w:pPr>
              <w:jc w:val="right"/>
              <w:rPr>
                <w:sz w:val="20"/>
                <w:szCs w:val="20"/>
              </w:rPr>
            </w:pPr>
            <w:r w:rsidRPr="009B37FA">
              <w:rPr>
                <w:rStyle w:val="kursiv"/>
                <w:sz w:val="20"/>
                <w:szCs w:val="20"/>
              </w:rPr>
              <w:t>99</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37BE575A" w14:textId="77777777" w:rsidR="002D1659" w:rsidRPr="009B37FA" w:rsidRDefault="002D1659" w:rsidP="009B37FA">
            <w:pPr>
              <w:jc w:val="right"/>
              <w:rPr>
                <w:sz w:val="20"/>
                <w:szCs w:val="20"/>
              </w:rPr>
            </w:pPr>
            <w:r w:rsidRPr="009B37FA">
              <w:rPr>
                <w:rStyle w:val="kursiv"/>
                <w:sz w:val="20"/>
                <w:szCs w:val="20"/>
              </w:rPr>
              <w:t>99</w:t>
            </w:r>
          </w:p>
        </w:tc>
        <w:tc>
          <w:tcPr>
            <w:tcW w:w="182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1C29F79B" w14:textId="77777777" w:rsidR="002D1659" w:rsidRPr="009B37FA" w:rsidRDefault="002D1659" w:rsidP="009B37FA">
            <w:pPr>
              <w:jc w:val="right"/>
              <w:rPr>
                <w:sz w:val="20"/>
                <w:szCs w:val="20"/>
              </w:rPr>
            </w:pPr>
            <w:r w:rsidRPr="009B37FA">
              <w:rPr>
                <w:rStyle w:val="kursiv"/>
                <w:sz w:val="20"/>
                <w:szCs w:val="20"/>
              </w:rPr>
              <w:t>99</w:t>
            </w:r>
          </w:p>
        </w:tc>
      </w:tr>
      <w:tr w:rsidR="002D1659" w:rsidRPr="00D47E8F" w14:paraId="105FFB6B" w14:textId="77777777" w:rsidTr="007945D1">
        <w:trPr>
          <w:trHeight w:val="380"/>
        </w:trPr>
        <w:tc>
          <w:tcPr>
            <w:tcW w:w="3600" w:type="dxa"/>
            <w:tcBorders>
              <w:top w:val="nil"/>
              <w:left w:val="nil"/>
              <w:right w:val="nil"/>
            </w:tcBorders>
            <w:tcMar>
              <w:top w:w="124" w:type="dxa"/>
              <w:left w:w="43" w:type="dxa"/>
              <w:bottom w:w="43" w:type="dxa"/>
              <w:right w:w="43" w:type="dxa"/>
            </w:tcMar>
          </w:tcPr>
          <w:p w14:paraId="3093D796" w14:textId="77777777" w:rsidR="002D1659" w:rsidRPr="009B37FA" w:rsidRDefault="002D1659" w:rsidP="009B37FA">
            <w:pPr>
              <w:rPr>
                <w:sz w:val="20"/>
                <w:szCs w:val="20"/>
              </w:rPr>
            </w:pPr>
            <w:r w:rsidRPr="009B37FA">
              <w:rPr>
                <w:sz w:val="20"/>
                <w:szCs w:val="20"/>
              </w:rPr>
              <w:t>3801 Horten</w:t>
            </w:r>
          </w:p>
        </w:tc>
        <w:tc>
          <w:tcPr>
            <w:tcW w:w="1360" w:type="dxa"/>
            <w:tcBorders>
              <w:top w:val="nil"/>
              <w:left w:val="nil"/>
              <w:right w:val="nil"/>
            </w:tcBorders>
            <w:tcMar>
              <w:top w:w="124" w:type="dxa"/>
              <w:left w:w="43" w:type="dxa"/>
              <w:bottom w:w="43" w:type="dxa"/>
              <w:right w:w="43" w:type="dxa"/>
            </w:tcMar>
            <w:vAlign w:val="bottom"/>
          </w:tcPr>
          <w:p w14:paraId="32C25BB3"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right w:val="nil"/>
            </w:tcBorders>
            <w:tcMar>
              <w:top w:w="124" w:type="dxa"/>
              <w:left w:w="43" w:type="dxa"/>
              <w:bottom w:w="43" w:type="dxa"/>
              <w:right w:w="43" w:type="dxa"/>
            </w:tcMar>
            <w:vAlign w:val="bottom"/>
          </w:tcPr>
          <w:p w14:paraId="6544C36F" w14:textId="77777777" w:rsidR="002D1659" w:rsidRPr="009B37FA" w:rsidRDefault="002D1659" w:rsidP="009B37FA">
            <w:pPr>
              <w:jc w:val="right"/>
              <w:rPr>
                <w:sz w:val="20"/>
                <w:szCs w:val="20"/>
              </w:rPr>
            </w:pPr>
            <w:r w:rsidRPr="009B37FA">
              <w:rPr>
                <w:sz w:val="20"/>
                <w:szCs w:val="20"/>
              </w:rPr>
              <w:t>90</w:t>
            </w:r>
          </w:p>
        </w:tc>
        <w:tc>
          <w:tcPr>
            <w:tcW w:w="1360" w:type="dxa"/>
            <w:tcBorders>
              <w:top w:val="nil"/>
              <w:left w:val="nil"/>
              <w:right w:val="nil"/>
            </w:tcBorders>
            <w:tcMar>
              <w:top w:w="124" w:type="dxa"/>
              <w:left w:w="43" w:type="dxa"/>
              <w:bottom w:w="43" w:type="dxa"/>
              <w:right w:w="43" w:type="dxa"/>
            </w:tcMar>
            <w:vAlign w:val="bottom"/>
          </w:tcPr>
          <w:p w14:paraId="1A0A5843" w14:textId="77777777" w:rsidR="002D1659" w:rsidRPr="009B37FA" w:rsidRDefault="002D1659" w:rsidP="009B37FA">
            <w:pPr>
              <w:jc w:val="right"/>
              <w:rPr>
                <w:sz w:val="20"/>
                <w:szCs w:val="20"/>
              </w:rPr>
            </w:pPr>
            <w:r w:rsidRPr="009B37FA">
              <w:rPr>
                <w:sz w:val="20"/>
                <w:szCs w:val="20"/>
              </w:rPr>
              <w:t>89</w:t>
            </w:r>
          </w:p>
        </w:tc>
        <w:tc>
          <w:tcPr>
            <w:tcW w:w="1820" w:type="dxa"/>
            <w:tcBorders>
              <w:top w:val="nil"/>
              <w:left w:val="nil"/>
              <w:right w:val="nil"/>
            </w:tcBorders>
            <w:tcMar>
              <w:top w:w="124" w:type="dxa"/>
              <w:left w:w="43" w:type="dxa"/>
              <w:bottom w:w="43" w:type="dxa"/>
              <w:right w:w="43" w:type="dxa"/>
            </w:tcMar>
            <w:vAlign w:val="bottom"/>
          </w:tcPr>
          <w:p w14:paraId="19E8BB23" w14:textId="77777777" w:rsidR="002D1659" w:rsidRPr="009B37FA" w:rsidRDefault="002D1659" w:rsidP="009B37FA">
            <w:pPr>
              <w:jc w:val="right"/>
              <w:rPr>
                <w:sz w:val="20"/>
                <w:szCs w:val="20"/>
              </w:rPr>
            </w:pPr>
            <w:r w:rsidRPr="009B37FA">
              <w:rPr>
                <w:sz w:val="20"/>
                <w:szCs w:val="20"/>
              </w:rPr>
              <w:t>89</w:t>
            </w:r>
          </w:p>
        </w:tc>
      </w:tr>
      <w:tr w:rsidR="002D1659" w:rsidRPr="00D47E8F" w14:paraId="7CFE6C08"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D3CF935" w14:textId="77777777" w:rsidR="002D1659" w:rsidRPr="009B37FA" w:rsidRDefault="002D1659" w:rsidP="009B37FA">
            <w:pPr>
              <w:rPr>
                <w:sz w:val="20"/>
                <w:szCs w:val="20"/>
              </w:rPr>
            </w:pPr>
            <w:r w:rsidRPr="009B37FA">
              <w:rPr>
                <w:sz w:val="20"/>
                <w:szCs w:val="20"/>
              </w:rPr>
              <w:t>3802 Holmestrand</w:t>
            </w:r>
          </w:p>
        </w:tc>
        <w:tc>
          <w:tcPr>
            <w:tcW w:w="1360" w:type="dxa"/>
            <w:tcBorders>
              <w:top w:val="nil"/>
              <w:left w:val="nil"/>
              <w:bottom w:val="nil"/>
              <w:right w:val="nil"/>
            </w:tcBorders>
            <w:tcMar>
              <w:top w:w="124" w:type="dxa"/>
              <w:left w:w="43" w:type="dxa"/>
              <w:bottom w:w="43" w:type="dxa"/>
              <w:right w:w="43" w:type="dxa"/>
            </w:tcMar>
            <w:vAlign w:val="bottom"/>
          </w:tcPr>
          <w:p w14:paraId="37314F14"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79B39086"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78BC51D9" w14:textId="77777777" w:rsidR="002D1659" w:rsidRPr="009B37FA" w:rsidRDefault="002D1659" w:rsidP="009B37FA">
            <w:pPr>
              <w:jc w:val="right"/>
              <w:rPr>
                <w:sz w:val="20"/>
                <w:szCs w:val="20"/>
              </w:rPr>
            </w:pPr>
            <w:r w:rsidRPr="009B37FA">
              <w:rPr>
                <w:sz w:val="20"/>
                <w:szCs w:val="20"/>
              </w:rPr>
              <w:t>96</w:t>
            </w:r>
          </w:p>
        </w:tc>
        <w:tc>
          <w:tcPr>
            <w:tcW w:w="1820" w:type="dxa"/>
            <w:tcBorders>
              <w:top w:val="nil"/>
              <w:left w:val="nil"/>
              <w:bottom w:val="nil"/>
              <w:right w:val="nil"/>
            </w:tcBorders>
            <w:tcMar>
              <w:top w:w="124" w:type="dxa"/>
              <w:left w:w="43" w:type="dxa"/>
              <w:bottom w:w="43" w:type="dxa"/>
              <w:right w:w="43" w:type="dxa"/>
            </w:tcMar>
            <w:vAlign w:val="bottom"/>
          </w:tcPr>
          <w:p w14:paraId="6B9CE4B2" w14:textId="77777777" w:rsidR="002D1659" w:rsidRPr="009B37FA" w:rsidRDefault="002D1659" w:rsidP="009B37FA">
            <w:pPr>
              <w:jc w:val="right"/>
              <w:rPr>
                <w:sz w:val="20"/>
                <w:szCs w:val="20"/>
              </w:rPr>
            </w:pPr>
            <w:r w:rsidRPr="009B37FA">
              <w:rPr>
                <w:sz w:val="20"/>
                <w:szCs w:val="20"/>
              </w:rPr>
              <w:t>95</w:t>
            </w:r>
          </w:p>
        </w:tc>
      </w:tr>
      <w:tr w:rsidR="002D1659" w:rsidRPr="00D47E8F" w14:paraId="2B366D43" w14:textId="77777777" w:rsidTr="007945D1">
        <w:trPr>
          <w:trHeight w:val="380"/>
        </w:trPr>
        <w:tc>
          <w:tcPr>
            <w:tcW w:w="3600" w:type="dxa"/>
            <w:tcBorders>
              <w:left w:val="nil"/>
              <w:bottom w:val="nil"/>
              <w:right w:val="nil"/>
            </w:tcBorders>
            <w:tcMar>
              <w:top w:w="124" w:type="dxa"/>
              <w:left w:w="43" w:type="dxa"/>
              <w:bottom w:w="43" w:type="dxa"/>
              <w:right w:w="43" w:type="dxa"/>
            </w:tcMar>
          </w:tcPr>
          <w:p w14:paraId="47837A59" w14:textId="77777777" w:rsidR="002D1659" w:rsidRPr="009B37FA" w:rsidRDefault="002D1659" w:rsidP="009B37FA">
            <w:pPr>
              <w:rPr>
                <w:sz w:val="20"/>
                <w:szCs w:val="20"/>
              </w:rPr>
            </w:pPr>
            <w:r w:rsidRPr="009B37FA">
              <w:rPr>
                <w:sz w:val="20"/>
                <w:szCs w:val="20"/>
              </w:rPr>
              <w:t>3803 Tønsberg</w:t>
            </w:r>
          </w:p>
        </w:tc>
        <w:tc>
          <w:tcPr>
            <w:tcW w:w="1360" w:type="dxa"/>
            <w:tcBorders>
              <w:left w:val="nil"/>
              <w:bottom w:val="nil"/>
              <w:right w:val="nil"/>
            </w:tcBorders>
            <w:tcMar>
              <w:top w:w="124" w:type="dxa"/>
              <w:left w:w="43" w:type="dxa"/>
              <w:bottom w:w="43" w:type="dxa"/>
              <w:right w:w="43" w:type="dxa"/>
            </w:tcMar>
            <w:vAlign w:val="bottom"/>
          </w:tcPr>
          <w:p w14:paraId="19F98386" w14:textId="77777777" w:rsidR="002D1659" w:rsidRPr="009B37FA" w:rsidRDefault="002D1659" w:rsidP="009B37FA">
            <w:pPr>
              <w:jc w:val="right"/>
              <w:rPr>
                <w:sz w:val="20"/>
                <w:szCs w:val="20"/>
              </w:rPr>
            </w:pPr>
            <w:r w:rsidRPr="009B37FA">
              <w:rPr>
                <w:sz w:val="20"/>
                <w:szCs w:val="20"/>
              </w:rPr>
              <w:t>97</w:t>
            </w:r>
          </w:p>
        </w:tc>
        <w:tc>
          <w:tcPr>
            <w:tcW w:w="1360" w:type="dxa"/>
            <w:tcBorders>
              <w:left w:val="nil"/>
              <w:bottom w:val="nil"/>
              <w:right w:val="nil"/>
            </w:tcBorders>
            <w:tcMar>
              <w:top w:w="124" w:type="dxa"/>
              <w:left w:w="43" w:type="dxa"/>
              <w:bottom w:w="43" w:type="dxa"/>
              <w:right w:w="43" w:type="dxa"/>
            </w:tcMar>
            <w:vAlign w:val="bottom"/>
          </w:tcPr>
          <w:p w14:paraId="14376155" w14:textId="77777777" w:rsidR="002D1659" w:rsidRPr="009B37FA" w:rsidRDefault="002D1659" w:rsidP="009B37FA">
            <w:pPr>
              <w:jc w:val="right"/>
              <w:rPr>
                <w:sz w:val="20"/>
                <w:szCs w:val="20"/>
              </w:rPr>
            </w:pPr>
            <w:r w:rsidRPr="009B37FA">
              <w:rPr>
                <w:sz w:val="20"/>
                <w:szCs w:val="20"/>
              </w:rPr>
              <w:t>92</w:t>
            </w:r>
          </w:p>
        </w:tc>
        <w:tc>
          <w:tcPr>
            <w:tcW w:w="1360" w:type="dxa"/>
            <w:tcBorders>
              <w:left w:val="nil"/>
              <w:bottom w:val="nil"/>
              <w:right w:val="nil"/>
            </w:tcBorders>
            <w:tcMar>
              <w:top w:w="124" w:type="dxa"/>
              <w:left w:w="43" w:type="dxa"/>
              <w:bottom w:w="43" w:type="dxa"/>
              <w:right w:w="43" w:type="dxa"/>
            </w:tcMar>
            <w:vAlign w:val="bottom"/>
          </w:tcPr>
          <w:p w14:paraId="2B9DAF74" w14:textId="77777777" w:rsidR="002D1659" w:rsidRPr="009B37FA" w:rsidRDefault="002D1659" w:rsidP="009B37FA">
            <w:pPr>
              <w:jc w:val="right"/>
              <w:rPr>
                <w:sz w:val="20"/>
                <w:szCs w:val="20"/>
              </w:rPr>
            </w:pPr>
            <w:r w:rsidRPr="009B37FA">
              <w:rPr>
                <w:sz w:val="20"/>
                <w:szCs w:val="20"/>
              </w:rPr>
              <w:t>92</w:t>
            </w:r>
          </w:p>
        </w:tc>
        <w:tc>
          <w:tcPr>
            <w:tcW w:w="1820" w:type="dxa"/>
            <w:tcBorders>
              <w:left w:val="nil"/>
              <w:bottom w:val="nil"/>
              <w:right w:val="nil"/>
            </w:tcBorders>
            <w:tcMar>
              <w:top w:w="124" w:type="dxa"/>
              <w:left w:w="43" w:type="dxa"/>
              <w:bottom w:w="43" w:type="dxa"/>
              <w:right w:w="43" w:type="dxa"/>
            </w:tcMar>
            <w:vAlign w:val="bottom"/>
          </w:tcPr>
          <w:p w14:paraId="5B60CA1C" w14:textId="77777777" w:rsidR="002D1659" w:rsidRPr="009B37FA" w:rsidRDefault="002D1659" w:rsidP="009B37FA">
            <w:pPr>
              <w:jc w:val="right"/>
              <w:rPr>
                <w:sz w:val="20"/>
                <w:szCs w:val="20"/>
              </w:rPr>
            </w:pPr>
            <w:r w:rsidRPr="009B37FA">
              <w:rPr>
                <w:sz w:val="20"/>
                <w:szCs w:val="20"/>
              </w:rPr>
              <w:t>91</w:t>
            </w:r>
          </w:p>
        </w:tc>
      </w:tr>
      <w:tr w:rsidR="002D1659" w:rsidRPr="00D47E8F" w14:paraId="5A45B4FE"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20A7C0E" w14:textId="77777777" w:rsidR="002D1659" w:rsidRPr="009B37FA" w:rsidRDefault="002D1659" w:rsidP="009B37FA">
            <w:pPr>
              <w:rPr>
                <w:sz w:val="20"/>
                <w:szCs w:val="20"/>
              </w:rPr>
            </w:pPr>
            <w:r w:rsidRPr="009B37FA">
              <w:rPr>
                <w:sz w:val="20"/>
                <w:szCs w:val="20"/>
              </w:rPr>
              <w:t>3804 Sandefjord</w:t>
            </w:r>
          </w:p>
        </w:tc>
        <w:tc>
          <w:tcPr>
            <w:tcW w:w="1360" w:type="dxa"/>
            <w:tcBorders>
              <w:top w:val="nil"/>
              <w:left w:val="nil"/>
              <w:bottom w:val="nil"/>
              <w:right w:val="nil"/>
            </w:tcBorders>
            <w:tcMar>
              <w:top w:w="124" w:type="dxa"/>
              <w:left w:w="43" w:type="dxa"/>
              <w:bottom w:w="43" w:type="dxa"/>
              <w:right w:w="43" w:type="dxa"/>
            </w:tcMar>
            <w:vAlign w:val="bottom"/>
          </w:tcPr>
          <w:p w14:paraId="47460153"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63AD97A1" w14:textId="77777777" w:rsidR="002D1659" w:rsidRPr="009B37FA" w:rsidRDefault="002D1659" w:rsidP="009B37FA">
            <w:pPr>
              <w:jc w:val="right"/>
              <w:rPr>
                <w:sz w:val="20"/>
                <w:szCs w:val="20"/>
              </w:rPr>
            </w:pPr>
            <w:r w:rsidRPr="009B37FA">
              <w:rPr>
                <w:sz w:val="20"/>
                <w:szCs w:val="20"/>
              </w:rPr>
              <w:t>91</w:t>
            </w:r>
          </w:p>
        </w:tc>
        <w:tc>
          <w:tcPr>
            <w:tcW w:w="1360" w:type="dxa"/>
            <w:tcBorders>
              <w:top w:val="nil"/>
              <w:left w:val="nil"/>
              <w:bottom w:val="nil"/>
              <w:right w:val="nil"/>
            </w:tcBorders>
            <w:tcMar>
              <w:top w:w="124" w:type="dxa"/>
              <w:left w:w="43" w:type="dxa"/>
              <w:bottom w:w="43" w:type="dxa"/>
              <w:right w:w="43" w:type="dxa"/>
            </w:tcMar>
            <w:vAlign w:val="bottom"/>
          </w:tcPr>
          <w:p w14:paraId="159EEA76" w14:textId="77777777" w:rsidR="002D1659" w:rsidRPr="009B37FA" w:rsidRDefault="002D1659" w:rsidP="009B37FA">
            <w:pPr>
              <w:jc w:val="right"/>
              <w:rPr>
                <w:sz w:val="20"/>
                <w:szCs w:val="20"/>
              </w:rPr>
            </w:pPr>
            <w:r w:rsidRPr="009B37FA">
              <w:rPr>
                <w:sz w:val="20"/>
                <w:szCs w:val="20"/>
              </w:rPr>
              <w:t>90</w:t>
            </w:r>
          </w:p>
        </w:tc>
        <w:tc>
          <w:tcPr>
            <w:tcW w:w="1820" w:type="dxa"/>
            <w:tcBorders>
              <w:top w:val="nil"/>
              <w:left w:val="nil"/>
              <w:bottom w:val="nil"/>
              <w:right w:val="nil"/>
            </w:tcBorders>
            <w:tcMar>
              <w:top w:w="124" w:type="dxa"/>
              <w:left w:w="43" w:type="dxa"/>
              <w:bottom w:w="43" w:type="dxa"/>
              <w:right w:w="43" w:type="dxa"/>
            </w:tcMar>
            <w:vAlign w:val="bottom"/>
          </w:tcPr>
          <w:p w14:paraId="0C9564B9" w14:textId="77777777" w:rsidR="002D1659" w:rsidRPr="009B37FA" w:rsidRDefault="002D1659" w:rsidP="009B37FA">
            <w:pPr>
              <w:jc w:val="right"/>
              <w:rPr>
                <w:sz w:val="20"/>
                <w:szCs w:val="20"/>
              </w:rPr>
            </w:pPr>
            <w:r w:rsidRPr="009B37FA">
              <w:rPr>
                <w:sz w:val="20"/>
                <w:szCs w:val="20"/>
              </w:rPr>
              <w:t>90</w:t>
            </w:r>
          </w:p>
        </w:tc>
      </w:tr>
      <w:tr w:rsidR="002D1659" w:rsidRPr="00D47E8F" w14:paraId="3776F13E"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F3D5F6C" w14:textId="77777777" w:rsidR="002D1659" w:rsidRPr="009B37FA" w:rsidRDefault="002D1659" w:rsidP="009B37FA">
            <w:pPr>
              <w:rPr>
                <w:sz w:val="20"/>
                <w:szCs w:val="20"/>
              </w:rPr>
            </w:pPr>
            <w:r w:rsidRPr="009B37FA">
              <w:rPr>
                <w:sz w:val="20"/>
                <w:szCs w:val="20"/>
              </w:rPr>
              <w:t>3805 Larvik</w:t>
            </w:r>
          </w:p>
        </w:tc>
        <w:tc>
          <w:tcPr>
            <w:tcW w:w="1360" w:type="dxa"/>
            <w:tcBorders>
              <w:top w:val="nil"/>
              <w:left w:val="nil"/>
              <w:bottom w:val="nil"/>
              <w:right w:val="nil"/>
            </w:tcBorders>
            <w:tcMar>
              <w:top w:w="124" w:type="dxa"/>
              <w:left w:w="43" w:type="dxa"/>
              <w:bottom w:w="43" w:type="dxa"/>
              <w:right w:w="43" w:type="dxa"/>
            </w:tcMar>
            <w:vAlign w:val="bottom"/>
          </w:tcPr>
          <w:p w14:paraId="30828256"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19CED764" w14:textId="77777777" w:rsidR="002D1659" w:rsidRPr="009B37FA" w:rsidRDefault="002D1659" w:rsidP="009B37FA">
            <w:pPr>
              <w:jc w:val="right"/>
              <w:rPr>
                <w:sz w:val="20"/>
                <w:szCs w:val="20"/>
              </w:rPr>
            </w:pPr>
            <w:r w:rsidRPr="009B37FA">
              <w:rPr>
                <w:sz w:val="20"/>
                <w:szCs w:val="20"/>
              </w:rPr>
              <w:t>92</w:t>
            </w:r>
          </w:p>
        </w:tc>
        <w:tc>
          <w:tcPr>
            <w:tcW w:w="1360" w:type="dxa"/>
            <w:tcBorders>
              <w:top w:val="nil"/>
              <w:left w:val="nil"/>
              <w:bottom w:val="nil"/>
              <w:right w:val="nil"/>
            </w:tcBorders>
            <w:tcMar>
              <w:top w:w="124" w:type="dxa"/>
              <w:left w:w="43" w:type="dxa"/>
              <w:bottom w:w="43" w:type="dxa"/>
              <w:right w:w="43" w:type="dxa"/>
            </w:tcMar>
            <w:vAlign w:val="bottom"/>
          </w:tcPr>
          <w:p w14:paraId="2F29C902" w14:textId="77777777" w:rsidR="002D1659" w:rsidRPr="009B37FA" w:rsidRDefault="002D1659" w:rsidP="009B37FA">
            <w:pPr>
              <w:jc w:val="right"/>
              <w:rPr>
                <w:sz w:val="20"/>
                <w:szCs w:val="20"/>
              </w:rPr>
            </w:pPr>
            <w:r w:rsidRPr="009B37FA">
              <w:rPr>
                <w:sz w:val="20"/>
                <w:szCs w:val="20"/>
              </w:rPr>
              <w:t>92</w:t>
            </w:r>
          </w:p>
        </w:tc>
        <w:tc>
          <w:tcPr>
            <w:tcW w:w="1820" w:type="dxa"/>
            <w:tcBorders>
              <w:top w:val="nil"/>
              <w:left w:val="nil"/>
              <w:bottom w:val="nil"/>
              <w:right w:val="nil"/>
            </w:tcBorders>
            <w:tcMar>
              <w:top w:w="124" w:type="dxa"/>
              <w:left w:w="43" w:type="dxa"/>
              <w:bottom w:w="43" w:type="dxa"/>
              <w:right w:w="43" w:type="dxa"/>
            </w:tcMar>
            <w:vAlign w:val="bottom"/>
          </w:tcPr>
          <w:p w14:paraId="7111159C" w14:textId="77777777" w:rsidR="002D1659" w:rsidRPr="009B37FA" w:rsidRDefault="002D1659" w:rsidP="009B37FA">
            <w:pPr>
              <w:jc w:val="right"/>
              <w:rPr>
                <w:sz w:val="20"/>
                <w:szCs w:val="20"/>
              </w:rPr>
            </w:pPr>
            <w:r w:rsidRPr="009B37FA">
              <w:rPr>
                <w:sz w:val="20"/>
                <w:szCs w:val="20"/>
              </w:rPr>
              <w:t>91</w:t>
            </w:r>
          </w:p>
        </w:tc>
      </w:tr>
      <w:tr w:rsidR="002D1659" w:rsidRPr="00D47E8F" w14:paraId="4DBFEEBD"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9119CD4" w14:textId="77777777" w:rsidR="002D1659" w:rsidRPr="009B37FA" w:rsidRDefault="002D1659" w:rsidP="009B37FA">
            <w:pPr>
              <w:rPr>
                <w:sz w:val="20"/>
                <w:szCs w:val="20"/>
              </w:rPr>
            </w:pPr>
            <w:r w:rsidRPr="009B37FA">
              <w:rPr>
                <w:sz w:val="20"/>
                <w:szCs w:val="20"/>
              </w:rPr>
              <w:t>3806 Porsgrunn</w:t>
            </w:r>
          </w:p>
        </w:tc>
        <w:tc>
          <w:tcPr>
            <w:tcW w:w="1360" w:type="dxa"/>
            <w:tcBorders>
              <w:top w:val="nil"/>
              <w:left w:val="nil"/>
              <w:bottom w:val="nil"/>
              <w:right w:val="nil"/>
            </w:tcBorders>
            <w:tcMar>
              <w:top w:w="124" w:type="dxa"/>
              <w:left w:w="43" w:type="dxa"/>
              <w:bottom w:w="43" w:type="dxa"/>
              <w:right w:w="43" w:type="dxa"/>
            </w:tcMar>
            <w:vAlign w:val="bottom"/>
          </w:tcPr>
          <w:p w14:paraId="63BA71E4"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02B021DB"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3A0F82DC" w14:textId="77777777" w:rsidR="002D1659" w:rsidRPr="009B37FA" w:rsidRDefault="002D1659" w:rsidP="009B37FA">
            <w:pPr>
              <w:jc w:val="right"/>
              <w:rPr>
                <w:sz w:val="20"/>
                <w:szCs w:val="20"/>
              </w:rPr>
            </w:pPr>
            <w:r w:rsidRPr="009B37FA">
              <w:rPr>
                <w:sz w:val="20"/>
                <w:szCs w:val="20"/>
              </w:rPr>
              <w:t>96</w:t>
            </w:r>
          </w:p>
        </w:tc>
        <w:tc>
          <w:tcPr>
            <w:tcW w:w="1820" w:type="dxa"/>
            <w:tcBorders>
              <w:top w:val="nil"/>
              <w:left w:val="nil"/>
              <w:bottom w:val="nil"/>
              <w:right w:val="nil"/>
            </w:tcBorders>
            <w:tcMar>
              <w:top w:w="124" w:type="dxa"/>
              <w:left w:w="43" w:type="dxa"/>
              <w:bottom w:w="43" w:type="dxa"/>
              <w:right w:w="43" w:type="dxa"/>
            </w:tcMar>
            <w:vAlign w:val="bottom"/>
          </w:tcPr>
          <w:p w14:paraId="001C0386" w14:textId="77777777" w:rsidR="002D1659" w:rsidRPr="009B37FA" w:rsidRDefault="002D1659" w:rsidP="009B37FA">
            <w:pPr>
              <w:jc w:val="right"/>
              <w:rPr>
                <w:sz w:val="20"/>
                <w:szCs w:val="20"/>
              </w:rPr>
            </w:pPr>
            <w:r w:rsidRPr="009B37FA">
              <w:rPr>
                <w:sz w:val="20"/>
                <w:szCs w:val="20"/>
              </w:rPr>
              <w:t>96</w:t>
            </w:r>
          </w:p>
        </w:tc>
      </w:tr>
      <w:tr w:rsidR="002D1659" w:rsidRPr="00D47E8F" w14:paraId="7225FA20"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736B84E" w14:textId="77777777" w:rsidR="002D1659" w:rsidRPr="009B37FA" w:rsidRDefault="002D1659" w:rsidP="009B37FA">
            <w:pPr>
              <w:rPr>
                <w:sz w:val="20"/>
                <w:szCs w:val="20"/>
              </w:rPr>
            </w:pPr>
            <w:r w:rsidRPr="009B37FA">
              <w:rPr>
                <w:sz w:val="20"/>
                <w:szCs w:val="20"/>
              </w:rPr>
              <w:t>3807 Skien</w:t>
            </w:r>
          </w:p>
        </w:tc>
        <w:tc>
          <w:tcPr>
            <w:tcW w:w="1360" w:type="dxa"/>
            <w:tcBorders>
              <w:top w:val="nil"/>
              <w:left w:val="nil"/>
              <w:bottom w:val="nil"/>
              <w:right w:val="nil"/>
            </w:tcBorders>
            <w:tcMar>
              <w:top w:w="124" w:type="dxa"/>
              <w:left w:w="43" w:type="dxa"/>
              <w:bottom w:w="43" w:type="dxa"/>
              <w:right w:w="43" w:type="dxa"/>
            </w:tcMar>
            <w:vAlign w:val="bottom"/>
          </w:tcPr>
          <w:p w14:paraId="694962EC"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3F64E8BA" w14:textId="77777777" w:rsidR="002D1659" w:rsidRPr="009B37FA" w:rsidRDefault="002D1659" w:rsidP="009B37FA">
            <w:pPr>
              <w:jc w:val="right"/>
              <w:rPr>
                <w:sz w:val="20"/>
                <w:szCs w:val="20"/>
              </w:rPr>
            </w:pPr>
            <w:r w:rsidRPr="009B37FA">
              <w:rPr>
                <w:sz w:val="20"/>
                <w:szCs w:val="20"/>
              </w:rPr>
              <w:t>94</w:t>
            </w:r>
          </w:p>
        </w:tc>
        <w:tc>
          <w:tcPr>
            <w:tcW w:w="1360" w:type="dxa"/>
            <w:tcBorders>
              <w:top w:val="nil"/>
              <w:left w:val="nil"/>
              <w:bottom w:val="nil"/>
              <w:right w:val="nil"/>
            </w:tcBorders>
            <w:tcMar>
              <w:top w:w="124" w:type="dxa"/>
              <w:left w:w="43" w:type="dxa"/>
              <w:bottom w:w="43" w:type="dxa"/>
              <w:right w:w="43" w:type="dxa"/>
            </w:tcMar>
            <w:vAlign w:val="bottom"/>
          </w:tcPr>
          <w:p w14:paraId="1D40FE1D" w14:textId="77777777" w:rsidR="002D1659" w:rsidRPr="009B37FA" w:rsidRDefault="002D1659" w:rsidP="009B37FA">
            <w:pPr>
              <w:jc w:val="right"/>
              <w:rPr>
                <w:sz w:val="20"/>
                <w:szCs w:val="20"/>
              </w:rPr>
            </w:pPr>
            <w:r w:rsidRPr="009B37FA">
              <w:rPr>
                <w:sz w:val="20"/>
                <w:szCs w:val="20"/>
              </w:rPr>
              <w:t>94</w:t>
            </w:r>
          </w:p>
        </w:tc>
        <w:tc>
          <w:tcPr>
            <w:tcW w:w="1820" w:type="dxa"/>
            <w:tcBorders>
              <w:top w:val="nil"/>
              <w:left w:val="nil"/>
              <w:bottom w:val="nil"/>
              <w:right w:val="nil"/>
            </w:tcBorders>
            <w:tcMar>
              <w:top w:w="124" w:type="dxa"/>
              <w:left w:w="43" w:type="dxa"/>
              <w:bottom w:w="43" w:type="dxa"/>
              <w:right w:w="43" w:type="dxa"/>
            </w:tcMar>
            <w:vAlign w:val="bottom"/>
          </w:tcPr>
          <w:p w14:paraId="61617081" w14:textId="77777777" w:rsidR="002D1659" w:rsidRPr="009B37FA" w:rsidRDefault="002D1659" w:rsidP="009B37FA">
            <w:pPr>
              <w:jc w:val="right"/>
              <w:rPr>
                <w:sz w:val="20"/>
                <w:szCs w:val="20"/>
              </w:rPr>
            </w:pPr>
            <w:r w:rsidRPr="009B37FA">
              <w:rPr>
                <w:sz w:val="20"/>
                <w:szCs w:val="20"/>
              </w:rPr>
              <w:t>93</w:t>
            </w:r>
          </w:p>
        </w:tc>
      </w:tr>
      <w:tr w:rsidR="002D1659" w:rsidRPr="00D47E8F" w14:paraId="31A6C05B"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5F981BB" w14:textId="77777777" w:rsidR="002D1659" w:rsidRPr="009B37FA" w:rsidRDefault="002D1659" w:rsidP="009B37FA">
            <w:pPr>
              <w:rPr>
                <w:sz w:val="20"/>
                <w:szCs w:val="20"/>
              </w:rPr>
            </w:pPr>
            <w:r w:rsidRPr="009B37FA">
              <w:rPr>
                <w:sz w:val="20"/>
                <w:szCs w:val="20"/>
              </w:rPr>
              <w:t>3808 Notodden</w:t>
            </w:r>
          </w:p>
        </w:tc>
        <w:tc>
          <w:tcPr>
            <w:tcW w:w="1360" w:type="dxa"/>
            <w:tcBorders>
              <w:top w:val="nil"/>
              <w:left w:val="nil"/>
              <w:bottom w:val="nil"/>
              <w:right w:val="nil"/>
            </w:tcBorders>
            <w:tcMar>
              <w:top w:w="124" w:type="dxa"/>
              <w:left w:w="43" w:type="dxa"/>
              <w:bottom w:w="43" w:type="dxa"/>
              <w:right w:w="43" w:type="dxa"/>
            </w:tcMar>
            <w:vAlign w:val="bottom"/>
          </w:tcPr>
          <w:p w14:paraId="3FF2B02F"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5C5DDF54" w14:textId="77777777" w:rsidR="002D1659" w:rsidRPr="009B37FA" w:rsidRDefault="002D1659" w:rsidP="009B37FA">
            <w:pPr>
              <w:jc w:val="right"/>
              <w:rPr>
                <w:sz w:val="20"/>
                <w:szCs w:val="20"/>
              </w:rPr>
            </w:pPr>
            <w:r w:rsidRPr="009B37FA">
              <w:rPr>
                <w:sz w:val="20"/>
                <w:szCs w:val="20"/>
              </w:rPr>
              <w:t>102</w:t>
            </w:r>
          </w:p>
        </w:tc>
        <w:tc>
          <w:tcPr>
            <w:tcW w:w="1360" w:type="dxa"/>
            <w:tcBorders>
              <w:top w:val="nil"/>
              <w:left w:val="nil"/>
              <w:bottom w:val="nil"/>
              <w:right w:val="nil"/>
            </w:tcBorders>
            <w:tcMar>
              <w:top w:w="124" w:type="dxa"/>
              <w:left w:w="43" w:type="dxa"/>
              <w:bottom w:w="43" w:type="dxa"/>
              <w:right w:w="43" w:type="dxa"/>
            </w:tcMar>
            <w:vAlign w:val="bottom"/>
          </w:tcPr>
          <w:p w14:paraId="184D74B5" w14:textId="77777777" w:rsidR="002D1659" w:rsidRPr="009B37FA" w:rsidRDefault="002D1659" w:rsidP="009B37FA">
            <w:pPr>
              <w:jc w:val="right"/>
              <w:rPr>
                <w:sz w:val="20"/>
                <w:szCs w:val="20"/>
              </w:rPr>
            </w:pPr>
            <w:r w:rsidRPr="009B37FA">
              <w:rPr>
                <w:sz w:val="20"/>
                <w:szCs w:val="20"/>
              </w:rPr>
              <w:t>101</w:t>
            </w:r>
          </w:p>
        </w:tc>
        <w:tc>
          <w:tcPr>
            <w:tcW w:w="1820" w:type="dxa"/>
            <w:tcBorders>
              <w:top w:val="nil"/>
              <w:left w:val="nil"/>
              <w:bottom w:val="nil"/>
              <w:right w:val="nil"/>
            </w:tcBorders>
            <w:tcMar>
              <w:top w:w="124" w:type="dxa"/>
              <w:left w:w="43" w:type="dxa"/>
              <w:bottom w:w="43" w:type="dxa"/>
              <w:right w:w="43" w:type="dxa"/>
            </w:tcMar>
            <w:vAlign w:val="bottom"/>
          </w:tcPr>
          <w:p w14:paraId="6E82F966" w14:textId="77777777" w:rsidR="002D1659" w:rsidRPr="009B37FA" w:rsidRDefault="002D1659" w:rsidP="009B37FA">
            <w:pPr>
              <w:jc w:val="right"/>
              <w:rPr>
                <w:sz w:val="20"/>
                <w:szCs w:val="20"/>
              </w:rPr>
            </w:pPr>
            <w:r w:rsidRPr="009B37FA">
              <w:rPr>
                <w:sz w:val="20"/>
                <w:szCs w:val="20"/>
              </w:rPr>
              <w:t>100</w:t>
            </w:r>
          </w:p>
        </w:tc>
      </w:tr>
      <w:tr w:rsidR="002D1659" w:rsidRPr="00D47E8F" w14:paraId="2EA683EC"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52E381A" w14:textId="77777777" w:rsidR="002D1659" w:rsidRPr="009B37FA" w:rsidRDefault="002D1659" w:rsidP="009B37FA">
            <w:pPr>
              <w:rPr>
                <w:sz w:val="20"/>
                <w:szCs w:val="20"/>
              </w:rPr>
            </w:pPr>
            <w:r w:rsidRPr="009B37FA">
              <w:rPr>
                <w:sz w:val="20"/>
                <w:szCs w:val="20"/>
              </w:rPr>
              <w:t>3811 Færder</w:t>
            </w:r>
          </w:p>
        </w:tc>
        <w:tc>
          <w:tcPr>
            <w:tcW w:w="1360" w:type="dxa"/>
            <w:tcBorders>
              <w:top w:val="nil"/>
              <w:left w:val="nil"/>
              <w:bottom w:val="nil"/>
              <w:right w:val="nil"/>
            </w:tcBorders>
            <w:tcMar>
              <w:top w:w="124" w:type="dxa"/>
              <w:left w:w="43" w:type="dxa"/>
              <w:bottom w:w="43" w:type="dxa"/>
              <w:right w:w="43" w:type="dxa"/>
            </w:tcMar>
            <w:vAlign w:val="bottom"/>
          </w:tcPr>
          <w:p w14:paraId="392B1D81"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4617B275" w14:textId="77777777" w:rsidR="002D1659" w:rsidRPr="009B37FA" w:rsidRDefault="002D1659" w:rsidP="009B37FA">
            <w:pPr>
              <w:jc w:val="right"/>
              <w:rPr>
                <w:sz w:val="20"/>
                <w:szCs w:val="20"/>
              </w:rPr>
            </w:pPr>
            <w:r w:rsidRPr="009B37FA">
              <w:rPr>
                <w:sz w:val="20"/>
                <w:szCs w:val="20"/>
              </w:rPr>
              <w:t>94</w:t>
            </w:r>
          </w:p>
        </w:tc>
        <w:tc>
          <w:tcPr>
            <w:tcW w:w="1360" w:type="dxa"/>
            <w:tcBorders>
              <w:top w:val="nil"/>
              <w:left w:val="nil"/>
              <w:bottom w:val="nil"/>
              <w:right w:val="nil"/>
            </w:tcBorders>
            <w:tcMar>
              <w:top w:w="124" w:type="dxa"/>
              <w:left w:w="43" w:type="dxa"/>
              <w:bottom w:w="43" w:type="dxa"/>
              <w:right w:w="43" w:type="dxa"/>
            </w:tcMar>
            <w:vAlign w:val="bottom"/>
          </w:tcPr>
          <w:p w14:paraId="16260F1E" w14:textId="77777777" w:rsidR="002D1659" w:rsidRPr="009B37FA" w:rsidRDefault="002D1659" w:rsidP="009B37FA">
            <w:pPr>
              <w:jc w:val="right"/>
              <w:rPr>
                <w:sz w:val="20"/>
                <w:szCs w:val="20"/>
              </w:rPr>
            </w:pPr>
            <w:r w:rsidRPr="009B37FA">
              <w:rPr>
                <w:sz w:val="20"/>
                <w:szCs w:val="20"/>
              </w:rPr>
              <w:t>93</w:t>
            </w:r>
          </w:p>
        </w:tc>
        <w:tc>
          <w:tcPr>
            <w:tcW w:w="1820" w:type="dxa"/>
            <w:tcBorders>
              <w:top w:val="nil"/>
              <w:left w:val="nil"/>
              <w:bottom w:val="nil"/>
              <w:right w:val="nil"/>
            </w:tcBorders>
            <w:tcMar>
              <w:top w:w="124" w:type="dxa"/>
              <w:left w:w="43" w:type="dxa"/>
              <w:bottom w:w="43" w:type="dxa"/>
              <w:right w:w="43" w:type="dxa"/>
            </w:tcMar>
            <w:vAlign w:val="bottom"/>
          </w:tcPr>
          <w:p w14:paraId="4D1EB8DB" w14:textId="77777777" w:rsidR="002D1659" w:rsidRPr="009B37FA" w:rsidRDefault="002D1659" w:rsidP="009B37FA">
            <w:pPr>
              <w:jc w:val="right"/>
              <w:rPr>
                <w:sz w:val="20"/>
                <w:szCs w:val="20"/>
              </w:rPr>
            </w:pPr>
            <w:r w:rsidRPr="009B37FA">
              <w:rPr>
                <w:sz w:val="20"/>
                <w:szCs w:val="20"/>
              </w:rPr>
              <w:t>93</w:t>
            </w:r>
          </w:p>
        </w:tc>
      </w:tr>
      <w:tr w:rsidR="002D1659" w:rsidRPr="00D47E8F" w14:paraId="5CAE7F2E"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51FD0D2" w14:textId="77777777" w:rsidR="002D1659" w:rsidRPr="009B37FA" w:rsidRDefault="002D1659" w:rsidP="009B37FA">
            <w:pPr>
              <w:rPr>
                <w:sz w:val="20"/>
                <w:szCs w:val="20"/>
              </w:rPr>
            </w:pPr>
            <w:r w:rsidRPr="009B37FA">
              <w:rPr>
                <w:sz w:val="20"/>
                <w:szCs w:val="20"/>
              </w:rPr>
              <w:t>3812 Siljan</w:t>
            </w:r>
          </w:p>
        </w:tc>
        <w:tc>
          <w:tcPr>
            <w:tcW w:w="1360" w:type="dxa"/>
            <w:tcBorders>
              <w:top w:val="nil"/>
              <w:left w:val="nil"/>
              <w:bottom w:val="nil"/>
              <w:right w:val="nil"/>
            </w:tcBorders>
            <w:tcMar>
              <w:top w:w="124" w:type="dxa"/>
              <w:left w:w="43" w:type="dxa"/>
              <w:bottom w:w="43" w:type="dxa"/>
              <w:right w:w="43" w:type="dxa"/>
            </w:tcMar>
            <w:vAlign w:val="bottom"/>
          </w:tcPr>
          <w:p w14:paraId="709AEB31"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023DAE04"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134982A2" w14:textId="77777777" w:rsidR="002D1659" w:rsidRPr="009B37FA" w:rsidRDefault="002D1659" w:rsidP="009B37FA">
            <w:pPr>
              <w:jc w:val="right"/>
              <w:rPr>
                <w:sz w:val="20"/>
                <w:szCs w:val="20"/>
              </w:rPr>
            </w:pPr>
            <w:r w:rsidRPr="009B37FA">
              <w:rPr>
                <w:sz w:val="20"/>
                <w:szCs w:val="20"/>
              </w:rPr>
              <w:t>97</w:t>
            </w:r>
          </w:p>
        </w:tc>
        <w:tc>
          <w:tcPr>
            <w:tcW w:w="1820" w:type="dxa"/>
            <w:tcBorders>
              <w:top w:val="nil"/>
              <w:left w:val="nil"/>
              <w:bottom w:val="nil"/>
              <w:right w:val="nil"/>
            </w:tcBorders>
            <w:tcMar>
              <w:top w:w="124" w:type="dxa"/>
              <w:left w:w="43" w:type="dxa"/>
              <w:bottom w:w="43" w:type="dxa"/>
              <w:right w:w="43" w:type="dxa"/>
            </w:tcMar>
            <w:vAlign w:val="bottom"/>
          </w:tcPr>
          <w:p w14:paraId="062536A8" w14:textId="77777777" w:rsidR="002D1659" w:rsidRPr="009B37FA" w:rsidRDefault="002D1659" w:rsidP="009B37FA">
            <w:pPr>
              <w:jc w:val="right"/>
              <w:rPr>
                <w:sz w:val="20"/>
                <w:szCs w:val="20"/>
              </w:rPr>
            </w:pPr>
            <w:r w:rsidRPr="009B37FA">
              <w:rPr>
                <w:sz w:val="20"/>
                <w:szCs w:val="20"/>
              </w:rPr>
              <w:t>97</w:t>
            </w:r>
          </w:p>
        </w:tc>
      </w:tr>
      <w:tr w:rsidR="002D1659" w:rsidRPr="00D47E8F" w14:paraId="24EBC468"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D51F1BC" w14:textId="77777777" w:rsidR="002D1659" w:rsidRPr="009B37FA" w:rsidRDefault="002D1659" w:rsidP="009B37FA">
            <w:pPr>
              <w:rPr>
                <w:sz w:val="20"/>
                <w:szCs w:val="20"/>
              </w:rPr>
            </w:pPr>
            <w:r w:rsidRPr="009B37FA">
              <w:rPr>
                <w:sz w:val="20"/>
                <w:szCs w:val="20"/>
              </w:rPr>
              <w:t>3813 Bamble</w:t>
            </w:r>
          </w:p>
        </w:tc>
        <w:tc>
          <w:tcPr>
            <w:tcW w:w="1360" w:type="dxa"/>
            <w:tcBorders>
              <w:top w:val="nil"/>
              <w:left w:val="nil"/>
              <w:bottom w:val="nil"/>
              <w:right w:val="nil"/>
            </w:tcBorders>
            <w:tcMar>
              <w:top w:w="124" w:type="dxa"/>
              <w:left w:w="43" w:type="dxa"/>
              <w:bottom w:w="43" w:type="dxa"/>
              <w:right w:w="43" w:type="dxa"/>
            </w:tcMar>
            <w:vAlign w:val="bottom"/>
          </w:tcPr>
          <w:p w14:paraId="3BB393F6"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734015F6"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7C977726" w14:textId="77777777" w:rsidR="002D1659" w:rsidRPr="009B37FA" w:rsidRDefault="002D1659" w:rsidP="009B37FA">
            <w:pPr>
              <w:jc w:val="right"/>
              <w:rPr>
                <w:sz w:val="20"/>
                <w:szCs w:val="20"/>
              </w:rPr>
            </w:pPr>
            <w:r w:rsidRPr="009B37FA">
              <w:rPr>
                <w:sz w:val="20"/>
                <w:szCs w:val="20"/>
              </w:rPr>
              <w:t>99</w:t>
            </w:r>
          </w:p>
        </w:tc>
        <w:tc>
          <w:tcPr>
            <w:tcW w:w="1820" w:type="dxa"/>
            <w:tcBorders>
              <w:top w:val="nil"/>
              <w:left w:val="nil"/>
              <w:bottom w:val="nil"/>
              <w:right w:val="nil"/>
            </w:tcBorders>
            <w:tcMar>
              <w:top w:w="124" w:type="dxa"/>
              <w:left w:w="43" w:type="dxa"/>
              <w:bottom w:w="43" w:type="dxa"/>
              <w:right w:w="43" w:type="dxa"/>
            </w:tcMar>
            <w:vAlign w:val="bottom"/>
          </w:tcPr>
          <w:p w14:paraId="59C2E583" w14:textId="77777777" w:rsidR="002D1659" w:rsidRPr="009B37FA" w:rsidRDefault="002D1659" w:rsidP="009B37FA">
            <w:pPr>
              <w:jc w:val="right"/>
              <w:rPr>
                <w:sz w:val="20"/>
                <w:szCs w:val="20"/>
              </w:rPr>
            </w:pPr>
            <w:r w:rsidRPr="009B37FA">
              <w:rPr>
                <w:sz w:val="20"/>
                <w:szCs w:val="20"/>
              </w:rPr>
              <w:t>98</w:t>
            </w:r>
          </w:p>
        </w:tc>
      </w:tr>
      <w:tr w:rsidR="002D1659" w:rsidRPr="00D47E8F" w14:paraId="5A067090"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3DAA041" w14:textId="77777777" w:rsidR="002D1659" w:rsidRPr="009B37FA" w:rsidRDefault="002D1659" w:rsidP="009B37FA">
            <w:pPr>
              <w:rPr>
                <w:sz w:val="20"/>
                <w:szCs w:val="20"/>
              </w:rPr>
            </w:pPr>
            <w:r w:rsidRPr="009B37FA">
              <w:rPr>
                <w:sz w:val="20"/>
                <w:szCs w:val="20"/>
              </w:rPr>
              <w:t>3814 Kragerø</w:t>
            </w:r>
          </w:p>
        </w:tc>
        <w:tc>
          <w:tcPr>
            <w:tcW w:w="1360" w:type="dxa"/>
            <w:tcBorders>
              <w:top w:val="nil"/>
              <w:left w:val="nil"/>
              <w:bottom w:val="nil"/>
              <w:right w:val="nil"/>
            </w:tcBorders>
            <w:tcMar>
              <w:top w:w="124" w:type="dxa"/>
              <w:left w:w="43" w:type="dxa"/>
              <w:bottom w:w="43" w:type="dxa"/>
              <w:right w:w="43" w:type="dxa"/>
            </w:tcMar>
            <w:vAlign w:val="bottom"/>
          </w:tcPr>
          <w:p w14:paraId="75428240"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138BCAA3" w14:textId="77777777" w:rsidR="002D1659" w:rsidRPr="009B37FA" w:rsidRDefault="002D1659" w:rsidP="009B37FA">
            <w:pPr>
              <w:jc w:val="right"/>
              <w:rPr>
                <w:sz w:val="20"/>
                <w:szCs w:val="20"/>
              </w:rPr>
            </w:pPr>
            <w:r w:rsidRPr="009B37FA">
              <w:rPr>
                <w:sz w:val="20"/>
                <w:szCs w:val="20"/>
              </w:rPr>
              <w:t>102</w:t>
            </w:r>
          </w:p>
        </w:tc>
        <w:tc>
          <w:tcPr>
            <w:tcW w:w="1360" w:type="dxa"/>
            <w:tcBorders>
              <w:top w:val="nil"/>
              <w:left w:val="nil"/>
              <w:bottom w:val="nil"/>
              <w:right w:val="nil"/>
            </w:tcBorders>
            <w:tcMar>
              <w:top w:w="124" w:type="dxa"/>
              <w:left w:w="43" w:type="dxa"/>
              <w:bottom w:w="43" w:type="dxa"/>
              <w:right w:w="43" w:type="dxa"/>
            </w:tcMar>
            <w:vAlign w:val="bottom"/>
          </w:tcPr>
          <w:p w14:paraId="74E98C94" w14:textId="77777777" w:rsidR="002D1659" w:rsidRPr="009B37FA" w:rsidRDefault="002D1659" w:rsidP="009B37FA">
            <w:pPr>
              <w:jc w:val="right"/>
              <w:rPr>
                <w:sz w:val="20"/>
                <w:szCs w:val="20"/>
              </w:rPr>
            </w:pPr>
            <w:r w:rsidRPr="009B37FA">
              <w:rPr>
                <w:sz w:val="20"/>
                <w:szCs w:val="20"/>
              </w:rPr>
              <w:t>102</w:t>
            </w:r>
          </w:p>
        </w:tc>
        <w:tc>
          <w:tcPr>
            <w:tcW w:w="1820" w:type="dxa"/>
            <w:tcBorders>
              <w:top w:val="nil"/>
              <w:left w:val="nil"/>
              <w:bottom w:val="nil"/>
              <w:right w:val="nil"/>
            </w:tcBorders>
            <w:tcMar>
              <w:top w:w="124" w:type="dxa"/>
              <w:left w:w="43" w:type="dxa"/>
              <w:bottom w:w="43" w:type="dxa"/>
              <w:right w:w="43" w:type="dxa"/>
            </w:tcMar>
            <w:vAlign w:val="bottom"/>
          </w:tcPr>
          <w:p w14:paraId="3EC300E7" w14:textId="77777777" w:rsidR="002D1659" w:rsidRPr="009B37FA" w:rsidRDefault="002D1659" w:rsidP="009B37FA">
            <w:pPr>
              <w:jc w:val="right"/>
              <w:rPr>
                <w:sz w:val="20"/>
                <w:szCs w:val="20"/>
              </w:rPr>
            </w:pPr>
            <w:r w:rsidRPr="009B37FA">
              <w:rPr>
                <w:sz w:val="20"/>
                <w:szCs w:val="20"/>
              </w:rPr>
              <w:t>101</w:t>
            </w:r>
          </w:p>
        </w:tc>
      </w:tr>
      <w:tr w:rsidR="002D1659" w:rsidRPr="00D47E8F" w14:paraId="5FC44B5D"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4192B90" w14:textId="77777777" w:rsidR="002D1659" w:rsidRPr="009B37FA" w:rsidRDefault="002D1659" w:rsidP="009B37FA">
            <w:pPr>
              <w:rPr>
                <w:sz w:val="20"/>
                <w:szCs w:val="20"/>
              </w:rPr>
            </w:pPr>
            <w:r w:rsidRPr="009B37FA">
              <w:rPr>
                <w:sz w:val="20"/>
                <w:szCs w:val="20"/>
              </w:rPr>
              <w:t>3815 Drangedal</w:t>
            </w:r>
          </w:p>
        </w:tc>
        <w:tc>
          <w:tcPr>
            <w:tcW w:w="1360" w:type="dxa"/>
            <w:tcBorders>
              <w:top w:val="nil"/>
              <w:left w:val="nil"/>
              <w:bottom w:val="nil"/>
              <w:right w:val="nil"/>
            </w:tcBorders>
            <w:tcMar>
              <w:top w:w="124" w:type="dxa"/>
              <w:left w:w="43" w:type="dxa"/>
              <w:bottom w:w="43" w:type="dxa"/>
              <w:right w:w="43" w:type="dxa"/>
            </w:tcMar>
            <w:vAlign w:val="bottom"/>
          </w:tcPr>
          <w:p w14:paraId="14A918B2"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36250EED"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46BA5EA8" w14:textId="77777777" w:rsidR="002D1659" w:rsidRPr="009B37FA" w:rsidRDefault="002D1659" w:rsidP="009B37FA">
            <w:pPr>
              <w:jc w:val="right"/>
              <w:rPr>
                <w:sz w:val="20"/>
                <w:szCs w:val="20"/>
              </w:rPr>
            </w:pPr>
            <w:r w:rsidRPr="009B37FA">
              <w:rPr>
                <w:sz w:val="20"/>
                <w:szCs w:val="20"/>
              </w:rPr>
              <w:t>98</w:t>
            </w:r>
          </w:p>
        </w:tc>
        <w:tc>
          <w:tcPr>
            <w:tcW w:w="1820" w:type="dxa"/>
            <w:tcBorders>
              <w:top w:val="nil"/>
              <w:left w:val="nil"/>
              <w:bottom w:val="nil"/>
              <w:right w:val="nil"/>
            </w:tcBorders>
            <w:tcMar>
              <w:top w:w="124" w:type="dxa"/>
              <w:left w:w="43" w:type="dxa"/>
              <w:bottom w:w="43" w:type="dxa"/>
              <w:right w:w="43" w:type="dxa"/>
            </w:tcMar>
            <w:vAlign w:val="bottom"/>
          </w:tcPr>
          <w:p w14:paraId="76CE3496" w14:textId="77777777" w:rsidR="002D1659" w:rsidRPr="009B37FA" w:rsidRDefault="002D1659" w:rsidP="009B37FA">
            <w:pPr>
              <w:jc w:val="right"/>
              <w:rPr>
                <w:sz w:val="20"/>
                <w:szCs w:val="20"/>
              </w:rPr>
            </w:pPr>
            <w:r w:rsidRPr="009B37FA">
              <w:rPr>
                <w:sz w:val="20"/>
                <w:szCs w:val="20"/>
              </w:rPr>
              <w:t>100</w:t>
            </w:r>
          </w:p>
        </w:tc>
      </w:tr>
      <w:tr w:rsidR="002D1659" w:rsidRPr="00D47E8F" w14:paraId="492DEC93"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88C05C8" w14:textId="77777777" w:rsidR="002D1659" w:rsidRPr="009B37FA" w:rsidRDefault="002D1659" w:rsidP="009B37FA">
            <w:pPr>
              <w:rPr>
                <w:sz w:val="20"/>
                <w:szCs w:val="20"/>
              </w:rPr>
            </w:pPr>
            <w:r w:rsidRPr="009B37FA">
              <w:rPr>
                <w:sz w:val="20"/>
                <w:szCs w:val="20"/>
              </w:rPr>
              <w:t>3816 Nome</w:t>
            </w:r>
          </w:p>
        </w:tc>
        <w:tc>
          <w:tcPr>
            <w:tcW w:w="1360" w:type="dxa"/>
            <w:tcBorders>
              <w:top w:val="nil"/>
              <w:left w:val="nil"/>
              <w:bottom w:val="nil"/>
              <w:right w:val="nil"/>
            </w:tcBorders>
            <w:tcMar>
              <w:top w:w="124" w:type="dxa"/>
              <w:left w:w="43" w:type="dxa"/>
              <w:bottom w:w="43" w:type="dxa"/>
              <w:right w:w="43" w:type="dxa"/>
            </w:tcMar>
            <w:vAlign w:val="bottom"/>
          </w:tcPr>
          <w:p w14:paraId="7EC678B5"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1F11BAA8" w14:textId="77777777" w:rsidR="002D1659" w:rsidRPr="009B37FA" w:rsidRDefault="002D1659" w:rsidP="009B37FA">
            <w:pPr>
              <w:jc w:val="right"/>
              <w:rPr>
                <w:sz w:val="20"/>
                <w:szCs w:val="20"/>
              </w:rPr>
            </w:pPr>
            <w:r w:rsidRPr="009B37FA">
              <w:rPr>
                <w:sz w:val="20"/>
                <w:szCs w:val="20"/>
              </w:rPr>
              <w:t>101</w:t>
            </w:r>
          </w:p>
        </w:tc>
        <w:tc>
          <w:tcPr>
            <w:tcW w:w="1360" w:type="dxa"/>
            <w:tcBorders>
              <w:top w:val="nil"/>
              <w:left w:val="nil"/>
              <w:bottom w:val="nil"/>
              <w:right w:val="nil"/>
            </w:tcBorders>
            <w:tcMar>
              <w:top w:w="124" w:type="dxa"/>
              <w:left w:w="43" w:type="dxa"/>
              <w:bottom w:w="43" w:type="dxa"/>
              <w:right w:w="43" w:type="dxa"/>
            </w:tcMar>
            <w:vAlign w:val="bottom"/>
          </w:tcPr>
          <w:p w14:paraId="06327F19" w14:textId="77777777" w:rsidR="002D1659" w:rsidRPr="009B37FA" w:rsidRDefault="002D1659" w:rsidP="009B37FA">
            <w:pPr>
              <w:jc w:val="right"/>
              <w:rPr>
                <w:sz w:val="20"/>
                <w:szCs w:val="20"/>
              </w:rPr>
            </w:pPr>
            <w:r w:rsidRPr="009B37FA">
              <w:rPr>
                <w:sz w:val="20"/>
                <w:szCs w:val="20"/>
              </w:rPr>
              <w:t>101</w:t>
            </w:r>
          </w:p>
        </w:tc>
        <w:tc>
          <w:tcPr>
            <w:tcW w:w="1820" w:type="dxa"/>
            <w:tcBorders>
              <w:top w:val="nil"/>
              <w:left w:val="nil"/>
              <w:bottom w:val="nil"/>
              <w:right w:val="nil"/>
            </w:tcBorders>
            <w:tcMar>
              <w:top w:w="124" w:type="dxa"/>
              <w:left w:w="43" w:type="dxa"/>
              <w:bottom w:w="43" w:type="dxa"/>
              <w:right w:w="43" w:type="dxa"/>
            </w:tcMar>
            <w:vAlign w:val="bottom"/>
          </w:tcPr>
          <w:p w14:paraId="5A42A12C" w14:textId="77777777" w:rsidR="002D1659" w:rsidRPr="009B37FA" w:rsidRDefault="002D1659" w:rsidP="009B37FA">
            <w:pPr>
              <w:jc w:val="right"/>
              <w:rPr>
                <w:sz w:val="20"/>
                <w:szCs w:val="20"/>
              </w:rPr>
            </w:pPr>
            <w:r w:rsidRPr="009B37FA">
              <w:rPr>
                <w:sz w:val="20"/>
                <w:szCs w:val="20"/>
              </w:rPr>
              <w:t>102</w:t>
            </w:r>
          </w:p>
        </w:tc>
      </w:tr>
      <w:tr w:rsidR="002D1659" w:rsidRPr="00D47E8F" w14:paraId="2CFC42A7"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1D9AA35" w14:textId="77777777" w:rsidR="002D1659" w:rsidRPr="009B37FA" w:rsidRDefault="002D1659" w:rsidP="009B37FA">
            <w:pPr>
              <w:rPr>
                <w:sz w:val="20"/>
                <w:szCs w:val="20"/>
              </w:rPr>
            </w:pPr>
            <w:r w:rsidRPr="009B37FA">
              <w:rPr>
                <w:sz w:val="20"/>
                <w:szCs w:val="20"/>
              </w:rPr>
              <w:t>3817 Midt-Telemark</w:t>
            </w:r>
          </w:p>
        </w:tc>
        <w:tc>
          <w:tcPr>
            <w:tcW w:w="1360" w:type="dxa"/>
            <w:tcBorders>
              <w:top w:val="nil"/>
              <w:left w:val="nil"/>
              <w:bottom w:val="nil"/>
              <w:right w:val="nil"/>
            </w:tcBorders>
            <w:tcMar>
              <w:top w:w="124" w:type="dxa"/>
              <w:left w:w="43" w:type="dxa"/>
              <w:bottom w:w="43" w:type="dxa"/>
              <w:right w:w="43" w:type="dxa"/>
            </w:tcMar>
            <w:vAlign w:val="bottom"/>
          </w:tcPr>
          <w:p w14:paraId="16636ED3"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7F9F57A3"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1EF207E5" w14:textId="77777777" w:rsidR="002D1659" w:rsidRPr="009B37FA" w:rsidRDefault="002D1659" w:rsidP="009B37FA">
            <w:pPr>
              <w:jc w:val="right"/>
              <w:rPr>
                <w:sz w:val="20"/>
                <w:szCs w:val="20"/>
              </w:rPr>
            </w:pPr>
            <w:r w:rsidRPr="009B37FA">
              <w:rPr>
                <w:sz w:val="20"/>
                <w:szCs w:val="20"/>
              </w:rPr>
              <w:t>99</w:t>
            </w:r>
          </w:p>
        </w:tc>
        <w:tc>
          <w:tcPr>
            <w:tcW w:w="1820" w:type="dxa"/>
            <w:tcBorders>
              <w:top w:val="nil"/>
              <w:left w:val="nil"/>
              <w:bottom w:val="nil"/>
              <w:right w:val="nil"/>
            </w:tcBorders>
            <w:tcMar>
              <w:top w:w="124" w:type="dxa"/>
              <w:left w:w="43" w:type="dxa"/>
              <w:bottom w:w="43" w:type="dxa"/>
              <w:right w:w="43" w:type="dxa"/>
            </w:tcMar>
            <w:vAlign w:val="bottom"/>
          </w:tcPr>
          <w:p w14:paraId="4625A373" w14:textId="77777777" w:rsidR="002D1659" w:rsidRPr="009B37FA" w:rsidRDefault="002D1659" w:rsidP="009B37FA">
            <w:pPr>
              <w:jc w:val="right"/>
              <w:rPr>
                <w:sz w:val="20"/>
                <w:szCs w:val="20"/>
              </w:rPr>
            </w:pPr>
            <w:r w:rsidRPr="009B37FA">
              <w:rPr>
                <w:sz w:val="20"/>
                <w:szCs w:val="20"/>
              </w:rPr>
              <w:t>98</w:t>
            </w:r>
          </w:p>
        </w:tc>
      </w:tr>
      <w:tr w:rsidR="002D1659" w:rsidRPr="00D47E8F" w14:paraId="53050F22"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495CC45" w14:textId="77777777" w:rsidR="002D1659" w:rsidRPr="009B37FA" w:rsidRDefault="002D1659" w:rsidP="009B37FA">
            <w:pPr>
              <w:rPr>
                <w:sz w:val="20"/>
                <w:szCs w:val="20"/>
              </w:rPr>
            </w:pPr>
            <w:r w:rsidRPr="009B37FA">
              <w:rPr>
                <w:sz w:val="20"/>
                <w:szCs w:val="20"/>
              </w:rPr>
              <w:t>3818 Tinn</w:t>
            </w:r>
          </w:p>
        </w:tc>
        <w:tc>
          <w:tcPr>
            <w:tcW w:w="1360" w:type="dxa"/>
            <w:tcBorders>
              <w:top w:val="nil"/>
              <w:left w:val="nil"/>
              <w:bottom w:val="nil"/>
              <w:right w:val="nil"/>
            </w:tcBorders>
            <w:tcMar>
              <w:top w:w="124" w:type="dxa"/>
              <w:left w:w="43" w:type="dxa"/>
              <w:bottom w:w="43" w:type="dxa"/>
              <w:right w:w="43" w:type="dxa"/>
            </w:tcMar>
            <w:vAlign w:val="bottom"/>
          </w:tcPr>
          <w:p w14:paraId="61CA5778" w14:textId="77777777" w:rsidR="002D1659" w:rsidRPr="009B37FA" w:rsidRDefault="002D1659" w:rsidP="009B37FA">
            <w:pPr>
              <w:jc w:val="right"/>
              <w:rPr>
                <w:sz w:val="20"/>
                <w:szCs w:val="20"/>
              </w:rPr>
            </w:pPr>
            <w:r w:rsidRPr="009B37FA">
              <w:rPr>
                <w:sz w:val="20"/>
                <w:szCs w:val="20"/>
              </w:rPr>
              <w:t>105</w:t>
            </w:r>
          </w:p>
        </w:tc>
        <w:tc>
          <w:tcPr>
            <w:tcW w:w="1360" w:type="dxa"/>
            <w:tcBorders>
              <w:top w:val="nil"/>
              <w:left w:val="nil"/>
              <w:bottom w:val="nil"/>
              <w:right w:val="nil"/>
            </w:tcBorders>
            <w:tcMar>
              <w:top w:w="124" w:type="dxa"/>
              <w:left w:w="43" w:type="dxa"/>
              <w:bottom w:w="43" w:type="dxa"/>
              <w:right w:w="43" w:type="dxa"/>
            </w:tcMar>
            <w:vAlign w:val="bottom"/>
          </w:tcPr>
          <w:p w14:paraId="2A8A7FB8" w14:textId="77777777" w:rsidR="002D1659" w:rsidRPr="009B37FA" w:rsidRDefault="002D1659" w:rsidP="009B37FA">
            <w:pPr>
              <w:jc w:val="right"/>
              <w:rPr>
                <w:sz w:val="20"/>
                <w:szCs w:val="20"/>
              </w:rPr>
            </w:pPr>
            <w:r w:rsidRPr="009B37FA">
              <w:rPr>
                <w:sz w:val="20"/>
                <w:szCs w:val="20"/>
              </w:rPr>
              <w:t>154</w:t>
            </w:r>
          </w:p>
        </w:tc>
        <w:tc>
          <w:tcPr>
            <w:tcW w:w="1360" w:type="dxa"/>
            <w:tcBorders>
              <w:top w:val="nil"/>
              <w:left w:val="nil"/>
              <w:bottom w:val="nil"/>
              <w:right w:val="nil"/>
            </w:tcBorders>
            <w:tcMar>
              <w:top w:w="124" w:type="dxa"/>
              <w:left w:w="43" w:type="dxa"/>
              <w:bottom w:w="43" w:type="dxa"/>
              <w:right w:w="43" w:type="dxa"/>
            </w:tcMar>
            <w:vAlign w:val="bottom"/>
          </w:tcPr>
          <w:p w14:paraId="1E52899E" w14:textId="77777777" w:rsidR="002D1659" w:rsidRPr="009B37FA" w:rsidRDefault="002D1659" w:rsidP="009B37FA">
            <w:pPr>
              <w:jc w:val="right"/>
              <w:rPr>
                <w:sz w:val="20"/>
                <w:szCs w:val="20"/>
              </w:rPr>
            </w:pPr>
            <w:r w:rsidRPr="009B37FA">
              <w:rPr>
                <w:sz w:val="20"/>
                <w:szCs w:val="20"/>
              </w:rPr>
              <w:t>153</w:t>
            </w:r>
          </w:p>
        </w:tc>
        <w:tc>
          <w:tcPr>
            <w:tcW w:w="1820" w:type="dxa"/>
            <w:tcBorders>
              <w:top w:val="nil"/>
              <w:left w:val="nil"/>
              <w:bottom w:val="nil"/>
              <w:right w:val="nil"/>
            </w:tcBorders>
            <w:tcMar>
              <w:top w:w="124" w:type="dxa"/>
              <w:left w:w="43" w:type="dxa"/>
              <w:bottom w:w="43" w:type="dxa"/>
              <w:right w:w="43" w:type="dxa"/>
            </w:tcMar>
            <w:vAlign w:val="bottom"/>
          </w:tcPr>
          <w:p w14:paraId="5F7628B8" w14:textId="77777777" w:rsidR="002D1659" w:rsidRPr="009B37FA" w:rsidRDefault="002D1659" w:rsidP="009B37FA">
            <w:pPr>
              <w:jc w:val="right"/>
              <w:rPr>
                <w:sz w:val="20"/>
                <w:szCs w:val="20"/>
              </w:rPr>
            </w:pPr>
            <w:r w:rsidRPr="009B37FA">
              <w:rPr>
                <w:sz w:val="20"/>
                <w:szCs w:val="20"/>
              </w:rPr>
              <w:t>154</w:t>
            </w:r>
          </w:p>
        </w:tc>
      </w:tr>
      <w:tr w:rsidR="002D1659" w:rsidRPr="00D47E8F" w14:paraId="18A513DD"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4226199" w14:textId="77777777" w:rsidR="002D1659" w:rsidRPr="009B37FA" w:rsidRDefault="002D1659" w:rsidP="009B37FA">
            <w:pPr>
              <w:rPr>
                <w:sz w:val="20"/>
                <w:szCs w:val="20"/>
              </w:rPr>
            </w:pPr>
            <w:r w:rsidRPr="009B37FA">
              <w:rPr>
                <w:sz w:val="20"/>
                <w:szCs w:val="20"/>
              </w:rPr>
              <w:t>3819 Hjartdal</w:t>
            </w:r>
          </w:p>
        </w:tc>
        <w:tc>
          <w:tcPr>
            <w:tcW w:w="1360" w:type="dxa"/>
            <w:tcBorders>
              <w:top w:val="nil"/>
              <w:left w:val="nil"/>
              <w:bottom w:val="nil"/>
              <w:right w:val="nil"/>
            </w:tcBorders>
            <w:tcMar>
              <w:top w:w="124" w:type="dxa"/>
              <w:left w:w="43" w:type="dxa"/>
              <w:bottom w:w="43" w:type="dxa"/>
              <w:right w:w="43" w:type="dxa"/>
            </w:tcMar>
            <w:vAlign w:val="bottom"/>
          </w:tcPr>
          <w:p w14:paraId="3606E0AE" w14:textId="77777777" w:rsidR="002D1659" w:rsidRPr="009B37FA" w:rsidRDefault="002D1659" w:rsidP="009B37FA">
            <w:pPr>
              <w:jc w:val="right"/>
              <w:rPr>
                <w:sz w:val="20"/>
                <w:szCs w:val="20"/>
              </w:rPr>
            </w:pPr>
            <w:r w:rsidRPr="009B37FA">
              <w:rPr>
                <w:sz w:val="20"/>
                <w:szCs w:val="20"/>
              </w:rPr>
              <w:t>109</w:t>
            </w:r>
          </w:p>
        </w:tc>
        <w:tc>
          <w:tcPr>
            <w:tcW w:w="1360" w:type="dxa"/>
            <w:tcBorders>
              <w:top w:val="nil"/>
              <w:left w:val="nil"/>
              <w:bottom w:val="nil"/>
              <w:right w:val="nil"/>
            </w:tcBorders>
            <w:tcMar>
              <w:top w:w="124" w:type="dxa"/>
              <w:left w:w="43" w:type="dxa"/>
              <w:bottom w:w="43" w:type="dxa"/>
              <w:right w:w="43" w:type="dxa"/>
            </w:tcMar>
            <w:vAlign w:val="bottom"/>
          </w:tcPr>
          <w:p w14:paraId="40E65298" w14:textId="77777777" w:rsidR="002D1659" w:rsidRPr="009B37FA" w:rsidRDefault="002D1659" w:rsidP="009B37FA">
            <w:pPr>
              <w:jc w:val="right"/>
              <w:rPr>
                <w:sz w:val="20"/>
                <w:szCs w:val="20"/>
              </w:rPr>
            </w:pPr>
            <w:r w:rsidRPr="009B37FA">
              <w:rPr>
                <w:sz w:val="20"/>
                <w:szCs w:val="20"/>
              </w:rPr>
              <w:t>142</w:t>
            </w:r>
          </w:p>
        </w:tc>
        <w:tc>
          <w:tcPr>
            <w:tcW w:w="1360" w:type="dxa"/>
            <w:tcBorders>
              <w:top w:val="nil"/>
              <w:left w:val="nil"/>
              <w:bottom w:val="nil"/>
              <w:right w:val="nil"/>
            </w:tcBorders>
            <w:tcMar>
              <w:top w:w="124" w:type="dxa"/>
              <w:left w:w="43" w:type="dxa"/>
              <w:bottom w:w="43" w:type="dxa"/>
              <w:right w:w="43" w:type="dxa"/>
            </w:tcMar>
            <w:vAlign w:val="bottom"/>
          </w:tcPr>
          <w:p w14:paraId="5EFB73D3" w14:textId="77777777" w:rsidR="002D1659" w:rsidRPr="009B37FA" w:rsidRDefault="002D1659" w:rsidP="009B37FA">
            <w:pPr>
              <w:jc w:val="right"/>
              <w:rPr>
                <w:sz w:val="20"/>
                <w:szCs w:val="20"/>
              </w:rPr>
            </w:pPr>
            <w:r w:rsidRPr="009B37FA">
              <w:rPr>
                <w:sz w:val="20"/>
                <w:szCs w:val="20"/>
              </w:rPr>
              <w:t>141</w:t>
            </w:r>
          </w:p>
        </w:tc>
        <w:tc>
          <w:tcPr>
            <w:tcW w:w="1820" w:type="dxa"/>
            <w:tcBorders>
              <w:top w:val="nil"/>
              <w:left w:val="nil"/>
              <w:bottom w:val="nil"/>
              <w:right w:val="nil"/>
            </w:tcBorders>
            <w:tcMar>
              <w:top w:w="124" w:type="dxa"/>
              <w:left w:w="43" w:type="dxa"/>
              <w:bottom w:w="43" w:type="dxa"/>
              <w:right w:w="43" w:type="dxa"/>
            </w:tcMar>
            <w:vAlign w:val="bottom"/>
          </w:tcPr>
          <w:p w14:paraId="6F9740FD" w14:textId="77777777" w:rsidR="002D1659" w:rsidRPr="009B37FA" w:rsidRDefault="002D1659" w:rsidP="009B37FA">
            <w:pPr>
              <w:jc w:val="right"/>
              <w:rPr>
                <w:sz w:val="20"/>
                <w:szCs w:val="20"/>
              </w:rPr>
            </w:pPr>
            <w:r w:rsidRPr="009B37FA">
              <w:rPr>
                <w:sz w:val="20"/>
                <w:szCs w:val="20"/>
              </w:rPr>
              <w:t>142</w:t>
            </w:r>
          </w:p>
        </w:tc>
      </w:tr>
      <w:tr w:rsidR="002D1659" w:rsidRPr="00D47E8F" w14:paraId="08F64D05"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FF7B2C5" w14:textId="77777777" w:rsidR="002D1659" w:rsidRPr="009B37FA" w:rsidRDefault="002D1659" w:rsidP="009B37FA">
            <w:pPr>
              <w:rPr>
                <w:sz w:val="20"/>
                <w:szCs w:val="20"/>
              </w:rPr>
            </w:pPr>
            <w:r w:rsidRPr="009B37FA">
              <w:rPr>
                <w:sz w:val="20"/>
                <w:szCs w:val="20"/>
              </w:rPr>
              <w:t>3820 Seljord</w:t>
            </w:r>
          </w:p>
        </w:tc>
        <w:tc>
          <w:tcPr>
            <w:tcW w:w="1360" w:type="dxa"/>
            <w:tcBorders>
              <w:top w:val="nil"/>
              <w:left w:val="nil"/>
              <w:bottom w:val="nil"/>
              <w:right w:val="nil"/>
            </w:tcBorders>
            <w:tcMar>
              <w:top w:w="124" w:type="dxa"/>
              <w:left w:w="43" w:type="dxa"/>
              <w:bottom w:w="43" w:type="dxa"/>
              <w:right w:w="43" w:type="dxa"/>
            </w:tcMar>
            <w:vAlign w:val="bottom"/>
          </w:tcPr>
          <w:p w14:paraId="2C91ECDC"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75387DB9" w14:textId="77777777" w:rsidR="002D1659" w:rsidRPr="009B37FA" w:rsidRDefault="002D1659" w:rsidP="009B37FA">
            <w:pPr>
              <w:jc w:val="right"/>
              <w:rPr>
                <w:sz w:val="20"/>
                <w:szCs w:val="20"/>
              </w:rPr>
            </w:pPr>
            <w:r w:rsidRPr="009B37FA">
              <w:rPr>
                <w:sz w:val="20"/>
                <w:szCs w:val="20"/>
              </w:rPr>
              <w:t>112</w:t>
            </w:r>
          </w:p>
        </w:tc>
        <w:tc>
          <w:tcPr>
            <w:tcW w:w="1360" w:type="dxa"/>
            <w:tcBorders>
              <w:top w:val="nil"/>
              <w:left w:val="nil"/>
              <w:bottom w:val="nil"/>
              <w:right w:val="nil"/>
            </w:tcBorders>
            <w:tcMar>
              <w:top w:w="124" w:type="dxa"/>
              <w:left w:w="43" w:type="dxa"/>
              <w:bottom w:w="43" w:type="dxa"/>
              <w:right w:w="43" w:type="dxa"/>
            </w:tcMar>
            <w:vAlign w:val="bottom"/>
          </w:tcPr>
          <w:p w14:paraId="133C1F31" w14:textId="77777777" w:rsidR="002D1659" w:rsidRPr="009B37FA" w:rsidRDefault="002D1659" w:rsidP="009B37FA">
            <w:pPr>
              <w:jc w:val="right"/>
              <w:rPr>
                <w:sz w:val="20"/>
                <w:szCs w:val="20"/>
              </w:rPr>
            </w:pPr>
            <w:r w:rsidRPr="009B37FA">
              <w:rPr>
                <w:sz w:val="20"/>
                <w:szCs w:val="20"/>
              </w:rPr>
              <w:t>112</w:t>
            </w:r>
          </w:p>
        </w:tc>
        <w:tc>
          <w:tcPr>
            <w:tcW w:w="1820" w:type="dxa"/>
            <w:tcBorders>
              <w:top w:val="nil"/>
              <w:left w:val="nil"/>
              <w:bottom w:val="nil"/>
              <w:right w:val="nil"/>
            </w:tcBorders>
            <w:tcMar>
              <w:top w:w="124" w:type="dxa"/>
              <w:left w:w="43" w:type="dxa"/>
              <w:bottom w:w="43" w:type="dxa"/>
              <w:right w:w="43" w:type="dxa"/>
            </w:tcMar>
            <w:vAlign w:val="bottom"/>
          </w:tcPr>
          <w:p w14:paraId="04854D62" w14:textId="77777777" w:rsidR="002D1659" w:rsidRPr="009B37FA" w:rsidRDefault="002D1659" w:rsidP="009B37FA">
            <w:pPr>
              <w:jc w:val="right"/>
              <w:rPr>
                <w:sz w:val="20"/>
                <w:szCs w:val="20"/>
              </w:rPr>
            </w:pPr>
            <w:r w:rsidRPr="009B37FA">
              <w:rPr>
                <w:sz w:val="20"/>
                <w:szCs w:val="20"/>
              </w:rPr>
              <w:t>113</w:t>
            </w:r>
          </w:p>
        </w:tc>
      </w:tr>
      <w:tr w:rsidR="002D1659" w:rsidRPr="00D47E8F" w14:paraId="59CB6727"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BF576EE" w14:textId="77777777" w:rsidR="002D1659" w:rsidRPr="009B37FA" w:rsidRDefault="002D1659" w:rsidP="009B37FA">
            <w:pPr>
              <w:rPr>
                <w:sz w:val="20"/>
                <w:szCs w:val="20"/>
              </w:rPr>
            </w:pPr>
            <w:r w:rsidRPr="009B37FA">
              <w:rPr>
                <w:sz w:val="20"/>
                <w:szCs w:val="20"/>
              </w:rPr>
              <w:t>3821 Kviteseid</w:t>
            </w:r>
          </w:p>
        </w:tc>
        <w:tc>
          <w:tcPr>
            <w:tcW w:w="1360" w:type="dxa"/>
            <w:tcBorders>
              <w:top w:val="nil"/>
              <w:left w:val="nil"/>
              <w:bottom w:val="nil"/>
              <w:right w:val="nil"/>
            </w:tcBorders>
            <w:tcMar>
              <w:top w:w="124" w:type="dxa"/>
              <w:left w:w="43" w:type="dxa"/>
              <w:bottom w:w="43" w:type="dxa"/>
              <w:right w:w="43" w:type="dxa"/>
            </w:tcMar>
            <w:vAlign w:val="bottom"/>
          </w:tcPr>
          <w:p w14:paraId="42E0788E" w14:textId="77777777" w:rsidR="002D1659" w:rsidRPr="009B37FA" w:rsidRDefault="002D1659" w:rsidP="009B37FA">
            <w:pPr>
              <w:jc w:val="right"/>
              <w:rPr>
                <w:sz w:val="20"/>
                <w:szCs w:val="20"/>
              </w:rPr>
            </w:pPr>
            <w:r w:rsidRPr="009B37FA">
              <w:rPr>
                <w:sz w:val="20"/>
                <w:szCs w:val="20"/>
              </w:rPr>
              <w:t>101</w:t>
            </w:r>
          </w:p>
        </w:tc>
        <w:tc>
          <w:tcPr>
            <w:tcW w:w="1360" w:type="dxa"/>
            <w:tcBorders>
              <w:top w:val="nil"/>
              <w:left w:val="nil"/>
              <w:bottom w:val="nil"/>
              <w:right w:val="nil"/>
            </w:tcBorders>
            <w:tcMar>
              <w:top w:w="124" w:type="dxa"/>
              <w:left w:w="43" w:type="dxa"/>
              <w:bottom w:w="43" w:type="dxa"/>
              <w:right w:w="43" w:type="dxa"/>
            </w:tcMar>
            <w:vAlign w:val="bottom"/>
          </w:tcPr>
          <w:p w14:paraId="387DAF3C" w14:textId="77777777" w:rsidR="002D1659" w:rsidRPr="009B37FA" w:rsidRDefault="002D1659" w:rsidP="009B37FA">
            <w:pPr>
              <w:jc w:val="right"/>
              <w:rPr>
                <w:sz w:val="20"/>
                <w:szCs w:val="20"/>
              </w:rPr>
            </w:pPr>
            <w:r w:rsidRPr="009B37FA">
              <w:rPr>
                <w:sz w:val="20"/>
                <w:szCs w:val="20"/>
              </w:rPr>
              <w:t>104</w:t>
            </w:r>
          </w:p>
        </w:tc>
        <w:tc>
          <w:tcPr>
            <w:tcW w:w="1360" w:type="dxa"/>
            <w:tcBorders>
              <w:top w:val="nil"/>
              <w:left w:val="nil"/>
              <w:bottom w:val="nil"/>
              <w:right w:val="nil"/>
            </w:tcBorders>
            <w:tcMar>
              <w:top w:w="124" w:type="dxa"/>
              <w:left w:w="43" w:type="dxa"/>
              <w:bottom w:w="43" w:type="dxa"/>
              <w:right w:w="43" w:type="dxa"/>
            </w:tcMar>
            <w:vAlign w:val="bottom"/>
          </w:tcPr>
          <w:p w14:paraId="48B86DDC" w14:textId="77777777" w:rsidR="002D1659" w:rsidRPr="009B37FA" w:rsidRDefault="002D1659" w:rsidP="009B37FA">
            <w:pPr>
              <w:jc w:val="right"/>
              <w:rPr>
                <w:sz w:val="20"/>
                <w:szCs w:val="20"/>
              </w:rPr>
            </w:pPr>
            <w:r w:rsidRPr="009B37FA">
              <w:rPr>
                <w:sz w:val="20"/>
                <w:szCs w:val="20"/>
              </w:rPr>
              <w:t>103</w:t>
            </w:r>
          </w:p>
        </w:tc>
        <w:tc>
          <w:tcPr>
            <w:tcW w:w="1820" w:type="dxa"/>
            <w:tcBorders>
              <w:top w:val="nil"/>
              <w:left w:val="nil"/>
              <w:bottom w:val="nil"/>
              <w:right w:val="nil"/>
            </w:tcBorders>
            <w:tcMar>
              <w:top w:w="124" w:type="dxa"/>
              <w:left w:w="43" w:type="dxa"/>
              <w:bottom w:w="43" w:type="dxa"/>
              <w:right w:w="43" w:type="dxa"/>
            </w:tcMar>
            <w:vAlign w:val="bottom"/>
          </w:tcPr>
          <w:p w14:paraId="665B5B53" w14:textId="77777777" w:rsidR="002D1659" w:rsidRPr="009B37FA" w:rsidRDefault="002D1659" w:rsidP="009B37FA">
            <w:pPr>
              <w:jc w:val="right"/>
              <w:rPr>
                <w:sz w:val="20"/>
                <w:szCs w:val="20"/>
              </w:rPr>
            </w:pPr>
            <w:r w:rsidRPr="009B37FA">
              <w:rPr>
                <w:sz w:val="20"/>
                <w:szCs w:val="20"/>
              </w:rPr>
              <w:t>104</w:t>
            </w:r>
          </w:p>
        </w:tc>
      </w:tr>
      <w:tr w:rsidR="002D1659" w:rsidRPr="00D47E8F" w14:paraId="31DD96A6"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B412180" w14:textId="77777777" w:rsidR="002D1659" w:rsidRPr="009B37FA" w:rsidRDefault="002D1659" w:rsidP="009B37FA">
            <w:pPr>
              <w:rPr>
                <w:sz w:val="20"/>
                <w:szCs w:val="20"/>
              </w:rPr>
            </w:pPr>
            <w:r w:rsidRPr="009B37FA">
              <w:rPr>
                <w:sz w:val="20"/>
                <w:szCs w:val="20"/>
              </w:rPr>
              <w:t>3822 Nissedal</w:t>
            </w:r>
          </w:p>
        </w:tc>
        <w:tc>
          <w:tcPr>
            <w:tcW w:w="1360" w:type="dxa"/>
            <w:tcBorders>
              <w:top w:val="nil"/>
              <w:left w:val="nil"/>
              <w:bottom w:val="nil"/>
              <w:right w:val="nil"/>
            </w:tcBorders>
            <w:tcMar>
              <w:top w:w="124" w:type="dxa"/>
              <w:left w:w="43" w:type="dxa"/>
              <w:bottom w:w="43" w:type="dxa"/>
              <w:right w:w="43" w:type="dxa"/>
            </w:tcMar>
            <w:vAlign w:val="bottom"/>
          </w:tcPr>
          <w:p w14:paraId="3CAF1FA4" w14:textId="77777777" w:rsidR="002D1659" w:rsidRPr="009B37FA" w:rsidRDefault="002D1659" w:rsidP="009B37FA">
            <w:pPr>
              <w:jc w:val="right"/>
              <w:rPr>
                <w:sz w:val="20"/>
                <w:szCs w:val="20"/>
              </w:rPr>
            </w:pPr>
            <w:r w:rsidRPr="009B37FA">
              <w:rPr>
                <w:sz w:val="20"/>
                <w:szCs w:val="20"/>
              </w:rPr>
              <w:t>102</w:t>
            </w:r>
          </w:p>
        </w:tc>
        <w:tc>
          <w:tcPr>
            <w:tcW w:w="1360" w:type="dxa"/>
            <w:tcBorders>
              <w:top w:val="nil"/>
              <w:left w:val="nil"/>
              <w:bottom w:val="nil"/>
              <w:right w:val="nil"/>
            </w:tcBorders>
            <w:tcMar>
              <w:top w:w="124" w:type="dxa"/>
              <w:left w:w="43" w:type="dxa"/>
              <w:bottom w:w="43" w:type="dxa"/>
              <w:right w:w="43" w:type="dxa"/>
            </w:tcMar>
            <w:vAlign w:val="bottom"/>
          </w:tcPr>
          <w:p w14:paraId="255D9F09" w14:textId="77777777" w:rsidR="002D1659" w:rsidRPr="009B37FA" w:rsidRDefault="002D1659" w:rsidP="009B37FA">
            <w:pPr>
              <w:jc w:val="right"/>
              <w:rPr>
                <w:sz w:val="20"/>
                <w:szCs w:val="20"/>
              </w:rPr>
            </w:pPr>
            <w:r w:rsidRPr="009B37FA">
              <w:rPr>
                <w:sz w:val="20"/>
                <w:szCs w:val="20"/>
              </w:rPr>
              <w:t>139</w:t>
            </w:r>
          </w:p>
        </w:tc>
        <w:tc>
          <w:tcPr>
            <w:tcW w:w="1360" w:type="dxa"/>
            <w:tcBorders>
              <w:top w:val="nil"/>
              <w:left w:val="nil"/>
              <w:bottom w:val="nil"/>
              <w:right w:val="nil"/>
            </w:tcBorders>
            <w:tcMar>
              <w:top w:w="124" w:type="dxa"/>
              <w:left w:w="43" w:type="dxa"/>
              <w:bottom w:w="43" w:type="dxa"/>
              <w:right w:w="43" w:type="dxa"/>
            </w:tcMar>
            <w:vAlign w:val="bottom"/>
          </w:tcPr>
          <w:p w14:paraId="13AAE88D" w14:textId="77777777" w:rsidR="002D1659" w:rsidRPr="009B37FA" w:rsidRDefault="002D1659" w:rsidP="009B37FA">
            <w:pPr>
              <w:jc w:val="right"/>
              <w:rPr>
                <w:sz w:val="20"/>
                <w:szCs w:val="20"/>
              </w:rPr>
            </w:pPr>
            <w:r w:rsidRPr="009B37FA">
              <w:rPr>
                <w:sz w:val="20"/>
                <w:szCs w:val="20"/>
              </w:rPr>
              <w:t>138</w:t>
            </w:r>
          </w:p>
        </w:tc>
        <w:tc>
          <w:tcPr>
            <w:tcW w:w="1820" w:type="dxa"/>
            <w:tcBorders>
              <w:top w:val="nil"/>
              <w:left w:val="nil"/>
              <w:bottom w:val="nil"/>
              <w:right w:val="nil"/>
            </w:tcBorders>
            <w:tcMar>
              <w:top w:w="124" w:type="dxa"/>
              <w:left w:w="43" w:type="dxa"/>
              <w:bottom w:w="43" w:type="dxa"/>
              <w:right w:w="43" w:type="dxa"/>
            </w:tcMar>
            <w:vAlign w:val="bottom"/>
          </w:tcPr>
          <w:p w14:paraId="1EA81941" w14:textId="77777777" w:rsidR="002D1659" w:rsidRPr="009B37FA" w:rsidRDefault="002D1659" w:rsidP="009B37FA">
            <w:pPr>
              <w:jc w:val="right"/>
              <w:rPr>
                <w:sz w:val="20"/>
                <w:szCs w:val="20"/>
              </w:rPr>
            </w:pPr>
            <w:r w:rsidRPr="009B37FA">
              <w:rPr>
                <w:sz w:val="20"/>
                <w:szCs w:val="20"/>
              </w:rPr>
              <w:t>139</w:t>
            </w:r>
          </w:p>
        </w:tc>
      </w:tr>
      <w:tr w:rsidR="002D1659" w:rsidRPr="00D47E8F" w14:paraId="4644B2A0"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CE93573" w14:textId="77777777" w:rsidR="002D1659" w:rsidRPr="009B37FA" w:rsidRDefault="002D1659" w:rsidP="009B37FA">
            <w:pPr>
              <w:rPr>
                <w:sz w:val="20"/>
                <w:szCs w:val="20"/>
              </w:rPr>
            </w:pPr>
            <w:r w:rsidRPr="009B37FA">
              <w:rPr>
                <w:sz w:val="20"/>
                <w:szCs w:val="20"/>
              </w:rPr>
              <w:t>3823 Fyresdal</w:t>
            </w:r>
          </w:p>
        </w:tc>
        <w:tc>
          <w:tcPr>
            <w:tcW w:w="1360" w:type="dxa"/>
            <w:tcBorders>
              <w:top w:val="nil"/>
              <w:left w:val="nil"/>
              <w:bottom w:val="nil"/>
              <w:right w:val="nil"/>
            </w:tcBorders>
            <w:tcMar>
              <w:top w:w="124" w:type="dxa"/>
              <w:left w:w="43" w:type="dxa"/>
              <w:bottom w:w="43" w:type="dxa"/>
              <w:right w:w="43" w:type="dxa"/>
            </w:tcMar>
            <w:vAlign w:val="bottom"/>
          </w:tcPr>
          <w:p w14:paraId="39B439C5" w14:textId="77777777" w:rsidR="002D1659" w:rsidRPr="009B37FA" w:rsidRDefault="002D1659" w:rsidP="009B37FA">
            <w:pPr>
              <w:jc w:val="right"/>
              <w:rPr>
                <w:sz w:val="20"/>
                <w:szCs w:val="20"/>
              </w:rPr>
            </w:pPr>
            <w:r w:rsidRPr="009B37FA">
              <w:rPr>
                <w:sz w:val="20"/>
                <w:szCs w:val="20"/>
              </w:rPr>
              <w:t>104</w:t>
            </w:r>
          </w:p>
        </w:tc>
        <w:tc>
          <w:tcPr>
            <w:tcW w:w="1360" w:type="dxa"/>
            <w:tcBorders>
              <w:top w:val="nil"/>
              <w:left w:val="nil"/>
              <w:bottom w:val="nil"/>
              <w:right w:val="nil"/>
            </w:tcBorders>
            <w:tcMar>
              <w:top w:w="124" w:type="dxa"/>
              <w:left w:w="43" w:type="dxa"/>
              <w:bottom w:w="43" w:type="dxa"/>
              <w:right w:w="43" w:type="dxa"/>
            </w:tcMar>
            <w:vAlign w:val="bottom"/>
          </w:tcPr>
          <w:p w14:paraId="52190EDC" w14:textId="77777777" w:rsidR="002D1659" w:rsidRPr="009B37FA" w:rsidRDefault="002D1659" w:rsidP="009B37FA">
            <w:pPr>
              <w:jc w:val="right"/>
              <w:rPr>
                <w:sz w:val="20"/>
                <w:szCs w:val="20"/>
              </w:rPr>
            </w:pPr>
            <w:r w:rsidRPr="009B37FA">
              <w:rPr>
                <w:sz w:val="20"/>
                <w:szCs w:val="20"/>
              </w:rPr>
              <w:t>153</w:t>
            </w:r>
          </w:p>
        </w:tc>
        <w:tc>
          <w:tcPr>
            <w:tcW w:w="1360" w:type="dxa"/>
            <w:tcBorders>
              <w:top w:val="nil"/>
              <w:left w:val="nil"/>
              <w:bottom w:val="nil"/>
              <w:right w:val="nil"/>
            </w:tcBorders>
            <w:tcMar>
              <w:top w:w="124" w:type="dxa"/>
              <w:left w:w="43" w:type="dxa"/>
              <w:bottom w:w="43" w:type="dxa"/>
              <w:right w:w="43" w:type="dxa"/>
            </w:tcMar>
            <w:vAlign w:val="bottom"/>
          </w:tcPr>
          <w:p w14:paraId="265BF506" w14:textId="77777777" w:rsidR="002D1659" w:rsidRPr="009B37FA" w:rsidRDefault="002D1659" w:rsidP="009B37FA">
            <w:pPr>
              <w:jc w:val="right"/>
              <w:rPr>
                <w:sz w:val="20"/>
                <w:szCs w:val="20"/>
              </w:rPr>
            </w:pPr>
            <w:r w:rsidRPr="009B37FA">
              <w:rPr>
                <w:sz w:val="20"/>
                <w:szCs w:val="20"/>
              </w:rPr>
              <w:t>153</w:t>
            </w:r>
          </w:p>
        </w:tc>
        <w:tc>
          <w:tcPr>
            <w:tcW w:w="1820" w:type="dxa"/>
            <w:tcBorders>
              <w:top w:val="nil"/>
              <w:left w:val="nil"/>
              <w:bottom w:val="nil"/>
              <w:right w:val="nil"/>
            </w:tcBorders>
            <w:tcMar>
              <w:top w:w="124" w:type="dxa"/>
              <w:left w:w="43" w:type="dxa"/>
              <w:bottom w:w="43" w:type="dxa"/>
              <w:right w:w="43" w:type="dxa"/>
            </w:tcMar>
            <w:vAlign w:val="bottom"/>
          </w:tcPr>
          <w:p w14:paraId="30D3BE9F" w14:textId="77777777" w:rsidR="002D1659" w:rsidRPr="009B37FA" w:rsidRDefault="002D1659" w:rsidP="009B37FA">
            <w:pPr>
              <w:jc w:val="right"/>
              <w:rPr>
                <w:sz w:val="20"/>
                <w:szCs w:val="20"/>
              </w:rPr>
            </w:pPr>
            <w:r w:rsidRPr="009B37FA">
              <w:rPr>
                <w:sz w:val="20"/>
                <w:szCs w:val="20"/>
              </w:rPr>
              <w:t>154</w:t>
            </w:r>
          </w:p>
        </w:tc>
      </w:tr>
      <w:tr w:rsidR="002D1659" w:rsidRPr="00D47E8F" w14:paraId="216FB018"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4858E4C" w14:textId="77777777" w:rsidR="002D1659" w:rsidRPr="009B37FA" w:rsidRDefault="002D1659" w:rsidP="009B37FA">
            <w:pPr>
              <w:rPr>
                <w:sz w:val="20"/>
                <w:szCs w:val="20"/>
              </w:rPr>
            </w:pPr>
            <w:r w:rsidRPr="009B37FA">
              <w:rPr>
                <w:sz w:val="20"/>
                <w:szCs w:val="20"/>
              </w:rPr>
              <w:t>3824 Tokke</w:t>
            </w:r>
          </w:p>
        </w:tc>
        <w:tc>
          <w:tcPr>
            <w:tcW w:w="1360" w:type="dxa"/>
            <w:tcBorders>
              <w:top w:val="nil"/>
              <w:left w:val="nil"/>
              <w:bottom w:val="nil"/>
              <w:right w:val="nil"/>
            </w:tcBorders>
            <w:tcMar>
              <w:top w:w="124" w:type="dxa"/>
              <w:left w:w="43" w:type="dxa"/>
              <w:bottom w:w="43" w:type="dxa"/>
              <w:right w:w="43" w:type="dxa"/>
            </w:tcMar>
            <w:vAlign w:val="bottom"/>
          </w:tcPr>
          <w:p w14:paraId="22B0E236" w14:textId="77777777" w:rsidR="002D1659" w:rsidRPr="009B37FA" w:rsidRDefault="002D1659" w:rsidP="009B37FA">
            <w:pPr>
              <w:jc w:val="right"/>
              <w:rPr>
                <w:sz w:val="20"/>
                <w:szCs w:val="20"/>
              </w:rPr>
            </w:pPr>
            <w:r w:rsidRPr="009B37FA">
              <w:rPr>
                <w:sz w:val="20"/>
                <w:szCs w:val="20"/>
              </w:rPr>
              <w:t>104</w:t>
            </w:r>
          </w:p>
        </w:tc>
        <w:tc>
          <w:tcPr>
            <w:tcW w:w="1360" w:type="dxa"/>
            <w:tcBorders>
              <w:top w:val="nil"/>
              <w:left w:val="nil"/>
              <w:bottom w:val="nil"/>
              <w:right w:val="nil"/>
            </w:tcBorders>
            <w:tcMar>
              <w:top w:w="124" w:type="dxa"/>
              <w:left w:w="43" w:type="dxa"/>
              <w:bottom w:w="43" w:type="dxa"/>
              <w:right w:w="43" w:type="dxa"/>
            </w:tcMar>
            <w:vAlign w:val="bottom"/>
          </w:tcPr>
          <w:p w14:paraId="76E2FAF8" w14:textId="77777777" w:rsidR="002D1659" w:rsidRPr="009B37FA" w:rsidRDefault="002D1659" w:rsidP="009B37FA">
            <w:pPr>
              <w:jc w:val="right"/>
              <w:rPr>
                <w:sz w:val="20"/>
                <w:szCs w:val="20"/>
              </w:rPr>
            </w:pPr>
            <w:r w:rsidRPr="009B37FA">
              <w:rPr>
                <w:sz w:val="20"/>
                <w:szCs w:val="20"/>
              </w:rPr>
              <w:t>161</w:t>
            </w:r>
          </w:p>
        </w:tc>
        <w:tc>
          <w:tcPr>
            <w:tcW w:w="1360" w:type="dxa"/>
            <w:tcBorders>
              <w:top w:val="nil"/>
              <w:left w:val="nil"/>
              <w:bottom w:val="nil"/>
              <w:right w:val="nil"/>
            </w:tcBorders>
            <w:tcMar>
              <w:top w:w="124" w:type="dxa"/>
              <w:left w:w="43" w:type="dxa"/>
              <w:bottom w:w="43" w:type="dxa"/>
              <w:right w:w="43" w:type="dxa"/>
            </w:tcMar>
            <w:vAlign w:val="bottom"/>
          </w:tcPr>
          <w:p w14:paraId="7CC2F5A0" w14:textId="77777777" w:rsidR="002D1659" w:rsidRPr="009B37FA" w:rsidRDefault="002D1659" w:rsidP="009B37FA">
            <w:pPr>
              <w:jc w:val="right"/>
              <w:rPr>
                <w:sz w:val="20"/>
                <w:szCs w:val="20"/>
              </w:rPr>
            </w:pPr>
            <w:r w:rsidRPr="009B37FA">
              <w:rPr>
                <w:sz w:val="20"/>
                <w:szCs w:val="20"/>
              </w:rPr>
              <w:t>161</w:t>
            </w:r>
          </w:p>
        </w:tc>
        <w:tc>
          <w:tcPr>
            <w:tcW w:w="1820" w:type="dxa"/>
            <w:tcBorders>
              <w:top w:val="nil"/>
              <w:left w:val="nil"/>
              <w:bottom w:val="nil"/>
              <w:right w:val="nil"/>
            </w:tcBorders>
            <w:tcMar>
              <w:top w:w="124" w:type="dxa"/>
              <w:left w:w="43" w:type="dxa"/>
              <w:bottom w:w="43" w:type="dxa"/>
              <w:right w:w="43" w:type="dxa"/>
            </w:tcMar>
            <w:vAlign w:val="bottom"/>
          </w:tcPr>
          <w:p w14:paraId="5E55ECF1" w14:textId="77777777" w:rsidR="002D1659" w:rsidRPr="009B37FA" w:rsidRDefault="002D1659" w:rsidP="009B37FA">
            <w:pPr>
              <w:jc w:val="right"/>
              <w:rPr>
                <w:sz w:val="20"/>
                <w:szCs w:val="20"/>
              </w:rPr>
            </w:pPr>
            <w:r w:rsidRPr="009B37FA">
              <w:rPr>
                <w:sz w:val="20"/>
                <w:szCs w:val="20"/>
              </w:rPr>
              <w:t>161</w:t>
            </w:r>
          </w:p>
        </w:tc>
      </w:tr>
      <w:tr w:rsidR="002D1659" w:rsidRPr="00D47E8F" w14:paraId="6CDFC636"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4C35AB0" w14:textId="77777777" w:rsidR="002D1659" w:rsidRPr="009B37FA" w:rsidRDefault="002D1659" w:rsidP="009B37FA">
            <w:pPr>
              <w:rPr>
                <w:sz w:val="20"/>
                <w:szCs w:val="20"/>
              </w:rPr>
            </w:pPr>
            <w:r w:rsidRPr="009B37FA">
              <w:rPr>
                <w:sz w:val="20"/>
                <w:szCs w:val="20"/>
              </w:rPr>
              <w:t>3825 Vinje</w:t>
            </w:r>
          </w:p>
        </w:tc>
        <w:tc>
          <w:tcPr>
            <w:tcW w:w="1360" w:type="dxa"/>
            <w:tcBorders>
              <w:top w:val="nil"/>
              <w:left w:val="nil"/>
              <w:bottom w:val="nil"/>
              <w:right w:val="nil"/>
            </w:tcBorders>
            <w:tcMar>
              <w:top w:w="124" w:type="dxa"/>
              <w:left w:w="43" w:type="dxa"/>
              <w:bottom w:w="43" w:type="dxa"/>
              <w:right w:w="43" w:type="dxa"/>
            </w:tcMar>
            <w:vAlign w:val="bottom"/>
          </w:tcPr>
          <w:p w14:paraId="657B0733" w14:textId="77777777" w:rsidR="002D1659" w:rsidRPr="009B37FA" w:rsidRDefault="002D1659" w:rsidP="009B37FA">
            <w:pPr>
              <w:jc w:val="right"/>
              <w:rPr>
                <w:sz w:val="20"/>
                <w:szCs w:val="20"/>
              </w:rPr>
            </w:pPr>
            <w:r w:rsidRPr="009B37FA">
              <w:rPr>
                <w:sz w:val="20"/>
                <w:szCs w:val="20"/>
              </w:rPr>
              <w:t>103</w:t>
            </w:r>
          </w:p>
        </w:tc>
        <w:tc>
          <w:tcPr>
            <w:tcW w:w="1360" w:type="dxa"/>
            <w:tcBorders>
              <w:top w:val="nil"/>
              <w:left w:val="nil"/>
              <w:bottom w:val="nil"/>
              <w:right w:val="nil"/>
            </w:tcBorders>
            <w:tcMar>
              <w:top w:w="124" w:type="dxa"/>
              <w:left w:w="43" w:type="dxa"/>
              <w:bottom w:w="43" w:type="dxa"/>
              <w:right w:w="43" w:type="dxa"/>
            </w:tcMar>
            <w:vAlign w:val="bottom"/>
          </w:tcPr>
          <w:p w14:paraId="3BD013A2" w14:textId="77777777" w:rsidR="002D1659" w:rsidRPr="009B37FA" w:rsidRDefault="002D1659" w:rsidP="009B37FA">
            <w:pPr>
              <w:jc w:val="right"/>
              <w:rPr>
                <w:sz w:val="20"/>
                <w:szCs w:val="20"/>
              </w:rPr>
            </w:pPr>
            <w:r w:rsidRPr="009B37FA">
              <w:rPr>
                <w:sz w:val="20"/>
                <w:szCs w:val="20"/>
              </w:rPr>
              <w:t>197</w:t>
            </w:r>
          </w:p>
        </w:tc>
        <w:tc>
          <w:tcPr>
            <w:tcW w:w="1360" w:type="dxa"/>
            <w:tcBorders>
              <w:top w:val="nil"/>
              <w:left w:val="nil"/>
              <w:bottom w:val="nil"/>
              <w:right w:val="nil"/>
            </w:tcBorders>
            <w:tcMar>
              <w:top w:w="124" w:type="dxa"/>
              <w:left w:w="43" w:type="dxa"/>
              <w:bottom w:w="43" w:type="dxa"/>
              <w:right w:w="43" w:type="dxa"/>
            </w:tcMar>
            <w:vAlign w:val="bottom"/>
          </w:tcPr>
          <w:p w14:paraId="388DFB1A" w14:textId="77777777" w:rsidR="002D1659" w:rsidRPr="009B37FA" w:rsidRDefault="002D1659" w:rsidP="009B37FA">
            <w:pPr>
              <w:jc w:val="right"/>
              <w:rPr>
                <w:sz w:val="20"/>
                <w:szCs w:val="20"/>
              </w:rPr>
            </w:pPr>
            <w:r w:rsidRPr="009B37FA">
              <w:rPr>
                <w:sz w:val="20"/>
                <w:szCs w:val="20"/>
              </w:rPr>
              <w:t>197</w:t>
            </w:r>
          </w:p>
        </w:tc>
        <w:tc>
          <w:tcPr>
            <w:tcW w:w="1820" w:type="dxa"/>
            <w:tcBorders>
              <w:top w:val="nil"/>
              <w:left w:val="nil"/>
              <w:bottom w:val="nil"/>
              <w:right w:val="nil"/>
            </w:tcBorders>
            <w:tcMar>
              <w:top w:w="124" w:type="dxa"/>
              <w:left w:w="43" w:type="dxa"/>
              <w:bottom w:w="43" w:type="dxa"/>
              <w:right w:w="43" w:type="dxa"/>
            </w:tcMar>
            <w:vAlign w:val="bottom"/>
          </w:tcPr>
          <w:p w14:paraId="39E6F8B3" w14:textId="77777777" w:rsidR="002D1659" w:rsidRPr="009B37FA" w:rsidRDefault="002D1659" w:rsidP="009B37FA">
            <w:pPr>
              <w:jc w:val="right"/>
              <w:rPr>
                <w:sz w:val="20"/>
                <w:szCs w:val="20"/>
              </w:rPr>
            </w:pPr>
            <w:r w:rsidRPr="009B37FA">
              <w:rPr>
                <w:sz w:val="20"/>
                <w:szCs w:val="20"/>
              </w:rPr>
              <w:t>197</w:t>
            </w:r>
          </w:p>
        </w:tc>
      </w:tr>
      <w:tr w:rsidR="002D1659" w:rsidRPr="00D47E8F" w14:paraId="50F9F87C" w14:textId="77777777" w:rsidTr="002D1659">
        <w:trPr>
          <w:trHeight w:val="380"/>
        </w:trPr>
        <w:tc>
          <w:tcPr>
            <w:tcW w:w="3600" w:type="dxa"/>
            <w:tcBorders>
              <w:top w:val="single" w:sz="4" w:space="0" w:color="000000"/>
              <w:left w:val="nil"/>
              <w:bottom w:val="single" w:sz="4" w:space="0" w:color="000000"/>
              <w:right w:val="nil"/>
            </w:tcBorders>
            <w:tcMar>
              <w:top w:w="124" w:type="dxa"/>
              <w:left w:w="43" w:type="dxa"/>
              <w:bottom w:w="43" w:type="dxa"/>
              <w:right w:w="43" w:type="dxa"/>
            </w:tcMar>
          </w:tcPr>
          <w:p w14:paraId="5FC407FE" w14:textId="77777777" w:rsidR="002D1659" w:rsidRPr="009B37FA" w:rsidRDefault="002D1659" w:rsidP="009B37FA">
            <w:pPr>
              <w:rPr>
                <w:sz w:val="20"/>
                <w:szCs w:val="20"/>
              </w:rPr>
            </w:pPr>
            <w:r w:rsidRPr="009B37FA">
              <w:rPr>
                <w:rStyle w:val="kursiv"/>
                <w:sz w:val="20"/>
                <w:szCs w:val="20"/>
              </w:rPr>
              <w:t>38 Vestfold og Telemark</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7E737735" w14:textId="77777777" w:rsidR="002D1659" w:rsidRPr="009B37FA" w:rsidRDefault="002D1659" w:rsidP="009B37FA">
            <w:pPr>
              <w:jc w:val="right"/>
              <w:rPr>
                <w:sz w:val="20"/>
                <w:szCs w:val="20"/>
              </w:rPr>
            </w:pPr>
            <w:r w:rsidRPr="009B37FA">
              <w:rPr>
                <w:rStyle w:val="kursiv"/>
                <w:sz w:val="20"/>
                <w:szCs w:val="20"/>
              </w:rPr>
              <w:t>97</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2EB12796" w14:textId="77777777" w:rsidR="002D1659" w:rsidRPr="009B37FA" w:rsidRDefault="002D1659" w:rsidP="009B37FA">
            <w:pPr>
              <w:jc w:val="right"/>
              <w:rPr>
                <w:sz w:val="20"/>
                <w:szCs w:val="20"/>
              </w:rPr>
            </w:pPr>
            <w:r w:rsidRPr="009B37FA">
              <w:rPr>
                <w:rStyle w:val="kursiv"/>
                <w:sz w:val="20"/>
                <w:szCs w:val="20"/>
              </w:rPr>
              <w:t>97</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5D487EBB" w14:textId="77777777" w:rsidR="002D1659" w:rsidRPr="009B37FA" w:rsidRDefault="002D1659" w:rsidP="009B37FA">
            <w:pPr>
              <w:jc w:val="right"/>
              <w:rPr>
                <w:sz w:val="20"/>
                <w:szCs w:val="20"/>
              </w:rPr>
            </w:pPr>
            <w:r w:rsidRPr="009B37FA">
              <w:rPr>
                <w:rStyle w:val="kursiv"/>
                <w:sz w:val="20"/>
                <w:szCs w:val="20"/>
              </w:rPr>
              <w:t>96</w:t>
            </w:r>
          </w:p>
        </w:tc>
        <w:tc>
          <w:tcPr>
            <w:tcW w:w="182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4132B296" w14:textId="77777777" w:rsidR="002D1659" w:rsidRPr="009B37FA" w:rsidRDefault="002D1659" w:rsidP="009B37FA">
            <w:pPr>
              <w:jc w:val="right"/>
              <w:rPr>
                <w:sz w:val="20"/>
                <w:szCs w:val="20"/>
              </w:rPr>
            </w:pPr>
            <w:r w:rsidRPr="009B37FA">
              <w:rPr>
                <w:rStyle w:val="kursiv"/>
                <w:sz w:val="20"/>
                <w:szCs w:val="20"/>
              </w:rPr>
              <w:t>96</w:t>
            </w:r>
          </w:p>
        </w:tc>
      </w:tr>
      <w:tr w:rsidR="002D1659" w:rsidRPr="00D47E8F" w14:paraId="10B86280"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0BE9EA4" w14:textId="77777777" w:rsidR="002D1659" w:rsidRPr="009B37FA" w:rsidRDefault="002D1659" w:rsidP="009B37FA">
            <w:pPr>
              <w:rPr>
                <w:sz w:val="20"/>
                <w:szCs w:val="20"/>
              </w:rPr>
            </w:pPr>
            <w:r w:rsidRPr="009B37FA">
              <w:rPr>
                <w:sz w:val="20"/>
                <w:szCs w:val="20"/>
              </w:rPr>
              <w:t>4201 Risør</w:t>
            </w:r>
          </w:p>
        </w:tc>
        <w:tc>
          <w:tcPr>
            <w:tcW w:w="1360" w:type="dxa"/>
            <w:tcBorders>
              <w:top w:val="nil"/>
              <w:left w:val="nil"/>
              <w:bottom w:val="nil"/>
              <w:right w:val="nil"/>
            </w:tcBorders>
            <w:tcMar>
              <w:top w:w="124" w:type="dxa"/>
              <w:left w:w="43" w:type="dxa"/>
              <w:bottom w:w="43" w:type="dxa"/>
              <w:right w:w="43" w:type="dxa"/>
            </w:tcMar>
            <w:vAlign w:val="bottom"/>
          </w:tcPr>
          <w:p w14:paraId="4BD8BB24"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54902B72"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39DF8650" w14:textId="77777777" w:rsidR="002D1659" w:rsidRPr="009B37FA" w:rsidRDefault="002D1659" w:rsidP="009B37FA">
            <w:pPr>
              <w:jc w:val="right"/>
              <w:rPr>
                <w:sz w:val="20"/>
                <w:szCs w:val="20"/>
              </w:rPr>
            </w:pPr>
            <w:r w:rsidRPr="009B37FA">
              <w:rPr>
                <w:sz w:val="20"/>
                <w:szCs w:val="20"/>
              </w:rPr>
              <w:t>97</w:t>
            </w:r>
          </w:p>
        </w:tc>
        <w:tc>
          <w:tcPr>
            <w:tcW w:w="1820" w:type="dxa"/>
            <w:tcBorders>
              <w:top w:val="nil"/>
              <w:left w:val="nil"/>
              <w:bottom w:val="nil"/>
              <w:right w:val="nil"/>
            </w:tcBorders>
            <w:tcMar>
              <w:top w:w="124" w:type="dxa"/>
              <w:left w:w="43" w:type="dxa"/>
              <w:bottom w:w="43" w:type="dxa"/>
              <w:right w:w="43" w:type="dxa"/>
            </w:tcMar>
            <w:vAlign w:val="bottom"/>
          </w:tcPr>
          <w:p w14:paraId="4F3072FE" w14:textId="77777777" w:rsidR="002D1659" w:rsidRPr="009B37FA" w:rsidRDefault="002D1659" w:rsidP="009B37FA">
            <w:pPr>
              <w:jc w:val="right"/>
              <w:rPr>
                <w:sz w:val="20"/>
                <w:szCs w:val="20"/>
              </w:rPr>
            </w:pPr>
            <w:r w:rsidRPr="009B37FA">
              <w:rPr>
                <w:sz w:val="20"/>
                <w:szCs w:val="20"/>
              </w:rPr>
              <w:t>98</w:t>
            </w:r>
          </w:p>
        </w:tc>
      </w:tr>
      <w:tr w:rsidR="002D1659" w:rsidRPr="00D47E8F" w14:paraId="30CBECBC"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CA79561" w14:textId="77777777" w:rsidR="002D1659" w:rsidRPr="009B37FA" w:rsidRDefault="002D1659" w:rsidP="009B37FA">
            <w:pPr>
              <w:rPr>
                <w:sz w:val="20"/>
                <w:szCs w:val="20"/>
              </w:rPr>
            </w:pPr>
            <w:r w:rsidRPr="009B37FA">
              <w:rPr>
                <w:sz w:val="20"/>
                <w:szCs w:val="20"/>
              </w:rPr>
              <w:t>4202 Grimstad</w:t>
            </w:r>
          </w:p>
        </w:tc>
        <w:tc>
          <w:tcPr>
            <w:tcW w:w="1360" w:type="dxa"/>
            <w:tcBorders>
              <w:top w:val="nil"/>
              <w:left w:val="nil"/>
              <w:bottom w:val="nil"/>
              <w:right w:val="nil"/>
            </w:tcBorders>
            <w:tcMar>
              <w:top w:w="124" w:type="dxa"/>
              <w:left w:w="43" w:type="dxa"/>
              <w:bottom w:w="43" w:type="dxa"/>
              <w:right w:w="43" w:type="dxa"/>
            </w:tcMar>
            <w:vAlign w:val="bottom"/>
          </w:tcPr>
          <w:p w14:paraId="141A6BA7"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54A0AF19"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336A2C39" w14:textId="77777777" w:rsidR="002D1659" w:rsidRPr="009B37FA" w:rsidRDefault="002D1659" w:rsidP="009B37FA">
            <w:pPr>
              <w:jc w:val="right"/>
              <w:rPr>
                <w:sz w:val="20"/>
                <w:szCs w:val="20"/>
              </w:rPr>
            </w:pPr>
            <w:r w:rsidRPr="009B37FA">
              <w:rPr>
                <w:sz w:val="20"/>
                <w:szCs w:val="20"/>
              </w:rPr>
              <w:t>94</w:t>
            </w:r>
          </w:p>
        </w:tc>
        <w:tc>
          <w:tcPr>
            <w:tcW w:w="1820" w:type="dxa"/>
            <w:tcBorders>
              <w:top w:val="nil"/>
              <w:left w:val="nil"/>
              <w:bottom w:val="nil"/>
              <w:right w:val="nil"/>
            </w:tcBorders>
            <w:tcMar>
              <w:top w:w="124" w:type="dxa"/>
              <w:left w:w="43" w:type="dxa"/>
              <w:bottom w:w="43" w:type="dxa"/>
              <w:right w:w="43" w:type="dxa"/>
            </w:tcMar>
            <w:vAlign w:val="bottom"/>
          </w:tcPr>
          <w:p w14:paraId="0B2F4DE4" w14:textId="77777777" w:rsidR="002D1659" w:rsidRPr="009B37FA" w:rsidRDefault="002D1659" w:rsidP="009B37FA">
            <w:pPr>
              <w:jc w:val="right"/>
              <w:rPr>
                <w:sz w:val="20"/>
                <w:szCs w:val="20"/>
              </w:rPr>
            </w:pPr>
            <w:r w:rsidRPr="009B37FA">
              <w:rPr>
                <w:sz w:val="20"/>
                <w:szCs w:val="20"/>
              </w:rPr>
              <w:t>94</w:t>
            </w:r>
          </w:p>
        </w:tc>
      </w:tr>
      <w:tr w:rsidR="002D1659" w:rsidRPr="00D47E8F" w14:paraId="6FEBEED1"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A45B806" w14:textId="77777777" w:rsidR="002D1659" w:rsidRPr="009B37FA" w:rsidRDefault="002D1659" w:rsidP="009B37FA">
            <w:pPr>
              <w:rPr>
                <w:sz w:val="20"/>
                <w:szCs w:val="20"/>
              </w:rPr>
            </w:pPr>
            <w:r w:rsidRPr="009B37FA">
              <w:rPr>
                <w:sz w:val="20"/>
                <w:szCs w:val="20"/>
              </w:rPr>
              <w:t>4203 Arendal</w:t>
            </w:r>
          </w:p>
        </w:tc>
        <w:tc>
          <w:tcPr>
            <w:tcW w:w="1360" w:type="dxa"/>
            <w:tcBorders>
              <w:top w:val="nil"/>
              <w:left w:val="nil"/>
              <w:bottom w:val="nil"/>
              <w:right w:val="nil"/>
            </w:tcBorders>
            <w:tcMar>
              <w:top w:w="124" w:type="dxa"/>
              <w:left w:w="43" w:type="dxa"/>
              <w:bottom w:w="43" w:type="dxa"/>
              <w:right w:w="43" w:type="dxa"/>
            </w:tcMar>
            <w:vAlign w:val="bottom"/>
          </w:tcPr>
          <w:p w14:paraId="7FB17BD8"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56E8FA1D" w14:textId="77777777" w:rsidR="002D1659" w:rsidRPr="009B37FA" w:rsidRDefault="002D1659" w:rsidP="009B37FA">
            <w:pPr>
              <w:jc w:val="right"/>
              <w:rPr>
                <w:sz w:val="20"/>
                <w:szCs w:val="20"/>
              </w:rPr>
            </w:pPr>
            <w:r w:rsidRPr="009B37FA">
              <w:rPr>
                <w:sz w:val="20"/>
                <w:szCs w:val="20"/>
              </w:rPr>
              <w:t>94</w:t>
            </w:r>
          </w:p>
        </w:tc>
        <w:tc>
          <w:tcPr>
            <w:tcW w:w="1360" w:type="dxa"/>
            <w:tcBorders>
              <w:top w:val="nil"/>
              <w:left w:val="nil"/>
              <w:bottom w:val="nil"/>
              <w:right w:val="nil"/>
            </w:tcBorders>
            <w:tcMar>
              <w:top w:w="124" w:type="dxa"/>
              <w:left w:w="43" w:type="dxa"/>
              <w:bottom w:w="43" w:type="dxa"/>
              <w:right w:w="43" w:type="dxa"/>
            </w:tcMar>
            <w:vAlign w:val="bottom"/>
          </w:tcPr>
          <w:p w14:paraId="42D0130F" w14:textId="77777777" w:rsidR="002D1659" w:rsidRPr="009B37FA" w:rsidRDefault="002D1659" w:rsidP="009B37FA">
            <w:pPr>
              <w:jc w:val="right"/>
              <w:rPr>
                <w:sz w:val="20"/>
                <w:szCs w:val="20"/>
              </w:rPr>
            </w:pPr>
            <w:r w:rsidRPr="009B37FA">
              <w:rPr>
                <w:sz w:val="20"/>
                <w:szCs w:val="20"/>
              </w:rPr>
              <w:t>94</w:t>
            </w:r>
          </w:p>
        </w:tc>
        <w:tc>
          <w:tcPr>
            <w:tcW w:w="1820" w:type="dxa"/>
            <w:tcBorders>
              <w:top w:val="nil"/>
              <w:left w:val="nil"/>
              <w:bottom w:val="nil"/>
              <w:right w:val="nil"/>
            </w:tcBorders>
            <w:tcMar>
              <w:top w:w="124" w:type="dxa"/>
              <w:left w:w="43" w:type="dxa"/>
              <w:bottom w:w="43" w:type="dxa"/>
              <w:right w:w="43" w:type="dxa"/>
            </w:tcMar>
            <w:vAlign w:val="bottom"/>
          </w:tcPr>
          <w:p w14:paraId="43780F33" w14:textId="77777777" w:rsidR="002D1659" w:rsidRPr="009B37FA" w:rsidRDefault="002D1659" w:rsidP="009B37FA">
            <w:pPr>
              <w:jc w:val="right"/>
              <w:rPr>
                <w:sz w:val="20"/>
                <w:szCs w:val="20"/>
              </w:rPr>
            </w:pPr>
            <w:r w:rsidRPr="009B37FA">
              <w:rPr>
                <w:sz w:val="20"/>
                <w:szCs w:val="20"/>
              </w:rPr>
              <w:t>93</w:t>
            </w:r>
          </w:p>
        </w:tc>
      </w:tr>
      <w:tr w:rsidR="002D1659" w:rsidRPr="00D47E8F" w14:paraId="430E752D"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935B938" w14:textId="77777777" w:rsidR="002D1659" w:rsidRPr="009B37FA" w:rsidRDefault="002D1659" w:rsidP="009B37FA">
            <w:pPr>
              <w:rPr>
                <w:sz w:val="20"/>
                <w:szCs w:val="20"/>
              </w:rPr>
            </w:pPr>
            <w:r w:rsidRPr="009B37FA">
              <w:rPr>
                <w:sz w:val="20"/>
                <w:szCs w:val="20"/>
              </w:rPr>
              <w:t>4204 Kristiansand</w:t>
            </w:r>
          </w:p>
        </w:tc>
        <w:tc>
          <w:tcPr>
            <w:tcW w:w="1360" w:type="dxa"/>
            <w:tcBorders>
              <w:top w:val="nil"/>
              <w:left w:val="nil"/>
              <w:bottom w:val="nil"/>
              <w:right w:val="nil"/>
            </w:tcBorders>
            <w:tcMar>
              <w:top w:w="124" w:type="dxa"/>
              <w:left w:w="43" w:type="dxa"/>
              <w:bottom w:w="43" w:type="dxa"/>
              <w:right w:w="43" w:type="dxa"/>
            </w:tcMar>
            <w:vAlign w:val="bottom"/>
          </w:tcPr>
          <w:p w14:paraId="2D0F6566"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42B1BB8B"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377493E5" w14:textId="77777777" w:rsidR="002D1659" w:rsidRPr="009B37FA" w:rsidRDefault="002D1659" w:rsidP="009B37FA">
            <w:pPr>
              <w:jc w:val="right"/>
              <w:rPr>
                <w:sz w:val="20"/>
                <w:szCs w:val="20"/>
              </w:rPr>
            </w:pPr>
            <w:r w:rsidRPr="009B37FA">
              <w:rPr>
                <w:sz w:val="20"/>
                <w:szCs w:val="20"/>
              </w:rPr>
              <w:t>95</w:t>
            </w:r>
          </w:p>
        </w:tc>
        <w:tc>
          <w:tcPr>
            <w:tcW w:w="1820" w:type="dxa"/>
            <w:tcBorders>
              <w:top w:val="nil"/>
              <w:left w:val="nil"/>
              <w:bottom w:val="nil"/>
              <w:right w:val="nil"/>
            </w:tcBorders>
            <w:tcMar>
              <w:top w:w="124" w:type="dxa"/>
              <w:left w:w="43" w:type="dxa"/>
              <w:bottom w:w="43" w:type="dxa"/>
              <w:right w:w="43" w:type="dxa"/>
            </w:tcMar>
            <w:vAlign w:val="bottom"/>
          </w:tcPr>
          <w:p w14:paraId="0E5A8E36" w14:textId="77777777" w:rsidR="002D1659" w:rsidRPr="009B37FA" w:rsidRDefault="002D1659" w:rsidP="009B37FA">
            <w:pPr>
              <w:jc w:val="right"/>
              <w:rPr>
                <w:sz w:val="20"/>
                <w:szCs w:val="20"/>
              </w:rPr>
            </w:pPr>
            <w:r w:rsidRPr="009B37FA">
              <w:rPr>
                <w:sz w:val="20"/>
                <w:szCs w:val="20"/>
              </w:rPr>
              <w:t>94</w:t>
            </w:r>
          </w:p>
        </w:tc>
      </w:tr>
      <w:tr w:rsidR="002D1659" w:rsidRPr="00D47E8F" w14:paraId="52520CDB"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CB204BC" w14:textId="77777777" w:rsidR="002D1659" w:rsidRPr="009B37FA" w:rsidRDefault="002D1659" w:rsidP="009B37FA">
            <w:pPr>
              <w:rPr>
                <w:sz w:val="20"/>
                <w:szCs w:val="20"/>
              </w:rPr>
            </w:pPr>
            <w:r w:rsidRPr="009B37FA">
              <w:rPr>
                <w:sz w:val="20"/>
                <w:szCs w:val="20"/>
              </w:rPr>
              <w:t>4205 Lindesnes</w:t>
            </w:r>
          </w:p>
        </w:tc>
        <w:tc>
          <w:tcPr>
            <w:tcW w:w="1360" w:type="dxa"/>
            <w:tcBorders>
              <w:top w:val="nil"/>
              <w:left w:val="nil"/>
              <w:bottom w:val="nil"/>
              <w:right w:val="nil"/>
            </w:tcBorders>
            <w:tcMar>
              <w:top w:w="124" w:type="dxa"/>
              <w:left w:w="43" w:type="dxa"/>
              <w:bottom w:w="43" w:type="dxa"/>
              <w:right w:w="43" w:type="dxa"/>
            </w:tcMar>
            <w:vAlign w:val="bottom"/>
          </w:tcPr>
          <w:p w14:paraId="746C5B6A"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7BFBD768"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0783B230" w14:textId="77777777" w:rsidR="002D1659" w:rsidRPr="009B37FA" w:rsidRDefault="002D1659" w:rsidP="009B37FA">
            <w:pPr>
              <w:jc w:val="right"/>
              <w:rPr>
                <w:sz w:val="20"/>
                <w:szCs w:val="20"/>
              </w:rPr>
            </w:pPr>
            <w:r w:rsidRPr="009B37FA">
              <w:rPr>
                <w:sz w:val="20"/>
                <w:szCs w:val="20"/>
              </w:rPr>
              <w:t>100</w:t>
            </w:r>
          </w:p>
        </w:tc>
        <w:tc>
          <w:tcPr>
            <w:tcW w:w="1820" w:type="dxa"/>
            <w:tcBorders>
              <w:top w:val="nil"/>
              <w:left w:val="nil"/>
              <w:bottom w:val="nil"/>
              <w:right w:val="nil"/>
            </w:tcBorders>
            <w:tcMar>
              <w:top w:w="124" w:type="dxa"/>
              <w:left w:w="43" w:type="dxa"/>
              <w:bottom w:w="43" w:type="dxa"/>
              <w:right w:w="43" w:type="dxa"/>
            </w:tcMar>
            <w:vAlign w:val="bottom"/>
          </w:tcPr>
          <w:p w14:paraId="62578339" w14:textId="77777777" w:rsidR="002D1659" w:rsidRPr="009B37FA" w:rsidRDefault="002D1659" w:rsidP="009B37FA">
            <w:pPr>
              <w:jc w:val="right"/>
              <w:rPr>
                <w:sz w:val="20"/>
                <w:szCs w:val="20"/>
              </w:rPr>
            </w:pPr>
            <w:r w:rsidRPr="009B37FA">
              <w:rPr>
                <w:sz w:val="20"/>
                <w:szCs w:val="20"/>
              </w:rPr>
              <w:t>99</w:t>
            </w:r>
          </w:p>
        </w:tc>
      </w:tr>
      <w:tr w:rsidR="002D1659" w:rsidRPr="00D47E8F" w14:paraId="21ABBC99"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0C3FDA8" w14:textId="77777777" w:rsidR="002D1659" w:rsidRPr="009B37FA" w:rsidRDefault="002D1659" w:rsidP="009B37FA">
            <w:pPr>
              <w:rPr>
                <w:sz w:val="20"/>
                <w:szCs w:val="20"/>
              </w:rPr>
            </w:pPr>
            <w:r w:rsidRPr="009B37FA">
              <w:rPr>
                <w:sz w:val="20"/>
                <w:szCs w:val="20"/>
              </w:rPr>
              <w:t>4206 Farsund</w:t>
            </w:r>
          </w:p>
        </w:tc>
        <w:tc>
          <w:tcPr>
            <w:tcW w:w="1360" w:type="dxa"/>
            <w:tcBorders>
              <w:top w:val="nil"/>
              <w:left w:val="nil"/>
              <w:bottom w:val="nil"/>
              <w:right w:val="nil"/>
            </w:tcBorders>
            <w:tcMar>
              <w:top w:w="124" w:type="dxa"/>
              <w:left w:w="43" w:type="dxa"/>
              <w:bottom w:w="43" w:type="dxa"/>
              <w:right w:w="43" w:type="dxa"/>
            </w:tcMar>
            <w:vAlign w:val="bottom"/>
          </w:tcPr>
          <w:p w14:paraId="69E6F689"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5C8CE42C"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241A563C" w14:textId="77777777" w:rsidR="002D1659" w:rsidRPr="009B37FA" w:rsidRDefault="002D1659" w:rsidP="009B37FA">
            <w:pPr>
              <w:jc w:val="right"/>
              <w:rPr>
                <w:sz w:val="20"/>
                <w:szCs w:val="20"/>
              </w:rPr>
            </w:pPr>
            <w:r w:rsidRPr="009B37FA">
              <w:rPr>
                <w:sz w:val="20"/>
                <w:szCs w:val="20"/>
              </w:rPr>
              <w:t>96</w:t>
            </w:r>
          </w:p>
        </w:tc>
        <w:tc>
          <w:tcPr>
            <w:tcW w:w="1820" w:type="dxa"/>
            <w:tcBorders>
              <w:top w:val="nil"/>
              <w:left w:val="nil"/>
              <w:bottom w:val="nil"/>
              <w:right w:val="nil"/>
            </w:tcBorders>
            <w:tcMar>
              <w:top w:w="124" w:type="dxa"/>
              <w:left w:w="43" w:type="dxa"/>
              <w:bottom w:w="43" w:type="dxa"/>
              <w:right w:w="43" w:type="dxa"/>
            </w:tcMar>
            <w:vAlign w:val="bottom"/>
          </w:tcPr>
          <w:p w14:paraId="216B0501" w14:textId="77777777" w:rsidR="002D1659" w:rsidRPr="009B37FA" w:rsidRDefault="002D1659" w:rsidP="009B37FA">
            <w:pPr>
              <w:jc w:val="right"/>
              <w:rPr>
                <w:sz w:val="20"/>
                <w:szCs w:val="20"/>
              </w:rPr>
            </w:pPr>
            <w:r w:rsidRPr="009B37FA">
              <w:rPr>
                <w:sz w:val="20"/>
                <w:szCs w:val="20"/>
              </w:rPr>
              <w:t>95</w:t>
            </w:r>
          </w:p>
        </w:tc>
      </w:tr>
      <w:tr w:rsidR="002D1659" w:rsidRPr="00D47E8F" w14:paraId="784E4BD8"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46F0D20" w14:textId="77777777" w:rsidR="002D1659" w:rsidRPr="009B37FA" w:rsidRDefault="002D1659" w:rsidP="009B37FA">
            <w:pPr>
              <w:rPr>
                <w:sz w:val="20"/>
                <w:szCs w:val="20"/>
              </w:rPr>
            </w:pPr>
            <w:r w:rsidRPr="009B37FA">
              <w:rPr>
                <w:sz w:val="20"/>
                <w:szCs w:val="20"/>
              </w:rPr>
              <w:t>4207 Flekkefjord</w:t>
            </w:r>
          </w:p>
        </w:tc>
        <w:tc>
          <w:tcPr>
            <w:tcW w:w="1360" w:type="dxa"/>
            <w:tcBorders>
              <w:top w:val="nil"/>
              <w:left w:val="nil"/>
              <w:bottom w:val="nil"/>
              <w:right w:val="nil"/>
            </w:tcBorders>
            <w:tcMar>
              <w:top w:w="124" w:type="dxa"/>
              <w:left w:w="43" w:type="dxa"/>
              <w:bottom w:w="43" w:type="dxa"/>
              <w:right w:w="43" w:type="dxa"/>
            </w:tcMar>
            <w:vAlign w:val="bottom"/>
          </w:tcPr>
          <w:p w14:paraId="435772C5"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0CDAC9DC"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407EABAD" w14:textId="77777777" w:rsidR="002D1659" w:rsidRPr="009B37FA" w:rsidRDefault="002D1659" w:rsidP="009B37FA">
            <w:pPr>
              <w:jc w:val="right"/>
              <w:rPr>
                <w:sz w:val="20"/>
                <w:szCs w:val="20"/>
              </w:rPr>
            </w:pPr>
            <w:r w:rsidRPr="009B37FA">
              <w:rPr>
                <w:sz w:val="20"/>
                <w:szCs w:val="20"/>
              </w:rPr>
              <w:t>101</w:t>
            </w:r>
          </w:p>
        </w:tc>
        <w:tc>
          <w:tcPr>
            <w:tcW w:w="1820" w:type="dxa"/>
            <w:tcBorders>
              <w:top w:val="nil"/>
              <w:left w:val="nil"/>
              <w:bottom w:val="nil"/>
              <w:right w:val="nil"/>
            </w:tcBorders>
            <w:tcMar>
              <w:top w:w="124" w:type="dxa"/>
              <w:left w:w="43" w:type="dxa"/>
              <w:bottom w:w="43" w:type="dxa"/>
              <w:right w:w="43" w:type="dxa"/>
            </w:tcMar>
            <w:vAlign w:val="bottom"/>
          </w:tcPr>
          <w:p w14:paraId="568CF2DF" w14:textId="77777777" w:rsidR="002D1659" w:rsidRPr="009B37FA" w:rsidRDefault="002D1659" w:rsidP="009B37FA">
            <w:pPr>
              <w:jc w:val="right"/>
              <w:rPr>
                <w:sz w:val="20"/>
                <w:szCs w:val="20"/>
              </w:rPr>
            </w:pPr>
            <w:r w:rsidRPr="009B37FA">
              <w:rPr>
                <w:sz w:val="20"/>
                <w:szCs w:val="20"/>
              </w:rPr>
              <w:t>100</w:t>
            </w:r>
          </w:p>
        </w:tc>
      </w:tr>
      <w:tr w:rsidR="002D1659" w:rsidRPr="00D47E8F" w14:paraId="095AC8C7"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EC0A0D1" w14:textId="77777777" w:rsidR="002D1659" w:rsidRPr="009B37FA" w:rsidRDefault="002D1659" w:rsidP="009B37FA">
            <w:pPr>
              <w:rPr>
                <w:sz w:val="20"/>
                <w:szCs w:val="20"/>
              </w:rPr>
            </w:pPr>
            <w:r w:rsidRPr="009B37FA">
              <w:rPr>
                <w:sz w:val="20"/>
                <w:szCs w:val="20"/>
              </w:rPr>
              <w:t>4211 Gjerstad</w:t>
            </w:r>
          </w:p>
        </w:tc>
        <w:tc>
          <w:tcPr>
            <w:tcW w:w="1360" w:type="dxa"/>
            <w:tcBorders>
              <w:top w:val="nil"/>
              <w:left w:val="nil"/>
              <w:bottom w:val="nil"/>
              <w:right w:val="nil"/>
            </w:tcBorders>
            <w:tcMar>
              <w:top w:w="124" w:type="dxa"/>
              <w:left w:w="43" w:type="dxa"/>
              <w:bottom w:w="43" w:type="dxa"/>
              <w:right w:w="43" w:type="dxa"/>
            </w:tcMar>
            <w:vAlign w:val="bottom"/>
          </w:tcPr>
          <w:p w14:paraId="6EE65BCC"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165C9447"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78B1224F" w14:textId="77777777" w:rsidR="002D1659" w:rsidRPr="009B37FA" w:rsidRDefault="002D1659" w:rsidP="009B37FA">
            <w:pPr>
              <w:jc w:val="right"/>
              <w:rPr>
                <w:sz w:val="20"/>
                <w:szCs w:val="20"/>
              </w:rPr>
            </w:pPr>
            <w:r w:rsidRPr="009B37FA">
              <w:rPr>
                <w:sz w:val="20"/>
                <w:szCs w:val="20"/>
              </w:rPr>
              <w:t>98</w:t>
            </w:r>
          </w:p>
        </w:tc>
        <w:tc>
          <w:tcPr>
            <w:tcW w:w="1820" w:type="dxa"/>
            <w:tcBorders>
              <w:top w:val="nil"/>
              <w:left w:val="nil"/>
              <w:bottom w:val="nil"/>
              <w:right w:val="nil"/>
            </w:tcBorders>
            <w:tcMar>
              <w:top w:w="124" w:type="dxa"/>
              <w:left w:w="43" w:type="dxa"/>
              <w:bottom w:w="43" w:type="dxa"/>
              <w:right w:w="43" w:type="dxa"/>
            </w:tcMar>
            <w:vAlign w:val="bottom"/>
          </w:tcPr>
          <w:p w14:paraId="3E7E2B95" w14:textId="77777777" w:rsidR="002D1659" w:rsidRPr="009B37FA" w:rsidRDefault="002D1659" w:rsidP="009B37FA">
            <w:pPr>
              <w:jc w:val="right"/>
              <w:rPr>
                <w:sz w:val="20"/>
                <w:szCs w:val="20"/>
              </w:rPr>
            </w:pPr>
            <w:r w:rsidRPr="009B37FA">
              <w:rPr>
                <w:sz w:val="20"/>
                <w:szCs w:val="20"/>
              </w:rPr>
              <w:t>99</w:t>
            </w:r>
          </w:p>
        </w:tc>
      </w:tr>
      <w:tr w:rsidR="002D1659" w:rsidRPr="00D47E8F" w14:paraId="0FD4D405"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AD51F01" w14:textId="77777777" w:rsidR="002D1659" w:rsidRPr="009B37FA" w:rsidRDefault="002D1659" w:rsidP="009B37FA">
            <w:pPr>
              <w:rPr>
                <w:sz w:val="20"/>
                <w:szCs w:val="20"/>
              </w:rPr>
            </w:pPr>
            <w:r w:rsidRPr="009B37FA">
              <w:rPr>
                <w:sz w:val="20"/>
                <w:szCs w:val="20"/>
              </w:rPr>
              <w:t>4212 Vegårshei</w:t>
            </w:r>
          </w:p>
        </w:tc>
        <w:tc>
          <w:tcPr>
            <w:tcW w:w="1360" w:type="dxa"/>
            <w:tcBorders>
              <w:top w:val="nil"/>
              <w:left w:val="nil"/>
              <w:bottom w:val="nil"/>
              <w:right w:val="nil"/>
            </w:tcBorders>
            <w:tcMar>
              <w:top w:w="124" w:type="dxa"/>
              <w:left w:w="43" w:type="dxa"/>
              <w:bottom w:w="43" w:type="dxa"/>
              <w:right w:w="43" w:type="dxa"/>
            </w:tcMar>
            <w:vAlign w:val="bottom"/>
          </w:tcPr>
          <w:p w14:paraId="5D1369B7"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4CCB712A"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33C13060" w14:textId="77777777" w:rsidR="002D1659" w:rsidRPr="009B37FA" w:rsidRDefault="002D1659" w:rsidP="009B37FA">
            <w:pPr>
              <w:jc w:val="right"/>
              <w:rPr>
                <w:sz w:val="20"/>
                <w:szCs w:val="20"/>
              </w:rPr>
            </w:pPr>
            <w:r w:rsidRPr="009B37FA">
              <w:rPr>
                <w:sz w:val="20"/>
                <w:szCs w:val="20"/>
              </w:rPr>
              <w:t>98</w:t>
            </w:r>
          </w:p>
        </w:tc>
        <w:tc>
          <w:tcPr>
            <w:tcW w:w="1820" w:type="dxa"/>
            <w:tcBorders>
              <w:top w:val="nil"/>
              <w:left w:val="nil"/>
              <w:bottom w:val="nil"/>
              <w:right w:val="nil"/>
            </w:tcBorders>
            <w:tcMar>
              <w:top w:w="124" w:type="dxa"/>
              <w:left w:w="43" w:type="dxa"/>
              <w:bottom w:w="43" w:type="dxa"/>
              <w:right w:w="43" w:type="dxa"/>
            </w:tcMar>
            <w:vAlign w:val="bottom"/>
          </w:tcPr>
          <w:p w14:paraId="15699DBB" w14:textId="77777777" w:rsidR="002D1659" w:rsidRPr="009B37FA" w:rsidRDefault="002D1659" w:rsidP="009B37FA">
            <w:pPr>
              <w:jc w:val="right"/>
              <w:rPr>
                <w:sz w:val="20"/>
                <w:szCs w:val="20"/>
              </w:rPr>
            </w:pPr>
            <w:r w:rsidRPr="009B37FA">
              <w:rPr>
                <w:sz w:val="20"/>
                <w:szCs w:val="20"/>
              </w:rPr>
              <w:t>97</w:t>
            </w:r>
          </w:p>
        </w:tc>
      </w:tr>
      <w:tr w:rsidR="002D1659" w:rsidRPr="00D47E8F" w14:paraId="3E28B8CC" w14:textId="77777777" w:rsidTr="007945D1">
        <w:trPr>
          <w:trHeight w:val="380"/>
        </w:trPr>
        <w:tc>
          <w:tcPr>
            <w:tcW w:w="3600" w:type="dxa"/>
            <w:tcBorders>
              <w:top w:val="nil"/>
              <w:left w:val="nil"/>
              <w:right w:val="nil"/>
            </w:tcBorders>
            <w:tcMar>
              <w:top w:w="124" w:type="dxa"/>
              <w:left w:w="43" w:type="dxa"/>
              <w:bottom w:w="43" w:type="dxa"/>
              <w:right w:w="43" w:type="dxa"/>
            </w:tcMar>
          </w:tcPr>
          <w:p w14:paraId="72D6896C" w14:textId="77777777" w:rsidR="002D1659" w:rsidRPr="009B37FA" w:rsidRDefault="002D1659" w:rsidP="009B37FA">
            <w:pPr>
              <w:rPr>
                <w:sz w:val="20"/>
                <w:szCs w:val="20"/>
              </w:rPr>
            </w:pPr>
            <w:r w:rsidRPr="009B37FA">
              <w:rPr>
                <w:sz w:val="20"/>
                <w:szCs w:val="20"/>
              </w:rPr>
              <w:t>4213 Tvedestrand</w:t>
            </w:r>
          </w:p>
        </w:tc>
        <w:tc>
          <w:tcPr>
            <w:tcW w:w="1360" w:type="dxa"/>
            <w:tcBorders>
              <w:top w:val="nil"/>
              <w:left w:val="nil"/>
              <w:right w:val="nil"/>
            </w:tcBorders>
            <w:tcMar>
              <w:top w:w="124" w:type="dxa"/>
              <w:left w:w="43" w:type="dxa"/>
              <w:bottom w:w="43" w:type="dxa"/>
              <w:right w:w="43" w:type="dxa"/>
            </w:tcMar>
            <w:vAlign w:val="bottom"/>
          </w:tcPr>
          <w:p w14:paraId="2B62EA9F"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right w:val="nil"/>
            </w:tcBorders>
            <w:tcMar>
              <w:top w:w="124" w:type="dxa"/>
              <w:left w:w="43" w:type="dxa"/>
              <w:bottom w:w="43" w:type="dxa"/>
              <w:right w:w="43" w:type="dxa"/>
            </w:tcMar>
            <w:vAlign w:val="bottom"/>
          </w:tcPr>
          <w:p w14:paraId="0CCFAF4E"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right w:val="nil"/>
            </w:tcBorders>
            <w:tcMar>
              <w:top w:w="124" w:type="dxa"/>
              <w:left w:w="43" w:type="dxa"/>
              <w:bottom w:w="43" w:type="dxa"/>
              <w:right w:w="43" w:type="dxa"/>
            </w:tcMar>
            <w:vAlign w:val="bottom"/>
          </w:tcPr>
          <w:p w14:paraId="1684F923" w14:textId="77777777" w:rsidR="002D1659" w:rsidRPr="009B37FA" w:rsidRDefault="002D1659" w:rsidP="009B37FA">
            <w:pPr>
              <w:jc w:val="right"/>
              <w:rPr>
                <w:sz w:val="20"/>
                <w:szCs w:val="20"/>
              </w:rPr>
            </w:pPr>
            <w:r w:rsidRPr="009B37FA">
              <w:rPr>
                <w:sz w:val="20"/>
                <w:szCs w:val="20"/>
              </w:rPr>
              <w:t>98</w:t>
            </w:r>
          </w:p>
        </w:tc>
        <w:tc>
          <w:tcPr>
            <w:tcW w:w="1820" w:type="dxa"/>
            <w:tcBorders>
              <w:top w:val="nil"/>
              <w:left w:val="nil"/>
              <w:right w:val="nil"/>
            </w:tcBorders>
            <w:tcMar>
              <w:top w:w="124" w:type="dxa"/>
              <w:left w:w="43" w:type="dxa"/>
              <w:bottom w:w="43" w:type="dxa"/>
              <w:right w:w="43" w:type="dxa"/>
            </w:tcMar>
            <w:vAlign w:val="bottom"/>
          </w:tcPr>
          <w:p w14:paraId="0656773B" w14:textId="77777777" w:rsidR="002D1659" w:rsidRPr="009B37FA" w:rsidRDefault="002D1659" w:rsidP="009B37FA">
            <w:pPr>
              <w:jc w:val="right"/>
              <w:rPr>
                <w:sz w:val="20"/>
                <w:szCs w:val="20"/>
              </w:rPr>
            </w:pPr>
            <w:r w:rsidRPr="009B37FA">
              <w:rPr>
                <w:sz w:val="20"/>
                <w:szCs w:val="20"/>
              </w:rPr>
              <w:t>97</w:t>
            </w:r>
          </w:p>
        </w:tc>
      </w:tr>
      <w:tr w:rsidR="002D1659" w:rsidRPr="00D47E8F" w14:paraId="397950F8"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B4643F3" w14:textId="77777777" w:rsidR="002D1659" w:rsidRPr="009B37FA" w:rsidRDefault="002D1659" w:rsidP="009B37FA">
            <w:pPr>
              <w:rPr>
                <w:sz w:val="20"/>
                <w:szCs w:val="20"/>
              </w:rPr>
            </w:pPr>
            <w:r w:rsidRPr="009B37FA">
              <w:rPr>
                <w:sz w:val="20"/>
                <w:szCs w:val="20"/>
              </w:rPr>
              <w:t>4214 Froland</w:t>
            </w:r>
          </w:p>
        </w:tc>
        <w:tc>
          <w:tcPr>
            <w:tcW w:w="1360" w:type="dxa"/>
            <w:tcBorders>
              <w:top w:val="nil"/>
              <w:left w:val="nil"/>
              <w:bottom w:val="nil"/>
              <w:right w:val="nil"/>
            </w:tcBorders>
            <w:tcMar>
              <w:top w:w="124" w:type="dxa"/>
              <w:left w:w="43" w:type="dxa"/>
              <w:bottom w:w="43" w:type="dxa"/>
              <w:right w:w="43" w:type="dxa"/>
            </w:tcMar>
            <w:vAlign w:val="bottom"/>
          </w:tcPr>
          <w:p w14:paraId="11A992F4"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31774DAB"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48EB6759" w14:textId="77777777" w:rsidR="002D1659" w:rsidRPr="009B37FA" w:rsidRDefault="002D1659" w:rsidP="009B37FA">
            <w:pPr>
              <w:jc w:val="right"/>
              <w:rPr>
                <w:sz w:val="20"/>
                <w:szCs w:val="20"/>
              </w:rPr>
            </w:pPr>
            <w:r w:rsidRPr="009B37FA">
              <w:rPr>
                <w:sz w:val="20"/>
                <w:szCs w:val="20"/>
              </w:rPr>
              <w:t>100</w:t>
            </w:r>
          </w:p>
        </w:tc>
        <w:tc>
          <w:tcPr>
            <w:tcW w:w="1820" w:type="dxa"/>
            <w:tcBorders>
              <w:top w:val="nil"/>
              <w:left w:val="nil"/>
              <w:bottom w:val="nil"/>
              <w:right w:val="nil"/>
            </w:tcBorders>
            <w:tcMar>
              <w:top w:w="124" w:type="dxa"/>
              <w:left w:w="43" w:type="dxa"/>
              <w:bottom w:w="43" w:type="dxa"/>
              <w:right w:w="43" w:type="dxa"/>
            </w:tcMar>
            <w:vAlign w:val="bottom"/>
          </w:tcPr>
          <w:p w14:paraId="09E88D17" w14:textId="77777777" w:rsidR="002D1659" w:rsidRPr="009B37FA" w:rsidRDefault="002D1659" w:rsidP="009B37FA">
            <w:pPr>
              <w:jc w:val="right"/>
              <w:rPr>
                <w:sz w:val="20"/>
                <w:szCs w:val="20"/>
              </w:rPr>
            </w:pPr>
            <w:r w:rsidRPr="009B37FA">
              <w:rPr>
                <w:sz w:val="20"/>
                <w:szCs w:val="20"/>
              </w:rPr>
              <w:t>99</w:t>
            </w:r>
          </w:p>
        </w:tc>
      </w:tr>
      <w:tr w:rsidR="002D1659" w:rsidRPr="00D47E8F" w14:paraId="74647E78" w14:textId="77777777" w:rsidTr="007945D1">
        <w:trPr>
          <w:trHeight w:val="380"/>
        </w:trPr>
        <w:tc>
          <w:tcPr>
            <w:tcW w:w="3600" w:type="dxa"/>
            <w:tcBorders>
              <w:left w:val="nil"/>
              <w:bottom w:val="nil"/>
              <w:right w:val="nil"/>
            </w:tcBorders>
            <w:tcMar>
              <w:top w:w="124" w:type="dxa"/>
              <w:left w:w="43" w:type="dxa"/>
              <w:bottom w:w="43" w:type="dxa"/>
              <w:right w:w="43" w:type="dxa"/>
            </w:tcMar>
          </w:tcPr>
          <w:p w14:paraId="7E241AF9" w14:textId="77777777" w:rsidR="002D1659" w:rsidRPr="009B37FA" w:rsidRDefault="002D1659" w:rsidP="009B37FA">
            <w:pPr>
              <w:rPr>
                <w:sz w:val="20"/>
                <w:szCs w:val="20"/>
              </w:rPr>
            </w:pPr>
            <w:r w:rsidRPr="009B37FA">
              <w:rPr>
                <w:sz w:val="20"/>
                <w:szCs w:val="20"/>
              </w:rPr>
              <w:t>4215 Lillesand</w:t>
            </w:r>
          </w:p>
        </w:tc>
        <w:tc>
          <w:tcPr>
            <w:tcW w:w="1360" w:type="dxa"/>
            <w:tcBorders>
              <w:left w:val="nil"/>
              <w:bottom w:val="nil"/>
              <w:right w:val="nil"/>
            </w:tcBorders>
            <w:tcMar>
              <w:top w:w="124" w:type="dxa"/>
              <w:left w:w="43" w:type="dxa"/>
              <w:bottom w:w="43" w:type="dxa"/>
              <w:right w:w="43" w:type="dxa"/>
            </w:tcMar>
            <w:vAlign w:val="bottom"/>
          </w:tcPr>
          <w:p w14:paraId="4A2BBD57" w14:textId="77777777" w:rsidR="002D1659" w:rsidRPr="009B37FA" w:rsidRDefault="002D1659" w:rsidP="009B37FA">
            <w:pPr>
              <w:jc w:val="right"/>
              <w:rPr>
                <w:sz w:val="20"/>
                <w:szCs w:val="20"/>
              </w:rPr>
            </w:pPr>
            <w:r w:rsidRPr="009B37FA">
              <w:rPr>
                <w:sz w:val="20"/>
                <w:szCs w:val="20"/>
              </w:rPr>
              <w:t>96</w:t>
            </w:r>
          </w:p>
        </w:tc>
        <w:tc>
          <w:tcPr>
            <w:tcW w:w="1360" w:type="dxa"/>
            <w:tcBorders>
              <w:left w:val="nil"/>
              <w:bottom w:val="nil"/>
              <w:right w:val="nil"/>
            </w:tcBorders>
            <w:tcMar>
              <w:top w:w="124" w:type="dxa"/>
              <w:left w:w="43" w:type="dxa"/>
              <w:bottom w:w="43" w:type="dxa"/>
              <w:right w:w="43" w:type="dxa"/>
            </w:tcMar>
            <w:vAlign w:val="bottom"/>
          </w:tcPr>
          <w:p w14:paraId="0B0B8841" w14:textId="77777777" w:rsidR="002D1659" w:rsidRPr="009B37FA" w:rsidRDefault="002D1659" w:rsidP="009B37FA">
            <w:pPr>
              <w:jc w:val="right"/>
              <w:rPr>
                <w:sz w:val="20"/>
                <w:szCs w:val="20"/>
              </w:rPr>
            </w:pPr>
            <w:r w:rsidRPr="009B37FA">
              <w:rPr>
                <w:sz w:val="20"/>
                <w:szCs w:val="20"/>
              </w:rPr>
              <w:t>95</w:t>
            </w:r>
          </w:p>
        </w:tc>
        <w:tc>
          <w:tcPr>
            <w:tcW w:w="1360" w:type="dxa"/>
            <w:tcBorders>
              <w:left w:val="nil"/>
              <w:bottom w:val="nil"/>
              <w:right w:val="nil"/>
            </w:tcBorders>
            <w:tcMar>
              <w:top w:w="124" w:type="dxa"/>
              <w:left w:w="43" w:type="dxa"/>
              <w:bottom w:w="43" w:type="dxa"/>
              <w:right w:w="43" w:type="dxa"/>
            </w:tcMar>
            <w:vAlign w:val="bottom"/>
          </w:tcPr>
          <w:p w14:paraId="5476CA54" w14:textId="77777777" w:rsidR="002D1659" w:rsidRPr="009B37FA" w:rsidRDefault="002D1659" w:rsidP="009B37FA">
            <w:pPr>
              <w:jc w:val="right"/>
              <w:rPr>
                <w:sz w:val="20"/>
                <w:szCs w:val="20"/>
              </w:rPr>
            </w:pPr>
            <w:r w:rsidRPr="009B37FA">
              <w:rPr>
                <w:sz w:val="20"/>
                <w:szCs w:val="20"/>
              </w:rPr>
              <w:t>94</w:t>
            </w:r>
          </w:p>
        </w:tc>
        <w:tc>
          <w:tcPr>
            <w:tcW w:w="1820" w:type="dxa"/>
            <w:tcBorders>
              <w:left w:val="nil"/>
              <w:bottom w:val="nil"/>
              <w:right w:val="nil"/>
            </w:tcBorders>
            <w:tcMar>
              <w:top w:w="124" w:type="dxa"/>
              <w:left w:w="43" w:type="dxa"/>
              <w:bottom w:w="43" w:type="dxa"/>
              <w:right w:w="43" w:type="dxa"/>
            </w:tcMar>
            <w:vAlign w:val="bottom"/>
          </w:tcPr>
          <w:p w14:paraId="6C3CD281" w14:textId="77777777" w:rsidR="002D1659" w:rsidRPr="009B37FA" w:rsidRDefault="002D1659" w:rsidP="009B37FA">
            <w:pPr>
              <w:jc w:val="right"/>
              <w:rPr>
                <w:sz w:val="20"/>
                <w:szCs w:val="20"/>
              </w:rPr>
            </w:pPr>
            <w:r w:rsidRPr="009B37FA">
              <w:rPr>
                <w:sz w:val="20"/>
                <w:szCs w:val="20"/>
              </w:rPr>
              <w:t>94</w:t>
            </w:r>
          </w:p>
        </w:tc>
      </w:tr>
      <w:tr w:rsidR="002D1659" w:rsidRPr="00D47E8F" w14:paraId="5D17B516"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E54B91B" w14:textId="77777777" w:rsidR="002D1659" w:rsidRPr="009B37FA" w:rsidRDefault="002D1659" w:rsidP="009B37FA">
            <w:pPr>
              <w:rPr>
                <w:sz w:val="20"/>
                <w:szCs w:val="20"/>
              </w:rPr>
            </w:pPr>
            <w:r w:rsidRPr="009B37FA">
              <w:rPr>
                <w:sz w:val="20"/>
                <w:szCs w:val="20"/>
              </w:rPr>
              <w:t>4216 Birkenes</w:t>
            </w:r>
          </w:p>
        </w:tc>
        <w:tc>
          <w:tcPr>
            <w:tcW w:w="1360" w:type="dxa"/>
            <w:tcBorders>
              <w:top w:val="nil"/>
              <w:left w:val="nil"/>
              <w:bottom w:val="nil"/>
              <w:right w:val="nil"/>
            </w:tcBorders>
            <w:tcMar>
              <w:top w:w="124" w:type="dxa"/>
              <w:left w:w="43" w:type="dxa"/>
              <w:bottom w:w="43" w:type="dxa"/>
              <w:right w:w="43" w:type="dxa"/>
            </w:tcMar>
            <w:vAlign w:val="bottom"/>
          </w:tcPr>
          <w:p w14:paraId="234E0FDC"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04C3369A"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501276F4" w14:textId="77777777" w:rsidR="002D1659" w:rsidRPr="009B37FA" w:rsidRDefault="002D1659" w:rsidP="009B37FA">
            <w:pPr>
              <w:jc w:val="right"/>
              <w:rPr>
                <w:sz w:val="20"/>
                <w:szCs w:val="20"/>
              </w:rPr>
            </w:pPr>
            <w:r w:rsidRPr="009B37FA">
              <w:rPr>
                <w:sz w:val="20"/>
                <w:szCs w:val="20"/>
              </w:rPr>
              <w:t>96</w:t>
            </w:r>
          </w:p>
        </w:tc>
        <w:tc>
          <w:tcPr>
            <w:tcW w:w="1820" w:type="dxa"/>
            <w:tcBorders>
              <w:top w:val="nil"/>
              <w:left w:val="nil"/>
              <w:bottom w:val="nil"/>
              <w:right w:val="nil"/>
            </w:tcBorders>
            <w:tcMar>
              <w:top w:w="124" w:type="dxa"/>
              <w:left w:w="43" w:type="dxa"/>
              <w:bottom w:w="43" w:type="dxa"/>
              <w:right w:w="43" w:type="dxa"/>
            </w:tcMar>
            <w:vAlign w:val="bottom"/>
          </w:tcPr>
          <w:p w14:paraId="6F6A53A4" w14:textId="77777777" w:rsidR="002D1659" w:rsidRPr="009B37FA" w:rsidRDefault="002D1659" w:rsidP="009B37FA">
            <w:pPr>
              <w:jc w:val="right"/>
              <w:rPr>
                <w:sz w:val="20"/>
                <w:szCs w:val="20"/>
              </w:rPr>
            </w:pPr>
            <w:r w:rsidRPr="009B37FA">
              <w:rPr>
                <w:sz w:val="20"/>
                <w:szCs w:val="20"/>
              </w:rPr>
              <w:t>96</w:t>
            </w:r>
          </w:p>
        </w:tc>
      </w:tr>
      <w:tr w:rsidR="002D1659" w:rsidRPr="00D47E8F" w14:paraId="27EDE71D"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18AE63B" w14:textId="77777777" w:rsidR="002D1659" w:rsidRPr="009B37FA" w:rsidRDefault="002D1659" w:rsidP="009B37FA">
            <w:pPr>
              <w:rPr>
                <w:sz w:val="20"/>
                <w:szCs w:val="20"/>
              </w:rPr>
            </w:pPr>
            <w:r w:rsidRPr="009B37FA">
              <w:rPr>
                <w:sz w:val="20"/>
                <w:szCs w:val="20"/>
              </w:rPr>
              <w:t>4217 Åmli</w:t>
            </w:r>
          </w:p>
        </w:tc>
        <w:tc>
          <w:tcPr>
            <w:tcW w:w="1360" w:type="dxa"/>
            <w:tcBorders>
              <w:top w:val="nil"/>
              <w:left w:val="nil"/>
              <w:bottom w:val="nil"/>
              <w:right w:val="nil"/>
            </w:tcBorders>
            <w:tcMar>
              <w:top w:w="124" w:type="dxa"/>
              <w:left w:w="43" w:type="dxa"/>
              <w:bottom w:w="43" w:type="dxa"/>
              <w:right w:w="43" w:type="dxa"/>
            </w:tcMar>
            <w:vAlign w:val="bottom"/>
          </w:tcPr>
          <w:p w14:paraId="78AF4C15"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7806BC22" w14:textId="77777777" w:rsidR="002D1659" w:rsidRPr="009B37FA" w:rsidRDefault="002D1659" w:rsidP="009B37FA">
            <w:pPr>
              <w:jc w:val="right"/>
              <w:rPr>
                <w:sz w:val="20"/>
                <w:szCs w:val="20"/>
              </w:rPr>
            </w:pPr>
            <w:r w:rsidRPr="009B37FA">
              <w:rPr>
                <w:sz w:val="20"/>
                <w:szCs w:val="20"/>
              </w:rPr>
              <w:t>118</w:t>
            </w:r>
          </w:p>
        </w:tc>
        <w:tc>
          <w:tcPr>
            <w:tcW w:w="1360" w:type="dxa"/>
            <w:tcBorders>
              <w:top w:val="nil"/>
              <w:left w:val="nil"/>
              <w:bottom w:val="nil"/>
              <w:right w:val="nil"/>
            </w:tcBorders>
            <w:tcMar>
              <w:top w:w="124" w:type="dxa"/>
              <w:left w:w="43" w:type="dxa"/>
              <w:bottom w:w="43" w:type="dxa"/>
              <w:right w:w="43" w:type="dxa"/>
            </w:tcMar>
            <w:vAlign w:val="bottom"/>
          </w:tcPr>
          <w:p w14:paraId="356C63F5" w14:textId="77777777" w:rsidR="002D1659" w:rsidRPr="009B37FA" w:rsidRDefault="002D1659" w:rsidP="009B37FA">
            <w:pPr>
              <w:jc w:val="right"/>
              <w:rPr>
                <w:sz w:val="20"/>
                <w:szCs w:val="20"/>
              </w:rPr>
            </w:pPr>
            <w:r w:rsidRPr="009B37FA">
              <w:rPr>
                <w:sz w:val="20"/>
                <w:szCs w:val="20"/>
              </w:rPr>
              <w:t>117</w:t>
            </w:r>
          </w:p>
        </w:tc>
        <w:tc>
          <w:tcPr>
            <w:tcW w:w="1820" w:type="dxa"/>
            <w:tcBorders>
              <w:top w:val="nil"/>
              <w:left w:val="nil"/>
              <w:bottom w:val="nil"/>
              <w:right w:val="nil"/>
            </w:tcBorders>
            <w:tcMar>
              <w:top w:w="124" w:type="dxa"/>
              <w:left w:w="43" w:type="dxa"/>
              <w:bottom w:w="43" w:type="dxa"/>
              <w:right w:w="43" w:type="dxa"/>
            </w:tcMar>
            <w:vAlign w:val="bottom"/>
          </w:tcPr>
          <w:p w14:paraId="1A436E5F" w14:textId="77777777" w:rsidR="002D1659" w:rsidRPr="009B37FA" w:rsidRDefault="002D1659" w:rsidP="009B37FA">
            <w:pPr>
              <w:jc w:val="right"/>
              <w:rPr>
                <w:sz w:val="20"/>
                <w:szCs w:val="20"/>
              </w:rPr>
            </w:pPr>
            <w:r w:rsidRPr="009B37FA">
              <w:rPr>
                <w:sz w:val="20"/>
                <w:szCs w:val="20"/>
              </w:rPr>
              <w:t>119</w:t>
            </w:r>
          </w:p>
        </w:tc>
      </w:tr>
      <w:tr w:rsidR="002D1659" w:rsidRPr="00D47E8F" w14:paraId="2B945045"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CC80AA4" w14:textId="77777777" w:rsidR="002D1659" w:rsidRPr="009B37FA" w:rsidRDefault="002D1659" w:rsidP="009B37FA">
            <w:pPr>
              <w:rPr>
                <w:sz w:val="20"/>
                <w:szCs w:val="20"/>
              </w:rPr>
            </w:pPr>
            <w:r w:rsidRPr="009B37FA">
              <w:rPr>
                <w:sz w:val="20"/>
                <w:szCs w:val="20"/>
              </w:rPr>
              <w:t>4218 Iveland</w:t>
            </w:r>
          </w:p>
        </w:tc>
        <w:tc>
          <w:tcPr>
            <w:tcW w:w="1360" w:type="dxa"/>
            <w:tcBorders>
              <w:top w:val="nil"/>
              <w:left w:val="nil"/>
              <w:bottom w:val="nil"/>
              <w:right w:val="nil"/>
            </w:tcBorders>
            <w:tcMar>
              <w:top w:w="124" w:type="dxa"/>
              <w:left w:w="43" w:type="dxa"/>
              <w:bottom w:w="43" w:type="dxa"/>
              <w:right w:w="43" w:type="dxa"/>
            </w:tcMar>
            <w:vAlign w:val="bottom"/>
          </w:tcPr>
          <w:p w14:paraId="514D1DE1"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16801496" w14:textId="77777777" w:rsidR="002D1659" w:rsidRPr="009B37FA" w:rsidRDefault="002D1659" w:rsidP="009B37FA">
            <w:pPr>
              <w:jc w:val="right"/>
              <w:rPr>
                <w:sz w:val="20"/>
                <w:szCs w:val="20"/>
              </w:rPr>
            </w:pPr>
            <w:r w:rsidRPr="009B37FA">
              <w:rPr>
                <w:sz w:val="20"/>
                <w:szCs w:val="20"/>
              </w:rPr>
              <w:t>125</w:t>
            </w:r>
          </w:p>
        </w:tc>
        <w:tc>
          <w:tcPr>
            <w:tcW w:w="1360" w:type="dxa"/>
            <w:tcBorders>
              <w:top w:val="nil"/>
              <w:left w:val="nil"/>
              <w:bottom w:val="nil"/>
              <w:right w:val="nil"/>
            </w:tcBorders>
            <w:tcMar>
              <w:top w:w="124" w:type="dxa"/>
              <w:left w:w="43" w:type="dxa"/>
              <w:bottom w:w="43" w:type="dxa"/>
              <w:right w:w="43" w:type="dxa"/>
            </w:tcMar>
            <w:vAlign w:val="bottom"/>
          </w:tcPr>
          <w:p w14:paraId="4AA27BC9" w14:textId="77777777" w:rsidR="002D1659" w:rsidRPr="009B37FA" w:rsidRDefault="002D1659" w:rsidP="009B37FA">
            <w:pPr>
              <w:jc w:val="right"/>
              <w:rPr>
                <w:sz w:val="20"/>
                <w:szCs w:val="20"/>
              </w:rPr>
            </w:pPr>
            <w:r w:rsidRPr="009B37FA">
              <w:rPr>
                <w:sz w:val="20"/>
                <w:szCs w:val="20"/>
              </w:rPr>
              <w:t>124</w:t>
            </w:r>
          </w:p>
        </w:tc>
        <w:tc>
          <w:tcPr>
            <w:tcW w:w="1820" w:type="dxa"/>
            <w:tcBorders>
              <w:top w:val="nil"/>
              <w:left w:val="nil"/>
              <w:bottom w:val="nil"/>
              <w:right w:val="nil"/>
            </w:tcBorders>
            <w:tcMar>
              <w:top w:w="124" w:type="dxa"/>
              <w:left w:w="43" w:type="dxa"/>
              <w:bottom w:w="43" w:type="dxa"/>
              <w:right w:w="43" w:type="dxa"/>
            </w:tcMar>
            <w:vAlign w:val="bottom"/>
          </w:tcPr>
          <w:p w14:paraId="567397D3" w14:textId="77777777" w:rsidR="002D1659" w:rsidRPr="009B37FA" w:rsidRDefault="002D1659" w:rsidP="009B37FA">
            <w:pPr>
              <w:jc w:val="right"/>
              <w:rPr>
                <w:sz w:val="20"/>
                <w:szCs w:val="20"/>
              </w:rPr>
            </w:pPr>
            <w:r w:rsidRPr="009B37FA">
              <w:rPr>
                <w:sz w:val="20"/>
                <w:szCs w:val="20"/>
              </w:rPr>
              <w:t>124</w:t>
            </w:r>
          </w:p>
        </w:tc>
      </w:tr>
      <w:tr w:rsidR="002D1659" w:rsidRPr="00D47E8F" w14:paraId="13B7E951"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3D84001" w14:textId="77777777" w:rsidR="002D1659" w:rsidRPr="009B37FA" w:rsidRDefault="002D1659" w:rsidP="009B37FA">
            <w:pPr>
              <w:rPr>
                <w:sz w:val="20"/>
                <w:szCs w:val="20"/>
              </w:rPr>
            </w:pPr>
            <w:r w:rsidRPr="009B37FA">
              <w:rPr>
                <w:sz w:val="20"/>
                <w:szCs w:val="20"/>
              </w:rPr>
              <w:t>4219 Evje og Hornnes</w:t>
            </w:r>
          </w:p>
        </w:tc>
        <w:tc>
          <w:tcPr>
            <w:tcW w:w="1360" w:type="dxa"/>
            <w:tcBorders>
              <w:top w:val="nil"/>
              <w:left w:val="nil"/>
              <w:bottom w:val="nil"/>
              <w:right w:val="nil"/>
            </w:tcBorders>
            <w:tcMar>
              <w:top w:w="124" w:type="dxa"/>
              <w:left w:w="43" w:type="dxa"/>
              <w:bottom w:w="43" w:type="dxa"/>
              <w:right w:w="43" w:type="dxa"/>
            </w:tcMar>
            <w:vAlign w:val="bottom"/>
          </w:tcPr>
          <w:p w14:paraId="4A1C5781"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3C55D47E"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43C5BD71" w14:textId="77777777" w:rsidR="002D1659" w:rsidRPr="009B37FA" w:rsidRDefault="002D1659" w:rsidP="009B37FA">
            <w:pPr>
              <w:jc w:val="right"/>
              <w:rPr>
                <w:sz w:val="20"/>
                <w:szCs w:val="20"/>
              </w:rPr>
            </w:pPr>
            <w:r w:rsidRPr="009B37FA">
              <w:rPr>
                <w:sz w:val="20"/>
                <w:szCs w:val="20"/>
              </w:rPr>
              <w:t>96</w:t>
            </w:r>
          </w:p>
        </w:tc>
        <w:tc>
          <w:tcPr>
            <w:tcW w:w="1820" w:type="dxa"/>
            <w:tcBorders>
              <w:top w:val="nil"/>
              <w:left w:val="nil"/>
              <w:bottom w:val="nil"/>
              <w:right w:val="nil"/>
            </w:tcBorders>
            <w:tcMar>
              <w:top w:w="124" w:type="dxa"/>
              <w:left w:w="43" w:type="dxa"/>
              <w:bottom w:w="43" w:type="dxa"/>
              <w:right w:w="43" w:type="dxa"/>
            </w:tcMar>
            <w:vAlign w:val="bottom"/>
          </w:tcPr>
          <w:p w14:paraId="14015F76" w14:textId="77777777" w:rsidR="002D1659" w:rsidRPr="009B37FA" w:rsidRDefault="002D1659" w:rsidP="009B37FA">
            <w:pPr>
              <w:jc w:val="right"/>
              <w:rPr>
                <w:sz w:val="20"/>
                <w:szCs w:val="20"/>
              </w:rPr>
            </w:pPr>
            <w:r w:rsidRPr="009B37FA">
              <w:rPr>
                <w:sz w:val="20"/>
                <w:szCs w:val="20"/>
              </w:rPr>
              <w:t>98</w:t>
            </w:r>
          </w:p>
        </w:tc>
      </w:tr>
      <w:tr w:rsidR="002D1659" w:rsidRPr="00D47E8F" w14:paraId="4523B607"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17E8BCA" w14:textId="77777777" w:rsidR="002D1659" w:rsidRPr="009B37FA" w:rsidRDefault="002D1659" w:rsidP="009B37FA">
            <w:pPr>
              <w:rPr>
                <w:sz w:val="20"/>
                <w:szCs w:val="20"/>
              </w:rPr>
            </w:pPr>
            <w:r w:rsidRPr="009B37FA">
              <w:rPr>
                <w:sz w:val="20"/>
                <w:szCs w:val="20"/>
              </w:rPr>
              <w:t>4220 Bygland</w:t>
            </w:r>
          </w:p>
        </w:tc>
        <w:tc>
          <w:tcPr>
            <w:tcW w:w="1360" w:type="dxa"/>
            <w:tcBorders>
              <w:top w:val="nil"/>
              <w:left w:val="nil"/>
              <w:bottom w:val="nil"/>
              <w:right w:val="nil"/>
            </w:tcBorders>
            <w:tcMar>
              <w:top w:w="124" w:type="dxa"/>
              <w:left w:w="43" w:type="dxa"/>
              <w:bottom w:w="43" w:type="dxa"/>
              <w:right w:w="43" w:type="dxa"/>
            </w:tcMar>
            <w:vAlign w:val="bottom"/>
          </w:tcPr>
          <w:p w14:paraId="3EC5832C" w14:textId="77777777" w:rsidR="002D1659" w:rsidRPr="009B37FA" w:rsidRDefault="002D1659" w:rsidP="009B37FA">
            <w:pPr>
              <w:jc w:val="right"/>
              <w:rPr>
                <w:sz w:val="20"/>
                <w:szCs w:val="20"/>
              </w:rPr>
            </w:pPr>
            <w:r w:rsidRPr="009B37FA">
              <w:rPr>
                <w:sz w:val="20"/>
                <w:szCs w:val="20"/>
              </w:rPr>
              <w:t>105</w:t>
            </w:r>
          </w:p>
        </w:tc>
        <w:tc>
          <w:tcPr>
            <w:tcW w:w="1360" w:type="dxa"/>
            <w:tcBorders>
              <w:top w:val="nil"/>
              <w:left w:val="nil"/>
              <w:bottom w:val="nil"/>
              <w:right w:val="nil"/>
            </w:tcBorders>
            <w:tcMar>
              <w:top w:w="124" w:type="dxa"/>
              <w:left w:w="43" w:type="dxa"/>
              <w:bottom w:w="43" w:type="dxa"/>
              <w:right w:w="43" w:type="dxa"/>
            </w:tcMar>
            <w:vAlign w:val="bottom"/>
          </w:tcPr>
          <w:p w14:paraId="3A461111" w14:textId="77777777" w:rsidR="002D1659" w:rsidRPr="009B37FA" w:rsidRDefault="002D1659" w:rsidP="009B37FA">
            <w:pPr>
              <w:jc w:val="right"/>
              <w:rPr>
                <w:sz w:val="20"/>
                <w:szCs w:val="20"/>
              </w:rPr>
            </w:pPr>
            <w:r w:rsidRPr="009B37FA">
              <w:rPr>
                <w:sz w:val="20"/>
                <w:szCs w:val="20"/>
              </w:rPr>
              <w:t>159</w:t>
            </w:r>
          </w:p>
        </w:tc>
        <w:tc>
          <w:tcPr>
            <w:tcW w:w="1360" w:type="dxa"/>
            <w:tcBorders>
              <w:top w:val="nil"/>
              <w:left w:val="nil"/>
              <w:bottom w:val="nil"/>
              <w:right w:val="nil"/>
            </w:tcBorders>
            <w:tcMar>
              <w:top w:w="124" w:type="dxa"/>
              <w:left w:w="43" w:type="dxa"/>
              <w:bottom w:w="43" w:type="dxa"/>
              <w:right w:w="43" w:type="dxa"/>
            </w:tcMar>
            <w:vAlign w:val="bottom"/>
          </w:tcPr>
          <w:p w14:paraId="2D098A1A" w14:textId="77777777" w:rsidR="002D1659" w:rsidRPr="009B37FA" w:rsidRDefault="002D1659" w:rsidP="009B37FA">
            <w:pPr>
              <w:jc w:val="right"/>
              <w:rPr>
                <w:sz w:val="20"/>
                <w:szCs w:val="20"/>
              </w:rPr>
            </w:pPr>
            <w:r w:rsidRPr="009B37FA">
              <w:rPr>
                <w:sz w:val="20"/>
                <w:szCs w:val="20"/>
              </w:rPr>
              <w:t>158</w:t>
            </w:r>
          </w:p>
        </w:tc>
        <w:tc>
          <w:tcPr>
            <w:tcW w:w="1820" w:type="dxa"/>
            <w:tcBorders>
              <w:top w:val="nil"/>
              <w:left w:val="nil"/>
              <w:bottom w:val="nil"/>
              <w:right w:val="nil"/>
            </w:tcBorders>
            <w:tcMar>
              <w:top w:w="124" w:type="dxa"/>
              <w:left w:w="43" w:type="dxa"/>
              <w:bottom w:w="43" w:type="dxa"/>
              <w:right w:w="43" w:type="dxa"/>
            </w:tcMar>
            <w:vAlign w:val="bottom"/>
          </w:tcPr>
          <w:p w14:paraId="6203C183" w14:textId="77777777" w:rsidR="002D1659" w:rsidRPr="009B37FA" w:rsidRDefault="002D1659" w:rsidP="009B37FA">
            <w:pPr>
              <w:jc w:val="right"/>
              <w:rPr>
                <w:sz w:val="20"/>
                <w:szCs w:val="20"/>
              </w:rPr>
            </w:pPr>
            <w:r w:rsidRPr="009B37FA">
              <w:rPr>
                <w:sz w:val="20"/>
                <w:szCs w:val="20"/>
              </w:rPr>
              <w:t>159</w:t>
            </w:r>
          </w:p>
        </w:tc>
      </w:tr>
      <w:tr w:rsidR="002D1659" w:rsidRPr="00D47E8F" w14:paraId="089731E5"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60AF28E" w14:textId="77777777" w:rsidR="002D1659" w:rsidRPr="009B37FA" w:rsidRDefault="002D1659" w:rsidP="009B37FA">
            <w:pPr>
              <w:rPr>
                <w:sz w:val="20"/>
                <w:szCs w:val="20"/>
              </w:rPr>
            </w:pPr>
            <w:r w:rsidRPr="009B37FA">
              <w:rPr>
                <w:sz w:val="20"/>
                <w:szCs w:val="20"/>
              </w:rPr>
              <w:t>4221 Valle</w:t>
            </w:r>
          </w:p>
        </w:tc>
        <w:tc>
          <w:tcPr>
            <w:tcW w:w="1360" w:type="dxa"/>
            <w:tcBorders>
              <w:top w:val="nil"/>
              <w:left w:val="nil"/>
              <w:bottom w:val="nil"/>
              <w:right w:val="nil"/>
            </w:tcBorders>
            <w:tcMar>
              <w:top w:w="124" w:type="dxa"/>
              <w:left w:w="43" w:type="dxa"/>
              <w:bottom w:w="43" w:type="dxa"/>
              <w:right w:w="43" w:type="dxa"/>
            </w:tcMar>
            <w:vAlign w:val="bottom"/>
          </w:tcPr>
          <w:p w14:paraId="6D07D40D" w14:textId="77777777" w:rsidR="002D1659" w:rsidRPr="009B37FA" w:rsidRDefault="002D1659" w:rsidP="009B37FA">
            <w:pPr>
              <w:jc w:val="right"/>
              <w:rPr>
                <w:sz w:val="20"/>
                <w:szCs w:val="20"/>
              </w:rPr>
            </w:pPr>
            <w:r w:rsidRPr="009B37FA">
              <w:rPr>
                <w:sz w:val="20"/>
                <w:szCs w:val="20"/>
              </w:rPr>
              <w:t>103</w:t>
            </w:r>
          </w:p>
        </w:tc>
        <w:tc>
          <w:tcPr>
            <w:tcW w:w="1360" w:type="dxa"/>
            <w:tcBorders>
              <w:top w:val="nil"/>
              <w:left w:val="nil"/>
              <w:bottom w:val="nil"/>
              <w:right w:val="nil"/>
            </w:tcBorders>
            <w:tcMar>
              <w:top w:w="124" w:type="dxa"/>
              <w:left w:w="43" w:type="dxa"/>
              <w:bottom w:w="43" w:type="dxa"/>
              <w:right w:w="43" w:type="dxa"/>
            </w:tcMar>
            <w:vAlign w:val="bottom"/>
          </w:tcPr>
          <w:p w14:paraId="605EE5D7" w14:textId="77777777" w:rsidR="002D1659" w:rsidRPr="009B37FA" w:rsidRDefault="002D1659" w:rsidP="009B37FA">
            <w:pPr>
              <w:jc w:val="right"/>
              <w:rPr>
                <w:sz w:val="20"/>
                <w:szCs w:val="20"/>
              </w:rPr>
            </w:pPr>
            <w:r w:rsidRPr="009B37FA">
              <w:rPr>
                <w:sz w:val="20"/>
                <w:szCs w:val="20"/>
              </w:rPr>
              <w:t>199</w:t>
            </w:r>
          </w:p>
        </w:tc>
        <w:tc>
          <w:tcPr>
            <w:tcW w:w="1360" w:type="dxa"/>
            <w:tcBorders>
              <w:top w:val="nil"/>
              <w:left w:val="nil"/>
              <w:bottom w:val="nil"/>
              <w:right w:val="nil"/>
            </w:tcBorders>
            <w:tcMar>
              <w:top w:w="124" w:type="dxa"/>
              <w:left w:w="43" w:type="dxa"/>
              <w:bottom w:w="43" w:type="dxa"/>
              <w:right w:w="43" w:type="dxa"/>
            </w:tcMar>
            <w:vAlign w:val="bottom"/>
          </w:tcPr>
          <w:p w14:paraId="33A45155" w14:textId="77777777" w:rsidR="002D1659" w:rsidRPr="009B37FA" w:rsidRDefault="002D1659" w:rsidP="009B37FA">
            <w:pPr>
              <w:jc w:val="right"/>
              <w:rPr>
                <w:sz w:val="20"/>
                <w:szCs w:val="20"/>
              </w:rPr>
            </w:pPr>
            <w:r w:rsidRPr="009B37FA">
              <w:rPr>
                <w:sz w:val="20"/>
                <w:szCs w:val="20"/>
              </w:rPr>
              <w:t>199</w:t>
            </w:r>
          </w:p>
        </w:tc>
        <w:tc>
          <w:tcPr>
            <w:tcW w:w="1820" w:type="dxa"/>
            <w:tcBorders>
              <w:top w:val="nil"/>
              <w:left w:val="nil"/>
              <w:bottom w:val="nil"/>
              <w:right w:val="nil"/>
            </w:tcBorders>
            <w:tcMar>
              <w:top w:w="124" w:type="dxa"/>
              <w:left w:w="43" w:type="dxa"/>
              <w:bottom w:w="43" w:type="dxa"/>
              <w:right w:w="43" w:type="dxa"/>
            </w:tcMar>
            <w:vAlign w:val="bottom"/>
          </w:tcPr>
          <w:p w14:paraId="41D0F6C1" w14:textId="77777777" w:rsidR="002D1659" w:rsidRPr="009B37FA" w:rsidRDefault="002D1659" w:rsidP="009B37FA">
            <w:pPr>
              <w:jc w:val="right"/>
              <w:rPr>
                <w:sz w:val="20"/>
                <w:szCs w:val="20"/>
              </w:rPr>
            </w:pPr>
            <w:r w:rsidRPr="009B37FA">
              <w:rPr>
                <w:sz w:val="20"/>
                <w:szCs w:val="20"/>
              </w:rPr>
              <w:t>199</w:t>
            </w:r>
          </w:p>
        </w:tc>
      </w:tr>
      <w:tr w:rsidR="002D1659" w:rsidRPr="00D47E8F" w14:paraId="5AA367CD"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B61C142" w14:textId="77777777" w:rsidR="002D1659" w:rsidRPr="009B37FA" w:rsidRDefault="002D1659" w:rsidP="009B37FA">
            <w:pPr>
              <w:rPr>
                <w:sz w:val="20"/>
                <w:szCs w:val="20"/>
              </w:rPr>
            </w:pPr>
            <w:r w:rsidRPr="009B37FA">
              <w:rPr>
                <w:sz w:val="20"/>
                <w:szCs w:val="20"/>
              </w:rPr>
              <w:t>4222 Bykle</w:t>
            </w:r>
          </w:p>
        </w:tc>
        <w:tc>
          <w:tcPr>
            <w:tcW w:w="1360" w:type="dxa"/>
            <w:tcBorders>
              <w:top w:val="nil"/>
              <w:left w:val="nil"/>
              <w:bottom w:val="nil"/>
              <w:right w:val="nil"/>
            </w:tcBorders>
            <w:tcMar>
              <w:top w:w="124" w:type="dxa"/>
              <w:left w:w="43" w:type="dxa"/>
              <w:bottom w:w="43" w:type="dxa"/>
              <w:right w:w="43" w:type="dxa"/>
            </w:tcMar>
            <w:vAlign w:val="bottom"/>
          </w:tcPr>
          <w:p w14:paraId="603FDB1D" w14:textId="77777777" w:rsidR="002D1659" w:rsidRPr="009B37FA" w:rsidRDefault="002D1659" w:rsidP="009B37FA">
            <w:pPr>
              <w:jc w:val="right"/>
              <w:rPr>
                <w:sz w:val="20"/>
                <w:szCs w:val="20"/>
              </w:rPr>
            </w:pPr>
            <w:r w:rsidRPr="009B37FA">
              <w:rPr>
                <w:sz w:val="20"/>
                <w:szCs w:val="20"/>
              </w:rPr>
              <w:t>130</w:t>
            </w:r>
          </w:p>
        </w:tc>
        <w:tc>
          <w:tcPr>
            <w:tcW w:w="1360" w:type="dxa"/>
            <w:tcBorders>
              <w:top w:val="nil"/>
              <w:left w:val="nil"/>
              <w:bottom w:val="nil"/>
              <w:right w:val="nil"/>
            </w:tcBorders>
            <w:tcMar>
              <w:top w:w="124" w:type="dxa"/>
              <w:left w:w="43" w:type="dxa"/>
              <w:bottom w:w="43" w:type="dxa"/>
              <w:right w:w="43" w:type="dxa"/>
            </w:tcMar>
            <w:vAlign w:val="bottom"/>
          </w:tcPr>
          <w:p w14:paraId="0CC5D515" w14:textId="77777777" w:rsidR="002D1659" w:rsidRPr="009B37FA" w:rsidRDefault="002D1659" w:rsidP="009B37FA">
            <w:pPr>
              <w:jc w:val="right"/>
              <w:rPr>
                <w:sz w:val="20"/>
                <w:szCs w:val="20"/>
              </w:rPr>
            </w:pPr>
            <w:r w:rsidRPr="009B37FA">
              <w:rPr>
                <w:sz w:val="20"/>
                <w:szCs w:val="20"/>
              </w:rPr>
              <w:t>359</w:t>
            </w:r>
          </w:p>
        </w:tc>
        <w:tc>
          <w:tcPr>
            <w:tcW w:w="1360" w:type="dxa"/>
            <w:tcBorders>
              <w:top w:val="nil"/>
              <w:left w:val="nil"/>
              <w:bottom w:val="nil"/>
              <w:right w:val="nil"/>
            </w:tcBorders>
            <w:tcMar>
              <w:top w:w="124" w:type="dxa"/>
              <w:left w:w="43" w:type="dxa"/>
              <w:bottom w:w="43" w:type="dxa"/>
              <w:right w:w="43" w:type="dxa"/>
            </w:tcMar>
            <w:vAlign w:val="bottom"/>
          </w:tcPr>
          <w:p w14:paraId="1C8C4F89" w14:textId="77777777" w:rsidR="002D1659" w:rsidRPr="009B37FA" w:rsidRDefault="002D1659" w:rsidP="009B37FA">
            <w:pPr>
              <w:jc w:val="right"/>
              <w:rPr>
                <w:sz w:val="20"/>
                <w:szCs w:val="20"/>
              </w:rPr>
            </w:pPr>
            <w:r w:rsidRPr="009B37FA">
              <w:rPr>
                <w:sz w:val="20"/>
                <w:szCs w:val="20"/>
              </w:rPr>
              <w:t>358</w:t>
            </w:r>
          </w:p>
        </w:tc>
        <w:tc>
          <w:tcPr>
            <w:tcW w:w="1820" w:type="dxa"/>
            <w:tcBorders>
              <w:top w:val="nil"/>
              <w:left w:val="nil"/>
              <w:bottom w:val="nil"/>
              <w:right w:val="nil"/>
            </w:tcBorders>
            <w:tcMar>
              <w:top w:w="124" w:type="dxa"/>
              <w:left w:w="43" w:type="dxa"/>
              <w:bottom w:w="43" w:type="dxa"/>
              <w:right w:w="43" w:type="dxa"/>
            </w:tcMar>
            <w:vAlign w:val="bottom"/>
          </w:tcPr>
          <w:p w14:paraId="4DD40A7E" w14:textId="77777777" w:rsidR="002D1659" w:rsidRPr="009B37FA" w:rsidRDefault="002D1659" w:rsidP="009B37FA">
            <w:pPr>
              <w:jc w:val="right"/>
              <w:rPr>
                <w:sz w:val="20"/>
                <w:szCs w:val="20"/>
              </w:rPr>
            </w:pPr>
            <w:r w:rsidRPr="009B37FA">
              <w:rPr>
                <w:sz w:val="20"/>
                <w:szCs w:val="20"/>
              </w:rPr>
              <w:t>357</w:t>
            </w:r>
          </w:p>
        </w:tc>
      </w:tr>
      <w:tr w:rsidR="002D1659" w:rsidRPr="00D47E8F" w14:paraId="636DDD15"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9D2101E" w14:textId="77777777" w:rsidR="002D1659" w:rsidRPr="009B37FA" w:rsidRDefault="002D1659" w:rsidP="009B37FA">
            <w:pPr>
              <w:rPr>
                <w:sz w:val="20"/>
                <w:szCs w:val="20"/>
              </w:rPr>
            </w:pPr>
            <w:r w:rsidRPr="009B37FA">
              <w:rPr>
                <w:sz w:val="20"/>
                <w:szCs w:val="20"/>
              </w:rPr>
              <w:t>4223 Vennesla</w:t>
            </w:r>
          </w:p>
        </w:tc>
        <w:tc>
          <w:tcPr>
            <w:tcW w:w="1360" w:type="dxa"/>
            <w:tcBorders>
              <w:top w:val="nil"/>
              <w:left w:val="nil"/>
              <w:bottom w:val="nil"/>
              <w:right w:val="nil"/>
            </w:tcBorders>
            <w:tcMar>
              <w:top w:w="124" w:type="dxa"/>
              <w:left w:w="43" w:type="dxa"/>
              <w:bottom w:w="43" w:type="dxa"/>
              <w:right w:w="43" w:type="dxa"/>
            </w:tcMar>
            <w:vAlign w:val="bottom"/>
          </w:tcPr>
          <w:p w14:paraId="1AC13747"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0172533F"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19F0510F" w14:textId="77777777" w:rsidR="002D1659" w:rsidRPr="009B37FA" w:rsidRDefault="002D1659" w:rsidP="009B37FA">
            <w:pPr>
              <w:jc w:val="right"/>
              <w:rPr>
                <w:sz w:val="20"/>
                <w:szCs w:val="20"/>
              </w:rPr>
            </w:pPr>
            <w:r w:rsidRPr="009B37FA">
              <w:rPr>
                <w:sz w:val="20"/>
                <w:szCs w:val="20"/>
              </w:rPr>
              <w:t>99</w:t>
            </w:r>
          </w:p>
        </w:tc>
        <w:tc>
          <w:tcPr>
            <w:tcW w:w="1820" w:type="dxa"/>
            <w:tcBorders>
              <w:top w:val="nil"/>
              <w:left w:val="nil"/>
              <w:bottom w:val="nil"/>
              <w:right w:val="nil"/>
            </w:tcBorders>
            <w:tcMar>
              <w:top w:w="124" w:type="dxa"/>
              <w:left w:w="43" w:type="dxa"/>
              <w:bottom w:w="43" w:type="dxa"/>
              <w:right w:w="43" w:type="dxa"/>
            </w:tcMar>
            <w:vAlign w:val="bottom"/>
          </w:tcPr>
          <w:p w14:paraId="336276A1" w14:textId="77777777" w:rsidR="002D1659" w:rsidRPr="009B37FA" w:rsidRDefault="002D1659" w:rsidP="009B37FA">
            <w:pPr>
              <w:jc w:val="right"/>
              <w:rPr>
                <w:sz w:val="20"/>
                <w:szCs w:val="20"/>
              </w:rPr>
            </w:pPr>
            <w:r w:rsidRPr="009B37FA">
              <w:rPr>
                <w:sz w:val="20"/>
                <w:szCs w:val="20"/>
              </w:rPr>
              <w:t>98</w:t>
            </w:r>
          </w:p>
        </w:tc>
      </w:tr>
      <w:tr w:rsidR="002D1659" w:rsidRPr="00D47E8F" w14:paraId="794AA692"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8C767FB" w14:textId="77777777" w:rsidR="002D1659" w:rsidRPr="009B37FA" w:rsidRDefault="002D1659" w:rsidP="009B37FA">
            <w:pPr>
              <w:rPr>
                <w:sz w:val="20"/>
                <w:szCs w:val="20"/>
              </w:rPr>
            </w:pPr>
            <w:r w:rsidRPr="009B37FA">
              <w:rPr>
                <w:sz w:val="20"/>
                <w:szCs w:val="20"/>
              </w:rPr>
              <w:t>4224 Åseral</w:t>
            </w:r>
          </w:p>
        </w:tc>
        <w:tc>
          <w:tcPr>
            <w:tcW w:w="1360" w:type="dxa"/>
            <w:tcBorders>
              <w:top w:val="nil"/>
              <w:left w:val="nil"/>
              <w:bottom w:val="nil"/>
              <w:right w:val="nil"/>
            </w:tcBorders>
            <w:tcMar>
              <w:top w:w="124" w:type="dxa"/>
              <w:left w:w="43" w:type="dxa"/>
              <w:bottom w:w="43" w:type="dxa"/>
              <w:right w:w="43" w:type="dxa"/>
            </w:tcMar>
            <w:vAlign w:val="bottom"/>
          </w:tcPr>
          <w:p w14:paraId="64ECAED8" w14:textId="77777777" w:rsidR="002D1659" w:rsidRPr="009B37FA" w:rsidRDefault="002D1659" w:rsidP="009B37FA">
            <w:pPr>
              <w:jc w:val="right"/>
              <w:rPr>
                <w:sz w:val="20"/>
                <w:szCs w:val="20"/>
              </w:rPr>
            </w:pPr>
            <w:r w:rsidRPr="009B37FA">
              <w:rPr>
                <w:sz w:val="20"/>
                <w:szCs w:val="20"/>
              </w:rPr>
              <w:t>106</w:t>
            </w:r>
          </w:p>
        </w:tc>
        <w:tc>
          <w:tcPr>
            <w:tcW w:w="1360" w:type="dxa"/>
            <w:tcBorders>
              <w:top w:val="nil"/>
              <w:left w:val="nil"/>
              <w:bottom w:val="nil"/>
              <w:right w:val="nil"/>
            </w:tcBorders>
            <w:tcMar>
              <w:top w:w="124" w:type="dxa"/>
              <w:left w:w="43" w:type="dxa"/>
              <w:bottom w:w="43" w:type="dxa"/>
              <w:right w:w="43" w:type="dxa"/>
            </w:tcMar>
            <w:vAlign w:val="bottom"/>
          </w:tcPr>
          <w:p w14:paraId="66FC8A2E" w14:textId="77777777" w:rsidR="002D1659" w:rsidRPr="009B37FA" w:rsidRDefault="002D1659" w:rsidP="009B37FA">
            <w:pPr>
              <w:jc w:val="right"/>
              <w:rPr>
                <w:sz w:val="20"/>
                <w:szCs w:val="20"/>
              </w:rPr>
            </w:pPr>
            <w:r w:rsidRPr="009B37FA">
              <w:rPr>
                <w:sz w:val="20"/>
                <w:szCs w:val="20"/>
              </w:rPr>
              <w:t>220</w:t>
            </w:r>
          </w:p>
        </w:tc>
        <w:tc>
          <w:tcPr>
            <w:tcW w:w="1360" w:type="dxa"/>
            <w:tcBorders>
              <w:top w:val="nil"/>
              <w:left w:val="nil"/>
              <w:bottom w:val="nil"/>
              <w:right w:val="nil"/>
            </w:tcBorders>
            <w:tcMar>
              <w:top w:w="124" w:type="dxa"/>
              <w:left w:w="43" w:type="dxa"/>
              <w:bottom w:w="43" w:type="dxa"/>
              <w:right w:w="43" w:type="dxa"/>
            </w:tcMar>
            <w:vAlign w:val="bottom"/>
          </w:tcPr>
          <w:p w14:paraId="014DEE44" w14:textId="77777777" w:rsidR="002D1659" w:rsidRPr="009B37FA" w:rsidRDefault="002D1659" w:rsidP="009B37FA">
            <w:pPr>
              <w:jc w:val="right"/>
              <w:rPr>
                <w:sz w:val="20"/>
                <w:szCs w:val="20"/>
              </w:rPr>
            </w:pPr>
            <w:r w:rsidRPr="009B37FA">
              <w:rPr>
                <w:sz w:val="20"/>
                <w:szCs w:val="20"/>
              </w:rPr>
              <w:t>219</w:t>
            </w:r>
          </w:p>
        </w:tc>
        <w:tc>
          <w:tcPr>
            <w:tcW w:w="1820" w:type="dxa"/>
            <w:tcBorders>
              <w:top w:val="nil"/>
              <w:left w:val="nil"/>
              <w:bottom w:val="nil"/>
              <w:right w:val="nil"/>
            </w:tcBorders>
            <w:tcMar>
              <w:top w:w="124" w:type="dxa"/>
              <w:left w:w="43" w:type="dxa"/>
              <w:bottom w:w="43" w:type="dxa"/>
              <w:right w:w="43" w:type="dxa"/>
            </w:tcMar>
            <w:vAlign w:val="bottom"/>
          </w:tcPr>
          <w:p w14:paraId="25BA5B3B" w14:textId="77777777" w:rsidR="002D1659" w:rsidRPr="009B37FA" w:rsidRDefault="002D1659" w:rsidP="009B37FA">
            <w:pPr>
              <w:jc w:val="right"/>
              <w:rPr>
                <w:sz w:val="20"/>
                <w:szCs w:val="20"/>
              </w:rPr>
            </w:pPr>
            <w:r w:rsidRPr="009B37FA">
              <w:rPr>
                <w:sz w:val="20"/>
                <w:szCs w:val="20"/>
              </w:rPr>
              <w:t>219</w:t>
            </w:r>
          </w:p>
        </w:tc>
      </w:tr>
      <w:tr w:rsidR="002D1659" w:rsidRPr="00D47E8F" w14:paraId="772B9B4B"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FE526F6" w14:textId="77777777" w:rsidR="002D1659" w:rsidRPr="009B37FA" w:rsidRDefault="002D1659" w:rsidP="009B37FA">
            <w:pPr>
              <w:rPr>
                <w:sz w:val="20"/>
                <w:szCs w:val="20"/>
              </w:rPr>
            </w:pPr>
            <w:r w:rsidRPr="009B37FA">
              <w:rPr>
                <w:sz w:val="20"/>
                <w:szCs w:val="20"/>
              </w:rPr>
              <w:t>4225 Lyngdal</w:t>
            </w:r>
          </w:p>
        </w:tc>
        <w:tc>
          <w:tcPr>
            <w:tcW w:w="1360" w:type="dxa"/>
            <w:tcBorders>
              <w:top w:val="nil"/>
              <w:left w:val="nil"/>
              <w:bottom w:val="nil"/>
              <w:right w:val="nil"/>
            </w:tcBorders>
            <w:tcMar>
              <w:top w:w="124" w:type="dxa"/>
              <w:left w:w="43" w:type="dxa"/>
              <w:bottom w:w="43" w:type="dxa"/>
              <w:right w:w="43" w:type="dxa"/>
            </w:tcMar>
            <w:vAlign w:val="bottom"/>
          </w:tcPr>
          <w:p w14:paraId="55148D99"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10890572" w14:textId="77777777" w:rsidR="002D1659" w:rsidRPr="009B37FA" w:rsidRDefault="002D1659" w:rsidP="009B37FA">
            <w:pPr>
              <w:jc w:val="right"/>
              <w:rPr>
                <w:sz w:val="20"/>
                <w:szCs w:val="20"/>
              </w:rPr>
            </w:pPr>
            <w:r w:rsidRPr="009B37FA">
              <w:rPr>
                <w:sz w:val="20"/>
                <w:szCs w:val="20"/>
              </w:rPr>
              <w:t>94</w:t>
            </w:r>
          </w:p>
        </w:tc>
        <w:tc>
          <w:tcPr>
            <w:tcW w:w="1360" w:type="dxa"/>
            <w:tcBorders>
              <w:top w:val="nil"/>
              <w:left w:val="nil"/>
              <w:bottom w:val="nil"/>
              <w:right w:val="nil"/>
            </w:tcBorders>
            <w:tcMar>
              <w:top w:w="124" w:type="dxa"/>
              <w:left w:w="43" w:type="dxa"/>
              <w:bottom w:w="43" w:type="dxa"/>
              <w:right w:w="43" w:type="dxa"/>
            </w:tcMar>
            <w:vAlign w:val="bottom"/>
          </w:tcPr>
          <w:p w14:paraId="73A2983D" w14:textId="77777777" w:rsidR="002D1659" w:rsidRPr="009B37FA" w:rsidRDefault="002D1659" w:rsidP="009B37FA">
            <w:pPr>
              <w:jc w:val="right"/>
              <w:rPr>
                <w:sz w:val="20"/>
                <w:szCs w:val="20"/>
              </w:rPr>
            </w:pPr>
            <w:r w:rsidRPr="009B37FA">
              <w:rPr>
                <w:sz w:val="20"/>
                <w:szCs w:val="20"/>
              </w:rPr>
              <w:t>94</w:t>
            </w:r>
          </w:p>
        </w:tc>
        <w:tc>
          <w:tcPr>
            <w:tcW w:w="1820" w:type="dxa"/>
            <w:tcBorders>
              <w:top w:val="nil"/>
              <w:left w:val="nil"/>
              <w:bottom w:val="nil"/>
              <w:right w:val="nil"/>
            </w:tcBorders>
            <w:tcMar>
              <w:top w:w="124" w:type="dxa"/>
              <w:left w:w="43" w:type="dxa"/>
              <w:bottom w:w="43" w:type="dxa"/>
              <w:right w:w="43" w:type="dxa"/>
            </w:tcMar>
            <w:vAlign w:val="bottom"/>
          </w:tcPr>
          <w:p w14:paraId="3FB75458" w14:textId="77777777" w:rsidR="002D1659" w:rsidRPr="009B37FA" w:rsidRDefault="002D1659" w:rsidP="009B37FA">
            <w:pPr>
              <w:jc w:val="right"/>
              <w:rPr>
                <w:sz w:val="20"/>
                <w:szCs w:val="20"/>
              </w:rPr>
            </w:pPr>
            <w:r w:rsidRPr="009B37FA">
              <w:rPr>
                <w:sz w:val="20"/>
                <w:szCs w:val="20"/>
              </w:rPr>
              <w:t>94</w:t>
            </w:r>
          </w:p>
        </w:tc>
      </w:tr>
      <w:tr w:rsidR="002D1659" w:rsidRPr="00D47E8F" w14:paraId="473CAFEF"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EF17897" w14:textId="77777777" w:rsidR="002D1659" w:rsidRPr="009B37FA" w:rsidRDefault="002D1659" w:rsidP="009B37FA">
            <w:pPr>
              <w:rPr>
                <w:sz w:val="20"/>
                <w:szCs w:val="20"/>
              </w:rPr>
            </w:pPr>
            <w:r w:rsidRPr="009B37FA">
              <w:rPr>
                <w:sz w:val="20"/>
                <w:szCs w:val="20"/>
              </w:rPr>
              <w:t>4226 Hægebostad</w:t>
            </w:r>
          </w:p>
        </w:tc>
        <w:tc>
          <w:tcPr>
            <w:tcW w:w="1360" w:type="dxa"/>
            <w:tcBorders>
              <w:top w:val="nil"/>
              <w:left w:val="nil"/>
              <w:bottom w:val="nil"/>
              <w:right w:val="nil"/>
            </w:tcBorders>
            <w:tcMar>
              <w:top w:w="124" w:type="dxa"/>
              <w:left w:w="43" w:type="dxa"/>
              <w:bottom w:w="43" w:type="dxa"/>
              <w:right w:w="43" w:type="dxa"/>
            </w:tcMar>
            <w:vAlign w:val="bottom"/>
          </w:tcPr>
          <w:p w14:paraId="70AC2BDE"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181BDCE3"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7FF5A00A" w14:textId="77777777" w:rsidR="002D1659" w:rsidRPr="009B37FA" w:rsidRDefault="002D1659" w:rsidP="009B37FA">
            <w:pPr>
              <w:jc w:val="right"/>
              <w:rPr>
                <w:sz w:val="20"/>
                <w:szCs w:val="20"/>
              </w:rPr>
            </w:pPr>
            <w:r w:rsidRPr="009B37FA">
              <w:rPr>
                <w:sz w:val="20"/>
                <w:szCs w:val="20"/>
              </w:rPr>
              <w:t>94</w:t>
            </w:r>
          </w:p>
        </w:tc>
        <w:tc>
          <w:tcPr>
            <w:tcW w:w="1820" w:type="dxa"/>
            <w:tcBorders>
              <w:top w:val="nil"/>
              <w:left w:val="nil"/>
              <w:bottom w:val="nil"/>
              <w:right w:val="nil"/>
            </w:tcBorders>
            <w:tcMar>
              <w:top w:w="124" w:type="dxa"/>
              <w:left w:w="43" w:type="dxa"/>
              <w:bottom w:w="43" w:type="dxa"/>
              <w:right w:w="43" w:type="dxa"/>
            </w:tcMar>
            <w:vAlign w:val="bottom"/>
          </w:tcPr>
          <w:p w14:paraId="0D09ACF3" w14:textId="77777777" w:rsidR="002D1659" w:rsidRPr="009B37FA" w:rsidRDefault="002D1659" w:rsidP="009B37FA">
            <w:pPr>
              <w:jc w:val="right"/>
              <w:rPr>
                <w:sz w:val="20"/>
                <w:szCs w:val="20"/>
              </w:rPr>
            </w:pPr>
            <w:r w:rsidRPr="009B37FA">
              <w:rPr>
                <w:sz w:val="20"/>
                <w:szCs w:val="20"/>
              </w:rPr>
              <w:t>94</w:t>
            </w:r>
          </w:p>
        </w:tc>
      </w:tr>
      <w:tr w:rsidR="002D1659" w:rsidRPr="00D47E8F" w14:paraId="4C80C3E8"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E362C80" w14:textId="77777777" w:rsidR="002D1659" w:rsidRPr="009B37FA" w:rsidRDefault="002D1659" w:rsidP="009B37FA">
            <w:pPr>
              <w:rPr>
                <w:sz w:val="20"/>
                <w:szCs w:val="20"/>
              </w:rPr>
            </w:pPr>
            <w:r w:rsidRPr="009B37FA">
              <w:rPr>
                <w:sz w:val="20"/>
                <w:szCs w:val="20"/>
              </w:rPr>
              <w:t>4227 Kvinesdal</w:t>
            </w:r>
          </w:p>
        </w:tc>
        <w:tc>
          <w:tcPr>
            <w:tcW w:w="1360" w:type="dxa"/>
            <w:tcBorders>
              <w:top w:val="nil"/>
              <w:left w:val="nil"/>
              <w:bottom w:val="nil"/>
              <w:right w:val="nil"/>
            </w:tcBorders>
            <w:tcMar>
              <w:top w:w="124" w:type="dxa"/>
              <w:left w:w="43" w:type="dxa"/>
              <w:bottom w:w="43" w:type="dxa"/>
              <w:right w:w="43" w:type="dxa"/>
            </w:tcMar>
            <w:vAlign w:val="bottom"/>
          </w:tcPr>
          <w:p w14:paraId="7F56320B"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28CAC077" w14:textId="77777777" w:rsidR="002D1659" w:rsidRPr="009B37FA" w:rsidRDefault="002D1659" w:rsidP="009B37FA">
            <w:pPr>
              <w:jc w:val="right"/>
              <w:rPr>
                <w:sz w:val="20"/>
                <w:szCs w:val="20"/>
              </w:rPr>
            </w:pPr>
            <w:r w:rsidRPr="009B37FA">
              <w:rPr>
                <w:sz w:val="20"/>
                <w:szCs w:val="20"/>
              </w:rPr>
              <w:t>134</w:t>
            </w:r>
          </w:p>
        </w:tc>
        <w:tc>
          <w:tcPr>
            <w:tcW w:w="1360" w:type="dxa"/>
            <w:tcBorders>
              <w:top w:val="nil"/>
              <w:left w:val="nil"/>
              <w:bottom w:val="nil"/>
              <w:right w:val="nil"/>
            </w:tcBorders>
            <w:tcMar>
              <w:top w:w="124" w:type="dxa"/>
              <w:left w:w="43" w:type="dxa"/>
              <w:bottom w:w="43" w:type="dxa"/>
              <w:right w:w="43" w:type="dxa"/>
            </w:tcMar>
            <w:vAlign w:val="bottom"/>
          </w:tcPr>
          <w:p w14:paraId="05466170" w14:textId="77777777" w:rsidR="002D1659" w:rsidRPr="009B37FA" w:rsidRDefault="002D1659" w:rsidP="009B37FA">
            <w:pPr>
              <w:jc w:val="right"/>
              <w:rPr>
                <w:sz w:val="20"/>
                <w:szCs w:val="20"/>
              </w:rPr>
            </w:pPr>
            <w:r w:rsidRPr="009B37FA">
              <w:rPr>
                <w:sz w:val="20"/>
                <w:szCs w:val="20"/>
              </w:rPr>
              <w:t>134</w:t>
            </w:r>
          </w:p>
        </w:tc>
        <w:tc>
          <w:tcPr>
            <w:tcW w:w="1820" w:type="dxa"/>
            <w:tcBorders>
              <w:top w:val="nil"/>
              <w:left w:val="nil"/>
              <w:bottom w:val="nil"/>
              <w:right w:val="nil"/>
            </w:tcBorders>
            <w:tcMar>
              <w:top w:w="124" w:type="dxa"/>
              <w:left w:w="43" w:type="dxa"/>
              <w:bottom w:w="43" w:type="dxa"/>
              <w:right w:w="43" w:type="dxa"/>
            </w:tcMar>
            <w:vAlign w:val="bottom"/>
          </w:tcPr>
          <w:p w14:paraId="7814AEBF" w14:textId="77777777" w:rsidR="002D1659" w:rsidRPr="009B37FA" w:rsidRDefault="002D1659" w:rsidP="009B37FA">
            <w:pPr>
              <w:jc w:val="right"/>
              <w:rPr>
                <w:sz w:val="20"/>
                <w:szCs w:val="20"/>
              </w:rPr>
            </w:pPr>
            <w:r w:rsidRPr="009B37FA">
              <w:rPr>
                <w:sz w:val="20"/>
                <w:szCs w:val="20"/>
              </w:rPr>
              <w:t>133</w:t>
            </w:r>
          </w:p>
        </w:tc>
      </w:tr>
      <w:tr w:rsidR="002D1659" w:rsidRPr="00D47E8F" w14:paraId="2D1E8ED4"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2E87221" w14:textId="77777777" w:rsidR="002D1659" w:rsidRPr="009B37FA" w:rsidRDefault="002D1659" w:rsidP="009B37FA">
            <w:pPr>
              <w:rPr>
                <w:sz w:val="20"/>
                <w:szCs w:val="20"/>
              </w:rPr>
            </w:pPr>
            <w:r w:rsidRPr="009B37FA">
              <w:rPr>
                <w:sz w:val="20"/>
                <w:szCs w:val="20"/>
              </w:rPr>
              <w:t>4228 Sirdal</w:t>
            </w:r>
          </w:p>
        </w:tc>
        <w:tc>
          <w:tcPr>
            <w:tcW w:w="1360" w:type="dxa"/>
            <w:tcBorders>
              <w:top w:val="nil"/>
              <w:left w:val="nil"/>
              <w:bottom w:val="nil"/>
              <w:right w:val="nil"/>
            </w:tcBorders>
            <w:tcMar>
              <w:top w:w="124" w:type="dxa"/>
              <w:left w:w="43" w:type="dxa"/>
              <w:bottom w:w="43" w:type="dxa"/>
              <w:right w:w="43" w:type="dxa"/>
            </w:tcMar>
            <w:vAlign w:val="bottom"/>
          </w:tcPr>
          <w:p w14:paraId="2A6EFD1C" w14:textId="77777777" w:rsidR="002D1659" w:rsidRPr="009B37FA" w:rsidRDefault="002D1659" w:rsidP="009B37FA">
            <w:pPr>
              <w:jc w:val="right"/>
              <w:rPr>
                <w:sz w:val="20"/>
                <w:szCs w:val="20"/>
              </w:rPr>
            </w:pPr>
            <w:r w:rsidRPr="009B37FA">
              <w:rPr>
                <w:sz w:val="20"/>
                <w:szCs w:val="20"/>
              </w:rPr>
              <w:t>113</w:t>
            </w:r>
          </w:p>
        </w:tc>
        <w:tc>
          <w:tcPr>
            <w:tcW w:w="1360" w:type="dxa"/>
            <w:tcBorders>
              <w:top w:val="nil"/>
              <w:left w:val="nil"/>
              <w:bottom w:val="nil"/>
              <w:right w:val="nil"/>
            </w:tcBorders>
            <w:tcMar>
              <w:top w:w="124" w:type="dxa"/>
              <w:left w:w="43" w:type="dxa"/>
              <w:bottom w:w="43" w:type="dxa"/>
              <w:right w:w="43" w:type="dxa"/>
            </w:tcMar>
            <w:vAlign w:val="bottom"/>
          </w:tcPr>
          <w:p w14:paraId="7EF0D996" w14:textId="77777777" w:rsidR="002D1659" w:rsidRPr="009B37FA" w:rsidRDefault="002D1659" w:rsidP="009B37FA">
            <w:pPr>
              <w:jc w:val="right"/>
              <w:rPr>
                <w:sz w:val="20"/>
                <w:szCs w:val="20"/>
              </w:rPr>
            </w:pPr>
            <w:r w:rsidRPr="009B37FA">
              <w:rPr>
                <w:sz w:val="20"/>
                <w:szCs w:val="20"/>
              </w:rPr>
              <w:t>201</w:t>
            </w:r>
          </w:p>
        </w:tc>
        <w:tc>
          <w:tcPr>
            <w:tcW w:w="1360" w:type="dxa"/>
            <w:tcBorders>
              <w:top w:val="nil"/>
              <w:left w:val="nil"/>
              <w:bottom w:val="nil"/>
              <w:right w:val="nil"/>
            </w:tcBorders>
            <w:tcMar>
              <w:top w:w="124" w:type="dxa"/>
              <w:left w:w="43" w:type="dxa"/>
              <w:bottom w:w="43" w:type="dxa"/>
              <w:right w:w="43" w:type="dxa"/>
            </w:tcMar>
            <w:vAlign w:val="bottom"/>
          </w:tcPr>
          <w:p w14:paraId="78D84C18" w14:textId="77777777" w:rsidR="002D1659" w:rsidRPr="009B37FA" w:rsidRDefault="002D1659" w:rsidP="009B37FA">
            <w:pPr>
              <w:jc w:val="right"/>
              <w:rPr>
                <w:sz w:val="20"/>
                <w:szCs w:val="20"/>
              </w:rPr>
            </w:pPr>
            <w:r w:rsidRPr="009B37FA">
              <w:rPr>
                <w:sz w:val="20"/>
                <w:szCs w:val="20"/>
              </w:rPr>
              <w:t>200</w:t>
            </w:r>
          </w:p>
        </w:tc>
        <w:tc>
          <w:tcPr>
            <w:tcW w:w="1820" w:type="dxa"/>
            <w:tcBorders>
              <w:top w:val="nil"/>
              <w:left w:val="nil"/>
              <w:bottom w:val="nil"/>
              <w:right w:val="nil"/>
            </w:tcBorders>
            <w:tcMar>
              <w:top w:w="124" w:type="dxa"/>
              <w:left w:w="43" w:type="dxa"/>
              <w:bottom w:w="43" w:type="dxa"/>
              <w:right w:w="43" w:type="dxa"/>
            </w:tcMar>
            <w:vAlign w:val="bottom"/>
          </w:tcPr>
          <w:p w14:paraId="1CEC379F" w14:textId="77777777" w:rsidR="002D1659" w:rsidRPr="009B37FA" w:rsidRDefault="002D1659" w:rsidP="009B37FA">
            <w:pPr>
              <w:jc w:val="right"/>
              <w:rPr>
                <w:sz w:val="20"/>
                <w:szCs w:val="20"/>
              </w:rPr>
            </w:pPr>
            <w:r w:rsidRPr="009B37FA">
              <w:rPr>
                <w:sz w:val="20"/>
                <w:szCs w:val="20"/>
              </w:rPr>
              <w:t>199</w:t>
            </w:r>
          </w:p>
        </w:tc>
      </w:tr>
      <w:tr w:rsidR="002D1659" w:rsidRPr="00D47E8F" w14:paraId="68F14A05" w14:textId="77777777" w:rsidTr="002D1659">
        <w:trPr>
          <w:trHeight w:val="380"/>
        </w:trPr>
        <w:tc>
          <w:tcPr>
            <w:tcW w:w="3600" w:type="dxa"/>
            <w:tcBorders>
              <w:top w:val="single" w:sz="4" w:space="0" w:color="000000"/>
              <w:left w:val="nil"/>
              <w:bottom w:val="single" w:sz="4" w:space="0" w:color="000000"/>
              <w:right w:val="nil"/>
            </w:tcBorders>
            <w:tcMar>
              <w:top w:w="124" w:type="dxa"/>
              <w:left w:w="43" w:type="dxa"/>
              <w:bottom w:w="43" w:type="dxa"/>
              <w:right w:w="43" w:type="dxa"/>
            </w:tcMar>
          </w:tcPr>
          <w:p w14:paraId="085A1A1C" w14:textId="77777777" w:rsidR="002D1659" w:rsidRPr="009B37FA" w:rsidRDefault="002D1659" w:rsidP="009B37FA">
            <w:pPr>
              <w:rPr>
                <w:sz w:val="20"/>
                <w:szCs w:val="20"/>
              </w:rPr>
            </w:pPr>
            <w:r w:rsidRPr="009B37FA">
              <w:rPr>
                <w:rStyle w:val="kursiv"/>
                <w:sz w:val="20"/>
                <w:szCs w:val="20"/>
              </w:rPr>
              <w:t>42 Agder</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03A85567" w14:textId="77777777" w:rsidR="002D1659" w:rsidRPr="009B37FA" w:rsidRDefault="002D1659" w:rsidP="009B37FA">
            <w:pPr>
              <w:jc w:val="right"/>
              <w:rPr>
                <w:sz w:val="20"/>
                <w:szCs w:val="20"/>
              </w:rPr>
            </w:pPr>
            <w:r w:rsidRPr="009B37FA">
              <w:rPr>
                <w:rStyle w:val="kursiv"/>
                <w:sz w:val="20"/>
                <w:szCs w:val="20"/>
              </w:rPr>
              <w:t>97</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6BE110DB" w14:textId="77777777" w:rsidR="002D1659" w:rsidRPr="009B37FA" w:rsidRDefault="002D1659" w:rsidP="009B37FA">
            <w:pPr>
              <w:jc w:val="right"/>
              <w:rPr>
                <w:sz w:val="20"/>
                <w:szCs w:val="20"/>
              </w:rPr>
            </w:pPr>
            <w:r w:rsidRPr="009B37FA">
              <w:rPr>
                <w:rStyle w:val="kursiv"/>
                <w:sz w:val="20"/>
                <w:szCs w:val="20"/>
              </w:rPr>
              <w:t>99</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3450837E" w14:textId="77777777" w:rsidR="002D1659" w:rsidRPr="009B37FA" w:rsidRDefault="002D1659" w:rsidP="009B37FA">
            <w:pPr>
              <w:jc w:val="right"/>
              <w:rPr>
                <w:sz w:val="20"/>
                <w:szCs w:val="20"/>
              </w:rPr>
            </w:pPr>
            <w:r w:rsidRPr="009B37FA">
              <w:rPr>
                <w:rStyle w:val="kursiv"/>
                <w:sz w:val="20"/>
                <w:szCs w:val="20"/>
              </w:rPr>
              <w:t>99</w:t>
            </w:r>
          </w:p>
        </w:tc>
        <w:tc>
          <w:tcPr>
            <w:tcW w:w="182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0FD13BD6" w14:textId="77777777" w:rsidR="002D1659" w:rsidRPr="009B37FA" w:rsidRDefault="002D1659" w:rsidP="009B37FA">
            <w:pPr>
              <w:jc w:val="right"/>
              <w:rPr>
                <w:sz w:val="20"/>
                <w:szCs w:val="20"/>
              </w:rPr>
            </w:pPr>
            <w:r w:rsidRPr="009B37FA">
              <w:rPr>
                <w:rStyle w:val="kursiv"/>
                <w:sz w:val="20"/>
                <w:szCs w:val="20"/>
              </w:rPr>
              <w:t>99</w:t>
            </w:r>
          </w:p>
        </w:tc>
      </w:tr>
      <w:tr w:rsidR="002D1659" w:rsidRPr="00D47E8F" w14:paraId="0F7D0EAA"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BB19463" w14:textId="77777777" w:rsidR="002D1659" w:rsidRPr="009B37FA" w:rsidRDefault="002D1659" w:rsidP="009B37FA">
            <w:pPr>
              <w:rPr>
                <w:sz w:val="20"/>
                <w:szCs w:val="20"/>
              </w:rPr>
            </w:pPr>
            <w:r w:rsidRPr="009B37FA">
              <w:rPr>
                <w:sz w:val="20"/>
                <w:szCs w:val="20"/>
              </w:rPr>
              <w:t>4601 Bergen</w:t>
            </w:r>
          </w:p>
        </w:tc>
        <w:tc>
          <w:tcPr>
            <w:tcW w:w="1360" w:type="dxa"/>
            <w:tcBorders>
              <w:top w:val="nil"/>
              <w:left w:val="nil"/>
              <w:bottom w:val="nil"/>
              <w:right w:val="nil"/>
            </w:tcBorders>
            <w:tcMar>
              <w:top w:w="124" w:type="dxa"/>
              <w:left w:w="43" w:type="dxa"/>
              <w:bottom w:w="43" w:type="dxa"/>
              <w:right w:w="43" w:type="dxa"/>
            </w:tcMar>
            <w:vAlign w:val="bottom"/>
          </w:tcPr>
          <w:p w14:paraId="36964307"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3D962BB3"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451748CB" w14:textId="77777777" w:rsidR="002D1659" w:rsidRPr="009B37FA" w:rsidRDefault="002D1659" w:rsidP="009B37FA">
            <w:pPr>
              <w:jc w:val="right"/>
              <w:rPr>
                <w:sz w:val="20"/>
                <w:szCs w:val="20"/>
              </w:rPr>
            </w:pPr>
            <w:r w:rsidRPr="009B37FA">
              <w:rPr>
                <w:sz w:val="20"/>
                <w:szCs w:val="20"/>
              </w:rPr>
              <w:t>99</w:t>
            </w:r>
          </w:p>
        </w:tc>
        <w:tc>
          <w:tcPr>
            <w:tcW w:w="1820" w:type="dxa"/>
            <w:tcBorders>
              <w:top w:val="nil"/>
              <w:left w:val="nil"/>
              <w:bottom w:val="nil"/>
              <w:right w:val="nil"/>
            </w:tcBorders>
            <w:tcMar>
              <w:top w:w="124" w:type="dxa"/>
              <w:left w:w="43" w:type="dxa"/>
              <w:bottom w:w="43" w:type="dxa"/>
              <w:right w:w="43" w:type="dxa"/>
            </w:tcMar>
            <w:vAlign w:val="bottom"/>
          </w:tcPr>
          <w:p w14:paraId="29507AA0" w14:textId="77777777" w:rsidR="002D1659" w:rsidRPr="009B37FA" w:rsidRDefault="002D1659" w:rsidP="009B37FA">
            <w:pPr>
              <w:jc w:val="right"/>
              <w:rPr>
                <w:sz w:val="20"/>
                <w:szCs w:val="20"/>
              </w:rPr>
            </w:pPr>
            <w:r w:rsidRPr="009B37FA">
              <w:rPr>
                <w:sz w:val="20"/>
                <w:szCs w:val="20"/>
              </w:rPr>
              <w:t>98</w:t>
            </w:r>
          </w:p>
        </w:tc>
      </w:tr>
      <w:tr w:rsidR="002D1659" w:rsidRPr="00D47E8F" w14:paraId="6501FD67"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BA84E9F" w14:textId="77777777" w:rsidR="002D1659" w:rsidRPr="009B37FA" w:rsidRDefault="002D1659" w:rsidP="009B37FA">
            <w:pPr>
              <w:rPr>
                <w:sz w:val="20"/>
                <w:szCs w:val="20"/>
              </w:rPr>
            </w:pPr>
            <w:r w:rsidRPr="009B37FA">
              <w:rPr>
                <w:sz w:val="20"/>
                <w:szCs w:val="20"/>
              </w:rPr>
              <w:t>4602 Kinn</w:t>
            </w:r>
          </w:p>
        </w:tc>
        <w:tc>
          <w:tcPr>
            <w:tcW w:w="1360" w:type="dxa"/>
            <w:tcBorders>
              <w:top w:val="nil"/>
              <w:left w:val="nil"/>
              <w:bottom w:val="nil"/>
              <w:right w:val="nil"/>
            </w:tcBorders>
            <w:tcMar>
              <w:top w:w="124" w:type="dxa"/>
              <w:left w:w="43" w:type="dxa"/>
              <w:bottom w:w="43" w:type="dxa"/>
              <w:right w:w="43" w:type="dxa"/>
            </w:tcMar>
            <w:vAlign w:val="bottom"/>
          </w:tcPr>
          <w:p w14:paraId="12DD12D0"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4627825D" w14:textId="77777777" w:rsidR="002D1659" w:rsidRPr="009B37FA" w:rsidRDefault="002D1659" w:rsidP="009B37FA">
            <w:pPr>
              <w:jc w:val="right"/>
              <w:rPr>
                <w:sz w:val="20"/>
                <w:szCs w:val="20"/>
              </w:rPr>
            </w:pPr>
            <w:r w:rsidRPr="009B37FA">
              <w:rPr>
                <w:sz w:val="20"/>
                <w:szCs w:val="20"/>
              </w:rPr>
              <w:t>101</w:t>
            </w:r>
          </w:p>
        </w:tc>
        <w:tc>
          <w:tcPr>
            <w:tcW w:w="1360" w:type="dxa"/>
            <w:tcBorders>
              <w:top w:val="nil"/>
              <w:left w:val="nil"/>
              <w:bottom w:val="nil"/>
              <w:right w:val="nil"/>
            </w:tcBorders>
            <w:tcMar>
              <w:top w:w="124" w:type="dxa"/>
              <w:left w:w="43" w:type="dxa"/>
              <w:bottom w:w="43" w:type="dxa"/>
              <w:right w:w="43" w:type="dxa"/>
            </w:tcMar>
            <w:vAlign w:val="bottom"/>
          </w:tcPr>
          <w:p w14:paraId="74C10A97" w14:textId="77777777" w:rsidR="002D1659" w:rsidRPr="009B37FA" w:rsidRDefault="002D1659" w:rsidP="009B37FA">
            <w:pPr>
              <w:jc w:val="right"/>
              <w:rPr>
                <w:sz w:val="20"/>
                <w:szCs w:val="20"/>
              </w:rPr>
            </w:pPr>
            <w:r w:rsidRPr="009B37FA">
              <w:rPr>
                <w:sz w:val="20"/>
                <w:szCs w:val="20"/>
              </w:rPr>
              <w:t>103</w:t>
            </w:r>
          </w:p>
        </w:tc>
        <w:tc>
          <w:tcPr>
            <w:tcW w:w="1820" w:type="dxa"/>
            <w:tcBorders>
              <w:top w:val="nil"/>
              <w:left w:val="nil"/>
              <w:bottom w:val="nil"/>
              <w:right w:val="nil"/>
            </w:tcBorders>
            <w:tcMar>
              <w:top w:w="124" w:type="dxa"/>
              <w:left w:w="43" w:type="dxa"/>
              <w:bottom w:w="43" w:type="dxa"/>
              <w:right w:w="43" w:type="dxa"/>
            </w:tcMar>
            <w:vAlign w:val="bottom"/>
          </w:tcPr>
          <w:p w14:paraId="2CC036C5" w14:textId="77777777" w:rsidR="002D1659" w:rsidRPr="009B37FA" w:rsidRDefault="002D1659" w:rsidP="009B37FA">
            <w:pPr>
              <w:jc w:val="right"/>
              <w:rPr>
                <w:sz w:val="20"/>
                <w:szCs w:val="20"/>
              </w:rPr>
            </w:pPr>
            <w:r w:rsidRPr="009B37FA">
              <w:rPr>
                <w:sz w:val="20"/>
                <w:szCs w:val="20"/>
              </w:rPr>
              <w:t>103</w:t>
            </w:r>
          </w:p>
        </w:tc>
      </w:tr>
      <w:tr w:rsidR="002D1659" w:rsidRPr="00D47E8F" w14:paraId="2DF14767"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8635075" w14:textId="77777777" w:rsidR="002D1659" w:rsidRPr="009B37FA" w:rsidRDefault="002D1659" w:rsidP="009B37FA">
            <w:pPr>
              <w:rPr>
                <w:sz w:val="20"/>
                <w:szCs w:val="20"/>
              </w:rPr>
            </w:pPr>
            <w:r w:rsidRPr="009B37FA">
              <w:rPr>
                <w:sz w:val="20"/>
                <w:szCs w:val="20"/>
              </w:rPr>
              <w:t>4611 Etne</w:t>
            </w:r>
          </w:p>
        </w:tc>
        <w:tc>
          <w:tcPr>
            <w:tcW w:w="1360" w:type="dxa"/>
            <w:tcBorders>
              <w:top w:val="nil"/>
              <w:left w:val="nil"/>
              <w:bottom w:val="nil"/>
              <w:right w:val="nil"/>
            </w:tcBorders>
            <w:tcMar>
              <w:top w:w="124" w:type="dxa"/>
              <w:left w:w="43" w:type="dxa"/>
              <w:bottom w:w="43" w:type="dxa"/>
              <w:right w:w="43" w:type="dxa"/>
            </w:tcMar>
            <w:vAlign w:val="bottom"/>
          </w:tcPr>
          <w:p w14:paraId="35124B88"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19E86EA2" w14:textId="77777777" w:rsidR="002D1659" w:rsidRPr="009B37FA" w:rsidRDefault="002D1659" w:rsidP="009B37FA">
            <w:pPr>
              <w:jc w:val="right"/>
              <w:rPr>
                <w:sz w:val="20"/>
                <w:szCs w:val="20"/>
              </w:rPr>
            </w:pPr>
            <w:r w:rsidRPr="009B37FA">
              <w:rPr>
                <w:sz w:val="20"/>
                <w:szCs w:val="20"/>
              </w:rPr>
              <w:t>107</w:t>
            </w:r>
          </w:p>
        </w:tc>
        <w:tc>
          <w:tcPr>
            <w:tcW w:w="1360" w:type="dxa"/>
            <w:tcBorders>
              <w:top w:val="nil"/>
              <w:left w:val="nil"/>
              <w:bottom w:val="nil"/>
              <w:right w:val="nil"/>
            </w:tcBorders>
            <w:tcMar>
              <w:top w:w="124" w:type="dxa"/>
              <w:left w:w="43" w:type="dxa"/>
              <w:bottom w:w="43" w:type="dxa"/>
              <w:right w:w="43" w:type="dxa"/>
            </w:tcMar>
            <w:vAlign w:val="bottom"/>
          </w:tcPr>
          <w:p w14:paraId="04E9089C" w14:textId="77777777" w:rsidR="002D1659" w:rsidRPr="009B37FA" w:rsidRDefault="002D1659" w:rsidP="009B37FA">
            <w:pPr>
              <w:jc w:val="right"/>
              <w:rPr>
                <w:sz w:val="20"/>
                <w:szCs w:val="20"/>
              </w:rPr>
            </w:pPr>
            <w:r w:rsidRPr="009B37FA">
              <w:rPr>
                <w:sz w:val="20"/>
                <w:szCs w:val="20"/>
              </w:rPr>
              <w:t>108</w:t>
            </w:r>
          </w:p>
        </w:tc>
        <w:tc>
          <w:tcPr>
            <w:tcW w:w="1820" w:type="dxa"/>
            <w:tcBorders>
              <w:top w:val="nil"/>
              <w:left w:val="nil"/>
              <w:bottom w:val="nil"/>
              <w:right w:val="nil"/>
            </w:tcBorders>
            <w:tcMar>
              <w:top w:w="124" w:type="dxa"/>
              <w:left w:w="43" w:type="dxa"/>
              <w:bottom w:w="43" w:type="dxa"/>
              <w:right w:w="43" w:type="dxa"/>
            </w:tcMar>
            <w:vAlign w:val="bottom"/>
          </w:tcPr>
          <w:p w14:paraId="7AFBEE48" w14:textId="77777777" w:rsidR="002D1659" w:rsidRPr="009B37FA" w:rsidRDefault="002D1659" w:rsidP="009B37FA">
            <w:pPr>
              <w:jc w:val="right"/>
              <w:rPr>
                <w:sz w:val="20"/>
                <w:szCs w:val="20"/>
              </w:rPr>
            </w:pPr>
            <w:r w:rsidRPr="009B37FA">
              <w:rPr>
                <w:sz w:val="20"/>
                <w:szCs w:val="20"/>
              </w:rPr>
              <w:t>107</w:t>
            </w:r>
          </w:p>
        </w:tc>
      </w:tr>
      <w:tr w:rsidR="002D1659" w:rsidRPr="00D47E8F" w14:paraId="667DE2BA"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C4D0F04" w14:textId="77777777" w:rsidR="002D1659" w:rsidRPr="009B37FA" w:rsidRDefault="002D1659" w:rsidP="009B37FA">
            <w:pPr>
              <w:rPr>
                <w:sz w:val="20"/>
                <w:szCs w:val="20"/>
              </w:rPr>
            </w:pPr>
            <w:r w:rsidRPr="009B37FA">
              <w:rPr>
                <w:sz w:val="20"/>
                <w:szCs w:val="20"/>
              </w:rPr>
              <w:t>4612 Sveio</w:t>
            </w:r>
          </w:p>
        </w:tc>
        <w:tc>
          <w:tcPr>
            <w:tcW w:w="1360" w:type="dxa"/>
            <w:tcBorders>
              <w:top w:val="nil"/>
              <w:left w:val="nil"/>
              <w:bottom w:val="nil"/>
              <w:right w:val="nil"/>
            </w:tcBorders>
            <w:tcMar>
              <w:top w:w="124" w:type="dxa"/>
              <w:left w:w="43" w:type="dxa"/>
              <w:bottom w:w="43" w:type="dxa"/>
              <w:right w:w="43" w:type="dxa"/>
            </w:tcMar>
            <w:vAlign w:val="bottom"/>
          </w:tcPr>
          <w:p w14:paraId="5345C2B3"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364B3A59" w14:textId="77777777" w:rsidR="002D1659" w:rsidRPr="009B37FA" w:rsidRDefault="002D1659" w:rsidP="009B37FA">
            <w:pPr>
              <w:jc w:val="right"/>
              <w:rPr>
                <w:sz w:val="20"/>
                <w:szCs w:val="20"/>
              </w:rPr>
            </w:pPr>
            <w:r w:rsidRPr="009B37FA">
              <w:rPr>
                <w:sz w:val="20"/>
                <w:szCs w:val="20"/>
              </w:rPr>
              <w:t>90</w:t>
            </w:r>
          </w:p>
        </w:tc>
        <w:tc>
          <w:tcPr>
            <w:tcW w:w="1360" w:type="dxa"/>
            <w:tcBorders>
              <w:top w:val="nil"/>
              <w:left w:val="nil"/>
              <w:bottom w:val="nil"/>
              <w:right w:val="nil"/>
            </w:tcBorders>
            <w:tcMar>
              <w:top w:w="124" w:type="dxa"/>
              <w:left w:w="43" w:type="dxa"/>
              <w:bottom w:w="43" w:type="dxa"/>
              <w:right w:w="43" w:type="dxa"/>
            </w:tcMar>
            <w:vAlign w:val="bottom"/>
          </w:tcPr>
          <w:p w14:paraId="7F0A42B1" w14:textId="77777777" w:rsidR="002D1659" w:rsidRPr="009B37FA" w:rsidRDefault="002D1659" w:rsidP="009B37FA">
            <w:pPr>
              <w:jc w:val="right"/>
              <w:rPr>
                <w:sz w:val="20"/>
                <w:szCs w:val="20"/>
              </w:rPr>
            </w:pPr>
            <w:r w:rsidRPr="009B37FA">
              <w:rPr>
                <w:sz w:val="20"/>
                <w:szCs w:val="20"/>
              </w:rPr>
              <w:t>91</w:t>
            </w:r>
          </w:p>
        </w:tc>
        <w:tc>
          <w:tcPr>
            <w:tcW w:w="1820" w:type="dxa"/>
            <w:tcBorders>
              <w:top w:val="nil"/>
              <w:left w:val="nil"/>
              <w:bottom w:val="nil"/>
              <w:right w:val="nil"/>
            </w:tcBorders>
            <w:tcMar>
              <w:top w:w="124" w:type="dxa"/>
              <w:left w:w="43" w:type="dxa"/>
              <w:bottom w:w="43" w:type="dxa"/>
              <w:right w:w="43" w:type="dxa"/>
            </w:tcMar>
            <w:vAlign w:val="bottom"/>
          </w:tcPr>
          <w:p w14:paraId="47AD82C0" w14:textId="77777777" w:rsidR="002D1659" w:rsidRPr="009B37FA" w:rsidRDefault="002D1659" w:rsidP="009B37FA">
            <w:pPr>
              <w:jc w:val="right"/>
              <w:rPr>
                <w:sz w:val="20"/>
                <w:szCs w:val="20"/>
              </w:rPr>
            </w:pPr>
            <w:r w:rsidRPr="009B37FA">
              <w:rPr>
                <w:sz w:val="20"/>
                <w:szCs w:val="20"/>
              </w:rPr>
              <w:t>91</w:t>
            </w:r>
          </w:p>
        </w:tc>
      </w:tr>
      <w:tr w:rsidR="002D1659" w:rsidRPr="00D47E8F" w14:paraId="763E8AD5"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66FF7C1" w14:textId="77777777" w:rsidR="002D1659" w:rsidRPr="009B37FA" w:rsidRDefault="002D1659" w:rsidP="009B37FA">
            <w:pPr>
              <w:rPr>
                <w:sz w:val="20"/>
                <w:szCs w:val="20"/>
              </w:rPr>
            </w:pPr>
            <w:r w:rsidRPr="009B37FA">
              <w:rPr>
                <w:sz w:val="20"/>
                <w:szCs w:val="20"/>
              </w:rPr>
              <w:t>4613 Bømlo</w:t>
            </w:r>
          </w:p>
        </w:tc>
        <w:tc>
          <w:tcPr>
            <w:tcW w:w="1360" w:type="dxa"/>
            <w:tcBorders>
              <w:top w:val="nil"/>
              <w:left w:val="nil"/>
              <w:bottom w:val="nil"/>
              <w:right w:val="nil"/>
            </w:tcBorders>
            <w:tcMar>
              <w:top w:w="124" w:type="dxa"/>
              <w:left w:w="43" w:type="dxa"/>
              <w:bottom w:w="43" w:type="dxa"/>
              <w:right w:w="43" w:type="dxa"/>
            </w:tcMar>
            <w:vAlign w:val="bottom"/>
          </w:tcPr>
          <w:p w14:paraId="10805619"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2673AC4A"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3EA556FE" w14:textId="77777777" w:rsidR="002D1659" w:rsidRPr="009B37FA" w:rsidRDefault="002D1659" w:rsidP="009B37FA">
            <w:pPr>
              <w:jc w:val="right"/>
              <w:rPr>
                <w:sz w:val="20"/>
                <w:szCs w:val="20"/>
              </w:rPr>
            </w:pPr>
            <w:r w:rsidRPr="009B37FA">
              <w:rPr>
                <w:sz w:val="20"/>
                <w:szCs w:val="20"/>
              </w:rPr>
              <w:t>97</w:t>
            </w:r>
          </w:p>
        </w:tc>
        <w:tc>
          <w:tcPr>
            <w:tcW w:w="1820" w:type="dxa"/>
            <w:tcBorders>
              <w:top w:val="nil"/>
              <w:left w:val="nil"/>
              <w:bottom w:val="nil"/>
              <w:right w:val="nil"/>
            </w:tcBorders>
            <w:tcMar>
              <w:top w:w="124" w:type="dxa"/>
              <w:left w:w="43" w:type="dxa"/>
              <w:bottom w:w="43" w:type="dxa"/>
              <w:right w:w="43" w:type="dxa"/>
            </w:tcMar>
            <w:vAlign w:val="bottom"/>
          </w:tcPr>
          <w:p w14:paraId="68072C62" w14:textId="77777777" w:rsidR="002D1659" w:rsidRPr="009B37FA" w:rsidRDefault="002D1659" w:rsidP="009B37FA">
            <w:pPr>
              <w:jc w:val="right"/>
              <w:rPr>
                <w:sz w:val="20"/>
                <w:szCs w:val="20"/>
              </w:rPr>
            </w:pPr>
            <w:r w:rsidRPr="009B37FA">
              <w:rPr>
                <w:sz w:val="20"/>
                <w:szCs w:val="20"/>
              </w:rPr>
              <w:t>96</w:t>
            </w:r>
          </w:p>
        </w:tc>
      </w:tr>
      <w:tr w:rsidR="002D1659" w:rsidRPr="00D47E8F" w14:paraId="0F269A25"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8610869" w14:textId="77777777" w:rsidR="002D1659" w:rsidRPr="009B37FA" w:rsidRDefault="002D1659" w:rsidP="009B37FA">
            <w:pPr>
              <w:rPr>
                <w:sz w:val="20"/>
                <w:szCs w:val="20"/>
              </w:rPr>
            </w:pPr>
            <w:r w:rsidRPr="009B37FA">
              <w:rPr>
                <w:sz w:val="20"/>
                <w:szCs w:val="20"/>
              </w:rPr>
              <w:t>4614 Stord</w:t>
            </w:r>
          </w:p>
        </w:tc>
        <w:tc>
          <w:tcPr>
            <w:tcW w:w="1360" w:type="dxa"/>
            <w:tcBorders>
              <w:top w:val="nil"/>
              <w:left w:val="nil"/>
              <w:bottom w:val="nil"/>
              <w:right w:val="nil"/>
            </w:tcBorders>
            <w:tcMar>
              <w:top w:w="124" w:type="dxa"/>
              <w:left w:w="43" w:type="dxa"/>
              <w:bottom w:w="43" w:type="dxa"/>
              <w:right w:w="43" w:type="dxa"/>
            </w:tcMar>
            <w:vAlign w:val="bottom"/>
          </w:tcPr>
          <w:p w14:paraId="1D8C87E0"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33456D26"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09791D4E" w14:textId="77777777" w:rsidR="002D1659" w:rsidRPr="009B37FA" w:rsidRDefault="002D1659" w:rsidP="009B37FA">
            <w:pPr>
              <w:jc w:val="right"/>
              <w:rPr>
                <w:sz w:val="20"/>
                <w:szCs w:val="20"/>
              </w:rPr>
            </w:pPr>
            <w:r w:rsidRPr="009B37FA">
              <w:rPr>
                <w:sz w:val="20"/>
                <w:szCs w:val="20"/>
              </w:rPr>
              <w:t>95</w:t>
            </w:r>
          </w:p>
        </w:tc>
        <w:tc>
          <w:tcPr>
            <w:tcW w:w="1820" w:type="dxa"/>
            <w:tcBorders>
              <w:top w:val="nil"/>
              <w:left w:val="nil"/>
              <w:bottom w:val="nil"/>
              <w:right w:val="nil"/>
            </w:tcBorders>
            <w:tcMar>
              <w:top w:w="124" w:type="dxa"/>
              <w:left w:w="43" w:type="dxa"/>
              <w:bottom w:w="43" w:type="dxa"/>
              <w:right w:w="43" w:type="dxa"/>
            </w:tcMar>
            <w:vAlign w:val="bottom"/>
          </w:tcPr>
          <w:p w14:paraId="0665EC4B" w14:textId="77777777" w:rsidR="002D1659" w:rsidRPr="009B37FA" w:rsidRDefault="002D1659" w:rsidP="009B37FA">
            <w:pPr>
              <w:jc w:val="right"/>
              <w:rPr>
                <w:sz w:val="20"/>
                <w:szCs w:val="20"/>
              </w:rPr>
            </w:pPr>
            <w:r w:rsidRPr="009B37FA">
              <w:rPr>
                <w:sz w:val="20"/>
                <w:szCs w:val="20"/>
              </w:rPr>
              <w:t>95</w:t>
            </w:r>
          </w:p>
        </w:tc>
      </w:tr>
      <w:tr w:rsidR="002D1659" w:rsidRPr="00D47E8F" w14:paraId="7EF31027"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6F426F3" w14:textId="77777777" w:rsidR="002D1659" w:rsidRPr="009B37FA" w:rsidRDefault="002D1659" w:rsidP="009B37FA">
            <w:pPr>
              <w:rPr>
                <w:sz w:val="20"/>
                <w:szCs w:val="20"/>
              </w:rPr>
            </w:pPr>
            <w:r w:rsidRPr="009B37FA">
              <w:rPr>
                <w:sz w:val="20"/>
                <w:szCs w:val="20"/>
              </w:rPr>
              <w:t>4615 Fitjar</w:t>
            </w:r>
          </w:p>
        </w:tc>
        <w:tc>
          <w:tcPr>
            <w:tcW w:w="1360" w:type="dxa"/>
            <w:tcBorders>
              <w:top w:val="nil"/>
              <w:left w:val="nil"/>
              <w:bottom w:val="nil"/>
              <w:right w:val="nil"/>
            </w:tcBorders>
            <w:tcMar>
              <w:top w:w="124" w:type="dxa"/>
              <w:left w:w="43" w:type="dxa"/>
              <w:bottom w:w="43" w:type="dxa"/>
              <w:right w:w="43" w:type="dxa"/>
            </w:tcMar>
            <w:vAlign w:val="bottom"/>
          </w:tcPr>
          <w:p w14:paraId="6F872A3E"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2F6C70EE" w14:textId="77777777" w:rsidR="002D1659" w:rsidRPr="009B37FA" w:rsidRDefault="002D1659" w:rsidP="009B37FA">
            <w:pPr>
              <w:jc w:val="right"/>
              <w:rPr>
                <w:sz w:val="20"/>
                <w:szCs w:val="20"/>
              </w:rPr>
            </w:pPr>
            <w:r w:rsidRPr="009B37FA">
              <w:rPr>
                <w:sz w:val="20"/>
                <w:szCs w:val="20"/>
              </w:rPr>
              <w:t>104</w:t>
            </w:r>
          </w:p>
        </w:tc>
        <w:tc>
          <w:tcPr>
            <w:tcW w:w="1360" w:type="dxa"/>
            <w:tcBorders>
              <w:top w:val="nil"/>
              <w:left w:val="nil"/>
              <w:bottom w:val="nil"/>
              <w:right w:val="nil"/>
            </w:tcBorders>
            <w:tcMar>
              <w:top w:w="124" w:type="dxa"/>
              <w:left w:w="43" w:type="dxa"/>
              <w:bottom w:w="43" w:type="dxa"/>
              <w:right w:w="43" w:type="dxa"/>
            </w:tcMar>
            <w:vAlign w:val="bottom"/>
          </w:tcPr>
          <w:p w14:paraId="6E351D38" w14:textId="77777777" w:rsidR="002D1659" w:rsidRPr="009B37FA" w:rsidRDefault="002D1659" w:rsidP="009B37FA">
            <w:pPr>
              <w:jc w:val="right"/>
              <w:rPr>
                <w:sz w:val="20"/>
                <w:szCs w:val="20"/>
              </w:rPr>
            </w:pPr>
            <w:r w:rsidRPr="009B37FA">
              <w:rPr>
                <w:sz w:val="20"/>
                <w:szCs w:val="20"/>
              </w:rPr>
              <w:t>106</w:t>
            </w:r>
          </w:p>
        </w:tc>
        <w:tc>
          <w:tcPr>
            <w:tcW w:w="1820" w:type="dxa"/>
            <w:tcBorders>
              <w:top w:val="nil"/>
              <w:left w:val="nil"/>
              <w:bottom w:val="nil"/>
              <w:right w:val="nil"/>
            </w:tcBorders>
            <w:tcMar>
              <w:top w:w="124" w:type="dxa"/>
              <w:left w:w="43" w:type="dxa"/>
              <w:bottom w:w="43" w:type="dxa"/>
              <w:right w:w="43" w:type="dxa"/>
            </w:tcMar>
            <w:vAlign w:val="bottom"/>
          </w:tcPr>
          <w:p w14:paraId="06AEE77B" w14:textId="77777777" w:rsidR="002D1659" w:rsidRPr="009B37FA" w:rsidRDefault="002D1659" w:rsidP="009B37FA">
            <w:pPr>
              <w:jc w:val="right"/>
              <w:rPr>
                <w:sz w:val="20"/>
                <w:szCs w:val="20"/>
              </w:rPr>
            </w:pPr>
            <w:r w:rsidRPr="009B37FA">
              <w:rPr>
                <w:sz w:val="20"/>
                <w:szCs w:val="20"/>
              </w:rPr>
              <w:t>105</w:t>
            </w:r>
          </w:p>
        </w:tc>
      </w:tr>
      <w:tr w:rsidR="002D1659" w:rsidRPr="00D47E8F" w14:paraId="57103609"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DBFAA65" w14:textId="77777777" w:rsidR="002D1659" w:rsidRPr="009B37FA" w:rsidRDefault="002D1659" w:rsidP="009B37FA">
            <w:pPr>
              <w:rPr>
                <w:sz w:val="20"/>
                <w:szCs w:val="20"/>
              </w:rPr>
            </w:pPr>
            <w:r w:rsidRPr="009B37FA">
              <w:rPr>
                <w:sz w:val="20"/>
                <w:szCs w:val="20"/>
              </w:rPr>
              <w:t>4616 Tysnes</w:t>
            </w:r>
          </w:p>
        </w:tc>
        <w:tc>
          <w:tcPr>
            <w:tcW w:w="1360" w:type="dxa"/>
            <w:tcBorders>
              <w:top w:val="nil"/>
              <w:left w:val="nil"/>
              <w:bottom w:val="nil"/>
              <w:right w:val="nil"/>
            </w:tcBorders>
            <w:tcMar>
              <w:top w:w="124" w:type="dxa"/>
              <w:left w:w="43" w:type="dxa"/>
              <w:bottom w:w="43" w:type="dxa"/>
              <w:right w:w="43" w:type="dxa"/>
            </w:tcMar>
            <w:vAlign w:val="bottom"/>
          </w:tcPr>
          <w:p w14:paraId="4CF8B2D7" w14:textId="77777777" w:rsidR="002D1659" w:rsidRPr="009B37FA" w:rsidRDefault="002D1659" w:rsidP="009B37FA">
            <w:pPr>
              <w:jc w:val="right"/>
              <w:rPr>
                <w:sz w:val="20"/>
                <w:szCs w:val="20"/>
              </w:rPr>
            </w:pPr>
            <w:r w:rsidRPr="009B37FA">
              <w:rPr>
                <w:sz w:val="20"/>
                <w:szCs w:val="20"/>
              </w:rPr>
              <w:t>104</w:t>
            </w:r>
          </w:p>
        </w:tc>
        <w:tc>
          <w:tcPr>
            <w:tcW w:w="1360" w:type="dxa"/>
            <w:tcBorders>
              <w:top w:val="nil"/>
              <w:left w:val="nil"/>
              <w:bottom w:val="nil"/>
              <w:right w:val="nil"/>
            </w:tcBorders>
            <w:tcMar>
              <w:top w:w="124" w:type="dxa"/>
              <w:left w:w="43" w:type="dxa"/>
              <w:bottom w:w="43" w:type="dxa"/>
              <w:right w:w="43" w:type="dxa"/>
            </w:tcMar>
            <w:vAlign w:val="bottom"/>
          </w:tcPr>
          <w:p w14:paraId="7BF1CD40" w14:textId="77777777" w:rsidR="002D1659" w:rsidRPr="009B37FA" w:rsidRDefault="002D1659" w:rsidP="009B37FA">
            <w:pPr>
              <w:jc w:val="right"/>
              <w:rPr>
                <w:sz w:val="20"/>
                <w:szCs w:val="20"/>
              </w:rPr>
            </w:pPr>
            <w:r w:rsidRPr="009B37FA">
              <w:rPr>
                <w:sz w:val="20"/>
                <w:szCs w:val="20"/>
              </w:rPr>
              <w:t>103</w:t>
            </w:r>
          </w:p>
        </w:tc>
        <w:tc>
          <w:tcPr>
            <w:tcW w:w="1360" w:type="dxa"/>
            <w:tcBorders>
              <w:top w:val="nil"/>
              <w:left w:val="nil"/>
              <w:bottom w:val="nil"/>
              <w:right w:val="nil"/>
            </w:tcBorders>
            <w:tcMar>
              <w:top w:w="124" w:type="dxa"/>
              <w:left w:w="43" w:type="dxa"/>
              <w:bottom w:w="43" w:type="dxa"/>
              <w:right w:w="43" w:type="dxa"/>
            </w:tcMar>
            <w:vAlign w:val="bottom"/>
          </w:tcPr>
          <w:p w14:paraId="065C06B7" w14:textId="77777777" w:rsidR="002D1659" w:rsidRPr="009B37FA" w:rsidRDefault="002D1659" w:rsidP="009B37FA">
            <w:pPr>
              <w:jc w:val="right"/>
              <w:rPr>
                <w:sz w:val="20"/>
                <w:szCs w:val="20"/>
              </w:rPr>
            </w:pPr>
            <w:r w:rsidRPr="009B37FA">
              <w:rPr>
                <w:sz w:val="20"/>
                <w:szCs w:val="20"/>
              </w:rPr>
              <w:t>107</w:t>
            </w:r>
          </w:p>
        </w:tc>
        <w:tc>
          <w:tcPr>
            <w:tcW w:w="1820" w:type="dxa"/>
            <w:tcBorders>
              <w:top w:val="nil"/>
              <w:left w:val="nil"/>
              <w:bottom w:val="nil"/>
              <w:right w:val="nil"/>
            </w:tcBorders>
            <w:tcMar>
              <w:top w:w="124" w:type="dxa"/>
              <w:left w:w="43" w:type="dxa"/>
              <w:bottom w:w="43" w:type="dxa"/>
              <w:right w:w="43" w:type="dxa"/>
            </w:tcMar>
            <w:vAlign w:val="bottom"/>
          </w:tcPr>
          <w:p w14:paraId="137A54B4" w14:textId="77777777" w:rsidR="002D1659" w:rsidRPr="009B37FA" w:rsidRDefault="002D1659" w:rsidP="009B37FA">
            <w:pPr>
              <w:jc w:val="right"/>
              <w:rPr>
                <w:sz w:val="20"/>
                <w:szCs w:val="20"/>
              </w:rPr>
            </w:pPr>
            <w:r w:rsidRPr="009B37FA">
              <w:rPr>
                <w:sz w:val="20"/>
                <w:szCs w:val="20"/>
              </w:rPr>
              <w:t>108</w:t>
            </w:r>
          </w:p>
        </w:tc>
      </w:tr>
      <w:tr w:rsidR="002D1659" w:rsidRPr="00D47E8F" w14:paraId="4C09F895"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3F5DD66" w14:textId="77777777" w:rsidR="002D1659" w:rsidRPr="009B37FA" w:rsidRDefault="002D1659" w:rsidP="009B37FA">
            <w:pPr>
              <w:rPr>
                <w:sz w:val="20"/>
                <w:szCs w:val="20"/>
              </w:rPr>
            </w:pPr>
            <w:r w:rsidRPr="009B37FA">
              <w:rPr>
                <w:sz w:val="20"/>
                <w:szCs w:val="20"/>
              </w:rPr>
              <w:t>4617 Kvinnherad</w:t>
            </w:r>
          </w:p>
        </w:tc>
        <w:tc>
          <w:tcPr>
            <w:tcW w:w="1360" w:type="dxa"/>
            <w:tcBorders>
              <w:top w:val="nil"/>
              <w:left w:val="nil"/>
              <w:bottom w:val="nil"/>
              <w:right w:val="nil"/>
            </w:tcBorders>
            <w:tcMar>
              <w:top w:w="124" w:type="dxa"/>
              <w:left w:w="43" w:type="dxa"/>
              <w:bottom w:w="43" w:type="dxa"/>
              <w:right w:w="43" w:type="dxa"/>
            </w:tcMar>
            <w:vAlign w:val="bottom"/>
          </w:tcPr>
          <w:p w14:paraId="2A3B5BA3"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42373DED" w14:textId="77777777" w:rsidR="002D1659" w:rsidRPr="009B37FA" w:rsidRDefault="002D1659" w:rsidP="009B37FA">
            <w:pPr>
              <w:jc w:val="right"/>
              <w:rPr>
                <w:sz w:val="20"/>
                <w:szCs w:val="20"/>
              </w:rPr>
            </w:pPr>
            <w:r w:rsidRPr="009B37FA">
              <w:rPr>
                <w:sz w:val="20"/>
                <w:szCs w:val="20"/>
              </w:rPr>
              <w:t>115</w:t>
            </w:r>
          </w:p>
        </w:tc>
        <w:tc>
          <w:tcPr>
            <w:tcW w:w="1360" w:type="dxa"/>
            <w:tcBorders>
              <w:top w:val="nil"/>
              <w:left w:val="nil"/>
              <w:bottom w:val="nil"/>
              <w:right w:val="nil"/>
            </w:tcBorders>
            <w:tcMar>
              <w:top w:w="124" w:type="dxa"/>
              <w:left w:w="43" w:type="dxa"/>
              <w:bottom w:w="43" w:type="dxa"/>
              <w:right w:w="43" w:type="dxa"/>
            </w:tcMar>
            <w:vAlign w:val="bottom"/>
          </w:tcPr>
          <w:p w14:paraId="5C4F9266" w14:textId="77777777" w:rsidR="002D1659" w:rsidRPr="009B37FA" w:rsidRDefault="002D1659" w:rsidP="009B37FA">
            <w:pPr>
              <w:jc w:val="right"/>
              <w:rPr>
                <w:sz w:val="20"/>
                <w:szCs w:val="20"/>
              </w:rPr>
            </w:pPr>
            <w:r w:rsidRPr="009B37FA">
              <w:rPr>
                <w:sz w:val="20"/>
                <w:szCs w:val="20"/>
              </w:rPr>
              <w:t>117</w:t>
            </w:r>
          </w:p>
        </w:tc>
        <w:tc>
          <w:tcPr>
            <w:tcW w:w="1820" w:type="dxa"/>
            <w:tcBorders>
              <w:top w:val="nil"/>
              <w:left w:val="nil"/>
              <w:bottom w:val="nil"/>
              <w:right w:val="nil"/>
            </w:tcBorders>
            <w:tcMar>
              <w:top w:w="124" w:type="dxa"/>
              <w:left w:w="43" w:type="dxa"/>
              <w:bottom w:w="43" w:type="dxa"/>
              <w:right w:w="43" w:type="dxa"/>
            </w:tcMar>
            <w:vAlign w:val="bottom"/>
          </w:tcPr>
          <w:p w14:paraId="73B04312" w14:textId="77777777" w:rsidR="002D1659" w:rsidRPr="009B37FA" w:rsidRDefault="002D1659" w:rsidP="009B37FA">
            <w:pPr>
              <w:jc w:val="right"/>
              <w:rPr>
                <w:sz w:val="20"/>
                <w:szCs w:val="20"/>
              </w:rPr>
            </w:pPr>
            <w:r w:rsidRPr="009B37FA">
              <w:rPr>
                <w:sz w:val="20"/>
                <w:szCs w:val="20"/>
              </w:rPr>
              <w:t>118</w:t>
            </w:r>
          </w:p>
        </w:tc>
      </w:tr>
      <w:tr w:rsidR="002D1659" w:rsidRPr="00D47E8F" w14:paraId="2FAB153F"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5924D76" w14:textId="77777777" w:rsidR="002D1659" w:rsidRPr="009B37FA" w:rsidRDefault="002D1659" w:rsidP="009B37FA">
            <w:pPr>
              <w:rPr>
                <w:sz w:val="20"/>
                <w:szCs w:val="20"/>
              </w:rPr>
            </w:pPr>
            <w:r w:rsidRPr="009B37FA">
              <w:rPr>
                <w:sz w:val="20"/>
                <w:szCs w:val="20"/>
              </w:rPr>
              <w:t>4618 Ullensvang</w:t>
            </w:r>
          </w:p>
        </w:tc>
        <w:tc>
          <w:tcPr>
            <w:tcW w:w="1360" w:type="dxa"/>
            <w:tcBorders>
              <w:top w:val="nil"/>
              <w:left w:val="nil"/>
              <w:bottom w:val="nil"/>
              <w:right w:val="nil"/>
            </w:tcBorders>
            <w:tcMar>
              <w:top w:w="124" w:type="dxa"/>
              <w:left w:w="43" w:type="dxa"/>
              <w:bottom w:w="43" w:type="dxa"/>
              <w:right w:w="43" w:type="dxa"/>
            </w:tcMar>
            <w:vAlign w:val="bottom"/>
          </w:tcPr>
          <w:p w14:paraId="48B27FD5" w14:textId="77777777" w:rsidR="002D1659" w:rsidRPr="009B37FA" w:rsidRDefault="002D1659" w:rsidP="009B37FA">
            <w:pPr>
              <w:jc w:val="right"/>
              <w:rPr>
                <w:sz w:val="20"/>
                <w:szCs w:val="20"/>
              </w:rPr>
            </w:pPr>
            <w:r w:rsidRPr="009B37FA">
              <w:rPr>
                <w:sz w:val="20"/>
                <w:szCs w:val="20"/>
              </w:rPr>
              <w:t>106</w:t>
            </w:r>
          </w:p>
        </w:tc>
        <w:tc>
          <w:tcPr>
            <w:tcW w:w="1360" w:type="dxa"/>
            <w:tcBorders>
              <w:top w:val="nil"/>
              <w:left w:val="nil"/>
              <w:bottom w:val="nil"/>
              <w:right w:val="nil"/>
            </w:tcBorders>
            <w:tcMar>
              <w:top w:w="124" w:type="dxa"/>
              <w:left w:w="43" w:type="dxa"/>
              <w:bottom w:w="43" w:type="dxa"/>
              <w:right w:w="43" w:type="dxa"/>
            </w:tcMar>
            <w:vAlign w:val="bottom"/>
          </w:tcPr>
          <w:p w14:paraId="02DEF1AA" w14:textId="77777777" w:rsidR="002D1659" w:rsidRPr="009B37FA" w:rsidRDefault="002D1659" w:rsidP="009B37FA">
            <w:pPr>
              <w:jc w:val="right"/>
              <w:rPr>
                <w:sz w:val="20"/>
                <w:szCs w:val="20"/>
              </w:rPr>
            </w:pPr>
            <w:r w:rsidRPr="009B37FA">
              <w:rPr>
                <w:sz w:val="20"/>
                <w:szCs w:val="20"/>
              </w:rPr>
              <w:t>157</w:t>
            </w:r>
          </w:p>
        </w:tc>
        <w:tc>
          <w:tcPr>
            <w:tcW w:w="1360" w:type="dxa"/>
            <w:tcBorders>
              <w:top w:val="nil"/>
              <w:left w:val="nil"/>
              <w:bottom w:val="nil"/>
              <w:right w:val="nil"/>
            </w:tcBorders>
            <w:tcMar>
              <w:top w:w="124" w:type="dxa"/>
              <w:left w:w="43" w:type="dxa"/>
              <w:bottom w:w="43" w:type="dxa"/>
              <w:right w:w="43" w:type="dxa"/>
            </w:tcMar>
            <w:vAlign w:val="bottom"/>
          </w:tcPr>
          <w:p w14:paraId="3DE9ADB9" w14:textId="77777777" w:rsidR="002D1659" w:rsidRPr="009B37FA" w:rsidRDefault="002D1659" w:rsidP="009B37FA">
            <w:pPr>
              <w:jc w:val="right"/>
              <w:rPr>
                <w:sz w:val="20"/>
                <w:szCs w:val="20"/>
              </w:rPr>
            </w:pPr>
            <w:r w:rsidRPr="009B37FA">
              <w:rPr>
                <w:sz w:val="20"/>
                <w:szCs w:val="20"/>
              </w:rPr>
              <w:t>157</w:t>
            </w:r>
          </w:p>
        </w:tc>
        <w:tc>
          <w:tcPr>
            <w:tcW w:w="1820" w:type="dxa"/>
            <w:tcBorders>
              <w:top w:val="nil"/>
              <w:left w:val="nil"/>
              <w:bottom w:val="nil"/>
              <w:right w:val="nil"/>
            </w:tcBorders>
            <w:tcMar>
              <w:top w:w="124" w:type="dxa"/>
              <w:left w:w="43" w:type="dxa"/>
              <w:bottom w:w="43" w:type="dxa"/>
              <w:right w:w="43" w:type="dxa"/>
            </w:tcMar>
            <w:vAlign w:val="bottom"/>
          </w:tcPr>
          <w:p w14:paraId="48BA5711" w14:textId="77777777" w:rsidR="002D1659" w:rsidRPr="009B37FA" w:rsidRDefault="002D1659" w:rsidP="009B37FA">
            <w:pPr>
              <w:jc w:val="right"/>
              <w:rPr>
                <w:sz w:val="20"/>
                <w:szCs w:val="20"/>
              </w:rPr>
            </w:pPr>
            <w:r w:rsidRPr="009B37FA">
              <w:rPr>
                <w:sz w:val="20"/>
                <w:szCs w:val="20"/>
              </w:rPr>
              <w:t>157</w:t>
            </w:r>
          </w:p>
        </w:tc>
      </w:tr>
      <w:tr w:rsidR="002D1659" w:rsidRPr="00D47E8F" w14:paraId="4B500B57"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15AE535" w14:textId="77777777" w:rsidR="002D1659" w:rsidRPr="009B37FA" w:rsidRDefault="002D1659" w:rsidP="009B37FA">
            <w:pPr>
              <w:rPr>
                <w:sz w:val="20"/>
                <w:szCs w:val="20"/>
              </w:rPr>
            </w:pPr>
            <w:r w:rsidRPr="009B37FA">
              <w:rPr>
                <w:sz w:val="20"/>
                <w:szCs w:val="20"/>
              </w:rPr>
              <w:t>4619 Eidfjord</w:t>
            </w:r>
          </w:p>
        </w:tc>
        <w:tc>
          <w:tcPr>
            <w:tcW w:w="1360" w:type="dxa"/>
            <w:tcBorders>
              <w:top w:val="nil"/>
              <w:left w:val="nil"/>
              <w:bottom w:val="nil"/>
              <w:right w:val="nil"/>
            </w:tcBorders>
            <w:tcMar>
              <w:top w:w="124" w:type="dxa"/>
              <w:left w:w="43" w:type="dxa"/>
              <w:bottom w:w="43" w:type="dxa"/>
              <w:right w:w="43" w:type="dxa"/>
            </w:tcMar>
            <w:vAlign w:val="bottom"/>
          </w:tcPr>
          <w:p w14:paraId="2717FB7F" w14:textId="77777777" w:rsidR="002D1659" w:rsidRPr="009B37FA" w:rsidRDefault="002D1659" w:rsidP="009B37FA">
            <w:pPr>
              <w:jc w:val="right"/>
              <w:rPr>
                <w:sz w:val="20"/>
                <w:szCs w:val="20"/>
              </w:rPr>
            </w:pPr>
            <w:r w:rsidRPr="009B37FA">
              <w:rPr>
                <w:sz w:val="20"/>
                <w:szCs w:val="20"/>
              </w:rPr>
              <w:t>118</w:t>
            </w:r>
          </w:p>
        </w:tc>
        <w:tc>
          <w:tcPr>
            <w:tcW w:w="1360" w:type="dxa"/>
            <w:tcBorders>
              <w:top w:val="nil"/>
              <w:left w:val="nil"/>
              <w:bottom w:val="nil"/>
              <w:right w:val="nil"/>
            </w:tcBorders>
            <w:tcMar>
              <w:top w:w="124" w:type="dxa"/>
              <w:left w:w="43" w:type="dxa"/>
              <w:bottom w:w="43" w:type="dxa"/>
              <w:right w:w="43" w:type="dxa"/>
            </w:tcMar>
            <w:vAlign w:val="bottom"/>
          </w:tcPr>
          <w:p w14:paraId="5E17F76C" w14:textId="77777777" w:rsidR="002D1659" w:rsidRPr="009B37FA" w:rsidRDefault="002D1659" w:rsidP="009B37FA">
            <w:pPr>
              <w:jc w:val="right"/>
              <w:rPr>
                <w:sz w:val="20"/>
                <w:szCs w:val="20"/>
              </w:rPr>
            </w:pPr>
            <w:r w:rsidRPr="009B37FA">
              <w:rPr>
                <w:sz w:val="20"/>
                <w:szCs w:val="20"/>
              </w:rPr>
              <w:t>229</w:t>
            </w:r>
          </w:p>
        </w:tc>
        <w:tc>
          <w:tcPr>
            <w:tcW w:w="1360" w:type="dxa"/>
            <w:tcBorders>
              <w:top w:val="nil"/>
              <w:left w:val="nil"/>
              <w:bottom w:val="nil"/>
              <w:right w:val="nil"/>
            </w:tcBorders>
            <w:tcMar>
              <w:top w:w="124" w:type="dxa"/>
              <w:left w:w="43" w:type="dxa"/>
              <w:bottom w:w="43" w:type="dxa"/>
              <w:right w:w="43" w:type="dxa"/>
            </w:tcMar>
            <w:vAlign w:val="bottom"/>
          </w:tcPr>
          <w:p w14:paraId="587BE497" w14:textId="77777777" w:rsidR="002D1659" w:rsidRPr="009B37FA" w:rsidRDefault="002D1659" w:rsidP="009B37FA">
            <w:pPr>
              <w:jc w:val="right"/>
              <w:rPr>
                <w:sz w:val="20"/>
                <w:szCs w:val="20"/>
              </w:rPr>
            </w:pPr>
            <w:r w:rsidRPr="009B37FA">
              <w:rPr>
                <w:sz w:val="20"/>
                <w:szCs w:val="20"/>
              </w:rPr>
              <w:t>228</w:t>
            </w:r>
          </w:p>
        </w:tc>
        <w:tc>
          <w:tcPr>
            <w:tcW w:w="1820" w:type="dxa"/>
            <w:tcBorders>
              <w:top w:val="nil"/>
              <w:left w:val="nil"/>
              <w:bottom w:val="nil"/>
              <w:right w:val="nil"/>
            </w:tcBorders>
            <w:tcMar>
              <w:top w:w="124" w:type="dxa"/>
              <w:left w:w="43" w:type="dxa"/>
              <w:bottom w:w="43" w:type="dxa"/>
              <w:right w:w="43" w:type="dxa"/>
            </w:tcMar>
            <w:vAlign w:val="bottom"/>
          </w:tcPr>
          <w:p w14:paraId="23FD6673" w14:textId="77777777" w:rsidR="002D1659" w:rsidRPr="009B37FA" w:rsidRDefault="002D1659" w:rsidP="009B37FA">
            <w:pPr>
              <w:jc w:val="right"/>
              <w:rPr>
                <w:sz w:val="20"/>
                <w:szCs w:val="20"/>
              </w:rPr>
            </w:pPr>
            <w:r w:rsidRPr="009B37FA">
              <w:rPr>
                <w:sz w:val="20"/>
                <w:szCs w:val="20"/>
              </w:rPr>
              <w:t>229</w:t>
            </w:r>
          </w:p>
        </w:tc>
      </w:tr>
      <w:tr w:rsidR="002D1659" w:rsidRPr="00D47E8F" w14:paraId="4669BC22"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8CFDFF8" w14:textId="77777777" w:rsidR="002D1659" w:rsidRPr="009B37FA" w:rsidRDefault="002D1659" w:rsidP="009B37FA">
            <w:pPr>
              <w:rPr>
                <w:sz w:val="20"/>
                <w:szCs w:val="20"/>
              </w:rPr>
            </w:pPr>
            <w:r w:rsidRPr="009B37FA">
              <w:rPr>
                <w:sz w:val="20"/>
                <w:szCs w:val="20"/>
              </w:rPr>
              <w:t>4620 Ulvik</w:t>
            </w:r>
          </w:p>
        </w:tc>
        <w:tc>
          <w:tcPr>
            <w:tcW w:w="1360" w:type="dxa"/>
            <w:tcBorders>
              <w:top w:val="nil"/>
              <w:left w:val="nil"/>
              <w:bottom w:val="nil"/>
              <w:right w:val="nil"/>
            </w:tcBorders>
            <w:tcMar>
              <w:top w:w="124" w:type="dxa"/>
              <w:left w:w="43" w:type="dxa"/>
              <w:bottom w:w="43" w:type="dxa"/>
              <w:right w:w="43" w:type="dxa"/>
            </w:tcMar>
            <w:vAlign w:val="bottom"/>
          </w:tcPr>
          <w:p w14:paraId="39D0255B" w14:textId="77777777" w:rsidR="002D1659" w:rsidRPr="009B37FA" w:rsidRDefault="002D1659" w:rsidP="009B37FA">
            <w:pPr>
              <w:jc w:val="right"/>
              <w:rPr>
                <w:sz w:val="20"/>
                <w:szCs w:val="20"/>
              </w:rPr>
            </w:pPr>
            <w:r w:rsidRPr="009B37FA">
              <w:rPr>
                <w:sz w:val="20"/>
                <w:szCs w:val="20"/>
              </w:rPr>
              <w:t>105</w:t>
            </w:r>
          </w:p>
        </w:tc>
        <w:tc>
          <w:tcPr>
            <w:tcW w:w="1360" w:type="dxa"/>
            <w:tcBorders>
              <w:top w:val="nil"/>
              <w:left w:val="nil"/>
              <w:bottom w:val="nil"/>
              <w:right w:val="nil"/>
            </w:tcBorders>
            <w:tcMar>
              <w:top w:w="124" w:type="dxa"/>
              <w:left w:w="43" w:type="dxa"/>
              <w:bottom w:w="43" w:type="dxa"/>
              <w:right w:w="43" w:type="dxa"/>
            </w:tcMar>
            <w:vAlign w:val="bottom"/>
          </w:tcPr>
          <w:p w14:paraId="0135DBFE" w14:textId="77777777" w:rsidR="002D1659" w:rsidRPr="009B37FA" w:rsidRDefault="002D1659" w:rsidP="009B37FA">
            <w:pPr>
              <w:jc w:val="right"/>
              <w:rPr>
                <w:sz w:val="20"/>
                <w:szCs w:val="20"/>
              </w:rPr>
            </w:pPr>
            <w:r w:rsidRPr="009B37FA">
              <w:rPr>
                <w:sz w:val="20"/>
                <w:szCs w:val="20"/>
              </w:rPr>
              <w:t>114</w:t>
            </w:r>
          </w:p>
        </w:tc>
        <w:tc>
          <w:tcPr>
            <w:tcW w:w="1360" w:type="dxa"/>
            <w:tcBorders>
              <w:top w:val="nil"/>
              <w:left w:val="nil"/>
              <w:bottom w:val="nil"/>
              <w:right w:val="nil"/>
            </w:tcBorders>
            <w:tcMar>
              <w:top w:w="124" w:type="dxa"/>
              <w:left w:w="43" w:type="dxa"/>
              <w:bottom w:w="43" w:type="dxa"/>
              <w:right w:w="43" w:type="dxa"/>
            </w:tcMar>
            <w:vAlign w:val="bottom"/>
          </w:tcPr>
          <w:p w14:paraId="0A456124" w14:textId="77777777" w:rsidR="002D1659" w:rsidRPr="009B37FA" w:rsidRDefault="002D1659" w:rsidP="009B37FA">
            <w:pPr>
              <w:jc w:val="right"/>
              <w:rPr>
                <w:sz w:val="20"/>
                <w:szCs w:val="20"/>
              </w:rPr>
            </w:pPr>
            <w:r w:rsidRPr="009B37FA">
              <w:rPr>
                <w:sz w:val="20"/>
                <w:szCs w:val="20"/>
              </w:rPr>
              <w:t>114</w:t>
            </w:r>
          </w:p>
        </w:tc>
        <w:tc>
          <w:tcPr>
            <w:tcW w:w="1820" w:type="dxa"/>
            <w:tcBorders>
              <w:top w:val="nil"/>
              <w:left w:val="nil"/>
              <w:bottom w:val="nil"/>
              <w:right w:val="nil"/>
            </w:tcBorders>
            <w:tcMar>
              <w:top w:w="124" w:type="dxa"/>
              <w:left w:w="43" w:type="dxa"/>
              <w:bottom w:w="43" w:type="dxa"/>
              <w:right w:w="43" w:type="dxa"/>
            </w:tcMar>
            <w:vAlign w:val="bottom"/>
          </w:tcPr>
          <w:p w14:paraId="22AC4898" w14:textId="77777777" w:rsidR="002D1659" w:rsidRPr="009B37FA" w:rsidRDefault="002D1659" w:rsidP="009B37FA">
            <w:pPr>
              <w:jc w:val="right"/>
              <w:rPr>
                <w:sz w:val="20"/>
                <w:szCs w:val="20"/>
              </w:rPr>
            </w:pPr>
            <w:r w:rsidRPr="009B37FA">
              <w:rPr>
                <w:sz w:val="20"/>
                <w:szCs w:val="20"/>
              </w:rPr>
              <w:t>116</w:t>
            </w:r>
          </w:p>
        </w:tc>
      </w:tr>
      <w:tr w:rsidR="002D1659" w:rsidRPr="00D47E8F" w14:paraId="7582F461"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1633C6E" w14:textId="77777777" w:rsidR="002D1659" w:rsidRPr="009B37FA" w:rsidRDefault="002D1659" w:rsidP="009B37FA">
            <w:pPr>
              <w:rPr>
                <w:sz w:val="20"/>
                <w:szCs w:val="20"/>
              </w:rPr>
            </w:pPr>
            <w:r w:rsidRPr="009B37FA">
              <w:rPr>
                <w:sz w:val="20"/>
                <w:szCs w:val="20"/>
              </w:rPr>
              <w:t>4621 Voss</w:t>
            </w:r>
          </w:p>
        </w:tc>
        <w:tc>
          <w:tcPr>
            <w:tcW w:w="1360" w:type="dxa"/>
            <w:tcBorders>
              <w:top w:val="nil"/>
              <w:left w:val="nil"/>
              <w:bottom w:val="nil"/>
              <w:right w:val="nil"/>
            </w:tcBorders>
            <w:tcMar>
              <w:top w:w="124" w:type="dxa"/>
              <w:left w:w="43" w:type="dxa"/>
              <w:bottom w:w="43" w:type="dxa"/>
              <w:right w:w="43" w:type="dxa"/>
            </w:tcMar>
            <w:vAlign w:val="bottom"/>
          </w:tcPr>
          <w:p w14:paraId="3712227A"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4DC165FB" w14:textId="77777777" w:rsidR="002D1659" w:rsidRPr="009B37FA" w:rsidRDefault="002D1659" w:rsidP="009B37FA">
            <w:pPr>
              <w:jc w:val="right"/>
              <w:rPr>
                <w:sz w:val="20"/>
                <w:szCs w:val="20"/>
              </w:rPr>
            </w:pPr>
            <w:r w:rsidRPr="009B37FA">
              <w:rPr>
                <w:sz w:val="20"/>
                <w:szCs w:val="20"/>
              </w:rPr>
              <w:t>108</w:t>
            </w:r>
          </w:p>
        </w:tc>
        <w:tc>
          <w:tcPr>
            <w:tcW w:w="1360" w:type="dxa"/>
            <w:tcBorders>
              <w:top w:val="nil"/>
              <w:left w:val="nil"/>
              <w:bottom w:val="nil"/>
              <w:right w:val="nil"/>
            </w:tcBorders>
            <w:tcMar>
              <w:top w:w="124" w:type="dxa"/>
              <w:left w:w="43" w:type="dxa"/>
              <w:bottom w:w="43" w:type="dxa"/>
              <w:right w:w="43" w:type="dxa"/>
            </w:tcMar>
            <w:vAlign w:val="bottom"/>
          </w:tcPr>
          <w:p w14:paraId="0F7228DA" w14:textId="77777777" w:rsidR="002D1659" w:rsidRPr="009B37FA" w:rsidRDefault="002D1659" w:rsidP="009B37FA">
            <w:pPr>
              <w:jc w:val="right"/>
              <w:rPr>
                <w:sz w:val="20"/>
                <w:szCs w:val="20"/>
              </w:rPr>
            </w:pPr>
            <w:r w:rsidRPr="009B37FA">
              <w:rPr>
                <w:sz w:val="20"/>
                <w:szCs w:val="20"/>
              </w:rPr>
              <w:t>108</w:t>
            </w:r>
          </w:p>
        </w:tc>
        <w:tc>
          <w:tcPr>
            <w:tcW w:w="1820" w:type="dxa"/>
            <w:tcBorders>
              <w:top w:val="nil"/>
              <w:left w:val="nil"/>
              <w:bottom w:val="nil"/>
              <w:right w:val="nil"/>
            </w:tcBorders>
            <w:tcMar>
              <w:top w:w="124" w:type="dxa"/>
              <w:left w:w="43" w:type="dxa"/>
              <w:bottom w:w="43" w:type="dxa"/>
              <w:right w:w="43" w:type="dxa"/>
            </w:tcMar>
            <w:vAlign w:val="bottom"/>
          </w:tcPr>
          <w:p w14:paraId="2995DE6E" w14:textId="77777777" w:rsidR="002D1659" w:rsidRPr="009B37FA" w:rsidRDefault="002D1659" w:rsidP="009B37FA">
            <w:pPr>
              <w:jc w:val="right"/>
              <w:rPr>
                <w:sz w:val="20"/>
                <w:szCs w:val="20"/>
              </w:rPr>
            </w:pPr>
            <w:r w:rsidRPr="009B37FA">
              <w:rPr>
                <w:sz w:val="20"/>
                <w:szCs w:val="20"/>
              </w:rPr>
              <w:t>107</w:t>
            </w:r>
          </w:p>
        </w:tc>
      </w:tr>
      <w:tr w:rsidR="002D1659" w:rsidRPr="00D47E8F" w14:paraId="2D4FB758"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BE625F3" w14:textId="77777777" w:rsidR="002D1659" w:rsidRPr="009B37FA" w:rsidRDefault="002D1659" w:rsidP="009B37FA">
            <w:pPr>
              <w:rPr>
                <w:sz w:val="20"/>
                <w:szCs w:val="20"/>
              </w:rPr>
            </w:pPr>
            <w:r w:rsidRPr="009B37FA">
              <w:rPr>
                <w:sz w:val="20"/>
                <w:szCs w:val="20"/>
              </w:rPr>
              <w:t>4622 Kvam</w:t>
            </w:r>
          </w:p>
        </w:tc>
        <w:tc>
          <w:tcPr>
            <w:tcW w:w="1360" w:type="dxa"/>
            <w:tcBorders>
              <w:top w:val="nil"/>
              <w:left w:val="nil"/>
              <w:bottom w:val="nil"/>
              <w:right w:val="nil"/>
            </w:tcBorders>
            <w:tcMar>
              <w:top w:w="124" w:type="dxa"/>
              <w:left w:w="43" w:type="dxa"/>
              <w:bottom w:w="43" w:type="dxa"/>
              <w:right w:w="43" w:type="dxa"/>
            </w:tcMar>
            <w:vAlign w:val="bottom"/>
          </w:tcPr>
          <w:p w14:paraId="074AA6BC"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55EB2A66" w14:textId="77777777" w:rsidR="002D1659" w:rsidRPr="009B37FA" w:rsidRDefault="002D1659" w:rsidP="009B37FA">
            <w:pPr>
              <w:jc w:val="right"/>
              <w:rPr>
                <w:sz w:val="20"/>
                <w:szCs w:val="20"/>
              </w:rPr>
            </w:pPr>
            <w:r w:rsidRPr="009B37FA">
              <w:rPr>
                <w:sz w:val="20"/>
                <w:szCs w:val="20"/>
              </w:rPr>
              <w:t>115</w:t>
            </w:r>
          </w:p>
        </w:tc>
        <w:tc>
          <w:tcPr>
            <w:tcW w:w="1360" w:type="dxa"/>
            <w:tcBorders>
              <w:top w:val="nil"/>
              <w:left w:val="nil"/>
              <w:bottom w:val="nil"/>
              <w:right w:val="nil"/>
            </w:tcBorders>
            <w:tcMar>
              <w:top w:w="124" w:type="dxa"/>
              <w:left w:w="43" w:type="dxa"/>
              <w:bottom w:w="43" w:type="dxa"/>
              <w:right w:w="43" w:type="dxa"/>
            </w:tcMar>
            <w:vAlign w:val="bottom"/>
          </w:tcPr>
          <w:p w14:paraId="39C67C6C" w14:textId="77777777" w:rsidR="002D1659" w:rsidRPr="009B37FA" w:rsidRDefault="002D1659" w:rsidP="009B37FA">
            <w:pPr>
              <w:jc w:val="right"/>
              <w:rPr>
                <w:sz w:val="20"/>
                <w:szCs w:val="20"/>
              </w:rPr>
            </w:pPr>
            <w:r w:rsidRPr="009B37FA">
              <w:rPr>
                <w:sz w:val="20"/>
                <w:szCs w:val="20"/>
              </w:rPr>
              <w:t>116</w:t>
            </w:r>
          </w:p>
        </w:tc>
        <w:tc>
          <w:tcPr>
            <w:tcW w:w="1820" w:type="dxa"/>
            <w:tcBorders>
              <w:top w:val="nil"/>
              <w:left w:val="nil"/>
              <w:bottom w:val="nil"/>
              <w:right w:val="nil"/>
            </w:tcBorders>
            <w:tcMar>
              <w:top w:w="124" w:type="dxa"/>
              <w:left w:w="43" w:type="dxa"/>
              <w:bottom w:w="43" w:type="dxa"/>
              <w:right w:w="43" w:type="dxa"/>
            </w:tcMar>
            <w:vAlign w:val="bottom"/>
          </w:tcPr>
          <w:p w14:paraId="0EA00E42" w14:textId="77777777" w:rsidR="002D1659" w:rsidRPr="009B37FA" w:rsidRDefault="002D1659" w:rsidP="009B37FA">
            <w:pPr>
              <w:jc w:val="right"/>
              <w:rPr>
                <w:sz w:val="20"/>
                <w:szCs w:val="20"/>
              </w:rPr>
            </w:pPr>
            <w:r w:rsidRPr="009B37FA">
              <w:rPr>
                <w:sz w:val="20"/>
                <w:szCs w:val="20"/>
              </w:rPr>
              <w:t>115</w:t>
            </w:r>
          </w:p>
        </w:tc>
      </w:tr>
      <w:tr w:rsidR="002D1659" w:rsidRPr="00D47E8F" w14:paraId="59804CF6"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6397BBD" w14:textId="77777777" w:rsidR="002D1659" w:rsidRPr="009B37FA" w:rsidRDefault="002D1659" w:rsidP="009B37FA">
            <w:pPr>
              <w:rPr>
                <w:sz w:val="20"/>
                <w:szCs w:val="20"/>
              </w:rPr>
            </w:pPr>
            <w:r w:rsidRPr="009B37FA">
              <w:rPr>
                <w:sz w:val="20"/>
                <w:szCs w:val="20"/>
              </w:rPr>
              <w:t>4623 Samnanger</w:t>
            </w:r>
          </w:p>
        </w:tc>
        <w:tc>
          <w:tcPr>
            <w:tcW w:w="1360" w:type="dxa"/>
            <w:tcBorders>
              <w:top w:val="nil"/>
              <w:left w:val="nil"/>
              <w:bottom w:val="nil"/>
              <w:right w:val="nil"/>
            </w:tcBorders>
            <w:tcMar>
              <w:top w:w="124" w:type="dxa"/>
              <w:left w:w="43" w:type="dxa"/>
              <w:bottom w:w="43" w:type="dxa"/>
              <w:right w:w="43" w:type="dxa"/>
            </w:tcMar>
            <w:vAlign w:val="bottom"/>
          </w:tcPr>
          <w:p w14:paraId="464CFA85"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123399A2" w14:textId="77777777" w:rsidR="002D1659" w:rsidRPr="009B37FA" w:rsidRDefault="002D1659" w:rsidP="009B37FA">
            <w:pPr>
              <w:jc w:val="right"/>
              <w:rPr>
                <w:sz w:val="20"/>
                <w:szCs w:val="20"/>
              </w:rPr>
            </w:pPr>
            <w:r w:rsidRPr="009B37FA">
              <w:rPr>
                <w:sz w:val="20"/>
                <w:szCs w:val="20"/>
              </w:rPr>
              <w:t>114</w:t>
            </w:r>
          </w:p>
        </w:tc>
        <w:tc>
          <w:tcPr>
            <w:tcW w:w="1360" w:type="dxa"/>
            <w:tcBorders>
              <w:top w:val="nil"/>
              <w:left w:val="nil"/>
              <w:bottom w:val="nil"/>
              <w:right w:val="nil"/>
            </w:tcBorders>
            <w:tcMar>
              <w:top w:w="124" w:type="dxa"/>
              <w:left w:w="43" w:type="dxa"/>
              <w:bottom w:w="43" w:type="dxa"/>
              <w:right w:w="43" w:type="dxa"/>
            </w:tcMar>
            <w:vAlign w:val="bottom"/>
          </w:tcPr>
          <w:p w14:paraId="6099A31B" w14:textId="77777777" w:rsidR="002D1659" w:rsidRPr="009B37FA" w:rsidRDefault="002D1659" w:rsidP="009B37FA">
            <w:pPr>
              <w:jc w:val="right"/>
              <w:rPr>
                <w:sz w:val="20"/>
                <w:szCs w:val="20"/>
              </w:rPr>
            </w:pPr>
            <w:r w:rsidRPr="009B37FA">
              <w:rPr>
                <w:sz w:val="20"/>
                <w:szCs w:val="20"/>
              </w:rPr>
              <w:t>114</w:t>
            </w:r>
          </w:p>
        </w:tc>
        <w:tc>
          <w:tcPr>
            <w:tcW w:w="1820" w:type="dxa"/>
            <w:tcBorders>
              <w:top w:val="nil"/>
              <w:left w:val="nil"/>
              <w:bottom w:val="nil"/>
              <w:right w:val="nil"/>
            </w:tcBorders>
            <w:tcMar>
              <w:top w:w="124" w:type="dxa"/>
              <w:left w:w="43" w:type="dxa"/>
              <w:bottom w:w="43" w:type="dxa"/>
              <w:right w:w="43" w:type="dxa"/>
            </w:tcMar>
            <w:vAlign w:val="bottom"/>
          </w:tcPr>
          <w:p w14:paraId="0113390D" w14:textId="77777777" w:rsidR="002D1659" w:rsidRPr="009B37FA" w:rsidRDefault="002D1659" w:rsidP="009B37FA">
            <w:pPr>
              <w:jc w:val="right"/>
              <w:rPr>
                <w:sz w:val="20"/>
                <w:szCs w:val="20"/>
              </w:rPr>
            </w:pPr>
            <w:r w:rsidRPr="009B37FA">
              <w:rPr>
                <w:sz w:val="20"/>
                <w:szCs w:val="20"/>
              </w:rPr>
              <w:t>113</w:t>
            </w:r>
          </w:p>
        </w:tc>
      </w:tr>
      <w:tr w:rsidR="002D1659" w:rsidRPr="00D47E8F" w14:paraId="55B43A13"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A155DC6" w14:textId="77777777" w:rsidR="002D1659" w:rsidRPr="009B37FA" w:rsidRDefault="002D1659" w:rsidP="009B37FA">
            <w:pPr>
              <w:rPr>
                <w:sz w:val="20"/>
                <w:szCs w:val="20"/>
              </w:rPr>
            </w:pPr>
            <w:r w:rsidRPr="009B37FA">
              <w:rPr>
                <w:sz w:val="20"/>
                <w:szCs w:val="20"/>
              </w:rPr>
              <w:t>4624 Bjørnafjorden</w:t>
            </w:r>
          </w:p>
        </w:tc>
        <w:tc>
          <w:tcPr>
            <w:tcW w:w="1360" w:type="dxa"/>
            <w:tcBorders>
              <w:top w:val="nil"/>
              <w:left w:val="nil"/>
              <w:bottom w:val="nil"/>
              <w:right w:val="nil"/>
            </w:tcBorders>
            <w:tcMar>
              <w:top w:w="124" w:type="dxa"/>
              <w:left w:w="43" w:type="dxa"/>
              <w:bottom w:w="43" w:type="dxa"/>
              <w:right w:w="43" w:type="dxa"/>
            </w:tcMar>
            <w:vAlign w:val="bottom"/>
          </w:tcPr>
          <w:p w14:paraId="10BB4328"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7B0C2148" w14:textId="77777777" w:rsidR="002D1659" w:rsidRPr="009B37FA" w:rsidRDefault="002D1659" w:rsidP="009B37FA">
            <w:pPr>
              <w:jc w:val="right"/>
              <w:rPr>
                <w:sz w:val="20"/>
                <w:szCs w:val="20"/>
              </w:rPr>
            </w:pPr>
            <w:r w:rsidRPr="009B37FA">
              <w:rPr>
                <w:sz w:val="20"/>
                <w:szCs w:val="20"/>
              </w:rPr>
              <w:t>92</w:t>
            </w:r>
          </w:p>
        </w:tc>
        <w:tc>
          <w:tcPr>
            <w:tcW w:w="1360" w:type="dxa"/>
            <w:tcBorders>
              <w:top w:val="nil"/>
              <w:left w:val="nil"/>
              <w:bottom w:val="nil"/>
              <w:right w:val="nil"/>
            </w:tcBorders>
            <w:tcMar>
              <w:top w:w="124" w:type="dxa"/>
              <w:left w:w="43" w:type="dxa"/>
              <w:bottom w:w="43" w:type="dxa"/>
              <w:right w:w="43" w:type="dxa"/>
            </w:tcMar>
            <w:vAlign w:val="bottom"/>
          </w:tcPr>
          <w:p w14:paraId="1B65B980" w14:textId="77777777" w:rsidR="002D1659" w:rsidRPr="009B37FA" w:rsidRDefault="002D1659" w:rsidP="009B37FA">
            <w:pPr>
              <w:jc w:val="right"/>
              <w:rPr>
                <w:sz w:val="20"/>
                <w:szCs w:val="20"/>
              </w:rPr>
            </w:pPr>
            <w:r w:rsidRPr="009B37FA">
              <w:rPr>
                <w:sz w:val="20"/>
                <w:szCs w:val="20"/>
              </w:rPr>
              <w:t>92</w:t>
            </w:r>
          </w:p>
        </w:tc>
        <w:tc>
          <w:tcPr>
            <w:tcW w:w="1820" w:type="dxa"/>
            <w:tcBorders>
              <w:top w:val="nil"/>
              <w:left w:val="nil"/>
              <w:bottom w:val="nil"/>
              <w:right w:val="nil"/>
            </w:tcBorders>
            <w:tcMar>
              <w:top w:w="124" w:type="dxa"/>
              <w:left w:w="43" w:type="dxa"/>
              <w:bottom w:w="43" w:type="dxa"/>
              <w:right w:w="43" w:type="dxa"/>
            </w:tcMar>
            <w:vAlign w:val="bottom"/>
          </w:tcPr>
          <w:p w14:paraId="288A1E2C" w14:textId="77777777" w:rsidR="002D1659" w:rsidRPr="009B37FA" w:rsidRDefault="002D1659" w:rsidP="009B37FA">
            <w:pPr>
              <w:jc w:val="right"/>
              <w:rPr>
                <w:sz w:val="20"/>
                <w:szCs w:val="20"/>
              </w:rPr>
            </w:pPr>
            <w:r w:rsidRPr="009B37FA">
              <w:rPr>
                <w:sz w:val="20"/>
                <w:szCs w:val="20"/>
              </w:rPr>
              <w:t>92</w:t>
            </w:r>
          </w:p>
        </w:tc>
      </w:tr>
      <w:tr w:rsidR="002D1659" w:rsidRPr="00D47E8F" w14:paraId="773C0E87" w14:textId="77777777" w:rsidTr="007945D1">
        <w:trPr>
          <w:trHeight w:val="380"/>
        </w:trPr>
        <w:tc>
          <w:tcPr>
            <w:tcW w:w="3600" w:type="dxa"/>
            <w:tcBorders>
              <w:top w:val="nil"/>
              <w:left w:val="nil"/>
              <w:right w:val="nil"/>
            </w:tcBorders>
            <w:tcMar>
              <w:top w:w="124" w:type="dxa"/>
              <w:left w:w="43" w:type="dxa"/>
              <w:bottom w:w="43" w:type="dxa"/>
              <w:right w:w="43" w:type="dxa"/>
            </w:tcMar>
          </w:tcPr>
          <w:p w14:paraId="7E24DEAA" w14:textId="77777777" w:rsidR="002D1659" w:rsidRPr="009B37FA" w:rsidRDefault="002D1659" w:rsidP="009B37FA">
            <w:pPr>
              <w:rPr>
                <w:sz w:val="20"/>
                <w:szCs w:val="20"/>
              </w:rPr>
            </w:pPr>
            <w:r w:rsidRPr="009B37FA">
              <w:rPr>
                <w:sz w:val="20"/>
                <w:szCs w:val="20"/>
              </w:rPr>
              <w:t>4625 Austevoll</w:t>
            </w:r>
          </w:p>
        </w:tc>
        <w:tc>
          <w:tcPr>
            <w:tcW w:w="1360" w:type="dxa"/>
            <w:tcBorders>
              <w:top w:val="nil"/>
              <w:left w:val="nil"/>
              <w:right w:val="nil"/>
            </w:tcBorders>
            <w:tcMar>
              <w:top w:w="124" w:type="dxa"/>
              <w:left w:w="43" w:type="dxa"/>
              <w:bottom w:w="43" w:type="dxa"/>
              <w:right w:w="43" w:type="dxa"/>
            </w:tcMar>
            <w:vAlign w:val="bottom"/>
          </w:tcPr>
          <w:p w14:paraId="677F11F2" w14:textId="77777777" w:rsidR="002D1659" w:rsidRPr="009B37FA" w:rsidRDefault="002D1659" w:rsidP="009B37FA">
            <w:pPr>
              <w:jc w:val="right"/>
              <w:rPr>
                <w:sz w:val="20"/>
                <w:szCs w:val="20"/>
              </w:rPr>
            </w:pPr>
            <w:r w:rsidRPr="009B37FA">
              <w:rPr>
                <w:sz w:val="20"/>
                <w:szCs w:val="20"/>
              </w:rPr>
              <w:t>108</w:t>
            </w:r>
          </w:p>
        </w:tc>
        <w:tc>
          <w:tcPr>
            <w:tcW w:w="1360" w:type="dxa"/>
            <w:tcBorders>
              <w:top w:val="nil"/>
              <w:left w:val="nil"/>
              <w:right w:val="nil"/>
            </w:tcBorders>
            <w:tcMar>
              <w:top w:w="124" w:type="dxa"/>
              <w:left w:w="43" w:type="dxa"/>
              <w:bottom w:w="43" w:type="dxa"/>
              <w:right w:w="43" w:type="dxa"/>
            </w:tcMar>
            <w:vAlign w:val="bottom"/>
          </w:tcPr>
          <w:p w14:paraId="10E06A3A" w14:textId="77777777" w:rsidR="002D1659" w:rsidRPr="009B37FA" w:rsidRDefault="002D1659" w:rsidP="009B37FA">
            <w:pPr>
              <w:jc w:val="right"/>
              <w:rPr>
                <w:sz w:val="20"/>
                <w:szCs w:val="20"/>
              </w:rPr>
            </w:pPr>
            <w:r w:rsidRPr="009B37FA">
              <w:rPr>
                <w:sz w:val="20"/>
                <w:szCs w:val="20"/>
              </w:rPr>
              <w:t>103</w:t>
            </w:r>
          </w:p>
        </w:tc>
        <w:tc>
          <w:tcPr>
            <w:tcW w:w="1360" w:type="dxa"/>
            <w:tcBorders>
              <w:top w:val="nil"/>
              <w:left w:val="nil"/>
              <w:right w:val="nil"/>
            </w:tcBorders>
            <w:tcMar>
              <w:top w:w="124" w:type="dxa"/>
              <w:left w:w="43" w:type="dxa"/>
              <w:bottom w:w="43" w:type="dxa"/>
              <w:right w:w="43" w:type="dxa"/>
            </w:tcMar>
            <w:vAlign w:val="bottom"/>
          </w:tcPr>
          <w:p w14:paraId="0C57E979" w14:textId="77777777" w:rsidR="002D1659" w:rsidRPr="009B37FA" w:rsidRDefault="002D1659" w:rsidP="009B37FA">
            <w:pPr>
              <w:jc w:val="right"/>
              <w:rPr>
                <w:sz w:val="20"/>
                <w:szCs w:val="20"/>
              </w:rPr>
            </w:pPr>
            <w:r w:rsidRPr="009B37FA">
              <w:rPr>
                <w:sz w:val="20"/>
                <w:szCs w:val="20"/>
              </w:rPr>
              <w:t>106</w:t>
            </w:r>
          </w:p>
        </w:tc>
        <w:tc>
          <w:tcPr>
            <w:tcW w:w="1820" w:type="dxa"/>
            <w:tcBorders>
              <w:top w:val="nil"/>
              <w:left w:val="nil"/>
              <w:right w:val="nil"/>
            </w:tcBorders>
            <w:tcMar>
              <w:top w:w="124" w:type="dxa"/>
              <w:left w:w="43" w:type="dxa"/>
              <w:bottom w:w="43" w:type="dxa"/>
              <w:right w:w="43" w:type="dxa"/>
            </w:tcMar>
            <w:vAlign w:val="bottom"/>
          </w:tcPr>
          <w:p w14:paraId="23A4757D" w14:textId="77777777" w:rsidR="002D1659" w:rsidRPr="009B37FA" w:rsidRDefault="002D1659" w:rsidP="009B37FA">
            <w:pPr>
              <w:jc w:val="right"/>
              <w:rPr>
                <w:sz w:val="20"/>
                <w:szCs w:val="20"/>
              </w:rPr>
            </w:pPr>
            <w:r w:rsidRPr="009B37FA">
              <w:rPr>
                <w:sz w:val="20"/>
                <w:szCs w:val="20"/>
              </w:rPr>
              <w:t>106</w:t>
            </w:r>
          </w:p>
        </w:tc>
      </w:tr>
      <w:tr w:rsidR="002D1659" w:rsidRPr="00D47E8F" w14:paraId="334CBBF5"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606543E" w14:textId="77777777" w:rsidR="002D1659" w:rsidRPr="009B37FA" w:rsidRDefault="002D1659" w:rsidP="009B37FA">
            <w:pPr>
              <w:rPr>
                <w:sz w:val="20"/>
                <w:szCs w:val="20"/>
              </w:rPr>
            </w:pPr>
            <w:r w:rsidRPr="009B37FA">
              <w:rPr>
                <w:sz w:val="20"/>
                <w:szCs w:val="20"/>
              </w:rPr>
              <w:t>4626 Øygarden</w:t>
            </w:r>
          </w:p>
        </w:tc>
        <w:tc>
          <w:tcPr>
            <w:tcW w:w="1360" w:type="dxa"/>
            <w:tcBorders>
              <w:top w:val="nil"/>
              <w:left w:val="nil"/>
              <w:bottom w:val="nil"/>
              <w:right w:val="nil"/>
            </w:tcBorders>
            <w:tcMar>
              <w:top w:w="124" w:type="dxa"/>
              <w:left w:w="43" w:type="dxa"/>
              <w:bottom w:w="43" w:type="dxa"/>
              <w:right w:w="43" w:type="dxa"/>
            </w:tcMar>
            <w:vAlign w:val="bottom"/>
          </w:tcPr>
          <w:p w14:paraId="4BDAAA76"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1ECA45D7"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50E5FBD5" w14:textId="77777777" w:rsidR="002D1659" w:rsidRPr="009B37FA" w:rsidRDefault="002D1659" w:rsidP="009B37FA">
            <w:pPr>
              <w:jc w:val="right"/>
              <w:rPr>
                <w:sz w:val="20"/>
                <w:szCs w:val="20"/>
              </w:rPr>
            </w:pPr>
            <w:r w:rsidRPr="009B37FA">
              <w:rPr>
                <w:sz w:val="20"/>
                <w:szCs w:val="20"/>
              </w:rPr>
              <w:t>98</w:t>
            </w:r>
          </w:p>
        </w:tc>
        <w:tc>
          <w:tcPr>
            <w:tcW w:w="1820" w:type="dxa"/>
            <w:tcBorders>
              <w:top w:val="nil"/>
              <w:left w:val="nil"/>
              <w:bottom w:val="nil"/>
              <w:right w:val="nil"/>
            </w:tcBorders>
            <w:tcMar>
              <w:top w:w="124" w:type="dxa"/>
              <w:left w:w="43" w:type="dxa"/>
              <w:bottom w:w="43" w:type="dxa"/>
              <w:right w:w="43" w:type="dxa"/>
            </w:tcMar>
            <w:vAlign w:val="bottom"/>
          </w:tcPr>
          <w:p w14:paraId="21FAF319" w14:textId="77777777" w:rsidR="002D1659" w:rsidRPr="009B37FA" w:rsidRDefault="002D1659" w:rsidP="009B37FA">
            <w:pPr>
              <w:jc w:val="right"/>
              <w:rPr>
                <w:sz w:val="20"/>
                <w:szCs w:val="20"/>
              </w:rPr>
            </w:pPr>
            <w:r w:rsidRPr="009B37FA">
              <w:rPr>
                <w:sz w:val="20"/>
                <w:szCs w:val="20"/>
              </w:rPr>
              <w:t>98</w:t>
            </w:r>
          </w:p>
        </w:tc>
      </w:tr>
      <w:tr w:rsidR="002D1659" w:rsidRPr="00D47E8F" w14:paraId="42F85C27" w14:textId="77777777" w:rsidTr="007945D1">
        <w:trPr>
          <w:trHeight w:val="380"/>
        </w:trPr>
        <w:tc>
          <w:tcPr>
            <w:tcW w:w="3600" w:type="dxa"/>
            <w:tcBorders>
              <w:left w:val="nil"/>
              <w:bottom w:val="nil"/>
              <w:right w:val="nil"/>
            </w:tcBorders>
            <w:tcMar>
              <w:top w:w="124" w:type="dxa"/>
              <w:left w:w="43" w:type="dxa"/>
              <w:bottom w:w="43" w:type="dxa"/>
              <w:right w:w="43" w:type="dxa"/>
            </w:tcMar>
          </w:tcPr>
          <w:p w14:paraId="21D3707C" w14:textId="77777777" w:rsidR="002D1659" w:rsidRPr="009B37FA" w:rsidRDefault="002D1659" w:rsidP="009B37FA">
            <w:pPr>
              <w:rPr>
                <w:sz w:val="20"/>
                <w:szCs w:val="20"/>
              </w:rPr>
            </w:pPr>
            <w:r w:rsidRPr="009B37FA">
              <w:rPr>
                <w:sz w:val="20"/>
                <w:szCs w:val="20"/>
              </w:rPr>
              <w:t>4627 Askøy</w:t>
            </w:r>
          </w:p>
        </w:tc>
        <w:tc>
          <w:tcPr>
            <w:tcW w:w="1360" w:type="dxa"/>
            <w:tcBorders>
              <w:left w:val="nil"/>
              <w:bottom w:val="nil"/>
              <w:right w:val="nil"/>
            </w:tcBorders>
            <w:tcMar>
              <w:top w:w="124" w:type="dxa"/>
              <w:left w:w="43" w:type="dxa"/>
              <w:bottom w:w="43" w:type="dxa"/>
              <w:right w:w="43" w:type="dxa"/>
            </w:tcMar>
            <w:vAlign w:val="bottom"/>
          </w:tcPr>
          <w:p w14:paraId="478F0DA7" w14:textId="77777777" w:rsidR="002D1659" w:rsidRPr="009B37FA" w:rsidRDefault="002D1659" w:rsidP="009B37FA">
            <w:pPr>
              <w:jc w:val="right"/>
              <w:rPr>
                <w:sz w:val="20"/>
                <w:szCs w:val="20"/>
              </w:rPr>
            </w:pPr>
            <w:r w:rsidRPr="009B37FA">
              <w:rPr>
                <w:sz w:val="20"/>
                <w:szCs w:val="20"/>
              </w:rPr>
              <w:t>95</w:t>
            </w:r>
          </w:p>
        </w:tc>
        <w:tc>
          <w:tcPr>
            <w:tcW w:w="1360" w:type="dxa"/>
            <w:tcBorders>
              <w:left w:val="nil"/>
              <w:bottom w:val="nil"/>
              <w:right w:val="nil"/>
            </w:tcBorders>
            <w:tcMar>
              <w:top w:w="124" w:type="dxa"/>
              <w:left w:w="43" w:type="dxa"/>
              <w:bottom w:w="43" w:type="dxa"/>
              <w:right w:w="43" w:type="dxa"/>
            </w:tcMar>
            <w:vAlign w:val="bottom"/>
          </w:tcPr>
          <w:p w14:paraId="560B99E1" w14:textId="77777777" w:rsidR="002D1659" w:rsidRPr="009B37FA" w:rsidRDefault="002D1659" w:rsidP="009B37FA">
            <w:pPr>
              <w:jc w:val="right"/>
              <w:rPr>
                <w:sz w:val="20"/>
                <w:szCs w:val="20"/>
              </w:rPr>
            </w:pPr>
            <w:r w:rsidRPr="009B37FA">
              <w:rPr>
                <w:sz w:val="20"/>
                <w:szCs w:val="20"/>
              </w:rPr>
              <w:t>90</w:t>
            </w:r>
          </w:p>
        </w:tc>
        <w:tc>
          <w:tcPr>
            <w:tcW w:w="1360" w:type="dxa"/>
            <w:tcBorders>
              <w:left w:val="nil"/>
              <w:bottom w:val="nil"/>
              <w:right w:val="nil"/>
            </w:tcBorders>
            <w:tcMar>
              <w:top w:w="124" w:type="dxa"/>
              <w:left w:w="43" w:type="dxa"/>
              <w:bottom w:w="43" w:type="dxa"/>
              <w:right w:w="43" w:type="dxa"/>
            </w:tcMar>
            <w:vAlign w:val="bottom"/>
          </w:tcPr>
          <w:p w14:paraId="161B4141" w14:textId="77777777" w:rsidR="002D1659" w:rsidRPr="009B37FA" w:rsidRDefault="002D1659" w:rsidP="009B37FA">
            <w:pPr>
              <w:jc w:val="right"/>
              <w:rPr>
                <w:sz w:val="20"/>
                <w:szCs w:val="20"/>
              </w:rPr>
            </w:pPr>
            <w:r w:rsidRPr="009B37FA">
              <w:rPr>
                <w:sz w:val="20"/>
                <w:szCs w:val="20"/>
              </w:rPr>
              <w:t>90</w:t>
            </w:r>
          </w:p>
        </w:tc>
        <w:tc>
          <w:tcPr>
            <w:tcW w:w="1820" w:type="dxa"/>
            <w:tcBorders>
              <w:left w:val="nil"/>
              <w:bottom w:val="nil"/>
              <w:right w:val="nil"/>
            </w:tcBorders>
            <w:tcMar>
              <w:top w:w="124" w:type="dxa"/>
              <w:left w:w="43" w:type="dxa"/>
              <w:bottom w:w="43" w:type="dxa"/>
              <w:right w:w="43" w:type="dxa"/>
            </w:tcMar>
            <w:vAlign w:val="bottom"/>
          </w:tcPr>
          <w:p w14:paraId="2EA31F66" w14:textId="77777777" w:rsidR="002D1659" w:rsidRPr="009B37FA" w:rsidRDefault="002D1659" w:rsidP="009B37FA">
            <w:pPr>
              <w:jc w:val="right"/>
              <w:rPr>
                <w:sz w:val="20"/>
                <w:szCs w:val="20"/>
              </w:rPr>
            </w:pPr>
            <w:r w:rsidRPr="009B37FA">
              <w:rPr>
                <w:sz w:val="20"/>
                <w:szCs w:val="20"/>
              </w:rPr>
              <w:t>89</w:t>
            </w:r>
          </w:p>
        </w:tc>
      </w:tr>
      <w:tr w:rsidR="002D1659" w:rsidRPr="00D47E8F" w14:paraId="744E7787"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CF424AD" w14:textId="77777777" w:rsidR="002D1659" w:rsidRPr="009B37FA" w:rsidRDefault="002D1659" w:rsidP="009B37FA">
            <w:pPr>
              <w:rPr>
                <w:sz w:val="20"/>
                <w:szCs w:val="20"/>
              </w:rPr>
            </w:pPr>
            <w:r w:rsidRPr="009B37FA">
              <w:rPr>
                <w:sz w:val="20"/>
                <w:szCs w:val="20"/>
              </w:rPr>
              <w:t>4628 Vaksdal</w:t>
            </w:r>
          </w:p>
        </w:tc>
        <w:tc>
          <w:tcPr>
            <w:tcW w:w="1360" w:type="dxa"/>
            <w:tcBorders>
              <w:top w:val="nil"/>
              <w:left w:val="nil"/>
              <w:bottom w:val="nil"/>
              <w:right w:val="nil"/>
            </w:tcBorders>
            <w:tcMar>
              <w:top w:w="124" w:type="dxa"/>
              <w:left w:w="43" w:type="dxa"/>
              <w:bottom w:w="43" w:type="dxa"/>
              <w:right w:w="43" w:type="dxa"/>
            </w:tcMar>
            <w:vAlign w:val="bottom"/>
          </w:tcPr>
          <w:p w14:paraId="4D2FD8E3"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3FA066B7" w14:textId="77777777" w:rsidR="002D1659" w:rsidRPr="009B37FA" w:rsidRDefault="002D1659" w:rsidP="009B37FA">
            <w:pPr>
              <w:jc w:val="right"/>
              <w:rPr>
                <w:sz w:val="20"/>
                <w:szCs w:val="20"/>
              </w:rPr>
            </w:pPr>
            <w:r w:rsidRPr="009B37FA">
              <w:rPr>
                <w:sz w:val="20"/>
                <w:szCs w:val="20"/>
              </w:rPr>
              <w:t>180</w:t>
            </w:r>
          </w:p>
        </w:tc>
        <w:tc>
          <w:tcPr>
            <w:tcW w:w="1360" w:type="dxa"/>
            <w:tcBorders>
              <w:top w:val="nil"/>
              <w:left w:val="nil"/>
              <w:bottom w:val="nil"/>
              <w:right w:val="nil"/>
            </w:tcBorders>
            <w:tcMar>
              <w:top w:w="124" w:type="dxa"/>
              <w:left w:w="43" w:type="dxa"/>
              <w:bottom w:w="43" w:type="dxa"/>
              <w:right w:w="43" w:type="dxa"/>
            </w:tcMar>
            <w:vAlign w:val="bottom"/>
          </w:tcPr>
          <w:p w14:paraId="079143B0" w14:textId="77777777" w:rsidR="002D1659" w:rsidRPr="009B37FA" w:rsidRDefault="002D1659" w:rsidP="009B37FA">
            <w:pPr>
              <w:jc w:val="right"/>
              <w:rPr>
                <w:sz w:val="20"/>
                <w:szCs w:val="20"/>
              </w:rPr>
            </w:pPr>
            <w:r w:rsidRPr="009B37FA">
              <w:rPr>
                <w:sz w:val="20"/>
                <w:szCs w:val="20"/>
              </w:rPr>
              <w:t>180</w:t>
            </w:r>
          </w:p>
        </w:tc>
        <w:tc>
          <w:tcPr>
            <w:tcW w:w="1820" w:type="dxa"/>
            <w:tcBorders>
              <w:top w:val="nil"/>
              <w:left w:val="nil"/>
              <w:bottom w:val="nil"/>
              <w:right w:val="nil"/>
            </w:tcBorders>
            <w:tcMar>
              <w:top w:w="124" w:type="dxa"/>
              <w:left w:w="43" w:type="dxa"/>
              <w:bottom w:w="43" w:type="dxa"/>
              <w:right w:w="43" w:type="dxa"/>
            </w:tcMar>
            <w:vAlign w:val="bottom"/>
          </w:tcPr>
          <w:p w14:paraId="6ADE7C2B" w14:textId="77777777" w:rsidR="002D1659" w:rsidRPr="009B37FA" w:rsidRDefault="002D1659" w:rsidP="009B37FA">
            <w:pPr>
              <w:jc w:val="right"/>
              <w:rPr>
                <w:sz w:val="20"/>
                <w:szCs w:val="20"/>
              </w:rPr>
            </w:pPr>
            <w:r w:rsidRPr="009B37FA">
              <w:rPr>
                <w:sz w:val="20"/>
                <w:szCs w:val="20"/>
              </w:rPr>
              <w:t>178</w:t>
            </w:r>
          </w:p>
        </w:tc>
      </w:tr>
      <w:tr w:rsidR="002D1659" w:rsidRPr="00D47E8F" w14:paraId="24A5186D"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14C6444" w14:textId="77777777" w:rsidR="002D1659" w:rsidRPr="009B37FA" w:rsidRDefault="002D1659" w:rsidP="009B37FA">
            <w:pPr>
              <w:rPr>
                <w:sz w:val="20"/>
                <w:szCs w:val="20"/>
              </w:rPr>
            </w:pPr>
            <w:r w:rsidRPr="009B37FA">
              <w:rPr>
                <w:sz w:val="20"/>
                <w:szCs w:val="20"/>
              </w:rPr>
              <w:t>4629 Modalen</w:t>
            </w:r>
          </w:p>
        </w:tc>
        <w:tc>
          <w:tcPr>
            <w:tcW w:w="1360" w:type="dxa"/>
            <w:tcBorders>
              <w:top w:val="nil"/>
              <w:left w:val="nil"/>
              <w:bottom w:val="nil"/>
              <w:right w:val="nil"/>
            </w:tcBorders>
            <w:tcMar>
              <w:top w:w="124" w:type="dxa"/>
              <w:left w:w="43" w:type="dxa"/>
              <w:bottom w:w="43" w:type="dxa"/>
              <w:right w:w="43" w:type="dxa"/>
            </w:tcMar>
            <w:vAlign w:val="bottom"/>
          </w:tcPr>
          <w:p w14:paraId="6AAF3FAB" w14:textId="77777777" w:rsidR="002D1659" w:rsidRPr="009B37FA" w:rsidRDefault="002D1659" w:rsidP="009B37FA">
            <w:pPr>
              <w:jc w:val="right"/>
              <w:rPr>
                <w:sz w:val="20"/>
                <w:szCs w:val="20"/>
              </w:rPr>
            </w:pPr>
            <w:r w:rsidRPr="009B37FA">
              <w:rPr>
                <w:sz w:val="20"/>
                <w:szCs w:val="20"/>
              </w:rPr>
              <w:t>118</w:t>
            </w:r>
          </w:p>
        </w:tc>
        <w:tc>
          <w:tcPr>
            <w:tcW w:w="1360" w:type="dxa"/>
            <w:tcBorders>
              <w:top w:val="nil"/>
              <w:left w:val="nil"/>
              <w:bottom w:val="nil"/>
              <w:right w:val="nil"/>
            </w:tcBorders>
            <w:tcMar>
              <w:top w:w="124" w:type="dxa"/>
              <w:left w:w="43" w:type="dxa"/>
              <w:bottom w:w="43" w:type="dxa"/>
              <w:right w:w="43" w:type="dxa"/>
            </w:tcMar>
            <w:vAlign w:val="bottom"/>
          </w:tcPr>
          <w:p w14:paraId="602A8173" w14:textId="77777777" w:rsidR="002D1659" w:rsidRPr="009B37FA" w:rsidRDefault="002D1659" w:rsidP="009B37FA">
            <w:pPr>
              <w:jc w:val="right"/>
              <w:rPr>
                <w:sz w:val="20"/>
                <w:szCs w:val="20"/>
              </w:rPr>
            </w:pPr>
            <w:r w:rsidRPr="009B37FA">
              <w:rPr>
                <w:sz w:val="20"/>
                <w:szCs w:val="20"/>
              </w:rPr>
              <w:t>221</w:t>
            </w:r>
          </w:p>
        </w:tc>
        <w:tc>
          <w:tcPr>
            <w:tcW w:w="1360" w:type="dxa"/>
            <w:tcBorders>
              <w:top w:val="nil"/>
              <w:left w:val="nil"/>
              <w:bottom w:val="nil"/>
              <w:right w:val="nil"/>
            </w:tcBorders>
            <w:tcMar>
              <w:top w:w="124" w:type="dxa"/>
              <w:left w:w="43" w:type="dxa"/>
              <w:bottom w:w="43" w:type="dxa"/>
              <w:right w:w="43" w:type="dxa"/>
            </w:tcMar>
            <w:vAlign w:val="bottom"/>
          </w:tcPr>
          <w:p w14:paraId="59B50785" w14:textId="77777777" w:rsidR="002D1659" w:rsidRPr="009B37FA" w:rsidRDefault="002D1659" w:rsidP="009B37FA">
            <w:pPr>
              <w:jc w:val="right"/>
              <w:rPr>
                <w:sz w:val="20"/>
                <w:szCs w:val="20"/>
              </w:rPr>
            </w:pPr>
            <w:r w:rsidRPr="009B37FA">
              <w:rPr>
                <w:sz w:val="20"/>
                <w:szCs w:val="20"/>
              </w:rPr>
              <w:t>220</w:t>
            </w:r>
          </w:p>
        </w:tc>
        <w:tc>
          <w:tcPr>
            <w:tcW w:w="1820" w:type="dxa"/>
            <w:tcBorders>
              <w:top w:val="nil"/>
              <w:left w:val="nil"/>
              <w:bottom w:val="nil"/>
              <w:right w:val="nil"/>
            </w:tcBorders>
            <w:tcMar>
              <w:top w:w="124" w:type="dxa"/>
              <w:left w:w="43" w:type="dxa"/>
              <w:bottom w:w="43" w:type="dxa"/>
              <w:right w:w="43" w:type="dxa"/>
            </w:tcMar>
            <w:vAlign w:val="bottom"/>
          </w:tcPr>
          <w:p w14:paraId="10EE64FE" w14:textId="77777777" w:rsidR="002D1659" w:rsidRPr="009B37FA" w:rsidRDefault="002D1659" w:rsidP="009B37FA">
            <w:pPr>
              <w:jc w:val="right"/>
              <w:rPr>
                <w:sz w:val="20"/>
                <w:szCs w:val="20"/>
              </w:rPr>
            </w:pPr>
            <w:r w:rsidRPr="009B37FA">
              <w:rPr>
                <w:sz w:val="20"/>
                <w:szCs w:val="20"/>
              </w:rPr>
              <w:t>220</w:t>
            </w:r>
          </w:p>
        </w:tc>
      </w:tr>
      <w:tr w:rsidR="002D1659" w:rsidRPr="00D47E8F" w14:paraId="1451BBCB"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CA6D141" w14:textId="77777777" w:rsidR="002D1659" w:rsidRPr="009B37FA" w:rsidRDefault="002D1659" w:rsidP="009B37FA">
            <w:pPr>
              <w:rPr>
                <w:sz w:val="20"/>
                <w:szCs w:val="20"/>
              </w:rPr>
            </w:pPr>
            <w:r w:rsidRPr="009B37FA">
              <w:rPr>
                <w:sz w:val="20"/>
                <w:szCs w:val="20"/>
              </w:rPr>
              <w:t>4630 Osterøy</w:t>
            </w:r>
          </w:p>
        </w:tc>
        <w:tc>
          <w:tcPr>
            <w:tcW w:w="1360" w:type="dxa"/>
            <w:tcBorders>
              <w:top w:val="nil"/>
              <w:left w:val="nil"/>
              <w:bottom w:val="nil"/>
              <w:right w:val="nil"/>
            </w:tcBorders>
            <w:tcMar>
              <w:top w:w="124" w:type="dxa"/>
              <w:left w:w="43" w:type="dxa"/>
              <w:bottom w:w="43" w:type="dxa"/>
              <w:right w:w="43" w:type="dxa"/>
            </w:tcMar>
            <w:vAlign w:val="bottom"/>
          </w:tcPr>
          <w:p w14:paraId="56B6ABA4"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38E38453"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0B584483" w14:textId="77777777" w:rsidR="002D1659" w:rsidRPr="009B37FA" w:rsidRDefault="002D1659" w:rsidP="009B37FA">
            <w:pPr>
              <w:jc w:val="right"/>
              <w:rPr>
                <w:sz w:val="20"/>
                <w:szCs w:val="20"/>
              </w:rPr>
            </w:pPr>
            <w:r w:rsidRPr="009B37FA">
              <w:rPr>
                <w:sz w:val="20"/>
                <w:szCs w:val="20"/>
              </w:rPr>
              <w:t>96</w:t>
            </w:r>
          </w:p>
        </w:tc>
        <w:tc>
          <w:tcPr>
            <w:tcW w:w="1820" w:type="dxa"/>
            <w:tcBorders>
              <w:top w:val="nil"/>
              <w:left w:val="nil"/>
              <w:bottom w:val="nil"/>
              <w:right w:val="nil"/>
            </w:tcBorders>
            <w:tcMar>
              <w:top w:w="124" w:type="dxa"/>
              <w:left w:w="43" w:type="dxa"/>
              <w:bottom w:w="43" w:type="dxa"/>
              <w:right w:w="43" w:type="dxa"/>
            </w:tcMar>
            <w:vAlign w:val="bottom"/>
          </w:tcPr>
          <w:p w14:paraId="54491FB1" w14:textId="77777777" w:rsidR="002D1659" w:rsidRPr="009B37FA" w:rsidRDefault="002D1659" w:rsidP="009B37FA">
            <w:pPr>
              <w:jc w:val="right"/>
              <w:rPr>
                <w:sz w:val="20"/>
                <w:szCs w:val="20"/>
              </w:rPr>
            </w:pPr>
            <w:r w:rsidRPr="009B37FA">
              <w:rPr>
                <w:sz w:val="20"/>
                <w:szCs w:val="20"/>
              </w:rPr>
              <w:t>95</w:t>
            </w:r>
          </w:p>
        </w:tc>
      </w:tr>
      <w:tr w:rsidR="002D1659" w:rsidRPr="00D47E8F" w14:paraId="1BB829A8"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E9E2334" w14:textId="77777777" w:rsidR="002D1659" w:rsidRPr="009B37FA" w:rsidRDefault="002D1659" w:rsidP="009B37FA">
            <w:pPr>
              <w:rPr>
                <w:sz w:val="20"/>
                <w:szCs w:val="20"/>
              </w:rPr>
            </w:pPr>
            <w:r w:rsidRPr="009B37FA">
              <w:rPr>
                <w:sz w:val="20"/>
                <w:szCs w:val="20"/>
              </w:rPr>
              <w:t>4631 Alver</w:t>
            </w:r>
          </w:p>
        </w:tc>
        <w:tc>
          <w:tcPr>
            <w:tcW w:w="1360" w:type="dxa"/>
            <w:tcBorders>
              <w:top w:val="nil"/>
              <w:left w:val="nil"/>
              <w:bottom w:val="nil"/>
              <w:right w:val="nil"/>
            </w:tcBorders>
            <w:tcMar>
              <w:top w:w="124" w:type="dxa"/>
              <w:left w:w="43" w:type="dxa"/>
              <w:bottom w:w="43" w:type="dxa"/>
              <w:right w:w="43" w:type="dxa"/>
            </w:tcMar>
            <w:vAlign w:val="bottom"/>
          </w:tcPr>
          <w:p w14:paraId="33B94E2B" w14:textId="77777777" w:rsidR="002D1659" w:rsidRPr="009B37FA" w:rsidRDefault="002D1659" w:rsidP="009B37FA">
            <w:pPr>
              <w:jc w:val="right"/>
              <w:rPr>
                <w:sz w:val="20"/>
                <w:szCs w:val="20"/>
              </w:rPr>
            </w:pPr>
            <w:r w:rsidRPr="009B37FA">
              <w:rPr>
                <w:sz w:val="20"/>
                <w:szCs w:val="20"/>
              </w:rPr>
              <w:t>102</w:t>
            </w:r>
          </w:p>
        </w:tc>
        <w:tc>
          <w:tcPr>
            <w:tcW w:w="1360" w:type="dxa"/>
            <w:tcBorders>
              <w:top w:val="nil"/>
              <w:left w:val="nil"/>
              <w:bottom w:val="nil"/>
              <w:right w:val="nil"/>
            </w:tcBorders>
            <w:tcMar>
              <w:top w:w="124" w:type="dxa"/>
              <w:left w:w="43" w:type="dxa"/>
              <w:bottom w:w="43" w:type="dxa"/>
              <w:right w:w="43" w:type="dxa"/>
            </w:tcMar>
            <w:vAlign w:val="bottom"/>
          </w:tcPr>
          <w:p w14:paraId="66F89E03" w14:textId="77777777" w:rsidR="002D1659" w:rsidRPr="009B37FA" w:rsidRDefault="002D1659" w:rsidP="009B37FA">
            <w:pPr>
              <w:jc w:val="right"/>
              <w:rPr>
                <w:sz w:val="20"/>
                <w:szCs w:val="20"/>
              </w:rPr>
            </w:pPr>
            <w:r w:rsidRPr="009B37FA">
              <w:rPr>
                <w:sz w:val="20"/>
                <w:szCs w:val="20"/>
              </w:rPr>
              <w:t>101</w:t>
            </w:r>
          </w:p>
        </w:tc>
        <w:tc>
          <w:tcPr>
            <w:tcW w:w="1360" w:type="dxa"/>
            <w:tcBorders>
              <w:top w:val="nil"/>
              <w:left w:val="nil"/>
              <w:bottom w:val="nil"/>
              <w:right w:val="nil"/>
            </w:tcBorders>
            <w:tcMar>
              <w:top w:w="124" w:type="dxa"/>
              <w:left w:w="43" w:type="dxa"/>
              <w:bottom w:w="43" w:type="dxa"/>
              <w:right w:w="43" w:type="dxa"/>
            </w:tcMar>
            <w:vAlign w:val="bottom"/>
          </w:tcPr>
          <w:p w14:paraId="6AD2C37C" w14:textId="77777777" w:rsidR="002D1659" w:rsidRPr="009B37FA" w:rsidRDefault="002D1659" w:rsidP="009B37FA">
            <w:pPr>
              <w:jc w:val="right"/>
              <w:rPr>
                <w:sz w:val="20"/>
                <w:szCs w:val="20"/>
              </w:rPr>
            </w:pPr>
            <w:r w:rsidRPr="009B37FA">
              <w:rPr>
                <w:sz w:val="20"/>
                <w:szCs w:val="20"/>
              </w:rPr>
              <w:t>101</w:t>
            </w:r>
          </w:p>
        </w:tc>
        <w:tc>
          <w:tcPr>
            <w:tcW w:w="1820" w:type="dxa"/>
            <w:tcBorders>
              <w:top w:val="nil"/>
              <w:left w:val="nil"/>
              <w:bottom w:val="nil"/>
              <w:right w:val="nil"/>
            </w:tcBorders>
            <w:tcMar>
              <w:top w:w="124" w:type="dxa"/>
              <w:left w:w="43" w:type="dxa"/>
              <w:bottom w:w="43" w:type="dxa"/>
              <w:right w:w="43" w:type="dxa"/>
            </w:tcMar>
            <w:vAlign w:val="bottom"/>
          </w:tcPr>
          <w:p w14:paraId="32A2698E" w14:textId="77777777" w:rsidR="002D1659" w:rsidRPr="009B37FA" w:rsidRDefault="002D1659" w:rsidP="009B37FA">
            <w:pPr>
              <w:jc w:val="right"/>
              <w:rPr>
                <w:sz w:val="20"/>
                <w:szCs w:val="20"/>
              </w:rPr>
            </w:pPr>
            <w:r w:rsidRPr="009B37FA">
              <w:rPr>
                <w:sz w:val="20"/>
                <w:szCs w:val="20"/>
              </w:rPr>
              <w:t>100</w:t>
            </w:r>
          </w:p>
        </w:tc>
      </w:tr>
      <w:tr w:rsidR="002D1659" w:rsidRPr="00D47E8F" w14:paraId="2BFC3A04"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322C6EF" w14:textId="77777777" w:rsidR="002D1659" w:rsidRPr="009B37FA" w:rsidRDefault="002D1659" w:rsidP="009B37FA">
            <w:pPr>
              <w:rPr>
                <w:sz w:val="20"/>
                <w:szCs w:val="20"/>
              </w:rPr>
            </w:pPr>
            <w:r w:rsidRPr="009B37FA">
              <w:rPr>
                <w:sz w:val="20"/>
                <w:szCs w:val="20"/>
              </w:rPr>
              <w:t>4632 Austrheim</w:t>
            </w:r>
          </w:p>
        </w:tc>
        <w:tc>
          <w:tcPr>
            <w:tcW w:w="1360" w:type="dxa"/>
            <w:tcBorders>
              <w:top w:val="nil"/>
              <w:left w:val="nil"/>
              <w:bottom w:val="nil"/>
              <w:right w:val="nil"/>
            </w:tcBorders>
            <w:tcMar>
              <w:top w:w="124" w:type="dxa"/>
              <w:left w:w="43" w:type="dxa"/>
              <w:bottom w:w="43" w:type="dxa"/>
              <w:right w:w="43" w:type="dxa"/>
            </w:tcMar>
            <w:vAlign w:val="bottom"/>
          </w:tcPr>
          <w:p w14:paraId="68367B70" w14:textId="77777777" w:rsidR="002D1659" w:rsidRPr="009B37FA" w:rsidRDefault="002D1659" w:rsidP="009B37FA">
            <w:pPr>
              <w:jc w:val="right"/>
              <w:rPr>
                <w:sz w:val="20"/>
                <w:szCs w:val="20"/>
              </w:rPr>
            </w:pPr>
            <w:r w:rsidRPr="009B37FA">
              <w:rPr>
                <w:sz w:val="20"/>
                <w:szCs w:val="20"/>
              </w:rPr>
              <w:t>108</w:t>
            </w:r>
          </w:p>
        </w:tc>
        <w:tc>
          <w:tcPr>
            <w:tcW w:w="1360" w:type="dxa"/>
            <w:tcBorders>
              <w:top w:val="nil"/>
              <w:left w:val="nil"/>
              <w:bottom w:val="nil"/>
              <w:right w:val="nil"/>
            </w:tcBorders>
            <w:tcMar>
              <w:top w:w="124" w:type="dxa"/>
              <w:left w:w="43" w:type="dxa"/>
              <w:bottom w:w="43" w:type="dxa"/>
              <w:right w:w="43" w:type="dxa"/>
            </w:tcMar>
            <w:vAlign w:val="bottom"/>
          </w:tcPr>
          <w:p w14:paraId="0D2A75DF" w14:textId="77777777" w:rsidR="002D1659" w:rsidRPr="009B37FA" w:rsidRDefault="002D1659" w:rsidP="009B37FA">
            <w:pPr>
              <w:jc w:val="right"/>
              <w:rPr>
                <w:sz w:val="20"/>
                <w:szCs w:val="20"/>
              </w:rPr>
            </w:pPr>
            <w:r w:rsidRPr="009B37FA">
              <w:rPr>
                <w:sz w:val="20"/>
                <w:szCs w:val="20"/>
              </w:rPr>
              <w:t>108</w:t>
            </w:r>
          </w:p>
        </w:tc>
        <w:tc>
          <w:tcPr>
            <w:tcW w:w="1360" w:type="dxa"/>
            <w:tcBorders>
              <w:top w:val="nil"/>
              <w:left w:val="nil"/>
              <w:bottom w:val="nil"/>
              <w:right w:val="nil"/>
            </w:tcBorders>
            <w:tcMar>
              <w:top w:w="124" w:type="dxa"/>
              <w:left w:w="43" w:type="dxa"/>
              <w:bottom w:w="43" w:type="dxa"/>
              <w:right w:w="43" w:type="dxa"/>
            </w:tcMar>
            <w:vAlign w:val="bottom"/>
          </w:tcPr>
          <w:p w14:paraId="30F8B1FF" w14:textId="77777777" w:rsidR="002D1659" w:rsidRPr="009B37FA" w:rsidRDefault="002D1659" w:rsidP="009B37FA">
            <w:pPr>
              <w:jc w:val="right"/>
              <w:rPr>
                <w:sz w:val="20"/>
                <w:szCs w:val="20"/>
              </w:rPr>
            </w:pPr>
            <w:r w:rsidRPr="009B37FA">
              <w:rPr>
                <w:sz w:val="20"/>
                <w:szCs w:val="20"/>
              </w:rPr>
              <w:t>109</w:t>
            </w:r>
          </w:p>
        </w:tc>
        <w:tc>
          <w:tcPr>
            <w:tcW w:w="1820" w:type="dxa"/>
            <w:tcBorders>
              <w:top w:val="nil"/>
              <w:left w:val="nil"/>
              <w:bottom w:val="nil"/>
              <w:right w:val="nil"/>
            </w:tcBorders>
            <w:tcMar>
              <w:top w:w="124" w:type="dxa"/>
              <w:left w:w="43" w:type="dxa"/>
              <w:bottom w:w="43" w:type="dxa"/>
              <w:right w:w="43" w:type="dxa"/>
            </w:tcMar>
            <w:vAlign w:val="bottom"/>
          </w:tcPr>
          <w:p w14:paraId="4FD15023" w14:textId="77777777" w:rsidR="002D1659" w:rsidRPr="009B37FA" w:rsidRDefault="002D1659" w:rsidP="009B37FA">
            <w:pPr>
              <w:jc w:val="right"/>
              <w:rPr>
                <w:sz w:val="20"/>
                <w:szCs w:val="20"/>
              </w:rPr>
            </w:pPr>
            <w:r w:rsidRPr="009B37FA">
              <w:rPr>
                <w:sz w:val="20"/>
                <w:szCs w:val="20"/>
              </w:rPr>
              <w:t>108</w:t>
            </w:r>
          </w:p>
        </w:tc>
      </w:tr>
      <w:tr w:rsidR="002D1659" w:rsidRPr="00D47E8F" w14:paraId="0655ABFF"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64A6321" w14:textId="77777777" w:rsidR="002D1659" w:rsidRPr="009B37FA" w:rsidRDefault="002D1659" w:rsidP="009B37FA">
            <w:pPr>
              <w:rPr>
                <w:sz w:val="20"/>
                <w:szCs w:val="20"/>
              </w:rPr>
            </w:pPr>
            <w:r w:rsidRPr="009B37FA">
              <w:rPr>
                <w:sz w:val="20"/>
                <w:szCs w:val="20"/>
              </w:rPr>
              <w:t>4633 Fedje</w:t>
            </w:r>
          </w:p>
        </w:tc>
        <w:tc>
          <w:tcPr>
            <w:tcW w:w="1360" w:type="dxa"/>
            <w:tcBorders>
              <w:top w:val="nil"/>
              <w:left w:val="nil"/>
              <w:bottom w:val="nil"/>
              <w:right w:val="nil"/>
            </w:tcBorders>
            <w:tcMar>
              <w:top w:w="124" w:type="dxa"/>
              <w:left w:w="43" w:type="dxa"/>
              <w:bottom w:w="43" w:type="dxa"/>
              <w:right w:w="43" w:type="dxa"/>
            </w:tcMar>
            <w:vAlign w:val="bottom"/>
          </w:tcPr>
          <w:p w14:paraId="6EC99AE3" w14:textId="77777777" w:rsidR="002D1659" w:rsidRPr="009B37FA" w:rsidRDefault="002D1659" w:rsidP="009B37FA">
            <w:pPr>
              <w:jc w:val="right"/>
              <w:rPr>
                <w:sz w:val="20"/>
                <w:szCs w:val="20"/>
              </w:rPr>
            </w:pPr>
            <w:r w:rsidRPr="009B37FA">
              <w:rPr>
                <w:sz w:val="20"/>
                <w:szCs w:val="20"/>
              </w:rPr>
              <w:t>120</w:t>
            </w:r>
          </w:p>
        </w:tc>
        <w:tc>
          <w:tcPr>
            <w:tcW w:w="1360" w:type="dxa"/>
            <w:tcBorders>
              <w:top w:val="nil"/>
              <w:left w:val="nil"/>
              <w:bottom w:val="nil"/>
              <w:right w:val="nil"/>
            </w:tcBorders>
            <w:tcMar>
              <w:top w:w="124" w:type="dxa"/>
              <w:left w:w="43" w:type="dxa"/>
              <w:bottom w:w="43" w:type="dxa"/>
              <w:right w:w="43" w:type="dxa"/>
            </w:tcMar>
            <w:vAlign w:val="bottom"/>
          </w:tcPr>
          <w:p w14:paraId="4747F59E" w14:textId="77777777" w:rsidR="002D1659" w:rsidRPr="009B37FA" w:rsidRDefault="002D1659" w:rsidP="009B37FA">
            <w:pPr>
              <w:jc w:val="right"/>
              <w:rPr>
                <w:sz w:val="20"/>
                <w:szCs w:val="20"/>
              </w:rPr>
            </w:pPr>
            <w:r w:rsidRPr="009B37FA">
              <w:rPr>
                <w:sz w:val="20"/>
                <w:szCs w:val="20"/>
              </w:rPr>
              <w:t>119</w:t>
            </w:r>
          </w:p>
        </w:tc>
        <w:tc>
          <w:tcPr>
            <w:tcW w:w="1360" w:type="dxa"/>
            <w:tcBorders>
              <w:top w:val="nil"/>
              <w:left w:val="nil"/>
              <w:bottom w:val="nil"/>
              <w:right w:val="nil"/>
            </w:tcBorders>
            <w:tcMar>
              <w:top w:w="124" w:type="dxa"/>
              <w:left w:w="43" w:type="dxa"/>
              <w:bottom w:w="43" w:type="dxa"/>
              <w:right w:w="43" w:type="dxa"/>
            </w:tcMar>
            <w:vAlign w:val="bottom"/>
          </w:tcPr>
          <w:p w14:paraId="2EA691AE" w14:textId="77777777" w:rsidR="002D1659" w:rsidRPr="009B37FA" w:rsidRDefault="002D1659" w:rsidP="009B37FA">
            <w:pPr>
              <w:jc w:val="right"/>
              <w:rPr>
                <w:sz w:val="20"/>
                <w:szCs w:val="20"/>
              </w:rPr>
            </w:pPr>
            <w:r w:rsidRPr="009B37FA">
              <w:rPr>
                <w:sz w:val="20"/>
                <w:szCs w:val="20"/>
              </w:rPr>
              <w:t>121</w:t>
            </w:r>
          </w:p>
        </w:tc>
        <w:tc>
          <w:tcPr>
            <w:tcW w:w="1820" w:type="dxa"/>
            <w:tcBorders>
              <w:top w:val="nil"/>
              <w:left w:val="nil"/>
              <w:bottom w:val="nil"/>
              <w:right w:val="nil"/>
            </w:tcBorders>
            <w:tcMar>
              <w:top w:w="124" w:type="dxa"/>
              <w:left w:w="43" w:type="dxa"/>
              <w:bottom w:w="43" w:type="dxa"/>
              <w:right w:w="43" w:type="dxa"/>
            </w:tcMar>
            <w:vAlign w:val="bottom"/>
          </w:tcPr>
          <w:p w14:paraId="472F8D89" w14:textId="77777777" w:rsidR="002D1659" w:rsidRPr="009B37FA" w:rsidRDefault="002D1659" w:rsidP="009B37FA">
            <w:pPr>
              <w:jc w:val="right"/>
              <w:rPr>
                <w:sz w:val="20"/>
                <w:szCs w:val="20"/>
              </w:rPr>
            </w:pPr>
            <w:r w:rsidRPr="009B37FA">
              <w:rPr>
                <w:sz w:val="20"/>
                <w:szCs w:val="20"/>
              </w:rPr>
              <w:t>124</w:t>
            </w:r>
          </w:p>
        </w:tc>
      </w:tr>
      <w:tr w:rsidR="002D1659" w:rsidRPr="00D47E8F" w14:paraId="05A80552"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FB40658" w14:textId="77777777" w:rsidR="002D1659" w:rsidRPr="009B37FA" w:rsidRDefault="002D1659" w:rsidP="009B37FA">
            <w:pPr>
              <w:rPr>
                <w:sz w:val="20"/>
                <w:szCs w:val="20"/>
              </w:rPr>
            </w:pPr>
            <w:r w:rsidRPr="009B37FA">
              <w:rPr>
                <w:sz w:val="20"/>
                <w:szCs w:val="20"/>
              </w:rPr>
              <w:t>4634 Masfjorden</w:t>
            </w:r>
          </w:p>
        </w:tc>
        <w:tc>
          <w:tcPr>
            <w:tcW w:w="1360" w:type="dxa"/>
            <w:tcBorders>
              <w:top w:val="nil"/>
              <w:left w:val="nil"/>
              <w:bottom w:val="nil"/>
              <w:right w:val="nil"/>
            </w:tcBorders>
            <w:tcMar>
              <w:top w:w="124" w:type="dxa"/>
              <w:left w:w="43" w:type="dxa"/>
              <w:bottom w:w="43" w:type="dxa"/>
              <w:right w:w="43" w:type="dxa"/>
            </w:tcMar>
            <w:vAlign w:val="bottom"/>
          </w:tcPr>
          <w:p w14:paraId="586413FE" w14:textId="77777777" w:rsidR="002D1659" w:rsidRPr="009B37FA" w:rsidRDefault="002D1659" w:rsidP="009B37FA">
            <w:pPr>
              <w:jc w:val="right"/>
              <w:rPr>
                <w:sz w:val="20"/>
                <w:szCs w:val="20"/>
              </w:rPr>
            </w:pPr>
            <w:r w:rsidRPr="009B37FA">
              <w:rPr>
                <w:sz w:val="20"/>
                <w:szCs w:val="20"/>
              </w:rPr>
              <w:t>104</w:t>
            </w:r>
          </w:p>
        </w:tc>
        <w:tc>
          <w:tcPr>
            <w:tcW w:w="1360" w:type="dxa"/>
            <w:tcBorders>
              <w:top w:val="nil"/>
              <w:left w:val="nil"/>
              <w:bottom w:val="nil"/>
              <w:right w:val="nil"/>
            </w:tcBorders>
            <w:tcMar>
              <w:top w:w="124" w:type="dxa"/>
              <w:left w:w="43" w:type="dxa"/>
              <w:bottom w:w="43" w:type="dxa"/>
              <w:right w:w="43" w:type="dxa"/>
            </w:tcMar>
            <w:vAlign w:val="bottom"/>
          </w:tcPr>
          <w:p w14:paraId="125FCFB1" w14:textId="77777777" w:rsidR="002D1659" w:rsidRPr="009B37FA" w:rsidRDefault="002D1659" w:rsidP="009B37FA">
            <w:pPr>
              <w:jc w:val="right"/>
              <w:rPr>
                <w:sz w:val="20"/>
                <w:szCs w:val="20"/>
              </w:rPr>
            </w:pPr>
            <w:r w:rsidRPr="009B37FA">
              <w:rPr>
                <w:sz w:val="20"/>
                <w:szCs w:val="20"/>
              </w:rPr>
              <w:t>151</w:t>
            </w:r>
          </w:p>
        </w:tc>
        <w:tc>
          <w:tcPr>
            <w:tcW w:w="1360" w:type="dxa"/>
            <w:tcBorders>
              <w:top w:val="nil"/>
              <w:left w:val="nil"/>
              <w:bottom w:val="nil"/>
              <w:right w:val="nil"/>
            </w:tcBorders>
            <w:tcMar>
              <w:top w:w="124" w:type="dxa"/>
              <w:left w:w="43" w:type="dxa"/>
              <w:bottom w:w="43" w:type="dxa"/>
              <w:right w:w="43" w:type="dxa"/>
            </w:tcMar>
            <w:vAlign w:val="bottom"/>
          </w:tcPr>
          <w:p w14:paraId="00AF79AB" w14:textId="77777777" w:rsidR="002D1659" w:rsidRPr="009B37FA" w:rsidRDefault="002D1659" w:rsidP="009B37FA">
            <w:pPr>
              <w:jc w:val="right"/>
              <w:rPr>
                <w:sz w:val="20"/>
                <w:szCs w:val="20"/>
              </w:rPr>
            </w:pPr>
            <w:r w:rsidRPr="009B37FA">
              <w:rPr>
                <w:sz w:val="20"/>
                <w:szCs w:val="20"/>
              </w:rPr>
              <w:t>153</w:t>
            </w:r>
          </w:p>
        </w:tc>
        <w:tc>
          <w:tcPr>
            <w:tcW w:w="1820" w:type="dxa"/>
            <w:tcBorders>
              <w:top w:val="nil"/>
              <w:left w:val="nil"/>
              <w:bottom w:val="nil"/>
              <w:right w:val="nil"/>
            </w:tcBorders>
            <w:tcMar>
              <w:top w:w="124" w:type="dxa"/>
              <w:left w:w="43" w:type="dxa"/>
              <w:bottom w:w="43" w:type="dxa"/>
              <w:right w:w="43" w:type="dxa"/>
            </w:tcMar>
            <w:vAlign w:val="bottom"/>
          </w:tcPr>
          <w:p w14:paraId="66DB49B8" w14:textId="77777777" w:rsidR="002D1659" w:rsidRPr="009B37FA" w:rsidRDefault="002D1659" w:rsidP="009B37FA">
            <w:pPr>
              <w:jc w:val="right"/>
              <w:rPr>
                <w:sz w:val="20"/>
                <w:szCs w:val="20"/>
              </w:rPr>
            </w:pPr>
            <w:r w:rsidRPr="009B37FA">
              <w:rPr>
                <w:sz w:val="20"/>
                <w:szCs w:val="20"/>
              </w:rPr>
              <w:t>154</w:t>
            </w:r>
          </w:p>
        </w:tc>
      </w:tr>
      <w:tr w:rsidR="002D1659" w:rsidRPr="00D47E8F" w14:paraId="6DDD777C"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9E0C1D4" w14:textId="77777777" w:rsidR="002D1659" w:rsidRPr="009B37FA" w:rsidRDefault="002D1659" w:rsidP="009B37FA">
            <w:pPr>
              <w:rPr>
                <w:sz w:val="20"/>
                <w:szCs w:val="20"/>
              </w:rPr>
            </w:pPr>
            <w:r w:rsidRPr="009B37FA">
              <w:rPr>
                <w:sz w:val="20"/>
                <w:szCs w:val="20"/>
              </w:rPr>
              <w:t>4635 Gulen</w:t>
            </w:r>
          </w:p>
        </w:tc>
        <w:tc>
          <w:tcPr>
            <w:tcW w:w="1360" w:type="dxa"/>
            <w:tcBorders>
              <w:top w:val="nil"/>
              <w:left w:val="nil"/>
              <w:bottom w:val="nil"/>
              <w:right w:val="nil"/>
            </w:tcBorders>
            <w:tcMar>
              <w:top w:w="124" w:type="dxa"/>
              <w:left w:w="43" w:type="dxa"/>
              <w:bottom w:w="43" w:type="dxa"/>
              <w:right w:w="43" w:type="dxa"/>
            </w:tcMar>
            <w:vAlign w:val="bottom"/>
          </w:tcPr>
          <w:p w14:paraId="5E78ADD7" w14:textId="77777777" w:rsidR="002D1659" w:rsidRPr="009B37FA" w:rsidRDefault="002D1659" w:rsidP="009B37FA">
            <w:pPr>
              <w:jc w:val="right"/>
              <w:rPr>
                <w:sz w:val="20"/>
                <w:szCs w:val="20"/>
              </w:rPr>
            </w:pPr>
            <w:r w:rsidRPr="009B37FA">
              <w:rPr>
                <w:sz w:val="20"/>
                <w:szCs w:val="20"/>
              </w:rPr>
              <w:t>107</w:t>
            </w:r>
          </w:p>
        </w:tc>
        <w:tc>
          <w:tcPr>
            <w:tcW w:w="1360" w:type="dxa"/>
            <w:tcBorders>
              <w:top w:val="nil"/>
              <w:left w:val="nil"/>
              <w:bottom w:val="nil"/>
              <w:right w:val="nil"/>
            </w:tcBorders>
            <w:tcMar>
              <w:top w:w="124" w:type="dxa"/>
              <w:left w:w="43" w:type="dxa"/>
              <w:bottom w:w="43" w:type="dxa"/>
              <w:right w:w="43" w:type="dxa"/>
            </w:tcMar>
            <w:vAlign w:val="bottom"/>
          </w:tcPr>
          <w:p w14:paraId="56B20A6A" w14:textId="77777777" w:rsidR="002D1659" w:rsidRPr="009B37FA" w:rsidRDefault="002D1659" w:rsidP="009B37FA">
            <w:pPr>
              <w:jc w:val="right"/>
              <w:rPr>
                <w:sz w:val="20"/>
                <w:szCs w:val="20"/>
              </w:rPr>
            </w:pPr>
            <w:r w:rsidRPr="009B37FA">
              <w:rPr>
                <w:sz w:val="20"/>
                <w:szCs w:val="20"/>
              </w:rPr>
              <w:t>118</w:t>
            </w:r>
          </w:p>
        </w:tc>
        <w:tc>
          <w:tcPr>
            <w:tcW w:w="1360" w:type="dxa"/>
            <w:tcBorders>
              <w:top w:val="nil"/>
              <w:left w:val="nil"/>
              <w:bottom w:val="nil"/>
              <w:right w:val="nil"/>
            </w:tcBorders>
            <w:tcMar>
              <w:top w:w="124" w:type="dxa"/>
              <w:left w:w="43" w:type="dxa"/>
              <w:bottom w:w="43" w:type="dxa"/>
              <w:right w:w="43" w:type="dxa"/>
            </w:tcMar>
            <w:vAlign w:val="bottom"/>
          </w:tcPr>
          <w:p w14:paraId="07466146" w14:textId="77777777" w:rsidR="002D1659" w:rsidRPr="009B37FA" w:rsidRDefault="002D1659" w:rsidP="009B37FA">
            <w:pPr>
              <w:jc w:val="right"/>
              <w:rPr>
                <w:sz w:val="20"/>
                <w:szCs w:val="20"/>
              </w:rPr>
            </w:pPr>
            <w:r w:rsidRPr="009B37FA">
              <w:rPr>
                <w:sz w:val="20"/>
                <w:szCs w:val="20"/>
              </w:rPr>
              <w:t>126</w:t>
            </w:r>
          </w:p>
        </w:tc>
        <w:tc>
          <w:tcPr>
            <w:tcW w:w="1820" w:type="dxa"/>
            <w:tcBorders>
              <w:top w:val="nil"/>
              <w:left w:val="nil"/>
              <w:bottom w:val="nil"/>
              <w:right w:val="nil"/>
            </w:tcBorders>
            <w:tcMar>
              <w:top w:w="124" w:type="dxa"/>
              <w:left w:w="43" w:type="dxa"/>
              <w:bottom w:w="43" w:type="dxa"/>
              <w:right w:w="43" w:type="dxa"/>
            </w:tcMar>
            <w:vAlign w:val="bottom"/>
          </w:tcPr>
          <w:p w14:paraId="320E68F6" w14:textId="77777777" w:rsidR="002D1659" w:rsidRPr="009B37FA" w:rsidRDefault="002D1659" w:rsidP="009B37FA">
            <w:pPr>
              <w:jc w:val="right"/>
              <w:rPr>
                <w:sz w:val="20"/>
                <w:szCs w:val="20"/>
              </w:rPr>
            </w:pPr>
            <w:r w:rsidRPr="009B37FA">
              <w:rPr>
                <w:sz w:val="20"/>
                <w:szCs w:val="20"/>
              </w:rPr>
              <w:t>127</w:t>
            </w:r>
          </w:p>
        </w:tc>
      </w:tr>
      <w:tr w:rsidR="002D1659" w:rsidRPr="00D47E8F" w14:paraId="31A00BE2"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43DD33F" w14:textId="77777777" w:rsidR="002D1659" w:rsidRPr="009B37FA" w:rsidRDefault="002D1659" w:rsidP="009B37FA">
            <w:pPr>
              <w:rPr>
                <w:sz w:val="20"/>
                <w:szCs w:val="20"/>
              </w:rPr>
            </w:pPr>
            <w:r w:rsidRPr="009B37FA">
              <w:rPr>
                <w:sz w:val="20"/>
                <w:szCs w:val="20"/>
              </w:rPr>
              <w:t>4636 Solund</w:t>
            </w:r>
          </w:p>
        </w:tc>
        <w:tc>
          <w:tcPr>
            <w:tcW w:w="1360" w:type="dxa"/>
            <w:tcBorders>
              <w:top w:val="nil"/>
              <w:left w:val="nil"/>
              <w:bottom w:val="nil"/>
              <w:right w:val="nil"/>
            </w:tcBorders>
            <w:tcMar>
              <w:top w:w="124" w:type="dxa"/>
              <w:left w:w="43" w:type="dxa"/>
              <w:bottom w:w="43" w:type="dxa"/>
              <w:right w:w="43" w:type="dxa"/>
            </w:tcMar>
            <w:vAlign w:val="bottom"/>
          </w:tcPr>
          <w:p w14:paraId="32DDF3D3" w14:textId="77777777" w:rsidR="002D1659" w:rsidRPr="009B37FA" w:rsidRDefault="002D1659" w:rsidP="009B37FA">
            <w:pPr>
              <w:jc w:val="right"/>
              <w:rPr>
                <w:sz w:val="20"/>
                <w:szCs w:val="20"/>
              </w:rPr>
            </w:pPr>
            <w:r w:rsidRPr="009B37FA">
              <w:rPr>
                <w:sz w:val="20"/>
                <w:szCs w:val="20"/>
              </w:rPr>
              <w:t>112</w:t>
            </w:r>
          </w:p>
        </w:tc>
        <w:tc>
          <w:tcPr>
            <w:tcW w:w="1360" w:type="dxa"/>
            <w:tcBorders>
              <w:top w:val="nil"/>
              <w:left w:val="nil"/>
              <w:bottom w:val="nil"/>
              <w:right w:val="nil"/>
            </w:tcBorders>
            <w:tcMar>
              <w:top w:w="124" w:type="dxa"/>
              <w:left w:w="43" w:type="dxa"/>
              <w:bottom w:w="43" w:type="dxa"/>
              <w:right w:w="43" w:type="dxa"/>
            </w:tcMar>
            <w:vAlign w:val="bottom"/>
          </w:tcPr>
          <w:p w14:paraId="07DFBAA0" w14:textId="77777777" w:rsidR="002D1659" w:rsidRPr="009B37FA" w:rsidRDefault="002D1659" w:rsidP="009B37FA">
            <w:pPr>
              <w:jc w:val="right"/>
              <w:rPr>
                <w:sz w:val="20"/>
                <w:szCs w:val="20"/>
              </w:rPr>
            </w:pPr>
            <w:r w:rsidRPr="009B37FA">
              <w:rPr>
                <w:sz w:val="20"/>
                <w:szCs w:val="20"/>
              </w:rPr>
              <w:t>109</w:t>
            </w:r>
          </w:p>
        </w:tc>
        <w:tc>
          <w:tcPr>
            <w:tcW w:w="1360" w:type="dxa"/>
            <w:tcBorders>
              <w:top w:val="nil"/>
              <w:left w:val="nil"/>
              <w:bottom w:val="nil"/>
              <w:right w:val="nil"/>
            </w:tcBorders>
            <w:tcMar>
              <w:top w:w="124" w:type="dxa"/>
              <w:left w:w="43" w:type="dxa"/>
              <w:bottom w:w="43" w:type="dxa"/>
              <w:right w:w="43" w:type="dxa"/>
            </w:tcMar>
            <w:vAlign w:val="bottom"/>
          </w:tcPr>
          <w:p w14:paraId="2D073EDA" w14:textId="77777777" w:rsidR="002D1659" w:rsidRPr="009B37FA" w:rsidRDefault="002D1659" w:rsidP="009B37FA">
            <w:pPr>
              <w:jc w:val="right"/>
              <w:rPr>
                <w:sz w:val="20"/>
                <w:szCs w:val="20"/>
              </w:rPr>
            </w:pPr>
            <w:r w:rsidRPr="009B37FA">
              <w:rPr>
                <w:sz w:val="20"/>
                <w:szCs w:val="20"/>
              </w:rPr>
              <w:t>127</w:t>
            </w:r>
          </w:p>
        </w:tc>
        <w:tc>
          <w:tcPr>
            <w:tcW w:w="1820" w:type="dxa"/>
            <w:tcBorders>
              <w:top w:val="nil"/>
              <w:left w:val="nil"/>
              <w:bottom w:val="nil"/>
              <w:right w:val="nil"/>
            </w:tcBorders>
            <w:tcMar>
              <w:top w:w="124" w:type="dxa"/>
              <w:left w:w="43" w:type="dxa"/>
              <w:bottom w:w="43" w:type="dxa"/>
              <w:right w:w="43" w:type="dxa"/>
            </w:tcMar>
            <w:vAlign w:val="bottom"/>
          </w:tcPr>
          <w:p w14:paraId="0A0309EA" w14:textId="77777777" w:rsidR="002D1659" w:rsidRPr="009B37FA" w:rsidRDefault="002D1659" w:rsidP="009B37FA">
            <w:pPr>
              <w:jc w:val="right"/>
              <w:rPr>
                <w:sz w:val="20"/>
                <w:szCs w:val="20"/>
              </w:rPr>
            </w:pPr>
            <w:r w:rsidRPr="009B37FA">
              <w:rPr>
                <w:sz w:val="20"/>
                <w:szCs w:val="20"/>
              </w:rPr>
              <w:t>129</w:t>
            </w:r>
          </w:p>
        </w:tc>
      </w:tr>
      <w:tr w:rsidR="002D1659" w:rsidRPr="00D47E8F" w14:paraId="2C2CBA4D"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3F4A794" w14:textId="77777777" w:rsidR="002D1659" w:rsidRPr="009B37FA" w:rsidRDefault="002D1659" w:rsidP="009B37FA">
            <w:pPr>
              <w:rPr>
                <w:sz w:val="20"/>
                <w:szCs w:val="20"/>
              </w:rPr>
            </w:pPr>
            <w:r w:rsidRPr="009B37FA">
              <w:rPr>
                <w:sz w:val="20"/>
                <w:szCs w:val="20"/>
              </w:rPr>
              <w:t>4637 Hyllestad</w:t>
            </w:r>
          </w:p>
        </w:tc>
        <w:tc>
          <w:tcPr>
            <w:tcW w:w="1360" w:type="dxa"/>
            <w:tcBorders>
              <w:top w:val="nil"/>
              <w:left w:val="nil"/>
              <w:bottom w:val="nil"/>
              <w:right w:val="nil"/>
            </w:tcBorders>
            <w:tcMar>
              <w:top w:w="124" w:type="dxa"/>
              <w:left w:w="43" w:type="dxa"/>
              <w:bottom w:w="43" w:type="dxa"/>
              <w:right w:w="43" w:type="dxa"/>
            </w:tcMar>
            <w:vAlign w:val="bottom"/>
          </w:tcPr>
          <w:p w14:paraId="3BCDC7BC" w14:textId="77777777" w:rsidR="002D1659" w:rsidRPr="009B37FA" w:rsidRDefault="002D1659" w:rsidP="009B37FA">
            <w:pPr>
              <w:jc w:val="right"/>
              <w:rPr>
                <w:sz w:val="20"/>
                <w:szCs w:val="20"/>
              </w:rPr>
            </w:pPr>
            <w:r w:rsidRPr="009B37FA">
              <w:rPr>
                <w:sz w:val="20"/>
                <w:szCs w:val="20"/>
              </w:rPr>
              <w:t>104</w:t>
            </w:r>
          </w:p>
        </w:tc>
        <w:tc>
          <w:tcPr>
            <w:tcW w:w="1360" w:type="dxa"/>
            <w:tcBorders>
              <w:top w:val="nil"/>
              <w:left w:val="nil"/>
              <w:bottom w:val="nil"/>
              <w:right w:val="nil"/>
            </w:tcBorders>
            <w:tcMar>
              <w:top w:w="124" w:type="dxa"/>
              <w:left w:w="43" w:type="dxa"/>
              <w:bottom w:w="43" w:type="dxa"/>
              <w:right w:w="43" w:type="dxa"/>
            </w:tcMar>
            <w:vAlign w:val="bottom"/>
          </w:tcPr>
          <w:p w14:paraId="60745182" w14:textId="77777777" w:rsidR="002D1659" w:rsidRPr="009B37FA" w:rsidRDefault="002D1659" w:rsidP="009B37FA">
            <w:pPr>
              <w:jc w:val="right"/>
              <w:rPr>
                <w:sz w:val="20"/>
                <w:szCs w:val="20"/>
              </w:rPr>
            </w:pPr>
            <w:r w:rsidRPr="009B37FA">
              <w:rPr>
                <w:sz w:val="20"/>
                <w:szCs w:val="20"/>
              </w:rPr>
              <w:t>104</w:t>
            </w:r>
          </w:p>
        </w:tc>
        <w:tc>
          <w:tcPr>
            <w:tcW w:w="1360" w:type="dxa"/>
            <w:tcBorders>
              <w:top w:val="nil"/>
              <w:left w:val="nil"/>
              <w:bottom w:val="nil"/>
              <w:right w:val="nil"/>
            </w:tcBorders>
            <w:tcMar>
              <w:top w:w="124" w:type="dxa"/>
              <w:left w:w="43" w:type="dxa"/>
              <w:bottom w:w="43" w:type="dxa"/>
              <w:right w:w="43" w:type="dxa"/>
            </w:tcMar>
            <w:vAlign w:val="bottom"/>
          </w:tcPr>
          <w:p w14:paraId="6967DCBD" w14:textId="77777777" w:rsidR="002D1659" w:rsidRPr="009B37FA" w:rsidRDefault="002D1659" w:rsidP="009B37FA">
            <w:pPr>
              <w:jc w:val="right"/>
              <w:rPr>
                <w:sz w:val="20"/>
                <w:szCs w:val="20"/>
              </w:rPr>
            </w:pPr>
            <w:r w:rsidRPr="009B37FA">
              <w:rPr>
                <w:sz w:val="20"/>
                <w:szCs w:val="20"/>
              </w:rPr>
              <w:t>112</w:t>
            </w:r>
          </w:p>
        </w:tc>
        <w:tc>
          <w:tcPr>
            <w:tcW w:w="1820" w:type="dxa"/>
            <w:tcBorders>
              <w:top w:val="nil"/>
              <w:left w:val="nil"/>
              <w:bottom w:val="nil"/>
              <w:right w:val="nil"/>
            </w:tcBorders>
            <w:tcMar>
              <w:top w:w="124" w:type="dxa"/>
              <w:left w:w="43" w:type="dxa"/>
              <w:bottom w:w="43" w:type="dxa"/>
              <w:right w:w="43" w:type="dxa"/>
            </w:tcMar>
            <w:vAlign w:val="bottom"/>
          </w:tcPr>
          <w:p w14:paraId="508C29CF" w14:textId="77777777" w:rsidR="002D1659" w:rsidRPr="009B37FA" w:rsidRDefault="002D1659" w:rsidP="009B37FA">
            <w:pPr>
              <w:jc w:val="right"/>
              <w:rPr>
                <w:sz w:val="20"/>
                <w:szCs w:val="20"/>
              </w:rPr>
            </w:pPr>
            <w:r w:rsidRPr="009B37FA">
              <w:rPr>
                <w:sz w:val="20"/>
                <w:szCs w:val="20"/>
              </w:rPr>
              <w:t>113</w:t>
            </w:r>
          </w:p>
        </w:tc>
      </w:tr>
      <w:tr w:rsidR="002D1659" w:rsidRPr="00D47E8F" w14:paraId="2C22B925"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AF3D61E" w14:textId="77777777" w:rsidR="002D1659" w:rsidRPr="009B37FA" w:rsidRDefault="002D1659" w:rsidP="009B37FA">
            <w:pPr>
              <w:rPr>
                <w:sz w:val="20"/>
                <w:szCs w:val="20"/>
              </w:rPr>
            </w:pPr>
            <w:r w:rsidRPr="009B37FA">
              <w:rPr>
                <w:sz w:val="20"/>
                <w:szCs w:val="20"/>
              </w:rPr>
              <w:t>4638 Høyanger</w:t>
            </w:r>
          </w:p>
        </w:tc>
        <w:tc>
          <w:tcPr>
            <w:tcW w:w="1360" w:type="dxa"/>
            <w:tcBorders>
              <w:top w:val="nil"/>
              <w:left w:val="nil"/>
              <w:bottom w:val="nil"/>
              <w:right w:val="nil"/>
            </w:tcBorders>
            <w:tcMar>
              <w:top w:w="124" w:type="dxa"/>
              <w:left w:w="43" w:type="dxa"/>
              <w:bottom w:w="43" w:type="dxa"/>
              <w:right w:w="43" w:type="dxa"/>
            </w:tcMar>
            <w:vAlign w:val="bottom"/>
          </w:tcPr>
          <w:p w14:paraId="076A14F1"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0BB22570" w14:textId="77777777" w:rsidR="002D1659" w:rsidRPr="009B37FA" w:rsidRDefault="002D1659" w:rsidP="009B37FA">
            <w:pPr>
              <w:jc w:val="right"/>
              <w:rPr>
                <w:sz w:val="20"/>
                <w:szCs w:val="20"/>
              </w:rPr>
            </w:pPr>
            <w:r w:rsidRPr="009B37FA">
              <w:rPr>
                <w:sz w:val="20"/>
                <w:szCs w:val="20"/>
              </w:rPr>
              <w:t>161</w:t>
            </w:r>
          </w:p>
        </w:tc>
        <w:tc>
          <w:tcPr>
            <w:tcW w:w="1360" w:type="dxa"/>
            <w:tcBorders>
              <w:top w:val="nil"/>
              <w:left w:val="nil"/>
              <w:bottom w:val="nil"/>
              <w:right w:val="nil"/>
            </w:tcBorders>
            <w:tcMar>
              <w:top w:w="124" w:type="dxa"/>
              <w:left w:w="43" w:type="dxa"/>
              <w:bottom w:w="43" w:type="dxa"/>
              <w:right w:w="43" w:type="dxa"/>
            </w:tcMar>
            <w:vAlign w:val="bottom"/>
          </w:tcPr>
          <w:p w14:paraId="4C5302E4" w14:textId="77777777" w:rsidR="002D1659" w:rsidRPr="009B37FA" w:rsidRDefault="002D1659" w:rsidP="009B37FA">
            <w:pPr>
              <w:jc w:val="right"/>
              <w:rPr>
                <w:sz w:val="20"/>
                <w:szCs w:val="20"/>
              </w:rPr>
            </w:pPr>
            <w:r w:rsidRPr="009B37FA">
              <w:rPr>
                <w:sz w:val="20"/>
                <w:szCs w:val="20"/>
              </w:rPr>
              <w:t>165</w:t>
            </w:r>
          </w:p>
        </w:tc>
        <w:tc>
          <w:tcPr>
            <w:tcW w:w="1820" w:type="dxa"/>
            <w:tcBorders>
              <w:top w:val="nil"/>
              <w:left w:val="nil"/>
              <w:bottom w:val="nil"/>
              <w:right w:val="nil"/>
            </w:tcBorders>
            <w:tcMar>
              <w:top w:w="124" w:type="dxa"/>
              <w:left w:w="43" w:type="dxa"/>
              <w:bottom w:w="43" w:type="dxa"/>
              <w:right w:w="43" w:type="dxa"/>
            </w:tcMar>
            <w:vAlign w:val="bottom"/>
          </w:tcPr>
          <w:p w14:paraId="27A2D06D" w14:textId="77777777" w:rsidR="002D1659" w:rsidRPr="009B37FA" w:rsidRDefault="002D1659" w:rsidP="009B37FA">
            <w:pPr>
              <w:jc w:val="right"/>
              <w:rPr>
                <w:sz w:val="20"/>
                <w:szCs w:val="20"/>
              </w:rPr>
            </w:pPr>
            <w:r w:rsidRPr="009B37FA">
              <w:rPr>
                <w:sz w:val="20"/>
                <w:szCs w:val="20"/>
              </w:rPr>
              <w:t>165</w:t>
            </w:r>
          </w:p>
        </w:tc>
      </w:tr>
      <w:tr w:rsidR="002D1659" w:rsidRPr="00D47E8F" w14:paraId="0923AD36"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B258839" w14:textId="77777777" w:rsidR="002D1659" w:rsidRPr="009B37FA" w:rsidRDefault="002D1659" w:rsidP="009B37FA">
            <w:pPr>
              <w:rPr>
                <w:sz w:val="20"/>
                <w:szCs w:val="20"/>
              </w:rPr>
            </w:pPr>
            <w:r w:rsidRPr="009B37FA">
              <w:rPr>
                <w:sz w:val="20"/>
                <w:szCs w:val="20"/>
              </w:rPr>
              <w:t>4639 Vik</w:t>
            </w:r>
          </w:p>
        </w:tc>
        <w:tc>
          <w:tcPr>
            <w:tcW w:w="1360" w:type="dxa"/>
            <w:tcBorders>
              <w:top w:val="nil"/>
              <w:left w:val="nil"/>
              <w:bottom w:val="nil"/>
              <w:right w:val="nil"/>
            </w:tcBorders>
            <w:tcMar>
              <w:top w:w="124" w:type="dxa"/>
              <w:left w:w="43" w:type="dxa"/>
              <w:bottom w:w="43" w:type="dxa"/>
              <w:right w:w="43" w:type="dxa"/>
            </w:tcMar>
            <w:vAlign w:val="bottom"/>
          </w:tcPr>
          <w:p w14:paraId="79E7CCFE" w14:textId="77777777" w:rsidR="002D1659" w:rsidRPr="009B37FA" w:rsidRDefault="002D1659" w:rsidP="009B37FA">
            <w:pPr>
              <w:jc w:val="right"/>
              <w:rPr>
                <w:sz w:val="20"/>
                <w:szCs w:val="20"/>
              </w:rPr>
            </w:pPr>
            <w:r w:rsidRPr="009B37FA">
              <w:rPr>
                <w:sz w:val="20"/>
                <w:szCs w:val="20"/>
              </w:rPr>
              <w:t>101</w:t>
            </w:r>
          </w:p>
        </w:tc>
        <w:tc>
          <w:tcPr>
            <w:tcW w:w="1360" w:type="dxa"/>
            <w:tcBorders>
              <w:top w:val="nil"/>
              <w:left w:val="nil"/>
              <w:bottom w:val="nil"/>
              <w:right w:val="nil"/>
            </w:tcBorders>
            <w:tcMar>
              <w:top w:w="124" w:type="dxa"/>
              <w:left w:w="43" w:type="dxa"/>
              <w:bottom w:w="43" w:type="dxa"/>
              <w:right w:w="43" w:type="dxa"/>
            </w:tcMar>
            <w:vAlign w:val="bottom"/>
          </w:tcPr>
          <w:p w14:paraId="4CB027C1" w14:textId="77777777" w:rsidR="002D1659" w:rsidRPr="009B37FA" w:rsidRDefault="002D1659" w:rsidP="009B37FA">
            <w:pPr>
              <w:jc w:val="right"/>
              <w:rPr>
                <w:sz w:val="20"/>
                <w:szCs w:val="20"/>
              </w:rPr>
            </w:pPr>
            <w:r w:rsidRPr="009B37FA">
              <w:rPr>
                <w:sz w:val="20"/>
                <w:szCs w:val="20"/>
              </w:rPr>
              <w:t>142</w:t>
            </w:r>
          </w:p>
        </w:tc>
        <w:tc>
          <w:tcPr>
            <w:tcW w:w="1360" w:type="dxa"/>
            <w:tcBorders>
              <w:top w:val="nil"/>
              <w:left w:val="nil"/>
              <w:bottom w:val="nil"/>
              <w:right w:val="nil"/>
            </w:tcBorders>
            <w:tcMar>
              <w:top w:w="124" w:type="dxa"/>
              <w:left w:w="43" w:type="dxa"/>
              <w:bottom w:w="43" w:type="dxa"/>
              <w:right w:w="43" w:type="dxa"/>
            </w:tcMar>
            <w:vAlign w:val="bottom"/>
          </w:tcPr>
          <w:p w14:paraId="1CF1FE24" w14:textId="77777777" w:rsidR="002D1659" w:rsidRPr="009B37FA" w:rsidRDefault="002D1659" w:rsidP="009B37FA">
            <w:pPr>
              <w:jc w:val="right"/>
              <w:rPr>
                <w:sz w:val="20"/>
                <w:szCs w:val="20"/>
              </w:rPr>
            </w:pPr>
            <w:r w:rsidRPr="009B37FA">
              <w:rPr>
                <w:sz w:val="20"/>
                <w:szCs w:val="20"/>
              </w:rPr>
              <w:t>141</w:t>
            </w:r>
          </w:p>
        </w:tc>
        <w:tc>
          <w:tcPr>
            <w:tcW w:w="1820" w:type="dxa"/>
            <w:tcBorders>
              <w:top w:val="nil"/>
              <w:left w:val="nil"/>
              <w:bottom w:val="nil"/>
              <w:right w:val="nil"/>
            </w:tcBorders>
            <w:tcMar>
              <w:top w:w="124" w:type="dxa"/>
              <w:left w:w="43" w:type="dxa"/>
              <w:bottom w:w="43" w:type="dxa"/>
              <w:right w:w="43" w:type="dxa"/>
            </w:tcMar>
            <w:vAlign w:val="bottom"/>
          </w:tcPr>
          <w:p w14:paraId="0AAF7B8E" w14:textId="77777777" w:rsidR="002D1659" w:rsidRPr="009B37FA" w:rsidRDefault="002D1659" w:rsidP="009B37FA">
            <w:pPr>
              <w:jc w:val="right"/>
              <w:rPr>
                <w:sz w:val="20"/>
                <w:szCs w:val="20"/>
              </w:rPr>
            </w:pPr>
            <w:r w:rsidRPr="009B37FA">
              <w:rPr>
                <w:sz w:val="20"/>
                <w:szCs w:val="20"/>
              </w:rPr>
              <w:t>142</w:t>
            </w:r>
          </w:p>
        </w:tc>
      </w:tr>
      <w:tr w:rsidR="002D1659" w:rsidRPr="00D47E8F" w14:paraId="56332A4B"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8B8B40E" w14:textId="77777777" w:rsidR="002D1659" w:rsidRPr="009B37FA" w:rsidRDefault="002D1659" w:rsidP="009B37FA">
            <w:pPr>
              <w:rPr>
                <w:sz w:val="20"/>
                <w:szCs w:val="20"/>
              </w:rPr>
            </w:pPr>
            <w:r w:rsidRPr="009B37FA">
              <w:rPr>
                <w:sz w:val="20"/>
                <w:szCs w:val="20"/>
              </w:rPr>
              <w:t>4640 Sogndal</w:t>
            </w:r>
          </w:p>
        </w:tc>
        <w:tc>
          <w:tcPr>
            <w:tcW w:w="1360" w:type="dxa"/>
            <w:tcBorders>
              <w:top w:val="nil"/>
              <w:left w:val="nil"/>
              <w:bottom w:val="nil"/>
              <w:right w:val="nil"/>
            </w:tcBorders>
            <w:tcMar>
              <w:top w:w="124" w:type="dxa"/>
              <w:left w:w="43" w:type="dxa"/>
              <w:bottom w:w="43" w:type="dxa"/>
              <w:right w:w="43" w:type="dxa"/>
            </w:tcMar>
            <w:vAlign w:val="bottom"/>
          </w:tcPr>
          <w:p w14:paraId="20E042D9" w14:textId="77777777" w:rsidR="002D1659" w:rsidRPr="009B37FA" w:rsidRDefault="002D1659" w:rsidP="009B37FA">
            <w:pPr>
              <w:jc w:val="right"/>
              <w:rPr>
                <w:sz w:val="20"/>
                <w:szCs w:val="20"/>
              </w:rPr>
            </w:pPr>
            <w:r w:rsidRPr="009B37FA">
              <w:rPr>
                <w:sz w:val="20"/>
                <w:szCs w:val="20"/>
              </w:rPr>
              <w:t>102</w:t>
            </w:r>
          </w:p>
        </w:tc>
        <w:tc>
          <w:tcPr>
            <w:tcW w:w="1360" w:type="dxa"/>
            <w:tcBorders>
              <w:top w:val="nil"/>
              <w:left w:val="nil"/>
              <w:bottom w:val="nil"/>
              <w:right w:val="nil"/>
            </w:tcBorders>
            <w:tcMar>
              <w:top w:w="124" w:type="dxa"/>
              <w:left w:w="43" w:type="dxa"/>
              <w:bottom w:w="43" w:type="dxa"/>
              <w:right w:w="43" w:type="dxa"/>
            </w:tcMar>
            <w:vAlign w:val="bottom"/>
          </w:tcPr>
          <w:p w14:paraId="5671366E" w14:textId="77777777" w:rsidR="002D1659" w:rsidRPr="009B37FA" w:rsidRDefault="002D1659" w:rsidP="009B37FA">
            <w:pPr>
              <w:jc w:val="right"/>
              <w:rPr>
                <w:sz w:val="20"/>
                <w:szCs w:val="20"/>
              </w:rPr>
            </w:pPr>
            <w:r w:rsidRPr="009B37FA">
              <w:rPr>
                <w:sz w:val="20"/>
                <w:szCs w:val="20"/>
              </w:rPr>
              <w:t>109</w:t>
            </w:r>
          </w:p>
        </w:tc>
        <w:tc>
          <w:tcPr>
            <w:tcW w:w="1360" w:type="dxa"/>
            <w:tcBorders>
              <w:top w:val="nil"/>
              <w:left w:val="nil"/>
              <w:bottom w:val="nil"/>
              <w:right w:val="nil"/>
            </w:tcBorders>
            <w:tcMar>
              <w:top w:w="124" w:type="dxa"/>
              <w:left w:w="43" w:type="dxa"/>
              <w:bottom w:w="43" w:type="dxa"/>
              <w:right w:w="43" w:type="dxa"/>
            </w:tcMar>
            <w:vAlign w:val="bottom"/>
          </w:tcPr>
          <w:p w14:paraId="5041EB42" w14:textId="77777777" w:rsidR="002D1659" w:rsidRPr="009B37FA" w:rsidRDefault="002D1659" w:rsidP="009B37FA">
            <w:pPr>
              <w:jc w:val="right"/>
              <w:rPr>
                <w:sz w:val="20"/>
                <w:szCs w:val="20"/>
              </w:rPr>
            </w:pPr>
            <w:r w:rsidRPr="009B37FA">
              <w:rPr>
                <w:sz w:val="20"/>
                <w:szCs w:val="20"/>
              </w:rPr>
              <w:t>109</w:t>
            </w:r>
          </w:p>
        </w:tc>
        <w:tc>
          <w:tcPr>
            <w:tcW w:w="1820" w:type="dxa"/>
            <w:tcBorders>
              <w:top w:val="nil"/>
              <w:left w:val="nil"/>
              <w:bottom w:val="nil"/>
              <w:right w:val="nil"/>
            </w:tcBorders>
            <w:tcMar>
              <w:top w:w="124" w:type="dxa"/>
              <w:left w:w="43" w:type="dxa"/>
              <w:bottom w:w="43" w:type="dxa"/>
              <w:right w:w="43" w:type="dxa"/>
            </w:tcMar>
            <w:vAlign w:val="bottom"/>
          </w:tcPr>
          <w:p w14:paraId="0BEB1FE4" w14:textId="77777777" w:rsidR="002D1659" w:rsidRPr="009B37FA" w:rsidRDefault="002D1659" w:rsidP="009B37FA">
            <w:pPr>
              <w:jc w:val="right"/>
              <w:rPr>
                <w:sz w:val="20"/>
                <w:szCs w:val="20"/>
              </w:rPr>
            </w:pPr>
            <w:r w:rsidRPr="009B37FA">
              <w:rPr>
                <w:sz w:val="20"/>
                <w:szCs w:val="20"/>
              </w:rPr>
              <w:t>109</w:t>
            </w:r>
          </w:p>
        </w:tc>
      </w:tr>
      <w:tr w:rsidR="002D1659" w:rsidRPr="00D47E8F" w14:paraId="4920BB66"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3EA6F7E" w14:textId="77777777" w:rsidR="002D1659" w:rsidRPr="009B37FA" w:rsidRDefault="002D1659" w:rsidP="009B37FA">
            <w:pPr>
              <w:rPr>
                <w:sz w:val="20"/>
                <w:szCs w:val="20"/>
              </w:rPr>
            </w:pPr>
            <w:r w:rsidRPr="009B37FA">
              <w:rPr>
                <w:sz w:val="20"/>
                <w:szCs w:val="20"/>
              </w:rPr>
              <w:t>4641 Aurland</w:t>
            </w:r>
          </w:p>
        </w:tc>
        <w:tc>
          <w:tcPr>
            <w:tcW w:w="1360" w:type="dxa"/>
            <w:tcBorders>
              <w:top w:val="nil"/>
              <w:left w:val="nil"/>
              <w:bottom w:val="nil"/>
              <w:right w:val="nil"/>
            </w:tcBorders>
            <w:tcMar>
              <w:top w:w="124" w:type="dxa"/>
              <w:left w:w="43" w:type="dxa"/>
              <w:bottom w:w="43" w:type="dxa"/>
              <w:right w:w="43" w:type="dxa"/>
            </w:tcMar>
            <w:vAlign w:val="bottom"/>
          </w:tcPr>
          <w:p w14:paraId="53C3EBFF" w14:textId="77777777" w:rsidR="002D1659" w:rsidRPr="009B37FA" w:rsidRDefault="002D1659" w:rsidP="009B37FA">
            <w:pPr>
              <w:jc w:val="right"/>
              <w:rPr>
                <w:sz w:val="20"/>
                <w:szCs w:val="20"/>
              </w:rPr>
            </w:pPr>
            <w:r w:rsidRPr="009B37FA">
              <w:rPr>
                <w:sz w:val="20"/>
                <w:szCs w:val="20"/>
              </w:rPr>
              <w:t>107</w:t>
            </w:r>
          </w:p>
        </w:tc>
        <w:tc>
          <w:tcPr>
            <w:tcW w:w="1360" w:type="dxa"/>
            <w:tcBorders>
              <w:top w:val="nil"/>
              <w:left w:val="nil"/>
              <w:bottom w:val="nil"/>
              <w:right w:val="nil"/>
            </w:tcBorders>
            <w:tcMar>
              <w:top w:w="124" w:type="dxa"/>
              <w:left w:w="43" w:type="dxa"/>
              <w:bottom w:w="43" w:type="dxa"/>
              <w:right w:w="43" w:type="dxa"/>
            </w:tcMar>
            <w:vAlign w:val="bottom"/>
          </w:tcPr>
          <w:p w14:paraId="1E416A75" w14:textId="77777777" w:rsidR="002D1659" w:rsidRPr="009B37FA" w:rsidRDefault="002D1659" w:rsidP="009B37FA">
            <w:pPr>
              <w:jc w:val="right"/>
              <w:rPr>
                <w:sz w:val="20"/>
                <w:szCs w:val="20"/>
              </w:rPr>
            </w:pPr>
            <w:r w:rsidRPr="009B37FA">
              <w:rPr>
                <w:sz w:val="20"/>
                <w:szCs w:val="20"/>
              </w:rPr>
              <w:t>208</w:t>
            </w:r>
          </w:p>
        </w:tc>
        <w:tc>
          <w:tcPr>
            <w:tcW w:w="1360" w:type="dxa"/>
            <w:tcBorders>
              <w:top w:val="nil"/>
              <w:left w:val="nil"/>
              <w:bottom w:val="nil"/>
              <w:right w:val="nil"/>
            </w:tcBorders>
            <w:tcMar>
              <w:top w:w="124" w:type="dxa"/>
              <w:left w:w="43" w:type="dxa"/>
              <w:bottom w:w="43" w:type="dxa"/>
              <w:right w:w="43" w:type="dxa"/>
            </w:tcMar>
            <w:vAlign w:val="bottom"/>
          </w:tcPr>
          <w:p w14:paraId="4E9DD5A8" w14:textId="77777777" w:rsidR="002D1659" w:rsidRPr="009B37FA" w:rsidRDefault="002D1659" w:rsidP="009B37FA">
            <w:pPr>
              <w:jc w:val="right"/>
              <w:rPr>
                <w:sz w:val="20"/>
                <w:szCs w:val="20"/>
              </w:rPr>
            </w:pPr>
            <w:r w:rsidRPr="009B37FA">
              <w:rPr>
                <w:sz w:val="20"/>
                <w:szCs w:val="20"/>
              </w:rPr>
              <w:t>207</w:t>
            </w:r>
          </w:p>
        </w:tc>
        <w:tc>
          <w:tcPr>
            <w:tcW w:w="1820" w:type="dxa"/>
            <w:tcBorders>
              <w:top w:val="nil"/>
              <w:left w:val="nil"/>
              <w:bottom w:val="nil"/>
              <w:right w:val="nil"/>
            </w:tcBorders>
            <w:tcMar>
              <w:top w:w="124" w:type="dxa"/>
              <w:left w:w="43" w:type="dxa"/>
              <w:bottom w:w="43" w:type="dxa"/>
              <w:right w:w="43" w:type="dxa"/>
            </w:tcMar>
            <w:vAlign w:val="bottom"/>
          </w:tcPr>
          <w:p w14:paraId="181A6EFE" w14:textId="77777777" w:rsidR="002D1659" w:rsidRPr="009B37FA" w:rsidRDefault="002D1659" w:rsidP="009B37FA">
            <w:pPr>
              <w:jc w:val="right"/>
              <w:rPr>
                <w:sz w:val="20"/>
                <w:szCs w:val="20"/>
              </w:rPr>
            </w:pPr>
            <w:r w:rsidRPr="009B37FA">
              <w:rPr>
                <w:sz w:val="20"/>
                <w:szCs w:val="20"/>
              </w:rPr>
              <w:t>207</w:t>
            </w:r>
          </w:p>
        </w:tc>
      </w:tr>
      <w:tr w:rsidR="002D1659" w:rsidRPr="00D47E8F" w14:paraId="7B79AF64"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7C20995" w14:textId="77777777" w:rsidR="002D1659" w:rsidRPr="009B37FA" w:rsidRDefault="002D1659" w:rsidP="009B37FA">
            <w:pPr>
              <w:rPr>
                <w:sz w:val="20"/>
                <w:szCs w:val="20"/>
              </w:rPr>
            </w:pPr>
            <w:r w:rsidRPr="009B37FA">
              <w:rPr>
                <w:sz w:val="20"/>
                <w:szCs w:val="20"/>
              </w:rPr>
              <w:t>4642 Lærdal</w:t>
            </w:r>
          </w:p>
        </w:tc>
        <w:tc>
          <w:tcPr>
            <w:tcW w:w="1360" w:type="dxa"/>
            <w:tcBorders>
              <w:top w:val="nil"/>
              <w:left w:val="nil"/>
              <w:bottom w:val="nil"/>
              <w:right w:val="nil"/>
            </w:tcBorders>
            <w:tcMar>
              <w:top w:w="124" w:type="dxa"/>
              <w:left w:w="43" w:type="dxa"/>
              <w:bottom w:w="43" w:type="dxa"/>
              <w:right w:w="43" w:type="dxa"/>
            </w:tcMar>
            <w:vAlign w:val="bottom"/>
          </w:tcPr>
          <w:p w14:paraId="39F63E38" w14:textId="77777777" w:rsidR="002D1659" w:rsidRPr="009B37FA" w:rsidRDefault="002D1659" w:rsidP="009B37FA">
            <w:pPr>
              <w:jc w:val="right"/>
              <w:rPr>
                <w:sz w:val="20"/>
                <w:szCs w:val="20"/>
              </w:rPr>
            </w:pPr>
            <w:r w:rsidRPr="009B37FA">
              <w:rPr>
                <w:sz w:val="20"/>
                <w:szCs w:val="20"/>
              </w:rPr>
              <w:t>102</w:t>
            </w:r>
          </w:p>
        </w:tc>
        <w:tc>
          <w:tcPr>
            <w:tcW w:w="1360" w:type="dxa"/>
            <w:tcBorders>
              <w:top w:val="nil"/>
              <w:left w:val="nil"/>
              <w:bottom w:val="nil"/>
              <w:right w:val="nil"/>
            </w:tcBorders>
            <w:tcMar>
              <w:top w:w="124" w:type="dxa"/>
              <w:left w:w="43" w:type="dxa"/>
              <w:bottom w:w="43" w:type="dxa"/>
              <w:right w:w="43" w:type="dxa"/>
            </w:tcMar>
            <w:vAlign w:val="bottom"/>
          </w:tcPr>
          <w:p w14:paraId="36BDC0D0" w14:textId="77777777" w:rsidR="002D1659" w:rsidRPr="009B37FA" w:rsidRDefault="002D1659" w:rsidP="009B37FA">
            <w:pPr>
              <w:jc w:val="right"/>
              <w:rPr>
                <w:sz w:val="20"/>
                <w:szCs w:val="20"/>
              </w:rPr>
            </w:pPr>
            <w:r w:rsidRPr="009B37FA">
              <w:rPr>
                <w:sz w:val="20"/>
                <w:szCs w:val="20"/>
              </w:rPr>
              <w:t>115</w:t>
            </w:r>
          </w:p>
        </w:tc>
        <w:tc>
          <w:tcPr>
            <w:tcW w:w="1360" w:type="dxa"/>
            <w:tcBorders>
              <w:top w:val="nil"/>
              <w:left w:val="nil"/>
              <w:bottom w:val="nil"/>
              <w:right w:val="nil"/>
            </w:tcBorders>
            <w:tcMar>
              <w:top w:w="124" w:type="dxa"/>
              <w:left w:w="43" w:type="dxa"/>
              <w:bottom w:w="43" w:type="dxa"/>
              <w:right w:w="43" w:type="dxa"/>
            </w:tcMar>
            <w:vAlign w:val="bottom"/>
          </w:tcPr>
          <w:p w14:paraId="289AB691" w14:textId="77777777" w:rsidR="002D1659" w:rsidRPr="009B37FA" w:rsidRDefault="002D1659" w:rsidP="009B37FA">
            <w:pPr>
              <w:jc w:val="right"/>
              <w:rPr>
                <w:sz w:val="20"/>
                <w:szCs w:val="20"/>
              </w:rPr>
            </w:pPr>
            <w:r w:rsidRPr="009B37FA">
              <w:rPr>
                <w:sz w:val="20"/>
                <w:szCs w:val="20"/>
              </w:rPr>
              <w:t>114</w:t>
            </w:r>
          </w:p>
        </w:tc>
        <w:tc>
          <w:tcPr>
            <w:tcW w:w="1820" w:type="dxa"/>
            <w:tcBorders>
              <w:top w:val="nil"/>
              <w:left w:val="nil"/>
              <w:bottom w:val="nil"/>
              <w:right w:val="nil"/>
            </w:tcBorders>
            <w:tcMar>
              <w:top w:w="124" w:type="dxa"/>
              <w:left w:w="43" w:type="dxa"/>
              <w:bottom w:w="43" w:type="dxa"/>
              <w:right w:w="43" w:type="dxa"/>
            </w:tcMar>
            <w:vAlign w:val="bottom"/>
          </w:tcPr>
          <w:p w14:paraId="525AABB2" w14:textId="77777777" w:rsidR="002D1659" w:rsidRPr="009B37FA" w:rsidRDefault="002D1659" w:rsidP="009B37FA">
            <w:pPr>
              <w:jc w:val="right"/>
              <w:rPr>
                <w:sz w:val="20"/>
                <w:szCs w:val="20"/>
              </w:rPr>
            </w:pPr>
            <w:r w:rsidRPr="009B37FA">
              <w:rPr>
                <w:sz w:val="20"/>
                <w:szCs w:val="20"/>
              </w:rPr>
              <w:t>115</w:t>
            </w:r>
          </w:p>
        </w:tc>
      </w:tr>
      <w:tr w:rsidR="002D1659" w:rsidRPr="00D47E8F" w14:paraId="39B6789F"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64A8678" w14:textId="77777777" w:rsidR="002D1659" w:rsidRPr="009B37FA" w:rsidRDefault="002D1659" w:rsidP="009B37FA">
            <w:pPr>
              <w:rPr>
                <w:sz w:val="20"/>
                <w:szCs w:val="20"/>
              </w:rPr>
            </w:pPr>
            <w:r w:rsidRPr="009B37FA">
              <w:rPr>
                <w:sz w:val="20"/>
                <w:szCs w:val="20"/>
              </w:rPr>
              <w:t>4643 Årdal</w:t>
            </w:r>
          </w:p>
        </w:tc>
        <w:tc>
          <w:tcPr>
            <w:tcW w:w="1360" w:type="dxa"/>
            <w:tcBorders>
              <w:top w:val="nil"/>
              <w:left w:val="nil"/>
              <w:bottom w:val="nil"/>
              <w:right w:val="nil"/>
            </w:tcBorders>
            <w:tcMar>
              <w:top w:w="124" w:type="dxa"/>
              <w:left w:w="43" w:type="dxa"/>
              <w:bottom w:w="43" w:type="dxa"/>
              <w:right w:w="43" w:type="dxa"/>
            </w:tcMar>
            <w:vAlign w:val="bottom"/>
          </w:tcPr>
          <w:p w14:paraId="741555E0" w14:textId="77777777" w:rsidR="002D1659" w:rsidRPr="009B37FA" w:rsidRDefault="002D1659" w:rsidP="009B37FA">
            <w:pPr>
              <w:jc w:val="right"/>
              <w:rPr>
                <w:sz w:val="20"/>
                <w:szCs w:val="20"/>
              </w:rPr>
            </w:pPr>
            <w:r w:rsidRPr="009B37FA">
              <w:rPr>
                <w:sz w:val="20"/>
                <w:szCs w:val="20"/>
              </w:rPr>
              <w:t>103</w:t>
            </w:r>
          </w:p>
        </w:tc>
        <w:tc>
          <w:tcPr>
            <w:tcW w:w="1360" w:type="dxa"/>
            <w:tcBorders>
              <w:top w:val="nil"/>
              <w:left w:val="nil"/>
              <w:bottom w:val="nil"/>
              <w:right w:val="nil"/>
            </w:tcBorders>
            <w:tcMar>
              <w:top w:w="124" w:type="dxa"/>
              <w:left w:w="43" w:type="dxa"/>
              <w:bottom w:w="43" w:type="dxa"/>
              <w:right w:w="43" w:type="dxa"/>
            </w:tcMar>
            <w:vAlign w:val="bottom"/>
          </w:tcPr>
          <w:p w14:paraId="718C59A0" w14:textId="77777777" w:rsidR="002D1659" w:rsidRPr="009B37FA" w:rsidRDefault="002D1659" w:rsidP="009B37FA">
            <w:pPr>
              <w:jc w:val="right"/>
              <w:rPr>
                <w:sz w:val="20"/>
                <w:szCs w:val="20"/>
              </w:rPr>
            </w:pPr>
            <w:r w:rsidRPr="009B37FA">
              <w:rPr>
                <w:sz w:val="20"/>
                <w:szCs w:val="20"/>
              </w:rPr>
              <w:t>115</w:t>
            </w:r>
          </w:p>
        </w:tc>
        <w:tc>
          <w:tcPr>
            <w:tcW w:w="1360" w:type="dxa"/>
            <w:tcBorders>
              <w:top w:val="nil"/>
              <w:left w:val="nil"/>
              <w:bottom w:val="nil"/>
              <w:right w:val="nil"/>
            </w:tcBorders>
            <w:tcMar>
              <w:top w:w="124" w:type="dxa"/>
              <w:left w:w="43" w:type="dxa"/>
              <w:bottom w:w="43" w:type="dxa"/>
              <w:right w:w="43" w:type="dxa"/>
            </w:tcMar>
            <w:vAlign w:val="bottom"/>
          </w:tcPr>
          <w:p w14:paraId="305734A7" w14:textId="77777777" w:rsidR="002D1659" w:rsidRPr="009B37FA" w:rsidRDefault="002D1659" w:rsidP="009B37FA">
            <w:pPr>
              <w:jc w:val="right"/>
              <w:rPr>
                <w:sz w:val="20"/>
                <w:szCs w:val="20"/>
              </w:rPr>
            </w:pPr>
            <w:r w:rsidRPr="009B37FA">
              <w:rPr>
                <w:sz w:val="20"/>
                <w:szCs w:val="20"/>
              </w:rPr>
              <w:t>115</w:t>
            </w:r>
          </w:p>
        </w:tc>
        <w:tc>
          <w:tcPr>
            <w:tcW w:w="1820" w:type="dxa"/>
            <w:tcBorders>
              <w:top w:val="nil"/>
              <w:left w:val="nil"/>
              <w:bottom w:val="nil"/>
              <w:right w:val="nil"/>
            </w:tcBorders>
            <w:tcMar>
              <w:top w:w="124" w:type="dxa"/>
              <w:left w:w="43" w:type="dxa"/>
              <w:bottom w:w="43" w:type="dxa"/>
              <w:right w:w="43" w:type="dxa"/>
            </w:tcMar>
            <w:vAlign w:val="bottom"/>
          </w:tcPr>
          <w:p w14:paraId="1C8BC94E" w14:textId="77777777" w:rsidR="002D1659" w:rsidRPr="009B37FA" w:rsidRDefault="002D1659" w:rsidP="009B37FA">
            <w:pPr>
              <w:jc w:val="right"/>
              <w:rPr>
                <w:sz w:val="20"/>
                <w:szCs w:val="20"/>
              </w:rPr>
            </w:pPr>
            <w:r w:rsidRPr="009B37FA">
              <w:rPr>
                <w:sz w:val="20"/>
                <w:szCs w:val="20"/>
              </w:rPr>
              <w:t>116</w:t>
            </w:r>
          </w:p>
        </w:tc>
      </w:tr>
      <w:tr w:rsidR="002D1659" w:rsidRPr="00D47E8F" w14:paraId="183D0F0B"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83E49F3" w14:textId="77777777" w:rsidR="002D1659" w:rsidRPr="009B37FA" w:rsidRDefault="002D1659" w:rsidP="009B37FA">
            <w:pPr>
              <w:rPr>
                <w:sz w:val="20"/>
                <w:szCs w:val="20"/>
              </w:rPr>
            </w:pPr>
            <w:r w:rsidRPr="009B37FA">
              <w:rPr>
                <w:sz w:val="20"/>
                <w:szCs w:val="20"/>
              </w:rPr>
              <w:t>4644 Luster</w:t>
            </w:r>
          </w:p>
        </w:tc>
        <w:tc>
          <w:tcPr>
            <w:tcW w:w="1360" w:type="dxa"/>
            <w:tcBorders>
              <w:top w:val="nil"/>
              <w:left w:val="nil"/>
              <w:bottom w:val="nil"/>
              <w:right w:val="nil"/>
            </w:tcBorders>
            <w:tcMar>
              <w:top w:w="124" w:type="dxa"/>
              <w:left w:w="43" w:type="dxa"/>
              <w:bottom w:w="43" w:type="dxa"/>
              <w:right w:w="43" w:type="dxa"/>
            </w:tcMar>
            <w:vAlign w:val="bottom"/>
          </w:tcPr>
          <w:p w14:paraId="78A7AF1D"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53F5E272" w14:textId="77777777" w:rsidR="002D1659" w:rsidRPr="009B37FA" w:rsidRDefault="002D1659" w:rsidP="009B37FA">
            <w:pPr>
              <w:jc w:val="right"/>
              <w:rPr>
                <w:sz w:val="20"/>
                <w:szCs w:val="20"/>
              </w:rPr>
            </w:pPr>
            <w:r w:rsidRPr="009B37FA">
              <w:rPr>
                <w:sz w:val="20"/>
                <w:szCs w:val="20"/>
              </w:rPr>
              <w:t>127</w:t>
            </w:r>
          </w:p>
        </w:tc>
        <w:tc>
          <w:tcPr>
            <w:tcW w:w="1360" w:type="dxa"/>
            <w:tcBorders>
              <w:top w:val="nil"/>
              <w:left w:val="nil"/>
              <w:bottom w:val="nil"/>
              <w:right w:val="nil"/>
            </w:tcBorders>
            <w:tcMar>
              <w:top w:w="124" w:type="dxa"/>
              <w:left w:w="43" w:type="dxa"/>
              <w:bottom w:w="43" w:type="dxa"/>
              <w:right w:w="43" w:type="dxa"/>
            </w:tcMar>
            <w:vAlign w:val="bottom"/>
          </w:tcPr>
          <w:p w14:paraId="1AFD1372" w14:textId="77777777" w:rsidR="002D1659" w:rsidRPr="009B37FA" w:rsidRDefault="002D1659" w:rsidP="009B37FA">
            <w:pPr>
              <w:jc w:val="right"/>
              <w:rPr>
                <w:sz w:val="20"/>
                <w:szCs w:val="20"/>
              </w:rPr>
            </w:pPr>
            <w:r w:rsidRPr="009B37FA">
              <w:rPr>
                <w:sz w:val="20"/>
                <w:szCs w:val="20"/>
              </w:rPr>
              <w:t>127</w:t>
            </w:r>
          </w:p>
        </w:tc>
        <w:tc>
          <w:tcPr>
            <w:tcW w:w="1820" w:type="dxa"/>
            <w:tcBorders>
              <w:top w:val="nil"/>
              <w:left w:val="nil"/>
              <w:bottom w:val="nil"/>
              <w:right w:val="nil"/>
            </w:tcBorders>
            <w:tcMar>
              <w:top w:w="124" w:type="dxa"/>
              <w:left w:w="43" w:type="dxa"/>
              <w:bottom w:w="43" w:type="dxa"/>
              <w:right w:w="43" w:type="dxa"/>
            </w:tcMar>
            <w:vAlign w:val="bottom"/>
          </w:tcPr>
          <w:p w14:paraId="79DFC2B2" w14:textId="77777777" w:rsidR="002D1659" w:rsidRPr="009B37FA" w:rsidRDefault="002D1659" w:rsidP="009B37FA">
            <w:pPr>
              <w:jc w:val="right"/>
              <w:rPr>
                <w:sz w:val="20"/>
                <w:szCs w:val="20"/>
              </w:rPr>
            </w:pPr>
            <w:r w:rsidRPr="009B37FA">
              <w:rPr>
                <w:sz w:val="20"/>
                <w:szCs w:val="20"/>
              </w:rPr>
              <w:t>128</w:t>
            </w:r>
          </w:p>
        </w:tc>
      </w:tr>
      <w:tr w:rsidR="002D1659" w:rsidRPr="00D47E8F" w14:paraId="3755C5B7"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976CD85" w14:textId="77777777" w:rsidR="002D1659" w:rsidRPr="009B37FA" w:rsidRDefault="002D1659" w:rsidP="009B37FA">
            <w:pPr>
              <w:rPr>
                <w:sz w:val="20"/>
                <w:szCs w:val="20"/>
              </w:rPr>
            </w:pPr>
            <w:r w:rsidRPr="009B37FA">
              <w:rPr>
                <w:sz w:val="20"/>
                <w:szCs w:val="20"/>
              </w:rPr>
              <w:t>4645 Askvoll</w:t>
            </w:r>
          </w:p>
        </w:tc>
        <w:tc>
          <w:tcPr>
            <w:tcW w:w="1360" w:type="dxa"/>
            <w:tcBorders>
              <w:top w:val="nil"/>
              <w:left w:val="nil"/>
              <w:bottom w:val="nil"/>
              <w:right w:val="nil"/>
            </w:tcBorders>
            <w:tcMar>
              <w:top w:w="124" w:type="dxa"/>
              <w:left w:w="43" w:type="dxa"/>
              <w:bottom w:w="43" w:type="dxa"/>
              <w:right w:w="43" w:type="dxa"/>
            </w:tcMar>
            <w:vAlign w:val="bottom"/>
          </w:tcPr>
          <w:p w14:paraId="5DB74DD1"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5C313758"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672524CD" w14:textId="77777777" w:rsidR="002D1659" w:rsidRPr="009B37FA" w:rsidRDefault="002D1659" w:rsidP="009B37FA">
            <w:pPr>
              <w:jc w:val="right"/>
              <w:rPr>
                <w:sz w:val="20"/>
                <w:szCs w:val="20"/>
              </w:rPr>
            </w:pPr>
            <w:r w:rsidRPr="009B37FA">
              <w:rPr>
                <w:sz w:val="20"/>
                <w:szCs w:val="20"/>
              </w:rPr>
              <w:t>106</w:t>
            </w:r>
          </w:p>
        </w:tc>
        <w:tc>
          <w:tcPr>
            <w:tcW w:w="1820" w:type="dxa"/>
            <w:tcBorders>
              <w:top w:val="nil"/>
              <w:left w:val="nil"/>
              <w:bottom w:val="nil"/>
              <w:right w:val="nil"/>
            </w:tcBorders>
            <w:tcMar>
              <w:top w:w="124" w:type="dxa"/>
              <w:left w:w="43" w:type="dxa"/>
              <w:bottom w:w="43" w:type="dxa"/>
              <w:right w:w="43" w:type="dxa"/>
            </w:tcMar>
            <w:vAlign w:val="bottom"/>
          </w:tcPr>
          <w:p w14:paraId="1701B3A7" w14:textId="77777777" w:rsidR="002D1659" w:rsidRPr="009B37FA" w:rsidRDefault="002D1659" w:rsidP="009B37FA">
            <w:pPr>
              <w:jc w:val="right"/>
              <w:rPr>
                <w:sz w:val="20"/>
                <w:szCs w:val="20"/>
              </w:rPr>
            </w:pPr>
            <w:r w:rsidRPr="009B37FA">
              <w:rPr>
                <w:sz w:val="20"/>
                <w:szCs w:val="20"/>
              </w:rPr>
              <w:t>108</w:t>
            </w:r>
          </w:p>
        </w:tc>
      </w:tr>
      <w:tr w:rsidR="002D1659" w:rsidRPr="00D47E8F" w14:paraId="6EE45EAF"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08ED239" w14:textId="77777777" w:rsidR="002D1659" w:rsidRPr="009B37FA" w:rsidRDefault="002D1659" w:rsidP="009B37FA">
            <w:pPr>
              <w:rPr>
                <w:sz w:val="20"/>
                <w:szCs w:val="20"/>
              </w:rPr>
            </w:pPr>
            <w:r w:rsidRPr="009B37FA">
              <w:rPr>
                <w:sz w:val="20"/>
                <w:szCs w:val="20"/>
              </w:rPr>
              <w:t>4646 Fjaler</w:t>
            </w:r>
          </w:p>
        </w:tc>
        <w:tc>
          <w:tcPr>
            <w:tcW w:w="1360" w:type="dxa"/>
            <w:tcBorders>
              <w:top w:val="nil"/>
              <w:left w:val="nil"/>
              <w:bottom w:val="nil"/>
              <w:right w:val="nil"/>
            </w:tcBorders>
            <w:tcMar>
              <w:top w:w="124" w:type="dxa"/>
              <w:left w:w="43" w:type="dxa"/>
              <w:bottom w:w="43" w:type="dxa"/>
              <w:right w:w="43" w:type="dxa"/>
            </w:tcMar>
            <w:vAlign w:val="bottom"/>
          </w:tcPr>
          <w:p w14:paraId="3223BF42" w14:textId="77777777" w:rsidR="002D1659" w:rsidRPr="009B37FA" w:rsidRDefault="002D1659" w:rsidP="009B37FA">
            <w:pPr>
              <w:jc w:val="right"/>
              <w:rPr>
                <w:sz w:val="20"/>
                <w:szCs w:val="20"/>
              </w:rPr>
            </w:pPr>
            <w:r w:rsidRPr="009B37FA">
              <w:rPr>
                <w:sz w:val="20"/>
                <w:szCs w:val="20"/>
              </w:rPr>
              <w:t>101</w:t>
            </w:r>
          </w:p>
        </w:tc>
        <w:tc>
          <w:tcPr>
            <w:tcW w:w="1360" w:type="dxa"/>
            <w:tcBorders>
              <w:top w:val="nil"/>
              <w:left w:val="nil"/>
              <w:bottom w:val="nil"/>
              <w:right w:val="nil"/>
            </w:tcBorders>
            <w:tcMar>
              <w:top w:w="124" w:type="dxa"/>
              <w:left w:w="43" w:type="dxa"/>
              <w:bottom w:w="43" w:type="dxa"/>
              <w:right w:w="43" w:type="dxa"/>
            </w:tcMar>
            <w:vAlign w:val="bottom"/>
          </w:tcPr>
          <w:p w14:paraId="206D05D8" w14:textId="77777777" w:rsidR="002D1659" w:rsidRPr="009B37FA" w:rsidRDefault="002D1659" w:rsidP="009B37FA">
            <w:pPr>
              <w:jc w:val="right"/>
              <w:rPr>
                <w:sz w:val="20"/>
                <w:szCs w:val="20"/>
              </w:rPr>
            </w:pPr>
            <w:r w:rsidRPr="009B37FA">
              <w:rPr>
                <w:sz w:val="20"/>
                <w:szCs w:val="20"/>
              </w:rPr>
              <w:t>101</w:t>
            </w:r>
          </w:p>
        </w:tc>
        <w:tc>
          <w:tcPr>
            <w:tcW w:w="1360" w:type="dxa"/>
            <w:tcBorders>
              <w:top w:val="nil"/>
              <w:left w:val="nil"/>
              <w:bottom w:val="nil"/>
              <w:right w:val="nil"/>
            </w:tcBorders>
            <w:tcMar>
              <w:top w:w="124" w:type="dxa"/>
              <w:left w:w="43" w:type="dxa"/>
              <w:bottom w:w="43" w:type="dxa"/>
              <w:right w:w="43" w:type="dxa"/>
            </w:tcMar>
            <w:vAlign w:val="bottom"/>
          </w:tcPr>
          <w:p w14:paraId="1185F228" w14:textId="77777777" w:rsidR="002D1659" w:rsidRPr="009B37FA" w:rsidRDefault="002D1659" w:rsidP="009B37FA">
            <w:pPr>
              <w:jc w:val="right"/>
              <w:rPr>
                <w:sz w:val="20"/>
                <w:szCs w:val="20"/>
              </w:rPr>
            </w:pPr>
            <w:r w:rsidRPr="009B37FA">
              <w:rPr>
                <w:sz w:val="20"/>
                <w:szCs w:val="20"/>
              </w:rPr>
              <w:t>102</w:t>
            </w:r>
          </w:p>
        </w:tc>
        <w:tc>
          <w:tcPr>
            <w:tcW w:w="1820" w:type="dxa"/>
            <w:tcBorders>
              <w:top w:val="nil"/>
              <w:left w:val="nil"/>
              <w:bottom w:val="nil"/>
              <w:right w:val="nil"/>
            </w:tcBorders>
            <w:tcMar>
              <w:top w:w="124" w:type="dxa"/>
              <w:left w:w="43" w:type="dxa"/>
              <w:bottom w:w="43" w:type="dxa"/>
              <w:right w:w="43" w:type="dxa"/>
            </w:tcMar>
            <w:vAlign w:val="bottom"/>
          </w:tcPr>
          <w:p w14:paraId="5AA7B555" w14:textId="77777777" w:rsidR="002D1659" w:rsidRPr="009B37FA" w:rsidRDefault="002D1659" w:rsidP="009B37FA">
            <w:pPr>
              <w:jc w:val="right"/>
              <w:rPr>
                <w:sz w:val="20"/>
                <w:szCs w:val="20"/>
              </w:rPr>
            </w:pPr>
            <w:r w:rsidRPr="009B37FA">
              <w:rPr>
                <w:sz w:val="20"/>
                <w:szCs w:val="20"/>
              </w:rPr>
              <w:t>104</w:t>
            </w:r>
          </w:p>
        </w:tc>
      </w:tr>
      <w:tr w:rsidR="002D1659" w:rsidRPr="00D47E8F" w14:paraId="7727BEF2"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A11537D" w14:textId="77777777" w:rsidR="002D1659" w:rsidRPr="009B37FA" w:rsidRDefault="002D1659" w:rsidP="009B37FA">
            <w:pPr>
              <w:rPr>
                <w:sz w:val="20"/>
                <w:szCs w:val="20"/>
              </w:rPr>
            </w:pPr>
            <w:r w:rsidRPr="009B37FA">
              <w:rPr>
                <w:sz w:val="20"/>
                <w:szCs w:val="20"/>
              </w:rPr>
              <w:t>4647 Sunnfjord</w:t>
            </w:r>
          </w:p>
        </w:tc>
        <w:tc>
          <w:tcPr>
            <w:tcW w:w="1360" w:type="dxa"/>
            <w:tcBorders>
              <w:top w:val="nil"/>
              <w:left w:val="nil"/>
              <w:bottom w:val="nil"/>
              <w:right w:val="nil"/>
            </w:tcBorders>
            <w:tcMar>
              <w:top w:w="124" w:type="dxa"/>
              <w:left w:w="43" w:type="dxa"/>
              <w:bottom w:w="43" w:type="dxa"/>
              <w:right w:w="43" w:type="dxa"/>
            </w:tcMar>
            <w:vAlign w:val="bottom"/>
          </w:tcPr>
          <w:p w14:paraId="15BCBC41" w14:textId="77777777" w:rsidR="002D1659" w:rsidRPr="009B37FA" w:rsidRDefault="002D1659" w:rsidP="009B37FA">
            <w:pPr>
              <w:jc w:val="right"/>
              <w:rPr>
                <w:sz w:val="20"/>
                <w:szCs w:val="20"/>
              </w:rPr>
            </w:pPr>
            <w:r w:rsidRPr="009B37FA">
              <w:rPr>
                <w:sz w:val="20"/>
                <w:szCs w:val="20"/>
              </w:rPr>
              <w:t>102</w:t>
            </w:r>
          </w:p>
        </w:tc>
        <w:tc>
          <w:tcPr>
            <w:tcW w:w="1360" w:type="dxa"/>
            <w:tcBorders>
              <w:top w:val="nil"/>
              <w:left w:val="nil"/>
              <w:bottom w:val="nil"/>
              <w:right w:val="nil"/>
            </w:tcBorders>
            <w:tcMar>
              <w:top w:w="124" w:type="dxa"/>
              <w:left w:w="43" w:type="dxa"/>
              <w:bottom w:w="43" w:type="dxa"/>
              <w:right w:w="43" w:type="dxa"/>
            </w:tcMar>
            <w:vAlign w:val="bottom"/>
          </w:tcPr>
          <w:p w14:paraId="048EB4ED" w14:textId="77777777" w:rsidR="002D1659" w:rsidRPr="009B37FA" w:rsidRDefault="002D1659" w:rsidP="009B37FA">
            <w:pPr>
              <w:jc w:val="right"/>
              <w:rPr>
                <w:sz w:val="20"/>
                <w:szCs w:val="20"/>
              </w:rPr>
            </w:pPr>
            <w:r w:rsidRPr="009B37FA">
              <w:rPr>
                <w:sz w:val="20"/>
                <w:szCs w:val="20"/>
              </w:rPr>
              <w:t>102</w:t>
            </w:r>
          </w:p>
        </w:tc>
        <w:tc>
          <w:tcPr>
            <w:tcW w:w="1360" w:type="dxa"/>
            <w:tcBorders>
              <w:top w:val="nil"/>
              <w:left w:val="nil"/>
              <w:bottom w:val="nil"/>
              <w:right w:val="nil"/>
            </w:tcBorders>
            <w:tcMar>
              <w:top w:w="124" w:type="dxa"/>
              <w:left w:w="43" w:type="dxa"/>
              <w:bottom w:w="43" w:type="dxa"/>
              <w:right w:w="43" w:type="dxa"/>
            </w:tcMar>
            <w:vAlign w:val="bottom"/>
          </w:tcPr>
          <w:p w14:paraId="71BF9B1F" w14:textId="77777777" w:rsidR="002D1659" w:rsidRPr="009B37FA" w:rsidRDefault="002D1659" w:rsidP="009B37FA">
            <w:pPr>
              <w:jc w:val="right"/>
              <w:rPr>
                <w:sz w:val="20"/>
                <w:szCs w:val="20"/>
              </w:rPr>
            </w:pPr>
            <w:r w:rsidRPr="009B37FA">
              <w:rPr>
                <w:sz w:val="20"/>
                <w:szCs w:val="20"/>
              </w:rPr>
              <w:t>102</w:t>
            </w:r>
          </w:p>
        </w:tc>
        <w:tc>
          <w:tcPr>
            <w:tcW w:w="1820" w:type="dxa"/>
            <w:tcBorders>
              <w:top w:val="nil"/>
              <w:left w:val="nil"/>
              <w:bottom w:val="nil"/>
              <w:right w:val="nil"/>
            </w:tcBorders>
            <w:tcMar>
              <w:top w:w="124" w:type="dxa"/>
              <w:left w:w="43" w:type="dxa"/>
              <w:bottom w:w="43" w:type="dxa"/>
              <w:right w:w="43" w:type="dxa"/>
            </w:tcMar>
            <w:vAlign w:val="bottom"/>
          </w:tcPr>
          <w:p w14:paraId="5EAEE8D9" w14:textId="77777777" w:rsidR="002D1659" w:rsidRPr="009B37FA" w:rsidRDefault="002D1659" w:rsidP="009B37FA">
            <w:pPr>
              <w:jc w:val="right"/>
              <w:rPr>
                <w:sz w:val="20"/>
                <w:szCs w:val="20"/>
              </w:rPr>
            </w:pPr>
            <w:r w:rsidRPr="009B37FA">
              <w:rPr>
                <w:sz w:val="20"/>
                <w:szCs w:val="20"/>
              </w:rPr>
              <w:t>102</w:t>
            </w:r>
          </w:p>
        </w:tc>
      </w:tr>
      <w:tr w:rsidR="002D1659" w:rsidRPr="00D47E8F" w14:paraId="5D8BC39B"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AD53C41" w14:textId="77777777" w:rsidR="002D1659" w:rsidRPr="009B37FA" w:rsidRDefault="002D1659" w:rsidP="009B37FA">
            <w:pPr>
              <w:rPr>
                <w:sz w:val="20"/>
                <w:szCs w:val="20"/>
              </w:rPr>
            </w:pPr>
            <w:r w:rsidRPr="009B37FA">
              <w:rPr>
                <w:sz w:val="20"/>
                <w:szCs w:val="20"/>
              </w:rPr>
              <w:t>4648 Bremanger</w:t>
            </w:r>
          </w:p>
        </w:tc>
        <w:tc>
          <w:tcPr>
            <w:tcW w:w="1360" w:type="dxa"/>
            <w:tcBorders>
              <w:top w:val="nil"/>
              <w:left w:val="nil"/>
              <w:bottom w:val="nil"/>
              <w:right w:val="nil"/>
            </w:tcBorders>
            <w:tcMar>
              <w:top w:w="124" w:type="dxa"/>
              <w:left w:w="43" w:type="dxa"/>
              <w:bottom w:w="43" w:type="dxa"/>
              <w:right w:w="43" w:type="dxa"/>
            </w:tcMar>
            <w:vAlign w:val="bottom"/>
          </w:tcPr>
          <w:p w14:paraId="71756AA5"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40891E66" w14:textId="77777777" w:rsidR="002D1659" w:rsidRPr="009B37FA" w:rsidRDefault="002D1659" w:rsidP="009B37FA">
            <w:pPr>
              <w:jc w:val="right"/>
              <w:rPr>
                <w:sz w:val="20"/>
                <w:szCs w:val="20"/>
              </w:rPr>
            </w:pPr>
            <w:r w:rsidRPr="009B37FA">
              <w:rPr>
                <w:sz w:val="20"/>
                <w:szCs w:val="20"/>
              </w:rPr>
              <w:t>131</w:t>
            </w:r>
          </w:p>
        </w:tc>
        <w:tc>
          <w:tcPr>
            <w:tcW w:w="1360" w:type="dxa"/>
            <w:tcBorders>
              <w:top w:val="nil"/>
              <w:left w:val="nil"/>
              <w:bottom w:val="nil"/>
              <w:right w:val="nil"/>
            </w:tcBorders>
            <w:tcMar>
              <w:top w:w="124" w:type="dxa"/>
              <w:left w:w="43" w:type="dxa"/>
              <w:bottom w:w="43" w:type="dxa"/>
              <w:right w:w="43" w:type="dxa"/>
            </w:tcMar>
            <w:vAlign w:val="bottom"/>
          </w:tcPr>
          <w:p w14:paraId="675FFC9A" w14:textId="77777777" w:rsidR="002D1659" w:rsidRPr="009B37FA" w:rsidRDefault="002D1659" w:rsidP="009B37FA">
            <w:pPr>
              <w:jc w:val="right"/>
              <w:rPr>
                <w:sz w:val="20"/>
                <w:szCs w:val="20"/>
              </w:rPr>
            </w:pPr>
            <w:r w:rsidRPr="009B37FA">
              <w:rPr>
                <w:sz w:val="20"/>
                <w:szCs w:val="20"/>
              </w:rPr>
              <w:t>136</w:t>
            </w:r>
          </w:p>
        </w:tc>
        <w:tc>
          <w:tcPr>
            <w:tcW w:w="1820" w:type="dxa"/>
            <w:tcBorders>
              <w:top w:val="nil"/>
              <w:left w:val="nil"/>
              <w:bottom w:val="nil"/>
              <w:right w:val="nil"/>
            </w:tcBorders>
            <w:tcMar>
              <w:top w:w="124" w:type="dxa"/>
              <w:left w:w="43" w:type="dxa"/>
              <w:bottom w:w="43" w:type="dxa"/>
              <w:right w:w="43" w:type="dxa"/>
            </w:tcMar>
            <w:vAlign w:val="bottom"/>
          </w:tcPr>
          <w:p w14:paraId="686AA012" w14:textId="77777777" w:rsidR="002D1659" w:rsidRPr="009B37FA" w:rsidRDefault="002D1659" w:rsidP="009B37FA">
            <w:pPr>
              <w:jc w:val="right"/>
              <w:rPr>
                <w:sz w:val="20"/>
                <w:szCs w:val="20"/>
              </w:rPr>
            </w:pPr>
            <w:r w:rsidRPr="009B37FA">
              <w:rPr>
                <w:sz w:val="20"/>
                <w:szCs w:val="20"/>
              </w:rPr>
              <w:t>137</w:t>
            </w:r>
          </w:p>
        </w:tc>
      </w:tr>
      <w:tr w:rsidR="002D1659" w:rsidRPr="00D47E8F" w14:paraId="0C983162"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5DBEED1" w14:textId="77777777" w:rsidR="002D1659" w:rsidRPr="009B37FA" w:rsidRDefault="002D1659" w:rsidP="009B37FA">
            <w:pPr>
              <w:rPr>
                <w:sz w:val="20"/>
                <w:szCs w:val="20"/>
              </w:rPr>
            </w:pPr>
            <w:r w:rsidRPr="009B37FA">
              <w:rPr>
                <w:sz w:val="20"/>
                <w:szCs w:val="20"/>
              </w:rPr>
              <w:t>4649 Stad</w:t>
            </w:r>
          </w:p>
        </w:tc>
        <w:tc>
          <w:tcPr>
            <w:tcW w:w="1360" w:type="dxa"/>
            <w:tcBorders>
              <w:top w:val="nil"/>
              <w:left w:val="nil"/>
              <w:bottom w:val="nil"/>
              <w:right w:val="nil"/>
            </w:tcBorders>
            <w:tcMar>
              <w:top w:w="124" w:type="dxa"/>
              <w:left w:w="43" w:type="dxa"/>
              <w:bottom w:w="43" w:type="dxa"/>
              <w:right w:w="43" w:type="dxa"/>
            </w:tcMar>
            <w:vAlign w:val="bottom"/>
          </w:tcPr>
          <w:p w14:paraId="7165BC23"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66EF805A"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0D1BDD6E" w14:textId="77777777" w:rsidR="002D1659" w:rsidRPr="009B37FA" w:rsidRDefault="002D1659" w:rsidP="009B37FA">
            <w:pPr>
              <w:jc w:val="right"/>
              <w:rPr>
                <w:sz w:val="20"/>
                <w:szCs w:val="20"/>
              </w:rPr>
            </w:pPr>
            <w:r w:rsidRPr="009B37FA">
              <w:rPr>
                <w:sz w:val="20"/>
                <w:szCs w:val="20"/>
              </w:rPr>
              <w:t>98</w:t>
            </w:r>
          </w:p>
        </w:tc>
        <w:tc>
          <w:tcPr>
            <w:tcW w:w="1820" w:type="dxa"/>
            <w:tcBorders>
              <w:top w:val="nil"/>
              <w:left w:val="nil"/>
              <w:bottom w:val="nil"/>
              <w:right w:val="nil"/>
            </w:tcBorders>
            <w:tcMar>
              <w:top w:w="124" w:type="dxa"/>
              <w:left w:w="43" w:type="dxa"/>
              <w:bottom w:w="43" w:type="dxa"/>
              <w:right w:w="43" w:type="dxa"/>
            </w:tcMar>
            <w:vAlign w:val="bottom"/>
          </w:tcPr>
          <w:p w14:paraId="010A8B8C" w14:textId="77777777" w:rsidR="002D1659" w:rsidRPr="009B37FA" w:rsidRDefault="002D1659" w:rsidP="009B37FA">
            <w:pPr>
              <w:jc w:val="right"/>
              <w:rPr>
                <w:sz w:val="20"/>
                <w:szCs w:val="20"/>
              </w:rPr>
            </w:pPr>
            <w:r w:rsidRPr="009B37FA">
              <w:rPr>
                <w:sz w:val="20"/>
                <w:szCs w:val="20"/>
              </w:rPr>
              <w:t>99</w:t>
            </w:r>
          </w:p>
        </w:tc>
      </w:tr>
      <w:tr w:rsidR="002D1659" w:rsidRPr="00D47E8F" w14:paraId="52AB293A"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5AB46EE" w14:textId="77777777" w:rsidR="002D1659" w:rsidRPr="009B37FA" w:rsidRDefault="002D1659" w:rsidP="009B37FA">
            <w:pPr>
              <w:rPr>
                <w:sz w:val="20"/>
                <w:szCs w:val="20"/>
              </w:rPr>
            </w:pPr>
            <w:r w:rsidRPr="009B37FA">
              <w:rPr>
                <w:sz w:val="20"/>
                <w:szCs w:val="20"/>
              </w:rPr>
              <w:t>4650 Gloppen</w:t>
            </w:r>
          </w:p>
        </w:tc>
        <w:tc>
          <w:tcPr>
            <w:tcW w:w="1360" w:type="dxa"/>
            <w:tcBorders>
              <w:top w:val="nil"/>
              <w:left w:val="nil"/>
              <w:bottom w:val="nil"/>
              <w:right w:val="nil"/>
            </w:tcBorders>
            <w:tcMar>
              <w:top w:w="124" w:type="dxa"/>
              <w:left w:w="43" w:type="dxa"/>
              <w:bottom w:w="43" w:type="dxa"/>
              <w:right w:w="43" w:type="dxa"/>
            </w:tcMar>
            <w:vAlign w:val="bottom"/>
          </w:tcPr>
          <w:p w14:paraId="56CD04FE"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1245756B"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0DB647FD" w14:textId="77777777" w:rsidR="002D1659" w:rsidRPr="009B37FA" w:rsidRDefault="002D1659" w:rsidP="009B37FA">
            <w:pPr>
              <w:jc w:val="right"/>
              <w:rPr>
                <w:sz w:val="20"/>
                <w:szCs w:val="20"/>
              </w:rPr>
            </w:pPr>
            <w:r w:rsidRPr="009B37FA">
              <w:rPr>
                <w:sz w:val="20"/>
                <w:szCs w:val="20"/>
              </w:rPr>
              <w:t>99</w:t>
            </w:r>
          </w:p>
        </w:tc>
        <w:tc>
          <w:tcPr>
            <w:tcW w:w="1820" w:type="dxa"/>
            <w:tcBorders>
              <w:top w:val="nil"/>
              <w:left w:val="nil"/>
              <w:bottom w:val="nil"/>
              <w:right w:val="nil"/>
            </w:tcBorders>
            <w:tcMar>
              <w:top w:w="124" w:type="dxa"/>
              <w:left w:w="43" w:type="dxa"/>
              <w:bottom w:w="43" w:type="dxa"/>
              <w:right w:w="43" w:type="dxa"/>
            </w:tcMar>
            <w:vAlign w:val="bottom"/>
          </w:tcPr>
          <w:p w14:paraId="24F47EA4" w14:textId="77777777" w:rsidR="002D1659" w:rsidRPr="009B37FA" w:rsidRDefault="002D1659" w:rsidP="009B37FA">
            <w:pPr>
              <w:jc w:val="right"/>
              <w:rPr>
                <w:sz w:val="20"/>
                <w:szCs w:val="20"/>
              </w:rPr>
            </w:pPr>
            <w:r w:rsidRPr="009B37FA">
              <w:rPr>
                <w:sz w:val="20"/>
                <w:szCs w:val="20"/>
              </w:rPr>
              <w:t>100</w:t>
            </w:r>
          </w:p>
        </w:tc>
      </w:tr>
      <w:tr w:rsidR="002D1659" w:rsidRPr="00D47E8F" w14:paraId="719AB4E6"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B597323" w14:textId="77777777" w:rsidR="002D1659" w:rsidRPr="009B37FA" w:rsidRDefault="002D1659" w:rsidP="009B37FA">
            <w:pPr>
              <w:rPr>
                <w:sz w:val="20"/>
                <w:szCs w:val="20"/>
              </w:rPr>
            </w:pPr>
            <w:r w:rsidRPr="009B37FA">
              <w:rPr>
                <w:sz w:val="20"/>
                <w:szCs w:val="20"/>
              </w:rPr>
              <w:t>4651 Stryn</w:t>
            </w:r>
          </w:p>
        </w:tc>
        <w:tc>
          <w:tcPr>
            <w:tcW w:w="1360" w:type="dxa"/>
            <w:tcBorders>
              <w:top w:val="nil"/>
              <w:left w:val="nil"/>
              <w:bottom w:val="nil"/>
              <w:right w:val="nil"/>
            </w:tcBorders>
            <w:tcMar>
              <w:top w:w="124" w:type="dxa"/>
              <w:left w:w="43" w:type="dxa"/>
              <w:bottom w:w="43" w:type="dxa"/>
              <w:right w:w="43" w:type="dxa"/>
            </w:tcMar>
            <w:vAlign w:val="bottom"/>
          </w:tcPr>
          <w:p w14:paraId="01A2A9C2"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5857391D" w14:textId="77777777" w:rsidR="002D1659" w:rsidRPr="009B37FA" w:rsidRDefault="002D1659" w:rsidP="009B37FA">
            <w:pPr>
              <w:jc w:val="right"/>
              <w:rPr>
                <w:sz w:val="20"/>
                <w:szCs w:val="20"/>
              </w:rPr>
            </w:pPr>
            <w:r w:rsidRPr="009B37FA">
              <w:rPr>
                <w:sz w:val="20"/>
                <w:szCs w:val="20"/>
              </w:rPr>
              <w:t>94</w:t>
            </w:r>
          </w:p>
        </w:tc>
        <w:tc>
          <w:tcPr>
            <w:tcW w:w="1360" w:type="dxa"/>
            <w:tcBorders>
              <w:top w:val="nil"/>
              <w:left w:val="nil"/>
              <w:bottom w:val="nil"/>
              <w:right w:val="nil"/>
            </w:tcBorders>
            <w:tcMar>
              <w:top w:w="124" w:type="dxa"/>
              <w:left w:w="43" w:type="dxa"/>
              <w:bottom w:w="43" w:type="dxa"/>
              <w:right w:w="43" w:type="dxa"/>
            </w:tcMar>
            <w:vAlign w:val="bottom"/>
          </w:tcPr>
          <w:p w14:paraId="2536EBDF" w14:textId="77777777" w:rsidR="002D1659" w:rsidRPr="009B37FA" w:rsidRDefault="002D1659" w:rsidP="009B37FA">
            <w:pPr>
              <w:jc w:val="right"/>
              <w:rPr>
                <w:sz w:val="20"/>
                <w:szCs w:val="20"/>
              </w:rPr>
            </w:pPr>
            <w:r w:rsidRPr="009B37FA">
              <w:rPr>
                <w:sz w:val="20"/>
                <w:szCs w:val="20"/>
              </w:rPr>
              <w:t>93</w:t>
            </w:r>
          </w:p>
        </w:tc>
        <w:tc>
          <w:tcPr>
            <w:tcW w:w="1820" w:type="dxa"/>
            <w:tcBorders>
              <w:top w:val="nil"/>
              <w:left w:val="nil"/>
              <w:bottom w:val="nil"/>
              <w:right w:val="nil"/>
            </w:tcBorders>
            <w:tcMar>
              <w:top w:w="124" w:type="dxa"/>
              <w:left w:w="43" w:type="dxa"/>
              <w:bottom w:w="43" w:type="dxa"/>
              <w:right w:w="43" w:type="dxa"/>
            </w:tcMar>
            <w:vAlign w:val="bottom"/>
          </w:tcPr>
          <w:p w14:paraId="4703A340" w14:textId="77777777" w:rsidR="002D1659" w:rsidRPr="009B37FA" w:rsidRDefault="002D1659" w:rsidP="009B37FA">
            <w:pPr>
              <w:jc w:val="right"/>
              <w:rPr>
                <w:sz w:val="20"/>
                <w:szCs w:val="20"/>
              </w:rPr>
            </w:pPr>
            <w:r w:rsidRPr="009B37FA">
              <w:rPr>
                <w:sz w:val="20"/>
                <w:szCs w:val="20"/>
              </w:rPr>
              <w:t>95</w:t>
            </w:r>
          </w:p>
        </w:tc>
      </w:tr>
      <w:tr w:rsidR="002D1659" w:rsidRPr="00D47E8F" w14:paraId="51F05446" w14:textId="77777777" w:rsidTr="002D1659">
        <w:trPr>
          <w:trHeight w:val="380"/>
        </w:trPr>
        <w:tc>
          <w:tcPr>
            <w:tcW w:w="3600" w:type="dxa"/>
            <w:tcBorders>
              <w:top w:val="single" w:sz="4" w:space="0" w:color="000000"/>
              <w:left w:val="nil"/>
              <w:bottom w:val="single" w:sz="4" w:space="0" w:color="000000"/>
              <w:right w:val="nil"/>
            </w:tcBorders>
            <w:tcMar>
              <w:top w:w="124" w:type="dxa"/>
              <w:left w:w="43" w:type="dxa"/>
              <w:bottom w:w="43" w:type="dxa"/>
              <w:right w:w="43" w:type="dxa"/>
            </w:tcMar>
          </w:tcPr>
          <w:p w14:paraId="571AD5E9" w14:textId="77777777" w:rsidR="002D1659" w:rsidRPr="009B37FA" w:rsidRDefault="002D1659" w:rsidP="009B37FA">
            <w:pPr>
              <w:rPr>
                <w:sz w:val="20"/>
                <w:szCs w:val="20"/>
              </w:rPr>
            </w:pPr>
            <w:r w:rsidRPr="009B37FA">
              <w:rPr>
                <w:rStyle w:val="kursiv"/>
                <w:sz w:val="20"/>
                <w:szCs w:val="20"/>
              </w:rPr>
              <w:t xml:space="preserve">46 </w:t>
            </w:r>
            <w:proofErr w:type="spellStart"/>
            <w:r w:rsidRPr="009B37FA">
              <w:rPr>
                <w:rStyle w:val="kursiv"/>
                <w:sz w:val="20"/>
                <w:szCs w:val="20"/>
              </w:rPr>
              <w:t>Vestland</w:t>
            </w:r>
            <w:proofErr w:type="spellEnd"/>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3B8D3D50" w14:textId="77777777" w:rsidR="002D1659" w:rsidRPr="009B37FA" w:rsidRDefault="002D1659" w:rsidP="009B37FA">
            <w:pPr>
              <w:jc w:val="right"/>
              <w:rPr>
                <w:sz w:val="20"/>
                <w:szCs w:val="20"/>
              </w:rPr>
            </w:pPr>
            <w:r w:rsidRPr="009B37FA">
              <w:rPr>
                <w:rStyle w:val="kursiv"/>
                <w:sz w:val="20"/>
                <w:szCs w:val="20"/>
              </w:rPr>
              <w:t>99</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3475EE98" w14:textId="77777777" w:rsidR="002D1659" w:rsidRPr="009B37FA" w:rsidRDefault="002D1659" w:rsidP="009B37FA">
            <w:pPr>
              <w:jc w:val="right"/>
              <w:rPr>
                <w:sz w:val="20"/>
                <w:szCs w:val="20"/>
              </w:rPr>
            </w:pPr>
            <w:r w:rsidRPr="009B37FA">
              <w:rPr>
                <w:rStyle w:val="kursiv"/>
                <w:sz w:val="20"/>
                <w:szCs w:val="20"/>
              </w:rPr>
              <w:t>103</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2B4F1077" w14:textId="77777777" w:rsidR="002D1659" w:rsidRPr="009B37FA" w:rsidRDefault="002D1659" w:rsidP="009B37FA">
            <w:pPr>
              <w:jc w:val="right"/>
              <w:rPr>
                <w:sz w:val="20"/>
                <w:szCs w:val="20"/>
              </w:rPr>
            </w:pPr>
            <w:r w:rsidRPr="009B37FA">
              <w:rPr>
                <w:rStyle w:val="kursiv"/>
                <w:sz w:val="20"/>
                <w:szCs w:val="20"/>
              </w:rPr>
              <w:t>103</w:t>
            </w:r>
          </w:p>
        </w:tc>
        <w:tc>
          <w:tcPr>
            <w:tcW w:w="182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13377781" w14:textId="77777777" w:rsidR="002D1659" w:rsidRPr="009B37FA" w:rsidRDefault="002D1659" w:rsidP="009B37FA">
            <w:pPr>
              <w:jc w:val="right"/>
              <w:rPr>
                <w:sz w:val="20"/>
                <w:szCs w:val="20"/>
              </w:rPr>
            </w:pPr>
            <w:r w:rsidRPr="009B37FA">
              <w:rPr>
                <w:rStyle w:val="kursiv"/>
                <w:sz w:val="20"/>
                <w:szCs w:val="20"/>
              </w:rPr>
              <w:t>103</w:t>
            </w:r>
          </w:p>
        </w:tc>
      </w:tr>
      <w:tr w:rsidR="002D1659" w:rsidRPr="00D47E8F" w14:paraId="5B84EEA6"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BDDD50E" w14:textId="77777777" w:rsidR="002D1659" w:rsidRPr="009B37FA" w:rsidRDefault="002D1659" w:rsidP="009B37FA">
            <w:pPr>
              <w:rPr>
                <w:sz w:val="20"/>
                <w:szCs w:val="20"/>
              </w:rPr>
            </w:pPr>
            <w:r w:rsidRPr="009B37FA">
              <w:rPr>
                <w:sz w:val="20"/>
                <w:szCs w:val="20"/>
              </w:rPr>
              <w:t>5001 Trondheim</w:t>
            </w:r>
          </w:p>
        </w:tc>
        <w:tc>
          <w:tcPr>
            <w:tcW w:w="1360" w:type="dxa"/>
            <w:tcBorders>
              <w:top w:val="nil"/>
              <w:left w:val="nil"/>
              <w:bottom w:val="nil"/>
              <w:right w:val="nil"/>
            </w:tcBorders>
            <w:tcMar>
              <w:top w:w="124" w:type="dxa"/>
              <w:left w:w="43" w:type="dxa"/>
              <w:bottom w:w="43" w:type="dxa"/>
              <w:right w:w="43" w:type="dxa"/>
            </w:tcMar>
            <w:vAlign w:val="bottom"/>
          </w:tcPr>
          <w:p w14:paraId="58432279"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228E5220"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48F16B1E" w14:textId="77777777" w:rsidR="002D1659" w:rsidRPr="009B37FA" w:rsidRDefault="002D1659" w:rsidP="009B37FA">
            <w:pPr>
              <w:jc w:val="right"/>
              <w:rPr>
                <w:sz w:val="20"/>
                <w:szCs w:val="20"/>
              </w:rPr>
            </w:pPr>
            <w:r w:rsidRPr="009B37FA">
              <w:rPr>
                <w:sz w:val="20"/>
                <w:szCs w:val="20"/>
              </w:rPr>
              <w:t>98</w:t>
            </w:r>
          </w:p>
        </w:tc>
        <w:tc>
          <w:tcPr>
            <w:tcW w:w="1820" w:type="dxa"/>
            <w:tcBorders>
              <w:top w:val="nil"/>
              <w:left w:val="nil"/>
              <w:bottom w:val="nil"/>
              <w:right w:val="nil"/>
            </w:tcBorders>
            <w:tcMar>
              <w:top w:w="124" w:type="dxa"/>
              <w:left w:w="43" w:type="dxa"/>
              <w:bottom w:w="43" w:type="dxa"/>
              <w:right w:w="43" w:type="dxa"/>
            </w:tcMar>
            <w:vAlign w:val="bottom"/>
          </w:tcPr>
          <w:p w14:paraId="70A74167" w14:textId="77777777" w:rsidR="002D1659" w:rsidRPr="009B37FA" w:rsidRDefault="002D1659" w:rsidP="009B37FA">
            <w:pPr>
              <w:jc w:val="right"/>
              <w:rPr>
                <w:sz w:val="20"/>
                <w:szCs w:val="20"/>
              </w:rPr>
            </w:pPr>
            <w:r w:rsidRPr="009B37FA">
              <w:rPr>
                <w:sz w:val="20"/>
                <w:szCs w:val="20"/>
              </w:rPr>
              <w:t>98</w:t>
            </w:r>
          </w:p>
        </w:tc>
      </w:tr>
      <w:tr w:rsidR="002D1659" w:rsidRPr="00D47E8F" w14:paraId="70A778E5"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5C4353E" w14:textId="77777777" w:rsidR="002D1659" w:rsidRPr="009B37FA" w:rsidRDefault="002D1659" w:rsidP="009B37FA">
            <w:pPr>
              <w:rPr>
                <w:sz w:val="20"/>
                <w:szCs w:val="20"/>
              </w:rPr>
            </w:pPr>
            <w:r w:rsidRPr="009B37FA">
              <w:rPr>
                <w:sz w:val="20"/>
                <w:szCs w:val="20"/>
              </w:rPr>
              <w:t>5006 Steinkjer</w:t>
            </w:r>
          </w:p>
        </w:tc>
        <w:tc>
          <w:tcPr>
            <w:tcW w:w="1360" w:type="dxa"/>
            <w:tcBorders>
              <w:top w:val="nil"/>
              <w:left w:val="nil"/>
              <w:bottom w:val="nil"/>
              <w:right w:val="nil"/>
            </w:tcBorders>
            <w:tcMar>
              <w:top w:w="124" w:type="dxa"/>
              <w:left w:w="43" w:type="dxa"/>
              <w:bottom w:w="43" w:type="dxa"/>
              <w:right w:w="43" w:type="dxa"/>
            </w:tcMar>
            <w:vAlign w:val="bottom"/>
          </w:tcPr>
          <w:p w14:paraId="233B4452"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33B8CB7E"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5363621C" w14:textId="77777777" w:rsidR="002D1659" w:rsidRPr="009B37FA" w:rsidRDefault="002D1659" w:rsidP="009B37FA">
            <w:pPr>
              <w:jc w:val="right"/>
              <w:rPr>
                <w:sz w:val="20"/>
                <w:szCs w:val="20"/>
              </w:rPr>
            </w:pPr>
            <w:r w:rsidRPr="009B37FA">
              <w:rPr>
                <w:sz w:val="20"/>
                <w:szCs w:val="20"/>
              </w:rPr>
              <w:t>98</w:t>
            </w:r>
          </w:p>
        </w:tc>
        <w:tc>
          <w:tcPr>
            <w:tcW w:w="1820" w:type="dxa"/>
            <w:tcBorders>
              <w:top w:val="nil"/>
              <w:left w:val="nil"/>
              <w:bottom w:val="nil"/>
              <w:right w:val="nil"/>
            </w:tcBorders>
            <w:tcMar>
              <w:top w:w="124" w:type="dxa"/>
              <w:left w:w="43" w:type="dxa"/>
              <w:bottom w:w="43" w:type="dxa"/>
              <w:right w:w="43" w:type="dxa"/>
            </w:tcMar>
            <w:vAlign w:val="bottom"/>
          </w:tcPr>
          <w:p w14:paraId="26B7B500" w14:textId="77777777" w:rsidR="002D1659" w:rsidRPr="009B37FA" w:rsidRDefault="002D1659" w:rsidP="009B37FA">
            <w:pPr>
              <w:jc w:val="right"/>
              <w:rPr>
                <w:sz w:val="20"/>
                <w:szCs w:val="20"/>
              </w:rPr>
            </w:pPr>
            <w:r w:rsidRPr="009B37FA">
              <w:rPr>
                <w:sz w:val="20"/>
                <w:szCs w:val="20"/>
              </w:rPr>
              <w:t>98</w:t>
            </w:r>
          </w:p>
        </w:tc>
      </w:tr>
      <w:tr w:rsidR="002D1659" w:rsidRPr="00D47E8F" w14:paraId="5A9BA8A4"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3D5D65C" w14:textId="77777777" w:rsidR="002D1659" w:rsidRPr="009B37FA" w:rsidRDefault="002D1659" w:rsidP="009B37FA">
            <w:pPr>
              <w:rPr>
                <w:sz w:val="20"/>
                <w:szCs w:val="20"/>
              </w:rPr>
            </w:pPr>
            <w:r w:rsidRPr="009B37FA">
              <w:rPr>
                <w:sz w:val="20"/>
                <w:szCs w:val="20"/>
              </w:rPr>
              <w:t>5007 Namsos</w:t>
            </w:r>
          </w:p>
        </w:tc>
        <w:tc>
          <w:tcPr>
            <w:tcW w:w="1360" w:type="dxa"/>
            <w:tcBorders>
              <w:top w:val="nil"/>
              <w:left w:val="nil"/>
              <w:bottom w:val="nil"/>
              <w:right w:val="nil"/>
            </w:tcBorders>
            <w:tcMar>
              <w:top w:w="124" w:type="dxa"/>
              <w:left w:w="43" w:type="dxa"/>
              <w:bottom w:w="43" w:type="dxa"/>
              <w:right w:w="43" w:type="dxa"/>
            </w:tcMar>
            <w:vAlign w:val="bottom"/>
          </w:tcPr>
          <w:p w14:paraId="1D8D7A4A" w14:textId="77777777" w:rsidR="002D1659" w:rsidRPr="009B37FA" w:rsidRDefault="002D1659" w:rsidP="009B37FA">
            <w:pPr>
              <w:jc w:val="right"/>
              <w:rPr>
                <w:sz w:val="20"/>
                <w:szCs w:val="20"/>
              </w:rPr>
            </w:pPr>
            <w:r w:rsidRPr="009B37FA">
              <w:rPr>
                <w:sz w:val="20"/>
                <w:szCs w:val="20"/>
              </w:rPr>
              <w:t>103</w:t>
            </w:r>
          </w:p>
        </w:tc>
        <w:tc>
          <w:tcPr>
            <w:tcW w:w="1360" w:type="dxa"/>
            <w:tcBorders>
              <w:top w:val="nil"/>
              <w:left w:val="nil"/>
              <w:bottom w:val="nil"/>
              <w:right w:val="nil"/>
            </w:tcBorders>
            <w:tcMar>
              <w:top w:w="124" w:type="dxa"/>
              <w:left w:w="43" w:type="dxa"/>
              <w:bottom w:w="43" w:type="dxa"/>
              <w:right w:w="43" w:type="dxa"/>
            </w:tcMar>
            <w:vAlign w:val="bottom"/>
          </w:tcPr>
          <w:p w14:paraId="57992DD1" w14:textId="77777777" w:rsidR="002D1659" w:rsidRPr="009B37FA" w:rsidRDefault="002D1659" w:rsidP="009B37FA">
            <w:pPr>
              <w:jc w:val="right"/>
              <w:rPr>
                <w:sz w:val="20"/>
                <w:szCs w:val="20"/>
              </w:rPr>
            </w:pPr>
            <w:r w:rsidRPr="009B37FA">
              <w:rPr>
                <w:sz w:val="20"/>
                <w:szCs w:val="20"/>
              </w:rPr>
              <w:t>102</w:t>
            </w:r>
          </w:p>
        </w:tc>
        <w:tc>
          <w:tcPr>
            <w:tcW w:w="1360" w:type="dxa"/>
            <w:tcBorders>
              <w:top w:val="nil"/>
              <w:left w:val="nil"/>
              <w:bottom w:val="nil"/>
              <w:right w:val="nil"/>
            </w:tcBorders>
            <w:tcMar>
              <w:top w:w="124" w:type="dxa"/>
              <w:left w:w="43" w:type="dxa"/>
              <w:bottom w:w="43" w:type="dxa"/>
              <w:right w:w="43" w:type="dxa"/>
            </w:tcMar>
            <w:vAlign w:val="bottom"/>
          </w:tcPr>
          <w:p w14:paraId="2A7F88F6" w14:textId="77777777" w:rsidR="002D1659" w:rsidRPr="009B37FA" w:rsidRDefault="002D1659" w:rsidP="009B37FA">
            <w:pPr>
              <w:jc w:val="right"/>
              <w:rPr>
                <w:sz w:val="20"/>
                <w:szCs w:val="20"/>
              </w:rPr>
            </w:pPr>
            <w:r w:rsidRPr="009B37FA">
              <w:rPr>
                <w:sz w:val="20"/>
                <w:szCs w:val="20"/>
              </w:rPr>
              <w:t>103</w:t>
            </w:r>
          </w:p>
        </w:tc>
        <w:tc>
          <w:tcPr>
            <w:tcW w:w="1820" w:type="dxa"/>
            <w:tcBorders>
              <w:top w:val="nil"/>
              <w:left w:val="nil"/>
              <w:bottom w:val="nil"/>
              <w:right w:val="nil"/>
            </w:tcBorders>
            <w:tcMar>
              <w:top w:w="124" w:type="dxa"/>
              <w:left w:w="43" w:type="dxa"/>
              <w:bottom w:w="43" w:type="dxa"/>
              <w:right w:w="43" w:type="dxa"/>
            </w:tcMar>
            <w:vAlign w:val="bottom"/>
          </w:tcPr>
          <w:p w14:paraId="79B61DA1" w14:textId="77777777" w:rsidR="002D1659" w:rsidRPr="009B37FA" w:rsidRDefault="002D1659" w:rsidP="009B37FA">
            <w:pPr>
              <w:jc w:val="right"/>
              <w:rPr>
                <w:sz w:val="20"/>
                <w:szCs w:val="20"/>
              </w:rPr>
            </w:pPr>
            <w:r w:rsidRPr="009B37FA">
              <w:rPr>
                <w:sz w:val="20"/>
                <w:szCs w:val="20"/>
              </w:rPr>
              <w:t>108</w:t>
            </w:r>
          </w:p>
        </w:tc>
      </w:tr>
      <w:tr w:rsidR="002D1659" w:rsidRPr="00D47E8F" w14:paraId="2F65952B"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0A17EDC" w14:textId="77777777" w:rsidR="002D1659" w:rsidRPr="009B37FA" w:rsidRDefault="002D1659" w:rsidP="009B37FA">
            <w:pPr>
              <w:rPr>
                <w:sz w:val="20"/>
                <w:szCs w:val="20"/>
              </w:rPr>
            </w:pPr>
            <w:r w:rsidRPr="009B37FA">
              <w:rPr>
                <w:sz w:val="20"/>
                <w:szCs w:val="20"/>
              </w:rPr>
              <w:t>5014 Frøya</w:t>
            </w:r>
          </w:p>
        </w:tc>
        <w:tc>
          <w:tcPr>
            <w:tcW w:w="1360" w:type="dxa"/>
            <w:tcBorders>
              <w:top w:val="nil"/>
              <w:left w:val="nil"/>
              <w:bottom w:val="nil"/>
              <w:right w:val="nil"/>
            </w:tcBorders>
            <w:tcMar>
              <w:top w:w="124" w:type="dxa"/>
              <w:left w:w="43" w:type="dxa"/>
              <w:bottom w:w="43" w:type="dxa"/>
              <w:right w:w="43" w:type="dxa"/>
            </w:tcMar>
            <w:vAlign w:val="bottom"/>
          </w:tcPr>
          <w:p w14:paraId="6E8C8B3F" w14:textId="77777777" w:rsidR="002D1659" w:rsidRPr="009B37FA" w:rsidRDefault="002D1659" w:rsidP="009B37FA">
            <w:pPr>
              <w:jc w:val="right"/>
              <w:rPr>
                <w:sz w:val="20"/>
                <w:szCs w:val="20"/>
              </w:rPr>
            </w:pPr>
            <w:r w:rsidRPr="009B37FA">
              <w:rPr>
                <w:sz w:val="20"/>
                <w:szCs w:val="20"/>
              </w:rPr>
              <w:t>139</w:t>
            </w:r>
          </w:p>
        </w:tc>
        <w:tc>
          <w:tcPr>
            <w:tcW w:w="1360" w:type="dxa"/>
            <w:tcBorders>
              <w:top w:val="nil"/>
              <w:left w:val="nil"/>
              <w:bottom w:val="nil"/>
              <w:right w:val="nil"/>
            </w:tcBorders>
            <w:tcMar>
              <w:top w:w="124" w:type="dxa"/>
              <w:left w:w="43" w:type="dxa"/>
              <w:bottom w:w="43" w:type="dxa"/>
              <w:right w:w="43" w:type="dxa"/>
            </w:tcMar>
            <w:vAlign w:val="bottom"/>
          </w:tcPr>
          <w:p w14:paraId="20C6DB1D" w14:textId="77777777" w:rsidR="002D1659" w:rsidRPr="009B37FA" w:rsidRDefault="002D1659" w:rsidP="009B37FA">
            <w:pPr>
              <w:jc w:val="right"/>
              <w:rPr>
                <w:sz w:val="20"/>
                <w:szCs w:val="20"/>
              </w:rPr>
            </w:pPr>
            <w:r w:rsidRPr="009B37FA">
              <w:rPr>
                <w:sz w:val="20"/>
                <w:szCs w:val="20"/>
              </w:rPr>
              <w:t>135</w:t>
            </w:r>
          </w:p>
        </w:tc>
        <w:tc>
          <w:tcPr>
            <w:tcW w:w="1360" w:type="dxa"/>
            <w:tcBorders>
              <w:top w:val="nil"/>
              <w:left w:val="nil"/>
              <w:bottom w:val="nil"/>
              <w:right w:val="nil"/>
            </w:tcBorders>
            <w:tcMar>
              <w:top w:w="124" w:type="dxa"/>
              <w:left w:w="43" w:type="dxa"/>
              <w:bottom w:w="43" w:type="dxa"/>
              <w:right w:w="43" w:type="dxa"/>
            </w:tcMar>
            <w:vAlign w:val="bottom"/>
          </w:tcPr>
          <w:p w14:paraId="07D09851" w14:textId="77777777" w:rsidR="002D1659" w:rsidRPr="009B37FA" w:rsidRDefault="002D1659" w:rsidP="009B37FA">
            <w:pPr>
              <w:jc w:val="right"/>
              <w:rPr>
                <w:sz w:val="20"/>
                <w:szCs w:val="20"/>
              </w:rPr>
            </w:pPr>
            <w:r w:rsidRPr="009B37FA">
              <w:rPr>
                <w:sz w:val="20"/>
                <w:szCs w:val="20"/>
              </w:rPr>
              <w:t>146</w:t>
            </w:r>
          </w:p>
        </w:tc>
        <w:tc>
          <w:tcPr>
            <w:tcW w:w="1820" w:type="dxa"/>
            <w:tcBorders>
              <w:top w:val="nil"/>
              <w:left w:val="nil"/>
              <w:bottom w:val="nil"/>
              <w:right w:val="nil"/>
            </w:tcBorders>
            <w:tcMar>
              <w:top w:w="124" w:type="dxa"/>
              <w:left w:w="43" w:type="dxa"/>
              <w:bottom w:w="43" w:type="dxa"/>
              <w:right w:w="43" w:type="dxa"/>
            </w:tcMar>
            <w:vAlign w:val="bottom"/>
          </w:tcPr>
          <w:p w14:paraId="6870186A" w14:textId="77777777" w:rsidR="002D1659" w:rsidRPr="009B37FA" w:rsidRDefault="002D1659" w:rsidP="009B37FA">
            <w:pPr>
              <w:jc w:val="right"/>
              <w:rPr>
                <w:sz w:val="20"/>
                <w:szCs w:val="20"/>
              </w:rPr>
            </w:pPr>
            <w:r w:rsidRPr="009B37FA">
              <w:rPr>
                <w:sz w:val="20"/>
                <w:szCs w:val="20"/>
              </w:rPr>
              <w:t>150</w:t>
            </w:r>
          </w:p>
        </w:tc>
      </w:tr>
      <w:tr w:rsidR="002D1659" w:rsidRPr="00D47E8F" w14:paraId="2F017897"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718535B" w14:textId="77777777" w:rsidR="002D1659" w:rsidRPr="009B37FA" w:rsidRDefault="002D1659" w:rsidP="009B37FA">
            <w:pPr>
              <w:rPr>
                <w:sz w:val="20"/>
                <w:szCs w:val="20"/>
              </w:rPr>
            </w:pPr>
            <w:r w:rsidRPr="009B37FA">
              <w:rPr>
                <w:sz w:val="20"/>
                <w:szCs w:val="20"/>
              </w:rPr>
              <w:t>5020 Osen</w:t>
            </w:r>
          </w:p>
        </w:tc>
        <w:tc>
          <w:tcPr>
            <w:tcW w:w="1360" w:type="dxa"/>
            <w:tcBorders>
              <w:top w:val="nil"/>
              <w:left w:val="nil"/>
              <w:bottom w:val="nil"/>
              <w:right w:val="nil"/>
            </w:tcBorders>
            <w:tcMar>
              <w:top w:w="124" w:type="dxa"/>
              <w:left w:w="43" w:type="dxa"/>
              <w:bottom w:w="43" w:type="dxa"/>
              <w:right w:w="43" w:type="dxa"/>
            </w:tcMar>
            <w:vAlign w:val="bottom"/>
          </w:tcPr>
          <w:p w14:paraId="2B42C7DD" w14:textId="77777777" w:rsidR="002D1659" w:rsidRPr="009B37FA" w:rsidRDefault="002D1659" w:rsidP="009B37FA">
            <w:pPr>
              <w:jc w:val="right"/>
              <w:rPr>
                <w:sz w:val="20"/>
                <w:szCs w:val="20"/>
              </w:rPr>
            </w:pPr>
            <w:r w:rsidRPr="009B37FA">
              <w:rPr>
                <w:sz w:val="20"/>
                <w:szCs w:val="20"/>
              </w:rPr>
              <w:t>110</w:t>
            </w:r>
          </w:p>
        </w:tc>
        <w:tc>
          <w:tcPr>
            <w:tcW w:w="1360" w:type="dxa"/>
            <w:tcBorders>
              <w:top w:val="nil"/>
              <w:left w:val="nil"/>
              <w:bottom w:val="nil"/>
              <w:right w:val="nil"/>
            </w:tcBorders>
            <w:tcMar>
              <w:top w:w="124" w:type="dxa"/>
              <w:left w:w="43" w:type="dxa"/>
              <w:bottom w:w="43" w:type="dxa"/>
              <w:right w:w="43" w:type="dxa"/>
            </w:tcMar>
            <w:vAlign w:val="bottom"/>
          </w:tcPr>
          <w:p w14:paraId="3BFA4227" w14:textId="77777777" w:rsidR="002D1659" w:rsidRPr="009B37FA" w:rsidRDefault="002D1659" w:rsidP="009B37FA">
            <w:pPr>
              <w:jc w:val="right"/>
              <w:rPr>
                <w:sz w:val="20"/>
                <w:szCs w:val="20"/>
              </w:rPr>
            </w:pPr>
            <w:r w:rsidRPr="009B37FA">
              <w:rPr>
                <w:sz w:val="20"/>
                <w:szCs w:val="20"/>
              </w:rPr>
              <w:t>107</w:t>
            </w:r>
          </w:p>
        </w:tc>
        <w:tc>
          <w:tcPr>
            <w:tcW w:w="1360" w:type="dxa"/>
            <w:tcBorders>
              <w:top w:val="nil"/>
              <w:left w:val="nil"/>
              <w:bottom w:val="nil"/>
              <w:right w:val="nil"/>
            </w:tcBorders>
            <w:tcMar>
              <w:top w:w="124" w:type="dxa"/>
              <w:left w:w="43" w:type="dxa"/>
              <w:bottom w:w="43" w:type="dxa"/>
              <w:right w:w="43" w:type="dxa"/>
            </w:tcMar>
            <w:vAlign w:val="bottom"/>
          </w:tcPr>
          <w:p w14:paraId="0AC895FB" w14:textId="77777777" w:rsidR="002D1659" w:rsidRPr="009B37FA" w:rsidRDefault="002D1659" w:rsidP="009B37FA">
            <w:pPr>
              <w:jc w:val="right"/>
              <w:rPr>
                <w:sz w:val="20"/>
                <w:szCs w:val="20"/>
              </w:rPr>
            </w:pPr>
            <w:r w:rsidRPr="009B37FA">
              <w:rPr>
                <w:sz w:val="20"/>
                <w:szCs w:val="20"/>
              </w:rPr>
              <w:t>115</w:t>
            </w:r>
          </w:p>
        </w:tc>
        <w:tc>
          <w:tcPr>
            <w:tcW w:w="1820" w:type="dxa"/>
            <w:tcBorders>
              <w:top w:val="nil"/>
              <w:left w:val="nil"/>
              <w:bottom w:val="nil"/>
              <w:right w:val="nil"/>
            </w:tcBorders>
            <w:tcMar>
              <w:top w:w="124" w:type="dxa"/>
              <w:left w:w="43" w:type="dxa"/>
              <w:bottom w:w="43" w:type="dxa"/>
              <w:right w:w="43" w:type="dxa"/>
            </w:tcMar>
            <w:vAlign w:val="bottom"/>
          </w:tcPr>
          <w:p w14:paraId="4C2E806B" w14:textId="77777777" w:rsidR="002D1659" w:rsidRPr="009B37FA" w:rsidRDefault="002D1659" w:rsidP="009B37FA">
            <w:pPr>
              <w:jc w:val="right"/>
              <w:rPr>
                <w:sz w:val="20"/>
                <w:szCs w:val="20"/>
              </w:rPr>
            </w:pPr>
            <w:r w:rsidRPr="009B37FA">
              <w:rPr>
                <w:sz w:val="20"/>
                <w:szCs w:val="20"/>
              </w:rPr>
              <w:t>120</w:t>
            </w:r>
          </w:p>
        </w:tc>
      </w:tr>
      <w:tr w:rsidR="002D1659" w:rsidRPr="00D47E8F" w14:paraId="176598FE" w14:textId="77777777" w:rsidTr="007945D1">
        <w:trPr>
          <w:trHeight w:val="380"/>
        </w:trPr>
        <w:tc>
          <w:tcPr>
            <w:tcW w:w="3600" w:type="dxa"/>
            <w:tcBorders>
              <w:top w:val="nil"/>
              <w:left w:val="nil"/>
              <w:right w:val="nil"/>
            </w:tcBorders>
            <w:tcMar>
              <w:top w:w="124" w:type="dxa"/>
              <w:left w:w="43" w:type="dxa"/>
              <w:bottom w:w="43" w:type="dxa"/>
              <w:right w:w="43" w:type="dxa"/>
            </w:tcMar>
          </w:tcPr>
          <w:p w14:paraId="667C0C06" w14:textId="77777777" w:rsidR="002D1659" w:rsidRPr="009B37FA" w:rsidRDefault="002D1659" w:rsidP="009B37FA">
            <w:pPr>
              <w:rPr>
                <w:sz w:val="20"/>
                <w:szCs w:val="20"/>
              </w:rPr>
            </w:pPr>
            <w:r w:rsidRPr="009B37FA">
              <w:rPr>
                <w:sz w:val="20"/>
                <w:szCs w:val="20"/>
              </w:rPr>
              <w:t>5021 Oppdal</w:t>
            </w:r>
          </w:p>
        </w:tc>
        <w:tc>
          <w:tcPr>
            <w:tcW w:w="1360" w:type="dxa"/>
            <w:tcBorders>
              <w:top w:val="nil"/>
              <w:left w:val="nil"/>
              <w:right w:val="nil"/>
            </w:tcBorders>
            <w:tcMar>
              <w:top w:w="124" w:type="dxa"/>
              <w:left w:w="43" w:type="dxa"/>
              <w:bottom w:w="43" w:type="dxa"/>
              <w:right w:w="43" w:type="dxa"/>
            </w:tcMar>
            <w:vAlign w:val="bottom"/>
          </w:tcPr>
          <w:p w14:paraId="3FE633D9"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right w:val="nil"/>
            </w:tcBorders>
            <w:tcMar>
              <w:top w:w="124" w:type="dxa"/>
              <w:left w:w="43" w:type="dxa"/>
              <w:bottom w:w="43" w:type="dxa"/>
              <w:right w:w="43" w:type="dxa"/>
            </w:tcMar>
            <w:vAlign w:val="bottom"/>
          </w:tcPr>
          <w:p w14:paraId="7D5FD45C" w14:textId="77777777" w:rsidR="002D1659" w:rsidRPr="009B37FA" w:rsidRDefault="002D1659" w:rsidP="009B37FA">
            <w:pPr>
              <w:jc w:val="right"/>
              <w:rPr>
                <w:sz w:val="20"/>
                <w:szCs w:val="20"/>
              </w:rPr>
            </w:pPr>
            <w:r w:rsidRPr="009B37FA">
              <w:rPr>
                <w:sz w:val="20"/>
                <w:szCs w:val="20"/>
              </w:rPr>
              <w:t>104</w:t>
            </w:r>
          </w:p>
        </w:tc>
        <w:tc>
          <w:tcPr>
            <w:tcW w:w="1360" w:type="dxa"/>
            <w:tcBorders>
              <w:top w:val="nil"/>
              <w:left w:val="nil"/>
              <w:right w:val="nil"/>
            </w:tcBorders>
            <w:tcMar>
              <w:top w:w="124" w:type="dxa"/>
              <w:left w:w="43" w:type="dxa"/>
              <w:bottom w:w="43" w:type="dxa"/>
              <w:right w:w="43" w:type="dxa"/>
            </w:tcMar>
            <w:vAlign w:val="bottom"/>
          </w:tcPr>
          <w:p w14:paraId="6062C707" w14:textId="77777777" w:rsidR="002D1659" w:rsidRPr="009B37FA" w:rsidRDefault="002D1659" w:rsidP="009B37FA">
            <w:pPr>
              <w:jc w:val="right"/>
              <w:rPr>
                <w:sz w:val="20"/>
                <w:szCs w:val="20"/>
              </w:rPr>
            </w:pPr>
            <w:r w:rsidRPr="009B37FA">
              <w:rPr>
                <w:sz w:val="20"/>
                <w:szCs w:val="20"/>
              </w:rPr>
              <w:t>104</w:t>
            </w:r>
          </w:p>
        </w:tc>
        <w:tc>
          <w:tcPr>
            <w:tcW w:w="1820" w:type="dxa"/>
            <w:tcBorders>
              <w:top w:val="nil"/>
              <w:left w:val="nil"/>
              <w:right w:val="nil"/>
            </w:tcBorders>
            <w:tcMar>
              <w:top w:w="124" w:type="dxa"/>
              <w:left w:w="43" w:type="dxa"/>
              <w:bottom w:w="43" w:type="dxa"/>
              <w:right w:w="43" w:type="dxa"/>
            </w:tcMar>
            <w:vAlign w:val="bottom"/>
          </w:tcPr>
          <w:p w14:paraId="487A5041" w14:textId="77777777" w:rsidR="002D1659" w:rsidRPr="009B37FA" w:rsidRDefault="002D1659" w:rsidP="009B37FA">
            <w:pPr>
              <w:jc w:val="right"/>
              <w:rPr>
                <w:sz w:val="20"/>
                <w:szCs w:val="20"/>
              </w:rPr>
            </w:pPr>
            <w:r w:rsidRPr="009B37FA">
              <w:rPr>
                <w:sz w:val="20"/>
                <w:szCs w:val="20"/>
              </w:rPr>
              <w:t>106</w:t>
            </w:r>
          </w:p>
        </w:tc>
      </w:tr>
      <w:tr w:rsidR="002D1659" w:rsidRPr="00D47E8F" w14:paraId="316DC4C4"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FAB17C6" w14:textId="77777777" w:rsidR="002D1659" w:rsidRPr="009B37FA" w:rsidRDefault="002D1659" w:rsidP="009B37FA">
            <w:pPr>
              <w:rPr>
                <w:sz w:val="20"/>
                <w:szCs w:val="20"/>
              </w:rPr>
            </w:pPr>
            <w:r w:rsidRPr="009B37FA">
              <w:rPr>
                <w:sz w:val="20"/>
                <w:szCs w:val="20"/>
              </w:rPr>
              <w:t>5022 Rennebu</w:t>
            </w:r>
          </w:p>
        </w:tc>
        <w:tc>
          <w:tcPr>
            <w:tcW w:w="1360" w:type="dxa"/>
            <w:tcBorders>
              <w:top w:val="nil"/>
              <w:left w:val="nil"/>
              <w:bottom w:val="nil"/>
              <w:right w:val="nil"/>
            </w:tcBorders>
            <w:tcMar>
              <w:top w:w="124" w:type="dxa"/>
              <w:left w:w="43" w:type="dxa"/>
              <w:bottom w:w="43" w:type="dxa"/>
              <w:right w:w="43" w:type="dxa"/>
            </w:tcMar>
            <w:vAlign w:val="bottom"/>
          </w:tcPr>
          <w:p w14:paraId="51BBD60E"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2E0FA9BC" w14:textId="77777777" w:rsidR="002D1659" w:rsidRPr="009B37FA" w:rsidRDefault="002D1659" w:rsidP="009B37FA">
            <w:pPr>
              <w:jc w:val="right"/>
              <w:rPr>
                <w:sz w:val="20"/>
                <w:szCs w:val="20"/>
              </w:rPr>
            </w:pPr>
            <w:r w:rsidRPr="009B37FA">
              <w:rPr>
                <w:sz w:val="20"/>
                <w:szCs w:val="20"/>
              </w:rPr>
              <w:t>115</w:t>
            </w:r>
          </w:p>
        </w:tc>
        <w:tc>
          <w:tcPr>
            <w:tcW w:w="1360" w:type="dxa"/>
            <w:tcBorders>
              <w:top w:val="nil"/>
              <w:left w:val="nil"/>
              <w:bottom w:val="nil"/>
              <w:right w:val="nil"/>
            </w:tcBorders>
            <w:tcMar>
              <w:top w:w="124" w:type="dxa"/>
              <w:left w:w="43" w:type="dxa"/>
              <w:bottom w:w="43" w:type="dxa"/>
              <w:right w:w="43" w:type="dxa"/>
            </w:tcMar>
            <w:vAlign w:val="bottom"/>
          </w:tcPr>
          <w:p w14:paraId="29EF5230" w14:textId="77777777" w:rsidR="002D1659" w:rsidRPr="009B37FA" w:rsidRDefault="002D1659" w:rsidP="009B37FA">
            <w:pPr>
              <w:jc w:val="right"/>
              <w:rPr>
                <w:sz w:val="20"/>
                <w:szCs w:val="20"/>
              </w:rPr>
            </w:pPr>
            <w:r w:rsidRPr="009B37FA">
              <w:rPr>
                <w:sz w:val="20"/>
                <w:szCs w:val="20"/>
              </w:rPr>
              <w:t>115</w:t>
            </w:r>
          </w:p>
        </w:tc>
        <w:tc>
          <w:tcPr>
            <w:tcW w:w="1820" w:type="dxa"/>
            <w:tcBorders>
              <w:top w:val="nil"/>
              <w:left w:val="nil"/>
              <w:bottom w:val="nil"/>
              <w:right w:val="nil"/>
            </w:tcBorders>
            <w:tcMar>
              <w:top w:w="124" w:type="dxa"/>
              <w:left w:w="43" w:type="dxa"/>
              <w:bottom w:w="43" w:type="dxa"/>
              <w:right w:w="43" w:type="dxa"/>
            </w:tcMar>
            <w:vAlign w:val="bottom"/>
          </w:tcPr>
          <w:p w14:paraId="5D30BA73" w14:textId="77777777" w:rsidR="002D1659" w:rsidRPr="009B37FA" w:rsidRDefault="002D1659" w:rsidP="009B37FA">
            <w:pPr>
              <w:jc w:val="right"/>
              <w:rPr>
                <w:sz w:val="20"/>
                <w:szCs w:val="20"/>
              </w:rPr>
            </w:pPr>
            <w:r w:rsidRPr="009B37FA">
              <w:rPr>
                <w:sz w:val="20"/>
                <w:szCs w:val="20"/>
              </w:rPr>
              <w:t>119</w:t>
            </w:r>
          </w:p>
        </w:tc>
      </w:tr>
      <w:tr w:rsidR="002D1659" w:rsidRPr="00D47E8F" w14:paraId="1B56C2C3" w14:textId="77777777" w:rsidTr="007945D1">
        <w:trPr>
          <w:trHeight w:val="380"/>
        </w:trPr>
        <w:tc>
          <w:tcPr>
            <w:tcW w:w="3600" w:type="dxa"/>
            <w:tcBorders>
              <w:left w:val="nil"/>
              <w:bottom w:val="nil"/>
              <w:right w:val="nil"/>
            </w:tcBorders>
            <w:tcMar>
              <w:top w:w="124" w:type="dxa"/>
              <w:left w:w="43" w:type="dxa"/>
              <w:bottom w:w="43" w:type="dxa"/>
              <w:right w:w="43" w:type="dxa"/>
            </w:tcMar>
          </w:tcPr>
          <w:p w14:paraId="5B2257C3" w14:textId="77777777" w:rsidR="002D1659" w:rsidRPr="009B37FA" w:rsidRDefault="002D1659" w:rsidP="009B37FA">
            <w:pPr>
              <w:rPr>
                <w:sz w:val="20"/>
                <w:szCs w:val="20"/>
              </w:rPr>
            </w:pPr>
            <w:r w:rsidRPr="009B37FA">
              <w:rPr>
                <w:sz w:val="20"/>
                <w:szCs w:val="20"/>
              </w:rPr>
              <w:t>5025 Røros</w:t>
            </w:r>
          </w:p>
        </w:tc>
        <w:tc>
          <w:tcPr>
            <w:tcW w:w="1360" w:type="dxa"/>
            <w:tcBorders>
              <w:left w:val="nil"/>
              <w:bottom w:val="nil"/>
              <w:right w:val="nil"/>
            </w:tcBorders>
            <w:tcMar>
              <w:top w:w="124" w:type="dxa"/>
              <w:left w:w="43" w:type="dxa"/>
              <w:bottom w:w="43" w:type="dxa"/>
              <w:right w:w="43" w:type="dxa"/>
            </w:tcMar>
            <w:vAlign w:val="bottom"/>
          </w:tcPr>
          <w:p w14:paraId="4F8DB565" w14:textId="77777777" w:rsidR="002D1659" w:rsidRPr="009B37FA" w:rsidRDefault="002D1659" w:rsidP="009B37FA">
            <w:pPr>
              <w:jc w:val="right"/>
              <w:rPr>
                <w:sz w:val="20"/>
                <w:szCs w:val="20"/>
              </w:rPr>
            </w:pPr>
            <w:r w:rsidRPr="009B37FA">
              <w:rPr>
                <w:sz w:val="20"/>
                <w:szCs w:val="20"/>
              </w:rPr>
              <w:t>98</w:t>
            </w:r>
          </w:p>
        </w:tc>
        <w:tc>
          <w:tcPr>
            <w:tcW w:w="1360" w:type="dxa"/>
            <w:tcBorders>
              <w:left w:val="nil"/>
              <w:bottom w:val="nil"/>
              <w:right w:val="nil"/>
            </w:tcBorders>
            <w:tcMar>
              <w:top w:w="124" w:type="dxa"/>
              <w:left w:w="43" w:type="dxa"/>
              <w:bottom w:w="43" w:type="dxa"/>
              <w:right w:w="43" w:type="dxa"/>
            </w:tcMar>
            <w:vAlign w:val="bottom"/>
          </w:tcPr>
          <w:p w14:paraId="0A74D091" w14:textId="77777777" w:rsidR="002D1659" w:rsidRPr="009B37FA" w:rsidRDefault="002D1659" w:rsidP="009B37FA">
            <w:pPr>
              <w:jc w:val="right"/>
              <w:rPr>
                <w:sz w:val="20"/>
                <w:szCs w:val="20"/>
              </w:rPr>
            </w:pPr>
            <w:r w:rsidRPr="009B37FA">
              <w:rPr>
                <w:sz w:val="20"/>
                <w:szCs w:val="20"/>
              </w:rPr>
              <w:t>101</w:t>
            </w:r>
          </w:p>
        </w:tc>
        <w:tc>
          <w:tcPr>
            <w:tcW w:w="1360" w:type="dxa"/>
            <w:tcBorders>
              <w:left w:val="nil"/>
              <w:bottom w:val="nil"/>
              <w:right w:val="nil"/>
            </w:tcBorders>
            <w:tcMar>
              <w:top w:w="124" w:type="dxa"/>
              <w:left w:w="43" w:type="dxa"/>
              <w:bottom w:w="43" w:type="dxa"/>
              <w:right w:w="43" w:type="dxa"/>
            </w:tcMar>
            <w:vAlign w:val="bottom"/>
          </w:tcPr>
          <w:p w14:paraId="3E71FB3B" w14:textId="77777777" w:rsidR="002D1659" w:rsidRPr="009B37FA" w:rsidRDefault="002D1659" w:rsidP="009B37FA">
            <w:pPr>
              <w:jc w:val="right"/>
              <w:rPr>
                <w:sz w:val="20"/>
                <w:szCs w:val="20"/>
              </w:rPr>
            </w:pPr>
            <w:r w:rsidRPr="009B37FA">
              <w:rPr>
                <w:sz w:val="20"/>
                <w:szCs w:val="20"/>
              </w:rPr>
              <w:t>101</w:t>
            </w:r>
          </w:p>
        </w:tc>
        <w:tc>
          <w:tcPr>
            <w:tcW w:w="1820" w:type="dxa"/>
            <w:tcBorders>
              <w:left w:val="nil"/>
              <w:bottom w:val="nil"/>
              <w:right w:val="nil"/>
            </w:tcBorders>
            <w:tcMar>
              <w:top w:w="124" w:type="dxa"/>
              <w:left w:w="43" w:type="dxa"/>
              <w:bottom w:w="43" w:type="dxa"/>
              <w:right w:w="43" w:type="dxa"/>
            </w:tcMar>
            <w:vAlign w:val="bottom"/>
          </w:tcPr>
          <w:p w14:paraId="35BFD4E2" w14:textId="77777777" w:rsidR="002D1659" w:rsidRPr="009B37FA" w:rsidRDefault="002D1659" w:rsidP="009B37FA">
            <w:pPr>
              <w:jc w:val="right"/>
              <w:rPr>
                <w:sz w:val="20"/>
                <w:szCs w:val="20"/>
              </w:rPr>
            </w:pPr>
            <w:r w:rsidRPr="009B37FA">
              <w:rPr>
                <w:sz w:val="20"/>
                <w:szCs w:val="20"/>
              </w:rPr>
              <w:t>104</w:t>
            </w:r>
          </w:p>
        </w:tc>
      </w:tr>
      <w:tr w:rsidR="002D1659" w:rsidRPr="00D47E8F" w14:paraId="2EDAF631"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A7A7274" w14:textId="77777777" w:rsidR="002D1659" w:rsidRPr="009B37FA" w:rsidRDefault="002D1659" w:rsidP="009B37FA">
            <w:pPr>
              <w:rPr>
                <w:sz w:val="20"/>
                <w:szCs w:val="20"/>
              </w:rPr>
            </w:pPr>
            <w:r w:rsidRPr="009B37FA">
              <w:rPr>
                <w:sz w:val="20"/>
                <w:szCs w:val="20"/>
              </w:rPr>
              <w:t>5026 Holtålen</w:t>
            </w:r>
          </w:p>
        </w:tc>
        <w:tc>
          <w:tcPr>
            <w:tcW w:w="1360" w:type="dxa"/>
            <w:tcBorders>
              <w:top w:val="nil"/>
              <w:left w:val="nil"/>
              <w:bottom w:val="nil"/>
              <w:right w:val="nil"/>
            </w:tcBorders>
            <w:tcMar>
              <w:top w:w="124" w:type="dxa"/>
              <w:left w:w="43" w:type="dxa"/>
              <w:bottom w:w="43" w:type="dxa"/>
              <w:right w:w="43" w:type="dxa"/>
            </w:tcMar>
            <w:vAlign w:val="bottom"/>
          </w:tcPr>
          <w:p w14:paraId="7685AE25"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0176B1C3"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418E441B" w14:textId="77777777" w:rsidR="002D1659" w:rsidRPr="009B37FA" w:rsidRDefault="002D1659" w:rsidP="009B37FA">
            <w:pPr>
              <w:jc w:val="right"/>
              <w:rPr>
                <w:sz w:val="20"/>
                <w:szCs w:val="20"/>
              </w:rPr>
            </w:pPr>
            <w:r w:rsidRPr="009B37FA">
              <w:rPr>
                <w:sz w:val="20"/>
                <w:szCs w:val="20"/>
              </w:rPr>
              <w:t>99</w:t>
            </w:r>
          </w:p>
        </w:tc>
        <w:tc>
          <w:tcPr>
            <w:tcW w:w="1820" w:type="dxa"/>
            <w:tcBorders>
              <w:top w:val="nil"/>
              <w:left w:val="nil"/>
              <w:bottom w:val="nil"/>
              <w:right w:val="nil"/>
            </w:tcBorders>
            <w:tcMar>
              <w:top w:w="124" w:type="dxa"/>
              <w:left w:w="43" w:type="dxa"/>
              <w:bottom w:w="43" w:type="dxa"/>
              <w:right w:w="43" w:type="dxa"/>
            </w:tcMar>
            <w:vAlign w:val="bottom"/>
          </w:tcPr>
          <w:p w14:paraId="09D7977B" w14:textId="77777777" w:rsidR="002D1659" w:rsidRPr="009B37FA" w:rsidRDefault="002D1659" w:rsidP="009B37FA">
            <w:pPr>
              <w:jc w:val="right"/>
              <w:rPr>
                <w:sz w:val="20"/>
                <w:szCs w:val="20"/>
              </w:rPr>
            </w:pPr>
            <w:r w:rsidRPr="009B37FA">
              <w:rPr>
                <w:sz w:val="20"/>
                <w:szCs w:val="20"/>
              </w:rPr>
              <w:t>103</w:t>
            </w:r>
          </w:p>
        </w:tc>
      </w:tr>
      <w:tr w:rsidR="002D1659" w:rsidRPr="00D47E8F" w14:paraId="16F0ACC7"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1238B99" w14:textId="77777777" w:rsidR="002D1659" w:rsidRPr="009B37FA" w:rsidRDefault="002D1659" w:rsidP="009B37FA">
            <w:pPr>
              <w:rPr>
                <w:sz w:val="20"/>
                <w:szCs w:val="20"/>
              </w:rPr>
            </w:pPr>
            <w:r w:rsidRPr="009B37FA">
              <w:rPr>
                <w:sz w:val="20"/>
                <w:szCs w:val="20"/>
              </w:rPr>
              <w:t>5027 Midtre Gauldal</w:t>
            </w:r>
          </w:p>
        </w:tc>
        <w:tc>
          <w:tcPr>
            <w:tcW w:w="1360" w:type="dxa"/>
            <w:tcBorders>
              <w:top w:val="nil"/>
              <w:left w:val="nil"/>
              <w:bottom w:val="nil"/>
              <w:right w:val="nil"/>
            </w:tcBorders>
            <w:tcMar>
              <w:top w:w="124" w:type="dxa"/>
              <w:left w:w="43" w:type="dxa"/>
              <w:bottom w:w="43" w:type="dxa"/>
              <w:right w:w="43" w:type="dxa"/>
            </w:tcMar>
            <w:vAlign w:val="bottom"/>
          </w:tcPr>
          <w:p w14:paraId="6BAF1F3B"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384E128B" w14:textId="77777777" w:rsidR="002D1659" w:rsidRPr="009B37FA" w:rsidRDefault="002D1659" w:rsidP="009B37FA">
            <w:pPr>
              <w:jc w:val="right"/>
              <w:rPr>
                <w:sz w:val="20"/>
                <w:szCs w:val="20"/>
              </w:rPr>
            </w:pPr>
            <w:r w:rsidRPr="009B37FA">
              <w:rPr>
                <w:sz w:val="20"/>
                <w:szCs w:val="20"/>
              </w:rPr>
              <w:t>94</w:t>
            </w:r>
          </w:p>
        </w:tc>
        <w:tc>
          <w:tcPr>
            <w:tcW w:w="1360" w:type="dxa"/>
            <w:tcBorders>
              <w:top w:val="nil"/>
              <w:left w:val="nil"/>
              <w:bottom w:val="nil"/>
              <w:right w:val="nil"/>
            </w:tcBorders>
            <w:tcMar>
              <w:top w:w="124" w:type="dxa"/>
              <w:left w:w="43" w:type="dxa"/>
              <w:bottom w:w="43" w:type="dxa"/>
              <w:right w:w="43" w:type="dxa"/>
            </w:tcMar>
            <w:vAlign w:val="bottom"/>
          </w:tcPr>
          <w:p w14:paraId="262A3EEE" w14:textId="77777777" w:rsidR="002D1659" w:rsidRPr="009B37FA" w:rsidRDefault="002D1659" w:rsidP="009B37FA">
            <w:pPr>
              <w:jc w:val="right"/>
              <w:rPr>
                <w:sz w:val="20"/>
                <w:szCs w:val="20"/>
              </w:rPr>
            </w:pPr>
            <w:r w:rsidRPr="009B37FA">
              <w:rPr>
                <w:sz w:val="20"/>
                <w:szCs w:val="20"/>
              </w:rPr>
              <w:t>93</w:t>
            </w:r>
          </w:p>
        </w:tc>
        <w:tc>
          <w:tcPr>
            <w:tcW w:w="1820" w:type="dxa"/>
            <w:tcBorders>
              <w:top w:val="nil"/>
              <w:left w:val="nil"/>
              <w:bottom w:val="nil"/>
              <w:right w:val="nil"/>
            </w:tcBorders>
            <w:tcMar>
              <w:top w:w="124" w:type="dxa"/>
              <w:left w:w="43" w:type="dxa"/>
              <w:bottom w:w="43" w:type="dxa"/>
              <w:right w:w="43" w:type="dxa"/>
            </w:tcMar>
            <w:vAlign w:val="bottom"/>
          </w:tcPr>
          <w:p w14:paraId="3DBD0189" w14:textId="77777777" w:rsidR="002D1659" w:rsidRPr="009B37FA" w:rsidRDefault="002D1659" w:rsidP="009B37FA">
            <w:pPr>
              <w:jc w:val="right"/>
              <w:rPr>
                <w:sz w:val="20"/>
                <w:szCs w:val="20"/>
              </w:rPr>
            </w:pPr>
            <w:r w:rsidRPr="009B37FA">
              <w:rPr>
                <w:sz w:val="20"/>
                <w:szCs w:val="20"/>
              </w:rPr>
              <w:t>93</w:t>
            </w:r>
          </w:p>
        </w:tc>
      </w:tr>
      <w:tr w:rsidR="002D1659" w:rsidRPr="00D47E8F" w14:paraId="6DF5C0B7"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A211720" w14:textId="77777777" w:rsidR="002D1659" w:rsidRPr="009B37FA" w:rsidRDefault="002D1659" w:rsidP="009B37FA">
            <w:pPr>
              <w:rPr>
                <w:sz w:val="20"/>
                <w:szCs w:val="20"/>
              </w:rPr>
            </w:pPr>
            <w:r w:rsidRPr="009B37FA">
              <w:rPr>
                <w:sz w:val="20"/>
                <w:szCs w:val="20"/>
              </w:rPr>
              <w:t>5028 Melhus</w:t>
            </w:r>
          </w:p>
        </w:tc>
        <w:tc>
          <w:tcPr>
            <w:tcW w:w="1360" w:type="dxa"/>
            <w:tcBorders>
              <w:top w:val="nil"/>
              <w:left w:val="nil"/>
              <w:bottom w:val="nil"/>
              <w:right w:val="nil"/>
            </w:tcBorders>
            <w:tcMar>
              <w:top w:w="124" w:type="dxa"/>
              <w:left w:w="43" w:type="dxa"/>
              <w:bottom w:w="43" w:type="dxa"/>
              <w:right w:w="43" w:type="dxa"/>
            </w:tcMar>
            <w:vAlign w:val="bottom"/>
          </w:tcPr>
          <w:p w14:paraId="5280EF61"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376C4464" w14:textId="77777777" w:rsidR="002D1659" w:rsidRPr="009B37FA" w:rsidRDefault="002D1659" w:rsidP="009B37FA">
            <w:pPr>
              <w:jc w:val="right"/>
              <w:rPr>
                <w:sz w:val="20"/>
                <w:szCs w:val="20"/>
              </w:rPr>
            </w:pPr>
            <w:r w:rsidRPr="009B37FA">
              <w:rPr>
                <w:sz w:val="20"/>
                <w:szCs w:val="20"/>
              </w:rPr>
              <w:t>93</w:t>
            </w:r>
          </w:p>
        </w:tc>
        <w:tc>
          <w:tcPr>
            <w:tcW w:w="1360" w:type="dxa"/>
            <w:tcBorders>
              <w:top w:val="nil"/>
              <w:left w:val="nil"/>
              <w:bottom w:val="nil"/>
              <w:right w:val="nil"/>
            </w:tcBorders>
            <w:tcMar>
              <w:top w:w="124" w:type="dxa"/>
              <w:left w:w="43" w:type="dxa"/>
              <w:bottom w:w="43" w:type="dxa"/>
              <w:right w:w="43" w:type="dxa"/>
            </w:tcMar>
            <w:vAlign w:val="bottom"/>
          </w:tcPr>
          <w:p w14:paraId="4F88763C" w14:textId="77777777" w:rsidR="002D1659" w:rsidRPr="009B37FA" w:rsidRDefault="002D1659" w:rsidP="009B37FA">
            <w:pPr>
              <w:jc w:val="right"/>
              <w:rPr>
                <w:sz w:val="20"/>
                <w:szCs w:val="20"/>
              </w:rPr>
            </w:pPr>
            <w:r w:rsidRPr="009B37FA">
              <w:rPr>
                <w:sz w:val="20"/>
                <w:szCs w:val="20"/>
              </w:rPr>
              <w:t>93</w:t>
            </w:r>
          </w:p>
        </w:tc>
        <w:tc>
          <w:tcPr>
            <w:tcW w:w="1820" w:type="dxa"/>
            <w:tcBorders>
              <w:top w:val="nil"/>
              <w:left w:val="nil"/>
              <w:bottom w:val="nil"/>
              <w:right w:val="nil"/>
            </w:tcBorders>
            <w:tcMar>
              <w:top w:w="124" w:type="dxa"/>
              <w:left w:w="43" w:type="dxa"/>
              <w:bottom w:w="43" w:type="dxa"/>
              <w:right w:w="43" w:type="dxa"/>
            </w:tcMar>
            <w:vAlign w:val="bottom"/>
          </w:tcPr>
          <w:p w14:paraId="412CC7B2" w14:textId="77777777" w:rsidR="002D1659" w:rsidRPr="009B37FA" w:rsidRDefault="002D1659" w:rsidP="009B37FA">
            <w:pPr>
              <w:jc w:val="right"/>
              <w:rPr>
                <w:sz w:val="20"/>
                <w:szCs w:val="20"/>
              </w:rPr>
            </w:pPr>
            <w:r w:rsidRPr="009B37FA">
              <w:rPr>
                <w:sz w:val="20"/>
                <w:szCs w:val="20"/>
              </w:rPr>
              <w:t>92</w:t>
            </w:r>
          </w:p>
        </w:tc>
      </w:tr>
      <w:tr w:rsidR="002D1659" w:rsidRPr="00D47E8F" w14:paraId="7EB8ADC3"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7EF3082" w14:textId="77777777" w:rsidR="002D1659" w:rsidRPr="009B37FA" w:rsidRDefault="002D1659" w:rsidP="009B37FA">
            <w:pPr>
              <w:rPr>
                <w:sz w:val="20"/>
                <w:szCs w:val="20"/>
              </w:rPr>
            </w:pPr>
            <w:r w:rsidRPr="009B37FA">
              <w:rPr>
                <w:sz w:val="20"/>
                <w:szCs w:val="20"/>
              </w:rPr>
              <w:t>5029 Skaun</w:t>
            </w:r>
          </w:p>
        </w:tc>
        <w:tc>
          <w:tcPr>
            <w:tcW w:w="1360" w:type="dxa"/>
            <w:tcBorders>
              <w:top w:val="nil"/>
              <w:left w:val="nil"/>
              <w:bottom w:val="nil"/>
              <w:right w:val="nil"/>
            </w:tcBorders>
            <w:tcMar>
              <w:top w:w="124" w:type="dxa"/>
              <w:left w:w="43" w:type="dxa"/>
              <w:bottom w:w="43" w:type="dxa"/>
              <w:right w:w="43" w:type="dxa"/>
            </w:tcMar>
            <w:vAlign w:val="bottom"/>
          </w:tcPr>
          <w:p w14:paraId="7E24A0CC"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5E39AD71" w14:textId="77777777" w:rsidR="002D1659" w:rsidRPr="009B37FA" w:rsidRDefault="002D1659" w:rsidP="009B37FA">
            <w:pPr>
              <w:jc w:val="right"/>
              <w:rPr>
                <w:sz w:val="20"/>
                <w:szCs w:val="20"/>
              </w:rPr>
            </w:pPr>
            <w:r w:rsidRPr="009B37FA">
              <w:rPr>
                <w:sz w:val="20"/>
                <w:szCs w:val="20"/>
              </w:rPr>
              <w:t>94</w:t>
            </w:r>
          </w:p>
        </w:tc>
        <w:tc>
          <w:tcPr>
            <w:tcW w:w="1360" w:type="dxa"/>
            <w:tcBorders>
              <w:top w:val="nil"/>
              <w:left w:val="nil"/>
              <w:bottom w:val="nil"/>
              <w:right w:val="nil"/>
            </w:tcBorders>
            <w:tcMar>
              <w:top w:w="124" w:type="dxa"/>
              <w:left w:w="43" w:type="dxa"/>
              <w:bottom w:w="43" w:type="dxa"/>
              <w:right w:w="43" w:type="dxa"/>
            </w:tcMar>
            <w:vAlign w:val="bottom"/>
          </w:tcPr>
          <w:p w14:paraId="65BFA14A" w14:textId="77777777" w:rsidR="002D1659" w:rsidRPr="009B37FA" w:rsidRDefault="002D1659" w:rsidP="009B37FA">
            <w:pPr>
              <w:jc w:val="right"/>
              <w:rPr>
                <w:sz w:val="20"/>
                <w:szCs w:val="20"/>
              </w:rPr>
            </w:pPr>
            <w:r w:rsidRPr="009B37FA">
              <w:rPr>
                <w:sz w:val="20"/>
                <w:szCs w:val="20"/>
              </w:rPr>
              <w:t>94</w:t>
            </w:r>
          </w:p>
        </w:tc>
        <w:tc>
          <w:tcPr>
            <w:tcW w:w="1820" w:type="dxa"/>
            <w:tcBorders>
              <w:top w:val="nil"/>
              <w:left w:val="nil"/>
              <w:bottom w:val="nil"/>
              <w:right w:val="nil"/>
            </w:tcBorders>
            <w:tcMar>
              <w:top w:w="124" w:type="dxa"/>
              <w:left w:w="43" w:type="dxa"/>
              <w:bottom w:w="43" w:type="dxa"/>
              <w:right w:w="43" w:type="dxa"/>
            </w:tcMar>
            <w:vAlign w:val="bottom"/>
          </w:tcPr>
          <w:p w14:paraId="039B7A8A" w14:textId="77777777" w:rsidR="002D1659" w:rsidRPr="009B37FA" w:rsidRDefault="002D1659" w:rsidP="009B37FA">
            <w:pPr>
              <w:jc w:val="right"/>
              <w:rPr>
                <w:sz w:val="20"/>
                <w:szCs w:val="20"/>
              </w:rPr>
            </w:pPr>
            <w:r w:rsidRPr="009B37FA">
              <w:rPr>
                <w:sz w:val="20"/>
                <w:szCs w:val="20"/>
              </w:rPr>
              <w:t>93</w:t>
            </w:r>
          </w:p>
        </w:tc>
      </w:tr>
      <w:tr w:rsidR="002D1659" w:rsidRPr="00D47E8F" w14:paraId="3D87A64E"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DEF036F" w14:textId="77777777" w:rsidR="002D1659" w:rsidRPr="009B37FA" w:rsidRDefault="002D1659" w:rsidP="009B37FA">
            <w:pPr>
              <w:rPr>
                <w:sz w:val="20"/>
                <w:szCs w:val="20"/>
              </w:rPr>
            </w:pPr>
            <w:r w:rsidRPr="009B37FA">
              <w:rPr>
                <w:sz w:val="20"/>
                <w:szCs w:val="20"/>
              </w:rPr>
              <w:t>5031 Malvik</w:t>
            </w:r>
          </w:p>
        </w:tc>
        <w:tc>
          <w:tcPr>
            <w:tcW w:w="1360" w:type="dxa"/>
            <w:tcBorders>
              <w:top w:val="nil"/>
              <w:left w:val="nil"/>
              <w:bottom w:val="nil"/>
              <w:right w:val="nil"/>
            </w:tcBorders>
            <w:tcMar>
              <w:top w:w="124" w:type="dxa"/>
              <w:left w:w="43" w:type="dxa"/>
              <w:bottom w:w="43" w:type="dxa"/>
              <w:right w:w="43" w:type="dxa"/>
            </w:tcMar>
            <w:vAlign w:val="bottom"/>
          </w:tcPr>
          <w:p w14:paraId="25637AE3"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746E2DD4" w14:textId="77777777" w:rsidR="002D1659" w:rsidRPr="009B37FA" w:rsidRDefault="002D1659" w:rsidP="009B37FA">
            <w:pPr>
              <w:jc w:val="right"/>
              <w:rPr>
                <w:sz w:val="20"/>
                <w:szCs w:val="20"/>
              </w:rPr>
            </w:pPr>
            <w:r w:rsidRPr="009B37FA">
              <w:rPr>
                <w:sz w:val="20"/>
                <w:szCs w:val="20"/>
              </w:rPr>
              <w:t>94</w:t>
            </w:r>
          </w:p>
        </w:tc>
        <w:tc>
          <w:tcPr>
            <w:tcW w:w="1360" w:type="dxa"/>
            <w:tcBorders>
              <w:top w:val="nil"/>
              <w:left w:val="nil"/>
              <w:bottom w:val="nil"/>
              <w:right w:val="nil"/>
            </w:tcBorders>
            <w:tcMar>
              <w:top w:w="124" w:type="dxa"/>
              <w:left w:w="43" w:type="dxa"/>
              <w:bottom w:w="43" w:type="dxa"/>
              <w:right w:w="43" w:type="dxa"/>
            </w:tcMar>
            <w:vAlign w:val="bottom"/>
          </w:tcPr>
          <w:p w14:paraId="41E11647" w14:textId="77777777" w:rsidR="002D1659" w:rsidRPr="009B37FA" w:rsidRDefault="002D1659" w:rsidP="009B37FA">
            <w:pPr>
              <w:jc w:val="right"/>
              <w:rPr>
                <w:sz w:val="20"/>
                <w:szCs w:val="20"/>
              </w:rPr>
            </w:pPr>
            <w:r w:rsidRPr="009B37FA">
              <w:rPr>
                <w:sz w:val="20"/>
                <w:szCs w:val="20"/>
              </w:rPr>
              <w:t>94</w:t>
            </w:r>
          </w:p>
        </w:tc>
        <w:tc>
          <w:tcPr>
            <w:tcW w:w="1820" w:type="dxa"/>
            <w:tcBorders>
              <w:top w:val="nil"/>
              <w:left w:val="nil"/>
              <w:bottom w:val="nil"/>
              <w:right w:val="nil"/>
            </w:tcBorders>
            <w:tcMar>
              <w:top w:w="124" w:type="dxa"/>
              <w:left w:w="43" w:type="dxa"/>
              <w:bottom w:w="43" w:type="dxa"/>
              <w:right w:w="43" w:type="dxa"/>
            </w:tcMar>
            <w:vAlign w:val="bottom"/>
          </w:tcPr>
          <w:p w14:paraId="732069CC" w14:textId="77777777" w:rsidR="002D1659" w:rsidRPr="009B37FA" w:rsidRDefault="002D1659" w:rsidP="009B37FA">
            <w:pPr>
              <w:jc w:val="right"/>
              <w:rPr>
                <w:sz w:val="20"/>
                <w:szCs w:val="20"/>
              </w:rPr>
            </w:pPr>
            <w:r w:rsidRPr="009B37FA">
              <w:rPr>
                <w:sz w:val="20"/>
                <w:szCs w:val="20"/>
              </w:rPr>
              <w:t>93</w:t>
            </w:r>
          </w:p>
        </w:tc>
      </w:tr>
      <w:tr w:rsidR="002D1659" w:rsidRPr="00D47E8F" w14:paraId="4C2E8BFF"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803C718" w14:textId="77777777" w:rsidR="002D1659" w:rsidRPr="009B37FA" w:rsidRDefault="002D1659" w:rsidP="009B37FA">
            <w:pPr>
              <w:rPr>
                <w:sz w:val="20"/>
                <w:szCs w:val="20"/>
              </w:rPr>
            </w:pPr>
            <w:r w:rsidRPr="009B37FA">
              <w:rPr>
                <w:sz w:val="20"/>
                <w:szCs w:val="20"/>
              </w:rPr>
              <w:t>5032 Selbu</w:t>
            </w:r>
          </w:p>
        </w:tc>
        <w:tc>
          <w:tcPr>
            <w:tcW w:w="1360" w:type="dxa"/>
            <w:tcBorders>
              <w:top w:val="nil"/>
              <w:left w:val="nil"/>
              <w:bottom w:val="nil"/>
              <w:right w:val="nil"/>
            </w:tcBorders>
            <w:tcMar>
              <w:top w:w="124" w:type="dxa"/>
              <w:left w:w="43" w:type="dxa"/>
              <w:bottom w:w="43" w:type="dxa"/>
              <w:right w:w="43" w:type="dxa"/>
            </w:tcMar>
            <w:vAlign w:val="bottom"/>
          </w:tcPr>
          <w:p w14:paraId="63F9A581"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7B4F3222"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28432E40" w14:textId="77777777" w:rsidR="002D1659" w:rsidRPr="009B37FA" w:rsidRDefault="002D1659" w:rsidP="009B37FA">
            <w:pPr>
              <w:jc w:val="right"/>
              <w:rPr>
                <w:sz w:val="20"/>
                <w:szCs w:val="20"/>
              </w:rPr>
            </w:pPr>
            <w:r w:rsidRPr="009B37FA">
              <w:rPr>
                <w:sz w:val="20"/>
                <w:szCs w:val="20"/>
              </w:rPr>
              <w:t>99</w:t>
            </w:r>
          </w:p>
        </w:tc>
        <w:tc>
          <w:tcPr>
            <w:tcW w:w="1820" w:type="dxa"/>
            <w:tcBorders>
              <w:top w:val="nil"/>
              <w:left w:val="nil"/>
              <w:bottom w:val="nil"/>
              <w:right w:val="nil"/>
            </w:tcBorders>
            <w:tcMar>
              <w:top w:w="124" w:type="dxa"/>
              <w:left w:w="43" w:type="dxa"/>
              <w:bottom w:w="43" w:type="dxa"/>
              <w:right w:w="43" w:type="dxa"/>
            </w:tcMar>
            <w:vAlign w:val="bottom"/>
          </w:tcPr>
          <w:p w14:paraId="3452164E" w14:textId="77777777" w:rsidR="002D1659" w:rsidRPr="009B37FA" w:rsidRDefault="002D1659" w:rsidP="009B37FA">
            <w:pPr>
              <w:jc w:val="right"/>
              <w:rPr>
                <w:sz w:val="20"/>
                <w:szCs w:val="20"/>
              </w:rPr>
            </w:pPr>
            <w:r w:rsidRPr="009B37FA">
              <w:rPr>
                <w:sz w:val="20"/>
                <w:szCs w:val="20"/>
              </w:rPr>
              <w:t>99</w:t>
            </w:r>
          </w:p>
        </w:tc>
      </w:tr>
      <w:tr w:rsidR="002D1659" w:rsidRPr="00D47E8F" w14:paraId="79CC9668"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0BD916D" w14:textId="77777777" w:rsidR="002D1659" w:rsidRPr="009B37FA" w:rsidRDefault="002D1659" w:rsidP="009B37FA">
            <w:pPr>
              <w:rPr>
                <w:sz w:val="20"/>
                <w:szCs w:val="20"/>
              </w:rPr>
            </w:pPr>
            <w:r w:rsidRPr="009B37FA">
              <w:rPr>
                <w:sz w:val="20"/>
                <w:szCs w:val="20"/>
              </w:rPr>
              <w:t>5033 Tydal</w:t>
            </w:r>
          </w:p>
        </w:tc>
        <w:tc>
          <w:tcPr>
            <w:tcW w:w="1360" w:type="dxa"/>
            <w:tcBorders>
              <w:top w:val="nil"/>
              <w:left w:val="nil"/>
              <w:bottom w:val="nil"/>
              <w:right w:val="nil"/>
            </w:tcBorders>
            <w:tcMar>
              <w:top w:w="124" w:type="dxa"/>
              <w:left w:w="43" w:type="dxa"/>
              <w:bottom w:w="43" w:type="dxa"/>
              <w:right w:w="43" w:type="dxa"/>
            </w:tcMar>
            <w:vAlign w:val="bottom"/>
          </w:tcPr>
          <w:p w14:paraId="7380C9A0" w14:textId="77777777" w:rsidR="002D1659" w:rsidRPr="009B37FA" w:rsidRDefault="002D1659" w:rsidP="009B37FA">
            <w:pPr>
              <w:jc w:val="right"/>
              <w:rPr>
                <w:sz w:val="20"/>
                <w:szCs w:val="20"/>
              </w:rPr>
            </w:pPr>
            <w:r w:rsidRPr="009B37FA">
              <w:rPr>
                <w:sz w:val="20"/>
                <w:szCs w:val="20"/>
              </w:rPr>
              <w:t>105</w:t>
            </w:r>
          </w:p>
        </w:tc>
        <w:tc>
          <w:tcPr>
            <w:tcW w:w="1360" w:type="dxa"/>
            <w:tcBorders>
              <w:top w:val="nil"/>
              <w:left w:val="nil"/>
              <w:bottom w:val="nil"/>
              <w:right w:val="nil"/>
            </w:tcBorders>
            <w:tcMar>
              <w:top w:w="124" w:type="dxa"/>
              <w:left w:w="43" w:type="dxa"/>
              <w:bottom w:w="43" w:type="dxa"/>
              <w:right w:w="43" w:type="dxa"/>
            </w:tcMar>
            <w:vAlign w:val="bottom"/>
          </w:tcPr>
          <w:p w14:paraId="2EC406D2" w14:textId="77777777" w:rsidR="002D1659" w:rsidRPr="009B37FA" w:rsidRDefault="002D1659" w:rsidP="009B37FA">
            <w:pPr>
              <w:jc w:val="right"/>
              <w:rPr>
                <w:sz w:val="20"/>
                <w:szCs w:val="20"/>
              </w:rPr>
            </w:pPr>
            <w:r w:rsidRPr="009B37FA">
              <w:rPr>
                <w:sz w:val="20"/>
                <w:szCs w:val="20"/>
              </w:rPr>
              <w:t>195</w:t>
            </w:r>
          </w:p>
        </w:tc>
        <w:tc>
          <w:tcPr>
            <w:tcW w:w="1360" w:type="dxa"/>
            <w:tcBorders>
              <w:top w:val="nil"/>
              <w:left w:val="nil"/>
              <w:bottom w:val="nil"/>
              <w:right w:val="nil"/>
            </w:tcBorders>
            <w:tcMar>
              <w:top w:w="124" w:type="dxa"/>
              <w:left w:w="43" w:type="dxa"/>
              <w:bottom w:w="43" w:type="dxa"/>
              <w:right w:w="43" w:type="dxa"/>
            </w:tcMar>
            <w:vAlign w:val="bottom"/>
          </w:tcPr>
          <w:p w14:paraId="31467E55" w14:textId="77777777" w:rsidR="002D1659" w:rsidRPr="009B37FA" w:rsidRDefault="002D1659" w:rsidP="009B37FA">
            <w:pPr>
              <w:jc w:val="right"/>
              <w:rPr>
                <w:sz w:val="20"/>
                <w:szCs w:val="20"/>
              </w:rPr>
            </w:pPr>
            <w:r w:rsidRPr="009B37FA">
              <w:rPr>
                <w:sz w:val="20"/>
                <w:szCs w:val="20"/>
              </w:rPr>
              <w:t>194</w:t>
            </w:r>
          </w:p>
        </w:tc>
        <w:tc>
          <w:tcPr>
            <w:tcW w:w="1820" w:type="dxa"/>
            <w:tcBorders>
              <w:top w:val="nil"/>
              <w:left w:val="nil"/>
              <w:bottom w:val="nil"/>
              <w:right w:val="nil"/>
            </w:tcBorders>
            <w:tcMar>
              <w:top w:w="124" w:type="dxa"/>
              <w:left w:w="43" w:type="dxa"/>
              <w:bottom w:w="43" w:type="dxa"/>
              <w:right w:w="43" w:type="dxa"/>
            </w:tcMar>
            <w:vAlign w:val="bottom"/>
          </w:tcPr>
          <w:p w14:paraId="786946C3" w14:textId="77777777" w:rsidR="002D1659" w:rsidRPr="009B37FA" w:rsidRDefault="002D1659" w:rsidP="009B37FA">
            <w:pPr>
              <w:jc w:val="right"/>
              <w:rPr>
                <w:sz w:val="20"/>
                <w:szCs w:val="20"/>
              </w:rPr>
            </w:pPr>
            <w:r w:rsidRPr="009B37FA">
              <w:rPr>
                <w:sz w:val="20"/>
                <w:szCs w:val="20"/>
              </w:rPr>
              <w:t>197</w:t>
            </w:r>
          </w:p>
        </w:tc>
      </w:tr>
      <w:tr w:rsidR="002D1659" w:rsidRPr="00D47E8F" w14:paraId="7847C04D"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8B2FF74" w14:textId="77777777" w:rsidR="002D1659" w:rsidRPr="009B37FA" w:rsidRDefault="002D1659" w:rsidP="009B37FA">
            <w:pPr>
              <w:rPr>
                <w:sz w:val="20"/>
                <w:szCs w:val="20"/>
              </w:rPr>
            </w:pPr>
            <w:r w:rsidRPr="009B37FA">
              <w:rPr>
                <w:sz w:val="20"/>
                <w:szCs w:val="20"/>
              </w:rPr>
              <w:t>5034 Meråker</w:t>
            </w:r>
          </w:p>
        </w:tc>
        <w:tc>
          <w:tcPr>
            <w:tcW w:w="1360" w:type="dxa"/>
            <w:tcBorders>
              <w:top w:val="nil"/>
              <w:left w:val="nil"/>
              <w:bottom w:val="nil"/>
              <w:right w:val="nil"/>
            </w:tcBorders>
            <w:tcMar>
              <w:top w:w="124" w:type="dxa"/>
              <w:left w:w="43" w:type="dxa"/>
              <w:bottom w:w="43" w:type="dxa"/>
              <w:right w:w="43" w:type="dxa"/>
            </w:tcMar>
            <w:vAlign w:val="bottom"/>
          </w:tcPr>
          <w:p w14:paraId="45FEDFBB"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5DD9D390" w14:textId="77777777" w:rsidR="002D1659" w:rsidRPr="009B37FA" w:rsidRDefault="002D1659" w:rsidP="009B37FA">
            <w:pPr>
              <w:jc w:val="right"/>
              <w:rPr>
                <w:sz w:val="20"/>
                <w:szCs w:val="20"/>
              </w:rPr>
            </w:pPr>
            <w:r w:rsidRPr="009B37FA">
              <w:rPr>
                <w:sz w:val="20"/>
                <w:szCs w:val="20"/>
              </w:rPr>
              <w:t>112</w:t>
            </w:r>
          </w:p>
        </w:tc>
        <w:tc>
          <w:tcPr>
            <w:tcW w:w="1360" w:type="dxa"/>
            <w:tcBorders>
              <w:top w:val="nil"/>
              <w:left w:val="nil"/>
              <w:bottom w:val="nil"/>
              <w:right w:val="nil"/>
            </w:tcBorders>
            <w:tcMar>
              <w:top w:w="124" w:type="dxa"/>
              <w:left w:w="43" w:type="dxa"/>
              <w:bottom w:w="43" w:type="dxa"/>
              <w:right w:w="43" w:type="dxa"/>
            </w:tcMar>
            <w:vAlign w:val="bottom"/>
          </w:tcPr>
          <w:p w14:paraId="089611DC" w14:textId="77777777" w:rsidR="002D1659" w:rsidRPr="009B37FA" w:rsidRDefault="002D1659" w:rsidP="009B37FA">
            <w:pPr>
              <w:jc w:val="right"/>
              <w:rPr>
                <w:sz w:val="20"/>
                <w:szCs w:val="20"/>
              </w:rPr>
            </w:pPr>
            <w:r w:rsidRPr="009B37FA">
              <w:rPr>
                <w:sz w:val="20"/>
                <w:szCs w:val="20"/>
              </w:rPr>
              <w:t>112</w:t>
            </w:r>
          </w:p>
        </w:tc>
        <w:tc>
          <w:tcPr>
            <w:tcW w:w="1820" w:type="dxa"/>
            <w:tcBorders>
              <w:top w:val="nil"/>
              <w:left w:val="nil"/>
              <w:bottom w:val="nil"/>
              <w:right w:val="nil"/>
            </w:tcBorders>
            <w:tcMar>
              <w:top w:w="124" w:type="dxa"/>
              <w:left w:w="43" w:type="dxa"/>
              <w:bottom w:w="43" w:type="dxa"/>
              <w:right w:w="43" w:type="dxa"/>
            </w:tcMar>
            <w:vAlign w:val="bottom"/>
          </w:tcPr>
          <w:p w14:paraId="0037D089" w14:textId="77777777" w:rsidR="002D1659" w:rsidRPr="009B37FA" w:rsidRDefault="002D1659" w:rsidP="009B37FA">
            <w:pPr>
              <w:jc w:val="right"/>
              <w:rPr>
                <w:sz w:val="20"/>
                <w:szCs w:val="20"/>
              </w:rPr>
            </w:pPr>
            <w:r w:rsidRPr="009B37FA">
              <w:rPr>
                <w:sz w:val="20"/>
                <w:szCs w:val="20"/>
              </w:rPr>
              <w:t>113</w:t>
            </w:r>
          </w:p>
        </w:tc>
      </w:tr>
      <w:tr w:rsidR="002D1659" w:rsidRPr="00D47E8F" w14:paraId="55CC51E5"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3A95470" w14:textId="77777777" w:rsidR="002D1659" w:rsidRPr="009B37FA" w:rsidRDefault="002D1659" w:rsidP="009B37FA">
            <w:pPr>
              <w:rPr>
                <w:sz w:val="20"/>
                <w:szCs w:val="20"/>
              </w:rPr>
            </w:pPr>
            <w:r w:rsidRPr="009B37FA">
              <w:rPr>
                <w:sz w:val="20"/>
                <w:szCs w:val="20"/>
              </w:rPr>
              <w:t>5035 Stjørdal</w:t>
            </w:r>
          </w:p>
        </w:tc>
        <w:tc>
          <w:tcPr>
            <w:tcW w:w="1360" w:type="dxa"/>
            <w:tcBorders>
              <w:top w:val="nil"/>
              <w:left w:val="nil"/>
              <w:bottom w:val="nil"/>
              <w:right w:val="nil"/>
            </w:tcBorders>
            <w:tcMar>
              <w:top w:w="124" w:type="dxa"/>
              <w:left w:w="43" w:type="dxa"/>
              <w:bottom w:w="43" w:type="dxa"/>
              <w:right w:w="43" w:type="dxa"/>
            </w:tcMar>
            <w:vAlign w:val="bottom"/>
          </w:tcPr>
          <w:p w14:paraId="42194EB0"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5FEC9578" w14:textId="77777777" w:rsidR="002D1659" w:rsidRPr="009B37FA" w:rsidRDefault="002D1659" w:rsidP="009B37FA">
            <w:pPr>
              <w:jc w:val="right"/>
              <w:rPr>
                <w:sz w:val="20"/>
                <w:szCs w:val="20"/>
              </w:rPr>
            </w:pPr>
            <w:r w:rsidRPr="009B37FA">
              <w:rPr>
                <w:sz w:val="20"/>
                <w:szCs w:val="20"/>
              </w:rPr>
              <w:t>90</w:t>
            </w:r>
          </w:p>
        </w:tc>
        <w:tc>
          <w:tcPr>
            <w:tcW w:w="1360" w:type="dxa"/>
            <w:tcBorders>
              <w:top w:val="nil"/>
              <w:left w:val="nil"/>
              <w:bottom w:val="nil"/>
              <w:right w:val="nil"/>
            </w:tcBorders>
            <w:tcMar>
              <w:top w:w="124" w:type="dxa"/>
              <w:left w:w="43" w:type="dxa"/>
              <w:bottom w:w="43" w:type="dxa"/>
              <w:right w:w="43" w:type="dxa"/>
            </w:tcMar>
            <w:vAlign w:val="bottom"/>
          </w:tcPr>
          <w:p w14:paraId="122F0D24" w14:textId="77777777" w:rsidR="002D1659" w:rsidRPr="009B37FA" w:rsidRDefault="002D1659" w:rsidP="009B37FA">
            <w:pPr>
              <w:jc w:val="right"/>
              <w:rPr>
                <w:sz w:val="20"/>
                <w:szCs w:val="20"/>
              </w:rPr>
            </w:pPr>
            <w:r w:rsidRPr="009B37FA">
              <w:rPr>
                <w:sz w:val="20"/>
                <w:szCs w:val="20"/>
              </w:rPr>
              <w:t>90</w:t>
            </w:r>
          </w:p>
        </w:tc>
        <w:tc>
          <w:tcPr>
            <w:tcW w:w="1820" w:type="dxa"/>
            <w:tcBorders>
              <w:top w:val="nil"/>
              <w:left w:val="nil"/>
              <w:bottom w:val="nil"/>
              <w:right w:val="nil"/>
            </w:tcBorders>
            <w:tcMar>
              <w:top w:w="124" w:type="dxa"/>
              <w:left w:w="43" w:type="dxa"/>
              <w:bottom w:w="43" w:type="dxa"/>
              <w:right w:w="43" w:type="dxa"/>
            </w:tcMar>
            <w:vAlign w:val="bottom"/>
          </w:tcPr>
          <w:p w14:paraId="3217CAD0" w14:textId="77777777" w:rsidR="002D1659" w:rsidRPr="009B37FA" w:rsidRDefault="002D1659" w:rsidP="009B37FA">
            <w:pPr>
              <w:jc w:val="right"/>
              <w:rPr>
                <w:sz w:val="20"/>
                <w:szCs w:val="20"/>
              </w:rPr>
            </w:pPr>
            <w:r w:rsidRPr="009B37FA">
              <w:rPr>
                <w:sz w:val="20"/>
                <w:szCs w:val="20"/>
              </w:rPr>
              <w:t>89</w:t>
            </w:r>
          </w:p>
        </w:tc>
      </w:tr>
      <w:tr w:rsidR="002D1659" w:rsidRPr="00D47E8F" w14:paraId="710C64F9"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A6EB135" w14:textId="77777777" w:rsidR="002D1659" w:rsidRPr="009B37FA" w:rsidRDefault="002D1659" w:rsidP="009B37FA">
            <w:pPr>
              <w:rPr>
                <w:sz w:val="20"/>
                <w:szCs w:val="20"/>
              </w:rPr>
            </w:pPr>
            <w:r w:rsidRPr="009B37FA">
              <w:rPr>
                <w:sz w:val="20"/>
                <w:szCs w:val="20"/>
              </w:rPr>
              <w:t>5036 Frosta</w:t>
            </w:r>
          </w:p>
        </w:tc>
        <w:tc>
          <w:tcPr>
            <w:tcW w:w="1360" w:type="dxa"/>
            <w:tcBorders>
              <w:top w:val="nil"/>
              <w:left w:val="nil"/>
              <w:bottom w:val="nil"/>
              <w:right w:val="nil"/>
            </w:tcBorders>
            <w:tcMar>
              <w:top w:w="124" w:type="dxa"/>
              <w:left w:w="43" w:type="dxa"/>
              <w:bottom w:w="43" w:type="dxa"/>
              <w:right w:w="43" w:type="dxa"/>
            </w:tcMar>
            <w:vAlign w:val="bottom"/>
          </w:tcPr>
          <w:p w14:paraId="23911120" w14:textId="77777777" w:rsidR="002D1659" w:rsidRPr="009B37FA" w:rsidRDefault="002D1659" w:rsidP="009B37FA">
            <w:pPr>
              <w:jc w:val="right"/>
              <w:rPr>
                <w:sz w:val="20"/>
                <w:szCs w:val="20"/>
              </w:rPr>
            </w:pPr>
            <w:r w:rsidRPr="009B37FA">
              <w:rPr>
                <w:sz w:val="20"/>
                <w:szCs w:val="20"/>
              </w:rPr>
              <w:t>102</w:t>
            </w:r>
          </w:p>
        </w:tc>
        <w:tc>
          <w:tcPr>
            <w:tcW w:w="1360" w:type="dxa"/>
            <w:tcBorders>
              <w:top w:val="nil"/>
              <w:left w:val="nil"/>
              <w:bottom w:val="nil"/>
              <w:right w:val="nil"/>
            </w:tcBorders>
            <w:tcMar>
              <w:top w:w="124" w:type="dxa"/>
              <w:left w:w="43" w:type="dxa"/>
              <w:bottom w:w="43" w:type="dxa"/>
              <w:right w:w="43" w:type="dxa"/>
            </w:tcMar>
            <w:vAlign w:val="bottom"/>
          </w:tcPr>
          <w:p w14:paraId="0F4ACE6C"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43DDB7E3" w14:textId="77777777" w:rsidR="002D1659" w:rsidRPr="009B37FA" w:rsidRDefault="002D1659" w:rsidP="009B37FA">
            <w:pPr>
              <w:jc w:val="right"/>
              <w:rPr>
                <w:sz w:val="20"/>
                <w:szCs w:val="20"/>
              </w:rPr>
            </w:pPr>
            <w:r w:rsidRPr="009B37FA">
              <w:rPr>
                <w:sz w:val="20"/>
                <w:szCs w:val="20"/>
              </w:rPr>
              <w:t>99</w:t>
            </w:r>
          </w:p>
        </w:tc>
        <w:tc>
          <w:tcPr>
            <w:tcW w:w="1820" w:type="dxa"/>
            <w:tcBorders>
              <w:top w:val="nil"/>
              <w:left w:val="nil"/>
              <w:bottom w:val="nil"/>
              <w:right w:val="nil"/>
            </w:tcBorders>
            <w:tcMar>
              <w:top w:w="124" w:type="dxa"/>
              <w:left w:w="43" w:type="dxa"/>
              <w:bottom w:w="43" w:type="dxa"/>
              <w:right w:w="43" w:type="dxa"/>
            </w:tcMar>
            <w:vAlign w:val="bottom"/>
          </w:tcPr>
          <w:p w14:paraId="2BE45137" w14:textId="77777777" w:rsidR="002D1659" w:rsidRPr="009B37FA" w:rsidRDefault="002D1659" w:rsidP="009B37FA">
            <w:pPr>
              <w:jc w:val="right"/>
              <w:rPr>
                <w:sz w:val="20"/>
                <w:szCs w:val="20"/>
              </w:rPr>
            </w:pPr>
            <w:r w:rsidRPr="009B37FA">
              <w:rPr>
                <w:sz w:val="20"/>
                <w:szCs w:val="20"/>
              </w:rPr>
              <w:t>99</w:t>
            </w:r>
          </w:p>
        </w:tc>
      </w:tr>
      <w:tr w:rsidR="002D1659" w:rsidRPr="00D47E8F" w14:paraId="6C3E767A"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38A94EE" w14:textId="77777777" w:rsidR="002D1659" w:rsidRPr="009B37FA" w:rsidRDefault="002D1659" w:rsidP="009B37FA">
            <w:pPr>
              <w:rPr>
                <w:sz w:val="20"/>
                <w:szCs w:val="20"/>
              </w:rPr>
            </w:pPr>
            <w:r w:rsidRPr="009B37FA">
              <w:rPr>
                <w:sz w:val="20"/>
                <w:szCs w:val="20"/>
              </w:rPr>
              <w:t>5037 Levanger</w:t>
            </w:r>
          </w:p>
        </w:tc>
        <w:tc>
          <w:tcPr>
            <w:tcW w:w="1360" w:type="dxa"/>
            <w:tcBorders>
              <w:top w:val="nil"/>
              <w:left w:val="nil"/>
              <w:bottom w:val="nil"/>
              <w:right w:val="nil"/>
            </w:tcBorders>
            <w:tcMar>
              <w:top w:w="124" w:type="dxa"/>
              <w:left w:w="43" w:type="dxa"/>
              <w:bottom w:w="43" w:type="dxa"/>
              <w:right w:w="43" w:type="dxa"/>
            </w:tcMar>
            <w:vAlign w:val="bottom"/>
          </w:tcPr>
          <w:p w14:paraId="7680144C"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2A979D66" w14:textId="77777777" w:rsidR="002D1659" w:rsidRPr="009B37FA" w:rsidRDefault="002D1659" w:rsidP="009B37FA">
            <w:pPr>
              <w:jc w:val="right"/>
              <w:rPr>
                <w:sz w:val="20"/>
                <w:szCs w:val="20"/>
              </w:rPr>
            </w:pPr>
            <w:r w:rsidRPr="009B37FA">
              <w:rPr>
                <w:sz w:val="20"/>
                <w:szCs w:val="20"/>
              </w:rPr>
              <w:t>94</w:t>
            </w:r>
          </w:p>
        </w:tc>
        <w:tc>
          <w:tcPr>
            <w:tcW w:w="1360" w:type="dxa"/>
            <w:tcBorders>
              <w:top w:val="nil"/>
              <w:left w:val="nil"/>
              <w:bottom w:val="nil"/>
              <w:right w:val="nil"/>
            </w:tcBorders>
            <w:tcMar>
              <w:top w:w="124" w:type="dxa"/>
              <w:left w:w="43" w:type="dxa"/>
              <w:bottom w:w="43" w:type="dxa"/>
              <w:right w:w="43" w:type="dxa"/>
            </w:tcMar>
            <w:vAlign w:val="bottom"/>
          </w:tcPr>
          <w:p w14:paraId="157E1A37" w14:textId="77777777" w:rsidR="002D1659" w:rsidRPr="009B37FA" w:rsidRDefault="002D1659" w:rsidP="009B37FA">
            <w:pPr>
              <w:jc w:val="right"/>
              <w:rPr>
                <w:sz w:val="20"/>
                <w:szCs w:val="20"/>
              </w:rPr>
            </w:pPr>
            <w:r w:rsidRPr="009B37FA">
              <w:rPr>
                <w:sz w:val="20"/>
                <w:szCs w:val="20"/>
              </w:rPr>
              <w:t>94</w:t>
            </w:r>
          </w:p>
        </w:tc>
        <w:tc>
          <w:tcPr>
            <w:tcW w:w="1820" w:type="dxa"/>
            <w:tcBorders>
              <w:top w:val="nil"/>
              <w:left w:val="nil"/>
              <w:bottom w:val="nil"/>
              <w:right w:val="nil"/>
            </w:tcBorders>
            <w:tcMar>
              <w:top w:w="124" w:type="dxa"/>
              <w:left w:w="43" w:type="dxa"/>
              <w:bottom w:w="43" w:type="dxa"/>
              <w:right w:w="43" w:type="dxa"/>
            </w:tcMar>
            <w:vAlign w:val="bottom"/>
          </w:tcPr>
          <w:p w14:paraId="21C06063" w14:textId="77777777" w:rsidR="002D1659" w:rsidRPr="009B37FA" w:rsidRDefault="002D1659" w:rsidP="009B37FA">
            <w:pPr>
              <w:jc w:val="right"/>
              <w:rPr>
                <w:sz w:val="20"/>
                <w:szCs w:val="20"/>
              </w:rPr>
            </w:pPr>
            <w:r w:rsidRPr="009B37FA">
              <w:rPr>
                <w:sz w:val="20"/>
                <w:szCs w:val="20"/>
              </w:rPr>
              <w:t>94</w:t>
            </w:r>
          </w:p>
        </w:tc>
      </w:tr>
      <w:tr w:rsidR="002D1659" w:rsidRPr="00D47E8F" w14:paraId="6F66BF27"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3540F39" w14:textId="77777777" w:rsidR="002D1659" w:rsidRPr="009B37FA" w:rsidRDefault="002D1659" w:rsidP="009B37FA">
            <w:pPr>
              <w:rPr>
                <w:sz w:val="20"/>
                <w:szCs w:val="20"/>
              </w:rPr>
            </w:pPr>
            <w:r w:rsidRPr="009B37FA">
              <w:rPr>
                <w:sz w:val="20"/>
                <w:szCs w:val="20"/>
              </w:rPr>
              <w:t>5038 Verdal</w:t>
            </w:r>
          </w:p>
        </w:tc>
        <w:tc>
          <w:tcPr>
            <w:tcW w:w="1360" w:type="dxa"/>
            <w:tcBorders>
              <w:top w:val="nil"/>
              <w:left w:val="nil"/>
              <w:bottom w:val="nil"/>
              <w:right w:val="nil"/>
            </w:tcBorders>
            <w:tcMar>
              <w:top w:w="124" w:type="dxa"/>
              <w:left w:w="43" w:type="dxa"/>
              <w:bottom w:w="43" w:type="dxa"/>
              <w:right w:w="43" w:type="dxa"/>
            </w:tcMar>
            <w:vAlign w:val="bottom"/>
          </w:tcPr>
          <w:p w14:paraId="3AD8BC93"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27C71617" w14:textId="77777777" w:rsidR="002D1659" w:rsidRPr="009B37FA" w:rsidRDefault="002D1659" w:rsidP="009B37FA">
            <w:pPr>
              <w:jc w:val="right"/>
              <w:rPr>
                <w:sz w:val="20"/>
                <w:szCs w:val="20"/>
              </w:rPr>
            </w:pPr>
            <w:r w:rsidRPr="009B37FA">
              <w:rPr>
                <w:sz w:val="20"/>
                <w:szCs w:val="20"/>
              </w:rPr>
              <w:t>94</w:t>
            </w:r>
          </w:p>
        </w:tc>
        <w:tc>
          <w:tcPr>
            <w:tcW w:w="1360" w:type="dxa"/>
            <w:tcBorders>
              <w:top w:val="nil"/>
              <w:left w:val="nil"/>
              <w:bottom w:val="nil"/>
              <w:right w:val="nil"/>
            </w:tcBorders>
            <w:tcMar>
              <w:top w:w="124" w:type="dxa"/>
              <w:left w:w="43" w:type="dxa"/>
              <w:bottom w:w="43" w:type="dxa"/>
              <w:right w:w="43" w:type="dxa"/>
            </w:tcMar>
            <w:vAlign w:val="bottom"/>
          </w:tcPr>
          <w:p w14:paraId="1BA73D29" w14:textId="77777777" w:rsidR="002D1659" w:rsidRPr="009B37FA" w:rsidRDefault="002D1659" w:rsidP="009B37FA">
            <w:pPr>
              <w:jc w:val="right"/>
              <w:rPr>
                <w:sz w:val="20"/>
                <w:szCs w:val="20"/>
              </w:rPr>
            </w:pPr>
            <w:r w:rsidRPr="009B37FA">
              <w:rPr>
                <w:sz w:val="20"/>
                <w:szCs w:val="20"/>
              </w:rPr>
              <w:t>93</w:t>
            </w:r>
          </w:p>
        </w:tc>
        <w:tc>
          <w:tcPr>
            <w:tcW w:w="1820" w:type="dxa"/>
            <w:tcBorders>
              <w:top w:val="nil"/>
              <w:left w:val="nil"/>
              <w:bottom w:val="nil"/>
              <w:right w:val="nil"/>
            </w:tcBorders>
            <w:tcMar>
              <w:top w:w="124" w:type="dxa"/>
              <w:left w:w="43" w:type="dxa"/>
              <w:bottom w:w="43" w:type="dxa"/>
              <w:right w:w="43" w:type="dxa"/>
            </w:tcMar>
            <w:vAlign w:val="bottom"/>
          </w:tcPr>
          <w:p w14:paraId="79E20856" w14:textId="77777777" w:rsidR="002D1659" w:rsidRPr="009B37FA" w:rsidRDefault="002D1659" w:rsidP="009B37FA">
            <w:pPr>
              <w:jc w:val="right"/>
              <w:rPr>
                <w:sz w:val="20"/>
                <w:szCs w:val="20"/>
              </w:rPr>
            </w:pPr>
            <w:r w:rsidRPr="009B37FA">
              <w:rPr>
                <w:sz w:val="20"/>
                <w:szCs w:val="20"/>
              </w:rPr>
              <w:t>93</w:t>
            </w:r>
          </w:p>
        </w:tc>
      </w:tr>
      <w:tr w:rsidR="002D1659" w:rsidRPr="00D47E8F" w14:paraId="121F8753"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3C03B5F" w14:textId="77777777" w:rsidR="002D1659" w:rsidRPr="009B37FA" w:rsidRDefault="002D1659" w:rsidP="009B37FA">
            <w:pPr>
              <w:rPr>
                <w:sz w:val="20"/>
                <w:szCs w:val="20"/>
              </w:rPr>
            </w:pPr>
            <w:r w:rsidRPr="009B37FA">
              <w:rPr>
                <w:sz w:val="20"/>
                <w:szCs w:val="20"/>
              </w:rPr>
              <w:t>5041 Snåsa</w:t>
            </w:r>
          </w:p>
        </w:tc>
        <w:tc>
          <w:tcPr>
            <w:tcW w:w="1360" w:type="dxa"/>
            <w:tcBorders>
              <w:top w:val="nil"/>
              <w:left w:val="nil"/>
              <w:bottom w:val="nil"/>
              <w:right w:val="nil"/>
            </w:tcBorders>
            <w:tcMar>
              <w:top w:w="124" w:type="dxa"/>
              <w:left w:w="43" w:type="dxa"/>
              <w:bottom w:w="43" w:type="dxa"/>
              <w:right w:w="43" w:type="dxa"/>
            </w:tcMar>
            <w:vAlign w:val="bottom"/>
          </w:tcPr>
          <w:p w14:paraId="10B27D43" w14:textId="77777777" w:rsidR="002D1659" w:rsidRPr="009B37FA" w:rsidRDefault="002D1659" w:rsidP="009B37FA">
            <w:pPr>
              <w:jc w:val="right"/>
              <w:rPr>
                <w:sz w:val="20"/>
                <w:szCs w:val="20"/>
              </w:rPr>
            </w:pPr>
            <w:r w:rsidRPr="009B37FA">
              <w:rPr>
                <w:sz w:val="20"/>
                <w:szCs w:val="20"/>
              </w:rPr>
              <w:t>103</w:t>
            </w:r>
          </w:p>
        </w:tc>
        <w:tc>
          <w:tcPr>
            <w:tcW w:w="1360" w:type="dxa"/>
            <w:tcBorders>
              <w:top w:val="nil"/>
              <w:left w:val="nil"/>
              <w:bottom w:val="nil"/>
              <w:right w:val="nil"/>
            </w:tcBorders>
            <w:tcMar>
              <w:top w:w="124" w:type="dxa"/>
              <w:left w:w="43" w:type="dxa"/>
              <w:bottom w:w="43" w:type="dxa"/>
              <w:right w:w="43" w:type="dxa"/>
            </w:tcMar>
            <w:vAlign w:val="bottom"/>
          </w:tcPr>
          <w:p w14:paraId="2A7C2D56" w14:textId="77777777" w:rsidR="002D1659" w:rsidRPr="009B37FA" w:rsidRDefault="002D1659" w:rsidP="009B37FA">
            <w:pPr>
              <w:jc w:val="right"/>
              <w:rPr>
                <w:sz w:val="20"/>
                <w:szCs w:val="20"/>
              </w:rPr>
            </w:pPr>
            <w:r w:rsidRPr="009B37FA">
              <w:rPr>
                <w:sz w:val="20"/>
                <w:szCs w:val="20"/>
              </w:rPr>
              <w:t>104</w:t>
            </w:r>
          </w:p>
        </w:tc>
        <w:tc>
          <w:tcPr>
            <w:tcW w:w="1360" w:type="dxa"/>
            <w:tcBorders>
              <w:top w:val="nil"/>
              <w:left w:val="nil"/>
              <w:bottom w:val="nil"/>
              <w:right w:val="nil"/>
            </w:tcBorders>
            <w:tcMar>
              <w:top w:w="124" w:type="dxa"/>
              <w:left w:w="43" w:type="dxa"/>
              <w:bottom w:w="43" w:type="dxa"/>
              <w:right w:w="43" w:type="dxa"/>
            </w:tcMar>
            <w:vAlign w:val="bottom"/>
          </w:tcPr>
          <w:p w14:paraId="78E40658" w14:textId="77777777" w:rsidR="002D1659" w:rsidRPr="009B37FA" w:rsidRDefault="002D1659" w:rsidP="009B37FA">
            <w:pPr>
              <w:jc w:val="right"/>
              <w:rPr>
                <w:sz w:val="20"/>
                <w:szCs w:val="20"/>
              </w:rPr>
            </w:pPr>
            <w:r w:rsidRPr="009B37FA">
              <w:rPr>
                <w:sz w:val="20"/>
                <w:szCs w:val="20"/>
              </w:rPr>
              <w:t>104</w:t>
            </w:r>
          </w:p>
        </w:tc>
        <w:tc>
          <w:tcPr>
            <w:tcW w:w="1820" w:type="dxa"/>
            <w:tcBorders>
              <w:top w:val="nil"/>
              <w:left w:val="nil"/>
              <w:bottom w:val="nil"/>
              <w:right w:val="nil"/>
            </w:tcBorders>
            <w:tcMar>
              <w:top w:w="124" w:type="dxa"/>
              <w:left w:w="43" w:type="dxa"/>
              <w:bottom w:w="43" w:type="dxa"/>
              <w:right w:w="43" w:type="dxa"/>
            </w:tcMar>
            <w:vAlign w:val="bottom"/>
          </w:tcPr>
          <w:p w14:paraId="5ED45075" w14:textId="77777777" w:rsidR="002D1659" w:rsidRPr="009B37FA" w:rsidRDefault="002D1659" w:rsidP="009B37FA">
            <w:pPr>
              <w:jc w:val="right"/>
              <w:rPr>
                <w:sz w:val="20"/>
                <w:szCs w:val="20"/>
              </w:rPr>
            </w:pPr>
            <w:r w:rsidRPr="009B37FA">
              <w:rPr>
                <w:sz w:val="20"/>
                <w:szCs w:val="20"/>
              </w:rPr>
              <w:t>108</w:t>
            </w:r>
          </w:p>
        </w:tc>
      </w:tr>
      <w:tr w:rsidR="002D1659" w:rsidRPr="00D47E8F" w14:paraId="2436DE17"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E97476E" w14:textId="77777777" w:rsidR="002D1659" w:rsidRPr="009B37FA" w:rsidRDefault="002D1659" w:rsidP="009B37FA">
            <w:pPr>
              <w:rPr>
                <w:sz w:val="20"/>
                <w:szCs w:val="20"/>
              </w:rPr>
            </w:pPr>
            <w:r w:rsidRPr="009B37FA">
              <w:rPr>
                <w:sz w:val="20"/>
                <w:szCs w:val="20"/>
              </w:rPr>
              <w:t>5042 Lierne</w:t>
            </w:r>
          </w:p>
        </w:tc>
        <w:tc>
          <w:tcPr>
            <w:tcW w:w="1360" w:type="dxa"/>
            <w:tcBorders>
              <w:top w:val="nil"/>
              <w:left w:val="nil"/>
              <w:bottom w:val="nil"/>
              <w:right w:val="nil"/>
            </w:tcBorders>
            <w:tcMar>
              <w:top w:w="124" w:type="dxa"/>
              <w:left w:w="43" w:type="dxa"/>
              <w:bottom w:w="43" w:type="dxa"/>
              <w:right w:w="43" w:type="dxa"/>
            </w:tcMar>
            <w:vAlign w:val="bottom"/>
          </w:tcPr>
          <w:p w14:paraId="6C9C1D5A" w14:textId="77777777" w:rsidR="002D1659" w:rsidRPr="009B37FA" w:rsidRDefault="002D1659" w:rsidP="009B37FA">
            <w:pPr>
              <w:jc w:val="right"/>
              <w:rPr>
                <w:sz w:val="20"/>
                <w:szCs w:val="20"/>
              </w:rPr>
            </w:pPr>
            <w:r w:rsidRPr="009B37FA">
              <w:rPr>
                <w:sz w:val="20"/>
                <w:szCs w:val="20"/>
              </w:rPr>
              <w:t>106</w:t>
            </w:r>
          </w:p>
        </w:tc>
        <w:tc>
          <w:tcPr>
            <w:tcW w:w="1360" w:type="dxa"/>
            <w:tcBorders>
              <w:top w:val="nil"/>
              <w:left w:val="nil"/>
              <w:bottom w:val="nil"/>
              <w:right w:val="nil"/>
            </w:tcBorders>
            <w:tcMar>
              <w:top w:w="124" w:type="dxa"/>
              <w:left w:w="43" w:type="dxa"/>
              <w:bottom w:w="43" w:type="dxa"/>
              <w:right w:w="43" w:type="dxa"/>
            </w:tcMar>
            <w:vAlign w:val="bottom"/>
          </w:tcPr>
          <w:p w14:paraId="3C1EF018" w14:textId="77777777" w:rsidR="002D1659" w:rsidRPr="009B37FA" w:rsidRDefault="002D1659" w:rsidP="009B37FA">
            <w:pPr>
              <w:jc w:val="right"/>
              <w:rPr>
                <w:sz w:val="20"/>
                <w:szCs w:val="20"/>
              </w:rPr>
            </w:pPr>
            <w:r w:rsidRPr="009B37FA">
              <w:rPr>
                <w:sz w:val="20"/>
                <w:szCs w:val="20"/>
              </w:rPr>
              <w:t>111</w:t>
            </w:r>
          </w:p>
        </w:tc>
        <w:tc>
          <w:tcPr>
            <w:tcW w:w="1360" w:type="dxa"/>
            <w:tcBorders>
              <w:top w:val="nil"/>
              <w:left w:val="nil"/>
              <w:bottom w:val="nil"/>
              <w:right w:val="nil"/>
            </w:tcBorders>
            <w:tcMar>
              <w:top w:w="124" w:type="dxa"/>
              <w:left w:w="43" w:type="dxa"/>
              <w:bottom w:w="43" w:type="dxa"/>
              <w:right w:w="43" w:type="dxa"/>
            </w:tcMar>
            <w:vAlign w:val="bottom"/>
          </w:tcPr>
          <w:p w14:paraId="09ED9FDD" w14:textId="77777777" w:rsidR="002D1659" w:rsidRPr="009B37FA" w:rsidRDefault="002D1659" w:rsidP="009B37FA">
            <w:pPr>
              <w:jc w:val="right"/>
              <w:rPr>
                <w:sz w:val="20"/>
                <w:szCs w:val="20"/>
              </w:rPr>
            </w:pPr>
            <w:r w:rsidRPr="009B37FA">
              <w:rPr>
                <w:sz w:val="20"/>
                <w:szCs w:val="20"/>
              </w:rPr>
              <w:t>111</w:t>
            </w:r>
          </w:p>
        </w:tc>
        <w:tc>
          <w:tcPr>
            <w:tcW w:w="1820" w:type="dxa"/>
            <w:tcBorders>
              <w:top w:val="nil"/>
              <w:left w:val="nil"/>
              <w:bottom w:val="nil"/>
              <w:right w:val="nil"/>
            </w:tcBorders>
            <w:tcMar>
              <w:top w:w="124" w:type="dxa"/>
              <w:left w:w="43" w:type="dxa"/>
              <w:bottom w:w="43" w:type="dxa"/>
              <w:right w:w="43" w:type="dxa"/>
            </w:tcMar>
            <w:vAlign w:val="bottom"/>
          </w:tcPr>
          <w:p w14:paraId="7C1A9E46" w14:textId="77777777" w:rsidR="002D1659" w:rsidRPr="009B37FA" w:rsidRDefault="002D1659" w:rsidP="009B37FA">
            <w:pPr>
              <w:jc w:val="right"/>
              <w:rPr>
                <w:sz w:val="20"/>
                <w:szCs w:val="20"/>
              </w:rPr>
            </w:pPr>
            <w:r w:rsidRPr="009B37FA">
              <w:rPr>
                <w:sz w:val="20"/>
                <w:szCs w:val="20"/>
              </w:rPr>
              <w:t>117</w:t>
            </w:r>
          </w:p>
        </w:tc>
      </w:tr>
      <w:tr w:rsidR="002D1659" w:rsidRPr="00D47E8F" w14:paraId="5DB39A8A"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7F2D92B" w14:textId="77777777" w:rsidR="002D1659" w:rsidRPr="009B37FA" w:rsidRDefault="002D1659" w:rsidP="009B37FA">
            <w:pPr>
              <w:rPr>
                <w:sz w:val="20"/>
                <w:szCs w:val="20"/>
              </w:rPr>
            </w:pPr>
            <w:r w:rsidRPr="009B37FA">
              <w:rPr>
                <w:sz w:val="20"/>
                <w:szCs w:val="20"/>
              </w:rPr>
              <w:t>5043 Røyrvik</w:t>
            </w:r>
          </w:p>
        </w:tc>
        <w:tc>
          <w:tcPr>
            <w:tcW w:w="1360" w:type="dxa"/>
            <w:tcBorders>
              <w:top w:val="nil"/>
              <w:left w:val="nil"/>
              <w:bottom w:val="nil"/>
              <w:right w:val="nil"/>
            </w:tcBorders>
            <w:tcMar>
              <w:top w:w="124" w:type="dxa"/>
              <w:left w:w="43" w:type="dxa"/>
              <w:bottom w:w="43" w:type="dxa"/>
              <w:right w:w="43" w:type="dxa"/>
            </w:tcMar>
            <w:vAlign w:val="bottom"/>
          </w:tcPr>
          <w:p w14:paraId="6A822507" w14:textId="77777777" w:rsidR="002D1659" w:rsidRPr="009B37FA" w:rsidRDefault="002D1659" w:rsidP="009B37FA">
            <w:pPr>
              <w:jc w:val="right"/>
              <w:rPr>
                <w:sz w:val="20"/>
                <w:szCs w:val="20"/>
              </w:rPr>
            </w:pPr>
            <w:r w:rsidRPr="009B37FA">
              <w:rPr>
                <w:sz w:val="20"/>
                <w:szCs w:val="20"/>
              </w:rPr>
              <w:t>129</w:t>
            </w:r>
          </w:p>
        </w:tc>
        <w:tc>
          <w:tcPr>
            <w:tcW w:w="1360" w:type="dxa"/>
            <w:tcBorders>
              <w:top w:val="nil"/>
              <w:left w:val="nil"/>
              <w:bottom w:val="nil"/>
              <w:right w:val="nil"/>
            </w:tcBorders>
            <w:tcMar>
              <w:top w:w="124" w:type="dxa"/>
              <w:left w:w="43" w:type="dxa"/>
              <w:bottom w:w="43" w:type="dxa"/>
              <w:right w:w="43" w:type="dxa"/>
            </w:tcMar>
            <w:vAlign w:val="bottom"/>
          </w:tcPr>
          <w:p w14:paraId="1DD378A7" w14:textId="77777777" w:rsidR="002D1659" w:rsidRPr="009B37FA" w:rsidRDefault="002D1659" w:rsidP="009B37FA">
            <w:pPr>
              <w:jc w:val="right"/>
              <w:rPr>
                <w:sz w:val="20"/>
                <w:szCs w:val="20"/>
              </w:rPr>
            </w:pPr>
            <w:r w:rsidRPr="009B37FA">
              <w:rPr>
                <w:sz w:val="20"/>
                <w:szCs w:val="20"/>
              </w:rPr>
              <w:t>148</w:t>
            </w:r>
          </w:p>
        </w:tc>
        <w:tc>
          <w:tcPr>
            <w:tcW w:w="1360" w:type="dxa"/>
            <w:tcBorders>
              <w:top w:val="nil"/>
              <w:left w:val="nil"/>
              <w:bottom w:val="nil"/>
              <w:right w:val="nil"/>
            </w:tcBorders>
            <w:tcMar>
              <w:top w:w="124" w:type="dxa"/>
              <w:left w:w="43" w:type="dxa"/>
              <w:bottom w:w="43" w:type="dxa"/>
              <w:right w:w="43" w:type="dxa"/>
            </w:tcMar>
            <w:vAlign w:val="bottom"/>
          </w:tcPr>
          <w:p w14:paraId="54C862DA" w14:textId="77777777" w:rsidR="002D1659" w:rsidRPr="009B37FA" w:rsidRDefault="002D1659" w:rsidP="009B37FA">
            <w:pPr>
              <w:jc w:val="right"/>
              <w:rPr>
                <w:sz w:val="20"/>
                <w:szCs w:val="20"/>
              </w:rPr>
            </w:pPr>
            <w:r w:rsidRPr="009B37FA">
              <w:rPr>
                <w:sz w:val="20"/>
                <w:szCs w:val="20"/>
              </w:rPr>
              <w:t>148</w:t>
            </w:r>
          </w:p>
        </w:tc>
        <w:tc>
          <w:tcPr>
            <w:tcW w:w="1820" w:type="dxa"/>
            <w:tcBorders>
              <w:top w:val="nil"/>
              <w:left w:val="nil"/>
              <w:bottom w:val="nil"/>
              <w:right w:val="nil"/>
            </w:tcBorders>
            <w:tcMar>
              <w:top w:w="124" w:type="dxa"/>
              <w:left w:w="43" w:type="dxa"/>
              <w:bottom w:w="43" w:type="dxa"/>
              <w:right w:w="43" w:type="dxa"/>
            </w:tcMar>
            <w:vAlign w:val="bottom"/>
          </w:tcPr>
          <w:p w14:paraId="26852A47" w14:textId="77777777" w:rsidR="002D1659" w:rsidRPr="009B37FA" w:rsidRDefault="002D1659" w:rsidP="009B37FA">
            <w:pPr>
              <w:jc w:val="right"/>
              <w:rPr>
                <w:sz w:val="20"/>
                <w:szCs w:val="20"/>
              </w:rPr>
            </w:pPr>
            <w:r w:rsidRPr="009B37FA">
              <w:rPr>
                <w:sz w:val="20"/>
                <w:szCs w:val="20"/>
              </w:rPr>
              <w:t>155</w:t>
            </w:r>
          </w:p>
        </w:tc>
      </w:tr>
      <w:tr w:rsidR="002D1659" w:rsidRPr="00D47E8F" w14:paraId="081ED29D"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E3C9B8A" w14:textId="77777777" w:rsidR="002D1659" w:rsidRPr="009B37FA" w:rsidRDefault="002D1659" w:rsidP="009B37FA">
            <w:pPr>
              <w:rPr>
                <w:sz w:val="20"/>
                <w:szCs w:val="20"/>
              </w:rPr>
            </w:pPr>
            <w:r w:rsidRPr="009B37FA">
              <w:rPr>
                <w:sz w:val="20"/>
                <w:szCs w:val="20"/>
              </w:rPr>
              <w:t>5044 Namsskogan</w:t>
            </w:r>
          </w:p>
        </w:tc>
        <w:tc>
          <w:tcPr>
            <w:tcW w:w="1360" w:type="dxa"/>
            <w:tcBorders>
              <w:top w:val="nil"/>
              <w:left w:val="nil"/>
              <w:bottom w:val="nil"/>
              <w:right w:val="nil"/>
            </w:tcBorders>
            <w:tcMar>
              <w:top w:w="124" w:type="dxa"/>
              <w:left w:w="43" w:type="dxa"/>
              <w:bottom w:w="43" w:type="dxa"/>
              <w:right w:w="43" w:type="dxa"/>
            </w:tcMar>
            <w:vAlign w:val="bottom"/>
          </w:tcPr>
          <w:p w14:paraId="0627DD32" w14:textId="77777777" w:rsidR="002D1659" w:rsidRPr="009B37FA" w:rsidRDefault="002D1659" w:rsidP="009B37FA">
            <w:pPr>
              <w:jc w:val="right"/>
              <w:rPr>
                <w:sz w:val="20"/>
                <w:szCs w:val="20"/>
              </w:rPr>
            </w:pPr>
            <w:r w:rsidRPr="009B37FA">
              <w:rPr>
                <w:sz w:val="20"/>
                <w:szCs w:val="20"/>
              </w:rPr>
              <w:t>116</w:t>
            </w:r>
          </w:p>
        </w:tc>
        <w:tc>
          <w:tcPr>
            <w:tcW w:w="1360" w:type="dxa"/>
            <w:tcBorders>
              <w:top w:val="nil"/>
              <w:left w:val="nil"/>
              <w:bottom w:val="nil"/>
              <w:right w:val="nil"/>
            </w:tcBorders>
            <w:tcMar>
              <w:top w:w="124" w:type="dxa"/>
              <w:left w:w="43" w:type="dxa"/>
              <w:bottom w:w="43" w:type="dxa"/>
              <w:right w:w="43" w:type="dxa"/>
            </w:tcMar>
            <w:vAlign w:val="bottom"/>
          </w:tcPr>
          <w:p w14:paraId="425D7565" w14:textId="77777777" w:rsidR="002D1659" w:rsidRPr="009B37FA" w:rsidRDefault="002D1659" w:rsidP="009B37FA">
            <w:pPr>
              <w:jc w:val="right"/>
              <w:rPr>
                <w:sz w:val="20"/>
                <w:szCs w:val="20"/>
              </w:rPr>
            </w:pPr>
            <w:r w:rsidRPr="009B37FA">
              <w:rPr>
                <w:sz w:val="20"/>
                <w:szCs w:val="20"/>
              </w:rPr>
              <w:t>162</w:t>
            </w:r>
          </w:p>
        </w:tc>
        <w:tc>
          <w:tcPr>
            <w:tcW w:w="1360" w:type="dxa"/>
            <w:tcBorders>
              <w:top w:val="nil"/>
              <w:left w:val="nil"/>
              <w:bottom w:val="nil"/>
              <w:right w:val="nil"/>
            </w:tcBorders>
            <w:tcMar>
              <w:top w:w="124" w:type="dxa"/>
              <w:left w:w="43" w:type="dxa"/>
              <w:bottom w:w="43" w:type="dxa"/>
              <w:right w:w="43" w:type="dxa"/>
            </w:tcMar>
            <w:vAlign w:val="bottom"/>
          </w:tcPr>
          <w:p w14:paraId="166D804E" w14:textId="77777777" w:rsidR="002D1659" w:rsidRPr="009B37FA" w:rsidRDefault="002D1659" w:rsidP="009B37FA">
            <w:pPr>
              <w:jc w:val="right"/>
              <w:rPr>
                <w:sz w:val="20"/>
                <w:szCs w:val="20"/>
              </w:rPr>
            </w:pPr>
            <w:r w:rsidRPr="009B37FA">
              <w:rPr>
                <w:sz w:val="20"/>
                <w:szCs w:val="20"/>
              </w:rPr>
              <w:t>162</w:t>
            </w:r>
          </w:p>
        </w:tc>
        <w:tc>
          <w:tcPr>
            <w:tcW w:w="1820" w:type="dxa"/>
            <w:tcBorders>
              <w:top w:val="nil"/>
              <w:left w:val="nil"/>
              <w:bottom w:val="nil"/>
              <w:right w:val="nil"/>
            </w:tcBorders>
            <w:tcMar>
              <w:top w:w="124" w:type="dxa"/>
              <w:left w:w="43" w:type="dxa"/>
              <w:bottom w:w="43" w:type="dxa"/>
              <w:right w:w="43" w:type="dxa"/>
            </w:tcMar>
            <w:vAlign w:val="bottom"/>
          </w:tcPr>
          <w:p w14:paraId="01DFF74C" w14:textId="77777777" w:rsidR="002D1659" w:rsidRPr="009B37FA" w:rsidRDefault="002D1659" w:rsidP="009B37FA">
            <w:pPr>
              <w:jc w:val="right"/>
              <w:rPr>
                <w:sz w:val="20"/>
                <w:szCs w:val="20"/>
              </w:rPr>
            </w:pPr>
            <w:r w:rsidRPr="009B37FA">
              <w:rPr>
                <w:sz w:val="20"/>
                <w:szCs w:val="20"/>
              </w:rPr>
              <w:t>167</w:t>
            </w:r>
          </w:p>
        </w:tc>
      </w:tr>
      <w:tr w:rsidR="002D1659" w:rsidRPr="00D47E8F" w14:paraId="6EFCF2EC"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18286C3" w14:textId="77777777" w:rsidR="002D1659" w:rsidRPr="009B37FA" w:rsidRDefault="002D1659" w:rsidP="009B37FA">
            <w:pPr>
              <w:rPr>
                <w:sz w:val="20"/>
                <w:szCs w:val="20"/>
              </w:rPr>
            </w:pPr>
            <w:r w:rsidRPr="009B37FA">
              <w:rPr>
                <w:sz w:val="20"/>
                <w:szCs w:val="20"/>
              </w:rPr>
              <w:t>5045 Grong</w:t>
            </w:r>
          </w:p>
        </w:tc>
        <w:tc>
          <w:tcPr>
            <w:tcW w:w="1360" w:type="dxa"/>
            <w:tcBorders>
              <w:top w:val="nil"/>
              <w:left w:val="nil"/>
              <w:bottom w:val="nil"/>
              <w:right w:val="nil"/>
            </w:tcBorders>
            <w:tcMar>
              <w:top w:w="124" w:type="dxa"/>
              <w:left w:w="43" w:type="dxa"/>
              <w:bottom w:w="43" w:type="dxa"/>
              <w:right w:w="43" w:type="dxa"/>
            </w:tcMar>
            <w:vAlign w:val="bottom"/>
          </w:tcPr>
          <w:p w14:paraId="2778BA61" w14:textId="77777777" w:rsidR="002D1659" w:rsidRPr="009B37FA" w:rsidRDefault="002D1659" w:rsidP="009B37FA">
            <w:pPr>
              <w:jc w:val="right"/>
              <w:rPr>
                <w:sz w:val="20"/>
                <w:szCs w:val="20"/>
              </w:rPr>
            </w:pPr>
            <w:r w:rsidRPr="009B37FA">
              <w:rPr>
                <w:sz w:val="20"/>
                <w:szCs w:val="20"/>
              </w:rPr>
              <w:t>106</w:t>
            </w:r>
          </w:p>
        </w:tc>
        <w:tc>
          <w:tcPr>
            <w:tcW w:w="1360" w:type="dxa"/>
            <w:tcBorders>
              <w:top w:val="nil"/>
              <w:left w:val="nil"/>
              <w:bottom w:val="nil"/>
              <w:right w:val="nil"/>
            </w:tcBorders>
            <w:tcMar>
              <w:top w:w="124" w:type="dxa"/>
              <w:left w:w="43" w:type="dxa"/>
              <w:bottom w:w="43" w:type="dxa"/>
              <w:right w:w="43" w:type="dxa"/>
            </w:tcMar>
            <w:vAlign w:val="bottom"/>
          </w:tcPr>
          <w:p w14:paraId="5D92D3C5" w14:textId="77777777" w:rsidR="002D1659" w:rsidRPr="009B37FA" w:rsidRDefault="002D1659" w:rsidP="009B37FA">
            <w:pPr>
              <w:jc w:val="right"/>
              <w:rPr>
                <w:sz w:val="20"/>
                <w:szCs w:val="20"/>
              </w:rPr>
            </w:pPr>
            <w:r w:rsidRPr="009B37FA">
              <w:rPr>
                <w:sz w:val="20"/>
                <w:szCs w:val="20"/>
              </w:rPr>
              <w:t>111</w:t>
            </w:r>
          </w:p>
        </w:tc>
        <w:tc>
          <w:tcPr>
            <w:tcW w:w="1360" w:type="dxa"/>
            <w:tcBorders>
              <w:top w:val="nil"/>
              <w:left w:val="nil"/>
              <w:bottom w:val="nil"/>
              <w:right w:val="nil"/>
            </w:tcBorders>
            <w:tcMar>
              <w:top w:w="124" w:type="dxa"/>
              <w:left w:w="43" w:type="dxa"/>
              <w:bottom w:w="43" w:type="dxa"/>
              <w:right w:w="43" w:type="dxa"/>
            </w:tcMar>
            <w:vAlign w:val="bottom"/>
          </w:tcPr>
          <w:p w14:paraId="64D31B6C" w14:textId="77777777" w:rsidR="002D1659" w:rsidRPr="009B37FA" w:rsidRDefault="002D1659" w:rsidP="009B37FA">
            <w:pPr>
              <w:jc w:val="right"/>
              <w:rPr>
                <w:sz w:val="20"/>
                <w:szCs w:val="20"/>
              </w:rPr>
            </w:pPr>
            <w:r w:rsidRPr="009B37FA">
              <w:rPr>
                <w:sz w:val="20"/>
                <w:szCs w:val="20"/>
              </w:rPr>
              <w:t>111</w:t>
            </w:r>
          </w:p>
        </w:tc>
        <w:tc>
          <w:tcPr>
            <w:tcW w:w="1820" w:type="dxa"/>
            <w:tcBorders>
              <w:top w:val="nil"/>
              <w:left w:val="nil"/>
              <w:bottom w:val="nil"/>
              <w:right w:val="nil"/>
            </w:tcBorders>
            <w:tcMar>
              <w:top w:w="124" w:type="dxa"/>
              <w:left w:w="43" w:type="dxa"/>
              <w:bottom w:w="43" w:type="dxa"/>
              <w:right w:w="43" w:type="dxa"/>
            </w:tcMar>
            <w:vAlign w:val="bottom"/>
          </w:tcPr>
          <w:p w14:paraId="11CFE125" w14:textId="77777777" w:rsidR="002D1659" w:rsidRPr="009B37FA" w:rsidRDefault="002D1659" w:rsidP="009B37FA">
            <w:pPr>
              <w:jc w:val="right"/>
              <w:rPr>
                <w:sz w:val="20"/>
                <w:szCs w:val="20"/>
              </w:rPr>
            </w:pPr>
            <w:r w:rsidRPr="009B37FA">
              <w:rPr>
                <w:sz w:val="20"/>
                <w:szCs w:val="20"/>
              </w:rPr>
              <w:t>116</w:t>
            </w:r>
          </w:p>
        </w:tc>
      </w:tr>
      <w:tr w:rsidR="002D1659" w:rsidRPr="00D47E8F" w14:paraId="13217E9B"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900478F" w14:textId="77777777" w:rsidR="002D1659" w:rsidRPr="009B37FA" w:rsidRDefault="002D1659" w:rsidP="009B37FA">
            <w:pPr>
              <w:rPr>
                <w:sz w:val="20"/>
                <w:szCs w:val="20"/>
              </w:rPr>
            </w:pPr>
            <w:r w:rsidRPr="009B37FA">
              <w:rPr>
                <w:sz w:val="20"/>
                <w:szCs w:val="20"/>
              </w:rPr>
              <w:t>5046 Høylandet</w:t>
            </w:r>
          </w:p>
        </w:tc>
        <w:tc>
          <w:tcPr>
            <w:tcW w:w="1360" w:type="dxa"/>
            <w:tcBorders>
              <w:top w:val="nil"/>
              <w:left w:val="nil"/>
              <w:bottom w:val="nil"/>
              <w:right w:val="nil"/>
            </w:tcBorders>
            <w:tcMar>
              <w:top w:w="124" w:type="dxa"/>
              <w:left w:w="43" w:type="dxa"/>
              <w:bottom w:w="43" w:type="dxa"/>
              <w:right w:w="43" w:type="dxa"/>
            </w:tcMar>
            <w:vAlign w:val="bottom"/>
          </w:tcPr>
          <w:p w14:paraId="1AC634A9" w14:textId="77777777" w:rsidR="002D1659" w:rsidRPr="009B37FA" w:rsidRDefault="002D1659" w:rsidP="009B37FA">
            <w:pPr>
              <w:jc w:val="right"/>
              <w:rPr>
                <w:sz w:val="20"/>
                <w:szCs w:val="20"/>
              </w:rPr>
            </w:pPr>
            <w:r w:rsidRPr="009B37FA">
              <w:rPr>
                <w:sz w:val="20"/>
                <w:szCs w:val="20"/>
              </w:rPr>
              <w:t>106</w:t>
            </w:r>
          </w:p>
        </w:tc>
        <w:tc>
          <w:tcPr>
            <w:tcW w:w="1360" w:type="dxa"/>
            <w:tcBorders>
              <w:top w:val="nil"/>
              <w:left w:val="nil"/>
              <w:bottom w:val="nil"/>
              <w:right w:val="nil"/>
            </w:tcBorders>
            <w:tcMar>
              <w:top w:w="124" w:type="dxa"/>
              <w:left w:w="43" w:type="dxa"/>
              <w:bottom w:w="43" w:type="dxa"/>
              <w:right w:w="43" w:type="dxa"/>
            </w:tcMar>
            <w:vAlign w:val="bottom"/>
          </w:tcPr>
          <w:p w14:paraId="40DEE6AD" w14:textId="77777777" w:rsidR="002D1659" w:rsidRPr="009B37FA" w:rsidRDefault="002D1659" w:rsidP="009B37FA">
            <w:pPr>
              <w:jc w:val="right"/>
              <w:rPr>
                <w:sz w:val="20"/>
                <w:szCs w:val="20"/>
              </w:rPr>
            </w:pPr>
            <w:r w:rsidRPr="009B37FA">
              <w:rPr>
                <w:sz w:val="20"/>
                <w:szCs w:val="20"/>
              </w:rPr>
              <w:t>103</w:t>
            </w:r>
          </w:p>
        </w:tc>
        <w:tc>
          <w:tcPr>
            <w:tcW w:w="1360" w:type="dxa"/>
            <w:tcBorders>
              <w:top w:val="nil"/>
              <w:left w:val="nil"/>
              <w:bottom w:val="nil"/>
              <w:right w:val="nil"/>
            </w:tcBorders>
            <w:tcMar>
              <w:top w:w="124" w:type="dxa"/>
              <w:left w:w="43" w:type="dxa"/>
              <w:bottom w:w="43" w:type="dxa"/>
              <w:right w:w="43" w:type="dxa"/>
            </w:tcMar>
            <w:vAlign w:val="bottom"/>
          </w:tcPr>
          <w:p w14:paraId="424445ED" w14:textId="77777777" w:rsidR="002D1659" w:rsidRPr="009B37FA" w:rsidRDefault="002D1659" w:rsidP="009B37FA">
            <w:pPr>
              <w:jc w:val="right"/>
              <w:rPr>
                <w:sz w:val="20"/>
                <w:szCs w:val="20"/>
              </w:rPr>
            </w:pPr>
            <w:r w:rsidRPr="009B37FA">
              <w:rPr>
                <w:sz w:val="20"/>
                <w:szCs w:val="20"/>
              </w:rPr>
              <w:t>103</w:t>
            </w:r>
          </w:p>
        </w:tc>
        <w:tc>
          <w:tcPr>
            <w:tcW w:w="1820" w:type="dxa"/>
            <w:tcBorders>
              <w:top w:val="nil"/>
              <w:left w:val="nil"/>
              <w:bottom w:val="nil"/>
              <w:right w:val="nil"/>
            </w:tcBorders>
            <w:tcMar>
              <w:top w:w="124" w:type="dxa"/>
              <w:left w:w="43" w:type="dxa"/>
              <w:bottom w:w="43" w:type="dxa"/>
              <w:right w:w="43" w:type="dxa"/>
            </w:tcMar>
            <w:vAlign w:val="bottom"/>
          </w:tcPr>
          <w:p w14:paraId="503B6F16" w14:textId="77777777" w:rsidR="002D1659" w:rsidRPr="009B37FA" w:rsidRDefault="002D1659" w:rsidP="009B37FA">
            <w:pPr>
              <w:jc w:val="right"/>
              <w:rPr>
                <w:sz w:val="20"/>
                <w:szCs w:val="20"/>
              </w:rPr>
            </w:pPr>
            <w:r w:rsidRPr="009B37FA">
              <w:rPr>
                <w:sz w:val="20"/>
                <w:szCs w:val="20"/>
              </w:rPr>
              <w:t>109</w:t>
            </w:r>
          </w:p>
        </w:tc>
      </w:tr>
      <w:tr w:rsidR="002D1659" w:rsidRPr="00D47E8F" w14:paraId="442BB0F1"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702AB19" w14:textId="77777777" w:rsidR="002D1659" w:rsidRPr="009B37FA" w:rsidRDefault="002D1659" w:rsidP="009B37FA">
            <w:pPr>
              <w:rPr>
                <w:sz w:val="20"/>
                <w:szCs w:val="20"/>
              </w:rPr>
            </w:pPr>
            <w:r w:rsidRPr="009B37FA">
              <w:rPr>
                <w:sz w:val="20"/>
                <w:szCs w:val="20"/>
              </w:rPr>
              <w:t>5047 Overhalla</w:t>
            </w:r>
          </w:p>
        </w:tc>
        <w:tc>
          <w:tcPr>
            <w:tcW w:w="1360" w:type="dxa"/>
            <w:tcBorders>
              <w:top w:val="nil"/>
              <w:left w:val="nil"/>
              <w:bottom w:val="nil"/>
              <w:right w:val="nil"/>
            </w:tcBorders>
            <w:tcMar>
              <w:top w:w="124" w:type="dxa"/>
              <w:left w:w="43" w:type="dxa"/>
              <w:bottom w:w="43" w:type="dxa"/>
              <w:right w:w="43" w:type="dxa"/>
            </w:tcMar>
            <w:vAlign w:val="bottom"/>
          </w:tcPr>
          <w:p w14:paraId="0C6A86B2"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6DBE1F5F"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31C66F02" w14:textId="77777777" w:rsidR="002D1659" w:rsidRPr="009B37FA" w:rsidRDefault="002D1659" w:rsidP="009B37FA">
            <w:pPr>
              <w:jc w:val="right"/>
              <w:rPr>
                <w:sz w:val="20"/>
                <w:szCs w:val="20"/>
              </w:rPr>
            </w:pPr>
            <w:r w:rsidRPr="009B37FA">
              <w:rPr>
                <w:sz w:val="20"/>
                <w:szCs w:val="20"/>
              </w:rPr>
              <w:t>97</w:t>
            </w:r>
          </w:p>
        </w:tc>
        <w:tc>
          <w:tcPr>
            <w:tcW w:w="1820" w:type="dxa"/>
            <w:tcBorders>
              <w:top w:val="nil"/>
              <w:left w:val="nil"/>
              <w:bottom w:val="nil"/>
              <w:right w:val="nil"/>
            </w:tcBorders>
            <w:tcMar>
              <w:top w:w="124" w:type="dxa"/>
              <w:left w:w="43" w:type="dxa"/>
              <w:bottom w:w="43" w:type="dxa"/>
              <w:right w:w="43" w:type="dxa"/>
            </w:tcMar>
            <w:vAlign w:val="bottom"/>
          </w:tcPr>
          <w:p w14:paraId="249D5DFE" w14:textId="77777777" w:rsidR="002D1659" w:rsidRPr="009B37FA" w:rsidRDefault="002D1659" w:rsidP="009B37FA">
            <w:pPr>
              <w:jc w:val="right"/>
              <w:rPr>
                <w:sz w:val="20"/>
                <w:szCs w:val="20"/>
              </w:rPr>
            </w:pPr>
            <w:r w:rsidRPr="009B37FA">
              <w:rPr>
                <w:sz w:val="20"/>
                <w:szCs w:val="20"/>
              </w:rPr>
              <w:t>101</w:t>
            </w:r>
          </w:p>
        </w:tc>
      </w:tr>
      <w:tr w:rsidR="002D1659" w:rsidRPr="00D47E8F" w14:paraId="0E5C1158"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B2FD4F5" w14:textId="77777777" w:rsidR="002D1659" w:rsidRPr="009B37FA" w:rsidRDefault="002D1659" w:rsidP="009B37FA">
            <w:pPr>
              <w:rPr>
                <w:sz w:val="20"/>
                <w:szCs w:val="20"/>
              </w:rPr>
            </w:pPr>
            <w:r w:rsidRPr="009B37FA">
              <w:rPr>
                <w:sz w:val="20"/>
                <w:szCs w:val="20"/>
              </w:rPr>
              <w:t>5049 Flatanger</w:t>
            </w:r>
          </w:p>
        </w:tc>
        <w:tc>
          <w:tcPr>
            <w:tcW w:w="1360" w:type="dxa"/>
            <w:tcBorders>
              <w:top w:val="nil"/>
              <w:left w:val="nil"/>
              <w:bottom w:val="nil"/>
              <w:right w:val="nil"/>
            </w:tcBorders>
            <w:tcMar>
              <w:top w:w="124" w:type="dxa"/>
              <w:left w:w="43" w:type="dxa"/>
              <w:bottom w:w="43" w:type="dxa"/>
              <w:right w:w="43" w:type="dxa"/>
            </w:tcMar>
            <w:vAlign w:val="bottom"/>
          </w:tcPr>
          <w:p w14:paraId="550998D0" w14:textId="77777777" w:rsidR="002D1659" w:rsidRPr="009B37FA" w:rsidRDefault="002D1659" w:rsidP="009B37FA">
            <w:pPr>
              <w:jc w:val="right"/>
              <w:rPr>
                <w:sz w:val="20"/>
                <w:szCs w:val="20"/>
              </w:rPr>
            </w:pPr>
            <w:r w:rsidRPr="009B37FA">
              <w:rPr>
                <w:sz w:val="20"/>
                <w:szCs w:val="20"/>
              </w:rPr>
              <w:t>110</w:t>
            </w:r>
          </w:p>
        </w:tc>
        <w:tc>
          <w:tcPr>
            <w:tcW w:w="1360" w:type="dxa"/>
            <w:tcBorders>
              <w:top w:val="nil"/>
              <w:left w:val="nil"/>
              <w:bottom w:val="nil"/>
              <w:right w:val="nil"/>
            </w:tcBorders>
            <w:tcMar>
              <w:top w:w="124" w:type="dxa"/>
              <w:left w:w="43" w:type="dxa"/>
              <w:bottom w:w="43" w:type="dxa"/>
              <w:right w:w="43" w:type="dxa"/>
            </w:tcMar>
            <w:vAlign w:val="bottom"/>
          </w:tcPr>
          <w:p w14:paraId="6C384D49" w14:textId="77777777" w:rsidR="002D1659" w:rsidRPr="009B37FA" w:rsidRDefault="002D1659" w:rsidP="009B37FA">
            <w:pPr>
              <w:jc w:val="right"/>
              <w:rPr>
                <w:sz w:val="20"/>
                <w:szCs w:val="20"/>
              </w:rPr>
            </w:pPr>
            <w:r w:rsidRPr="009B37FA">
              <w:rPr>
                <w:sz w:val="20"/>
                <w:szCs w:val="20"/>
              </w:rPr>
              <w:t>118</w:t>
            </w:r>
          </w:p>
        </w:tc>
        <w:tc>
          <w:tcPr>
            <w:tcW w:w="1360" w:type="dxa"/>
            <w:tcBorders>
              <w:top w:val="nil"/>
              <w:left w:val="nil"/>
              <w:bottom w:val="nil"/>
              <w:right w:val="nil"/>
            </w:tcBorders>
            <w:tcMar>
              <w:top w:w="124" w:type="dxa"/>
              <w:left w:w="43" w:type="dxa"/>
              <w:bottom w:w="43" w:type="dxa"/>
              <w:right w:w="43" w:type="dxa"/>
            </w:tcMar>
            <w:vAlign w:val="bottom"/>
          </w:tcPr>
          <w:p w14:paraId="46F9CEAC" w14:textId="77777777" w:rsidR="002D1659" w:rsidRPr="009B37FA" w:rsidRDefault="002D1659" w:rsidP="009B37FA">
            <w:pPr>
              <w:jc w:val="right"/>
              <w:rPr>
                <w:sz w:val="20"/>
                <w:szCs w:val="20"/>
              </w:rPr>
            </w:pPr>
            <w:r w:rsidRPr="009B37FA">
              <w:rPr>
                <w:sz w:val="20"/>
                <w:szCs w:val="20"/>
              </w:rPr>
              <w:t>143</w:t>
            </w:r>
          </w:p>
        </w:tc>
        <w:tc>
          <w:tcPr>
            <w:tcW w:w="1820" w:type="dxa"/>
            <w:tcBorders>
              <w:top w:val="nil"/>
              <w:left w:val="nil"/>
              <w:bottom w:val="nil"/>
              <w:right w:val="nil"/>
            </w:tcBorders>
            <w:tcMar>
              <w:top w:w="124" w:type="dxa"/>
              <w:left w:w="43" w:type="dxa"/>
              <w:bottom w:w="43" w:type="dxa"/>
              <w:right w:w="43" w:type="dxa"/>
            </w:tcMar>
            <w:vAlign w:val="bottom"/>
          </w:tcPr>
          <w:p w14:paraId="787A7EB6" w14:textId="77777777" w:rsidR="002D1659" w:rsidRPr="009B37FA" w:rsidRDefault="002D1659" w:rsidP="009B37FA">
            <w:pPr>
              <w:jc w:val="right"/>
              <w:rPr>
                <w:sz w:val="20"/>
                <w:szCs w:val="20"/>
              </w:rPr>
            </w:pPr>
            <w:r w:rsidRPr="009B37FA">
              <w:rPr>
                <w:sz w:val="20"/>
                <w:szCs w:val="20"/>
              </w:rPr>
              <w:t>147</w:t>
            </w:r>
          </w:p>
        </w:tc>
      </w:tr>
      <w:tr w:rsidR="002D1659" w:rsidRPr="00D47E8F" w14:paraId="69404CD1"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D120EF1" w14:textId="77777777" w:rsidR="002D1659" w:rsidRPr="009B37FA" w:rsidRDefault="002D1659" w:rsidP="009B37FA">
            <w:pPr>
              <w:rPr>
                <w:sz w:val="20"/>
                <w:szCs w:val="20"/>
              </w:rPr>
            </w:pPr>
            <w:r w:rsidRPr="009B37FA">
              <w:rPr>
                <w:sz w:val="20"/>
                <w:szCs w:val="20"/>
              </w:rPr>
              <w:t>5052 Leka</w:t>
            </w:r>
          </w:p>
        </w:tc>
        <w:tc>
          <w:tcPr>
            <w:tcW w:w="1360" w:type="dxa"/>
            <w:tcBorders>
              <w:top w:val="nil"/>
              <w:left w:val="nil"/>
              <w:bottom w:val="nil"/>
              <w:right w:val="nil"/>
            </w:tcBorders>
            <w:tcMar>
              <w:top w:w="124" w:type="dxa"/>
              <w:left w:w="43" w:type="dxa"/>
              <w:bottom w:w="43" w:type="dxa"/>
              <w:right w:w="43" w:type="dxa"/>
            </w:tcMar>
            <w:vAlign w:val="bottom"/>
          </w:tcPr>
          <w:p w14:paraId="38D439AC" w14:textId="77777777" w:rsidR="002D1659" w:rsidRPr="009B37FA" w:rsidRDefault="002D1659" w:rsidP="009B37FA">
            <w:pPr>
              <w:jc w:val="right"/>
              <w:rPr>
                <w:sz w:val="20"/>
                <w:szCs w:val="20"/>
              </w:rPr>
            </w:pPr>
            <w:r w:rsidRPr="009B37FA">
              <w:rPr>
                <w:sz w:val="20"/>
                <w:szCs w:val="20"/>
              </w:rPr>
              <w:t>115</w:t>
            </w:r>
          </w:p>
        </w:tc>
        <w:tc>
          <w:tcPr>
            <w:tcW w:w="1360" w:type="dxa"/>
            <w:tcBorders>
              <w:top w:val="nil"/>
              <w:left w:val="nil"/>
              <w:bottom w:val="nil"/>
              <w:right w:val="nil"/>
            </w:tcBorders>
            <w:tcMar>
              <w:top w:w="124" w:type="dxa"/>
              <w:left w:w="43" w:type="dxa"/>
              <w:bottom w:w="43" w:type="dxa"/>
              <w:right w:w="43" w:type="dxa"/>
            </w:tcMar>
            <w:vAlign w:val="bottom"/>
          </w:tcPr>
          <w:p w14:paraId="40B55AB8" w14:textId="77777777" w:rsidR="002D1659" w:rsidRPr="009B37FA" w:rsidRDefault="002D1659" w:rsidP="009B37FA">
            <w:pPr>
              <w:jc w:val="right"/>
              <w:rPr>
                <w:sz w:val="20"/>
                <w:szCs w:val="20"/>
              </w:rPr>
            </w:pPr>
            <w:r w:rsidRPr="009B37FA">
              <w:rPr>
                <w:sz w:val="20"/>
                <w:szCs w:val="20"/>
              </w:rPr>
              <w:t>114</w:t>
            </w:r>
          </w:p>
        </w:tc>
        <w:tc>
          <w:tcPr>
            <w:tcW w:w="1360" w:type="dxa"/>
            <w:tcBorders>
              <w:top w:val="nil"/>
              <w:left w:val="nil"/>
              <w:bottom w:val="nil"/>
              <w:right w:val="nil"/>
            </w:tcBorders>
            <w:tcMar>
              <w:top w:w="124" w:type="dxa"/>
              <w:left w:w="43" w:type="dxa"/>
              <w:bottom w:w="43" w:type="dxa"/>
              <w:right w:w="43" w:type="dxa"/>
            </w:tcMar>
            <w:vAlign w:val="bottom"/>
          </w:tcPr>
          <w:p w14:paraId="08661984" w14:textId="77777777" w:rsidR="002D1659" w:rsidRPr="009B37FA" w:rsidRDefault="002D1659" w:rsidP="009B37FA">
            <w:pPr>
              <w:jc w:val="right"/>
              <w:rPr>
                <w:sz w:val="20"/>
                <w:szCs w:val="20"/>
              </w:rPr>
            </w:pPr>
            <w:r w:rsidRPr="009B37FA">
              <w:rPr>
                <w:sz w:val="20"/>
                <w:szCs w:val="20"/>
              </w:rPr>
              <w:t>147</w:t>
            </w:r>
          </w:p>
        </w:tc>
        <w:tc>
          <w:tcPr>
            <w:tcW w:w="1820" w:type="dxa"/>
            <w:tcBorders>
              <w:top w:val="nil"/>
              <w:left w:val="nil"/>
              <w:bottom w:val="nil"/>
              <w:right w:val="nil"/>
            </w:tcBorders>
            <w:tcMar>
              <w:top w:w="124" w:type="dxa"/>
              <w:left w:w="43" w:type="dxa"/>
              <w:bottom w:w="43" w:type="dxa"/>
              <w:right w:w="43" w:type="dxa"/>
            </w:tcMar>
            <w:vAlign w:val="bottom"/>
          </w:tcPr>
          <w:p w14:paraId="4FED9A2B" w14:textId="77777777" w:rsidR="002D1659" w:rsidRPr="009B37FA" w:rsidRDefault="002D1659" w:rsidP="009B37FA">
            <w:pPr>
              <w:jc w:val="right"/>
              <w:rPr>
                <w:sz w:val="20"/>
                <w:szCs w:val="20"/>
              </w:rPr>
            </w:pPr>
            <w:r w:rsidRPr="009B37FA">
              <w:rPr>
                <w:sz w:val="20"/>
                <w:szCs w:val="20"/>
              </w:rPr>
              <w:t>153</w:t>
            </w:r>
          </w:p>
        </w:tc>
      </w:tr>
      <w:tr w:rsidR="002D1659" w:rsidRPr="00D47E8F" w14:paraId="2AF4C86F"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2CFEF07" w14:textId="77777777" w:rsidR="002D1659" w:rsidRPr="009B37FA" w:rsidRDefault="002D1659" w:rsidP="009B37FA">
            <w:pPr>
              <w:rPr>
                <w:sz w:val="20"/>
                <w:szCs w:val="20"/>
              </w:rPr>
            </w:pPr>
            <w:r w:rsidRPr="009B37FA">
              <w:rPr>
                <w:sz w:val="20"/>
                <w:szCs w:val="20"/>
              </w:rPr>
              <w:t>5053 Inderøy</w:t>
            </w:r>
          </w:p>
        </w:tc>
        <w:tc>
          <w:tcPr>
            <w:tcW w:w="1360" w:type="dxa"/>
            <w:tcBorders>
              <w:top w:val="nil"/>
              <w:left w:val="nil"/>
              <w:bottom w:val="nil"/>
              <w:right w:val="nil"/>
            </w:tcBorders>
            <w:tcMar>
              <w:top w:w="124" w:type="dxa"/>
              <w:left w:w="43" w:type="dxa"/>
              <w:bottom w:w="43" w:type="dxa"/>
              <w:right w:w="43" w:type="dxa"/>
            </w:tcMar>
            <w:vAlign w:val="bottom"/>
          </w:tcPr>
          <w:p w14:paraId="5E11B81B" w14:textId="77777777" w:rsidR="002D1659" w:rsidRPr="009B37FA" w:rsidRDefault="002D1659" w:rsidP="009B37FA">
            <w:pPr>
              <w:jc w:val="right"/>
              <w:rPr>
                <w:sz w:val="20"/>
                <w:szCs w:val="20"/>
              </w:rPr>
            </w:pPr>
            <w:r w:rsidRPr="009B37FA">
              <w:rPr>
                <w:sz w:val="20"/>
                <w:szCs w:val="20"/>
              </w:rPr>
              <w:t>102</w:t>
            </w:r>
          </w:p>
        </w:tc>
        <w:tc>
          <w:tcPr>
            <w:tcW w:w="1360" w:type="dxa"/>
            <w:tcBorders>
              <w:top w:val="nil"/>
              <w:left w:val="nil"/>
              <w:bottom w:val="nil"/>
              <w:right w:val="nil"/>
            </w:tcBorders>
            <w:tcMar>
              <w:top w:w="124" w:type="dxa"/>
              <w:left w:w="43" w:type="dxa"/>
              <w:bottom w:w="43" w:type="dxa"/>
              <w:right w:w="43" w:type="dxa"/>
            </w:tcMar>
            <w:vAlign w:val="bottom"/>
          </w:tcPr>
          <w:p w14:paraId="68D0D878"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2F0D6CAE" w14:textId="77777777" w:rsidR="002D1659" w:rsidRPr="009B37FA" w:rsidRDefault="002D1659" w:rsidP="009B37FA">
            <w:pPr>
              <w:jc w:val="right"/>
              <w:rPr>
                <w:sz w:val="20"/>
                <w:szCs w:val="20"/>
              </w:rPr>
            </w:pPr>
            <w:r w:rsidRPr="009B37FA">
              <w:rPr>
                <w:sz w:val="20"/>
                <w:szCs w:val="20"/>
              </w:rPr>
              <w:t>100</w:t>
            </w:r>
          </w:p>
        </w:tc>
        <w:tc>
          <w:tcPr>
            <w:tcW w:w="1820" w:type="dxa"/>
            <w:tcBorders>
              <w:top w:val="nil"/>
              <w:left w:val="nil"/>
              <w:bottom w:val="nil"/>
              <w:right w:val="nil"/>
            </w:tcBorders>
            <w:tcMar>
              <w:top w:w="124" w:type="dxa"/>
              <w:left w:w="43" w:type="dxa"/>
              <w:bottom w:w="43" w:type="dxa"/>
              <w:right w:w="43" w:type="dxa"/>
            </w:tcMar>
            <w:vAlign w:val="bottom"/>
          </w:tcPr>
          <w:p w14:paraId="310F1712" w14:textId="77777777" w:rsidR="002D1659" w:rsidRPr="009B37FA" w:rsidRDefault="002D1659" w:rsidP="009B37FA">
            <w:pPr>
              <w:jc w:val="right"/>
              <w:rPr>
                <w:sz w:val="20"/>
                <w:szCs w:val="20"/>
              </w:rPr>
            </w:pPr>
            <w:r w:rsidRPr="009B37FA">
              <w:rPr>
                <w:sz w:val="20"/>
                <w:szCs w:val="20"/>
              </w:rPr>
              <w:t>101</w:t>
            </w:r>
          </w:p>
        </w:tc>
      </w:tr>
      <w:tr w:rsidR="002D1659" w:rsidRPr="00D47E8F" w14:paraId="38F0BAB1"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BBA1B53" w14:textId="77777777" w:rsidR="002D1659" w:rsidRPr="009B37FA" w:rsidRDefault="002D1659" w:rsidP="009B37FA">
            <w:pPr>
              <w:rPr>
                <w:sz w:val="20"/>
                <w:szCs w:val="20"/>
              </w:rPr>
            </w:pPr>
            <w:r w:rsidRPr="009B37FA">
              <w:rPr>
                <w:sz w:val="20"/>
                <w:szCs w:val="20"/>
              </w:rPr>
              <w:t>5054 Indre Fosen</w:t>
            </w:r>
          </w:p>
        </w:tc>
        <w:tc>
          <w:tcPr>
            <w:tcW w:w="1360" w:type="dxa"/>
            <w:tcBorders>
              <w:top w:val="nil"/>
              <w:left w:val="nil"/>
              <w:bottom w:val="nil"/>
              <w:right w:val="nil"/>
            </w:tcBorders>
            <w:tcMar>
              <w:top w:w="124" w:type="dxa"/>
              <w:left w:w="43" w:type="dxa"/>
              <w:bottom w:w="43" w:type="dxa"/>
              <w:right w:w="43" w:type="dxa"/>
            </w:tcMar>
            <w:vAlign w:val="bottom"/>
          </w:tcPr>
          <w:p w14:paraId="7DB70030" w14:textId="77777777" w:rsidR="002D1659" w:rsidRPr="009B37FA" w:rsidRDefault="002D1659" w:rsidP="009B37FA">
            <w:pPr>
              <w:jc w:val="right"/>
              <w:rPr>
                <w:sz w:val="20"/>
                <w:szCs w:val="20"/>
              </w:rPr>
            </w:pPr>
            <w:r w:rsidRPr="009B37FA">
              <w:rPr>
                <w:sz w:val="20"/>
                <w:szCs w:val="20"/>
              </w:rPr>
              <w:t>98</w:t>
            </w:r>
          </w:p>
        </w:tc>
        <w:tc>
          <w:tcPr>
            <w:tcW w:w="1360" w:type="dxa"/>
            <w:tcBorders>
              <w:top w:val="nil"/>
              <w:left w:val="nil"/>
              <w:bottom w:val="nil"/>
              <w:right w:val="nil"/>
            </w:tcBorders>
            <w:tcMar>
              <w:top w:w="124" w:type="dxa"/>
              <w:left w:w="43" w:type="dxa"/>
              <w:bottom w:w="43" w:type="dxa"/>
              <w:right w:w="43" w:type="dxa"/>
            </w:tcMar>
            <w:vAlign w:val="bottom"/>
          </w:tcPr>
          <w:p w14:paraId="708F24C0" w14:textId="77777777" w:rsidR="002D1659" w:rsidRPr="009B37FA" w:rsidRDefault="002D1659" w:rsidP="009B37FA">
            <w:pPr>
              <w:jc w:val="right"/>
              <w:rPr>
                <w:sz w:val="20"/>
                <w:szCs w:val="20"/>
              </w:rPr>
            </w:pPr>
            <w:r w:rsidRPr="009B37FA">
              <w:rPr>
                <w:sz w:val="20"/>
                <w:szCs w:val="20"/>
              </w:rPr>
              <w:t>94</w:t>
            </w:r>
          </w:p>
        </w:tc>
        <w:tc>
          <w:tcPr>
            <w:tcW w:w="1360" w:type="dxa"/>
            <w:tcBorders>
              <w:top w:val="nil"/>
              <w:left w:val="nil"/>
              <w:bottom w:val="nil"/>
              <w:right w:val="nil"/>
            </w:tcBorders>
            <w:tcMar>
              <w:top w:w="124" w:type="dxa"/>
              <w:left w:w="43" w:type="dxa"/>
              <w:bottom w:w="43" w:type="dxa"/>
              <w:right w:w="43" w:type="dxa"/>
            </w:tcMar>
            <w:vAlign w:val="bottom"/>
          </w:tcPr>
          <w:p w14:paraId="3E81C892" w14:textId="77777777" w:rsidR="002D1659" w:rsidRPr="009B37FA" w:rsidRDefault="002D1659" w:rsidP="009B37FA">
            <w:pPr>
              <w:jc w:val="right"/>
              <w:rPr>
                <w:sz w:val="20"/>
                <w:szCs w:val="20"/>
              </w:rPr>
            </w:pPr>
            <w:r w:rsidRPr="009B37FA">
              <w:rPr>
                <w:sz w:val="20"/>
                <w:szCs w:val="20"/>
              </w:rPr>
              <w:t>94</w:t>
            </w:r>
          </w:p>
        </w:tc>
        <w:tc>
          <w:tcPr>
            <w:tcW w:w="1820" w:type="dxa"/>
            <w:tcBorders>
              <w:top w:val="nil"/>
              <w:left w:val="nil"/>
              <w:bottom w:val="nil"/>
              <w:right w:val="nil"/>
            </w:tcBorders>
            <w:tcMar>
              <w:top w:w="124" w:type="dxa"/>
              <w:left w:w="43" w:type="dxa"/>
              <w:bottom w:w="43" w:type="dxa"/>
              <w:right w:w="43" w:type="dxa"/>
            </w:tcMar>
            <w:vAlign w:val="bottom"/>
          </w:tcPr>
          <w:p w14:paraId="13F85565" w14:textId="77777777" w:rsidR="002D1659" w:rsidRPr="009B37FA" w:rsidRDefault="002D1659" w:rsidP="009B37FA">
            <w:pPr>
              <w:jc w:val="right"/>
              <w:rPr>
                <w:sz w:val="20"/>
                <w:szCs w:val="20"/>
              </w:rPr>
            </w:pPr>
            <w:r w:rsidRPr="009B37FA">
              <w:rPr>
                <w:sz w:val="20"/>
                <w:szCs w:val="20"/>
              </w:rPr>
              <w:t>95</w:t>
            </w:r>
          </w:p>
        </w:tc>
      </w:tr>
      <w:tr w:rsidR="002D1659" w:rsidRPr="00D47E8F" w14:paraId="58075EDA"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636D838" w14:textId="77777777" w:rsidR="002D1659" w:rsidRPr="009B37FA" w:rsidRDefault="002D1659" w:rsidP="009B37FA">
            <w:pPr>
              <w:rPr>
                <w:sz w:val="20"/>
                <w:szCs w:val="20"/>
              </w:rPr>
            </w:pPr>
            <w:r w:rsidRPr="009B37FA">
              <w:rPr>
                <w:sz w:val="20"/>
                <w:szCs w:val="20"/>
              </w:rPr>
              <w:t>5055 Heim</w:t>
            </w:r>
          </w:p>
        </w:tc>
        <w:tc>
          <w:tcPr>
            <w:tcW w:w="1360" w:type="dxa"/>
            <w:tcBorders>
              <w:top w:val="nil"/>
              <w:left w:val="nil"/>
              <w:bottom w:val="nil"/>
              <w:right w:val="nil"/>
            </w:tcBorders>
            <w:tcMar>
              <w:top w:w="124" w:type="dxa"/>
              <w:left w:w="43" w:type="dxa"/>
              <w:bottom w:w="43" w:type="dxa"/>
              <w:right w:w="43" w:type="dxa"/>
            </w:tcMar>
            <w:vAlign w:val="bottom"/>
          </w:tcPr>
          <w:p w14:paraId="01118D80" w14:textId="77777777" w:rsidR="002D1659" w:rsidRPr="009B37FA" w:rsidRDefault="002D1659" w:rsidP="009B37FA">
            <w:pPr>
              <w:jc w:val="right"/>
              <w:rPr>
                <w:sz w:val="20"/>
                <w:szCs w:val="20"/>
              </w:rPr>
            </w:pPr>
            <w:r w:rsidRPr="009B37FA">
              <w:rPr>
                <w:sz w:val="20"/>
                <w:szCs w:val="20"/>
              </w:rPr>
              <w:t>104</w:t>
            </w:r>
          </w:p>
        </w:tc>
        <w:tc>
          <w:tcPr>
            <w:tcW w:w="1360" w:type="dxa"/>
            <w:tcBorders>
              <w:top w:val="nil"/>
              <w:left w:val="nil"/>
              <w:bottom w:val="nil"/>
              <w:right w:val="nil"/>
            </w:tcBorders>
            <w:tcMar>
              <w:top w:w="124" w:type="dxa"/>
              <w:left w:w="43" w:type="dxa"/>
              <w:bottom w:w="43" w:type="dxa"/>
              <w:right w:w="43" w:type="dxa"/>
            </w:tcMar>
            <w:vAlign w:val="bottom"/>
          </w:tcPr>
          <w:p w14:paraId="196E20F9" w14:textId="77777777" w:rsidR="002D1659" w:rsidRPr="009B37FA" w:rsidRDefault="002D1659" w:rsidP="009B37FA">
            <w:pPr>
              <w:jc w:val="right"/>
              <w:rPr>
                <w:sz w:val="20"/>
                <w:szCs w:val="20"/>
              </w:rPr>
            </w:pPr>
            <w:r w:rsidRPr="009B37FA">
              <w:rPr>
                <w:sz w:val="20"/>
                <w:szCs w:val="20"/>
              </w:rPr>
              <w:t>106</w:t>
            </w:r>
          </w:p>
        </w:tc>
        <w:tc>
          <w:tcPr>
            <w:tcW w:w="1360" w:type="dxa"/>
            <w:tcBorders>
              <w:top w:val="nil"/>
              <w:left w:val="nil"/>
              <w:bottom w:val="nil"/>
              <w:right w:val="nil"/>
            </w:tcBorders>
            <w:tcMar>
              <w:top w:w="124" w:type="dxa"/>
              <w:left w:w="43" w:type="dxa"/>
              <w:bottom w:w="43" w:type="dxa"/>
              <w:right w:w="43" w:type="dxa"/>
            </w:tcMar>
            <w:vAlign w:val="bottom"/>
          </w:tcPr>
          <w:p w14:paraId="30F3B026" w14:textId="77777777" w:rsidR="002D1659" w:rsidRPr="009B37FA" w:rsidRDefault="002D1659" w:rsidP="009B37FA">
            <w:pPr>
              <w:jc w:val="right"/>
              <w:rPr>
                <w:sz w:val="20"/>
                <w:szCs w:val="20"/>
              </w:rPr>
            </w:pPr>
            <w:r w:rsidRPr="009B37FA">
              <w:rPr>
                <w:sz w:val="20"/>
                <w:szCs w:val="20"/>
              </w:rPr>
              <w:t>110</w:t>
            </w:r>
          </w:p>
        </w:tc>
        <w:tc>
          <w:tcPr>
            <w:tcW w:w="1820" w:type="dxa"/>
            <w:tcBorders>
              <w:top w:val="nil"/>
              <w:left w:val="nil"/>
              <w:bottom w:val="nil"/>
              <w:right w:val="nil"/>
            </w:tcBorders>
            <w:tcMar>
              <w:top w:w="124" w:type="dxa"/>
              <w:left w:w="43" w:type="dxa"/>
              <w:bottom w:w="43" w:type="dxa"/>
              <w:right w:w="43" w:type="dxa"/>
            </w:tcMar>
            <w:vAlign w:val="bottom"/>
          </w:tcPr>
          <w:p w14:paraId="0FB96FEC" w14:textId="77777777" w:rsidR="002D1659" w:rsidRPr="009B37FA" w:rsidRDefault="002D1659" w:rsidP="009B37FA">
            <w:pPr>
              <w:jc w:val="right"/>
              <w:rPr>
                <w:sz w:val="20"/>
                <w:szCs w:val="20"/>
              </w:rPr>
            </w:pPr>
            <w:r w:rsidRPr="009B37FA">
              <w:rPr>
                <w:sz w:val="20"/>
                <w:szCs w:val="20"/>
              </w:rPr>
              <w:t>114</w:t>
            </w:r>
          </w:p>
        </w:tc>
      </w:tr>
      <w:tr w:rsidR="002D1659" w:rsidRPr="00D47E8F" w14:paraId="6F50DC0C"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DCEB68A" w14:textId="77777777" w:rsidR="002D1659" w:rsidRPr="009B37FA" w:rsidRDefault="002D1659" w:rsidP="009B37FA">
            <w:pPr>
              <w:rPr>
                <w:sz w:val="20"/>
                <w:szCs w:val="20"/>
              </w:rPr>
            </w:pPr>
            <w:r w:rsidRPr="009B37FA">
              <w:rPr>
                <w:sz w:val="20"/>
                <w:szCs w:val="20"/>
              </w:rPr>
              <w:t>5056 Hitra</w:t>
            </w:r>
          </w:p>
        </w:tc>
        <w:tc>
          <w:tcPr>
            <w:tcW w:w="1360" w:type="dxa"/>
            <w:tcBorders>
              <w:top w:val="nil"/>
              <w:left w:val="nil"/>
              <w:bottom w:val="nil"/>
              <w:right w:val="nil"/>
            </w:tcBorders>
            <w:tcMar>
              <w:top w:w="124" w:type="dxa"/>
              <w:left w:w="43" w:type="dxa"/>
              <w:bottom w:w="43" w:type="dxa"/>
              <w:right w:w="43" w:type="dxa"/>
            </w:tcMar>
            <w:vAlign w:val="bottom"/>
          </w:tcPr>
          <w:p w14:paraId="6E3D8620" w14:textId="77777777" w:rsidR="002D1659" w:rsidRPr="009B37FA" w:rsidRDefault="002D1659" w:rsidP="009B37FA">
            <w:pPr>
              <w:jc w:val="right"/>
              <w:rPr>
                <w:sz w:val="20"/>
                <w:szCs w:val="20"/>
              </w:rPr>
            </w:pPr>
            <w:r w:rsidRPr="009B37FA">
              <w:rPr>
                <w:sz w:val="20"/>
                <w:szCs w:val="20"/>
              </w:rPr>
              <w:t>101</w:t>
            </w:r>
          </w:p>
        </w:tc>
        <w:tc>
          <w:tcPr>
            <w:tcW w:w="1360" w:type="dxa"/>
            <w:tcBorders>
              <w:top w:val="nil"/>
              <w:left w:val="nil"/>
              <w:bottom w:val="nil"/>
              <w:right w:val="nil"/>
            </w:tcBorders>
            <w:tcMar>
              <w:top w:w="124" w:type="dxa"/>
              <w:left w:w="43" w:type="dxa"/>
              <w:bottom w:w="43" w:type="dxa"/>
              <w:right w:w="43" w:type="dxa"/>
            </w:tcMar>
            <w:vAlign w:val="bottom"/>
          </w:tcPr>
          <w:p w14:paraId="494F6A18"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06A5E6ED" w14:textId="77777777" w:rsidR="002D1659" w:rsidRPr="009B37FA" w:rsidRDefault="002D1659" w:rsidP="009B37FA">
            <w:pPr>
              <w:jc w:val="right"/>
              <w:rPr>
                <w:sz w:val="20"/>
                <w:szCs w:val="20"/>
              </w:rPr>
            </w:pPr>
            <w:r w:rsidRPr="009B37FA">
              <w:rPr>
                <w:sz w:val="20"/>
                <w:szCs w:val="20"/>
              </w:rPr>
              <w:t>107</w:t>
            </w:r>
          </w:p>
        </w:tc>
        <w:tc>
          <w:tcPr>
            <w:tcW w:w="1820" w:type="dxa"/>
            <w:tcBorders>
              <w:top w:val="nil"/>
              <w:left w:val="nil"/>
              <w:bottom w:val="nil"/>
              <w:right w:val="nil"/>
            </w:tcBorders>
            <w:tcMar>
              <w:top w:w="124" w:type="dxa"/>
              <w:left w:w="43" w:type="dxa"/>
              <w:bottom w:w="43" w:type="dxa"/>
              <w:right w:w="43" w:type="dxa"/>
            </w:tcMar>
            <w:vAlign w:val="bottom"/>
          </w:tcPr>
          <w:p w14:paraId="2598BB29" w14:textId="77777777" w:rsidR="002D1659" w:rsidRPr="009B37FA" w:rsidRDefault="002D1659" w:rsidP="009B37FA">
            <w:pPr>
              <w:jc w:val="right"/>
              <w:rPr>
                <w:sz w:val="20"/>
                <w:szCs w:val="20"/>
              </w:rPr>
            </w:pPr>
            <w:r w:rsidRPr="009B37FA">
              <w:rPr>
                <w:sz w:val="20"/>
                <w:szCs w:val="20"/>
              </w:rPr>
              <w:t>111</w:t>
            </w:r>
          </w:p>
        </w:tc>
      </w:tr>
      <w:tr w:rsidR="002D1659" w:rsidRPr="00D47E8F" w14:paraId="34B269C3"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C16B57E" w14:textId="77777777" w:rsidR="002D1659" w:rsidRPr="009B37FA" w:rsidRDefault="002D1659" w:rsidP="009B37FA">
            <w:pPr>
              <w:rPr>
                <w:sz w:val="20"/>
                <w:szCs w:val="20"/>
              </w:rPr>
            </w:pPr>
            <w:r w:rsidRPr="009B37FA">
              <w:rPr>
                <w:sz w:val="20"/>
                <w:szCs w:val="20"/>
              </w:rPr>
              <w:t>5057 Ørland</w:t>
            </w:r>
          </w:p>
        </w:tc>
        <w:tc>
          <w:tcPr>
            <w:tcW w:w="1360" w:type="dxa"/>
            <w:tcBorders>
              <w:top w:val="nil"/>
              <w:left w:val="nil"/>
              <w:bottom w:val="nil"/>
              <w:right w:val="nil"/>
            </w:tcBorders>
            <w:tcMar>
              <w:top w:w="124" w:type="dxa"/>
              <w:left w:w="43" w:type="dxa"/>
              <w:bottom w:w="43" w:type="dxa"/>
              <w:right w:w="43" w:type="dxa"/>
            </w:tcMar>
            <w:vAlign w:val="bottom"/>
          </w:tcPr>
          <w:p w14:paraId="5E3D636F"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741C9028" w14:textId="77777777" w:rsidR="002D1659" w:rsidRPr="009B37FA" w:rsidRDefault="002D1659" w:rsidP="009B37FA">
            <w:pPr>
              <w:jc w:val="right"/>
              <w:rPr>
                <w:sz w:val="20"/>
                <w:szCs w:val="20"/>
              </w:rPr>
            </w:pPr>
            <w:r w:rsidRPr="009B37FA">
              <w:rPr>
                <w:sz w:val="20"/>
                <w:szCs w:val="20"/>
              </w:rPr>
              <w:t>96</w:t>
            </w:r>
          </w:p>
        </w:tc>
        <w:tc>
          <w:tcPr>
            <w:tcW w:w="1360" w:type="dxa"/>
            <w:tcBorders>
              <w:top w:val="nil"/>
              <w:left w:val="nil"/>
              <w:bottom w:val="nil"/>
              <w:right w:val="nil"/>
            </w:tcBorders>
            <w:tcMar>
              <w:top w:w="124" w:type="dxa"/>
              <w:left w:w="43" w:type="dxa"/>
              <w:bottom w:w="43" w:type="dxa"/>
              <w:right w:w="43" w:type="dxa"/>
            </w:tcMar>
            <w:vAlign w:val="bottom"/>
          </w:tcPr>
          <w:p w14:paraId="06D351E2" w14:textId="77777777" w:rsidR="002D1659" w:rsidRPr="009B37FA" w:rsidRDefault="002D1659" w:rsidP="009B37FA">
            <w:pPr>
              <w:jc w:val="right"/>
              <w:rPr>
                <w:sz w:val="20"/>
                <w:szCs w:val="20"/>
              </w:rPr>
            </w:pPr>
            <w:r w:rsidRPr="009B37FA">
              <w:rPr>
                <w:sz w:val="20"/>
                <w:szCs w:val="20"/>
              </w:rPr>
              <w:t>97</w:t>
            </w:r>
          </w:p>
        </w:tc>
        <w:tc>
          <w:tcPr>
            <w:tcW w:w="1820" w:type="dxa"/>
            <w:tcBorders>
              <w:top w:val="nil"/>
              <w:left w:val="nil"/>
              <w:bottom w:val="nil"/>
              <w:right w:val="nil"/>
            </w:tcBorders>
            <w:tcMar>
              <w:top w:w="124" w:type="dxa"/>
              <w:left w:w="43" w:type="dxa"/>
              <w:bottom w:w="43" w:type="dxa"/>
              <w:right w:w="43" w:type="dxa"/>
            </w:tcMar>
            <w:vAlign w:val="bottom"/>
          </w:tcPr>
          <w:p w14:paraId="73F90E9C" w14:textId="77777777" w:rsidR="002D1659" w:rsidRPr="009B37FA" w:rsidRDefault="002D1659" w:rsidP="009B37FA">
            <w:pPr>
              <w:jc w:val="right"/>
              <w:rPr>
                <w:sz w:val="20"/>
                <w:szCs w:val="20"/>
              </w:rPr>
            </w:pPr>
            <w:r w:rsidRPr="009B37FA">
              <w:rPr>
                <w:sz w:val="20"/>
                <w:szCs w:val="20"/>
              </w:rPr>
              <w:t>99</w:t>
            </w:r>
          </w:p>
        </w:tc>
      </w:tr>
      <w:tr w:rsidR="002D1659" w:rsidRPr="00D47E8F" w14:paraId="71074917"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B9037AE" w14:textId="77777777" w:rsidR="002D1659" w:rsidRPr="009B37FA" w:rsidRDefault="002D1659" w:rsidP="009B37FA">
            <w:pPr>
              <w:rPr>
                <w:sz w:val="20"/>
                <w:szCs w:val="20"/>
              </w:rPr>
            </w:pPr>
            <w:r w:rsidRPr="009B37FA">
              <w:rPr>
                <w:sz w:val="20"/>
                <w:szCs w:val="20"/>
              </w:rPr>
              <w:t>5058 Åfjord</w:t>
            </w:r>
          </w:p>
        </w:tc>
        <w:tc>
          <w:tcPr>
            <w:tcW w:w="1360" w:type="dxa"/>
            <w:tcBorders>
              <w:top w:val="nil"/>
              <w:left w:val="nil"/>
              <w:bottom w:val="nil"/>
              <w:right w:val="nil"/>
            </w:tcBorders>
            <w:tcMar>
              <w:top w:w="124" w:type="dxa"/>
              <w:left w:w="43" w:type="dxa"/>
              <w:bottom w:w="43" w:type="dxa"/>
              <w:right w:w="43" w:type="dxa"/>
            </w:tcMar>
            <w:vAlign w:val="bottom"/>
          </w:tcPr>
          <w:p w14:paraId="26B4DFE2" w14:textId="77777777" w:rsidR="002D1659" w:rsidRPr="009B37FA" w:rsidRDefault="002D1659" w:rsidP="009B37FA">
            <w:pPr>
              <w:jc w:val="right"/>
              <w:rPr>
                <w:sz w:val="20"/>
                <w:szCs w:val="20"/>
              </w:rPr>
            </w:pPr>
            <w:r w:rsidRPr="009B37FA">
              <w:rPr>
                <w:sz w:val="20"/>
                <w:szCs w:val="20"/>
              </w:rPr>
              <w:t>106</w:t>
            </w:r>
          </w:p>
        </w:tc>
        <w:tc>
          <w:tcPr>
            <w:tcW w:w="1360" w:type="dxa"/>
            <w:tcBorders>
              <w:top w:val="nil"/>
              <w:left w:val="nil"/>
              <w:bottom w:val="nil"/>
              <w:right w:val="nil"/>
            </w:tcBorders>
            <w:tcMar>
              <w:top w:w="124" w:type="dxa"/>
              <w:left w:w="43" w:type="dxa"/>
              <w:bottom w:w="43" w:type="dxa"/>
              <w:right w:w="43" w:type="dxa"/>
            </w:tcMar>
            <w:vAlign w:val="bottom"/>
          </w:tcPr>
          <w:p w14:paraId="03FDBA7F" w14:textId="77777777" w:rsidR="002D1659" w:rsidRPr="009B37FA" w:rsidRDefault="002D1659" w:rsidP="009B37FA">
            <w:pPr>
              <w:jc w:val="right"/>
              <w:rPr>
                <w:sz w:val="20"/>
                <w:szCs w:val="20"/>
              </w:rPr>
            </w:pPr>
            <w:r w:rsidRPr="009B37FA">
              <w:rPr>
                <w:sz w:val="20"/>
                <w:szCs w:val="20"/>
              </w:rPr>
              <w:t>124</w:t>
            </w:r>
          </w:p>
        </w:tc>
        <w:tc>
          <w:tcPr>
            <w:tcW w:w="1360" w:type="dxa"/>
            <w:tcBorders>
              <w:top w:val="nil"/>
              <w:left w:val="nil"/>
              <w:bottom w:val="nil"/>
              <w:right w:val="nil"/>
            </w:tcBorders>
            <w:tcMar>
              <w:top w:w="124" w:type="dxa"/>
              <w:left w:w="43" w:type="dxa"/>
              <w:bottom w:w="43" w:type="dxa"/>
              <w:right w:w="43" w:type="dxa"/>
            </w:tcMar>
            <w:vAlign w:val="bottom"/>
          </w:tcPr>
          <w:p w14:paraId="37E84200" w14:textId="77777777" w:rsidR="002D1659" w:rsidRPr="009B37FA" w:rsidRDefault="002D1659" w:rsidP="009B37FA">
            <w:pPr>
              <w:jc w:val="right"/>
              <w:rPr>
                <w:sz w:val="20"/>
                <w:szCs w:val="20"/>
              </w:rPr>
            </w:pPr>
            <w:r w:rsidRPr="009B37FA">
              <w:rPr>
                <w:sz w:val="20"/>
                <w:szCs w:val="20"/>
              </w:rPr>
              <w:t>129</w:t>
            </w:r>
          </w:p>
        </w:tc>
        <w:tc>
          <w:tcPr>
            <w:tcW w:w="1820" w:type="dxa"/>
            <w:tcBorders>
              <w:top w:val="nil"/>
              <w:left w:val="nil"/>
              <w:bottom w:val="nil"/>
              <w:right w:val="nil"/>
            </w:tcBorders>
            <w:tcMar>
              <w:top w:w="124" w:type="dxa"/>
              <w:left w:w="43" w:type="dxa"/>
              <w:bottom w:w="43" w:type="dxa"/>
              <w:right w:w="43" w:type="dxa"/>
            </w:tcMar>
            <w:vAlign w:val="bottom"/>
          </w:tcPr>
          <w:p w14:paraId="6438C5C0" w14:textId="77777777" w:rsidR="002D1659" w:rsidRPr="009B37FA" w:rsidRDefault="002D1659" w:rsidP="009B37FA">
            <w:pPr>
              <w:jc w:val="right"/>
              <w:rPr>
                <w:sz w:val="20"/>
                <w:szCs w:val="20"/>
              </w:rPr>
            </w:pPr>
            <w:r w:rsidRPr="009B37FA">
              <w:rPr>
                <w:sz w:val="20"/>
                <w:szCs w:val="20"/>
              </w:rPr>
              <w:t>134</w:t>
            </w:r>
          </w:p>
        </w:tc>
      </w:tr>
      <w:tr w:rsidR="002D1659" w:rsidRPr="00D47E8F" w14:paraId="5D96CF41"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F8BD83D" w14:textId="77777777" w:rsidR="002D1659" w:rsidRPr="009B37FA" w:rsidRDefault="002D1659" w:rsidP="009B37FA">
            <w:pPr>
              <w:rPr>
                <w:sz w:val="20"/>
                <w:szCs w:val="20"/>
              </w:rPr>
            </w:pPr>
            <w:r w:rsidRPr="009B37FA">
              <w:rPr>
                <w:sz w:val="20"/>
                <w:szCs w:val="20"/>
              </w:rPr>
              <w:t>5059 Orkland</w:t>
            </w:r>
          </w:p>
        </w:tc>
        <w:tc>
          <w:tcPr>
            <w:tcW w:w="1360" w:type="dxa"/>
            <w:tcBorders>
              <w:top w:val="nil"/>
              <w:left w:val="nil"/>
              <w:bottom w:val="nil"/>
              <w:right w:val="nil"/>
            </w:tcBorders>
            <w:tcMar>
              <w:top w:w="124" w:type="dxa"/>
              <w:left w:w="43" w:type="dxa"/>
              <w:bottom w:w="43" w:type="dxa"/>
              <w:right w:w="43" w:type="dxa"/>
            </w:tcMar>
            <w:vAlign w:val="bottom"/>
          </w:tcPr>
          <w:p w14:paraId="72F370C0" w14:textId="77777777" w:rsidR="002D1659" w:rsidRPr="009B37FA" w:rsidRDefault="002D1659" w:rsidP="009B37FA">
            <w:pPr>
              <w:jc w:val="right"/>
              <w:rPr>
                <w:sz w:val="20"/>
                <w:szCs w:val="20"/>
              </w:rPr>
            </w:pPr>
            <w:r w:rsidRPr="009B37FA">
              <w:rPr>
                <w:sz w:val="20"/>
                <w:szCs w:val="20"/>
              </w:rPr>
              <w:t>100</w:t>
            </w:r>
          </w:p>
        </w:tc>
        <w:tc>
          <w:tcPr>
            <w:tcW w:w="1360" w:type="dxa"/>
            <w:tcBorders>
              <w:top w:val="nil"/>
              <w:left w:val="nil"/>
              <w:bottom w:val="nil"/>
              <w:right w:val="nil"/>
            </w:tcBorders>
            <w:tcMar>
              <w:top w:w="124" w:type="dxa"/>
              <w:left w:w="43" w:type="dxa"/>
              <w:bottom w:w="43" w:type="dxa"/>
              <w:right w:w="43" w:type="dxa"/>
            </w:tcMar>
            <w:vAlign w:val="bottom"/>
          </w:tcPr>
          <w:p w14:paraId="003978BB" w14:textId="77777777" w:rsidR="002D1659" w:rsidRPr="009B37FA" w:rsidRDefault="002D1659" w:rsidP="009B37FA">
            <w:pPr>
              <w:jc w:val="right"/>
              <w:rPr>
                <w:sz w:val="20"/>
                <w:szCs w:val="20"/>
              </w:rPr>
            </w:pPr>
            <w:r w:rsidRPr="009B37FA">
              <w:rPr>
                <w:sz w:val="20"/>
                <w:szCs w:val="20"/>
              </w:rPr>
              <w:t>97</w:t>
            </w:r>
          </w:p>
        </w:tc>
        <w:tc>
          <w:tcPr>
            <w:tcW w:w="1360" w:type="dxa"/>
            <w:tcBorders>
              <w:top w:val="nil"/>
              <w:left w:val="nil"/>
              <w:bottom w:val="nil"/>
              <w:right w:val="nil"/>
            </w:tcBorders>
            <w:tcMar>
              <w:top w:w="124" w:type="dxa"/>
              <w:left w:w="43" w:type="dxa"/>
              <w:bottom w:w="43" w:type="dxa"/>
              <w:right w:w="43" w:type="dxa"/>
            </w:tcMar>
            <w:vAlign w:val="bottom"/>
          </w:tcPr>
          <w:p w14:paraId="37D93E87" w14:textId="77777777" w:rsidR="002D1659" w:rsidRPr="009B37FA" w:rsidRDefault="002D1659" w:rsidP="009B37FA">
            <w:pPr>
              <w:jc w:val="right"/>
              <w:rPr>
                <w:sz w:val="20"/>
                <w:szCs w:val="20"/>
              </w:rPr>
            </w:pPr>
            <w:r w:rsidRPr="009B37FA">
              <w:rPr>
                <w:sz w:val="20"/>
                <w:szCs w:val="20"/>
              </w:rPr>
              <w:t>97</w:t>
            </w:r>
          </w:p>
        </w:tc>
        <w:tc>
          <w:tcPr>
            <w:tcW w:w="1820" w:type="dxa"/>
            <w:tcBorders>
              <w:top w:val="nil"/>
              <w:left w:val="nil"/>
              <w:bottom w:val="nil"/>
              <w:right w:val="nil"/>
            </w:tcBorders>
            <w:tcMar>
              <w:top w:w="124" w:type="dxa"/>
              <w:left w:w="43" w:type="dxa"/>
              <w:bottom w:w="43" w:type="dxa"/>
              <w:right w:w="43" w:type="dxa"/>
            </w:tcMar>
            <w:vAlign w:val="bottom"/>
          </w:tcPr>
          <w:p w14:paraId="24409B69" w14:textId="77777777" w:rsidR="002D1659" w:rsidRPr="009B37FA" w:rsidRDefault="002D1659" w:rsidP="009B37FA">
            <w:pPr>
              <w:jc w:val="right"/>
              <w:rPr>
                <w:sz w:val="20"/>
                <w:szCs w:val="20"/>
              </w:rPr>
            </w:pPr>
            <w:r w:rsidRPr="009B37FA">
              <w:rPr>
                <w:sz w:val="20"/>
                <w:szCs w:val="20"/>
              </w:rPr>
              <w:t>97</w:t>
            </w:r>
          </w:p>
        </w:tc>
      </w:tr>
      <w:tr w:rsidR="002D1659" w:rsidRPr="00D47E8F" w14:paraId="4652C857"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D99CEB8" w14:textId="77777777" w:rsidR="002D1659" w:rsidRPr="009B37FA" w:rsidRDefault="002D1659" w:rsidP="009B37FA">
            <w:pPr>
              <w:rPr>
                <w:sz w:val="20"/>
                <w:szCs w:val="20"/>
              </w:rPr>
            </w:pPr>
            <w:r w:rsidRPr="009B37FA">
              <w:rPr>
                <w:sz w:val="20"/>
                <w:szCs w:val="20"/>
              </w:rPr>
              <w:t>5060 Nærøysund</w:t>
            </w:r>
          </w:p>
        </w:tc>
        <w:tc>
          <w:tcPr>
            <w:tcW w:w="1360" w:type="dxa"/>
            <w:tcBorders>
              <w:top w:val="nil"/>
              <w:left w:val="nil"/>
              <w:bottom w:val="nil"/>
              <w:right w:val="nil"/>
            </w:tcBorders>
            <w:tcMar>
              <w:top w:w="124" w:type="dxa"/>
              <w:left w:w="43" w:type="dxa"/>
              <w:bottom w:w="43" w:type="dxa"/>
              <w:right w:w="43" w:type="dxa"/>
            </w:tcMar>
            <w:vAlign w:val="bottom"/>
          </w:tcPr>
          <w:p w14:paraId="109C6E72" w14:textId="77777777" w:rsidR="002D1659" w:rsidRPr="009B37FA" w:rsidRDefault="002D1659" w:rsidP="009B37FA">
            <w:pPr>
              <w:jc w:val="right"/>
              <w:rPr>
                <w:sz w:val="20"/>
                <w:szCs w:val="20"/>
              </w:rPr>
            </w:pPr>
            <w:r w:rsidRPr="009B37FA">
              <w:rPr>
                <w:sz w:val="20"/>
                <w:szCs w:val="20"/>
              </w:rPr>
              <w:t>107</w:t>
            </w:r>
          </w:p>
        </w:tc>
        <w:tc>
          <w:tcPr>
            <w:tcW w:w="1360" w:type="dxa"/>
            <w:tcBorders>
              <w:top w:val="nil"/>
              <w:left w:val="nil"/>
              <w:bottom w:val="nil"/>
              <w:right w:val="nil"/>
            </w:tcBorders>
            <w:tcMar>
              <w:top w:w="124" w:type="dxa"/>
              <w:left w:w="43" w:type="dxa"/>
              <w:bottom w:w="43" w:type="dxa"/>
              <w:right w:w="43" w:type="dxa"/>
            </w:tcMar>
            <w:vAlign w:val="bottom"/>
          </w:tcPr>
          <w:p w14:paraId="5C45B9CB" w14:textId="77777777" w:rsidR="002D1659" w:rsidRPr="009B37FA" w:rsidRDefault="002D1659" w:rsidP="009B37FA">
            <w:pPr>
              <w:jc w:val="right"/>
              <w:rPr>
                <w:sz w:val="20"/>
                <w:szCs w:val="20"/>
              </w:rPr>
            </w:pPr>
            <w:r w:rsidRPr="009B37FA">
              <w:rPr>
                <w:sz w:val="20"/>
                <w:szCs w:val="20"/>
              </w:rPr>
              <w:t>106</w:t>
            </w:r>
          </w:p>
        </w:tc>
        <w:tc>
          <w:tcPr>
            <w:tcW w:w="1360" w:type="dxa"/>
            <w:tcBorders>
              <w:top w:val="nil"/>
              <w:left w:val="nil"/>
              <w:bottom w:val="nil"/>
              <w:right w:val="nil"/>
            </w:tcBorders>
            <w:tcMar>
              <w:top w:w="124" w:type="dxa"/>
              <w:left w:w="43" w:type="dxa"/>
              <w:bottom w:w="43" w:type="dxa"/>
              <w:right w:w="43" w:type="dxa"/>
            </w:tcMar>
            <w:vAlign w:val="bottom"/>
          </w:tcPr>
          <w:p w14:paraId="79F58B4A" w14:textId="77777777" w:rsidR="002D1659" w:rsidRPr="009B37FA" w:rsidRDefault="002D1659" w:rsidP="009B37FA">
            <w:pPr>
              <w:jc w:val="right"/>
              <w:rPr>
                <w:sz w:val="20"/>
                <w:szCs w:val="20"/>
              </w:rPr>
            </w:pPr>
            <w:r w:rsidRPr="009B37FA">
              <w:rPr>
                <w:sz w:val="20"/>
                <w:szCs w:val="20"/>
              </w:rPr>
              <w:t>112</w:t>
            </w:r>
          </w:p>
        </w:tc>
        <w:tc>
          <w:tcPr>
            <w:tcW w:w="1820" w:type="dxa"/>
            <w:tcBorders>
              <w:top w:val="nil"/>
              <w:left w:val="nil"/>
              <w:bottom w:val="nil"/>
              <w:right w:val="nil"/>
            </w:tcBorders>
            <w:tcMar>
              <w:top w:w="124" w:type="dxa"/>
              <w:left w:w="43" w:type="dxa"/>
              <w:bottom w:w="43" w:type="dxa"/>
              <w:right w:w="43" w:type="dxa"/>
            </w:tcMar>
            <w:vAlign w:val="bottom"/>
          </w:tcPr>
          <w:p w14:paraId="5BEDA153" w14:textId="77777777" w:rsidR="002D1659" w:rsidRPr="009B37FA" w:rsidRDefault="002D1659" w:rsidP="009B37FA">
            <w:pPr>
              <w:jc w:val="right"/>
              <w:rPr>
                <w:sz w:val="20"/>
                <w:szCs w:val="20"/>
              </w:rPr>
            </w:pPr>
            <w:r w:rsidRPr="009B37FA">
              <w:rPr>
                <w:sz w:val="20"/>
                <w:szCs w:val="20"/>
              </w:rPr>
              <w:t>116</w:t>
            </w:r>
          </w:p>
        </w:tc>
      </w:tr>
      <w:tr w:rsidR="002D1659" w:rsidRPr="00D47E8F" w14:paraId="404EAA1C"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0DC8D9D" w14:textId="77777777" w:rsidR="002D1659" w:rsidRPr="009B37FA" w:rsidRDefault="002D1659" w:rsidP="009B37FA">
            <w:pPr>
              <w:rPr>
                <w:sz w:val="20"/>
                <w:szCs w:val="20"/>
              </w:rPr>
            </w:pPr>
            <w:r w:rsidRPr="009B37FA">
              <w:rPr>
                <w:sz w:val="20"/>
                <w:szCs w:val="20"/>
              </w:rPr>
              <w:t>5061 Rindal</w:t>
            </w:r>
          </w:p>
        </w:tc>
        <w:tc>
          <w:tcPr>
            <w:tcW w:w="1360" w:type="dxa"/>
            <w:tcBorders>
              <w:top w:val="nil"/>
              <w:left w:val="nil"/>
              <w:bottom w:val="nil"/>
              <w:right w:val="nil"/>
            </w:tcBorders>
            <w:tcMar>
              <w:top w:w="124" w:type="dxa"/>
              <w:left w:w="43" w:type="dxa"/>
              <w:bottom w:w="43" w:type="dxa"/>
              <w:right w:w="43" w:type="dxa"/>
            </w:tcMar>
            <w:vAlign w:val="bottom"/>
          </w:tcPr>
          <w:p w14:paraId="5831C256" w14:textId="77777777" w:rsidR="002D1659" w:rsidRPr="009B37FA" w:rsidRDefault="002D1659" w:rsidP="009B37FA">
            <w:pPr>
              <w:jc w:val="right"/>
              <w:rPr>
                <w:sz w:val="20"/>
                <w:szCs w:val="20"/>
              </w:rPr>
            </w:pPr>
            <w:r w:rsidRPr="009B37FA">
              <w:rPr>
                <w:sz w:val="20"/>
                <w:szCs w:val="20"/>
              </w:rPr>
              <w:t>99</w:t>
            </w:r>
          </w:p>
        </w:tc>
        <w:tc>
          <w:tcPr>
            <w:tcW w:w="1360" w:type="dxa"/>
            <w:tcBorders>
              <w:top w:val="nil"/>
              <w:left w:val="nil"/>
              <w:bottom w:val="nil"/>
              <w:right w:val="nil"/>
            </w:tcBorders>
            <w:tcMar>
              <w:top w:w="124" w:type="dxa"/>
              <w:left w:w="43" w:type="dxa"/>
              <w:bottom w:w="43" w:type="dxa"/>
              <w:right w:w="43" w:type="dxa"/>
            </w:tcMar>
            <w:vAlign w:val="bottom"/>
          </w:tcPr>
          <w:p w14:paraId="07F9324A" w14:textId="77777777" w:rsidR="002D1659" w:rsidRPr="009B37FA" w:rsidRDefault="002D1659" w:rsidP="009B37FA">
            <w:pPr>
              <w:jc w:val="right"/>
              <w:rPr>
                <w:sz w:val="20"/>
                <w:szCs w:val="20"/>
              </w:rPr>
            </w:pPr>
            <w:r w:rsidRPr="009B37FA">
              <w:rPr>
                <w:sz w:val="20"/>
                <w:szCs w:val="20"/>
              </w:rPr>
              <w:t>101</w:t>
            </w:r>
          </w:p>
        </w:tc>
        <w:tc>
          <w:tcPr>
            <w:tcW w:w="1360" w:type="dxa"/>
            <w:tcBorders>
              <w:top w:val="nil"/>
              <w:left w:val="nil"/>
              <w:bottom w:val="nil"/>
              <w:right w:val="nil"/>
            </w:tcBorders>
            <w:tcMar>
              <w:top w:w="124" w:type="dxa"/>
              <w:left w:w="43" w:type="dxa"/>
              <w:bottom w:w="43" w:type="dxa"/>
              <w:right w:w="43" w:type="dxa"/>
            </w:tcMar>
            <w:vAlign w:val="bottom"/>
          </w:tcPr>
          <w:p w14:paraId="7E0AFA93" w14:textId="77777777" w:rsidR="002D1659" w:rsidRPr="009B37FA" w:rsidRDefault="002D1659" w:rsidP="009B37FA">
            <w:pPr>
              <w:jc w:val="right"/>
              <w:rPr>
                <w:sz w:val="20"/>
                <w:szCs w:val="20"/>
              </w:rPr>
            </w:pPr>
            <w:r w:rsidRPr="009B37FA">
              <w:rPr>
                <w:sz w:val="20"/>
                <w:szCs w:val="20"/>
              </w:rPr>
              <w:t>101</w:t>
            </w:r>
          </w:p>
        </w:tc>
        <w:tc>
          <w:tcPr>
            <w:tcW w:w="1820" w:type="dxa"/>
            <w:tcBorders>
              <w:top w:val="nil"/>
              <w:left w:val="nil"/>
              <w:bottom w:val="nil"/>
              <w:right w:val="nil"/>
            </w:tcBorders>
            <w:tcMar>
              <w:top w:w="124" w:type="dxa"/>
              <w:left w:w="43" w:type="dxa"/>
              <w:bottom w:w="43" w:type="dxa"/>
              <w:right w:w="43" w:type="dxa"/>
            </w:tcMar>
            <w:vAlign w:val="bottom"/>
          </w:tcPr>
          <w:p w14:paraId="063BD45D" w14:textId="77777777" w:rsidR="002D1659" w:rsidRPr="009B37FA" w:rsidRDefault="002D1659" w:rsidP="009B37FA">
            <w:pPr>
              <w:jc w:val="right"/>
              <w:rPr>
                <w:sz w:val="20"/>
                <w:szCs w:val="20"/>
              </w:rPr>
            </w:pPr>
            <w:r w:rsidRPr="009B37FA">
              <w:rPr>
                <w:sz w:val="20"/>
                <w:szCs w:val="20"/>
              </w:rPr>
              <w:t>105</w:t>
            </w:r>
          </w:p>
        </w:tc>
      </w:tr>
      <w:tr w:rsidR="002D1659" w:rsidRPr="00D47E8F" w14:paraId="6A4B53A8" w14:textId="77777777" w:rsidTr="002D1659">
        <w:trPr>
          <w:trHeight w:val="380"/>
        </w:trPr>
        <w:tc>
          <w:tcPr>
            <w:tcW w:w="3600" w:type="dxa"/>
            <w:tcBorders>
              <w:top w:val="single" w:sz="4" w:space="0" w:color="000000"/>
              <w:left w:val="nil"/>
              <w:bottom w:val="single" w:sz="4" w:space="0" w:color="000000"/>
              <w:right w:val="nil"/>
            </w:tcBorders>
            <w:tcMar>
              <w:top w:w="124" w:type="dxa"/>
              <w:left w:w="43" w:type="dxa"/>
              <w:bottom w:w="43" w:type="dxa"/>
              <w:right w:w="43" w:type="dxa"/>
            </w:tcMar>
          </w:tcPr>
          <w:p w14:paraId="24E0C219" w14:textId="77777777" w:rsidR="002D1659" w:rsidRPr="009B37FA" w:rsidRDefault="002D1659" w:rsidP="009B37FA">
            <w:pPr>
              <w:rPr>
                <w:sz w:val="20"/>
                <w:szCs w:val="20"/>
              </w:rPr>
            </w:pPr>
            <w:r w:rsidRPr="009B37FA">
              <w:rPr>
                <w:rStyle w:val="kursiv"/>
                <w:sz w:val="20"/>
                <w:szCs w:val="20"/>
              </w:rPr>
              <w:t>50 Trøndelag</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5D830F53" w14:textId="77777777" w:rsidR="002D1659" w:rsidRPr="009B37FA" w:rsidRDefault="002D1659" w:rsidP="009B37FA">
            <w:pPr>
              <w:jc w:val="right"/>
              <w:rPr>
                <w:sz w:val="20"/>
                <w:szCs w:val="20"/>
              </w:rPr>
            </w:pPr>
            <w:r w:rsidRPr="009B37FA">
              <w:rPr>
                <w:rStyle w:val="kursiv"/>
                <w:sz w:val="20"/>
                <w:szCs w:val="20"/>
              </w:rPr>
              <w:t>99</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07EFBF9E" w14:textId="77777777" w:rsidR="002D1659" w:rsidRPr="009B37FA" w:rsidRDefault="002D1659" w:rsidP="009B37FA">
            <w:pPr>
              <w:jc w:val="right"/>
              <w:rPr>
                <w:sz w:val="20"/>
                <w:szCs w:val="20"/>
              </w:rPr>
            </w:pPr>
            <w:r w:rsidRPr="009B37FA">
              <w:rPr>
                <w:rStyle w:val="kursiv"/>
                <w:sz w:val="20"/>
                <w:szCs w:val="20"/>
              </w:rPr>
              <w:t>99</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1396C96C" w14:textId="77777777" w:rsidR="002D1659" w:rsidRPr="009B37FA" w:rsidRDefault="002D1659" w:rsidP="009B37FA">
            <w:pPr>
              <w:jc w:val="right"/>
              <w:rPr>
                <w:sz w:val="20"/>
                <w:szCs w:val="20"/>
              </w:rPr>
            </w:pPr>
            <w:r w:rsidRPr="009B37FA">
              <w:rPr>
                <w:rStyle w:val="kursiv"/>
                <w:sz w:val="20"/>
                <w:szCs w:val="20"/>
              </w:rPr>
              <w:t>99</w:t>
            </w:r>
          </w:p>
        </w:tc>
        <w:tc>
          <w:tcPr>
            <w:tcW w:w="182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1AB9F07B" w14:textId="77777777" w:rsidR="002D1659" w:rsidRPr="009B37FA" w:rsidRDefault="002D1659" w:rsidP="009B37FA">
            <w:pPr>
              <w:jc w:val="right"/>
              <w:rPr>
                <w:sz w:val="20"/>
                <w:szCs w:val="20"/>
              </w:rPr>
            </w:pPr>
            <w:r w:rsidRPr="009B37FA">
              <w:rPr>
                <w:rStyle w:val="kursiv"/>
                <w:sz w:val="20"/>
                <w:szCs w:val="20"/>
              </w:rPr>
              <w:t>100</w:t>
            </w:r>
          </w:p>
        </w:tc>
      </w:tr>
      <w:tr w:rsidR="002D1659" w:rsidRPr="00D47E8F" w14:paraId="38DB617D" w14:textId="77777777" w:rsidTr="002D1659">
        <w:trPr>
          <w:trHeight w:val="380"/>
        </w:trPr>
        <w:tc>
          <w:tcPr>
            <w:tcW w:w="3600" w:type="dxa"/>
            <w:tcBorders>
              <w:top w:val="single" w:sz="4" w:space="0" w:color="000000"/>
              <w:left w:val="nil"/>
              <w:bottom w:val="nil"/>
              <w:right w:val="nil"/>
            </w:tcBorders>
            <w:tcMar>
              <w:top w:w="124" w:type="dxa"/>
              <w:left w:w="43" w:type="dxa"/>
              <w:bottom w:w="43" w:type="dxa"/>
              <w:right w:w="43" w:type="dxa"/>
            </w:tcMar>
          </w:tcPr>
          <w:p w14:paraId="66D53DFA" w14:textId="77777777" w:rsidR="002D1659" w:rsidRPr="009B37FA" w:rsidRDefault="002D1659" w:rsidP="009B37FA">
            <w:pPr>
              <w:rPr>
                <w:sz w:val="20"/>
                <w:szCs w:val="20"/>
              </w:rPr>
            </w:pPr>
            <w:r w:rsidRPr="009B37FA">
              <w:rPr>
                <w:sz w:val="20"/>
                <w:szCs w:val="20"/>
              </w:rPr>
              <w:t>5401 Tromsø</w:t>
            </w:r>
          </w:p>
        </w:tc>
        <w:tc>
          <w:tcPr>
            <w:tcW w:w="1360" w:type="dxa"/>
            <w:tcBorders>
              <w:top w:val="single" w:sz="4" w:space="0" w:color="000000"/>
              <w:left w:val="nil"/>
              <w:bottom w:val="nil"/>
              <w:right w:val="nil"/>
            </w:tcBorders>
            <w:tcMar>
              <w:top w:w="124" w:type="dxa"/>
              <w:left w:w="43" w:type="dxa"/>
              <w:bottom w:w="43" w:type="dxa"/>
              <w:right w:w="43" w:type="dxa"/>
            </w:tcMar>
            <w:vAlign w:val="bottom"/>
          </w:tcPr>
          <w:p w14:paraId="1DB799E2" w14:textId="77777777" w:rsidR="002D1659" w:rsidRPr="009B37FA" w:rsidRDefault="002D1659" w:rsidP="009B37FA">
            <w:pPr>
              <w:jc w:val="right"/>
              <w:rPr>
                <w:sz w:val="20"/>
                <w:szCs w:val="20"/>
              </w:rPr>
            </w:pPr>
            <w:r w:rsidRPr="009B37FA">
              <w:rPr>
                <w:sz w:val="20"/>
                <w:szCs w:val="20"/>
              </w:rPr>
              <w:t>102</w:t>
            </w:r>
          </w:p>
        </w:tc>
        <w:tc>
          <w:tcPr>
            <w:tcW w:w="1360" w:type="dxa"/>
            <w:tcBorders>
              <w:top w:val="single" w:sz="4" w:space="0" w:color="000000"/>
              <w:left w:val="nil"/>
              <w:bottom w:val="nil"/>
              <w:right w:val="nil"/>
            </w:tcBorders>
            <w:tcMar>
              <w:top w:w="124" w:type="dxa"/>
              <w:left w:w="43" w:type="dxa"/>
              <w:bottom w:w="43" w:type="dxa"/>
              <w:right w:w="43" w:type="dxa"/>
            </w:tcMar>
            <w:vAlign w:val="bottom"/>
          </w:tcPr>
          <w:p w14:paraId="27972275" w14:textId="77777777" w:rsidR="002D1659" w:rsidRPr="009B37FA" w:rsidRDefault="002D1659" w:rsidP="009B37FA">
            <w:pPr>
              <w:jc w:val="right"/>
              <w:rPr>
                <w:sz w:val="20"/>
                <w:szCs w:val="20"/>
              </w:rPr>
            </w:pPr>
            <w:r w:rsidRPr="009B37FA">
              <w:rPr>
                <w:sz w:val="20"/>
                <w:szCs w:val="20"/>
              </w:rPr>
              <w:t>101</w:t>
            </w:r>
          </w:p>
        </w:tc>
        <w:tc>
          <w:tcPr>
            <w:tcW w:w="1360" w:type="dxa"/>
            <w:tcBorders>
              <w:top w:val="single" w:sz="4" w:space="0" w:color="000000"/>
              <w:left w:val="nil"/>
              <w:bottom w:val="nil"/>
              <w:right w:val="nil"/>
            </w:tcBorders>
            <w:tcMar>
              <w:top w:w="124" w:type="dxa"/>
              <w:left w:w="43" w:type="dxa"/>
              <w:bottom w:w="43" w:type="dxa"/>
              <w:right w:w="43" w:type="dxa"/>
            </w:tcMar>
            <w:vAlign w:val="bottom"/>
          </w:tcPr>
          <w:p w14:paraId="6C11B48C" w14:textId="77777777" w:rsidR="002D1659" w:rsidRPr="009B37FA" w:rsidRDefault="002D1659" w:rsidP="009B37FA">
            <w:pPr>
              <w:jc w:val="right"/>
              <w:rPr>
                <w:sz w:val="20"/>
                <w:szCs w:val="20"/>
              </w:rPr>
            </w:pPr>
            <w:r w:rsidRPr="009B37FA">
              <w:rPr>
                <w:sz w:val="20"/>
                <w:szCs w:val="20"/>
              </w:rPr>
              <w:t>101</w:t>
            </w:r>
          </w:p>
        </w:tc>
        <w:tc>
          <w:tcPr>
            <w:tcW w:w="1820" w:type="dxa"/>
            <w:tcBorders>
              <w:top w:val="single" w:sz="4" w:space="0" w:color="000000"/>
              <w:left w:val="nil"/>
              <w:bottom w:val="nil"/>
              <w:right w:val="nil"/>
            </w:tcBorders>
            <w:tcMar>
              <w:top w:w="124" w:type="dxa"/>
              <w:left w:w="43" w:type="dxa"/>
              <w:bottom w:w="43" w:type="dxa"/>
              <w:right w:w="43" w:type="dxa"/>
            </w:tcMar>
            <w:vAlign w:val="bottom"/>
          </w:tcPr>
          <w:p w14:paraId="7E485B16" w14:textId="77777777" w:rsidR="002D1659" w:rsidRPr="009B37FA" w:rsidRDefault="002D1659" w:rsidP="009B37FA">
            <w:pPr>
              <w:jc w:val="right"/>
              <w:rPr>
                <w:sz w:val="20"/>
                <w:szCs w:val="20"/>
              </w:rPr>
            </w:pPr>
            <w:r w:rsidRPr="009B37FA">
              <w:rPr>
                <w:sz w:val="20"/>
                <w:szCs w:val="20"/>
              </w:rPr>
              <w:t>103</w:t>
            </w:r>
          </w:p>
        </w:tc>
      </w:tr>
      <w:tr w:rsidR="002D1659" w:rsidRPr="00D47E8F" w14:paraId="5786E002"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337D40C" w14:textId="77777777" w:rsidR="002D1659" w:rsidRPr="009B37FA" w:rsidRDefault="002D1659" w:rsidP="009B37FA">
            <w:pPr>
              <w:rPr>
                <w:sz w:val="20"/>
                <w:szCs w:val="20"/>
              </w:rPr>
            </w:pPr>
            <w:r w:rsidRPr="009B37FA">
              <w:rPr>
                <w:sz w:val="20"/>
                <w:szCs w:val="20"/>
              </w:rPr>
              <w:t>5402 Harstad</w:t>
            </w:r>
          </w:p>
        </w:tc>
        <w:tc>
          <w:tcPr>
            <w:tcW w:w="1360" w:type="dxa"/>
            <w:tcBorders>
              <w:top w:val="nil"/>
              <w:left w:val="nil"/>
              <w:bottom w:val="nil"/>
              <w:right w:val="nil"/>
            </w:tcBorders>
            <w:tcMar>
              <w:top w:w="124" w:type="dxa"/>
              <w:left w:w="43" w:type="dxa"/>
              <w:bottom w:w="43" w:type="dxa"/>
              <w:right w:w="43" w:type="dxa"/>
            </w:tcMar>
            <w:vAlign w:val="bottom"/>
          </w:tcPr>
          <w:p w14:paraId="1FCEAFD2" w14:textId="77777777" w:rsidR="002D1659" w:rsidRPr="009B37FA" w:rsidRDefault="002D1659" w:rsidP="009B37FA">
            <w:pPr>
              <w:jc w:val="right"/>
              <w:rPr>
                <w:sz w:val="20"/>
                <w:szCs w:val="20"/>
              </w:rPr>
            </w:pPr>
            <w:r w:rsidRPr="009B37FA">
              <w:rPr>
                <w:sz w:val="20"/>
                <w:szCs w:val="20"/>
              </w:rPr>
              <w:t>102</w:t>
            </w:r>
          </w:p>
        </w:tc>
        <w:tc>
          <w:tcPr>
            <w:tcW w:w="1360" w:type="dxa"/>
            <w:tcBorders>
              <w:top w:val="nil"/>
              <w:left w:val="nil"/>
              <w:bottom w:val="nil"/>
              <w:right w:val="nil"/>
            </w:tcBorders>
            <w:tcMar>
              <w:top w:w="124" w:type="dxa"/>
              <w:left w:w="43" w:type="dxa"/>
              <w:bottom w:w="43" w:type="dxa"/>
              <w:right w:w="43" w:type="dxa"/>
            </w:tcMar>
            <w:vAlign w:val="bottom"/>
          </w:tcPr>
          <w:p w14:paraId="573BCE80" w14:textId="77777777" w:rsidR="002D1659" w:rsidRPr="009B37FA" w:rsidRDefault="002D1659" w:rsidP="009B37FA">
            <w:pPr>
              <w:jc w:val="right"/>
              <w:rPr>
                <w:sz w:val="20"/>
                <w:szCs w:val="20"/>
              </w:rPr>
            </w:pPr>
            <w:r w:rsidRPr="009B37FA">
              <w:rPr>
                <w:sz w:val="20"/>
                <w:szCs w:val="20"/>
              </w:rPr>
              <w:t>102</w:t>
            </w:r>
          </w:p>
        </w:tc>
        <w:tc>
          <w:tcPr>
            <w:tcW w:w="1360" w:type="dxa"/>
            <w:tcBorders>
              <w:top w:val="nil"/>
              <w:left w:val="nil"/>
              <w:bottom w:val="nil"/>
              <w:right w:val="nil"/>
            </w:tcBorders>
            <w:tcMar>
              <w:top w:w="124" w:type="dxa"/>
              <w:left w:w="43" w:type="dxa"/>
              <w:bottom w:w="43" w:type="dxa"/>
              <w:right w:w="43" w:type="dxa"/>
            </w:tcMar>
            <w:vAlign w:val="bottom"/>
          </w:tcPr>
          <w:p w14:paraId="2C6DDBB8" w14:textId="77777777" w:rsidR="002D1659" w:rsidRPr="009B37FA" w:rsidRDefault="002D1659" w:rsidP="009B37FA">
            <w:pPr>
              <w:jc w:val="right"/>
              <w:rPr>
                <w:sz w:val="20"/>
                <w:szCs w:val="20"/>
              </w:rPr>
            </w:pPr>
            <w:r w:rsidRPr="009B37FA">
              <w:rPr>
                <w:sz w:val="20"/>
                <w:szCs w:val="20"/>
              </w:rPr>
              <w:t>103</w:t>
            </w:r>
          </w:p>
        </w:tc>
        <w:tc>
          <w:tcPr>
            <w:tcW w:w="1820" w:type="dxa"/>
            <w:tcBorders>
              <w:top w:val="nil"/>
              <w:left w:val="nil"/>
              <w:bottom w:val="nil"/>
              <w:right w:val="nil"/>
            </w:tcBorders>
            <w:tcMar>
              <w:top w:w="124" w:type="dxa"/>
              <w:left w:w="43" w:type="dxa"/>
              <w:bottom w:w="43" w:type="dxa"/>
              <w:right w:w="43" w:type="dxa"/>
            </w:tcMar>
            <w:vAlign w:val="bottom"/>
          </w:tcPr>
          <w:p w14:paraId="0D92E5CF" w14:textId="77777777" w:rsidR="002D1659" w:rsidRPr="009B37FA" w:rsidRDefault="002D1659" w:rsidP="009B37FA">
            <w:pPr>
              <w:jc w:val="right"/>
              <w:rPr>
                <w:sz w:val="20"/>
                <w:szCs w:val="20"/>
              </w:rPr>
            </w:pPr>
            <w:r w:rsidRPr="009B37FA">
              <w:rPr>
                <w:sz w:val="20"/>
                <w:szCs w:val="20"/>
              </w:rPr>
              <w:t>107</w:t>
            </w:r>
          </w:p>
        </w:tc>
      </w:tr>
      <w:tr w:rsidR="002D1659" w:rsidRPr="00D47E8F" w14:paraId="134E55F6"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C4C9433" w14:textId="77777777" w:rsidR="002D1659" w:rsidRPr="009B37FA" w:rsidRDefault="002D1659" w:rsidP="009B37FA">
            <w:pPr>
              <w:rPr>
                <w:sz w:val="20"/>
                <w:szCs w:val="20"/>
              </w:rPr>
            </w:pPr>
            <w:r w:rsidRPr="009B37FA">
              <w:rPr>
                <w:sz w:val="20"/>
                <w:szCs w:val="20"/>
              </w:rPr>
              <w:t>5403 Alta</w:t>
            </w:r>
          </w:p>
        </w:tc>
        <w:tc>
          <w:tcPr>
            <w:tcW w:w="1360" w:type="dxa"/>
            <w:tcBorders>
              <w:top w:val="nil"/>
              <w:left w:val="nil"/>
              <w:bottom w:val="nil"/>
              <w:right w:val="nil"/>
            </w:tcBorders>
            <w:tcMar>
              <w:top w:w="124" w:type="dxa"/>
              <w:left w:w="43" w:type="dxa"/>
              <w:bottom w:w="43" w:type="dxa"/>
              <w:right w:w="43" w:type="dxa"/>
            </w:tcMar>
            <w:vAlign w:val="bottom"/>
          </w:tcPr>
          <w:p w14:paraId="50DE62CF" w14:textId="77777777" w:rsidR="002D1659" w:rsidRPr="009B37FA" w:rsidRDefault="002D1659" w:rsidP="009B37FA">
            <w:pPr>
              <w:jc w:val="right"/>
              <w:rPr>
                <w:sz w:val="20"/>
                <w:szCs w:val="20"/>
              </w:rPr>
            </w:pPr>
            <w:r w:rsidRPr="009B37FA">
              <w:rPr>
                <w:sz w:val="20"/>
                <w:szCs w:val="20"/>
              </w:rPr>
              <w:t>110</w:t>
            </w:r>
          </w:p>
        </w:tc>
        <w:tc>
          <w:tcPr>
            <w:tcW w:w="1360" w:type="dxa"/>
            <w:tcBorders>
              <w:top w:val="nil"/>
              <w:left w:val="nil"/>
              <w:bottom w:val="nil"/>
              <w:right w:val="nil"/>
            </w:tcBorders>
            <w:tcMar>
              <w:top w:w="124" w:type="dxa"/>
              <w:left w:w="43" w:type="dxa"/>
              <w:bottom w:w="43" w:type="dxa"/>
              <w:right w:w="43" w:type="dxa"/>
            </w:tcMar>
            <w:vAlign w:val="bottom"/>
          </w:tcPr>
          <w:p w14:paraId="7E8189D2" w14:textId="77777777" w:rsidR="002D1659" w:rsidRPr="009B37FA" w:rsidRDefault="002D1659" w:rsidP="009B37FA">
            <w:pPr>
              <w:jc w:val="right"/>
              <w:rPr>
                <w:sz w:val="20"/>
                <w:szCs w:val="20"/>
              </w:rPr>
            </w:pPr>
            <w:r w:rsidRPr="009B37FA">
              <w:rPr>
                <w:sz w:val="20"/>
                <w:szCs w:val="20"/>
              </w:rPr>
              <w:t>110</w:t>
            </w:r>
          </w:p>
        </w:tc>
        <w:tc>
          <w:tcPr>
            <w:tcW w:w="1360" w:type="dxa"/>
            <w:tcBorders>
              <w:top w:val="nil"/>
              <w:left w:val="nil"/>
              <w:bottom w:val="nil"/>
              <w:right w:val="nil"/>
            </w:tcBorders>
            <w:tcMar>
              <w:top w:w="124" w:type="dxa"/>
              <w:left w:w="43" w:type="dxa"/>
              <w:bottom w:w="43" w:type="dxa"/>
              <w:right w:w="43" w:type="dxa"/>
            </w:tcMar>
            <w:vAlign w:val="bottom"/>
          </w:tcPr>
          <w:p w14:paraId="4A912956" w14:textId="77777777" w:rsidR="002D1659" w:rsidRPr="009B37FA" w:rsidRDefault="002D1659" w:rsidP="009B37FA">
            <w:pPr>
              <w:jc w:val="right"/>
              <w:rPr>
                <w:sz w:val="20"/>
                <w:szCs w:val="20"/>
              </w:rPr>
            </w:pPr>
            <w:r w:rsidRPr="009B37FA">
              <w:rPr>
                <w:sz w:val="20"/>
                <w:szCs w:val="20"/>
              </w:rPr>
              <w:t>111</w:t>
            </w:r>
          </w:p>
        </w:tc>
        <w:tc>
          <w:tcPr>
            <w:tcW w:w="1820" w:type="dxa"/>
            <w:tcBorders>
              <w:top w:val="nil"/>
              <w:left w:val="nil"/>
              <w:bottom w:val="nil"/>
              <w:right w:val="nil"/>
            </w:tcBorders>
            <w:tcMar>
              <w:top w:w="124" w:type="dxa"/>
              <w:left w:w="43" w:type="dxa"/>
              <w:bottom w:w="43" w:type="dxa"/>
              <w:right w:w="43" w:type="dxa"/>
            </w:tcMar>
            <w:vAlign w:val="bottom"/>
          </w:tcPr>
          <w:p w14:paraId="3DEB9F62" w14:textId="77777777" w:rsidR="002D1659" w:rsidRPr="009B37FA" w:rsidRDefault="002D1659" w:rsidP="009B37FA">
            <w:pPr>
              <w:jc w:val="right"/>
              <w:rPr>
                <w:sz w:val="20"/>
                <w:szCs w:val="20"/>
              </w:rPr>
            </w:pPr>
            <w:r w:rsidRPr="009B37FA">
              <w:rPr>
                <w:sz w:val="20"/>
                <w:szCs w:val="20"/>
              </w:rPr>
              <w:t>118</w:t>
            </w:r>
          </w:p>
        </w:tc>
      </w:tr>
      <w:tr w:rsidR="002D1659" w:rsidRPr="00D47E8F" w14:paraId="7E94A2E5"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F446C4C" w14:textId="77777777" w:rsidR="002D1659" w:rsidRPr="009B37FA" w:rsidRDefault="002D1659" w:rsidP="009B37FA">
            <w:pPr>
              <w:rPr>
                <w:sz w:val="20"/>
                <w:szCs w:val="20"/>
              </w:rPr>
            </w:pPr>
            <w:r w:rsidRPr="009B37FA">
              <w:rPr>
                <w:sz w:val="20"/>
                <w:szCs w:val="20"/>
              </w:rPr>
              <w:t>5404 Vardø</w:t>
            </w:r>
          </w:p>
        </w:tc>
        <w:tc>
          <w:tcPr>
            <w:tcW w:w="1360" w:type="dxa"/>
            <w:tcBorders>
              <w:top w:val="nil"/>
              <w:left w:val="nil"/>
              <w:bottom w:val="nil"/>
              <w:right w:val="nil"/>
            </w:tcBorders>
            <w:tcMar>
              <w:top w:w="124" w:type="dxa"/>
              <w:left w:w="43" w:type="dxa"/>
              <w:bottom w:w="43" w:type="dxa"/>
              <w:right w:w="43" w:type="dxa"/>
            </w:tcMar>
            <w:vAlign w:val="bottom"/>
          </w:tcPr>
          <w:p w14:paraId="3EFB86B6" w14:textId="77777777" w:rsidR="002D1659" w:rsidRPr="009B37FA" w:rsidRDefault="002D1659" w:rsidP="009B37FA">
            <w:pPr>
              <w:jc w:val="right"/>
              <w:rPr>
                <w:sz w:val="20"/>
                <w:szCs w:val="20"/>
              </w:rPr>
            </w:pPr>
            <w:r w:rsidRPr="009B37FA">
              <w:rPr>
                <w:sz w:val="20"/>
                <w:szCs w:val="20"/>
              </w:rPr>
              <w:t>120</w:t>
            </w:r>
          </w:p>
        </w:tc>
        <w:tc>
          <w:tcPr>
            <w:tcW w:w="1360" w:type="dxa"/>
            <w:tcBorders>
              <w:top w:val="nil"/>
              <w:left w:val="nil"/>
              <w:bottom w:val="nil"/>
              <w:right w:val="nil"/>
            </w:tcBorders>
            <w:tcMar>
              <w:top w:w="124" w:type="dxa"/>
              <w:left w:w="43" w:type="dxa"/>
              <w:bottom w:w="43" w:type="dxa"/>
              <w:right w:w="43" w:type="dxa"/>
            </w:tcMar>
            <w:vAlign w:val="bottom"/>
          </w:tcPr>
          <w:p w14:paraId="526BCB8F" w14:textId="77777777" w:rsidR="002D1659" w:rsidRPr="009B37FA" w:rsidRDefault="002D1659" w:rsidP="009B37FA">
            <w:pPr>
              <w:jc w:val="right"/>
              <w:rPr>
                <w:sz w:val="20"/>
                <w:szCs w:val="20"/>
              </w:rPr>
            </w:pPr>
            <w:r w:rsidRPr="009B37FA">
              <w:rPr>
                <w:sz w:val="20"/>
                <w:szCs w:val="20"/>
              </w:rPr>
              <w:t>116</w:t>
            </w:r>
          </w:p>
        </w:tc>
        <w:tc>
          <w:tcPr>
            <w:tcW w:w="1360" w:type="dxa"/>
            <w:tcBorders>
              <w:top w:val="nil"/>
              <w:left w:val="nil"/>
              <w:bottom w:val="nil"/>
              <w:right w:val="nil"/>
            </w:tcBorders>
            <w:tcMar>
              <w:top w:w="124" w:type="dxa"/>
              <w:left w:w="43" w:type="dxa"/>
              <w:bottom w:w="43" w:type="dxa"/>
              <w:right w:w="43" w:type="dxa"/>
            </w:tcMar>
            <w:vAlign w:val="bottom"/>
          </w:tcPr>
          <w:p w14:paraId="0C6D05D1" w14:textId="77777777" w:rsidR="002D1659" w:rsidRPr="009B37FA" w:rsidRDefault="002D1659" w:rsidP="009B37FA">
            <w:pPr>
              <w:jc w:val="right"/>
              <w:rPr>
                <w:sz w:val="20"/>
                <w:szCs w:val="20"/>
              </w:rPr>
            </w:pPr>
            <w:r w:rsidRPr="009B37FA">
              <w:rPr>
                <w:sz w:val="20"/>
                <w:szCs w:val="20"/>
              </w:rPr>
              <w:t>116</w:t>
            </w:r>
          </w:p>
        </w:tc>
        <w:tc>
          <w:tcPr>
            <w:tcW w:w="1820" w:type="dxa"/>
            <w:tcBorders>
              <w:top w:val="nil"/>
              <w:left w:val="nil"/>
              <w:bottom w:val="nil"/>
              <w:right w:val="nil"/>
            </w:tcBorders>
            <w:tcMar>
              <w:top w:w="124" w:type="dxa"/>
              <w:left w:w="43" w:type="dxa"/>
              <w:bottom w:w="43" w:type="dxa"/>
              <w:right w:w="43" w:type="dxa"/>
            </w:tcMar>
            <w:vAlign w:val="bottom"/>
          </w:tcPr>
          <w:p w14:paraId="4D84E6BC" w14:textId="77777777" w:rsidR="002D1659" w:rsidRPr="009B37FA" w:rsidRDefault="002D1659" w:rsidP="009B37FA">
            <w:pPr>
              <w:jc w:val="right"/>
              <w:rPr>
                <w:sz w:val="20"/>
                <w:szCs w:val="20"/>
              </w:rPr>
            </w:pPr>
            <w:r w:rsidRPr="009B37FA">
              <w:rPr>
                <w:sz w:val="20"/>
                <w:szCs w:val="20"/>
              </w:rPr>
              <w:t>123</w:t>
            </w:r>
          </w:p>
        </w:tc>
      </w:tr>
      <w:tr w:rsidR="002D1659" w:rsidRPr="00D47E8F" w14:paraId="3506793E"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73A1AE9" w14:textId="77777777" w:rsidR="002D1659" w:rsidRPr="009B37FA" w:rsidRDefault="002D1659" w:rsidP="009B37FA">
            <w:pPr>
              <w:rPr>
                <w:sz w:val="20"/>
                <w:szCs w:val="20"/>
              </w:rPr>
            </w:pPr>
            <w:r w:rsidRPr="009B37FA">
              <w:rPr>
                <w:sz w:val="20"/>
                <w:szCs w:val="20"/>
              </w:rPr>
              <w:t>5405 Vadsø</w:t>
            </w:r>
          </w:p>
        </w:tc>
        <w:tc>
          <w:tcPr>
            <w:tcW w:w="1360" w:type="dxa"/>
            <w:tcBorders>
              <w:top w:val="nil"/>
              <w:left w:val="nil"/>
              <w:bottom w:val="nil"/>
              <w:right w:val="nil"/>
            </w:tcBorders>
            <w:tcMar>
              <w:top w:w="124" w:type="dxa"/>
              <w:left w:w="43" w:type="dxa"/>
              <w:bottom w:w="43" w:type="dxa"/>
              <w:right w:w="43" w:type="dxa"/>
            </w:tcMar>
            <w:vAlign w:val="bottom"/>
          </w:tcPr>
          <w:p w14:paraId="7B272FE3" w14:textId="77777777" w:rsidR="002D1659" w:rsidRPr="009B37FA" w:rsidRDefault="002D1659" w:rsidP="009B37FA">
            <w:pPr>
              <w:jc w:val="right"/>
              <w:rPr>
                <w:sz w:val="20"/>
                <w:szCs w:val="20"/>
              </w:rPr>
            </w:pPr>
            <w:r w:rsidRPr="009B37FA">
              <w:rPr>
                <w:sz w:val="20"/>
                <w:szCs w:val="20"/>
              </w:rPr>
              <w:t>112</w:t>
            </w:r>
          </w:p>
        </w:tc>
        <w:tc>
          <w:tcPr>
            <w:tcW w:w="1360" w:type="dxa"/>
            <w:tcBorders>
              <w:top w:val="nil"/>
              <w:left w:val="nil"/>
              <w:bottom w:val="nil"/>
              <w:right w:val="nil"/>
            </w:tcBorders>
            <w:tcMar>
              <w:top w:w="124" w:type="dxa"/>
              <w:left w:w="43" w:type="dxa"/>
              <w:bottom w:w="43" w:type="dxa"/>
              <w:right w:w="43" w:type="dxa"/>
            </w:tcMar>
            <w:vAlign w:val="bottom"/>
          </w:tcPr>
          <w:p w14:paraId="2965101A" w14:textId="77777777" w:rsidR="002D1659" w:rsidRPr="009B37FA" w:rsidRDefault="002D1659" w:rsidP="009B37FA">
            <w:pPr>
              <w:jc w:val="right"/>
              <w:rPr>
                <w:sz w:val="20"/>
                <w:szCs w:val="20"/>
              </w:rPr>
            </w:pPr>
            <w:r w:rsidRPr="009B37FA">
              <w:rPr>
                <w:sz w:val="20"/>
                <w:szCs w:val="20"/>
              </w:rPr>
              <w:t>109</w:t>
            </w:r>
          </w:p>
        </w:tc>
        <w:tc>
          <w:tcPr>
            <w:tcW w:w="1360" w:type="dxa"/>
            <w:tcBorders>
              <w:top w:val="nil"/>
              <w:left w:val="nil"/>
              <w:bottom w:val="nil"/>
              <w:right w:val="nil"/>
            </w:tcBorders>
            <w:tcMar>
              <w:top w:w="124" w:type="dxa"/>
              <w:left w:w="43" w:type="dxa"/>
              <w:bottom w:w="43" w:type="dxa"/>
              <w:right w:w="43" w:type="dxa"/>
            </w:tcMar>
            <w:vAlign w:val="bottom"/>
          </w:tcPr>
          <w:p w14:paraId="25277A02" w14:textId="77777777" w:rsidR="002D1659" w:rsidRPr="009B37FA" w:rsidRDefault="002D1659" w:rsidP="009B37FA">
            <w:pPr>
              <w:jc w:val="right"/>
              <w:rPr>
                <w:sz w:val="20"/>
                <w:szCs w:val="20"/>
              </w:rPr>
            </w:pPr>
            <w:r w:rsidRPr="009B37FA">
              <w:rPr>
                <w:sz w:val="20"/>
                <w:szCs w:val="20"/>
              </w:rPr>
              <w:t>108</w:t>
            </w:r>
          </w:p>
        </w:tc>
        <w:tc>
          <w:tcPr>
            <w:tcW w:w="1820" w:type="dxa"/>
            <w:tcBorders>
              <w:top w:val="nil"/>
              <w:left w:val="nil"/>
              <w:bottom w:val="nil"/>
              <w:right w:val="nil"/>
            </w:tcBorders>
            <w:tcMar>
              <w:top w:w="124" w:type="dxa"/>
              <w:left w:w="43" w:type="dxa"/>
              <w:bottom w:w="43" w:type="dxa"/>
              <w:right w:w="43" w:type="dxa"/>
            </w:tcMar>
            <w:vAlign w:val="bottom"/>
          </w:tcPr>
          <w:p w14:paraId="768059EB" w14:textId="77777777" w:rsidR="002D1659" w:rsidRPr="009B37FA" w:rsidRDefault="002D1659" w:rsidP="009B37FA">
            <w:pPr>
              <w:jc w:val="right"/>
              <w:rPr>
                <w:sz w:val="20"/>
                <w:szCs w:val="20"/>
              </w:rPr>
            </w:pPr>
            <w:r w:rsidRPr="009B37FA">
              <w:rPr>
                <w:sz w:val="20"/>
                <w:szCs w:val="20"/>
              </w:rPr>
              <w:t>116</w:t>
            </w:r>
          </w:p>
        </w:tc>
      </w:tr>
      <w:tr w:rsidR="002D1659" w:rsidRPr="00D47E8F" w14:paraId="03D0378D"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4661684" w14:textId="77777777" w:rsidR="002D1659" w:rsidRPr="009B37FA" w:rsidRDefault="002D1659" w:rsidP="009B37FA">
            <w:pPr>
              <w:rPr>
                <w:sz w:val="20"/>
                <w:szCs w:val="20"/>
              </w:rPr>
            </w:pPr>
            <w:r w:rsidRPr="009B37FA">
              <w:rPr>
                <w:sz w:val="20"/>
                <w:szCs w:val="20"/>
              </w:rPr>
              <w:t>5406 Hammerfest</w:t>
            </w:r>
          </w:p>
        </w:tc>
        <w:tc>
          <w:tcPr>
            <w:tcW w:w="1360" w:type="dxa"/>
            <w:tcBorders>
              <w:top w:val="nil"/>
              <w:left w:val="nil"/>
              <w:bottom w:val="nil"/>
              <w:right w:val="nil"/>
            </w:tcBorders>
            <w:tcMar>
              <w:top w:w="124" w:type="dxa"/>
              <w:left w:w="43" w:type="dxa"/>
              <w:bottom w:w="43" w:type="dxa"/>
              <w:right w:w="43" w:type="dxa"/>
            </w:tcMar>
            <w:vAlign w:val="bottom"/>
          </w:tcPr>
          <w:p w14:paraId="6B7A9B5E" w14:textId="77777777" w:rsidR="002D1659" w:rsidRPr="009B37FA" w:rsidRDefault="002D1659" w:rsidP="009B37FA">
            <w:pPr>
              <w:jc w:val="right"/>
              <w:rPr>
                <w:sz w:val="20"/>
                <w:szCs w:val="20"/>
              </w:rPr>
            </w:pPr>
            <w:r w:rsidRPr="009B37FA">
              <w:rPr>
                <w:sz w:val="20"/>
                <w:szCs w:val="20"/>
              </w:rPr>
              <w:t>116</w:t>
            </w:r>
          </w:p>
        </w:tc>
        <w:tc>
          <w:tcPr>
            <w:tcW w:w="1360" w:type="dxa"/>
            <w:tcBorders>
              <w:top w:val="nil"/>
              <w:left w:val="nil"/>
              <w:bottom w:val="nil"/>
              <w:right w:val="nil"/>
            </w:tcBorders>
            <w:tcMar>
              <w:top w:w="124" w:type="dxa"/>
              <w:left w:w="43" w:type="dxa"/>
              <w:bottom w:w="43" w:type="dxa"/>
              <w:right w:w="43" w:type="dxa"/>
            </w:tcMar>
            <w:vAlign w:val="bottom"/>
          </w:tcPr>
          <w:p w14:paraId="59A7680C" w14:textId="77777777" w:rsidR="002D1659" w:rsidRPr="009B37FA" w:rsidRDefault="002D1659" w:rsidP="009B37FA">
            <w:pPr>
              <w:jc w:val="right"/>
              <w:rPr>
                <w:sz w:val="20"/>
                <w:szCs w:val="20"/>
              </w:rPr>
            </w:pPr>
            <w:r w:rsidRPr="009B37FA">
              <w:rPr>
                <w:sz w:val="20"/>
                <w:szCs w:val="20"/>
              </w:rPr>
              <w:t>135</w:t>
            </w:r>
          </w:p>
        </w:tc>
        <w:tc>
          <w:tcPr>
            <w:tcW w:w="1360" w:type="dxa"/>
            <w:tcBorders>
              <w:top w:val="nil"/>
              <w:left w:val="nil"/>
              <w:bottom w:val="nil"/>
              <w:right w:val="nil"/>
            </w:tcBorders>
            <w:tcMar>
              <w:top w:w="124" w:type="dxa"/>
              <w:left w:w="43" w:type="dxa"/>
              <w:bottom w:w="43" w:type="dxa"/>
              <w:right w:w="43" w:type="dxa"/>
            </w:tcMar>
            <w:vAlign w:val="bottom"/>
          </w:tcPr>
          <w:p w14:paraId="064F7ACA" w14:textId="77777777" w:rsidR="002D1659" w:rsidRPr="009B37FA" w:rsidRDefault="002D1659" w:rsidP="009B37FA">
            <w:pPr>
              <w:jc w:val="right"/>
              <w:rPr>
                <w:sz w:val="20"/>
                <w:szCs w:val="20"/>
              </w:rPr>
            </w:pPr>
            <w:r w:rsidRPr="009B37FA">
              <w:rPr>
                <w:sz w:val="20"/>
                <w:szCs w:val="20"/>
              </w:rPr>
              <w:t>139</w:t>
            </w:r>
          </w:p>
        </w:tc>
        <w:tc>
          <w:tcPr>
            <w:tcW w:w="1820" w:type="dxa"/>
            <w:tcBorders>
              <w:top w:val="nil"/>
              <w:left w:val="nil"/>
              <w:bottom w:val="nil"/>
              <w:right w:val="nil"/>
            </w:tcBorders>
            <w:tcMar>
              <w:top w:w="124" w:type="dxa"/>
              <w:left w:w="43" w:type="dxa"/>
              <w:bottom w:w="43" w:type="dxa"/>
              <w:right w:w="43" w:type="dxa"/>
            </w:tcMar>
            <w:vAlign w:val="bottom"/>
          </w:tcPr>
          <w:p w14:paraId="32265679" w14:textId="77777777" w:rsidR="002D1659" w:rsidRPr="009B37FA" w:rsidRDefault="002D1659" w:rsidP="009B37FA">
            <w:pPr>
              <w:jc w:val="right"/>
              <w:rPr>
                <w:sz w:val="20"/>
                <w:szCs w:val="20"/>
              </w:rPr>
            </w:pPr>
            <w:r w:rsidRPr="009B37FA">
              <w:rPr>
                <w:sz w:val="20"/>
                <w:szCs w:val="20"/>
              </w:rPr>
              <w:t>147</w:t>
            </w:r>
          </w:p>
        </w:tc>
      </w:tr>
      <w:tr w:rsidR="002D1659" w:rsidRPr="00D47E8F" w14:paraId="64ABE888"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5EFDCA9" w14:textId="77777777" w:rsidR="002D1659" w:rsidRPr="009B37FA" w:rsidRDefault="002D1659" w:rsidP="009B37FA">
            <w:pPr>
              <w:rPr>
                <w:sz w:val="20"/>
                <w:szCs w:val="20"/>
              </w:rPr>
            </w:pPr>
            <w:r w:rsidRPr="009B37FA">
              <w:rPr>
                <w:sz w:val="20"/>
                <w:szCs w:val="20"/>
              </w:rPr>
              <w:t>5411 Kvæfjord</w:t>
            </w:r>
          </w:p>
        </w:tc>
        <w:tc>
          <w:tcPr>
            <w:tcW w:w="1360" w:type="dxa"/>
            <w:tcBorders>
              <w:top w:val="nil"/>
              <w:left w:val="nil"/>
              <w:bottom w:val="nil"/>
              <w:right w:val="nil"/>
            </w:tcBorders>
            <w:tcMar>
              <w:top w:w="124" w:type="dxa"/>
              <w:left w:w="43" w:type="dxa"/>
              <w:bottom w:w="43" w:type="dxa"/>
              <w:right w:w="43" w:type="dxa"/>
            </w:tcMar>
            <w:vAlign w:val="bottom"/>
          </w:tcPr>
          <w:p w14:paraId="3DF12154" w14:textId="77777777" w:rsidR="002D1659" w:rsidRPr="009B37FA" w:rsidRDefault="002D1659" w:rsidP="009B37FA">
            <w:pPr>
              <w:jc w:val="right"/>
              <w:rPr>
                <w:sz w:val="20"/>
                <w:szCs w:val="20"/>
              </w:rPr>
            </w:pPr>
            <w:r w:rsidRPr="009B37FA">
              <w:rPr>
                <w:sz w:val="20"/>
                <w:szCs w:val="20"/>
              </w:rPr>
              <w:t>103</w:t>
            </w:r>
          </w:p>
        </w:tc>
        <w:tc>
          <w:tcPr>
            <w:tcW w:w="1360" w:type="dxa"/>
            <w:tcBorders>
              <w:top w:val="nil"/>
              <w:left w:val="nil"/>
              <w:bottom w:val="nil"/>
              <w:right w:val="nil"/>
            </w:tcBorders>
            <w:tcMar>
              <w:top w:w="124" w:type="dxa"/>
              <w:left w:w="43" w:type="dxa"/>
              <w:bottom w:w="43" w:type="dxa"/>
              <w:right w:w="43" w:type="dxa"/>
            </w:tcMar>
            <w:vAlign w:val="bottom"/>
          </w:tcPr>
          <w:p w14:paraId="66985680" w14:textId="77777777" w:rsidR="002D1659" w:rsidRPr="009B37FA" w:rsidRDefault="002D1659" w:rsidP="009B37FA">
            <w:pPr>
              <w:jc w:val="right"/>
              <w:rPr>
                <w:sz w:val="20"/>
                <w:szCs w:val="20"/>
              </w:rPr>
            </w:pPr>
            <w:r w:rsidRPr="009B37FA">
              <w:rPr>
                <w:sz w:val="20"/>
                <w:szCs w:val="20"/>
              </w:rPr>
              <w:t>101</w:t>
            </w:r>
          </w:p>
        </w:tc>
        <w:tc>
          <w:tcPr>
            <w:tcW w:w="1360" w:type="dxa"/>
            <w:tcBorders>
              <w:top w:val="nil"/>
              <w:left w:val="nil"/>
              <w:bottom w:val="nil"/>
              <w:right w:val="nil"/>
            </w:tcBorders>
            <w:tcMar>
              <w:top w:w="124" w:type="dxa"/>
              <w:left w:w="43" w:type="dxa"/>
              <w:bottom w:w="43" w:type="dxa"/>
              <w:right w:w="43" w:type="dxa"/>
            </w:tcMar>
            <w:vAlign w:val="bottom"/>
          </w:tcPr>
          <w:p w14:paraId="7D3B552C" w14:textId="77777777" w:rsidR="002D1659" w:rsidRPr="009B37FA" w:rsidRDefault="002D1659" w:rsidP="009B37FA">
            <w:pPr>
              <w:jc w:val="right"/>
              <w:rPr>
                <w:sz w:val="20"/>
                <w:szCs w:val="20"/>
              </w:rPr>
            </w:pPr>
            <w:r w:rsidRPr="009B37FA">
              <w:rPr>
                <w:sz w:val="20"/>
                <w:szCs w:val="20"/>
              </w:rPr>
              <w:t>103</w:t>
            </w:r>
          </w:p>
        </w:tc>
        <w:tc>
          <w:tcPr>
            <w:tcW w:w="1820" w:type="dxa"/>
            <w:tcBorders>
              <w:top w:val="nil"/>
              <w:left w:val="nil"/>
              <w:bottom w:val="nil"/>
              <w:right w:val="nil"/>
            </w:tcBorders>
            <w:tcMar>
              <w:top w:w="124" w:type="dxa"/>
              <w:left w:w="43" w:type="dxa"/>
              <w:bottom w:w="43" w:type="dxa"/>
              <w:right w:w="43" w:type="dxa"/>
            </w:tcMar>
            <w:vAlign w:val="bottom"/>
          </w:tcPr>
          <w:p w14:paraId="683F6FAB" w14:textId="77777777" w:rsidR="002D1659" w:rsidRPr="009B37FA" w:rsidRDefault="002D1659" w:rsidP="009B37FA">
            <w:pPr>
              <w:jc w:val="right"/>
              <w:rPr>
                <w:sz w:val="20"/>
                <w:szCs w:val="20"/>
              </w:rPr>
            </w:pPr>
            <w:r w:rsidRPr="009B37FA">
              <w:rPr>
                <w:sz w:val="20"/>
                <w:szCs w:val="20"/>
              </w:rPr>
              <w:t>109</w:t>
            </w:r>
          </w:p>
        </w:tc>
      </w:tr>
      <w:tr w:rsidR="002D1659" w:rsidRPr="00D47E8F" w14:paraId="08C4251D"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2049B73" w14:textId="77777777" w:rsidR="002D1659" w:rsidRPr="009B37FA" w:rsidRDefault="002D1659" w:rsidP="009B37FA">
            <w:pPr>
              <w:rPr>
                <w:sz w:val="20"/>
                <w:szCs w:val="20"/>
              </w:rPr>
            </w:pPr>
            <w:r w:rsidRPr="009B37FA">
              <w:rPr>
                <w:sz w:val="20"/>
                <w:szCs w:val="20"/>
              </w:rPr>
              <w:t>5412 Tjeldsund</w:t>
            </w:r>
          </w:p>
        </w:tc>
        <w:tc>
          <w:tcPr>
            <w:tcW w:w="1360" w:type="dxa"/>
            <w:tcBorders>
              <w:top w:val="nil"/>
              <w:left w:val="nil"/>
              <w:bottom w:val="nil"/>
              <w:right w:val="nil"/>
            </w:tcBorders>
            <w:tcMar>
              <w:top w:w="124" w:type="dxa"/>
              <w:left w:w="43" w:type="dxa"/>
              <w:bottom w:w="43" w:type="dxa"/>
              <w:right w:w="43" w:type="dxa"/>
            </w:tcMar>
            <w:vAlign w:val="bottom"/>
          </w:tcPr>
          <w:p w14:paraId="75CC4FC9" w14:textId="77777777" w:rsidR="002D1659" w:rsidRPr="009B37FA" w:rsidRDefault="002D1659" w:rsidP="009B37FA">
            <w:pPr>
              <w:jc w:val="right"/>
              <w:rPr>
                <w:sz w:val="20"/>
                <w:szCs w:val="20"/>
              </w:rPr>
            </w:pPr>
            <w:r w:rsidRPr="009B37FA">
              <w:rPr>
                <w:sz w:val="20"/>
                <w:szCs w:val="20"/>
              </w:rPr>
              <w:t>111</w:t>
            </w:r>
          </w:p>
        </w:tc>
        <w:tc>
          <w:tcPr>
            <w:tcW w:w="1360" w:type="dxa"/>
            <w:tcBorders>
              <w:top w:val="nil"/>
              <w:left w:val="nil"/>
              <w:bottom w:val="nil"/>
              <w:right w:val="nil"/>
            </w:tcBorders>
            <w:tcMar>
              <w:top w:w="124" w:type="dxa"/>
              <w:left w:w="43" w:type="dxa"/>
              <w:bottom w:w="43" w:type="dxa"/>
              <w:right w:w="43" w:type="dxa"/>
            </w:tcMar>
            <w:vAlign w:val="bottom"/>
          </w:tcPr>
          <w:p w14:paraId="3A1DB706" w14:textId="77777777" w:rsidR="002D1659" w:rsidRPr="009B37FA" w:rsidRDefault="002D1659" w:rsidP="009B37FA">
            <w:pPr>
              <w:jc w:val="right"/>
              <w:rPr>
                <w:sz w:val="20"/>
                <w:szCs w:val="20"/>
              </w:rPr>
            </w:pPr>
            <w:r w:rsidRPr="009B37FA">
              <w:rPr>
                <w:sz w:val="20"/>
                <w:szCs w:val="20"/>
              </w:rPr>
              <w:t>106</w:t>
            </w:r>
          </w:p>
        </w:tc>
        <w:tc>
          <w:tcPr>
            <w:tcW w:w="1360" w:type="dxa"/>
            <w:tcBorders>
              <w:top w:val="nil"/>
              <w:left w:val="nil"/>
              <w:bottom w:val="nil"/>
              <w:right w:val="nil"/>
            </w:tcBorders>
            <w:tcMar>
              <w:top w:w="124" w:type="dxa"/>
              <w:left w:w="43" w:type="dxa"/>
              <w:bottom w:w="43" w:type="dxa"/>
              <w:right w:w="43" w:type="dxa"/>
            </w:tcMar>
            <w:vAlign w:val="bottom"/>
          </w:tcPr>
          <w:p w14:paraId="21033554" w14:textId="77777777" w:rsidR="002D1659" w:rsidRPr="009B37FA" w:rsidRDefault="002D1659" w:rsidP="009B37FA">
            <w:pPr>
              <w:jc w:val="right"/>
              <w:rPr>
                <w:sz w:val="20"/>
                <w:szCs w:val="20"/>
              </w:rPr>
            </w:pPr>
            <w:r w:rsidRPr="009B37FA">
              <w:rPr>
                <w:sz w:val="20"/>
                <w:szCs w:val="20"/>
              </w:rPr>
              <w:t>108</w:t>
            </w:r>
          </w:p>
        </w:tc>
        <w:tc>
          <w:tcPr>
            <w:tcW w:w="1820" w:type="dxa"/>
            <w:tcBorders>
              <w:top w:val="nil"/>
              <w:left w:val="nil"/>
              <w:bottom w:val="nil"/>
              <w:right w:val="nil"/>
            </w:tcBorders>
            <w:tcMar>
              <w:top w:w="124" w:type="dxa"/>
              <w:left w:w="43" w:type="dxa"/>
              <w:bottom w:w="43" w:type="dxa"/>
              <w:right w:w="43" w:type="dxa"/>
            </w:tcMar>
            <w:vAlign w:val="bottom"/>
          </w:tcPr>
          <w:p w14:paraId="13218A52" w14:textId="77777777" w:rsidR="002D1659" w:rsidRPr="009B37FA" w:rsidRDefault="002D1659" w:rsidP="009B37FA">
            <w:pPr>
              <w:jc w:val="right"/>
              <w:rPr>
                <w:sz w:val="20"/>
                <w:szCs w:val="20"/>
              </w:rPr>
            </w:pPr>
            <w:r w:rsidRPr="009B37FA">
              <w:rPr>
                <w:sz w:val="20"/>
                <w:szCs w:val="20"/>
              </w:rPr>
              <w:t>113</w:t>
            </w:r>
          </w:p>
        </w:tc>
      </w:tr>
      <w:tr w:rsidR="002D1659" w:rsidRPr="00D47E8F" w14:paraId="4F07E1EF"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7D07B49" w14:textId="77777777" w:rsidR="002D1659" w:rsidRPr="009B37FA" w:rsidRDefault="002D1659" w:rsidP="009B37FA">
            <w:pPr>
              <w:rPr>
                <w:sz w:val="20"/>
                <w:szCs w:val="20"/>
              </w:rPr>
            </w:pPr>
            <w:r w:rsidRPr="009B37FA">
              <w:rPr>
                <w:sz w:val="20"/>
                <w:szCs w:val="20"/>
              </w:rPr>
              <w:t>5413 Ibestad</w:t>
            </w:r>
          </w:p>
        </w:tc>
        <w:tc>
          <w:tcPr>
            <w:tcW w:w="1360" w:type="dxa"/>
            <w:tcBorders>
              <w:top w:val="nil"/>
              <w:left w:val="nil"/>
              <w:bottom w:val="nil"/>
              <w:right w:val="nil"/>
            </w:tcBorders>
            <w:tcMar>
              <w:top w:w="124" w:type="dxa"/>
              <w:left w:w="43" w:type="dxa"/>
              <w:bottom w:w="43" w:type="dxa"/>
              <w:right w:w="43" w:type="dxa"/>
            </w:tcMar>
            <w:vAlign w:val="bottom"/>
          </w:tcPr>
          <w:p w14:paraId="441690BC" w14:textId="77777777" w:rsidR="002D1659" w:rsidRPr="009B37FA" w:rsidRDefault="002D1659" w:rsidP="009B37FA">
            <w:pPr>
              <w:jc w:val="right"/>
              <w:rPr>
                <w:sz w:val="20"/>
                <w:szCs w:val="20"/>
              </w:rPr>
            </w:pPr>
            <w:r w:rsidRPr="009B37FA">
              <w:rPr>
                <w:sz w:val="20"/>
                <w:szCs w:val="20"/>
              </w:rPr>
              <w:t>111</w:t>
            </w:r>
          </w:p>
        </w:tc>
        <w:tc>
          <w:tcPr>
            <w:tcW w:w="1360" w:type="dxa"/>
            <w:tcBorders>
              <w:top w:val="nil"/>
              <w:left w:val="nil"/>
              <w:bottom w:val="nil"/>
              <w:right w:val="nil"/>
            </w:tcBorders>
            <w:tcMar>
              <w:top w:w="124" w:type="dxa"/>
              <w:left w:w="43" w:type="dxa"/>
              <w:bottom w:w="43" w:type="dxa"/>
              <w:right w:w="43" w:type="dxa"/>
            </w:tcMar>
            <w:vAlign w:val="bottom"/>
          </w:tcPr>
          <w:p w14:paraId="30BB67BF" w14:textId="77777777" w:rsidR="002D1659" w:rsidRPr="009B37FA" w:rsidRDefault="002D1659" w:rsidP="009B37FA">
            <w:pPr>
              <w:jc w:val="right"/>
              <w:rPr>
                <w:sz w:val="20"/>
                <w:szCs w:val="20"/>
              </w:rPr>
            </w:pPr>
            <w:r w:rsidRPr="009B37FA">
              <w:rPr>
                <w:sz w:val="20"/>
                <w:szCs w:val="20"/>
              </w:rPr>
              <w:t>107</w:t>
            </w:r>
          </w:p>
        </w:tc>
        <w:tc>
          <w:tcPr>
            <w:tcW w:w="1360" w:type="dxa"/>
            <w:tcBorders>
              <w:top w:val="nil"/>
              <w:left w:val="nil"/>
              <w:bottom w:val="nil"/>
              <w:right w:val="nil"/>
            </w:tcBorders>
            <w:tcMar>
              <w:top w:w="124" w:type="dxa"/>
              <w:left w:w="43" w:type="dxa"/>
              <w:bottom w:w="43" w:type="dxa"/>
              <w:right w:w="43" w:type="dxa"/>
            </w:tcMar>
            <w:vAlign w:val="bottom"/>
          </w:tcPr>
          <w:p w14:paraId="2087CFFF" w14:textId="77777777" w:rsidR="002D1659" w:rsidRPr="009B37FA" w:rsidRDefault="002D1659" w:rsidP="009B37FA">
            <w:pPr>
              <w:jc w:val="right"/>
              <w:rPr>
                <w:sz w:val="20"/>
                <w:szCs w:val="20"/>
              </w:rPr>
            </w:pPr>
            <w:r w:rsidRPr="009B37FA">
              <w:rPr>
                <w:sz w:val="20"/>
                <w:szCs w:val="20"/>
              </w:rPr>
              <w:t>120</w:t>
            </w:r>
          </w:p>
        </w:tc>
        <w:tc>
          <w:tcPr>
            <w:tcW w:w="1820" w:type="dxa"/>
            <w:tcBorders>
              <w:top w:val="nil"/>
              <w:left w:val="nil"/>
              <w:bottom w:val="nil"/>
              <w:right w:val="nil"/>
            </w:tcBorders>
            <w:tcMar>
              <w:top w:w="124" w:type="dxa"/>
              <w:left w:w="43" w:type="dxa"/>
              <w:bottom w:w="43" w:type="dxa"/>
              <w:right w:w="43" w:type="dxa"/>
            </w:tcMar>
            <w:vAlign w:val="bottom"/>
          </w:tcPr>
          <w:p w14:paraId="154339AA" w14:textId="77777777" w:rsidR="002D1659" w:rsidRPr="009B37FA" w:rsidRDefault="002D1659" w:rsidP="009B37FA">
            <w:pPr>
              <w:jc w:val="right"/>
              <w:rPr>
                <w:sz w:val="20"/>
                <w:szCs w:val="20"/>
              </w:rPr>
            </w:pPr>
            <w:r w:rsidRPr="009B37FA">
              <w:rPr>
                <w:sz w:val="20"/>
                <w:szCs w:val="20"/>
              </w:rPr>
              <w:t>126</w:t>
            </w:r>
          </w:p>
        </w:tc>
      </w:tr>
      <w:tr w:rsidR="002D1659" w:rsidRPr="00D47E8F" w14:paraId="29D49995"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C7369FC" w14:textId="77777777" w:rsidR="002D1659" w:rsidRPr="009B37FA" w:rsidRDefault="002D1659" w:rsidP="009B37FA">
            <w:pPr>
              <w:rPr>
                <w:sz w:val="20"/>
                <w:szCs w:val="20"/>
              </w:rPr>
            </w:pPr>
            <w:r w:rsidRPr="009B37FA">
              <w:rPr>
                <w:sz w:val="20"/>
                <w:szCs w:val="20"/>
              </w:rPr>
              <w:t>5414 Gratangen</w:t>
            </w:r>
          </w:p>
        </w:tc>
        <w:tc>
          <w:tcPr>
            <w:tcW w:w="1360" w:type="dxa"/>
            <w:tcBorders>
              <w:top w:val="nil"/>
              <w:left w:val="nil"/>
              <w:bottom w:val="nil"/>
              <w:right w:val="nil"/>
            </w:tcBorders>
            <w:tcMar>
              <w:top w:w="124" w:type="dxa"/>
              <w:left w:w="43" w:type="dxa"/>
              <w:bottom w:w="43" w:type="dxa"/>
              <w:right w:w="43" w:type="dxa"/>
            </w:tcMar>
            <w:vAlign w:val="bottom"/>
          </w:tcPr>
          <w:p w14:paraId="72B5D26B" w14:textId="77777777" w:rsidR="002D1659" w:rsidRPr="009B37FA" w:rsidRDefault="002D1659" w:rsidP="009B37FA">
            <w:pPr>
              <w:jc w:val="right"/>
              <w:rPr>
                <w:sz w:val="20"/>
                <w:szCs w:val="20"/>
              </w:rPr>
            </w:pPr>
            <w:r w:rsidRPr="009B37FA">
              <w:rPr>
                <w:sz w:val="20"/>
                <w:szCs w:val="20"/>
              </w:rPr>
              <w:t>113</w:t>
            </w:r>
          </w:p>
        </w:tc>
        <w:tc>
          <w:tcPr>
            <w:tcW w:w="1360" w:type="dxa"/>
            <w:tcBorders>
              <w:top w:val="nil"/>
              <w:left w:val="nil"/>
              <w:bottom w:val="nil"/>
              <w:right w:val="nil"/>
            </w:tcBorders>
            <w:tcMar>
              <w:top w:w="124" w:type="dxa"/>
              <w:left w:w="43" w:type="dxa"/>
              <w:bottom w:w="43" w:type="dxa"/>
              <w:right w:w="43" w:type="dxa"/>
            </w:tcMar>
            <w:vAlign w:val="bottom"/>
          </w:tcPr>
          <w:p w14:paraId="44564609" w14:textId="77777777" w:rsidR="002D1659" w:rsidRPr="009B37FA" w:rsidRDefault="002D1659" w:rsidP="009B37FA">
            <w:pPr>
              <w:jc w:val="right"/>
              <w:rPr>
                <w:sz w:val="20"/>
                <w:szCs w:val="20"/>
              </w:rPr>
            </w:pPr>
            <w:r w:rsidRPr="009B37FA">
              <w:rPr>
                <w:sz w:val="20"/>
                <w:szCs w:val="20"/>
              </w:rPr>
              <w:t>109</w:t>
            </w:r>
          </w:p>
        </w:tc>
        <w:tc>
          <w:tcPr>
            <w:tcW w:w="1360" w:type="dxa"/>
            <w:tcBorders>
              <w:top w:val="nil"/>
              <w:left w:val="nil"/>
              <w:bottom w:val="nil"/>
              <w:right w:val="nil"/>
            </w:tcBorders>
            <w:tcMar>
              <w:top w:w="124" w:type="dxa"/>
              <w:left w:w="43" w:type="dxa"/>
              <w:bottom w:w="43" w:type="dxa"/>
              <w:right w:w="43" w:type="dxa"/>
            </w:tcMar>
            <w:vAlign w:val="bottom"/>
          </w:tcPr>
          <w:p w14:paraId="3CC9A827" w14:textId="77777777" w:rsidR="002D1659" w:rsidRPr="009B37FA" w:rsidRDefault="002D1659" w:rsidP="009B37FA">
            <w:pPr>
              <w:jc w:val="right"/>
              <w:rPr>
                <w:sz w:val="20"/>
                <w:szCs w:val="20"/>
              </w:rPr>
            </w:pPr>
            <w:r w:rsidRPr="009B37FA">
              <w:rPr>
                <w:sz w:val="20"/>
                <w:szCs w:val="20"/>
              </w:rPr>
              <w:t>115</w:t>
            </w:r>
          </w:p>
        </w:tc>
        <w:tc>
          <w:tcPr>
            <w:tcW w:w="1820" w:type="dxa"/>
            <w:tcBorders>
              <w:top w:val="nil"/>
              <w:left w:val="nil"/>
              <w:bottom w:val="nil"/>
              <w:right w:val="nil"/>
            </w:tcBorders>
            <w:tcMar>
              <w:top w:w="124" w:type="dxa"/>
              <w:left w:w="43" w:type="dxa"/>
              <w:bottom w:w="43" w:type="dxa"/>
              <w:right w:w="43" w:type="dxa"/>
            </w:tcMar>
            <w:vAlign w:val="bottom"/>
          </w:tcPr>
          <w:p w14:paraId="1F44B4B0" w14:textId="77777777" w:rsidR="002D1659" w:rsidRPr="009B37FA" w:rsidRDefault="002D1659" w:rsidP="009B37FA">
            <w:pPr>
              <w:jc w:val="right"/>
              <w:rPr>
                <w:sz w:val="20"/>
                <w:szCs w:val="20"/>
              </w:rPr>
            </w:pPr>
            <w:r w:rsidRPr="009B37FA">
              <w:rPr>
                <w:sz w:val="20"/>
                <w:szCs w:val="20"/>
              </w:rPr>
              <w:t>120</w:t>
            </w:r>
          </w:p>
        </w:tc>
      </w:tr>
      <w:tr w:rsidR="002D1659" w:rsidRPr="00D47E8F" w14:paraId="21A11808"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C14B435" w14:textId="77777777" w:rsidR="002D1659" w:rsidRPr="009B37FA" w:rsidRDefault="002D1659" w:rsidP="009B37FA">
            <w:pPr>
              <w:rPr>
                <w:sz w:val="20"/>
                <w:szCs w:val="20"/>
              </w:rPr>
            </w:pPr>
            <w:r w:rsidRPr="009B37FA">
              <w:rPr>
                <w:sz w:val="20"/>
                <w:szCs w:val="20"/>
              </w:rPr>
              <w:t>5415 Lavangen</w:t>
            </w:r>
          </w:p>
        </w:tc>
        <w:tc>
          <w:tcPr>
            <w:tcW w:w="1360" w:type="dxa"/>
            <w:tcBorders>
              <w:top w:val="nil"/>
              <w:left w:val="nil"/>
              <w:bottom w:val="nil"/>
              <w:right w:val="nil"/>
            </w:tcBorders>
            <w:tcMar>
              <w:top w:w="124" w:type="dxa"/>
              <w:left w:w="43" w:type="dxa"/>
              <w:bottom w:w="43" w:type="dxa"/>
              <w:right w:w="43" w:type="dxa"/>
            </w:tcMar>
            <w:vAlign w:val="bottom"/>
          </w:tcPr>
          <w:p w14:paraId="21522F3F" w14:textId="77777777" w:rsidR="002D1659" w:rsidRPr="009B37FA" w:rsidRDefault="002D1659" w:rsidP="009B37FA">
            <w:pPr>
              <w:jc w:val="right"/>
              <w:rPr>
                <w:sz w:val="20"/>
                <w:szCs w:val="20"/>
              </w:rPr>
            </w:pPr>
            <w:r w:rsidRPr="009B37FA">
              <w:rPr>
                <w:sz w:val="20"/>
                <w:szCs w:val="20"/>
              </w:rPr>
              <w:t>112</w:t>
            </w:r>
          </w:p>
        </w:tc>
        <w:tc>
          <w:tcPr>
            <w:tcW w:w="1360" w:type="dxa"/>
            <w:tcBorders>
              <w:top w:val="nil"/>
              <w:left w:val="nil"/>
              <w:bottom w:val="nil"/>
              <w:right w:val="nil"/>
            </w:tcBorders>
            <w:tcMar>
              <w:top w:w="124" w:type="dxa"/>
              <w:left w:w="43" w:type="dxa"/>
              <w:bottom w:w="43" w:type="dxa"/>
              <w:right w:w="43" w:type="dxa"/>
            </w:tcMar>
            <w:vAlign w:val="bottom"/>
          </w:tcPr>
          <w:p w14:paraId="68EB3D21" w14:textId="77777777" w:rsidR="002D1659" w:rsidRPr="009B37FA" w:rsidRDefault="002D1659" w:rsidP="009B37FA">
            <w:pPr>
              <w:jc w:val="right"/>
              <w:rPr>
                <w:sz w:val="20"/>
                <w:szCs w:val="20"/>
              </w:rPr>
            </w:pPr>
            <w:r w:rsidRPr="009B37FA">
              <w:rPr>
                <w:sz w:val="20"/>
                <w:szCs w:val="20"/>
              </w:rPr>
              <w:t>106</w:t>
            </w:r>
          </w:p>
        </w:tc>
        <w:tc>
          <w:tcPr>
            <w:tcW w:w="1360" w:type="dxa"/>
            <w:tcBorders>
              <w:top w:val="nil"/>
              <w:left w:val="nil"/>
              <w:bottom w:val="nil"/>
              <w:right w:val="nil"/>
            </w:tcBorders>
            <w:tcMar>
              <w:top w:w="124" w:type="dxa"/>
              <w:left w:w="43" w:type="dxa"/>
              <w:bottom w:w="43" w:type="dxa"/>
              <w:right w:w="43" w:type="dxa"/>
            </w:tcMar>
            <w:vAlign w:val="bottom"/>
          </w:tcPr>
          <w:p w14:paraId="23951280" w14:textId="77777777" w:rsidR="002D1659" w:rsidRPr="009B37FA" w:rsidRDefault="002D1659" w:rsidP="009B37FA">
            <w:pPr>
              <w:jc w:val="right"/>
              <w:rPr>
                <w:sz w:val="20"/>
                <w:szCs w:val="20"/>
              </w:rPr>
            </w:pPr>
            <w:r w:rsidRPr="009B37FA">
              <w:rPr>
                <w:sz w:val="20"/>
                <w:szCs w:val="20"/>
              </w:rPr>
              <w:t>109</w:t>
            </w:r>
          </w:p>
        </w:tc>
        <w:tc>
          <w:tcPr>
            <w:tcW w:w="1820" w:type="dxa"/>
            <w:tcBorders>
              <w:top w:val="nil"/>
              <w:left w:val="nil"/>
              <w:bottom w:val="nil"/>
              <w:right w:val="nil"/>
            </w:tcBorders>
            <w:tcMar>
              <w:top w:w="124" w:type="dxa"/>
              <w:left w:w="43" w:type="dxa"/>
              <w:bottom w:w="43" w:type="dxa"/>
              <w:right w:w="43" w:type="dxa"/>
            </w:tcMar>
            <w:vAlign w:val="bottom"/>
          </w:tcPr>
          <w:p w14:paraId="28F3877A" w14:textId="77777777" w:rsidR="002D1659" w:rsidRPr="009B37FA" w:rsidRDefault="002D1659" w:rsidP="009B37FA">
            <w:pPr>
              <w:jc w:val="right"/>
              <w:rPr>
                <w:sz w:val="20"/>
                <w:szCs w:val="20"/>
              </w:rPr>
            </w:pPr>
            <w:r w:rsidRPr="009B37FA">
              <w:rPr>
                <w:sz w:val="20"/>
                <w:szCs w:val="20"/>
              </w:rPr>
              <w:t>115</w:t>
            </w:r>
          </w:p>
        </w:tc>
      </w:tr>
      <w:tr w:rsidR="002D1659" w:rsidRPr="00D47E8F" w14:paraId="76B5F58F"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C23B409" w14:textId="77777777" w:rsidR="002D1659" w:rsidRPr="009B37FA" w:rsidRDefault="002D1659" w:rsidP="009B37FA">
            <w:pPr>
              <w:rPr>
                <w:sz w:val="20"/>
                <w:szCs w:val="20"/>
              </w:rPr>
            </w:pPr>
            <w:r w:rsidRPr="009B37FA">
              <w:rPr>
                <w:sz w:val="20"/>
                <w:szCs w:val="20"/>
              </w:rPr>
              <w:t>5416 Bardu</w:t>
            </w:r>
          </w:p>
        </w:tc>
        <w:tc>
          <w:tcPr>
            <w:tcW w:w="1360" w:type="dxa"/>
            <w:tcBorders>
              <w:top w:val="nil"/>
              <w:left w:val="nil"/>
              <w:bottom w:val="nil"/>
              <w:right w:val="nil"/>
            </w:tcBorders>
            <w:tcMar>
              <w:top w:w="124" w:type="dxa"/>
              <w:left w:w="43" w:type="dxa"/>
              <w:bottom w:w="43" w:type="dxa"/>
              <w:right w:w="43" w:type="dxa"/>
            </w:tcMar>
            <w:vAlign w:val="bottom"/>
          </w:tcPr>
          <w:p w14:paraId="40BEA1E6" w14:textId="77777777" w:rsidR="002D1659" w:rsidRPr="009B37FA" w:rsidRDefault="002D1659" w:rsidP="009B37FA">
            <w:pPr>
              <w:jc w:val="right"/>
              <w:rPr>
                <w:sz w:val="20"/>
                <w:szCs w:val="20"/>
              </w:rPr>
            </w:pPr>
            <w:r w:rsidRPr="009B37FA">
              <w:rPr>
                <w:sz w:val="20"/>
                <w:szCs w:val="20"/>
              </w:rPr>
              <w:t>102</w:t>
            </w:r>
          </w:p>
        </w:tc>
        <w:tc>
          <w:tcPr>
            <w:tcW w:w="1360" w:type="dxa"/>
            <w:tcBorders>
              <w:top w:val="nil"/>
              <w:left w:val="nil"/>
              <w:bottom w:val="nil"/>
              <w:right w:val="nil"/>
            </w:tcBorders>
            <w:tcMar>
              <w:top w:w="124" w:type="dxa"/>
              <w:left w:w="43" w:type="dxa"/>
              <w:bottom w:w="43" w:type="dxa"/>
              <w:right w:w="43" w:type="dxa"/>
            </w:tcMar>
            <w:vAlign w:val="bottom"/>
          </w:tcPr>
          <w:p w14:paraId="6C55CC38" w14:textId="77777777" w:rsidR="002D1659" w:rsidRPr="009B37FA" w:rsidRDefault="002D1659" w:rsidP="009B37FA">
            <w:pPr>
              <w:jc w:val="right"/>
              <w:rPr>
                <w:sz w:val="20"/>
                <w:szCs w:val="20"/>
              </w:rPr>
            </w:pPr>
            <w:r w:rsidRPr="009B37FA">
              <w:rPr>
                <w:sz w:val="20"/>
                <w:szCs w:val="20"/>
              </w:rPr>
              <w:t>114</w:t>
            </w:r>
          </w:p>
        </w:tc>
        <w:tc>
          <w:tcPr>
            <w:tcW w:w="1360" w:type="dxa"/>
            <w:tcBorders>
              <w:top w:val="nil"/>
              <w:left w:val="nil"/>
              <w:bottom w:val="nil"/>
              <w:right w:val="nil"/>
            </w:tcBorders>
            <w:tcMar>
              <w:top w:w="124" w:type="dxa"/>
              <w:left w:w="43" w:type="dxa"/>
              <w:bottom w:w="43" w:type="dxa"/>
              <w:right w:w="43" w:type="dxa"/>
            </w:tcMar>
            <w:vAlign w:val="bottom"/>
          </w:tcPr>
          <w:p w14:paraId="32886E1D" w14:textId="77777777" w:rsidR="002D1659" w:rsidRPr="009B37FA" w:rsidRDefault="002D1659" w:rsidP="009B37FA">
            <w:pPr>
              <w:jc w:val="right"/>
              <w:rPr>
                <w:sz w:val="20"/>
                <w:szCs w:val="20"/>
              </w:rPr>
            </w:pPr>
            <w:r w:rsidRPr="009B37FA">
              <w:rPr>
                <w:sz w:val="20"/>
                <w:szCs w:val="20"/>
              </w:rPr>
              <w:t>114</w:t>
            </w:r>
          </w:p>
        </w:tc>
        <w:tc>
          <w:tcPr>
            <w:tcW w:w="1820" w:type="dxa"/>
            <w:tcBorders>
              <w:top w:val="nil"/>
              <w:left w:val="nil"/>
              <w:bottom w:val="nil"/>
              <w:right w:val="nil"/>
            </w:tcBorders>
            <w:tcMar>
              <w:top w:w="124" w:type="dxa"/>
              <w:left w:w="43" w:type="dxa"/>
              <w:bottom w:w="43" w:type="dxa"/>
              <w:right w:w="43" w:type="dxa"/>
            </w:tcMar>
            <w:vAlign w:val="bottom"/>
          </w:tcPr>
          <w:p w14:paraId="36F52C6C" w14:textId="77777777" w:rsidR="002D1659" w:rsidRPr="009B37FA" w:rsidRDefault="002D1659" w:rsidP="009B37FA">
            <w:pPr>
              <w:jc w:val="right"/>
              <w:rPr>
                <w:sz w:val="20"/>
                <w:szCs w:val="20"/>
              </w:rPr>
            </w:pPr>
            <w:r w:rsidRPr="009B37FA">
              <w:rPr>
                <w:sz w:val="20"/>
                <w:szCs w:val="20"/>
              </w:rPr>
              <w:t>118</w:t>
            </w:r>
          </w:p>
        </w:tc>
      </w:tr>
      <w:tr w:rsidR="002D1659" w:rsidRPr="00D47E8F" w14:paraId="6F716E7F"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D9A7658" w14:textId="77777777" w:rsidR="002D1659" w:rsidRPr="009B37FA" w:rsidRDefault="002D1659" w:rsidP="009B37FA">
            <w:pPr>
              <w:rPr>
                <w:sz w:val="20"/>
                <w:szCs w:val="20"/>
              </w:rPr>
            </w:pPr>
            <w:r w:rsidRPr="009B37FA">
              <w:rPr>
                <w:sz w:val="20"/>
                <w:szCs w:val="20"/>
              </w:rPr>
              <w:t>5417 Salangen</w:t>
            </w:r>
          </w:p>
        </w:tc>
        <w:tc>
          <w:tcPr>
            <w:tcW w:w="1360" w:type="dxa"/>
            <w:tcBorders>
              <w:top w:val="nil"/>
              <w:left w:val="nil"/>
              <w:bottom w:val="nil"/>
              <w:right w:val="nil"/>
            </w:tcBorders>
            <w:tcMar>
              <w:top w:w="124" w:type="dxa"/>
              <w:left w:w="43" w:type="dxa"/>
              <w:bottom w:w="43" w:type="dxa"/>
              <w:right w:w="43" w:type="dxa"/>
            </w:tcMar>
            <w:vAlign w:val="bottom"/>
          </w:tcPr>
          <w:p w14:paraId="69BAF07F" w14:textId="77777777" w:rsidR="002D1659" w:rsidRPr="009B37FA" w:rsidRDefault="002D1659" w:rsidP="009B37FA">
            <w:pPr>
              <w:jc w:val="right"/>
              <w:rPr>
                <w:sz w:val="20"/>
                <w:szCs w:val="20"/>
              </w:rPr>
            </w:pPr>
            <w:r w:rsidRPr="009B37FA">
              <w:rPr>
                <w:sz w:val="20"/>
                <w:szCs w:val="20"/>
              </w:rPr>
              <w:t>106</w:t>
            </w:r>
          </w:p>
        </w:tc>
        <w:tc>
          <w:tcPr>
            <w:tcW w:w="1360" w:type="dxa"/>
            <w:tcBorders>
              <w:top w:val="nil"/>
              <w:left w:val="nil"/>
              <w:bottom w:val="nil"/>
              <w:right w:val="nil"/>
            </w:tcBorders>
            <w:tcMar>
              <w:top w:w="124" w:type="dxa"/>
              <w:left w:w="43" w:type="dxa"/>
              <w:bottom w:w="43" w:type="dxa"/>
              <w:right w:w="43" w:type="dxa"/>
            </w:tcMar>
            <w:vAlign w:val="bottom"/>
          </w:tcPr>
          <w:p w14:paraId="43A932DF" w14:textId="77777777" w:rsidR="002D1659" w:rsidRPr="009B37FA" w:rsidRDefault="002D1659" w:rsidP="009B37FA">
            <w:pPr>
              <w:jc w:val="right"/>
              <w:rPr>
                <w:sz w:val="20"/>
                <w:szCs w:val="20"/>
              </w:rPr>
            </w:pPr>
            <w:r w:rsidRPr="009B37FA">
              <w:rPr>
                <w:sz w:val="20"/>
                <w:szCs w:val="20"/>
              </w:rPr>
              <w:t>104</w:t>
            </w:r>
          </w:p>
        </w:tc>
        <w:tc>
          <w:tcPr>
            <w:tcW w:w="1360" w:type="dxa"/>
            <w:tcBorders>
              <w:top w:val="nil"/>
              <w:left w:val="nil"/>
              <w:bottom w:val="nil"/>
              <w:right w:val="nil"/>
            </w:tcBorders>
            <w:tcMar>
              <w:top w:w="124" w:type="dxa"/>
              <w:left w:w="43" w:type="dxa"/>
              <w:bottom w:w="43" w:type="dxa"/>
              <w:right w:w="43" w:type="dxa"/>
            </w:tcMar>
            <w:vAlign w:val="bottom"/>
          </w:tcPr>
          <w:p w14:paraId="4D115CB8" w14:textId="77777777" w:rsidR="002D1659" w:rsidRPr="009B37FA" w:rsidRDefault="002D1659" w:rsidP="009B37FA">
            <w:pPr>
              <w:jc w:val="right"/>
              <w:rPr>
                <w:sz w:val="20"/>
                <w:szCs w:val="20"/>
              </w:rPr>
            </w:pPr>
            <w:r w:rsidRPr="009B37FA">
              <w:rPr>
                <w:sz w:val="20"/>
                <w:szCs w:val="20"/>
              </w:rPr>
              <w:t>105</w:t>
            </w:r>
          </w:p>
        </w:tc>
        <w:tc>
          <w:tcPr>
            <w:tcW w:w="1820" w:type="dxa"/>
            <w:tcBorders>
              <w:top w:val="nil"/>
              <w:left w:val="nil"/>
              <w:bottom w:val="nil"/>
              <w:right w:val="nil"/>
            </w:tcBorders>
            <w:tcMar>
              <w:top w:w="124" w:type="dxa"/>
              <w:left w:w="43" w:type="dxa"/>
              <w:bottom w:w="43" w:type="dxa"/>
              <w:right w:w="43" w:type="dxa"/>
            </w:tcMar>
            <w:vAlign w:val="bottom"/>
          </w:tcPr>
          <w:p w14:paraId="2E1ED22A" w14:textId="77777777" w:rsidR="002D1659" w:rsidRPr="009B37FA" w:rsidRDefault="002D1659" w:rsidP="009B37FA">
            <w:pPr>
              <w:jc w:val="right"/>
              <w:rPr>
                <w:sz w:val="20"/>
                <w:szCs w:val="20"/>
              </w:rPr>
            </w:pPr>
            <w:r w:rsidRPr="009B37FA">
              <w:rPr>
                <w:sz w:val="20"/>
                <w:szCs w:val="20"/>
              </w:rPr>
              <w:t>110</w:t>
            </w:r>
          </w:p>
        </w:tc>
      </w:tr>
      <w:tr w:rsidR="002D1659" w:rsidRPr="00D47E8F" w14:paraId="14102F65"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DA8E4C9" w14:textId="77777777" w:rsidR="002D1659" w:rsidRPr="009B37FA" w:rsidRDefault="002D1659" w:rsidP="009B37FA">
            <w:pPr>
              <w:rPr>
                <w:sz w:val="20"/>
                <w:szCs w:val="20"/>
              </w:rPr>
            </w:pPr>
            <w:r w:rsidRPr="009B37FA">
              <w:rPr>
                <w:sz w:val="20"/>
                <w:szCs w:val="20"/>
              </w:rPr>
              <w:t>5418 Målselv</w:t>
            </w:r>
          </w:p>
        </w:tc>
        <w:tc>
          <w:tcPr>
            <w:tcW w:w="1360" w:type="dxa"/>
            <w:tcBorders>
              <w:top w:val="nil"/>
              <w:left w:val="nil"/>
              <w:bottom w:val="nil"/>
              <w:right w:val="nil"/>
            </w:tcBorders>
            <w:tcMar>
              <w:top w:w="124" w:type="dxa"/>
              <w:left w:w="43" w:type="dxa"/>
              <w:bottom w:w="43" w:type="dxa"/>
              <w:right w:w="43" w:type="dxa"/>
            </w:tcMar>
            <w:vAlign w:val="bottom"/>
          </w:tcPr>
          <w:p w14:paraId="035DED88" w14:textId="77777777" w:rsidR="002D1659" w:rsidRPr="009B37FA" w:rsidRDefault="002D1659" w:rsidP="009B37FA">
            <w:pPr>
              <w:jc w:val="right"/>
              <w:rPr>
                <w:sz w:val="20"/>
                <w:szCs w:val="20"/>
              </w:rPr>
            </w:pPr>
            <w:r w:rsidRPr="009B37FA">
              <w:rPr>
                <w:sz w:val="20"/>
                <w:szCs w:val="20"/>
              </w:rPr>
              <w:t>102</w:t>
            </w:r>
          </w:p>
        </w:tc>
        <w:tc>
          <w:tcPr>
            <w:tcW w:w="1360" w:type="dxa"/>
            <w:tcBorders>
              <w:top w:val="nil"/>
              <w:left w:val="nil"/>
              <w:bottom w:val="nil"/>
              <w:right w:val="nil"/>
            </w:tcBorders>
            <w:tcMar>
              <w:top w:w="124" w:type="dxa"/>
              <w:left w:w="43" w:type="dxa"/>
              <w:bottom w:w="43" w:type="dxa"/>
              <w:right w:w="43" w:type="dxa"/>
            </w:tcMar>
            <w:vAlign w:val="bottom"/>
          </w:tcPr>
          <w:p w14:paraId="456E2D48" w14:textId="77777777" w:rsidR="002D1659" w:rsidRPr="009B37FA" w:rsidRDefault="002D1659" w:rsidP="009B37FA">
            <w:pPr>
              <w:jc w:val="right"/>
              <w:rPr>
                <w:sz w:val="20"/>
                <w:szCs w:val="20"/>
              </w:rPr>
            </w:pPr>
            <w:r w:rsidRPr="009B37FA">
              <w:rPr>
                <w:sz w:val="20"/>
                <w:szCs w:val="20"/>
              </w:rPr>
              <w:t>103</w:t>
            </w:r>
          </w:p>
        </w:tc>
        <w:tc>
          <w:tcPr>
            <w:tcW w:w="1360" w:type="dxa"/>
            <w:tcBorders>
              <w:top w:val="nil"/>
              <w:left w:val="nil"/>
              <w:bottom w:val="nil"/>
              <w:right w:val="nil"/>
            </w:tcBorders>
            <w:tcMar>
              <w:top w:w="124" w:type="dxa"/>
              <w:left w:w="43" w:type="dxa"/>
              <w:bottom w:w="43" w:type="dxa"/>
              <w:right w:w="43" w:type="dxa"/>
            </w:tcMar>
            <w:vAlign w:val="bottom"/>
          </w:tcPr>
          <w:p w14:paraId="2ECC09CF" w14:textId="77777777" w:rsidR="002D1659" w:rsidRPr="009B37FA" w:rsidRDefault="002D1659" w:rsidP="009B37FA">
            <w:pPr>
              <w:jc w:val="right"/>
              <w:rPr>
                <w:sz w:val="20"/>
                <w:szCs w:val="20"/>
              </w:rPr>
            </w:pPr>
            <w:r w:rsidRPr="009B37FA">
              <w:rPr>
                <w:sz w:val="20"/>
                <w:szCs w:val="20"/>
              </w:rPr>
              <w:t>102</w:t>
            </w:r>
          </w:p>
        </w:tc>
        <w:tc>
          <w:tcPr>
            <w:tcW w:w="1820" w:type="dxa"/>
            <w:tcBorders>
              <w:top w:val="nil"/>
              <w:left w:val="nil"/>
              <w:bottom w:val="nil"/>
              <w:right w:val="nil"/>
            </w:tcBorders>
            <w:tcMar>
              <w:top w:w="124" w:type="dxa"/>
              <w:left w:w="43" w:type="dxa"/>
              <w:bottom w:w="43" w:type="dxa"/>
              <w:right w:w="43" w:type="dxa"/>
            </w:tcMar>
            <w:vAlign w:val="bottom"/>
          </w:tcPr>
          <w:p w14:paraId="64A11E31" w14:textId="77777777" w:rsidR="002D1659" w:rsidRPr="009B37FA" w:rsidRDefault="002D1659" w:rsidP="009B37FA">
            <w:pPr>
              <w:jc w:val="right"/>
              <w:rPr>
                <w:sz w:val="20"/>
                <w:szCs w:val="20"/>
              </w:rPr>
            </w:pPr>
            <w:r w:rsidRPr="009B37FA">
              <w:rPr>
                <w:sz w:val="20"/>
                <w:szCs w:val="20"/>
              </w:rPr>
              <w:t>106</w:t>
            </w:r>
          </w:p>
        </w:tc>
      </w:tr>
      <w:tr w:rsidR="002D1659" w:rsidRPr="00D47E8F" w14:paraId="1580883A"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4BF6F741" w14:textId="77777777" w:rsidR="002D1659" w:rsidRPr="009B37FA" w:rsidRDefault="002D1659" w:rsidP="009B37FA">
            <w:pPr>
              <w:rPr>
                <w:sz w:val="20"/>
                <w:szCs w:val="20"/>
              </w:rPr>
            </w:pPr>
            <w:r w:rsidRPr="009B37FA">
              <w:rPr>
                <w:sz w:val="20"/>
                <w:szCs w:val="20"/>
              </w:rPr>
              <w:t>5419 Sørreisa</w:t>
            </w:r>
          </w:p>
        </w:tc>
        <w:tc>
          <w:tcPr>
            <w:tcW w:w="1360" w:type="dxa"/>
            <w:tcBorders>
              <w:top w:val="nil"/>
              <w:left w:val="nil"/>
              <w:bottom w:val="nil"/>
              <w:right w:val="nil"/>
            </w:tcBorders>
            <w:tcMar>
              <w:top w:w="124" w:type="dxa"/>
              <w:left w:w="43" w:type="dxa"/>
              <w:bottom w:w="43" w:type="dxa"/>
              <w:right w:w="43" w:type="dxa"/>
            </w:tcMar>
            <w:vAlign w:val="bottom"/>
          </w:tcPr>
          <w:p w14:paraId="5C784FFA" w14:textId="77777777" w:rsidR="002D1659" w:rsidRPr="009B37FA" w:rsidRDefault="002D1659" w:rsidP="009B37FA">
            <w:pPr>
              <w:jc w:val="right"/>
              <w:rPr>
                <w:sz w:val="20"/>
                <w:szCs w:val="20"/>
              </w:rPr>
            </w:pPr>
            <w:r w:rsidRPr="009B37FA">
              <w:rPr>
                <w:sz w:val="20"/>
                <w:szCs w:val="20"/>
              </w:rPr>
              <w:t>101</w:t>
            </w:r>
          </w:p>
        </w:tc>
        <w:tc>
          <w:tcPr>
            <w:tcW w:w="1360" w:type="dxa"/>
            <w:tcBorders>
              <w:top w:val="nil"/>
              <w:left w:val="nil"/>
              <w:bottom w:val="nil"/>
              <w:right w:val="nil"/>
            </w:tcBorders>
            <w:tcMar>
              <w:top w:w="124" w:type="dxa"/>
              <w:left w:w="43" w:type="dxa"/>
              <w:bottom w:w="43" w:type="dxa"/>
              <w:right w:w="43" w:type="dxa"/>
            </w:tcMar>
            <w:vAlign w:val="bottom"/>
          </w:tcPr>
          <w:p w14:paraId="0EA12215" w14:textId="77777777" w:rsidR="002D1659" w:rsidRPr="009B37FA" w:rsidRDefault="002D1659" w:rsidP="009B37FA">
            <w:pPr>
              <w:jc w:val="right"/>
              <w:rPr>
                <w:sz w:val="20"/>
                <w:szCs w:val="20"/>
              </w:rPr>
            </w:pPr>
            <w:r w:rsidRPr="009B37FA">
              <w:rPr>
                <w:sz w:val="20"/>
                <w:szCs w:val="20"/>
              </w:rPr>
              <w:t>95</w:t>
            </w:r>
          </w:p>
        </w:tc>
        <w:tc>
          <w:tcPr>
            <w:tcW w:w="1360" w:type="dxa"/>
            <w:tcBorders>
              <w:top w:val="nil"/>
              <w:left w:val="nil"/>
              <w:bottom w:val="nil"/>
              <w:right w:val="nil"/>
            </w:tcBorders>
            <w:tcMar>
              <w:top w:w="124" w:type="dxa"/>
              <w:left w:w="43" w:type="dxa"/>
              <w:bottom w:w="43" w:type="dxa"/>
              <w:right w:w="43" w:type="dxa"/>
            </w:tcMar>
            <w:vAlign w:val="bottom"/>
          </w:tcPr>
          <w:p w14:paraId="56A5478F" w14:textId="77777777" w:rsidR="002D1659" w:rsidRPr="009B37FA" w:rsidRDefault="002D1659" w:rsidP="009B37FA">
            <w:pPr>
              <w:jc w:val="right"/>
              <w:rPr>
                <w:sz w:val="20"/>
                <w:szCs w:val="20"/>
              </w:rPr>
            </w:pPr>
            <w:r w:rsidRPr="009B37FA">
              <w:rPr>
                <w:sz w:val="20"/>
                <w:szCs w:val="20"/>
              </w:rPr>
              <w:t>95</w:t>
            </w:r>
          </w:p>
        </w:tc>
        <w:tc>
          <w:tcPr>
            <w:tcW w:w="1820" w:type="dxa"/>
            <w:tcBorders>
              <w:top w:val="nil"/>
              <w:left w:val="nil"/>
              <w:bottom w:val="nil"/>
              <w:right w:val="nil"/>
            </w:tcBorders>
            <w:tcMar>
              <w:top w:w="124" w:type="dxa"/>
              <w:left w:w="43" w:type="dxa"/>
              <w:bottom w:w="43" w:type="dxa"/>
              <w:right w:w="43" w:type="dxa"/>
            </w:tcMar>
            <w:vAlign w:val="bottom"/>
          </w:tcPr>
          <w:p w14:paraId="1DB7212D" w14:textId="77777777" w:rsidR="002D1659" w:rsidRPr="009B37FA" w:rsidRDefault="002D1659" w:rsidP="009B37FA">
            <w:pPr>
              <w:jc w:val="right"/>
              <w:rPr>
                <w:sz w:val="20"/>
                <w:szCs w:val="20"/>
              </w:rPr>
            </w:pPr>
            <w:r w:rsidRPr="009B37FA">
              <w:rPr>
                <w:sz w:val="20"/>
                <w:szCs w:val="20"/>
              </w:rPr>
              <w:t>99</w:t>
            </w:r>
          </w:p>
        </w:tc>
      </w:tr>
      <w:tr w:rsidR="002D1659" w:rsidRPr="00D47E8F" w14:paraId="5382BF36"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EF6DA7B" w14:textId="77777777" w:rsidR="002D1659" w:rsidRPr="009B37FA" w:rsidRDefault="002D1659" w:rsidP="009B37FA">
            <w:pPr>
              <w:rPr>
                <w:sz w:val="20"/>
                <w:szCs w:val="20"/>
              </w:rPr>
            </w:pPr>
            <w:r w:rsidRPr="009B37FA">
              <w:rPr>
                <w:sz w:val="20"/>
                <w:szCs w:val="20"/>
              </w:rPr>
              <w:t>5420 Dyrøy</w:t>
            </w:r>
          </w:p>
        </w:tc>
        <w:tc>
          <w:tcPr>
            <w:tcW w:w="1360" w:type="dxa"/>
            <w:tcBorders>
              <w:top w:val="nil"/>
              <w:left w:val="nil"/>
              <w:bottom w:val="nil"/>
              <w:right w:val="nil"/>
            </w:tcBorders>
            <w:tcMar>
              <w:top w:w="124" w:type="dxa"/>
              <w:left w:w="43" w:type="dxa"/>
              <w:bottom w:w="43" w:type="dxa"/>
              <w:right w:w="43" w:type="dxa"/>
            </w:tcMar>
            <w:vAlign w:val="bottom"/>
          </w:tcPr>
          <w:p w14:paraId="5F28907A" w14:textId="77777777" w:rsidR="002D1659" w:rsidRPr="009B37FA" w:rsidRDefault="002D1659" w:rsidP="009B37FA">
            <w:pPr>
              <w:jc w:val="right"/>
              <w:rPr>
                <w:sz w:val="20"/>
                <w:szCs w:val="20"/>
              </w:rPr>
            </w:pPr>
            <w:r w:rsidRPr="009B37FA">
              <w:rPr>
                <w:sz w:val="20"/>
                <w:szCs w:val="20"/>
              </w:rPr>
              <w:t>116</w:t>
            </w:r>
          </w:p>
        </w:tc>
        <w:tc>
          <w:tcPr>
            <w:tcW w:w="1360" w:type="dxa"/>
            <w:tcBorders>
              <w:top w:val="nil"/>
              <w:left w:val="nil"/>
              <w:bottom w:val="nil"/>
              <w:right w:val="nil"/>
            </w:tcBorders>
            <w:tcMar>
              <w:top w:w="124" w:type="dxa"/>
              <w:left w:w="43" w:type="dxa"/>
              <w:bottom w:w="43" w:type="dxa"/>
              <w:right w:w="43" w:type="dxa"/>
            </w:tcMar>
            <w:vAlign w:val="bottom"/>
          </w:tcPr>
          <w:p w14:paraId="323B7276" w14:textId="77777777" w:rsidR="002D1659" w:rsidRPr="009B37FA" w:rsidRDefault="002D1659" w:rsidP="009B37FA">
            <w:pPr>
              <w:jc w:val="right"/>
              <w:rPr>
                <w:sz w:val="20"/>
                <w:szCs w:val="20"/>
              </w:rPr>
            </w:pPr>
            <w:r w:rsidRPr="009B37FA">
              <w:rPr>
                <w:sz w:val="20"/>
                <w:szCs w:val="20"/>
              </w:rPr>
              <w:t>110</w:t>
            </w:r>
          </w:p>
        </w:tc>
        <w:tc>
          <w:tcPr>
            <w:tcW w:w="1360" w:type="dxa"/>
            <w:tcBorders>
              <w:top w:val="nil"/>
              <w:left w:val="nil"/>
              <w:bottom w:val="nil"/>
              <w:right w:val="nil"/>
            </w:tcBorders>
            <w:tcMar>
              <w:top w:w="124" w:type="dxa"/>
              <w:left w:w="43" w:type="dxa"/>
              <w:bottom w:w="43" w:type="dxa"/>
              <w:right w:w="43" w:type="dxa"/>
            </w:tcMar>
            <w:vAlign w:val="bottom"/>
          </w:tcPr>
          <w:p w14:paraId="2DA2E00D" w14:textId="77777777" w:rsidR="002D1659" w:rsidRPr="009B37FA" w:rsidRDefault="002D1659" w:rsidP="009B37FA">
            <w:pPr>
              <w:jc w:val="right"/>
              <w:rPr>
                <w:sz w:val="20"/>
                <w:szCs w:val="20"/>
              </w:rPr>
            </w:pPr>
            <w:r w:rsidRPr="009B37FA">
              <w:rPr>
                <w:sz w:val="20"/>
                <w:szCs w:val="20"/>
              </w:rPr>
              <w:t>125</w:t>
            </w:r>
          </w:p>
        </w:tc>
        <w:tc>
          <w:tcPr>
            <w:tcW w:w="1820" w:type="dxa"/>
            <w:tcBorders>
              <w:top w:val="nil"/>
              <w:left w:val="nil"/>
              <w:bottom w:val="nil"/>
              <w:right w:val="nil"/>
            </w:tcBorders>
            <w:tcMar>
              <w:top w:w="124" w:type="dxa"/>
              <w:left w:w="43" w:type="dxa"/>
              <w:bottom w:w="43" w:type="dxa"/>
              <w:right w:w="43" w:type="dxa"/>
            </w:tcMar>
            <w:vAlign w:val="bottom"/>
          </w:tcPr>
          <w:p w14:paraId="5C7A1BA0" w14:textId="77777777" w:rsidR="002D1659" w:rsidRPr="009B37FA" w:rsidRDefault="002D1659" w:rsidP="009B37FA">
            <w:pPr>
              <w:jc w:val="right"/>
              <w:rPr>
                <w:sz w:val="20"/>
                <w:szCs w:val="20"/>
              </w:rPr>
            </w:pPr>
            <w:r w:rsidRPr="009B37FA">
              <w:rPr>
                <w:sz w:val="20"/>
                <w:szCs w:val="20"/>
              </w:rPr>
              <w:t>131</w:t>
            </w:r>
          </w:p>
        </w:tc>
      </w:tr>
      <w:tr w:rsidR="002D1659" w:rsidRPr="00D47E8F" w14:paraId="37DF9C99"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9EE5EA5" w14:textId="77777777" w:rsidR="002D1659" w:rsidRPr="009B37FA" w:rsidRDefault="002D1659" w:rsidP="009B37FA">
            <w:pPr>
              <w:rPr>
                <w:sz w:val="20"/>
                <w:szCs w:val="20"/>
              </w:rPr>
            </w:pPr>
            <w:r w:rsidRPr="009B37FA">
              <w:rPr>
                <w:sz w:val="20"/>
                <w:szCs w:val="20"/>
              </w:rPr>
              <w:t>5421 Senja</w:t>
            </w:r>
          </w:p>
        </w:tc>
        <w:tc>
          <w:tcPr>
            <w:tcW w:w="1360" w:type="dxa"/>
            <w:tcBorders>
              <w:top w:val="nil"/>
              <w:left w:val="nil"/>
              <w:bottom w:val="nil"/>
              <w:right w:val="nil"/>
            </w:tcBorders>
            <w:tcMar>
              <w:top w:w="124" w:type="dxa"/>
              <w:left w:w="43" w:type="dxa"/>
              <w:bottom w:w="43" w:type="dxa"/>
              <w:right w:w="43" w:type="dxa"/>
            </w:tcMar>
            <w:vAlign w:val="bottom"/>
          </w:tcPr>
          <w:p w14:paraId="28B1CC97" w14:textId="77777777" w:rsidR="002D1659" w:rsidRPr="009B37FA" w:rsidRDefault="002D1659" w:rsidP="009B37FA">
            <w:pPr>
              <w:jc w:val="right"/>
              <w:rPr>
                <w:sz w:val="20"/>
                <w:szCs w:val="20"/>
              </w:rPr>
            </w:pPr>
            <w:r w:rsidRPr="009B37FA">
              <w:rPr>
                <w:sz w:val="20"/>
                <w:szCs w:val="20"/>
              </w:rPr>
              <w:t>109</w:t>
            </w:r>
          </w:p>
        </w:tc>
        <w:tc>
          <w:tcPr>
            <w:tcW w:w="1360" w:type="dxa"/>
            <w:tcBorders>
              <w:top w:val="nil"/>
              <w:left w:val="nil"/>
              <w:bottom w:val="nil"/>
              <w:right w:val="nil"/>
            </w:tcBorders>
            <w:tcMar>
              <w:top w:w="124" w:type="dxa"/>
              <w:left w:w="43" w:type="dxa"/>
              <w:bottom w:w="43" w:type="dxa"/>
              <w:right w:w="43" w:type="dxa"/>
            </w:tcMar>
            <w:vAlign w:val="bottom"/>
          </w:tcPr>
          <w:p w14:paraId="48027EDE" w14:textId="77777777" w:rsidR="002D1659" w:rsidRPr="009B37FA" w:rsidRDefault="002D1659" w:rsidP="009B37FA">
            <w:pPr>
              <w:jc w:val="right"/>
              <w:rPr>
                <w:sz w:val="20"/>
                <w:szCs w:val="20"/>
              </w:rPr>
            </w:pPr>
            <w:r w:rsidRPr="009B37FA">
              <w:rPr>
                <w:sz w:val="20"/>
                <w:szCs w:val="20"/>
              </w:rPr>
              <w:t>106</w:t>
            </w:r>
          </w:p>
        </w:tc>
        <w:tc>
          <w:tcPr>
            <w:tcW w:w="1360" w:type="dxa"/>
            <w:tcBorders>
              <w:top w:val="nil"/>
              <w:left w:val="nil"/>
              <w:bottom w:val="nil"/>
              <w:right w:val="nil"/>
            </w:tcBorders>
            <w:tcMar>
              <w:top w:w="124" w:type="dxa"/>
              <w:left w:w="43" w:type="dxa"/>
              <w:bottom w:w="43" w:type="dxa"/>
              <w:right w:w="43" w:type="dxa"/>
            </w:tcMar>
            <w:vAlign w:val="bottom"/>
          </w:tcPr>
          <w:p w14:paraId="22C9E577" w14:textId="77777777" w:rsidR="002D1659" w:rsidRPr="009B37FA" w:rsidRDefault="002D1659" w:rsidP="009B37FA">
            <w:pPr>
              <w:jc w:val="right"/>
              <w:rPr>
                <w:sz w:val="20"/>
                <w:szCs w:val="20"/>
              </w:rPr>
            </w:pPr>
            <w:r w:rsidRPr="009B37FA">
              <w:rPr>
                <w:sz w:val="20"/>
                <w:szCs w:val="20"/>
              </w:rPr>
              <w:t>110</w:t>
            </w:r>
          </w:p>
        </w:tc>
        <w:tc>
          <w:tcPr>
            <w:tcW w:w="1820" w:type="dxa"/>
            <w:tcBorders>
              <w:top w:val="nil"/>
              <w:left w:val="nil"/>
              <w:bottom w:val="nil"/>
              <w:right w:val="nil"/>
            </w:tcBorders>
            <w:tcMar>
              <w:top w:w="124" w:type="dxa"/>
              <w:left w:w="43" w:type="dxa"/>
              <w:bottom w:w="43" w:type="dxa"/>
              <w:right w:w="43" w:type="dxa"/>
            </w:tcMar>
            <w:vAlign w:val="bottom"/>
          </w:tcPr>
          <w:p w14:paraId="3674BF67" w14:textId="77777777" w:rsidR="002D1659" w:rsidRPr="009B37FA" w:rsidRDefault="002D1659" w:rsidP="009B37FA">
            <w:pPr>
              <w:jc w:val="right"/>
              <w:rPr>
                <w:sz w:val="20"/>
                <w:szCs w:val="20"/>
              </w:rPr>
            </w:pPr>
            <w:r w:rsidRPr="009B37FA">
              <w:rPr>
                <w:sz w:val="20"/>
                <w:szCs w:val="20"/>
              </w:rPr>
              <w:t>115</w:t>
            </w:r>
          </w:p>
        </w:tc>
      </w:tr>
      <w:tr w:rsidR="002D1659" w:rsidRPr="00D47E8F" w14:paraId="76F99A68"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8876CAE" w14:textId="77777777" w:rsidR="002D1659" w:rsidRPr="009B37FA" w:rsidRDefault="002D1659" w:rsidP="009B37FA">
            <w:pPr>
              <w:rPr>
                <w:sz w:val="20"/>
                <w:szCs w:val="20"/>
              </w:rPr>
            </w:pPr>
            <w:r w:rsidRPr="009B37FA">
              <w:rPr>
                <w:sz w:val="20"/>
                <w:szCs w:val="20"/>
              </w:rPr>
              <w:t>5422 Balsfjord</w:t>
            </w:r>
          </w:p>
        </w:tc>
        <w:tc>
          <w:tcPr>
            <w:tcW w:w="1360" w:type="dxa"/>
            <w:tcBorders>
              <w:top w:val="nil"/>
              <w:left w:val="nil"/>
              <w:bottom w:val="nil"/>
              <w:right w:val="nil"/>
            </w:tcBorders>
            <w:tcMar>
              <w:top w:w="124" w:type="dxa"/>
              <w:left w:w="43" w:type="dxa"/>
              <w:bottom w:w="43" w:type="dxa"/>
              <w:right w:w="43" w:type="dxa"/>
            </w:tcMar>
            <w:vAlign w:val="bottom"/>
          </w:tcPr>
          <w:p w14:paraId="1E61138C" w14:textId="77777777" w:rsidR="002D1659" w:rsidRPr="009B37FA" w:rsidRDefault="002D1659" w:rsidP="009B37FA">
            <w:pPr>
              <w:jc w:val="right"/>
              <w:rPr>
                <w:sz w:val="20"/>
                <w:szCs w:val="20"/>
              </w:rPr>
            </w:pPr>
            <w:r w:rsidRPr="009B37FA">
              <w:rPr>
                <w:sz w:val="20"/>
                <w:szCs w:val="20"/>
              </w:rPr>
              <w:t>101</w:t>
            </w:r>
          </w:p>
        </w:tc>
        <w:tc>
          <w:tcPr>
            <w:tcW w:w="1360" w:type="dxa"/>
            <w:tcBorders>
              <w:top w:val="nil"/>
              <w:left w:val="nil"/>
              <w:bottom w:val="nil"/>
              <w:right w:val="nil"/>
            </w:tcBorders>
            <w:tcMar>
              <w:top w:w="124" w:type="dxa"/>
              <w:left w:w="43" w:type="dxa"/>
              <w:bottom w:w="43" w:type="dxa"/>
              <w:right w:w="43" w:type="dxa"/>
            </w:tcMar>
            <w:vAlign w:val="bottom"/>
          </w:tcPr>
          <w:p w14:paraId="0D37AE84" w14:textId="77777777" w:rsidR="002D1659" w:rsidRPr="009B37FA" w:rsidRDefault="002D1659" w:rsidP="009B37FA">
            <w:pPr>
              <w:jc w:val="right"/>
              <w:rPr>
                <w:sz w:val="20"/>
                <w:szCs w:val="20"/>
              </w:rPr>
            </w:pPr>
            <w:r w:rsidRPr="009B37FA">
              <w:rPr>
                <w:sz w:val="20"/>
                <w:szCs w:val="20"/>
              </w:rPr>
              <w:t>103</w:t>
            </w:r>
          </w:p>
        </w:tc>
        <w:tc>
          <w:tcPr>
            <w:tcW w:w="1360" w:type="dxa"/>
            <w:tcBorders>
              <w:top w:val="nil"/>
              <w:left w:val="nil"/>
              <w:bottom w:val="nil"/>
              <w:right w:val="nil"/>
            </w:tcBorders>
            <w:tcMar>
              <w:top w:w="124" w:type="dxa"/>
              <w:left w:w="43" w:type="dxa"/>
              <w:bottom w:w="43" w:type="dxa"/>
              <w:right w:w="43" w:type="dxa"/>
            </w:tcMar>
            <w:vAlign w:val="bottom"/>
          </w:tcPr>
          <w:p w14:paraId="2C2EAA76" w14:textId="77777777" w:rsidR="002D1659" w:rsidRPr="009B37FA" w:rsidRDefault="002D1659" w:rsidP="009B37FA">
            <w:pPr>
              <w:jc w:val="right"/>
              <w:rPr>
                <w:sz w:val="20"/>
                <w:szCs w:val="20"/>
              </w:rPr>
            </w:pPr>
            <w:r w:rsidRPr="009B37FA">
              <w:rPr>
                <w:sz w:val="20"/>
                <w:szCs w:val="20"/>
              </w:rPr>
              <w:t>103</w:t>
            </w:r>
          </w:p>
        </w:tc>
        <w:tc>
          <w:tcPr>
            <w:tcW w:w="1820" w:type="dxa"/>
            <w:tcBorders>
              <w:top w:val="nil"/>
              <w:left w:val="nil"/>
              <w:bottom w:val="nil"/>
              <w:right w:val="nil"/>
            </w:tcBorders>
            <w:tcMar>
              <w:top w:w="124" w:type="dxa"/>
              <w:left w:w="43" w:type="dxa"/>
              <w:bottom w:w="43" w:type="dxa"/>
              <w:right w:w="43" w:type="dxa"/>
            </w:tcMar>
            <w:vAlign w:val="bottom"/>
          </w:tcPr>
          <w:p w14:paraId="154E46AA" w14:textId="77777777" w:rsidR="002D1659" w:rsidRPr="009B37FA" w:rsidRDefault="002D1659" w:rsidP="009B37FA">
            <w:pPr>
              <w:jc w:val="right"/>
              <w:rPr>
                <w:sz w:val="20"/>
                <w:szCs w:val="20"/>
              </w:rPr>
            </w:pPr>
            <w:r w:rsidRPr="009B37FA">
              <w:rPr>
                <w:sz w:val="20"/>
                <w:szCs w:val="20"/>
              </w:rPr>
              <w:t>107</w:t>
            </w:r>
          </w:p>
        </w:tc>
      </w:tr>
      <w:tr w:rsidR="002D1659" w:rsidRPr="00D47E8F" w14:paraId="4B3C86C6"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0A57FE4" w14:textId="77777777" w:rsidR="002D1659" w:rsidRPr="009B37FA" w:rsidRDefault="002D1659" w:rsidP="009B37FA">
            <w:pPr>
              <w:rPr>
                <w:sz w:val="20"/>
                <w:szCs w:val="20"/>
              </w:rPr>
            </w:pPr>
            <w:r w:rsidRPr="009B37FA">
              <w:rPr>
                <w:sz w:val="20"/>
                <w:szCs w:val="20"/>
              </w:rPr>
              <w:t>5423 Karlsøy</w:t>
            </w:r>
          </w:p>
        </w:tc>
        <w:tc>
          <w:tcPr>
            <w:tcW w:w="1360" w:type="dxa"/>
            <w:tcBorders>
              <w:top w:val="nil"/>
              <w:left w:val="nil"/>
              <w:bottom w:val="nil"/>
              <w:right w:val="nil"/>
            </w:tcBorders>
            <w:tcMar>
              <w:top w:w="124" w:type="dxa"/>
              <w:left w:w="43" w:type="dxa"/>
              <w:bottom w:w="43" w:type="dxa"/>
              <w:right w:w="43" w:type="dxa"/>
            </w:tcMar>
            <w:vAlign w:val="bottom"/>
          </w:tcPr>
          <w:p w14:paraId="48282E43" w14:textId="77777777" w:rsidR="002D1659" w:rsidRPr="009B37FA" w:rsidRDefault="002D1659" w:rsidP="009B37FA">
            <w:pPr>
              <w:jc w:val="right"/>
              <w:rPr>
                <w:sz w:val="20"/>
                <w:szCs w:val="20"/>
              </w:rPr>
            </w:pPr>
            <w:r w:rsidRPr="009B37FA">
              <w:rPr>
                <w:sz w:val="20"/>
                <w:szCs w:val="20"/>
              </w:rPr>
              <w:t>112</w:t>
            </w:r>
          </w:p>
        </w:tc>
        <w:tc>
          <w:tcPr>
            <w:tcW w:w="1360" w:type="dxa"/>
            <w:tcBorders>
              <w:top w:val="nil"/>
              <w:left w:val="nil"/>
              <w:bottom w:val="nil"/>
              <w:right w:val="nil"/>
            </w:tcBorders>
            <w:tcMar>
              <w:top w:w="124" w:type="dxa"/>
              <w:left w:w="43" w:type="dxa"/>
              <w:bottom w:w="43" w:type="dxa"/>
              <w:right w:w="43" w:type="dxa"/>
            </w:tcMar>
            <w:vAlign w:val="bottom"/>
          </w:tcPr>
          <w:p w14:paraId="48839169" w14:textId="77777777" w:rsidR="002D1659" w:rsidRPr="009B37FA" w:rsidRDefault="002D1659" w:rsidP="009B37FA">
            <w:pPr>
              <w:jc w:val="right"/>
              <w:rPr>
                <w:sz w:val="20"/>
                <w:szCs w:val="20"/>
              </w:rPr>
            </w:pPr>
            <w:r w:rsidRPr="009B37FA">
              <w:rPr>
                <w:sz w:val="20"/>
                <w:szCs w:val="20"/>
              </w:rPr>
              <w:t>113</w:t>
            </w:r>
          </w:p>
        </w:tc>
        <w:tc>
          <w:tcPr>
            <w:tcW w:w="1360" w:type="dxa"/>
            <w:tcBorders>
              <w:top w:val="nil"/>
              <w:left w:val="nil"/>
              <w:bottom w:val="nil"/>
              <w:right w:val="nil"/>
            </w:tcBorders>
            <w:tcMar>
              <w:top w:w="124" w:type="dxa"/>
              <w:left w:w="43" w:type="dxa"/>
              <w:bottom w:w="43" w:type="dxa"/>
              <w:right w:w="43" w:type="dxa"/>
            </w:tcMar>
            <w:vAlign w:val="bottom"/>
          </w:tcPr>
          <w:p w14:paraId="7A6E5783" w14:textId="77777777" w:rsidR="002D1659" w:rsidRPr="009B37FA" w:rsidRDefault="002D1659" w:rsidP="009B37FA">
            <w:pPr>
              <w:jc w:val="right"/>
              <w:rPr>
                <w:sz w:val="20"/>
                <w:szCs w:val="20"/>
              </w:rPr>
            </w:pPr>
            <w:r w:rsidRPr="009B37FA">
              <w:rPr>
                <w:sz w:val="20"/>
                <w:szCs w:val="20"/>
              </w:rPr>
              <w:t>128</w:t>
            </w:r>
          </w:p>
        </w:tc>
        <w:tc>
          <w:tcPr>
            <w:tcW w:w="1820" w:type="dxa"/>
            <w:tcBorders>
              <w:top w:val="nil"/>
              <w:left w:val="nil"/>
              <w:bottom w:val="nil"/>
              <w:right w:val="nil"/>
            </w:tcBorders>
            <w:tcMar>
              <w:top w:w="124" w:type="dxa"/>
              <w:left w:w="43" w:type="dxa"/>
              <w:bottom w:w="43" w:type="dxa"/>
              <w:right w:w="43" w:type="dxa"/>
            </w:tcMar>
            <w:vAlign w:val="bottom"/>
          </w:tcPr>
          <w:p w14:paraId="76202BC8" w14:textId="77777777" w:rsidR="002D1659" w:rsidRPr="009B37FA" w:rsidRDefault="002D1659" w:rsidP="009B37FA">
            <w:pPr>
              <w:jc w:val="right"/>
              <w:rPr>
                <w:sz w:val="20"/>
                <w:szCs w:val="20"/>
              </w:rPr>
            </w:pPr>
            <w:r w:rsidRPr="009B37FA">
              <w:rPr>
                <w:sz w:val="20"/>
                <w:szCs w:val="20"/>
              </w:rPr>
              <w:t>138</w:t>
            </w:r>
          </w:p>
        </w:tc>
      </w:tr>
      <w:tr w:rsidR="002D1659" w:rsidRPr="00D47E8F" w14:paraId="25F05CD4"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C0B4227" w14:textId="77777777" w:rsidR="002D1659" w:rsidRPr="009B37FA" w:rsidRDefault="002D1659" w:rsidP="009B37FA">
            <w:pPr>
              <w:rPr>
                <w:sz w:val="20"/>
                <w:szCs w:val="20"/>
              </w:rPr>
            </w:pPr>
            <w:r w:rsidRPr="009B37FA">
              <w:rPr>
                <w:sz w:val="20"/>
                <w:szCs w:val="20"/>
              </w:rPr>
              <w:t>5424 Lyngen</w:t>
            </w:r>
          </w:p>
        </w:tc>
        <w:tc>
          <w:tcPr>
            <w:tcW w:w="1360" w:type="dxa"/>
            <w:tcBorders>
              <w:top w:val="nil"/>
              <w:left w:val="nil"/>
              <w:bottom w:val="nil"/>
              <w:right w:val="nil"/>
            </w:tcBorders>
            <w:tcMar>
              <w:top w:w="124" w:type="dxa"/>
              <w:left w:w="43" w:type="dxa"/>
              <w:bottom w:w="43" w:type="dxa"/>
              <w:right w:w="43" w:type="dxa"/>
            </w:tcMar>
            <w:vAlign w:val="bottom"/>
          </w:tcPr>
          <w:p w14:paraId="06F5C569" w14:textId="77777777" w:rsidR="002D1659" w:rsidRPr="009B37FA" w:rsidRDefault="002D1659" w:rsidP="009B37FA">
            <w:pPr>
              <w:jc w:val="right"/>
              <w:rPr>
                <w:sz w:val="20"/>
                <w:szCs w:val="20"/>
              </w:rPr>
            </w:pPr>
            <w:r w:rsidRPr="009B37FA">
              <w:rPr>
                <w:sz w:val="20"/>
                <w:szCs w:val="20"/>
              </w:rPr>
              <w:t>110</w:t>
            </w:r>
          </w:p>
        </w:tc>
        <w:tc>
          <w:tcPr>
            <w:tcW w:w="1360" w:type="dxa"/>
            <w:tcBorders>
              <w:top w:val="nil"/>
              <w:left w:val="nil"/>
              <w:bottom w:val="nil"/>
              <w:right w:val="nil"/>
            </w:tcBorders>
            <w:tcMar>
              <w:top w:w="124" w:type="dxa"/>
              <w:left w:w="43" w:type="dxa"/>
              <w:bottom w:w="43" w:type="dxa"/>
              <w:right w:w="43" w:type="dxa"/>
            </w:tcMar>
            <w:vAlign w:val="bottom"/>
          </w:tcPr>
          <w:p w14:paraId="1DA30EB6" w14:textId="77777777" w:rsidR="002D1659" w:rsidRPr="009B37FA" w:rsidRDefault="002D1659" w:rsidP="009B37FA">
            <w:pPr>
              <w:jc w:val="right"/>
              <w:rPr>
                <w:sz w:val="20"/>
                <w:szCs w:val="20"/>
              </w:rPr>
            </w:pPr>
            <w:r w:rsidRPr="009B37FA">
              <w:rPr>
                <w:sz w:val="20"/>
                <w:szCs w:val="20"/>
              </w:rPr>
              <w:t>107</w:t>
            </w:r>
          </w:p>
        </w:tc>
        <w:tc>
          <w:tcPr>
            <w:tcW w:w="1360" w:type="dxa"/>
            <w:tcBorders>
              <w:top w:val="nil"/>
              <w:left w:val="nil"/>
              <w:bottom w:val="nil"/>
              <w:right w:val="nil"/>
            </w:tcBorders>
            <w:tcMar>
              <w:top w:w="124" w:type="dxa"/>
              <w:left w:w="43" w:type="dxa"/>
              <w:bottom w:w="43" w:type="dxa"/>
              <w:right w:w="43" w:type="dxa"/>
            </w:tcMar>
            <w:vAlign w:val="bottom"/>
          </w:tcPr>
          <w:p w14:paraId="13780D20" w14:textId="77777777" w:rsidR="002D1659" w:rsidRPr="009B37FA" w:rsidRDefault="002D1659" w:rsidP="009B37FA">
            <w:pPr>
              <w:jc w:val="right"/>
              <w:rPr>
                <w:sz w:val="20"/>
                <w:szCs w:val="20"/>
              </w:rPr>
            </w:pPr>
            <w:r w:rsidRPr="009B37FA">
              <w:rPr>
                <w:sz w:val="20"/>
                <w:szCs w:val="20"/>
              </w:rPr>
              <w:t>108</w:t>
            </w:r>
          </w:p>
        </w:tc>
        <w:tc>
          <w:tcPr>
            <w:tcW w:w="1820" w:type="dxa"/>
            <w:tcBorders>
              <w:top w:val="nil"/>
              <w:left w:val="nil"/>
              <w:bottom w:val="nil"/>
              <w:right w:val="nil"/>
            </w:tcBorders>
            <w:tcMar>
              <w:top w:w="124" w:type="dxa"/>
              <w:left w:w="43" w:type="dxa"/>
              <w:bottom w:w="43" w:type="dxa"/>
              <w:right w:w="43" w:type="dxa"/>
            </w:tcMar>
            <w:vAlign w:val="bottom"/>
          </w:tcPr>
          <w:p w14:paraId="7F9C3028" w14:textId="77777777" w:rsidR="002D1659" w:rsidRPr="009B37FA" w:rsidRDefault="002D1659" w:rsidP="009B37FA">
            <w:pPr>
              <w:jc w:val="right"/>
              <w:rPr>
                <w:sz w:val="20"/>
                <w:szCs w:val="20"/>
              </w:rPr>
            </w:pPr>
            <w:r w:rsidRPr="009B37FA">
              <w:rPr>
                <w:sz w:val="20"/>
                <w:szCs w:val="20"/>
              </w:rPr>
              <w:t>118</w:t>
            </w:r>
          </w:p>
        </w:tc>
      </w:tr>
      <w:tr w:rsidR="002D1659" w:rsidRPr="00D47E8F" w14:paraId="17DC7D87"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125F2E1" w14:textId="77777777" w:rsidR="002D1659" w:rsidRPr="009B37FA" w:rsidRDefault="002D1659" w:rsidP="009B37FA">
            <w:pPr>
              <w:rPr>
                <w:sz w:val="20"/>
                <w:szCs w:val="20"/>
              </w:rPr>
            </w:pPr>
            <w:r w:rsidRPr="009B37FA">
              <w:rPr>
                <w:sz w:val="20"/>
                <w:szCs w:val="20"/>
              </w:rPr>
              <w:t>5425 Storfjord</w:t>
            </w:r>
          </w:p>
        </w:tc>
        <w:tc>
          <w:tcPr>
            <w:tcW w:w="1360" w:type="dxa"/>
            <w:tcBorders>
              <w:top w:val="nil"/>
              <w:left w:val="nil"/>
              <w:bottom w:val="nil"/>
              <w:right w:val="nil"/>
            </w:tcBorders>
            <w:tcMar>
              <w:top w:w="124" w:type="dxa"/>
              <w:left w:w="43" w:type="dxa"/>
              <w:bottom w:w="43" w:type="dxa"/>
              <w:right w:w="43" w:type="dxa"/>
            </w:tcMar>
            <w:vAlign w:val="bottom"/>
          </w:tcPr>
          <w:p w14:paraId="77E36E9D" w14:textId="77777777" w:rsidR="002D1659" w:rsidRPr="009B37FA" w:rsidRDefault="002D1659" w:rsidP="009B37FA">
            <w:pPr>
              <w:jc w:val="right"/>
              <w:rPr>
                <w:sz w:val="20"/>
                <w:szCs w:val="20"/>
              </w:rPr>
            </w:pPr>
            <w:r w:rsidRPr="009B37FA">
              <w:rPr>
                <w:sz w:val="20"/>
                <w:szCs w:val="20"/>
              </w:rPr>
              <w:t>117</w:t>
            </w:r>
          </w:p>
        </w:tc>
        <w:tc>
          <w:tcPr>
            <w:tcW w:w="1360" w:type="dxa"/>
            <w:tcBorders>
              <w:top w:val="nil"/>
              <w:left w:val="nil"/>
              <w:bottom w:val="nil"/>
              <w:right w:val="nil"/>
            </w:tcBorders>
            <w:tcMar>
              <w:top w:w="124" w:type="dxa"/>
              <w:left w:w="43" w:type="dxa"/>
              <w:bottom w:w="43" w:type="dxa"/>
              <w:right w:w="43" w:type="dxa"/>
            </w:tcMar>
            <w:vAlign w:val="bottom"/>
          </w:tcPr>
          <w:p w14:paraId="6B1764CF" w14:textId="77777777" w:rsidR="002D1659" w:rsidRPr="009B37FA" w:rsidRDefault="002D1659" w:rsidP="009B37FA">
            <w:pPr>
              <w:jc w:val="right"/>
              <w:rPr>
                <w:sz w:val="20"/>
                <w:szCs w:val="20"/>
              </w:rPr>
            </w:pPr>
            <w:r w:rsidRPr="009B37FA">
              <w:rPr>
                <w:sz w:val="20"/>
                <w:szCs w:val="20"/>
              </w:rPr>
              <w:t>128</w:t>
            </w:r>
          </w:p>
        </w:tc>
        <w:tc>
          <w:tcPr>
            <w:tcW w:w="1360" w:type="dxa"/>
            <w:tcBorders>
              <w:top w:val="nil"/>
              <w:left w:val="nil"/>
              <w:bottom w:val="nil"/>
              <w:right w:val="nil"/>
            </w:tcBorders>
            <w:tcMar>
              <w:top w:w="124" w:type="dxa"/>
              <w:left w:w="43" w:type="dxa"/>
              <w:bottom w:w="43" w:type="dxa"/>
              <w:right w:w="43" w:type="dxa"/>
            </w:tcMar>
            <w:vAlign w:val="bottom"/>
          </w:tcPr>
          <w:p w14:paraId="7B834910" w14:textId="77777777" w:rsidR="002D1659" w:rsidRPr="009B37FA" w:rsidRDefault="002D1659" w:rsidP="009B37FA">
            <w:pPr>
              <w:jc w:val="right"/>
              <w:rPr>
                <w:sz w:val="20"/>
                <w:szCs w:val="20"/>
              </w:rPr>
            </w:pPr>
            <w:r w:rsidRPr="009B37FA">
              <w:rPr>
                <w:sz w:val="20"/>
                <w:szCs w:val="20"/>
              </w:rPr>
              <w:t>128</w:t>
            </w:r>
          </w:p>
        </w:tc>
        <w:tc>
          <w:tcPr>
            <w:tcW w:w="1820" w:type="dxa"/>
            <w:tcBorders>
              <w:top w:val="nil"/>
              <w:left w:val="nil"/>
              <w:bottom w:val="nil"/>
              <w:right w:val="nil"/>
            </w:tcBorders>
            <w:tcMar>
              <w:top w:w="124" w:type="dxa"/>
              <w:left w:w="43" w:type="dxa"/>
              <w:bottom w:w="43" w:type="dxa"/>
              <w:right w:w="43" w:type="dxa"/>
            </w:tcMar>
            <w:vAlign w:val="bottom"/>
          </w:tcPr>
          <w:p w14:paraId="7696F25B" w14:textId="77777777" w:rsidR="002D1659" w:rsidRPr="009B37FA" w:rsidRDefault="002D1659" w:rsidP="009B37FA">
            <w:pPr>
              <w:jc w:val="right"/>
              <w:rPr>
                <w:sz w:val="20"/>
                <w:szCs w:val="20"/>
              </w:rPr>
            </w:pPr>
            <w:r w:rsidRPr="009B37FA">
              <w:rPr>
                <w:sz w:val="20"/>
                <w:szCs w:val="20"/>
              </w:rPr>
              <w:t>137</w:t>
            </w:r>
          </w:p>
        </w:tc>
      </w:tr>
      <w:tr w:rsidR="002D1659" w:rsidRPr="00D47E8F" w14:paraId="6B89F48A"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0C87040" w14:textId="77777777" w:rsidR="002D1659" w:rsidRPr="009B37FA" w:rsidRDefault="002D1659" w:rsidP="009B37FA">
            <w:pPr>
              <w:rPr>
                <w:sz w:val="20"/>
                <w:szCs w:val="20"/>
              </w:rPr>
            </w:pPr>
            <w:r w:rsidRPr="009B37FA">
              <w:rPr>
                <w:sz w:val="20"/>
                <w:szCs w:val="20"/>
              </w:rPr>
              <w:t>5426 Kåfjord</w:t>
            </w:r>
          </w:p>
        </w:tc>
        <w:tc>
          <w:tcPr>
            <w:tcW w:w="1360" w:type="dxa"/>
            <w:tcBorders>
              <w:top w:val="nil"/>
              <w:left w:val="nil"/>
              <w:bottom w:val="nil"/>
              <w:right w:val="nil"/>
            </w:tcBorders>
            <w:tcMar>
              <w:top w:w="124" w:type="dxa"/>
              <w:left w:w="43" w:type="dxa"/>
              <w:bottom w:w="43" w:type="dxa"/>
              <w:right w:w="43" w:type="dxa"/>
            </w:tcMar>
            <w:vAlign w:val="bottom"/>
          </w:tcPr>
          <w:p w14:paraId="2486F050" w14:textId="77777777" w:rsidR="002D1659" w:rsidRPr="009B37FA" w:rsidRDefault="002D1659" w:rsidP="009B37FA">
            <w:pPr>
              <w:jc w:val="right"/>
              <w:rPr>
                <w:sz w:val="20"/>
                <w:szCs w:val="20"/>
              </w:rPr>
            </w:pPr>
            <w:r w:rsidRPr="009B37FA">
              <w:rPr>
                <w:sz w:val="20"/>
                <w:szCs w:val="20"/>
              </w:rPr>
              <w:t>114</w:t>
            </w:r>
          </w:p>
        </w:tc>
        <w:tc>
          <w:tcPr>
            <w:tcW w:w="1360" w:type="dxa"/>
            <w:tcBorders>
              <w:top w:val="nil"/>
              <w:left w:val="nil"/>
              <w:bottom w:val="nil"/>
              <w:right w:val="nil"/>
            </w:tcBorders>
            <w:tcMar>
              <w:top w:w="124" w:type="dxa"/>
              <w:left w:w="43" w:type="dxa"/>
              <w:bottom w:w="43" w:type="dxa"/>
              <w:right w:w="43" w:type="dxa"/>
            </w:tcMar>
            <w:vAlign w:val="bottom"/>
          </w:tcPr>
          <w:p w14:paraId="67BDF538" w14:textId="77777777" w:rsidR="002D1659" w:rsidRPr="009B37FA" w:rsidRDefault="002D1659" w:rsidP="009B37FA">
            <w:pPr>
              <w:jc w:val="right"/>
              <w:rPr>
                <w:sz w:val="20"/>
                <w:szCs w:val="20"/>
              </w:rPr>
            </w:pPr>
            <w:r w:rsidRPr="009B37FA">
              <w:rPr>
                <w:sz w:val="20"/>
                <w:szCs w:val="20"/>
              </w:rPr>
              <w:t>116</w:t>
            </w:r>
          </w:p>
        </w:tc>
        <w:tc>
          <w:tcPr>
            <w:tcW w:w="1360" w:type="dxa"/>
            <w:tcBorders>
              <w:top w:val="nil"/>
              <w:left w:val="nil"/>
              <w:bottom w:val="nil"/>
              <w:right w:val="nil"/>
            </w:tcBorders>
            <w:tcMar>
              <w:top w:w="124" w:type="dxa"/>
              <w:left w:w="43" w:type="dxa"/>
              <w:bottom w:w="43" w:type="dxa"/>
              <w:right w:w="43" w:type="dxa"/>
            </w:tcMar>
            <w:vAlign w:val="bottom"/>
          </w:tcPr>
          <w:p w14:paraId="7D75479C" w14:textId="77777777" w:rsidR="002D1659" w:rsidRPr="009B37FA" w:rsidRDefault="002D1659" w:rsidP="009B37FA">
            <w:pPr>
              <w:jc w:val="right"/>
              <w:rPr>
                <w:sz w:val="20"/>
                <w:szCs w:val="20"/>
              </w:rPr>
            </w:pPr>
            <w:r w:rsidRPr="009B37FA">
              <w:rPr>
                <w:sz w:val="20"/>
                <w:szCs w:val="20"/>
              </w:rPr>
              <w:t>116</w:t>
            </w:r>
          </w:p>
        </w:tc>
        <w:tc>
          <w:tcPr>
            <w:tcW w:w="1820" w:type="dxa"/>
            <w:tcBorders>
              <w:top w:val="nil"/>
              <w:left w:val="nil"/>
              <w:bottom w:val="nil"/>
              <w:right w:val="nil"/>
            </w:tcBorders>
            <w:tcMar>
              <w:top w:w="124" w:type="dxa"/>
              <w:left w:w="43" w:type="dxa"/>
              <w:bottom w:w="43" w:type="dxa"/>
              <w:right w:w="43" w:type="dxa"/>
            </w:tcMar>
            <w:vAlign w:val="bottom"/>
          </w:tcPr>
          <w:p w14:paraId="1749212A" w14:textId="77777777" w:rsidR="002D1659" w:rsidRPr="009B37FA" w:rsidRDefault="002D1659" w:rsidP="009B37FA">
            <w:pPr>
              <w:jc w:val="right"/>
              <w:rPr>
                <w:sz w:val="20"/>
                <w:szCs w:val="20"/>
              </w:rPr>
            </w:pPr>
            <w:r w:rsidRPr="009B37FA">
              <w:rPr>
                <w:sz w:val="20"/>
                <w:szCs w:val="20"/>
              </w:rPr>
              <w:t>127</w:t>
            </w:r>
          </w:p>
        </w:tc>
      </w:tr>
      <w:tr w:rsidR="002D1659" w:rsidRPr="00D47E8F" w14:paraId="46FAFD84"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6773963" w14:textId="77777777" w:rsidR="002D1659" w:rsidRPr="009B37FA" w:rsidRDefault="002D1659" w:rsidP="009B37FA">
            <w:pPr>
              <w:rPr>
                <w:sz w:val="20"/>
                <w:szCs w:val="20"/>
              </w:rPr>
            </w:pPr>
            <w:r w:rsidRPr="009B37FA">
              <w:rPr>
                <w:sz w:val="20"/>
                <w:szCs w:val="20"/>
              </w:rPr>
              <w:t>5427 Skjervøy</w:t>
            </w:r>
          </w:p>
        </w:tc>
        <w:tc>
          <w:tcPr>
            <w:tcW w:w="1360" w:type="dxa"/>
            <w:tcBorders>
              <w:top w:val="nil"/>
              <w:left w:val="nil"/>
              <w:bottom w:val="nil"/>
              <w:right w:val="nil"/>
            </w:tcBorders>
            <w:tcMar>
              <w:top w:w="124" w:type="dxa"/>
              <w:left w:w="43" w:type="dxa"/>
              <w:bottom w:w="43" w:type="dxa"/>
              <w:right w:w="43" w:type="dxa"/>
            </w:tcMar>
            <w:vAlign w:val="bottom"/>
          </w:tcPr>
          <w:p w14:paraId="46E14A21" w14:textId="77777777" w:rsidR="002D1659" w:rsidRPr="009B37FA" w:rsidRDefault="002D1659" w:rsidP="009B37FA">
            <w:pPr>
              <w:jc w:val="right"/>
              <w:rPr>
                <w:sz w:val="20"/>
                <w:szCs w:val="20"/>
              </w:rPr>
            </w:pPr>
            <w:r w:rsidRPr="009B37FA">
              <w:rPr>
                <w:sz w:val="20"/>
                <w:szCs w:val="20"/>
              </w:rPr>
              <w:t>110</w:t>
            </w:r>
          </w:p>
        </w:tc>
        <w:tc>
          <w:tcPr>
            <w:tcW w:w="1360" w:type="dxa"/>
            <w:tcBorders>
              <w:top w:val="nil"/>
              <w:left w:val="nil"/>
              <w:bottom w:val="nil"/>
              <w:right w:val="nil"/>
            </w:tcBorders>
            <w:tcMar>
              <w:top w:w="124" w:type="dxa"/>
              <w:left w:w="43" w:type="dxa"/>
              <w:bottom w:w="43" w:type="dxa"/>
              <w:right w:w="43" w:type="dxa"/>
            </w:tcMar>
            <w:vAlign w:val="bottom"/>
          </w:tcPr>
          <w:p w14:paraId="4BE5B28C" w14:textId="77777777" w:rsidR="002D1659" w:rsidRPr="009B37FA" w:rsidRDefault="002D1659" w:rsidP="009B37FA">
            <w:pPr>
              <w:jc w:val="right"/>
              <w:rPr>
                <w:sz w:val="20"/>
                <w:szCs w:val="20"/>
              </w:rPr>
            </w:pPr>
            <w:r w:rsidRPr="009B37FA">
              <w:rPr>
                <w:sz w:val="20"/>
                <w:szCs w:val="20"/>
              </w:rPr>
              <w:t>108</w:t>
            </w:r>
          </w:p>
        </w:tc>
        <w:tc>
          <w:tcPr>
            <w:tcW w:w="1360" w:type="dxa"/>
            <w:tcBorders>
              <w:top w:val="nil"/>
              <w:left w:val="nil"/>
              <w:bottom w:val="nil"/>
              <w:right w:val="nil"/>
            </w:tcBorders>
            <w:tcMar>
              <w:top w:w="124" w:type="dxa"/>
              <w:left w:w="43" w:type="dxa"/>
              <w:bottom w:w="43" w:type="dxa"/>
              <w:right w:w="43" w:type="dxa"/>
            </w:tcMar>
            <w:vAlign w:val="bottom"/>
          </w:tcPr>
          <w:p w14:paraId="45FF878A" w14:textId="77777777" w:rsidR="002D1659" w:rsidRPr="009B37FA" w:rsidRDefault="002D1659" w:rsidP="009B37FA">
            <w:pPr>
              <w:jc w:val="right"/>
              <w:rPr>
                <w:sz w:val="20"/>
                <w:szCs w:val="20"/>
              </w:rPr>
            </w:pPr>
            <w:r w:rsidRPr="009B37FA">
              <w:rPr>
                <w:sz w:val="20"/>
                <w:szCs w:val="20"/>
              </w:rPr>
              <w:t>118</w:t>
            </w:r>
          </w:p>
        </w:tc>
        <w:tc>
          <w:tcPr>
            <w:tcW w:w="1820" w:type="dxa"/>
            <w:tcBorders>
              <w:top w:val="nil"/>
              <w:left w:val="nil"/>
              <w:bottom w:val="nil"/>
              <w:right w:val="nil"/>
            </w:tcBorders>
            <w:tcMar>
              <w:top w:w="124" w:type="dxa"/>
              <w:left w:w="43" w:type="dxa"/>
              <w:bottom w:w="43" w:type="dxa"/>
              <w:right w:w="43" w:type="dxa"/>
            </w:tcMar>
            <w:vAlign w:val="bottom"/>
          </w:tcPr>
          <w:p w14:paraId="76FF9B70" w14:textId="77777777" w:rsidR="002D1659" w:rsidRPr="009B37FA" w:rsidRDefault="002D1659" w:rsidP="009B37FA">
            <w:pPr>
              <w:jc w:val="right"/>
              <w:rPr>
                <w:sz w:val="20"/>
                <w:szCs w:val="20"/>
              </w:rPr>
            </w:pPr>
            <w:r w:rsidRPr="009B37FA">
              <w:rPr>
                <w:sz w:val="20"/>
                <w:szCs w:val="20"/>
              </w:rPr>
              <w:t>127</w:t>
            </w:r>
          </w:p>
        </w:tc>
      </w:tr>
      <w:tr w:rsidR="002D1659" w:rsidRPr="00D47E8F" w14:paraId="4313AA0D"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5DC8519" w14:textId="77777777" w:rsidR="002D1659" w:rsidRPr="009B37FA" w:rsidRDefault="002D1659" w:rsidP="009B37FA">
            <w:pPr>
              <w:rPr>
                <w:sz w:val="20"/>
                <w:szCs w:val="20"/>
              </w:rPr>
            </w:pPr>
            <w:r w:rsidRPr="009B37FA">
              <w:rPr>
                <w:sz w:val="20"/>
                <w:szCs w:val="20"/>
              </w:rPr>
              <w:t>5428 Nordreisa</w:t>
            </w:r>
          </w:p>
        </w:tc>
        <w:tc>
          <w:tcPr>
            <w:tcW w:w="1360" w:type="dxa"/>
            <w:tcBorders>
              <w:top w:val="nil"/>
              <w:left w:val="nil"/>
              <w:bottom w:val="nil"/>
              <w:right w:val="nil"/>
            </w:tcBorders>
            <w:tcMar>
              <w:top w:w="124" w:type="dxa"/>
              <w:left w:w="43" w:type="dxa"/>
              <w:bottom w:w="43" w:type="dxa"/>
              <w:right w:w="43" w:type="dxa"/>
            </w:tcMar>
            <w:vAlign w:val="bottom"/>
          </w:tcPr>
          <w:p w14:paraId="17EAE940" w14:textId="77777777" w:rsidR="002D1659" w:rsidRPr="009B37FA" w:rsidRDefault="002D1659" w:rsidP="009B37FA">
            <w:pPr>
              <w:jc w:val="right"/>
              <w:rPr>
                <w:sz w:val="20"/>
                <w:szCs w:val="20"/>
              </w:rPr>
            </w:pPr>
            <w:r w:rsidRPr="009B37FA">
              <w:rPr>
                <w:sz w:val="20"/>
                <w:szCs w:val="20"/>
              </w:rPr>
              <w:t>105</w:t>
            </w:r>
          </w:p>
        </w:tc>
        <w:tc>
          <w:tcPr>
            <w:tcW w:w="1360" w:type="dxa"/>
            <w:tcBorders>
              <w:top w:val="nil"/>
              <w:left w:val="nil"/>
              <w:bottom w:val="nil"/>
              <w:right w:val="nil"/>
            </w:tcBorders>
            <w:tcMar>
              <w:top w:w="124" w:type="dxa"/>
              <w:left w:w="43" w:type="dxa"/>
              <w:bottom w:w="43" w:type="dxa"/>
              <w:right w:w="43" w:type="dxa"/>
            </w:tcMar>
            <w:vAlign w:val="bottom"/>
          </w:tcPr>
          <w:p w14:paraId="2A02F592" w14:textId="77777777" w:rsidR="002D1659" w:rsidRPr="009B37FA" w:rsidRDefault="002D1659" w:rsidP="009B37FA">
            <w:pPr>
              <w:jc w:val="right"/>
              <w:rPr>
                <w:sz w:val="20"/>
                <w:szCs w:val="20"/>
              </w:rPr>
            </w:pPr>
            <w:r w:rsidRPr="009B37FA">
              <w:rPr>
                <w:sz w:val="20"/>
                <w:szCs w:val="20"/>
              </w:rPr>
              <w:t>104</w:t>
            </w:r>
          </w:p>
        </w:tc>
        <w:tc>
          <w:tcPr>
            <w:tcW w:w="1360" w:type="dxa"/>
            <w:tcBorders>
              <w:top w:val="nil"/>
              <w:left w:val="nil"/>
              <w:bottom w:val="nil"/>
              <w:right w:val="nil"/>
            </w:tcBorders>
            <w:tcMar>
              <w:top w:w="124" w:type="dxa"/>
              <w:left w:w="43" w:type="dxa"/>
              <w:bottom w:w="43" w:type="dxa"/>
              <w:right w:w="43" w:type="dxa"/>
            </w:tcMar>
            <w:vAlign w:val="bottom"/>
          </w:tcPr>
          <w:p w14:paraId="4E93BA27" w14:textId="77777777" w:rsidR="002D1659" w:rsidRPr="009B37FA" w:rsidRDefault="002D1659" w:rsidP="009B37FA">
            <w:pPr>
              <w:jc w:val="right"/>
              <w:rPr>
                <w:sz w:val="20"/>
                <w:szCs w:val="20"/>
              </w:rPr>
            </w:pPr>
            <w:r w:rsidRPr="009B37FA">
              <w:rPr>
                <w:sz w:val="20"/>
                <w:szCs w:val="20"/>
              </w:rPr>
              <w:t>104</w:t>
            </w:r>
          </w:p>
        </w:tc>
        <w:tc>
          <w:tcPr>
            <w:tcW w:w="1820" w:type="dxa"/>
            <w:tcBorders>
              <w:top w:val="nil"/>
              <w:left w:val="nil"/>
              <w:bottom w:val="nil"/>
              <w:right w:val="nil"/>
            </w:tcBorders>
            <w:tcMar>
              <w:top w:w="124" w:type="dxa"/>
              <w:left w:w="43" w:type="dxa"/>
              <w:bottom w:w="43" w:type="dxa"/>
              <w:right w:w="43" w:type="dxa"/>
            </w:tcMar>
            <w:vAlign w:val="bottom"/>
          </w:tcPr>
          <w:p w14:paraId="14595B63" w14:textId="77777777" w:rsidR="002D1659" w:rsidRPr="009B37FA" w:rsidRDefault="002D1659" w:rsidP="009B37FA">
            <w:pPr>
              <w:jc w:val="right"/>
              <w:rPr>
                <w:sz w:val="20"/>
                <w:szCs w:val="20"/>
              </w:rPr>
            </w:pPr>
            <w:r w:rsidRPr="009B37FA">
              <w:rPr>
                <w:sz w:val="20"/>
                <w:szCs w:val="20"/>
              </w:rPr>
              <w:t>112</w:t>
            </w:r>
          </w:p>
        </w:tc>
      </w:tr>
      <w:tr w:rsidR="002D1659" w:rsidRPr="00D47E8F" w14:paraId="5F5FDF51"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46F7A54" w14:textId="77777777" w:rsidR="002D1659" w:rsidRPr="009B37FA" w:rsidRDefault="002D1659" w:rsidP="009B37FA">
            <w:pPr>
              <w:rPr>
                <w:sz w:val="20"/>
                <w:szCs w:val="20"/>
              </w:rPr>
            </w:pPr>
            <w:r w:rsidRPr="009B37FA">
              <w:rPr>
                <w:sz w:val="20"/>
                <w:szCs w:val="20"/>
              </w:rPr>
              <w:t>5429 Kvænangen</w:t>
            </w:r>
          </w:p>
        </w:tc>
        <w:tc>
          <w:tcPr>
            <w:tcW w:w="1360" w:type="dxa"/>
            <w:tcBorders>
              <w:top w:val="nil"/>
              <w:left w:val="nil"/>
              <w:bottom w:val="nil"/>
              <w:right w:val="nil"/>
            </w:tcBorders>
            <w:tcMar>
              <w:top w:w="124" w:type="dxa"/>
              <w:left w:w="43" w:type="dxa"/>
              <w:bottom w:w="43" w:type="dxa"/>
              <w:right w:w="43" w:type="dxa"/>
            </w:tcMar>
            <w:vAlign w:val="bottom"/>
          </w:tcPr>
          <w:p w14:paraId="23B4DEE8" w14:textId="77777777" w:rsidR="002D1659" w:rsidRPr="009B37FA" w:rsidRDefault="002D1659" w:rsidP="009B37FA">
            <w:pPr>
              <w:jc w:val="right"/>
              <w:rPr>
                <w:sz w:val="20"/>
                <w:szCs w:val="20"/>
              </w:rPr>
            </w:pPr>
            <w:r w:rsidRPr="009B37FA">
              <w:rPr>
                <w:sz w:val="20"/>
                <w:szCs w:val="20"/>
              </w:rPr>
              <w:t>119</w:t>
            </w:r>
          </w:p>
        </w:tc>
        <w:tc>
          <w:tcPr>
            <w:tcW w:w="1360" w:type="dxa"/>
            <w:tcBorders>
              <w:top w:val="nil"/>
              <w:left w:val="nil"/>
              <w:bottom w:val="nil"/>
              <w:right w:val="nil"/>
            </w:tcBorders>
            <w:tcMar>
              <w:top w:w="124" w:type="dxa"/>
              <w:left w:w="43" w:type="dxa"/>
              <w:bottom w:w="43" w:type="dxa"/>
              <w:right w:w="43" w:type="dxa"/>
            </w:tcMar>
            <w:vAlign w:val="bottom"/>
          </w:tcPr>
          <w:p w14:paraId="6CD81D74" w14:textId="77777777" w:rsidR="002D1659" w:rsidRPr="009B37FA" w:rsidRDefault="002D1659" w:rsidP="009B37FA">
            <w:pPr>
              <w:jc w:val="right"/>
              <w:rPr>
                <w:sz w:val="20"/>
                <w:szCs w:val="20"/>
              </w:rPr>
            </w:pPr>
            <w:r w:rsidRPr="009B37FA">
              <w:rPr>
                <w:sz w:val="20"/>
                <w:szCs w:val="20"/>
              </w:rPr>
              <w:t>131</w:t>
            </w:r>
          </w:p>
        </w:tc>
        <w:tc>
          <w:tcPr>
            <w:tcW w:w="1360" w:type="dxa"/>
            <w:tcBorders>
              <w:top w:val="nil"/>
              <w:left w:val="nil"/>
              <w:bottom w:val="nil"/>
              <w:right w:val="nil"/>
            </w:tcBorders>
            <w:tcMar>
              <w:top w:w="124" w:type="dxa"/>
              <w:left w:w="43" w:type="dxa"/>
              <w:bottom w:w="43" w:type="dxa"/>
              <w:right w:w="43" w:type="dxa"/>
            </w:tcMar>
            <w:vAlign w:val="bottom"/>
          </w:tcPr>
          <w:p w14:paraId="39EEEDAB" w14:textId="77777777" w:rsidR="002D1659" w:rsidRPr="009B37FA" w:rsidRDefault="002D1659" w:rsidP="009B37FA">
            <w:pPr>
              <w:jc w:val="right"/>
              <w:rPr>
                <w:sz w:val="20"/>
                <w:szCs w:val="20"/>
              </w:rPr>
            </w:pPr>
            <w:r w:rsidRPr="009B37FA">
              <w:rPr>
                <w:sz w:val="20"/>
                <w:szCs w:val="20"/>
              </w:rPr>
              <w:t>140</w:t>
            </w:r>
          </w:p>
        </w:tc>
        <w:tc>
          <w:tcPr>
            <w:tcW w:w="1820" w:type="dxa"/>
            <w:tcBorders>
              <w:top w:val="nil"/>
              <w:left w:val="nil"/>
              <w:bottom w:val="nil"/>
              <w:right w:val="nil"/>
            </w:tcBorders>
            <w:tcMar>
              <w:top w:w="124" w:type="dxa"/>
              <w:left w:w="43" w:type="dxa"/>
              <w:bottom w:w="43" w:type="dxa"/>
              <w:right w:w="43" w:type="dxa"/>
            </w:tcMar>
            <w:vAlign w:val="bottom"/>
          </w:tcPr>
          <w:p w14:paraId="1E207CC9" w14:textId="77777777" w:rsidR="002D1659" w:rsidRPr="009B37FA" w:rsidRDefault="002D1659" w:rsidP="009B37FA">
            <w:pPr>
              <w:jc w:val="right"/>
              <w:rPr>
                <w:sz w:val="20"/>
                <w:szCs w:val="20"/>
              </w:rPr>
            </w:pPr>
            <w:r w:rsidRPr="009B37FA">
              <w:rPr>
                <w:sz w:val="20"/>
                <w:szCs w:val="20"/>
              </w:rPr>
              <w:t>153</w:t>
            </w:r>
          </w:p>
        </w:tc>
      </w:tr>
      <w:tr w:rsidR="002D1659" w:rsidRPr="00D47E8F" w14:paraId="76D63458"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7C071E62" w14:textId="77777777" w:rsidR="002D1659" w:rsidRPr="009B37FA" w:rsidRDefault="002D1659" w:rsidP="009B37FA">
            <w:pPr>
              <w:rPr>
                <w:sz w:val="20"/>
                <w:szCs w:val="20"/>
              </w:rPr>
            </w:pPr>
            <w:r w:rsidRPr="009B37FA">
              <w:rPr>
                <w:sz w:val="20"/>
                <w:szCs w:val="20"/>
              </w:rPr>
              <w:t>5430 Kautokeino</w:t>
            </w:r>
          </w:p>
        </w:tc>
        <w:tc>
          <w:tcPr>
            <w:tcW w:w="1360" w:type="dxa"/>
            <w:tcBorders>
              <w:top w:val="nil"/>
              <w:left w:val="nil"/>
              <w:bottom w:val="nil"/>
              <w:right w:val="nil"/>
            </w:tcBorders>
            <w:tcMar>
              <w:top w:w="124" w:type="dxa"/>
              <w:left w:w="43" w:type="dxa"/>
              <w:bottom w:w="43" w:type="dxa"/>
              <w:right w:w="43" w:type="dxa"/>
            </w:tcMar>
            <w:vAlign w:val="bottom"/>
          </w:tcPr>
          <w:p w14:paraId="38258E63" w14:textId="77777777" w:rsidR="002D1659" w:rsidRPr="009B37FA" w:rsidRDefault="002D1659" w:rsidP="009B37FA">
            <w:pPr>
              <w:jc w:val="right"/>
              <w:rPr>
                <w:sz w:val="20"/>
                <w:szCs w:val="20"/>
              </w:rPr>
            </w:pPr>
            <w:r w:rsidRPr="009B37FA">
              <w:rPr>
                <w:sz w:val="20"/>
                <w:szCs w:val="20"/>
              </w:rPr>
              <w:t>117</w:t>
            </w:r>
          </w:p>
        </w:tc>
        <w:tc>
          <w:tcPr>
            <w:tcW w:w="1360" w:type="dxa"/>
            <w:tcBorders>
              <w:top w:val="nil"/>
              <w:left w:val="nil"/>
              <w:bottom w:val="nil"/>
              <w:right w:val="nil"/>
            </w:tcBorders>
            <w:tcMar>
              <w:top w:w="124" w:type="dxa"/>
              <w:left w:w="43" w:type="dxa"/>
              <w:bottom w:w="43" w:type="dxa"/>
              <w:right w:w="43" w:type="dxa"/>
            </w:tcMar>
            <w:vAlign w:val="bottom"/>
          </w:tcPr>
          <w:p w14:paraId="13D43E50" w14:textId="77777777" w:rsidR="002D1659" w:rsidRPr="009B37FA" w:rsidRDefault="002D1659" w:rsidP="009B37FA">
            <w:pPr>
              <w:jc w:val="right"/>
              <w:rPr>
                <w:sz w:val="20"/>
                <w:szCs w:val="20"/>
              </w:rPr>
            </w:pPr>
            <w:r w:rsidRPr="009B37FA">
              <w:rPr>
                <w:sz w:val="20"/>
                <w:szCs w:val="20"/>
              </w:rPr>
              <w:t>114</w:t>
            </w:r>
          </w:p>
        </w:tc>
        <w:tc>
          <w:tcPr>
            <w:tcW w:w="1360" w:type="dxa"/>
            <w:tcBorders>
              <w:top w:val="nil"/>
              <w:left w:val="nil"/>
              <w:bottom w:val="nil"/>
              <w:right w:val="nil"/>
            </w:tcBorders>
            <w:tcMar>
              <w:top w:w="124" w:type="dxa"/>
              <w:left w:w="43" w:type="dxa"/>
              <w:bottom w:w="43" w:type="dxa"/>
              <w:right w:w="43" w:type="dxa"/>
            </w:tcMar>
            <w:vAlign w:val="bottom"/>
          </w:tcPr>
          <w:p w14:paraId="50674E71" w14:textId="77777777" w:rsidR="002D1659" w:rsidRPr="009B37FA" w:rsidRDefault="002D1659" w:rsidP="009B37FA">
            <w:pPr>
              <w:jc w:val="right"/>
              <w:rPr>
                <w:sz w:val="20"/>
                <w:szCs w:val="20"/>
              </w:rPr>
            </w:pPr>
            <w:r w:rsidRPr="009B37FA">
              <w:rPr>
                <w:sz w:val="20"/>
                <w:szCs w:val="20"/>
              </w:rPr>
              <w:t>114</w:t>
            </w:r>
          </w:p>
        </w:tc>
        <w:tc>
          <w:tcPr>
            <w:tcW w:w="1820" w:type="dxa"/>
            <w:tcBorders>
              <w:top w:val="nil"/>
              <w:left w:val="nil"/>
              <w:bottom w:val="nil"/>
              <w:right w:val="nil"/>
            </w:tcBorders>
            <w:tcMar>
              <w:top w:w="124" w:type="dxa"/>
              <w:left w:w="43" w:type="dxa"/>
              <w:bottom w:w="43" w:type="dxa"/>
              <w:right w:w="43" w:type="dxa"/>
            </w:tcMar>
            <w:vAlign w:val="bottom"/>
          </w:tcPr>
          <w:p w14:paraId="2639148D" w14:textId="77777777" w:rsidR="002D1659" w:rsidRPr="009B37FA" w:rsidRDefault="002D1659" w:rsidP="009B37FA">
            <w:pPr>
              <w:jc w:val="right"/>
              <w:rPr>
                <w:sz w:val="20"/>
                <w:szCs w:val="20"/>
              </w:rPr>
            </w:pPr>
            <w:r w:rsidRPr="009B37FA">
              <w:rPr>
                <w:sz w:val="20"/>
                <w:szCs w:val="20"/>
              </w:rPr>
              <w:t>125</w:t>
            </w:r>
          </w:p>
        </w:tc>
      </w:tr>
      <w:tr w:rsidR="002D1659" w:rsidRPr="00D47E8F" w14:paraId="2358920A"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2A30CFB" w14:textId="77777777" w:rsidR="002D1659" w:rsidRPr="009B37FA" w:rsidRDefault="002D1659" w:rsidP="009B37FA">
            <w:pPr>
              <w:rPr>
                <w:sz w:val="20"/>
                <w:szCs w:val="20"/>
              </w:rPr>
            </w:pPr>
            <w:r w:rsidRPr="009B37FA">
              <w:rPr>
                <w:sz w:val="20"/>
                <w:szCs w:val="20"/>
              </w:rPr>
              <w:t>5432 Loppa</w:t>
            </w:r>
          </w:p>
        </w:tc>
        <w:tc>
          <w:tcPr>
            <w:tcW w:w="1360" w:type="dxa"/>
            <w:tcBorders>
              <w:top w:val="nil"/>
              <w:left w:val="nil"/>
              <w:bottom w:val="nil"/>
              <w:right w:val="nil"/>
            </w:tcBorders>
            <w:tcMar>
              <w:top w:w="124" w:type="dxa"/>
              <w:left w:w="43" w:type="dxa"/>
              <w:bottom w:w="43" w:type="dxa"/>
              <w:right w:w="43" w:type="dxa"/>
            </w:tcMar>
            <w:vAlign w:val="bottom"/>
          </w:tcPr>
          <w:p w14:paraId="1435BA26" w14:textId="77777777" w:rsidR="002D1659" w:rsidRPr="009B37FA" w:rsidRDefault="002D1659" w:rsidP="009B37FA">
            <w:pPr>
              <w:jc w:val="right"/>
              <w:rPr>
                <w:sz w:val="20"/>
                <w:szCs w:val="20"/>
              </w:rPr>
            </w:pPr>
            <w:r w:rsidRPr="009B37FA">
              <w:rPr>
                <w:sz w:val="20"/>
                <w:szCs w:val="20"/>
              </w:rPr>
              <w:t>136</w:t>
            </w:r>
          </w:p>
        </w:tc>
        <w:tc>
          <w:tcPr>
            <w:tcW w:w="1360" w:type="dxa"/>
            <w:tcBorders>
              <w:top w:val="nil"/>
              <w:left w:val="nil"/>
              <w:bottom w:val="nil"/>
              <w:right w:val="nil"/>
            </w:tcBorders>
            <w:tcMar>
              <w:top w:w="124" w:type="dxa"/>
              <w:left w:w="43" w:type="dxa"/>
              <w:bottom w:w="43" w:type="dxa"/>
              <w:right w:w="43" w:type="dxa"/>
            </w:tcMar>
            <w:vAlign w:val="bottom"/>
          </w:tcPr>
          <w:p w14:paraId="6C3309C9" w14:textId="77777777" w:rsidR="002D1659" w:rsidRPr="009B37FA" w:rsidRDefault="002D1659" w:rsidP="009B37FA">
            <w:pPr>
              <w:jc w:val="right"/>
              <w:rPr>
                <w:sz w:val="20"/>
                <w:szCs w:val="20"/>
              </w:rPr>
            </w:pPr>
            <w:r w:rsidRPr="009B37FA">
              <w:rPr>
                <w:sz w:val="20"/>
                <w:szCs w:val="20"/>
              </w:rPr>
              <w:t>132</w:t>
            </w:r>
          </w:p>
        </w:tc>
        <w:tc>
          <w:tcPr>
            <w:tcW w:w="1360" w:type="dxa"/>
            <w:tcBorders>
              <w:top w:val="nil"/>
              <w:left w:val="nil"/>
              <w:bottom w:val="nil"/>
              <w:right w:val="nil"/>
            </w:tcBorders>
            <w:tcMar>
              <w:top w:w="124" w:type="dxa"/>
              <w:left w:w="43" w:type="dxa"/>
              <w:bottom w:w="43" w:type="dxa"/>
              <w:right w:w="43" w:type="dxa"/>
            </w:tcMar>
            <w:vAlign w:val="bottom"/>
          </w:tcPr>
          <w:p w14:paraId="7D0B56E2" w14:textId="77777777" w:rsidR="002D1659" w:rsidRPr="009B37FA" w:rsidRDefault="002D1659" w:rsidP="009B37FA">
            <w:pPr>
              <w:jc w:val="right"/>
              <w:rPr>
                <w:sz w:val="20"/>
                <w:szCs w:val="20"/>
              </w:rPr>
            </w:pPr>
            <w:r w:rsidRPr="009B37FA">
              <w:rPr>
                <w:sz w:val="20"/>
                <w:szCs w:val="20"/>
              </w:rPr>
              <w:t>147</w:t>
            </w:r>
          </w:p>
        </w:tc>
        <w:tc>
          <w:tcPr>
            <w:tcW w:w="1820" w:type="dxa"/>
            <w:tcBorders>
              <w:top w:val="nil"/>
              <w:left w:val="nil"/>
              <w:bottom w:val="nil"/>
              <w:right w:val="nil"/>
            </w:tcBorders>
            <w:tcMar>
              <w:top w:w="124" w:type="dxa"/>
              <w:left w:w="43" w:type="dxa"/>
              <w:bottom w:w="43" w:type="dxa"/>
              <w:right w:w="43" w:type="dxa"/>
            </w:tcMar>
            <w:vAlign w:val="bottom"/>
          </w:tcPr>
          <w:p w14:paraId="3711077A" w14:textId="77777777" w:rsidR="002D1659" w:rsidRPr="009B37FA" w:rsidRDefault="002D1659" w:rsidP="009B37FA">
            <w:pPr>
              <w:jc w:val="right"/>
              <w:rPr>
                <w:sz w:val="20"/>
                <w:szCs w:val="20"/>
              </w:rPr>
            </w:pPr>
            <w:r w:rsidRPr="009B37FA">
              <w:rPr>
                <w:sz w:val="20"/>
                <w:szCs w:val="20"/>
              </w:rPr>
              <w:t>160</w:t>
            </w:r>
          </w:p>
        </w:tc>
      </w:tr>
      <w:tr w:rsidR="002D1659" w:rsidRPr="00D47E8F" w14:paraId="43228956"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7E73E63" w14:textId="77777777" w:rsidR="002D1659" w:rsidRPr="009B37FA" w:rsidRDefault="002D1659" w:rsidP="009B37FA">
            <w:pPr>
              <w:rPr>
                <w:sz w:val="20"/>
                <w:szCs w:val="20"/>
              </w:rPr>
            </w:pPr>
            <w:r w:rsidRPr="009B37FA">
              <w:rPr>
                <w:sz w:val="20"/>
                <w:szCs w:val="20"/>
              </w:rPr>
              <w:t>5433 Hasvik</w:t>
            </w:r>
          </w:p>
        </w:tc>
        <w:tc>
          <w:tcPr>
            <w:tcW w:w="1360" w:type="dxa"/>
            <w:tcBorders>
              <w:top w:val="nil"/>
              <w:left w:val="nil"/>
              <w:bottom w:val="nil"/>
              <w:right w:val="nil"/>
            </w:tcBorders>
            <w:tcMar>
              <w:top w:w="124" w:type="dxa"/>
              <w:left w:w="43" w:type="dxa"/>
              <w:bottom w:w="43" w:type="dxa"/>
              <w:right w:w="43" w:type="dxa"/>
            </w:tcMar>
            <w:vAlign w:val="bottom"/>
          </w:tcPr>
          <w:p w14:paraId="1D510AA6" w14:textId="77777777" w:rsidR="002D1659" w:rsidRPr="009B37FA" w:rsidRDefault="002D1659" w:rsidP="009B37FA">
            <w:pPr>
              <w:jc w:val="right"/>
              <w:rPr>
                <w:sz w:val="20"/>
                <w:szCs w:val="20"/>
              </w:rPr>
            </w:pPr>
            <w:r w:rsidRPr="009B37FA">
              <w:rPr>
                <w:sz w:val="20"/>
                <w:szCs w:val="20"/>
              </w:rPr>
              <w:t>134</w:t>
            </w:r>
          </w:p>
        </w:tc>
        <w:tc>
          <w:tcPr>
            <w:tcW w:w="1360" w:type="dxa"/>
            <w:tcBorders>
              <w:top w:val="nil"/>
              <w:left w:val="nil"/>
              <w:bottom w:val="nil"/>
              <w:right w:val="nil"/>
            </w:tcBorders>
            <w:tcMar>
              <w:top w:w="124" w:type="dxa"/>
              <w:left w:w="43" w:type="dxa"/>
              <w:bottom w:w="43" w:type="dxa"/>
              <w:right w:w="43" w:type="dxa"/>
            </w:tcMar>
            <w:vAlign w:val="bottom"/>
          </w:tcPr>
          <w:p w14:paraId="49123C00" w14:textId="77777777" w:rsidR="002D1659" w:rsidRPr="009B37FA" w:rsidRDefault="002D1659" w:rsidP="009B37FA">
            <w:pPr>
              <w:jc w:val="right"/>
              <w:rPr>
                <w:sz w:val="20"/>
                <w:szCs w:val="20"/>
              </w:rPr>
            </w:pPr>
            <w:r w:rsidRPr="009B37FA">
              <w:rPr>
                <w:sz w:val="20"/>
                <w:szCs w:val="20"/>
              </w:rPr>
              <w:t>126</w:t>
            </w:r>
          </w:p>
        </w:tc>
        <w:tc>
          <w:tcPr>
            <w:tcW w:w="1360" w:type="dxa"/>
            <w:tcBorders>
              <w:top w:val="nil"/>
              <w:left w:val="nil"/>
              <w:bottom w:val="nil"/>
              <w:right w:val="nil"/>
            </w:tcBorders>
            <w:tcMar>
              <w:top w:w="124" w:type="dxa"/>
              <w:left w:w="43" w:type="dxa"/>
              <w:bottom w:w="43" w:type="dxa"/>
              <w:right w:w="43" w:type="dxa"/>
            </w:tcMar>
            <w:vAlign w:val="bottom"/>
          </w:tcPr>
          <w:p w14:paraId="5B94A098" w14:textId="77777777" w:rsidR="002D1659" w:rsidRPr="009B37FA" w:rsidRDefault="002D1659" w:rsidP="009B37FA">
            <w:pPr>
              <w:jc w:val="right"/>
              <w:rPr>
                <w:sz w:val="20"/>
                <w:szCs w:val="20"/>
              </w:rPr>
            </w:pPr>
            <w:r w:rsidRPr="009B37FA">
              <w:rPr>
                <w:sz w:val="20"/>
                <w:szCs w:val="20"/>
              </w:rPr>
              <w:t>140</w:t>
            </w:r>
          </w:p>
        </w:tc>
        <w:tc>
          <w:tcPr>
            <w:tcW w:w="1820" w:type="dxa"/>
            <w:tcBorders>
              <w:top w:val="nil"/>
              <w:left w:val="nil"/>
              <w:bottom w:val="nil"/>
              <w:right w:val="nil"/>
            </w:tcBorders>
            <w:tcMar>
              <w:top w:w="124" w:type="dxa"/>
              <w:left w:w="43" w:type="dxa"/>
              <w:bottom w:w="43" w:type="dxa"/>
              <w:right w:w="43" w:type="dxa"/>
            </w:tcMar>
            <w:vAlign w:val="bottom"/>
          </w:tcPr>
          <w:p w14:paraId="6FE1C3D4" w14:textId="77777777" w:rsidR="002D1659" w:rsidRPr="009B37FA" w:rsidRDefault="002D1659" w:rsidP="009B37FA">
            <w:pPr>
              <w:jc w:val="right"/>
              <w:rPr>
                <w:sz w:val="20"/>
                <w:szCs w:val="20"/>
              </w:rPr>
            </w:pPr>
            <w:r w:rsidRPr="009B37FA">
              <w:rPr>
                <w:sz w:val="20"/>
                <w:szCs w:val="20"/>
              </w:rPr>
              <w:t>150</w:t>
            </w:r>
          </w:p>
        </w:tc>
      </w:tr>
      <w:tr w:rsidR="002D1659" w:rsidRPr="00D47E8F" w14:paraId="4232E5B3"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EFB82AF" w14:textId="77777777" w:rsidR="002D1659" w:rsidRPr="009B37FA" w:rsidRDefault="002D1659" w:rsidP="009B37FA">
            <w:pPr>
              <w:rPr>
                <w:sz w:val="20"/>
                <w:szCs w:val="20"/>
              </w:rPr>
            </w:pPr>
            <w:r w:rsidRPr="009B37FA">
              <w:rPr>
                <w:sz w:val="20"/>
                <w:szCs w:val="20"/>
              </w:rPr>
              <w:t>5434 Måsøy</w:t>
            </w:r>
          </w:p>
        </w:tc>
        <w:tc>
          <w:tcPr>
            <w:tcW w:w="1360" w:type="dxa"/>
            <w:tcBorders>
              <w:top w:val="nil"/>
              <w:left w:val="nil"/>
              <w:bottom w:val="nil"/>
              <w:right w:val="nil"/>
            </w:tcBorders>
            <w:tcMar>
              <w:top w:w="124" w:type="dxa"/>
              <w:left w:w="43" w:type="dxa"/>
              <w:bottom w:w="43" w:type="dxa"/>
              <w:right w:w="43" w:type="dxa"/>
            </w:tcMar>
            <w:vAlign w:val="bottom"/>
          </w:tcPr>
          <w:p w14:paraId="31D13044" w14:textId="77777777" w:rsidR="002D1659" w:rsidRPr="009B37FA" w:rsidRDefault="002D1659" w:rsidP="009B37FA">
            <w:pPr>
              <w:jc w:val="right"/>
              <w:rPr>
                <w:sz w:val="20"/>
                <w:szCs w:val="20"/>
              </w:rPr>
            </w:pPr>
            <w:r w:rsidRPr="009B37FA">
              <w:rPr>
                <w:sz w:val="20"/>
                <w:szCs w:val="20"/>
              </w:rPr>
              <w:t>130</w:t>
            </w:r>
          </w:p>
        </w:tc>
        <w:tc>
          <w:tcPr>
            <w:tcW w:w="1360" w:type="dxa"/>
            <w:tcBorders>
              <w:top w:val="nil"/>
              <w:left w:val="nil"/>
              <w:bottom w:val="nil"/>
              <w:right w:val="nil"/>
            </w:tcBorders>
            <w:tcMar>
              <w:top w:w="124" w:type="dxa"/>
              <w:left w:w="43" w:type="dxa"/>
              <w:bottom w:w="43" w:type="dxa"/>
              <w:right w:w="43" w:type="dxa"/>
            </w:tcMar>
            <w:vAlign w:val="bottom"/>
          </w:tcPr>
          <w:p w14:paraId="41357F7D" w14:textId="77777777" w:rsidR="002D1659" w:rsidRPr="009B37FA" w:rsidRDefault="002D1659" w:rsidP="009B37FA">
            <w:pPr>
              <w:jc w:val="right"/>
              <w:rPr>
                <w:sz w:val="20"/>
                <w:szCs w:val="20"/>
              </w:rPr>
            </w:pPr>
            <w:r w:rsidRPr="009B37FA">
              <w:rPr>
                <w:sz w:val="20"/>
                <w:szCs w:val="20"/>
              </w:rPr>
              <w:t>126</w:t>
            </w:r>
          </w:p>
        </w:tc>
        <w:tc>
          <w:tcPr>
            <w:tcW w:w="1360" w:type="dxa"/>
            <w:tcBorders>
              <w:top w:val="nil"/>
              <w:left w:val="nil"/>
              <w:bottom w:val="nil"/>
              <w:right w:val="nil"/>
            </w:tcBorders>
            <w:tcMar>
              <w:top w:w="124" w:type="dxa"/>
              <w:left w:w="43" w:type="dxa"/>
              <w:bottom w:w="43" w:type="dxa"/>
              <w:right w:w="43" w:type="dxa"/>
            </w:tcMar>
            <w:vAlign w:val="bottom"/>
          </w:tcPr>
          <w:p w14:paraId="3C68AFA2" w14:textId="77777777" w:rsidR="002D1659" w:rsidRPr="009B37FA" w:rsidRDefault="002D1659" w:rsidP="009B37FA">
            <w:pPr>
              <w:jc w:val="right"/>
              <w:rPr>
                <w:sz w:val="20"/>
                <w:szCs w:val="20"/>
              </w:rPr>
            </w:pPr>
            <w:r w:rsidRPr="009B37FA">
              <w:rPr>
                <w:sz w:val="20"/>
                <w:szCs w:val="20"/>
              </w:rPr>
              <w:t>140</w:t>
            </w:r>
          </w:p>
        </w:tc>
        <w:tc>
          <w:tcPr>
            <w:tcW w:w="1820" w:type="dxa"/>
            <w:tcBorders>
              <w:top w:val="nil"/>
              <w:left w:val="nil"/>
              <w:bottom w:val="nil"/>
              <w:right w:val="nil"/>
            </w:tcBorders>
            <w:tcMar>
              <w:top w:w="124" w:type="dxa"/>
              <w:left w:w="43" w:type="dxa"/>
              <w:bottom w:w="43" w:type="dxa"/>
              <w:right w:w="43" w:type="dxa"/>
            </w:tcMar>
            <w:vAlign w:val="bottom"/>
          </w:tcPr>
          <w:p w14:paraId="1726AFCC" w14:textId="77777777" w:rsidR="002D1659" w:rsidRPr="009B37FA" w:rsidRDefault="002D1659" w:rsidP="009B37FA">
            <w:pPr>
              <w:jc w:val="right"/>
              <w:rPr>
                <w:sz w:val="20"/>
                <w:szCs w:val="20"/>
              </w:rPr>
            </w:pPr>
            <w:r w:rsidRPr="009B37FA">
              <w:rPr>
                <w:sz w:val="20"/>
                <w:szCs w:val="20"/>
              </w:rPr>
              <w:t>152</w:t>
            </w:r>
          </w:p>
        </w:tc>
      </w:tr>
      <w:tr w:rsidR="002D1659" w:rsidRPr="00D47E8F" w14:paraId="23E169ED"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5A2CD88" w14:textId="77777777" w:rsidR="002D1659" w:rsidRPr="009B37FA" w:rsidRDefault="002D1659" w:rsidP="009B37FA">
            <w:pPr>
              <w:rPr>
                <w:sz w:val="20"/>
                <w:szCs w:val="20"/>
              </w:rPr>
            </w:pPr>
            <w:r w:rsidRPr="009B37FA">
              <w:rPr>
                <w:sz w:val="20"/>
                <w:szCs w:val="20"/>
              </w:rPr>
              <w:t>5435 Nordkapp</w:t>
            </w:r>
          </w:p>
        </w:tc>
        <w:tc>
          <w:tcPr>
            <w:tcW w:w="1360" w:type="dxa"/>
            <w:tcBorders>
              <w:top w:val="nil"/>
              <w:left w:val="nil"/>
              <w:bottom w:val="nil"/>
              <w:right w:val="nil"/>
            </w:tcBorders>
            <w:tcMar>
              <w:top w:w="124" w:type="dxa"/>
              <w:left w:w="43" w:type="dxa"/>
              <w:bottom w:w="43" w:type="dxa"/>
              <w:right w:w="43" w:type="dxa"/>
            </w:tcMar>
            <w:vAlign w:val="bottom"/>
          </w:tcPr>
          <w:p w14:paraId="41B3BB83" w14:textId="77777777" w:rsidR="002D1659" w:rsidRPr="009B37FA" w:rsidRDefault="002D1659" w:rsidP="009B37FA">
            <w:pPr>
              <w:jc w:val="right"/>
              <w:rPr>
                <w:sz w:val="20"/>
                <w:szCs w:val="20"/>
              </w:rPr>
            </w:pPr>
            <w:r w:rsidRPr="009B37FA">
              <w:rPr>
                <w:sz w:val="20"/>
                <w:szCs w:val="20"/>
              </w:rPr>
              <w:t>117</w:t>
            </w:r>
          </w:p>
        </w:tc>
        <w:tc>
          <w:tcPr>
            <w:tcW w:w="1360" w:type="dxa"/>
            <w:tcBorders>
              <w:top w:val="nil"/>
              <w:left w:val="nil"/>
              <w:bottom w:val="nil"/>
              <w:right w:val="nil"/>
            </w:tcBorders>
            <w:tcMar>
              <w:top w:w="124" w:type="dxa"/>
              <w:left w:w="43" w:type="dxa"/>
              <w:bottom w:w="43" w:type="dxa"/>
              <w:right w:w="43" w:type="dxa"/>
            </w:tcMar>
            <w:vAlign w:val="bottom"/>
          </w:tcPr>
          <w:p w14:paraId="272D7A04" w14:textId="77777777" w:rsidR="002D1659" w:rsidRPr="009B37FA" w:rsidRDefault="002D1659" w:rsidP="009B37FA">
            <w:pPr>
              <w:jc w:val="right"/>
              <w:rPr>
                <w:sz w:val="20"/>
                <w:szCs w:val="20"/>
              </w:rPr>
            </w:pPr>
            <w:r w:rsidRPr="009B37FA">
              <w:rPr>
                <w:sz w:val="20"/>
                <w:szCs w:val="20"/>
              </w:rPr>
              <w:t>114</w:t>
            </w:r>
          </w:p>
        </w:tc>
        <w:tc>
          <w:tcPr>
            <w:tcW w:w="1360" w:type="dxa"/>
            <w:tcBorders>
              <w:top w:val="nil"/>
              <w:left w:val="nil"/>
              <w:bottom w:val="nil"/>
              <w:right w:val="nil"/>
            </w:tcBorders>
            <w:tcMar>
              <w:top w:w="124" w:type="dxa"/>
              <w:left w:w="43" w:type="dxa"/>
              <w:bottom w:w="43" w:type="dxa"/>
              <w:right w:w="43" w:type="dxa"/>
            </w:tcMar>
            <w:vAlign w:val="bottom"/>
          </w:tcPr>
          <w:p w14:paraId="16AEB4BC" w14:textId="77777777" w:rsidR="002D1659" w:rsidRPr="009B37FA" w:rsidRDefault="002D1659" w:rsidP="009B37FA">
            <w:pPr>
              <w:jc w:val="right"/>
              <w:rPr>
                <w:sz w:val="20"/>
                <w:szCs w:val="20"/>
              </w:rPr>
            </w:pPr>
            <w:r w:rsidRPr="009B37FA">
              <w:rPr>
                <w:sz w:val="20"/>
                <w:szCs w:val="20"/>
              </w:rPr>
              <w:t>118</w:t>
            </w:r>
          </w:p>
        </w:tc>
        <w:tc>
          <w:tcPr>
            <w:tcW w:w="1820" w:type="dxa"/>
            <w:tcBorders>
              <w:top w:val="nil"/>
              <w:left w:val="nil"/>
              <w:bottom w:val="nil"/>
              <w:right w:val="nil"/>
            </w:tcBorders>
            <w:tcMar>
              <w:top w:w="124" w:type="dxa"/>
              <w:left w:w="43" w:type="dxa"/>
              <w:bottom w:w="43" w:type="dxa"/>
              <w:right w:w="43" w:type="dxa"/>
            </w:tcMar>
            <w:vAlign w:val="bottom"/>
          </w:tcPr>
          <w:p w14:paraId="47585C80" w14:textId="77777777" w:rsidR="002D1659" w:rsidRPr="009B37FA" w:rsidRDefault="002D1659" w:rsidP="009B37FA">
            <w:pPr>
              <w:jc w:val="right"/>
              <w:rPr>
                <w:sz w:val="20"/>
                <w:szCs w:val="20"/>
              </w:rPr>
            </w:pPr>
            <w:r w:rsidRPr="009B37FA">
              <w:rPr>
                <w:sz w:val="20"/>
                <w:szCs w:val="20"/>
              </w:rPr>
              <w:t>125</w:t>
            </w:r>
          </w:p>
        </w:tc>
      </w:tr>
      <w:tr w:rsidR="002D1659" w:rsidRPr="00D47E8F" w14:paraId="4C4CBF46"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9A97142" w14:textId="77777777" w:rsidR="002D1659" w:rsidRPr="009B37FA" w:rsidRDefault="002D1659" w:rsidP="009B37FA">
            <w:pPr>
              <w:rPr>
                <w:sz w:val="20"/>
                <w:szCs w:val="20"/>
              </w:rPr>
            </w:pPr>
            <w:r w:rsidRPr="009B37FA">
              <w:rPr>
                <w:sz w:val="20"/>
                <w:szCs w:val="20"/>
              </w:rPr>
              <w:t>5436 Porsanger</w:t>
            </w:r>
          </w:p>
        </w:tc>
        <w:tc>
          <w:tcPr>
            <w:tcW w:w="1360" w:type="dxa"/>
            <w:tcBorders>
              <w:top w:val="nil"/>
              <w:left w:val="nil"/>
              <w:bottom w:val="nil"/>
              <w:right w:val="nil"/>
            </w:tcBorders>
            <w:tcMar>
              <w:top w:w="124" w:type="dxa"/>
              <w:left w:w="43" w:type="dxa"/>
              <w:bottom w:w="43" w:type="dxa"/>
              <w:right w:w="43" w:type="dxa"/>
            </w:tcMar>
            <w:vAlign w:val="bottom"/>
          </w:tcPr>
          <w:p w14:paraId="146AA162" w14:textId="77777777" w:rsidR="002D1659" w:rsidRPr="009B37FA" w:rsidRDefault="002D1659" w:rsidP="009B37FA">
            <w:pPr>
              <w:jc w:val="right"/>
              <w:rPr>
                <w:sz w:val="20"/>
                <w:szCs w:val="20"/>
              </w:rPr>
            </w:pPr>
            <w:r w:rsidRPr="009B37FA">
              <w:rPr>
                <w:sz w:val="20"/>
                <w:szCs w:val="20"/>
              </w:rPr>
              <w:t>111</w:t>
            </w:r>
          </w:p>
        </w:tc>
        <w:tc>
          <w:tcPr>
            <w:tcW w:w="1360" w:type="dxa"/>
            <w:tcBorders>
              <w:top w:val="nil"/>
              <w:left w:val="nil"/>
              <w:bottom w:val="nil"/>
              <w:right w:val="nil"/>
            </w:tcBorders>
            <w:tcMar>
              <w:top w:w="124" w:type="dxa"/>
              <w:left w:w="43" w:type="dxa"/>
              <w:bottom w:w="43" w:type="dxa"/>
              <w:right w:w="43" w:type="dxa"/>
            </w:tcMar>
            <w:vAlign w:val="bottom"/>
          </w:tcPr>
          <w:p w14:paraId="59BDED1D" w14:textId="77777777" w:rsidR="002D1659" w:rsidRPr="009B37FA" w:rsidRDefault="002D1659" w:rsidP="009B37FA">
            <w:pPr>
              <w:jc w:val="right"/>
              <w:rPr>
                <w:sz w:val="20"/>
                <w:szCs w:val="20"/>
              </w:rPr>
            </w:pPr>
            <w:r w:rsidRPr="009B37FA">
              <w:rPr>
                <w:sz w:val="20"/>
                <w:szCs w:val="20"/>
              </w:rPr>
              <w:t>111</w:t>
            </w:r>
          </w:p>
        </w:tc>
        <w:tc>
          <w:tcPr>
            <w:tcW w:w="1360" w:type="dxa"/>
            <w:tcBorders>
              <w:top w:val="nil"/>
              <w:left w:val="nil"/>
              <w:bottom w:val="nil"/>
              <w:right w:val="nil"/>
            </w:tcBorders>
            <w:tcMar>
              <w:top w:w="124" w:type="dxa"/>
              <w:left w:w="43" w:type="dxa"/>
              <w:bottom w:w="43" w:type="dxa"/>
              <w:right w:w="43" w:type="dxa"/>
            </w:tcMar>
            <w:vAlign w:val="bottom"/>
          </w:tcPr>
          <w:p w14:paraId="663E5A6F" w14:textId="77777777" w:rsidR="002D1659" w:rsidRPr="009B37FA" w:rsidRDefault="002D1659" w:rsidP="009B37FA">
            <w:pPr>
              <w:jc w:val="right"/>
              <w:rPr>
                <w:sz w:val="20"/>
                <w:szCs w:val="20"/>
              </w:rPr>
            </w:pPr>
            <w:r w:rsidRPr="009B37FA">
              <w:rPr>
                <w:sz w:val="20"/>
                <w:szCs w:val="20"/>
              </w:rPr>
              <w:t>110</w:t>
            </w:r>
          </w:p>
        </w:tc>
        <w:tc>
          <w:tcPr>
            <w:tcW w:w="1820" w:type="dxa"/>
            <w:tcBorders>
              <w:top w:val="nil"/>
              <w:left w:val="nil"/>
              <w:bottom w:val="nil"/>
              <w:right w:val="nil"/>
            </w:tcBorders>
            <w:tcMar>
              <w:top w:w="124" w:type="dxa"/>
              <w:left w:w="43" w:type="dxa"/>
              <w:bottom w:w="43" w:type="dxa"/>
              <w:right w:w="43" w:type="dxa"/>
            </w:tcMar>
            <w:vAlign w:val="bottom"/>
          </w:tcPr>
          <w:p w14:paraId="0120398E" w14:textId="77777777" w:rsidR="002D1659" w:rsidRPr="009B37FA" w:rsidRDefault="002D1659" w:rsidP="009B37FA">
            <w:pPr>
              <w:jc w:val="right"/>
              <w:rPr>
                <w:sz w:val="20"/>
                <w:szCs w:val="20"/>
              </w:rPr>
            </w:pPr>
            <w:r w:rsidRPr="009B37FA">
              <w:rPr>
                <w:sz w:val="20"/>
                <w:szCs w:val="20"/>
              </w:rPr>
              <w:t>118</w:t>
            </w:r>
          </w:p>
        </w:tc>
      </w:tr>
      <w:tr w:rsidR="002D1659" w:rsidRPr="00D47E8F" w14:paraId="364250C5"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3752AD3C" w14:textId="77777777" w:rsidR="002D1659" w:rsidRPr="009B37FA" w:rsidRDefault="002D1659" w:rsidP="009B37FA">
            <w:pPr>
              <w:rPr>
                <w:sz w:val="20"/>
                <w:szCs w:val="20"/>
              </w:rPr>
            </w:pPr>
            <w:r w:rsidRPr="009B37FA">
              <w:rPr>
                <w:sz w:val="20"/>
                <w:szCs w:val="20"/>
              </w:rPr>
              <w:t>5437 Karasjok</w:t>
            </w:r>
          </w:p>
        </w:tc>
        <w:tc>
          <w:tcPr>
            <w:tcW w:w="1360" w:type="dxa"/>
            <w:tcBorders>
              <w:top w:val="nil"/>
              <w:left w:val="nil"/>
              <w:bottom w:val="nil"/>
              <w:right w:val="nil"/>
            </w:tcBorders>
            <w:tcMar>
              <w:top w:w="124" w:type="dxa"/>
              <w:left w:w="43" w:type="dxa"/>
              <w:bottom w:w="43" w:type="dxa"/>
              <w:right w:w="43" w:type="dxa"/>
            </w:tcMar>
            <w:vAlign w:val="bottom"/>
          </w:tcPr>
          <w:p w14:paraId="79CC9CB4" w14:textId="77777777" w:rsidR="002D1659" w:rsidRPr="009B37FA" w:rsidRDefault="002D1659" w:rsidP="009B37FA">
            <w:pPr>
              <w:jc w:val="right"/>
              <w:rPr>
                <w:sz w:val="20"/>
                <w:szCs w:val="20"/>
              </w:rPr>
            </w:pPr>
            <w:r w:rsidRPr="009B37FA">
              <w:rPr>
                <w:sz w:val="20"/>
                <w:szCs w:val="20"/>
              </w:rPr>
              <w:t>119</w:t>
            </w:r>
          </w:p>
        </w:tc>
        <w:tc>
          <w:tcPr>
            <w:tcW w:w="1360" w:type="dxa"/>
            <w:tcBorders>
              <w:top w:val="nil"/>
              <w:left w:val="nil"/>
              <w:bottom w:val="nil"/>
              <w:right w:val="nil"/>
            </w:tcBorders>
            <w:tcMar>
              <w:top w:w="124" w:type="dxa"/>
              <w:left w:w="43" w:type="dxa"/>
              <w:bottom w:w="43" w:type="dxa"/>
              <w:right w:w="43" w:type="dxa"/>
            </w:tcMar>
            <w:vAlign w:val="bottom"/>
          </w:tcPr>
          <w:p w14:paraId="39A4914A" w14:textId="77777777" w:rsidR="002D1659" w:rsidRPr="009B37FA" w:rsidRDefault="002D1659" w:rsidP="009B37FA">
            <w:pPr>
              <w:jc w:val="right"/>
              <w:rPr>
                <w:sz w:val="20"/>
                <w:szCs w:val="20"/>
              </w:rPr>
            </w:pPr>
            <w:r w:rsidRPr="009B37FA">
              <w:rPr>
                <w:sz w:val="20"/>
                <w:szCs w:val="20"/>
              </w:rPr>
              <w:t>112</w:t>
            </w:r>
          </w:p>
        </w:tc>
        <w:tc>
          <w:tcPr>
            <w:tcW w:w="1360" w:type="dxa"/>
            <w:tcBorders>
              <w:top w:val="nil"/>
              <w:left w:val="nil"/>
              <w:bottom w:val="nil"/>
              <w:right w:val="nil"/>
            </w:tcBorders>
            <w:tcMar>
              <w:top w:w="124" w:type="dxa"/>
              <w:left w:w="43" w:type="dxa"/>
              <w:bottom w:w="43" w:type="dxa"/>
              <w:right w:w="43" w:type="dxa"/>
            </w:tcMar>
            <w:vAlign w:val="bottom"/>
          </w:tcPr>
          <w:p w14:paraId="79668CEF" w14:textId="77777777" w:rsidR="002D1659" w:rsidRPr="009B37FA" w:rsidRDefault="002D1659" w:rsidP="009B37FA">
            <w:pPr>
              <w:jc w:val="right"/>
              <w:rPr>
                <w:sz w:val="20"/>
                <w:szCs w:val="20"/>
              </w:rPr>
            </w:pPr>
            <w:r w:rsidRPr="009B37FA">
              <w:rPr>
                <w:sz w:val="20"/>
                <w:szCs w:val="20"/>
              </w:rPr>
              <w:t>112</w:t>
            </w:r>
          </w:p>
        </w:tc>
        <w:tc>
          <w:tcPr>
            <w:tcW w:w="1820" w:type="dxa"/>
            <w:tcBorders>
              <w:top w:val="nil"/>
              <w:left w:val="nil"/>
              <w:bottom w:val="nil"/>
              <w:right w:val="nil"/>
            </w:tcBorders>
            <w:tcMar>
              <w:top w:w="124" w:type="dxa"/>
              <w:left w:w="43" w:type="dxa"/>
              <w:bottom w:w="43" w:type="dxa"/>
              <w:right w:w="43" w:type="dxa"/>
            </w:tcMar>
            <w:vAlign w:val="bottom"/>
          </w:tcPr>
          <w:p w14:paraId="6E39B0D8" w14:textId="77777777" w:rsidR="002D1659" w:rsidRPr="009B37FA" w:rsidRDefault="002D1659" w:rsidP="009B37FA">
            <w:pPr>
              <w:jc w:val="right"/>
              <w:rPr>
                <w:sz w:val="20"/>
                <w:szCs w:val="20"/>
              </w:rPr>
            </w:pPr>
            <w:r w:rsidRPr="009B37FA">
              <w:rPr>
                <w:sz w:val="20"/>
                <w:szCs w:val="20"/>
              </w:rPr>
              <w:t>122</w:t>
            </w:r>
          </w:p>
        </w:tc>
      </w:tr>
      <w:tr w:rsidR="002D1659" w:rsidRPr="00D47E8F" w14:paraId="09B23693"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29216A9D" w14:textId="77777777" w:rsidR="002D1659" w:rsidRPr="009B37FA" w:rsidRDefault="002D1659" w:rsidP="009B37FA">
            <w:pPr>
              <w:rPr>
                <w:sz w:val="20"/>
                <w:szCs w:val="20"/>
              </w:rPr>
            </w:pPr>
            <w:r w:rsidRPr="009B37FA">
              <w:rPr>
                <w:sz w:val="20"/>
                <w:szCs w:val="20"/>
              </w:rPr>
              <w:t>5438 Lebesby</w:t>
            </w:r>
          </w:p>
        </w:tc>
        <w:tc>
          <w:tcPr>
            <w:tcW w:w="1360" w:type="dxa"/>
            <w:tcBorders>
              <w:top w:val="nil"/>
              <w:left w:val="nil"/>
              <w:bottom w:val="nil"/>
              <w:right w:val="nil"/>
            </w:tcBorders>
            <w:tcMar>
              <w:top w:w="124" w:type="dxa"/>
              <w:left w:w="43" w:type="dxa"/>
              <w:bottom w:w="43" w:type="dxa"/>
              <w:right w:w="43" w:type="dxa"/>
            </w:tcMar>
            <w:vAlign w:val="bottom"/>
          </w:tcPr>
          <w:p w14:paraId="0203C2BC" w14:textId="77777777" w:rsidR="002D1659" w:rsidRPr="009B37FA" w:rsidRDefault="002D1659" w:rsidP="009B37FA">
            <w:pPr>
              <w:jc w:val="right"/>
              <w:rPr>
                <w:sz w:val="20"/>
                <w:szCs w:val="20"/>
              </w:rPr>
            </w:pPr>
            <w:r w:rsidRPr="009B37FA">
              <w:rPr>
                <w:sz w:val="20"/>
                <w:szCs w:val="20"/>
              </w:rPr>
              <w:t>130</w:t>
            </w:r>
          </w:p>
        </w:tc>
        <w:tc>
          <w:tcPr>
            <w:tcW w:w="1360" w:type="dxa"/>
            <w:tcBorders>
              <w:top w:val="nil"/>
              <w:left w:val="nil"/>
              <w:bottom w:val="nil"/>
              <w:right w:val="nil"/>
            </w:tcBorders>
            <w:tcMar>
              <w:top w:w="124" w:type="dxa"/>
              <w:left w:w="43" w:type="dxa"/>
              <w:bottom w:w="43" w:type="dxa"/>
              <w:right w:w="43" w:type="dxa"/>
            </w:tcMar>
            <w:vAlign w:val="bottom"/>
          </w:tcPr>
          <w:p w14:paraId="65525487" w14:textId="77777777" w:rsidR="002D1659" w:rsidRPr="009B37FA" w:rsidRDefault="002D1659" w:rsidP="009B37FA">
            <w:pPr>
              <w:jc w:val="right"/>
              <w:rPr>
                <w:sz w:val="20"/>
                <w:szCs w:val="20"/>
              </w:rPr>
            </w:pPr>
            <w:r w:rsidRPr="009B37FA">
              <w:rPr>
                <w:sz w:val="20"/>
                <w:szCs w:val="20"/>
              </w:rPr>
              <w:t>142</w:t>
            </w:r>
          </w:p>
        </w:tc>
        <w:tc>
          <w:tcPr>
            <w:tcW w:w="1360" w:type="dxa"/>
            <w:tcBorders>
              <w:top w:val="nil"/>
              <w:left w:val="nil"/>
              <w:bottom w:val="nil"/>
              <w:right w:val="nil"/>
            </w:tcBorders>
            <w:tcMar>
              <w:top w:w="124" w:type="dxa"/>
              <w:left w:w="43" w:type="dxa"/>
              <w:bottom w:w="43" w:type="dxa"/>
              <w:right w:w="43" w:type="dxa"/>
            </w:tcMar>
            <w:vAlign w:val="bottom"/>
          </w:tcPr>
          <w:p w14:paraId="22819BA9" w14:textId="77777777" w:rsidR="002D1659" w:rsidRPr="009B37FA" w:rsidRDefault="002D1659" w:rsidP="009B37FA">
            <w:pPr>
              <w:jc w:val="right"/>
              <w:rPr>
                <w:sz w:val="20"/>
                <w:szCs w:val="20"/>
              </w:rPr>
            </w:pPr>
            <w:r w:rsidRPr="009B37FA">
              <w:rPr>
                <w:sz w:val="20"/>
                <w:szCs w:val="20"/>
              </w:rPr>
              <w:t>154</w:t>
            </w:r>
          </w:p>
        </w:tc>
        <w:tc>
          <w:tcPr>
            <w:tcW w:w="1820" w:type="dxa"/>
            <w:tcBorders>
              <w:top w:val="nil"/>
              <w:left w:val="nil"/>
              <w:bottom w:val="nil"/>
              <w:right w:val="nil"/>
            </w:tcBorders>
            <w:tcMar>
              <w:top w:w="124" w:type="dxa"/>
              <w:left w:w="43" w:type="dxa"/>
              <w:bottom w:w="43" w:type="dxa"/>
              <w:right w:w="43" w:type="dxa"/>
            </w:tcMar>
            <w:vAlign w:val="bottom"/>
          </w:tcPr>
          <w:p w14:paraId="613D59FD" w14:textId="77777777" w:rsidR="002D1659" w:rsidRPr="009B37FA" w:rsidRDefault="002D1659" w:rsidP="009B37FA">
            <w:pPr>
              <w:jc w:val="right"/>
              <w:rPr>
                <w:sz w:val="20"/>
                <w:szCs w:val="20"/>
              </w:rPr>
            </w:pPr>
            <w:r w:rsidRPr="009B37FA">
              <w:rPr>
                <w:sz w:val="20"/>
                <w:szCs w:val="20"/>
              </w:rPr>
              <w:t>164</w:t>
            </w:r>
          </w:p>
        </w:tc>
      </w:tr>
      <w:tr w:rsidR="002D1659" w:rsidRPr="00D47E8F" w14:paraId="08563079" w14:textId="77777777" w:rsidTr="007945D1">
        <w:trPr>
          <w:trHeight w:val="380"/>
        </w:trPr>
        <w:tc>
          <w:tcPr>
            <w:tcW w:w="3600" w:type="dxa"/>
            <w:tcBorders>
              <w:top w:val="nil"/>
              <w:left w:val="nil"/>
              <w:right w:val="nil"/>
            </w:tcBorders>
            <w:tcMar>
              <w:top w:w="124" w:type="dxa"/>
              <w:left w:w="43" w:type="dxa"/>
              <w:bottom w:w="43" w:type="dxa"/>
              <w:right w:w="43" w:type="dxa"/>
            </w:tcMar>
          </w:tcPr>
          <w:p w14:paraId="14E45BF4" w14:textId="77777777" w:rsidR="002D1659" w:rsidRPr="009B37FA" w:rsidRDefault="002D1659" w:rsidP="009B37FA">
            <w:pPr>
              <w:rPr>
                <w:sz w:val="20"/>
                <w:szCs w:val="20"/>
              </w:rPr>
            </w:pPr>
            <w:r w:rsidRPr="009B37FA">
              <w:rPr>
                <w:sz w:val="20"/>
                <w:szCs w:val="20"/>
              </w:rPr>
              <w:t>5439 Gamvik</w:t>
            </w:r>
          </w:p>
        </w:tc>
        <w:tc>
          <w:tcPr>
            <w:tcW w:w="1360" w:type="dxa"/>
            <w:tcBorders>
              <w:top w:val="nil"/>
              <w:left w:val="nil"/>
              <w:right w:val="nil"/>
            </w:tcBorders>
            <w:tcMar>
              <w:top w:w="124" w:type="dxa"/>
              <w:left w:w="43" w:type="dxa"/>
              <w:bottom w:w="43" w:type="dxa"/>
              <w:right w:w="43" w:type="dxa"/>
            </w:tcMar>
            <w:vAlign w:val="bottom"/>
          </w:tcPr>
          <w:p w14:paraId="17A85C1C" w14:textId="77777777" w:rsidR="002D1659" w:rsidRPr="009B37FA" w:rsidRDefault="002D1659" w:rsidP="009B37FA">
            <w:pPr>
              <w:jc w:val="right"/>
              <w:rPr>
                <w:sz w:val="20"/>
                <w:szCs w:val="20"/>
              </w:rPr>
            </w:pPr>
            <w:r w:rsidRPr="009B37FA">
              <w:rPr>
                <w:sz w:val="20"/>
                <w:szCs w:val="20"/>
              </w:rPr>
              <w:t>140</w:t>
            </w:r>
          </w:p>
        </w:tc>
        <w:tc>
          <w:tcPr>
            <w:tcW w:w="1360" w:type="dxa"/>
            <w:tcBorders>
              <w:top w:val="nil"/>
              <w:left w:val="nil"/>
              <w:right w:val="nil"/>
            </w:tcBorders>
            <w:tcMar>
              <w:top w:w="124" w:type="dxa"/>
              <w:left w:w="43" w:type="dxa"/>
              <w:bottom w:w="43" w:type="dxa"/>
              <w:right w:w="43" w:type="dxa"/>
            </w:tcMar>
            <w:vAlign w:val="bottom"/>
          </w:tcPr>
          <w:p w14:paraId="30E2680D" w14:textId="77777777" w:rsidR="002D1659" w:rsidRPr="009B37FA" w:rsidRDefault="002D1659" w:rsidP="009B37FA">
            <w:pPr>
              <w:jc w:val="right"/>
              <w:rPr>
                <w:sz w:val="20"/>
                <w:szCs w:val="20"/>
              </w:rPr>
            </w:pPr>
            <w:r w:rsidRPr="009B37FA">
              <w:rPr>
                <w:sz w:val="20"/>
                <w:szCs w:val="20"/>
              </w:rPr>
              <w:t>132</w:t>
            </w:r>
          </w:p>
        </w:tc>
        <w:tc>
          <w:tcPr>
            <w:tcW w:w="1360" w:type="dxa"/>
            <w:tcBorders>
              <w:top w:val="nil"/>
              <w:left w:val="nil"/>
              <w:right w:val="nil"/>
            </w:tcBorders>
            <w:tcMar>
              <w:top w:w="124" w:type="dxa"/>
              <w:left w:w="43" w:type="dxa"/>
              <w:bottom w:w="43" w:type="dxa"/>
              <w:right w:w="43" w:type="dxa"/>
            </w:tcMar>
            <w:vAlign w:val="bottom"/>
          </w:tcPr>
          <w:p w14:paraId="78BE984E" w14:textId="77777777" w:rsidR="002D1659" w:rsidRPr="009B37FA" w:rsidRDefault="002D1659" w:rsidP="009B37FA">
            <w:pPr>
              <w:jc w:val="right"/>
              <w:rPr>
                <w:sz w:val="20"/>
                <w:szCs w:val="20"/>
              </w:rPr>
            </w:pPr>
            <w:r w:rsidRPr="009B37FA">
              <w:rPr>
                <w:sz w:val="20"/>
                <w:szCs w:val="20"/>
              </w:rPr>
              <w:t>131</w:t>
            </w:r>
          </w:p>
        </w:tc>
        <w:tc>
          <w:tcPr>
            <w:tcW w:w="1820" w:type="dxa"/>
            <w:tcBorders>
              <w:top w:val="nil"/>
              <w:left w:val="nil"/>
              <w:right w:val="nil"/>
            </w:tcBorders>
            <w:tcMar>
              <w:top w:w="124" w:type="dxa"/>
              <w:left w:w="43" w:type="dxa"/>
              <w:bottom w:w="43" w:type="dxa"/>
              <w:right w:w="43" w:type="dxa"/>
            </w:tcMar>
            <w:vAlign w:val="bottom"/>
          </w:tcPr>
          <w:p w14:paraId="42E5E385" w14:textId="77777777" w:rsidR="002D1659" w:rsidRPr="009B37FA" w:rsidRDefault="002D1659" w:rsidP="009B37FA">
            <w:pPr>
              <w:jc w:val="right"/>
              <w:rPr>
                <w:sz w:val="20"/>
                <w:szCs w:val="20"/>
              </w:rPr>
            </w:pPr>
            <w:r w:rsidRPr="009B37FA">
              <w:rPr>
                <w:sz w:val="20"/>
                <w:szCs w:val="20"/>
              </w:rPr>
              <w:t>142</w:t>
            </w:r>
          </w:p>
        </w:tc>
      </w:tr>
      <w:tr w:rsidR="002D1659" w:rsidRPr="00D47E8F" w14:paraId="06C0E516"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6D8E4C8C" w14:textId="77777777" w:rsidR="002D1659" w:rsidRPr="009B37FA" w:rsidRDefault="002D1659" w:rsidP="009B37FA">
            <w:pPr>
              <w:rPr>
                <w:sz w:val="20"/>
                <w:szCs w:val="20"/>
              </w:rPr>
            </w:pPr>
            <w:r w:rsidRPr="009B37FA">
              <w:rPr>
                <w:sz w:val="20"/>
                <w:szCs w:val="20"/>
              </w:rPr>
              <w:t>5440 Berlevåg</w:t>
            </w:r>
          </w:p>
        </w:tc>
        <w:tc>
          <w:tcPr>
            <w:tcW w:w="1360" w:type="dxa"/>
            <w:tcBorders>
              <w:top w:val="nil"/>
              <w:left w:val="nil"/>
              <w:bottom w:val="nil"/>
              <w:right w:val="nil"/>
            </w:tcBorders>
            <w:tcMar>
              <w:top w:w="124" w:type="dxa"/>
              <w:left w:w="43" w:type="dxa"/>
              <w:bottom w:w="43" w:type="dxa"/>
              <w:right w:w="43" w:type="dxa"/>
            </w:tcMar>
            <w:vAlign w:val="bottom"/>
          </w:tcPr>
          <w:p w14:paraId="071B98B7" w14:textId="77777777" w:rsidR="002D1659" w:rsidRPr="009B37FA" w:rsidRDefault="002D1659" w:rsidP="009B37FA">
            <w:pPr>
              <w:jc w:val="right"/>
              <w:rPr>
                <w:sz w:val="20"/>
                <w:szCs w:val="20"/>
              </w:rPr>
            </w:pPr>
            <w:r w:rsidRPr="009B37FA">
              <w:rPr>
                <w:sz w:val="20"/>
                <w:szCs w:val="20"/>
              </w:rPr>
              <w:t>138</w:t>
            </w:r>
          </w:p>
        </w:tc>
        <w:tc>
          <w:tcPr>
            <w:tcW w:w="1360" w:type="dxa"/>
            <w:tcBorders>
              <w:top w:val="nil"/>
              <w:left w:val="nil"/>
              <w:bottom w:val="nil"/>
              <w:right w:val="nil"/>
            </w:tcBorders>
            <w:tcMar>
              <w:top w:w="124" w:type="dxa"/>
              <w:left w:w="43" w:type="dxa"/>
              <w:bottom w:w="43" w:type="dxa"/>
              <w:right w:w="43" w:type="dxa"/>
            </w:tcMar>
            <w:vAlign w:val="bottom"/>
          </w:tcPr>
          <w:p w14:paraId="48BE4FB7" w14:textId="77777777" w:rsidR="002D1659" w:rsidRPr="009B37FA" w:rsidRDefault="002D1659" w:rsidP="009B37FA">
            <w:pPr>
              <w:jc w:val="right"/>
              <w:rPr>
                <w:sz w:val="20"/>
                <w:szCs w:val="20"/>
              </w:rPr>
            </w:pPr>
            <w:r w:rsidRPr="009B37FA">
              <w:rPr>
                <w:sz w:val="20"/>
                <w:szCs w:val="20"/>
              </w:rPr>
              <w:t>151</w:t>
            </w:r>
          </w:p>
        </w:tc>
        <w:tc>
          <w:tcPr>
            <w:tcW w:w="1360" w:type="dxa"/>
            <w:tcBorders>
              <w:top w:val="nil"/>
              <w:left w:val="nil"/>
              <w:bottom w:val="nil"/>
              <w:right w:val="nil"/>
            </w:tcBorders>
            <w:tcMar>
              <w:top w:w="124" w:type="dxa"/>
              <w:left w:w="43" w:type="dxa"/>
              <w:bottom w:w="43" w:type="dxa"/>
              <w:right w:w="43" w:type="dxa"/>
            </w:tcMar>
            <w:vAlign w:val="bottom"/>
          </w:tcPr>
          <w:p w14:paraId="4804F1E7" w14:textId="77777777" w:rsidR="002D1659" w:rsidRPr="009B37FA" w:rsidRDefault="002D1659" w:rsidP="009B37FA">
            <w:pPr>
              <w:jc w:val="right"/>
              <w:rPr>
                <w:sz w:val="20"/>
                <w:szCs w:val="20"/>
              </w:rPr>
            </w:pPr>
            <w:r w:rsidRPr="009B37FA">
              <w:rPr>
                <w:sz w:val="20"/>
                <w:szCs w:val="20"/>
              </w:rPr>
              <w:t>151</w:t>
            </w:r>
          </w:p>
        </w:tc>
        <w:tc>
          <w:tcPr>
            <w:tcW w:w="1820" w:type="dxa"/>
            <w:tcBorders>
              <w:top w:val="nil"/>
              <w:left w:val="nil"/>
              <w:bottom w:val="nil"/>
              <w:right w:val="nil"/>
            </w:tcBorders>
            <w:tcMar>
              <w:top w:w="124" w:type="dxa"/>
              <w:left w:w="43" w:type="dxa"/>
              <w:bottom w:w="43" w:type="dxa"/>
              <w:right w:w="43" w:type="dxa"/>
            </w:tcMar>
            <w:vAlign w:val="bottom"/>
          </w:tcPr>
          <w:p w14:paraId="00C0FD45" w14:textId="77777777" w:rsidR="002D1659" w:rsidRPr="009B37FA" w:rsidRDefault="002D1659" w:rsidP="009B37FA">
            <w:pPr>
              <w:jc w:val="right"/>
              <w:rPr>
                <w:sz w:val="20"/>
                <w:szCs w:val="20"/>
              </w:rPr>
            </w:pPr>
            <w:r w:rsidRPr="009B37FA">
              <w:rPr>
                <w:sz w:val="20"/>
                <w:szCs w:val="20"/>
              </w:rPr>
              <w:t>159</w:t>
            </w:r>
          </w:p>
        </w:tc>
      </w:tr>
      <w:tr w:rsidR="002D1659" w:rsidRPr="00D47E8F" w14:paraId="4BB23B18" w14:textId="77777777" w:rsidTr="007945D1">
        <w:trPr>
          <w:trHeight w:val="380"/>
        </w:trPr>
        <w:tc>
          <w:tcPr>
            <w:tcW w:w="3600" w:type="dxa"/>
            <w:tcBorders>
              <w:left w:val="nil"/>
              <w:bottom w:val="nil"/>
              <w:right w:val="nil"/>
            </w:tcBorders>
            <w:tcMar>
              <w:top w:w="124" w:type="dxa"/>
              <w:left w:w="43" w:type="dxa"/>
              <w:bottom w:w="43" w:type="dxa"/>
              <w:right w:w="43" w:type="dxa"/>
            </w:tcMar>
          </w:tcPr>
          <w:p w14:paraId="31212621" w14:textId="77777777" w:rsidR="002D1659" w:rsidRPr="009B37FA" w:rsidRDefault="002D1659" w:rsidP="009B37FA">
            <w:pPr>
              <w:rPr>
                <w:sz w:val="20"/>
                <w:szCs w:val="20"/>
              </w:rPr>
            </w:pPr>
            <w:r w:rsidRPr="009B37FA">
              <w:rPr>
                <w:sz w:val="20"/>
                <w:szCs w:val="20"/>
              </w:rPr>
              <w:t>5441 Tana</w:t>
            </w:r>
          </w:p>
        </w:tc>
        <w:tc>
          <w:tcPr>
            <w:tcW w:w="1360" w:type="dxa"/>
            <w:tcBorders>
              <w:left w:val="nil"/>
              <w:bottom w:val="nil"/>
              <w:right w:val="nil"/>
            </w:tcBorders>
            <w:tcMar>
              <w:top w:w="124" w:type="dxa"/>
              <w:left w:w="43" w:type="dxa"/>
              <w:bottom w:w="43" w:type="dxa"/>
              <w:right w:w="43" w:type="dxa"/>
            </w:tcMar>
            <w:vAlign w:val="bottom"/>
          </w:tcPr>
          <w:p w14:paraId="5FC09A9D" w14:textId="77777777" w:rsidR="002D1659" w:rsidRPr="009B37FA" w:rsidRDefault="002D1659" w:rsidP="009B37FA">
            <w:pPr>
              <w:jc w:val="right"/>
              <w:rPr>
                <w:sz w:val="20"/>
                <w:szCs w:val="20"/>
              </w:rPr>
            </w:pPr>
            <w:r w:rsidRPr="009B37FA">
              <w:rPr>
                <w:sz w:val="20"/>
                <w:szCs w:val="20"/>
              </w:rPr>
              <w:t>117</w:t>
            </w:r>
          </w:p>
        </w:tc>
        <w:tc>
          <w:tcPr>
            <w:tcW w:w="1360" w:type="dxa"/>
            <w:tcBorders>
              <w:left w:val="nil"/>
              <w:bottom w:val="nil"/>
              <w:right w:val="nil"/>
            </w:tcBorders>
            <w:tcMar>
              <w:top w:w="124" w:type="dxa"/>
              <w:left w:w="43" w:type="dxa"/>
              <w:bottom w:w="43" w:type="dxa"/>
              <w:right w:w="43" w:type="dxa"/>
            </w:tcMar>
            <w:vAlign w:val="bottom"/>
          </w:tcPr>
          <w:p w14:paraId="7AF85A54" w14:textId="77777777" w:rsidR="002D1659" w:rsidRPr="009B37FA" w:rsidRDefault="002D1659" w:rsidP="009B37FA">
            <w:pPr>
              <w:jc w:val="right"/>
              <w:rPr>
                <w:sz w:val="20"/>
                <w:szCs w:val="20"/>
              </w:rPr>
            </w:pPr>
            <w:r w:rsidRPr="009B37FA">
              <w:rPr>
                <w:sz w:val="20"/>
                <w:szCs w:val="20"/>
              </w:rPr>
              <w:t>114</w:t>
            </w:r>
          </w:p>
        </w:tc>
        <w:tc>
          <w:tcPr>
            <w:tcW w:w="1360" w:type="dxa"/>
            <w:tcBorders>
              <w:left w:val="nil"/>
              <w:bottom w:val="nil"/>
              <w:right w:val="nil"/>
            </w:tcBorders>
            <w:tcMar>
              <w:top w:w="124" w:type="dxa"/>
              <w:left w:w="43" w:type="dxa"/>
              <w:bottom w:w="43" w:type="dxa"/>
              <w:right w:w="43" w:type="dxa"/>
            </w:tcMar>
            <w:vAlign w:val="bottom"/>
          </w:tcPr>
          <w:p w14:paraId="24AE3038" w14:textId="77777777" w:rsidR="002D1659" w:rsidRPr="009B37FA" w:rsidRDefault="002D1659" w:rsidP="009B37FA">
            <w:pPr>
              <w:jc w:val="right"/>
              <w:rPr>
                <w:sz w:val="20"/>
                <w:szCs w:val="20"/>
              </w:rPr>
            </w:pPr>
            <w:r w:rsidRPr="009B37FA">
              <w:rPr>
                <w:sz w:val="20"/>
                <w:szCs w:val="20"/>
              </w:rPr>
              <w:t>113</w:t>
            </w:r>
          </w:p>
        </w:tc>
        <w:tc>
          <w:tcPr>
            <w:tcW w:w="1820" w:type="dxa"/>
            <w:tcBorders>
              <w:left w:val="nil"/>
              <w:bottom w:val="nil"/>
              <w:right w:val="nil"/>
            </w:tcBorders>
            <w:tcMar>
              <w:top w:w="124" w:type="dxa"/>
              <w:left w:w="43" w:type="dxa"/>
              <w:bottom w:w="43" w:type="dxa"/>
              <w:right w:w="43" w:type="dxa"/>
            </w:tcMar>
            <w:vAlign w:val="bottom"/>
          </w:tcPr>
          <w:p w14:paraId="497C96CE" w14:textId="77777777" w:rsidR="002D1659" w:rsidRPr="009B37FA" w:rsidRDefault="002D1659" w:rsidP="009B37FA">
            <w:pPr>
              <w:jc w:val="right"/>
              <w:rPr>
                <w:sz w:val="20"/>
                <w:szCs w:val="20"/>
              </w:rPr>
            </w:pPr>
            <w:r w:rsidRPr="009B37FA">
              <w:rPr>
                <w:sz w:val="20"/>
                <w:szCs w:val="20"/>
              </w:rPr>
              <w:t>123</w:t>
            </w:r>
          </w:p>
        </w:tc>
      </w:tr>
      <w:tr w:rsidR="002D1659" w:rsidRPr="00D47E8F" w14:paraId="6C998203"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0F91F4E4" w14:textId="77777777" w:rsidR="002D1659" w:rsidRPr="009B37FA" w:rsidRDefault="002D1659" w:rsidP="009B37FA">
            <w:pPr>
              <w:rPr>
                <w:sz w:val="20"/>
                <w:szCs w:val="20"/>
              </w:rPr>
            </w:pPr>
            <w:r w:rsidRPr="009B37FA">
              <w:rPr>
                <w:sz w:val="20"/>
                <w:szCs w:val="20"/>
              </w:rPr>
              <w:t>5442 Nesseby</w:t>
            </w:r>
          </w:p>
        </w:tc>
        <w:tc>
          <w:tcPr>
            <w:tcW w:w="1360" w:type="dxa"/>
            <w:tcBorders>
              <w:top w:val="nil"/>
              <w:left w:val="nil"/>
              <w:bottom w:val="nil"/>
              <w:right w:val="nil"/>
            </w:tcBorders>
            <w:tcMar>
              <w:top w:w="124" w:type="dxa"/>
              <w:left w:w="43" w:type="dxa"/>
              <w:bottom w:w="43" w:type="dxa"/>
              <w:right w:w="43" w:type="dxa"/>
            </w:tcMar>
            <w:vAlign w:val="bottom"/>
          </w:tcPr>
          <w:p w14:paraId="6D6C9B41" w14:textId="77777777" w:rsidR="002D1659" w:rsidRPr="009B37FA" w:rsidRDefault="002D1659" w:rsidP="009B37FA">
            <w:pPr>
              <w:jc w:val="right"/>
              <w:rPr>
                <w:sz w:val="20"/>
                <w:szCs w:val="20"/>
              </w:rPr>
            </w:pPr>
            <w:r w:rsidRPr="009B37FA">
              <w:rPr>
                <w:sz w:val="20"/>
                <w:szCs w:val="20"/>
              </w:rPr>
              <w:t>133</w:t>
            </w:r>
          </w:p>
        </w:tc>
        <w:tc>
          <w:tcPr>
            <w:tcW w:w="1360" w:type="dxa"/>
            <w:tcBorders>
              <w:top w:val="nil"/>
              <w:left w:val="nil"/>
              <w:bottom w:val="nil"/>
              <w:right w:val="nil"/>
            </w:tcBorders>
            <w:tcMar>
              <w:top w:w="124" w:type="dxa"/>
              <w:left w:w="43" w:type="dxa"/>
              <w:bottom w:w="43" w:type="dxa"/>
              <w:right w:w="43" w:type="dxa"/>
            </w:tcMar>
            <w:vAlign w:val="bottom"/>
          </w:tcPr>
          <w:p w14:paraId="7A8CF0F0" w14:textId="77777777" w:rsidR="002D1659" w:rsidRPr="009B37FA" w:rsidRDefault="002D1659" w:rsidP="009B37FA">
            <w:pPr>
              <w:jc w:val="right"/>
              <w:rPr>
                <w:sz w:val="20"/>
                <w:szCs w:val="20"/>
              </w:rPr>
            </w:pPr>
            <w:r w:rsidRPr="009B37FA">
              <w:rPr>
                <w:sz w:val="20"/>
                <w:szCs w:val="20"/>
              </w:rPr>
              <w:t>128</w:t>
            </w:r>
          </w:p>
        </w:tc>
        <w:tc>
          <w:tcPr>
            <w:tcW w:w="1360" w:type="dxa"/>
            <w:tcBorders>
              <w:top w:val="nil"/>
              <w:left w:val="nil"/>
              <w:bottom w:val="nil"/>
              <w:right w:val="nil"/>
            </w:tcBorders>
            <w:tcMar>
              <w:top w:w="124" w:type="dxa"/>
              <w:left w:w="43" w:type="dxa"/>
              <w:bottom w:w="43" w:type="dxa"/>
              <w:right w:w="43" w:type="dxa"/>
            </w:tcMar>
            <w:vAlign w:val="bottom"/>
          </w:tcPr>
          <w:p w14:paraId="0C042FC9" w14:textId="77777777" w:rsidR="002D1659" w:rsidRPr="009B37FA" w:rsidRDefault="002D1659" w:rsidP="009B37FA">
            <w:pPr>
              <w:jc w:val="right"/>
              <w:rPr>
                <w:sz w:val="20"/>
                <w:szCs w:val="20"/>
              </w:rPr>
            </w:pPr>
            <w:r w:rsidRPr="009B37FA">
              <w:rPr>
                <w:sz w:val="20"/>
                <w:szCs w:val="20"/>
              </w:rPr>
              <w:t>132</w:t>
            </w:r>
          </w:p>
        </w:tc>
        <w:tc>
          <w:tcPr>
            <w:tcW w:w="1820" w:type="dxa"/>
            <w:tcBorders>
              <w:top w:val="nil"/>
              <w:left w:val="nil"/>
              <w:bottom w:val="nil"/>
              <w:right w:val="nil"/>
            </w:tcBorders>
            <w:tcMar>
              <w:top w:w="124" w:type="dxa"/>
              <w:left w:w="43" w:type="dxa"/>
              <w:bottom w:w="43" w:type="dxa"/>
              <w:right w:w="43" w:type="dxa"/>
            </w:tcMar>
            <w:vAlign w:val="bottom"/>
          </w:tcPr>
          <w:p w14:paraId="17A9EA98" w14:textId="77777777" w:rsidR="002D1659" w:rsidRPr="009B37FA" w:rsidRDefault="002D1659" w:rsidP="009B37FA">
            <w:pPr>
              <w:jc w:val="right"/>
              <w:rPr>
                <w:sz w:val="20"/>
                <w:szCs w:val="20"/>
              </w:rPr>
            </w:pPr>
            <w:r w:rsidRPr="009B37FA">
              <w:rPr>
                <w:sz w:val="20"/>
                <w:szCs w:val="20"/>
              </w:rPr>
              <w:t>145</w:t>
            </w:r>
          </w:p>
        </w:tc>
      </w:tr>
      <w:tr w:rsidR="002D1659" w:rsidRPr="00D47E8F" w14:paraId="45FCF81D"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581DA127" w14:textId="77777777" w:rsidR="002D1659" w:rsidRPr="009B37FA" w:rsidRDefault="002D1659" w:rsidP="009B37FA">
            <w:pPr>
              <w:rPr>
                <w:sz w:val="20"/>
                <w:szCs w:val="20"/>
              </w:rPr>
            </w:pPr>
            <w:r w:rsidRPr="009B37FA">
              <w:rPr>
                <w:sz w:val="20"/>
                <w:szCs w:val="20"/>
              </w:rPr>
              <w:t>5443 Båtsfjord</w:t>
            </w:r>
          </w:p>
        </w:tc>
        <w:tc>
          <w:tcPr>
            <w:tcW w:w="1360" w:type="dxa"/>
            <w:tcBorders>
              <w:top w:val="nil"/>
              <w:left w:val="nil"/>
              <w:bottom w:val="nil"/>
              <w:right w:val="nil"/>
            </w:tcBorders>
            <w:tcMar>
              <w:top w:w="124" w:type="dxa"/>
              <w:left w:w="43" w:type="dxa"/>
              <w:bottom w:w="43" w:type="dxa"/>
              <w:right w:w="43" w:type="dxa"/>
            </w:tcMar>
            <w:vAlign w:val="bottom"/>
          </w:tcPr>
          <w:p w14:paraId="03BC3CF3" w14:textId="77777777" w:rsidR="002D1659" w:rsidRPr="009B37FA" w:rsidRDefault="002D1659" w:rsidP="009B37FA">
            <w:pPr>
              <w:jc w:val="right"/>
              <w:rPr>
                <w:sz w:val="20"/>
                <w:szCs w:val="20"/>
              </w:rPr>
            </w:pPr>
            <w:r w:rsidRPr="009B37FA">
              <w:rPr>
                <w:sz w:val="20"/>
                <w:szCs w:val="20"/>
              </w:rPr>
              <w:t>117</w:t>
            </w:r>
          </w:p>
        </w:tc>
        <w:tc>
          <w:tcPr>
            <w:tcW w:w="1360" w:type="dxa"/>
            <w:tcBorders>
              <w:top w:val="nil"/>
              <w:left w:val="nil"/>
              <w:bottom w:val="nil"/>
              <w:right w:val="nil"/>
            </w:tcBorders>
            <w:tcMar>
              <w:top w:w="124" w:type="dxa"/>
              <w:left w:w="43" w:type="dxa"/>
              <w:bottom w:w="43" w:type="dxa"/>
              <w:right w:w="43" w:type="dxa"/>
            </w:tcMar>
            <w:vAlign w:val="bottom"/>
          </w:tcPr>
          <w:p w14:paraId="677AD957" w14:textId="77777777" w:rsidR="002D1659" w:rsidRPr="009B37FA" w:rsidRDefault="002D1659" w:rsidP="009B37FA">
            <w:pPr>
              <w:jc w:val="right"/>
              <w:rPr>
                <w:sz w:val="20"/>
                <w:szCs w:val="20"/>
              </w:rPr>
            </w:pPr>
            <w:r w:rsidRPr="009B37FA">
              <w:rPr>
                <w:sz w:val="20"/>
                <w:szCs w:val="20"/>
              </w:rPr>
              <w:t>117</w:t>
            </w:r>
          </w:p>
        </w:tc>
        <w:tc>
          <w:tcPr>
            <w:tcW w:w="1360" w:type="dxa"/>
            <w:tcBorders>
              <w:top w:val="nil"/>
              <w:left w:val="nil"/>
              <w:bottom w:val="nil"/>
              <w:right w:val="nil"/>
            </w:tcBorders>
            <w:tcMar>
              <w:top w:w="124" w:type="dxa"/>
              <w:left w:w="43" w:type="dxa"/>
              <w:bottom w:w="43" w:type="dxa"/>
              <w:right w:w="43" w:type="dxa"/>
            </w:tcMar>
            <w:vAlign w:val="bottom"/>
          </w:tcPr>
          <w:p w14:paraId="6EF0DF1B" w14:textId="77777777" w:rsidR="002D1659" w:rsidRPr="009B37FA" w:rsidRDefault="002D1659" w:rsidP="009B37FA">
            <w:pPr>
              <w:jc w:val="right"/>
              <w:rPr>
                <w:sz w:val="20"/>
                <w:szCs w:val="20"/>
              </w:rPr>
            </w:pPr>
            <w:r w:rsidRPr="009B37FA">
              <w:rPr>
                <w:sz w:val="20"/>
                <w:szCs w:val="20"/>
              </w:rPr>
              <w:t>117</w:t>
            </w:r>
          </w:p>
        </w:tc>
        <w:tc>
          <w:tcPr>
            <w:tcW w:w="1820" w:type="dxa"/>
            <w:tcBorders>
              <w:top w:val="nil"/>
              <w:left w:val="nil"/>
              <w:bottom w:val="nil"/>
              <w:right w:val="nil"/>
            </w:tcBorders>
            <w:tcMar>
              <w:top w:w="124" w:type="dxa"/>
              <w:left w:w="43" w:type="dxa"/>
              <w:bottom w:w="43" w:type="dxa"/>
              <w:right w:w="43" w:type="dxa"/>
            </w:tcMar>
            <w:vAlign w:val="bottom"/>
          </w:tcPr>
          <w:p w14:paraId="29ABFC5B" w14:textId="77777777" w:rsidR="002D1659" w:rsidRPr="009B37FA" w:rsidRDefault="002D1659" w:rsidP="009B37FA">
            <w:pPr>
              <w:jc w:val="right"/>
              <w:rPr>
                <w:sz w:val="20"/>
                <w:szCs w:val="20"/>
              </w:rPr>
            </w:pPr>
            <w:r w:rsidRPr="009B37FA">
              <w:rPr>
                <w:sz w:val="20"/>
                <w:szCs w:val="20"/>
              </w:rPr>
              <w:t>125</w:t>
            </w:r>
          </w:p>
        </w:tc>
      </w:tr>
      <w:tr w:rsidR="002D1659" w:rsidRPr="00D47E8F" w14:paraId="4E19A41C" w14:textId="77777777" w:rsidTr="002D1659">
        <w:trPr>
          <w:trHeight w:val="380"/>
        </w:trPr>
        <w:tc>
          <w:tcPr>
            <w:tcW w:w="3600" w:type="dxa"/>
            <w:tcBorders>
              <w:top w:val="nil"/>
              <w:left w:val="nil"/>
              <w:bottom w:val="nil"/>
              <w:right w:val="nil"/>
            </w:tcBorders>
            <w:tcMar>
              <w:top w:w="124" w:type="dxa"/>
              <w:left w:w="43" w:type="dxa"/>
              <w:bottom w:w="43" w:type="dxa"/>
              <w:right w:w="43" w:type="dxa"/>
            </w:tcMar>
          </w:tcPr>
          <w:p w14:paraId="14C74E33" w14:textId="77777777" w:rsidR="002D1659" w:rsidRPr="009B37FA" w:rsidRDefault="002D1659" w:rsidP="009B37FA">
            <w:pPr>
              <w:rPr>
                <w:sz w:val="20"/>
                <w:szCs w:val="20"/>
              </w:rPr>
            </w:pPr>
            <w:r w:rsidRPr="009B37FA">
              <w:rPr>
                <w:sz w:val="20"/>
                <w:szCs w:val="20"/>
              </w:rPr>
              <w:t>5444 Sør-Varanger</w:t>
            </w:r>
          </w:p>
        </w:tc>
        <w:tc>
          <w:tcPr>
            <w:tcW w:w="1360" w:type="dxa"/>
            <w:tcBorders>
              <w:top w:val="nil"/>
              <w:left w:val="nil"/>
              <w:bottom w:val="nil"/>
              <w:right w:val="nil"/>
            </w:tcBorders>
            <w:tcMar>
              <w:top w:w="124" w:type="dxa"/>
              <w:left w:w="43" w:type="dxa"/>
              <w:bottom w:w="43" w:type="dxa"/>
              <w:right w:w="43" w:type="dxa"/>
            </w:tcMar>
            <w:vAlign w:val="bottom"/>
          </w:tcPr>
          <w:p w14:paraId="3D0FAFF4" w14:textId="77777777" w:rsidR="002D1659" w:rsidRPr="009B37FA" w:rsidRDefault="002D1659" w:rsidP="009B37FA">
            <w:pPr>
              <w:jc w:val="right"/>
              <w:rPr>
                <w:sz w:val="20"/>
                <w:szCs w:val="20"/>
              </w:rPr>
            </w:pPr>
            <w:r w:rsidRPr="009B37FA">
              <w:rPr>
                <w:sz w:val="20"/>
                <w:szCs w:val="20"/>
              </w:rPr>
              <w:t>110</w:t>
            </w:r>
          </w:p>
        </w:tc>
        <w:tc>
          <w:tcPr>
            <w:tcW w:w="1360" w:type="dxa"/>
            <w:tcBorders>
              <w:top w:val="nil"/>
              <w:left w:val="nil"/>
              <w:bottom w:val="nil"/>
              <w:right w:val="nil"/>
            </w:tcBorders>
            <w:tcMar>
              <w:top w:w="124" w:type="dxa"/>
              <w:left w:w="43" w:type="dxa"/>
              <w:bottom w:w="43" w:type="dxa"/>
              <w:right w:w="43" w:type="dxa"/>
            </w:tcMar>
            <w:vAlign w:val="bottom"/>
          </w:tcPr>
          <w:p w14:paraId="1DDDEAAD" w14:textId="77777777" w:rsidR="002D1659" w:rsidRPr="009B37FA" w:rsidRDefault="002D1659" w:rsidP="009B37FA">
            <w:pPr>
              <w:jc w:val="right"/>
              <w:rPr>
                <w:sz w:val="20"/>
                <w:szCs w:val="20"/>
              </w:rPr>
            </w:pPr>
            <w:r w:rsidRPr="009B37FA">
              <w:rPr>
                <w:sz w:val="20"/>
                <w:szCs w:val="20"/>
              </w:rPr>
              <w:t>112</w:t>
            </w:r>
          </w:p>
        </w:tc>
        <w:tc>
          <w:tcPr>
            <w:tcW w:w="1360" w:type="dxa"/>
            <w:tcBorders>
              <w:top w:val="nil"/>
              <w:left w:val="nil"/>
              <w:bottom w:val="nil"/>
              <w:right w:val="nil"/>
            </w:tcBorders>
            <w:tcMar>
              <w:top w:w="124" w:type="dxa"/>
              <w:left w:w="43" w:type="dxa"/>
              <w:bottom w:w="43" w:type="dxa"/>
              <w:right w:w="43" w:type="dxa"/>
            </w:tcMar>
            <w:vAlign w:val="bottom"/>
          </w:tcPr>
          <w:p w14:paraId="6580A9D0" w14:textId="77777777" w:rsidR="002D1659" w:rsidRPr="009B37FA" w:rsidRDefault="002D1659" w:rsidP="009B37FA">
            <w:pPr>
              <w:jc w:val="right"/>
              <w:rPr>
                <w:sz w:val="20"/>
                <w:szCs w:val="20"/>
              </w:rPr>
            </w:pPr>
            <w:r w:rsidRPr="009B37FA">
              <w:rPr>
                <w:sz w:val="20"/>
                <w:szCs w:val="20"/>
              </w:rPr>
              <w:t>112</w:t>
            </w:r>
          </w:p>
        </w:tc>
        <w:tc>
          <w:tcPr>
            <w:tcW w:w="1820" w:type="dxa"/>
            <w:tcBorders>
              <w:top w:val="nil"/>
              <w:left w:val="nil"/>
              <w:bottom w:val="nil"/>
              <w:right w:val="nil"/>
            </w:tcBorders>
            <w:tcMar>
              <w:top w:w="124" w:type="dxa"/>
              <w:left w:w="43" w:type="dxa"/>
              <w:bottom w:w="43" w:type="dxa"/>
              <w:right w:w="43" w:type="dxa"/>
            </w:tcMar>
            <w:vAlign w:val="bottom"/>
          </w:tcPr>
          <w:p w14:paraId="13FF8EE5" w14:textId="77777777" w:rsidR="002D1659" w:rsidRPr="009B37FA" w:rsidRDefault="002D1659" w:rsidP="009B37FA">
            <w:pPr>
              <w:jc w:val="right"/>
              <w:rPr>
                <w:sz w:val="20"/>
                <w:szCs w:val="20"/>
              </w:rPr>
            </w:pPr>
            <w:r w:rsidRPr="009B37FA">
              <w:rPr>
                <w:sz w:val="20"/>
                <w:szCs w:val="20"/>
              </w:rPr>
              <w:t>119</w:t>
            </w:r>
          </w:p>
        </w:tc>
      </w:tr>
      <w:tr w:rsidR="002D1659" w:rsidRPr="00D47E8F" w14:paraId="4D0E8647" w14:textId="77777777" w:rsidTr="002D1659">
        <w:trPr>
          <w:trHeight w:val="380"/>
        </w:trPr>
        <w:tc>
          <w:tcPr>
            <w:tcW w:w="3600" w:type="dxa"/>
            <w:tcBorders>
              <w:top w:val="single" w:sz="4" w:space="0" w:color="000000"/>
              <w:left w:val="nil"/>
              <w:bottom w:val="single" w:sz="4" w:space="0" w:color="000000"/>
              <w:right w:val="nil"/>
            </w:tcBorders>
            <w:tcMar>
              <w:top w:w="124" w:type="dxa"/>
              <w:left w:w="43" w:type="dxa"/>
              <w:bottom w:w="43" w:type="dxa"/>
              <w:right w:w="43" w:type="dxa"/>
            </w:tcMar>
          </w:tcPr>
          <w:p w14:paraId="48B9937F" w14:textId="77777777" w:rsidR="002D1659" w:rsidRPr="009B37FA" w:rsidRDefault="002D1659" w:rsidP="009B37FA">
            <w:pPr>
              <w:rPr>
                <w:sz w:val="20"/>
                <w:szCs w:val="20"/>
              </w:rPr>
            </w:pPr>
            <w:r w:rsidRPr="009B37FA">
              <w:rPr>
                <w:rStyle w:val="kursiv"/>
                <w:sz w:val="20"/>
                <w:szCs w:val="20"/>
              </w:rPr>
              <w:t>54 Troms og Finnmark</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125C5A5D" w14:textId="77777777" w:rsidR="002D1659" w:rsidRPr="009B37FA" w:rsidRDefault="002D1659" w:rsidP="009B37FA">
            <w:pPr>
              <w:jc w:val="right"/>
              <w:rPr>
                <w:sz w:val="20"/>
                <w:szCs w:val="20"/>
              </w:rPr>
            </w:pPr>
            <w:r w:rsidRPr="009B37FA">
              <w:rPr>
                <w:rStyle w:val="kursiv"/>
                <w:sz w:val="20"/>
                <w:szCs w:val="20"/>
              </w:rPr>
              <w:t>107</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7C03527C" w14:textId="77777777" w:rsidR="002D1659" w:rsidRPr="009B37FA" w:rsidRDefault="002D1659" w:rsidP="009B37FA">
            <w:pPr>
              <w:jc w:val="right"/>
              <w:rPr>
                <w:sz w:val="20"/>
                <w:szCs w:val="20"/>
              </w:rPr>
            </w:pPr>
            <w:r w:rsidRPr="009B37FA">
              <w:rPr>
                <w:rStyle w:val="kursiv"/>
                <w:sz w:val="20"/>
                <w:szCs w:val="20"/>
              </w:rPr>
              <w:t>107</w:t>
            </w:r>
          </w:p>
        </w:tc>
        <w:tc>
          <w:tcPr>
            <w:tcW w:w="136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268061CC" w14:textId="77777777" w:rsidR="002D1659" w:rsidRPr="009B37FA" w:rsidRDefault="002D1659" w:rsidP="009B37FA">
            <w:pPr>
              <w:jc w:val="right"/>
              <w:rPr>
                <w:sz w:val="20"/>
                <w:szCs w:val="20"/>
              </w:rPr>
            </w:pPr>
            <w:r w:rsidRPr="009B37FA">
              <w:rPr>
                <w:rStyle w:val="kursiv"/>
                <w:sz w:val="20"/>
                <w:szCs w:val="20"/>
              </w:rPr>
              <w:t>109</w:t>
            </w:r>
          </w:p>
        </w:tc>
        <w:tc>
          <w:tcPr>
            <w:tcW w:w="1820"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2634A79A" w14:textId="77777777" w:rsidR="002D1659" w:rsidRPr="009B37FA" w:rsidRDefault="002D1659" w:rsidP="009B37FA">
            <w:pPr>
              <w:jc w:val="right"/>
              <w:rPr>
                <w:sz w:val="20"/>
                <w:szCs w:val="20"/>
              </w:rPr>
            </w:pPr>
            <w:r w:rsidRPr="009B37FA">
              <w:rPr>
                <w:rStyle w:val="kursiv"/>
                <w:sz w:val="20"/>
                <w:szCs w:val="20"/>
              </w:rPr>
              <w:t>114</w:t>
            </w:r>
          </w:p>
        </w:tc>
      </w:tr>
      <w:tr w:rsidR="002D1659" w:rsidRPr="00D47E8F" w14:paraId="59CADDB9" w14:textId="77777777" w:rsidTr="002D1659">
        <w:trPr>
          <w:trHeight w:val="380"/>
        </w:trPr>
        <w:tc>
          <w:tcPr>
            <w:tcW w:w="3600" w:type="dxa"/>
            <w:tcBorders>
              <w:top w:val="nil"/>
              <w:left w:val="nil"/>
              <w:bottom w:val="single" w:sz="4" w:space="0" w:color="000000"/>
              <w:right w:val="nil"/>
            </w:tcBorders>
            <w:tcMar>
              <w:top w:w="124" w:type="dxa"/>
              <w:left w:w="43" w:type="dxa"/>
              <w:bottom w:w="43" w:type="dxa"/>
              <w:right w:w="43" w:type="dxa"/>
            </w:tcMar>
          </w:tcPr>
          <w:p w14:paraId="414228A3" w14:textId="77777777" w:rsidR="002D1659" w:rsidRPr="009B37FA" w:rsidRDefault="002D1659" w:rsidP="009B37FA">
            <w:pPr>
              <w:rPr>
                <w:sz w:val="20"/>
                <w:szCs w:val="20"/>
              </w:rPr>
            </w:pPr>
            <w:r w:rsidRPr="009B37FA">
              <w:rPr>
                <w:rStyle w:val="kursiv"/>
                <w:sz w:val="20"/>
                <w:szCs w:val="20"/>
              </w:rPr>
              <w:t>Hele landet</w:t>
            </w:r>
          </w:p>
        </w:tc>
        <w:tc>
          <w:tcPr>
            <w:tcW w:w="1360" w:type="dxa"/>
            <w:tcBorders>
              <w:top w:val="nil"/>
              <w:left w:val="nil"/>
              <w:bottom w:val="single" w:sz="4" w:space="0" w:color="000000"/>
              <w:right w:val="nil"/>
            </w:tcBorders>
            <w:tcMar>
              <w:top w:w="124" w:type="dxa"/>
              <w:left w:w="43" w:type="dxa"/>
              <w:bottom w:w="43" w:type="dxa"/>
              <w:right w:w="43" w:type="dxa"/>
            </w:tcMar>
            <w:vAlign w:val="bottom"/>
          </w:tcPr>
          <w:p w14:paraId="221DBCB3" w14:textId="77777777" w:rsidR="002D1659" w:rsidRPr="009B37FA" w:rsidRDefault="002D1659" w:rsidP="009B37FA">
            <w:pPr>
              <w:jc w:val="right"/>
              <w:rPr>
                <w:sz w:val="20"/>
                <w:szCs w:val="20"/>
              </w:rPr>
            </w:pPr>
            <w:r w:rsidRPr="009B37FA">
              <w:rPr>
                <w:rStyle w:val="kursiv"/>
                <w:sz w:val="20"/>
                <w:szCs w:val="20"/>
              </w:rPr>
              <w:t>100</w:t>
            </w:r>
          </w:p>
        </w:tc>
        <w:tc>
          <w:tcPr>
            <w:tcW w:w="1360" w:type="dxa"/>
            <w:tcBorders>
              <w:top w:val="nil"/>
              <w:left w:val="nil"/>
              <w:bottom w:val="single" w:sz="4" w:space="0" w:color="000000"/>
              <w:right w:val="nil"/>
            </w:tcBorders>
            <w:tcMar>
              <w:top w:w="124" w:type="dxa"/>
              <w:left w:w="43" w:type="dxa"/>
              <w:bottom w:w="43" w:type="dxa"/>
              <w:right w:w="43" w:type="dxa"/>
            </w:tcMar>
            <w:vAlign w:val="bottom"/>
          </w:tcPr>
          <w:p w14:paraId="69DCDD71" w14:textId="77777777" w:rsidR="002D1659" w:rsidRPr="009B37FA" w:rsidRDefault="002D1659" w:rsidP="009B37FA">
            <w:pPr>
              <w:jc w:val="right"/>
              <w:rPr>
                <w:sz w:val="20"/>
                <w:szCs w:val="20"/>
              </w:rPr>
            </w:pPr>
            <w:r w:rsidRPr="009B37FA">
              <w:rPr>
                <w:rStyle w:val="kursiv"/>
                <w:sz w:val="20"/>
                <w:szCs w:val="20"/>
              </w:rPr>
              <w:t>100</w:t>
            </w:r>
          </w:p>
        </w:tc>
        <w:tc>
          <w:tcPr>
            <w:tcW w:w="1360" w:type="dxa"/>
            <w:tcBorders>
              <w:top w:val="nil"/>
              <w:left w:val="nil"/>
              <w:bottom w:val="single" w:sz="4" w:space="0" w:color="000000"/>
              <w:right w:val="nil"/>
            </w:tcBorders>
            <w:tcMar>
              <w:top w:w="124" w:type="dxa"/>
              <w:left w:w="43" w:type="dxa"/>
              <w:bottom w:w="43" w:type="dxa"/>
              <w:right w:w="43" w:type="dxa"/>
            </w:tcMar>
            <w:vAlign w:val="bottom"/>
          </w:tcPr>
          <w:p w14:paraId="59281DA7" w14:textId="77777777" w:rsidR="002D1659" w:rsidRPr="009B37FA" w:rsidRDefault="002D1659" w:rsidP="009B37FA">
            <w:pPr>
              <w:jc w:val="right"/>
              <w:rPr>
                <w:sz w:val="20"/>
                <w:szCs w:val="20"/>
              </w:rPr>
            </w:pPr>
            <w:r w:rsidRPr="009B37FA">
              <w:rPr>
                <w:rStyle w:val="kursiv"/>
                <w:sz w:val="20"/>
                <w:szCs w:val="20"/>
              </w:rPr>
              <w:t>100</w:t>
            </w:r>
          </w:p>
        </w:tc>
        <w:tc>
          <w:tcPr>
            <w:tcW w:w="1820" w:type="dxa"/>
            <w:tcBorders>
              <w:top w:val="nil"/>
              <w:left w:val="nil"/>
              <w:bottom w:val="single" w:sz="4" w:space="0" w:color="000000"/>
              <w:right w:val="nil"/>
            </w:tcBorders>
            <w:tcMar>
              <w:top w:w="124" w:type="dxa"/>
              <w:left w:w="43" w:type="dxa"/>
              <w:bottom w:w="43" w:type="dxa"/>
              <w:right w:w="43" w:type="dxa"/>
            </w:tcMar>
            <w:vAlign w:val="bottom"/>
          </w:tcPr>
          <w:p w14:paraId="73067531" w14:textId="77777777" w:rsidR="002D1659" w:rsidRPr="009B37FA" w:rsidRDefault="002D1659" w:rsidP="009B37FA">
            <w:pPr>
              <w:jc w:val="right"/>
              <w:rPr>
                <w:sz w:val="20"/>
                <w:szCs w:val="20"/>
              </w:rPr>
            </w:pPr>
            <w:r w:rsidRPr="009B37FA">
              <w:rPr>
                <w:rStyle w:val="kursiv"/>
                <w:sz w:val="20"/>
                <w:szCs w:val="20"/>
              </w:rPr>
              <w:t>100</w:t>
            </w:r>
          </w:p>
        </w:tc>
      </w:tr>
    </w:tbl>
    <w:p w14:paraId="56A8E509" w14:textId="77777777" w:rsidR="002D1659" w:rsidRPr="00D47E8F" w:rsidRDefault="002D1659" w:rsidP="00D47E8F">
      <w:pPr>
        <w:pStyle w:val="tabell-noter"/>
      </w:pPr>
      <w:r w:rsidRPr="00D47E8F">
        <w:t xml:space="preserve">Alternativ 1: </w:t>
      </w:r>
      <w:r w:rsidRPr="00D47E8F">
        <w:tab/>
        <w:t>Korrigerte frie inntekter eksklusiv eiendomsskatt, produksjonsavgift på vindkraft, netto inntekt fra konsesjonskraft, kraftrettigheter og annen kraft for videresalg</w:t>
      </w:r>
    </w:p>
    <w:p w14:paraId="28677A84" w14:textId="77777777" w:rsidR="002D1659" w:rsidRPr="00D47E8F" w:rsidRDefault="002D1659" w:rsidP="00D47E8F">
      <w:pPr>
        <w:pStyle w:val="tabell-noter"/>
      </w:pPr>
      <w:r w:rsidRPr="00D47E8F">
        <w:t xml:space="preserve">Alternativ 2: </w:t>
      </w:r>
      <w:r w:rsidRPr="00D47E8F">
        <w:tab/>
        <w:t>Korrigerte frie inntekter inklusiv eiendomsskatt, produksjonsavgift på vindkraft, netto inntekt fra konsesjonskraft, kraftrettigheter og annen kraft for videresalg</w:t>
      </w:r>
    </w:p>
    <w:p w14:paraId="24D3D12D" w14:textId="77777777" w:rsidR="002D1659" w:rsidRPr="00D47E8F" w:rsidRDefault="002D1659" w:rsidP="00D47E8F">
      <w:pPr>
        <w:pStyle w:val="tabell-noter"/>
      </w:pPr>
      <w:r w:rsidRPr="00D47E8F">
        <w:t xml:space="preserve">Alternativ 3: </w:t>
      </w:r>
      <w:r w:rsidRPr="00D47E8F">
        <w:tab/>
        <w:t>Som i alternativ 2, pluss havbruksinntekter</w:t>
      </w:r>
    </w:p>
    <w:p w14:paraId="6D0C802A" w14:textId="77777777" w:rsidR="002D1659" w:rsidRPr="00D47E8F" w:rsidRDefault="002D1659" w:rsidP="00D47E8F">
      <w:pPr>
        <w:pStyle w:val="tabell-noter"/>
      </w:pPr>
      <w:r w:rsidRPr="00D47E8F">
        <w:t xml:space="preserve">Alternativ 4: </w:t>
      </w:r>
      <w:r w:rsidRPr="00D47E8F">
        <w:tab/>
        <w:t>Som i alternativ 3, pluss fordel av differensiert arbeidsgiveravgift</w:t>
      </w:r>
    </w:p>
    <w:p w14:paraId="139DBCC7" w14:textId="77777777" w:rsidR="002D1659" w:rsidRPr="00D47E8F" w:rsidRDefault="002D1659" w:rsidP="00D47E8F">
      <w:pPr>
        <w:pStyle w:val="Kilde"/>
      </w:pPr>
      <w:r w:rsidRPr="00D47E8F">
        <w:t xml:space="preserve">Kilder: Statistisk sentralbyrå, Fiskeridirektoratet, Norges vassdrags- og energidirektorat, Finansdepartementet og Kommunal- og </w:t>
      </w:r>
      <w:proofErr w:type="spellStart"/>
      <w:r w:rsidRPr="00D47E8F">
        <w:t>distriktsdepartementet</w:t>
      </w:r>
      <w:proofErr w:type="spellEnd"/>
    </w:p>
    <w:p w14:paraId="4AD2A228" w14:textId="77777777" w:rsidR="002D1659" w:rsidRPr="007945D1" w:rsidRDefault="002D1659" w:rsidP="00D47E8F">
      <w:pPr>
        <w:pStyle w:val="Overskrift1"/>
        <w:rPr>
          <w:color w:val="FF0000"/>
        </w:rPr>
      </w:pPr>
      <w:r w:rsidRPr="007945D1">
        <w:rPr>
          <w:color w:val="FF0000"/>
        </w:rPr>
        <w:t>[</w:t>
      </w:r>
      <w:proofErr w:type="spellStart"/>
      <w:r w:rsidRPr="007945D1">
        <w:rPr>
          <w:color w:val="FF0000"/>
        </w:rPr>
        <w:t>Vedleggsnr</w:t>
      </w:r>
      <w:proofErr w:type="spellEnd"/>
      <w:r w:rsidRPr="007945D1">
        <w:rPr>
          <w:color w:val="FF0000"/>
        </w:rPr>
        <w:t>.]</w:t>
      </w:r>
    </w:p>
    <w:p w14:paraId="691337D2" w14:textId="77777777" w:rsidR="002D1659" w:rsidRPr="00D47E8F" w:rsidRDefault="002D1659" w:rsidP="00D47E8F">
      <w:pPr>
        <w:pStyle w:val="vedlegg-nr"/>
      </w:pPr>
    </w:p>
    <w:p w14:paraId="2151670E" w14:textId="77777777" w:rsidR="002D1659" w:rsidRPr="00D47E8F" w:rsidRDefault="002D1659" w:rsidP="00D47E8F">
      <w:pPr>
        <w:pStyle w:val="vedlegg-tit"/>
      </w:pPr>
      <w:r w:rsidRPr="00D47E8F">
        <w:t>Finansielle indikatorer</w:t>
      </w:r>
    </w:p>
    <w:p w14:paraId="4AEB4FEA" w14:textId="77777777" w:rsidR="002D1659" w:rsidRPr="00D47E8F" w:rsidRDefault="002D1659" w:rsidP="00D47E8F">
      <w:r w:rsidRPr="00D47E8F">
        <w:t>Omtalen av den økonomiske situasjonen i kommunene og fylkeskommunene er basert på foreløpige KOSTRA-tall fra 2023 publisert av Statistisk Sentralbyrå (SSB) 15. mars 2024. Dette er ureviderte regnskapstall og bygger på rapporter fra i alt 345 kommuner og ti fylkeskommuner.</w:t>
      </w:r>
    </w:p>
    <w:p w14:paraId="406596F4" w14:textId="77777777" w:rsidR="002D1659" w:rsidRPr="00D47E8F" w:rsidRDefault="002D1659" w:rsidP="00D47E8F">
      <w:r w:rsidRPr="00D47E8F">
        <w:t>Følgende indikatorer er brukt i dette vedlegget for å beskrive den økonomiske situasjonen:</w:t>
      </w:r>
    </w:p>
    <w:p w14:paraId="145CEB68" w14:textId="77777777" w:rsidR="002D1659" w:rsidRPr="00D47E8F" w:rsidRDefault="002D1659" w:rsidP="00D47E8F">
      <w:pPr>
        <w:pStyle w:val="Liste"/>
      </w:pPr>
      <w:r w:rsidRPr="00D47E8F">
        <w:t>Netto driftsresultat i prosent av driftsinntektene</w:t>
      </w:r>
    </w:p>
    <w:p w14:paraId="4BBFA350" w14:textId="77777777" w:rsidR="002D1659" w:rsidRPr="00D47E8F" w:rsidRDefault="002D1659" w:rsidP="00D47E8F">
      <w:pPr>
        <w:pStyle w:val="Liste"/>
      </w:pPr>
      <w:r w:rsidRPr="00D47E8F">
        <w:t>Fri egenkapital drift i prosent av driftsinntektene</w:t>
      </w:r>
    </w:p>
    <w:p w14:paraId="11E90630" w14:textId="77777777" w:rsidR="002D1659" w:rsidRPr="00D47E8F" w:rsidRDefault="002D1659" w:rsidP="00D47E8F">
      <w:pPr>
        <w:pStyle w:val="Liste"/>
      </w:pPr>
      <w:r w:rsidRPr="00D47E8F">
        <w:t>Arbeidskapital (fratrukket premieavvik) i prosent av driftsinntektene</w:t>
      </w:r>
    </w:p>
    <w:p w14:paraId="339F15E9" w14:textId="77777777" w:rsidR="002D1659" w:rsidRPr="00D47E8F" w:rsidRDefault="002D1659" w:rsidP="00D47E8F">
      <w:pPr>
        <w:pStyle w:val="Liste"/>
      </w:pPr>
      <w:r w:rsidRPr="00D47E8F">
        <w:t>Langsiktig gjeld (fratrukket pensjonsforpliktelser) i prosent av driftsinntektene</w:t>
      </w:r>
    </w:p>
    <w:p w14:paraId="79186781" w14:textId="77777777" w:rsidR="002D1659" w:rsidRPr="00D47E8F" w:rsidRDefault="002D1659" w:rsidP="00D47E8F">
      <w:pPr>
        <w:pStyle w:val="Liste"/>
      </w:pPr>
      <w:r w:rsidRPr="00D47E8F">
        <w:t>Sertifikatlån i prosent av langsiktig gjeld fratrukket pensjonsforpliktelser</w:t>
      </w:r>
    </w:p>
    <w:p w14:paraId="3847B43A" w14:textId="77777777" w:rsidR="002D1659" w:rsidRPr="00D47E8F" w:rsidRDefault="002D1659" w:rsidP="00D47E8F">
      <w:pPr>
        <w:pStyle w:val="Liste"/>
      </w:pPr>
      <w:r w:rsidRPr="00D47E8F">
        <w:t>Netto renteeksponering i prosent av driftsinntektene</w:t>
      </w:r>
    </w:p>
    <w:p w14:paraId="31D9F25B" w14:textId="77777777" w:rsidR="002D1659" w:rsidRPr="00D47E8F" w:rsidRDefault="002D1659" w:rsidP="00D47E8F">
      <w:r w:rsidRPr="00D47E8F">
        <w:t>Brutto driftsinntekter for kommunesektoren samlet var på om lag 704 mrd. kroner i 2023, hvorav fylkeskommunenes andel (eksklusiv Oslo) var på om lag 108 mrd. kroner.</w:t>
      </w:r>
    </w:p>
    <w:p w14:paraId="11336C5F" w14:textId="77777777" w:rsidR="002D1659" w:rsidRPr="00D47E8F" w:rsidRDefault="002D1659" w:rsidP="00D47E8F">
      <w:r w:rsidRPr="00D47E8F">
        <w:t>Alle tall det vises til i dette vedlegget omfatter i tillegg til kommunekassen og fylkeskommunekassen også kommunale og fylkeskommunale foretak samt interkommunale selskaper. Tall vises videre på kommune- og fylkesstruktur før 2024.</w:t>
      </w:r>
    </w:p>
    <w:p w14:paraId="7CD12DC8" w14:textId="77777777" w:rsidR="002D1659" w:rsidRPr="00D47E8F" w:rsidRDefault="002D1659" w:rsidP="00D47E8F">
      <w:pPr>
        <w:pStyle w:val="Overskrift2"/>
      </w:pPr>
      <w:r w:rsidRPr="00D47E8F">
        <w:t>Definisjon av indikatorene</w:t>
      </w:r>
    </w:p>
    <w:p w14:paraId="7FD6577A" w14:textId="77777777" w:rsidR="002D1659" w:rsidRPr="00D47E8F" w:rsidRDefault="002D1659" w:rsidP="00D47E8F">
      <w:pPr>
        <w:rPr>
          <w:rStyle w:val="kursiv"/>
        </w:rPr>
      </w:pPr>
      <w:r w:rsidRPr="00D47E8F">
        <w:rPr>
          <w:rStyle w:val="kursiv"/>
        </w:rPr>
        <w:t>Netto driftsresultat</w:t>
      </w:r>
      <w:r w:rsidRPr="00D47E8F">
        <w:t xml:space="preserve"> viser hva kommunen/fylkeskommunen sitter igjen med av løpende inntekter etter at løpende utgifter er trukket fra. I tillegg til inntekter og utgifter knyttet til den ordinære driften, inngår også finansinntekter (renteinntekter, mottatt utbytte og eventuelle kursgevinster på finansielle omløpsmidler) og finansutgifter (renteutgifter, avdrag på lån og eventuelle kurstap på finansielle omløpsmidler).</w:t>
      </w:r>
    </w:p>
    <w:p w14:paraId="5CE6CD0B" w14:textId="77777777" w:rsidR="002D1659" w:rsidRPr="00D47E8F" w:rsidRDefault="002D1659" w:rsidP="00D47E8F">
      <w:r w:rsidRPr="00D47E8F">
        <w:t>Det tekniske beregningsutvalg for kommunal og fylkeskommunal økonomi (TBU) anser et driftsresultat på om lag to prosent for kommunesektoren samlet som nødvendig over tid, for å sitte igjen med tilstrekkelige midler til investeringer og for å ha en sunn økonomi på sikt. Det anbefalte nivået er henholdsvis 1¾ prosent for kommunene (inklusiv Oslo) og 4 prosent for fylkeskommunene. Anbefalingene refererer til kommunene og fylkeskommunene når også kommunale og fylkeskommunale foretak samt interkommunale selskaper er tatt med.</w:t>
      </w:r>
    </w:p>
    <w:p w14:paraId="1D55043A" w14:textId="77777777" w:rsidR="002D1659" w:rsidRPr="00D47E8F" w:rsidRDefault="002D1659" w:rsidP="00D47E8F">
      <w:r w:rsidRPr="00D47E8F">
        <w:t>Netto driftsresultat kan benyttes til finansiering av investeringer eller avsettes til senere bruk, og gir en indikasjon på kommunens/fylkeskommunens økonomiske handlefrihet. Den delen av netto driftsresultatet som settes av til senere bruk, settes av til disposisjonsfond eller bundne fond, avhengig av om de oppsparte inntektene var øremerkede eller ikke.</w:t>
      </w:r>
    </w:p>
    <w:p w14:paraId="618FE7C1" w14:textId="77777777" w:rsidR="002D1659" w:rsidRPr="00D47E8F" w:rsidRDefault="002D1659" w:rsidP="00D47E8F">
      <w:pPr>
        <w:rPr>
          <w:rStyle w:val="kursiv"/>
        </w:rPr>
      </w:pPr>
      <w:r w:rsidRPr="00D47E8F">
        <w:rPr>
          <w:rStyle w:val="kursiv"/>
        </w:rPr>
        <w:t>Fri egenkapital drift</w:t>
      </w:r>
      <w:r w:rsidRPr="00D47E8F">
        <w:t xml:space="preserve"> er oppsparte midler som fritt kan benyttes til finansiering av drifts- eller investeringsutgifter. Hvis indikatoren er negativ, innebærer det at kommunen har et akkumulert merforbruk.</w:t>
      </w:r>
    </w:p>
    <w:p w14:paraId="68BACA47" w14:textId="77777777" w:rsidR="002D1659" w:rsidRPr="00D47E8F" w:rsidRDefault="002D1659" w:rsidP="00D47E8F">
      <w:pPr>
        <w:rPr>
          <w:rStyle w:val="kursiv"/>
        </w:rPr>
      </w:pPr>
      <w:r w:rsidRPr="00D47E8F">
        <w:rPr>
          <w:rStyle w:val="kursiv"/>
        </w:rPr>
        <w:t>Arbeidskapitalen</w:t>
      </w:r>
      <w:r w:rsidRPr="00D47E8F">
        <w:t xml:space="preserve"> er lik omløpsmidler fratrukket kortsiktig gjeld (inklusive premieavvik). Arbeidskapitalen gir uttrykk for kommunenes og fylkeskommunenes likviditet, det vil si deres evne til å betale forpliktelsene etter hvert som de forfaller. Arbeidskapitalen omfatter bankinnskudd, verdipapirer (aksjer, sertifikater og liknende) og kortsiktige fordringer, fratrukket kassakredittlån, sertifikatlån og leverandørgjeld. Premieavvik er regnskapsteknisk definert under kortsiktige fordringer/gjeld, men er i realiteten bare en periodiseringspost. Ved beregning av indikatoren som viser arbeidskapital trekkes derfor premieavviket ut. Utviklingen i arbeidskapital bestemmes av forskjellen mellom årets tilgang og bruk av midler, korrigert for årets endring i ubrukte lånemidler.</w:t>
      </w:r>
    </w:p>
    <w:p w14:paraId="60EEE699" w14:textId="77777777" w:rsidR="002D1659" w:rsidRPr="00D47E8F" w:rsidRDefault="002D1659" w:rsidP="00D47E8F">
      <w:pPr>
        <w:rPr>
          <w:rStyle w:val="kursiv"/>
        </w:rPr>
      </w:pPr>
      <w:r w:rsidRPr="00D47E8F">
        <w:rPr>
          <w:rStyle w:val="kursiv"/>
        </w:rPr>
        <w:t>Langsiktig gjeld</w:t>
      </w:r>
      <w:r w:rsidRPr="00D47E8F">
        <w:t xml:space="preserve"> fratrukket pensjonsforpliktelser er gjeld som er tatt opp til investeringer. Dette vil også omfatte kortsiktig finansiering, som sertifikatlån og lignende, når disse har finansiert investeringer i bygg, anlegg og andre varige driftsmidler. Indikatoren gir uttrykk for kommunens eller fylkeskommunens utestående, brutto låneopptak.</w:t>
      </w:r>
    </w:p>
    <w:p w14:paraId="48116F7F" w14:textId="77777777" w:rsidR="002D1659" w:rsidRPr="00D47E8F" w:rsidRDefault="002D1659" w:rsidP="00D47E8F">
      <w:pPr>
        <w:rPr>
          <w:rStyle w:val="kursiv"/>
        </w:rPr>
      </w:pPr>
      <w:r w:rsidRPr="00D47E8F">
        <w:rPr>
          <w:rStyle w:val="kursiv"/>
        </w:rPr>
        <w:t>Sertifikatlån</w:t>
      </w:r>
      <w:r w:rsidRPr="00D47E8F">
        <w:t xml:space="preserve"> er kortsiktige lån med løpetid på inntil tolv måneder. Det betales ikke avdrag i løpetiden, og ved lånets utløp må låntaker enten nedbetale eller fornye avtalen. Variabelen angir hvor stor del av kommunenes langsiktige gjeld som er sertifikatlån, og gir uttrykk for i hvilken grad kommunen eller fylkeskommunen går i sertifikatmarkedet når den skal ta opp lån. Ettersom kommunen og fylkeskommunen ved kortsiktig finansiering jevnlig må rullere lånene, kan kortsiktig finansiering innebære at kommunene påtar seg en ekstra refinansieringsrisiko som de ikke får ved lån med lang løpetid. Når sertifikatgjelden som andel av langsiktig gjeld ses sammen med indikatoren for langsiktig gjeld, kan den også gi inntrykk av hvor stor sertifikatgjelden er i forhold til driftsinntektene. Dette kan ses opp mot indikatoren for arbeidskapital for å gi et uttrykk for hvilken refinansieringsrisiko kommunen eller fylkeskommunen har påtatt seg.</w:t>
      </w:r>
    </w:p>
    <w:p w14:paraId="5FEF34E6" w14:textId="77777777" w:rsidR="002D1659" w:rsidRPr="00D47E8F" w:rsidRDefault="002D1659" w:rsidP="00D47E8F">
      <w:r w:rsidRPr="00D47E8F">
        <w:rPr>
          <w:rStyle w:val="kursiv"/>
        </w:rPr>
        <w:t>Netto renteeksponering</w:t>
      </w:r>
      <w:r w:rsidRPr="00D47E8F">
        <w:t xml:space="preserve"> tar utgangspunkt i kommunenes langsiktige gjeld. Deler av gjelden vil likevel være knyttet til forhold som ikke, eller bare delvis, belaster kommuneøkonomien. Kommunene og fylkeskommunene har utlån til andre. Staten dekker renteutgifter på investeringer foretatt innen rentekompensasjonsordningene for skoler, sykehjem, kirkebygg i kommunene og transporttiltak i fylkene. Innen selvkostregulerte tjenester blir renter og avdrag dekket gjennom gebyrene fra innbyggerne. I tillegg har kommunene og fylkeskommunene likviditet (bankinnskudd og plasseringer i sertifikater og obligasjoner), der effekten av en renteendring vil være at renteinntektene øker. Ved å korrigere for disse forholdene lages en indikator som i større grad gir uttrykk for hvor eksponert kommunene og fylkeskommunene er for en endring i rentenivået.</w:t>
      </w:r>
    </w:p>
    <w:p w14:paraId="76CD4C9E" w14:textId="77777777" w:rsidR="002D1659" w:rsidRPr="00D47E8F" w:rsidRDefault="002D1659" w:rsidP="00D47E8F">
      <w:pPr>
        <w:pStyle w:val="Overskrift2"/>
      </w:pPr>
      <w:r w:rsidRPr="00D47E8F">
        <w:t>Fylkeskommuner</w:t>
      </w:r>
    </w:p>
    <w:p w14:paraId="3D014D46" w14:textId="77777777" w:rsidR="002D1659" w:rsidRPr="00D47E8F" w:rsidRDefault="002D1659" w:rsidP="00D47E8F">
      <w:pPr>
        <w:pStyle w:val="avsnitt-undertittel"/>
      </w:pPr>
      <w:r w:rsidRPr="00D47E8F">
        <w:t>Netto driftsresultat</w:t>
      </w:r>
    </w:p>
    <w:p w14:paraId="75FE4447" w14:textId="77777777" w:rsidR="002D1659" w:rsidRPr="00D47E8F" w:rsidRDefault="002D1659" w:rsidP="00D47E8F">
      <w:r w:rsidRPr="00D47E8F">
        <w:t>Tabell 3.1 viser de finansielle nøkkeltallene for fylkeskommunene i 2023. Netto driftsresultat for fylkeskommunene utenom Oslo utgjorde 4,2 prosent av driftsinntektene i 2023. Dette er omtrent på samme nivå med det anbefalte nivået fra TBU på 4 prosent, og er en reduksjon fra 2022 da netto driftsresultat var på 6,4 prosent. Tidligere Troms og Finnmark hadde et netto driftsresultat på 8,2 prosent av driftsinntektene, det høyeste blant fylkeskommunene. Agder hadde det nest høyeste netto driftsresultatet med 6,7 prosent av driftsinntektene.</w:t>
      </w:r>
    </w:p>
    <w:p w14:paraId="368E4D6E" w14:textId="77777777" w:rsidR="002D1659" w:rsidRPr="00D47E8F" w:rsidRDefault="002D1659" w:rsidP="00D47E8F">
      <w:r w:rsidRPr="00D47E8F">
        <w:t>Figur 3.1 viser utviklingen i netto driftsresultat for fylkeskommunene utenom Oslo de siste tre årene.</w:t>
      </w:r>
    </w:p>
    <w:p w14:paraId="0C3D55B2" w14:textId="035A1124" w:rsidR="002D1659" w:rsidRPr="00D47E8F" w:rsidRDefault="008D4556" w:rsidP="00D47E8F">
      <w:r w:rsidRPr="00D47E8F">
        <w:rPr>
          <w:noProof/>
        </w:rPr>
        <w:drawing>
          <wp:inline distT="0" distB="0" distL="0" distR="0" wp14:anchorId="78B93652" wp14:editId="18294C1F">
            <wp:extent cx="6076950" cy="288607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80D5440" w14:textId="77777777" w:rsidR="002D1659" w:rsidRPr="00D47E8F" w:rsidRDefault="002D1659" w:rsidP="00D47E8F">
      <w:pPr>
        <w:pStyle w:val="figur-tittel"/>
      </w:pPr>
      <w:r w:rsidRPr="00D47E8F">
        <w:t>Netto driftsresultat i prosent av driftsinntektene for fylkeskommunene utenom Oslo i 2021, 2022 og 2023.</w:t>
      </w:r>
    </w:p>
    <w:p w14:paraId="2265D2C6" w14:textId="77777777" w:rsidR="002D1659" w:rsidRPr="00D47E8F" w:rsidRDefault="002D1659" w:rsidP="00D47E8F">
      <w:pPr>
        <w:pStyle w:val="Kilde"/>
      </w:pPr>
      <w:r w:rsidRPr="00D47E8F">
        <w:t>Kilde: Statistisk sentralbyrå</w:t>
      </w:r>
    </w:p>
    <w:p w14:paraId="23038503" w14:textId="77777777" w:rsidR="002D1659" w:rsidRPr="00D47E8F" w:rsidRDefault="002D1659" w:rsidP="00D47E8F">
      <w:pPr>
        <w:pStyle w:val="tabell-tittel"/>
      </w:pPr>
      <w:r w:rsidRPr="00D47E8F">
        <w:t>Finansielle nøkkeltall i prosent av driftsinntektene for fylkeskommunene utenom Oslo i 2023. Sertifikatlån er oppgitt i prosent av langsiktig gjeld ekskl. pensjonsforpliktelser.</w:t>
      </w:r>
    </w:p>
    <w:p w14:paraId="5912802E" w14:textId="77777777" w:rsidR="002D1659" w:rsidRPr="00D47E8F" w:rsidRDefault="002D1659" w:rsidP="00D47E8F">
      <w:pPr>
        <w:pStyle w:val="Tabellnavn"/>
      </w:pPr>
      <w:r w:rsidRPr="00D47E8F">
        <w:t>07J1xt2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2340"/>
        <w:gridCol w:w="880"/>
        <w:gridCol w:w="1132"/>
        <w:gridCol w:w="1134"/>
        <w:gridCol w:w="1294"/>
        <w:gridCol w:w="1682"/>
        <w:gridCol w:w="1038"/>
      </w:tblGrid>
      <w:tr w:rsidR="002D1659" w:rsidRPr="00D47E8F" w14:paraId="2052409C" w14:textId="77777777" w:rsidTr="00BD1F0D">
        <w:trPr>
          <w:trHeight w:val="1360"/>
        </w:trPr>
        <w:tc>
          <w:tcPr>
            <w:tcW w:w="23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5CC587A" w14:textId="77777777" w:rsidR="002D1659" w:rsidRPr="007945D1" w:rsidRDefault="002D1659" w:rsidP="007945D1">
            <w:pPr>
              <w:rPr>
                <w:sz w:val="20"/>
                <w:szCs w:val="20"/>
              </w:rPr>
            </w:pPr>
            <w:r w:rsidRPr="007945D1">
              <w:rPr>
                <w:sz w:val="20"/>
                <w:szCs w:val="20"/>
              </w:rPr>
              <w:t>Fylkeskommune</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B6B0C25" w14:textId="5DF843DB" w:rsidR="002D1659" w:rsidRPr="007945D1" w:rsidRDefault="002D1659" w:rsidP="007945D1">
            <w:pPr>
              <w:jc w:val="right"/>
              <w:rPr>
                <w:sz w:val="20"/>
                <w:szCs w:val="20"/>
              </w:rPr>
            </w:pPr>
            <w:r w:rsidRPr="007945D1">
              <w:rPr>
                <w:sz w:val="20"/>
                <w:szCs w:val="20"/>
              </w:rPr>
              <w:t>Netto drifts</w:t>
            </w:r>
            <w:r w:rsidR="00BD1F0D">
              <w:rPr>
                <w:sz w:val="20"/>
                <w:szCs w:val="20"/>
              </w:rPr>
              <w:softHyphen/>
            </w:r>
            <w:r w:rsidR="007945D1">
              <w:rPr>
                <w:sz w:val="20"/>
                <w:szCs w:val="20"/>
              </w:rPr>
              <w:softHyphen/>
            </w:r>
            <w:r w:rsidRPr="007945D1">
              <w:rPr>
                <w:sz w:val="20"/>
                <w:szCs w:val="20"/>
              </w:rPr>
              <w:t>resultat (prosent)</w:t>
            </w:r>
          </w:p>
        </w:tc>
        <w:tc>
          <w:tcPr>
            <w:tcW w:w="1132"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4BDE0C0" w14:textId="75FF78BD" w:rsidR="002D1659" w:rsidRPr="007945D1" w:rsidRDefault="002D1659" w:rsidP="007945D1">
            <w:pPr>
              <w:jc w:val="right"/>
              <w:rPr>
                <w:sz w:val="20"/>
                <w:szCs w:val="20"/>
              </w:rPr>
            </w:pPr>
            <w:r w:rsidRPr="007945D1">
              <w:rPr>
                <w:sz w:val="20"/>
                <w:szCs w:val="20"/>
              </w:rPr>
              <w:t>Fri egen</w:t>
            </w:r>
            <w:r w:rsidR="00BD1F0D">
              <w:rPr>
                <w:sz w:val="20"/>
                <w:szCs w:val="20"/>
              </w:rPr>
              <w:softHyphen/>
            </w:r>
            <w:r w:rsidRPr="007945D1">
              <w:rPr>
                <w:sz w:val="20"/>
                <w:szCs w:val="20"/>
              </w:rPr>
              <w:t>kapital</w:t>
            </w:r>
            <w:r w:rsidR="00BD1F0D">
              <w:rPr>
                <w:sz w:val="20"/>
                <w:szCs w:val="20"/>
              </w:rPr>
              <w:br/>
            </w:r>
            <w:r w:rsidRPr="007945D1">
              <w:rPr>
                <w:sz w:val="20"/>
                <w:szCs w:val="20"/>
              </w:rPr>
              <w:t xml:space="preserve"> drift</w:t>
            </w:r>
            <w:r w:rsidRPr="007945D1">
              <w:rPr>
                <w:sz w:val="20"/>
                <w:szCs w:val="20"/>
              </w:rPr>
              <w:br/>
              <w:t xml:space="preserve"> (i prosent)</w:t>
            </w:r>
          </w:p>
        </w:tc>
        <w:tc>
          <w:tcPr>
            <w:tcW w:w="1134"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3640297" w14:textId="3101FF8A" w:rsidR="002D1659" w:rsidRPr="007945D1" w:rsidRDefault="002D1659" w:rsidP="007945D1">
            <w:pPr>
              <w:jc w:val="right"/>
              <w:rPr>
                <w:sz w:val="20"/>
                <w:szCs w:val="20"/>
              </w:rPr>
            </w:pPr>
            <w:r w:rsidRPr="007945D1">
              <w:rPr>
                <w:sz w:val="20"/>
                <w:szCs w:val="20"/>
              </w:rPr>
              <w:t>Arbeids</w:t>
            </w:r>
            <w:r w:rsidR="00BD1F0D">
              <w:rPr>
                <w:sz w:val="20"/>
                <w:szCs w:val="20"/>
              </w:rPr>
              <w:softHyphen/>
            </w:r>
            <w:r w:rsidR="007945D1">
              <w:rPr>
                <w:sz w:val="20"/>
                <w:szCs w:val="20"/>
              </w:rPr>
              <w:softHyphen/>
            </w:r>
            <w:r w:rsidRPr="007945D1">
              <w:rPr>
                <w:sz w:val="20"/>
                <w:szCs w:val="20"/>
              </w:rPr>
              <w:t>kapital ekskl. premieavvik (prosent)</w:t>
            </w:r>
          </w:p>
        </w:tc>
        <w:tc>
          <w:tcPr>
            <w:tcW w:w="1294"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EC4105A" w14:textId="34B50C8D" w:rsidR="002D1659" w:rsidRPr="007945D1" w:rsidRDefault="002D1659" w:rsidP="007945D1">
            <w:pPr>
              <w:jc w:val="right"/>
              <w:rPr>
                <w:sz w:val="20"/>
                <w:szCs w:val="20"/>
              </w:rPr>
            </w:pPr>
            <w:r w:rsidRPr="007945D1">
              <w:rPr>
                <w:sz w:val="20"/>
                <w:szCs w:val="20"/>
              </w:rPr>
              <w:t>Langsiktig gjeld ekskl. pensjons</w:t>
            </w:r>
            <w:r w:rsidR="00BD1F0D">
              <w:rPr>
                <w:sz w:val="20"/>
                <w:szCs w:val="20"/>
              </w:rPr>
              <w:softHyphen/>
            </w:r>
            <w:r w:rsidRPr="007945D1">
              <w:rPr>
                <w:sz w:val="20"/>
                <w:szCs w:val="20"/>
              </w:rPr>
              <w:t>forpliktelser</w:t>
            </w:r>
            <w:r w:rsidRPr="007945D1">
              <w:rPr>
                <w:sz w:val="20"/>
                <w:szCs w:val="20"/>
              </w:rPr>
              <w:br/>
              <w:t xml:space="preserve"> (prosent)</w:t>
            </w:r>
          </w:p>
        </w:tc>
        <w:tc>
          <w:tcPr>
            <w:tcW w:w="1682"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2B4410F" w14:textId="77777777" w:rsidR="002D1659" w:rsidRPr="007945D1" w:rsidRDefault="002D1659" w:rsidP="007945D1">
            <w:pPr>
              <w:jc w:val="right"/>
              <w:rPr>
                <w:sz w:val="20"/>
                <w:szCs w:val="20"/>
              </w:rPr>
            </w:pPr>
            <w:r w:rsidRPr="007945D1">
              <w:rPr>
                <w:sz w:val="20"/>
                <w:szCs w:val="20"/>
              </w:rPr>
              <w:t>Sertifikatlån i pst. av langsiktig gjeld ekskl. pensjonsforpliktelser</w:t>
            </w:r>
          </w:p>
        </w:tc>
        <w:tc>
          <w:tcPr>
            <w:tcW w:w="1038"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830B9BD" w14:textId="437D6824" w:rsidR="002D1659" w:rsidRPr="007945D1" w:rsidRDefault="002D1659" w:rsidP="007945D1">
            <w:pPr>
              <w:jc w:val="right"/>
              <w:rPr>
                <w:sz w:val="20"/>
                <w:szCs w:val="20"/>
              </w:rPr>
            </w:pPr>
            <w:r w:rsidRPr="007945D1">
              <w:rPr>
                <w:sz w:val="20"/>
                <w:szCs w:val="20"/>
              </w:rPr>
              <w:t>Netto</w:t>
            </w:r>
            <w:r w:rsidRPr="007945D1">
              <w:rPr>
                <w:sz w:val="20"/>
                <w:szCs w:val="20"/>
              </w:rPr>
              <w:br/>
              <w:t xml:space="preserve"> rente</w:t>
            </w:r>
            <w:r w:rsidR="00BD1F0D">
              <w:rPr>
                <w:sz w:val="20"/>
                <w:szCs w:val="20"/>
              </w:rPr>
              <w:softHyphen/>
            </w:r>
            <w:r w:rsidR="007945D1">
              <w:rPr>
                <w:sz w:val="20"/>
                <w:szCs w:val="20"/>
              </w:rPr>
              <w:softHyphen/>
            </w:r>
            <w:r w:rsidRPr="007945D1">
              <w:rPr>
                <w:sz w:val="20"/>
                <w:szCs w:val="20"/>
              </w:rPr>
              <w:t>eksponering (prosent)</w:t>
            </w:r>
          </w:p>
        </w:tc>
      </w:tr>
      <w:tr w:rsidR="002D1659" w:rsidRPr="00D47E8F" w14:paraId="625004AD" w14:textId="77777777" w:rsidTr="00BD1F0D">
        <w:trPr>
          <w:trHeight w:val="620"/>
        </w:trPr>
        <w:tc>
          <w:tcPr>
            <w:tcW w:w="2340" w:type="dxa"/>
            <w:tcBorders>
              <w:top w:val="single" w:sz="4" w:space="0" w:color="000000"/>
              <w:left w:val="nil"/>
              <w:bottom w:val="nil"/>
              <w:right w:val="nil"/>
            </w:tcBorders>
            <w:tcMar>
              <w:top w:w="120" w:type="dxa"/>
              <w:left w:w="43" w:type="dxa"/>
              <w:bottom w:w="43" w:type="dxa"/>
              <w:right w:w="43" w:type="dxa"/>
            </w:tcMar>
          </w:tcPr>
          <w:p w14:paraId="0E8555F3" w14:textId="77777777" w:rsidR="002D1659" w:rsidRPr="007945D1" w:rsidRDefault="002D1659" w:rsidP="007945D1">
            <w:pPr>
              <w:rPr>
                <w:sz w:val="20"/>
                <w:szCs w:val="20"/>
              </w:rPr>
            </w:pPr>
            <w:r w:rsidRPr="007945D1">
              <w:rPr>
                <w:sz w:val="20"/>
                <w:szCs w:val="20"/>
              </w:rPr>
              <w:t>Rogaland fylkeskommune</w:t>
            </w:r>
          </w:p>
        </w:tc>
        <w:tc>
          <w:tcPr>
            <w:tcW w:w="880" w:type="dxa"/>
            <w:tcBorders>
              <w:top w:val="single" w:sz="4" w:space="0" w:color="000000"/>
              <w:left w:val="nil"/>
              <w:bottom w:val="nil"/>
              <w:right w:val="nil"/>
            </w:tcBorders>
            <w:tcMar>
              <w:top w:w="120" w:type="dxa"/>
              <w:left w:w="43" w:type="dxa"/>
              <w:bottom w:w="43" w:type="dxa"/>
              <w:right w:w="43" w:type="dxa"/>
            </w:tcMar>
            <w:vAlign w:val="bottom"/>
          </w:tcPr>
          <w:p w14:paraId="2C3F0460" w14:textId="77777777" w:rsidR="002D1659" w:rsidRPr="007945D1" w:rsidRDefault="002D1659" w:rsidP="007945D1">
            <w:pPr>
              <w:jc w:val="right"/>
              <w:rPr>
                <w:sz w:val="20"/>
                <w:szCs w:val="20"/>
              </w:rPr>
            </w:pPr>
            <w:r w:rsidRPr="007945D1">
              <w:rPr>
                <w:sz w:val="20"/>
                <w:szCs w:val="20"/>
              </w:rPr>
              <w:t>5,3</w:t>
            </w:r>
          </w:p>
        </w:tc>
        <w:tc>
          <w:tcPr>
            <w:tcW w:w="1132" w:type="dxa"/>
            <w:tcBorders>
              <w:top w:val="single" w:sz="4" w:space="0" w:color="000000"/>
              <w:left w:val="nil"/>
              <w:bottom w:val="nil"/>
              <w:right w:val="nil"/>
            </w:tcBorders>
            <w:tcMar>
              <w:top w:w="120" w:type="dxa"/>
              <w:left w:w="43" w:type="dxa"/>
              <w:bottom w:w="43" w:type="dxa"/>
              <w:right w:w="43" w:type="dxa"/>
            </w:tcMar>
            <w:vAlign w:val="bottom"/>
          </w:tcPr>
          <w:p w14:paraId="08979A17" w14:textId="77777777" w:rsidR="002D1659" w:rsidRPr="007945D1" w:rsidRDefault="002D1659" w:rsidP="007945D1">
            <w:pPr>
              <w:jc w:val="right"/>
              <w:rPr>
                <w:sz w:val="20"/>
                <w:szCs w:val="20"/>
              </w:rPr>
            </w:pPr>
            <w:r w:rsidRPr="007945D1">
              <w:rPr>
                <w:sz w:val="20"/>
                <w:szCs w:val="20"/>
              </w:rPr>
              <w:t>17,2</w:t>
            </w:r>
          </w:p>
        </w:tc>
        <w:tc>
          <w:tcPr>
            <w:tcW w:w="1134" w:type="dxa"/>
            <w:tcBorders>
              <w:top w:val="single" w:sz="4" w:space="0" w:color="000000"/>
              <w:left w:val="nil"/>
              <w:bottom w:val="nil"/>
              <w:right w:val="nil"/>
            </w:tcBorders>
            <w:tcMar>
              <w:top w:w="120" w:type="dxa"/>
              <w:left w:w="43" w:type="dxa"/>
              <w:bottom w:w="43" w:type="dxa"/>
              <w:right w:w="43" w:type="dxa"/>
            </w:tcMar>
            <w:vAlign w:val="bottom"/>
          </w:tcPr>
          <w:p w14:paraId="3AFF1536" w14:textId="77777777" w:rsidR="002D1659" w:rsidRPr="007945D1" w:rsidRDefault="002D1659" w:rsidP="007945D1">
            <w:pPr>
              <w:jc w:val="right"/>
              <w:rPr>
                <w:sz w:val="20"/>
                <w:szCs w:val="20"/>
              </w:rPr>
            </w:pPr>
            <w:r w:rsidRPr="007945D1">
              <w:rPr>
                <w:sz w:val="20"/>
                <w:szCs w:val="20"/>
              </w:rPr>
              <w:t>15,3</w:t>
            </w:r>
          </w:p>
        </w:tc>
        <w:tc>
          <w:tcPr>
            <w:tcW w:w="1294" w:type="dxa"/>
            <w:tcBorders>
              <w:top w:val="single" w:sz="4" w:space="0" w:color="000000"/>
              <w:left w:val="nil"/>
              <w:bottom w:val="nil"/>
              <w:right w:val="nil"/>
            </w:tcBorders>
            <w:tcMar>
              <w:top w:w="120" w:type="dxa"/>
              <w:left w:w="43" w:type="dxa"/>
              <w:bottom w:w="43" w:type="dxa"/>
              <w:right w:w="43" w:type="dxa"/>
            </w:tcMar>
            <w:vAlign w:val="bottom"/>
          </w:tcPr>
          <w:p w14:paraId="66DD7C93" w14:textId="77777777" w:rsidR="002D1659" w:rsidRPr="007945D1" w:rsidRDefault="002D1659" w:rsidP="007945D1">
            <w:pPr>
              <w:jc w:val="right"/>
              <w:rPr>
                <w:sz w:val="20"/>
                <w:szCs w:val="20"/>
              </w:rPr>
            </w:pPr>
            <w:r w:rsidRPr="007945D1">
              <w:rPr>
                <w:sz w:val="20"/>
                <w:szCs w:val="20"/>
              </w:rPr>
              <w:t>64,1</w:t>
            </w:r>
          </w:p>
        </w:tc>
        <w:tc>
          <w:tcPr>
            <w:tcW w:w="1682" w:type="dxa"/>
            <w:tcBorders>
              <w:top w:val="single" w:sz="4" w:space="0" w:color="000000"/>
              <w:left w:val="nil"/>
              <w:bottom w:val="nil"/>
              <w:right w:val="nil"/>
            </w:tcBorders>
            <w:tcMar>
              <w:top w:w="120" w:type="dxa"/>
              <w:left w:w="43" w:type="dxa"/>
              <w:bottom w:w="43" w:type="dxa"/>
              <w:right w:w="43" w:type="dxa"/>
            </w:tcMar>
            <w:vAlign w:val="bottom"/>
          </w:tcPr>
          <w:p w14:paraId="5A0109F0" w14:textId="77777777" w:rsidR="002D1659" w:rsidRPr="007945D1" w:rsidRDefault="002D1659" w:rsidP="007945D1">
            <w:pPr>
              <w:jc w:val="right"/>
              <w:rPr>
                <w:sz w:val="20"/>
                <w:szCs w:val="20"/>
              </w:rPr>
            </w:pPr>
            <w:r w:rsidRPr="007945D1">
              <w:rPr>
                <w:sz w:val="20"/>
                <w:szCs w:val="20"/>
              </w:rPr>
              <w:t>3,0</w:t>
            </w:r>
          </w:p>
        </w:tc>
        <w:tc>
          <w:tcPr>
            <w:tcW w:w="1038" w:type="dxa"/>
            <w:tcBorders>
              <w:top w:val="single" w:sz="4" w:space="0" w:color="000000"/>
              <w:left w:val="nil"/>
              <w:bottom w:val="nil"/>
              <w:right w:val="nil"/>
            </w:tcBorders>
            <w:tcMar>
              <w:top w:w="120" w:type="dxa"/>
              <w:left w:w="43" w:type="dxa"/>
              <w:bottom w:w="43" w:type="dxa"/>
              <w:right w:w="43" w:type="dxa"/>
            </w:tcMar>
            <w:vAlign w:val="bottom"/>
          </w:tcPr>
          <w:p w14:paraId="74E723A9" w14:textId="77777777" w:rsidR="002D1659" w:rsidRPr="007945D1" w:rsidRDefault="002D1659" w:rsidP="007945D1">
            <w:pPr>
              <w:jc w:val="right"/>
              <w:rPr>
                <w:sz w:val="20"/>
                <w:szCs w:val="20"/>
              </w:rPr>
            </w:pPr>
            <w:r w:rsidRPr="007945D1">
              <w:rPr>
                <w:sz w:val="20"/>
                <w:szCs w:val="20"/>
              </w:rPr>
              <w:t>33,0</w:t>
            </w:r>
          </w:p>
        </w:tc>
      </w:tr>
      <w:tr w:rsidR="002D1659" w:rsidRPr="00D47E8F" w14:paraId="037973FE" w14:textId="77777777" w:rsidTr="00BD1F0D">
        <w:trPr>
          <w:trHeight w:val="620"/>
        </w:trPr>
        <w:tc>
          <w:tcPr>
            <w:tcW w:w="2340" w:type="dxa"/>
            <w:tcBorders>
              <w:top w:val="nil"/>
              <w:left w:val="nil"/>
              <w:bottom w:val="nil"/>
              <w:right w:val="nil"/>
            </w:tcBorders>
            <w:tcMar>
              <w:top w:w="120" w:type="dxa"/>
              <w:left w:w="43" w:type="dxa"/>
              <w:bottom w:w="43" w:type="dxa"/>
              <w:right w:w="43" w:type="dxa"/>
            </w:tcMar>
          </w:tcPr>
          <w:p w14:paraId="32D04B79" w14:textId="77777777" w:rsidR="002D1659" w:rsidRPr="007945D1" w:rsidRDefault="002D1659" w:rsidP="007945D1">
            <w:pPr>
              <w:rPr>
                <w:sz w:val="20"/>
                <w:szCs w:val="20"/>
              </w:rPr>
            </w:pPr>
            <w:r w:rsidRPr="007945D1">
              <w:rPr>
                <w:sz w:val="20"/>
                <w:szCs w:val="20"/>
              </w:rPr>
              <w:t>Møre og Romsdal fylkeskommune</w:t>
            </w:r>
          </w:p>
        </w:tc>
        <w:tc>
          <w:tcPr>
            <w:tcW w:w="880" w:type="dxa"/>
            <w:tcBorders>
              <w:top w:val="nil"/>
              <w:left w:val="nil"/>
              <w:bottom w:val="nil"/>
              <w:right w:val="nil"/>
            </w:tcBorders>
            <w:tcMar>
              <w:top w:w="120" w:type="dxa"/>
              <w:left w:w="43" w:type="dxa"/>
              <w:bottom w:w="43" w:type="dxa"/>
              <w:right w:w="43" w:type="dxa"/>
            </w:tcMar>
            <w:vAlign w:val="bottom"/>
          </w:tcPr>
          <w:p w14:paraId="7BEC26A3" w14:textId="77777777" w:rsidR="002D1659" w:rsidRPr="007945D1" w:rsidRDefault="002D1659" w:rsidP="007945D1">
            <w:pPr>
              <w:jc w:val="right"/>
              <w:rPr>
                <w:sz w:val="20"/>
                <w:szCs w:val="20"/>
              </w:rPr>
            </w:pPr>
            <w:r w:rsidRPr="007945D1">
              <w:rPr>
                <w:sz w:val="20"/>
                <w:szCs w:val="20"/>
              </w:rPr>
              <w:t>0,8</w:t>
            </w:r>
          </w:p>
        </w:tc>
        <w:tc>
          <w:tcPr>
            <w:tcW w:w="1132" w:type="dxa"/>
            <w:tcBorders>
              <w:top w:val="nil"/>
              <w:left w:val="nil"/>
              <w:bottom w:val="nil"/>
              <w:right w:val="nil"/>
            </w:tcBorders>
            <w:tcMar>
              <w:top w:w="120" w:type="dxa"/>
              <w:left w:w="43" w:type="dxa"/>
              <w:bottom w:w="43" w:type="dxa"/>
              <w:right w:w="43" w:type="dxa"/>
            </w:tcMar>
            <w:vAlign w:val="bottom"/>
          </w:tcPr>
          <w:p w14:paraId="2D933892" w14:textId="77777777" w:rsidR="002D1659" w:rsidRPr="007945D1" w:rsidRDefault="002D1659" w:rsidP="007945D1">
            <w:pPr>
              <w:jc w:val="right"/>
              <w:rPr>
                <w:sz w:val="20"/>
                <w:szCs w:val="20"/>
              </w:rPr>
            </w:pPr>
            <w:r w:rsidRPr="007945D1">
              <w:rPr>
                <w:sz w:val="20"/>
                <w:szCs w:val="20"/>
              </w:rPr>
              <w:t>9,7</w:t>
            </w:r>
          </w:p>
        </w:tc>
        <w:tc>
          <w:tcPr>
            <w:tcW w:w="1134" w:type="dxa"/>
            <w:tcBorders>
              <w:top w:val="nil"/>
              <w:left w:val="nil"/>
              <w:bottom w:val="nil"/>
              <w:right w:val="nil"/>
            </w:tcBorders>
            <w:tcMar>
              <w:top w:w="120" w:type="dxa"/>
              <w:left w:w="43" w:type="dxa"/>
              <w:bottom w:w="43" w:type="dxa"/>
              <w:right w:w="43" w:type="dxa"/>
            </w:tcMar>
            <w:vAlign w:val="bottom"/>
          </w:tcPr>
          <w:p w14:paraId="03EE0E89" w14:textId="77777777" w:rsidR="002D1659" w:rsidRPr="007945D1" w:rsidRDefault="002D1659" w:rsidP="007945D1">
            <w:pPr>
              <w:jc w:val="right"/>
              <w:rPr>
                <w:sz w:val="20"/>
                <w:szCs w:val="20"/>
              </w:rPr>
            </w:pPr>
            <w:r w:rsidRPr="007945D1">
              <w:rPr>
                <w:sz w:val="20"/>
                <w:szCs w:val="20"/>
              </w:rPr>
              <w:t>15,4</w:t>
            </w:r>
          </w:p>
        </w:tc>
        <w:tc>
          <w:tcPr>
            <w:tcW w:w="1294" w:type="dxa"/>
            <w:tcBorders>
              <w:top w:val="nil"/>
              <w:left w:val="nil"/>
              <w:bottom w:val="nil"/>
              <w:right w:val="nil"/>
            </w:tcBorders>
            <w:tcMar>
              <w:top w:w="120" w:type="dxa"/>
              <w:left w:w="43" w:type="dxa"/>
              <w:bottom w:w="43" w:type="dxa"/>
              <w:right w:w="43" w:type="dxa"/>
            </w:tcMar>
            <w:vAlign w:val="bottom"/>
          </w:tcPr>
          <w:p w14:paraId="5EB05AE9" w14:textId="77777777" w:rsidR="002D1659" w:rsidRPr="007945D1" w:rsidRDefault="002D1659" w:rsidP="007945D1">
            <w:pPr>
              <w:jc w:val="right"/>
              <w:rPr>
                <w:sz w:val="20"/>
                <w:szCs w:val="20"/>
              </w:rPr>
            </w:pPr>
            <w:r w:rsidRPr="007945D1">
              <w:rPr>
                <w:sz w:val="20"/>
                <w:szCs w:val="20"/>
              </w:rPr>
              <w:t>129,8</w:t>
            </w:r>
          </w:p>
        </w:tc>
        <w:tc>
          <w:tcPr>
            <w:tcW w:w="1682" w:type="dxa"/>
            <w:tcBorders>
              <w:top w:val="nil"/>
              <w:left w:val="nil"/>
              <w:bottom w:val="nil"/>
              <w:right w:val="nil"/>
            </w:tcBorders>
            <w:tcMar>
              <w:top w:w="120" w:type="dxa"/>
              <w:left w:w="43" w:type="dxa"/>
              <w:bottom w:w="43" w:type="dxa"/>
              <w:right w:w="43" w:type="dxa"/>
            </w:tcMar>
            <w:vAlign w:val="bottom"/>
          </w:tcPr>
          <w:p w14:paraId="2E9C7EE0" w14:textId="77777777" w:rsidR="002D1659" w:rsidRPr="007945D1" w:rsidRDefault="002D1659" w:rsidP="007945D1">
            <w:pPr>
              <w:jc w:val="right"/>
              <w:rPr>
                <w:sz w:val="20"/>
                <w:szCs w:val="20"/>
              </w:rPr>
            </w:pPr>
            <w:r w:rsidRPr="007945D1">
              <w:rPr>
                <w:sz w:val="20"/>
                <w:szCs w:val="20"/>
              </w:rPr>
              <w:t>23,1</w:t>
            </w:r>
          </w:p>
        </w:tc>
        <w:tc>
          <w:tcPr>
            <w:tcW w:w="1038" w:type="dxa"/>
            <w:tcBorders>
              <w:top w:val="nil"/>
              <w:left w:val="nil"/>
              <w:bottom w:val="nil"/>
              <w:right w:val="nil"/>
            </w:tcBorders>
            <w:tcMar>
              <w:top w:w="120" w:type="dxa"/>
              <w:left w:w="43" w:type="dxa"/>
              <w:bottom w:w="43" w:type="dxa"/>
              <w:right w:w="43" w:type="dxa"/>
            </w:tcMar>
            <w:vAlign w:val="bottom"/>
          </w:tcPr>
          <w:p w14:paraId="44BC363C" w14:textId="77777777" w:rsidR="002D1659" w:rsidRPr="007945D1" w:rsidRDefault="002D1659" w:rsidP="007945D1">
            <w:pPr>
              <w:jc w:val="right"/>
              <w:rPr>
                <w:sz w:val="20"/>
                <w:szCs w:val="20"/>
              </w:rPr>
            </w:pPr>
            <w:r w:rsidRPr="007945D1">
              <w:rPr>
                <w:sz w:val="20"/>
                <w:szCs w:val="20"/>
              </w:rPr>
              <w:t>86,9</w:t>
            </w:r>
          </w:p>
        </w:tc>
      </w:tr>
      <w:tr w:rsidR="002D1659" w:rsidRPr="00D47E8F" w14:paraId="235E8863" w14:textId="77777777" w:rsidTr="00BD1F0D">
        <w:trPr>
          <w:trHeight w:val="620"/>
        </w:trPr>
        <w:tc>
          <w:tcPr>
            <w:tcW w:w="2340" w:type="dxa"/>
            <w:tcBorders>
              <w:top w:val="nil"/>
              <w:left w:val="nil"/>
              <w:bottom w:val="nil"/>
              <w:right w:val="nil"/>
            </w:tcBorders>
            <w:tcMar>
              <w:top w:w="120" w:type="dxa"/>
              <w:left w:w="43" w:type="dxa"/>
              <w:bottom w:w="43" w:type="dxa"/>
              <w:right w:w="43" w:type="dxa"/>
            </w:tcMar>
          </w:tcPr>
          <w:p w14:paraId="656382BB" w14:textId="77777777" w:rsidR="002D1659" w:rsidRPr="007945D1" w:rsidRDefault="002D1659" w:rsidP="007945D1">
            <w:pPr>
              <w:rPr>
                <w:sz w:val="20"/>
                <w:szCs w:val="20"/>
              </w:rPr>
            </w:pPr>
            <w:r w:rsidRPr="007945D1">
              <w:rPr>
                <w:sz w:val="20"/>
                <w:szCs w:val="20"/>
              </w:rPr>
              <w:t xml:space="preserve">Nordland – </w:t>
            </w:r>
            <w:proofErr w:type="spellStart"/>
            <w:r w:rsidRPr="007945D1">
              <w:rPr>
                <w:sz w:val="20"/>
                <w:szCs w:val="20"/>
              </w:rPr>
              <w:t>Nordlánnda</w:t>
            </w:r>
            <w:proofErr w:type="spellEnd"/>
            <w:r w:rsidRPr="007945D1">
              <w:rPr>
                <w:sz w:val="20"/>
                <w:szCs w:val="20"/>
              </w:rPr>
              <w:t xml:space="preserve"> fylkeskommune</w:t>
            </w:r>
          </w:p>
        </w:tc>
        <w:tc>
          <w:tcPr>
            <w:tcW w:w="880" w:type="dxa"/>
            <w:tcBorders>
              <w:top w:val="nil"/>
              <w:left w:val="nil"/>
              <w:bottom w:val="nil"/>
              <w:right w:val="nil"/>
            </w:tcBorders>
            <w:tcMar>
              <w:top w:w="120" w:type="dxa"/>
              <w:left w:w="43" w:type="dxa"/>
              <w:bottom w:w="43" w:type="dxa"/>
              <w:right w:w="43" w:type="dxa"/>
            </w:tcMar>
            <w:vAlign w:val="bottom"/>
          </w:tcPr>
          <w:p w14:paraId="359B2743" w14:textId="77777777" w:rsidR="002D1659" w:rsidRPr="007945D1" w:rsidRDefault="002D1659" w:rsidP="007945D1">
            <w:pPr>
              <w:jc w:val="right"/>
              <w:rPr>
                <w:sz w:val="20"/>
                <w:szCs w:val="20"/>
              </w:rPr>
            </w:pPr>
            <w:r w:rsidRPr="007945D1">
              <w:rPr>
                <w:sz w:val="20"/>
                <w:szCs w:val="20"/>
              </w:rPr>
              <w:t>4,5</w:t>
            </w:r>
          </w:p>
        </w:tc>
        <w:tc>
          <w:tcPr>
            <w:tcW w:w="1132" w:type="dxa"/>
            <w:tcBorders>
              <w:top w:val="nil"/>
              <w:left w:val="nil"/>
              <w:bottom w:val="nil"/>
              <w:right w:val="nil"/>
            </w:tcBorders>
            <w:tcMar>
              <w:top w:w="120" w:type="dxa"/>
              <w:left w:w="43" w:type="dxa"/>
              <w:bottom w:w="43" w:type="dxa"/>
              <w:right w:w="43" w:type="dxa"/>
            </w:tcMar>
            <w:vAlign w:val="bottom"/>
          </w:tcPr>
          <w:p w14:paraId="1C3DFB53" w14:textId="77777777" w:rsidR="002D1659" w:rsidRPr="007945D1" w:rsidRDefault="002D1659" w:rsidP="007945D1">
            <w:pPr>
              <w:jc w:val="right"/>
              <w:rPr>
                <w:sz w:val="20"/>
                <w:szCs w:val="20"/>
              </w:rPr>
            </w:pPr>
            <w:r w:rsidRPr="007945D1">
              <w:rPr>
                <w:sz w:val="20"/>
                <w:szCs w:val="20"/>
              </w:rPr>
              <w:t>16,5</w:t>
            </w:r>
          </w:p>
        </w:tc>
        <w:tc>
          <w:tcPr>
            <w:tcW w:w="1134" w:type="dxa"/>
            <w:tcBorders>
              <w:top w:val="nil"/>
              <w:left w:val="nil"/>
              <w:bottom w:val="nil"/>
              <w:right w:val="nil"/>
            </w:tcBorders>
            <w:tcMar>
              <w:top w:w="120" w:type="dxa"/>
              <w:left w:w="43" w:type="dxa"/>
              <w:bottom w:w="43" w:type="dxa"/>
              <w:right w:w="43" w:type="dxa"/>
            </w:tcMar>
            <w:vAlign w:val="bottom"/>
          </w:tcPr>
          <w:p w14:paraId="10DF6BA8" w14:textId="77777777" w:rsidR="002D1659" w:rsidRPr="007945D1" w:rsidRDefault="002D1659" w:rsidP="007945D1">
            <w:pPr>
              <w:jc w:val="right"/>
              <w:rPr>
                <w:sz w:val="20"/>
                <w:szCs w:val="20"/>
              </w:rPr>
            </w:pPr>
            <w:r w:rsidRPr="007945D1">
              <w:rPr>
                <w:sz w:val="20"/>
                <w:szCs w:val="20"/>
              </w:rPr>
              <w:t>19,2</w:t>
            </w:r>
          </w:p>
        </w:tc>
        <w:tc>
          <w:tcPr>
            <w:tcW w:w="1294" w:type="dxa"/>
            <w:tcBorders>
              <w:top w:val="nil"/>
              <w:left w:val="nil"/>
              <w:bottom w:val="nil"/>
              <w:right w:val="nil"/>
            </w:tcBorders>
            <w:tcMar>
              <w:top w:w="120" w:type="dxa"/>
              <w:left w:w="43" w:type="dxa"/>
              <w:bottom w:w="43" w:type="dxa"/>
              <w:right w:w="43" w:type="dxa"/>
            </w:tcMar>
            <w:vAlign w:val="bottom"/>
          </w:tcPr>
          <w:p w14:paraId="6631D0F7" w14:textId="77777777" w:rsidR="002D1659" w:rsidRPr="007945D1" w:rsidRDefault="002D1659" w:rsidP="007945D1">
            <w:pPr>
              <w:jc w:val="right"/>
              <w:rPr>
                <w:sz w:val="20"/>
                <w:szCs w:val="20"/>
              </w:rPr>
            </w:pPr>
            <w:r w:rsidRPr="007945D1">
              <w:rPr>
                <w:sz w:val="20"/>
                <w:szCs w:val="20"/>
              </w:rPr>
              <w:t>52,7</w:t>
            </w:r>
          </w:p>
        </w:tc>
        <w:tc>
          <w:tcPr>
            <w:tcW w:w="1682" w:type="dxa"/>
            <w:tcBorders>
              <w:top w:val="nil"/>
              <w:left w:val="nil"/>
              <w:bottom w:val="nil"/>
              <w:right w:val="nil"/>
            </w:tcBorders>
            <w:tcMar>
              <w:top w:w="120" w:type="dxa"/>
              <w:left w:w="43" w:type="dxa"/>
              <w:bottom w:w="43" w:type="dxa"/>
              <w:right w:w="43" w:type="dxa"/>
            </w:tcMar>
            <w:vAlign w:val="bottom"/>
          </w:tcPr>
          <w:p w14:paraId="202A71C5" w14:textId="77777777" w:rsidR="002D1659" w:rsidRPr="007945D1" w:rsidRDefault="002D1659" w:rsidP="007945D1">
            <w:pPr>
              <w:jc w:val="right"/>
              <w:rPr>
                <w:sz w:val="20"/>
                <w:szCs w:val="20"/>
              </w:rPr>
            </w:pPr>
            <w:r w:rsidRPr="007945D1">
              <w:rPr>
                <w:sz w:val="20"/>
                <w:szCs w:val="20"/>
              </w:rPr>
              <w:t>0,0</w:t>
            </w:r>
          </w:p>
        </w:tc>
        <w:tc>
          <w:tcPr>
            <w:tcW w:w="1038" w:type="dxa"/>
            <w:tcBorders>
              <w:top w:val="nil"/>
              <w:left w:val="nil"/>
              <w:bottom w:val="nil"/>
              <w:right w:val="nil"/>
            </w:tcBorders>
            <w:tcMar>
              <w:top w:w="120" w:type="dxa"/>
              <w:left w:w="43" w:type="dxa"/>
              <w:bottom w:w="43" w:type="dxa"/>
              <w:right w:w="43" w:type="dxa"/>
            </w:tcMar>
            <w:vAlign w:val="bottom"/>
          </w:tcPr>
          <w:p w14:paraId="175B4479" w14:textId="77777777" w:rsidR="002D1659" w:rsidRPr="007945D1" w:rsidRDefault="002D1659" w:rsidP="007945D1">
            <w:pPr>
              <w:jc w:val="right"/>
              <w:rPr>
                <w:sz w:val="20"/>
                <w:szCs w:val="20"/>
              </w:rPr>
            </w:pPr>
            <w:r w:rsidRPr="007945D1">
              <w:rPr>
                <w:sz w:val="20"/>
                <w:szCs w:val="20"/>
              </w:rPr>
              <w:t>4,4</w:t>
            </w:r>
          </w:p>
        </w:tc>
      </w:tr>
      <w:tr w:rsidR="002D1659" w:rsidRPr="00D47E8F" w14:paraId="0AA3F6DD" w14:textId="77777777" w:rsidTr="00BD1F0D">
        <w:trPr>
          <w:trHeight w:val="360"/>
        </w:trPr>
        <w:tc>
          <w:tcPr>
            <w:tcW w:w="2340" w:type="dxa"/>
            <w:tcBorders>
              <w:top w:val="nil"/>
              <w:left w:val="nil"/>
              <w:bottom w:val="nil"/>
              <w:right w:val="nil"/>
            </w:tcBorders>
            <w:tcMar>
              <w:top w:w="120" w:type="dxa"/>
              <w:left w:w="43" w:type="dxa"/>
              <w:bottom w:w="43" w:type="dxa"/>
              <w:right w:w="43" w:type="dxa"/>
            </w:tcMar>
          </w:tcPr>
          <w:p w14:paraId="7CA2FACE" w14:textId="77777777" w:rsidR="002D1659" w:rsidRPr="007945D1" w:rsidRDefault="002D1659" w:rsidP="007945D1">
            <w:pPr>
              <w:rPr>
                <w:sz w:val="20"/>
                <w:szCs w:val="20"/>
              </w:rPr>
            </w:pPr>
            <w:r w:rsidRPr="007945D1">
              <w:rPr>
                <w:sz w:val="20"/>
                <w:szCs w:val="20"/>
              </w:rPr>
              <w:t>Viken fylkeskommune</w:t>
            </w:r>
          </w:p>
        </w:tc>
        <w:tc>
          <w:tcPr>
            <w:tcW w:w="880" w:type="dxa"/>
            <w:tcBorders>
              <w:top w:val="nil"/>
              <w:left w:val="nil"/>
              <w:bottom w:val="nil"/>
              <w:right w:val="nil"/>
            </w:tcBorders>
            <w:tcMar>
              <w:top w:w="120" w:type="dxa"/>
              <w:left w:w="43" w:type="dxa"/>
              <w:bottom w:w="43" w:type="dxa"/>
              <w:right w:w="43" w:type="dxa"/>
            </w:tcMar>
            <w:vAlign w:val="bottom"/>
          </w:tcPr>
          <w:p w14:paraId="137C9D8F" w14:textId="77777777" w:rsidR="002D1659" w:rsidRPr="007945D1" w:rsidRDefault="002D1659" w:rsidP="007945D1">
            <w:pPr>
              <w:jc w:val="right"/>
              <w:rPr>
                <w:sz w:val="20"/>
                <w:szCs w:val="20"/>
              </w:rPr>
            </w:pPr>
            <w:r w:rsidRPr="007945D1">
              <w:rPr>
                <w:sz w:val="20"/>
                <w:szCs w:val="20"/>
              </w:rPr>
              <w:t>3,3</w:t>
            </w:r>
          </w:p>
        </w:tc>
        <w:tc>
          <w:tcPr>
            <w:tcW w:w="1132" w:type="dxa"/>
            <w:tcBorders>
              <w:top w:val="nil"/>
              <w:left w:val="nil"/>
              <w:bottom w:val="nil"/>
              <w:right w:val="nil"/>
            </w:tcBorders>
            <w:tcMar>
              <w:top w:w="120" w:type="dxa"/>
              <w:left w:w="43" w:type="dxa"/>
              <w:bottom w:w="43" w:type="dxa"/>
              <w:right w:w="43" w:type="dxa"/>
            </w:tcMar>
            <w:vAlign w:val="bottom"/>
          </w:tcPr>
          <w:p w14:paraId="2EB54001" w14:textId="77777777" w:rsidR="002D1659" w:rsidRPr="007945D1" w:rsidRDefault="002D1659" w:rsidP="007945D1">
            <w:pPr>
              <w:jc w:val="right"/>
              <w:rPr>
                <w:sz w:val="20"/>
                <w:szCs w:val="20"/>
              </w:rPr>
            </w:pPr>
            <w:r w:rsidRPr="007945D1">
              <w:rPr>
                <w:sz w:val="20"/>
                <w:szCs w:val="20"/>
              </w:rPr>
              <w:t>17,0</w:t>
            </w:r>
          </w:p>
        </w:tc>
        <w:tc>
          <w:tcPr>
            <w:tcW w:w="1134" w:type="dxa"/>
            <w:tcBorders>
              <w:top w:val="nil"/>
              <w:left w:val="nil"/>
              <w:bottom w:val="nil"/>
              <w:right w:val="nil"/>
            </w:tcBorders>
            <w:tcMar>
              <w:top w:w="120" w:type="dxa"/>
              <w:left w:w="43" w:type="dxa"/>
              <w:bottom w:w="43" w:type="dxa"/>
              <w:right w:w="43" w:type="dxa"/>
            </w:tcMar>
            <w:vAlign w:val="bottom"/>
          </w:tcPr>
          <w:p w14:paraId="7A654405" w14:textId="77777777" w:rsidR="002D1659" w:rsidRPr="007945D1" w:rsidRDefault="002D1659" w:rsidP="007945D1">
            <w:pPr>
              <w:jc w:val="right"/>
              <w:rPr>
                <w:sz w:val="20"/>
                <w:szCs w:val="20"/>
              </w:rPr>
            </w:pPr>
            <w:r w:rsidRPr="007945D1">
              <w:rPr>
                <w:sz w:val="20"/>
                <w:szCs w:val="20"/>
              </w:rPr>
              <w:t>19,9</w:t>
            </w:r>
          </w:p>
        </w:tc>
        <w:tc>
          <w:tcPr>
            <w:tcW w:w="1294" w:type="dxa"/>
            <w:tcBorders>
              <w:top w:val="nil"/>
              <w:left w:val="nil"/>
              <w:bottom w:val="nil"/>
              <w:right w:val="nil"/>
            </w:tcBorders>
            <w:tcMar>
              <w:top w:w="120" w:type="dxa"/>
              <w:left w:w="43" w:type="dxa"/>
              <w:bottom w:w="43" w:type="dxa"/>
              <w:right w:w="43" w:type="dxa"/>
            </w:tcMar>
            <w:vAlign w:val="bottom"/>
          </w:tcPr>
          <w:p w14:paraId="19EF75F8" w14:textId="77777777" w:rsidR="002D1659" w:rsidRPr="007945D1" w:rsidRDefault="002D1659" w:rsidP="007945D1">
            <w:pPr>
              <w:jc w:val="right"/>
              <w:rPr>
                <w:sz w:val="20"/>
                <w:szCs w:val="20"/>
              </w:rPr>
            </w:pPr>
            <w:r w:rsidRPr="007945D1">
              <w:rPr>
                <w:sz w:val="20"/>
                <w:szCs w:val="20"/>
              </w:rPr>
              <w:t>53,1</w:t>
            </w:r>
          </w:p>
        </w:tc>
        <w:tc>
          <w:tcPr>
            <w:tcW w:w="1682" w:type="dxa"/>
            <w:tcBorders>
              <w:top w:val="nil"/>
              <w:left w:val="nil"/>
              <w:bottom w:val="nil"/>
              <w:right w:val="nil"/>
            </w:tcBorders>
            <w:tcMar>
              <w:top w:w="120" w:type="dxa"/>
              <w:left w:w="43" w:type="dxa"/>
              <w:bottom w:w="43" w:type="dxa"/>
              <w:right w:w="43" w:type="dxa"/>
            </w:tcMar>
            <w:vAlign w:val="bottom"/>
          </w:tcPr>
          <w:p w14:paraId="128D7234" w14:textId="77777777" w:rsidR="002D1659" w:rsidRPr="007945D1" w:rsidRDefault="002D1659" w:rsidP="007945D1">
            <w:pPr>
              <w:jc w:val="right"/>
              <w:rPr>
                <w:sz w:val="20"/>
                <w:szCs w:val="20"/>
              </w:rPr>
            </w:pPr>
            <w:r w:rsidRPr="007945D1">
              <w:rPr>
                <w:sz w:val="20"/>
                <w:szCs w:val="20"/>
              </w:rPr>
              <w:t>14,2</w:t>
            </w:r>
          </w:p>
        </w:tc>
        <w:tc>
          <w:tcPr>
            <w:tcW w:w="1038" w:type="dxa"/>
            <w:tcBorders>
              <w:top w:val="nil"/>
              <w:left w:val="nil"/>
              <w:bottom w:val="nil"/>
              <w:right w:val="nil"/>
            </w:tcBorders>
            <w:tcMar>
              <w:top w:w="120" w:type="dxa"/>
              <w:left w:w="43" w:type="dxa"/>
              <w:bottom w:w="43" w:type="dxa"/>
              <w:right w:w="43" w:type="dxa"/>
            </w:tcMar>
            <w:vAlign w:val="bottom"/>
          </w:tcPr>
          <w:p w14:paraId="5762F6D4" w14:textId="77777777" w:rsidR="002D1659" w:rsidRPr="007945D1" w:rsidRDefault="002D1659" w:rsidP="007945D1">
            <w:pPr>
              <w:jc w:val="right"/>
              <w:rPr>
                <w:sz w:val="20"/>
                <w:szCs w:val="20"/>
              </w:rPr>
            </w:pPr>
            <w:r w:rsidRPr="007945D1">
              <w:rPr>
                <w:sz w:val="20"/>
                <w:szCs w:val="20"/>
              </w:rPr>
              <w:t>16,3</w:t>
            </w:r>
          </w:p>
        </w:tc>
      </w:tr>
      <w:tr w:rsidR="002D1659" w:rsidRPr="00D47E8F" w14:paraId="4CA3A233" w14:textId="77777777" w:rsidTr="00BD1F0D">
        <w:trPr>
          <w:trHeight w:val="620"/>
        </w:trPr>
        <w:tc>
          <w:tcPr>
            <w:tcW w:w="2340" w:type="dxa"/>
            <w:tcBorders>
              <w:top w:val="nil"/>
              <w:left w:val="nil"/>
              <w:bottom w:val="nil"/>
              <w:right w:val="nil"/>
            </w:tcBorders>
            <w:tcMar>
              <w:top w:w="120" w:type="dxa"/>
              <w:left w:w="43" w:type="dxa"/>
              <w:bottom w:w="43" w:type="dxa"/>
              <w:right w:w="43" w:type="dxa"/>
            </w:tcMar>
          </w:tcPr>
          <w:p w14:paraId="4F423993" w14:textId="77777777" w:rsidR="002D1659" w:rsidRPr="007945D1" w:rsidRDefault="002D1659" w:rsidP="007945D1">
            <w:pPr>
              <w:rPr>
                <w:sz w:val="20"/>
                <w:szCs w:val="20"/>
              </w:rPr>
            </w:pPr>
            <w:r w:rsidRPr="007945D1">
              <w:rPr>
                <w:sz w:val="20"/>
                <w:szCs w:val="20"/>
              </w:rPr>
              <w:t>Innlandet fylkeskommune</w:t>
            </w:r>
          </w:p>
        </w:tc>
        <w:tc>
          <w:tcPr>
            <w:tcW w:w="880" w:type="dxa"/>
            <w:tcBorders>
              <w:top w:val="nil"/>
              <w:left w:val="nil"/>
              <w:bottom w:val="nil"/>
              <w:right w:val="nil"/>
            </w:tcBorders>
            <w:tcMar>
              <w:top w:w="120" w:type="dxa"/>
              <w:left w:w="43" w:type="dxa"/>
              <w:bottom w:w="43" w:type="dxa"/>
              <w:right w:w="43" w:type="dxa"/>
            </w:tcMar>
            <w:vAlign w:val="bottom"/>
          </w:tcPr>
          <w:p w14:paraId="3AA7AC92" w14:textId="77777777" w:rsidR="002D1659" w:rsidRPr="007945D1" w:rsidRDefault="002D1659" w:rsidP="007945D1">
            <w:pPr>
              <w:jc w:val="right"/>
              <w:rPr>
                <w:sz w:val="20"/>
                <w:szCs w:val="20"/>
              </w:rPr>
            </w:pPr>
            <w:r w:rsidRPr="007945D1">
              <w:rPr>
                <w:sz w:val="20"/>
                <w:szCs w:val="20"/>
              </w:rPr>
              <w:t>5,2</w:t>
            </w:r>
          </w:p>
        </w:tc>
        <w:tc>
          <w:tcPr>
            <w:tcW w:w="1132" w:type="dxa"/>
            <w:tcBorders>
              <w:top w:val="nil"/>
              <w:left w:val="nil"/>
              <w:bottom w:val="nil"/>
              <w:right w:val="nil"/>
            </w:tcBorders>
            <w:tcMar>
              <w:top w:w="120" w:type="dxa"/>
              <w:left w:w="43" w:type="dxa"/>
              <w:bottom w:w="43" w:type="dxa"/>
              <w:right w:w="43" w:type="dxa"/>
            </w:tcMar>
            <w:vAlign w:val="bottom"/>
          </w:tcPr>
          <w:p w14:paraId="4D9433A8" w14:textId="77777777" w:rsidR="002D1659" w:rsidRPr="007945D1" w:rsidRDefault="002D1659" w:rsidP="007945D1">
            <w:pPr>
              <w:jc w:val="right"/>
              <w:rPr>
                <w:sz w:val="20"/>
                <w:szCs w:val="20"/>
              </w:rPr>
            </w:pPr>
            <w:r w:rsidRPr="007945D1">
              <w:rPr>
                <w:sz w:val="20"/>
                <w:szCs w:val="20"/>
              </w:rPr>
              <w:t>14,8</w:t>
            </w:r>
          </w:p>
        </w:tc>
        <w:tc>
          <w:tcPr>
            <w:tcW w:w="1134" w:type="dxa"/>
            <w:tcBorders>
              <w:top w:val="nil"/>
              <w:left w:val="nil"/>
              <w:bottom w:val="nil"/>
              <w:right w:val="nil"/>
            </w:tcBorders>
            <w:tcMar>
              <w:top w:w="120" w:type="dxa"/>
              <w:left w:w="43" w:type="dxa"/>
              <w:bottom w:w="43" w:type="dxa"/>
              <w:right w:w="43" w:type="dxa"/>
            </w:tcMar>
            <w:vAlign w:val="bottom"/>
          </w:tcPr>
          <w:p w14:paraId="498E8CF9" w14:textId="77777777" w:rsidR="002D1659" w:rsidRPr="007945D1" w:rsidRDefault="002D1659" w:rsidP="007945D1">
            <w:pPr>
              <w:jc w:val="right"/>
              <w:rPr>
                <w:sz w:val="20"/>
                <w:szCs w:val="20"/>
              </w:rPr>
            </w:pPr>
            <w:r w:rsidRPr="007945D1">
              <w:rPr>
                <w:sz w:val="20"/>
                <w:szCs w:val="20"/>
              </w:rPr>
              <w:t>26,5</w:t>
            </w:r>
          </w:p>
        </w:tc>
        <w:tc>
          <w:tcPr>
            <w:tcW w:w="1294" w:type="dxa"/>
            <w:tcBorders>
              <w:top w:val="nil"/>
              <w:left w:val="nil"/>
              <w:bottom w:val="nil"/>
              <w:right w:val="nil"/>
            </w:tcBorders>
            <w:tcMar>
              <w:top w:w="120" w:type="dxa"/>
              <w:left w:w="43" w:type="dxa"/>
              <w:bottom w:w="43" w:type="dxa"/>
              <w:right w:w="43" w:type="dxa"/>
            </w:tcMar>
            <w:vAlign w:val="bottom"/>
          </w:tcPr>
          <w:p w14:paraId="7CC2F73B" w14:textId="77777777" w:rsidR="002D1659" w:rsidRPr="007945D1" w:rsidRDefault="002D1659" w:rsidP="007945D1">
            <w:pPr>
              <w:jc w:val="right"/>
              <w:rPr>
                <w:sz w:val="20"/>
                <w:szCs w:val="20"/>
              </w:rPr>
            </w:pPr>
            <w:r w:rsidRPr="007945D1">
              <w:rPr>
                <w:sz w:val="20"/>
                <w:szCs w:val="20"/>
              </w:rPr>
              <w:t>64,9</w:t>
            </w:r>
          </w:p>
        </w:tc>
        <w:tc>
          <w:tcPr>
            <w:tcW w:w="1682" w:type="dxa"/>
            <w:tcBorders>
              <w:top w:val="nil"/>
              <w:left w:val="nil"/>
              <w:bottom w:val="nil"/>
              <w:right w:val="nil"/>
            </w:tcBorders>
            <w:tcMar>
              <w:top w:w="120" w:type="dxa"/>
              <w:left w:w="43" w:type="dxa"/>
              <w:bottom w:w="43" w:type="dxa"/>
              <w:right w:w="43" w:type="dxa"/>
            </w:tcMar>
            <w:vAlign w:val="bottom"/>
          </w:tcPr>
          <w:p w14:paraId="5E939D46" w14:textId="77777777" w:rsidR="002D1659" w:rsidRPr="007945D1" w:rsidRDefault="002D1659" w:rsidP="007945D1">
            <w:pPr>
              <w:jc w:val="right"/>
              <w:rPr>
                <w:sz w:val="20"/>
                <w:szCs w:val="20"/>
              </w:rPr>
            </w:pPr>
            <w:r w:rsidRPr="007945D1">
              <w:rPr>
                <w:sz w:val="20"/>
                <w:szCs w:val="20"/>
              </w:rPr>
              <w:t>4,5</w:t>
            </w:r>
          </w:p>
        </w:tc>
        <w:tc>
          <w:tcPr>
            <w:tcW w:w="1038" w:type="dxa"/>
            <w:tcBorders>
              <w:top w:val="nil"/>
              <w:left w:val="nil"/>
              <w:bottom w:val="nil"/>
              <w:right w:val="nil"/>
            </w:tcBorders>
            <w:tcMar>
              <w:top w:w="120" w:type="dxa"/>
              <w:left w:w="43" w:type="dxa"/>
              <w:bottom w:w="43" w:type="dxa"/>
              <w:right w:w="43" w:type="dxa"/>
            </w:tcMar>
            <w:vAlign w:val="bottom"/>
          </w:tcPr>
          <w:p w14:paraId="60057699" w14:textId="77777777" w:rsidR="002D1659" w:rsidRPr="007945D1" w:rsidRDefault="002D1659" w:rsidP="007945D1">
            <w:pPr>
              <w:jc w:val="right"/>
              <w:rPr>
                <w:sz w:val="20"/>
                <w:szCs w:val="20"/>
              </w:rPr>
            </w:pPr>
            <w:r w:rsidRPr="007945D1">
              <w:rPr>
                <w:sz w:val="20"/>
                <w:szCs w:val="20"/>
              </w:rPr>
              <w:t>4,6</w:t>
            </w:r>
          </w:p>
        </w:tc>
      </w:tr>
      <w:tr w:rsidR="002D1659" w:rsidRPr="00D47E8F" w14:paraId="21C0BE15" w14:textId="77777777" w:rsidTr="00BD1F0D">
        <w:trPr>
          <w:trHeight w:val="620"/>
        </w:trPr>
        <w:tc>
          <w:tcPr>
            <w:tcW w:w="2340" w:type="dxa"/>
            <w:tcBorders>
              <w:top w:val="nil"/>
              <w:left w:val="nil"/>
              <w:bottom w:val="nil"/>
              <w:right w:val="nil"/>
            </w:tcBorders>
            <w:tcMar>
              <w:top w:w="120" w:type="dxa"/>
              <w:left w:w="43" w:type="dxa"/>
              <w:bottom w:w="43" w:type="dxa"/>
              <w:right w:w="43" w:type="dxa"/>
            </w:tcMar>
          </w:tcPr>
          <w:p w14:paraId="3C925778" w14:textId="3229C097" w:rsidR="002D1659" w:rsidRPr="007945D1" w:rsidRDefault="002D1659" w:rsidP="007945D1">
            <w:pPr>
              <w:rPr>
                <w:sz w:val="20"/>
                <w:szCs w:val="20"/>
              </w:rPr>
            </w:pPr>
            <w:r w:rsidRPr="007945D1">
              <w:rPr>
                <w:sz w:val="20"/>
                <w:szCs w:val="20"/>
              </w:rPr>
              <w:t xml:space="preserve">Vestfold og Telemark </w:t>
            </w:r>
            <w:r w:rsidR="007945D1">
              <w:rPr>
                <w:sz w:val="20"/>
                <w:szCs w:val="20"/>
              </w:rPr>
              <w:br/>
            </w:r>
            <w:r w:rsidRPr="007945D1">
              <w:rPr>
                <w:sz w:val="20"/>
                <w:szCs w:val="20"/>
              </w:rPr>
              <w:t>fylkeskommune</w:t>
            </w:r>
          </w:p>
        </w:tc>
        <w:tc>
          <w:tcPr>
            <w:tcW w:w="880" w:type="dxa"/>
            <w:tcBorders>
              <w:top w:val="nil"/>
              <w:left w:val="nil"/>
              <w:bottom w:val="nil"/>
              <w:right w:val="nil"/>
            </w:tcBorders>
            <w:tcMar>
              <w:top w:w="120" w:type="dxa"/>
              <w:left w:w="43" w:type="dxa"/>
              <w:bottom w:w="43" w:type="dxa"/>
              <w:right w:w="43" w:type="dxa"/>
            </w:tcMar>
            <w:vAlign w:val="bottom"/>
          </w:tcPr>
          <w:p w14:paraId="5532615F" w14:textId="77777777" w:rsidR="002D1659" w:rsidRPr="007945D1" w:rsidRDefault="002D1659" w:rsidP="007945D1">
            <w:pPr>
              <w:jc w:val="right"/>
              <w:rPr>
                <w:sz w:val="20"/>
                <w:szCs w:val="20"/>
              </w:rPr>
            </w:pPr>
            <w:r w:rsidRPr="007945D1">
              <w:rPr>
                <w:sz w:val="20"/>
                <w:szCs w:val="20"/>
              </w:rPr>
              <w:t>2,2</w:t>
            </w:r>
          </w:p>
        </w:tc>
        <w:tc>
          <w:tcPr>
            <w:tcW w:w="1132" w:type="dxa"/>
            <w:tcBorders>
              <w:top w:val="nil"/>
              <w:left w:val="nil"/>
              <w:bottom w:val="nil"/>
              <w:right w:val="nil"/>
            </w:tcBorders>
            <w:tcMar>
              <w:top w:w="120" w:type="dxa"/>
              <w:left w:w="43" w:type="dxa"/>
              <w:bottom w:w="43" w:type="dxa"/>
              <w:right w:w="43" w:type="dxa"/>
            </w:tcMar>
            <w:vAlign w:val="bottom"/>
          </w:tcPr>
          <w:p w14:paraId="08CE5DFF" w14:textId="77777777" w:rsidR="002D1659" w:rsidRPr="007945D1" w:rsidRDefault="002D1659" w:rsidP="007945D1">
            <w:pPr>
              <w:jc w:val="right"/>
              <w:rPr>
                <w:sz w:val="20"/>
                <w:szCs w:val="20"/>
              </w:rPr>
            </w:pPr>
            <w:r w:rsidRPr="007945D1">
              <w:rPr>
                <w:sz w:val="20"/>
                <w:szCs w:val="20"/>
              </w:rPr>
              <w:t>21,8</w:t>
            </w:r>
          </w:p>
        </w:tc>
        <w:tc>
          <w:tcPr>
            <w:tcW w:w="1134" w:type="dxa"/>
            <w:tcBorders>
              <w:top w:val="nil"/>
              <w:left w:val="nil"/>
              <w:bottom w:val="nil"/>
              <w:right w:val="nil"/>
            </w:tcBorders>
            <w:tcMar>
              <w:top w:w="120" w:type="dxa"/>
              <w:left w:w="43" w:type="dxa"/>
              <w:bottom w:w="43" w:type="dxa"/>
              <w:right w:w="43" w:type="dxa"/>
            </w:tcMar>
            <w:vAlign w:val="bottom"/>
          </w:tcPr>
          <w:p w14:paraId="6FF8A300" w14:textId="77777777" w:rsidR="002D1659" w:rsidRPr="007945D1" w:rsidRDefault="002D1659" w:rsidP="007945D1">
            <w:pPr>
              <w:jc w:val="right"/>
              <w:rPr>
                <w:sz w:val="20"/>
                <w:szCs w:val="20"/>
              </w:rPr>
            </w:pPr>
            <w:r w:rsidRPr="007945D1">
              <w:rPr>
                <w:sz w:val="20"/>
                <w:szCs w:val="20"/>
              </w:rPr>
              <w:t>19,7</w:t>
            </w:r>
          </w:p>
        </w:tc>
        <w:tc>
          <w:tcPr>
            <w:tcW w:w="1294" w:type="dxa"/>
            <w:tcBorders>
              <w:top w:val="nil"/>
              <w:left w:val="nil"/>
              <w:bottom w:val="nil"/>
              <w:right w:val="nil"/>
            </w:tcBorders>
            <w:tcMar>
              <w:top w:w="120" w:type="dxa"/>
              <w:left w:w="43" w:type="dxa"/>
              <w:bottom w:w="43" w:type="dxa"/>
              <w:right w:w="43" w:type="dxa"/>
            </w:tcMar>
            <w:vAlign w:val="bottom"/>
          </w:tcPr>
          <w:p w14:paraId="30922D03" w14:textId="77777777" w:rsidR="002D1659" w:rsidRPr="007945D1" w:rsidRDefault="002D1659" w:rsidP="007945D1">
            <w:pPr>
              <w:jc w:val="right"/>
              <w:rPr>
                <w:sz w:val="20"/>
                <w:szCs w:val="20"/>
              </w:rPr>
            </w:pPr>
            <w:r w:rsidRPr="007945D1">
              <w:rPr>
                <w:sz w:val="20"/>
                <w:szCs w:val="20"/>
              </w:rPr>
              <w:t>78,2</w:t>
            </w:r>
          </w:p>
        </w:tc>
        <w:tc>
          <w:tcPr>
            <w:tcW w:w="1682" w:type="dxa"/>
            <w:tcBorders>
              <w:top w:val="nil"/>
              <w:left w:val="nil"/>
              <w:bottom w:val="nil"/>
              <w:right w:val="nil"/>
            </w:tcBorders>
            <w:tcMar>
              <w:top w:w="120" w:type="dxa"/>
              <w:left w:w="43" w:type="dxa"/>
              <w:bottom w:w="43" w:type="dxa"/>
              <w:right w:w="43" w:type="dxa"/>
            </w:tcMar>
            <w:vAlign w:val="bottom"/>
          </w:tcPr>
          <w:p w14:paraId="72D5A939" w14:textId="77777777" w:rsidR="002D1659" w:rsidRPr="007945D1" w:rsidRDefault="002D1659" w:rsidP="007945D1">
            <w:pPr>
              <w:jc w:val="right"/>
              <w:rPr>
                <w:sz w:val="20"/>
                <w:szCs w:val="20"/>
              </w:rPr>
            </w:pPr>
            <w:r w:rsidRPr="007945D1">
              <w:rPr>
                <w:sz w:val="20"/>
                <w:szCs w:val="20"/>
              </w:rPr>
              <w:t>9,0</w:t>
            </w:r>
          </w:p>
        </w:tc>
        <w:tc>
          <w:tcPr>
            <w:tcW w:w="1038" w:type="dxa"/>
            <w:tcBorders>
              <w:top w:val="nil"/>
              <w:left w:val="nil"/>
              <w:bottom w:val="nil"/>
              <w:right w:val="nil"/>
            </w:tcBorders>
            <w:tcMar>
              <w:top w:w="120" w:type="dxa"/>
              <w:left w:w="43" w:type="dxa"/>
              <w:bottom w:w="43" w:type="dxa"/>
              <w:right w:w="43" w:type="dxa"/>
            </w:tcMar>
            <w:vAlign w:val="bottom"/>
          </w:tcPr>
          <w:p w14:paraId="09C9E772" w14:textId="77777777" w:rsidR="002D1659" w:rsidRPr="007945D1" w:rsidRDefault="002D1659" w:rsidP="007945D1">
            <w:pPr>
              <w:jc w:val="right"/>
              <w:rPr>
                <w:sz w:val="20"/>
                <w:szCs w:val="20"/>
              </w:rPr>
            </w:pPr>
            <w:r w:rsidRPr="007945D1">
              <w:rPr>
                <w:sz w:val="20"/>
                <w:szCs w:val="20"/>
              </w:rPr>
              <w:t>27,8</w:t>
            </w:r>
          </w:p>
        </w:tc>
      </w:tr>
      <w:tr w:rsidR="002D1659" w:rsidRPr="00D47E8F" w14:paraId="20089E3A" w14:textId="77777777" w:rsidTr="00BD1F0D">
        <w:trPr>
          <w:trHeight w:val="360"/>
        </w:trPr>
        <w:tc>
          <w:tcPr>
            <w:tcW w:w="2340" w:type="dxa"/>
            <w:tcBorders>
              <w:top w:val="nil"/>
              <w:left w:val="nil"/>
              <w:bottom w:val="nil"/>
              <w:right w:val="nil"/>
            </w:tcBorders>
            <w:tcMar>
              <w:top w:w="120" w:type="dxa"/>
              <w:left w:w="43" w:type="dxa"/>
              <w:bottom w:w="43" w:type="dxa"/>
              <w:right w:w="43" w:type="dxa"/>
            </w:tcMar>
          </w:tcPr>
          <w:p w14:paraId="7A48F1E9" w14:textId="77777777" w:rsidR="002D1659" w:rsidRPr="007945D1" w:rsidRDefault="002D1659" w:rsidP="007945D1">
            <w:pPr>
              <w:rPr>
                <w:sz w:val="20"/>
                <w:szCs w:val="20"/>
              </w:rPr>
            </w:pPr>
            <w:r w:rsidRPr="007945D1">
              <w:rPr>
                <w:sz w:val="20"/>
                <w:szCs w:val="20"/>
              </w:rPr>
              <w:t>Agder fylkeskommune</w:t>
            </w:r>
          </w:p>
        </w:tc>
        <w:tc>
          <w:tcPr>
            <w:tcW w:w="880" w:type="dxa"/>
            <w:tcBorders>
              <w:top w:val="nil"/>
              <w:left w:val="nil"/>
              <w:bottom w:val="nil"/>
              <w:right w:val="nil"/>
            </w:tcBorders>
            <w:tcMar>
              <w:top w:w="120" w:type="dxa"/>
              <w:left w:w="43" w:type="dxa"/>
              <w:bottom w:w="43" w:type="dxa"/>
              <w:right w:w="43" w:type="dxa"/>
            </w:tcMar>
            <w:vAlign w:val="bottom"/>
          </w:tcPr>
          <w:p w14:paraId="5B756005" w14:textId="77777777" w:rsidR="002D1659" w:rsidRPr="007945D1" w:rsidRDefault="002D1659" w:rsidP="007945D1">
            <w:pPr>
              <w:jc w:val="right"/>
              <w:rPr>
                <w:sz w:val="20"/>
                <w:szCs w:val="20"/>
              </w:rPr>
            </w:pPr>
            <w:r w:rsidRPr="007945D1">
              <w:rPr>
                <w:sz w:val="20"/>
                <w:szCs w:val="20"/>
              </w:rPr>
              <w:t>6,7</w:t>
            </w:r>
          </w:p>
        </w:tc>
        <w:tc>
          <w:tcPr>
            <w:tcW w:w="1132" w:type="dxa"/>
            <w:tcBorders>
              <w:top w:val="nil"/>
              <w:left w:val="nil"/>
              <w:bottom w:val="nil"/>
              <w:right w:val="nil"/>
            </w:tcBorders>
            <w:tcMar>
              <w:top w:w="120" w:type="dxa"/>
              <w:left w:w="43" w:type="dxa"/>
              <w:bottom w:w="43" w:type="dxa"/>
              <w:right w:w="43" w:type="dxa"/>
            </w:tcMar>
            <w:vAlign w:val="bottom"/>
          </w:tcPr>
          <w:p w14:paraId="40F17AB4" w14:textId="77777777" w:rsidR="002D1659" w:rsidRPr="007945D1" w:rsidRDefault="002D1659" w:rsidP="007945D1">
            <w:pPr>
              <w:jc w:val="right"/>
              <w:rPr>
                <w:sz w:val="20"/>
                <w:szCs w:val="20"/>
              </w:rPr>
            </w:pPr>
            <w:r w:rsidRPr="007945D1">
              <w:rPr>
                <w:sz w:val="20"/>
                <w:szCs w:val="20"/>
              </w:rPr>
              <w:t>17,3</w:t>
            </w:r>
          </w:p>
        </w:tc>
        <w:tc>
          <w:tcPr>
            <w:tcW w:w="1134" w:type="dxa"/>
            <w:tcBorders>
              <w:top w:val="nil"/>
              <w:left w:val="nil"/>
              <w:bottom w:val="nil"/>
              <w:right w:val="nil"/>
            </w:tcBorders>
            <w:tcMar>
              <w:top w:w="120" w:type="dxa"/>
              <w:left w:w="43" w:type="dxa"/>
              <w:bottom w:w="43" w:type="dxa"/>
              <w:right w:w="43" w:type="dxa"/>
            </w:tcMar>
            <w:vAlign w:val="bottom"/>
          </w:tcPr>
          <w:p w14:paraId="0AFD31E5" w14:textId="77777777" w:rsidR="002D1659" w:rsidRPr="007945D1" w:rsidRDefault="002D1659" w:rsidP="007945D1">
            <w:pPr>
              <w:jc w:val="right"/>
              <w:rPr>
                <w:sz w:val="20"/>
                <w:szCs w:val="20"/>
              </w:rPr>
            </w:pPr>
            <w:r w:rsidRPr="007945D1">
              <w:rPr>
                <w:sz w:val="20"/>
                <w:szCs w:val="20"/>
              </w:rPr>
              <w:t>28,0</w:t>
            </w:r>
          </w:p>
        </w:tc>
        <w:tc>
          <w:tcPr>
            <w:tcW w:w="1294" w:type="dxa"/>
            <w:tcBorders>
              <w:top w:val="nil"/>
              <w:left w:val="nil"/>
              <w:bottom w:val="nil"/>
              <w:right w:val="nil"/>
            </w:tcBorders>
            <w:tcMar>
              <w:top w:w="120" w:type="dxa"/>
              <w:left w:w="43" w:type="dxa"/>
              <w:bottom w:w="43" w:type="dxa"/>
              <w:right w:w="43" w:type="dxa"/>
            </w:tcMar>
            <w:vAlign w:val="bottom"/>
          </w:tcPr>
          <w:p w14:paraId="2E6FE440" w14:textId="77777777" w:rsidR="002D1659" w:rsidRPr="007945D1" w:rsidRDefault="002D1659" w:rsidP="007945D1">
            <w:pPr>
              <w:jc w:val="right"/>
              <w:rPr>
                <w:sz w:val="20"/>
                <w:szCs w:val="20"/>
              </w:rPr>
            </w:pPr>
            <w:r w:rsidRPr="007945D1">
              <w:rPr>
                <w:sz w:val="20"/>
                <w:szCs w:val="20"/>
              </w:rPr>
              <w:t>63,7</w:t>
            </w:r>
          </w:p>
        </w:tc>
        <w:tc>
          <w:tcPr>
            <w:tcW w:w="1682" w:type="dxa"/>
            <w:tcBorders>
              <w:top w:val="nil"/>
              <w:left w:val="nil"/>
              <w:bottom w:val="nil"/>
              <w:right w:val="nil"/>
            </w:tcBorders>
            <w:tcMar>
              <w:top w:w="120" w:type="dxa"/>
              <w:left w:w="43" w:type="dxa"/>
              <w:bottom w:w="43" w:type="dxa"/>
              <w:right w:w="43" w:type="dxa"/>
            </w:tcMar>
            <w:vAlign w:val="bottom"/>
          </w:tcPr>
          <w:p w14:paraId="15943EB9" w14:textId="77777777" w:rsidR="002D1659" w:rsidRPr="007945D1" w:rsidRDefault="002D1659" w:rsidP="007945D1">
            <w:pPr>
              <w:jc w:val="right"/>
              <w:rPr>
                <w:sz w:val="20"/>
                <w:szCs w:val="20"/>
              </w:rPr>
            </w:pPr>
            <w:r w:rsidRPr="007945D1">
              <w:rPr>
                <w:sz w:val="20"/>
                <w:szCs w:val="20"/>
              </w:rPr>
              <w:t>6,3</w:t>
            </w:r>
          </w:p>
        </w:tc>
        <w:tc>
          <w:tcPr>
            <w:tcW w:w="1038" w:type="dxa"/>
            <w:tcBorders>
              <w:top w:val="nil"/>
              <w:left w:val="nil"/>
              <w:bottom w:val="nil"/>
              <w:right w:val="nil"/>
            </w:tcBorders>
            <w:tcMar>
              <w:top w:w="120" w:type="dxa"/>
              <w:left w:w="43" w:type="dxa"/>
              <w:bottom w:w="43" w:type="dxa"/>
              <w:right w:w="43" w:type="dxa"/>
            </w:tcMar>
            <w:vAlign w:val="bottom"/>
          </w:tcPr>
          <w:p w14:paraId="73370004" w14:textId="77777777" w:rsidR="002D1659" w:rsidRPr="007945D1" w:rsidRDefault="002D1659" w:rsidP="007945D1">
            <w:pPr>
              <w:jc w:val="right"/>
              <w:rPr>
                <w:sz w:val="20"/>
                <w:szCs w:val="20"/>
              </w:rPr>
            </w:pPr>
            <w:r w:rsidRPr="007945D1">
              <w:rPr>
                <w:sz w:val="20"/>
                <w:szCs w:val="20"/>
              </w:rPr>
              <w:t>14,5</w:t>
            </w:r>
          </w:p>
        </w:tc>
      </w:tr>
      <w:tr w:rsidR="002D1659" w:rsidRPr="00D47E8F" w14:paraId="66A3E8BF" w14:textId="77777777" w:rsidTr="00BD1F0D">
        <w:trPr>
          <w:trHeight w:val="620"/>
        </w:trPr>
        <w:tc>
          <w:tcPr>
            <w:tcW w:w="2340" w:type="dxa"/>
            <w:tcBorders>
              <w:top w:val="nil"/>
              <w:left w:val="nil"/>
              <w:bottom w:val="nil"/>
              <w:right w:val="nil"/>
            </w:tcBorders>
            <w:tcMar>
              <w:top w:w="120" w:type="dxa"/>
              <w:left w:w="43" w:type="dxa"/>
              <w:bottom w:w="43" w:type="dxa"/>
              <w:right w:w="43" w:type="dxa"/>
            </w:tcMar>
          </w:tcPr>
          <w:p w14:paraId="05AAEBD1" w14:textId="77777777" w:rsidR="002D1659" w:rsidRPr="007945D1" w:rsidRDefault="002D1659" w:rsidP="007945D1">
            <w:pPr>
              <w:rPr>
                <w:sz w:val="20"/>
                <w:szCs w:val="20"/>
              </w:rPr>
            </w:pPr>
            <w:proofErr w:type="spellStart"/>
            <w:r w:rsidRPr="007945D1">
              <w:rPr>
                <w:sz w:val="20"/>
                <w:szCs w:val="20"/>
              </w:rPr>
              <w:t>Vestland</w:t>
            </w:r>
            <w:proofErr w:type="spellEnd"/>
            <w:r w:rsidRPr="007945D1">
              <w:rPr>
                <w:sz w:val="20"/>
                <w:szCs w:val="20"/>
              </w:rPr>
              <w:t xml:space="preserve"> fylkeskommune</w:t>
            </w:r>
          </w:p>
        </w:tc>
        <w:tc>
          <w:tcPr>
            <w:tcW w:w="880" w:type="dxa"/>
            <w:tcBorders>
              <w:top w:val="nil"/>
              <w:left w:val="nil"/>
              <w:bottom w:val="nil"/>
              <w:right w:val="nil"/>
            </w:tcBorders>
            <w:tcMar>
              <w:top w:w="120" w:type="dxa"/>
              <w:left w:w="43" w:type="dxa"/>
              <w:bottom w:w="43" w:type="dxa"/>
              <w:right w:w="43" w:type="dxa"/>
            </w:tcMar>
            <w:vAlign w:val="bottom"/>
          </w:tcPr>
          <w:p w14:paraId="0925751D" w14:textId="77777777" w:rsidR="002D1659" w:rsidRPr="007945D1" w:rsidRDefault="002D1659" w:rsidP="007945D1">
            <w:pPr>
              <w:jc w:val="right"/>
              <w:rPr>
                <w:sz w:val="20"/>
                <w:szCs w:val="20"/>
              </w:rPr>
            </w:pPr>
            <w:r w:rsidRPr="007945D1">
              <w:rPr>
                <w:sz w:val="20"/>
                <w:szCs w:val="20"/>
              </w:rPr>
              <w:t>5,1</w:t>
            </w:r>
          </w:p>
        </w:tc>
        <w:tc>
          <w:tcPr>
            <w:tcW w:w="1132" w:type="dxa"/>
            <w:tcBorders>
              <w:top w:val="nil"/>
              <w:left w:val="nil"/>
              <w:bottom w:val="nil"/>
              <w:right w:val="nil"/>
            </w:tcBorders>
            <w:tcMar>
              <w:top w:w="120" w:type="dxa"/>
              <w:left w:w="43" w:type="dxa"/>
              <w:bottom w:w="43" w:type="dxa"/>
              <w:right w:w="43" w:type="dxa"/>
            </w:tcMar>
            <w:vAlign w:val="bottom"/>
          </w:tcPr>
          <w:p w14:paraId="7D0A983F" w14:textId="77777777" w:rsidR="002D1659" w:rsidRPr="007945D1" w:rsidRDefault="002D1659" w:rsidP="007945D1">
            <w:pPr>
              <w:jc w:val="right"/>
              <w:rPr>
                <w:sz w:val="20"/>
                <w:szCs w:val="20"/>
              </w:rPr>
            </w:pPr>
            <w:r w:rsidRPr="007945D1">
              <w:rPr>
                <w:sz w:val="20"/>
                <w:szCs w:val="20"/>
              </w:rPr>
              <w:t>12,2</w:t>
            </w:r>
          </w:p>
        </w:tc>
        <w:tc>
          <w:tcPr>
            <w:tcW w:w="1134" w:type="dxa"/>
            <w:tcBorders>
              <w:top w:val="nil"/>
              <w:left w:val="nil"/>
              <w:bottom w:val="nil"/>
              <w:right w:val="nil"/>
            </w:tcBorders>
            <w:tcMar>
              <w:top w:w="120" w:type="dxa"/>
              <w:left w:w="43" w:type="dxa"/>
              <w:bottom w:w="43" w:type="dxa"/>
              <w:right w:w="43" w:type="dxa"/>
            </w:tcMar>
            <w:vAlign w:val="bottom"/>
          </w:tcPr>
          <w:p w14:paraId="1A7FAA5E" w14:textId="77777777" w:rsidR="002D1659" w:rsidRPr="007945D1" w:rsidRDefault="002D1659" w:rsidP="007945D1">
            <w:pPr>
              <w:jc w:val="right"/>
              <w:rPr>
                <w:sz w:val="20"/>
                <w:szCs w:val="20"/>
              </w:rPr>
            </w:pPr>
            <w:r w:rsidRPr="007945D1">
              <w:rPr>
                <w:sz w:val="20"/>
                <w:szCs w:val="20"/>
              </w:rPr>
              <w:t>16,8</w:t>
            </w:r>
          </w:p>
        </w:tc>
        <w:tc>
          <w:tcPr>
            <w:tcW w:w="1294" w:type="dxa"/>
            <w:tcBorders>
              <w:top w:val="nil"/>
              <w:left w:val="nil"/>
              <w:bottom w:val="nil"/>
              <w:right w:val="nil"/>
            </w:tcBorders>
            <w:tcMar>
              <w:top w:w="120" w:type="dxa"/>
              <w:left w:w="43" w:type="dxa"/>
              <w:bottom w:w="43" w:type="dxa"/>
              <w:right w:w="43" w:type="dxa"/>
            </w:tcMar>
            <w:vAlign w:val="bottom"/>
          </w:tcPr>
          <w:p w14:paraId="2EB786D5" w14:textId="77777777" w:rsidR="002D1659" w:rsidRPr="007945D1" w:rsidRDefault="002D1659" w:rsidP="007945D1">
            <w:pPr>
              <w:jc w:val="right"/>
              <w:rPr>
                <w:sz w:val="20"/>
                <w:szCs w:val="20"/>
              </w:rPr>
            </w:pPr>
            <w:r w:rsidRPr="007945D1">
              <w:rPr>
                <w:sz w:val="20"/>
                <w:szCs w:val="20"/>
              </w:rPr>
              <w:t>96,5</w:t>
            </w:r>
          </w:p>
        </w:tc>
        <w:tc>
          <w:tcPr>
            <w:tcW w:w="1682" w:type="dxa"/>
            <w:tcBorders>
              <w:top w:val="nil"/>
              <w:left w:val="nil"/>
              <w:bottom w:val="nil"/>
              <w:right w:val="nil"/>
            </w:tcBorders>
            <w:tcMar>
              <w:top w:w="120" w:type="dxa"/>
              <w:left w:w="43" w:type="dxa"/>
              <w:bottom w:w="43" w:type="dxa"/>
              <w:right w:w="43" w:type="dxa"/>
            </w:tcMar>
            <w:vAlign w:val="bottom"/>
          </w:tcPr>
          <w:p w14:paraId="51BC5313" w14:textId="77777777" w:rsidR="002D1659" w:rsidRPr="007945D1" w:rsidRDefault="002D1659" w:rsidP="007945D1">
            <w:pPr>
              <w:jc w:val="right"/>
              <w:rPr>
                <w:sz w:val="20"/>
                <w:szCs w:val="20"/>
              </w:rPr>
            </w:pPr>
            <w:r w:rsidRPr="007945D1">
              <w:rPr>
                <w:sz w:val="20"/>
                <w:szCs w:val="20"/>
              </w:rPr>
              <w:t>5,0</w:t>
            </w:r>
          </w:p>
        </w:tc>
        <w:tc>
          <w:tcPr>
            <w:tcW w:w="1038" w:type="dxa"/>
            <w:tcBorders>
              <w:top w:val="nil"/>
              <w:left w:val="nil"/>
              <w:bottom w:val="nil"/>
              <w:right w:val="nil"/>
            </w:tcBorders>
            <w:tcMar>
              <w:top w:w="120" w:type="dxa"/>
              <w:left w:w="43" w:type="dxa"/>
              <w:bottom w:w="43" w:type="dxa"/>
              <w:right w:w="43" w:type="dxa"/>
            </w:tcMar>
            <w:vAlign w:val="bottom"/>
          </w:tcPr>
          <w:p w14:paraId="40CBD47F" w14:textId="77777777" w:rsidR="002D1659" w:rsidRPr="007945D1" w:rsidRDefault="002D1659" w:rsidP="007945D1">
            <w:pPr>
              <w:jc w:val="right"/>
              <w:rPr>
                <w:sz w:val="20"/>
                <w:szCs w:val="20"/>
              </w:rPr>
            </w:pPr>
            <w:r w:rsidRPr="007945D1">
              <w:rPr>
                <w:sz w:val="20"/>
                <w:szCs w:val="20"/>
              </w:rPr>
              <w:t>49,7</w:t>
            </w:r>
          </w:p>
        </w:tc>
      </w:tr>
      <w:tr w:rsidR="002D1659" w:rsidRPr="00D47E8F" w14:paraId="72C70286" w14:textId="77777777" w:rsidTr="00BD1F0D">
        <w:trPr>
          <w:trHeight w:val="620"/>
        </w:trPr>
        <w:tc>
          <w:tcPr>
            <w:tcW w:w="2340" w:type="dxa"/>
            <w:tcBorders>
              <w:top w:val="nil"/>
              <w:left w:val="nil"/>
              <w:bottom w:val="nil"/>
              <w:right w:val="nil"/>
            </w:tcBorders>
            <w:tcMar>
              <w:top w:w="120" w:type="dxa"/>
              <w:left w:w="43" w:type="dxa"/>
              <w:bottom w:w="43" w:type="dxa"/>
              <w:right w:w="43" w:type="dxa"/>
            </w:tcMar>
          </w:tcPr>
          <w:p w14:paraId="3924D4B5" w14:textId="77777777" w:rsidR="002D1659" w:rsidRPr="007945D1" w:rsidRDefault="002D1659" w:rsidP="007945D1">
            <w:pPr>
              <w:rPr>
                <w:sz w:val="20"/>
                <w:szCs w:val="20"/>
              </w:rPr>
            </w:pPr>
            <w:r w:rsidRPr="007945D1">
              <w:rPr>
                <w:sz w:val="20"/>
                <w:szCs w:val="20"/>
              </w:rPr>
              <w:t xml:space="preserve">Trøndelag – </w:t>
            </w:r>
            <w:proofErr w:type="spellStart"/>
            <w:r w:rsidRPr="007945D1">
              <w:rPr>
                <w:sz w:val="20"/>
                <w:szCs w:val="20"/>
              </w:rPr>
              <w:t>Trööndelage</w:t>
            </w:r>
            <w:proofErr w:type="spellEnd"/>
            <w:r w:rsidRPr="007945D1">
              <w:rPr>
                <w:sz w:val="20"/>
                <w:szCs w:val="20"/>
              </w:rPr>
              <w:t xml:space="preserve"> fylkeskommune</w:t>
            </w:r>
          </w:p>
        </w:tc>
        <w:tc>
          <w:tcPr>
            <w:tcW w:w="880" w:type="dxa"/>
            <w:tcBorders>
              <w:top w:val="nil"/>
              <w:left w:val="nil"/>
              <w:bottom w:val="nil"/>
              <w:right w:val="nil"/>
            </w:tcBorders>
            <w:tcMar>
              <w:top w:w="120" w:type="dxa"/>
              <w:left w:w="43" w:type="dxa"/>
              <w:bottom w:w="43" w:type="dxa"/>
              <w:right w:w="43" w:type="dxa"/>
            </w:tcMar>
            <w:vAlign w:val="bottom"/>
          </w:tcPr>
          <w:p w14:paraId="5500FE1E" w14:textId="77777777" w:rsidR="002D1659" w:rsidRPr="007945D1" w:rsidRDefault="002D1659" w:rsidP="007945D1">
            <w:pPr>
              <w:jc w:val="right"/>
              <w:rPr>
                <w:sz w:val="20"/>
                <w:szCs w:val="20"/>
              </w:rPr>
            </w:pPr>
            <w:r w:rsidRPr="007945D1">
              <w:rPr>
                <w:sz w:val="20"/>
                <w:szCs w:val="20"/>
              </w:rPr>
              <w:t>1,1</w:t>
            </w:r>
          </w:p>
        </w:tc>
        <w:tc>
          <w:tcPr>
            <w:tcW w:w="1132" w:type="dxa"/>
            <w:tcBorders>
              <w:top w:val="nil"/>
              <w:left w:val="nil"/>
              <w:bottom w:val="nil"/>
              <w:right w:val="nil"/>
            </w:tcBorders>
            <w:tcMar>
              <w:top w:w="120" w:type="dxa"/>
              <w:left w:w="43" w:type="dxa"/>
              <w:bottom w:w="43" w:type="dxa"/>
              <w:right w:w="43" w:type="dxa"/>
            </w:tcMar>
            <w:vAlign w:val="bottom"/>
          </w:tcPr>
          <w:p w14:paraId="2221A0FD" w14:textId="77777777" w:rsidR="002D1659" w:rsidRPr="007945D1" w:rsidRDefault="002D1659" w:rsidP="007945D1">
            <w:pPr>
              <w:jc w:val="right"/>
              <w:rPr>
                <w:sz w:val="20"/>
                <w:szCs w:val="20"/>
              </w:rPr>
            </w:pPr>
            <w:r w:rsidRPr="007945D1">
              <w:rPr>
                <w:sz w:val="20"/>
                <w:szCs w:val="20"/>
              </w:rPr>
              <w:t>12,8</w:t>
            </w:r>
          </w:p>
        </w:tc>
        <w:tc>
          <w:tcPr>
            <w:tcW w:w="1134" w:type="dxa"/>
            <w:tcBorders>
              <w:top w:val="nil"/>
              <w:left w:val="nil"/>
              <w:bottom w:val="nil"/>
              <w:right w:val="nil"/>
            </w:tcBorders>
            <w:tcMar>
              <w:top w:w="120" w:type="dxa"/>
              <w:left w:w="43" w:type="dxa"/>
              <w:bottom w:w="43" w:type="dxa"/>
              <w:right w:w="43" w:type="dxa"/>
            </w:tcMar>
            <w:vAlign w:val="bottom"/>
          </w:tcPr>
          <w:p w14:paraId="7F29C673" w14:textId="77777777" w:rsidR="002D1659" w:rsidRPr="007945D1" w:rsidRDefault="002D1659" w:rsidP="007945D1">
            <w:pPr>
              <w:jc w:val="right"/>
              <w:rPr>
                <w:sz w:val="20"/>
                <w:szCs w:val="20"/>
              </w:rPr>
            </w:pPr>
            <w:r w:rsidRPr="007945D1">
              <w:rPr>
                <w:sz w:val="20"/>
                <w:szCs w:val="20"/>
              </w:rPr>
              <w:t>17,1</w:t>
            </w:r>
          </w:p>
        </w:tc>
        <w:tc>
          <w:tcPr>
            <w:tcW w:w="1294" w:type="dxa"/>
            <w:tcBorders>
              <w:top w:val="nil"/>
              <w:left w:val="nil"/>
              <w:bottom w:val="nil"/>
              <w:right w:val="nil"/>
            </w:tcBorders>
            <w:tcMar>
              <w:top w:w="120" w:type="dxa"/>
              <w:left w:w="43" w:type="dxa"/>
              <w:bottom w:w="43" w:type="dxa"/>
              <w:right w:w="43" w:type="dxa"/>
            </w:tcMar>
            <w:vAlign w:val="bottom"/>
          </w:tcPr>
          <w:p w14:paraId="00AF20FE" w14:textId="77777777" w:rsidR="002D1659" w:rsidRPr="007945D1" w:rsidRDefault="002D1659" w:rsidP="007945D1">
            <w:pPr>
              <w:jc w:val="right"/>
              <w:rPr>
                <w:sz w:val="20"/>
                <w:szCs w:val="20"/>
              </w:rPr>
            </w:pPr>
            <w:r w:rsidRPr="007945D1">
              <w:rPr>
                <w:sz w:val="20"/>
                <w:szCs w:val="20"/>
              </w:rPr>
              <w:t>114,8</w:t>
            </w:r>
          </w:p>
        </w:tc>
        <w:tc>
          <w:tcPr>
            <w:tcW w:w="1682" w:type="dxa"/>
            <w:tcBorders>
              <w:top w:val="nil"/>
              <w:left w:val="nil"/>
              <w:bottom w:val="nil"/>
              <w:right w:val="nil"/>
            </w:tcBorders>
            <w:tcMar>
              <w:top w:w="120" w:type="dxa"/>
              <w:left w:w="43" w:type="dxa"/>
              <w:bottom w:w="43" w:type="dxa"/>
              <w:right w:w="43" w:type="dxa"/>
            </w:tcMar>
            <w:vAlign w:val="bottom"/>
          </w:tcPr>
          <w:p w14:paraId="59916373" w14:textId="77777777" w:rsidR="002D1659" w:rsidRPr="007945D1" w:rsidRDefault="002D1659" w:rsidP="007945D1">
            <w:pPr>
              <w:jc w:val="right"/>
              <w:rPr>
                <w:sz w:val="20"/>
                <w:szCs w:val="20"/>
              </w:rPr>
            </w:pPr>
            <w:r w:rsidRPr="007945D1">
              <w:rPr>
                <w:sz w:val="20"/>
                <w:szCs w:val="20"/>
              </w:rPr>
              <w:t>0,0</w:t>
            </w:r>
          </w:p>
        </w:tc>
        <w:tc>
          <w:tcPr>
            <w:tcW w:w="1038" w:type="dxa"/>
            <w:tcBorders>
              <w:top w:val="nil"/>
              <w:left w:val="nil"/>
              <w:bottom w:val="nil"/>
              <w:right w:val="nil"/>
            </w:tcBorders>
            <w:tcMar>
              <w:top w:w="120" w:type="dxa"/>
              <w:left w:w="43" w:type="dxa"/>
              <w:bottom w:w="43" w:type="dxa"/>
              <w:right w:w="43" w:type="dxa"/>
            </w:tcMar>
            <w:vAlign w:val="bottom"/>
          </w:tcPr>
          <w:p w14:paraId="39A10EF1" w14:textId="77777777" w:rsidR="002D1659" w:rsidRPr="007945D1" w:rsidRDefault="002D1659" w:rsidP="007945D1">
            <w:pPr>
              <w:jc w:val="right"/>
              <w:rPr>
                <w:sz w:val="20"/>
                <w:szCs w:val="20"/>
              </w:rPr>
            </w:pPr>
            <w:r w:rsidRPr="007945D1">
              <w:rPr>
                <w:sz w:val="20"/>
                <w:szCs w:val="20"/>
              </w:rPr>
              <w:t>73,9</w:t>
            </w:r>
          </w:p>
        </w:tc>
      </w:tr>
      <w:tr w:rsidR="002D1659" w:rsidRPr="00D47E8F" w14:paraId="060D77FE" w14:textId="77777777" w:rsidTr="00BD1F0D">
        <w:trPr>
          <w:trHeight w:val="1140"/>
        </w:trPr>
        <w:tc>
          <w:tcPr>
            <w:tcW w:w="2340" w:type="dxa"/>
            <w:tcBorders>
              <w:top w:val="nil"/>
              <w:left w:val="nil"/>
              <w:bottom w:val="nil"/>
              <w:right w:val="nil"/>
            </w:tcBorders>
            <w:tcMar>
              <w:top w:w="120" w:type="dxa"/>
              <w:left w:w="43" w:type="dxa"/>
              <w:bottom w:w="43" w:type="dxa"/>
              <w:right w:w="43" w:type="dxa"/>
            </w:tcMar>
          </w:tcPr>
          <w:p w14:paraId="57B8B9C0" w14:textId="06CE3694" w:rsidR="002D1659" w:rsidRPr="007945D1" w:rsidRDefault="002D1659" w:rsidP="007945D1">
            <w:pPr>
              <w:rPr>
                <w:sz w:val="20"/>
                <w:szCs w:val="20"/>
              </w:rPr>
            </w:pPr>
            <w:r w:rsidRPr="007945D1">
              <w:rPr>
                <w:sz w:val="20"/>
                <w:szCs w:val="20"/>
              </w:rPr>
              <w:t xml:space="preserve">Troms og Finnmark – </w:t>
            </w:r>
            <w:proofErr w:type="spellStart"/>
            <w:r w:rsidRPr="007945D1">
              <w:rPr>
                <w:sz w:val="20"/>
                <w:szCs w:val="20"/>
              </w:rPr>
              <w:t>Romsa</w:t>
            </w:r>
            <w:proofErr w:type="spellEnd"/>
            <w:r w:rsidRPr="007945D1">
              <w:rPr>
                <w:sz w:val="20"/>
                <w:szCs w:val="20"/>
              </w:rPr>
              <w:t xml:space="preserve"> ja </w:t>
            </w:r>
            <w:proofErr w:type="spellStart"/>
            <w:r w:rsidRPr="007945D1">
              <w:rPr>
                <w:sz w:val="20"/>
                <w:szCs w:val="20"/>
              </w:rPr>
              <w:t>Finnmárku</w:t>
            </w:r>
            <w:proofErr w:type="spellEnd"/>
            <w:r w:rsidRPr="007945D1">
              <w:rPr>
                <w:sz w:val="20"/>
                <w:szCs w:val="20"/>
              </w:rPr>
              <w:t xml:space="preserve"> – </w:t>
            </w:r>
            <w:proofErr w:type="spellStart"/>
            <w:r w:rsidRPr="007945D1">
              <w:rPr>
                <w:sz w:val="20"/>
                <w:szCs w:val="20"/>
              </w:rPr>
              <w:t>Tromsa</w:t>
            </w:r>
            <w:proofErr w:type="spellEnd"/>
            <w:r w:rsidRPr="007945D1">
              <w:rPr>
                <w:sz w:val="20"/>
                <w:szCs w:val="20"/>
              </w:rPr>
              <w:t xml:space="preserve"> ja </w:t>
            </w:r>
            <w:proofErr w:type="spellStart"/>
            <w:r w:rsidRPr="007945D1">
              <w:rPr>
                <w:sz w:val="20"/>
                <w:szCs w:val="20"/>
              </w:rPr>
              <w:t>Finmarkku</w:t>
            </w:r>
            <w:proofErr w:type="spellEnd"/>
            <w:r w:rsidRPr="007945D1">
              <w:rPr>
                <w:sz w:val="20"/>
                <w:szCs w:val="20"/>
              </w:rPr>
              <w:t xml:space="preserve"> </w:t>
            </w:r>
            <w:r w:rsidR="007945D1">
              <w:rPr>
                <w:sz w:val="20"/>
                <w:szCs w:val="20"/>
              </w:rPr>
              <w:br/>
            </w:r>
            <w:r w:rsidRPr="007945D1">
              <w:rPr>
                <w:sz w:val="20"/>
                <w:szCs w:val="20"/>
              </w:rPr>
              <w:t>fylkeskommune</w:t>
            </w:r>
          </w:p>
        </w:tc>
        <w:tc>
          <w:tcPr>
            <w:tcW w:w="880" w:type="dxa"/>
            <w:tcBorders>
              <w:top w:val="nil"/>
              <w:left w:val="nil"/>
              <w:bottom w:val="nil"/>
              <w:right w:val="nil"/>
            </w:tcBorders>
            <w:tcMar>
              <w:top w:w="120" w:type="dxa"/>
              <w:left w:w="43" w:type="dxa"/>
              <w:bottom w:w="43" w:type="dxa"/>
              <w:right w:w="43" w:type="dxa"/>
            </w:tcMar>
            <w:vAlign w:val="bottom"/>
          </w:tcPr>
          <w:p w14:paraId="64BAEA51" w14:textId="77777777" w:rsidR="002D1659" w:rsidRPr="007945D1" w:rsidRDefault="002D1659" w:rsidP="007945D1">
            <w:pPr>
              <w:jc w:val="right"/>
              <w:rPr>
                <w:sz w:val="20"/>
                <w:szCs w:val="20"/>
              </w:rPr>
            </w:pPr>
            <w:r w:rsidRPr="007945D1">
              <w:rPr>
                <w:sz w:val="20"/>
                <w:szCs w:val="20"/>
              </w:rPr>
              <w:t>8,2</w:t>
            </w:r>
          </w:p>
        </w:tc>
        <w:tc>
          <w:tcPr>
            <w:tcW w:w="1132" w:type="dxa"/>
            <w:tcBorders>
              <w:top w:val="nil"/>
              <w:left w:val="nil"/>
              <w:bottom w:val="nil"/>
              <w:right w:val="nil"/>
            </w:tcBorders>
            <w:tcMar>
              <w:top w:w="120" w:type="dxa"/>
              <w:left w:w="43" w:type="dxa"/>
              <w:bottom w:w="43" w:type="dxa"/>
              <w:right w:w="43" w:type="dxa"/>
            </w:tcMar>
            <w:vAlign w:val="bottom"/>
          </w:tcPr>
          <w:p w14:paraId="71BC1105" w14:textId="77777777" w:rsidR="002D1659" w:rsidRPr="007945D1" w:rsidRDefault="002D1659" w:rsidP="007945D1">
            <w:pPr>
              <w:jc w:val="right"/>
              <w:rPr>
                <w:sz w:val="20"/>
                <w:szCs w:val="20"/>
              </w:rPr>
            </w:pPr>
            <w:r w:rsidRPr="007945D1">
              <w:rPr>
                <w:sz w:val="20"/>
                <w:szCs w:val="20"/>
              </w:rPr>
              <w:t>15,1</w:t>
            </w:r>
          </w:p>
        </w:tc>
        <w:tc>
          <w:tcPr>
            <w:tcW w:w="1134" w:type="dxa"/>
            <w:tcBorders>
              <w:top w:val="nil"/>
              <w:left w:val="nil"/>
              <w:bottom w:val="nil"/>
              <w:right w:val="nil"/>
            </w:tcBorders>
            <w:tcMar>
              <w:top w:w="120" w:type="dxa"/>
              <w:left w:w="43" w:type="dxa"/>
              <w:bottom w:w="43" w:type="dxa"/>
              <w:right w:w="43" w:type="dxa"/>
            </w:tcMar>
            <w:vAlign w:val="bottom"/>
          </w:tcPr>
          <w:p w14:paraId="56E5E6B9" w14:textId="77777777" w:rsidR="002D1659" w:rsidRPr="007945D1" w:rsidRDefault="002D1659" w:rsidP="007945D1">
            <w:pPr>
              <w:jc w:val="right"/>
              <w:rPr>
                <w:sz w:val="20"/>
                <w:szCs w:val="20"/>
              </w:rPr>
            </w:pPr>
            <w:r w:rsidRPr="007945D1">
              <w:rPr>
                <w:sz w:val="20"/>
                <w:szCs w:val="20"/>
              </w:rPr>
              <w:t>23,8</w:t>
            </w:r>
          </w:p>
        </w:tc>
        <w:tc>
          <w:tcPr>
            <w:tcW w:w="1294" w:type="dxa"/>
            <w:tcBorders>
              <w:top w:val="nil"/>
              <w:left w:val="nil"/>
              <w:bottom w:val="nil"/>
              <w:right w:val="nil"/>
            </w:tcBorders>
            <w:tcMar>
              <w:top w:w="120" w:type="dxa"/>
              <w:left w:w="43" w:type="dxa"/>
              <w:bottom w:w="43" w:type="dxa"/>
              <w:right w:w="43" w:type="dxa"/>
            </w:tcMar>
            <w:vAlign w:val="bottom"/>
          </w:tcPr>
          <w:p w14:paraId="4CD1356D" w14:textId="77777777" w:rsidR="002D1659" w:rsidRPr="007945D1" w:rsidRDefault="002D1659" w:rsidP="007945D1">
            <w:pPr>
              <w:jc w:val="right"/>
              <w:rPr>
                <w:sz w:val="20"/>
                <w:szCs w:val="20"/>
              </w:rPr>
            </w:pPr>
            <w:r w:rsidRPr="007945D1">
              <w:rPr>
                <w:sz w:val="20"/>
                <w:szCs w:val="20"/>
              </w:rPr>
              <w:t>74,2</w:t>
            </w:r>
          </w:p>
        </w:tc>
        <w:tc>
          <w:tcPr>
            <w:tcW w:w="1682" w:type="dxa"/>
            <w:tcBorders>
              <w:top w:val="nil"/>
              <w:left w:val="nil"/>
              <w:bottom w:val="nil"/>
              <w:right w:val="nil"/>
            </w:tcBorders>
            <w:tcMar>
              <w:top w:w="120" w:type="dxa"/>
              <w:left w:w="43" w:type="dxa"/>
              <w:bottom w:w="43" w:type="dxa"/>
              <w:right w:w="43" w:type="dxa"/>
            </w:tcMar>
            <w:vAlign w:val="bottom"/>
          </w:tcPr>
          <w:p w14:paraId="10FB77DC" w14:textId="77777777" w:rsidR="002D1659" w:rsidRPr="007945D1" w:rsidRDefault="002D1659" w:rsidP="007945D1">
            <w:pPr>
              <w:jc w:val="right"/>
              <w:rPr>
                <w:sz w:val="20"/>
                <w:szCs w:val="20"/>
              </w:rPr>
            </w:pPr>
            <w:r w:rsidRPr="007945D1">
              <w:rPr>
                <w:sz w:val="20"/>
                <w:szCs w:val="20"/>
              </w:rPr>
              <w:t>0,0</w:t>
            </w:r>
          </w:p>
        </w:tc>
        <w:tc>
          <w:tcPr>
            <w:tcW w:w="1038" w:type="dxa"/>
            <w:tcBorders>
              <w:top w:val="nil"/>
              <w:left w:val="nil"/>
              <w:bottom w:val="nil"/>
              <w:right w:val="nil"/>
            </w:tcBorders>
            <w:tcMar>
              <w:top w:w="120" w:type="dxa"/>
              <w:left w:w="43" w:type="dxa"/>
              <w:bottom w:w="43" w:type="dxa"/>
              <w:right w:w="43" w:type="dxa"/>
            </w:tcMar>
            <w:vAlign w:val="bottom"/>
          </w:tcPr>
          <w:p w14:paraId="1A31DD8F" w14:textId="77777777" w:rsidR="002D1659" w:rsidRPr="007945D1" w:rsidRDefault="002D1659" w:rsidP="007945D1">
            <w:pPr>
              <w:jc w:val="right"/>
              <w:rPr>
                <w:sz w:val="20"/>
                <w:szCs w:val="20"/>
              </w:rPr>
            </w:pPr>
            <w:r w:rsidRPr="007945D1">
              <w:rPr>
                <w:sz w:val="20"/>
                <w:szCs w:val="20"/>
              </w:rPr>
              <w:t>25,2</w:t>
            </w:r>
          </w:p>
        </w:tc>
      </w:tr>
      <w:tr w:rsidR="002D1659" w:rsidRPr="00D47E8F" w14:paraId="017AFBC1" w14:textId="77777777" w:rsidTr="00BD1F0D">
        <w:trPr>
          <w:trHeight w:val="360"/>
        </w:trPr>
        <w:tc>
          <w:tcPr>
            <w:tcW w:w="2340" w:type="dxa"/>
            <w:tcBorders>
              <w:top w:val="single" w:sz="4" w:space="0" w:color="000000"/>
              <w:left w:val="nil"/>
              <w:bottom w:val="single" w:sz="4" w:space="0" w:color="000000"/>
              <w:right w:val="nil"/>
            </w:tcBorders>
            <w:tcMar>
              <w:top w:w="120" w:type="dxa"/>
              <w:left w:w="43" w:type="dxa"/>
              <w:bottom w:w="43" w:type="dxa"/>
              <w:right w:w="43" w:type="dxa"/>
            </w:tcMar>
          </w:tcPr>
          <w:p w14:paraId="4DC0F1DC" w14:textId="77777777" w:rsidR="002D1659" w:rsidRPr="007945D1" w:rsidRDefault="002D1659" w:rsidP="007945D1">
            <w:pPr>
              <w:rPr>
                <w:sz w:val="20"/>
                <w:szCs w:val="20"/>
              </w:rPr>
            </w:pPr>
            <w:r w:rsidRPr="007945D1">
              <w:rPr>
                <w:rStyle w:val="kursiv"/>
                <w:sz w:val="20"/>
                <w:szCs w:val="20"/>
              </w:rPr>
              <w:t>Landet uten Oslo</w:t>
            </w:r>
          </w:p>
        </w:tc>
        <w:tc>
          <w:tcPr>
            <w:tcW w:w="8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E0B73AA" w14:textId="77777777" w:rsidR="002D1659" w:rsidRPr="007945D1" w:rsidRDefault="002D1659" w:rsidP="007945D1">
            <w:pPr>
              <w:jc w:val="right"/>
              <w:rPr>
                <w:sz w:val="20"/>
                <w:szCs w:val="20"/>
              </w:rPr>
            </w:pPr>
            <w:r w:rsidRPr="007945D1">
              <w:rPr>
                <w:rStyle w:val="kursiv"/>
                <w:sz w:val="20"/>
                <w:szCs w:val="20"/>
              </w:rPr>
              <w:t>4,2</w:t>
            </w:r>
          </w:p>
        </w:tc>
        <w:tc>
          <w:tcPr>
            <w:tcW w:w="1132"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8612C6F" w14:textId="77777777" w:rsidR="002D1659" w:rsidRPr="007945D1" w:rsidRDefault="002D1659" w:rsidP="007945D1">
            <w:pPr>
              <w:jc w:val="right"/>
              <w:rPr>
                <w:sz w:val="20"/>
                <w:szCs w:val="20"/>
              </w:rPr>
            </w:pPr>
            <w:r w:rsidRPr="007945D1">
              <w:rPr>
                <w:rStyle w:val="kursiv"/>
                <w:sz w:val="20"/>
                <w:szCs w:val="20"/>
              </w:rPr>
              <w:t>15,3</w:t>
            </w:r>
          </w:p>
        </w:tc>
        <w:tc>
          <w:tcPr>
            <w:tcW w:w="1134"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2F2528C" w14:textId="77777777" w:rsidR="002D1659" w:rsidRPr="007945D1" w:rsidRDefault="002D1659" w:rsidP="007945D1">
            <w:pPr>
              <w:jc w:val="right"/>
              <w:rPr>
                <w:sz w:val="20"/>
                <w:szCs w:val="20"/>
              </w:rPr>
            </w:pPr>
            <w:r w:rsidRPr="007945D1">
              <w:rPr>
                <w:rStyle w:val="kursiv"/>
                <w:sz w:val="20"/>
                <w:szCs w:val="20"/>
              </w:rPr>
              <w:t>19,7</w:t>
            </w:r>
          </w:p>
        </w:tc>
        <w:tc>
          <w:tcPr>
            <w:tcW w:w="1294"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555B5DB" w14:textId="77777777" w:rsidR="002D1659" w:rsidRPr="007945D1" w:rsidRDefault="002D1659" w:rsidP="007945D1">
            <w:pPr>
              <w:jc w:val="right"/>
              <w:rPr>
                <w:sz w:val="20"/>
                <w:szCs w:val="20"/>
              </w:rPr>
            </w:pPr>
            <w:r w:rsidRPr="007945D1">
              <w:rPr>
                <w:rStyle w:val="kursiv"/>
                <w:sz w:val="20"/>
                <w:szCs w:val="20"/>
              </w:rPr>
              <w:t>77,7</w:t>
            </w:r>
          </w:p>
        </w:tc>
        <w:tc>
          <w:tcPr>
            <w:tcW w:w="1682"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42E42BD" w14:textId="77777777" w:rsidR="002D1659" w:rsidRPr="007945D1" w:rsidRDefault="002D1659" w:rsidP="007945D1">
            <w:pPr>
              <w:jc w:val="right"/>
              <w:rPr>
                <w:sz w:val="20"/>
                <w:szCs w:val="20"/>
              </w:rPr>
            </w:pPr>
            <w:r w:rsidRPr="007945D1">
              <w:rPr>
                <w:rStyle w:val="kursiv"/>
                <w:sz w:val="20"/>
                <w:szCs w:val="20"/>
              </w:rPr>
              <w:t>7,1</w:t>
            </w:r>
          </w:p>
        </w:tc>
        <w:tc>
          <w:tcPr>
            <w:tcW w:w="1038"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DC31EA2" w14:textId="77777777" w:rsidR="002D1659" w:rsidRPr="007945D1" w:rsidRDefault="002D1659" w:rsidP="007945D1">
            <w:pPr>
              <w:jc w:val="right"/>
              <w:rPr>
                <w:sz w:val="20"/>
                <w:szCs w:val="20"/>
              </w:rPr>
            </w:pPr>
            <w:r w:rsidRPr="007945D1">
              <w:rPr>
                <w:rStyle w:val="kursiv"/>
                <w:sz w:val="20"/>
                <w:szCs w:val="20"/>
              </w:rPr>
              <w:t>33,5</w:t>
            </w:r>
          </w:p>
        </w:tc>
      </w:tr>
    </w:tbl>
    <w:p w14:paraId="6618D8DA" w14:textId="77777777" w:rsidR="002D1659" w:rsidRPr="00D47E8F" w:rsidRDefault="002D1659" w:rsidP="00D47E8F">
      <w:pPr>
        <w:pStyle w:val="Kilde"/>
      </w:pPr>
      <w:r w:rsidRPr="00D47E8F">
        <w:t>Kilde: Statistisk sentralbyrå</w:t>
      </w:r>
    </w:p>
    <w:p w14:paraId="624416CF" w14:textId="77777777" w:rsidR="002D1659" w:rsidRPr="00D47E8F" w:rsidRDefault="002D1659" w:rsidP="00D47E8F">
      <w:pPr>
        <w:pStyle w:val="avsnitt-undertittel"/>
      </w:pPr>
      <w:r w:rsidRPr="00D47E8F">
        <w:t>Fri egenkapital drift</w:t>
      </w:r>
    </w:p>
    <w:p w14:paraId="692BF2EA" w14:textId="77777777" w:rsidR="002D1659" w:rsidRPr="00D47E8F" w:rsidRDefault="002D1659" w:rsidP="00D47E8F">
      <w:r w:rsidRPr="00D47E8F">
        <w:t>Fri egenkapital drift utgjorde for fylkeskommunene utenom Oslo 15,3 prosent i 2023, jf. tabell 3.1. Dette er en nedgang fra 2022. Tidligere Vestfold og Telemark hadde høyest fri egenkapital drift med 21,8 prosent.</w:t>
      </w:r>
    </w:p>
    <w:p w14:paraId="5612F48A" w14:textId="77777777" w:rsidR="002D1659" w:rsidRPr="00D47E8F" w:rsidRDefault="002D1659" w:rsidP="00D47E8F">
      <w:pPr>
        <w:pStyle w:val="avsnitt-undertittel"/>
      </w:pPr>
      <w:r w:rsidRPr="00D47E8F">
        <w:t>Arbeidskapital</w:t>
      </w:r>
    </w:p>
    <w:p w14:paraId="303C43CD" w14:textId="77777777" w:rsidR="002D1659" w:rsidRPr="00D47E8F" w:rsidRDefault="002D1659" w:rsidP="00D47E8F">
      <w:r w:rsidRPr="00D47E8F">
        <w:t>Arbeidskapital (eksklusive premieavvik) utgjorde for fylkeskommunene utenom Oslo 19,7 prosent av driftsinntektene i 2023, jf. tabell 3.1. Dette er en reduksjon fra 2022.</w:t>
      </w:r>
    </w:p>
    <w:p w14:paraId="1301D802" w14:textId="77777777" w:rsidR="002D1659" w:rsidRPr="00D47E8F" w:rsidRDefault="002D1659" w:rsidP="00D47E8F">
      <w:pPr>
        <w:pStyle w:val="avsnitt-undertittel"/>
      </w:pPr>
      <w:r w:rsidRPr="00D47E8F">
        <w:t>Langsiktig gjeld</w:t>
      </w:r>
    </w:p>
    <w:p w14:paraId="48C8719C" w14:textId="77777777" w:rsidR="002D1659" w:rsidRPr="00D47E8F" w:rsidRDefault="002D1659" w:rsidP="00D47E8F">
      <w:r w:rsidRPr="00D47E8F">
        <w:t>Langsiktig gjeld eksklusiv pensjonsforpliktelser utgjorde 77,7 prosent av de totale driftsinntektene for fylkeskommunene samlet i 2023, eksklusiv Oslo, jf. tabell 3.1. Dette er en liten økning fra 2022. Den langsiktige gjelden økte jevnt fra 2005 til 2019, jf. figur 3.2, som også viser sammensetningen av gjelden. To fylkeskommuner hadde langsiktig gjeld på over 100 prosent av driftsinntektene i 2023, jf. tabell 3.1.</w:t>
      </w:r>
    </w:p>
    <w:p w14:paraId="4CBB3FF1" w14:textId="2F44629B" w:rsidR="002D1659" w:rsidRPr="00D47E8F" w:rsidRDefault="008D4556" w:rsidP="00D47E8F">
      <w:r w:rsidRPr="00D47E8F">
        <w:rPr>
          <w:noProof/>
        </w:rPr>
        <w:drawing>
          <wp:inline distT="0" distB="0" distL="0" distR="0" wp14:anchorId="0C3C4164" wp14:editId="49D9454C">
            <wp:extent cx="6076950" cy="288607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690EB53" w14:textId="77777777" w:rsidR="002D1659" w:rsidRPr="00D47E8F" w:rsidRDefault="002D1659" w:rsidP="00D47E8F">
      <w:pPr>
        <w:pStyle w:val="figur-tittel"/>
      </w:pPr>
      <w:r w:rsidRPr="00D47E8F">
        <w:t>Fylkeskommunenes langsiktige gjeld og renteeksponering i prosent av driftsinntektene 2005–2023.</w:t>
      </w:r>
    </w:p>
    <w:p w14:paraId="40A0A2C6" w14:textId="77777777" w:rsidR="002D1659" w:rsidRPr="00D47E8F" w:rsidRDefault="002D1659" w:rsidP="00D47E8F">
      <w:pPr>
        <w:pStyle w:val="Kilde"/>
      </w:pPr>
      <w:r w:rsidRPr="00D47E8F">
        <w:t xml:space="preserve">Kilde: Statistisk sentralbyrå og Kommunal- og </w:t>
      </w:r>
      <w:proofErr w:type="spellStart"/>
      <w:r w:rsidRPr="00D47E8F">
        <w:t>distriktsdepartementet</w:t>
      </w:r>
      <w:proofErr w:type="spellEnd"/>
    </w:p>
    <w:p w14:paraId="6D9154AD" w14:textId="77777777" w:rsidR="002D1659" w:rsidRPr="00D47E8F" w:rsidRDefault="002D1659" w:rsidP="00D47E8F">
      <w:pPr>
        <w:pStyle w:val="Overskrift2"/>
      </w:pPr>
      <w:r w:rsidRPr="00D47E8F">
        <w:t>Kommuner</w:t>
      </w:r>
    </w:p>
    <w:p w14:paraId="7B6A6D60" w14:textId="77777777" w:rsidR="002D1659" w:rsidRPr="00D47E8F" w:rsidRDefault="002D1659" w:rsidP="00D47E8F">
      <w:pPr>
        <w:pStyle w:val="avsnitt-undertittel"/>
      </w:pPr>
      <w:r w:rsidRPr="00D47E8F">
        <w:t>Netto driftsresultat</w:t>
      </w:r>
    </w:p>
    <w:p w14:paraId="3CF2F7E2" w14:textId="77777777" w:rsidR="002D1659" w:rsidRPr="00D47E8F" w:rsidRDefault="002D1659" w:rsidP="00D47E8F">
      <w:r w:rsidRPr="00D47E8F">
        <w:t>De foreløpige ureviderte tallene for 2023, basert på regnskapstall fra 345 kommuner, viser at netto driftsresultat for alle kommuner inklusiv Oslo var på 0,8 prosent av totale driftsinntekter, jf. tabell 3.2. I 2022 var netto driftsresultat som andel av driftsinntektene 3,0 prosent.</w:t>
      </w:r>
    </w:p>
    <w:p w14:paraId="501C6441" w14:textId="77777777" w:rsidR="002D1659" w:rsidRPr="00D47E8F" w:rsidRDefault="002D1659" w:rsidP="00D47E8F">
      <w:r w:rsidRPr="00D47E8F">
        <w:t>Tabell 3.2 viser fylkesvise gjennomsnitt for finansielle nøkkeltall for kommunene i 2023. Kommunene i Rogaland hadde høyest gjennomsnittlig netto driftsresultat på 3,7 prosent etterfulgt av kommunene i Agder og i tidligere Vestfold og Telemark, som hadde gjennomsnittlig netto driftsresultat på hhv. 2,1 prosent og 1,7 prosent.</w:t>
      </w:r>
    </w:p>
    <w:p w14:paraId="6C3EF291" w14:textId="77777777" w:rsidR="002D1659" w:rsidRPr="00D47E8F" w:rsidRDefault="002D1659" w:rsidP="00D47E8F">
      <w:r w:rsidRPr="00D47E8F">
        <w:t>I alt 156 av de 345 kommunene som har rapportert inn til KOSTRA, hadde et negativt netto driftsresultat i 2023. Dette var en økning på 88 kommuner fra 2022 og tilsvarer om lag 45 prosent av kommunene som har rapportert inn tallene.</w:t>
      </w:r>
    </w:p>
    <w:p w14:paraId="45ECA687" w14:textId="77777777" w:rsidR="002D1659" w:rsidRPr="00D47E8F" w:rsidRDefault="002D1659" w:rsidP="00D47E8F">
      <w:pPr>
        <w:pStyle w:val="tabell-tittel"/>
      </w:pPr>
      <w:r w:rsidRPr="00D47E8F">
        <w:t>Fylkesvise gjennomsnitt for finansielle nøkkeltall i kommunene i 2023 i prosent av driftsinntektene. Sertifikatlån er oppgitt i prosent av langsiktig gjeld ekskl. pensjonsforpliktelser.</w:t>
      </w:r>
    </w:p>
    <w:p w14:paraId="22BD5AA4" w14:textId="77777777" w:rsidR="002D1659" w:rsidRPr="00D47E8F" w:rsidRDefault="002D1659" w:rsidP="00D47E8F">
      <w:pPr>
        <w:pStyle w:val="Tabellnavn"/>
      </w:pPr>
      <w:r w:rsidRPr="00D47E8F">
        <w:t>07J1xt2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2225"/>
        <w:gridCol w:w="995"/>
        <w:gridCol w:w="1132"/>
        <w:gridCol w:w="1134"/>
        <w:gridCol w:w="1294"/>
        <w:gridCol w:w="1682"/>
        <w:gridCol w:w="1038"/>
      </w:tblGrid>
      <w:tr w:rsidR="002D1659" w:rsidRPr="00D47E8F" w14:paraId="593BE6CB" w14:textId="77777777" w:rsidTr="00BD1F0D">
        <w:trPr>
          <w:trHeight w:val="1360"/>
        </w:trPr>
        <w:tc>
          <w:tcPr>
            <w:tcW w:w="2225"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54B1800" w14:textId="77777777" w:rsidR="002D1659" w:rsidRPr="007945D1" w:rsidRDefault="002D1659" w:rsidP="007945D1">
            <w:pPr>
              <w:rPr>
                <w:sz w:val="20"/>
                <w:szCs w:val="20"/>
              </w:rPr>
            </w:pPr>
            <w:r w:rsidRPr="007945D1">
              <w:rPr>
                <w:sz w:val="20"/>
                <w:szCs w:val="20"/>
              </w:rPr>
              <w:t xml:space="preserve">Kommuner gruppert </w:t>
            </w:r>
            <w:r w:rsidRPr="007945D1">
              <w:rPr>
                <w:sz w:val="20"/>
                <w:szCs w:val="20"/>
              </w:rPr>
              <w:br/>
              <w:t>etter fylke</w:t>
            </w:r>
          </w:p>
        </w:tc>
        <w:tc>
          <w:tcPr>
            <w:tcW w:w="995"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CE48A59" w14:textId="196035ED" w:rsidR="002D1659" w:rsidRPr="007945D1" w:rsidRDefault="002D1659" w:rsidP="007945D1">
            <w:pPr>
              <w:jc w:val="right"/>
              <w:rPr>
                <w:sz w:val="20"/>
                <w:szCs w:val="20"/>
              </w:rPr>
            </w:pPr>
            <w:r w:rsidRPr="007945D1">
              <w:rPr>
                <w:sz w:val="20"/>
                <w:szCs w:val="20"/>
              </w:rPr>
              <w:t>Netto drifts</w:t>
            </w:r>
            <w:r w:rsidR="007945D1">
              <w:rPr>
                <w:sz w:val="20"/>
                <w:szCs w:val="20"/>
              </w:rPr>
              <w:softHyphen/>
            </w:r>
            <w:r w:rsidRPr="007945D1">
              <w:rPr>
                <w:sz w:val="20"/>
                <w:szCs w:val="20"/>
              </w:rPr>
              <w:t>resultat</w:t>
            </w:r>
            <w:r w:rsidRPr="007945D1">
              <w:rPr>
                <w:sz w:val="20"/>
                <w:szCs w:val="20"/>
              </w:rPr>
              <w:br/>
              <w:t xml:space="preserve"> (prosent)</w:t>
            </w:r>
          </w:p>
        </w:tc>
        <w:tc>
          <w:tcPr>
            <w:tcW w:w="1132"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69C43B6" w14:textId="388E223E" w:rsidR="002D1659" w:rsidRPr="007945D1" w:rsidRDefault="002D1659" w:rsidP="007945D1">
            <w:pPr>
              <w:jc w:val="right"/>
              <w:rPr>
                <w:sz w:val="20"/>
                <w:szCs w:val="20"/>
              </w:rPr>
            </w:pPr>
            <w:r w:rsidRPr="007945D1">
              <w:rPr>
                <w:sz w:val="20"/>
                <w:szCs w:val="20"/>
              </w:rPr>
              <w:t>Fri egen</w:t>
            </w:r>
            <w:r w:rsidR="00BD1F0D">
              <w:rPr>
                <w:sz w:val="20"/>
                <w:szCs w:val="20"/>
              </w:rPr>
              <w:softHyphen/>
            </w:r>
            <w:r w:rsidRPr="007945D1">
              <w:rPr>
                <w:sz w:val="20"/>
                <w:szCs w:val="20"/>
              </w:rPr>
              <w:t>kapital</w:t>
            </w:r>
            <w:r w:rsidR="00BD1F0D">
              <w:rPr>
                <w:sz w:val="20"/>
                <w:szCs w:val="20"/>
              </w:rPr>
              <w:br/>
            </w:r>
            <w:r w:rsidRPr="007945D1">
              <w:rPr>
                <w:sz w:val="20"/>
                <w:szCs w:val="20"/>
              </w:rPr>
              <w:t xml:space="preserve"> drift</w:t>
            </w:r>
            <w:r w:rsidRPr="007945D1">
              <w:rPr>
                <w:sz w:val="20"/>
                <w:szCs w:val="20"/>
              </w:rPr>
              <w:br/>
              <w:t xml:space="preserve"> (i prosent)</w:t>
            </w:r>
          </w:p>
        </w:tc>
        <w:tc>
          <w:tcPr>
            <w:tcW w:w="1134"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3DE6C9D" w14:textId="5E1F202A" w:rsidR="002D1659" w:rsidRPr="007945D1" w:rsidRDefault="002D1659" w:rsidP="007945D1">
            <w:pPr>
              <w:jc w:val="right"/>
              <w:rPr>
                <w:sz w:val="20"/>
                <w:szCs w:val="20"/>
              </w:rPr>
            </w:pPr>
            <w:r w:rsidRPr="007945D1">
              <w:rPr>
                <w:sz w:val="20"/>
                <w:szCs w:val="20"/>
              </w:rPr>
              <w:t>Arbeids</w:t>
            </w:r>
            <w:r w:rsidR="00BD1F0D">
              <w:rPr>
                <w:sz w:val="20"/>
                <w:szCs w:val="20"/>
              </w:rPr>
              <w:softHyphen/>
            </w:r>
            <w:r w:rsidR="007945D1">
              <w:rPr>
                <w:sz w:val="20"/>
                <w:szCs w:val="20"/>
              </w:rPr>
              <w:softHyphen/>
            </w:r>
            <w:r w:rsidRPr="007945D1">
              <w:rPr>
                <w:sz w:val="20"/>
                <w:szCs w:val="20"/>
              </w:rPr>
              <w:t>kapital ekskl. premieavvik (prosent)</w:t>
            </w:r>
          </w:p>
        </w:tc>
        <w:tc>
          <w:tcPr>
            <w:tcW w:w="1294"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6F9B887" w14:textId="6B21C17F" w:rsidR="002D1659" w:rsidRPr="007945D1" w:rsidRDefault="002D1659" w:rsidP="007945D1">
            <w:pPr>
              <w:jc w:val="right"/>
              <w:rPr>
                <w:sz w:val="20"/>
                <w:szCs w:val="20"/>
              </w:rPr>
            </w:pPr>
            <w:r w:rsidRPr="007945D1">
              <w:rPr>
                <w:sz w:val="20"/>
                <w:szCs w:val="20"/>
              </w:rPr>
              <w:t>Langsiktig gjeld ekskl. pensjons</w:t>
            </w:r>
            <w:r w:rsidR="00BD1F0D">
              <w:rPr>
                <w:sz w:val="20"/>
                <w:szCs w:val="20"/>
              </w:rPr>
              <w:softHyphen/>
            </w:r>
            <w:r w:rsidRPr="007945D1">
              <w:rPr>
                <w:sz w:val="20"/>
                <w:szCs w:val="20"/>
              </w:rPr>
              <w:t>forpliktelser (prosent)</w:t>
            </w:r>
          </w:p>
        </w:tc>
        <w:tc>
          <w:tcPr>
            <w:tcW w:w="1682"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528BF54" w14:textId="77777777" w:rsidR="002D1659" w:rsidRPr="007945D1" w:rsidRDefault="002D1659" w:rsidP="007945D1">
            <w:pPr>
              <w:jc w:val="right"/>
              <w:rPr>
                <w:sz w:val="20"/>
                <w:szCs w:val="20"/>
              </w:rPr>
            </w:pPr>
            <w:r w:rsidRPr="007945D1">
              <w:rPr>
                <w:sz w:val="20"/>
                <w:szCs w:val="20"/>
              </w:rPr>
              <w:t>Sertifikatlån i pst. av langsiktig gjeld ekskl. pensjonsforpliktelser</w:t>
            </w:r>
          </w:p>
        </w:tc>
        <w:tc>
          <w:tcPr>
            <w:tcW w:w="1038"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740BA68" w14:textId="30107773" w:rsidR="002D1659" w:rsidRPr="007945D1" w:rsidRDefault="002D1659" w:rsidP="007945D1">
            <w:pPr>
              <w:jc w:val="right"/>
              <w:rPr>
                <w:sz w:val="20"/>
                <w:szCs w:val="20"/>
              </w:rPr>
            </w:pPr>
            <w:r w:rsidRPr="007945D1">
              <w:rPr>
                <w:sz w:val="20"/>
                <w:szCs w:val="20"/>
              </w:rPr>
              <w:t>Netto</w:t>
            </w:r>
            <w:r w:rsidRPr="007945D1">
              <w:rPr>
                <w:sz w:val="20"/>
                <w:szCs w:val="20"/>
              </w:rPr>
              <w:br/>
              <w:t xml:space="preserve"> rente</w:t>
            </w:r>
            <w:r w:rsidR="007945D1">
              <w:rPr>
                <w:sz w:val="20"/>
                <w:szCs w:val="20"/>
              </w:rPr>
              <w:softHyphen/>
            </w:r>
            <w:r w:rsidRPr="007945D1">
              <w:rPr>
                <w:sz w:val="20"/>
                <w:szCs w:val="20"/>
              </w:rPr>
              <w:t>eksponering (prosent)</w:t>
            </w:r>
          </w:p>
        </w:tc>
      </w:tr>
      <w:tr w:rsidR="002D1659" w:rsidRPr="00D47E8F" w14:paraId="6D8395CC" w14:textId="77777777" w:rsidTr="00BD1F0D">
        <w:trPr>
          <w:trHeight w:val="360"/>
        </w:trPr>
        <w:tc>
          <w:tcPr>
            <w:tcW w:w="2225" w:type="dxa"/>
            <w:tcBorders>
              <w:top w:val="single" w:sz="4" w:space="0" w:color="000000"/>
              <w:left w:val="nil"/>
              <w:bottom w:val="nil"/>
              <w:right w:val="nil"/>
            </w:tcBorders>
            <w:tcMar>
              <w:top w:w="120" w:type="dxa"/>
              <w:left w:w="43" w:type="dxa"/>
              <w:bottom w:w="43" w:type="dxa"/>
              <w:right w:w="43" w:type="dxa"/>
            </w:tcMar>
          </w:tcPr>
          <w:p w14:paraId="6A11F0BB" w14:textId="77777777" w:rsidR="002D1659" w:rsidRPr="007945D1" w:rsidRDefault="002D1659" w:rsidP="007945D1">
            <w:pPr>
              <w:rPr>
                <w:sz w:val="20"/>
                <w:szCs w:val="20"/>
              </w:rPr>
            </w:pPr>
            <w:r w:rsidRPr="007945D1">
              <w:rPr>
                <w:sz w:val="20"/>
                <w:szCs w:val="20"/>
              </w:rPr>
              <w:t>Viken</w:t>
            </w:r>
          </w:p>
        </w:tc>
        <w:tc>
          <w:tcPr>
            <w:tcW w:w="995" w:type="dxa"/>
            <w:tcBorders>
              <w:top w:val="single" w:sz="4" w:space="0" w:color="000000"/>
              <w:left w:val="nil"/>
              <w:bottom w:val="nil"/>
              <w:right w:val="nil"/>
            </w:tcBorders>
            <w:tcMar>
              <w:top w:w="120" w:type="dxa"/>
              <w:left w:w="43" w:type="dxa"/>
              <w:bottom w:w="43" w:type="dxa"/>
              <w:right w:w="43" w:type="dxa"/>
            </w:tcMar>
            <w:vAlign w:val="bottom"/>
          </w:tcPr>
          <w:p w14:paraId="4D4D20DB" w14:textId="77777777" w:rsidR="002D1659" w:rsidRPr="007945D1" w:rsidRDefault="002D1659" w:rsidP="007945D1">
            <w:pPr>
              <w:jc w:val="right"/>
              <w:rPr>
                <w:sz w:val="20"/>
                <w:szCs w:val="20"/>
              </w:rPr>
            </w:pPr>
            <w:r w:rsidRPr="007945D1">
              <w:rPr>
                <w:sz w:val="20"/>
                <w:szCs w:val="20"/>
              </w:rPr>
              <w:t>1,0</w:t>
            </w:r>
          </w:p>
        </w:tc>
        <w:tc>
          <w:tcPr>
            <w:tcW w:w="1132" w:type="dxa"/>
            <w:tcBorders>
              <w:top w:val="single" w:sz="4" w:space="0" w:color="000000"/>
              <w:left w:val="nil"/>
              <w:bottom w:val="nil"/>
              <w:right w:val="nil"/>
            </w:tcBorders>
            <w:tcMar>
              <w:top w:w="120" w:type="dxa"/>
              <w:left w:w="43" w:type="dxa"/>
              <w:bottom w:w="43" w:type="dxa"/>
              <w:right w:w="43" w:type="dxa"/>
            </w:tcMar>
            <w:vAlign w:val="bottom"/>
          </w:tcPr>
          <w:p w14:paraId="22F2531E" w14:textId="77777777" w:rsidR="002D1659" w:rsidRPr="007945D1" w:rsidRDefault="002D1659" w:rsidP="007945D1">
            <w:pPr>
              <w:jc w:val="right"/>
              <w:rPr>
                <w:sz w:val="20"/>
                <w:szCs w:val="20"/>
              </w:rPr>
            </w:pPr>
            <w:r w:rsidRPr="007945D1">
              <w:rPr>
                <w:sz w:val="20"/>
                <w:szCs w:val="20"/>
              </w:rPr>
              <w:t>14,3</w:t>
            </w:r>
          </w:p>
        </w:tc>
        <w:tc>
          <w:tcPr>
            <w:tcW w:w="1134" w:type="dxa"/>
            <w:tcBorders>
              <w:top w:val="single" w:sz="4" w:space="0" w:color="000000"/>
              <w:left w:val="nil"/>
              <w:bottom w:val="nil"/>
              <w:right w:val="nil"/>
            </w:tcBorders>
            <w:tcMar>
              <w:top w:w="120" w:type="dxa"/>
              <w:left w:w="43" w:type="dxa"/>
              <w:bottom w:w="43" w:type="dxa"/>
              <w:right w:w="43" w:type="dxa"/>
            </w:tcMar>
            <w:vAlign w:val="bottom"/>
          </w:tcPr>
          <w:p w14:paraId="456B6C68" w14:textId="77777777" w:rsidR="002D1659" w:rsidRPr="007945D1" w:rsidRDefault="002D1659" w:rsidP="007945D1">
            <w:pPr>
              <w:jc w:val="right"/>
              <w:rPr>
                <w:sz w:val="20"/>
                <w:szCs w:val="20"/>
              </w:rPr>
            </w:pPr>
            <w:r w:rsidRPr="007945D1">
              <w:rPr>
                <w:sz w:val="20"/>
                <w:szCs w:val="20"/>
              </w:rPr>
              <w:t>16,1</w:t>
            </w:r>
          </w:p>
        </w:tc>
        <w:tc>
          <w:tcPr>
            <w:tcW w:w="1294" w:type="dxa"/>
            <w:tcBorders>
              <w:top w:val="single" w:sz="4" w:space="0" w:color="000000"/>
              <w:left w:val="nil"/>
              <w:bottom w:val="nil"/>
              <w:right w:val="nil"/>
            </w:tcBorders>
            <w:tcMar>
              <w:top w:w="120" w:type="dxa"/>
              <w:left w:w="43" w:type="dxa"/>
              <w:bottom w:w="43" w:type="dxa"/>
              <w:right w:w="43" w:type="dxa"/>
            </w:tcMar>
            <w:vAlign w:val="bottom"/>
          </w:tcPr>
          <w:p w14:paraId="452AA8B3" w14:textId="77777777" w:rsidR="002D1659" w:rsidRPr="007945D1" w:rsidRDefault="002D1659" w:rsidP="007945D1">
            <w:pPr>
              <w:jc w:val="right"/>
              <w:rPr>
                <w:sz w:val="20"/>
                <w:szCs w:val="20"/>
              </w:rPr>
            </w:pPr>
            <w:r w:rsidRPr="007945D1">
              <w:rPr>
                <w:sz w:val="20"/>
                <w:szCs w:val="20"/>
              </w:rPr>
              <w:t>119,9</w:t>
            </w:r>
          </w:p>
        </w:tc>
        <w:tc>
          <w:tcPr>
            <w:tcW w:w="1682" w:type="dxa"/>
            <w:tcBorders>
              <w:top w:val="single" w:sz="4" w:space="0" w:color="000000"/>
              <w:left w:val="nil"/>
              <w:bottom w:val="nil"/>
              <w:right w:val="nil"/>
            </w:tcBorders>
            <w:tcMar>
              <w:top w:w="120" w:type="dxa"/>
              <w:left w:w="43" w:type="dxa"/>
              <w:bottom w:w="43" w:type="dxa"/>
              <w:right w:w="43" w:type="dxa"/>
            </w:tcMar>
            <w:vAlign w:val="bottom"/>
          </w:tcPr>
          <w:p w14:paraId="1096A97B" w14:textId="77777777" w:rsidR="002D1659" w:rsidRPr="007945D1" w:rsidRDefault="002D1659" w:rsidP="007945D1">
            <w:pPr>
              <w:jc w:val="right"/>
              <w:rPr>
                <w:sz w:val="20"/>
                <w:szCs w:val="20"/>
              </w:rPr>
            </w:pPr>
            <w:r w:rsidRPr="007945D1">
              <w:rPr>
                <w:sz w:val="20"/>
                <w:szCs w:val="20"/>
              </w:rPr>
              <w:t>9,3</w:t>
            </w:r>
          </w:p>
        </w:tc>
        <w:tc>
          <w:tcPr>
            <w:tcW w:w="1038" w:type="dxa"/>
            <w:tcBorders>
              <w:top w:val="single" w:sz="4" w:space="0" w:color="000000"/>
              <w:left w:val="nil"/>
              <w:bottom w:val="nil"/>
              <w:right w:val="nil"/>
            </w:tcBorders>
            <w:tcMar>
              <w:top w:w="120" w:type="dxa"/>
              <w:left w:w="43" w:type="dxa"/>
              <w:bottom w:w="43" w:type="dxa"/>
              <w:right w:w="43" w:type="dxa"/>
            </w:tcMar>
            <w:vAlign w:val="bottom"/>
          </w:tcPr>
          <w:p w14:paraId="7EF08DF9" w14:textId="77777777" w:rsidR="002D1659" w:rsidRPr="007945D1" w:rsidRDefault="002D1659" w:rsidP="007945D1">
            <w:pPr>
              <w:jc w:val="right"/>
              <w:rPr>
                <w:sz w:val="20"/>
                <w:szCs w:val="20"/>
              </w:rPr>
            </w:pPr>
            <w:r w:rsidRPr="007945D1">
              <w:rPr>
                <w:sz w:val="20"/>
                <w:szCs w:val="20"/>
              </w:rPr>
              <w:t>51,3</w:t>
            </w:r>
          </w:p>
        </w:tc>
      </w:tr>
      <w:tr w:rsidR="002D1659" w:rsidRPr="00D47E8F" w14:paraId="044674D6" w14:textId="77777777" w:rsidTr="00BD1F0D">
        <w:trPr>
          <w:trHeight w:val="360"/>
        </w:trPr>
        <w:tc>
          <w:tcPr>
            <w:tcW w:w="2225" w:type="dxa"/>
            <w:tcBorders>
              <w:top w:val="nil"/>
              <w:left w:val="nil"/>
              <w:bottom w:val="nil"/>
              <w:right w:val="nil"/>
            </w:tcBorders>
            <w:tcMar>
              <w:top w:w="120" w:type="dxa"/>
              <w:left w:w="43" w:type="dxa"/>
              <w:bottom w:w="43" w:type="dxa"/>
              <w:right w:w="43" w:type="dxa"/>
            </w:tcMar>
          </w:tcPr>
          <w:p w14:paraId="6C169530" w14:textId="77777777" w:rsidR="002D1659" w:rsidRPr="007945D1" w:rsidRDefault="002D1659" w:rsidP="007945D1">
            <w:pPr>
              <w:rPr>
                <w:sz w:val="20"/>
                <w:szCs w:val="20"/>
              </w:rPr>
            </w:pPr>
            <w:r w:rsidRPr="007945D1">
              <w:rPr>
                <w:sz w:val="20"/>
                <w:szCs w:val="20"/>
              </w:rPr>
              <w:t>Oslo</w:t>
            </w:r>
          </w:p>
        </w:tc>
        <w:tc>
          <w:tcPr>
            <w:tcW w:w="995" w:type="dxa"/>
            <w:tcBorders>
              <w:top w:val="nil"/>
              <w:left w:val="nil"/>
              <w:bottom w:val="nil"/>
              <w:right w:val="nil"/>
            </w:tcBorders>
            <w:tcMar>
              <w:top w:w="120" w:type="dxa"/>
              <w:left w:w="43" w:type="dxa"/>
              <w:bottom w:w="43" w:type="dxa"/>
              <w:right w:w="43" w:type="dxa"/>
            </w:tcMar>
            <w:vAlign w:val="bottom"/>
          </w:tcPr>
          <w:p w14:paraId="396649CD" w14:textId="77777777" w:rsidR="002D1659" w:rsidRPr="007945D1" w:rsidRDefault="002D1659" w:rsidP="007945D1">
            <w:pPr>
              <w:jc w:val="right"/>
              <w:rPr>
                <w:sz w:val="20"/>
                <w:szCs w:val="20"/>
              </w:rPr>
            </w:pPr>
            <w:r w:rsidRPr="007945D1">
              <w:rPr>
                <w:sz w:val="20"/>
                <w:szCs w:val="20"/>
              </w:rPr>
              <w:t>-0,8</w:t>
            </w:r>
          </w:p>
        </w:tc>
        <w:tc>
          <w:tcPr>
            <w:tcW w:w="1132" w:type="dxa"/>
            <w:tcBorders>
              <w:top w:val="nil"/>
              <w:left w:val="nil"/>
              <w:bottom w:val="nil"/>
              <w:right w:val="nil"/>
            </w:tcBorders>
            <w:tcMar>
              <w:top w:w="120" w:type="dxa"/>
              <w:left w:w="43" w:type="dxa"/>
              <w:bottom w:w="43" w:type="dxa"/>
              <w:right w:w="43" w:type="dxa"/>
            </w:tcMar>
            <w:vAlign w:val="bottom"/>
          </w:tcPr>
          <w:p w14:paraId="2429FE96" w14:textId="77777777" w:rsidR="002D1659" w:rsidRPr="007945D1" w:rsidRDefault="002D1659" w:rsidP="007945D1">
            <w:pPr>
              <w:jc w:val="right"/>
              <w:rPr>
                <w:sz w:val="20"/>
                <w:szCs w:val="20"/>
              </w:rPr>
            </w:pPr>
            <w:r w:rsidRPr="007945D1">
              <w:rPr>
                <w:sz w:val="20"/>
                <w:szCs w:val="20"/>
              </w:rPr>
              <w:t>12,5</w:t>
            </w:r>
          </w:p>
        </w:tc>
        <w:tc>
          <w:tcPr>
            <w:tcW w:w="1134" w:type="dxa"/>
            <w:tcBorders>
              <w:top w:val="nil"/>
              <w:left w:val="nil"/>
              <w:bottom w:val="nil"/>
              <w:right w:val="nil"/>
            </w:tcBorders>
            <w:tcMar>
              <w:top w:w="120" w:type="dxa"/>
              <w:left w:w="43" w:type="dxa"/>
              <w:bottom w:w="43" w:type="dxa"/>
              <w:right w:w="43" w:type="dxa"/>
            </w:tcMar>
            <w:vAlign w:val="bottom"/>
          </w:tcPr>
          <w:p w14:paraId="7A189469" w14:textId="77777777" w:rsidR="002D1659" w:rsidRPr="007945D1" w:rsidRDefault="002D1659" w:rsidP="007945D1">
            <w:pPr>
              <w:jc w:val="right"/>
              <w:rPr>
                <w:sz w:val="20"/>
                <w:szCs w:val="20"/>
              </w:rPr>
            </w:pPr>
            <w:r w:rsidRPr="007945D1">
              <w:rPr>
                <w:sz w:val="20"/>
                <w:szCs w:val="20"/>
              </w:rPr>
              <w:t>-5,6</w:t>
            </w:r>
          </w:p>
        </w:tc>
        <w:tc>
          <w:tcPr>
            <w:tcW w:w="1294" w:type="dxa"/>
            <w:tcBorders>
              <w:top w:val="nil"/>
              <w:left w:val="nil"/>
              <w:bottom w:val="nil"/>
              <w:right w:val="nil"/>
            </w:tcBorders>
            <w:tcMar>
              <w:top w:w="120" w:type="dxa"/>
              <w:left w:w="43" w:type="dxa"/>
              <w:bottom w:w="43" w:type="dxa"/>
              <w:right w:w="43" w:type="dxa"/>
            </w:tcMar>
            <w:vAlign w:val="bottom"/>
          </w:tcPr>
          <w:p w14:paraId="1C026AC5" w14:textId="77777777" w:rsidR="002D1659" w:rsidRPr="007945D1" w:rsidRDefault="002D1659" w:rsidP="007945D1">
            <w:pPr>
              <w:jc w:val="right"/>
              <w:rPr>
                <w:sz w:val="20"/>
                <w:szCs w:val="20"/>
              </w:rPr>
            </w:pPr>
            <w:r w:rsidRPr="007945D1">
              <w:rPr>
                <w:sz w:val="20"/>
                <w:szCs w:val="20"/>
              </w:rPr>
              <w:t>91,1</w:t>
            </w:r>
          </w:p>
        </w:tc>
        <w:tc>
          <w:tcPr>
            <w:tcW w:w="1682" w:type="dxa"/>
            <w:tcBorders>
              <w:top w:val="nil"/>
              <w:left w:val="nil"/>
              <w:bottom w:val="nil"/>
              <w:right w:val="nil"/>
            </w:tcBorders>
            <w:tcMar>
              <w:top w:w="120" w:type="dxa"/>
              <w:left w:w="43" w:type="dxa"/>
              <w:bottom w:w="43" w:type="dxa"/>
              <w:right w:w="43" w:type="dxa"/>
            </w:tcMar>
            <w:vAlign w:val="bottom"/>
          </w:tcPr>
          <w:p w14:paraId="23C6CD54" w14:textId="77777777" w:rsidR="002D1659" w:rsidRPr="007945D1" w:rsidRDefault="002D1659" w:rsidP="007945D1">
            <w:pPr>
              <w:jc w:val="right"/>
              <w:rPr>
                <w:sz w:val="20"/>
                <w:szCs w:val="20"/>
              </w:rPr>
            </w:pPr>
            <w:r w:rsidRPr="007945D1">
              <w:rPr>
                <w:sz w:val="20"/>
                <w:szCs w:val="20"/>
              </w:rPr>
              <w:t>0,0</w:t>
            </w:r>
          </w:p>
        </w:tc>
        <w:tc>
          <w:tcPr>
            <w:tcW w:w="1038" w:type="dxa"/>
            <w:tcBorders>
              <w:top w:val="nil"/>
              <w:left w:val="nil"/>
              <w:bottom w:val="nil"/>
              <w:right w:val="nil"/>
            </w:tcBorders>
            <w:tcMar>
              <w:top w:w="120" w:type="dxa"/>
              <w:left w:w="43" w:type="dxa"/>
              <w:bottom w:w="43" w:type="dxa"/>
              <w:right w:w="43" w:type="dxa"/>
            </w:tcMar>
            <w:vAlign w:val="bottom"/>
          </w:tcPr>
          <w:p w14:paraId="1CBFC71D" w14:textId="77777777" w:rsidR="002D1659" w:rsidRPr="007945D1" w:rsidRDefault="002D1659" w:rsidP="007945D1">
            <w:pPr>
              <w:jc w:val="right"/>
              <w:rPr>
                <w:sz w:val="20"/>
                <w:szCs w:val="20"/>
              </w:rPr>
            </w:pPr>
            <w:r w:rsidRPr="007945D1">
              <w:rPr>
                <w:sz w:val="20"/>
                <w:szCs w:val="20"/>
              </w:rPr>
              <w:t>28,8</w:t>
            </w:r>
          </w:p>
        </w:tc>
      </w:tr>
      <w:tr w:rsidR="002D1659" w:rsidRPr="00D47E8F" w14:paraId="752D28B7" w14:textId="77777777" w:rsidTr="00BD1F0D">
        <w:trPr>
          <w:trHeight w:val="360"/>
        </w:trPr>
        <w:tc>
          <w:tcPr>
            <w:tcW w:w="2225" w:type="dxa"/>
            <w:tcBorders>
              <w:top w:val="nil"/>
              <w:left w:val="nil"/>
              <w:bottom w:val="nil"/>
              <w:right w:val="nil"/>
            </w:tcBorders>
            <w:tcMar>
              <w:top w:w="120" w:type="dxa"/>
              <w:left w:w="43" w:type="dxa"/>
              <w:bottom w:w="43" w:type="dxa"/>
              <w:right w:w="43" w:type="dxa"/>
            </w:tcMar>
          </w:tcPr>
          <w:p w14:paraId="1DFCEC4B" w14:textId="77777777" w:rsidR="002D1659" w:rsidRPr="007945D1" w:rsidRDefault="002D1659" w:rsidP="007945D1">
            <w:pPr>
              <w:rPr>
                <w:sz w:val="20"/>
                <w:szCs w:val="20"/>
              </w:rPr>
            </w:pPr>
            <w:r w:rsidRPr="007945D1">
              <w:rPr>
                <w:sz w:val="20"/>
                <w:szCs w:val="20"/>
              </w:rPr>
              <w:t>Innlandet</w:t>
            </w:r>
          </w:p>
        </w:tc>
        <w:tc>
          <w:tcPr>
            <w:tcW w:w="995" w:type="dxa"/>
            <w:tcBorders>
              <w:top w:val="nil"/>
              <w:left w:val="nil"/>
              <w:bottom w:val="nil"/>
              <w:right w:val="nil"/>
            </w:tcBorders>
            <w:tcMar>
              <w:top w:w="120" w:type="dxa"/>
              <w:left w:w="43" w:type="dxa"/>
              <w:bottom w:w="43" w:type="dxa"/>
              <w:right w:w="43" w:type="dxa"/>
            </w:tcMar>
            <w:vAlign w:val="bottom"/>
          </w:tcPr>
          <w:p w14:paraId="0B01B5B7" w14:textId="77777777" w:rsidR="002D1659" w:rsidRPr="007945D1" w:rsidRDefault="002D1659" w:rsidP="007945D1">
            <w:pPr>
              <w:jc w:val="right"/>
              <w:rPr>
                <w:sz w:val="20"/>
                <w:szCs w:val="20"/>
              </w:rPr>
            </w:pPr>
            <w:r w:rsidRPr="007945D1">
              <w:rPr>
                <w:sz w:val="20"/>
                <w:szCs w:val="20"/>
              </w:rPr>
              <w:t>1,5</w:t>
            </w:r>
          </w:p>
        </w:tc>
        <w:tc>
          <w:tcPr>
            <w:tcW w:w="1132" w:type="dxa"/>
            <w:tcBorders>
              <w:top w:val="nil"/>
              <w:left w:val="nil"/>
              <w:bottom w:val="nil"/>
              <w:right w:val="nil"/>
            </w:tcBorders>
            <w:tcMar>
              <w:top w:w="120" w:type="dxa"/>
              <w:left w:w="43" w:type="dxa"/>
              <w:bottom w:w="43" w:type="dxa"/>
              <w:right w:w="43" w:type="dxa"/>
            </w:tcMar>
            <w:vAlign w:val="bottom"/>
          </w:tcPr>
          <w:p w14:paraId="5BA4F75C" w14:textId="77777777" w:rsidR="002D1659" w:rsidRPr="007945D1" w:rsidRDefault="002D1659" w:rsidP="007945D1">
            <w:pPr>
              <w:jc w:val="right"/>
              <w:rPr>
                <w:sz w:val="20"/>
                <w:szCs w:val="20"/>
              </w:rPr>
            </w:pPr>
            <w:r w:rsidRPr="007945D1">
              <w:rPr>
                <w:sz w:val="20"/>
                <w:szCs w:val="20"/>
              </w:rPr>
              <w:t>15,2</w:t>
            </w:r>
          </w:p>
        </w:tc>
        <w:tc>
          <w:tcPr>
            <w:tcW w:w="1134" w:type="dxa"/>
            <w:tcBorders>
              <w:top w:val="nil"/>
              <w:left w:val="nil"/>
              <w:bottom w:val="nil"/>
              <w:right w:val="nil"/>
            </w:tcBorders>
            <w:tcMar>
              <w:top w:w="120" w:type="dxa"/>
              <w:left w:w="43" w:type="dxa"/>
              <w:bottom w:w="43" w:type="dxa"/>
              <w:right w:w="43" w:type="dxa"/>
            </w:tcMar>
            <w:vAlign w:val="bottom"/>
          </w:tcPr>
          <w:p w14:paraId="62B26201" w14:textId="77777777" w:rsidR="002D1659" w:rsidRPr="007945D1" w:rsidRDefault="002D1659" w:rsidP="007945D1">
            <w:pPr>
              <w:jc w:val="right"/>
              <w:rPr>
                <w:sz w:val="20"/>
                <w:szCs w:val="20"/>
              </w:rPr>
            </w:pPr>
            <w:r w:rsidRPr="007945D1">
              <w:rPr>
                <w:sz w:val="20"/>
                <w:szCs w:val="20"/>
              </w:rPr>
              <w:t>19,9</w:t>
            </w:r>
          </w:p>
        </w:tc>
        <w:tc>
          <w:tcPr>
            <w:tcW w:w="1294" w:type="dxa"/>
            <w:tcBorders>
              <w:top w:val="nil"/>
              <w:left w:val="nil"/>
              <w:bottom w:val="nil"/>
              <w:right w:val="nil"/>
            </w:tcBorders>
            <w:tcMar>
              <w:top w:w="120" w:type="dxa"/>
              <w:left w:w="43" w:type="dxa"/>
              <w:bottom w:w="43" w:type="dxa"/>
              <w:right w:w="43" w:type="dxa"/>
            </w:tcMar>
            <w:vAlign w:val="bottom"/>
          </w:tcPr>
          <w:p w14:paraId="7066BB8B" w14:textId="77777777" w:rsidR="002D1659" w:rsidRPr="007945D1" w:rsidRDefault="002D1659" w:rsidP="007945D1">
            <w:pPr>
              <w:jc w:val="right"/>
              <w:rPr>
                <w:sz w:val="20"/>
                <w:szCs w:val="20"/>
              </w:rPr>
            </w:pPr>
            <w:r w:rsidRPr="007945D1">
              <w:rPr>
                <w:sz w:val="20"/>
                <w:szCs w:val="20"/>
              </w:rPr>
              <w:t>112,4</w:t>
            </w:r>
          </w:p>
        </w:tc>
        <w:tc>
          <w:tcPr>
            <w:tcW w:w="1682" w:type="dxa"/>
            <w:tcBorders>
              <w:top w:val="nil"/>
              <w:left w:val="nil"/>
              <w:bottom w:val="nil"/>
              <w:right w:val="nil"/>
            </w:tcBorders>
            <w:tcMar>
              <w:top w:w="120" w:type="dxa"/>
              <w:left w:w="43" w:type="dxa"/>
              <w:bottom w:w="43" w:type="dxa"/>
              <w:right w:w="43" w:type="dxa"/>
            </w:tcMar>
            <w:vAlign w:val="bottom"/>
          </w:tcPr>
          <w:p w14:paraId="3035B504" w14:textId="77777777" w:rsidR="002D1659" w:rsidRPr="007945D1" w:rsidRDefault="002D1659" w:rsidP="007945D1">
            <w:pPr>
              <w:jc w:val="right"/>
              <w:rPr>
                <w:sz w:val="20"/>
                <w:szCs w:val="20"/>
              </w:rPr>
            </w:pPr>
            <w:r w:rsidRPr="007945D1">
              <w:rPr>
                <w:sz w:val="20"/>
                <w:szCs w:val="20"/>
              </w:rPr>
              <w:t>14,5</w:t>
            </w:r>
          </w:p>
        </w:tc>
        <w:tc>
          <w:tcPr>
            <w:tcW w:w="1038" w:type="dxa"/>
            <w:tcBorders>
              <w:top w:val="nil"/>
              <w:left w:val="nil"/>
              <w:bottom w:val="nil"/>
              <w:right w:val="nil"/>
            </w:tcBorders>
            <w:tcMar>
              <w:top w:w="120" w:type="dxa"/>
              <w:left w:w="43" w:type="dxa"/>
              <w:bottom w:w="43" w:type="dxa"/>
              <w:right w:w="43" w:type="dxa"/>
            </w:tcMar>
            <w:vAlign w:val="bottom"/>
          </w:tcPr>
          <w:p w14:paraId="176E1520" w14:textId="77777777" w:rsidR="002D1659" w:rsidRPr="007945D1" w:rsidRDefault="002D1659" w:rsidP="007945D1">
            <w:pPr>
              <w:jc w:val="right"/>
              <w:rPr>
                <w:sz w:val="20"/>
                <w:szCs w:val="20"/>
              </w:rPr>
            </w:pPr>
            <w:r w:rsidRPr="007945D1">
              <w:rPr>
                <w:sz w:val="20"/>
                <w:szCs w:val="20"/>
              </w:rPr>
              <w:t>45,3</w:t>
            </w:r>
          </w:p>
        </w:tc>
      </w:tr>
      <w:tr w:rsidR="002D1659" w:rsidRPr="00D47E8F" w14:paraId="6E5EBFA0" w14:textId="77777777" w:rsidTr="00BD1F0D">
        <w:trPr>
          <w:trHeight w:val="360"/>
        </w:trPr>
        <w:tc>
          <w:tcPr>
            <w:tcW w:w="2225" w:type="dxa"/>
            <w:tcBorders>
              <w:top w:val="nil"/>
              <w:left w:val="nil"/>
              <w:bottom w:val="nil"/>
              <w:right w:val="nil"/>
            </w:tcBorders>
            <w:tcMar>
              <w:top w:w="120" w:type="dxa"/>
              <w:left w:w="43" w:type="dxa"/>
              <w:bottom w:w="43" w:type="dxa"/>
              <w:right w:w="43" w:type="dxa"/>
            </w:tcMar>
          </w:tcPr>
          <w:p w14:paraId="607FE83E" w14:textId="77777777" w:rsidR="002D1659" w:rsidRPr="007945D1" w:rsidRDefault="002D1659" w:rsidP="007945D1">
            <w:pPr>
              <w:rPr>
                <w:sz w:val="20"/>
                <w:szCs w:val="20"/>
              </w:rPr>
            </w:pPr>
            <w:r w:rsidRPr="007945D1">
              <w:rPr>
                <w:sz w:val="20"/>
                <w:szCs w:val="20"/>
              </w:rPr>
              <w:t>Vestfold og Telemark</w:t>
            </w:r>
          </w:p>
        </w:tc>
        <w:tc>
          <w:tcPr>
            <w:tcW w:w="995" w:type="dxa"/>
            <w:tcBorders>
              <w:top w:val="nil"/>
              <w:left w:val="nil"/>
              <w:bottom w:val="nil"/>
              <w:right w:val="nil"/>
            </w:tcBorders>
            <w:tcMar>
              <w:top w:w="120" w:type="dxa"/>
              <w:left w:w="43" w:type="dxa"/>
              <w:bottom w:w="43" w:type="dxa"/>
              <w:right w:w="43" w:type="dxa"/>
            </w:tcMar>
            <w:vAlign w:val="bottom"/>
          </w:tcPr>
          <w:p w14:paraId="25FD84CA" w14:textId="77777777" w:rsidR="002D1659" w:rsidRPr="007945D1" w:rsidRDefault="002D1659" w:rsidP="007945D1">
            <w:pPr>
              <w:jc w:val="right"/>
              <w:rPr>
                <w:sz w:val="20"/>
                <w:szCs w:val="20"/>
              </w:rPr>
            </w:pPr>
            <w:r w:rsidRPr="007945D1">
              <w:rPr>
                <w:sz w:val="20"/>
                <w:szCs w:val="20"/>
              </w:rPr>
              <w:t>1,7</w:t>
            </w:r>
          </w:p>
        </w:tc>
        <w:tc>
          <w:tcPr>
            <w:tcW w:w="1132" w:type="dxa"/>
            <w:tcBorders>
              <w:top w:val="nil"/>
              <w:left w:val="nil"/>
              <w:bottom w:val="nil"/>
              <w:right w:val="nil"/>
            </w:tcBorders>
            <w:tcMar>
              <w:top w:w="120" w:type="dxa"/>
              <w:left w:w="43" w:type="dxa"/>
              <w:bottom w:w="43" w:type="dxa"/>
              <w:right w:w="43" w:type="dxa"/>
            </w:tcMar>
            <w:vAlign w:val="bottom"/>
          </w:tcPr>
          <w:p w14:paraId="09DC134D" w14:textId="77777777" w:rsidR="002D1659" w:rsidRPr="007945D1" w:rsidRDefault="002D1659" w:rsidP="007945D1">
            <w:pPr>
              <w:jc w:val="right"/>
              <w:rPr>
                <w:sz w:val="20"/>
                <w:szCs w:val="20"/>
              </w:rPr>
            </w:pPr>
            <w:r w:rsidRPr="007945D1">
              <w:rPr>
                <w:sz w:val="20"/>
                <w:szCs w:val="20"/>
              </w:rPr>
              <w:t>14,2</w:t>
            </w:r>
          </w:p>
        </w:tc>
        <w:tc>
          <w:tcPr>
            <w:tcW w:w="1134" w:type="dxa"/>
            <w:tcBorders>
              <w:top w:val="nil"/>
              <w:left w:val="nil"/>
              <w:bottom w:val="nil"/>
              <w:right w:val="nil"/>
            </w:tcBorders>
            <w:tcMar>
              <w:top w:w="120" w:type="dxa"/>
              <w:left w:w="43" w:type="dxa"/>
              <w:bottom w:w="43" w:type="dxa"/>
              <w:right w:w="43" w:type="dxa"/>
            </w:tcMar>
            <w:vAlign w:val="bottom"/>
          </w:tcPr>
          <w:p w14:paraId="5ADD2340" w14:textId="77777777" w:rsidR="002D1659" w:rsidRPr="007945D1" w:rsidRDefault="002D1659" w:rsidP="007945D1">
            <w:pPr>
              <w:jc w:val="right"/>
              <w:rPr>
                <w:sz w:val="20"/>
                <w:szCs w:val="20"/>
              </w:rPr>
            </w:pPr>
            <w:r w:rsidRPr="007945D1">
              <w:rPr>
                <w:sz w:val="20"/>
                <w:szCs w:val="20"/>
              </w:rPr>
              <w:t>16,7</w:t>
            </w:r>
          </w:p>
        </w:tc>
        <w:tc>
          <w:tcPr>
            <w:tcW w:w="1294" w:type="dxa"/>
            <w:tcBorders>
              <w:top w:val="nil"/>
              <w:left w:val="nil"/>
              <w:bottom w:val="nil"/>
              <w:right w:val="nil"/>
            </w:tcBorders>
            <w:tcMar>
              <w:top w:w="120" w:type="dxa"/>
              <w:left w:w="43" w:type="dxa"/>
              <w:bottom w:w="43" w:type="dxa"/>
              <w:right w:w="43" w:type="dxa"/>
            </w:tcMar>
            <w:vAlign w:val="bottom"/>
          </w:tcPr>
          <w:p w14:paraId="709E2384" w14:textId="77777777" w:rsidR="002D1659" w:rsidRPr="007945D1" w:rsidRDefault="002D1659" w:rsidP="007945D1">
            <w:pPr>
              <w:jc w:val="right"/>
              <w:rPr>
                <w:sz w:val="20"/>
                <w:szCs w:val="20"/>
              </w:rPr>
            </w:pPr>
            <w:r w:rsidRPr="007945D1">
              <w:rPr>
                <w:sz w:val="20"/>
                <w:szCs w:val="20"/>
              </w:rPr>
              <w:t>102,8</w:t>
            </w:r>
          </w:p>
        </w:tc>
        <w:tc>
          <w:tcPr>
            <w:tcW w:w="1682" w:type="dxa"/>
            <w:tcBorders>
              <w:top w:val="nil"/>
              <w:left w:val="nil"/>
              <w:bottom w:val="nil"/>
              <w:right w:val="nil"/>
            </w:tcBorders>
            <w:tcMar>
              <w:top w:w="120" w:type="dxa"/>
              <w:left w:w="43" w:type="dxa"/>
              <w:bottom w:w="43" w:type="dxa"/>
              <w:right w:w="43" w:type="dxa"/>
            </w:tcMar>
            <w:vAlign w:val="bottom"/>
          </w:tcPr>
          <w:p w14:paraId="7DC573EA" w14:textId="77777777" w:rsidR="002D1659" w:rsidRPr="007945D1" w:rsidRDefault="002D1659" w:rsidP="007945D1">
            <w:pPr>
              <w:jc w:val="right"/>
              <w:rPr>
                <w:sz w:val="20"/>
                <w:szCs w:val="20"/>
              </w:rPr>
            </w:pPr>
            <w:r w:rsidRPr="007945D1">
              <w:rPr>
                <w:sz w:val="20"/>
                <w:szCs w:val="20"/>
              </w:rPr>
              <w:t>12,0</w:t>
            </w:r>
          </w:p>
        </w:tc>
        <w:tc>
          <w:tcPr>
            <w:tcW w:w="1038" w:type="dxa"/>
            <w:tcBorders>
              <w:top w:val="nil"/>
              <w:left w:val="nil"/>
              <w:bottom w:val="nil"/>
              <w:right w:val="nil"/>
            </w:tcBorders>
            <w:tcMar>
              <w:top w:w="120" w:type="dxa"/>
              <w:left w:w="43" w:type="dxa"/>
              <w:bottom w:w="43" w:type="dxa"/>
              <w:right w:w="43" w:type="dxa"/>
            </w:tcMar>
            <w:vAlign w:val="bottom"/>
          </w:tcPr>
          <w:p w14:paraId="1AFCC6AE" w14:textId="77777777" w:rsidR="002D1659" w:rsidRPr="007945D1" w:rsidRDefault="002D1659" w:rsidP="007945D1">
            <w:pPr>
              <w:jc w:val="right"/>
              <w:rPr>
                <w:sz w:val="20"/>
                <w:szCs w:val="20"/>
              </w:rPr>
            </w:pPr>
            <w:r w:rsidRPr="007945D1">
              <w:rPr>
                <w:sz w:val="20"/>
                <w:szCs w:val="20"/>
              </w:rPr>
              <w:t>42,1</w:t>
            </w:r>
          </w:p>
        </w:tc>
      </w:tr>
      <w:tr w:rsidR="002D1659" w:rsidRPr="00D47E8F" w14:paraId="4639F598" w14:textId="77777777" w:rsidTr="00BD1F0D">
        <w:trPr>
          <w:trHeight w:val="360"/>
        </w:trPr>
        <w:tc>
          <w:tcPr>
            <w:tcW w:w="2225" w:type="dxa"/>
            <w:tcBorders>
              <w:top w:val="nil"/>
              <w:left w:val="nil"/>
              <w:bottom w:val="nil"/>
              <w:right w:val="nil"/>
            </w:tcBorders>
            <w:tcMar>
              <w:top w:w="120" w:type="dxa"/>
              <w:left w:w="43" w:type="dxa"/>
              <w:bottom w:w="43" w:type="dxa"/>
              <w:right w:w="43" w:type="dxa"/>
            </w:tcMar>
          </w:tcPr>
          <w:p w14:paraId="43EA42BA" w14:textId="77777777" w:rsidR="002D1659" w:rsidRPr="007945D1" w:rsidRDefault="002D1659" w:rsidP="007945D1">
            <w:pPr>
              <w:rPr>
                <w:sz w:val="20"/>
                <w:szCs w:val="20"/>
              </w:rPr>
            </w:pPr>
            <w:r w:rsidRPr="007945D1">
              <w:rPr>
                <w:sz w:val="20"/>
                <w:szCs w:val="20"/>
              </w:rPr>
              <w:t>Agder</w:t>
            </w:r>
          </w:p>
        </w:tc>
        <w:tc>
          <w:tcPr>
            <w:tcW w:w="995" w:type="dxa"/>
            <w:tcBorders>
              <w:top w:val="nil"/>
              <w:left w:val="nil"/>
              <w:bottom w:val="nil"/>
              <w:right w:val="nil"/>
            </w:tcBorders>
            <w:tcMar>
              <w:top w:w="120" w:type="dxa"/>
              <w:left w:w="43" w:type="dxa"/>
              <w:bottom w:w="43" w:type="dxa"/>
              <w:right w:w="43" w:type="dxa"/>
            </w:tcMar>
            <w:vAlign w:val="bottom"/>
          </w:tcPr>
          <w:p w14:paraId="0D0EBF1A" w14:textId="77777777" w:rsidR="002D1659" w:rsidRPr="007945D1" w:rsidRDefault="002D1659" w:rsidP="007945D1">
            <w:pPr>
              <w:jc w:val="right"/>
              <w:rPr>
                <w:sz w:val="20"/>
                <w:szCs w:val="20"/>
              </w:rPr>
            </w:pPr>
            <w:r w:rsidRPr="007945D1">
              <w:rPr>
                <w:sz w:val="20"/>
                <w:szCs w:val="20"/>
              </w:rPr>
              <w:t>2,1</w:t>
            </w:r>
          </w:p>
        </w:tc>
        <w:tc>
          <w:tcPr>
            <w:tcW w:w="1132" w:type="dxa"/>
            <w:tcBorders>
              <w:top w:val="nil"/>
              <w:left w:val="nil"/>
              <w:bottom w:val="nil"/>
              <w:right w:val="nil"/>
            </w:tcBorders>
            <w:tcMar>
              <w:top w:w="120" w:type="dxa"/>
              <w:left w:w="43" w:type="dxa"/>
              <w:bottom w:w="43" w:type="dxa"/>
              <w:right w:w="43" w:type="dxa"/>
            </w:tcMar>
            <w:vAlign w:val="bottom"/>
          </w:tcPr>
          <w:p w14:paraId="09C600A5" w14:textId="77777777" w:rsidR="002D1659" w:rsidRPr="007945D1" w:rsidRDefault="002D1659" w:rsidP="007945D1">
            <w:pPr>
              <w:jc w:val="right"/>
              <w:rPr>
                <w:sz w:val="20"/>
                <w:szCs w:val="20"/>
              </w:rPr>
            </w:pPr>
            <w:r w:rsidRPr="007945D1">
              <w:rPr>
                <w:sz w:val="20"/>
                <w:szCs w:val="20"/>
              </w:rPr>
              <w:t>14,3</w:t>
            </w:r>
          </w:p>
        </w:tc>
        <w:tc>
          <w:tcPr>
            <w:tcW w:w="1134" w:type="dxa"/>
            <w:tcBorders>
              <w:top w:val="nil"/>
              <w:left w:val="nil"/>
              <w:bottom w:val="nil"/>
              <w:right w:val="nil"/>
            </w:tcBorders>
            <w:tcMar>
              <w:top w:w="120" w:type="dxa"/>
              <w:left w:w="43" w:type="dxa"/>
              <w:bottom w:w="43" w:type="dxa"/>
              <w:right w:w="43" w:type="dxa"/>
            </w:tcMar>
            <w:vAlign w:val="bottom"/>
          </w:tcPr>
          <w:p w14:paraId="0C137643" w14:textId="77777777" w:rsidR="002D1659" w:rsidRPr="007945D1" w:rsidRDefault="002D1659" w:rsidP="007945D1">
            <w:pPr>
              <w:jc w:val="right"/>
              <w:rPr>
                <w:sz w:val="20"/>
                <w:szCs w:val="20"/>
              </w:rPr>
            </w:pPr>
            <w:r w:rsidRPr="007945D1">
              <w:rPr>
                <w:sz w:val="20"/>
                <w:szCs w:val="20"/>
              </w:rPr>
              <w:t>18,8</w:t>
            </w:r>
          </w:p>
        </w:tc>
        <w:tc>
          <w:tcPr>
            <w:tcW w:w="1294" w:type="dxa"/>
            <w:tcBorders>
              <w:top w:val="nil"/>
              <w:left w:val="nil"/>
              <w:bottom w:val="nil"/>
              <w:right w:val="nil"/>
            </w:tcBorders>
            <w:tcMar>
              <w:top w:w="120" w:type="dxa"/>
              <w:left w:w="43" w:type="dxa"/>
              <w:bottom w:w="43" w:type="dxa"/>
              <w:right w:w="43" w:type="dxa"/>
            </w:tcMar>
            <w:vAlign w:val="bottom"/>
          </w:tcPr>
          <w:p w14:paraId="61ACA448" w14:textId="77777777" w:rsidR="002D1659" w:rsidRPr="007945D1" w:rsidRDefault="002D1659" w:rsidP="007945D1">
            <w:pPr>
              <w:jc w:val="right"/>
              <w:rPr>
                <w:sz w:val="20"/>
                <w:szCs w:val="20"/>
              </w:rPr>
            </w:pPr>
            <w:r w:rsidRPr="007945D1">
              <w:rPr>
                <w:sz w:val="20"/>
                <w:szCs w:val="20"/>
              </w:rPr>
              <w:t>105,5</w:t>
            </w:r>
          </w:p>
        </w:tc>
        <w:tc>
          <w:tcPr>
            <w:tcW w:w="1682" w:type="dxa"/>
            <w:tcBorders>
              <w:top w:val="nil"/>
              <w:left w:val="nil"/>
              <w:bottom w:val="nil"/>
              <w:right w:val="nil"/>
            </w:tcBorders>
            <w:tcMar>
              <w:top w:w="120" w:type="dxa"/>
              <w:left w:w="43" w:type="dxa"/>
              <w:bottom w:w="43" w:type="dxa"/>
              <w:right w:w="43" w:type="dxa"/>
            </w:tcMar>
            <w:vAlign w:val="bottom"/>
          </w:tcPr>
          <w:p w14:paraId="372743FC" w14:textId="77777777" w:rsidR="002D1659" w:rsidRPr="007945D1" w:rsidRDefault="002D1659" w:rsidP="007945D1">
            <w:pPr>
              <w:jc w:val="right"/>
              <w:rPr>
                <w:sz w:val="20"/>
                <w:szCs w:val="20"/>
              </w:rPr>
            </w:pPr>
            <w:r w:rsidRPr="007945D1">
              <w:rPr>
                <w:sz w:val="20"/>
                <w:szCs w:val="20"/>
              </w:rPr>
              <w:t>7,6</w:t>
            </w:r>
          </w:p>
        </w:tc>
        <w:tc>
          <w:tcPr>
            <w:tcW w:w="1038" w:type="dxa"/>
            <w:tcBorders>
              <w:top w:val="nil"/>
              <w:left w:val="nil"/>
              <w:bottom w:val="nil"/>
              <w:right w:val="nil"/>
            </w:tcBorders>
            <w:tcMar>
              <w:top w:w="120" w:type="dxa"/>
              <w:left w:w="43" w:type="dxa"/>
              <w:bottom w:w="43" w:type="dxa"/>
              <w:right w:w="43" w:type="dxa"/>
            </w:tcMar>
            <w:vAlign w:val="bottom"/>
          </w:tcPr>
          <w:p w14:paraId="7867EE9D" w14:textId="77777777" w:rsidR="002D1659" w:rsidRPr="007945D1" w:rsidRDefault="002D1659" w:rsidP="007945D1">
            <w:pPr>
              <w:jc w:val="right"/>
              <w:rPr>
                <w:sz w:val="20"/>
                <w:szCs w:val="20"/>
              </w:rPr>
            </w:pPr>
            <w:r w:rsidRPr="007945D1">
              <w:rPr>
                <w:sz w:val="20"/>
                <w:szCs w:val="20"/>
              </w:rPr>
              <w:t>48,2</w:t>
            </w:r>
          </w:p>
        </w:tc>
      </w:tr>
      <w:tr w:rsidR="002D1659" w:rsidRPr="00D47E8F" w14:paraId="101074B4" w14:textId="77777777" w:rsidTr="00BD1F0D">
        <w:trPr>
          <w:trHeight w:val="360"/>
        </w:trPr>
        <w:tc>
          <w:tcPr>
            <w:tcW w:w="2225" w:type="dxa"/>
            <w:tcBorders>
              <w:top w:val="nil"/>
              <w:left w:val="nil"/>
              <w:bottom w:val="nil"/>
              <w:right w:val="nil"/>
            </w:tcBorders>
            <w:tcMar>
              <w:top w:w="120" w:type="dxa"/>
              <w:left w:w="43" w:type="dxa"/>
              <w:bottom w:w="43" w:type="dxa"/>
              <w:right w:w="43" w:type="dxa"/>
            </w:tcMar>
          </w:tcPr>
          <w:p w14:paraId="388FAC19" w14:textId="77777777" w:rsidR="002D1659" w:rsidRPr="007945D1" w:rsidRDefault="002D1659" w:rsidP="007945D1">
            <w:pPr>
              <w:rPr>
                <w:sz w:val="20"/>
                <w:szCs w:val="20"/>
              </w:rPr>
            </w:pPr>
            <w:r w:rsidRPr="007945D1">
              <w:rPr>
                <w:sz w:val="20"/>
                <w:szCs w:val="20"/>
              </w:rPr>
              <w:t>Rogaland</w:t>
            </w:r>
          </w:p>
        </w:tc>
        <w:tc>
          <w:tcPr>
            <w:tcW w:w="995" w:type="dxa"/>
            <w:tcBorders>
              <w:top w:val="nil"/>
              <w:left w:val="nil"/>
              <w:bottom w:val="nil"/>
              <w:right w:val="nil"/>
            </w:tcBorders>
            <w:tcMar>
              <w:top w:w="120" w:type="dxa"/>
              <w:left w:w="43" w:type="dxa"/>
              <w:bottom w:w="43" w:type="dxa"/>
              <w:right w:w="43" w:type="dxa"/>
            </w:tcMar>
            <w:vAlign w:val="bottom"/>
          </w:tcPr>
          <w:p w14:paraId="7ACA19CA" w14:textId="77777777" w:rsidR="002D1659" w:rsidRPr="007945D1" w:rsidRDefault="002D1659" w:rsidP="007945D1">
            <w:pPr>
              <w:jc w:val="right"/>
              <w:rPr>
                <w:sz w:val="20"/>
                <w:szCs w:val="20"/>
              </w:rPr>
            </w:pPr>
            <w:r w:rsidRPr="007945D1">
              <w:rPr>
                <w:sz w:val="20"/>
                <w:szCs w:val="20"/>
              </w:rPr>
              <w:t>3,7</w:t>
            </w:r>
          </w:p>
        </w:tc>
        <w:tc>
          <w:tcPr>
            <w:tcW w:w="1132" w:type="dxa"/>
            <w:tcBorders>
              <w:top w:val="nil"/>
              <w:left w:val="nil"/>
              <w:bottom w:val="nil"/>
              <w:right w:val="nil"/>
            </w:tcBorders>
            <w:tcMar>
              <w:top w:w="120" w:type="dxa"/>
              <w:left w:w="43" w:type="dxa"/>
              <w:bottom w:w="43" w:type="dxa"/>
              <w:right w:w="43" w:type="dxa"/>
            </w:tcMar>
            <w:vAlign w:val="bottom"/>
          </w:tcPr>
          <w:p w14:paraId="364C4B00" w14:textId="77777777" w:rsidR="002D1659" w:rsidRPr="007945D1" w:rsidRDefault="002D1659" w:rsidP="007945D1">
            <w:pPr>
              <w:jc w:val="right"/>
              <w:rPr>
                <w:sz w:val="20"/>
                <w:szCs w:val="20"/>
              </w:rPr>
            </w:pPr>
            <w:r w:rsidRPr="007945D1">
              <w:rPr>
                <w:sz w:val="20"/>
                <w:szCs w:val="20"/>
              </w:rPr>
              <w:t>15,7</w:t>
            </w:r>
          </w:p>
        </w:tc>
        <w:tc>
          <w:tcPr>
            <w:tcW w:w="1134" w:type="dxa"/>
            <w:tcBorders>
              <w:top w:val="nil"/>
              <w:left w:val="nil"/>
              <w:bottom w:val="nil"/>
              <w:right w:val="nil"/>
            </w:tcBorders>
            <w:tcMar>
              <w:top w:w="120" w:type="dxa"/>
              <w:left w:w="43" w:type="dxa"/>
              <w:bottom w:w="43" w:type="dxa"/>
              <w:right w:w="43" w:type="dxa"/>
            </w:tcMar>
            <w:vAlign w:val="bottom"/>
          </w:tcPr>
          <w:p w14:paraId="27E61924" w14:textId="77777777" w:rsidR="002D1659" w:rsidRPr="007945D1" w:rsidRDefault="002D1659" w:rsidP="007945D1">
            <w:pPr>
              <w:jc w:val="right"/>
              <w:rPr>
                <w:sz w:val="20"/>
                <w:szCs w:val="20"/>
              </w:rPr>
            </w:pPr>
            <w:r w:rsidRPr="007945D1">
              <w:rPr>
                <w:sz w:val="20"/>
                <w:szCs w:val="20"/>
              </w:rPr>
              <w:t>17,2</w:t>
            </w:r>
          </w:p>
        </w:tc>
        <w:tc>
          <w:tcPr>
            <w:tcW w:w="1294" w:type="dxa"/>
            <w:tcBorders>
              <w:top w:val="nil"/>
              <w:left w:val="nil"/>
              <w:bottom w:val="nil"/>
              <w:right w:val="nil"/>
            </w:tcBorders>
            <w:tcMar>
              <w:top w:w="120" w:type="dxa"/>
              <w:left w:w="43" w:type="dxa"/>
              <w:bottom w:w="43" w:type="dxa"/>
              <w:right w:w="43" w:type="dxa"/>
            </w:tcMar>
            <w:vAlign w:val="bottom"/>
          </w:tcPr>
          <w:p w14:paraId="415F4143" w14:textId="77777777" w:rsidR="002D1659" w:rsidRPr="007945D1" w:rsidRDefault="002D1659" w:rsidP="007945D1">
            <w:pPr>
              <w:jc w:val="right"/>
              <w:rPr>
                <w:sz w:val="20"/>
                <w:szCs w:val="20"/>
              </w:rPr>
            </w:pPr>
            <w:r w:rsidRPr="007945D1">
              <w:rPr>
                <w:sz w:val="20"/>
                <w:szCs w:val="20"/>
              </w:rPr>
              <w:t>100,4</w:t>
            </w:r>
          </w:p>
        </w:tc>
        <w:tc>
          <w:tcPr>
            <w:tcW w:w="1682" w:type="dxa"/>
            <w:tcBorders>
              <w:top w:val="nil"/>
              <w:left w:val="nil"/>
              <w:bottom w:val="nil"/>
              <w:right w:val="nil"/>
            </w:tcBorders>
            <w:tcMar>
              <w:top w:w="120" w:type="dxa"/>
              <w:left w:w="43" w:type="dxa"/>
              <w:bottom w:w="43" w:type="dxa"/>
              <w:right w:w="43" w:type="dxa"/>
            </w:tcMar>
            <w:vAlign w:val="bottom"/>
          </w:tcPr>
          <w:p w14:paraId="7E57703E" w14:textId="77777777" w:rsidR="002D1659" w:rsidRPr="007945D1" w:rsidRDefault="002D1659" w:rsidP="007945D1">
            <w:pPr>
              <w:jc w:val="right"/>
              <w:rPr>
                <w:sz w:val="20"/>
                <w:szCs w:val="20"/>
              </w:rPr>
            </w:pPr>
            <w:r w:rsidRPr="007945D1">
              <w:rPr>
                <w:sz w:val="20"/>
                <w:szCs w:val="20"/>
              </w:rPr>
              <w:t>11,0</w:t>
            </w:r>
          </w:p>
        </w:tc>
        <w:tc>
          <w:tcPr>
            <w:tcW w:w="1038" w:type="dxa"/>
            <w:tcBorders>
              <w:top w:val="nil"/>
              <w:left w:val="nil"/>
              <w:bottom w:val="nil"/>
              <w:right w:val="nil"/>
            </w:tcBorders>
            <w:tcMar>
              <w:top w:w="120" w:type="dxa"/>
              <w:left w:w="43" w:type="dxa"/>
              <w:bottom w:w="43" w:type="dxa"/>
              <w:right w:w="43" w:type="dxa"/>
            </w:tcMar>
            <w:vAlign w:val="bottom"/>
          </w:tcPr>
          <w:p w14:paraId="7B79F09B" w14:textId="77777777" w:rsidR="002D1659" w:rsidRPr="007945D1" w:rsidRDefault="002D1659" w:rsidP="007945D1">
            <w:pPr>
              <w:jc w:val="right"/>
              <w:rPr>
                <w:sz w:val="20"/>
                <w:szCs w:val="20"/>
              </w:rPr>
            </w:pPr>
            <w:r w:rsidRPr="007945D1">
              <w:rPr>
                <w:sz w:val="20"/>
                <w:szCs w:val="20"/>
              </w:rPr>
              <w:t>10,4</w:t>
            </w:r>
          </w:p>
        </w:tc>
      </w:tr>
      <w:tr w:rsidR="002D1659" w:rsidRPr="00D47E8F" w14:paraId="0336CA0F" w14:textId="77777777" w:rsidTr="00BD1F0D">
        <w:trPr>
          <w:trHeight w:val="360"/>
        </w:trPr>
        <w:tc>
          <w:tcPr>
            <w:tcW w:w="2225" w:type="dxa"/>
            <w:tcBorders>
              <w:top w:val="nil"/>
              <w:left w:val="nil"/>
              <w:bottom w:val="nil"/>
              <w:right w:val="nil"/>
            </w:tcBorders>
            <w:tcMar>
              <w:top w:w="120" w:type="dxa"/>
              <w:left w:w="43" w:type="dxa"/>
              <w:bottom w:w="43" w:type="dxa"/>
              <w:right w:w="43" w:type="dxa"/>
            </w:tcMar>
          </w:tcPr>
          <w:p w14:paraId="6259E3BF" w14:textId="77777777" w:rsidR="002D1659" w:rsidRPr="007945D1" w:rsidRDefault="002D1659" w:rsidP="007945D1">
            <w:pPr>
              <w:rPr>
                <w:sz w:val="20"/>
                <w:szCs w:val="20"/>
              </w:rPr>
            </w:pPr>
            <w:proofErr w:type="spellStart"/>
            <w:r w:rsidRPr="007945D1">
              <w:rPr>
                <w:sz w:val="20"/>
                <w:szCs w:val="20"/>
              </w:rPr>
              <w:t>Vestland</w:t>
            </w:r>
            <w:proofErr w:type="spellEnd"/>
          </w:p>
        </w:tc>
        <w:tc>
          <w:tcPr>
            <w:tcW w:w="995" w:type="dxa"/>
            <w:tcBorders>
              <w:top w:val="nil"/>
              <w:left w:val="nil"/>
              <w:bottom w:val="nil"/>
              <w:right w:val="nil"/>
            </w:tcBorders>
            <w:tcMar>
              <w:top w:w="120" w:type="dxa"/>
              <w:left w:w="43" w:type="dxa"/>
              <w:bottom w:w="43" w:type="dxa"/>
              <w:right w:w="43" w:type="dxa"/>
            </w:tcMar>
            <w:vAlign w:val="bottom"/>
          </w:tcPr>
          <w:p w14:paraId="2D8305BB" w14:textId="77777777" w:rsidR="002D1659" w:rsidRPr="007945D1" w:rsidRDefault="002D1659" w:rsidP="007945D1">
            <w:pPr>
              <w:jc w:val="right"/>
              <w:rPr>
                <w:sz w:val="20"/>
                <w:szCs w:val="20"/>
              </w:rPr>
            </w:pPr>
            <w:r w:rsidRPr="007945D1">
              <w:rPr>
                <w:sz w:val="20"/>
                <w:szCs w:val="20"/>
              </w:rPr>
              <w:t>1,1</w:t>
            </w:r>
          </w:p>
        </w:tc>
        <w:tc>
          <w:tcPr>
            <w:tcW w:w="1132" w:type="dxa"/>
            <w:tcBorders>
              <w:top w:val="nil"/>
              <w:left w:val="nil"/>
              <w:bottom w:val="nil"/>
              <w:right w:val="nil"/>
            </w:tcBorders>
            <w:tcMar>
              <w:top w:w="120" w:type="dxa"/>
              <w:left w:w="43" w:type="dxa"/>
              <w:bottom w:w="43" w:type="dxa"/>
              <w:right w:w="43" w:type="dxa"/>
            </w:tcMar>
            <w:vAlign w:val="bottom"/>
          </w:tcPr>
          <w:p w14:paraId="167FADA1" w14:textId="77777777" w:rsidR="002D1659" w:rsidRPr="007945D1" w:rsidRDefault="002D1659" w:rsidP="007945D1">
            <w:pPr>
              <w:jc w:val="right"/>
              <w:rPr>
                <w:sz w:val="20"/>
                <w:szCs w:val="20"/>
              </w:rPr>
            </w:pPr>
            <w:r w:rsidRPr="007945D1">
              <w:rPr>
                <w:sz w:val="20"/>
                <w:szCs w:val="20"/>
              </w:rPr>
              <w:t>13,3</w:t>
            </w:r>
          </w:p>
        </w:tc>
        <w:tc>
          <w:tcPr>
            <w:tcW w:w="1134" w:type="dxa"/>
            <w:tcBorders>
              <w:top w:val="nil"/>
              <w:left w:val="nil"/>
              <w:bottom w:val="nil"/>
              <w:right w:val="nil"/>
            </w:tcBorders>
            <w:tcMar>
              <w:top w:w="120" w:type="dxa"/>
              <w:left w:w="43" w:type="dxa"/>
              <w:bottom w:w="43" w:type="dxa"/>
              <w:right w:w="43" w:type="dxa"/>
            </w:tcMar>
            <w:vAlign w:val="bottom"/>
          </w:tcPr>
          <w:p w14:paraId="3B34B309" w14:textId="77777777" w:rsidR="002D1659" w:rsidRPr="007945D1" w:rsidRDefault="002D1659" w:rsidP="007945D1">
            <w:pPr>
              <w:jc w:val="right"/>
              <w:rPr>
                <w:sz w:val="20"/>
                <w:szCs w:val="20"/>
              </w:rPr>
            </w:pPr>
            <w:r w:rsidRPr="007945D1">
              <w:rPr>
                <w:sz w:val="20"/>
                <w:szCs w:val="20"/>
              </w:rPr>
              <w:t>13,0</w:t>
            </w:r>
          </w:p>
        </w:tc>
        <w:tc>
          <w:tcPr>
            <w:tcW w:w="1294" w:type="dxa"/>
            <w:tcBorders>
              <w:top w:val="nil"/>
              <w:left w:val="nil"/>
              <w:bottom w:val="nil"/>
              <w:right w:val="nil"/>
            </w:tcBorders>
            <w:tcMar>
              <w:top w:w="120" w:type="dxa"/>
              <w:left w:w="43" w:type="dxa"/>
              <w:bottom w:w="43" w:type="dxa"/>
              <w:right w:w="43" w:type="dxa"/>
            </w:tcMar>
            <w:vAlign w:val="bottom"/>
          </w:tcPr>
          <w:p w14:paraId="6FC526ED" w14:textId="77777777" w:rsidR="002D1659" w:rsidRPr="007945D1" w:rsidRDefault="002D1659" w:rsidP="007945D1">
            <w:pPr>
              <w:jc w:val="right"/>
              <w:rPr>
                <w:sz w:val="20"/>
                <w:szCs w:val="20"/>
              </w:rPr>
            </w:pPr>
            <w:r w:rsidRPr="007945D1">
              <w:rPr>
                <w:sz w:val="20"/>
                <w:szCs w:val="20"/>
              </w:rPr>
              <w:t>103,9</w:t>
            </w:r>
          </w:p>
        </w:tc>
        <w:tc>
          <w:tcPr>
            <w:tcW w:w="1682" w:type="dxa"/>
            <w:tcBorders>
              <w:top w:val="nil"/>
              <w:left w:val="nil"/>
              <w:bottom w:val="nil"/>
              <w:right w:val="nil"/>
            </w:tcBorders>
            <w:tcMar>
              <w:top w:w="120" w:type="dxa"/>
              <w:left w:w="43" w:type="dxa"/>
              <w:bottom w:w="43" w:type="dxa"/>
              <w:right w:w="43" w:type="dxa"/>
            </w:tcMar>
            <w:vAlign w:val="bottom"/>
          </w:tcPr>
          <w:p w14:paraId="797336F3" w14:textId="77777777" w:rsidR="002D1659" w:rsidRPr="007945D1" w:rsidRDefault="002D1659" w:rsidP="007945D1">
            <w:pPr>
              <w:jc w:val="right"/>
              <w:rPr>
                <w:sz w:val="20"/>
                <w:szCs w:val="20"/>
              </w:rPr>
            </w:pPr>
            <w:r w:rsidRPr="007945D1">
              <w:rPr>
                <w:sz w:val="20"/>
                <w:szCs w:val="20"/>
              </w:rPr>
              <w:t>7,5</w:t>
            </w:r>
          </w:p>
        </w:tc>
        <w:tc>
          <w:tcPr>
            <w:tcW w:w="1038" w:type="dxa"/>
            <w:tcBorders>
              <w:top w:val="nil"/>
              <w:left w:val="nil"/>
              <w:bottom w:val="nil"/>
              <w:right w:val="nil"/>
            </w:tcBorders>
            <w:tcMar>
              <w:top w:w="120" w:type="dxa"/>
              <w:left w:w="43" w:type="dxa"/>
              <w:bottom w:w="43" w:type="dxa"/>
              <w:right w:w="43" w:type="dxa"/>
            </w:tcMar>
            <w:vAlign w:val="bottom"/>
          </w:tcPr>
          <w:p w14:paraId="540FF4FF" w14:textId="77777777" w:rsidR="002D1659" w:rsidRPr="007945D1" w:rsidRDefault="002D1659" w:rsidP="007945D1">
            <w:pPr>
              <w:jc w:val="right"/>
              <w:rPr>
                <w:sz w:val="20"/>
                <w:szCs w:val="20"/>
              </w:rPr>
            </w:pPr>
            <w:r w:rsidRPr="007945D1">
              <w:rPr>
                <w:sz w:val="20"/>
                <w:szCs w:val="20"/>
              </w:rPr>
              <w:t>48,4</w:t>
            </w:r>
          </w:p>
        </w:tc>
      </w:tr>
      <w:tr w:rsidR="002D1659" w:rsidRPr="00D47E8F" w14:paraId="498E6118" w14:textId="77777777" w:rsidTr="00BD1F0D">
        <w:trPr>
          <w:trHeight w:val="360"/>
        </w:trPr>
        <w:tc>
          <w:tcPr>
            <w:tcW w:w="2225" w:type="dxa"/>
            <w:tcBorders>
              <w:top w:val="nil"/>
              <w:left w:val="nil"/>
              <w:bottom w:val="nil"/>
              <w:right w:val="nil"/>
            </w:tcBorders>
            <w:tcMar>
              <w:top w:w="120" w:type="dxa"/>
              <w:left w:w="43" w:type="dxa"/>
              <w:bottom w:w="43" w:type="dxa"/>
              <w:right w:w="43" w:type="dxa"/>
            </w:tcMar>
          </w:tcPr>
          <w:p w14:paraId="67F258BF" w14:textId="77777777" w:rsidR="002D1659" w:rsidRPr="007945D1" w:rsidRDefault="002D1659" w:rsidP="007945D1">
            <w:pPr>
              <w:rPr>
                <w:sz w:val="20"/>
                <w:szCs w:val="20"/>
              </w:rPr>
            </w:pPr>
            <w:r w:rsidRPr="007945D1">
              <w:rPr>
                <w:sz w:val="20"/>
                <w:szCs w:val="20"/>
              </w:rPr>
              <w:t>Møre og Romsdal</w:t>
            </w:r>
          </w:p>
        </w:tc>
        <w:tc>
          <w:tcPr>
            <w:tcW w:w="995" w:type="dxa"/>
            <w:tcBorders>
              <w:top w:val="nil"/>
              <w:left w:val="nil"/>
              <w:bottom w:val="nil"/>
              <w:right w:val="nil"/>
            </w:tcBorders>
            <w:tcMar>
              <w:top w:w="120" w:type="dxa"/>
              <w:left w:w="43" w:type="dxa"/>
              <w:bottom w:w="43" w:type="dxa"/>
              <w:right w:w="43" w:type="dxa"/>
            </w:tcMar>
            <w:vAlign w:val="bottom"/>
          </w:tcPr>
          <w:p w14:paraId="5743732D" w14:textId="77777777" w:rsidR="002D1659" w:rsidRPr="007945D1" w:rsidRDefault="002D1659" w:rsidP="007945D1">
            <w:pPr>
              <w:jc w:val="right"/>
              <w:rPr>
                <w:sz w:val="20"/>
                <w:szCs w:val="20"/>
              </w:rPr>
            </w:pPr>
            <w:r w:rsidRPr="007945D1">
              <w:rPr>
                <w:sz w:val="20"/>
                <w:szCs w:val="20"/>
              </w:rPr>
              <w:t>0,3</w:t>
            </w:r>
          </w:p>
        </w:tc>
        <w:tc>
          <w:tcPr>
            <w:tcW w:w="1132" w:type="dxa"/>
            <w:tcBorders>
              <w:top w:val="nil"/>
              <w:left w:val="nil"/>
              <w:bottom w:val="nil"/>
              <w:right w:val="nil"/>
            </w:tcBorders>
            <w:tcMar>
              <w:top w:w="120" w:type="dxa"/>
              <w:left w:w="43" w:type="dxa"/>
              <w:bottom w:w="43" w:type="dxa"/>
              <w:right w:w="43" w:type="dxa"/>
            </w:tcMar>
            <w:vAlign w:val="bottom"/>
          </w:tcPr>
          <w:p w14:paraId="51A66362" w14:textId="77777777" w:rsidR="002D1659" w:rsidRPr="007945D1" w:rsidRDefault="002D1659" w:rsidP="007945D1">
            <w:pPr>
              <w:jc w:val="right"/>
              <w:rPr>
                <w:sz w:val="20"/>
                <w:szCs w:val="20"/>
              </w:rPr>
            </w:pPr>
            <w:r w:rsidRPr="007945D1">
              <w:rPr>
                <w:sz w:val="20"/>
                <w:szCs w:val="20"/>
              </w:rPr>
              <w:t>8,7</w:t>
            </w:r>
          </w:p>
        </w:tc>
        <w:tc>
          <w:tcPr>
            <w:tcW w:w="1134" w:type="dxa"/>
            <w:tcBorders>
              <w:top w:val="nil"/>
              <w:left w:val="nil"/>
              <w:bottom w:val="nil"/>
              <w:right w:val="nil"/>
            </w:tcBorders>
            <w:tcMar>
              <w:top w:w="120" w:type="dxa"/>
              <w:left w:w="43" w:type="dxa"/>
              <w:bottom w:w="43" w:type="dxa"/>
              <w:right w:w="43" w:type="dxa"/>
            </w:tcMar>
            <w:vAlign w:val="bottom"/>
          </w:tcPr>
          <w:p w14:paraId="773F7EDD" w14:textId="77777777" w:rsidR="002D1659" w:rsidRPr="007945D1" w:rsidRDefault="002D1659" w:rsidP="007945D1">
            <w:pPr>
              <w:jc w:val="right"/>
              <w:rPr>
                <w:sz w:val="20"/>
                <w:szCs w:val="20"/>
              </w:rPr>
            </w:pPr>
            <w:r w:rsidRPr="007945D1">
              <w:rPr>
                <w:sz w:val="20"/>
                <w:szCs w:val="20"/>
              </w:rPr>
              <w:t>11,0</w:t>
            </w:r>
          </w:p>
        </w:tc>
        <w:tc>
          <w:tcPr>
            <w:tcW w:w="1294" w:type="dxa"/>
            <w:tcBorders>
              <w:top w:val="nil"/>
              <w:left w:val="nil"/>
              <w:bottom w:val="nil"/>
              <w:right w:val="nil"/>
            </w:tcBorders>
            <w:tcMar>
              <w:top w:w="120" w:type="dxa"/>
              <w:left w:w="43" w:type="dxa"/>
              <w:bottom w:w="43" w:type="dxa"/>
              <w:right w:w="43" w:type="dxa"/>
            </w:tcMar>
            <w:vAlign w:val="bottom"/>
          </w:tcPr>
          <w:p w14:paraId="59F2E370" w14:textId="77777777" w:rsidR="002D1659" w:rsidRPr="007945D1" w:rsidRDefault="002D1659" w:rsidP="007945D1">
            <w:pPr>
              <w:jc w:val="right"/>
              <w:rPr>
                <w:sz w:val="20"/>
                <w:szCs w:val="20"/>
              </w:rPr>
            </w:pPr>
            <w:r w:rsidRPr="007945D1">
              <w:rPr>
                <w:sz w:val="20"/>
                <w:szCs w:val="20"/>
              </w:rPr>
              <w:t>128,4</w:t>
            </w:r>
          </w:p>
        </w:tc>
        <w:tc>
          <w:tcPr>
            <w:tcW w:w="1682" w:type="dxa"/>
            <w:tcBorders>
              <w:top w:val="nil"/>
              <w:left w:val="nil"/>
              <w:bottom w:val="nil"/>
              <w:right w:val="nil"/>
            </w:tcBorders>
            <w:tcMar>
              <w:top w:w="120" w:type="dxa"/>
              <w:left w:w="43" w:type="dxa"/>
              <w:bottom w:w="43" w:type="dxa"/>
              <w:right w:w="43" w:type="dxa"/>
            </w:tcMar>
            <w:vAlign w:val="bottom"/>
          </w:tcPr>
          <w:p w14:paraId="560C22F7" w14:textId="77777777" w:rsidR="002D1659" w:rsidRPr="007945D1" w:rsidRDefault="002D1659" w:rsidP="007945D1">
            <w:pPr>
              <w:jc w:val="right"/>
              <w:rPr>
                <w:sz w:val="20"/>
                <w:szCs w:val="20"/>
              </w:rPr>
            </w:pPr>
            <w:r w:rsidRPr="007945D1">
              <w:rPr>
                <w:sz w:val="20"/>
                <w:szCs w:val="20"/>
              </w:rPr>
              <w:t>19,3</w:t>
            </w:r>
          </w:p>
        </w:tc>
        <w:tc>
          <w:tcPr>
            <w:tcW w:w="1038" w:type="dxa"/>
            <w:tcBorders>
              <w:top w:val="nil"/>
              <w:left w:val="nil"/>
              <w:bottom w:val="nil"/>
              <w:right w:val="nil"/>
            </w:tcBorders>
            <w:tcMar>
              <w:top w:w="120" w:type="dxa"/>
              <w:left w:w="43" w:type="dxa"/>
              <w:bottom w:w="43" w:type="dxa"/>
              <w:right w:w="43" w:type="dxa"/>
            </w:tcMar>
            <w:vAlign w:val="bottom"/>
          </w:tcPr>
          <w:p w14:paraId="2AA6516C" w14:textId="77777777" w:rsidR="002D1659" w:rsidRPr="007945D1" w:rsidRDefault="002D1659" w:rsidP="007945D1">
            <w:pPr>
              <w:jc w:val="right"/>
              <w:rPr>
                <w:sz w:val="20"/>
                <w:szCs w:val="20"/>
              </w:rPr>
            </w:pPr>
            <w:r w:rsidRPr="007945D1">
              <w:rPr>
                <w:sz w:val="20"/>
                <w:szCs w:val="20"/>
              </w:rPr>
              <w:t>83,5</w:t>
            </w:r>
          </w:p>
        </w:tc>
      </w:tr>
      <w:tr w:rsidR="002D1659" w:rsidRPr="00D47E8F" w14:paraId="60A8F9F6" w14:textId="77777777" w:rsidTr="00BD1F0D">
        <w:trPr>
          <w:trHeight w:val="620"/>
        </w:trPr>
        <w:tc>
          <w:tcPr>
            <w:tcW w:w="2225" w:type="dxa"/>
            <w:tcBorders>
              <w:top w:val="nil"/>
              <w:left w:val="nil"/>
              <w:bottom w:val="nil"/>
              <w:right w:val="nil"/>
            </w:tcBorders>
            <w:tcMar>
              <w:top w:w="120" w:type="dxa"/>
              <w:left w:w="43" w:type="dxa"/>
              <w:bottom w:w="43" w:type="dxa"/>
              <w:right w:w="43" w:type="dxa"/>
            </w:tcMar>
          </w:tcPr>
          <w:p w14:paraId="762FACC8" w14:textId="77777777" w:rsidR="002D1659" w:rsidRPr="007945D1" w:rsidRDefault="002D1659" w:rsidP="007945D1">
            <w:pPr>
              <w:rPr>
                <w:sz w:val="20"/>
                <w:szCs w:val="20"/>
              </w:rPr>
            </w:pPr>
            <w:r w:rsidRPr="007945D1">
              <w:rPr>
                <w:sz w:val="20"/>
                <w:szCs w:val="20"/>
              </w:rPr>
              <w:t xml:space="preserve">Trøndelag – </w:t>
            </w:r>
            <w:r w:rsidRPr="007945D1">
              <w:rPr>
                <w:sz w:val="20"/>
                <w:szCs w:val="20"/>
              </w:rPr>
              <w:br/>
            </w:r>
            <w:proofErr w:type="spellStart"/>
            <w:r w:rsidRPr="007945D1">
              <w:rPr>
                <w:sz w:val="20"/>
                <w:szCs w:val="20"/>
              </w:rPr>
              <w:t>Trööndelage</w:t>
            </w:r>
            <w:proofErr w:type="spellEnd"/>
          </w:p>
        </w:tc>
        <w:tc>
          <w:tcPr>
            <w:tcW w:w="995" w:type="dxa"/>
            <w:tcBorders>
              <w:top w:val="nil"/>
              <w:left w:val="nil"/>
              <w:bottom w:val="nil"/>
              <w:right w:val="nil"/>
            </w:tcBorders>
            <w:tcMar>
              <w:top w:w="120" w:type="dxa"/>
              <w:left w:w="43" w:type="dxa"/>
              <w:bottom w:w="43" w:type="dxa"/>
              <w:right w:w="43" w:type="dxa"/>
            </w:tcMar>
            <w:vAlign w:val="bottom"/>
          </w:tcPr>
          <w:p w14:paraId="1E047769" w14:textId="77777777" w:rsidR="002D1659" w:rsidRPr="007945D1" w:rsidRDefault="002D1659" w:rsidP="007945D1">
            <w:pPr>
              <w:jc w:val="right"/>
              <w:rPr>
                <w:sz w:val="20"/>
                <w:szCs w:val="20"/>
              </w:rPr>
            </w:pPr>
            <w:r w:rsidRPr="007945D1">
              <w:rPr>
                <w:sz w:val="20"/>
                <w:szCs w:val="20"/>
              </w:rPr>
              <w:t>0,1</w:t>
            </w:r>
          </w:p>
        </w:tc>
        <w:tc>
          <w:tcPr>
            <w:tcW w:w="1132" w:type="dxa"/>
            <w:tcBorders>
              <w:top w:val="nil"/>
              <w:left w:val="nil"/>
              <w:bottom w:val="nil"/>
              <w:right w:val="nil"/>
            </w:tcBorders>
            <w:tcMar>
              <w:top w:w="120" w:type="dxa"/>
              <w:left w:w="43" w:type="dxa"/>
              <w:bottom w:w="43" w:type="dxa"/>
              <w:right w:w="43" w:type="dxa"/>
            </w:tcMar>
            <w:vAlign w:val="bottom"/>
          </w:tcPr>
          <w:p w14:paraId="2C65A946" w14:textId="77777777" w:rsidR="002D1659" w:rsidRPr="007945D1" w:rsidRDefault="002D1659" w:rsidP="007945D1">
            <w:pPr>
              <w:jc w:val="right"/>
              <w:rPr>
                <w:sz w:val="20"/>
                <w:szCs w:val="20"/>
              </w:rPr>
            </w:pPr>
            <w:r w:rsidRPr="007945D1">
              <w:rPr>
                <w:sz w:val="20"/>
                <w:szCs w:val="20"/>
              </w:rPr>
              <w:t>13,7</w:t>
            </w:r>
          </w:p>
        </w:tc>
        <w:tc>
          <w:tcPr>
            <w:tcW w:w="1134" w:type="dxa"/>
            <w:tcBorders>
              <w:top w:val="nil"/>
              <w:left w:val="nil"/>
              <w:bottom w:val="nil"/>
              <w:right w:val="nil"/>
            </w:tcBorders>
            <w:tcMar>
              <w:top w:w="120" w:type="dxa"/>
              <w:left w:w="43" w:type="dxa"/>
              <w:bottom w:w="43" w:type="dxa"/>
              <w:right w:w="43" w:type="dxa"/>
            </w:tcMar>
            <w:vAlign w:val="bottom"/>
          </w:tcPr>
          <w:p w14:paraId="531BA9C3" w14:textId="77777777" w:rsidR="002D1659" w:rsidRPr="007945D1" w:rsidRDefault="002D1659" w:rsidP="007945D1">
            <w:pPr>
              <w:jc w:val="right"/>
              <w:rPr>
                <w:sz w:val="20"/>
                <w:szCs w:val="20"/>
              </w:rPr>
            </w:pPr>
            <w:r w:rsidRPr="007945D1">
              <w:rPr>
                <w:sz w:val="20"/>
                <w:szCs w:val="20"/>
              </w:rPr>
              <w:t>23,6</w:t>
            </w:r>
          </w:p>
        </w:tc>
        <w:tc>
          <w:tcPr>
            <w:tcW w:w="1294" w:type="dxa"/>
            <w:tcBorders>
              <w:top w:val="nil"/>
              <w:left w:val="nil"/>
              <w:bottom w:val="nil"/>
              <w:right w:val="nil"/>
            </w:tcBorders>
            <w:tcMar>
              <w:top w:w="120" w:type="dxa"/>
              <w:left w:w="43" w:type="dxa"/>
              <w:bottom w:w="43" w:type="dxa"/>
              <w:right w:w="43" w:type="dxa"/>
            </w:tcMar>
            <w:vAlign w:val="bottom"/>
          </w:tcPr>
          <w:p w14:paraId="674C74AE" w14:textId="77777777" w:rsidR="002D1659" w:rsidRPr="007945D1" w:rsidRDefault="002D1659" w:rsidP="007945D1">
            <w:pPr>
              <w:jc w:val="right"/>
              <w:rPr>
                <w:sz w:val="20"/>
                <w:szCs w:val="20"/>
              </w:rPr>
            </w:pPr>
            <w:r w:rsidRPr="007945D1">
              <w:rPr>
                <w:sz w:val="20"/>
                <w:szCs w:val="20"/>
              </w:rPr>
              <w:t>126,6</w:t>
            </w:r>
          </w:p>
        </w:tc>
        <w:tc>
          <w:tcPr>
            <w:tcW w:w="1682" w:type="dxa"/>
            <w:tcBorders>
              <w:top w:val="nil"/>
              <w:left w:val="nil"/>
              <w:bottom w:val="nil"/>
              <w:right w:val="nil"/>
            </w:tcBorders>
            <w:tcMar>
              <w:top w:w="120" w:type="dxa"/>
              <w:left w:w="43" w:type="dxa"/>
              <w:bottom w:w="43" w:type="dxa"/>
              <w:right w:w="43" w:type="dxa"/>
            </w:tcMar>
            <w:vAlign w:val="bottom"/>
          </w:tcPr>
          <w:p w14:paraId="7B25250D" w14:textId="77777777" w:rsidR="002D1659" w:rsidRPr="007945D1" w:rsidRDefault="002D1659" w:rsidP="007945D1">
            <w:pPr>
              <w:jc w:val="right"/>
              <w:rPr>
                <w:sz w:val="20"/>
                <w:szCs w:val="20"/>
              </w:rPr>
            </w:pPr>
            <w:r w:rsidRPr="007945D1">
              <w:rPr>
                <w:sz w:val="20"/>
                <w:szCs w:val="20"/>
              </w:rPr>
              <w:t>6,2</w:t>
            </w:r>
          </w:p>
        </w:tc>
        <w:tc>
          <w:tcPr>
            <w:tcW w:w="1038" w:type="dxa"/>
            <w:tcBorders>
              <w:top w:val="nil"/>
              <w:left w:val="nil"/>
              <w:bottom w:val="nil"/>
              <w:right w:val="nil"/>
            </w:tcBorders>
            <w:tcMar>
              <w:top w:w="120" w:type="dxa"/>
              <w:left w:w="43" w:type="dxa"/>
              <w:bottom w:w="43" w:type="dxa"/>
              <w:right w:w="43" w:type="dxa"/>
            </w:tcMar>
            <w:vAlign w:val="bottom"/>
          </w:tcPr>
          <w:p w14:paraId="5B0B6EDD" w14:textId="77777777" w:rsidR="002D1659" w:rsidRPr="007945D1" w:rsidRDefault="002D1659" w:rsidP="007945D1">
            <w:pPr>
              <w:jc w:val="right"/>
              <w:rPr>
                <w:sz w:val="20"/>
                <w:szCs w:val="20"/>
              </w:rPr>
            </w:pPr>
            <w:r w:rsidRPr="007945D1">
              <w:rPr>
                <w:sz w:val="20"/>
                <w:szCs w:val="20"/>
              </w:rPr>
              <w:t>57,8</w:t>
            </w:r>
          </w:p>
        </w:tc>
      </w:tr>
      <w:tr w:rsidR="002D1659" w:rsidRPr="00D47E8F" w14:paraId="4A050DC5" w14:textId="77777777" w:rsidTr="00BD1F0D">
        <w:trPr>
          <w:trHeight w:val="360"/>
        </w:trPr>
        <w:tc>
          <w:tcPr>
            <w:tcW w:w="2225" w:type="dxa"/>
            <w:tcBorders>
              <w:top w:val="nil"/>
              <w:left w:val="nil"/>
              <w:bottom w:val="nil"/>
              <w:right w:val="nil"/>
            </w:tcBorders>
            <w:tcMar>
              <w:top w:w="120" w:type="dxa"/>
              <w:left w:w="43" w:type="dxa"/>
              <w:bottom w:w="43" w:type="dxa"/>
              <w:right w:w="43" w:type="dxa"/>
            </w:tcMar>
          </w:tcPr>
          <w:p w14:paraId="4D8A3EDD" w14:textId="77777777" w:rsidR="002D1659" w:rsidRPr="007945D1" w:rsidRDefault="002D1659" w:rsidP="007945D1">
            <w:pPr>
              <w:rPr>
                <w:sz w:val="20"/>
                <w:szCs w:val="20"/>
              </w:rPr>
            </w:pPr>
            <w:r w:rsidRPr="007945D1">
              <w:rPr>
                <w:sz w:val="20"/>
                <w:szCs w:val="20"/>
              </w:rPr>
              <w:t xml:space="preserve">Nordland –- </w:t>
            </w:r>
            <w:proofErr w:type="spellStart"/>
            <w:r w:rsidRPr="007945D1">
              <w:rPr>
                <w:sz w:val="20"/>
                <w:szCs w:val="20"/>
              </w:rPr>
              <w:t>Nordlánnda</w:t>
            </w:r>
            <w:proofErr w:type="spellEnd"/>
          </w:p>
        </w:tc>
        <w:tc>
          <w:tcPr>
            <w:tcW w:w="995" w:type="dxa"/>
            <w:tcBorders>
              <w:top w:val="nil"/>
              <w:left w:val="nil"/>
              <w:bottom w:val="nil"/>
              <w:right w:val="nil"/>
            </w:tcBorders>
            <w:tcMar>
              <w:top w:w="120" w:type="dxa"/>
              <w:left w:w="43" w:type="dxa"/>
              <w:bottom w:w="43" w:type="dxa"/>
              <w:right w:w="43" w:type="dxa"/>
            </w:tcMar>
            <w:vAlign w:val="bottom"/>
          </w:tcPr>
          <w:p w14:paraId="4B9A7EB9" w14:textId="77777777" w:rsidR="002D1659" w:rsidRPr="007945D1" w:rsidRDefault="002D1659" w:rsidP="007945D1">
            <w:pPr>
              <w:jc w:val="right"/>
              <w:rPr>
                <w:sz w:val="20"/>
                <w:szCs w:val="20"/>
              </w:rPr>
            </w:pPr>
            <w:r w:rsidRPr="007945D1">
              <w:rPr>
                <w:sz w:val="20"/>
                <w:szCs w:val="20"/>
              </w:rPr>
              <w:t>-1,7</w:t>
            </w:r>
          </w:p>
        </w:tc>
        <w:tc>
          <w:tcPr>
            <w:tcW w:w="1132" w:type="dxa"/>
            <w:tcBorders>
              <w:top w:val="nil"/>
              <w:left w:val="nil"/>
              <w:bottom w:val="nil"/>
              <w:right w:val="nil"/>
            </w:tcBorders>
            <w:tcMar>
              <w:top w:w="120" w:type="dxa"/>
              <w:left w:w="43" w:type="dxa"/>
              <w:bottom w:w="43" w:type="dxa"/>
              <w:right w:w="43" w:type="dxa"/>
            </w:tcMar>
            <w:vAlign w:val="bottom"/>
          </w:tcPr>
          <w:p w14:paraId="00FC6244" w14:textId="77777777" w:rsidR="002D1659" w:rsidRPr="007945D1" w:rsidRDefault="002D1659" w:rsidP="007945D1">
            <w:pPr>
              <w:jc w:val="right"/>
              <w:rPr>
                <w:sz w:val="20"/>
                <w:szCs w:val="20"/>
              </w:rPr>
            </w:pPr>
            <w:r w:rsidRPr="007945D1">
              <w:rPr>
                <w:sz w:val="20"/>
                <w:szCs w:val="20"/>
              </w:rPr>
              <w:t>8,8</w:t>
            </w:r>
          </w:p>
        </w:tc>
        <w:tc>
          <w:tcPr>
            <w:tcW w:w="1134" w:type="dxa"/>
            <w:tcBorders>
              <w:top w:val="nil"/>
              <w:left w:val="nil"/>
              <w:bottom w:val="nil"/>
              <w:right w:val="nil"/>
            </w:tcBorders>
            <w:tcMar>
              <w:top w:w="120" w:type="dxa"/>
              <w:left w:w="43" w:type="dxa"/>
              <w:bottom w:w="43" w:type="dxa"/>
              <w:right w:w="43" w:type="dxa"/>
            </w:tcMar>
            <w:vAlign w:val="bottom"/>
          </w:tcPr>
          <w:p w14:paraId="6D52831F" w14:textId="77777777" w:rsidR="002D1659" w:rsidRPr="007945D1" w:rsidRDefault="002D1659" w:rsidP="007945D1">
            <w:pPr>
              <w:jc w:val="right"/>
              <w:rPr>
                <w:sz w:val="20"/>
                <w:szCs w:val="20"/>
              </w:rPr>
            </w:pPr>
            <w:r w:rsidRPr="007945D1">
              <w:rPr>
                <w:sz w:val="20"/>
                <w:szCs w:val="20"/>
              </w:rPr>
              <w:t>14,7</w:t>
            </w:r>
          </w:p>
        </w:tc>
        <w:tc>
          <w:tcPr>
            <w:tcW w:w="1294" w:type="dxa"/>
            <w:tcBorders>
              <w:top w:val="nil"/>
              <w:left w:val="nil"/>
              <w:bottom w:val="nil"/>
              <w:right w:val="nil"/>
            </w:tcBorders>
            <w:tcMar>
              <w:top w:w="120" w:type="dxa"/>
              <w:left w:w="43" w:type="dxa"/>
              <w:bottom w:w="43" w:type="dxa"/>
              <w:right w:w="43" w:type="dxa"/>
            </w:tcMar>
            <w:vAlign w:val="bottom"/>
          </w:tcPr>
          <w:p w14:paraId="117D33DA" w14:textId="77777777" w:rsidR="002D1659" w:rsidRPr="007945D1" w:rsidRDefault="002D1659" w:rsidP="007945D1">
            <w:pPr>
              <w:jc w:val="right"/>
              <w:rPr>
                <w:sz w:val="20"/>
                <w:szCs w:val="20"/>
              </w:rPr>
            </w:pPr>
            <w:r w:rsidRPr="007945D1">
              <w:rPr>
                <w:sz w:val="20"/>
                <w:szCs w:val="20"/>
              </w:rPr>
              <w:t>121,4</w:t>
            </w:r>
          </w:p>
        </w:tc>
        <w:tc>
          <w:tcPr>
            <w:tcW w:w="1682" w:type="dxa"/>
            <w:tcBorders>
              <w:top w:val="nil"/>
              <w:left w:val="nil"/>
              <w:bottom w:val="nil"/>
              <w:right w:val="nil"/>
            </w:tcBorders>
            <w:tcMar>
              <w:top w:w="120" w:type="dxa"/>
              <w:left w:w="43" w:type="dxa"/>
              <w:bottom w:w="43" w:type="dxa"/>
              <w:right w:w="43" w:type="dxa"/>
            </w:tcMar>
            <w:vAlign w:val="bottom"/>
          </w:tcPr>
          <w:p w14:paraId="0B3AED51" w14:textId="77777777" w:rsidR="002D1659" w:rsidRPr="007945D1" w:rsidRDefault="002D1659" w:rsidP="007945D1">
            <w:pPr>
              <w:jc w:val="right"/>
              <w:rPr>
                <w:sz w:val="20"/>
                <w:szCs w:val="20"/>
              </w:rPr>
            </w:pPr>
            <w:r w:rsidRPr="007945D1">
              <w:rPr>
                <w:sz w:val="20"/>
                <w:szCs w:val="20"/>
              </w:rPr>
              <w:t>2,6</w:t>
            </w:r>
          </w:p>
        </w:tc>
        <w:tc>
          <w:tcPr>
            <w:tcW w:w="1038" w:type="dxa"/>
            <w:tcBorders>
              <w:top w:val="nil"/>
              <w:left w:val="nil"/>
              <w:bottom w:val="nil"/>
              <w:right w:val="nil"/>
            </w:tcBorders>
            <w:tcMar>
              <w:top w:w="120" w:type="dxa"/>
              <w:left w:w="43" w:type="dxa"/>
              <w:bottom w:w="43" w:type="dxa"/>
              <w:right w:w="43" w:type="dxa"/>
            </w:tcMar>
            <w:vAlign w:val="bottom"/>
          </w:tcPr>
          <w:p w14:paraId="6EAEFBF6" w14:textId="77777777" w:rsidR="002D1659" w:rsidRPr="007945D1" w:rsidRDefault="002D1659" w:rsidP="007945D1">
            <w:pPr>
              <w:jc w:val="right"/>
              <w:rPr>
                <w:sz w:val="20"/>
                <w:szCs w:val="20"/>
              </w:rPr>
            </w:pPr>
            <w:r w:rsidRPr="007945D1">
              <w:rPr>
                <w:sz w:val="20"/>
                <w:szCs w:val="20"/>
              </w:rPr>
              <w:t>58,8</w:t>
            </w:r>
          </w:p>
        </w:tc>
      </w:tr>
      <w:tr w:rsidR="002D1659" w:rsidRPr="00D47E8F" w14:paraId="1B72E5EF" w14:textId="77777777" w:rsidTr="00BD1F0D">
        <w:trPr>
          <w:trHeight w:val="620"/>
        </w:trPr>
        <w:tc>
          <w:tcPr>
            <w:tcW w:w="2225" w:type="dxa"/>
            <w:tcBorders>
              <w:top w:val="nil"/>
              <w:left w:val="nil"/>
              <w:bottom w:val="nil"/>
              <w:right w:val="nil"/>
            </w:tcBorders>
            <w:tcMar>
              <w:top w:w="120" w:type="dxa"/>
              <w:left w:w="43" w:type="dxa"/>
              <w:bottom w:w="43" w:type="dxa"/>
              <w:right w:w="43" w:type="dxa"/>
            </w:tcMar>
          </w:tcPr>
          <w:p w14:paraId="3EEE0CB8" w14:textId="77777777" w:rsidR="002D1659" w:rsidRPr="007945D1" w:rsidRDefault="002D1659" w:rsidP="007945D1">
            <w:pPr>
              <w:rPr>
                <w:sz w:val="20"/>
                <w:szCs w:val="20"/>
              </w:rPr>
            </w:pPr>
            <w:r w:rsidRPr="007945D1">
              <w:rPr>
                <w:sz w:val="20"/>
                <w:szCs w:val="20"/>
              </w:rPr>
              <w:t xml:space="preserve">Troms og Finnmark </w:t>
            </w:r>
            <w:proofErr w:type="spellStart"/>
            <w:r w:rsidRPr="007945D1">
              <w:rPr>
                <w:sz w:val="20"/>
                <w:szCs w:val="20"/>
              </w:rPr>
              <w:t>Romsa</w:t>
            </w:r>
            <w:proofErr w:type="spellEnd"/>
            <w:r w:rsidRPr="007945D1">
              <w:rPr>
                <w:sz w:val="20"/>
                <w:szCs w:val="20"/>
              </w:rPr>
              <w:t xml:space="preserve"> ja </w:t>
            </w:r>
            <w:proofErr w:type="spellStart"/>
            <w:r w:rsidRPr="007945D1">
              <w:rPr>
                <w:sz w:val="20"/>
                <w:szCs w:val="20"/>
              </w:rPr>
              <w:t>Finnmárku</w:t>
            </w:r>
            <w:proofErr w:type="spellEnd"/>
          </w:p>
        </w:tc>
        <w:tc>
          <w:tcPr>
            <w:tcW w:w="995" w:type="dxa"/>
            <w:tcBorders>
              <w:top w:val="nil"/>
              <w:left w:val="nil"/>
              <w:bottom w:val="nil"/>
              <w:right w:val="nil"/>
            </w:tcBorders>
            <w:tcMar>
              <w:top w:w="120" w:type="dxa"/>
              <w:left w:w="43" w:type="dxa"/>
              <w:bottom w:w="43" w:type="dxa"/>
              <w:right w:w="43" w:type="dxa"/>
            </w:tcMar>
            <w:vAlign w:val="bottom"/>
          </w:tcPr>
          <w:p w14:paraId="4D6AB3A1" w14:textId="77777777" w:rsidR="002D1659" w:rsidRPr="007945D1" w:rsidRDefault="002D1659" w:rsidP="007945D1">
            <w:pPr>
              <w:jc w:val="right"/>
              <w:rPr>
                <w:sz w:val="20"/>
                <w:szCs w:val="20"/>
              </w:rPr>
            </w:pPr>
            <w:r w:rsidRPr="007945D1">
              <w:rPr>
                <w:sz w:val="20"/>
                <w:szCs w:val="20"/>
              </w:rPr>
              <w:t>-1,7</w:t>
            </w:r>
          </w:p>
        </w:tc>
        <w:tc>
          <w:tcPr>
            <w:tcW w:w="1132" w:type="dxa"/>
            <w:tcBorders>
              <w:top w:val="nil"/>
              <w:left w:val="nil"/>
              <w:bottom w:val="nil"/>
              <w:right w:val="nil"/>
            </w:tcBorders>
            <w:tcMar>
              <w:top w:w="120" w:type="dxa"/>
              <w:left w:w="43" w:type="dxa"/>
              <w:bottom w:w="43" w:type="dxa"/>
              <w:right w:w="43" w:type="dxa"/>
            </w:tcMar>
            <w:vAlign w:val="bottom"/>
          </w:tcPr>
          <w:p w14:paraId="1179F797" w14:textId="77777777" w:rsidR="002D1659" w:rsidRPr="007945D1" w:rsidRDefault="002D1659" w:rsidP="007945D1">
            <w:pPr>
              <w:jc w:val="right"/>
              <w:rPr>
                <w:sz w:val="20"/>
                <w:szCs w:val="20"/>
              </w:rPr>
            </w:pPr>
            <w:r w:rsidRPr="007945D1">
              <w:rPr>
                <w:sz w:val="20"/>
                <w:szCs w:val="20"/>
              </w:rPr>
              <w:t>7,4</w:t>
            </w:r>
          </w:p>
        </w:tc>
        <w:tc>
          <w:tcPr>
            <w:tcW w:w="1134" w:type="dxa"/>
            <w:tcBorders>
              <w:top w:val="nil"/>
              <w:left w:val="nil"/>
              <w:bottom w:val="nil"/>
              <w:right w:val="nil"/>
            </w:tcBorders>
            <w:tcMar>
              <w:top w:w="120" w:type="dxa"/>
              <w:left w:w="43" w:type="dxa"/>
              <w:bottom w:w="43" w:type="dxa"/>
              <w:right w:w="43" w:type="dxa"/>
            </w:tcMar>
            <w:vAlign w:val="bottom"/>
          </w:tcPr>
          <w:p w14:paraId="0F1C1601" w14:textId="77777777" w:rsidR="002D1659" w:rsidRPr="007945D1" w:rsidRDefault="002D1659" w:rsidP="007945D1">
            <w:pPr>
              <w:jc w:val="right"/>
              <w:rPr>
                <w:sz w:val="20"/>
                <w:szCs w:val="20"/>
              </w:rPr>
            </w:pPr>
            <w:r w:rsidRPr="007945D1">
              <w:rPr>
                <w:sz w:val="20"/>
                <w:szCs w:val="20"/>
              </w:rPr>
              <w:t>5,8</w:t>
            </w:r>
          </w:p>
        </w:tc>
        <w:tc>
          <w:tcPr>
            <w:tcW w:w="1294" w:type="dxa"/>
            <w:tcBorders>
              <w:top w:val="nil"/>
              <w:left w:val="nil"/>
              <w:bottom w:val="nil"/>
              <w:right w:val="nil"/>
            </w:tcBorders>
            <w:tcMar>
              <w:top w:w="120" w:type="dxa"/>
              <w:left w:w="43" w:type="dxa"/>
              <w:bottom w:w="43" w:type="dxa"/>
              <w:right w:w="43" w:type="dxa"/>
            </w:tcMar>
            <w:vAlign w:val="bottom"/>
          </w:tcPr>
          <w:p w14:paraId="4384D60A" w14:textId="77777777" w:rsidR="002D1659" w:rsidRPr="007945D1" w:rsidRDefault="002D1659" w:rsidP="007945D1">
            <w:pPr>
              <w:jc w:val="right"/>
              <w:rPr>
                <w:sz w:val="20"/>
                <w:szCs w:val="20"/>
              </w:rPr>
            </w:pPr>
            <w:r w:rsidRPr="007945D1">
              <w:rPr>
                <w:sz w:val="20"/>
                <w:szCs w:val="20"/>
              </w:rPr>
              <w:t>138,7</w:t>
            </w:r>
          </w:p>
        </w:tc>
        <w:tc>
          <w:tcPr>
            <w:tcW w:w="1682" w:type="dxa"/>
            <w:tcBorders>
              <w:top w:val="nil"/>
              <w:left w:val="nil"/>
              <w:bottom w:val="nil"/>
              <w:right w:val="nil"/>
            </w:tcBorders>
            <w:tcMar>
              <w:top w:w="120" w:type="dxa"/>
              <w:left w:w="43" w:type="dxa"/>
              <w:bottom w:w="43" w:type="dxa"/>
              <w:right w:w="43" w:type="dxa"/>
            </w:tcMar>
            <w:vAlign w:val="bottom"/>
          </w:tcPr>
          <w:p w14:paraId="5A1427E1" w14:textId="77777777" w:rsidR="002D1659" w:rsidRPr="007945D1" w:rsidRDefault="002D1659" w:rsidP="007945D1">
            <w:pPr>
              <w:jc w:val="right"/>
              <w:rPr>
                <w:sz w:val="20"/>
                <w:szCs w:val="20"/>
              </w:rPr>
            </w:pPr>
            <w:r w:rsidRPr="007945D1">
              <w:rPr>
                <w:sz w:val="20"/>
                <w:szCs w:val="20"/>
              </w:rPr>
              <w:t>9,4</w:t>
            </w:r>
          </w:p>
        </w:tc>
        <w:tc>
          <w:tcPr>
            <w:tcW w:w="1038" w:type="dxa"/>
            <w:tcBorders>
              <w:top w:val="nil"/>
              <w:left w:val="nil"/>
              <w:bottom w:val="nil"/>
              <w:right w:val="nil"/>
            </w:tcBorders>
            <w:tcMar>
              <w:top w:w="120" w:type="dxa"/>
              <w:left w:w="43" w:type="dxa"/>
              <w:bottom w:w="43" w:type="dxa"/>
              <w:right w:w="43" w:type="dxa"/>
            </w:tcMar>
            <w:vAlign w:val="bottom"/>
          </w:tcPr>
          <w:p w14:paraId="524AD24E" w14:textId="77777777" w:rsidR="002D1659" w:rsidRPr="007945D1" w:rsidRDefault="002D1659" w:rsidP="007945D1">
            <w:pPr>
              <w:jc w:val="right"/>
              <w:rPr>
                <w:sz w:val="20"/>
                <w:szCs w:val="20"/>
              </w:rPr>
            </w:pPr>
            <w:r w:rsidRPr="007945D1">
              <w:rPr>
                <w:sz w:val="20"/>
                <w:szCs w:val="20"/>
              </w:rPr>
              <w:t>82,4</w:t>
            </w:r>
          </w:p>
        </w:tc>
      </w:tr>
      <w:tr w:rsidR="002D1659" w:rsidRPr="00D47E8F" w14:paraId="5F8EC22E" w14:textId="77777777" w:rsidTr="00BD1F0D">
        <w:trPr>
          <w:trHeight w:val="360"/>
        </w:trPr>
        <w:tc>
          <w:tcPr>
            <w:tcW w:w="2225" w:type="dxa"/>
            <w:tcBorders>
              <w:top w:val="single" w:sz="4" w:space="0" w:color="000000"/>
              <w:left w:val="nil"/>
              <w:bottom w:val="single" w:sz="4" w:space="0" w:color="000000"/>
              <w:right w:val="nil"/>
            </w:tcBorders>
            <w:tcMar>
              <w:top w:w="120" w:type="dxa"/>
              <w:left w:w="43" w:type="dxa"/>
              <w:bottom w:w="43" w:type="dxa"/>
              <w:right w:w="43" w:type="dxa"/>
            </w:tcMar>
          </w:tcPr>
          <w:p w14:paraId="21EBD55F" w14:textId="77777777" w:rsidR="002D1659" w:rsidRPr="007945D1" w:rsidRDefault="002D1659" w:rsidP="007945D1">
            <w:pPr>
              <w:rPr>
                <w:sz w:val="20"/>
                <w:szCs w:val="20"/>
              </w:rPr>
            </w:pPr>
            <w:r w:rsidRPr="007945D1">
              <w:rPr>
                <w:rStyle w:val="kursiv"/>
                <w:sz w:val="20"/>
                <w:szCs w:val="20"/>
              </w:rPr>
              <w:t xml:space="preserve">Landet </w:t>
            </w:r>
          </w:p>
        </w:tc>
        <w:tc>
          <w:tcPr>
            <w:tcW w:w="995"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F65654A" w14:textId="77777777" w:rsidR="002D1659" w:rsidRPr="007945D1" w:rsidRDefault="002D1659" w:rsidP="007945D1">
            <w:pPr>
              <w:jc w:val="right"/>
              <w:rPr>
                <w:sz w:val="20"/>
                <w:szCs w:val="20"/>
              </w:rPr>
            </w:pPr>
            <w:r w:rsidRPr="007945D1">
              <w:rPr>
                <w:rStyle w:val="kursiv"/>
                <w:sz w:val="20"/>
                <w:szCs w:val="20"/>
              </w:rPr>
              <w:t>0,8</w:t>
            </w:r>
          </w:p>
        </w:tc>
        <w:tc>
          <w:tcPr>
            <w:tcW w:w="1132"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FEBC889" w14:textId="77777777" w:rsidR="002D1659" w:rsidRPr="007945D1" w:rsidRDefault="002D1659" w:rsidP="007945D1">
            <w:pPr>
              <w:jc w:val="right"/>
              <w:rPr>
                <w:sz w:val="20"/>
                <w:szCs w:val="20"/>
              </w:rPr>
            </w:pPr>
            <w:r w:rsidRPr="007945D1">
              <w:rPr>
                <w:rStyle w:val="kursiv"/>
                <w:sz w:val="20"/>
                <w:szCs w:val="20"/>
              </w:rPr>
              <w:t>13,1</w:t>
            </w:r>
          </w:p>
        </w:tc>
        <w:tc>
          <w:tcPr>
            <w:tcW w:w="1134"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37904F7" w14:textId="77777777" w:rsidR="002D1659" w:rsidRPr="007945D1" w:rsidRDefault="002D1659" w:rsidP="007945D1">
            <w:pPr>
              <w:jc w:val="right"/>
              <w:rPr>
                <w:sz w:val="20"/>
                <w:szCs w:val="20"/>
              </w:rPr>
            </w:pPr>
            <w:r w:rsidRPr="007945D1">
              <w:rPr>
                <w:rStyle w:val="kursiv"/>
                <w:sz w:val="20"/>
                <w:szCs w:val="20"/>
              </w:rPr>
              <w:t>13,0</w:t>
            </w:r>
          </w:p>
        </w:tc>
        <w:tc>
          <w:tcPr>
            <w:tcW w:w="1294"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4C03F5D" w14:textId="77777777" w:rsidR="002D1659" w:rsidRPr="007945D1" w:rsidRDefault="002D1659" w:rsidP="007945D1">
            <w:pPr>
              <w:jc w:val="right"/>
              <w:rPr>
                <w:sz w:val="20"/>
                <w:szCs w:val="20"/>
              </w:rPr>
            </w:pPr>
            <w:r w:rsidRPr="007945D1">
              <w:rPr>
                <w:rStyle w:val="kursiv"/>
                <w:sz w:val="20"/>
                <w:szCs w:val="20"/>
              </w:rPr>
              <w:t>111,6</w:t>
            </w:r>
          </w:p>
        </w:tc>
        <w:tc>
          <w:tcPr>
            <w:tcW w:w="1682"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E4B9F24" w14:textId="77777777" w:rsidR="002D1659" w:rsidRPr="007945D1" w:rsidRDefault="002D1659" w:rsidP="007945D1">
            <w:pPr>
              <w:jc w:val="right"/>
              <w:rPr>
                <w:sz w:val="20"/>
                <w:szCs w:val="20"/>
              </w:rPr>
            </w:pPr>
            <w:r w:rsidRPr="007945D1">
              <w:rPr>
                <w:rStyle w:val="kursiv"/>
                <w:sz w:val="20"/>
                <w:szCs w:val="20"/>
              </w:rPr>
              <w:t>8,5</w:t>
            </w:r>
          </w:p>
        </w:tc>
        <w:tc>
          <w:tcPr>
            <w:tcW w:w="1038"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624DF13" w14:textId="77777777" w:rsidR="002D1659" w:rsidRPr="007945D1" w:rsidRDefault="002D1659" w:rsidP="007945D1">
            <w:pPr>
              <w:jc w:val="right"/>
              <w:rPr>
                <w:sz w:val="20"/>
                <w:szCs w:val="20"/>
              </w:rPr>
            </w:pPr>
            <w:r w:rsidRPr="007945D1">
              <w:rPr>
                <w:rStyle w:val="kursiv"/>
                <w:sz w:val="20"/>
                <w:szCs w:val="20"/>
              </w:rPr>
              <w:t>47,1</w:t>
            </w:r>
          </w:p>
        </w:tc>
      </w:tr>
    </w:tbl>
    <w:p w14:paraId="02BC363B" w14:textId="77777777" w:rsidR="002D1659" w:rsidRPr="00D47E8F" w:rsidRDefault="002D1659" w:rsidP="00D47E8F">
      <w:pPr>
        <w:pStyle w:val="Kilde"/>
      </w:pPr>
      <w:r w:rsidRPr="00D47E8F">
        <w:t>Kilde: Statistisk sentralbyrå</w:t>
      </w:r>
    </w:p>
    <w:p w14:paraId="09792EE8" w14:textId="77777777" w:rsidR="002D1659" w:rsidRPr="00D47E8F" w:rsidRDefault="002D1659" w:rsidP="00D47E8F">
      <w:pPr>
        <w:pStyle w:val="avsnitt-undertittel"/>
      </w:pPr>
      <w:r w:rsidRPr="00D47E8F">
        <w:t>Fri egenkapital drift</w:t>
      </w:r>
    </w:p>
    <w:p w14:paraId="090939FA" w14:textId="77777777" w:rsidR="002D1659" w:rsidRPr="00D47E8F" w:rsidRDefault="002D1659" w:rsidP="00D47E8F">
      <w:r w:rsidRPr="00D47E8F">
        <w:t>Kommunene hadde fri egenkapital drift på 13,1 prosent av driftsinntektene i 2023. Dette var en nedgang fra 2022. Nivået på fri egenkapital drift varierte i stor grad mellom kommunene, også på fylkesnivå, jf. tabell 3.2. Kommunene i Rogaland hadde i snitt høyeste fri egenkapital drift i prosent av driftsinntektene med 15,7 prosent.</w:t>
      </w:r>
    </w:p>
    <w:p w14:paraId="4201DF10" w14:textId="77777777" w:rsidR="002D1659" w:rsidRPr="00D47E8F" w:rsidRDefault="002D1659" w:rsidP="00D47E8F">
      <w:pPr>
        <w:pStyle w:val="avsnitt-undertittel"/>
      </w:pPr>
      <w:r w:rsidRPr="00D47E8F">
        <w:t>Arbeidskapital</w:t>
      </w:r>
    </w:p>
    <w:p w14:paraId="5CD73CAF" w14:textId="77777777" w:rsidR="002D1659" w:rsidRPr="00D47E8F" w:rsidRDefault="002D1659" w:rsidP="00D47E8F">
      <w:r w:rsidRPr="00D47E8F">
        <w:t>Arbeidskapital (eksklusive premieavvik) gir et bilde av likviditeten til kommunene. Målt som andel av driftsinntektene var arbeidskapitalen på 13,0 prosent i 2023, jf. tabell 3.2. Dette var en reduksjon fra 2022.</w:t>
      </w:r>
    </w:p>
    <w:p w14:paraId="483FF0A6" w14:textId="77777777" w:rsidR="002D1659" w:rsidRPr="00D47E8F" w:rsidRDefault="002D1659" w:rsidP="00D47E8F">
      <w:pPr>
        <w:pStyle w:val="avsnitt-undertittel"/>
      </w:pPr>
      <w:r w:rsidRPr="00D47E8F">
        <w:t>Langsiktig gjeld</w:t>
      </w:r>
    </w:p>
    <w:p w14:paraId="57FFD96F" w14:textId="77777777" w:rsidR="002D1659" w:rsidRPr="00D47E8F" w:rsidRDefault="002D1659" w:rsidP="00D47E8F">
      <w:r w:rsidRPr="00D47E8F">
        <w:t>Langsiktig gjeld eksklusiv pensjonsforpliktelser utgjorde 111,6 prosent av totale driftsinntekter for kommunene samlet ved utgangen av 2023. Dette er en økning fra 2022. I alle fylker utenom Oslo hadde kommunene i snitt en langsiktig gjeld på over 100 prosent av driftsinntektene.</w:t>
      </w:r>
    </w:p>
    <w:p w14:paraId="0D455BF5" w14:textId="1C8F9CD8" w:rsidR="002D1659" w:rsidRPr="00D47E8F" w:rsidRDefault="008D4556" w:rsidP="00D47E8F">
      <w:r w:rsidRPr="00D47E8F">
        <w:rPr>
          <w:noProof/>
        </w:rPr>
        <w:drawing>
          <wp:inline distT="0" distB="0" distL="0" distR="0" wp14:anchorId="3E602B15" wp14:editId="0D2D43D3">
            <wp:extent cx="6076950" cy="288607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8E5774F" w14:textId="77777777" w:rsidR="002D1659" w:rsidRPr="00D47E8F" w:rsidRDefault="002D1659" w:rsidP="00D47E8F">
      <w:pPr>
        <w:pStyle w:val="figur-tittel"/>
      </w:pPr>
      <w:r w:rsidRPr="00D47E8F">
        <w:t>Kommunenes langsiktige gjeld og renteeksponering 2005–2023 i prosent av driftsinntektene.</w:t>
      </w:r>
    </w:p>
    <w:p w14:paraId="561ED91B" w14:textId="77777777" w:rsidR="002D1659" w:rsidRPr="00D47E8F" w:rsidRDefault="002D1659" w:rsidP="00D47E8F">
      <w:pPr>
        <w:pStyle w:val="Kilde"/>
      </w:pPr>
      <w:r w:rsidRPr="00D47E8F">
        <w:t xml:space="preserve">Kilde: Statistisk sentralbyrå og Kommunal- og </w:t>
      </w:r>
      <w:proofErr w:type="spellStart"/>
      <w:r w:rsidRPr="00D47E8F">
        <w:t>distriktsdepartementet</w:t>
      </w:r>
      <w:proofErr w:type="spellEnd"/>
    </w:p>
    <w:p w14:paraId="787BBE9E" w14:textId="77777777" w:rsidR="002D1659" w:rsidRPr="00D47E8F" w:rsidRDefault="002D1659" w:rsidP="00D47E8F">
      <w:pPr>
        <w:pStyle w:val="avsnitt-undertittel"/>
      </w:pPr>
      <w:r w:rsidRPr="00D47E8F">
        <w:t>Sertifikatlån</w:t>
      </w:r>
    </w:p>
    <w:p w14:paraId="3E4C9D1F" w14:textId="77777777" w:rsidR="002D1659" w:rsidRPr="00D47E8F" w:rsidRDefault="002D1659" w:rsidP="00D47E8F">
      <w:r w:rsidRPr="00D47E8F">
        <w:t>Sertifikatlån utgjorde 8,5 prosent av langsiktig gjeld eksklusiv pensjonsforpliktelser for hele landet i 2023, jf. tabell 3.2. Dette er en liten nedgang fra 2022.</w:t>
      </w:r>
    </w:p>
    <w:p w14:paraId="1C34937E" w14:textId="77777777" w:rsidR="002D1659" w:rsidRPr="00D47E8F" w:rsidRDefault="002D1659" w:rsidP="00D47E8F">
      <w:pPr>
        <w:pStyle w:val="avsnitt-undertittel"/>
      </w:pPr>
      <w:r w:rsidRPr="00D47E8F">
        <w:t>Netto renteeksponering</w:t>
      </w:r>
    </w:p>
    <w:p w14:paraId="280B0B76" w14:textId="77777777" w:rsidR="002D1659" w:rsidRPr="00D47E8F" w:rsidRDefault="002D1659" w:rsidP="00D47E8F">
      <w:r w:rsidRPr="00D47E8F">
        <w:t>I 2023 utgjorde netto renteeksponering 47,1 prosent av totale driftsinntekter for hele landet, jf. tabell 3.2. Kommunene er i utgangspunktet mer eksponert for renteendringer enn fylkeskommunene. En renteøkning på 1 prosentpoeng vil isolert sett belaste kommuneøkonomien med om lag 0,47 prosent av driftsinntektene. Dette er en økning fra 2022. Netto renteeksponering varierte fra 10,4 prosent i gjennomsnitt for kommunene i Rogaland til 83,5 prosent i gjennomsnitt for kommunene i Møre og Romsdal.</w:t>
      </w:r>
    </w:p>
    <w:p w14:paraId="4AC37AAB" w14:textId="77777777" w:rsidR="002D1659" w:rsidRPr="00D47E8F" w:rsidRDefault="002D1659" w:rsidP="00D47E8F">
      <w:pPr>
        <w:pStyle w:val="tabell-tittel"/>
      </w:pPr>
      <w:r w:rsidRPr="00D47E8F">
        <w:t>Finansielle nøkkeltall for kommunene i 2023 i prosent av driftsinntektene. Sertifikatlån er oppgitt i prosent av langsiktig gjeld ekskl. pensjonsforpliktelser.</w:t>
      </w:r>
    </w:p>
    <w:p w14:paraId="4845D2EE" w14:textId="77777777" w:rsidR="002D1659" w:rsidRPr="00D47E8F" w:rsidRDefault="002D1659" w:rsidP="00D47E8F">
      <w:pPr>
        <w:pStyle w:val="Tabellnavn"/>
      </w:pPr>
      <w:r w:rsidRPr="00D47E8F">
        <w:t>07J1xt2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2100"/>
        <w:gridCol w:w="900"/>
        <w:gridCol w:w="1060"/>
        <w:gridCol w:w="1200"/>
        <w:gridCol w:w="1480"/>
        <w:gridCol w:w="1640"/>
        <w:gridCol w:w="1140"/>
      </w:tblGrid>
      <w:tr w:rsidR="002D1659" w:rsidRPr="00D47E8F" w14:paraId="5252D513" w14:textId="77777777" w:rsidTr="002D1659">
        <w:trPr>
          <w:trHeight w:val="1120"/>
        </w:trPr>
        <w:tc>
          <w:tcPr>
            <w:tcW w:w="21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9B9C203" w14:textId="77777777" w:rsidR="002D1659" w:rsidRPr="007945D1" w:rsidRDefault="002D1659" w:rsidP="007945D1">
            <w:pPr>
              <w:rPr>
                <w:sz w:val="20"/>
                <w:szCs w:val="20"/>
              </w:rPr>
            </w:pPr>
            <w:r w:rsidRPr="007945D1">
              <w:rPr>
                <w:sz w:val="20"/>
                <w:szCs w:val="20"/>
              </w:rPr>
              <w:t>Kommune</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654C6DB" w14:textId="435E6CE9" w:rsidR="002D1659" w:rsidRPr="007945D1" w:rsidRDefault="002D1659" w:rsidP="007945D1">
            <w:pPr>
              <w:jc w:val="right"/>
              <w:rPr>
                <w:sz w:val="20"/>
                <w:szCs w:val="20"/>
              </w:rPr>
            </w:pPr>
            <w:r w:rsidRPr="007945D1">
              <w:rPr>
                <w:sz w:val="20"/>
                <w:szCs w:val="20"/>
              </w:rPr>
              <w:t>Netto drifts</w:t>
            </w:r>
            <w:r w:rsidR="00E33E03">
              <w:rPr>
                <w:sz w:val="20"/>
                <w:szCs w:val="20"/>
              </w:rPr>
              <w:softHyphen/>
            </w:r>
            <w:r w:rsidR="007945D1">
              <w:rPr>
                <w:sz w:val="20"/>
                <w:szCs w:val="20"/>
              </w:rPr>
              <w:softHyphen/>
            </w:r>
            <w:r w:rsidRPr="007945D1">
              <w:rPr>
                <w:sz w:val="20"/>
                <w:szCs w:val="20"/>
              </w:rPr>
              <w:t>resultat (prosent)</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D5D8A44" w14:textId="4039F4B0" w:rsidR="002D1659" w:rsidRPr="007945D1" w:rsidRDefault="002D1659" w:rsidP="007945D1">
            <w:pPr>
              <w:jc w:val="right"/>
              <w:rPr>
                <w:sz w:val="20"/>
                <w:szCs w:val="20"/>
              </w:rPr>
            </w:pPr>
            <w:r w:rsidRPr="007945D1">
              <w:rPr>
                <w:sz w:val="20"/>
                <w:szCs w:val="20"/>
              </w:rPr>
              <w:t>Fri</w:t>
            </w:r>
            <w:r w:rsidRPr="007945D1">
              <w:rPr>
                <w:sz w:val="20"/>
                <w:szCs w:val="20"/>
              </w:rPr>
              <w:br/>
              <w:t xml:space="preserve"> egen</w:t>
            </w:r>
            <w:r w:rsidR="00E33E03">
              <w:rPr>
                <w:sz w:val="20"/>
                <w:szCs w:val="20"/>
              </w:rPr>
              <w:softHyphen/>
            </w:r>
            <w:r w:rsidR="007945D1">
              <w:rPr>
                <w:sz w:val="20"/>
                <w:szCs w:val="20"/>
              </w:rPr>
              <w:softHyphen/>
            </w:r>
            <w:r w:rsidRPr="007945D1">
              <w:rPr>
                <w:sz w:val="20"/>
                <w:szCs w:val="20"/>
              </w:rPr>
              <w:t>kapital drift</w:t>
            </w:r>
            <w:r w:rsidR="00E33E03">
              <w:rPr>
                <w:sz w:val="20"/>
                <w:szCs w:val="20"/>
              </w:rPr>
              <w:br/>
            </w:r>
            <w:r w:rsidRPr="007945D1">
              <w:rPr>
                <w:sz w:val="20"/>
                <w:szCs w:val="20"/>
              </w:rPr>
              <w:t xml:space="preserve"> (i prosent)</w:t>
            </w:r>
          </w:p>
        </w:tc>
        <w:tc>
          <w:tcPr>
            <w:tcW w:w="12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88E09DA" w14:textId="49C0BC15" w:rsidR="002D1659" w:rsidRPr="007945D1" w:rsidRDefault="002D1659" w:rsidP="007945D1">
            <w:pPr>
              <w:jc w:val="right"/>
              <w:rPr>
                <w:sz w:val="20"/>
                <w:szCs w:val="20"/>
              </w:rPr>
            </w:pPr>
            <w:r w:rsidRPr="007945D1">
              <w:rPr>
                <w:sz w:val="20"/>
                <w:szCs w:val="20"/>
              </w:rPr>
              <w:t>Arbeids</w:t>
            </w:r>
            <w:r w:rsidR="00E33E03">
              <w:rPr>
                <w:sz w:val="20"/>
                <w:szCs w:val="20"/>
              </w:rPr>
              <w:softHyphen/>
            </w:r>
            <w:r w:rsidR="007945D1">
              <w:rPr>
                <w:sz w:val="20"/>
                <w:szCs w:val="20"/>
              </w:rPr>
              <w:softHyphen/>
            </w:r>
            <w:r w:rsidRPr="007945D1">
              <w:rPr>
                <w:sz w:val="20"/>
                <w:szCs w:val="20"/>
              </w:rPr>
              <w:t>kapital ekskl. premieavvik (prosent)</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C1CBE0B" w14:textId="77777777" w:rsidR="002D1659" w:rsidRPr="007945D1" w:rsidRDefault="002D1659" w:rsidP="007945D1">
            <w:pPr>
              <w:jc w:val="right"/>
              <w:rPr>
                <w:sz w:val="20"/>
                <w:szCs w:val="20"/>
              </w:rPr>
            </w:pPr>
            <w:r w:rsidRPr="007945D1">
              <w:rPr>
                <w:sz w:val="20"/>
                <w:szCs w:val="20"/>
              </w:rPr>
              <w:t>Langsiktig gjeld ekskl. pensjonsforpliktelser (prosent)</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5B3A1A3" w14:textId="77777777" w:rsidR="002D1659" w:rsidRPr="007945D1" w:rsidRDefault="002D1659" w:rsidP="007945D1">
            <w:pPr>
              <w:jc w:val="right"/>
              <w:rPr>
                <w:sz w:val="20"/>
                <w:szCs w:val="20"/>
              </w:rPr>
            </w:pPr>
            <w:r w:rsidRPr="007945D1">
              <w:rPr>
                <w:sz w:val="20"/>
                <w:szCs w:val="20"/>
              </w:rPr>
              <w:t>Sertifikatlån i pst. av langsiktig gjeld ekskl. pensjonsforpliktelser</w:t>
            </w:r>
          </w:p>
        </w:tc>
        <w:tc>
          <w:tcPr>
            <w:tcW w:w="11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74CA495" w14:textId="0B294820" w:rsidR="002D1659" w:rsidRPr="007945D1" w:rsidRDefault="002D1659" w:rsidP="007945D1">
            <w:pPr>
              <w:jc w:val="right"/>
              <w:rPr>
                <w:sz w:val="20"/>
                <w:szCs w:val="20"/>
              </w:rPr>
            </w:pPr>
            <w:r w:rsidRPr="007945D1">
              <w:rPr>
                <w:sz w:val="20"/>
                <w:szCs w:val="20"/>
              </w:rPr>
              <w:t>Netto</w:t>
            </w:r>
            <w:r w:rsidRPr="007945D1">
              <w:rPr>
                <w:sz w:val="20"/>
                <w:szCs w:val="20"/>
              </w:rPr>
              <w:br/>
              <w:t xml:space="preserve"> rente</w:t>
            </w:r>
            <w:r w:rsidR="00E33E03">
              <w:rPr>
                <w:sz w:val="20"/>
                <w:szCs w:val="20"/>
              </w:rPr>
              <w:softHyphen/>
            </w:r>
            <w:r w:rsidR="007945D1">
              <w:rPr>
                <w:sz w:val="20"/>
                <w:szCs w:val="20"/>
              </w:rPr>
              <w:softHyphen/>
            </w:r>
            <w:r w:rsidRPr="007945D1">
              <w:rPr>
                <w:sz w:val="20"/>
                <w:szCs w:val="20"/>
              </w:rPr>
              <w:t>eksponering</w:t>
            </w:r>
            <w:r w:rsidR="00E33E03">
              <w:rPr>
                <w:sz w:val="20"/>
                <w:szCs w:val="20"/>
              </w:rPr>
              <w:br/>
            </w:r>
            <w:r w:rsidRPr="007945D1">
              <w:rPr>
                <w:sz w:val="20"/>
                <w:szCs w:val="20"/>
              </w:rPr>
              <w:t xml:space="preserve"> (prosent)</w:t>
            </w:r>
          </w:p>
        </w:tc>
      </w:tr>
      <w:tr w:rsidR="002D1659" w:rsidRPr="00D47E8F" w14:paraId="60411934" w14:textId="77777777" w:rsidTr="002D1659">
        <w:trPr>
          <w:trHeight w:val="360"/>
        </w:trPr>
        <w:tc>
          <w:tcPr>
            <w:tcW w:w="2100" w:type="dxa"/>
            <w:tcBorders>
              <w:top w:val="single" w:sz="4" w:space="0" w:color="000000"/>
              <w:left w:val="nil"/>
              <w:bottom w:val="nil"/>
              <w:right w:val="nil"/>
            </w:tcBorders>
            <w:tcMar>
              <w:top w:w="120" w:type="dxa"/>
              <w:left w:w="43" w:type="dxa"/>
              <w:bottom w:w="43" w:type="dxa"/>
              <w:right w:w="43" w:type="dxa"/>
            </w:tcMar>
          </w:tcPr>
          <w:p w14:paraId="4EC517F0" w14:textId="77777777" w:rsidR="002D1659" w:rsidRPr="007945D1" w:rsidRDefault="002D1659" w:rsidP="007945D1">
            <w:pPr>
              <w:rPr>
                <w:sz w:val="20"/>
                <w:szCs w:val="20"/>
              </w:rPr>
            </w:pPr>
            <w:r w:rsidRPr="007945D1">
              <w:rPr>
                <w:sz w:val="20"/>
                <w:szCs w:val="20"/>
              </w:rPr>
              <w:t>3001 Halden</w:t>
            </w:r>
          </w:p>
        </w:tc>
        <w:tc>
          <w:tcPr>
            <w:tcW w:w="900" w:type="dxa"/>
            <w:tcBorders>
              <w:top w:val="single" w:sz="4" w:space="0" w:color="000000"/>
              <w:left w:val="nil"/>
              <w:bottom w:val="nil"/>
              <w:right w:val="nil"/>
            </w:tcBorders>
            <w:tcMar>
              <w:top w:w="120" w:type="dxa"/>
              <w:left w:w="43" w:type="dxa"/>
              <w:bottom w:w="43" w:type="dxa"/>
              <w:right w:w="43" w:type="dxa"/>
            </w:tcMar>
            <w:vAlign w:val="bottom"/>
          </w:tcPr>
          <w:p w14:paraId="7A342A73" w14:textId="77777777" w:rsidR="002D1659" w:rsidRPr="007945D1" w:rsidRDefault="002D1659" w:rsidP="007945D1">
            <w:pPr>
              <w:jc w:val="right"/>
              <w:rPr>
                <w:sz w:val="20"/>
                <w:szCs w:val="20"/>
              </w:rPr>
            </w:pPr>
            <w:r w:rsidRPr="007945D1">
              <w:rPr>
                <w:sz w:val="20"/>
                <w:szCs w:val="20"/>
              </w:rPr>
              <w:t>-1,0</w:t>
            </w:r>
          </w:p>
        </w:tc>
        <w:tc>
          <w:tcPr>
            <w:tcW w:w="1060" w:type="dxa"/>
            <w:tcBorders>
              <w:top w:val="single" w:sz="4" w:space="0" w:color="000000"/>
              <w:left w:val="nil"/>
              <w:bottom w:val="nil"/>
              <w:right w:val="nil"/>
            </w:tcBorders>
            <w:tcMar>
              <w:top w:w="120" w:type="dxa"/>
              <w:left w:w="43" w:type="dxa"/>
              <w:bottom w:w="43" w:type="dxa"/>
              <w:right w:w="43" w:type="dxa"/>
            </w:tcMar>
            <w:vAlign w:val="bottom"/>
          </w:tcPr>
          <w:p w14:paraId="3E4D7CEE" w14:textId="77777777" w:rsidR="002D1659" w:rsidRPr="007945D1" w:rsidRDefault="002D1659" w:rsidP="007945D1">
            <w:pPr>
              <w:jc w:val="right"/>
              <w:rPr>
                <w:sz w:val="20"/>
                <w:szCs w:val="20"/>
              </w:rPr>
            </w:pPr>
            <w:r w:rsidRPr="007945D1">
              <w:rPr>
                <w:sz w:val="20"/>
                <w:szCs w:val="20"/>
              </w:rPr>
              <w:t>7,4</w:t>
            </w:r>
          </w:p>
        </w:tc>
        <w:tc>
          <w:tcPr>
            <w:tcW w:w="1200" w:type="dxa"/>
            <w:tcBorders>
              <w:top w:val="single" w:sz="4" w:space="0" w:color="000000"/>
              <w:left w:val="nil"/>
              <w:bottom w:val="nil"/>
              <w:right w:val="nil"/>
            </w:tcBorders>
            <w:tcMar>
              <w:top w:w="120" w:type="dxa"/>
              <w:left w:w="43" w:type="dxa"/>
              <w:bottom w:w="43" w:type="dxa"/>
              <w:right w:w="43" w:type="dxa"/>
            </w:tcMar>
            <w:vAlign w:val="bottom"/>
          </w:tcPr>
          <w:p w14:paraId="3DBE99BE" w14:textId="77777777" w:rsidR="002D1659" w:rsidRPr="007945D1" w:rsidRDefault="002D1659" w:rsidP="007945D1">
            <w:pPr>
              <w:jc w:val="right"/>
              <w:rPr>
                <w:sz w:val="20"/>
                <w:szCs w:val="20"/>
              </w:rPr>
            </w:pPr>
            <w:r w:rsidRPr="007945D1">
              <w:rPr>
                <w:sz w:val="20"/>
                <w:szCs w:val="20"/>
              </w:rPr>
              <w:t>1,7</w:t>
            </w:r>
          </w:p>
        </w:tc>
        <w:tc>
          <w:tcPr>
            <w:tcW w:w="1480" w:type="dxa"/>
            <w:tcBorders>
              <w:top w:val="single" w:sz="4" w:space="0" w:color="000000"/>
              <w:left w:val="nil"/>
              <w:bottom w:val="nil"/>
              <w:right w:val="nil"/>
            </w:tcBorders>
            <w:tcMar>
              <w:top w:w="120" w:type="dxa"/>
              <w:left w:w="43" w:type="dxa"/>
              <w:bottom w:w="43" w:type="dxa"/>
              <w:right w:w="43" w:type="dxa"/>
            </w:tcMar>
            <w:vAlign w:val="bottom"/>
          </w:tcPr>
          <w:p w14:paraId="541CDB59" w14:textId="77777777" w:rsidR="002D1659" w:rsidRPr="007945D1" w:rsidRDefault="002D1659" w:rsidP="007945D1">
            <w:pPr>
              <w:jc w:val="right"/>
              <w:rPr>
                <w:sz w:val="20"/>
                <w:szCs w:val="20"/>
              </w:rPr>
            </w:pPr>
            <w:r w:rsidRPr="007945D1">
              <w:rPr>
                <w:sz w:val="20"/>
                <w:szCs w:val="20"/>
              </w:rPr>
              <w:t>152,7</w:t>
            </w:r>
          </w:p>
        </w:tc>
        <w:tc>
          <w:tcPr>
            <w:tcW w:w="1640" w:type="dxa"/>
            <w:tcBorders>
              <w:top w:val="single" w:sz="4" w:space="0" w:color="000000"/>
              <w:left w:val="nil"/>
              <w:bottom w:val="nil"/>
              <w:right w:val="nil"/>
            </w:tcBorders>
            <w:tcMar>
              <w:top w:w="120" w:type="dxa"/>
              <w:left w:w="43" w:type="dxa"/>
              <w:bottom w:w="43" w:type="dxa"/>
              <w:right w:w="43" w:type="dxa"/>
            </w:tcMar>
            <w:vAlign w:val="bottom"/>
          </w:tcPr>
          <w:p w14:paraId="7217D08D" w14:textId="77777777" w:rsidR="002D1659" w:rsidRPr="007945D1" w:rsidRDefault="002D1659" w:rsidP="007945D1">
            <w:pPr>
              <w:jc w:val="right"/>
              <w:rPr>
                <w:sz w:val="20"/>
                <w:szCs w:val="20"/>
              </w:rPr>
            </w:pPr>
            <w:r w:rsidRPr="007945D1">
              <w:rPr>
                <w:sz w:val="20"/>
                <w:szCs w:val="20"/>
              </w:rPr>
              <w:t>16,9</w:t>
            </w:r>
          </w:p>
        </w:tc>
        <w:tc>
          <w:tcPr>
            <w:tcW w:w="1140" w:type="dxa"/>
            <w:tcBorders>
              <w:top w:val="single" w:sz="4" w:space="0" w:color="000000"/>
              <w:left w:val="nil"/>
              <w:bottom w:val="nil"/>
              <w:right w:val="nil"/>
            </w:tcBorders>
            <w:tcMar>
              <w:top w:w="120" w:type="dxa"/>
              <w:left w:w="43" w:type="dxa"/>
              <w:bottom w:w="43" w:type="dxa"/>
              <w:right w:w="43" w:type="dxa"/>
            </w:tcMar>
            <w:vAlign w:val="bottom"/>
          </w:tcPr>
          <w:p w14:paraId="16A8AEA8" w14:textId="77777777" w:rsidR="002D1659" w:rsidRPr="007945D1" w:rsidRDefault="002D1659" w:rsidP="007945D1">
            <w:pPr>
              <w:jc w:val="right"/>
              <w:rPr>
                <w:sz w:val="20"/>
                <w:szCs w:val="20"/>
              </w:rPr>
            </w:pPr>
            <w:r w:rsidRPr="007945D1">
              <w:rPr>
                <w:sz w:val="20"/>
                <w:szCs w:val="20"/>
              </w:rPr>
              <w:t>77,3</w:t>
            </w:r>
          </w:p>
        </w:tc>
      </w:tr>
      <w:tr w:rsidR="002D1659" w:rsidRPr="00D47E8F" w14:paraId="6039ECE7"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3C70C63E" w14:textId="77777777" w:rsidR="002D1659" w:rsidRPr="007945D1" w:rsidRDefault="002D1659" w:rsidP="007945D1">
            <w:pPr>
              <w:rPr>
                <w:sz w:val="20"/>
                <w:szCs w:val="20"/>
              </w:rPr>
            </w:pPr>
            <w:r w:rsidRPr="007945D1">
              <w:rPr>
                <w:sz w:val="20"/>
                <w:szCs w:val="20"/>
              </w:rPr>
              <w:t>3002 Moss</w:t>
            </w:r>
          </w:p>
        </w:tc>
        <w:tc>
          <w:tcPr>
            <w:tcW w:w="900" w:type="dxa"/>
            <w:tcBorders>
              <w:top w:val="nil"/>
              <w:left w:val="nil"/>
              <w:bottom w:val="nil"/>
              <w:right w:val="nil"/>
            </w:tcBorders>
            <w:tcMar>
              <w:top w:w="120" w:type="dxa"/>
              <w:left w:w="43" w:type="dxa"/>
              <w:bottom w:w="43" w:type="dxa"/>
              <w:right w:w="43" w:type="dxa"/>
            </w:tcMar>
            <w:vAlign w:val="bottom"/>
          </w:tcPr>
          <w:p w14:paraId="4D721702" w14:textId="77777777" w:rsidR="002D1659" w:rsidRPr="007945D1" w:rsidRDefault="002D1659" w:rsidP="007945D1">
            <w:pPr>
              <w:jc w:val="right"/>
              <w:rPr>
                <w:sz w:val="20"/>
                <w:szCs w:val="20"/>
              </w:rPr>
            </w:pPr>
            <w:r w:rsidRPr="007945D1">
              <w:rPr>
                <w:sz w:val="20"/>
                <w:szCs w:val="20"/>
              </w:rPr>
              <w:t>-1,6</w:t>
            </w:r>
          </w:p>
        </w:tc>
        <w:tc>
          <w:tcPr>
            <w:tcW w:w="1060" w:type="dxa"/>
            <w:tcBorders>
              <w:top w:val="nil"/>
              <w:left w:val="nil"/>
              <w:bottom w:val="nil"/>
              <w:right w:val="nil"/>
            </w:tcBorders>
            <w:tcMar>
              <w:top w:w="120" w:type="dxa"/>
              <w:left w:w="43" w:type="dxa"/>
              <w:bottom w:w="43" w:type="dxa"/>
              <w:right w:w="43" w:type="dxa"/>
            </w:tcMar>
            <w:vAlign w:val="bottom"/>
          </w:tcPr>
          <w:p w14:paraId="2CE98371" w14:textId="77777777" w:rsidR="002D1659" w:rsidRPr="007945D1" w:rsidRDefault="002D1659" w:rsidP="007945D1">
            <w:pPr>
              <w:jc w:val="right"/>
              <w:rPr>
                <w:sz w:val="20"/>
                <w:szCs w:val="20"/>
              </w:rPr>
            </w:pPr>
            <w:r w:rsidRPr="007945D1">
              <w:rPr>
                <w:sz w:val="20"/>
                <w:szCs w:val="20"/>
              </w:rPr>
              <w:t>14,4</w:t>
            </w:r>
          </w:p>
        </w:tc>
        <w:tc>
          <w:tcPr>
            <w:tcW w:w="1200" w:type="dxa"/>
            <w:tcBorders>
              <w:top w:val="nil"/>
              <w:left w:val="nil"/>
              <w:bottom w:val="nil"/>
              <w:right w:val="nil"/>
            </w:tcBorders>
            <w:tcMar>
              <w:top w:w="120" w:type="dxa"/>
              <w:left w:w="43" w:type="dxa"/>
              <w:bottom w:w="43" w:type="dxa"/>
              <w:right w:w="43" w:type="dxa"/>
            </w:tcMar>
            <w:vAlign w:val="bottom"/>
          </w:tcPr>
          <w:p w14:paraId="1564461E" w14:textId="77777777" w:rsidR="002D1659" w:rsidRPr="007945D1" w:rsidRDefault="002D1659" w:rsidP="007945D1">
            <w:pPr>
              <w:jc w:val="right"/>
              <w:rPr>
                <w:sz w:val="20"/>
                <w:szCs w:val="20"/>
              </w:rPr>
            </w:pPr>
            <w:r w:rsidRPr="007945D1">
              <w:rPr>
                <w:sz w:val="20"/>
                <w:szCs w:val="20"/>
              </w:rPr>
              <w:t>17,6</w:t>
            </w:r>
          </w:p>
        </w:tc>
        <w:tc>
          <w:tcPr>
            <w:tcW w:w="1480" w:type="dxa"/>
            <w:tcBorders>
              <w:top w:val="nil"/>
              <w:left w:val="nil"/>
              <w:bottom w:val="nil"/>
              <w:right w:val="nil"/>
            </w:tcBorders>
            <w:tcMar>
              <w:top w:w="120" w:type="dxa"/>
              <w:left w:w="43" w:type="dxa"/>
              <w:bottom w:w="43" w:type="dxa"/>
              <w:right w:w="43" w:type="dxa"/>
            </w:tcMar>
            <w:vAlign w:val="bottom"/>
          </w:tcPr>
          <w:p w14:paraId="42E2ABFD" w14:textId="77777777" w:rsidR="002D1659" w:rsidRPr="007945D1" w:rsidRDefault="002D1659" w:rsidP="007945D1">
            <w:pPr>
              <w:jc w:val="right"/>
              <w:rPr>
                <w:sz w:val="20"/>
                <w:szCs w:val="20"/>
              </w:rPr>
            </w:pPr>
            <w:r w:rsidRPr="007945D1">
              <w:rPr>
                <w:sz w:val="20"/>
                <w:szCs w:val="20"/>
              </w:rPr>
              <w:t>115,4</w:t>
            </w:r>
          </w:p>
        </w:tc>
        <w:tc>
          <w:tcPr>
            <w:tcW w:w="1640" w:type="dxa"/>
            <w:tcBorders>
              <w:top w:val="nil"/>
              <w:left w:val="nil"/>
              <w:bottom w:val="nil"/>
              <w:right w:val="nil"/>
            </w:tcBorders>
            <w:tcMar>
              <w:top w:w="120" w:type="dxa"/>
              <w:left w:w="43" w:type="dxa"/>
              <w:bottom w:w="43" w:type="dxa"/>
              <w:right w:w="43" w:type="dxa"/>
            </w:tcMar>
            <w:vAlign w:val="bottom"/>
          </w:tcPr>
          <w:p w14:paraId="0CECE081"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766D754C" w14:textId="77777777" w:rsidR="002D1659" w:rsidRPr="007945D1" w:rsidRDefault="002D1659" w:rsidP="007945D1">
            <w:pPr>
              <w:jc w:val="right"/>
              <w:rPr>
                <w:sz w:val="20"/>
                <w:szCs w:val="20"/>
              </w:rPr>
            </w:pPr>
            <w:r w:rsidRPr="007945D1">
              <w:rPr>
                <w:sz w:val="20"/>
                <w:szCs w:val="20"/>
              </w:rPr>
              <w:t>46,7</w:t>
            </w:r>
          </w:p>
        </w:tc>
      </w:tr>
      <w:tr w:rsidR="002D1659" w:rsidRPr="00D47E8F" w14:paraId="20B4A1B2"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9424358" w14:textId="77777777" w:rsidR="002D1659" w:rsidRPr="007945D1" w:rsidRDefault="002D1659" w:rsidP="007945D1">
            <w:pPr>
              <w:rPr>
                <w:sz w:val="20"/>
                <w:szCs w:val="20"/>
              </w:rPr>
            </w:pPr>
            <w:r w:rsidRPr="007945D1">
              <w:rPr>
                <w:sz w:val="20"/>
                <w:szCs w:val="20"/>
              </w:rPr>
              <w:t>3003 Sarpsborg</w:t>
            </w:r>
          </w:p>
        </w:tc>
        <w:tc>
          <w:tcPr>
            <w:tcW w:w="900" w:type="dxa"/>
            <w:tcBorders>
              <w:top w:val="nil"/>
              <w:left w:val="nil"/>
              <w:bottom w:val="nil"/>
              <w:right w:val="nil"/>
            </w:tcBorders>
            <w:tcMar>
              <w:top w:w="120" w:type="dxa"/>
              <w:left w:w="43" w:type="dxa"/>
              <w:bottom w:w="43" w:type="dxa"/>
              <w:right w:w="43" w:type="dxa"/>
            </w:tcMar>
            <w:vAlign w:val="bottom"/>
          </w:tcPr>
          <w:p w14:paraId="6E1E503F" w14:textId="77777777" w:rsidR="002D1659" w:rsidRPr="007945D1" w:rsidRDefault="002D1659" w:rsidP="007945D1">
            <w:pPr>
              <w:jc w:val="right"/>
              <w:rPr>
                <w:sz w:val="20"/>
                <w:szCs w:val="20"/>
              </w:rPr>
            </w:pPr>
            <w:r w:rsidRPr="007945D1">
              <w:rPr>
                <w:sz w:val="20"/>
                <w:szCs w:val="20"/>
              </w:rPr>
              <w:t>0,5</w:t>
            </w:r>
          </w:p>
        </w:tc>
        <w:tc>
          <w:tcPr>
            <w:tcW w:w="1060" w:type="dxa"/>
            <w:tcBorders>
              <w:top w:val="nil"/>
              <w:left w:val="nil"/>
              <w:bottom w:val="nil"/>
              <w:right w:val="nil"/>
            </w:tcBorders>
            <w:tcMar>
              <w:top w:w="120" w:type="dxa"/>
              <w:left w:w="43" w:type="dxa"/>
              <w:bottom w:w="43" w:type="dxa"/>
              <w:right w:w="43" w:type="dxa"/>
            </w:tcMar>
            <w:vAlign w:val="bottom"/>
          </w:tcPr>
          <w:p w14:paraId="1BF97374" w14:textId="77777777" w:rsidR="002D1659" w:rsidRPr="007945D1" w:rsidRDefault="002D1659" w:rsidP="007945D1">
            <w:pPr>
              <w:jc w:val="right"/>
              <w:rPr>
                <w:sz w:val="20"/>
                <w:szCs w:val="20"/>
              </w:rPr>
            </w:pPr>
            <w:r w:rsidRPr="007945D1">
              <w:rPr>
                <w:sz w:val="20"/>
                <w:szCs w:val="20"/>
              </w:rPr>
              <w:t>8,5</w:t>
            </w:r>
          </w:p>
        </w:tc>
        <w:tc>
          <w:tcPr>
            <w:tcW w:w="1200" w:type="dxa"/>
            <w:tcBorders>
              <w:top w:val="nil"/>
              <w:left w:val="nil"/>
              <w:bottom w:val="nil"/>
              <w:right w:val="nil"/>
            </w:tcBorders>
            <w:tcMar>
              <w:top w:w="120" w:type="dxa"/>
              <w:left w:w="43" w:type="dxa"/>
              <w:bottom w:w="43" w:type="dxa"/>
              <w:right w:w="43" w:type="dxa"/>
            </w:tcMar>
            <w:vAlign w:val="bottom"/>
          </w:tcPr>
          <w:p w14:paraId="4BCEF8A4" w14:textId="77777777" w:rsidR="002D1659" w:rsidRPr="007945D1" w:rsidRDefault="002D1659" w:rsidP="007945D1">
            <w:pPr>
              <w:jc w:val="right"/>
              <w:rPr>
                <w:sz w:val="20"/>
                <w:szCs w:val="20"/>
              </w:rPr>
            </w:pPr>
            <w:r w:rsidRPr="007945D1">
              <w:rPr>
                <w:sz w:val="20"/>
                <w:szCs w:val="20"/>
              </w:rPr>
              <w:t>4,3</w:t>
            </w:r>
          </w:p>
        </w:tc>
        <w:tc>
          <w:tcPr>
            <w:tcW w:w="1480" w:type="dxa"/>
            <w:tcBorders>
              <w:top w:val="nil"/>
              <w:left w:val="nil"/>
              <w:bottom w:val="nil"/>
              <w:right w:val="nil"/>
            </w:tcBorders>
            <w:tcMar>
              <w:top w:w="120" w:type="dxa"/>
              <w:left w:w="43" w:type="dxa"/>
              <w:bottom w:w="43" w:type="dxa"/>
              <w:right w:w="43" w:type="dxa"/>
            </w:tcMar>
            <w:vAlign w:val="bottom"/>
          </w:tcPr>
          <w:p w14:paraId="5E257AB3" w14:textId="77777777" w:rsidR="002D1659" w:rsidRPr="007945D1" w:rsidRDefault="002D1659" w:rsidP="007945D1">
            <w:pPr>
              <w:jc w:val="right"/>
              <w:rPr>
                <w:sz w:val="20"/>
                <w:szCs w:val="20"/>
              </w:rPr>
            </w:pPr>
            <w:r w:rsidRPr="007945D1">
              <w:rPr>
                <w:sz w:val="20"/>
                <w:szCs w:val="20"/>
              </w:rPr>
              <w:t>107,3</w:t>
            </w:r>
          </w:p>
        </w:tc>
        <w:tc>
          <w:tcPr>
            <w:tcW w:w="1640" w:type="dxa"/>
            <w:tcBorders>
              <w:top w:val="nil"/>
              <w:left w:val="nil"/>
              <w:bottom w:val="nil"/>
              <w:right w:val="nil"/>
            </w:tcBorders>
            <w:tcMar>
              <w:top w:w="120" w:type="dxa"/>
              <w:left w:w="43" w:type="dxa"/>
              <w:bottom w:w="43" w:type="dxa"/>
              <w:right w:w="43" w:type="dxa"/>
            </w:tcMar>
            <w:vAlign w:val="bottom"/>
          </w:tcPr>
          <w:p w14:paraId="5EE11E09" w14:textId="77777777" w:rsidR="002D1659" w:rsidRPr="007945D1" w:rsidRDefault="002D1659" w:rsidP="007945D1">
            <w:pPr>
              <w:jc w:val="right"/>
              <w:rPr>
                <w:sz w:val="20"/>
                <w:szCs w:val="20"/>
              </w:rPr>
            </w:pPr>
            <w:r w:rsidRPr="007945D1">
              <w:rPr>
                <w:sz w:val="20"/>
                <w:szCs w:val="20"/>
              </w:rPr>
              <w:t>16,5</w:t>
            </w:r>
          </w:p>
        </w:tc>
        <w:tc>
          <w:tcPr>
            <w:tcW w:w="1140" w:type="dxa"/>
            <w:tcBorders>
              <w:top w:val="nil"/>
              <w:left w:val="nil"/>
              <w:bottom w:val="nil"/>
              <w:right w:val="nil"/>
            </w:tcBorders>
            <w:tcMar>
              <w:top w:w="120" w:type="dxa"/>
              <w:left w:w="43" w:type="dxa"/>
              <w:bottom w:w="43" w:type="dxa"/>
              <w:right w:w="43" w:type="dxa"/>
            </w:tcMar>
            <w:vAlign w:val="bottom"/>
          </w:tcPr>
          <w:p w14:paraId="7D4A2684" w14:textId="77777777" w:rsidR="002D1659" w:rsidRPr="007945D1" w:rsidRDefault="002D1659" w:rsidP="007945D1">
            <w:pPr>
              <w:jc w:val="right"/>
              <w:rPr>
                <w:sz w:val="20"/>
                <w:szCs w:val="20"/>
              </w:rPr>
            </w:pPr>
            <w:r w:rsidRPr="007945D1">
              <w:rPr>
                <w:sz w:val="20"/>
                <w:szCs w:val="20"/>
              </w:rPr>
              <w:t>41,3</w:t>
            </w:r>
          </w:p>
        </w:tc>
      </w:tr>
      <w:tr w:rsidR="002D1659" w:rsidRPr="00D47E8F" w14:paraId="63C9B4BD"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CABFA5D" w14:textId="77777777" w:rsidR="002D1659" w:rsidRPr="007945D1" w:rsidRDefault="002D1659" w:rsidP="007945D1">
            <w:pPr>
              <w:rPr>
                <w:sz w:val="20"/>
                <w:szCs w:val="20"/>
              </w:rPr>
            </w:pPr>
            <w:r w:rsidRPr="007945D1">
              <w:rPr>
                <w:sz w:val="20"/>
                <w:szCs w:val="20"/>
              </w:rPr>
              <w:t>3004 Fredrikstad</w:t>
            </w:r>
          </w:p>
        </w:tc>
        <w:tc>
          <w:tcPr>
            <w:tcW w:w="900" w:type="dxa"/>
            <w:tcBorders>
              <w:top w:val="nil"/>
              <w:left w:val="nil"/>
              <w:bottom w:val="nil"/>
              <w:right w:val="nil"/>
            </w:tcBorders>
            <w:tcMar>
              <w:top w:w="120" w:type="dxa"/>
              <w:left w:w="43" w:type="dxa"/>
              <w:bottom w:w="43" w:type="dxa"/>
              <w:right w:w="43" w:type="dxa"/>
            </w:tcMar>
            <w:vAlign w:val="bottom"/>
          </w:tcPr>
          <w:p w14:paraId="7CB08D4F" w14:textId="77777777" w:rsidR="002D1659" w:rsidRPr="007945D1" w:rsidRDefault="002D1659" w:rsidP="007945D1">
            <w:pPr>
              <w:jc w:val="right"/>
              <w:rPr>
                <w:sz w:val="20"/>
                <w:szCs w:val="20"/>
              </w:rPr>
            </w:pPr>
            <w:r w:rsidRPr="007945D1">
              <w:rPr>
                <w:sz w:val="20"/>
                <w:szCs w:val="20"/>
              </w:rPr>
              <w:t>-0,1</w:t>
            </w:r>
          </w:p>
        </w:tc>
        <w:tc>
          <w:tcPr>
            <w:tcW w:w="1060" w:type="dxa"/>
            <w:tcBorders>
              <w:top w:val="nil"/>
              <w:left w:val="nil"/>
              <w:bottom w:val="nil"/>
              <w:right w:val="nil"/>
            </w:tcBorders>
            <w:tcMar>
              <w:top w:w="120" w:type="dxa"/>
              <w:left w:w="43" w:type="dxa"/>
              <w:bottom w:w="43" w:type="dxa"/>
              <w:right w:w="43" w:type="dxa"/>
            </w:tcMar>
            <w:vAlign w:val="bottom"/>
          </w:tcPr>
          <w:p w14:paraId="1C2A1380" w14:textId="77777777" w:rsidR="002D1659" w:rsidRPr="007945D1" w:rsidRDefault="002D1659" w:rsidP="007945D1">
            <w:pPr>
              <w:jc w:val="right"/>
              <w:rPr>
                <w:sz w:val="20"/>
                <w:szCs w:val="20"/>
              </w:rPr>
            </w:pPr>
            <w:r w:rsidRPr="007945D1">
              <w:rPr>
                <w:sz w:val="20"/>
                <w:szCs w:val="20"/>
              </w:rPr>
              <w:t>6,9</w:t>
            </w:r>
          </w:p>
        </w:tc>
        <w:tc>
          <w:tcPr>
            <w:tcW w:w="1200" w:type="dxa"/>
            <w:tcBorders>
              <w:top w:val="nil"/>
              <w:left w:val="nil"/>
              <w:bottom w:val="nil"/>
              <w:right w:val="nil"/>
            </w:tcBorders>
            <w:tcMar>
              <w:top w:w="120" w:type="dxa"/>
              <w:left w:w="43" w:type="dxa"/>
              <w:bottom w:w="43" w:type="dxa"/>
              <w:right w:w="43" w:type="dxa"/>
            </w:tcMar>
            <w:vAlign w:val="bottom"/>
          </w:tcPr>
          <w:p w14:paraId="153ADC76" w14:textId="77777777" w:rsidR="002D1659" w:rsidRPr="007945D1" w:rsidRDefault="002D1659" w:rsidP="007945D1">
            <w:pPr>
              <w:jc w:val="right"/>
              <w:rPr>
                <w:sz w:val="20"/>
                <w:szCs w:val="20"/>
              </w:rPr>
            </w:pPr>
            <w:r w:rsidRPr="007945D1">
              <w:rPr>
                <w:sz w:val="20"/>
                <w:szCs w:val="20"/>
              </w:rPr>
              <w:t>6,3</w:t>
            </w:r>
          </w:p>
        </w:tc>
        <w:tc>
          <w:tcPr>
            <w:tcW w:w="1480" w:type="dxa"/>
            <w:tcBorders>
              <w:top w:val="nil"/>
              <w:left w:val="nil"/>
              <w:bottom w:val="nil"/>
              <w:right w:val="nil"/>
            </w:tcBorders>
            <w:tcMar>
              <w:top w:w="120" w:type="dxa"/>
              <w:left w:w="43" w:type="dxa"/>
              <w:bottom w:w="43" w:type="dxa"/>
              <w:right w:w="43" w:type="dxa"/>
            </w:tcMar>
            <w:vAlign w:val="bottom"/>
          </w:tcPr>
          <w:p w14:paraId="0E284EDF" w14:textId="77777777" w:rsidR="002D1659" w:rsidRPr="007945D1" w:rsidRDefault="002D1659" w:rsidP="007945D1">
            <w:pPr>
              <w:jc w:val="right"/>
              <w:rPr>
                <w:sz w:val="20"/>
                <w:szCs w:val="20"/>
              </w:rPr>
            </w:pPr>
            <w:r w:rsidRPr="007945D1">
              <w:rPr>
                <w:sz w:val="20"/>
                <w:szCs w:val="20"/>
              </w:rPr>
              <w:t>118,3</w:t>
            </w:r>
          </w:p>
        </w:tc>
        <w:tc>
          <w:tcPr>
            <w:tcW w:w="1640" w:type="dxa"/>
            <w:tcBorders>
              <w:top w:val="nil"/>
              <w:left w:val="nil"/>
              <w:bottom w:val="nil"/>
              <w:right w:val="nil"/>
            </w:tcBorders>
            <w:tcMar>
              <w:top w:w="120" w:type="dxa"/>
              <w:left w:w="43" w:type="dxa"/>
              <w:bottom w:w="43" w:type="dxa"/>
              <w:right w:w="43" w:type="dxa"/>
            </w:tcMar>
            <w:vAlign w:val="bottom"/>
          </w:tcPr>
          <w:p w14:paraId="3B6676BC" w14:textId="77777777" w:rsidR="002D1659" w:rsidRPr="007945D1" w:rsidRDefault="002D1659" w:rsidP="007945D1">
            <w:pPr>
              <w:jc w:val="right"/>
              <w:rPr>
                <w:sz w:val="20"/>
                <w:szCs w:val="20"/>
              </w:rPr>
            </w:pPr>
            <w:r w:rsidRPr="007945D1">
              <w:rPr>
                <w:sz w:val="20"/>
                <w:szCs w:val="20"/>
              </w:rPr>
              <w:t>9,4</w:t>
            </w:r>
          </w:p>
        </w:tc>
        <w:tc>
          <w:tcPr>
            <w:tcW w:w="1140" w:type="dxa"/>
            <w:tcBorders>
              <w:top w:val="nil"/>
              <w:left w:val="nil"/>
              <w:bottom w:val="nil"/>
              <w:right w:val="nil"/>
            </w:tcBorders>
            <w:tcMar>
              <w:top w:w="120" w:type="dxa"/>
              <w:left w:w="43" w:type="dxa"/>
              <w:bottom w:w="43" w:type="dxa"/>
              <w:right w:w="43" w:type="dxa"/>
            </w:tcMar>
            <w:vAlign w:val="bottom"/>
          </w:tcPr>
          <w:p w14:paraId="64E5ED33" w14:textId="77777777" w:rsidR="002D1659" w:rsidRPr="007945D1" w:rsidRDefault="002D1659" w:rsidP="007945D1">
            <w:pPr>
              <w:jc w:val="right"/>
              <w:rPr>
                <w:sz w:val="20"/>
                <w:szCs w:val="20"/>
              </w:rPr>
            </w:pPr>
            <w:r w:rsidRPr="007945D1">
              <w:rPr>
                <w:sz w:val="20"/>
                <w:szCs w:val="20"/>
              </w:rPr>
              <w:t>57,3</w:t>
            </w:r>
          </w:p>
        </w:tc>
      </w:tr>
      <w:tr w:rsidR="002D1659" w:rsidRPr="00D47E8F" w14:paraId="1AC4777F"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C279020" w14:textId="77777777" w:rsidR="002D1659" w:rsidRPr="007945D1" w:rsidRDefault="002D1659" w:rsidP="007945D1">
            <w:pPr>
              <w:rPr>
                <w:sz w:val="20"/>
                <w:szCs w:val="20"/>
              </w:rPr>
            </w:pPr>
            <w:r w:rsidRPr="007945D1">
              <w:rPr>
                <w:sz w:val="20"/>
                <w:szCs w:val="20"/>
              </w:rPr>
              <w:t>3005 Drammen</w:t>
            </w:r>
          </w:p>
        </w:tc>
        <w:tc>
          <w:tcPr>
            <w:tcW w:w="900" w:type="dxa"/>
            <w:tcBorders>
              <w:top w:val="nil"/>
              <w:left w:val="nil"/>
              <w:bottom w:val="nil"/>
              <w:right w:val="nil"/>
            </w:tcBorders>
            <w:tcMar>
              <w:top w:w="120" w:type="dxa"/>
              <w:left w:w="43" w:type="dxa"/>
              <w:bottom w:w="43" w:type="dxa"/>
              <w:right w:w="43" w:type="dxa"/>
            </w:tcMar>
            <w:vAlign w:val="bottom"/>
          </w:tcPr>
          <w:p w14:paraId="24D0F0D2" w14:textId="77777777" w:rsidR="002D1659" w:rsidRPr="007945D1" w:rsidRDefault="002D1659" w:rsidP="007945D1">
            <w:pPr>
              <w:jc w:val="right"/>
              <w:rPr>
                <w:sz w:val="20"/>
                <w:szCs w:val="20"/>
              </w:rPr>
            </w:pPr>
            <w:r w:rsidRPr="007945D1">
              <w:rPr>
                <w:sz w:val="20"/>
                <w:szCs w:val="20"/>
              </w:rPr>
              <w:t>0,7</w:t>
            </w:r>
          </w:p>
        </w:tc>
        <w:tc>
          <w:tcPr>
            <w:tcW w:w="1060" w:type="dxa"/>
            <w:tcBorders>
              <w:top w:val="nil"/>
              <w:left w:val="nil"/>
              <w:bottom w:val="nil"/>
              <w:right w:val="nil"/>
            </w:tcBorders>
            <w:tcMar>
              <w:top w:w="120" w:type="dxa"/>
              <w:left w:w="43" w:type="dxa"/>
              <w:bottom w:w="43" w:type="dxa"/>
              <w:right w:w="43" w:type="dxa"/>
            </w:tcMar>
            <w:vAlign w:val="bottom"/>
          </w:tcPr>
          <w:p w14:paraId="7EB36FEB" w14:textId="77777777" w:rsidR="002D1659" w:rsidRPr="007945D1" w:rsidRDefault="002D1659" w:rsidP="007945D1">
            <w:pPr>
              <w:jc w:val="right"/>
              <w:rPr>
                <w:sz w:val="20"/>
                <w:szCs w:val="20"/>
              </w:rPr>
            </w:pPr>
            <w:r w:rsidRPr="007945D1">
              <w:rPr>
                <w:sz w:val="20"/>
                <w:szCs w:val="20"/>
              </w:rPr>
              <w:t>8,2</w:t>
            </w:r>
          </w:p>
        </w:tc>
        <w:tc>
          <w:tcPr>
            <w:tcW w:w="1200" w:type="dxa"/>
            <w:tcBorders>
              <w:top w:val="nil"/>
              <w:left w:val="nil"/>
              <w:bottom w:val="nil"/>
              <w:right w:val="nil"/>
            </w:tcBorders>
            <w:tcMar>
              <w:top w:w="120" w:type="dxa"/>
              <w:left w:w="43" w:type="dxa"/>
              <w:bottom w:w="43" w:type="dxa"/>
              <w:right w:w="43" w:type="dxa"/>
            </w:tcMar>
            <w:vAlign w:val="bottom"/>
          </w:tcPr>
          <w:p w14:paraId="44D97D16" w14:textId="77777777" w:rsidR="002D1659" w:rsidRPr="007945D1" w:rsidRDefault="002D1659" w:rsidP="007945D1">
            <w:pPr>
              <w:jc w:val="right"/>
              <w:rPr>
                <w:sz w:val="20"/>
                <w:szCs w:val="20"/>
              </w:rPr>
            </w:pPr>
            <w:r w:rsidRPr="007945D1">
              <w:rPr>
                <w:sz w:val="20"/>
                <w:szCs w:val="20"/>
              </w:rPr>
              <w:t>2,9</w:t>
            </w:r>
          </w:p>
        </w:tc>
        <w:tc>
          <w:tcPr>
            <w:tcW w:w="1480" w:type="dxa"/>
            <w:tcBorders>
              <w:top w:val="nil"/>
              <w:left w:val="nil"/>
              <w:bottom w:val="nil"/>
              <w:right w:val="nil"/>
            </w:tcBorders>
            <w:tcMar>
              <w:top w:w="120" w:type="dxa"/>
              <w:left w:w="43" w:type="dxa"/>
              <w:bottom w:w="43" w:type="dxa"/>
              <w:right w:w="43" w:type="dxa"/>
            </w:tcMar>
            <w:vAlign w:val="bottom"/>
          </w:tcPr>
          <w:p w14:paraId="66A0926D" w14:textId="77777777" w:rsidR="002D1659" w:rsidRPr="007945D1" w:rsidRDefault="002D1659" w:rsidP="007945D1">
            <w:pPr>
              <w:jc w:val="right"/>
              <w:rPr>
                <w:sz w:val="20"/>
                <w:szCs w:val="20"/>
              </w:rPr>
            </w:pPr>
            <w:r w:rsidRPr="007945D1">
              <w:rPr>
                <w:sz w:val="20"/>
                <w:szCs w:val="20"/>
              </w:rPr>
              <w:t>136,7</w:t>
            </w:r>
          </w:p>
        </w:tc>
        <w:tc>
          <w:tcPr>
            <w:tcW w:w="1640" w:type="dxa"/>
            <w:tcBorders>
              <w:top w:val="nil"/>
              <w:left w:val="nil"/>
              <w:bottom w:val="nil"/>
              <w:right w:val="nil"/>
            </w:tcBorders>
            <w:tcMar>
              <w:top w:w="120" w:type="dxa"/>
              <w:left w:w="43" w:type="dxa"/>
              <w:bottom w:w="43" w:type="dxa"/>
              <w:right w:w="43" w:type="dxa"/>
            </w:tcMar>
            <w:vAlign w:val="bottom"/>
          </w:tcPr>
          <w:p w14:paraId="391E4CD8" w14:textId="77777777" w:rsidR="002D1659" w:rsidRPr="007945D1" w:rsidRDefault="002D1659" w:rsidP="007945D1">
            <w:pPr>
              <w:jc w:val="right"/>
              <w:rPr>
                <w:sz w:val="20"/>
                <w:szCs w:val="20"/>
              </w:rPr>
            </w:pPr>
            <w:r w:rsidRPr="007945D1">
              <w:rPr>
                <w:sz w:val="20"/>
                <w:szCs w:val="20"/>
              </w:rPr>
              <w:t>6,9</w:t>
            </w:r>
          </w:p>
        </w:tc>
        <w:tc>
          <w:tcPr>
            <w:tcW w:w="1140" w:type="dxa"/>
            <w:tcBorders>
              <w:top w:val="nil"/>
              <w:left w:val="nil"/>
              <w:bottom w:val="nil"/>
              <w:right w:val="nil"/>
            </w:tcBorders>
            <w:tcMar>
              <w:top w:w="120" w:type="dxa"/>
              <w:left w:w="43" w:type="dxa"/>
              <w:bottom w:w="43" w:type="dxa"/>
              <w:right w:w="43" w:type="dxa"/>
            </w:tcMar>
            <w:vAlign w:val="bottom"/>
          </w:tcPr>
          <w:p w14:paraId="5A76CDDD" w14:textId="77777777" w:rsidR="002D1659" w:rsidRPr="007945D1" w:rsidRDefault="002D1659" w:rsidP="007945D1">
            <w:pPr>
              <w:jc w:val="right"/>
              <w:rPr>
                <w:sz w:val="20"/>
                <w:szCs w:val="20"/>
              </w:rPr>
            </w:pPr>
            <w:r w:rsidRPr="007945D1">
              <w:rPr>
                <w:sz w:val="20"/>
                <w:szCs w:val="20"/>
              </w:rPr>
              <w:t>59,2</w:t>
            </w:r>
          </w:p>
        </w:tc>
      </w:tr>
      <w:tr w:rsidR="002D1659" w:rsidRPr="00D47E8F" w14:paraId="4D142611"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E28FF4D" w14:textId="77777777" w:rsidR="002D1659" w:rsidRPr="007945D1" w:rsidRDefault="002D1659" w:rsidP="007945D1">
            <w:pPr>
              <w:rPr>
                <w:sz w:val="20"/>
                <w:szCs w:val="20"/>
              </w:rPr>
            </w:pPr>
            <w:r w:rsidRPr="007945D1">
              <w:rPr>
                <w:sz w:val="20"/>
                <w:szCs w:val="20"/>
              </w:rPr>
              <w:t>3006 Kongsberg</w:t>
            </w:r>
          </w:p>
        </w:tc>
        <w:tc>
          <w:tcPr>
            <w:tcW w:w="900" w:type="dxa"/>
            <w:tcBorders>
              <w:top w:val="nil"/>
              <w:left w:val="nil"/>
              <w:bottom w:val="nil"/>
              <w:right w:val="nil"/>
            </w:tcBorders>
            <w:tcMar>
              <w:top w:w="120" w:type="dxa"/>
              <w:left w:w="43" w:type="dxa"/>
              <w:bottom w:w="43" w:type="dxa"/>
              <w:right w:w="43" w:type="dxa"/>
            </w:tcMar>
            <w:vAlign w:val="bottom"/>
          </w:tcPr>
          <w:p w14:paraId="05D727B6" w14:textId="77777777" w:rsidR="002D1659" w:rsidRPr="007945D1" w:rsidRDefault="002D1659" w:rsidP="007945D1">
            <w:pPr>
              <w:jc w:val="right"/>
              <w:rPr>
                <w:sz w:val="20"/>
                <w:szCs w:val="20"/>
              </w:rPr>
            </w:pPr>
            <w:r w:rsidRPr="007945D1">
              <w:rPr>
                <w:sz w:val="20"/>
                <w:szCs w:val="20"/>
              </w:rPr>
              <w:t>-0,3</w:t>
            </w:r>
          </w:p>
        </w:tc>
        <w:tc>
          <w:tcPr>
            <w:tcW w:w="1060" w:type="dxa"/>
            <w:tcBorders>
              <w:top w:val="nil"/>
              <w:left w:val="nil"/>
              <w:bottom w:val="nil"/>
              <w:right w:val="nil"/>
            </w:tcBorders>
            <w:tcMar>
              <w:top w:w="120" w:type="dxa"/>
              <w:left w:w="43" w:type="dxa"/>
              <w:bottom w:w="43" w:type="dxa"/>
              <w:right w:w="43" w:type="dxa"/>
            </w:tcMar>
            <w:vAlign w:val="bottom"/>
          </w:tcPr>
          <w:p w14:paraId="2A1B129D" w14:textId="77777777" w:rsidR="002D1659" w:rsidRPr="007945D1" w:rsidRDefault="002D1659" w:rsidP="007945D1">
            <w:pPr>
              <w:jc w:val="right"/>
              <w:rPr>
                <w:sz w:val="20"/>
                <w:szCs w:val="20"/>
              </w:rPr>
            </w:pPr>
            <w:r w:rsidRPr="007945D1">
              <w:rPr>
                <w:sz w:val="20"/>
                <w:szCs w:val="20"/>
              </w:rPr>
              <w:t>5,3</w:t>
            </w:r>
          </w:p>
        </w:tc>
        <w:tc>
          <w:tcPr>
            <w:tcW w:w="1200" w:type="dxa"/>
            <w:tcBorders>
              <w:top w:val="nil"/>
              <w:left w:val="nil"/>
              <w:bottom w:val="nil"/>
              <w:right w:val="nil"/>
            </w:tcBorders>
            <w:tcMar>
              <w:top w:w="120" w:type="dxa"/>
              <w:left w:w="43" w:type="dxa"/>
              <w:bottom w:w="43" w:type="dxa"/>
              <w:right w:w="43" w:type="dxa"/>
            </w:tcMar>
            <w:vAlign w:val="bottom"/>
          </w:tcPr>
          <w:p w14:paraId="6BA5CBED" w14:textId="77777777" w:rsidR="002D1659" w:rsidRPr="007945D1" w:rsidRDefault="002D1659" w:rsidP="007945D1">
            <w:pPr>
              <w:jc w:val="right"/>
              <w:rPr>
                <w:sz w:val="20"/>
                <w:szCs w:val="20"/>
              </w:rPr>
            </w:pPr>
            <w:r w:rsidRPr="007945D1">
              <w:rPr>
                <w:sz w:val="20"/>
                <w:szCs w:val="20"/>
              </w:rPr>
              <w:t>5,1</w:t>
            </w:r>
          </w:p>
        </w:tc>
        <w:tc>
          <w:tcPr>
            <w:tcW w:w="1480" w:type="dxa"/>
            <w:tcBorders>
              <w:top w:val="nil"/>
              <w:left w:val="nil"/>
              <w:bottom w:val="nil"/>
              <w:right w:val="nil"/>
            </w:tcBorders>
            <w:tcMar>
              <w:top w:w="120" w:type="dxa"/>
              <w:left w:w="43" w:type="dxa"/>
              <w:bottom w:w="43" w:type="dxa"/>
              <w:right w:w="43" w:type="dxa"/>
            </w:tcMar>
            <w:vAlign w:val="bottom"/>
          </w:tcPr>
          <w:p w14:paraId="528D3A75" w14:textId="77777777" w:rsidR="002D1659" w:rsidRPr="007945D1" w:rsidRDefault="002D1659" w:rsidP="007945D1">
            <w:pPr>
              <w:jc w:val="right"/>
              <w:rPr>
                <w:sz w:val="20"/>
                <w:szCs w:val="20"/>
              </w:rPr>
            </w:pPr>
            <w:r w:rsidRPr="007945D1">
              <w:rPr>
                <w:sz w:val="20"/>
                <w:szCs w:val="20"/>
              </w:rPr>
              <w:t>167,1</w:t>
            </w:r>
          </w:p>
        </w:tc>
        <w:tc>
          <w:tcPr>
            <w:tcW w:w="1640" w:type="dxa"/>
            <w:tcBorders>
              <w:top w:val="nil"/>
              <w:left w:val="nil"/>
              <w:bottom w:val="nil"/>
              <w:right w:val="nil"/>
            </w:tcBorders>
            <w:tcMar>
              <w:top w:w="120" w:type="dxa"/>
              <w:left w:w="43" w:type="dxa"/>
              <w:bottom w:w="43" w:type="dxa"/>
              <w:right w:w="43" w:type="dxa"/>
            </w:tcMar>
            <w:vAlign w:val="bottom"/>
          </w:tcPr>
          <w:p w14:paraId="0F0881FC" w14:textId="77777777" w:rsidR="002D1659" w:rsidRPr="007945D1" w:rsidRDefault="002D1659" w:rsidP="007945D1">
            <w:pPr>
              <w:jc w:val="right"/>
              <w:rPr>
                <w:sz w:val="20"/>
                <w:szCs w:val="20"/>
              </w:rPr>
            </w:pPr>
            <w:r w:rsidRPr="007945D1">
              <w:rPr>
                <w:sz w:val="20"/>
                <w:szCs w:val="20"/>
              </w:rPr>
              <w:t>2,1</w:t>
            </w:r>
          </w:p>
        </w:tc>
        <w:tc>
          <w:tcPr>
            <w:tcW w:w="1140" w:type="dxa"/>
            <w:tcBorders>
              <w:top w:val="nil"/>
              <w:left w:val="nil"/>
              <w:bottom w:val="nil"/>
              <w:right w:val="nil"/>
            </w:tcBorders>
            <w:tcMar>
              <w:top w:w="120" w:type="dxa"/>
              <w:left w:w="43" w:type="dxa"/>
              <w:bottom w:w="43" w:type="dxa"/>
              <w:right w:w="43" w:type="dxa"/>
            </w:tcMar>
            <w:vAlign w:val="bottom"/>
          </w:tcPr>
          <w:p w14:paraId="546F4E1A" w14:textId="77777777" w:rsidR="002D1659" w:rsidRPr="007945D1" w:rsidRDefault="002D1659" w:rsidP="007945D1">
            <w:pPr>
              <w:jc w:val="right"/>
              <w:rPr>
                <w:sz w:val="20"/>
                <w:szCs w:val="20"/>
              </w:rPr>
            </w:pPr>
            <w:r w:rsidRPr="007945D1">
              <w:rPr>
                <w:sz w:val="20"/>
                <w:szCs w:val="20"/>
              </w:rPr>
              <w:t>59,9</w:t>
            </w:r>
          </w:p>
        </w:tc>
      </w:tr>
      <w:tr w:rsidR="002D1659" w:rsidRPr="00D47E8F" w14:paraId="684BD20C"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905463A" w14:textId="77777777" w:rsidR="002D1659" w:rsidRPr="007945D1" w:rsidRDefault="002D1659" w:rsidP="007945D1">
            <w:pPr>
              <w:rPr>
                <w:sz w:val="20"/>
                <w:szCs w:val="20"/>
              </w:rPr>
            </w:pPr>
            <w:r w:rsidRPr="007945D1">
              <w:rPr>
                <w:sz w:val="20"/>
                <w:szCs w:val="20"/>
              </w:rPr>
              <w:t>3007 Ringerike</w:t>
            </w:r>
          </w:p>
        </w:tc>
        <w:tc>
          <w:tcPr>
            <w:tcW w:w="900" w:type="dxa"/>
            <w:tcBorders>
              <w:top w:val="nil"/>
              <w:left w:val="nil"/>
              <w:bottom w:val="nil"/>
              <w:right w:val="nil"/>
            </w:tcBorders>
            <w:tcMar>
              <w:top w:w="120" w:type="dxa"/>
              <w:left w:w="43" w:type="dxa"/>
              <w:bottom w:w="43" w:type="dxa"/>
              <w:right w:w="43" w:type="dxa"/>
            </w:tcMar>
            <w:vAlign w:val="bottom"/>
          </w:tcPr>
          <w:p w14:paraId="7A63CFB2" w14:textId="77777777" w:rsidR="002D1659" w:rsidRPr="007945D1" w:rsidRDefault="002D1659" w:rsidP="007945D1">
            <w:pPr>
              <w:jc w:val="right"/>
              <w:rPr>
                <w:sz w:val="20"/>
                <w:szCs w:val="20"/>
              </w:rPr>
            </w:pPr>
            <w:r w:rsidRPr="007945D1">
              <w:rPr>
                <w:sz w:val="20"/>
                <w:szCs w:val="20"/>
              </w:rPr>
              <w:t>-0,3</w:t>
            </w:r>
          </w:p>
        </w:tc>
        <w:tc>
          <w:tcPr>
            <w:tcW w:w="1060" w:type="dxa"/>
            <w:tcBorders>
              <w:top w:val="nil"/>
              <w:left w:val="nil"/>
              <w:bottom w:val="nil"/>
              <w:right w:val="nil"/>
            </w:tcBorders>
            <w:tcMar>
              <w:top w:w="120" w:type="dxa"/>
              <w:left w:w="43" w:type="dxa"/>
              <w:bottom w:w="43" w:type="dxa"/>
              <w:right w:w="43" w:type="dxa"/>
            </w:tcMar>
            <w:vAlign w:val="bottom"/>
          </w:tcPr>
          <w:p w14:paraId="6223DB72" w14:textId="77777777" w:rsidR="002D1659" w:rsidRPr="007945D1" w:rsidRDefault="002D1659" w:rsidP="007945D1">
            <w:pPr>
              <w:jc w:val="right"/>
              <w:rPr>
                <w:sz w:val="20"/>
                <w:szCs w:val="20"/>
              </w:rPr>
            </w:pPr>
            <w:r w:rsidRPr="007945D1">
              <w:rPr>
                <w:sz w:val="20"/>
                <w:szCs w:val="20"/>
              </w:rPr>
              <w:t>10,0</w:t>
            </w:r>
          </w:p>
        </w:tc>
        <w:tc>
          <w:tcPr>
            <w:tcW w:w="1200" w:type="dxa"/>
            <w:tcBorders>
              <w:top w:val="nil"/>
              <w:left w:val="nil"/>
              <w:bottom w:val="nil"/>
              <w:right w:val="nil"/>
            </w:tcBorders>
            <w:tcMar>
              <w:top w:w="120" w:type="dxa"/>
              <w:left w:w="43" w:type="dxa"/>
              <w:bottom w:w="43" w:type="dxa"/>
              <w:right w:w="43" w:type="dxa"/>
            </w:tcMar>
            <w:vAlign w:val="bottom"/>
          </w:tcPr>
          <w:p w14:paraId="14A680F4" w14:textId="77777777" w:rsidR="002D1659" w:rsidRPr="007945D1" w:rsidRDefault="002D1659" w:rsidP="007945D1">
            <w:pPr>
              <w:jc w:val="right"/>
              <w:rPr>
                <w:sz w:val="20"/>
                <w:szCs w:val="20"/>
              </w:rPr>
            </w:pPr>
            <w:r w:rsidRPr="007945D1">
              <w:rPr>
                <w:sz w:val="20"/>
                <w:szCs w:val="20"/>
              </w:rPr>
              <w:t>13,1</w:t>
            </w:r>
          </w:p>
        </w:tc>
        <w:tc>
          <w:tcPr>
            <w:tcW w:w="1480" w:type="dxa"/>
            <w:tcBorders>
              <w:top w:val="nil"/>
              <w:left w:val="nil"/>
              <w:bottom w:val="nil"/>
              <w:right w:val="nil"/>
            </w:tcBorders>
            <w:tcMar>
              <w:top w:w="120" w:type="dxa"/>
              <w:left w:w="43" w:type="dxa"/>
              <w:bottom w:w="43" w:type="dxa"/>
              <w:right w:w="43" w:type="dxa"/>
            </w:tcMar>
            <w:vAlign w:val="bottom"/>
          </w:tcPr>
          <w:p w14:paraId="52ADD0A1" w14:textId="77777777" w:rsidR="002D1659" w:rsidRPr="007945D1" w:rsidRDefault="002D1659" w:rsidP="007945D1">
            <w:pPr>
              <w:jc w:val="right"/>
              <w:rPr>
                <w:sz w:val="20"/>
                <w:szCs w:val="20"/>
              </w:rPr>
            </w:pPr>
            <w:r w:rsidRPr="007945D1">
              <w:rPr>
                <w:sz w:val="20"/>
                <w:szCs w:val="20"/>
              </w:rPr>
              <w:t>131,5</w:t>
            </w:r>
          </w:p>
        </w:tc>
        <w:tc>
          <w:tcPr>
            <w:tcW w:w="1640" w:type="dxa"/>
            <w:tcBorders>
              <w:top w:val="nil"/>
              <w:left w:val="nil"/>
              <w:bottom w:val="nil"/>
              <w:right w:val="nil"/>
            </w:tcBorders>
            <w:tcMar>
              <w:top w:w="120" w:type="dxa"/>
              <w:left w:w="43" w:type="dxa"/>
              <w:bottom w:w="43" w:type="dxa"/>
              <w:right w:w="43" w:type="dxa"/>
            </w:tcMar>
            <w:vAlign w:val="bottom"/>
          </w:tcPr>
          <w:p w14:paraId="71298EF8" w14:textId="77777777" w:rsidR="002D1659" w:rsidRPr="007945D1" w:rsidRDefault="002D1659" w:rsidP="007945D1">
            <w:pPr>
              <w:jc w:val="right"/>
              <w:rPr>
                <w:sz w:val="20"/>
                <w:szCs w:val="20"/>
              </w:rPr>
            </w:pPr>
            <w:r w:rsidRPr="007945D1">
              <w:rPr>
                <w:sz w:val="20"/>
                <w:szCs w:val="20"/>
              </w:rPr>
              <w:t>15,9</w:t>
            </w:r>
          </w:p>
        </w:tc>
        <w:tc>
          <w:tcPr>
            <w:tcW w:w="1140" w:type="dxa"/>
            <w:tcBorders>
              <w:top w:val="nil"/>
              <w:left w:val="nil"/>
              <w:bottom w:val="nil"/>
              <w:right w:val="nil"/>
            </w:tcBorders>
            <w:tcMar>
              <w:top w:w="120" w:type="dxa"/>
              <w:left w:w="43" w:type="dxa"/>
              <w:bottom w:w="43" w:type="dxa"/>
              <w:right w:w="43" w:type="dxa"/>
            </w:tcMar>
            <w:vAlign w:val="bottom"/>
          </w:tcPr>
          <w:p w14:paraId="625EC22B" w14:textId="77777777" w:rsidR="002D1659" w:rsidRPr="007945D1" w:rsidRDefault="002D1659" w:rsidP="007945D1">
            <w:pPr>
              <w:jc w:val="right"/>
              <w:rPr>
                <w:sz w:val="20"/>
                <w:szCs w:val="20"/>
              </w:rPr>
            </w:pPr>
            <w:r w:rsidRPr="007945D1">
              <w:rPr>
                <w:sz w:val="20"/>
                <w:szCs w:val="20"/>
              </w:rPr>
              <w:t>53,5</w:t>
            </w:r>
          </w:p>
        </w:tc>
      </w:tr>
      <w:tr w:rsidR="002D1659" w:rsidRPr="00D47E8F" w14:paraId="614A51AB"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3FC5FBD0" w14:textId="77777777" w:rsidR="002D1659" w:rsidRPr="007945D1" w:rsidRDefault="002D1659" w:rsidP="007945D1">
            <w:pPr>
              <w:rPr>
                <w:sz w:val="20"/>
                <w:szCs w:val="20"/>
              </w:rPr>
            </w:pPr>
            <w:r w:rsidRPr="007945D1">
              <w:rPr>
                <w:sz w:val="20"/>
                <w:szCs w:val="20"/>
              </w:rPr>
              <w:t>3011 Hvaler</w:t>
            </w:r>
          </w:p>
        </w:tc>
        <w:tc>
          <w:tcPr>
            <w:tcW w:w="900" w:type="dxa"/>
            <w:tcBorders>
              <w:top w:val="nil"/>
              <w:left w:val="nil"/>
              <w:bottom w:val="nil"/>
              <w:right w:val="nil"/>
            </w:tcBorders>
            <w:tcMar>
              <w:top w:w="120" w:type="dxa"/>
              <w:left w:w="43" w:type="dxa"/>
              <w:bottom w:w="43" w:type="dxa"/>
              <w:right w:w="43" w:type="dxa"/>
            </w:tcMar>
            <w:vAlign w:val="bottom"/>
          </w:tcPr>
          <w:p w14:paraId="295A3228" w14:textId="77777777" w:rsidR="002D1659" w:rsidRPr="007945D1" w:rsidRDefault="002D1659" w:rsidP="007945D1">
            <w:pPr>
              <w:jc w:val="right"/>
              <w:rPr>
                <w:sz w:val="20"/>
                <w:szCs w:val="20"/>
              </w:rPr>
            </w:pPr>
            <w:r w:rsidRPr="007945D1">
              <w:rPr>
                <w:sz w:val="20"/>
                <w:szCs w:val="20"/>
              </w:rPr>
              <w:t>-4,4</w:t>
            </w:r>
          </w:p>
        </w:tc>
        <w:tc>
          <w:tcPr>
            <w:tcW w:w="1060" w:type="dxa"/>
            <w:tcBorders>
              <w:top w:val="nil"/>
              <w:left w:val="nil"/>
              <w:bottom w:val="nil"/>
              <w:right w:val="nil"/>
            </w:tcBorders>
            <w:tcMar>
              <w:top w:w="120" w:type="dxa"/>
              <w:left w:w="43" w:type="dxa"/>
              <w:bottom w:w="43" w:type="dxa"/>
              <w:right w:w="43" w:type="dxa"/>
            </w:tcMar>
            <w:vAlign w:val="bottom"/>
          </w:tcPr>
          <w:p w14:paraId="0442E8F9" w14:textId="77777777" w:rsidR="002D1659" w:rsidRPr="007945D1" w:rsidRDefault="002D1659" w:rsidP="007945D1">
            <w:pPr>
              <w:jc w:val="right"/>
              <w:rPr>
                <w:sz w:val="20"/>
                <w:szCs w:val="20"/>
              </w:rPr>
            </w:pPr>
            <w:r w:rsidRPr="007945D1">
              <w:rPr>
                <w:sz w:val="20"/>
                <w:szCs w:val="20"/>
              </w:rPr>
              <w:t>5,8</w:t>
            </w:r>
          </w:p>
        </w:tc>
        <w:tc>
          <w:tcPr>
            <w:tcW w:w="1200" w:type="dxa"/>
            <w:tcBorders>
              <w:top w:val="nil"/>
              <w:left w:val="nil"/>
              <w:bottom w:val="nil"/>
              <w:right w:val="nil"/>
            </w:tcBorders>
            <w:tcMar>
              <w:top w:w="120" w:type="dxa"/>
              <w:left w:w="43" w:type="dxa"/>
              <w:bottom w:w="43" w:type="dxa"/>
              <w:right w:w="43" w:type="dxa"/>
            </w:tcMar>
            <w:vAlign w:val="bottom"/>
          </w:tcPr>
          <w:p w14:paraId="15F05407" w14:textId="77777777" w:rsidR="002D1659" w:rsidRPr="007945D1" w:rsidRDefault="002D1659" w:rsidP="007945D1">
            <w:pPr>
              <w:jc w:val="right"/>
              <w:rPr>
                <w:sz w:val="20"/>
                <w:szCs w:val="20"/>
              </w:rPr>
            </w:pPr>
            <w:r w:rsidRPr="007945D1">
              <w:rPr>
                <w:sz w:val="20"/>
                <w:szCs w:val="20"/>
              </w:rPr>
              <w:t>-1,0</w:t>
            </w:r>
          </w:p>
        </w:tc>
        <w:tc>
          <w:tcPr>
            <w:tcW w:w="1480" w:type="dxa"/>
            <w:tcBorders>
              <w:top w:val="nil"/>
              <w:left w:val="nil"/>
              <w:bottom w:val="nil"/>
              <w:right w:val="nil"/>
            </w:tcBorders>
            <w:tcMar>
              <w:top w:w="120" w:type="dxa"/>
              <w:left w:w="43" w:type="dxa"/>
              <w:bottom w:w="43" w:type="dxa"/>
              <w:right w:w="43" w:type="dxa"/>
            </w:tcMar>
            <w:vAlign w:val="bottom"/>
          </w:tcPr>
          <w:p w14:paraId="3FD45387" w14:textId="77777777" w:rsidR="002D1659" w:rsidRPr="007945D1" w:rsidRDefault="002D1659" w:rsidP="007945D1">
            <w:pPr>
              <w:jc w:val="right"/>
              <w:rPr>
                <w:sz w:val="20"/>
                <w:szCs w:val="20"/>
              </w:rPr>
            </w:pPr>
            <w:r w:rsidRPr="007945D1">
              <w:rPr>
                <w:sz w:val="20"/>
                <w:szCs w:val="20"/>
              </w:rPr>
              <w:t>144,5</w:t>
            </w:r>
          </w:p>
        </w:tc>
        <w:tc>
          <w:tcPr>
            <w:tcW w:w="1640" w:type="dxa"/>
            <w:tcBorders>
              <w:top w:val="nil"/>
              <w:left w:val="nil"/>
              <w:bottom w:val="nil"/>
              <w:right w:val="nil"/>
            </w:tcBorders>
            <w:tcMar>
              <w:top w:w="120" w:type="dxa"/>
              <w:left w:w="43" w:type="dxa"/>
              <w:bottom w:w="43" w:type="dxa"/>
              <w:right w:w="43" w:type="dxa"/>
            </w:tcMar>
            <w:vAlign w:val="bottom"/>
          </w:tcPr>
          <w:p w14:paraId="4F954AB8"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2D60452B" w14:textId="77777777" w:rsidR="002D1659" w:rsidRPr="007945D1" w:rsidRDefault="002D1659" w:rsidP="007945D1">
            <w:pPr>
              <w:jc w:val="right"/>
              <w:rPr>
                <w:sz w:val="20"/>
                <w:szCs w:val="20"/>
              </w:rPr>
            </w:pPr>
            <w:r w:rsidRPr="007945D1">
              <w:rPr>
                <w:sz w:val="20"/>
                <w:szCs w:val="20"/>
              </w:rPr>
              <w:t>76,5</w:t>
            </w:r>
          </w:p>
        </w:tc>
      </w:tr>
      <w:tr w:rsidR="002D1659" w:rsidRPr="00D47E8F" w14:paraId="5EFD7ABA"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B2BFF29" w14:textId="77777777" w:rsidR="002D1659" w:rsidRPr="007945D1" w:rsidRDefault="002D1659" w:rsidP="007945D1">
            <w:pPr>
              <w:rPr>
                <w:sz w:val="20"/>
                <w:szCs w:val="20"/>
              </w:rPr>
            </w:pPr>
            <w:r w:rsidRPr="007945D1">
              <w:rPr>
                <w:sz w:val="20"/>
                <w:szCs w:val="20"/>
              </w:rPr>
              <w:t>3012 Aremark</w:t>
            </w:r>
          </w:p>
        </w:tc>
        <w:tc>
          <w:tcPr>
            <w:tcW w:w="900" w:type="dxa"/>
            <w:tcBorders>
              <w:top w:val="nil"/>
              <w:left w:val="nil"/>
              <w:bottom w:val="nil"/>
              <w:right w:val="nil"/>
            </w:tcBorders>
            <w:tcMar>
              <w:top w:w="120" w:type="dxa"/>
              <w:left w:w="43" w:type="dxa"/>
              <w:bottom w:w="43" w:type="dxa"/>
              <w:right w:w="43" w:type="dxa"/>
            </w:tcMar>
            <w:vAlign w:val="bottom"/>
          </w:tcPr>
          <w:p w14:paraId="61E8B344" w14:textId="77777777" w:rsidR="002D1659" w:rsidRPr="007945D1" w:rsidRDefault="002D1659" w:rsidP="007945D1">
            <w:pPr>
              <w:jc w:val="right"/>
              <w:rPr>
                <w:sz w:val="20"/>
                <w:szCs w:val="20"/>
              </w:rPr>
            </w:pPr>
            <w:r w:rsidRPr="007945D1">
              <w:rPr>
                <w:sz w:val="20"/>
                <w:szCs w:val="20"/>
              </w:rPr>
              <w:t>2,0</w:t>
            </w:r>
          </w:p>
        </w:tc>
        <w:tc>
          <w:tcPr>
            <w:tcW w:w="1060" w:type="dxa"/>
            <w:tcBorders>
              <w:top w:val="nil"/>
              <w:left w:val="nil"/>
              <w:bottom w:val="nil"/>
              <w:right w:val="nil"/>
            </w:tcBorders>
            <w:tcMar>
              <w:top w:w="120" w:type="dxa"/>
              <w:left w:w="43" w:type="dxa"/>
              <w:bottom w:w="43" w:type="dxa"/>
              <w:right w:w="43" w:type="dxa"/>
            </w:tcMar>
            <w:vAlign w:val="bottom"/>
          </w:tcPr>
          <w:p w14:paraId="37321CC8" w14:textId="77777777" w:rsidR="002D1659" w:rsidRPr="007945D1" w:rsidRDefault="002D1659" w:rsidP="007945D1">
            <w:pPr>
              <w:jc w:val="right"/>
              <w:rPr>
                <w:sz w:val="20"/>
                <w:szCs w:val="20"/>
              </w:rPr>
            </w:pPr>
            <w:r w:rsidRPr="007945D1">
              <w:rPr>
                <w:sz w:val="20"/>
                <w:szCs w:val="20"/>
              </w:rPr>
              <w:t>11,6</w:t>
            </w:r>
          </w:p>
        </w:tc>
        <w:tc>
          <w:tcPr>
            <w:tcW w:w="1200" w:type="dxa"/>
            <w:tcBorders>
              <w:top w:val="nil"/>
              <w:left w:val="nil"/>
              <w:bottom w:val="nil"/>
              <w:right w:val="nil"/>
            </w:tcBorders>
            <w:tcMar>
              <w:top w:w="120" w:type="dxa"/>
              <w:left w:w="43" w:type="dxa"/>
              <w:bottom w:w="43" w:type="dxa"/>
              <w:right w:w="43" w:type="dxa"/>
            </w:tcMar>
            <w:vAlign w:val="bottom"/>
          </w:tcPr>
          <w:p w14:paraId="1886FFC6" w14:textId="77777777" w:rsidR="002D1659" w:rsidRPr="007945D1" w:rsidRDefault="002D1659" w:rsidP="007945D1">
            <w:pPr>
              <w:jc w:val="right"/>
              <w:rPr>
                <w:sz w:val="20"/>
                <w:szCs w:val="20"/>
              </w:rPr>
            </w:pPr>
            <w:r w:rsidRPr="007945D1">
              <w:rPr>
                <w:sz w:val="20"/>
                <w:szCs w:val="20"/>
              </w:rPr>
              <w:t>7,4</w:t>
            </w:r>
          </w:p>
        </w:tc>
        <w:tc>
          <w:tcPr>
            <w:tcW w:w="1480" w:type="dxa"/>
            <w:tcBorders>
              <w:top w:val="nil"/>
              <w:left w:val="nil"/>
              <w:bottom w:val="nil"/>
              <w:right w:val="nil"/>
            </w:tcBorders>
            <w:tcMar>
              <w:top w:w="120" w:type="dxa"/>
              <w:left w:w="43" w:type="dxa"/>
              <w:bottom w:w="43" w:type="dxa"/>
              <w:right w:w="43" w:type="dxa"/>
            </w:tcMar>
            <w:vAlign w:val="bottom"/>
          </w:tcPr>
          <w:p w14:paraId="0E0EFD9D" w14:textId="77777777" w:rsidR="002D1659" w:rsidRPr="007945D1" w:rsidRDefault="002D1659" w:rsidP="007945D1">
            <w:pPr>
              <w:jc w:val="right"/>
              <w:rPr>
                <w:sz w:val="20"/>
                <w:szCs w:val="20"/>
              </w:rPr>
            </w:pPr>
            <w:r w:rsidRPr="007945D1">
              <w:rPr>
                <w:sz w:val="20"/>
                <w:szCs w:val="20"/>
              </w:rPr>
              <w:t>91,7</w:t>
            </w:r>
          </w:p>
        </w:tc>
        <w:tc>
          <w:tcPr>
            <w:tcW w:w="1640" w:type="dxa"/>
            <w:tcBorders>
              <w:top w:val="nil"/>
              <w:left w:val="nil"/>
              <w:bottom w:val="nil"/>
              <w:right w:val="nil"/>
            </w:tcBorders>
            <w:tcMar>
              <w:top w:w="120" w:type="dxa"/>
              <w:left w:w="43" w:type="dxa"/>
              <w:bottom w:w="43" w:type="dxa"/>
              <w:right w:w="43" w:type="dxa"/>
            </w:tcMar>
            <w:vAlign w:val="bottom"/>
          </w:tcPr>
          <w:p w14:paraId="702429BA"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3661BF87" w14:textId="77777777" w:rsidR="002D1659" w:rsidRPr="007945D1" w:rsidRDefault="002D1659" w:rsidP="007945D1">
            <w:pPr>
              <w:jc w:val="right"/>
              <w:rPr>
                <w:sz w:val="20"/>
                <w:szCs w:val="20"/>
              </w:rPr>
            </w:pPr>
            <w:r w:rsidRPr="007945D1">
              <w:rPr>
                <w:sz w:val="20"/>
                <w:szCs w:val="20"/>
              </w:rPr>
              <w:t>23,3</w:t>
            </w:r>
          </w:p>
        </w:tc>
      </w:tr>
      <w:tr w:rsidR="002D1659" w:rsidRPr="00D47E8F" w14:paraId="31F5F5E0"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3D5A25DC" w14:textId="77777777" w:rsidR="002D1659" w:rsidRPr="007945D1" w:rsidRDefault="002D1659" w:rsidP="007945D1">
            <w:pPr>
              <w:rPr>
                <w:sz w:val="20"/>
                <w:szCs w:val="20"/>
              </w:rPr>
            </w:pPr>
            <w:r w:rsidRPr="007945D1">
              <w:rPr>
                <w:sz w:val="20"/>
                <w:szCs w:val="20"/>
              </w:rPr>
              <w:t>3013 Marker</w:t>
            </w:r>
          </w:p>
        </w:tc>
        <w:tc>
          <w:tcPr>
            <w:tcW w:w="900" w:type="dxa"/>
            <w:tcBorders>
              <w:top w:val="nil"/>
              <w:left w:val="nil"/>
              <w:bottom w:val="nil"/>
              <w:right w:val="nil"/>
            </w:tcBorders>
            <w:tcMar>
              <w:top w:w="120" w:type="dxa"/>
              <w:left w:w="43" w:type="dxa"/>
              <w:bottom w:w="43" w:type="dxa"/>
              <w:right w:w="43" w:type="dxa"/>
            </w:tcMar>
            <w:vAlign w:val="bottom"/>
          </w:tcPr>
          <w:p w14:paraId="466B3F2A" w14:textId="77777777" w:rsidR="002D1659" w:rsidRPr="007945D1" w:rsidRDefault="002D1659" w:rsidP="007945D1">
            <w:pPr>
              <w:jc w:val="right"/>
              <w:rPr>
                <w:sz w:val="20"/>
                <w:szCs w:val="20"/>
              </w:rPr>
            </w:pPr>
            <w:r w:rsidRPr="007945D1">
              <w:rPr>
                <w:sz w:val="20"/>
                <w:szCs w:val="20"/>
              </w:rPr>
              <w:t>1,4</w:t>
            </w:r>
          </w:p>
        </w:tc>
        <w:tc>
          <w:tcPr>
            <w:tcW w:w="1060" w:type="dxa"/>
            <w:tcBorders>
              <w:top w:val="nil"/>
              <w:left w:val="nil"/>
              <w:bottom w:val="nil"/>
              <w:right w:val="nil"/>
            </w:tcBorders>
            <w:tcMar>
              <w:top w:w="120" w:type="dxa"/>
              <w:left w:w="43" w:type="dxa"/>
              <w:bottom w:w="43" w:type="dxa"/>
              <w:right w:w="43" w:type="dxa"/>
            </w:tcMar>
            <w:vAlign w:val="bottom"/>
          </w:tcPr>
          <w:p w14:paraId="1B630AB9" w14:textId="77777777" w:rsidR="002D1659" w:rsidRPr="007945D1" w:rsidRDefault="002D1659" w:rsidP="007945D1">
            <w:pPr>
              <w:jc w:val="right"/>
              <w:rPr>
                <w:sz w:val="20"/>
                <w:szCs w:val="20"/>
              </w:rPr>
            </w:pPr>
            <w:r w:rsidRPr="007945D1">
              <w:rPr>
                <w:sz w:val="20"/>
                <w:szCs w:val="20"/>
              </w:rPr>
              <w:t>13,7</w:t>
            </w:r>
          </w:p>
        </w:tc>
        <w:tc>
          <w:tcPr>
            <w:tcW w:w="1200" w:type="dxa"/>
            <w:tcBorders>
              <w:top w:val="nil"/>
              <w:left w:val="nil"/>
              <w:bottom w:val="nil"/>
              <w:right w:val="nil"/>
            </w:tcBorders>
            <w:tcMar>
              <w:top w:w="120" w:type="dxa"/>
              <w:left w:w="43" w:type="dxa"/>
              <w:bottom w:w="43" w:type="dxa"/>
              <w:right w:w="43" w:type="dxa"/>
            </w:tcMar>
            <w:vAlign w:val="bottom"/>
          </w:tcPr>
          <w:p w14:paraId="419F143A" w14:textId="77777777" w:rsidR="002D1659" w:rsidRPr="007945D1" w:rsidRDefault="002D1659" w:rsidP="007945D1">
            <w:pPr>
              <w:jc w:val="right"/>
              <w:rPr>
                <w:sz w:val="20"/>
                <w:szCs w:val="20"/>
              </w:rPr>
            </w:pPr>
            <w:r w:rsidRPr="007945D1">
              <w:rPr>
                <w:sz w:val="20"/>
                <w:szCs w:val="20"/>
              </w:rPr>
              <w:t>15,9</w:t>
            </w:r>
          </w:p>
        </w:tc>
        <w:tc>
          <w:tcPr>
            <w:tcW w:w="1480" w:type="dxa"/>
            <w:tcBorders>
              <w:top w:val="nil"/>
              <w:left w:val="nil"/>
              <w:bottom w:val="nil"/>
              <w:right w:val="nil"/>
            </w:tcBorders>
            <w:tcMar>
              <w:top w:w="120" w:type="dxa"/>
              <w:left w:w="43" w:type="dxa"/>
              <w:bottom w:w="43" w:type="dxa"/>
              <w:right w:w="43" w:type="dxa"/>
            </w:tcMar>
            <w:vAlign w:val="bottom"/>
          </w:tcPr>
          <w:p w14:paraId="0ED7D7AE" w14:textId="77777777" w:rsidR="002D1659" w:rsidRPr="007945D1" w:rsidRDefault="002D1659" w:rsidP="007945D1">
            <w:pPr>
              <w:jc w:val="right"/>
              <w:rPr>
                <w:sz w:val="20"/>
                <w:szCs w:val="20"/>
              </w:rPr>
            </w:pPr>
            <w:r w:rsidRPr="007945D1">
              <w:rPr>
                <w:sz w:val="20"/>
                <w:szCs w:val="20"/>
              </w:rPr>
              <w:t>86,9</w:t>
            </w:r>
          </w:p>
        </w:tc>
        <w:tc>
          <w:tcPr>
            <w:tcW w:w="1640" w:type="dxa"/>
            <w:tcBorders>
              <w:top w:val="nil"/>
              <w:left w:val="nil"/>
              <w:bottom w:val="nil"/>
              <w:right w:val="nil"/>
            </w:tcBorders>
            <w:tcMar>
              <w:top w:w="120" w:type="dxa"/>
              <w:left w:w="43" w:type="dxa"/>
              <w:bottom w:w="43" w:type="dxa"/>
              <w:right w:w="43" w:type="dxa"/>
            </w:tcMar>
            <w:vAlign w:val="bottom"/>
          </w:tcPr>
          <w:p w14:paraId="0979E330"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240D6C06" w14:textId="77777777" w:rsidR="002D1659" w:rsidRPr="007945D1" w:rsidRDefault="002D1659" w:rsidP="007945D1">
            <w:pPr>
              <w:jc w:val="right"/>
              <w:rPr>
                <w:sz w:val="20"/>
                <w:szCs w:val="20"/>
              </w:rPr>
            </w:pPr>
            <w:r w:rsidRPr="007945D1">
              <w:rPr>
                <w:sz w:val="20"/>
                <w:szCs w:val="20"/>
              </w:rPr>
              <w:t>36,8</w:t>
            </w:r>
          </w:p>
        </w:tc>
      </w:tr>
      <w:tr w:rsidR="002D1659" w:rsidRPr="00D47E8F" w14:paraId="5E9F8EE2"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3E66818" w14:textId="77777777" w:rsidR="002D1659" w:rsidRPr="007945D1" w:rsidRDefault="002D1659" w:rsidP="007945D1">
            <w:pPr>
              <w:rPr>
                <w:sz w:val="20"/>
                <w:szCs w:val="20"/>
              </w:rPr>
            </w:pPr>
            <w:r w:rsidRPr="007945D1">
              <w:rPr>
                <w:sz w:val="20"/>
                <w:szCs w:val="20"/>
              </w:rPr>
              <w:t>3014 Indre Østfold</w:t>
            </w:r>
          </w:p>
        </w:tc>
        <w:tc>
          <w:tcPr>
            <w:tcW w:w="900" w:type="dxa"/>
            <w:tcBorders>
              <w:top w:val="nil"/>
              <w:left w:val="nil"/>
              <w:bottom w:val="nil"/>
              <w:right w:val="nil"/>
            </w:tcBorders>
            <w:tcMar>
              <w:top w:w="120" w:type="dxa"/>
              <w:left w:w="43" w:type="dxa"/>
              <w:bottom w:w="43" w:type="dxa"/>
              <w:right w:w="43" w:type="dxa"/>
            </w:tcMar>
            <w:vAlign w:val="bottom"/>
          </w:tcPr>
          <w:p w14:paraId="793432C3" w14:textId="77777777" w:rsidR="002D1659" w:rsidRPr="007945D1" w:rsidRDefault="002D1659" w:rsidP="007945D1">
            <w:pPr>
              <w:jc w:val="right"/>
              <w:rPr>
                <w:sz w:val="20"/>
                <w:szCs w:val="20"/>
              </w:rPr>
            </w:pPr>
            <w:r w:rsidRPr="007945D1">
              <w:rPr>
                <w:sz w:val="20"/>
                <w:szCs w:val="20"/>
              </w:rPr>
              <w:t>1,3</w:t>
            </w:r>
          </w:p>
        </w:tc>
        <w:tc>
          <w:tcPr>
            <w:tcW w:w="1060" w:type="dxa"/>
            <w:tcBorders>
              <w:top w:val="nil"/>
              <w:left w:val="nil"/>
              <w:bottom w:val="nil"/>
              <w:right w:val="nil"/>
            </w:tcBorders>
            <w:tcMar>
              <w:top w:w="120" w:type="dxa"/>
              <w:left w:w="43" w:type="dxa"/>
              <w:bottom w:w="43" w:type="dxa"/>
              <w:right w:w="43" w:type="dxa"/>
            </w:tcMar>
            <w:vAlign w:val="bottom"/>
          </w:tcPr>
          <w:p w14:paraId="628C5F12" w14:textId="77777777" w:rsidR="002D1659" w:rsidRPr="007945D1" w:rsidRDefault="002D1659" w:rsidP="007945D1">
            <w:pPr>
              <w:jc w:val="right"/>
              <w:rPr>
                <w:sz w:val="20"/>
                <w:szCs w:val="20"/>
              </w:rPr>
            </w:pPr>
            <w:r w:rsidRPr="007945D1">
              <w:rPr>
                <w:sz w:val="20"/>
                <w:szCs w:val="20"/>
              </w:rPr>
              <w:t>13,8</w:t>
            </w:r>
          </w:p>
        </w:tc>
        <w:tc>
          <w:tcPr>
            <w:tcW w:w="1200" w:type="dxa"/>
            <w:tcBorders>
              <w:top w:val="nil"/>
              <w:left w:val="nil"/>
              <w:bottom w:val="nil"/>
              <w:right w:val="nil"/>
            </w:tcBorders>
            <w:tcMar>
              <w:top w:w="120" w:type="dxa"/>
              <w:left w:w="43" w:type="dxa"/>
              <w:bottom w:w="43" w:type="dxa"/>
              <w:right w:w="43" w:type="dxa"/>
            </w:tcMar>
            <w:vAlign w:val="bottom"/>
          </w:tcPr>
          <w:p w14:paraId="3E2815AC" w14:textId="77777777" w:rsidR="002D1659" w:rsidRPr="007945D1" w:rsidRDefault="002D1659" w:rsidP="007945D1">
            <w:pPr>
              <w:jc w:val="right"/>
              <w:rPr>
                <w:sz w:val="20"/>
                <w:szCs w:val="20"/>
              </w:rPr>
            </w:pPr>
            <w:r w:rsidRPr="007945D1">
              <w:rPr>
                <w:sz w:val="20"/>
                <w:szCs w:val="20"/>
              </w:rPr>
              <w:t>10,0</w:t>
            </w:r>
          </w:p>
        </w:tc>
        <w:tc>
          <w:tcPr>
            <w:tcW w:w="1480" w:type="dxa"/>
            <w:tcBorders>
              <w:top w:val="nil"/>
              <w:left w:val="nil"/>
              <w:bottom w:val="nil"/>
              <w:right w:val="nil"/>
            </w:tcBorders>
            <w:tcMar>
              <w:top w:w="120" w:type="dxa"/>
              <w:left w:w="43" w:type="dxa"/>
              <w:bottom w:w="43" w:type="dxa"/>
              <w:right w:w="43" w:type="dxa"/>
            </w:tcMar>
            <w:vAlign w:val="bottom"/>
          </w:tcPr>
          <w:p w14:paraId="22D4430D" w14:textId="77777777" w:rsidR="002D1659" w:rsidRPr="007945D1" w:rsidRDefault="002D1659" w:rsidP="007945D1">
            <w:pPr>
              <w:jc w:val="right"/>
              <w:rPr>
                <w:sz w:val="20"/>
                <w:szCs w:val="20"/>
              </w:rPr>
            </w:pPr>
            <w:r w:rsidRPr="007945D1">
              <w:rPr>
                <w:sz w:val="20"/>
                <w:szCs w:val="20"/>
              </w:rPr>
              <w:t>95,6</w:t>
            </w:r>
          </w:p>
        </w:tc>
        <w:tc>
          <w:tcPr>
            <w:tcW w:w="1640" w:type="dxa"/>
            <w:tcBorders>
              <w:top w:val="nil"/>
              <w:left w:val="nil"/>
              <w:bottom w:val="nil"/>
              <w:right w:val="nil"/>
            </w:tcBorders>
            <w:tcMar>
              <w:top w:w="120" w:type="dxa"/>
              <w:left w:w="43" w:type="dxa"/>
              <w:bottom w:w="43" w:type="dxa"/>
              <w:right w:w="43" w:type="dxa"/>
            </w:tcMar>
            <w:vAlign w:val="bottom"/>
          </w:tcPr>
          <w:p w14:paraId="441CFBDA" w14:textId="77777777" w:rsidR="002D1659" w:rsidRPr="007945D1" w:rsidRDefault="002D1659" w:rsidP="007945D1">
            <w:pPr>
              <w:jc w:val="right"/>
              <w:rPr>
                <w:sz w:val="20"/>
                <w:szCs w:val="20"/>
              </w:rPr>
            </w:pPr>
            <w:r w:rsidRPr="007945D1">
              <w:rPr>
                <w:sz w:val="20"/>
                <w:szCs w:val="20"/>
              </w:rPr>
              <w:t>12,1</w:t>
            </w:r>
          </w:p>
        </w:tc>
        <w:tc>
          <w:tcPr>
            <w:tcW w:w="1140" w:type="dxa"/>
            <w:tcBorders>
              <w:top w:val="nil"/>
              <w:left w:val="nil"/>
              <w:bottom w:val="nil"/>
              <w:right w:val="nil"/>
            </w:tcBorders>
            <w:tcMar>
              <w:top w:w="120" w:type="dxa"/>
              <w:left w:w="43" w:type="dxa"/>
              <w:bottom w:w="43" w:type="dxa"/>
              <w:right w:w="43" w:type="dxa"/>
            </w:tcMar>
            <w:vAlign w:val="bottom"/>
          </w:tcPr>
          <w:p w14:paraId="26F6A187" w14:textId="77777777" w:rsidR="002D1659" w:rsidRPr="007945D1" w:rsidRDefault="002D1659" w:rsidP="007945D1">
            <w:pPr>
              <w:jc w:val="right"/>
              <w:rPr>
                <w:sz w:val="20"/>
                <w:szCs w:val="20"/>
              </w:rPr>
            </w:pPr>
            <w:r w:rsidRPr="007945D1">
              <w:rPr>
                <w:sz w:val="20"/>
                <w:szCs w:val="20"/>
              </w:rPr>
              <w:t>28,7</w:t>
            </w:r>
          </w:p>
        </w:tc>
      </w:tr>
      <w:tr w:rsidR="002D1659" w:rsidRPr="00D47E8F" w14:paraId="5A8A4BA5"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A3961F3" w14:textId="77777777" w:rsidR="002D1659" w:rsidRPr="007945D1" w:rsidRDefault="002D1659" w:rsidP="007945D1">
            <w:pPr>
              <w:rPr>
                <w:sz w:val="20"/>
                <w:szCs w:val="20"/>
              </w:rPr>
            </w:pPr>
            <w:r w:rsidRPr="007945D1">
              <w:rPr>
                <w:sz w:val="20"/>
                <w:szCs w:val="20"/>
              </w:rPr>
              <w:t>3015 Skiptvet</w:t>
            </w:r>
          </w:p>
        </w:tc>
        <w:tc>
          <w:tcPr>
            <w:tcW w:w="900" w:type="dxa"/>
            <w:tcBorders>
              <w:top w:val="nil"/>
              <w:left w:val="nil"/>
              <w:bottom w:val="nil"/>
              <w:right w:val="nil"/>
            </w:tcBorders>
            <w:tcMar>
              <w:top w:w="120" w:type="dxa"/>
              <w:left w:w="43" w:type="dxa"/>
              <w:bottom w:w="43" w:type="dxa"/>
              <w:right w:w="43" w:type="dxa"/>
            </w:tcMar>
            <w:vAlign w:val="bottom"/>
          </w:tcPr>
          <w:p w14:paraId="766F65B1" w14:textId="77777777" w:rsidR="002D1659" w:rsidRPr="007945D1" w:rsidRDefault="002D1659" w:rsidP="007945D1">
            <w:pPr>
              <w:jc w:val="right"/>
              <w:rPr>
                <w:sz w:val="20"/>
                <w:szCs w:val="20"/>
              </w:rPr>
            </w:pPr>
            <w:r w:rsidRPr="007945D1">
              <w:rPr>
                <w:sz w:val="20"/>
                <w:szCs w:val="20"/>
              </w:rPr>
              <w:t>-2,7</w:t>
            </w:r>
          </w:p>
        </w:tc>
        <w:tc>
          <w:tcPr>
            <w:tcW w:w="1060" w:type="dxa"/>
            <w:tcBorders>
              <w:top w:val="nil"/>
              <w:left w:val="nil"/>
              <w:bottom w:val="nil"/>
              <w:right w:val="nil"/>
            </w:tcBorders>
            <w:tcMar>
              <w:top w:w="120" w:type="dxa"/>
              <w:left w:w="43" w:type="dxa"/>
              <w:bottom w:w="43" w:type="dxa"/>
              <w:right w:w="43" w:type="dxa"/>
            </w:tcMar>
            <w:vAlign w:val="bottom"/>
          </w:tcPr>
          <w:p w14:paraId="2A9D1CE8" w14:textId="77777777" w:rsidR="002D1659" w:rsidRPr="007945D1" w:rsidRDefault="002D1659" w:rsidP="007945D1">
            <w:pPr>
              <w:jc w:val="right"/>
              <w:rPr>
                <w:sz w:val="20"/>
                <w:szCs w:val="20"/>
              </w:rPr>
            </w:pPr>
            <w:r w:rsidRPr="007945D1">
              <w:rPr>
                <w:sz w:val="20"/>
                <w:szCs w:val="20"/>
              </w:rPr>
              <w:t>2,1</w:t>
            </w:r>
          </w:p>
        </w:tc>
        <w:tc>
          <w:tcPr>
            <w:tcW w:w="1200" w:type="dxa"/>
            <w:tcBorders>
              <w:top w:val="nil"/>
              <w:left w:val="nil"/>
              <w:bottom w:val="nil"/>
              <w:right w:val="nil"/>
            </w:tcBorders>
            <w:tcMar>
              <w:top w:w="120" w:type="dxa"/>
              <w:left w:w="43" w:type="dxa"/>
              <w:bottom w:w="43" w:type="dxa"/>
              <w:right w:w="43" w:type="dxa"/>
            </w:tcMar>
            <w:vAlign w:val="bottom"/>
          </w:tcPr>
          <w:p w14:paraId="686AAF72" w14:textId="77777777" w:rsidR="002D1659" w:rsidRPr="007945D1" w:rsidRDefault="002D1659" w:rsidP="007945D1">
            <w:pPr>
              <w:jc w:val="right"/>
              <w:rPr>
                <w:sz w:val="20"/>
                <w:szCs w:val="20"/>
              </w:rPr>
            </w:pPr>
            <w:r w:rsidRPr="007945D1">
              <w:rPr>
                <w:sz w:val="20"/>
                <w:szCs w:val="20"/>
              </w:rPr>
              <w:t>13,9</w:t>
            </w:r>
          </w:p>
        </w:tc>
        <w:tc>
          <w:tcPr>
            <w:tcW w:w="1480" w:type="dxa"/>
            <w:tcBorders>
              <w:top w:val="nil"/>
              <w:left w:val="nil"/>
              <w:bottom w:val="nil"/>
              <w:right w:val="nil"/>
            </w:tcBorders>
            <w:tcMar>
              <w:top w:w="120" w:type="dxa"/>
              <w:left w:w="43" w:type="dxa"/>
              <w:bottom w:w="43" w:type="dxa"/>
              <w:right w:w="43" w:type="dxa"/>
            </w:tcMar>
            <w:vAlign w:val="bottom"/>
          </w:tcPr>
          <w:p w14:paraId="5FD986F9" w14:textId="77777777" w:rsidR="002D1659" w:rsidRPr="007945D1" w:rsidRDefault="002D1659" w:rsidP="007945D1">
            <w:pPr>
              <w:jc w:val="right"/>
              <w:rPr>
                <w:sz w:val="20"/>
                <w:szCs w:val="20"/>
              </w:rPr>
            </w:pPr>
            <w:r w:rsidRPr="007945D1">
              <w:rPr>
                <w:sz w:val="20"/>
                <w:szCs w:val="20"/>
              </w:rPr>
              <w:t>80,3</w:t>
            </w:r>
          </w:p>
        </w:tc>
        <w:tc>
          <w:tcPr>
            <w:tcW w:w="1640" w:type="dxa"/>
            <w:tcBorders>
              <w:top w:val="nil"/>
              <w:left w:val="nil"/>
              <w:bottom w:val="nil"/>
              <w:right w:val="nil"/>
            </w:tcBorders>
            <w:tcMar>
              <w:top w:w="120" w:type="dxa"/>
              <w:left w:w="43" w:type="dxa"/>
              <w:bottom w:w="43" w:type="dxa"/>
              <w:right w:w="43" w:type="dxa"/>
            </w:tcMar>
            <w:vAlign w:val="bottom"/>
          </w:tcPr>
          <w:p w14:paraId="371BE123"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4398DE05" w14:textId="77777777" w:rsidR="002D1659" w:rsidRPr="007945D1" w:rsidRDefault="002D1659" w:rsidP="007945D1">
            <w:pPr>
              <w:jc w:val="right"/>
              <w:rPr>
                <w:sz w:val="20"/>
                <w:szCs w:val="20"/>
              </w:rPr>
            </w:pPr>
            <w:r w:rsidRPr="007945D1">
              <w:rPr>
                <w:sz w:val="20"/>
                <w:szCs w:val="20"/>
              </w:rPr>
              <w:t>27,2</w:t>
            </w:r>
          </w:p>
        </w:tc>
      </w:tr>
      <w:tr w:rsidR="002D1659" w:rsidRPr="00D47E8F" w14:paraId="382A2CBC"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684CD04" w14:textId="77777777" w:rsidR="002D1659" w:rsidRPr="007945D1" w:rsidRDefault="002D1659" w:rsidP="007945D1">
            <w:pPr>
              <w:rPr>
                <w:sz w:val="20"/>
                <w:szCs w:val="20"/>
              </w:rPr>
            </w:pPr>
            <w:r w:rsidRPr="007945D1">
              <w:rPr>
                <w:sz w:val="20"/>
                <w:szCs w:val="20"/>
              </w:rPr>
              <w:t>3016 Rakkestad</w:t>
            </w:r>
          </w:p>
        </w:tc>
        <w:tc>
          <w:tcPr>
            <w:tcW w:w="900" w:type="dxa"/>
            <w:tcBorders>
              <w:top w:val="nil"/>
              <w:left w:val="nil"/>
              <w:bottom w:val="nil"/>
              <w:right w:val="nil"/>
            </w:tcBorders>
            <w:tcMar>
              <w:top w:w="120" w:type="dxa"/>
              <w:left w:w="43" w:type="dxa"/>
              <w:bottom w:w="43" w:type="dxa"/>
              <w:right w:w="43" w:type="dxa"/>
            </w:tcMar>
            <w:vAlign w:val="bottom"/>
          </w:tcPr>
          <w:p w14:paraId="2FB9BE4A" w14:textId="77777777" w:rsidR="002D1659" w:rsidRPr="007945D1" w:rsidRDefault="002D1659" w:rsidP="007945D1">
            <w:pPr>
              <w:jc w:val="right"/>
              <w:rPr>
                <w:sz w:val="20"/>
                <w:szCs w:val="20"/>
              </w:rPr>
            </w:pPr>
            <w:r w:rsidRPr="007945D1">
              <w:rPr>
                <w:sz w:val="20"/>
                <w:szCs w:val="20"/>
              </w:rPr>
              <w:t>-2,9</w:t>
            </w:r>
          </w:p>
        </w:tc>
        <w:tc>
          <w:tcPr>
            <w:tcW w:w="1060" w:type="dxa"/>
            <w:tcBorders>
              <w:top w:val="nil"/>
              <w:left w:val="nil"/>
              <w:bottom w:val="nil"/>
              <w:right w:val="nil"/>
            </w:tcBorders>
            <w:tcMar>
              <w:top w:w="120" w:type="dxa"/>
              <w:left w:w="43" w:type="dxa"/>
              <w:bottom w:w="43" w:type="dxa"/>
              <w:right w:w="43" w:type="dxa"/>
            </w:tcMar>
            <w:vAlign w:val="bottom"/>
          </w:tcPr>
          <w:p w14:paraId="03C5DA54" w14:textId="77777777" w:rsidR="002D1659" w:rsidRPr="007945D1" w:rsidRDefault="002D1659" w:rsidP="007945D1">
            <w:pPr>
              <w:jc w:val="right"/>
              <w:rPr>
                <w:sz w:val="20"/>
                <w:szCs w:val="20"/>
              </w:rPr>
            </w:pPr>
            <w:r w:rsidRPr="007945D1">
              <w:rPr>
                <w:sz w:val="20"/>
                <w:szCs w:val="20"/>
              </w:rPr>
              <w:t>11,1</w:t>
            </w:r>
          </w:p>
        </w:tc>
        <w:tc>
          <w:tcPr>
            <w:tcW w:w="1200" w:type="dxa"/>
            <w:tcBorders>
              <w:top w:val="nil"/>
              <w:left w:val="nil"/>
              <w:bottom w:val="nil"/>
              <w:right w:val="nil"/>
            </w:tcBorders>
            <w:tcMar>
              <w:top w:w="120" w:type="dxa"/>
              <w:left w:w="43" w:type="dxa"/>
              <w:bottom w:w="43" w:type="dxa"/>
              <w:right w:w="43" w:type="dxa"/>
            </w:tcMar>
            <w:vAlign w:val="bottom"/>
          </w:tcPr>
          <w:p w14:paraId="585579E4" w14:textId="77777777" w:rsidR="002D1659" w:rsidRPr="007945D1" w:rsidRDefault="002D1659" w:rsidP="007945D1">
            <w:pPr>
              <w:jc w:val="right"/>
              <w:rPr>
                <w:sz w:val="20"/>
                <w:szCs w:val="20"/>
              </w:rPr>
            </w:pPr>
            <w:r w:rsidRPr="007945D1">
              <w:rPr>
                <w:sz w:val="20"/>
                <w:szCs w:val="20"/>
              </w:rPr>
              <w:t>5,3</w:t>
            </w:r>
          </w:p>
        </w:tc>
        <w:tc>
          <w:tcPr>
            <w:tcW w:w="1480" w:type="dxa"/>
            <w:tcBorders>
              <w:top w:val="nil"/>
              <w:left w:val="nil"/>
              <w:bottom w:val="nil"/>
              <w:right w:val="nil"/>
            </w:tcBorders>
            <w:tcMar>
              <w:top w:w="120" w:type="dxa"/>
              <w:left w:w="43" w:type="dxa"/>
              <w:bottom w:w="43" w:type="dxa"/>
              <w:right w:w="43" w:type="dxa"/>
            </w:tcMar>
            <w:vAlign w:val="bottom"/>
          </w:tcPr>
          <w:p w14:paraId="62321491" w14:textId="77777777" w:rsidR="002D1659" w:rsidRPr="007945D1" w:rsidRDefault="002D1659" w:rsidP="007945D1">
            <w:pPr>
              <w:jc w:val="right"/>
              <w:rPr>
                <w:sz w:val="20"/>
                <w:szCs w:val="20"/>
              </w:rPr>
            </w:pPr>
            <w:r w:rsidRPr="007945D1">
              <w:rPr>
                <w:sz w:val="20"/>
                <w:szCs w:val="20"/>
              </w:rPr>
              <w:t>105,7</w:t>
            </w:r>
          </w:p>
        </w:tc>
        <w:tc>
          <w:tcPr>
            <w:tcW w:w="1640" w:type="dxa"/>
            <w:tcBorders>
              <w:top w:val="nil"/>
              <w:left w:val="nil"/>
              <w:bottom w:val="nil"/>
              <w:right w:val="nil"/>
            </w:tcBorders>
            <w:tcMar>
              <w:top w:w="120" w:type="dxa"/>
              <w:left w:w="43" w:type="dxa"/>
              <w:bottom w:w="43" w:type="dxa"/>
              <w:right w:w="43" w:type="dxa"/>
            </w:tcMar>
            <w:vAlign w:val="bottom"/>
          </w:tcPr>
          <w:p w14:paraId="364BD85E" w14:textId="77777777" w:rsidR="002D1659" w:rsidRPr="007945D1" w:rsidRDefault="002D1659" w:rsidP="007945D1">
            <w:pPr>
              <w:jc w:val="right"/>
              <w:rPr>
                <w:sz w:val="20"/>
                <w:szCs w:val="20"/>
              </w:rPr>
            </w:pPr>
            <w:r w:rsidRPr="007945D1">
              <w:rPr>
                <w:sz w:val="20"/>
                <w:szCs w:val="20"/>
              </w:rPr>
              <w:t>10,0</w:t>
            </w:r>
          </w:p>
        </w:tc>
        <w:tc>
          <w:tcPr>
            <w:tcW w:w="1140" w:type="dxa"/>
            <w:tcBorders>
              <w:top w:val="nil"/>
              <w:left w:val="nil"/>
              <w:bottom w:val="nil"/>
              <w:right w:val="nil"/>
            </w:tcBorders>
            <w:tcMar>
              <w:top w:w="120" w:type="dxa"/>
              <w:left w:w="43" w:type="dxa"/>
              <w:bottom w:w="43" w:type="dxa"/>
              <w:right w:w="43" w:type="dxa"/>
            </w:tcMar>
            <w:vAlign w:val="bottom"/>
          </w:tcPr>
          <w:p w14:paraId="16B851E3" w14:textId="77777777" w:rsidR="002D1659" w:rsidRPr="007945D1" w:rsidRDefault="002D1659" w:rsidP="007945D1">
            <w:pPr>
              <w:jc w:val="right"/>
              <w:rPr>
                <w:sz w:val="20"/>
                <w:szCs w:val="20"/>
              </w:rPr>
            </w:pPr>
            <w:r w:rsidRPr="007945D1">
              <w:rPr>
                <w:sz w:val="20"/>
                <w:szCs w:val="20"/>
              </w:rPr>
              <w:t>57,7</w:t>
            </w:r>
          </w:p>
        </w:tc>
      </w:tr>
      <w:tr w:rsidR="002D1659" w:rsidRPr="00D47E8F" w14:paraId="3F8A032B"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502F5C6" w14:textId="77777777" w:rsidR="002D1659" w:rsidRPr="007945D1" w:rsidRDefault="002D1659" w:rsidP="007945D1">
            <w:pPr>
              <w:rPr>
                <w:sz w:val="20"/>
                <w:szCs w:val="20"/>
              </w:rPr>
            </w:pPr>
            <w:r w:rsidRPr="007945D1">
              <w:rPr>
                <w:sz w:val="20"/>
                <w:szCs w:val="20"/>
              </w:rPr>
              <w:t>3017 Råde</w:t>
            </w:r>
          </w:p>
        </w:tc>
        <w:tc>
          <w:tcPr>
            <w:tcW w:w="900" w:type="dxa"/>
            <w:tcBorders>
              <w:top w:val="nil"/>
              <w:left w:val="nil"/>
              <w:bottom w:val="nil"/>
              <w:right w:val="nil"/>
            </w:tcBorders>
            <w:tcMar>
              <w:top w:w="120" w:type="dxa"/>
              <w:left w:w="43" w:type="dxa"/>
              <w:bottom w:w="43" w:type="dxa"/>
              <w:right w:w="43" w:type="dxa"/>
            </w:tcMar>
            <w:vAlign w:val="bottom"/>
          </w:tcPr>
          <w:p w14:paraId="1D9B7FBA" w14:textId="77777777" w:rsidR="002D1659" w:rsidRPr="007945D1" w:rsidRDefault="002D1659" w:rsidP="007945D1">
            <w:pPr>
              <w:jc w:val="right"/>
              <w:rPr>
                <w:sz w:val="20"/>
                <w:szCs w:val="20"/>
              </w:rPr>
            </w:pPr>
            <w:r w:rsidRPr="007945D1">
              <w:rPr>
                <w:sz w:val="20"/>
                <w:szCs w:val="20"/>
              </w:rPr>
              <w:t>4,9</w:t>
            </w:r>
          </w:p>
        </w:tc>
        <w:tc>
          <w:tcPr>
            <w:tcW w:w="1060" w:type="dxa"/>
            <w:tcBorders>
              <w:top w:val="nil"/>
              <w:left w:val="nil"/>
              <w:bottom w:val="nil"/>
              <w:right w:val="nil"/>
            </w:tcBorders>
            <w:tcMar>
              <w:top w:w="120" w:type="dxa"/>
              <w:left w:w="43" w:type="dxa"/>
              <w:bottom w:w="43" w:type="dxa"/>
              <w:right w:w="43" w:type="dxa"/>
            </w:tcMar>
            <w:vAlign w:val="bottom"/>
          </w:tcPr>
          <w:p w14:paraId="717FD164" w14:textId="77777777" w:rsidR="002D1659" w:rsidRPr="007945D1" w:rsidRDefault="002D1659" w:rsidP="007945D1">
            <w:pPr>
              <w:jc w:val="right"/>
              <w:rPr>
                <w:sz w:val="20"/>
                <w:szCs w:val="20"/>
              </w:rPr>
            </w:pPr>
            <w:r w:rsidRPr="007945D1">
              <w:rPr>
                <w:sz w:val="20"/>
                <w:szCs w:val="20"/>
              </w:rPr>
              <w:t>18,6</w:t>
            </w:r>
          </w:p>
        </w:tc>
        <w:tc>
          <w:tcPr>
            <w:tcW w:w="1200" w:type="dxa"/>
            <w:tcBorders>
              <w:top w:val="nil"/>
              <w:left w:val="nil"/>
              <w:bottom w:val="nil"/>
              <w:right w:val="nil"/>
            </w:tcBorders>
            <w:tcMar>
              <w:top w:w="120" w:type="dxa"/>
              <w:left w:w="43" w:type="dxa"/>
              <w:bottom w:w="43" w:type="dxa"/>
              <w:right w:w="43" w:type="dxa"/>
            </w:tcMar>
            <w:vAlign w:val="bottom"/>
          </w:tcPr>
          <w:p w14:paraId="4F90ECD4" w14:textId="77777777" w:rsidR="002D1659" w:rsidRPr="007945D1" w:rsidRDefault="002D1659" w:rsidP="007945D1">
            <w:pPr>
              <w:jc w:val="right"/>
              <w:rPr>
                <w:sz w:val="20"/>
                <w:szCs w:val="20"/>
              </w:rPr>
            </w:pPr>
            <w:r w:rsidRPr="007945D1">
              <w:rPr>
                <w:sz w:val="20"/>
                <w:szCs w:val="20"/>
              </w:rPr>
              <w:t>17,9</w:t>
            </w:r>
          </w:p>
        </w:tc>
        <w:tc>
          <w:tcPr>
            <w:tcW w:w="1480" w:type="dxa"/>
            <w:tcBorders>
              <w:top w:val="nil"/>
              <w:left w:val="nil"/>
              <w:bottom w:val="nil"/>
              <w:right w:val="nil"/>
            </w:tcBorders>
            <w:tcMar>
              <w:top w:w="120" w:type="dxa"/>
              <w:left w:w="43" w:type="dxa"/>
              <w:bottom w:w="43" w:type="dxa"/>
              <w:right w:w="43" w:type="dxa"/>
            </w:tcMar>
            <w:vAlign w:val="bottom"/>
          </w:tcPr>
          <w:p w14:paraId="05DA5277" w14:textId="77777777" w:rsidR="002D1659" w:rsidRPr="007945D1" w:rsidRDefault="002D1659" w:rsidP="007945D1">
            <w:pPr>
              <w:jc w:val="right"/>
              <w:rPr>
                <w:sz w:val="20"/>
                <w:szCs w:val="20"/>
              </w:rPr>
            </w:pPr>
            <w:r w:rsidRPr="007945D1">
              <w:rPr>
                <w:sz w:val="20"/>
                <w:szCs w:val="20"/>
              </w:rPr>
              <w:t>95,7</w:t>
            </w:r>
          </w:p>
        </w:tc>
        <w:tc>
          <w:tcPr>
            <w:tcW w:w="1640" w:type="dxa"/>
            <w:tcBorders>
              <w:top w:val="nil"/>
              <w:left w:val="nil"/>
              <w:bottom w:val="nil"/>
              <w:right w:val="nil"/>
            </w:tcBorders>
            <w:tcMar>
              <w:top w:w="120" w:type="dxa"/>
              <w:left w:w="43" w:type="dxa"/>
              <w:bottom w:w="43" w:type="dxa"/>
              <w:right w:w="43" w:type="dxa"/>
            </w:tcMar>
            <w:vAlign w:val="bottom"/>
          </w:tcPr>
          <w:p w14:paraId="239A63B8"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74F03E11" w14:textId="77777777" w:rsidR="002D1659" w:rsidRPr="007945D1" w:rsidRDefault="002D1659" w:rsidP="007945D1">
            <w:pPr>
              <w:jc w:val="right"/>
              <w:rPr>
                <w:sz w:val="20"/>
                <w:szCs w:val="20"/>
              </w:rPr>
            </w:pPr>
            <w:r w:rsidRPr="007945D1">
              <w:rPr>
                <w:sz w:val="20"/>
                <w:szCs w:val="20"/>
              </w:rPr>
              <w:t>36,1</w:t>
            </w:r>
          </w:p>
        </w:tc>
      </w:tr>
      <w:tr w:rsidR="002D1659" w:rsidRPr="00D47E8F" w14:paraId="3470F278"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CA85F2A" w14:textId="77777777" w:rsidR="002D1659" w:rsidRPr="007945D1" w:rsidRDefault="002D1659" w:rsidP="007945D1">
            <w:pPr>
              <w:rPr>
                <w:sz w:val="20"/>
                <w:szCs w:val="20"/>
              </w:rPr>
            </w:pPr>
            <w:r w:rsidRPr="007945D1">
              <w:rPr>
                <w:sz w:val="20"/>
                <w:szCs w:val="20"/>
              </w:rPr>
              <w:t>3018 Våler (Viken)</w:t>
            </w:r>
          </w:p>
        </w:tc>
        <w:tc>
          <w:tcPr>
            <w:tcW w:w="900" w:type="dxa"/>
            <w:tcBorders>
              <w:top w:val="nil"/>
              <w:left w:val="nil"/>
              <w:bottom w:val="nil"/>
              <w:right w:val="nil"/>
            </w:tcBorders>
            <w:tcMar>
              <w:top w:w="120" w:type="dxa"/>
              <w:left w:w="43" w:type="dxa"/>
              <w:bottom w:w="43" w:type="dxa"/>
              <w:right w:w="43" w:type="dxa"/>
            </w:tcMar>
            <w:vAlign w:val="bottom"/>
          </w:tcPr>
          <w:p w14:paraId="5257A03B" w14:textId="77777777" w:rsidR="002D1659" w:rsidRPr="007945D1" w:rsidRDefault="002D1659" w:rsidP="007945D1">
            <w:pPr>
              <w:jc w:val="right"/>
              <w:rPr>
                <w:sz w:val="20"/>
                <w:szCs w:val="20"/>
              </w:rPr>
            </w:pPr>
            <w:r w:rsidRPr="007945D1">
              <w:rPr>
                <w:sz w:val="20"/>
                <w:szCs w:val="20"/>
              </w:rPr>
              <w:t>0,6</w:t>
            </w:r>
          </w:p>
        </w:tc>
        <w:tc>
          <w:tcPr>
            <w:tcW w:w="1060" w:type="dxa"/>
            <w:tcBorders>
              <w:top w:val="nil"/>
              <w:left w:val="nil"/>
              <w:bottom w:val="nil"/>
              <w:right w:val="nil"/>
            </w:tcBorders>
            <w:tcMar>
              <w:top w:w="120" w:type="dxa"/>
              <w:left w:w="43" w:type="dxa"/>
              <w:bottom w:w="43" w:type="dxa"/>
              <w:right w:w="43" w:type="dxa"/>
            </w:tcMar>
            <w:vAlign w:val="bottom"/>
          </w:tcPr>
          <w:p w14:paraId="06AAC656" w14:textId="77777777" w:rsidR="002D1659" w:rsidRPr="007945D1" w:rsidRDefault="002D1659" w:rsidP="007945D1">
            <w:pPr>
              <w:jc w:val="right"/>
              <w:rPr>
                <w:sz w:val="20"/>
                <w:szCs w:val="20"/>
              </w:rPr>
            </w:pPr>
            <w:r w:rsidRPr="007945D1">
              <w:rPr>
                <w:sz w:val="20"/>
                <w:szCs w:val="20"/>
              </w:rPr>
              <w:t>14,4</w:t>
            </w:r>
          </w:p>
        </w:tc>
        <w:tc>
          <w:tcPr>
            <w:tcW w:w="1200" w:type="dxa"/>
            <w:tcBorders>
              <w:top w:val="nil"/>
              <w:left w:val="nil"/>
              <w:bottom w:val="nil"/>
              <w:right w:val="nil"/>
            </w:tcBorders>
            <w:tcMar>
              <w:top w:w="120" w:type="dxa"/>
              <w:left w:w="43" w:type="dxa"/>
              <w:bottom w:w="43" w:type="dxa"/>
              <w:right w:w="43" w:type="dxa"/>
            </w:tcMar>
            <w:vAlign w:val="bottom"/>
          </w:tcPr>
          <w:p w14:paraId="60878EFB" w14:textId="77777777" w:rsidR="002D1659" w:rsidRPr="007945D1" w:rsidRDefault="002D1659" w:rsidP="007945D1">
            <w:pPr>
              <w:jc w:val="right"/>
              <w:rPr>
                <w:sz w:val="20"/>
                <w:szCs w:val="20"/>
              </w:rPr>
            </w:pPr>
            <w:r w:rsidRPr="007945D1">
              <w:rPr>
                <w:sz w:val="20"/>
                <w:szCs w:val="20"/>
              </w:rPr>
              <w:t>24,2</w:t>
            </w:r>
          </w:p>
        </w:tc>
        <w:tc>
          <w:tcPr>
            <w:tcW w:w="1480" w:type="dxa"/>
            <w:tcBorders>
              <w:top w:val="nil"/>
              <w:left w:val="nil"/>
              <w:bottom w:val="nil"/>
              <w:right w:val="nil"/>
            </w:tcBorders>
            <w:tcMar>
              <w:top w:w="120" w:type="dxa"/>
              <w:left w:w="43" w:type="dxa"/>
              <w:bottom w:w="43" w:type="dxa"/>
              <w:right w:w="43" w:type="dxa"/>
            </w:tcMar>
            <w:vAlign w:val="bottom"/>
          </w:tcPr>
          <w:p w14:paraId="4B8526CC" w14:textId="77777777" w:rsidR="002D1659" w:rsidRPr="007945D1" w:rsidRDefault="002D1659" w:rsidP="007945D1">
            <w:pPr>
              <w:jc w:val="right"/>
              <w:rPr>
                <w:sz w:val="20"/>
                <w:szCs w:val="20"/>
              </w:rPr>
            </w:pPr>
            <w:r w:rsidRPr="007945D1">
              <w:rPr>
                <w:sz w:val="20"/>
                <w:szCs w:val="20"/>
              </w:rPr>
              <w:t>75,1</w:t>
            </w:r>
          </w:p>
        </w:tc>
        <w:tc>
          <w:tcPr>
            <w:tcW w:w="1640" w:type="dxa"/>
            <w:tcBorders>
              <w:top w:val="nil"/>
              <w:left w:val="nil"/>
              <w:bottom w:val="nil"/>
              <w:right w:val="nil"/>
            </w:tcBorders>
            <w:tcMar>
              <w:top w:w="120" w:type="dxa"/>
              <w:left w:w="43" w:type="dxa"/>
              <w:bottom w:w="43" w:type="dxa"/>
              <w:right w:w="43" w:type="dxa"/>
            </w:tcMar>
            <w:vAlign w:val="bottom"/>
          </w:tcPr>
          <w:p w14:paraId="4E2E445D"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60017EF9" w14:textId="77777777" w:rsidR="002D1659" w:rsidRPr="007945D1" w:rsidRDefault="002D1659" w:rsidP="007945D1">
            <w:pPr>
              <w:jc w:val="right"/>
              <w:rPr>
                <w:sz w:val="20"/>
                <w:szCs w:val="20"/>
              </w:rPr>
            </w:pPr>
            <w:r w:rsidRPr="007945D1">
              <w:rPr>
                <w:sz w:val="20"/>
                <w:szCs w:val="20"/>
              </w:rPr>
              <w:t>22,2</w:t>
            </w:r>
          </w:p>
        </w:tc>
      </w:tr>
      <w:tr w:rsidR="002D1659" w:rsidRPr="00D47E8F" w14:paraId="33D6FC10"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C12C187" w14:textId="77777777" w:rsidR="002D1659" w:rsidRPr="007945D1" w:rsidRDefault="002D1659" w:rsidP="007945D1">
            <w:pPr>
              <w:rPr>
                <w:sz w:val="20"/>
                <w:szCs w:val="20"/>
              </w:rPr>
            </w:pPr>
            <w:r w:rsidRPr="007945D1">
              <w:rPr>
                <w:sz w:val="20"/>
                <w:szCs w:val="20"/>
              </w:rPr>
              <w:t>3019 Vestby</w:t>
            </w:r>
          </w:p>
        </w:tc>
        <w:tc>
          <w:tcPr>
            <w:tcW w:w="900" w:type="dxa"/>
            <w:tcBorders>
              <w:top w:val="nil"/>
              <w:left w:val="nil"/>
              <w:bottom w:val="nil"/>
              <w:right w:val="nil"/>
            </w:tcBorders>
            <w:tcMar>
              <w:top w:w="120" w:type="dxa"/>
              <w:left w:w="43" w:type="dxa"/>
              <w:bottom w:w="43" w:type="dxa"/>
              <w:right w:w="43" w:type="dxa"/>
            </w:tcMar>
            <w:vAlign w:val="bottom"/>
          </w:tcPr>
          <w:p w14:paraId="26975360" w14:textId="77777777" w:rsidR="002D1659" w:rsidRPr="007945D1" w:rsidRDefault="002D1659" w:rsidP="007945D1">
            <w:pPr>
              <w:jc w:val="right"/>
              <w:rPr>
                <w:sz w:val="20"/>
                <w:szCs w:val="20"/>
              </w:rPr>
            </w:pPr>
            <w:r w:rsidRPr="007945D1">
              <w:rPr>
                <w:sz w:val="20"/>
                <w:szCs w:val="20"/>
              </w:rPr>
              <w:t>0,1</w:t>
            </w:r>
          </w:p>
        </w:tc>
        <w:tc>
          <w:tcPr>
            <w:tcW w:w="1060" w:type="dxa"/>
            <w:tcBorders>
              <w:top w:val="nil"/>
              <w:left w:val="nil"/>
              <w:bottom w:val="nil"/>
              <w:right w:val="nil"/>
            </w:tcBorders>
            <w:tcMar>
              <w:top w:w="120" w:type="dxa"/>
              <w:left w:w="43" w:type="dxa"/>
              <w:bottom w:w="43" w:type="dxa"/>
              <w:right w:w="43" w:type="dxa"/>
            </w:tcMar>
            <w:vAlign w:val="bottom"/>
          </w:tcPr>
          <w:p w14:paraId="1666631E" w14:textId="77777777" w:rsidR="002D1659" w:rsidRPr="007945D1" w:rsidRDefault="002D1659" w:rsidP="007945D1">
            <w:pPr>
              <w:jc w:val="right"/>
              <w:rPr>
                <w:sz w:val="20"/>
                <w:szCs w:val="20"/>
              </w:rPr>
            </w:pPr>
            <w:r w:rsidRPr="007945D1">
              <w:rPr>
                <w:sz w:val="20"/>
                <w:szCs w:val="20"/>
              </w:rPr>
              <w:t>19,0</w:t>
            </w:r>
          </w:p>
        </w:tc>
        <w:tc>
          <w:tcPr>
            <w:tcW w:w="1200" w:type="dxa"/>
            <w:tcBorders>
              <w:top w:val="nil"/>
              <w:left w:val="nil"/>
              <w:bottom w:val="nil"/>
              <w:right w:val="nil"/>
            </w:tcBorders>
            <w:tcMar>
              <w:top w:w="120" w:type="dxa"/>
              <w:left w:w="43" w:type="dxa"/>
              <w:bottom w:w="43" w:type="dxa"/>
              <w:right w:w="43" w:type="dxa"/>
            </w:tcMar>
            <w:vAlign w:val="bottom"/>
          </w:tcPr>
          <w:p w14:paraId="70F5362F" w14:textId="77777777" w:rsidR="002D1659" w:rsidRPr="007945D1" w:rsidRDefault="002D1659" w:rsidP="007945D1">
            <w:pPr>
              <w:jc w:val="right"/>
              <w:rPr>
                <w:sz w:val="20"/>
                <w:szCs w:val="20"/>
              </w:rPr>
            </w:pPr>
            <w:r w:rsidRPr="007945D1">
              <w:rPr>
                <w:sz w:val="20"/>
                <w:szCs w:val="20"/>
              </w:rPr>
              <w:t>19,4</w:t>
            </w:r>
          </w:p>
        </w:tc>
        <w:tc>
          <w:tcPr>
            <w:tcW w:w="1480" w:type="dxa"/>
            <w:tcBorders>
              <w:top w:val="nil"/>
              <w:left w:val="nil"/>
              <w:bottom w:val="nil"/>
              <w:right w:val="nil"/>
            </w:tcBorders>
            <w:tcMar>
              <w:top w:w="120" w:type="dxa"/>
              <w:left w:w="43" w:type="dxa"/>
              <w:bottom w:w="43" w:type="dxa"/>
              <w:right w:w="43" w:type="dxa"/>
            </w:tcMar>
            <w:vAlign w:val="bottom"/>
          </w:tcPr>
          <w:p w14:paraId="0A2CA370" w14:textId="77777777" w:rsidR="002D1659" w:rsidRPr="007945D1" w:rsidRDefault="002D1659" w:rsidP="007945D1">
            <w:pPr>
              <w:jc w:val="right"/>
              <w:rPr>
                <w:sz w:val="20"/>
                <w:szCs w:val="20"/>
              </w:rPr>
            </w:pPr>
            <w:r w:rsidRPr="007945D1">
              <w:rPr>
                <w:sz w:val="20"/>
                <w:szCs w:val="20"/>
              </w:rPr>
              <w:t>157,4</w:t>
            </w:r>
          </w:p>
        </w:tc>
        <w:tc>
          <w:tcPr>
            <w:tcW w:w="1640" w:type="dxa"/>
            <w:tcBorders>
              <w:top w:val="nil"/>
              <w:left w:val="nil"/>
              <w:bottom w:val="nil"/>
              <w:right w:val="nil"/>
            </w:tcBorders>
            <w:tcMar>
              <w:top w:w="120" w:type="dxa"/>
              <w:left w:w="43" w:type="dxa"/>
              <w:bottom w:w="43" w:type="dxa"/>
              <w:right w:w="43" w:type="dxa"/>
            </w:tcMar>
            <w:vAlign w:val="bottom"/>
          </w:tcPr>
          <w:p w14:paraId="6D86A4A0" w14:textId="77777777" w:rsidR="002D1659" w:rsidRPr="007945D1" w:rsidRDefault="002D1659" w:rsidP="007945D1">
            <w:pPr>
              <w:jc w:val="right"/>
              <w:rPr>
                <w:sz w:val="20"/>
                <w:szCs w:val="20"/>
              </w:rPr>
            </w:pPr>
            <w:r w:rsidRPr="007945D1">
              <w:rPr>
                <w:sz w:val="20"/>
                <w:szCs w:val="20"/>
              </w:rPr>
              <w:t>34,2</w:t>
            </w:r>
          </w:p>
        </w:tc>
        <w:tc>
          <w:tcPr>
            <w:tcW w:w="1140" w:type="dxa"/>
            <w:tcBorders>
              <w:top w:val="nil"/>
              <w:left w:val="nil"/>
              <w:bottom w:val="nil"/>
              <w:right w:val="nil"/>
            </w:tcBorders>
            <w:tcMar>
              <w:top w:w="120" w:type="dxa"/>
              <w:left w:w="43" w:type="dxa"/>
              <w:bottom w:w="43" w:type="dxa"/>
              <w:right w:w="43" w:type="dxa"/>
            </w:tcMar>
            <w:vAlign w:val="bottom"/>
          </w:tcPr>
          <w:p w14:paraId="61667D04" w14:textId="77777777" w:rsidR="002D1659" w:rsidRPr="007945D1" w:rsidRDefault="002D1659" w:rsidP="007945D1">
            <w:pPr>
              <w:jc w:val="right"/>
              <w:rPr>
                <w:sz w:val="20"/>
                <w:szCs w:val="20"/>
              </w:rPr>
            </w:pPr>
            <w:r w:rsidRPr="007945D1">
              <w:rPr>
                <w:sz w:val="20"/>
                <w:szCs w:val="20"/>
              </w:rPr>
              <w:t>76,9</w:t>
            </w:r>
          </w:p>
        </w:tc>
      </w:tr>
      <w:tr w:rsidR="002D1659" w:rsidRPr="00D47E8F" w14:paraId="56FA31DF"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990C415" w14:textId="77777777" w:rsidR="002D1659" w:rsidRPr="007945D1" w:rsidRDefault="002D1659" w:rsidP="007945D1">
            <w:pPr>
              <w:rPr>
                <w:sz w:val="20"/>
                <w:szCs w:val="20"/>
              </w:rPr>
            </w:pPr>
            <w:r w:rsidRPr="007945D1">
              <w:rPr>
                <w:sz w:val="20"/>
                <w:szCs w:val="20"/>
              </w:rPr>
              <w:t>3020 Nordre Follo</w:t>
            </w:r>
          </w:p>
        </w:tc>
        <w:tc>
          <w:tcPr>
            <w:tcW w:w="900" w:type="dxa"/>
            <w:tcBorders>
              <w:top w:val="nil"/>
              <w:left w:val="nil"/>
              <w:bottom w:val="nil"/>
              <w:right w:val="nil"/>
            </w:tcBorders>
            <w:tcMar>
              <w:top w:w="120" w:type="dxa"/>
              <w:left w:w="43" w:type="dxa"/>
              <w:bottom w:w="43" w:type="dxa"/>
              <w:right w:w="43" w:type="dxa"/>
            </w:tcMar>
            <w:vAlign w:val="bottom"/>
          </w:tcPr>
          <w:p w14:paraId="21BF4467" w14:textId="77777777" w:rsidR="002D1659" w:rsidRPr="007945D1" w:rsidRDefault="002D1659" w:rsidP="007945D1">
            <w:pPr>
              <w:jc w:val="right"/>
              <w:rPr>
                <w:sz w:val="20"/>
                <w:szCs w:val="20"/>
              </w:rPr>
            </w:pPr>
            <w:r w:rsidRPr="007945D1">
              <w:rPr>
                <w:sz w:val="20"/>
                <w:szCs w:val="20"/>
              </w:rPr>
              <w:t>2,5</w:t>
            </w:r>
          </w:p>
        </w:tc>
        <w:tc>
          <w:tcPr>
            <w:tcW w:w="1060" w:type="dxa"/>
            <w:tcBorders>
              <w:top w:val="nil"/>
              <w:left w:val="nil"/>
              <w:bottom w:val="nil"/>
              <w:right w:val="nil"/>
            </w:tcBorders>
            <w:tcMar>
              <w:top w:w="120" w:type="dxa"/>
              <w:left w:w="43" w:type="dxa"/>
              <w:bottom w:w="43" w:type="dxa"/>
              <w:right w:w="43" w:type="dxa"/>
            </w:tcMar>
            <w:vAlign w:val="bottom"/>
          </w:tcPr>
          <w:p w14:paraId="41AFF70A" w14:textId="77777777" w:rsidR="002D1659" w:rsidRPr="007945D1" w:rsidRDefault="002D1659" w:rsidP="007945D1">
            <w:pPr>
              <w:jc w:val="right"/>
              <w:rPr>
                <w:sz w:val="20"/>
                <w:szCs w:val="20"/>
              </w:rPr>
            </w:pPr>
            <w:r w:rsidRPr="007945D1">
              <w:rPr>
                <w:sz w:val="20"/>
                <w:szCs w:val="20"/>
              </w:rPr>
              <w:t>15,7</w:t>
            </w:r>
          </w:p>
        </w:tc>
        <w:tc>
          <w:tcPr>
            <w:tcW w:w="1200" w:type="dxa"/>
            <w:tcBorders>
              <w:top w:val="nil"/>
              <w:left w:val="nil"/>
              <w:bottom w:val="nil"/>
              <w:right w:val="nil"/>
            </w:tcBorders>
            <w:tcMar>
              <w:top w:w="120" w:type="dxa"/>
              <w:left w:w="43" w:type="dxa"/>
              <w:bottom w:w="43" w:type="dxa"/>
              <w:right w:w="43" w:type="dxa"/>
            </w:tcMar>
            <w:vAlign w:val="bottom"/>
          </w:tcPr>
          <w:p w14:paraId="16A50963" w14:textId="77777777" w:rsidR="002D1659" w:rsidRPr="007945D1" w:rsidRDefault="002D1659" w:rsidP="007945D1">
            <w:pPr>
              <w:jc w:val="right"/>
              <w:rPr>
                <w:sz w:val="20"/>
                <w:szCs w:val="20"/>
              </w:rPr>
            </w:pPr>
            <w:r w:rsidRPr="007945D1">
              <w:rPr>
                <w:sz w:val="20"/>
                <w:szCs w:val="20"/>
              </w:rPr>
              <w:t>13,9</w:t>
            </w:r>
          </w:p>
        </w:tc>
        <w:tc>
          <w:tcPr>
            <w:tcW w:w="1480" w:type="dxa"/>
            <w:tcBorders>
              <w:top w:val="nil"/>
              <w:left w:val="nil"/>
              <w:bottom w:val="nil"/>
              <w:right w:val="nil"/>
            </w:tcBorders>
            <w:tcMar>
              <w:top w:w="120" w:type="dxa"/>
              <w:left w:w="43" w:type="dxa"/>
              <w:bottom w:w="43" w:type="dxa"/>
              <w:right w:w="43" w:type="dxa"/>
            </w:tcMar>
            <w:vAlign w:val="bottom"/>
          </w:tcPr>
          <w:p w14:paraId="5465CAC5" w14:textId="77777777" w:rsidR="002D1659" w:rsidRPr="007945D1" w:rsidRDefault="002D1659" w:rsidP="007945D1">
            <w:pPr>
              <w:jc w:val="right"/>
              <w:rPr>
                <w:sz w:val="20"/>
                <w:szCs w:val="20"/>
              </w:rPr>
            </w:pPr>
            <w:r w:rsidRPr="007945D1">
              <w:rPr>
                <w:sz w:val="20"/>
                <w:szCs w:val="20"/>
              </w:rPr>
              <w:t>136,9</w:t>
            </w:r>
          </w:p>
        </w:tc>
        <w:tc>
          <w:tcPr>
            <w:tcW w:w="1640" w:type="dxa"/>
            <w:tcBorders>
              <w:top w:val="nil"/>
              <w:left w:val="nil"/>
              <w:bottom w:val="nil"/>
              <w:right w:val="nil"/>
            </w:tcBorders>
            <w:tcMar>
              <w:top w:w="120" w:type="dxa"/>
              <w:left w:w="43" w:type="dxa"/>
              <w:bottom w:w="43" w:type="dxa"/>
              <w:right w:w="43" w:type="dxa"/>
            </w:tcMar>
            <w:vAlign w:val="bottom"/>
          </w:tcPr>
          <w:p w14:paraId="6020BD0F"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6301CBF4" w14:textId="77777777" w:rsidR="002D1659" w:rsidRPr="007945D1" w:rsidRDefault="002D1659" w:rsidP="007945D1">
            <w:pPr>
              <w:jc w:val="right"/>
              <w:rPr>
                <w:sz w:val="20"/>
                <w:szCs w:val="20"/>
              </w:rPr>
            </w:pPr>
            <w:r w:rsidRPr="007945D1">
              <w:rPr>
                <w:sz w:val="20"/>
                <w:szCs w:val="20"/>
              </w:rPr>
              <w:t>56,6</w:t>
            </w:r>
          </w:p>
        </w:tc>
      </w:tr>
      <w:tr w:rsidR="002D1659" w:rsidRPr="00D47E8F" w14:paraId="2DC62C23"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75816DF" w14:textId="77777777" w:rsidR="002D1659" w:rsidRPr="007945D1" w:rsidRDefault="002D1659" w:rsidP="007945D1">
            <w:pPr>
              <w:rPr>
                <w:sz w:val="20"/>
                <w:szCs w:val="20"/>
              </w:rPr>
            </w:pPr>
            <w:r w:rsidRPr="007945D1">
              <w:rPr>
                <w:sz w:val="20"/>
                <w:szCs w:val="20"/>
              </w:rPr>
              <w:t>3021 Ås</w:t>
            </w:r>
          </w:p>
        </w:tc>
        <w:tc>
          <w:tcPr>
            <w:tcW w:w="900" w:type="dxa"/>
            <w:tcBorders>
              <w:top w:val="nil"/>
              <w:left w:val="nil"/>
              <w:bottom w:val="nil"/>
              <w:right w:val="nil"/>
            </w:tcBorders>
            <w:tcMar>
              <w:top w:w="120" w:type="dxa"/>
              <w:left w:w="43" w:type="dxa"/>
              <w:bottom w:w="43" w:type="dxa"/>
              <w:right w:w="43" w:type="dxa"/>
            </w:tcMar>
            <w:vAlign w:val="bottom"/>
          </w:tcPr>
          <w:p w14:paraId="69724133" w14:textId="77777777" w:rsidR="002D1659" w:rsidRPr="007945D1" w:rsidRDefault="002D1659" w:rsidP="007945D1">
            <w:pPr>
              <w:jc w:val="right"/>
              <w:rPr>
                <w:sz w:val="20"/>
                <w:szCs w:val="20"/>
              </w:rPr>
            </w:pPr>
            <w:r w:rsidRPr="007945D1">
              <w:rPr>
                <w:sz w:val="20"/>
                <w:szCs w:val="20"/>
              </w:rPr>
              <w:t>-1,4</w:t>
            </w:r>
          </w:p>
        </w:tc>
        <w:tc>
          <w:tcPr>
            <w:tcW w:w="1060" w:type="dxa"/>
            <w:tcBorders>
              <w:top w:val="nil"/>
              <w:left w:val="nil"/>
              <w:bottom w:val="nil"/>
              <w:right w:val="nil"/>
            </w:tcBorders>
            <w:tcMar>
              <w:top w:w="120" w:type="dxa"/>
              <w:left w:w="43" w:type="dxa"/>
              <w:bottom w:w="43" w:type="dxa"/>
              <w:right w:w="43" w:type="dxa"/>
            </w:tcMar>
            <w:vAlign w:val="bottom"/>
          </w:tcPr>
          <w:p w14:paraId="5F3C39B6" w14:textId="77777777" w:rsidR="002D1659" w:rsidRPr="007945D1" w:rsidRDefault="002D1659" w:rsidP="007945D1">
            <w:pPr>
              <w:jc w:val="right"/>
              <w:rPr>
                <w:sz w:val="20"/>
                <w:szCs w:val="20"/>
              </w:rPr>
            </w:pPr>
            <w:r w:rsidRPr="007945D1">
              <w:rPr>
                <w:sz w:val="20"/>
                <w:szCs w:val="20"/>
              </w:rPr>
              <w:t>14,1</w:t>
            </w:r>
          </w:p>
        </w:tc>
        <w:tc>
          <w:tcPr>
            <w:tcW w:w="1200" w:type="dxa"/>
            <w:tcBorders>
              <w:top w:val="nil"/>
              <w:left w:val="nil"/>
              <w:bottom w:val="nil"/>
              <w:right w:val="nil"/>
            </w:tcBorders>
            <w:tcMar>
              <w:top w:w="120" w:type="dxa"/>
              <w:left w:w="43" w:type="dxa"/>
              <w:bottom w:w="43" w:type="dxa"/>
              <w:right w:w="43" w:type="dxa"/>
            </w:tcMar>
            <w:vAlign w:val="bottom"/>
          </w:tcPr>
          <w:p w14:paraId="247EE272" w14:textId="77777777" w:rsidR="002D1659" w:rsidRPr="007945D1" w:rsidRDefault="002D1659" w:rsidP="007945D1">
            <w:pPr>
              <w:jc w:val="right"/>
              <w:rPr>
                <w:sz w:val="20"/>
                <w:szCs w:val="20"/>
              </w:rPr>
            </w:pPr>
            <w:r w:rsidRPr="007945D1">
              <w:rPr>
                <w:sz w:val="20"/>
                <w:szCs w:val="20"/>
              </w:rPr>
              <w:t>33,6</w:t>
            </w:r>
          </w:p>
        </w:tc>
        <w:tc>
          <w:tcPr>
            <w:tcW w:w="1480" w:type="dxa"/>
            <w:tcBorders>
              <w:top w:val="nil"/>
              <w:left w:val="nil"/>
              <w:bottom w:val="nil"/>
              <w:right w:val="nil"/>
            </w:tcBorders>
            <w:tcMar>
              <w:top w:w="120" w:type="dxa"/>
              <w:left w:w="43" w:type="dxa"/>
              <w:bottom w:w="43" w:type="dxa"/>
              <w:right w:w="43" w:type="dxa"/>
            </w:tcMar>
            <w:vAlign w:val="bottom"/>
          </w:tcPr>
          <w:p w14:paraId="32C1F566" w14:textId="77777777" w:rsidR="002D1659" w:rsidRPr="007945D1" w:rsidRDefault="002D1659" w:rsidP="007945D1">
            <w:pPr>
              <w:jc w:val="right"/>
              <w:rPr>
                <w:sz w:val="20"/>
                <w:szCs w:val="20"/>
              </w:rPr>
            </w:pPr>
            <w:r w:rsidRPr="007945D1">
              <w:rPr>
                <w:sz w:val="20"/>
                <w:szCs w:val="20"/>
              </w:rPr>
              <w:t>134,2</w:t>
            </w:r>
          </w:p>
        </w:tc>
        <w:tc>
          <w:tcPr>
            <w:tcW w:w="1640" w:type="dxa"/>
            <w:tcBorders>
              <w:top w:val="nil"/>
              <w:left w:val="nil"/>
              <w:bottom w:val="nil"/>
              <w:right w:val="nil"/>
            </w:tcBorders>
            <w:tcMar>
              <w:top w:w="120" w:type="dxa"/>
              <w:left w:w="43" w:type="dxa"/>
              <w:bottom w:w="43" w:type="dxa"/>
              <w:right w:w="43" w:type="dxa"/>
            </w:tcMar>
            <w:vAlign w:val="bottom"/>
          </w:tcPr>
          <w:p w14:paraId="55F0168E" w14:textId="77777777" w:rsidR="002D1659" w:rsidRPr="007945D1" w:rsidRDefault="002D1659" w:rsidP="007945D1">
            <w:pPr>
              <w:jc w:val="right"/>
              <w:rPr>
                <w:sz w:val="20"/>
                <w:szCs w:val="20"/>
              </w:rPr>
            </w:pPr>
            <w:r w:rsidRPr="007945D1">
              <w:rPr>
                <w:sz w:val="20"/>
                <w:szCs w:val="20"/>
              </w:rPr>
              <w:t>29,3</w:t>
            </w:r>
          </w:p>
        </w:tc>
        <w:tc>
          <w:tcPr>
            <w:tcW w:w="1140" w:type="dxa"/>
            <w:tcBorders>
              <w:top w:val="nil"/>
              <w:left w:val="nil"/>
              <w:bottom w:val="nil"/>
              <w:right w:val="nil"/>
            </w:tcBorders>
            <w:tcMar>
              <w:top w:w="120" w:type="dxa"/>
              <w:left w:w="43" w:type="dxa"/>
              <w:bottom w:w="43" w:type="dxa"/>
              <w:right w:w="43" w:type="dxa"/>
            </w:tcMar>
            <w:vAlign w:val="bottom"/>
          </w:tcPr>
          <w:p w14:paraId="769E30E1" w14:textId="77777777" w:rsidR="002D1659" w:rsidRPr="007945D1" w:rsidRDefault="002D1659" w:rsidP="007945D1">
            <w:pPr>
              <w:jc w:val="right"/>
              <w:rPr>
                <w:sz w:val="20"/>
                <w:szCs w:val="20"/>
              </w:rPr>
            </w:pPr>
            <w:r w:rsidRPr="007945D1">
              <w:rPr>
                <w:sz w:val="20"/>
                <w:szCs w:val="20"/>
              </w:rPr>
              <w:t>58,0</w:t>
            </w:r>
          </w:p>
        </w:tc>
      </w:tr>
      <w:tr w:rsidR="002D1659" w:rsidRPr="00D47E8F" w14:paraId="1A8DEC56"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698130F" w14:textId="77777777" w:rsidR="002D1659" w:rsidRPr="007945D1" w:rsidRDefault="002D1659" w:rsidP="007945D1">
            <w:pPr>
              <w:rPr>
                <w:sz w:val="20"/>
                <w:szCs w:val="20"/>
              </w:rPr>
            </w:pPr>
            <w:r w:rsidRPr="007945D1">
              <w:rPr>
                <w:sz w:val="20"/>
                <w:szCs w:val="20"/>
              </w:rPr>
              <w:t>3022 Frogn</w:t>
            </w:r>
          </w:p>
        </w:tc>
        <w:tc>
          <w:tcPr>
            <w:tcW w:w="900" w:type="dxa"/>
            <w:tcBorders>
              <w:top w:val="nil"/>
              <w:left w:val="nil"/>
              <w:bottom w:val="nil"/>
              <w:right w:val="nil"/>
            </w:tcBorders>
            <w:tcMar>
              <w:top w:w="120" w:type="dxa"/>
              <w:left w:w="43" w:type="dxa"/>
              <w:bottom w:w="43" w:type="dxa"/>
              <w:right w:w="43" w:type="dxa"/>
            </w:tcMar>
            <w:vAlign w:val="bottom"/>
          </w:tcPr>
          <w:p w14:paraId="331FDFD8" w14:textId="77777777" w:rsidR="002D1659" w:rsidRPr="007945D1" w:rsidRDefault="002D1659" w:rsidP="007945D1">
            <w:pPr>
              <w:jc w:val="right"/>
              <w:rPr>
                <w:sz w:val="20"/>
                <w:szCs w:val="20"/>
              </w:rPr>
            </w:pPr>
            <w:r w:rsidRPr="007945D1">
              <w:rPr>
                <w:sz w:val="20"/>
                <w:szCs w:val="20"/>
              </w:rPr>
              <w:t>-1,9</w:t>
            </w:r>
          </w:p>
        </w:tc>
        <w:tc>
          <w:tcPr>
            <w:tcW w:w="1060" w:type="dxa"/>
            <w:tcBorders>
              <w:top w:val="nil"/>
              <w:left w:val="nil"/>
              <w:bottom w:val="nil"/>
              <w:right w:val="nil"/>
            </w:tcBorders>
            <w:tcMar>
              <w:top w:w="120" w:type="dxa"/>
              <w:left w:w="43" w:type="dxa"/>
              <w:bottom w:w="43" w:type="dxa"/>
              <w:right w:w="43" w:type="dxa"/>
            </w:tcMar>
            <w:vAlign w:val="bottom"/>
          </w:tcPr>
          <w:p w14:paraId="68DB408D" w14:textId="77777777" w:rsidR="002D1659" w:rsidRPr="007945D1" w:rsidRDefault="002D1659" w:rsidP="007945D1">
            <w:pPr>
              <w:jc w:val="right"/>
              <w:rPr>
                <w:sz w:val="20"/>
                <w:szCs w:val="20"/>
              </w:rPr>
            </w:pPr>
            <w:r w:rsidRPr="007945D1">
              <w:rPr>
                <w:sz w:val="20"/>
                <w:szCs w:val="20"/>
              </w:rPr>
              <w:t>3,8</w:t>
            </w:r>
          </w:p>
        </w:tc>
        <w:tc>
          <w:tcPr>
            <w:tcW w:w="1200" w:type="dxa"/>
            <w:tcBorders>
              <w:top w:val="nil"/>
              <w:left w:val="nil"/>
              <w:bottom w:val="nil"/>
              <w:right w:val="nil"/>
            </w:tcBorders>
            <w:tcMar>
              <w:top w:w="120" w:type="dxa"/>
              <w:left w:w="43" w:type="dxa"/>
              <w:bottom w:w="43" w:type="dxa"/>
              <w:right w:w="43" w:type="dxa"/>
            </w:tcMar>
            <w:vAlign w:val="bottom"/>
          </w:tcPr>
          <w:p w14:paraId="3E484E52" w14:textId="77777777" w:rsidR="002D1659" w:rsidRPr="007945D1" w:rsidRDefault="002D1659" w:rsidP="007945D1">
            <w:pPr>
              <w:jc w:val="right"/>
              <w:rPr>
                <w:sz w:val="20"/>
                <w:szCs w:val="20"/>
              </w:rPr>
            </w:pPr>
            <w:r w:rsidRPr="007945D1">
              <w:rPr>
                <w:sz w:val="20"/>
                <w:szCs w:val="20"/>
              </w:rPr>
              <w:t>13,2</w:t>
            </w:r>
          </w:p>
        </w:tc>
        <w:tc>
          <w:tcPr>
            <w:tcW w:w="1480" w:type="dxa"/>
            <w:tcBorders>
              <w:top w:val="nil"/>
              <w:left w:val="nil"/>
              <w:bottom w:val="nil"/>
              <w:right w:val="nil"/>
            </w:tcBorders>
            <w:tcMar>
              <w:top w:w="120" w:type="dxa"/>
              <w:left w:w="43" w:type="dxa"/>
              <w:bottom w:w="43" w:type="dxa"/>
              <w:right w:w="43" w:type="dxa"/>
            </w:tcMar>
            <w:vAlign w:val="bottom"/>
          </w:tcPr>
          <w:p w14:paraId="76F1653F" w14:textId="77777777" w:rsidR="002D1659" w:rsidRPr="007945D1" w:rsidRDefault="002D1659" w:rsidP="007945D1">
            <w:pPr>
              <w:jc w:val="right"/>
              <w:rPr>
                <w:sz w:val="20"/>
                <w:szCs w:val="20"/>
              </w:rPr>
            </w:pPr>
            <w:r w:rsidRPr="007945D1">
              <w:rPr>
                <w:sz w:val="20"/>
                <w:szCs w:val="20"/>
              </w:rPr>
              <w:t>155,5</w:t>
            </w:r>
          </w:p>
        </w:tc>
        <w:tc>
          <w:tcPr>
            <w:tcW w:w="1640" w:type="dxa"/>
            <w:tcBorders>
              <w:top w:val="nil"/>
              <w:left w:val="nil"/>
              <w:bottom w:val="nil"/>
              <w:right w:val="nil"/>
            </w:tcBorders>
            <w:tcMar>
              <w:top w:w="120" w:type="dxa"/>
              <w:left w:w="43" w:type="dxa"/>
              <w:bottom w:w="43" w:type="dxa"/>
              <w:right w:w="43" w:type="dxa"/>
            </w:tcMar>
            <w:vAlign w:val="bottom"/>
          </w:tcPr>
          <w:p w14:paraId="25C60A57"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3987672D" w14:textId="77777777" w:rsidR="002D1659" w:rsidRPr="007945D1" w:rsidRDefault="002D1659" w:rsidP="007945D1">
            <w:pPr>
              <w:jc w:val="right"/>
              <w:rPr>
                <w:sz w:val="20"/>
                <w:szCs w:val="20"/>
              </w:rPr>
            </w:pPr>
            <w:r w:rsidRPr="007945D1">
              <w:rPr>
                <w:sz w:val="20"/>
                <w:szCs w:val="20"/>
              </w:rPr>
              <w:t>105,6</w:t>
            </w:r>
          </w:p>
        </w:tc>
      </w:tr>
      <w:tr w:rsidR="002D1659" w:rsidRPr="00D47E8F" w14:paraId="5FAE54A4"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1B0618E" w14:textId="77777777" w:rsidR="002D1659" w:rsidRPr="007945D1" w:rsidRDefault="002D1659" w:rsidP="007945D1">
            <w:pPr>
              <w:rPr>
                <w:sz w:val="20"/>
                <w:szCs w:val="20"/>
              </w:rPr>
            </w:pPr>
            <w:r w:rsidRPr="007945D1">
              <w:rPr>
                <w:sz w:val="20"/>
                <w:szCs w:val="20"/>
              </w:rPr>
              <w:t>3023 Nesodden</w:t>
            </w:r>
          </w:p>
        </w:tc>
        <w:tc>
          <w:tcPr>
            <w:tcW w:w="900" w:type="dxa"/>
            <w:tcBorders>
              <w:top w:val="nil"/>
              <w:left w:val="nil"/>
              <w:bottom w:val="nil"/>
              <w:right w:val="nil"/>
            </w:tcBorders>
            <w:tcMar>
              <w:top w:w="120" w:type="dxa"/>
              <w:left w:w="43" w:type="dxa"/>
              <w:bottom w:w="43" w:type="dxa"/>
              <w:right w:w="43" w:type="dxa"/>
            </w:tcMar>
            <w:vAlign w:val="bottom"/>
          </w:tcPr>
          <w:p w14:paraId="769B54E8" w14:textId="77777777" w:rsidR="002D1659" w:rsidRPr="007945D1" w:rsidRDefault="002D1659" w:rsidP="007945D1">
            <w:pPr>
              <w:jc w:val="right"/>
              <w:rPr>
                <w:sz w:val="20"/>
                <w:szCs w:val="20"/>
              </w:rPr>
            </w:pPr>
            <w:r w:rsidRPr="007945D1">
              <w:rPr>
                <w:sz w:val="20"/>
                <w:szCs w:val="20"/>
              </w:rPr>
              <w:t>2,6</w:t>
            </w:r>
          </w:p>
        </w:tc>
        <w:tc>
          <w:tcPr>
            <w:tcW w:w="1060" w:type="dxa"/>
            <w:tcBorders>
              <w:top w:val="nil"/>
              <w:left w:val="nil"/>
              <w:bottom w:val="nil"/>
              <w:right w:val="nil"/>
            </w:tcBorders>
            <w:tcMar>
              <w:top w:w="120" w:type="dxa"/>
              <w:left w:w="43" w:type="dxa"/>
              <w:bottom w:w="43" w:type="dxa"/>
              <w:right w:w="43" w:type="dxa"/>
            </w:tcMar>
            <w:vAlign w:val="bottom"/>
          </w:tcPr>
          <w:p w14:paraId="40153DB2" w14:textId="77777777" w:rsidR="002D1659" w:rsidRPr="007945D1" w:rsidRDefault="002D1659" w:rsidP="007945D1">
            <w:pPr>
              <w:jc w:val="right"/>
              <w:rPr>
                <w:sz w:val="20"/>
                <w:szCs w:val="20"/>
              </w:rPr>
            </w:pPr>
            <w:r w:rsidRPr="007945D1">
              <w:rPr>
                <w:sz w:val="20"/>
                <w:szCs w:val="20"/>
              </w:rPr>
              <w:t>13,6</w:t>
            </w:r>
          </w:p>
        </w:tc>
        <w:tc>
          <w:tcPr>
            <w:tcW w:w="1200" w:type="dxa"/>
            <w:tcBorders>
              <w:top w:val="nil"/>
              <w:left w:val="nil"/>
              <w:bottom w:val="nil"/>
              <w:right w:val="nil"/>
            </w:tcBorders>
            <w:tcMar>
              <w:top w:w="120" w:type="dxa"/>
              <w:left w:w="43" w:type="dxa"/>
              <w:bottom w:w="43" w:type="dxa"/>
              <w:right w:w="43" w:type="dxa"/>
            </w:tcMar>
            <w:vAlign w:val="bottom"/>
          </w:tcPr>
          <w:p w14:paraId="09ECA16C" w14:textId="77777777" w:rsidR="002D1659" w:rsidRPr="007945D1" w:rsidRDefault="002D1659" w:rsidP="007945D1">
            <w:pPr>
              <w:jc w:val="right"/>
              <w:rPr>
                <w:sz w:val="20"/>
                <w:szCs w:val="20"/>
              </w:rPr>
            </w:pPr>
            <w:r w:rsidRPr="007945D1">
              <w:rPr>
                <w:sz w:val="20"/>
                <w:szCs w:val="20"/>
              </w:rPr>
              <w:t>9,4</w:t>
            </w:r>
          </w:p>
        </w:tc>
        <w:tc>
          <w:tcPr>
            <w:tcW w:w="1480" w:type="dxa"/>
            <w:tcBorders>
              <w:top w:val="nil"/>
              <w:left w:val="nil"/>
              <w:bottom w:val="nil"/>
              <w:right w:val="nil"/>
            </w:tcBorders>
            <w:tcMar>
              <w:top w:w="120" w:type="dxa"/>
              <w:left w:w="43" w:type="dxa"/>
              <w:bottom w:w="43" w:type="dxa"/>
              <w:right w:w="43" w:type="dxa"/>
            </w:tcMar>
            <w:vAlign w:val="bottom"/>
          </w:tcPr>
          <w:p w14:paraId="55F951D9" w14:textId="77777777" w:rsidR="002D1659" w:rsidRPr="007945D1" w:rsidRDefault="002D1659" w:rsidP="007945D1">
            <w:pPr>
              <w:jc w:val="right"/>
              <w:rPr>
                <w:sz w:val="20"/>
                <w:szCs w:val="20"/>
              </w:rPr>
            </w:pPr>
            <w:r w:rsidRPr="007945D1">
              <w:rPr>
                <w:sz w:val="20"/>
                <w:szCs w:val="20"/>
              </w:rPr>
              <w:t>98,5</w:t>
            </w:r>
          </w:p>
        </w:tc>
        <w:tc>
          <w:tcPr>
            <w:tcW w:w="1640" w:type="dxa"/>
            <w:tcBorders>
              <w:top w:val="nil"/>
              <w:left w:val="nil"/>
              <w:bottom w:val="nil"/>
              <w:right w:val="nil"/>
            </w:tcBorders>
            <w:tcMar>
              <w:top w:w="120" w:type="dxa"/>
              <w:left w:w="43" w:type="dxa"/>
              <w:bottom w:w="43" w:type="dxa"/>
              <w:right w:w="43" w:type="dxa"/>
            </w:tcMar>
            <w:vAlign w:val="bottom"/>
          </w:tcPr>
          <w:p w14:paraId="58C5D2B7" w14:textId="77777777" w:rsidR="002D1659" w:rsidRPr="007945D1" w:rsidRDefault="002D1659" w:rsidP="007945D1">
            <w:pPr>
              <w:jc w:val="right"/>
              <w:rPr>
                <w:sz w:val="20"/>
                <w:szCs w:val="20"/>
              </w:rPr>
            </w:pPr>
            <w:r w:rsidRPr="007945D1">
              <w:rPr>
                <w:sz w:val="20"/>
                <w:szCs w:val="20"/>
              </w:rPr>
              <w:t>5,4</w:t>
            </w:r>
          </w:p>
        </w:tc>
        <w:tc>
          <w:tcPr>
            <w:tcW w:w="1140" w:type="dxa"/>
            <w:tcBorders>
              <w:top w:val="nil"/>
              <w:left w:val="nil"/>
              <w:bottom w:val="nil"/>
              <w:right w:val="nil"/>
            </w:tcBorders>
            <w:tcMar>
              <w:top w:w="120" w:type="dxa"/>
              <w:left w:w="43" w:type="dxa"/>
              <w:bottom w:w="43" w:type="dxa"/>
              <w:right w:w="43" w:type="dxa"/>
            </w:tcMar>
            <w:vAlign w:val="bottom"/>
          </w:tcPr>
          <w:p w14:paraId="38318B00" w14:textId="77777777" w:rsidR="002D1659" w:rsidRPr="007945D1" w:rsidRDefault="002D1659" w:rsidP="007945D1">
            <w:pPr>
              <w:jc w:val="right"/>
              <w:rPr>
                <w:sz w:val="20"/>
                <w:szCs w:val="20"/>
              </w:rPr>
            </w:pPr>
            <w:r w:rsidRPr="007945D1">
              <w:rPr>
                <w:sz w:val="20"/>
                <w:szCs w:val="20"/>
              </w:rPr>
              <w:t>28,9</w:t>
            </w:r>
          </w:p>
        </w:tc>
      </w:tr>
      <w:tr w:rsidR="002D1659" w:rsidRPr="00D47E8F" w14:paraId="505F172A"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3DF20905" w14:textId="77777777" w:rsidR="002D1659" w:rsidRPr="007945D1" w:rsidRDefault="002D1659" w:rsidP="007945D1">
            <w:pPr>
              <w:rPr>
                <w:sz w:val="20"/>
                <w:szCs w:val="20"/>
              </w:rPr>
            </w:pPr>
            <w:r w:rsidRPr="007945D1">
              <w:rPr>
                <w:sz w:val="20"/>
                <w:szCs w:val="20"/>
              </w:rPr>
              <w:t>3024 Bærum</w:t>
            </w:r>
          </w:p>
        </w:tc>
        <w:tc>
          <w:tcPr>
            <w:tcW w:w="900" w:type="dxa"/>
            <w:tcBorders>
              <w:top w:val="nil"/>
              <w:left w:val="nil"/>
              <w:bottom w:val="nil"/>
              <w:right w:val="nil"/>
            </w:tcBorders>
            <w:tcMar>
              <w:top w:w="120" w:type="dxa"/>
              <w:left w:w="43" w:type="dxa"/>
              <w:bottom w:w="43" w:type="dxa"/>
              <w:right w:w="43" w:type="dxa"/>
            </w:tcMar>
            <w:vAlign w:val="bottom"/>
          </w:tcPr>
          <w:p w14:paraId="0950DECF" w14:textId="77777777" w:rsidR="002D1659" w:rsidRPr="007945D1" w:rsidRDefault="002D1659" w:rsidP="007945D1">
            <w:pPr>
              <w:jc w:val="right"/>
              <w:rPr>
                <w:sz w:val="20"/>
                <w:szCs w:val="20"/>
              </w:rPr>
            </w:pPr>
            <w:r w:rsidRPr="007945D1">
              <w:rPr>
                <w:sz w:val="20"/>
                <w:szCs w:val="20"/>
              </w:rPr>
              <w:t>3,7</w:t>
            </w:r>
          </w:p>
        </w:tc>
        <w:tc>
          <w:tcPr>
            <w:tcW w:w="1060" w:type="dxa"/>
            <w:tcBorders>
              <w:top w:val="nil"/>
              <w:left w:val="nil"/>
              <w:bottom w:val="nil"/>
              <w:right w:val="nil"/>
            </w:tcBorders>
            <w:tcMar>
              <w:top w:w="120" w:type="dxa"/>
              <w:left w:w="43" w:type="dxa"/>
              <w:bottom w:w="43" w:type="dxa"/>
              <w:right w:w="43" w:type="dxa"/>
            </w:tcMar>
            <w:vAlign w:val="bottom"/>
          </w:tcPr>
          <w:p w14:paraId="7E806471" w14:textId="77777777" w:rsidR="002D1659" w:rsidRPr="007945D1" w:rsidRDefault="002D1659" w:rsidP="007945D1">
            <w:pPr>
              <w:jc w:val="right"/>
              <w:rPr>
                <w:sz w:val="20"/>
                <w:szCs w:val="20"/>
              </w:rPr>
            </w:pPr>
            <w:r w:rsidRPr="007945D1">
              <w:rPr>
                <w:sz w:val="20"/>
                <w:szCs w:val="20"/>
              </w:rPr>
              <w:t>27,7</w:t>
            </w:r>
          </w:p>
        </w:tc>
        <w:tc>
          <w:tcPr>
            <w:tcW w:w="1200" w:type="dxa"/>
            <w:tcBorders>
              <w:top w:val="nil"/>
              <w:left w:val="nil"/>
              <w:bottom w:val="nil"/>
              <w:right w:val="nil"/>
            </w:tcBorders>
            <w:tcMar>
              <w:top w:w="120" w:type="dxa"/>
              <w:left w:w="43" w:type="dxa"/>
              <w:bottom w:w="43" w:type="dxa"/>
              <w:right w:w="43" w:type="dxa"/>
            </w:tcMar>
            <w:vAlign w:val="bottom"/>
          </w:tcPr>
          <w:p w14:paraId="1E9A3A90" w14:textId="77777777" w:rsidR="002D1659" w:rsidRPr="007945D1" w:rsidRDefault="002D1659" w:rsidP="007945D1">
            <w:pPr>
              <w:jc w:val="right"/>
              <w:rPr>
                <w:sz w:val="20"/>
                <w:szCs w:val="20"/>
              </w:rPr>
            </w:pPr>
            <w:r w:rsidRPr="007945D1">
              <w:rPr>
                <w:sz w:val="20"/>
                <w:szCs w:val="20"/>
              </w:rPr>
              <w:t>27,6</w:t>
            </w:r>
          </w:p>
        </w:tc>
        <w:tc>
          <w:tcPr>
            <w:tcW w:w="1480" w:type="dxa"/>
            <w:tcBorders>
              <w:top w:val="nil"/>
              <w:left w:val="nil"/>
              <w:bottom w:val="nil"/>
              <w:right w:val="nil"/>
            </w:tcBorders>
            <w:tcMar>
              <w:top w:w="120" w:type="dxa"/>
              <w:left w:w="43" w:type="dxa"/>
              <w:bottom w:w="43" w:type="dxa"/>
              <w:right w:w="43" w:type="dxa"/>
            </w:tcMar>
            <w:vAlign w:val="bottom"/>
          </w:tcPr>
          <w:p w14:paraId="1DC5755D" w14:textId="77777777" w:rsidR="002D1659" w:rsidRPr="007945D1" w:rsidRDefault="002D1659" w:rsidP="007945D1">
            <w:pPr>
              <w:jc w:val="right"/>
              <w:rPr>
                <w:sz w:val="20"/>
                <w:szCs w:val="20"/>
              </w:rPr>
            </w:pPr>
            <w:r w:rsidRPr="007945D1">
              <w:rPr>
                <w:sz w:val="20"/>
                <w:szCs w:val="20"/>
              </w:rPr>
              <w:t>97,4</w:t>
            </w:r>
          </w:p>
        </w:tc>
        <w:tc>
          <w:tcPr>
            <w:tcW w:w="1640" w:type="dxa"/>
            <w:tcBorders>
              <w:top w:val="nil"/>
              <w:left w:val="nil"/>
              <w:bottom w:val="nil"/>
              <w:right w:val="nil"/>
            </w:tcBorders>
            <w:tcMar>
              <w:top w:w="120" w:type="dxa"/>
              <w:left w:w="43" w:type="dxa"/>
              <w:bottom w:w="43" w:type="dxa"/>
              <w:right w:w="43" w:type="dxa"/>
            </w:tcMar>
            <w:vAlign w:val="bottom"/>
          </w:tcPr>
          <w:p w14:paraId="3B343C77" w14:textId="77777777" w:rsidR="002D1659" w:rsidRPr="007945D1" w:rsidRDefault="002D1659" w:rsidP="007945D1">
            <w:pPr>
              <w:jc w:val="right"/>
              <w:rPr>
                <w:sz w:val="20"/>
                <w:szCs w:val="20"/>
              </w:rPr>
            </w:pPr>
            <w:r w:rsidRPr="007945D1">
              <w:rPr>
                <w:sz w:val="20"/>
                <w:szCs w:val="20"/>
              </w:rPr>
              <w:t>4,5</w:t>
            </w:r>
          </w:p>
        </w:tc>
        <w:tc>
          <w:tcPr>
            <w:tcW w:w="1140" w:type="dxa"/>
            <w:tcBorders>
              <w:top w:val="nil"/>
              <w:left w:val="nil"/>
              <w:bottom w:val="nil"/>
              <w:right w:val="nil"/>
            </w:tcBorders>
            <w:tcMar>
              <w:top w:w="120" w:type="dxa"/>
              <w:left w:w="43" w:type="dxa"/>
              <w:bottom w:w="43" w:type="dxa"/>
              <w:right w:w="43" w:type="dxa"/>
            </w:tcMar>
            <w:vAlign w:val="bottom"/>
          </w:tcPr>
          <w:p w14:paraId="5E00663D" w14:textId="77777777" w:rsidR="002D1659" w:rsidRPr="007945D1" w:rsidRDefault="002D1659" w:rsidP="007945D1">
            <w:pPr>
              <w:jc w:val="right"/>
              <w:rPr>
                <w:sz w:val="20"/>
                <w:szCs w:val="20"/>
              </w:rPr>
            </w:pPr>
            <w:r w:rsidRPr="007945D1">
              <w:rPr>
                <w:sz w:val="20"/>
                <w:szCs w:val="20"/>
              </w:rPr>
              <w:t>27,4</w:t>
            </w:r>
          </w:p>
        </w:tc>
      </w:tr>
      <w:tr w:rsidR="002D1659" w:rsidRPr="00D47E8F" w14:paraId="1D683686"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B087A66" w14:textId="77777777" w:rsidR="002D1659" w:rsidRPr="007945D1" w:rsidRDefault="002D1659" w:rsidP="007945D1">
            <w:pPr>
              <w:rPr>
                <w:sz w:val="20"/>
                <w:szCs w:val="20"/>
              </w:rPr>
            </w:pPr>
            <w:r w:rsidRPr="007945D1">
              <w:rPr>
                <w:sz w:val="20"/>
                <w:szCs w:val="20"/>
              </w:rPr>
              <w:t>3025 Asker</w:t>
            </w:r>
          </w:p>
        </w:tc>
        <w:tc>
          <w:tcPr>
            <w:tcW w:w="900" w:type="dxa"/>
            <w:tcBorders>
              <w:top w:val="nil"/>
              <w:left w:val="nil"/>
              <w:bottom w:val="nil"/>
              <w:right w:val="nil"/>
            </w:tcBorders>
            <w:tcMar>
              <w:top w:w="120" w:type="dxa"/>
              <w:left w:w="43" w:type="dxa"/>
              <w:bottom w:w="43" w:type="dxa"/>
              <w:right w:w="43" w:type="dxa"/>
            </w:tcMar>
            <w:vAlign w:val="bottom"/>
          </w:tcPr>
          <w:p w14:paraId="3F4C9A95" w14:textId="77777777" w:rsidR="002D1659" w:rsidRPr="007945D1" w:rsidRDefault="002D1659" w:rsidP="007945D1">
            <w:pPr>
              <w:jc w:val="right"/>
              <w:rPr>
                <w:sz w:val="20"/>
                <w:szCs w:val="20"/>
              </w:rPr>
            </w:pPr>
            <w:r w:rsidRPr="007945D1">
              <w:rPr>
                <w:sz w:val="20"/>
                <w:szCs w:val="20"/>
              </w:rPr>
              <w:t>3,2</w:t>
            </w:r>
          </w:p>
        </w:tc>
        <w:tc>
          <w:tcPr>
            <w:tcW w:w="1060" w:type="dxa"/>
            <w:tcBorders>
              <w:top w:val="nil"/>
              <w:left w:val="nil"/>
              <w:bottom w:val="nil"/>
              <w:right w:val="nil"/>
            </w:tcBorders>
            <w:tcMar>
              <w:top w:w="120" w:type="dxa"/>
              <w:left w:w="43" w:type="dxa"/>
              <w:bottom w:w="43" w:type="dxa"/>
              <w:right w:w="43" w:type="dxa"/>
            </w:tcMar>
            <w:vAlign w:val="bottom"/>
          </w:tcPr>
          <w:p w14:paraId="78D325F6" w14:textId="77777777" w:rsidR="002D1659" w:rsidRPr="007945D1" w:rsidRDefault="002D1659" w:rsidP="007945D1">
            <w:pPr>
              <w:jc w:val="right"/>
              <w:rPr>
                <w:sz w:val="20"/>
                <w:szCs w:val="20"/>
              </w:rPr>
            </w:pPr>
            <w:r w:rsidRPr="007945D1">
              <w:rPr>
                <w:sz w:val="20"/>
                <w:szCs w:val="20"/>
              </w:rPr>
              <w:t>14,1</w:t>
            </w:r>
          </w:p>
        </w:tc>
        <w:tc>
          <w:tcPr>
            <w:tcW w:w="1200" w:type="dxa"/>
            <w:tcBorders>
              <w:top w:val="nil"/>
              <w:left w:val="nil"/>
              <w:bottom w:val="nil"/>
              <w:right w:val="nil"/>
            </w:tcBorders>
            <w:tcMar>
              <w:top w:w="120" w:type="dxa"/>
              <w:left w:w="43" w:type="dxa"/>
              <w:bottom w:w="43" w:type="dxa"/>
              <w:right w:w="43" w:type="dxa"/>
            </w:tcMar>
            <w:vAlign w:val="bottom"/>
          </w:tcPr>
          <w:p w14:paraId="5764346B" w14:textId="77777777" w:rsidR="002D1659" w:rsidRPr="007945D1" w:rsidRDefault="002D1659" w:rsidP="007945D1">
            <w:pPr>
              <w:jc w:val="right"/>
              <w:rPr>
                <w:sz w:val="20"/>
                <w:szCs w:val="20"/>
              </w:rPr>
            </w:pPr>
            <w:r w:rsidRPr="007945D1">
              <w:rPr>
                <w:sz w:val="20"/>
                <w:szCs w:val="20"/>
              </w:rPr>
              <w:t>21,6</w:t>
            </w:r>
          </w:p>
        </w:tc>
        <w:tc>
          <w:tcPr>
            <w:tcW w:w="1480" w:type="dxa"/>
            <w:tcBorders>
              <w:top w:val="nil"/>
              <w:left w:val="nil"/>
              <w:bottom w:val="nil"/>
              <w:right w:val="nil"/>
            </w:tcBorders>
            <w:tcMar>
              <w:top w:w="120" w:type="dxa"/>
              <w:left w:w="43" w:type="dxa"/>
              <w:bottom w:w="43" w:type="dxa"/>
              <w:right w:w="43" w:type="dxa"/>
            </w:tcMar>
            <w:vAlign w:val="bottom"/>
          </w:tcPr>
          <w:p w14:paraId="3A3BD5FF" w14:textId="77777777" w:rsidR="002D1659" w:rsidRPr="007945D1" w:rsidRDefault="002D1659" w:rsidP="007945D1">
            <w:pPr>
              <w:jc w:val="right"/>
              <w:rPr>
                <w:sz w:val="20"/>
                <w:szCs w:val="20"/>
              </w:rPr>
            </w:pPr>
            <w:r w:rsidRPr="007945D1">
              <w:rPr>
                <w:sz w:val="20"/>
                <w:szCs w:val="20"/>
              </w:rPr>
              <w:t>118,4</w:t>
            </w:r>
          </w:p>
        </w:tc>
        <w:tc>
          <w:tcPr>
            <w:tcW w:w="1640" w:type="dxa"/>
            <w:tcBorders>
              <w:top w:val="nil"/>
              <w:left w:val="nil"/>
              <w:bottom w:val="nil"/>
              <w:right w:val="nil"/>
            </w:tcBorders>
            <w:tcMar>
              <w:top w:w="120" w:type="dxa"/>
              <w:left w:w="43" w:type="dxa"/>
              <w:bottom w:w="43" w:type="dxa"/>
              <w:right w:w="43" w:type="dxa"/>
            </w:tcMar>
            <w:vAlign w:val="bottom"/>
          </w:tcPr>
          <w:p w14:paraId="248D6B69" w14:textId="77777777" w:rsidR="002D1659" w:rsidRPr="007945D1" w:rsidRDefault="002D1659" w:rsidP="007945D1">
            <w:pPr>
              <w:jc w:val="right"/>
              <w:rPr>
                <w:sz w:val="20"/>
                <w:szCs w:val="20"/>
              </w:rPr>
            </w:pPr>
            <w:r w:rsidRPr="007945D1">
              <w:rPr>
                <w:sz w:val="20"/>
                <w:szCs w:val="20"/>
              </w:rPr>
              <w:t>17,1</w:t>
            </w:r>
          </w:p>
        </w:tc>
        <w:tc>
          <w:tcPr>
            <w:tcW w:w="1140" w:type="dxa"/>
            <w:tcBorders>
              <w:top w:val="nil"/>
              <w:left w:val="nil"/>
              <w:bottom w:val="nil"/>
              <w:right w:val="nil"/>
            </w:tcBorders>
            <w:tcMar>
              <w:top w:w="120" w:type="dxa"/>
              <w:left w:w="43" w:type="dxa"/>
              <w:bottom w:w="43" w:type="dxa"/>
              <w:right w:w="43" w:type="dxa"/>
            </w:tcMar>
            <w:vAlign w:val="bottom"/>
          </w:tcPr>
          <w:p w14:paraId="605E5177" w14:textId="77777777" w:rsidR="002D1659" w:rsidRPr="007945D1" w:rsidRDefault="002D1659" w:rsidP="007945D1">
            <w:pPr>
              <w:jc w:val="right"/>
              <w:rPr>
                <w:sz w:val="20"/>
                <w:szCs w:val="20"/>
              </w:rPr>
            </w:pPr>
            <w:r w:rsidRPr="007945D1">
              <w:rPr>
                <w:sz w:val="20"/>
                <w:szCs w:val="20"/>
              </w:rPr>
              <w:t>62,2</w:t>
            </w:r>
          </w:p>
        </w:tc>
      </w:tr>
      <w:tr w:rsidR="002D1659" w:rsidRPr="00D47E8F" w14:paraId="4C8E7A61"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200628F" w14:textId="77777777" w:rsidR="002D1659" w:rsidRPr="007945D1" w:rsidRDefault="002D1659" w:rsidP="007945D1">
            <w:pPr>
              <w:rPr>
                <w:sz w:val="20"/>
                <w:szCs w:val="20"/>
              </w:rPr>
            </w:pPr>
            <w:r w:rsidRPr="007945D1">
              <w:rPr>
                <w:sz w:val="20"/>
                <w:szCs w:val="20"/>
              </w:rPr>
              <w:t>3026 Aurskog-Høland</w:t>
            </w:r>
          </w:p>
        </w:tc>
        <w:tc>
          <w:tcPr>
            <w:tcW w:w="900" w:type="dxa"/>
            <w:tcBorders>
              <w:top w:val="nil"/>
              <w:left w:val="nil"/>
              <w:bottom w:val="nil"/>
              <w:right w:val="nil"/>
            </w:tcBorders>
            <w:tcMar>
              <w:top w:w="120" w:type="dxa"/>
              <w:left w:w="43" w:type="dxa"/>
              <w:bottom w:w="43" w:type="dxa"/>
              <w:right w:w="43" w:type="dxa"/>
            </w:tcMar>
            <w:vAlign w:val="bottom"/>
          </w:tcPr>
          <w:p w14:paraId="23D1E46A" w14:textId="77777777" w:rsidR="002D1659" w:rsidRPr="007945D1" w:rsidRDefault="002D1659" w:rsidP="007945D1">
            <w:pPr>
              <w:jc w:val="right"/>
              <w:rPr>
                <w:sz w:val="20"/>
                <w:szCs w:val="20"/>
              </w:rPr>
            </w:pPr>
            <w:r w:rsidRPr="007945D1">
              <w:rPr>
                <w:sz w:val="20"/>
                <w:szCs w:val="20"/>
              </w:rPr>
              <w:t>1,2</w:t>
            </w:r>
          </w:p>
        </w:tc>
        <w:tc>
          <w:tcPr>
            <w:tcW w:w="1060" w:type="dxa"/>
            <w:tcBorders>
              <w:top w:val="nil"/>
              <w:left w:val="nil"/>
              <w:bottom w:val="nil"/>
              <w:right w:val="nil"/>
            </w:tcBorders>
            <w:tcMar>
              <w:top w:w="120" w:type="dxa"/>
              <w:left w:w="43" w:type="dxa"/>
              <w:bottom w:w="43" w:type="dxa"/>
              <w:right w:w="43" w:type="dxa"/>
            </w:tcMar>
            <w:vAlign w:val="bottom"/>
          </w:tcPr>
          <w:p w14:paraId="46346F87" w14:textId="77777777" w:rsidR="002D1659" w:rsidRPr="007945D1" w:rsidRDefault="002D1659" w:rsidP="007945D1">
            <w:pPr>
              <w:jc w:val="right"/>
              <w:rPr>
                <w:sz w:val="20"/>
                <w:szCs w:val="20"/>
              </w:rPr>
            </w:pPr>
            <w:r w:rsidRPr="007945D1">
              <w:rPr>
                <w:sz w:val="20"/>
                <w:szCs w:val="20"/>
              </w:rPr>
              <w:t>15,9</w:t>
            </w:r>
          </w:p>
        </w:tc>
        <w:tc>
          <w:tcPr>
            <w:tcW w:w="1200" w:type="dxa"/>
            <w:tcBorders>
              <w:top w:val="nil"/>
              <w:left w:val="nil"/>
              <w:bottom w:val="nil"/>
              <w:right w:val="nil"/>
            </w:tcBorders>
            <w:tcMar>
              <w:top w:w="120" w:type="dxa"/>
              <w:left w:w="43" w:type="dxa"/>
              <w:bottom w:w="43" w:type="dxa"/>
              <w:right w:w="43" w:type="dxa"/>
            </w:tcMar>
            <w:vAlign w:val="bottom"/>
          </w:tcPr>
          <w:p w14:paraId="64A770A6" w14:textId="77777777" w:rsidR="002D1659" w:rsidRPr="007945D1" w:rsidRDefault="002D1659" w:rsidP="007945D1">
            <w:pPr>
              <w:jc w:val="right"/>
              <w:rPr>
                <w:sz w:val="20"/>
                <w:szCs w:val="20"/>
              </w:rPr>
            </w:pPr>
            <w:r w:rsidRPr="007945D1">
              <w:rPr>
                <w:sz w:val="20"/>
                <w:szCs w:val="20"/>
              </w:rPr>
              <w:t>11,3</w:t>
            </w:r>
          </w:p>
        </w:tc>
        <w:tc>
          <w:tcPr>
            <w:tcW w:w="1480" w:type="dxa"/>
            <w:tcBorders>
              <w:top w:val="nil"/>
              <w:left w:val="nil"/>
              <w:bottom w:val="nil"/>
              <w:right w:val="nil"/>
            </w:tcBorders>
            <w:tcMar>
              <w:top w:w="120" w:type="dxa"/>
              <w:left w:w="43" w:type="dxa"/>
              <w:bottom w:w="43" w:type="dxa"/>
              <w:right w:w="43" w:type="dxa"/>
            </w:tcMar>
            <w:vAlign w:val="bottom"/>
          </w:tcPr>
          <w:p w14:paraId="06996BA5" w14:textId="77777777" w:rsidR="002D1659" w:rsidRPr="007945D1" w:rsidRDefault="002D1659" w:rsidP="007945D1">
            <w:pPr>
              <w:jc w:val="right"/>
              <w:rPr>
                <w:sz w:val="20"/>
                <w:szCs w:val="20"/>
              </w:rPr>
            </w:pPr>
            <w:r w:rsidRPr="007945D1">
              <w:rPr>
                <w:sz w:val="20"/>
                <w:szCs w:val="20"/>
              </w:rPr>
              <w:t>102,7</w:t>
            </w:r>
          </w:p>
        </w:tc>
        <w:tc>
          <w:tcPr>
            <w:tcW w:w="1640" w:type="dxa"/>
            <w:tcBorders>
              <w:top w:val="nil"/>
              <w:left w:val="nil"/>
              <w:bottom w:val="nil"/>
              <w:right w:val="nil"/>
            </w:tcBorders>
            <w:tcMar>
              <w:top w:w="120" w:type="dxa"/>
              <w:left w:w="43" w:type="dxa"/>
              <w:bottom w:w="43" w:type="dxa"/>
              <w:right w:w="43" w:type="dxa"/>
            </w:tcMar>
            <w:vAlign w:val="bottom"/>
          </w:tcPr>
          <w:p w14:paraId="46C35C87" w14:textId="77777777" w:rsidR="002D1659" w:rsidRPr="007945D1" w:rsidRDefault="002D1659" w:rsidP="007945D1">
            <w:pPr>
              <w:jc w:val="right"/>
              <w:rPr>
                <w:sz w:val="20"/>
                <w:szCs w:val="20"/>
              </w:rPr>
            </w:pPr>
            <w:r w:rsidRPr="007945D1">
              <w:rPr>
                <w:sz w:val="20"/>
                <w:szCs w:val="20"/>
              </w:rPr>
              <w:t>43,3</w:t>
            </w:r>
          </w:p>
        </w:tc>
        <w:tc>
          <w:tcPr>
            <w:tcW w:w="1140" w:type="dxa"/>
            <w:tcBorders>
              <w:top w:val="nil"/>
              <w:left w:val="nil"/>
              <w:bottom w:val="nil"/>
              <w:right w:val="nil"/>
            </w:tcBorders>
            <w:tcMar>
              <w:top w:w="120" w:type="dxa"/>
              <w:left w:w="43" w:type="dxa"/>
              <w:bottom w:w="43" w:type="dxa"/>
              <w:right w:w="43" w:type="dxa"/>
            </w:tcMar>
            <w:vAlign w:val="bottom"/>
          </w:tcPr>
          <w:p w14:paraId="4FC17ABD" w14:textId="77777777" w:rsidR="002D1659" w:rsidRPr="007945D1" w:rsidRDefault="002D1659" w:rsidP="007945D1">
            <w:pPr>
              <w:jc w:val="right"/>
              <w:rPr>
                <w:sz w:val="20"/>
                <w:szCs w:val="20"/>
              </w:rPr>
            </w:pPr>
            <w:r w:rsidRPr="007945D1">
              <w:rPr>
                <w:sz w:val="20"/>
                <w:szCs w:val="20"/>
              </w:rPr>
              <w:t>49,3</w:t>
            </w:r>
          </w:p>
        </w:tc>
      </w:tr>
      <w:tr w:rsidR="002D1659" w:rsidRPr="00D47E8F" w14:paraId="0CEEF40C"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0F9AD4A" w14:textId="77777777" w:rsidR="002D1659" w:rsidRPr="007945D1" w:rsidRDefault="002D1659" w:rsidP="007945D1">
            <w:pPr>
              <w:rPr>
                <w:sz w:val="20"/>
                <w:szCs w:val="20"/>
              </w:rPr>
            </w:pPr>
            <w:r w:rsidRPr="007945D1">
              <w:rPr>
                <w:sz w:val="20"/>
                <w:szCs w:val="20"/>
              </w:rPr>
              <w:t>3027 Rælingen</w:t>
            </w:r>
          </w:p>
        </w:tc>
        <w:tc>
          <w:tcPr>
            <w:tcW w:w="900" w:type="dxa"/>
            <w:tcBorders>
              <w:top w:val="nil"/>
              <w:left w:val="nil"/>
              <w:bottom w:val="nil"/>
              <w:right w:val="nil"/>
            </w:tcBorders>
            <w:tcMar>
              <w:top w:w="120" w:type="dxa"/>
              <w:left w:w="43" w:type="dxa"/>
              <w:bottom w:w="43" w:type="dxa"/>
              <w:right w:w="43" w:type="dxa"/>
            </w:tcMar>
            <w:vAlign w:val="bottom"/>
          </w:tcPr>
          <w:p w14:paraId="55799F63" w14:textId="77777777" w:rsidR="002D1659" w:rsidRPr="007945D1" w:rsidRDefault="002D1659" w:rsidP="007945D1">
            <w:pPr>
              <w:jc w:val="right"/>
              <w:rPr>
                <w:sz w:val="20"/>
                <w:szCs w:val="20"/>
              </w:rPr>
            </w:pPr>
            <w:r w:rsidRPr="007945D1">
              <w:rPr>
                <w:sz w:val="20"/>
                <w:szCs w:val="20"/>
              </w:rPr>
              <w:t>-1,5</w:t>
            </w:r>
          </w:p>
        </w:tc>
        <w:tc>
          <w:tcPr>
            <w:tcW w:w="1060" w:type="dxa"/>
            <w:tcBorders>
              <w:top w:val="nil"/>
              <w:left w:val="nil"/>
              <w:bottom w:val="nil"/>
              <w:right w:val="nil"/>
            </w:tcBorders>
            <w:tcMar>
              <w:top w:w="120" w:type="dxa"/>
              <w:left w:w="43" w:type="dxa"/>
              <w:bottom w:w="43" w:type="dxa"/>
              <w:right w:w="43" w:type="dxa"/>
            </w:tcMar>
            <w:vAlign w:val="bottom"/>
          </w:tcPr>
          <w:p w14:paraId="35E478F3" w14:textId="77777777" w:rsidR="002D1659" w:rsidRPr="007945D1" w:rsidRDefault="002D1659" w:rsidP="007945D1">
            <w:pPr>
              <w:jc w:val="right"/>
              <w:rPr>
                <w:sz w:val="20"/>
                <w:szCs w:val="20"/>
              </w:rPr>
            </w:pPr>
            <w:r w:rsidRPr="007945D1">
              <w:rPr>
                <w:sz w:val="20"/>
                <w:szCs w:val="20"/>
              </w:rPr>
              <w:t>11,9</w:t>
            </w:r>
          </w:p>
        </w:tc>
        <w:tc>
          <w:tcPr>
            <w:tcW w:w="1200" w:type="dxa"/>
            <w:tcBorders>
              <w:top w:val="nil"/>
              <w:left w:val="nil"/>
              <w:bottom w:val="nil"/>
              <w:right w:val="nil"/>
            </w:tcBorders>
            <w:tcMar>
              <w:top w:w="120" w:type="dxa"/>
              <w:left w:w="43" w:type="dxa"/>
              <w:bottom w:w="43" w:type="dxa"/>
              <w:right w:w="43" w:type="dxa"/>
            </w:tcMar>
            <w:vAlign w:val="bottom"/>
          </w:tcPr>
          <w:p w14:paraId="1900CFE8" w14:textId="77777777" w:rsidR="002D1659" w:rsidRPr="007945D1" w:rsidRDefault="002D1659" w:rsidP="007945D1">
            <w:pPr>
              <w:jc w:val="right"/>
              <w:rPr>
                <w:sz w:val="20"/>
                <w:szCs w:val="20"/>
              </w:rPr>
            </w:pPr>
            <w:r w:rsidRPr="007945D1">
              <w:rPr>
                <w:sz w:val="20"/>
                <w:szCs w:val="20"/>
              </w:rPr>
              <w:t>13,4</w:t>
            </w:r>
          </w:p>
        </w:tc>
        <w:tc>
          <w:tcPr>
            <w:tcW w:w="1480" w:type="dxa"/>
            <w:tcBorders>
              <w:top w:val="nil"/>
              <w:left w:val="nil"/>
              <w:bottom w:val="nil"/>
              <w:right w:val="nil"/>
            </w:tcBorders>
            <w:tcMar>
              <w:top w:w="120" w:type="dxa"/>
              <w:left w:w="43" w:type="dxa"/>
              <w:bottom w:w="43" w:type="dxa"/>
              <w:right w:w="43" w:type="dxa"/>
            </w:tcMar>
            <w:vAlign w:val="bottom"/>
          </w:tcPr>
          <w:p w14:paraId="4F34B1A6" w14:textId="77777777" w:rsidR="002D1659" w:rsidRPr="007945D1" w:rsidRDefault="002D1659" w:rsidP="007945D1">
            <w:pPr>
              <w:jc w:val="right"/>
              <w:rPr>
                <w:sz w:val="20"/>
                <w:szCs w:val="20"/>
              </w:rPr>
            </w:pPr>
            <w:r w:rsidRPr="007945D1">
              <w:rPr>
                <w:sz w:val="20"/>
                <w:szCs w:val="20"/>
              </w:rPr>
              <w:t>159,0</w:t>
            </w:r>
          </w:p>
        </w:tc>
        <w:tc>
          <w:tcPr>
            <w:tcW w:w="1640" w:type="dxa"/>
            <w:tcBorders>
              <w:top w:val="nil"/>
              <w:left w:val="nil"/>
              <w:bottom w:val="nil"/>
              <w:right w:val="nil"/>
            </w:tcBorders>
            <w:tcMar>
              <w:top w:w="120" w:type="dxa"/>
              <w:left w:w="43" w:type="dxa"/>
              <w:bottom w:w="43" w:type="dxa"/>
              <w:right w:w="43" w:type="dxa"/>
            </w:tcMar>
            <w:vAlign w:val="bottom"/>
          </w:tcPr>
          <w:p w14:paraId="33901A40" w14:textId="77777777" w:rsidR="002D1659" w:rsidRPr="007945D1" w:rsidRDefault="002D1659" w:rsidP="007945D1">
            <w:pPr>
              <w:jc w:val="right"/>
              <w:rPr>
                <w:sz w:val="20"/>
                <w:szCs w:val="20"/>
              </w:rPr>
            </w:pPr>
            <w:r w:rsidRPr="007945D1">
              <w:rPr>
                <w:sz w:val="20"/>
                <w:szCs w:val="20"/>
              </w:rPr>
              <w:t>8,1</w:t>
            </w:r>
          </w:p>
        </w:tc>
        <w:tc>
          <w:tcPr>
            <w:tcW w:w="1140" w:type="dxa"/>
            <w:tcBorders>
              <w:top w:val="nil"/>
              <w:left w:val="nil"/>
              <w:bottom w:val="nil"/>
              <w:right w:val="nil"/>
            </w:tcBorders>
            <w:tcMar>
              <w:top w:w="120" w:type="dxa"/>
              <w:left w:w="43" w:type="dxa"/>
              <w:bottom w:w="43" w:type="dxa"/>
              <w:right w:w="43" w:type="dxa"/>
            </w:tcMar>
            <w:vAlign w:val="bottom"/>
          </w:tcPr>
          <w:p w14:paraId="3A4BE723" w14:textId="77777777" w:rsidR="002D1659" w:rsidRPr="007945D1" w:rsidRDefault="002D1659" w:rsidP="007945D1">
            <w:pPr>
              <w:jc w:val="right"/>
              <w:rPr>
                <w:sz w:val="20"/>
                <w:szCs w:val="20"/>
              </w:rPr>
            </w:pPr>
            <w:r w:rsidRPr="007945D1">
              <w:rPr>
                <w:sz w:val="20"/>
                <w:szCs w:val="20"/>
              </w:rPr>
              <w:t>105,2</w:t>
            </w:r>
          </w:p>
        </w:tc>
      </w:tr>
      <w:tr w:rsidR="002D1659" w:rsidRPr="00D47E8F" w14:paraId="769C0093"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6152B07" w14:textId="77777777" w:rsidR="002D1659" w:rsidRPr="007945D1" w:rsidRDefault="002D1659" w:rsidP="007945D1">
            <w:pPr>
              <w:rPr>
                <w:sz w:val="20"/>
                <w:szCs w:val="20"/>
              </w:rPr>
            </w:pPr>
            <w:r w:rsidRPr="007945D1">
              <w:rPr>
                <w:sz w:val="20"/>
                <w:szCs w:val="20"/>
              </w:rPr>
              <w:t>3028 Enebakk</w:t>
            </w:r>
          </w:p>
        </w:tc>
        <w:tc>
          <w:tcPr>
            <w:tcW w:w="900" w:type="dxa"/>
            <w:tcBorders>
              <w:top w:val="nil"/>
              <w:left w:val="nil"/>
              <w:bottom w:val="nil"/>
              <w:right w:val="nil"/>
            </w:tcBorders>
            <w:tcMar>
              <w:top w:w="120" w:type="dxa"/>
              <w:left w:w="43" w:type="dxa"/>
              <w:bottom w:w="43" w:type="dxa"/>
              <w:right w:w="43" w:type="dxa"/>
            </w:tcMar>
            <w:vAlign w:val="bottom"/>
          </w:tcPr>
          <w:p w14:paraId="35208E00" w14:textId="77777777" w:rsidR="002D1659" w:rsidRPr="007945D1" w:rsidRDefault="002D1659" w:rsidP="007945D1">
            <w:pPr>
              <w:jc w:val="right"/>
              <w:rPr>
                <w:sz w:val="20"/>
                <w:szCs w:val="20"/>
              </w:rPr>
            </w:pPr>
            <w:r w:rsidRPr="007945D1">
              <w:rPr>
                <w:sz w:val="20"/>
                <w:szCs w:val="20"/>
              </w:rPr>
              <w:t>-0,3</w:t>
            </w:r>
          </w:p>
        </w:tc>
        <w:tc>
          <w:tcPr>
            <w:tcW w:w="1060" w:type="dxa"/>
            <w:tcBorders>
              <w:top w:val="nil"/>
              <w:left w:val="nil"/>
              <w:bottom w:val="nil"/>
              <w:right w:val="nil"/>
            </w:tcBorders>
            <w:tcMar>
              <w:top w:w="120" w:type="dxa"/>
              <w:left w:w="43" w:type="dxa"/>
              <w:bottom w:w="43" w:type="dxa"/>
              <w:right w:w="43" w:type="dxa"/>
            </w:tcMar>
            <w:vAlign w:val="bottom"/>
          </w:tcPr>
          <w:p w14:paraId="3CF46367" w14:textId="77777777" w:rsidR="002D1659" w:rsidRPr="007945D1" w:rsidRDefault="002D1659" w:rsidP="007945D1">
            <w:pPr>
              <w:jc w:val="right"/>
              <w:rPr>
                <w:sz w:val="20"/>
                <w:szCs w:val="20"/>
              </w:rPr>
            </w:pPr>
            <w:r w:rsidRPr="007945D1">
              <w:rPr>
                <w:sz w:val="20"/>
                <w:szCs w:val="20"/>
              </w:rPr>
              <w:t>17,3</w:t>
            </w:r>
          </w:p>
        </w:tc>
        <w:tc>
          <w:tcPr>
            <w:tcW w:w="1200" w:type="dxa"/>
            <w:tcBorders>
              <w:top w:val="nil"/>
              <w:left w:val="nil"/>
              <w:bottom w:val="nil"/>
              <w:right w:val="nil"/>
            </w:tcBorders>
            <w:tcMar>
              <w:top w:w="120" w:type="dxa"/>
              <w:left w:w="43" w:type="dxa"/>
              <w:bottom w:w="43" w:type="dxa"/>
              <w:right w:w="43" w:type="dxa"/>
            </w:tcMar>
            <w:vAlign w:val="bottom"/>
          </w:tcPr>
          <w:p w14:paraId="06963240" w14:textId="77777777" w:rsidR="002D1659" w:rsidRPr="007945D1" w:rsidRDefault="002D1659" w:rsidP="007945D1">
            <w:pPr>
              <w:jc w:val="right"/>
              <w:rPr>
                <w:sz w:val="20"/>
                <w:szCs w:val="20"/>
              </w:rPr>
            </w:pPr>
            <w:r w:rsidRPr="007945D1">
              <w:rPr>
                <w:sz w:val="20"/>
                <w:szCs w:val="20"/>
              </w:rPr>
              <w:t>26,6</w:t>
            </w:r>
          </w:p>
        </w:tc>
        <w:tc>
          <w:tcPr>
            <w:tcW w:w="1480" w:type="dxa"/>
            <w:tcBorders>
              <w:top w:val="nil"/>
              <w:left w:val="nil"/>
              <w:bottom w:val="nil"/>
              <w:right w:val="nil"/>
            </w:tcBorders>
            <w:tcMar>
              <w:top w:w="120" w:type="dxa"/>
              <w:left w:w="43" w:type="dxa"/>
              <w:bottom w:w="43" w:type="dxa"/>
              <w:right w:w="43" w:type="dxa"/>
            </w:tcMar>
            <w:vAlign w:val="bottom"/>
          </w:tcPr>
          <w:p w14:paraId="4B126DD5" w14:textId="77777777" w:rsidR="002D1659" w:rsidRPr="007945D1" w:rsidRDefault="002D1659" w:rsidP="007945D1">
            <w:pPr>
              <w:jc w:val="right"/>
              <w:rPr>
                <w:sz w:val="20"/>
                <w:szCs w:val="20"/>
              </w:rPr>
            </w:pPr>
            <w:r w:rsidRPr="007945D1">
              <w:rPr>
                <w:sz w:val="20"/>
                <w:szCs w:val="20"/>
              </w:rPr>
              <w:t>113,2</w:t>
            </w:r>
          </w:p>
        </w:tc>
        <w:tc>
          <w:tcPr>
            <w:tcW w:w="1640" w:type="dxa"/>
            <w:tcBorders>
              <w:top w:val="nil"/>
              <w:left w:val="nil"/>
              <w:bottom w:val="nil"/>
              <w:right w:val="nil"/>
            </w:tcBorders>
            <w:tcMar>
              <w:top w:w="120" w:type="dxa"/>
              <w:left w:w="43" w:type="dxa"/>
              <w:bottom w:w="43" w:type="dxa"/>
              <w:right w:w="43" w:type="dxa"/>
            </w:tcMar>
            <w:vAlign w:val="bottom"/>
          </w:tcPr>
          <w:p w14:paraId="1D0C6125" w14:textId="77777777" w:rsidR="002D1659" w:rsidRPr="007945D1" w:rsidRDefault="002D1659" w:rsidP="007945D1">
            <w:pPr>
              <w:jc w:val="right"/>
              <w:rPr>
                <w:sz w:val="20"/>
                <w:szCs w:val="20"/>
              </w:rPr>
            </w:pPr>
            <w:r w:rsidRPr="007945D1">
              <w:rPr>
                <w:sz w:val="20"/>
                <w:szCs w:val="20"/>
              </w:rPr>
              <w:t>8,1</w:t>
            </w:r>
          </w:p>
        </w:tc>
        <w:tc>
          <w:tcPr>
            <w:tcW w:w="1140" w:type="dxa"/>
            <w:tcBorders>
              <w:top w:val="nil"/>
              <w:left w:val="nil"/>
              <w:bottom w:val="nil"/>
              <w:right w:val="nil"/>
            </w:tcBorders>
            <w:tcMar>
              <w:top w:w="120" w:type="dxa"/>
              <w:left w:w="43" w:type="dxa"/>
              <w:bottom w:w="43" w:type="dxa"/>
              <w:right w:w="43" w:type="dxa"/>
            </w:tcMar>
            <w:vAlign w:val="bottom"/>
          </w:tcPr>
          <w:p w14:paraId="7EF776F8" w14:textId="77777777" w:rsidR="002D1659" w:rsidRPr="007945D1" w:rsidRDefault="002D1659" w:rsidP="007945D1">
            <w:pPr>
              <w:jc w:val="right"/>
              <w:rPr>
                <w:sz w:val="20"/>
                <w:szCs w:val="20"/>
              </w:rPr>
            </w:pPr>
            <w:r w:rsidRPr="007945D1">
              <w:rPr>
                <w:sz w:val="20"/>
                <w:szCs w:val="20"/>
              </w:rPr>
              <w:t>73,1</w:t>
            </w:r>
          </w:p>
        </w:tc>
      </w:tr>
      <w:tr w:rsidR="002D1659" w:rsidRPr="00D47E8F" w14:paraId="7E8E15EF"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9CF0A9A" w14:textId="77777777" w:rsidR="002D1659" w:rsidRPr="007945D1" w:rsidRDefault="002D1659" w:rsidP="007945D1">
            <w:pPr>
              <w:rPr>
                <w:sz w:val="20"/>
                <w:szCs w:val="20"/>
              </w:rPr>
            </w:pPr>
            <w:r w:rsidRPr="007945D1">
              <w:rPr>
                <w:sz w:val="20"/>
                <w:szCs w:val="20"/>
              </w:rPr>
              <w:t>3029 Lørenskog</w:t>
            </w:r>
          </w:p>
        </w:tc>
        <w:tc>
          <w:tcPr>
            <w:tcW w:w="900" w:type="dxa"/>
            <w:tcBorders>
              <w:top w:val="nil"/>
              <w:left w:val="nil"/>
              <w:bottom w:val="nil"/>
              <w:right w:val="nil"/>
            </w:tcBorders>
            <w:tcMar>
              <w:top w:w="120" w:type="dxa"/>
              <w:left w:w="43" w:type="dxa"/>
              <w:bottom w:w="43" w:type="dxa"/>
              <w:right w:w="43" w:type="dxa"/>
            </w:tcMar>
            <w:vAlign w:val="bottom"/>
          </w:tcPr>
          <w:p w14:paraId="76D691E1" w14:textId="77777777" w:rsidR="002D1659" w:rsidRPr="007945D1" w:rsidRDefault="002D1659" w:rsidP="007945D1">
            <w:pPr>
              <w:jc w:val="right"/>
              <w:rPr>
                <w:sz w:val="20"/>
                <w:szCs w:val="20"/>
              </w:rPr>
            </w:pPr>
            <w:r w:rsidRPr="007945D1">
              <w:rPr>
                <w:sz w:val="20"/>
                <w:szCs w:val="20"/>
              </w:rPr>
              <w:t>0,0</w:t>
            </w:r>
          </w:p>
        </w:tc>
        <w:tc>
          <w:tcPr>
            <w:tcW w:w="1060" w:type="dxa"/>
            <w:tcBorders>
              <w:top w:val="nil"/>
              <w:left w:val="nil"/>
              <w:bottom w:val="nil"/>
              <w:right w:val="nil"/>
            </w:tcBorders>
            <w:tcMar>
              <w:top w:w="120" w:type="dxa"/>
              <w:left w:w="43" w:type="dxa"/>
              <w:bottom w:w="43" w:type="dxa"/>
              <w:right w:w="43" w:type="dxa"/>
            </w:tcMar>
            <w:vAlign w:val="bottom"/>
          </w:tcPr>
          <w:p w14:paraId="20A76013" w14:textId="77777777" w:rsidR="002D1659" w:rsidRPr="007945D1" w:rsidRDefault="002D1659" w:rsidP="007945D1">
            <w:pPr>
              <w:jc w:val="right"/>
              <w:rPr>
                <w:sz w:val="20"/>
                <w:szCs w:val="20"/>
              </w:rPr>
            </w:pPr>
            <w:r w:rsidRPr="007945D1">
              <w:rPr>
                <w:sz w:val="20"/>
                <w:szCs w:val="20"/>
              </w:rPr>
              <w:t>10,8</w:t>
            </w:r>
          </w:p>
        </w:tc>
        <w:tc>
          <w:tcPr>
            <w:tcW w:w="1200" w:type="dxa"/>
            <w:tcBorders>
              <w:top w:val="nil"/>
              <w:left w:val="nil"/>
              <w:bottom w:val="nil"/>
              <w:right w:val="nil"/>
            </w:tcBorders>
            <w:tcMar>
              <w:top w:w="120" w:type="dxa"/>
              <w:left w:w="43" w:type="dxa"/>
              <w:bottom w:w="43" w:type="dxa"/>
              <w:right w:w="43" w:type="dxa"/>
            </w:tcMar>
            <w:vAlign w:val="bottom"/>
          </w:tcPr>
          <w:p w14:paraId="501D6BC7" w14:textId="77777777" w:rsidR="002D1659" w:rsidRPr="007945D1" w:rsidRDefault="002D1659" w:rsidP="007945D1">
            <w:pPr>
              <w:jc w:val="right"/>
              <w:rPr>
                <w:sz w:val="20"/>
                <w:szCs w:val="20"/>
              </w:rPr>
            </w:pPr>
            <w:r w:rsidRPr="007945D1">
              <w:rPr>
                <w:sz w:val="20"/>
                <w:szCs w:val="20"/>
              </w:rPr>
              <w:t>18,7</w:t>
            </w:r>
          </w:p>
        </w:tc>
        <w:tc>
          <w:tcPr>
            <w:tcW w:w="1480" w:type="dxa"/>
            <w:tcBorders>
              <w:top w:val="nil"/>
              <w:left w:val="nil"/>
              <w:bottom w:val="nil"/>
              <w:right w:val="nil"/>
            </w:tcBorders>
            <w:tcMar>
              <w:top w:w="120" w:type="dxa"/>
              <w:left w:w="43" w:type="dxa"/>
              <w:bottom w:w="43" w:type="dxa"/>
              <w:right w:w="43" w:type="dxa"/>
            </w:tcMar>
            <w:vAlign w:val="bottom"/>
          </w:tcPr>
          <w:p w14:paraId="13BC97F3" w14:textId="77777777" w:rsidR="002D1659" w:rsidRPr="007945D1" w:rsidRDefault="002D1659" w:rsidP="007945D1">
            <w:pPr>
              <w:jc w:val="right"/>
              <w:rPr>
                <w:sz w:val="20"/>
                <w:szCs w:val="20"/>
              </w:rPr>
            </w:pPr>
            <w:r w:rsidRPr="007945D1">
              <w:rPr>
                <w:sz w:val="20"/>
                <w:szCs w:val="20"/>
              </w:rPr>
              <w:t>179,5</w:t>
            </w:r>
          </w:p>
        </w:tc>
        <w:tc>
          <w:tcPr>
            <w:tcW w:w="1640" w:type="dxa"/>
            <w:tcBorders>
              <w:top w:val="nil"/>
              <w:left w:val="nil"/>
              <w:bottom w:val="nil"/>
              <w:right w:val="nil"/>
            </w:tcBorders>
            <w:tcMar>
              <w:top w:w="120" w:type="dxa"/>
              <w:left w:w="43" w:type="dxa"/>
              <w:bottom w:w="43" w:type="dxa"/>
              <w:right w:w="43" w:type="dxa"/>
            </w:tcMar>
            <w:vAlign w:val="bottom"/>
          </w:tcPr>
          <w:p w14:paraId="451DF2E9"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28FC9FE0" w14:textId="77777777" w:rsidR="002D1659" w:rsidRPr="007945D1" w:rsidRDefault="002D1659" w:rsidP="007945D1">
            <w:pPr>
              <w:jc w:val="right"/>
              <w:rPr>
                <w:sz w:val="20"/>
                <w:szCs w:val="20"/>
              </w:rPr>
            </w:pPr>
            <w:r w:rsidRPr="007945D1">
              <w:rPr>
                <w:sz w:val="20"/>
                <w:szCs w:val="20"/>
              </w:rPr>
              <w:t>119,0</w:t>
            </w:r>
          </w:p>
        </w:tc>
      </w:tr>
      <w:tr w:rsidR="002D1659" w:rsidRPr="00D47E8F" w14:paraId="5729E6D3"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BEC6F8E" w14:textId="77777777" w:rsidR="002D1659" w:rsidRPr="007945D1" w:rsidRDefault="002D1659" w:rsidP="007945D1">
            <w:pPr>
              <w:rPr>
                <w:sz w:val="20"/>
                <w:szCs w:val="20"/>
              </w:rPr>
            </w:pPr>
            <w:r w:rsidRPr="007945D1">
              <w:rPr>
                <w:sz w:val="20"/>
                <w:szCs w:val="20"/>
              </w:rPr>
              <w:t>3030 Lillestrøm</w:t>
            </w:r>
          </w:p>
        </w:tc>
        <w:tc>
          <w:tcPr>
            <w:tcW w:w="900" w:type="dxa"/>
            <w:tcBorders>
              <w:top w:val="nil"/>
              <w:left w:val="nil"/>
              <w:bottom w:val="nil"/>
              <w:right w:val="nil"/>
            </w:tcBorders>
            <w:tcMar>
              <w:top w:w="120" w:type="dxa"/>
              <w:left w:w="43" w:type="dxa"/>
              <w:bottom w:w="43" w:type="dxa"/>
              <w:right w:w="43" w:type="dxa"/>
            </w:tcMar>
            <w:vAlign w:val="bottom"/>
          </w:tcPr>
          <w:p w14:paraId="28806CA2" w14:textId="77777777" w:rsidR="002D1659" w:rsidRPr="007945D1" w:rsidRDefault="002D1659" w:rsidP="007945D1">
            <w:pPr>
              <w:jc w:val="right"/>
              <w:rPr>
                <w:sz w:val="20"/>
                <w:szCs w:val="20"/>
              </w:rPr>
            </w:pPr>
            <w:r w:rsidRPr="007945D1">
              <w:rPr>
                <w:sz w:val="20"/>
                <w:szCs w:val="20"/>
              </w:rPr>
              <w:t>1,0</w:t>
            </w:r>
          </w:p>
        </w:tc>
        <w:tc>
          <w:tcPr>
            <w:tcW w:w="1060" w:type="dxa"/>
            <w:tcBorders>
              <w:top w:val="nil"/>
              <w:left w:val="nil"/>
              <w:bottom w:val="nil"/>
              <w:right w:val="nil"/>
            </w:tcBorders>
            <w:tcMar>
              <w:top w:w="120" w:type="dxa"/>
              <w:left w:w="43" w:type="dxa"/>
              <w:bottom w:w="43" w:type="dxa"/>
              <w:right w:w="43" w:type="dxa"/>
            </w:tcMar>
            <w:vAlign w:val="bottom"/>
          </w:tcPr>
          <w:p w14:paraId="61D458B8" w14:textId="77777777" w:rsidR="002D1659" w:rsidRPr="007945D1" w:rsidRDefault="002D1659" w:rsidP="007945D1">
            <w:pPr>
              <w:jc w:val="right"/>
              <w:rPr>
                <w:sz w:val="20"/>
                <w:szCs w:val="20"/>
              </w:rPr>
            </w:pPr>
            <w:r w:rsidRPr="007945D1">
              <w:rPr>
                <w:sz w:val="20"/>
                <w:szCs w:val="20"/>
              </w:rPr>
              <w:t>17,6</w:t>
            </w:r>
          </w:p>
        </w:tc>
        <w:tc>
          <w:tcPr>
            <w:tcW w:w="1200" w:type="dxa"/>
            <w:tcBorders>
              <w:top w:val="nil"/>
              <w:left w:val="nil"/>
              <w:bottom w:val="nil"/>
              <w:right w:val="nil"/>
            </w:tcBorders>
            <w:tcMar>
              <w:top w:w="120" w:type="dxa"/>
              <w:left w:w="43" w:type="dxa"/>
              <w:bottom w:w="43" w:type="dxa"/>
              <w:right w:w="43" w:type="dxa"/>
            </w:tcMar>
            <w:vAlign w:val="bottom"/>
          </w:tcPr>
          <w:p w14:paraId="2A5C6AD4" w14:textId="77777777" w:rsidR="002D1659" w:rsidRPr="007945D1" w:rsidRDefault="002D1659" w:rsidP="007945D1">
            <w:pPr>
              <w:jc w:val="right"/>
              <w:rPr>
                <w:sz w:val="20"/>
                <w:szCs w:val="20"/>
              </w:rPr>
            </w:pPr>
            <w:r w:rsidRPr="007945D1">
              <w:rPr>
                <w:sz w:val="20"/>
                <w:szCs w:val="20"/>
              </w:rPr>
              <w:t>23,8</w:t>
            </w:r>
          </w:p>
        </w:tc>
        <w:tc>
          <w:tcPr>
            <w:tcW w:w="1480" w:type="dxa"/>
            <w:tcBorders>
              <w:top w:val="nil"/>
              <w:left w:val="nil"/>
              <w:bottom w:val="nil"/>
              <w:right w:val="nil"/>
            </w:tcBorders>
            <w:tcMar>
              <w:top w:w="120" w:type="dxa"/>
              <w:left w:w="43" w:type="dxa"/>
              <w:bottom w:w="43" w:type="dxa"/>
              <w:right w:w="43" w:type="dxa"/>
            </w:tcMar>
            <w:vAlign w:val="bottom"/>
          </w:tcPr>
          <w:p w14:paraId="367B14A4" w14:textId="77777777" w:rsidR="002D1659" w:rsidRPr="007945D1" w:rsidRDefault="002D1659" w:rsidP="007945D1">
            <w:pPr>
              <w:jc w:val="right"/>
              <w:rPr>
                <w:sz w:val="20"/>
                <w:szCs w:val="20"/>
              </w:rPr>
            </w:pPr>
            <w:r w:rsidRPr="007945D1">
              <w:rPr>
                <w:sz w:val="20"/>
                <w:szCs w:val="20"/>
              </w:rPr>
              <w:t>117,1</w:t>
            </w:r>
          </w:p>
        </w:tc>
        <w:tc>
          <w:tcPr>
            <w:tcW w:w="1640" w:type="dxa"/>
            <w:tcBorders>
              <w:top w:val="nil"/>
              <w:left w:val="nil"/>
              <w:bottom w:val="nil"/>
              <w:right w:val="nil"/>
            </w:tcBorders>
            <w:tcMar>
              <w:top w:w="120" w:type="dxa"/>
              <w:left w:w="43" w:type="dxa"/>
              <w:bottom w:w="43" w:type="dxa"/>
              <w:right w:w="43" w:type="dxa"/>
            </w:tcMar>
            <w:vAlign w:val="bottom"/>
          </w:tcPr>
          <w:p w14:paraId="2AD3B850" w14:textId="77777777" w:rsidR="002D1659" w:rsidRPr="007945D1" w:rsidRDefault="002D1659" w:rsidP="007945D1">
            <w:pPr>
              <w:jc w:val="right"/>
              <w:rPr>
                <w:sz w:val="20"/>
                <w:szCs w:val="20"/>
              </w:rPr>
            </w:pPr>
            <w:r w:rsidRPr="007945D1">
              <w:rPr>
                <w:sz w:val="20"/>
                <w:szCs w:val="20"/>
              </w:rPr>
              <w:t>6,5</w:t>
            </w:r>
          </w:p>
        </w:tc>
        <w:tc>
          <w:tcPr>
            <w:tcW w:w="1140" w:type="dxa"/>
            <w:tcBorders>
              <w:top w:val="nil"/>
              <w:left w:val="nil"/>
              <w:bottom w:val="nil"/>
              <w:right w:val="nil"/>
            </w:tcBorders>
            <w:tcMar>
              <w:top w:w="120" w:type="dxa"/>
              <w:left w:w="43" w:type="dxa"/>
              <w:bottom w:w="43" w:type="dxa"/>
              <w:right w:w="43" w:type="dxa"/>
            </w:tcMar>
            <w:vAlign w:val="bottom"/>
          </w:tcPr>
          <w:p w14:paraId="17529BA6" w14:textId="77777777" w:rsidR="002D1659" w:rsidRPr="007945D1" w:rsidRDefault="002D1659" w:rsidP="007945D1">
            <w:pPr>
              <w:jc w:val="right"/>
              <w:rPr>
                <w:sz w:val="20"/>
                <w:szCs w:val="20"/>
              </w:rPr>
            </w:pPr>
            <w:r w:rsidRPr="007945D1">
              <w:rPr>
                <w:sz w:val="20"/>
                <w:szCs w:val="20"/>
              </w:rPr>
              <w:t>50,8</w:t>
            </w:r>
          </w:p>
        </w:tc>
      </w:tr>
      <w:tr w:rsidR="002D1659" w:rsidRPr="00D47E8F" w14:paraId="1241E033"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D891D57" w14:textId="77777777" w:rsidR="002D1659" w:rsidRPr="007945D1" w:rsidRDefault="002D1659" w:rsidP="007945D1">
            <w:pPr>
              <w:rPr>
                <w:sz w:val="20"/>
                <w:szCs w:val="20"/>
              </w:rPr>
            </w:pPr>
            <w:r w:rsidRPr="007945D1">
              <w:rPr>
                <w:sz w:val="20"/>
                <w:szCs w:val="20"/>
              </w:rPr>
              <w:t>3031 Nittedal</w:t>
            </w:r>
          </w:p>
        </w:tc>
        <w:tc>
          <w:tcPr>
            <w:tcW w:w="900" w:type="dxa"/>
            <w:tcBorders>
              <w:top w:val="nil"/>
              <w:left w:val="nil"/>
              <w:bottom w:val="nil"/>
              <w:right w:val="nil"/>
            </w:tcBorders>
            <w:tcMar>
              <w:top w:w="120" w:type="dxa"/>
              <w:left w:w="43" w:type="dxa"/>
              <w:bottom w:w="43" w:type="dxa"/>
              <w:right w:w="43" w:type="dxa"/>
            </w:tcMar>
            <w:vAlign w:val="bottom"/>
          </w:tcPr>
          <w:p w14:paraId="10379A01" w14:textId="77777777" w:rsidR="002D1659" w:rsidRPr="007945D1" w:rsidRDefault="002D1659" w:rsidP="007945D1">
            <w:pPr>
              <w:jc w:val="right"/>
              <w:rPr>
                <w:sz w:val="20"/>
                <w:szCs w:val="20"/>
              </w:rPr>
            </w:pPr>
            <w:r w:rsidRPr="007945D1">
              <w:rPr>
                <w:sz w:val="20"/>
                <w:szCs w:val="20"/>
              </w:rPr>
              <w:t>0,0</w:t>
            </w:r>
          </w:p>
        </w:tc>
        <w:tc>
          <w:tcPr>
            <w:tcW w:w="1060" w:type="dxa"/>
            <w:tcBorders>
              <w:top w:val="nil"/>
              <w:left w:val="nil"/>
              <w:bottom w:val="nil"/>
              <w:right w:val="nil"/>
            </w:tcBorders>
            <w:tcMar>
              <w:top w:w="120" w:type="dxa"/>
              <w:left w:w="43" w:type="dxa"/>
              <w:bottom w:w="43" w:type="dxa"/>
              <w:right w:w="43" w:type="dxa"/>
            </w:tcMar>
            <w:vAlign w:val="bottom"/>
          </w:tcPr>
          <w:p w14:paraId="401BD488" w14:textId="77777777" w:rsidR="002D1659" w:rsidRPr="007945D1" w:rsidRDefault="002D1659" w:rsidP="007945D1">
            <w:pPr>
              <w:jc w:val="right"/>
              <w:rPr>
                <w:sz w:val="20"/>
                <w:szCs w:val="20"/>
              </w:rPr>
            </w:pPr>
            <w:r w:rsidRPr="007945D1">
              <w:rPr>
                <w:sz w:val="20"/>
                <w:szCs w:val="20"/>
              </w:rPr>
              <w:t>16,0</w:t>
            </w:r>
          </w:p>
        </w:tc>
        <w:tc>
          <w:tcPr>
            <w:tcW w:w="1200" w:type="dxa"/>
            <w:tcBorders>
              <w:top w:val="nil"/>
              <w:left w:val="nil"/>
              <w:bottom w:val="nil"/>
              <w:right w:val="nil"/>
            </w:tcBorders>
            <w:tcMar>
              <w:top w:w="120" w:type="dxa"/>
              <w:left w:w="43" w:type="dxa"/>
              <w:bottom w:w="43" w:type="dxa"/>
              <w:right w:w="43" w:type="dxa"/>
            </w:tcMar>
            <w:vAlign w:val="bottom"/>
          </w:tcPr>
          <w:p w14:paraId="06B539C8" w14:textId="77777777" w:rsidR="002D1659" w:rsidRPr="007945D1" w:rsidRDefault="002D1659" w:rsidP="007945D1">
            <w:pPr>
              <w:jc w:val="right"/>
              <w:rPr>
                <w:sz w:val="20"/>
                <w:szCs w:val="20"/>
              </w:rPr>
            </w:pPr>
            <w:r w:rsidRPr="007945D1">
              <w:rPr>
                <w:sz w:val="20"/>
                <w:szCs w:val="20"/>
              </w:rPr>
              <w:t>26,6</w:t>
            </w:r>
          </w:p>
        </w:tc>
        <w:tc>
          <w:tcPr>
            <w:tcW w:w="1480" w:type="dxa"/>
            <w:tcBorders>
              <w:top w:val="nil"/>
              <w:left w:val="nil"/>
              <w:bottom w:val="nil"/>
              <w:right w:val="nil"/>
            </w:tcBorders>
            <w:tcMar>
              <w:top w:w="120" w:type="dxa"/>
              <w:left w:w="43" w:type="dxa"/>
              <w:bottom w:w="43" w:type="dxa"/>
              <w:right w:w="43" w:type="dxa"/>
            </w:tcMar>
            <w:vAlign w:val="bottom"/>
          </w:tcPr>
          <w:p w14:paraId="71764EFF" w14:textId="77777777" w:rsidR="002D1659" w:rsidRPr="007945D1" w:rsidRDefault="002D1659" w:rsidP="007945D1">
            <w:pPr>
              <w:jc w:val="right"/>
              <w:rPr>
                <w:sz w:val="20"/>
                <w:szCs w:val="20"/>
              </w:rPr>
            </w:pPr>
            <w:r w:rsidRPr="007945D1">
              <w:rPr>
                <w:sz w:val="20"/>
                <w:szCs w:val="20"/>
              </w:rPr>
              <w:t>120,7</w:t>
            </w:r>
          </w:p>
        </w:tc>
        <w:tc>
          <w:tcPr>
            <w:tcW w:w="1640" w:type="dxa"/>
            <w:tcBorders>
              <w:top w:val="nil"/>
              <w:left w:val="nil"/>
              <w:bottom w:val="nil"/>
              <w:right w:val="nil"/>
            </w:tcBorders>
            <w:tcMar>
              <w:top w:w="120" w:type="dxa"/>
              <w:left w:w="43" w:type="dxa"/>
              <w:bottom w:w="43" w:type="dxa"/>
              <w:right w:w="43" w:type="dxa"/>
            </w:tcMar>
            <w:vAlign w:val="bottom"/>
          </w:tcPr>
          <w:p w14:paraId="62C18652"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354AD108" w14:textId="77777777" w:rsidR="002D1659" w:rsidRPr="007945D1" w:rsidRDefault="002D1659" w:rsidP="007945D1">
            <w:pPr>
              <w:jc w:val="right"/>
              <w:rPr>
                <w:sz w:val="20"/>
                <w:szCs w:val="20"/>
              </w:rPr>
            </w:pPr>
            <w:r w:rsidRPr="007945D1">
              <w:rPr>
                <w:sz w:val="20"/>
                <w:szCs w:val="20"/>
              </w:rPr>
              <w:t>53,3</w:t>
            </w:r>
          </w:p>
        </w:tc>
      </w:tr>
      <w:tr w:rsidR="002D1659" w:rsidRPr="00D47E8F" w14:paraId="14EAE47D"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442B22A" w14:textId="77777777" w:rsidR="002D1659" w:rsidRPr="007945D1" w:rsidRDefault="002D1659" w:rsidP="007945D1">
            <w:pPr>
              <w:rPr>
                <w:sz w:val="20"/>
                <w:szCs w:val="20"/>
              </w:rPr>
            </w:pPr>
            <w:r w:rsidRPr="007945D1">
              <w:rPr>
                <w:sz w:val="20"/>
                <w:szCs w:val="20"/>
              </w:rPr>
              <w:t>3032 Gjerdrum</w:t>
            </w:r>
          </w:p>
        </w:tc>
        <w:tc>
          <w:tcPr>
            <w:tcW w:w="900" w:type="dxa"/>
            <w:tcBorders>
              <w:top w:val="nil"/>
              <w:left w:val="nil"/>
              <w:bottom w:val="nil"/>
              <w:right w:val="nil"/>
            </w:tcBorders>
            <w:tcMar>
              <w:top w:w="120" w:type="dxa"/>
              <w:left w:w="43" w:type="dxa"/>
              <w:bottom w:w="43" w:type="dxa"/>
              <w:right w:w="43" w:type="dxa"/>
            </w:tcMar>
            <w:vAlign w:val="bottom"/>
          </w:tcPr>
          <w:p w14:paraId="0DB99A20" w14:textId="77777777" w:rsidR="002D1659" w:rsidRPr="007945D1" w:rsidRDefault="002D1659" w:rsidP="007945D1">
            <w:pPr>
              <w:jc w:val="right"/>
              <w:rPr>
                <w:sz w:val="20"/>
                <w:szCs w:val="20"/>
              </w:rPr>
            </w:pPr>
            <w:r w:rsidRPr="007945D1">
              <w:rPr>
                <w:sz w:val="20"/>
                <w:szCs w:val="20"/>
              </w:rPr>
              <w:t>-1,6</w:t>
            </w:r>
          </w:p>
        </w:tc>
        <w:tc>
          <w:tcPr>
            <w:tcW w:w="1060" w:type="dxa"/>
            <w:tcBorders>
              <w:top w:val="nil"/>
              <w:left w:val="nil"/>
              <w:bottom w:val="nil"/>
              <w:right w:val="nil"/>
            </w:tcBorders>
            <w:tcMar>
              <w:top w:w="120" w:type="dxa"/>
              <w:left w:w="43" w:type="dxa"/>
              <w:bottom w:w="43" w:type="dxa"/>
              <w:right w:w="43" w:type="dxa"/>
            </w:tcMar>
            <w:vAlign w:val="bottom"/>
          </w:tcPr>
          <w:p w14:paraId="245A7F30" w14:textId="77777777" w:rsidR="002D1659" w:rsidRPr="007945D1" w:rsidRDefault="002D1659" w:rsidP="007945D1">
            <w:pPr>
              <w:jc w:val="right"/>
              <w:rPr>
                <w:sz w:val="20"/>
                <w:szCs w:val="20"/>
              </w:rPr>
            </w:pPr>
            <w:r w:rsidRPr="007945D1">
              <w:rPr>
                <w:sz w:val="20"/>
                <w:szCs w:val="20"/>
              </w:rPr>
              <w:t>35,5</w:t>
            </w:r>
          </w:p>
        </w:tc>
        <w:tc>
          <w:tcPr>
            <w:tcW w:w="1200" w:type="dxa"/>
            <w:tcBorders>
              <w:top w:val="nil"/>
              <w:left w:val="nil"/>
              <w:bottom w:val="nil"/>
              <w:right w:val="nil"/>
            </w:tcBorders>
            <w:tcMar>
              <w:top w:w="120" w:type="dxa"/>
              <w:left w:w="43" w:type="dxa"/>
              <w:bottom w:w="43" w:type="dxa"/>
              <w:right w:w="43" w:type="dxa"/>
            </w:tcMar>
            <w:vAlign w:val="bottom"/>
          </w:tcPr>
          <w:p w14:paraId="3ECE2BCE" w14:textId="77777777" w:rsidR="002D1659" w:rsidRPr="007945D1" w:rsidRDefault="002D1659" w:rsidP="007945D1">
            <w:pPr>
              <w:jc w:val="right"/>
              <w:rPr>
                <w:sz w:val="20"/>
                <w:szCs w:val="20"/>
              </w:rPr>
            </w:pPr>
            <w:r w:rsidRPr="007945D1">
              <w:rPr>
                <w:sz w:val="20"/>
                <w:szCs w:val="20"/>
              </w:rPr>
              <w:t>65,3</w:t>
            </w:r>
          </w:p>
        </w:tc>
        <w:tc>
          <w:tcPr>
            <w:tcW w:w="1480" w:type="dxa"/>
            <w:tcBorders>
              <w:top w:val="nil"/>
              <w:left w:val="nil"/>
              <w:bottom w:val="nil"/>
              <w:right w:val="nil"/>
            </w:tcBorders>
            <w:tcMar>
              <w:top w:w="120" w:type="dxa"/>
              <w:left w:w="43" w:type="dxa"/>
              <w:bottom w:w="43" w:type="dxa"/>
              <w:right w:w="43" w:type="dxa"/>
            </w:tcMar>
            <w:vAlign w:val="bottom"/>
          </w:tcPr>
          <w:p w14:paraId="06734FBD" w14:textId="77777777" w:rsidR="002D1659" w:rsidRPr="007945D1" w:rsidRDefault="002D1659" w:rsidP="007945D1">
            <w:pPr>
              <w:jc w:val="right"/>
              <w:rPr>
                <w:sz w:val="20"/>
                <w:szCs w:val="20"/>
              </w:rPr>
            </w:pPr>
            <w:r w:rsidRPr="007945D1">
              <w:rPr>
                <w:sz w:val="20"/>
                <w:szCs w:val="20"/>
              </w:rPr>
              <w:t>93,3</w:t>
            </w:r>
          </w:p>
        </w:tc>
        <w:tc>
          <w:tcPr>
            <w:tcW w:w="1640" w:type="dxa"/>
            <w:tcBorders>
              <w:top w:val="nil"/>
              <w:left w:val="nil"/>
              <w:bottom w:val="nil"/>
              <w:right w:val="nil"/>
            </w:tcBorders>
            <w:tcMar>
              <w:top w:w="120" w:type="dxa"/>
              <w:left w:w="43" w:type="dxa"/>
              <w:bottom w:w="43" w:type="dxa"/>
              <w:right w:w="43" w:type="dxa"/>
            </w:tcMar>
            <w:vAlign w:val="bottom"/>
          </w:tcPr>
          <w:p w14:paraId="10C6A73B"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300A444C" w14:textId="77777777" w:rsidR="002D1659" w:rsidRPr="007945D1" w:rsidRDefault="002D1659" w:rsidP="007945D1">
            <w:pPr>
              <w:jc w:val="right"/>
              <w:rPr>
                <w:sz w:val="20"/>
                <w:szCs w:val="20"/>
              </w:rPr>
            </w:pPr>
          </w:p>
        </w:tc>
      </w:tr>
      <w:tr w:rsidR="002D1659" w:rsidRPr="00D47E8F" w14:paraId="2D986506"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24C50D3" w14:textId="77777777" w:rsidR="002D1659" w:rsidRPr="007945D1" w:rsidRDefault="002D1659" w:rsidP="007945D1">
            <w:pPr>
              <w:rPr>
                <w:sz w:val="20"/>
                <w:szCs w:val="20"/>
              </w:rPr>
            </w:pPr>
            <w:r w:rsidRPr="007945D1">
              <w:rPr>
                <w:sz w:val="20"/>
                <w:szCs w:val="20"/>
              </w:rPr>
              <w:t>3033 Ullensaker</w:t>
            </w:r>
          </w:p>
        </w:tc>
        <w:tc>
          <w:tcPr>
            <w:tcW w:w="900" w:type="dxa"/>
            <w:tcBorders>
              <w:top w:val="nil"/>
              <w:left w:val="nil"/>
              <w:bottom w:val="nil"/>
              <w:right w:val="nil"/>
            </w:tcBorders>
            <w:tcMar>
              <w:top w:w="120" w:type="dxa"/>
              <w:left w:w="43" w:type="dxa"/>
              <w:bottom w:w="43" w:type="dxa"/>
              <w:right w:w="43" w:type="dxa"/>
            </w:tcMar>
            <w:vAlign w:val="bottom"/>
          </w:tcPr>
          <w:p w14:paraId="14C57816" w14:textId="77777777" w:rsidR="002D1659" w:rsidRPr="007945D1" w:rsidRDefault="002D1659" w:rsidP="007945D1">
            <w:pPr>
              <w:jc w:val="right"/>
              <w:rPr>
                <w:sz w:val="20"/>
                <w:szCs w:val="20"/>
              </w:rPr>
            </w:pPr>
            <w:r w:rsidRPr="007945D1">
              <w:rPr>
                <w:sz w:val="20"/>
                <w:szCs w:val="20"/>
              </w:rPr>
              <w:t>-0,4</w:t>
            </w:r>
          </w:p>
        </w:tc>
        <w:tc>
          <w:tcPr>
            <w:tcW w:w="1060" w:type="dxa"/>
            <w:tcBorders>
              <w:top w:val="nil"/>
              <w:left w:val="nil"/>
              <w:bottom w:val="nil"/>
              <w:right w:val="nil"/>
            </w:tcBorders>
            <w:tcMar>
              <w:top w:w="120" w:type="dxa"/>
              <w:left w:w="43" w:type="dxa"/>
              <w:bottom w:w="43" w:type="dxa"/>
              <w:right w:w="43" w:type="dxa"/>
            </w:tcMar>
            <w:vAlign w:val="bottom"/>
          </w:tcPr>
          <w:p w14:paraId="769C97C4" w14:textId="77777777" w:rsidR="002D1659" w:rsidRPr="007945D1" w:rsidRDefault="002D1659" w:rsidP="007945D1">
            <w:pPr>
              <w:jc w:val="right"/>
              <w:rPr>
                <w:sz w:val="20"/>
                <w:szCs w:val="20"/>
              </w:rPr>
            </w:pPr>
            <w:r w:rsidRPr="007945D1">
              <w:rPr>
                <w:sz w:val="20"/>
                <w:szCs w:val="20"/>
              </w:rPr>
              <w:t>13,1</w:t>
            </w:r>
          </w:p>
        </w:tc>
        <w:tc>
          <w:tcPr>
            <w:tcW w:w="1200" w:type="dxa"/>
            <w:tcBorders>
              <w:top w:val="nil"/>
              <w:left w:val="nil"/>
              <w:bottom w:val="nil"/>
              <w:right w:val="nil"/>
            </w:tcBorders>
            <w:tcMar>
              <w:top w:w="120" w:type="dxa"/>
              <w:left w:w="43" w:type="dxa"/>
              <w:bottom w:w="43" w:type="dxa"/>
              <w:right w:w="43" w:type="dxa"/>
            </w:tcMar>
            <w:vAlign w:val="bottom"/>
          </w:tcPr>
          <w:p w14:paraId="707727BF" w14:textId="77777777" w:rsidR="002D1659" w:rsidRPr="007945D1" w:rsidRDefault="002D1659" w:rsidP="007945D1">
            <w:pPr>
              <w:jc w:val="right"/>
              <w:rPr>
                <w:sz w:val="20"/>
                <w:szCs w:val="20"/>
              </w:rPr>
            </w:pPr>
            <w:r w:rsidRPr="007945D1">
              <w:rPr>
                <w:sz w:val="20"/>
                <w:szCs w:val="20"/>
              </w:rPr>
              <w:t>19,3</w:t>
            </w:r>
          </w:p>
        </w:tc>
        <w:tc>
          <w:tcPr>
            <w:tcW w:w="1480" w:type="dxa"/>
            <w:tcBorders>
              <w:top w:val="nil"/>
              <w:left w:val="nil"/>
              <w:bottom w:val="nil"/>
              <w:right w:val="nil"/>
            </w:tcBorders>
            <w:tcMar>
              <w:top w:w="120" w:type="dxa"/>
              <w:left w:w="43" w:type="dxa"/>
              <w:bottom w:w="43" w:type="dxa"/>
              <w:right w:w="43" w:type="dxa"/>
            </w:tcMar>
            <w:vAlign w:val="bottom"/>
          </w:tcPr>
          <w:p w14:paraId="263CB9CF" w14:textId="77777777" w:rsidR="002D1659" w:rsidRPr="007945D1" w:rsidRDefault="002D1659" w:rsidP="007945D1">
            <w:pPr>
              <w:jc w:val="right"/>
              <w:rPr>
                <w:sz w:val="20"/>
                <w:szCs w:val="20"/>
              </w:rPr>
            </w:pPr>
            <w:r w:rsidRPr="007945D1">
              <w:rPr>
                <w:sz w:val="20"/>
                <w:szCs w:val="20"/>
              </w:rPr>
              <w:t>161,5</w:t>
            </w:r>
          </w:p>
        </w:tc>
        <w:tc>
          <w:tcPr>
            <w:tcW w:w="1640" w:type="dxa"/>
            <w:tcBorders>
              <w:top w:val="nil"/>
              <w:left w:val="nil"/>
              <w:bottom w:val="nil"/>
              <w:right w:val="nil"/>
            </w:tcBorders>
            <w:tcMar>
              <w:top w:w="120" w:type="dxa"/>
              <w:left w:w="43" w:type="dxa"/>
              <w:bottom w:w="43" w:type="dxa"/>
              <w:right w:w="43" w:type="dxa"/>
            </w:tcMar>
            <w:vAlign w:val="bottom"/>
          </w:tcPr>
          <w:p w14:paraId="02B0F193" w14:textId="77777777" w:rsidR="002D1659" w:rsidRPr="007945D1" w:rsidRDefault="002D1659" w:rsidP="007945D1">
            <w:pPr>
              <w:jc w:val="right"/>
              <w:rPr>
                <w:sz w:val="20"/>
                <w:szCs w:val="20"/>
              </w:rPr>
            </w:pPr>
            <w:r w:rsidRPr="007945D1">
              <w:rPr>
                <w:sz w:val="20"/>
                <w:szCs w:val="20"/>
              </w:rPr>
              <w:t>21,1</w:t>
            </w:r>
          </w:p>
        </w:tc>
        <w:tc>
          <w:tcPr>
            <w:tcW w:w="1140" w:type="dxa"/>
            <w:tcBorders>
              <w:top w:val="nil"/>
              <w:left w:val="nil"/>
              <w:bottom w:val="nil"/>
              <w:right w:val="nil"/>
            </w:tcBorders>
            <w:tcMar>
              <w:top w:w="120" w:type="dxa"/>
              <w:left w:w="43" w:type="dxa"/>
              <w:bottom w:w="43" w:type="dxa"/>
              <w:right w:w="43" w:type="dxa"/>
            </w:tcMar>
            <w:vAlign w:val="bottom"/>
          </w:tcPr>
          <w:p w14:paraId="593050CB" w14:textId="77777777" w:rsidR="002D1659" w:rsidRPr="007945D1" w:rsidRDefault="002D1659" w:rsidP="007945D1">
            <w:pPr>
              <w:jc w:val="right"/>
              <w:rPr>
                <w:sz w:val="20"/>
                <w:szCs w:val="20"/>
              </w:rPr>
            </w:pPr>
            <w:r w:rsidRPr="007945D1">
              <w:rPr>
                <w:sz w:val="20"/>
                <w:szCs w:val="20"/>
              </w:rPr>
              <w:t>67,6</w:t>
            </w:r>
          </w:p>
        </w:tc>
      </w:tr>
      <w:tr w:rsidR="002D1659" w:rsidRPr="00D47E8F" w14:paraId="1B08DB66" w14:textId="77777777" w:rsidTr="007945D1">
        <w:trPr>
          <w:trHeight w:val="360"/>
        </w:trPr>
        <w:tc>
          <w:tcPr>
            <w:tcW w:w="2100" w:type="dxa"/>
            <w:tcBorders>
              <w:top w:val="nil"/>
              <w:left w:val="nil"/>
              <w:right w:val="nil"/>
            </w:tcBorders>
            <w:tcMar>
              <w:top w:w="120" w:type="dxa"/>
              <w:left w:w="43" w:type="dxa"/>
              <w:bottom w:w="43" w:type="dxa"/>
              <w:right w:w="43" w:type="dxa"/>
            </w:tcMar>
          </w:tcPr>
          <w:p w14:paraId="4A686987" w14:textId="77777777" w:rsidR="002D1659" w:rsidRPr="007945D1" w:rsidRDefault="002D1659" w:rsidP="007945D1">
            <w:pPr>
              <w:rPr>
                <w:sz w:val="20"/>
                <w:szCs w:val="20"/>
              </w:rPr>
            </w:pPr>
            <w:r w:rsidRPr="007945D1">
              <w:rPr>
                <w:sz w:val="20"/>
                <w:szCs w:val="20"/>
              </w:rPr>
              <w:t>3034 Nes</w:t>
            </w:r>
          </w:p>
        </w:tc>
        <w:tc>
          <w:tcPr>
            <w:tcW w:w="900" w:type="dxa"/>
            <w:tcBorders>
              <w:top w:val="nil"/>
              <w:left w:val="nil"/>
              <w:right w:val="nil"/>
            </w:tcBorders>
            <w:tcMar>
              <w:top w:w="120" w:type="dxa"/>
              <w:left w:w="43" w:type="dxa"/>
              <w:bottom w:w="43" w:type="dxa"/>
              <w:right w:w="43" w:type="dxa"/>
            </w:tcMar>
            <w:vAlign w:val="bottom"/>
          </w:tcPr>
          <w:p w14:paraId="22A52B6C" w14:textId="77777777" w:rsidR="002D1659" w:rsidRPr="007945D1" w:rsidRDefault="002D1659" w:rsidP="007945D1">
            <w:pPr>
              <w:jc w:val="right"/>
              <w:rPr>
                <w:sz w:val="20"/>
                <w:szCs w:val="20"/>
              </w:rPr>
            </w:pPr>
            <w:r w:rsidRPr="007945D1">
              <w:rPr>
                <w:sz w:val="20"/>
                <w:szCs w:val="20"/>
              </w:rPr>
              <w:t>2,1</w:t>
            </w:r>
          </w:p>
        </w:tc>
        <w:tc>
          <w:tcPr>
            <w:tcW w:w="1060" w:type="dxa"/>
            <w:tcBorders>
              <w:top w:val="nil"/>
              <w:left w:val="nil"/>
              <w:right w:val="nil"/>
            </w:tcBorders>
            <w:tcMar>
              <w:top w:w="120" w:type="dxa"/>
              <w:left w:w="43" w:type="dxa"/>
              <w:bottom w:w="43" w:type="dxa"/>
              <w:right w:w="43" w:type="dxa"/>
            </w:tcMar>
            <w:vAlign w:val="bottom"/>
          </w:tcPr>
          <w:p w14:paraId="357F9DBC" w14:textId="77777777" w:rsidR="002D1659" w:rsidRPr="007945D1" w:rsidRDefault="002D1659" w:rsidP="007945D1">
            <w:pPr>
              <w:jc w:val="right"/>
              <w:rPr>
                <w:sz w:val="20"/>
                <w:szCs w:val="20"/>
              </w:rPr>
            </w:pPr>
            <w:r w:rsidRPr="007945D1">
              <w:rPr>
                <w:sz w:val="20"/>
                <w:szCs w:val="20"/>
              </w:rPr>
              <w:t>21,8</w:t>
            </w:r>
          </w:p>
        </w:tc>
        <w:tc>
          <w:tcPr>
            <w:tcW w:w="1200" w:type="dxa"/>
            <w:tcBorders>
              <w:top w:val="nil"/>
              <w:left w:val="nil"/>
              <w:right w:val="nil"/>
            </w:tcBorders>
            <w:tcMar>
              <w:top w:w="120" w:type="dxa"/>
              <w:left w:w="43" w:type="dxa"/>
              <w:bottom w:w="43" w:type="dxa"/>
              <w:right w:w="43" w:type="dxa"/>
            </w:tcMar>
            <w:vAlign w:val="bottom"/>
          </w:tcPr>
          <w:p w14:paraId="7BD3046B" w14:textId="77777777" w:rsidR="002D1659" w:rsidRPr="007945D1" w:rsidRDefault="002D1659" w:rsidP="007945D1">
            <w:pPr>
              <w:jc w:val="right"/>
              <w:rPr>
                <w:sz w:val="20"/>
                <w:szCs w:val="20"/>
              </w:rPr>
            </w:pPr>
            <w:r w:rsidRPr="007945D1">
              <w:rPr>
                <w:sz w:val="20"/>
                <w:szCs w:val="20"/>
              </w:rPr>
              <w:t>19,9</w:t>
            </w:r>
          </w:p>
        </w:tc>
        <w:tc>
          <w:tcPr>
            <w:tcW w:w="1480" w:type="dxa"/>
            <w:tcBorders>
              <w:top w:val="nil"/>
              <w:left w:val="nil"/>
              <w:right w:val="nil"/>
            </w:tcBorders>
            <w:tcMar>
              <w:top w:w="120" w:type="dxa"/>
              <w:left w:w="43" w:type="dxa"/>
              <w:bottom w:w="43" w:type="dxa"/>
              <w:right w:w="43" w:type="dxa"/>
            </w:tcMar>
            <w:vAlign w:val="bottom"/>
          </w:tcPr>
          <w:p w14:paraId="695D75E1" w14:textId="77777777" w:rsidR="002D1659" w:rsidRPr="007945D1" w:rsidRDefault="002D1659" w:rsidP="007945D1">
            <w:pPr>
              <w:jc w:val="right"/>
              <w:rPr>
                <w:sz w:val="20"/>
                <w:szCs w:val="20"/>
              </w:rPr>
            </w:pPr>
            <w:r w:rsidRPr="007945D1">
              <w:rPr>
                <w:sz w:val="20"/>
                <w:szCs w:val="20"/>
              </w:rPr>
              <w:t>84,3</w:t>
            </w:r>
          </w:p>
        </w:tc>
        <w:tc>
          <w:tcPr>
            <w:tcW w:w="1640" w:type="dxa"/>
            <w:tcBorders>
              <w:top w:val="nil"/>
              <w:left w:val="nil"/>
              <w:right w:val="nil"/>
            </w:tcBorders>
            <w:tcMar>
              <w:top w:w="120" w:type="dxa"/>
              <w:left w:w="43" w:type="dxa"/>
              <w:bottom w:w="43" w:type="dxa"/>
              <w:right w:w="43" w:type="dxa"/>
            </w:tcMar>
            <w:vAlign w:val="bottom"/>
          </w:tcPr>
          <w:p w14:paraId="41802011"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right w:val="nil"/>
            </w:tcBorders>
            <w:tcMar>
              <w:top w:w="120" w:type="dxa"/>
              <w:left w:w="43" w:type="dxa"/>
              <w:bottom w:w="43" w:type="dxa"/>
              <w:right w:w="43" w:type="dxa"/>
            </w:tcMar>
            <w:vAlign w:val="bottom"/>
          </w:tcPr>
          <w:p w14:paraId="6B5AF228" w14:textId="77777777" w:rsidR="002D1659" w:rsidRPr="007945D1" w:rsidRDefault="002D1659" w:rsidP="007945D1">
            <w:pPr>
              <w:jc w:val="right"/>
              <w:rPr>
                <w:sz w:val="20"/>
                <w:szCs w:val="20"/>
              </w:rPr>
            </w:pPr>
            <w:r w:rsidRPr="007945D1">
              <w:rPr>
                <w:sz w:val="20"/>
                <w:szCs w:val="20"/>
              </w:rPr>
              <w:t>24,4</w:t>
            </w:r>
          </w:p>
        </w:tc>
      </w:tr>
      <w:tr w:rsidR="002D1659" w:rsidRPr="00D47E8F" w14:paraId="7AD7A7A4"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3DD59D10" w14:textId="77777777" w:rsidR="002D1659" w:rsidRPr="007945D1" w:rsidRDefault="002D1659" w:rsidP="007945D1">
            <w:pPr>
              <w:rPr>
                <w:sz w:val="20"/>
                <w:szCs w:val="20"/>
              </w:rPr>
            </w:pPr>
            <w:r w:rsidRPr="007945D1">
              <w:rPr>
                <w:sz w:val="20"/>
                <w:szCs w:val="20"/>
              </w:rPr>
              <w:t>3035 Eidsvoll</w:t>
            </w:r>
          </w:p>
        </w:tc>
        <w:tc>
          <w:tcPr>
            <w:tcW w:w="900" w:type="dxa"/>
            <w:tcBorders>
              <w:top w:val="nil"/>
              <w:left w:val="nil"/>
              <w:bottom w:val="nil"/>
              <w:right w:val="nil"/>
            </w:tcBorders>
            <w:tcMar>
              <w:top w:w="120" w:type="dxa"/>
              <w:left w:w="43" w:type="dxa"/>
              <w:bottom w:w="43" w:type="dxa"/>
              <w:right w:w="43" w:type="dxa"/>
            </w:tcMar>
            <w:vAlign w:val="bottom"/>
          </w:tcPr>
          <w:p w14:paraId="46F753D1" w14:textId="77777777" w:rsidR="002D1659" w:rsidRPr="007945D1" w:rsidRDefault="002D1659" w:rsidP="007945D1">
            <w:pPr>
              <w:jc w:val="right"/>
              <w:rPr>
                <w:sz w:val="20"/>
                <w:szCs w:val="20"/>
              </w:rPr>
            </w:pPr>
            <w:r w:rsidRPr="007945D1">
              <w:rPr>
                <w:sz w:val="20"/>
                <w:szCs w:val="20"/>
              </w:rPr>
              <w:t>-0,2</w:t>
            </w:r>
          </w:p>
        </w:tc>
        <w:tc>
          <w:tcPr>
            <w:tcW w:w="1060" w:type="dxa"/>
            <w:tcBorders>
              <w:top w:val="nil"/>
              <w:left w:val="nil"/>
              <w:bottom w:val="nil"/>
              <w:right w:val="nil"/>
            </w:tcBorders>
            <w:tcMar>
              <w:top w:w="120" w:type="dxa"/>
              <w:left w:w="43" w:type="dxa"/>
              <w:bottom w:w="43" w:type="dxa"/>
              <w:right w:w="43" w:type="dxa"/>
            </w:tcMar>
            <w:vAlign w:val="bottom"/>
          </w:tcPr>
          <w:p w14:paraId="19574D13" w14:textId="77777777" w:rsidR="002D1659" w:rsidRPr="007945D1" w:rsidRDefault="002D1659" w:rsidP="007945D1">
            <w:pPr>
              <w:jc w:val="right"/>
              <w:rPr>
                <w:sz w:val="20"/>
                <w:szCs w:val="20"/>
              </w:rPr>
            </w:pPr>
            <w:r w:rsidRPr="007945D1">
              <w:rPr>
                <w:sz w:val="20"/>
                <w:szCs w:val="20"/>
              </w:rPr>
              <w:t>14,8</w:t>
            </w:r>
          </w:p>
        </w:tc>
        <w:tc>
          <w:tcPr>
            <w:tcW w:w="1200" w:type="dxa"/>
            <w:tcBorders>
              <w:top w:val="nil"/>
              <w:left w:val="nil"/>
              <w:bottom w:val="nil"/>
              <w:right w:val="nil"/>
            </w:tcBorders>
            <w:tcMar>
              <w:top w:w="120" w:type="dxa"/>
              <w:left w:w="43" w:type="dxa"/>
              <w:bottom w:w="43" w:type="dxa"/>
              <w:right w:w="43" w:type="dxa"/>
            </w:tcMar>
            <w:vAlign w:val="bottom"/>
          </w:tcPr>
          <w:p w14:paraId="453484B4" w14:textId="77777777" w:rsidR="002D1659" w:rsidRPr="007945D1" w:rsidRDefault="002D1659" w:rsidP="007945D1">
            <w:pPr>
              <w:jc w:val="right"/>
              <w:rPr>
                <w:sz w:val="20"/>
                <w:szCs w:val="20"/>
              </w:rPr>
            </w:pPr>
            <w:r w:rsidRPr="007945D1">
              <w:rPr>
                <w:sz w:val="20"/>
                <w:szCs w:val="20"/>
              </w:rPr>
              <w:t>24,0</w:t>
            </w:r>
          </w:p>
        </w:tc>
        <w:tc>
          <w:tcPr>
            <w:tcW w:w="1480" w:type="dxa"/>
            <w:tcBorders>
              <w:top w:val="nil"/>
              <w:left w:val="nil"/>
              <w:bottom w:val="nil"/>
              <w:right w:val="nil"/>
            </w:tcBorders>
            <w:tcMar>
              <w:top w:w="120" w:type="dxa"/>
              <w:left w:w="43" w:type="dxa"/>
              <w:bottom w:w="43" w:type="dxa"/>
              <w:right w:w="43" w:type="dxa"/>
            </w:tcMar>
            <w:vAlign w:val="bottom"/>
          </w:tcPr>
          <w:p w14:paraId="0AD3CD14" w14:textId="77777777" w:rsidR="002D1659" w:rsidRPr="007945D1" w:rsidRDefault="002D1659" w:rsidP="007945D1">
            <w:pPr>
              <w:jc w:val="right"/>
              <w:rPr>
                <w:sz w:val="20"/>
                <w:szCs w:val="20"/>
              </w:rPr>
            </w:pPr>
            <w:r w:rsidRPr="007945D1">
              <w:rPr>
                <w:sz w:val="20"/>
                <w:szCs w:val="20"/>
              </w:rPr>
              <w:t>123,2</w:t>
            </w:r>
          </w:p>
        </w:tc>
        <w:tc>
          <w:tcPr>
            <w:tcW w:w="1640" w:type="dxa"/>
            <w:tcBorders>
              <w:top w:val="nil"/>
              <w:left w:val="nil"/>
              <w:bottom w:val="nil"/>
              <w:right w:val="nil"/>
            </w:tcBorders>
            <w:tcMar>
              <w:top w:w="120" w:type="dxa"/>
              <w:left w:w="43" w:type="dxa"/>
              <w:bottom w:w="43" w:type="dxa"/>
              <w:right w:w="43" w:type="dxa"/>
            </w:tcMar>
            <w:vAlign w:val="bottom"/>
          </w:tcPr>
          <w:p w14:paraId="7A6F2A04" w14:textId="77777777" w:rsidR="002D1659" w:rsidRPr="007945D1" w:rsidRDefault="002D1659" w:rsidP="007945D1">
            <w:pPr>
              <w:jc w:val="right"/>
              <w:rPr>
                <w:sz w:val="20"/>
                <w:szCs w:val="20"/>
              </w:rPr>
            </w:pPr>
            <w:r w:rsidRPr="007945D1">
              <w:rPr>
                <w:sz w:val="20"/>
                <w:szCs w:val="20"/>
              </w:rPr>
              <w:t>8,0</w:t>
            </w:r>
          </w:p>
        </w:tc>
        <w:tc>
          <w:tcPr>
            <w:tcW w:w="1140" w:type="dxa"/>
            <w:tcBorders>
              <w:top w:val="nil"/>
              <w:left w:val="nil"/>
              <w:bottom w:val="nil"/>
              <w:right w:val="nil"/>
            </w:tcBorders>
            <w:tcMar>
              <w:top w:w="120" w:type="dxa"/>
              <w:left w:w="43" w:type="dxa"/>
              <w:bottom w:w="43" w:type="dxa"/>
              <w:right w:w="43" w:type="dxa"/>
            </w:tcMar>
            <w:vAlign w:val="bottom"/>
          </w:tcPr>
          <w:p w14:paraId="15ABCCAC" w14:textId="77777777" w:rsidR="002D1659" w:rsidRPr="007945D1" w:rsidRDefault="002D1659" w:rsidP="007945D1">
            <w:pPr>
              <w:jc w:val="right"/>
              <w:rPr>
                <w:sz w:val="20"/>
                <w:szCs w:val="20"/>
              </w:rPr>
            </w:pPr>
            <w:r w:rsidRPr="007945D1">
              <w:rPr>
                <w:sz w:val="20"/>
                <w:szCs w:val="20"/>
              </w:rPr>
              <w:t>53,0</w:t>
            </w:r>
          </w:p>
        </w:tc>
      </w:tr>
      <w:tr w:rsidR="002D1659" w:rsidRPr="00D47E8F" w14:paraId="6E7AFCBB" w14:textId="77777777" w:rsidTr="007945D1">
        <w:trPr>
          <w:trHeight w:val="360"/>
        </w:trPr>
        <w:tc>
          <w:tcPr>
            <w:tcW w:w="2100" w:type="dxa"/>
            <w:tcBorders>
              <w:left w:val="nil"/>
              <w:bottom w:val="nil"/>
              <w:right w:val="nil"/>
            </w:tcBorders>
            <w:tcMar>
              <w:top w:w="120" w:type="dxa"/>
              <w:left w:w="43" w:type="dxa"/>
              <w:bottom w:w="43" w:type="dxa"/>
              <w:right w:w="43" w:type="dxa"/>
            </w:tcMar>
          </w:tcPr>
          <w:p w14:paraId="3E473185" w14:textId="77777777" w:rsidR="002D1659" w:rsidRPr="007945D1" w:rsidRDefault="002D1659" w:rsidP="007945D1">
            <w:pPr>
              <w:rPr>
                <w:sz w:val="20"/>
                <w:szCs w:val="20"/>
              </w:rPr>
            </w:pPr>
            <w:r w:rsidRPr="007945D1">
              <w:rPr>
                <w:sz w:val="20"/>
                <w:szCs w:val="20"/>
              </w:rPr>
              <w:t>3036 Nannestad</w:t>
            </w:r>
          </w:p>
        </w:tc>
        <w:tc>
          <w:tcPr>
            <w:tcW w:w="900" w:type="dxa"/>
            <w:tcBorders>
              <w:left w:val="nil"/>
              <w:bottom w:val="nil"/>
              <w:right w:val="nil"/>
            </w:tcBorders>
            <w:tcMar>
              <w:top w:w="120" w:type="dxa"/>
              <w:left w:w="43" w:type="dxa"/>
              <w:bottom w:w="43" w:type="dxa"/>
              <w:right w:w="43" w:type="dxa"/>
            </w:tcMar>
            <w:vAlign w:val="bottom"/>
          </w:tcPr>
          <w:p w14:paraId="4C43875E" w14:textId="77777777" w:rsidR="002D1659" w:rsidRPr="007945D1" w:rsidRDefault="002D1659" w:rsidP="007945D1">
            <w:pPr>
              <w:jc w:val="right"/>
              <w:rPr>
                <w:sz w:val="20"/>
                <w:szCs w:val="20"/>
              </w:rPr>
            </w:pPr>
            <w:r w:rsidRPr="007945D1">
              <w:rPr>
                <w:sz w:val="20"/>
                <w:szCs w:val="20"/>
              </w:rPr>
              <w:t>0,2</w:t>
            </w:r>
          </w:p>
        </w:tc>
        <w:tc>
          <w:tcPr>
            <w:tcW w:w="1060" w:type="dxa"/>
            <w:tcBorders>
              <w:left w:val="nil"/>
              <w:bottom w:val="nil"/>
              <w:right w:val="nil"/>
            </w:tcBorders>
            <w:tcMar>
              <w:top w:w="120" w:type="dxa"/>
              <w:left w:w="43" w:type="dxa"/>
              <w:bottom w:w="43" w:type="dxa"/>
              <w:right w:w="43" w:type="dxa"/>
            </w:tcMar>
            <w:vAlign w:val="bottom"/>
          </w:tcPr>
          <w:p w14:paraId="55AD0900" w14:textId="77777777" w:rsidR="002D1659" w:rsidRPr="007945D1" w:rsidRDefault="002D1659" w:rsidP="007945D1">
            <w:pPr>
              <w:jc w:val="right"/>
              <w:rPr>
                <w:sz w:val="20"/>
                <w:szCs w:val="20"/>
              </w:rPr>
            </w:pPr>
            <w:r w:rsidRPr="007945D1">
              <w:rPr>
                <w:sz w:val="20"/>
                <w:szCs w:val="20"/>
              </w:rPr>
              <w:t>24,1</w:t>
            </w:r>
          </w:p>
        </w:tc>
        <w:tc>
          <w:tcPr>
            <w:tcW w:w="1200" w:type="dxa"/>
            <w:tcBorders>
              <w:left w:val="nil"/>
              <w:bottom w:val="nil"/>
              <w:right w:val="nil"/>
            </w:tcBorders>
            <w:tcMar>
              <w:top w:w="120" w:type="dxa"/>
              <w:left w:w="43" w:type="dxa"/>
              <w:bottom w:w="43" w:type="dxa"/>
              <w:right w:w="43" w:type="dxa"/>
            </w:tcMar>
            <w:vAlign w:val="bottom"/>
          </w:tcPr>
          <w:p w14:paraId="6A3F1565" w14:textId="77777777" w:rsidR="002D1659" w:rsidRPr="007945D1" w:rsidRDefault="002D1659" w:rsidP="007945D1">
            <w:pPr>
              <w:jc w:val="right"/>
              <w:rPr>
                <w:sz w:val="20"/>
                <w:szCs w:val="20"/>
              </w:rPr>
            </w:pPr>
            <w:r w:rsidRPr="007945D1">
              <w:rPr>
                <w:sz w:val="20"/>
                <w:szCs w:val="20"/>
              </w:rPr>
              <w:t>33,8</w:t>
            </w:r>
          </w:p>
        </w:tc>
        <w:tc>
          <w:tcPr>
            <w:tcW w:w="1480" w:type="dxa"/>
            <w:tcBorders>
              <w:left w:val="nil"/>
              <w:bottom w:val="nil"/>
              <w:right w:val="nil"/>
            </w:tcBorders>
            <w:tcMar>
              <w:top w:w="120" w:type="dxa"/>
              <w:left w:w="43" w:type="dxa"/>
              <w:bottom w:w="43" w:type="dxa"/>
              <w:right w:w="43" w:type="dxa"/>
            </w:tcMar>
            <w:vAlign w:val="bottom"/>
          </w:tcPr>
          <w:p w14:paraId="1124C013" w14:textId="77777777" w:rsidR="002D1659" w:rsidRPr="007945D1" w:rsidRDefault="002D1659" w:rsidP="007945D1">
            <w:pPr>
              <w:jc w:val="right"/>
              <w:rPr>
                <w:sz w:val="20"/>
                <w:szCs w:val="20"/>
              </w:rPr>
            </w:pPr>
            <w:r w:rsidRPr="007945D1">
              <w:rPr>
                <w:sz w:val="20"/>
                <w:szCs w:val="20"/>
              </w:rPr>
              <w:t>138,2</w:t>
            </w:r>
          </w:p>
        </w:tc>
        <w:tc>
          <w:tcPr>
            <w:tcW w:w="1640" w:type="dxa"/>
            <w:tcBorders>
              <w:left w:val="nil"/>
              <w:bottom w:val="nil"/>
              <w:right w:val="nil"/>
            </w:tcBorders>
            <w:tcMar>
              <w:top w:w="120" w:type="dxa"/>
              <w:left w:w="43" w:type="dxa"/>
              <w:bottom w:w="43" w:type="dxa"/>
              <w:right w:w="43" w:type="dxa"/>
            </w:tcMar>
            <w:vAlign w:val="bottom"/>
          </w:tcPr>
          <w:p w14:paraId="49E96075" w14:textId="77777777" w:rsidR="002D1659" w:rsidRPr="007945D1" w:rsidRDefault="002D1659" w:rsidP="007945D1">
            <w:pPr>
              <w:jc w:val="right"/>
              <w:rPr>
                <w:sz w:val="20"/>
                <w:szCs w:val="20"/>
              </w:rPr>
            </w:pPr>
            <w:r w:rsidRPr="007945D1">
              <w:rPr>
                <w:sz w:val="20"/>
                <w:szCs w:val="20"/>
              </w:rPr>
              <w:t>18,3</w:t>
            </w:r>
          </w:p>
        </w:tc>
        <w:tc>
          <w:tcPr>
            <w:tcW w:w="1140" w:type="dxa"/>
            <w:tcBorders>
              <w:left w:val="nil"/>
              <w:bottom w:val="nil"/>
              <w:right w:val="nil"/>
            </w:tcBorders>
            <w:tcMar>
              <w:top w:w="120" w:type="dxa"/>
              <w:left w:w="43" w:type="dxa"/>
              <w:bottom w:w="43" w:type="dxa"/>
              <w:right w:w="43" w:type="dxa"/>
            </w:tcMar>
            <w:vAlign w:val="bottom"/>
          </w:tcPr>
          <w:p w14:paraId="19265441" w14:textId="77777777" w:rsidR="002D1659" w:rsidRPr="007945D1" w:rsidRDefault="002D1659" w:rsidP="007945D1">
            <w:pPr>
              <w:jc w:val="right"/>
              <w:rPr>
                <w:sz w:val="20"/>
                <w:szCs w:val="20"/>
              </w:rPr>
            </w:pPr>
            <w:r w:rsidRPr="007945D1">
              <w:rPr>
                <w:sz w:val="20"/>
                <w:szCs w:val="20"/>
              </w:rPr>
              <w:t>62,4</w:t>
            </w:r>
          </w:p>
        </w:tc>
      </w:tr>
      <w:tr w:rsidR="002D1659" w:rsidRPr="00D47E8F" w14:paraId="2A2BC295"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F3E77D5" w14:textId="77777777" w:rsidR="002D1659" w:rsidRPr="007945D1" w:rsidRDefault="002D1659" w:rsidP="007945D1">
            <w:pPr>
              <w:rPr>
                <w:sz w:val="20"/>
                <w:szCs w:val="20"/>
              </w:rPr>
            </w:pPr>
            <w:r w:rsidRPr="007945D1">
              <w:rPr>
                <w:sz w:val="20"/>
                <w:szCs w:val="20"/>
              </w:rPr>
              <w:t>3037 Hurdal</w:t>
            </w:r>
          </w:p>
        </w:tc>
        <w:tc>
          <w:tcPr>
            <w:tcW w:w="900" w:type="dxa"/>
            <w:tcBorders>
              <w:top w:val="nil"/>
              <w:left w:val="nil"/>
              <w:bottom w:val="nil"/>
              <w:right w:val="nil"/>
            </w:tcBorders>
            <w:tcMar>
              <w:top w:w="120" w:type="dxa"/>
              <w:left w:w="43" w:type="dxa"/>
              <w:bottom w:w="43" w:type="dxa"/>
              <w:right w:w="43" w:type="dxa"/>
            </w:tcMar>
            <w:vAlign w:val="bottom"/>
          </w:tcPr>
          <w:p w14:paraId="1A8827C8" w14:textId="77777777" w:rsidR="002D1659" w:rsidRPr="007945D1" w:rsidRDefault="002D1659" w:rsidP="007945D1">
            <w:pPr>
              <w:jc w:val="right"/>
              <w:rPr>
                <w:sz w:val="20"/>
                <w:szCs w:val="20"/>
              </w:rPr>
            </w:pPr>
            <w:r w:rsidRPr="007945D1">
              <w:rPr>
                <w:sz w:val="20"/>
                <w:szCs w:val="20"/>
              </w:rPr>
              <w:t>1,6</w:t>
            </w:r>
          </w:p>
        </w:tc>
        <w:tc>
          <w:tcPr>
            <w:tcW w:w="1060" w:type="dxa"/>
            <w:tcBorders>
              <w:top w:val="nil"/>
              <w:left w:val="nil"/>
              <w:bottom w:val="nil"/>
              <w:right w:val="nil"/>
            </w:tcBorders>
            <w:tcMar>
              <w:top w:w="120" w:type="dxa"/>
              <w:left w:w="43" w:type="dxa"/>
              <w:bottom w:w="43" w:type="dxa"/>
              <w:right w:w="43" w:type="dxa"/>
            </w:tcMar>
            <w:vAlign w:val="bottom"/>
          </w:tcPr>
          <w:p w14:paraId="746AF1CE" w14:textId="77777777" w:rsidR="002D1659" w:rsidRPr="007945D1" w:rsidRDefault="002D1659" w:rsidP="007945D1">
            <w:pPr>
              <w:jc w:val="right"/>
              <w:rPr>
                <w:sz w:val="20"/>
                <w:szCs w:val="20"/>
              </w:rPr>
            </w:pPr>
            <w:r w:rsidRPr="007945D1">
              <w:rPr>
                <w:sz w:val="20"/>
                <w:szCs w:val="20"/>
              </w:rPr>
              <w:t>13,2</w:t>
            </w:r>
          </w:p>
        </w:tc>
        <w:tc>
          <w:tcPr>
            <w:tcW w:w="1200" w:type="dxa"/>
            <w:tcBorders>
              <w:top w:val="nil"/>
              <w:left w:val="nil"/>
              <w:bottom w:val="nil"/>
              <w:right w:val="nil"/>
            </w:tcBorders>
            <w:tcMar>
              <w:top w:w="120" w:type="dxa"/>
              <w:left w:w="43" w:type="dxa"/>
              <w:bottom w:w="43" w:type="dxa"/>
              <w:right w:w="43" w:type="dxa"/>
            </w:tcMar>
            <w:vAlign w:val="bottom"/>
          </w:tcPr>
          <w:p w14:paraId="45CB56FC" w14:textId="77777777" w:rsidR="002D1659" w:rsidRPr="007945D1" w:rsidRDefault="002D1659" w:rsidP="007945D1">
            <w:pPr>
              <w:jc w:val="right"/>
              <w:rPr>
                <w:sz w:val="20"/>
                <w:szCs w:val="20"/>
              </w:rPr>
            </w:pPr>
            <w:r w:rsidRPr="007945D1">
              <w:rPr>
                <w:sz w:val="20"/>
                <w:szCs w:val="20"/>
              </w:rPr>
              <w:t>-78,7</w:t>
            </w:r>
          </w:p>
        </w:tc>
        <w:tc>
          <w:tcPr>
            <w:tcW w:w="1480" w:type="dxa"/>
            <w:tcBorders>
              <w:top w:val="nil"/>
              <w:left w:val="nil"/>
              <w:bottom w:val="nil"/>
              <w:right w:val="nil"/>
            </w:tcBorders>
            <w:tcMar>
              <w:top w:w="120" w:type="dxa"/>
              <w:left w:w="43" w:type="dxa"/>
              <w:bottom w:w="43" w:type="dxa"/>
              <w:right w:w="43" w:type="dxa"/>
            </w:tcMar>
            <w:vAlign w:val="bottom"/>
          </w:tcPr>
          <w:p w14:paraId="24D4D1CC" w14:textId="77777777" w:rsidR="002D1659" w:rsidRPr="007945D1" w:rsidRDefault="002D1659" w:rsidP="007945D1">
            <w:pPr>
              <w:jc w:val="right"/>
              <w:rPr>
                <w:sz w:val="20"/>
                <w:szCs w:val="20"/>
              </w:rPr>
            </w:pPr>
            <w:r w:rsidRPr="007945D1">
              <w:rPr>
                <w:sz w:val="20"/>
                <w:szCs w:val="20"/>
              </w:rPr>
              <w:t>19,2</w:t>
            </w:r>
          </w:p>
        </w:tc>
        <w:tc>
          <w:tcPr>
            <w:tcW w:w="1640" w:type="dxa"/>
            <w:tcBorders>
              <w:top w:val="nil"/>
              <w:left w:val="nil"/>
              <w:bottom w:val="nil"/>
              <w:right w:val="nil"/>
            </w:tcBorders>
            <w:tcMar>
              <w:top w:w="120" w:type="dxa"/>
              <w:left w:w="43" w:type="dxa"/>
              <w:bottom w:w="43" w:type="dxa"/>
              <w:right w:w="43" w:type="dxa"/>
            </w:tcMar>
            <w:vAlign w:val="bottom"/>
          </w:tcPr>
          <w:p w14:paraId="13814732"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6194F299" w14:textId="77777777" w:rsidR="002D1659" w:rsidRPr="007945D1" w:rsidRDefault="002D1659" w:rsidP="007945D1">
            <w:pPr>
              <w:jc w:val="right"/>
              <w:rPr>
                <w:sz w:val="20"/>
                <w:szCs w:val="20"/>
              </w:rPr>
            </w:pPr>
            <w:r w:rsidRPr="007945D1">
              <w:rPr>
                <w:sz w:val="20"/>
                <w:szCs w:val="20"/>
              </w:rPr>
              <w:t>-58,9</w:t>
            </w:r>
          </w:p>
        </w:tc>
      </w:tr>
      <w:tr w:rsidR="002D1659" w:rsidRPr="00D47E8F" w14:paraId="6FAA8EDC"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BD4904A" w14:textId="77777777" w:rsidR="002D1659" w:rsidRPr="007945D1" w:rsidRDefault="002D1659" w:rsidP="007945D1">
            <w:pPr>
              <w:rPr>
                <w:sz w:val="20"/>
                <w:szCs w:val="20"/>
              </w:rPr>
            </w:pPr>
            <w:r w:rsidRPr="007945D1">
              <w:rPr>
                <w:sz w:val="20"/>
                <w:szCs w:val="20"/>
              </w:rPr>
              <w:t>3038 Hole</w:t>
            </w:r>
          </w:p>
        </w:tc>
        <w:tc>
          <w:tcPr>
            <w:tcW w:w="900" w:type="dxa"/>
            <w:tcBorders>
              <w:top w:val="nil"/>
              <w:left w:val="nil"/>
              <w:bottom w:val="nil"/>
              <w:right w:val="nil"/>
            </w:tcBorders>
            <w:tcMar>
              <w:top w:w="120" w:type="dxa"/>
              <w:left w:w="43" w:type="dxa"/>
              <w:bottom w:w="43" w:type="dxa"/>
              <w:right w:w="43" w:type="dxa"/>
            </w:tcMar>
            <w:vAlign w:val="bottom"/>
          </w:tcPr>
          <w:p w14:paraId="54B04FA2" w14:textId="77777777" w:rsidR="002D1659" w:rsidRPr="007945D1" w:rsidRDefault="002D1659" w:rsidP="007945D1">
            <w:pPr>
              <w:jc w:val="right"/>
              <w:rPr>
                <w:sz w:val="20"/>
                <w:szCs w:val="20"/>
              </w:rPr>
            </w:pPr>
            <w:r w:rsidRPr="007945D1">
              <w:rPr>
                <w:sz w:val="20"/>
                <w:szCs w:val="20"/>
              </w:rPr>
              <w:t>-3,8</w:t>
            </w:r>
          </w:p>
        </w:tc>
        <w:tc>
          <w:tcPr>
            <w:tcW w:w="1060" w:type="dxa"/>
            <w:tcBorders>
              <w:top w:val="nil"/>
              <w:left w:val="nil"/>
              <w:bottom w:val="nil"/>
              <w:right w:val="nil"/>
            </w:tcBorders>
            <w:tcMar>
              <w:top w:w="120" w:type="dxa"/>
              <w:left w:w="43" w:type="dxa"/>
              <w:bottom w:w="43" w:type="dxa"/>
              <w:right w:w="43" w:type="dxa"/>
            </w:tcMar>
            <w:vAlign w:val="bottom"/>
          </w:tcPr>
          <w:p w14:paraId="0AEBD14C" w14:textId="77777777" w:rsidR="002D1659" w:rsidRPr="007945D1" w:rsidRDefault="002D1659" w:rsidP="007945D1">
            <w:pPr>
              <w:jc w:val="right"/>
              <w:rPr>
                <w:sz w:val="20"/>
                <w:szCs w:val="20"/>
              </w:rPr>
            </w:pPr>
            <w:r w:rsidRPr="007945D1">
              <w:rPr>
                <w:sz w:val="20"/>
                <w:szCs w:val="20"/>
              </w:rPr>
              <w:t>11,6</w:t>
            </w:r>
          </w:p>
        </w:tc>
        <w:tc>
          <w:tcPr>
            <w:tcW w:w="1200" w:type="dxa"/>
            <w:tcBorders>
              <w:top w:val="nil"/>
              <w:left w:val="nil"/>
              <w:bottom w:val="nil"/>
              <w:right w:val="nil"/>
            </w:tcBorders>
            <w:tcMar>
              <w:top w:w="120" w:type="dxa"/>
              <w:left w:w="43" w:type="dxa"/>
              <w:bottom w:w="43" w:type="dxa"/>
              <w:right w:w="43" w:type="dxa"/>
            </w:tcMar>
            <w:vAlign w:val="bottom"/>
          </w:tcPr>
          <w:p w14:paraId="13C9031D" w14:textId="77777777" w:rsidR="002D1659" w:rsidRPr="007945D1" w:rsidRDefault="002D1659" w:rsidP="007945D1">
            <w:pPr>
              <w:jc w:val="right"/>
              <w:rPr>
                <w:sz w:val="20"/>
                <w:szCs w:val="20"/>
              </w:rPr>
            </w:pPr>
            <w:r w:rsidRPr="007945D1">
              <w:rPr>
                <w:sz w:val="20"/>
                <w:szCs w:val="20"/>
              </w:rPr>
              <w:t>9,8</w:t>
            </w:r>
          </w:p>
        </w:tc>
        <w:tc>
          <w:tcPr>
            <w:tcW w:w="1480" w:type="dxa"/>
            <w:tcBorders>
              <w:top w:val="nil"/>
              <w:left w:val="nil"/>
              <w:bottom w:val="nil"/>
              <w:right w:val="nil"/>
            </w:tcBorders>
            <w:tcMar>
              <w:top w:w="120" w:type="dxa"/>
              <w:left w:w="43" w:type="dxa"/>
              <w:bottom w:w="43" w:type="dxa"/>
              <w:right w:w="43" w:type="dxa"/>
            </w:tcMar>
            <w:vAlign w:val="bottom"/>
          </w:tcPr>
          <w:p w14:paraId="21893359" w14:textId="77777777" w:rsidR="002D1659" w:rsidRPr="007945D1" w:rsidRDefault="002D1659" w:rsidP="007945D1">
            <w:pPr>
              <w:jc w:val="right"/>
              <w:rPr>
                <w:sz w:val="20"/>
                <w:szCs w:val="20"/>
              </w:rPr>
            </w:pPr>
            <w:r w:rsidRPr="007945D1">
              <w:rPr>
                <w:sz w:val="20"/>
                <w:szCs w:val="20"/>
              </w:rPr>
              <w:t>67,4</w:t>
            </w:r>
          </w:p>
        </w:tc>
        <w:tc>
          <w:tcPr>
            <w:tcW w:w="1640" w:type="dxa"/>
            <w:tcBorders>
              <w:top w:val="nil"/>
              <w:left w:val="nil"/>
              <w:bottom w:val="nil"/>
              <w:right w:val="nil"/>
            </w:tcBorders>
            <w:tcMar>
              <w:top w:w="120" w:type="dxa"/>
              <w:left w:w="43" w:type="dxa"/>
              <w:bottom w:w="43" w:type="dxa"/>
              <w:right w:w="43" w:type="dxa"/>
            </w:tcMar>
            <w:vAlign w:val="bottom"/>
          </w:tcPr>
          <w:p w14:paraId="27839F92"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7F8D6D64" w14:textId="77777777" w:rsidR="002D1659" w:rsidRPr="007945D1" w:rsidRDefault="002D1659" w:rsidP="007945D1">
            <w:pPr>
              <w:jc w:val="right"/>
              <w:rPr>
                <w:sz w:val="20"/>
                <w:szCs w:val="20"/>
              </w:rPr>
            </w:pPr>
            <w:r w:rsidRPr="007945D1">
              <w:rPr>
                <w:sz w:val="20"/>
                <w:szCs w:val="20"/>
              </w:rPr>
              <w:t>26,2</w:t>
            </w:r>
          </w:p>
        </w:tc>
      </w:tr>
      <w:tr w:rsidR="002D1659" w:rsidRPr="00D47E8F" w14:paraId="6C141ED9"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D377FBC" w14:textId="77777777" w:rsidR="002D1659" w:rsidRPr="007945D1" w:rsidRDefault="002D1659" w:rsidP="007945D1">
            <w:pPr>
              <w:rPr>
                <w:sz w:val="20"/>
                <w:szCs w:val="20"/>
              </w:rPr>
            </w:pPr>
            <w:r w:rsidRPr="007945D1">
              <w:rPr>
                <w:sz w:val="20"/>
                <w:szCs w:val="20"/>
              </w:rPr>
              <w:t>3039 Flå</w:t>
            </w:r>
          </w:p>
        </w:tc>
        <w:tc>
          <w:tcPr>
            <w:tcW w:w="900" w:type="dxa"/>
            <w:tcBorders>
              <w:top w:val="nil"/>
              <w:left w:val="nil"/>
              <w:bottom w:val="nil"/>
              <w:right w:val="nil"/>
            </w:tcBorders>
            <w:tcMar>
              <w:top w:w="120" w:type="dxa"/>
              <w:left w:w="43" w:type="dxa"/>
              <w:bottom w:w="43" w:type="dxa"/>
              <w:right w:w="43" w:type="dxa"/>
            </w:tcMar>
            <w:vAlign w:val="bottom"/>
          </w:tcPr>
          <w:p w14:paraId="552C4C34" w14:textId="77777777" w:rsidR="002D1659" w:rsidRPr="007945D1" w:rsidRDefault="002D1659" w:rsidP="007945D1">
            <w:pPr>
              <w:jc w:val="right"/>
              <w:rPr>
                <w:sz w:val="20"/>
                <w:szCs w:val="20"/>
              </w:rPr>
            </w:pPr>
            <w:r w:rsidRPr="007945D1">
              <w:rPr>
                <w:sz w:val="20"/>
                <w:szCs w:val="20"/>
              </w:rPr>
              <w:t>-0,6</w:t>
            </w:r>
          </w:p>
        </w:tc>
        <w:tc>
          <w:tcPr>
            <w:tcW w:w="1060" w:type="dxa"/>
            <w:tcBorders>
              <w:top w:val="nil"/>
              <w:left w:val="nil"/>
              <w:bottom w:val="nil"/>
              <w:right w:val="nil"/>
            </w:tcBorders>
            <w:tcMar>
              <w:top w:w="120" w:type="dxa"/>
              <w:left w:w="43" w:type="dxa"/>
              <w:bottom w:w="43" w:type="dxa"/>
              <w:right w:w="43" w:type="dxa"/>
            </w:tcMar>
            <w:vAlign w:val="bottom"/>
          </w:tcPr>
          <w:p w14:paraId="1F7438F0" w14:textId="77777777" w:rsidR="002D1659" w:rsidRPr="007945D1" w:rsidRDefault="002D1659" w:rsidP="007945D1">
            <w:pPr>
              <w:jc w:val="right"/>
              <w:rPr>
                <w:sz w:val="20"/>
                <w:szCs w:val="20"/>
              </w:rPr>
            </w:pPr>
            <w:r w:rsidRPr="007945D1">
              <w:rPr>
                <w:sz w:val="20"/>
                <w:szCs w:val="20"/>
              </w:rPr>
              <w:t>11,6</w:t>
            </w:r>
          </w:p>
        </w:tc>
        <w:tc>
          <w:tcPr>
            <w:tcW w:w="1200" w:type="dxa"/>
            <w:tcBorders>
              <w:top w:val="nil"/>
              <w:left w:val="nil"/>
              <w:bottom w:val="nil"/>
              <w:right w:val="nil"/>
            </w:tcBorders>
            <w:tcMar>
              <w:top w:w="120" w:type="dxa"/>
              <w:left w:w="43" w:type="dxa"/>
              <w:bottom w:w="43" w:type="dxa"/>
              <w:right w:w="43" w:type="dxa"/>
            </w:tcMar>
            <w:vAlign w:val="bottom"/>
          </w:tcPr>
          <w:p w14:paraId="48B9250E" w14:textId="77777777" w:rsidR="002D1659" w:rsidRPr="007945D1" w:rsidRDefault="002D1659" w:rsidP="007945D1">
            <w:pPr>
              <w:jc w:val="right"/>
              <w:rPr>
                <w:sz w:val="20"/>
                <w:szCs w:val="20"/>
              </w:rPr>
            </w:pPr>
            <w:r w:rsidRPr="007945D1">
              <w:rPr>
                <w:sz w:val="20"/>
                <w:szCs w:val="20"/>
              </w:rPr>
              <w:t>20,1</w:t>
            </w:r>
          </w:p>
        </w:tc>
        <w:tc>
          <w:tcPr>
            <w:tcW w:w="1480" w:type="dxa"/>
            <w:tcBorders>
              <w:top w:val="nil"/>
              <w:left w:val="nil"/>
              <w:bottom w:val="nil"/>
              <w:right w:val="nil"/>
            </w:tcBorders>
            <w:tcMar>
              <w:top w:w="120" w:type="dxa"/>
              <w:left w:w="43" w:type="dxa"/>
              <w:bottom w:w="43" w:type="dxa"/>
              <w:right w:w="43" w:type="dxa"/>
            </w:tcMar>
            <w:vAlign w:val="bottom"/>
          </w:tcPr>
          <w:p w14:paraId="01CF6A13" w14:textId="77777777" w:rsidR="002D1659" w:rsidRPr="007945D1" w:rsidRDefault="002D1659" w:rsidP="007945D1">
            <w:pPr>
              <w:jc w:val="right"/>
              <w:rPr>
                <w:sz w:val="20"/>
                <w:szCs w:val="20"/>
              </w:rPr>
            </w:pPr>
            <w:r w:rsidRPr="007945D1">
              <w:rPr>
                <w:sz w:val="20"/>
                <w:szCs w:val="20"/>
              </w:rPr>
              <w:t>76,3</w:t>
            </w:r>
          </w:p>
        </w:tc>
        <w:tc>
          <w:tcPr>
            <w:tcW w:w="1640" w:type="dxa"/>
            <w:tcBorders>
              <w:top w:val="nil"/>
              <w:left w:val="nil"/>
              <w:bottom w:val="nil"/>
              <w:right w:val="nil"/>
            </w:tcBorders>
            <w:tcMar>
              <w:top w:w="120" w:type="dxa"/>
              <w:left w:w="43" w:type="dxa"/>
              <w:bottom w:w="43" w:type="dxa"/>
              <w:right w:w="43" w:type="dxa"/>
            </w:tcMar>
            <w:vAlign w:val="bottom"/>
          </w:tcPr>
          <w:p w14:paraId="0D25022B"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5FD0E5FE" w14:textId="77777777" w:rsidR="002D1659" w:rsidRPr="007945D1" w:rsidRDefault="002D1659" w:rsidP="007945D1">
            <w:pPr>
              <w:jc w:val="right"/>
              <w:rPr>
                <w:sz w:val="20"/>
                <w:szCs w:val="20"/>
              </w:rPr>
            </w:pPr>
            <w:r w:rsidRPr="007945D1">
              <w:rPr>
                <w:sz w:val="20"/>
                <w:szCs w:val="20"/>
              </w:rPr>
              <w:t>30,2</w:t>
            </w:r>
          </w:p>
        </w:tc>
      </w:tr>
      <w:tr w:rsidR="002D1659" w:rsidRPr="00D47E8F" w14:paraId="0098ADFD"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AF056BA" w14:textId="77777777" w:rsidR="002D1659" w:rsidRPr="007945D1" w:rsidRDefault="002D1659" w:rsidP="007945D1">
            <w:pPr>
              <w:rPr>
                <w:sz w:val="20"/>
                <w:szCs w:val="20"/>
              </w:rPr>
            </w:pPr>
            <w:r w:rsidRPr="007945D1">
              <w:rPr>
                <w:sz w:val="20"/>
                <w:szCs w:val="20"/>
              </w:rPr>
              <w:t>3040 Nesbyen</w:t>
            </w:r>
          </w:p>
        </w:tc>
        <w:tc>
          <w:tcPr>
            <w:tcW w:w="900" w:type="dxa"/>
            <w:tcBorders>
              <w:top w:val="nil"/>
              <w:left w:val="nil"/>
              <w:bottom w:val="nil"/>
              <w:right w:val="nil"/>
            </w:tcBorders>
            <w:tcMar>
              <w:top w:w="120" w:type="dxa"/>
              <w:left w:w="43" w:type="dxa"/>
              <w:bottom w:w="43" w:type="dxa"/>
              <w:right w:w="43" w:type="dxa"/>
            </w:tcMar>
            <w:vAlign w:val="bottom"/>
          </w:tcPr>
          <w:p w14:paraId="513C0CFD" w14:textId="77777777" w:rsidR="002D1659" w:rsidRPr="007945D1" w:rsidRDefault="002D1659" w:rsidP="007945D1">
            <w:pPr>
              <w:jc w:val="right"/>
              <w:rPr>
                <w:sz w:val="20"/>
                <w:szCs w:val="20"/>
              </w:rPr>
            </w:pPr>
            <w:r w:rsidRPr="007945D1">
              <w:rPr>
                <w:sz w:val="20"/>
                <w:szCs w:val="20"/>
              </w:rPr>
              <w:t>-2,3</w:t>
            </w:r>
          </w:p>
        </w:tc>
        <w:tc>
          <w:tcPr>
            <w:tcW w:w="1060" w:type="dxa"/>
            <w:tcBorders>
              <w:top w:val="nil"/>
              <w:left w:val="nil"/>
              <w:bottom w:val="nil"/>
              <w:right w:val="nil"/>
            </w:tcBorders>
            <w:tcMar>
              <w:top w:w="120" w:type="dxa"/>
              <w:left w:w="43" w:type="dxa"/>
              <w:bottom w:w="43" w:type="dxa"/>
              <w:right w:w="43" w:type="dxa"/>
            </w:tcMar>
            <w:vAlign w:val="bottom"/>
          </w:tcPr>
          <w:p w14:paraId="07CB2393" w14:textId="77777777" w:rsidR="002D1659" w:rsidRPr="007945D1" w:rsidRDefault="002D1659" w:rsidP="007945D1">
            <w:pPr>
              <w:jc w:val="right"/>
              <w:rPr>
                <w:sz w:val="20"/>
                <w:szCs w:val="20"/>
              </w:rPr>
            </w:pPr>
            <w:r w:rsidRPr="007945D1">
              <w:rPr>
                <w:sz w:val="20"/>
                <w:szCs w:val="20"/>
              </w:rPr>
              <w:t>-2,9</w:t>
            </w:r>
          </w:p>
        </w:tc>
        <w:tc>
          <w:tcPr>
            <w:tcW w:w="1200" w:type="dxa"/>
            <w:tcBorders>
              <w:top w:val="nil"/>
              <w:left w:val="nil"/>
              <w:bottom w:val="nil"/>
              <w:right w:val="nil"/>
            </w:tcBorders>
            <w:tcMar>
              <w:top w:w="120" w:type="dxa"/>
              <w:left w:w="43" w:type="dxa"/>
              <w:bottom w:w="43" w:type="dxa"/>
              <w:right w:w="43" w:type="dxa"/>
            </w:tcMar>
            <w:vAlign w:val="bottom"/>
          </w:tcPr>
          <w:p w14:paraId="172073D4" w14:textId="77777777" w:rsidR="002D1659" w:rsidRPr="007945D1" w:rsidRDefault="002D1659" w:rsidP="007945D1">
            <w:pPr>
              <w:jc w:val="right"/>
              <w:rPr>
                <w:sz w:val="20"/>
                <w:szCs w:val="20"/>
              </w:rPr>
            </w:pPr>
            <w:r w:rsidRPr="007945D1">
              <w:rPr>
                <w:sz w:val="20"/>
                <w:szCs w:val="20"/>
              </w:rPr>
              <w:t>16,0</w:t>
            </w:r>
          </w:p>
        </w:tc>
        <w:tc>
          <w:tcPr>
            <w:tcW w:w="1480" w:type="dxa"/>
            <w:tcBorders>
              <w:top w:val="nil"/>
              <w:left w:val="nil"/>
              <w:bottom w:val="nil"/>
              <w:right w:val="nil"/>
            </w:tcBorders>
            <w:tcMar>
              <w:top w:w="120" w:type="dxa"/>
              <w:left w:w="43" w:type="dxa"/>
              <w:bottom w:w="43" w:type="dxa"/>
              <w:right w:w="43" w:type="dxa"/>
            </w:tcMar>
            <w:vAlign w:val="bottom"/>
          </w:tcPr>
          <w:p w14:paraId="5308530C" w14:textId="77777777" w:rsidR="002D1659" w:rsidRPr="007945D1" w:rsidRDefault="002D1659" w:rsidP="007945D1">
            <w:pPr>
              <w:jc w:val="right"/>
              <w:rPr>
                <w:sz w:val="20"/>
                <w:szCs w:val="20"/>
              </w:rPr>
            </w:pPr>
            <w:r w:rsidRPr="007945D1">
              <w:rPr>
                <w:sz w:val="20"/>
                <w:szCs w:val="20"/>
              </w:rPr>
              <w:t>120,5</w:t>
            </w:r>
          </w:p>
        </w:tc>
        <w:tc>
          <w:tcPr>
            <w:tcW w:w="1640" w:type="dxa"/>
            <w:tcBorders>
              <w:top w:val="nil"/>
              <w:left w:val="nil"/>
              <w:bottom w:val="nil"/>
              <w:right w:val="nil"/>
            </w:tcBorders>
            <w:tcMar>
              <w:top w:w="120" w:type="dxa"/>
              <w:left w:w="43" w:type="dxa"/>
              <w:bottom w:w="43" w:type="dxa"/>
              <w:right w:w="43" w:type="dxa"/>
            </w:tcMar>
            <w:vAlign w:val="bottom"/>
          </w:tcPr>
          <w:p w14:paraId="0166D4B2" w14:textId="77777777" w:rsidR="002D1659" w:rsidRPr="007945D1" w:rsidRDefault="002D1659" w:rsidP="007945D1">
            <w:pPr>
              <w:jc w:val="right"/>
              <w:rPr>
                <w:sz w:val="20"/>
                <w:szCs w:val="20"/>
              </w:rPr>
            </w:pPr>
            <w:r w:rsidRPr="007945D1">
              <w:rPr>
                <w:sz w:val="20"/>
                <w:szCs w:val="20"/>
              </w:rPr>
              <w:t>12,8</w:t>
            </w:r>
          </w:p>
        </w:tc>
        <w:tc>
          <w:tcPr>
            <w:tcW w:w="1140" w:type="dxa"/>
            <w:tcBorders>
              <w:top w:val="nil"/>
              <w:left w:val="nil"/>
              <w:bottom w:val="nil"/>
              <w:right w:val="nil"/>
            </w:tcBorders>
            <w:tcMar>
              <w:top w:w="120" w:type="dxa"/>
              <w:left w:w="43" w:type="dxa"/>
              <w:bottom w:w="43" w:type="dxa"/>
              <w:right w:w="43" w:type="dxa"/>
            </w:tcMar>
            <w:vAlign w:val="bottom"/>
          </w:tcPr>
          <w:p w14:paraId="60FA6244" w14:textId="77777777" w:rsidR="002D1659" w:rsidRPr="007945D1" w:rsidRDefault="002D1659" w:rsidP="007945D1">
            <w:pPr>
              <w:jc w:val="right"/>
              <w:rPr>
                <w:sz w:val="20"/>
                <w:szCs w:val="20"/>
              </w:rPr>
            </w:pPr>
            <w:r w:rsidRPr="007945D1">
              <w:rPr>
                <w:sz w:val="20"/>
                <w:szCs w:val="20"/>
              </w:rPr>
              <w:t>54,5</w:t>
            </w:r>
          </w:p>
        </w:tc>
      </w:tr>
      <w:tr w:rsidR="002D1659" w:rsidRPr="00D47E8F" w14:paraId="09CE3B33"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C577555" w14:textId="77777777" w:rsidR="002D1659" w:rsidRPr="007945D1" w:rsidRDefault="002D1659" w:rsidP="007945D1">
            <w:pPr>
              <w:rPr>
                <w:sz w:val="20"/>
                <w:szCs w:val="20"/>
              </w:rPr>
            </w:pPr>
            <w:r w:rsidRPr="007945D1">
              <w:rPr>
                <w:sz w:val="20"/>
                <w:szCs w:val="20"/>
              </w:rPr>
              <w:t>3041 Gol</w:t>
            </w:r>
          </w:p>
        </w:tc>
        <w:tc>
          <w:tcPr>
            <w:tcW w:w="900" w:type="dxa"/>
            <w:tcBorders>
              <w:top w:val="nil"/>
              <w:left w:val="nil"/>
              <w:bottom w:val="nil"/>
              <w:right w:val="nil"/>
            </w:tcBorders>
            <w:tcMar>
              <w:top w:w="120" w:type="dxa"/>
              <w:left w:w="43" w:type="dxa"/>
              <w:bottom w:w="43" w:type="dxa"/>
              <w:right w:w="43" w:type="dxa"/>
            </w:tcMar>
            <w:vAlign w:val="bottom"/>
          </w:tcPr>
          <w:p w14:paraId="423D4773" w14:textId="77777777" w:rsidR="002D1659" w:rsidRPr="007945D1" w:rsidRDefault="002D1659" w:rsidP="007945D1">
            <w:pPr>
              <w:jc w:val="right"/>
              <w:rPr>
                <w:sz w:val="20"/>
                <w:szCs w:val="20"/>
              </w:rPr>
            </w:pPr>
            <w:r w:rsidRPr="007945D1">
              <w:rPr>
                <w:sz w:val="20"/>
                <w:szCs w:val="20"/>
              </w:rPr>
              <w:t>4,6</w:t>
            </w:r>
          </w:p>
        </w:tc>
        <w:tc>
          <w:tcPr>
            <w:tcW w:w="1060" w:type="dxa"/>
            <w:tcBorders>
              <w:top w:val="nil"/>
              <w:left w:val="nil"/>
              <w:bottom w:val="nil"/>
              <w:right w:val="nil"/>
            </w:tcBorders>
            <w:tcMar>
              <w:top w:w="120" w:type="dxa"/>
              <w:left w:w="43" w:type="dxa"/>
              <w:bottom w:w="43" w:type="dxa"/>
              <w:right w:w="43" w:type="dxa"/>
            </w:tcMar>
            <w:vAlign w:val="bottom"/>
          </w:tcPr>
          <w:p w14:paraId="43EAD8AD" w14:textId="77777777" w:rsidR="002D1659" w:rsidRPr="007945D1" w:rsidRDefault="002D1659" w:rsidP="007945D1">
            <w:pPr>
              <w:jc w:val="right"/>
              <w:rPr>
                <w:sz w:val="20"/>
                <w:szCs w:val="20"/>
              </w:rPr>
            </w:pPr>
            <w:r w:rsidRPr="007945D1">
              <w:rPr>
                <w:sz w:val="20"/>
                <w:szCs w:val="20"/>
              </w:rPr>
              <w:t>12,1</w:t>
            </w:r>
          </w:p>
        </w:tc>
        <w:tc>
          <w:tcPr>
            <w:tcW w:w="1200" w:type="dxa"/>
            <w:tcBorders>
              <w:top w:val="nil"/>
              <w:left w:val="nil"/>
              <w:bottom w:val="nil"/>
              <w:right w:val="nil"/>
            </w:tcBorders>
            <w:tcMar>
              <w:top w:w="120" w:type="dxa"/>
              <w:left w:w="43" w:type="dxa"/>
              <w:bottom w:w="43" w:type="dxa"/>
              <w:right w:w="43" w:type="dxa"/>
            </w:tcMar>
            <w:vAlign w:val="bottom"/>
          </w:tcPr>
          <w:p w14:paraId="23872CC8" w14:textId="77777777" w:rsidR="002D1659" w:rsidRPr="007945D1" w:rsidRDefault="002D1659" w:rsidP="007945D1">
            <w:pPr>
              <w:jc w:val="right"/>
              <w:rPr>
                <w:sz w:val="20"/>
                <w:szCs w:val="20"/>
              </w:rPr>
            </w:pPr>
            <w:r w:rsidRPr="007945D1">
              <w:rPr>
                <w:sz w:val="20"/>
                <w:szCs w:val="20"/>
              </w:rPr>
              <w:t>21,0</w:t>
            </w:r>
          </w:p>
        </w:tc>
        <w:tc>
          <w:tcPr>
            <w:tcW w:w="1480" w:type="dxa"/>
            <w:tcBorders>
              <w:top w:val="nil"/>
              <w:left w:val="nil"/>
              <w:bottom w:val="nil"/>
              <w:right w:val="nil"/>
            </w:tcBorders>
            <w:tcMar>
              <w:top w:w="120" w:type="dxa"/>
              <w:left w:w="43" w:type="dxa"/>
              <w:bottom w:w="43" w:type="dxa"/>
              <w:right w:w="43" w:type="dxa"/>
            </w:tcMar>
            <w:vAlign w:val="bottom"/>
          </w:tcPr>
          <w:p w14:paraId="13CDB685" w14:textId="77777777" w:rsidR="002D1659" w:rsidRPr="007945D1" w:rsidRDefault="002D1659" w:rsidP="007945D1">
            <w:pPr>
              <w:jc w:val="right"/>
              <w:rPr>
                <w:sz w:val="20"/>
                <w:szCs w:val="20"/>
              </w:rPr>
            </w:pPr>
            <w:r w:rsidRPr="007945D1">
              <w:rPr>
                <w:sz w:val="20"/>
                <w:szCs w:val="20"/>
              </w:rPr>
              <w:t>69,4</w:t>
            </w:r>
          </w:p>
        </w:tc>
        <w:tc>
          <w:tcPr>
            <w:tcW w:w="1640" w:type="dxa"/>
            <w:tcBorders>
              <w:top w:val="nil"/>
              <w:left w:val="nil"/>
              <w:bottom w:val="nil"/>
              <w:right w:val="nil"/>
            </w:tcBorders>
            <w:tcMar>
              <w:top w:w="120" w:type="dxa"/>
              <w:left w:w="43" w:type="dxa"/>
              <w:bottom w:w="43" w:type="dxa"/>
              <w:right w:w="43" w:type="dxa"/>
            </w:tcMar>
            <w:vAlign w:val="bottom"/>
          </w:tcPr>
          <w:p w14:paraId="55DFD931"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079C1495" w14:textId="77777777" w:rsidR="002D1659" w:rsidRPr="007945D1" w:rsidRDefault="002D1659" w:rsidP="007945D1">
            <w:pPr>
              <w:jc w:val="right"/>
              <w:rPr>
                <w:sz w:val="20"/>
                <w:szCs w:val="20"/>
              </w:rPr>
            </w:pPr>
            <w:r w:rsidRPr="007945D1">
              <w:rPr>
                <w:sz w:val="20"/>
                <w:szCs w:val="20"/>
              </w:rPr>
              <w:t>21,1</w:t>
            </w:r>
          </w:p>
        </w:tc>
      </w:tr>
      <w:tr w:rsidR="002D1659" w:rsidRPr="00D47E8F" w14:paraId="68EAAAC0"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7C1C74D" w14:textId="77777777" w:rsidR="002D1659" w:rsidRPr="007945D1" w:rsidRDefault="002D1659" w:rsidP="007945D1">
            <w:pPr>
              <w:rPr>
                <w:sz w:val="20"/>
                <w:szCs w:val="20"/>
              </w:rPr>
            </w:pPr>
            <w:r w:rsidRPr="007945D1">
              <w:rPr>
                <w:sz w:val="20"/>
                <w:szCs w:val="20"/>
              </w:rPr>
              <w:t>3042 Hemsedal</w:t>
            </w:r>
          </w:p>
        </w:tc>
        <w:tc>
          <w:tcPr>
            <w:tcW w:w="900" w:type="dxa"/>
            <w:tcBorders>
              <w:top w:val="nil"/>
              <w:left w:val="nil"/>
              <w:bottom w:val="nil"/>
              <w:right w:val="nil"/>
            </w:tcBorders>
            <w:tcMar>
              <w:top w:w="120" w:type="dxa"/>
              <w:left w:w="43" w:type="dxa"/>
              <w:bottom w:w="43" w:type="dxa"/>
              <w:right w:w="43" w:type="dxa"/>
            </w:tcMar>
            <w:vAlign w:val="bottom"/>
          </w:tcPr>
          <w:p w14:paraId="7007C284" w14:textId="77777777" w:rsidR="002D1659" w:rsidRPr="007945D1" w:rsidRDefault="002D1659" w:rsidP="007945D1">
            <w:pPr>
              <w:jc w:val="right"/>
              <w:rPr>
                <w:sz w:val="20"/>
                <w:szCs w:val="20"/>
              </w:rPr>
            </w:pPr>
            <w:r w:rsidRPr="007945D1">
              <w:rPr>
                <w:sz w:val="20"/>
                <w:szCs w:val="20"/>
              </w:rPr>
              <w:t>8,2</w:t>
            </w:r>
          </w:p>
        </w:tc>
        <w:tc>
          <w:tcPr>
            <w:tcW w:w="1060" w:type="dxa"/>
            <w:tcBorders>
              <w:top w:val="nil"/>
              <w:left w:val="nil"/>
              <w:bottom w:val="nil"/>
              <w:right w:val="nil"/>
            </w:tcBorders>
            <w:tcMar>
              <w:top w:w="120" w:type="dxa"/>
              <w:left w:w="43" w:type="dxa"/>
              <w:bottom w:w="43" w:type="dxa"/>
              <w:right w:w="43" w:type="dxa"/>
            </w:tcMar>
            <w:vAlign w:val="bottom"/>
          </w:tcPr>
          <w:p w14:paraId="74BE3138" w14:textId="77777777" w:rsidR="002D1659" w:rsidRPr="007945D1" w:rsidRDefault="002D1659" w:rsidP="007945D1">
            <w:pPr>
              <w:jc w:val="right"/>
              <w:rPr>
                <w:sz w:val="20"/>
                <w:szCs w:val="20"/>
              </w:rPr>
            </w:pPr>
            <w:r w:rsidRPr="007945D1">
              <w:rPr>
                <w:sz w:val="20"/>
                <w:szCs w:val="20"/>
              </w:rPr>
              <w:t>13,1</w:t>
            </w:r>
          </w:p>
        </w:tc>
        <w:tc>
          <w:tcPr>
            <w:tcW w:w="1200" w:type="dxa"/>
            <w:tcBorders>
              <w:top w:val="nil"/>
              <w:left w:val="nil"/>
              <w:bottom w:val="nil"/>
              <w:right w:val="nil"/>
            </w:tcBorders>
            <w:tcMar>
              <w:top w:w="120" w:type="dxa"/>
              <w:left w:w="43" w:type="dxa"/>
              <w:bottom w:w="43" w:type="dxa"/>
              <w:right w:w="43" w:type="dxa"/>
            </w:tcMar>
            <w:vAlign w:val="bottom"/>
          </w:tcPr>
          <w:p w14:paraId="3F732782" w14:textId="77777777" w:rsidR="002D1659" w:rsidRPr="007945D1" w:rsidRDefault="002D1659" w:rsidP="007945D1">
            <w:pPr>
              <w:jc w:val="right"/>
              <w:rPr>
                <w:sz w:val="20"/>
                <w:szCs w:val="20"/>
              </w:rPr>
            </w:pPr>
            <w:r w:rsidRPr="007945D1">
              <w:rPr>
                <w:sz w:val="20"/>
                <w:szCs w:val="20"/>
              </w:rPr>
              <w:t>24,6</w:t>
            </w:r>
          </w:p>
        </w:tc>
        <w:tc>
          <w:tcPr>
            <w:tcW w:w="1480" w:type="dxa"/>
            <w:tcBorders>
              <w:top w:val="nil"/>
              <w:left w:val="nil"/>
              <w:bottom w:val="nil"/>
              <w:right w:val="nil"/>
            </w:tcBorders>
            <w:tcMar>
              <w:top w:w="120" w:type="dxa"/>
              <w:left w:w="43" w:type="dxa"/>
              <w:bottom w:w="43" w:type="dxa"/>
              <w:right w:w="43" w:type="dxa"/>
            </w:tcMar>
            <w:vAlign w:val="bottom"/>
          </w:tcPr>
          <w:p w14:paraId="3FBF6AF0" w14:textId="77777777" w:rsidR="002D1659" w:rsidRPr="007945D1" w:rsidRDefault="002D1659" w:rsidP="007945D1">
            <w:pPr>
              <w:jc w:val="right"/>
              <w:rPr>
                <w:sz w:val="20"/>
                <w:szCs w:val="20"/>
              </w:rPr>
            </w:pPr>
            <w:r w:rsidRPr="007945D1">
              <w:rPr>
                <w:sz w:val="20"/>
                <w:szCs w:val="20"/>
              </w:rPr>
              <w:t>77,3</w:t>
            </w:r>
          </w:p>
        </w:tc>
        <w:tc>
          <w:tcPr>
            <w:tcW w:w="1640" w:type="dxa"/>
            <w:tcBorders>
              <w:top w:val="nil"/>
              <w:left w:val="nil"/>
              <w:bottom w:val="nil"/>
              <w:right w:val="nil"/>
            </w:tcBorders>
            <w:tcMar>
              <w:top w:w="120" w:type="dxa"/>
              <w:left w:w="43" w:type="dxa"/>
              <w:bottom w:w="43" w:type="dxa"/>
              <w:right w:w="43" w:type="dxa"/>
            </w:tcMar>
            <w:vAlign w:val="bottom"/>
          </w:tcPr>
          <w:p w14:paraId="2D764252"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2CDB020E" w14:textId="77777777" w:rsidR="002D1659" w:rsidRPr="007945D1" w:rsidRDefault="002D1659" w:rsidP="007945D1">
            <w:pPr>
              <w:jc w:val="right"/>
              <w:rPr>
                <w:sz w:val="20"/>
                <w:szCs w:val="20"/>
              </w:rPr>
            </w:pPr>
            <w:r w:rsidRPr="007945D1">
              <w:rPr>
                <w:sz w:val="20"/>
                <w:szCs w:val="20"/>
              </w:rPr>
              <w:t>16,7</w:t>
            </w:r>
          </w:p>
        </w:tc>
      </w:tr>
      <w:tr w:rsidR="002D1659" w:rsidRPr="00D47E8F" w14:paraId="010115BF"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DA57586" w14:textId="77777777" w:rsidR="002D1659" w:rsidRPr="007945D1" w:rsidRDefault="002D1659" w:rsidP="007945D1">
            <w:pPr>
              <w:rPr>
                <w:sz w:val="20"/>
                <w:szCs w:val="20"/>
              </w:rPr>
            </w:pPr>
            <w:r w:rsidRPr="007945D1">
              <w:rPr>
                <w:sz w:val="20"/>
                <w:szCs w:val="20"/>
              </w:rPr>
              <w:t>3043 Ål</w:t>
            </w:r>
          </w:p>
        </w:tc>
        <w:tc>
          <w:tcPr>
            <w:tcW w:w="900" w:type="dxa"/>
            <w:tcBorders>
              <w:top w:val="nil"/>
              <w:left w:val="nil"/>
              <w:bottom w:val="nil"/>
              <w:right w:val="nil"/>
            </w:tcBorders>
            <w:tcMar>
              <w:top w:w="120" w:type="dxa"/>
              <w:left w:w="43" w:type="dxa"/>
              <w:bottom w:w="43" w:type="dxa"/>
              <w:right w:w="43" w:type="dxa"/>
            </w:tcMar>
            <w:vAlign w:val="bottom"/>
          </w:tcPr>
          <w:p w14:paraId="1F9A4D21" w14:textId="77777777" w:rsidR="002D1659" w:rsidRPr="007945D1" w:rsidRDefault="002D1659" w:rsidP="007945D1">
            <w:pPr>
              <w:jc w:val="right"/>
              <w:rPr>
                <w:sz w:val="20"/>
                <w:szCs w:val="20"/>
              </w:rPr>
            </w:pPr>
            <w:r w:rsidRPr="007945D1">
              <w:rPr>
                <w:sz w:val="20"/>
                <w:szCs w:val="20"/>
              </w:rPr>
              <w:t>21,7</w:t>
            </w:r>
          </w:p>
        </w:tc>
        <w:tc>
          <w:tcPr>
            <w:tcW w:w="1060" w:type="dxa"/>
            <w:tcBorders>
              <w:top w:val="nil"/>
              <w:left w:val="nil"/>
              <w:bottom w:val="nil"/>
              <w:right w:val="nil"/>
            </w:tcBorders>
            <w:tcMar>
              <w:top w:w="120" w:type="dxa"/>
              <w:left w:w="43" w:type="dxa"/>
              <w:bottom w:w="43" w:type="dxa"/>
              <w:right w:w="43" w:type="dxa"/>
            </w:tcMar>
            <w:vAlign w:val="bottom"/>
          </w:tcPr>
          <w:p w14:paraId="7D8DAE58" w14:textId="77777777" w:rsidR="002D1659" w:rsidRPr="007945D1" w:rsidRDefault="002D1659" w:rsidP="007945D1">
            <w:pPr>
              <w:jc w:val="right"/>
              <w:rPr>
                <w:sz w:val="20"/>
                <w:szCs w:val="20"/>
              </w:rPr>
            </w:pPr>
            <w:r w:rsidRPr="007945D1">
              <w:rPr>
                <w:sz w:val="20"/>
                <w:szCs w:val="20"/>
              </w:rPr>
              <w:t>31,1</w:t>
            </w:r>
          </w:p>
        </w:tc>
        <w:tc>
          <w:tcPr>
            <w:tcW w:w="1200" w:type="dxa"/>
            <w:tcBorders>
              <w:top w:val="nil"/>
              <w:left w:val="nil"/>
              <w:bottom w:val="nil"/>
              <w:right w:val="nil"/>
            </w:tcBorders>
            <w:tcMar>
              <w:top w:w="120" w:type="dxa"/>
              <w:left w:w="43" w:type="dxa"/>
              <w:bottom w:w="43" w:type="dxa"/>
              <w:right w:w="43" w:type="dxa"/>
            </w:tcMar>
            <w:vAlign w:val="bottom"/>
          </w:tcPr>
          <w:p w14:paraId="3F66717C" w14:textId="77777777" w:rsidR="002D1659" w:rsidRPr="007945D1" w:rsidRDefault="002D1659" w:rsidP="007945D1">
            <w:pPr>
              <w:jc w:val="right"/>
              <w:rPr>
                <w:sz w:val="20"/>
                <w:szCs w:val="20"/>
              </w:rPr>
            </w:pPr>
            <w:r w:rsidRPr="007945D1">
              <w:rPr>
                <w:sz w:val="20"/>
                <w:szCs w:val="20"/>
              </w:rPr>
              <w:t>31,3</w:t>
            </w:r>
          </w:p>
        </w:tc>
        <w:tc>
          <w:tcPr>
            <w:tcW w:w="1480" w:type="dxa"/>
            <w:tcBorders>
              <w:top w:val="nil"/>
              <w:left w:val="nil"/>
              <w:bottom w:val="nil"/>
              <w:right w:val="nil"/>
            </w:tcBorders>
            <w:tcMar>
              <w:top w:w="120" w:type="dxa"/>
              <w:left w:w="43" w:type="dxa"/>
              <w:bottom w:w="43" w:type="dxa"/>
              <w:right w:w="43" w:type="dxa"/>
            </w:tcMar>
            <w:vAlign w:val="bottom"/>
          </w:tcPr>
          <w:p w14:paraId="581C8447" w14:textId="77777777" w:rsidR="002D1659" w:rsidRPr="007945D1" w:rsidRDefault="002D1659" w:rsidP="007945D1">
            <w:pPr>
              <w:jc w:val="right"/>
              <w:rPr>
                <w:sz w:val="20"/>
                <w:szCs w:val="20"/>
              </w:rPr>
            </w:pPr>
            <w:r w:rsidRPr="007945D1">
              <w:rPr>
                <w:sz w:val="20"/>
                <w:szCs w:val="20"/>
              </w:rPr>
              <w:t>31,3</w:t>
            </w:r>
          </w:p>
        </w:tc>
        <w:tc>
          <w:tcPr>
            <w:tcW w:w="1640" w:type="dxa"/>
            <w:tcBorders>
              <w:top w:val="nil"/>
              <w:left w:val="nil"/>
              <w:bottom w:val="nil"/>
              <w:right w:val="nil"/>
            </w:tcBorders>
            <w:tcMar>
              <w:top w:w="120" w:type="dxa"/>
              <w:left w:w="43" w:type="dxa"/>
              <w:bottom w:w="43" w:type="dxa"/>
              <w:right w:w="43" w:type="dxa"/>
            </w:tcMar>
            <w:vAlign w:val="bottom"/>
          </w:tcPr>
          <w:p w14:paraId="590B76A7"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27D3BCDC" w14:textId="77777777" w:rsidR="002D1659" w:rsidRPr="007945D1" w:rsidRDefault="002D1659" w:rsidP="007945D1">
            <w:pPr>
              <w:jc w:val="right"/>
              <w:rPr>
                <w:sz w:val="20"/>
                <w:szCs w:val="20"/>
              </w:rPr>
            </w:pPr>
            <w:r w:rsidRPr="007945D1">
              <w:rPr>
                <w:sz w:val="20"/>
                <w:szCs w:val="20"/>
              </w:rPr>
              <w:t>-22,8</w:t>
            </w:r>
          </w:p>
        </w:tc>
      </w:tr>
      <w:tr w:rsidR="002D1659" w:rsidRPr="00D47E8F" w14:paraId="34738184"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1AC015A" w14:textId="77777777" w:rsidR="002D1659" w:rsidRPr="007945D1" w:rsidRDefault="002D1659" w:rsidP="007945D1">
            <w:pPr>
              <w:rPr>
                <w:sz w:val="20"/>
                <w:szCs w:val="20"/>
              </w:rPr>
            </w:pPr>
            <w:r w:rsidRPr="007945D1">
              <w:rPr>
                <w:sz w:val="20"/>
                <w:szCs w:val="20"/>
              </w:rPr>
              <w:t>3044 Hol</w:t>
            </w:r>
          </w:p>
        </w:tc>
        <w:tc>
          <w:tcPr>
            <w:tcW w:w="900" w:type="dxa"/>
            <w:tcBorders>
              <w:top w:val="nil"/>
              <w:left w:val="nil"/>
              <w:bottom w:val="nil"/>
              <w:right w:val="nil"/>
            </w:tcBorders>
            <w:tcMar>
              <w:top w:w="120" w:type="dxa"/>
              <w:left w:w="43" w:type="dxa"/>
              <w:bottom w:w="43" w:type="dxa"/>
              <w:right w:w="43" w:type="dxa"/>
            </w:tcMar>
            <w:vAlign w:val="bottom"/>
          </w:tcPr>
          <w:p w14:paraId="5EBC9FAE" w14:textId="77777777" w:rsidR="002D1659" w:rsidRPr="007945D1" w:rsidRDefault="002D1659" w:rsidP="007945D1">
            <w:pPr>
              <w:jc w:val="right"/>
              <w:rPr>
                <w:sz w:val="20"/>
                <w:szCs w:val="20"/>
              </w:rPr>
            </w:pPr>
            <w:r w:rsidRPr="007945D1">
              <w:rPr>
                <w:sz w:val="20"/>
                <w:szCs w:val="20"/>
              </w:rPr>
              <w:t>1,0</w:t>
            </w:r>
          </w:p>
        </w:tc>
        <w:tc>
          <w:tcPr>
            <w:tcW w:w="1060" w:type="dxa"/>
            <w:tcBorders>
              <w:top w:val="nil"/>
              <w:left w:val="nil"/>
              <w:bottom w:val="nil"/>
              <w:right w:val="nil"/>
            </w:tcBorders>
            <w:tcMar>
              <w:top w:w="120" w:type="dxa"/>
              <w:left w:w="43" w:type="dxa"/>
              <w:bottom w:w="43" w:type="dxa"/>
              <w:right w:w="43" w:type="dxa"/>
            </w:tcMar>
            <w:vAlign w:val="bottom"/>
          </w:tcPr>
          <w:p w14:paraId="0546AE38" w14:textId="77777777" w:rsidR="002D1659" w:rsidRPr="007945D1" w:rsidRDefault="002D1659" w:rsidP="007945D1">
            <w:pPr>
              <w:jc w:val="right"/>
              <w:rPr>
                <w:sz w:val="20"/>
                <w:szCs w:val="20"/>
              </w:rPr>
            </w:pPr>
            <w:r w:rsidRPr="007945D1">
              <w:rPr>
                <w:sz w:val="20"/>
                <w:szCs w:val="20"/>
              </w:rPr>
              <w:t>16,3</w:t>
            </w:r>
          </w:p>
        </w:tc>
        <w:tc>
          <w:tcPr>
            <w:tcW w:w="1200" w:type="dxa"/>
            <w:tcBorders>
              <w:top w:val="nil"/>
              <w:left w:val="nil"/>
              <w:bottom w:val="nil"/>
              <w:right w:val="nil"/>
            </w:tcBorders>
            <w:tcMar>
              <w:top w:w="120" w:type="dxa"/>
              <w:left w:w="43" w:type="dxa"/>
              <w:bottom w:w="43" w:type="dxa"/>
              <w:right w:w="43" w:type="dxa"/>
            </w:tcMar>
            <w:vAlign w:val="bottom"/>
          </w:tcPr>
          <w:p w14:paraId="0396479B" w14:textId="77777777" w:rsidR="002D1659" w:rsidRPr="007945D1" w:rsidRDefault="002D1659" w:rsidP="007945D1">
            <w:pPr>
              <w:jc w:val="right"/>
              <w:rPr>
                <w:sz w:val="20"/>
                <w:szCs w:val="20"/>
              </w:rPr>
            </w:pPr>
            <w:r w:rsidRPr="007945D1">
              <w:rPr>
                <w:sz w:val="20"/>
                <w:szCs w:val="20"/>
              </w:rPr>
              <w:t>20,7</w:t>
            </w:r>
          </w:p>
        </w:tc>
        <w:tc>
          <w:tcPr>
            <w:tcW w:w="1480" w:type="dxa"/>
            <w:tcBorders>
              <w:top w:val="nil"/>
              <w:left w:val="nil"/>
              <w:bottom w:val="nil"/>
              <w:right w:val="nil"/>
            </w:tcBorders>
            <w:tcMar>
              <w:top w:w="120" w:type="dxa"/>
              <w:left w:w="43" w:type="dxa"/>
              <w:bottom w:w="43" w:type="dxa"/>
              <w:right w:w="43" w:type="dxa"/>
            </w:tcMar>
            <w:vAlign w:val="bottom"/>
          </w:tcPr>
          <w:p w14:paraId="3745ADB2" w14:textId="77777777" w:rsidR="002D1659" w:rsidRPr="007945D1" w:rsidRDefault="002D1659" w:rsidP="007945D1">
            <w:pPr>
              <w:jc w:val="right"/>
              <w:rPr>
                <w:sz w:val="20"/>
                <w:szCs w:val="20"/>
              </w:rPr>
            </w:pPr>
            <w:r w:rsidRPr="007945D1">
              <w:rPr>
                <w:sz w:val="20"/>
                <w:szCs w:val="20"/>
              </w:rPr>
              <w:t>53,0</w:t>
            </w:r>
          </w:p>
        </w:tc>
        <w:tc>
          <w:tcPr>
            <w:tcW w:w="1640" w:type="dxa"/>
            <w:tcBorders>
              <w:top w:val="nil"/>
              <w:left w:val="nil"/>
              <w:bottom w:val="nil"/>
              <w:right w:val="nil"/>
            </w:tcBorders>
            <w:tcMar>
              <w:top w:w="120" w:type="dxa"/>
              <w:left w:w="43" w:type="dxa"/>
              <w:bottom w:w="43" w:type="dxa"/>
              <w:right w:w="43" w:type="dxa"/>
            </w:tcMar>
            <w:vAlign w:val="bottom"/>
          </w:tcPr>
          <w:p w14:paraId="07255BD6"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3F40CFDF" w14:textId="77777777" w:rsidR="002D1659" w:rsidRPr="007945D1" w:rsidRDefault="002D1659" w:rsidP="007945D1">
            <w:pPr>
              <w:jc w:val="right"/>
              <w:rPr>
                <w:sz w:val="20"/>
                <w:szCs w:val="20"/>
              </w:rPr>
            </w:pPr>
            <w:r w:rsidRPr="007945D1">
              <w:rPr>
                <w:sz w:val="20"/>
                <w:szCs w:val="20"/>
              </w:rPr>
              <w:t>-17,9</w:t>
            </w:r>
          </w:p>
        </w:tc>
      </w:tr>
      <w:tr w:rsidR="002D1659" w:rsidRPr="00D47E8F" w14:paraId="23E70EB2"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E3C872F" w14:textId="77777777" w:rsidR="002D1659" w:rsidRPr="007945D1" w:rsidRDefault="002D1659" w:rsidP="007945D1">
            <w:pPr>
              <w:rPr>
                <w:sz w:val="20"/>
                <w:szCs w:val="20"/>
              </w:rPr>
            </w:pPr>
            <w:r w:rsidRPr="007945D1">
              <w:rPr>
                <w:sz w:val="20"/>
                <w:szCs w:val="20"/>
              </w:rPr>
              <w:t>3045 Sigdal</w:t>
            </w:r>
          </w:p>
        </w:tc>
        <w:tc>
          <w:tcPr>
            <w:tcW w:w="900" w:type="dxa"/>
            <w:tcBorders>
              <w:top w:val="nil"/>
              <w:left w:val="nil"/>
              <w:bottom w:val="nil"/>
              <w:right w:val="nil"/>
            </w:tcBorders>
            <w:tcMar>
              <w:top w:w="120" w:type="dxa"/>
              <w:left w:w="43" w:type="dxa"/>
              <w:bottom w:w="43" w:type="dxa"/>
              <w:right w:w="43" w:type="dxa"/>
            </w:tcMar>
            <w:vAlign w:val="bottom"/>
          </w:tcPr>
          <w:p w14:paraId="031AF4F0" w14:textId="77777777" w:rsidR="002D1659" w:rsidRPr="007945D1" w:rsidRDefault="002D1659" w:rsidP="007945D1">
            <w:pPr>
              <w:jc w:val="right"/>
              <w:rPr>
                <w:sz w:val="20"/>
                <w:szCs w:val="20"/>
              </w:rPr>
            </w:pPr>
            <w:r w:rsidRPr="007945D1">
              <w:rPr>
                <w:sz w:val="20"/>
                <w:szCs w:val="20"/>
              </w:rPr>
              <w:t>3,1</w:t>
            </w:r>
          </w:p>
        </w:tc>
        <w:tc>
          <w:tcPr>
            <w:tcW w:w="1060" w:type="dxa"/>
            <w:tcBorders>
              <w:top w:val="nil"/>
              <w:left w:val="nil"/>
              <w:bottom w:val="nil"/>
              <w:right w:val="nil"/>
            </w:tcBorders>
            <w:tcMar>
              <w:top w:w="120" w:type="dxa"/>
              <w:left w:w="43" w:type="dxa"/>
              <w:bottom w:w="43" w:type="dxa"/>
              <w:right w:w="43" w:type="dxa"/>
            </w:tcMar>
            <w:vAlign w:val="bottom"/>
          </w:tcPr>
          <w:p w14:paraId="3C334D04" w14:textId="77777777" w:rsidR="002D1659" w:rsidRPr="007945D1" w:rsidRDefault="002D1659" w:rsidP="007945D1">
            <w:pPr>
              <w:jc w:val="right"/>
              <w:rPr>
                <w:sz w:val="20"/>
                <w:szCs w:val="20"/>
              </w:rPr>
            </w:pPr>
            <w:r w:rsidRPr="007945D1">
              <w:rPr>
                <w:sz w:val="20"/>
                <w:szCs w:val="20"/>
              </w:rPr>
              <w:t>22,7</w:t>
            </w:r>
          </w:p>
        </w:tc>
        <w:tc>
          <w:tcPr>
            <w:tcW w:w="1200" w:type="dxa"/>
            <w:tcBorders>
              <w:top w:val="nil"/>
              <w:left w:val="nil"/>
              <w:bottom w:val="nil"/>
              <w:right w:val="nil"/>
            </w:tcBorders>
            <w:tcMar>
              <w:top w:w="120" w:type="dxa"/>
              <w:left w:w="43" w:type="dxa"/>
              <w:bottom w:w="43" w:type="dxa"/>
              <w:right w:w="43" w:type="dxa"/>
            </w:tcMar>
            <w:vAlign w:val="bottom"/>
          </w:tcPr>
          <w:p w14:paraId="171E6448" w14:textId="77777777" w:rsidR="002D1659" w:rsidRPr="007945D1" w:rsidRDefault="002D1659" w:rsidP="007945D1">
            <w:pPr>
              <w:jc w:val="right"/>
              <w:rPr>
                <w:sz w:val="20"/>
                <w:szCs w:val="20"/>
              </w:rPr>
            </w:pPr>
            <w:r w:rsidRPr="007945D1">
              <w:rPr>
                <w:sz w:val="20"/>
                <w:szCs w:val="20"/>
              </w:rPr>
              <w:t>52,1</w:t>
            </w:r>
          </w:p>
        </w:tc>
        <w:tc>
          <w:tcPr>
            <w:tcW w:w="1480" w:type="dxa"/>
            <w:tcBorders>
              <w:top w:val="nil"/>
              <w:left w:val="nil"/>
              <w:bottom w:val="nil"/>
              <w:right w:val="nil"/>
            </w:tcBorders>
            <w:tcMar>
              <w:top w:w="120" w:type="dxa"/>
              <w:left w:w="43" w:type="dxa"/>
              <w:bottom w:w="43" w:type="dxa"/>
              <w:right w:w="43" w:type="dxa"/>
            </w:tcMar>
            <w:vAlign w:val="bottom"/>
          </w:tcPr>
          <w:p w14:paraId="03F9CFC3" w14:textId="77777777" w:rsidR="002D1659" w:rsidRPr="007945D1" w:rsidRDefault="002D1659" w:rsidP="007945D1">
            <w:pPr>
              <w:jc w:val="right"/>
              <w:rPr>
                <w:sz w:val="20"/>
                <w:szCs w:val="20"/>
              </w:rPr>
            </w:pPr>
            <w:r w:rsidRPr="007945D1">
              <w:rPr>
                <w:sz w:val="20"/>
                <w:szCs w:val="20"/>
              </w:rPr>
              <w:t>88,5</w:t>
            </w:r>
          </w:p>
        </w:tc>
        <w:tc>
          <w:tcPr>
            <w:tcW w:w="1640" w:type="dxa"/>
            <w:tcBorders>
              <w:top w:val="nil"/>
              <w:left w:val="nil"/>
              <w:bottom w:val="nil"/>
              <w:right w:val="nil"/>
            </w:tcBorders>
            <w:tcMar>
              <w:top w:w="120" w:type="dxa"/>
              <w:left w:w="43" w:type="dxa"/>
              <w:bottom w:w="43" w:type="dxa"/>
              <w:right w:w="43" w:type="dxa"/>
            </w:tcMar>
            <w:vAlign w:val="bottom"/>
          </w:tcPr>
          <w:p w14:paraId="21A428C2"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31BC67CE" w14:textId="77777777" w:rsidR="002D1659" w:rsidRPr="007945D1" w:rsidRDefault="002D1659" w:rsidP="007945D1">
            <w:pPr>
              <w:jc w:val="right"/>
              <w:rPr>
                <w:sz w:val="20"/>
                <w:szCs w:val="20"/>
              </w:rPr>
            </w:pPr>
            <w:r w:rsidRPr="007945D1">
              <w:rPr>
                <w:sz w:val="20"/>
                <w:szCs w:val="20"/>
              </w:rPr>
              <w:t>2,2</w:t>
            </w:r>
          </w:p>
        </w:tc>
      </w:tr>
      <w:tr w:rsidR="002D1659" w:rsidRPr="00D47E8F" w14:paraId="057217BE"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22B99BA" w14:textId="77777777" w:rsidR="002D1659" w:rsidRPr="007945D1" w:rsidRDefault="002D1659" w:rsidP="007945D1">
            <w:pPr>
              <w:rPr>
                <w:sz w:val="20"/>
                <w:szCs w:val="20"/>
              </w:rPr>
            </w:pPr>
            <w:r w:rsidRPr="007945D1">
              <w:rPr>
                <w:sz w:val="20"/>
                <w:szCs w:val="20"/>
              </w:rPr>
              <w:t>3046 Krødsherad</w:t>
            </w:r>
          </w:p>
        </w:tc>
        <w:tc>
          <w:tcPr>
            <w:tcW w:w="900" w:type="dxa"/>
            <w:tcBorders>
              <w:top w:val="nil"/>
              <w:left w:val="nil"/>
              <w:bottom w:val="nil"/>
              <w:right w:val="nil"/>
            </w:tcBorders>
            <w:tcMar>
              <w:top w:w="120" w:type="dxa"/>
              <w:left w:w="43" w:type="dxa"/>
              <w:bottom w:w="43" w:type="dxa"/>
              <w:right w:w="43" w:type="dxa"/>
            </w:tcMar>
            <w:vAlign w:val="bottom"/>
          </w:tcPr>
          <w:p w14:paraId="0DB57753" w14:textId="77777777" w:rsidR="002D1659" w:rsidRPr="007945D1" w:rsidRDefault="002D1659" w:rsidP="007945D1">
            <w:pPr>
              <w:jc w:val="right"/>
              <w:rPr>
                <w:sz w:val="20"/>
                <w:szCs w:val="20"/>
              </w:rPr>
            </w:pPr>
            <w:r w:rsidRPr="007945D1">
              <w:rPr>
                <w:sz w:val="20"/>
                <w:szCs w:val="20"/>
              </w:rPr>
              <w:t>8,6</w:t>
            </w:r>
          </w:p>
        </w:tc>
        <w:tc>
          <w:tcPr>
            <w:tcW w:w="1060" w:type="dxa"/>
            <w:tcBorders>
              <w:top w:val="nil"/>
              <w:left w:val="nil"/>
              <w:bottom w:val="nil"/>
              <w:right w:val="nil"/>
            </w:tcBorders>
            <w:tcMar>
              <w:top w:w="120" w:type="dxa"/>
              <w:left w:w="43" w:type="dxa"/>
              <w:bottom w:w="43" w:type="dxa"/>
              <w:right w:w="43" w:type="dxa"/>
            </w:tcMar>
            <w:vAlign w:val="bottom"/>
          </w:tcPr>
          <w:p w14:paraId="05AF5D49" w14:textId="77777777" w:rsidR="002D1659" w:rsidRPr="007945D1" w:rsidRDefault="002D1659" w:rsidP="007945D1">
            <w:pPr>
              <w:jc w:val="right"/>
              <w:rPr>
                <w:sz w:val="20"/>
                <w:szCs w:val="20"/>
              </w:rPr>
            </w:pPr>
            <w:r w:rsidRPr="007945D1">
              <w:rPr>
                <w:sz w:val="20"/>
                <w:szCs w:val="20"/>
              </w:rPr>
              <w:t>47,5</w:t>
            </w:r>
          </w:p>
        </w:tc>
        <w:tc>
          <w:tcPr>
            <w:tcW w:w="1200" w:type="dxa"/>
            <w:tcBorders>
              <w:top w:val="nil"/>
              <w:left w:val="nil"/>
              <w:bottom w:val="nil"/>
              <w:right w:val="nil"/>
            </w:tcBorders>
            <w:tcMar>
              <w:top w:w="120" w:type="dxa"/>
              <w:left w:w="43" w:type="dxa"/>
              <w:bottom w:w="43" w:type="dxa"/>
              <w:right w:w="43" w:type="dxa"/>
            </w:tcMar>
            <w:vAlign w:val="bottom"/>
          </w:tcPr>
          <w:p w14:paraId="339A5A7D" w14:textId="77777777" w:rsidR="002D1659" w:rsidRPr="007945D1" w:rsidRDefault="002D1659" w:rsidP="007945D1">
            <w:pPr>
              <w:jc w:val="right"/>
              <w:rPr>
                <w:sz w:val="20"/>
                <w:szCs w:val="20"/>
              </w:rPr>
            </w:pPr>
            <w:r w:rsidRPr="007945D1">
              <w:rPr>
                <w:sz w:val="20"/>
                <w:szCs w:val="20"/>
              </w:rPr>
              <w:t>53,7</w:t>
            </w:r>
          </w:p>
        </w:tc>
        <w:tc>
          <w:tcPr>
            <w:tcW w:w="1480" w:type="dxa"/>
            <w:tcBorders>
              <w:top w:val="nil"/>
              <w:left w:val="nil"/>
              <w:bottom w:val="nil"/>
              <w:right w:val="nil"/>
            </w:tcBorders>
            <w:tcMar>
              <w:top w:w="120" w:type="dxa"/>
              <w:left w:w="43" w:type="dxa"/>
              <w:bottom w:w="43" w:type="dxa"/>
              <w:right w:w="43" w:type="dxa"/>
            </w:tcMar>
            <w:vAlign w:val="bottom"/>
          </w:tcPr>
          <w:p w14:paraId="438E4441" w14:textId="77777777" w:rsidR="002D1659" w:rsidRPr="007945D1" w:rsidRDefault="002D1659" w:rsidP="007945D1">
            <w:pPr>
              <w:jc w:val="right"/>
              <w:rPr>
                <w:sz w:val="20"/>
                <w:szCs w:val="20"/>
              </w:rPr>
            </w:pPr>
            <w:r w:rsidRPr="007945D1">
              <w:rPr>
                <w:sz w:val="20"/>
                <w:szCs w:val="20"/>
              </w:rPr>
              <w:t>92,9</w:t>
            </w:r>
          </w:p>
        </w:tc>
        <w:tc>
          <w:tcPr>
            <w:tcW w:w="1640" w:type="dxa"/>
            <w:tcBorders>
              <w:top w:val="nil"/>
              <w:left w:val="nil"/>
              <w:bottom w:val="nil"/>
              <w:right w:val="nil"/>
            </w:tcBorders>
            <w:tcMar>
              <w:top w:w="120" w:type="dxa"/>
              <w:left w:w="43" w:type="dxa"/>
              <w:bottom w:w="43" w:type="dxa"/>
              <w:right w:w="43" w:type="dxa"/>
            </w:tcMar>
            <w:vAlign w:val="bottom"/>
          </w:tcPr>
          <w:p w14:paraId="43DD3918"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18E43280" w14:textId="77777777" w:rsidR="002D1659" w:rsidRPr="007945D1" w:rsidRDefault="002D1659" w:rsidP="007945D1">
            <w:pPr>
              <w:jc w:val="right"/>
              <w:rPr>
                <w:sz w:val="20"/>
                <w:szCs w:val="20"/>
              </w:rPr>
            </w:pPr>
            <w:r w:rsidRPr="007945D1">
              <w:rPr>
                <w:sz w:val="20"/>
                <w:szCs w:val="20"/>
              </w:rPr>
              <w:t>-21,4</w:t>
            </w:r>
          </w:p>
        </w:tc>
      </w:tr>
      <w:tr w:rsidR="002D1659" w:rsidRPr="00D47E8F" w14:paraId="640894CC"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5059331" w14:textId="77777777" w:rsidR="002D1659" w:rsidRPr="007945D1" w:rsidRDefault="002D1659" w:rsidP="007945D1">
            <w:pPr>
              <w:rPr>
                <w:sz w:val="20"/>
                <w:szCs w:val="20"/>
              </w:rPr>
            </w:pPr>
            <w:r w:rsidRPr="007945D1">
              <w:rPr>
                <w:sz w:val="20"/>
                <w:szCs w:val="20"/>
              </w:rPr>
              <w:t>3047 Modum</w:t>
            </w:r>
          </w:p>
        </w:tc>
        <w:tc>
          <w:tcPr>
            <w:tcW w:w="900" w:type="dxa"/>
            <w:tcBorders>
              <w:top w:val="nil"/>
              <w:left w:val="nil"/>
              <w:bottom w:val="nil"/>
              <w:right w:val="nil"/>
            </w:tcBorders>
            <w:tcMar>
              <w:top w:w="120" w:type="dxa"/>
              <w:left w:w="43" w:type="dxa"/>
              <w:bottom w:w="43" w:type="dxa"/>
              <w:right w:w="43" w:type="dxa"/>
            </w:tcMar>
            <w:vAlign w:val="bottom"/>
          </w:tcPr>
          <w:p w14:paraId="41EC76FF" w14:textId="77777777" w:rsidR="002D1659" w:rsidRPr="007945D1" w:rsidRDefault="002D1659" w:rsidP="007945D1">
            <w:pPr>
              <w:jc w:val="right"/>
              <w:rPr>
                <w:sz w:val="20"/>
                <w:szCs w:val="20"/>
              </w:rPr>
            </w:pPr>
            <w:r w:rsidRPr="007945D1">
              <w:rPr>
                <w:sz w:val="20"/>
                <w:szCs w:val="20"/>
              </w:rPr>
              <w:t>2,8</w:t>
            </w:r>
          </w:p>
        </w:tc>
        <w:tc>
          <w:tcPr>
            <w:tcW w:w="1060" w:type="dxa"/>
            <w:tcBorders>
              <w:top w:val="nil"/>
              <w:left w:val="nil"/>
              <w:bottom w:val="nil"/>
              <w:right w:val="nil"/>
            </w:tcBorders>
            <w:tcMar>
              <w:top w:w="120" w:type="dxa"/>
              <w:left w:w="43" w:type="dxa"/>
              <w:bottom w:w="43" w:type="dxa"/>
              <w:right w:w="43" w:type="dxa"/>
            </w:tcMar>
            <w:vAlign w:val="bottom"/>
          </w:tcPr>
          <w:p w14:paraId="279DF752" w14:textId="77777777" w:rsidR="002D1659" w:rsidRPr="007945D1" w:rsidRDefault="002D1659" w:rsidP="007945D1">
            <w:pPr>
              <w:jc w:val="right"/>
              <w:rPr>
                <w:sz w:val="20"/>
                <w:szCs w:val="20"/>
              </w:rPr>
            </w:pPr>
            <w:r w:rsidRPr="007945D1">
              <w:rPr>
                <w:sz w:val="20"/>
                <w:szCs w:val="20"/>
              </w:rPr>
              <w:t>12,5</w:t>
            </w:r>
          </w:p>
        </w:tc>
        <w:tc>
          <w:tcPr>
            <w:tcW w:w="1200" w:type="dxa"/>
            <w:tcBorders>
              <w:top w:val="nil"/>
              <w:left w:val="nil"/>
              <w:bottom w:val="nil"/>
              <w:right w:val="nil"/>
            </w:tcBorders>
            <w:tcMar>
              <w:top w:w="120" w:type="dxa"/>
              <w:left w:w="43" w:type="dxa"/>
              <w:bottom w:w="43" w:type="dxa"/>
              <w:right w:w="43" w:type="dxa"/>
            </w:tcMar>
            <w:vAlign w:val="bottom"/>
          </w:tcPr>
          <w:p w14:paraId="7225C0BB" w14:textId="77777777" w:rsidR="002D1659" w:rsidRPr="007945D1" w:rsidRDefault="002D1659" w:rsidP="007945D1">
            <w:pPr>
              <w:jc w:val="right"/>
              <w:rPr>
                <w:sz w:val="20"/>
                <w:szCs w:val="20"/>
              </w:rPr>
            </w:pPr>
            <w:r w:rsidRPr="007945D1">
              <w:rPr>
                <w:sz w:val="20"/>
                <w:szCs w:val="20"/>
              </w:rPr>
              <w:t>15,1</w:t>
            </w:r>
          </w:p>
        </w:tc>
        <w:tc>
          <w:tcPr>
            <w:tcW w:w="1480" w:type="dxa"/>
            <w:tcBorders>
              <w:top w:val="nil"/>
              <w:left w:val="nil"/>
              <w:bottom w:val="nil"/>
              <w:right w:val="nil"/>
            </w:tcBorders>
            <w:tcMar>
              <w:top w:w="120" w:type="dxa"/>
              <w:left w:w="43" w:type="dxa"/>
              <w:bottom w:w="43" w:type="dxa"/>
              <w:right w:w="43" w:type="dxa"/>
            </w:tcMar>
            <w:vAlign w:val="bottom"/>
          </w:tcPr>
          <w:p w14:paraId="2D5FABC3" w14:textId="77777777" w:rsidR="002D1659" w:rsidRPr="007945D1" w:rsidRDefault="002D1659" w:rsidP="007945D1">
            <w:pPr>
              <w:jc w:val="right"/>
              <w:rPr>
                <w:sz w:val="20"/>
                <w:szCs w:val="20"/>
              </w:rPr>
            </w:pPr>
            <w:r w:rsidRPr="007945D1">
              <w:rPr>
                <w:sz w:val="20"/>
                <w:szCs w:val="20"/>
              </w:rPr>
              <w:t>85,4</w:t>
            </w:r>
          </w:p>
        </w:tc>
        <w:tc>
          <w:tcPr>
            <w:tcW w:w="1640" w:type="dxa"/>
            <w:tcBorders>
              <w:top w:val="nil"/>
              <w:left w:val="nil"/>
              <w:bottom w:val="nil"/>
              <w:right w:val="nil"/>
            </w:tcBorders>
            <w:tcMar>
              <w:top w:w="120" w:type="dxa"/>
              <w:left w:w="43" w:type="dxa"/>
              <w:bottom w:w="43" w:type="dxa"/>
              <w:right w:w="43" w:type="dxa"/>
            </w:tcMar>
            <w:vAlign w:val="bottom"/>
          </w:tcPr>
          <w:p w14:paraId="4A4D2BFC"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0D9D3BB7" w14:textId="77777777" w:rsidR="002D1659" w:rsidRPr="007945D1" w:rsidRDefault="002D1659" w:rsidP="007945D1">
            <w:pPr>
              <w:jc w:val="right"/>
              <w:rPr>
                <w:sz w:val="20"/>
                <w:szCs w:val="20"/>
              </w:rPr>
            </w:pPr>
            <w:r w:rsidRPr="007945D1">
              <w:rPr>
                <w:sz w:val="20"/>
                <w:szCs w:val="20"/>
              </w:rPr>
              <w:t>17,3</w:t>
            </w:r>
          </w:p>
        </w:tc>
      </w:tr>
      <w:tr w:rsidR="002D1659" w:rsidRPr="00D47E8F" w14:paraId="5A8668BC"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38415497" w14:textId="77777777" w:rsidR="002D1659" w:rsidRPr="007945D1" w:rsidRDefault="002D1659" w:rsidP="007945D1">
            <w:pPr>
              <w:rPr>
                <w:sz w:val="20"/>
                <w:szCs w:val="20"/>
              </w:rPr>
            </w:pPr>
            <w:r w:rsidRPr="007945D1">
              <w:rPr>
                <w:sz w:val="20"/>
                <w:szCs w:val="20"/>
              </w:rPr>
              <w:t>3048 Øvre Eiker</w:t>
            </w:r>
          </w:p>
        </w:tc>
        <w:tc>
          <w:tcPr>
            <w:tcW w:w="900" w:type="dxa"/>
            <w:tcBorders>
              <w:top w:val="nil"/>
              <w:left w:val="nil"/>
              <w:bottom w:val="nil"/>
              <w:right w:val="nil"/>
            </w:tcBorders>
            <w:tcMar>
              <w:top w:w="120" w:type="dxa"/>
              <w:left w:w="43" w:type="dxa"/>
              <w:bottom w:w="43" w:type="dxa"/>
              <w:right w:w="43" w:type="dxa"/>
            </w:tcMar>
            <w:vAlign w:val="bottom"/>
          </w:tcPr>
          <w:p w14:paraId="3D56EFB6" w14:textId="77777777" w:rsidR="002D1659" w:rsidRPr="007945D1" w:rsidRDefault="002D1659" w:rsidP="007945D1">
            <w:pPr>
              <w:jc w:val="right"/>
              <w:rPr>
                <w:sz w:val="20"/>
                <w:szCs w:val="20"/>
              </w:rPr>
            </w:pPr>
            <w:r w:rsidRPr="007945D1">
              <w:rPr>
                <w:sz w:val="20"/>
                <w:szCs w:val="20"/>
              </w:rPr>
              <w:t>-1,5</w:t>
            </w:r>
          </w:p>
        </w:tc>
        <w:tc>
          <w:tcPr>
            <w:tcW w:w="1060" w:type="dxa"/>
            <w:tcBorders>
              <w:top w:val="nil"/>
              <w:left w:val="nil"/>
              <w:bottom w:val="nil"/>
              <w:right w:val="nil"/>
            </w:tcBorders>
            <w:tcMar>
              <w:top w:w="120" w:type="dxa"/>
              <w:left w:w="43" w:type="dxa"/>
              <w:bottom w:w="43" w:type="dxa"/>
              <w:right w:w="43" w:type="dxa"/>
            </w:tcMar>
            <w:vAlign w:val="bottom"/>
          </w:tcPr>
          <w:p w14:paraId="4B36DE33" w14:textId="77777777" w:rsidR="002D1659" w:rsidRPr="007945D1" w:rsidRDefault="002D1659" w:rsidP="007945D1">
            <w:pPr>
              <w:jc w:val="right"/>
              <w:rPr>
                <w:sz w:val="20"/>
                <w:szCs w:val="20"/>
              </w:rPr>
            </w:pPr>
            <w:r w:rsidRPr="007945D1">
              <w:rPr>
                <w:sz w:val="20"/>
                <w:szCs w:val="20"/>
              </w:rPr>
              <w:t>13,5</w:t>
            </w:r>
          </w:p>
        </w:tc>
        <w:tc>
          <w:tcPr>
            <w:tcW w:w="1200" w:type="dxa"/>
            <w:tcBorders>
              <w:top w:val="nil"/>
              <w:left w:val="nil"/>
              <w:bottom w:val="nil"/>
              <w:right w:val="nil"/>
            </w:tcBorders>
            <w:tcMar>
              <w:top w:w="120" w:type="dxa"/>
              <w:left w:w="43" w:type="dxa"/>
              <w:bottom w:w="43" w:type="dxa"/>
              <w:right w:w="43" w:type="dxa"/>
            </w:tcMar>
            <w:vAlign w:val="bottom"/>
          </w:tcPr>
          <w:p w14:paraId="12F73681" w14:textId="77777777" w:rsidR="002D1659" w:rsidRPr="007945D1" w:rsidRDefault="002D1659" w:rsidP="007945D1">
            <w:pPr>
              <w:jc w:val="right"/>
              <w:rPr>
                <w:sz w:val="20"/>
                <w:szCs w:val="20"/>
              </w:rPr>
            </w:pPr>
            <w:r w:rsidRPr="007945D1">
              <w:rPr>
                <w:sz w:val="20"/>
                <w:szCs w:val="20"/>
              </w:rPr>
              <w:t>6,4</w:t>
            </w:r>
          </w:p>
        </w:tc>
        <w:tc>
          <w:tcPr>
            <w:tcW w:w="1480" w:type="dxa"/>
            <w:tcBorders>
              <w:top w:val="nil"/>
              <w:left w:val="nil"/>
              <w:bottom w:val="nil"/>
              <w:right w:val="nil"/>
            </w:tcBorders>
            <w:tcMar>
              <w:top w:w="120" w:type="dxa"/>
              <w:left w:w="43" w:type="dxa"/>
              <w:bottom w:w="43" w:type="dxa"/>
              <w:right w:w="43" w:type="dxa"/>
            </w:tcMar>
            <w:vAlign w:val="bottom"/>
          </w:tcPr>
          <w:p w14:paraId="30F29C86" w14:textId="77777777" w:rsidR="002D1659" w:rsidRPr="007945D1" w:rsidRDefault="002D1659" w:rsidP="007945D1">
            <w:pPr>
              <w:jc w:val="right"/>
              <w:rPr>
                <w:sz w:val="20"/>
                <w:szCs w:val="20"/>
              </w:rPr>
            </w:pPr>
            <w:r w:rsidRPr="007945D1">
              <w:rPr>
                <w:sz w:val="20"/>
                <w:szCs w:val="20"/>
              </w:rPr>
              <w:t>124,4</w:t>
            </w:r>
          </w:p>
        </w:tc>
        <w:tc>
          <w:tcPr>
            <w:tcW w:w="1640" w:type="dxa"/>
            <w:tcBorders>
              <w:top w:val="nil"/>
              <w:left w:val="nil"/>
              <w:bottom w:val="nil"/>
              <w:right w:val="nil"/>
            </w:tcBorders>
            <w:tcMar>
              <w:top w:w="120" w:type="dxa"/>
              <w:left w:w="43" w:type="dxa"/>
              <w:bottom w:w="43" w:type="dxa"/>
              <w:right w:w="43" w:type="dxa"/>
            </w:tcMar>
            <w:vAlign w:val="bottom"/>
          </w:tcPr>
          <w:p w14:paraId="666B9A38"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49083281" w14:textId="77777777" w:rsidR="002D1659" w:rsidRPr="007945D1" w:rsidRDefault="002D1659" w:rsidP="007945D1">
            <w:pPr>
              <w:jc w:val="right"/>
              <w:rPr>
                <w:sz w:val="20"/>
                <w:szCs w:val="20"/>
              </w:rPr>
            </w:pPr>
            <w:r w:rsidRPr="007945D1">
              <w:rPr>
                <w:sz w:val="20"/>
                <w:szCs w:val="20"/>
              </w:rPr>
              <w:t>42,0</w:t>
            </w:r>
          </w:p>
        </w:tc>
      </w:tr>
      <w:tr w:rsidR="002D1659" w:rsidRPr="00D47E8F" w14:paraId="6330746B"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16CE762" w14:textId="77777777" w:rsidR="002D1659" w:rsidRPr="007945D1" w:rsidRDefault="002D1659" w:rsidP="007945D1">
            <w:pPr>
              <w:rPr>
                <w:sz w:val="20"/>
                <w:szCs w:val="20"/>
              </w:rPr>
            </w:pPr>
            <w:r w:rsidRPr="007945D1">
              <w:rPr>
                <w:sz w:val="20"/>
                <w:szCs w:val="20"/>
              </w:rPr>
              <w:t>3049 Lier</w:t>
            </w:r>
          </w:p>
        </w:tc>
        <w:tc>
          <w:tcPr>
            <w:tcW w:w="900" w:type="dxa"/>
            <w:tcBorders>
              <w:top w:val="nil"/>
              <w:left w:val="nil"/>
              <w:bottom w:val="nil"/>
              <w:right w:val="nil"/>
            </w:tcBorders>
            <w:tcMar>
              <w:top w:w="120" w:type="dxa"/>
              <w:left w:w="43" w:type="dxa"/>
              <w:bottom w:w="43" w:type="dxa"/>
              <w:right w:w="43" w:type="dxa"/>
            </w:tcMar>
            <w:vAlign w:val="bottom"/>
          </w:tcPr>
          <w:p w14:paraId="79F59ACD" w14:textId="77777777" w:rsidR="002D1659" w:rsidRPr="007945D1" w:rsidRDefault="002D1659" w:rsidP="007945D1">
            <w:pPr>
              <w:jc w:val="right"/>
              <w:rPr>
                <w:sz w:val="20"/>
                <w:szCs w:val="20"/>
              </w:rPr>
            </w:pPr>
            <w:r w:rsidRPr="007945D1">
              <w:rPr>
                <w:sz w:val="20"/>
                <w:szCs w:val="20"/>
              </w:rPr>
              <w:t>0,1</w:t>
            </w:r>
          </w:p>
        </w:tc>
        <w:tc>
          <w:tcPr>
            <w:tcW w:w="1060" w:type="dxa"/>
            <w:tcBorders>
              <w:top w:val="nil"/>
              <w:left w:val="nil"/>
              <w:bottom w:val="nil"/>
              <w:right w:val="nil"/>
            </w:tcBorders>
            <w:tcMar>
              <w:top w:w="120" w:type="dxa"/>
              <w:left w:w="43" w:type="dxa"/>
              <w:bottom w:w="43" w:type="dxa"/>
              <w:right w:w="43" w:type="dxa"/>
            </w:tcMar>
            <w:vAlign w:val="bottom"/>
          </w:tcPr>
          <w:p w14:paraId="5E40A295" w14:textId="77777777" w:rsidR="002D1659" w:rsidRPr="007945D1" w:rsidRDefault="002D1659" w:rsidP="007945D1">
            <w:pPr>
              <w:jc w:val="right"/>
              <w:rPr>
                <w:sz w:val="20"/>
                <w:szCs w:val="20"/>
              </w:rPr>
            </w:pPr>
            <w:r w:rsidRPr="007945D1">
              <w:rPr>
                <w:sz w:val="20"/>
                <w:szCs w:val="20"/>
              </w:rPr>
              <w:t>10,3</w:t>
            </w:r>
          </w:p>
        </w:tc>
        <w:tc>
          <w:tcPr>
            <w:tcW w:w="1200" w:type="dxa"/>
            <w:tcBorders>
              <w:top w:val="nil"/>
              <w:left w:val="nil"/>
              <w:bottom w:val="nil"/>
              <w:right w:val="nil"/>
            </w:tcBorders>
            <w:tcMar>
              <w:top w:w="120" w:type="dxa"/>
              <w:left w:w="43" w:type="dxa"/>
              <w:bottom w:w="43" w:type="dxa"/>
              <w:right w:w="43" w:type="dxa"/>
            </w:tcMar>
            <w:vAlign w:val="bottom"/>
          </w:tcPr>
          <w:p w14:paraId="70AA0E8F" w14:textId="77777777" w:rsidR="002D1659" w:rsidRPr="007945D1" w:rsidRDefault="002D1659" w:rsidP="007945D1">
            <w:pPr>
              <w:jc w:val="right"/>
              <w:rPr>
                <w:sz w:val="20"/>
                <w:szCs w:val="20"/>
              </w:rPr>
            </w:pPr>
            <w:r w:rsidRPr="007945D1">
              <w:rPr>
                <w:sz w:val="20"/>
                <w:szCs w:val="20"/>
              </w:rPr>
              <w:t>12,4</w:t>
            </w:r>
          </w:p>
        </w:tc>
        <w:tc>
          <w:tcPr>
            <w:tcW w:w="1480" w:type="dxa"/>
            <w:tcBorders>
              <w:top w:val="nil"/>
              <w:left w:val="nil"/>
              <w:bottom w:val="nil"/>
              <w:right w:val="nil"/>
            </w:tcBorders>
            <w:tcMar>
              <w:top w:w="120" w:type="dxa"/>
              <w:left w:w="43" w:type="dxa"/>
              <w:bottom w:w="43" w:type="dxa"/>
              <w:right w:w="43" w:type="dxa"/>
            </w:tcMar>
            <w:vAlign w:val="bottom"/>
          </w:tcPr>
          <w:p w14:paraId="46FD7B63" w14:textId="77777777" w:rsidR="002D1659" w:rsidRPr="007945D1" w:rsidRDefault="002D1659" w:rsidP="007945D1">
            <w:pPr>
              <w:jc w:val="right"/>
              <w:rPr>
                <w:sz w:val="20"/>
                <w:szCs w:val="20"/>
              </w:rPr>
            </w:pPr>
            <w:r w:rsidRPr="007945D1">
              <w:rPr>
                <w:sz w:val="20"/>
                <w:szCs w:val="20"/>
              </w:rPr>
              <w:t>109,5</w:t>
            </w:r>
          </w:p>
        </w:tc>
        <w:tc>
          <w:tcPr>
            <w:tcW w:w="1640" w:type="dxa"/>
            <w:tcBorders>
              <w:top w:val="nil"/>
              <w:left w:val="nil"/>
              <w:bottom w:val="nil"/>
              <w:right w:val="nil"/>
            </w:tcBorders>
            <w:tcMar>
              <w:top w:w="120" w:type="dxa"/>
              <w:left w:w="43" w:type="dxa"/>
              <w:bottom w:w="43" w:type="dxa"/>
              <w:right w:w="43" w:type="dxa"/>
            </w:tcMar>
            <w:vAlign w:val="bottom"/>
          </w:tcPr>
          <w:p w14:paraId="05734D20" w14:textId="77777777" w:rsidR="002D1659" w:rsidRPr="007945D1" w:rsidRDefault="002D1659" w:rsidP="007945D1">
            <w:pPr>
              <w:jc w:val="right"/>
              <w:rPr>
                <w:sz w:val="20"/>
                <w:szCs w:val="20"/>
              </w:rPr>
            </w:pPr>
            <w:r w:rsidRPr="007945D1">
              <w:rPr>
                <w:sz w:val="20"/>
                <w:szCs w:val="20"/>
              </w:rPr>
              <w:t>33,7</w:t>
            </w:r>
          </w:p>
        </w:tc>
        <w:tc>
          <w:tcPr>
            <w:tcW w:w="1140" w:type="dxa"/>
            <w:tcBorders>
              <w:top w:val="nil"/>
              <w:left w:val="nil"/>
              <w:bottom w:val="nil"/>
              <w:right w:val="nil"/>
            </w:tcBorders>
            <w:tcMar>
              <w:top w:w="120" w:type="dxa"/>
              <w:left w:w="43" w:type="dxa"/>
              <w:bottom w:w="43" w:type="dxa"/>
              <w:right w:w="43" w:type="dxa"/>
            </w:tcMar>
            <w:vAlign w:val="bottom"/>
          </w:tcPr>
          <w:p w14:paraId="33627508" w14:textId="77777777" w:rsidR="002D1659" w:rsidRPr="007945D1" w:rsidRDefault="002D1659" w:rsidP="007945D1">
            <w:pPr>
              <w:jc w:val="right"/>
              <w:rPr>
                <w:sz w:val="20"/>
                <w:szCs w:val="20"/>
              </w:rPr>
            </w:pPr>
            <w:r w:rsidRPr="007945D1">
              <w:rPr>
                <w:sz w:val="20"/>
                <w:szCs w:val="20"/>
              </w:rPr>
              <w:t>45,6</w:t>
            </w:r>
          </w:p>
        </w:tc>
      </w:tr>
      <w:tr w:rsidR="002D1659" w:rsidRPr="00D47E8F" w14:paraId="122E589F"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4EF15C5" w14:textId="77777777" w:rsidR="002D1659" w:rsidRPr="007945D1" w:rsidRDefault="002D1659" w:rsidP="007945D1">
            <w:pPr>
              <w:rPr>
                <w:sz w:val="20"/>
                <w:szCs w:val="20"/>
              </w:rPr>
            </w:pPr>
            <w:r w:rsidRPr="007945D1">
              <w:rPr>
                <w:sz w:val="20"/>
                <w:szCs w:val="20"/>
              </w:rPr>
              <w:t>3050 Flesberg</w:t>
            </w:r>
          </w:p>
        </w:tc>
        <w:tc>
          <w:tcPr>
            <w:tcW w:w="900" w:type="dxa"/>
            <w:tcBorders>
              <w:top w:val="nil"/>
              <w:left w:val="nil"/>
              <w:bottom w:val="nil"/>
              <w:right w:val="nil"/>
            </w:tcBorders>
            <w:tcMar>
              <w:top w:w="120" w:type="dxa"/>
              <w:left w:w="43" w:type="dxa"/>
              <w:bottom w:w="43" w:type="dxa"/>
              <w:right w:w="43" w:type="dxa"/>
            </w:tcMar>
            <w:vAlign w:val="bottom"/>
          </w:tcPr>
          <w:p w14:paraId="73230BCB" w14:textId="77777777" w:rsidR="002D1659" w:rsidRPr="007945D1" w:rsidRDefault="002D1659" w:rsidP="007945D1">
            <w:pPr>
              <w:jc w:val="right"/>
              <w:rPr>
                <w:sz w:val="20"/>
                <w:szCs w:val="20"/>
              </w:rPr>
            </w:pPr>
            <w:r w:rsidRPr="007945D1">
              <w:rPr>
                <w:sz w:val="20"/>
                <w:szCs w:val="20"/>
              </w:rPr>
              <w:t>-10,1</w:t>
            </w:r>
          </w:p>
        </w:tc>
        <w:tc>
          <w:tcPr>
            <w:tcW w:w="1060" w:type="dxa"/>
            <w:tcBorders>
              <w:top w:val="nil"/>
              <w:left w:val="nil"/>
              <w:bottom w:val="nil"/>
              <w:right w:val="nil"/>
            </w:tcBorders>
            <w:tcMar>
              <w:top w:w="120" w:type="dxa"/>
              <w:left w:w="43" w:type="dxa"/>
              <w:bottom w:w="43" w:type="dxa"/>
              <w:right w:w="43" w:type="dxa"/>
            </w:tcMar>
            <w:vAlign w:val="bottom"/>
          </w:tcPr>
          <w:p w14:paraId="228853CC" w14:textId="77777777" w:rsidR="002D1659" w:rsidRPr="007945D1" w:rsidRDefault="002D1659" w:rsidP="007945D1">
            <w:pPr>
              <w:jc w:val="right"/>
              <w:rPr>
                <w:sz w:val="20"/>
                <w:szCs w:val="20"/>
              </w:rPr>
            </w:pPr>
            <w:r w:rsidRPr="007945D1">
              <w:rPr>
                <w:sz w:val="20"/>
                <w:szCs w:val="20"/>
              </w:rPr>
              <w:t>-6,7</w:t>
            </w:r>
          </w:p>
        </w:tc>
        <w:tc>
          <w:tcPr>
            <w:tcW w:w="1200" w:type="dxa"/>
            <w:tcBorders>
              <w:top w:val="nil"/>
              <w:left w:val="nil"/>
              <w:bottom w:val="nil"/>
              <w:right w:val="nil"/>
            </w:tcBorders>
            <w:tcMar>
              <w:top w:w="120" w:type="dxa"/>
              <w:left w:w="43" w:type="dxa"/>
              <w:bottom w:w="43" w:type="dxa"/>
              <w:right w:w="43" w:type="dxa"/>
            </w:tcMar>
            <w:vAlign w:val="bottom"/>
          </w:tcPr>
          <w:p w14:paraId="6303860F" w14:textId="77777777" w:rsidR="002D1659" w:rsidRPr="007945D1" w:rsidRDefault="002D1659" w:rsidP="007945D1">
            <w:pPr>
              <w:jc w:val="right"/>
              <w:rPr>
                <w:sz w:val="20"/>
                <w:szCs w:val="20"/>
              </w:rPr>
            </w:pPr>
            <w:r w:rsidRPr="007945D1">
              <w:rPr>
                <w:sz w:val="20"/>
                <w:szCs w:val="20"/>
              </w:rPr>
              <w:t>-1,4</w:t>
            </w:r>
          </w:p>
        </w:tc>
        <w:tc>
          <w:tcPr>
            <w:tcW w:w="1480" w:type="dxa"/>
            <w:tcBorders>
              <w:top w:val="nil"/>
              <w:left w:val="nil"/>
              <w:bottom w:val="nil"/>
              <w:right w:val="nil"/>
            </w:tcBorders>
            <w:tcMar>
              <w:top w:w="120" w:type="dxa"/>
              <w:left w:w="43" w:type="dxa"/>
              <w:bottom w:w="43" w:type="dxa"/>
              <w:right w:w="43" w:type="dxa"/>
            </w:tcMar>
            <w:vAlign w:val="bottom"/>
          </w:tcPr>
          <w:p w14:paraId="193ADC32" w14:textId="77777777" w:rsidR="002D1659" w:rsidRPr="007945D1" w:rsidRDefault="002D1659" w:rsidP="007945D1">
            <w:pPr>
              <w:jc w:val="right"/>
              <w:rPr>
                <w:sz w:val="20"/>
                <w:szCs w:val="20"/>
              </w:rPr>
            </w:pPr>
            <w:r w:rsidRPr="007945D1">
              <w:rPr>
                <w:sz w:val="20"/>
                <w:szCs w:val="20"/>
              </w:rPr>
              <w:t>116,3</w:t>
            </w:r>
          </w:p>
        </w:tc>
        <w:tc>
          <w:tcPr>
            <w:tcW w:w="1640" w:type="dxa"/>
            <w:tcBorders>
              <w:top w:val="nil"/>
              <w:left w:val="nil"/>
              <w:bottom w:val="nil"/>
              <w:right w:val="nil"/>
            </w:tcBorders>
            <w:tcMar>
              <w:top w:w="120" w:type="dxa"/>
              <w:left w:w="43" w:type="dxa"/>
              <w:bottom w:w="43" w:type="dxa"/>
              <w:right w:w="43" w:type="dxa"/>
            </w:tcMar>
            <w:vAlign w:val="bottom"/>
          </w:tcPr>
          <w:p w14:paraId="021E2F7A"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5B100F78" w14:textId="77777777" w:rsidR="002D1659" w:rsidRPr="007945D1" w:rsidRDefault="002D1659" w:rsidP="007945D1">
            <w:pPr>
              <w:jc w:val="right"/>
              <w:rPr>
                <w:sz w:val="20"/>
                <w:szCs w:val="20"/>
              </w:rPr>
            </w:pPr>
            <w:r w:rsidRPr="007945D1">
              <w:rPr>
                <w:sz w:val="20"/>
                <w:szCs w:val="20"/>
              </w:rPr>
              <w:t>69,7</w:t>
            </w:r>
          </w:p>
        </w:tc>
      </w:tr>
      <w:tr w:rsidR="002D1659" w:rsidRPr="00D47E8F" w14:paraId="1C093DF6"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70A9711" w14:textId="77777777" w:rsidR="002D1659" w:rsidRPr="007945D1" w:rsidRDefault="002D1659" w:rsidP="007945D1">
            <w:pPr>
              <w:rPr>
                <w:sz w:val="20"/>
                <w:szCs w:val="20"/>
              </w:rPr>
            </w:pPr>
            <w:r w:rsidRPr="007945D1">
              <w:rPr>
                <w:sz w:val="20"/>
                <w:szCs w:val="20"/>
              </w:rPr>
              <w:t>3051 Rollag</w:t>
            </w:r>
          </w:p>
        </w:tc>
        <w:tc>
          <w:tcPr>
            <w:tcW w:w="900" w:type="dxa"/>
            <w:tcBorders>
              <w:top w:val="nil"/>
              <w:left w:val="nil"/>
              <w:bottom w:val="nil"/>
              <w:right w:val="nil"/>
            </w:tcBorders>
            <w:tcMar>
              <w:top w:w="120" w:type="dxa"/>
              <w:left w:w="43" w:type="dxa"/>
              <w:bottom w:w="43" w:type="dxa"/>
              <w:right w:w="43" w:type="dxa"/>
            </w:tcMar>
            <w:vAlign w:val="bottom"/>
          </w:tcPr>
          <w:p w14:paraId="0C522FB6" w14:textId="77777777" w:rsidR="002D1659" w:rsidRPr="007945D1" w:rsidRDefault="002D1659" w:rsidP="007945D1">
            <w:pPr>
              <w:jc w:val="right"/>
              <w:rPr>
                <w:sz w:val="20"/>
                <w:szCs w:val="20"/>
              </w:rPr>
            </w:pPr>
            <w:r w:rsidRPr="007945D1">
              <w:rPr>
                <w:sz w:val="20"/>
                <w:szCs w:val="20"/>
              </w:rPr>
              <w:t>0,4</w:t>
            </w:r>
          </w:p>
        </w:tc>
        <w:tc>
          <w:tcPr>
            <w:tcW w:w="1060" w:type="dxa"/>
            <w:tcBorders>
              <w:top w:val="nil"/>
              <w:left w:val="nil"/>
              <w:bottom w:val="nil"/>
              <w:right w:val="nil"/>
            </w:tcBorders>
            <w:tcMar>
              <w:top w:w="120" w:type="dxa"/>
              <w:left w:w="43" w:type="dxa"/>
              <w:bottom w:w="43" w:type="dxa"/>
              <w:right w:w="43" w:type="dxa"/>
            </w:tcMar>
            <w:vAlign w:val="bottom"/>
          </w:tcPr>
          <w:p w14:paraId="47FD0600" w14:textId="77777777" w:rsidR="002D1659" w:rsidRPr="007945D1" w:rsidRDefault="002D1659" w:rsidP="007945D1">
            <w:pPr>
              <w:jc w:val="right"/>
              <w:rPr>
                <w:sz w:val="20"/>
                <w:szCs w:val="20"/>
              </w:rPr>
            </w:pPr>
            <w:r w:rsidRPr="007945D1">
              <w:rPr>
                <w:sz w:val="20"/>
                <w:szCs w:val="20"/>
              </w:rPr>
              <w:t>10,4</w:t>
            </w:r>
          </w:p>
        </w:tc>
        <w:tc>
          <w:tcPr>
            <w:tcW w:w="1200" w:type="dxa"/>
            <w:tcBorders>
              <w:top w:val="nil"/>
              <w:left w:val="nil"/>
              <w:bottom w:val="nil"/>
              <w:right w:val="nil"/>
            </w:tcBorders>
            <w:tcMar>
              <w:top w:w="120" w:type="dxa"/>
              <w:left w:w="43" w:type="dxa"/>
              <w:bottom w:w="43" w:type="dxa"/>
              <w:right w:w="43" w:type="dxa"/>
            </w:tcMar>
            <w:vAlign w:val="bottom"/>
          </w:tcPr>
          <w:p w14:paraId="50DC0045" w14:textId="77777777" w:rsidR="002D1659" w:rsidRPr="007945D1" w:rsidRDefault="002D1659" w:rsidP="007945D1">
            <w:pPr>
              <w:jc w:val="right"/>
              <w:rPr>
                <w:sz w:val="20"/>
                <w:szCs w:val="20"/>
              </w:rPr>
            </w:pPr>
            <w:r w:rsidRPr="007945D1">
              <w:rPr>
                <w:sz w:val="20"/>
                <w:szCs w:val="20"/>
              </w:rPr>
              <w:t>20,9</w:t>
            </w:r>
          </w:p>
        </w:tc>
        <w:tc>
          <w:tcPr>
            <w:tcW w:w="1480" w:type="dxa"/>
            <w:tcBorders>
              <w:top w:val="nil"/>
              <w:left w:val="nil"/>
              <w:bottom w:val="nil"/>
              <w:right w:val="nil"/>
            </w:tcBorders>
            <w:tcMar>
              <w:top w:w="120" w:type="dxa"/>
              <w:left w:w="43" w:type="dxa"/>
              <w:bottom w:w="43" w:type="dxa"/>
              <w:right w:w="43" w:type="dxa"/>
            </w:tcMar>
            <w:vAlign w:val="bottom"/>
          </w:tcPr>
          <w:p w14:paraId="230341D7" w14:textId="77777777" w:rsidR="002D1659" w:rsidRPr="007945D1" w:rsidRDefault="002D1659" w:rsidP="007945D1">
            <w:pPr>
              <w:jc w:val="right"/>
              <w:rPr>
                <w:sz w:val="20"/>
                <w:szCs w:val="20"/>
              </w:rPr>
            </w:pPr>
            <w:r w:rsidRPr="007945D1">
              <w:rPr>
                <w:sz w:val="20"/>
                <w:szCs w:val="20"/>
              </w:rPr>
              <w:t>52,2</w:t>
            </w:r>
          </w:p>
        </w:tc>
        <w:tc>
          <w:tcPr>
            <w:tcW w:w="1640" w:type="dxa"/>
            <w:tcBorders>
              <w:top w:val="nil"/>
              <w:left w:val="nil"/>
              <w:bottom w:val="nil"/>
              <w:right w:val="nil"/>
            </w:tcBorders>
            <w:tcMar>
              <w:top w:w="120" w:type="dxa"/>
              <w:left w:w="43" w:type="dxa"/>
              <w:bottom w:w="43" w:type="dxa"/>
              <w:right w:w="43" w:type="dxa"/>
            </w:tcMar>
            <w:vAlign w:val="bottom"/>
          </w:tcPr>
          <w:p w14:paraId="4F01A8BA"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0DB2B653" w14:textId="77777777" w:rsidR="002D1659" w:rsidRPr="007945D1" w:rsidRDefault="002D1659" w:rsidP="007945D1">
            <w:pPr>
              <w:jc w:val="right"/>
              <w:rPr>
                <w:sz w:val="20"/>
                <w:szCs w:val="20"/>
              </w:rPr>
            </w:pPr>
            <w:r w:rsidRPr="007945D1">
              <w:rPr>
                <w:sz w:val="20"/>
                <w:szCs w:val="20"/>
              </w:rPr>
              <w:t>5,1</w:t>
            </w:r>
          </w:p>
        </w:tc>
      </w:tr>
      <w:tr w:rsidR="002D1659" w:rsidRPr="00D47E8F" w14:paraId="056DE697"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99AB580" w14:textId="77777777" w:rsidR="002D1659" w:rsidRPr="007945D1" w:rsidRDefault="002D1659" w:rsidP="007945D1">
            <w:pPr>
              <w:rPr>
                <w:sz w:val="20"/>
                <w:szCs w:val="20"/>
              </w:rPr>
            </w:pPr>
            <w:r w:rsidRPr="007945D1">
              <w:rPr>
                <w:sz w:val="20"/>
                <w:szCs w:val="20"/>
              </w:rPr>
              <w:t>3052 Nore og Uvdal</w:t>
            </w:r>
          </w:p>
        </w:tc>
        <w:tc>
          <w:tcPr>
            <w:tcW w:w="900" w:type="dxa"/>
            <w:tcBorders>
              <w:top w:val="nil"/>
              <w:left w:val="nil"/>
              <w:bottom w:val="nil"/>
              <w:right w:val="nil"/>
            </w:tcBorders>
            <w:tcMar>
              <w:top w:w="120" w:type="dxa"/>
              <w:left w:w="43" w:type="dxa"/>
              <w:bottom w:w="43" w:type="dxa"/>
              <w:right w:w="43" w:type="dxa"/>
            </w:tcMar>
            <w:vAlign w:val="bottom"/>
          </w:tcPr>
          <w:p w14:paraId="2F31ACA5" w14:textId="77777777" w:rsidR="002D1659" w:rsidRPr="007945D1" w:rsidRDefault="002D1659" w:rsidP="007945D1">
            <w:pPr>
              <w:jc w:val="right"/>
              <w:rPr>
                <w:sz w:val="20"/>
                <w:szCs w:val="20"/>
              </w:rPr>
            </w:pPr>
            <w:r w:rsidRPr="007945D1">
              <w:rPr>
                <w:sz w:val="20"/>
                <w:szCs w:val="20"/>
              </w:rPr>
              <w:t>6,5</w:t>
            </w:r>
          </w:p>
        </w:tc>
        <w:tc>
          <w:tcPr>
            <w:tcW w:w="1060" w:type="dxa"/>
            <w:tcBorders>
              <w:top w:val="nil"/>
              <w:left w:val="nil"/>
              <w:bottom w:val="nil"/>
              <w:right w:val="nil"/>
            </w:tcBorders>
            <w:tcMar>
              <w:top w:w="120" w:type="dxa"/>
              <w:left w:w="43" w:type="dxa"/>
              <w:bottom w:w="43" w:type="dxa"/>
              <w:right w:w="43" w:type="dxa"/>
            </w:tcMar>
            <w:vAlign w:val="bottom"/>
          </w:tcPr>
          <w:p w14:paraId="1FB8F1D0" w14:textId="77777777" w:rsidR="002D1659" w:rsidRPr="007945D1" w:rsidRDefault="002D1659" w:rsidP="007945D1">
            <w:pPr>
              <w:jc w:val="right"/>
              <w:rPr>
                <w:sz w:val="20"/>
                <w:szCs w:val="20"/>
              </w:rPr>
            </w:pPr>
            <w:r w:rsidRPr="007945D1">
              <w:rPr>
                <w:sz w:val="20"/>
                <w:szCs w:val="20"/>
              </w:rPr>
              <w:t>14,0</w:t>
            </w:r>
          </w:p>
        </w:tc>
        <w:tc>
          <w:tcPr>
            <w:tcW w:w="1200" w:type="dxa"/>
            <w:tcBorders>
              <w:top w:val="nil"/>
              <w:left w:val="nil"/>
              <w:bottom w:val="nil"/>
              <w:right w:val="nil"/>
            </w:tcBorders>
            <w:tcMar>
              <w:top w:w="120" w:type="dxa"/>
              <w:left w:w="43" w:type="dxa"/>
              <w:bottom w:w="43" w:type="dxa"/>
              <w:right w:w="43" w:type="dxa"/>
            </w:tcMar>
            <w:vAlign w:val="bottom"/>
          </w:tcPr>
          <w:p w14:paraId="15217110" w14:textId="77777777" w:rsidR="002D1659" w:rsidRPr="007945D1" w:rsidRDefault="002D1659" w:rsidP="007945D1">
            <w:pPr>
              <w:jc w:val="right"/>
              <w:rPr>
                <w:sz w:val="20"/>
                <w:szCs w:val="20"/>
              </w:rPr>
            </w:pPr>
            <w:r w:rsidRPr="007945D1">
              <w:rPr>
                <w:sz w:val="20"/>
                <w:szCs w:val="20"/>
              </w:rPr>
              <w:t>22,7</w:t>
            </w:r>
          </w:p>
        </w:tc>
        <w:tc>
          <w:tcPr>
            <w:tcW w:w="1480" w:type="dxa"/>
            <w:tcBorders>
              <w:top w:val="nil"/>
              <w:left w:val="nil"/>
              <w:bottom w:val="nil"/>
              <w:right w:val="nil"/>
            </w:tcBorders>
            <w:tcMar>
              <w:top w:w="120" w:type="dxa"/>
              <w:left w:w="43" w:type="dxa"/>
              <w:bottom w:w="43" w:type="dxa"/>
              <w:right w:w="43" w:type="dxa"/>
            </w:tcMar>
            <w:vAlign w:val="bottom"/>
          </w:tcPr>
          <w:p w14:paraId="3EFB24A4" w14:textId="77777777" w:rsidR="002D1659" w:rsidRPr="007945D1" w:rsidRDefault="002D1659" w:rsidP="007945D1">
            <w:pPr>
              <w:jc w:val="right"/>
              <w:rPr>
                <w:sz w:val="20"/>
                <w:szCs w:val="20"/>
              </w:rPr>
            </w:pPr>
            <w:r w:rsidRPr="007945D1">
              <w:rPr>
                <w:sz w:val="20"/>
                <w:szCs w:val="20"/>
              </w:rPr>
              <w:t>59,3</w:t>
            </w:r>
          </w:p>
        </w:tc>
        <w:tc>
          <w:tcPr>
            <w:tcW w:w="1640" w:type="dxa"/>
            <w:tcBorders>
              <w:top w:val="nil"/>
              <w:left w:val="nil"/>
              <w:bottom w:val="nil"/>
              <w:right w:val="nil"/>
            </w:tcBorders>
            <w:tcMar>
              <w:top w:w="120" w:type="dxa"/>
              <w:left w:w="43" w:type="dxa"/>
              <w:bottom w:w="43" w:type="dxa"/>
              <w:right w:w="43" w:type="dxa"/>
            </w:tcMar>
            <w:vAlign w:val="bottom"/>
          </w:tcPr>
          <w:p w14:paraId="43B97966"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3D732562" w14:textId="77777777" w:rsidR="002D1659" w:rsidRPr="007945D1" w:rsidRDefault="002D1659" w:rsidP="007945D1">
            <w:pPr>
              <w:jc w:val="right"/>
              <w:rPr>
                <w:sz w:val="20"/>
                <w:szCs w:val="20"/>
              </w:rPr>
            </w:pPr>
            <w:r w:rsidRPr="007945D1">
              <w:rPr>
                <w:sz w:val="20"/>
                <w:szCs w:val="20"/>
              </w:rPr>
              <w:t>5,8</w:t>
            </w:r>
          </w:p>
        </w:tc>
      </w:tr>
      <w:tr w:rsidR="002D1659" w:rsidRPr="00D47E8F" w14:paraId="2BA3BD11"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433D4FE" w14:textId="77777777" w:rsidR="002D1659" w:rsidRPr="007945D1" w:rsidRDefault="002D1659" w:rsidP="007945D1">
            <w:pPr>
              <w:rPr>
                <w:sz w:val="20"/>
                <w:szCs w:val="20"/>
              </w:rPr>
            </w:pPr>
            <w:r w:rsidRPr="007945D1">
              <w:rPr>
                <w:sz w:val="20"/>
                <w:szCs w:val="20"/>
              </w:rPr>
              <w:t>3053 Jevnaker</w:t>
            </w:r>
          </w:p>
        </w:tc>
        <w:tc>
          <w:tcPr>
            <w:tcW w:w="900" w:type="dxa"/>
            <w:tcBorders>
              <w:top w:val="nil"/>
              <w:left w:val="nil"/>
              <w:bottom w:val="nil"/>
              <w:right w:val="nil"/>
            </w:tcBorders>
            <w:tcMar>
              <w:top w:w="120" w:type="dxa"/>
              <w:left w:w="43" w:type="dxa"/>
              <w:bottom w:w="43" w:type="dxa"/>
              <w:right w:w="43" w:type="dxa"/>
            </w:tcMar>
            <w:vAlign w:val="bottom"/>
          </w:tcPr>
          <w:p w14:paraId="337EFF92" w14:textId="77777777" w:rsidR="002D1659" w:rsidRPr="007945D1" w:rsidRDefault="002D1659" w:rsidP="007945D1">
            <w:pPr>
              <w:jc w:val="right"/>
              <w:rPr>
                <w:sz w:val="20"/>
                <w:szCs w:val="20"/>
              </w:rPr>
            </w:pPr>
            <w:r w:rsidRPr="007945D1">
              <w:rPr>
                <w:sz w:val="20"/>
                <w:szCs w:val="20"/>
              </w:rPr>
              <w:t>3,3</w:t>
            </w:r>
          </w:p>
        </w:tc>
        <w:tc>
          <w:tcPr>
            <w:tcW w:w="1060" w:type="dxa"/>
            <w:tcBorders>
              <w:top w:val="nil"/>
              <w:left w:val="nil"/>
              <w:bottom w:val="nil"/>
              <w:right w:val="nil"/>
            </w:tcBorders>
            <w:tcMar>
              <w:top w:w="120" w:type="dxa"/>
              <w:left w:w="43" w:type="dxa"/>
              <w:bottom w:w="43" w:type="dxa"/>
              <w:right w:w="43" w:type="dxa"/>
            </w:tcMar>
            <w:vAlign w:val="bottom"/>
          </w:tcPr>
          <w:p w14:paraId="2A1F6213" w14:textId="77777777" w:rsidR="002D1659" w:rsidRPr="007945D1" w:rsidRDefault="002D1659" w:rsidP="007945D1">
            <w:pPr>
              <w:jc w:val="right"/>
              <w:rPr>
                <w:sz w:val="20"/>
                <w:szCs w:val="20"/>
              </w:rPr>
            </w:pPr>
            <w:r w:rsidRPr="007945D1">
              <w:rPr>
                <w:sz w:val="20"/>
                <w:szCs w:val="20"/>
              </w:rPr>
              <w:t>22,6</w:t>
            </w:r>
          </w:p>
        </w:tc>
        <w:tc>
          <w:tcPr>
            <w:tcW w:w="1200" w:type="dxa"/>
            <w:tcBorders>
              <w:top w:val="nil"/>
              <w:left w:val="nil"/>
              <w:bottom w:val="nil"/>
              <w:right w:val="nil"/>
            </w:tcBorders>
            <w:tcMar>
              <w:top w:w="120" w:type="dxa"/>
              <w:left w:w="43" w:type="dxa"/>
              <w:bottom w:w="43" w:type="dxa"/>
              <w:right w:w="43" w:type="dxa"/>
            </w:tcMar>
            <w:vAlign w:val="bottom"/>
          </w:tcPr>
          <w:p w14:paraId="11024B2C" w14:textId="77777777" w:rsidR="002D1659" w:rsidRPr="007945D1" w:rsidRDefault="002D1659" w:rsidP="007945D1">
            <w:pPr>
              <w:jc w:val="right"/>
              <w:rPr>
                <w:sz w:val="20"/>
                <w:szCs w:val="20"/>
              </w:rPr>
            </w:pPr>
            <w:r w:rsidRPr="007945D1">
              <w:rPr>
                <w:sz w:val="20"/>
                <w:szCs w:val="20"/>
              </w:rPr>
              <w:t>19,6</w:t>
            </w:r>
          </w:p>
        </w:tc>
        <w:tc>
          <w:tcPr>
            <w:tcW w:w="1480" w:type="dxa"/>
            <w:tcBorders>
              <w:top w:val="nil"/>
              <w:left w:val="nil"/>
              <w:bottom w:val="nil"/>
              <w:right w:val="nil"/>
            </w:tcBorders>
            <w:tcMar>
              <w:top w:w="120" w:type="dxa"/>
              <w:left w:w="43" w:type="dxa"/>
              <w:bottom w:w="43" w:type="dxa"/>
              <w:right w:w="43" w:type="dxa"/>
            </w:tcMar>
            <w:vAlign w:val="bottom"/>
          </w:tcPr>
          <w:p w14:paraId="200A896A" w14:textId="77777777" w:rsidR="002D1659" w:rsidRPr="007945D1" w:rsidRDefault="002D1659" w:rsidP="007945D1">
            <w:pPr>
              <w:jc w:val="right"/>
              <w:rPr>
                <w:sz w:val="20"/>
                <w:szCs w:val="20"/>
              </w:rPr>
            </w:pPr>
            <w:r w:rsidRPr="007945D1">
              <w:rPr>
                <w:sz w:val="20"/>
                <w:szCs w:val="20"/>
              </w:rPr>
              <w:t>86,2</w:t>
            </w:r>
          </w:p>
        </w:tc>
        <w:tc>
          <w:tcPr>
            <w:tcW w:w="1640" w:type="dxa"/>
            <w:tcBorders>
              <w:top w:val="nil"/>
              <w:left w:val="nil"/>
              <w:bottom w:val="nil"/>
              <w:right w:val="nil"/>
            </w:tcBorders>
            <w:tcMar>
              <w:top w:w="120" w:type="dxa"/>
              <w:left w:w="43" w:type="dxa"/>
              <w:bottom w:w="43" w:type="dxa"/>
              <w:right w:w="43" w:type="dxa"/>
            </w:tcMar>
            <w:vAlign w:val="bottom"/>
          </w:tcPr>
          <w:p w14:paraId="4F466459"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5A84970D" w14:textId="77777777" w:rsidR="002D1659" w:rsidRPr="007945D1" w:rsidRDefault="002D1659" w:rsidP="007945D1">
            <w:pPr>
              <w:jc w:val="right"/>
              <w:rPr>
                <w:sz w:val="20"/>
                <w:szCs w:val="20"/>
              </w:rPr>
            </w:pPr>
            <w:r w:rsidRPr="007945D1">
              <w:rPr>
                <w:sz w:val="20"/>
                <w:szCs w:val="20"/>
              </w:rPr>
              <w:t>28,8</w:t>
            </w:r>
          </w:p>
        </w:tc>
      </w:tr>
      <w:tr w:rsidR="002D1659" w:rsidRPr="00D47E8F" w14:paraId="768E45F6"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3990BDE" w14:textId="77777777" w:rsidR="002D1659" w:rsidRPr="007945D1" w:rsidRDefault="002D1659" w:rsidP="007945D1">
            <w:pPr>
              <w:rPr>
                <w:sz w:val="20"/>
                <w:szCs w:val="20"/>
              </w:rPr>
            </w:pPr>
            <w:r w:rsidRPr="007945D1">
              <w:rPr>
                <w:sz w:val="20"/>
                <w:szCs w:val="20"/>
              </w:rPr>
              <w:t>3054 Lunner</w:t>
            </w:r>
          </w:p>
        </w:tc>
        <w:tc>
          <w:tcPr>
            <w:tcW w:w="900" w:type="dxa"/>
            <w:tcBorders>
              <w:top w:val="nil"/>
              <w:left w:val="nil"/>
              <w:bottom w:val="nil"/>
              <w:right w:val="nil"/>
            </w:tcBorders>
            <w:tcMar>
              <w:top w:w="120" w:type="dxa"/>
              <w:left w:w="43" w:type="dxa"/>
              <w:bottom w:w="43" w:type="dxa"/>
              <w:right w:w="43" w:type="dxa"/>
            </w:tcMar>
            <w:vAlign w:val="bottom"/>
          </w:tcPr>
          <w:p w14:paraId="6169238E" w14:textId="77777777" w:rsidR="002D1659" w:rsidRPr="007945D1" w:rsidRDefault="002D1659" w:rsidP="007945D1">
            <w:pPr>
              <w:jc w:val="right"/>
              <w:rPr>
                <w:sz w:val="20"/>
                <w:szCs w:val="20"/>
              </w:rPr>
            </w:pPr>
            <w:r w:rsidRPr="007945D1">
              <w:rPr>
                <w:sz w:val="20"/>
                <w:szCs w:val="20"/>
              </w:rPr>
              <w:t>-3,7</w:t>
            </w:r>
          </w:p>
        </w:tc>
        <w:tc>
          <w:tcPr>
            <w:tcW w:w="1060" w:type="dxa"/>
            <w:tcBorders>
              <w:top w:val="nil"/>
              <w:left w:val="nil"/>
              <w:bottom w:val="nil"/>
              <w:right w:val="nil"/>
            </w:tcBorders>
            <w:tcMar>
              <w:top w:w="120" w:type="dxa"/>
              <w:left w:w="43" w:type="dxa"/>
              <w:bottom w:w="43" w:type="dxa"/>
              <w:right w:w="43" w:type="dxa"/>
            </w:tcMar>
            <w:vAlign w:val="bottom"/>
          </w:tcPr>
          <w:p w14:paraId="1985EB9C" w14:textId="77777777" w:rsidR="002D1659" w:rsidRPr="007945D1" w:rsidRDefault="002D1659" w:rsidP="007945D1">
            <w:pPr>
              <w:jc w:val="right"/>
              <w:rPr>
                <w:sz w:val="20"/>
                <w:szCs w:val="20"/>
              </w:rPr>
            </w:pPr>
            <w:r w:rsidRPr="007945D1">
              <w:rPr>
                <w:sz w:val="20"/>
                <w:szCs w:val="20"/>
              </w:rPr>
              <w:t>6,5</w:t>
            </w:r>
          </w:p>
        </w:tc>
        <w:tc>
          <w:tcPr>
            <w:tcW w:w="1200" w:type="dxa"/>
            <w:tcBorders>
              <w:top w:val="nil"/>
              <w:left w:val="nil"/>
              <w:bottom w:val="nil"/>
              <w:right w:val="nil"/>
            </w:tcBorders>
            <w:tcMar>
              <w:top w:w="120" w:type="dxa"/>
              <w:left w:w="43" w:type="dxa"/>
              <w:bottom w:w="43" w:type="dxa"/>
              <w:right w:w="43" w:type="dxa"/>
            </w:tcMar>
            <w:vAlign w:val="bottom"/>
          </w:tcPr>
          <w:p w14:paraId="41AC7E2A" w14:textId="77777777" w:rsidR="002D1659" w:rsidRPr="007945D1" w:rsidRDefault="002D1659" w:rsidP="007945D1">
            <w:pPr>
              <w:jc w:val="right"/>
              <w:rPr>
                <w:sz w:val="20"/>
                <w:szCs w:val="20"/>
              </w:rPr>
            </w:pPr>
            <w:r w:rsidRPr="007945D1">
              <w:rPr>
                <w:sz w:val="20"/>
                <w:szCs w:val="20"/>
              </w:rPr>
              <w:t>8,8</w:t>
            </w:r>
          </w:p>
        </w:tc>
        <w:tc>
          <w:tcPr>
            <w:tcW w:w="1480" w:type="dxa"/>
            <w:tcBorders>
              <w:top w:val="nil"/>
              <w:left w:val="nil"/>
              <w:bottom w:val="nil"/>
              <w:right w:val="nil"/>
            </w:tcBorders>
            <w:tcMar>
              <w:top w:w="120" w:type="dxa"/>
              <w:left w:w="43" w:type="dxa"/>
              <w:bottom w:w="43" w:type="dxa"/>
              <w:right w:w="43" w:type="dxa"/>
            </w:tcMar>
            <w:vAlign w:val="bottom"/>
          </w:tcPr>
          <w:p w14:paraId="1170D778" w14:textId="77777777" w:rsidR="002D1659" w:rsidRPr="007945D1" w:rsidRDefault="002D1659" w:rsidP="007945D1">
            <w:pPr>
              <w:jc w:val="right"/>
              <w:rPr>
                <w:sz w:val="20"/>
                <w:szCs w:val="20"/>
              </w:rPr>
            </w:pPr>
            <w:r w:rsidRPr="007945D1">
              <w:rPr>
                <w:sz w:val="20"/>
                <w:szCs w:val="20"/>
              </w:rPr>
              <w:t>124,8</w:t>
            </w:r>
          </w:p>
        </w:tc>
        <w:tc>
          <w:tcPr>
            <w:tcW w:w="1640" w:type="dxa"/>
            <w:tcBorders>
              <w:top w:val="nil"/>
              <w:left w:val="nil"/>
              <w:bottom w:val="nil"/>
              <w:right w:val="nil"/>
            </w:tcBorders>
            <w:tcMar>
              <w:top w:w="120" w:type="dxa"/>
              <w:left w:w="43" w:type="dxa"/>
              <w:bottom w:w="43" w:type="dxa"/>
              <w:right w:w="43" w:type="dxa"/>
            </w:tcMar>
            <w:vAlign w:val="bottom"/>
          </w:tcPr>
          <w:p w14:paraId="3106D1A3"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6DA53926" w14:textId="77777777" w:rsidR="002D1659" w:rsidRPr="007945D1" w:rsidRDefault="002D1659" w:rsidP="007945D1">
            <w:pPr>
              <w:jc w:val="right"/>
              <w:rPr>
                <w:sz w:val="20"/>
                <w:szCs w:val="20"/>
              </w:rPr>
            </w:pPr>
            <w:r w:rsidRPr="007945D1">
              <w:rPr>
                <w:sz w:val="20"/>
                <w:szCs w:val="20"/>
              </w:rPr>
              <w:t>72,3</w:t>
            </w:r>
          </w:p>
        </w:tc>
      </w:tr>
      <w:tr w:rsidR="002D1659" w:rsidRPr="00D47E8F" w14:paraId="58A32894" w14:textId="77777777" w:rsidTr="002D1659">
        <w:trPr>
          <w:trHeight w:val="360"/>
        </w:trPr>
        <w:tc>
          <w:tcPr>
            <w:tcW w:w="2100" w:type="dxa"/>
            <w:tcBorders>
              <w:top w:val="single" w:sz="4" w:space="0" w:color="000000"/>
              <w:left w:val="nil"/>
              <w:bottom w:val="single" w:sz="4" w:space="0" w:color="000000"/>
              <w:right w:val="nil"/>
            </w:tcBorders>
            <w:tcMar>
              <w:top w:w="120" w:type="dxa"/>
              <w:left w:w="43" w:type="dxa"/>
              <w:bottom w:w="43" w:type="dxa"/>
              <w:right w:w="43" w:type="dxa"/>
            </w:tcMar>
          </w:tcPr>
          <w:p w14:paraId="4B1EE295" w14:textId="77777777" w:rsidR="002D1659" w:rsidRPr="007945D1" w:rsidRDefault="002D1659" w:rsidP="007945D1">
            <w:pPr>
              <w:rPr>
                <w:sz w:val="20"/>
                <w:szCs w:val="20"/>
              </w:rPr>
            </w:pPr>
            <w:r w:rsidRPr="007945D1">
              <w:rPr>
                <w:rStyle w:val="kursiv"/>
                <w:sz w:val="20"/>
                <w:szCs w:val="20"/>
              </w:rPr>
              <w:t>Viken</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AE73D7A" w14:textId="77777777" w:rsidR="002D1659" w:rsidRPr="007945D1" w:rsidRDefault="002D1659" w:rsidP="007945D1">
            <w:pPr>
              <w:jc w:val="right"/>
              <w:rPr>
                <w:sz w:val="20"/>
                <w:szCs w:val="20"/>
              </w:rPr>
            </w:pPr>
            <w:r w:rsidRPr="007945D1">
              <w:rPr>
                <w:rStyle w:val="kursiv"/>
                <w:sz w:val="20"/>
                <w:szCs w:val="20"/>
              </w:rPr>
              <w:t>1,0</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42E58E0" w14:textId="77777777" w:rsidR="002D1659" w:rsidRPr="007945D1" w:rsidRDefault="002D1659" w:rsidP="007945D1">
            <w:pPr>
              <w:jc w:val="right"/>
              <w:rPr>
                <w:sz w:val="20"/>
                <w:szCs w:val="20"/>
              </w:rPr>
            </w:pPr>
            <w:r w:rsidRPr="007945D1">
              <w:rPr>
                <w:rStyle w:val="kursiv"/>
                <w:sz w:val="20"/>
                <w:szCs w:val="20"/>
              </w:rPr>
              <w:t>14,3</w:t>
            </w:r>
          </w:p>
        </w:tc>
        <w:tc>
          <w:tcPr>
            <w:tcW w:w="12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1143E0D" w14:textId="77777777" w:rsidR="002D1659" w:rsidRPr="007945D1" w:rsidRDefault="002D1659" w:rsidP="007945D1">
            <w:pPr>
              <w:jc w:val="right"/>
              <w:rPr>
                <w:sz w:val="20"/>
                <w:szCs w:val="20"/>
              </w:rPr>
            </w:pPr>
            <w:r w:rsidRPr="007945D1">
              <w:rPr>
                <w:rStyle w:val="kursiv"/>
                <w:sz w:val="20"/>
                <w:szCs w:val="20"/>
              </w:rPr>
              <w:t>16,1</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09D46CD" w14:textId="77777777" w:rsidR="002D1659" w:rsidRPr="007945D1" w:rsidRDefault="002D1659" w:rsidP="007945D1">
            <w:pPr>
              <w:jc w:val="right"/>
              <w:rPr>
                <w:sz w:val="20"/>
                <w:szCs w:val="20"/>
              </w:rPr>
            </w:pPr>
            <w:r w:rsidRPr="007945D1">
              <w:rPr>
                <w:rStyle w:val="kursiv"/>
                <w:sz w:val="20"/>
                <w:szCs w:val="20"/>
              </w:rPr>
              <w:t>119,9</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CB1E449" w14:textId="77777777" w:rsidR="002D1659" w:rsidRPr="007945D1" w:rsidRDefault="002D1659" w:rsidP="007945D1">
            <w:pPr>
              <w:jc w:val="right"/>
              <w:rPr>
                <w:sz w:val="20"/>
                <w:szCs w:val="20"/>
              </w:rPr>
            </w:pPr>
            <w:r w:rsidRPr="007945D1">
              <w:rPr>
                <w:rStyle w:val="kursiv"/>
                <w:sz w:val="20"/>
                <w:szCs w:val="20"/>
              </w:rPr>
              <w:t>9,3</w:t>
            </w:r>
          </w:p>
        </w:tc>
        <w:tc>
          <w:tcPr>
            <w:tcW w:w="11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F8FBF1A" w14:textId="77777777" w:rsidR="002D1659" w:rsidRPr="007945D1" w:rsidRDefault="002D1659" w:rsidP="007945D1">
            <w:pPr>
              <w:jc w:val="right"/>
              <w:rPr>
                <w:sz w:val="20"/>
                <w:szCs w:val="20"/>
              </w:rPr>
            </w:pPr>
            <w:r w:rsidRPr="007945D1">
              <w:rPr>
                <w:rStyle w:val="kursiv"/>
                <w:sz w:val="20"/>
                <w:szCs w:val="20"/>
              </w:rPr>
              <w:t>51,3</w:t>
            </w:r>
          </w:p>
        </w:tc>
      </w:tr>
      <w:tr w:rsidR="002D1659" w:rsidRPr="00D47E8F" w14:paraId="126D535B"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6589155" w14:textId="77777777" w:rsidR="002D1659" w:rsidRPr="007945D1" w:rsidRDefault="002D1659" w:rsidP="007945D1">
            <w:pPr>
              <w:rPr>
                <w:sz w:val="20"/>
                <w:szCs w:val="20"/>
              </w:rPr>
            </w:pPr>
            <w:r w:rsidRPr="007945D1">
              <w:rPr>
                <w:sz w:val="20"/>
                <w:szCs w:val="20"/>
              </w:rPr>
              <w:t>0301 Oslo</w:t>
            </w:r>
          </w:p>
        </w:tc>
        <w:tc>
          <w:tcPr>
            <w:tcW w:w="900" w:type="dxa"/>
            <w:tcBorders>
              <w:top w:val="nil"/>
              <w:left w:val="nil"/>
              <w:bottom w:val="nil"/>
              <w:right w:val="nil"/>
            </w:tcBorders>
            <w:tcMar>
              <w:top w:w="120" w:type="dxa"/>
              <w:left w:w="43" w:type="dxa"/>
              <w:bottom w:w="43" w:type="dxa"/>
              <w:right w:w="43" w:type="dxa"/>
            </w:tcMar>
            <w:vAlign w:val="bottom"/>
          </w:tcPr>
          <w:p w14:paraId="0ECC1C02" w14:textId="77777777" w:rsidR="002D1659" w:rsidRPr="007945D1" w:rsidRDefault="002D1659" w:rsidP="007945D1">
            <w:pPr>
              <w:jc w:val="right"/>
              <w:rPr>
                <w:sz w:val="20"/>
                <w:szCs w:val="20"/>
              </w:rPr>
            </w:pPr>
            <w:r w:rsidRPr="007945D1">
              <w:rPr>
                <w:sz w:val="20"/>
                <w:szCs w:val="20"/>
              </w:rPr>
              <w:t>-0,8</w:t>
            </w:r>
          </w:p>
        </w:tc>
        <w:tc>
          <w:tcPr>
            <w:tcW w:w="1060" w:type="dxa"/>
            <w:tcBorders>
              <w:top w:val="nil"/>
              <w:left w:val="nil"/>
              <w:bottom w:val="nil"/>
              <w:right w:val="nil"/>
            </w:tcBorders>
            <w:tcMar>
              <w:top w:w="120" w:type="dxa"/>
              <w:left w:w="43" w:type="dxa"/>
              <w:bottom w:w="43" w:type="dxa"/>
              <w:right w:w="43" w:type="dxa"/>
            </w:tcMar>
            <w:vAlign w:val="bottom"/>
          </w:tcPr>
          <w:p w14:paraId="475B400F" w14:textId="77777777" w:rsidR="002D1659" w:rsidRPr="007945D1" w:rsidRDefault="002D1659" w:rsidP="007945D1">
            <w:pPr>
              <w:jc w:val="right"/>
              <w:rPr>
                <w:sz w:val="20"/>
                <w:szCs w:val="20"/>
              </w:rPr>
            </w:pPr>
            <w:r w:rsidRPr="007945D1">
              <w:rPr>
                <w:sz w:val="20"/>
                <w:szCs w:val="20"/>
              </w:rPr>
              <w:t>12,5</w:t>
            </w:r>
          </w:p>
        </w:tc>
        <w:tc>
          <w:tcPr>
            <w:tcW w:w="1200" w:type="dxa"/>
            <w:tcBorders>
              <w:top w:val="nil"/>
              <w:left w:val="nil"/>
              <w:bottom w:val="nil"/>
              <w:right w:val="nil"/>
            </w:tcBorders>
            <w:tcMar>
              <w:top w:w="120" w:type="dxa"/>
              <w:left w:w="43" w:type="dxa"/>
              <w:bottom w:w="43" w:type="dxa"/>
              <w:right w:w="43" w:type="dxa"/>
            </w:tcMar>
            <w:vAlign w:val="bottom"/>
          </w:tcPr>
          <w:p w14:paraId="12B5564B" w14:textId="77777777" w:rsidR="002D1659" w:rsidRPr="007945D1" w:rsidRDefault="002D1659" w:rsidP="007945D1">
            <w:pPr>
              <w:jc w:val="right"/>
              <w:rPr>
                <w:sz w:val="20"/>
                <w:szCs w:val="20"/>
              </w:rPr>
            </w:pPr>
            <w:r w:rsidRPr="007945D1">
              <w:rPr>
                <w:sz w:val="20"/>
                <w:szCs w:val="20"/>
              </w:rPr>
              <w:t>-5,6</w:t>
            </w:r>
          </w:p>
        </w:tc>
        <w:tc>
          <w:tcPr>
            <w:tcW w:w="1480" w:type="dxa"/>
            <w:tcBorders>
              <w:top w:val="nil"/>
              <w:left w:val="nil"/>
              <w:bottom w:val="nil"/>
              <w:right w:val="nil"/>
            </w:tcBorders>
            <w:tcMar>
              <w:top w:w="120" w:type="dxa"/>
              <w:left w:w="43" w:type="dxa"/>
              <w:bottom w:w="43" w:type="dxa"/>
              <w:right w:w="43" w:type="dxa"/>
            </w:tcMar>
            <w:vAlign w:val="bottom"/>
          </w:tcPr>
          <w:p w14:paraId="51BC42BA" w14:textId="77777777" w:rsidR="002D1659" w:rsidRPr="007945D1" w:rsidRDefault="002D1659" w:rsidP="007945D1">
            <w:pPr>
              <w:jc w:val="right"/>
              <w:rPr>
                <w:sz w:val="20"/>
                <w:szCs w:val="20"/>
              </w:rPr>
            </w:pPr>
            <w:r w:rsidRPr="007945D1">
              <w:rPr>
                <w:sz w:val="20"/>
                <w:szCs w:val="20"/>
              </w:rPr>
              <w:t>91,1</w:t>
            </w:r>
          </w:p>
        </w:tc>
        <w:tc>
          <w:tcPr>
            <w:tcW w:w="1640" w:type="dxa"/>
            <w:tcBorders>
              <w:top w:val="nil"/>
              <w:left w:val="nil"/>
              <w:bottom w:val="nil"/>
              <w:right w:val="nil"/>
            </w:tcBorders>
            <w:tcMar>
              <w:top w:w="120" w:type="dxa"/>
              <w:left w:w="43" w:type="dxa"/>
              <w:bottom w:w="43" w:type="dxa"/>
              <w:right w:w="43" w:type="dxa"/>
            </w:tcMar>
            <w:vAlign w:val="bottom"/>
          </w:tcPr>
          <w:p w14:paraId="3E58BE59"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6D8B41EF" w14:textId="77777777" w:rsidR="002D1659" w:rsidRPr="007945D1" w:rsidRDefault="002D1659" w:rsidP="007945D1">
            <w:pPr>
              <w:jc w:val="right"/>
              <w:rPr>
                <w:sz w:val="20"/>
                <w:szCs w:val="20"/>
              </w:rPr>
            </w:pPr>
            <w:r w:rsidRPr="007945D1">
              <w:rPr>
                <w:sz w:val="20"/>
                <w:szCs w:val="20"/>
              </w:rPr>
              <w:t>28,8</w:t>
            </w:r>
          </w:p>
        </w:tc>
      </w:tr>
      <w:tr w:rsidR="002D1659" w:rsidRPr="00D47E8F" w14:paraId="63A2D317" w14:textId="77777777" w:rsidTr="002D1659">
        <w:trPr>
          <w:trHeight w:val="360"/>
        </w:trPr>
        <w:tc>
          <w:tcPr>
            <w:tcW w:w="2100" w:type="dxa"/>
            <w:tcBorders>
              <w:top w:val="single" w:sz="4" w:space="0" w:color="000000"/>
              <w:left w:val="nil"/>
              <w:bottom w:val="single" w:sz="4" w:space="0" w:color="000000"/>
              <w:right w:val="nil"/>
            </w:tcBorders>
            <w:tcMar>
              <w:top w:w="120" w:type="dxa"/>
              <w:left w:w="43" w:type="dxa"/>
              <w:bottom w:w="43" w:type="dxa"/>
              <w:right w:w="43" w:type="dxa"/>
            </w:tcMar>
          </w:tcPr>
          <w:p w14:paraId="07238255" w14:textId="77777777" w:rsidR="002D1659" w:rsidRPr="007945D1" w:rsidRDefault="002D1659" w:rsidP="007945D1">
            <w:pPr>
              <w:rPr>
                <w:sz w:val="20"/>
                <w:szCs w:val="20"/>
              </w:rPr>
            </w:pPr>
            <w:r w:rsidRPr="007945D1">
              <w:rPr>
                <w:rStyle w:val="kursiv"/>
                <w:sz w:val="20"/>
                <w:szCs w:val="20"/>
              </w:rPr>
              <w:t>Oslo</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84BBA29" w14:textId="77777777" w:rsidR="002D1659" w:rsidRPr="007945D1" w:rsidRDefault="002D1659" w:rsidP="007945D1">
            <w:pPr>
              <w:jc w:val="right"/>
              <w:rPr>
                <w:sz w:val="20"/>
                <w:szCs w:val="20"/>
              </w:rPr>
            </w:pPr>
            <w:r w:rsidRPr="007945D1">
              <w:rPr>
                <w:rStyle w:val="kursiv"/>
                <w:sz w:val="20"/>
                <w:szCs w:val="20"/>
              </w:rPr>
              <w:t>-0,8</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C31BB72" w14:textId="77777777" w:rsidR="002D1659" w:rsidRPr="007945D1" w:rsidRDefault="002D1659" w:rsidP="007945D1">
            <w:pPr>
              <w:jc w:val="right"/>
              <w:rPr>
                <w:sz w:val="20"/>
                <w:szCs w:val="20"/>
              </w:rPr>
            </w:pPr>
            <w:r w:rsidRPr="007945D1">
              <w:rPr>
                <w:rStyle w:val="kursiv"/>
                <w:sz w:val="20"/>
                <w:szCs w:val="20"/>
              </w:rPr>
              <w:t>12,5</w:t>
            </w:r>
          </w:p>
        </w:tc>
        <w:tc>
          <w:tcPr>
            <w:tcW w:w="12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AF0C453" w14:textId="77777777" w:rsidR="002D1659" w:rsidRPr="007945D1" w:rsidRDefault="002D1659" w:rsidP="007945D1">
            <w:pPr>
              <w:jc w:val="right"/>
              <w:rPr>
                <w:sz w:val="20"/>
                <w:szCs w:val="20"/>
              </w:rPr>
            </w:pPr>
            <w:r w:rsidRPr="007945D1">
              <w:rPr>
                <w:rStyle w:val="kursiv"/>
                <w:sz w:val="20"/>
                <w:szCs w:val="20"/>
              </w:rPr>
              <w:t>-5,6</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1A8A208" w14:textId="77777777" w:rsidR="002D1659" w:rsidRPr="007945D1" w:rsidRDefault="002D1659" w:rsidP="007945D1">
            <w:pPr>
              <w:jc w:val="right"/>
              <w:rPr>
                <w:sz w:val="20"/>
                <w:szCs w:val="20"/>
              </w:rPr>
            </w:pPr>
            <w:r w:rsidRPr="007945D1">
              <w:rPr>
                <w:rStyle w:val="kursiv"/>
                <w:sz w:val="20"/>
                <w:szCs w:val="20"/>
              </w:rPr>
              <w:t>91,1</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D5CECBE" w14:textId="77777777" w:rsidR="002D1659" w:rsidRPr="007945D1" w:rsidRDefault="002D1659" w:rsidP="007945D1">
            <w:pPr>
              <w:jc w:val="right"/>
              <w:rPr>
                <w:sz w:val="20"/>
                <w:szCs w:val="20"/>
              </w:rPr>
            </w:pPr>
            <w:r w:rsidRPr="007945D1">
              <w:rPr>
                <w:rStyle w:val="kursiv"/>
                <w:sz w:val="20"/>
                <w:szCs w:val="20"/>
              </w:rPr>
              <w:t>0,0</w:t>
            </w:r>
          </w:p>
        </w:tc>
        <w:tc>
          <w:tcPr>
            <w:tcW w:w="11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0F2F4B6" w14:textId="77777777" w:rsidR="002D1659" w:rsidRPr="007945D1" w:rsidRDefault="002D1659" w:rsidP="007945D1">
            <w:pPr>
              <w:jc w:val="right"/>
              <w:rPr>
                <w:sz w:val="20"/>
                <w:szCs w:val="20"/>
              </w:rPr>
            </w:pPr>
            <w:r w:rsidRPr="007945D1">
              <w:rPr>
                <w:rStyle w:val="kursiv"/>
                <w:sz w:val="20"/>
                <w:szCs w:val="20"/>
              </w:rPr>
              <w:t>28,8</w:t>
            </w:r>
          </w:p>
        </w:tc>
      </w:tr>
      <w:tr w:rsidR="002D1659" w:rsidRPr="00D47E8F" w14:paraId="399F4F93"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889058C" w14:textId="77777777" w:rsidR="002D1659" w:rsidRPr="007945D1" w:rsidRDefault="002D1659" w:rsidP="007945D1">
            <w:pPr>
              <w:rPr>
                <w:sz w:val="20"/>
                <w:szCs w:val="20"/>
              </w:rPr>
            </w:pPr>
            <w:r w:rsidRPr="007945D1">
              <w:rPr>
                <w:sz w:val="20"/>
                <w:szCs w:val="20"/>
              </w:rPr>
              <w:t>3401 Kongsvinger</w:t>
            </w:r>
          </w:p>
        </w:tc>
        <w:tc>
          <w:tcPr>
            <w:tcW w:w="900" w:type="dxa"/>
            <w:tcBorders>
              <w:top w:val="nil"/>
              <w:left w:val="nil"/>
              <w:bottom w:val="nil"/>
              <w:right w:val="nil"/>
            </w:tcBorders>
            <w:tcMar>
              <w:top w:w="120" w:type="dxa"/>
              <w:left w:w="43" w:type="dxa"/>
              <w:bottom w:w="43" w:type="dxa"/>
              <w:right w:w="43" w:type="dxa"/>
            </w:tcMar>
            <w:vAlign w:val="bottom"/>
          </w:tcPr>
          <w:p w14:paraId="3BA6D727" w14:textId="77777777" w:rsidR="002D1659" w:rsidRPr="007945D1" w:rsidRDefault="002D1659" w:rsidP="007945D1">
            <w:pPr>
              <w:jc w:val="right"/>
              <w:rPr>
                <w:sz w:val="20"/>
                <w:szCs w:val="20"/>
              </w:rPr>
            </w:pPr>
            <w:r w:rsidRPr="007945D1">
              <w:rPr>
                <w:sz w:val="20"/>
                <w:szCs w:val="20"/>
              </w:rPr>
              <w:t>-0,1</w:t>
            </w:r>
          </w:p>
        </w:tc>
        <w:tc>
          <w:tcPr>
            <w:tcW w:w="1060" w:type="dxa"/>
            <w:tcBorders>
              <w:top w:val="nil"/>
              <w:left w:val="nil"/>
              <w:bottom w:val="nil"/>
              <w:right w:val="nil"/>
            </w:tcBorders>
            <w:tcMar>
              <w:top w:w="120" w:type="dxa"/>
              <w:left w:w="43" w:type="dxa"/>
              <w:bottom w:w="43" w:type="dxa"/>
              <w:right w:w="43" w:type="dxa"/>
            </w:tcMar>
            <w:vAlign w:val="bottom"/>
          </w:tcPr>
          <w:p w14:paraId="0A98C06C" w14:textId="77777777" w:rsidR="002D1659" w:rsidRPr="007945D1" w:rsidRDefault="002D1659" w:rsidP="007945D1">
            <w:pPr>
              <w:jc w:val="right"/>
              <w:rPr>
                <w:sz w:val="20"/>
                <w:szCs w:val="20"/>
              </w:rPr>
            </w:pPr>
            <w:r w:rsidRPr="007945D1">
              <w:rPr>
                <w:sz w:val="20"/>
                <w:szCs w:val="20"/>
              </w:rPr>
              <w:t>21,2</w:t>
            </w:r>
          </w:p>
        </w:tc>
        <w:tc>
          <w:tcPr>
            <w:tcW w:w="1200" w:type="dxa"/>
            <w:tcBorders>
              <w:top w:val="nil"/>
              <w:left w:val="nil"/>
              <w:bottom w:val="nil"/>
              <w:right w:val="nil"/>
            </w:tcBorders>
            <w:tcMar>
              <w:top w:w="120" w:type="dxa"/>
              <w:left w:w="43" w:type="dxa"/>
              <w:bottom w:w="43" w:type="dxa"/>
              <w:right w:w="43" w:type="dxa"/>
            </w:tcMar>
            <w:vAlign w:val="bottom"/>
          </w:tcPr>
          <w:p w14:paraId="211AAD21" w14:textId="77777777" w:rsidR="002D1659" w:rsidRPr="007945D1" w:rsidRDefault="002D1659" w:rsidP="007945D1">
            <w:pPr>
              <w:jc w:val="right"/>
              <w:rPr>
                <w:sz w:val="20"/>
                <w:szCs w:val="20"/>
              </w:rPr>
            </w:pPr>
            <w:r w:rsidRPr="007945D1">
              <w:rPr>
                <w:sz w:val="20"/>
                <w:szCs w:val="20"/>
              </w:rPr>
              <w:t>20,7</w:t>
            </w:r>
          </w:p>
        </w:tc>
        <w:tc>
          <w:tcPr>
            <w:tcW w:w="1480" w:type="dxa"/>
            <w:tcBorders>
              <w:top w:val="nil"/>
              <w:left w:val="nil"/>
              <w:bottom w:val="nil"/>
              <w:right w:val="nil"/>
            </w:tcBorders>
            <w:tcMar>
              <w:top w:w="120" w:type="dxa"/>
              <w:left w:w="43" w:type="dxa"/>
              <w:bottom w:w="43" w:type="dxa"/>
              <w:right w:w="43" w:type="dxa"/>
            </w:tcMar>
            <w:vAlign w:val="bottom"/>
          </w:tcPr>
          <w:p w14:paraId="17707FD1" w14:textId="77777777" w:rsidR="002D1659" w:rsidRPr="007945D1" w:rsidRDefault="002D1659" w:rsidP="007945D1">
            <w:pPr>
              <w:jc w:val="right"/>
              <w:rPr>
                <w:sz w:val="20"/>
                <w:szCs w:val="20"/>
              </w:rPr>
            </w:pPr>
            <w:r w:rsidRPr="007945D1">
              <w:rPr>
                <w:sz w:val="20"/>
                <w:szCs w:val="20"/>
              </w:rPr>
              <w:t>119,5</w:t>
            </w:r>
          </w:p>
        </w:tc>
        <w:tc>
          <w:tcPr>
            <w:tcW w:w="1640" w:type="dxa"/>
            <w:tcBorders>
              <w:top w:val="nil"/>
              <w:left w:val="nil"/>
              <w:bottom w:val="nil"/>
              <w:right w:val="nil"/>
            </w:tcBorders>
            <w:tcMar>
              <w:top w:w="120" w:type="dxa"/>
              <w:left w:w="43" w:type="dxa"/>
              <w:bottom w:w="43" w:type="dxa"/>
              <w:right w:w="43" w:type="dxa"/>
            </w:tcMar>
            <w:vAlign w:val="bottom"/>
          </w:tcPr>
          <w:p w14:paraId="51E42A93"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39422557" w14:textId="77777777" w:rsidR="002D1659" w:rsidRPr="007945D1" w:rsidRDefault="002D1659" w:rsidP="007945D1">
            <w:pPr>
              <w:jc w:val="right"/>
              <w:rPr>
                <w:sz w:val="20"/>
                <w:szCs w:val="20"/>
              </w:rPr>
            </w:pPr>
            <w:r w:rsidRPr="007945D1">
              <w:rPr>
                <w:sz w:val="20"/>
                <w:szCs w:val="20"/>
              </w:rPr>
              <w:t>54,2</w:t>
            </w:r>
          </w:p>
        </w:tc>
      </w:tr>
      <w:tr w:rsidR="002D1659" w:rsidRPr="00D47E8F" w14:paraId="1B2B8EA2"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FBC937E" w14:textId="77777777" w:rsidR="002D1659" w:rsidRPr="007945D1" w:rsidRDefault="002D1659" w:rsidP="007945D1">
            <w:pPr>
              <w:rPr>
                <w:sz w:val="20"/>
                <w:szCs w:val="20"/>
              </w:rPr>
            </w:pPr>
            <w:r w:rsidRPr="007945D1">
              <w:rPr>
                <w:sz w:val="20"/>
                <w:szCs w:val="20"/>
              </w:rPr>
              <w:t>3403 Hamar</w:t>
            </w:r>
          </w:p>
        </w:tc>
        <w:tc>
          <w:tcPr>
            <w:tcW w:w="900" w:type="dxa"/>
            <w:tcBorders>
              <w:top w:val="nil"/>
              <w:left w:val="nil"/>
              <w:bottom w:val="nil"/>
              <w:right w:val="nil"/>
            </w:tcBorders>
            <w:tcMar>
              <w:top w:w="120" w:type="dxa"/>
              <w:left w:w="43" w:type="dxa"/>
              <w:bottom w:w="43" w:type="dxa"/>
              <w:right w:w="43" w:type="dxa"/>
            </w:tcMar>
            <w:vAlign w:val="bottom"/>
          </w:tcPr>
          <w:p w14:paraId="7073217C" w14:textId="77777777" w:rsidR="002D1659" w:rsidRPr="007945D1" w:rsidRDefault="002D1659" w:rsidP="007945D1">
            <w:pPr>
              <w:jc w:val="right"/>
              <w:rPr>
                <w:sz w:val="20"/>
                <w:szCs w:val="20"/>
              </w:rPr>
            </w:pPr>
            <w:r w:rsidRPr="007945D1">
              <w:rPr>
                <w:sz w:val="20"/>
                <w:szCs w:val="20"/>
              </w:rPr>
              <w:t>4,4</w:t>
            </w:r>
          </w:p>
        </w:tc>
        <w:tc>
          <w:tcPr>
            <w:tcW w:w="1060" w:type="dxa"/>
            <w:tcBorders>
              <w:top w:val="nil"/>
              <w:left w:val="nil"/>
              <w:bottom w:val="nil"/>
              <w:right w:val="nil"/>
            </w:tcBorders>
            <w:tcMar>
              <w:top w:w="120" w:type="dxa"/>
              <w:left w:w="43" w:type="dxa"/>
              <w:bottom w:w="43" w:type="dxa"/>
              <w:right w:w="43" w:type="dxa"/>
            </w:tcMar>
            <w:vAlign w:val="bottom"/>
          </w:tcPr>
          <w:p w14:paraId="0BD894A7" w14:textId="77777777" w:rsidR="002D1659" w:rsidRPr="007945D1" w:rsidRDefault="002D1659" w:rsidP="007945D1">
            <w:pPr>
              <w:jc w:val="right"/>
              <w:rPr>
                <w:sz w:val="20"/>
                <w:szCs w:val="20"/>
              </w:rPr>
            </w:pPr>
            <w:r w:rsidRPr="007945D1">
              <w:rPr>
                <w:sz w:val="20"/>
                <w:szCs w:val="20"/>
              </w:rPr>
              <w:t>19,6</w:t>
            </w:r>
          </w:p>
        </w:tc>
        <w:tc>
          <w:tcPr>
            <w:tcW w:w="1200" w:type="dxa"/>
            <w:tcBorders>
              <w:top w:val="nil"/>
              <w:left w:val="nil"/>
              <w:bottom w:val="nil"/>
              <w:right w:val="nil"/>
            </w:tcBorders>
            <w:tcMar>
              <w:top w:w="120" w:type="dxa"/>
              <w:left w:w="43" w:type="dxa"/>
              <w:bottom w:w="43" w:type="dxa"/>
              <w:right w:w="43" w:type="dxa"/>
            </w:tcMar>
            <w:vAlign w:val="bottom"/>
          </w:tcPr>
          <w:p w14:paraId="0ECB6EDD" w14:textId="77777777" w:rsidR="002D1659" w:rsidRPr="007945D1" w:rsidRDefault="002D1659" w:rsidP="007945D1">
            <w:pPr>
              <w:jc w:val="right"/>
              <w:rPr>
                <w:sz w:val="20"/>
                <w:szCs w:val="20"/>
              </w:rPr>
            </w:pPr>
            <w:r w:rsidRPr="007945D1">
              <w:rPr>
                <w:sz w:val="20"/>
                <w:szCs w:val="20"/>
              </w:rPr>
              <w:t>33,7</w:t>
            </w:r>
          </w:p>
        </w:tc>
        <w:tc>
          <w:tcPr>
            <w:tcW w:w="1480" w:type="dxa"/>
            <w:tcBorders>
              <w:top w:val="nil"/>
              <w:left w:val="nil"/>
              <w:bottom w:val="nil"/>
              <w:right w:val="nil"/>
            </w:tcBorders>
            <w:tcMar>
              <w:top w:w="120" w:type="dxa"/>
              <w:left w:w="43" w:type="dxa"/>
              <w:bottom w:w="43" w:type="dxa"/>
              <w:right w:w="43" w:type="dxa"/>
            </w:tcMar>
            <w:vAlign w:val="bottom"/>
          </w:tcPr>
          <w:p w14:paraId="2D68BD7F" w14:textId="77777777" w:rsidR="002D1659" w:rsidRPr="007945D1" w:rsidRDefault="002D1659" w:rsidP="007945D1">
            <w:pPr>
              <w:jc w:val="right"/>
              <w:rPr>
                <w:sz w:val="20"/>
                <w:szCs w:val="20"/>
              </w:rPr>
            </w:pPr>
            <w:r w:rsidRPr="007945D1">
              <w:rPr>
                <w:sz w:val="20"/>
                <w:szCs w:val="20"/>
              </w:rPr>
              <w:t>122,0</w:t>
            </w:r>
          </w:p>
        </w:tc>
        <w:tc>
          <w:tcPr>
            <w:tcW w:w="1640" w:type="dxa"/>
            <w:tcBorders>
              <w:top w:val="nil"/>
              <w:left w:val="nil"/>
              <w:bottom w:val="nil"/>
              <w:right w:val="nil"/>
            </w:tcBorders>
            <w:tcMar>
              <w:top w:w="120" w:type="dxa"/>
              <w:left w:w="43" w:type="dxa"/>
              <w:bottom w:w="43" w:type="dxa"/>
              <w:right w:w="43" w:type="dxa"/>
            </w:tcMar>
            <w:vAlign w:val="bottom"/>
          </w:tcPr>
          <w:p w14:paraId="263A873B" w14:textId="77777777" w:rsidR="002D1659" w:rsidRPr="007945D1" w:rsidRDefault="002D1659" w:rsidP="007945D1">
            <w:pPr>
              <w:jc w:val="right"/>
              <w:rPr>
                <w:sz w:val="20"/>
                <w:szCs w:val="20"/>
              </w:rPr>
            </w:pPr>
            <w:r w:rsidRPr="007945D1">
              <w:rPr>
                <w:sz w:val="20"/>
                <w:szCs w:val="20"/>
              </w:rPr>
              <w:t>23,4</w:t>
            </w:r>
          </w:p>
        </w:tc>
        <w:tc>
          <w:tcPr>
            <w:tcW w:w="1140" w:type="dxa"/>
            <w:tcBorders>
              <w:top w:val="nil"/>
              <w:left w:val="nil"/>
              <w:bottom w:val="nil"/>
              <w:right w:val="nil"/>
            </w:tcBorders>
            <w:tcMar>
              <w:top w:w="120" w:type="dxa"/>
              <w:left w:w="43" w:type="dxa"/>
              <w:bottom w:w="43" w:type="dxa"/>
              <w:right w:w="43" w:type="dxa"/>
            </w:tcMar>
            <w:vAlign w:val="bottom"/>
          </w:tcPr>
          <w:p w14:paraId="2E62B0F6" w14:textId="77777777" w:rsidR="002D1659" w:rsidRPr="007945D1" w:rsidRDefault="002D1659" w:rsidP="007945D1">
            <w:pPr>
              <w:jc w:val="right"/>
              <w:rPr>
                <w:sz w:val="20"/>
                <w:szCs w:val="20"/>
              </w:rPr>
            </w:pPr>
            <w:r w:rsidRPr="007945D1">
              <w:rPr>
                <w:sz w:val="20"/>
                <w:szCs w:val="20"/>
              </w:rPr>
              <w:t>42,3</w:t>
            </w:r>
          </w:p>
        </w:tc>
      </w:tr>
      <w:tr w:rsidR="002D1659" w:rsidRPr="00D47E8F" w14:paraId="776079F9"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10B9858" w14:textId="77777777" w:rsidR="002D1659" w:rsidRPr="007945D1" w:rsidRDefault="002D1659" w:rsidP="007945D1">
            <w:pPr>
              <w:rPr>
                <w:sz w:val="20"/>
                <w:szCs w:val="20"/>
              </w:rPr>
            </w:pPr>
            <w:r w:rsidRPr="007945D1">
              <w:rPr>
                <w:sz w:val="20"/>
                <w:szCs w:val="20"/>
              </w:rPr>
              <w:t>3405 Lillehammer</w:t>
            </w:r>
          </w:p>
        </w:tc>
        <w:tc>
          <w:tcPr>
            <w:tcW w:w="900" w:type="dxa"/>
            <w:tcBorders>
              <w:top w:val="nil"/>
              <w:left w:val="nil"/>
              <w:bottom w:val="nil"/>
              <w:right w:val="nil"/>
            </w:tcBorders>
            <w:tcMar>
              <w:top w:w="120" w:type="dxa"/>
              <w:left w:w="43" w:type="dxa"/>
              <w:bottom w:w="43" w:type="dxa"/>
              <w:right w:w="43" w:type="dxa"/>
            </w:tcMar>
            <w:vAlign w:val="bottom"/>
          </w:tcPr>
          <w:p w14:paraId="64E04A59" w14:textId="77777777" w:rsidR="002D1659" w:rsidRPr="007945D1" w:rsidRDefault="002D1659" w:rsidP="007945D1">
            <w:pPr>
              <w:jc w:val="right"/>
              <w:rPr>
                <w:sz w:val="20"/>
                <w:szCs w:val="20"/>
              </w:rPr>
            </w:pPr>
            <w:r w:rsidRPr="007945D1">
              <w:rPr>
                <w:sz w:val="20"/>
                <w:szCs w:val="20"/>
              </w:rPr>
              <w:t>1,2</w:t>
            </w:r>
          </w:p>
        </w:tc>
        <w:tc>
          <w:tcPr>
            <w:tcW w:w="1060" w:type="dxa"/>
            <w:tcBorders>
              <w:top w:val="nil"/>
              <w:left w:val="nil"/>
              <w:bottom w:val="nil"/>
              <w:right w:val="nil"/>
            </w:tcBorders>
            <w:tcMar>
              <w:top w:w="120" w:type="dxa"/>
              <w:left w:w="43" w:type="dxa"/>
              <w:bottom w:w="43" w:type="dxa"/>
              <w:right w:w="43" w:type="dxa"/>
            </w:tcMar>
            <w:vAlign w:val="bottom"/>
          </w:tcPr>
          <w:p w14:paraId="0B912535" w14:textId="77777777" w:rsidR="002D1659" w:rsidRPr="007945D1" w:rsidRDefault="002D1659" w:rsidP="007945D1">
            <w:pPr>
              <w:jc w:val="right"/>
              <w:rPr>
                <w:sz w:val="20"/>
                <w:szCs w:val="20"/>
              </w:rPr>
            </w:pPr>
            <w:r w:rsidRPr="007945D1">
              <w:rPr>
                <w:sz w:val="20"/>
                <w:szCs w:val="20"/>
              </w:rPr>
              <w:t>11,6</w:t>
            </w:r>
          </w:p>
        </w:tc>
        <w:tc>
          <w:tcPr>
            <w:tcW w:w="1200" w:type="dxa"/>
            <w:tcBorders>
              <w:top w:val="nil"/>
              <w:left w:val="nil"/>
              <w:bottom w:val="nil"/>
              <w:right w:val="nil"/>
            </w:tcBorders>
            <w:tcMar>
              <w:top w:w="120" w:type="dxa"/>
              <w:left w:w="43" w:type="dxa"/>
              <w:bottom w:w="43" w:type="dxa"/>
              <w:right w:w="43" w:type="dxa"/>
            </w:tcMar>
            <w:vAlign w:val="bottom"/>
          </w:tcPr>
          <w:p w14:paraId="5A4D12CE" w14:textId="77777777" w:rsidR="002D1659" w:rsidRPr="007945D1" w:rsidRDefault="002D1659" w:rsidP="007945D1">
            <w:pPr>
              <w:jc w:val="right"/>
              <w:rPr>
                <w:sz w:val="20"/>
                <w:szCs w:val="20"/>
              </w:rPr>
            </w:pPr>
            <w:r w:rsidRPr="007945D1">
              <w:rPr>
                <w:sz w:val="20"/>
                <w:szCs w:val="20"/>
              </w:rPr>
              <w:t>7,3</w:t>
            </w:r>
          </w:p>
        </w:tc>
        <w:tc>
          <w:tcPr>
            <w:tcW w:w="1480" w:type="dxa"/>
            <w:tcBorders>
              <w:top w:val="nil"/>
              <w:left w:val="nil"/>
              <w:bottom w:val="nil"/>
              <w:right w:val="nil"/>
            </w:tcBorders>
            <w:tcMar>
              <w:top w:w="120" w:type="dxa"/>
              <w:left w:w="43" w:type="dxa"/>
              <w:bottom w:w="43" w:type="dxa"/>
              <w:right w:w="43" w:type="dxa"/>
            </w:tcMar>
            <w:vAlign w:val="bottom"/>
          </w:tcPr>
          <w:p w14:paraId="59D75DA6" w14:textId="77777777" w:rsidR="002D1659" w:rsidRPr="007945D1" w:rsidRDefault="002D1659" w:rsidP="007945D1">
            <w:pPr>
              <w:jc w:val="right"/>
              <w:rPr>
                <w:sz w:val="20"/>
                <w:szCs w:val="20"/>
              </w:rPr>
            </w:pPr>
            <w:r w:rsidRPr="007945D1">
              <w:rPr>
                <w:sz w:val="20"/>
                <w:szCs w:val="20"/>
              </w:rPr>
              <w:t>143,6</w:t>
            </w:r>
          </w:p>
        </w:tc>
        <w:tc>
          <w:tcPr>
            <w:tcW w:w="1640" w:type="dxa"/>
            <w:tcBorders>
              <w:top w:val="nil"/>
              <w:left w:val="nil"/>
              <w:bottom w:val="nil"/>
              <w:right w:val="nil"/>
            </w:tcBorders>
            <w:tcMar>
              <w:top w:w="120" w:type="dxa"/>
              <w:left w:w="43" w:type="dxa"/>
              <w:bottom w:w="43" w:type="dxa"/>
              <w:right w:w="43" w:type="dxa"/>
            </w:tcMar>
            <w:vAlign w:val="bottom"/>
          </w:tcPr>
          <w:p w14:paraId="363089F7" w14:textId="77777777" w:rsidR="002D1659" w:rsidRPr="007945D1" w:rsidRDefault="002D1659" w:rsidP="007945D1">
            <w:pPr>
              <w:jc w:val="right"/>
              <w:rPr>
                <w:sz w:val="20"/>
                <w:szCs w:val="20"/>
              </w:rPr>
            </w:pPr>
            <w:r w:rsidRPr="007945D1">
              <w:rPr>
                <w:sz w:val="20"/>
                <w:szCs w:val="20"/>
              </w:rPr>
              <w:t>24,5</w:t>
            </w:r>
          </w:p>
        </w:tc>
        <w:tc>
          <w:tcPr>
            <w:tcW w:w="1140" w:type="dxa"/>
            <w:tcBorders>
              <w:top w:val="nil"/>
              <w:left w:val="nil"/>
              <w:bottom w:val="nil"/>
              <w:right w:val="nil"/>
            </w:tcBorders>
            <w:tcMar>
              <w:top w:w="120" w:type="dxa"/>
              <w:left w:w="43" w:type="dxa"/>
              <w:bottom w:w="43" w:type="dxa"/>
              <w:right w:w="43" w:type="dxa"/>
            </w:tcMar>
            <w:vAlign w:val="bottom"/>
          </w:tcPr>
          <w:p w14:paraId="7F298857" w14:textId="77777777" w:rsidR="002D1659" w:rsidRPr="007945D1" w:rsidRDefault="002D1659" w:rsidP="007945D1">
            <w:pPr>
              <w:jc w:val="right"/>
              <w:rPr>
                <w:sz w:val="20"/>
                <w:szCs w:val="20"/>
              </w:rPr>
            </w:pPr>
            <w:r w:rsidRPr="007945D1">
              <w:rPr>
                <w:sz w:val="20"/>
                <w:szCs w:val="20"/>
              </w:rPr>
              <w:t>63,9</w:t>
            </w:r>
          </w:p>
        </w:tc>
      </w:tr>
      <w:tr w:rsidR="002D1659" w:rsidRPr="00D47E8F" w14:paraId="619EE7ED"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B3435C6" w14:textId="77777777" w:rsidR="002D1659" w:rsidRPr="007945D1" w:rsidRDefault="002D1659" w:rsidP="007945D1">
            <w:pPr>
              <w:rPr>
                <w:sz w:val="20"/>
                <w:szCs w:val="20"/>
              </w:rPr>
            </w:pPr>
            <w:r w:rsidRPr="007945D1">
              <w:rPr>
                <w:sz w:val="20"/>
                <w:szCs w:val="20"/>
              </w:rPr>
              <w:t>3407 Gjøvik</w:t>
            </w:r>
          </w:p>
        </w:tc>
        <w:tc>
          <w:tcPr>
            <w:tcW w:w="900" w:type="dxa"/>
            <w:tcBorders>
              <w:top w:val="nil"/>
              <w:left w:val="nil"/>
              <w:bottom w:val="nil"/>
              <w:right w:val="nil"/>
            </w:tcBorders>
            <w:tcMar>
              <w:top w:w="120" w:type="dxa"/>
              <w:left w:w="43" w:type="dxa"/>
              <w:bottom w:w="43" w:type="dxa"/>
              <w:right w:w="43" w:type="dxa"/>
            </w:tcMar>
            <w:vAlign w:val="bottom"/>
          </w:tcPr>
          <w:p w14:paraId="2CFFD18F" w14:textId="77777777" w:rsidR="002D1659" w:rsidRPr="007945D1" w:rsidRDefault="002D1659" w:rsidP="007945D1">
            <w:pPr>
              <w:jc w:val="right"/>
              <w:rPr>
                <w:sz w:val="20"/>
                <w:szCs w:val="20"/>
              </w:rPr>
            </w:pPr>
            <w:r w:rsidRPr="007945D1">
              <w:rPr>
                <w:sz w:val="20"/>
                <w:szCs w:val="20"/>
              </w:rPr>
              <w:t>4,0</w:t>
            </w:r>
          </w:p>
        </w:tc>
        <w:tc>
          <w:tcPr>
            <w:tcW w:w="1060" w:type="dxa"/>
            <w:tcBorders>
              <w:top w:val="nil"/>
              <w:left w:val="nil"/>
              <w:bottom w:val="nil"/>
              <w:right w:val="nil"/>
            </w:tcBorders>
            <w:tcMar>
              <w:top w:w="120" w:type="dxa"/>
              <w:left w:w="43" w:type="dxa"/>
              <w:bottom w:w="43" w:type="dxa"/>
              <w:right w:w="43" w:type="dxa"/>
            </w:tcMar>
            <w:vAlign w:val="bottom"/>
          </w:tcPr>
          <w:p w14:paraId="6D17329D" w14:textId="77777777" w:rsidR="002D1659" w:rsidRPr="007945D1" w:rsidRDefault="002D1659" w:rsidP="007945D1">
            <w:pPr>
              <w:jc w:val="right"/>
              <w:rPr>
                <w:sz w:val="20"/>
                <w:szCs w:val="20"/>
              </w:rPr>
            </w:pPr>
            <w:r w:rsidRPr="007945D1">
              <w:rPr>
                <w:sz w:val="20"/>
                <w:szCs w:val="20"/>
              </w:rPr>
              <w:t>16,4</w:t>
            </w:r>
          </w:p>
        </w:tc>
        <w:tc>
          <w:tcPr>
            <w:tcW w:w="1200" w:type="dxa"/>
            <w:tcBorders>
              <w:top w:val="nil"/>
              <w:left w:val="nil"/>
              <w:bottom w:val="nil"/>
              <w:right w:val="nil"/>
            </w:tcBorders>
            <w:tcMar>
              <w:top w:w="120" w:type="dxa"/>
              <w:left w:w="43" w:type="dxa"/>
              <w:bottom w:w="43" w:type="dxa"/>
              <w:right w:w="43" w:type="dxa"/>
            </w:tcMar>
            <w:vAlign w:val="bottom"/>
          </w:tcPr>
          <w:p w14:paraId="2DFD9ECE" w14:textId="77777777" w:rsidR="002D1659" w:rsidRPr="007945D1" w:rsidRDefault="002D1659" w:rsidP="007945D1">
            <w:pPr>
              <w:jc w:val="right"/>
              <w:rPr>
                <w:sz w:val="20"/>
                <w:szCs w:val="20"/>
              </w:rPr>
            </w:pPr>
            <w:r w:rsidRPr="007945D1">
              <w:rPr>
                <w:sz w:val="20"/>
                <w:szCs w:val="20"/>
              </w:rPr>
              <w:t>37,2</w:t>
            </w:r>
          </w:p>
        </w:tc>
        <w:tc>
          <w:tcPr>
            <w:tcW w:w="1480" w:type="dxa"/>
            <w:tcBorders>
              <w:top w:val="nil"/>
              <w:left w:val="nil"/>
              <w:bottom w:val="nil"/>
              <w:right w:val="nil"/>
            </w:tcBorders>
            <w:tcMar>
              <w:top w:w="120" w:type="dxa"/>
              <w:left w:w="43" w:type="dxa"/>
              <w:bottom w:w="43" w:type="dxa"/>
              <w:right w:w="43" w:type="dxa"/>
            </w:tcMar>
            <w:vAlign w:val="bottom"/>
          </w:tcPr>
          <w:p w14:paraId="75C222B8" w14:textId="77777777" w:rsidR="002D1659" w:rsidRPr="007945D1" w:rsidRDefault="002D1659" w:rsidP="007945D1">
            <w:pPr>
              <w:jc w:val="right"/>
              <w:rPr>
                <w:sz w:val="20"/>
                <w:szCs w:val="20"/>
              </w:rPr>
            </w:pPr>
            <w:r w:rsidRPr="007945D1">
              <w:rPr>
                <w:sz w:val="20"/>
                <w:szCs w:val="20"/>
              </w:rPr>
              <w:t>125,3</w:t>
            </w:r>
          </w:p>
        </w:tc>
        <w:tc>
          <w:tcPr>
            <w:tcW w:w="1640" w:type="dxa"/>
            <w:tcBorders>
              <w:top w:val="nil"/>
              <w:left w:val="nil"/>
              <w:bottom w:val="nil"/>
              <w:right w:val="nil"/>
            </w:tcBorders>
            <w:tcMar>
              <w:top w:w="120" w:type="dxa"/>
              <w:left w:w="43" w:type="dxa"/>
              <w:bottom w:w="43" w:type="dxa"/>
              <w:right w:w="43" w:type="dxa"/>
            </w:tcMar>
            <w:vAlign w:val="bottom"/>
          </w:tcPr>
          <w:p w14:paraId="33BADD89" w14:textId="77777777" w:rsidR="002D1659" w:rsidRPr="007945D1" w:rsidRDefault="002D1659" w:rsidP="007945D1">
            <w:pPr>
              <w:jc w:val="right"/>
              <w:rPr>
                <w:sz w:val="20"/>
                <w:szCs w:val="20"/>
              </w:rPr>
            </w:pPr>
            <w:r w:rsidRPr="007945D1">
              <w:rPr>
                <w:sz w:val="20"/>
                <w:szCs w:val="20"/>
              </w:rPr>
              <w:t>30,3</w:t>
            </w:r>
          </w:p>
        </w:tc>
        <w:tc>
          <w:tcPr>
            <w:tcW w:w="1140" w:type="dxa"/>
            <w:tcBorders>
              <w:top w:val="nil"/>
              <w:left w:val="nil"/>
              <w:bottom w:val="nil"/>
              <w:right w:val="nil"/>
            </w:tcBorders>
            <w:tcMar>
              <w:top w:w="120" w:type="dxa"/>
              <w:left w:w="43" w:type="dxa"/>
              <w:bottom w:w="43" w:type="dxa"/>
              <w:right w:w="43" w:type="dxa"/>
            </w:tcMar>
            <w:vAlign w:val="bottom"/>
          </w:tcPr>
          <w:p w14:paraId="22D1B1CE" w14:textId="77777777" w:rsidR="002D1659" w:rsidRPr="007945D1" w:rsidRDefault="002D1659" w:rsidP="007945D1">
            <w:pPr>
              <w:jc w:val="right"/>
              <w:rPr>
                <w:sz w:val="20"/>
                <w:szCs w:val="20"/>
              </w:rPr>
            </w:pPr>
            <w:r w:rsidRPr="007945D1">
              <w:rPr>
                <w:sz w:val="20"/>
                <w:szCs w:val="20"/>
              </w:rPr>
              <w:t>26,0</w:t>
            </w:r>
          </w:p>
        </w:tc>
      </w:tr>
      <w:tr w:rsidR="002D1659" w:rsidRPr="00D47E8F" w14:paraId="2A8CC7DC"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83462DD" w14:textId="77777777" w:rsidR="002D1659" w:rsidRPr="007945D1" w:rsidRDefault="002D1659" w:rsidP="007945D1">
            <w:pPr>
              <w:rPr>
                <w:sz w:val="20"/>
                <w:szCs w:val="20"/>
              </w:rPr>
            </w:pPr>
            <w:r w:rsidRPr="007945D1">
              <w:rPr>
                <w:sz w:val="20"/>
                <w:szCs w:val="20"/>
              </w:rPr>
              <w:t>3411 Ringsaker</w:t>
            </w:r>
          </w:p>
        </w:tc>
        <w:tc>
          <w:tcPr>
            <w:tcW w:w="900" w:type="dxa"/>
            <w:tcBorders>
              <w:top w:val="nil"/>
              <w:left w:val="nil"/>
              <w:bottom w:val="nil"/>
              <w:right w:val="nil"/>
            </w:tcBorders>
            <w:tcMar>
              <w:top w:w="120" w:type="dxa"/>
              <w:left w:w="43" w:type="dxa"/>
              <w:bottom w:w="43" w:type="dxa"/>
              <w:right w:w="43" w:type="dxa"/>
            </w:tcMar>
            <w:vAlign w:val="bottom"/>
          </w:tcPr>
          <w:p w14:paraId="7CC1841C" w14:textId="77777777" w:rsidR="002D1659" w:rsidRPr="007945D1" w:rsidRDefault="002D1659" w:rsidP="007945D1">
            <w:pPr>
              <w:jc w:val="right"/>
              <w:rPr>
                <w:sz w:val="20"/>
                <w:szCs w:val="20"/>
              </w:rPr>
            </w:pPr>
            <w:r w:rsidRPr="007945D1">
              <w:rPr>
                <w:sz w:val="20"/>
                <w:szCs w:val="20"/>
              </w:rPr>
              <w:t>2,0</w:t>
            </w:r>
          </w:p>
        </w:tc>
        <w:tc>
          <w:tcPr>
            <w:tcW w:w="1060" w:type="dxa"/>
            <w:tcBorders>
              <w:top w:val="nil"/>
              <w:left w:val="nil"/>
              <w:bottom w:val="nil"/>
              <w:right w:val="nil"/>
            </w:tcBorders>
            <w:tcMar>
              <w:top w:w="120" w:type="dxa"/>
              <w:left w:w="43" w:type="dxa"/>
              <w:bottom w:w="43" w:type="dxa"/>
              <w:right w:w="43" w:type="dxa"/>
            </w:tcMar>
            <w:vAlign w:val="bottom"/>
          </w:tcPr>
          <w:p w14:paraId="26F61F7C" w14:textId="77777777" w:rsidR="002D1659" w:rsidRPr="007945D1" w:rsidRDefault="002D1659" w:rsidP="007945D1">
            <w:pPr>
              <w:jc w:val="right"/>
              <w:rPr>
                <w:sz w:val="20"/>
                <w:szCs w:val="20"/>
              </w:rPr>
            </w:pPr>
            <w:r w:rsidRPr="007945D1">
              <w:rPr>
                <w:sz w:val="20"/>
                <w:szCs w:val="20"/>
              </w:rPr>
              <w:t>22,3</w:t>
            </w:r>
          </w:p>
        </w:tc>
        <w:tc>
          <w:tcPr>
            <w:tcW w:w="1200" w:type="dxa"/>
            <w:tcBorders>
              <w:top w:val="nil"/>
              <w:left w:val="nil"/>
              <w:bottom w:val="nil"/>
              <w:right w:val="nil"/>
            </w:tcBorders>
            <w:tcMar>
              <w:top w:w="120" w:type="dxa"/>
              <w:left w:w="43" w:type="dxa"/>
              <w:bottom w:w="43" w:type="dxa"/>
              <w:right w:w="43" w:type="dxa"/>
            </w:tcMar>
            <w:vAlign w:val="bottom"/>
          </w:tcPr>
          <w:p w14:paraId="4B228E85" w14:textId="77777777" w:rsidR="002D1659" w:rsidRPr="007945D1" w:rsidRDefault="002D1659" w:rsidP="007945D1">
            <w:pPr>
              <w:jc w:val="right"/>
              <w:rPr>
                <w:sz w:val="20"/>
                <w:szCs w:val="20"/>
              </w:rPr>
            </w:pPr>
            <w:r w:rsidRPr="007945D1">
              <w:rPr>
                <w:sz w:val="20"/>
                <w:szCs w:val="20"/>
              </w:rPr>
              <w:t>28,9</w:t>
            </w:r>
          </w:p>
        </w:tc>
        <w:tc>
          <w:tcPr>
            <w:tcW w:w="1480" w:type="dxa"/>
            <w:tcBorders>
              <w:top w:val="nil"/>
              <w:left w:val="nil"/>
              <w:bottom w:val="nil"/>
              <w:right w:val="nil"/>
            </w:tcBorders>
            <w:tcMar>
              <w:top w:w="120" w:type="dxa"/>
              <w:left w:w="43" w:type="dxa"/>
              <w:bottom w:w="43" w:type="dxa"/>
              <w:right w:w="43" w:type="dxa"/>
            </w:tcMar>
            <w:vAlign w:val="bottom"/>
          </w:tcPr>
          <w:p w14:paraId="07C2602F" w14:textId="77777777" w:rsidR="002D1659" w:rsidRPr="007945D1" w:rsidRDefault="002D1659" w:rsidP="007945D1">
            <w:pPr>
              <w:jc w:val="right"/>
              <w:rPr>
                <w:sz w:val="20"/>
                <w:szCs w:val="20"/>
              </w:rPr>
            </w:pPr>
            <w:r w:rsidRPr="007945D1">
              <w:rPr>
                <w:sz w:val="20"/>
                <w:szCs w:val="20"/>
              </w:rPr>
              <w:t>115,9</w:t>
            </w:r>
          </w:p>
        </w:tc>
        <w:tc>
          <w:tcPr>
            <w:tcW w:w="1640" w:type="dxa"/>
            <w:tcBorders>
              <w:top w:val="nil"/>
              <w:left w:val="nil"/>
              <w:bottom w:val="nil"/>
              <w:right w:val="nil"/>
            </w:tcBorders>
            <w:tcMar>
              <w:top w:w="120" w:type="dxa"/>
              <w:left w:w="43" w:type="dxa"/>
              <w:bottom w:w="43" w:type="dxa"/>
              <w:right w:w="43" w:type="dxa"/>
            </w:tcMar>
            <w:vAlign w:val="bottom"/>
          </w:tcPr>
          <w:p w14:paraId="46F092B6"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16392D55" w14:textId="77777777" w:rsidR="002D1659" w:rsidRPr="007945D1" w:rsidRDefault="002D1659" w:rsidP="007945D1">
            <w:pPr>
              <w:jc w:val="right"/>
              <w:rPr>
                <w:sz w:val="20"/>
                <w:szCs w:val="20"/>
              </w:rPr>
            </w:pPr>
            <w:r w:rsidRPr="007945D1">
              <w:rPr>
                <w:sz w:val="20"/>
                <w:szCs w:val="20"/>
              </w:rPr>
              <w:t>32,5</w:t>
            </w:r>
          </w:p>
        </w:tc>
      </w:tr>
      <w:tr w:rsidR="002D1659" w:rsidRPr="00D47E8F" w14:paraId="61417D9A"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5DBFC50" w14:textId="77777777" w:rsidR="002D1659" w:rsidRPr="007945D1" w:rsidRDefault="002D1659" w:rsidP="007945D1">
            <w:pPr>
              <w:rPr>
                <w:sz w:val="20"/>
                <w:szCs w:val="20"/>
              </w:rPr>
            </w:pPr>
            <w:r w:rsidRPr="007945D1">
              <w:rPr>
                <w:sz w:val="20"/>
                <w:szCs w:val="20"/>
              </w:rPr>
              <w:t>3412 Løten</w:t>
            </w:r>
          </w:p>
        </w:tc>
        <w:tc>
          <w:tcPr>
            <w:tcW w:w="900" w:type="dxa"/>
            <w:tcBorders>
              <w:top w:val="nil"/>
              <w:left w:val="nil"/>
              <w:bottom w:val="nil"/>
              <w:right w:val="nil"/>
            </w:tcBorders>
            <w:tcMar>
              <w:top w:w="120" w:type="dxa"/>
              <w:left w:w="43" w:type="dxa"/>
              <w:bottom w:w="43" w:type="dxa"/>
              <w:right w:w="43" w:type="dxa"/>
            </w:tcMar>
            <w:vAlign w:val="bottom"/>
          </w:tcPr>
          <w:p w14:paraId="136B8E83" w14:textId="77777777" w:rsidR="002D1659" w:rsidRPr="007945D1" w:rsidRDefault="002D1659" w:rsidP="007945D1">
            <w:pPr>
              <w:jc w:val="right"/>
              <w:rPr>
                <w:sz w:val="20"/>
                <w:szCs w:val="20"/>
              </w:rPr>
            </w:pPr>
            <w:r w:rsidRPr="007945D1">
              <w:rPr>
                <w:sz w:val="20"/>
                <w:szCs w:val="20"/>
              </w:rPr>
              <w:t>2,8</w:t>
            </w:r>
          </w:p>
        </w:tc>
        <w:tc>
          <w:tcPr>
            <w:tcW w:w="1060" w:type="dxa"/>
            <w:tcBorders>
              <w:top w:val="nil"/>
              <w:left w:val="nil"/>
              <w:bottom w:val="nil"/>
              <w:right w:val="nil"/>
            </w:tcBorders>
            <w:tcMar>
              <w:top w:w="120" w:type="dxa"/>
              <w:left w:w="43" w:type="dxa"/>
              <w:bottom w:w="43" w:type="dxa"/>
              <w:right w:w="43" w:type="dxa"/>
            </w:tcMar>
            <w:vAlign w:val="bottom"/>
          </w:tcPr>
          <w:p w14:paraId="2046FE66" w14:textId="77777777" w:rsidR="002D1659" w:rsidRPr="007945D1" w:rsidRDefault="002D1659" w:rsidP="007945D1">
            <w:pPr>
              <w:jc w:val="right"/>
              <w:rPr>
                <w:sz w:val="20"/>
                <w:szCs w:val="20"/>
              </w:rPr>
            </w:pPr>
            <w:r w:rsidRPr="007945D1">
              <w:rPr>
                <w:sz w:val="20"/>
                <w:szCs w:val="20"/>
              </w:rPr>
              <w:t>23,4</w:t>
            </w:r>
          </w:p>
        </w:tc>
        <w:tc>
          <w:tcPr>
            <w:tcW w:w="1200" w:type="dxa"/>
            <w:tcBorders>
              <w:top w:val="nil"/>
              <w:left w:val="nil"/>
              <w:bottom w:val="nil"/>
              <w:right w:val="nil"/>
            </w:tcBorders>
            <w:tcMar>
              <w:top w:w="120" w:type="dxa"/>
              <w:left w:w="43" w:type="dxa"/>
              <w:bottom w:w="43" w:type="dxa"/>
              <w:right w:w="43" w:type="dxa"/>
            </w:tcMar>
            <w:vAlign w:val="bottom"/>
          </w:tcPr>
          <w:p w14:paraId="5E9A5B7B" w14:textId="77777777" w:rsidR="002D1659" w:rsidRPr="007945D1" w:rsidRDefault="002D1659" w:rsidP="007945D1">
            <w:pPr>
              <w:jc w:val="right"/>
              <w:rPr>
                <w:sz w:val="20"/>
                <w:szCs w:val="20"/>
              </w:rPr>
            </w:pPr>
            <w:r w:rsidRPr="007945D1">
              <w:rPr>
                <w:sz w:val="20"/>
                <w:szCs w:val="20"/>
              </w:rPr>
              <w:t>31,1</w:t>
            </w:r>
          </w:p>
        </w:tc>
        <w:tc>
          <w:tcPr>
            <w:tcW w:w="1480" w:type="dxa"/>
            <w:tcBorders>
              <w:top w:val="nil"/>
              <w:left w:val="nil"/>
              <w:bottom w:val="nil"/>
              <w:right w:val="nil"/>
            </w:tcBorders>
            <w:tcMar>
              <w:top w:w="120" w:type="dxa"/>
              <w:left w:w="43" w:type="dxa"/>
              <w:bottom w:w="43" w:type="dxa"/>
              <w:right w:w="43" w:type="dxa"/>
            </w:tcMar>
            <w:vAlign w:val="bottom"/>
          </w:tcPr>
          <w:p w14:paraId="62B46203" w14:textId="77777777" w:rsidR="002D1659" w:rsidRPr="007945D1" w:rsidRDefault="002D1659" w:rsidP="007945D1">
            <w:pPr>
              <w:jc w:val="right"/>
              <w:rPr>
                <w:sz w:val="20"/>
                <w:szCs w:val="20"/>
              </w:rPr>
            </w:pPr>
            <w:r w:rsidRPr="007945D1">
              <w:rPr>
                <w:sz w:val="20"/>
                <w:szCs w:val="20"/>
              </w:rPr>
              <w:t>90,5</w:t>
            </w:r>
          </w:p>
        </w:tc>
        <w:tc>
          <w:tcPr>
            <w:tcW w:w="1640" w:type="dxa"/>
            <w:tcBorders>
              <w:top w:val="nil"/>
              <w:left w:val="nil"/>
              <w:bottom w:val="nil"/>
              <w:right w:val="nil"/>
            </w:tcBorders>
            <w:tcMar>
              <w:top w:w="120" w:type="dxa"/>
              <w:left w:w="43" w:type="dxa"/>
              <w:bottom w:w="43" w:type="dxa"/>
              <w:right w:w="43" w:type="dxa"/>
            </w:tcMar>
            <w:vAlign w:val="bottom"/>
          </w:tcPr>
          <w:p w14:paraId="3D20EF3F" w14:textId="77777777" w:rsidR="002D1659" w:rsidRPr="007945D1" w:rsidRDefault="002D1659" w:rsidP="007945D1">
            <w:pPr>
              <w:jc w:val="right"/>
              <w:rPr>
                <w:sz w:val="20"/>
                <w:szCs w:val="20"/>
              </w:rPr>
            </w:pPr>
            <w:r w:rsidRPr="007945D1">
              <w:rPr>
                <w:sz w:val="20"/>
                <w:szCs w:val="20"/>
              </w:rPr>
              <w:t>8,3</w:t>
            </w:r>
          </w:p>
        </w:tc>
        <w:tc>
          <w:tcPr>
            <w:tcW w:w="1140" w:type="dxa"/>
            <w:tcBorders>
              <w:top w:val="nil"/>
              <w:left w:val="nil"/>
              <w:bottom w:val="nil"/>
              <w:right w:val="nil"/>
            </w:tcBorders>
            <w:tcMar>
              <w:top w:w="120" w:type="dxa"/>
              <w:left w:w="43" w:type="dxa"/>
              <w:bottom w:w="43" w:type="dxa"/>
              <w:right w:w="43" w:type="dxa"/>
            </w:tcMar>
            <w:vAlign w:val="bottom"/>
          </w:tcPr>
          <w:p w14:paraId="33871BC7" w14:textId="77777777" w:rsidR="002D1659" w:rsidRPr="007945D1" w:rsidRDefault="002D1659" w:rsidP="007945D1">
            <w:pPr>
              <w:jc w:val="right"/>
              <w:rPr>
                <w:sz w:val="20"/>
                <w:szCs w:val="20"/>
              </w:rPr>
            </w:pPr>
            <w:r w:rsidRPr="007945D1">
              <w:rPr>
                <w:sz w:val="20"/>
                <w:szCs w:val="20"/>
              </w:rPr>
              <w:t>9,3</w:t>
            </w:r>
          </w:p>
        </w:tc>
      </w:tr>
      <w:tr w:rsidR="002D1659" w:rsidRPr="00D47E8F" w14:paraId="68E98422"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87C74C2" w14:textId="77777777" w:rsidR="002D1659" w:rsidRPr="007945D1" w:rsidRDefault="002D1659" w:rsidP="007945D1">
            <w:pPr>
              <w:rPr>
                <w:sz w:val="20"/>
                <w:szCs w:val="20"/>
              </w:rPr>
            </w:pPr>
            <w:r w:rsidRPr="007945D1">
              <w:rPr>
                <w:sz w:val="20"/>
                <w:szCs w:val="20"/>
              </w:rPr>
              <w:t>3413 Stange</w:t>
            </w:r>
          </w:p>
        </w:tc>
        <w:tc>
          <w:tcPr>
            <w:tcW w:w="900" w:type="dxa"/>
            <w:tcBorders>
              <w:top w:val="nil"/>
              <w:left w:val="nil"/>
              <w:bottom w:val="nil"/>
              <w:right w:val="nil"/>
            </w:tcBorders>
            <w:tcMar>
              <w:top w:w="120" w:type="dxa"/>
              <w:left w:w="43" w:type="dxa"/>
              <w:bottom w:w="43" w:type="dxa"/>
              <w:right w:w="43" w:type="dxa"/>
            </w:tcMar>
            <w:vAlign w:val="bottom"/>
          </w:tcPr>
          <w:p w14:paraId="4997FAF6" w14:textId="77777777" w:rsidR="002D1659" w:rsidRPr="007945D1" w:rsidRDefault="002D1659" w:rsidP="007945D1">
            <w:pPr>
              <w:jc w:val="right"/>
              <w:rPr>
                <w:sz w:val="20"/>
                <w:szCs w:val="20"/>
              </w:rPr>
            </w:pPr>
            <w:r w:rsidRPr="007945D1">
              <w:rPr>
                <w:sz w:val="20"/>
                <w:szCs w:val="20"/>
              </w:rPr>
              <w:t>-0,3</w:t>
            </w:r>
          </w:p>
        </w:tc>
        <w:tc>
          <w:tcPr>
            <w:tcW w:w="1060" w:type="dxa"/>
            <w:tcBorders>
              <w:top w:val="nil"/>
              <w:left w:val="nil"/>
              <w:bottom w:val="nil"/>
              <w:right w:val="nil"/>
            </w:tcBorders>
            <w:tcMar>
              <w:top w:w="120" w:type="dxa"/>
              <w:left w:w="43" w:type="dxa"/>
              <w:bottom w:w="43" w:type="dxa"/>
              <w:right w:w="43" w:type="dxa"/>
            </w:tcMar>
            <w:vAlign w:val="bottom"/>
          </w:tcPr>
          <w:p w14:paraId="668389F4" w14:textId="77777777" w:rsidR="002D1659" w:rsidRPr="007945D1" w:rsidRDefault="002D1659" w:rsidP="007945D1">
            <w:pPr>
              <w:jc w:val="right"/>
              <w:rPr>
                <w:sz w:val="20"/>
                <w:szCs w:val="20"/>
              </w:rPr>
            </w:pPr>
            <w:r w:rsidRPr="007945D1">
              <w:rPr>
                <w:sz w:val="20"/>
                <w:szCs w:val="20"/>
              </w:rPr>
              <w:t>21,2</w:t>
            </w:r>
          </w:p>
        </w:tc>
        <w:tc>
          <w:tcPr>
            <w:tcW w:w="1200" w:type="dxa"/>
            <w:tcBorders>
              <w:top w:val="nil"/>
              <w:left w:val="nil"/>
              <w:bottom w:val="nil"/>
              <w:right w:val="nil"/>
            </w:tcBorders>
            <w:tcMar>
              <w:top w:w="120" w:type="dxa"/>
              <w:left w:w="43" w:type="dxa"/>
              <w:bottom w:w="43" w:type="dxa"/>
              <w:right w:w="43" w:type="dxa"/>
            </w:tcMar>
            <w:vAlign w:val="bottom"/>
          </w:tcPr>
          <w:p w14:paraId="5F5046A2" w14:textId="77777777" w:rsidR="002D1659" w:rsidRPr="007945D1" w:rsidRDefault="002D1659" w:rsidP="007945D1">
            <w:pPr>
              <w:jc w:val="right"/>
              <w:rPr>
                <w:sz w:val="20"/>
                <w:szCs w:val="20"/>
              </w:rPr>
            </w:pPr>
            <w:r w:rsidRPr="007945D1">
              <w:rPr>
                <w:sz w:val="20"/>
                <w:szCs w:val="20"/>
              </w:rPr>
              <w:t>15,8</w:t>
            </w:r>
          </w:p>
        </w:tc>
        <w:tc>
          <w:tcPr>
            <w:tcW w:w="1480" w:type="dxa"/>
            <w:tcBorders>
              <w:top w:val="nil"/>
              <w:left w:val="nil"/>
              <w:bottom w:val="nil"/>
              <w:right w:val="nil"/>
            </w:tcBorders>
            <w:tcMar>
              <w:top w:w="120" w:type="dxa"/>
              <w:left w:w="43" w:type="dxa"/>
              <w:bottom w:w="43" w:type="dxa"/>
              <w:right w:w="43" w:type="dxa"/>
            </w:tcMar>
            <w:vAlign w:val="bottom"/>
          </w:tcPr>
          <w:p w14:paraId="25B28B65" w14:textId="77777777" w:rsidR="002D1659" w:rsidRPr="007945D1" w:rsidRDefault="002D1659" w:rsidP="007945D1">
            <w:pPr>
              <w:jc w:val="right"/>
              <w:rPr>
                <w:sz w:val="20"/>
                <w:szCs w:val="20"/>
              </w:rPr>
            </w:pPr>
            <w:r w:rsidRPr="007945D1">
              <w:rPr>
                <w:sz w:val="20"/>
                <w:szCs w:val="20"/>
              </w:rPr>
              <w:t>114,5</w:t>
            </w:r>
          </w:p>
        </w:tc>
        <w:tc>
          <w:tcPr>
            <w:tcW w:w="1640" w:type="dxa"/>
            <w:tcBorders>
              <w:top w:val="nil"/>
              <w:left w:val="nil"/>
              <w:bottom w:val="nil"/>
              <w:right w:val="nil"/>
            </w:tcBorders>
            <w:tcMar>
              <w:top w:w="120" w:type="dxa"/>
              <w:left w:w="43" w:type="dxa"/>
              <w:bottom w:w="43" w:type="dxa"/>
              <w:right w:w="43" w:type="dxa"/>
            </w:tcMar>
            <w:vAlign w:val="bottom"/>
          </w:tcPr>
          <w:p w14:paraId="4D9A73AA"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39540FA8" w14:textId="77777777" w:rsidR="002D1659" w:rsidRPr="007945D1" w:rsidRDefault="002D1659" w:rsidP="007945D1">
            <w:pPr>
              <w:jc w:val="right"/>
              <w:rPr>
                <w:sz w:val="20"/>
                <w:szCs w:val="20"/>
              </w:rPr>
            </w:pPr>
            <w:r w:rsidRPr="007945D1">
              <w:rPr>
                <w:sz w:val="20"/>
                <w:szCs w:val="20"/>
              </w:rPr>
              <w:t>55,7</w:t>
            </w:r>
          </w:p>
        </w:tc>
      </w:tr>
      <w:tr w:rsidR="002D1659" w:rsidRPr="00D47E8F" w14:paraId="50F28BF9"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17EFFF7" w14:textId="77777777" w:rsidR="002D1659" w:rsidRPr="007945D1" w:rsidRDefault="002D1659" w:rsidP="007945D1">
            <w:pPr>
              <w:rPr>
                <w:sz w:val="20"/>
                <w:szCs w:val="20"/>
              </w:rPr>
            </w:pPr>
            <w:r w:rsidRPr="007945D1">
              <w:rPr>
                <w:sz w:val="20"/>
                <w:szCs w:val="20"/>
              </w:rPr>
              <w:t>3414 Nord-Odal</w:t>
            </w:r>
          </w:p>
        </w:tc>
        <w:tc>
          <w:tcPr>
            <w:tcW w:w="900" w:type="dxa"/>
            <w:tcBorders>
              <w:top w:val="nil"/>
              <w:left w:val="nil"/>
              <w:bottom w:val="nil"/>
              <w:right w:val="nil"/>
            </w:tcBorders>
            <w:tcMar>
              <w:top w:w="120" w:type="dxa"/>
              <w:left w:w="43" w:type="dxa"/>
              <w:bottom w:w="43" w:type="dxa"/>
              <w:right w:w="43" w:type="dxa"/>
            </w:tcMar>
            <w:vAlign w:val="bottom"/>
          </w:tcPr>
          <w:p w14:paraId="602E8AFC" w14:textId="77777777" w:rsidR="002D1659" w:rsidRPr="007945D1" w:rsidRDefault="002D1659" w:rsidP="007945D1">
            <w:pPr>
              <w:jc w:val="right"/>
              <w:rPr>
                <w:sz w:val="20"/>
                <w:szCs w:val="20"/>
              </w:rPr>
            </w:pPr>
            <w:r w:rsidRPr="007945D1">
              <w:rPr>
                <w:sz w:val="20"/>
                <w:szCs w:val="20"/>
              </w:rPr>
              <w:t>0,2</w:t>
            </w:r>
          </w:p>
        </w:tc>
        <w:tc>
          <w:tcPr>
            <w:tcW w:w="1060" w:type="dxa"/>
            <w:tcBorders>
              <w:top w:val="nil"/>
              <w:left w:val="nil"/>
              <w:bottom w:val="nil"/>
              <w:right w:val="nil"/>
            </w:tcBorders>
            <w:tcMar>
              <w:top w:w="120" w:type="dxa"/>
              <w:left w:w="43" w:type="dxa"/>
              <w:bottom w:w="43" w:type="dxa"/>
              <w:right w:w="43" w:type="dxa"/>
            </w:tcMar>
            <w:vAlign w:val="bottom"/>
          </w:tcPr>
          <w:p w14:paraId="7496C0BB" w14:textId="77777777" w:rsidR="002D1659" w:rsidRPr="007945D1" w:rsidRDefault="002D1659" w:rsidP="007945D1">
            <w:pPr>
              <w:jc w:val="right"/>
              <w:rPr>
                <w:sz w:val="20"/>
                <w:szCs w:val="20"/>
              </w:rPr>
            </w:pPr>
            <w:r w:rsidRPr="007945D1">
              <w:rPr>
                <w:sz w:val="20"/>
                <w:szCs w:val="20"/>
              </w:rPr>
              <w:t>2,5</w:t>
            </w:r>
          </w:p>
        </w:tc>
        <w:tc>
          <w:tcPr>
            <w:tcW w:w="1200" w:type="dxa"/>
            <w:tcBorders>
              <w:top w:val="nil"/>
              <w:left w:val="nil"/>
              <w:bottom w:val="nil"/>
              <w:right w:val="nil"/>
            </w:tcBorders>
            <w:tcMar>
              <w:top w:w="120" w:type="dxa"/>
              <w:left w:w="43" w:type="dxa"/>
              <w:bottom w:w="43" w:type="dxa"/>
              <w:right w:w="43" w:type="dxa"/>
            </w:tcMar>
            <w:vAlign w:val="bottom"/>
          </w:tcPr>
          <w:p w14:paraId="566CC84F" w14:textId="77777777" w:rsidR="002D1659" w:rsidRPr="007945D1" w:rsidRDefault="002D1659" w:rsidP="007945D1">
            <w:pPr>
              <w:jc w:val="right"/>
              <w:rPr>
                <w:sz w:val="20"/>
                <w:szCs w:val="20"/>
              </w:rPr>
            </w:pPr>
            <w:r w:rsidRPr="007945D1">
              <w:rPr>
                <w:sz w:val="20"/>
                <w:szCs w:val="20"/>
              </w:rPr>
              <w:t>15,3</w:t>
            </w:r>
          </w:p>
        </w:tc>
        <w:tc>
          <w:tcPr>
            <w:tcW w:w="1480" w:type="dxa"/>
            <w:tcBorders>
              <w:top w:val="nil"/>
              <w:left w:val="nil"/>
              <w:bottom w:val="nil"/>
              <w:right w:val="nil"/>
            </w:tcBorders>
            <w:tcMar>
              <w:top w:w="120" w:type="dxa"/>
              <w:left w:w="43" w:type="dxa"/>
              <w:bottom w:w="43" w:type="dxa"/>
              <w:right w:w="43" w:type="dxa"/>
            </w:tcMar>
            <w:vAlign w:val="bottom"/>
          </w:tcPr>
          <w:p w14:paraId="264D5AA3" w14:textId="77777777" w:rsidR="002D1659" w:rsidRPr="007945D1" w:rsidRDefault="002D1659" w:rsidP="007945D1">
            <w:pPr>
              <w:jc w:val="right"/>
              <w:rPr>
                <w:sz w:val="20"/>
                <w:szCs w:val="20"/>
              </w:rPr>
            </w:pPr>
            <w:r w:rsidRPr="007945D1">
              <w:rPr>
                <w:sz w:val="20"/>
                <w:szCs w:val="20"/>
              </w:rPr>
              <w:t>138,8</w:t>
            </w:r>
          </w:p>
        </w:tc>
        <w:tc>
          <w:tcPr>
            <w:tcW w:w="1640" w:type="dxa"/>
            <w:tcBorders>
              <w:top w:val="nil"/>
              <w:left w:val="nil"/>
              <w:bottom w:val="nil"/>
              <w:right w:val="nil"/>
            </w:tcBorders>
            <w:tcMar>
              <w:top w:w="120" w:type="dxa"/>
              <w:left w:w="43" w:type="dxa"/>
              <w:bottom w:w="43" w:type="dxa"/>
              <w:right w:w="43" w:type="dxa"/>
            </w:tcMar>
            <w:vAlign w:val="bottom"/>
          </w:tcPr>
          <w:p w14:paraId="009AF430"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5396882A" w14:textId="77777777" w:rsidR="002D1659" w:rsidRPr="007945D1" w:rsidRDefault="002D1659" w:rsidP="007945D1">
            <w:pPr>
              <w:jc w:val="right"/>
              <w:rPr>
                <w:sz w:val="20"/>
                <w:szCs w:val="20"/>
              </w:rPr>
            </w:pPr>
            <w:r w:rsidRPr="007945D1">
              <w:rPr>
                <w:sz w:val="20"/>
                <w:szCs w:val="20"/>
              </w:rPr>
              <w:t>72,4</w:t>
            </w:r>
          </w:p>
        </w:tc>
      </w:tr>
      <w:tr w:rsidR="002D1659" w:rsidRPr="00D47E8F" w14:paraId="01407B91" w14:textId="77777777" w:rsidTr="00402F0B">
        <w:trPr>
          <w:trHeight w:val="360"/>
        </w:trPr>
        <w:tc>
          <w:tcPr>
            <w:tcW w:w="2100" w:type="dxa"/>
            <w:tcBorders>
              <w:top w:val="nil"/>
              <w:left w:val="nil"/>
              <w:right w:val="nil"/>
            </w:tcBorders>
            <w:tcMar>
              <w:top w:w="120" w:type="dxa"/>
              <w:left w:w="43" w:type="dxa"/>
              <w:bottom w:w="43" w:type="dxa"/>
              <w:right w:w="43" w:type="dxa"/>
            </w:tcMar>
          </w:tcPr>
          <w:p w14:paraId="03F0B729" w14:textId="77777777" w:rsidR="002D1659" w:rsidRPr="007945D1" w:rsidRDefault="002D1659" w:rsidP="007945D1">
            <w:pPr>
              <w:rPr>
                <w:sz w:val="20"/>
                <w:szCs w:val="20"/>
              </w:rPr>
            </w:pPr>
            <w:r w:rsidRPr="007945D1">
              <w:rPr>
                <w:sz w:val="20"/>
                <w:szCs w:val="20"/>
              </w:rPr>
              <w:t>3415 Sør-Odal</w:t>
            </w:r>
          </w:p>
        </w:tc>
        <w:tc>
          <w:tcPr>
            <w:tcW w:w="900" w:type="dxa"/>
            <w:tcBorders>
              <w:top w:val="nil"/>
              <w:left w:val="nil"/>
              <w:right w:val="nil"/>
            </w:tcBorders>
            <w:tcMar>
              <w:top w:w="120" w:type="dxa"/>
              <w:left w:w="43" w:type="dxa"/>
              <w:bottom w:w="43" w:type="dxa"/>
              <w:right w:w="43" w:type="dxa"/>
            </w:tcMar>
            <w:vAlign w:val="bottom"/>
          </w:tcPr>
          <w:p w14:paraId="44AF625B" w14:textId="77777777" w:rsidR="002D1659" w:rsidRPr="007945D1" w:rsidRDefault="002D1659" w:rsidP="007945D1">
            <w:pPr>
              <w:jc w:val="right"/>
              <w:rPr>
                <w:sz w:val="20"/>
                <w:szCs w:val="20"/>
              </w:rPr>
            </w:pPr>
            <w:r w:rsidRPr="007945D1">
              <w:rPr>
                <w:sz w:val="20"/>
                <w:szCs w:val="20"/>
              </w:rPr>
              <w:t>-2,6</w:t>
            </w:r>
          </w:p>
        </w:tc>
        <w:tc>
          <w:tcPr>
            <w:tcW w:w="1060" w:type="dxa"/>
            <w:tcBorders>
              <w:top w:val="nil"/>
              <w:left w:val="nil"/>
              <w:right w:val="nil"/>
            </w:tcBorders>
            <w:tcMar>
              <w:top w:w="120" w:type="dxa"/>
              <w:left w:w="43" w:type="dxa"/>
              <w:bottom w:w="43" w:type="dxa"/>
              <w:right w:w="43" w:type="dxa"/>
            </w:tcMar>
            <w:vAlign w:val="bottom"/>
          </w:tcPr>
          <w:p w14:paraId="175D1B52" w14:textId="77777777" w:rsidR="002D1659" w:rsidRPr="007945D1" w:rsidRDefault="002D1659" w:rsidP="007945D1">
            <w:pPr>
              <w:jc w:val="right"/>
              <w:rPr>
                <w:sz w:val="20"/>
                <w:szCs w:val="20"/>
              </w:rPr>
            </w:pPr>
            <w:r w:rsidRPr="007945D1">
              <w:rPr>
                <w:sz w:val="20"/>
                <w:szCs w:val="20"/>
              </w:rPr>
              <w:t>13,0</w:t>
            </w:r>
          </w:p>
        </w:tc>
        <w:tc>
          <w:tcPr>
            <w:tcW w:w="1200" w:type="dxa"/>
            <w:tcBorders>
              <w:top w:val="nil"/>
              <w:left w:val="nil"/>
              <w:right w:val="nil"/>
            </w:tcBorders>
            <w:tcMar>
              <w:top w:w="120" w:type="dxa"/>
              <w:left w:w="43" w:type="dxa"/>
              <w:bottom w:w="43" w:type="dxa"/>
              <w:right w:w="43" w:type="dxa"/>
            </w:tcMar>
            <w:vAlign w:val="bottom"/>
          </w:tcPr>
          <w:p w14:paraId="69EDDF98" w14:textId="77777777" w:rsidR="002D1659" w:rsidRPr="007945D1" w:rsidRDefault="002D1659" w:rsidP="007945D1">
            <w:pPr>
              <w:jc w:val="right"/>
              <w:rPr>
                <w:sz w:val="20"/>
                <w:szCs w:val="20"/>
              </w:rPr>
            </w:pPr>
            <w:r w:rsidRPr="007945D1">
              <w:rPr>
                <w:sz w:val="20"/>
                <w:szCs w:val="20"/>
              </w:rPr>
              <w:t>8,7</w:t>
            </w:r>
          </w:p>
        </w:tc>
        <w:tc>
          <w:tcPr>
            <w:tcW w:w="1480" w:type="dxa"/>
            <w:tcBorders>
              <w:top w:val="nil"/>
              <w:left w:val="nil"/>
              <w:right w:val="nil"/>
            </w:tcBorders>
            <w:tcMar>
              <w:top w:w="120" w:type="dxa"/>
              <w:left w:w="43" w:type="dxa"/>
              <w:bottom w:w="43" w:type="dxa"/>
              <w:right w:w="43" w:type="dxa"/>
            </w:tcMar>
            <w:vAlign w:val="bottom"/>
          </w:tcPr>
          <w:p w14:paraId="65A7BD02" w14:textId="77777777" w:rsidR="002D1659" w:rsidRPr="007945D1" w:rsidRDefault="002D1659" w:rsidP="007945D1">
            <w:pPr>
              <w:jc w:val="right"/>
              <w:rPr>
                <w:sz w:val="20"/>
                <w:szCs w:val="20"/>
              </w:rPr>
            </w:pPr>
            <w:r w:rsidRPr="007945D1">
              <w:rPr>
                <w:sz w:val="20"/>
                <w:szCs w:val="20"/>
              </w:rPr>
              <w:t>103,0</w:t>
            </w:r>
          </w:p>
        </w:tc>
        <w:tc>
          <w:tcPr>
            <w:tcW w:w="1640" w:type="dxa"/>
            <w:tcBorders>
              <w:top w:val="nil"/>
              <w:left w:val="nil"/>
              <w:right w:val="nil"/>
            </w:tcBorders>
            <w:tcMar>
              <w:top w:w="120" w:type="dxa"/>
              <w:left w:w="43" w:type="dxa"/>
              <w:bottom w:w="43" w:type="dxa"/>
              <w:right w:w="43" w:type="dxa"/>
            </w:tcMar>
            <w:vAlign w:val="bottom"/>
          </w:tcPr>
          <w:p w14:paraId="6F0ADA0E"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right w:val="nil"/>
            </w:tcBorders>
            <w:tcMar>
              <w:top w:w="120" w:type="dxa"/>
              <w:left w:w="43" w:type="dxa"/>
              <w:bottom w:w="43" w:type="dxa"/>
              <w:right w:w="43" w:type="dxa"/>
            </w:tcMar>
            <w:vAlign w:val="bottom"/>
          </w:tcPr>
          <w:p w14:paraId="0E5C2D3F" w14:textId="77777777" w:rsidR="002D1659" w:rsidRPr="007945D1" w:rsidRDefault="002D1659" w:rsidP="007945D1">
            <w:pPr>
              <w:jc w:val="right"/>
              <w:rPr>
                <w:sz w:val="20"/>
                <w:szCs w:val="20"/>
              </w:rPr>
            </w:pPr>
            <w:r w:rsidRPr="007945D1">
              <w:rPr>
                <w:sz w:val="20"/>
                <w:szCs w:val="20"/>
              </w:rPr>
              <w:t>59,7</w:t>
            </w:r>
          </w:p>
        </w:tc>
      </w:tr>
      <w:tr w:rsidR="002D1659" w:rsidRPr="00D47E8F" w14:paraId="1DA11297"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1D12D90" w14:textId="77777777" w:rsidR="002D1659" w:rsidRPr="007945D1" w:rsidRDefault="002D1659" w:rsidP="007945D1">
            <w:pPr>
              <w:rPr>
                <w:sz w:val="20"/>
                <w:szCs w:val="20"/>
              </w:rPr>
            </w:pPr>
            <w:r w:rsidRPr="007945D1">
              <w:rPr>
                <w:sz w:val="20"/>
                <w:szCs w:val="20"/>
              </w:rPr>
              <w:t>3416 Eidskog</w:t>
            </w:r>
          </w:p>
        </w:tc>
        <w:tc>
          <w:tcPr>
            <w:tcW w:w="900" w:type="dxa"/>
            <w:tcBorders>
              <w:top w:val="nil"/>
              <w:left w:val="nil"/>
              <w:bottom w:val="nil"/>
              <w:right w:val="nil"/>
            </w:tcBorders>
            <w:tcMar>
              <w:top w:w="120" w:type="dxa"/>
              <w:left w:w="43" w:type="dxa"/>
              <w:bottom w:w="43" w:type="dxa"/>
              <w:right w:w="43" w:type="dxa"/>
            </w:tcMar>
            <w:vAlign w:val="bottom"/>
          </w:tcPr>
          <w:p w14:paraId="70CDB684" w14:textId="77777777" w:rsidR="002D1659" w:rsidRPr="007945D1" w:rsidRDefault="002D1659" w:rsidP="007945D1">
            <w:pPr>
              <w:jc w:val="right"/>
              <w:rPr>
                <w:sz w:val="20"/>
                <w:szCs w:val="20"/>
              </w:rPr>
            </w:pPr>
            <w:r w:rsidRPr="007945D1">
              <w:rPr>
                <w:sz w:val="20"/>
                <w:szCs w:val="20"/>
              </w:rPr>
              <w:t>-6,0</w:t>
            </w:r>
          </w:p>
        </w:tc>
        <w:tc>
          <w:tcPr>
            <w:tcW w:w="1060" w:type="dxa"/>
            <w:tcBorders>
              <w:top w:val="nil"/>
              <w:left w:val="nil"/>
              <w:bottom w:val="nil"/>
              <w:right w:val="nil"/>
            </w:tcBorders>
            <w:tcMar>
              <w:top w:w="120" w:type="dxa"/>
              <w:left w:w="43" w:type="dxa"/>
              <w:bottom w:w="43" w:type="dxa"/>
              <w:right w:w="43" w:type="dxa"/>
            </w:tcMar>
            <w:vAlign w:val="bottom"/>
          </w:tcPr>
          <w:p w14:paraId="1EDFDD0E" w14:textId="77777777" w:rsidR="002D1659" w:rsidRPr="007945D1" w:rsidRDefault="002D1659" w:rsidP="007945D1">
            <w:pPr>
              <w:jc w:val="right"/>
              <w:rPr>
                <w:sz w:val="20"/>
                <w:szCs w:val="20"/>
              </w:rPr>
            </w:pPr>
            <w:r w:rsidRPr="007945D1">
              <w:rPr>
                <w:sz w:val="20"/>
                <w:szCs w:val="20"/>
              </w:rPr>
              <w:t>-1,6</w:t>
            </w:r>
          </w:p>
        </w:tc>
        <w:tc>
          <w:tcPr>
            <w:tcW w:w="1200" w:type="dxa"/>
            <w:tcBorders>
              <w:top w:val="nil"/>
              <w:left w:val="nil"/>
              <w:bottom w:val="nil"/>
              <w:right w:val="nil"/>
            </w:tcBorders>
            <w:tcMar>
              <w:top w:w="120" w:type="dxa"/>
              <w:left w:w="43" w:type="dxa"/>
              <w:bottom w:w="43" w:type="dxa"/>
              <w:right w:w="43" w:type="dxa"/>
            </w:tcMar>
            <w:vAlign w:val="bottom"/>
          </w:tcPr>
          <w:p w14:paraId="0D301DF5" w14:textId="77777777" w:rsidR="002D1659" w:rsidRPr="007945D1" w:rsidRDefault="002D1659" w:rsidP="007945D1">
            <w:pPr>
              <w:jc w:val="right"/>
              <w:rPr>
                <w:sz w:val="20"/>
                <w:szCs w:val="20"/>
              </w:rPr>
            </w:pPr>
            <w:r w:rsidRPr="007945D1">
              <w:rPr>
                <w:sz w:val="20"/>
                <w:szCs w:val="20"/>
              </w:rPr>
              <w:t>-2,0</w:t>
            </w:r>
          </w:p>
        </w:tc>
        <w:tc>
          <w:tcPr>
            <w:tcW w:w="1480" w:type="dxa"/>
            <w:tcBorders>
              <w:top w:val="nil"/>
              <w:left w:val="nil"/>
              <w:bottom w:val="nil"/>
              <w:right w:val="nil"/>
            </w:tcBorders>
            <w:tcMar>
              <w:top w:w="120" w:type="dxa"/>
              <w:left w:w="43" w:type="dxa"/>
              <w:bottom w:w="43" w:type="dxa"/>
              <w:right w:w="43" w:type="dxa"/>
            </w:tcMar>
            <w:vAlign w:val="bottom"/>
          </w:tcPr>
          <w:p w14:paraId="09F9F881" w14:textId="77777777" w:rsidR="002D1659" w:rsidRPr="007945D1" w:rsidRDefault="002D1659" w:rsidP="007945D1">
            <w:pPr>
              <w:jc w:val="right"/>
              <w:rPr>
                <w:sz w:val="20"/>
                <w:szCs w:val="20"/>
              </w:rPr>
            </w:pPr>
            <w:r w:rsidRPr="007945D1">
              <w:rPr>
                <w:sz w:val="20"/>
                <w:szCs w:val="20"/>
              </w:rPr>
              <w:t>107,0</w:t>
            </w:r>
          </w:p>
        </w:tc>
        <w:tc>
          <w:tcPr>
            <w:tcW w:w="1640" w:type="dxa"/>
            <w:tcBorders>
              <w:top w:val="nil"/>
              <w:left w:val="nil"/>
              <w:bottom w:val="nil"/>
              <w:right w:val="nil"/>
            </w:tcBorders>
            <w:tcMar>
              <w:top w:w="120" w:type="dxa"/>
              <w:left w:w="43" w:type="dxa"/>
              <w:bottom w:w="43" w:type="dxa"/>
              <w:right w:w="43" w:type="dxa"/>
            </w:tcMar>
            <w:vAlign w:val="bottom"/>
          </w:tcPr>
          <w:p w14:paraId="55BF1EB1"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20093E20" w14:textId="77777777" w:rsidR="002D1659" w:rsidRPr="007945D1" w:rsidRDefault="002D1659" w:rsidP="007945D1">
            <w:pPr>
              <w:jc w:val="right"/>
              <w:rPr>
                <w:sz w:val="20"/>
                <w:szCs w:val="20"/>
              </w:rPr>
            </w:pPr>
            <w:r w:rsidRPr="007945D1">
              <w:rPr>
                <w:sz w:val="20"/>
                <w:szCs w:val="20"/>
              </w:rPr>
              <w:t>76,7</w:t>
            </w:r>
          </w:p>
        </w:tc>
      </w:tr>
      <w:tr w:rsidR="002D1659" w:rsidRPr="00D47E8F" w14:paraId="7D44CD96" w14:textId="77777777" w:rsidTr="00402F0B">
        <w:trPr>
          <w:trHeight w:val="360"/>
        </w:trPr>
        <w:tc>
          <w:tcPr>
            <w:tcW w:w="2100" w:type="dxa"/>
            <w:tcBorders>
              <w:left w:val="nil"/>
              <w:bottom w:val="nil"/>
              <w:right w:val="nil"/>
            </w:tcBorders>
            <w:tcMar>
              <w:top w:w="120" w:type="dxa"/>
              <w:left w:w="43" w:type="dxa"/>
              <w:bottom w:w="43" w:type="dxa"/>
              <w:right w:w="43" w:type="dxa"/>
            </w:tcMar>
          </w:tcPr>
          <w:p w14:paraId="4752F0D7" w14:textId="77777777" w:rsidR="002D1659" w:rsidRPr="007945D1" w:rsidRDefault="002D1659" w:rsidP="007945D1">
            <w:pPr>
              <w:rPr>
                <w:sz w:val="20"/>
                <w:szCs w:val="20"/>
              </w:rPr>
            </w:pPr>
            <w:r w:rsidRPr="007945D1">
              <w:rPr>
                <w:sz w:val="20"/>
                <w:szCs w:val="20"/>
              </w:rPr>
              <w:t>3417 Grue</w:t>
            </w:r>
          </w:p>
        </w:tc>
        <w:tc>
          <w:tcPr>
            <w:tcW w:w="900" w:type="dxa"/>
            <w:tcBorders>
              <w:left w:val="nil"/>
              <w:bottom w:val="nil"/>
              <w:right w:val="nil"/>
            </w:tcBorders>
            <w:tcMar>
              <w:top w:w="120" w:type="dxa"/>
              <w:left w:w="43" w:type="dxa"/>
              <w:bottom w:w="43" w:type="dxa"/>
              <w:right w:w="43" w:type="dxa"/>
            </w:tcMar>
            <w:vAlign w:val="bottom"/>
          </w:tcPr>
          <w:p w14:paraId="53EE349B" w14:textId="77777777" w:rsidR="002D1659" w:rsidRPr="007945D1" w:rsidRDefault="002D1659" w:rsidP="007945D1">
            <w:pPr>
              <w:jc w:val="right"/>
              <w:rPr>
                <w:sz w:val="20"/>
                <w:szCs w:val="20"/>
              </w:rPr>
            </w:pPr>
            <w:r w:rsidRPr="007945D1">
              <w:rPr>
                <w:sz w:val="20"/>
                <w:szCs w:val="20"/>
              </w:rPr>
              <w:t>-2,6</w:t>
            </w:r>
          </w:p>
        </w:tc>
        <w:tc>
          <w:tcPr>
            <w:tcW w:w="1060" w:type="dxa"/>
            <w:tcBorders>
              <w:left w:val="nil"/>
              <w:bottom w:val="nil"/>
              <w:right w:val="nil"/>
            </w:tcBorders>
            <w:tcMar>
              <w:top w:w="120" w:type="dxa"/>
              <w:left w:w="43" w:type="dxa"/>
              <w:bottom w:w="43" w:type="dxa"/>
              <w:right w:w="43" w:type="dxa"/>
            </w:tcMar>
            <w:vAlign w:val="bottom"/>
          </w:tcPr>
          <w:p w14:paraId="7465099A" w14:textId="77777777" w:rsidR="002D1659" w:rsidRPr="007945D1" w:rsidRDefault="002D1659" w:rsidP="007945D1">
            <w:pPr>
              <w:jc w:val="right"/>
              <w:rPr>
                <w:sz w:val="20"/>
                <w:szCs w:val="20"/>
              </w:rPr>
            </w:pPr>
            <w:r w:rsidRPr="007945D1">
              <w:rPr>
                <w:sz w:val="20"/>
                <w:szCs w:val="20"/>
              </w:rPr>
              <w:t>0,9</w:t>
            </w:r>
          </w:p>
        </w:tc>
        <w:tc>
          <w:tcPr>
            <w:tcW w:w="1200" w:type="dxa"/>
            <w:tcBorders>
              <w:left w:val="nil"/>
              <w:bottom w:val="nil"/>
              <w:right w:val="nil"/>
            </w:tcBorders>
            <w:tcMar>
              <w:top w:w="120" w:type="dxa"/>
              <w:left w:w="43" w:type="dxa"/>
              <w:bottom w:w="43" w:type="dxa"/>
              <w:right w:w="43" w:type="dxa"/>
            </w:tcMar>
            <w:vAlign w:val="bottom"/>
          </w:tcPr>
          <w:p w14:paraId="632E5D57" w14:textId="77777777" w:rsidR="002D1659" w:rsidRPr="007945D1" w:rsidRDefault="002D1659" w:rsidP="007945D1">
            <w:pPr>
              <w:jc w:val="right"/>
              <w:rPr>
                <w:sz w:val="20"/>
                <w:szCs w:val="20"/>
              </w:rPr>
            </w:pPr>
            <w:r w:rsidRPr="007945D1">
              <w:rPr>
                <w:sz w:val="20"/>
                <w:szCs w:val="20"/>
              </w:rPr>
              <w:t>-1,8</w:t>
            </w:r>
          </w:p>
        </w:tc>
        <w:tc>
          <w:tcPr>
            <w:tcW w:w="1480" w:type="dxa"/>
            <w:tcBorders>
              <w:left w:val="nil"/>
              <w:bottom w:val="nil"/>
              <w:right w:val="nil"/>
            </w:tcBorders>
            <w:tcMar>
              <w:top w:w="120" w:type="dxa"/>
              <w:left w:w="43" w:type="dxa"/>
              <w:bottom w:w="43" w:type="dxa"/>
              <w:right w:w="43" w:type="dxa"/>
            </w:tcMar>
            <w:vAlign w:val="bottom"/>
          </w:tcPr>
          <w:p w14:paraId="04BFD150" w14:textId="77777777" w:rsidR="002D1659" w:rsidRPr="007945D1" w:rsidRDefault="002D1659" w:rsidP="007945D1">
            <w:pPr>
              <w:jc w:val="right"/>
              <w:rPr>
                <w:sz w:val="20"/>
                <w:szCs w:val="20"/>
              </w:rPr>
            </w:pPr>
            <w:r w:rsidRPr="007945D1">
              <w:rPr>
                <w:sz w:val="20"/>
                <w:szCs w:val="20"/>
              </w:rPr>
              <w:t>80,2</w:t>
            </w:r>
          </w:p>
        </w:tc>
        <w:tc>
          <w:tcPr>
            <w:tcW w:w="1640" w:type="dxa"/>
            <w:tcBorders>
              <w:left w:val="nil"/>
              <w:bottom w:val="nil"/>
              <w:right w:val="nil"/>
            </w:tcBorders>
            <w:tcMar>
              <w:top w:w="120" w:type="dxa"/>
              <w:left w:w="43" w:type="dxa"/>
              <w:bottom w:w="43" w:type="dxa"/>
              <w:right w:w="43" w:type="dxa"/>
            </w:tcMar>
            <w:vAlign w:val="bottom"/>
          </w:tcPr>
          <w:p w14:paraId="4DCDA375" w14:textId="77777777" w:rsidR="002D1659" w:rsidRPr="007945D1" w:rsidRDefault="002D1659" w:rsidP="007945D1">
            <w:pPr>
              <w:jc w:val="right"/>
              <w:rPr>
                <w:sz w:val="20"/>
                <w:szCs w:val="20"/>
              </w:rPr>
            </w:pPr>
            <w:r w:rsidRPr="007945D1">
              <w:rPr>
                <w:sz w:val="20"/>
                <w:szCs w:val="20"/>
              </w:rPr>
              <w:t>0,0</w:t>
            </w:r>
          </w:p>
        </w:tc>
        <w:tc>
          <w:tcPr>
            <w:tcW w:w="1140" w:type="dxa"/>
            <w:tcBorders>
              <w:left w:val="nil"/>
              <w:bottom w:val="nil"/>
              <w:right w:val="nil"/>
            </w:tcBorders>
            <w:tcMar>
              <w:top w:w="120" w:type="dxa"/>
              <w:left w:w="43" w:type="dxa"/>
              <w:bottom w:w="43" w:type="dxa"/>
              <w:right w:w="43" w:type="dxa"/>
            </w:tcMar>
            <w:vAlign w:val="bottom"/>
          </w:tcPr>
          <w:p w14:paraId="65049E96" w14:textId="77777777" w:rsidR="002D1659" w:rsidRPr="007945D1" w:rsidRDefault="002D1659" w:rsidP="007945D1">
            <w:pPr>
              <w:jc w:val="right"/>
              <w:rPr>
                <w:sz w:val="20"/>
                <w:szCs w:val="20"/>
              </w:rPr>
            </w:pPr>
            <w:r w:rsidRPr="007945D1">
              <w:rPr>
                <w:sz w:val="20"/>
                <w:szCs w:val="20"/>
              </w:rPr>
              <w:t>55,2</w:t>
            </w:r>
          </w:p>
        </w:tc>
      </w:tr>
      <w:tr w:rsidR="002D1659" w:rsidRPr="00D47E8F" w14:paraId="36601E14"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38FDF50" w14:textId="77777777" w:rsidR="002D1659" w:rsidRPr="007945D1" w:rsidRDefault="002D1659" w:rsidP="007945D1">
            <w:pPr>
              <w:rPr>
                <w:sz w:val="20"/>
                <w:szCs w:val="20"/>
              </w:rPr>
            </w:pPr>
            <w:r w:rsidRPr="007945D1">
              <w:rPr>
                <w:sz w:val="20"/>
                <w:szCs w:val="20"/>
              </w:rPr>
              <w:t>3418 Åsnes</w:t>
            </w:r>
          </w:p>
        </w:tc>
        <w:tc>
          <w:tcPr>
            <w:tcW w:w="900" w:type="dxa"/>
            <w:tcBorders>
              <w:top w:val="nil"/>
              <w:left w:val="nil"/>
              <w:bottom w:val="nil"/>
              <w:right w:val="nil"/>
            </w:tcBorders>
            <w:tcMar>
              <w:top w:w="120" w:type="dxa"/>
              <w:left w:w="43" w:type="dxa"/>
              <w:bottom w:w="43" w:type="dxa"/>
              <w:right w:w="43" w:type="dxa"/>
            </w:tcMar>
            <w:vAlign w:val="bottom"/>
          </w:tcPr>
          <w:p w14:paraId="5176E896" w14:textId="77777777" w:rsidR="002D1659" w:rsidRPr="007945D1" w:rsidRDefault="002D1659" w:rsidP="007945D1">
            <w:pPr>
              <w:jc w:val="right"/>
              <w:rPr>
                <w:sz w:val="20"/>
                <w:szCs w:val="20"/>
              </w:rPr>
            </w:pPr>
            <w:r w:rsidRPr="007945D1">
              <w:rPr>
                <w:sz w:val="20"/>
                <w:szCs w:val="20"/>
              </w:rPr>
              <w:t>-5,3</w:t>
            </w:r>
          </w:p>
        </w:tc>
        <w:tc>
          <w:tcPr>
            <w:tcW w:w="1060" w:type="dxa"/>
            <w:tcBorders>
              <w:top w:val="nil"/>
              <w:left w:val="nil"/>
              <w:bottom w:val="nil"/>
              <w:right w:val="nil"/>
            </w:tcBorders>
            <w:tcMar>
              <w:top w:w="120" w:type="dxa"/>
              <w:left w:w="43" w:type="dxa"/>
              <w:bottom w:w="43" w:type="dxa"/>
              <w:right w:w="43" w:type="dxa"/>
            </w:tcMar>
            <w:vAlign w:val="bottom"/>
          </w:tcPr>
          <w:p w14:paraId="59C5AB3E" w14:textId="77777777" w:rsidR="002D1659" w:rsidRPr="007945D1" w:rsidRDefault="002D1659" w:rsidP="007945D1">
            <w:pPr>
              <w:jc w:val="right"/>
              <w:rPr>
                <w:sz w:val="20"/>
                <w:szCs w:val="20"/>
              </w:rPr>
            </w:pPr>
            <w:r w:rsidRPr="007945D1">
              <w:rPr>
                <w:sz w:val="20"/>
                <w:szCs w:val="20"/>
              </w:rPr>
              <w:t>-4,9</w:t>
            </w:r>
          </w:p>
        </w:tc>
        <w:tc>
          <w:tcPr>
            <w:tcW w:w="1200" w:type="dxa"/>
            <w:tcBorders>
              <w:top w:val="nil"/>
              <w:left w:val="nil"/>
              <w:bottom w:val="nil"/>
              <w:right w:val="nil"/>
            </w:tcBorders>
            <w:tcMar>
              <w:top w:w="120" w:type="dxa"/>
              <w:left w:w="43" w:type="dxa"/>
              <w:bottom w:w="43" w:type="dxa"/>
              <w:right w:w="43" w:type="dxa"/>
            </w:tcMar>
            <w:vAlign w:val="bottom"/>
          </w:tcPr>
          <w:p w14:paraId="0F4740D1" w14:textId="77777777" w:rsidR="002D1659" w:rsidRPr="007945D1" w:rsidRDefault="002D1659" w:rsidP="007945D1">
            <w:pPr>
              <w:jc w:val="right"/>
              <w:rPr>
                <w:sz w:val="20"/>
                <w:szCs w:val="20"/>
              </w:rPr>
            </w:pPr>
            <w:r w:rsidRPr="007945D1">
              <w:rPr>
                <w:sz w:val="20"/>
                <w:szCs w:val="20"/>
              </w:rPr>
              <w:t>-6,2</w:t>
            </w:r>
          </w:p>
        </w:tc>
        <w:tc>
          <w:tcPr>
            <w:tcW w:w="1480" w:type="dxa"/>
            <w:tcBorders>
              <w:top w:val="nil"/>
              <w:left w:val="nil"/>
              <w:bottom w:val="nil"/>
              <w:right w:val="nil"/>
            </w:tcBorders>
            <w:tcMar>
              <w:top w:w="120" w:type="dxa"/>
              <w:left w:w="43" w:type="dxa"/>
              <w:bottom w:w="43" w:type="dxa"/>
              <w:right w:w="43" w:type="dxa"/>
            </w:tcMar>
            <w:vAlign w:val="bottom"/>
          </w:tcPr>
          <w:p w14:paraId="3B8E5CDB" w14:textId="77777777" w:rsidR="002D1659" w:rsidRPr="007945D1" w:rsidRDefault="002D1659" w:rsidP="007945D1">
            <w:pPr>
              <w:jc w:val="right"/>
              <w:rPr>
                <w:sz w:val="20"/>
                <w:szCs w:val="20"/>
              </w:rPr>
            </w:pPr>
            <w:r w:rsidRPr="007945D1">
              <w:rPr>
                <w:sz w:val="20"/>
                <w:szCs w:val="20"/>
              </w:rPr>
              <w:t>91,3</w:t>
            </w:r>
          </w:p>
        </w:tc>
        <w:tc>
          <w:tcPr>
            <w:tcW w:w="1640" w:type="dxa"/>
            <w:tcBorders>
              <w:top w:val="nil"/>
              <w:left w:val="nil"/>
              <w:bottom w:val="nil"/>
              <w:right w:val="nil"/>
            </w:tcBorders>
            <w:tcMar>
              <w:top w:w="120" w:type="dxa"/>
              <w:left w:w="43" w:type="dxa"/>
              <w:bottom w:w="43" w:type="dxa"/>
              <w:right w:w="43" w:type="dxa"/>
            </w:tcMar>
            <w:vAlign w:val="bottom"/>
          </w:tcPr>
          <w:p w14:paraId="5F8D099C" w14:textId="77777777" w:rsidR="002D1659" w:rsidRPr="007945D1" w:rsidRDefault="002D1659" w:rsidP="007945D1">
            <w:pPr>
              <w:jc w:val="right"/>
              <w:rPr>
                <w:sz w:val="20"/>
                <w:szCs w:val="20"/>
              </w:rPr>
            </w:pPr>
            <w:r w:rsidRPr="007945D1">
              <w:rPr>
                <w:sz w:val="20"/>
                <w:szCs w:val="20"/>
              </w:rPr>
              <w:t>11,8</w:t>
            </w:r>
          </w:p>
        </w:tc>
        <w:tc>
          <w:tcPr>
            <w:tcW w:w="1140" w:type="dxa"/>
            <w:tcBorders>
              <w:top w:val="nil"/>
              <w:left w:val="nil"/>
              <w:bottom w:val="nil"/>
              <w:right w:val="nil"/>
            </w:tcBorders>
            <w:tcMar>
              <w:top w:w="120" w:type="dxa"/>
              <w:left w:w="43" w:type="dxa"/>
              <w:bottom w:w="43" w:type="dxa"/>
              <w:right w:w="43" w:type="dxa"/>
            </w:tcMar>
            <w:vAlign w:val="bottom"/>
          </w:tcPr>
          <w:p w14:paraId="40B68D86" w14:textId="77777777" w:rsidR="002D1659" w:rsidRPr="007945D1" w:rsidRDefault="002D1659" w:rsidP="007945D1">
            <w:pPr>
              <w:jc w:val="right"/>
              <w:rPr>
                <w:sz w:val="20"/>
                <w:szCs w:val="20"/>
              </w:rPr>
            </w:pPr>
            <w:r w:rsidRPr="007945D1">
              <w:rPr>
                <w:sz w:val="20"/>
                <w:szCs w:val="20"/>
              </w:rPr>
              <w:t>70,6</w:t>
            </w:r>
          </w:p>
        </w:tc>
      </w:tr>
      <w:tr w:rsidR="002D1659" w:rsidRPr="00D47E8F" w14:paraId="1C5FBC8B" w14:textId="77777777" w:rsidTr="002D1659">
        <w:trPr>
          <w:trHeight w:val="620"/>
        </w:trPr>
        <w:tc>
          <w:tcPr>
            <w:tcW w:w="2100" w:type="dxa"/>
            <w:tcBorders>
              <w:top w:val="nil"/>
              <w:left w:val="nil"/>
              <w:bottom w:val="nil"/>
              <w:right w:val="nil"/>
            </w:tcBorders>
            <w:tcMar>
              <w:top w:w="120" w:type="dxa"/>
              <w:left w:w="43" w:type="dxa"/>
              <w:bottom w:w="43" w:type="dxa"/>
              <w:right w:w="43" w:type="dxa"/>
            </w:tcMar>
          </w:tcPr>
          <w:p w14:paraId="206EBB49" w14:textId="77777777" w:rsidR="002D1659" w:rsidRPr="007945D1" w:rsidRDefault="002D1659" w:rsidP="007945D1">
            <w:pPr>
              <w:rPr>
                <w:sz w:val="20"/>
                <w:szCs w:val="20"/>
              </w:rPr>
            </w:pPr>
            <w:r w:rsidRPr="007945D1">
              <w:rPr>
                <w:sz w:val="20"/>
                <w:szCs w:val="20"/>
              </w:rPr>
              <w:t xml:space="preserve">3419 Våler </w:t>
            </w:r>
            <w:r w:rsidRPr="007945D1">
              <w:rPr>
                <w:sz w:val="20"/>
                <w:szCs w:val="20"/>
              </w:rPr>
              <w:br/>
              <w:t>(Innlandet)</w:t>
            </w:r>
          </w:p>
        </w:tc>
        <w:tc>
          <w:tcPr>
            <w:tcW w:w="900" w:type="dxa"/>
            <w:tcBorders>
              <w:top w:val="nil"/>
              <w:left w:val="nil"/>
              <w:bottom w:val="nil"/>
              <w:right w:val="nil"/>
            </w:tcBorders>
            <w:tcMar>
              <w:top w:w="120" w:type="dxa"/>
              <w:left w:w="43" w:type="dxa"/>
              <w:bottom w:w="43" w:type="dxa"/>
              <w:right w:w="43" w:type="dxa"/>
            </w:tcMar>
            <w:vAlign w:val="bottom"/>
          </w:tcPr>
          <w:p w14:paraId="5313A713" w14:textId="77777777" w:rsidR="002D1659" w:rsidRPr="007945D1" w:rsidRDefault="002D1659" w:rsidP="007945D1">
            <w:pPr>
              <w:jc w:val="right"/>
              <w:rPr>
                <w:sz w:val="20"/>
                <w:szCs w:val="20"/>
              </w:rPr>
            </w:pPr>
            <w:r w:rsidRPr="007945D1">
              <w:rPr>
                <w:sz w:val="20"/>
                <w:szCs w:val="20"/>
              </w:rPr>
              <w:t>1,0</w:t>
            </w:r>
          </w:p>
        </w:tc>
        <w:tc>
          <w:tcPr>
            <w:tcW w:w="1060" w:type="dxa"/>
            <w:tcBorders>
              <w:top w:val="nil"/>
              <w:left w:val="nil"/>
              <w:bottom w:val="nil"/>
              <w:right w:val="nil"/>
            </w:tcBorders>
            <w:tcMar>
              <w:top w:w="120" w:type="dxa"/>
              <w:left w:w="43" w:type="dxa"/>
              <w:bottom w:w="43" w:type="dxa"/>
              <w:right w:w="43" w:type="dxa"/>
            </w:tcMar>
            <w:vAlign w:val="bottom"/>
          </w:tcPr>
          <w:p w14:paraId="33FD6FA6" w14:textId="77777777" w:rsidR="002D1659" w:rsidRPr="007945D1" w:rsidRDefault="002D1659" w:rsidP="007945D1">
            <w:pPr>
              <w:jc w:val="right"/>
              <w:rPr>
                <w:sz w:val="20"/>
                <w:szCs w:val="20"/>
              </w:rPr>
            </w:pPr>
            <w:r w:rsidRPr="007945D1">
              <w:rPr>
                <w:sz w:val="20"/>
                <w:szCs w:val="20"/>
              </w:rPr>
              <w:t>7,4</w:t>
            </w:r>
          </w:p>
        </w:tc>
        <w:tc>
          <w:tcPr>
            <w:tcW w:w="1200" w:type="dxa"/>
            <w:tcBorders>
              <w:top w:val="nil"/>
              <w:left w:val="nil"/>
              <w:bottom w:val="nil"/>
              <w:right w:val="nil"/>
            </w:tcBorders>
            <w:tcMar>
              <w:top w:w="120" w:type="dxa"/>
              <w:left w:w="43" w:type="dxa"/>
              <w:bottom w:w="43" w:type="dxa"/>
              <w:right w:w="43" w:type="dxa"/>
            </w:tcMar>
            <w:vAlign w:val="bottom"/>
          </w:tcPr>
          <w:p w14:paraId="1CB114CA" w14:textId="77777777" w:rsidR="002D1659" w:rsidRPr="007945D1" w:rsidRDefault="002D1659" w:rsidP="007945D1">
            <w:pPr>
              <w:jc w:val="right"/>
              <w:rPr>
                <w:sz w:val="20"/>
                <w:szCs w:val="20"/>
              </w:rPr>
            </w:pPr>
            <w:r w:rsidRPr="007945D1">
              <w:rPr>
                <w:sz w:val="20"/>
                <w:szCs w:val="20"/>
              </w:rPr>
              <w:t>10,6</w:t>
            </w:r>
          </w:p>
        </w:tc>
        <w:tc>
          <w:tcPr>
            <w:tcW w:w="1480" w:type="dxa"/>
            <w:tcBorders>
              <w:top w:val="nil"/>
              <w:left w:val="nil"/>
              <w:bottom w:val="nil"/>
              <w:right w:val="nil"/>
            </w:tcBorders>
            <w:tcMar>
              <w:top w:w="120" w:type="dxa"/>
              <w:left w:w="43" w:type="dxa"/>
              <w:bottom w:w="43" w:type="dxa"/>
              <w:right w:w="43" w:type="dxa"/>
            </w:tcMar>
            <w:vAlign w:val="bottom"/>
          </w:tcPr>
          <w:p w14:paraId="507748EC" w14:textId="77777777" w:rsidR="002D1659" w:rsidRPr="007945D1" w:rsidRDefault="002D1659" w:rsidP="007945D1">
            <w:pPr>
              <w:jc w:val="right"/>
              <w:rPr>
                <w:sz w:val="20"/>
                <w:szCs w:val="20"/>
              </w:rPr>
            </w:pPr>
            <w:r w:rsidRPr="007945D1">
              <w:rPr>
                <w:sz w:val="20"/>
                <w:szCs w:val="20"/>
              </w:rPr>
              <w:t>107,5</w:t>
            </w:r>
          </w:p>
        </w:tc>
        <w:tc>
          <w:tcPr>
            <w:tcW w:w="1640" w:type="dxa"/>
            <w:tcBorders>
              <w:top w:val="nil"/>
              <w:left w:val="nil"/>
              <w:bottom w:val="nil"/>
              <w:right w:val="nil"/>
            </w:tcBorders>
            <w:tcMar>
              <w:top w:w="120" w:type="dxa"/>
              <w:left w:w="43" w:type="dxa"/>
              <w:bottom w:w="43" w:type="dxa"/>
              <w:right w:w="43" w:type="dxa"/>
            </w:tcMar>
            <w:vAlign w:val="bottom"/>
          </w:tcPr>
          <w:p w14:paraId="0B3560C7"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19CE5A02" w14:textId="77777777" w:rsidR="002D1659" w:rsidRPr="007945D1" w:rsidRDefault="002D1659" w:rsidP="007945D1">
            <w:pPr>
              <w:jc w:val="right"/>
              <w:rPr>
                <w:sz w:val="20"/>
                <w:szCs w:val="20"/>
              </w:rPr>
            </w:pPr>
            <w:r w:rsidRPr="007945D1">
              <w:rPr>
                <w:sz w:val="20"/>
                <w:szCs w:val="20"/>
              </w:rPr>
              <w:t>77,1</w:t>
            </w:r>
          </w:p>
        </w:tc>
      </w:tr>
      <w:tr w:rsidR="002D1659" w:rsidRPr="00D47E8F" w14:paraId="66BD973A"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FD0F4B8" w14:textId="77777777" w:rsidR="002D1659" w:rsidRPr="007945D1" w:rsidRDefault="002D1659" w:rsidP="007945D1">
            <w:pPr>
              <w:rPr>
                <w:sz w:val="20"/>
                <w:szCs w:val="20"/>
              </w:rPr>
            </w:pPr>
            <w:r w:rsidRPr="007945D1">
              <w:rPr>
                <w:sz w:val="20"/>
                <w:szCs w:val="20"/>
              </w:rPr>
              <w:t>3420 Elverum</w:t>
            </w:r>
          </w:p>
        </w:tc>
        <w:tc>
          <w:tcPr>
            <w:tcW w:w="900" w:type="dxa"/>
            <w:tcBorders>
              <w:top w:val="nil"/>
              <w:left w:val="nil"/>
              <w:bottom w:val="nil"/>
              <w:right w:val="nil"/>
            </w:tcBorders>
            <w:tcMar>
              <w:top w:w="120" w:type="dxa"/>
              <w:left w:w="43" w:type="dxa"/>
              <w:bottom w:w="43" w:type="dxa"/>
              <w:right w:w="43" w:type="dxa"/>
            </w:tcMar>
            <w:vAlign w:val="bottom"/>
          </w:tcPr>
          <w:p w14:paraId="2E48F09D" w14:textId="77777777" w:rsidR="002D1659" w:rsidRPr="007945D1" w:rsidRDefault="002D1659" w:rsidP="007945D1">
            <w:pPr>
              <w:jc w:val="right"/>
              <w:rPr>
                <w:sz w:val="20"/>
                <w:szCs w:val="20"/>
              </w:rPr>
            </w:pPr>
            <w:r w:rsidRPr="007945D1">
              <w:rPr>
                <w:sz w:val="20"/>
                <w:szCs w:val="20"/>
              </w:rPr>
              <w:t>0,6</w:t>
            </w:r>
          </w:p>
        </w:tc>
        <w:tc>
          <w:tcPr>
            <w:tcW w:w="1060" w:type="dxa"/>
            <w:tcBorders>
              <w:top w:val="nil"/>
              <w:left w:val="nil"/>
              <w:bottom w:val="nil"/>
              <w:right w:val="nil"/>
            </w:tcBorders>
            <w:tcMar>
              <w:top w:w="120" w:type="dxa"/>
              <w:left w:w="43" w:type="dxa"/>
              <w:bottom w:w="43" w:type="dxa"/>
              <w:right w:w="43" w:type="dxa"/>
            </w:tcMar>
            <w:vAlign w:val="bottom"/>
          </w:tcPr>
          <w:p w14:paraId="3F439299" w14:textId="77777777" w:rsidR="002D1659" w:rsidRPr="007945D1" w:rsidRDefault="002D1659" w:rsidP="007945D1">
            <w:pPr>
              <w:jc w:val="right"/>
              <w:rPr>
                <w:sz w:val="20"/>
                <w:szCs w:val="20"/>
              </w:rPr>
            </w:pPr>
            <w:r w:rsidRPr="007945D1">
              <w:rPr>
                <w:sz w:val="20"/>
                <w:szCs w:val="20"/>
              </w:rPr>
              <w:t>4,0</w:t>
            </w:r>
          </w:p>
        </w:tc>
        <w:tc>
          <w:tcPr>
            <w:tcW w:w="1200" w:type="dxa"/>
            <w:tcBorders>
              <w:top w:val="nil"/>
              <w:left w:val="nil"/>
              <w:bottom w:val="nil"/>
              <w:right w:val="nil"/>
            </w:tcBorders>
            <w:tcMar>
              <w:top w:w="120" w:type="dxa"/>
              <w:left w:w="43" w:type="dxa"/>
              <w:bottom w:w="43" w:type="dxa"/>
              <w:right w:w="43" w:type="dxa"/>
            </w:tcMar>
            <w:vAlign w:val="bottom"/>
          </w:tcPr>
          <w:p w14:paraId="1E5BD013" w14:textId="77777777" w:rsidR="002D1659" w:rsidRPr="007945D1" w:rsidRDefault="002D1659" w:rsidP="007945D1">
            <w:pPr>
              <w:jc w:val="right"/>
              <w:rPr>
                <w:sz w:val="20"/>
                <w:szCs w:val="20"/>
              </w:rPr>
            </w:pPr>
            <w:r w:rsidRPr="007945D1">
              <w:rPr>
                <w:sz w:val="20"/>
                <w:szCs w:val="20"/>
              </w:rPr>
              <w:t>4,1</w:t>
            </w:r>
          </w:p>
        </w:tc>
        <w:tc>
          <w:tcPr>
            <w:tcW w:w="1480" w:type="dxa"/>
            <w:tcBorders>
              <w:top w:val="nil"/>
              <w:left w:val="nil"/>
              <w:bottom w:val="nil"/>
              <w:right w:val="nil"/>
            </w:tcBorders>
            <w:tcMar>
              <w:top w:w="120" w:type="dxa"/>
              <w:left w:w="43" w:type="dxa"/>
              <w:bottom w:w="43" w:type="dxa"/>
              <w:right w:w="43" w:type="dxa"/>
            </w:tcMar>
            <w:vAlign w:val="bottom"/>
          </w:tcPr>
          <w:p w14:paraId="434A303C" w14:textId="77777777" w:rsidR="002D1659" w:rsidRPr="007945D1" w:rsidRDefault="002D1659" w:rsidP="007945D1">
            <w:pPr>
              <w:jc w:val="right"/>
              <w:rPr>
                <w:sz w:val="20"/>
                <w:szCs w:val="20"/>
              </w:rPr>
            </w:pPr>
            <w:r w:rsidRPr="007945D1">
              <w:rPr>
                <w:sz w:val="20"/>
                <w:szCs w:val="20"/>
              </w:rPr>
              <w:t>133,3</w:t>
            </w:r>
          </w:p>
        </w:tc>
        <w:tc>
          <w:tcPr>
            <w:tcW w:w="1640" w:type="dxa"/>
            <w:tcBorders>
              <w:top w:val="nil"/>
              <w:left w:val="nil"/>
              <w:bottom w:val="nil"/>
              <w:right w:val="nil"/>
            </w:tcBorders>
            <w:tcMar>
              <w:top w:w="120" w:type="dxa"/>
              <w:left w:w="43" w:type="dxa"/>
              <w:bottom w:w="43" w:type="dxa"/>
              <w:right w:w="43" w:type="dxa"/>
            </w:tcMar>
            <w:vAlign w:val="bottom"/>
          </w:tcPr>
          <w:p w14:paraId="102944A4" w14:textId="77777777" w:rsidR="002D1659" w:rsidRPr="007945D1" w:rsidRDefault="002D1659" w:rsidP="007945D1">
            <w:pPr>
              <w:jc w:val="right"/>
              <w:rPr>
                <w:sz w:val="20"/>
                <w:szCs w:val="20"/>
              </w:rPr>
            </w:pPr>
            <w:r w:rsidRPr="007945D1">
              <w:rPr>
                <w:sz w:val="20"/>
                <w:szCs w:val="20"/>
              </w:rPr>
              <w:t>26,6</w:t>
            </w:r>
          </w:p>
        </w:tc>
        <w:tc>
          <w:tcPr>
            <w:tcW w:w="1140" w:type="dxa"/>
            <w:tcBorders>
              <w:top w:val="nil"/>
              <w:left w:val="nil"/>
              <w:bottom w:val="nil"/>
              <w:right w:val="nil"/>
            </w:tcBorders>
            <w:tcMar>
              <w:top w:w="120" w:type="dxa"/>
              <w:left w:w="43" w:type="dxa"/>
              <w:bottom w:w="43" w:type="dxa"/>
              <w:right w:w="43" w:type="dxa"/>
            </w:tcMar>
            <w:vAlign w:val="bottom"/>
          </w:tcPr>
          <w:p w14:paraId="1A3B0F10" w14:textId="77777777" w:rsidR="002D1659" w:rsidRPr="007945D1" w:rsidRDefault="002D1659" w:rsidP="007945D1">
            <w:pPr>
              <w:jc w:val="right"/>
              <w:rPr>
                <w:sz w:val="20"/>
                <w:szCs w:val="20"/>
              </w:rPr>
            </w:pPr>
            <w:r w:rsidRPr="007945D1">
              <w:rPr>
                <w:sz w:val="20"/>
                <w:szCs w:val="20"/>
              </w:rPr>
              <w:t>71,8</w:t>
            </w:r>
          </w:p>
        </w:tc>
      </w:tr>
      <w:tr w:rsidR="002D1659" w:rsidRPr="00D47E8F" w14:paraId="27952C30"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25F71AD" w14:textId="77777777" w:rsidR="002D1659" w:rsidRPr="007945D1" w:rsidRDefault="002D1659" w:rsidP="007945D1">
            <w:pPr>
              <w:rPr>
                <w:sz w:val="20"/>
                <w:szCs w:val="20"/>
              </w:rPr>
            </w:pPr>
            <w:r w:rsidRPr="007945D1">
              <w:rPr>
                <w:sz w:val="20"/>
                <w:szCs w:val="20"/>
              </w:rPr>
              <w:t>3421 Trysil</w:t>
            </w:r>
          </w:p>
        </w:tc>
        <w:tc>
          <w:tcPr>
            <w:tcW w:w="900" w:type="dxa"/>
            <w:tcBorders>
              <w:top w:val="nil"/>
              <w:left w:val="nil"/>
              <w:bottom w:val="nil"/>
              <w:right w:val="nil"/>
            </w:tcBorders>
            <w:tcMar>
              <w:top w:w="120" w:type="dxa"/>
              <w:left w:w="43" w:type="dxa"/>
              <w:bottom w:w="43" w:type="dxa"/>
              <w:right w:w="43" w:type="dxa"/>
            </w:tcMar>
            <w:vAlign w:val="bottom"/>
          </w:tcPr>
          <w:p w14:paraId="7298B902" w14:textId="77777777" w:rsidR="002D1659" w:rsidRPr="007945D1" w:rsidRDefault="002D1659" w:rsidP="007945D1">
            <w:pPr>
              <w:jc w:val="right"/>
              <w:rPr>
                <w:sz w:val="20"/>
                <w:szCs w:val="20"/>
              </w:rPr>
            </w:pPr>
            <w:r w:rsidRPr="007945D1">
              <w:rPr>
                <w:sz w:val="20"/>
                <w:szCs w:val="20"/>
              </w:rPr>
              <w:t>0,4</w:t>
            </w:r>
          </w:p>
        </w:tc>
        <w:tc>
          <w:tcPr>
            <w:tcW w:w="1060" w:type="dxa"/>
            <w:tcBorders>
              <w:top w:val="nil"/>
              <w:left w:val="nil"/>
              <w:bottom w:val="nil"/>
              <w:right w:val="nil"/>
            </w:tcBorders>
            <w:tcMar>
              <w:top w:w="120" w:type="dxa"/>
              <w:left w:w="43" w:type="dxa"/>
              <w:bottom w:w="43" w:type="dxa"/>
              <w:right w:w="43" w:type="dxa"/>
            </w:tcMar>
            <w:vAlign w:val="bottom"/>
          </w:tcPr>
          <w:p w14:paraId="67FE86A6" w14:textId="77777777" w:rsidR="002D1659" w:rsidRPr="007945D1" w:rsidRDefault="002D1659" w:rsidP="007945D1">
            <w:pPr>
              <w:jc w:val="right"/>
              <w:rPr>
                <w:sz w:val="20"/>
                <w:szCs w:val="20"/>
              </w:rPr>
            </w:pPr>
            <w:r w:rsidRPr="007945D1">
              <w:rPr>
                <w:sz w:val="20"/>
                <w:szCs w:val="20"/>
              </w:rPr>
              <w:t>6,6</w:t>
            </w:r>
          </w:p>
        </w:tc>
        <w:tc>
          <w:tcPr>
            <w:tcW w:w="1200" w:type="dxa"/>
            <w:tcBorders>
              <w:top w:val="nil"/>
              <w:left w:val="nil"/>
              <w:bottom w:val="nil"/>
              <w:right w:val="nil"/>
            </w:tcBorders>
            <w:tcMar>
              <w:top w:w="120" w:type="dxa"/>
              <w:left w:w="43" w:type="dxa"/>
              <w:bottom w:w="43" w:type="dxa"/>
              <w:right w:w="43" w:type="dxa"/>
            </w:tcMar>
            <w:vAlign w:val="bottom"/>
          </w:tcPr>
          <w:p w14:paraId="2A807123" w14:textId="77777777" w:rsidR="002D1659" w:rsidRPr="007945D1" w:rsidRDefault="002D1659" w:rsidP="007945D1">
            <w:pPr>
              <w:jc w:val="right"/>
              <w:rPr>
                <w:sz w:val="20"/>
                <w:szCs w:val="20"/>
              </w:rPr>
            </w:pPr>
            <w:r w:rsidRPr="007945D1">
              <w:rPr>
                <w:sz w:val="20"/>
                <w:szCs w:val="20"/>
              </w:rPr>
              <w:t>6,3</w:t>
            </w:r>
          </w:p>
        </w:tc>
        <w:tc>
          <w:tcPr>
            <w:tcW w:w="1480" w:type="dxa"/>
            <w:tcBorders>
              <w:top w:val="nil"/>
              <w:left w:val="nil"/>
              <w:bottom w:val="nil"/>
              <w:right w:val="nil"/>
            </w:tcBorders>
            <w:tcMar>
              <w:top w:w="120" w:type="dxa"/>
              <w:left w:w="43" w:type="dxa"/>
              <w:bottom w:w="43" w:type="dxa"/>
              <w:right w:w="43" w:type="dxa"/>
            </w:tcMar>
            <w:vAlign w:val="bottom"/>
          </w:tcPr>
          <w:p w14:paraId="1C811599" w14:textId="77777777" w:rsidR="002D1659" w:rsidRPr="007945D1" w:rsidRDefault="002D1659" w:rsidP="007945D1">
            <w:pPr>
              <w:jc w:val="right"/>
              <w:rPr>
                <w:sz w:val="20"/>
                <w:szCs w:val="20"/>
              </w:rPr>
            </w:pPr>
            <w:r w:rsidRPr="007945D1">
              <w:rPr>
                <w:sz w:val="20"/>
                <w:szCs w:val="20"/>
              </w:rPr>
              <w:t>95,8</w:t>
            </w:r>
          </w:p>
        </w:tc>
        <w:tc>
          <w:tcPr>
            <w:tcW w:w="1640" w:type="dxa"/>
            <w:tcBorders>
              <w:top w:val="nil"/>
              <w:left w:val="nil"/>
              <w:bottom w:val="nil"/>
              <w:right w:val="nil"/>
            </w:tcBorders>
            <w:tcMar>
              <w:top w:w="120" w:type="dxa"/>
              <w:left w:w="43" w:type="dxa"/>
              <w:bottom w:w="43" w:type="dxa"/>
              <w:right w:w="43" w:type="dxa"/>
            </w:tcMar>
            <w:vAlign w:val="bottom"/>
          </w:tcPr>
          <w:p w14:paraId="1F2645CE" w14:textId="77777777" w:rsidR="002D1659" w:rsidRPr="007945D1" w:rsidRDefault="002D1659" w:rsidP="007945D1">
            <w:pPr>
              <w:jc w:val="right"/>
              <w:rPr>
                <w:sz w:val="20"/>
                <w:szCs w:val="20"/>
              </w:rPr>
            </w:pPr>
            <w:r w:rsidRPr="007945D1">
              <w:rPr>
                <w:sz w:val="20"/>
                <w:szCs w:val="20"/>
              </w:rPr>
              <w:t>23,8</w:t>
            </w:r>
          </w:p>
        </w:tc>
        <w:tc>
          <w:tcPr>
            <w:tcW w:w="1140" w:type="dxa"/>
            <w:tcBorders>
              <w:top w:val="nil"/>
              <w:left w:val="nil"/>
              <w:bottom w:val="nil"/>
              <w:right w:val="nil"/>
            </w:tcBorders>
            <w:tcMar>
              <w:top w:w="120" w:type="dxa"/>
              <w:left w:w="43" w:type="dxa"/>
              <w:bottom w:w="43" w:type="dxa"/>
              <w:right w:w="43" w:type="dxa"/>
            </w:tcMar>
            <w:vAlign w:val="bottom"/>
          </w:tcPr>
          <w:p w14:paraId="1A50C4A8" w14:textId="77777777" w:rsidR="002D1659" w:rsidRPr="007945D1" w:rsidRDefault="002D1659" w:rsidP="007945D1">
            <w:pPr>
              <w:jc w:val="right"/>
              <w:rPr>
                <w:sz w:val="20"/>
                <w:szCs w:val="20"/>
              </w:rPr>
            </w:pPr>
            <w:r w:rsidRPr="007945D1">
              <w:rPr>
                <w:sz w:val="20"/>
                <w:szCs w:val="20"/>
              </w:rPr>
              <w:t>31,8</w:t>
            </w:r>
          </w:p>
        </w:tc>
      </w:tr>
      <w:tr w:rsidR="002D1659" w:rsidRPr="00D47E8F" w14:paraId="0DF8024D"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0CCE809" w14:textId="77777777" w:rsidR="002D1659" w:rsidRPr="007945D1" w:rsidRDefault="002D1659" w:rsidP="007945D1">
            <w:pPr>
              <w:rPr>
                <w:sz w:val="20"/>
                <w:szCs w:val="20"/>
              </w:rPr>
            </w:pPr>
            <w:r w:rsidRPr="007945D1">
              <w:rPr>
                <w:sz w:val="20"/>
                <w:szCs w:val="20"/>
              </w:rPr>
              <w:t>3422 Åmot</w:t>
            </w:r>
          </w:p>
        </w:tc>
        <w:tc>
          <w:tcPr>
            <w:tcW w:w="900" w:type="dxa"/>
            <w:tcBorders>
              <w:top w:val="nil"/>
              <w:left w:val="nil"/>
              <w:bottom w:val="nil"/>
              <w:right w:val="nil"/>
            </w:tcBorders>
            <w:tcMar>
              <w:top w:w="120" w:type="dxa"/>
              <w:left w:w="43" w:type="dxa"/>
              <w:bottom w:w="43" w:type="dxa"/>
              <w:right w:w="43" w:type="dxa"/>
            </w:tcMar>
            <w:vAlign w:val="bottom"/>
          </w:tcPr>
          <w:p w14:paraId="6FEE5664" w14:textId="77777777" w:rsidR="002D1659" w:rsidRPr="007945D1" w:rsidRDefault="002D1659" w:rsidP="007945D1">
            <w:pPr>
              <w:jc w:val="right"/>
              <w:rPr>
                <w:sz w:val="20"/>
                <w:szCs w:val="20"/>
              </w:rPr>
            </w:pPr>
            <w:r w:rsidRPr="007945D1">
              <w:rPr>
                <w:sz w:val="20"/>
                <w:szCs w:val="20"/>
              </w:rPr>
              <w:t>2,0</w:t>
            </w:r>
          </w:p>
        </w:tc>
        <w:tc>
          <w:tcPr>
            <w:tcW w:w="1060" w:type="dxa"/>
            <w:tcBorders>
              <w:top w:val="nil"/>
              <w:left w:val="nil"/>
              <w:bottom w:val="nil"/>
              <w:right w:val="nil"/>
            </w:tcBorders>
            <w:tcMar>
              <w:top w:w="120" w:type="dxa"/>
              <w:left w:w="43" w:type="dxa"/>
              <w:bottom w:w="43" w:type="dxa"/>
              <w:right w:w="43" w:type="dxa"/>
            </w:tcMar>
            <w:vAlign w:val="bottom"/>
          </w:tcPr>
          <w:p w14:paraId="25753237" w14:textId="77777777" w:rsidR="002D1659" w:rsidRPr="007945D1" w:rsidRDefault="002D1659" w:rsidP="007945D1">
            <w:pPr>
              <w:jc w:val="right"/>
              <w:rPr>
                <w:sz w:val="20"/>
                <w:szCs w:val="20"/>
              </w:rPr>
            </w:pPr>
            <w:r w:rsidRPr="007945D1">
              <w:rPr>
                <w:sz w:val="20"/>
                <w:szCs w:val="20"/>
              </w:rPr>
              <w:t>14,4</w:t>
            </w:r>
          </w:p>
        </w:tc>
        <w:tc>
          <w:tcPr>
            <w:tcW w:w="1200" w:type="dxa"/>
            <w:tcBorders>
              <w:top w:val="nil"/>
              <w:left w:val="nil"/>
              <w:bottom w:val="nil"/>
              <w:right w:val="nil"/>
            </w:tcBorders>
            <w:tcMar>
              <w:top w:w="120" w:type="dxa"/>
              <w:left w:w="43" w:type="dxa"/>
              <w:bottom w:w="43" w:type="dxa"/>
              <w:right w:w="43" w:type="dxa"/>
            </w:tcMar>
            <w:vAlign w:val="bottom"/>
          </w:tcPr>
          <w:p w14:paraId="1C143370" w14:textId="77777777" w:rsidR="002D1659" w:rsidRPr="007945D1" w:rsidRDefault="002D1659" w:rsidP="007945D1">
            <w:pPr>
              <w:jc w:val="right"/>
              <w:rPr>
                <w:sz w:val="20"/>
                <w:szCs w:val="20"/>
              </w:rPr>
            </w:pPr>
            <w:r w:rsidRPr="007945D1">
              <w:rPr>
                <w:sz w:val="20"/>
                <w:szCs w:val="20"/>
              </w:rPr>
              <w:t>13,8</w:t>
            </w:r>
          </w:p>
        </w:tc>
        <w:tc>
          <w:tcPr>
            <w:tcW w:w="1480" w:type="dxa"/>
            <w:tcBorders>
              <w:top w:val="nil"/>
              <w:left w:val="nil"/>
              <w:bottom w:val="nil"/>
              <w:right w:val="nil"/>
            </w:tcBorders>
            <w:tcMar>
              <w:top w:w="120" w:type="dxa"/>
              <w:left w:w="43" w:type="dxa"/>
              <w:bottom w:w="43" w:type="dxa"/>
              <w:right w:w="43" w:type="dxa"/>
            </w:tcMar>
            <w:vAlign w:val="bottom"/>
          </w:tcPr>
          <w:p w14:paraId="4E05FFCA" w14:textId="77777777" w:rsidR="002D1659" w:rsidRPr="007945D1" w:rsidRDefault="002D1659" w:rsidP="007945D1">
            <w:pPr>
              <w:jc w:val="right"/>
              <w:rPr>
                <w:sz w:val="20"/>
                <w:szCs w:val="20"/>
              </w:rPr>
            </w:pPr>
            <w:r w:rsidRPr="007945D1">
              <w:rPr>
                <w:sz w:val="20"/>
                <w:szCs w:val="20"/>
              </w:rPr>
              <w:t>87,2</w:t>
            </w:r>
          </w:p>
        </w:tc>
        <w:tc>
          <w:tcPr>
            <w:tcW w:w="1640" w:type="dxa"/>
            <w:tcBorders>
              <w:top w:val="nil"/>
              <w:left w:val="nil"/>
              <w:bottom w:val="nil"/>
              <w:right w:val="nil"/>
            </w:tcBorders>
            <w:tcMar>
              <w:top w:w="120" w:type="dxa"/>
              <w:left w:w="43" w:type="dxa"/>
              <w:bottom w:w="43" w:type="dxa"/>
              <w:right w:w="43" w:type="dxa"/>
            </w:tcMar>
            <w:vAlign w:val="bottom"/>
          </w:tcPr>
          <w:p w14:paraId="5732D9C0"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54D86DC5" w14:textId="77777777" w:rsidR="002D1659" w:rsidRPr="007945D1" w:rsidRDefault="002D1659" w:rsidP="007945D1">
            <w:pPr>
              <w:jc w:val="right"/>
              <w:rPr>
                <w:sz w:val="20"/>
                <w:szCs w:val="20"/>
              </w:rPr>
            </w:pPr>
          </w:p>
        </w:tc>
      </w:tr>
      <w:tr w:rsidR="002D1659" w:rsidRPr="00D47E8F" w14:paraId="3D0A7E20"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E7CEE61" w14:textId="77777777" w:rsidR="002D1659" w:rsidRPr="007945D1" w:rsidRDefault="002D1659" w:rsidP="007945D1">
            <w:pPr>
              <w:rPr>
                <w:sz w:val="20"/>
                <w:szCs w:val="20"/>
              </w:rPr>
            </w:pPr>
            <w:r w:rsidRPr="007945D1">
              <w:rPr>
                <w:sz w:val="20"/>
                <w:szCs w:val="20"/>
              </w:rPr>
              <w:t>3423 Stor-Elvdal</w:t>
            </w:r>
          </w:p>
        </w:tc>
        <w:tc>
          <w:tcPr>
            <w:tcW w:w="900" w:type="dxa"/>
            <w:tcBorders>
              <w:top w:val="nil"/>
              <w:left w:val="nil"/>
              <w:bottom w:val="nil"/>
              <w:right w:val="nil"/>
            </w:tcBorders>
            <w:tcMar>
              <w:top w:w="120" w:type="dxa"/>
              <w:left w:w="43" w:type="dxa"/>
              <w:bottom w:w="43" w:type="dxa"/>
              <w:right w:w="43" w:type="dxa"/>
            </w:tcMar>
            <w:vAlign w:val="bottom"/>
          </w:tcPr>
          <w:p w14:paraId="19D1F81A" w14:textId="77777777" w:rsidR="002D1659" w:rsidRPr="007945D1" w:rsidRDefault="002D1659" w:rsidP="007945D1">
            <w:pPr>
              <w:jc w:val="right"/>
              <w:rPr>
                <w:sz w:val="20"/>
                <w:szCs w:val="20"/>
              </w:rPr>
            </w:pPr>
            <w:r w:rsidRPr="007945D1">
              <w:rPr>
                <w:sz w:val="20"/>
                <w:szCs w:val="20"/>
              </w:rPr>
              <w:t>-3,0</w:t>
            </w:r>
          </w:p>
        </w:tc>
        <w:tc>
          <w:tcPr>
            <w:tcW w:w="1060" w:type="dxa"/>
            <w:tcBorders>
              <w:top w:val="nil"/>
              <w:left w:val="nil"/>
              <w:bottom w:val="nil"/>
              <w:right w:val="nil"/>
            </w:tcBorders>
            <w:tcMar>
              <w:top w:w="120" w:type="dxa"/>
              <w:left w:w="43" w:type="dxa"/>
              <w:bottom w:w="43" w:type="dxa"/>
              <w:right w:w="43" w:type="dxa"/>
            </w:tcMar>
            <w:vAlign w:val="bottom"/>
          </w:tcPr>
          <w:p w14:paraId="2727B079" w14:textId="77777777" w:rsidR="002D1659" w:rsidRPr="007945D1" w:rsidRDefault="002D1659" w:rsidP="007945D1">
            <w:pPr>
              <w:jc w:val="right"/>
              <w:rPr>
                <w:sz w:val="20"/>
                <w:szCs w:val="20"/>
              </w:rPr>
            </w:pPr>
            <w:r w:rsidRPr="007945D1">
              <w:rPr>
                <w:sz w:val="20"/>
                <w:szCs w:val="20"/>
              </w:rPr>
              <w:t>1,5</w:t>
            </w:r>
          </w:p>
        </w:tc>
        <w:tc>
          <w:tcPr>
            <w:tcW w:w="1200" w:type="dxa"/>
            <w:tcBorders>
              <w:top w:val="nil"/>
              <w:left w:val="nil"/>
              <w:bottom w:val="nil"/>
              <w:right w:val="nil"/>
            </w:tcBorders>
            <w:tcMar>
              <w:top w:w="120" w:type="dxa"/>
              <w:left w:w="43" w:type="dxa"/>
              <w:bottom w:w="43" w:type="dxa"/>
              <w:right w:w="43" w:type="dxa"/>
            </w:tcMar>
            <w:vAlign w:val="bottom"/>
          </w:tcPr>
          <w:p w14:paraId="38A9E02F" w14:textId="77777777" w:rsidR="002D1659" w:rsidRPr="007945D1" w:rsidRDefault="002D1659" w:rsidP="007945D1">
            <w:pPr>
              <w:jc w:val="right"/>
              <w:rPr>
                <w:sz w:val="20"/>
                <w:szCs w:val="20"/>
              </w:rPr>
            </w:pPr>
            <w:r w:rsidRPr="007945D1">
              <w:rPr>
                <w:sz w:val="20"/>
                <w:szCs w:val="20"/>
              </w:rPr>
              <w:t>8,2</w:t>
            </w:r>
          </w:p>
        </w:tc>
        <w:tc>
          <w:tcPr>
            <w:tcW w:w="1480" w:type="dxa"/>
            <w:tcBorders>
              <w:top w:val="nil"/>
              <w:left w:val="nil"/>
              <w:bottom w:val="nil"/>
              <w:right w:val="nil"/>
            </w:tcBorders>
            <w:tcMar>
              <w:top w:w="120" w:type="dxa"/>
              <w:left w:w="43" w:type="dxa"/>
              <w:bottom w:w="43" w:type="dxa"/>
              <w:right w:w="43" w:type="dxa"/>
            </w:tcMar>
            <w:vAlign w:val="bottom"/>
          </w:tcPr>
          <w:p w14:paraId="680A36D3" w14:textId="77777777" w:rsidR="002D1659" w:rsidRPr="007945D1" w:rsidRDefault="002D1659" w:rsidP="007945D1">
            <w:pPr>
              <w:jc w:val="right"/>
              <w:rPr>
                <w:sz w:val="20"/>
                <w:szCs w:val="20"/>
              </w:rPr>
            </w:pPr>
            <w:r w:rsidRPr="007945D1">
              <w:rPr>
                <w:sz w:val="20"/>
                <w:szCs w:val="20"/>
              </w:rPr>
              <w:t>75,7</w:t>
            </w:r>
          </w:p>
        </w:tc>
        <w:tc>
          <w:tcPr>
            <w:tcW w:w="1640" w:type="dxa"/>
            <w:tcBorders>
              <w:top w:val="nil"/>
              <w:left w:val="nil"/>
              <w:bottom w:val="nil"/>
              <w:right w:val="nil"/>
            </w:tcBorders>
            <w:tcMar>
              <w:top w:w="120" w:type="dxa"/>
              <w:left w:w="43" w:type="dxa"/>
              <w:bottom w:w="43" w:type="dxa"/>
              <w:right w:w="43" w:type="dxa"/>
            </w:tcMar>
            <w:vAlign w:val="bottom"/>
          </w:tcPr>
          <w:p w14:paraId="6AE62EFE"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1BA5A729" w14:textId="77777777" w:rsidR="002D1659" w:rsidRPr="007945D1" w:rsidRDefault="002D1659" w:rsidP="007945D1">
            <w:pPr>
              <w:jc w:val="right"/>
              <w:rPr>
                <w:sz w:val="20"/>
                <w:szCs w:val="20"/>
              </w:rPr>
            </w:pPr>
            <w:r w:rsidRPr="007945D1">
              <w:rPr>
                <w:sz w:val="20"/>
                <w:szCs w:val="20"/>
              </w:rPr>
              <w:t>46,4</w:t>
            </w:r>
          </w:p>
        </w:tc>
      </w:tr>
      <w:tr w:rsidR="002D1659" w:rsidRPr="00D47E8F" w14:paraId="341FB579"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6956E3C" w14:textId="77777777" w:rsidR="002D1659" w:rsidRPr="007945D1" w:rsidRDefault="002D1659" w:rsidP="007945D1">
            <w:pPr>
              <w:rPr>
                <w:sz w:val="20"/>
                <w:szCs w:val="20"/>
              </w:rPr>
            </w:pPr>
            <w:r w:rsidRPr="007945D1">
              <w:rPr>
                <w:sz w:val="20"/>
                <w:szCs w:val="20"/>
              </w:rPr>
              <w:t>3424 Rendalen</w:t>
            </w:r>
          </w:p>
        </w:tc>
        <w:tc>
          <w:tcPr>
            <w:tcW w:w="900" w:type="dxa"/>
            <w:tcBorders>
              <w:top w:val="nil"/>
              <w:left w:val="nil"/>
              <w:bottom w:val="nil"/>
              <w:right w:val="nil"/>
            </w:tcBorders>
            <w:tcMar>
              <w:top w:w="120" w:type="dxa"/>
              <w:left w:w="43" w:type="dxa"/>
              <w:bottom w:w="43" w:type="dxa"/>
              <w:right w:w="43" w:type="dxa"/>
            </w:tcMar>
            <w:vAlign w:val="bottom"/>
          </w:tcPr>
          <w:p w14:paraId="3DB2E11E" w14:textId="77777777" w:rsidR="002D1659" w:rsidRPr="007945D1" w:rsidRDefault="002D1659" w:rsidP="007945D1">
            <w:pPr>
              <w:jc w:val="right"/>
              <w:rPr>
                <w:sz w:val="20"/>
                <w:szCs w:val="20"/>
              </w:rPr>
            </w:pPr>
            <w:r w:rsidRPr="007945D1">
              <w:rPr>
                <w:sz w:val="20"/>
                <w:szCs w:val="20"/>
              </w:rPr>
              <w:t>12,0</w:t>
            </w:r>
          </w:p>
        </w:tc>
        <w:tc>
          <w:tcPr>
            <w:tcW w:w="1060" w:type="dxa"/>
            <w:tcBorders>
              <w:top w:val="nil"/>
              <w:left w:val="nil"/>
              <w:bottom w:val="nil"/>
              <w:right w:val="nil"/>
            </w:tcBorders>
            <w:tcMar>
              <w:top w:w="120" w:type="dxa"/>
              <w:left w:w="43" w:type="dxa"/>
              <w:bottom w:w="43" w:type="dxa"/>
              <w:right w:w="43" w:type="dxa"/>
            </w:tcMar>
            <w:vAlign w:val="bottom"/>
          </w:tcPr>
          <w:p w14:paraId="12731644" w14:textId="77777777" w:rsidR="002D1659" w:rsidRPr="007945D1" w:rsidRDefault="002D1659" w:rsidP="007945D1">
            <w:pPr>
              <w:jc w:val="right"/>
              <w:rPr>
                <w:sz w:val="20"/>
                <w:szCs w:val="20"/>
              </w:rPr>
            </w:pPr>
            <w:r w:rsidRPr="007945D1">
              <w:rPr>
                <w:sz w:val="20"/>
                <w:szCs w:val="20"/>
              </w:rPr>
              <w:t>50,6</w:t>
            </w:r>
          </w:p>
        </w:tc>
        <w:tc>
          <w:tcPr>
            <w:tcW w:w="1200" w:type="dxa"/>
            <w:tcBorders>
              <w:top w:val="nil"/>
              <w:left w:val="nil"/>
              <w:bottom w:val="nil"/>
              <w:right w:val="nil"/>
            </w:tcBorders>
            <w:tcMar>
              <w:top w:w="120" w:type="dxa"/>
              <w:left w:w="43" w:type="dxa"/>
              <w:bottom w:w="43" w:type="dxa"/>
              <w:right w:w="43" w:type="dxa"/>
            </w:tcMar>
            <w:vAlign w:val="bottom"/>
          </w:tcPr>
          <w:p w14:paraId="6429E46D" w14:textId="77777777" w:rsidR="002D1659" w:rsidRPr="007945D1" w:rsidRDefault="002D1659" w:rsidP="007945D1">
            <w:pPr>
              <w:jc w:val="right"/>
              <w:rPr>
                <w:sz w:val="20"/>
                <w:szCs w:val="20"/>
              </w:rPr>
            </w:pPr>
            <w:r w:rsidRPr="007945D1">
              <w:rPr>
                <w:sz w:val="20"/>
                <w:szCs w:val="20"/>
              </w:rPr>
              <w:t>66,7</w:t>
            </w:r>
          </w:p>
        </w:tc>
        <w:tc>
          <w:tcPr>
            <w:tcW w:w="1480" w:type="dxa"/>
            <w:tcBorders>
              <w:top w:val="nil"/>
              <w:left w:val="nil"/>
              <w:bottom w:val="nil"/>
              <w:right w:val="nil"/>
            </w:tcBorders>
            <w:tcMar>
              <w:top w:w="120" w:type="dxa"/>
              <w:left w:w="43" w:type="dxa"/>
              <w:bottom w:w="43" w:type="dxa"/>
              <w:right w:w="43" w:type="dxa"/>
            </w:tcMar>
            <w:vAlign w:val="bottom"/>
          </w:tcPr>
          <w:p w14:paraId="362D0C81" w14:textId="77777777" w:rsidR="002D1659" w:rsidRPr="007945D1" w:rsidRDefault="002D1659" w:rsidP="007945D1">
            <w:pPr>
              <w:jc w:val="right"/>
              <w:rPr>
                <w:sz w:val="20"/>
                <w:szCs w:val="20"/>
              </w:rPr>
            </w:pPr>
            <w:r w:rsidRPr="007945D1">
              <w:rPr>
                <w:sz w:val="20"/>
                <w:szCs w:val="20"/>
              </w:rPr>
              <w:t>69,1</w:t>
            </w:r>
          </w:p>
        </w:tc>
        <w:tc>
          <w:tcPr>
            <w:tcW w:w="1640" w:type="dxa"/>
            <w:tcBorders>
              <w:top w:val="nil"/>
              <w:left w:val="nil"/>
              <w:bottom w:val="nil"/>
              <w:right w:val="nil"/>
            </w:tcBorders>
            <w:tcMar>
              <w:top w:w="120" w:type="dxa"/>
              <w:left w:w="43" w:type="dxa"/>
              <w:bottom w:w="43" w:type="dxa"/>
              <w:right w:w="43" w:type="dxa"/>
            </w:tcMar>
            <w:vAlign w:val="bottom"/>
          </w:tcPr>
          <w:p w14:paraId="794581B5"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7A8DFC94" w14:textId="77777777" w:rsidR="002D1659" w:rsidRPr="007945D1" w:rsidRDefault="002D1659" w:rsidP="007945D1">
            <w:pPr>
              <w:jc w:val="right"/>
              <w:rPr>
                <w:sz w:val="20"/>
                <w:szCs w:val="20"/>
              </w:rPr>
            </w:pPr>
            <w:r w:rsidRPr="007945D1">
              <w:rPr>
                <w:sz w:val="20"/>
                <w:szCs w:val="20"/>
              </w:rPr>
              <w:t>-20,7</w:t>
            </w:r>
          </w:p>
        </w:tc>
      </w:tr>
      <w:tr w:rsidR="002D1659" w:rsidRPr="00D47E8F" w14:paraId="460AA1D1"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3F81B89A" w14:textId="77777777" w:rsidR="002D1659" w:rsidRPr="007945D1" w:rsidRDefault="002D1659" w:rsidP="007945D1">
            <w:pPr>
              <w:rPr>
                <w:sz w:val="20"/>
                <w:szCs w:val="20"/>
              </w:rPr>
            </w:pPr>
            <w:r w:rsidRPr="007945D1">
              <w:rPr>
                <w:sz w:val="20"/>
                <w:szCs w:val="20"/>
              </w:rPr>
              <w:t>3425 Engerdal</w:t>
            </w:r>
          </w:p>
        </w:tc>
        <w:tc>
          <w:tcPr>
            <w:tcW w:w="900" w:type="dxa"/>
            <w:tcBorders>
              <w:top w:val="nil"/>
              <w:left w:val="nil"/>
              <w:bottom w:val="nil"/>
              <w:right w:val="nil"/>
            </w:tcBorders>
            <w:tcMar>
              <w:top w:w="120" w:type="dxa"/>
              <w:left w:w="43" w:type="dxa"/>
              <w:bottom w:w="43" w:type="dxa"/>
              <w:right w:w="43" w:type="dxa"/>
            </w:tcMar>
            <w:vAlign w:val="bottom"/>
          </w:tcPr>
          <w:p w14:paraId="6E93B705" w14:textId="77777777" w:rsidR="002D1659" w:rsidRPr="007945D1" w:rsidRDefault="002D1659" w:rsidP="007945D1">
            <w:pPr>
              <w:jc w:val="right"/>
              <w:rPr>
                <w:sz w:val="20"/>
                <w:szCs w:val="20"/>
              </w:rPr>
            </w:pPr>
            <w:r w:rsidRPr="007945D1">
              <w:rPr>
                <w:sz w:val="20"/>
                <w:szCs w:val="20"/>
              </w:rPr>
              <w:t>1,0</w:t>
            </w:r>
          </w:p>
        </w:tc>
        <w:tc>
          <w:tcPr>
            <w:tcW w:w="1060" w:type="dxa"/>
            <w:tcBorders>
              <w:top w:val="nil"/>
              <w:left w:val="nil"/>
              <w:bottom w:val="nil"/>
              <w:right w:val="nil"/>
            </w:tcBorders>
            <w:tcMar>
              <w:top w:w="120" w:type="dxa"/>
              <w:left w:w="43" w:type="dxa"/>
              <w:bottom w:w="43" w:type="dxa"/>
              <w:right w:w="43" w:type="dxa"/>
            </w:tcMar>
            <w:vAlign w:val="bottom"/>
          </w:tcPr>
          <w:p w14:paraId="33E13B2B" w14:textId="77777777" w:rsidR="002D1659" w:rsidRPr="007945D1" w:rsidRDefault="002D1659" w:rsidP="007945D1">
            <w:pPr>
              <w:jc w:val="right"/>
              <w:rPr>
                <w:sz w:val="20"/>
                <w:szCs w:val="20"/>
              </w:rPr>
            </w:pPr>
            <w:r w:rsidRPr="007945D1">
              <w:rPr>
                <w:sz w:val="20"/>
                <w:szCs w:val="20"/>
              </w:rPr>
              <w:t>5,4</w:t>
            </w:r>
          </w:p>
        </w:tc>
        <w:tc>
          <w:tcPr>
            <w:tcW w:w="1200" w:type="dxa"/>
            <w:tcBorders>
              <w:top w:val="nil"/>
              <w:left w:val="nil"/>
              <w:bottom w:val="nil"/>
              <w:right w:val="nil"/>
            </w:tcBorders>
            <w:tcMar>
              <w:top w:w="120" w:type="dxa"/>
              <w:left w:w="43" w:type="dxa"/>
              <w:bottom w:w="43" w:type="dxa"/>
              <w:right w:w="43" w:type="dxa"/>
            </w:tcMar>
            <w:vAlign w:val="bottom"/>
          </w:tcPr>
          <w:p w14:paraId="62A7C04D" w14:textId="77777777" w:rsidR="002D1659" w:rsidRPr="007945D1" w:rsidRDefault="002D1659" w:rsidP="007945D1">
            <w:pPr>
              <w:jc w:val="right"/>
              <w:rPr>
                <w:sz w:val="20"/>
                <w:szCs w:val="20"/>
              </w:rPr>
            </w:pPr>
            <w:r w:rsidRPr="007945D1">
              <w:rPr>
                <w:sz w:val="20"/>
                <w:szCs w:val="20"/>
              </w:rPr>
              <w:t>30,6</w:t>
            </w:r>
          </w:p>
        </w:tc>
        <w:tc>
          <w:tcPr>
            <w:tcW w:w="1480" w:type="dxa"/>
            <w:tcBorders>
              <w:top w:val="nil"/>
              <w:left w:val="nil"/>
              <w:bottom w:val="nil"/>
              <w:right w:val="nil"/>
            </w:tcBorders>
            <w:tcMar>
              <w:top w:w="120" w:type="dxa"/>
              <w:left w:w="43" w:type="dxa"/>
              <w:bottom w:w="43" w:type="dxa"/>
              <w:right w:w="43" w:type="dxa"/>
            </w:tcMar>
            <w:vAlign w:val="bottom"/>
          </w:tcPr>
          <w:p w14:paraId="58894873" w14:textId="77777777" w:rsidR="002D1659" w:rsidRPr="007945D1" w:rsidRDefault="002D1659" w:rsidP="007945D1">
            <w:pPr>
              <w:jc w:val="right"/>
              <w:rPr>
                <w:sz w:val="20"/>
                <w:szCs w:val="20"/>
              </w:rPr>
            </w:pPr>
            <w:r w:rsidRPr="007945D1">
              <w:rPr>
                <w:sz w:val="20"/>
                <w:szCs w:val="20"/>
              </w:rPr>
              <w:t>83,1</w:t>
            </w:r>
          </w:p>
        </w:tc>
        <w:tc>
          <w:tcPr>
            <w:tcW w:w="1640" w:type="dxa"/>
            <w:tcBorders>
              <w:top w:val="nil"/>
              <w:left w:val="nil"/>
              <w:bottom w:val="nil"/>
              <w:right w:val="nil"/>
            </w:tcBorders>
            <w:tcMar>
              <w:top w:w="120" w:type="dxa"/>
              <w:left w:w="43" w:type="dxa"/>
              <w:bottom w:w="43" w:type="dxa"/>
              <w:right w:w="43" w:type="dxa"/>
            </w:tcMar>
            <w:vAlign w:val="bottom"/>
          </w:tcPr>
          <w:p w14:paraId="25AD54FF"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05A27FB9" w14:textId="77777777" w:rsidR="002D1659" w:rsidRPr="007945D1" w:rsidRDefault="002D1659" w:rsidP="007945D1">
            <w:pPr>
              <w:jc w:val="right"/>
              <w:rPr>
                <w:sz w:val="20"/>
                <w:szCs w:val="20"/>
              </w:rPr>
            </w:pPr>
          </w:p>
        </w:tc>
      </w:tr>
      <w:tr w:rsidR="002D1659" w:rsidRPr="00D47E8F" w14:paraId="1DD7932B"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0EE9EF4" w14:textId="77777777" w:rsidR="002D1659" w:rsidRPr="007945D1" w:rsidRDefault="002D1659" w:rsidP="007945D1">
            <w:pPr>
              <w:rPr>
                <w:sz w:val="20"/>
                <w:szCs w:val="20"/>
              </w:rPr>
            </w:pPr>
            <w:r w:rsidRPr="007945D1">
              <w:rPr>
                <w:sz w:val="20"/>
                <w:szCs w:val="20"/>
              </w:rPr>
              <w:t>3426 Tolga</w:t>
            </w:r>
          </w:p>
        </w:tc>
        <w:tc>
          <w:tcPr>
            <w:tcW w:w="900" w:type="dxa"/>
            <w:tcBorders>
              <w:top w:val="nil"/>
              <w:left w:val="nil"/>
              <w:bottom w:val="nil"/>
              <w:right w:val="nil"/>
            </w:tcBorders>
            <w:tcMar>
              <w:top w:w="120" w:type="dxa"/>
              <w:left w:w="43" w:type="dxa"/>
              <w:bottom w:w="43" w:type="dxa"/>
              <w:right w:w="43" w:type="dxa"/>
            </w:tcMar>
            <w:vAlign w:val="bottom"/>
          </w:tcPr>
          <w:p w14:paraId="7D54A9D0" w14:textId="77777777" w:rsidR="002D1659" w:rsidRPr="007945D1" w:rsidRDefault="002D1659" w:rsidP="007945D1">
            <w:pPr>
              <w:jc w:val="right"/>
              <w:rPr>
                <w:sz w:val="20"/>
                <w:szCs w:val="20"/>
              </w:rPr>
            </w:pPr>
            <w:r w:rsidRPr="007945D1">
              <w:rPr>
                <w:sz w:val="20"/>
                <w:szCs w:val="20"/>
              </w:rPr>
              <w:t>-2,8</w:t>
            </w:r>
          </w:p>
        </w:tc>
        <w:tc>
          <w:tcPr>
            <w:tcW w:w="1060" w:type="dxa"/>
            <w:tcBorders>
              <w:top w:val="nil"/>
              <w:left w:val="nil"/>
              <w:bottom w:val="nil"/>
              <w:right w:val="nil"/>
            </w:tcBorders>
            <w:tcMar>
              <w:top w:w="120" w:type="dxa"/>
              <w:left w:w="43" w:type="dxa"/>
              <w:bottom w:w="43" w:type="dxa"/>
              <w:right w:w="43" w:type="dxa"/>
            </w:tcMar>
            <w:vAlign w:val="bottom"/>
          </w:tcPr>
          <w:p w14:paraId="34039317" w14:textId="77777777" w:rsidR="002D1659" w:rsidRPr="007945D1" w:rsidRDefault="002D1659" w:rsidP="007945D1">
            <w:pPr>
              <w:jc w:val="right"/>
              <w:rPr>
                <w:sz w:val="20"/>
                <w:szCs w:val="20"/>
              </w:rPr>
            </w:pPr>
            <w:r w:rsidRPr="007945D1">
              <w:rPr>
                <w:sz w:val="20"/>
                <w:szCs w:val="20"/>
              </w:rPr>
              <w:t>15,4</w:t>
            </w:r>
          </w:p>
        </w:tc>
        <w:tc>
          <w:tcPr>
            <w:tcW w:w="1200" w:type="dxa"/>
            <w:tcBorders>
              <w:top w:val="nil"/>
              <w:left w:val="nil"/>
              <w:bottom w:val="nil"/>
              <w:right w:val="nil"/>
            </w:tcBorders>
            <w:tcMar>
              <w:top w:w="120" w:type="dxa"/>
              <w:left w:w="43" w:type="dxa"/>
              <w:bottom w:w="43" w:type="dxa"/>
              <w:right w:w="43" w:type="dxa"/>
            </w:tcMar>
            <w:vAlign w:val="bottom"/>
          </w:tcPr>
          <w:p w14:paraId="082E9D05" w14:textId="77777777" w:rsidR="002D1659" w:rsidRPr="007945D1" w:rsidRDefault="002D1659" w:rsidP="007945D1">
            <w:pPr>
              <w:jc w:val="right"/>
              <w:rPr>
                <w:sz w:val="20"/>
                <w:szCs w:val="20"/>
              </w:rPr>
            </w:pPr>
            <w:r w:rsidRPr="007945D1">
              <w:rPr>
                <w:sz w:val="20"/>
                <w:szCs w:val="20"/>
              </w:rPr>
              <w:t>12,5</w:t>
            </w:r>
          </w:p>
        </w:tc>
        <w:tc>
          <w:tcPr>
            <w:tcW w:w="1480" w:type="dxa"/>
            <w:tcBorders>
              <w:top w:val="nil"/>
              <w:left w:val="nil"/>
              <w:bottom w:val="nil"/>
              <w:right w:val="nil"/>
            </w:tcBorders>
            <w:tcMar>
              <w:top w:w="120" w:type="dxa"/>
              <w:left w:w="43" w:type="dxa"/>
              <w:bottom w:w="43" w:type="dxa"/>
              <w:right w:w="43" w:type="dxa"/>
            </w:tcMar>
            <w:vAlign w:val="bottom"/>
          </w:tcPr>
          <w:p w14:paraId="7F4A7D1D" w14:textId="77777777" w:rsidR="002D1659" w:rsidRPr="007945D1" w:rsidRDefault="002D1659" w:rsidP="007945D1">
            <w:pPr>
              <w:jc w:val="right"/>
              <w:rPr>
                <w:sz w:val="20"/>
                <w:szCs w:val="20"/>
              </w:rPr>
            </w:pPr>
            <w:r w:rsidRPr="007945D1">
              <w:rPr>
                <w:sz w:val="20"/>
                <w:szCs w:val="20"/>
              </w:rPr>
              <w:t>87,4</w:t>
            </w:r>
          </w:p>
        </w:tc>
        <w:tc>
          <w:tcPr>
            <w:tcW w:w="1640" w:type="dxa"/>
            <w:tcBorders>
              <w:top w:val="nil"/>
              <w:left w:val="nil"/>
              <w:bottom w:val="nil"/>
              <w:right w:val="nil"/>
            </w:tcBorders>
            <w:tcMar>
              <w:top w:w="120" w:type="dxa"/>
              <w:left w:w="43" w:type="dxa"/>
              <w:bottom w:w="43" w:type="dxa"/>
              <w:right w:w="43" w:type="dxa"/>
            </w:tcMar>
            <w:vAlign w:val="bottom"/>
          </w:tcPr>
          <w:p w14:paraId="67AEB97E"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350F0FA2" w14:textId="77777777" w:rsidR="002D1659" w:rsidRPr="007945D1" w:rsidRDefault="002D1659" w:rsidP="007945D1">
            <w:pPr>
              <w:jc w:val="right"/>
              <w:rPr>
                <w:sz w:val="20"/>
                <w:szCs w:val="20"/>
              </w:rPr>
            </w:pPr>
            <w:r w:rsidRPr="007945D1">
              <w:rPr>
                <w:sz w:val="20"/>
                <w:szCs w:val="20"/>
              </w:rPr>
              <w:t>52,5</w:t>
            </w:r>
          </w:p>
        </w:tc>
      </w:tr>
      <w:tr w:rsidR="002D1659" w:rsidRPr="00D47E8F" w14:paraId="334DA5DC"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2359FE0" w14:textId="77777777" w:rsidR="002D1659" w:rsidRPr="007945D1" w:rsidRDefault="002D1659" w:rsidP="007945D1">
            <w:pPr>
              <w:rPr>
                <w:sz w:val="20"/>
                <w:szCs w:val="20"/>
              </w:rPr>
            </w:pPr>
            <w:r w:rsidRPr="007945D1">
              <w:rPr>
                <w:sz w:val="20"/>
                <w:szCs w:val="20"/>
              </w:rPr>
              <w:t>3427 Tynset</w:t>
            </w:r>
          </w:p>
        </w:tc>
        <w:tc>
          <w:tcPr>
            <w:tcW w:w="900" w:type="dxa"/>
            <w:tcBorders>
              <w:top w:val="nil"/>
              <w:left w:val="nil"/>
              <w:bottom w:val="nil"/>
              <w:right w:val="nil"/>
            </w:tcBorders>
            <w:tcMar>
              <w:top w:w="120" w:type="dxa"/>
              <w:left w:w="43" w:type="dxa"/>
              <w:bottom w:w="43" w:type="dxa"/>
              <w:right w:w="43" w:type="dxa"/>
            </w:tcMar>
            <w:vAlign w:val="bottom"/>
          </w:tcPr>
          <w:p w14:paraId="0E434A9D" w14:textId="77777777" w:rsidR="002D1659" w:rsidRPr="007945D1" w:rsidRDefault="002D1659" w:rsidP="007945D1">
            <w:pPr>
              <w:jc w:val="right"/>
              <w:rPr>
                <w:sz w:val="20"/>
                <w:szCs w:val="20"/>
              </w:rPr>
            </w:pPr>
            <w:r w:rsidRPr="007945D1">
              <w:rPr>
                <w:sz w:val="20"/>
                <w:szCs w:val="20"/>
              </w:rPr>
              <w:t>1,7</w:t>
            </w:r>
          </w:p>
        </w:tc>
        <w:tc>
          <w:tcPr>
            <w:tcW w:w="1060" w:type="dxa"/>
            <w:tcBorders>
              <w:top w:val="nil"/>
              <w:left w:val="nil"/>
              <w:bottom w:val="nil"/>
              <w:right w:val="nil"/>
            </w:tcBorders>
            <w:tcMar>
              <w:top w:w="120" w:type="dxa"/>
              <w:left w:w="43" w:type="dxa"/>
              <w:bottom w:w="43" w:type="dxa"/>
              <w:right w:w="43" w:type="dxa"/>
            </w:tcMar>
            <w:vAlign w:val="bottom"/>
          </w:tcPr>
          <w:p w14:paraId="469234CA" w14:textId="77777777" w:rsidR="002D1659" w:rsidRPr="007945D1" w:rsidRDefault="002D1659" w:rsidP="007945D1">
            <w:pPr>
              <w:jc w:val="right"/>
              <w:rPr>
                <w:sz w:val="20"/>
                <w:szCs w:val="20"/>
              </w:rPr>
            </w:pPr>
            <w:r w:rsidRPr="007945D1">
              <w:rPr>
                <w:sz w:val="20"/>
                <w:szCs w:val="20"/>
              </w:rPr>
              <w:t>12,4</w:t>
            </w:r>
          </w:p>
        </w:tc>
        <w:tc>
          <w:tcPr>
            <w:tcW w:w="1200" w:type="dxa"/>
            <w:tcBorders>
              <w:top w:val="nil"/>
              <w:left w:val="nil"/>
              <w:bottom w:val="nil"/>
              <w:right w:val="nil"/>
            </w:tcBorders>
            <w:tcMar>
              <w:top w:w="120" w:type="dxa"/>
              <w:left w:w="43" w:type="dxa"/>
              <w:bottom w:w="43" w:type="dxa"/>
              <w:right w:w="43" w:type="dxa"/>
            </w:tcMar>
            <w:vAlign w:val="bottom"/>
          </w:tcPr>
          <w:p w14:paraId="71FFF55B" w14:textId="77777777" w:rsidR="002D1659" w:rsidRPr="007945D1" w:rsidRDefault="002D1659" w:rsidP="007945D1">
            <w:pPr>
              <w:jc w:val="right"/>
              <w:rPr>
                <w:sz w:val="20"/>
                <w:szCs w:val="20"/>
              </w:rPr>
            </w:pPr>
            <w:r w:rsidRPr="007945D1">
              <w:rPr>
                <w:sz w:val="20"/>
                <w:szCs w:val="20"/>
              </w:rPr>
              <w:t>16,4</w:t>
            </w:r>
          </w:p>
        </w:tc>
        <w:tc>
          <w:tcPr>
            <w:tcW w:w="1480" w:type="dxa"/>
            <w:tcBorders>
              <w:top w:val="nil"/>
              <w:left w:val="nil"/>
              <w:bottom w:val="nil"/>
              <w:right w:val="nil"/>
            </w:tcBorders>
            <w:tcMar>
              <w:top w:w="120" w:type="dxa"/>
              <w:left w:w="43" w:type="dxa"/>
              <w:bottom w:w="43" w:type="dxa"/>
              <w:right w:w="43" w:type="dxa"/>
            </w:tcMar>
            <w:vAlign w:val="bottom"/>
          </w:tcPr>
          <w:p w14:paraId="0374AB4F" w14:textId="77777777" w:rsidR="002D1659" w:rsidRPr="007945D1" w:rsidRDefault="002D1659" w:rsidP="007945D1">
            <w:pPr>
              <w:jc w:val="right"/>
              <w:rPr>
                <w:sz w:val="20"/>
                <w:szCs w:val="20"/>
              </w:rPr>
            </w:pPr>
            <w:r w:rsidRPr="007945D1">
              <w:rPr>
                <w:sz w:val="20"/>
                <w:szCs w:val="20"/>
              </w:rPr>
              <w:t>72,3</w:t>
            </w:r>
          </w:p>
        </w:tc>
        <w:tc>
          <w:tcPr>
            <w:tcW w:w="1640" w:type="dxa"/>
            <w:tcBorders>
              <w:top w:val="nil"/>
              <w:left w:val="nil"/>
              <w:bottom w:val="nil"/>
              <w:right w:val="nil"/>
            </w:tcBorders>
            <w:tcMar>
              <w:top w:w="120" w:type="dxa"/>
              <w:left w:w="43" w:type="dxa"/>
              <w:bottom w:w="43" w:type="dxa"/>
              <w:right w:w="43" w:type="dxa"/>
            </w:tcMar>
            <w:vAlign w:val="bottom"/>
          </w:tcPr>
          <w:p w14:paraId="2DDCA3EE"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0489BE14" w14:textId="77777777" w:rsidR="002D1659" w:rsidRPr="007945D1" w:rsidRDefault="002D1659" w:rsidP="007945D1">
            <w:pPr>
              <w:jc w:val="right"/>
              <w:rPr>
                <w:sz w:val="20"/>
                <w:szCs w:val="20"/>
              </w:rPr>
            </w:pPr>
            <w:r w:rsidRPr="007945D1">
              <w:rPr>
                <w:sz w:val="20"/>
                <w:szCs w:val="20"/>
              </w:rPr>
              <w:t>33,3</w:t>
            </w:r>
          </w:p>
        </w:tc>
      </w:tr>
      <w:tr w:rsidR="002D1659" w:rsidRPr="00D47E8F" w14:paraId="09BA1ED0"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4E0C349" w14:textId="77777777" w:rsidR="002D1659" w:rsidRPr="007945D1" w:rsidRDefault="002D1659" w:rsidP="007945D1">
            <w:pPr>
              <w:rPr>
                <w:sz w:val="20"/>
                <w:szCs w:val="20"/>
              </w:rPr>
            </w:pPr>
            <w:r w:rsidRPr="007945D1">
              <w:rPr>
                <w:sz w:val="20"/>
                <w:szCs w:val="20"/>
              </w:rPr>
              <w:t>3428 Alvdal</w:t>
            </w:r>
          </w:p>
        </w:tc>
        <w:tc>
          <w:tcPr>
            <w:tcW w:w="900" w:type="dxa"/>
            <w:tcBorders>
              <w:top w:val="nil"/>
              <w:left w:val="nil"/>
              <w:bottom w:val="nil"/>
              <w:right w:val="nil"/>
            </w:tcBorders>
            <w:tcMar>
              <w:top w:w="120" w:type="dxa"/>
              <w:left w:w="43" w:type="dxa"/>
              <w:bottom w:w="43" w:type="dxa"/>
              <w:right w:w="43" w:type="dxa"/>
            </w:tcMar>
            <w:vAlign w:val="bottom"/>
          </w:tcPr>
          <w:p w14:paraId="7DB0A39A" w14:textId="77777777" w:rsidR="002D1659" w:rsidRPr="007945D1" w:rsidRDefault="002D1659" w:rsidP="007945D1">
            <w:pPr>
              <w:jc w:val="right"/>
              <w:rPr>
                <w:sz w:val="20"/>
                <w:szCs w:val="20"/>
              </w:rPr>
            </w:pPr>
            <w:r w:rsidRPr="007945D1">
              <w:rPr>
                <w:sz w:val="20"/>
                <w:szCs w:val="20"/>
              </w:rPr>
              <w:t>5,0</w:t>
            </w:r>
          </w:p>
        </w:tc>
        <w:tc>
          <w:tcPr>
            <w:tcW w:w="1060" w:type="dxa"/>
            <w:tcBorders>
              <w:top w:val="nil"/>
              <w:left w:val="nil"/>
              <w:bottom w:val="nil"/>
              <w:right w:val="nil"/>
            </w:tcBorders>
            <w:tcMar>
              <w:top w:w="120" w:type="dxa"/>
              <w:left w:w="43" w:type="dxa"/>
              <w:bottom w:w="43" w:type="dxa"/>
              <w:right w:w="43" w:type="dxa"/>
            </w:tcMar>
            <w:vAlign w:val="bottom"/>
          </w:tcPr>
          <w:p w14:paraId="7C815436" w14:textId="77777777" w:rsidR="002D1659" w:rsidRPr="007945D1" w:rsidRDefault="002D1659" w:rsidP="007945D1">
            <w:pPr>
              <w:jc w:val="right"/>
              <w:rPr>
                <w:sz w:val="20"/>
                <w:szCs w:val="20"/>
              </w:rPr>
            </w:pPr>
            <w:r w:rsidRPr="007945D1">
              <w:rPr>
                <w:sz w:val="20"/>
                <w:szCs w:val="20"/>
              </w:rPr>
              <w:t>16,5</w:t>
            </w:r>
          </w:p>
        </w:tc>
        <w:tc>
          <w:tcPr>
            <w:tcW w:w="1200" w:type="dxa"/>
            <w:tcBorders>
              <w:top w:val="nil"/>
              <w:left w:val="nil"/>
              <w:bottom w:val="nil"/>
              <w:right w:val="nil"/>
            </w:tcBorders>
            <w:tcMar>
              <w:top w:w="120" w:type="dxa"/>
              <w:left w:w="43" w:type="dxa"/>
              <w:bottom w:w="43" w:type="dxa"/>
              <w:right w:w="43" w:type="dxa"/>
            </w:tcMar>
            <w:vAlign w:val="bottom"/>
          </w:tcPr>
          <w:p w14:paraId="088892D5" w14:textId="77777777" w:rsidR="002D1659" w:rsidRPr="007945D1" w:rsidRDefault="002D1659" w:rsidP="007945D1">
            <w:pPr>
              <w:jc w:val="right"/>
              <w:rPr>
                <w:sz w:val="20"/>
                <w:szCs w:val="20"/>
              </w:rPr>
            </w:pPr>
            <w:r w:rsidRPr="007945D1">
              <w:rPr>
                <w:sz w:val="20"/>
                <w:szCs w:val="20"/>
              </w:rPr>
              <w:t>17,9</w:t>
            </w:r>
          </w:p>
        </w:tc>
        <w:tc>
          <w:tcPr>
            <w:tcW w:w="1480" w:type="dxa"/>
            <w:tcBorders>
              <w:top w:val="nil"/>
              <w:left w:val="nil"/>
              <w:bottom w:val="nil"/>
              <w:right w:val="nil"/>
            </w:tcBorders>
            <w:tcMar>
              <w:top w:w="120" w:type="dxa"/>
              <w:left w:w="43" w:type="dxa"/>
              <w:bottom w:w="43" w:type="dxa"/>
              <w:right w:w="43" w:type="dxa"/>
            </w:tcMar>
            <w:vAlign w:val="bottom"/>
          </w:tcPr>
          <w:p w14:paraId="7A75A88D" w14:textId="77777777" w:rsidR="002D1659" w:rsidRPr="007945D1" w:rsidRDefault="002D1659" w:rsidP="007945D1">
            <w:pPr>
              <w:jc w:val="right"/>
              <w:rPr>
                <w:sz w:val="20"/>
                <w:szCs w:val="20"/>
              </w:rPr>
            </w:pPr>
            <w:r w:rsidRPr="007945D1">
              <w:rPr>
                <w:sz w:val="20"/>
                <w:szCs w:val="20"/>
              </w:rPr>
              <w:t>78,6</w:t>
            </w:r>
          </w:p>
        </w:tc>
        <w:tc>
          <w:tcPr>
            <w:tcW w:w="1640" w:type="dxa"/>
            <w:tcBorders>
              <w:top w:val="nil"/>
              <w:left w:val="nil"/>
              <w:bottom w:val="nil"/>
              <w:right w:val="nil"/>
            </w:tcBorders>
            <w:tcMar>
              <w:top w:w="120" w:type="dxa"/>
              <w:left w:w="43" w:type="dxa"/>
              <w:bottom w:w="43" w:type="dxa"/>
              <w:right w:w="43" w:type="dxa"/>
            </w:tcMar>
            <w:vAlign w:val="bottom"/>
          </w:tcPr>
          <w:p w14:paraId="0ED02BC0"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632B2869" w14:textId="77777777" w:rsidR="002D1659" w:rsidRPr="007945D1" w:rsidRDefault="002D1659" w:rsidP="007945D1">
            <w:pPr>
              <w:jc w:val="right"/>
              <w:rPr>
                <w:sz w:val="20"/>
                <w:szCs w:val="20"/>
              </w:rPr>
            </w:pPr>
            <w:r w:rsidRPr="007945D1">
              <w:rPr>
                <w:sz w:val="20"/>
                <w:szCs w:val="20"/>
              </w:rPr>
              <w:t>41,9</w:t>
            </w:r>
          </w:p>
        </w:tc>
      </w:tr>
      <w:tr w:rsidR="002D1659" w:rsidRPr="00D47E8F" w14:paraId="11FE1FB0"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43CBCCC" w14:textId="77777777" w:rsidR="002D1659" w:rsidRPr="007945D1" w:rsidRDefault="002D1659" w:rsidP="007945D1">
            <w:pPr>
              <w:rPr>
                <w:sz w:val="20"/>
                <w:szCs w:val="20"/>
              </w:rPr>
            </w:pPr>
            <w:r w:rsidRPr="007945D1">
              <w:rPr>
                <w:sz w:val="20"/>
                <w:szCs w:val="20"/>
              </w:rPr>
              <w:t>3429 Folldal</w:t>
            </w:r>
          </w:p>
        </w:tc>
        <w:tc>
          <w:tcPr>
            <w:tcW w:w="900" w:type="dxa"/>
            <w:tcBorders>
              <w:top w:val="nil"/>
              <w:left w:val="nil"/>
              <w:bottom w:val="nil"/>
              <w:right w:val="nil"/>
            </w:tcBorders>
            <w:tcMar>
              <w:top w:w="120" w:type="dxa"/>
              <w:left w:w="43" w:type="dxa"/>
              <w:bottom w:w="43" w:type="dxa"/>
              <w:right w:w="43" w:type="dxa"/>
            </w:tcMar>
            <w:vAlign w:val="bottom"/>
          </w:tcPr>
          <w:p w14:paraId="6923B087" w14:textId="77777777" w:rsidR="002D1659" w:rsidRPr="007945D1" w:rsidRDefault="002D1659" w:rsidP="007945D1">
            <w:pPr>
              <w:jc w:val="right"/>
              <w:rPr>
                <w:sz w:val="20"/>
                <w:szCs w:val="20"/>
              </w:rPr>
            </w:pPr>
            <w:r w:rsidRPr="007945D1">
              <w:rPr>
                <w:sz w:val="20"/>
                <w:szCs w:val="20"/>
              </w:rPr>
              <w:t>-2,6</w:t>
            </w:r>
          </w:p>
        </w:tc>
        <w:tc>
          <w:tcPr>
            <w:tcW w:w="1060" w:type="dxa"/>
            <w:tcBorders>
              <w:top w:val="nil"/>
              <w:left w:val="nil"/>
              <w:bottom w:val="nil"/>
              <w:right w:val="nil"/>
            </w:tcBorders>
            <w:tcMar>
              <w:top w:w="120" w:type="dxa"/>
              <w:left w:w="43" w:type="dxa"/>
              <w:bottom w:w="43" w:type="dxa"/>
              <w:right w:w="43" w:type="dxa"/>
            </w:tcMar>
            <w:vAlign w:val="bottom"/>
          </w:tcPr>
          <w:p w14:paraId="193823C1" w14:textId="77777777" w:rsidR="002D1659" w:rsidRPr="007945D1" w:rsidRDefault="002D1659" w:rsidP="007945D1">
            <w:pPr>
              <w:jc w:val="right"/>
              <w:rPr>
                <w:sz w:val="20"/>
                <w:szCs w:val="20"/>
              </w:rPr>
            </w:pPr>
            <w:r w:rsidRPr="007945D1">
              <w:rPr>
                <w:sz w:val="20"/>
                <w:szCs w:val="20"/>
              </w:rPr>
              <w:t>7,4</w:t>
            </w:r>
          </w:p>
        </w:tc>
        <w:tc>
          <w:tcPr>
            <w:tcW w:w="1200" w:type="dxa"/>
            <w:tcBorders>
              <w:top w:val="nil"/>
              <w:left w:val="nil"/>
              <w:bottom w:val="nil"/>
              <w:right w:val="nil"/>
            </w:tcBorders>
            <w:tcMar>
              <w:top w:w="120" w:type="dxa"/>
              <w:left w:w="43" w:type="dxa"/>
              <w:bottom w:w="43" w:type="dxa"/>
              <w:right w:w="43" w:type="dxa"/>
            </w:tcMar>
            <w:vAlign w:val="bottom"/>
          </w:tcPr>
          <w:p w14:paraId="19C06E7E" w14:textId="77777777" w:rsidR="002D1659" w:rsidRPr="007945D1" w:rsidRDefault="002D1659" w:rsidP="007945D1">
            <w:pPr>
              <w:jc w:val="right"/>
              <w:rPr>
                <w:sz w:val="20"/>
                <w:szCs w:val="20"/>
              </w:rPr>
            </w:pPr>
            <w:r w:rsidRPr="007945D1">
              <w:rPr>
                <w:sz w:val="20"/>
                <w:szCs w:val="20"/>
              </w:rPr>
              <w:t>5,7</w:t>
            </w:r>
          </w:p>
        </w:tc>
        <w:tc>
          <w:tcPr>
            <w:tcW w:w="1480" w:type="dxa"/>
            <w:tcBorders>
              <w:top w:val="nil"/>
              <w:left w:val="nil"/>
              <w:bottom w:val="nil"/>
              <w:right w:val="nil"/>
            </w:tcBorders>
            <w:tcMar>
              <w:top w:w="120" w:type="dxa"/>
              <w:left w:w="43" w:type="dxa"/>
              <w:bottom w:w="43" w:type="dxa"/>
              <w:right w:w="43" w:type="dxa"/>
            </w:tcMar>
            <w:vAlign w:val="bottom"/>
          </w:tcPr>
          <w:p w14:paraId="065BA747" w14:textId="77777777" w:rsidR="002D1659" w:rsidRPr="007945D1" w:rsidRDefault="002D1659" w:rsidP="007945D1">
            <w:pPr>
              <w:jc w:val="right"/>
              <w:rPr>
                <w:sz w:val="20"/>
                <w:szCs w:val="20"/>
              </w:rPr>
            </w:pPr>
            <w:r w:rsidRPr="007945D1">
              <w:rPr>
                <w:sz w:val="20"/>
                <w:szCs w:val="20"/>
              </w:rPr>
              <w:t>110,7</w:t>
            </w:r>
          </w:p>
        </w:tc>
        <w:tc>
          <w:tcPr>
            <w:tcW w:w="1640" w:type="dxa"/>
            <w:tcBorders>
              <w:top w:val="nil"/>
              <w:left w:val="nil"/>
              <w:bottom w:val="nil"/>
              <w:right w:val="nil"/>
            </w:tcBorders>
            <w:tcMar>
              <w:top w:w="120" w:type="dxa"/>
              <w:left w:w="43" w:type="dxa"/>
              <w:bottom w:w="43" w:type="dxa"/>
              <w:right w:w="43" w:type="dxa"/>
            </w:tcMar>
            <w:vAlign w:val="bottom"/>
          </w:tcPr>
          <w:p w14:paraId="052CF78F"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2921D53C" w14:textId="77777777" w:rsidR="002D1659" w:rsidRPr="007945D1" w:rsidRDefault="002D1659" w:rsidP="007945D1">
            <w:pPr>
              <w:jc w:val="right"/>
              <w:rPr>
                <w:sz w:val="20"/>
                <w:szCs w:val="20"/>
              </w:rPr>
            </w:pPr>
            <w:r w:rsidRPr="007945D1">
              <w:rPr>
                <w:sz w:val="20"/>
                <w:szCs w:val="20"/>
              </w:rPr>
              <w:t>77,4</w:t>
            </w:r>
          </w:p>
        </w:tc>
      </w:tr>
      <w:tr w:rsidR="002D1659" w:rsidRPr="00D47E8F" w14:paraId="7B8A0041"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D1261F3" w14:textId="77777777" w:rsidR="002D1659" w:rsidRPr="007945D1" w:rsidRDefault="002D1659" w:rsidP="007945D1">
            <w:pPr>
              <w:rPr>
                <w:sz w:val="20"/>
                <w:szCs w:val="20"/>
              </w:rPr>
            </w:pPr>
            <w:r w:rsidRPr="007945D1">
              <w:rPr>
                <w:sz w:val="20"/>
                <w:szCs w:val="20"/>
              </w:rPr>
              <w:t>3430 Os</w:t>
            </w:r>
          </w:p>
        </w:tc>
        <w:tc>
          <w:tcPr>
            <w:tcW w:w="900" w:type="dxa"/>
            <w:tcBorders>
              <w:top w:val="nil"/>
              <w:left w:val="nil"/>
              <w:bottom w:val="nil"/>
              <w:right w:val="nil"/>
            </w:tcBorders>
            <w:tcMar>
              <w:top w:w="120" w:type="dxa"/>
              <w:left w:w="43" w:type="dxa"/>
              <w:bottom w:w="43" w:type="dxa"/>
              <w:right w:w="43" w:type="dxa"/>
            </w:tcMar>
            <w:vAlign w:val="bottom"/>
          </w:tcPr>
          <w:p w14:paraId="25449E44" w14:textId="77777777" w:rsidR="002D1659" w:rsidRPr="007945D1" w:rsidRDefault="002D1659" w:rsidP="007945D1">
            <w:pPr>
              <w:jc w:val="right"/>
              <w:rPr>
                <w:sz w:val="20"/>
                <w:szCs w:val="20"/>
              </w:rPr>
            </w:pPr>
            <w:r w:rsidRPr="007945D1">
              <w:rPr>
                <w:sz w:val="20"/>
                <w:szCs w:val="20"/>
              </w:rPr>
              <w:t>-12,4</w:t>
            </w:r>
          </w:p>
        </w:tc>
        <w:tc>
          <w:tcPr>
            <w:tcW w:w="1060" w:type="dxa"/>
            <w:tcBorders>
              <w:top w:val="nil"/>
              <w:left w:val="nil"/>
              <w:bottom w:val="nil"/>
              <w:right w:val="nil"/>
            </w:tcBorders>
            <w:tcMar>
              <w:top w:w="120" w:type="dxa"/>
              <w:left w:w="43" w:type="dxa"/>
              <w:bottom w:w="43" w:type="dxa"/>
              <w:right w:w="43" w:type="dxa"/>
            </w:tcMar>
            <w:vAlign w:val="bottom"/>
          </w:tcPr>
          <w:p w14:paraId="54785B43" w14:textId="77777777" w:rsidR="002D1659" w:rsidRPr="007945D1" w:rsidRDefault="002D1659" w:rsidP="007945D1">
            <w:pPr>
              <w:jc w:val="right"/>
              <w:rPr>
                <w:sz w:val="20"/>
                <w:szCs w:val="20"/>
              </w:rPr>
            </w:pPr>
            <w:r w:rsidRPr="007945D1">
              <w:rPr>
                <w:sz w:val="20"/>
                <w:szCs w:val="20"/>
              </w:rPr>
              <w:t>4,9</w:t>
            </w:r>
          </w:p>
        </w:tc>
        <w:tc>
          <w:tcPr>
            <w:tcW w:w="1200" w:type="dxa"/>
            <w:tcBorders>
              <w:top w:val="nil"/>
              <w:left w:val="nil"/>
              <w:bottom w:val="nil"/>
              <w:right w:val="nil"/>
            </w:tcBorders>
            <w:tcMar>
              <w:top w:w="120" w:type="dxa"/>
              <w:left w:w="43" w:type="dxa"/>
              <w:bottom w:w="43" w:type="dxa"/>
              <w:right w:w="43" w:type="dxa"/>
            </w:tcMar>
            <w:vAlign w:val="bottom"/>
          </w:tcPr>
          <w:p w14:paraId="2851FAE6" w14:textId="77777777" w:rsidR="002D1659" w:rsidRPr="007945D1" w:rsidRDefault="002D1659" w:rsidP="007945D1">
            <w:pPr>
              <w:jc w:val="right"/>
              <w:rPr>
                <w:sz w:val="20"/>
                <w:szCs w:val="20"/>
              </w:rPr>
            </w:pPr>
            <w:r w:rsidRPr="007945D1">
              <w:rPr>
                <w:sz w:val="20"/>
                <w:szCs w:val="20"/>
              </w:rPr>
              <w:t>12,6</w:t>
            </w:r>
          </w:p>
        </w:tc>
        <w:tc>
          <w:tcPr>
            <w:tcW w:w="1480" w:type="dxa"/>
            <w:tcBorders>
              <w:top w:val="nil"/>
              <w:left w:val="nil"/>
              <w:bottom w:val="nil"/>
              <w:right w:val="nil"/>
            </w:tcBorders>
            <w:tcMar>
              <w:top w:w="120" w:type="dxa"/>
              <w:left w:w="43" w:type="dxa"/>
              <w:bottom w:w="43" w:type="dxa"/>
              <w:right w:w="43" w:type="dxa"/>
            </w:tcMar>
            <w:vAlign w:val="bottom"/>
          </w:tcPr>
          <w:p w14:paraId="6C13100F" w14:textId="77777777" w:rsidR="002D1659" w:rsidRPr="007945D1" w:rsidRDefault="002D1659" w:rsidP="007945D1">
            <w:pPr>
              <w:jc w:val="right"/>
              <w:rPr>
                <w:sz w:val="20"/>
                <w:szCs w:val="20"/>
              </w:rPr>
            </w:pPr>
            <w:r w:rsidRPr="007945D1">
              <w:rPr>
                <w:sz w:val="20"/>
                <w:szCs w:val="20"/>
              </w:rPr>
              <w:t>103,6</w:t>
            </w:r>
          </w:p>
        </w:tc>
        <w:tc>
          <w:tcPr>
            <w:tcW w:w="1640" w:type="dxa"/>
            <w:tcBorders>
              <w:top w:val="nil"/>
              <w:left w:val="nil"/>
              <w:bottom w:val="nil"/>
              <w:right w:val="nil"/>
            </w:tcBorders>
            <w:tcMar>
              <w:top w:w="120" w:type="dxa"/>
              <w:left w:w="43" w:type="dxa"/>
              <w:bottom w:w="43" w:type="dxa"/>
              <w:right w:w="43" w:type="dxa"/>
            </w:tcMar>
            <w:vAlign w:val="bottom"/>
          </w:tcPr>
          <w:p w14:paraId="325C0CBB"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10613063" w14:textId="77777777" w:rsidR="002D1659" w:rsidRPr="007945D1" w:rsidRDefault="002D1659" w:rsidP="007945D1">
            <w:pPr>
              <w:jc w:val="right"/>
              <w:rPr>
                <w:sz w:val="20"/>
                <w:szCs w:val="20"/>
              </w:rPr>
            </w:pPr>
            <w:r w:rsidRPr="007945D1">
              <w:rPr>
                <w:sz w:val="20"/>
                <w:szCs w:val="20"/>
              </w:rPr>
              <w:t>64,3</w:t>
            </w:r>
          </w:p>
        </w:tc>
      </w:tr>
      <w:tr w:rsidR="002D1659" w:rsidRPr="00D47E8F" w14:paraId="5E176EE5"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838C9F3" w14:textId="77777777" w:rsidR="002D1659" w:rsidRPr="007945D1" w:rsidRDefault="002D1659" w:rsidP="007945D1">
            <w:pPr>
              <w:rPr>
                <w:sz w:val="20"/>
                <w:szCs w:val="20"/>
              </w:rPr>
            </w:pPr>
            <w:r w:rsidRPr="007945D1">
              <w:rPr>
                <w:sz w:val="20"/>
                <w:szCs w:val="20"/>
              </w:rPr>
              <w:t>3431 Dovre</w:t>
            </w:r>
          </w:p>
        </w:tc>
        <w:tc>
          <w:tcPr>
            <w:tcW w:w="900" w:type="dxa"/>
            <w:tcBorders>
              <w:top w:val="nil"/>
              <w:left w:val="nil"/>
              <w:bottom w:val="nil"/>
              <w:right w:val="nil"/>
            </w:tcBorders>
            <w:tcMar>
              <w:top w:w="120" w:type="dxa"/>
              <w:left w:w="43" w:type="dxa"/>
              <w:bottom w:w="43" w:type="dxa"/>
              <w:right w:w="43" w:type="dxa"/>
            </w:tcMar>
            <w:vAlign w:val="bottom"/>
          </w:tcPr>
          <w:p w14:paraId="35A877B9" w14:textId="77777777" w:rsidR="002D1659" w:rsidRPr="007945D1" w:rsidRDefault="002D1659" w:rsidP="007945D1">
            <w:pPr>
              <w:jc w:val="right"/>
              <w:rPr>
                <w:sz w:val="20"/>
                <w:szCs w:val="20"/>
              </w:rPr>
            </w:pPr>
            <w:r w:rsidRPr="007945D1">
              <w:rPr>
                <w:sz w:val="20"/>
                <w:szCs w:val="20"/>
              </w:rPr>
              <w:t>4,2</w:t>
            </w:r>
          </w:p>
        </w:tc>
        <w:tc>
          <w:tcPr>
            <w:tcW w:w="1060" w:type="dxa"/>
            <w:tcBorders>
              <w:top w:val="nil"/>
              <w:left w:val="nil"/>
              <w:bottom w:val="nil"/>
              <w:right w:val="nil"/>
            </w:tcBorders>
            <w:tcMar>
              <w:top w:w="120" w:type="dxa"/>
              <w:left w:w="43" w:type="dxa"/>
              <w:bottom w:w="43" w:type="dxa"/>
              <w:right w:w="43" w:type="dxa"/>
            </w:tcMar>
            <w:vAlign w:val="bottom"/>
          </w:tcPr>
          <w:p w14:paraId="1B05C535" w14:textId="77777777" w:rsidR="002D1659" w:rsidRPr="007945D1" w:rsidRDefault="002D1659" w:rsidP="007945D1">
            <w:pPr>
              <w:jc w:val="right"/>
              <w:rPr>
                <w:sz w:val="20"/>
                <w:szCs w:val="20"/>
              </w:rPr>
            </w:pPr>
            <w:r w:rsidRPr="007945D1">
              <w:rPr>
                <w:sz w:val="20"/>
                <w:szCs w:val="20"/>
              </w:rPr>
              <w:t>19,4</w:t>
            </w:r>
          </w:p>
        </w:tc>
        <w:tc>
          <w:tcPr>
            <w:tcW w:w="1200" w:type="dxa"/>
            <w:tcBorders>
              <w:top w:val="nil"/>
              <w:left w:val="nil"/>
              <w:bottom w:val="nil"/>
              <w:right w:val="nil"/>
            </w:tcBorders>
            <w:tcMar>
              <w:top w:w="120" w:type="dxa"/>
              <w:left w:w="43" w:type="dxa"/>
              <w:bottom w:w="43" w:type="dxa"/>
              <w:right w:w="43" w:type="dxa"/>
            </w:tcMar>
            <w:vAlign w:val="bottom"/>
          </w:tcPr>
          <w:p w14:paraId="476B434B" w14:textId="77777777" w:rsidR="002D1659" w:rsidRPr="007945D1" w:rsidRDefault="002D1659" w:rsidP="007945D1">
            <w:pPr>
              <w:jc w:val="right"/>
              <w:rPr>
                <w:sz w:val="20"/>
                <w:szCs w:val="20"/>
              </w:rPr>
            </w:pPr>
            <w:r w:rsidRPr="007945D1">
              <w:rPr>
                <w:sz w:val="20"/>
                <w:szCs w:val="20"/>
              </w:rPr>
              <w:t>13,6</w:t>
            </w:r>
          </w:p>
        </w:tc>
        <w:tc>
          <w:tcPr>
            <w:tcW w:w="1480" w:type="dxa"/>
            <w:tcBorders>
              <w:top w:val="nil"/>
              <w:left w:val="nil"/>
              <w:bottom w:val="nil"/>
              <w:right w:val="nil"/>
            </w:tcBorders>
            <w:tcMar>
              <w:top w:w="120" w:type="dxa"/>
              <w:left w:w="43" w:type="dxa"/>
              <w:bottom w:w="43" w:type="dxa"/>
              <w:right w:w="43" w:type="dxa"/>
            </w:tcMar>
            <w:vAlign w:val="bottom"/>
          </w:tcPr>
          <w:p w14:paraId="79016132" w14:textId="77777777" w:rsidR="002D1659" w:rsidRPr="007945D1" w:rsidRDefault="002D1659" w:rsidP="007945D1">
            <w:pPr>
              <w:jc w:val="right"/>
              <w:rPr>
                <w:sz w:val="20"/>
                <w:szCs w:val="20"/>
              </w:rPr>
            </w:pPr>
            <w:r w:rsidRPr="007945D1">
              <w:rPr>
                <w:sz w:val="20"/>
                <w:szCs w:val="20"/>
              </w:rPr>
              <w:t>69,6</w:t>
            </w:r>
          </w:p>
        </w:tc>
        <w:tc>
          <w:tcPr>
            <w:tcW w:w="1640" w:type="dxa"/>
            <w:tcBorders>
              <w:top w:val="nil"/>
              <w:left w:val="nil"/>
              <w:bottom w:val="nil"/>
              <w:right w:val="nil"/>
            </w:tcBorders>
            <w:tcMar>
              <w:top w:w="120" w:type="dxa"/>
              <w:left w:w="43" w:type="dxa"/>
              <w:bottom w:w="43" w:type="dxa"/>
              <w:right w:w="43" w:type="dxa"/>
            </w:tcMar>
            <w:vAlign w:val="bottom"/>
          </w:tcPr>
          <w:p w14:paraId="44FAA9E8"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5F55151A" w14:textId="77777777" w:rsidR="002D1659" w:rsidRPr="007945D1" w:rsidRDefault="002D1659" w:rsidP="007945D1">
            <w:pPr>
              <w:jc w:val="right"/>
              <w:rPr>
                <w:sz w:val="20"/>
                <w:szCs w:val="20"/>
              </w:rPr>
            </w:pPr>
            <w:r w:rsidRPr="007945D1">
              <w:rPr>
                <w:sz w:val="20"/>
                <w:szCs w:val="20"/>
              </w:rPr>
              <w:t>7,5</w:t>
            </w:r>
          </w:p>
        </w:tc>
      </w:tr>
      <w:tr w:rsidR="002D1659" w:rsidRPr="00D47E8F" w14:paraId="21665ECE"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40628F9" w14:textId="77777777" w:rsidR="002D1659" w:rsidRPr="007945D1" w:rsidRDefault="002D1659" w:rsidP="007945D1">
            <w:pPr>
              <w:rPr>
                <w:sz w:val="20"/>
                <w:szCs w:val="20"/>
              </w:rPr>
            </w:pPr>
            <w:r w:rsidRPr="007945D1">
              <w:rPr>
                <w:sz w:val="20"/>
                <w:szCs w:val="20"/>
              </w:rPr>
              <w:t>3432 Lesja</w:t>
            </w:r>
          </w:p>
        </w:tc>
        <w:tc>
          <w:tcPr>
            <w:tcW w:w="900" w:type="dxa"/>
            <w:tcBorders>
              <w:top w:val="nil"/>
              <w:left w:val="nil"/>
              <w:bottom w:val="nil"/>
              <w:right w:val="nil"/>
            </w:tcBorders>
            <w:tcMar>
              <w:top w:w="120" w:type="dxa"/>
              <w:left w:w="43" w:type="dxa"/>
              <w:bottom w:w="43" w:type="dxa"/>
              <w:right w:w="43" w:type="dxa"/>
            </w:tcMar>
            <w:vAlign w:val="bottom"/>
          </w:tcPr>
          <w:p w14:paraId="3B5EB3DF" w14:textId="77777777" w:rsidR="002D1659" w:rsidRPr="007945D1" w:rsidRDefault="002D1659" w:rsidP="007945D1">
            <w:pPr>
              <w:jc w:val="right"/>
              <w:rPr>
                <w:sz w:val="20"/>
                <w:szCs w:val="20"/>
              </w:rPr>
            </w:pPr>
            <w:r w:rsidRPr="007945D1">
              <w:rPr>
                <w:sz w:val="20"/>
                <w:szCs w:val="20"/>
              </w:rPr>
              <w:t>7,2</w:t>
            </w:r>
          </w:p>
        </w:tc>
        <w:tc>
          <w:tcPr>
            <w:tcW w:w="1060" w:type="dxa"/>
            <w:tcBorders>
              <w:top w:val="nil"/>
              <w:left w:val="nil"/>
              <w:bottom w:val="nil"/>
              <w:right w:val="nil"/>
            </w:tcBorders>
            <w:tcMar>
              <w:top w:w="120" w:type="dxa"/>
              <w:left w:w="43" w:type="dxa"/>
              <w:bottom w:w="43" w:type="dxa"/>
              <w:right w:w="43" w:type="dxa"/>
            </w:tcMar>
            <w:vAlign w:val="bottom"/>
          </w:tcPr>
          <w:p w14:paraId="3B273C91" w14:textId="77777777" w:rsidR="002D1659" w:rsidRPr="007945D1" w:rsidRDefault="002D1659" w:rsidP="007945D1">
            <w:pPr>
              <w:jc w:val="right"/>
              <w:rPr>
                <w:sz w:val="20"/>
                <w:szCs w:val="20"/>
              </w:rPr>
            </w:pPr>
            <w:r w:rsidRPr="007945D1">
              <w:rPr>
                <w:sz w:val="20"/>
                <w:szCs w:val="20"/>
              </w:rPr>
              <w:t>21,5</w:t>
            </w:r>
          </w:p>
        </w:tc>
        <w:tc>
          <w:tcPr>
            <w:tcW w:w="1200" w:type="dxa"/>
            <w:tcBorders>
              <w:top w:val="nil"/>
              <w:left w:val="nil"/>
              <w:bottom w:val="nil"/>
              <w:right w:val="nil"/>
            </w:tcBorders>
            <w:tcMar>
              <w:top w:w="120" w:type="dxa"/>
              <w:left w:w="43" w:type="dxa"/>
              <w:bottom w:w="43" w:type="dxa"/>
              <w:right w:w="43" w:type="dxa"/>
            </w:tcMar>
            <w:vAlign w:val="bottom"/>
          </w:tcPr>
          <w:p w14:paraId="6B4B563F" w14:textId="77777777" w:rsidR="002D1659" w:rsidRPr="007945D1" w:rsidRDefault="002D1659" w:rsidP="007945D1">
            <w:pPr>
              <w:jc w:val="right"/>
              <w:rPr>
                <w:sz w:val="20"/>
                <w:szCs w:val="20"/>
              </w:rPr>
            </w:pPr>
            <w:r w:rsidRPr="007945D1">
              <w:rPr>
                <w:sz w:val="20"/>
                <w:szCs w:val="20"/>
              </w:rPr>
              <w:t>25,0</w:t>
            </w:r>
          </w:p>
        </w:tc>
        <w:tc>
          <w:tcPr>
            <w:tcW w:w="1480" w:type="dxa"/>
            <w:tcBorders>
              <w:top w:val="nil"/>
              <w:left w:val="nil"/>
              <w:bottom w:val="nil"/>
              <w:right w:val="nil"/>
            </w:tcBorders>
            <w:tcMar>
              <w:top w:w="120" w:type="dxa"/>
              <w:left w:w="43" w:type="dxa"/>
              <w:bottom w:w="43" w:type="dxa"/>
              <w:right w:w="43" w:type="dxa"/>
            </w:tcMar>
            <w:vAlign w:val="bottom"/>
          </w:tcPr>
          <w:p w14:paraId="4438AB58" w14:textId="77777777" w:rsidR="002D1659" w:rsidRPr="007945D1" w:rsidRDefault="002D1659" w:rsidP="007945D1">
            <w:pPr>
              <w:jc w:val="right"/>
              <w:rPr>
                <w:sz w:val="20"/>
                <w:szCs w:val="20"/>
              </w:rPr>
            </w:pPr>
            <w:r w:rsidRPr="007945D1">
              <w:rPr>
                <w:sz w:val="20"/>
                <w:szCs w:val="20"/>
              </w:rPr>
              <w:t>85,9</w:t>
            </w:r>
          </w:p>
        </w:tc>
        <w:tc>
          <w:tcPr>
            <w:tcW w:w="1640" w:type="dxa"/>
            <w:tcBorders>
              <w:top w:val="nil"/>
              <w:left w:val="nil"/>
              <w:bottom w:val="nil"/>
              <w:right w:val="nil"/>
            </w:tcBorders>
            <w:tcMar>
              <w:top w:w="120" w:type="dxa"/>
              <w:left w:w="43" w:type="dxa"/>
              <w:bottom w:w="43" w:type="dxa"/>
              <w:right w:w="43" w:type="dxa"/>
            </w:tcMar>
            <w:vAlign w:val="bottom"/>
          </w:tcPr>
          <w:p w14:paraId="4D121D91"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4B053245" w14:textId="77777777" w:rsidR="002D1659" w:rsidRPr="007945D1" w:rsidRDefault="002D1659" w:rsidP="007945D1">
            <w:pPr>
              <w:jc w:val="right"/>
              <w:rPr>
                <w:sz w:val="20"/>
                <w:szCs w:val="20"/>
              </w:rPr>
            </w:pPr>
            <w:r w:rsidRPr="007945D1">
              <w:rPr>
                <w:sz w:val="20"/>
                <w:szCs w:val="20"/>
              </w:rPr>
              <w:t>15,9</w:t>
            </w:r>
          </w:p>
        </w:tc>
      </w:tr>
      <w:tr w:rsidR="002D1659" w:rsidRPr="00D47E8F" w14:paraId="28510A9E"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F4FC13A" w14:textId="77777777" w:rsidR="002D1659" w:rsidRPr="007945D1" w:rsidRDefault="002D1659" w:rsidP="007945D1">
            <w:pPr>
              <w:rPr>
                <w:sz w:val="20"/>
                <w:szCs w:val="20"/>
              </w:rPr>
            </w:pPr>
            <w:r w:rsidRPr="007945D1">
              <w:rPr>
                <w:sz w:val="20"/>
                <w:szCs w:val="20"/>
              </w:rPr>
              <w:t>3433 Skjåk</w:t>
            </w:r>
          </w:p>
        </w:tc>
        <w:tc>
          <w:tcPr>
            <w:tcW w:w="900" w:type="dxa"/>
            <w:tcBorders>
              <w:top w:val="nil"/>
              <w:left w:val="nil"/>
              <w:bottom w:val="nil"/>
              <w:right w:val="nil"/>
            </w:tcBorders>
            <w:tcMar>
              <w:top w:w="120" w:type="dxa"/>
              <w:left w:w="43" w:type="dxa"/>
              <w:bottom w:w="43" w:type="dxa"/>
              <w:right w:w="43" w:type="dxa"/>
            </w:tcMar>
            <w:vAlign w:val="bottom"/>
          </w:tcPr>
          <w:p w14:paraId="61B4B758" w14:textId="77777777" w:rsidR="002D1659" w:rsidRPr="007945D1" w:rsidRDefault="002D1659" w:rsidP="007945D1">
            <w:pPr>
              <w:jc w:val="right"/>
              <w:rPr>
                <w:sz w:val="20"/>
                <w:szCs w:val="20"/>
              </w:rPr>
            </w:pPr>
            <w:r w:rsidRPr="007945D1">
              <w:rPr>
                <w:sz w:val="20"/>
                <w:szCs w:val="20"/>
              </w:rPr>
              <w:t>2,5</w:t>
            </w:r>
          </w:p>
        </w:tc>
        <w:tc>
          <w:tcPr>
            <w:tcW w:w="1060" w:type="dxa"/>
            <w:tcBorders>
              <w:top w:val="nil"/>
              <w:left w:val="nil"/>
              <w:bottom w:val="nil"/>
              <w:right w:val="nil"/>
            </w:tcBorders>
            <w:tcMar>
              <w:top w:w="120" w:type="dxa"/>
              <w:left w:w="43" w:type="dxa"/>
              <w:bottom w:w="43" w:type="dxa"/>
              <w:right w:w="43" w:type="dxa"/>
            </w:tcMar>
            <w:vAlign w:val="bottom"/>
          </w:tcPr>
          <w:p w14:paraId="6CEA8CBF" w14:textId="77777777" w:rsidR="002D1659" w:rsidRPr="007945D1" w:rsidRDefault="002D1659" w:rsidP="007945D1">
            <w:pPr>
              <w:jc w:val="right"/>
              <w:rPr>
                <w:sz w:val="20"/>
                <w:szCs w:val="20"/>
              </w:rPr>
            </w:pPr>
            <w:r w:rsidRPr="007945D1">
              <w:rPr>
                <w:sz w:val="20"/>
                <w:szCs w:val="20"/>
              </w:rPr>
              <w:t>18,6</w:t>
            </w:r>
          </w:p>
        </w:tc>
        <w:tc>
          <w:tcPr>
            <w:tcW w:w="1200" w:type="dxa"/>
            <w:tcBorders>
              <w:top w:val="nil"/>
              <w:left w:val="nil"/>
              <w:bottom w:val="nil"/>
              <w:right w:val="nil"/>
            </w:tcBorders>
            <w:tcMar>
              <w:top w:w="120" w:type="dxa"/>
              <w:left w:w="43" w:type="dxa"/>
              <w:bottom w:w="43" w:type="dxa"/>
              <w:right w:w="43" w:type="dxa"/>
            </w:tcMar>
            <w:vAlign w:val="bottom"/>
          </w:tcPr>
          <w:p w14:paraId="7D267D29" w14:textId="77777777" w:rsidR="002D1659" w:rsidRPr="007945D1" w:rsidRDefault="002D1659" w:rsidP="007945D1">
            <w:pPr>
              <w:jc w:val="right"/>
              <w:rPr>
                <w:sz w:val="20"/>
                <w:szCs w:val="20"/>
              </w:rPr>
            </w:pPr>
            <w:r w:rsidRPr="007945D1">
              <w:rPr>
                <w:sz w:val="20"/>
                <w:szCs w:val="20"/>
              </w:rPr>
              <w:t>41,3</w:t>
            </w:r>
          </w:p>
        </w:tc>
        <w:tc>
          <w:tcPr>
            <w:tcW w:w="1480" w:type="dxa"/>
            <w:tcBorders>
              <w:top w:val="nil"/>
              <w:left w:val="nil"/>
              <w:bottom w:val="nil"/>
              <w:right w:val="nil"/>
            </w:tcBorders>
            <w:tcMar>
              <w:top w:w="120" w:type="dxa"/>
              <w:left w:w="43" w:type="dxa"/>
              <w:bottom w:w="43" w:type="dxa"/>
              <w:right w:w="43" w:type="dxa"/>
            </w:tcMar>
            <w:vAlign w:val="bottom"/>
          </w:tcPr>
          <w:p w14:paraId="489C7ED0" w14:textId="77777777" w:rsidR="002D1659" w:rsidRPr="007945D1" w:rsidRDefault="002D1659" w:rsidP="007945D1">
            <w:pPr>
              <w:jc w:val="right"/>
              <w:rPr>
                <w:sz w:val="20"/>
                <w:szCs w:val="20"/>
              </w:rPr>
            </w:pPr>
            <w:r w:rsidRPr="007945D1">
              <w:rPr>
                <w:sz w:val="20"/>
                <w:szCs w:val="20"/>
              </w:rPr>
              <w:t>97,3</w:t>
            </w:r>
          </w:p>
        </w:tc>
        <w:tc>
          <w:tcPr>
            <w:tcW w:w="1640" w:type="dxa"/>
            <w:tcBorders>
              <w:top w:val="nil"/>
              <w:left w:val="nil"/>
              <w:bottom w:val="nil"/>
              <w:right w:val="nil"/>
            </w:tcBorders>
            <w:tcMar>
              <w:top w:w="120" w:type="dxa"/>
              <w:left w:w="43" w:type="dxa"/>
              <w:bottom w:w="43" w:type="dxa"/>
              <w:right w:w="43" w:type="dxa"/>
            </w:tcMar>
            <w:vAlign w:val="bottom"/>
          </w:tcPr>
          <w:p w14:paraId="36B9C136"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0F3611AE" w14:textId="77777777" w:rsidR="002D1659" w:rsidRPr="007945D1" w:rsidRDefault="002D1659" w:rsidP="007945D1">
            <w:pPr>
              <w:jc w:val="right"/>
              <w:rPr>
                <w:sz w:val="20"/>
                <w:szCs w:val="20"/>
              </w:rPr>
            </w:pPr>
            <w:r w:rsidRPr="007945D1">
              <w:rPr>
                <w:sz w:val="20"/>
                <w:szCs w:val="20"/>
              </w:rPr>
              <w:t>2,5</w:t>
            </w:r>
          </w:p>
        </w:tc>
      </w:tr>
      <w:tr w:rsidR="002D1659" w:rsidRPr="00D47E8F" w14:paraId="3DCE141E"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8111109" w14:textId="77777777" w:rsidR="002D1659" w:rsidRPr="007945D1" w:rsidRDefault="002D1659" w:rsidP="007945D1">
            <w:pPr>
              <w:rPr>
                <w:sz w:val="20"/>
                <w:szCs w:val="20"/>
              </w:rPr>
            </w:pPr>
            <w:r w:rsidRPr="007945D1">
              <w:rPr>
                <w:sz w:val="20"/>
                <w:szCs w:val="20"/>
              </w:rPr>
              <w:t>3434 Lom</w:t>
            </w:r>
          </w:p>
        </w:tc>
        <w:tc>
          <w:tcPr>
            <w:tcW w:w="900" w:type="dxa"/>
            <w:tcBorders>
              <w:top w:val="nil"/>
              <w:left w:val="nil"/>
              <w:bottom w:val="nil"/>
              <w:right w:val="nil"/>
            </w:tcBorders>
            <w:tcMar>
              <w:top w:w="120" w:type="dxa"/>
              <w:left w:w="43" w:type="dxa"/>
              <w:bottom w:w="43" w:type="dxa"/>
              <w:right w:w="43" w:type="dxa"/>
            </w:tcMar>
            <w:vAlign w:val="bottom"/>
          </w:tcPr>
          <w:p w14:paraId="51C7649A" w14:textId="77777777" w:rsidR="002D1659" w:rsidRPr="007945D1" w:rsidRDefault="002D1659" w:rsidP="007945D1">
            <w:pPr>
              <w:jc w:val="right"/>
              <w:rPr>
                <w:sz w:val="20"/>
                <w:szCs w:val="20"/>
              </w:rPr>
            </w:pPr>
            <w:r w:rsidRPr="007945D1">
              <w:rPr>
                <w:sz w:val="20"/>
                <w:szCs w:val="20"/>
              </w:rPr>
              <w:t>10,9</w:t>
            </w:r>
          </w:p>
        </w:tc>
        <w:tc>
          <w:tcPr>
            <w:tcW w:w="1060" w:type="dxa"/>
            <w:tcBorders>
              <w:top w:val="nil"/>
              <w:left w:val="nil"/>
              <w:bottom w:val="nil"/>
              <w:right w:val="nil"/>
            </w:tcBorders>
            <w:tcMar>
              <w:top w:w="120" w:type="dxa"/>
              <w:left w:w="43" w:type="dxa"/>
              <w:bottom w:w="43" w:type="dxa"/>
              <w:right w:w="43" w:type="dxa"/>
            </w:tcMar>
            <w:vAlign w:val="bottom"/>
          </w:tcPr>
          <w:p w14:paraId="696B5C15" w14:textId="77777777" w:rsidR="002D1659" w:rsidRPr="007945D1" w:rsidRDefault="002D1659" w:rsidP="007945D1">
            <w:pPr>
              <w:jc w:val="right"/>
              <w:rPr>
                <w:sz w:val="20"/>
                <w:szCs w:val="20"/>
              </w:rPr>
            </w:pPr>
            <w:r w:rsidRPr="007945D1">
              <w:rPr>
                <w:sz w:val="20"/>
                <w:szCs w:val="20"/>
              </w:rPr>
              <w:t>35,4</w:t>
            </w:r>
          </w:p>
        </w:tc>
        <w:tc>
          <w:tcPr>
            <w:tcW w:w="1200" w:type="dxa"/>
            <w:tcBorders>
              <w:top w:val="nil"/>
              <w:left w:val="nil"/>
              <w:bottom w:val="nil"/>
              <w:right w:val="nil"/>
            </w:tcBorders>
            <w:tcMar>
              <w:top w:w="120" w:type="dxa"/>
              <w:left w:w="43" w:type="dxa"/>
              <w:bottom w:w="43" w:type="dxa"/>
              <w:right w:w="43" w:type="dxa"/>
            </w:tcMar>
            <w:vAlign w:val="bottom"/>
          </w:tcPr>
          <w:p w14:paraId="56B8804C" w14:textId="77777777" w:rsidR="002D1659" w:rsidRPr="007945D1" w:rsidRDefault="002D1659" w:rsidP="007945D1">
            <w:pPr>
              <w:jc w:val="right"/>
              <w:rPr>
                <w:sz w:val="20"/>
                <w:szCs w:val="20"/>
              </w:rPr>
            </w:pPr>
            <w:r w:rsidRPr="007945D1">
              <w:rPr>
                <w:sz w:val="20"/>
                <w:szCs w:val="20"/>
              </w:rPr>
              <w:t>44,1</w:t>
            </w:r>
          </w:p>
        </w:tc>
        <w:tc>
          <w:tcPr>
            <w:tcW w:w="1480" w:type="dxa"/>
            <w:tcBorders>
              <w:top w:val="nil"/>
              <w:left w:val="nil"/>
              <w:bottom w:val="nil"/>
              <w:right w:val="nil"/>
            </w:tcBorders>
            <w:tcMar>
              <w:top w:w="120" w:type="dxa"/>
              <w:left w:w="43" w:type="dxa"/>
              <w:bottom w:w="43" w:type="dxa"/>
              <w:right w:w="43" w:type="dxa"/>
            </w:tcMar>
            <w:vAlign w:val="bottom"/>
          </w:tcPr>
          <w:p w14:paraId="7F1EC84F" w14:textId="77777777" w:rsidR="002D1659" w:rsidRPr="007945D1" w:rsidRDefault="002D1659" w:rsidP="007945D1">
            <w:pPr>
              <w:jc w:val="right"/>
              <w:rPr>
                <w:sz w:val="20"/>
                <w:szCs w:val="20"/>
              </w:rPr>
            </w:pPr>
            <w:r w:rsidRPr="007945D1">
              <w:rPr>
                <w:sz w:val="20"/>
                <w:szCs w:val="20"/>
              </w:rPr>
              <w:t>69,8</w:t>
            </w:r>
          </w:p>
        </w:tc>
        <w:tc>
          <w:tcPr>
            <w:tcW w:w="1640" w:type="dxa"/>
            <w:tcBorders>
              <w:top w:val="nil"/>
              <w:left w:val="nil"/>
              <w:bottom w:val="nil"/>
              <w:right w:val="nil"/>
            </w:tcBorders>
            <w:tcMar>
              <w:top w:w="120" w:type="dxa"/>
              <w:left w:w="43" w:type="dxa"/>
              <w:bottom w:w="43" w:type="dxa"/>
              <w:right w:w="43" w:type="dxa"/>
            </w:tcMar>
            <w:vAlign w:val="bottom"/>
          </w:tcPr>
          <w:p w14:paraId="5AF783B2"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64842D63" w14:textId="77777777" w:rsidR="002D1659" w:rsidRPr="007945D1" w:rsidRDefault="002D1659" w:rsidP="007945D1">
            <w:pPr>
              <w:jc w:val="right"/>
              <w:rPr>
                <w:sz w:val="20"/>
                <w:szCs w:val="20"/>
              </w:rPr>
            </w:pPr>
            <w:r w:rsidRPr="007945D1">
              <w:rPr>
                <w:sz w:val="20"/>
                <w:szCs w:val="20"/>
              </w:rPr>
              <w:t>-8,9</w:t>
            </w:r>
          </w:p>
        </w:tc>
      </w:tr>
      <w:tr w:rsidR="002D1659" w:rsidRPr="00D47E8F" w14:paraId="0475A988"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5E6A4FB" w14:textId="77777777" w:rsidR="002D1659" w:rsidRPr="007945D1" w:rsidRDefault="002D1659" w:rsidP="007945D1">
            <w:pPr>
              <w:rPr>
                <w:sz w:val="20"/>
                <w:szCs w:val="20"/>
              </w:rPr>
            </w:pPr>
            <w:r w:rsidRPr="007945D1">
              <w:rPr>
                <w:sz w:val="20"/>
                <w:szCs w:val="20"/>
              </w:rPr>
              <w:t>3435 Vågå</w:t>
            </w:r>
          </w:p>
        </w:tc>
        <w:tc>
          <w:tcPr>
            <w:tcW w:w="900" w:type="dxa"/>
            <w:tcBorders>
              <w:top w:val="nil"/>
              <w:left w:val="nil"/>
              <w:bottom w:val="nil"/>
              <w:right w:val="nil"/>
            </w:tcBorders>
            <w:tcMar>
              <w:top w:w="120" w:type="dxa"/>
              <w:left w:w="43" w:type="dxa"/>
              <w:bottom w:w="43" w:type="dxa"/>
              <w:right w:w="43" w:type="dxa"/>
            </w:tcMar>
            <w:vAlign w:val="bottom"/>
          </w:tcPr>
          <w:p w14:paraId="1C54021C" w14:textId="77777777" w:rsidR="002D1659" w:rsidRPr="007945D1" w:rsidRDefault="002D1659" w:rsidP="007945D1">
            <w:pPr>
              <w:jc w:val="right"/>
              <w:rPr>
                <w:sz w:val="20"/>
                <w:szCs w:val="20"/>
              </w:rPr>
            </w:pPr>
            <w:r w:rsidRPr="007945D1">
              <w:rPr>
                <w:sz w:val="20"/>
                <w:szCs w:val="20"/>
              </w:rPr>
              <w:t>3,5</w:t>
            </w:r>
          </w:p>
        </w:tc>
        <w:tc>
          <w:tcPr>
            <w:tcW w:w="1060" w:type="dxa"/>
            <w:tcBorders>
              <w:top w:val="nil"/>
              <w:left w:val="nil"/>
              <w:bottom w:val="nil"/>
              <w:right w:val="nil"/>
            </w:tcBorders>
            <w:tcMar>
              <w:top w:w="120" w:type="dxa"/>
              <w:left w:w="43" w:type="dxa"/>
              <w:bottom w:w="43" w:type="dxa"/>
              <w:right w:w="43" w:type="dxa"/>
            </w:tcMar>
            <w:vAlign w:val="bottom"/>
          </w:tcPr>
          <w:p w14:paraId="5DE1A63D" w14:textId="77777777" w:rsidR="002D1659" w:rsidRPr="007945D1" w:rsidRDefault="002D1659" w:rsidP="007945D1">
            <w:pPr>
              <w:jc w:val="right"/>
              <w:rPr>
                <w:sz w:val="20"/>
                <w:szCs w:val="20"/>
              </w:rPr>
            </w:pPr>
            <w:r w:rsidRPr="007945D1">
              <w:rPr>
                <w:sz w:val="20"/>
                <w:szCs w:val="20"/>
              </w:rPr>
              <w:t>21,3</w:t>
            </w:r>
          </w:p>
        </w:tc>
        <w:tc>
          <w:tcPr>
            <w:tcW w:w="1200" w:type="dxa"/>
            <w:tcBorders>
              <w:top w:val="nil"/>
              <w:left w:val="nil"/>
              <w:bottom w:val="nil"/>
              <w:right w:val="nil"/>
            </w:tcBorders>
            <w:tcMar>
              <w:top w:w="120" w:type="dxa"/>
              <w:left w:w="43" w:type="dxa"/>
              <w:bottom w:w="43" w:type="dxa"/>
              <w:right w:w="43" w:type="dxa"/>
            </w:tcMar>
            <w:vAlign w:val="bottom"/>
          </w:tcPr>
          <w:p w14:paraId="34B36999" w14:textId="77777777" w:rsidR="002D1659" w:rsidRPr="007945D1" w:rsidRDefault="002D1659" w:rsidP="007945D1">
            <w:pPr>
              <w:jc w:val="right"/>
              <w:rPr>
                <w:sz w:val="20"/>
                <w:szCs w:val="20"/>
              </w:rPr>
            </w:pPr>
            <w:r w:rsidRPr="007945D1">
              <w:rPr>
                <w:sz w:val="20"/>
                <w:szCs w:val="20"/>
              </w:rPr>
              <w:t>18,9</w:t>
            </w:r>
          </w:p>
        </w:tc>
        <w:tc>
          <w:tcPr>
            <w:tcW w:w="1480" w:type="dxa"/>
            <w:tcBorders>
              <w:top w:val="nil"/>
              <w:left w:val="nil"/>
              <w:bottom w:val="nil"/>
              <w:right w:val="nil"/>
            </w:tcBorders>
            <w:tcMar>
              <w:top w:w="120" w:type="dxa"/>
              <w:left w:w="43" w:type="dxa"/>
              <w:bottom w:w="43" w:type="dxa"/>
              <w:right w:w="43" w:type="dxa"/>
            </w:tcMar>
            <w:vAlign w:val="bottom"/>
          </w:tcPr>
          <w:p w14:paraId="61E6DA96" w14:textId="77777777" w:rsidR="002D1659" w:rsidRPr="007945D1" w:rsidRDefault="002D1659" w:rsidP="007945D1">
            <w:pPr>
              <w:jc w:val="right"/>
              <w:rPr>
                <w:sz w:val="20"/>
                <w:szCs w:val="20"/>
              </w:rPr>
            </w:pPr>
            <w:r w:rsidRPr="007945D1">
              <w:rPr>
                <w:sz w:val="20"/>
                <w:szCs w:val="20"/>
              </w:rPr>
              <w:t>108,8</w:t>
            </w:r>
          </w:p>
        </w:tc>
        <w:tc>
          <w:tcPr>
            <w:tcW w:w="1640" w:type="dxa"/>
            <w:tcBorders>
              <w:top w:val="nil"/>
              <w:left w:val="nil"/>
              <w:bottom w:val="nil"/>
              <w:right w:val="nil"/>
            </w:tcBorders>
            <w:tcMar>
              <w:top w:w="120" w:type="dxa"/>
              <w:left w:w="43" w:type="dxa"/>
              <w:bottom w:w="43" w:type="dxa"/>
              <w:right w:w="43" w:type="dxa"/>
            </w:tcMar>
            <w:vAlign w:val="bottom"/>
          </w:tcPr>
          <w:p w14:paraId="705C9BAF"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2BCD77B2" w14:textId="77777777" w:rsidR="002D1659" w:rsidRPr="007945D1" w:rsidRDefault="002D1659" w:rsidP="007945D1">
            <w:pPr>
              <w:jc w:val="right"/>
              <w:rPr>
                <w:sz w:val="20"/>
                <w:szCs w:val="20"/>
              </w:rPr>
            </w:pPr>
            <w:r w:rsidRPr="007945D1">
              <w:rPr>
                <w:sz w:val="20"/>
                <w:szCs w:val="20"/>
              </w:rPr>
              <w:t>52,8</w:t>
            </w:r>
          </w:p>
        </w:tc>
      </w:tr>
      <w:tr w:rsidR="002D1659" w:rsidRPr="00D47E8F" w14:paraId="08180F40"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30F56CEC" w14:textId="77777777" w:rsidR="002D1659" w:rsidRPr="007945D1" w:rsidRDefault="002D1659" w:rsidP="007945D1">
            <w:pPr>
              <w:rPr>
                <w:sz w:val="20"/>
                <w:szCs w:val="20"/>
              </w:rPr>
            </w:pPr>
            <w:r w:rsidRPr="007945D1">
              <w:rPr>
                <w:sz w:val="20"/>
                <w:szCs w:val="20"/>
              </w:rPr>
              <w:t>3436 Nord-Fron</w:t>
            </w:r>
          </w:p>
        </w:tc>
        <w:tc>
          <w:tcPr>
            <w:tcW w:w="900" w:type="dxa"/>
            <w:tcBorders>
              <w:top w:val="nil"/>
              <w:left w:val="nil"/>
              <w:bottom w:val="nil"/>
              <w:right w:val="nil"/>
            </w:tcBorders>
            <w:tcMar>
              <w:top w:w="120" w:type="dxa"/>
              <w:left w:w="43" w:type="dxa"/>
              <w:bottom w:w="43" w:type="dxa"/>
              <w:right w:w="43" w:type="dxa"/>
            </w:tcMar>
            <w:vAlign w:val="bottom"/>
          </w:tcPr>
          <w:p w14:paraId="52605B25" w14:textId="77777777" w:rsidR="002D1659" w:rsidRPr="007945D1" w:rsidRDefault="002D1659" w:rsidP="007945D1">
            <w:pPr>
              <w:jc w:val="right"/>
              <w:rPr>
                <w:sz w:val="20"/>
                <w:szCs w:val="20"/>
              </w:rPr>
            </w:pPr>
            <w:r w:rsidRPr="007945D1">
              <w:rPr>
                <w:sz w:val="20"/>
                <w:szCs w:val="20"/>
              </w:rPr>
              <w:t>9,0</w:t>
            </w:r>
          </w:p>
        </w:tc>
        <w:tc>
          <w:tcPr>
            <w:tcW w:w="1060" w:type="dxa"/>
            <w:tcBorders>
              <w:top w:val="nil"/>
              <w:left w:val="nil"/>
              <w:bottom w:val="nil"/>
              <w:right w:val="nil"/>
            </w:tcBorders>
            <w:tcMar>
              <w:top w:w="120" w:type="dxa"/>
              <w:left w:w="43" w:type="dxa"/>
              <w:bottom w:w="43" w:type="dxa"/>
              <w:right w:w="43" w:type="dxa"/>
            </w:tcMar>
            <w:vAlign w:val="bottom"/>
          </w:tcPr>
          <w:p w14:paraId="55958A3C" w14:textId="77777777" w:rsidR="002D1659" w:rsidRPr="007945D1" w:rsidRDefault="002D1659" w:rsidP="007945D1">
            <w:pPr>
              <w:jc w:val="right"/>
              <w:rPr>
                <w:sz w:val="20"/>
                <w:szCs w:val="20"/>
              </w:rPr>
            </w:pPr>
            <w:r w:rsidRPr="007945D1">
              <w:rPr>
                <w:sz w:val="20"/>
                <w:szCs w:val="20"/>
              </w:rPr>
              <w:t>24,9</w:t>
            </w:r>
          </w:p>
        </w:tc>
        <w:tc>
          <w:tcPr>
            <w:tcW w:w="1200" w:type="dxa"/>
            <w:tcBorders>
              <w:top w:val="nil"/>
              <w:left w:val="nil"/>
              <w:bottom w:val="nil"/>
              <w:right w:val="nil"/>
            </w:tcBorders>
            <w:tcMar>
              <w:top w:w="120" w:type="dxa"/>
              <w:left w:w="43" w:type="dxa"/>
              <w:bottom w:w="43" w:type="dxa"/>
              <w:right w:w="43" w:type="dxa"/>
            </w:tcMar>
            <w:vAlign w:val="bottom"/>
          </w:tcPr>
          <w:p w14:paraId="64E4F9EF" w14:textId="77777777" w:rsidR="002D1659" w:rsidRPr="007945D1" w:rsidRDefault="002D1659" w:rsidP="007945D1">
            <w:pPr>
              <w:jc w:val="right"/>
              <w:rPr>
                <w:sz w:val="20"/>
                <w:szCs w:val="20"/>
              </w:rPr>
            </w:pPr>
            <w:r w:rsidRPr="007945D1">
              <w:rPr>
                <w:sz w:val="20"/>
                <w:szCs w:val="20"/>
              </w:rPr>
              <w:t>29,6</w:t>
            </w:r>
          </w:p>
        </w:tc>
        <w:tc>
          <w:tcPr>
            <w:tcW w:w="1480" w:type="dxa"/>
            <w:tcBorders>
              <w:top w:val="nil"/>
              <w:left w:val="nil"/>
              <w:bottom w:val="nil"/>
              <w:right w:val="nil"/>
            </w:tcBorders>
            <w:tcMar>
              <w:top w:w="120" w:type="dxa"/>
              <w:left w:w="43" w:type="dxa"/>
              <w:bottom w:w="43" w:type="dxa"/>
              <w:right w:w="43" w:type="dxa"/>
            </w:tcMar>
            <w:vAlign w:val="bottom"/>
          </w:tcPr>
          <w:p w14:paraId="3F55335F" w14:textId="77777777" w:rsidR="002D1659" w:rsidRPr="007945D1" w:rsidRDefault="002D1659" w:rsidP="007945D1">
            <w:pPr>
              <w:jc w:val="right"/>
              <w:rPr>
                <w:sz w:val="20"/>
                <w:szCs w:val="20"/>
              </w:rPr>
            </w:pPr>
            <w:r w:rsidRPr="007945D1">
              <w:rPr>
                <w:sz w:val="20"/>
                <w:szCs w:val="20"/>
              </w:rPr>
              <w:t>75,5</w:t>
            </w:r>
          </w:p>
        </w:tc>
        <w:tc>
          <w:tcPr>
            <w:tcW w:w="1640" w:type="dxa"/>
            <w:tcBorders>
              <w:top w:val="nil"/>
              <w:left w:val="nil"/>
              <w:bottom w:val="nil"/>
              <w:right w:val="nil"/>
            </w:tcBorders>
            <w:tcMar>
              <w:top w:w="120" w:type="dxa"/>
              <w:left w:w="43" w:type="dxa"/>
              <w:bottom w:w="43" w:type="dxa"/>
              <w:right w:w="43" w:type="dxa"/>
            </w:tcMar>
            <w:vAlign w:val="bottom"/>
          </w:tcPr>
          <w:p w14:paraId="42A08C6B"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2437B499" w14:textId="77777777" w:rsidR="002D1659" w:rsidRPr="007945D1" w:rsidRDefault="002D1659" w:rsidP="007945D1">
            <w:pPr>
              <w:jc w:val="right"/>
              <w:rPr>
                <w:sz w:val="20"/>
                <w:szCs w:val="20"/>
              </w:rPr>
            </w:pPr>
            <w:r w:rsidRPr="007945D1">
              <w:rPr>
                <w:sz w:val="20"/>
                <w:szCs w:val="20"/>
              </w:rPr>
              <w:t>23,5</w:t>
            </w:r>
          </w:p>
        </w:tc>
      </w:tr>
      <w:tr w:rsidR="002D1659" w:rsidRPr="00D47E8F" w14:paraId="2A88834C"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E0DD089" w14:textId="77777777" w:rsidR="002D1659" w:rsidRPr="007945D1" w:rsidRDefault="002D1659" w:rsidP="007945D1">
            <w:pPr>
              <w:rPr>
                <w:sz w:val="20"/>
                <w:szCs w:val="20"/>
              </w:rPr>
            </w:pPr>
            <w:r w:rsidRPr="007945D1">
              <w:rPr>
                <w:sz w:val="20"/>
                <w:szCs w:val="20"/>
              </w:rPr>
              <w:t>3437 Sel</w:t>
            </w:r>
          </w:p>
        </w:tc>
        <w:tc>
          <w:tcPr>
            <w:tcW w:w="900" w:type="dxa"/>
            <w:tcBorders>
              <w:top w:val="nil"/>
              <w:left w:val="nil"/>
              <w:bottom w:val="nil"/>
              <w:right w:val="nil"/>
            </w:tcBorders>
            <w:tcMar>
              <w:top w:w="120" w:type="dxa"/>
              <w:left w:w="43" w:type="dxa"/>
              <w:bottom w:w="43" w:type="dxa"/>
              <w:right w:w="43" w:type="dxa"/>
            </w:tcMar>
            <w:vAlign w:val="bottom"/>
          </w:tcPr>
          <w:p w14:paraId="1305D9C9" w14:textId="77777777" w:rsidR="002D1659" w:rsidRPr="007945D1" w:rsidRDefault="002D1659" w:rsidP="007945D1">
            <w:pPr>
              <w:jc w:val="right"/>
              <w:rPr>
                <w:sz w:val="20"/>
                <w:szCs w:val="20"/>
              </w:rPr>
            </w:pPr>
            <w:r w:rsidRPr="007945D1">
              <w:rPr>
                <w:sz w:val="20"/>
                <w:szCs w:val="20"/>
              </w:rPr>
              <w:t>-0,9</w:t>
            </w:r>
          </w:p>
        </w:tc>
        <w:tc>
          <w:tcPr>
            <w:tcW w:w="1060" w:type="dxa"/>
            <w:tcBorders>
              <w:top w:val="nil"/>
              <w:left w:val="nil"/>
              <w:bottom w:val="nil"/>
              <w:right w:val="nil"/>
            </w:tcBorders>
            <w:tcMar>
              <w:top w:w="120" w:type="dxa"/>
              <w:left w:w="43" w:type="dxa"/>
              <w:bottom w:w="43" w:type="dxa"/>
              <w:right w:w="43" w:type="dxa"/>
            </w:tcMar>
            <w:vAlign w:val="bottom"/>
          </w:tcPr>
          <w:p w14:paraId="6280A878" w14:textId="77777777" w:rsidR="002D1659" w:rsidRPr="007945D1" w:rsidRDefault="002D1659" w:rsidP="007945D1">
            <w:pPr>
              <w:jc w:val="right"/>
              <w:rPr>
                <w:sz w:val="20"/>
                <w:szCs w:val="20"/>
              </w:rPr>
            </w:pPr>
            <w:r w:rsidRPr="007945D1">
              <w:rPr>
                <w:sz w:val="20"/>
                <w:szCs w:val="20"/>
              </w:rPr>
              <w:t>15,8</w:t>
            </w:r>
          </w:p>
        </w:tc>
        <w:tc>
          <w:tcPr>
            <w:tcW w:w="1200" w:type="dxa"/>
            <w:tcBorders>
              <w:top w:val="nil"/>
              <w:left w:val="nil"/>
              <w:bottom w:val="nil"/>
              <w:right w:val="nil"/>
            </w:tcBorders>
            <w:tcMar>
              <w:top w:w="120" w:type="dxa"/>
              <w:left w:w="43" w:type="dxa"/>
              <w:bottom w:w="43" w:type="dxa"/>
              <w:right w:w="43" w:type="dxa"/>
            </w:tcMar>
            <w:vAlign w:val="bottom"/>
          </w:tcPr>
          <w:p w14:paraId="7CCBE320" w14:textId="77777777" w:rsidR="002D1659" w:rsidRPr="007945D1" w:rsidRDefault="002D1659" w:rsidP="007945D1">
            <w:pPr>
              <w:jc w:val="right"/>
              <w:rPr>
                <w:sz w:val="20"/>
                <w:szCs w:val="20"/>
              </w:rPr>
            </w:pPr>
            <w:r w:rsidRPr="007945D1">
              <w:rPr>
                <w:sz w:val="20"/>
                <w:szCs w:val="20"/>
              </w:rPr>
              <w:t>10,1</w:t>
            </w:r>
          </w:p>
        </w:tc>
        <w:tc>
          <w:tcPr>
            <w:tcW w:w="1480" w:type="dxa"/>
            <w:tcBorders>
              <w:top w:val="nil"/>
              <w:left w:val="nil"/>
              <w:bottom w:val="nil"/>
              <w:right w:val="nil"/>
            </w:tcBorders>
            <w:tcMar>
              <w:top w:w="120" w:type="dxa"/>
              <w:left w:w="43" w:type="dxa"/>
              <w:bottom w:w="43" w:type="dxa"/>
              <w:right w:w="43" w:type="dxa"/>
            </w:tcMar>
            <w:vAlign w:val="bottom"/>
          </w:tcPr>
          <w:p w14:paraId="34D5332B" w14:textId="77777777" w:rsidR="002D1659" w:rsidRPr="007945D1" w:rsidRDefault="002D1659" w:rsidP="007945D1">
            <w:pPr>
              <w:jc w:val="right"/>
              <w:rPr>
                <w:sz w:val="20"/>
                <w:szCs w:val="20"/>
              </w:rPr>
            </w:pPr>
            <w:r w:rsidRPr="007945D1">
              <w:rPr>
                <w:sz w:val="20"/>
                <w:szCs w:val="20"/>
              </w:rPr>
              <w:t>110,9</w:t>
            </w:r>
          </w:p>
        </w:tc>
        <w:tc>
          <w:tcPr>
            <w:tcW w:w="1640" w:type="dxa"/>
            <w:tcBorders>
              <w:top w:val="nil"/>
              <w:left w:val="nil"/>
              <w:bottom w:val="nil"/>
              <w:right w:val="nil"/>
            </w:tcBorders>
            <w:tcMar>
              <w:top w:w="120" w:type="dxa"/>
              <w:left w:w="43" w:type="dxa"/>
              <w:bottom w:w="43" w:type="dxa"/>
              <w:right w:w="43" w:type="dxa"/>
            </w:tcMar>
            <w:vAlign w:val="bottom"/>
          </w:tcPr>
          <w:p w14:paraId="7218CBDD"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3C51D5EC" w14:textId="77777777" w:rsidR="002D1659" w:rsidRPr="007945D1" w:rsidRDefault="002D1659" w:rsidP="007945D1">
            <w:pPr>
              <w:jc w:val="right"/>
              <w:rPr>
                <w:sz w:val="20"/>
                <w:szCs w:val="20"/>
              </w:rPr>
            </w:pPr>
            <w:r w:rsidRPr="007945D1">
              <w:rPr>
                <w:sz w:val="20"/>
                <w:szCs w:val="20"/>
              </w:rPr>
              <w:t>56,5</w:t>
            </w:r>
          </w:p>
        </w:tc>
      </w:tr>
      <w:tr w:rsidR="002D1659" w:rsidRPr="00D47E8F" w14:paraId="3FBAD24A"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221B5CD" w14:textId="77777777" w:rsidR="002D1659" w:rsidRPr="007945D1" w:rsidRDefault="002D1659" w:rsidP="007945D1">
            <w:pPr>
              <w:rPr>
                <w:sz w:val="20"/>
                <w:szCs w:val="20"/>
              </w:rPr>
            </w:pPr>
            <w:r w:rsidRPr="007945D1">
              <w:rPr>
                <w:sz w:val="20"/>
                <w:szCs w:val="20"/>
              </w:rPr>
              <w:t>3438 Sør-Fron</w:t>
            </w:r>
          </w:p>
        </w:tc>
        <w:tc>
          <w:tcPr>
            <w:tcW w:w="900" w:type="dxa"/>
            <w:tcBorders>
              <w:top w:val="nil"/>
              <w:left w:val="nil"/>
              <w:bottom w:val="nil"/>
              <w:right w:val="nil"/>
            </w:tcBorders>
            <w:tcMar>
              <w:top w:w="120" w:type="dxa"/>
              <w:left w:w="43" w:type="dxa"/>
              <w:bottom w:w="43" w:type="dxa"/>
              <w:right w:w="43" w:type="dxa"/>
            </w:tcMar>
            <w:vAlign w:val="bottom"/>
          </w:tcPr>
          <w:p w14:paraId="72486657" w14:textId="77777777" w:rsidR="002D1659" w:rsidRPr="007945D1" w:rsidRDefault="002D1659" w:rsidP="007945D1">
            <w:pPr>
              <w:jc w:val="right"/>
              <w:rPr>
                <w:sz w:val="20"/>
                <w:szCs w:val="20"/>
              </w:rPr>
            </w:pPr>
            <w:r w:rsidRPr="007945D1">
              <w:rPr>
                <w:sz w:val="20"/>
                <w:szCs w:val="20"/>
              </w:rPr>
              <w:t>9,3</w:t>
            </w:r>
          </w:p>
        </w:tc>
        <w:tc>
          <w:tcPr>
            <w:tcW w:w="1060" w:type="dxa"/>
            <w:tcBorders>
              <w:top w:val="nil"/>
              <w:left w:val="nil"/>
              <w:bottom w:val="nil"/>
              <w:right w:val="nil"/>
            </w:tcBorders>
            <w:tcMar>
              <w:top w:w="120" w:type="dxa"/>
              <w:left w:w="43" w:type="dxa"/>
              <w:bottom w:w="43" w:type="dxa"/>
              <w:right w:w="43" w:type="dxa"/>
            </w:tcMar>
            <w:vAlign w:val="bottom"/>
          </w:tcPr>
          <w:p w14:paraId="5E8B14E2" w14:textId="77777777" w:rsidR="002D1659" w:rsidRPr="007945D1" w:rsidRDefault="002D1659" w:rsidP="007945D1">
            <w:pPr>
              <w:jc w:val="right"/>
              <w:rPr>
                <w:sz w:val="20"/>
                <w:szCs w:val="20"/>
              </w:rPr>
            </w:pPr>
            <w:r w:rsidRPr="007945D1">
              <w:rPr>
                <w:sz w:val="20"/>
                <w:szCs w:val="20"/>
              </w:rPr>
              <w:t>19,3</w:t>
            </w:r>
          </w:p>
        </w:tc>
        <w:tc>
          <w:tcPr>
            <w:tcW w:w="1200" w:type="dxa"/>
            <w:tcBorders>
              <w:top w:val="nil"/>
              <w:left w:val="nil"/>
              <w:bottom w:val="nil"/>
              <w:right w:val="nil"/>
            </w:tcBorders>
            <w:tcMar>
              <w:top w:w="120" w:type="dxa"/>
              <w:left w:w="43" w:type="dxa"/>
              <w:bottom w:w="43" w:type="dxa"/>
              <w:right w:w="43" w:type="dxa"/>
            </w:tcMar>
            <w:vAlign w:val="bottom"/>
          </w:tcPr>
          <w:p w14:paraId="18AD16EB" w14:textId="77777777" w:rsidR="002D1659" w:rsidRPr="007945D1" w:rsidRDefault="002D1659" w:rsidP="007945D1">
            <w:pPr>
              <w:jc w:val="right"/>
              <w:rPr>
                <w:sz w:val="20"/>
                <w:szCs w:val="20"/>
              </w:rPr>
            </w:pPr>
            <w:r w:rsidRPr="007945D1">
              <w:rPr>
                <w:sz w:val="20"/>
                <w:szCs w:val="20"/>
              </w:rPr>
              <w:t>28,5</w:t>
            </w:r>
          </w:p>
        </w:tc>
        <w:tc>
          <w:tcPr>
            <w:tcW w:w="1480" w:type="dxa"/>
            <w:tcBorders>
              <w:top w:val="nil"/>
              <w:left w:val="nil"/>
              <w:bottom w:val="nil"/>
              <w:right w:val="nil"/>
            </w:tcBorders>
            <w:tcMar>
              <w:top w:w="120" w:type="dxa"/>
              <w:left w:w="43" w:type="dxa"/>
              <w:bottom w:w="43" w:type="dxa"/>
              <w:right w:w="43" w:type="dxa"/>
            </w:tcMar>
            <w:vAlign w:val="bottom"/>
          </w:tcPr>
          <w:p w14:paraId="4354EFAA" w14:textId="77777777" w:rsidR="002D1659" w:rsidRPr="007945D1" w:rsidRDefault="002D1659" w:rsidP="007945D1">
            <w:pPr>
              <w:jc w:val="right"/>
              <w:rPr>
                <w:sz w:val="20"/>
                <w:szCs w:val="20"/>
              </w:rPr>
            </w:pPr>
            <w:r w:rsidRPr="007945D1">
              <w:rPr>
                <w:sz w:val="20"/>
                <w:szCs w:val="20"/>
              </w:rPr>
              <w:t>67,7</w:t>
            </w:r>
          </w:p>
        </w:tc>
        <w:tc>
          <w:tcPr>
            <w:tcW w:w="1640" w:type="dxa"/>
            <w:tcBorders>
              <w:top w:val="nil"/>
              <w:left w:val="nil"/>
              <w:bottom w:val="nil"/>
              <w:right w:val="nil"/>
            </w:tcBorders>
            <w:tcMar>
              <w:top w:w="120" w:type="dxa"/>
              <w:left w:w="43" w:type="dxa"/>
              <w:bottom w:w="43" w:type="dxa"/>
              <w:right w:w="43" w:type="dxa"/>
            </w:tcMar>
            <w:vAlign w:val="bottom"/>
          </w:tcPr>
          <w:p w14:paraId="2C7B32BD"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0D56384E" w14:textId="77777777" w:rsidR="002D1659" w:rsidRPr="007945D1" w:rsidRDefault="002D1659" w:rsidP="007945D1">
            <w:pPr>
              <w:jc w:val="right"/>
              <w:rPr>
                <w:sz w:val="20"/>
                <w:szCs w:val="20"/>
              </w:rPr>
            </w:pPr>
            <w:r w:rsidRPr="007945D1">
              <w:rPr>
                <w:sz w:val="20"/>
                <w:szCs w:val="20"/>
              </w:rPr>
              <w:t>13,6</w:t>
            </w:r>
          </w:p>
        </w:tc>
      </w:tr>
      <w:tr w:rsidR="002D1659" w:rsidRPr="00D47E8F" w14:paraId="4FCC5A62"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D22456F" w14:textId="77777777" w:rsidR="002D1659" w:rsidRPr="007945D1" w:rsidRDefault="002D1659" w:rsidP="007945D1">
            <w:pPr>
              <w:rPr>
                <w:sz w:val="20"/>
                <w:szCs w:val="20"/>
              </w:rPr>
            </w:pPr>
            <w:r w:rsidRPr="007945D1">
              <w:rPr>
                <w:sz w:val="20"/>
                <w:szCs w:val="20"/>
              </w:rPr>
              <w:t>3439 Ringebu</w:t>
            </w:r>
          </w:p>
        </w:tc>
        <w:tc>
          <w:tcPr>
            <w:tcW w:w="900" w:type="dxa"/>
            <w:tcBorders>
              <w:top w:val="nil"/>
              <w:left w:val="nil"/>
              <w:bottom w:val="nil"/>
              <w:right w:val="nil"/>
            </w:tcBorders>
            <w:tcMar>
              <w:top w:w="120" w:type="dxa"/>
              <w:left w:w="43" w:type="dxa"/>
              <w:bottom w:w="43" w:type="dxa"/>
              <w:right w:w="43" w:type="dxa"/>
            </w:tcMar>
            <w:vAlign w:val="bottom"/>
          </w:tcPr>
          <w:p w14:paraId="26CEAA63" w14:textId="77777777" w:rsidR="002D1659" w:rsidRPr="007945D1" w:rsidRDefault="002D1659" w:rsidP="007945D1">
            <w:pPr>
              <w:jc w:val="right"/>
              <w:rPr>
                <w:sz w:val="20"/>
                <w:szCs w:val="20"/>
              </w:rPr>
            </w:pPr>
            <w:r w:rsidRPr="007945D1">
              <w:rPr>
                <w:sz w:val="20"/>
                <w:szCs w:val="20"/>
              </w:rPr>
              <w:t>6,0</w:t>
            </w:r>
          </w:p>
        </w:tc>
        <w:tc>
          <w:tcPr>
            <w:tcW w:w="1060" w:type="dxa"/>
            <w:tcBorders>
              <w:top w:val="nil"/>
              <w:left w:val="nil"/>
              <w:bottom w:val="nil"/>
              <w:right w:val="nil"/>
            </w:tcBorders>
            <w:tcMar>
              <w:top w:w="120" w:type="dxa"/>
              <w:left w:w="43" w:type="dxa"/>
              <w:bottom w:w="43" w:type="dxa"/>
              <w:right w:w="43" w:type="dxa"/>
            </w:tcMar>
            <w:vAlign w:val="bottom"/>
          </w:tcPr>
          <w:p w14:paraId="616B6391" w14:textId="77777777" w:rsidR="002D1659" w:rsidRPr="007945D1" w:rsidRDefault="002D1659" w:rsidP="007945D1">
            <w:pPr>
              <w:jc w:val="right"/>
              <w:rPr>
                <w:sz w:val="20"/>
                <w:szCs w:val="20"/>
              </w:rPr>
            </w:pPr>
            <w:r w:rsidRPr="007945D1">
              <w:rPr>
                <w:sz w:val="20"/>
                <w:szCs w:val="20"/>
              </w:rPr>
              <w:t>23,0</w:t>
            </w:r>
          </w:p>
        </w:tc>
        <w:tc>
          <w:tcPr>
            <w:tcW w:w="1200" w:type="dxa"/>
            <w:tcBorders>
              <w:top w:val="nil"/>
              <w:left w:val="nil"/>
              <w:bottom w:val="nil"/>
              <w:right w:val="nil"/>
            </w:tcBorders>
            <w:tcMar>
              <w:top w:w="120" w:type="dxa"/>
              <w:left w:w="43" w:type="dxa"/>
              <w:bottom w:w="43" w:type="dxa"/>
              <w:right w:w="43" w:type="dxa"/>
            </w:tcMar>
            <w:vAlign w:val="bottom"/>
          </w:tcPr>
          <w:p w14:paraId="6FD79614" w14:textId="77777777" w:rsidR="002D1659" w:rsidRPr="007945D1" w:rsidRDefault="002D1659" w:rsidP="007945D1">
            <w:pPr>
              <w:jc w:val="right"/>
              <w:rPr>
                <w:sz w:val="20"/>
                <w:szCs w:val="20"/>
              </w:rPr>
            </w:pPr>
            <w:r w:rsidRPr="007945D1">
              <w:rPr>
                <w:sz w:val="20"/>
                <w:szCs w:val="20"/>
              </w:rPr>
              <w:t>31,7</w:t>
            </w:r>
          </w:p>
        </w:tc>
        <w:tc>
          <w:tcPr>
            <w:tcW w:w="1480" w:type="dxa"/>
            <w:tcBorders>
              <w:top w:val="nil"/>
              <w:left w:val="nil"/>
              <w:bottom w:val="nil"/>
              <w:right w:val="nil"/>
            </w:tcBorders>
            <w:tcMar>
              <w:top w:w="120" w:type="dxa"/>
              <w:left w:w="43" w:type="dxa"/>
              <w:bottom w:w="43" w:type="dxa"/>
              <w:right w:w="43" w:type="dxa"/>
            </w:tcMar>
            <w:vAlign w:val="bottom"/>
          </w:tcPr>
          <w:p w14:paraId="3CA56664" w14:textId="77777777" w:rsidR="002D1659" w:rsidRPr="007945D1" w:rsidRDefault="002D1659" w:rsidP="007945D1">
            <w:pPr>
              <w:jc w:val="right"/>
              <w:rPr>
                <w:sz w:val="20"/>
                <w:szCs w:val="20"/>
              </w:rPr>
            </w:pPr>
            <w:r w:rsidRPr="007945D1">
              <w:rPr>
                <w:sz w:val="20"/>
                <w:szCs w:val="20"/>
              </w:rPr>
              <w:t>117,5</w:t>
            </w:r>
          </w:p>
        </w:tc>
        <w:tc>
          <w:tcPr>
            <w:tcW w:w="1640" w:type="dxa"/>
            <w:tcBorders>
              <w:top w:val="nil"/>
              <w:left w:val="nil"/>
              <w:bottom w:val="nil"/>
              <w:right w:val="nil"/>
            </w:tcBorders>
            <w:tcMar>
              <w:top w:w="120" w:type="dxa"/>
              <w:left w:w="43" w:type="dxa"/>
              <w:bottom w:w="43" w:type="dxa"/>
              <w:right w:w="43" w:type="dxa"/>
            </w:tcMar>
            <w:vAlign w:val="bottom"/>
          </w:tcPr>
          <w:p w14:paraId="3055DE2D"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693921A3" w14:textId="77777777" w:rsidR="002D1659" w:rsidRPr="007945D1" w:rsidRDefault="002D1659" w:rsidP="007945D1">
            <w:pPr>
              <w:jc w:val="right"/>
              <w:rPr>
                <w:sz w:val="20"/>
                <w:szCs w:val="20"/>
              </w:rPr>
            </w:pPr>
            <w:r w:rsidRPr="007945D1">
              <w:rPr>
                <w:sz w:val="20"/>
                <w:szCs w:val="20"/>
              </w:rPr>
              <w:t>60,4</w:t>
            </w:r>
          </w:p>
        </w:tc>
      </w:tr>
      <w:tr w:rsidR="002D1659" w:rsidRPr="00D47E8F" w14:paraId="765523E3"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DB43837" w14:textId="77777777" w:rsidR="002D1659" w:rsidRPr="007945D1" w:rsidRDefault="002D1659" w:rsidP="007945D1">
            <w:pPr>
              <w:rPr>
                <w:sz w:val="20"/>
                <w:szCs w:val="20"/>
              </w:rPr>
            </w:pPr>
            <w:r w:rsidRPr="007945D1">
              <w:rPr>
                <w:sz w:val="20"/>
                <w:szCs w:val="20"/>
              </w:rPr>
              <w:t>3440 Øyer</w:t>
            </w:r>
          </w:p>
        </w:tc>
        <w:tc>
          <w:tcPr>
            <w:tcW w:w="900" w:type="dxa"/>
            <w:tcBorders>
              <w:top w:val="nil"/>
              <w:left w:val="nil"/>
              <w:bottom w:val="nil"/>
              <w:right w:val="nil"/>
            </w:tcBorders>
            <w:tcMar>
              <w:top w:w="120" w:type="dxa"/>
              <w:left w:w="43" w:type="dxa"/>
              <w:bottom w:w="43" w:type="dxa"/>
              <w:right w:w="43" w:type="dxa"/>
            </w:tcMar>
            <w:vAlign w:val="bottom"/>
          </w:tcPr>
          <w:p w14:paraId="35DD9549" w14:textId="77777777" w:rsidR="002D1659" w:rsidRPr="007945D1" w:rsidRDefault="002D1659" w:rsidP="007945D1">
            <w:pPr>
              <w:jc w:val="right"/>
              <w:rPr>
                <w:sz w:val="20"/>
                <w:szCs w:val="20"/>
              </w:rPr>
            </w:pPr>
            <w:r w:rsidRPr="007945D1">
              <w:rPr>
                <w:sz w:val="20"/>
                <w:szCs w:val="20"/>
              </w:rPr>
              <w:t>4,9</w:t>
            </w:r>
          </w:p>
        </w:tc>
        <w:tc>
          <w:tcPr>
            <w:tcW w:w="1060" w:type="dxa"/>
            <w:tcBorders>
              <w:top w:val="nil"/>
              <w:left w:val="nil"/>
              <w:bottom w:val="nil"/>
              <w:right w:val="nil"/>
            </w:tcBorders>
            <w:tcMar>
              <w:top w:w="120" w:type="dxa"/>
              <w:left w:w="43" w:type="dxa"/>
              <w:bottom w:w="43" w:type="dxa"/>
              <w:right w:w="43" w:type="dxa"/>
            </w:tcMar>
            <w:vAlign w:val="bottom"/>
          </w:tcPr>
          <w:p w14:paraId="10B4DC60" w14:textId="77777777" w:rsidR="002D1659" w:rsidRPr="007945D1" w:rsidRDefault="002D1659" w:rsidP="007945D1">
            <w:pPr>
              <w:jc w:val="right"/>
              <w:rPr>
                <w:sz w:val="20"/>
                <w:szCs w:val="20"/>
              </w:rPr>
            </w:pPr>
            <w:r w:rsidRPr="007945D1">
              <w:rPr>
                <w:sz w:val="20"/>
                <w:szCs w:val="20"/>
              </w:rPr>
              <w:t>18,9</w:t>
            </w:r>
          </w:p>
        </w:tc>
        <w:tc>
          <w:tcPr>
            <w:tcW w:w="1200" w:type="dxa"/>
            <w:tcBorders>
              <w:top w:val="nil"/>
              <w:left w:val="nil"/>
              <w:bottom w:val="nil"/>
              <w:right w:val="nil"/>
            </w:tcBorders>
            <w:tcMar>
              <w:top w:w="120" w:type="dxa"/>
              <w:left w:w="43" w:type="dxa"/>
              <w:bottom w:w="43" w:type="dxa"/>
              <w:right w:w="43" w:type="dxa"/>
            </w:tcMar>
            <w:vAlign w:val="bottom"/>
          </w:tcPr>
          <w:p w14:paraId="057713F6" w14:textId="77777777" w:rsidR="002D1659" w:rsidRPr="007945D1" w:rsidRDefault="002D1659" w:rsidP="007945D1">
            <w:pPr>
              <w:jc w:val="right"/>
              <w:rPr>
                <w:sz w:val="20"/>
                <w:szCs w:val="20"/>
              </w:rPr>
            </w:pPr>
            <w:r w:rsidRPr="007945D1">
              <w:rPr>
                <w:sz w:val="20"/>
                <w:szCs w:val="20"/>
              </w:rPr>
              <w:t>17,9</w:t>
            </w:r>
          </w:p>
        </w:tc>
        <w:tc>
          <w:tcPr>
            <w:tcW w:w="1480" w:type="dxa"/>
            <w:tcBorders>
              <w:top w:val="nil"/>
              <w:left w:val="nil"/>
              <w:bottom w:val="nil"/>
              <w:right w:val="nil"/>
            </w:tcBorders>
            <w:tcMar>
              <w:top w:w="120" w:type="dxa"/>
              <w:left w:w="43" w:type="dxa"/>
              <w:bottom w:w="43" w:type="dxa"/>
              <w:right w:w="43" w:type="dxa"/>
            </w:tcMar>
            <w:vAlign w:val="bottom"/>
          </w:tcPr>
          <w:p w14:paraId="444589FA" w14:textId="77777777" w:rsidR="002D1659" w:rsidRPr="007945D1" w:rsidRDefault="002D1659" w:rsidP="007945D1">
            <w:pPr>
              <w:jc w:val="right"/>
              <w:rPr>
                <w:sz w:val="20"/>
                <w:szCs w:val="20"/>
              </w:rPr>
            </w:pPr>
            <w:r w:rsidRPr="007945D1">
              <w:rPr>
                <w:sz w:val="20"/>
                <w:szCs w:val="20"/>
              </w:rPr>
              <w:t>106,6</w:t>
            </w:r>
          </w:p>
        </w:tc>
        <w:tc>
          <w:tcPr>
            <w:tcW w:w="1640" w:type="dxa"/>
            <w:tcBorders>
              <w:top w:val="nil"/>
              <w:left w:val="nil"/>
              <w:bottom w:val="nil"/>
              <w:right w:val="nil"/>
            </w:tcBorders>
            <w:tcMar>
              <w:top w:w="120" w:type="dxa"/>
              <w:left w:w="43" w:type="dxa"/>
              <w:bottom w:w="43" w:type="dxa"/>
              <w:right w:w="43" w:type="dxa"/>
            </w:tcMar>
            <w:vAlign w:val="bottom"/>
          </w:tcPr>
          <w:p w14:paraId="3ACB0BD8" w14:textId="77777777" w:rsidR="002D1659" w:rsidRPr="007945D1" w:rsidRDefault="002D1659" w:rsidP="007945D1">
            <w:pPr>
              <w:jc w:val="right"/>
              <w:rPr>
                <w:sz w:val="20"/>
                <w:szCs w:val="20"/>
              </w:rPr>
            </w:pPr>
            <w:r w:rsidRPr="007945D1">
              <w:rPr>
                <w:sz w:val="20"/>
                <w:szCs w:val="20"/>
              </w:rPr>
              <w:t>23,8</w:t>
            </w:r>
          </w:p>
        </w:tc>
        <w:tc>
          <w:tcPr>
            <w:tcW w:w="1140" w:type="dxa"/>
            <w:tcBorders>
              <w:top w:val="nil"/>
              <w:left w:val="nil"/>
              <w:bottom w:val="nil"/>
              <w:right w:val="nil"/>
            </w:tcBorders>
            <w:tcMar>
              <w:top w:w="120" w:type="dxa"/>
              <w:left w:w="43" w:type="dxa"/>
              <w:bottom w:w="43" w:type="dxa"/>
              <w:right w:w="43" w:type="dxa"/>
            </w:tcMar>
            <w:vAlign w:val="bottom"/>
          </w:tcPr>
          <w:p w14:paraId="1A923703" w14:textId="77777777" w:rsidR="002D1659" w:rsidRPr="007945D1" w:rsidRDefault="002D1659" w:rsidP="007945D1">
            <w:pPr>
              <w:jc w:val="right"/>
              <w:rPr>
                <w:sz w:val="20"/>
                <w:szCs w:val="20"/>
              </w:rPr>
            </w:pPr>
            <w:r w:rsidRPr="007945D1">
              <w:rPr>
                <w:sz w:val="20"/>
                <w:szCs w:val="20"/>
              </w:rPr>
              <w:t>33,1</w:t>
            </w:r>
          </w:p>
        </w:tc>
      </w:tr>
      <w:tr w:rsidR="002D1659" w:rsidRPr="00D47E8F" w14:paraId="56A4CC80"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3B4EA557" w14:textId="77777777" w:rsidR="002D1659" w:rsidRPr="007945D1" w:rsidRDefault="002D1659" w:rsidP="007945D1">
            <w:pPr>
              <w:rPr>
                <w:sz w:val="20"/>
                <w:szCs w:val="20"/>
              </w:rPr>
            </w:pPr>
            <w:r w:rsidRPr="007945D1">
              <w:rPr>
                <w:sz w:val="20"/>
                <w:szCs w:val="20"/>
              </w:rPr>
              <w:t>3441 Gausdal</w:t>
            </w:r>
          </w:p>
        </w:tc>
        <w:tc>
          <w:tcPr>
            <w:tcW w:w="900" w:type="dxa"/>
            <w:tcBorders>
              <w:top w:val="nil"/>
              <w:left w:val="nil"/>
              <w:bottom w:val="nil"/>
              <w:right w:val="nil"/>
            </w:tcBorders>
            <w:tcMar>
              <w:top w:w="120" w:type="dxa"/>
              <w:left w:w="43" w:type="dxa"/>
              <w:bottom w:w="43" w:type="dxa"/>
              <w:right w:w="43" w:type="dxa"/>
            </w:tcMar>
            <w:vAlign w:val="bottom"/>
          </w:tcPr>
          <w:p w14:paraId="5329C768" w14:textId="77777777" w:rsidR="002D1659" w:rsidRPr="007945D1" w:rsidRDefault="002D1659" w:rsidP="007945D1">
            <w:pPr>
              <w:jc w:val="right"/>
              <w:rPr>
                <w:sz w:val="20"/>
                <w:szCs w:val="20"/>
              </w:rPr>
            </w:pPr>
            <w:r w:rsidRPr="007945D1">
              <w:rPr>
                <w:sz w:val="20"/>
                <w:szCs w:val="20"/>
              </w:rPr>
              <w:t>5,3</w:t>
            </w:r>
          </w:p>
        </w:tc>
        <w:tc>
          <w:tcPr>
            <w:tcW w:w="1060" w:type="dxa"/>
            <w:tcBorders>
              <w:top w:val="nil"/>
              <w:left w:val="nil"/>
              <w:bottom w:val="nil"/>
              <w:right w:val="nil"/>
            </w:tcBorders>
            <w:tcMar>
              <w:top w:w="120" w:type="dxa"/>
              <w:left w:w="43" w:type="dxa"/>
              <w:bottom w:w="43" w:type="dxa"/>
              <w:right w:w="43" w:type="dxa"/>
            </w:tcMar>
            <w:vAlign w:val="bottom"/>
          </w:tcPr>
          <w:p w14:paraId="04D3C198" w14:textId="77777777" w:rsidR="002D1659" w:rsidRPr="007945D1" w:rsidRDefault="002D1659" w:rsidP="007945D1">
            <w:pPr>
              <w:jc w:val="right"/>
              <w:rPr>
                <w:sz w:val="20"/>
                <w:szCs w:val="20"/>
              </w:rPr>
            </w:pPr>
            <w:r w:rsidRPr="007945D1">
              <w:rPr>
                <w:sz w:val="20"/>
                <w:szCs w:val="20"/>
              </w:rPr>
              <w:t>18,1</w:t>
            </w:r>
          </w:p>
        </w:tc>
        <w:tc>
          <w:tcPr>
            <w:tcW w:w="1200" w:type="dxa"/>
            <w:tcBorders>
              <w:top w:val="nil"/>
              <w:left w:val="nil"/>
              <w:bottom w:val="nil"/>
              <w:right w:val="nil"/>
            </w:tcBorders>
            <w:tcMar>
              <w:top w:w="120" w:type="dxa"/>
              <w:left w:w="43" w:type="dxa"/>
              <w:bottom w:w="43" w:type="dxa"/>
              <w:right w:w="43" w:type="dxa"/>
            </w:tcMar>
            <w:vAlign w:val="bottom"/>
          </w:tcPr>
          <w:p w14:paraId="4AB68B68" w14:textId="77777777" w:rsidR="002D1659" w:rsidRPr="007945D1" w:rsidRDefault="002D1659" w:rsidP="007945D1">
            <w:pPr>
              <w:jc w:val="right"/>
              <w:rPr>
                <w:sz w:val="20"/>
                <w:szCs w:val="20"/>
              </w:rPr>
            </w:pPr>
            <w:r w:rsidRPr="007945D1">
              <w:rPr>
                <w:sz w:val="20"/>
                <w:szCs w:val="20"/>
              </w:rPr>
              <w:t>29,4</w:t>
            </w:r>
          </w:p>
        </w:tc>
        <w:tc>
          <w:tcPr>
            <w:tcW w:w="1480" w:type="dxa"/>
            <w:tcBorders>
              <w:top w:val="nil"/>
              <w:left w:val="nil"/>
              <w:bottom w:val="nil"/>
              <w:right w:val="nil"/>
            </w:tcBorders>
            <w:tcMar>
              <w:top w:w="120" w:type="dxa"/>
              <w:left w:w="43" w:type="dxa"/>
              <w:bottom w:w="43" w:type="dxa"/>
              <w:right w:w="43" w:type="dxa"/>
            </w:tcMar>
            <w:vAlign w:val="bottom"/>
          </w:tcPr>
          <w:p w14:paraId="580EEE8B" w14:textId="77777777" w:rsidR="002D1659" w:rsidRPr="007945D1" w:rsidRDefault="002D1659" w:rsidP="007945D1">
            <w:pPr>
              <w:jc w:val="right"/>
              <w:rPr>
                <w:sz w:val="20"/>
                <w:szCs w:val="20"/>
              </w:rPr>
            </w:pPr>
            <w:r w:rsidRPr="007945D1">
              <w:rPr>
                <w:sz w:val="20"/>
                <w:szCs w:val="20"/>
              </w:rPr>
              <w:t>119,6</w:t>
            </w:r>
          </w:p>
        </w:tc>
        <w:tc>
          <w:tcPr>
            <w:tcW w:w="1640" w:type="dxa"/>
            <w:tcBorders>
              <w:top w:val="nil"/>
              <w:left w:val="nil"/>
              <w:bottom w:val="nil"/>
              <w:right w:val="nil"/>
            </w:tcBorders>
            <w:tcMar>
              <w:top w:w="120" w:type="dxa"/>
              <w:left w:w="43" w:type="dxa"/>
              <w:bottom w:w="43" w:type="dxa"/>
              <w:right w:w="43" w:type="dxa"/>
            </w:tcMar>
            <w:vAlign w:val="bottom"/>
          </w:tcPr>
          <w:p w14:paraId="4FE23B90"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3513E0D3" w14:textId="77777777" w:rsidR="002D1659" w:rsidRPr="007945D1" w:rsidRDefault="002D1659" w:rsidP="007945D1">
            <w:pPr>
              <w:jc w:val="right"/>
              <w:rPr>
                <w:sz w:val="20"/>
                <w:szCs w:val="20"/>
              </w:rPr>
            </w:pPr>
            <w:r w:rsidRPr="007945D1">
              <w:rPr>
                <w:sz w:val="20"/>
                <w:szCs w:val="20"/>
              </w:rPr>
              <w:t>25,6</w:t>
            </w:r>
          </w:p>
        </w:tc>
      </w:tr>
      <w:tr w:rsidR="002D1659" w:rsidRPr="00D47E8F" w14:paraId="4E1F9C03"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B464024" w14:textId="77777777" w:rsidR="002D1659" w:rsidRPr="007945D1" w:rsidRDefault="002D1659" w:rsidP="007945D1">
            <w:pPr>
              <w:rPr>
                <w:sz w:val="20"/>
                <w:szCs w:val="20"/>
              </w:rPr>
            </w:pPr>
            <w:r w:rsidRPr="007945D1">
              <w:rPr>
                <w:sz w:val="20"/>
                <w:szCs w:val="20"/>
              </w:rPr>
              <w:t>3442 Østre Toten</w:t>
            </w:r>
          </w:p>
        </w:tc>
        <w:tc>
          <w:tcPr>
            <w:tcW w:w="900" w:type="dxa"/>
            <w:tcBorders>
              <w:top w:val="nil"/>
              <w:left w:val="nil"/>
              <w:bottom w:val="nil"/>
              <w:right w:val="nil"/>
            </w:tcBorders>
            <w:tcMar>
              <w:top w:w="120" w:type="dxa"/>
              <w:left w:w="43" w:type="dxa"/>
              <w:bottom w:w="43" w:type="dxa"/>
              <w:right w:w="43" w:type="dxa"/>
            </w:tcMar>
            <w:vAlign w:val="bottom"/>
          </w:tcPr>
          <w:p w14:paraId="21175F4D" w14:textId="77777777" w:rsidR="002D1659" w:rsidRPr="007945D1" w:rsidRDefault="002D1659" w:rsidP="007945D1">
            <w:pPr>
              <w:jc w:val="right"/>
              <w:rPr>
                <w:sz w:val="20"/>
                <w:szCs w:val="20"/>
              </w:rPr>
            </w:pPr>
            <w:r w:rsidRPr="007945D1">
              <w:rPr>
                <w:sz w:val="20"/>
                <w:szCs w:val="20"/>
              </w:rPr>
              <w:t>3,3</w:t>
            </w:r>
          </w:p>
        </w:tc>
        <w:tc>
          <w:tcPr>
            <w:tcW w:w="1060" w:type="dxa"/>
            <w:tcBorders>
              <w:top w:val="nil"/>
              <w:left w:val="nil"/>
              <w:bottom w:val="nil"/>
              <w:right w:val="nil"/>
            </w:tcBorders>
            <w:tcMar>
              <w:top w:w="120" w:type="dxa"/>
              <w:left w:w="43" w:type="dxa"/>
              <w:bottom w:w="43" w:type="dxa"/>
              <w:right w:w="43" w:type="dxa"/>
            </w:tcMar>
            <w:vAlign w:val="bottom"/>
          </w:tcPr>
          <w:p w14:paraId="18AFC59F" w14:textId="77777777" w:rsidR="002D1659" w:rsidRPr="007945D1" w:rsidRDefault="002D1659" w:rsidP="007945D1">
            <w:pPr>
              <w:jc w:val="right"/>
              <w:rPr>
                <w:sz w:val="20"/>
                <w:szCs w:val="20"/>
              </w:rPr>
            </w:pPr>
            <w:r w:rsidRPr="007945D1">
              <w:rPr>
                <w:sz w:val="20"/>
                <w:szCs w:val="20"/>
              </w:rPr>
              <w:t>14,8</w:t>
            </w:r>
          </w:p>
        </w:tc>
        <w:tc>
          <w:tcPr>
            <w:tcW w:w="1200" w:type="dxa"/>
            <w:tcBorders>
              <w:top w:val="nil"/>
              <w:left w:val="nil"/>
              <w:bottom w:val="nil"/>
              <w:right w:val="nil"/>
            </w:tcBorders>
            <w:tcMar>
              <w:top w:w="120" w:type="dxa"/>
              <w:left w:w="43" w:type="dxa"/>
              <w:bottom w:w="43" w:type="dxa"/>
              <w:right w:w="43" w:type="dxa"/>
            </w:tcMar>
            <w:vAlign w:val="bottom"/>
          </w:tcPr>
          <w:p w14:paraId="2A3D2487" w14:textId="77777777" w:rsidR="002D1659" w:rsidRPr="007945D1" w:rsidRDefault="002D1659" w:rsidP="007945D1">
            <w:pPr>
              <w:jc w:val="right"/>
              <w:rPr>
                <w:sz w:val="20"/>
                <w:szCs w:val="20"/>
              </w:rPr>
            </w:pPr>
            <w:r w:rsidRPr="007945D1">
              <w:rPr>
                <w:sz w:val="20"/>
                <w:szCs w:val="20"/>
              </w:rPr>
              <w:t>18,8</w:t>
            </w:r>
          </w:p>
        </w:tc>
        <w:tc>
          <w:tcPr>
            <w:tcW w:w="1480" w:type="dxa"/>
            <w:tcBorders>
              <w:top w:val="nil"/>
              <w:left w:val="nil"/>
              <w:bottom w:val="nil"/>
              <w:right w:val="nil"/>
            </w:tcBorders>
            <w:tcMar>
              <w:top w:w="120" w:type="dxa"/>
              <w:left w:w="43" w:type="dxa"/>
              <w:bottom w:w="43" w:type="dxa"/>
              <w:right w:w="43" w:type="dxa"/>
            </w:tcMar>
            <w:vAlign w:val="bottom"/>
          </w:tcPr>
          <w:p w14:paraId="06AF18A0" w14:textId="77777777" w:rsidR="002D1659" w:rsidRPr="007945D1" w:rsidRDefault="002D1659" w:rsidP="007945D1">
            <w:pPr>
              <w:jc w:val="right"/>
              <w:rPr>
                <w:sz w:val="20"/>
                <w:szCs w:val="20"/>
              </w:rPr>
            </w:pPr>
            <w:r w:rsidRPr="007945D1">
              <w:rPr>
                <w:sz w:val="20"/>
                <w:szCs w:val="20"/>
              </w:rPr>
              <w:t>123,4</w:t>
            </w:r>
          </w:p>
        </w:tc>
        <w:tc>
          <w:tcPr>
            <w:tcW w:w="1640" w:type="dxa"/>
            <w:tcBorders>
              <w:top w:val="nil"/>
              <w:left w:val="nil"/>
              <w:bottom w:val="nil"/>
              <w:right w:val="nil"/>
            </w:tcBorders>
            <w:tcMar>
              <w:top w:w="120" w:type="dxa"/>
              <w:left w:w="43" w:type="dxa"/>
              <w:bottom w:w="43" w:type="dxa"/>
              <w:right w:w="43" w:type="dxa"/>
            </w:tcMar>
            <w:vAlign w:val="bottom"/>
          </w:tcPr>
          <w:p w14:paraId="065073D7" w14:textId="77777777" w:rsidR="002D1659" w:rsidRPr="007945D1" w:rsidRDefault="002D1659" w:rsidP="007945D1">
            <w:pPr>
              <w:jc w:val="right"/>
              <w:rPr>
                <w:sz w:val="20"/>
                <w:szCs w:val="20"/>
              </w:rPr>
            </w:pPr>
            <w:r w:rsidRPr="007945D1">
              <w:rPr>
                <w:sz w:val="20"/>
                <w:szCs w:val="20"/>
              </w:rPr>
              <w:t>31,6</w:t>
            </w:r>
          </w:p>
        </w:tc>
        <w:tc>
          <w:tcPr>
            <w:tcW w:w="1140" w:type="dxa"/>
            <w:tcBorders>
              <w:top w:val="nil"/>
              <w:left w:val="nil"/>
              <w:bottom w:val="nil"/>
              <w:right w:val="nil"/>
            </w:tcBorders>
            <w:tcMar>
              <w:top w:w="120" w:type="dxa"/>
              <w:left w:w="43" w:type="dxa"/>
              <w:bottom w:w="43" w:type="dxa"/>
              <w:right w:w="43" w:type="dxa"/>
            </w:tcMar>
            <w:vAlign w:val="bottom"/>
          </w:tcPr>
          <w:p w14:paraId="5778BE0B" w14:textId="77777777" w:rsidR="002D1659" w:rsidRPr="007945D1" w:rsidRDefault="002D1659" w:rsidP="007945D1">
            <w:pPr>
              <w:jc w:val="right"/>
              <w:rPr>
                <w:sz w:val="20"/>
                <w:szCs w:val="20"/>
              </w:rPr>
            </w:pPr>
            <w:r w:rsidRPr="007945D1">
              <w:rPr>
                <w:sz w:val="20"/>
                <w:szCs w:val="20"/>
              </w:rPr>
              <w:t>42,3</w:t>
            </w:r>
          </w:p>
        </w:tc>
      </w:tr>
      <w:tr w:rsidR="002D1659" w:rsidRPr="00D47E8F" w14:paraId="222707F3"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DB10E23" w14:textId="77777777" w:rsidR="002D1659" w:rsidRPr="007945D1" w:rsidRDefault="002D1659" w:rsidP="007945D1">
            <w:pPr>
              <w:rPr>
                <w:sz w:val="20"/>
                <w:szCs w:val="20"/>
              </w:rPr>
            </w:pPr>
            <w:r w:rsidRPr="007945D1">
              <w:rPr>
                <w:sz w:val="20"/>
                <w:szCs w:val="20"/>
              </w:rPr>
              <w:t>3443 Vestre Toten</w:t>
            </w:r>
          </w:p>
        </w:tc>
        <w:tc>
          <w:tcPr>
            <w:tcW w:w="900" w:type="dxa"/>
            <w:tcBorders>
              <w:top w:val="nil"/>
              <w:left w:val="nil"/>
              <w:bottom w:val="nil"/>
              <w:right w:val="nil"/>
            </w:tcBorders>
            <w:tcMar>
              <w:top w:w="120" w:type="dxa"/>
              <w:left w:w="43" w:type="dxa"/>
              <w:bottom w:w="43" w:type="dxa"/>
              <w:right w:w="43" w:type="dxa"/>
            </w:tcMar>
            <w:vAlign w:val="bottom"/>
          </w:tcPr>
          <w:p w14:paraId="7C780F88" w14:textId="77777777" w:rsidR="002D1659" w:rsidRPr="007945D1" w:rsidRDefault="002D1659" w:rsidP="007945D1">
            <w:pPr>
              <w:jc w:val="right"/>
              <w:rPr>
                <w:sz w:val="20"/>
                <w:szCs w:val="20"/>
              </w:rPr>
            </w:pPr>
            <w:r w:rsidRPr="007945D1">
              <w:rPr>
                <w:sz w:val="20"/>
                <w:szCs w:val="20"/>
              </w:rPr>
              <w:t>-3,3</w:t>
            </w:r>
          </w:p>
        </w:tc>
        <w:tc>
          <w:tcPr>
            <w:tcW w:w="1060" w:type="dxa"/>
            <w:tcBorders>
              <w:top w:val="nil"/>
              <w:left w:val="nil"/>
              <w:bottom w:val="nil"/>
              <w:right w:val="nil"/>
            </w:tcBorders>
            <w:tcMar>
              <w:top w:w="120" w:type="dxa"/>
              <w:left w:w="43" w:type="dxa"/>
              <w:bottom w:w="43" w:type="dxa"/>
              <w:right w:w="43" w:type="dxa"/>
            </w:tcMar>
            <w:vAlign w:val="bottom"/>
          </w:tcPr>
          <w:p w14:paraId="24F8C4CD" w14:textId="77777777" w:rsidR="002D1659" w:rsidRPr="007945D1" w:rsidRDefault="002D1659" w:rsidP="007945D1">
            <w:pPr>
              <w:jc w:val="right"/>
              <w:rPr>
                <w:sz w:val="20"/>
                <w:szCs w:val="20"/>
              </w:rPr>
            </w:pPr>
            <w:r w:rsidRPr="007945D1">
              <w:rPr>
                <w:sz w:val="20"/>
                <w:szCs w:val="20"/>
              </w:rPr>
              <w:t>-2,4</w:t>
            </w:r>
          </w:p>
        </w:tc>
        <w:tc>
          <w:tcPr>
            <w:tcW w:w="1200" w:type="dxa"/>
            <w:tcBorders>
              <w:top w:val="nil"/>
              <w:left w:val="nil"/>
              <w:bottom w:val="nil"/>
              <w:right w:val="nil"/>
            </w:tcBorders>
            <w:tcMar>
              <w:top w:w="120" w:type="dxa"/>
              <w:left w:w="43" w:type="dxa"/>
              <w:bottom w:w="43" w:type="dxa"/>
              <w:right w:w="43" w:type="dxa"/>
            </w:tcMar>
            <w:vAlign w:val="bottom"/>
          </w:tcPr>
          <w:p w14:paraId="76A2B1A1" w14:textId="77777777" w:rsidR="002D1659" w:rsidRPr="007945D1" w:rsidRDefault="002D1659" w:rsidP="007945D1">
            <w:pPr>
              <w:jc w:val="right"/>
              <w:rPr>
                <w:sz w:val="20"/>
                <w:szCs w:val="20"/>
              </w:rPr>
            </w:pPr>
            <w:r w:rsidRPr="007945D1">
              <w:rPr>
                <w:sz w:val="20"/>
                <w:szCs w:val="20"/>
              </w:rPr>
              <w:t>1,9</w:t>
            </w:r>
          </w:p>
        </w:tc>
        <w:tc>
          <w:tcPr>
            <w:tcW w:w="1480" w:type="dxa"/>
            <w:tcBorders>
              <w:top w:val="nil"/>
              <w:left w:val="nil"/>
              <w:bottom w:val="nil"/>
              <w:right w:val="nil"/>
            </w:tcBorders>
            <w:tcMar>
              <w:top w:w="120" w:type="dxa"/>
              <w:left w:w="43" w:type="dxa"/>
              <w:bottom w:w="43" w:type="dxa"/>
              <w:right w:w="43" w:type="dxa"/>
            </w:tcMar>
            <w:vAlign w:val="bottom"/>
          </w:tcPr>
          <w:p w14:paraId="5A85606D" w14:textId="77777777" w:rsidR="002D1659" w:rsidRPr="007945D1" w:rsidRDefault="002D1659" w:rsidP="007945D1">
            <w:pPr>
              <w:jc w:val="right"/>
              <w:rPr>
                <w:sz w:val="20"/>
                <w:szCs w:val="20"/>
              </w:rPr>
            </w:pPr>
            <w:r w:rsidRPr="007945D1">
              <w:rPr>
                <w:sz w:val="20"/>
                <w:szCs w:val="20"/>
              </w:rPr>
              <w:t>193,6</w:t>
            </w:r>
          </w:p>
        </w:tc>
        <w:tc>
          <w:tcPr>
            <w:tcW w:w="1640" w:type="dxa"/>
            <w:tcBorders>
              <w:top w:val="nil"/>
              <w:left w:val="nil"/>
              <w:bottom w:val="nil"/>
              <w:right w:val="nil"/>
            </w:tcBorders>
            <w:tcMar>
              <w:top w:w="120" w:type="dxa"/>
              <w:left w:w="43" w:type="dxa"/>
              <w:bottom w:w="43" w:type="dxa"/>
              <w:right w:w="43" w:type="dxa"/>
            </w:tcMar>
            <w:vAlign w:val="bottom"/>
          </w:tcPr>
          <w:p w14:paraId="49D12803" w14:textId="77777777" w:rsidR="002D1659" w:rsidRPr="007945D1" w:rsidRDefault="002D1659" w:rsidP="007945D1">
            <w:pPr>
              <w:jc w:val="right"/>
              <w:rPr>
                <w:sz w:val="20"/>
                <w:szCs w:val="20"/>
              </w:rPr>
            </w:pPr>
            <w:r w:rsidRPr="007945D1">
              <w:rPr>
                <w:sz w:val="20"/>
                <w:szCs w:val="20"/>
              </w:rPr>
              <w:t>56,5</w:t>
            </w:r>
          </w:p>
        </w:tc>
        <w:tc>
          <w:tcPr>
            <w:tcW w:w="1140" w:type="dxa"/>
            <w:tcBorders>
              <w:top w:val="nil"/>
              <w:left w:val="nil"/>
              <w:bottom w:val="nil"/>
              <w:right w:val="nil"/>
            </w:tcBorders>
            <w:tcMar>
              <w:top w:w="120" w:type="dxa"/>
              <w:left w:w="43" w:type="dxa"/>
              <w:bottom w:w="43" w:type="dxa"/>
              <w:right w:w="43" w:type="dxa"/>
            </w:tcMar>
            <w:vAlign w:val="bottom"/>
          </w:tcPr>
          <w:p w14:paraId="77F8E2F0" w14:textId="77777777" w:rsidR="002D1659" w:rsidRPr="007945D1" w:rsidRDefault="002D1659" w:rsidP="007945D1">
            <w:pPr>
              <w:jc w:val="right"/>
              <w:rPr>
                <w:sz w:val="20"/>
                <w:szCs w:val="20"/>
              </w:rPr>
            </w:pPr>
            <w:r w:rsidRPr="007945D1">
              <w:rPr>
                <w:sz w:val="20"/>
                <w:szCs w:val="20"/>
              </w:rPr>
              <w:t>111,1</w:t>
            </w:r>
          </w:p>
        </w:tc>
      </w:tr>
      <w:tr w:rsidR="002D1659" w:rsidRPr="00D47E8F" w14:paraId="5463A6B6"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E68CB5F" w14:textId="77777777" w:rsidR="002D1659" w:rsidRPr="007945D1" w:rsidRDefault="002D1659" w:rsidP="007945D1">
            <w:pPr>
              <w:rPr>
                <w:sz w:val="20"/>
                <w:szCs w:val="20"/>
              </w:rPr>
            </w:pPr>
            <w:r w:rsidRPr="007945D1">
              <w:rPr>
                <w:sz w:val="20"/>
                <w:szCs w:val="20"/>
              </w:rPr>
              <w:t>3446 Gran</w:t>
            </w:r>
          </w:p>
        </w:tc>
        <w:tc>
          <w:tcPr>
            <w:tcW w:w="900" w:type="dxa"/>
            <w:tcBorders>
              <w:top w:val="nil"/>
              <w:left w:val="nil"/>
              <w:bottom w:val="nil"/>
              <w:right w:val="nil"/>
            </w:tcBorders>
            <w:tcMar>
              <w:top w:w="120" w:type="dxa"/>
              <w:left w:w="43" w:type="dxa"/>
              <w:bottom w:w="43" w:type="dxa"/>
              <w:right w:w="43" w:type="dxa"/>
            </w:tcMar>
            <w:vAlign w:val="bottom"/>
          </w:tcPr>
          <w:p w14:paraId="254ECA0A" w14:textId="77777777" w:rsidR="002D1659" w:rsidRPr="007945D1" w:rsidRDefault="002D1659" w:rsidP="007945D1">
            <w:pPr>
              <w:jc w:val="right"/>
              <w:rPr>
                <w:sz w:val="20"/>
                <w:szCs w:val="20"/>
              </w:rPr>
            </w:pPr>
            <w:r w:rsidRPr="007945D1">
              <w:rPr>
                <w:sz w:val="20"/>
                <w:szCs w:val="20"/>
              </w:rPr>
              <w:t>0,0</w:t>
            </w:r>
          </w:p>
        </w:tc>
        <w:tc>
          <w:tcPr>
            <w:tcW w:w="1060" w:type="dxa"/>
            <w:tcBorders>
              <w:top w:val="nil"/>
              <w:left w:val="nil"/>
              <w:bottom w:val="nil"/>
              <w:right w:val="nil"/>
            </w:tcBorders>
            <w:tcMar>
              <w:top w:w="120" w:type="dxa"/>
              <w:left w:w="43" w:type="dxa"/>
              <w:bottom w:w="43" w:type="dxa"/>
              <w:right w:w="43" w:type="dxa"/>
            </w:tcMar>
            <w:vAlign w:val="bottom"/>
          </w:tcPr>
          <w:p w14:paraId="5AA9A2E5" w14:textId="77777777" w:rsidR="002D1659" w:rsidRPr="007945D1" w:rsidRDefault="002D1659" w:rsidP="007945D1">
            <w:pPr>
              <w:jc w:val="right"/>
              <w:rPr>
                <w:sz w:val="20"/>
                <w:szCs w:val="20"/>
              </w:rPr>
            </w:pPr>
            <w:r w:rsidRPr="007945D1">
              <w:rPr>
                <w:sz w:val="20"/>
                <w:szCs w:val="20"/>
              </w:rPr>
              <w:t>14,5</w:t>
            </w:r>
          </w:p>
        </w:tc>
        <w:tc>
          <w:tcPr>
            <w:tcW w:w="1200" w:type="dxa"/>
            <w:tcBorders>
              <w:top w:val="nil"/>
              <w:left w:val="nil"/>
              <w:bottom w:val="nil"/>
              <w:right w:val="nil"/>
            </w:tcBorders>
            <w:tcMar>
              <w:top w:w="120" w:type="dxa"/>
              <w:left w:w="43" w:type="dxa"/>
              <w:bottom w:w="43" w:type="dxa"/>
              <w:right w:w="43" w:type="dxa"/>
            </w:tcMar>
            <w:vAlign w:val="bottom"/>
          </w:tcPr>
          <w:p w14:paraId="38DB0D0C" w14:textId="77777777" w:rsidR="002D1659" w:rsidRPr="007945D1" w:rsidRDefault="002D1659" w:rsidP="007945D1">
            <w:pPr>
              <w:jc w:val="right"/>
              <w:rPr>
                <w:sz w:val="20"/>
                <w:szCs w:val="20"/>
              </w:rPr>
            </w:pPr>
            <w:r w:rsidRPr="007945D1">
              <w:rPr>
                <w:sz w:val="20"/>
                <w:szCs w:val="20"/>
              </w:rPr>
              <w:t>8,8</w:t>
            </w:r>
          </w:p>
        </w:tc>
        <w:tc>
          <w:tcPr>
            <w:tcW w:w="1480" w:type="dxa"/>
            <w:tcBorders>
              <w:top w:val="nil"/>
              <w:left w:val="nil"/>
              <w:bottom w:val="nil"/>
              <w:right w:val="nil"/>
            </w:tcBorders>
            <w:tcMar>
              <w:top w:w="120" w:type="dxa"/>
              <w:left w:w="43" w:type="dxa"/>
              <w:bottom w:w="43" w:type="dxa"/>
              <w:right w:w="43" w:type="dxa"/>
            </w:tcMar>
            <w:vAlign w:val="bottom"/>
          </w:tcPr>
          <w:p w14:paraId="469067BD" w14:textId="77777777" w:rsidR="002D1659" w:rsidRPr="007945D1" w:rsidRDefault="002D1659" w:rsidP="007945D1">
            <w:pPr>
              <w:jc w:val="right"/>
              <w:rPr>
                <w:sz w:val="20"/>
                <w:szCs w:val="20"/>
              </w:rPr>
            </w:pPr>
            <w:r w:rsidRPr="007945D1">
              <w:rPr>
                <w:sz w:val="20"/>
                <w:szCs w:val="20"/>
              </w:rPr>
              <w:t>81,2</w:t>
            </w:r>
          </w:p>
        </w:tc>
        <w:tc>
          <w:tcPr>
            <w:tcW w:w="1640" w:type="dxa"/>
            <w:tcBorders>
              <w:top w:val="nil"/>
              <w:left w:val="nil"/>
              <w:bottom w:val="nil"/>
              <w:right w:val="nil"/>
            </w:tcBorders>
            <w:tcMar>
              <w:top w:w="120" w:type="dxa"/>
              <w:left w:w="43" w:type="dxa"/>
              <w:bottom w:w="43" w:type="dxa"/>
              <w:right w:w="43" w:type="dxa"/>
            </w:tcMar>
            <w:vAlign w:val="bottom"/>
          </w:tcPr>
          <w:p w14:paraId="2CE8AA75" w14:textId="77777777" w:rsidR="002D1659" w:rsidRPr="007945D1" w:rsidRDefault="002D1659" w:rsidP="007945D1">
            <w:pPr>
              <w:jc w:val="right"/>
              <w:rPr>
                <w:sz w:val="20"/>
                <w:szCs w:val="20"/>
              </w:rPr>
            </w:pPr>
            <w:r w:rsidRPr="007945D1">
              <w:rPr>
                <w:sz w:val="20"/>
                <w:szCs w:val="20"/>
              </w:rPr>
              <w:t>1,8</w:t>
            </w:r>
          </w:p>
        </w:tc>
        <w:tc>
          <w:tcPr>
            <w:tcW w:w="1140" w:type="dxa"/>
            <w:tcBorders>
              <w:top w:val="nil"/>
              <w:left w:val="nil"/>
              <w:bottom w:val="nil"/>
              <w:right w:val="nil"/>
            </w:tcBorders>
            <w:tcMar>
              <w:top w:w="120" w:type="dxa"/>
              <w:left w:w="43" w:type="dxa"/>
              <w:bottom w:w="43" w:type="dxa"/>
              <w:right w:w="43" w:type="dxa"/>
            </w:tcMar>
            <w:vAlign w:val="bottom"/>
          </w:tcPr>
          <w:p w14:paraId="74E01A73" w14:textId="77777777" w:rsidR="002D1659" w:rsidRPr="007945D1" w:rsidRDefault="002D1659" w:rsidP="007945D1">
            <w:pPr>
              <w:jc w:val="right"/>
              <w:rPr>
                <w:sz w:val="20"/>
                <w:szCs w:val="20"/>
              </w:rPr>
            </w:pPr>
            <w:r w:rsidRPr="007945D1">
              <w:rPr>
                <w:sz w:val="20"/>
                <w:szCs w:val="20"/>
              </w:rPr>
              <w:t>32,8</w:t>
            </w:r>
          </w:p>
        </w:tc>
      </w:tr>
      <w:tr w:rsidR="002D1659" w:rsidRPr="00D47E8F" w14:paraId="57B63EBC"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DFF748E" w14:textId="77777777" w:rsidR="002D1659" w:rsidRPr="007945D1" w:rsidRDefault="002D1659" w:rsidP="007945D1">
            <w:pPr>
              <w:rPr>
                <w:sz w:val="20"/>
                <w:szCs w:val="20"/>
              </w:rPr>
            </w:pPr>
            <w:r w:rsidRPr="007945D1">
              <w:rPr>
                <w:sz w:val="20"/>
                <w:szCs w:val="20"/>
              </w:rPr>
              <w:t>3447 Søndre Land</w:t>
            </w:r>
          </w:p>
        </w:tc>
        <w:tc>
          <w:tcPr>
            <w:tcW w:w="900" w:type="dxa"/>
            <w:tcBorders>
              <w:top w:val="nil"/>
              <w:left w:val="nil"/>
              <w:bottom w:val="nil"/>
              <w:right w:val="nil"/>
            </w:tcBorders>
            <w:tcMar>
              <w:top w:w="120" w:type="dxa"/>
              <w:left w:w="43" w:type="dxa"/>
              <w:bottom w:w="43" w:type="dxa"/>
              <w:right w:w="43" w:type="dxa"/>
            </w:tcMar>
            <w:vAlign w:val="bottom"/>
          </w:tcPr>
          <w:p w14:paraId="1C27164C" w14:textId="77777777" w:rsidR="002D1659" w:rsidRPr="007945D1" w:rsidRDefault="002D1659" w:rsidP="007945D1">
            <w:pPr>
              <w:jc w:val="right"/>
              <w:rPr>
                <w:sz w:val="20"/>
                <w:szCs w:val="20"/>
              </w:rPr>
            </w:pPr>
            <w:r w:rsidRPr="007945D1">
              <w:rPr>
                <w:sz w:val="20"/>
                <w:szCs w:val="20"/>
              </w:rPr>
              <w:t>-1,4</w:t>
            </w:r>
          </w:p>
        </w:tc>
        <w:tc>
          <w:tcPr>
            <w:tcW w:w="1060" w:type="dxa"/>
            <w:tcBorders>
              <w:top w:val="nil"/>
              <w:left w:val="nil"/>
              <w:bottom w:val="nil"/>
              <w:right w:val="nil"/>
            </w:tcBorders>
            <w:tcMar>
              <w:top w:w="120" w:type="dxa"/>
              <w:left w:w="43" w:type="dxa"/>
              <w:bottom w:w="43" w:type="dxa"/>
              <w:right w:w="43" w:type="dxa"/>
            </w:tcMar>
            <w:vAlign w:val="bottom"/>
          </w:tcPr>
          <w:p w14:paraId="228F299E" w14:textId="77777777" w:rsidR="002D1659" w:rsidRPr="007945D1" w:rsidRDefault="002D1659" w:rsidP="007945D1">
            <w:pPr>
              <w:jc w:val="right"/>
              <w:rPr>
                <w:sz w:val="20"/>
                <w:szCs w:val="20"/>
              </w:rPr>
            </w:pPr>
            <w:r w:rsidRPr="007945D1">
              <w:rPr>
                <w:sz w:val="20"/>
                <w:szCs w:val="20"/>
              </w:rPr>
              <w:t>2,6</w:t>
            </w:r>
          </w:p>
        </w:tc>
        <w:tc>
          <w:tcPr>
            <w:tcW w:w="1200" w:type="dxa"/>
            <w:tcBorders>
              <w:top w:val="nil"/>
              <w:left w:val="nil"/>
              <w:bottom w:val="nil"/>
              <w:right w:val="nil"/>
            </w:tcBorders>
            <w:tcMar>
              <w:top w:w="120" w:type="dxa"/>
              <w:left w:w="43" w:type="dxa"/>
              <w:bottom w:w="43" w:type="dxa"/>
              <w:right w:w="43" w:type="dxa"/>
            </w:tcMar>
            <w:vAlign w:val="bottom"/>
          </w:tcPr>
          <w:p w14:paraId="693C5B3A" w14:textId="77777777" w:rsidR="002D1659" w:rsidRPr="007945D1" w:rsidRDefault="002D1659" w:rsidP="007945D1">
            <w:pPr>
              <w:jc w:val="right"/>
              <w:rPr>
                <w:sz w:val="20"/>
                <w:szCs w:val="20"/>
              </w:rPr>
            </w:pPr>
            <w:r w:rsidRPr="007945D1">
              <w:rPr>
                <w:sz w:val="20"/>
                <w:szCs w:val="20"/>
              </w:rPr>
              <w:t>31,8</w:t>
            </w:r>
          </w:p>
        </w:tc>
        <w:tc>
          <w:tcPr>
            <w:tcW w:w="1480" w:type="dxa"/>
            <w:tcBorders>
              <w:top w:val="nil"/>
              <w:left w:val="nil"/>
              <w:bottom w:val="nil"/>
              <w:right w:val="nil"/>
            </w:tcBorders>
            <w:tcMar>
              <w:top w:w="120" w:type="dxa"/>
              <w:left w:w="43" w:type="dxa"/>
              <w:bottom w:w="43" w:type="dxa"/>
              <w:right w:w="43" w:type="dxa"/>
            </w:tcMar>
            <w:vAlign w:val="bottom"/>
          </w:tcPr>
          <w:p w14:paraId="4B84AF30" w14:textId="77777777" w:rsidR="002D1659" w:rsidRPr="007945D1" w:rsidRDefault="002D1659" w:rsidP="007945D1">
            <w:pPr>
              <w:jc w:val="right"/>
              <w:rPr>
                <w:sz w:val="20"/>
                <w:szCs w:val="20"/>
              </w:rPr>
            </w:pPr>
            <w:r w:rsidRPr="007945D1">
              <w:rPr>
                <w:sz w:val="20"/>
                <w:szCs w:val="20"/>
              </w:rPr>
              <w:t>108,3</w:t>
            </w:r>
          </w:p>
        </w:tc>
        <w:tc>
          <w:tcPr>
            <w:tcW w:w="1640" w:type="dxa"/>
            <w:tcBorders>
              <w:top w:val="nil"/>
              <w:left w:val="nil"/>
              <w:bottom w:val="nil"/>
              <w:right w:val="nil"/>
            </w:tcBorders>
            <w:tcMar>
              <w:top w:w="120" w:type="dxa"/>
              <w:left w:w="43" w:type="dxa"/>
              <w:bottom w:w="43" w:type="dxa"/>
              <w:right w:w="43" w:type="dxa"/>
            </w:tcMar>
            <w:vAlign w:val="bottom"/>
          </w:tcPr>
          <w:p w14:paraId="3C41AC97" w14:textId="77777777" w:rsidR="002D1659" w:rsidRPr="007945D1" w:rsidRDefault="002D1659" w:rsidP="007945D1">
            <w:pPr>
              <w:jc w:val="right"/>
              <w:rPr>
                <w:sz w:val="20"/>
                <w:szCs w:val="20"/>
              </w:rPr>
            </w:pPr>
            <w:r w:rsidRPr="007945D1">
              <w:rPr>
                <w:sz w:val="20"/>
                <w:szCs w:val="20"/>
              </w:rPr>
              <w:t>11,5</w:t>
            </w:r>
          </w:p>
        </w:tc>
        <w:tc>
          <w:tcPr>
            <w:tcW w:w="1140" w:type="dxa"/>
            <w:tcBorders>
              <w:top w:val="nil"/>
              <w:left w:val="nil"/>
              <w:bottom w:val="nil"/>
              <w:right w:val="nil"/>
            </w:tcBorders>
            <w:tcMar>
              <w:top w:w="120" w:type="dxa"/>
              <w:left w:w="43" w:type="dxa"/>
              <w:bottom w:w="43" w:type="dxa"/>
              <w:right w:w="43" w:type="dxa"/>
            </w:tcMar>
            <w:vAlign w:val="bottom"/>
          </w:tcPr>
          <w:p w14:paraId="3E86E2C4" w14:textId="77777777" w:rsidR="002D1659" w:rsidRPr="007945D1" w:rsidRDefault="002D1659" w:rsidP="007945D1">
            <w:pPr>
              <w:jc w:val="right"/>
              <w:rPr>
                <w:sz w:val="20"/>
                <w:szCs w:val="20"/>
              </w:rPr>
            </w:pPr>
            <w:r w:rsidRPr="007945D1">
              <w:rPr>
                <w:sz w:val="20"/>
                <w:szCs w:val="20"/>
              </w:rPr>
              <w:t>53,5</w:t>
            </w:r>
          </w:p>
        </w:tc>
      </w:tr>
      <w:tr w:rsidR="002D1659" w:rsidRPr="00D47E8F" w14:paraId="5AB47B6D"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591A1B8" w14:textId="77777777" w:rsidR="002D1659" w:rsidRPr="007945D1" w:rsidRDefault="002D1659" w:rsidP="007945D1">
            <w:pPr>
              <w:rPr>
                <w:sz w:val="20"/>
                <w:szCs w:val="20"/>
              </w:rPr>
            </w:pPr>
            <w:r w:rsidRPr="007945D1">
              <w:rPr>
                <w:sz w:val="20"/>
                <w:szCs w:val="20"/>
              </w:rPr>
              <w:t>3448 Nordre Land</w:t>
            </w:r>
          </w:p>
        </w:tc>
        <w:tc>
          <w:tcPr>
            <w:tcW w:w="900" w:type="dxa"/>
            <w:tcBorders>
              <w:top w:val="nil"/>
              <w:left w:val="nil"/>
              <w:bottom w:val="nil"/>
              <w:right w:val="nil"/>
            </w:tcBorders>
            <w:tcMar>
              <w:top w:w="120" w:type="dxa"/>
              <w:left w:w="43" w:type="dxa"/>
              <w:bottom w:w="43" w:type="dxa"/>
              <w:right w:w="43" w:type="dxa"/>
            </w:tcMar>
            <w:vAlign w:val="bottom"/>
          </w:tcPr>
          <w:p w14:paraId="3EF5C724" w14:textId="77777777" w:rsidR="002D1659" w:rsidRPr="007945D1" w:rsidRDefault="002D1659" w:rsidP="007945D1">
            <w:pPr>
              <w:jc w:val="right"/>
              <w:rPr>
                <w:sz w:val="20"/>
                <w:szCs w:val="20"/>
              </w:rPr>
            </w:pPr>
            <w:r w:rsidRPr="007945D1">
              <w:rPr>
                <w:sz w:val="20"/>
                <w:szCs w:val="20"/>
              </w:rPr>
              <w:t>1,8</w:t>
            </w:r>
          </w:p>
        </w:tc>
        <w:tc>
          <w:tcPr>
            <w:tcW w:w="1060" w:type="dxa"/>
            <w:tcBorders>
              <w:top w:val="nil"/>
              <w:left w:val="nil"/>
              <w:bottom w:val="nil"/>
              <w:right w:val="nil"/>
            </w:tcBorders>
            <w:tcMar>
              <w:top w:w="120" w:type="dxa"/>
              <w:left w:w="43" w:type="dxa"/>
              <w:bottom w:w="43" w:type="dxa"/>
              <w:right w:w="43" w:type="dxa"/>
            </w:tcMar>
            <w:vAlign w:val="bottom"/>
          </w:tcPr>
          <w:p w14:paraId="75E58BDD" w14:textId="77777777" w:rsidR="002D1659" w:rsidRPr="007945D1" w:rsidRDefault="002D1659" w:rsidP="007945D1">
            <w:pPr>
              <w:jc w:val="right"/>
              <w:rPr>
                <w:sz w:val="20"/>
                <w:szCs w:val="20"/>
              </w:rPr>
            </w:pPr>
            <w:r w:rsidRPr="007945D1">
              <w:rPr>
                <w:sz w:val="20"/>
                <w:szCs w:val="20"/>
              </w:rPr>
              <w:t>20,1</w:t>
            </w:r>
          </w:p>
        </w:tc>
        <w:tc>
          <w:tcPr>
            <w:tcW w:w="1200" w:type="dxa"/>
            <w:tcBorders>
              <w:top w:val="nil"/>
              <w:left w:val="nil"/>
              <w:bottom w:val="nil"/>
              <w:right w:val="nil"/>
            </w:tcBorders>
            <w:tcMar>
              <w:top w:w="120" w:type="dxa"/>
              <w:left w:w="43" w:type="dxa"/>
              <w:bottom w:w="43" w:type="dxa"/>
              <w:right w:w="43" w:type="dxa"/>
            </w:tcMar>
            <w:vAlign w:val="bottom"/>
          </w:tcPr>
          <w:p w14:paraId="02338AAF" w14:textId="77777777" w:rsidR="002D1659" w:rsidRPr="007945D1" w:rsidRDefault="002D1659" w:rsidP="007945D1">
            <w:pPr>
              <w:jc w:val="right"/>
              <w:rPr>
                <w:sz w:val="20"/>
                <w:szCs w:val="20"/>
              </w:rPr>
            </w:pPr>
            <w:r w:rsidRPr="007945D1">
              <w:rPr>
                <w:sz w:val="20"/>
                <w:szCs w:val="20"/>
              </w:rPr>
              <w:t>24,2</w:t>
            </w:r>
          </w:p>
        </w:tc>
        <w:tc>
          <w:tcPr>
            <w:tcW w:w="1480" w:type="dxa"/>
            <w:tcBorders>
              <w:top w:val="nil"/>
              <w:left w:val="nil"/>
              <w:bottom w:val="nil"/>
              <w:right w:val="nil"/>
            </w:tcBorders>
            <w:tcMar>
              <w:top w:w="120" w:type="dxa"/>
              <w:left w:w="43" w:type="dxa"/>
              <w:bottom w:w="43" w:type="dxa"/>
              <w:right w:w="43" w:type="dxa"/>
            </w:tcMar>
            <w:vAlign w:val="bottom"/>
          </w:tcPr>
          <w:p w14:paraId="0E5C168C" w14:textId="77777777" w:rsidR="002D1659" w:rsidRPr="007945D1" w:rsidRDefault="002D1659" w:rsidP="007945D1">
            <w:pPr>
              <w:jc w:val="right"/>
              <w:rPr>
                <w:sz w:val="20"/>
                <w:szCs w:val="20"/>
              </w:rPr>
            </w:pPr>
            <w:r w:rsidRPr="007945D1">
              <w:rPr>
                <w:sz w:val="20"/>
                <w:szCs w:val="20"/>
              </w:rPr>
              <w:t>108,2</w:t>
            </w:r>
          </w:p>
        </w:tc>
        <w:tc>
          <w:tcPr>
            <w:tcW w:w="1640" w:type="dxa"/>
            <w:tcBorders>
              <w:top w:val="nil"/>
              <w:left w:val="nil"/>
              <w:bottom w:val="nil"/>
              <w:right w:val="nil"/>
            </w:tcBorders>
            <w:tcMar>
              <w:top w:w="120" w:type="dxa"/>
              <w:left w:w="43" w:type="dxa"/>
              <w:bottom w:w="43" w:type="dxa"/>
              <w:right w:w="43" w:type="dxa"/>
            </w:tcMar>
            <w:vAlign w:val="bottom"/>
          </w:tcPr>
          <w:p w14:paraId="7DD9AA76"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226D6B27" w14:textId="77777777" w:rsidR="002D1659" w:rsidRPr="007945D1" w:rsidRDefault="002D1659" w:rsidP="007945D1">
            <w:pPr>
              <w:jc w:val="right"/>
              <w:rPr>
                <w:sz w:val="20"/>
                <w:szCs w:val="20"/>
              </w:rPr>
            </w:pPr>
            <w:r w:rsidRPr="007945D1">
              <w:rPr>
                <w:sz w:val="20"/>
                <w:szCs w:val="20"/>
              </w:rPr>
              <w:t>29,1</w:t>
            </w:r>
          </w:p>
        </w:tc>
      </w:tr>
      <w:tr w:rsidR="002D1659" w:rsidRPr="00D47E8F" w14:paraId="132320E9" w14:textId="77777777" w:rsidTr="00402F0B">
        <w:trPr>
          <w:trHeight w:val="360"/>
        </w:trPr>
        <w:tc>
          <w:tcPr>
            <w:tcW w:w="2100" w:type="dxa"/>
            <w:tcBorders>
              <w:top w:val="nil"/>
              <w:left w:val="nil"/>
              <w:right w:val="nil"/>
            </w:tcBorders>
            <w:tcMar>
              <w:top w:w="120" w:type="dxa"/>
              <w:left w:w="43" w:type="dxa"/>
              <w:bottom w:w="43" w:type="dxa"/>
              <w:right w:w="43" w:type="dxa"/>
            </w:tcMar>
          </w:tcPr>
          <w:p w14:paraId="58EFF0A5" w14:textId="77777777" w:rsidR="002D1659" w:rsidRPr="007945D1" w:rsidRDefault="002D1659" w:rsidP="007945D1">
            <w:pPr>
              <w:rPr>
                <w:sz w:val="20"/>
                <w:szCs w:val="20"/>
              </w:rPr>
            </w:pPr>
            <w:r w:rsidRPr="007945D1">
              <w:rPr>
                <w:sz w:val="20"/>
                <w:szCs w:val="20"/>
              </w:rPr>
              <w:t>3449 Sør-Aurdal</w:t>
            </w:r>
          </w:p>
        </w:tc>
        <w:tc>
          <w:tcPr>
            <w:tcW w:w="900" w:type="dxa"/>
            <w:tcBorders>
              <w:top w:val="nil"/>
              <w:left w:val="nil"/>
              <w:right w:val="nil"/>
            </w:tcBorders>
            <w:tcMar>
              <w:top w:w="120" w:type="dxa"/>
              <w:left w:w="43" w:type="dxa"/>
              <w:bottom w:w="43" w:type="dxa"/>
              <w:right w:w="43" w:type="dxa"/>
            </w:tcMar>
            <w:vAlign w:val="bottom"/>
          </w:tcPr>
          <w:p w14:paraId="07EFC0F0" w14:textId="77777777" w:rsidR="002D1659" w:rsidRPr="007945D1" w:rsidRDefault="002D1659" w:rsidP="007945D1">
            <w:pPr>
              <w:jc w:val="right"/>
              <w:rPr>
                <w:sz w:val="20"/>
                <w:szCs w:val="20"/>
              </w:rPr>
            </w:pPr>
            <w:r w:rsidRPr="007945D1">
              <w:rPr>
                <w:sz w:val="20"/>
                <w:szCs w:val="20"/>
              </w:rPr>
              <w:t>1,1</w:t>
            </w:r>
          </w:p>
        </w:tc>
        <w:tc>
          <w:tcPr>
            <w:tcW w:w="1060" w:type="dxa"/>
            <w:tcBorders>
              <w:top w:val="nil"/>
              <w:left w:val="nil"/>
              <w:right w:val="nil"/>
            </w:tcBorders>
            <w:tcMar>
              <w:top w:w="120" w:type="dxa"/>
              <w:left w:w="43" w:type="dxa"/>
              <w:bottom w:w="43" w:type="dxa"/>
              <w:right w:w="43" w:type="dxa"/>
            </w:tcMar>
            <w:vAlign w:val="bottom"/>
          </w:tcPr>
          <w:p w14:paraId="13C9663F" w14:textId="77777777" w:rsidR="002D1659" w:rsidRPr="007945D1" w:rsidRDefault="002D1659" w:rsidP="007945D1">
            <w:pPr>
              <w:jc w:val="right"/>
              <w:rPr>
                <w:sz w:val="20"/>
                <w:szCs w:val="20"/>
              </w:rPr>
            </w:pPr>
            <w:r w:rsidRPr="007945D1">
              <w:rPr>
                <w:sz w:val="20"/>
                <w:szCs w:val="20"/>
              </w:rPr>
              <w:t>12,6</w:t>
            </w:r>
          </w:p>
        </w:tc>
        <w:tc>
          <w:tcPr>
            <w:tcW w:w="1200" w:type="dxa"/>
            <w:tcBorders>
              <w:top w:val="nil"/>
              <w:left w:val="nil"/>
              <w:right w:val="nil"/>
            </w:tcBorders>
            <w:tcMar>
              <w:top w:w="120" w:type="dxa"/>
              <w:left w:w="43" w:type="dxa"/>
              <w:bottom w:w="43" w:type="dxa"/>
              <w:right w:w="43" w:type="dxa"/>
            </w:tcMar>
            <w:vAlign w:val="bottom"/>
          </w:tcPr>
          <w:p w14:paraId="30643510" w14:textId="77777777" w:rsidR="002D1659" w:rsidRPr="007945D1" w:rsidRDefault="002D1659" w:rsidP="007945D1">
            <w:pPr>
              <w:jc w:val="right"/>
              <w:rPr>
                <w:sz w:val="20"/>
                <w:szCs w:val="20"/>
              </w:rPr>
            </w:pPr>
            <w:r w:rsidRPr="007945D1">
              <w:rPr>
                <w:sz w:val="20"/>
                <w:szCs w:val="20"/>
              </w:rPr>
              <w:t>14,6</w:t>
            </w:r>
          </w:p>
        </w:tc>
        <w:tc>
          <w:tcPr>
            <w:tcW w:w="1480" w:type="dxa"/>
            <w:tcBorders>
              <w:top w:val="nil"/>
              <w:left w:val="nil"/>
              <w:right w:val="nil"/>
            </w:tcBorders>
            <w:tcMar>
              <w:top w:w="120" w:type="dxa"/>
              <w:left w:w="43" w:type="dxa"/>
              <w:bottom w:w="43" w:type="dxa"/>
              <w:right w:w="43" w:type="dxa"/>
            </w:tcMar>
            <w:vAlign w:val="bottom"/>
          </w:tcPr>
          <w:p w14:paraId="0F5466CE" w14:textId="77777777" w:rsidR="002D1659" w:rsidRPr="007945D1" w:rsidRDefault="002D1659" w:rsidP="007945D1">
            <w:pPr>
              <w:jc w:val="right"/>
              <w:rPr>
                <w:sz w:val="20"/>
                <w:szCs w:val="20"/>
              </w:rPr>
            </w:pPr>
            <w:r w:rsidRPr="007945D1">
              <w:rPr>
                <w:sz w:val="20"/>
                <w:szCs w:val="20"/>
              </w:rPr>
              <w:t>74,3</w:t>
            </w:r>
          </w:p>
        </w:tc>
        <w:tc>
          <w:tcPr>
            <w:tcW w:w="1640" w:type="dxa"/>
            <w:tcBorders>
              <w:top w:val="nil"/>
              <w:left w:val="nil"/>
              <w:right w:val="nil"/>
            </w:tcBorders>
            <w:tcMar>
              <w:top w:w="120" w:type="dxa"/>
              <w:left w:w="43" w:type="dxa"/>
              <w:bottom w:w="43" w:type="dxa"/>
              <w:right w:w="43" w:type="dxa"/>
            </w:tcMar>
            <w:vAlign w:val="bottom"/>
          </w:tcPr>
          <w:p w14:paraId="33F8A4F5" w14:textId="77777777" w:rsidR="002D1659" w:rsidRPr="007945D1" w:rsidRDefault="002D1659" w:rsidP="007945D1">
            <w:pPr>
              <w:jc w:val="right"/>
              <w:rPr>
                <w:sz w:val="20"/>
                <w:szCs w:val="20"/>
              </w:rPr>
            </w:pPr>
            <w:r w:rsidRPr="007945D1">
              <w:rPr>
                <w:sz w:val="20"/>
                <w:szCs w:val="20"/>
              </w:rPr>
              <w:t>15,9</w:t>
            </w:r>
          </w:p>
        </w:tc>
        <w:tc>
          <w:tcPr>
            <w:tcW w:w="1140" w:type="dxa"/>
            <w:tcBorders>
              <w:top w:val="nil"/>
              <w:left w:val="nil"/>
              <w:right w:val="nil"/>
            </w:tcBorders>
            <w:tcMar>
              <w:top w:w="120" w:type="dxa"/>
              <w:left w:w="43" w:type="dxa"/>
              <w:bottom w:w="43" w:type="dxa"/>
              <w:right w:w="43" w:type="dxa"/>
            </w:tcMar>
            <w:vAlign w:val="bottom"/>
          </w:tcPr>
          <w:p w14:paraId="64DD26B7" w14:textId="77777777" w:rsidR="002D1659" w:rsidRPr="007945D1" w:rsidRDefault="002D1659" w:rsidP="007945D1">
            <w:pPr>
              <w:jc w:val="right"/>
              <w:rPr>
                <w:sz w:val="20"/>
                <w:szCs w:val="20"/>
              </w:rPr>
            </w:pPr>
            <w:r w:rsidRPr="007945D1">
              <w:rPr>
                <w:sz w:val="20"/>
                <w:szCs w:val="20"/>
              </w:rPr>
              <w:t>39,1</w:t>
            </w:r>
          </w:p>
        </w:tc>
      </w:tr>
      <w:tr w:rsidR="002D1659" w:rsidRPr="00D47E8F" w14:paraId="0BBB69E7"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5B249BC" w14:textId="77777777" w:rsidR="002D1659" w:rsidRPr="007945D1" w:rsidRDefault="002D1659" w:rsidP="007945D1">
            <w:pPr>
              <w:rPr>
                <w:sz w:val="20"/>
                <w:szCs w:val="20"/>
              </w:rPr>
            </w:pPr>
            <w:r w:rsidRPr="007945D1">
              <w:rPr>
                <w:sz w:val="20"/>
                <w:szCs w:val="20"/>
              </w:rPr>
              <w:t>3450 Etnedal</w:t>
            </w:r>
          </w:p>
        </w:tc>
        <w:tc>
          <w:tcPr>
            <w:tcW w:w="900" w:type="dxa"/>
            <w:tcBorders>
              <w:top w:val="nil"/>
              <w:left w:val="nil"/>
              <w:bottom w:val="nil"/>
              <w:right w:val="nil"/>
            </w:tcBorders>
            <w:tcMar>
              <w:top w:w="120" w:type="dxa"/>
              <w:left w:w="43" w:type="dxa"/>
              <w:bottom w:w="43" w:type="dxa"/>
              <w:right w:w="43" w:type="dxa"/>
            </w:tcMar>
            <w:vAlign w:val="bottom"/>
          </w:tcPr>
          <w:p w14:paraId="63C388E3" w14:textId="77777777" w:rsidR="002D1659" w:rsidRPr="007945D1" w:rsidRDefault="002D1659" w:rsidP="007945D1">
            <w:pPr>
              <w:jc w:val="right"/>
              <w:rPr>
                <w:sz w:val="20"/>
                <w:szCs w:val="20"/>
              </w:rPr>
            </w:pPr>
            <w:r w:rsidRPr="007945D1">
              <w:rPr>
                <w:sz w:val="20"/>
                <w:szCs w:val="20"/>
              </w:rPr>
              <w:t>-2,3</w:t>
            </w:r>
          </w:p>
        </w:tc>
        <w:tc>
          <w:tcPr>
            <w:tcW w:w="1060" w:type="dxa"/>
            <w:tcBorders>
              <w:top w:val="nil"/>
              <w:left w:val="nil"/>
              <w:bottom w:val="nil"/>
              <w:right w:val="nil"/>
            </w:tcBorders>
            <w:tcMar>
              <w:top w:w="120" w:type="dxa"/>
              <w:left w:w="43" w:type="dxa"/>
              <w:bottom w:w="43" w:type="dxa"/>
              <w:right w:w="43" w:type="dxa"/>
            </w:tcMar>
            <w:vAlign w:val="bottom"/>
          </w:tcPr>
          <w:p w14:paraId="5F675344" w14:textId="77777777" w:rsidR="002D1659" w:rsidRPr="007945D1" w:rsidRDefault="002D1659" w:rsidP="007945D1">
            <w:pPr>
              <w:jc w:val="right"/>
              <w:rPr>
                <w:sz w:val="20"/>
                <w:szCs w:val="20"/>
              </w:rPr>
            </w:pPr>
            <w:r w:rsidRPr="007945D1">
              <w:rPr>
                <w:sz w:val="20"/>
                <w:szCs w:val="20"/>
              </w:rPr>
              <w:t>22,3</w:t>
            </w:r>
          </w:p>
        </w:tc>
        <w:tc>
          <w:tcPr>
            <w:tcW w:w="1200" w:type="dxa"/>
            <w:tcBorders>
              <w:top w:val="nil"/>
              <w:left w:val="nil"/>
              <w:bottom w:val="nil"/>
              <w:right w:val="nil"/>
            </w:tcBorders>
            <w:tcMar>
              <w:top w:w="120" w:type="dxa"/>
              <w:left w:w="43" w:type="dxa"/>
              <w:bottom w:w="43" w:type="dxa"/>
              <w:right w:w="43" w:type="dxa"/>
            </w:tcMar>
            <w:vAlign w:val="bottom"/>
          </w:tcPr>
          <w:p w14:paraId="19F239A3" w14:textId="77777777" w:rsidR="002D1659" w:rsidRPr="007945D1" w:rsidRDefault="002D1659" w:rsidP="007945D1">
            <w:pPr>
              <w:jc w:val="right"/>
              <w:rPr>
                <w:sz w:val="20"/>
                <w:szCs w:val="20"/>
              </w:rPr>
            </w:pPr>
            <w:r w:rsidRPr="007945D1">
              <w:rPr>
                <w:sz w:val="20"/>
                <w:szCs w:val="20"/>
              </w:rPr>
              <w:t>18,1</w:t>
            </w:r>
          </w:p>
        </w:tc>
        <w:tc>
          <w:tcPr>
            <w:tcW w:w="1480" w:type="dxa"/>
            <w:tcBorders>
              <w:top w:val="nil"/>
              <w:left w:val="nil"/>
              <w:bottom w:val="nil"/>
              <w:right w:val="nil"/>
            </w:tcBorders>
            <w:tcMar>
              <w:top w:w="120" w:type="dxa"/>
              <w:left w:w="43" w:type="dxa"/>
              <w:bottom w:w="43" w:type="dxa"/>
              <w:right w:w="43" w:type="dxa"/>
            </w:tcMar>
            <w:vAlign w:val="bottom"/>
          </w:tcPr>
          <w:p w14:paraId="7C99E533" w14:textId="77777777" w:rsidR="002D1659" w:rsidRPr="007945D1" w:rsidRDefault="002D1659" w:rsidP="007945D1">
            <w:pPr>
              <w:jc w:val="right"/>
              <w:rPr>
                <w:sz w:val="20"/>
                <w:szCs w:val="20"/>
              </w:rPr>
            </w:pPr>
            <w:r w:rsidRPr="007945D1">
              <w:rPr>
                <w:sz w:val="20"/>
                <w:szCs w:val="20"/>
              </w:rPr>
              <w:t>88,5</w:t>
            </w:r>
          </w:p>
        </w:tc>
        <w:tc>
          <w:tcPr>
            <w:tcW w:w="1640" w:type="dxa"/>
            <w:tcBorders>
              <w:top w:val="nil"/>
              <w:left w:val="nil"/>
              <w:bottom w:val="nil"/>
              <w:right w:val="nil"/>
            </w:tcBorders>
            <w:tcMar>
              <w:top w:w="120" w:type="dxa"/>
              <w:left w:w="43" w:type="dxa"/>
              <w:bottom w:w="43" w:type="dxa"/>
              <w:right w:w="43" w:type="dxa"/>
            </w:tcMar>
            <w:vAlign w:val="bottom"/>
          </w:tcPr>
          <w:p w14:paraId="36FABE34"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4C5FA14A" w14:textId="77777777" w:rsidR="002D1659" w:rsidRPr="007945D1" w:rsidRDefault="002D1659" w:rsidP="007945D1">
            <w:pPr>
              <w:jc w:val="right"/>
              <w:rPr>
                <w:sz w:val="20"/>
                <w:szCs w:val="20"/>
              </w:rPr>
            </w:pPr>
          </w:p>
        </w:tc>
      </w:tr>
      <w:tr w:rsidR="002D1659" w:rsidRPr="00D47E8F" w14:paraId="2F3B3DBB" w14:textId="77777777" w:rsidTr="00402F0B">
        <w:trPr>
          <w:trHeight w:val="360"/>
        </w:trPr>
        <w:tc>
          <w:tcPr>
            <w:tcW w:w="2100" w:type="dxa"/>
            <w:tcBorders>
              <w:left w:val="nil"/>
              <w:bottom w:val="nil"/>
              <w:right w:val="nil"/>
            </w:tcBorders>
            <w:tcMar>
              <w:top w:w="120" w:type="dxa"/>
              <w:left w:w="43" w:type="dxa"/>
              <w:bottom w:w="43" w:type="dxa"/>
              <w:right w:w="43" w:type="dxa"/>
            </w:tcMar>
          </w:tcPr>
          <w:p w14:paraId="2FDA8A7A" w14:textId="77777777" w:rsidR="002D1659" w:rsidRPr="007945D1" w:rsidRDefault="002D1659" w:rsidP="007945D1">
            <w:pPr>
              <w:rPr>
                <w:sz w:val="20"/>
                <w:szCs w:val="20"/>
              </w:rPr>
            </w:pPr>
            <w:r w:rsidRPr="007945D1">
              <w:rPr>
                <w:sz w:val="20"/>
                <w:szCs w:val="20"/>
              </w:rPr>
              <w:t>3451 Nord-Aurdal</w:t>
            </w:r>
          </w:p>
        </w:tc>
        <w:tc>
          <w:tcPr>
            <w:tcW w:w="900" w:type="dxa"/>
            <w:tcBorders>
              <w:left w:val="nil"/>
              <w:bottom w:val="nil"/>
              <w:right w:val="nil"/>
            </w:tcBorders>
            <w:tcMar>
              <w:top w:w="120" w:type="dxa"/>
              <w:left w:w="43" w:type="dxa"/>
              <w:bottom w:w="43" w:type="dxa"/>
              <w:right w:w="43" w:type="dxa"/>
            </w:tcMar>
            <w:vAlign w:val="bottom"/>
          </w:tcPr>
          <w:p w14:paraId="6DFF2FB4" w14:textId="77777777" w:rsidR="002D1659" w:rsidRPr="007945D1" w:rsidRDefault="002D1659" w:rsidP="007945D1">
            <w:pPr>
              <w:jc w:val="right"/>
              <w:rPr>
                <w:sz w:val="20"/>
                <w:szCs w:val="20"/>
              </w:rPr>
            </w:pPr>
            <w:r w:rsidRPr="007945D1">
              <w:rPr>
                <w:sz w:val="20"/>
                <w:szCs w:val="20"/>
              </w:rPr>
              <w:t>-4,3</w:t>
            </w:r>
          </w:p>
        </w:tc>
        <w:tc>
          <w:tcPr>
            <w:tcW w:w="1060" w:type="dxa"/>
            <w:tcBorders>
              <w:left w:val="nil"/>
              <w:bottom w:val="nil"/>
              <w:right w:val="nil"/>
            </w:tcBorders>
            <w:tcMar>
              <w:top w:w="120" w:type="dxa"/>
              <w:left w:w="43" w:type="dxa"/>
              <w:bottom w:w="43" w:type="dxa"/>
              <w:right w:w="43" w:type="dxa"/>
            </w:tcMar>
            <w:vAlign w:val="bottom"/>
          </w:tcPr>
          <w:p w14:paraId="71D5EDDF" w14:textId="77777777" w:rsidR="002D1659" w:rsidRPr="007945D1" w:rsidRDefault="002D1659" w:rsidP="007945D1">
            <w:pPr>
              <w:jc w:val="right"/>
              <w:rPr>
                <w:sz w:val="20"/>
                <w:szCs w:val="20"/>
              </w:rPr>
            </w:pPr>
            <w:r w:rsidRPr="007945D1">
              <w:rPr>
                <w:sz w:val="20"/>
                <w:szCs w:val="20"/>
              </w:rPr>
              <w:t>18,1</w:t>
            </w:r>
          </w:p>
        </w:tc>
        <w:tc>
          <w:tcPr>
            <w:tcW w:w="1200" w:type="dxa"/>
            <w:tcBorders>
              <w:left w:val="nil"/>
              <w:bottom w:val="nil"/>
              <w:right w:val="nil"/>
            </w:tcBorders>
            <w:tcMar>
              <w:top w:w="120" w:type="dxa"/>
              <w:left w:w="43" w:type="dxa"/>
              <w:bottom w:w="43" w:type="dxa"/>
              <w:right w:w="43" w:type="dxa"/>
            </w:tcMar>
            <w:vAlign w:val="bottom"/>
          </w:tcPr>
          <w:p w14:paraId="371369FD" w14:textId="77777777" w:rsidR="002D1659" w:rsidRPr="007945D1" w:rsidRDefault="002D1659" w:rsidP="007945D1">
            <w:pPr>
              <w:jc w:val="right"/>
              <w:rPr>
                <w:sz w:val="20"/>
                <w:szCs w:val="20"/>
              </w:rPr>
            </w:pPr>
            <w:r w:rsidRPr="007945D1">
              <w:rPr>
                <w:sz w:val="20"/>
                <w:szCs w:val="20"/>
              </w:rPr>
              <w:t>12,6</w:t>
            </w:r>
          </w:p>
        </w:tc>
        <w:tc>
          <w:tcPr>
            <w:tcW w:w="1480" w:type="dxa"/>
            <w:tcBorders>
              <w:left w:val="nil"/>
              <w:bottom w:val="nil"/>
              <w:right w:val="nil"/>
            </w:tcBorders>
            <w:tcMar>
              <w:top w:w="120" w:type="dxa"/>
              <w:left w:w="43" w:type="dxa"/>
              <w:bottom w:w="43" w:type="dxa"/>
              <w:right w:w="43" w:type="dxa"/>
            </w:tcMar>
            <w:vAlign w:val="bottom"/>
          </w:tcPr>
          <w:p w14:paraId="7ED5F0FD" w14:textId="77777777" w:rsidR="002D1659" w:rsidRPr="007945D1" w:rsidRDefault="002D1659" w:rsidP="007945D1">
            <w:pPr>
              <w:jc w:val="right"/>
              <w:rPr>
                <w:sz w:val="20"/>
                <w:szCs w:val="20"/>
              </w:rPr>
            </w:pPr>
            <w:r w:rsidRPr="007945D1">
              <w:rPr>
                <w:sz w:val="20"/>
                <w:szCs w:val="20"/>
              </w:rPr>
              <w:t>70,2</w:t>
            </w:r>
          </w:p>
        </w:tc>
        <w:tc>
          <w:tcPr>
            <w:tcW w:w="1640" w:type="dxa"/>
            <w:tcBorders>
              <w:left w:val="nil"/>
              <w:bottom w:val="nil"/>
              <w:right w:val="nil"/>
            </w:tcBorders>
            <w:tcMar>
              <w:top w:w="120" w:type="dxa"/>
              <w:left w:w="43" w:type="dxa"/>
              <w:bottom w:w="43" w:type="dxa"/>
              <w:right w:w="43" w:type="dxa"/>
            </w:tcMar>
            <w:vAlign w:val="bottom"/>
          </w:tcPr>
          <w:p w14:paraId="708B1131" w14:textId="77777777" w:rsidR="002D1659" w:rsidRPr="007945D1" w:rsidRDefault="002D1659" w:rsidP="007945D1">
            <w:pPr>
              <w:jc w:val="right"/>
              <w:rPr>
                <w:sz w:val="20"/>
                <w:szCs w:val="20"/>
              </w:rPr>
            </w:pPr>
            <w:r w:rsidRPr="007945D1">
              <w:rPr>
                <w:sz w:val="20"/>
                <w:szCs w:val="20"/>
              </w:rPr>
              <w:t>17,0</w:t>
            </w:r>
          </w:p>
        </w:tc>
        <w:tc>
          <w:tcPr>
            <w:tcW w:w="1140" w:type="dxa"/>
            <w:tcBorders>
              <w:left w:val="nil"/>
              <w:bottom w:val="nil"/>
              <w:right w:val="nil"/>
            </w:tcBorders>
            <w:tcMar>
              <w:top w:w="120" w:type="dxa"/>
              <w:left w:w="43" w:type="dxa"/>
              <w:bottom w:w="43" w:type="dxa"/>
              <w:right w:w="43" w:type="dxa"/>
            </w:tcMar>
            <w:vAlign w:val="bottom"/>
          </w:tcPr>
          <w:p w14:paraId="221F8B99" w14:textId="77777777" w:rsidR="002D1659" w:rsidRPr="007945D1" w:rsidRDefault="002D1659" w:rsidP="007945D1">
            <w:pPr>
              <w:jc w:val="right"/>
              <w:rPr>
                <w:sz w:val="20"/>
                <w:szCs w:val="20"/>
              </w:rPr>
            </w:pPr>
            <w:r w:rsidRPr="007945D1">
              <w:rPr>
                <w:sz w:val="20"/>
                <w:szCs w:val="20"/>
              </w:rPr>
              <w:t>34,9</w:t>
            </w:r>
          </w:p>
        </w:tc>
      </w:tr>
      <w:tr w:rsidR="002D1659" w:rsidRPr="00D47E8F" w14:paraId="2B310DCD"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EBBFDE9" w14:textId="77777777" w:rsidR="002D1659" w:rsidRPr="007945D1" w:rsidRDefault="002D1659" w:rsidP="007945D1">
            <w:pPr>
              <w:rPr>
                <w:sz w:val="20"/>
                <w:szCs w:val="20"/>
              </w:rPr>
            </w:pPr>
            <w:r w:rsidRPr="007945D1">
              <w:rPr>
                <w:sz w:val="20"/>
                <w:szCs w:val="20"/>
              </w:rPr>
              <w:t>3452 Vestre Slidre</w:t>
            </w:r>
          </w:p>
        </w:tc>
        <w:tc>
          <w:tcPr>
            <w:tcW w:w="900" w:type="dxa"/>
            <w:tcBorders>
              <w:top w:val="nil"/>
              <w:left w:val="nil"/>
              <w:bottom w:val="nil"/>
              <w:right w:val="nil"/>
            </w:tcBorders>
            <w:tcMar>
              <w:top w:w="120" w:type="dxa"/>
              <w:left w:w="43" w:type="dxa"/>
              <w:bottom w:w="43" w:type="dxa"/>
              <w:right w:w="43" w:type="dxa"/>
            </w:tcMar>
            <w:vAlign w:val="bottom"/>
          </w:tcPr>
          <w:p w14:paraId="5D08985A" w14:textId="77777777" w:rsidR="002D1659" w:rsidRPr="007945D1" w:rsidRDefault="002D1659" w:rsidP="007945D1">
            <w:pPr>
              <w:jc w:val="right"/>
              <w:rPr>
                <w:sz w:val="20"/>
                <w:szCs w:val="20"/>
              </w:rPr>
            </w:pPr>
            <w:r w:rsidRPr="007945D1">
              <w:rPr>
                <w:sz w:val="20"/>
                <w:szCs w:val="20"/>
              </w:rPr>
              <w:t>-2,2</w:t>
            </w:r>
          </w:p>
        </w:tc>
        <w:tc>
          <w:tcPr>
            <w:tcW w:w="1060" w:type="dxa"/>
            <w:tcBorders>
              <w:top w:val="nil"/>
              <w:left w:val="nil"/>
              <w:bottom w:val="nil"/>
              <w:right w:val="nil"/>
            </w:tcBorders>
            <w:tcMar>
              <w:top w:w="120" w:type="dxa"/>
              <w:left w:w="43" w:type="dxa"/>
              <w:bottom w:w="43" w:type="dxa"/>
              <w:right w:w="43" w:type="dxa"/>
            </w:tcMar>
            <w:vAlign w:val="bottom"/>
          </w:tcPr>
          <w:p w14:paraId="2DC9A431" w14:textId="77777777" w:rsidR="002D1659" w:rsidRPr="007945D1" w:rsidRDefault="002D1659" w:rsidP="007945D1">
            <w:pPr>
              <w:jc w:val="right"/>
              <w:rPr>
                <w:sz w:val="20"/>
                <w:szCs w:val="20"/>
              </w:rPr>
            </w:pPr>
            <w:r w:rsidRPr="007945D1">
              <w:rPr>
                <w:sz w:val="20"/>
                <w:szCs w:val="20"/>
              </w:rPr>
              <w:t>32,8</w:t>
            </w:r>
          </w:p>
        </w:tc>
        <w:tc>
          <w:tcPr>
            <w:tcW w:w="1200" w:type="dxa"/>
            <w:tcBorders>
              <w:top w:val="nil"/>
              <w:left w:val="nil"/>
              <w:bottom w:val="nil"/>
              <w:right w:val="nil"/>
            </w:tcBorders>
            <w:tcMar>
              <w:top w:w="120" w:type="dxa"/>
              <w:left w:w="43" w:type="dxa"/>
              <w:bottom w:w="43" w:type="dxa"/>
              <w:right w:w="43" w:type="dxa"/>
            </w:tcMar>
            <w:vAlign w:val="bottom"/>
          </w:tcPr>
          <w:p w14:paraId="2BACAA11" w14:textId="77777777" w:rsidR="002D1659" w:rsidRPr="007945D1" w:rsidRDefault="002D1659" w:rsidP="007945D1">
            <w:pPr>
              <w:jc w:val="right"/>
              <w:rPr>
                <w:sz w:val="20"/>
                <w:szCs w:val="20"/>
              </w:rPr>
            </w:pPr>
            <w:r w:rsidRPr="007945D1">
              <w:rPr>
                <w:sz w:val="20"/>
                <w:szCs w:val="20"/>
              </w:rPr>
              <w:t>37,1</w:t>
            </w:r>
          </w:p>
        </w:tc>
        <w:tc>
          <w:tcPr>
            <w:tcW w:w="1480" w:type="dxa"/>
            <w:tcBorders>
              <w:top w:val="nil"/>
              <w:left w:val="nil"/>
              <w:bottom w:val="nil"/>
              <w:right w:val="nil"/>
            </w:tcBorders>
            <w:tcMar>
              <w:top w:w="120" w:type="dxa"/>
              <w:left w:w="43" w:type="dxa"/>
              <w:bottom w:w="43" w:type="dxa"/>
              <w:right w:w="43" w:type="dxa"/>
            </w:tcMar>
            <w:vAlign w:val="bottom"/>
          </w:tcPr>
          <w:p w14:paraId="1A0525D8" w14:textId="77777777" w:rsidR="002D1659" w:rsidRPr="007945D1" w:rsidRDefault="002D1659" w:rsidP="007945D1">
            <w:pPr>
              <w:jc w:val="right"/>
              <w:rPr>
                <w:sz w:val="20"/>
                <w:szCs w:val="20"/>
              </w:rPr>
            </w:pPr>
            <w:r w:rsidRPr="007945D1">
              <w:rPr>
                <w:sz w:val="20"/>
                <w:szCs w:val="20"/>
              </w:rPr>
              <w:t>103,2</w:t>
            </w:r>
          </w:p>
        </w:tc>
        <w:tc>
          <w:tcPr>
            <w:tcW w:w="1640" w:type="dxa"/>
            <w:tcBorders>
              <w:top w:val="nil"/>
              <w:left w:val="nil"/>
              <w:bottom w:val="nil"/>
              <w:right w:val="nil"/>
            </w:tcBorders>
            <w:tcMar>
              <w:top w:w="120" w:type="dxa"/>
              <w:left w:w="43" w:type="dxa"/>
              <w:bottom w:w="43" w:type="dxa"/>
              <w:right w:w="43" w:type="dxa"/>
            </w:tcMar>
            <w:vAlign w:val="bottom"/>
          </w:tcPr>
          <w:p w14:paraId="528996E0"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036DED30" w14:textId="77777777" w:rsidR="002D1659" w:rsidRPr="007945D1" w:rsidRDefault="002D1659" w:rsidP="007945D1">
            <w:pPr>
              <w:jc w:val="right"/>
              <w:rPr>
                <w:sz w:val="20"/>
                <w:szCs w:val="20"/>
              </w:rPr>
            </w:pPr>
            <w:r w:rsidRPr="007945D1">
              <w:rPr>
                <w:sz w:val="20"/>
                <w:szCs w:val="20"/>
              </w:rPr>
              <w:t>33,1</w:t>
            </w:r>
          </w:p>
        </w:tc>
      </w:tr>
      <w:tr w:rsidR="002D1659" w:rsidRPr="00D47E8F" w14:paraId="3AAC81EF"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3EB3044" w14:textId="77777777" w:rsidR="002D1659" w:rsidRPr="007945D1" w:rsidRDefault="002D1659" w:rsidP="007945D1">
            <w:pPr>
              <w:rPr>
                <w:sz w:val="20"/>
                <w:szCs w:val="20"/>
              </w:rPr>
            </w:pPr>
            <w:r w:rsidRPr="007945D1">
              <w:rPr>
                <w:sz w:val="20"/>
                <w:szCs w:val="20"/>
              </w:rPr>
              <w:t>3453 Øystre Slidre</w:t>
            </w:r>
          </w:p>
        </w:tc>
        <w:tc>
          <w:tcPr>
            <w:tcW w:w="900" w:type="dxa"/>
            <w:tcBorders>
              <w:top w:val="nil"/>
              <w:left w:val="nil"/>
              <w:bottom w:val="nil"/>
              <w:right w:val="nil"/>
            </w:tcBorders>
            <w:tcMar>
              <w:top w:w="120" w:type="dxa"/>
              <w:left w:w="43" w:type="dxa"/>
              <w:bottom w:w="43" w:type="dxa"/>
              <w:right w:w="43" w:type="dxa"/>
            </w:tcMar>
            <w:vAlign w:val="bottom"/>
          </w:tcPr>
          <w:p w14:paraId="40A75C6C" w14:textId="77777777" w:rsidR="002D1659" w:rsidRPr="007945D1" w:rsidRDefault="002D1659" w:rsidP="007945D1">
            <w:pPr>
              <w:jc w:val="right"/>
              <w:rPr>
                <w:sz w:val="20"/>
                <w:szCs w:val="20"/>
              </w:rPr>
            </w:pPr>
            <w:r w:rsidRPr="007945D1">
              <w:rPr>
                <w:sz w:val="20"/>
                <w:szCs w:val="20"/>
              </w:rPr>
              <w:t>1,0</w:t>
            </w:r>
          </w:p>
        </w:tc>
        <w:tc>
          <w:tcPr>
            <w:tcW w:w="1060" w:type="dxa"/>
            <w:tcBorders>
              <w:top w:val="nil"/>
              <w:left w:val="nil"/>
              <w:bottom w:val="nil"/>
              <w:right w:val="nil"/>
            </w:tcBorders>
            <w:tcMar>
              <w:top w:w="120" w:type="dxa"/>
              <w:left w:w="43" w:type="dxa"/>
              <w:bottom w:w="43" w:type="dxa"/>
              <w:right w:w="43" w:type="dxa"/>
            </w:tcMar>
            <w:vAlign w:val="bottom"/>
          </w:tcPr>
          <w:p w14:paraId="6F916C28" w14:textId="77777777" w:rsidR="002D1659" w:rsidRPr="007945D1" w:rsidRDefault="002D1659" w:rsidP="007945D1">
            <w:pPr>
              <w:jc w:val="right"/>
              <w:rPr>
                <w:sz w:val="20"/>
                <w:szCs w:val="20"/>
              </w:rPr>
            </w:pPr>
            <w:r w:rsidRPr="007945D1">
              <w:rPr>
                <w:sz w:val="20"/>
                <w:szCs w:val="20"/>
              </w:rPr>
              <w:t>16,6</w:t>
            </w:r>
          </w:p>
        </w:tc>
        <w:tc>
          <w:tcPr>
            <w:tcW w:w="1200" w:type="dxa"/>
            <w:tcBorders>
              <w:top w:val="nil"/>
              <w:left w:val="nil"/>
              <w:bottom w:val="nil"/>
              <w:right w:val="nil"/>
            </w:tcBorders>
            <w:tcMar>
              <w:top w:w="120" w:type="dxa"/>
              <w:left w:w="43" w:type="dxa"/>
              <w:bottom w:w="43" w:type="dxa"/>
              <w:right w:w="43" w:type="dxa"/>
            </w:tcMar>
            <w:vAlign w:val="bottom"/>
          </w:tcPr>
          <w:p w14:paraId="38EF1AF7" w14:textId="77777777" w:rsidR="002D1659" w:rsidRPr="007945D1" w:rsidRDefault="002D1659" w:rsidP="007945D1">
            <w:pPr>
              <w:jc w:val="right"/>
              <w:rPr>
                <w:sz w:val="20"/>
                <w:szCs w:val="20"/>
              </w:rPr>
            </w:pPr>
            <w:r w:rsidRPr="007945D1">
              <w:rPr>
                <w:sz w:val="20"/>
                <w:szCs w:val="20"/>
              </w:rPr>
              <w:t>25,5</w:t>
            </w:r>
          </w:p>
        </w:tc>
        <w:tc>
          <w:tcPr>
            <w:tcW w:w="1480" w:type="dxa"/>
            <w:tcBorders>
              <w:top w:val="nil"/>
              <w:left w:val="nil"/>
              <w:bottom w:val="nil"/>
              <w:right w:val="nil"/>
            </w:tcBorders>
            <w:tcMar>
              <w:top w:w="120" w:type="dxa"/>
              <w:left w:w="43" w:type="dxa"/>
              <w:bottom w:w="43" w:type="dxa"/>
              <w:right w:w="43" w:type="dxa"/>
            </w:tcMar>
            <w:vAlign w:val="bottom"/>
          </w:tcPr>
          <w:p w14:paraId="47EA46E1" w14:textId="77777777" w:rsidR="002D1659" w:rsidRPr="007945D1" w:rsidRDefault="002D1659" w:rsidP="007945D1">
            <w:pPr>
              <w:jc w:val="right"/>
              <w:rPr>
                <w:sz w:val="20"/>
                <w:szCs w:val="20"/>
              </w:rPr>
            </w:pPr>
            <w:r w:rsidRPr="007945D1">
              <w:rPr>
                <w:sz w:val="20"/>
                <w:szCs w:val="20"/>
              </w:rPr>
              <w:t>115,2</w:t>
            </w:r>
          </w:p>
        </w:tc>
        <w:tc>
          <w:tcPr>
            <w:tcW w:w="1640" w:type="dxa"/>
            <w:tcBorders>
              <w:top w:val="nil"/>
              <w:left w:val="nil"/>
              <w:bottom w:val="nil"/>
              <w:right w:val="nil"/>
            </w:tcBorders>
            <w:tcMar>
              <w:top w:w="120" w:type="dxa"/>
              <w:left w:w="43" w:type="dxa"/>
              <w:bottom w:w="43" w:type="dxa"/>
              <w:right w:w="43" w:type="dxa"/>
            </w:tcMar>
            <w:vAlign w:val="bottom"/>
          </w:tcPr>
          <w:p w14:paraId="01ADF4B8"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0991D532" w14:textId="77777777" w:rsidR="002D1659" w:rsidRPr="007945D1" w:rsidRDefault="002D1659" w:rsidP="007945D1">
            <w:pPr>
              <w:jc w:val="right"/>
              <w:rPr>
                <w:sz w:val="20"/>
                <w:szCs w:val="20"/>
              </w:rPr>
            </w:pPr>
            <w:r w:rsidRPr="007945D1">
              <w:rPr>
                <w:sz w:val="20"/>
                <w:szCs w:val="20"/>
              </w:rPr>
              <w:t>24,8</w:t>
            </w:r>
          </w:p>
        </w:tc>
      </w:tr>
      <w:tr w:rsidR="002D1659" w:rsidRPr="00D47E8F" w14:paraId="2AA7D25F"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7018316" w14:textId="77777777" w:rsidR="002D1659" w:rsidRPr="007945D1" w:rsidRDefault="002D1659" w:rsidP="007945D1">
            <w:pPr>
              <w:rPr>
                <w:sz w:val="20"/>
                <w:szCs w:val="20"/>
              </w:rPr>
            </w:pPr>
            <w:r w:rsidRPr="007945D1">
              <w:rPr>
                <w:sz w:val="20"/>
                <w:szCs w:val="20"/>
              </w:rPr>
              <w:t>3454 Vang</w:t>
            </w:r>
          </w:p>
        </w:tc>
        <w:tc>
          <w:tcPr>
            <w:tcW w:w="900" w:type="dxa"/>
            <w:tcBorders>
              <w:top w:val="nil"/>
              <w:left w:val="nil"/>
              <w:bottom w:val="nil"/>
              <w:right w:val="nil"/>
            </w:tcBorders>
            <w:tcMar>
              <w:top w:w="120" w:type="dxa"/>
              <w:left w:w="43" w:type="dxa"/>
              <w:bottom w:w="43" w:type="dxa"/>
              <w:right w:w="43" w:type="dxa"/>
            </w:tcMar>
            <w:vAlign w:val="bottom"/>
          </w:tcPr>
          <w:p w14:paraId="600EA24E" w14:textId="77777777" w:rsidR="002D1659" w:rsidRPr="007945D1" w:rsidRDefault="002D1659" w:rsidP="007945D1">
            <w:pPr>
              <w:jc w:val="right"/>
              <w:rPr>
                <w:sz w:val="20"/>
                <w:szCs w:val="20"/>
              </w:rPr>
            </w:pPr>
            <w:r w:rsidRPr="007945D1">
              <w:rPr>
                <w:sz w:val="20"/>
                <w:szCs w:val="20"/>
              </w:rPr>
              <w:t>4,9</w:t>
            </w:r>
          </w:p>
        </w:tc>
        <w:tc>
          <w:tcPr>
            <w:tcW w:w="1060" w:type="dxa"/>
            <w:tcBorders>
              <w:top w:val="nil"/>
              <w:left w:val="nil"/>
              <w:bottom w:val="nil"/>
              <w:right w:val="nil"/>
            </w:tcBorders>
            <w:tcMar>
              <w:top w:w="120" w:type="dxa"/>
              <w:left w:w="43" w:type="dxa"/>
              <w:bottom w:w="43" w:type="dxa"/>
              <w:right w:w="43" w:type="dxa"/>
            </w:tcMar>
            <w:vAlign w:val="bottom"/>
          </w:tcPr>
          <w:p w14:paraId="2C7576D5" w14:textId="77777777" w:rsidR="002D1659" w:rsidRPr="007945D1" w:rsidRDefault="002D1659" w:rsidP="007945D1">
            <w:pPr>
              <w:jc w:val="right"/>
              <w:rPr>
                <w:sz w:val="20"/>
                <w:szCs w:val="20"/>
              </w:rPr>
            </w:pPr>
            <w:r w:rsidRPr="007945D1">
              <w:rPr>
                <w:sz w:val="20"/>
                <w:szCs w:val="20"/>
              </w:rPr>
              <w:t>25,8</w:t>
            </w:r>
          </w:p>
        </w:tc>
        <w:tc>
          <w:tcPr>
            <w:tcW w:w="1200" w:type="dxa"/>
            <w:tcBorders>
              <w:top w:val="nil"/>
              <w:left w:val="nil"/>
              <w:bottom w:val="nil"/>
              <w:right w:val="nil"/>
            </w:tcBorders>
            <w:tcMar>
              <w:top w:w="120" w:type="dxa"/>
              <w:left w:w="43" w:type="dxa"/>
              <w:bottom w:w="43" w:type="dxa"/>
              <w:right w:w="43" w:type="dxa"/>
            </w:tcMar>
            <w:vAlign w:val="bottom"/>
          </w:tcPr>
          <w:p w14:paraId="315CA3D2" w14:textId="77777777" w:rsidR="002D1659" w:rsidRPr="007945D1" w:rsidRDefault="002D1659" w:rsidP="007945D1">
            <w:pPr>
              <w:jc w:val="right"/>
              <w:rPr>
                <w:sz w:val="20"/>
                <w:szCs w:val="20"/>
              </w:rPr>
            </w:pPr>
            <w:r w:rsidRPr="007945D1">
              <w:rPr>
                <w:sz w:val="20"/>
                <w:szCs w:val="20"/>
              </w:rPr>
              <w:t>45,8</w:t>
            </w:r>
          </w:p>
        </w:tc>
        <w:tc>
          <w:tcPr>
            <w:tcW w:w="1480" w:type="dxa"/>
            <w:tcBorders>
              <w:top w:val="nil"/>
              <w:left w:val="nil"/>
              <w:bottom w:val="nil"/>
              <w:right w:val="nil"/>
            </w:tcBorders>
            <w:tcMar>
              <w:top w:w="120" w:type="dxa"/>
              <w:left w:w="43" w:type="dxa"/>
              <w:bottom w:w="43" w:type="dxa"/>
              <w:right w:w="43" w:type="dxa"/>
            </w:tcMar>
            <w:vAlign w:val="bottom"/>
          </w:tcPr>
          <w:p w14:paraId="4A056BFB" w14:textId="77777777" w:rsidR="002D1659" w:rsidRPr="007945D1" w:rsidRDefault="002D1659" w:rsidP="007945D1">
            <w:pPr>
              <w:jc w:val="right"/>
              <w:rPr>
                <w:sz w:val="20"/>
                <w:szCs w:val="20"/>
              </w:rPr>
            </w:pPr>
            <w:r w:rsidRPr="007945D1">
              <w:rPr>
                <w:sz w:val="20"/>
                <w:szCs w:val="20"/>
              </w:rPr>
              <w:t>77,7</w:t>
            </w:r>
          </w:p>
        </w:tc>
        <w:tc>
          <w:tcPr>
            <w:tcW w:w="1640" w:type="dxa"/>
            <w:tcBorders>
              <w:top w:val="nil"/>
              <w:left w:val="nil"/>
              <w:bottom w:val="nil"/>
              <w:right w:val="nil"/>
            </w:tcBorders>
            <w:tcMar>
              <w:top w:w="120" w:type="dxa"/>
              <w:left w:w="43" w:type="dxa"/>
              <w:bottom w:w="43" w:type="dxa"/>
              <w:right w:w="43" w:type="dxa"/>
            </w:tcMar>
            <w:vAlign w:val="bottom"/>
          </w:tcPr>
          <w:p w14:paraId="4D0C5AF8" w14:textId="77777777" w:rsidR="002D1659" w:rsidRPr="007945D1" w:rsidRDefault="002D1659" w:rsidP="007945D1">
            <w:pPr>
              <w:jc w:val="right"/>
              <w:rPr>
                <w:sz w:val="20"/>
                <w:szCs w:val="20"/>
              </w:rPr>
            </w:pPr>
            <w:r w:rsidRPr="007945D1">
              <w:rPr>
                <w:sz w:val="20"/>
                <w:szCs w:val="20"/>
              </w:rPr>
              <w:t>3,8</w:t>
            </w:r>
          </w:p>
        </w:tc>
        <w:tc>
          <w:tcPr>
            <w:tcW w:w="1140" w:type="dxa"/>
            <w:tcBorders>
              <w:top w:val="nil"/>
              <w:left w:val="nil"/>
              <w:bottom w:val="nil"/>
              <w:right w:val="nil"/>
            </w:tcBorders>
            <w:tcMar>
              <w:top w:w="120" w:type="dxa"/>
              <w:left w:w="43" w:type="dxa"/>
              <w:bottom w:w="43" w:type="dxa"/>
              <w:right w:w="43" w:type="dxa"/>
            </w:tcMar>
            <w:vAlign w:val="bottom"/>
          </w:tcPr>
          <w:p w14:paraId="6E0AAD50" w14:textId="77777777" w:rsidR="002D1659" w:rsidRPr="007945D1" w:rsidRDefault="002D1659" w:rsidP="007945D1">
            <w:pPr>
              <w:jc w:val="right"/>
              <w:rPr>
                <w:sz w:val="20"/>
                <w:szCs w:val="20"/>
              </w:rPr>
            </w:pPr>
            <w:r w:rsidRPr="007945D1">
              <w:rPr>
                <w:sz w:val="20"/>
                <w:szCs w:val="20"/>
              </w:rPr>
              <w:t>1,5</w:t>
            </w:r>
          </w:p>
        </w:tc>
      </w:tr>
      <w:tr w:rsidR="002D1659" w:rsidRPr="00D47E8F" w14:paraId="6D9545B0" w14:textId="77777777" w:rsidTr="002D1659">
        <w:trPr>
          <w:trHeight w:val="360"/>
        </w:trPr>
        <w:tc>
          <w:tcPr>
            <w:tcW w:w="2100" w:type="dxa"/>
            <w:tcBorders>
              <w:top w:val="single" w:sz="4" w:space="0" w:color="000000"/>
              <w:left w:val="nil"/>
              <w:bottom w:val="single" w:sz="4" w:space="0" w:color="000000"/>
              <w:right w:val="nil"/>
            </w:tcBorders>
            <w:tcMar>
              <w:top w:w="120" w:type="dxa"/>
              <w:left w:w="43" w:type="dxa"/>
              <w:bottom w:w="43" w:type="dxa"/>
              <w:right w:w="43" w:type="dxa"/>
            </w:tcMar>
          </w:tcPr>
          <w:p w14:paraId="033E472E" w14:textId="77777777" w:rsidR="002D1659" w:rsidRPr="007945D1" w:rsidRDefault="002D1659" w:rsidP="007945D1">
            <w:pPr>
              <w:rPr>
                <w:sz w:val="20"/>
                <w:szCs w:val="20"/>
              </w:rPr>
            </w:pPr>
            <w:r w:rsidRPr="007945D1">
              <w:rPr>
                <w:rStyle w:val="kursiv"/>
                <w:sz w:val="20"/>
                <w:szCs w:val="20"/>
              </w:rPr>
              <w:t>Innlandet</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73D59D3" w14:textId="77777777" w:rsidR="002D1659" w:rsidRPr="007945D1" w:rsidRDefault="002D1659" w:rsidP="007945D1">
            <w:pPr>
              <w:jc w:val="right"/>
              <w:rPr>
                <w:sz w:val="20"/>
                <w:szCs w:val="20"/>
              </w:rPr>
            </w:pPr>
            <w:r w:rsidRPr="007945D1">
              <w:rPr>
                <w:rStyle w:val="kursiv"/>
                <w:sz w:val="20"/>
                <w:szCs w:val="20"/>
              </w:rPr>
              <w:t>1,5</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7ABAA47" w14:textId="77777777" w:rsidR="002D1659" w:rsidRPr="007945D1" w:rsidRDefault="002D1659" w:rsidP="007945D1">
            <w:pPr>
              <w:jc w:val="right"/>
              <w:rPr>
                <w:sz w:val="20"/>
                <w:szCs w:val="20"/>
              </w:rPr>
            </w:pPr>
            <w:r w:rsidRPr="007945D1">
              <w:rPr>
                <w:rStyle w:val="kursiv"/>
                <w:sz w:val="20"/>
                <w:szCs w:val="20"/>
              </w:rPr>
              <w:t>15,2</w:t>
            </w:r>
          </w:p>
        </w:tc>
        <w:tc>
          <w:tcPr>
            <w:tcW w:w="12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FB04038" w14:textId="77777777" w:rsidR="002D1659" w:rsidRPr="007945D1" w:rsidRDefault="002D1659" w:rsidP="007945D1">
            <w:pPr>
              <w:jc w:val="right"/>
              <w:rPr>
                <w:sz w:val="20"/>
                <w:szCs w:val="20"/>
              </w:rPr>
            </w:pPr>
            <w:r w:rsidRPr="007945D1">
              <w:rPr>
                <w:rStyle w:val="kursiv"/>
                <w:sz w:val="20"/>
                <w:szCs w:val="20"/>
              </w:rPr>
              <w:t>19,9</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79C9E7A" w14:textId="77777777" w:rsidR="002D1659" w:rsidRPr="007945D1" w:rsidRDefault="002D1659" w:rsidP="007945D1">
            <w:pPr>
              <w:jc w:val="right"/>
              <w:rPr>
                <w:sz w:val="20"/>
                <w:szCs w:val="20"/>
              </w:rPr>
            </w:pPr>
            <w:r w:rsidRPr="007945D1">
              <w:rPr>
                <w:rStyle w:val="kursiv"/>
                <w:sz w:val="20"/>
                <w:szCs w:val="20"/>
              </w:rPr>
              <w:t>112,4</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E788B28" w14:textId="77777777" w:rsidR="002D1659" w:rsidRPr="007945D1" w:rsidRDefault="002D1659" w:rsidP="007945D1">
            <w:pPr>
              <w:jc w:val="right"/>
              <w:rPr>
                <w:sz w:val="20"/>
                <w:szCs w:val="20"/>
              </w:rPr>
            </w:pPr>
            <w:r w:rsidRPr="007945D1">
              <w:rPr>
                <w:rStyle w:val="kursiv"/>
                <w:sz w:val="20"/>
                <w:szCs w:val="20"/>
              </w:rPr>
              <w:t>14,5</w:t>
            </w:r>
          </w:p>
        </w:tc>
        <w:tc>
          <w:tcPr>
            <w:tcW w:w="11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17F5964" w14:textId="77777777" w:rsidR="002D1659" w:rsidRPr="007945D1" w:rsidRDefault="002D1659" w:rsidP="007945D1">
            <w:pPr>
              <w:jc w:val="right"/>
              <w:rPr>
                <w:sz w:val="20"/>
                <w:szCs w:val="20"/>
              </w:rPr>
            </w:pPr>
            <w:r w:rsidRPr="007945D1">
              <w:rPr>
                <w:rStyle w:val="kursiv"/>
                <w:sz w:val="20"/>
                <w:szCs w:val="20"/>
              </w:rPr>
              <w:t>45,3</w:t>
            </w:r>
          </w:p>
        </w:tc>
      </w:tr>
      <w:tr w:rsidR="002D1659" w:rsidRPr="00D47E8F" w14:paraId="1CAFF70D"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29F7484" w14:textId="77777777" w:rsidR="002D1659" w:rsidRPr="007945D1" w:rsidRDefault="002D1659" w:rsidP="007945D1">
            <w:pPr>
              <w:rPr>
                <w:sz w:val="20"/>
                <w:szCs w:val="20"/>
              </w:rPr>
            </w:pPr>
            <w:r w:rsidRPr="007945D1">
              <w:rPr>
                <w:sz w:val="20"/>
                <w:szCs w:val="20"/>
              </w:rPr>
              <w:t>3801 Horten</w:t>
            </w:r>
          </w:p>
        </w:tc>
        <w:tc>
          <w:tcPr>
            <w:tcW w:w="900" w:type="dxa"/>
            <w:tcBorders>
              <w:top w:val="nil"/>
              <w:left w:val="nil"/>
              <w:bottom w:val="nil"/>
              <w:right w:val="nil"/>
            </w:tcBorders>
            <w:tcMar>
              <w:top w:w="120" w:type="dxa"/>
              <w:left w:w="43" w:type="dxa"/>
              <w:bottom w:w="43" w:type="dxa"/>
              <w:right w:w="43" w:type="dxa"/>
            </w:tcMar>
            <w:vAlign w:val="bottom"/>
          </w:tcPr>
          <w:p w14:paraId="0A459DEF" w14:textId="77777777" w:rsidR="002D1659" w:rsidRPr="007945D1" w:rsidRDefault="002D1659" w:rsidP="007945D1">
            <w:pPr>
              <w:jc w:val="right"/>
              <w:rPr>
                <w:sz w:val="20"/>
                <w:szCs w:val="20"/>
              </w:rPr>
            </w:pPr>
            <w:r w:rsidRPr="007945D1">
              <w:rPr>
                <w:sz w:val="20"/>
                <w:szCs w:val="20"/>
              </w:rPr>
              <w:t>-0,4</w:t>
            </w:r>
          </w:p>
        </w:tc>
        <w:tc>
          <w:tcPr>
            <w:tcW w:w="1060" w:type="dxa"/>
            <w:tcBorders>
              <w:top w:val="nil"/>
              <w:left w:val="nil"/>
              <w:bottom w:val="nil"/>
              <w:right w:val="nil"/>
            </w:tcBorders>
            <w:tcMar>
              <w:top w:w="120" w:type="dxa"/>
              <w:left w:w="43" w:type="dxa"/>
              <w:bottom w:w="43" w:type="dxa"/>
              <w:right w:w="43" w:type="dxa"/>
            </w:tcMar>
            <w:vAlign w:val="bottom"/>
          </w:tcPr>
          <w:p w14:paraId="2BC89339" w14:textId="77777777" w:rsidR="002D1659" w:rsidRPr="007945D1" w:rsidRDefault="002D1659" w:rsidP="007945D1">
            <w:pPr>
              <w:jc w:val="right"/>
              <w:rPr>
                <w:sz w:val="20"/>
                <w:szCs w:val="20"/>
              </w:rPr>
            </w:pPr>
            <w:r w:rsidRPr="007945D1">
              <w:rPr>
                <w:sz w:val="20"/>
                <w:szCs w:val="20"/>
              </w:rPr>
              <w:t>10,3</w:t>
            </w:r>
          </w:p>
        </w:tc>
        <w:tc>
          <w:tcPr>
            <w:tcW w:w="1200" w:type="dxa"/>
            <w:tcBorders>
              <w:top w:val="nil"/>
              <w:left w:val="nil"/>
              <w:bottom w:val="nil"/>
              <w:right w:val="nil"/>
            </w:tcBorders>
            <w:tcMar>
              <w:top w:w="120" w:type="dxa"/>
              <w:left w:w="43" w:type="dxa"/>
              <w:bottom w:w="43" w:type="dxa"/>
              <w:right w:w="43" w:type="dxa"/>
            </w:tcMar>
            <w:vAlign w:val="bottom"/>
          </w:tcPr>
          <w:p w14:paraId="48C4AA6D" w14:textId="77777777" w:rsidR="002D1659" w:rsidRPr="007945D1" w:rsidRDefault="002D1659" w:rsidP="007945D1">
            <w:pPr>
              <w:jc w:val="right"/>
              <w:rPr>
                <w:sz w:val="20"/>
                <w:szCs w:val="20"/>
              </w:rPr>
            </w:pPr>
            <w:r w:rsidRPr="007945D1">
              <w:rPr>
                <w:sz w:val="20"/>
                <w:szCs w:val="20"/>
              </w:rPr>
              <w:t>7,5</w:t>
            </w:r>
          </w:p>
        </w:tc>
        <w:tc>
          <w:tcPr>
            <w:tcW w:w="1480" w:type="dxa"/>
            <w:tcBorders>
              <w:top w:val="nil"/>
              <w:left w:val="nil"/>
              <w:bottom w:val="nil"/>
              <w:right w:val="nil"/>
            </w:tcBorders>
            <w:tcMar>
              <w:top w:w="120" w:type="dxa"/>
              <w:left w:w="43" w:type="dxa"/>
              <w:bottom w:w="43" w:type="dxa"/>
              <w:right w:w="43" w:type="dxa"/>
            </w:tcMar>
            <w:vAlign w:val="bottom"/>
          </w:tcPr>
          <w:p w14:paraId="3BCB04B2" w14:textId="77777777" w:rsidR="002D1659" w:rsidRPr="007945D1" w:rsidRDefault="002D1659" w:rsidP="007945D1">
            <w:pPr>
              <w:jc w:val="right"/>
              <w:rPr>
                <w:sz w:val="20"/>
                <w:szCs w:val="20"/>
              </w:rPr>
            </w:pPr>
            <w:r w:rsidRPr="007945D1">
              <w:rPr>
                <w:sz w:val="20"/>
                <w:szCs w:val="20"/>
              </w:rPr>
              <w:t>140,9</w:t>
            </w:r>
          </w:p>
        </w:tc>
        <w:tc>
          <w:tcPr>
            <w:tcW w:w="1640" w:type="dxa"/>
            <w:tcBorders>
              <w:top w:val="nil"/>
              <w:left w:val="nil"/>
              <w:bottom w:val="nil"/>
              <w:right w:val="nil"/>
            </w:tcBorders>
            <w:tcMar>
              <w:top w:w="120" w:type="dxa"/>
              <w:left w:w="43" w:type="dxa"/>
              <w:bottom w:w="43" w:type="dxa"/>
              <w:right w:w="43" w:type="dxa"/>
            </w:tcMar>
            <w:vAlign w:val="bottom"/>
          </w:tcPr>
          <w:p w14:paraId="767FE61F" w14:textId="77777777" w:rsidR="002D1659" w:rsidRPr="007945D1" w:rsidRDefault="002D1659" w:rsidP="007945D1">
            <w:pPr>
              <w:jc w:val="right"/>
              <w:rPr>
                <w:sz w:val="20"/>
                <w:szCs w:val="20"/>
              </w:rPr>
            </w:pPr>
            <w:r w:rsidRPr="007945D1">
              <w:rPr>
                <w:sz w:val="20"/>
                <w:szCs w:val="20"/>
              </w:rPr>
              <w:t>19,8</w:t>
            </w:r>
          </w:p>
        </w:tc>
        <w:tc>
          <w:tcPr>
            <w:tcW w:w="1140" w:type="dxa"/>
            <w:tcBorders>
              <w:top w:val="nil"/>
              <w:left w:val="nil"/>
              <w:bottom w:val="nil"/>
              <w:right w:val="nil"/>
            </w:tcBorders>
            <w:tcMar>
              <w:top w:w="120" w:type="dxa"/>
              <w:left w:w="43" w:type="dxa"/>
              <w:bottom w:w="43" w:type="dxa"/>
              <w:right w:w="43" w:type="dxa"/>
            </w:tcMar>
            <w:vAlign w:val="bottom"/>
          </w:tcPr>
          <w:p w14:paraId="23AC1BB7" w14:textId="77777777" w:rsidR="002D1659" w:rsidRPr="007945D1" w:rsidRDefault="002D1659" w:rsidP="007945D1">
            <w:pPr>
              <w:jc w:val="right"/>
              <w:rPr>
                <w:sz w:val="20"/>
                <w:szCs w:val="20"/>
              </w:rPr>
            </w:pPr>
            <w:r w:rsidRPr="007945D1">
              <w:rPr>
                <w:sz w:val="20"/>
                <w:szCs w:val="20"/>
              </w:rPr>
              <w:t>79,0</w:t>
            </w:r>
          </w:p>
        </w:tc>
      </w:tr>
      <w:tr w:rsidR="002D1659" w:rsidRPr="00D47E8F" w14:paraId="4C398A74"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5A570B6" w14:textId="77777777" w:rsidR="002D1659" w:rsidRPr="007945D1" w:rsidRDefault="002D1659" w:rsidP="007945D1">
            <w:pPr>
              <w:rPr>
                <w:sz w:val="20"/>
                <w:szCs w:val="20"/>
              </w:rPr>
            </w:pPr>
            <w:r w:rsidRPr="007945D1">
              <w:rPr>
                <w:sz w:val="20"/>
                <w:szCs w:val="20"/>
              </w:rPr>
              <w:t>3802 Holmestrand</w:t>
            </w:r>
          </w:p>
        </w:tc>
        <w:tc>
          <w:tcPr>
            <w:tcW w:w="900" w:type="dxa"/>
            <w:tcBorders>
              <w:top w:val="nil"/>
              <w:left w:val="nil"/>
              <w:bottom w:val="nil"/>
              <w:right w:val="nil"/>
            </w:tcBorders>
            <w:tcMar>
              <w:top w:w="120" w:type="dxa"/>
              <w:left w:w="43" w:type="dxa"/>
              <w:bottom w:w="43" w:type="dxa"/>
              <w:right w:w="43" w:type="dxa"/>
            </w:tcMar>
            <w:vAlign w:val="bottom"/>
          </w:tcPr>
          <w:p w14:paraId="56E1B86D" w14:textId="77777777" w:rsidR="002D1659" w:rsidRPr="007945D1" w:rsidRDefault="002D1659" w:rsidP="007945D1">
            <w:pPr>
              <w:jc w:val="right"/>
              <w:rPr>
                <w:sz w:val="20"/>
                <w:szCs w:val="20"/>
              </w:rPr>
            </w:pPr>
            <w:r w:rsidRPr="007945D1">
              <w:rPr>
                <w:sz w:val="20"/>
                <w:szCs w:val="20"/>
              </w:rPr>
              <w:t>1,6</w:t>
            </w:r>
          </w:p>
        </w:tc>
        <w:tc>
          <w:tcPr>
            <w:tcW w:w="1060" w:type="dxa"/>
            <w:tcBorders>
              <w:top w:val="nil"/>
              <w:left w:val="nil"/>
              <w:bottom w:val="nil"/>
              <w:right w:val="nil"/>
            </w:tcBorders>
            <w:tcMar>
              <w:top w:w="120" w:type="dxa"/>
              <w:left w:w="43" w:type="dxa"/>
              <w:bottom w:w="43" w:type="dxa"/>
              <w:right w:w="43" w:type="dxa"/>
            </w:tcMar>
            <w:vAlign w:val="bottom"/>
          </w:tcPr>
          <w:p w14:paraId="2C6D2449" w14:textId="77777777" w:rsidR="002D1659" w:rsidRPr="007945D1" w:rsidRDefault="002D1659" w:rsidP="007945D1">
            <w:pPr>
              <w:jc w:val="right"/>
              <w:rPr>
                <w:sz w:val="20"/>
                <w:szCs w:val="20"/>
              </w:rPr>
            </w:pPr>
            <w:r w:rsidRPr="007945D1">
              <w:rPr>
                <w:sz w:val="20"/>
                <w:szCs w:val="20"/>
              </w:rPr>
              <w:t>17,3</w:t>
            </w:r>
          </w:p>
        </w:tc>
        <w:tc>
          <w:tcPr>
            <w:tcW w:w="1200" w:type="dxa"/>
            <w:tcBorders>
              <w:top w:val="nil"/>
              <w:left w:val="nil"/>
              <w:bottom w:val="nil"/>
              <w:right w:val="nil"/>
            </w:tcBorders>
            <w:tcMar>
              <w:top w:w="120" w:type="dxa"/>
              <w:left w:w="43" w:type="dxa"/>
              <w:bottom w:w="43" w:type="dxa"/>
              <w:right w:w="43" w:type="dxa"/>
            </w:tcMar>
            <w:vAlign w:val="bottom"/>
          </w:tcPr>
          <w:p w14:paraId="7215D391" w14:textId="77777777" w:rsidR="002D1659" w:rsidRPr="007945D1" w:rsidRDefault="002D1659" w:rsidP="007945D1">
            <w:pPr>
              <w:jc w:val="right"/>
              <w:rPr>
                <w:sz w:val="20"/>
                <w:szCs w:val="20"/>
              </w:rPr>
            </w:pPr>
            <w:r w:rsidRPr="007945D1">
              <w:rPr>
                <w:sz w:val="20"/>
                <w:szCs w:val="20"/>
              </w:rPr>
              <w:t>24,8</w:t>
            </w:r>
          </w:p>
        </w:tc>
        <w:tc>
          <w:tcPr>
            <w:tcW w:w="1480" w:type="dxa"/>
            <w:tcBorders>
              <w:top w:val="nil"/>
              <w:left w:val="nil"/>
              <w:bottom w:val="nil"/>
              <w:right w:val="nil"/>
            </w:tcBorders>
            <w:tcMar>
              <w:top w:w="120" w:type="dxa"/>
              <w:left w:w="43" w:type="dxa"/>
              <w:bottom w:w="43" w:type="dxa"/>
              <w:right w:w="43" w:type="dxa"/>
            </w:tcMar>
            <w:vAlign w:val="bottom"/>
          </w:tcPr>
          <w:p w14:paraId="4A6253B7" w14:textId="77777777" w:rsidR="002D1659" w:rsidRPr="007945D1" w:rsidRDefault="002D1659" w:rsidP="007945D1">
            <w:pPr>
              <w:jc w:val="right"/>
              <w:rPr>
                <w:sz w:val="20"/>
                <w:szCs w:val="20"/>
              </w:rPr>
            </w:pPr>
            <w:r w:rsidRPr="007945D1">
              <w:rPr>
                <w:sz w:val="20"/>
                <w:szCs w:val="20"/>
              </w:rPr>
              <w:t>131,2</w:t>
            </w:r>
          </w:p>
        </w:tc>
        <w:tc>
          <w:tcPr>
            <w:tcW w:w="1640" w:type="dxa"/>
            <w:tcBorders>
              <w:top w:val="nil"/>
              <w:left w:val="nil"/>
              <w:bottom w:val="nil"/>
              <w:right w:val="nil"/>
            </w:tcBorders>
            <w:tcMar>
              <w:top w:w="120" w:type="dxa"/>
              <w:left w:w="43" w:type="dxa"/>
              <w:bottom w:w="43" w:type="dxa"/>
              <w:right w:w="43" w:type="dxa"/>
            </w:tcMar>
            <w:vAlign w:val="bottom"/>
          </w:tcPr>
          <w:p w14:paraId="39327F01" w14:textId="77777777" w:rsidR="002D1659" w:rsidRPr="007945D1" w:rsidRDefault="002D1659" w:rsidP="007945D1">
            <w:pPr>
              <w:jc w:val="right"/>
              <w:rPr>
                <w:sz w:val="20"/>
                <w:szCs w:val="20"/>
              </w:rPr>
            </w:pPr>
            <w:r w:rsidRPr="007945D1">
              <w:rPr>
                <w:sz w:val="20"/>
                <w:szCs w:val="20"/>
              </w:rPr>
              <w:t>16,9</w:t>
            </w:r>
          </w:p>
        </w:tc>
        <w:tc>
          <w:tcPr>
            <w:tcW w:w="1140" w:type="dxa"/>
            <w:tcBorders>
              <w:top w:val="nil"/>
              <w:left w:val="nil"/>
              <w:bottom w:val="nil"/>
              <w:right w:val="nil"/>
            </w:tcBorders>
            <w:tcMar>
              <w:top w:w="120" w:type="dxa"/>
              <w:left w:w="43" w:type="dxa"/>
              <w:bottom w:w="43" w:type="dxa"/>
              <w:right w:w="43" w:type="dxa"/>
            </w:tcMar>
            <w:vAlign w:val="bottom"/>
          </w:tcPr>
          <w:p w14:paraId="613F15F0" w14:textId="77777777" w:rsidR="002D1659" w:rsidRPr="007945D1" w:rsidRDefault="002D1659" w:rsidP="007945D1">
            <w:pPr>
              <w:jc w:val="right"/>
              <w:rPr>
                <w:sz w:val="20"/>
                <w:szCs w:val="20"/>
              </w:rPr>
            </w:pPr>
            <w:r w:rsidRPr="007945D1">
              <w:rPr>
                <w:sz w:val="20"/>
                <w:szCs w:val="20"/>
              </w:rPr>
              <w:t>58,3</w:t>
            </w:r>
          </w:p>
        </w:tc>
      </w:tr>
      <w:tr w:rsidR="002D1659" w:rsidRPr="00D47E8F" w14:paraId="5A1D04EB"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6815E0E" w14:textId="77777777" w:rsidR="002D1659" w:rsidRPr="007945D1" w:rsidRDefault="002D1659" w:rsidP="007945D1">
            <w:pPr>
              <w:rPr>
                <w:sz w:val="20"/>
                <w:szCs w:val="20"/>
              </w:rPr>
            </w:pPr>
            <w:r w:rsidRPr="007945D1">
              <w:rPr>
                <w:sz w:val="20"/>
                <w:szCs w:val="20"/>
              </w:rPr>
              <w:t>3803 Tønsberg</w:t>
            </w:r>
          </w:p>
        </w:tc>
        <w:tc>
          <w:tcPr>
            <w:tcW w:w="900" w:type="dxa"/>
            <w:tcBorders>
              <w:top w:val="nil"/>
              <w:left w:val="nil"/>
              <w:bottom w:val="nil"/>
              <w:right w:val="nil"/>
            </w:tcBorders>
            <w:tcMar>
              <w:top w:w="120" w:type="dxa"/>
              <w:left w:w="43" w:type="dxa"/>
              <w:bottom w:w="43" w:type="dxa"/>
              <w:right w:w="43" w:type="dxa"/>
            </w:tcMar>
            <w:vAlign w:val="bottom"/>
          </w:tcPr>
          <w:p w14:paraId="3C0217BA" w14:textId="77777777" w:rsidR="002D1659" w:rsidRPr="007945D1" w:rsidRDefault="002D1659" w:rsidP="007945D1">
            <w:pPr>
              <w:jc w:val="right"/>
              <w:rPr>
                <w:sz w:val="20"/>
                <w:szCs w:val="20"/>
              </w:rPr>
            </w:pPr>
            <w:r w:rsidRPr="007945D1">
              <w:rPr>
                <w:sz w:val="20"/>
                <w:szCs w:val="20"/>
              </w:rPr>
              <w:t>-2,2</w:t>
            </w:r>
          </w:p>
        </w:tc>
        <w:tc>
          <w:tcPr>
            <w:tcW w:w="1060" w:type="dxa"/>
            <w:tcBorders>
              <w:top w:val="nil"/>
              <w:left w:val="nil"/>
              <w:bottom w:val="nil"/>
              <w:right w:val="nil"/>
            </w:tcBorders>
            <w:tcMar>
              <w:top w:w="120" w:type="dxa"/>
              <w:left w:w="43" w:type="dxa"/>
              <w:bottom w:w="43" w:type="dxa"/>
              <w:right w:w="43" w:type="dxa"/>
            </w:tcMar>
            <w:vAlign w:val="bottom"/>
          </w:tcPr>
          <w:p w14:paraId="37550FD7" w14:textId="77777777" w:rsidR="002D1659" w:rsidRPr="007945D1" w:rsidRDefault="002D1659" w:rsidP="007945D1">
            <w:pPr>
              <w:jc w:val="right"/>
              <w:rPr>
                <w:sz w:val="20"/>
                <w:szCs w:val="20"/>
              </w:rPr>
            </w:pPr>
            <w:r w:rsidRPr="007945D1">
              <w:rPr>
                <w:sz w:val="20"/>
                <w:szCs w:val="20"/>
              </w:rPr>
              <w:t>12,4</w:t>
            </w:r>
          </w:p>
        </w:tc>
        <w:tc>
          <w:tcPr>
            <w:tcW w:w="1200" w:type="dxa"/>
            <w:tcBorders>
              <w:top w:val="nil"/>
              <w:left w:val="nil"/>
              <w:bottom w:val="nil"/>
              <w:right w:val="nil"/>
            </w:tcBorders>
            <w:tcMar>
              <w:top w:w="120" w:type="dxa"/>
              <w:left w:w="43" w:type="dxa"/>
              <w:bottom w:w="43" w:type="dxa"/>
              <w:right w:w="43" w:type="dxa"/>
            </w:tcMar>
            <w:vAlign w:val="bottom"/>
          </w:tcPr>
          <w:p w14:paraId="554D79B4" w14:textId="77777777" w:rsidR="002D1659" w:rsidRPr="007945D1" w:rsidRDefault="002D1659" w:rsidP="007945D1">
            <w:pPr>
              <w:jc w:val="right"/>
              <w:rPr>
                <w:sz w:val="20"/>
                <w:szCs w:val="20"/>
              </w:rPr>
            </w:pPr>
            <w:r w:rsidRPr="007945D1">
              <w:rPr>
                <w:sz w:val="20"/>
                <w:szCs w:val="20"/>
              </w:rPr>
              <w:t>14,4</w:t>
            </w:r>
          </w:p>
        </w:tc>
        <w:tc>
          <w:tcPr>
            <w:tcW w:w="1480" w:type="dxa"/>
            <w:tcBorders>
              <w:top w:val="nil"/>
              <w:left w:val="nil"/>
              <w:bottom w:val="nil"/>
              <w:right w:val="nil"/>
            </w:tcBorders>
            <w:tcMar>
              <w:top w:w="120" w:type="dxa"/>
              <w:left w:w="43" w:type="dxa"/>
              <w:bottom w:w="43" w:type="dxa"/>
              <w:right w:w="43" w:type="dxa"/>
            </w:tcMar>
            <w:vAlign w:val="bottom"/>
          </w:tcPr>
          <w:p w14:paraId="1842DCFD" w14:textId="77777777" w:rsidR="002D1659" w:rsidRPr="007945D1" w:rsidRDefault="002D1659" w:rsidP="007945D1">
            <w:pPr>
              <w:jc w:val="right"/>
              <w:rPr>
                <w:sz w:val="20"/>
                <w:szCs w:val="20"/>
              </w:rPr>
            </w:pPr>
            <w:r w:rsidRPr="007945D1">
              <w:rPr>
                <w:sz w:val="20"/>
                <w:szCs w:val="20"/>
              </w:rPr>
              <w:t>110,6</w:t>
            </w:r>
          </w:p>
        </w:tc>
        <w:tc>
          <w:tcPr>
            <w:tcW w:w="1640" w:type="dxa"/>
            <w:tcBorders>
              <w:top w:val="nil"/>
              <w:left w:val="nil"/>
              <w:bottom w:val="nil"/>
              <w:right w:val="nil"/>
            </w:tcBorders>
            <w:tcMar>
              <w:top w:w="120" w:type="dxa"/>
              <w:left w:w="43" w:type="dxa"/>
              <w:bottom w:w="43" w:type="dxa"/>
              <w:right w:w="43" w:type="dxa"/>
            </w:tcMar>
            <w:vAlign w:val="bottom"/>
          </w:tcPr>
          <w:p w14:paraId="58248D48" w14:textId="77777777" w:rsidR="002D1659" w:rsidRPr="007945D1" w:rsidRDefault="002D1659" w:rsidP="007945D1">
            <w:pPr>
              <w:jc w:val="right"/>
              <w:rPr>
                <w:sz w:val="20"/>
                <w:szCs w:val="20"/>
              </w:rPr>
            </w:pPr>
            <w:r w:rsidRPr="007945D1">
              <w:rPr>
                <w:sz w:val="20"/>
                <w:szCs w:val="20"/>
              </w:rPr>
              <w:t>15,4</w:t>
            </w:r>
          </w:p>
        </w:tc>
        <w:tc>
          <w:tcPr>
            <w:tcW w:w="1140" w:type="dxa"/>
            <w:tcBorders>
              <w:top w:val="nil"/>
              <w:left w:val="nil"/>
              <w:bottom w:val="nil"/>
              <w:right w:val="nil"/>
            </w:tcBorders>
            <w:tcMar>
              <w:top w:w="120" w:type="dxa"/>
              <w:left w:w="43" w:type="dxa"/>
              <w:bottom w:w="43" w:type="dxa"/>
              <w:right w:w="43" w:type="dxa"/>
            </w:tcMar>
            <w:vAlign w:val="bottom"/>
          </w:tcPr>
          <w:p w14:paraId="0D4CE5EA" w14:textId="77777777" w:rsidR="002D1659" w:rsidRPr="007945D1" w:rsidRDefault="002D1659" w:rsidP="007945D1">
            <w:pPr>
              <w:jc w:val="right"/>
              <w:rPr>
                <w:sz w:val="20"/>
                <w:szCs w:val="20"/>
              </w:rPr>
            </w:pPr>
            <w:r w:rsidRPr="007945D1">
              <w:rPr>
                <w:sz w:val="20"/>
                <w:szCs w:val="20"/>
              </w:rPr>
              <w:t>42,4</w:t>
            </w:r>
          </w:p>
        </w:tc>
      </w:tr>
      <w:tr w:rsidR="002D1659" w:rsidRPr="00D47E8F" w14:paraId="003EB1C4"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6528D14" w14:textId="77777777" w:rsidR="002D1659" w:rsidRPr="007945D1" w:rsidRDefault="002D1659" w:rsidP="007945D1">
            <w:pPr>
              <w:rPr>
                <w:sz w:val="20"/>
                <w:szCs w:val="20"/>
              </w:rPr>
            </w:pPr>
            <w:r w:rsidRPr="007945D1">
              <w:rPr>
                <w:sz w:val="20"/>
                <w:szCs w:val="20"/>
              </w:rPr>
              <w:t>3804 Sandefjord</w:t>
            </w:r>
          </w:p>
        </w:tc>
        <w:tc>
          <w:tcPr>
            <w:tcW w:w="900" w:type="dxa"/>
            <w:tcBorders>
              <w:top w:val="nil"/>
              <w:left w:val="nil"/>
              <w:bottom w:val="nil"/>
              <w:right w:val="nil"/>
            </w:tcBorders>
            <w:tcMar>
              <w:top w:w="120" w:type="dxa"/>
              <w:left w:w="43" w:type="dxa"/>
              <w:bottom w:w="43" w:type="dxa"/>
              <w:right w:w="43" w:type="dxa"/>
            </w:tcMar>
            <w:vAlign w:val="bottom"/>
          </w:tcPr>
          <w:p w14:paraId="47FB0CB6" w14:textId="77777777" w:rsidR="002D1659" w:rsidRPr="007945D1" w:rsidRDefault="002D1659" w:rsidP="007945D1">
            <w:pPr>
              <w:jc w:val="right"/>
              <w:rPr>
                <w:sz w:val="20"/>
                <w:szCs w:val="20"/>
              </w:rPr>
            </w:pPr>
            <w:r w:rsidRPr="007945D1">
              <w:rPr>
                <w:sz w:val="20"/>
                <w:szCs w:val="20"/>
              </w:rPr>
              <w:t>4,8</w:t>
            </w:r>
          </w:p>
        </w:tc>
        <w:tc>
          <w:tcPr>
            <w:tcW w:w="1060" w:type="dxa"/>
            <w:tcBorders>
              <w:top w:val="nil"/>
              <w:left w:val="nil"/>
              <w:bottom w:val="nil"/>
              <w:right w:val="nil"/>
            </w:tcBorders>
            <w:tcMar>
              <w:top w:w="120" w:type="dxa"/>
              <w:left w:w="43" w:type="dxa"/>
              <w:bottom w:w="43" w:type="dxa"/>
              <w:right w:w="43" w:type="dxa"/>
            </w:tcMar>
            <w:vAlign w:val="bottom"/>
          </w:tcPr>
          <w:p w14:paraId="052370CC" w14:textId="77777777" w:rsidR="002D1659" w:rsidRPr="007945D1" w:rsidRDefault="002D1659" w:rsidP="007945D1">
            <w:pPr>
              <w:jc w:val="right"/>
              <w:rPr>
                <w:sz w:val="20"/>
                <w:szCs w:val="20"/>
              </w:rPr>
            </w:pPr>
            <w:r w:rsidRPr="007945D1">
              <w:rPr>
                <w:sz w:val="20"/>
                <w:szCs w:val="20"/>
              </w:rPr>
              <w:t>23,2</w:t>
            </w:r>
          </w:p>
        </w:tc>
        <w:tc>
          <w:tcPr>
            <w:tcW w:w="1200" w:type="dxa"/>
            <w:tcBorders>
              <w:top w:val="nil"/>
              <w:left w:val="nil"/>
              <w:bottom w:val="nil"/>
              <w:right w:val="nil"/>
            </w:tcBorders>
            <w:tcMar>
              <w:top w:w="120" w:type="dxa"/>
              <w:left w:w="43" w:type="dxa"/>
              <w:bottom w:w="43" w:type="dxa"/>
              <w:right w:w="43" w:type="dxa"/>
            </w:tcMar>
            <w:vAlign w:val="bottom"/>
          </w:tcPr>
          <w:p w14:paraId="3BAAEAF2" w14:textId="77777777" w:rsidR="002D1659" w:rsidRPr="007945D1" w:rsidRDefault="002D1659" w:rsidP="007945D1">
            <w:pPr>
              <w:jc w:val="right"/>
              <w:rPr>
                <w:sz w:val="20"/>
                <w:szCs w:val="20"/>
              </w:rPr>
            </w:pPr>
            <w:r w:rsidRPr="007945D1">
              <w:rPr>
                <w:sz w:val="20"/>
                <w:szCs w:val="20"/>
              </w:rPr>
              <w:t>32,6</w:t>
            </w:r>
          </w:p>
        </w:tc>
        <w:tc>
          <w:tcPr>
            <w:tcW w:w="1480" w:type="dxa"/>
            <w:tcBorders>
              <w:top w:val="nil"/>
              <w:left w:val="nil"/>
              <w:bottom w:val="nil"/>
              <w:right w:val="nil"/>
            </w:tcBorders>
            <w:tcMar>
              <w:top w:w="120" w:type="dxa"/>
              <w:left w:w="43" w:type="dxa"/>
              <w:bottom w:w="43" w:type="dxa"/>
              <w:right w:w="43" w:type="dxa"/>
            </w:tcMar>
            <w:vAlign w:val="bottom"/>
          </w:tcPr>
          <w:p w14:paraId="27041F88" w14:textId="77777777" w:rsidR="002D1659" w:rsidRPr="007945D1" w:rsidRDefault="002D1659" w:rsidP="007945D1">
            <w:pPr>
              <w:jc w:val="right"/>
              <w:rPr>
                <w:sz w:val="20"/>
                <w:szCs w:val="20"/>
              </w:rPr>
            </w:pPr>
            <w:r w:rsidRPr="007945D1">
              <w:rPr>
                <w:sz w:val="20"/>
                <w:szCs w:val="20"/>
              </w:rPr>
              <w:t>49,2</w:t>
            </w:r>
          </w:p>
        </w:tc>
        <w:tc>
          <w:tcPr>
            <w:tcW w:w="1640" w:type="dxa"/>
            <w:tcBorders>
              <w:top w:val="nil"/>
              <w:left w:val="nil"/>
              <w:bottom w:val="nil"/>
              <w:right w:val="nil"/>
            </w:tcBorders>
            <w:tcMar>
              <w:top w:w="120" w:type="dxa"/>
              <w:left w:w="43" w:type="dxa"/>
              <w:bottom w:w="43" w:type="dxa"/>
              <w:right w:w="43" w:type="dxa"/>
            </w:tcMar>
            <w:vAlign w:val="bottom"/>
          </w:tcPr>
          <w:p w14:paraId="643A612C" w14:textId="77777777" w:rsidR="002D1659" w:rsidRPr="007945D1" w:rsidRDefault="002D1659" w:rsidP="007945D1">
            <w:pPr>
              <w:jc w:val="right"/>
              <w:rPr>
                <w:sz w:val="20"/>
                <w:szCs w:val="20"/>
              </w:rPr>
            </w:pPr>
            <w:r w:rsidRPr="007945D1">
              <w:rPr>
                <w:sz w:val="20"/>
                <w:szCs w:val="20"/>
              </w:rPr>
              <w:t>40,8</w:t>
            </w:r>
          </w:p>
        </w:tc>
        <w:tc>
          <w:tcPr>
            <w:tcW w:w="1140" w:type="dxa"/>
            <w:tcBorders>
              <w:top w:val="nil"/>
              <w:left w:val="nil"/>
              <w:bottom w:val="nil"/>
              <w:right w:val="nil"/>
            </w:tcBorders>
            <w:tcMar>
              <w:top w:w="120" w:type="dxa"/>
              <w:left w:w="43" w:type="dxa"/>
              <w:bottom w:w="43" w:type="dxa"/>
              <w:right w:w="43" w:type="dxa"/>
            </w:tcMar>
            <w:vAlign w:val="bottom"/>
          </w:tcPr>
          <w:p w14:paraId="2EAEBABD" w14:textId="77777777" w:rsidR="002D1659" w:rsidRPr="007945D1" w:rsidRDefault="002D1659" w:rsidP="007945D1">
            <w:pPr>
              <w:jc w:val="right"/>
              <w:rPr>
                <w:sz w:val="20"/>
                <w:szCs w:val="20"/>
              </w:rPr>
            </w:pPr>
            <w:r w:rsidRPr="007945D1">
              <w:rPr>
                <w:sz w:val="20"/>
                <w:szCs w:val="20"/>
              </w:rPr>
              <w:t>10,4</w:t>
            </w:r>
          </w:p>
        </w:tc>
      </w:tr>
      <w:tr w:rsidR="002D1659" w:rsidRPr="00D47E8F" w14:paraId="2992D7F4"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0365C29" w14:textId="77777777" w:rsidR="002D1659" w:rsidRPr="007945D1" w:rsidRDefault="002D1659" w:rsidP="007945D1">
            <w:pPr>
              <w:rPr>
                <w:sz w:val="20"/>
                <w:szCs w:val="20"/>
              </w:rPr>
            </w:pPr>
            <w:r w:rsidRPr="007945D1">
              <w:rPr>
                <w:sz w:val="20"/>
                <w:szCs w:val="20"/>
              </w:rPr>
              <w:t>3805 Larvik</w:t>
            </w:r>
          </w:p>
        </w:tc>
        <w:tc>
          <w:tcPr>
            <w:tcW w:w="900" w:type="dxa"/>
            <w:tcBorders>
              <w:top w:val="nil"/>
              <w:left w:val="nil"/>
              <w:bottom w:val="nil"/>
              <w:right w:val="nil"/>
            </w:tcBorders>
            <w:tcMar>
              <w:top w:w="120" w:type="dxa"/>
              <w:left w:w="43" w:type="dxa"/>
              <w:bottom w:w="43" w:type="dxa"/>
              <w:right w:w="43" w:type="dxa"/>
            </w:tcMar>
            <w:vAlign w:val="bottom"/>
          </w:tcPr>
          <w:p w14:paraId="407A4DF6" w14:textId="77777777" w:rsidR="002D1659" w:rsidRPr="007945D1" w:rsidRDefault="002D1659" w:rsidP="007945D1">
            <w:pPr>
              <w:jc w:val="right"/>
              <w:rPr>
                <w:sz w:val="20"/>
                <w:szCs w:val="20"/>
              </w:rPr>
            </w:pPr>
            <w:r w:rsidRPr="007945D1">
              <w:rPr>
                <w:sz w:val="20"/>
                <w:szCs w:val="20"/>
              </w:rPr>
              <w:t>1,7</w:t>
            </w:r>
          </w:p>
        </w:tc>
        <w:tc>
          <w:tcPr>
            <w:tcW w:w="1060" w:type="dxa"/>
            <w:tcBorders>
              <w:top w:val="nil"/>
              <w:left w:val="nil"/>
              <w:bottom w:val="nil"/>
              <w:right w:val="nil"/>
            </w:tcBorders>
            <w:tcMar>
              <w:top w:w="120" w:type="dxa"/>
              <w:left w:w="43" w:type="dxa"/>
              <w:bottom w:w="43" w:type="dxa"/>
              <w:right w:w="43" w:type="dxa"/>
            </w:tcMar>
            <w:vAlign w:val="bottom"/>
          </w:tcPr>
          <w:p w14:paraId="2F0DC001" w14:textId="77777777" w:rsidR="002D1659" w:rsidRPr="007945D1" w:rsidRDefault="002D1659" w:rsidP="007945D1">
            <w:pPr>
              <w:jc w:val="right"/>
              <w:rPr>
                <w:sz w:val="20"/>
                <w:szCs w:val="20"/>
              </w:rPr>
            </w:pPr>
            <w:r w:rsidRPr="007945D1">
              <w:rPr>
                <w:sz w:val="20"/>
                <w:szCs w:val="20"/>
              </w:rPr>
              <w:t>11,0</w:t>
            </w:r>
          </w:p>
        </w:tc>
        <w:tc>
          <w:tcPr>
            <w:tcW w:w="1200" w:type="dxa"/>
            <w:tcBorders>
              <w:top w:val="nil"/>
              <w:left w:val="nil"/>
              <w:bottom w:val="nil"/>
              <w:right w:val="nil"/>
            </w:tcBorders>
            <w:tcMar>
              <w:top w:w="120" w:type="dxa"/>
              <w:left w:w="43" w:type="dxa"/>
              <w:bottom w:w="43" w:type="dxa"/>
              <w:right w:w="43" w:type="dxa"/>
            </w:tcMar>
            <w:vAlign w:val="bottom"/>
          </w:tcPr>
          <w:p w14:paraId="3D8BBEEE" w14:textId="77777777" w:rsidR="002D1659" w:rsidRPr="007945D1" w:rsidRDefault="002D1659" w:rsidP="007945D1">
            <w:pPr>
              <w:jc w:val="right"/>
              <w:rPr>
                <w:sz w:val="20"/>
                <w:szCs w:val="20"/>
              </w:rPr>
            </w:pPr>
            <w:r w:rsidRPr="007945D1">
              <w:rPr>
                <w:sz w:val="20"/>
                <w:szCs w:val="20"/>
              </w:rPr>
              <w:t>18,0</w:t>
            </w:r>
          </w:p>
        </w:tc>
        <w:tc>
          <w:tcPr>
            <w:tcW w:w="1480" w:type="dxa"/>
            <w:tcBorders>
              <w:top w:val="nil"/>
              <w:left w:val="nil"/>
              <w:bottom w:val="nil"/>
              <w:right w:val="nil"/>
            </w:tcBorders>
            <w:tcMar>
              <w:top w:w="120" w:type="dxa"/>
              <w:left w:w="43" w:type="dxa"/>
              <w:bottom w:w="43" w:type="dxa"/>
              <w:right w:w="43" w:type="dxa"/>
            </w:tcMar>
            <w:vAlign w:val="bottom"/>
          </w:tcPr>
          <w:p w14:paraId="35287EC3" w14:textId="77777777" w:rsidR="002D1659" w:rsidRPr="007945D1" w:rsidRDefault="002D1659" w:rsidP="007945D1">
            <w:pPr>
              <w:jc w:val="right"/>
              <w:rPr>
                <w:sz w:val="20"/>
                <w:szCs w:val="20"/>
              </w:rPr>
            </w:pPr>
            <w:r w:rsidRPr="007945D1">
              <w:rPr>
                <w:sz w:val="20"/>
                <w:szCs w:val="20"/>
              </w:rPr>
              <w:t>115,0</w:t>
            </w:r>
          </w:p>
        </w:tc>
        <w:tc>
          <w:tcPr>
            <w:tcW w:w="1640" w:type="dxa"/>
            <w:tcBorders>
              <w:top w:val="nil"/>
              <w:left w:val="nil"/>
              <w:bottom w:val="nil"/>
              <w:right w:val="nil"/>
            </w:tcBorders>
            <w:tcMar>
              <w:top w:w="120" w:type="dxa"/>
              <w:left w:w="43" w:type="dxa"/>
              <w:bottom w:w="43" w:type="dxa"/>
              <w:right w:w="43" w:type="dxa"/>
            </w:tcMar>
            <w:vAlign w:val="bottom"/>
          </w:tcPr>
          <w:p w14:paraId="6D93D18F"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5ADB492B" w14:textId="77777777" w:rsidR="002D1659" w:rsidRPr="007945D1" w:rsidRDefault="002D1659" w:rsidP="007945D1">
            <w:pPr>
              <w:jc w:val="right"/>
              <w:rPr>
                <w:sz w:val="20"/>
                <w:szCs w:val="20"/>
              </w:rPr>
            </w:pPr>
            <w:r w:rsidRPr="007945D1">
              <w:rPr>
                <w:sz w:val="20"/>
                <w:szCs w:val="20"/>
              </w:rPr>
              <w:t>45,4</w:t>
            </w:r>
          </w:p>
        </w:tc>
      </w:tr>
      <w:tr w:rsidR="002D1659" w:rsidRPr="00D47E8F" w14:paraId="30B3E9E0"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173839C" w14:textId="77777777" w:rsidR="002D1659" w:rsidRPr="007945D1" w:rsidRDefault="002D1659" w:rsidP="007945D1">
            <w:pPr>
              <w:rPr>
                <w:sz w:val="20"/>
                <w:szCs w:val="20"/>
              </w:rPr>
            </w:pPr>
            <w:r w:rsidRPr="007945D1">
              <w:rPr>
                <w:sz w:val="20"/>
                <w:szCs w:val="20"/>
              </w:rPr>
              <w:t>3806 Porsgrunn</w:t>
            </w:r>
          </w:p>
        </w:tc>
        <w:tc>
          <w:tcPr>
            <w:tcW w:w="900" w:type="dxa"/>
            <w:tcBorders>
              <w:top w:val="nil"/>
              <w:left w:val="nil"/>
              <w:bottom w:val="nil"/>
              <w:right w:val="nil"/>
            </w:tcBorders>
            <w:tcMar>
              <w:top w:w="120" w:type="dxa"/>
              <w:left w:w="43" w:type="dxa"/>
              <w:bottom w:w="43" w:type="dxa"/>
              <w:right w:w="43" w:type="dxa"/>
            </w:tcMar>
            <w:vAlign w:val="bottom"/>
          </w:tcPr>
          <w:p w14:paraId="478CB497" w14:textId="77777777" w:rsidR="002D1659" w:rsidRPr="007945D1" w:rsidRDefault="002D1659" w:rsidP="007945D1">
            <w:pPr>
              <w:jc w:val="right"/>
              <w:rPr>
                <w:sz w:val="20"/>
                <w:szCs w:val="20"/>
              </w:rPr>
            </w:pPr>
            <w:r w:rsidRPr="007945D1">
              <w:rPr>
                <w:sz w:val="20"/>
                <w:szCs w:val="20"/>
              </w:rPr>
              <w:t>6,0</w:t>
            </w:r>
          </w:p>
        </w:tc>
        <w:tc>
          <w:tcPr>
            <w:tcW w:w="1060" w:type="dxa"/>
            <w:tcBorders>
              <w:top w:val="nil"/>
              <w:left w:val="nil"/>
              <w:bottom w:val="nil"/>
              <w:right w:val="nil"/>
            </w:tcBorders>
            <w:tcMar>
              <w:top w:w="120" w:type="dxa"/>
              <w:left w:w="43" w:type="dxa"/>
              <w:bottom w:w="43" w:type="dxa"/>
              <w:right w:w="43" w:type="dxa"/>
            </w:tcMar>
            <w:vAlign w:val="bottom"/>
          </w:tcPr>
          <w:p w14:paraId="7BF8D22E" w14:textId="77777777" w:rsidR="002D1659" w:rsidRPr="007945D1" w:rsidRDefault="002D1659" w:rsidP="007945D1">
            <w:pPr>
              <w:jc w:val="right"/>
              <w:rPr>
                <w:sz w:val="20"/>
                <w:szCs w:val="20"/>
              </w:rPr>
            </w:pPr>
            <w:r w:rsidRPr="007945D1">
              <w:rPr>
                <w:sz w:val="20"/>
                <w:szCs w:val="20"/>
              </w:rPr>
              <w:t>15,7</w:t>
            </w:r>
          </w:p>
        </w:tc>
        <w:tc>
          <w:tcPr>
            <w:tcW w:w="1200" w:type="dxa"/>
            <w:tcBorders>
              <w:top w:val="nil"/>
              <w:left w:val="nil"/>
              <w:bottom w:val="nil"/>
              <w:right w:val="nil"/>
            </w:tcBorders>
            <w:tcMar>
              <w:top w:w="120" w:type="dxa"/>
              <w:left w:w="43" w:type="dxa"/>
              <w:bottom w:w="43" w:type="dxa"/>
              <w:right w:w="43" w:type="dxa"/>
            </w:tcMar>
            <w:vAlign w:val="bottom"/>
          </w:tcPr>
          <w:p w14:paraId="13A42566" w14:textId="77777777" w:rsidR="002D1659" w:rsidRPr="007945D1" w:rsidRDefault="002D1659" w:rsidP="007945D1">
            <w:pPr>
              <w:jc w:val="right"/>
              <w:rPr>
                <w:sz w:val="20"/>
                <w:szCs w:val="20"/>
              </w:rPr>
            </w:pPr>
            <w:r w:rsidRPr="007945D1">
              <w:rPr>
                <w:sz w:val="20"/>
                <w:szCs w:val="20"/>
              </w:rPr>
              <w:t>18,9</w:t>
            </w:r>
          </w:p>
        </w:tc>
        <w:tc>
          <w:tcPr>
            <w:tcW w:w="1480" w:type="dxa"/>
            <w:tcBorders>
              <w:top w:val="nil"/>
              <w:left w:val="nil"/>
              <w:bottom w:val="nil"/>
              <w:right w:val="nil"/>
            </w:tcBorders>
            <w:tcMar>
              <w:top w:w="120" w:type="dxa"/>
              <w:left w:w="43" w:type="dxa"/>
              <w:bottom w:w="43" w:type="dxa"/>
              <w:right w:w="43" w:type="dxa"/>
            </w:tcMar>
            <w:vAlign w:val="bottom"/>
          </w:tcPr>
          <w:p w14:paraId="1B3B891B" w14:textId="77777777" w:rsidR="002D1659" w:rsidRPr="007945D1" w:rsidRDefault="002D1659" w:rsidP="007945D1">
            <w:pPr>
              <w:jc w:val="right"/>
              <w:rPr>
                <w:sz w:val="20"/>
                <w:szCs w:val="20"/>
              </w:rPr>
            </w:pPr>
            <w:r w:rsidRPr="007945D1">
              <w:rPr>
                <w:sz w:val="20"/>
                <w:szCs w:val="20"/>
              </w:rPr>
              <w:t>118,8</w:t>
            </w:r>
          </w:p>
        </w:tc>
        <w:tc>
          <w:tcPr>
            <w:tcW w:w="1640" w:type="dxa"/>
            <w:tcBorders>
              <w:top w:val="nil"/>
              <w:left w:val="nil"/>
              <w:bottom w:val="nil"/>
              <w:right w:val="nil"/>
            </w:tcBorders>
            <w:tcMar>
              <w:top w:w="120" w:type="dxa"/>
              <w:left w:w="43" w:type="dxa"/>
              <w:bottom w:w="43" w:type="dxa"/>
              <w:right w:w="43" w:type="dxa"/>
            </w:tcMar>
            <w:vAlign w:val="bottom"/>
          </w:tcPr>
          <w:p w14:paraId="56079C7C" w14:textId="77777777" w:rsidR="002D1659" w:rsidRPr="007945D1" w:rsidRDefault="002D1659" w:rsidP="007945D1">
            <w:pPr>
              <w:jc w:val="right"/>
              <w:rPr>
                <w:sz w:val="20"/>
                <w:szCs w:val="20"/>
              </w:rPr>
            </w:pPr>
            <w:r w:rsidRPr="007945D1">
              <w:rPr>
                <w:sz w:val="20"/>
                <w:szCs w:val="20"/>
              </w:rPr>
              <w:t>9,9</w:t>
            </w:r>
          </w:p>
        </w:tc>
        <w:tc>
          <w:tcPr>
            <w:tcW w:w="1140" w:type="dxa"/>
            <w:tcBorders>
              <w:top w:val="nil"/>
              <w:left w:val="nil"/>
              <w:bottom w:val="nil"/>
              <w:right w:val="nil"/>
            </w:tcBorders>
            <w:tcMar>
              <w:top w:w="120" w:type="dxa"/>
              <w:left w:w="43" w:type="dxa"/>
              <w:bottom w:w="43" w:type="dxa"/>
              <w:right w:w="43" w:type="dxa"/>
            </w:tcMar>
            <w:vAlign w:val="bottom"/>
          </w:tcPr>
          <w:p w14:paraId="7D0B2C6A" w14:textId="77777777" w:rsidR="002D1659" w:rsidRPr="007945D1" w:rsidRDefault="002D1659" w:rsidP="007945D1">
            <w:pPr>
              <w:jc w:val="right"/>
              <w:rPr>
                <w:sz w:val="20"/>
                <w:szCs w:val="20"/>
              </w:rPr>
            </w:pPr>
            <w:r w:rsidRPr="007945D1">
              <w:rPr>
                <w:sz w:val="20"/>
                <w:szCs w:val="20"/>
              </w:rPr>
              <w:t>44,2</w:t>
            </w:r>
          </w:p>
        </w:tc>
      </w:tr>
      <w:tr w:rsidR="002D1659" w:rsidRPr="00D47E8F" w14:paraId="6E8BDC37"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1200A86" w14:textId="77777777" w:rsidR="002D1659" w:rsidRPr="007945D1" w:rsidRDefault="002D1659" w:rsidP="007945D1">
            <w:pPr>
              <w:rPr>
                <w:sz w:val="20"/>
                <w:szCs w:val="20"/>
              </w:rPr>
            </w:pPr>
            <w:r w:rsidRPr="007945D1">
              <w:rPr>
                <w:sz w:val="20"/>
                <w:szCs w:val="20"/>
              </w:rPr>
              <w:t>3807 Skien</w:t>
            </w:r>
          </w:p>
        </w:tc>
        <w:tc>
          <w:tcPr>
            <w:tcW w:w="900" w:type="dxa"/>
            <w:tcBorders>
              <w:top w:val="nil"/>
              <w:left w:val="nil"/>
              <w:bottom w:val="nil"/>
              <w:right w:val="nil"/>
            </w:tcBorders>
            <w:tcMar>
              <w:top w:w="120" w:type="dxa"/>
              <w:left w:w="43" w:type="dxa"/>
              <w:bottom w:w="43" w:type="dxa"/>
              <w:right w:w="43" w:type="dxa"/>
            </w:tcMar>
            <w:vAlign w:val="bottom"/>
          </w:tcPr>
          <w:p w14:paraId="4540697B" w14:textId="77777777" w:rsidR="002D1659" w:rsidRPr="007945D1" w:rsidRDefault="002D1659" w:rsidP="007945D1">
            <w:pPr>
              <w:jc w:val="right"/>
              <w:rPr>
                <w:sz w:val="20"/>
                <w:szCs w:val="20"/>
              </w:rPr>
            </w:pPr>
            <w:r w:rsidRPr="007945D1">
              <w:rPr>
                <w:sz w:val="20"/>
                <w:szCs w:val="20"/>
              </w:rPr>
              <w:t>2,6</w:t>
            </w:r>
          </w:p>
        </w:tc>
        <w:tc>
          <w:tcPr>
            <w:tcW w:w="1060" w:type="dxa"/>
            <w:tcBorders>
              <w:top w:val="nil"/>
              <w:left w:val="nil"/>
              <w:bottom w:val="nil"/>
              <w:right w:val="nil"/>
            </w:tcBorders>
            <w:tcMar>
              <w:top w:w="120" w:type="dxa"/>
              <w:left w:w="43" w:type="dxa"/>
              <w:bottom w:w="43" w:type="dxa"/>
              <w:right w:w="43" w:type="dxa"/>
            </w:tcMar>
            <w:vAlign w:val="bottom"/>
          </w:tcPr>
          <w:p w14:paraId="531B735E" w14:textId="77777777" w:rsidR="002D1659" w:rsidRPr="007945D1" w:rsidRDefault="002D1659" w:rsidP="007945D1">
            <w:pPr>
              <w:jc w:val="right"/>
              <w:rPr>
                <w:sz w:val="20"/>
                <w:szCs w:val="20"/>
              </w:rPr>
            </w:pPr>
            <w:r w:rsidRPr="007945D1">
              <w:rPr>
                <w:sz w:val="20"/>
                <w:szCs w:val="20"/>
              </w:rPr>
              <w:t>17,3</w:t>
            </w:r>
          </w:p>
        </w:tc>
        <w:tc>
          <w:tcPr>
            <w:tcW w:w="1200" w:type="dxa"/>
            <w:tcBorders>
              <w:top w:val="nil"/>
              <w:left w:val="nil"/>
              <w:bottom w:val="nil"/>
              <w:right w:val="nil"/>
            </w:tcBorders>
            <w:tcMar>
              <w:top w:w="120" w:type="dxa"/>
              <w:left w:w="43" w:type="dxa"/>
              <w:bottom w:w="43" w:type="dxa"/>
              <w:right w:w="43" w:type="dxa"/>
            </w:tcMar>
            <w:vAlign w:val="bottom"/>
          </w:tcPr>
          <w:p w14:paraId="5F25C0BA" w14:textId="77777777" w:rsidR="002D1659" w:rsidRPr="007945D1" w:rsidRDefault="002D1659" w:rsidP="007945D1">
            <w:pPr>
              <w:jc w:val="right"/>
              <w:rPr>
                <w:sz w:val="20"/>
                <w:szCs w:val="20"/>
              </w:rPr>
            </w:pPr>
            <w:r w:rsidRPr="007945D1">
              <w:rPr>
                <w:sz w:val="20"/>
                <w:szCs w:val="20"/>
              </w:rPr>
              <w:t>14,2</w:t>
            </w:r>
          </w:p>
        </w:tc>
        <w:tc>
          <w:tcPr>
            <w:tcW w:w="1480" w:type="dxa"/>
            <w:tcBorders>
              <w:top w:val="nil"/>
              <w:left w:val="nil"/>
              <w:bottom w:val="nil"/>
              <w:right w:val="nil"/>
            </w:tcBorders>
            <w:tcMar>
              <w:top w:w="120" w:type="dxa"/>
              <w:left w:w="43" w:type="dxa"/>
              <w:bottom w:w="43" w:type="dxa"/>
              <w:right w:w="43" w:type="dxa"/>
            </w:tcMar>
            <w:vAlign w:val="bottom"/>
          </w:tcPr>
          <w:p w14:paraId="465F88C5" w14:textId="77777777" w:rsidR="002D1659" w:rsidRPr="007945D1" w:rsidRDefault="002D1659" w:rsidP="007945D1">
            <w:pPr>
              <w:jc w:val="right"/>
              <w:rPr>
                <w:sz w:val="20"/>
                <w:szCs w:val="20"/>
              </w:rPr>
            </w:pPr>
            <w:r w:rsidRPr="007945D1">
              <w:rPr>
                <w:sz w:val="20"/>
                <w:szCs w:val="20"/>
              </w:rPr>
              <w:t>101,5</w:t>
            </w:r>
          </w:p>
        </w:tc>
        <w:tc>
          <w:tcPr>
            <w:tcW w:w="1640" w:type="dxa"/>
            <w:tcBorders>
              <w:top w:val="nil"/>
              <w:left w:val="nil"/>
              <w:bottom w:val="nil"/>
              <w:right w:val="nil"/>
            </w:tcBorders>
            <w:tcMar>
              <w:top w:w="120" w:type="dxa"/>
              <w:left w:w="43" w:type="dxa"/>
              <w:bottom w:w="43" w:type="dxa"/>
              <w:right w:w="43" w:type="dxa"/>
            </w:tcMar>
            <w:vAlign w:val="bottom"/>
          </w:tcPr>
          <w:p w14:paraId="5A0EC84E" w14:textId="77777777" w:rsidR="002D1659" w:rsidRPr="007945D1" w:rsidRDefault="002D1659" w:rsidP="007945D1">
            <w:pPr>
              <w:jc w:val="right"/>
              <w:rPr>
                <w:sz w:val="20"/>
                <w:szCs w:val="20"/>
              </w:rPr>
            </w:pPr>
            <w:r w:rsidRPr="007945D1">
              <w:rPr>
                <w:sz w:val="20"/>
                <w:szCs w:val="20"/>
              </w:rPr>
              <w:t>2,9</w:t>
            </w:r>
          </w:p>
        </w:tc>
        <w:tc>
          <w:tcPr>
            <w:tcW w:w="1140" w:type="dxa"/>
            <w:tcBorders>
              <w:top w:val="nil"/>
              <w:left w:val="nil"/>
              <w:bottom w:val="nil"/>
              <w:right w:val="nil"/>
            </w:tcBorders>
            <w:tcMar>
              <w:top w:w="120" w:type="dxa"/>
              <w:left w:w="43" w:type="dxa"/>
              <w:bottom w:w="43" w:type="dxa"/>
              <w:right w:w="43" w:type="dxa"/>
            </w:tcMar>
            <w:vAlign w:val="bottom"/>
          </w:tcPr>
          <w:p w14:paraId="042730E8" w14:textId="77777777" w:rsidR="002D1659" w:rsidRPr="007945D1" w:rsidRDefault="002D1659" w:rsidP="007945D1">
            <w:pPr>
              <w:jc w:val="right"/>
              <w:rPr>
                <w:sz w:val="20"/>
                <w:szCs w:val="20"/>
              </w:rPr>
            </w:pPr>
            <w:r w:rsidRPr="007945D1">
              <w:rPr>
                <w:sz w:val="20"/>
                <w:szCs w:val="20"/>
              </w:rPr>
              <w:t>41,3</w:t>
            </w:r>
          </w:p>
        </w:tc>
      </w:tr>
      <w:tr w:rsidR="002D1659" w:rsidRPr="00D47E8F" w14:paraId="6B6F48C4"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68C2312" w14:textId="77777777" w:rsidR="002D1659" w:rsidRPr="007945D1" w:rsidRDefault="002D1659" w:rsidP="007945D1">
            <w:pPr>
              <w:rPr>
                <w:sz w:val="20"/>
                <w:szCs w:val="20"/>
              </w:rPr>
            </w:pPr>
            <w:r w:rsidRPr="007945D1">
              <w:rPr>
                <w:sz w:val="20"/>
                <w:szCs w:val="20"/>
              </w:rPr>
              <w:t>3808 Notodden</w:t>
            </w:r>
          </w:p>
        </w:tc>
        <w:tc>
          <w:tcPr>
            <w:tcW w:w="900" w:type="dxa"/>
            <w:tcBorders>
              <w:top w:val="nil"/>
              <w:left w:val="nil"/>
              <w:bottom w:val="nil"/>
              <w:right w:val="nil"/>
            </w:tcBorders>
            <w:tcMar>
              <w:top w:w="120" w:type="dxa"/>
              <w:left w:w="43" w:type="dxa"/>
              <w:bottom w:w="43" w:type="dxa"/>
              <w:right w:w="43" w:type="dxa"/>
            </w:tcMar>
            <w:vAlign w:val="bottom"/>
          </w:tcPr>
          <w:p w14:paraId="492A0B08" w14:textId="77777777" w:rsidR="002D1659" w:rsidRPr="007945D1" w:rsidRDefault="002D1659" w:rsidP="007945D1">
            <w:pPr>
              <w:jc w:val="right"/>
              <w:rPr>
                <w:sz w:val="20"/>
                <w:szCs w:val="20"/>
              </w:rPr>
            </w:pPr>
            <w:r w:rsidRPr="007945D1">
              <w:rPr>
                <w:sz w:val="20"/>
                <w:szCs w:val="20"/>
              </w:rPr>
              <w:t>0,1</w:t>
            </w:r>
          </w:p>
        </w:tc>
        <w:tc>
          <w:tcPr>
            <w:tcW w:w="1060" w:type="dxa"/>
            <w:tcBorders>
              <w:top w:val="nil"/>
              <w:left w:val="nil"/>
              <w:bottom w:val="nil"/>
              <w:right w:val="nil"/>
            </w:tcBorders>
            <w:tcMar>
              <w:top w:w="120" w:type="dxa"/>
              <w:left w:w="43" w:type="dxa"/>
              <w:bottom w:w="43" w:type="dxa"/>
              <w:right w:w="43" w:type="dxa"/>
            </w:tcMar>
            <w:vAlign w:val="bottom"/>
          </w:tcPr>
          <w:p w14:paraId="6CF61329" w14:textId="77777777" w:rsidR="002D1659" w:rsidRPr="007945D1" w:rsidRDefault="002D1659" w:rsidP="007945D1">
            <w:pPr>
              <w:jc w:val="right"/>
              <w:rPr>
                <w:sz w:val="20"/>
                <w:szCs w:val="20"/>
              </w:rPr>
            </w:pPr>
            <w:r w:rsidRPr="007945D1">
              <w:rPr>
                <w:sz w:val="20"/>
                <w:szCs w:val="20"/>
              </w:rPr>
              <w:t>8,0</w:t>
            </w:r>
          </w:p>
        </w:tc>
        <w:tc>
          <w:tcPr>
            <w:tcW w:w="1200" w:type="dxa"/>
            <w:tcBorders>
              <w:top w:val="nil"/>
              <w:left w:val="nil"/>
              <w:bottom w:val="nil"/>
              <w:right w:val="nil"/>
            </w:tcBorders>
            <w:tcMar>
              <w:top w:w="120" w:type="dxa"/>
              <w:left w:w="43" w:type="dxa"/>
              <w:bottom w:w="43" w:type="dxa"/>
              <w:right w:w="43" w:type="dxa"/>
            </w:tcMar>
            <w:vAlign w:val="bottom"/>
          </w:tcPr>
          <w:p w14:paraId="374A0342" w14:textId="77777777" w:rsidR="002D1659" w:rsidRPr="007945D1" w:rsidRDefault="002D1659" w:rsidP="007945D1">
            <w:pPr>
              <w:jc w:val="right"/>
              <w:rPr>
                <w:sz w:val="20"/>
                <w:szCs w:val="20"/>
              </w:rPr>
            </w:pPr>
            <w:r w:rsidRPr="007945D1">
              <w:rPr>
                <w:sz w:val="20"/>
                <w:szCs w:val="20"/>
              </w:rPr>
              <w:t>7,6</w:t>
            </w:r>
          </w:p>
        </w:tc>
        <w:tc>
          <w:tcPr>
            <w:tcW w:w="1480" w:type="dxa"/>
            <w:tcBorders>
              <w:top w:val="nil"/>
              <w:left w:val="nil"/>
              <w:bottom w:val="nil"/>
              <w:right w:val="nil"/>
            </w:tcBorders>
            <w:tcMar>
              <w:top w:w="120" w:type="dxa"/>
              <w:left w:w="43" w:type="dxa"/>
              <w:bottom w:w="43" w:type="dxa"/>
              <w:right w:w="43" w:type="dxa"/>
            </w:tcMar>
            <w:vAlign w:val="bottom"/>
          </w:tcPr>
          <w:p w14:paraId="2D6BBC17" w14:textId="77777777" w:rsidR="002D1659" w:rsidRPr="007945D1" w:rsidRDefault="002D1659" w:rsidP="007945D1">
            <w:pPr>
              <w:jc w:val="right"/>
              <w:rPr>
                <w:sz w:val="20"/>
                <w:szCs w:val="20"/>
              </w:rPr>
            </w:pPr>
            <w:r w:rsidRPr="007945D1">
              <w:rPr>
                <w:sz w:val="20"/>
                <w:szCs w:val="20"/>
              </w:rPr>
              <w:t>95,8</w:t>
            </w:r>
          </w:p>
        </w:tc>
        <w:tc>
          <w:tcPr>
            <w:tcW w:w="1640" w:type="dxa"/>
            <w:tcBorders>
              <w:top w:val="nil"/>
              <w:left w:val="nil"/>
              <w:bottom w:val="nil"/>
              <w:right w:val="nil"/>
            </w:tcBorders>
            <w:tcMar>
              <w:top w:w="120" w:type="dxa"/>
              <w:left w:w="43" w:type="dxa"/>
              <w:bottom w:w="43" w:type="dxa"/>
              <w:right w:w="43" w:type="dxa"/>
            </w:tcMar>
            <w:vAlign w:val="bottom"/>
          </w:tcPr>
          <w:p w14:paraId="191B9247"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51C7720D" w14:textId="77777777" w:rsidR="002D1659" w:rsidRPr="007945D1" w:rsidRDefault="002D1659" w:rsidP="007945D1">
            <w:pPr>
              <w:jc w:val="right"/>
              <w:rPr>
                <w:sz w:val="20"/>
                <w:szCs w:val="20"/>
              </w:rPr>
            </w:pPr>
            <w:r w:rsidRPr="007945D1">
              <w:rPr>
                <w:sz w:val="20"/>
                <w:szCs w:val="20"/>
              </w:rPr>
              <w:t>50,3</w:t>
            </w:r>
          </w:p>
        </w:tc>
      </w:tr>
      <w:tr w:rsidR="002D1659" w:rsidRPr="00D47E8F" w14:paraId="58587603"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747848F" w14:textId="77777777" w:rsidR="002D1659" w:rsidRPr="007945D1" w:rsidRDefault="002D1659" w:rsidP="007945D1">
            <w:pPr>
              <w:rPr>
                <w:sz w:val="20"/>
                <w:szCs w:val="20"/>
              </w:rPr>
            </w:pPr>
            <w:r w:rsidRPr="007945D1">
              <w:rPr>
                <w:sz w:val="20"/>
                <w:szCs w:val="20"/>
              </w:rPr>
              <w:t>3811 Færder</w:t>
            </w:r>
          </w:p>
        </w:tc>
        <w:tc>
          <w:tcPr>
            <w:tcW w:w="900" w:type="dxa"/>
            <w:tcBorders>
              <w:top w:val="nil"/>
              <w:left w:val="nil"/>
              <w:bottom w:val="nil"/>
              <w:right w:val="nil"/>
            </w:tcBorders>
            <w:tcMar>
              <w:top w:w="120" w:type="dxa"/>
              <w:left w:w="43" w:type="dxa"/>
              <w:bottom w:w="43" w:type="dxa"/>
              <w:right w:w="43" w:type="dxa"/>
            </w:tcMar>
            <w:vAlign w:val="bottom"/>
          </w:tcPr>
          <w:p w14:paraId="7DB53770" w14:textId="77777777" w:rsidR="002D1659" w:rsidRPr="007945D1" w:rsidRDefault="002D1659" w:rsidP="007945D1">
            <w:pPr>
              <w:jc w:val="right"/>
              <w:rPr>
                <w:sz w:val="20"/>
                <w:szCs w:val="20"/>
              </w:rPr>
            </w:pPr>
            <w:r w:rsidRPr="007945D1">
              <w:rPr>
                <w:sz w:val="20"/>
                <w:szCs w:val="20"/>
              </w:rPr>
              <w:t>-1,7</w:t>
            </w:r>
          </w:p>
        </w:tc>
        <w:tc>
          <w:tcPr>
            <w:tcW w:w="1060" w:type="dxa"/>
            <w:tcBorders>
              <w:top w:val="nil"/>
              <w:left w:val="nil"/>
              <w:bottom w:val="nil"/>
              <w:right w:val="nil"/>
            </w:tcBorders>
            <w:tcMar>
              <w:top w:w="120" w:type="dxa"/>
              <w:left w:w="43" w:type="dxa"/>
              <w:bottom w:w="43" w:type="dxa"/>
              <w:right w:w="43" w:type="dxa"/>
            </w:tcMar>
            <w:vAlign w:val="bottom"/>
          </w:tcPr>
          <w:p w14:paraId="2C1CCD8F" w14:textId="77777777" w:rsidR="002D1659" w:rsidRPr="007945D1" w:rsidRDefault="002D1659" w:rsidP="007945D1">
            <w:pPr>
              <w:jc w:val="right"/>
              <w:rPr>
                <w:sz w:val="20"/>
                <w:szCs w:val="20"/>
              </w:rPr>
            </w:pPr>
            <w:r w:rsidRPr="007945D1">
              <w:rPr>
                <w:sz w:val="20"/>
                <w:szCs w:val="20"/>
              </w:rPr>
              <w:t>15,1</w:t>
            </w:r>
          </w:p>
        </w:tc>
        <w:tc>
          <w:tcPr>
            <w:tcW w:w="1200" w:type="dxa"/>
            <w:tcBorders>
              <w:top w:val="nil"/>
              <w:left w:val="nil"/>
              <w:bottom w:val="nil"/>
              <w:right w:val="nil"/>
            </w:tcBorders>
            <w:tcMar>
              <w:top w:w="120" w:type="dxa"/>
              <w:left w:w="43" w:type="dxa"/>
              <w:bottom w:w="43" w:type="dxa"/>
              <w:right w:w="43" w:type="dxa"/>
            </w:tcMar>
            <w:vAlign w:val="bottom"/>
          </w:tcPr>
          <w:p w14:paraId="6806A2D1" w14:textId="77777777" w:rsidR="002D1659" w:rsidRPr="007945D1" w:rsidRDefault="002D1659" w:rsidP="007945D1">
            <w:pPr>
              <w:jc w:val="right"/>
              <w:rPr>
                <w:sz w:val="20"/>
                <w:szCs w:val="20"/>
              </w:rPr>
            </w:pPr>
            <w:r w:rsidRPr="007945D1">
              <w:rPr>
                <w:sz w:val="20"/>
                <w:szCs w:val="20"/>
              </w:rPr>
              <w:t>16,4</w:t>
            </w:r>
          </w:p>
        </w:tc>
        <w:tc>
          <w:tcPr>
            <w:tcW w:w="1480" w:type="dxa"/>
            <w:tcBorders>
              <w:top w:val="nil"/>
              <w:left w:val="nil"/>
              <w:bottom w:val="nil"/>
              <w:right w:val="nil"/>
            </w:tcBorders>
            <w:tcMar>
              <w:top w:w="120" w:type="dxa"/>
              <w:left w:w="43" w:type="dxa"/>
              <w:bottom w:w="43" w:type="dxa"/>
              <w:right w:w="43" w:type="dxa"/>
            </w:tcMar>
            <w:vAlign w:val="bottom"/>
          </w:tcPr>
          <w:p w14:paraId="61A10AC9" w14:textId="77777777" w:rsidR="002D1659" w:rsidRPr="007945D1" w:rsidRDefault="002D1659" w:rsidP="007945D1">
            <w:pPr>
              <w:jc w:val="right"/>
              <w:rPr>
                <w:sz w:val="20"/>
                <w:szCs w:val="20"/>
              </w:rPr>
            </w:pPr>
            <w:r w:rsidRPr="007945D1">
              <w:rPr>
                <w:sz w:val="20"/>
                <w:szCs w:val="20"/>
              </w:rPr>
              <w:t>127,3</w:t>
            </w:r>
          </w:p>
        </w:tc>
        <w:tc>
          <w:tcPr>
            <w:tcW w:w="1640" w:type="dxa"/>
            <w:tcBorders>
              <w:top w:val="nil"/>
              <w:left w:val="nil"/>
              <w:bottom w:val="nil"/>
              <w:right w:val="nil"/>
            </w:tcBorders>
            <w:tcMar>
              <w:top w:w="120" w:type="dxa"/>
              <w:left w:w="43" w:type="dxa"/>
              <w:bottom w:w="43" w:type="dxa"/>
              <w:right w:w="43" w:type="dxa"/>
            </w:tcMar>
            <w:vAlign w:val="bottom"/>
          </w:tcPr>
          <w:p w14:paraId="7A279935" w14:textId="77777777" w:rsidR="002D1659" w:rsidRPr="007945D1" w:rsidRDefault="002D1659" w:rsidP="007945D1">
            <w:pPr>
              <w:jc w:val="right"/>
              <w:rPr>
                <w:sz w:val="20"/>
                <w:szCs w:val="20"/>
              </w:rPr>
            </w:pPr>
            <w:r w:rsidRPr="007945D1">
              <w:rPr>
                <w:sz w:val="20"/>
                <w:szCs w:val="20"/>
              </w:rPr>
              <w:t>25,3</w:t>
            </w:r>
          </w:p>
        </w:tc>
        <w:tc>
          <w:tcPr>
            <w:tcW w:w="1140" w:type="dxa"/>
            <w:tcBorders>
              <w:top w:val="nil"/>
              <w:left w:val="nil"/>
              <w:bottom w:val="nil"/>
              <w:right w:val="nil"/>
            </w:tcBorders>
            <w:tcMar>
              <w:top w:w="120" w:type="dxa"/>
              <w:left w:w="43" w:type="dxa"/>
              <w:bottom w:w="43" w:type="dxa"/>
              <w:right w:w="43" w:type="dxa"/>
            </w:tcMar>
            <w:vAlign w:val="bottom"/>
          </w:tcPr>
          <w:p w14:paraId="5C2D7E70" w14:textId="77777777" w:rsidR="002D1659" w:rsidRPr="007945D1" w:rsidRDefault="002D1659" w:rsidP="007945D1">
            <w:pPr>
              <w:jc w:val="right"/>
              <w:rPr>
                <w:sz w:val="20"/>
                <w:szCs w:val="20"/>
              </w:rPr>
            </w:pPr>
            <w:r w:rsidRPr="007945D1">
              <w:rPr>
                <w:sz w:val="20"/>
                <w:szCs w:val="20"/>
              </w:rPr>
              <w:t>51,8</w:t>
            </w:r>
          </w:p>
        </w:tc>
      </w:tr>
      <w:tr w:rsidR="002D1659" w:rsidRPr="00D47E8F" w14:paraId="58A9B707"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4B43D6F" w14:textId="77777777" w:rsidR="002D1659" w:rsidRPr="007945D1" w:rsidRDefault="002D1659" w:rsidP="007945D1">
            <w:pPr>
              <w:rPr>
                <w:sz w:val="20"/>
                <w:szCs w:val="20"/>
              </w:rPr>
            </w:pPr>
            <w:r w:rsidRPr="007945D1">
              <w:rPr>
                <w:sz w:val="20"/>
                <w:szCs w:val="20"/>
              </w:rPr>
              <w:t>3812 Siljan</w:t>
            </w:r>
          </w:p>
        </w:tc>
        <w:tc>
          <w:tcPr>
            <w:tcW w:w="900" w:type="dxa"/>
            <w:tcBorders>
              <w:top w:val="nil"/>
              <w:left w:val="nil"/>
              <w:bottom w:val="nil"/>
              <w:right w:val="nil"/>
            </w:tcBorders>
            <w:tcMar>
              <w:top w:w="120" w:type="dxa"/>
              <w:left w:w="43" w:type="dxa"/>
              <w:bottom w:w="43" w:type="dxa"/>
              <w:right w:w="43" w:type="dxa"/>
            </w:tcMar>
            <w:vAlign w:val="bottom"/>
          </w:tcPr>
          <w:p w14:paraId="21A5BE31" w14:textId="77777777" w:rsidR="002D1659" w:rsidRPr="007945D1" w:rsidRDefault="002D1659" w:rsidP="007945D1">
            <w:pPr>
              <w:jc w:val="right"/>
              <w:rPr>
                <w:sz w:val="20"/>
                <w:szCs w:val="20"/>
              </w:rPr>
            </w:pPr>
            <w:r w:rsidRPr="007945D1">
              <w:rPr>
                <w:sz w:val="20"/>
                <w:szCs w:val="20"/>
              </w:rPr>
              <w:t>-0,3</w:t>
            </w:r>
          </w:p>
        </w:tc>
        <w:tc>
          <w:tcPr>
            <w:tcW w:w="1060" w:type="dxa"/>
            <w:tcBorders>
              <w:top w:val="nil"/>
              <w:left w:val="nil"/>
              <w:bottom w:val="nil"/>
              <w:right w:val="nil"/>
            </w:tcBorders>
            <w:tcMar>
              <w:top w:w="120" w:type="dxa"/>
              <w:left w:w="43" w:type="dxa"/>
              <w:bottom w:w="43" w:type="dxa"/>
              <w:right w:w="43" w:type="dxa"/>
            </w:tcMar>
            <w:vAlign w:val="bottom"/>
          </w:tcPr>
          <w:p w14:paraId="6E7E22BB" w14:textId="77777777" w:rsidR="002D1659" w:rsidRPr="007945D1" w:rsidRDefault="002D1659" w:rsidP="007945D1">
            <w:pPr>
              <w:jc w:val="right"/>
              <w:rPr>
                <w:sz w:val="20"/>
                <w:szCs w:val="20"/>
              </w:rPr>
            </w:pPr>
            <w:r w:rsidRPr="007945D1">
              <w:rPr>
                <w:sz w:val="20"/>
                <w:szCs w:val="20"/>
              </w:rPr>
              <w:t>0,1</w:t>
            </w:r>
          </w:p>
        </w:tc>
        <w:tc>
          <w:tcPr>
            <w:tcW w:w="1200" w:type="dxa"/>
            <w:tcBorders>
              <w:top w:val="nil"/>
              <w:left w:val="nil"/>
              <w:bottom w:val="nil"/>
              <w:right w:val="nil"/>
            </w:tcBorders>
            <w:tcMar>
              <w:top w:w="120" w:type="dxa"/>
              <w:left w:w="43" w:type="dxa"/>
              <w:bottom w:w="43" w:type="dxa"/>
              <w:right w:w="43" w:type="dxa"/>
            </w:tcMar>
            <w:vAlign w:val="bottom"/>
          </w:tcPr>
          <w:p w14:paraId="78076454" w14:textId="77777777" w:rsidR="002D1659" w:rsidRPr="007945D1" w:rsidRDefault="002D1659" w:rsidP="007945D1">
            <w:pPr>
              <w:jc w:val="right"/>
              <w:rPr>
                <w:sz w:val="20"/>
                <w:szCs w:val="20"/>
              </w:rPr>
            </w:pPr>
            <w:r w:rsidRPr="007945D1">
              <w:rPr>
                <w:sz w:val="20"/>
                <w:szCs w:val="20"/>
              </w:rPr>
              <w:t>-7,8</w:t>
            </w:r>
          </w:p>
        </w:tc>
        <w:tc>
          <w:tcPr>
            <w:tcW w:w="1480" w:type="dxa"/>
            <w:tcBorders>
              <w:top w:val="nil"/>
              <w:left w:val="nil"/>
              <w:bottom w:val="nil"/>
              <w:right w:val="nil"/>
            </w:tcBorders>
            <w:tcMar>
              <w:top w:w="120" w:type="dxa"/>
              <w:left w:w="43" w:type="dxa"/>
              <w:bottom w:w="43" w:type="dxa"/>
              <w:right w:w="43" w:type="dxa"/>
            </w:tcMar>
            <w:vAlign w:val="bottom"/>
          </w:tcPr>
          <w:p w14:paraId="4EA0E938" w14:textId="77777777" w:rsidR="002D1659" w:rsidRPr="007945D1" w:rsidRDefault="002D1659" w:rsidP="007945D1">
            <w:pPr>
              <w:jc w:val="right"/>
              <w:rPr>
                <w:sz w:val="20"/>
                <w:szCs w:val="20"/>
              </w:rPr>
            </w:pPr>
            <w:r w:rsidRPr="007945D1">
              <w:rPr>
                <w:sz w:val="20"/>
                <w:szCs w:val="20"/>
              </w:rPr>
              <w:t>2,1</w:t>
            </w:r>
          </w:p>
        </w:tc>
        <w:tc>
          <w:tcPr>
            <w:tcW w:w="1640" w:type="dxa"/>
            <w:tcBorders>
              <w:top w:val="nil"/>
              <w:left w:val="nil"/>
              <w:bottom w:val="nil"/>
              <w:right w:val="nil"/>
            </w:tcBorders>
            <w:tcMar>
              <w:top w:w="120" w:type="dxa"/>
              <w:left w:w="43" w:type="dxa"/>
              <w:bottom w:w="43" w:type="dxa"/>
              <w:right w:w="43" w:type="dxa"/>
            </w:tcMar>
            <w:vAlign w:val="bottom"/>
          </w:tcPr>
          <w:p w14:paraId="0E1FE92E" w14:textId="77777777" w:rsidR="002D1659" w:rsidRPr="007945D1" w:rsidRDefault="002D1659" w:rsidP="007945D1">
            <w:pPr>
              <w:jc w:val="right"/>
              <w:rPr>
                <w:sz w:val="20"/>
                <w:szCs w:val="20"/>
              </w:rPr>
            </w:pPr>
            <w:r w:rsidRPr="007945D1">
              <w:rPr>
                <w:sz w:val="20"/>
                <w:szCs w:val="20"/>
              </w:rPr>
              <w:t>50,5</w:t>
            </w:r>
          </w:p>
        </w:tc>
        <w:tc>
          <w:tcPr>
            <w:tcW w:w="1140" w:type="dxa"/>
            <w:tcBorders>
              <w:top w:val="nil"/>
              <w:left w:val="nil"/>
              <w:bottom w:val="nil"/>
              <w:right w:val="nil"/>
            </w:tcBorders>
            <w:tcMar>
              <w:top w:w="120" w:type="dxa"/>
              <w:left w:w="43" w:type="dxa"/>
              <w:bottom w:w="43" w:type="dxa"/>
              <w:right w:w="43" w:type="dxa"/>
            </w:tcMar>
            <w:vAlign w:val="bottom"/>
          </w:tcPr>
          <w:p w14:paraId="79414966" w14:textId="77777777" w:rsidR="002D1659" w:rsidRPr="007945D1" w:rsidRDefault="002D1659" w:rsidP="007945D1">
            <w:pPr>
              <w:jc w:val="right"/>
              <w:rPr>
                <w:sz w:val="20"/>
                <w:szCs w:val="20"/>
              </w:rPr>
            </w:pPr>
            <w:r w:rsidRPr="007945D1">
              <w:rPr>
                <w:sz w:val="20"/>
                <w:szCs w:val="20"/>
              </w:rPr>
              <w:t>-4,6</w:t>
            </w:r>
          </w:p>
        </w:tc>
      </w:tr>
      <w:tr w:rsidR="002D1659" w:rsidRPr="00D47E8F" w14:paraId="6745B9AE"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1DF73D2" w14:textId="77777777" w:rsidR="002D1659" w:rsidRPr="007945D1" w:rsidRDefault="002D1659" w:rsidP="007945D1">
            <w:pPr>
              <w:rPr>
                <w:sz w:val="20"/>
                <w:szCs w:val="20"/>
              </w:rPr>
            </w:pPr>
            <w:r w:rsidRPr="007945D1">
              <w:rPr>
                <w:sz w:val="20"/>
                <w:szCs w:val="20"/>
              </w:rPr>
              <w:t>3813 Bamble</w:t>
            </w:r>
          </w:p>
        </w:tc>
        <w:tc>
          <w:tcPr>
            <w:tcW w:w="900" w:type="dxa"/>
            <w:tcBorders>
              <w:top w:val="nil"/>
              <w:left w:val="nil"/>
              <w:bottom w:val="nil"/>
              <w:right w:val="nil"/>
            </w:tcBorders>
            <w:tcMar>
              <w:top w:w="120" w:type="dxa"/>
              <w:left w:w="43" w:type="dxa"/>
              <w:bottom w:w="43" w:type="dxa"/>
              <w:right w:w="43" w:type="dxa"/>
            </w:tcMar>
            <w:vAlign w:val="bottom"/>
          </w:tcPr>
          <w:p w14:paraId="746ADE75" w14:textId="77777777" w:rsidR="002D1659" w:rsidRPr="007945D1" w:rsidRDefault="002D1659" w:rsidP="007945D1">
            <w:pPr>
              <w:jc w:val="right"/>
              <w:rPr>
                <w:sz w:val="20"/>
                <w:szCs w:val="20"/>
              </w:rPr>
            </w:pPr>
            <w:r w:rsidRPr="007945D1">
              <w:rPr>
                <w:sz w:val="20"/>
                <w:szCs w:val="20"/>
              </w:rPr>
              <w:t>-0,5</w:t>
            </w:r>
          </w:p>
        </w:tc>
        <w:tc>
          <w:tcPr>
            <w:tcW w:w="1060" w:type="dxa"/>
            <w:tcBorders>
              <w:top w:val="nil"/>
              <w:left w:val="nil"/>
              <w:bottom w:val="nil"/>
              <w:right w:val="nil"/>
            </w:tcBorders>
            <w:tcMar>
              <w:top w:w="120" w:type="dxa"/>
              <w:left w:w="43" w:type="dxa"/>
              <w:bottom w:w="43" w:type="dxa"/>
              <w:right w:w="43" w:type="dxa"/>
            </w:tcMar>
            <w:vAlign w:val="bottom"/>
          </w:tcPr>
          <w:p w14:paraId="42E51DED" w14:textId="77777777" w:rsidR="002D1659" w:rsidRPr="007945D1" w:rsidRDefault="002D1659" w:rsidP="007945D1">
            <w:pPr>
              <w:jc w:val="right"/>
              <w:rPr>
                <w:sz w:val="20"/>
                <w:szCs w:val="20"/>
              </w:rPr>
            </w:pPr>
            <w:r w:rsidRPr="007945D1">
              <w:rPr>
                <w:sz w:val="20"/>
                <w:szCs w:val="20"/>
              </w:rPr>
              <w:t>14,7</w:t>
            </w:r>
          </w:p>
        </w:tc>
        <w:tc>
          <w:tcPr>
            <w:tcW w:w="1200" w:type="dxa"/>
            <w:tcBorders>
              <w:top w:val="nil"/>
              <w:left w:val="nil"/>
              <w:bottom w:val="nil"/>
              <w:right w:val="nil"/>
            </w:tcBorders>
            <w:tcMar>
              <w:top w:w="120" w:type="dxa"/>
              <w:left w:w="43" w:type="dxa"/>
              <w:bottom w:w="43" w:type="dxa"/>
              <w:right w:w="43" w:type="dxa"/>
            </w:tcMar>
            <w:vAlign w:val="bottom"/>
          </w:tcPr>
          <w:p w14:paraId="6AB9DB65" w14:textId="77777777" w:rsidR="002D1659" w:rsidRPr="007945D1" w:rsidRDefault="002D1659" w:rsidP="007945D1">
            <w:pPr>
              <w:jc w:val="right"/>
              <w:rPr>
                <w:sz w:val="20"/>
                <w:szCs w:val="20"/>
              </w:rPr>
            </w:pPr>
            <w:r w:rsidRPr="007945D1">
              <w:rPr>
                <w:sz w:val="20"/>
                <w:szCs w:val="20"/>
              </w:rPr>
              <w:t>17,6</w:t>
            </w:r>
          </w:p>
        </w:tc>
        <w:tc>
          <w:tcPr>
            <w:tcW w:w="1480" w:type="dxa"/>
            <w:tcBorders>
              <w:top w:val="nil"/>
              <w:left w:val="nil"/>
              <w:bottom w:val="nil"/>
              <w:right w:val="nil"/>
            </w:tcBorders>
            <w:tcMar>
              <w:top w:w="120" w:type="dxa"/>
              <w:left w:w="43" w:type="dxa"/>
              <w:bottom w:w="43" w:type="dxa"/>
              <w:right w:w="43" w:type="dxa"/>
            </w:tcMar>
            <w:vAlign w:val="bottom"/>
          </w:tcPr>
          <w:p w14:paraId="7722AAC6" w14:textId="77777777" w:rsidR="002D1659" w:rsidRPr="007945D1" w:rsidRDefault="002D1659" w:rsidP="007945D1">
            <w:pPr>
              <w:jc w:val="right"/>
              <w:rPr>
                <w:sz w:val="20"/>
                <w:szCs w:val="20"/>
              </w:rPr>
            </w:pPr>
            <w:r w:rsidRPr="007945D1">
              <w:rPr>
                <w:sz w:val="20"/>
                <w:szCs w:val="20"/>
              </w:rPr>
              <w:t>137,9</w:t>
            </w:r>
          </w:p>
        </w:tc>
        <w:tc>
          <w:tcPr>
            <w:tcW w:w="1640" w:type="dxa"/>
            <w:tcBorders>
              <w:top w:val="nil"/>
              <w:left w:val="nil"/>
              <w:bottom w:val="nil"/>
              <w:right w:val="nil"/>
            </w:tcBorders>
            <w:tcMar>
              <w:top w:w="120" w:type="dxa"/>
              <w:left w:w="43" w:type="dxa"/>
              <w:bottom w:w="43" w:type="dxa"/>
              <w:right w:w="43" w:type="dxa"/>
            </w:tcMar>
            <w:vAlign w:val="bottom"/>
          </w:tcPr>
          <w:p w14:paraId="07FE5C27" w14:textId="77777777" w:rsidR="002D1659" w:rsidRPr="007945D1" w:rsidRDefault="002D1659" w:rsidP="007945D1">
            <w:pPr>
              <w:jc w:val="right"/>
              <w:rPr>
                <w:sz w:val="20"/>
                <w:szCs w:val="20"/>
              </w:rPr>
            </w:pPr>
            <w:r w:rsidRPr="007945D1">
              <w:rPr>
                <w:sz w:val="20"/>
                <w:szCs w:val="20"/>
              </w:rPr>
              <w:t>2,4</w:t>
            </w:r>
          </w:p>
        </w:tc>
        <w:tc>
          <w:tcPr>
            <w:tcW w:w="1140" w:type="dxa"/>
            <w:tcBorders>
              <w:top w:val="nil"/>
              <w:left w:val="nil"/>
              <w:bottom w:val="nil"/>
              <w:right w:val="nil"/>
            </w:tcBorders>
            <w:tcMar>
              <w:top w:w="120" w:type="dxa"/>
              <w:left w:w="43" w:type="dxa"/>
              <w:bottom w:w="43" w:type="dxa"/>
              <w:right w:w="43" w:type="dxa"/>
            </w:tcMar>
            <w:vAlign w:val="bottom"/>
          </w:tcPr>
          <w:p w14:paraId="4421FF23" w14:textId="77777777" w:rsidR="002D1659" w:rsidRPr="007945D1" w:rsidRDefault="002D1659" w:rsidP="007945D1">
            <w:pPr>
              <w:jc w:val="right"/>
              <w:rPr>
                <w:sz w:val="20"/>
                <w:szCs w:val="20"/>
              </w:rPr>
            </w:pPr>
            <w:r w:rsidRPr="007945D1">
              <w:rPr>
                <w:sz w:val="20"/>
                <w:szCs w:val="20"/>
              </w:rPr>
              <w:t>71,7</w:t>
            </w:r>
          </w:p>
        </w:tc>
      </w:tr>
      <w:tr w:rsidR="002D1659" w:rsidRPr="00D47E8F" w14:paraId="3C7117DC"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8F12B7D" w14:textId="77777777" w:rsidR="002D1659" w:rsidRPr="007945D1" w:rsidRDefault="002D1659" w:rsidP="007945D1">
            <w:pPr>
              <w:rPr>
                <w:sz w:val="20"/>
                <w:szCs w:val="20"/>
              </w:rPr>
            </w:pPr>
            <w:r w:rsidRPr="007945D1">
              <w:rPr>
                <w:sz w:val="20"/>
                <w:szCs w:val="20"/>
              </w:rPr>
              <w:t>3814 Kragerø</w:t>
            </w:r>
          </w:p>
        </w:tc>
        <w:tc>
          <w:tcPr>
            <w:tcW w:w="900" w:type="dxa"/>
            <w:tcBorders>
              <w:top w:val="nil"/>
              <w:left w:val="nil"/>
              <w:bottom w:val="nil"/>
              <w:right w:val="nil"/>
            </w:tcBorders>
            <w:tcMar>
              <w:top w:w="120" w:type="dxa"/>
              <w:left w:w="43" w:type="dxa"/>
              <w:bottom w:w="43" w:type="dxa"/>
              <w:right w:w="43" w:type="dxa"/>
            </w:tcMar>
            <w:vAlign w:val="bottom"/>
          </w:tcPr>
          <w:p w14:paraId="571E4E19" w14:textId="77777777" w:rsidR="002D1659" w:rsidRPr="007945D1" w:rsidRDefault="002D1659" w:rsidP="007945D1">
            <w:pPr>
              <w:jc w:val="right"/>
              <w:rPr>
                <w:sz w:val="20"/>
                <w:szCs w:val="20"/>
              </w:rPr>
            </w:pPr>
            <w:r w:rsidRPr="007945D1">
              <w:rPr>
                <w:sz w:val="20"/>
                <w:szCs w:val="20"/>
              </w:rPr>
              <w:t>-5,9</w:t>
            </w:r>
          </w:p>
        </w:tc>
        <w:tc>
          <w:tcPr>
            <w:tcW w:w="1060" w:type="dxa"/>
            <w:tcBorders>
              <w:top w:val="nil"/>
              <w:left w:val="nil"/>
              <w:bottom w:val="nil"/>
              <w:right w:val="nil"/>
            </w:tcBorders>
            <w:tcMar>
              <w:top w:w="120" w:type="dxa"/>
              <w:left w:w="43" w:type="dxa"/>
              <w:bottom w:w="43" w:type="dxa"/>
              <w:right w:w="43" w:type="dxa"/>
            </w:tcMar>
            <w:vAlign w:val="bottom"/>
          </w:tcPr>
          <w:p w14:paraId="40A7004E" w14:textId="77777777" w:rsidR="002D1659" w:rsidRPr="007945D1" w:rsidRDefault="002D1659" w:rsidP="007945D1">
            <w:pPr>
              <w:jc w:val="right"/>
              <w:rPr>
                <w:sz w:val="20"/>
                <w:szCs w:val="20"/>
              </w:rPr>
            </w:pPr>
            <w:r w:rsidRPr="007945D1">
              <w:rPr>
                <w:sz w:val="20"/>
                <w:szCs w:val="20"/>
              </w:rPr>
              <w:t>-3,8</w:t>
            </w:r>
          </w:p>
        </w:tc>
        <w:tc>
          <w:tcPr>
            <w:tcW w:w="1200" w:type="dxa"/>
            <w:tcBorders>
              <w:top w:val="nil"/>
              <w:left w:val="nil"/>
              <w:bottom w:val="nil"/>
              <w:right w:val="nil"/>
            </w:tcBorders>
            <w:tcMar>
              <w:top w:w="120" w:type="dxa"/>
              <w:left w:w="43" w:type="dxa"/>
              <w:bottom w:w="43" w:type="dxa"/>
              <w:right w:w="43" w:type="dxa"/>
            </w:tcMar>
            <w:vAlign w:val="bottom"/>
          </w:tcPr>
          <w:p w14:paraId="61C38767" w14:textId="77777777" w:rsidR="002D1659" w:rsidRPr="007945D1" w:rsidRDefault="002D1659" w:rsidP="007945D1">
            <w:pPr>
              <w:jc w:val="right"/>
              <w:rPr>
                <w:sz w:val="20"/>
                <w:szCs w:val="20"/>
              </w:rPr>
            </w:pPr>
            <w:r w:rsidRPr="007945D1">
              <w:rPr>
                <w:sz w:val="20"/>
                <w:szCs w:val="20"/>
              </w:rPr>
              <w:t>-7,5</w:t>
            </w:r>
          </w:p>
        </w:tc>
        <w:tc>
          <w:tcPr>
            <w:tcW w:w="1480" w:type="dxa"/>
            <w:tcBorders>
              <w:top w:val="nil"/>
              <w:left w:val="nil"/>
              <w:bottom w:val="nil"/>
              <w:right w:val="nil"/>
            </w:tcBorders>
            <w:tcMar>
              <w:top w:w="120" w:type="dxa"/>
              <w:left w:w="43" w:type="dxa"/>
              <w:bottom w:w="43" w:type="dxa"/>
              <w:right w:w="43" w:type="dxa"/>
            </w:tcMar>
            <w:vAlign w:val="bottom"/>
          </w:tcPr>
          <w:p w14:paraId="252E56CE" w14:textId="77777777" w:rsidR="002D1659" w:rsidRPr="007945D1" w:rsidRDefault="002D1659" w:rsidP="007945D1">
            <w:pPr>
              <w:jc w:val="right"/>
              <w:rPr>
                <w:sz w:val="20"/>
                <w:szCs w:val="20"/>
              </w:rPr>
            </w:pPr>
            <w:r w:rsidRPr="007945D1">
              <w:rPr>
                <w:sz w:val="20"/>
                <w:szCs w:val="20"/>
              </w:rPr>
              <w:t>132,5</w:t>
            </w:r>
          </w:p>
        </w:tc>
        <w:tc>
          <w:tcPr>
            <w:tcW w:w="1640" w:type="dxa"/>
            <w:tcBorders>
              <w:top w:val="nil"/>
              <w:left w:val="nil"/>
              <w:bottom w:val="nil"/>
              <w:right w:val="nil"/>
            </w:tcBorders>
            <w:tcMar>
              <w:top w:w="120" w:type="dxa"/>
              <w:left w:w="43" w:type="dxa"/>
              <w:bottom w:w="43" w:type="dxa"/>
              <w:right w:w="43" w:type="dxa"/>
            </w:tcMar>
            <w:vAlign w:val="bottom"/>
          </w:tcPr>
          <w:p w14:paraId="7DC4F53F" w14:textId="77777777" w:rsidR="002D1659" w:rsidRPr="007945D1" w:rsidRDefault="002D1659" w:rsidP="007945D1">
            <w:pPr>
              <w:jc w:val="right"/>
              <w:rPr>
                <w:sz w:val="20"/>
                <w:szCs w:val="20"/>
              </w:rPr>
            </w:pPr>
            <w:r w:rsidRPr="007945D1">
              <w:rPr>
                <w:sz w:val="20"/>
                <w:szCs w:val="20"/>
              </w:rPr>
              <w:t>10,4</w:t>
            </w:r>
          </w:p>
        </w:tc>
        <w:tc>
          <w:tcPr>
            <w:tcW w:w="1140" w:type="dxa"/>
            <w:tcBorders>
              <w:top w:val="nil"/>
              <w:left w:val="nil"/>
              <w:bottom w:val="nil"/>
              <w:right w:val="nil"/>
            </w:tcBorders>
            <w:tcMar>
              <w:top w:w="120" w:type="dxa"/>
              <w:left w:w="43" w:type="dxa"/>
              <w:bottom w:w="43" w:type="dxa"/>
              <w:right w:w="43" w:type="dxa"/>
            </w:tcMar>
            <w:vAlign w:val="bottom"/>
          </w:tcPr>
          <w:p w14:paraId="08017EFB" w14:textId="77777777" w:rsidR="002D1659" w:rsidRPr="007945D1" w:rsidRDefault="002D1659" w:rsidP="007945D1">
            <w:pPr>
              <w:jc w:val="right"/>
              <w:rPr>
                <w:sz w:val="20"/>
                <w:szCs w:val="20"/>
              </w:rPr>
            </w:pPr>
            <w:r w:rsidRPr="007945D1">
              <w:rPr>
                <w:sz w:val="20"/>
                <w:szCs w:val="20"/>
              </w:rPr>
              <w:t>71,6</w:t>
            </w:r>
          </w:p>
        </w:tc>
      </w:tr>
      <w:tr w:rsidR="002D1659" w:rsidRPr="00D47E8F" w14:paraId="39D7F97A"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9AD20FF" w14:textId="77777777" w:rsidR="002D1659" w:rsidRPr="007945D1" w:rsidRDefault="002D1659" w:rsidP="007945D1">
            <w:pPr>
              <w:rPr>
                <w:sz w:val="20"/>
                <w:szCs w:val="20"/>
              </w:rPr>
            </w:pPr>
            <w:r w:rsidRPr="007945D1">
              <w:rPr>
                <w:sz w:val="20"/>
                <w:szCs w:val="20"/>
              </w:rPr>
              <w:t>3815 Drangedal</w:t>
            </w:r>
          </w:p>
        </w:tc>
        <w:tc>
          <w:tcPr>
            <w:tcW w:w="900" w:type="dxa"/>
            <w:tcBorders>
              <w:top w:val="nil"/>
              <w:left w:val="nil"/>
              <w:bottom w:val="nil"/>
              <w:right w:val="nil"/>
            </w:tcBorders>
            <w:tcMar>
              <w:top w:w="120" w:type="dxa"/>
              <w:left w:w="43" w:type="dxa"/>
              <w:bottom w:w="43" w:type="dxa"/>
              <w:right w:w="43" w:type="dxa"/>
            </w:tcMar>
            <w:vAlign w:val="bottom"/>
          </w:tcPr>
          <w:p w14:paraId="61D7BAD0" w14:textId="77777777" w:rsidR="002D1659" w:rsidRPr="007945D1" w:rsidRDefault="002D1659" w:rsidP="007945D1">
            <w:pPr>
              <w:jc w:val="right"/>
              <w:rPr>
                <w:sz w:val="20"/>
                <w:szCs w:val="20"/>
              </w:rPr>
            </w:pPr>
          </w:p>
        </w:tc>
        <w:tc>
          <w:tcPr>
            <w:tcW w:w="1060" w:type="dxa"/>
            <w:tcBorders>
              <w:top w:val="nil"/>
              <w:left w:val="nil"/>
              <w:bottom w:val="nil"/>
              <w:right w:val="nil"/>
            </w:tcBorders>
            <w:tcMar>
              <w:top w:w="120" w:type="dxa"/>
              <w:left w:w="43" w:type="dxa"/>
              <w:bottom w:w="43" w:type="dxa"/>
              <w:right w:w="43" w:type="dxa"/>
            </w:tcMar>
            <w:vAlign w:val="bottom"/>
          </w:tcPr>
          <w:p w14:paraId="2C26B826" w14:textId="77777777" w:rsidR="002D1659" w:rsidRPr="007945D1" w:rsidRDefault="002D1659" w:rsidP="007945D1">
            <w:pPr>
              <w:jc w:val="right"/>
              <w:rPr>
                <w:sz w:val="20"/>
                <w:szCs w:val="20"/>
              </w:rPr>
            </w:pPr>
          </w:p>
        </w:tc>
        <w:tc>
          <w:tcPr>
            <w:tcW w:w="1200" w:type="dxa"/>
            <w:tcBorders>
              <w:top w:val="nil"/>
              <w:left w:val="nil"/>
              <w:bottom w:val="nil"/>
              <w:right w:val="nil"/>
            </w:tcBorders>
            <w:tcMar>
              <w:top w:w="120" w:type="dxa"/>
              <w:left w:w="43" w:type="dxa"/>
              <w:bottom w:w="43" w:type="dxa"/>
              <w:right w:w="43" w:type="dxa"/>
            </w:tcMar>
            <w:vAlign w:val="bottom"/>
          </w:tcPr>
          <w:p w14:paraId="64734393" w14:textId="77777777" w:rsidR="002D1659" w:rsidRPr="007945D1" w:rsidRDefault="002D1659" w:rsidP="007945D1">
            <w:pPr>
              <w:jc w:val="right"/>
              <w:rPr>
                <w:sz w:val="20"/>
                <w:szCs w:val="20"/>
              </w:rPr>
            </w:pPr>
          </w:p>
        </w:tc>
        <w:tc>
          <w:tcPr>
            <w:tcW w:w="1480" w:type="dxa"/>
            <w:tcBorders>
              <w:top w:val="nil"/>
              <w:left w:val="nil"/>
              <w:bottom w:val="nil"/>
              <w:right w:val="nil"/>
            </w:tcBorders>
            <w:tcMar>
              <w:top w:w="120" w:type="dxa"/>
              <w:left w:w="43" w:type="dxa"/>
              <w:bottom w:w="43" w:type="dxa"/>
              <w:right w:w="43" w:type="dxa"/>
            </w:tcMar>
            <w:vAlign w:val="bottom"/>
          </w:tcPr>
          <w:p w14:paraId="34F439F7" w14:textId="77777777" w:rsidR="002D1659" w:rsidRPr="007945D1" w:rsidRDefault="002D1659" w:rsidP="007945D1">
            <w:pPr>
              <w:jc w:val="right"/>
              <w:rPr>
                <w:sz w:val="20"/>
                <w:szCs w:val="20"/>
              </w:rPr>
            </w:pPr>
          </w:p>
        </w:tc>
        <w:tc>
          <w:tcPr>
            <w:tcW w:w="1640" w:type="dxa"/>
            <w:tcBorders>
              <w:top w:val="nil"/>
              <w:left w:val="nil"/>
              <w:bottom w:val="nil"/>
              <w:right w:val="nil"/>
            </w:tcBorders>
            <w:tcMar>
              <w:top w:w="120" w:type="dxa"/>
              <w:left w:w="43" w:type="dxa"/>
              <w:bottom w:w="43" w:type="dxa"/>
              <w:right w:w="43" w:type="dxa"/>
            </w:tcMar>
            <w:vAlign w:val="bottom"/>
          </w:tcPr>
          <w:p w14:paraId="18609139" w14:textId="77777777" w:rsidR="002D1659" w:rsidRPr="007945D1" w:rsidRDefault="002D1659" w:rsidP="007945D1">
            <w:pPr>
              <w:jc w:val="right"/>
              <w:rPr>
                <w:sz w:val="20"/>
                <w:szCs w:val="20"/>
              </w:rPr>
            </w:pPr>
          </w:p>
        </w:tc>
        <w:tc>
          <w:tcPr>
            <w:tcW w:w="1140" w:type="dxa"/>
            <w:tcBorders>
              <w:top w:val="nil"/>
              <w:left w:val="nil"/>
              <w:bottom w:val="nil"/>
              <w:right w:val="nil"/>
            </w:tcBorders>
            <w:tcMar>
              <w:top w:w="120" w:type="dxa"/>
              <w:left w:w="43" w:type="dxa"/>
              <w:bottom w:w="43" w:type="dxa"/>
              <w:right w:w="43" w:type="dxa"/>
            </w:tcMar>
            <w:vAlign w:val="bottom"/>
          </w:tcPr>
          <w:p w14:paraId="4BAFFF0A" w14:textId="77777777" w:rsidR="002D1659" w:rsidRPr="007945D1" w:rsidRDefault="002D1659" w:rsidP="007945D1">
            <w:pPr>
              <w:jc w:val="right"/>
              <w:rPr>
                <w:sz w:val="20"/>
                <w:szCs w:val="20"/>
              </w:rPr>
            </w:pPr>
          </w:p>
        </w:tc>
      </w:tr>
      <w:tr w:rsidR="002D1659" w:rsidRPr="00D47E8F" w14:paraId="2DC00CD0"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D8A84CE" w14:textId="77777777" w:rsidR="002D1659" w:rsidRPr="007945D1" w:rsidRDefault="002D1659" w:rsidP="007945D1">
            <w:pPr>
              <w:rPr>
                <w:sz w:val="20"/>
                <w:szCs w:val="20"/>
              </w:rPr>
            </w:pPr>
            <w:r w:rsidRPr="007945D1">
              <w:rPr>
                <w:sz w:val="20"/>
                <w:szCs w:val="20"/>
              </w:rPr>
              <w:t>3816 Nome</w:t>
            </w:r>
          </w:p>
        </w:tc>
        <w:tc>
          <w:tcPr>
            <w:tcW w:w="900" w:type="dxa"/>
            <w:tcBorders>
              <w:top w:val="nil"/>
              <w:left w:val="nil"/>
              <w:bottom w:val="nil"/>
              <w:right w:val="nil"/>
            </w:tcBorders>
            <w:tcMar>
              <w:top w:w="120" w:type="dxa"/>
              <w:left w:w="43" w:type="dxa"/>
              <w:bottom w:w="43" w:type="dxa"/>
              <w:right w:w="43" w:type="dxa"/>
            </w:tcMar>
            <w:vAlign w:val="bottom"/>
          </w:tcPr>
          <w:p w14:paraId="36159141" w14:textId="77777777" w:rsidR="002D1659" w:rsidRPr="007945D1" w:rsidRDefault="002D1659" w:rsidP="007945D1">
            <w:pPr>
              <w:jc w:val="right"/>
              <w:rPr>
                <w:sz w:val="20"/>
                <w:szCs w:val="20"/>
              </w:rPr>
            </w:pPr>
            <w:r w:rsidRPr="007945D1">
              <w:rPr>
                <w:sz w:val="20"/>
                <w:szCs w:val="20"/>
              </w:rPr>
              <w:t>-2,5</w:t>
            </w:r>
          </w:p>
        </w:tc>
        <w:tc>
          <w:tcPr>
            <w:tcW w:w="1060" w:type="dxa"/>
            <w:tcBorders>
              <w:top w:val="nil"/>
              <w:left w:val="nil"/>
              <w:bottom w:val="nil"/>
              <w:right w:val="nil"/>
            </w:tcBorders>
            <w:tcMar>
              <w:top w:w="120" w:type="dxa"/>
              <w:left w:w="43" w:type="dxa"/>
              <w:bottom w:w="43" w:type="dxa"/>
              <w:right w:w="43" w:type="dxa"/>
            </w:tcMar>
            <w:vAlign w:val="bottom"/>
          </w:tcPr>
          <w:p w14:paraId="747229DA" w14:textId="77777777" w:rsidR="002D1659" w:rsidRPr="007945D1" w:rsidRDefault="002D1659" w:rsidP="007945D1">
            <w:pPr>
              <w:jc w:val="right"/>
              <w:rPr>
                <w:sz w:val="20"/>
                <w:szCs w:val="20"/>
              </w:rPr>
            </w:pPr>
            <w:r w:rsidRPr="007945D1">
              <w:rPr>
                <w:sz w:val="20"/>
                <w:szCs w:val="20"/>
              </w:rPr>
              <w:t>7,7</w:t>
            </w:r>
          </w:p>
        </w:tc>
        <w:tc>
          <w:tcPr>
            <w:tcW w:w="1200" w:type="dxa"/>
            <w:tcBorders>
              <w:top w:val="nil"/>
              <w:left w:val="nil"/>
              <w:bottom w:val="nil"/>
              <w:right w:val="nil"/>
            </w:tcBorders>
            <w:tcMar>
              <w:top w:w="120" w:type="dxa"/>
              <w:left w:w="43" w:type="dxa"/>
              <w:bottom w:w="43" w:type="dxa"/>
              <w:right w:w="43" w:type="dxa"/>
            </w:tcMar>
            <w:vAlign w:val="bottom"/>
          </w:tcPr>
          <w:p w14:paraId="5ABC75B9" w14:textId="77777777" w:rsidR="002D1659" w:rsidRPr="007945D1" w:rsidRDefault="002D1659" w:rsidP="007945D1">
            <w:pPr>
              <w:jc w:val="right"/>
              <w:rPr>
                <w:sz w:val="20"/>
                <w:szCs w:val="20"/>
              </w:rPr>
            </w:pPr>
            <w:r w:rsidRPr="007945D1">
              <w:rPr>
                <w:sz w:val="20"/>
                <w:szCs w:val="20"/>
              </w:rPr>
              <w:t>3,5</w:t>
            </w:r>
          </w:p>
        </w:tc>
        <w:tc>
          <w:tcPr>
            <w:tcW w:w="1480" w:type="dxa"/>
            <w:tcBorders>
              <w:top w:val="nil"/>
              <w:left w:val="nil"/>
              <w:bottom w:val="nil"/>
              <w:right w:val="nil"/>
            </w:tcBorders>
            <w:tcMar>
              <w:top w:w="120" w:type="dxa"/>
              <w:left w:w="43" w:type="dxa"/>
              <w:bottom w:w="43" w:type="dxa"/>
              <w:right w:w="43" w:type="dxa"/>
            </w:tcMar>
            <w:vAlign w:val="bottom"/>
          </w:tcPr>
          <w:p w14:paraId="0AFD18D8" w14:textId="77777777" w:rsidR="002D1659" w:rsidRPr="007945D1" w:rsidRDefault="002D1659" w:rsidP="007945D1">
            <w:pPr>
              <w:jc w:val="right"/>
              <w:rPr>
                <w:sz w:val="20"/>
                <w:szCs w:val="20"/>
              </w:rPr>
            </w:pPr>
            <w:r w:rsidRPr="007945D1">
              <w:rPr>
                <w:sz w:val="20"/>
                <w:szCs w:val="20"/>
              </w:rPr>
              <w:t>88,4</w:t>
            </w:r>
          </w:p>
        </w:tc>
        <w:tc>
          <w:tcPr>
            <w:tcW w:w="1640" w:type="dxa"/>
            <w:tcBorders>
              <w:top w:val="nil"/>
              <w:left w:val="nil"/>
              <w:bottom w:val="nil"/>
              <w:right w:val="nil"/>
            </w:tcBorders>
            <w:tcMar>
              <w:top w:w="120" w:type="dxa"/>
              <w:left w:w="43" w:type="dxa"/>
              <w:bottom w:w="43" w:type="dxa"/>
              <w:right w:w="43" w:type="dxa"/>
            </w:tcMar>
            <w:vAlign w:val="bottom"/>
          </w:tcPr>
          <w:p w14:paraId="2AAED9C2"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10E49F4D" w14:textId="77777777" w:rsidR="002D1659" w:rsidRPr="007945D1" w:rsidRDefault="002D1659" w:rsidP="007945D1">
            <w:pPr>
              <w:jc w:val="right"/>
              <w:rPr>
                <w:sz w:val="20"/>
                <w:szCs w:val="20"/>
              </w:rPr>
            </w:pPr>
            <w:r w:rsidRPr="007945D1">
              <w:rPr>
                <w:sz w:val="20"/>
                <w:szCs w:val="20"/>
              </w:rPr>
              <w:t>48,7</w:t>
            </w:r>
          </w:p>
        </w:tc>
      </w:tr>
      <w:tr w:rsidR="002D1659" w:rsidRPr="00D47E8F" w14:paraId="7D073163"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3BB8581C" w14:textId="77777777" w:rsidR="002D1659" w:rsidRPr="007945D1" w:rsidRDefault="002D1659" w:rsidP="007945D1">
            <w:pPr>
              <w:rPr>
                <w:sz w:val="20"/>
                <w:szCs w:val="20"/>
              </w:rPr>
            </w:pPr>
            <w:r w:rsidRPr="007945D1">
              <w:rPr>
                <w:sz w:val="20"/>
                <w:szCs w:val="20"/>
              </w:rPr>
              <w:t>3817 Midt-Telemark</w:t>
            </w:r>
          </w:p>
        </w:tc>
        <w:tc>
          <w:tcPr>
            <w:tcW w:w="900" w:type="dxa"/>
            <w:tcBorders>
              <w:top w:val="nil"/>
              <w:left w:val="nil"/>
              <w:bottom w:val="nil"/>
              <w:right w:val="nil"/>
            </w:tcBorders>
            <w:tcMar>
              <w:top w:w="120" w:type="dxa"/>
              <w:left w:w="43" w:type="dxa"/>
              <w:bottom w:w="43" w:type="dxa"/>
              <w:right w:w="43" w:type="dxa"/>
            </w:tcMar>
            <w:vAlign w:val="bottom"/>
          </w:tcPr>
          <w:p w14:paraId="2A190E21" w14:textId="77777777" w:rsidR="002D1659" w:rsidRPr="007945D1" w:rsidRDefault="002D1659" w:rsidP="007945D1">
            <w:pPr>
              <w:jc w:val="right"/>
              <w:rPr>
                <w:sz w:val="20"/>
                <w:szCs w:val="20"/>
              </w:rPr>
            </w:pPr>
            <w:r w:rsidRPr="007945D1">
              <w:rPr>
                <w:sz w:val="20"/>
                <w:szCs w:val="20"/>
              </w:rPr>
              <w:t>-2,4</w:t>
            </w:r>
          </w:p>
        </w:tc>
        <w:tc>
          <w:tcPr>
            <w:tcW w:w="1060" w:type="dxa"/>
            <w:tcBorders>
              <w:top w:val="nil"/>
              <w:left w:val="nil"/>
              <w:bottom w:val="nil"/>
              <w:right w:val="nil"/>
            </w:tcBorders>
            <w:tcMar>
              <w:top w:w="120" w:type="dxa"/>
              <w:left w:w="43" w:type="dxa"/>
              <w:bottom w:w="43" w:type="dxa"/>
              <w:right w:w="43" w:type="dxa"/>
            </w:tcMar>
            <w:vAlign w:val="bottom"/>
          </w:tcPr>
          <w:p w14:paraId="1E3FC74E" w14:textId="77777777" w:rsidR="002D1659" w:rsidRPr="007945D1" w:rsidRDefault="002D1659" w:rsidP="007945D1">
            <w:pPr>
              <w:jc w:val="right"/>
              <w:rPr>
                <w:sz w:val="20"/>
                <w:szCs w:val="20"/>
              </w:rPr>
            </w:pPr>
            <w:r w:rsidRPr="007945D1">
              <w:rPr>
                <w:sz w:val="20"/>
                <w:szCs w:val="20"/>
              </w:rPr>
              <w:t>-1,5</w:t>
            </w:r>
          </w:p>
        </w:tc>
        <w:tc>
          <w:tcPr>
            <w:tcW w:w="1200" w:type="dxa"/>
            <w:tcBorders>
              <w:top w:val="nil"/>
              <w:left w:val="nil"/>
              <w:bottom w:val="nil"/>
              <w:right w:val="nil"/>
            </w:tcBorders>
            <w:tcMar>
              <w:top w:w="120" w:type="dxa"/>
              <w:left w:w="43" w:type="dxa"/>
              <w:bottom w:w="43" w:type="dxa"/>
              <w:right w:w="43" w:type="dxa"/>
            </w:tcMar>
            <w:vAlign w:val="bottom"/>
          </w:tcPr>
          <w:p w14:paraId="0FCDC179" w14:textId="77777777" w:rsidR="002D1659" w:rsidRPr="007945D1" w:rsidRDefault="002D1659" w:rsidP="007945D1">
            <w:pPr>
              <w:jc w:val="right"/>
              <w:rPr>
                <w:sz w:val="20"/>
                <w:szCs w:val="20"/>
              </w:rPr>
            </w:pPr>
            <w:r w:rsidRPr="007945D1">
              <w:rPr>
                <w:sz w:val="20"/>
                <w:szCs w:val="20"/>
              </w:rPr>
              <w:t>-7,0</w:t>
            </w:r>
          </w:p>
        </w:tc>
        <w:tc>
          <w:tcPr>
            <w:tcW w:w="1480" w:type="dxa"/>
            <w:tcBorders>
              <w:top w:val="nil"/>
              <w:left w:val="nil"/>
              <w:bottom w:val="nil"/>
              <w:right w:val="nil"/>
            </w:tcBorders>
            <w:tcMar>
              <w:top w:w="120" w:type="dxa"/>
              <w:left w:w="43" w:type="dxa"/>
              <w:bottom w:w="43" w:type="dxa"/>
              <w:right w:w="43" w:type="dxa"/>
            </w:tcMar>
            <w:vAlign w:val="bottom"/>
          </w:tcPr>
          <w:p w14:paraId="6383F308" w14:textId="77777777" w:rsidR="002D1659" w:rsidRPr="007945D1" w:rsidRDefault="002D1659" w:rsidP="007945D1">
            <w:pPr>
              <w:jc w:val="right"/>
              <w:rPr>
                <w:sz w:val="20"/>
                <w:szCs w:val="20"/>
              </w:rPr>
            </w:pPr>
            <w:r w:rsidRPr="007945D1">
              <w:rPr>
                <w:sz w:val="20"/>
                <w:szCs w:val="20"/>
              </w:rPr>
              <w:t>85,1</w:t>
            </w:r>
          </w:p>
        </w:tc>
        <w:tc>
          <w:tcPr>
            <w:tcW w:w="1640" w:type="dxa"/>
            <w:tcBorders>
              <w:top w:val="nil"/>
              <w:left w:val="nil"/>
              <w:bottom w:val="nil"/>
              <w:right w:val="nil"/>
            </w:tcBorders>
            <w:tcMar>
              <w:top w:w="120" w:type="dxa"/>
              <w:left w:w="43" w:type="dxa"/>
              <w:bottom w:w="43" w:type="dxa"/>
              <w:right w:w="43" w:type="dxa"/>
            </w:tcMar>
            <w:vAlign w:val="bottom"/>
          </w:tcPr>
          <w:p w14:paraId="580F5CF6"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606E2826" w14:textId="77777777" w:rsidR="002D1659" w:rsidRPr="007945D1" w:rsidRDefault="002D1659" w:rsidP="007945D1">
            <w:pPr>
              <w:jc w:val="right"/>
              <w:rPr>
                <w:sz w:val="20"/>
                <w:szCs w:val="20"/>
              </w:rPr>
            </w:pPr>
            <w:r w:rsidRPr="007945D1">
              <w:rPr>
                <w:sz w:val="20"/>
                <w:szCs w:val="20"/>
              </w:rPr>
              <w:t>59,0</w:t>
            </w:r>
          </w:p>
        </w:tc>
      </w:tr>
      <w:tr w:rsidR="002D1659" w:rsidRPr="00D47E8F" w14:paraId="1C4B414D"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7FE9F46" w14:textId="77777777" w:rsidR="002D1659" w:rsidRPr="007945D1" w:rsidRDefault="002D1659" w:rsidP="007945D1">
            <w:pPr>
              <w:rPr>
                <w:sz w:val="20"/>
                <w:szCs w:val="20"/>
              </w:rPr>
            </w:pPr>
            <w:r w:rsidRPr="007945D1">
              <w:rPr>
                <w:sz w:val="20"/>
                <w:szCs w:val="20"/>
              </w:rPr>
              <w:t>3818 Tinn</w:t>
            </w:r>
          </w:p>
        </w:tc>
        <w:tc>
          <w:tcPr>
            <w:tcW w:w="900" w:type="dxa"/>
            <w:tcBorders>
              <w:top w:val="nil"/>
              <w:left w:val="nil"/>
              <w:bottom w:val="nil"/>
              <w:right w:val="nil"/>
            </w:tcBorders>
            <w:tcMar>
              <w:top w:w="120" w:type="dxa"/>
              <w:left w:w="43" w:type="dxa"/>
              <w:bottom w:w="43" w:type="dxa"/>
              <w:right w:w="43" w:type="dxa"/>
            </w:tcMar>
            <w:vAlign w:val="bottom"/>
          </w:tcPr>
          <w:p w14:paraId="1E310118" w14:textId="77777777" w:rsidR="002D1659" w:rsidRPr="007945D1" w:rsidRDefault="002D1659" w:rsidP="007945D1">
            <w:pPr>
              <w:jc w:val="right"/>
              <w:rPr>
                <w:sz w:val="20"/>
                <w:szCs w:val="20"/>
              </w:rPr>
            </w:pPr>
            <w:r w:rsidRPr="007945D1">
              <w:rPr>
                <w:sz w:val="20"/>
                <w:szCs w:val="20"/>
              </w:rPr>
              <w:t>13,2</w:t>
            </w:r>
          </w:p>
        </w:tc>
        <w:tc>
          <w:tcPr>
            <w:tcW w:w="1060" w:type="dxa"/>
            <w:tcBorders>
              <w:top w:val="nil"/>
              <w:left w:val="nil"/>
              <w:bottom w:val="nil"/>
              <w:right w:val="nil"/>
            </w:tcBorders>
            <w:tcMar>
              <w:top w:w="120" w:type="dxa"/>
              <w:left w:w="43" w:type="dxa"/>
              <w:bottom w:w="43" w:type="dxa"/>
              <w:right w:w="43" w:type="dxa"/>
            </w:tcMar>
            <w:vAlign w:val="bottom"/>
          </w:tcPr>
          <w:p w14:paraId="5903C631" w14:textId="77777777" w:rsidR="002D1659" w:rsidRPr="007945D1" w:rsidRDefault="002D1659" w:rsidP="007945D1">
            <w:pPr>
              <w:jc w:val="right"/>
              <w:rPr>
                <w:sz w:val="20"/>
                <w:szCs w:val="20"/>
              </w:rPr>
            </w:pPr>
            <w:r w:rsidRPr="007945D1">
              <w:rPr>
                <w:sz w:val="20"/>
                <w:szCs w:val="20"/>
              </w:rPr>
              <w:t>33,7</w:t>
            </w:r>
          </w:p>
        </w:tc>
        <w:tc>
          <w:tcPr>
            <w:tcW w:w="1200" w:type="dxa"/>
            <w:tcBorders>
              <w:top w:val="nil"/>
              <w:left w:val="nil"/>
              <w:bottom w:val="nil"/>
              <w:right w:val="nil"/>
            </w:tcBorders>
            <w:tcMar>
              <w:top w:w="120" w:type="dxa"/>
              <w:left w:w="43" w:type="dxa"/>
              <w:bottom w:w="43" w:type="dxa"/>
              <w:right w:w="43" w:type="dxa"/>
            </w:tcMar>
            <w:vAlign w:val="bottom"/>
          </w:tcPr>
          <w:p w14:paraId="00D722CA" w14:textId="77777777" w:rsidR="002D1659" w:rsidRPr="007945D1" w:rsidRDefault="002D1659" w:rsidP="007945D1">
            <w:pPr>
              <w:jc w:val="right"/>
              <w:rPr>
                <w:sz w:val="20"/>
                <w:szCs w:val="20"/>
              </w:rPr>
            </w:pPr>
            <w:r w:rsidRPr="007945D1">
              <w:rPr>
                <w:sz w:val="20"/>
                <w:szCs w:val="20"/>
              </w:rPr>
              <w:t>40,7</w:t>
            </w:r>
          </w:p>
        </w:tc>
        <w:tc>
          <w:tcPr>
            <w:tcW w:w="1480" w:type="dxa"/>
            <w:tcBorders>
              <w:top w:val="nil"/>
              <w:left w:val="nil"/>
              <w:bottom w:val="nil"/>
              <w:right w:val="nil"/>
            </w:tcBorders>
            <w:tcMar>
              <w:top w:w="120" w:type="dxa"/>
              <w:left w:w="43" w:type="dxa"/>
              <w:bottom w:w="43" w:type="dxa"/>
              <w:right w:w="43" w:type="dxa"/>
            </w:tcMar>
            <w:vAlign w:val="bottom"/>
          </w:tcPr>
          <w:p w14:paraId="585E62D1" w14:textId="77777777" w:rsidR="002D1659" w:rsidRPr="007945D1" w:rsidRDefault="002D1659" w:rsidP="007945D1">
            <w:pPr>
              <w:jc w:val="right"/>
              <w:rPr>
                <w:sz w:val="20"/>
                <w:szCs w:val="20"/>
              </w:rPr>
            </w:pPr>
            <w:r w:rsidRPr="007945D1">
              <w:rPr>
                <w:sz w:val="20"/>
                <w:szCs w:val="20"/>
              </w:rPr>
              <w:t>94,3</w:t>
            </w:r>
          </w:p>
        </w:tc>
        <w:tc>
          <w:tcPr>
            <w:tcW w:w="1640" w:type="dxa"/>
            <w:tcBorders>
              <w:top w:val="nil"/>
              <w:left w:val="nil"/>
              <w:bottom w:val="nil"/>
              <w:right w:val="nil"/>
            </w:tcBorders>
            <w:tcMar>
              <w:top w:w="120" w:type="dxa"/>
              <w:left w:w="43" w:type="dxa"/>
              <w:bottom w:w="43" w:type="dxa"/>
              <w:right w:w="43" w:type="dxa"/>
            </w:tcMar>
            <w:vAlign w:val="bottom"/>
          </w:tcPr>
          <w:p w14:paraId="3801D80D" w14:textId="77777777" w:rsidR="002D1659" w:rsidRPr="007945D1" w:rsidRDefault="002D1659" w:rsidP="007945D1">
            <w:pPr>
              <w:jc w:val="right"/>
              <w:rPr>
                <w:sz w:val="20"/>
                <w:szCs w:val="20"/>
              </w:rPr>
            </w:pPr>
            <w:r w:rsidRPr="007945D1">
              <w:rPr>
                <w:sz w:val="20"/>
                <w:szCs w:val="20"/>
              </w:rPr>
              <w:t>18,8</w:t>
            </w:r>
          </w:p>
        </w:tc>
        <w:tc>
          <w:tcPr>
            <w:tcW w:w="1140" w:type="dxa"/>
            <w:tcBorders>
              <w:top w:val="nil"/>
              <w:left w:val="nil"/>
              <w:bottom w:val="nil"/>
              <w:right w:val="nil"/>
            </w:tcBorders>
            <w:tcMar>
              <w:top w:w="120" w:type="dxa"/>
              <w:left w:w="43" w:type="dxa"/>
              <w:bottom w:w="43" w:type="dxa"/>
              <w:right w:w="43" w:type="dxa"/>
            </w:tcMar>
            <w:vAlign w:val="bottom"/>
          </w:tcPr>
          <w:p w14:paraId="39CA2DC9" w14:textId="77777777" w:rsidR="002D1659" w:rsidRPr="007945D1" w:rsidRDefault="002D1659" w:rsidP="007945D1">
            <w:pPr>
              <w:jc w:val="right"/>
              <w:rPr>
                <w:sz w:val="20"/>
                <w:szCs w:val="20"/>
              </w:rPr>
            </w:pPr>
            <w:r w:rsidRPr="007945D1">
              <w:rPr>
                <w:sz w:val="20"/>
                <w:szCs w:val="20"/>
              </w:rPr>
              <w:t>5,7</w:t>
            </w:r>
          </w:p>
        </w:tc>
      </w:tr>
      <w:tr w:rsidR="002D1659" w:rsidRPr="00D47E8F" w14:paraId="57C47E76"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E14F32E" w14:textId="77777777" w:rsidR="002D1659" w:rsidRPr="007945D1" w:rsidRDefault="002D1659" w:rsidP="007945D1">
            <w:pPr>
              <w:rPr>
                <w:sz w:val="20"/>
                <w:szCs w:val="20"/>
              </w:rPr>
            </w:pPr>
            <w:r w:rsidRPr="007945D1">
              <w:rPr>
                <w:sz w:val="20"/>
                <w:szCs w:val="20"/>
              </w:rPr>
              <w:t>3819 Hjartdal</w:t>
            </w:r>
          </w:p>
        </w:tc>
        <w:tc>
          <w:tcPr>
            <w:tcW w:w="900" w:type="dxa"/>
            <w:tcBorders>
              <w:top w:val="nil"/>
              <w:left w:val="nil"/>
              <w:bottom w:val="nil"/>
              <w:right w:val="nil"/>
            </w:tcBorders>
            <w:tcMar>
              <w:top w:w="120" w:type="dxa"/>
              <w:left w:w="43" w:type="dxa"/>
              <w:bottom w:w="43" w:type="dxa"/>
              <w:right w:w="43" w:type="dxa"/>
            </w:tcMar>
            <w:vAlign w:val="bottom"/>
          </w:tcPr>
          <w:p w14:paraId="54C1D4C5" w14:textId="77777777" w:rsidR="002D1659" w:rsidRPr="007945D1" w:rsidRDefault="002D1659" w:rsidP="007945D1">
            <w:pPr>
              <w:jc w:val="right"/>
              <w:rPr>
                <w:sz w:val="20"/>
                <w:szCs w:val="20"/>
              </w:rPr>
            </w:pPr>
            <w:r w:rsidRPr="007945D1">
              <w:rPr>
                <w:sz w:val="20"/>
                <w:szCs w:val="20"/>
              </w:rPr>
              <w:t>0,2</w:t>
            </w:r>
          </w:p>
        </w:tc>
        <w:tc>
          <w:tcPr>
            <w:tcW w:w="1060" w:type="dxa"/>
            <w:tcBorders>
              <w:top w:val="nil"/>
              <w:left w:val="nil"/>
              <w:bottom w:val="nil"/>
              <w:right w:val="nil"/>
            </w:tcBorders>
            <w:tcMar>
              <w:top w:w="120" w:type="dxa"/>
              <w:left w:w="43" w:type="dxa"/>
              <w:bottom w:w="43" w:type="dxa"/>
              <w:right w:w="43" w:type="dxa"/>
            </w:tcMar>
            <w:vAlign w:val="bottom"/>
          </w:tcPr>
          <w:p w14:paraId="2B0C7816" w14:textId="77777777" w:rsidR="002D1659" w:rsidRPr="007945D1" w:rsidRDefault="002D1659" w:rsidP="007945D1">
            <w:pPr>
              <w:jc w:val="right"/>
              <w:rPr>
                <w:sz w:val="20"/>
                <w:szCs w:val="20"/>
              </w:rPr>
            </w:pPr>
            <w:r w:rsidRPr="007945D1">
              <w:rPr>
                <w:sz w:val="20"/>
                <w:szCs w:val="20"/>
              </w:rPr>
              <w:t>17,6</w:t>
            </w:r>
          </w:p>
        </w:tc>
        <w:tc>
          <w:tcPr>
            <w:tcW w:w="1200" w:type="dxa"/>
            <w:tcBorders>
              <w:top w:val="nil"/>
              <w:left w:val="nil"/>
              <w:bottom w:val="nil"/>
              <w:right w:val="nil"/>
            </w:tcBorders>
            <w:tcMar>
              <w:top w:w="120" w:type="dxa"/>
              <w:left w:w="43" w:type="dxa"/>
              <w:bottom w:w="43" w:type="dxa"/>
              <w:right w:w="43" w:type="dxa"/>
            </w:tcMar>
            <w:vAlign w:val="bottom"/>
          </w:tcPr>
          <w:p w14:paraId="1867BAC3" w14:textId="77777777" w:rsidR="002D1659" w:rsidRPr="007945D1" w:rsidRDefault="002D1659" w:rsidP="007945D1">
            <w:pPr>
              <w:jc w:val="right"/>
              <w:rPr>
                <w:sz w:val="20"/>
                <w:szCs w:val="20"/>
              </w:rPr>
            </w:pPr>
            <w:r w:rsidRPr="007945D1">
              <w:rPr>
                <w:sz w:val="20"/>
                <w:szCs w:val="20"/>
              </w:rPr>
              <w:t>25,4</w:t>
            </w:r>
          </w:p>
        </w:tc>
        <w:tc>
          <w:tcPr>
            <w:tcW w:w="1480" w:type="dxa"/>
            <w:tcBorders>
              <w:top w:val="nil"/>
              <w:left w:val="nil"/>
              <w:bottom w:val="nil"/>
              <w:right w:val="nil"/>
            </w:tcBorders>
            <w:tcMar>
              <w:top w:w="120" w:type="dxa"/>
              <w:left w:w="43" w:type="dxa"/>
              <w:bottom w:w="43" w:type="dxa"/>
              <w:right w:w="43" w:type="dxa"/>
            </w:tcMar>
            <w:vAlign w:val="bottom"/>
          </w:tcPr>
          <w:p w14:paraId="5E748B5A" w14:textId="77777777" w:rsidR="002D1659" w:rsidRPr="007945D1" w:rsidRDefault="002D1659" w:rsidP="007945D1">
            <w:pPr>
              <w:jc w:val="right"/>
              <w:rPr>
                <w:sz w:val="20"/>
                <w:szCs w:val="20"/>
              </w:rPr>
            </w:pPr>
            <w:r w:rsidRPr="007945D1">
              <w:rPr>
                <w:sz w:val="20"/>
                <w:szCs w:val="20"/>
              </w:rPr>
              <w:t>71,2</w:t>
            </w:r>
          </w:p>
        </w:tc>
        <w:tc>
          <w:tcPr>
            <w:tcW w:w="1640" w:type="dxa"/>
            <w:tcBorders>
              <w:top w:val="nil"/>
              <w:left w:val="nil"/>
              <w:bottom w:val="nil"/>
              <w:right w:val="nil"/>
            </w:tcBorders>
            <w:tcMar>
              <w:top w:w="120" w:type="dxa"/>
              <w:left w:w="43" w:type="dxa"/>
              <w:bottom w:w="43" w:type="dxa"/>
              <w:right w:w="43" w:type="dxa"/>
            </w:tcMar>
            <w:vAlign w:val="bottom"/>
          </w:tcPr>
          <w:p w14:paraId="3812E499"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47D88072" w14:textId="77777777" w:rsidR="002D1659" w:rsidRPr="007945D1" w:rsidRDefault="002D1659" w:rsidP="007945D1">
            <w:pPr>
              <w:jc w:val="right"/>
              <w:rPr>
                <w:sz w:val="20"/>
                <w:szCs w:val="20"/>
              </w:rPr>
            </w:pPr>
            <w:r w:rsidRPr="007945D1">
              <w:rPr>
                <w:sz w:val="20"/>
                <w:szCs w:val="20"/>
              </w:rPr>
              <w:t>32,0</w:t>
            </w:r>
          </w:p>
        </w:tc>
      </w:tr>
      <w:tr w:rsidR="002D1659" w:rsidRPr="00D47E8F" w14:paraId="4357A4A2"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8346809" w14:textId="77777777" w:rsidR="002D1659" w:rsidRPr="007945D1" w:rsidRDefault="002D1659" w:rsidP="007945D1">
            <w:pPr>
              <w:rPr>
                <w:sz w:val="20"/>
                <w:szCs w:val="20"/>
              </w:rPr>
            </w:pPr>
            <w:r w:rsidRPr="007945D1">
              <w:rPr>
                <w:sz w:val="20"/>
                <w:szCs w:val="20"/>
              </w:rPr>
              <w:t>3820 Seljord</w:t>
            </w:r>
          </w:p>
        </w:tc>
        <w:tc>
          <w:tcPr>
            <w:tcW w:w="900" w:type="dxa"/>
            <w:tcBorders>
              <w:top w:val="nil"/>
              <w:left w:val="nil"/>
              <w:bottom w:val="nil"/>
              <w:right w:val="nil"/>
            </w:tcBorders>
            <w:tcMar>
              <w:top w:w="120" w:type="dxa"/>
              <w:left w:w="43" w:type="dxa"/>
              <w:bottom w:w="43" w:type="dxa"/>
              <w:right w:w="43" w:type="dxa"/>
            </w:tcMar>
            <w:vAlign w:val="bottom"/>
          </w:tcPr>
          <w:p w14:paraId="7D87DBB6" w14:textId="77777777" w:rsidR="002D1659" w:rsidRPr="007945D1" w:rsidRDefault="002D1659" w:rsidP="007945D1">
            <w:pPr>
              <w:jc w:val="right"/>
              <w:rPr>
                <w:sz w:val="20"/>
                <w:szCs w:val="20"/>
              </w:rPr>
            </w:pPr>
            <w:r w:rsidRPr="007945D1">
              <w:rPr>
                <w:sz w:val="20"/>
                <w:szCs w:val="20"/>
              </w:rPr>
              <w:t>2,7</w:t>
            </w:r>
          </w:p>
        </w:tc>
        <w:tc>
          <w:tcPr>
            <w:tcW w:w="1060" w:type="dxa"/>
            <w:tcBorders>
              <w:top w:val="nil"/>
              <w:left w:val="nil"/>
              <w:bottom w:val="nil"/>
              <w:right w:val="nil"/>
            </w:tcBorders>
            <w:tcMar>
              <w:top w:w="120" w:type="dxa"/>
              <w:left w:w="43" w:type="dxa"/>
              <w:bottom w:w="43" w:type="dxa"/>
              <w:right w:w="43" w:type="dxa"/>
            </w:tcMar>
            <w:vAlign w:val="bottom"/>
          </w:tcPr>
          <w:p w14:paraId="6004C908" w14:textId="77777777" w:rsidR="002D1659" w:rsidRPr="007945D1" w:rsidRDefault="002D1659" w:rsidP="007945D1">
            <w:pPr>
              <w:jc w:val="right"/>
              <w:rPr>
                <w:sz w:val="20"/>
                <w:szCs w:val="20"/>
              </w:rPr>
            </w:pPr>
            <w:r w:rsidRPr="007945D1">
              <w:rPr>
                <w:sz w:val="20"/>
                <w:szCs w:val="20"/>
              </w:rPr>
              <w:t>9,4</w:t>
            </w:r>
          </w:p>
        </w:tc>
        <w:tc>
          <w:tcPr>
            <w:tcW w:w="1200" w:type="dxa"/>
            <w:tcBorders>
              <w:top w:val="nil"/>
              <w:left w:val="nil"/>
              <w:bottom w:val="nil"/>
              <w:right w:val="nil"/>
            </w:tcBorders>
            <w:tcMar>
              <w:top w:w="120" w:type="dxa"/>
              <w:left w:w="43" w:type="dxa"/>
              <w:bottom w:w="43" w:type="dxa"/>
              <w:right w:w="43" w:type="dxa"/>
            </w:tcMar>
            <w:vAlign w:val="bottom"/>
          </w:tcPr>
          <w:p w14:paraId="32A111BF" w14:textId="77777777" w:rsidR="002D1659" w:rsidRPr="007945D1" w:rsidRDefault="002D1659" w:rsidP="007945D1">
            <w:pPr>
              <w:jc w:val="right"/>
              <w:rPr>
                <w:sz w:val="20"/>
                <w:szCs w:val="20"/>
              </w:rPr>
            </w:pPr>
            <w:r w:rsidRPr="007945D1">
              <w:rPr>
                <w:sz w:val="20"/>
                <w:szCs w:val="20"/>
              </w:rPr>
              <w:t>6,0</w:t>
            </w:r>
          </w:p>
        </w:tc>
        <w:tc>
          <w:tcPr>
            <w:tcW w:w="1480" w:type="dxa"/>
            <w:tcBorders>
              <w:top w:val="nil"/>
              <w:left w:val="nil"/>
              <w:bottom w:val="nil"/>
              <w:right w:val="nil"/>
            </w:tcBorders>
            <w:tcMar>
              <w:top w:w="120" w:type="dxa"/>
              <w:left w:w="43" w:type="dxa"/>
              <w:bottom w:w="43" w:type="dxa"/>
              <w:right w:w="43" w:type="dxa"/>
            </w:tcMar>
            <w:vAlign w:val="bottom"/>
          </w:tcPr>
          <w:p w14:paraId="68329E0E" w14:textId="77777777" w:rsidR="002D1659" w:rsidRPr="007945D1" w:rsidRDefault="002D1659" w:rsidP="007945D1">
            <w:pPr>
              <w:jc w:val="right"/>
              <w:rPr>
                <w:sz w:val="20"/>
                <w:szCs w:val="20"/>
              </w:rPr>
            </w:pPr>
            <w:r w:rsidRPr="007945D1">
              <w:rPr>
                <w:sz w:val="20"/>
                <w:szCs w:val="20"/>
              </w:rPr>
              <w:t>84,1</w:t>
            </w:r>
          </w:p>
        </w:tc>
        <w:tc>
          <w:tcPr>
            <w:tcW w:w="1640" w:type="dxa"/>
            <w:tcBorders>
              <w:top w:val="nil"/>
              <w:left w:val="nil"/>
              <w:bottom w:val="nil"/>
              <w:right w:val="nil"/>
            </w:tcBorders>
            <w:tcMar>
              <w:top w:w="120" w:type="dxa"/>
              <w:left w:w="43" w:type="dxa"/>
              <w:bottom w:w="43" w:type="dxa"/>
              <w:right w:w="43" w:type="dxa"/>
            </w:tcMar>
            <w:vAlign w:val="bottom"/>
          </w:tcPr>
          <w:p w14:paraId="78E67ED6"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3D9CCC55" w14:textId="77777777" w:rsidR="002D1659" w:rsidRPr="007945D1" w:rsidRDefault="002D1659" w:rsidP="007945D1">
            <w:pPr>
              <w:jc w:val="right"/>
              <w:rPr>
                <w:sz w:val="20"/>
                <w:szCs w:val="20"/>
              </w:rPr>
            </w:pPr>
            <w:r w:rsidRPr="007945D1">
              <w:rPr>
                <w:sz w:val="20"/>
                <w:szCs w:val="20"/>
              </w:rPr>
              <w:t>47,3</w:t>
            </w:r>
          </w:p>
        </w:tc>
      </w:tr>
      <w:tr w:rsidR="002D1659" w:rsidRPr="00D47E8F" w14:paraId="29497BEF"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453A6D5" w14:textId="77777777" w:rsidR="002D1659" w:rsidRPr="007945D1" w:rsidRDefault="002D1659" w:rsidP="007945D1">
            <w:pPr>
              <w:rPr>
                <w:sz w:val="20"/>
                <w:szCs w:val="20"/>
              </w:rPr>
            </w:pPr>
            <w:r w:rsidRPr="007945D1">
              <w:rPr>
                <w:sz w:val="20"/>
                <w:szCs w:val="20"/>
              </w:rPr>
              <w:t>3821 Kviteseid</w:t>
            </w:r>
          </w:p>
        </w:tc>
        <w:tc>
          <w:tcPr>
            <w:tcW w:w="900" w:type="dxa"/>
            <w:tcBorders>
              <w:top w:val="nil"/>
              <w:left w:val="nil"/>
              <w:bottom w:val="nil"/>
              <w:right w:val="nil"/>
            </w:tcBorders>
            <w:tcMar>
              <w:top w:w="120" w:type="dxa"/>
              <w:left w:w="43" w:type="dxa"/>
              <w:bottom w:w="43" w:type="dxa"/>
              <w:right w:w="43" w:type="dxa"/>
            </w:tcMar>
            <w:vAlign w:val="bottom"/>
          </w:tcPr>
          <w:p w14:paraId="6833F3E5" w14:textId="77777777" w:rsidR="002D1659" w:rsidRPr="007945D1" w:rsidRDefault="002D1659" w:rsidP="007945D1">
            <w:pPr>
              <w:jc w:val="right"/>
              <w:rPr>
                <w:sz w:val="20"/>
                <w:szCs w:val="20"/>
              </w:rPr>
            </w:pPr>
            <w:r w:rsidRPr="007945D1">
              <w:rPr>
                <w:sz w:val="20"/>
                <w:szCs w:val="20"/>
              </w:rPr>
              <w:t>5,2</w:t>
            </w:r>
          </w:p>
        </w:tc>
        <w:tc>
          <w:tcPr>
            <w:tcW w:w="1060" w:type="dxa"/>
            <w:tcBorders>
              <w:top w:val="nil"/>
              <w:left w:val="nil"/>
              <w:bottom w:val="nil"/>
              <w:right w:val="nil"/>
            </w:tcBorders>
            <w:tcMar>
              <w:top w:w="120" w:type="dxa"/>
              <w:left w:w="43" w:type="dxa"/>
              <w:bottom w:w="43" w:type="dxa"/>
              <w:right w:w="43" w:type="dxa"/>
            </w:tcMar>
            <w:vAlign w:val="bottom"/>
          </w:tcPr>
          <w:p w14:paraId="2C209313" w14:textId="77777777" w:rsidR="002D1659" w:rsidRPr="007945D1" w:rsidRDefault="002D1659" w:rsidP="007945D1">
            <w:pPr>
              <w:jc w:val="right"/>
              <w:rPr>
                <w:sz w:val="20"/>
                <w:szCs w:val="20"/>
              </w:rPr>
            </w:pPr>
            <w:r w:rsidRPr="007945D1">
              <w:rPr>
                <w:sz w:val="20"/>
                <w:szCs w:val="20"/>
              </w:rPr>
              <w:t>6,5</w:t>
            </w:r>
          </w:p>
        </w:tc>
        <w:tc>
          <w:tcPr>
            <w:tcW w:w="1200" w:type="dxa"/>
            <w:tcBorders>
              <w:top w:val="nil"/>
              <w:left w:val="nil"/>
              <w:bottom w:val="nil"/>
              <w:right w:val="nil"/>
            </w:tcBorders>
            <w:tcMar>
              <w:top w:w="120" w:type="dxa"/>
              <w:left w:w="43" w:type="dxa"/>
              <w:bottom w:w="43" w:type="dxa"/>
              <w:right w:w="43" w:type="dxa"/>
            </w:tcMar>
            <w:vAlign w:val="bottom"/>
          </w:tcPr>
          <w:p w14:paraId="78B7158B" w14:textId="77777777" w:rsidR="002D1659" w:rsidRPr="007945D1" w:rsidRDefault="002D1659" w:rsidP="007945D1">
            <w:pPr>
              <w:jc w:val="right"/>
              <w:rPr>
                <w:sz w:val="20"/>
                <w:szCs w:val="20"/>
              </w:rPr>
            </w:pPr>
            <w:r w:rsidRPr="007945D1">
              <w:rPr>
                <w:sz w:val="20"/>
                <w:szCs w:val="20"/>
              </w:rPr>
              <w:t>7,3</w:t>
            </w:r>
          </w:p>
        </w:tc>
        <w:tc>
          <w:tcPr>
            <w:tcW w:w="1480" w:type="dxa"/>
            <w:tcBorders>
              <w:top w:val="nil"/>
              <w:left w:val="nil"/>
              <w:bottom w:val="nil"/>
              <w:right w:val="nil"/>
            </w:tcBorders>
            <w:tcMar>
              <w:top w:w="120" w:type="dxa"/>
              <w:left w:w="43" w:type="dxa"/>
              <w:bottom w:w="43" w:type="dxa"/>
              <w:right w:w="43" w:type="dxa"/>
            </w:tcMar>
            <w:vAlign w:val="bottom"/>
          </w:tcPr>
          <w:p w14:paraId="22C266F1" w14:textId="77777777" w:rsidR="002D1659" w:rsidRPr="007945D1" w:rsidRDefault="002D1659" w:rsidP="007945D1">
            <w:pPr>
              <w:jc w:val="right"/>
              <w:rPr>
                <w:sz w:val="20"/>
                <w:szCs w:val="20"/>
              </w:rPr>
            </w:pPr>
            <w:r w:rsidRPr="007945D1">
              <w:rPr>
                <w:sz w:val="20"/>
                <w:szCs w:val="20"/>
              </w:rPr>
              <w:t>60,5</w:t>
            </w:r>
          </w:p>
        </w:tc>
        <w:tc>
          <w:tcPr>
            <w:tcW w:w="1640" w:type="dxa"/>
            <w:tcBorders>
              <w:top w:val="nil"/>
              <w:left w:val="nil"/>
              <w:bottom w:val="nil"/>
              <w:right w:val="nil"/>
            </w:tcBorders>
            <w:tcMar>
              <w:top w:w="120" w:type="dxa"/>
              <w:left w:w="43" w:type="dxa"/>
              <w:bottom w:w="43" w:type="dxa"/>
              <w:right w:w="43" w:type="dxa"/>
            </w:tcMar>
            <w:vAlign w:val="bottom"/>
          </w:tcPr>
          <w:p w14:paraId="16F3DF54"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24CB60B3" w14:textId="77777777" w:rsidR="002D1659" w:rsidRPr="007945D1" w:rsidRDefault="002D1659" w:rsidP="007945D1">
            <w:pPr>
              <w:jc w:val="right"/>
              <w:rPr>
                <w:sz w:val="20"/>
                <w:szCs w:val="20"/>
              </w:rPr>
            </w:pPr>
            <w:r w:rsidRPr="007945D1">
              <w:rPr>
                <w:sz w:val="20"/>
                <w:szCs w:val="20"/>
              </w:rPr>
              <w:t>14,8</w:t>
            </w:r>
          </w:p>
        </w:tc>
      </w:tr>
      <w:tr w:rsidR="002D1659" w:rsidRPr="00D47E8F" w14:paraId="2E7B7DE8"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3244F8D" w14:textId="77777777" w:rsidR="002D1659" w:rsidRPr="007945D1" w:rsidRDefault="002D1659" w:rsidP="007945D1">
            <w:pPr>
              <w:rPr>
                <w:sz w:val="20"/>
                <w:szCs w:val="20"/>
              </w:rPr>
            </w:pPr>
            <w:r w:rsidRPr="007945D1">
              <w:rPr>
                <w:sz w:val="20"/>
                <w:szCs w:val="20"/>
              </w:rPr>
              <w:t>3822 Nissedal</w:t>
            </w:r>
          </w:p>
        </w:tc>
        <w:tc>
          <w:tcPr>
            <w:tcW w:w="900" w:type="dxa"/>
            <w:tcBorders>
              <w:top w:val="nil"/>
              <w:left w:val="nil"/>
              <w:bottom w:val="nil"/>
              <w:right w:val="nil"/>
            </w:tcBorders>
            <w:tcMar>
              <w:top w:w="120" w:type="dxa"/>
              <w:left w:w="43" w:type="dxa"/>
              <w:bottom w:w="43" w:type="dxa"/>
              <w:right w:w="43" w:type="dxa"/>
            </w:tcMar>
            <w:vAlign w:val="bottom"/>
          </w:tcPr>
          <w:p w14:paraId="230C91E4" w14:textId="77777777" w:rsidR="002D1659" w:rsidRPr="007945D1" w:rsidRDefault="002D1659" w:rsidP="007945D1">
            <w:pPr>
              <w:jc w:val="right"/>
              <w:rPr>
                <w:sz w:val="20"/>
                <w:szCs w:val="20"/>
              </w:rPr>
            </w:pPr>
            <w:r w:rsidRPr="007945D1">
              <w:rPr>
                <w:sz w:val="20"/>
                <w:szCs w:val="20"/>
              </w:rPr>
              <w:t>5,6</w:t>
            </w:r>
          </w:p>
        </w:tc>
        <w:tc>
          <w:tcPr>
            <w:tcW w:w="1060" w:type="dxa"/>
            <w:tcBorders>
              <w:top w:val="nil"/>
              <w:left w:val="nil"/>
              <w:bottom w:val="nil"/>
              <w:right w:val="nil"/>
            </w:tcBorders>
            <w:tcMar>
              <w:top w:w="120" w:type="dxa"/>
              <w:left w:w="43" w:type="dxa"/>
              <w:bottom w:w="43" w:type="dxa"/>
              <w:right w:w="43" w:type="dxa"/>
            </w:tcMar>
            <w:vAlign w:val="bottom"/>
          </w:tcPr>
          <w:p w14:paraId="34459E1D" w14:textId="77777777" w:rsidR="002D1659" w:rsidRPr="007945D1" w:rsidRDefault="002D1659" w:rsidP="007945D1">
            <w:pPr>
              <w:jc w:val="right"/>
              <w:rPr>
                <w:sz w:val="20"/>
                <w:szCs w:val="20"/>
              </w:rPr>
            </w:pPr>
            <w:r w:rsidRPr="007945D1">
              <w:rPr>
                <w:sz w:val="20"/>
                <w:szCs w:val="20"/>
              </w:rPr>
              <w:t>6,6</w:t>
            </w:r>
          </w:p>
        </w:tc>
        <w:tc>
          <w:tcPr>
            <w:tcW w:w="1200" w:type="dxa"/>
            <w:tcBorders>
              <w:top w:val="nil"/>
              <w:left w:val="nil"/>
              <w:bottom w:val="nil"/>
              <w:right w:val="nil"/>
            </w:tcBorders>
            <w:tcMar>
              <w:top w:w="120" w:type="dxa"/>
              <w:left w:w="43" w:type="dxa"/>
              <w:bottom w:w="43" w:type="dxa"/>
              <w:right w:w="43" w:type="dxa"/>
            </w:tcMar>
            <w:vAlign w:val="bottom"/>
          </w:tcPr>
          <w:p w14:paraId="6DCF978C" w14:textId="77777777" w:rsidR="002D1659" w:rsidRPr="007945D1" w:rsidRDefault="002D1659" w:rsidP="007945D1">
            <w:pPr>
              <w:jc w:val="right"/>
              <w:rPr>
                <w:sz w:val="20"/>
                <w:szCs w:val="20"/>
              </w:rPr>
            </w:pPr>
            <w:r w:rsidRPr="007945D1">
              <w:rPr>
                <w:sz w:val="20"/>
                <w:szCs w:val="20"/>
              </w:rPr>
              <w:t>18,5</w:t>
            </w:r>
          </w:p>
        </w:tc>
        <w:tc>
          <w:tcPr>
            <w:tcW w:w="1480" w:type="dxa"/>
            <w:tcBorders>
              <w:top w:val="nil"/>
              <w:left w:val="nil"/>
              <w:bottom w:val="nil"/>
              <w:right w:val="nil"/>
            </w:tcBorders>
            <w:tcMar>
              <w:top w:w="120" w:type="dxa"/>
              <w:left w:w="43" w:type="dxa"/>
              <w:bottom w:w="43" w:type="dxa"/>
              <w:right w:w="43" w:type="dxa"/>
            </w:tcMar>
            <w:vAlign w:val="bottom"/>
          </w:tcPr>
          <w:p w14:paraId="4FF5CDF8" w14:textId="77777777" w:rsidR="002D1659" w:rsidRPr="007945D1" w:rsidRDefault="002D1659" w:rsidP="007945D1">
            <w:pPr>
              <w:jc w:val="right"/>
              <w:rPr>
                <w:sz w:val="20"/>
                <w:szCs w:val="20"/>
              </w:rPr>
            </w:pPr>
            <w:r w:rsidRPr="007945D1">
              <w:rPr>
                <w:sz w:val="20"/>
                <w:szCs w:val="20"/>
              </w:rPr>
              <w:t>110,7</w:t>
            </w:r>
          </w:p>
        </w:tc>
        <w:tc>
          <w:tcPr>
            <w:tcW w:w="1640" w:type="dxa"/>
            <w:tcBorders>
              <w:top w:val="nil"/>
              <w:left w:val="nil"/>
              <w:bottom w:val="nil"/>
              <w:right w:val="nil"/>
            </w:tcBorders>
            <w:tcMar>
              <w:top w:w="120" w:type="dxa"/>
              <w:left w:w="43" w:type="dxa"/>
              <w:bottom w:w="43" w:type="dxa"/>
              <w:right w:w="43" w:type="dxa"/>
            </w:tcMar>
            <w:vAlign w:val="bottom"/>
          </w:tcPr>
          <w:p w14:paraId="23EB8387"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1D21A31E" w14:textId="77777777" w:rsidR="002D1659" w:rsidRPr="007945D1" w:rsidRDefault="002D1659" w:rsidP="007945D1">
            <w:pPr>
              <w:jc w:val="right"/>
              <w:rPr>
                <w:sz w:val="20"/>
                <w:szCs w:val="20"/>
              </w:rPr>
            </w:pPr>
            <w:r w:rsidRPr="007945D1">
              <w:rPr>
                <w:sz w:val="20"/>
                <w:szCs w:val="20"/>
              </w:rPr>
              <w:t>20,4</w:t>
            </w:r>
          </w:p>
        </w:tc>
      </w:tr>
      <w:tr w:rsidR="002D1659" w:rsidRPr="00D47E8F" w14:paraId="2DA0AD25"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299F61C" w14:textId="77777777" w:rsidR="002D1659" w:rsidRPr="007945D1" w:rsidRDefault="002D1659" w:rsidP="007945D1">
            <w:pPr>
              <w:rPr>
                <w:sz w:val="20"/>
                <w:szCs w:val="20"/>
              </w:rPr>
            </w:pPr>
            <w:r w:rsidRPr="007945D1">
              <w:rPr>
                <w:sz w:val="20"/>
                <w:szCs w:val="20"/>
              </w:rPr>
              <w:t>3823 Fyresdal</w:t>
            </w:r>
          </w:p>
        </w:tc>
        <w:tc>
          <w:tcPr>
            <w:tcW w:w="900" w:type="dxa"/>
            <w:tcBorders>
              <w:top w:val="nil"/>
              <w:left w:val="nil"/>
              <w:bottom w:val="nil"/>
              <w:right w:val="nil"/>
            </w:tcBorders>
            <w:tcMar>
              <w:top w:w="120" w:type="dxa"/>
              <w:left w:w="43" w:type="dxa"/>
              <w:bottom w:w="43" w:type="dxa"/>
              <w:right w:w="43" w:type="dxa"/>
            </w:tcMar>
            <w:vAlign w:val="bottom"/>
          </w:tcPr>
          <w:p w14:paraId="77837F4A" w14:textId="77777777" w:rsidR="002D1659" w:rsidRPr="007945D1" w:rsidRDefault="002D1659" w:rsidP="007945D1">
            <w:pPr>
              <w:jc w:val="right"/>
              <w:rPr>
                <w:sz w:val="20"/>
                <w:szCs w:val="20"/>
              </w:rPr>
            </w:pPr>
            <w:r w:rsidRPr="007945D1">
              <w:rPr>
                <w:sz w:val="20"/>
                <w:szCs w:val="20"/>
              </w:rPr>
              <w:t>13,5</w:t>
            </w:r>
          </w:p>
        </w:tc>
        <w:tc>
          <w:tcPr>
            <w:tcW w:w="1060" w:type="dxa"/>
            <w:tcBorders>
              <w:top w:val="nil"/>
              <w:left w:val="nil"/>
              <w:bottom w:val="nil"/>
              <w:right w:val="nil"/>
            </w:tcBorders>
            <w:tcMar>
              <w:top w:w="120" w:type="dxa"/>
              <w:left w:w="43" w:type="dxa"/>
              <w:bottom w:w="43" w:type="dxa"/>
              <w:right w:w="43" w:type="dxa"/>
            </w:tcMar>
            <w:vAlign w:val="bottom"/>
          </w:tcPr>
          <w:p w14:paraId="0AB72209" w14:textId="77777777" w:rsidR="002D1659" w:rsidRPr="007945D1" w:rsidRDefault="002D1659" w:rsidP="007945D1">
            <w:pPr>
              <w:jc w:val="right"/>
              <w:rPr>
                <w:sz w:val="20"/>
                <w:szCs w:val="20"/>
              </w:rPr>
            </w:pPr>
            <w:r w:rsidRPr="007945D1">
              <w:rPr>
                <w:sz w:val="20"/>
                <w:szCs w:val="20"/>
              </w:rPr>
              <w:t>9,7</w:t>
            </w:r>
          </w:p>
        </w:tc>
        <w:tc>
          <w:tcPr>
            <w:tcW w:w="1200" w:type="dxa"/>
            <w:tcBorders>
              <w:top w:val="nil"/>
              <w:left w:val="nil"/>
              <w:bottom w:val="nil"/>
              <w:right w:val="nil"/>
            </w:tcBorders>
            <w:tcMar>
              <w:top w:w="120" w:type="dxa"/>
              <w:left w:w="43" w:type="dxa"/>
              <w:bottom w:w="43" w:type="dxa"/>
              <w:right w:w="43" w:type="dxa"/>
            </w:tcMar>
            <w:vAlign w:val="bottom"/>
          </w:tcPr>
          <w:p w14:paraId="2EA17954" w14:textId="77777777" w:rsidR="002D1659" w:rsidRPr="007945D1" w:rsidRDefault="002D1659" w:rsidP="007945D1">
            <w:pPr>
              <w:jc w:val="right"/>
              <w:rPr>
                <w:sz w:val="20"/>
                <w:szCs w:val="20"/>
              </w:rPr>
            </w:pPr>
            <w:r w:rsidRPr="007945D1">
              <w:rPr>
                <w:sz w:val="20"/>
                <w:szCs w:val="20"/>
              </w:rPr>
              <w:t>14,5</w:t>
            </w:r>
          </w:p>
        </w:tc>
        <w:tc>
          <w:tcPr>
            <w:tcW w:w="1480" w:type="dxa"/>
            <w:tcBorders>
              <w:top w:val="nil"/>
              <w:left w:val="nil"/>
              <w:bottom w:val="nil"/>
              <w:right w:val="nil"/>
            </w:tcBorders>
            <w:tcMar>
              <w:top w:w="120" w:type="dxa"/>
              <w:left w:w="43" w:type="dxa"/>
              <w:bottom w:w="43" w:type="dxa"/>
              <w:right w:w="43" w:type="dxa"/>
            </w:tcMar>
            <w:vAlign w:val="bottom"/>
          </w:tcPr>
          <w:p w14:paraId="03B85EFD" w14:textId="77777777" w:rsidR="002D1659" w:rsidRPr="007945D1" w:rsidRDefault="002D1659" w:rsidP="007945D1">
            <w:pPr>
              <w:jc w:val="right"/>
              <w:rPr>
                <w:sz w:val="20"/>
                <w:szCs w:val="20"/>
              </w:rPr>
            </w:pPr>
            <w:r w:rsidRPr="007945D1">
              <w:rPr>
                <w:sz w:val="20"/>
                <w:szCs w:val="20"/>
              </w:rPr>
              <w:t>36,5</w:t>
            </w:r>
          </w:p>
        </w:tc>
        <w:tc>
          <w:tcPr>
            <w:tcW w:w="1640" w:type="dxa"/>
            <w:tcBorders>
              <w:top w:val="nil"/>
              <w:left w:val="nil"/>
              <w:bottom w:val="nil"/>
              <w:right w:val="nil"/>
            </w:tcBorders>
            <w:tcMar>
              <w:top w:w="120" w:type="dxa"/>
              <w:left w:w="43" w:type="dxa"/>
              <w:bottom w:w="43" w:type="dxa"/>
              <w:right w:w="43" w:type="dxa"/>
            </w:tcMar>
            <w:vAlign w:val="bottom"/>
          </w:tcPr>
          <w:p w14:paraId="5320D0B9"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2CF4279E" w14:textId="77777777" w:rsidR="002D1659" w:rsidRPr="007945D1" w:rsidRDefault="002D1659" w:rsidP="007945D1">
            <w:pPr>
              <w:jc w:val="right"/>
              <w:rPr>
                <w:sz w:val="20"/>
                <w:szCs w:val="20"/>
              </w:rPr>
            </w:pPr>
            <w:r w:rsidRPr="007945D1">
              <w:rPr>
                <w:sz w:val="20"/>
                <w:szCs w:val="20"/>
              </w:rPr>
              <w:t>-3,4</w:t>
            </w:r>
          </w:p>
        </w:tc>
      </w:tr>
      <w:tr w:rsidR="002D1659" w:rsidRPr="00D47E8F" w14:paraId="18064A8A"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81F28A1" w14:textId="77777777" w:rsidR="002D1659" w:rsidRPr="007945D1" w:rsidRDefault="002D1659" w:rsidP="007945D1">
            <w:pPr>
              <w:rPr>
                <w:sz w:val="20"/>
                <w:szCs w:val="20"/>
              </w:rPr>
            </w:pPr>
            <w:r w:rsidRPr="007945D1">
              <w:rPr>
                <w:sz w:val="20"/>
                <w:szCs w:val="20"/>
              </w:rPr>
              <w:t>3824 Tokke</w:t>
            </w:r>
          </w:p>
        </w:tc>
        <w:tc>
          <w:tcPr>
            <w:tcW w:w="900" w:type="dxa"/>
            <w:tcBorders>
              <w:top w:val="nil"/>
              <w:left w:val="nil"/>
              <w:bottom w:val="nil"/>
              <w:right w:val="nil"/>
            </w:tcBorders>
            <w:tcMar>
              <w:top w:w="120" w:type="dxa"/>
              <w:left w:w="43" w:type="dxa"/>
              <w:bottom w:w="43" w:type="dxa"/>
              <w:right w:w="43" w:type="dxa"/>
            </w:tcMar>
            <w:vAlign w:val="bottom"/>
          </w:tcPr>
          <w:p w14:paraId="2E666734" w14:textId="77777777" w:rsidR="002D1659" w:rsidRPr="007945D1" w:rsidRDefault="002D1659" w:rsidP="007945D1">
            <w:pPr>
              <w:jc w:val="right"/>
              <w:rPr>
                <w:sz w:val="20"/>
                <w:szCs w:val="20"/>
              </w:rPr>
            </w:pPr>
            <w:r w:rsidRPr="007945D1">
              <w:rPr>
                <w:sz w:val="20"/>
                <w:szCs w:val="20"/>
              </w:rPr>
              <w:t>6,0</w:t>
            </w:r>
          </w:p>
        </w:tc>
        <w:tc>
          <w:tcPr>
            <w:tcW w:w="1060" w:type="dxa"/>
            <w:tcBorders>
              <w:top w:val="nil"/>
              <w:left w:val="nil"/>
              <w:bottom w:val="nil"/>
              <w:right w:val="nil"/>
            </w:tcBorders>
            <w:tcMar>
              <w:top w:w="120" w:type="dxa"/>
              <w:left w:w="43" w:type="dxa"/>
              <w:bottom w:w="43" w:type="dxa"/>
              <w:right w:w="43" w:type="dxa"/>
            </w:tcMar>
            <w:vAlign w:val="bottom"/>
          </w:tcPr>
          <w:p w14:paraId="29921101" w14:textId="77777777" w:rsidR="002D1659" w:rsidRPr="007945D1" w:rsidRDefault="002D1659" w:rsidP="007945D1">
            <w:pPr>
              <w:jc w:val="right"/>
              <w:rPr>
                <w:sz w:val="20"/>
                <w:szCs w:val="20"/>
              </w:rPr>
            </w:pPr>
            <w:r w:rsidRPr="007945D1">
              <w:rPr>
                <w:sz w:val="20"/>
                <w:szCs w:val="20"/>
              </w:rPr>
              <w:t>31,2</w:t>
            </w:r>
          </w:p>
        </w:tc>
        <w:tc>
          <w:tcPr>
            <w:tcW w:w="1200" w:type="dxa"/>
            <w:tcBorders>
              <w:top w:val="nil"/>
              <w:left w:val="nil"/>
              <w:bottom w:val="nil"/>
              <w:right w:val="nil"/>
            </w:tcBorders>
            <w:tcMar>
              <w:top w:w="120" w:type="dxa"/>
              <w:left w:w="43" w:type="dxa"/>
              <w:bottom w:w="43" w:type="dxa"/>
              <w:right w:w="43" w:type="dxa"/>
            </w:tcMar>
            <w:vAlign w:val="bottom"/>
          </w:tcPr>
          <w:p w14:paraId="63A32868" w14:textId="77777777" w:rsidR="002D1659" w:rsidRPr="007945D1" w:rsidRDefault="002D1659" w:rsidP="007945D1">
            <w:pPr>
              <w:jc w:val="right"/>
              <w:rPr>
                <w:sz w:val="20"/>
                <w:szCs w:val="20"/>
              </w:rPr>
            </w:pPr>
            <w:r w:rsidRPr="007945D1">
              <w:rPr>
                <w:sz w:val="20"/>
                <w:szCs w:val="20"/>
              </w:rPr>
              <w:t>26,7</w:t>
            </w:r>
          </w:p>
        </w:tc>
        <w:tc>
          <w:tcPr>
            <w:tcW w:w="1480" w:type="dxa"/>
            <w:tcBorders>
              <w:top w:val="nil"/>
              <w:left w:val="nil"/>
              <w:bottom w:val="nil"/>
              <w:right w:val="nil"/>
            </w:tcBorders>
            <w:tcMar>
              <w:top w:w="120" w:type="dxa"/>
              <w:left w:w="43" w:type="dxa"/>
              <w:bottom w:w="43" w:type="dxa"/>
              <w:right w:w="43" w:type="dxa"/>
            </w:tcMar>
            <w:vAlign w:val="bottom"/>
          </w:tcPr>
          <w:p w14:paraId="0551FDD8" w14:textId="77777777" w:rsidR="002D1659" w:rsidRPr="007945D1" w:rsidRDefault="002D1659" w:rsidP="007945D1">
            <w:pPr>
              <w:jc w:val="right"/>
              <w:rPr>
                <w:sz w:val="20"/>
                <w:szCs w:val="20"/>
              </w:rPr>
            </w:pPr>
            <w:r w:rsidRPr="007945D1">
              <w:rPr>
                <w:sz w:val="20"/>
                <w:szCs w:val="20"/>
              </w:rPr>
              <w:t>64,0</w:t>
            </w:r>
          </w:p>
        </w:tc>
        <w:tc>
          <w:tcPr>
            <w:tcW w:w="1640" w:type="dxa"/>
            <w:tcBorders>
              <w:top w:val="nil"/>
              <w:left w:val="nil"/>
              <w:bottom w:val="nil"/>
              <w:right w:val="nil"/>
            </w:tcBorders>
            <w:tcMar>
              <w:top w:w="120" w:type="dxa"/>
              <w:left w:w="43" w:type="dxa"/>
              <w:bottom w:w="43" w:type="dxa"/>
              <w:right w:w="43" w:type="dxa"/>
            </w:tcMar>
            <w:vAlign w:val="bottom"/>
          </w:tcPr>
          <w:p w14:paraId="3583F5B3"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2275B0A4" w14:textId="77777777" w:rsidR="002D1659" w:rsidRPr="007945D1" w:rsidRDefault="002D1659" w:rsidP="007945D1">
            <w:pPr>
              <w:jc w:val="right"/>
              <w:rPr>
                <w:sz w:val="20"/>
                <w:szCs w:val="20"/>
              </w:rPr>
            </w:pPr>
            <w:r w:rsidRPr="007945D1">
              <w:rPr>
                <w:sz w:val="20"/>
                <w:szCs w:val="20"/>
              </w:rPr>
              <w:t>9,8</w:t>
            </w:r>
          </w:p>
        </w:tc>
      </w:tr>
      <w:tr w:rsidR="002D1659" w:rsidRPr="00D47E8F" w14:paraId="5C9E97AA"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4664422" w14:textId="77777777" w:rsidR="002D1659" w:rsidRPr="007945D1" w:rsidRDefault="002D1659" w:rsidP="007945D1">
            <w:pPr>
              <w:rPr>
                <w:sz w:val="20"/>
                <w:szCs w:val="20"/>
              </w:rPr>
            </w:pPr>
            <w:r w:rsidRPr="007945D1">
              <w:rPr>
                <w:sz w:val="20"/>
                <w:szCs w:val="20"/>
              </w:rPr>
              <w:t>3825 Vinje</w:t>
            </w:r>
          </w:p>
        </w:tc>
        <w:tc>
          <w:tcPr>
            <w:tcW w:w="900" w:type="dxa"/>
            <w:tcBorders>
              <w:top w:val="nil"/>
              <w:left w:val="nil"/>
              <w:bottom w:val="nil"/>
              <w:right w:val="nil"/>
            </w:tcBorders>
            <w:tcMar>
              <w:top w:w="120" w:type="dxa"/>
              <w:left w:w="43" w:type="dxa"/>
              <w:bottom w:w="43" w:type="dxa"/>
              <w:right w:w="43" w:type="dxa"/>
            </w:tcMar>
            <w:vAlign w:val="bottom"/>
          </w:tcPr>
          <w:p w14:paraId="2250A871" w14:textId="77777777" w:rsidR="002D1659" w:rsidRPr="007945D1" w:rsidRDefault="002D1659" w:rsidP="007945D1">
            <w:pPr>
              <w:jc w:val="right"/>
              <w:rPr>
                <w:sz w:val="20"/>
                <w:szCs w:val="20"/>
              </w:rPr>
            </w:pPr>
            <w:r w:rsidRPr="007945D1">
              <w:rPr>
                <w:sz w:val="20"/>
                <w:szCs w:val="20"/>
              </w:rPr>
              <w:t>4,8</w:t>
            </w:r>
          </w:p>
        </w:tc>
        <w:tc>
          <w:tcPr>
            <w:tcW w:w="1060" w:type="dxa"/>
            <w:tcBorders>
              <w:top w:val="nil"/>
              <w:left w:val="nil"/>
              <w:bottom w:val="nil"/>
              <w:right w:val="nil"/>
            </w:tcBorders>
            <w:tcMar>
              <w:top w:w="120" w:type="dxa"/>
              <w:left w:w="43" w:type="dxa"/>
              <w:bottom w:w="43" w:type="dxa"/>
              <w:right w:w="43" w:type="dxa"/>
            </w:tcMar>
            <w:vAlign w:val="bottom"/>
          </w:tcPr>
          <w:p w14:paraId="0B5AB399" w14:textId="77777777" w:rsidR="002D1659" w:rsidRPr="007945D1" w:rsidRDefault="002D1659" w:rsidP="007945D1">
            <w:pPr>
              <w:jc w:val="right"/>
              <w:rPr>
                <w:sz w:val="20"/>
                <w:szCs w:val="20"/>
              </w:rPr>
            </w:pPr>
            <w:r w:rsidRPr="007945D1">
              <w:rPr>
                <w:sz w:val="20"/>
                <w:szCs w:val="20"/>
              </w:rPr>
              <w:t>6,9</w:t>
            </w:r>
          </w:p>
        </w:tc>
        <w:tc>
          <w:tcPr>
            <w:tcW w:w="1200" w:type="dxa"/>
            <w:tcBorders>
              <w:top w:val="nil"/>
              <w:left w:val="nil"/>
              <w:bottom w:val="nil"/>
              <w:right w:val="nil"/>
            </w:tcBorders>
            <w:tcMar>
              <w:top w:w="120" w:type="dxa"/>
              <w:left w:w="43" w:type="dxa"/>
              <w:bottom w:w="43" w:type="dxa"/>
              <w:right w:w="43" w:type="dxa"/>
            </w:tcMar>
            <w:vAlign w:val="bottom"/>
          </w:tcPr>
          <w:p w14:paraId="31A89F11" w14:textId="77777777" w:rsidR="002D1659" w:rsidRPr="007945D1" w:rsidRDefault="002D1659" w:rsidP="007945D1">
            <w:pPr>
              <w:jc w:val="right"/>
              <w:rPr>
                <w:sz w:val="20"/>
                <w:szCs w:val="20"/>
              </w:rPr>
            </w:pPr>
            <w:r w:rsidRPr="007945D1">
              <w:rPr>
                <w:sz w:val="20"/>
                <w:szCs w:val="20"/>
              </w:rPr>
              <w:t>9,1</w:t>
            </w:r>
          </w:p>
        </w:tc>
        <w:tc>
          <w:tcPr>
            <w:tcW w:w="1480" w:type="dxa"/>
            <w:tcBorders>
              <w:top w:val="nil"/>
              <w:left w:val="nil"/>
              <w:bottom w:val="nil"/>
              <w:right w:val="nil"/>
            </w:tcBorders>
            <w:tcMar>
              <w:top w:w="120" w:type="dxa"/>
              <w:left w:w="43" w:type="dxa"/>
              <w:bottom w:w="43" w:type="dxa"/>
              <w:right w:w="43" w:type="dxa"/>
            </w:tcMar>
            <w:vAlign w:val="bottom"/>
          </w:tcPr>
          <w:p w14:paraId="2CEB28A4" w14:textId="77777777" w:rsidR="002D1659" w:rsidRPr="007945D1" w:rsidRDefault="002D1659" w:rsidP="007945D1">
            <w:pPr>
              <w:jc w:val="right"/>
              <w:rPr>
                <w:sz w:val="20"/>
                <w:szCs w:val="20"/>
              </w:rPr>
            </w:pPr>
            <w:r w:rsidRPr="007945D1">
              <w:rPr>
                <w:sz w:val="20"/>
                <w:szCs w:val="20"/>
              </w:rPr>
              <w:t>73,8</w:t>
            </w:r>
          </w:p>
        </w:tc>
        <w:tc>
          <w:tcPr>
            <w:tcW w:w="1640" w:type="dxa"/>
            <w:tcBorders>
              <w:top w:val="nil"/>
              <w:left w:val="nil"/>
              <w:bottom w:val="nil"/>
              <w:right w:val="nil"/>
            </w:tcBorders>
            <w:tcMar>
              <w:top w:w="120" w:type="dxa"/>
              <w:left w:w="43" w:type="dxa"/>
              <w:bottom w:w="43" w:type="dxa"/>
              <w:right w:w="43" w:type="dxa"/>
            </w:tcMar>
            <w:vAlign w:val="bottom"/>
          </w:tcPr>
          <w:p w14:paraId="5482F0C5" w14:textId="77777777" w:rsidR="002D1659" w:rsidRPr="007945D1" w:rsidRDefault="002D1659" w:rsidP="007945D1">
            <w:pPr>
              <w:jc w:val="right"/>
              <w:rPr>
                <w:sz w:val="20"/>
                <w:szCs w:val="20"/>
              </w:rPr>
            </w:pPr>
            <w:r w:rsidRPr="007945D1">
              <w:rPr>
                <w:sz w:val="20"/>
                <w:szCs w:val="20"/>
              </w:rPr>
              <w:t>8,3</w:t>
            </w:r>
          </w:p>
        </w:tc>
        <w:tc>
          <w:tcPr>
            <w:tcW w:w="1140" w:type="dxa"/>
            <w:tcBorders>
              <w:top w:val="nil"/>
              <w:left w:val="nil"/>
              <w:bottom w:val="nil"/>
              <w:right w:val="nil"/>
            </w:tcBorders>
            <w:tcMar>
              <w:top w:w="120" w:type="dxa"/>
              <w:left w:w="43" w:type="dxa"/>
              <w:bottom w:w="43" w:type="dxa"/>
              <w:right w:w="43" w:type="dxa"/>
            </w:tcMar>
            <w:vAlign w:val="bottom"/>
          </w:tcPr>
          <w:p w14:paraId="3E5BA390" w14:textId="77777777" w:rsidR="002D1659" w:rsidRPr="007945D1" w:rsidRDefault="002D1659" w:rsidP="007945D1">
            <w:pPr>
              <w:jc w:val="right"/>
              <w:rPr>
                <w:sz w:val="20"/>
                <w:szCs w:val="20"/>
              </w:rPr>
            </w:pPr>
            <w:r w:rsidRPr="007945D1">
              <w:rPr>
                <w:sz w:val="20"/>
                <w:szCs w:val="20"/>
              </w:rPr>
              <w:t>29,2</w:t>
            </w:r>
          </w:p>
        </w:tc>
      </w:tr>
      <w:tr w:rsidR="002D1659" w:rsidRPr="00D47E8F" w14:paraId="0B66F659" w14:textId="77777777" w:rsidTr="002D1659">
        <w:trPr>
          <w:trHeight w:val="360"/>
        </w:trPr>
        <w:tc>
          <w:tcPr>
            <w:tcW w:w="2100" w:type="dxa"/>
            <w:tcBorders>
              <w:top w:val="single" w:sz="4" w:space="0" w:color="000000"/>
              <w:left w:val="nil"/>
              <w:bottom w:val="single" w:sz="4" w:space="0" w:color="000000"/>
              <w:right w:val="nil"/>
            </w:tcBorders>
            <w:tcMar>
              <w:top w:w="120" w:type="dxa"/>
              <w:left w:w="43" w:type="dxa"/>
              <w:bottom w:w="43" w:type="dxa"/>
              <w:right w:w="43" w:type="dxa"/>
            </w:tcMar>
          </w:tcPr>
          <w:p w14:paraId="4B2D321E" w14:textId="77777777" w:rsidR="002D1659" w:rsidRPr="007945D1" w:rsidRDefault="002D1659" w:rsidP="007945D1">
            <w:pPr>
              <w:rPr>
                <w:sz w:val="20"/>
                <w:szCs w:val="20"/>
              </w:rPr>
            </w:pPr>
            <w:r w:rsidRPr="007945D1">
              <w:rPr>
                <w:rStyle w:val="kursiv"/>
                <w:sz w:val="20"/>
                <w:szCs w:val="20"/>
              </w:rPr>
              <w:t>Vestfold og Telemark</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FE88F2E" w14:textId="77777777" w:rsidR="002D1659" w:rsidRPr="007945D1" w:rsidRDefault="002D1659" w:rsidP="007945D1">
            <w:pPr>
              <w:jc w:val="right"/>
              <w:rPr>
                <w:sz w:val="20"/>
                <w:szCs w:val="20"/>
              </w:rPr>
            </w:pPr>
            <w:r w:rsidRPr="007945D1">
              <w:rPr>
                <w:rStyle w:val="kursiv"/>
                <w:sz w:val="20"/>
                <w:szCs w:val="20"/>
              </w:rPr>
              <w:t>1,7</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7C988DD" w14:textId="77777777" w:rsidR="002D1659" w:rsidRPr="007945D1" w:rsidRDefault="002D1659" w:rsidP="007945D1">
            <w:pPr>
              <w:jc w:val="right"/>
              <w:rPr>
                <w:sz w:val="20"/>
                <w:szCs w:val="20"/>
              </w:rPr>
            </w:pPr>
            <w:r w:rsidRPr="007945D1">
              <w:rPr>
                <w:rStyle w:val="kursiv"/>
                <w:sz w:val="20"/>
                <w:szCs w:val="20"/>
              </w:rPr>
              <w:t>14,2</w:t>
            </w:r>
          </w:p>
        </w:tc>
        <w:tc>
          <w:tcPr>
            <w:tcW w:w="12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994661E" w14:textId="77777777" w:rsidR="002D1659" w:rsidRPr="007945D1" w:rsidRDefault="002D1659" w:rsidP="007945D1">
            <w:pPr>
              <w:jc w:val="right"/>
              <w:rPr>
                <w:sz w:val="20"/>
                <w:szCs w:val="20"/>
              </w:rPr>
            </w:pPr>
            <w:r w:rsidRPr="007945D1">
              <w:rPr>
                <w:rStyle w:val="kursiv"/>
                <w:sz w:val="20"/>
                <w:szCs w:val="20"/>
              </w:rPr>
              <w:t>16,7</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D1E72F3" w14:textId="77777777" w:rsidR="002D1659" w:rsidRPr="007945D1" w:rsidRDefault="002D1659" w:rsidP="007945D1">
            <w:pPr>
              <w:jc w:val="right"/>
              <w:rPr>
                <w:sz w:val="20"/>
                <w:szCs w:val="20"/>
              </w:rPr>
            </w:pPr>
            <w:r w:rsidRPr="007945D1">
              <w:rPr>
                <w:rStyle w:val="kursiv"/>
                <w:sz w:val="20"/>
                <w:szCs w:val="20"/>
              </w:rPr>
              <w:t>102,8</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42CBD40" w14:textId="77777777" w:rsidR="002D1659" w:rsidRPr="007945D1" w:rsidRDefault="002D1659" w:rsidP="007945D1">
            <w:pPr>
              <w:jc w:val="right"/>
              <w:rPr>
                <w:sz w:val="20"/>
                <w:szCs w:val="20"/>
              </w:rPr>
            </w:pPr>
            <w:r w:rsidRPr="007945D1">
              <w:rPr>
                <w:rStyle w:val="kursiv"/>
                <w:sz w:val="20"/>
                <w:szCs w:val="20"/>
              </w:rPr>
              <w:t>12,0</w:t>
            </w:r>
          </w:p>
        </w:tc>
        <w:tc>
          <w:tcPr>
            <w:tcW w:w="11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3652C72" w14:textId="77777777" w:rsidR="002D1659" w:rsidRPr="007945D1" w:rsidRDefault="002D1659" w:rsidP="007945D1">
            <w:pPr>
              <w:jc w:val="right"/>
              <w:rPr>
                <w:sz w:val="20"/>
                <w:szCs w:val="20"/>
              </w:rPr>
            </w:pPr>
            <w:r w:rsidRPr="007945D1">
              <w:rPr>
                <w:rStyle w:val="kursiv"/>
                <w:sz w:val="20"/>
                <w:szCs w:val="20"/>
              </w:rPr>
              <w:t>42,1</w:t>
            </w:r>
          </w:p>
        </w:tc>
      </w:tr>
      <w:tr w:rsidR="002D1659" w:rsidRPr="00D47E8F" w14:paraId="79A1174D"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8055B39" w14:textId="77777777" w:rsidR="002D1659" w:rsidRPr="007945D1" w:rsidRDefault="002D1659" w:rsidP="007945D1">
            <w:pPr>
              <w:rPr>
                <w:sz w:val="20"/>
                <w:szCs w:val="20"/>
              </w:rPr>
            </w:pPr>
            <w:r w:rsidRPr="007945D1">
              <w:rPr>
                <w:sz w:val="20"/>
                <w:szCs w:val="20"/>
              </w:rPr>
              <w:t>4201 Risør</w:t>
            </w:r>
          </w:p>
        </w:tc>
        <w:tc>
          <w:tcPr>
            <w:tcW w:w="900" w:type="dxa"/>
            <w:tcBorders>
              <w:top w:val="nil"/>
              <w:left w:val="nil"/>
              <w:bottom w:val="nil"/>
              <w:right w:val="nil"/>
            </w:tcBorders>
            <w:tcMar>
              <w:top w:w="120" w:type="dxa"/>
              <w:left w:w="43" w:type="dxa"/>
              <w:bottom w:w="43" w:type="dxa"/>
              <w:right w:w="43" w:type="dxa"/>
            </w:tcMar>
            <w:vAlign w:val="bottom"/>
          </w:tcPr>
          <w:p w14:paraId="50895799" w14:textId="77777777" w:rsidR="002D1659" w:rsidRPr="007945D1" w:rsidRDefault="002D1659" w:rsidP="007945D1">
            <w:pPr>
              <w:jc w:val="right"/>
              <w:rPr>
                <w:sz w:val="20"/>
                <w:szCs w:val="20"/>
              </w:rPr>
            </w:pPr>
            <w:r w:rsidRPr="007945D1">
              <w:rPr>
                <w:sz w:val="20"/>
                <w:szCs w:val="20"/>
              </w:rPr>
              <w:t>-3,3</w:t>
            </w:r>
          </w:p>
        </w:tc>
        <w:tc>
          <w:tcPr>
            <w:tcW w:w="1060" w:type="dxa"/>
            <w:tcBorders>
              <w:top w:val="nil"/>
              <w:left w:val="nil"/>
              <w:bottom w:val="nil"/>
              <w:right w:val="nil"/>
            </w:tcBorders>
            <w:tcMar>
              <w:top w:w="120" w:type="dxa"/>
              <w:left w:w="43" w:type="dxa"/>
              <w:bottom w:w="43" w:type="dxa"/>
              <w:right w:w="43" w:type="dxa"/>
            </w:tcMar>
            <w:vAlign w:val="bottom"/>
          </w:tcPr>
          <w:p w14:paraId="3FF263C5" w14:textId="77777777" w:rsidR="002D1659" w:rsidRPr="007945D1" w:rsidRDefault="002D1659" w:rsidP="007945D1">
            <w:pPr>
              <w:jc w:val="right"/>
              <w:rPr>
                <w:sz w:val="20"/>
                <w:szCs w:val="20"/>
              </w:rPr>
            </w:pPr>
            <w:r w:rsidRPr="007945D1">
              <w:rPr>
                <w:sz w:val="20"/>
                <w:szCs w:val="20"/>
              </w:rPr>
              <w:t>9,7</w:t>
            </w:r>
          </w:p>
        </w:tc>
        <w:tc>
          <w:tcPr>
            <w:tcW w:w="1200" w:type="dxa"/>
            <w:tcBorders>
              <w:top w:val="nil"/>
              <w:left w:val="nil"/>
              <w:bottom w:val="nil"/>
              <w:right w:val="nil"/>
            </w:tcBorders>
            <w:tcMar>
              <w:top w:w="120" w:type="dxa"/>
              <w:left w:w="43" w:type="dxa"/>
              <w:bottom w:w="43" w:type="dxa"/>
              <w:right w:w="43" w:type="dxa"/>
            </w:tcMar>
            <w:vAlign w:val="bottom"/>
          </w:tcPr>
          <w:p w14:paraId="50EA5894" w14:textId="77777777" w:rsidR="002D1659" w:rsidRPr="007945D1" w:rsidRDefault="002D1659" w:rsidP="007945D1">
            <w:pPr>
              <w:jc w:val="right"/>
              <w:rPr>
                <w:sz w:val="20"/>
                <w:szCs w:val="20"/>
              </w:rPr>
            </w:pPr>
            <w:r w:rsidRPr="007945D1">
              <w:rPr>
                <w:sz w:val="20"/>
                <w:szCs w:val="20"/>
              </w:rPr>
              <w:t>11,5</w:t>
            </w:r>
          </w:p>
        </w:tc>
        <w:tc>
          <w:tcPr>
            <w:tcW w:w="1480" w:type="dxa"/>
            <w:tcBorders>
              <w:top w:val="nil"/>
              <w:left w:val="nil"/>
              <w:bottom w:val="nil"/>
              <w:right w:val="nil"/>
            </w:tcBorders>
            <w:tcMar>
              <w:top w:w="120" w:type="dxa"/>
              <w:left w:w="43" w:type="dxa"/>
              <w:bottom w:w="43" w:type="dxa"/>
              <w:right w:w="43" w:type="dxa"/>
            </w:tcMar>
            <w:vAlign w:val="bottom"/>
          </w:tcPr>
          <w:p w14:paraId="495501B4" w14:textId="77777777" w:rsidR="002D1659" w:rsidRPr="007945D1" w:rsidRDefault="002D1659" w:rsidP="007945D1">
            <w:pPr>
              <w:jc w:val="right"/>
              <w:rPr>
                <w:sz w:val="20"/>
                <w:szCs w:val="20"/>
              </w:rPr>
            </w:pPr>
            <w:r w:rsidRPr="007945D1">
              <w:rPr>
                <w:sz w:val="20"/>
                <w:szCs w:val="20"/>
              </w:rPr>
              <w:t>114,9</w:t>
            </w:r>
          </w:p>
        </w:tc>
        <w:tc>
          <w:tcPr>
            <w:tcW w:w="1640" w:type="dxa"/>
            <w:tcBorders>
              <w:top w:val="nil"/>
              <w:left w:val="nil"/>
              <w:bottom w:val="nil"/>
              <w:right w:val="nil"/>
            </w:tcBorders>
            <w:tcMar>
              <w:top w:w="120" w:type="dxa"/>
              <w:left w:w="43" w:type="dxa"/>
              <w:bottom w:w="43" w:type="dxa"/>
              <w:right w:w="43" w:type="dxa"/>
            </w:tcMar>
            <w:vAlign w:val="bottom"/>
          </w:tcPr>
          <w:p w14:paraId="5D2F2B5C" w14:textId="77777777" w:rsidR="002D1659" w:rsidRPr="007945D1" w:rsidRDefault="002D1659" w:rsidP="007945D1">
            <w:pPr>
              <w:jc w:val="right"/>
              <w:rPr>
                <w:sz w:val="20"/>
                <w:szCs w:val="20"/>
              </w:rPr>
            </w:pPr>
            <w:r w:rsidRPr="007945D1">
              <w:rPr>
                <w:sz w:val="20"/>
                <w:szCs w:val="20"/>
              </w:rPr>
              <w:t>19,9</w:t>
            </w:r>
          </w:p>
        </w:tc>
        <w:tc>
          <w:tcPr>
            <w:tcW w:w="1140" w:type="dxa"/>
            <w:tcBorders>
              <w:top w:val="nil"/>
              <w:left w:val="nil"/>
              <w:bottom w:val="nil"/>
              <w:right w:val="nil"/>
            </w:tcBorders>
            <w:tcMar>
              <w:top w:w="120" w:type="dxa"/>
              <w:left w:w="43" w:type="dxa"/>
              <w:bottom w:w="43" w:type="dxa"/>
              <w:right w:w="43" w:type="dxa"/>
            </w:tcMar>
            <w:vAlign w:val="bottom"/>
          </w:tcPr>
          <w:p w14:paraId="759F4182" w14:textId="77777777" w:rsidR="002D1659" w:rsidRPr="007945D1" w:rsidRDefault="002D1659" w:rsidP="007945D1">
            <w:pPr>
              <w:jc w:val="right"/>
              <w:rPr>
                <w:sz w:val="20"/>
                <w:szCs w:val="20"/>
              </w:rPr>
            </w:pPr>
            <w:r w:rsidRPr="007945D1">
              <w:rPr>
                <w:sz w:val="20"/>
                <w:szCs w:val="20"/>
              </w:rPr>
              <w:t>56,5</w:t>
            </w:r>
          </w:p>
        </w:tc>
      </w:tr>
      <w:tr w:rsidR="002D1659" w:rsidRPr="00D47E8F" w14:paraId="36D93ACB" w14:textId="77777777" w:rsidTr="00402F0B">
        <w:trPr>
          <w:trHeight w:val="360"/>
        </w:trPr>
        <w:tc>
          <w:tcPr>
            <w:tcW w:w="2100" w:type="dxa"/>
            <w:tcBorders>
              <w:top w:val="nil"/>
              <w:left w:val="nil"/>
              <w:right w:val="nil"/>
            </w:tcBorders>
            <w:tcMar>
              <w:top w:w="120" w:type="dxa"/>
              <w:left w:w="43" w:type="dxa"/>
              <w:bottom w:w="43" w:type="dxa"/>
              <w:right w:w="43" w:type="dxa"/>
            </w:tcMar>
          </w:tcPr>
          <w:p w14:paraId="3407E793" w14:textId="77777777" w:rsidR="002D1659" w:rsidRPr="007945D1" w:rsidRDefault="002D1659" w:rsidP="007945D1">
            <w:pPr>
              <w:rPr>
                <w:sz w:val="20"/>
                <w:szCs w:val="20"/>
              </w:rPr>
            </w:pPr>
            <w:r w:rsidRPr="007945D1">
              <w:rPr>
                <w:sz w:val="20"/>
                <w:szCs w:val="20"/>
              </w:rPr>
              <w:t>4202 Grimstad</w:t>
            </w:r>
          </w:p>
        </w:tc>
        <w:tc>
          <w:tcPr>
            <w:tcW w:w="900" w:type="dxa"/>
            <w:tcBorders>
              <w:top w:val="nil"/>
              <w:left w:val="nil"/>
              <w:right w:val="nil"/>
            </w:tcBorders>
            <w:tcMar>
              <w:top w:w="120" w:type="dxa"/>
              <w:left w:w="43" w:type="dxa"/>
              <w:bottom w:w="43" w:type="dxa"/>
              <w:right w:w="43" w:type="dxa"/>
            </w:tcMar>
            <w:vAlign w:val="bottom"/>
          </w:tcPr>
          <w:p w14:paraId="2E4BBCF5" w14:textId="77777777" w:rsidR="002D1659" w:rsidRPr="007945D1" w:rsidRDefault="002D1659" w:rsidP="007945D1">
            <w:pPr>
              <w:jc w:val="right"/>
              <w:rPr>
                <w:sz w:val="20"/>
                <w:szCs w:val="20"/>
              </w:rPr>
            </w:pPr>
            <w:r w:rsidRPr="007945D1">
              <w:rPr>
                <w:sz w:val="20"/>
                <w:szCs w:val="20"/>
              </w:rPr>
              <w:t>-0,3</w:t>
            </w:r>
          </w:p>
        </w:tc>
        <w:tc>
          <w:tcPr>
            <w:tcW w:w="1060" w:type="dxa"/>
            <w:tcBorders>
              <w:top w:val="nil"/>
              <w:left w:val="nil"/>
              <w:right w:val="nil"/>
            </w:tcBorders>
            <w:tcMar>
              <w:top w:w="120" w:type="dxa"/>
              <w:left w:w="43" w:type="dxa"/>
              <w:bottom w:w="43" w:type="dxa"/>
              <w:right w:w="43" w:type="dxa"/>
            </w:tcMar>
            <w:vAlign w:val="bottom"/>
          </w:tcPr>
          <w:p w14:paraId="2A9CD294" w14:textId="77777777" w:rsidR="002D1659" w:rsidRPr="007945D1" w:rsidRDefault="002D1659" w:rsidP="007945D1">
            <w:pPr>
              <w:jc w:val="right"/>
              <w:rPr>
                <w:sz w:val="20"/>
                <w:szCs w:val="20"/>
              </w:rPr>
            </w:pPr>
            <w:r w:rsidRPr="007945D1">
              <w:rPr>
                <w:sz w:val="20"/>
                <w:szCs w:val="20"/>
              </w:rPr>
              <w:t>12,7</w:t>
            </w:r>
          </w:p>
        </w:tc>
        <w:tc>
          <w:tcPr>
            <w:tcW w:w="1200" w:type="dxa"/>
            <w:tcBorders>
              <w:top w:val="nil"/>
              <w:left w:val="nil"/>
              <w:right w:val="nil"/>
            </w:tcBorders>
            <w:tcMar>
              <w:top w:w="120" w:type="dxa"/>
              <w:left w:w="43" w:type="dxa"/>
              <w:bottom w:w="43" w:type="dxa"/>
              <w:right w:w="43" w:type="dxa"/>
            </w:tcMar>
            <w:vAlign w:val="bottom"/>
          </w:tcPr>
          <w:p w14:paraId="5D474DDB" w14:textId="77777777" w:rsidR="002D1659" w:rsidRPr="007945D1" w:rsidRDefault="002D1659" w:rsidP="007945D1">
            <w:pPr>
              <w:jc w:val="right"/>
              <w:rPr>
                <w:sz w:val="20"/>
                <w:szCs w:val="20"/>
              </w:rPr>
            </w:pPr>
            <w:r w:rsidRPr="007945D1">
              <w:rPr>
                <w:sz w:val="20"/>
                <w:szCs w:val="20"/>
              </w:rPr>
              <w:t>10,3</w:t>
            </w:r>
          </w:p>
        </w:tc>
        <w:tc>
          <w:tcPr>
            <w:tcW w:w="1480" w:type="dxa"/>
            <w:tcBorders>
              <w:top w:val="nil"/>
              <w:left w:val="nil"/>
              <w:right w:val="nil"/>
            </w:tcBorders>
            <w:tcMar>
              <w:top w:w="120" w:type="dxa"/>
              <w:left w:w="43" w:type="dxa"/>
              <w:bottom w:w="43" w:type="dxa"/>
              <w:right w:w="43" w:type="dxa"/>
            </w:tcMar>
            <w:vAlign w:val="bottom"/>
          </w:tcPr>
          <w:p w14:paraId="1382BF73" w14:textId="77777777" w:rsidR="002D1659" w:rsidRPr="007945D1" w:rsidRDefault="002D1659" w:rsidP="007945D1">
            <w:pPr>
              <w:jc w:val="right"/>
              <w:rPr>
                <w:sz w:val="20"/>
                <w:szCs w:val="20"/>
              </w:rPr>
            </w:pPr>
            <w:r w:rsidRPr="007945D1">
              <w:rPr>
                <w:sz w:val="20"/>
                <w:szCs w:val="20"/>
              </w:rPr>
              <w:t>96,5</w:t>
            </w:r>
          </w:p>
        </w:tc>
        <w:tc>
          <w:tcPr>
            <w:tcW w:w="1640" w:type="dxa"/>
            <w:tcBorders>
              <w:top w:val="nil"/>
              <w:left w:val="nil"/>
              <w:right w:val="nil"/>
            </w:tcBorders>
            <w:tcMar>
              <w:top w:w="120" w:type="dxa"/>
              <w:left w:w="43" w:type="dxa"/>
              <w:bottom w:w="43" w:type="dxa"/>
              <w:right w:w="43" w:type="dxa"/>
            </w:tcMar>
            <w:vAlign w:val="bottom"/>
          </w:tcPr>
          <w:p w14:paraId="19F7600B" w14:textId="77777777" w:rsidR="002D1659" w:rsidRPr="007945D1" w:rsidRDefault="002D1659" w:rsidP="007945D1">
            <w:pPr>
              <w:jc w:val="right"/>
              <w:rPr>
                <w:sz w:val="20"/>
                <w:szCs w:val="20"/>
              </w:rPr>
            </w:pPr>
            <w:r w:rsidRPr="007945D1">
              <w:rPr>
                <w:sz w:val="20"/>
                <w:szCs w:val="20"/>
              </w:rPr>
              <w:t>14,9</w:t>
            </w:r>
          </w:p>
        </w:tc>
        <w:tc>
          <w:tcPr>
            <w:tcW w:w="1140" w:type="dxa"/>
            <w:tcBorders>
              <w:top w:val="nil"/>
              <w:left w:val="nil"/>
              <w:right w:val="nil"/>
            </w:tcBorders>
            <w:tcMar>
              <w:top w:w="120" w:type="dxa"/>
              <w:left w:w="43" w:type="dxa"/>
              <w:bottom w:w="43" w:type="dxa"/>
              <w:right w:w="43" w:type="dxa"/>
            </w:tcMar>
            <w:vAlign w:val="bottom"/>
          </w:tcPr>
          <w:p w14:paraId="422C417D" w14:textId="77777777" w:rsidR="002D1659" w:rsidRPr="007945D1" w:rsidRDefault="002D1659" w:rsidP="007945D1">
            <w:pPr>
              <w:jc w:val="right"/>
              <w:rPr>
                <w:sz w:val="20"/>
                <w:szCs w:val="20"/>
              </w:rPr>
            </w:pPr>
            <w:r w:rsidRPr="007945D1">
              <w:rPr>
                <w:sz w:val="20"/>
                <w:szCs w:val="20"/>
              </w:rPr>
              <w:t>35,9</w:t>
            </w:r>
          </w:p>
        </w:tc>
      </w:tr>
      <w:tr w:rsidR="002D1659" w:rsidRPr="00D47E8F" w14:paraId="43F403D4"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6B1442E" w14:textId="77777777" w:rsidR="002D1659" w:rsidRPr="007945D1" w:rsidRDefault="002D1659" w:rsidP="007945D1">
            <w:pPr>
              <w:rPr>
                <w:sz w:val="20"/>
                <w:szCs w:val="20"/>
              </w:rPr>
            </w:pPr>
            <w:r w:rsidRPr="007945D1">
              <w:rPr>
                <w:sz w:val="20"/>
                <w:szCs w:val="20"/>
              </w:rPr>
              <w:t>4203 Arendal</w:t>
            </w:r>
          </w:p>
        </w:tc>
        <w:tc>
          <w:tcPr>
            <w:tcW w:w="900" w:type="dxa"/>
            <w:tcBorders>
              <w:top w:val="nil"/>
              <w:left w:val="nil"/>
              <w:bottom w:val="nil"/>
              <w:right w:val="nil"/>
            </w:tcBorders>
            <w:tcMar>
              <w:top w:w="120" w:type="dxa"/>
              <w:left w:w="43" w:type="dxa"/>
              <w:bottom w:w="43" w:type="dxa"/>
              <w:right w:w="43" w:type="dxa"/>
            </w:tcMar>
            <w:vAlign w:val="bottom"/>
          </w:tcPr>
          <w:p w14:paraId="199168A9" w14:textId="77777777" w:rsidR="002D1659" w:rsidRPr="007945D1" w:rsidRDefault="002D1659" w:rsidP="007945D1">
            <w:pPr>
              <w:jc w:val="right"/>
              <w:rPr>
                <w:sz w:val="20"/>
                <w:szCs w:val="20"/>
              </w:rPr>
            </w:pPr>
            <w:r w:rsidRPr="007945D1">
              <w:rPr>
                <w:sz w:val="20"/>
                <w:szCs w:val="20"/>
              </w:rPr>
              <w:t>-0,4</w:t>
            </w:r>
          </w:p>
        </w:tc>
        <w:tc>
          <w:tcPr>
            <w:tcW w:w="1060" w:type="dxa"/>
            <w:tcBorders>
              <w:top w:val="nil"/>
              <w:left w:val="nil"/>
              <w:bottom w:val="nil"/>
              <w:right w:val="nil"/>
            </w:tcBorders>
            <w:tcMar>
              <w:top w:w="120" w:type="dxa"/>
              <w:left w:w="43" w:type="dxa"/>
              <w:bottom w:w="43" w:type="dxa"/>
              <w:right w:w="43" w:type="dxa"/>
            </w:tcMar>
            <w:vAlign w:val="bottom"/>
          </w:tcPr>
          <w:p w14:paraId="7A68EDF6" w14:textId="77777777" w:rsidR="002D1659" w:rsidRPr="007945D1" w:rsidRDefault="002D1659" w:rsidP="007945D1">
            <w:pPr>
              <w:jc w:val="right"/>
              <w:rPr>
                <w:sz w:val="20"/>
                <w:szCs w:val="20"/>
              </w:rPr>
            </w:pPr>
            <w:r w:rsidRPr="007945D1">
              <w:rPr>
                <w:sz w:val="20"/>
                <w:szCs w:val="20"/>
              </w:rPr>
              <w:t>6,5</w:t>
            </w:r>
          </w:p>
        </w:tc>
        <w:tc>
          <w:tcPr>
            <w:tcW w:w="1200" w:type="dxa"/>
            <w:tcBorders>
              <w:top w:val="nil"/>
              <w:left w:val="nil"/>
              <w:bottom w:val="nil"/>
              <w:right w:val="nil"/>
            </w:tcBorders>
            <w:tcMar>
              <w:top w:w="120" w:type="dxa"/>
              <w:left w:w="43" w:type="dxa"/>
              <w:bottom w:w="43" w:type="dxa"/>
              <w:right w:w="43" w:type="dxa"/>
            </w:tcMar>
            <w:vAlign w:val="bottom"/>
          </w:tcPr>
          <w:p w14:paraId="267DFD04" w14:textId="77777777" w:rsidR="002D1659" w:rsidRPr="007945D1" w:rsidRDefault="002D1659" w:rsidP="007945D1">
            <w:pPr>
              <w:jc w:val="right"/>
              <w:rPr>
                <w:sz w:val="20"/>
                <w:szCs w:val="20"/>
              </w:rPr>
            </w:pPr>
            <w:r w:rsidRPr="007945D1">
              <w:rPr>
                <w:sz w:val="20"/>
                <w:szCs w:val="20"/>
              </w:rPr>
              <w:t>13,0</w:t>
            </w:r>
          </w:p>
        </w:tc>
        <w:tc>
          <w:tcPr>
            <w:tcW w:w="1480" w:type="dxa"/>
            <w:tcBorders>
              <w:top w:val="nil"/>
              <w:left w:val="nil"/>
              <w:bottom w:val="nil"/>
              <w:right w:val="nil"/>
            </w:tcBorders>
            <w:tcMar>
              <w:top w:w="120" w:type="dxa"/>
              <w:left w:w="43" w:type="dxa"/>
              <w:bottom w:w="43" w:type="dxa"/>
              <w:right w:w="43" w:type="dxa"/>
            </w:tcMar>
            <w:vAlign w:val="bottom"/>
          </w:tcPr>
          <w:p w14:paraId="4A6045AA" w14:textId="77777777" w:rsidR="002D1659" w:rsidRPr="007945D1" w:rsidRDefault="002D1659" w:rsidP="007945D1">
            <w:pPr>
              <w:jc w:val="right"/>
              <w:rPr>
                <w:sz w:val="20"/>
                <w:szCs w:val="20"/>
              </w:rPr>
            </w:pPr>
            <w:r w:rsidRPr="007945D1">
              <w:rPr>
                <w:sz w:val="20"/>
                <w:szCs w:val="20"/>
              </w:rPr>
              <w:t>134,8</w:t>
            </w:r>
          </w:p>
        </w:tc>
        <w:tc>
          <w:tcPr>
            <w:tcW w:w="1640" w:type="dxa"/>
            <w:tcBorders>
              <w:top w:val="nil"/>
              <w:left w:val="nil"/>
              <w:bottom w:val="nil"/>
              <w:right w:val="nil"/>
            </w:tcBorders>
            <w:tcMar>
              <w:top w:w="120" w:type="dxa"/>
              <w:left w:w="43" w:type="dxa"/>
              <w:bottom w:w="43" w:type="dxa"/>
              <w:right w:w="43" w:type="dxa"/>
            </w:tcMar>
            <w:vAlign w:val="bottom"/>
          </w:tcPr>
          <w:p w14:paraId="6A5D61F9" w14:textId="77777777" w:rsidR="002D1659" w:rsidRPr="007945D1" w:rsidRDefault="002D1659" w:rsidP="007945D1">
            <w:pPr>
              <w:jc w:val="right"/>
              <w:rPr>
                <w:sz w:val="20"/>
                <w:szCs w:val="20"/>
              </w:rPr>
            </w:pPr>
            <w:r w:rsidRPr="007945D1">
              <w:rPr>
                <w:sz w:val="20"/>
                <w:szCs w:val="20"/>
              </w:rPr>
              <w:t>14,2</w:t>
            </w:r>
          </w:p>
        </w:tc>
        <w:tc>
          <w:tcPr>
            <w:tcW w:w="1140" w:type="dxa"/>
            <w:tcBorders>
              <w:top w:val="nil"/>
              <w:left w:val="nil"/>
              <w:bottom w:val="nil"/>
              <w:right w:val="nil"/>
            </w:tcBorders>
            <w:tcMar>
              <w:top w:w="120" w:type="dxa"/>
              <w:left w:w="43" w:type="dxa"/>
              <w:bottom w:w="43" w:type="dxa"/>
              <w:right w:w="43" w:type="dxa"/>
            </w:tcMar>
            <w:vAlign w:val="bottom"/>
          </w:tcPr>
          <w:p w14:paraId="1B8477C8" w14:textId="77777777" w:rsidR="002D1659" w:rsidRPr="007945D1" w:rsidRDefault="002D1659" w:rsidP="007945D1">
            <w:pPr>
              <w:jc w:val="right"/>
              <w:rPr>
                <w:sz w:val="20"/>
                <w:szCs w:val="20"/>
              </w:rPr>
            </w:pPr>
            <w:r w:rsidRPr="007945D1">
              <w:rPr>
                <w:sz w:val="20"/>
                <w:szCs w:val="20"/>
              </w:rPr>
              <w:t>64,2</w:t>
            </w:r>
          </w:p>
        </w:tc>
      </w:tr>
      <w:tr w:rsidR="002D1659" w:rsidRPr="00D47E8F" w14:paraId="5426C387" w14:textId="77777777" w:rsidTr="00402F0B">
        <w:trPr>
          <w:trHeight w:val="360"/>
        </w:trPr>
        <w:tc>
          <w:tcPr>
            <w:tcW w:w="2100" w:type="dxa"/>
            <w:tcBorders>
              <w:left w:val="nil"/>
              <w:bottom w:val="nil"/>
              <w:right w:val="nil"/>
            </w:tcBorders>
            <w:tcMar>
              <w:top w:w="120" w:type="dxa"/>
              <w:left w:w="43" w:type="dxa"/>
              <w:bottom w:w="43" w:type="dxa"/>
              <w:right w:w="43" w:type="dxa"/>
            </w:tcMar>
          </w:tcPr>
          <w:p w14:paraId="0343C37F" w14:textId="77777777" w:rsidR="002D1659" w:rsidRPr="007945D1" w:rsidRDefault="002D1659" w:rsidP="007945D1">
            <w:pPr>
              <w:rPr>
                <w:sz w:val="20"/>
                <w:szCs w:val="20"/>
              </w:rPr>
            </w:pPr>
            <w:r w:rsidRPr="007945D1">
              <w:rPr>
                <w:sz w:val="20"/>
                <w:szCs w:val="20"/>
              </w:rPr>
              <w:t>4204 Kristiansand</w:t>
            </w:r>
          </w:p>
        </w:tc>
        <w:tc>
          <w:tcPr>
            <w:tcW w:w="900" w:type="dxa"/>
            <w:tcBorders>
              <w:left w:val="nil"/>
              <w:bottom w:val="nil"/>
              <w:right w:val="nil"/>
            </w:tcBorders>
            <w:tcMar>
              <w:top w:w="120" w:type="dxa"/>
              <w:left w:w="43" w:type="dxa"/>
              <w:bottom w:w="43" w:type="dxa"/>
              <w:right w:w="43" w:type="dxa"/>
            </w:tcMar>
            <w:vAlign w:val="bottom"/>
          </w:tcPr>
          <w:p w14:paraId="59AF8CB1" w14:textId="77777777" w:rsidR="002D1659" w:rsidRPr="007945D1" w:rsidRDefault="002D1659" w:rsidP="007945D1">
            <w:pPr>
              <w:jc w:val="right"/>
              <w:rPr>
                <w:sz w:val="20"/>
                <w:szCs w:val="20"/>
              </w:rPr>
            </w:pPr>
            <w:r w:rsidRPr="007945D1">
              <w:rPr>
                <w:sz w:val="20"/>
                <w:szCs w:val="20"/>
              </w:rPr>
              <w:t>2,0</w:t>
            </w:r>
          </w:p>
        </w:tc>
        <w:tc>
          <w:tcPr>
            <w:tcW w:w="1060" w:type="dxa"/>
            <w:tcBorders>
              <w:left w:val="nil"/>
              <w:bottom w:val="nil"/>
              <w:right w:val="nil"/>
            </w:tcBorders>
            <w:tcMar>
              <w:top w:w="120" w:type="dxa"/>
              <w:left w:w="43" w:type="dxa"/>
              <w:bottom w:w="43" w:type="dxa"/>
              <w:right w:w="43" w:type="dxa"/>
            </w:tcMar>
            <w:vAlign w:val="bottom"/>
          </w:tcPr>
          <w:p w14:paraId="3EB54CED" w14:textId="77777777" w:rsidR="002D1659" w:rsidRPr="007945D1" w:rsidRDefault="002D1659" w:rsidP="007945D1">
            <w:pPr>
              <w:jc w:val="right"/>
              <w:rPr>
                <w:sz w:val="20"/>
                <w:szCs w:val="20"/>
              </w:rPr>
            </w:pPr>
            <w:r w:rsidRPr="007945D1">
              <w:rPr>
                <w:sz w:val="20"/>
                <w:szCs w:val="20"/>
              </w:rPr>
              <w:t>17,6</w:t>
            </w:r>
          </w:p>
        </w:tc>
        <w:tc>
          <w:tcPr>
            <w:tcW w:w="1200" w:type="dxa"/>
            <w:tcBorders>
              <w:left w:val="nil"/>
              <w:bottom w:val="nil"/>
              <w:right w:val="nil"/>
            </w:tcBorders>
            <w:tcMar>
              <w:top w:w="120" w:type="dxa"/>
              <w:left w:w="43" w:type="dxa"/>
              <w:bottom w:w="43" w:type="dxa"/>
              <w:right w:w="43" w:type="dxa"/>
            </w:tcMar>
            <w:vAlign w:val="bottom"/>
          </w:tcPr>
          <w:p w14:paraId="4C54FCC9" w14:textId="77777777" w:rsidR="002D1659" w:rsidRPr="007945D1" w:rsidRDefault="002D1659" w:rsidP="007945D1">
            <w:pPr>
              <w:jc w:val="right"/>
              <w:rPr>
                <w:sz w:val="20"/>
                <w:szCs w:val="20"/>
              </w:rPr>
            </w:pPr>
            <w:r w:rsidRPr="007945D1">
              <w:rPr>
                <w:sz w:val="20"/>
                <w:szCs w:val="20"/>
              </w:rPr>
              <w:t>21,1</w:t>
            </w:r>
          </w:p>
        </w:tc>
        <w:tc>
          <w:tcPr>
            <w:tcW w:w="1480" w:type="dxa"/>
            <w:tcBorders>
              <w:left w:val="nil"/>
              <w:bottom w:val="nil"/>
              <w:right w:val="nil"/>
            </w:tcBorders>
            <w:tcMar>
              <w:top w:w="120" w:type="dxa"/>
              <w:left w:w="43" w:type="dxa"/>
              <w:bottom w:w="43" w:type="dxa"/>
              <w:right w:w="43" w:type="dxa"/>
            </w:tcMar>
            <w:vAlign w:val="bottom"/>
          </w:tcPr>
          <w:p w14:paraId="737278F1" w14:textId="77777777" w:rsidR="002D1659" w:rsidRPr="007945D1" w:rsidRDefault="002D1659" w:rsidP="007945D1">
            <w:pPr>
              <w:jc w:val="right"/>
              <w:rPr>
                <w:sz w:val="20"/>
                <w:szCs w:val="20"/>
              </w:rPr>
            </w:pPr>
            <w:r w:rsidRPr="007945D1">
              <w:rPr>
                <w:sz w:val="20"/>
                <w:szCs w:val="20"/>
              </w:rPr>
              <w:t>108,0</w:t>
            </w:r>
          </w:p>
        </w:tc>
        <w:tc>
          <w:tcPr>
            <w:tcW w:w="1640" w:type="dxa"/>
            <w:tcBorders>
              <w:left w:val="nil"/>
              <w:bottom w:val="nil"/>
              <w:right w:val="nil"/>
            </w:tcBorders>
            <w:tcMar>
              <w:top w:w="120" w:type="dxa"/>
              <w:left w:w="43" w:type="dxa"/>
              <w:bottom w:w="43" w:type="dxa"/>
              <w:right w:w="43" w:type="dxa"/>
            </w:tcMar>
            <w:vAlign w:val="bottom"/>
          </w:tcPr>
          <w:p w14:paraId="0996B229" w14:textId="77777777" w:rsidR="002D1659" w:rsidRPr="007945D1" w:rsidRDefault="002D1659" w:rsidP="007945D1">
            <w:pPr>
              <w:jc w:val="right"/>
              <w:rPr>
                <w:sz w:val="20"/>
                <w:szCs w:val="20"/>
              </w:rPr>
            </w:pPr>
            <w:r w:rsidRPr="007945D1">
              <w:rPr>
                <w:sz w:val="20"/>
                <w:szCs w:val="20"/>
              </w:rPr>
              <w:t>8,4</w:t>
            </w:r>
          </w:p>
        </w:tc>
        <w:tc>
          <w:tcPr>
            <w:tcW w:w="1140" w:type="dxa"/>
            <w:tcBorders>
              <w:left w:val="nil"/>
              <w:bottom w:val="nil"/>
              <w:right w:val="nil"/>
            </w:tcBorders>
            <w:tcMar>
              <w:top w:w="120" w:type="dxa"/>
              <w:left w:w="43" w:type="dxa"/>
              <w:bottom w:w="43" w:type="dxa"/>
              <w:right w:w="43" w:type="dxa"/>
            </w:tcMar>
            <w:vAlign w:val="bottom"/>
          </w:tcPr>
          <w:p w14:paraId="753D8511" w14:textId="77777777" w:rsidR="002D1659" w:rsidRPr="007945D1" w:rsidRDefault="002D1659" w:rsidP="007945D1">
            <w:pPr>
              <w:jc w:val="right"/>
              <w:rPr>
                <w:sz w:val="20"/>
                <w:szCs w:val="20"/>
              </w:rPr>
            </w:pPr>
            <w:r w:rsidRPr="007945D1">
              <w:rPr>
                <w:sz w:val="20"/>
                <w:szCs w:val="20"/>
              </w:rPr>
              <w:t>57,1</w:t>
            </w:r>
          </w:p>
        </w:tc>
      </w:tr>
      <w:tr w:rsidR="002D1659" w:rsidRPr="00D47E8F" w14:paraId="2CB905EA"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E27F0AD" w14:textId="77777777" w:rsidR="002D1659" w:rsidRPr="007945D1" w:rsidRDefault="002D1659" w:rsidP="007945D1">
            <w:pPr>
              <w:rPr>
                <w:sz w:val="20"/>
                <w:szCs w:val="20"/>
              </w:rPr>
            </w:pPr>
            <w:r w:rsidRPr="007945D1">
              <w:rPr>
                <w:sz w:val="20"/>
                <w:szCs w:val="20"/>
              </w:rPr>
              <w:t>4205 Lindesnes</w:t>
            </w:r>
          </w:p>
        </w:tc>
        <w:tc>
          <w:tcPr>
            <w:tcW w:w="900" w:type="dxa"/>
            <w:tcBorders>
              <w:top w:val="nil"/>
              <w:left w:val="nil"/>
              <w:bottom w:val="nil"/>
              <w:right w:val="nil"/>
            </w:tcBorders>
            <w:tcMar>
              <w:top w:w="120" w:type="dxa"/>
              <w:left w:w="43" w:type="dxa"/>
              <w:bottom w:w="43" w:type="dxa"/>
              <w:right w:w="43" w:type="dxa"/>
            </w:tcMar>
            <w:vAlign w:val="bottom"/>
          </w:tcPr>
          <w:p w14:paraId="0D490680" w14:textId="77777777" w:rsidR="002D1659" w:rsidRPr="007945D1" w:rsidRDefault="002D1659" w:rsidP="007945D1">
            <w:pPr>
              <w:jc w:val="right"/>
              <w:rPr>
                <w:sz w:val="20"/>
                <w:szCs w:val="20"/>
              </w:rPr>
            </w:pPr>
            <w:r w:rsidRPr="007945D1">
              <w:rPr>
                <w:sz w:val="20"/>
                <w:szCs w:val="20"/>
              </w:rPr>
              <w:t>2,8</w:t>
            </w:r>
          </w:p>
        </w:tc>
        <w:tc>
          <w:tcPr>
            <w:tcW w:w="1060" w:type="dxa"/>
            <w:tcBorders>
              <w:top w:val="nil"/>
              <w:left w:val="nil"/>
              <w:bottom w:val="nil"/>
              <w:right w:val="nil"/>
            </w:tcBorders>
            <w:tcMar>
              <w:top w:w="120" w:type="dxa"/>
              <w:left w:w="43" w:type="dxa"/>
              <w:bottom w:w="43" w:type="dxa"/>
              <w:right w:w="43" w:type="dxa"/>
            </w:tcMar>
            <w:vAlign w:val="bottom"/>
          </w:tcPr>
          <w:p w14:paraId="458B1479" w14:textId="77777777" w:rsidR="002D1659" w:rsidRPr="007945D1" w:rsidRDefault="002D1659" w:rsidP="007945D1">
            <w:pPr>
              <w:jc w:val="right"/>
              <w:rPr>
                <w:sz w:val="20"/>
                <w:szCs w:val="20"/>
              </w:rPr>
            </w:pPr>
            <w:r w:rsidRPr="007945D1">
              <w:rPr>
                <w:sz w:val="20"/>
                <w:szCs w:val="20"/>
              </w:rPr>
              <w:t>12,2</w:t>
            </w:r>
          </w:p>
        </w:tc>
        <w:tc>
          <w:tcPr>
            <w:tcW w:w="1200" w:type="dxa"/>
            <w:tcBorders>
              <w:top w:val="nil"/>
              <w:left w:val="nil"/>
              <w:bottom w:val="nil"/>
              <w:right w:val="nil"/>
            </w:tcBorders>
            <w:tcMar>
              <w:top w:w="120" w:type="dxa"/>
              <w:left w:w="43" w:type="dxa"/>
              <w:bottom w:w="43" w:type="dxa"/>
              <w:right w:w="43" w:type="dxa"/>
            </w:tcMar>
            <w:vAlign w:val="bottom"/>
          </w:tcPr>
          <w:p w14:paraId="039D33BD" w14:textId="77777777" w:rsidR="002D1659" w:rsidRPr="007945D1" w:rsidRDefault="002D1659" w:rsidP="007945D1">
            <w:pPr>
              <w:jc w:val="right"/>
              <w:rPr>
                <w:sz w:val="20"/>
                <w:szCs w:val="20"/>
              </w:rPr>
            </w:pPr>
            <w:r w:rsidRPr="007945D1">
              <w:rPr>
                <w:sz w:val="20"/>
                <w:szCs w:val="20"/>
              </w:rPr>
              <w:t>15,8</w:t>
            </w:r>
          </w:p>
        </w:tc>
        <w:tc>
          <w:tcPr>
            <w:tcW w:w="1480" w:type="dxa"/>
            <w:tcBorders>
              <w:top w:val="nil"/>
              <w:left w:val="nil"/>
              <w:bottom w:val="nil"/>
              <w:right w:val="nil"/>
            </w:tcBorders>
            <w:tcMar>
              <w:top w:w="120" w:type="dxa"/>
              <w:left w:w="43" w:type="dxa"/>
              <w:bottom w:w="43" w:type="dxa"/>
              <w:right w:w="43" w:type="dxa"/>
            </w:tcMar>
            <w:vAlign w:val="bottom"/>
          </w:tcPr>
          <w:p w14:paraId="40D67B9A" w14:textId="77777777" w:rsidR="002D1659" w:rsidRPr="007945D1" w:rsidRDefault="002D1659" w:rsidP="007945D1">
            <w:pPr>
              <w:jc w:val="right"/>
              <w:rPr>
                <w:sz w:val="20"/>
                <w:szCs w:val="20"/>
              </w:rPr>
            </w:pPr>
            <w:r w:rsidRPr="007945D1">
              <w:rPr>
                <w:sz w:val="20"/>
                <w:szCs w:val="20"/>
              </w:rPr>
              <w:t>93,6</w:t>
            </w:r>
          </w:p>
        </w:tc>
        <w:tc>
          <w:tcPr>
            <w:tcW w:w="1640" w:type="dxa"/>
            <w:tcBorders>
              <w:top w:val="nil"/>
              <w:left w:val="nil"/>
              <w:bottom w:val="nil"/>
              <w:right w:val="nil"/>
            </w:tcBorders>
            <w:tcMar>
              <w:top w:w="120" w:type="dxa"/>
              <w:left w:w="43" w:type="dxa"/>
              <w:bottom w:w="43" w:type="dxa"/>
              <w:right w:w="43" w:type="dxa"/>
            </w:tcMar>
            <w:vAlign w:val="bottom"/>
          </w:tcPr>
          <w:p w14:paraId="7F50A7A5"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543C69F0" w14:textId="77777777" w:rsidR="002D1659" w:rsidRPr="007945D1" w:rsidRDefault="002D1659" w:rsidP="007945D1">
            <w:pPr>
              <w:jc w:val="right"/>
              <w:rPr>
                <w:sz w:val="20"/>
                <w:szCs w:val="20"/>
              </w:rPr>
            </w:pPr>
            <w:r w:rsidRPr="007945D1">
              <w:rPr>
                <w:sz w:val="20"/>
                <w:szCs w:val="20"/>
              </w:rPr>
              <w:t>28,2</w:t>
            </w:r>
          </w:p>
        </w:tc>
      </w:tr>
      <w:tr w:rsidR="002D1659" w:rsidRPr="00D47E8F" w14:paraId="08DD87C0"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124A0CC" w14:textId="77777777" w:rsidR="002D1659" w:rsidRPr="007945D1" w:rsidRDefault="002D1659" w:rsidP="007945D1">
            <w:pPr>
              <w:rPr>
                <w:sz w:val="20"/>
                <w:szCs w:val="20"/>
              </w:rPr>
            </w:pPr>
            <w:r w:rsidRPr="007945D1">
              <w:rPr>
                <w:sz w:val="20"/>
                <w:szCs w:val="20"/>
              </w:rPr>
              <w:t>4206 Farsund</w:t>
            </w:r>
          </w:p>
        </w:tc>
        <w:tc>
          <w:tcPr>
            <w:tcW w:w="900" w:type="dxa"/>
            <w:tcBorders>
              <w:top w:val="nil"/>
              <w:left w:val="nil"/>
              <w:bottom w:val="nil"/>
              <w:right w:val="nil"/>
            </w:tcBorders>
            <w:tcMar>
              <w:top w:w="120" w:type="dxa"/>
              <w:left w:w="43" w:type="dxa"/>
              <w:bottom w:w="43" w:type="dxa"/>
              <w:right w:w="43" w:type="dxa"/>
            </w:tcMar>
            <w:vAlign w:val="bottom"/>
          </w:tcPr>
          <w:p w14:paraId="05399432" w14:textId="77777777" w:rsidR="002D1659" w:rsidRPr="007945D1" w:rsidRDefault="002D1659" w:rsidP="007945D1">
            <w:pPr>
              <w:jc w:val="right"/>
              <w:rPr>
                <w:sz w:val="20"/>
                <w:szCs w:val="20"/>
              </w:rPr>
            </w:pPr>
            <w:r w:rsidRPr="007945D1">
              <w:rPr>
                <w:sz w:val="20"/>
                <w:szCs w:val="20"/>
              </w:rPr>
              <w:t>0,6</w:t>
            </w:r>
          </w:p>
        </w:tc>
        <w:tc>
          <w:tcPr>
            <w:tcW w:w="1060" w:type="dxa"/>
            <w:tcBorders>
              <w:top w:val="nil"/>
              <w:left w:val="nil"/>
              <w:bottom w:val="nil"/>
              <w:right w:val="nil"/>
            </w:tcBorders>
            <w:tcMar>
              <w:top w:w="120" w:type="dxa"/>
              <w:left w:w="43" w:type="dxa"/>
              <w:bottom w:w="43" w:type="dxa"/>
              <w:right w:w="43" w:type="dxa"/>
            </w:tcMar>
            <w:vAlign w:val="bottom"/>
          </w:tcPr>
          <w:p w14:paraId="0CF6ECBA" w14:textId="77777777" w:rsidR="002D1659" w:rsidRPr="007945D1" w:rsidRDefault="002D1659" w:rsidP="007945D1">
            <w:pPr>
              <w:jc w:val="right"/>
              <w:rPr>
                <w:sz w:val="20"/>
                <w:szCs w:val="20"/>
              </w:rPr>
            </w:pPr>
            <w:r w:rsidRPr="007945D1">
              <w:rPr>
                <w:sz w:val="20"/>
                <w:szCs w:val="20"/>
              </w:rPr>
              <w:t>15,7</w:t>
            </w:r>
          </w:p>
        </w:tc>
        <w:tc>
          <w:tcPr>
            <w:tcW w:w="1200" w:type="dxa"/>
            <w:tcBorders>
              <w:top w:val="nil"/>
              <w:left w:val="nil"/>
              <w:bottom w:val="nil"/>
              <w:right w:val="nil"/>
            </w:tcBorders>
            <w:tcMar>
              <w:top w:w="120" w:type="dxa"/>
              <w:left w:w="43" w:type="dxa"/>
              <w:bottom w:w="43" w:type="dxa"/>
              <w:right w:w="43" w:type="dxa"/>
            </w:tcMar>
            <w:vAlign w:val="bottom"/>
          </w:tcPr>
          <w:p w14:paraId="77E455A3" w14:textId="77777777" w:rsidR="002D1659" w:rsidRPr="007945D1" w:rsidRDefault="002D1659" w:rsidP="007945D1">
            <w:pPr>
              <w:jc w:val="right"/>
              <w:rPr>
                <w:sz w:val="20"/>
                <w:szCs w:val="20"/>
              </w:rPr>
            </w:pPr>
            <w:r w:rsidRPr="007945D1">
              <w:rPr>
                <w:sz w:val="20"/>
                <w:szCs w:val="20"/>
              </w:rPr>
              <w:t>22,7</w:t>
            </w:r>
          </w:p>
        </w:tc>
        <w:tc>
          <w:tcPr>
            <w:tcW w:w="1480" w:type="dxa"/>
            <w:tcBorders>
              <w:top w:val="nil"/>
              <w:left w:val="nil"/>
              <w:bottom w:val="nil"/>
              <w:right w:val="nil"/>
            </w:tcBorders>
            <w:tcMar>
              <w:top w:w="120" w:type="dxa"/>
              <w:left w:w="43" w:type="dxa"/>
              <w:bottom w:w="43" w:type="dxa"/>
              <w:right w:w="43" w:type="dxa"/>
            </w:tcMar>
            <w:vAlign w:val="bottom"/>
          </w:tcPr>
          <w:p w14:paraId="0DB645A7" w14:textId="77777777" w:rsidR="002D1659" w:rsidRPr="007945D1" w:rsidRDefault="002D1659" w:rsidP="007945D1">
            <w:pPr>
              <w:jc w:val="right"/>
              <w:rPr>
                <w:sz w:val="20"/>
                <w:szCs w:val="20"/>
              </w:rPr>
            </w:pPr>
            <w:r w:rsidRPr="007945D1">
              <w:rPr>
                <w:sz w:val="20"/>
                <w:szCs w:val="20"/>
              </w:rPr>
              <w:t>91,5</w:t>
            </w:r>
          </w:p>
        </w:tc>
        <w:tc>
          <w:tcPr>
            <w:tcW w:w="1640" w:type="dxa"/>
            <w:tcBorders>
              <w:top w:val="nil"/>
              <w:left w:val="nil"/>
              <w:bottom w:val="nil"/>
              <w:right w:val="nil"/>
            </w:tcBorders>
            <w:tcMar>
              <w:top w:w="120" w:type="dxa"/>
              <w:left w:w="43" w:type="dxa"/>
              <w:bottom w:w="43" w:type="dxa"/>
              <w:right w:w="43" w:type="dxa"/>
            </w:tcMar>
            <w:vAlign w:val="bottom"/>
          </w:tcPr>
          <w:p w14:paraId="249ADFD3"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6489786B" w14:textId="77777777" w:rsidR="002D1659" w:rsidRPr="007945D1" w:rsidRDefault="002D1659" w:rsidP="007945D1">
            <w:pPr>
              <w:jc w:val="right"/>
              <w:rPr>
                <w:sz w:val="20"/>
                <w:szCs w:val="20"/>
              </w:rPr>
            </w:pPr>
            <w:r w:rsidRPr="007945D1">
              <w:rPr>
                <w:sz w:val="20"/>
                <w:szCs w:val="20"/>
              </w:rPr>
              <w:t>35,2</w:t>
            </w:r>
          </w:p>
        </w:tc>
      </w:tr>
      <w:tr w:rsidR="002D1659" w:rsidRPr="00D47E8F" w14:paraId="269501FD"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35AD934A" w14:textId="77777777" w:rsidR="002D1659" w:rsidRPr="007945D1" w:rsidRDefault="002D1659" w:rsidP="007945D1">
            <w:pPr>
              <w:rPr>
                <w:sz w:val="20"/>
                <w:szCs w:val="20"/>
              </w:rPr>
            </w:pPr>
            <w:r w:rsidRPr="007945D1">
              <w:rPr>
                <w:sz w:val="20"/>
                <w:szCs w:val="20"/>
              </w:rPr>
              <w:t>4207 Flekkefjord</w:t>
            </w:r>
          </w:p>
        </w:tc>
        <w:tc>
          <w:tcPr>
            <w:tcW w:w="900" w:type="dxa"/>
            <w:tcBorders>
              <w:top w:val="nil"/>
              <w:left w:val="nil"/>
              <w:bottom w:val="nil"/>
              <w:right w:val="nil"/>
            </w:tcBorders>
            <w:tcMar>
              <w:top w:w="120" w:type="dxa"/>
              <w:left w:w="43" w:type="dxa"/>
              <w:bottom w:w="43" w:type="dxa"/>
              <w:right w:w="43" w:type="dxa"/>
            </w:tcMar>
            <w:vAlign w:val="bottom"/>
          </w:tcPr>
          <w:p w14:paraId="5EF83CBF" w14:textId="77777777" w:rsidR="002D1659" w:rsidRPr="007945D1" w:rsidRDefault="002D1659" w:rsidP="007945D1">
            <w:pPr>
              <w:jc w:val="right"/>
              <w:rPr>
                <w:sz w:val="20"/>
                <w:szCs w:val="20"/>
              </w:rPr>
            </w:pPr>
            <w:r w:rsidRPr="007945D1">
              <w:rPr>
                <w:sz w:val="20"/>
                <w:szCs w:val="20"/>
              </w:rPr>
              <w:t>0,3</w:t>
            </w:r>
          </w:p>
        </w:tc>
        <w:tc>
          <w:tcPr>
            <w:tcW w:w="1060" w:type="dxa"/>
            <w:tcBorders>
              <w:top w:val="nil"/>
              <w:left w:val="nil"/>
              <w:bottom w:val="nil"/>
              <w:right w:val="nil"/>
            </w:tcBorders>
            <w:tcMar>
              <w:top w:w="120" w:type="dxa"/>
              <w:left w:w="43" w:type="dxa"/>
              <w:bottom w:w="43" w:type="dxa"/>
              <w:right w:w="43" w:type="dxa"/>
            </w:tcMar>
            <w:vAlign w:val="bottom"/>
          </w:tcPr>
          <w:p w14:paraId="743F546F" w14:textId="77777777" w:rsidR="002D1659" w:rsidRPr="007945D1" w:rsidRDefault="002D1659" w:rsidP="007945D1">
            <w:pPr>
              <w:jc w:val="right"/>
              <w:rPr>
                <w:sz w:val="20"/>
                <w:szCs w:val="20"/>
              </w:rPr>
            </w:pPr>
            <w:r w:rsidRPr="007945D1">
              <w:rPr>
                <w:sz w:val="20"/>
                <w:szCs w:val="20"/>
              </w:rPr>
              <w:t>12,9</w:t>
            </w:r>
          </w:p>
        </w:tc>
        <w:tc>
          <w:tcPr>
            <w:tcW w:w="1200" w:type="dxa"/>
            <w:tcBorders>
              <w:top w:val="nil"/>
              <w:left w:val="nil"/>
              <w:bottom w:val="nil"/>
              <w:right w:val="nil"/>
            </w:tcBorders>
            <w:tcMar>
              <w:top w:w="120" w:type="dxa"/>
              <w:left w:w="43" w:type="dxa"/>
              <w:bottom w:w="43" w:type="dxa"/>
              <w:right w:w="43" w:type="dxa"/>
            </w:tcMar>
            <w:vAlign w:val="bottom"/>
          </w:tcPr>
          <w:p w14:paraId="3C97197D" w14:textId="77777777" w:rsidR="002D1659" w:rsidRPr="007945D1" w:rsidRDefault="002D1659" w:rsidP="007945D1">
            <w:pPr>
              <w:jc w:val="right"/>
              <w:rPr>
                <w:sz w:val="20"/>
                <w:szCs w:val="20"/>
              </w:rPr>
            </w:pPr>
            <w:r w:rsidRPr="007945D1">
              <w:rPr>
                <w:sz w:val="20"/>
                <w:szCs w:val="20"/>
              </w:rPr>
              <w:t>7,6</w:t>
            </w:r>
          </w:p>
        </w:tc>
        <w:tc>
          <w:tcPr>
            <w:tcW w:w="1480" w:type="dxa"/>
            <w:tcBorders>
              <w:top w:val="nil"/>
              <w:left w:val="nil"/>
              <w:bottom w:val="nil"/>
              <w:right w:val="nil"/>
            </w:tcBorders>
            <w:tcMar>
              <w:top w:w="120" w:type="dxa"/>
              <w:left w:w="43" w:type="dxa"/>
              <w:bottom w:w="43" w:type="dxa"/>
              <w:right w:w="43" w:type="dxa"/>
            </w:tcMar>
            <w:vAlign w:val="bottom"/>
          </w:tcPr>
          <w:p w14:paraId="0BB9B14C" w14:textId="77777777" w:rsidR="002D1659" w:rsidRPr="007945D1" w:rsidRDefault="002D1659" w:rsidP="007945D1">
            <w:pPr>
              <w:jc w:val="right"/>
              <w:rPr>
                <w:sz w:val="20"/>
                <w:szCs w:val="20"/>
              </w:rPr>
            </w:pPr>
            <w:r w:rsidRPr="007945D1">
              <w:rPr>
                <w:sz w:val="20"/>
                <w:szCs w:val="20"/>
              </w:rPr>
              <w:t>82,2</w:t>
            </w:r>
          </w:p>
        </w:tc>
        <w:tc>
          <w:tcPr>
            <w:tcW w:w="1640" w:type="dxa"/>
            <w:tcBorders>
              <w:top w:val="nil"/>
              <w:left w:val="nil"/>
              <w:bottom w:val="nil"/>
              <w:right w:val="nil"/>
            </w:tcBorders>
            <w:tcMar>
              <w:top w:w="120" w:type="dxa"/>
              <w:left w:w="43" w:type="dxa"/>
              <w:bottom w:w="43" w:type="dxa"/>
              <w:right w:w="43" w:type="dxa"/>
            </w:tcMar>
            <w:vAlign w:val="bottom"/>
          </w:tcPr>
          <w:p w14:paraId="6DD35EC3"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60E75AD8" w14:textId="77777777" w:rsidR="002D1659" w:rsidRPr="007945D1" w:rsidRDefault="002D1659" w:rsidP="007945D1">
            <w:pPr>
              <w:jc w:val="right"/>
              <w:rPr>
                <w:sz w:val="20"/>
                <w:szCs w:val="20"/>
              </w:rPr>
            </w:pPr>
            <w:r w:rsidRPr="007945D1">
              <w:rPr>
                <w:sz w:val="20"/>
                <w:szCs w:val="20"/>
              </w:rPr>
              <w:t>44,9</w:t>
            </w:r>
          </w:p>
        </w:tc>
      </w:tr>
      <w:tr w:rsidR="002D1659" w:rsidRPr="00D47E8F" w14:paraId="70877038"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3D7A0181" w14:textId="77777777" w:rsidR="002D1659" w:rsidRPr="007945D1" w:rsidRDefault="002D1659" w:rsidP="007945D1">
            <w:pPr>
              <w:rPr>
                <w:sz w:val="20"/>
                <w:szCs w:val="20"/>
              </w:rPr>
            </w:pPr>
            <w:r w:rsidRPr="007945D1">
              <w:rPr>
                <w:sz w:val="20"/>
                <w:szCs w:val="20"/>
              </w:rPr>
              <w:t>4211 Gjerstad</w:t>
            </w:r>
          </w:p>
        </w:tc>
        <w:tc>
          <w:tcPr>
            <w:tcW w:w="900" w:type="dxa"/>
            <w:tcBorders>
              <w:top w:val="nil"/>
              <w:left w:val="nil"/>
              <w:bottom w:val="nil"/>
              <w:right w:val="nil"/>
            </w:tcBorders>
            <w:tcMar>
              <w:top w:w="120" w:type="dxa"/>
              <w:left w:w="43" w:type="dxa"/>
              <w:bottom w:w="43" w:type="dxa"/>
              <w:right w:w="43" w:type="dxa"/>
            </w:tcMar>
            <w:vAlign w:val="bottom"/>
          </w:tcPr>
          <w:p w14:paraId="0C988D5B" w14:textId="77777777" w:rsidR="002D1659" w:rsidRPr="007945D1" w:rsidRDefault="002D1659" w:rsidP="007945D1">
            <w:pPr>
              <w:jc w:val="right"/>
              <w:rPr>
                <w:sz w:val="20"/>
                <w:szCs w:val="20"/>
              </w:rPr>
            </w:pPr>
            <w:r w:rsidRPr="007945D1">
              <w:rPr>
                <w:sz w:val="20"/>
                <w:szCs w:val="20"/>
              </w:rPr>
              <w:t>-1,3</w:t>
            </w:r>
          </w:p>
        </w:tc>
        <w:tc>
          <w:tcPr>
            <w:tcW w:w="1060" w:type="dxa"/>
            <w:tcBorders>
              <w:top w:val="nil"/>
              <w:left w:val="nil"/>
              <w:bottom w:val="nil"/>
              <w:right w:val="nil"/>
            </w:tcBorders>
            <w:tcMar>
              <w:top w:w="120" w:type="dxa"/>
              <w:left w:w="43" w:type="dxa"/>
              <w:bottom w:w="43" w:type="dxa"/>
              <w:right w:w="43" w:type="dxa"/>
            </w:tcMar>
            <w:vAlign w:val="bottom"/>
          </w:tcPr>
          <w:p w14:paraId="53738737" w14:textId="77777777" w:rsidR="002D1659" w:rsidRPr="007945D1" w:rsidRDefault="002D1659" w:rsidP="007945D1">
            <w:pPr>
              <w:jc w:val="right"/>
              <w:rPr>
                <w:sz w:val="20"/>
                <w:szCs w:val="20"/>
              </w:rPr>
            </w:pPr>
            <w:r w:rsidRPr="007945D1">
              <w:rPr>
                <w:sz w:val="20"/>
                <w:szCs w:val="20"/>
              </w:rPr>
              <w:t>13,2</w:t>
            </w:r>
          </w:p>
        </w:tc>
        <w:tc>
          <w:tcPr>
            <w:tcW w:w="1200" w:type="dxa"/>
            <w:tcBorders>
              <w:top w:val="nil"/>
              <w:left w:val="nil"/>
              <w:bottom w:val="nil"/>
              <w:right w:val="nil"/>
            </w:tcBorders>
            <w:tcMar>
              <w:top w:w="120" w:type="dxa"/>
              <w:left w:w="43" w:type="dxa"/>
              <w:bottom w:w="43" w:type="dxa"/>
              <w:right w:w="43" w:type="dxa"/>
            </w:tcMar>
            <w:vAlign w:val="bottom"/>
          </w:tcPr>
          <w:p w14:paraId="12173ACD" w14:textId="77777777" w:rsidR="002D1659" w:rsidRPr="007945D1" w:rsidRDefault="002D1659" w:rsidP="007945D1">
            <w:pPr>
              <w:jc w:val="right"/>
              <w:rPr>
                <w:sz w:val="20"/>
                <w:szCs w:val="20"/>
              </w:rPr>
            </w:pPr>
            <w:r w:rsidRPr="007945D1">
              <w:rPr>
                <w:sz w:val="20"/>
                <w:szCs w:val="20"/>
              </w:rPr>
              <w:t>24,5</w:t>
            </w:r>
          </w:p>
        </w:tc>
        <w:tc>
          <w:tcPr>
            <w:tcW w:w="1480" w:type="dxa"/>
            <w:tcBorders>
              <w:top w:val="nil"/>
              <w:left w:val="nil"/>
              <w:bottom w:val="nil"/>
              <w:right w:val="nil"/>
            </w:tcBorders>
            <w:tcMar>
              <w:top w:w="120" w:type="dxa"/>
              <w:left w:w="43" w:type="dxa"/>
              <w:bottom w:w="43" w:type="dxa"/>
              <w:right w:w="43" w:type="dxa"/>
            </w:tcMar>
            <w:vAlign w:val="bottom"/>
          </w:tcPr>
          <w:p w14:paraId="20377A94" w14:textId="77777777" w:rsidR="002D1659" w:rsidRPr="007945D1" w:rsidRDefault="002D1659" w:rsidP="007945D1">
            <w:pPr>
              <w:jc w:val="right"/>
              <w:rPr>
                <w:sz w:val="20"/>
                <w:szCs w:val="20"/>
              </w:rPr>
            </w:pPr>
            <w:r w:rsidRPr="007945D1">
              <w:rPr>
                <w:sz w:val="20"/>
                <w:szCs w:val="20"/>
              </w:rPr>
              <w:t>134,4</w:t>
            </w:r>
          </w:p>
        </w:tc>
        <w:tc>
          <w:tcPr>
            <w:tcW w:w="1640" w:type="dxa"/>
            <w:tcBorders>
              <w:top w:val="nil"/>
              <w:left w:val="nil"/>
              <w:bottom w:val="nil"/>
              <w:right w:val="nil"/>
            </w:tcBorders>
            <w:tcMar>
              <w:top w:w="120" w:type="dxa"/>
              <w:left w:w="43" w:type="dxa"/>
              <w:bottom w:w="43" w:type="dxa"/>
              <w:right w:w="43" w:type="dxa"/>
            </w:tcMar>
            <w:vAlign w:val="bottom"/>
          </w:tcPr>
          <w:p w14:paraId="0B664AC6"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6E4F3A96" w14:textId="77777777" w:rsidR="002D1659" w:rsidRPr="007945D1" w:rsidRDefault="002D1659" w:rsidP="007945D1">
            <w:pPr>
              <w:jc w:val="right"/>
              <w:rPr>
                <w:sz w:val="20"/>
                <w:szCs w:val="20"/>
              </w:rPr>
            </w:pPr>
            <w:r w:rsidRPr="007945D1">
              <w:rPr>
                <w:sz w:val="20"/>
                <w:szCs w:val="20"/>
              </w:rPr>
              <w:t>73,6</w:t>
            </w:r>
          </w:p>
        </w:tc>
      </w:tr>
      <w:tr w:rsidR="002D1659" w:rsidRPr="00D47E8F" w14:paraId="2624A225"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6E90B8F" w14:textId="77777777" w:rsidR="002D1659" w:rsidRPr="007945D1" w:rsidRDefault="002D1659" w:rsidP="007945D1">
            <w:pPr>
              <w:rPr>
                <w:sz w:val="20"/>
                <w:szCs w:val="20"/>
              </w:rPr>
            </w:pPr>
            <w:r w:rsidRPr="007945D1">
              <w:rPr>
                <w:sz w:val="20"/>
                <w:szCs w:val="20"/>
              </w:rPr>
              <w:t>4212 Vegårshei</w:t>
            </w:r>
          </w:p>
        </w:tc>
        <w:tc>
          <w:tcPr>
            <w:tcW w:w="900" w:type="dxa"/>
            <w:tcBorders>
              <w:top w:val="nil"/>
              <w:left w:val="nil"/>
              <w:bottom w:val="nil"/>
              <w:right w:val="nil"/>
            </w:tcBorders>
            <w:tcMar>
              <w:top w:w="120" w:type="dxa"/>
              <w:left w:w="43" w:type="dxa"/>
              <w:bottom w:w="43" w:type="dxa"/>
              <w:right w:w="43" w:type="dxa"/>
            </w:tcMar>
            <w:vAlign w:val="bottom"/>
          </w:tcPr>
          <w:p w14:paraId="056D2021" w14:textId="77777777" w:rsidR="002D1659" w:rsidRPr="007945D1" w:rsidRDefault="002D1659" w:rsidP="007945D1">
            <w:pPr>
              <w:jc w:val="right"/>
              <w:rPr>
                <w:sz w:val="20"/>
                <w:szCs w:val="20"/>
              </w:rPr>
            </w:pPr>
            <w:r w:rsidRPr="007945D1">
              <w:rPr>
                <w:sz w:val="20"/>
                <w:szCs w:val="20"/>
              </w:rPr>
              <w:t>-1,4</w:t>
            </w:r>
          </w:p>
        </w:tc>
        <w:tc>
          <w:tcPr>
            <w:tcW w:w="1060" w:type="dxa"/>
            <w:tcBorders>
              <w:top w:val="nil"/>
              <w:left w:val="nil"/>
              <w:bottom w:val="nil"/>
              <w:right w:val="nil"/>
            </w:tcBorders>
            <w:tcMar>
              <w:top w:w="120" w:type="dxa"/>
              <w:left w:w="43" w:type="dxa"/>
              <w:bottom w:w="43" w:type="dxa"/>
              <w:right w:w="43" w:type="dxa"/>
            </w:tcMar>
            <w:vAlign w:val="bottom"/>
          </w:tcPr>
          <w:p w14:paraId="467647C9" w14:textId="77777777" w:rsidR="002D1659" w:rsidRPr="007945D1" w:rsidRDefault="002D1659" w:rsidP="007945D1">
            <w:pPr>
              <w:jc w:val="right"/>
              <w:rPr>
                <w:sz w:val="20"/>
                <w:szCs w:val="20"/>
              </w:rPr>
            </w:pPr>
            <w:r w:rsidRPr="007945D1">
              <w:rPr>
                <w:sz w:val="20"/>
                <w:szCs w:val="20"/>
              </w:rPr>
              <w:t>4,8</w:t>
            </w:r>
          </w:p>
        </w:tc>
        <w:tc>
          <w:tcPr>
            <w:tcW w:w="1200" w:type="dxa"/>
            <w:tcBorders>
              <w:top w:val="nil"/>
              <w:left w:val="nil"/>
              <w:bottom w:val="nil"/>
              <w:right w:val="nil"/>
            </w:tcBorders>
            <w:tcMar>
              <w:top w:w="120" w:type="dxa"/>
              <w:left w:w="43" w:type="dxa"/>
              <w:bottom w:w="43" w:type="dxa"/>
              <w:right w:w="43" w:type="dxa"/>
            </w:tcMar>
            <w:vAlign w:val="bottom"/>
          </w:tcPr>
          <w:p w14:paraId="42ACD3E5" w14:textId="77777777" w:rsidR="002D1659" w:rsidRPr="007945D1" w:rsidRDefault="002D1659" w:rsidP="007945D1">
            <w:pPr>
              <w:jc w:val="right"/>
              <w:rPr>
                <w:sz w:val="20"/>
                <w:szCs w:val="20"/>
              </w:rPr>
            </w:pPr>
            <w:r w:rsidRPr="007945D1">
              <w:rPr>
                <w:sz w:val="20"/>
                <w:szCs w:val="20"/>
              </w:rPr>
              <w:t>5,8</w:t>
            </w:r>
          </w:p>
        </w:tc>
        <w:tc>
          <w:tcPr>
            <w:tcW w:w="1480" w:type="dxa"/>
            <w:tcBorders>
              <w:top w:val="nil"/>
              <w:left w:val="nil"/>
              <w:bottom w:val="nil"/>
              <w:right w:val="nil"/>
            </w:tcBorders>
            <w:tcMar>
              <w:top w:w="120" w:type="dxa"/>
              <w:left w:w="43" w:type="dxa"/>
              <w:bottom w:w="43" w:type="dxa"/>
              <w:right w:w="43" w:type="dxa"/>
            </w:tcMar>
            <w:vAlign w:val="bottom"/>
          </w:tcPr>
          <w:p w14:paraId="7B49C4EA" w14:textId="77777777" w:rsidR="002D1659" w:rsidRPr="007945D1" w:rsidRDefault="002D1659" w:rsidP="007945D1">
            <w:pPr>
              <w:jc w:val="right"/>
              <w:rPr>
                <w:sz w:val="20"/>
                <w:szCs w:val="20"/>
              </w:rPr>
            </w:pPr>
            <w:r w:rsidRPr="007945D1">
              <w:rPr>
                <w:sz w:val="20"/>
                <w:szCs w:val="20"/>
              </w:rPr>
              <w:t>127,0</w:t>
            </w:r>
          </w:p>
        </w:tc>
        <w:tc>
          <w:tcPr>
            <w:tcW w:w="1640" w:type="dxa"/>
            <w:tcBorders>
              <w:top w:val="nil"/>
              <w:left w:val="nil"/>
              <w:bottom w:val="nil"/>
              <w:right w:val="nil"/>
            </w:tcBorders>
            <w:tcMar>
              <w:top w:w="120" w:type="dxa"/>
              <w:left w:w="43" w:type="dxa"/>
              <w:bottom w:w="43" w:type="dxa"/>
              <w:right w:w="43" w:type="dxa"/>
            </w:tcMar>
            <w:vAlign w:val="bottom"/>
          </w:tcPr>
          <w:p w14:paraId="58144535"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1CAFFA5E" w14:textId="77777777" w:rsidR="002D1659" w:rsidRPr="007945D1" w:rsidRDefault="002D1659" w:rsidP="007945D1">
            <w:pPr>
              <w:jc w:val="right"/>
              <w:rPr>
                <w:sz w:val="20"/>
                <w:szCs w:val="20"/>
              </w:rPr>
            </w:pPr>
          </w:p>
        </w:tc>
      </w:tr>
      <w:tr w:rsidR="002D1659" w:rsidRPr="00D47E8F" w14:paraId="1091BC77"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66D2F8B" w14:textId="77777777" w:rsidR="002D1659" w:rsidRPr="007945D1" w:rsidRDefault="002D1659" w:rsidP="007945D1">
            <w:pPr>
              <w:rPr>
                <w:sz w:val="20"/>
                <w:szCs w:val="20"/>
              </w:rPr>
            </w:pPr>
            <w:r w:rsidRPr="007945D1">
              <w:rPr>
                <w:sz w:val="20"/>
                <w:szCs w:val="20"/>
              </w:rPr>
              <w:t>4213 Tvedestrand</w:t>
            </w:r>
          </w:p>
        </w:tc>
        <w:tc>
          <w:tcPr>
            <w:tcW w:w="900" w:type="dxa"/>
            <w:tcBorders>
              <w:top w:val="nil"/>
              <w:left w:val="nil"/>
              <w:bottom w:val="nil"/>
              <w:right w:val="nil"/>
            </w:tcBorders>
            <w:tcMar>
              <w:top w:w="120" w:type="dxa"/>
              <w:left w:w="43" w:type="dxa"/>
              <w:bottom w:w="43" w:type="dxa"/>
              <w:right w:w="43" w:type="dxa"/>
            </w:tcMar>
            <w:vAlign w:val="bottom"/>
          </w:tcPr>
          <w:p w14:paraId="05C5D9FE" w14:textId="77777777" w:rsidR="002D1659" w:rsidRPr="007945D1" w:rsidRDefault="002D1659" w:rsidP="007945D1">
            <w:pPr>
              <w:jc w:val="right"/>
              <w:rPr>
                <w:sz w:val="20"/>
                <w:szCs w:val="20"/>
              </w:rPr>
            </w:pPr>
            <w:r w:rsidRPr="007945D1">
              <w:rPr>
                <w:sz w:val="20"/>
                <w:szCs w:val="20"/>
              </w:rPr>
              <w:t>-2,5</w:t>
            </w:r>
          </w:p>
        </w:tc>
        <w:tc>
          <w:tcPr>
            <w:tcW w:w="1060" w:type="dxa"/>
            <w:tcBorders>
              <w:top w:val="nil"/>
              <w:left w:val="nil"/>
              <w:bottom w:val="nil"/>
              <w:right w:val="nil"/>
            </w:tcBorders>
            <w:tcMar>
              <w:top w:w="120" w:type="dxa"/>
              <w:left w:w="43" w:type="dxa"/>
              <w:bottom w:w="43" w:type="dxa"/>
              <w:right w:w="43" w:type="dxa"/>
            </w:tcMar>
            <w:vAlign w:val="bottom"/>
          </w:tcPr>
          <w:p w14:paraId="1248875E" w14:textId="77777777" w:rsidR="002D1659" w:rsidRPr="007945D1" w:rsidRDefault="002D1659" w:rsidP="007945D1">
            <w:pPr>
              <w:jc w:val="right"/>
              <w:rPr>
                <w:sz w:val="20"/>
                <w:szCs w:val="20"/>
              </w:rPr>
            </w:pPr>
            <w:r w:rsidRPr="007945D1">
              <w:rPr>
                <w:sz w:val="20"/>
                <w:szCs w:val="20"/>
              </w:rPr>
              <w:t>1,2</w:t>
            </w:r>
          </w:p>
        </w:tc>
        <w:tc>
          <w:tcPr>
            <w:tcW w:w="1200" w:type="dxa"/>
            <w:tcBorders>
              <w:top w:val="nil"/>
              <w:left w:val="nil"/>
              <w:bottom w:val="nil"/>
              <w:right w:val="nil"/>
            </w:tcBorders>
            <w:tcMar>
              <w:top w:w="120" w:type="dxa"/>
              <w:left w:w="43" w:type="dxa"/>
              <w:bottom w:w="43" w:type="dxa"/>
              <w:right w:w="43" w:type="dxa"/>
            </w:tcMar>
            <w:vAlign w:val="bottom"/>
          </w:tcPr>
          <w:p w14:paraId="037DED6E" w14:textId="77777777" w:rsidR="002D1659" w:rsidRPr="007945D1" w:rsidRDefault="002D1659" w:rsidP="007945D1">
            <w:pPr>
              <w:jc w:val="right"/>
              <w:rPr>
                <w:sz w:val="20"/>
                <w:szCs w:val="20"/>
              </w:rPr>
            </w:pPr>
            <w:r w:rsidRPr="007945D1">
              <w:rPr>
                <w:sz w:val="20"/>
                <w:szCs w:val="20"/>
              </w:rPr>
              <w:t>-1,9</w:t>
            </w:r>
          </w:p>
        </w:tc>
        <w:tc>
          <w:tcPr>
            <w:tcW w:w="1480" w:type="dxa"/>
            <w:tcBorders>
              <w:top w:val="nil"/>
              <w:left w:val="nil"/>
              <w:bottom w:val="nil"/>
              <w:right w:val="nil"/>
            </w:tcBorders>
            <w:tcMar>
              <w:top w:w="120" w:type="dxa"/>
              <w:left w:w="43" w:type="dxa"/>
              <w:bottom w:w="43" w:type="dxa"/>
              <w:right w:w="43" w:type="dxa"/>
            </w:tcMar>
            <w:vAlign w:val="bottom"/>
          </w:tcPr>
          <w:p w14:paraId="110A44FE" w14:textId="77777777" w:rsidR="002D1659" w:rsidRPr="007945D1" w:rsidRDefault="002D1659" w:rsidP="007945D1">
            <w:pPr>
              <w:jc w:val="right"/>
              <w:rPr>
                <w:sz w:val="20"/>
                <w:szCs w:val="20"/>
              </w:rPr>
            </w:pPr>
            <w:r w:rsidRPr="007945D1">
              <w:rPr>
                <w:sz w:val="20"/>
                <w:szCs w:val="20"/>
              </w:rPr>
              <w:t>130,6</w:t>
            </w:r>
          </w:p>
        </w:tc>
        <w:tc>
          <w:tcPr>
            <w:tcW w:w="1640" w:type="dxa"/>
            <w:tcBorders>
              <w:top w:val="nil"/>
              <w:left w:val="nil"/>
              <w:bottom w:val="nil"/>
              <w:right w:val="nil"/>
            </w:tcBorders>
            <w:tcMar>
              <w:top w:w="120" w:type="dxa"/>
              <w:left w:w="43" w:type="dxa"/>
              <w:bottom w:w="43" w:type="dxa"/>
              <w:right w:w="43" w:type="dxa"/>
            </w:tcMar>
            <w:vAlign w:val="bottom"/>
          </w:tcPr>
          <w:p w14:paraId="5205884F"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394B15D7" w14:textId="77777777" w:rsidR="002D1659" w:rsidRPr="007945D1" w:rsidRDefault="002D1659" w:rsidP="007945D1">
            <w:pPr>
              <w:jc w:val="right"/>
              <w:rPr>
                <w:sz w:val="20"/>
                <w:szCs w:val="20"/>
              </w:rPr>
            </w:pPr>
            <w:r w:rsidRPr="007945D1">
              <w:rPr>
                <w:sz w:val="20"/>
                <w:szCs w:val="20"/>
              </w:rPr>
              <w:t>81,2</w:t>
            </w:r>
          </w:p>
        </w:tc>
      </w:tr>
      <w:tr w:rsidR="002D1659" w:rsidRPr="00D47E8F" w14:paraId="69791F59"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1F7CF29" w14:textId="77777777" w:rsidR="002D1659" w:rsidRPr="007945D1" w:rsidRDefault="002D1659" w:rsidP="007945D1">
            <w:pPr>
              <w:rPr>
                <w:sz w:val="20"/>
                <w:szCs w:val="20"/>
              </w:rPr>
            </w:pPr>
            <w:r w:rsidRPr="007945D1">
              <w:rPr>
                <w:sz w:val="20"/>
                <w:szCs w:val="20"/>
              </w:rPr>
              <w:t>4214 Froland</w:t>
            </w:r>
          </w:p>
        </w:tc>
        <w:tc>
          <w:tcPr>
            <w:tcW w:w="900" w:type="dxa"/>
            <w:tcBorders>
              <w:top w:val="nil"/>
              <w:left w:val="nil"/>
              <w:bottom w:val="nil"/>
              <w:right w:val="nil"/>
            </w:tcBorders>
            <w:tcMar>
              <w:top w:w="120" w:type="dxa"/>
              <w:left w:w="43" w:type="dxa"/>
              <w:bottom w:w="43" w:type="dxa"/>
              <w:right w:w="43" w:type="dxa"/>
            </w:tcMar>
            <w:vAlign w:val="bottom"/>
          </w:tcPr>
          <w:p w14:paraId="5AD33EFF" w14:textId="77777777" w:rsidR="002D1659" w:rsidRPr="007945D1" w:rsidRDefault="002D1659" w:rsidP="007945D1">
            <w:pPr>
              <w:jc w:val="right"/>
              <w:rPr>
                <w:sz w:val="20"/>
                <w:szCs w:val="20"/>
              </w:rPr>
            </w:pPr>
            <w:r w:rsidRPr="007945D1">
              <w:rPr>
                <w:sz w:val="20"/>
                <w:szCs w:val="20"/>
              </w:rPr>
              <w:t>-1,3</w:t>
            </w:r>
          </w:p>
        </w:tc>
        <w:tc>
          <w:tcPr>
            <w:tcW w:w="1060" w:type="dxa"/>
            <w:tcBorders>
              <w:top w:val="nil"/>
              <w:left w:val="nil"/>
              <w:bottom w:val="nil"/>
              <w:right w:val="nil"/>
            </w:tcBorders>
            <w:tcMar>
              <w:top w:w="120" w:type="dxa"/>
              <w:left w:w="43" w:type="dxa"/>
              <w:bottom w:w="43" w:type="dxa"/>
              <w:right w:w="43" w:type="dxa"/>
            </w:tcMar>
            <w:vAlign w:val="bottom"/>
          </w:tcPr>
          <w:p w14:paraId="75249413" w14:textId="77777777" w:rsidR="002D1659" w:rsidRPr="007945D1" w:rsidRDefault="002D1659" w:rsidP="007945D1">
            <w:pPr>
              <w:jc w:val="right"/>
              <w:rPr>
                <w:sz w:val="20"/>
                <w:szCs w:val="20"/>
              </w:rPr>
            </w:pPr>
            <w:r w:rsidRPr="007945D1">
              <w:rPr>
                <w:sz w:val="20"/>
                <w:szCs w:val="20"/>
              </w:rPr>
              <w:t>1,4</w:t>
            </w:r>
          </w:p>
        </w:tc>
        <w:tc>
          <w:tcPr>
            <w:tcW w:w="1200" w:type="dxa"/>
            <w:tcBorders>
              <w:top w:val="nil"/>
              <w:left w:val="nil"/>
              <w:bottom w:val="nil"/>
              <w:right w:val="nil"/>
            </w:tcBorders>
            <w:tcMar>
              <w:top w:w="120" w:type="dxa"/>
              <w:left w:w="43" w:type="dxa"/>
              <w:bottom w:w="43" w:type="dxa"/>
              <w:right w:w="43" w:type="dxa"/>
            </w:tcMar>
            <w:vAlign w:val="bottom"/>
          </w:tcPr>
          <w:p w14:paraId="17519C22" w14:textId="77777777" w:rsidR="002D1659" w:rsidRPr="007945D1" w:rsidRDefault="002D1659" w:rsidP="007945D1">
            <w:pPr>
              <w:jc w:val="right"/>
              <w:rPr>
                <w:sz w:val="20"/>
                <w:szCs w:val="20"/>
              </w:rPr>
            </w:pPr>
            <w:r w:rsidRPr="007945D1">
              <w:rPr>
                <w:sz w:val="20"/>
                <w:szCs w:val="20"/>
              </w:rPr>
              <w:t>2,1</w:t>
            </w:r>
          </w:p>
        </w:tc>
        <w:tc>
          <w:tcPr>
            <w:tcW w:w="1480" w:type="dxa"/>
            <w:tcBorders>
              <w:top w:val="nil"/>
              <w:left w:val="nil"/>
              <w:bottom w:val="nil"/>
              <w:right w:val="nil"/>
            </w:tcBorders>
            <w:tcMar>
              <w:top w:w="120" w:type="dxa"/>
              <w:left w:w="43" w:type="dxa"/>
              <w:bottom w:w="43" w:type="dxa"/>
              <w:right w:w="43" w:type="dxa"/>
            </w:tcMar>
            <w:vAlign w:val="bottom"/>
          </w:tcPr>
          <w:p w14:paraId="30DF8850" w14:textId="77777777" w:rsidR="002D1659" w:rsidRPr="007945D1" w:rsidRDefault="002D1659" w:rsidP="007945D1">
            <w:pPr>
              <w:jc w:val="right"/>
              <w:rPr>
                <w:sz w:val="20"/>
                <w:szCs w:val="20"/>
              </w:rPr>
            </w:pPr>
            <w:r w:rsidRPr="007945D1">
              <w:rPr>
                <w:sz w:val="20"/>
                <w:szCs w:val="20"/>
              </w:rPr>
              <w:t>125,4</w:t>
            </w:r>
          </w:p>
        </w:tc>
        <w:tc>
          <w:tcPr>
            <w:tcW w:w="1640" w:type="dxa"/>
            <w:tcBorders>
              <w:top w:val="nil"/>
              <w:left w:val="nil"/>
              <w:bottom w:val="nil"/>
              <w:right w:val="nil"/>
            </w:tcBorders>
            <w:tcMar>
              <w:top w:w="120" w:type="dxa"/>
              <w:left w:w="43" w:type="dxa"/>
              <w:bottom w:w="43" w:type="dxa"/>
              <w:right w:w="43" w:type="dxa"/>
            </w:tcMar>
            <w:vAlign w:val="bottom"/>
          </w:tcPr>
          <w:p w14:paraId="0A7D353D"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00702647" w14:textId="77777777" w:rsidR="002D1659" w:rsidRPr="007945D1" w:rsidRDefault="002D1659" w:rsidP="007945D1">
            <w:pPr>
              <w:jc w:val="right"/>
              <w:rPr>
                <w:sz w:val="20"/>
                <w:szCs w:val="20"/>
              </w:rPr>
            </w:pPr>
            <w:r w:rsidRPr="007945D1">
              <w:rPr>
                <w:sz w:val="20"/>
                <w:szCs w:val="20"/>
              </w:rPr>
              <w:t>68,3</w:t>
            </w:r>
          </w:p>
        </w:tc>
      </w:tr>
      <w:tr w:rsidR="002D1659" w:rsidRPr="00D47E8F" w14:paraId="58B2AAA0"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6B483F4" w14:textId="77777777" w:rsidR="002D1659" w:rsidRPr="007945D1" w:rsidRDefault="002D1659" w:rsidP="007945D1">
            <w:pPr>
              <w:rPr>
                <w:sz w:val="20"/>
                <w:szCs w:val="20"/>
              </w:rPr>
            </w:pPr>
            <w:r w:rsidRPr="007945D1">
              <w:rPr>
                <w:sz w:val="20"/>
                <w:szCs w:val="20"/>
              </w:rPr>
              <w:t>4215 Lillesand</w:t>
            </w:r>
          </w:p>
        </w:tc>
        <w:tc>
          <w:tcPr>
            <w:tcW w:w="900" w:type="dxa"/>
            <w:tcBorders>
              <w:top w:val="nil"/>
              <w:left w:val="nil"/>
              <w:bottom w:val="nil"/>
              <w:right w:val="nil"/>
            </w:tcBorders>
            <w:tcMar>
              <w:top w:w="120" w:type="dxa"/>
              <w:left w:w="43" w:type="dxa"/>
              <w:bottom w:w="43" w:type="dxa"/>
              <w:right w:w="43" w:type="dxa"/>
            </w:tcMar>
            <w:vAlign w:val="bottom"/>
          </w:tcPr>
          <w:p w14:paraId="36371F27" w14:textId="77777777" w:rsidR="002D1659" w:rsidRPr="007945D1" w:rsidRDefault="002D1659" w:rsidP="007945D1">
            <w:pPr>
              <w:jc w:val="right"/>
              <w:rPr>
                <w:sz w:val="20"/>
                <w:szCs w:val="20"/>
              </w:rPr>
            </w:pPr>
            <w:r w:rsidRPr="007945D1">
              <w:rPr>
                <w:sz w:val="20"/>
                <w:szCs w:val="20"/>
              </w:rPr>
              <w:t>-1,4</w:t>
            </w:r>
          </w:p>
        </w:tc>
        <w:tc>
          <w:tcPr>
            <w:tcW w:w="1060" w:type="dxa"/>
            <w:tcBorders>
              <w:top w:val="nil"/>
              <w:left w:val="nil"/>
              <w:bottom w:val="nil"/>
              <w:right w:val="nil"/>
            </w:tcBorders>
            <w:tcMar>
              <w:top w:w="120" w:type="dxa"/>
              <w:left w:w="43" w:type="dxa"/>
              <w:bottom w:w="43" w:type="dxa"/>
              <w:right w:w="43" w:type="dxa"/>
            </w:tcMar>
            <w:vAlign w:val="bottom"/>
          </w:tcPr>
          <w:p w14:paraId="7BB2EA24" w14:textId="77777777" w:rsidR="002D1659" w:rsidRPr="007945D1" w:rsidRDefault="002D1659" w:rsidP="007945D1">
            <w:pPr>
              <w:jc w:val="right"/>
              <w:rPr>
                <w:sz w:val="20"/>
                <w:szCs w:val="20"/>
              </w:rPr>
            </w:pPr>
            <w:r w:rsidRPr="007945D1">
              <w:rPr>
                <w:sz w:val="20"/>
                <w:szCs w:val="20"/>
              </w:rPr>
              <w:t>6,1</w:t>
            </w:r>
          </w:p>
        </w:tc>
        <w:tc>
          <w:tcPr>
            <w:tcW w:w="1200" w:type="dxa"/>
            <w:tcBorders>
              <w:top w:val="nil"/>
              <w:left w:val="nil"/>
              <w:bottom w:val="nil"/>
              <w:right w:val="nil"/>
            </w:tcBorders>
            <w:tcMar>
              <w:top w:w="120" w:type="dxa"/>
              <w:left w:w="43" w:type="dxa"/>
              <w:bottom w:w="43" w:type="dxa"/>
              <w:right w:w="43" w:type="dxa"/>
            </w:tcMar>
            <w:vAlign w:val="bottom"/>
          </w:tcPr>
          <w:p w14:paraId="19CD5227" w14:textId="77777777" w:rsidR="002D1659" w:rsidRPr="007945D1" w:rsidRDefault="002D1659" w:rsidP="007945D1">
            <w:pPr>
              <w:jc w:val="right"/>
              <w:rPr>
                <w:sz w:val="20"/>
                <w:szCs w:val="20"/>
              </w:rPr>
            </w:pPr>
            <w:r w:rsidRPr="007945D1">
              <w:rPr>
                <w:sz w:val="20"/>
                <w:szCs w:val="20"/>
              </w:rPr>
              <w:t>8,8</w:t>
            </w:r>
          </w:p>
        </w:tc>
        <w:tc>
          <w:tcPr>
            <w:tcW w:w="1480" w:type="dxa"/>
            <w:tcBorders>
              <w:top w:val="nil"/>
              <w:left w:val="nil"/>
              <w:bottom w:val="nil"/>
              <w:right w:val="nil"/>
            </w:tcBorders>
            <w:tcMar>
              <w:top w:w="120" w:type="dxa"/>
              <w:left w:w="43" w:type="dxa"/>
              <w:bottom w:w="43" w:type="dxa"/>
              <w:right w:w="43" w:type="dxa"/>
            </w:tcMar>
            <w:vAlign w:val="bottom"/>
          </w:tcPr>
          <w:p w14:paraId="74D56B5F" w14:textId="77777777" w:rsidR="002D1659" w:rsidRPr="007945D1" w:rsidRDefault="002D1659" w:rsidP="007945D1">
            <w:pPr>
              <w:jc w:val="right"/>
              <w:rPr>
                <w:sz w:val="20"/>
                <w:szCs w:val="20"/>
              </w:rPr>
            </w:pPr>
            <w:r w:rsidRPr="007945D1">
              <w:rPr>
                <w:sz w:val="20"/>
                <w:szCs w:val="20"/>
              </w:rPr>
              <w:t>148,1</w:t>
            </w:r>
          </w:p>
        </w:tc>
        <w:tc>
          <w:tcPr>
            <w:tcW w:w="1640" w:type="dxa"/>
            <w:tcBorders>
              <w:top w:val="nil"/>
              <w:left w:val="nil"/>
              <w:bottom w:val="nil"/>
              <w:right w:val="nil"/>
            </w:tcBorders>
            <w:tcMar>
              <w:top w:w="120" w:type="dxa"/>
              <w:left w:w="43" w:type="dxa"/>
              <w:bottom w:w="43" w:type="dxa"/>
              <w:right w:w="43" w:type="dxa"/>
            </w:tcMar>
            <w:vAlign w:val="bottom"/>
          </w:tcPr>
          <w:p w14:paraId="3A85071C" w14:textId="77777777" w:rsidR="002D1659" w:rsidRPr="007945D1" w:rsidRDefault="002D1659" w:rsidP="007945D1">
            <w:pPr>
              <w:jc w:val="right"/>
              <w:rPr>
                <w:sz w:val="20"/>
                <w:szCs w:val="20"/>
              </w:rPr>
            </w:pPr>
            <w:r w:rsidRPr="007945D1">
              <w:rPr>
                <w:sz w:val="20"/>
                <w:szCs w:val="20"/>
              </w:rPr>
              <w:t>10,1</w:t>
            </w:r>
          </w:p>
        </w:tc>
        <w:tc>
          <w:tcPr>
            <w:tcW w:w="1140" w:type="dxa"/>
            <w:tcBorders>
              <w:top w:val="nil"/>
              <w:left w:val="nil"/>
              <w:bottom w:val="nil"/>
              <w:right w:val="nil"/>
            </w:tcBorders>
            <w:tcMar>
              <w:top w:w="120" w:type="dxa"/>
              <w:left w:w="43" w:type="dxa"/>
              <w:bottom w:w="43" w:type="dxa"/>
              <w:right w:w="43" w:type="dxa"/>
            </w:tcMar>
            <w:vAlign w:val="bottom"/>
          </w:tcPr>
          <w:p w14:paraId="1C6E90B8" w14:textId="77777777" w:rsidR="002D1659" w:rsidRPr="007945D1" w:rsidRDefault="002D1659" w:rsidP="007945D1">
            <w:pPr>
              <w:jc w:val="right"/>
              <w:rPr>
                <w:sz w:val="20"/>
                <w:szCs w:val="20"/>
              </w:rPr>
            </w:pPr>
          </w:p>
        </w:tc>
      </w:tr>
      <w:tr w:rsidR="002D1659" w:rsidRPr="00D47E8F" w14:paraId="6009C134"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948966A" w14:textId="77777777" w:rsidR="002D1659" w:rsidRPr="007945D1" w:rsidRDefault="002D1659" w:rsidP="007945D1">
            <w:pPr>
              <w:rPr>
                <w:sz w:val="20"/>
                <w:szCs w:val="20"/>
              </w:rPr>
            </w:pPr>
            <w:r w:rsidRPr="007945D1">
              <w:rPr>
                <w:sz w:val="20"/>
                <w:szCs w:val="20"/>
              </w:rPr>
              <w:t>4216 Birkenes</w:t>
            </w:r>
          </w:p>
        </w:tc>
        <w:tc>
          <w:tcPr>
            <w:tcW w:w="900" w:type="dxa"/>
            <w:tcBorders>
              <w:top w:val="nil"/>
              <w:left w:val="nil"/>
              <w:bottom w:val="nil"/>
              <w:right w:val="nil"/>
            </w:tcBorders>
            <w:tcMar>
              <w:top w:w="120" w:type="dxa"/>
              <w:left w:w="43" w:type="dxa"/>
              <w:bottom w:w="43" w:type="dxa"/>
              <w:right w:w="43" w:type="dxa"/>
            </w:tcMar>
            <w:vAlign w:val="bottom"/>
          </w:tcPr>
          <w:p w14:paraId="50BF35A0" w14:textId="77777777" w:rsidR="002D1659" w:rsidRPr="007945D1" w:rsidRDefault="002D1659" w:rsidP="007945D1">
            <w:pPr>
              <w:jc w:val="right"/>
              <w:rPr>
                <w:sz w:val="20"/>
                <w:szCs w:val="20"/>
              </w:rPr>
            </w:pPr>
            <w:r w:rsidRPr="007945D1">
              <w:rPr>
                <w:sz w:val="20"/>
                <w:szCs w:val="20"/>
              </w:rPr>
              <w:t>-0,1</w:t>
            </w:r>
          </w:p>
        </w:tc>
        <w:tc>
          <w:tcPr>
            <w:tcW w:w="1060" w:type="dxa"/>
            <w:tcBorders>
              <w:top w:val="nil"/>
              <w:left w:val="nil"/>
              <w:bottom w:val="nil"/>
              <w:right w:val="nil"/>
            </w:tcBorders>
            <w:tcMar>
              <w:top w:w="120" w:type="dxa"/>
              <w:left w:w="43" w:type="dxa"/>
              <w:bottom w:w="43" w:type="dxa"/>
              <w:right w:w="43" w:type="dxa"/>
            </w:tcMar>
            <w:vAlign w:val="bottom"/>
          </w:tcPr>
          <w:p w14:paraId="52792227" w14:textId="77777777" w:rsidR="002D1659" w:rsidRPr="007945D1" w:rsidRDefault="002D1659" w:rsidP="007945D1">
            <w:pPr>
              <w:jc w:val="right"/>
              <w:rPr>
                <w:sz w:val="20"/>
                <w:szCs w:val="20"/>
              </w:rPr>
            </w:pPr>
            <w:r w:rsidRPr="007945D1">
              <w:rPr>
                <w:sz w:val="20"/>
                <w:szCs w:val="20"/>
              </w:rPr>
              <w:t>0,0</w:t>
            </w:r>
          </w:p>
        </w:tc>
        <w:tc>
          <w:tcPr>
            <w:tcW w:w="1200" w:type="dxa"/>
            <w:tcBorders>
              <w:top w:val="nil"/>
              <w:left w:val="nil"/>
              <w:bottom w:val="nil"/>
              <w:right w:val="nil"/>
            </w:tcBorders>
            <w:tcMar>
              <w:top w:w="120" w:type="dxa"/>
              <w:left w:w="43" w:type="dxa"/>
              <w:bottom w:w="43" w:type="dxa"/>
              <w:right w:w="43" w:type="dxa"/>
            </w:tcMar>
            <w:vAlign w:val="bottom"/>
          </w:tcPr>
          <w:p w14:paraId="0C2002A5" w14:textId="77777777" w:rsidR="002D1659" w:rsidRPr="007945D1" w:rsidRDefault="002D1659" w:rsidP="007945D1">
            <w:pPr>
              <w:jc w:val="right"/>
              <w:rPr>
                <w:sz w:val="20"/>
                <w:szCs w:val="20"/>
              </w:rPr>
            </w:pPr>
            <w:r w:rsidRPr="007945D1">
              <w:rPr>
                <w:sz w:val="20"/>
                <w:szCs w:val="20"/>
              </w:rPr>
              <w:t>15,3</w:t>
            </w:r>
          </w:p>
        </w:tc>
        <w:tc>
          <w:tcPr>
            <w:tcW w:w="1480" w:type="dxa"/>
            <w:tcBorders>
              <w:top w:val="nil"/>
              <w:left w:val="nil"/>
              <w:bottom w:val="nil"/>
              <w:right w:val="nil"/>
            </w:tcBorders>
            <w:tcMar>
              <w:top w:w="120" w:type="dxa"/>
              <w:left w:w="43" w:type="dxa"/>
              <w:bottom w:w="43" w:type="dxa"/>
              <w:right w:w="43" w:type="dxa"/>
            </w:tcMar>
            <w:vAlign w:val="bottom"/>
          </w:tcPr>
          <w:p w14:paraId="43122A90" w14:textId="77777777" w:rsidR="002D1659" w:rsidRPr="007945D1" w:rsidRDefault="002D1659" w:rsidP="007945D1">
            <w:pPr>
              <w:jc w:val="right"/>
              <w:rPr>
                <w:sz w:val="20"/>
                <w:szCs w:val="20"/>
              </w:rPr>
            </w:pPr>
            <w:r w:rsidRPr="007945D1">
              <w:rPr>
                <w:sz w:val="20"/>
                <w:szCs w:val="20"/>
              </w:rPr>
              <w:t>118,3</w:t>
            </w:r>
          </w:p>
        </w:tc>
        <w:tc>
          <w:tcPr>
            <w:tcW w:w="1640" w:type="dxa"/>
            <w:tcBorders>
              <w:top w:val="nil"/>
              <w:left w:val="nil"/>
              <w:bottom w:val="nil"/>
              <w:right w:val="nil"/>
            </w:tcBorders>
            <w:tcMar>
              <w:top w:w="120" w:type="dxa"/>
              <w:left w:w="43" w:type="dxa"/>
              <w:bottom w:w="43" w:type="dxa"/>
              <w:right w:w="43" w:type="dxa"/>
            </w:tcMar>
            <w:vAlign w:val="bottom"/>
          </w:tcPr>
          <w:p w14:paraId="2AF7C01D"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7D91DE4A" w14:textId="77777777" w:rsidR="002D1659" w:rsidRPr="007945D1" w:rsidRDefault="002D1659" w:rsidP="007945D1">
            <w:pPr>
              <w:jc w:val="right"/>
              <w:rPr>
                <w:sz w:val="20"/>
                <w:szCs w:val="20"/>
              </w:rPr>
            </w:pPr>
            <w:r w:rsidRPr="007945D1">
              <w:rPr>
                <w:sz w:val="20"/>
                <w:szCs w:val="20"/>
              </w:rPr>
              <w:t>74,6</w:t>
            </w:r>
          </w:p>
        </w:tc>
      </w:tr>
      <w:tr w:rsidR="002D1659" w:rsidRPr="00D47E8F" w14:paraId="553C7DCD"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145DFB3" w14:textId="77777777" w:rsidR="002D1659" w:rsidRPr="007945D1" w:rsidRDefault="002D1659" w:rsidP="007945D1">
            <w:pPr>
              <w:rPr>
                <w:sz w:val="20"/>
                <w:szCs w:val="20"/>
              </w:rPr>
            </w:pPr>
            <w:r w:rsidRPr="007945D1">
              <w:rPr>
                <w:sz w:val="20"/>
                <w:szCs w:val="20"/>
              </w:rPr>
              <w:t>4217 Åmli</w:t>
            </w:r>
          </w:p>
        </w:tc>
        <w:tc>
          <w:tcPr>
            <w:tcW w:w="900" w:type="dxa"/>
            <w:tcBorders>
              <w:top w:val="nil"/>
              <w:left w:val="nil"/>
              <w:bottom w:val="nil"/>
              <w:right w:val="nil"/>
            </w:tcBorders>
            <w:tcMar>
              <w:top w:w="120" w:type="dxa"/>
              <w:left w:w="43" w:type="dxa"/>
              <w:bottom w:w="43" w:type="dxa"/>
              <w:right w:w="43" w:type="dxa"/>
            </w:tcMar>
            <w:vAlign w:val="bottom"/>
          </w:tcPr>
          <w:p w14:paraId="20A3C0E1" w14:textId="77777777" w:rsidR="002D1659" w:rsidRPr="007945D1" w:rsidRDefault="002D1659" w:rsidP="007945D1">
            <w:pPr>
              <w:jc w:val="right"/>
              <w:rPr>
                <w:sz w:val="20"/>
                <w:szCs w:val="20"/>
              </w:rPr>
            </w:pPr>
            <w:r w:rsidRPr="007945D1">
              <w:rPr>
                <w:sz w:val="20"/>
                <w:szCs w:val="20"/>
              </w:rPr>
              <w:t>8,6</w:t>
            </w:r>
          </w:p>
        </w:tc>
        <w:tc>
          <w:tcPr>
            <w:tcW w:w="1060" w:type="dxa"/>
            <w:tcBorders>
              <w:top w:val="nil"/>
              <w:left w:val="nil"/>
              <w:bottom w:val="nil"/>
              <w:right w:val="nil"/>
            </w:tcBorders>
            <w:tcMar>
              <w:top w:w="120" w:type="dxa"/>
              <w:left w:w="43" w:type="dxa"/>
              <w:bottom w:w="43" w:type="dxa"/>
              <w:right w:w="43" w:type="dxa"/>
            </w:tcMar>
            <w:vAlign w:val="bottom"/>
          </w:tcPr>
          <w:p w14:paraId="452B2C1D" w14:textId="77777777" w:rsidR="002D1659" w:rsidRPr="007945D1" w:rsidRDefault="002D1659" w:rsidP="007945D1">
            <w:pPr>
              <w:jc w:val="right"/>
              <w:rPr>
                <w:sz w:val="20"/>
                <w:szCs w:val="20"/>
              </w:rPr>
            </w:pPr>
            <w:r w:rsidRPr="007945D1">
              <w:rPr>
                <w:sz w:val="20"/>
                <w:szCs w:val="20"/>
              </w:rPr>
              <w:t>20,1</w:t>
            </w:r>
          </w:p>
        </w:tc>
        <w:tc>
          <w:tcPr>
            <w:tcW w:w="1200" w:type="dxa"/>
            <w:tcBorders>
              <w:top w:val="nil"/>
              <w:left w:val="nil"/>
              <w:bottom w:val="nil"/>
              <w:right w:val="nil"/>
            </w:tcBorders>
            <w:tcMar>
              <w:top w:w="120" w:type="dxa"/>
              <w:left w:w="43" w:type="dxa"/>
              <w:bottom w:w="43" w:type="dxa"/>
              <w:right w:w="43" w:type="dxa"/>
            </w:tcMar>
            <w:vAlign w:val="bottom"/>
          </w:tcPr>
          <w:p w14:paraId="24482D1A" w14:textId="77777777" w:rsidR="002D1659" w:rsidRPr="007945D1" w:rsidRDefault="002D1659" w:rsidP="007945D1">
            <w:pPr>
              <w:jc w:val="right"/>
              <w:rPr>
                <w:sz w:val="20"/>
                <w:szCs w:val="20"/>
              </w:rPr>
            </w:pPr>
            <w:r w:rsidRPr="007945D1">
              <w:rPr>
                <w:sz w:val="20"/>
                <w:szCs w:val="20"/>
              </w:rPr>
              <w:t>32,7</w:t>
            </w:r>
          </w:p>
        </w:tc>
        <w:tc>
          <w:tcPr>
            <w:tcW w:w="1480" w:type="dxa"/>
            <w:tcBorders>
              <w:top w:val="nil"/>
              <w:left w:val="nil"/>
              <w:bottom w:val="nil"/>
              <w:right w:val="nil"/>
            </w:tcBorders>
            <w:tcMar>
              <w:top w:w="120" w:type="dxa"/>
              <w:left w:w="43" w:type="dxa"/>
              <w:bottom w:w="43" w:type="dxa"/>
              <w:right w:w="43" w:type="dxa"/>
            </w:tcMar>
            <w:vAlign w:val="bottom"/>
          </w:tcPr>
          <w:p w14:paraId="7FF70CBE" w14:textId="77777777" w:rsidR="002D1659" w:rsidRPr="007945D1" w:rsidRDefault="002D1659" w:rsidP="007945D1">
            <w:pPr>
              <w:jc w:val="right"/>
              <w:rPr>
                <w:sz w:val="20"/>
                <w:szCs w:val="20"/>
              </w:rPr>
            </w:pPr>
            <w:r w:rsidRPr="007945D1">
              <w:rPr>
                <w:sz w:val="20"/>
                <w:szCs w:val="20"/>
              </w:rPr>
              <w:t>78,2</w:t>
            </w:r>
          </w:p>
        </w:tc>
        <w:tc>
          <w:tcPr>
            <w:tcW w:w="1640" w:type="dxa"/>
            <w:tcBorders>
              <w:top w:val="nil"/>
              <w:left w:val="nil"/>
              <w:bottom w:val="nil"/>
              <w:right w:val="nil"/>
            </w:tcBorders>
            <w:tcMar>
              <w:top w:w="120" w:type="dxa"/>
              <w:left w:w="43" w:type="dxa"/>
              <w:bottom w:w="43" w:type="dxa"/>
              <w:right w:w="43" w:type="dxa"/>
            </w:tcMar>
            <w:vAlign w:val="bottom"/>
          </w:tcPr>
          <w:p w14:paraId="43B0CE1C" w14:textId="77777777" w:rsidR="002D1659" w:rsidRPr="007945D1" w:rsidRDefault="002D1659" w:rsidP="007945D1">
            <w:pPr>
              <w:jc w:val="right"/>
              <w:rPr>
                <w:sz w:val="20"/>
                <w:szCs w:val="20"/>
              </w:rPr>
            </w:pPr>
            <w:r w:rsidRPr="007945D1">
              <w:rPr>
                <w:sz w:val="20"/>
                <w:szCs w:val="20"/>
              </w:rPr>
              <w:t>12,3</w:t>
            </w:r>
          </w:p>
        </w:tc>
        <w:tc>
          <w:tcPr>
            <w:tcW w:w="1140" w:type="dxa"/>
            <w:tcBorders>
              <w:top w:val="nil"/>
              <w:left w:val="nil"/>
              <w:bottom w:val="nil"/>
              <w:right w:val="nil"/>
            </w:tcBorders>
            <w:tcMar>
              <w:top w:w="120" w:type="dxa"/>
              <w:left w:w="43" w:type="dxa"/>
              <w:bottom w:w="43" w:type="dxa"/>
              <w:right w:w="43" w:type="dxa"/>
            </w:tcMar>
            <w:vAlign w:val="bottom"/>
          </w:tcPr>
          <w:p w14:paraId="70DFD007" w14:textId="77777777" w:rsidR="002D1659" w:rsidRPr="007945D1" w:rsidRDefault="002D1659" w:rsidP="007945D1">
            <w:pPr>
              <w:jc w:val="right"/>
              <w:rPr>
                <w:sz w:val="20"/>
                <w:szCs w:val="20"/>
              </w:rPr>
            </w:pPr>
            <w:r w:rsidRPr="007945D1">
              <w:rPr>
                <w:sz w:val="20"/>
                <w:szCs w:val="20"/>
              </w:rPr>
              <w:t>21,3</w:t>
            </w:r>
          </w:p>
        </w:tc>
      </w:tr>
      <w:tr w:rsidR="002D1659" w:rsidRPr="00D47E8F" w14:paraId="15121FE4"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CB2F2A0" w14:textId="77777777" w:rsidR="002D1659" w:rsidRPr="007945D1" w:rsidRDefault="002D1659" w:rsidP="007945D1">
            <w:pPr>
              <w:rPr>
                <w:sz w:val="20"/>
                <w:szCs w:val="20"/>
              </w:rPr>
            </w:pPr>
            <w:r w:rsidRPr="007945D1">
              <w:rPr>
                <w:sz w:val="20"/>
                <w:szCs w:val="20"/>
              </w:rPr>
              <w:t>4218 Iveland</w:t>
            </w:r>
          </w:p>
        </w:tc>
        <w:tc>
          <w:tcPr>
            <w:tcW w:w="900" w:type="dxa"/>
            <w:tcBorders>
              <w:top w:val="nil"/>
              <w:left w:val="nil"/>
              <w:bottom w:val="nil"/>
              <w:right w:val="nil"/>
            </w:tcBorders>
            <w:tcMar>
              <w:top w:w="120" w:type="dxa"/>
              <w:left w:w="43" w:type="dxa"/>
              <w:bottom w:w="43" w:type="dxa"/>
              <w:right w:w="43" w:type="dxa"/>
            </w:tcMar>
            <w:vAlign w:val="bottom"/>
          </w:tcPr>
          <w:p w14:paraId="48128CBC" w14:textId="77777777" w:rsidR="002D1659" w:rsidRPr="007945D1" w:rsidRDefault="002D1659" w:rsidP="007945D1">
            <w:pPr>
              <w:jc w:val="right"/>
              <w:rPr>
                <w:sz w:val="20"/>
                <w:szCs w:val="20"/>
              </w:rPr>
            </w:pPr>
            <w:r w:rsidRPr="007945D1">
              <w:rPr>
                <w:sz w:val="20"/>
                <w:szCs w:val="20"/>
              </w:rPr>
              <w:t>14,8</w:t>
            </w:r>
          </w:p>
        </w:tc>
        <w:tc>
          <w:tcPr>
            <w:tcW w:w="1060" w:type="dxa"/>
            <w:tcBorders>
              <w:top w:val="nil"/>
              <w:left w:val="nil"/>
              <w:bottom w:val="nil"/>
              <w:right w:val="nil"/>
            </w:tcBorders>
            <w:tcMar>
              <w:top w:w="120" w:type="dxa"/>
              <w:left w:w="43" w:type="dxa"/>
              <w:bottom w:w="43" w:type="dxa"/>
              <w:right w:w="43" w:type="dxa"/>
            </w:tcMar>
            <w:vAlign w:val="bottom"/>
          </w:tcPr>
          <w:p w14:paraId="0AADF35F" w14:textId="77777777" w:rsidR="002D1659" w:rsidRPr="007945D1" w:rsidRDefault="002D1659" w:rsidP="007945D1">
            <w:pPr>
              <w:jc w:val="right"/>
              <w:rPr>
                <w:sz w:val="20"/>
                <w:szCs w:val="20"/>
              </w:rPr>
            </w:pPr>
            <w:r w:rsidRPr="007945D1">
              <w:rPr>
                <w:sz w:val="20"/>
                <w:szCs w:val="20"/>
              </w:rPr>
              <w:t>41,3</w:t>
            </w:r>
          </w:p>
        </w:tc>
        <w:tc>
          <w:tcPr>
            <w:tcW w:w="1200" w:type="dxa"/>
            <w:tcBorders>
              <w:top w:val="nil"/>
              <w:left w:val="nil"/>
              <w:bottom w:val="nil"/>
              <w:right w:val="nil"/>
            </w:tcBorders>
            <w:tcMar>
              <w:top w:w="120" w:type="dxa"/>
              <w:left w:w="43" w:type="dxa"/>
              <w:bottom w:w="43" w:type="dxa"/>
              <w:right w:w="43" w:type="dxa"/>
            </w:tcMar>
            <w:vAlign w:val="bottom"/>
          </w:tcPr>
          <w:p w14:paraId="4E5E4CA4" w14:textId="77777777" w:rsidR="002D1659" w:rsidRPr="007945D1" w:rsidRDefault="002D1659" w:rsidP="007945D1">
            <w:pPr>
              <w:jc w:val="right"/>
              <w:rPr>
                <w:sz w:val="20"/>
                <w:szCs w:val="20"/>
              </w:rPr>
            </w:pPr>
            <w:r w:rsidRPr="007945D1">
              <w:rPr>
                <w:sz w:val="20"/>
                <w:szCs w:val="20"/>
              </w:rPr>
              <w:t>36,7</w:t>
            </w:r>
          </w:p>
        </w:tc>
        <w:tc>
          <w:tcPr>
            <w:tcW w:w="1480" w:type="dxa"/>
            <w:tcBorders>
              <w:top w:val="nil"/>
              <w:left w:val="nil"/>
              <w:bottom w:val="nil"/>
              <w:right w:val="nil"/>
            </w:tcBorders>
            <w:tcMar>
              <w:top w:w="120" w:type="dxa"/>
              <w:left w:w="43" w:type="dxa"/>
              <w:bottom w:w="43" w:type="dxa"/>
              <w:right w:w="43" w:type="dxa"/>
            </w:tcMar>
            <w:vAlign w:val="bottom"/>
          </w:tcPr>
          <w:p w14:paraId="12AF1436" w14:textId="77777777" w:rsidR="002D1659" w:rsidRPr="007945D1" w:rsidRDefault="002D1659" w:rsidP="007945D1">
            <w:pPr>
              <w:jc w:val="right"/>
              <w:rPr>
                <w:sz w:val="20"/>
                <w:szCs w:val="20"/>
              </w:rPr>
            </w:pPr>
            <w:r w:rsidRPr="007945D1">
              <w:rPr>
                <w:sz w:val="20"/>
                <w:szCs w:val="20"/>
              </w:rPr>
              <w:t>53,2</w:t>
            </w:r>
          </w:p>
        </w:tc>
        <w:tc>
          <w:tcPr>
            <w:tcW w:w="1640" w:type="dxa"/>
            <w:tcBorders>
              <w:top w:val="nil"/>
              <w:left w:val="nil"/>
              <w:bottom w:val="nil"/>
              <w:right w:val="nil"/>
            </w:tcBorders>
            <w:tcMar>
              <w:top w:w="120" w:type="dxa"/>
              <w:left w:w="43" w:type="dxa"/>
              <w:bottom w:w="43" w:type="dxa"/>
              <w:right w:w="43" w:type="dxa"/>
            </w:tcMar>
            <w:vAlign w:val="bottom"/>
          </w:tcPr>
          <w:p w14:paraId="61A70CEB"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60A78124" w14:textId="77777777" w:rsidR="002D1659" w:rsidRPr="007945D1" w:rsidRDefault="002D1659" w:rsidP="007945D1">
            <w:pPr>
              <w:jc w:val="right"/>
              <w:rPr>
                <w:sz w:val="20"/>
                <w:szCs w:val="20"/>
              </w:rPr>
            </w:pPr>
            <w:r w:rsidRPr="007945D1">
              <w:rPr>
                <w:sz w:val="20"/>
                <w:szCs w:val="20"/>
              </w:rPr>
              <w:t>-19,8</w:t>
            </w:r>
          </w:p>
        </w:tc>
      </w:tr>
      <w:tr w:rsidR="002D1659" w:rsidRPr="00D47E8F" w14:paraId="1EE55F78"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35E3130" w14:textId="77777777" w:rsidR="002D1659" w:rsidRPr="007945D1" w:rsidRDefault="002D1659" w:rsidP="007945D1">
            <w:pPr>
              <w:rPr>
                <w:sz w:val="20"/>
                <w:szCs w:val="20"/>
              </w:rPr>
            </w:pPr>
            <w:r w:rsidRPr="007945D1">
              <w:rPr>
                <w:sz w:val="20"/>
                <w:szCs w:val="20"/>
              </w:rPr>
              <w:t>4219 Evje og Hornnes</w:t>
            </w:r>
          </w:p>
        </w:tc>
        <w:tc>
          <w:tcPr>
            <w:tcW w:w="900" w:type="dxa"/>
            <w:tcBorders>
              <w:top w:val="nil"/>
              <w:left w:val="nil"/>
              <w:bottom w:val="nil"/>
              <w:right w:val="nil"/>
            </w:tcBorders>
            <w:tcMar>
              <w:top w:w="120" w:type="dxa"/>
              <w:left w:w="43" w:type="dxa"/>
              <w:bottom w:w="43" w:type="dxa"/>
              <w:right w:w="43" w:type="dxa"/>
            </w:tcMar>
            <w:vAlign w:val="bottom"/>
          </w:tcPr>
          <w:p w14:paraId="7F91E396" w14:textId="77777777" w:rsidR="002D1659" w:rsidRPr="007945D1" w:rsidRDefault="002D1659" w:rsidP="007945D1">
            <w:pPr>
              <w:jc w:val="right"/>
              <w:rPr>
                <w:sz w:val="20"/>
                <w:szCs w:val="20"/>
              </w:rPr>
            </w:pPr>
            <w:r w:rsidRPr="007945D1">
              <w:rPr>
                <w:sz w:val="20"/>
                <w:szCs w:val="20"/>
              </w:rPr>
              <w:t>5,9</w:t>
            </w:r>
          </w:p>
        </w:tc>
        <w:tc>
          <w:tcPr>
            <w:tcW w:w="1060" w:type="dxa"/>
            <w:tcBorders>
              <w:top w:val="nil"/>
              <w:left w:val="nil"/>
              <w:bottom w:val="nil"/>
              <w:right w:val="nil"/>
            </w:tcBorders>
            <w:tcMar>
              <w:top w:w="120" w:type="dxa"/>
              <w:left w:w="43" w:type="dxa"/>
              <w:bottom w:w="43" w:type="dxa"/>
              <w:right w:w="43" w:type="dxa"/>
            </w:tcMar>
            <w:vAlign w:val="bottom"/>
          </w:tcPr>
          <w:p w14:paraId="1AD4FA17" w14:textId="77777777" w:rsidR="002D1659" w:rsidRPr="007945D1" w:rsidRDefault="002D1659" w:rsidP="007945D1">
            <w:pPr>
              <w:jc w:val="right"/>
              <w:rPr>
                <w:sz w:val="20"/>
                <w:szCs w:val="20"/>
              </w:rPr>
            </w:pPr>
            <w:r w:rsidRPr="007945D1">
              <w:rPr>
                <w:sz w:val="20"/>
                <w:szCs w:val="20"/>
              </w:rPr>
              <w:t>15,9</w:t>
            </w:r>
          </w:p>
        </w:tc>
        <w:tc>
          <w:tcPr>
            <w:tcW w:w="1200" w:type="dxa"/>
            <w:tcBorders>
              <w:top w:val="nil"/>
              <w:left w:val="nil"/>
              <w:bottom w:val="nil"/>
              <w:right w:val="nil"/>
            </w:tcBorders>
            <w:tcMar>
              <w:top w:w="120" w:type="dxa"/>
              <w:left w:w="43" w:type="dxa"/>
              <w:bottom w:w="43" w:type="dxa"/>
              <w:right w:w="43" w:type="dxa"/>
            </w:tcMar>
            <w:vAlign w:val="bottom"/>
          </w:tcPr>
          <w:p w14:paraId="778AFCEC" w14:textId="77777777" w:rsidR="002D1659" w:rsidRPr="007945D1" w:rsidRDefault="002D1659" w:rsidP="007945D1">
            <w:pPr>
              <w:jc w:val="right"/>
              <w:rPr>
                <w:sz w:val="20"/>
                <w:szCs w:val="20"/>
              </w:rPr>
            </w:pPr>
            <w:r w:rsidRPr="007945D1">
              <w:rPr>
                <w:sz w:val="20"/>
                <w:szCs w:val="20"/>
              </w:rPr>
              <w:t>13,7</w:t>
            </w:r>
          </w:p>
        </w:tc>
        <w:tc>
          <w:tcPr>
            <w:tcW w:w="1480" w:type="dxa"/>
            <w:tcBorders>
              <w:top w:val="nil"/>
              <w:left w:val="nil"/>
              <w:bottom w:val="nil"/>
              <w:right w:val="nil"/>
            </w:tcBorders>
            <w:tcMar>
              <w:top w:w="120" w:type="dxa"/>
              <w:left w:w="43" w:type="dxa"/>
              <w:bottom w:w="43" w:type="dxa"/>
              <w:right w:w="43" w:type="dxa"/>
            </w:tcMar>
            <w:vAlign w:val="bottom"/>
          </w:tcPr>
          <w:p w14:paraId="2A15EF42" w14:textId="77777777" w:rsidR="002D1659" w:rsidRPr="007945D1" w:rsidRDefault="002D1659" w:rsidP="007945D1">
            <w:pPr>
              <w:jc w:val="right"/>
              <w:rPr>
                <w:sz w:val="20"/>
                <w:szCs w:val="20"/>
              </w:rPr>
            </w:pPr>
            <w:r w:rsidRPr="007945D1">
              <w:rPr>
                <w:sz w:val="20"/>
                <w:szCs w:val="20"/>
              </w:rPr>
              <w:t>72,7</w:t>
            </w:r>
          </w:p>
        </w:tc>
        <w:tc>
          <w:tcPr>
            <w:tcW w:w="1640" w:type="dxa"/>
            <w:tcBorders>
              <w:top w:val="nil"/>
              <w:left w:val="nil"/>
              <w:bottom w:val="nil"/>
              <w:right w:val="nil"/>
            </w:tcBorders>
            <w:tcMar>
              <w:top w:w="120" w:type="dxa"/>
              <w:left w:w="43" w:type="dxa"/>
              <w:bottom w:w="43" w:type="dxa"/>
              <w:right w:w="43" w:type="dxa"/>
            </w:tcMar>
            <w:vAlign w:val="bottom"/>
          </w:tcPr>
          <w:p w14:paraId="268884D4"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5E5C884A" w14:textId="77777777" w:rsidR="002D1659" w:rsidRPr="007945D1" w:rsidRDefault="002D1659" w:rsidP="007945D1">
            <w:pPr>
              <w:jc w:val="right"/>
              <w:rPr>
                <w:sz w:val="20"/>
                <w:szCs w:val="20"/>
              </w:rPr>
            </w:pPr>
            <w:r w:rsidRPr="007945D1">
              <w:rPr>
                <w:sz w:val="20"/>
                <w:szCs w:val="20"/>
              </w:rPr>
              <w:t>32,8</w:t>
            </w:r>
          </w:p>
        </w:tc>
      </w:tr>
      <w:tr w:rsidR="002D1659" w:rsidRPr="00D47E8F" w14:paraId="3C5F2151"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08C373D" w14:textId="77777777" w:rsidR="002D1659" w:rsidRPr="007945D1" w:rsidRDefault="002D1659" w:rsidP="007945D1">
            <w:pPr>
              <w:rPr>
                <w:sz w:val="20"/>
                <w:szCs w:val="20"/>
              </w:rPr>
            </w:pPr>
            <w:r w:rsidRPr="007945D1">
              <w:rPr>
                <w:sz w:val="20"/>
                <w:szCs w:val="20"/>
              </w:rPr>
              <w:t>4220 Bygland</w:t>
            </w:r>
          </w:p>
        </w:tc>
        <w:tc>
          <w:tcPr>
            <w:tcW w:w="900" w:type="dxa"/>
            <w:tcBorders>
              <w:top w:val="nil"/>
              <w:left w:val="nil"/>
              <w:bottom w:val="nil"/>
              <w:right w:val="nil"/>
            </w:tcBorders>
            <w:tcMar>
              <w:top w:w="120" w:type="dxa"/>
              <w:left w:w="43" w:type="dxa"/>
              <w:bottom w:w="43" w:type="dxa"/>
              <w:right w:w="43" w:type="dxa"/>
            </w:tcMar>
            <w:vAlign w:val="bottom"/>
          </w:tcPr>
          <w:p w14:paraId="7E300549" w14:textId="77777777" w:rsidR="002D1659" w:rsidRPr="007945D1" w:rsidRDefault="002D1659" w:rsidP="007945D1">
            <w:pPr>
              <w:jc w:val="right"/>
              <w:rPr>
                <w:sz w:val="20"/>
                <w:szCs w:val="20"/>
              </w:rPr>
            </w:pPr>
            <w:r w:rsidRPr="007945D1">
              <w:rPr>
                <w:sz w:val="20"/>
                <w:szCs w:val="20"/>
              </w:rPr>
              <w:t>10,9</w:t>
            </w:r>
          </w:p>
        </w:tc>
        <w:tc>
          <w:tcPr>
            <w:tcW w:w="1060" w:type="dxa"/>
            <w:tcBorders>
              <w:top w:val="nil"/>
              <w:left w:val="nil"/>
              <w:bottom w:val="nil"/>
              <w:right w:val="nil"/>
            </w:tcBorders>
            <w:tcMar>
              <w:top w:w="120" w:type="dxa"/>
              <w:left w:w="43" w:type="dxa"/>
              <w:bottom w:w="43" w:type="dxa"/>
              <w:right w:w="43" w:type="dxa"/>
            </w:tcMar>
            <w:vAlign w:val="bottom"/>
          </w:tcPr>
          <w:p w14:paraId="1347B177" w14:textId="77777777" w:rsidR="002D1659" w:rsidRPr="007945D1" w:rsidRDefault="002D1659" w:rsidP="007945D1">
            <w:pPr>
              <w:jc w:val="right"/>
              <w:rPr>
                <w:sz w:val="20"/>
                <w:szCs w:val="20"/>
              </w:rPr>
            </w:pPr>
            <w:r w:rsidRPr="007945D1">
              <w:rPr>
                <w:sz w:val="20"/>
                <w:szCs w:val="20"/>
              </w:rPr>
              <w:t>27,0</w:t>
            </w:r>
          </w:p>
        </w:tc>
        <w:tc>
          <w:tcPr>
            <w:tcW w:w="1200" w:type="dxa"/>
            <w:tcBorders>
              <w:top w:val="nil"/>
              <w:left w:val="nil"/>
              <w:bottom w:val="nil"/>
              <w:right w:val="nil"/>
            </w:tcBorders>
            <w:tcMar>
              <w:top w:w="120" w:type="dxa"/>
              <w:left w:w="43" w:type="dxa"/>
              <w:bottom w:w="43" w:type="dxa"/>
              <w:right w:w="43" w:type="dxa"/>
            </w:tcMar>
            <w:vAlign w:val="bottom"/>
          </w:tcPr>
          <w:p w14:paraId="406FE418" w14:textId="77777777" w:rsidR="002D1659" w:rsidRPr="007945D1" w:rsidRDefault="002D1659" w:rsidP="007945D1">
            <w:pPr>
              <w:jc w:val="right"/>
              <w:rPr>
                <w:sz w:val="20"/>
                <w:szCs w:val="20"/>
              </w:rPr>
            </w:pPr>
            <w:r w:rsidRPr="007945D1">
              <w:rPr>
                <w:sz w:val="20"/>
                <w:szCs w:val="20"/>
              </w:rPr>
              <w:t>27,2</w:t>
            </w:r>
          </w:p>
        </w:tc>
        <w:tc>
          <w:tcPr>
            <w:tcW w:w="1480" w:type="dxa"/>
            <w:tcBorders>
              <w:top w:val="nil"/>
              <w:left w:val="nil"/>
              <w:bottom w:val="nil"/>
              <w:right w:val="nil"/>
            </w:tcBorders>
            <w:tcMar>
              <w:top w:w="120" w:type="dxa"/>
              <w:left w:w="43" w:type="dxa"/>
              <w:bottom w:w="43" w:type="dxa"/>
              <w:right w:w="43" w:type="dxa"/>
            </w:tcMar>
            <w:vAlign w:val="bottom"/>
          </w:tcPr>
          <w:p w14:paraId="1F8E3999" w14:textId="77777777" w:rsidR="002D1659" w:rsidRPr="007945D1" w:rsidRDefault="002D1659" w:rsidP="007945D1">
            <w:pPr>
              <w:jc w:val="right"/>
              <w:rPr>
                <w:sz w:val="20"/>
                <w:szCs w:val="20"/>
              </w:rPr>
            </w:pPr>
            <w:r w:rsidRPr="007945D1">
              <w:rPr>
                <w:sz w:val="20"/>
                <w:szCs w:val="20"/>
              </w:rPr>
              <w:t>63,1</w:t>
            </w:r>
          </w:p>
        </w:tc>
        <w:tc>
          <w:tcPr>
            <w:tcW w:w="1640" w:type="dxa"/>
            <w:tcBorders>
              <w:top w:val="nil"/>
              <w:left w:val="nil"/>
              <w:bottom w:val="nil"/>
              <w:right w:val="nil"/>
            </w:tcBorders>
            <w:tcMar>
              <w:top w:w="120" w:type="dxa"/>
              <w:left w:w="43" w:type="dxa"/>
              <w:bottom w:w="43" w:type="dxa"/>
              <w:right w:w="43" w:type="dxa"/>
            </w:tcMar>
            <w:vAlign w:val="bottom"/>
          </w:tcPr>
          <w:p w14:paraId="2E4463FF"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10BCF712" w14:textId="77777777" w:rsidR="002D1659" w:rsidRPr="007945D1" w:rsidRDefault="002D1659" w:rsidP="007945D1">
            <w:pPr>
              <w:jc w:val="right"/>
              <w:rPr>
                <w:sz w:val="20"/>
                <w:szCs w:val="20"/>
              </w:rPr>
            </w:pPr>
            <w:r w:rsidRPr="007945D1">
              <w:rPr>
                <w:sz w:val="20"/>
                <w:szCs w:val="20"/>
              </w:rPr>
              <w:t>2,0</w:t>
            </w:r>
          </w:p>
        </w:tc>
      </w:tr>
      <w:tr w:rsidR="002D1659" w:rsidRPr="00D47E8F" w14:paraId="01917F23"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88DE79C" w14:textId="77777777" w:rsidR="002D1659" w:rsidRPr="007945D1" w:rsidRDefault="002D1659" w:rsidP="007945D1">
            <w:pPr>
              <w:rPr>
                <w:sz w:val="20"/>
                <w:szCs w:val="20"/>
              </w:rPr>
            </w:pPr>
            <w:r w:rsidRPr="007945D1">
              <w:rPr>
                <w:sz w:val="20"/>
                <w:szCs w:val="20"/>
              </w:rPr>
              <w:t>4221 Valle</w:t>
            </w:r>
          </w:p>
        </w:tc>
        <w:tc>
          <w:tcPr>
            <w:tcW w:w="900" w:type="dxa"/>
            <w:tcBorders>
              <w:top w:val="nil"/>
              <w:left w:val="nil"/>
              <w:bottom w:val="nil"/>
              <w:right w:val="nil"/>
            </w:tcBorders>
            <w:tcMar>
              <w:top w:w="120" w:type="dxa"/>
              <w:left w:w="43" w:type="dxa"/>
              <w:bottom w:w="43" w:type="dxa"/>
              <w:right w:w="43" w:type="dxa"/>
            </w:tcMar>
            <w:vAlign w:val="bottom"/>
          </w:tcPr>
          <w:p w14:paraId="66FB1493" w14:textId="77777777" w:rsidR="002D1659" w:rsidRPr="007945D1" w:rsidRDefault="002D1659" w:rsidP="007945D1">
            <w:pPr>
              <w:jc w:val="right"/>
              <w:rPr>
                <w:sz w:val="20"/>
                <w:szCs w:val="20"/>
              </w:rPr>
            </w:pPr>
            <w:r w:rsidRPr="007945D1">
              <w:rPr>
                <w:sz w:val="20"/>
                <w:szCs w:val="20"/>
              </w:rPr>
              <w:t>15,8</w:t>
            </w:r>
          </w:p>
        </w:tc>
        <w:tc>
          <w:tcPr>
            <w:tcW w:w="1060" w:type="dxa"/>
            <w:tcBorders>
              <w:top w:val="nil"/>
              <w:left w:val="nil"/>
              <w:bottom w:val="nil"/>
              <w:right w:val="nil"/>
            </w:tcBorders>
            <w:tcMar>
              <w:top w:w="120" w:type="dxa"/>
              <w:left w:w="43" w:type="dxa"/>
              <w:bottom w:w="43" w:type="dxa"/>
              <w:right w:w="43" w:type="dxa"/>
            </w:tcMar>
            <w:vAlign w:val="bottom"/>
          </w:tcPr>
          <w:p w14:paraId="4951417D" w14:textId="77777777" w:rsidR="002D1659" w:rsidRPr="007945D1" w:rsidRDefault="002D1659" w:rsidP="007945D1">
            <w:pPr>
              <w:jc w:val="right"/>
              <w:rPr>
                <w:sz w:val="20"/>
                <w:szCs w:val="20"/>
              </w:rPr>
            </w:pPr>
            <w:r w:rsidRPr="007945D1">
              <w:rPr>
                <w:sz w:val="20"/>
                <w:szCs w:val="20"/>
              </w:rPr>
              <w:t>18,9</w:t>
            </w:r>
          </w:p>
        </w:tc>
        <w:tc>
          <w:tcPr>
            <w:tcW w:w="1200" w:type="dxa"/>
            <w:tcBorders>
              <w:top w:val="nil"/>
              <w:left w:val="nil"/>
              <w:bottom w:val="nil"/>
              <w:right w:val="nil"/>
            </w:tcBorders>
            <w:tcMar>
              <w:top w:w="120" w:type="dxa"/>
              <w:left w:w="43" w:type="dxa"/>
              <w:bottom w:w="43" w:type="dxa"/>
              <w:right w:w="43" w:type="dxa"/>
            </w:tcMar>
            <w:vAlign w:val="bottom"/>
          </w:tcPr>
          <w:p w14:paraId="4D4A3C70" w14:textId="77777777" w:rsidR="002D1659" w:rsidRPr="007945D1" w:rsidRDefault="002D1659" w:rsidP="007945D1">
            <w:pPr>
              <w:jc w:val="right"/>
              <w:rPr>
                <w:sz w:val="20"/>
                <w:szCs w:val="20"/>
              </w:rPr>
            </w:pPr>
            <w:r w:rsidRPr="007945D1">
              <w:rPr>
                <w:sz w:val="20"/>
                <w:szCs w:val="20"/>
              </w:rPr>
              <w:t>37,7</w:t>
            </w:r>
          </w:p>
        </w:tc>
        <w:tc>
          <w:tcPr>
            <w:tcW w:w="1480" w:type="dxa"/>
            <w:tcBorders>
              <w:top w:val="nil"/>
              <w:left w:val="nil"/>
              <w:bottom w:val="nil"/>
              <w:right w:val="nil"/>
            </w:tcBorders>
            <w:tcMar>
              <w:top w:w="120" w:type="dxa"/>
              <w:left w:w="43" w:type="dxa"/>
              <w:bottom w:w="43" w:type="dxa"/>
              <w:right w:w="43" w:type="dxa"/>
            </w:tcMar>
            <w:vAlign w:val="bottom"/>
          </w:tcPr>
          <w:p w14:paraId="33FD8156" w14:textId="77777777" w:rsidR="002D1659" w:rsidRPr="007945D1" w:rsidRDefault="002D1659" w:rsidP="007945D1">
            <w:pPr>
              <w:jc w:val="right"/>
              <w:rPr>
                <w:sz w:val="20"/>
                <w:szCs w:val="20"/>
              </w:rPr>
            </w:pPr>
            <w:r w:rsidRPr="007945D1">
              <w:rPr>
                <w:sz w:val="20"/>
                <w:szCs w:val="20"/>
              </w:rPr>
              <w:t>56,8</w:t>
            </w:r>
          </w:p>
        </w:tc>
        <w:tc>
          <w:tcPr>
            <w:tcW w:w="1640" w:type="dxa"/>
            <w:tcBorders>
              <w:top w:val="nil"/>
              <w:left w:val="nil"/>
              <w:bottom w:val="nil"/>
              <w:right w:val="nil"/>
            </w:tcBorders>
            <w:tcMar>
              <w:top w:w="120" w:type="dxa"/>
              <w:left w:w="43" w:type="dxa"/>
              <w:bottom w:w="43" w:type="dxa"/>
              <w:right w:w="43" w:type="dxa"/>
            </w:tcMar>
            <w:vAlign w:val="bottom"/>
          </w:tcPr>
          <w:p w14:paraId="1F578242"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7B2CD26C" w14:textId="77777777" w:rsidR="002D1659" w:rsidRPr="007945D1" w:rsidRDefault="002D1659" w:rsidP="007945D1">
            <w:pPr>
              <w:jc w:val="right"/>
              <w:rPr>
                <w:sz w:val="20"/>
                <w:szCs w:val="20"/>
              </w:rPr>
            </w:pPr>
            <w:r w:rsidRPr="007945D1">
              <w:rPr>
                <w:sz w:val="20"/>
                <w:szCs w:val="20"/>
              </w:rPr>
              <w:t>-19,6</w:t>
            </w:r>
          </w:p>
        </w:tc>
      </w:tr>
      <w:tr w:rsidR="002D1659" w:rsidRPr="00D47E8F" w14:paraId="49F234D8"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5C7059B" w14:textId="77777777" w:rsidR="002D1659" w:rsidRPr="007945D1" w:rsidRDefault="002D1659" w:rsidP="007945D1">
            <w:pPr>
              <w:rPr>
                <w:sz w:val="20"/>
                <w:szCs w:val="20"/>
              </w:rPr>
            </w:pPr>
            <w:r w:rsidRPr="007945D1">
              <w:rPr>
                <w:sz w:val="20"/>
                <w:szCs w:val="20"/>
              </w:rPr>
              <w:t>4222 Bykle</w:t>
            </w:r>
          </w:p>
        </w:tc>
        <w:tc>
          <w:tcPr>
            <w:tcW w:w="900" w:type="dxa"/>
            <w:tcBorders>
              <w:top w:val="nil"/>
              <w:left w:val="nil"/>
              <w:bottom w:val="nil"/>
              <w:right w:val="nil"/>
            </w:tcBorders>
            <w:tcMar>
              <w:top w:w="120" w:type="dxa"/>
              <w:left w:w="43" w:type="dxa"/>
              <w:bottom w:w="43" w:type="dxa"/>
              <w:right w:w="43" w:type="dxa"/>
            </w:tcMar>
            <w:vAlign w:val="bottom"/>
          </w:tcPr>
          <w:p w14:paraId="7F2EE55F" w14:textId="77777777" w:rsidR="002D1659" w:rsidRPr="007945D1" w:rsidRDefault="002D1659" w:rsidP="007945D1">
            <w:pPr>
              <w:jc w:val="right"/>
              <w:rPr>
                <w:sz w:val="20"/>
                <w:szCs w:val="20"/>
              </w:rPr>
            </w:pPr>
            <w:r w:rsidRPr="007945D1">
              <w:rPr>
                <w:sz w:val="20"/>
                <w:szCs w:val="20"/>
              </w:rPr>
              <w:t>20,7</w:t>
            </w:r>
          </w:p>
        </w:tc>
        <w:tc>
          <w:tcPr>
            <w:tcW w:w="1060" w:type="dxa"/>
            <w:tcBorders>
              <w:top w:val="nil"/>
              <w:left w:val="nil"/>
              <w:bottom w:val="nil"/>
              <w:right w:val="nil"/>
            </w:tcBorders>
            <w:tcMar>
              <w:top w:w="120" w:type="dxa"/>
              <w:left w:w="43" w:type="dxa"/>
              <w:bottom w:w="43" w:type="dxa"/>
              <w:right w:w="43" w:type="dxa"/>
            </w:tcMar>
            <w:vAlign w:val="bottom"/>
          </w:tcPr>
          <w:p w14:paraId="45225F8D" w14:textId="77777777" w:rsidR="002D1659" w:rsidRPr="007945D1" w:rsidRDefault="002D1659" w:rsidP="007945D1">
            <w:pPr>
              <w:jc w:val="right"/>
              <w:rPr>
                <w:sz w:val="20"/>
                <w:szCs w:val="20"/>
              </w:rPr>
            </w:pPr>
            <w:r w:rsidRPr="007945D1">
              <w:rPr>
                <w:sz w:val="20"/>
                <w:szCs w:val="20"/>
              </w:rPr>
              <w:t>38,4</w:t>
            </w:r>
          </w:p>
        </w:tc>
        <w:tc>
          <w:tcPr>
            <w:tcW w:w="1200" w:type="dxa"/>
            <w:tcBorders>
              <w:top w:val="nil"/>
              <w:left w:val="nil"/>
              <w:bottom w:val="nil"/>
              <w:right w:val="nil"/>
            </w:tcBorders>
            <w:tcMar>
              <w:top w:w="120" w:type="dxa"/>
              <w:left w:w="43" w:type="dxa"/>
              <w:bottom w:w="43" w:type="dxa"/>
              <w:right w:w="43" w:type="dxa"/>
            </w:tcMar>
            <w:vAlign w:val="bottom"/>
          </w:tcPr>
          <w:p w14:paraId="52B88FBE" w14:textId="77777777" w:rsidR="002D1659" w:rsidRPr="007945D1" w:rsidRDefault="002D1659" w:rsidP="007945D1">
            <w:pPr>
              <w:jc w:val="right"/>
              <w:rPr>
                <w:sz w:val="20"/>
                <w:szCs w:val="20"/>
              </w:rPr>
            </w:pPr>
            <w:r w:rsidRPr="007945D1">
              <w:rPr>
                <w:sz w:val="20"/>
                <w:szCs w:val="20"/>
              </w:rPr>
              <w:t>78,4</w:t>
            </w:r>
          </w:p>
        </w:tc>
        <w:tc>
          <w:tcPr>
            <w:tcW w:w="1480" w:type="dxa"/>
            <w:tcBorders>
              <w:top w:val="nil"/>
              <w:left w:val="nil"/>
              <w:bottom w:val="nil"/>
              <w:right w:val="nil"/>
            </w:tcBorders>
            <w:tcMar>
              <w:top w:w="120" w:type="dxa"/>
              <w:left w:w="43" w:type="dxa"/>
              <w:bottom w:w="43" w:type="dxa"/>
              <w:right w:w="43" w:type="dxa"/>
            </w:tcMar>
            <w:vAlign w:val="bottom"/>
          </w:tcPr>
          <w:p w14:paraId="0D6F5EF8" w14:textId="77777777" w:rsidR="002D1659" w:rsidRPr="007945D1" w:rsidRDefault="002D1659" w:rsidP="007945D1">
            <w:pPr>
              <w:jc w:val="right"/>
              <w:rPr>
                <w:sz w:val="20"/>
                <w:szCs w:val="20"/>
              </w:rPr>
            </w:pPr>
            <w:r w:rsidRPr="007945D1">
              <w:rPr>
                <w:sz w:val="20"/>
                <w:szCs w:val="20"/>
              </w:rPr>
              <w:t>31,1</w:t>
            </w:r>
          </w:p>
        </w:tc>
        <w:tc>
          <w:tcPr>
            <w:tcW w:w="1640" w:type="dxa"/>
            <w:tcBorders>
              <w:top w:val="nil"/>
              <w:left w:val="nil"/>
              <w:bottom w:val="nil"/>
              <w:right w:val="nil"/>
            </w:tcBorders>
            <w:tcMar>
              <w:top w:w="120" w:type="dxa"/>
              <w:left w:w="43" w:type="dxa"/>
              <w:bottom w:w="43" w:type="dxa"/>
              <w:right w:w="43" w:type="dxa"/>
            </w:tcMar>
            <w:vAlign w:val="bottom"/>
          </w:tcPr>
          <w:p w14:paraId="049AF5A3"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47CE21C4" w14:textId="77777777" w:rsidR="002D1659" w:rsidRPr="007945D1" w:rsidRDefault="002D1659" w:rsidP="007945D1">
            <w:pPr>
              <w:jc w:val="right"/>
              <w:rPr>
                <w:sz w:val="20"/>
                <w:szCs w:val="20"/>
              </w:rPr>
            </w:pPr>
            <w:r w:rsidRPr="007945D1">
              <w:rPr>
                <w:sz w:val="20"/>
                <w:szCs w:val="20"/>
              </w:rPr>
              <w:t>-104,3</w:t>
            </w:r>
          </w:p>
        </w:tc>
      </w:tr>
      <w:tr w:rsidR="002D1659" w:rsidRPr="00D47E8F" w14:paraId="2E62EF7C"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BE217BC" w14:textId="77777777" w:rsidR="002D1659" w:rsidRPr="007945D1" w:rsidRDefault="002D1659" w:rsidP="007945D1">
            <w:pPr>
              <w:rPr>
                <w:sz w:val="20"/>
                <w:szCs w:val="20"/>
              </w:rPr>
            </w:pPr>
            <w:r w:rsidRPr="007945D1">
              <w:rPr>
                <w:sz w:val="20"/>
                <w:szCs w:val="20"/>
              </w:rPr>
              <w:t>4223 Vennesla</w:t>
            </w:r>
          </w:p>
        </w:tc>
        <w:tc>
          <w:tcPr>
            <w:tcW w:w="900" w:type="dxa"/>
            <w:tcBorders>
              <w:top w:val="nil"/>
              <w:left w:val="nil"/>
              <w:bottom w:val="nil"/>
              <w:right w:val="nil"/>
            </w:tcBorders>
            <w:tcMar>
              <w:top w:w="120" w:type="dxa"/>
              <w:left w:w="43" w:type="dxa"/>
              <w:bottom w:w="43" w:type="dxa"/>
              <w:right w:w="43" w:type="dxa"/>
            </w:tcMar>
            <w:vAlign w:val="bottom"/>
          </w:tcPr>
          <w:p w14:paraId="5BB57C42" w14:textId="77777777" w:rsidR="002D1659" w:rsidRPr="007945D1" w:rsidRDefault="002D1659" w:rsidP="007945D1">
            <w:pPr>
              <w:jc w:val="right"/>
              <w:rPr>
                <w:sz w:val="20"/>
                <w:szCs w:val="20"/>
              </w:rPr>
            </w:pPr>
            <w:r w:rsidRPr="007945D1">
              <w:rPr>
                <w:sz w:val="20"/>
                <w:szCs w:val="20"/>
              </w:rPr>
              <w:t>1,1</w:t>
            </w:r>
          </w:p>
        </w:tc>
        <w:tc>
          <w:tcPr>
            <w:tcW w:w="1060" w:type="dxa"/>
            <w:tcBorders>
              <w:top w:val="nil"/>
              <w:left w:val="nil"/>
              <w:bottom w:val="nil"/>
              <w:right w:val="nil"/>
            </w:tcBorders>
            <w:tcMar>
              <w:top w:w="120" w:type="dxa"/>
              <w:left w:w="43" w:type="dxa"/>
              <w:bottom w:w="43" w:type="dxa"/>
              <w:right w:w="43" w:type="dxa"/>
            </w:tcMar>
            <w:vAlign w:val="bottom"/>
          </w:tcPr>
          <w:p w14:paraId="5C6CDEA5" w14:textId="77777777" w:rsidR="002D1659" w:rsidRPr="007945D1" w:rsidRDefault="002D1659" w:rsidP="007945D1">
            <w:pPr>
              <w:jc w:val="right"/>
              <w:rPr>
                <w:sz w:val="20"/>
                <w:szCs w:val="20"/>
              </w:rPr>
            </w:pPr>
            <w:r w:rsidRPr="007945D1">
              <w:rPr>
                <w:sz w:val="20"/>
                <w:szCs w:val="20"/>
              </w:rPr>
              <w:t>18,2</w:t>
            </w:r>
          </w:p>
        </w:tc>
        <w:tc>
          <w:tcPr>
            <w:tcW w:w="1200" w:type="dxa"/>
            <w:tcBorders>
              <w:top w:val="nil"/>
              <w:left w:val="nil"/>
              <w:bottom w:val="nil"/>
              <w:right w:val="nil"/>
            </w:tcBorders>
            <w:tcMar>
              <w:top w:w="120" w:type="dxa"/>
              <w:left w:w="43" w:type="dxa"/>
              <w:bottom w:w="43" w:type="dxa"/>
              <w:right w:w="43" w:type="dxa"/>
            </w:tcMar>
            <w:vAlign w:val="bottom"/>
          </w:tcPr>
          <w:p w14:paraId="57A644A5" w14:textId="77777777" w:rsidR="002D1659" w:rsidRPr="007945D1" w:rsidRDefault="002D1659" w:rsidP="007945D1">
            <w:pPr>
              <w:jc w:val="right"/>
              <w:rPr>
                <w:sz w:val="20"/>
                <w:szCs w:val="20"/>
              </w:rPr>
            </w:pPr>
            <w:r w:rsidRPr="007945D1">
              <w:rPr>
                <w:sz w:val="20"/>
                <w:szCs w:val="20"/>
              </w:rPr>
              <w:t>19,5</w:t>
            </w:r>
          </w:p>
        </w:tc>
        <w:tc>
          <w:tcPr>
            <w:tcW w:w="1480" w:type="dxa"/>
            <w:tcBorders>
              <w:top w:val="nil"/>
              <w:left w:val="nil"/>
              <w:bottom w:val="nil"/>
              <w:right w:val="nil"/>
            </w:tcBorders>
            <w:tcMar>
              <w:top w:w="120" w:type="dxa"/>
              <w:left w:w="43" w:type="dxa"/>
              <w:bottom w:w="43" w:type="dxa"/>
              <w:right w:w="43" w:type="dxa"/>
            </w:tcMar>
            <w:vAlign w:val="bottom"/>
          </w:tcPr>
          <w:p w14:paraId="20A44C94" w14:textId="77777777" w:rsidR="002D1659" w:rsidRPr="007945D1" w:rsidRDefault="002D1659" w:rsidP="007945D1">
            <w:pPr>
              <w:jc w:val="right"/>
              <w:rPr>
                <w:sz w:val="20"/>
                <w:szCs w:val="20"/>
              </w:rPr>
            </w:pPr>
            <w:r w:rsidRPr="007945D1">
              <w:rPr>
                <w:sz w:val="20"/>
                <w:szCs w:val="20"/>
              </w:rPr>
              <w:t>97,6</w:t>
            </w:r>
          </w:p>
        </w:tc>
        <w:tc>
          <w:tcPr>
            <w:tcW w:w="1640" w:type="dxa"/>
            <w:tcBorders>
              <w:top w:val="nil"/>
              <w:left w:val="nil"/>
              <w:bottom w:val="nil"/>
              <w:right w:val="nil"/>
            </w:tcBorders>
            <w:tcMar>
              <w:top w:w="120" w:type="dxa"/>
              <w:left w:w="43" w:type="dxa"/>
              <w:bottom w:w="43" w:type="dxa"/>
              <w:right w:w="43" w:type="dxa"/>
            </w:tcMar>
            <w:vAlign w:val="bottom"/>
          </w:tcPr>
          <w:p w14:paraId="5A1A8D0D" w14:textId="77777777" w:rsidR="002D1659" w:rsidRPr="007945D1" w:rsidRDefault="002D1659" w:rsidP="007945D1">
            <w:pPr>
              <w:jc w:val="right"/>
              <w:rPr>
                <w:sz w:val="20"/>
                <w:szCs w:val="20"/>
              </w:rPr>
            </w:pPr>
            <w:r w:rsidRPr="007945D1">
              <w:rPr>
                <w:sz w:val="20"/>
                <w:szCs w:val="20"/>
              </w:rPr>
              <w:t>6,4</w:t>
            </w:r>
          </w:p>
        </w:tc>
        <w:tc>
          <w:tcPr>
            <w:tcW w:w="1140" w:type="dxa"/>
            <w:tcBorders>
              <w:top w:val="nil"/>
              <w:left w:val="nil"/>
              <w:bottom w:val="nil"/>
              <w:right w:val="nil"/>
            </w:tcBorders>
            <w:tcMar>
              <w:top w:w="120" w:type="dxa"/>
              <w:left w:w="43" w:type="dxa"/>
              <w:bottom w:w="43" w:type="dxa"/>
              <w:right w:w="43" w:type="dxa"/>
            </w:tcMar>
            <w:vAlign w:val="bottom"/>
          </w:tcPr>
          <w:p w14:paraId="47A209E8" w14:textId="77777777" w:rsidR="002D1659" w:rsidRPr="007945D1" w:rsidRDefault="002D1659" w:rsidP="007945D1">
            <w:pPr>
              <w:jc w:val="right"/>
              <w:rPr>
                <w:sz w:val="20"/>
                <w:szCs w:val="20"/>
              </w:rPr>
            </w:pPr>
            <w:r w:rsidRPr="007945D1">
              <w:rPr>
                <w:sz w:val="20"/>
                <w:szCs w:val="20"/>
              </w:rPr>
              <w:t>28,9</w:t>
            </w:r>
          </w:p>
        </w:tc>
      </w:tr>
      <w:tr w:rsidR="002D1659" w:rsidRPr="00D47E8F" w14:paraId="7484DF8F"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48A3899" w14:textId="77777777" w:rsidR="002D1659" w:rsidRPr="007945D1" w:rsidRDefault="002D1659" w:rsidP="007945D1">
            <w:pPr>
              <w:rPr>
                <w:sz w:val="20"/>
                <w:szCs w:val="20"/>
              </w:rPr>
            </w:pPr>
            <w:r w:rsidRPr="007945D1">
              <w:rPr>
                <w:sz w:val="20"/>
                <w:szCs w:val="20"/>
              </w:rPr>
              <w:t>4224 Åseral</w:t>
            </w:r>
          </w:p>
        </w:tc>
        <w:tc>
          <w:tcPr>
            <w:tcW w:w="900" w:type="dxa"/>
            <w:tcBorders>
              <w:top w:val="nil"/>
              <w:left w:val="nil"/>
              <w:bottom w:val="nil"/>
              <w:right w:val="nil"/>
            </w:tcBorders>
            <w:tcMar>
              <w:top w:w="120" w:type="dxa"/>
              <w:left w:w="43" w:type="dxa"/>
              <w:bottom w:w="43" w:type="dxa"/>
              <w:right w:w="43" w:type="dxa"/>
            </w:tcMar>
            <w:vAlign w:val="bottom"/>
          </w:tcPr>
          <w:p w14:paraId="65AA032C" w14:textId="77777777" w:rsidR="002D1659" w:rsidRPr="007945D1" w:rsidRDefault="002D1659" w:rsidP="007945D1">
            <w:pPr>
              <w:jc w:val="right"/>
              <w:rPr>
                <w:sz w:val="20"/>
                <w:szCs w:val="20"/>
              </w:rPr>
            </w:pPr>
            <w:r w:rsidRPr="007945D1">
              <w:rPr>
                <w:sz w:val="20"/>
                <w:szCs w:val="20"/>
              </w:rPr>
              <w:t>21,7</w:t>
            </w:r>
          </w:p>
        </w:tc>
        <w:tc>
          <w:tcPr>
            <w:tcW w:w="1060" w:type="dxa"/>
            <w:tcBorders>
              <w:top w:val="nil"/>
              <w:left w:val="nil"/>
              <w:bottom w:val="nil"/>
              <w:right w:val="nil"/>
            </w:tcBorders>
            <w:tcMar>
              <w:top w:w="120" w:type="dxa"/>
              <w:left w:w="43" w:type="dxa"/>
              <w:bottom w:w="43" w:type="dxa"/>
              <w:right w:w="43" w:type="dxa"/>
            </w:tcMar>
            <w:vAlign w:val="bottom"/>
          </w:tcPr>
          <w:p w14:paraId="464894A9" w14:textId="77777777" w:rsidR="002D1659" w:rsidRPr="007945D1" w:rsidRDefault="002D1659" w:rsidP="007945D1">
            <w:pPr>
              <w:jc w:val="right"/>
              <w:rPr>
                <w:sz w:val="20"/>
                <w:szCs w:val="20"/>
              </w:rPr>
            </w:pPr>
            <w:r w:rsidRPr="007945D1">
              <w:rPr>
                <w:sz w:val="20"/>
                <w:szCs w:val="20"/>
              </w:rPr>
              <w:t>65,4</w:t>
            </w:r>
          </w:p>
        </w:tc>
        <w:tc>
          <w:tcPr>
            <w:tcW w:w="1200" w:type="dxa"/>
            <w:tcBorders>
              <w:top w:val="nil"/>
              <w:left w:val="nil"/>
              <w:bottom w:val="nil"/>
              <w:right w:val="nil"/>
            </w:tcBorders>
            <w:tcMar>
              <w:top w:w="120" w:type="dxa"/>
              <w:left w:w="43" w:type="dxa"/>
              <w:bottom w:w="43" w:type="dxa"/>
              <w:right w:w="43" w:type="dxa"/>
            </w:tcMar>
            <w:vAlign w:val="bottom"/>
          </w:tcPr>
          <w:p w14:paraId="697C03E3" w14:textId="77777777" w:rsidR="002D1659" w:rsidRPr="007945D1" w:rsidRDefault="002D1659" w:rsidP="007945D1">
            <w:pPr>
              <w:jc w:val="right"/>
              <w:rPr>
                <w:sz w:val="20"/>
                <w:szCs w:val="20"/>
              </w:rPr>
            </w:pPr>
            <w:r w:rsidRPr="007945D1">
              <w:rPr>
                <w:sz w:val="20"/>
                <w:szCs w:val="20"/>
              </w:rPr>
              <w:t>131,1</w:t>
            </w:r>
          </w:p>
        </w:tc>
        <w:tc>
          <w:tcPr>
            <w:tcW w:w="1480" w:type="dxa"/>
            <w:tcBorders>
              <w:top w:val="nil"/>
              <w:left w:val="nil"/>
              <w:bottom w:val="nil"/>
              <w:right w:val="nil"/>
            </w:tcBorders>
            <w:tcMar>
              <w:top w:w="120" w:type="dxa"/>
              <w:left w:w="43" w:type="dxa"/>
              <w:bottom w:w="43" w:type="dxa"/>
              <w:right w:w="43" w:type="dxa"/>
            </w:tcMar>
            <w:vAlign w:val="bottom"/>
          </w:tcPr>
          <w:p w14:paraId="55AE1C44" w14:textId="77777777" w:rsidR="002D1659" w:rsidRPr="007945D1" w:rsidRDefault="002D1659" w:rsidP="007945D1">
            <w:pPr>
              <w:jc w:val="right"/>
              <w:rPr>
                <w:sz w:val="20"/>
                <w:szCs w:val="20"/>
              </w:rPr>
            </w:pPr>
            <w:r w:rsidRPr="007945D1">
              <w:rPr>
                <w:sz w:val="20"/>
                <w:szCs w:val="20"/>
              </w:rPr>
              <w:t>61,5</w:t>
            </w:r>
          </w:p>
        </w:tc>
        <w:tc>
          <w:tcPr>
            <w:tcW w:w="1640" w:type="dxa"/>
            <w:tcBorders>
              <w:top w:val="nil"/>
              <w:left w:val="nil"/>
              <w:bottom w:val="nil"/>
              <w:right w:val="nil"/>
            </w:tcBorders>
            <w:tcMar>
              <w:top w:w="120" w:type="dxa"/>
              <w:left w:w="43" w:type="dxa"/>
              <w:bottom w:w="43" w:type="dxa"/>
              <w:right w:w="43" w:type="dxa"/>
            </w:tcMar>
            <w:vAlign w:val="bottom"/>
          </w:tcPr>
          <w:p w14:paraId="137F3FC3"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13BDD444" w14:textId="77777777" w:rsidR="002D1659" w:rsidRPr="007945D1" w:rsidRDefault="002D1659" w:rsidP="007945D1">
            <w:pPr>
              <w:jc w:val="right"/>
              <w:rPr>
                <w:sz w:val="20"/>
                <w:szCs w:val="20"/>
              </w:rPr>
            </w:pPr>
            <w:r w:rsidRPr="007945D1">
              <w:rPr>
                <w:sz w:val="20"/>
                <w:szCs w:val="20"/>
              </w:rPr>
              <w:t>-56,6</w:t>
            </w:r>
          </w:p>
        </w:tc>
      </w:tr>
      <w:tr w:rsidR="002D1659" w:rsidRPr="00D47E8F" w14:paraId="302B6EF6"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8816D42" w14:textId="77777777" w:rsidR="002D1659" w:rsidRPr="007945D1" w:rsidRDefault="002D1659" w:rsidP="007945D1">
            <w:pPr>
              <w:rPr>
                <w:sz w:val="20"/>
                <w:szCs w:val="20"/>
              </w:rPr>
            </w:pPr>
            <w:r w:rsidRPr="007945D1">
              <w:rPr>
                <w:sz w:val="20"/>
                <w:szCs w:val="20"/>
              </w:rPr>
              <w:t>4225 Lyngdal</w:t>
            </w:r>
          </w:p>
        </w:tc>
        <w:tc>
          <w:tcPr>
            <w:tcW w:w="900" w:type="dxa"/>
            <w:tcBorders>
              <w:top w:val="nil"/>
              <w:left w:val="nil"/>
              <w:bottom w:val="nil"/>
              <w:right w:val="nil"/>
            </w:tcBorders>
            <w:tcMar>
              <w:top w:w="120" w:type="dxa"/>
              <w:left w:w="43" w:type="dxa"/>
              <w:bottom w:w="43" w:type="dxa"/>
              <w:right w:w="43" w:type="dxa"/>
            </w:tcMar>
            <w:vAlign w:val="bottom"/>
          </w:tcPr>
          <w:p w14:paraId="08493DA5" w14:textId="77777777" w:rsidR="002D1659" w:rsidRPr="007945D1" w:rsidRDefault="002D1659" w:rsidP="007945D1">
            <w:pPr>
              <w:jc w:val="right"/>
              <w:rPr>
                <w:sz w:val="20"/>
                <w:szCs w:val="20"/>
              </w:rPr>
            </w:pPr>
            <w:r w:rsidRPr="007945D1">
              <w:rPr>
                <w:sz w:val="20"/>
                <w:szCs w:val="20"/>
              </w:rPr>
              <w:t>3,1</w:t>
            </w:r>
          </w:p>
        </w:tc>
        <w:tc>
          <w:tcPr>
            <w:tcW w:w="1060" w:type="dxa"/>
            <w:tcBorders>
              <w:top w:val="nil"/>
              <w:left w:val="nil"/>
              <w:bottom w:val="nil"/>
              <w:right w:val="nil"/>
            </w:tcBorders>
            <w:tcMar>
              <w:top w:w="120" w:type="dxa"/>
              <w:left w:w="43" w:type="dxa"/>
              <w:bottom w:w="43" w:type="dxa"/>
              <w:right w:w="43" w:type="dxa"/>
            </w:tcMar>
            <w:vAlign w:val="bottom"/>
          </w:tcPr>
          <w:p w14:paraId="7CCE8D0C" w14:textId="77777777" w:rsidR="002D1659" w:rsidRPr="007945D1" w:rsidRDefault="002D1659" w:rsidP="007945D1">
            <w:pPr>
              <w:jc w:val="right"/>
              <w:rPr>
                <w:sz w:val="20"/>
                <w:szCs w:val="20"/>
              </w:rPr>
            </w:pPr>
            <w:r w:rsidRPr="007945D1">
              <w:rPr>
                <w:sz w:val="20"/>
                <w:szCs w:val="20"/>
              </w:rPr>
              <w:t>12,0</w:t>
            </w:r>
          </w:p>
        </w:tc>
        <w:tc>
          <w:tcPr>
            <w:tcW w:w="1200" w:type="dxa"/>
            <w:tcBorders>
              <w:top w:val="nil"/>
              <w:left w:val="nil"/>
              <w:bottom w:val="nil"/>
              <w:right w:val="nil"/>
            </w:tcBorders>
            <w:tcMar>
              <w:top w:w="120" w:type="dxa"/>
              <w:left w:w="43" w:type="dxa"/>
              <w:bottom w:w="43" w:type="dxa"/>
              <w:right w:w="43" w:type="dxa"/>
            </w:tcMar>
            <w:vAlign w:val="bottom"/>
          </w:tcPr>
          <w:p w14:paraId="1B0608B6" w14:textId="77777777" w:rsidR="002D1659" w:rsidRPr="007945D1" w:rsidRDefault="002D1659" w:rsidP="007945D1">
            <w:pPr>
              <w:jc w:val="right"/>
              <w:rPr>
                <w:sz w:val="20"/>
                <w:szCs w:val="20"/>
              </w:rPr>
            </w:pPr>
            <w:r w:rsidRPr="007945D1">
              <w:rPr>
                <w:sz w:val="20"/>
                <w:szCs w:val="20"/>
              </w:rPr>
              <w:t>21,3</w:t>
            </w:r>
          </w:p>
        </w:tc>
        <w:tc>
          <w:tcPr>
            <w:tcW w:w="1480" w:type="dxa"/>
            <w:tcBorders>
              <w:top w:val="nil"/>
              <w:left w:val="nil"/>
              <w:bottom w:val="nil"/>
              <w:right w:val="nil"/>
            </w:tcBorders>
            <w:tcMar>
              <w:top w:w="120" w:type="dxa"/>
              <w:left w:w="43" w:type="dxa"/>
              <w:bottom w:w="43" w:type="dxa"/>
              <w:right w:w="43" w:type="dxa"/>
            </w:tcMar>
            <w:vAlign w:val="bottom"/>
          </w:tcPr>
          <w:p w14:paraId="5188F1A0" w14:textId="77777777" w:rsidR="002D1659" w:rsidRPr="007945D1" w:rsidRDefault="002D1659" w:rsidP="007945D1">
            <w:pPr>
              <w:jc w:val="right"/>
              <w:rPr>
                <w:sz w:val="20"/>
                <w:szCs w:val="20"/>
              </w:rPr>
            </w:pPr>
            <w:r w:rsidRPr="007945D1">
              <w:rPr>
                <w:sz w:val="20"/>
                <w:szCs w:val="20"/>
              </w:rPr>
              <w:t>100,2</w:t>
            </w:r>
          </w:p>
        </w:tc>
        <w:tc>
          <w:tcPr>
            <w:tcW w:w="1640" w:type="dxa"/>
            <w:tcBorders>
              <w:top w:val="nil"/>
              <w:left w:val="nil"/>
              <w:bottom w:val="nil"/>
              <w:right w:val="nil"/>
            </w:tcBorders>
            <w:tcMar>
              <w:top w:w="120" w:type="dxa"/>
              <w:left w:w="43" w:type="dxa"/>
              <w:bottom w:w="43" w:type="dxa"/>
              <w:right w:w="43" w:type="dxa"/>
            </w:tcMar>
            <w:vAlign w:val="bottom"/>
          </w:tcPr>
          <w:p w14:paraId="0DAA7A38"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601F69D1" w14:textId="77777777" w:rsidR="002D1659" w:rsidRPr="007945D1" w:rsidRDefault="002D1659" w:rsidP="007945D1">
            <w:pPr>
              <w:jc w:val="right"/>
              <w:rPr>
                <w:sz w:val="20"/>
                <w:szCs w:val="20"/>
              </w:rPr>
            </w:pPr>
            <w:r w:rsidRPr="007945D1">
              <w:rPr>
                <w:sz w:val="20"/>
                <w:szCs w:val="20"/>
              </w:rPr>
              <w:t>60,4</w:t>
            </w:r>
          </w:p>
        </w:tc>
      </w:tr>
      <w:tr w:rsidR="002D1659" w:rsidRPr="00D47E8F" w14:paraId="6FCFB04A"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D4CACC3" w14:textId="77777777" w:rsidR="002D1659" w:rsidRPr="007945D1" w:rsidRDefault="002D1659" w:rsidP="007945D1">
            <w:pPr>
              <w:rPr>
                <w:sz w:val="20"/>
                <w:szCs w:val="20"/>
              </w:rPr>
            </w:pPr>
            <w:r w:rsidRPr="007945D1">
              <w:rPr>
                <w:sz w:val="20"/>
                <w:szCs w:val="20"/>
              </w:rPr>
              <w:t>4226 Hægebostad</w:t>
            </w:r>
          </w:p>
        </w:tc>
        <w:tc>
          <w:tcPr>
            <w:tcW w:w="900" w:type="dxa"/>
            <w:tcBorders>
              <w:top w:val="nil"/>
              <w:left w:val="nil"/>
              <w:bottom w:val="nil"/>
              <w:right w:val="nil"/>
            </w:tcBorders>
            <w:tcMar>
              <w:top w:w="120" w:type="dxa"/>
              <w:left w:w="43" w:type="dxa"/>
              <w:bottom w:w="43" w:type="dxa"/>
              <w:right w:w="43" w:type="dxa"/>
            </w:tcMar>
            <w:vAlign w:val="bottom"/>
          </w:tcPr>
          <w:p w14:paraId="518C5CB3" w14:textId="77777777" w:rsidR="002D1659" w:rsidRPr="007945D1" w:rsidRDefault="002D1659" w:rsidP="007945D1">
            <w:pPr>
              <w:jc w:val="right"/>
              <w:rPr>
                <w:sz w:val="20"/>
                <w:szCs w:val="20"/>
              </w:rPr>
            </w:pPr>
            <w:r w:rsidRPr="007945D1">
              <w:rPr>
                <w:sz w:val="20"/>
                <w:szCs w:val="20"/>
              </w:rPr>
              <w:t>1,0</w:t>
            </w:r>
          </w:p>
        </w:tc>
        <w:tc>
          <w:tcPr>
            <w:tcW w:w="1060" w:type="dxa"/>
            <w:tcBorders>
              <w:top w:val="nil"/>
              <w:left w:val="nil"/>
              <w:bottom w:val="nil"/>
              <w:right w:val="nil"/>
            </w:tcBorders>
            <w:tcMar>
              <w:top w:w="120" w:type="dxa"/>
              <w:left w:w="43" w:type="dxa"/>
              <w:bottom w:w="43" w:type="dxa"/>
              <w:right w:w="43" w:type="dxa"/>
            </w:tcMar>
            <w:vAlign w:val="bottom"/>
          </w:tcPr>
          <w:p w14:paraId="10CD3125" w14:textId="77777777" w:rsidR="002D1659" w:rsidRPr="007945D1" w:rsidRDefault="002D1659" w:rsidP="007945D1">
            <w:pPr>
              <w:jc w:val="right"/>
              <w:rPr>
                <w:sz w:val="20"/>
                <w:szCs w:val="20"/>
              </w:rPr>
            </w:pPr>
            <w:r w:rsidRPr="007945D1">
              <w:rPr>
                <w:sz w:val="20"/>
                <w:szCs w:val="20"/>
              </w:rPr>
              <w:t>12,1</w:t>
            </w:r>
          </w:p>
        </w:tc>
        <w:tc>
          <w:tcPr>
            <w:tcW w:w="1200" w:type="dxa"/>
            <w:tcBorders>
              <w:top w:val="nil"/>
              <w:left w:val="nil"/>
              <w:bottom w:val="nil"/>
              <w:right w:val="nil"/>
            </w:tcBorders>
            <w:tcMar>
              <w:top w:w="120" w:type="dxa"/>
              <w:left w:w="43" w:type="dxa"/>
              <w:bottom w:w="43" w:type="dxa"/>
              <w:right w:w="43" w:type="dxa"/>
            </w:tcMar>
            <w:vAlign w:val="bottom"/>
          </w:tcPr>
          <w:p w14:paraId="2AE3246C" w14:textId="77777777" w:rsidR="002D1659" w:rsidRPr="007945D1" w:rsidRDefault="002D1659" w:rsidP="007945D1">
            <w:pPr>
              <w:jc w:val="right"/>
              <w:rPr>
                <w:sz w:val="20"/>
                <w:szCs w:val="20"/>
              </w:rPr>
            </w:pPr>
            <w:r w:rsidRPr="007945D1">
              <w:rPr>
                <w:sz w:val="20"/>
                <w:szCs w:val="20"/>
              </w:rPr>
              <w:t>15,8</w:t>
            </w:r>
          </w:p>
        </w:tc>
        <w:tc>
          <w:tcPr>
            <w:tcW w:w="1480" w:type="dxa"/>
            <w:tcBorders>
              <w:top w:val="nil"/>
              <w:left w:val="nil"/>
              <w:bottom w:val="nil"/>
              <w:right w:val="nil"/>
            </w:tcBorders>
            <w:tcMar>
              <w:top w:w="120" w:type="dxa"/>
              <w:left w:w="43" w:type="dxa"/>
              <w:bottom w:w="43" w:type="dxa"/>
              <w:right w:w="43" w:type="dxa"/>
            </w:tcMar>
            <w:vAlign w:val="bottom"/>
          </w:tcPr>
          <w:p w14:paraId="66F8FDC0" w14:textId="77777777" w:rsidR="002D1659" w:rsidRPr="007945D1" w:rsidRDefault="002D1659" w:rsidP="007945D1">
            <w:pPr>
              <w:jc w:val="right"/>
              <w:rPr>
                <w:sz w:val="20"/>
                <w:szCs w:val="20"/>
              </w:rPr>
            </w:pPr>
            <w:r w:rsidRPr="007945D1">
              <w:rPr>
                <w:sz w:val="20"/>
                <w:szCs w:val="20"/>
              </w:rPr>
              <w:t>81,9</w:t>
            </w:r>
          </w:p>
        </w:tc>
        <w:tc>
          <w:tcPr>
            <w:tcW w:w="1640" w:type="dxa"/>
            <w:tcBorders>
              <w:top w:val="nil"/>
              <w:left w:val="nil"/>
              <w:bottom w:val="nil"/>
              <w:right w:val="nil"/>
            </w:tcBorders>
            <w:tcMar>
              <w:top w:w="120" w:type="dxa"/>
              <w:left w:w="43" w:type="dxa"/>
              <w:bottom w:w="43" w:type="dxa"/>
              <w:right w:w="43" w:type="dxa"/>
            </w:tcMar>
            <w:vAlign w:val="bottom"/>
          </w:tcPr>
          <w:p w14:paraId="792BA9A1"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1B17817F" w14:textId="77777777" w:rsidR="002D1659" w:rsidRPr="007945D1" w:rsidRDefault="002D1659" w:rsidP="007945D1">
            <w:pPr>
              <w:jc w:val="right"/>
              <w:rPr>
                <w:sz w:val="20"/>
                <w:szCs w:val="20"/>
              </w:rPr>
            </w:pPr>
            <w:r w:rsidRPr="007945D1">
              <w:rPr>
                <w:sz w:val="20"/>
                <w:szCs w:val="20"/>
              </w:rPr>
              <w:t>42,9</w:t>
            </w:r>
          </w:p>
        </w:tc>
      </w:tr>
      <w:tr w:rsidR="002D1659" w:rsidRPr="00D47E8F" w14:paraId="13565E88"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DAAE7D8" w14:textId="77777777" w:rsidR="002D1659" w:rsidRPr="007945D1" w:rsidRDefault="002D1659" w:rsidP="007945D1">
            <w:pPr>
              <w:rPr>
                <w:sz w:val="20"/>
                <w:szCs w:val="20"/>
              </w:rPr>
            </w:pPr>
            <w:r w:rsidRPr="007945D1">
              <w:rPr>
                <w:sz w:val="20"/>
                <w:szCs w:val="20"/>
              </w:rPr>
              <w:t>4227 Kvinesdal</w:t>
            </w:r>
          </w:p>
        </w:tc>
        <w:tc>
          <w:tcPr>
            <w:tcW w:w="900" w:type="dxa"/>
            <w:tcBorders>
              <w:top w:val="nil"/>
              <w:left w:val="nil"/>
              <w:bottom w:val="nil"/>
              <w:right w:val="nil"/>
            </w:tcBorders>
            <w:tcMar>
              <w:top w:w="120" w:type="dxa"/>
              <w:left w:w="43" w:type="dxa"/>
              <w:bottom w:w="43" w:type="dxa"/>
              <w:right w:w="43" w:type="dxa"/>
            </w:tcMar>
            <w:vAlign w:val="bottom"/>
          </w:tcPr>
          <w:p w14:paraId="708CFEBD" w14:textId="77777777" w:rsidR="002D1659" w:rsidRPr="007945D1" w:rsidRDefault="002D1659" w:rsidP="007945D1">
            <w:pPr>
              <w:jc w:val="right"/>
              <w:rPr>
                <w:sz w:val="20"/>
                <w:szCs w:val="20"/>
              </w:rPr>
            </w:pPr>
            <w:r w:rsidRPr="007945D1">
              <w:rPr>
                <w:sz w:val="20"/>
                <w:szCs w:val="20"/>
              </w:rPr>
              <w:t>12,4</w:t>
            </w:r>
          </w:p>
        </w:tc>
        <w:tc>
          <w:tcPr>
            <w:tcW w:w="1060" w:type="dxa"/>
            <w:tcBorders>
              <w:top w:val="nil"/>
              <w:left w:val="nil"/>
              <w:bottom w:val="nil"/>
              <w:right w:val="nil"/>
            </w:tcBorders>
            <w:tcMar>
              <w:top w:w="120" w:type="dxa"/>
              <w:left w:w="43" w:type="dxa"/>
              <w:bottom w:w="43" w:type="dxa"/>
              <w:right w:w="43" w:type="dxa"/>
            </w:tcMar>
            <w:vAlign w:val="bottom"/>
          </w:tcPr>
          <w:p w14:paraId="6C159E7B" w14:textId="77777777" w:rsidR="002D1659" w:rsidRPr="007945D1" w:rsidRDefault="002D1659" w:rsidP="007945D1">
            <w:pPr>
              <w:jc w:val="right"/>
              <w:rPr>
                <w:sz w:val="20"/>
                <w:szCs w:val="20"/>
              </w:rPr>
            </w:pPr>
            <w:r w:rsidRPr="007945D1">
              <w:rPr>
                <w:sz w:val="20"/>
                <w:szCs w:val="20"/>
              </w:rPr>
              <w:t>24,6</w:t>
            </w:r>
          </w:p>
        </w:tc>
        <w:tc>
          <w:tcPr>
            <w:tcW w:w="1200" w:type="dxa"/>
            <w:tcBorders>
              <w:top w:val="nil"/>
              <w:left w:val="nil"/>
              <w:bottom w:val="nil"/>
              <w:right w:val="nil"/>
            </w:tcBorders>
            <w:tcMar>
              <w:top w:w="120" w:type="dxa"/>
              <w:left w:w="43" w:type="dxa"/>
              <w:bottom w:w="43" w:type="dxa"/>
              <w:right w:w="43" w:type="dxa"/>
            </w:tcMar>
            <w:vAlign w:val="bottom"/>
          </w:tcPr>
          <w:p w14:paraId="146DBE69" w14:textId="77777777" w:rsidR="002D1659" w:rsidRPr="007945D1" w:rsidRDefault="002D1659" w:rsidP="007945D1">
            <w:pPr>
              <w:jc w:val="right"/>
              <w:rPr>
                <w:sz w:val="20"/>
                <w:szCs w:val="20"/>
              </w:rPr>
            </w:pPr>
            <w:r w:rsidRPr="007945D1">
              <w:rPr>
                <w:sz w:val="20"/>
                <w:szCs w:val="20"/>
              </w:rPr>
              <w:t>27,7</w:t>
            </w:r>
          </w:p>
        </w:tc>
        <w:tc>
          <w:tcPr>
            <w:tcW w:w="1480" w:type="dxa"/>
            <w:tcBorders>
              <w:top w:val="nil"/>
              <w:left w:val="nil"/>
              <w:bottom w:val="nil"/>
              <w:right w:val="nil"/>
            </w:tcBorders>
            <w:tcMar>
              <w:top w:w="120" w:type="dxa"/>
              <w:left w:w="43" w:type="dxa"/>
              <w:bottom w:w="43" w:type="dxa"/>
              <w:right w:w="43" w:type="dxa"/>
            </w:tcMar>
            <w:vAlign w:val="bottom"/>
          </w:tcPr>
          <w:p w14:paraId="512E8102" w14:textId="77777777" w:rsidR="002D1659" w:rsidRPr="007945D1" w:rsidRDefault="002D1659" w:rsidP="007945D1">
            <w:pPr>
              <w:jc w:val="right"/>
              <w:rPr>
                <w:sz w:val="20"/>
                <w:szCs w:val="20"/>
              </w:rPr>
            </w:pPr>
            <w:r w:rsidRPr="007945D1">
              <w:rPr>
                <w:sz w:val="20"/>
                <w:szCs w:val="20"/>
              </w:rPr>
              <w:t>55,1</w:t>
            </w:r>
          </w:p>
        </w:tc>
        <w:tc>
          <w:tcPr>
            <w:tcW w:w="1640" w:type="dxa"/>
            <w:tcBorders>
              <w:top w:val="nil"/>
              <w:left w:val="nil"/>
              <w:bottom w:val="nil"/>
              <w:right w:val="nil"/>
            </w:tcBorders>
            <w:tcMar>
              <w:top w:w="120" w:type="dxa"/>
              <w:left w:w="43" w:type="dxa"/>
              <w:bottom w:w="43" w:type="dxa"/>
              <w:right w:w="43" w:type="dxa"/>
            </w:tcMar>
            <w:vAlign w:val="bottom"/>
          </w:tcPr>
          <w:p w14:paraId="001812C8"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36952918" w14:textId="77777777" w:rsidR="002D1659" w:rsidRPr="007945D1" w:rsidRDefault="002D1659" w:rsidP="007945D1">
            <w:pPr>
              <w:jc w:val="right"/>
              <w:rPr>
                <w:sz w:val="20"/>
                <w:szCs w:val="20"/>
              </w:rPr>
            </w:pPr>
            <w:r w:rsidRPr="007945D1">
              <w:rPr>
                <w:sz w:val="20"/>
                <w:szCs w:val="20"/>
              </w:rPr>
              <w:t>7,5</w:t>
            </w:r>
          </w:p>
        </w:tc>
      </w:tr>
      <w:tr w:rsidR="002D1659" w:rsidRPr="00D47E8F" w14:paraId="7074D6EE"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3753C3A" w14:textId="77777777" w:rsidR="002D1659" w:rsidRPr="007945D1" w:rsidRDefault="002D1659" w:rsidP="007945D1">
            <w:pPr>
              <w:rPr>
                <w:sz w:val="20"/>
                <w:szCs w:val="20"/>
              </w:rPr>
            </w:pPr>
            <w:r w:rsidRPr="007945D1">
              <w:rPr>
                <w:sz w:val="20"/>
                <w:szCs w:val="20"/>
              </w:rPr>
              <w:t>4228 Sirdal</w:t>
            </w:r>
          </w:p>
        </w:tc>
        <w:tc>
          <w:tcPr>
            <w:tcW w:w="900" w:type="dxa"/>
            <w:tcBorders>
              <w:top w:val="nil"/>
              <w:left w:val="nil"/>
              <w:bottom w:val="nil"/>
              <w:right w:val="nil"/>
            </w:tcBorders>
            <w:tcMar>
              <w:top w:w="120" w:type="dxa"/>
              <w:left w:w="43" w:type="dxa"/>
              <w:bottom w:w="43" w:type="dxa"/>
              <w:right w:w="43" w:type="dxa"/>
            </w:tcMar>
            <w:vAlign w:val="bottom"/>
          </w:tcPr>
          <w:p w14:paraId="73947F71" w14:textId="77777777" w:rsidR="002D1659" w:rsidRPr="007945D1" w:rsidRDefault="002D1659" w:rsidP="007945D1">
            <w:pPr>
              <w:jc w:val="right"/>
              <w:rPr>
                <w:sz w:val="20"/>
                <w:szCs w:val="20"/>
              </w:rPr>
            </w:pPr>
            <w:r w:rsidRPr="007945D1">
              <w:rPr>
                <w:sz w:val="20"/>
                <w:szCs w:val="20"/>
              </w:rPr>
              <w:t>6,4</w:t>
            </w:r>
          </w:p>
        </w:tc>
        <w:tc>
          <w:tcPr>
            <w:tcW w:w="1060" w:type="dxa"/>
            <w:tcBorders>
              <w:top w:val="nil"/>
              <w:left w:val="nil"/>
              <w:bottom w:val="nil"/>
              <w:right w:val="nil"/>
            </w:tcBorders>
            <w:tcMar>
              <w:top w:w="120" w:type="dxa"/>
              <w:left w:w="43" w:type="dxa"/>
              <w:bottom w:w="43" w:type="dxa"/>
              <w:right w:w="43" w:type="dxa"/>
            </w:tcMar>
            <w:vAlign w:val="bottom"/>
          </w:tcPr>
          <w:p w14:paraId="22EA145A" w14:textId="77777777" w:rsidR="002D1659" w:rsidRPr="007945D1" w:rsidRDefault="002D1659" w:rsidP="007945D1">
            <w:pPr>
              <w:jc w:val="right"/>
              <w:rPr>
                <w:sz w:val="20"/>
                <w:szCs w:val="20"/>
              </w:rPr>
            </w:pPr>
            <w:r w:rsidRPr="007945D1">
              <w:rPr>
                <w:sz w:val="20"/>
                <w:szCs w:val="20"/>
              </w:rPr>
              <w:t>20,2</w:t>
            </w:r>
          </w:p>
        </w:tc>
        <w:tc>
          <w:tcPr>
            <w:tcW w:w="1200" w:type="dxa"/>
            <w:tcBorders>
              <w:top w:val="nil"/>
              <w:left w:val="nil"/>
              <w:bottom w:val="nil"/>
              <w:right w:val="nil"/>
            </w:tcBorders>
            <w:tcMar>
              <w:top w:w="120" w:type="dxa"/>
              <w:left w:w="43" w:type="dxa"/>
              <w:bottom w:w="43" w:type="dxa"/>
              <w:right w:w="43" w:type="dxa"/>
            </w:tcMar>
            <w:vAlign w:val="bottom"/>
          </w:tcPr>
          <w:p w14:paraId="091B95BE" w14:textId="77777777" w:rsidR="002D1659" w:rsidRPr="007945D1" w:rsidRDefault="002D1659" w:rsidP="007945D1">
            <w:pPr>
              <w:jc w:val="right"/>
              <w:rPr>
                <w:sz w:val="20"/>
                <w:szCs w:val="20"/>
              </w:rPr>
            </w:pPr>
            <w:r w:rsidRPr="007945D1">
              <w:rPr>
                <w:sz w:val="20"/>
                <w:szCs w:val="20"/>
              </w:rPr>
              <w:t>36,4</w:t>
            </w:r>
          </w:p>
        </w:tc>
        <w:tc>
          <w:tcPr>
            <w:tcW w:w="1480" w:type="dxa"/>
            <w:tcBorders>
              <w:top w:val="nil"/>
              <w:left w:val="nil"/>
              <w:bottom w:val="nil"/>
              <w:right w:val="nil"/>
            </w:tcBorders>
            <w:tcMar>
              <w:top w:w="120" w:type="dxa"/>
              <w:left w:w="43" w:type="dxa"/>
              <w:bottom w:w="43" w:type="dxa"/>
              <w:right w:w="43" w:type="dxa"/>
            </w:tcMar>
            <w:vAlign w:val="bottom"/>
          </w:tcPr>
          <w:p w14:paraId="024C53B9" w14:textId="77777777" w:rsidR="002D1659" w:rsidRPr="007945D1" w:rsidRDefault="002D1659" w:rsidP="007945D1">
            <w:pPr>
              <w:jc w:val="right"/>
              <w:rPr>
                <w:sz w:val="20"/>
                <w:szCs w:val="20"/>
              </w:rPr>
            </w:pPr>
            <w:r w:rsidRPr="007945D1">
              <w:rPr>
                <w:sz w:val="20"/>
                <w:szCs w:val="20"/>
              </w:rPr>
              <w:t>85,9</w:t>
            </w:r>
          </w:p>
        </w:tc>
        <w:tc>
          <w:tcPr>
            <w:tcW w:w="1640" w:type="dxa"/>
            <w:tcBorders>
              <w:top w:val="nil"/>
              <w:left w:val="nil"/>
              <w:bottom w:val="nil"/>
              <w:right w:val="nil"/>
            </w:tcBorders>
            <w:tcMar>
              <w:top w:w="120" w:type="dxa"/>
              <w:left w:w="43" w:type="dxa"/>
              <w:bottom w:w="43" w:type="dxa"/>
              <w:right w:w="43" w:type="dxa"/>
            </w:tcMar>
            <w:vAlign w:val="bottom"/>
          </w:tcPr>
          <w:p w14:paraId="45348E70"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0C493B4E" w14:textId="77777777" w:rsidR="002D1659" w:rsidRPr="007945D1" w:rsidRDefault="002D1659" w:rsidP="007945D1">
            <w:pPr>
              <w:jc w:val="right"/>
              <w:rPr>
                <w:sz w:val="20"/>
                <w:szCs w:val="20"/>
              </w:rPr>
            </w:pPr>
            <w:r w:rsidRPr="007945D1">
              <w:rPr>
                <w:sz w:val="20"/>
                <w:szCs w:val="20"/>
              </w:rPr>
              <w:t>12,2</w:t>
            </w:r>
          </w:p>
        </w:tc>
      </w:tr>
      <w:tr w:rsidR="002D1659" w:rsidRPr="00D47E8F" w14:paraId="6ABFD824" w14:textId="77777777" w:rsidTr="002D1659">
        <w:trPr>
          <w:trHeight w:val="360"/>
        </w:trPr>
        <w:tc>
          <w:tcPr>
            <w:tcW w:w="2100" w:type="dxa"/>
            <w:tcBorders>
              <w:top w:val="single" w:sz="4" w:space="0" w:color="000000"/>
              <w:left w:val="nil"/>
              <w:bottom w:val="single" w:sz="4" w:space="0" w:color="000000"/>
              <w:right w:val="nil"/>
            </w:tcBorders>
            <w:tcMar>
              <w:top w:w="120" w:type="dxa"/>
              <w:left w:w="43" w:type="dxa"/>
              <w:bottom w:w="43" w:type="dxa"/>
              <w:right w:w="43" w:type="dxa"/>
            </w:tcMar>
          </w:tcPr>
          <w:p w14:paraId="4D66601F" w14:textId="77777777" w:rsidR="002D1659" w:rsidRPr="007945D1" w:rsidRDefault="002D1659" w:rsidP="007945D1">
            <w:pPr>
              <w:rPr>
                <w:sz w:val="20"/>
                <w:szCs w:val="20"/>
              </w:rPr>
            </w:pPr>
            <w:r w:rsidRPr="007945D1">
              <w:rPr>
                <w:rStyle w:val="kursiv"/>
                <w:sz w:val="20"/>
                <w:szCs w:val="20"/>
              </w:rPr>
              <w:t>Agder</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B82623F" w14:textId="77777777" w:rsidR="002D1659" w:rsidRPr="007945D1" w:rsidRDefault="002D1659" w:rsidP="007945D1">
            <w:pPr>
              <w:jc w:val="right"/>
              <w:rPr>
                <w:sz w:val="20"/>
                <w:szCs w:val="20"/>
              </w:rPr>
            </w:pPr>
            <w:r w:rsidRPr="007945D1">
              <w:rPr>
                <w:rStyle w:val="kursiv"/>
                <w:sz w:val="20"/>
                <w:szCs w:val="20"/>
              </w:rPr>
              <w:t>2,1</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3FFF4B1" w14:textId="77777777" w:rsidR="002D1659" w:rsidRPr="007945D1" w:rsidRDefault="002D1659" w:rsidP="007945D1">
            <w:pPr>
              <w:jc w:val="right"/>
              <w:rPr>
                <w:sz w:val="20"/>
                <w:szCs w:val="20"/>
              </w:rPr>
            </w:pPr>
            <w:r w:rsidRPr="007945D1">
              <w:rPr>
                <w:rStyle w:val="kursiv"/>
                <w:sz w:val="20"/>
                <w:szCs w:val="20"/>
              </w:rPr>
              <w:t>14,3</w:t>
            </w:r>
          </w:p>
        </w:tc>
        <w:tc>
          <w:tcPr>
            <w:tcW w:w="12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D5AC9B3" w14:textId="77777777" w:rsidR="002D1659" w:rsidRPr="007945D1" w:rsidRDefault="002D1659" w:rsidP="007945D1">
            <w:pPr>
              <w:jc w:val="right"/>
              <w:rPr>
                <w:sz w:val="20"/>
                <w:szCs w:val="20"/>
              </w:rPr>
            </w:pPr>
            <w:r w:rsidRPr="007945D1">
              <w:rPr>
                <w:rStyle w:val="kursiv"/>
                <w:sz w:val="20"/>
                <w:szCs w:val="20"/>
              </w:rPr>
              <w:t>18,8</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EF88F9F" w14:textId="77777777" w:rsidR="002D1659" w:rsidRPr="007945D1" w:rsidRDefault="002D1659" w:rsidP="007945D1">
            <w:pPr>
              <w:jc w:val="right"/>
              <w:rPr>
                <w:sz w:val="20"/>
                <w:szCs w:val="20"/>
              </w:rPr>
            </w:pPr>
            <w:r w:rsidRPr="007945D1">
              <w:rPr>
                <w:rStyle w:val="kursiv"/>
                <w:sz w:val="20"/>
                <w:szCs w:val="20"/>
              </w:rPr>
              <w:t>105,5</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0AABE6C" w14:textId="77777777" w:rsidR="002D1659" w:rsidRPr="007945D1" w:rsidRDefault="002D1659" w:rsidP="007945D1">
            <w:pPr>
              <w:jc w:val="right"/>
              <w:rPr>
                <w:sz w:val="20"/>
                <w:szCs w:val="20"/>
              </w:rPr>
            </w:pPr>
            <w:r w:rsidRPr="007945D1">
              <w:rPr>
                <w:rStyle w:val="kursiv"/>
                <w:sz w:val="20"/>
                <w:szCs w:val="20"/>
              </w:rPr>
              <w:t>7,6</w:t>
            </w:r>
          </w:p>
        </w:tc>
        <w:tc>
          <w:tcPr>
            <w:tcW w:w="11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1581238" w14:textId="77777777" w:rsidR="002D1659" w:rsidRPr="007945D1" w:rsidRDefault="002D1659" w:rsidP="007945D1">
            <w:pPr>
              <w:jc w:val="right"/>
              <w:rPr>
                <w:sz w:val="20"/>
                <w:szCs w:val="20"/>
              </w:rPr>
            </w:pPr>
            <w:r w:rsidRPr="007945D1">
              <w:rPr>
                <w:rStyle w:val="kursiv"/>
                <w:sz w:val="20"/>
                <w:szCs w:val="20"/>
              </w:rPr>
              <w:t>48,2</w:t>
            </w:r>
          </w:p>
        </w:tc>
      </w:tr>
      <w:tr w:rsidR="002D1659" w:rsidRPr="00D47E8F" w14:paraId="5E77EECF"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CD3C933" w14:textId="77777777" w:rsidR="002D1659" w:rsidRPr="007945D1" w:rsidRDefault="002D1659" w:rsidP="007945D1">
            <w:pPr>
              <w:rPr>
                <w:sz w:val="20"/>
                <w:szCs w:val="20"/>
              </w:rPr>
            </w:pPr>
            <w:r w:rsidRPr="007945D1">
              <w:rPr>
                <w:sz w:val="20"/>
                <w:szCs w:val="20"/>
              </w:rPr>
              <w:t>1101 Eigersund</w:t>
            </w:r>
          </w:p>
        </w:tc>
        <w:tc>
          <w:tcPr>
            <w:tcW w:w="900" w:type="dxa"/>
            <w:tcBorders>
              <w:top w:val="nil"/>
              <w:left w:val="nil"/>
              <w:bottom w:val="nil"/>
              <w:right w:val="nil"/>
            </w:tcBorders>
            <w:tcMar>
              <w:top w:w="120" w:type="dxa"/>
              <w:left w:w="43" w:type="dxa"/>
              <w:bottom w:w="43" w:type="dxa"/>
              <w:right w:w="43" w:type="dxa"/>
            </w:tcMar>
            <w:vAlign w:val="bottom"/>
          </w:tcPr>
          <w:p w14:paraId="43DA877D" w14:textId="77777777" w:rsidR="002D1659" w:rsidRPr="007945D1" w:rsidRDefault="002D1659" w:rsidP="007945D1">
            <w:pPr>
              <w:jc w:val="right"/>
              <w:rPr>
                <w:sz w:val="20"/>
                <w:szCs w:val="20"/>
              </w:rPr>
            </w:pPr>
            <w:r w:rsidRPr="007945D1">
              <w:rPr>
                <w:sz w:val="20"/>
                <w:szCs w:val="20"/>
              </w:rPr>
              <w:t>2,5</w:t>
            </w:r>
          </w:p>
        </w:tc>
        <w:tc>
          <w:tcPr>
            <w:tcW w:w="1060" w:type="dxa"/>
            <w:tcBorders>
              <w:top w:val="nil"/>
              <w:left w:val="nil"/>
              <w:bottom w:val="nil"/>
              <w:right w:val="nil"/>
            </w:tcBorders>
            <w:tcMar>
              <w:top w:w="120" w:type="dxa"/>
              <w:left w:w="43" w:type="dxa"/>
              <w:bottom w:w="43" w:type="dxa"/>
              <w:right w:w="43" w:type="dxa"/>
            </w:tcMar>
            <w:vAlign w:val="bottom"/>
          </w:tcPr>
          <w:p w14:paraId="318C97B5" w14:textId="77777777" w:rsidR="002D1659" w:rsidRPr="007945D1" w:rsidRDefault="002D1659" w:rsidP="007945D1">
            <w:pPr>
              <w:jc w:val="right"/>
              <w:rPr>
                <w:sz w:val="20"/>
                <w:szCs w:val="20"/>
              </w:rPr>
            </w:pPr>
            <w:r w:rsidRPr="007945D1">
              <w:rPr>
                <w:sz w:val="20"/>
                <w:szCs w:val="20"/>
              </w:rPr>
              <w:t>20,4</w:t>
            </w:r>
          </w:p>
        </w:tc>
        <w:tc>
          <w:tcPr>
            <w:tcW w:w="1200" w:type="dxa"/>
            <w:tcBorders>
              <w:top w:val="nil"/>
              <w:left w:val="nil"/>
              <w:bottom w:val="nil"/>
              <w:right w:val="nil"/>
            </w:tcBorders>
            <w:tcMar>
              <w:top w:w="120" w:type="dxa"/>
              <w:left w:w="43" w:type="dxa"/>
              <w:bottom w:w="43" w:type="dxa"/>
              <w:right w:w="43" w:type="dxa"/>
            </w:tcMar>
            <w:vAlign w:val="bottom"/>
          </w:tcPr>
          <w:p w14:paraId="79A4D7A9" w14:textId="77777777" w:rsidR="002D1659" w:rsidRPr="007945D1" w:rsidRDefault="002D1659" w:rsidP="007945D1">
            <w:pPr>
              <w:jc w:val="right"/>
              <w:rPr>
                <w:sz w:val="20"/>
                <w:szCs w:val="20"/>
              </w:rPr>
            </w:pPr>
            <w:r w:rsidRPr="007945D1">
              <w:rPr>
                <w:sz w:val="20"/>
                <w:szCs w:val="20"/>
              </w:rPr>
              <w:t>19,8</w:t>
            </w:r>
          </w:p>
        </w:tc>
        <w:tc>
          <w:tcPr>
            <w:tcW w:w="1480" w:type="dxa"/>
            <w:tcBorders>
              <w:top w:val="nil"/>
              <w:left w:val="nil"/>
              <w:bottom w:val="nil"/>
              <w:right w:val="nil"/>
            </w:tcBorders>
            <w:tcMar>
              <w:top w:w="120" w:type="dxa"/>
              <w:left w:w="43" w:type="dxa"/>
              <w:bottom w:w="43" w:type="dxa"/>
              <w:right w:w="43" w:type="dxa"/>
            </w:tcMar>
            <w:vAlign w:val="bottom"/>
          </w:tcPr>
          <w:p w14:paraId="43F27797" w14:textId="77777777" w:rsidR="002D1659" w:rsidRPr="007945D1" w:rsidRDefault="002D1659" w:rsidP="007945D1">
            <w:pPr>
              <w:jc w:val="right"/>
              <w:rPr>
                <w:sz w:val="20"/>
                <w:szCs w:val="20"/>
              </w:rPr>
            </w:pPr>
            <w:r w:rsidRPr="007945D1">
              <w:rPr>
                <w:sz w:val="20"/>
                <w:szCs w:val="20"/>
              </w:rPr>
              <w:t>124,1</w:t>
            </w:r>
          </w:p>
        </w:tc>
        <w:tc>
          <w:tcPr>
            <w:tcW w:w="1640" w:type="dxa"/>
            <w:tcBorders>
              <w:top w:val="nil"/>
              <w:left w:val="nil"/>
              <w:bottom w:val="nil"/>
              <w:right w:val="nil"/>
            </w:tcBorders>
            <w:tcMar>
              <w:top w:w="120" w:type="dxa"/>
              <w:left w:w="43" w:type="dxa"/>
              <w:bottom w:w="43" w:type="dxa"/>
              <w:right w:w="43" w:type="dxa"/>
            </w:tcMar>
            <w:vAlign w:val="bottom"/>
          </w:tcPr>
          <w:p w14:paraId="47E2A5CF"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5CFFDAC0" w14:textId="77777777" w:rsidR="002D1659" w:rsidRPr="007945D1" w:rsidRDefault="002D1659" w:rsidP="007945D1">
            <w:pPr>
              <w:jc w:val="right"/>
              <w:rPr>
                <w:sz w:val="20"/>
                <w:szCs w:val="20"/>
              </w:rPr>
            </w:pPr>
            <w:r w:rsidRPr="007945D1">
              <w:rPr>
                <w:sz w:val="20"/>
                <w:szCs w:val="20"/>
              </w:rPr>
              <w:t>46,8</w:t>
            </w:r>
          </w:p>
        </w:tc>
      </w:tr>
      <w:tr w:rsidR="002D1659" w:rsidRPr="00D47E8F" w14:paraId="344211B1"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3A116D17" w14:textId="77777777" w:rsidR="002D1659" w:rsidRPr="007945D1" w:rsidRDefault="002D1659" w:rsidP="007945D1">
            <w:pPr>
              <w:rPr>
                <w:sz w:val="20"/>
                <w:szCs w:val="20"/>
              </w:rPr>
            </w:pPr>
            <w:r w:rsidRPr="007945D1">
              <w:rPr>
                <w:sz w:val="20"/>
                <w:szCs w:val="20"/>
              </w:rPr>
              <w:t>1103 Stavanger</w:t>
            </w:r>
          </w:p>
        </w:tc>
        <w:tc>
          <w:tcPr>
            <w:tcW w:w="900" w:type="dxa"/>
            <w:tcBorders>
              <w:top w:val="nil"/>
              <w:left w:val="nil"/>
              <w:bottom w:val="nil"/>
              <w:right w:val="nil"/>
            </w:tcBorders>
            <w:tcMar>
              <w:top w:w="120" w:type="dxa"/>
              <w:left w:w="43" w:type="dxa"/>
              <w:bottom w:w="43" w:type="dxa"/>
              <w:right w:w="43" w:type="dxa"/>
            </w:tcMar>
            <w:vAlign w:val="bottom"/>
          </w:tcPr>
          <w:p w14:paraId="4992E8CA" w14:textId="77777777" w:rsidR="002D1659" w:rsidRPr="007945D1" w:rsidRDefault="002D1659" w:rsidP="007945D1">
            <w:pPr>
              <w:jc w:val="right"/>
              <w:rPr>
                <w:sz w:val="20"/>
                <w:szCs w:val="20"/>
              </w:rPr>
            </w:pPr>
            <w:r w:rsidRPr="007945D1">
              <w:rPr>
                <w:sz w:val="20"/>
                <w:szCs w:val="20"/>
              </w:rPr>
              <w:t>3,0</w:t>
            </w:r>
          </w:p>
        </w:tc>
        <w:tc>
          <w:tcPr>
            <w:tcW w:w="1060" w:type="dxa"/>
            <w:tcBorders>
              <w:top w:val="nil"/>
              <w:left w:val="nil"/>
              <w:bottom w:val="nil"/>
              <w:right w:val="nil"/>
            </w:tcBorders>
            <w:tcMar>
              <w:top w:w="120" w:type="dxa"/>
              <w:left w:w="43" w:type="dxa"/>
              <w:bottom w:w="43" w:type="dxa"/>
              <w:right w:w="43" w:type="dxa"/>
            </w:tcMar>
            <w:vAlign w:val="bottom"/>
          </w:tcPr>
          <w:p w14:paraId="23F97AA1" w14:textId="77777777" w:rsidR="002D1659" w:rsidRPr="007945D1" w:rsidRDefault="002D1659" w:rsidP="007945D1">
            <w:pPr>
              <w:jc w:val="right"/>
              <w:rPr>
                <w:sz w:val="20"/>
                <w:szCs w:val="20"/>
              </w:rPr>
            </w:pPr>
            <w:r w:rsidRPr="007945D1">
              <w:rPr>
                <w:sz w:val="20"/>
                <w:szCs w:val="20"/>
              </w:rPr>
              <w:t>13,2</w:t>
            </w:r>
          </w:p>
        </w:tc>
        <w:tc>
          <w:tcPr>
            <w:tcW w:w="1200" w:type="dxa"/>
            <w:tcBorders>
              <w:top w:val="nil"/>
              <w:left w:val="nil"/>
              <w:bottom w:val="nil"/>
              <w:right w:val="nil"/>
            </w:tcBorders>
            <w:tcMar>
              <w:top w:w="120" w:type="dxa"/>
              <w:left w:w="43" w:type="dxa"/>
              <w:bottom w:w="43" w:type="dxa"/>
              <w:right w:w="43" w:type="dxa"/>
            </w:tcMar>
            <w:vAlign w:val="bottom"/>
          </w:tcPr>
          <w:p w14:paraId="34E245E2" w14:textId="77777777" w:rsidR="002D1659" w:rsidRPr="007945D1" w:rsidRDefault="002D1659" w:rsidP="007945D1">
            <w:pPr>
              <w:jc w:val="right"/>
              <w:rPr>
                <w:sz w:val="20"/>
                <w:szCs w:val="20"/>
              </w:rPr>
            </w:pPr>
            <w:r w:rsidRPr="007945D1">
              <w:rPr>
                <w:sz w:val="20"/>
                <w:szCs w:val="20"/>
              </w:rPr>
              <w:t>12,8</w:t>
            </w:r>
          </w:p>
        </w:tc>
        <w:tc>
          <w:tcPr>
            <w:tcW w:w="1480" w:type="dxa"/>
            <w:tcBorders>
              <w:top w:val="nil"/>
              <w:left w:val="nil"/>
              <w:bottom w:val="nil"/>
              <w:right w:val="nil"/>
            </w:tcBorders>
            <w:tcMar>
              <w:top w:w="120" w:type="dxa"/>
              <w:left w:w="43" w:type="dxa"/>
              <w:bottom w:w="43" w:type="dxa"/>
              <w:right w:w="43" w:type="dxa"/>
            </w:tcMar>
            <w:vAlign w:val="bottom"/>
          </w:tcPr>
          <w:p w14:paraId="679FCF4F" w14:textId="77777777" w:rsidR="002D1659" w:rsidRPr="007945D1" w:rsidRDefault="002D1659" w:rsidP="007945D1">
            <w:pPr>
              <w:jc w:val="right"/>
              <w:rPr>
                <w:sz w:val="20"/>
                <w:szCs w:val="20"/>
              </w:rPr>
            </w:pPr>
            <w:r w:rsidRPr="007945D1">
              <w:rPr>
                <w:sz w:val="20"/>
                <w:szCs w:val="20"/>
              </w:rPr>
              <w:t>105,6</w:t>
            </w:r>
          </w:p>
        </w:tc>
        <w:tc>
          <w:tcPr>
            <w:tcW w:w="1640" w:type="dxa"/>
            <w:tcBorders>
              <w:top w:val="nil"/>
              <w:left w:val="nil"/>
              <w:bottom w:val="nil"/>
              <w:right w:val="nil"/>
            </w:tcBorders>
            <w:tcMar>
              <w:top w:w="120" w:type="dxa"/>
              <w:left w:w="43" w:type="dxa"/>
              <w:bottom w:w="43" w:type="dxa"/>
              <w:right w:w="43" w:type="dxa"/>
            </w:tcMar>
            <w:vAlign w:val="bottom"/>
          </w:tcPr>
          <w:p w14:paraId="78E0EC3A"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67D367CD" w14:textId="77777777" w:rsidR="002D1659" w:rsidRPr="007945D1" w:rsidRDefault="002D1659" w:rsidP="007945D1">
            <w:pPr>
              <w:jc w:val="right"/>
              <w:rPr>
                <w:sz w:val="20"/>
                <w:szCs w:val="20"/>
              </w:rPr>
            </w:pPr>
            <w:r w:rsidRPr="007945D1">
              <w:rPr>
                <w:sz w:val="20"/>
                <w:szCs w:val="20"/>
              </w:rPr>
              <w:t>32,8</w:t>
            </w:r>
          </w:p>
        </w:tc>
      </w:tr>
      <w:tr w:rsidR="002D1659" w:rsidRPr="00D47E8F" w14:paraId="20170CF4"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5AD948E" w14:textId="77777777" w:rsidR="002D1659" w:rsidRPr="007945D1" w:rsidRDefault="002D1659" w:rsidP="007945D1">
            <w:pPr>
              <w:rPr>
                <w:sz w:val="20"/>
                <w:szCs w:val="20"/>
              </w:rPr>
            </w:pPr>
            <w:r w:rsidRPr="007945D1">
              <w:rPr>
                <w:sz w:val="20"/>
                <w:szCs w:val="20"/>
              </w:rPr>
              <w:t>1106 Haugesund</w:t>
            </w:r>
          </w:p>
        </w:tc>
        <w:tc>
          <w:tcPr>
            <w:tcW w:w="900" w:type="dxa"/>
            <w:tcBorders>
              <w:top w:val="nil"/>
              <w:left w:val="nil"/>
              <w:bottom w:val="nil"/>
              <w:right w:val="nil"/>
            </w:tcBorders>
            <w:tcMar>
              <w:top w:w="120" w:type="dxa"/>
              <w:left w:w="43" w:type="dxa"/>
              <w:bottom w:w="43" w:type="dxa"/>
              <w:right w:w="43" w:type="dxa"/>
            </w:tcMar>
            <w:vAlign w:val="bottom"/>
          </w:tcPr>
          <w:p w14:paraId="4F2902F2" w14:textId="77777777" w:rsidR="002D1659" w:rsidRPr="007945D1" w:rsidRDefault="002D1659" w:rsidP="007945D1">
            <w:pPr>
              <w:jc w:val="right"/>
              <w:rPr>
                <w:sz w:val="20"/>
                <w:szCs w:val="20"/>
              </w:rPr>
            </w:pPr>
            <w:r w:rsidRPr="007945D1">
              <w:rPr>
                <w:sz w:val="20"/>
                <w:szCs w:val="20"/>
              </w:rPr>
              <w:t>-0,5</w:t>
            </w:r>
          </w:p>
        </w:tc>
        <w:tc>
          <w:tcPr>
            <w:tcW w:w="1060" w:type="dxa"/>
            <w:tcBorders>
              <w:top w:val="nil"/>
              <w:left w:val="nil"/>
              <w:bottom w:val="nil"/>
              <w:right w:val="nil"/>
            </w:tcBorders>
            <w:tcMar>
              <w:top w:w="120" w:type="dxa"/>
              <w:left w:w="43" w:type="dxa"/>
              <w:bottom w:w="43" w:type="dxa"/>
              <w:right w:w="43" w:type="dxa"/>
            </w:tcMar>
            <w:vAlign w:val="bottom"/>
          </w:tcPr>
          <w:p w14:paraId="7362E550" w14:textId="77777777" w:rsidR="002D1659" w:rsidRPr="007945D1" w:rsidRDefault="002D1659" w:rsidP="007945D1">
            <w:pPr>
              <w:jc w:val="right"/>
              <w:rPr>
                <w:sz w:val="20"/>
                <w:szCs w:val="20"/>
              </w:rPr>
            </w:pPr>
            <w:r w:rsidRPr="007945D1">
              <w:rPr>
                <w:sz w:val="20"/>
                <w:szCs w:val="20"/>
              </w:rPr>
              <w:t>9,6</w:t>
            </w:r>
          </w:p>
        </w:tc>
        <w:tc>
          <w:tcPr>
            <w:tcW w:w="1200" w:type="dxa"/>
            <w:tcBorders>
              <w:top w:val="nil"/>
              <w:left w:val="nil"/>
              <w:bottom w:val="nil"/>
              <w:right w:val="nil"/>
            </w:tcBorders>
            <w:tcMar>
              <w:top w:w="120" w:type="dxa"/>
              <w:left w:w="43" w:type="dxa"/>
              <w:bottom w:w="43" w:type="dxa"/>
              <w:right w:w="43" w:type="dxa"/>
            </w:tcMar>
            <w:vAlign w:val="bottom"/>
          </w:tcPr>
          <w:p w14:paraId="34042161" w14:textId="77777777" w:rsidR="002D1659" w:rsidRPr="007945D1" w:rsidRDefault="002D1659" w:rsidP="007945D1">
            <w:pPr>
              <w:jc w:val="right"/>
              <w:rPr>
                <w:sz w:val="20"/>
                <w:szCs w:val="20"/>
              </w:rPr>
            </w:pPr>
            <w:r w:rsidRPr="007945D1">
              <w:rPr>
                <w:sz w:val="20"/>
                <w:szCs w:val="20"/>
              </w:rPr>
              <w:t>2,0</w:t>
            </w:r>
          </w:p>
        </w:tc>
        <w:tc>
          <w:tcPr>
            <w:tcW w:w="1480" w:type="dxa"/>
            <w:tcBorders>
              <w:top w:val="nil"/>
              <w:left w:val="nil"/>
              <w:bottom w:val="nil"/>
              <w:right w:val="nil"/>
            </w:tcBorders>
            <w:tcMar>
              <w:top w:w="120" w:type="dxa"/>
              <w:left w:w="43" w:type="dxa"/>
              <w:bottom w:w="43" w:type="dxa"/>
              <w:right w:w="43" w:type="dxa"/>
            </w:tcMar>
            <w:vAlign w:val="bottom"/>
          </w:tcPr>
          <w:p w14:paraId="1D814EB2" w14:textId="77777777" w:rsidR="002D1659" w:rsidRPr="007945D1" w:rsidRDefault="002D1659" w:rsidP="007945D1">
            <w:pPr>
              <w:jc w:val="right"/>
              <w:rPr>
                <w:sz w:val="20"/>
                <w:szCs w:val="20"/>
              </w:rPr>
            </w:pPr>
            <w:r w:rsidRPr="007945D1">
              <w:rPr>
                <w:sz w:val="20"/>
                <w:szCs w:val="20"/>
              </w:rPr>
              <w:t>97,2</w:t>
            </w:r>
          </w:p>
        </w:tc>
        <w:tc>
          <w:tcPr>
            <w:tcW w:w="1640" w:type="dxa"/>
            <w:tcBorders>
              <w:top w:val="nil"/>
              <w:left w:val="nil"/>
              <w:bottom w:val="nil"/>
              <w:right w:val="nil"/>
            </w:tcBorders>
            <w:tcMar>
              <w:top w:w="120" w:type="dxa"/>
              <w:left w:w="43" w:type="dxa"/>
              <w:bottom w:w="43" w:type="dxa"/>
              <w:right w:w="43" w:type="dxa"/>
            </w:tcMar>
            <w:vAlign w:val="bottom"/>
          </w:tcPr>
          <w:p w14:paraId="04B4CEF2" w14:textId="77777777" w:rsidR="002D1659" w:rsidRPr="007945D1" w:rsidRDefault="002D1659" w:rsidP="007945D1">
            <w:pPr>
              <w:jc w:val="right"/>
              <w:rPr>
                <w:sz w:val="20"/>
                <w:szCs w:val="20"/>
              </w:rPr>
            </w:pPr>
            <w:r w:rsidRPr="007945D1">
              <w:rPr>
                <w:sz w:val="20"/>
                <w:szCs w:val="20"/>
              </w:rPr>
              <w:t>13,8</w:t>
            </w:r>
          </w:p>
        </w:tc>
        <w:tc>
          <w:tcPr>
            <w:tcW w:w="1140" w:type="dxa"/>
            <w:tcBorders>
              <w:top w:val="nil"/>
              <w:left w:val="nil"/>
              <w:bottom w:val="nil"/>
              <w:right w:val="nil"/>
            </w:tcBorders>
            <w:tcMar>
              <w:top w:w="120" w:type="dxa"/>
              <w:left w:w="43" w:type="dxa"/>
              <w:bottom w:w="43" w:type="dxa"/>
              <w:right w:w="43" w:type="dxa"/>
            </w:tcMar>
            <w:vAlign w:val="bottom"/>
          </w:tcPr>
          <w:p w14:paraId="2773C9F2" w14:textId="77777777" w:rsidR="002D1659" w:rsidRPr="007945D1" w:rsidRDefault="002D1659" w:rsidP="007945D1">
            <w:pPr>
              <w:jc w:val="right"/>
              <w:rPr>
                <w:sz w:val="20"/>
                <w:szCs w:val="20"/>
              </w:rPr>
            </w:pPr>
            <w:r w:rsidRPr="007945D1">
              <w:rPr>
                <w:sz w:val="20"/>
                <w:szCs w:val="20"/>
              </w:rPr>
              <w:t>40,4</w:t>
            </w:r>
          </w:p>
        </w:tc>
      </w:tr>
      <w:tr w:rsidR="002D1659" w:rsidRPr="00D47E8F" w14:paraId="6E576847"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F589D6C" w14:textId="77777777" w:rsidR="002D1659" w:rsidRPr="007945D1" w:rsidRDefault="002D1659" w:rsidP="007945D1">
            <w:pPr>
              <w:rPr>
                <w:sz w:val="20"/>
                <w:szCs w:val="20"/>
              </w:rPr>
            </w:pPr>
            <w:r w:rsidRPr="007945D1">
              <w:rPr>
                <w:sz w:val="20"/>
                <w:szCs w:val="20"/>
              </w:rPr>
              <w:t>1108 Sandnes</w:t>
            </w:r>
          </w:p>
        </w:tc>
        <w:tc>
          <w:tcPr>
            <w:tcW w:w="900" w:type="dxa"/>
            <w:tcBorders>
              <w:top w:val="nil"/>
              <w:left w:val="nil"/>
              <w:bottom w:val="nil"/>
              <w:right w:val="nil"/>
            </w:tcBorders>
            <w:tcMar>
              <w:top w:w="120" w:type="dxa"/>
              <w:left w:w="43" w:type="dxa"/>
              <w:bottom w:w="43" w:type="dxa"/>
              <w:right w:w="43" w:type="dxa"/>
            </w:tcMar>
            <w:vAlign w:val="bottom"/>
          </w:tcPr>
          <w:p w14:paraId="759BF539" w14:textId="77777777" w:rsidR="002D1659" w:rsidRPr="007945D1" w:rsidRDefault="002D1659" w:rsidP="007945D1">
            <w:pPr>
              <w:jc w:val="right"/>
              <w:rPr>
                <w:sz w:val="20"/>
                <w:szCs w:val="20"/>
              </w:rPr>
            </w:pPr>
            <w:r w:rsidRPr="007945D1">
              <w:rPr>
                <w:sz w:val="20"/>
                <w:szCs w:val="20"/>
              </w:rPr>
              <w:t>4,7</w:t>
            </w:r>
          </w:p>
        </w:tc>
        <w:tc>
          <w:tcPr>
            <w:tcW w:w="1060" w:type="dxa"/>
            <w:tcBorders>
              <w:top w:val="nil"/>
              <w:left w:val="nil"/>
              <w:bottom w:val="nil"/>
              <w:right w:val="nil"/>
            </w:tcBorders>
            <w:tcMar>
              <w:top w:w="120" w:type="dxa"/>
              <w:left w:w="43" w:type="dxa"/>
              <w:bottom w:w="43" w:type="dxa"/>
              <w:right w:w="43" w:type="dxa"/>
            </w:tcMar>
            <w:vAlign w:val="bottom"/>
          </w:tcPr>
          <w:p w14:paraId="7B1B865D" w14:textId="77777777" w:rsidR="002D1659" w:rsidRPr="007945D1" w:rsidRDefault="002D1659" w:rsidP="007945D1">
            <w:pPr>
              <w:jc w:val="right"/>
              <w:rPr>
                <w:sz w:val="20"/>
                <w:szCs w:val="20"/>
              </w:rPr>
            </w:pPr>
            <w:r w:rsidRPr="007945D1">
              <w:rPr>
                <w:sz w:val="20"/>
                <w:szCs w:val="20"/>
              </w:rPr>
              <w:t>13,7</w:t>
            </w:r>
          </w:p>
        </w:tc>
        <w:tc>
          <w:tcPr>
            <w:tcW w:w="1200" w:type="dxa"/>
            <w:tcBorders>
              <w:top w:val="nil"/>
              <w:left w:val="nil"/>
              <w:bottom w:val="nil"/>
              <w:right w:val="nil"/>
            </w:tcBorders>
            <w:tcMar>
              <w:top w:w="120" w:type="dxa"/>
              <w:left w:w="43" w:type="dxa"/>
              <w:bottom w:w="43" w:type="dxa"/>
              <w:right w:w="43" w:type="dxa"/>
            </w:tcMar>
            <w:vAlign w:val="bottom"/>
          </w:tcPr>
          <w:p w14:paraId="69FE84F6" w14:textId="77777777" w:rsidR="002D1659" w:rsidRPr="007945D1" w:rsidRDefault="002D1659" w:rsidP="007945D1">
            <w:pPr>
              <w:jc w:val="right"/>
              <w:rPr>
                <w:sz w:val="20"/>
                <w:szCs w:val="20"/>
              </w:rPr>
            </w:pPr>
            <w:r w:rsidRPr="007945D1">
              <w:rPr>
                <w:sz w:val="20"/>
                <w:szCs w:val="20"/>
              </w:rPr>
              <w:t>16,4</w:t>
            </w:r>
          </w:p>
        </w:tc>
        <w:tc>
          <w:tcPr>
            <w:tcW w:w="1480" w:type="dxa"/>
            <w:tcBorders>
              <w:top w:val="nil"/>
              <w:left w:val="nil"/>
              <w:bottom w:val="nil"/>
              <w:right w:val="nil"/>
            </w:tcBorders>
            <w:tcMar>
              <w:top w:w="120" w:type="dxa"/>
              <w:left w:w="43" w:type="dxa"/>
              <w:bottom w:w="43" w:type="dxa"/>
              <w:right w:w="43" w:type="dxa"/>
            </w:tcMar>
            <w:vAlign w:val="bottom"/>
          </w:tcPr>
          <w:p w14:paraId="643FAFDA" w14:textId="77777777" w:rsidR="002D1659" w:rsidRPr="007945D1" w:rsidRDefault="002D1659" w:rsidP="007945D1">
            <w:pPr>
              <w:jc w:val="right"/>
              <w:rPr>
                <w:sz w:val="20"/>
                <w:szCs w:val="20"/>
              </w:rPr>
            </w:pPr>
            <w:r w:rsidRPr="007945D1">
              <w:rPr>
                <w:sz w:val="20"/>
                <w:szCs w:val="20"/>
              </w:rPr>
              <w:t>111,2</w:t>
            </w:r>
          </w:p>
        </w:tc>
        <w:tc>
          <w:tcPr>
            <w:tcW w:w="1640" w:type="dxa"/>
            <w:tcBorders>
              <w:top w:val="nil"/>
              <w:left w:val="nil"/>
              <w:bottom w:val="nil"/>
              <w:right w:val="nil"/>
            </w:tcBorders>
            <w:tcMar>
              <w:top w:w="120" w:type="dxa"/>
              <w:left w:w="43" w:type="dxa"/>
              <w:bottom w:w="43" w:type="dxa"/>
              <w:right w:w="43" w:type="dxa"/>
            </w:tcMar>
            <w:vAlign w:val="bottom"/>
          </w:tcPr>
          <w:p w14:paraId="7A4A19E8" w14:textId="77777777" w:rsidR="002D1659" w:rsidRPr="007945D1" w:rsidRDefault="002D1659" w:rsidP="007945D1">
            <w:pPr>
              <w:jc w:val="right"/>
              <w:rPr>
                <w:sz w:val="20"/>
                <w:szCs w:val="20"/>
              </w:rPr>
            </w:pPr>
            <w:r w:rsidRPr="007945D1">
              <w:rPr>
                <w:sz w:val="20"/>
                <w:szCs w:val="20"/>
              </w:rPr>
              <w:t>29,0</w:t>
            </w:r>
          </w:p>
        </w:tc>
        <w:tc>
          <w:tcPr>
            <w:tcW w:w="1140" w:type="dxa"/>
            <w:tcBorders>
              <w:top w:val="nil"/>
              <w:left w:val="nil"/>
              <w:bottom w:val="nil"/>
              <w:right w:val="nil"/>
            </w:tcBorders>
            <w:tcMar>
              <w:top w:w="120" w:type="dxa"/>
              <w:left w:w="43" w:type="dxa"/>
              <w:bottom w:w="43" w:type="dxa"/>
              <w:right w:w="43" w:type="dxa"/>
            </w:tcMar>
            <w:vAlign w:val="bottom"/>
          </w:tcPr>
          <w:p w14:paraId="07D0BFB6" w14:textId="77777777" w:rsidR="002D1659" w:rsidRPr="007945D1" w:rsidRDefault="002D1659" w:rsidP="007945D1">
            <w:pPr>
              <w:jc w:val="right"/>
              <w:rPr>
                <w:sz w:val="20"/>
                <w:szCs w:val="20"/>
              </w:rPr>
            </w:pPr>
            <w:r w:rsidRPr="007945D1">
              <w:rPr>
                <w:sz w:val="20"/>
                <w:szCs w:val="20"/>
              </w:rPr>
              <w:t>41,7</w:t>
            </w:r>
          </w:p>
        </w:tc>
      </w:tr>
      <w:tr w:rsidR="002D1659" w:rsidRPr="00D47E8F" w14:paraId="70B9C8C9"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A4870B8" w14:textId="77777777" w:rsidR="002D1659" w:rsidRPr="007945D1" w:rsidRDefault="002D1659" w:rsidP="007945D1">
            <w:pPr>
              <w:rPr>
                <w:sz w:val="20"/>
                <w:szCs w:val="20"/>
              </w:rPr>
            </w:pPr>
            <w:r w:rsidRPr="007945D1">
              <w:rPr>
                <w:sz w:val="20"/>
                <w:szCs w:val="20"/>
              </w:rPr>
              <w:t>1111 Sokndal</w:t>
            </w:r>
          </w:p>
        </w:tc>
        <w:tc>
          <w:tcPr>
            <w:tcW w:w="900" w:type="dxa"/>
            <w:tcBorders>
              <w:top w:val="nil"/>
              <w:left w:val="nil"/>
              <w:bottom w:val="nil"/>
              <w:right w:val="nil"/>
            </w:tcBorders>
            <w:tcMar>
              <w:top w:w="120" w:type="dxa"/>
              <w:left w:w="43" w:type="dxa"/>
              <w:bottom w:w="43" w:type="dxa"/>
              <w:right w:w="43" w:type="dxa"/>
            </w:tcMar>
            <w:vAlign w:val="bottom"/>
          </w:tcPr>
          <w:p w14:paraId="3818FF50" w14:textId="77777777" w:rsidR="002D1659" w:rsidRPr="007945D1" w:rsidRDefault="002D1659" w:rsidP="007945D1">
            <w:pPr>
              <w:jc w:val="right"/>
              <w:rPr>
                <w:sz w:val="20"/>
                <w:szCs w:val="20"/>
              </w:rPr>
            </w:pPr>
          </w:p>
        </w:tc>
        <w:tc>
          <w:tcPr>
            <w:tcW w:w="1060" w:type="dxa"/>
            <w:tcBorders>
              <w:top w:val="nil"/>
              <w:left w:val="nil"/>
              <w:bottom w:val="nil"/>
              <w:right w:val="nil"/>
            </w:tcBorders>
            <w:tcMar>
              <w:top w:w="120" w:type="dxa"/>
              <w:left w:w="43" w:type="dxa"/>
              <w:bottom w:w="43" w:type="dxa"/>
              <w:right w:w="43" w:type="dxa"/>
            </w:tcMar>
            <w:vAlign w:val="bottom"/>
          </w:tcPr>
          <w:p w14:paraId="320769F1" w14:textId="77777777" w:rsidR="002D1659" w:rsidRPr="007945D1" w:rsidRDefault="002D1659" w:rsidP="007945D1">
            <w:pPr>
              <w:jc w:val="right"/>
              <w:rPr>
                <w:sz w:val="20"/>
                <w:szCs w:val="20"/>
              </w:rPr>
            </w:pPr>
          </w:p>
        </w:tc>
        <w:tc>
          <w:tcPr>
            <w:tcW w:w="1200" w:type="dxa"/>
            <w:tcBorders>
              <w:top w:val="nil"/>
              <w:left w:val="nil"/>
              <w:bottom w:val="nil"/>
              <w:right w:val="nil"/>
            </w:tcBorders>
            <w:tcMar>
              <w:top w:w="120" w:type="dxa"/>
              <w:left w:w="43" w:type="dxa"/>
              <w:bottom w:w="43" w:type="dxa"/>
              <w:right w:w="43" w:type="dxa"/>
            </w:tcMar>
            <w:vAlign w:val="bottom"/>
          </w:tcPr>
          <w:p w14:paraId="61782022" w14:textId="77777777" w:rsidR="002D1659" w:rsidRPr="007945D1" w:rsidRDefault="002D1659" w:rsidP="007945D1">
            <w:pPr>
              <w:jc w:val="right"/>
              <w:rPr>
                <w:sz w:val="20"/>
                <w:szCs w:val="20"/>
              </w:rPr>
            </w:pPr>
          </w:p>
        </w:tc>
        <w:tc>
          <w:tcPr>
            <w:tcW w:w="1480" w:type="dxa"/>
            <w:tcBorders>
              <w:top w:val="nil"/>
              <w:left w:val="nil"/>
              <w:bottom w:val="nil"/>
              <w:right w:val="nil"/>
            </w:tcBorders>
            <w:tcMar>
              <w:top w:w="120" w:type="dxa"/>
              <w:left w:w="43" w:type="dxa"/>
              <w:bottom w:w="43" w:type="dxa"/>
              <w:right w:w="43" w:type="dxa"/>
            </w:tcMar>
            <w:vAlign w:val="bottom"/>
          </w:tcPr>
          <w:p w14:paraId="5875B388" w14:textId="77777777" w:rsidR="002D1659" w:rsidRPr="007945D1" w:rsidRDefault="002D1659" w:rsidP="007945D1">
            <w:pPr>
              <w:jc w:val="right"/>
              <w:rPr>
                <w:sz w:val="20"/>
                <w:szCs w:val="20"/>
              </w:rPr>
            </w:pPr>
          </w:p>
        </w:tc>
        <w:tc>
          <w:tcPr>
            <w:tcW w:w="1640" w:type="dxa"/>
            <w:tcBorders>
              <w:top w:val="nil"/>
              <w:left w:val="nil"/>
              <w:bottom w:val="nil"/>
              <w:right w:val="nil"/>
            </w:tcBorders>
            <w:tcMar>
              <w:top w:w="120" w:type="dxa"/>
              <w:left w:w="43" w:type="dxa"/>
              <w:bottom w:w="43" w:type="dxa"/>
              <w:right w:w="43" w:type="dxa"/>
            </w:tcMar>
            <w:vAlign w:val="bottom"/>
          </w:tcPr>
          <w:p w14:paraId="367559EC"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4F0793B1" w14:textId="77777777" w:rsidR="002D1659" w:rsidRPr="007945D1" w:rsidRDefault="002D1659" w:rsidP="007945D1">
            <w:pPr>
              <w:jc w:val="right"/>
              <w:rPr>
                <w:sz w:val="20"/>
                <w:szCs w:val="20"/>
              </w:rPr>
            </w:pPr>
          </w:p>
        </w:tc>
      </w:tr>
      <w:tr w:rsidR="002D1659" w:rsidRPr="00D47E8F" w14:paraId="4267219E"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258BEE8" w14:textId="77777777" w:rsidR="002D1659" w:rsidRPr="007945D1" w:rsidRDefault="002D1659" w:rsidP="007945D1">
            <w:pPr>
              <w:rPr>
                <w:sz w:val="20"/>
                <w:szCs w:val="20"/>
              </w:rPr>
            </w:pPr>
            <w:r w:rsidRPr="007945D1">
              <w:rPr>
                <w:sz w:val="20"/>
                <w:szCs w:val="20"/>
              </w:rPr>
              <w:t>1112 Lund</w:t>
            </w:r>
          </w:p>
        </w:tc>
        <w:tc>
          <w:tcPr>
            <w:tcW w:w="900" w:type="dxa"/>
            <w:tcBorders>
              <w:top w:val="nil"/>
              <w:left w:val="nil"/>
              <w:bottom w:val="nil"/>
              <w:right w:val="nil"/>
            </w:tcBorders>
            <w:tcMar>
              <w:top w:w="120" w:type="dxa"/>
              <w:left w:w="43" w:type="dxa"/>
              <w:bottom w:w="43" w:type="dxa"/>
              <w:right w:w="43" w:type="dxa"/>
            </w:tcMar>
            <w:vAlign w:val="bottom"/>
          </w:tcPr>
          <w:p w14:paraId="41A095BC" w14:textId="77777777" w:rsidR="002D1659" w:rsidRPr="007945D1" w:rsidRDefault="002D1659" w:rsidP="007945D1">
            <w:pPr>
              <w:jc w:val="right"/>
              <w:rPr>
                <w:sz w:val="20"/>
                <w:szCs w:val="20"/>
              </w:rPr>
            </w:pPr>
            <w:r w:rsidRPr="007945D1">
              <w:rPr>
                <w:sz w:val="20"/>
                <w:szCs w:val="20"/>
              </w:rPr>
              <w:t>-1,0</w:t>
            </w:r>
          </w:p>
        </w:tc>
        <w:tc>
          <w:tcPr>
            <w:tcW w:w="1060" w:type="dxa"/>
            <w:tcBorders>
              <w:top w:val="nil"/>
              <w:left w:val="nil"/>
              <w:bottom w:val="nil"/>
              <w:right w:val="nil"/>
            </w:tcBorders>
            <w:tcMar>
              <w:top w:w="120" w:type="dxa"/>
              <w:left w:w="43" w:type="dxa"/>
              <w:bottom w:w="43" w:type="dxa"/>
              <w:right w:w="43" w:type="dxa"/>
            </w:tcMar>
            <w:vAlign w:val="bottom"/>
          </w:tcPr>
          <w:p w14:paraId="489D23C4" w14:textId="77777777" w:rsidR="002D1659" w:rsidRPr="007945D1" w:rsidRDefault="002D1659" w:rsidP="007945D1">
            <w:pPr>
              <w:jc w:val="right"/>
              <w:rPr>
                <w:sz w:val="20"/>
                <w:szCs w:val="20"/>
              </w:rPr>
            </w:pPr>
            <w:r w:rsidRPr="007945D1">
              <w:rPr>
                <w:sz w:val="20"/>
                <w:szCs w:val="20"/>
              </w:rPr>
              <w:t>10,2</w:t>
            </w:r>
          </w:p>
        </w:tc>
        <w:tc>
          <w:tcPr>
            <w:tcW w:w="1200" w:type="dxa"/>
            <w:tcBorders>
              <w:top w:val="nil"/>
              <w:left w:val="nil"/>
              <w:bottom w:val="nil"/>
              <w:right w:val="nil"/>
            </w:tcBorders>
            <w:tcMar>
              <w:top w:w="120" w:type="dxa"/>
              <w:left w:w="43" w:type="dxa"/>
              <w:bottom w:w="43" w:type="dxa"/>
              <w:right w:w="43" w:type="dxa"/>
            </w:tcMar>
            <w:vAlign w:val="bottom"/>
          </w:tcPr>
          <w:p w14:paraId="4F71E135" w14:textId="77777777" w:rsidR="002D1659" w:rsidRPr="007945D1" w:rsidRDefault="002D1659" w:rsidP="007945D1">
            <w:pPr>
              <w:jc w:val="right"/>
              <w:rPr>
                <w:sz w:val="20"/>
                <w:szCs w:val="20"/>
              </w:rPr>
            </w:pPr>
            <w:r w:rsidRPr="007945D1">
              <w:rPr>
                <w:sz w:val="20"/>
                <w:szCs w:val="20"/>
              </w:rPr>
              <w:t>13,6</w:t>
            </w:r>
          </w:p>
        </w:tc>
        <w:tc>
          <w:tcPr>
            <w:tcW w:w="1480" w:type="dxa"/>
            <w:tcBorders>
              <w:top w:val="nil"/>
              <w:left w:val="nil"/>
              <w:bottom w:val="nil"/>
              <w:right w:val="nil"/>
            </w:tcBorders>
            <w:tcMar>
              <w:top w:w="120" w:type="dxa"/>
              <w:left w:w="43" w:type="dxa"/>
              <w:bottom w:w="43" w:type="dxa"/>
              <w:right w:w="43" w:type="dxa"/>
            </w:tcMar>
            <w:vAlign w:val="bottom"/>
          </w:tcPr>
          <w:p w14:paraId="5ED98146" w14:textId="77777777" w:rsidR="002D1659" w:rsidRPr="007945D1" w:rsidRDefault="002D1659" w:rsidP="007945D1">
            <w:pPr>
              <w:jc w:val="right"/>
              <w:rPr>
                <w:sz w:val="20"/>
                <w:szCs w:val="20"/>
              </w:rPr>
            </w:pPr>
            <w:r w:rsidRPr="007945D1">
              <w:rPr>
                <w:sz w:val="20"/>
                <w:szCs w:val="20"/>
              </w:rPr>
              <w:t>76,8</w:t>
            </w:r>
          </w:p>
        </w:tc>
        <w:tc>
          <w:tcPr>
            <w:tcW w:w="1640" w:type="dxa"/>
            <w:tcBorders>
              <w:top w:val="nil"/>
              <w:left w:val="nil"/>
              <w:bottom w:val="nil"/>
              <w:right w:val="nil"/>
            </w:tcBorders>
            <w:tcMar>
              <w:top w:w="120" w:type="dxa"/>
              <w:left w:w="43" w:type="dxa"/>
              <w:bottom w:w="43" w:type="dxa"/>
              <w:right w:w="43" w:type="dxa"/>
            </w:tcMar>
            <w:vAlign w:val="bottom"/>
          </w:tcPr>
          <w:p w14:paraId="59413E28"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36FA7BAB" w14:textId="77777777" w:rsidR="002D1659" w:rsidRPr="007945D1" w:rsidRDefault="002D1659" w:rsidP="007945D1">
            <w:pPr>
              <w:jc w:val="right"/>
              <w:rPr>
                <w:sz w:val="20"/>
                <w:szCs w:val="20"/>
              </w:rPr>
            </w:pPr>
            <w:r w:rsidRPr="007945D1">
              <w:rPr>
                <w:sz w:val="20"/>
                <w:szCs w:val="20"/>
              </w:rPr>
              <w:t>26,7</w:t>
            </w:r>
          </w:p>
        </w:tc>
      </w:tr>
      <w:tr w:rsidR="002D1659" w:rsidRPr="00D47E8F" w14:paraId="6F711EF2"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98183B7" w14:textId="77777777" w:rsidR="002D1659" w:rsidRPr="007945D1" w:rsidRDefault="002D1659" w:rsidP="007945D1">
            <w:pPr>
              <w:rPr>
                <w:sz w:val="20"/>
                <w:szCs w:val="20"/>
              </w:rPr>
            </w:pPr>
            <w:r w:rsidRPr="007945D1">
              <w:rPr>
                <w:sz w:val="20"/>
                <w:szCs w:val="20"/>
              </w:rPr>
              <w:t>1114 Bjerkreim</w:t>
            </w:r>
          </w:p>
        </w:tc>
        <w:tc>
          <w:tcPr>
            <w:tcW w:w="900" w:type="dxa"/>
            <w:tcBorders>
              <w:top w:val="nil"/>
              <w:left w:val="nil"/>
              <w:bottom w:val="nil"/>
              <w:right w:val="nil"/>
            </w:tcBorders>
            <w:tcMar>
              <w:top w:w="120" w:type="dxa"/>
              <w:left w:w="43" w:type="dxa"/>
              <w:bottom w:w="43" w:type="dxa"/>
              <w:right w:w="43" w:type="dxa"/>
            </w:tcMar>
            <w:vAlign w:val="bottom"/>
          </w:tcPr>
          <w:p w14:paraId="48A6CABD" w14:textId="77777777" w:rsidR="002D1659" w:rsidRPr="007945D1" w:rsidRDefault="002D1659" w:rsidP="007945D1">
            <w:pPr>
              <w:jc w:val="right"/>
              <w:rPr>
                <w:sz w:val="20"/>
                <w:szCs w:val="20"/>
              </w:rPr>
            </w:pPr>
            <w:r w:rsidRPr="007945D1">
              <w:rPr>
                <w:sz w:val="20"/>
                <w:szCs w:val="20"/>
              </w:rPr>
              <w:t>5,8</w:t>
            </w:r>
          </w:p>
        </w:tc>
        <w:tc>
          <w:tcPr>
            <w:tcW w:w="1060" w:type="dxa"/>
            <w:tcBorders>
              <w:top w:val="nil"/>
              <w:left w:val="nil"/>
              <w:bottom w:val="nil"/>
              <w:right w:val="nil"/>
            </w:tcBorders>
            <w:tcMar>
              <w:top w:w="120" w:type="dxa"/>
              <w:left w:w="43" w:type="dxa"/>
              <w:bottom w:w="43" w:type="dxa"/>
              <w:right w:w="43" w:type="dxa"/>
            </w:tcMar>
            <w:vAlign w:val="bottom"/>
          </w:tcPr>
          <w:p w14:paraId="41BC8489" w14:textId="77777777" w:rsidR="002D1659" w:rsidRPr="007945D1" w:rsidRDefault="002D1659" w:rsidP="007945D1">
            <w:pPr>
              <w:jc w:val="right"/>
              <w:rPr>
                <w:sz w:val="20"/>
                <w:szCs w:val="20"/>
              </w:rPr>
            </w:pPr>
            <w:r w:rsidRPr="007945D1">
              <w:rPr>
                <w:sz w:val="20"/>
                <w:szCs w:val="20"/>
              </w:rPr>
              <w:t>32,9</w:t>
            </w:r>
          </w:p>
        </w:tc>
        <w:tc>
          <w:tcPr>
            <w:tcW w:w="1200" w:type="dxa"/>
            <w:tcBorders>
              <w:top w:val="nil"/>
              <w:left w:val="nil"/>
              <w:bottom w:val="nil"/>
              <w:right w:val="nil"/>
            </w:tcBorders>
            <w:tcMar>
              <w:top w:w="120" w:type="dxa"/>
              <w:left w:w="43" w:type="dxa"/>
              <w:bottom w:w="43" w:type="dxa"/>
              <w:right w:w="43" w:type="dxa"/>
            </w:tcMar>
            <w:vAlign w:val="bottom"/>
          </w:tcPr>
          <w:p w14:paraId="7835475E" w14:textId="77777777" w:rsidR="002D1659" w:rsidRPr="007945D1" w:rsidRDefault="002D1659" w:rsidP="007945D1">
            <w:pPr>
              <w:jc w:val="right"/>
              <w:rPr>
                <w:sz w:val="20"/>
                <w:szCs w:val="20"/>
              </w:rPr>
            </w:pPr>
            <w:r w:rsidRPr="007945D1">
              <w:rPr>
                <w:sz w:val="20"/>
                <w:szCs w:val="20"/>
              </w:rPr>
              <w:t>41,3</w:t>
            </w:r>
          </w:p>
        </w:tc>
        <w:tc>
          <w:tcPr>
            <w:tcW w:w="1480" w:type="dxa"/>
            <w:tcBorders>
              <w:top w:val="nil"/>
              <w:left w:val="nil"/>
              <w:bottom w:val="nil"/>
              <w:right w:val="nil"/>
            </w:tcBorders>
            <w:tcMar>
              <w:top w:w="120" w:type="dxa"/>
              <w:left w:w="43" w:type="dxa"/>
              <w:bottom w:w="43" w:type="dxa"/>
              <w:right w:w="43" w:type="dxa"/>
            </w:tcMar>
            <w:vAlign w:val="bottom"/>
          </w:tcPr>
          <w:p w14:paraId="2EFFEBEB" w14:textId="77777777" w:rsidR="002D1659" w:rsidRPr="007945D1" w:rsidRDefault="002D1659" w:rsidP="007945D1">
            <w:pPr>
              <w:jc w:val="right"/>
              <w:rPr>
                <w:sz w:val="20"/>
                <w:szCs w:val="20"/>
              </w:rPr>
            </w:pPr>
            <w:r w:rsidRPr="007945D1">
              <w:rPr>
                <w:sz w:val="20"/>
                <w:szCs w:val="20"/>
              </w:rPr>
              <w:t>50,0</w:t>
            </w:r>
          </w:p>
        </w:tc>
        <w:tc>
          <w:tcPr>
            <w:tcW w:w="1640" w:type="dxa"/>
            <w:tcBorders>
              <w:top w:val="nil"/>
              <w:left w:val="nil"/>
              <w:bottom w:val="nil"/>
              <w:right w:val="nil"/>
            </w:tcBorders>
            <w:tcMar>
              <w:top w:w="120" w:type="dxa"/>
              <w:left w:w="43" w:type="dxa"/>
              <w:bottom w:w="43" w:type="dxa"/>
              <w:right w:w="43" w:type="dxa"/>
            </w:tcMar>
            <w:vAlign w:val="bottom"/>
          </w:tcPr>
          <w:p w14:paraId="2B0A5922" w14:textId="77777777" w:rsidR="002D1659" w:rsidRPr="007945D1" w:rsidRDefault="002D1659" w:rsidP="007945D1">
            <w:pPr>
              <w:jc w:val="right"/>
              <w:rPr>
                <w:sz w:val="20"/>
                <w:szCs w:val="20"/>
              </w:rPr>
            </w:pPr>
            <w:r w:rsidRPr="007945D1">
              <w:rPr>
                <w:sz w:val="20"/>
                <w:szCs w:val="20"/>
              </w:rPr>
              <w:t>29,9</w:t>
            </w:r>
          </w:p>
        </w:tc>
        <w:tc>
          <w:tcPr>
            <w:tcW w:w="1140" w:type="dxa"/>
            <w:tcBorders>
              <w:top w:val="nil"/>
              <w:left w:val="nil"/>
              <w:bottom w:val="nil"/>
              <w:right w:val="nil"/>
            </w:tcBorders>
            <w:tcMar>
              <w:top w:w="120" w:type="dxa"/>
              <w:left w:w="43" w:type="dxa"/>
              <w:bottom w:w="43" w:type="dxa"/>
              <w:right w:w="43" w:type="dxa"/>
            </w:tcMar>
            <w:vAlign w:val="bottom"/>
          </w:tcPr>
          <w:p w14:paraId="470A411F" w14:textId="77777777" w:rsidR="002D1659" w:rsidRPr="007945D1" w:rsidRDefault="002D1659" w:rsidP="007945D1">
            <w:pPr>
              <w:jc w:val="right"/>
              <w:rPr>
                <w:sz w:val="20"/>
                <w:szCs w:val="20"/>
              </w:rPr>
            </w:pPr>
            <w:r w:rsidRPr="007945D1">
              <w:rPr>
                <w:sz w:val="20"/>
                <w:szCs w:val="20"/>
              </w:rPr>
              <w:t>-22,6</w:t>
            </w:r>
          </w:p>
        </w:tc>
      </w:tr>
      <w:tr w:rsidR="002D1659" w:rsidRPr="00D47E8F" w14:paraId="7CB77D17" w14:textId="77777777" w:rsidTr="00402F0B">
        <w:trPr>
          <w:trHeight w:val="360"/>
        </w:trPr>
        <w:tc>
          <w:tcPr>
            <w:tcW w:w="2100" w:type="dxa"/>
            <w:tcBorders>
              <w:top w:val="nil"/>
              <w:left w:val="nil"/>
              <w:right w:val="nil"/>
            </w:tcBorders>
            <w:tcMar>
              <w:top w:w="120" w:type="dxa"/>
              <w:left w:w="43" w:type="dxa"/>
              <w:bottom w:w="43" w:type="dxa"/>
              <w:right w:w="43" w:type="dxa"/>
            </w:tcMar>
          </w:tcPr>
          <w:p w14:paraId="61BD1E33" w14:textId="77777777" w:rsidR="002D1659" w:rsidRPr="007945D1" w:rsidRDefault="002D1659" w:rsidP="007945D1">
            <w:pPr>
              <w:rPr>
                <w:sz w:val="20"/>
                <w:szCs w:val="20"/>
              </w:rPr>
            </w:pPr>
            <w:r w:rsidRPr="007945D1">
              <w:rPr>
                <w:sz w:val="20"/>
                <w:szCs w:val="20"/>
              </w:rPr>
              <w:t>1119 Hå</w:t>
            </w:r>
          </w:p>
        </w:tc>
        <w:tc>
          <w:tcPr>
            <w:tcW w:w="900" w:type="dxa"/>
            <w:tcBorders>
              <w:top w:val="nil"/>
              <w:left w:val="nil"/>
              <w:right w:val="nil"/>
            </w:tcBorders>
            <w:tcMar>
              <w:top w:w="120" w:type="dxa"/>
              <w:left w:w="43" w:type="dxa"/>
              <w:bottom w:w="43" w:type="dxa"/>
              <w:right w:w="43" w:type="dxa"/>
            </w:tcMar>
            <w:vAlign w:val="bottom"/>
          </w:tcPr>
          <w:p w14:paraId="2F3C8722" w14:textId="77777777" w:rsidR="002D1659" w:rsidRPr="007945D1" w:rsidRDefault="002D1659" w:rsidP="007945D1">
            <w:pPr>
              <w:jc w:val="right"/>
              <w:rPr>
                <w:sz w:val="20"/>
                <w:szCs w:val="20"/>
              </w:rPr>
            </w:pPr>
            <w:r w:rsidRPr="007945D1">
              <w:rPr>
                <w:sz w:val="20"/>
                <w:szCs w:val="20"/>
              </w:rPr>
              <w:t>6,3</w:t>
            </w:r>
          </w:p>
        </w:tc>
        <w:tc>
          <w:tcPr>
            <w:tcW w:w="1060" w:type="dxa"/>
            <w:tcBorders>
              <w:top w:val="nil"/>
              <w:left w:val="nil"/>
              <w:right w:val="nil"/>
            </w:tcBorders>
            <w:tcMar>
              <w:top w:w="120" w:type="dxa"/>
              <w:left w:w="43" w:type="dxa"/>
              <w:bottom w:w="43" w:type="dxa"/>
              <w:right w:w="43" w:type="dxa"/>
            </w:tcMar>
            <w:vAlign w:val="bottom"/>
          </w:tcPr>
          <w:p w14:paraId="4018FFD0" w14:textId="77777777" w:rsidR="002D1659" w:rsidRPr="007945D1" w:rsidRDefault="002D1659" w:rsidP="007945D1">
            <w:pPr>
              <w:jc w:val="right"/>
              <w:rPr>
                <w:sz w:val="20"/>
                <w:szCs w:val="20"/>
              </w:rPr>
            </w:pPr>
            <w:r w:rsidRPr="007945D1">
              <w:rPr>
                <w:sz w:val="20"/>
                <w:szCs w:val="20"/>
              </w:rPr>
              <w:t>21,4</w:t>
            </w:r>
          </w:p>
        </w:tc>
        <w:tc>
          <w:tcPr>
            <w:tcW w:w="1200" w:type="dxa"/>
            <w:tcBorders>
              <w:top w:val="nil"/>
              <w:left w:val="nil"/>
              <w:right w:val="nil"/>
            </w:tcBorders>
            <w:tcMar>
              <w:top w:w="120" w:type="dxa"/>
              <w:left w:w="43" w:type="dxa"/>
              <w:bottom w:w="43" w:type="dxa"/>
              <w:right w:w="43" w:type="dxa"/>
            </w:tcMar>
            <w:vAlign w:val="bottom"/>
          </w:tcPr>
          <w:p w14:paraId="1A1AADF3" w14:textId="77777777" w:rsidR="002D1659" w:rsidRPr="007945D1" w:rsidRDefault="002D1659" w:rsidP="007945D1">
            <w:pPr>
              <w:jc w:val="right"/>
              <w:rPr>
                <w:sz w:val="20"/>
                <w:szCs w:val="20"/>
              </w:rPr>
            </w:pPr>
            <w:r w:rsidRPr="007945D1">
              <w:rPr>
                <w:sz w:val="20"/>
                <w:szCs w:val="20"/>
              </w:rPr>
              <w:t>18,1</w:t>
            </w:r>
          </w:p>
        </w:tc>
        <w:tc>
          <w:tcPr>
            <w:tcW w:w="1480" w:type="dxa"/>
            <w:tcBorders>
              <w:top w:val="nil"/>
              <w:left w:val="nil"/>
              <w:right w:val="nil"/>
            </w:tcBorders>
            <w:tcMar>
              <w:top w:w="120" w:type="dxa"/>
              <w:left w:w="43" w:type="dxa"/>
              <w:bottom w:w="43" w:type="dxa"/>
              <w:right w:w="43" w:type="dxa"/>
            </w:tcMar>
            <w:vAlign w:val="bottom"/>
          </w:tcPr>
          <w:p w14:paraId="0C8FFF86" w14:textId="77777777" w:rsidR="002D1659" w:rsidRPr="007945D1" w:rsidRDefault="002D1659" w:rsidP="007945D1">
            <w:pPr>
              <w:jc w:val="right"/>
              <w:rPr>
                <w:sz w:val="20"/>
                <w:szCs w:val="20"/>
              </w:rPr>
            </w:pPr>
            <w:r w:rsidRPr="007945D1">
              <w:rPr>
                <w:sz w:val="20"/>
                <w:szCs w:val="20"/>
              </w:rPr>
              <w:t>77,8</w:t>
            </w:r>
          </w:p>
        </w:tc>
        <w:tc>
          <w:tcPr>
            <w:tcW w:w="1640" w:type="dxa"/>
            <w:tcBorders>
              <w:top w:val="nil"/>
              <w:left w:val="nil"/>
              <w:right w:val="nil"/>
            </w:tcBorders>
            <w:tcMar>
              <w:top w:w="120" w:type="dxa"/>
              <w:left w:w="43" w:type="dxa"/>
              <w:bottom w:w="43" w:type="dxa"/>
              <w:right w:w="43" w:type="dxa"/>
            </w:tcMar>
            <w:vAlign w:val="bottom"/>
          </w:tcPr>
          <w:p w14:paraId="0B4A6CA8"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right w:val="nil"/>
            </w:tcBorders>
            <w:tcMar>
              <w:top w:w="120" w:type="dxa"/>
              <w:left w:w="43" w:type="dxa"/>
              <w:bottom w:w="43" w:type="dxa"/>
              <w:right w:w="43" w:type="dxa"/>
            </w:tcMar>
            <w:vAlign w:val="bottom"/>
          </w:tcPr>
          <w:p w14:paraId="41372C9E" w14:textId="77777777" w:rsidR="002D1659" w:rsidRPr="007945D1" w:rsidRDefault="002D1659" w:rsidP="007945D1">
            <w:pPr>
              <w:jc w:val="right"/>
              <w:rPr>
                <w:sz w:val="20"/>
                <w:szCs w:val="20"/>
              </w:rPr>
            </w:pPr>
            <w:r w:rsidRPr="007945D1">
              <w:rPr>
                <w:sz w:val="20"/>
                <w:szCs w:val="20"/>
              </w:rPr>
              <w:t>17,4</w:t>
            </w:r>
          </w:p>
        </w:tc>
      </w:tr>
      <w:tr w:rsidR="002D1659" w:rsidRPr="00D47E8F" w14:paraId="69A32A5D"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646D770" w14:textId="77777777" w:rsidR="002D1659" w:rsidRPr="007945D1" w:rsidRDefault="002D1659" w:rsidP="007945D1">
            <w:pPr>
              <w:rPr>
                <w:sz w:val="20"/>
                <w:szCs w:val="20"/>
              </w:rPr>
            </w:pPr>
            <w:r w:rsidRPr="007945D1">
              <w:rPr>
                <w:sz w:val="20"/>
                <w:szCs w:val="20"/>
              </w:rPr>
              <w:t>1120 Klepp</w:t>
            </w:r>
          </w:p>
        </w:tc>
        <w:tc>
          <w:tcPr>
            <w:tcW w:w="900" w:type="dxa"/>
            <w:tcBorders>
              <w:top w:val="nil"/>
              <w:left w:val="nil"/>
              <w:bottom w:val="nil"/>
              <w:right w:val="nil"/>
            </w:tcBorders>
            <w:tcMar>
              <w:top w:w="120" w:type="dxa"/>
              <w:left w:w="43" w:type="dxa"/>
              <w:bottom w:w="43" w:type="dxa"/>
              <w:right w:w="43" w:type="dxa"/>
            </w:tcMar>
            <w:vAlign w:val="bottom"/>
          </w:tcPr>
          <w:p w14:paraId="06C3B5BD" w14:textId="77777777" w:rsidR="002D1659" w:rsidRPr="007945D1" w:rsidRDefault="002D1659" w:rsidP="007945D1">
            <w:pPr>
              <w:jc w:val="right"/>
              <w:rPr>
                <w:sz w:val="20"/>
                <w:szCs w:val="20"/>
              </w:rPr>
            </w:pPr>
            <w:r w:rsidRPr="007945D1">
              <w:rPr>
                <w:sz w:val="20"/>
                <w:szCs w:val="20"/>
              </w:rPr>
              <w:t>5,9</w:t>
            </w:r>
          </w:p>
        </w:tc>
        <w:tc>
          <w:tcPr>
            <w:tcW w:w="1060" w:type="dxa"/>
            <w:tcBorders>
              <w:top w:val="nil"/>
              <w:left w:val="nil"/>
              <w:bottom w:val="nil"/>
              <w:right w:val="nil"/>
            </w:tcBorders>
            <w:tcMar>
              <w:top w:w="120" w:type="dxa"/>
              <w:left w:w="43" w:type="dxa"/>
              <w:bottom w:w="43" w:type="dxa"/>
              <w:right w:w="43" w:type="dxa"/>
            </w:tcMar>
            <w:vAlign w:val="bottom"/>
          </w:tcPr>
          <w:p w14:paraId="1D1FC32B" w14:textId="77777777" w:rsidR="002D1659" w:rsidRPr="007945D1" w:rsidRDefault="002D1659" w:rsidP="007945D1">
            <w:pPr>
              <w:jc w:val="right"/>
              <w:rPr>
                <w:sz w:val="20"/>
                <w:szCs w:val="20"/>
              </w:rPr>
            </w:pPr>
            <w:r w:rsidRPr="007945D1">
              <w:rPr>
                <w:sz w:val="20"/>
                <w:szCs w:val="20"/>
              </w:rPr>
              <w:t>19,8</w:t>
            </w:r>
          </w:p>
        </w:tc>
        <w:tc>
          <w:tcPr>
            <w:tcW w:w="1200" w:type="dxa"/>
            <w:tcBorders>
              <w:top w:val="nil"/>
              <w:left w:val="nil"/>
              <w:bottom w:val="nil"/>
              <w:right w:val="nil"/>
            </w:tcBorders>
            <w:tcMar>
              <w:top w:w="120" w:type="dxa"/>
              <w:left w:w="43" w:type="dxa"/>
              <w:bottom w:w="43" w:type="dxa"/>
              <w:right w:w="43" w:type="dxa"/>
            </w:tcMar>
            <w:vAlign w:val="bottom"/>
          </w:tcPr>
          <w:p w14:paraId="668F023D" w14:textId="77777777" w:rsidR="002D1659" w:rsidRPr="007945D1" w:rsidRDefault="002D1659" w:rsidP="007945D1">
            <w:pPr>
              <w:jc w:val="right"/>
              <w:rPr>
                <w:sz w:val="20"/>
                <w:szCs w:val="20"/>
              </w:rPr>
            </w:pPr>
            <w:r w:rsidRPr="007945D1">
              <w:rPr>
                <w:sz w:val="20"/>
                <w:szCs w:val="20"/>
              </w:rPr>
              <w:t>25,1</w:t>
            </w:r>
          </w:p>
        </w:tc>
        <w:tc>
          <w:tcPr>
            <w:tcW w:w="1480" w:type="dxa"/>
            <w:tcBorders>
              <w:top w:val="nil"/>
              <w:left w:val="nil"/>
              <w:bottom w:val="nil"/>
              <w:right w:val="nil"/>
            </w:tcBorders>
            <w:tcMar>
              <w:top w:w="120" w:type="dxa"/>
              <w:left w:w="43" w:type="dxa"/>
              <w:bottom w:w="43" w:type="dxa"/>
              <w:right w:w="43" w:type="dxa"/>
            </w:tcMar>
            <w:vAlign w:val="bottom"/>
          </w:tcPr>
          <w:p w14:paraId="1755D227" w14:textId="77777777" w:rsidR="002D1659" w:rsidRPr="007945D1" w:rsidRDefault="002D1659" w:rsidP="007945D1">
            <w:pPr>
              <w:jc w:val="right"/>
              <w:rPr>
                <w:sz w:val="20"/>
                <w:szCs w:val="20"/>
              </w:rPr>
            </w:pPr>
            <w:r w:rsidRPr="007945D1">
              <w:rPr>
                <w:sz w:val="20"/>
                <w:szCs w:val="20"/>
              </w:rPr>
              <w:t>91,6</w:t>
            </w:r>
          </w:p>
        </w:tc>
        <w:tc>
          <w:tcPr>
            <w:tcW w:w="1640" w:type="dxa"/>
            <w:tcBorders>
              <w:top w:val="nil"/>
              <w:left w:val="nil"/>
              <w:bottom w:val="nil"/>
              <w:right w:val="nil"/>
            </w:tcBorders>
            <w:tcMar>
              <w:top w:w="120" w:type="dxa"/>
              <w:left w:w="43" w:type="dxa"/>
              <w:bottom w:w="43" w:type="dxa"/>
              <w:right w:w="43" w:type="dxa"/>
            </w:tcMar>
            <w:vAlign w:val="bottom"/>
          </w:tcPr>
          <w:p w14:paraId="526BDC89" w14:textId="77777777" w:rsidR="002D1659" w:rsidRPr="007945D1" w:rsidRDefault="002D1659" w:rsidP="007945D1">
            <w:pPr>
              <w:jc w:val="right"/>
              <w:rPr>
                <w:sz w:val="20"/>
                <w:szCs w:val="20"/>
              </w:rPr>
            </w:pPr>
            <w:r w:rsidRPr="007945D1">
              <w:rPr>
                <w:sz w:val="20"/>
                <w:szCs w:val="20"/>
              </w:rPr>
              <w:t>18,6</w:t>
            </w:r>
          </w:p>
        </w:tc>
        <w:tc>
          <w:tcPr>
            <w:tcW w:w="1140" w:type="dxa"/>
            <w:tcBorders>
              <w:top w:val="nil"/>
              <w:left w:val="nil"/>
              <w:bottom w:val="nil"/>
              <w:right w:val="nil"/>
            </w:tcBorders>
            <w:tcMar>
              <w:top w:w="120" w:type="dxa"/>
              <w:left w:w="43" w:type="dxa"/>
              <w:bottom w:w="43" w:type="dxa"/>
              <w:right w:w="43" w:type="dxa"/>
            </w:tcMar>
            <w:vAlign w:val="bottom"/>
          </w:tcPr>
          <w:p w14:paraId="0EF860B8" w14:textId="77777777" w:rsidR="002D1659" w:rsidRPr="007945D1" w:rsidRDefault="002D1659" w:rsidP="007945D1">
            <w:pPr>
              <w:jc w:val="right"/>
              <w:rPr>
                <w:sz w:val="20"/>
                <w:szCs w:val="20"/>
              </w:rPr>
            </w:pPr>
            <w:r w:rsidRPr="007945D1">
              <w:rPr>
                <w:sz w:val="20"/>
                <w:szCs w:val="20"/>
              </w:rPr>
              <w:t>31,3</w:t>
            </w:r>
          </w:p>
        </w:tc>
      </w:tr>
      <w:tr w:rsidR="002D1659" w:rsidRPr="00D47E8F" w14:paraId="6D61D747" w14:textId="77777777" w:rsidTr="00402F0B">
        <w:trPr>
          <w:trHeight w:val="360"/>
        </w:trPr>
        <w:tc>
          <w:tcPr>
            <w:tcW w:w="2100" w:type="dxa"/>
            <w:tcBorders>
              <w:left w:val="nil"/>
              <w:bottom w:val="nil"/>
              <w:right w:val="nil"/>
            </w:tcBorders>
            <w:tcMar>
              <w:top w:w="120" w:type="dxa"/>
              <w:left w:w="43" w:type="dxa"/>
              <w:bottom w:w="43" w:type="dxa"/>
              <w:right w:w="43" w:type="dxa"/>
            </w:tcMar>
          </w:tcPr>
          <w:p w14:paraId="339D227A" w14:textId="77777777" w:rsidR="002D1659" w:rsidRPr="007945D1" w:rsidRDefault="002D1659" w:rsidP="007945D1">
            <w:pPr>
              <w:rPr>
                <w:sz w:val="20"/>
                <w:szCs w:val="20"/>
              </w:rPr>
            </w:pPr>
            <w:r w:rsidRPr="007945D1">
              <w:rPr>
                <w:sz w:val="20"/>
                <w:szCs w:val="20"/>
              </w:rPr>
              <w:t>1121 Time</w:t>
            </w:r>
          </w:p>
        </w:tc>
        <w:tc>
          <w:tcPr>
            <w:tcW w:w="900" w:type="dxa"/>
            <w:tcBorders>
              <w:left w:val="nil"/>
              <w:bottom w:val="nil"/>
              <w:right w:val="nil"/>
            </w:tcBorders>
            <w:tcMar>
              <w:top w:w="120" w:type="dxa"/>
              <w:left w:w="43" w:type="dxa"/>
              <w:bottom w:w="43" w:type="dxa"/>
              <w:right w:w="43" w:type="dxa"/>
            </w:tcMar>
            <w:vAlign w:val="bottom"/>
          </w:tcPr>
          <w:p w14:paraId="2E40835B" w14:textId="77777777" w:rsidR="002D1659" w:rsidRPr="007945D1" w:rsidRDefault="002D1659" w:rsidP="007945D1">
            <w:pPr>
              <w:jc w:val="right"/>
              <w:rPr>
                <w:sz w:val="20"/>
                <w:szCs w:val="20"/>
              </w:rPr>
            </w:pPr>
            <w:r w:rsidRPr="007945D1">
              <w:rPr>
                <w:sz w:val="20"/>
                <w:szCs w:val="20"/>
              </w:rPr>
              <w:t>1,5</w:t>
            </w:r>
          </w:p>
        </w:tc>
        <w:tc>
          <w:tcPr>
            <w:tcW w:w="1060" w:type="dxa"/>
            <w:tcBorders>
              <w:left w:val="nil"/>
              <w:bottom w:val="nil"/>
              <w:right w:val="nil"/>
            </w:tcBorders>
            <w:tcMar>
              <w:top w:w="120" w:type="dxa"/>
              <w:left w:w="43" w:type="dxa"/>
              <w:bottom w:w="43" w:type="dxa"/>
              <w:right w:w="43" w:type="dxa"/>
            </w:tcMar>
            <w:vAlign w:val="bottom"/>
          </w:tcPr>
          <w:p w14:paraId="7BFBF626" w14:textId="77777777" w:rsidR="002D1659" w:rsidRPr="007945D1" w:rsidRDefault="002D1659" w:rsidP="007945D1">
            <w:pPr>
              <w:jc w:val="right"/>
              <w:rPr>
                <w:sz w:val="20"/>
                <w:szCs w:val="20"/>
              </w:rPr>
            </w:pPr>
            <w:r w:rsidRPr="007945D1">
              <w:rPr>
                <w:sz w:val="20"/>
                <w:szCs w:val="20"/>
              </w:rPr>
              <w:t>10,7</w:t>
            </w:r>
          </w:p>
        </w:tc>
        <w:tc>
          <w:tcPr>
            <w:tcW w:w="1200" w:type="dxa"/>
            <w:tcBorders>
              <w:left w:val="nil"/>
              <w:bottom w:val="nil"/>
              <w:right w:val="nil"/>
            </w:tcBorders>
            <w:tcMar>
              <w:top w:w="120" w:type="dxa"/>
              <w:left w:w="43" w:type="dxa"/>
              <w:bottom w:w="43" w:type="dxa"/>
              <w:right w:w="43" w:type="dxa"/>
            </w:tcMar>
            <w:vAlign w:val="bottom"/>
          </w:tcPr>
          <w:p w14:paraId="0C1F0393" w14:textId="77777777" w:rsidR="002D1659" w:rsidRPr="007945D1" w:rsidRDefault="002D1659" w:rsidP="007945D1">
            <w:pPr>
              <w:jc w:val="right"/>
              <w:rPr>
                <w:sz w:val="20"/>
                <w:szCs w:val="20"/>
              </w:rPr>
            </w:pPr>
            <w:r w:rsidRPr="007945D1">
              <w:rPr>
                <w:sz w:val="20"/>
                <w:szCs w:val="20"/>
              </w:rPr>
              <w:t>10,7</w:t>
            </w:r>
          </w:p>
        </w:tc>
        <w:tc>
          <w:tcPr>
            <w:tcW w:w="1480" w:type="dxa"/>
            <w:tcBorders>
              <w:left w:val="nil"/>
              <w:bottom w:val="nil"/>
              <w:right w:val="nil"/>
            </w:tcBorders>
            <w:tcMar>
              <w:top w:w="120" w:type="dxa"/>
              <w:left w:w="43" w:type="dxa"/>
              <w:bottom w:w="43" w:type="dxa"/>
              <w:right w:w="43" w:type="dxa"/>
            </w:tcMar>
            <w:vAlign w:val="bottom"/>
          </w:tcPr>
          <w:p w14:paraId="1CD8C3F2" w14:textId="77777777" w:rsidR="002D1659" w:rsidRPr="007945D1" w:rsidRDefault="002D1659" w:rsidP="007945D1">
            <w:pPr>
              <w:jc w:val="right"/>
              <w:rPr>
                <w:sz w:val="20"/>
                <w:szCs w:val="20"/>
              </w:rPr>
            </w:pPr>
            <w:r w:rsidRPr="007945D1">
              <w:rPr>
                <w:sz w:val="20"/>
                <w:szCs w:val="20"/>
              </w:rPr>
              <w:t>107,9</w:t>
            </w:r>
          </w:p>
        </w:tc>
        <w:tc>
          <w:tcPr>
            <w:tcW w:w="1640" w:type="dxa"/>
            <w:tcBorders>
              <w:left w:val="nil"/>
              <w:bottom w:val="nil"/>
              <w:right w:val="nil"/>
            </w:tcBorders>
            <w:tcMar>
              <w:top w:w="120" w:type="dxa"/>
              <w:left w:w="43" w:type="dxa"/>
              <w:bottom w:w="43" w:type="dxa"/>
              <w:right w:w="43" w:type="dxa"/>
            </w:tcMar>
            <w:vAlign w:val="bottom"/>
          </w:tcPr>
          <w:p w14:paraId="42E1CE77" w14:textId="77777777" w:rsidR="002D1659" w:rsidRPr="007945D1" w:rsidRDefault="002D1659" w:rsidP="007945D1">
            <w:pPr>
              <w:jc w:val="right"/>
              <w:rPr>
                <w:sz w:val="20"/>
                <w:szCs w:val="20"/>
              </w:rPr>
            </w:pPr>
            <w:r w:rsidRPr="007945D1">
              <w:rPr>
                <w:sz w:val="20"/>
                <w:szCs w:val="20"/>
              </w:rPr>
              <w:t>9,6</w:t>
            </w:r>
          </w:p>
        </w:tc>
        <w:tc>
          <w:tcPr>
            <w:tcW w:w="1140" w:type="dxa"/>
            <w:tcBorders>
              <w:left w:val="nil"/>
              <w:bottom w:val="nil"/>
              <w:right w:val="nil"/>
            </w:tcBorders>
            <w:tcMar>
              <w:top w:w="120" w:type="dxa"/>
              <w:left w:w="43" w:type="dxa"/>
              <w:bottom w:w="43" w:type="dxa"/>
              <w:right w:w="43" w:type="dxa"/>
            </w:tcMar>
            <w:vAlign w:val="bottom"/>
          </w:tcPr>
          <w:p w14:paraId="6BBA83DE" w14:textId="77777777" w:rsidR="002D1659" w:rsidRPr="007945D1" w:rsidRDefault="002D1659" w:rsidP="007945D1">
            <w:pPr>
              <w:jc w:val="right"/>
              <w:rPr>
                <w:sz w:val="20"/>
                <w:szCs w:val="20"/>
              </w:rPr>
            </w:pPr>
            <w:r w:rsidRPr="007945D1">
              <w:rPr>
                <w:sz w:val="20"/>
                <w:szCs w:val="20"/>
              </w:rPr>
              <w:t>49,4</w:t>
            </w:r>
          </w:p>
        </w:tc>
      </w:tr>
      <w:tr w:rsidR="002D1659" w:rsidRPr="00D47E8F" w14:paraId="727F4FDF"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D8CB3E8" w14:textId="77777777" w:rsidR="002D1659" w:rsidRPr="007945D1" w:rsidRDefault="002D1659" w:rsidP="007945D1">
            <w:pPr>
              <w:rPr>
                <w:sz w:val="20"/>
                <w:szCs w:val="20"/>
              </w:rPr>
            </w:pPr>
            <w:r w:rsidRPr="007945D1">
              <w:rPr>
                <w:sz w:val="20"/>
                <w:szCs w:val="20"/>
              </w:rPr>
              <w:t>1122 Gjesdal</w:t>
            </w:r>
          </w:p>
        </w:tc>
        <w:tc>
          <w:tcPr>
            <w:tcW w:w="900" w:type="dxa"/>
            <w:tcBorders>
              <w:top w:val="nil"/>
              <w:left w:val="nil"/>
              <w:bottom w:val="nil"/>
              <w:right w:val="nil"/>
            </w:tcBorders>
            <w:tcMar>
              <w:top w:w="120" w:type="dxa"/>
              <w:left w:w="43" w:type="dxa"/>
              <w:bottom w:w="43" w:type="dxa"/>
              <w:right w:w="43" w:type="dxa"/>
            </w:tcMar>
            <w:vAlign w:val="bottom"/>
          </w:tcPr>
          <w:p w14:paraId="79DEA185" w14:textId="77777777" w:rsidR="002D1659" w:rsidRPr="007945D1" w:rsidRDefault="002D1659" w:rsidP="007945D1">
            <w:pPr>
              <w:jc w:val="right"/>
              <w:rPr>
                <w:sz w:val="20"/>
                <w:szCs w:val="20"/>
              </w:rPr>
            </w:pPr>
            <w:r w:rsidRPr="007945D1">
              <w:rPr>
                <w:sz w:val="20"/>
                <w:szCs w:val="20"/>
              </w:rPr>
              <w:t>1,0</w:t>
            </w:r>
          </w:p>
        </w:tc>
        <w:tc>
          <w:tcPr>
            <w:tcW w:w="1060" w:type="dxa"/>
            <w:tcBorders>
              <w:top w:val="nil"/>
              <w:left w:val="nil"/>
              <w:bottom w:val="nil"/>
              <w:right w:val="nil"/>
            </w:tcBorders>
            <w:tcMar>
              <w:top w:w="120" w:type="dxa"/>
              <w:left w:w="43" w:type="dxa"/>
              <w:bottom w:w="43" w:type="dxa"/>
              <w:right w:w="43" w:type="dxa"/>
            </w:tcMar>
            <w:vAlign w:val="bottom"/>
          </w:tcPr>
          <w:p w14:paraId="6CE76E24" w14:textId="77777777" w:rsidR="002D1659" w:rsidRPr="007945D1" w:rsidRDefault="002D1659" w:rsidP="007945D1">
            <w:pPr>
              <w:jc w:val="right"/>
              <w:rPr>
                <w:sz w:val="20"/>
                <w:szCs w:val="20"/>
              </w:rPr>
            </w:pPr>
            <w:r w:rsidRPr="007945D1">
              <w:rPr>
                <w:sz w:val="20"/>
                <w:szCs w:val="20"/>
              </w:rPr>
              <w:t>13,7</w:t>
            </w:r>
          </w:p>
        </w:tc>
        <w:tc>
          <w:tcPr>
            <w:tcW w:w="1200" w:type="dxa"/>
            <w:tcBorders>
              <w:top w:val="nil"/>
              <w:left w:val="nil"/>
              <w:bottom w:val="nil"/>
              <w:right w:val="nil"/>
            </w:tcBorders>
            <w:tcMar>
              <w:top w:w="120" w:type="dxa"/>
              <w:left w:w="43" w:type="dxa"/>
              <w:bottom w:w="43" w:type="dxa"/>
              <w:right w:w="43" w:type="dxa"/>
            </w:tcMar>
            <w:vAlign w:val="bottom"/>
          </w:tcPr>
          <w:p w14:paraId="05793A9E" w14:textId="77777777" w:rsidR="002D1659" w:rsidRPr="007945D1" w:rsidRDefault="002D1659" w:rsidP="007945D1">
            <w:pPr>
              <w:jc w:val="right"/>
              <w:rPr>
                <w:sz w:val="20"/>
                <w:szCs w:val="20"/>
              </w:rPr>
            </w:pPr>
            <w:r w:rsidRPr="007945D1">
              <w:rPr>
                <w:sz w:val="20"/>
                <w:szCs w:val="20"/>
              </w:rPr>
              <w:t>20,8</w:t>
            </w:r>
          </w:p>
        </w:tc>
        <w:tc>
          <w:tcPr>
            <w:tcW w:w="1480" w:type="dxa"/>
            <w:tcBorders>
              <w:top w:val="nil"/>
              <w:left w:val="nil"/>
              <w:bottom w:val="nil"/>
              <w:right w:val="nil"/>
            </w:tcBorders>
            <w:tcMar>
              <w:top w:w="120" w:type="dxa"/>
              <w:left w:w="43" w:type="dxa"/>
              <w:bottom w:w="43" w:type="dxa"/>
              <w:right w:w="43" w:type="dxa"/>
            </w:tcMar>
            <w:vAlign w:val="bottom"/>
          </w:tcPr>
          <w:p w14:paraId="16CA634B" w14:textId="77777777" w:rsidR="002D1659" w:rsidRPr="007945D1" w:rsidRDefault="002D1659" w:rsidP="007945D1">
            <w:pPr>
              <w:jc w:val="right"/>
              <w:rPr>
                <w:sz w:val="20"/>
                <w:szCs w:val="20"/>
              </w:rPr>
            </w:pPr>
            <w:r w:rsidRPr="007945D1">
              <w:rPr>
                <w:sz w:val="20"/>
                <w:szCs w:val="20"/>
              </w:rPr>
              <w:t>107,8</w:t>
            </w:r>
          </w:p>
        </w:tc>
        <w:tc>
          <w:tcPr>
            <w:tcW w:w="1640" w:type="dxa"/>
            <w:tcBorders>
              <w:top w:val="nil"/>
              <w:left w:val="nil"/>
              <w:bottom w:val="nil"/>
              <w:right w:val="nil"/>
            </w:tcBorders>
            <w:tcMar>
              <w:top w:w="120" w:type="dxa"/>
              <w:left w:w="43" w:type="dxa"/>
              <w:bottom w:w="43" w:type="dxa"/>
              <w:right w:w="43" w:type="dxa"/>
            </w:tcMar>
            <w:vAlign w:val="bottom"/>
          </w:tcPr>
          <w:p w14:paraId="6D4FE7F2" w14:textId="77777777" w:rsidR="002D1659" w:rsidRPr="007945D1" w:rsidRDefault="002D1659" w:rsidP="007945D1">
            <w:pPr>
              <w:jc w:val="right"/>
              <w:rPr>
                <w:sz w:val="20"/>
                <w:szCs w:val="20"/>
              </w:rPr>
            </w:pPr>
            <w:r w:rsidRPr="007945D1">
              <w:rPr>
                <w:sz w:val="20"/>
                <w:szCs w:val="20"/>
              </w:rPr>
              <w:t>28,8</w:t>
            </w:r>
          </w:p>
        </w:tc>
        <w:tc>
          <w:tcPr>
            <w:tcW w:w="1140" w:type="dxa"/>
            <w:tcBorders>
              <w:top w:val="nil"/>
              <w:left w:val="nil"/>
              <w:bottom w:val="nil"/>
              <w:right w:val="nil"/>
            </w:tcBorders>
            <w:tcMar>
              <w:top w:w="120" w:type="dxa"/>
              <w:left w:w="43" w:type="dxa"/>
              <w:bottom w:w="43" w:type="dxa"/>
              <w:right w:w="43" w:type="dxa"/>
            </w:tcMar>
            <w:vAlign w:val="bottom"/>
          </w:tcPr>
          <w:p w14:paraId="2D82157E" w14:textId="77777777" w:rsidR="002D1659" w:rsidRPr="007945D1" w:rsidRDefault="002D1659" w:rsidP="007945D1">
            <w:pPr>
              <w:jc w:val="right"/>
              <w:rPr>
                <w:sz w:val="20"/>
                <w:szCs w:val="20"/>
              </w:rPr>
            </w:pPr>
            <w:r w:rsidRPr="007945D1">
              <w:rPr>
                <w:sz w:val="20"/>
                <w:szCs w:val="20"/>
              </w:rPr>
              <w:t>40,5</w:t>
            </w:r>
          </w:p>
        </w:tc>
      </w:tr>
      <w:tr w:rsidR="002D1659" w:rsidRPr="00D47E8F" w14:paraId="6E2CE187"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9281AB2" w14:textId="77777777" w:rsidR="002D1659" w:rsidRPr="007945D1" w:rsidRDefault="002D1659" w:rsidP="007945D1">
            <w:pPr>
              <w:rPr>
                <w:sz w:val="20"/>
                <w:szCs w:val="20"/>
              </w:rPr>
            </w:pPr>
            <w:r w:rsidRPr="007945D1">
              <w:rPr>
                <w:sz w:val="20"/>
                <w:szCs w:val="20"/>
              </w:rPr>
              <w:t>1124 Sola</w:t>
            </w:r>
          </w:p>
        </w:tc>
        <w:tc>
          <w:tcPr>
            <w:tcW w:w="900" w:type="dxa"/>
            <w:tcBorders>
              <w:top w:val="nil"/>
              <w:left w:val="nil"/>
              <w:bottom w:val="nil"/>
              <w:right w:val="nil"/>
            </w:tcBorders>
            <w:tcMar>
              <w:top w:w="120" w:type="dxa"/>
              <w:left w:w="43" w:type="dxa"/>
              <w:bottom w:w="43" w:type="dxa"/>
              <w:right w:w="43" w:type="dxa"/>
            </w:tcMar>
            <w:vAlign w:val="bottom"/>
          </w:tcPr>
          <w:p w14:paraId="3294DBBB" w14:textId="77777777" w:rsidR="002D1659" w:rsidRPr="007945D1" w:rsidRDefault="002D1659" w:rsidP="007945D1">
            <w:pPr>
              <w:jc w:val="right"/>
              <w:rPr>
                <w:sz w:val="20"/>
                <w:szCs w:val="20"/>
              </w:rPr>
            </w:pPr>
            <w:r w:rsidRPr="007945D1">
              <w:rPr>
                <w:sz w:val="20"/>
                <w:szCs w:val="20"/>
              </w:rPr>
              <w:t>5,9</w:t>
            </w:r>
          </w:p>
        </w:tc>
        <w:tc>
          <w:tcPr>
            <w:tcW w:w="1060" w:type="dxa"/>
            <w:tcBorders>
              <w:top w:val="nil"/>
              <w:left w:val="nil"/>
              <w:bottom w:val="nil"/>
              <w:right w:val="nil"/>
            </w:tcBorders>
            <w:tcMar>
              <w:top w:w="120" w:type="dxa"/>
              <w:left w:w="43" w:type="dxa"/>
              <w:bottom w:w="43" w:type="dxa"/>
              <w:right w:w="43" w:type="dxa"/>
            </w:tcMar>
            <w:vAlign w:val="bottom"/>
          </w:tcPr>
          <w:p w14:paraId="13BE7033" w14:textId="77777777" w:rsidR="002D1659" w:rsidRPr="007945D1" w:rsidRDefault="002D1659" w:rsidP="007945D1">
            <w:pPr>
              <w:jc w:val="right"/>
              <w:rPr>
                <w:sz w:val="20"/>
                <w:szCs w:val="20"/>
              </w:rPr>
            </w:pPr>
            <w:r w:rsidRPr="007945D1">
              <w:rPr>
                <w:sz w:val="20"/>
                <w:szCs w:val="20"/>
              </w:rPr>
              <w:t>12,8</w:t>
            </w:r>
          </w:p>
        </w:tc>
        <w:tc>
          <w:tcPr>
            <w:tcW w:w="1200" w:type="dxa"/>
            <w:tcBorders>
              <w:top w:val="nil"/>
              <w:left w:val="nil"/>
              <w:bottom w:val="nil"/>
              <w:right w:val="nil"/>
            </w:tcBorders>
            <w:tcMar>
              <w:top w:w="120" w:type="dxa"/>
              <w:left w:w="43" w:type="dxa"/>
              <w:bottom w:w="43" w:type="dxa"/>
              <w:right w:w="43" w:type="dxa"/>
            </w:tcMar>
            <w:vAlign w:val="bottom"/>
          </w:tcPr>
          <w:p w14:paraId="0BE31126" w14:textId="77777777" w:rsidR="002D1659" w:rsidRPr="007945D1" w:rsidRDefault="002D1659" w:rsidP="007945D1">
            <w:pPr>
              <w:jc w:val="right"/>
              <w:rPr>
                <w:sz w:val="20"/>
                <w:szCs w:val="20"/>
              </w:rPr>
            </w:pPr>
            <w:r w:rsidRPr="007945D1">
              <w:rPr>
                <w:sz w:val="20"/>
                <w:szCs w:val="20"/>
              </w:rPr>
              <w:t>13,4</w:t>
            </w:r>
          </w:p>
        </w:tc>
        <w:tc>
          <w:tcPr>
            <w:tcW w:w="1480" w:type="dxa"/>
            <w:tcBorders>
              <w:top w:val="nil"/>
              <w:left w:val="nil"/>
              <w:bottom w:val="nil"/>
              <w:right w:val="nil"/>
            </w:tcBorders>
            <w:tcMar>
              <w:top w:w="120" w:type="dxa"/>
              <w:left w:w="43" w:type="dxa"/>
              <w:bottom w:w="43" w:type="dxa"/>
              <w:right w:w="43" w:type="dxa"/>
            </w:tcMar>
            <w:vAlign w:val="bottom"/>
          </w:tcPr>
          <w:p w14:paraId="21159042" w14:textId="77777777" w:rsidR="002D1659" w:rsidRPr="007945D1" w:rsidRDefault="002D1659" w:rsidP="007945D1">
            <w:pPr>
              <w:jc w:val="right"/>
              <w:rPr>
                <w:sz w:val="20"/>
                <w:szCs w:val="20"/>
              </w:rPr>
            </w:pPr>
            <w:r w:rsidRPr="007945D1">
              <w:rPr>
                <w:sz w:val="20"/>
                <w:szCs w:val="20"/>
              </w:rPr>
              <w:t>81,4</w:t>
            </w:r>
          </w:p>
        </w:tc>
        <w:tc>
          <w:tcPr>
            <w:tcW w:w="1640" w:type="dxa"/>
            <w:tcBorders>
              <w:top w:val="nil"/>
              <w:left w:val="nil"/>
              <w:bottom w:val="nil"/>
              <w:right w:val="nil"/>
            </w:tcBorders>
            <w:tcMar>
              <w:top w:w="120" w:type="dxa"/>
              <w:left w:w="43" w:type="dxa"/>
              <w:bottom w:w="43" w:type="dxa"/>
              <w:right w:w="43" w:type="dxa"/>
            </w:tcMar>
            <w:vAlign w:val="bottom"/>
          </w:tcPr>
          <w:p w14:paraId="534C0952" w14:textId="77777777" w:rsidR="002D1659" w:rsidRPr="007945D1" w:rsidRDefault="002D1659" w:rsidP="007945D1">
            <w:pPr>
              <w:jc w:val="right"/>
              <w:rPr>
                <w:sz w:val="20"/>
                <w:szCs w:val="20"/>
              </w:rPr>
            </w:pPr>
            <w:r w:rsidRPr="007945D1">
              <w:rPr>
                <w:sz w:val="20"/>
                <w:szCs w:val="20"/>
              </w:rPr>
              <w:t>28,2</w:t>
            </w:r>
          </w:p>
        </w:tc>
        <w:tc>
          <w:tcPr>
            <w:tcW w:w="1140" w:type="dxa"/>
            <w:tcBorders>
              <w:top w:val="nil"/>
              <w:left w:val="nil"/>
              <w:bottom w:val="nil"/>
              <w:right w:val="nil"/>
            </w:tcBorders>
            <w:tcMar>
              <w:top w:w="120" w:type="dxa"/>
              <w:left w:w="43" w:type="dxa"/>
              <w:bottom w:w="43" w:type="dxa"/>
              <w:right w:w="43" w:type="dxa"/>
            </w:tcMar>
            <w:vAlign w:val="bottom"/>
          </w:tcPr>
          <w:p w14:paraId="270E645C" w14:textId="77777777" w:rsidR="002D1659" w:rsidRPr="007945D1" w:rsidRDefault="002D1659" w:rsidP="007945D1">
            <w:pPr>
              <w:jc w:val="right"/>
              <w:rPr>
                <w:sz w:val="20"/>
                <w:szCs w:val="20"/>
              </w:rPr>
            </w:pPr>
            <w:r w:rsidRPr="007945D1">
              <w:rPr>
                <w:sz w:val="20"/>
                <w:szCs w:val="20"/>
              </w:rPr>
              <w:t>15,2</w:t>
            </w:r>
          </w:p>
        </w:tc>
      </w:tr>
      <w:tr w:rsidR="002D1659" w:rsidRPr="00D47E8F" w14:paraId="23045C10"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AD4FC84" w14:textId="77777777" w:rsidR="002D1659" w:rsidRPr="007945D1" w:rsidRDefault="002D1659" w:rsidP="007945D1">
            <w:pPr>
              <w:rPr>
                <w:sz w:val="20"/>
                <w:szCs w:val="20"/>
              </w:rPr>
            </w:pPr>
            <w:r w:rsidRPr="007945D1">
              <w:rPr>
                <w:sz w:val="20"/>
                <w:szCs w:val="20"/>
              </w:rPr>
              <w:t>1127 Randaberg</w:t>
            </w:r>
          </w:p>
        </w:tc>
        <w:tc>
          <w:tcPr>
            <w:tcW w:w="900" w:type="dxa"/>
            <w:tcBorders>
              <w:top w:val="nil"/>
              <w:left w:val="nil"/>
              <w:bottom w:val="nil"/>
              <w:right w:val="nil"/>
            </w:tcBorders>
            <w:tcMar>
              <w:top w:w="120" w:type="dxa"/>
              <w:left w:w="43" w:type="dxa"/>
              <w:bottom w:w="43" w:type="dxa"/>
              <w:right w:w="43" w:type="dxa"/>
            </w:tcMar>
            <w:vAlign w:val="bottom"/>
          </w:tcPr>
          <w:p w14:paraId="67E8332F" w14:textId="77777777" w:rsidR="002D1659" w:rsidRPr="007945D1" w:rsidRDefault="002D1659" w:rsidP="007945D1">
            <w:pPr>
              <w:jc w:val="right"/>
              <w:rPr>
                <w:sz w:val="20"/>
                <w:szCs w:val="20"/>
              </w:rPr>
            </w:pPr>
            <w:r w:rsidRPr="007945D1">
              <w:rPr>
                <w:sz w:val="20"/>
                <w:szCs w:val="20"/>
              </w:rPr>
              <w:t>2,6</w:t>
            </w:r>
          </w:p>
        </w:tc>
        <w:tc>
          <w:tcPr>
            <w:tcW w:w="1060" w:type="dxa"/>
            <w:tcBorders>
              <w:top w:val="nil"/>
              <w:left w:val="nil"/>
              <w:bottom w:val="nil"/>
              <w:right w:val="nil"/>
            </w:tcBorders>
            <w:tcMar>
              <w:top w:w="120" w:type="dxa"/>
              <w:left w:w="43" w:type="dxa"/>
              <w:bottom w:w="43" w:type="dxa"/>
              <w:right w:w="43" w:type="dxa"/>
            </w:tcMar>
            <w:vAlign w:val="bottom"/>
          </w:tcPr>
          <w:p w14:paraId="52008D1B" w14:textId="77777777" w:rsidR="002D1659" w:rsidRPr="007945D1" w:rsidRDefault="002D1659" w:rsidP="007945D1">
            <w:pPr>
              <w:jc w:val="right"/>
              <w:rPr>
                <w:sz w:val="20"/>
                <w:szCs w:val="20"/>
              </w:rPr>
            </w:pPr>
            <w:r w:rsidRPr="007945D1">
              <w:rPr>
                <w:sz w:val="20"/>
                <w:szCs w:val="20"/>
              </w:rPr>
              <w:t>5,7</w:t>
            </w:r>
          </w:p>
        </w:tc>
        <w:tc>
          <w:tcPr>
            <w:tcW w:w="1200" w:type="dxa"/>
            <w:tcBorders>
              <w:top w:val="nil"/>
              <w:left w:val="nil"/>
              <w:bottom w:val="nil"/>
              <w:right w:val="nil"/>
            </w:tcBorders>
            <w:tcMar>
              <w:top w:w="120" w:type="dxa"/>
              <w:left w:w="43" w:type="dxa"/>
              <w:bottom w:w="43" w:type="dxa"/>
              <w:right w:w="43" w:type="dxa"/>
            </w:tcMar>
            <w:vAlign w:val="bottom"/>
          </w:tcPr>
          <w:p w14:paraId="7A322863" w14:textId="77777777" w:rsidR="002D1659" w:rsidRPr="007945D1" w:rsidRDefault="002D1659" w:rsidP="007945D1">
            <w:pPr>
              <w:jc w:val="right"/>
              <w:rPr>
                <w:sz w:val="20"/>
                <w:szCs w:val="20"/>
              </w:rPr>
            </w:pPr>
            <w:r w:rsidRPr="007945D1">
              <w:rPr>
                <w:sz w:val="20"/>
                <w:szCs w:val="20"/>
              </w:rPr>
              <w:t>3,9</w:t>
            </w:r>
          </w:p>
        </w:tc>
        <w:tc>
          <w:tcPr>
            <w:tcW w:w="1480" w:type="dxa"/>
            <w:tcBorders>
              <w:top w:val="nil"/>
              <w:left w:val="nil"/>
              <w:bottom w:val="nil"/>
              <w:right w:val="nil"/>
            </w:tcBorders>
            <w:tcMar>
              <w:top w:w="120" w:type="dxa"/>
              <w:left w:w="43" w:type="dxa"/>
              <w:bottom w:w="43" w:type="dxa"/>
              <w:right w:w="43" w:type="dxa"/>
            </w:tcMar>
            <w:vAlign w:val="bottom"/>
          </w:tcPr>
          <w:p w14:paraId="71444729" w14:textId="77777777" w:rsidR="002D1659" w:rsidRPr="007945D1" w:rsidRDefault="002D1659" w:rsidP="007945D1">
            <w:pPr>
              <w:jc w:val="right"/>
              <w:rPr>
                <w:sz w:val="20"/>
                <w:szCs w:val="20"/>
              </w:rPr>
            </w:pPr>
            <w:r w:rsidRPr="007945D1">
              <w:rPr>
                <w:sz w:val="20"/>
                <w:szCs w:val="20"/>
              </w:rPr>
              <w:t>125,8</w:t>
            </w:r>
          </w:p>
        </w:tc>
        <w:tc>
          <w:tcPr>
            <w:tcW w:w="1640" w:type="dxa"/>
            <w:tcBorders>
              <w:top w:val="nil"/>
              <w:left w:val="nil"/>
              <w:bottom w:val="nil"/>
              <w:right w:val="nil"/>
            </w:tcBorders>
            <w:tcMar>
              <w:top w:w="120" w:type="dxa"/>
              <w:left w:w="43" w:type="dxa"/>
              <w:bottom w:w="43" w:type="dxa"/>
              <w:right w:w="43" w:type="dxa"/>
            </w:tcMar>
            <w:vAlign w:val="bottom"/>
          </w:tcPr>
          <w:p w14:paraId="636AF0FF" w14:textId="77777777" w:rsidR="002D1659" w:rsidRPr="007945D1" w:rsidRDefault="002D1659" w:rsidP="007945D1">
            <w:pPr>
              <w:jc w:val="right"/>
              <w:rPr>
                <w:sz w:val="20"/>
                <w:szCs w:val="20"/>
              </w:rPr>
            </w:pPr>
            <w:r w:rsidRPr="007945D1">
              <w:rPr>
                <w:sz w:val="20"/>
                <w:szCs w:val="20"/>
              </w:rPr>
              <w:t>29,8</w:t>
            </w:r>
          </w:p>
        </w:tc>
        <w:tc>
          <w:tcPr>
            <w:tcW w:w="1140" w:type="dxa"/>
            <w:tcBorders>
              <w:top w:val="nil"/>
              <w:left w:val="nil"/>
              <w:bottom w:val="nil"/>
              <w:right w:val="nil"/>
            </w:tcBorders>
            <w:tcMar>
              <w:top w:w="120" w:type="dxa"/>
              <w:left w:w="43" w:type="dxa"/>
              <w:bottom w:w="43" w:type="dxa"/>
              <w:right w:w="43" w:type="dxa"/>
            </w:tcMar>
            <w:vAlign w:val="bottom"/>
          </w:tcPr>
          <w:p w14:paraId="18AC3F48" w14:textId="77777777" w:rsidR="002D1659" w:rsidRPr="007945D1" w:rsidRDefault="002D1659" w:rsidP="007945D1">
            <w:pPr>
              <w:jc w:val="right"/>
              <w:rPr>
                <w:sz w:val="20"/>
                <w:szCs w:val="20"/>
              </w:rPr>
            </w:pPr>
            <w:r w:rsidRPr="007945D1">
              <w:rPr>
                <w:sz w:val="20"/>
                <w:szCs w:val="20"/>
              </w:rPr>
              <w:t>82,4</w:t>
            </w:r>
          </w:p>
        </w:tc>
      </w:tr>
      <w:tr w:rsidR="002D1659" w:rsidRPr="00D47E8F" w14:paraId="7BC9E287"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94CA069" w14:textId="77777777" w:rsidR="002D1659" w:rsidRPr="007945D1" w:rsidRDefault="002D1659" w:rsidP="007945D1">
            <w:pPr>
              <w:rPr>
                <w:sz w:val="20"/>
                <w:szCs w:val="20"/>
              </w:rPr>
            </w:pPr>
            <w:r w:rsidRPr="007945D1">
              <w:rPr>
                <w:sz w:val="20"/>
                <w:szCs w:val="20"/>
              </w:rPr>
              <w:t>1130 Strand</w:t>
            </w:r>
          </w:p>
        </w:tc>
        <w:tc>
          <w:tcPr>
            <w:tcW w:w="900" w:type="dxa"/>
            <w:tcBorders>
              <w:top w:val="nil"/>
              <w:left w:val="nil"/>
              <w:bottom w:val="nil"/>
              <w:right w:val="nil"/>
            </w:tcBorders>
            <w:tcMar>
              <w:top w:w="120" w:type="dxa"/>
              <w:left w:w="43" w:type="dxa"/>
              <w:bottom w:w="43" w:type="dxa"/>
              <w:right w:w="43" w:type="dxa"/>
            </w:tcMar>
            <w:vAlign w:val="bottom"/>
          </w:tcPr>
          <w:p w14:paraId="0BB2CABE" w14:textId="77777777" w:rsidR="002D1659" w:rsidRPr="007945D1" w:rsidRDefault="002D1659" w:rsidP="007945D1">
            <w:pPr>
              <w:jc w:val="right"/>
              <w:rPr>
                <w:sz w:val="20"/>
                <w:szCs w:val="20"/>
              </w:rPr>
            </w:pPr>
            <w:r w:rsidRPr="007945D1">
              <w:rPr>
                <w:sz w:val="20"/>
                <w:szCs w:val="20"/>
              </w:rPr>
              <w:t>-1,5</w:t>
            </w:r>
          </w:p>
        </w:tc>
        <w:tc>
          <w:tcPr>
            <w:tcW w:w="1060" w:type="dxa"/>
            <w:tcBorders>
              <w:top w:val="nil"/>
              <w:left w:val="nil"/>
              <w:bottom w:val="nil"/>
              <w:right w:val="nil"/>
            </w:tcBorders>
            <w:tcMar>
              <w:top w:w="120" w:type="dxa"/>
              <w:left w:w="43" w:type="dxa"/>
              <w:bottom w:w="43" w:type="dxa"/>
              <w:right w:w="43" w:type="dxa"/>
            </w:tcMar>
            <w:vAlign w:val="bottom"/>
          </w:tcPr>
          <w:p w14:paraId="65189265" w14:textId="77777777" w:rsidR="002D1659" w:rsidRPr="007945D1" w:rsidRDefault="002D1659" w:rsidP="007945D1">
            <w:pPr>
              <w:jc w:val="right"/>
              <w:rPr>
                <w:sz w:val="20"/>
                <w:szCs w:val="20"/>
              </w:rPr>
            </w:pPr>
            <w:r w:rsidRPr="007945D1">
              <w:rPr>
                <w:sz w:val="20"/>
                <w:szCs w:val="20"/>
              </w:rPr>
              <w:t>7,8</w:t>
            </w:r>
          </w:p>
        </w:tc>
        <w:tc>
          <w:tcPr>
            <w:tcW w:w="1200" w:type="dxa"/>
            <w:tcBorders>
              <w:top w:val="nil"/>
              <w:left w:val="nil"/>
              <w:bottom w:val="nil"/>
              <w:right w:val="nil"/>
            </w:tcBorders>
            <w:tcMar>
              <w:top w:w="120" w:type="dxa"/>
              <w:left w:w="43" w:type="dxa"/>
              <w:bottom w:w="43" w:type="dxa"/>
              <w:right w:w="43" w:type="dxa"/>
            </w:tcMar>
            <w:vAlign w:val="bottom"/>
          </w:tcPr>
          <w:p w14:paraId="7AB50F72" w14:textId="77777777" w:rsidR="002D1659" w:rsidRPr="007945D1" w:rsidRDefault="002D1659" w:rsidP="007945D1">
            <w:pPr>
              <w:jc w:val="right"/>
              <w:rPr>
                <w:sz w:val="20"/>
                <w:szCs w:val="20"/>
              </w:rPr>
            </w:pPr>
            <w:r w:rsidRPr="007945D1">
              <w:rPr>
                <w:sz w:val="20"/>
                <w:szCs w:val="20"/>
              </w:rPr>
              <w:t>21,0</w:t>
            </w:r>
          </w:p>
        </w:tc>
        <w:tc>
          <w:tcPr>
            <w:tcW w:w="1480" w:type="dxa"/>
            <w:tcBorders>
              <w:top w:val="nil"/>
              <w:left w:val="nil"/>
              <w:bottom w:val="nil"/>
              <w:right w:val="nil"/>
            </w:tcBorders>
            <w:tcMar>
              <w:top w:w="120" w:type="dxa"/>
              <w:left w:w="43" w:type="dxa"/>
              <w:bottom w:w="43" w:type="dxa"/>
              <w:right w:w="43" w:type="dxa"/>
            </w:tcMar>
            <w:vAlign w:val="bottom"/>
          </w:tcPr>
          <w:p w14:paraId="0F1E71B1" w14:textId="77777777" w:rsidR="002D1659" w:rsidRPr="007945D1" w:rsidRDefault="002D1659" w:rsidP="007945D1">
            <w:pPr>
              <w:jc w:val="right"/>
              <w:rPr>
                <w:sz w:val="20"/>
                <w:szCs w:val="20"/>
              </w:rPr>
            </w:pPr>
            <w:r w:rsidRPr="007945D1">
              <w:rPr>
                <w:sz w:val="20"/>
                <w:szCs w:val="20"/>
              </w:rPr>
              <w:t>142,2</w:t>
            </w:r>
          </w:p>
        </w:tc>
        <w:tc>
          <w:tcPr>
            <w:tcW w:w="1640" w:type="dxa"/>
            <w:tcBorders>
              <w:top w:val="nil"/>
              <w:left w:val="nil"/>
              <w:bottom w:val="nil"/>
              <w:right w:val="nil"/>
            </w:tcBorders>
            <w:tcMar>
              <w:top w:w="120" w:type="dxa"/>
              <w:left w:w="43" w:type="dxa"/>
              <w:bottom w:w="43" w:type="dxa"/>
              <w:right w:w="43" w:type="dxa"/>
            </w:tcMar>
            <w:vAlign w:val="bottom"/>
          </w:tcPr>
          <w:p w14:paraId="1DFC4EB9"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7364C441" w14:textId="77777777" w:rsidR="002D1659" w:rsidRPr="007945D1" w:rsidRDefault="002D1659" w:rsidP="007945D1">
            <w:pPr>
              <w:jc w:val="right"/>
              <w:rPr>
                <w:sz w:val="20"/>
                <w:szCs w:val="20"/>
              </w:rPr>
            </w:pPr>
            <w:r w:rsidRPr="007945D1">
              <w:rPr>
                <w:sz w:val="20"/>
                <w:szCs w:val="20"/>
              </w:rPr>
              <w:t>70,9</w:t>
            </w:r>
          </w:p>
        </w:tc>
      </w:tr>
      <w:tr w:rsidR="002D1659" w:rsidRPr="00D47E8F" w14:paraId="6C26CF63"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B044B0F" w14:textId="77777777" w:rsidR="002D1659" w:rsidRPr="007945D1" w:rsidRDefault="002D1659" w:rsidP="007945D1">
            <w:pPr>
              <w:rPr>
                <w:sz w:val="20"/>
                <w:szCs w:val="20"/>
              </w:rPr>
            </w:pPr>
            <w:r w:rsidRPr="007945D1">
              <w:rPr>
                <w:sz w:val="20"/>
                <w:szCs w:val="20"/>
              </w:rPr>
              <w:t>1133 Hjelmeland</w:t>
            </w:r>
          </w:p>
        </w:tc>
        <w:tc>
          <w:tcPr>
            <w:tcW w:w="900" w:type="dxa"/>
            <w:tcBorders>
              <w:top w:val="nil"/>
              <w:left w:val="nil"/>
              <w:bottom w:val="nil"/>
              <w:right w:val="nil"/>
            </w:tcBorders>
            <w:tcMar>
              <w:top w:w="120" w:type="dxa"/>
              <w:left w:w="43" w:type="dxa"/>
              <w:bottom w:w="43" w:type="dxa"/>
              <w:right w:w="43" w:type="dxa"/>
            </w:tcMar>
            <w:vAlign w:val="bottom"/>
          </w:tcPr>
          <w:p w14:paraId="3EC03539" w14:textId="77777777" w:rsidR="002D1659" w:rsidRPr="007945D1" w:rsidRDefault="002D1659" w:rsidP="007945D1">
            <w:pPr>
              <w:jc w:val="right"/>
              <w:rPr>
                <w:sz w:val="20"/>
                <w:szCs w:val="20"/>
              </w:rPr>
            </w:pPr>
            <w:r w:rsidRPr="007945D1">
              <w:rPr>
                <w:sz w:val="20"/>
                <w:szCs w:val="20"/>
              </w:rPr>
              <w:t>8,4</w:t>
            </w:r>
          </w:p>
        </w:tc>
        <w:tc>
          <w:tcPr>
            <w:tcW w:w="1060" w:type="dxa"/>
            <w:tcBorders>
              <w:top w:val="nil"/>
              <w:left w:val="nil"/>
              <w:bottom w:val="nil"/>
              <w:right w:val="nil"/>
            </w:tcBorders>
            <w:tcMar>
              <w:top w:w="120" w:type="dxa"/>
              <w:left w:w="43" w:type="dxa"/>
              <w:bottom w:w="43" w:type="dxa"/>
              <w:right w:w="43" w:type="dxa"/>
            </w:tcMar>
            <w:vAlign w:val="bottom"/>
          </w:tcPr>
          <w:p w14:paraId="6EC69D14" w14:textId="77777777" w:rsidR="002D1659" w:rsidRPr="007945D1" w:rsidRDefault="002D1659" w:rsidP="007945D1">
            <w:pPr>
              <w:jc w:val="right"/>
              <w:rPr>
                <w:sz w:val="20"/>
                <w:szCs w:val="20"/>
              </w:rPr>
            </w:pPr>
            <w:r w:rsidRPr="007945D1">
              <w:rPr>
                <w:sz w:val="20"/>
                <w:szCs w:val="20"/>
              </w:rPr>
              <w:t>32,8</w:t>
            </w:r>
          </w:p>
        </w:tc>
        <w:tc>
          <w:tcPr>
            <w:tcW w:w="1200" w:type="dxa"/>
            <w:tcBorders>
              <w:top w:val="nil"/>
              <w:left w:val="nil"/>
              <w:bottom w:val="nil"/>
              <w:right w:val="nil"/>
            </w:tcBorders>
            <w:tcMar>
              <w:top w:w="120" w:type="dxa"/>
              <w:left w:w="43" w:type="dxa"/>
              <w:bottom w:w="43" w:type="dxa"/>
              <w:right w:w="43" w:type="dxa"/>
            </w:tcMar>
            <w:vAlign w:val="bottom"/>
          </w:tcPr>
          <w:p w14:paraId="5484EC25" w14:textId="77777777" w:rsidR="002D1659" w:rsidRPr="007945D1" w:rsidRDefault="002D1659" w:rsidP="007945D1">
            <w:pPr>
              <w:jc w:val="right"/>
              <w:rPr>
                <w:sz w:val="20"/>
                <w:szCs w:val="20"/>
              </w:rPr>
            </w:pPr>
            <w:r w:rsidRPr="007945D1">
              <w:rPr>
                <w:sz w:val="20"/>
                <w:szCs w:val="20"/>
              </w:rPr>
              <w:t>41,9</w:t>
            </w:r>
          </w:p>
        </w:tc>
        <w:tc>
          <w:tcPr>
            <w:tcW w:w="1480" w:type="dxa"/>
            <w:tcBorders>
              <w:top w:val="nil"/>
              <w:left w:val="nil"/>
              <w:bottom w:val="nil"/>
              <w:right w:val="nil"/>
            </w:tcBorders>
            <w:tcMar>
              <w:top w:w="120" w:type="dxa"/>
              <w:left w:w="43" w:type="dxa"/>
              <w:bottom w:w="43" w:type="dxa"/>
              <w:right w:w="43" w:type="dxa"/>
            </w:tcMar>
            <w:vAlign w:val="bottom"/>
          </w:tcPr>
          <w:p w14:paraId="0A64263B" w14:textId="77777777" w:rsidR="002D1659" w:rsidRPr="007945D1" w:rsidRDefault="002D1659" w:rsidP="007945D1">
            <w:pPr>
              <w:jc w:val="right"/>
              <w:rPr>
                <w:sz w:val="20"/>
                <w:szCs w:val="20"/>
              </w:rPr>
            </w:pPr>
            <w:r w:rsidRPr="007945D1">
              <w:rPr>
                <w:sz w:val="20"/>
                <w:szCs w:val="20"/>
              </w:rPr>
              <w:t>85,5</w:t>
            </w:r>
          </w:p>
        </w:tc>
        <w:tc>
          <w:tcPr>
            <w:tcW w:w="1640" w:type="dxa"/>
            <w:tcBorders>
              <w:top w:val="nil"/>
              <w:left w:val="nil"/>
              <w:bottom w:val="nil"/>
              <w:right w:val="nil"/>
            </w:tcBorders>
            <w:tcMar>
              <w:top w:w="120" w:type="dxa"/>
              <w:left w:w="43" w:type="dxa"/>
              <w:bottom w:w="43" w:type="dxa"/>
              <w:right w:w="43" w:type="dxa"/>
            </w:tcMar>
            <w:vAlign w:val="bottom"/>
          </w:tcPr>
          <w:p w14:paraId="3F1B504B"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15E42331" w14:textId="77777777" w:rsidR="002D1659" w:rsidRPr="007945D1" w:rsidRDefault="002D1659" w:rsidP="007945D1">
            <w:pPr>
              <w:jc w:val="right"/>
              <w:rPr>
                <w:sz w:val="20"/>
                <w:szCs w:val="20"/>
              </w:rPr>
            </w:pPr>
            <w:r w:rsidRPr="007945D1">
              <w:rPr>
                <w:sz w:val="20"/>
                <w:szCs w:val="20"/>
              </w:rPr>
              <w:t>2,0</w:t>
            </w:r>
          </w:p>
        </w:tc>
      </w:tr>
      <w:tr w:rsidR="002D1659" w:rsidRPr="00D47E8F" w14:paraId="6FE8020D"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7EEF8D6" w14:textId="77777777" w:rsidR="002D1659" w:rsidRPr="007945D1" w:rsidRDefault="002D1659" w:rsidP="007945D1">
            <w:pPr>
              <w:rPr>
                <w:sz w:val="20"/>
                <w:szCs w:val="20"/>
              </w:rPr>
            </w:pPr>
            <w:r w:rsidRPr="007945D1">
              <w:rPr>
                <w:sz w:val="20"/>
                <w:szCs w:val="20"/>
              </w:rPr>
              <w:t>1134 Suldal</w:t>
            </w:r>
          </w:p>
        </w:tc>
        <w:tc>
          <w:tcPr>
            <w:tcW w:w="900" w:type="dxa"/>
            <w:tcBorders>
              <w:top w:val="nil"/>
              <w:left w:val="nil"/>
              <w:bottom w:val="nil"/>
              <w:right w:val="nil"/>
            </w:tcBorders>
            <w:tcMar>
              <w:top w:w="120" w:type="dxa"/>
              <w:left w:w="43" w:type="dxa"/>
              <w:bottom w:w="43" w:type="dxa"/>
              <w:right w:w="43" w:type="dxa"/>
            </w:tcMar>
            <w:vAlign w:val="bottom"/>
          </w:tcPr>
          <w:p w14:paraId="15CCE490" w14:textId="77777777" w:rsidR="002D1659" w:rsidRPr="007945D1" w:rsidRDefault="002D1659" w:rsidP="007945D1">
            <w:pPr>
              <w:jc w:val="right"/>
              <w:rPr>
                <w:sz w:val="20"/>
                <w:szCs w:val="20"/>
              </w:rPr>
            </w:pPr>
            <w:r w:rsidRPr="007945D1">
              <w:rPr>
                <w:sz w:val="20"/>
                <w:szCs w:val="20"/>
              </w:rPr>
              <w:t>20,5</w:t>
            </w:r>
          </w:p>
        </w:tc>
        <w:tc>
          <w:tcPr>
            <w:tcW w:w="1060" w:type="dxa"/>
            <w:tcBorders>
              <w:top w:val="nil"/>
              <w:left w:val="nil"/>
              <w:bottom w:val="nil"/>
              <w:right w:val="nil"/>
            </w:tcBorders>
            <w:tcMar>
              <w:top w:w="120" w:type="dxa"/>
              <w:left w:w="43" w:type="dxa"/>
              <w:bottom w:w="43" w:type="dxa"/>
              <w:right w:w="43" w:type="dxa"/>
            </w:tcMar>
            <w:vAlign w:val="bottom"/>
          </w:tcPr>
          <w:p w14:paraId="70693257" w14:textId="77777777" w:rsidR="002D1659" w:rsidRPr="007945D1" w:rsidRDefault="002D1659" w:rsidP="007945D1">
            <w:pPr>
              <w:jc w:val="right"/>
              <w:rPr>
                <w:sz w:val="20"/>
                <w:szCs w:val="20"/>
              </w:rPr>
            </w:pPr>
            <w:r w:rsidRPr="007945D1">
              <w:rPr>
                <w:sz w:val="20"/>
                <w:szCs w:val="20"/>
              </w:rPr>
              <w:t>65,6</w:t>
            </w:r>
          </w:p>
        </w:tc>
        <w:tc>
          <w:tcPr>
            <w:tcW w:w="1200" w:type="dxa"/>
            <w:tcBorders>
              <w:top w:val="nil"/>
              <w:left w:val="nil"/>
              <w:bottom w:val="nil"/>
              <w:right w:val="nil"/>
            </w:tcBorders>
            <w:tcMar>
              <w:top w:w="120" w:type="dxa"/>
              <w:left w:w="43" w:type="dxa"/>
              <w:bottom w:w="43" w:type="dxa"/>
              <w:right w:w="43" w:type="dxa"/>
            </w:tcMar>
            <w:vAlign w:val="bottom"/>
          </w:tcPr>
          <w:p w14:paraId="0EBD1F22" w14:textId="77777777" w:rsidR="002D1659" w:rsidRPr="007945D1" w:rsidRDefault="002D1659" w:rsidP="007945D1">
            <w:pPr>
              <w:jc w:val="right"/>
              <w:rPr>
                <w:sz w:val="20"/>
                <w:szCs w:val="20"/>
              </w:rPr>
            </w:pPr>
            <w:r w:rsidRPr="007945D1">
              <w:rPr>
                <w:sz w:val="20"/>
                <w:szCs w:val="20"/>
              </w:rPr>
              <w:t>79,4</w:t>
            </w:r>
          </w:p>
        </w:tc>
        <w:tc>
          <w:tcPr>
            <w:tcW w:w="1480" w:type="dxa"/>
            <w:tcBorders>
              <w:top w:val="nil"/>
              <w:left w:val="nil"/>
              <w:bottom w:val="nil"/>
              <w:right w:val="nil"/>
            </w:tcBorders>
            <w:tcMar>
              <w:top w:w="120" w:type="dxa"/>
              <w:left w:w="43" w:type="dxa"/>
              <w:bottom w:w="43" w:type="dxa"/>
              <w:right w:w="43" w:type="dxa"/>
            </w:tcMar>
            <w:vAlign w:val="bottom"/>
          </w:tcPr>
          <w:p w14:paraId="086001A5" w14:textId="77777777" w:rsidR="002D1659" w:rsidRPr="007945D1" w:rsidRDefault="002D1659" w:rsidP="007945D1">
            <w:pPr>
              <w:jc w:val="right"/>
              <w:rPr>
                <w:sz w:val="20"/>
                <w:szCs w:val="20"/>
              </w:rPr>
            </w:pPr>
            <w:r w:rsidRPr="007945D1">
              <w:rPr>
                <w:sz w:val="20"/>
                <w:szCs w:val="20"/>
              </w:rPr>
              <w:t>32,4</w:t>
            </w:r>
          </w:p>
        </w:tc>
        <w:tc>
          <w:tcPr>
            <w:tcW w:w="1640" w:type="dxa"/>
            <w:tcBorders>
              <w:top w:val="nil"/>
              <w:left w:val="nil"/>
              <w:bottom w:val="nil"/>
              <w:right w:val="nil"/>
            </w:tcBorders>
            <w:tcMar>
              <w:top w:w="120" w:type="dxa"/>
              <w:left w:w="43" w:type="dxa"/>
              <w:bottom w:w="43" w:type="dxa"/>
              <w:right w:w="43" w:type="dxa"/>
            </w:tcMar>
            <w:vAlign w:val="bottom"/>
          </w:tcPr>
          <w:p w14:paraId="662BC372"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37F5E892" w14:textId="77777777" w:rsidR="002D1659" w:rsidRPr="007945D1" w:rsidRDefault="002D1659" w:rsidP="007945D1">
            <w:pPr>
              <w:jc w:val="right"/>
              <w:rPr>
                <w:sz w:val="20"/>
                <w:szCs w:val="20"/>
              </w:rPr>
            </w:pPr>
            <w:r w:rsidRPr="007945D1">
              <w:rPr>
                <w:sz w:val="20"/>
                <w:szCs w:val="20"/>
              </w:rPr>
              <w:t>-82,9</w:t>
            </w:r>
          </w:p>
        </w:tc>
      </w:tr>
      <w:tr w:rsidR="002D1659" w:rsidRPr="00D47E8F" w14:paraId="3FB24C4F"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32A3A4D5" w14:textId="77777777" w:rsidR="002D1659" w:rsidRPr="007945D1" w:rsidRDefault="002D1659" w:rsidP="007945D1">
            <w:pPr>
              <w:rPr>
                <w:sz w:val="20"/>
                <w:szCs w:val="20"/>
              </w:rPr>
            </w:pPr>
            <w:r w:rsidRPr="007945D1">
              <w:rPr>
                <w:sz w:val="20"/>
                <w:szCs w:val="20"/>
              </w:rPr>
              <w:t>1135 Sauda</w:t>
            </w:r>
          </w:p>
        </w:tc>
        <w:tc>
          <w:tcPr>
            <w:tcW w:w="900" w:type="dxa"/>
            <w:tcBorders>
              <w:top w:val="nil"/>
              <w:left w:val="nil"/>
              <w:bottom w:val="nil"/>
              <w:right w:val="nil"/>
            </w:tcBorders>
            <w:tcMar>
              <w:top w:w="120" w:type="dxa"/>
              <w:left w:w="43" w:type="dxa"/>
              <w:bottom w:w="43" w:type="dxa"/>
              <w:right w:w="43" w:type="dxa"/>
            </w:tcMar>
            <w:vAlign w:val="bottom"/>
          </w:tcPr>
          <w:p w14:paraId="4AF75FD0" w14:textId="77777777" w:rsidR="002D1659" w:rsidRPr="007945D1" w:rsidRDefault="002D1659" w:rsidP="007945D1">
            <w:pPr>
              <w:jc w:val="right"/>
              <w:rPr>
                <w:sz w:val="20"/>
                <w:szCs w:val="20"/>
              </w:rPr>
            </w:pPr>
            <w:r w:rsidRPr="007945D1">
              <w:rPr>
                <w:sz w:val="20"/>
                <w:szCs w:val="20"/>
              </w:rPr>
              <w:t>17,5</w:t>
            </w:r>
          </w:p>
        </w:tc>
        <w:tc>
          <w:tcPr>
            <w:tcW w:w="1060" w:type="dxa"/>
            <w:tcBorders>
              <w:top w:val="nil"/>
              <w:left w:val="nil"/>
              <w:bottom w:val="nil"/>
              <w:right w:val="nil"/>
            </w:tcBorders>
            <w:tcMar>
              <w:top w:w="120" w:type="dxa"/>
              <w:left w:w="43" w:type="dxa"/>
              <w:bottom w:w="43" w:type="dxa"/>
              <w:right w:w="43" w:type="dxa"/>
            </w:tcMar>
            <w:vAlign w:val="bottom"/>
          </w:tcPr>
          <w:p w14:paraId="0F237FA3" w14:textId="77777777" w:rsidR="002D1659" w:rsidRPr="007945D1" w:rsidRDefault="002D1659" w:rsidP="007945D1">
            <w:pPr>
              <w:jc w:val="right"/>
              <w:rPr>
                <w:sz w:val="20"/>
                <w:szCs w:val="20"/>
              </w:rPr>
            </w:pPr>
            <w:r w:rsidRPr="007945D1">
              <w:rPr>
                <w:sz w:val="20"/>
                <w:szCs w:val="20"/>
              </w:rPr>
              <w:t>31,8</w:t>
            </w:r>
          </w:p>
        </w:tc>
        <w:tc>
          <w:tcPr>
            <w:tcW w:w="1200" w:type="dxa"/>
            <w:tcBorders>
              <w:top w:val="nil"/>
              <w:left w:val="nil"/>
              <w:bottom w:val="nil"/>
              <w:right w:val="nil"/>
            </w:tcBorders>
            <w:tcMar>
              <w:top w:w="120" w:type="dxa"/>
              <w:left w:w="43" w:type="dxa"/>
              <w:bottom w:w="43" w:type="dxa"/>
              <w:right w:w="43" w:type="dxa"/>
            </w:tcMar>
            <w:vAlign w:val="bottom"/>
          </w:tcPr>
          <w:p w14:paraId="5FE45838" w14:textId="77777777" w:rsidR="002D1659" w:rsidRPr="007945D1" w:rsidRDefault="002D1659" w:rsidP="007945D1">
            <w:pPr>
              <w:jc w:val="right"/>
              <w:rPr>
                <w:sz w:val="20"/>
                <w:szCs w:val="20"/>
              </w:rPr>
            </w:pPr>
            <w:r w:rsidRPr="007945D1">
              <w:rPr>
                <w:sz w:val="20"/>
                <w:szCs w:val="20"/>
              </w:rPr>
              <w:t>36,2</w:t>
            </w:r>
          </w:p>
        </w:tc>
        <w:tc>
          <w:tcPr>
            <w:tcW w:w="1480" w:type="dxa"/>
            <w:tcBorders>
              <w:top w:val="nil"/>
              <w:left w:val="nil"/>
              <w:bottom w:val="nil"/>
              <w:right w:val="nil"/>
            </w:tcBorders>
            <w:tcMar>
              <w:top w:w="120" w:type="dxa"/>
              <w:left w:w="43" w:type="dxa"/>
              <w:bottom w:w="43" w:type="dxa"/>
              <w:right w:w="43" w:type="dxa"/>
            </w:tcMar>
            <w:vAlign w:val="bottom"/>
          </w:tcPr>
          <w:p w14:paraId="56194B89" w14:textId="77777777" w:rsidR="002D1659" w:rsidRPr="007945D1" w:rsidRDefault="002D1659" w:rsidP="007945D1">
            <w:pPr>
              <w:jc w:val="right"/>
              <w:rPr>
                <w:sz w:val="20"/>
                <w:szCs w:val="20"/>
              </w:rPr>
            </w:pPr>
            <w:r w:rsidRPr="007945D1">
              <w:rPr>
                <w:sz w:val="20"/>
                <w:szCs w:val="20"/>
              </w:rPr>
              <w:t>75,7</w:t>
            </w:r>
          </w:p>
        </w:tc>
        <w:tc>
          <w:tcPr>
            <w:tcW w:w="1640" w:type="dxa"/>
            <w:tcBorders>
              <w:top w:val="nil"/>
              <w:left w:val="nil"/>
              <w:bottom w:val="nil"/>
              <w:right w:val="nil"/>
            </w:tcBorders>
            <w:tcMar>
              <w:top w:w="120" w:type="dxa"/>
              <w:left w:w="43" w:type="dxa"/>
              <w:bottom w:w="43" w:type="dxa"/>
              <w:right w:w="43" w:type="dxa"/>
            </w:tcMar>
            <w:vAlign w:val="bottom"/>
          </w:tcPr>
          <w:p w14:paraId="2373B5E4" w14:textId="77777777" w:rsidR="002D1659" w:rsidRPr="007945D1" w:rsidRDefault="002D1659" w:rsidP="007945D1">
            <w:pPr>
              <w:jc w:val="right"/>
              <w:rPr>
                <w:sz w:val="20"/>
                <w:szCs w:val="20"/>
              </w:rPr>
            </w:pPr>
            <w:r w:rsidRPr="007945D1">
              <w:rPr>
                <w:sz w:val="20"/>
                <w:szCs w:val="20"/>
              </w:rPr>
              <w:t>16,1</w:t>
            </w:r>
          </w:p>
        </w:tc>
        <w:tc>
          <w:tcPr>
            <w:tcW w:w="1140" w:type="dxa"/>
            <w:tcBorders>
              <w:top w:val="nil"/>
              <w:left w:val="nil"/>
              <w:bottom w:val="nil"/>
              <w:right w:val="nil"/>
            </w:tcBorders>
            <w:tcMar>
              <w:top w:w="120" w:type="dxa"/>
              <w:left w:w="43" w:type="dxa"/>
              <w:bottom w:w="43" w:type="dxa"/>
              <w:right w:w="43" w:type="dxa"/>
            </w:tcMar>
            <w:vAlign w:val="bottom"/>
          </w:tcPr>
          <w:p w14:paraId="2915AD9E" w14:textId="77777777" w:rsidR="002D1659" w:rsidRPr="007945D1" w:rsidRDefault="002D1659" w:rsidP="007945D1">
            <w:pPr>
              <w:jc w:val="right"/>
              <w:rPr>
                <w:sz w:val="20"/>
                <w:szCs w:val="20"/>
              </w:rPr>
            </w:pPr>
            <w:r w:rsidRPr="007945D1">
              <w:rPr>
                <w:sz w:val="20"/>
                <w:szCs w:val="20"/>
              </w:rPr>
              <w:t>2,9</w:t>
            </w:r>
          </w:p>
        </w:tc>
      </w:tr>
      <w:tr w:rsidR="002D1659" w:rsidRPr="00D47E8F" w14:paraId="135CB9B1"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3626383C" w14:textId="77777777" w:rsidR="002D1659" w:rsidRPr="007945D1" w:rsidRDefault="002D1659" w:rsidP="007945D1">
            <w:pPr>
              <w:rPr>
                <w:sz w:val="20"/>
                <w:szCs w:val="20"/>
              </w:rPr>
            </w:pPr>
            <w:r w:rsidRPr="007945D1">
              <w:rPr>
                <w:sz w:val="20"/>
                <w:szCs w:val="20"/>
              </w:rPr>
              <w:t>1144 Kvitsøy</w:t>
            </w:r>
          </w:p>
        </w:tc>
        <w:tc>
          <w:tcPr>
            <w:tcW w:w="900" w:type="dxa"/>
            <w:tcBorders>
              <w:top w:val="nil"/>
              <w:left w:val="nil"/>
              <w:bottom w:val="nil"/>
              <w:right w:val="nil"/>
            </w:tcBorders>
            <w:tcMar>
              <w:top w:w="120" w:type="dxa"/>
              <w:left w:w="43" w:type="dxa"/>
              <w:bottom w:w="43" w:type="dxa"/>
              <w:right w:w="43" w:type="dxa"/>
            </w:tcMar>
            <w:vAlign w:val="bottom"/>
          </w:tcPr>
          <w:p w14:paraId="73481ED9" w14:textId="77777777" w:rsidR="002D1659" w:rsidRPr="007945D1" w:rsidRDefault="002D1659" w:rsidP="007945D1">
            <w:pPr>
              <w:jc w:val="right"/>
              <w:rPr>
                <w:sz w:val="20"/>
                <w:szCs w:val="20"/>
              </w:rPr>
            </w:pPr>
            <w:r w:rsidRPr="007945D1">
              <w:rPr>
                <w:sz w:val="20"/>
                <w:szCs w:val="20"/>
              </w:rPr>
              <w:t>6,7</w:t>
            </w:r>
          </w:p>
        </w:tc>
        <w:tc>
          <w:tcPr>
            <w:tcW w:w="1060" w:type="dxa"/>
            <w:tcBorders>
              <w:top w:val="nil"/>
              <w:left w:val="nil"/>
              <w:bottom w:val="nil"/>
              <w:right w:val="nil"/>
            </w:tcBorders>
            <w:tcMar>
              <w:top w:w="120" w:type="dxa"/>
              <w:left w:w="43" w:type="dxa"/>
              <w:bottom w:w="43" w:type="dxa"/>
              <w:right w:w="43" w:type="dxa"/>
            </w:tcMar>
            <w:vAlign w:val="bottom"/>
          </w:tcPr>
          <w:p w14:paraId="30D46EDB" w14:textId="77777777" w:rsidR="002D1659" w:rsidRPr="007945D1" w:rsidRDefault="002D1659" w:rsidP="007945D1">
            <w:pPr>
              <w:jc w:val="right"/>
              <w:rPr>
                <w:sz w:val="20"/>
                <w:szCs w:val="20"/>
              </w:rPr>
            </w:pPr>
            <w:r w:rsidRPr="007945D1">
              <w:rPr>
                <w:sz w:val="20"/>
                <w:szCs w:val="20"/>
              </w:rPr>
              <w:t>40,3</w:t>
            </w:r>
          </w:p>
        </w:tc>
        <w:tc>
          <w:tcPr>
            <w:tcW w:w="1200" w:type="dxa"/>
            <w:tcBorders>
              <w:top w:val="nil"/>
              <w:left w:val="nil"/>
              <w:bottom w:val="nil"/>
              <w:right w:val="nil"/>
            </w:tcBorders>
            <w:tcMar>
              <w:top w:w="120" w:type="dxa"/>
              <w:left w:w="43" w:type="dxa"/>
              <w:bottom w:w="43" w:type="dxa"/>
              <w:right w:w="43" w:type="dxa"/>
            </w:tcMar>
            <w:vAlign w:val="bottom"/>
          </w:tcPr>
          <w:p w14:paraId="60ADA37E" w14:textId="77777777" w:rsidR="002D1659" w:rsidRPr="007945D1" w:rsidRDefault="002D1659" w:rsidP="007945D1">
            <w:pPr>
              <w:jc w:val="right"/>
              <w:rPr>
                <w:sz w:val="20"/>
                <w:szCs w:val="20"/>
              </w:rPr>
            </w:pPr>
            <w:r w:rsidRPr="007945D1">
              <w:rPr>
                <w:sz w:val="20"/>
                <w:szCs w:val="20"/>
              </w:rPr>
              <w:t>46,2</w:t>
            </w:r>
          </w:p>
        </w:tc>
        <w:tc>
          <w:tcPr>
            <w:tcW w:w="1480" w:type="dxa"/>
            <w:tcBorders>
              <w:top w:val="nil"/>
              <w:left w:val="nil"/>
              <w:bottom w:val="nil"/>
              <w:right w:val="nil"/>
            </w:tcBorders>
            <w:tcMar>
              <w:top w:w="120" w:type="dxa"/>
              <w:left w:w="43" w:type="dxa"/>
              <w:bottom w:w="43" w:type="dxa"/>
              <w:right w:w="43" w:type="dxa"/>
            </w:tcMar>
            <w:vAlign w:val="bottom"/>
          </w:tcPr>
          <w:p w14:paraId="0066141C" w14:textId="77777777" w:rsidR="002D1659" w:rsidRPr="007945D1" w:rsidRDefault="002D1659" w:rsidP="007945D1">
            <w:pPr>
              <w:jc w:val="right"/>
              <w:rPr>
                <w:sz w:val="20"/>
                <w:szCs w:val="20"/>
              </w:rPr>
            </w:pPr>
            <w:r w:rsidRPr="007945D1">
              <w:rPr>
                <w:sz w:val="20"/>
                <w:szCs w:val="20"/>
              </w:rPr>
              <w:t>69,1</w:t>
            </w:r>
          </w:p>
        </w:tc>
        <w:tc>
          <w:tcPr>
            <w:tcW w:w="1640" w:type="dxa"/>
            <w:tcBorders>
              <w:top w:val="nil"/>
              <w:left w:val="nil"/>
              <w:bottom w:val="nil"/>
              <w:right w:val="nil"/>
            </w:tcBorders>
            <w:tcMar>
              <w:top w:w="120" w:type="dxa"/>
              <w:left w:w="43" w:type="dxa"/>
              <w:bottom w:w="43" w:type="dxa"/>
              <w:right w:w="43" w:type="dxa"/>
            </w:tcMar>
            <w:vAlign w:val="bottom"/>
          </w:tcPr>
          <w:p w14:paraId="671E28E5"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0B13D846" w14:textId="77777777" w:rsidR="002D1659" w:rsidRPr="007945D1" w:rsidRDefault="002D1659" w:rsidP="007945D1">
            <w:pPr>
              <w:jc w:val="right"/>
              <w:rPr>
                <w:sz w:val="20"/>
                <w:szCs w:val="20"/>
              </w:rPr>
            </w:pPr>
            <w:r w:rsidRPr="007945D1">
              <w:rPr>
                <w:sz w:val="20"/>
                <w:szCs w:val="20"/>
              </w:rPr>
              <w:t>-12,4</w:t>
            </w:r>
          </w:p>
        </w:tc>
      </w:tr>
      <w:tr w:rsidR="002D1659" w:rsidRPr="00D47E8F" w14:paraId="6BC5D10B"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74C80FB" w14:textId="77777777" w:rsidR="002D1659" w:rsidRPr="007945D1" w:rsidRDefault="002D1659" w:rsidP="007945D1">
            <w:pPr>
              <w:rPr>
                <w:sz w:val="20"/>
                <w:szCs w:val="20"/>
              </w:rPr>
            </w:pPr>
            <w:r w:rsidRPr="007945D1">
              <w:rPr>
                <w:sz w:val="20"/>
                <w:szCs w:val="20"/>
              </w:rPr>
              <w:t>1145 Bokn</w:t>
            </w:r>
          </w:p>
        </w:tc>
        <w:tc>
          <w:tcPr>
            <w:tcW w:w="900" w:type="dxa"/>
            <w:tcBorders>
              <w:top w:val="nil"/>
              <w:left w:val="nil"/>
              <w:bottom w:val="nil"/>
              <w:right w:val="nil"/>
            </w:tcBorders>
            <w:tcMar>
              <w:top w:w="120" w:type="dxa"/>
              <w:left w:w="43" w:type="dxa"/>
              <w:bottom w:w="43" w:type="dxa"/>
              <w:right w:w="43" w:type="dxa"/>
            </w:tcMar>
            <w:vAlign w:val="bottom"/>
          </w:tcPr>
          <w:p w14:paraId="7CFD1A89" w14:textId="77777777" w:rsidR="002D1659" w:rsidRPr="007945D1" w:rsidRDefault="002D1659" w:rsidP="007945D1">
            <w:pPr>
              <w:jc w:val="right"/>
              <w:rPr>
                <w:sz w:val="20"/>
                <w:szCs w:val="20"/>
              </w:rPr>
            </w:pPr>
            <w:r w:rsidRPr="007945D1">
              <w:rPr>
                <w:sz w:val="20"/>
                <w:szCs w:val="20"/>
              </w:rPr>
              <w:t>3,2</w:t>
            </w:r>
          </w:p>
        </w:tc>
        <w:tc>
          <w:tcPr>
            <w:tcW w:w="1060" w:type="dxa"/>
            <w:tcBorders>
              <w:top w:val="nil"/>
              <w:left w:val="nil"/>
              <w:bottom w:val="nil"/>
              <w:right w:val="nil"/>
            </w:tcBorders>
            <w:tcMar>
              <w:top w:w="120" w:type="dxa"/>
              <w:left w:w="43" w:type="dxa"/>
              <w:bottom w:w="43" w:type="dxa"/>
              <w:right w:w="43" w:type="dxa"/>
            </w:tcMar>
            <w:vAlign w:val="bottom"/>
          </w:tcPr>
          <w:p w14:paraId="14EFF58E" w14:textId="77777777" w:rsidR="002D1659" w:rsidRPr="007945D1" w:rsidRDefault="002D1659" w:rsidP="007945D1">
            <w:pPr>
              <w:jc w:val="right"/>
              <w:rPr>
                <w:sz w:val="20"/>
                <w:szCs w:val="20"/>
              </w:rPr>
            </w:pPr>
            <w:r w:rsidRPr="007945D1">
              <w:rPr>
                <w:sz w:val="20"/>
                <w:szCs w:val="20"/>
              </w:rPr>
              <w:t>36,9</w:t>
            </w:r>
          </w:p>
        </w:tc>
        <w:tc>
          <w:tcPr>
            <w:tcW w:w="1200" w:type="dxa"/>
            <w:tcBorders>
              <w:top w:val="nil"/>
              <w:left w:val="nil"/>
              <w:bottom w:val="nil"/>
              <w:right w:val="nil"/>
            </w:tcBorders>
            <w:tcMar>
              <w:top w:w="120" w:type="dxa"/>
              <w:left w:w="43" w:type="dxa"/>
              <w:bottom w:w="43" w:type="dxa"/>
              <w:right w:w="43" w:type="dxa"/>
            </w:tcMar>
            <w:vAlign w:val="bottom"/>
          </w:tcPr>
          <w:p w14:paraId="54ABFEC2" w14:textId="77777777" w:rsidR="002D1659" w:rsidRPr="007945D1" w:rsidRDefault="002D1659" w:rsidP="007945D1">
            <w:pPr>
              <w:jc w:val="right"/>
              <w:rPr>
                <w:sz w:val="20"/>
                <w:szCs w:val="20"/>
              </w:rPr>
            </w:pPr>
            <w:r w:rsidRPr="007945D1">
              <w:rPr>
                <w:sz w:val="20"/>
                <w:szCs w:val="20"/>
              </w:rPr>
              <w:t>33,4</w:t>
            </w:r>
          </w:p>
        </w:tc>
        <w:tc>
          <w:tcPr>
            <w:tcW w:w="1480" w:type="dxa"/>
            <w:tcBorders>
              <w:top w:val="nil"/>
              <w:left w:val="nil"/>
              <w:bottom w:val="nil"/>
              <w:right w:val="nil"/>
            </w:tcBorders>
            <w:tcMar>
              <w:top w:w="120" w:type="dxa"/>
              <w:left w:w="43" w:type="dxa"/>
              <w:bottom w:w="43" w:type="dxa"/>
              <w:right w:w="43" w:type="dxa"/>
            </w:tcMar>
            <w:vAlign w:val="bottom"/>
          </w:tcPr>
          <w:p w14:paraId="65593ED4" w14:textId="77777777" w:rsidR="002D1659" w:rsidRPr="007945D1" w:rsidRDefault="002D1659" w:rsidP="007945D1">
            <w:pPr>
              <w:jc w:val="right"/>
              <w:rPr>
                <w:sz w:val="20"/>
                <w:szCs w:val="20"/>
              </w:rPr>
            </w:pPr>
            <w:r w:rsidRPr="007945D1">
              <w:rPr>
                <w:sz w:val="20"/>
                <w:szCs w:val="20"/>
              </w:rPr>
              <w:t>98,8</w:t>
            </w:r>
          </w:p>
        </w:tc>
        <w:tc>
          <w:tcPr>
            <w:tcW w:w="1640" w:type="dxa"/>
            <w:tcBorders>
              <w:top w:val="nil"/>
              <w:left w:val="nil"/>
              <w:bottom w:val="nil"/>
              <w:right w:val="nil"/>
            </w:tcBorders>
            <w:tcMar>
              <w:top w:w="120" w:type="dxa"/>
              <w:left w:w="43" w:type="dxa"/>
              <w:bottom w:w="43" w:type="dxa"/>
              <w:right w:w="43" w:type="dxa"/>
            </w:tcMar>
            <w:vAlign w:val="bottom"/>
          </w:tcPr>
          <w:p w14:paraId="2BCC2980" w14:textId="77777777" w:rsidR="002D1659" w:rsidRPr="007945D1" w:rsidRDefault="002D1659" w:rsidP="007945D1">
            <w:pPr>
              <w:jc w:val="right"/>
              <w:rPr>
                <w:sz w:val="20"/>
                <w:szCs w:val="20"/>
              </w:rPr>
            </w:pPr>
            <w:r w:rsidRPr="007945D1">
              <w:rPr>
                <w:sz w:val="20"/>
                <w:szCs w:val="20"/>
              </w:rPr>
              <w:t>1,3</w:t>
            </w:r>
          </w:p>
        </w:tc>
        <w:tc>
          <w:tcPr>
            <w:tcW w:w="1140" w:type="dxa"/>
            <w:tcBorders>
              <w:top w:val="nil"/>
              <w:left w:val="nil"/>
              <w:bottom w:val="nil"/>
              <w:right w:val="nil"/>
            </w:tcBorders>
            <w:tcMar>
              <w:top w:w="120" w:type="dxa"/>
              <w:left w:w="43" w:type="dxa"/>
              <w:bottom w:w="43" w:type="dxa"/>
              <w:right w:w="43" w:type="dxa"/>
            </w:tcMar>
            <w:vAlign w:val="bottom"/>
          </w:tcPr>
          <w:p w14:paraId="5260EF36" w14:textId="77777777" w:rsidR="002D1659" w:rsidRPr="007945D1" w:rsidRDefault="002D1659" w:rsidP="007945D1">
            <w:pPr>
              <w:jc w:val="right"/>
              <w:rPr>
                <w:sz w:val="20"/>
                <w:szCs w:val="20"/>
              </w:rPr>
            </w:pPr>
            <w:r w:rsidRPr="007945D1">
              <w:rPr>
                <w:sz w:val="20"/>
                <w:szCs w:val="20"/>
              </w:rPr>
              <w:t>14,1</w:t>
            </w:r>
          </w:p>
        </w:tc>
      </w:tr>
      <w:tr w:rsidR="002D1659" w:rsidRPr="00D47E8F" w14:paraId="7DFB5859"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EF17874" w14:textId="77777777" w:rsidR="002D1659" w:rsidRPr="007945D1" w:rsidRDefault="002D1659" w:rsidP="007945D1">
            <w:pPr>
              <w:rPr>
                <w:sz w:val="20"/>
                <w:szCs w:val="20"/>
              </w:rPr>
            </w:pPr>
            <w:r w:rsidRPr="007945D1">
              <w:rPr>
                <w:sz w:val="20"/>
                <w:szCs w:val="20"/>
              </w:rPr>
              <w:t>1146 Tysvær</w:t>
            </w:r>
          </w:p>
        </w:tc>
        <w:tc>
          <w:tcPr>
            <w:tcW w:w="900" w:type="dxa"/>
            <w:tcBorders>
              <w:top w:val="nil"/>
              <w:left w:val="nil"/>
              <w:bottom w:val="nil"/>
              <w:right w:val="nil"/>
            </w:tcBorders>
            <w:tcMar>
              <w:top w:w="120" w:type="dxa"/>
              <w:left w:w="43" w:type="dxa"/>
              <w:bottom w:w="43" w:type="dxa"/>
              <w:right w:w="43" w:type="dxa"/>
            </w:tcMar>
            <w:vAlign w:val="bottom"/>
          </w:tcPr>
          <w:p w14:paraId="30A6AB85" w14:textId="77777777" w:rsidR="002D1659" w:rsidRPr="007945D1" w:rsidRDefault="002D1659" w:rsidP="007945D1">
            <w:pPr>
              <w:jc w:val="right"/>
              <w:rPr>
                <w:sz w:val="20"/>
                <w:szCs w:val="20"/>
              </w:rPr>
            </w:pPr>
            <w:r w:rsidRPr="007945D1">
              <w:rPr>
                <w:sz w:val="20"/>
                <w:szCs w:val="20"/>
              </w:rPr>
              <w:t>6,2</w:t>
            </w:r>
          </w:p>
        </w:tc>
        <w:tc>
          <w:tcPr>
            <w:tcW w:w="1060" w:type="dxa"/>
            <w:tcBorders>
              <w:top w:val="nil"/>
              <w:left w:val="nil"/>
              <w:bottom w:val="nil"/>
              <w:right w:val="nil"/>
            </w:tcBorders>
            <w:tcMar>
              <w:top w:w="120" w:type="dxa"/>
              <w:left w:w="43" w:type="dxa"/>
              <w:bottom w:w="43" w:type="dxa"/>
              <w:right w:w="43" w:type="dxa"/>
            </w:tcMar>
            <w:vAlign w:val="bottom"/>
          </w:tcPr>
          <w:p w14:paraId="050EDBB2" w14:textId="77777777" w:rsidR="002D1659" w:rsidRPr="007945D1" w:rsidRDefault="002D1659" w:rsidP="007945D1">
            <w:pPr>
              <w:jc w:val="right"/>
              <w:rPr>
                <w:sz w:val="20"/>
                <w:szCs w:val="20"/>
              </w:rPr>
            </w:pPr>
            <w:r w:rsidRPr="007945D1">
              <w:rPr>
                <w:sz w:val="20"/>
                <w:szCs w:val="20"/>
              </w:rPr>
              <w:t>24,6</w:t>
            </w:r>
          </w:p>
        </w:tc>
        <w:tc>
          <w:tcPr>
            <w:tcW w:w="1200" w:type="dxa"/>
            <w:tcBorders>
              <w:top w:val="nil"/>
              <w:left w:val="nil"/>
              <w:bottom w:val="nil"/>
              <w:right w:val="nil"/>
            </w:tcBorders>
            <w:tcMar>
              <w:top w:w="120" w:type="dxa"/>
              <w:left w:w="43" w:type="dxa"/>
              <w:bottom w:w="43" w:type="dxa"/>
              <w:right w:w="43" w:type="dxa"/>
            </w:tcMar>
            <w:vAlign w:val="bottom"/>
          </w:tcPr>
          <w:p w14:paraId="260EEEFE" w14:textId="77777777" w:rsidR="002D1659" w:rsidRPr="007945D1" w:rsidRDefault="002D1659" w:rsidP="007945D1">
            <w:pPr>
              <w:jc w:val="right"/>
              <w:rPr>
                <w:sz w:val="20"/>
                <w:szCs w:val="20"/>
              </w:rPr>
            </w:pPr>
            <w:r w:rsidRPr="007945D1">
              <w:rPr>
                <w:sz w:val="20"/>
                <w:szCs w:val="20"/>
              </w:rPr>
              <w:t>38,4</w:t>
            </w:r>
          </w:p>
        </w:tc>
        <w:tc>
          <w:tcPr>
            <w:tcW w:w="1480" w:type="dxa"/>
            <w:tcBorders>
              <w:top w:val="nil"/>
              <w:left w:val="nil"/>
              <w:bottom w:val="nil"/>
              <w:right w:val="nil"/>
            </w:tcBorders>
            <w:tcMar>
              <w:top w:w="120" w:type="dxa"/>
              <w:left w:w="43" w:type="dxa"/>
              <w:bottom w:w="43" w:type="dxa"/>
              <w:right w:w="43" w:type="dxa"/>
            </w:tcMar>
            <w:vAlign w:val="bottom"/>
          </w:tcPr>
          <w:p w14:paraId="25F34A03" w14:textId="77777777" w:rsidR="002D1659" w:rsidRPr="007945D1" w:rsidRDefault="002D1659" w:rsidP="007945D1">
            <w:pPr>
              <w:jc w:val="right"/>
              <w:rPr>
                <w:sz w:val="20"/>
                <w:szCs w:val="20"/>
              </w:rPr>
            </w:pPr>
            <w:r w:rsidRPr="007945D1">
              <w:rPr>
                <w:sz w:val="20"/>
                <w:szCs w:val="20"/>
              </w:rPr>
              <w:t>109,0</w:t>
            </w:r>
          </w:p>
        </w:tc>
        <w:tc>
          <w:tcPr>
            <w:tcW w:w="1640" w:type="dxa"/>
            <w:tcBorders>
              <w:top w:val="nil"/>
              <w:left w:val="nil"/>
              <w:bottom w:val="nil"/>
              <w:right w:val="nil"/>
            </w:tcBorders>
            <w:tcMar>
              <w:top w:w="120" w:type="dxa"/>
              <w:left w:w="43" w:type="dxa"/>
              <w:bottom w:w="43" w:type="dxa"/>
              <w:right w:w="43" w:type="dxa"/>
            </w:tcMar>
            <w:vAlign w:val="bottom"/>
          </w:tcPr>
          <w:p w14:paraId="016B105D" w14:textId="77777777" w:rsidR="002D1659" w:rsidRPr="007945D1" w:rsidRDefault="002D1659" w:rsidP="007945D1">
            <w:pPr>
              <w:jc w:val="right"/>
              <w:rPr>
                <w:sz w:val="20"/>
                <w:szCs w:val="20"/>
              </w:rPr>
            </w:pPr>
            <w:r w:rsidRPr="007945D1">
              <w:rPr>
                <w:sz w:val="20"/>
                <w:szCs w:val="20"/>
              </w:rPr>
              <w:t>1,2</w:t>
            </w:r>
          </w:p>
        </w:tc>
        <w:tc>
          <w:tcPr>
            <w:tcW w:w="1140" w:type="dxa"/>
            <w:tcBorders>
              <w:top w:val="nil"/>
              <w:left w:val="nil"/>
              <w:bottom w:val="nil"/>
              <w:right w:val="nil"/>
            </w:tcBorders>
            <w:tcMar>
              <w:top w:w="120" w:type="dxa"/>
              <w:left w:w="43" w:type="dxa"/>
              <w:bottom w:w="43" w:type="dxa"/>
              <w:right w:w="43" w:type="dxa"/>
            </w:tcMar>
            <w:vAlign w:val="bottom"/>
          </w:tcPr>
          <w:p w14:paraId="035F66E7" w14:textId="77777777" w:rsidR="002D1659" w:rsidRPr="007945D1" w:rsidRDefault="002D1659" w:rsidP="007945D1">
            <w:pPr>
              <w:jc w:val="right"/>
              <w:rPr>
                <w:sz w:val="20"/>
                <w:szCs w:val="20"/>
              </w:rPr>
            </w:pPr>
            <w:r w:rsidRPr="007945D1">
              <w:rPr>
                <w:sz w:val="20"/>
                <w:szCs w:val="20"/>
              </w:rPr>
              <w:t>20,4</w:t>
            </w:r>
          </w:p>
        </w:tc>
      </w:tr>
      <w:tr w:rsidR="002D1659" w:rsidRPr="00D47E8F" w14:paraId="03979B17"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E794F05" w14:textId="77777777" w:rsidR="002D1659" w:rsidRPr="007945D1" w:rsidRDefault="002D1659" w:rsidP="007945D1">
            <w:pPr>
              <w:rPr>
                <w:sz w:val="20"/>
                <w:szCs w:val="20"/>
              </w:rPr>
            </w:pPr>
            <w:r w:rsidRPr="007945D1">
              <w:rPr>
                <w:sz w:val="20"/>
                <w:szCs w:val="20"/>
              </w:rPr>
              <w:t>1149 Karmøy</w:t>
            </w:r>
          </w:p>
        </w:tc>
        <w:tc>
          <w:tcPr>
            <w:tcW w:w="900" w:type="dxa"/>
            <w:tcBorders>
              <w:top w:val="nil"/>
              <w:left w:val="nil"/>
              <w:bottom w:val="nil"/>
              <w:right w:val="nil"/>
            </w:tcBorders>
            <w:tcMar>
              <w:top w:w="120" w:type="dxa"/>
              <w:left w:w="43" w:type="dxa"/>
              <w:bottom w:w="43" w:type="dxa"/>
              <w:right w:w="43" w:type="dxa"/>
            </w:tcMar>
            <w:vAlign w:val="bottom"/>
          </w:tcPr>
          <w:p w14:paraId="7ED930A1" w14:textId="77777777" w:rsidR="002D1659" w:rsidRPr="007945D1" w:rsidRDefault="002D1659" w:rsidP="007945D1">
            <w:pPr>
              <w:jc w:val="right"/>
              <w:rPr>
                <w:sz w:val="20"/>
                <w:szCs w:val="20"/>
              </w:rPr>
            </w:pPr>
            <w:r w:rsidRPr="007945D1">
              <w:rPr>
                <w:sz w:val="20"/>
                <w:szCs w:val="20"/>
              </w:rPr>
              <w:t>0,7</w:t>
            </w:r>
          </w:p>
        </w:tc>
        <w:tc>
          <w:tcPr>
            <w:tcW w:w="1060" w:type="dxa"/>
            <w:tcBorders>
              <w:top w:val="nil"/>
              <w:left w:val="nil"/>
              <w:bottom w:val="nil"/>
              <w:right w:val="nil"/>
            </w:tcBorders>
            <w:tcMar>
              <w:top w:w="120" w:type="dxa"/>
              <w:left w:w="43" w:type="dxa"/>
              <w:bottom w:w="43" w:type="dxa"/>
              <w:right w:w="43" w:type="dxa"/>
            </w:tcMar>
            <w:vAlign w:val="bottom"/>
          </w:tcPr>
          <w:p w14:paraId="6D2B8B12" w14:textId="77777777" w:rsidR="002D1659" w:rsidRPr="007945D1" w:rsidRDefault="002D1659" w:rsidP="007945D1">
            <w:pPr>
              <w:jc w:val="right"/>
              <w:rPr>
                <w:sz w:val="20"/>
                <w:szCs w:val="20"/>
              </w:rPr>
            </w:pPr>
            <w:r w:rsidRPr="007945D1">
              <w:rPr>
                <w:sz w:val="20"/>
                <w:szCs w:val="20"/>
              </w:rPr>
              <w:t>14,4</w:t>
            </w:r>
          </w:p>
        </w:tc>
        <w:tc>
          <w:tcPr>
            <w:tcW w:w="1200" w:type="dxa"/>
            <w:tcBorders>
              <w:top w:val="nil"/>
              <w:left w:val="nil"/>
              <w:bottom w:val="nil"/>
              <w:right w:val="nil"/>
            </w:tcBorders>
            <w:tcMar>
              <w:top w:w="120" w:type="dxa"/>
              <w:left w:w="43" w:type="dxa"/>
              <w:bottom w:w="43" w:type="dxa"/>
              <w:right w:w="43" w:type="dxa"/>
            </w:tcMar>
            <w:vAlign w:val="bottom"/>
          </w:tcPr>
          <w:p w14:paraId="3A8311AC" w14:textId="77777777" w:rsidR="002D1659" w:rsidRPr="007945D1" w:rsidRDefault="002D1659" w:rsidP="007945D1">
            <w:pPr>
              <w:jc w:val="right"/>
              <w:rPr>
                <w:sz w:val="20"/>
                <w:szCs w:val="20"/>
              </w:rPr>
            </w:pPr>
            <w:r w:rsidRPr="007945D1">
              <w:rPr>
                <w:sz w:val="20"/>
                <w:szCs w:val="20"/>
              </w:rPr>
              <w:t>16,1</w:t>
            </w:r>
          </w:p>
        </w:tc>
        <w:tc>
          <w:tcPr>
            <w:tcW w:w="1480" w:type="dxa"/>
            <w:tcBorders>
              <w:top w:val="nil"/>
              <w:left w:val="nil"/>
              <w:bottom w:val="nil"/>
              <w:right w:val="nil"/>
            </w:tcBorders>
            <w:tcMar>
              <w:top w:w="120" w:type="dxa"/>
              <w:left w:w="43" w:type="dxa"/>
              <w:bottom w:w="43" w:type="dxa"/>
              <w:right w:w="43" w:type="dxa"/>
            </w:tcMar>
            <w:vAlign w:val="bottom"/>
          </w:tcPr>
          <w:p w14:paraId="5149CF1F" w14:textId="77777777" w:rsidR="002D1659" w:rsidRPr="007945D1" w:rsidRDefault="002D1659" w:rsidP="007945D1">
            <w:pPr>
              <w:jc w:val="right"/>
              <w:rPr>
                <w:sz w:val="20"/>
                <w:szCs w:val="20"/>
              </w:rPr>
            </w:pPr>
            <w:r w:rsidRPr="007945D1">
              <w:rPr>
                <w:sz w:val="20"/>
                <w:szCs w:val="20"/>
              </w:rPr>
              <w:t>86,6</w:t>
            </w:r>
          </w:p>
        </w:tc>
        <w:tc>
          <w:tcPr>
            <w:tcW w:w="1640" w:type="dxa"/>
            <w:tcBorders>
              <w:top w:val="nil"/>
              <w:left w:val="nil"/>
              <w:bottom w:val="nil"/>
              <w:right w:val="nil"/>
            </w:tcBorders>
            <w:tcMar>
              <w:top w:w="120" w:type="dxa"/>
              <w:left w:w="43" w:type="dxa"/>
              <w:bottom w:w="43" w:type="dxa"/>
              <w:right w:w="43" w:type="dxa"/>
            </w:tcMar>
            <w:vAlign w:val="bottom"/>
          </w:tcPr>
          <w:p w14:paraId="179BB7B9" w14:textId="77777777" w:rsidR="002D1659" w:rsidRPr="007945D1" w:rsidRDefault="002D1659" w:rsidP="007945D1">
            <w:pPr>
              <w:jc w:val="right"/>
              <w:rPr>
                <w:sz w:val="20"/>
                <w:szCs w:val="20"/>
              </w:rPr>
            </w:pPr>
            <w:r w:rsidRPr="007945D1">
              <w:rPr>
                <w:sz w:val="20"/>
                <w:szCs w:val="20"/>
              </w:rPr>
              <w:t>6,3</w:t>
            </w:r>
          </w:p>
        </w:tc>
        <w:tc>
          <w:tcPr>
            <w:tcW w:w="1140" w:type="dxa"/>
            <w:tcBorders>
              <w:top w:val="nil"/>
              <w:left w:val="nil"/>
              <w:bottom w:val="nil"/>
              <w:right w:val="nil"/>
            </w:tcBorders>
            <w:tcMar>
              <w:top w:w="120" w:type="dxa"/>
              <w:left w:w="43" w:type="dxa"/>
              <w:bottom w:w="43" w:type="dxa"/>
              <w:right w:w="43" w:type="dxa"/>
            </w:tcMar>
            <w:vAlign w:val="bottom"/>
          </w:tcPr>
          <w:p w14:paraId="4BE3F76B" w14:textId="77777777" w:rsidR="002D1659" w:rsidRPr="007945D1" w:rsidRDefault="002D1659" w:rsidP="007945D1">
            <w:pPr>
              <w:jc w:val="right"/>
              <w:rPr>
                <w:sz w:val="20"/>
                <w:szCs w:val="20"/>
              </w:rPr>
            </w:pPr>
            <w:r w:rsidRPr="007945D1">
              <w:rPr>
                <w:sz w:val="20"/>
                <w:szCs w:val="20"/>
              </w:rPr>
              <w:t>13,9</w:t>
            </w:r>
          </w:p>
        </w:tc>
      </w:tr>
      <w:tr w:rsidR="002D1659" w:rsidRPr="00D47E8F" w14:paraId="270918F7"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A258550" w14:textId="77777777" w:rsidR="002D1659" w:rsidRPr="007945D1" w:rsidRDefault="002D1659" w:rsidP="007945D1">
            <w:pPr>
              <w:rPr>
                <w:sz w:val="20"/>
                <w:szCs w:val="20"/>
              </w:rPr>
            </w:pPr>
            <w:r w:rsidRPr="007945D1">
              <w:rPr>
                <w:sz w:val="20"/>
                <w:szCs w:val="20"/>
              </w:rPr>
              <w:t>1151 Utsira</w:t>
            </w:r>
          </w:p>
        </w:tc>
        <w:tc>
          <w:tcPr>
            <w:tcW w:w="900" w:type="dxa"/>
            <w:tcBorders>
              <w:top w:val="nil"/>
              <w:left w:val="nil"/>
              <w:bottom w:val="nil"/>
              <w:right w:val="nil"/>
            </w:tcBorders>
            <w:tcMar>
              <w:top w:w="120" w:type="dxa"/>
              <w:left w:w="43" w:type="dxa"/>
              <w:bottom w:w="43" w:type="dxa"/>
              <w:right w:w="43" w:type="dxa"/>
            </w:tcMar>
            <w:vAlign w:val="bottom"/>
          </w:tcPr>
          <w:p w14:paraId="3C784499" w14:textId="77777777" w:rsidR="002D1659" w:rsidRPr="007945D1" w:rsidRDefault="002D1659" w:rsidP="007945D1">
            <w:pPr>
              <w:jc w:val="right"/>
              <w:rPr>
                <w:sz w:val="20"/>
                <w:szCs w:val="20"/>
              </w:rPr>
            </w:pPr>
            <w:r w:rsidRPr="007945D1">
              <w:rPr>
                <w:sz w:val="20"/>
                <w:szCs w:val="20"/>
              </w:rPr>
              <w:t>14,8</w:t>
            </w:r>
          </w:p>
        </w:tc>
        <w:tc>
          <w:tcPr>
            <w:tcW w:w="1060" w:type="dxa"/>
            <w:tcBorders>
              <w:top w:val="nil"/>
              <w:left w:val="nil"/>
              <w:bottom w:val="nil"/>
              <w:right w:val="nil"/>
            </w:tcBorders>
            <w:tcMar>
              <w:top w:w="120" w:type="dxa"/>
              <w:left w:w="43" w:type="dxa"/>
              <w:bottom w:w="43" w:type="dxa"/>
              <w:right w:w="43" w:type="dxa"/>
            </w:tcMar>
            <w:vAlign w:val="bottom"/>
          </w:tcPr>
          <w:p w14:paraId="6CEC890E" w14:textId="77777777" w:rsidR="002D1659" w:rsidRPr="007945D1" w:rsidRDefault="002D1659" w:rsidP="007945D1">
            <w:pPr>
              <w:jc w:val="right"/>
              <w:rPr>
                <w:sz w:val="20"/>
                <w:szCs w:val="20"/>
              </w:rPr>
            </w:pPr>
            <w:r w:rsidRPr="007945D1">
              <w:rPr>
                <w:sz w:val="20"/>
                <w:szCs w:val="20"/>
              </w:rPr>
              <w:t>40,8</w:t>
            </w:r>
          </w:p>
        </w:tc>
        <w:tc>
          <w:tcPr>
            <w:tcW w:w="1200" w:type="dxa"/>
            <w:tcBorders>
              <w:top w:val="nil"/>
              <w:left w:val="nil"/>
              <w:bottom w:val="nil"/>
              <w:right w:val="nil"/>
            </w:tcBorders>
            <w:tcMar>
              <w:top w:w="120" w:type="dxa"/>
              <w:left w:w="43" w:type="dxa"/>
              <w:bottom w:w="43" w:type="dxa"/>
              <w:right w:w="43" w:type="dxa"/>
            </w:tcMar>
            <w:vAlign w:val="bottom"/>
          </w:tcPr>
          <w:p w14:paraId="4952D85E" w14:textId="77777777" w:rsidR="002D1659" w:rsidRPr="007945D1" w:rsidRDefault="002D1659" w:rsidP="007945D1">
            <w:pPr>
              <w:jc w:val="right"/>
              <w:rPr>
                <w:sz w:val="20"/>
                <w:szCs w:val="20"/>
              </w:rPr>
            </w:pPr>
            <w:r w:rsidRPr="007945D1">
              <w:rPr>
                <w:sz w:val="20"/>
                <w:szCs w:val="20"/>
              </w:rPr>
              <w:t>43,1</w:t>
            </w:r>
          </w:p>
        </w:tc>
        <w:tc>
          <w:tcPr>
            <w:tcW w:w="1480" w:type="dxa"/>
            <w:tcBorders>
              <w:top w:val="nil"/>
              <w:left w:val="nil"/>
              <w:bottom w:val="nil"/>
              <w:right w:val="nil"/>
            </w:tcBorders>
            <w:tcMar>
              <w:top w:w="120" w:type="dxa"/>
              <w:left w:w="43" w:type="dxa"/>
              <w:bottom w:w="43" w:type="dxa"/>
              <w:right w:w="43" w:type="dxa"/>
            </w:tcMar>
            <w:vAlign w:val="bottom"/>
          </w:tcPr>
          <w:p w14:paraId="0A4378C6" w14:textId="77777777" w:rsidR="002D1659" w:rsidRPr="007945D1" w:rsidRDefault="002D1659" w:rsidP="007945D1">
            <w:pPr>
              <w:jc w:val="right"/>
              <w:rPr>
                <w:sz w:val="20"/>
                <w:szCs w:val="20"/>
              </w:rPr>
            </w:pPr>
            <w:r w:rsidRPr="007945D1">
              <w:rPr>
                <w:sz w:val="20"/>
                <w:szCs w:val="20"/>
              </w:rPr>
              <w:t>75,5</w:t>
            </w:r>
          </w:p>
        </w:tc>
        <w:tc>
          <w:tcPr>
            <w:tcW w:w="1640" w:type="dxa"/>
            <w:tcBorders>
              <w:top w:val="nil"/>
              <w:left w:val="nil"/>
              <w:bottom w:val="nil"/>
              <w:right w:val="nil"/>
            </w:tcBorders>
            <w:tcMar>
              <w:top w:w="120" w:type="dxa"/>
              <w:left w:w="43" w:type="dxa"/>
              <w:bottom w:w="43" w:type="dxa"/>
              <w:right w:w="43" w:type="dxa"/>
            </w:tcMar>
            <w:vAlign w:val="bottom"/>
          </w:tcPr>
          <w:p w14:paraId="597D099D"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2CE6A307" w14:textId="77777777" w:rsidR="002D1659" w:rsidRPr="007945D1" w:rsidRDefault="002D1659" w:rsidP="007945D1">
            <w:pPr>
              <w:jc w:val="right"/>
              <w:rPr>
                <w:sz w:val="20"/>
                <w:szCs w:val="20"/>
              </w:rPr>
            </w:pPr>
            <w:r w:rsidRPr="007945D1">
              <w:rPr>
                <w:sz w:val="20"/>
                <w:szCs w:val="20"/>
              </w:rPr>
              <w:t>-7,0</w:t>
            </w:r>
          </w:p>
        </w:tc>
      </w:tr>
      <w:tr w:rsidR="002D1659" w:rsidRPr="00D47E8F" w14:paraId="2339F8FD"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30F71E8" w14:textId="77777777" w:rsidR="002D1659" w:rsidRPr="007945D1" w:rsidRDefault="002D1659" w:rsidP="007945D1">
            <w:pPr>
              <w:rPr>
                <w:sz w:val="20"/>
                <w:szCs w:val="20"/>
              </w:rPr>
            </w:pPr>
            <w:r w:rsidRPr="007945D1">
              <w:rPr>
                <w:sz w:val="20"/>
                <w:szCs w:val="20"/>
              </w:rPr>
              <w:t>1160 Vindafjord</w:t>
            </w:r>
          </w:p>
        </w:tc>
        <w:tc>
          <w:tcPr>
            <w:tcW w:w="900" w:type="dxa"/>
            <w:tcBorders>
              <w:top w:val="nil"/>
              <w:left w:val="nil"/>
              <w:bottom w:val="nil"/>
              <w:right w:val="nil"/>
            </w:tcBorders>
            <w:tcMar>
              <w:top w:w="120" w:type="dxa"/>
              <w:left w:w="43" w:type="dxa"/>
              <w:bottom w:w="43" w:type="dxa"/>
              <w:right w:w="43" w:type="dxa"/>
            </w:tcMar>
            <w:vAlign w:val="bottom"/>
          </w:tcPr>
          <w:p w14:paraId="22919146" w14:textId="77777777" w:rsidR="002D1659" w:rsidRPr="007945D1" w:rsidRDefault="002D1659" w:rsidP="007945D1">
            <w:pPr>
              <w:jc w:val="right"/>
              <w:rPr>
                <w:sz w:val="20"/>
                <w:szCs w:val="20"/>
              </w:rPr>
            </w:pPr>
            <w:r w:rsidRPr="007945D1">
              <w:rPr>
                <w:sz w:val="20"/>
                <w:szCs w:val="20"/>
              </w:rPr>
              <w:t>5,0</w:t>
            </w:r>
          </w:p>
        </w:tc>
        <w:tc>
          <w:tcPr>
            <w:tcW w:w="1060" w:type="dxa"/>
            <w:tcBorders>
              <w:top w:val="nil"/>
              <w:left w:val="nil"/>
              <w:bottom w:val="nil"/>
              <w:right w:val="nil"/>
            </w:tcBorders>
            <w:tcMar>
              <w:top w:w="120" w:type="dxa"/>
              <w:left w:w="43" w:type="dxa"/>
              <w:bottom w:w="43" w:type="dxa"/>
              <w:right w:w="43" w:type="dxa"/>
            </w:tcMar>
            <w:vAlign w:val="bottom"/>
          </w:tcPr>
          <w:p w14:paraId="457EE28D" w14:textId="77777777" w:rsidR="002D1659" w:rsidRPr="007945D1" w:rsidRDefault="002D1659" w:rsidP="007945D1">
            <w:pPr>
              <w:jc w:val="right"/>
              <w:rPr>
                <w:sz w:val="20"/>
                <w:szCs w:val="20"/>
              </w:rPr>
            </w:pPr>
            <w:r w:rsidRPr="007945D1">
              <w:rPr>
                <w:sz w:val="20"/>
                <w:szCs w:val="20"/>
              </w:rPr>
              <w:t>24,1</w:t>
            </w:r>
          </w:p>
        </w:tc>
        <w:tc>
          <w:tcPr>
            <w:tcW w:w="1200" w:type="dxa"/>
            <w:tcBorders>
              <w:top w:val="nil"/>
              <w:left w:val="nil"/>
              <w:bottom w:val="nil"/>
              <w:right w:val="nil"/>
            </w:tcBorders>
            <w:tcMar>
              <w:top w:w="120" w:type="dxa"/>
              <w:left w:w="43" w:type="dxa"/>
              <w:bottom w:w="43" w:type="dxa"/>
              <w:right w:w="43" w:type="dxa"/>
            </w:tcMar>
            <w:vAlign w:val="bottom"/>
          </w:tcPr>
          <w:p w14:paraId="2FC616F0" w14:textId="77777777" w:rsidR="002D1659" w:rsidRPr="007945D1" w:rsidRDefault="002D1659" w:rsidP="007945D1">
            <w:pPr>
              <w:jc w:val="right"/>
              <w:rPr>
                <w:sz w:val="20"/>
                <w:szCs w:val="20"/>
              </w:rPr>
            </w:pPr>
            <w:r w:rsidRPr="007945D1">
              <w:rPr>
                <w:sz w:val="20"/>
                <w:szCs w:val="20"/>
              </w:rPr>
              <w:t>26,7</w:t>
            </w:r>
          </w:p>
        </w:tc>
        <w:tc>
          <w:tcPr>
            <w:tcW w:w="1480" w:type="dxa"/>
            <w:tcBorders>
              <w:top w:val="nil"/>
              <w:left w:val="nil"/>
              <w:bottom w:val="nil"/>
              <w:right w:val="nil"/>
            </w:tcBorders>
            <w:tcMar>
              <w:top w:w="120" w:type="dxa"/>
              <w:left w:w="43" w:type="dxa"/>
              <w:bottom w:w="43" w:type="dxa"/>
              <w:right w:w="43" w:type="dxa"/>
            </w:tcMar>
            <w:vAlign w:val="bottom"/>
          </w:tcPr>
          <w:p w14:paraId="5D6AB540" w14:textId="77777777" w:rsidR="002D1659" w:rsidRPr="007945D1" w:rsidRDefault="002D1659" w:rsidP="007945D1">
            <w:pPr>
              <w:jc w:val="right"/>
              <w:rPr>
                <w:sz w:val="20"/>
                <w:szCs w:val="20"/>
              </w:rPr>
            </w:pPr>
            <w:r w:rsidRPr="007945D1">
              <w:rPr>
                <w:sz w:val="20"/>
                <w:szCs w:val="20"/>
              </w:rPr>
              <w:t>68,3</w:t>
            </w:r>
          </w:p>
        </w:tc>
        <w:tc>
          <w:tcPr>
            <w:tcW w:w="1640" w:type="dxa"/>
            <w:tcBorders>
              <w:top w:val="nil"/>
              <w:left w:val="nil"/>
              <w:bottom w:val="nil"/>
              <w:right w:val="nil"/>
            </w:tcBorders>
            <w:tcMar>
              <w:top w:w="120" w:type="dxa"/>
              <w:left w:w="43" w:type="dxa"/>
              <w:bottom w:w="43" w:type="dxa"/>
              <w:right w:w="43" w:type="dxa"/>
            </w:tcMar>
            <w:vAlign w:val="bottom"/>
          </w:tcPr>
          <w:p w14:paraId="61B83DB4" w14:textId="77777777" w:rsidR="002D1659" w:rsidRPr="007945D1" w:rsidRDefault="002D1659" w:rsidP="007945D1">
            <w:pPr>
              <w:jc w:val="right"/>
              <w:rPr>
                <w:sz w:val="20"/>
                <w:szCs w:val="20"/>
              </w:rPr>
            </w:pPr>
            <w:r w:rsidRPr="007945D1">
              <w:rPr>
                <w:sz w:val="20"/>
                <w:szCs w:val="20"/>
              </w:rPr>
              <w:t>29,0</w:t>
            </w:r>
          </w:p>
        </w:tc>
        <w:tc>
          <w:tcPr>
            <w:tcW w:w="1140" w:type="dxa"/>
            <w:tcBorders>
              <w:top w:val="nil"/>
              <w:left w:val="nil"/>
              <w:bottom w:val="nil"/>
              <w:right w:val="nil"/>
            </w:tcBorders>
            <w:tcMar>
              <w:top w:w="120" w:type="dxa"/>
              <w:left w:w="43" w:type="dxa"/>
              <w:bottom w:w="43" w:type="dxa"/>
              <w:right w:w="43" w:type="dxa"/>
            </w:tcMar>
            <w:vAlign w:val="bottom"/>
          </w:tcPr>
          <w:p w14:paraId="7423F9FB" w14:textId="77777777" w:rsidR="002D1659" w:rsidRPr="007945D1" w:rsidRDefault="002D1659" w:rsidP="007945D1">
            <w:pPr>
              <w:jc w:val="right"/>
              <w:rPr>
                <w:sz w:val="20"/>
                <w:szCs w:val="20"/>
              </w:rPr>
            </w:pPr>
            <w:r w:rsidRPr="007945D1">
              <w:rPr>
                <w:sz w:val="20"/>
                <w:szCs w:val="20"/>
              </w:rPr>
              <w:t>5,1</w:t>
            </w:r>
          </w:p>
        </w:tc>
      </w:tr>
      <w:tr w:rsidR="002D1659" w:rsidRPr="00D47E8F" w14:paraId="265CD581" w14:textId="77777777" w:rsidTr="002D1659">
        <w:trPr>
          <w:trHeight w:val="360"/>
        </w:trPr>
        <w:tc>
          <w:tcPr>
            <w:tcW w:w="2100" w:type="dxa"/>
            <w:tcBorders>
              <w:top w:val="single" w:sz="4" w:space="0" w:color="000000"/>
              <w:left w:val="nil"/>
              <w:bottom w:val="single" w:sz="4" w:space="0" w:color="000000"/>
              <w:right w:val="nil"/>
            </w:tcBorders>
            <w:tcMar>
              <w:top w:w="120" w:type="dxa"/>
              <w:left w:w="43" w:type="dxa"/>
              <w:bottom w:w="43" w:type="dxa"/>
              <w:right w:w="43" w:type="dxa"/>
            </w:tcMar>
          </w:tcPr>
          <w:p w14:paraId="0211BD7B" w14:textId="77777777" w:rsidR="002D1659" w:rsidRPr="007945D1" w:rsidRDefault="002D1659" w:rsidP="007945D1">
            <w:pPr>
              <w:rPr>
                <w:sz w:val="20"/>
                <w:szCs w:val="20"/>
              </w:rPr>
            </w:pPr>
            <w:r w:rsidRPr="007945D1">
              <w:rPr>
                <w:rStyle w:val="kursiv"/>
                <w:sz w:val="20"/>
                <w:szCs w:val="20"/>
              </w:rPr>
              <w:t>Rogaland</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D9EDAAB" w14:textId="77777777" w:rsidR="002D1659" w:rsidRPr="007945D1" w:rsidRDefault="002D1659" w:rsidP="007945D1">
            <w:pPr>
              <w:jc w:val="right"/>
              <w:rPr>
                <w:sz w:val="20"/>
                <w:szCs w:val="20"/>
              </w:rPr>
            </w:pPr>
            <w:r w:rsidRPr="007945D1">
              <w:rPr>
                <w:rStyle w:val="kursiv"/>
                <w:sz w:val="20"/>
                <w:szCs w:val="20"/>
              </w:rPr>
              <w:t>3,7</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237BACC" w14:textId="77777777" w:rsidR="002D1659" w:rsidRPr="007945D1" w:rsidRDefault="002D1659" w:rsidP="007945D1">
            <w:pPr>
              <w:jc w:val="right"/>
              <w:rPr>
                <w:sz w:val="20"/>
                <w:szCs w:val="20"/>
              </w:rPr>
            </w:pPr>
            <w:r w:rsidRPr="007945D1">
              <w:rPr>
                <w:rStyle w:val="kursiv"/>
                <w:sz w:val="20"/>
                <w:szCs w:val="20"/>
              </w:rPr>
              <w:t>15,7</w:t>
            </w:r>
          </w:p>
        </w:tc>
        <w:tc>
          <w:tcPr>
            <w:tcW w:w="12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F060B70" w14:textId="77777777" w:rsidR="002D1659" w:rsidRPr="007945D1" w:rsidRDefault="002D1659" w:rsidP="007945D1">
            <w:pPr>
              <w:jc w:val="right"/>
              <w:rPr>
                <w:sz w:val="20"/>
                <w:szCs w:val="20"/>
              </w:rPr>
            </w:pPr>
            <w:r w:rsidRPr="007945D1">
              <w:rPr>
                <w:rStyle w:val="kursiv"/>
                <w:sz w:val="20"/>
                <w:szCs w:val="20"/>
              </w:rPr>
              <w:t>17,2</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5F18DAB" w14:textId="77777777" w:rsidR="002D1659" w:rsidRPr="007945D1" w:rsidRDefault="002D1659" w:rsidP="007945D1">
            <w:pPr>
              <w:jc w:val="right"/>
              <w:rPr>
                <w:sz w:val="20"/>
                <w:szCs w:val="20"/>
              </w:rPr>
            </w:pPr>
            <w:r w:rsidRPr="007945D1">
              <w:rPr>
                <w:rStyle w:val="kursiv"/>
                <w:sz w:val="20"/>
                <w:szCs w:val="20"/>
              </w:rPr>
              <w:t>100,4</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ED4CBFC" w14:textId="77777777" w:rsidR="002D1659" w:rsidRPr="007945D1" w:rsidRDefault="002D1659" w:rsidP="007945D1">
            <w:pPr>
              <w:jc w:val="right"/>
              <w:rPr>
                <w:sz w:val="20"/>
                <w:szCs w:val="20"/>
              </w:rPr>
            </w:pPr>
            <w:r w:rsidRPr="007945D1">
              <w:rPr>
                <w:rStyle w:val="kursiv"/>
                <w:sz w:val="20"/>
                <w:szCs w:val="20"/>
              </w:rPr>
              <w:t>11,0</w:t>
            </w:r>
          </w:p>
        </w:tc>
        <w:tc>
          <w:tcPr>
            <w:tcW w:w="11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4A26DD8" w14:textId="77777777" w:rsidR="002D1659" w:rsidRPr="007945D1" w:rsidRDefault="002D1659" w:rsidP="007945D1">
            <w:pPr>
              <w:jc w:val="right"/>
              <w:rPr>
                <w:sz w:val="20"/>
                <w:szCs w:val="20"/>
              </w:rPr>
            </w:pPr>
            <w:r w:rsidRPr="007945D1">
              <w:rPr>
                <w:rStyle w:val="kursiv"/>
                <w:sz w:val="20"/>
                <w:szCs w:val="20"/>
              </w:rPr>
              <w:t>10,4</w:t>
            </w:r>
          </w:p>
        </w:tc>
      </w:tr>
      <w:tr w:rsidR="002D1659" w:rsidRPr="00D47E8F" w14:paraId="655B27B7"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2778E21" w14:textId="77777777" w:rsidR="002D1659" w:rsidRPr="007945D1" w:rsidRDefault="002D1659" w:rsidP="007945D1">
            <w:pPr>
              <w:rPr>
                <w:sz w:val="20"/>
                <w:szCs w:val="20"/>
              </w:rPr>
            </w:pPr>
            <w:r w:rsidRPr="007945D1">
              <w:rPr>
                <w:sz w:val="20"/>
                <w:szCs w:val="20"/>
              </w:rPr>
              <w:t>4601 Bergen</w:t>
            </w:r>
          </w:p>
        </w:tc>
        <w:tc>
          <w:tcPr>
            <w:tcW w:w="900" w:type="dxa"/>
            <w:tcBorders>
              <w:top w:val="nil"/>
              <w:left w:val="nil"/>
              <w:bottom w:val="nil"/>
              <w:right w:val="nil"/>
            </w:tcBorders>
            <w:tcMar>
              <w:top w:w="120" w:type="dxa"/>
              <w:left w:w="43" w:type="dxa"/>
              <w:bottom w:w="43" w:type="dxa"/>
              <w:right w:w="43" w:type="dxa"/>
            </w:tcMar>
            <w:vAlign w:val="bottom"/>
          </w:tcPr>
          <w:p w14:paraId="4F9460C7" w14:textId="77777777" w:rsidR="002D1659" w:rsidRPr="007945D1" w:rsidRDefault="002D1659" w:rsidP="007945D1">
            <w:pPr>
              <w:jc w:val="right"/>
              <w:rPr>
                <w:sz w:val="20"/>
                <w:szCs w:val="20"/>
              </w:rPr>
            </w:pPr>
            <w:r w:rsidRPr="007945D1">
              <w:rPr>
                <w:sz w:val="20"/>
                <w:szCs w:val="20"/>
              </w:rPr>
              <w:t>0,7</w:t>
            </w:r>
          </w:p>
        </w:tc>
        <w:tc>
          <w:tcPr>
            <w:tcW w:w="1060" w:type="dxa"/>
            <w:tcBorders>
              <w:top w:val="nil"/>
              <w:left w:val="nil"/>
              <w:bottom w:val="nil"/>
              <w:right w:val="nil"/>
            </w:tcBorders>
            <w:tcMar>
              <w:top w:w="120" w:type="dxa"/>
              <w:left w:w="43" w:type="dxa"/>
              <w:bottom w:w="43" w:type="dxa"/>
              <w:right w:w="43" w:type="dxa"/>
            </w:tcMar>
            <w:vAlign w:val="bottom"/>
          </w:tcPr>
          <w:p w14:paraId="0A519580" w14:textId="77777777" w:rsidR="002D1659" w:rsidRPr="007945D1" w:rsidRDefault="002D1659" w:rsidP="007945D1">
            <w:pPr>
              <w:jc w:val="right"/>
              <w:rPr>
                <w:sz w:val="20"/>
                <w:szCs w:val="20"/>
              </w:rPr>
            </w:pPr>
            <w:r w:rsidRPr="007945D1">
              <w:rPr>
                <w:sz w:val="20"/>
                <w:szCs w:val="20"/>
              </w:rPr>
              <w:t>14,6</w:t>
            </w:r>
          </w:p>
        </w:tc>
        <w:tc>
          <w:tcPr>
            <w:tcW w:w="1200" w:type="dxa"/>
            <w:tcBorders>
              <w:top w:val="nil"/>
              <w:left w:val="nil"/>
              <w:bottom w:val="nil"/>
              <w:right w:val="nil"/>
            </w:tcBorders>
            <w:tcMar>
              <w:top w:w="120" w:type="dxa"/>
              <w:left w:w="43" w:type="dxa"/>
              <w:bottom w:w="43" w:type="dxa"/>
              <w:right w:w="43" w:type="dxa"/>
            </w:tcMar>
            <w:vAlign w:val="bottom"/>
          </w:tcPr>
          <w:p w14:paraId="76E115DB" w14:textId="77777777" w:rsidR="002D1659" w:rsidRPr="007945D1" w:rsidRDefault="002D1659" w:rsidP="007945D1">
            <w:pPr>
              <w:jc w:val="right"/>
              <w:rPr>
                <w:sz w:val="20"/>
                <w:szCs w:val="20"/>
              </w:rPr>
            </w:pPr>
            <w:r w:rsidRPr="007945D1">
              <w:rPr>
                <w:sz w:val="20"/>
                <w:szCs w:val="20"/>
              </w:rPr>
              <w:t>7,9</w:t>
            </w:r>
          </w:p>
        </w:tc>
        <w:tc>
          <w:tcPr>
            <w:tcW w:w="1480" w:type="dxa"/>
            <w:tcBorders>
              <w:top w:val="nil"/>
              <w:left w:val="nil"/>
              <w:bottom w:val="nil"/>
              <w:right w:val="nil"/>
            </w:tcBorders>
            <w:tcMar>
              <w:top w:w="120" w:type="dxa"/>
              <w:left w:w="43" w:type="dxa"/>
              <w:bottom w:w="43" w:type="dxa"/>
              <w:right w:w="43" w:type="dxa"/>
            </w:tcMar>
            <w:vAlign w:val="bottom"/>
          </w:tcPr>
          <w:p w14:paraId="341061E7" w14:textId="77777777" w:rsidR="002D1659" w:rsidRPr="007945D1" w:rsidRDefault="002D1659" w:rsidP="007945D1">
            <w:pPr>
              <w:jc w:val="right"/>
              <w:rPr>
                <w:sz w:val="20"/>
                <w:szCs w:val="20"/>
              </w:rPr>
            </w:pPr>
            <w:r w:rsidRPr="007945D1">
              <w:rPr>
                <w:sz w:val="20"/>
                <w:szCs w:val="20"/>
              </w:rPr>
              <w:t>97,1</w:t>
            </w:r>
          </w:p>
        </w:tc>
        <w:tc>
          <w:tcPr>
            <w:tcW w:w="1640" w:type="dxa"/>
            <w:tcBorders>
              <w:top w:val="nil"/>
              <w:left w:val="nil"/>
              <w:bottom w:val="nil"/>
              <w:right w:val="nil"/>
            </w:tcBorders>
            <w:tcMar>
              <w:top w:w="120" w:type="dxa"/>
              <w:left w:w="43" w:type="dxa"/>
              <w:bottom w:w="43" w:type="dxa"/>
              <w:right w:w="43" w:type="dxa"/>
            </w:tcMar>
            <w:vAlign w:val="bottom"/>
          </w:tcPr>
          <w:p w14:paraId="7388B1C2"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5E184D52" w14:textId="77777777" w:rsidR="002D1659" w:rsidRPr="007945D1" w:rsidRDefault="002D1659" w:rsidP="007945D1">
            <w:pPr>
              <w:jc w:val="right"/>
              <w:rPr>
                <w:sz w:val="20"/>
                <w:szCs w:val="20"/>
              </w:rPr>
            </w:pPr>
            <w:r w:rsidRPr="007945D1">
              <w:rPr>
                <w:sz w:val="20"/>
                <w:szCs w:val="20"/>
              </w:rPr>
              <w:t>41,2</w:t>
            </w:r>
          </w:p>
        </w:tc>
      </w:tr>
      <w:tr w:rsidR="002D1659" w:rsidRPr="00D47E8F" w14:paraId="64349208"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50F8B04" w14:textId="77777777" w:rsidR="002D1659" w:rsidRPr="007945D1" w:rsidRDefault="002D1659" w:rsidP="007945D1">
            <w:pPr>
              <w:rPr>
                <w:sz w:val="20"/>
                <w:szCs w:val="20"/>
              </w:rPr>
            </w:pPr>
            <w:r w:rsidRPr="007945D1">
              <w:rPr>
                <w:sz w:val="20"/>
                <w:szCs w:val="20"/>
              </w:rPr>
              <w:t>4602 Kinn</w:t>
            </w:r>
          </w:p>
        </w:tc>
        <w:tc>
          <w:tcPr>
            <w:tcW w:w="900" w:type="dxa"/>
            <w:tcBorders>
              <w:top w:val="nil"/>
              <w:left w:val="nil"/>
              <w:bottom w:val="nil"/>
              <w:right w:val="nil"/>
            </w:tcBorders>
            <w:tcMar>
              <w:top w:w="120" w:type="dxa"/>
              <w:left w:w="43" w:type="dxa"/>
              <w:bottom w:w="43" w:type="dxa"/>
              <w:right w:w="43" w:type="dxa"/>
            </w:tcMar>
            <w:vAlign w:val="bottom"/>
          </w:tcPr>
          <w:p w14:paraId="70551C19" w14:textId="77777777" w:rsidR="002D1659" w:rsidRPr="007945D1" w:rsidRDefault="002D1659" w:rsidP="007945D1">
            <w:pPr>
              <w:jc w:val="right"/>
              <w:rPr>
                <w:sz w:val="20"/>
                <w:szCs w:val="20"/>
              </w:rPr>
            </w:pPr>
            <w:r w:rsidRPr="007945D1">
              <w:rPr>
                <w:sz w:val="20"/>
                <w:szCs w:val="20"/>
              </w:rPr>
              <w:t>-1,2</w:t>
            </w:r>
          </w:p>
        </w:tc>
        <w:tc>
          <w:tcPr>
            <w:tcW w:w="1060" w:type="dxa"/>
            <w:tcBorders>
              <w:top w:val="nil"/>
              <w:left w:val="nil"/>
              <w:bottom w:val="nil"/>
              <w:right w:val="nil"/>
            </w:tcBorders>
            <w:tcMar>
              <w:top w:w="120" w:type="dxa"/>
              <w:left w:w="43" w:type="dxa"/>
              <w:bottom w:w="43" w:type="dxa"/>
              <w:right w:w="43" w:type="dxa"/>
            </w:tcMar>
            <w:vAlign w:val="bottom"/>
          </w:tcPr>
          <w:p w14:paraId="0C23F0D5" w14:textId="77777777" w:rsidR="002D1659" w:rsidRPr="007945D1" w:rsidRDefault="002D1659" w:rsidP="007945D1">
            <w:pPr>
              <w:jc w:val="right"/>
              <w:rPr>
                <w:sz w:val="20"/>
                <w:szCs w:val="20"/>
              </w:rPr>
            </w:pPr>
            <w:r w:rsidRPr="007945D1">
              <w:rPr>
                <w:sz w:val="20"/>
                <w:szCs w:val="20"/>
              </w:rPr>
              <w:t>4,8</w:t>
            </w:r>
          </w:p>
        </w:tc>
        <w:tc>
          <w:tcPr>
            <w:tcW w:w="1200" w:type="dxa"/>
            <w:tcBorders>
              <w:top w:val="nil"/>
              <w:left w:val="nil"/>
              <w:bottom w:val="nil"/>
              <w:right w:val="nil"/>
            </w:tcBorders>
            <w:tcMar>
              <w:top w:w="120" w:type="dxa"/>
              <w:left w:w="43" w:type="dxa"/>
              <w:bottom w:w="43" w:type="dxa"/>
              <w:right w:w="43" w:type="dxa"/>
            </w:tcMar>
            <w:vAlign w:val="bottom"/>
          </w:tcPr>
          <w:p w14:paraId="59DAD7B2" w14:textId="77777777" w:rsidR="002D1659" w:rsidRPr="007945D1" w:rsidRDefault="002D1659" w:rsidP="007945D1">
            <w:pPr>
              <w:jc w:val="right"/>
              <w:rPr>
                <w:sz w:val="20"/>
                <w:szCs w:val="20"/>
              </w:rPr>
            </w:pPr>
            <w:r w:rsidRPr="007945D1">
              <w:rPr>
                <w:sz w:val="20"/>
                <w:szCs w:val="20"/>
              </w:rPr>
              <w:t>3,1</w:t>
            </w:r>
          </w:p>
        </w:tc>
        <w:tc>
          <w:tcPr>
            <w:tcW w:w="1480" w:type="dxa"/>
            <w:tcBorders>
              <w:top w:val="nil"/>
              <w:left w:val="nil"/>
              <w:bottom w:val="nil"/>
              <w:right w:val="nil"/>
            </w:tcBorders>
            <w:tcMar>
              <w:top w:w="120" w:type="dxa"/>
              <w:left w:w="43" w:type="dxa"/>
              <w:bottom w:w="43" w:type="dxa"/>
              <w:right w:w="43" w:type="dxa"/>
            </w:tcMar>
            <w:vAlign w:val="bottom"/>
          </w:tcPr>
          <w:p w14:paraId="3B91A9F8" w14:textId="77777777" w:rsidR="002D1659" w:rsidRPr="007945D1" w:rsidRDefault="002D1659" w:rsidP="007945D1">
            <w:pPr>
              <w:jc w:val="right"/>
              <w:rPr>
                <w:sz w:val="20"/>
                <w:szCs w:val="20"/>
              </w:rPr>
            </w:pPr>
            <w:r w:rsidRPr="007945D1">
              <w:rPr>
                <w:sz w:val="20"/>
                <w:szCs w:val="20"/>
              </w:rPr>
              <w:t>150,5</w:t>
            </w:r>
          </w:p>
        </w:tc>
        <w:tc>
          <w:tcPr>
            <w:tcW w:w="1640" w:type="dxa"/>
            <w:tcBorders>
              <w:top w:val="nil"/>
              <w:left w:val="nil"/>
              <w:bottom w:val="nil"/>
              <w:right w:val="nil"/>
            </w:tcBorders>
            <w:tcMar>
              <w:top w:w="120" w:type="dxa"/>
              <w:left w:w="43" w:type="dxa"/>
              <w:bottom w:w="43" w:type="dxa"/>
              <w:right w:w="43" w:type="dxa"/>
            </w:tcMar>
            <w:vAlign w:val="bottom"/>
          </w:tcPr>
          <w:p w14:paraId="5E3274EB" w14:textId="77777777" w:rsidR="002D1659" w:rsidRPr="007945D1" w:rsidRDefault="002D1659" w:rsidP="007945D1">
            <w:pPr>
              <w:jc w:val="right"/>
              <w:rPr>
                <w:sz w:val="20"/>
                <w:szCs w:val="20"/>
              </w:rPr>
            </w:pPr>
            <w:r w:rsidRPr="007945D1">
              <w:rPr>
                <w:sz w:val="20"/>
                <w:szCs w:val="20"/>
              </w:rPr>
              <w:t>5,6</w:t>
            </w:r>
          </w:p>
        </w:tc>
        <w:tc>
          <w:tcPr>
            <w:tcW w:w="1140" w:type="dxa"/>
            <w:tcBorders>
              <w:top w:val="nil"/>
              <w:left w:val="nil"/>
              <w:bottom w:val="nil"/>
              <w:right w:val="nil"/>
            </w:tcBorders>
            <w:tcMar>
              <w:top w:w="120" w:type="dxa"/>
              <w:left w:w="43" w:type="dxa"/>
              <w:bottom w:w="43" w:type="dxa"/>
              <w:right w:w="43" w:type="dxa"/>
            </w:tcMar>
            <w:vAlign w:val="bottom"/>
          </w:tcPr>
          <w:p w14:paraId="50BC55CE" w14:textId="77777777" w:rsidR="002D1659" w:rsidRPr="007945D1" w:rsidRDefault="002D1659" w:rsidP="007945D1">
            <w:pPr>
              <w:jc w:val="right"/>
              <w:rPr>
                <w:sz w:val="20"/>
                <w:szCs w:val="20"/>
              </w:rPr>
            </w:pPr>
            <w:r w:rsidRPr="007945D1">
              <w:rPr>
                <w:sz w:val="20"/>
                <w:szCs w:val="20"/>
              </w:rPr>
              <w:t>92,2</w:t>
            </w:r>
          </w:p>
        </w:tc>
      </w:tr>
      <w:tr w:rsidR="002D1659" w:rsidRPr="00D47E8F" w14:paraId="0D2C8197"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FD320B6" w14:textId="77777777" w:rsidR="002D1659" w:rsidRPr="007945D1" w:rsidRDefault="002D1659" w:rsidP="007945D1">
            <w:pPr>
              <w:rPr>
                <w:sz w:val="20"/>
                <w:szCs w:val="20"/>
              </w:rPr>
            </w:pPr>
            <w:r w:rsidRPr="007945D1">
              <w:rPr>
                <w:sz w:val="20"/>
                <w:szCs w:val="20"/>
              </w:rPr>
              <w:t>4611 Etne</w:t>
            </w:r>
          </w:p>
        </w:tc>
        <w:tc>
          <w:tcPr>
            <w:tcW w:w="900" w:type="dxa"/>
            <w:tcBorders>
              <w:top w:val="nil"/>
              <w:left w:val="nil"/>
              <w:bottom w:val="nil"/>
              <w:right w:val="nil"/>
            </w:tcBorders>
            <w:tcMar>
              <w:top w:w="120" w:type="dxa"/>
              <w:left w:w="43" w:type="dxa"/>
              <w:bottom w:w="43" w:type="dxa"/>
              <w:right w:w="43" w:type="dxa"/>
            </w:tcMar>
            <w:vAlign w:val="bottom"/>
          </w:tcPr>
          <w:p w14:paraId="719ABDDB" w14:textId="77777777" w:rsidR="002D1659" w:rsidRPr="007945D1" w:rsidRDefault="002D1659" w:rsidP="007945D1">
            <w:pPr>
              <w:jc w:val="right"/>
              <w:rPr>
                <w:sz w:val="20"/>
                <w:szCs w:val="20"/>
              </w:rPr>
            </w:pPr>
            <w:r w:rsidRPr="007945D1">
              <w:rPr>
                <w:sz w:val="20"/>
                <w:szCs w:val="20"/>
              </w:rPr>
              <w:t>0,6</w:t>
            </w:r>
          </w:p>
        </w:tc>
        <w:tc>
          <w:tcPr>
            <w:tcW w:w="1060" w:type="dxa"/>
            <w:tcBorders>
              <w:top w:val="nil"/>
              <w:left w:val="nil"/>
              <w:bottom w:val="nil"/>
              <w:right w:val="nil"/>
            </w:tcBorders>
            <w:tcMar>
              <w:top w:w="120" w:type="dxa"/>
              <w:left w:w="43" w:type="dxa"/>
              <w:bottom w:w="43" w:type="dxa"/>
              <w:right w:w="43" w:type="dxa"/>
            </w:tcMar>
            <w:vAlign w:val="bottom"/>
          </w:tcPr>
          <w:p w14:paraId="58726F4C" w14:textId="77777777" w:rsidR="002D1659" w:rsidRPr="007945D1" w:rsidRDefault="002D1659" w:rsidP="007945D1">
            <w:pPr>
              <w:jc w:val="right"/>
              <w:rPr>
                <w:sz w:val="20"/>
                <w:szCs w:val="20"/>
              </w:rPr>
            </w:pPr>
            <w:r w:rsidRPr="007945D1">
              <w:rPr>
                <w:sz w:val="20"/>
                <w:szCs w:val="20"/>
              </w:rPr>
              <w:t>10,1</w:t>
            </w:r>
          </w:p>
        </w:tc>
        <w:tc>
          <w:tcPr>
            <w:tcW w:w="1200" w:type="dxa"/>
            <w:tcBorders>
              <w:top w:val="nil"/>
              <w:left w:val="nil"/>
              <w:bottom w:val="nil"/>
              <w:right w:val="nil"/>
            </w:tcBorders>
            <w:tcMar>
              <w:top w:w="120" w:type="dxa"/>
              <w:left w:w="43" w:type="dxa"/>
              <w:bottom w:w="43" w:type="dxa"/>
              <w:right w:w="43" w:type="dxa"/>
            </w:tcMar>
            <w:vAlign w:val="bottom"/>
          </w:tcPr>
          <w:p w14:paraId="39249073" w14:textId="77777777" w:rsidR="002D1659" w:rsidRPr="007945D1" w:rsidRDefault="002D1659" w:rsidP="007945D1">
            <w:pPr>
              <w:jc w:val="right"/>
              <w:rPr>
                <w:sz w:val="20"/>
                <w:szCs w:val="20"/>
              </w:rPr>
            </w:pPr>
            <w:r w:rsidRPr="007945D1">
              <w:rPr>
                <w:sz w:val="20"/>
                <w:szCs w:val="20"/>
              </w:rPr>
              <w:t>10,1</w:t>
            </w:r>
          </w:p>
        </w:tc>
        <w:tc>
          <w:tcPr>
            <w:tcW w:w="1480" w:type="dxa"/>
            <w:tcBorders>
              <w:top w:val="nil"/>
              <w:left w:val="nil"/>
              <w:bottom w:val="nil"/>
              <w:right w:val="nil"/>
            </w:tcBorders>
            <w:tcMar>
              <w:top w:w="120" w:type="dxa"/>
              <w:left w:w="43" w:type="dxa"/>
              <w:bottom w:w="43" w:type="dxa"/>
              <w:right w:w="43" w:type="dxa"/>
            </w:tcMar>
            <w:vAlign w:val="bottom"/>
          </w:tcPr>
          <w:p w14:paraId="4AC65D73" w14:textId="77777777" w:rsidR="002D1659" w:rsidRPr="007945D1" w:rsidRDefault="002D1659" w:rsidP="007945D1">
            <w:pPr>
              <w:jc w:val="right"/>
              <w:rPr>
                <w:sz w:val="20"/>
                <w:szCs w:val="20"/>
              </w:rPr>
            </w:pPr>
            <w:r w:rsidRPr="007945D1">
              <w:rPr>
                <w:sz w:val="20"/>
                <w:szCs w:val="20"/>
              </w:rPr>
              <w:t>79,3</w:t>
            </w:r>
          </w:p>
        </w:tc>
        <w:tc>
          <w:tcPr>
            <w:tcW w:w="1640" w:type="dxa"/>
            <w:tcBorders>
              <w:top w:val="nil"/>
              <w:left w:val="nil"/>
              <w:bottom w:val="nil"/>
              <w:right w:val="nil"/>
            </w:tcBorders>
            <w:tcMar>
              <w:top w:w="120" w:type="dxa"/>
              <w:left w:w="43" w:type="dxa"/>
              <w:bottom w:w="43" w:type="dxa"/>
              <w:right w:w="43" w:type="dxa"/>
            </w:tcMar>
            <w:vAlign w:val="bottom"/>
          </w:tcPr>
          <w:p w14:paraId="36FBDE2B" w14:textId="77777777" w:rsidR="002D1659" w:rsidRPr="007945D1" w:rsidRDefault="002D1659" w:rsidP="007945D1">
            <w:pPr>
              <w:jc w:val="right"/>
              <w:rPr>
                <w:sz w:val="20"/>
                <w:szCs w:val="20"/>
              </w:rPr>
            </w:pPr>
            <w:r w:rsidRPr="007945D1">
              <w:rPr>
                <w:sz w:val="20"/>
                <w:szCs w:val="20"/>
              </w:rPr>
              <w:t>2,6</w:t>
            </w:r>
          </w:p>
        </w:tc>
        <w:tc>
          <w:tcPr>
            <w:tcW w:w="1140" w:type="dxa"/>
            <w:tcBorders>
              <w:top w:val="nil"/>
              <w:left w:val="nil"/>
              <w:bottom w:val="nil"/>
              <w:right w:val="nil"/>
            </w:tcBorders>
            <w:tcMar>
              <w:top w:w="120" w:type="dxa"/>
              <w:left w:w="43" w:type="dxa"/>
              <w:bottom w:w="43" w:type="dxa"/>
              <w:right w:w="43" w:type="dxa"/>
            </w:tcMar>
            <w:vAlign w:val="bottom"/>
          </w:tcPr>
          <w:p w14:paraId="7786E5D8" w14:textId="77777777" w:rsidR="002D1659" w:rsidRPr="007945D1" w:rsidRDefault="002D1659" w:rsidP="007945D1">
            <w:pPr>
              <w:jc w:val="right"/>
              <w:rPr>
                <w:sz w:val="20"/>
                <w:szCs w:val="20"/>
              </w:rPr>
            </w:pPr>
            <w:r w:rsidRPr="007945D1">
              <w:rPr>
                <w:sz w:val="20"/>
                <w:szCs w:val="20"/>
              </w:rPr>
              <w:t>59,6</w:t>
            </w:r>
          </w:p>
        </w:tc>
      </w:tr>
      <w:tr w:rsidR="002D1659" w:rsidRPr="00D47E8F" w14:paraId="0EB9B058"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F74238A" w14:textId="77777777" w:rsidR="002D1659" w:rsidRPr="007945D1" w:rsidRDefault="002D1659" w:rsidP="007945D1">
            <w:pPr>
              <w:rPr>
                <w:sz w:val="20"/>
                <w:szCs w:val="20"/>
              </w:rPr>
            </w:pPr>
            <w:r w:rsidRPr="007945D1">
              <w:rPr>
                <w:sz w:val="20"/>
                <w:szCs w:val="20"/>
              </w:rPr>
              <w:t>4612 Sveio</w:t>
            </w:r>
          </w:p>
        </w:tc>
        <w:tc>
          <w:tcPr>
            <w:tcW w:w="900" w:type="dxa"/>
            <w:tcBorders>
              <w:top w:val="nil"/>
              <w:left w:val="nil"/>
              <w:bottom w:val="nil"/>
              <w:right w:val="nil"/>
            </w:tcBorders>
            <w:tcMar>
              <w:top w:w="120" w:type="dxa"/>
              <w:left w:w="43" w:type="dxa"/>
              <w:bottom w:w="43" w:type="dxa"/>
              <w:right w:w="43" w:type="dxa"/>
            </w:tcMar>
            <w:vAlign w:val="bottom"/>
          </w:tcPr>
          <w:p w14:paraId="25847359" w14:textId="77777777" w:rsidR="002D1659" w:rsidRPr="007945D1" w:rsidRDefault="002D1659" w:rsidP="007945D1">
            <w:pPr>
              <w:jc w:val="right"/>
              <w:rPr>
                <w:sz w:val="20"/>
                <w:szCs w:val="20"/>
              </w:rPr>
            </w:pPr>
            <w:r w:rsidRPr="007945D1">
              <w:rPr>
                <w:sz w:val="20"/>
                <w:szCs w:val="20"/>
              </w:rPr>
              <w:t>0,5</w:t>
            </w:r>
          </w:p>
        </w:tc>
        <w:tc>
          <w:tcPr>
            <w:tcW w:w="1060" w:type="dxa"/>
            <w:tcBorders>
              <w:top w:val="nil"/>
              <w:left w:val="nil"/>
              <w:bottom w:val="nil"/>
              <w:right w:val="nil"/>
            </w:tcBorders>
            <w:tcMar>
              <w:top w:w="120" w:type="dxa"/>
              <w:left w:w="43" w:type="dxa"/>
              <w:bottom w:w="43" w:type="dxa"/>
              <w:right w:w="43" w:type="dxa"/>
            </w:tcMar>
            <w:vAlign w:val="bottom"/>
          </w:tcPr>
          <w:p w14:paraId="6549EDE1" w14:textId="77777777" w:rsidR="002D1659" w:rsidRPr="007945D1" w:rsidRDefault="002D1659" w:rsidP="007945D1">
            <w:pPr>
              <w:jc w:val="right"/>
              <w:rPr>
                <w:sz w:val="20"/>
                <w:szCs w:val="20"/>
              </w:rPr>
            </w:pPr>
            <w:r w:rsidRPr="007945D1">
              <w:rPr>
                <w:sz w:val="20"/>
                <w:szCs w:val="20"/>
              </w:rPr>
              <w:t>21,9</w:t>
            </w:r>
          </w:p>
        </w:tc>
        <w:tc>
          <w:tcPr>
            <w:tcW w:w="1200" w:type="dxa"/>
            <w:tcBorders>
              <w:top w:val="nil"/>
              <w:left w:val="nil"/>
              <w:bottom w:val="nil"/>
              <w:right w:val="nil"/>
            </w:tcBorders>
            <w:tcMar>
              <w:top w:w="120" w:type="dxa"/>
              <w:left w:w="43" w:type="dxa"/>
              <w:bottom w:w="43" w:type="dxa"/>
              <w:right w:w="43" w:type="dxa"/>
            </w:tcMar>
            <w:vAlign w:val="bottom"/>
          </w:tcPr>
          <w:p w14:paraId="6037B4B1" w14:textId="77777777" w:rsidR="002D1659" w:rsidRPr="007945D1" w:rsidRDefault="002D1659" w:rsidP="007945D1">
            <w:pPr>
              <w:jc w:val="right"/>
              <w:rPr>
                <w:sz w:val="20"/>
                <w:szCs w:val="20"/>
              </w:rPr>
            </w:pPr>
            <w:r w:rsidRPr="007945D1">
              <w:rPr>
                <w:sz w:val="20"/>
                <w:szCs w:val="20"/>
              </w:rPr>
              <w:t>47,4</w:t>
            </w:r>
          </w:p>
        </w:tc>
        <w:tc>
          <w:tcPr>
            <w:tcW w:w="1480" w:type="dxa"/>
            <w:tcBorders>
              <w:top w:val="nil"/>
              <w:left w:val="nil"/>
              <w:bottom w:val="nil"/>
              <w:right w:val="nil"/>
            </w:tcBorders>
            <w:tcMar>
              <w:top w:w="120" w:type="dxa"/>
              <w:left w:w="43" w:type="dxa"/>
              <w:bottom w:w="43" w:type="dxa"/>
              <w:right w:w="43" w:type="dxa"/>
            </w:tcMar>
            <w:vAlign w:val="bottom"/>
          </w:tcPr>
          <w:p w14:paraId="541BCFFA" w14:textId="77777777" w:rsidR="002D1659" w:rsidRPr="007945D1" w:rsidRDefault="002D1659" w:rsidP="007945D1">
            <w:pPr>
              <w:jc w:val="right"/>
              <w:rPr>
                <w:sz w:val="20"/>
                <w:szCs w:val="20"/>
              </w:rPr>
            </w:pPr>
            <w:r w:rsidRPr="007945D1">
              <w:rPr>
                <w:sz w:val="20"/>
                <w:szCs w:val="20"/>
              </w:rPr>
              <w:t>97,5</w:t>
            </w:r>
          </w:p>
        </w:tc>
        <w:tc>
          <w:tcPr>
            <w:tcW w:w="1640" w:type="dxa"/>
            <w:tcBorders>
              <w:top w:val="nil"/>
              <w:left w:val="nil"/>
              <w:bottom w:val="nil"/>
              <w:right w:val="nil"/>
            </w:tcBorders>
            <w:tcMar>
              <w:top w:w="120" w:type="dxa"/>
              <w:left w:w="43" w:type="dxa"/>
              <w:bottom w:w="43" w:type="dxa"/>
              <w:right w:w="43" w:type="dxa"/>
            </w:tcMar>
            <w:vAlign w:val="bottom"/>
          </w:tcPr>
          <w:p w14:paraId="4A069651" w14:textId="77777777" w:rsidR="002D1659" w:rsidRPr="007945D1" w:rsidRDefault="002D1659" w:rsidP="007945D1">
            <w:pPr>
              <w:jc w:val="right"/>
              <w:rPr>
                <w:sz w:val="20"/>
                <w:szCs w:val="20"/>
              </w:rPr>
            </w:pPr>
            <w:r w:rsidRPr="007945D1">
              <w:rPr>
                <w:sz w:val="20"/>
                <w:szCs w:val="20"/>
              </w:rPr>
              <w:t>32,3</w:t>
            </w:r>
          </w:p>
        </w:tc>
        <w:tc>
          <w:tcPr>
            <w:tcW w:w="1140" w:type="dxa"/>
            <w:tcBorders>
              <w:top w:val="nil"/>
              <w:left w:val="nil"/>
              <w:bottom w:val="nil"/>
              <w:right w:val="nil"/>
            </w:tcBorders>
            <w:tcMar>
              <w:top w:w="120" w:type="dxa"/>
              <w:left w:w="43" w:type="dxa"/>
              <w:bottom w:w="43" w:type="dxa"/>
              <w:right w:w="43" w:type="dxa"/>
            </w:tcMar>
            <w:vAlign w:val="bottom"/>
          </w:tcPr>
          <w:p w14:paraId="79C17BDC" w14:textId="77777777" w:rsidR="002D1659" w:rsidRPr="007945D1" w:rsidRDefault="002D1659" w:rsidP="007945D1">
            <w:pPr>
              <w:jc w:val="right"/>
              <w:rPr>
                <w:sz w:val="20"/>
                <w:szCs w:val="20"/>
              </w:rPr>
            </w:pPr>
            <w:r w:rsidRPr="007945D1">
              <w:rPr>
                <w:sz w:val="20"/>
                <w:szCs w:val="20"/>
              </w:rPr>
              <w:t>16,9</w:t>
            </w:r>
          </w:p>
        </w:tc>
      </w:tr>
      <w:tr w:rsidR="002D1659" w:rsidRPr="00D47E8F" w14:paraId="1E241AD4"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4AED88B" w14:textId="77777777" w:rsidR="002D1659" w:rsidRPr="007945D1" w:rsidRDefault="002D1659" w:rsidP="007945D1">
            <w:pPr>
              <w:rPr>
                <w:sz w:val="20"/>
                <w:szCs w:val="20"/>
              </w:rPr>
            </w:pPr>
            <w:r w:rsidRPr="007945D1">
              <w:rPr>
                <w:sz w:val="20"/>
                <w:szCs w:val="20"/>
              </w:rPr>
              <w:t>4613 Bømlo</w:t>
            </w:r>
          </w:p>
        </w:tc>
        <w:tc>
          <w:tcPr>
            <w:tcW w:w="900" w:type="dxa"/>
            <w:tcBorders>
              <w:top w:val="nil"/>
              <w:left w:val="nil"/>
              <w:bottom w:val="nil"/>
              <w:right w:val="nil"/>
            </w:tcBorders>
            <w:tcMar>
              <w:top w:w="120" w:type="dxa"/>
              <w:left w:w="43" w:type="dxa"/>
              <w:bottom w:w="43" w:type="dxa"/>
              <w:right w:w="43" w:type="dxa"/>
            </w:tcMar>
            <w:vAlign w:val="bottom"/>
          </w:tcPr>
          <w:p w14:paraId="42B6054B" w14:textId="77777777" w:rsidR="002D1659" w:rsidRPr="007945D1" w:rsidRDefault="002D1659" w:rsidP="007945D1">
            <w:pPr>
              <w:jc w:val="right"/>
              <w:rPr>
                <w:sz w:val="20"/>
                <w:szCs w:val="20"/>
              </w:rPr>
            </w:pPr>
            <w:r w:rsidRPr="007945D1">
              <w:rPr>
                <w:sz w:val="20"/>
                <w:szCs w:val="20"/>
              </w:rPr>
              <w:t>-3,9</w:t>
            </w:r>
          </w:p>
        </w:tc>
        <w:tc>
          <w:tcPr>
            <w:tcW w:w="1060" w:type="dxa"/>
            <w:tcBorders>
              <w:top w:val="nil"/>
              <w:left w:val="nil"/>
              <w:bottom w:val="nil"/>
              <w:right w:val="nil"/>
            </w:tcBorders>
            <w:tcMar>
              <w:top w:w="120" w:type="dxa"/>
              <w:left w:w="43" w:type="dxa"/>
              <w:bottom w:w="43" w:type="dxa"/>
              <w:right w:w="43" w:type="dxa"/>
            </w:tcMar>
            <w:vAlign w:val="bottom"/>
          </w:tcPr>
          <w:p w14:paraId="5BF5DBF2" w14:textId="77777777" w:rsidR="002D1659" w:rsidRPr="007945D1" w:rsidRDefault="002D1659" w:rsidP="007945D1">
            <w:pPr>
              <w:jc w:val="right"/>
              <w:rPr>
                <w:sz w:val="20"/>
                <w:szCs w:val="20"/>
              </w:rPr>
            </w:pPr>
            <w:r w:rsidRPr="007945D1">
              <w:rPr>
                <w:sz w:val="20"/>
                <w:szCs w:val="20"/>
              </w:rPr>
              <w:t>0,3</w:t>
            </w:r>
          </w:p>
        </w:tc>
        <w:tc>
          <w:tcPr>
            <w:tcW w:w="1200" w:type="dxa"/>
            <w:tcBorders>
              <w:top w:val="nil"/>
              <w:left w:val="nil"/>
              <w:bottom w:val="nil"/>
              <w:right w:val="nil"/>
            </w:tcBorders>
            <w:tcMar>
              <w:top w:w="120" w:type="dxa"/>
              <w:left w:w="43" w:type="dxa"/>
              <w:bottom w:w="43" w:type="dxa"/>
              <w:right w:w="43" w:type="dxa"/>
            </w:tcMar>
            <w:vAlign w:val="bottom"/>
          </w:tcPr>
          <w:p w14:paraId="0203BA9E" w14:textId="77777777" w:rsidR="002D1659" w:rsidRPr="007945D1" w:rsidRDefault="002D1659" w:rsidP="007945D1">
            <w:pPr>
              <w:jc w:val="right"/>
              <w:rPr>
                <w:sz w:val="20"/>
                <w:szCs w:val="20"/>
              </w:rPr>
            </w:pPr>
            <w:r w:rsidRPr="007945D1">
              <w:rPr>
                <w:sz w:val="20"/>
                <w:szCs w:val="20"/>
              </w:rPr>
              <w:t>-5,6</w:t>
            </w:r>
          </w:p>
        </w:tc>
        <w:tc>
          <w:tcPr>
            <w:tcW w:w="1480" w:type="dxa"/>
            <w:tcBorders>
              <w:top w:val="nil"/>
              <w:left w:val="nil"/>
              <w:bottom w:val="nil"/>
              <w:right w:val="nil"/>
            </w:tcBorders>
            <w:tcMar>
              <w:top w:w="120" w:type="dxa"/>
              <w:left w:w="43" w:type="dxa"/>
              <w:bottom w:w="43" w:type="dxa"/>
              <w:right w:w="43" w:type="dxa"/>
            </w:tcMar>
            <w:vAlign w:val="bottom"/>
          </w:tcPr>
          <w:p w14:paraId="641B01DC" w14:textId="77777777" w:rsidR="002D1659" w:rsidRPr="007945D1" w:rsidRDefault="002D1659" w:rsidP="007945D1">
            <w:pPr>
              <w:jc w:val="right"/>
              <w:rPr>
                <w:sz w:val="20"/>
                <w:szCs w:val="20"/>
              </w:rPr>
            </w:pPr>
            <w:r w:rsidRPr="007945D1">
              <w:rPr>
                <w:sz w:val="20"/>
                <w:szCs w:val="20"/>
              </w:rPr>
              <w:t>97,7</w:t>
            </w:r>
          </w:p>
        </w:tc>
        <w:tc>
          <w:tcPr>
            <w:tcW w:w="1640" w:type="dxa"/>
            <w:tcBorders>
              <w:top w:val="nil"/>
              <w:left w:val="nil"/>
              <w:bottom w:val="nil"/>
              <w:right w:val="nil"/>
            </w:tcBorders>
            <w:tcMar>
              <w:top w:w="120" w:type="dxa"/>
              <w:left w:w="43" w:type="dxa"/>
              <w:bottom w:w="43" w:type="dxa"/>
              <w:right w:w="43" w:type="dxa"/>
            </w:tcMar>
            <w:vAlign w:val="bottom"/>
          </w:tcPr>
          <w:p w14:paraId="7B23332E" w14:textId="77777777" w:rsidR="002D1659" w:rsidRPr="007945D1" w:rsidRDefault="002D1659" w:rsidP="007945D1">
            <w:pPr>
              <w:jc w:val="right"/>
              <w:rPr>
                <w:sz w:val="20"/>
                <w:szCs w:val="20"/>
              </w:rPr>
            </w:pPr>
            <w:r w:rsidRPr="007945D1">
              <w:rPr>
                <w:sz w:val="20"/>
                <w:szCs w:val="20"/>
              </w:rPr>
              <w:t>6,1</w:t>
            </w:r>
          </w:p>
        </w:tc>
        <w:tc>
          <w:tcPr>
            <w:tcW w:w="1140" w:type="dxa"/>
            <w:tcBorders>
              <w:top w:val="nil"/>
              <w:left w:val="nil"/>
              <w:bottom w:val="nil"/>
              <w:right w:val="nil"/>
            </w:tcBorders>
            <w:tcMar>
              <w:top w:w="120" w:type="dxa"/>
              <w:left w:w="43" w:type="dxa"/>
              <w:bottom w:w="43" w:type="dxa"/>
              <w:right w:w="43" w:type="dxa"/>
            </w:tcMar>
            <w:vAlign w:val="bottom"/>
          </w:tcPr>
          <w:p w14:paraId="106F6FE3" w14:textId="77777777" w:rsidR="002D1659" w:rsidRPr="007945D1" w:rsidRDefault="002D1659" w:rsidP="007945D1">
            <w:pPr>
              <w:jc w:val="right"/>
              <w:rPr>
                <w:sz w:val="20"/>
                <w:szCs w:val="20"/>
              </w:rPr>
            </w:pPr>
            <w:r w:rsidRPr="007945D1">
              <w:rPr>
                <w:sz w:val="20"/>
                <w:szCs w:val="20"/>
              </w:rPr>
              <w:t>74,0</w:t>
            </w:r>
          </w:p>
        </w:tc>
      </w:tr>
      <w:tr w:rsidR="002D1659" w:rsidRPr="00D47E8F" w14:paraId="75A84B21"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A25F5CE" w14:textId="77777777" w:rsidR="002D1659" w:rsidRPr="007945D1" w:rsidRDefault="002D1659" w:rsidP="007945D1">
            <w:pPr>
              <w:rPr>
                <w:sz w:val="20"/>
                <w:szCs w:val="20"/>
              </w:rPr>
            </w:pPr>
            <w:r w:rsidRPr="007945D1">
              <w:rPr>
                <w:sz w:val="20"/>
                <w:szCs w:val="20"/>
              </w:rPr>
              <w:t>4614 Stord</w:t>
            </w:r>
          </w:p>
        </w:tc>
        <w:tc>
          <w:tcPr>
            <w:tcW w:w="900" w:type="dxa"/>
            <w:tcBorders>
              <w:top w:val="nil"/>
              <w:left w:val="nil"/>
              <w:bottom w:val="nil"/>
              <w:right w:val="nil"/>
            </w:tcBorders>
            <w:tcMar>
              <w:top w:w="120" w:type="dxa"/>
              <w:left w:w="43" w:type="dxa"/>
              <w:bottom w:w="43" w:type="dxa"/>
              <w:right w:w="43" w:type="dxa"/>
            </w:tcMar>
            <w:vAlign w:val="bottom"/>
          </w:tcPr>
          <w:p w14:paraId="4D53C1EB" w14:textId="77777777" w:rsidR="002D1659" w:rsidRPr="007945D1" w:rsidRDefault="002D1659" w:rsidP="007945D1">
            <w:pPr>
              <w:jc w:val="right"/>
              <w:rPr>
                <w:sz w:val="20"/>
                <w:szCs w:val="20"/>
              </w:rPr>
            </w:pPr>
            <w:r w:rsidRPr="007945D1">
              <w:rPr>
                <w:sz w:val="20"/>
                <w:szCs w:val="20"/>
              </w:rPr>
              <w:t>-0,2</w:t>
            </w:r>
          </w:p>
        </w:tc>
        <w:tc>
          <w:tcPr>
            <w:tcW w:w="1060" w:type="dxa"/>
            <w:tcBorders>
              <w:top w:val="nil"/>
              <w:left w:val="nil"/>
              <w:bottom w:val="nil"/>
              <w:right w:val="nil"/>
            </w:tcBorders>
            <w:tcMar>
              <w:top w:w="120" w:type="dxa"/>
              <w:left w:w="43" w:type="dxa"/>
              <w:bottom w:w="43" w:type="dxa"/>
              <w:right w:w="43" w:type="dxa"/>
            </w:tcMar>
            <w:vAlign w:val="bottom"/>
          </w:tcPr>
          <w:p w14:paraId="2143254C" w14:textId="77777777" w:rsidR="002D1659" w:rsidRPr="007945D1" w:rsidRDefault="002D1659" w:rsidP="007945D1">
            <w:pPr>
              <w:jc w:val="right"/>
              <w:rPr>
                <w:sz w:val="20"/>
                <w:szCs w:val="20"/>
              </w:rPr>
            </w:pPr>
            <w:r w:rsidRPr="007945D1">
              <w:rPr>
                <w:sz w:val="20"/>
                <w:szCs w:val="20"/>
              </w:rPr>
              <w:t>5,7</w:t>
            </w:r>
          </w:p>
        </w:tc>
        <w:tc>
          <w:tcPr>
            <w:tcW w:w="1200" w:type="dxa"/>
            <w:tcBorders>
              <w:top w:val="nil"/>
              <w:left w:val="nil"/>
              <w:bottom w:val="nil"/>
              <w:right w:val="nil"/>
            </w:tcBorders>
            <w:tcMar>
              <w:top w:w="120" w:type="dxa"/>
              <w:left w:w="43" w:type="dxa"/>
              <w:bottom w:w="43" w:type="dxa"/>
              <w:right w:w="43" w:type="dxa"/>
            </w:tcMar>
            <w:vAlign w:val="bottom"/>
          </w:tcPr>
          <w:p w14:paraId="27FA8EAE" w14:textId="77777777" w:rsidR="002D1659" w:rsidRPr="007945D1" w:rsidRDefault="002D1659" w:rsidP="007945D1">
            <w:pPr>
              <w:jc w:val="right"/>
              <w:rPr>
                <w:sz w:val="20"/>
                <w:szCs w:val="20"/>
              </w:rPr>
            </w:pPr>
            <w:r w:rsidRPr="007945D1">
              <w:rPr>
                <w:sz w:val="20"/>
                <w:szCs w:val="20"/>
              </w:rPr>
              <w:t>11,0</w:t>
            </w:r>
          </w:p>
        </w:tc>
        <w:tc>
          <w:tcPr>
            <w:tcW w:w="1480" w:type="dxa"/>
            <w:tcBorders>
              <w:top w:val="nil"/>
              <w:left w:val="nil"/>
              <w:bottom w:val="nil"/>
              <w:right w:val="nil"/>
            </w:tcBorders>
            <w:tcMar>
              <w:top w:w="120" w:type="dxa"/>
              <w:left w:w="43" w:type="dxa"/>
              <w:bottom w:w="43" w:type="dxa"/>
              <w:right w:w="43" w:type="dxa"/>
            </w:tcMar>
            <w:vAlign w:val="bottom"/>
          </w:tcPr>
          <w:p w14:paraId="52407A48" w14:textId="77777777" w:rsidR="002D1659" w:rsidRPr="007945D1" w:rsidRDefault="002D1659" w:rsidP="007945D1">
            <w:pPr>
              <w:jc w:val="right"/>
              <w:rPr>
                <w:sz w:val="20"/>
                <w:szCs w:val="20"/>
              </w:rPr>
            </w:pPr>
            <w:r w:rsidRPr="007945D1">
              <w:rPr>
                <w:sz w:val="20"/>
                <w:szCs w:val="20"/>
              </w:rPr>
              <w:t>161,6</w:t>
            </w:r>
          </w:p>
        </w:tc>
        <w:tc>
          <w:tcPr>
            <w:tcW w:w="1640" w:type="dxa"/>
            <w:tcBorders>
              <w:top w:val="nil"/>
              <w:left w:val="nil"/>
              <w:bottom w:val="nil"/>
              <w:right w:val="nil"/>
            </w:tcBorders>
            <w:tcMar>
              <w:top w:w="120" w:type="dxa"/>
              <w:left w:w="43" w:type="dxa"/>
              <w:bottom w:w="43" w:type="dxa"/>
              <w:right w:w="43" w:type="dxa"/>
            </w:tcMar>
            <w:vAlign w:val="bottom"/>
          </w:tcPr>
          <w:p w14:paraId="0EA00A87" w14:textId="77777777" w:rsidR="002D1659" w:rsidRPr="007945D1" w:rsidRDefault="002D1659" w:rsidP="007945D1">
            <w:pPr>
              <w:jc w:val="right"/>
              <w:rPr>
                <w:sz w:val="20"/>
                <w:szCs w:val="20"/>
              </w:rPr>
            </w:pPr>
            <w:r w:rsidRPr="007945D1">
              <w:rPr>
                <w:sz w:val="20"/>
                <w:szCs w:val="20"/>
              </w:rPr>
              <w:t>14,6</w:t>
            </w:r>
          </w:p>
        </w:tc>
        <w:tc>
          <w:tcPr>
            <w:tcW w:w="1140" w:type="dxa"/>
            <w:tcBorders>
              <w:top w:val="nil"/>
              <w:left w:val="nil"/>
              <w:bottom w:val="nil"/>
              <w:right w:val="nil"/>
            </w:tcBorders>
            <w:tcMar>
              <w:top w:w="120" w:type="dxa"/>
              <w:left w:w="43" w:type="dxa"/>
              <w:bottom w:w="43" w:type="dxa"/>
              <w:right w:w="43" w:type="dxa"/>
            </w:tcMar>
            <w:vAlign w:val="bottom"/>
          </w:tcPr>
          <w:p w14:paraId="2CC0A5E0" w14:textId="77777777" w:rsidR="002D1659" w:rsidRPr="007945D1" w:rsidRDefault="002D1659" w:rsidP="007945D1">
            <w:pPr>
              <w:jc w:val="right"/>
              <w:rPr>
                <w:sz w:val="20"/>
                <w:szCs w:val="20"/>
              </w:rPr>
            </w:pPr>
            <w:r w:rsidRPr="007945D1">
              <w:rPr>
                <w:sz w:val="20"/>
                <w:szCs w:val="20"/>
              </w:rPr>
              <w:t>64,0</w:t>
            </w:r>
          </w:p>
        </w:tc>
      </w:tr>
      <w:tr w:rsidR="002D1659" w:rsidRPr="00D47E8F" w14:paraId="7647016A"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4571923" w14:textId="77777777" w:rsidR="002D1659" w:rsidRPr="007945D1" w:rsidRDefault="002D1659" w:rsidP="007945D1">
            <w:pPr>
              <w:rPr>
                <w:sz w:val="20"/>
                <w:szCs w:val="20"/>
              </w:rPr>
            </w:pPr>
            <w:r w:rsidRPr="007945D1">
              <w:rPr>
                <w:sz w:val="20"/>
                <w:szCs w:val="20"/>
              </w:rPr>
              <w:t>4615 Fitjar</w:t>
            </w:r>
          </w:p>
        </w:tc>
        <w:tc>
          <w:tcPr>
            <w:tcW w:w="900" w:type="dxa"/>
            <w:tcBorders>
              <w:top w:val="nil"/>
              <w:left w:val="nil"/>
              <w:bottom w:val="nil"/>
              <w:right w:val="nil"/>
            </w:tcBorders>
            <w:tcMar>
              <w:top w:w="120" w:type="dxa"/>
              <w:left w:w="43" w:type="dxa"/>
              <w:bottom w:w="43" w:type="dxa"/>
              <w:right w:w="43" w:type="dxa"/>
            </w:tcMar>
            <w:vAlign w:val="bottom"/>
          </w:tcPr>
          <w:p w14:paraId="2C6C4023" w14:textId="77777777" w:rsidR="002D1659" w:rsidRPr="007945D1" w:rsidRDefault="002D1659" w:rsidP="007945D1">
            <w:pPr>
              <w:jc w:val="right"/>
              <w:rPr>
                <w:sz w:val="20"/>
                <w:szCs w:val="20"/>
              </w:rPr>
            </w:pPr>
            <w:r w:rsidRPr="007945D1">
              <w:rPr>
                <w:sz w:val="20"/>
                <w:szCs w:val="20"/>
              </w:rPr>
              <w:t>0,7</w:t>
            </w:r>
          </w:p>
        </w:tc>
        <w:tc>
          <w:tcPr>
            <w:tcW w:w="1060" w:type="dxa"/>
            <w:tcBorders>
              <w:top w:val="nil"/>
              <w:left w:val="nil"/>
              <w:bottom w:val="nil"/>
              <w:right w:val="nil"/>
            </w:tcBorders>
            <w:tcMar>
              <w:top w:w="120" w:type="dxa"/>
              <w:left w:w="43" w:type="dxa"/>
              <w:bottom w:w="43" w:type="dxa"/>
              <w:right w:w="43" w:type="dxa"/>
            </w:tcMar>
            <w:vAlign w:val="bottom"/>
          </w:tcPr>
          <w:p w14:paraId="4FE5522F" w14:textId="77777777" w:rsidR="002D1659" w:rsidRPr="007945D1" w:rsidRDefault="002D1659" w:rsidP="007945D1">
            <w:pPr>
              <w:jc w:val="right"/>
              <w:rPr>
                <w:sz w:val="20"/>
                <w:szCs w:val="20"/>
              </w:rPr>
            </w:pPr>
            <w:r w:rsidRPr="007945D1">
              <w:rPr>
                <w:sz w:val="20"/>
                <w:szCs w:val="20"/>
              </w:rPr>
              <w:t>12,7</w:t>
            </w:r>
          </w:p>
        </w:tc>
        <w:tc>
          <w:tcPr>
            <w:tcW w:w="1200" w:type="dxa"/>
            <w:tcBorders>
              <w:top w:val="nil"/>
              <w:left w:val="nil"/>
              <w:bottom w:val="nil"/>
              <w:right w:val="nil"/>
            </w:tcBorders>
            <w:tcMar>
              <w:top w:w="120" w:type="dxa"/>
              <w:left w:w="43" w:type="dxa"/>
              <w:bottom w:w="43" w:type="dxa"/>
              <w:right w:w="43" w:type="dxa"/>
            </w:tcMar>
            <w:vAlign w:val="bottom"/>
          </w:tcPr>
          <w:p w14:paraId="2B8EBC41" w14:textId="77777777" w:rsidR="002D1659" w:rsidRPr="007945D1" w:rsidRDefault="002D1659" w:rsidP="007945D1">
            <w:pPr>
              <w:jc w:val="right"/>
              <w:rPr>
                <w:sz w:val="20"/>
                <w:szCs w:val="20"/>
              </w:rPr>
            </w:pPr>
            <w:r w:rsidRPr="007945D1">
              <w:rPr>
                <w:sz w:val="20"/>
                <w:szCs w:val="20"/>
              </w:rPr>
              <w:t>10,3</w:t>
            </w:r>
          </w:p>
        </w:tc>
        <w:tc>
          <w:tcPr>
            <w:tcW w:w="1480" w:type="dxa"/>
            <w:tcBorders>
              <w:top w:val="nil"/>
              <w:left w:val="nil"/>
              <w:bottom w:val="nil"/>
              <w:right w:val="nil"/>
            </w:tcBorders>
            <w:tcMar>
              <w:top w:w="120" w:type="dxa"/>
              <w:left w:w="43" w:type="dxa"/>
              <w:bottom w:w="43" w:type="dxa"/>
              <w:right w:w="43" w:type="dxa"/>
            </w:tcMar>
            <w:vAlign w:val="bottom"/>
          </w:tcPr>
          <w:p w14:paraId="1DD8C1A9" w14:textId="77777777" w:rsidR="002D1659" w:rsidRPr="007945D1" w:rsidRDefault="002D1659" w:rsidP="007945D1">
            <w:pPr>
              <w:jc w:val="right"/>
              <w:rPr>
                <w:sz w:val="20"/>
                <w:szCs w:val="20"/>
              </w:rPr>
            </w:pPr>
            <w:r w:rsidRPr="007945D1">
              <w:rPr>
                <w:sz w:val="20"/>
                <w:szCs w:val="20"/>
              </w:rPr>
              <w:t>79,7</w:t>
            </w:r>
          </w:p>
        </w:tc>
        <w:tc>
          <w:tcPr>
            <w:tcW w:w="1640" w:type="dxa"/>
            <w:tcBorders>
              <w:top w:val="nil"/>
              <w:left w:val="nil"/>
              <w:bottom w:val="nil"/>
              <w:right w:val="nil"/>
            </w:tcBorders>
            <w:tcMar>
              <w:top w:w="120" w:type="dxa"/>
              <w:left w:w="43" w:type="dxa"/>
              <w:bottom w:w="43" w:type="dxa"/>
              <w:right w:w="43" w:type="dxa"/>
            </w:tcMar>
            <w:vAlign w:val="bottom"/>
          </w:tcPr>
          <w:p w14:paraId="1F8A4524"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168B3A44" w14:textId="77777777" w:rsidR="002D1659" w:rsidRPr="007945D1" w:rsidRDefault="002D1659" w:rsidP="007945D1">
            <w:pPr>
              <w:jc w:val="right"/>
              <w:rPr>
                <w:sz w:val="20"/>
                <w:szCs w:val="20"/>
              </w:rPr>
            </w:pPr>
            <w:r w:rsidRPr="007945D1">
              <w:rPr>
                <w:sz w:val="20"/>
                <w:szCs w:val="20"/>
              </w:rPr>
              <w:t>38,9</w:t>
            </w:r>
          </w:p>
        </w:tc>
      </w:tr>
      <w:tr w:rsidR="002D1659" w:rsidRPr="00D47E8F" w14:paraId="1ECF0D08"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D0E40FD" w14:textId="77777777" w:rsidR="002D1659" w:rsidRPr="007945D1" w:rsidRDefault="002D1659" w:rsidP="007945D1">
            <w:pPr>
              <w:rPr>
                <w:sz w:val="20"/>
                <w:szCs w:val="20"/>
              </w:rPr>
            </w:pPr>
            <w:r w:rsidRPr="007945D1">
              <w:rPr>
                <w:sz w:val="20"/>
                <w:szCs w:val="20"/>
              </w:rPr>
              <w:t>4616 Tysnes</w:t>
            </w:r>
          </w:p>
        </w:tc>
        <w:tc>
          <w:tcPr>
            <w:tcW w:w="900" w:type="dxa"/>
            <w:tcBorders>
              <w:top w:val="nil"/>
              <w:left w:val="nil"/>
              <w:bottom w:val="nil"/>
              <w:right w:val="nil"/>
            </w:tcBorders>
            <w:tcMar>
              <w:top w:w="120" w:type="dxa"/>
              <w:left w:w="43" w:type="dxa"/>
              <w:bottom w:w="43" w:type="dxa"/>
              <w:right w:w="43" w:type="dxa"/>
            </w:tcMar>
            <w:vAlign w:val="bottom"/>
          </w:tcPr>
          <w:p w14:paraId="46DFD897" w14:textId="77777777" w:rsidR="002D1659" w:rsidRPr="007945D1" w:rsidRDefault="002D1659" w:rsidP="007945D1">
            <w:pPr>
              <w:jc w:val="right"/>
              <w:rPr>
                <w:sz w:val="20"/>
                <w:szCs w:val="20"/>
              </w:rPr>
            </w:pPr>
            <w:r w:rsidRPr="007945D1">
              <w:rPr>
                <w:sz w:val="20"/>
                <w:szCs w:val="20"/>
              </w:rPr>
              <w:t>-0,7</w:t>
            </w:r>
          </w:p>
        </w:tc>
        <w:tc>
          <w:tcPr>
            <w:tcW w:w="1060" w:type="dxa"/>
            <w:tcBorders>
              <w:top w:val="nil"/>
              <w:left w:val="nil"/>
              <w:bottom w:val="nil"/>
              <w:right w:val="nil"/>
            </w:tcBorders>
            <w:tcMar>
              <w:top w:w="120" w:type="dxa"/>
              <w:left w:w="43" w:type="dxa"/>
              <w:bottom w:w="43" w:type="dxa"/>
              <w:right w:w="43" w:type="dxa"/>
            </w:tcMar>
            <w:vAlign w:val="bottom"/>
          </w:tcPr>
          <w:p w14:paraId="1484F8EB" w14:textId="77777777" w:rsidR="002D1659" w:rsidRPr="007945D1" w:rsidRDefault="002D1659" w:rsidP="007945D1">
            <w:pPr>
              <w:jc w:val="right"/>
              <w:rPr>
                <w:sz w:val="20"/>
                <w:szCs w:val="20"/>
              </w:rPr>
            </w:pPr>
            <w:r w:rsidRPr="007945D1">
              <w:rPr>
                <w:sz w:val="20"/>
                <w:szCs w:val="20"/>
              </w:rPr>
              <w:t>22,3</w:t>
            </w:r>
          </w:p>
        </w:tc>
        <w:tc>
          <w:tcPr>
            <w:tcW w:w="1200" w:type="dxa"/>
            <w:tcBorders>
              <w:top w:val="nil"/>
              <w:left w:val="nil"/>
              <w:bottom w:val="nil"/>
              <w:right w:val="nil"/>
            </w:tcBorders>
            <w:tcMar>
              <w:top w:w="120" w:type="dxa"/>
              <w:left w:w="43" w:type="dxa"/>
              <w:bottom w:w="43" w:type="dxa"/>
              <w:right w:w="43" w:type="dxa"/>
            </w:tcMar>
            <w:vAlign w:val="bottom"/>
          </w:tcPr>
          <w:p w14:paraId="4C4DFD9A" w14:textId="77777777" w:rsidR="002D1659" w:rsidRPr="007945D1" w:rsidRDefault="002D1659" w:rsidP="007945D1">
            <w:pPr>
              <w:jc w:val="right"/>
              <w:rPr>
                <w:sz w:val="20"/>
                <w:szCs w:val="20"/>
              </w:rPr>
            </w:pPr>
            <w:r w:rsidRPr="007945D1">
              <w:rPr>
                <w:sz w:val="20"/>
                <w:szCs w:val="20"/>
              </w:rPr>
              <w:t>21,9</w:t>
            </w:r>
          </w:p>
        </w:tc>
        <w:tc>
          <w:tcPr>
            <w:tcW w:w="1480" w:type="dxa"/>
            <w:tcBorders>
              <w:top w:val="nil"/>
              <w:left w:val="nil"/>
              <w:bottom w:val="nil"/>
              <w:right w:val="nil"/>
            </w:tcBorders>
            <w:tcMar>
              <w:top w:w="120" w:type="dxa"/>
              <w:left w:w="43" w:type="dxa"/>
              <w:bottom w:w="43" w:type="dxa"/>
              <w:right w:w="43" w:type="dxa"/>
            </w:tcMar>
            <w:vAlign w:val="bottom"/>
          </w:tcPr>
          <w:p w14:paraId="6706D98E" w14:textId="77777777" w:rsidR="002D1659" w:rsidRPr="007945D1" w:rsidRDefault="002D1659" w:rsidP="007945D1">
            <w:pPr>
              <w:jc w:val="right"/>
              <w:rPr>
                <w:sz w:val="20"/>
                <w:szCs w:val="20"/>
              </w:rPr>
            </w:pPr>
            <w:r w:rsidRPr="007945D1">
              <w:rPr>
                <w:sz w:val="20"/>
                <w:szCs w:val="20"/>
              </w:rPr>
              <w:t>79,0</w:t>
            </w:r>
          </w:p>
        </w:tc>
        <w:tc>
          <w:tcPr>
            <w:tcW w:w="1640" w:type="dxa"/>
            <w:tcBorders>
              <w:top w:val="nil"/>
              <w:left w:val="nil"/>
              <w:bottom w:val="nil"/>
              <w:right w:val="nil"/>
            </w:tcBorders>
            <w:tcMar>
              <w:top w:w="120" w:type="dxa"/>
              <w:left w:w="43" w:type="dxa"/>
              <w:bottom w:w="43" w:type="dxa"/>
              <w:right w:w="43" w:type="dxa"/>
            </w:tcMar>
            <w:vAlign w:val="bottom"/>
          </w:tcPr>
          <w:p w14:paraId="0CD509E9"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63E9E3A5" w14:textId="77777777" w:rsidR="002D1659" w:rsidRPr="007945D1" w:rsidRDefault="002D1659" w:rsidP="007945D1">
            <w:pPr>
              <w:jc w:val="right"/>
              <w:rPr>
                <w:sz w:val="20"/>
                <w:szCs w:val="20"/>
              </w:rPr>
            </w:pPr>
            <w:r w:rsidRPr="007945D1">
              <w:rPr>
                <w:sz w:val="20"/>
                <w:szCs w:val="20"/>
              </w:rPr>
              <w:t>29,3</w:t>
            </w:r>
          </w:p>
        </w:tc>
      </w:tr>
      <w:tr w:rsidR="002D1659" w:rsidRPr="00D47E8F" w14:paraId="51C43A24"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833A874" w14:textId="77777777" w:rsidR="002D1659" w:rsidRPr="007945D1" w:rsidRDefault="002D1659" w:rsidP="007945D1">
            <w:pPr>
              <w:rPr>
                <w:sz w:val="20"/>
                <w:szCs w:val="20"/>
              </w:rPr>
            </w:pPr>
            <w:r w:rsidRPr="007945D1">
              <w:rPr>
                <w:sz w:val="20"/>
                <w:szCs w:val="20"/>
              </w:rPr>
              <w:t>4617 Kvinnherad</w:t>
            </w:r>
          </w:p>
        </w:tc>
        <w:tc>
          <w:tcPr>
            <w:tcW w:w="900" w:type="dxa"/>
            <w:tcBorders>
              <w:top w:val="nil"/>
              <w:left w:val="nil"/>
              <w:bottom w:val="nil"/>
              <w:right w:val="nil"/>
            </w:tcBorders>
            <w:tcMar>
              <w:top w:w="120" w:type="dxa"/>
              <w:left w:w="43" w:type="dxa"/>
              <w:bottom w:w="43" w:type="dxa"/>
              <w:right w:w="43" w:type="dxa"/>
            </w:tcMar>
            <w:vAlign w:val="bottom"/>
          </w:tcPr>
          <w:p w14:paraId="40D214A0" w14:textId="77777777" w:rsidR="002D1659" w:rsidRPr="007945D1" w:rsidRDefault="002D1659" w:rsidP="007945D1">
            <w:pPr>
              <w:jc w:val="right"/>
              <w:rPr>
                <w:sz w:val="20"/>
                <w:szCs w:val="20"/>
              </w:rPr>
            </w:pPr>
            <w:r w:rsidRPr="007945D1">
              <w:rPr>
                <w:sz w:val="20"/>
                <w:szCs w:val="20"/>
              </w:rPr>
              <w:t>8,5</w:t>
            </w:r>
          </w:p>
        </w:tc>
        <w:tc>
          <w:tcPr>
            <w:tcW w:w="1060" w:type="dxa"/>
            <w:tcBorders>
              <w:top w:val="nil"/>
              <w:left w:val="nil"/>
              <w:bottom w:val="nil"/>
              <w:right w:val="nil"/>
            </w:tcBorders>
            <w:tcMar>
              <w:top w:w="120" w:type="dxa"/>
              <w:left w:w="43" w:type="dxa"/>
              <w:bottom w:w="43" w:type="dxa"/>
              <w:right w:w="43" w:type="dxa"/>
            </w:tcMar>
            <w:vAlign w:val="bottom"/>
          </w:tcPr>
          <w:p w14:paraId="566E1797" w14:textId="77777777" w:rsidR="002D1659" w:rsidRPr="007945D1" w:rsidRDefault="002D1659" w:rsidP="007945D1">
            <w:pPr>
              <w:jc w:val="right"/>
              <w:rPr>
                <w:sz w:val="20"/>
                <w:szCs w:val="20"/>
              </w:rPr>
            </w:pPr>
            <w:r w:rsidRPr="007945D1">
              <w:rPr>
                <w:sz w:val="20"/>
                <w:szCs w:val="20"/>
              </w:rPr>
              <w:t>24,1</w:t>
            </w:r>
          </w:p>
        </w:tc>
        <w:tc>
          <w:tcPr>
            <w:tcW w:w="1200" w:type="dxa"/>
            <w:tcBorders>
              <w:top w:val="nil"/>
              <w:left w:val="nil"/>
              <w:bottom w:val="nil"/>
              <w:right w:val="nil"/>
            </w:tcBorders>
            <w:tcMar>
              <w:top w:w="120" w:type="dxa"/>
              <w:left w:w="43" w:type="dxa"/>
              <w:bottom w:w="43" w:type="dxa"/>
              <w:right w:w="43" w:type="dxa"/>
            </w:tcMar>
            <w:vAlign w:val="bottom"/>
          </w:tcPr>
          <w:p w14:paraId="588BD10C" w14:textId="77777777" w:rsidR="002D1659" w:rsidRPr="007945D1" w:rsidRDefault="002D1659" w:rsidP="007945D1">
            <w:pPr>
              <w:jc w:val="right"/>
              <w:rPr>
                <w:sz w:val="20"/>
                <w:szCs w:val="20"/>
              </w:rPr>
            </w:pPr>
            <w:r w:rsidRPr="007945D1">
              <w:rPr>
                <w:sz w:val="20"/>
                <w:szCs w:val="20"/>
              </w:rPr>
              <w:t>56,2</w:t>
            </w:r>
          </w:p>
        </w:tc>
        <w:tc>
          <w:tcPr>
            <w:tcW w:w="1480" w:type="dxa"/>
            <w:tcBorders>
              <w:top w:val="nil"/>
              <w:left w:val="nil"/>
              <w:bottom w:val="nil"/>
              <w:right w:val="nil"/>
            </w:tcBorders>
            <w:tcMar>
              <w:top w:w="120" w:type="dxa"/>
              <w:left w:w="43" w:type="dxa"/>
              <w:bottom w:w="43" w:type="dxa"/>
              <w:right w:w="43" w:type="dxa"/>
            </w:tcMar>
            <w:vAlign w:val="bottom"/>
          </w:tcPr>
          <w:p w14:paraId="06DFA75C" w14:textId="77777777" w:rsidR="002D1659" w:rsidRPr="007945D1" w:rsidRDefault="002D1659" w:rsidP="007945D1">
            <w:pPr>
              <w:jc w:val="right"/>
              <w:rPr>
                <w:sz w:val="20"/>
                <w:szCs w:val="20"/>
              </w:rPr>
            </w:pPr>
            <w:r w:rsidRPr="007945D1">
              <w:rPr>
                <w:sz w:val="20"/>
                <w:szCs w:val="20"/>
              </w:rPr>
              <w:t>107,8</w:t>
            </w:r>
          </w:p>
        </w:tc>
        <w:tc>
          <w:tcPr>
            <w:tcW w:w="1640" w:type="dxa"/>
            <w:tcBorders>
              <w:top w:val="nil"/>
              <w:left w:val="nil"/>
              <w:bottom w:val="nil"/>
              <w:right w:val="nil"/>
            </w:tcBorders>
            <w:tcMar>
              <w:top w:w="120" w:type="dxa"/>
              <w:left w:w="43" w:type="dxa"/>
              <w:bottom w:w="43" w:type="dxa"/>
              <w:right w:w="43" w:type="dxa"/>
            </w:tcMar>
            <w:vAlign w:val="bottom"/>
          </w:tcPr>
          <w:p w14:paraId="4D241A69"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7D160B80" w14:textId="77777777" w:rsidR="002D1659" w:rsidRPr="007945D1" w:rsidRDefault="002D1659" w:rsidP="007945D1">
            <w:pPr>
              <w:jc w:val="right"/>
              <w:rPr>
                <w:sz w:val="20"/>
                <w:szCs w:val="20"/>
              </w:rPr>
            </w:pPr>
            <w:r w:rsidRPr="007945D1">
              <w:rPr>
                <w:sz w:val="20"/>
                <w:szCs w:val="20"/>
              </w:rPr>
              <w:t>61,6</w:t>
            </w:r>
          </w:p>
        </w:tc>
      </w:tr>
      <w:tr w:rsidR="002D1659" w:rsidRPr="00D47E8F" w14:paraId="2E7CE95C"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FF74EAB" w14:textId="77777777" w:rsidR="002D1659" w:rsidRPr="007945D1" w:rsidRDefault="002D1659" w:rsidP="007945D1">
            <w:pPr>
              <w:rPr>
                <w:sz w:val="20"/>
                <w:szCs w:val="20"/>
              </w:rPr>
            </w:pPr>
            <w:r w:rsidRPr="007945D1">
              <w:rPr>
                <w:sz w:val="20"/>
                <w:szCs w:val="20"/>
              </w:rPr>
              <w:t>4618 Ullensvang</w:t>
            </w:r>
          </w:p>
        </w:tc>
        <w:tc>
          <w:tcPr>
            <w:tcW w:w="900" w:type="dxa"/>
            <w:tcBorders>
              <w:top w:val="nil"/>
              <w:left w:val="nil"/>
              <w:bottom w:val="nil"/>
              <w:right w:val="nil"/>
            </w:tcBorders>
            <w:tcMar>
              <w:top w:w="120" w:type="dxa"/>
              <w:left w:w="43" w:type="dxa"/>
              <w:bottom w:w="43" w:type="dxa"/>
              <w:right w:w="43" w:type="dxa"/>
            </w:tcMar>
            <w:vAlign w:val="bottom"/>
          </w:tcPr>
          <w:p w14:paraId="7D91DCEB" w14:textId="77777777" w:rsidR="002D1659" w:rsidRPr="007945D1" w:rsidRDefault="002D1659" w:rsidP="007945D1">
            <w:pPr>
              <w:jc w:val="right"/>
              <w:rPr>
                <w:sz w:val="20"/>
                <w:szCs w:val="20"/>
              </w:rPr>
            </w:pPr>
            <w:r w:rsidRPr="007945D1">
              <w:rPr>
                <w:sz w:val="20"/>
                <w:szCs w:val="20"/>
              </w:rPr>
              <w:t>7,5</w:t>
            </w:r>
          </w:p>
        </w:tc>
        <w:tc>
          <w:tcPr>
            <w:tcW w:w="1060" w:type="dxa"/>
            <w:tcBorders>
              <w:top w:val="nil"/>
              <w:left w:val="nil"/>
              <w:bottom w:val="nil"/>
              <w:right w:val="nil"/>
            </w:tcBorders>
            <w:tcMar>
              <w:top w:w="120" w:type="dxa"/>
              <w:left w:w="43" w:type="dxa"/>
              <w:bottom w:w="43" w:type="dxa"/>
              <w:right w:w="43" w:type="dxa"/>
            </w:tcMar>
            <w:vAlign w:val="bottom"/>
          </w:tcPr>
          <w:p w14:paraId="5FD52BAA" w14:textId="77777777" w:rsidR="002D1659" w:rsidRPr="007945D1" w:rsidRDefault="002D1659" w:rsidP="007945D1">
            <w:pPr>
              <w:jc w:val="right"/>
              <w:rPr>
                <w:sz w:val="20"/>
                <w:szCs w:val="20"/>
              </w:rPr>
            </w:pPr>
            <w:r w:rsidRPr="007945D1">
              <w:rPr>
                <w:sz w:val="20"/>
                <w:szCs w:val="20"/>
              </w:rPr>
              <w:t>19,4</w:t>
            </w:r>
          </w:p>
        </w:tc>
        <w:tc>
          <w:tcPr>
            <w:tcW w:w="1200" w:type="dxa"/>
            <w:tcBorders>
              <w:top w:val="nil"/>
              <w:left w:val="nil"/>
              <w:bottom w:val="nil"/>
              <w:right w:val="nil"/>
            </w:tcBorders>
            <w:tcMar>
              <w:top w:w="120" w:type="dxa"/>
              <w:left w:w="43" w:type="dxa"/>
              <w:bottom w:w="43" w:type="dxa"/>
              <w:right w:w="43" w:type="dxa"/>
            </w:tcMar>
            <w:vAlign w:val="bottom"/>
          </w:tcPr>
          <w:p w14:paraId="0FF9022F" w14:textId="77777777" w:rsidR="002D1659" w:rsidRPr="007945D1" w:rsidRDefault="002D1659" w:rsidP="007945D1">
            <w:pPr>
              <w:jc w:val="right"/>
              <w:rPr>
                <w:sz w:val="20"/>
                <w:szCs w:val="20"/>
              </w:rPr>
            </w:pPr>
            <w:r w:rsidRPr="007945D1">
              <w:rPr>
                <w:sz w:val="20"/>
                <w:szCs w:val="20"/>
              </w:rPr>
              <w:t>20,9</w:t>
            </w:r>
          </w:p>
        </w:tc>
        <w:tc>
          <w:tcPr>
            <w:tcW w:w="1480" w:type="dxa"/>
            <w:tcBorders>
              <w:top w:val="nil"/>
              <w:left w:val="nil"/>
              <w:bottom w:val="nil"/>
              <w:right w:val="nil"/>
            </w:tcBorders>
            <w:tcMar>
              <w:top w:w="120" w:type="dxa"/>
              <w:left w:w="43" w:type="dxa"/>
              <w:bottom w:w="43" w:type="dxa"/>
              <w:right w:w="43" w:type="dxa"/>
            </w:tcMar>
            <w:vAlign w:val="bottom"/>
          </w:tcPr>
          <w:p w14:paraId="5ED58E5A" w14:textId="77777777" w:rsidR="002D1659" w:rsidRPr="007945D1" w:rsidRDefault="002D1659" w:rsidP="007945D1">
            <w:pPr>
              <w:jc w:val="right"/>
              <w:rPr>
                <w:sz w:val="20"/>
                <w:szCs w:val="20"/>
              </w:rPr>
            </w:pPr>
            <w:r w:rsidRPr="007945D1">
              <w:rPr>
                <w:sz w:val="20"/>
                <w:szCs w:val="20"/>
              </w:rPr>
              <w:t>67,2</w:t>
            </w:r>
          </w:p>
        </w:tc>
        <w:tc>
          <w:tcPr>
            <w:tcW w:w="1640" w:type="dxa"/>
            <w:tcBorders>
              <w:top w:val="nil"/>
              <w:left w:val="nil"/>
              <w:bottom w:val="nil"/>
              <w:right w:val="nil"/>
            </w:tcBorders>
            <w:tcMar>
              <w:top w:w="120" w:type="dxa"/>
              <w:left w:w="43" w:type="dxa"/>
              <w:bottom w:w="43" w:type="dxa"/>
              <w:right w:w="43" w:type="dxa"/>
            </w:tcMar>
            <w:vAlign w:val="bottom"/>
          </w:tcPr>
          <w:p w14:paraId="41C30543" w14:textId="77777777" w:rsidR="002D1659" w:rsidRPr="007945D1" w:rsidRDefault="002D1659" w:rsidP="007945D1">
            <w:pPr>
              <w:jc w:val="right"/>
              <w:rPr>
                <w:sz w:val="20"/>
                <w:szCs w:val="20"/>
              </w:rPr>
            </w:pPr>
            <w:r w:rsidRPr="007945D1">
              <w:rPr>
                <w:sz w:val="20"/>
                <w:szCs w:val="20"/>
              </w:rPr>
              <w:t>17,0</w:t>
            </w:r>
          </w:p>
        </w:tc>
        <w:tc>
          <w:tcPr>
            <w:tcW w:w="1140" w:type="dxa"/>
            <w:tcBorders>
              <w:top w:val="nil"/>
              <w:left w:val="nil"/>
              <w:bottom w:val="nil"/>
              <w:right w:val="nil"/>
            </w:tcBorders>
            <w:tcMar>
              <w:top w:w="120" w:type="dxa"/>
              <w:left w:w="43" w:type="dxa"/>
              <w:bottom w:w="43" w:type="dxa"/>
              <w:right w:w="43" w:type="dxa"/>
            </w:tcMar>
            <w:vAlign w:val="bottom"/>
          </w:tcPr>
          <w:p w14:paraId="71ADAAC3" w14:textId="77777777" w:rsidR="002D1659" w:rsidRPr="007945D1" w:rsidRDefault="002D1659" w:rsidP="007945D1">
            <w:pPr>
              <w:jc w:val="right"/>
              <w:rPr>
                <w:sz w:val="20"/>
                <w:szCs w:val="20"/>
              </w:rPr>
            </w:pPr>
            <w:r w:rsidRPr="007945D1">
              <w:rPr>
                <w:sz w:val="20"/>
                <w:szCs w:val="20"/>
              </w:rPr>
              <w:t>1,1</w:t>
            </w:r>
          </w:p>
        </w:tc>
      </w:tr>
      <w:tr w:rsidR="002D1659" w:rsidRPr="00D47E8F" w14:paraId="16559A5A"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9114544" w14:textId="77777777" w:rsidR="002D1659" w:rsidRPr="007945D1" w:rsidRDefault="002D1659" w:rsidP="007945D1">
            <w:pPr>
              <w:rPr>
                <w:sz w:val="20"/>
                <w:szCs w:val="20"/>
              </w:rPr>
            </w:pPr>
            <w:r w:rsidRPr="007945D1">
              <w:rPr>
                <w:sz w:val="20"/>
                <w:szCs w:val="20"/>
              </w:rPr>
              <w:t>4619 Eidfjord</w:t>
            </w:r>
          </w:p>
        </w:tc>
        <w:tc>
          <w:tcPr>
            <w:tcW w:w="900" w:type="dxa"/>
            <w:tcBorders>
              <w:top w:val="nil"/>
              <w:left w:val="nil"/>
              <w:bottom w:val="nil"/>
              <w:right w:val="nil"/>
            </w:tcBorders>
            <w:tcMar>
              <w:top w:w="120" w:type="dxa"/>
              <w:left w:w="43" w:type="dxa"/>
              <w:bottom w:w="43" w:type="dxa"/>
              <w:right w:w="43" w:type="dxa"/>
            </w:tcMar>
            <w:vAlign w:val="bottom"/>
          </w:tcPr>
          <w:p w14:paraId="769B092F" w14:textId="77777777" w:rsidR="002D1659" w:rsidRPr="007945D1" w:rsidRDefault="002D1659" w:rsidP="007945D1">
            <w:pPr>
              <w:jc w:val="right"/>
              <w:rPr>
                <w:sz w:val="20"/>
                <w:szCs w:val="20"/>
              </w:rPr>
            </w:pPr>
            <w:r w:rsidRPr="007945D1">
              <w:rPr>
                <w:sz w:val="20"/>
                <w:szCs w:val="20"/>
              </w:rPr>
              <w:t>11,7</w:t>
            </w:r>
          </w:p>
        </w:tc>
        <w:tc>
          <w:tcPr>
            <w:tcW w:w="1060" w:type="dxa"/>
            <w:tcBorders>
              <w:top w:val="nil"/>
              <w:left w:val="nil"/>
              <w:bottom w:val="nil"/>
              <w:right w:val="nil"/>
            </w:tcBorders>
            <w:tcMar>
              <w:top w:w="120" w:type="dxa"/>
              <w:left w:w="43" w:type="dxa"/>
              <w:bottom w:w="43" w:type="dxa"/>
              <w:right w:w="43" w:type="dxa"/>
            </w:tcMar>
            <w:vAlign w:val="bottom"/>
          </w:tcPr>
          <w:p w14:paraId="34BC34DB" w14:textId="77777777" w:rsidR="002D1659" w:rsidRPr="007945D1" w:rsidRDefault="002D1659" w:rsidP="007945D1">
            <w:pPr>
              <w:jc w:val="right"/>
              <w:rPr>
                <w:sz w:val="20"/>
                <w:szCs w:val="20"/>
              </w:rPr>
            </w:pPr>
            <w:r w:rsidRPr="007945D1">
              <w:rPr>
                <w:sz w:val="20"/>
                <w:szCs w:val="20"/>
              </w:rPr>
              <w:t>46,9</w:t>
            </w:r>
          </w:p>
        </w:tc>
        <w:tc>
          <w:tcPr>
            <w:tcW w:w="1200" w:type="dxa"/>
            <w:tcBorders>
              <w:top w:val="nil"/>
              <w:left w:val="nil"/>
              <w:bottom w:val="nil"/>
              <w:right w:val="nil"/>
            </w:tcBorders>
            <w:tcMar>
              <w:top w:w="120" w:type="dxa"/>
              <w:left w:w="43" w:type="dxa"/>
              <w:bottom w:w="43" w:type="dxa"/>
              <w:right w:w="43" w:type="dxa"/>
            </w:tcMar>
            <w:vAlign w:val="bottom"/>
          </w:tcPr>
          <w:p w14:paraId="334474E0" w14:textId="77777777" w:rsidR="002D1659" w:rsidRPr="007945D1" w:rsidRDefault="002D1659" w:rsidP="007945D1">
            <w:pPr>
              <w:jc w:val="right"/>
              <w:rPr>
                <w:sz w:val="20"/>
                <w:szCs w:val="20"/>
              </w:rPr>
            </w:pPr>
            <w:r w:rsidRPr="007945D1">
              <w:rPr>
                <w:sz w:val="20"/>
                <w:szCs w:val="20"/>
              </w:rPr>
              <w:t>57,0</w:t>
            </w:r>
          </w:p>
        </w:tc>
        <w:tc>
          <w:tcPr>
            <w:tcW w:w="1480" w:type="dxa"/>
            <w:tcBorders>
              <w:top w:val="nil"/>
              <w:left w:val="nil"/>
              <w:bottom w:val="nil"/>
              <w:right w:val="nil"/>
            </w:tcBorders>
            <w:tcMar>
              <w:top w:w="120" w:type="dxa"/>
              <w:left w:w="43" w:type="dxa"/>
              <w:bottom w:w="43" w:type="dxa"/>
              <w:right w:w="43" w:type="dxa"/>
            </w:tcMar>
            <w:vAlign w:val="bottom"/>
          </w:tcPr>
          <w:p w14:paraId="64447B82" w14:textId="77777777" w:rsidR="002D1659" w:rsidRPr="007945D1" w:rsidRDefault="002D1659" w:rsidP="007945D1">
            <w:pPr>
              <w:jc w:val="right"/>
              <w:rPr>
                <w:sz w:val="20"/>
                <w:szCs w:val="20"/>
              </w:rPr>
            </w:pPr>
            <w:r w:rsidRPr="007945D1">
              <w:rPr>
                <w:sz w:val="20"/>
                <w:szCs w:val="20"/>
              </w:rPr>
              <w:t>54,4</w:t>
            </w:r>
          </w:p>
        </w:tc>
        <w:tc>
          <w:tcPr>
            <w:tcW w:w="1640" w:type="dxa"/>
            <w:tcBorders>
              <w:top w:val="nil"/>
              <w:left w:val="nil"/>
              <w:bottom w:val="nil"/>
              <w:right w:val="nil"/>
            </w:tcBorders>
            <w:tcMar>
              <w:top w:w="120" w:type="dxa"/>
              <w:left w:w="43" w:type="dxa"/>
              <w:bottom w:w="43" w:type="dxa"/>
              <w:right w:w="43" w:type="dxa"/>
            </w:tcMar>
            <w:vAlign w:val="bottom"/>
          </w:tcPr>
          <w:p w14:paraId="324304AB"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5016D0D0" w14:textId="77777777" w:rsidR="002D1659" w:rsidRPr="007945D1" w:rsidRDefault="002D1659" w:rsidP="007945D1">
            <w:pPr>
              <w:jc w:val="right"/>
              <w:rPr>
                <w:sz w:val="20"/>
                <w:szCs w:val="20"/>
              </w:rPr>
            </w:pPr>
            <w:r w:rsidRPr="007945D1">
              <w:rPr>
                <w:sz w:val="20"/>
                <w:szCs w:val="20"/>
              </w:rPr>
              <w:t>-33,0</w:t>
            </w:r>
          </w:p>
        </w:tc>
      </w:tr>
      <w:tr w:rsidR="002D1659" w:rsidRPr="00D47E8F" w14:paraId="34024B56"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D0F198D" w14:textId="77777777" w:rsidR="002D1659" w:rsidRPr="007945D1" w:rsidRDefault="002D1659" w:rsidP="007945D1">
            <w:pPr>
              <w:rPr>
                <w:sz w:val="20"/>
                <w:szCs w:val="20"/>
              </w:rPr>
            </w:pPr>
            <w:r w:rsidRPr="007945D1">
              <w:rPr>
                <w:sz w:val="20"/>
                <w:szCs w:val="20"/>
              </w:rPr>
              <w:t>4620 Ulvik</w:t>
            </w:r>
          </w:p>
        </w:tc>
        <w:tc>
          <w:tcPr>
            <w:tcW w:w="900" w:type="dxa"/>
            <w:tcBorders>
              <w:top w:val="nil"/>
              <w:left w:val="nil"/>
              <w:bottom w:val="nil"/>
              <w:right w:val="nil"/>
            </w:tcBorders>
            <w:tcMar>
              <w:top w:w="120" w:type="dxa"/>
              <w:left w:w="43" w:type="dxa"/>
              <w:bottom w:w="43" w:type="dxa"/>
              <w:right w:w="43" w:type="dxa"/>
            </w:tcMar>
            <w:vAlign w:val="bottom"/>
          </w:tcPr>
          <w:p w14:paraId="77543287" w14:textId="77777777" w:rsidR="002D1659" w:rsidRPr="007945D1" w:rsidRDefault="002D1659" w:rsidP="007945D1">
            <w:pPr>
              <w:jc w:val="right"/>
              <w:rPr>
                <w:sz w:val="20"/>
                <w:szCs w:val="20"/>
              </w:rPr>
            </w:pPr>
            <w:r w:rsidRPr="007945D1">
              <w:rPr>
                <w:sz w:val="20"/>
                <w:szCs w:val="20"/>
              </w:rPr>
              <w:t>-3,1</w:t>
            </w:r>
          </w:p>
        </w:tc>
        <w:tc>
          <w:tcPr>
            <w:tcW w:w="1060" w:type="dxa"/>
            <w:tcBorders>
              <w:top w:val="nil"/>
              <w:left w:val="nil"/>
              <w:bottom w:val="nil"/>
              <w:right w:val="nil"/>
            </w:tcBorders>
            <w:tcMar>
              <w:top w:w="120" w:type="dxa"/>
              <w:left w:w="43" w:type="dxa"/>
              <w:bottom w:w="43" w:type="dxa"/>
              <w:right w:w="43" w:type="dxa"/>
            </w:tcMar>
            <w:vAlign w:val="bottom"/>
          </w:tcPr>
          <w:p w14:paraId="74234C11" w14:textId="77777777" w:rsidR="002D1659" w:rsidRPr="007945D1" w:rsidRDefault="002D1659" w:rsidP="007945D1">
            <w:pPr>
              <w:jc w:val="right"/>
              <w:rPr>
                <w:sz w:val="20"/>
                <w:szCs w:val="20"/>
              </w:rPr>
            </w:pPr>
            <w:r w:rsidRPr="007945D1">
              <w:rPr>
                <w:sz w:val="20"/>
                <w:szCs w:val="20"/>
              </w:rPr>
              <w:t>6,7</w:t>
            </w:r>
          </w:p>
        </w:tc>
        <w:tc>
          <w:tcPr>
            <w:tcW w:w="1200" w:type="dxa"/>
            <w:tcBorders>
              <w:top w:val="nil"/>
              <w:left w:val="nil"/>
              <w:bottom w:val="nil"/>
              <w:right w:val="nil"/>
            </w:tcBorders>
            <w:tcMar>
              <w:top w:w="120" w:type="dxa"/>
              <w:left w:w="43" w:type="dxa"/>
              <w:bottom w:w="43" w:type="dxa"/>
              <w:right w:w="43" w:type="dxa"/>
            </w:tcMar>
            <w:vAlign w:val="bottom"/>
          </w:tcPr>
          <w:p w14:paraId="092A1F17" w14:textId="77777777" w:rsidR="002D1659" w:rsidRPr="007945D1" w:rsidRDefault="002D1659" w:rsidP="007945D1">
            <w:pPr>
              <w:jc w:val="right"/>
              <w:rPr>
                <w:sz w:val="20"/>
                <w:szCs w:val="20"/>
              </w:rPr>
            </w:pPr>
            <w:r w:rsidRPr="007945D1">
              <w:rPr>
                <w:sz w:val="20"/>
                <w:szCs w:val="20"/>
              </w:rPr>
              <w:t>10,2</w:t>
            </w:r>
          </w:p>
        </w:tc>
        <w:tc>
          <w:tcPr>
            <w:tcW w:w="1480" w:type="dxa"/>
            <w:tcBorders>
              <w:top w:val="nil"/>
              <w:left w:val="nil"/>
              <w:bottom w:val="nil"/>
              <w:right w:val="nil"/>
            </w:tcBorders>
            <w:tcMar>
              <w:top w:w="120" w:type="dxa"/>
              <w:left w:w="43" w:type="dxa"/>
              <w:bottom w:w="43" w:type="dxa"/>
              <w:right w:w="43" w:type="dxa"/>
            </w:tcMar>
            <w:vAlign w:val="bottom"/>
          </w:tcPr>
          <w:p w14:paraId="2FF77306" w14:textId="77777777" w:rsidR="002D1659" w:rsidRPr="007945D1" w:rsidRDefault="002D1659" w:rsidP="007945D1">
            <w:pPr>
              <w:jc w:val="right"/>
              <w:rPr>
                <w:sz w:val="20"/>
                <w:szCs w:val="20"/>
              </w:rPr>
            </w:pPr>
            <w:r w:rsidRPr="007945D1">
              <w:rPr>
                <w:sz w:val="20"/>
                <w:szCs w:val="20"/>
              </w:rPr>
              <w:t>80,1</w:t>
            </w:r>
          </w:p>
        </w:tc>
        <w:tc>
          <w:tcPr>
            <w:tcW w:w="1640" w:type="dxa"/>
            <w:tcBorders>
              <w:top w:val="nil"/>
              <w:left w:val="nil"/>
              <w:bottom w:val="nil"/>
              <w:right w:val="nil"/>
            </w:tcBorders>
            <w:tcMar>
              <w:top w:w="120" w:type="dxa"/>
              <w:left w:w="43" w:type="dxa"/>
              <w:bottom w:w="43" w:type="dxa"/>
              <w:right w:w="43" w:type="dxa"/>
            </w:tcMar>
            <w:vAlign w:val="bottom"/>
          </w:tcPr>
          <w:p w14:paraId="43047376"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1CCE5E3F" w14:textId="77777777" w:rsidR="002D1659" w:rsidRPr="007945D1" w:rsidRDefault="002D1659" w:rsidP="007945D1">
            <w:pPr>
              <w:jc w:val="right"/>
              <w:rPr>
                <w:sz w:val="20"/>
                <w:szCs w:val="20"/>
              </w:rPr>
            </w:pPr>
            <w:r w:rsidRPr="007945D1">
              <w:rPr>
                <w:sz w:val="20"/>
                <w:szCs w:val="20"/>
              </w:rPr>
              <w:t>32,7</w:t>
            </w:r>
          </w:p>
        </w:tc>
      </w:tr>
      <w:tr w:rsidR="002D1659" w:rsidRPr="00D47E8F" w14:paraId="6C46AC48"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71101C6" w14:textId="77777777" w:rsidR="002D1659" w:rsidRPr="007945D1" w:rsidRDefault="002D1659" w:rsidP="007945D1">
            <w:pPr>
              <w:rPr>
                <w:sz w:val="20"/>
                <w:szCs w:val="20"/>
              </w:rPr>
            </w:pPr>
            <w:r w:rsidRPr="007945D1">
              <w:rPr>
                <w:sz w:val="20"/>
                <w:szCs w:val="20"/>
              </w:rPr>
              <w:t>4621 Voss</w:t>
            </w:r>
          </w:p>
        </w:tc>
        <w:tc>
          <w:tcPr>
            <w:tcW w:w="900" w:type="dxa"/>
            <w:tcBorders>
              <w:top w:val="nil"/>
              <w:left w:val="nil"/>
              <w:bottom w:val="nil"/>
              <w:right w:val="nil"/>
            </w:tcBorders>
            <w:tcMar>
              <w:top w:w="120" w:type="dxa"/>
              <w:left w:w="43" w:type="dxa"/>
              <w:bottom w:w="43" w:type="dxa"/>
              <w:right w:w="43" w:type="dxa"/>
            </w:tcMar>
            <w:vAlign w:val="bottom"/>
          </w:tcPr>
          <w:p w14:paraId="427DF979" w14:textId="77777777" w:rsidR="002D1659" w:rsidRPr="007945D1" w:rsidRDefault="002D1659" w:rsidP="007945D1">
            <w:pPr>
              <w:jc w:val="right"/>
              <w:rPr>
                <w:sz w:val="20"/>
                <w:szCs w:val="20"/>
              </w:rPr>
            </w:pPr>
            <w:r w:rsidRPr="007945D1">
              <w:rPr>
                <w:sz w:val="20"/>
                <w:szCs w:val="20"/>
              </w:rPr>
              <w:t>-0,6</w:t>
            </w:r>
          </w:p>
        </w:tc>
        <w:tc>
          <w:tcPr>
            <w:tcW w:w="1060" w:type="dxa"/>
            <w:tcBorders>
              <w:top w:val="nil"/>
              <w:left w:val="nil"/>
              <w:bottom w:val="nil"/>
              <w:right w:val="nil"/>
            </w:tcBorders>
            <w:tcMar>
              <w:top w:w="120" w:type="dxa"/>
              <w:left w:w="43" w:type="dxa"/>
              <w:bottom w:w="43" w:type="dxa"/>
              <w:right w:w="43" w:type="dxa"/>
            </w:tcMar>
            <w:vAlign w:val="bottom"/>
          </w:tcPr>
          <w:p w14:paraId="75D86A0D" w14:textId="77777777" w:rsidR="002D1659" w:rsidRPr="007945D1" w:rsidRDefault="002D1659" w:rsidP="007945D1">
            <w:pPr>
              <w:jc w:val="right"/>
              <w:rPr>
                <w:sz w:val="20"/>
                <w:szCs w:val="20"/>
              </w:rPr>
            </w:pPr>
            <w:r w:rsidRPr="007945D1">
              <w:rPr>
                <w:sz w:val="20"/>
                <w:szCs w:val="20"/>
              </w:rPr>
              <w:t>4,4</w:t>
            </w:r>
          </w:p>
        </w:tc>
        <w:tc>
          <w:tcPr>
            <w:tcW w:w="1200" w:type="dxa"/>
            <w:tcBorders>
              <w:top w:val="nil"/>
              <w:left w:val="nil"/>
              <w:bottom w:val="nil"/>
              <w:right w:val="nil"/>
            </w:tcBorders>
            <w:tcMar>
              <w:top w:w="120" w:type="dxa"/>
              <w:left w:w="43" w:type="dxa"/>
              <w:bottom w:w="43" w:type="dxa"/>
              <w:right w:w="43" w:type="dxa"/>
            </w:tcMar>
            <w:vAlign w:val="bottom"/>
          </w:tcPr>
          <w:p w14:paraId="0A695F6D" w14:textId="77777777" w:rsidR="002D1659" w:rsidRPr="007945D1" w:rsidRDefault="002D1659" w:rsidP="007945D1">
            <w:pPr>
              <w:jc w:val="right"/>
              <w:rPr>
                <w:sz w:val="20"/>
                <w:szCs w:val="20"/>
              </w:rPr>
            </w:pPr>
            <w:r w:rsidRPr="007945D1">
              <w:rPr>
                <w:sz w:val="20"/>
                <w:szCs w:val="20"/>
              </w:rPr>
              <w:t>7,6</w:t>
            </w:r>
          </w:p>
        </w:tc>
        <w:tc>
          <w:tcPr>
            <w:tcW w:w="1480" w:type="dxa"/>
            <w:tcBorders>
              <w:top w:val="nil"/>
              <w:left w:val="nil"/>
              <w:bottom w:val="nil"/>
              <w:right w:val="nil"/>
            </w:tcBorders>
            <w:tcMar>
              <w:top w:w="120" w:type="dxa"/>
              <w:left w:w="43" w:type="dxa"/>
              <w:bottom w:w="43" w:type="dxa"/>
              <w:right w:w="43" w:type="dxa"/>
            </w:tcMar>
            <w:vAlign w:val="bottom"/>
          </w:tcPr>
          <w:p w14:paraId="077E7EE4" w14:textId="77777777" w:rsidR="002D1659" w:rsidRPr="007945D1" w:rsidRDefault="002D1659" w:rsidP="007945D1">
            <w:pPr>
              <w:jc w:val="right"/>
              <w:rPr>
                <w:sz w:val="20"/>
                <w:szCs w:val="20"/>
              </w:rPr>
            </w:pPr>
            <w:r w:rsidRPr="007945D1">
              <w:rPr>
                <w:sz w:val="20"/>
                <w:szCs w:val="20"/>
              </w:rPr>
              <w:t>77,0</w:t>
            </w:r>
          </w:p>
        </w:tc>
        <w:tc>
          <w:tcPr>
            <w:tcW w:w="1640" w:type="dxa"/>
            <w:tcBorders>
              <w:top w:val="nil"/>
              <w:left w:val="nil"/>
              <w:bottom w:val="nil"/>
              <w:right w:val="nil"/>
            </w:tcBorders>
            <w:tcMar>
              <w:top w:w="120" w:type="dxa"/>
              <w:left w:w="43" w:type="dxa"/>
              <w:bottom w:w="43" w:type="dxa"/>
              <w:right w:w="43" w:type="dxa"/>
            </w:tcMar>
            <w:vAlign w:val="bottom"/>
          </w:tcPr>
          <w:p w14:paraId="1AD69D57"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365EC209" w14:textId="77777777" w:rsidR="002D1659" w:rsidRPr="007945D1" w:rsidRDefault="002D1659" w:rsidP="007945D1">
            <w:pPr>
              <w:jc w:val="right"/>
              <w:rPr>
                <w:sz w:val="20"/>
                <w:szCs w:val="20"/>
              </w:rPr>
            </w:pPr>
            <w:r w:rsidRPr="007945D1">
              <w:rPr>
                <w:sz w:val="20"/>
                <w:szCs w:val="20"/>
              </w:rPr>
              <w:t>25,7</w:t>
            </w:r>
          </w:p>
        </w:tc>
      </w:tr>
      <w:tr w:rsidR="002D1659" w:rsidRPr="00D47E8F" w14:paraId="55F41178"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E4C3E44" w14:textId="77777777" w:rsidR="002D1659" w:rsidRPr="007945D1" w:rsidRDefault="002D1659" w:rsidP="007945D1">
            <w:pPr>
              <w:rPr>
                <w:sz w:val="20"/>
                <w:szCs w:val="20"/>
              </w:rPr>
            </w:pPr>
            <w:r w:rsidRPr="007945D1">
              <w:rPr>
                <w:sz w:val="20"/>
                <w:szCs w:val="20"/>
              </w:rPr>
              <w:t>4622 Kvam</w:t>
            </w:r>
          </w:p>
        </w:tc>
        <w:tc>
          <w:tcPr>
            <w:tcW w:w="900" w:type="dxa"/>
            <w:tcBorders>
              <w:top w:val="nil"/>
              <w:left w:val="nil"/>
              <w:bottom w:val="nil"/>
              <w:right w:val="nil"/>
            </w:tcBorders>
            <w:tcMar>
              <w:top w:w="120" w:type="dxa"/>
              <w:left w:w="43" w:type="dxa"/>
              <w:bottom w:w="43" w:type="dxa"/>
              <w:right w:w="43" w:type="dxa"/>
            </w:tcMar>
            <w:vAlign w:val="bottom"/>
          </w:tcPr>
          <w:p w14:paraId="7DFD9722" w14:textId="77777777" w:rsidR="002D1659" w:rsidRPr="007945D1" w:rsidRDefault="002D1659" w:rsidP="007945D1">
            <w:pPr>
              <w:jc w:val="right"/>
              <w:rPr>
                <w:sz w:val="20"/>
                <w:szCs w:val="20"/>
              </w:rPr>
            </w:pPr>
            <w:r w:rsidRPr="007945D1">
              <w:rPr>
                <w:sz w:val="20"/>
                <w:szCs w:val="20"/>
              </w:rPr>
              <w:t>0,8</w:t>
            </w:r>
          </w:p>
        </w:tc>
        <w:tc>
          <w:tcPr>
            <w:tcW w:w="1060" w:type="dxa"/>
            <w:tcBorders>
              <w:top w:val="nil"/>
              <w:left w:val="nil"/>
              <w:bottom w:val="nil"/>
              <w:right w:val="nil"/>
            </w:tcBorders>
            <w:tcMar>
              <w:top w:w="120" w:type="dxa"/>
              <w:left w:w="43" w:type="dxa"/>
              <w:bottom w:w="43" w:type="dxa"/>
              <w:right w:w="43" w:type="dxa"/>
            </w:tcMar>
            <w:vAlign w:val="bottom"/>
          </w:tcPr>
          <w:p w14:paraId="049BEADE" w14:textId="77777777" w:rsidR="002D1659" w:rsidRPr="007945D1" w:rsidRDefault="002D1659" w:rsidP="007945D1">
            <w:pPr>
              <w:jc w:val="right"/>
              <w:rPr>
                <w:sz w:val="20"/>
                <w:szCs w:val="20"/>
              </w:rPr>
            </w:pPr>
            <w:r w:rsidRPr="007945D1">
              <w:rPr>
                <w:sz w:val="20"/>
                <w:szCs w:val="20"/>
              </w:rPr>
              <w:t>23,1</w:t>
            </w:r>
          </w:p>
        </w:tc>
        <w:tc>
          <w:tcPr>
            <w:tcW w:w="1200" w:type="dxa"/>
            <w:tcBorders>
              <w:top w:val="nil"/>
              <w:left w:val="nil"/>
              <w:bottom w:val="nil"/>
              <w:right w:val="nil"/>
            </w:tcBorders>
            <w:tcMar>
              <w:top w:w="120" w:type="dxa"/>
              <w:left w:w="43" w:type="dxa"/>
              <w:bottom w:w="43" w:type="dxa"/>
              <w:right w:w="43" w:type="dxa"/>
            </w:tcMar>
            <w:vAlign w:val="bottom"/>
          </w:tcPr>
          <w:p w14:paraId="6C8DEF55" w14:textId="77777777" w:rsidR="002D1659" w:rsidRPr="007945D1" w:rsidRDefault="002D1659" w:rsidP="007945D1">
            <w:pPr>
              <w:jc w:val="right"/>
              <w:rPr>
                <w:sz w:val="20"/>
                <w:szCs w:val="20"/>
              </w:rPr>
            </w:pPr>
            <w:r w:rsidRPr="007945D1">
              <w:rPr>
                <w:sz w:val="20"/>
                <w:szCs w:val="20"/>
              </w:rPr>
              <w:t>27,3</w:t>
            </w:r>
          </w:p>
        </w:tc>
        <w:tc>
          <w:tcPr>
            <w:tcW w:w="1480" w:type="dxa"/>
            <w:tcBorders>
              <w:top w:val="nil"/>
              <w:left w:val="nil"/>
              <w:bottom w:val="nil"/>
              <w:right w:val="nil"/>
            </w:tcBorders>
            <w:tcMar>
              <w:top w:w="120" w:type="dxa"/>
              <w:left w:w="43" w:type="dxa"/>
              <w:bottom w:w="43" w:type="dxa"/>
              <w:right w:w="43" w:type="dxa"/>
            </w:tcMar>
            <w:vAlign w:val="bottom"/>
          </w:tcPr>
          <w:p w14:paraId="1C2381EC" w14:textId="77777777" w:rsidR="002D1659" w:rsidRPr="007945D1" w:rsidRDefault="002D1659" w:rsidP="007945D1">
            <w:pPr>
              <w:jc w:val="right"/>
              <w:rPr>
                <w:sz w:val="20"/>
                <w:szCs w:val="20"/>
              </w:rPr>
            </w:pPr>
            <w:r w:rsidRPr="007945D1">
              <w:rPr>
                <w:sz w:val="20"/>
                <w:szCs w:val="20"/>
              </w:rPr>
              <w:t>131,9</w:t>
            </w:r>
          </w:p>
        </w:tc>
        <w:tc>
          <w:tcPr>
            <w:tcW w:w="1640" w:type="dxa"/>
            <w:tcBorders>
              <w:top w:val="nil"/>
              <w:left w:val="nil"/>
              <w:bottom w:val="nil"/>
              <w:right w:val="nil"/>
            </w:tcBorders>
            <w:tcMar>
              <w:top w:w="120" w:type="dxa"/>
              <w:left w:w="43" w:type="dxa"/>
              <w:bottom w:w="43" w:type="dxa"/>
              <w:right w:w="43" w:type="dxa"/>
            </w:tcMar>
            <w:vAlign w:val="bottom"/>
          </w:tcPr>
          <w:p w14:paraId="193BFFE5" w14:textId="77777777" w:rsidR="002D1659" w:rsidRPr="007945D1" w:rsidRDefault="002D1659" w:rsidP="007945D1">
            <w:pPr>
              <w:jc w:val="right"/>
              <w:rPr>
                <w:sz w:val="20"/>
                <w:szCs w:val="20"/>
              </w:rPr>
            </w:pPr>
            <w:r w:rsidRPr="007945D1">
              <w:rPr>
                <w:sz w:val="20"/>
                <w:szCs w:val="20"/>
              </w:rPr>
              <w:t>8,2</w:t>
            </w:r>
          </w:p>
        </w:tc>
        <w:tc>
          <w:tcPr>
            <w:tcW w:w="1140" w:type="dxa"/>
            <w:tcBorders>
              <w:top w:val="nil"/>
              <w:left w:val="nil"/>
              <w:bottom w:val="nil"/>
              <w:right w:val="nil"/>
            </w:tcBorders>
            <w:tcMar>
              <w:top w:w="120" w:type="dxa"/>
              <w:left w:w="43" w:type="dxa"/>
              <w:bottom w:w="43" w:type="dxa"/>
              <w:right w:w="43" w:type="dxa"/>
            </w:tcMar>
            <w:vAlign w:val="bottom"/>
          </w:tcPr>
          <w:p w14:paraId="2DD4C0C5" w14:textId="77777777" w:rsidR="002D1659" w:rsidRPr="007945D1" w:rsidRDefault="002D1659" w:rsidP="007945D1">
            <w:pPr>
              <w:jc w:val="right"/>
              <w:rPr>
                <w:sz w:val="20"/>
                <w:szCs w:val="20"/>
              </w:rPr>
            </w:pPr>
            <w:r w:rsidRPr="007945D1">
              <w:rPr>
                <w:sz w:val="20"/>
                <w:szCs w:val="20"/>
              </w:rPr>
              <w:t>50,5</w:t>
            </w:r>
          </w:p>
        </w:tc>
      </w:tr>
      <w:tr w:rsidR="002D1659" w:rsidRPr="00D47E8F" w14:paraId="46BB4E6F"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F4F0283" w14:textId="77777777" w:rsidR="002D1659" w:rsidRPr="007945D1" w:rsidRDefault="002D1659" w:rsidP="007945D1">
            <w:pPr>
              <w:rPr>
                <w:sz w:val="20"/>
                <w:szCs w:val="20"/>
              </w:rPr>
            </w:pPr>
            <w:r w:rsidRPr="007945D1">
              <w:rPr>
                <w:sz w:val="20"/>
                <w:szCs w:val="20"/>
              </w:rPr>
              <w:t>4623 Samnanger</w:t>
            </w:r>
          </w:p>
        </w:tc>
        <w:tc>
          <w:tcPr>
            <w:tcW w:w="900" w:type="dxa"/>
            <w:tcBorders>
              <w:top w:val="nil"/>
              <w:left w:val="nil"/>
              <w:bottom w:val="nil"/>
              <w:right w:val="nil"/>
            </w:tcBorders>
            <w:tcMar>
              <w:top w:w="120" w:type="dxa"/>
              <w:left w:w="43" w:type="dxa"/>
              <w:bottom w:w="43" w:type="dxa"/>
              <w:right w:w="43" w:type="dxa"/>
            </w:tcMar>
            <w:vAlign w:val="bottom"/>
          </w:tcPr>
          <w:p w14:paraId="65200DDD" w14:textId="77777777" w:rsidR="002D1659" w:rsidRPr="007945D1" w:rsidRDefault="002D1659" w:rsidP="007945D1">
            <w:pPr>
              <w:jc w:val="right"/>
              <w:rPr>
                <w:sz w:val="20"/>
                <w:szCs w:val="20"/>
              </w:rPr>
            </w:pPr>
            <w:r w:rsidRPr="007945D1">
              <w:rPr>
                <w:sz w:val="20"/>
                <w:szCs w:val="20"/>
              </w:rPr>
              <w:t>3,0</w:t>
            </w:r>
          </w:p>
        </w:tc>
        <w:tc>
          <w:tcPr>
            <w:tcW w:w="1060" w:type="dxa"/>
            <w:tcBorders>
              <w:top w:val="nil"/>
              <w:left w:val="nil"/>
              <w:bottom w:val="nil"/>
              <w:right w:val="nil"/>
            </w:tcBorders>
            <w:tcMar>
              <w:top w:w="120" w:type="dxa"/>
              <w:left w:w="43" w:type="dxa"/>
              <w:bottom w:w="43" w:type="dxa"/>
              <w:right w:w="43" w:type="dxa"/>
            </w:tcMar>
            <w:vAlign w:val="bottom"/>
          </w:tcPr>
          <w:p w14:paraId="19C0D2EB" w14:textId="77777777" w:rsidR="002D1659" w:rsidRPr="007945D1" w:rsidRDefault="002D1659" w:rsidP="007945D1">
            <w:pPr>
              <w:jc w:val="right"/>
              <w:rPr>
                <w:sz w:val="20"/>
                <w:szCs w:val="20"/>
              </w:rPr>
            </w:pPr>
            <w:r w:rsidRPr="007945D1">
              <w:rPr>
                <w:sz w:val="20"/>
                <w:szCs w:val="20"/>
              </w:rPr>
              <w:t>16,5</w:t>
            </w:r>
          </w:p>
        </w:tc>
        <w:tc>
          <w:tcPr>
            <w:tcW w:w="1200" w:type="dxa"/>
            <w:tcBorders>
              <w:top w:val="nil"/>
              <w:left w:val="nil"/>
              <w:bottom w:val="nil"/>
              <w:right w:val="nil"/>
            </w:tcBorders>
            <w:tcMar>
              <w:top w:w="120" w:type="dxa"/>
              <w:left w:w="43" w:type="dxa"/>
              <w:bottom w:w="43" w:type="dxa"/>
              <w:right w:w="43" w:type="dxa"/>
            </w:tcMar>
            <w:vAlign w:val="bottom"/>
          </w:tcPr>
          <w:p w14:paraId="15684FF9" w14:textId="77777777" w:rsidR="002D1659" w:rsidRPr="007945D1" w:rsidRDefault="002D1659" w:rsidP="007945D1">
            <w:pPr>
              <w:jc w:val="right"/>
              <w:rPr>
                <w:sz w:val="20"/>
                <w:szCs w:val="20"/>
              </w:rPr>
            </w:pPr>
            <w:r w:rsidRPr="007945D1">
              <w:rPr>
                <w:sz w:val="20"/>
                <w:szCs w:val="20"/>
              </w:rPr>
              <w:t>11,5</w:t>
            </w:r>
          </w:p>
        </w:tc>
        <w:tc>
          <w:tcPr>
            <w:tcW w:w="1480" w:type="dxa"/>
            <w:tcBorders>
              <w:top w:val="nil"/>
              <w:left w:val="nil"/>
              <w:bottom w:val="nil"/>
              <w:right w:val="nil"/>
            </w:tcBorders>
            <w:tcMar>
              <w:top w:w="120" w:type="dxa"/>
              <w:left w:w="43" w:type="dxa"/>
              <w:bottom w:w="43" w:type="dxa"/>
              <w:right w:w="43" w:type="dxa"/>
            </w:tcMar>
            <w:vAlign w:val="bottom"/>
          </w:tcPr>
          <w:p w14:paraId="5DD0CBB0" w14:textId="77777777" w:rsidR="002D1659" w:rsidRPr="007945D1" w:rsidRDefault="002D1659" w:rsidP="007945D1">
            <w:pPr>
              <w:jc w:val="right"/>
              <w:rPr>
                <w:sz w:val="20"/>
                <w:szCs w:val="20"/>
              </w:rPr>
            </w:pPr>
            <w:r w:rsidRPr="007945D1">
              <w:rPr>
                <w:sz w:val="20"/>
                <w:szCs w:val="20"/>
              </w:rPr>
              <w:t>93,0</w:t>
            </w:r>
          </w:p>
        </w:tc>
        <w:tc>
          <w:tcPr>
            <w:tcW w:w="1640" w:type="dxa"/>
            <w:tcBorders>
              <w:top w:val="nil"/>
              <w:left w:val="nil"/>
              <w:bottom w:val="nil"/>
              <w:right w:val="nil"/>
            </w:tcBorders>
            <w:tcMar>
              <w:top w:w="120" w:type="dxa"/>
              <w:left w:w="43" w:type="dxa"/>
              <w:bottom w:w="43" w:type="dxa"/>
              <w:right w:w="43" w:type="dxa"/>
            </w:tcMar>
            <w:vAlign w:val="bottom"/>
          </w:tcPr>
          <w:p w14:paraId="2E22FCAD"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0F44353E" w14:textId="77777777" w:rsidR="002D1659" w:rsidRPr="007945D1" w:rsidRDefault="002D1659" w:rsidP="007945D1">
            <w:pPr>
              <w:jc w:val="right"/>
              <w:rPr>
                <w:sz w:val="20"/>
                <w:szCs w:val="20"/>
              </w:rPr>
            </w:pPr>
            <w:r w:rsidRPr="007945D1">
              <w:rPr>
                <w:sz w:val="20"/>
                <w:szCs w:val="20"/>
              </w:rPr>
              <w:t>42,7</w:t>
            </w:r>
          </w:p>
        </w:tc>
      </w:tr>
      <w:tr w:rsidR="002D1659" w:rsidRPr="00D47E8F" w14:paraId="68B92DB8" w14:textId="77777777" w:rsidTr="00402F0B">
        <w:trPr>
          <w:trHeight w:val="360"/>
        </w:trPr>
        <w:tc>
          <w:tcPr>
            <w:tcW w:w="2100" w:type="dxa"/>
            <w:tcBorders>
              <w:top w:val="nil"/>
              <w:left w:val="nil"/>
              <w:right w:val="nil"/>
            </w:tcBorders>
            <w:tcMar>
              <w:top w:w="120" w:type="dxa"/>
              <w:left w:w="43" w:type="dxa"/>
              <w:bottom w:w="43" w:type="dxa"/>
              <w:right w:w="43" w:type="dxa"/>
            </w:tcMar>
          </w:tcPr>
          <w:p w14:paraId="1ABCDA09" w14:textId="77777777" w:rsidR="002D1659" w:rsidRPr="007945D1" w:rsidRDefault="002D1659" w:rsidP="007945D1">
            <w:pPr>
              <w:rPr>
                <w:sz w:val="20"/>
                <w:szCs w:val="20"/>
              </w:rPr>
            </w:pPr>
            <w:r w:rsidRPr="007945D1">
              <w:rPr>
                <w:sz w:val="20"/>
                <w:szCs w:val="20"/>
              </w:rPr>
              <w:t>4624 Bjørnafjorden</w:t>
            </w:r>
          </w:p>
        </w:tc>
        <w:tc>
          <w:tcPr>
            <w:tcW w:w="900" w:type="dxa"/>
            <w:tcBorders>
              <w:top w:val="nil"/>
              <w:left w:val="nil"/>
              <w:right w:val="nil"/>
            </w:tcBorders>
            <w:tcMar>
              <w:top w:w="120" w:type="dxa"/>
              <w:left w:w="43" w:type="dxa"/>
              <w:bottom w:w="43" w:type="dxa"/>
              <w:right w:w="43" w:type="dxa"/>
            </w:tcMar>
            <w:vAlign w:val="bottom"/>
          </w:tcPr>
          <w:p w14:paraId="5A053959" w14:textId="77777777" w:rsidR="002D1659" w:rsidRPr="007945D1" w:rsidRDefault="002D1659" w:rsidP="007945D1">
            <w:pPr>
              <w:jc w:val="right"/>
              <w:rPr>
                <w:sz w:val="20"/>
                <w:szCs w:val="20"/>
              </w:rPr>
            </w:pPr>
            <w:r w:rsidRPr="007945D1">
              <w:rPr>
                <w:sz w:val="20"/>
                <w:szCs w:val="20"/>
              </w:rPr>
              <w:t>-1,6</w:t>
            </w:r>
          </w:p>
        </w:tc>
        <w:tc>
          <w:tcPr>
            <w:tcW w:w="1060" w:type="dxa"/>
            <w:tcBorders>
              <w:top w:val="nil"/>
              <w:left w:val="nil"/>
              <w:right w:val="nil"/>
            </w:tcBorders>
            <w:tcMar>
              <w:top w:w="120" w:type="dxa"/>
              <w:left w:w="43" w:type="dxa"/>
              <w:bottom w:w="43" w:type="dxa"/>
              <w:right w:w="43" w:type="dxa"/>
            </w:tcMar>
            <w:vAlign w:val="bottom"/>
          </w:tcPr>
          <w:p w14:paraId="1576005F" w14:textId="77777777" w:rsidR="002D1659" w:rsidRPr="007945D1" w:rsidRDefault="002D1659" w:rsidP="007945D1">
            <w:pPr>
              <w:jc w:val="right"/>
              <w:rPr>
                <w:sz w:val="20"/>
                <w:szCs w:val="20"/>
              </w:rPr>
            </w:pPr>
            <w:r w:rsidRPr="007945D1">
              <w:rPr>
                <w:sz w:val="20"/>
                <w:szCs w:val="20"/>
              </w:rPr>
              <w:t>22,0</w:t>
            </w:r>
          </w:p>
        </w:tc>
        <w:tc>
          <w:tcPr>
            <w:tcW w:w="1200" w:type="dxa"/>
            <w:tcBorders>
              <w:top w:val="nil"/>
              <w:left w:val="nil"/>
              <w:right w:val="nil"/>
            </w:tcBorders>
            <w:tcMar>
              <w:top w:w="120" w:type="dxa"/>
              <w:left w:w="43" w:type="dxa"/>
              <w:bottom w:w="43" w:type="dxa"/>
              <w:right w:w="43" w:type="dxa"/>
            </w:tcMar>
            <w:vAlign w:val="bottom"/>
          </w:tcPr>
          <w:p w14:paraId="6AF90BB5" w14:textId="77777777" w:rsidR="002D1659" w:rsidRPr="007945D1" w:rsidRDefault="002D1659" w:rsidP="007945D1">
            <w:pPr>
              <w:jc w:val="right"/>
              <w:rPr>
                <w:sz w:val="20"/>
                <w:szCs w:val="20"/>
              </w:rPr>
            </w:pPr>
            <w:r w:rsidRPr="007945D1">
              <w:rPr>
                <w:sz w:val="20"/>
                <w:szCs w:val="20"/>
              </w:rPr>
              <w:t>30,7</w:t>
            </w:r>
          </w:p>
        </w:tc>
        <w:tc>
          <w:tcPr>
            <w:tcW w:w="1480" w:type="dxa"/>
            <w:tcBorders>
              <w:top w:val="nil"/>
              <w:left w:val="nil"/>
              <w:right w:val="nil"/>
            </w:tcBorders>
            <w:tcMar>
              <w:top w:w="120" w:type="dxa"/>
              <w:left w:w="43" w:type="dxa"/>
              <w:bottom w:w="43" w:type="dxa"/>
              <w:right w:w="43" w:type="dxa"/>
            </w:tcMar>
            <w:vAlign w:val="bottom"/>
          </w:tcPr>
          <w:p w14:paraId="6F431EBB" w14:textId="77777777" w:rsidR="002D1659" w:rsidRPr="007945D1" w:rsidRDefault="002D1659" w:rsidP="007945D1">
            <w:pPr>
              <w:jc w:val="right"/>
              <w:rPr>
                <w:sz w:val="20"/>
                <w:szCs w:val="20"/>
              </w:rPr>
            </w:pPr>
            <w:r w:rsidRPr="007945D1">
              <w:rPr>
                <w:sz w:val="20"/>
                <w:szCs w:val="20"/>
              </w:rPr>
              <w:t>135,4</w:t>
            </w:r>
          </w:p>
        </w:tc>
        <w:tc>
          <w:tcPr>
            <w:tcW w:w="1640" w:type="dxa"/>
            <w:tcBorders>
              <w:top w:val="nil"/>
              <w:left w:val="nil"/>
              <w:right w:val="nil"/>
            </w:tcBorders>
            <w:tcMar>
              <w:top w:w="120" w:type="dxa"/>
              <w:left w:w="43" w:type="dxa"/>
              <w:bottom w:w="43" w:type="dxa"/>
              <w:right w:w="43" w:type="dxa"/>
            </w:tcMar>
            <w:vAlign w:val="bottom"/>
          </w:tcPr>
          <w:p w14:paraId="7CFECF0F" w14:textId="77777777" w:rsidR="002D1659" w:rsidRPr="007945D1" w:rsidRDefault="002D1659" w:rsidP="007945D1">
            <w:pPr>
              <w:jc w:val="right"/>
              <w:rPr>
                <w:sz w:val="20"/>
                <w:szCs w:val="20"/>
              </w:rPr>
            </w:pPr>
            <w:r w:rsidRPr="007945D1">
              <w:rPr>
                <w:sz w:val="20"/>
                <w:szCs w:val="20"/>
              </w:rPr>
              <w:t>11,1</w:t>
            </w:r>
          </w:p>
        </w:tc>
        <w:tc>
          <w:tcPr>
            <w:tcW w:w="1140" w:type="dxa"/>
            <w:tcBorders>
              <w:top w:val="nil"/>
              <w:left w:val="nil"/>
              <w:right w:val="nil"/>
            </w:tcBorders>
            <w:tcMar>
              <w:top w:w="120" w:type="dxa"/>
              <w:left w:w="43" w:type="dxa"/>
              <w:bottom w:w="43" w:type="dxa"/>
              <w:right w:w="43" w:type="dxa"/>
            </w:tcMar>
            <w:vAlign w:val="bottom"/>
          </w:tcPr>
          <w:p w14:paraId="565A7EA4" w14:textId="77777777" w:rsidR="002D1659" w:rsidRPr="007945D1" w:rsidRDefault="002D1659" w:rsidP="007945D1">
            <w:pPr>
              <w:jc w:val="right"/>
              <w:rPr>
                <w:sz w:val="20"/>
                <w:szCs w:val="20"/>
              </w:rPr>
            </w:pPr>
            <w:r w:rsidRPr="007945D1">
              <w:rPr>
                <w:sz w:val="20"/>
                <w:szCs w:val="20"/>
              </w:rPr>
              <w:t>44,6</w:t>
            </w:r>
          </w:p>
        </w:tc>
      </w:tr>
      <w:tr w:rsidR="002D1659" w:rsidRPr="00D47E8F" w14:paraId="26B9B983"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31BEB60" w14:textId="77777777" w:rsidR="002D1659" w:rsidRPr="007945D1" w:rsidRDefault="002D1659" w:rsidP="007945D1">
            <w:pPr>
              <w:rPr>
                <w:sz w:val="20"/>
                <w:szCs w:val="20"/>
              </w:rPr>
            </w:pPr>
            <w:r w:rsidRPr="007945D1">
              <w:rPr>
                <w:sz w:val="20"/>
                <w:szCs w:val="20"/>
              </w:rPr>
              <w:t>4625 Austevoll</w:t>
            </w:r>
          </w:p>
        </w:tc>
        <w:tc>
          <w:tcPr>
            <w:tcW w:w="900" w:type="dxa"/>
            <w:tcBorders>
              <w:top w:val="nil"/>
              <w:left w:val="nil"/>
              <w:bottom w:val="nil"/>
              <w:right w:val="nil"/>
            </w:tcBorders>
            <w:tcMar>
              <w:top w:w="120" w:type="dxa"/>
              <w:left w:w="43" w:type="dxa"/>
              <w:bottom w:w="43" w:type="dxa"/>
              <w:right w:w="43" w:type="dxa"/>
            </w:tcMar>
            <w:vAlign w:val="bottom"/>
          </w:tcPr>
          <w:p w14:paraId="01217B33" w14:textId="77777777" w:rsidR="002D1659" w:rsidRPr="007945D1" w:rsidRDefault="002D1659" w:rsidP="007945D1">
            <w:pPr>
              <w:jc w:val="right"/>
              <w:rPr>
                <w:sz w:val="20"/>
                <w:szCs w:val="20"/>
              </w:rPr>
            </w:pPr>
            <w:r w:rsidRPr="007945D1">
              <w:rPr>
                <w:sz w:val="20"/>
                <w:szCs w:val="20"/>
              </w:rPr>
              <w:t>-1,8</w:t>
            </w:r>
          </w:p>
        </w:tc>
        <w:tc>
          <w:tcPr>
            <w:tcW w:w="1060" w:type="dxa"/>
            <w:tcBorders>
              <w:top w:val="nil"/>
              <w:left w:val="nil"/>
              <w:bottom w:val="nil"/>
              <w:right w:val="nil"/>
            </w:tcBorders>
            <w:tcMar>
              <w:top w:w="120" w:type="dxa"/>
              <w:left w:w="43" w:type="dxa"/>
              <w:bottom w:w="43" w:type="dxa"/>
              <w:right w:w="43" w:type="dxa"/>
            </w:tcMar>
            <w:vAlign w:val="bottom"/>
          </w:tcPr>
          <w:p w14:paraId="7C800547" w14:textId="77777777" w:rsidR="002D1659" w:rsidRPr="007945D1" w:rsidRDefault="002D1659" w:rsidP="007945D1">
            <w:pPr>
              <w:jc w:val="right"/>
              <w:rPr>
                <w:sz w:val="20"/>
                <w:szCs w:val="20"/>
              </w:rPr>
            </w:pPr>
            <w:r w:rsidRPr="007945D1">
              <w:rPr>
                <w:sz w:val="20"/>
                <w:szCs w:val="20"/>
              </w:rPr>
              <w:t>19,7</w:t>
            </w:r>
          </w:p>
        </w:tc>
        <w:tc>
          <w:tcPr>
            <w:tcW w:w="1200" w:type="dxa"/>
            <w:tcBorders>
              <w:top w:val="nil"/>
              <w:left w:val="nil"/>
              <w:bottom w:val="nil"/>
              <w:right w:val="nil"/>
            </w:tcBorders>
            <w:tcMar>
              <w:top w:w="120" w:type="dxa"/>
              <w:left w:w="43" w:type="dxa"/>
              <w:bottom w:w="43" w:type="dxa"/>
              <w:right w:w="43" w:type="dxa"/>
            </w:tcMar>
            <w:vAlign w:val="bottom"/>
          </w:tcPr>
          <w:p w14:paraId="56576602" w14:textId="77777777" w:rsidR="002D1659" w:rsidRPr="007945D1" w:rsidRDefault="002D1659" w:rsidP="007945D1">
            <w:pPr>
              <w:jc w:val="right"/>
              <w:rPr>
                <w:sz w:val="20"/>
                <w:szCs w:val="20"/>
              </w:rPr>
            </w:pPr>
            <w:r w:rsidRPr="007945D1">
              <w:rPr>
                <w:sz w:val="20"/>
                <w:szCs w:val="20"/>
              </w:rPr>
              <w:t>19,6</w:t>
            </w:r>
          </w:p>
        </w:tc>
        <w:tc>
          <w:tcPr>
            <w:tcW w:w="1480" w:type="dxa"/>
            <w:tcBorders>
              <w:top w:val="nil"/>
              <w:left w:val="nil"/>
              <w:bottom w:val="nil"/>
              <w:right w:val="nil"/>
            </w:tcBorders>
            <w:tcMar>
              <w:top w:w="120" w:type="dxa"/>
              <w:left w:w="43" w:type="dxa"/>
              <w:bottom w:w="43" w:type="dxa"/>
              <w:right w:w="43" w:type="dxa"/>
            </w:tcMar>
            <w:vAlign w:val="bottom"/>
          </w:tcPr>
          <w:p w14:paraId="71F151C9" w14:textId="77777777" w:rsidR="002D1659" w:rsidRPr="007945D1" w:rsidRDefault="002D1659" w:rsidP="007945D1">
            <w:pPr>
              <w:jc w:val="right"/>
              <w:rPr>
                <w:sz w:val="20"/>
                <w:szCs w:val="20"/>
              </w:rPr>
            </w:pPr>
            <w:r w:rsidRPr="007945D1">
              <w:rPr>
                <w:sz w:val="20"/>
                <w:szCs w:val="20"/>
              </w:rPr>
              <w:t>111,0</w:t>
            </w:r>
          </w:p>
        </w:tc>
        <w:tc>
          <w:tcPr>
            <w:tcW w:w="1640" w:type="dxa"/>
            <w:tcBorders>
              <w:top w:val="nil"/>
              <w:left w:val="nil"/>
              <w:bottom w:val="nil"/>
              <w:right w:val="nil"/>
            </w:tcBorders>
            <w:tcMar>
              <w:top w:w="120" w:type="dxa"/>
              <w:left w:w="43" w:type="dxa"/>
              <w:bottom w:w="43" w:type="dxa"/>
              <w:right w:w="43" w:type="dxa"/>
            </w:tcMar>
            <w:vAlign w:val="bottom"/>
          </w:tcPr>
          <w:p w14:paraId="51DB7DE9" w14:textId="77777777" w:rsidR="002D1659" w:rsidRPr="007945D1" w:rsidRDefault="002D1659" w:rsidP="007945D1">
            <w:pPr>
              <w:jc w:val="right"/>
              <w:rPr>
                <w:sz w:val="20"/>
                <w:szCs w:val="20"/>
              </w:rPr>
            </w:pPr>
            <w:r w:rsidRPr="007945D1">
              <w:rPr>
                <w:sz w:val="20"/>
                <w:szCs w:val="20"/>
              </w:rPr>
              <w:t>13,7</w:t>
            </w:r>
          </w:p>
        </w:tc>
        <w:tc>
          <w:tcPr>
            <w:tcW w:w="1140" w:type="dxa"/>
            <w:tcBorders>
              <w:top w:val="nil"/>
              <w:left w:val="nil"/>
              <w:bottom w:val="nil"/>
              <w:right w:val="nil"/>
            </w:tcBorders>
            <w:tcMar>
              <w:top w:w="120" w:type="dxa"/>
              <w:left w:w="43" w:type="dxa"/>
              <w:bottom w:w="43" w:type="dxa"/>
              <w:right w:w="43" w:type="dxa"/>
            </w:tcMar>
            <w:vAlign w:val="bottom"/>
          </w:tcPr>
          <w:p w14:paraId="6C7A3114" w14:textId="77777777" w:rsidR="002D1659" w:rsidRPr="007945D1" w:rsidRDefault="002D1659" w:rsidP="007945D1">
            <w:pPr>
              <w:jc w:val="right"/>
              <w:rPr>
                <w:sz w:val="20"/>
                <w:szCs w:val="20"/>
              </w:rPr>
            </w:pPr>
            <w:r w:rsidRPr="007945D1">
              <w:rPr>
                <w:sz w:val="20"/>
                <w:szCs w:val="20"/>
              </w:rPr>
              <w:t>70,4</w:t>
            </w:r>
          </w:p>
        </w:tc>
      </w:tr>
      <w:tr w:rsidR="002D1659" w:rsidRPr="00D47E8F" w14:paraId="45C56883" w14:textId="77777777" w:rsidTr="00402F0B">
        <w:trPr>
          <w:trHeight w:val="360"/>
        </w:trPr>
        <w:tc>
          <w:tcPr>
            <w:tcW w:w="2100" w:type="dxa"/>
            <w:tcBorders>
              <w:left w:val="nil"/>
              <w:bottom w:val="nil"/>
              <w:right w:val="nil"/>
            </w:tcBorders>
            <w:tcMar>
              <w:top w:w="120" w:type="dxa"/>
              <w:left w:w="43" w:type="dxa"/>
              <w:bottom w:w="43" w:type="dxa"/>
              <w:right w:w="43" w:type="dxa"/>
            </w:tcMar>
          </w:tcPr>
          <w:p w14:paraId="3E0EAA23" w14:textId="77777777" w:rsidR="002D1659" w:rsidRPr="007945D1" w:rsidRDefault="002D1659" w:rsidP="007945D1">
            <w:pPr>
              <w:rPr>
                <w:sz w:val="20"/>
                <w:szCs w:val="20"/>
              </w:rPr>
            </w:pPr>
            <w:r w:rsidRPr="007945D1">
              <w:rPr>
                <w:sz w:val="20"/>
                <w:szCs w:val="20"/>
              </w:rPr>
              <w:t>4626 Øygarden</w:t>
            </w:r>
          </w:p>
        </w:tc>
        <w:tc>
          <w:tcPr>
            <w:tcW w:w="900" w:type="dxa"/>
            <w:tcBorders>
              <w:left w:val="nil"/>
              <w:bottom w:val="nil"/>
              <w:right w:val="nil"/>
            </w:tcBorders>
            <w:tcMar>
              <w:top w:w="120" w:type="dxa"/>
              <w:left w:w="43" w:type="dxa"/>
              <w:bottom w:w="43" w:type="dxa"/>
              <w:right w:w="43" w:type="dxa"/>
            </w:tcMar>
            <w:vAlign w:val="bottom"/>
          </w:tcPr>
          <w:p w14:paraId="53A1C87F" w14:textId="77777777" w:rsidR="002D1659" w:rsidRPr="007945D1" w:rsidRDefault="002D1659" w:rsidP="007945D1">
            <w:pPr>
              <w:jc w:val="right"/>
              <w:rPr>
                <w:sz w:val="20"/>
                <w:szCs w:val="20"/>
              </w:rPr>
            </w:pPr>
            <w:r w:rsidRPr="007945D1">
              <w:rPr>
                <w:sz w:val="20"/>
                <w:szCs w:val="20"/>
              </w:rPr>
              <w:t>-0,5</w:t>
            </w:r>
          </w:p>
        </w:tc>
        <w:tc>
          <w:tcPr>
            <w:tcW w:w="1060" w:type="dxa"/>
            <w:tcBorders>
              <w:left w:val="nil"/>
              <w:bottom w:val="nil"/>
              <w:right w:val="nil"/>
            </w:tcBorders>
            <w:tcMar>
              <w:top w:w="120" w:type="dxa"/>
              <w:left w:w="43" w:type="dxa"/>
              <w:bottom w:w="43" w:type="dxa"/>
              <w:right w:w="43" w:type="dxa"/>
            </w:tcMar>
            <w:vAlign w:val="bottom"/>
          </w:tcPr>
          <w:p w14:paraId="00958A6E" w14:textId="77777777" w:rsidR="002D1659" w:rsidRPr="007945D1" w:rsidRDefault="002D1659" w:rsidP="007945D1">
            <w:pPr>
              <w:jc w:val="right"/>
              <w:rPr>
                <w:sz w:val="20"/>
                <w:szCs w:val="20"/>
              </w:rPr>
            </w:pPr>
            <w:r w:rsidRPr="007945D1">
              <w:rPr>
                <w:sz w:val="20"/>
                <w:szCs w:val="20"/>
              </w:rPr>
              <w:t>3,4</w:t>
            </w:r>
          </w:p>
        </w:tc>
        <w:tc>
          <w:tcPr>
            <w:tcW w:w="1200" w:type="dxa"/>
            <w:tcBorders>
              <w:left w:val="nil"/>
              <w:bottom w:val="nil"/>
              <w:right w:val="nil"/>
            </w:tcBorders>
            <w:tcMar>
              <w:top w:w="120" w:type="dxa"/>
              <w:left w:w="43" w:type="dxa"/>
              <w:bottom w:w="43" w:type="dxa"/>
              <w:right w:w="43" w:type="dxa"/>
            </w:tcMar>
            <w:vAlign w:val="bottom"/>
          </w:tcPr>
          <w:p w14:paraId="03EC4CB8" w14:textId="77777777" w:rsidR="002D1659" w:rsidRPr="007945D1" w:rsidRDefault="002D1659" w:rsidP="007945D1">
            <w:pPr>
              <w:jc w:val="right"/>
              <w:rPr>
                <w:sz w:val="20"/>
                <w:szCs w:val="20"/>
              </w:rPr>
            </w:pPr>
            <w:r w:rsidRPr="007945D1">
              <w:rPr>
                <w:sz w:val="20"/>
                <w:szCs w:val="20"/>
              </w:rPr>
              <w:t>10,1</w:t>
            </w:r>
          </w:p>
        </w:tc>
        <w:tc>
          <w:tcPr>
            <w:tcW w:w="1480" w:type="dxa"/>
            <w:tcBorders>
              <w:left w:val="nil"/>
              <w:bottom w:val="nil"/>
              <w:right w:val="nil"/>
            </w:tcBorders>
            <w:tcMar>
              <w:top w:w="120" w:type="dxa"/>
              <w:left w:w="43" w:type="dxa"/>
              <w:bottom w:w="43" w:type="dxa"/>
              <w:right w:w="43" w:type="dxa"/>
            </w:tcMar>
            <w:vAlign w:val="bottom"/>
          </w:tcPr>
          <w:p w14:paraId="1B47EF83" w14:textId="77777777" w:rsidR="002D1659" w:rsidRPr="007945D1" w:rsidRDefault="002D1659" w:rsidP="007945D1">
            <w:pPr>
              <w:jc w:val="right"/>
              <w:rPr>
                <w:sz w:val="20"/>
                <w:szCs w:val="20"/>
              </w:rPr>
            </w:pPr>
            <w:r w:rsidRPr="007945D1">
              <w:rPr>
                <w:sz w:val="20"/>
                <w:szCs w:val="20"/>
              </w:rPr>
              <w:t>104,8</w:t>
            </w:r>
          </w:p>
        </w:tc>
        <w:tc>
          <w:tcPr>
            <w:tcW w:w="1640" w:type="dxa"/>
            <w:tcBorders>
              <w:left w:val="nil"/>
              <w:bottom w:val="nil"/>
              <w:right w:val="nil"/>
            </w:tcBorders>
            <w:tcMar>
              <w:top w:w="120" w:type="dxa"/>
              <w:left w:w="43" w:type="dxa"/>
              <w:bottom w:w="43" w:type="dxa"/>
              <w:right w:w="43" w:type="dxa"/>
            </w:tcMar>
            <w:vAlign w:val="bottom"/>
          </w:tcPr>
          <w:p w14:paraId="31BC2A33" w14:textId="77777777" w:rsidR="002D1659" w:rsidRPr="007945D1" w:rsidRDefault="002D1659" w:rsidP="007945D1">
            <w:pPr>
              <w:jc w:val="right"/>
              <w:rPr>
                <w:sz w:val="20"/>
                <w:szCs w:val="20"/>
              </w:rPr>
            </w:pPr>
            <w:r w:rsidRPr="007945D1">
              <w:rPr>
                <w:sz w:val="20"/>
                <w:szCs w:val="20"/>
              </w:rPr>
              <w:t>20,1</w:t>
            </w:r>
          </w:p>
        </w:tc>
        <w:tc>
          <w:tcPr>
            <w:tcW w:w="1140" w:type="dxa"/>
            <w:tcBorders>
              <w:left w:val="nil"/>
              <w:bottom w:val="nil"/>
              <w:right w:val="nil"/>
            </w:tcBorders>
            <w:tcMar>
              <w:top w:w="120" w:type="dxa"/>
              <w:left w:w="43" w:type="dxa"/>
              <w:bottom w:w="43" w:type="dxa"/>
              <w:right w:w="43" w:type="dxa"/>
            </w:tcMar>
            <w:vAlign w:val="bottom"/>
          </w:tcPr>
          <w:p w14:paraId="1AABA429" w14:textId="77777777" w:rsidR="002D1659" w:rsidRPr="007945D1" w:rsidRDefault="002D1659" w:rsidP="007945D1">
            <w:pPr>
              <w:jc w:val="right"/>
              <w:rPr>
                <w:sz w:val="20"/>
                <w:szCs w:val="20"/>
              </w:rPr>
            </w:pPr>
          </w:p>
        </w:tc>
      </w:tr>
      <w:tr w:rsidR="002D1659" w:rsidRPr="00D47E8F" w14:paraId="678539A8"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14740D8" w14:textId="77777777" w:rsidR="002D1659" w:rsidRPr="007945D1" w:rsidRDefault="002D1659" w:rsidP="007945D1">
            <w:pPr>
              <w:rPr>
                <w:sz w:val="20"/>
                <w:szCs w:val="20"/>
              </w:rPr>
            </w:pPr>
            <w:r w:rsidRPr="007945D1">
              <w:rPr>
                <w:sz w:val="20"/>
                <w:szCs w:val="20"/>
              </w:rPr>
              <w:t>4627 Askøy</w:t>
            </w:r>
          </w:p>
        </w:tc>
        <w:tc>
          <w:tcPr>
            <w:tcW w:w="900" w:type="dxa"/>
            <w:tcBorders>
              <w:top w:val="nil"/>
              <w:left w:val="nil"/>
              <w:bottom w:val="nil"/>
              <w:right w:val="nil"/>
            </w:tcBorders>
            <w:tcMar>
              <w:top w:w="120" w:type="dxa"/>
              <w:left w:w="43" w:type="dxa"/>
              <w:bottom w:w="43" w:type="dxa"/>
              <w:right w:w="43" w:type="dxa"/>
            </w:tcMar>
            <w:vAlign w:val="bottom"/>
          </w:tcPr>
          <w:p w14:paraId="658F7921" w14:textId="77777777" w:rsidR="002D1659" w:rsidRPr="007945D1" w:rsidRDefault="002D1659" w:rsidP="007945D1">
            <w:pPr>
              <w:jc w:val="right"/>
              <w:rPr>
                <w:sz w:val="20"/>
                <w:szCs w:val="20"/>
              </w:rPr>
            </w:pPr>
            <w:r w:rsidRPr="007945D1">
              <w:rPr>
                <w:sz w:val="20"/>
                <w:szCs w:val="20"/>
              </w:rPr>
              <w:t>-1,7</w:t>
            </w:r>
          </w:p>
        </w:tc>
        <w:tc>
          <w:tcPr>
            <w:tcW w:w="1060" w:type="dxa"/>
            <w:tcBorders>
              <w:top w:val="nil"/>
              <w:left w:val="nil"/>
              <w:bottom w:val="nil"/>
              <w:right w:val="nil"/>
            </w:tcBorders>
            <w:tcMar>
              <w:top w:w="120" w:type="dxa"/>
              <w:left w:w="43" w:type="dxa"/>
              <w:bottom w:w="43" w:type="dxa"/>
              <w:right w:w="43" w:type="dxa"/>
            </w:tcMar>
            <w:vAlign w:val="bottom"/>
          </w:tcPr>
          <w:p w14:paraId="4C26DEF3" w14:textId="77777777" w:rsidR="002D1659" w:rsidRPr="007945D1" w:rsidRDefault="002D1659" w:rsidP="007945D1">
            <w:pPr>
              <w:jc w:val="right"/>
              <w:rPr>
                <w:sz w:val="20"/>
                <w:szCs w:val="20"/>
              </w:rPr>
            </w:pPr>
            <w:r w:rsidRPr="007945D1">
              <w:rPr>
                <w:sz w:val="20"/>
                <w:szCs w:val="20"/>
              </w:rPr>
              <w:t>7,3</w:t>
            </w:r>
          </w:p>
        </w:tc>
        <w:tc>
          <w:tcPr>
            <w:tcW w:w="1200" w:type="dxa"/>
            <w:tcBorders>
              <w:top w:val="nil"/>
              <w:left w:val="nil"/>
              <w:bottom w:val="nil"/>
              <w:right w:val="nil"/>
            </w:tcBorders>
            <w:tcMar>
              <w:top w:w="120" w:type="dxa"/>
              <w:left w:w="43" w:type="dxa"/>
              <w:bottom w:w="43" w:type="dxa"/>
              <w:right w:w="43" w:type="dxa"/>
            </w:tcMar>
            <w:vAlign w:val="bottom"/>
          </w:tcPr>
          <w:p w14:paraId="0A43E2B4" w14:textId="77777777" w:rsidR="002D1659" w:rsidRPr="007945D1" w:rsidRDefault="002D1659" w:rsidP="007945D1">
            <w:pPr>
              <w:jc w:val="right"/>
              <w:rPr>
                <w:sz w:val="20"/>
                <w:szCs w:val="20"/>
              </w:rPr>
            </w:pPr>
            <w:r w:rsidRPr="007945D1">
              <w:rPr>
                <w:sz w:val="20"/>
                <w:szCs w:val="20"/>
              </w:rPr>
              <w:t>11,2</w:t>
            </w:r>
          </w:p>
        </w:tc>
        <w:tc>
          <w:tcPr>
            <w:tcW w:w="1480" w:type="dxa"/>
            <w:tcBorders>
              <w:top w:val="nil"/>
              <w:left w:val="nil"/>
              <w:bottom w:val="nil"/>
              <w:right w:val="nil"/>
            </w:tcBorders>
            <w:tcMar>
              <w:top w:w="120" w:type="dxa"/>
              <w:left w:w="43" w:type="dxa"/>
              <w:bottom w:w="43" w:type="dxa"/>
              <w:right w:w="43" w:type="dxa"/>
            </w:tcMar>
            <w:vAlign w:val="bottom"/>
          </w:tcPr>
          <w:p w14:paraId="695CBF5F" w14:textId="77777777" w:rsidR="002D1659" w:rsidRPr="007945D1" w:rsidRDefault="002D1659" w:rsidP="007945D1">
            <w:pPr>
              <w:jc w:val="right"/>
              <w:rPr>
                <w:sz w:val="20"/>
                <w:szCs w:val="20"/>
              </w:rPr>
            </w:pPr>
            <w:r w:rsidRPr="007945D1">
              <w:rPr>
                <w:sz w:val="20"/>
                <w:szCs w:val="20"/>
              </w:rPr>
              <w:t>138,2</w:t>
            </w:r>
          </w:p>
        </w:tc>
        <w:tc>
          <w:tcPr>
            <w:tcW w:w="1640" w:type="dxa"/>
            <w:tcBorders>
              <w:top w:val="nil"/>
              <w:left w:val="nil"/>
              <w:bottom w:val="nil"/>
              <w:right w:val="nil"/>
            </w:tcBorders>
            <w:tcMar>
              <w:top w:w="120" w:type="dxa"/>
              <w:left w:w="43" w:type="dxa"/>
              <w:bottom w:w="43" w:type="dxa"/>
              <w:right w:w="43" w:type="dxa"/>
            </w:tcMar>
            <w:vAlign w:val="bottom"/>
          </w:tcPr>
          <w:p w14:paraId="26269141" w14:textId="77777777" w:rsidR="002D1659" w:rsidRPr="007945D1" w:rsidRDefault="002D1659" w:rsidP="007945D1">
            <w:pPr>
              <w:jc w:val="right"/>
              <w:rPr>
                <w:sz w:val="20"/>
                <w:szCs w:val="20"/>
              </w:rPr>
            </w:pPr>
            <w:r w:rsidRPr="007945D1">
              <w:rPr>
                <w:sz w:val="20"/>
                <w:szCs w:val="20"/>
              </w:rPr>
              <w:t>31,6</w:t>
            </w:r>
          </w:p>
        </w:tc>
        <w:tc>
          <w:tcPr>
            <w:tcW w:w="1140" w:type="dxa"/>
            <w:tcBorders>
              <w:top w:val="nil"/>
              <w:left w:val="nil"/>
              <w:bottom w:val="nil"/>
              <w:right w:val="nil"/>
            </w:tcBorders>
            <w:tcMar>
              <w:top w:w="120" w:type="dxa"/>
              <w:left w:w="43" w:type="dxa"/>
              <w:bottom w:w="43" w:type="dxa"/>
              <w:right w:w="43" w:type="dxa"/>
            </w:tcMar>
            <w:vAlign w:val="bottom"/>
          </w:tcPr>
          <w:p w14:paraId="309F3A1D" w14:textId="77777777" w:rsidR="002D1659" w:rsidRPr="007945D1" w:rsidRDefault="002D1659" w:rsidP="007945D1">
            <w:pPr>
              <w:jc w:val="right"/>
              <w:rPr>
                <w:sz w:val="20"/>
                <w:szCs w:val="20"/>
              </w:rPr>
            </w:pPr>
            <w:r w:rsidRPr="007945D1">
              <w:rPr>
                <w:sz w:val="20"/>
                <w:szCs w:val="20"/>
              </w:rPr>
              <w:t>63,8</w:t>
            </w:r>
          </w:p>
        </w:tc>
      </w:tr>
      <w:tr w:rsidR="002D1659" w:rsidRPr="00D47E8F" w14:paraId="5B6C8DED"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D01DB09" w14:textId="77777777" w:rsidR="002D1659" w:rsidRPr="007945D1" w:rsidRDefault="002D1659" w:rsidP="007945D1">
            <w:pPr>
              <w:rPr>
                <w:sz w:val="20"/>
                <w:szCs w:val="20"/>
              </w:rPr>
            </w:pPr>
            <w:r w:rsidRPr="007945D1">
              <w:rPr>
                <w:sz w:val="20"/>
                <w:szCs w:val="20"/>
              </w:rPr>
              <w:t>4628 Vaksdal</w:t>
            </w:r>
          </w:p>
        </w:tc>
        <w:tc>
          <w:tcPr>
            <w:tcW w:w="900" w:type="dxa"/>
            <w:tcBorders>
              <w:top w:val="nil"/>
              <w:left w:val="nil"/>
              <w:bottom w:val="nil"/>
              <w:right w:val="nil"/>
            </w:tcBorders>
            <w:tcMar>
              <w:top w:w="120" w:type="dxa"/>
              <w:left w:w="43" w:type="dxa"/>
              <w:bottom w:w="43" w:type="dxa"/>
              <w:right w:w="43" w:type="dxa"/>
            </w:tcMar>
            <w:vAlign w:val="bottom"/>
          </w:tcPr>
          <w:p w14:paraId="4B3CF5E2" w14:textId="77777777" w:rsidR="002D1659" w:rsidRPr="007945D1" w:rsidRDefault="002D1659" w:rsidP="007945D1">
            <w:pPr>
              <w:jc w:val="right"/>
              <w:rPr>
                <w:sz w:val="20"/>
                <w:szCs w:val="20"/>
              </w:rPr>
            </w:pPr>
            <w:r w:rsidRPr="007945D1">
              <w:rPr>
                <w:sz w:val="20"/>
                <w:szCs w:val="20"/>
              </w:rPr>
              <w:t>23,7</w:t>
            </w:r>
          </w:p>
        </w:tc>
        <w:tc>
          <w:tcPr>
            <w:tcW w:w="1060" w:type="dxa"/>
            <w:tcBorders>
              <w:top w:val="nil"/>
              <w:left w:val="nil"/>
              <w:bottom w:val="nil"/>
              <w:right w:val="nil"/>
            </w:tcBorders>
            <w:tcMar>
              <w:top w:w="120" w:type="dxa"/>
              <w:left w:w="43" w:type="dxa"/>
              <w:bottom w:w="43" w:type="dxa"/>
              <w:right w:w="43" w:type="dxa"/>
            </w:tcMar>
            <w:vAlign w:val="bottom"/>
          </w:tcPr>
          <w:p w14:paraId="7CB1C4A0" w14:textId="77777777" w:rsidR="002D1659" w:rsidRPr="007945D1" w:rsidRDefault="002D1659" w:rsidP="007945D1">
            <w:pPr>
              <w:jc w:val="right"/>
              <w:rPr>
                <w:sz w:val="20"/>
                <w:szCs w:val="20"/>
              </w:rPr>
            </w:pPr>
            <w:r w:rsidRPr="007945D1">
              <w:rPr>
                <w:sz w:val="20"/>
                <w:szCs w:val="20"/>
              </w:rPr>
              <w:t>25,7</w:t>
            </w:r>
          </w:p>
        </w:tc>
        <w:tc>
          <w:tcPr>
            <w:tcW w:w="1200" w:type="dxa"/>
            <w:tcBorders>
              <w:top w:val="nil"/>
              <w:left w:val="nil"/>
              <w:bottom w:val="nil"/>
              <w:right w:val="nil"/>
            </w:tcBorders>
            <w:tcMar>
              <w:top w:w="120" w:type="dxa"/>
              <w:left w:w="43" w:type="dxa"/>
              <w:bottom w:w="43" w:type="dxa"/>
              <w:right w:w="43" w:type="dxa"/>
            </w:tcMar>
            <w:vAlign w:val="bottom"/>
          </w:tcPr>
          <w:p w14:paraId="4AD1330C" w14:textId="77777777" w:rsidR="002D1659" w:rsidRPr="007945D1" w:rsidRDefault="002D1659" w:rsidP="007945D1">
            <w:pPr>
              <w:jc w:val="right"/>
              <w:rPr>
                <w:sz w:val="20"/>
                <w:szCs w:val="20"/>
              </w:rPr>
            </w:pPr>
            <w:r w:rsidRPr="007945D1">
              <w:rPr>
                <w:sz w:val="20"/>
                <w:szCs w:val="20"/>
              </w:rPr>
              <w:t>45,0</w:t>
            </w:r>
          </w:p>
        </w:tc>
        <w:tc>
          <w:tcPr>
            <w:tcW w:w="1480" w:type="dxa"/>
            <w:tcBorders>
              <w:top w:val="nil"/>
              <w:left w:val="nil"/>
              <w:bottom w:val="nil"/>
              <w:right w:val="nil"/>
            </w:tcBorders>
            <w:tcMar>
              <w:top w:w="120" w:type="dxa"/>
              <w:left w:w="43" w:type="dxa"/>
              <w:bottom w:w="43" w:type="dxa"/>
              <w:right w:w="43" w:type="dxa"/>
            </w:tcMar>
            <w:vAlign w:val="bottom"/>
          </w:tcPr>
          <w:p w14:paraId="56A03630" w14:textId="77777777" w:rsidR="002D1659" w:rsidRPr="007945D1" w:rsidRDefault="002D1659" w:rsidP="007945D1">
            <w:pPr>
              <w:jc w:val="right"/>
              <w:rPr>
                <w:sz w:val="20"/>
                <w:szCs w:val="20"/>
              </w:rPr>
            </w:pPr>
            <w:r w:rsidRPr="007945D1">
              <w:rPr>
                <w:sz w:val="20"/>
                <w:szCs w:val="20"/>
              </w:rPr>
              <w:t>94,3</w:t>
            </w:r>
          </w:p>
        </w:tc>
        <w:tc>
          <w:tcPr>
            <w:tcW w:w="1640" w:type="dxa"/>
            <w:tcBorders>
              <w:top w:val="nil"/>
              <w:left w:val="nil"/>
              <w:bottom w:val="nil"/>
              <w:right w:val="nil"/>
            </w:tcBorders>
            <w:tcMar>
              <w:top w:w="120" w:type="dxa"/>
              <w:left w:w="43" w:type="dxa"/>
              <w:bottom w:w="43" w:type="dxa"/>
              <w:right w:w="43" w:type="dxa"/>
            </w:tcMar>
            <w:vAlign w:val="bottom"/>
          </w:tcPr>
          <w:p w14:paraId="5B4BBFAE" w14:textId="77777777" w:rsidR="002D1659" w:rsidRPr="007945D1" w:rsidRDefault="002D1659" w:rsidP="007945D1">
            <w:pPr>
              <w:jc w:val="right"/>
              <w:rPr>
                <w:sz w:val="20"/>
                <w:szCs w:val="20"/>
              </w:rPr>
            </w:pPr>
            <w:r w:rsidRPr="007945D1">
              <w:rPr>
                <w:sz w:val="20"/>
                <w:szCs w:val="20"/>
              </w:rPr>
              <w:t>39,0</w:t>
            </w:r>
          </w:p>
        </w:tc>
        <w:tc>
          <w:tcPr>
            <w:tcW w:w="1140" w:type="dxa"/>
            <w:tcBorders>
              <w:top w:val="nil"/>
              <w:left w:val="nil"/>
              <w:bottom w:val="nil"/>
              <w:right w:val="nil"/>
            </w:tcBorders>
            <w:tcMar>
              <w:top w:w="120" w:type="dxa"/>
              <w:left w:w="43" w:type="dxa"/>
              <w:bottom w:w="43" w:type="dxa"/>
              <w:right w:w="43" w:type="dxa"/>
            </w:tcMar>
            <w:vAlign w:val="bottom"/>
          </w:tcPr>
          <w:p w14:paraId="040553CD" w14:textId="77777777" w:rsidR="002D1659" w:rsidRPr="007945D1" w:rsidRDefault="002D1659" w:rsidP="007945D1">
            <w:pPr>
              <w:jc w:val="right"/>
              <w:rPr>
                <w:sz w:val="20"/>
                <w:szCs w:val="20"/>
              </w:rPr>
            </w:pPr>
            <w:r w:rsidRPr="007945D1">
              <w:rPr>
                <w:sz w:val="20"/>
                <w:szCs w:val="20"/>
              </w:rPr>
              <w:t>22,4</w:t>
            </w:r>
          </w:p>
        </w:tc>
      </w:tr>
      <w:tr w:rsidR="002D1659" w:rsidRPr="00D47E8F" w14:paraId="3D47989B"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E8DAE9D" w14:textId="77777777" w:rsidR="002D1659" w:rsidRPr="007945D1" w:rsidRDefault="002D1659" w:rsidP="007945D1">
            <w:pPr>
              <w:rPr>
                <w:sz w:val="20"/>
                <w:szCs w:val="20"/>
              </w:rPr>
            </w:pPr>
            <w:r w:rsidRPr="007945D1">
              <w:rPr>
                <w:sz w:val="20"/>
                <w:szCs w:val="20"/>
              </w:rPr>
              <w:t>4629 Modalen</w:t>
            </w:r>
          </w:p>
        </w:tc>
        <w:tc>
          <w:tcPr>
            <w:tcW w:w="900" w:type="dxa"/>
            <w:tcBorders>
              <w:top w:val="nil"/>
              <w:left w:val="nil"/>
              <w:bottom w:val="nil"/>
              <w:right w:val="nil"/>
            </w:tcBorders>
            <w:tcMar>
              <w:top w:w="120" w:type="dxa"/>
              <w:left w:w="43" w:type="dxa"/>
              <w:bottom w:w="43" w:type="dxa"/>
              <w:right w:w="43" w:type="dxa"/>
            </w:tcMar>
            <w:vAlign w:val="bottom"/>
          </w:tcPr>
          <w:p w14:paraId="4C709DFE" w14:textId="77777777" w:rsidR="002D1659" w:rsidRPr="007945D1" w:rsidRDefault="002D1659" w:rsidP="007945D1">
            <w:pPr>
              <w:jc w:val="right"/>
              <w:rPr>
                <w:sz w:val="20"/>
                <w:szCs w:val="20"/>
              </w:rPr>
            </w:pPr>
            <w:r w:rsidRPr="007945D1">
              <w:rPr>
                <w:sz w:val="20"/>
                <w:szCs w:val="20"/>
              </w:rPr>
              <w:t>-0,1</w:t>
            </w:r>
          </w:p>
        </w:tc>
        <w:tc>
          <w:tcPr>
            <w:tcW w:w="1060" w:type="dxa"/>
            <w:tcBorders>
              <w:top w:val="nil"/>
              <w:left w:val="nil"/>
              <w:bottom w:val="nil"/>
              <w:right w:val="nil"/>
            </w:tcBorders>
            <w:tcMar>
              <w:top w:w="120" w:type="dxa"/>
              <w:left w:w="43" w:type="dxa"/>
              <w:bottom w:w="43" w:type="dxa"/>
              <w:right w:w="43" w:type="dxa"/>
            </w:tcMar>
            <w:vAlign w:val="bottom"/>
          </w:tcPr>
          <w:p w14:paraId="1769F4EA" w14:textId="77777777" w:rsidR="002D1659" w:rsidRPr="007945D1" w:rsidRDefault="002D1659" w:rsidP="007945D1">
            <w:pPr>
              <w:jc w:val="right"/>
              <w:rPr>
                <w:sz w:val="20"/>
                <w:szCs w:val="20"/>
              </w:rPr>
            </w:pPr>
            <w:r w:rsidRPr="007945D1">
              <w:rPr>
                <w:sz w:val="20"/>
                <w:szCs w:val="20"/>
              </w:rPr>
              <w:t>2,7</w:t>
            </w:r>
          </w:p>
        </w:tc>
        <w:tc>
          <w:tcPr>
            <w:tcW w:w="1200" w:type="dxa"/>
            <w:tcBorders>
              <w:top w:val="nil"/>
              <w:left w:val="nil"/>
              <w:bottom w:val="nil"/>
              <w:right w:val="nil"/>
            </w:tcBorders>
            <w:tcMar>
              <w:top w:w="120" w:type="dxa"/>
              <w:left w:w="43" w:type="dxa"/>
              <w:bottom w:w="43" w:type="dxa"/>
              <w:right w:w="43" w:type="dxa"/>
            </w:tcMar>
            <w:vAlign w:val="bottom"/>
          </w:tcPr>
          <w:p w14:paraId="56E56E1A" w14:textId="77777777" w:rsidR="002D1659" w:rsidRPr="007945D1" w:rsidRDefault="002D1659" w:rsidP="007945D1">
            <w:pPr>
              <w:jc w:val="right"/>
              <w:rPr>
                <w:sz w:val="20"/>
                <w:szCs w:val="20"/>
              </w:rPr>
            </w:pPr>
            <w:r w:rsidRPr="007945D1">
              <w:rPr>
                <w:sz w:val="20"/>
                <w:szCs w:val="20"/>
              </w:rPr>
              <w:t>7,1</w:t>
            </w:r>
          </w:p>
        </w:tc>
        <w:tc>
          <w:tcPr>
            <w:tcW w:w="1480" w:type="dxa"/>
            <w:tcBorders>
              <w:top w:val="nil"/>
              <w:left w:val="nil"/>
              <w:bottom w:val="nil"/>
              <w:right w:val="nil"/>
            </w:tcBorders>
            <w:tcMar>
              <w:top w:w="120" w:type="dxa"/>
              <w:left w:w="43" w:type="dxa"/>
              <w:bottom w:w="43" w:type="dxa"/>
              <w:right w:w="43" w:type="dxa"/>
            </w:tcMar>
            <w:vAlign w:val="bottom"/>
          </w:tcPr>
          <w:p w14:paraId="3ABDC505" w14:textId="77777777" w:rsidR="002D1659" w:rsidRPr="007945D1" w:rsidRDefault="002D1659" w:rsidP="007945D1">
            <w:pPr>
              <w:jc w:val="right"/>
              <w:rPr>
                <w:sz w:val="20"/>
                <w:szCs w:val="20"/>
              </w:rPr>
            </w:pPr>
            <w:r w:rsidRPr="007945D1">
              <w:rPr>
                <w:sz w:val="20"/>
                <w:szCs w:val="20"/>
              </w:rPr>
              <w:t>73,6</w:t>
            </w:r>
          </w:p>
        </w:tc>
        <w:tc>
          <w:tcPr>
            <w:tcW w:w="1640" w:type="dxa"/>
            <w:tcBorders>
              <w:top w:val="nil"/>
              <w:left w:val="nil"/>
              <w:bottom w:val="nil"/>
              <w:right w:val="nil"/>
            </w:tcBorders>
            <w:tcMar>
              <w:top w:w="120" w:type="dxa"/>
              <w:left w:w="43" w:type="dxa"/>
              <w:bottom w:w="43" w:type="dxa"/>
              <w:right w:w="43" w:type="dxa"/>
            </w:tcMar>
            <w:vAlign w:val="bottom"/>
          </w:tcPr>
          <w:p w14:paraId="1D3C2809"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27D8A53B" w14:textId="77777777" w:rsidR="002D1659" w:rsidRPr="007945D1" w:rsidRDefault="002D1659" w:rsidP="007945D1">
            <w:pPr>
              <w:jc w:val="right"/>
              <w:rPr>
                <w:sz w:val="20"/>
                <w:szCs w:val="20"/>
              </w:rPr>
            </w:pPr>
            <w:r w:rsidRPr="007945D1">
              <w:rPr>
                <w:sz w:val="20"/>
                <w:szCs w:val="20"/>
              </w:rPr>
              <w:t>42,3</w:t>
            </w:r>
          </w:p>
        </w:tc>
      </w:tr>
      <w:tr w:rsidR="002D1659" w:rsidRPr="00D47E8F" w14:paraId="0689169B"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EB659C8" w14:textId="77777777" w:rsidR="002D1659" w:rsidRPr="007945D1" w:rsidRDefault="002D1659" w:rsidP="007945D1">
            <w:pPr>
              <w:rPr>
                <w:sz w:val="20"/>
                <w:szCs w:val="20"/>
              </w:rPr>
            </w:pPr>
            <w:r w:rsidRPr="007945D1">
              <w:rPr>
                <w:sz w:val="20"/>
                <w:szCs w:val="20"/>
              </w:rPr>
              <w:t>4630 Osterøy</w:t>
            </w:r>
          </w:p>
        </w:tc>
        <w:tc>
          <w:tcPr>
            <w:tcW w:w="900" w:type="dxa"/>
            <w:tcBorders>
              <w:top w:val="nil"/>
              <w:left w:val="nil"/>
              <w:bottom w:val="nil"/>
              <w:right w:val="nil"/>
            </w:tcBorders>
            <w:tcMar>
              <w:top w:w="120" w:type="dxa"/>
              <w:left w:w="43" w:type="dxa"/>
              <w:bottom w:w="43" w:type="dxa"/>
              <w:right w:w="43" w:type="dxa"/>
            </w:tcMar>
            <w:vAlign w:val="bottom"/>
          </w:tcPr>
          <w:p w14:paraId="349F47F1" w14:textId="77777777" w:rsidR="002D1659" w:rsidRPr="007945D1" w:rsidRDefault="002D1659" w:rsidP="007945D1">
            <w:pPr>
              <w:jc w:val="right"/>
              <w:rPr>
                <w:sz w:val="20"/>
                <w:szCs w:val="20"/>
              </w:rPr>
            </w:pPr>
            <w:r w:rsidRPr="007945D1">
              <w:rPr>
                <w:sz w:val="20"/>
                <w:szCs w:val="20"/>
              </w:rPr>
              <w:t>-3,2</w:t>
            </w:r>
          </w:p>
        </w:tc>
        <w:tc>
          <w:tcPr>
            <w:tcW w:w="1060" w:type="dxa"/>
            <w:tcBorders>
              <w:top w:val="nil"/>
              <w:left w:val="nil"/>
              <w:bottom w:val="nil"/>
              <w:right w:val="nil"/>
            </w:tcBorders>
            <w:tcMar>
              <w:top w:w="120" w:type="dxa"/>
              <w:left w:w="43" w:type="dxa"/>
              <w:bottom w:w="43" w:type="dxa"/>
              <w:right w:w="43" w:type="dxa"/>
            </w:tcMar>
            <w:vAlign w:val="bottom"/>
          </w:tcPr>
          <w:p w14:paraId="5D97ACCF" w14:textId="77777777" w:rsidR="002D1659" w:rsidRPr="007945D1" w:rsidRDefault="002D1659" w:rsidP="007945D1">
            <w:pPr>
              <w:jc w:val="right"/>
              <w:rPr>
                <w:sz w:val="20"/>
                <w:szCs w:val="20"/>
              </w:rPr>
            </w:pPr>
            <w:r w:rsidRPr="007945D1">
              <w:rPr>
                <w:sz w:val="20"/>
                <w:szCs w:val="20"/>
              </w:rPr>
              <w:t>2,7</w:t>
            </w:r>
          </w:p>
        </w:tc>
        <w:tc>
          <w:tcPr>
            <w:tcW w:w="1200" w:type="dxa"/>
            <w:tcBorders>
              <w:top w:val="nil"/>
              <w:left w:val="nil"/>
              <w:bottom w:val="nil"/>
              <w:right w:val="nil"/>
            </w:tcBorders>
            <w:tcMar>
              <w:top w:w="120" w:type="dxa"/>
              <w:left w:w="43" w:type="dxa"/>
              <w:bottom w:w="43" w:type="dxa"/>
              <w:right w:w="43" w:type="dxa"/>
            </w:tcMar>
            <w:vAlign w:val="bottom"/>
          </w:tcPr>
          <w:p w14:paraId="1ECD6D40" w14:textId="77777777" w:rsidR="002D1659" w:rsidRPr="007945D1" w:rsidRDefault="002D1659" w:rsidP="007945D1">
            <w:pPr>
              <w:jc w:val="right"/>
              <w:rPr>
                <w:sz w:val="20"/>
                <w:szCs w:val="20"/>
              </w:rPr>
            </w:pPr>
            <w:r w:rsidRPr="007945D1">
              <w:rPr>
                <w:sz w:val="20"/>
                <w:szCs w:val="20"/>
              </w:rPr>
              <w:t>3,8</w:t>
            </w:r>
          </w:p>
        </w:tc>
        <w:tc>
          <w:tcPr>
            <w:tcW w:w="1480" w:type="dxa"/>
            <w:tcBorders>
              <w:top w:val="nil"/>
              <w:left w:val="nil"/>
              <w:bottom w:val="nil"/>
              <w:right w:val="nil"/>
            </w:tcBorders>
            <w:tcMar>
              <w:top w:w="120" w:type="dxa"/>
              <w:left w:w="43" w:type="dxa"/>
              <w:bottom w:w="43" w:type="dxa"/>
              <w:right w:w="43" w:type="dxa"/>
            </w:tcMar>
            <w:vAlign w:val="bottom"/>
          </w:tcPr>
          <w:p w14:paraId="49E4E0E1" w14:textId="77777777" w:rsidR="002D1659" w:rsidRPr="007945D1" w:rsidRDefault="002D1659" w:rsidP="007945D1">
            <w:pPr>
              <w:jc w:val="right"/>
              <w:rPr>
                <w:sz w:val="20"/>
                <w:szCs w:val="20"/>
              </w:rPr>
            </w:pPr>
            <w:r w:rsidRPr="007945D1">
              <w:rPr>
                <w:sz w:val="20"/>
                <w:szCs w:val="20"/>
              </w:rPr>
              <w:t>103,2</w:t>
            </w:r>
          </w:p>
        </w:tc>
        <w:tc>
          <w:tcPr>
            <w:tcW w:w="1640" w:type="dxa"/>
            <w:tcBorders>
              <w:top w:val="nil"/>
              <w:left w:val="nil"/>
              <w:bottom w:val="nil"/>
              <w:right w:val="nil"/>
            </w:tcBorders>
            <w:tcMar>
              <w:top w:w="120" w:type="dxa"/>
              <w:left w:w="43" w:type="dxa"/>
              <w:bottom w:w="43" w:type="dxa"/>
              <w:right w:w="43" w:type="dxa"/>
            </w:tcMar>
            <w:vAlign w:val="bottom"/>
          </w:tcPr>
          <w:p w14:paraId="6C93ED27" w14:textId="77777777" w:rsidR="002D1659" w:rsidRPr="007945D1" w:rsidRDefault="002D1659" w:rsidP="007945D1">
            <w:pPr>
              <w:jc w:val="right"/>
              <w:rPr>
                <w:sz w:val="20"/>
                <w:szCs w:val="20"/>
              </w:rPr>
            </w:pPr>
            <w:r w:rsidRPr="007945D1">
              <w:rPr>
                <w:sz w:val="20"/>
                <w:szCs w:val="20"/>
              </w:rPr>
              <w:t>40,8</w:t>
            </w:r>
          </w:p>
        </w:tc>
        <w:tc>
          <w:tcPr>
            <w:tcW w:w="1140" w:type="dxa"/>
            <w:tcBorders>
              <w:top w:val="nil"/>
              <w:left w:val="nil"/>
              <w:bottom w:val="nil"/>
              <w:right w:val="nil"/>
            </w:tcBorders>
            <w:tcMar>
              <w:top w:w="120" w:type="dxa"/>
              <w:left w:w="43" w:type="dxa"/>
              <w:bottom w:w="43" w:type="dxa"/>
              <w:right w:w="43" w:type="dxa"/>
            </w:tcMar>
            <w:vAlign w:val="bottom"/>
          </w:tcPr>
          <w:p w14:paraId="01FDF412" w14:textId="77777777" w:rsidR="002D1659" w:rsidRPr="007945D1" w:rsidRDefault="002D1659" w:rsidP="007945D1">
            <w:pPr>
              <w:jc w:val="right"/>
              <w:rPr>
                <w:sz w:val="20"/>
                <w:szCs w:val="20"/>
              </w:rPr>
            </w:pPr>
            <w:r w:rsidRPr="007945D1">
              <w:rPr>
                <w:sz w:val="20"/>
                <w:szCs w:val="20"/>
              </w:rPr>
              <w:t>49,7</w:t>
            </w:r>
          </w:p>
        </w:tc>
      </w:tr>
      <w:tr w:rsidR="002D1659" w:rsidRPr="00D47E8F" w14:paraId="6E61BD5B"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434F766" w14:textId="77777777" w:rsidR="002D1659" w:rsidRPr="007945D1" w:rsidRDefault="002D1659" w:rsidP="007945D1">
            <w:pPr>
              <w:rPr>
                <w:sz w:val="20"/>
                <w:szCs w:val="20"/>
              </w:rPr>
            </w:pPr>
            <w:r w:rsidRPr="007945D1">
              <w:rPr>
                <w:sz w:val="20"/>
                <w:szCs w:val="20"/>
              </w:rPr>
              <w:t>4631 Alver</w:t>
            </w:r>
          </w:p>
        </w:tc>
        <w:tc>
          <w:tcPr>
            <w:tcW w:w="900" w:type="dxa"/>
            <w:tcBorders>
              <w:top w:val="nil"/>
              <w:left w:val="nil"/>
              <w:bottom w:val="nil"/>
              <w:right w:val="nil"/>
            </w:tcBorders>
            <w:tcMar>
              <w:top w:w="120" w:type="dxa"/>
              <w:left w:w="43" w:type="dxa"/>
              <w:bottom w:w="43" w:type="dxa"/>
              <w:right w:w="43" w:type="dxa"/>
            </w:tcMar>
            <w:vAlign w:val="bottom"/>
          </w:tcPr>
          <w:p w14:paraId="0F03F2A5" w14:textId="77777777" w:rsidR="002D1659" w:rsidRPr="007945D1" w:rsidRDefault="002D1659" w:rsidP="007945D1">
            <w:pPr>
              <w:jc w:val="right"/>
              <w:rPr>
                <w:sz w:val="20"/>
                <w:szCs w:val="20"/>
              </w:rPr>
            </w:pPr>
            <w:r w:rsidRPr="007945D1">
              <w:rPr>
                <w:sz w:val="20"/>
                <w:szCs w:val="20"/>
              </w:rPr>
              <w:t>-1,7</w:t>
            </w:r>
          </w:p>
        </w:tc>
        <w:tc>
          <w:tcPr>
            <w:tcW w:w="1060" w:type="dxa"/>
            <w:tcBorders>
              <w:top w:val="nil"/>
              <w:left w:val="nil"/>
              <w:bottom w:val="nil"/>
              <w:right w:val="nil"/>
            </w:tcBorders>
            <w:tcMar>
              <w:top w:w="120" w:type="dxa"/>
              <w:left w:w="43" w:type="dxa"/>
              <w:bottom w:w="43" w:type="dxa"/>
              <w:right w:w="43" w:type="dxa"/>
            </w:tcMar>
            <w:vAlign w:val="bottom"/>
          </w:tcPr>
          <w:p w14:paraId="25804C08" w14:textId="77777777" w:rsidR="002D1659" w:rsidRPr="007945D1" w:rsidRDefault="002D1659" w:rsidP="007945D1">
            <w:pPr>
              <w:jc w:val="right"/>
              <w:rPr>
                <w:sz w:val="20"/>
                <w:szCs w:val="20"/>
              </w:rPr>
            </w:pPr>
            <w:r w:rsidRPr="007945D1">
              <w:rPr>
                <w:sz w:val="20"/>
                <w:szCs w:val="20"/>
              </w:rPr>
              <w:t>9,0</w:t>
            </w:r>
          </w:p>
        </w:tc>
        <w:tc>
          <w:tcPr>
            <w:tcW w:w="1200" w:type="dxa"/>
            <w:tcBorders>
              <w:top w:val="nil"/>
              <w:left w:val="nil"/>
              <w:bottom w:val="nil"/>
              <w:right w:val="nil"/>
            </w:tcBorders>
            <w:tcMar>
              <w:top w:w="120" w:type="dxa"/>
              <w:left w:w="43" w:type="dxa"/>
              <w:bottom w:w="43" w:type="dxa"/>
              <w:right w:w="43" w:type="dxa"/>
            </w:tcMar>
            <w:vAlign w:val="bottom"/>
          </w:tcPr>
          <w:p w14:paraId="45F18933" w14:textId="77777777" w:rsidR="002D1659" w:rsidRPr="007945D1" w:rsidRDefault="002D1659" w:rsidP="007945D1">
            <w:pPr>
              <w:jc w:val="right"/>
              <w:rPr>
                <w:sz w:val="20"/>
                <w:szCs w:val="20"/>
              </w:rPr>
            </w:pPr>
            <w:r w:rsidRPr="007945D1">
              <w:rPr>
                <w:sz w:val="20"/>
                <w:szCs w:val="20"/>
              </w:rPr>
              <w:t>12,6</w:t>
            </w:r>
          </w:p>
        </w:tc>
        <w:tc>
          <w:tcPr>
            <w:tcW w:w="1480" w:type="dxa"/>
            <w:tcBorders>
              <w:top w:val="nil"/>
              <w:left w:val="nil"/>
              <w:bottom w:val="nil"/>
              <w:right w:val="nil"/>
            </w:tcBorders>
            <w:tcMar>
              <w:top w:w="120" w:type="dxa"/>
              <w:left w:w="43" w:type="dxa"/>
              <w:bottom w:w="43" w:type="dxa"/>
              <w:right w:w="43" w:type="dxa"/>
            </w:tcMar>
            <w:vAlign w:val="bottom"/>
          </w:tcPr>
          <w:p w14:paraId="5E294F81" w14:textId="77777777" w:rsidR="002D1659" w:rsidRPr="007945D1" w:rsidRDefault="002D1659" w:rsidP="007945D1">
            <w:pPr>
              <w:jc w:val="right"/>
              <w:rPr>
                <w:sz w:val="20"/>
                <w:szCs w:val="20"/>
              </w:rPr>
            </w:pPr>
            <w:r w:rsidRPr="007945D1">
              <w:rPr>
                <w:sz w:val="20"/>
                <w:szCs w:val="20"/>
              </w:rPr>
              <w:t>126,6</w:t>
            </w:r>
          </w:p>
        </w:tc>
        <w:tc>
          <w:tcPr>
            <w:tcW w:w="1640" w:type="dxa"/>
            <w:tcBorders>
              <w:top w:val="nil"/>
              <w:left w:val="nil"/>
              <w:bottom w:val="nil"/>
              <w:right w:val="nil"/>
            </w:tcBorders>
            <w:tcMar>
              <w:top w:w="120" w:type="dxa"/>
              <w:left w:w="43" w:type="dxa"/>
              <w:bottom w:w="43" w:type="dxa"/>
              <w:right w:w="43" w:type="dxa"/>
            </w:tcMar>
            <w:vAlign w:val="bottom"/>
          </w:tcPr>
          <w:p w14:paraId="71DBE9DE" w14:textId="77777777" w:rsidR="002D1659" w:rsidRPr="007945D1" w:rsidRDefault="002D1659" w:rsidP="007945D1">
            <w:pPr>
              <w:jc w:val="right"/>
              <w:rPr>
                <w:sz w:val="20"/>
                <w:szCs w:val="20"/>
              </w:rPr>
            </w:pPr>
            <w:r w:rsidRPr="007945D1">
              <w:rPr>
                <w:sz w:val="20"/>
                <w:szCs w:val="20"/>
              </w:rPr>
              <w:t>16,9</w:t>
            </w:r>
          </w:p>
        </w:tc>
        <w:tc>
          <w:tcPr>
            <w:tcW w:w="1140" w:type="dxa"/>
            <w:tcBorders>
              <w:top w:val="nil"/>
              <w:left w:val="nil"/>
              <w:bottom w:val="nil"/>
              <w:right w:val="nil"/>
            </w:tcBorders>
            <w:tcMar>
              <w:top w:w="120" w:type="dxa"/>
              <w:left w:w="43" w:type="dxa"/>
              <w:bottom w:w="43" w:type="dxa"/>
              <w:right w:w="43" w:type="dxa"/>
            </w:tcMar>
            <w:vAlign w:val="bottom"/>
          </w:tcPr>
          <w:p w14:paraId="1CA7D9F8" w14:textId="77777777" w:rsidR="002D1659" w:rsidRPr="007945D1" w:rsidRDefault="002D1659" w:rsidP="007945D1">
            <w:pPr>
              <w:jc w:val="right"/>
              <w:rPr>
                <w:sz w:val="20"/>
                <w:szCs w:val="20"/>
              </w:rPr>
            </w:pPr>
            <w:r w:rsidRPr="007945D1">
              <w:rPr>
                <w:sz w:val="20"/>
                <w:szCs w:val="20"/>
              </w:rPr>
              <w:t>63,5</w:t>
            </w:r>
          </w:p>
        </w:tc>
      </w:tr>
      <w:tr w:rsidR="002D1659" w:rsidRPr="00D47E8F" w14:paraId="3556E550"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36AA4A17" w14:textId="77777777" w:rsidR="002D1659" w:rsidRPr="007945D1" w:rsidRDefault="002D1659" w:rsidP="007945D1">
            <w:pPr>
              <w:rPr>
                <w:sz w:val="20"/>
                <w:szCs w:val="20"/>
              </w:rPr>
            </w:pPr>
            <w:r w:rsidRPr="007945D1">
              <w:rPr>
                <w:sz w:val="20"/>
                <w:szCs w:val="20"/>
              </w:rPr>
              <w:t>4632 Austrheim</w:t>
            </w:r>
          </w:p>
        </w:tc>
        <w:tc>
          <w:tcPr>
            <w:tcW w:w="900" w:type="dxa"/>
            <w:tcBorders>
              <w:top w:val="nil"/>
              <w:left w:val="nil"/>
              <w:bottom w:val="nil"/>
              <w:right w:val="nil"/>
            </w:tcBorders>
            <w:tcMar>
              <w:top w:w="120" w:type="dxa"/>
              <w:left w:w="43" w:type="dxa"/>
              <w:bottom w:w="43" w:type="dxa"/>
              <w:right w:w="43" w:type="dxa"/>
            </w:tcMar>
            <w:vAlign w:val="bottom"/>
          </w:tcPr>
          <w:p w14:paraId="3DE91BEA" w14:textId="77777777" w:rsidR="002D1659" w:rsidRPr="007945D1" w:rsidRDefault="002D1659" w:rsidP="007945D1">
            <w:pPr>
              <w:jc w:val="right"/>
              <w:rPr>
                <w:sz w:val="20"/>
                <w:szCs w:val="20"/>
              </w:rPr>
            </w:pPr>
            <w:r w:rsidRPr="007945D1">
              <w:rPr>
                <w:sz w:val="20"/>
                <w:szCs w:val="20"/>
              </w:rPr>
              <w:t>-0,9</w:t>
            </w:r>
          </w:p>
        </w:tc>
        <w:tc>
          <w:tcPr>
            <w:tcW w:w="1060" w:type="dxa"/>
            <w:tcBorders>
              <w:top w:val="nil"/>
              <w:left w:val="nil"/>
              <w:bottom w:val="nil"/>
              <w:right w:val="nil"/>
            </w:tcBorders>
            <w:tcMar>
              <w:top w:w="120" w:type="dxa"/>
              <w:left w:w="43" w:type="dxa"/>
              <w:bottom w:w="43" w:type="dxa"/>
              <w:right w:w="43" w:type="dxa"/>
            </w:tcMar>
            <w:vAlign w:val="bottom"/>
          </w:tcPr>
          <w:p w14:paraId="32E0A564" w14:textId="77777777" w:rsidR="002D1659" w:rsidRPr="007945D1" w:rsidRDefault="002D1659" w:rsidP="007945D1">
            <w:pPr>
              <w:jc w:val="right"/>
              <w:rPr>
                <w:sz w:val="20"/>
                <w:szCs w:val="20"/>
              </w:rPr>
            </w:pPr>
            <w:r w:rsidRPr="007945D1">
              <w:rPr>
                <w:sz w:val="20"/>
                <w:szCs w:val="20"/>
              </w:rPr>
              <w:t>5,7</w:t>
            </w:r>
          </w:p>
        </w:tc>
        <w:tc>
          <w:tcPr>
            <w:tcW w:w="1200" w:type="dxa"/>
            <w:tcBorders>
              <w:top w:val="nil"/>
              <w:left w:val="nil"/>
              <w:bottom w:val="nil"/>
              <w:right w:val="nil"/>
            </w:tcBorders>
            <w:tcMar>
              <w:top w:w="120" w:type="dxa"/>
              <w:left w:w="43" w:type="dxa"/>
              <w:bottom w:w="43" w:type="dxa"/>
              <w:right w:w="43" w:type="dxa"/>
            </w:tcMar>
            <w:vAlign w:val="bottom"/>
          </w:tcPr>
          <w:p w14:paraId="6F35CECF" w14:textId="77777777" w:rsidR="002D1659" w:rsidRPr="007945D1" w:rsidRDefault="002D1659" w:rsidP="007945D1">
            <w:pPr>
              <w:jc w:val="right"/>
              <w:rPr>
                <w:sz w:val="20"/>
                <w:szCs w:val="20"/>
              </w:rPr>
            </w:pPr>
            <w:r w:rsidRPr="007945D1">
              <w:rPr>
                <w:sz w:val="20"/>
                <w:szCs w:val="20"/>
              </w:rPr>
              <w:t>-2,2</w:t>
            </w:r>
          </w:p>
        </w:tc>
        <w:tc>
          <w:tcPr>
            <w:tcW w:w="1480" w:type="dxa"/>
            <w:tcBorders>
              <w:top w:val="nil"/>
              <w:left w:val="nil"/>
              <w:bottom w:val="nil"/>
              <w:right w:val="nil"/>
            </w:tcBorders>
            <w:tcMar>
              <w:top w:w="120" w:type="dxa"/>
              <w:left w:w="43" w:type="dxa"/>
              <w:bottom w:w="43" w:type="dxa"/>
              <w:right w:w="43" w:type="dxa"/>
            </w:tcMar>
            <w:vAlign w:val="bottom"/>
          </w:tcPr>
          <w:p w14:paraId="7E4BC119" w14:textId="77777777" w:rsidR="002D1659" w:rsidRPr="007945D1" w:rsidRDefault="002D1659" w:rsidP="007945D1">
            <w:pPr>
              <w:jc w:val="right"/>
              <w:rPr>
                <w:sz w:val="20"/>
                <w:szCs w:val="20"/>
              </w:rPr>
            </w:pPr>
            <w:r w:rsidRPr="007945D1">
              <w:rPr>
                <w:sz w:val="20"/>
                <w:szCs w:val="20"/>
              </w:rPr>
              <w:t>102,3</w:t>
            </w:r>
          </w:p>
        </w:tc>
        <w:tc>
          <w:tcPr>
            <w:tcW w:w="1640" w:type="dxa"/>
            <w:tcBorders>
              <w:top w:val="nil"/>
              <w:left w:val="nil"/>
              <w:bottom w:val="nil"/>
              <w:right w:val="nil"/>
            </w:tcBorders>
            <w:tcMar>
              <w:top w:w="120" w:type="dxa"/>
              <w:left w:w="43" w:type="dxa"/>
              <w:bottom w:w="43" w:type="dxa"/>
              <w:right w:w="43" w:type="dxa"/>
            </w:tcMar>
            <w:vAlign w:val="bottom"/>
          </w:tcPr>
          <w:p w14:paraId="3B3BDD7C"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02ACAC33" w14:textId="77777777" w:rsidR="002D1659" w:rsidRPr="007945D1" w:rsidRDefault="002D1659" w:rsidP="007945D1">
            <w:pPr>
              <w:jc w:val="right"/>
              <w:rPr>
                <w:sz w:val="20"/>
                <w:szCs w:val="20"/>
              </w:rPr>
            </w:pPr>
            <w:r w:rsidRPr="007945D1">
              <w:rPr>
                <w:sz w:val="20"/>
                <w:szCs w:val="20"/>
              </w:rPr>
              <w:t>50,8</w:t>
            </w:r>
          </w:p>
        </w:tc>
      </w:tr>
      <w:tr w:rsidR="002D1659" w:rsidRPr="00D47E8F" w14:paraId="172875DE"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1A7FE29" w14:textId="77777777" w:rsidR="002D1659" w:rsidRPr="007945D1" w:rsidRDefault="002D1659" w:rsidP="007945D1">
            <w:pPr>
              <w:rPr>
                <w:sz w:val="20"/>
                <w:szCs w:val="20"/>
              </w:rPr>
            </w:pPr>
            <w:r w:rsidRPr="007945D1">
              <w:rPr>
                <w:sz w:val="20"/>
                <w:szCs w:val="20"/>
              </w:rPr>
              <w:t>4633 Fedje</w:t>
            </w:r>
          </w:p>
        </w:tc>
        <w:tc>
          <w:tcPr>
            <w:tcW w:w="900" w:type="dxa"/>
            <w:tcBorders>
              <w:top w:val="nil"/>
              <w:left w:val="nil"/>
              <w:bottom w:val="nil"/>
              <w:right w:val="nil"/>
            </w:tcBorders>
            <w:tcMar>
              <w:top w:w="120" w:type="dxa"/>
              <w:left w:w="43" w:type="dxa"/>
              <w:bottom w:w="43" w:type="dxa"/>
              <w:right w:w="43" w:type="dxa"/>
            </w:tcMar>
            <w:vAlign w:val="bottom"/>
          </w:tcPr>
          <w:p w14:paraId="04CE6269" w14:textId="77777777" w:rsidR="002D1659" w:rsidRPr="007945D1" w:rsidRDefault="002D1659" w:rsidP="007945D1">
            <w:pPr>
              <w:jc w:val="right"/>
              <w:rPr>
                <w:sz w:val="20"/>
                <w:szCs w:val="20"/>
              </w:rPr>
            </w:pPr>
            <w:r w:rsidRPr="007945D1">
              <w:rPr>
                <w:sz w:val="20"/>
                <w:szCs w:val="20"/>
              </w:rPr>
              <w:t>-2,2</w:t>
            </w:r>
          </w:p>
        </w:tc>
        <w:tc>
          <w:tcPr>
            <w:tcW w:w="1060" w:type="dxa"/>
            <w:tcBorders>
              <w:top w:val="nil"/>
              <w:left w:val="nil"/>
              <w:bottom w:val="nil"/>
              <w:right w:val="nil"/>
            </w:tcBorders>
            <w:tcMar>
              <w:top w:w="120" w:type="dxa"/>
              <w:left w:w="43" w:type="dxa"/>
              <w:bottom w:w="43" w:type="dxa"/>
              <w:right w:w="43" w:type="dxa"/>
            </w:tcMar>
            <w:vAlign w:val="bottom"/>
          </w:tcPr>
          <w:p w14:paraId="7CA1FEC1" w14:textId="77777777" w:rsidR="002D1659" w:rsidRPr="007945D1" w:rsidRDefault="002D1659" w:rsidP="007945D1">
            <w:pPr>
              <w:jc w:val="right"/>
              <w:rPr>
                <w:sz w:val="20"/>
                <w:szCs w:val="20"/>
              </w:rPr>
            </w:pPr>
            <w:r w:rsidRPr="007945D1">
              <w:rPr>
                <w:sz w:val="20"/>
                <w:szCs w:val="20"/>
              </w:rPr>
              <w:t>8,8</w:t>
            </w:r>
          </w:p>
        </w:tc>
        <w:tc>
          <w:tcPr>
            <w:tcW w:w="1200" w:type="dxa"/>
            <w:tcBorders>
              <w:top w:val="nil"/>
              <w:left w:val="nil"/>
              <w:bottom w:val="nil"/>
              <w:right w:val="nil"/>
            </w:tcBorders>
            <w:tcMar>
              <w:top w:w="120" w:type="dxa"/>
              <w:left w:w="43" w:type="dxa"/>
              <w:bottom w:w="43" w:type="dxa"/>
              <w:right w:w="43" w:type="dxa"/>
            </w:tcMar>
            <w:vAlign w:val="bottom"/>
          </w:tcPr>
          <w:p w14:paraId="6DB71D2F" w14:textId="77777777" w:rsidR="002D1659" w:rsidRPr="007945D1" w:rsidRDefault="002D1659" w:rsidP="007945D1">
            <w:pPr>
              <w:jc w:val="right"/>
              <w:rPr>
                <w:sz w:val="20"/>
                <w:szCs w:val="20"/>
              </w:rPr>
            </w:pPr>
            <w:r w:rsidRPr="007945D1">
              <w:rPr>
                <w:sz w:val="20"/>
                <w:szCs w:val="20"/>
              </w:rPr>
              <w:t>5,1</w:t>
            </w:r>
          </w:p>
        </w:tc>
        <w:tc>
          <w:tcPr>
            <w:tcW w:w="1480" w:type="dxa"/>
            <w:tcBorders>
              <w:top w:val="nil"/>
              <w:left w:val="nil"/>
              <w:bottom w:val="nil"/>
              <w:right w:val="nil"/>
            </w:tcBorders>
            <w:tcMar>
              <w:top w:w="120" w:type="dxa"/>
              <w:left w:w="43" w:type="dxa"/>
              <w:bottom w:w="43" w:type="dxa"/>
              <w:right w:w="43" w:type="dxa"/>
            </w:tcMar>
            <w:vAlign w:val="bottom"/>
          </w:tcPr>
          <w:p w14:paraId="24E783A5" w14:textId="77777777" w:rsidR="002D1659" w:rsidRPr="007945D1" w:rsidRDefault="002D1659" w:rsidP="007945D1">
            <w:pPr>
              <w:jc w:val="right"/>
              <w:rPr>
                <w:sz w:val="20"/>
                <w:szCs w:val="20"/>
              </w:rPr>
            </w:pPr>
            <w:r w:rsidRPr="007945D1">
              <w:rPr>
                <w:sz w:val="20"/>
                <w:szCs w:val="20"/>
              </w:rPr>
              <w:t>62,1</w:t>
            </w:r>
          </w:p>
        </w:tc>
        <w:tc>
          <w:tcPr>
            <w:tcW w:w="1640" w:type="dxa"/>
            <w:tcBorders>
              <w:top w:val="nil"/>
              <w:left w:val="nil"/>
              <w:bottom w:val="nil"/>
              <w:right w:val="nil"/>
            </w:tcBorders>
            <w:tcMar>
              <w:top w:w="120" w:type="dxa"/>
              <w:left w:w="43" w:type="dxa"/>
              <w:bottom w:w="43" w:type="dxa"/>
              <w:right w:w="43" w:type="dxa"/>
            </w:tcMar>
            <w:vAlign w:val="bottom"/>
          </w:tcPr>
          <w:p w14:paraId="60B21640"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2B0C6FC4" w14:textId="77777777" w:rsidR="002D1659" w:rsidRPr="007945D1" w:rsidRDefault="002D1659" w:rsidP="007945D1">
            <w:pPr>
              <w:jc w:val="right"/>
              <w:rPr>
                <w:sz w:val="20"/>
                <w:szCs w:val="20"/>
              </w:rPr>
            </w:pPr>
            <w:r w:rsidRPr="007945D1">
              <w:rPr>
                <w:sz w:val="20"/>
                <w:szCs w:val="20"/>
              </w:rPr>
              <w:t>29,2</w:t>
            </w:r>
          </w:p>
        </w:tc>
      </w:tr>
      <w:tr w:rsidR="002D1659" w:rsidRPr="00D47E8F" w14:paraId="0E1D6B30"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63E79F4" w14:textId="77777777" w:rsidR="002D1659" w:rsidRPr="007945D1" w:rsidRDefault="002D1659" w:rsidP="007945D1">
            <w:pPr>
              <w:rPr>
                <w:sz w:val="20"/>
                <w:szCs w:val="20"/>
              </w:rPr>
            </w:pPr>
            <w:r w:rsidRPr="007945D1">
              <w:rPr>
                <w:sz w:val="20"/>
                <w:szCs w:val="20"/>
              </w:rPr>
              <w:t>4634 Masfjorden</w:t>
            </w:r>
          </w:p>
        </w:tc>
        <w:tc>
          <w:tcPr>
            <w:tcW w:w="900" w:type="dxa"/>
            <w:tcBorders>
              <w:top w:val="nil"/>
              <w:left w:val="nil"/>
              <w:bottom w:val="nil"/>
              <w:right w:val="nil"/>
            </w:tcBorders>
            <w:tcMar>
              <w:top w:w="120" w:type="dxa"/>
              <w:left w:w="43" w:type="dxa"/>
              <w:bottom w:w="43" w:type="dxa"/>
              <w:right w:w="43" w:type="dxa"/>
            </w:tcMar>
            <w:vAlign w:val="bottom"/>
          </w:tcPr>
          <w:p w14:paraId="25D930E0" w14:textId="77777777" w:rsidR="002D1659" w:rsidRPr="007945D1" w:rsidRDefault="002D1659" w:rsidP="007945D1">
            <w:pPr>
              <w:jc w:val="right"/>
              <w:rPr>
                <w:sz w:val="20"/>
                <w:szCs w:val="20"/>
              </w:rPr>
            </w:pPr>
            <w:r w:rsidRPr="007945D1">
              <w:rPr>
                <w:sz w:val="20"/>
                <w:szCs w:val="20"/>
              </w:rPr>
              <w:t>7,7</w:t>
            </w:r>
          </w:p>
        </w:tc>
        <w:tc>
          <w:tcPr>
            <w:tcW w:w="1060" w:type="dxa"/>
            <w:tcBorders>
              <w:top w:val="nil"/>
              <w:left w:val="nil"/>
              <w:bottom w:val="nil"/>
              <w:right w:val="nil"/>
            </w:tcBorders>
            <w:tcMar>
              <w:top w:w="120" w:type="dxa"/>
              <w:left w:w="43" w:type="dxa"/>
              <w:bottom w:w="43" w:type="dxa"/>
              <w:right w:w="43" w:type="dxa"/>
            </w:tcMar>
            <w:vAlign w:val="bottom"/>
          </w:tcPr>
          <w:p w14:paraId="1834D3CD" w14:textId="77777777" w:rsidR="002D1659" w:rsidRPr="007945D1" w:rsidRDefault="002D1659" w:rsidP="007945D1">
            <w:pPr>
              <w:jc w:val="right"/>
              <w:rPr>
                <w:sz w:val="20"/>
                <w:szCs w:val="20"/>
              </w:rPr>
            </w:pPr>
            <w:r w:rsidRPr="007945D1">
              <w:rPr>
                <w:sz w:val="20"/>
                <w:szCs w:val="20"/>
              </w:rPr>
              <w:t>40,7</w:t>
            </w:r>
          </w:p>
        </w:tc>
        <w:tc>
          <w:tcPr>
            <w:tcW w:w="1200" w:type="dxa"/>
            <w:tcBorders>
              <w:top w:val="nil"/>
              <w:left w:val="nil"/>
              <w:bottom w:val="nil"/>
              <w:right w:val="nil"/>
            </w:tcBorders>
            <w:tcMar>
              <w:top w:w="120" w:type="dxa"/>
              <w:left w:w="43" w:type="dxa"/>
              <w:bottom w:w="43" w:type="dxa"/>
              <w:right w:w="43" w:type="dxa"/>
            </w:tcMar>
            <w:vAlign w:val="bottom"/>
          </w:tcPr>
          <w:p w14:paraId="3DAE0B75" w14:textId="77777777" w:rsidR="002D1659" w:rsidRPr="007945D1" w:rsidRDefault="002D1659" w:rsidP="007945D1">
            <w:pPr>
              <w:jc w:val="right"/>
              <w:rPr>
                <w:sz w:val="20"/>
                <w:szCs w:val="20"/>
              </w:rPr>
            </w:pPr>
            <w:r w:rsidRPr="007945D1">
              <w:rPr>
                <w:sz w:val="20"/>
                <w:szCs w:val="20"/>
              </w:rPr>
              <w:t>35,7</w:t>
            </w:r>
          </w:p>
        </w:tc>
        <w:tc>
          <w:tcPr>
            <w:tcW w:w="1480" w:type="dxa"/>
            <w:tcBorders>
              <w:top w:val="nil"/>
              <w:left w:val="nil"/>
              <w:bottom w:val="nil"/>
              <w:right w:val="nil"/>
            </w:tcBorders>
            <w:tcMar>
              <w:top w:w="120" w:type="dxa"/>
              <w:left w:w="43" w:type="dxa"/>
              <w:bottom w:w="43" w:type="dxa"/>
              <w:right w:w="43" w:type="dxa"/>
            </w:tcMar>
            <w:vAlign w:val="bottom"/>
          </w:tcPr>
          <w:p w14:paraId="58FA52E1" w14:textId="77777777" w:rsidR="002D1659" w:rsidRPr="007945D1" w:rsidRDefault="002D1659" w:rsidP="007945D1">
            <w:pPr>
              <w:jc w:val="right"/>
              <w:rPr>
                <w:sz w:val="20"/>
                <w:szCs w:val="20"/>
              </w:rPr>
            </w:pPr>
            <w:r w:rsidRPr="007945D1">
              <w:rPr>
                <w:sz w:val="20"/>
                <w:szCs w:val="20"/>
              </w:rPr>
              <w:t>46,9</w:t>
            </w:r>
          </w:p>
        </w:tc>
        <w:tc>
          <w:tcPr>
            <w:tcW w:w="1640" w:type="dxa"/>
            <w:tcBorders>
              <w:top w:val="nil"/>
              <w:left w:val="nil"/>
              <w:bottom w:val="nil"/>
              <w:right w:val="nil"/>
            </w:tcBorders>
            <w:tcMar>
              <w:top w:w="120" w:type="dxa"/>
              <w:left w:w="43" w:type="dxa"/>
              <w:bottom w:w="43" w:type="dxa"/>
              <w:right w:w="43" w:type="dxa"/>
            </w:tcMar>
            <w:vAlign w:val="bottom"/>
          </w:tcPr>
          <w:p w14:paraId="164A779A"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41DB1E12" w14:textId="77777777" w:rsidR="002D1659" w:rsidRPr="007945D1" w:rsidRDefault="002D1659" w:rsidP="007945D1">
            <w:pPr>
              <w:jc w:val="right"/>
              <w:rPr>
                <w:sz w:val="20"/>
                <w:szCs w:val="20"/>
              </w:rPr>
            </w:pPr>
            <w:r w:rsidRPr="007945D1">
              <w:rPr>
                <w:sz w:val="20"/>
                <w:szCs w:val="20"/>
              </w:rPr>
              <w:t>-6,5</w:t>
            </w:r>
          </w:p>
        </w:tc>
      </w:tr>
      <w:tr w:rsidR="002D1659" w:rsidRPr="00D47E8F" w14:paraId="06F45ED7"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9A5D154" w14:textId="77777777" w:rsidR="002D1659" w:rsidRPr="007945D1" w:rsidRDefault="002D1659" w:rsidP="007945D1">
            <w:pPr>
              <w:rPr>
                <w:sz w:val="20"/>
                <w:szCs w:val="20"/>
              </w:rPr>
            </w:pPr>
            <w:r w:rsidRPr="007945D1">
              <w:rPr>
                <w:sz w:val="20"/>
                <w:szCs w:val="20"/>
              </w:rPr>
              <w:t>4635 Gulen</w:t>
            </w:r>
          </w:p>
        </w:tc>
        <w:tc>
          <w:tcPr>
            <w:tcW w:w="900" w:type="dxa"/>
            <w:tcBorders>
              <w:top w:val="nil"/>
              <w:left w:val="nil"/>
              <w:bottom w:val="nil"/>
              <w:right w:val="nil"/>
            </w:tcBorders>
            <w:tcMar>
              <w:top w:w="120" w:type="dxa"/>
              <w:left w:w="43" w:type="dxa"/>
              <w:bottom w:w="43" w:type="dxa"/>
              <w:right w:w="43" w:type="dxa"/>
            </w:tcMar>
            <w:vAlign w:val="bottom"/>
          </w:tcPr>
          <w:p w14:paraId="095C4289" w14:textId="77777777" w:rsidR="002D1659" w:rsidRPr="007945D1" w:rsidRDefault="002D1659" w:rsidP="007945D1">
            <w:pPr>
              <w:jc w:val="right"/>
              <w:rPr>
                <w:sz w:val="20"/>
                <w:szCs w:val="20"/>
              </w:rPr>
            </w:pPr>
            <w:r w:rsidRPr="007945D1">
              <w:rPr>
                <w:sz w:val="20"/>
                <w:szCs w:val="20"/>
              </w:rPr>
              <w:t>0,4</w:t>
            </w:r>
          </w:p>
        </w:tc>
        <w:tc>
          <w:tcPr>
            <w:tcW w:w="1060" w:type="dxa"/>
            <w:tcBorders>
              <w:top w:val="nil"/>
              <w:left w:val="nil"/>
              <w:bottom w:val="nil"/>
              <w:right w:val="nil"/>
            </w:tcBorders>
            <w:tcMar>
              <w:top w:w="120" w:type="dxa"/>
              <w:left w:w="43" w:type="dxa"/>
              <w:bottom w:w="43" w:type="dxa"/>
              <w:right w:w="43" w:type="dxa"/>
            </w:tcMar>
            <w:vAlign w:val="bottom"/>
          </w:tcPr>
          <w:p w14:paraId="33712C08" w14:textId="77777777" w:rsidR="002D1659" w:rsidRPr="007945D1" w:rsidRDefault="002D1659" w:rsidP="007945D1">
            <w:pPr>
              <w:jc w:val="right"/>
              <w:rPr>
                <w:sz w:val="20"/>
                <w:szCs w:val="20"/>
              </w:rPr>
            </w:pPr>
            <w:r w:rsidRPr="007945D1">
              <w:rPr>
                <w:sz w:val="20"/>
                <w:szCs w:val="20"/>
              </w:rPr>
              <w:t>35,7</w:t>
            </w:r>
          </w:p>
        </w:tc>
        <w:tc>
          <w:tcPr>
            <w:tcW w:w="1200" w:type="dxa"/>
            <w:tcBorders>
              <w:top w:val="nil"/>
              <w:left w:val="nil"/>
              <w:bottom w:val="nil"/>
              <w:right w:val="nil"/>
            </w:tcBorders>
            <w:tcMar>
              <w:top w:w="120" w:type="dxa"/>
              <w:left w:w="43" w:type="dxa"/>
              <w:bottom w:w="43" w:type="dxa"/>
              <w:right w:w="43" w:type="dxa"/>
            </w:tcMar>
            <w:vAlign w:val="bottom"/>
          </w:tcPr>
          <w:p w14:paraId="17B2F378" w14:textId="77777777" w:rsidR="002D1659" w:rsidRPr="007945D1" w:rsidRDefault="002D1659" w:rsidP="007945D1">
            <w:pPr>
              <w:jc w:val="right"/>
              <w:rPr>
                <w:sz w:val="20"/>
                <w:szCs w:val="20"/>
              </w:rPr>
            </w:pPr>
            <w:r w:rsidRPr="007945D1">
              <w:rPr>
                <w:sz w:val="20"/>
                <w:szCs w:val="20"/>
              </w:rPr>
              <w:t>39,6</w:t>
            </w:r>
          </w:p>
        </w:tc>
        <w:tc>
          <w:tcPr>
            <w:tcW w:w="1480" w:type="dxa"/>
            <w:tcBorders>
              <w:top w:val="nil"/>
              <w:left w:val="nil"/>
              <w:bottom w:val="nil"/>
              <w:right w:val="nil"/>
            </w:tcBorders>
            <w:tcMar>
              <w:top w:w="120" w:type="dxa"/>
              <w:left w:w="43" w:type="dxa"/>
              <w:bottom w:w="43" w:type="dxa"/>
              <w:right w:w="43" w:type="dxa"/>
            </w:tcMar>
            <w:vAlign w:val="bottom"/>
          </w:tcPr>
          <w:p w14:paraId="4732FDC9" w14:textId="77777777" w:rsidR="002D1659" w:rsidRPr="007945D1" w:rsidRDefault="002D1659" w:rsidP="007945D1">
            <w:pPr>
              <w:jc w:val="right"/>
              <w:rPr>
                <w:sz w:val="20"/>
                <w:szCs w:val="20"/>
              </w:rPr>
            </w:pPr>
            <w:r w:rsidRPr="007945D1">
              <w:rPr>
                <w:sz w:val="20"/>
                <w:szCs w:val="20"/>
              </w:rPr>
              <w:t>69,1</w:t>
            </w:r>
          </w:p>
        </w:tc>
        <w:tc>
          <w:tcPr>
            <w:tcW w:w="1640" w:type="dxa"/>
            <w:tcBorders>
              <w:top w:val="nil"/>
              <w:left w:val="nil"/>
              <w:bottom w:val="nil"/>
              <w:right w:val="nil"/>
            </w:tcBorders>
            <w:tcMar>
              <w:top w:w="120" w:type="dxa"/>
              <w:left w:w="43" w:type="dxa"/>
              <w:bottom w:w="43" w:type="dxa"/>
              <w:right w:w="43" w:type="dxa"/>
            </w:tcMar>
            <w:vAlign w:val="bottom"/>
          </w:tcPr>
          <w:p w14:paraId="0A3EF4E5"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2C45A5BF" w14:textId="77777777" w:rsidR="002D1659" w:rsidRPr="007945D1" w:rsidRDefault="002D1659" w:rsidP="007945D1">
            <w:pPr>
              <w:jc w:val="right"/>
              <w:rPr>
                <w:sz w:val="20"/>
                <w:szCs w:val="20"/>
              </w:rPr>
            </w:pPr>
            <w:r w:rsidRPr="007945D1">
              <w:rPr>
                <w:sz w:val="20"/>
                <w:szCs w:val="20"/>
              </w:rPr>
              <w:t>6,2</w:t>
            </w:r>
          </w:p>
        </w:tc>
      </w:tr>
      <w:tr w:rsidR="002D1659" w:rsidRPr="00D47E8F" w14:paraId="046411A3"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7E71866" w14:textId="77777777" w:rsidR="002D1659" w:rsidRPr="007945D1" w:rsidRDefault="002D1659" w:rsidP="007945D1">
            <w:pPr>
              <w:rPr>
                <w:sz w:val="20"/>
                <w:szCs w:val="20"/>
              </w:rPr>
            </w:pPr>
            <w:r w:rsidRPr="007945D1">
              <w:rPr>
                <w:sz w:val="20"/>
                <w:szCs w:val="20"/>
              </w:rPr>
              <w:t>4636 Solund</w:t>
            </w:r>
          </w:p>
        </w:tc>
        <w:tc>
          <w:tcPr>
            <w:tcW w:w="900" w:type="dxa"/>
            <w:tcBorders>
              <w:top w:val="nil"/>
              <w:left w:val="nil"/>
              <w:bottom w:val="nil"/>
              <w:right w:val="nil"/>
            </w:tcBorders>
            <w:tcMar>
              <w:top w:w="120" w:type="dxa"/>
              <w:left w:w="43" w:type="dxa"/>
              <w:bottom w:w="43" w:type="dxa"/>
              <w:right w:w="43" w:type="dxa"/>
            </w:tcMar>
            <w:vAlign w:val="bottom"/>
          </w:tcPr>
          <w:p w14:paraId="279FE709" w14:textId="77777777" w:rsidR="002D1659" w:rsidRPr="007945D1" w:rsidRDefault="002D1659" w:rsidP="007945D1">
            <w:pPr>
              <w:jc w:val="right"/>
              <w:rPr>
                <w:sz w:val="20"/>
                <w:szCs w:val="20"/>
              </w:rPr>
            </w:pPr>
            <w:r w:rsidRPr="007945D1">
              <w:rPr>
                <w:sz w:val="20"/>
                <w:szCs w:val="20"/>
              </w:rPr>
              <w:t>0,5</w:t>
            </w:r>
          </w:p>
        </w:tc>
        <w:tc>
          <w:tcPr>
            <w:tcW w:w="1060" w:type="dxa"/>
            <w:tcBorders>
              <w:top w:val="nil"/>
              <w:left w:val="nil"/>
              <w:bottom w:val="nil"/>
              <w:right w:val="nil"/>
            </w:tcBorders>
            <w:tcMar>
              <w:top w:w="120" w:type="dxa"/>
              <w:left w:w="43" w:type="dxa"/>
              <w:bottom w:w="43" w:type="dxa"/>
              <w:right w:w="43" w:type="dxa"/>
            </w:tcMar>
            <w:vAlign w:val="bottom"/>
          </w:tcPr>
          <w:p w14:paraId="3C6EFFEA" w14:textId="77777777" w:rsidR="002D1659" w:rsidRPr="007945D1" w:rsidRDefault="002D1659" w:rsidP="007945D1">
            <w:pPr>
              <w:jc w:val="right"/>
              <w:rPr>
                <w:sz w:val="20"/>
                <w:szCs w:val="20"/>
              </w:rPr>
            </w:pPr>
            <w:r w:rsidRPr="007945D1">
              <w:rPr>
                <w:sz w:val="20"/>
                <w:szCs w:val="20"/>
              </w:rPr>
              <w:t>26,0</w:t>
            </w:r>
          </w:p>
        </w:tc>
        <w:tc>
          <w:tcPr>
            <w:tcW w:w="1200" w:type="dxa"/>
            <w:tcBorders>
              <w:top w:val="nil"/>
              <w:left w:val="nil"/>
              <w:bottom w:val="nil"/>
              <w:right w:val="nil"/>
            </w:tcBorders>
            <w:tcMar>
              <w:top w:w="120" w:type="dxa"/>
              <w:left w:w="43" w:type="dxa"/>
              <w:bottom w:w="43" w:type="dxa"/>
              <w:right w:w="43" w:type="dxa"/>
            </w:tcMar>
            <w:vAlign w:val="bottom"/>
          </w:tcPr>
          <w:p w14:paraId="095C7DF7" w14:textId="77777777" w:rsidR="002D1659" w:rsidRPr="007945D1" w:rsidRDefault="002D1659" w:rsidP="007945D1">
            <w:pPr>
              <w:jc w:val="right"/>
              <w:rPr>
                <w:sz w:val="20"/>
                <w:szCs w:val="20"/>
              </w:rPr>
            </w:pPr>
            <w:r w:rsidRPr="007945D1">
              <w:rPr>
                <w:sz w:val="20"/>
                <w:szCs w:val="20"/>
              </w:rPr>
              <w:t>29,3</w:t>
            </w:r>
          </w:p>
        </w:tc>
        <w:tc>
          <w:tcPr>
            <w:tcW w:w="1480" w:type="dxa"/>
            <w:tcBorders>
              <w:top w:val="nil"/>
              <w:left w:val="nil"/>
              <w:bottom w:val="nil"/>
              <w:right w:val="nil"/>
            </w:tcBorders>
            <w:tcMar>
              <w:top w:w="120" w:type="dxa"/>
              <w:left w:w="43" w:type="dxa"/>
              <w:bottom w:w="43" w:type="dxa"/>
              <w:right w:w="43" w:type="dxa"/>
            </w:tcMar>
            <w:vAlign w:val="bottom"/>
          </w:tcPr>
          <w:p w14:paraId="3C592AEC" w14:textId="77777777" w:rsidR="002D1659" w:rsidRPr="007945D1" w:rsidRDefault="002D1659" w:rsidP="007945D1">
            <w:pPr>
              <w:jc w:val="right"/>
              <w:rPr>
                <w:sz w:val="20"/>
                <w:szCs w:val="20"/>
              </w:rPr>
            </w:pPr>
            <w:r w:rsidRPr="007945D1">
              <w:rPr>
                <w:sz w:val="20"/>
                <w:szCs w:val="20"/>
              </w:rPr>
              <w:t>86,7</w:t>
            </w:r>
          </w:p>
        </w:tc>
        <w:tc>
          <w:tcPr>
            <w:tcW w:w="1640" w:type="dxa"/>
            <w:tcBorders>
              <w:top w:val="nil"/>
              <w:left w:val="nil"/>
              <w:bottom w:val="nil"/>
              <w:right w:val="nil"/>
            </w:tcBorders>
            <w:tcMar>
              <w:top w:w="120" w:type="dxa"/>
              <w:left w:w="43" w:type="dxa"/>
              <w:bottom w:w="43" w:type="dxa"/>
              <w:right w:w="43" w:type="dxa"/>
            </w:tcMar>
            <w:vAlign w:val="bottom"/>
          </w:tcPr>
          <w:p w14:paraId="43D0706F"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2E761DDA" w14:textId="77777777" w:rsidR="002D1659" w:rsidRPr="007945D1" w:rsidRDefault="002D1659" w:rsidP="007945D1">
            <w:pPr>
              <w:jc w:val="right"/>
              <w:rPr>
                <w:sz w:val="20"/>
                <w:szCs w:val="20"/>
              </w:rPr>
            </w:pPr>
            <w:r w:rsidRPr="007945D1">
              <w:rPr>
                <w:sz w:val="20"/>
                <w:szCs w:val="20"/>
              </w:rPr>
              <w:t>45,4</w:t>
            </w:r>
          </w:p>
        </w:tc>
      </w:tr>
      <w:tr w:rsidR="002D1659" w:rsidRPr="00D47E8F" w14:paraId="265B4662"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E053ABD" w14:textId="77777777" w:rsidR="002D1659" w:rsidRPr="007945D1" w:rsidRDefault="002D1659" w:rsidP="007945D1">
            <w:pPr>
              <w:rPr>
                <w:sz w:val="20"/>
                <w:szCs w:val="20"/>
              </w:rPr>
            </w:pPr>
            <w:r w:rsidRPr="007945D1">
              <w:rPr>
                <w:sz w:val="20"/>
                <w:szCs w:val="20"/>
              </w:rPr>
              <w:t>4637 Hyllestad</w:t>
            </w:r>
          </w:p>
        </w:tc>
        <w:tc>
          <w:tcPr>
            <w:tcW w:w="900" w:type="dxa"/>
            <w:tcBorders>
              <w:top w:val="nil"/>
              <w:left w:val="nil"/>
              <w:bottom w:val="nil"/>
              <w:right w:val="nil"/>
            </w:tcBorders>
            <w:tcMar>
              <w:top w:w="120" w:type="dxa"/>
              <w:left w:w="43" w:type="dxa"/>
              <w:bottom w:w="43" w:type="dxa"/>
              <w:right w:w="43" w:type="dxa"/>
            </w:tcMar>
            <w:vAlign w:val="bottom"/>
          </w:tcPr>
          <w:p w14:paraId="79AB11B0" w14:textId="77777777" w:rsidR="002D1659" w:rsidRPr="007945D1" w:rsidRDefault="002D1659" w:rsidP="007945D1">
            <w:pPr>
              <w:jc w:val="right"/>
              <w:rPr>
                <w:sz w:val="20"/>
                <w:szCs w:val="20"/>
              </w:rPr>
            </w:pPr>
            <w:r w:rsidRPr="007945D1">
              <w:rPr>
                <w:sz w:val="20"/>
                <w:szCs w:val="20"/>
              </w:rPr>
              <w:t>-2,9</w:t>
            </w:r>
          </w:p>
        </w:tc>
        <w:tc>
          <w:tcPr>
            <w:tcW w:w="1060" w:type="dxa"/>
            <w:tcBorders>
              <w:top w:val="nil"/>
              <w:left w:val="nil"/>
              <w:bottom w:val="nil"/>
              <w:right w:val="nil"/>
            </w:tcBorders>
            <w:tcMar>
              <w:top w:w="120" w:type="dxa"/>
              <w:left w:w="43" w:type="dxa"/>
              <w:bottom w:w="43" w:type="dxa"/>
              <w:right w:w="43" w:type="dxa"/>
            </w:tcMar>
            <w:vAlign w:val="bottom"/>
          </w:tcPr>
          <w:p w14:paraId="32D29383" w14:textId="77777777" w:rsidR="002D1659" w:rsidRPr="007945D1" w:rsidRDefault="002D1659" w:rsidP="007945D1">
            <w:pPr>
              <w:jc w:val="right"/>
              <w:rPr>
                <w:sz w:val="20"/>
                <w:szCs w:val="20"/>
              </w:rPr>
            </w:pPr>
            <w:r w:rsidRPr="007945D1">
              <w:rPr>
                <w:sz w:val="20"/>
                <w:szCs w:val="20"/>
              </w:rPr>
              <w:t>14,1</w:t>
            </w:r>
          </w:p>
        </w:tc>
        <w:tc>
          <w:tcPr>
            <w:tcW w:w="1200" w:type="dxa"/>
            <w:tcBorders>
              <w:top w:val="nil"/>
              <w:left w:val="nil"/>
              <w:bottom w:val="nil"/>
              <w:right w:val="nil"/>
            </w:tcBorders>
            <w:tcMar>
              <w:top w:w="120" w:type="dxa"/>
              <w:left w:w="43" w:type="dxa"/>
              <w:bottom w:w="43" w:type="dxa"/>
              <w:right w:w="43" w:type="dxa"/>
            </w:tcMar>
            <w:vAlign w:val="bottom"/>
          </w:tcPr>
          <w:p w14:paraId="5371C4C2" w14:textId="77777777" w:rsidR="002D1659" w:rsidRPr="007945D1" w:rsidRDefault="002D1659" w:rsidP="007945D1">
            <w:pPr>
              <w:jc w:val="right"/>
              <w:rPr>
                <w:sz w:val="20"/>
                <w:szCs w:val="20"/>
              </w:rPr>
            </w:pPr>
            <w:r w:rsidRPr="007945D1">
              <w:rPr>
                <w:sz w:val="20"/>
                <w:szCs w:val="20"/>
              </w:rPr>
              <w:t>7,3</w:t>
            </w:r>
          </w:p>
        </w:tc>
        <w:tc>
          <w:tcPr>
            <w:tcW w:w="1480" w:type="dxa"/>
            <w:tcBorders>
              <w:top w:val="nil"/>
              <w:left w:val="nil"/>
              <w:bottom w:val="nil"/>
              <w:right w:val="nil"/>
            </w:tcBorders>
            <w:tcMar>
              <w:top w:w="120" w:type="dxa"/>
              <w:left w:w="43" w:type="dxa"/>
              <w:bottom w:w="43" w:type="dxa"/>
              <w:right w:w="43" w:type="dxa"/>
            </w:tcMar>
            <w:vAlign w:val="bottom"/>
          </w:tcPr>
          <w:p w14:paraId="4E961AD8" w14:textId="77777777" w:rsidR="002D1659" w:rsidRPr="007945D1" w:rsidRDefault="002D1659" w:rsidP="007945D1">
            <w:pPr>
              <w:jc w:val="right"/>
              <w:rPr>
                <w:sz w:val="20"/>
                <w:szCs w:val="20"/>
              </w:rPr>
            </w:pPr>
            <w:r w:rsidRPr="007945D1">
              <w:rPr>
                <w:sz w:val="20"/>
                <w:szCs w:val="20"/>
              </w:rPr>
              <w:t>100,4</w:t>
            </w:r>
          </w:p>
        </w:tc>
        <w:tc>
          <w:tcPr>
            <w:tcW w:w="1640" w:type="dxa"/>
            <w:tcBorders>
              <w:top w:val="nil"/>
              <w:left w:val="nil"/>
              <w:bottom w:val="nil"/>
              <w:right w:val="nil"/>
            </w:tcBorders>
            <w:tcMar>
              <w:top w:w="120" w:type="dxa"/>
              <w:left w:w="43" w:type="dxa"/>
              <w:bottom w:w="43" w:type="dxa"/>
              <w:right w:w="43" w:type="dxa"/>
            </w:tcMar>
            <w:vAlign w:val="bottom"/>
          </w:tcPr>
          <w:p w14:paraId="6F90BE89"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1EEA8775" w14:textId="77777777" w:rsidR="002D1659" w:rsidRPr="007945D1" w:rsidRDefault="002D1659" w:rsidP="007945D1">
            <w:pPr>
              <w:jc w:val="right"/>
              <w:rPr>
                <w:sz w:val="20"/>
                <w:szCs w:val="20"/>
              </w:rPr>
            </w:pPr>
            <w:r w:rsidRPr="007945D1">
              <w:rPr>
                <w:sz w:val="20"/>
                <w:szCs w:val="20"/>
              </w:rPr>
              <w:t>63,0</w:t>
            </w:r>
          </w:p>
        </w:tc>
      </w:tr>
      <w:tr w:rsidR="002D1659" w:rsidRPr="00D47E8F" w14:paraId="60B201E5"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6A7DDE5" w14:textId="77777777" w:rsidR="002D1659" w:rsidRPr="007945D1" w:rsidRDefault="002D1659" w:rsidP="007945D1">
            <w:pPr>
              <w:rPr>
                <w:sz w:val="20"/>
                <w:szCs w:val="20"/>
              </w:rPr>
            </w:pPr>
            <w:r w:rsidRPr="007945D1">
              <w:rPr>
                <w:sz w:val="20"/>
                <w:szCs w:val="20"/>
              </w:rPr>
              <w:t>4638 Høyanger</w:t>
            </w:r>
          </w:p>
        </w:tc>
        <w:tc>
          <w:tcPr>
            <w:tcW w:w="900" w:type="dxa"/>
            <w:tcBorders>
              <w:top w:val="nil"/>
              <w:left w:val="nil"/>
              <w:bottom w:val="nil"/>
              <w:right w:val="nil"/>
            </w:tcBorders>
            <w:tcMar>
              <w:top w:w="120" w:type="dxa"/>
              <w:left w:w="43" w:type="dxa"/>
              <w:bottom w:w="43" w:type="dxa"/>
              <w:right w:w="43" w:type="dxa"/>
            </w:tcMar>
            <w:vAlign w:val="bottom"/>
          </w:tcPr>
          <w:p w14:paraId="40F847D3" w14:textId="77777777" w:rsidR="002D1659" w:rsidRPr="007945D1" w:rsidRDefault="002D1659" w:rsidP="007945D1">
            <w:pPr>
              <w:jc w:val="right"/>
              <w:rPr>
                <w:sz w:val="20"/>
                <w:szCs w:val="20"/>
              </w:rPr>
            </w:pPr>
            <w:r w:rsidRPr="007945D1">
              <w:rPr>
                <w:sz w:val="20"/>
                <w:szCs w:val="20"/>
              </w:rPr>
              <w:t>10,8</w:t>
            </w:r>
          </w:p>
        </w:tc>
        <w:tc>
          <w:tcPr>
            <w:tcW w:w="1060" w:type="dxa"/>
            <w:tcBorders>
              <w:top w:val="nil"/>
              <w:left w:val="nil"/>
              <w:bottom w:val="nil"/>
              <w:right w:val="nil"/>
            </w:tcBorders>
            <w:tcMar>
              <w:top w:w="120" w:type="dxa"/>
              <w:left w:w="43" w:type="dxa"/>
              <w:bottom w:w="43" w:type="dxa"/>
              <w:right w:w="43" w:type="dxa"/>
            </w:tcMar>
            <w:vAlign w:val="bottom"/>
          </w:tcPr>
          <w:p w14:paraId="0FE834E2" w14:textId="77777777" w:rsidR="002D1659" w:rsidRPr="007945D1" w:rsidRDefault="002D1659" w:rsidP="007945D1">
            <w:pPr>
              <w:jc w:val="right"/>
              <w:rPr>
                <w:sz w:val="20"/>
                <w:szCs w:val="20"/>
              </w:rPr>
            </w:pPr>
            <w:r w:rsidRPr="007945D1">
              <w:rPr>
                <w:sz w:val="20"/>
                <w:szCs w:val="20"/>
              </w:rPr>
              <w:t>5,5</w:t>
            </w:r>
          </w:p>
        </w:tc>
        <w:tc>
          <w:tcPr>
            <w:tcW w:w="1200" w:type="dxa"/>
            <w:tcBorders>
              <w:top w:val="nil"/>
              <w:left w:val="nil"/>
              <w:bottom w:val="nil"/>
              <w:right w:val="nil"/>
            </w:tcBorders>
            <w:tcMar>
              <w:top w:w="120" w:type="dxa"/>
              <w:left w:w="43" w:type="dxa"/>
              <w:bottom w:w="43" w:type="dxa"/>
              <w:right w:w="43" w:type="dxa"/>
            </w:tcMar>
            <w:vAlign w:val="bottom"/>
          </w:tcPr>
          <w:p w14:paraId="5A4183AA" w14:textId="77777777" w:rsidR="002D1659" w:rsidRPr="007945D1" w:rsidRDefault="002D1659" w:rsidP="007945D1">
            <w:pPr>
              <w:jc w:val="right"/>
              <w:rPr>
                <w:sz w:val="20"/>
                <w:szCs w:val="20"/>
              </w:rPr>
            </w:pPr>
            <w:r w:rsidRPr="007945D1">
              <w:rPr>
                <w:sz w:val="20"/>
                <w:szCs w:val="20"/>
              </w:rPr>
              <w:t>-0,8</w:t>
            </w:r>
          </w:p>
        </w:tc>
        <w:tc>
          <w:tcPr>
            <w:tcW w:w="1480" w:type="dxa"/>
            <w:tcBorders>
              <w:top w:val="nil"/>
              <w:left w:val="nil"/>
              <w:bottom w:val="nil"/>
              <w:right w:val="nil"/>
            </w:tcBorders>
            <w:tcMar>
              <w:top w:w="120" w:type="dxa"/>
              <w:left w:w="43" w:type="dxa"/>
              <w:bottom w:w="43" w:type="dxa"/>
              <w:right w:w="43" w:type="dxa"/>
            </w:tcMar>
            <w:vAlign w:val="bottom"/>
          </w:tcPr>
          <w:p w14:paraId="1E64E820" w14:textId="77777777" w:rsidR="002D1659" w:rsidRPr="007945D1" w:rsidRDefault="002D1659" w:rsidP="007945D1">
            <w:pPr>
              <w:jc w:val="right"/>
              <w:rPr>
                <w:sz w:val="20"/>
                <w:szCs w:val="20"/>
              </w:rPr>
            </w:pPr>
            <w:r w:rsidRPr="007945D1">
              <w:rPr>
                <w:sz w:val="20"/>
                <w:szCs w:val="20"/>
              </w:rPr>
              <w:t>95,3</w:t>
            </w:r>
          </w:p>
        </w:tc>
        <w:tc>
          <w:tcPr>
            <w:tcW w:w="1640" w:type="dxa"/>
            <w:tcBorders>
              <w:top w:val="nil"/>
              <w:left w:val="nil"/>
              <w:bottom w:val="nil"/>
              <w:right w:val="nil"/>
            </w:tcBorders>
            <w:tcMar>
              <w:top w:w="120" w:type="dxa"/>
              <w:left w:w="43" w:type="dxa"/>
              <w:bottom w:w="43" w:type="dxa"/>
              <w:right w:w="43" w:type="dxa"/>
            </w:tcMar>
            <w:vAlign w:val="bottom"/>
          </w:tcPr>
          <w:p w14:paraId="2029E586"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02570D9D" w14:textId="77777777" w:rsidR="002D1659" w:rsidRPr="007945D1" w:rsidRDefault="002D1659" w:rsidP="007945D1">
            <w:pPr>
              <w:jc w:val="right"/>
              <w:rPr>
                <w:sz w:val="20"/>
                <w:szCs w:val="20"/>
              </w:rPr>
            </w:pPr>
            <w:r w:rsidRPr="007945D1">
              <w:rPr>
                <w:sz w:val="20"/>
                <w:szCs w:val="20"/>
              </w:rPr>
              <w:t>65,0</w:t>
            </w:r>
          </w:p>
        </w:tc>
      </w:tr>
      <w:tr w:rsidR="002D1659" w:rsidRPr="00D47E8F" w14:paraId="48853A6A"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7FFA16F" w14:textId="77777777" w:rsidR="002D1659" w:rsidRPr="007945D1" w:rsidRDefault="002D1659" w:rsidP="007945D1">
            <w:pPr>
              <w:rPr>
                <w:sz w:val="20"/>
                <w:szCs w:val="20"/>
              </w:rPr>
            </w:pPr>
            <w:r w:rsidRPr="007945D1">
              <w:rPr>
                <w:sz w:val="20"/>
                <w:szCs w:val="20"/>
              </w:rPr>
              <w:t>4639 Vik</w:t>
            </w:r>
          </w:p>
        </w:tc>
        <w:tc>
          <w:tcPr>
            <w:tcW w:w="900" w:type="dxa"/>
            <w:tcBorders>
              <w:top w:val="nil"/>
              <w:left w:val="nil"/>
              <w:bottom w:val="nil"/>
              <w:right w:val="nil"/>
            </w:tcBorders>
            <w:tcMar>
              <w:top w:w="120" w:type="dxa"/>
              <w:left w:w="43" w:type="dxa"/>
              <w:bottom w:w="43" w:type="dxa"/>
              <w:right w:w="43" w:type="dxa"/>
            </w:tcMar>
            <w:vAlign w:val="bottom"/>
          </w:tcPr>
          <w:p w14:paraId="14E0F7BE" w14:textId="77777777" w:rsidR="002D1659" w:rsidRPr="007945D1" w:rsidRDefault="002D1659" w:rsidP="007945D1">
            <w:pPr>
              <w:jc w:val="right"/>
              <w:rPr>
                <w:sz w:val="20"/>
                <w:szCs w:val="20"/>
              </w:rPr>
            </w:pPr>
            <w:r w:rsidRPr="007945D1">
              <w:rPr>
                <w:sz w:val="20"/>
                <w:szCs w:val="20"/>
              </w:rPr>
              <w:t>9,7</w:t>
            </w:r>
          </w:p>
        </w:tc>
        <w:tc>
          <w:tcPr>
            <w:tcW w:w="1060" w:type="dxa"/>
            <w:tcBorders>
              <w:top w:val="nil"/>
              <w:left w:val="nil"/>
              <w:bottom w:val="nil"/>
              <w:right w:val="nil"/>
            </w:tcBorders>
            <w:tcMar>
              <w:top w:w="120" w:type="dxa"/>
              <w:left w:w="43" w:type="dxa"/>
              <w:bottom w:w="43" w:type="dxa"/>
              <w:right w:w="43" w:type="dxa"/>
            </w:tcMar>
            <w:vAlign w:val="bottom"/>
          </w:tcPr>
          <w:p w14:paraId="158CF464" w14:textId="77777777" w:rsidR="002D1659" w:rsidRPr="007945D1" w:rsidRDefault="002D1659" w:rsidP="007945D1">
            <w:pPr>
              <w:jc w:val="right"/>
              <w:rPr>
                <w:sz w:val="20"/>
                <w:szCs w:val="20"/>
              </w:rPr>
            </w:pPr>
            <w:r w:rsidRPr="007945D1">
              <w:rPr>
                <w:sz w:val="20"/>
                <w:szCs w:val="20"/>
              </w:rPr>
              <w:t>28,3</w:t>
            </w:r>
          </w:p>
        </w:tc>
        <w:tc>
          <w:tcPr>
            <w:tcW w:w="1200" w:type="dxa"/>
            <w:tcBorders>
              <w:top w:val="nil"/>
              <w:left w:val="nil"/>
              <w:bottom w:val="nil"/>
              <w:right w:val="nil"/>
            </w:tcBorders>
            <w:tcMar>
              <w:top w:w="120" w:type="dxa"/>
              <w:left w:w="43" w:type="dxa"/>
              <w:bottom w:w="43" w:type="dxa"/>
              <w:right w:w="43" w:type="dxa"/>
            </w:tcMar>
            <w:vAlign w:val="bottom"/>
          </w:tcPr>
          <w:p w14:paraId="5B8854ED" w14:textId="77777777" w:rsidR="002D1659" w:rsidRPr="007945D1" w:rsidRDefault="002D1659" w:rsidP="007945D1">
            <w:pPr>
              <w:jc w:val="right"/>
              <w:rPr>
                <w:sz w:val="20"/>
                <w:szCs w:val="20"/>
              </w:rPr>
            </w:pPr>
            <w:r w:rsidRPr="007945D1">
              <w:rPr>
                <w:sz w:val="20"/>
                <w:szCs w:val="20"/>
              </w:rPr>
              <w:t>17,1</w:t>
            </w:r>
          </w:p>
        </w:tc>
        <w:tc>
          <w:tcPr>
            <w:tcW w:w="1480" w:type="dxa"/>
            <w:tcBorders>
              <w:top w:val="nil"/>
              <w:left w:val="nil"/>
              <w:bottom w:val="nil"/>
              <w:right w:val="nil"/>
            </w:tcBorders>
            <w:tcMar>
              <w:top w:w="120" w:type="dxa"/>
              <w:left w:w="43" w:type="dxa"/>
              <w:bottom w:w="43" w:type="dxa"/>
              <w:right w:w="43" w:type="dxa"/>
            </w:tcMar>
            <w:vAlign w:val="bottom"/>
          </w:tcPr>
          <w:p w14:paraId="182EF592" w14:textId="77777777" w:rsidR="002D1659" w:rsidRPr="007945D1" w:rsidRDefault="002D1659" w:rsidP="007945D1">
            <w:pPr>
              <w:jc w:val="right"/>
              <w:rPr>
                <w:sz w:val="20"/>
                <w:szCs w:val="20"/>
              </w:rPr>
            </w:pPr>
            <w:r w:rsidRPr="007945D1">
              <w:rPr>
                <w:sz w:val="20"/>
                <w:szCs w:val="20"/>
              </w:rPr>
              <w:t>105,9</w:t>
            </w:r>
          </w:p>
        </w:tc>
        <w:tc>
          <w:tcPr>
            <w:tcW w:w="1640" w:type="dxa"/>
            <w:tcBorders>
              <w:top w:val="nil"/>
              <w:left w:val="nil"/>
              <w:bottom w:val="nil"/>
              <w:right w:val="nil"/>
            </w:tcBorders>
            <w:tcMar>
              <w:top w:w="120" w:type="dxa"/>
              <w:left w:w="43" w:type="dxa"/>
              <w:bottom w:w="43" w:type="dxa"/>
              <w:right w:w="43" w:type="dxa"/>
            </w:tcMar>
            <w:vAlign w:val="bottom"/>
          </w:tcPr>
          <w:p w14:paraId="5C8FA3F9"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0D9281AB" w14:textId="77777777" w:rsidR="002D1659" w:rsidRPr="007945D1" w:rsidRDefault="002D1659" w:rsidP="007945D1">
            <w:pPr>
              <w:jc w:val="right"/>
              <w:rPr>
                <w:sz w:val="20"/>
                <w:szCs w:val="20"/>
              </w:rPr>
            </w:pPr>
            <w:r w:rsidRPr="007945D1">
              <w:rPr>
                <w:sz w:val="20"/>
                <w:szCs w:val="20"/>
              </w:rPr>
              <w:t>54,1</w:t>
            </w:r>
          </w:p>
        </w:tc>
      </w:tr>
      <w:tr w:rsidR="002D1659" w:rsidRPr="00D47E8F" w14:paraId="4E8A0429"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3A1EBE50" w14:textId="77777777" w:rsidR="002D1659" w:rsidRPr="007945D1" w:rsidRDefault="002D1659" w:rsidP="007945D1">
            <w:pPr>
              <w:rPr>
                <w:sz w:val="20"/>
                <w:szCs w:val="20"/>
              </w:rPr>
            </w:pPr>
            <w:r w:rsidRPr="007945D1">
              <w:rPr>
                <w:sz w:val="20"/>
                <w:szCs w:val="20"/>
              </w:rPr>
              <w:t>4640 Sogndal</w:t>
            </w:r>
          </w:p>
        </w:tc>
        <w:tc>
          <w:tcPr>
            <w:tcW w:w="900" w:type="dxa"/>
            <w:tcBorders>
              <w:top w:val="nil"/>
              <w:left w:val="nil"/>
              <w:bottom w:val="nil"/>
              <w:right w:val="nil"/>
            </w:tcBorders>
            <w:tcMar>
              <w:top w:w="120" w:type="dxa"/>
              <w:left w:w="43" w:type="dxa"/>
              <w:bottom w:w="43" w:type="dxa"/>
              <w:right w:w="43" w:type="dxa"/>
            </w:tcMar>
            <w:vAlign w:val="bottom"/>
          </w:tcPr>
          <w:p w14:paraId="4877D9AE" w14:textId="77777777" w:rsidR="002D1659" w:rsidRPr="007945D1" w:rsidRDefault="002D1659" w:rsidP="007945D1">
            <w:pPr>
              <w:jc w:val="right"/>
              <w:rPr>
                <w:sz w:val="20"/>
                <w:szCs w:val="20"/>
              </w:rPr>
            </w:pPr>
            <w:r w:rsidRPr="007945D1">
              <w:rPr>
                <w:sz w:val="20"/>
                <w:szCs w:val="20"/>
              </w:rPr>
              <w:t>1,6</w:t>
            </w:r>
          </w:p>
        </w:tc>
        <w:tc>
          <w:tcPr>
            <w:tcW w:w="1060" w:type="dxa"/>
            <w:tcBorders>
              <w:top w:val="nil"/>
              <w:left w:val="nil"/>
              <w:bottom w:val="nil"/>
              <w:right w:val="nil"/>
            </w:tcBorders>
            <w:tcMar>
              <w:top w:w="120" w:type="dxa"/>
              <w:left w:w="43" w:type="dxa"/>
              <w:bottom w:w="43" w:type="dxa"/>
              <w:right w:w="43" w:type="dxa"/>
            </w:tcMar>
            <w:vAlign w:val="bottom"/>
          </w:tcPr>
          <w:p w14:paraId="38E6C127" w14:textId="77777777" w:rsidR="002D1659" w:rsidRPr="007945D1" w:rsidRDefault="002D1659" w:rsidP="007945D1">
            <w:pPr>
              <w:jc w:val="right"/>
              <w:rPr>
                <w:sz w:val="20"/>
                <w:szCs w:val="20"/>
              </w:rPr>
            </w:pPr>
            <w:r w:rsidRPr="007945D1">
              <w:rPr>
                <w:sz w:val="20"/>
                <w:szCs w:val="20"/>
              </w:rPr>
              <w:t>10,9</w:t>
            </w:r>
          </w:p>
        </w:tc>
        <w:tc>
          <w:tcPr>
            <w:tcW w:w="1200" w:type="dxa"/>
            <w:tcBorders>
              <w:top w:val="nil"/>
              <w:left w:val="nil"/>
              <w:bottom w:val="nil"/>
              <w:right w:val="nil"/>
            </w:tcBorders>
            <w:tcMar>
              <w:top w:w="120" w:type="dxa"/>
              <w:left w:w="43" w:type="dxa"/>
              <w:bottom w:w="43" w:type="dxa"/>
              <w:right w:w="43" w:type="dxa"/>
            </w:tcMar>
            <w:vAlign w:val="bottom"/>
          </w:tcPr>
          <w:p w14:paraId="078CBFF3" w14:textId="77777777" w:rsidR="002D1659" w:rsidRPr="007945D1" w:rsidRDefault="002D1659" w:rsidP="007945D1">
            <w:pPr>
              <w:jc w:val="right"/>
              <w:rPr>
                <w:sz w:val="20"/>
                <w:szCs w:val="20"/>
              </w:rPr>
            </w:pPr>
            <w:r w:rsidRPr="007945D1">
              <w:rPr>
                <w:sz w:val="20"/>
                <w:szCs w:val="20"/>
              </w:rPr>
              <w:t>16,4</w:t>
            </w:r>
          </w:p>
        </w:tc>
        <w:tc>
          <w:tcPr>
            <w:tcW w:w="1480" w:type="dxa"/>
            <w:tcBorders>
              <w:top w:val="nil"/>
              <w:left w:val="nil"/>
              <w:bottom w:val="nil"/>
              <w:right w:val="nil"/>
            </w:tcBorders>
            <w:tcMar>
              <w:top w:w="120" w:type="dxa"/>
              <w:left w:w="43" w:type="dxa"/>
              <w:bottom w:w="43" w:type="dxa"/>
              <w:right w:w="43" w:type="dxa"/>
            </w:tcMar>
            <w:vAlign w:val="bottom"/>
          </w:tcPr>
          <w:p w14:paraId="3DAC8B65" w14:textId="77777777" w:rsidR="002D1659" w:rsidRPr="007945D1" w:rsidRDefault="002D1659" w:rsidP="007945D1">
            <w:pPr>
              <w:jc w:val="right"/>
              <w:rPr>
                <w:sz w:val="20"/>
                <w:szCs w:val="20"/>
              </w:rPr>
            </w:pPr>
            <w:r w:rsidRPr="007945D1">
              <w:rPr>
                <w:sz w:val="20"/>
                <w:szCs w:val="20"/>
              </w:rPr>
              <w:t>84,0</w:t>
            </w:r>
          </w:p>
        </w:tc>
        <w:tc>
          <w:tcPr>
            <w:tcW w:w="1640" w:type="dxa"/>
            <w:tcBorders>
              <w:top w:val="nil"/>
              <w:left w:val="nil"/>
              <w:bottom w:val="nil"/>
              <w:right w:val="nil"/>
            </w:tcBorders>
            <w:tcMar>
              <w:top w:w="120" w:type="dxa"/>
              <w:left w:w="43" w:type="dxa"/>
              <w:bottom w:w="43" w:type="dxa"/>
              <w:right w:w="43" w:type="dxa"/>
            </w:tcMar>
            <w:vAlign w:val="bottom"/>
          </w:tcPr>
          <w:p w14:paraId="1F6C6B6C"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1D61DDE3" w14:textId="77777777" w:rsidR="002D1659" w:rsidRPr="007945D1" w:rsidRDefault="002D1659" w:rsidP="007945D1">
            <w:pPr>
              <w:jc w:val="right"/>
              <w:rPr>
                <w:sz w:val="20"/>
                <w:szCs w:val="20"/>
              </w:rPr>
            </w:pPr>
            <w:r w:rsidRPr="007945D1">
              <w:rPr>
                <w:sz w:val="20"/>
                <w:szCs w:val="20"/>
              </w:rPr>
              <w:t>34,4</w:t>
            </w:r>
          </w:p>
        </w:tc>
      </w:tr>
      <w:tr w:rsidR="002D1659" w:rsidRPr="00D47E8F" w14:paraId="5E044D4C"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FCE89AA" w14:textId="77777777" w:rsidR="002D1659" w:rsidRPr="007945D1" w:rsidRDefault="002D1659" w:rsidP="007945D1">
            <w:pPr>
              <w:rPr>
                <w:sz w:val="20"/>
                <w:szCs w:val="20"/>
              </w:rPr>
            </w:pPr>
            <w:r w:rsidRPr="007945D1">
              <w:rPr>
                <w:sz w:val="20"/>
                <w:szCs w:val="20"/>
              </w:rPr>
              <w:t>4641 Aurland</w:t>
            </w:r>
          </w:p>
        </w:tc>
        <w:tc>
          <w:tcPr>
            <w:tcW w:w="900" w:type="dxa"/>
            <w:tcBorders>
              <w:top w:val="nil"/>
              <w:left w:val="nil"/>
              <w:bottom w:val="nil"/>
              <w:right w:val="nil"/>
            </w:tcBorders>
            <w:tcMar>
              <w:top w:w="120" w:type="dxa"/>
              <w:left w:w="43" w:type="dxa"/>
              <w:bottom w:w="43" w:type="dxa"/>
              <w:right w:w="43" w:type="dxa"/>
            </w:tcMar>
            <w:vAlign w:val="bottom"/>
          </w:tcPr>
          <w:p w14:paraId="51840065" w14:textId="77777777" w:rsidR="002D1659" w:rsidRPr="007945D1" w:rsidRDefault="002D1659" w:rsidP="007945D1">
            <w:pPr>
              <w:jc w:val="right"/>
              <w:rPr>
                <w:sz w:val="20"/>
                <w:szCs w:val="20"/>
              </w:rPr>
            </w:pPr>
            <w:r w:rsidRPr="007945D1">
              <w:rPr>
                <w:sz w:val="20"/>
                <w:szCs w:val="20"/>
              </w:rPr>
              <w:t>17,7</w:t>
            </w:r>
          </w:p>
        </w:tc>
        <w:tc>
          <w:tcPr>
            <w:tcW w:w="1060" w:type="dxa"/>
            <w:tcBorders>
              <w:top w:val="nil"/>
              <w:left w:val="nil"/>
              <w:bottom w:val="nil"/>
              <w:right w:val="nil"/>
            </w:tcBorders>
            <w:tcMar>
              <w:top w:w="120" w:type="dxa"/>
              <w:left w:w="43" w:type="dxa"/>
              <w:bottom w:w="43" w:type="dxa"/>
              <w:right w:w="43" w:type="dxa"/>
            </w:tcMar>
            <w:vAlign w:val="bottom"/>
          </w:tcPr>
          <w:p w14:paraId="50100107" w14:textId="77777777" w:rsidR="002D1659" w:rsidRPr="007945D1" w:rsidRDefault="002D1659" w:rsidP="007945D1">
            <w:pPr>
              <w:jc w:val="right"/>
              <w:rPr>
                <w:sz w:val="20"/>
                <w:szCs w:val="20"/>
              </w:rPr>
            </w:pPr>
            <w:r w:rsidRPr="007945D1">
              <w:rPr>
                <w:sz w:val="20"/>
                <w:szCs w:val="20"/>
              </w:rPr>
              <w:t>46,6</w:t>
            </w:r>
          </w:p>
        </w:tc>
        <w:tc>
          <w:tcPr>
            <w:tcW w:w="1200" w:type="dxa"/>
            <w:tcBorders>
              <w:top w:val="nil"/>
              <w:left w:val="nil"/>
              <w:bottom w:val="nil"/>
              <w:right w:val="nil"/>
            </w:tcBorders>
            <w:tcMar>
              <w:top w:w="120" w:type="dxa"/>
              <w:left w:w="43" w:type="dxa"/>
              <w:bottom w:w="43" w:type="dxa"/>
              <w:right w:w="43" w:type="dxa"/>
            </w:tcMar>
            <w:vAlign w:val="bottom"/>
          </w:tcPr>
          <w:p w14:paraId="11043752" w14:textId="77777777" w:rsidR="002D1659" w:rsidRPr="007945D1" w:rsidRDefault="002D1659" w:rsidP="007945D1">
            <w:pPr>
              <w:jc w:val="right"/>
              <w:rPr>
                <w:sz w:val="20"/>
                <w:szCs w:val="20"/>
              </w:rPr>
            </w:pPr>
            <w:r w:rsidRPr="007945D1">
              <w:rPr>
                <w:sz w:val="20"/>
                <w:szCs w:val="20"/>
              </w:rPr>
              <w:t>33,3</w:t>
            </w:r>
          </w:p>
        </w:tc>
        <w:tc>
          <w:tcPr>
            <w:tcW w:w="1480" w:type="dxa"/>
            <w:tcBorders>
              <w:top w:val="nil"/>
              <w:left w:val="nil"/>
              <w:bottom w:val="nil"/>
              <w:right w:val="nil"/>
            </w:tcBorders>
            <w:tcMar>
              <w:top w:w="120" w:type="dxa"/>
              <w:left w:w="43" w:type="dxa"/>
              <w:bottom w:w="43" w:type="dxa"/>
              <w:right w:w="43" w:type="dxa"/>
            </w:tcMar>
            <w:vAlign w:val="bottom"/>
          </w:tcPr>
          <w:p w14:paraId="69CB0D18" w14:textId="77777777" w:rsidR="002D1659" w:rsidRPr="007945D1" w:rsidRDefault="002D1659" w:rsidP="007945D1">
            <w:pPr>
              <w:jc w:val="right"/>
              <w:rPr>
                <w:sz w:val="20"/>
                <w:szCs w:val="20"/>
              </w:rPr>
            </w:pPr>
            <w:r w:rsidRPr="007945D1">
              <w:rPr>
                <w:sz w:val="20"/>
                <w:szCs w:val="20"/>
              </w:rPr>
              <w:t>68,8</w:t>
            </w:r>
          </w:p>
        </w:tc>
        <w:tc>
          <w:tcPr>
            <w:tcW w:w="1640" w:type="dxa"/>
            <w:tcBorders>
              <w:top w:val="nil"/>
              <w:left w:val="nil"/>
              <w:bottom w:val="nil"/>
              <w:right w:val="nil"/>
            </w:tcBorders>
            <w:tcMar>
              <w:top w:w="120" w:type="dxa"/>
              <w:left w:w="43" w:type="dxa"/>
              <w:bottom w:w="43" w:type="dxa"/>
              <w:right w:w="43" w:type="dxa"/>
            </w:tcMar>
            <w:vAlign w:val="bottom"/>
          </w:tcPr>
          <w:p w14:paraId="2DC2366C"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0EAEABDF" w14:textId="77777777" w:rsidR="002D1659" w:rsidRPr="007945D1" w:rsidRDefault="002D1659" w:rsidP="007945D1">
            <w:pPr>
              <w:jc w:val="right"/>
              <w:rPr>
                <w:sz w:val="20"/>
                <w:szCs w:val="20"/>
              </w:rPr>
            </w:pPr>
          </w:p>
        </w:tc>
      </w:tr>
      <w:tr w:rsidR="002D1659" w:rsidRPr="00D47E8F" w14:paraId="413E26C0"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6163ACB" w14:textId="77777777" w:rsidR="002D1659" w:rsidRPr="007945D1" w:rsidRDefault="002D1659" w:rsidP="007945D1">
            <w:pPr>
              <w:rPr>
                <w:sz w:val="20"/>
                <w:szCs w:val="20"/>
              </w:rPr>
            </w:pPr>
            <w:r w:rsidRPr="007945D1">
              <w:rPr>
                <w:sz w:val="20"/>
                <w:szCs w:val="20"/>
              </w:rPr>
              <w:t>4642 Lærdal</w:t>
            </w:r>
          </w:p>
        </w:tc>
        <w:tc>
          <w:tcPr>
            <w:tcW w:w="900" w:type="dxa"/>
            <w:tcBorders>
              <w:top w:val="nil"/>
              <w:left w:val="nil"/>
              <w:bottom w:val="nil"/>
              <w:right w:val="nil"/>
            </w:tcBorders>
            <w:tcMar>
              <w:top w:w="120" w:type="dxa"/>
              <w:left w:w="43" w:type="dxa"/>
              <w:bottom w:w="43" w:type="dxa"/>
              <w:right w:w="43" w:type="dxa"/>
            </w:tcMar>
            <w:vAlign w:val="bottom"/>
          </w:tcPr>
          <w:p w14:paraId="7DDA63F2" w14:textId="77777777" w:rsidR="002D1659" w:rsidRPr="007945D1" w:rsidRDefault="002D1659" w:rsidP="007945D1">
            <w:pPr>
              <w:jc w:val="right"/>
              <w:rPr>
                <w:sz w:val="20"/>
                <w:szCs w:val="20"/>
              </w:rPr>
            </w:pPr>
            <w:r w:rsidRPr="007945D1">
              <w:rPr>
                <w:sz w:val="20"/>
                <w:szCs w:val="20"/>
              </w:rPr>
              <w:t>13,3</w:t>
            </w:r>
          </w:p>
        </w:tc>
        <w:tc>
          <w:tcPr>
            <w:tcW w:w="1060" w:type="dxa"/>
            <w:tcBorders>
              <w:top w:val="nil"/>
              <w:left w:val="nil"/>
              <w:bottom w:val="nil"/>
              <w:right w:val="nil"/>
            </w:tcBorders>
            <w:tcMar>
              <w:top w:w="120" w:type="dxa"/>
              <w:left w:w="43" w:type="dxa"/>
              <w:bottom w:w="43" w:type="dxa"/>
              <w:right w:w="43" w:type="dxa"/>
            </w:tcMar>
            <w:vAlign w:val="bottom"/>
          </w:tcPr>
          <w:p w14:paraId="3E3931D3" w14:textId="77777777" w:rsidR="002D1659" w:rsidRPr="007945D1" w:rsidRDefault="002D1659" w:rsidP="007945D1">
            <w:pPr>
              <w:jc w:val="right"/>
              <w:rPr>
                <w:sz w:val="20"/>
                <w:szCs w:val="20"/>
              </w:rPr>
            </w:pPr>
            <w:r w:rsidRPr="007945D1">
              <w:rPr>
                <w:sz w:val="20"/>
                <w:szCs w:val="20"/>
              </w:rPr>
              <w:t>26,0</w:t>
            </w:r>
          </w:p>
        </w:tc>
        <w:tc>
          <w:tcPr>
            <w:tcW w:w="1200" w:type="dxa"/>
            <w:tcBorders>
              <w:top w:val="nil"/>
              <w:left w:val="nil"/>
              <w:bottom w:val="nil"/>
              <w:right w:val="nil"/>
            </w:tcBorders>
            <w:tcMar>
              <w:top w:w="120" w:type="dxa"/>
              <w:left w:w="43" w:type="dxa"/>
              <w:bottom w:w="43" w:type="dxa"/>
              <w:right w:w="43" w:type="dxa"/>
            </w:tcMar>
            <w:vAlign w:val="bottom"/>
          </w:tcPr>
          <w:p w14:paraId="33394FAF" w14:textId="77777777" w:rsidR="002D1659" w:rsidRPr="007945D1" w:rsidRDefault="002D1659" w:rsidP="007945D1">
            <w:pPr>
              <w:jc w:val="right"/>
              <w:rPr>
                <w:sz w:val="20"/>
                <w:szCs w:val="20"/>
              </w:rPr>
            </w:pPr>
            <w:r w:rsidRPr="007945D1">
              <w:rPr>
                <w:sz w:val="20"/>
                <w:szCs w:val="20"/>
              </w:rPr>
              <w:t>26,7</w:t>
            </w:r>
          </w:p>
        </w:tc>
        <w:tc>
          <w:tcPr>
            <w:tcW w:w="1480" w:type="dxa"/>
            <w:tcBorders>
              <w:top w:val="nil"/>
              <w:left w:val="nil"/>
              <w:bottom w:val="nil"/>
              <w:right w:val="nil"/>
            </w:tcBorders>
            <w:tcMar>
              <w:top w:w="120" w:type="dxa"/>
              <w:left w:w="43" w:type="dxa"/>
              <w:bottom w:w="43" w:type="dxa"/>
              <w:right w:w="43" w:type="dxa"/>
            </w:tcMar>
            <w:vAlign w:val="bottom"/>
          </w:tcPr>
          <w:p w14:paraId="38B2B2DC" w14:textId="77777777" w:rsidR="002D1659" w:rsidRPr="007945D1" w:rsidRDefault="002D1659" w:rsidP="007945D1">
            <w:pPr>
              <w:jc w:val="right"/>
              <w:rPr>
                <w:sz w:val="20"/>
                <w:szCs w:val="20"/>
              </w:rPr>
            </w:pPr>
            <w:r w:rsidRPr="007945D1">
              <w:rPr>
                <w:sz w:val="20"/>
                <w:szCs w:val="20"/>
              </w:rPr>
              <w:t>91,0</w:t>
            </w:r>
          </w:p>
        </w:tc>
        <w:tc>
          <w:tcPr>
            <w:tcW w:w="1640" w:type="dxa"/>
            <w:tcBorders>
              <w:top w:val="nil"/>
              <w:left w:val="nil"/>
              <w:bottom w:val="nil"/>
              <w:right w:val="nil"/>
            </w:tcBorders>
            <w:tcMar>
              <w:top w:w="120" w:type="dxa"/>
              <w:left w:w="43" w:type="dxa"/>
              <w:bottom w:w="43" w:type="dxa"/>
              <w:right w:w="43" w:type="dxa"/>
            </w:tcMar>
            <w:vAlign w:val="bottom"/>
          </w:tcPr>
          <w:p w14:paraId="3A8463EF"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03FAA2A4" w14:textId="77777777" w:rsidR="002D1659" w:rsidRPr="007945D1" w:rsidRDefault="002D1659" w:rsidP="007945D1">
            <w:pPr>
              <w:jc w:val="right"/>
              <w:rPr>
                <w:sz w:val="20"/>
                <w:szCs w:val="20"/>
              </w:rPr>
            </w:pPr>
            <w:r w:rsidRPr="007945D1">
              <w:rPr>
                <w:sz w:val="20"/>
                <w:szCs w:val="20"/>
              </w:rPr>
              <w:t>39,4</w:t>
            </w:r>
          </w:p>
        </w:tc>
      </w:tr>
      <w:tr w:rsidR="002D1659" w:rsidRPr="00D47E8F" w14:paraId="4D7396DD"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8615DEF" w14:textId="77777777" w:rsidR="002D1659" w:rsidRPr="007945D1" w:rsidRDefault="002D1659" w:rsidP="007945D1">
            <w:pPr>
              <w:rPr>
                <w:sz w:val="20"/>
                <w:szCs w:val="20"/>
              </w:rPr>
            </w:pPr>
            <w:r w:rsidRPr="007945D1">
              <w:rPr>
                <w:sz w:val="20"/>
                <w:szCs w:val="20"/>
              </w:rPr>
              <w:t>4643 Årdal</w:t>
            </w:r>
          </w:p>
        </w:tc>
        <w:tc>
          <w:tcPr>
            <w:tcW w:w="900" w:type="dxa"/>
            <w:tcBorders>
              <w:top w:val="nil"/>
              <w:left w:val="nil"/>
              <w:bottom w:val="nil"/>
              <w:right w:val="nil"/>
            </w:tcBorders>
            <w:tcMar>
              <w:top w:w="120" w:type="dxa"/>
              <w:left w:w="43" w:type="dxa"/>
              <w:bottom w:w="43" w:type="dxa"/>
              <w:right w:w="43" w:type="dxa"/>
            </w:tcMar>
            <w:vAlign w:val="bottom"/>
          </w:tcPr>
          <w:p w14:paraId="1A5D468F" w14:textId="77777777" w:rsidR="002D1659" w:rsidRPr="007945D1" w:rsidRDefault="002D1659" w:rsidP="007945D1">
            <w:pPr>
              <w:jc w:val="right"/>
              <w:rPr>
                <w:sz w:val="20"/>
                <w:szCs w:val="20"/>
              </w:rPr>
            </w:pPr>
            <w:r w:rsidRPr="007945D1">
              <w:rPr>
                <w:sz w:val="20"/>
                <w:szCs w:val="20"/>
              </w:rPr>
              <w:t>0,2</w:t>
            </w:r>
          </w:p>
        </w:tc>
        <w:tc>
          <w:tcPr>
            <w:tcW w:w="1060" w:type="dxa"/>
            <w:tcBorders>
              <w:top w:val="nil"/>
              <w:left w:val="nil"/>
              <w:bottom w:val="nil"/>
              <w:right w:val="nil"/>
            </w:tcBorders>
            <w:tcMar>
              <w:top w:w="120" w:type="dxa"/>
              <w:left w:w="43" w:type="dxa"/>
              <w:bottom w:w="43" w:type="dxa"/>
              <w:right w:w="43" w:type="dxa"/>
            </w:tcMar>
            <w:vAlign w:val="bottom"/>
          </w:tcPr>
          <w:p w14:paraId="0768A04A" w14:textId="77777777" w:rsidR="002D1659" w:rsidRPr="007945D1" w:rsidRDefault="002D1659" w:rsidP="007945D1">
            <w:pPr>
              <w:jc w:val="right"/>
              <w:rPr>
                <w:sz w:val="20"/>
                <w:szCs w:val="20"/>
              </w:rPr>
            </w:pPr>
            <w:r w:rsidRPr="007945D1">
              <w:rPr>
                <w:sz w:val="20"/>
                <w:szCs w:val="20"/>
              </w:rPr>
              <w:t>6,8</w:t>
            </w:r>
          </w:p>
        </w:tc>
        <w:tc>
          <w:tcPr>
            <w:tcW w:w="1200" w:type="dxa"/>
            <w:tcBorders>
              <w:top w:val="nil"/>
              <w:left w:val="nil"/>
              <w:bottom w:val="nil"/>
              <w:right w:val="nil"/>
            </w:tcBorders>
            <w:tcMar>
              <w:top w:w="120" w:type="dxa"/>
              <w:left w:w="43" w:type="dxa"/>
              <w:bottom w:w="43" w:type="dxa"/>
              <w:right w:w="43" w:type="dxa"/>
            </w:tcMar>
            <w:vAlign w:val="bottom"/>
          </w:tcPr>
          <w:p w14:paraId="53D9DD2C" w14:textId="77777777" w:rsidR="002D1659" w:rsidRPr="007945D1" w:rsidRDefault="002D1659" w:rsidP="007945D1">
            <w:pPr>
              <w:jc w:val="right"/>
              <w:rPr>
                <w:sz w:val="20"/>
                <w:szCs w:val="20"/>
              </w:rPr>
            </w:pPr>
            <w:r w:rsidRPr="007945D1">
              <w:rPr>
                <w:sz w:val="20"/>
                <w:szCs w:val="20"/>
              </w:rPr>
              <w:t>6,0</w:t>
            </w:r>
          </w:p>
        </w:tc>
        <w:tc>
          <w:tcPr>
            <w:tcW w:w="1480" w:type="dxa"/>
            <w:tcBorders>
              <w:top w:val="nil"/>
              <w:left w:val="nil"/>
              <w:bottom w:val="nil"/>
              <w:right w:val="nil"/>
            </w:tcBorders>
            <w:tcMar>
              <w:top w:w="120" w:type="dxa"/>
              <w:left w:w="43" w:type="dxa"/>
              <w:bottom w:w="43" w:type="dxa"/>
              <w:right w:w="43" w:type="dxa"/>
            </w:tcMar>
            <w:vAlign w:val="bottom"/>
          </w:tcPr>
          <w:p w14:paraId="6806B3DA" w14:textId="77777777" w:rsidR="002D1659" w:rsidRPr="007945D1" w:rsidRDefault="002D1659" w:rsidP="007945D1">
            <w:pPr>
              <w:jc w:val="right"/>
              <w:rPr>
                <w:sz w:val="20"/>
                <w:szCs w:val="20"/>
              </w:rPr>
            </w:pPr>
            <w:r w:rsidRPr="007945D1">
              <w:rPr>
                <w:sz w:val="20"/>
                <w:szCs w:val="20"/>
              </w:rPr>
              <w:t>73,9</w:t>
            </w:r>
          </w:p>
        </w:tc>
        <w:tc>
          <w:tcPr>
            <w:tcW w:w="1640" w:type="dxa"/>
            <w:tcBorders>
              <w:top w:val="nil"/>
              <w:left w:val="nil"/>
              <w:bottom w:val="nil"/>
              <w:right w:val="nil"/>
            </w:tcBorders>
            <w:tcMar>
              <w:top w:w="120" w:type="dxa"/>
              <w:left w:w="43" w:type="dxa"/>
              <w:bottom w:w="43" w:type="dxa"/>
              <w:right w:w="43" w:type="dxa"/>
            </w:tcMar>
            <w:vAlign w:val="bottom"/>
          </w:tcPr>
          <w:p w14:paraId="642EAE59"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6DE38BB5" w14:textId="77777777" w:rsidR="002D1659" w:rsidRPr="007945D1" w:rsidRDefault="002D1659" w:rsidP="007945D1">
            <w:pPr>
              <w:jc w:val="right"/>
              <w:rPr>
                <w:sz w:val="20"/>
                <w:szCs w:val="20"/>
              </w:rPr>
            </w:pPr>
            <w:r w:rsidRPr="007945D1">
              <w:rPr>
                <w:sz w:val="20"/>
                <w:szCs w:val="20"/>
              </w:rPr>
              <w:t>34,6</w:t>
            </w:r>
          </w:p>
        </w:tc>
      </w:tr>
      <w:tr w:rsidR="002D1659" w:rsidRPr="00D47E8F" w14:paraId="23EC2F44"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66F7CB7" w14:textId="77777777" w:rsidR="002D1659" w:rsidRPr="007945D1" w:rsidRDefault="002D1659" w:rsidP="007945D1">
            <w:pPr>
              <w:rPr>
                <w:sz w:val="20"/>
                <w:szCs w:val="20"/>
              </w:rPr>
            </w:pPr>
            <w:r w:rsidRPr="007945D1">
              <w:rPr>
                <w:sz w:val="20"/>
                <w:szCs w:val="20"/>
              </w:rPr>
              <w:t>4644 Luster</w:t>
            </w:r>
          </w:p>
        </w:tc>
        <w:tc>
          <w:tcPr>
            <w:tcW w:w="900" w:type="dxa"/>
            <w:tcBorders>
              <w:top w:val="nil"/>
              <w:left w:val="nil"/>
              <w:bottom w:val="nil"/>
              <w:right w:val="nil"/>
            </w:tcBorders>
            <w:tcMar>
              <w:top w:w="120" w:type="dxa"/>
              <w:left w:w="43" w:type="dxa"/>
              <w:bottom w:w="43" w:type="dxa"/>
              <w:right w:w="43" w:type="dxa"/>
            </w:tcMar>
            <w:vAlign w:val="bottom"/>
          </w:tcPr>
          <w:p w14:paraId="5E106FEA" w14:textId="77777777" w:rsidR="002D1659" w:rsidRPr="007945D1" w:rsidRDefault="002D1659" w:rsidP="007945D1">
            <w:pPr>
              <w:jc w:val="right"/>
              <w:rPr>
                <w:sz w:val="20"/>
                <w:szCs w:val="20"/>
              </w:rPr>
            </w:pPr>
            <w:r w:rsidRPr="007945D1">
              <w:rPr>
                <w:sz w:val="20"/>
                <w:szCs w:val="20"/>
              </w:rPr>
              <w:t>5,6</w:t>
            </w:r>
          </w:p>
        </w:tc>
        <w:tc>
          <w:tcPr>
            <w:tcW w:w="1060" w:type="dxa"/>
            <w:tcBorders>
              <w:top w:val="nil"/>
              <w:left w:val="nil"/>
              <w:bottom w:val="nil"/>
              <w:right w:val="nil"/>
            </w:tcBorders>
            <w:tcMar>
              <w:top w:w="120" w:type="dxa"/>
              <w:left w:w="43" w:type="dxa"/>
              <w:bottom w:w="43" w:type="dxa"/>
              <w:right w:w="43" w:type="dxa"/>
            </w:tcMar>
            <w:vAlign w:val="bottom"/>
          </w:tcPr>
          <w:p w14:paraId="37A25261" w14:textId="77777777" w:rsidR="002D1659" w:rsidRPr="007945D1" w:rsidRDefault="002D1659" w:rsidP="007945D1">
            <w:pPr>
              <w:jc w:val="right"/>
              <w:rPr>
                <w:sz w:val="20"/>
                <w:szCs w:val="20"/>
              </w:rPr>
            </w:pPr>
            <w:r w:rsidRPr="007945D1">
              <w:rPr>
                <w:sz w:val="20"/>
                <w:szCs w:val="20"/>
              </w:rPr>
              <w:t>29,1</w:t>
            </w:r>
          </w:p>
        </w:tc>
        <w:tc>
          <w:tcPr>
            <w:tcW w:w="1200" w:type="dxa"/>
            <w:tcBorders>
              <w:top w:val="nil"/>
              <w:left w:val="nil"/>
              <w:bottom w:val="nil"/>
              <w:right w:val="nil"/>
            </w:tcBorders>
            <w:tcMar>
              <w:top w:w="120" w:type="dxa"/>
              <w:left w:w="43" w:type="dxa"/>
              <w:bottom w:w="43" w:type="dxa"/>
              <w:right w:w="43" w:type="dxa"/>
            </w:tcMar>
            <w:vAlign w:val="bottom"/>
          </w:tcPr>
          <w:p w14:paraId="693F1C11" w14:textId="77777777" w:rsidR="002D1659" w:rsidRPr="007945D1" w:rsidRDefault="002D1659" w:rsidP="007945D1">
            <w:pPr>
              <w:jc w:val="right"/>
              <w:rPr>
                <w:sz w:val="20"/>
                <w:szCs w:val="20"/>
              </w:rPr>
            </w:pPr>
            <w:r w:rsidRPr="007945D1">
              <w:rPr>
                <w:sz w:val="20"/>
                <w:szCs w:val="20"/>
              </w:rPr>
              <w:t>33,1</w:t>
            </w:r>
          </w:p>
        </w:tc>
        <w:tc>
          <w:tcPr>
            <w:tcW w:w="1480" w:type="dxa"/>
            <w:tcBorders>
              <w:top w:val="nil"/>
              <w:left w:val="nil"/>
              <w:bottom w:val="nil"/>
              <w:right w:val="nil"/>
            </w:tcBorders>
            <w:tcMar>
              <w:top w:w="120" w:type="dxa"/>
              <w:left w:w="43" w:type="dxa"/>
              <w:bottom w:w="43" w:type="dxa"/>
              <w:right w:w="43" w:type="dxa"/>
            </w:tcMar>
            <w:vAlign w:val="bottom"/>
          </w:tcPr>
          <w:p w14:paraId="3524A74C" w14:textId="77777777" w:rsidR="002D1659" w:rsidRPr="007945D1" w:rsidRDefault="002D1659" w:rsidP="007945D1">
            <w:pPr>
              <w:jc w:val="right"/>
              <w:rPr>
                <w:sz w:val="20"/>
                <w:szCs w:val="20"/>
              </w:rPr>
            </w:pPr>
            <w:r w:rsidRPr="007945D1">
              <w:rPr>
                <w:sz w:val="20"/>
                <w:szCs w:val="20"/>
              </w:rPr>
              <w:t>75,0</w:t>
            </w:r>
          </w:p>
        </w:tc>
        <w:tc>
          <w:tcPr>
            <w:tcW w:w="1640" w:type="dxa"/>
            <w:tcBorders>
              <w:top w:val="nil"/>
              <w:left w:val="nil"/>
              <w:bottom w:val="nil"/>
              <w:right w:val="nil"/>
            </w:tcBorders>
            <w:tcMar>
              <w:top w:w="120" w:type="dxa"/>
              <w:left w:w="43" w:type="dxa"/>
              <w:bottom w:w="43" w:type="dxa"/>
              <w:right w:w="43" w:type="dxa"/>
            </w:tcMar>
            <w:vAlign w:val="bottom"/>
          </w:tcPr>
          <w:p w14:paraId="5A32D065"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6A719EF6" w14:textId="77777777" w:rsidR="002D1659" w:rsidRPr="007945D1" w:rsidRDefault="002D1659" w:rsidP="007945D1">
            <w:pPr>
              <w:jc w:val="right"/>
              <w:rPr>
                <w:sz w:val="20"/>
                <w:szCs w:val="20"/>
              </w:rPr>
            </w:pPr>
            <w:r w:rsidRPr="007945D1">
              <w:rPr>
                <w:sz w:val="20"/>
                <w:szCs w:val="20"/>
              </w:rPr>
              <w:t>11,3</w:t>
            </w:r>
          </w:p>
        </w:tc>
      </w:tr>
      <w:tr w:rsidR="002D1659" w:rsidRPr="00D47E8F" w14:paraId="46B2E746"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36DE0CC2" w14:textId="77777777" w:rsidR="002D1659" w:rsidRPr="007945D1" w:rsidRDefault="002D1659" w:rsidP="007945D1">
            <w:pPr>
              <w:rPr>
                <w:sz w:val="20"/>
                <w:szCs w:val="20"/>
              </w:rPr>
            </w:pPr>
            <w:r w:rsidRPr="007945D1">
              <w:rPr>
                <w:sz w:val="20"/>
                <w:szCs w:val="20"/>
              </w:rPr>
              <w:t>4645 Askvoll</w:t>
            </w:r>
          </w:p>
        </w:tc>
        <w:tc>
          <w:tcPr>
            <w:tcW w:w="900" w:type="dxa"/>
            <w:tcBorders>
              <w:top w:val="nil"/>
              <w:left w:val="nil"/>
              <w:bottom w:val="nil"/>
              <w:right w:val="nil"/>
            </w:tcBorders>
            <w:tcMar>
              <w:top w:w="120" w:type="dxa"/>
              <w:left w:w="43" w:type="dxa"/>
              <w:bottom w:w="43" w:type="dxa"/>
              <w:right w:w="43" w:type="dxa"/>
            </w:tcMar>
            <w:vAlign w:val="bottom"/>
          </w:tcPr>
          <w:p w14:paraId="7F9C4C22" w14:textId="77777777" w:rsidR="002D1659" w:rsidRPr="007945D1" w:rsidRDefault="002D1659" w:rsidP="007945D1">
            <w:pPr>
              <w:jc w:val="right"/>
              <w:rPr>
                <w:sz w:val="20"/>
                <w:szCs w:val="20"/>
              </w:rPr>
            </w:pPr>
            <w:r w:rsidRPr="007945D1">
              <w:rPr>
                <w:sz w:val="20"/>
                <w:szCs w:val="20"/>
              </w:rPr>
              <w:t>-3,6</w:t>
            </w:r>
          </w:p>
        </w:tc>
        <w:tc>
          <w:tcPr>
            <w:tcW w:w="1060" w:type="dxa"/>
            <w:tcBorders>
              <w:top w:val="nil"/>
              <w:left w:val="nil"/>
              <w:bottom w:val="nil"/>
              <w:right w:val="nil"/>
            </w:tcBorders>
            <w:tcMar>
              <w:top w:w="120" w:type="dxa"/>
              <w:left w:w="43" w:type="dxa"/>
              <w:bottom w:w="43" w:type="dxa"/>
              <w:right w:w="43" w:type="dxa"/>
            </w:tcMar>
            <w:vAlign w:val="bottom"/>
          </w:tcPr>
          <w:p w14:paraId="2A21B681" w14:textId="77777777" w:rsidR="002D1659" w:rsidRPr="007945D1" w:rsidRDefault="002D1659" w:rsidP="007945D1">
            <w:pPr>
              <w:jc w:val="right"/>
              <w:rPr>
                <w:sz w:val="20"/>
                <w:szCs w:val="20"/>
              </w:rPr>
            </w:pPr>
            <w:r w:rsidRPr="007945D1">
              <w:rPr>
                <w:sz w:val="20"/>
                <w:szCs w:val="20"/>
              </w:rPr>
              <w:t>8,7</w:t>
            </w:r>
          </w:p>
        </w:tc>
        <w:tc>
          <w:tcPr>
            <w:tcW w:w="1200" w:type="dxa"/>
            <w:tcBorders>
              <w:top w:val="nil"/>
              <w:left w:val="nil"/>
              <w:bottom w:val="nil"/>
              <w:right w:val="nil"/>
            </w:tcBorders>
            <w:tcMar>
              <w:top w:w="120" w:type="dxa"/>
              <w:left w:w="43" w:type="dxa"/>
              <w:bottom w:w="43" w:type="dxa"/>
              <w:right w:w="43" w:type="dxa"/>
            </w:tcMar>
            <w:vAlign w:val="bottom"/>
          </w:tcPr>
          <w:p w14:paraId="6A6339F8" w14:textId="77777777" w:rsidR="002D1659" w:rsidRPr="007945D1" w:rsidRDefault="002D1659" w:rsidP="007945D1">
            <w:pPr>
              <w:jc w:val="right"/>
              <w:rPr>
                <w:sz w:val="20"/>
                <w:szCs w:val="20"/>
              </w:rPr>
            </w:pPr>
            <w:r w:rsidRPr="007945D1">
              <w:rPr>
                <w:sz w:val="20"/>
                <w:szCs w:val="20"/>
              </w:rPr>
              <w:t>3,5</w:t>
            </w:r>
          </w:p>
        </w:tc>
        <w:tc>
          <w:tcPr>
            <w:tcW w:w="1480" w:type="dxa"/>
            <w:tcBorders>
              <w:top w:val="nil"/>
              <w:left w:val="nil"/>
              <w:bottom w:val="nil"/>
              <w:right w:val="nil"/>
            </w:tcBorders>
            <w:tcMar>
              <w:top w:w="120" w:type="dxa"/>
              <w:left w:w="43" w:type="dxa"/>
              <w:bottom w:w="43" w:type="dxa"/>
              <w:right w:w="43" w:type="dxa"/>
            </w:tcMar>
            <w:vAlign w:val="bottom"/>
          </w:tcPr>
          <w:p w14:paraId="7BB3C764" w14:textId="77777777" w:rsidR="002D1659" w:rsidRPr="007945D1" w:rsidRDefault="002D1659" w:rsidP="007945D1">
            <w:pPr>
              <w:jc w:val="right"/>
              <w:rPr>
                <w:sz w:val="20"/>
                <w:szCs w:val="20"/>
              </w:rPr>
            </w:pPr>
            <w:r w:rsidRPr="007945D1">
              <w:rPr>
                <w:sz w:val="20"/>
                <w:szCs w:val="20"/>
              </w:rPr>
              <w:t>97,2</w:t>
            </w:r>
          </w:p>
        </w:tc>
        <w:tc>
          <w:tcPr>
            <w:tcW w:w="1640" w:type="dxa"/>
            <w:tcBorders>
              <w:top w:val="nil"/>
              <w:left w:val="nil"/>
              <w:bottom w:val="nil"/>
              <w:right w:val="nil"/>
            </w:tcBorders>
            <w:tcMar>
              <w:top w:w="120" w:type="dxa"/>
              <w:left w:w="43" w:type="dxa"/>
              <w:bottom w:w="43" w:type="dxa"/>
              <w:right w:w="43" w:type="dxa"/>
            </w:tcMar>
            <w:vAlign w:val="bottom"/>
          </w:tcPr>
          <w:p w14:paraId="3AF54189"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6DE0087F" w14:textId="77777777" w:rsidR="002D1659" w:rsidRPr="007945D1" w:rsidRDefault="002D1659" w:rsidP="007945D1">
            <w:pPr>
              <w:jc w:val="right"/>
              <w:rPr>
                <w:sz w:val="20"/>
                <w:szCs w:val="20"/>
              </w:rPr>
            </w:pPr>
            <w:r w:rsidRPr="007945D1">
              <w:rPr>
                <w:sz w:val="20"/>
                <w:szCs w:val="20"/>
              </w:rPr>
              <w:t>57,8</w:t>
            </w:r>
          </w:p>
        </w:tc>
      </w:tr>
      <w:tr w:rsidR="002D1659" w:rsidRPr="00D47E8F" w14:paraId="08D31AF4"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85F3B13" w14:textId="77777777" w:rsidR="002D1659" w:rsidRPr="007945D1" w:rsidRDefault="002D1659" w:rsidP="007945D1">
            <w:pPr>
              <w:rPr>
                <w:sz w:val="20"/>
                <w:szCs w:val="20"/>
              </w:rPr>
            </w:pPr>
            <w:r w:rsidRPr="007945D1">
              <w:rPr>
                <w:sz w:val="20"/>
                <w:szCs w:val="20"/>
              </w:rPr>
              <w:t>4646 Fjaler</w:t>
            </w:r>
          </w:p>
        </w:tc>
        <w:tc>
          <w:tcPr>
            <w:tcW w:w="900" w:type="dxa"/>
            <w:tcBorders>
              <w:top w:val="nil"/>
              <w:left w:val="nil"/>
              <w:bottom w:val="nil"/>
              <w:right w:val="nil"/>
            </w:tcBorders>
            <w:tcMar>
              <w:top w:w="120" w:type="dxa"/>
              <w:left w:w="43" w:type="dxa"/>
              <w:bottom w:w="43" w:type="dxa"/>
              <w:right w:w="43" w:type="dxa"/>
            </w:tcMar>
            <w:vAlign w:val="bottom"/>
          </w:tcPr>
          <w:p w14:paraId="586A2F27" w14:textId="77777777" w:rsidR="002D1659" w:rsidRPr="007945D1" w:rsidRDefault="002D1659" w:rsidP="007945D1">
            <w:pPr>
              <w:jc w:val="right"/>
              <w:rPr>
                <w:sz w:val="20"/>
                <w:szCs w:val="20"/>
              </w:rPr>
            </w:pPr>
            <w:r w:rsidRPr="007945D1">
              <w:rPr>
                <w:sz w:val="20"/>
                <w:szCs w:val="20"/>
              </w:rPr>
              <w:t>-3,0</w:t>
            </w:r>
          </w:p>
        </w:tc>
        <w:tc>
          <w:tcPr>
            <w:tcW w:w="1060" w:type="dxa"/>
            <w:tcBorders>
              <w:top w:val="nil"/>
              <w:left w:val="nil"/>
              <w:bottom w:val="nil"/>
              <w:right w:val="nil"/>
            </w:tcBorders>
            <w:tcMar>
              <w:top w:w="120" w:type="dxa"/>
              <w:left w:w="43" w:type="dxa"/>
              <w:bottom w:w="43" w:type="dxa"/>
              <w:right w:w="43" w:type="dxa"/>
            </w:tcMar>
            <w:vAlign w:val="bottom"/>
          </w:tcPr>
          <w:p w14:paraId="7C9FD08B" w14:textId="77777777" w:rsidR="002D1659" w:rsidRPr="007945D1" w:rsidRDefault="002D1659" w:rsidP="007945D1">
            <w:pPr>
              <w:jc w:val="right"/>
              <w:rPr>
                <w:sz w:val="20"/>
                <w:szCs w:val="20"/>
              </w:rPr>
            </w:pPr>
            <w:r w:rsidRPr="007945D1">
              <w:rPr>
                <w:sz w:val="20"/>
                <w:szCs w:val="20"/>
              </w:rPr>
              <w:t>9,6</w:t>
            </w:r>
          </w:p>
        </w:tc>
        <w:tc>
          <w:tcPr>
            <w:tcW w:w="1200" w:type="dxa"/>
            <w:tcBorders>
              <w:top w:val="nil"/>
              <w:left w:val="nil"/>
              <w:bottom w:val="nil"/>
              <w:right w:val="nil"/>
            </w:tcBorders>
            <w:tcMar>
              <w:top w:w="120" w:type="dxa"/>
              <w:left w:w="43" w:type="dxa"/>
              <w:bottom w:w="43" w:type="dxa"/>
              <w:right w:w="43" w:type="dxa"/>
            </w:tcMar>
            <w:vAlign w:val="bottom"/>
          </w:tcPr>
          <w:p w14:paraId="1A105B7C" w14:textId="77777777" w:rsidR="002D1659" w:rsidRPr="007945D1" w:rsidRDefault="002D1659" w:rsidP="007945D1">
            <w:pPr>
              <w:jc w:val="right"/>
              <w:rPr>
                <w:sz w:val="20"/>
                <w:szCs w:val="20"/>
              </w:rPr>
            </w:pPr>
            <w:r w:rsidRPr="007945D1">
              <w:rPr>
                <w:sz w:val="20"/>
                <w:szCs w:val="20"/>
              </w:rPr>
              <w:t>13,0</w:t>
            </w:r>
          </w:p>
        </w:tc>
        <w:tc>
          <w:tcPr>
            <w:tcW w:w="1480" w:type="dxa"/>
            <w:tcBorders>
              <w:top w:val="nil"/>
              <w:left w:val="nil"/>
              <w:bottom w:val="nil"/>
              <w:right w:val="nil"/>
            </w:tcBorders>
            <w:tcMar>
              <w:top w:w="120" w:type="dxa"/>
              <w:left w:w="43" w:type="dxa"/>
              <w:bottom w:w="43" w:type="dxa"/>
              <w:right w:w="43" w:type="dxa"/>
            </w:tcMar>
            <w:vAlign w:val="bottom"/>
          </w:tcPr>
          <w:p w14:paraId="0092689C" w14:textId="77777777" w:rsidR="002D1659" w:rsidRPr="007945D1" w:rsidRDefault="002D1659" w:rsidP="007945D1">
            <w:pPr>
              <w:jc w:val="right"/>
              <w:rPr>
                <w:sz w:val="20"/>
                <w:szCs w:val="20"/>
              </w:rPr>
            </w:pPr>
            <w:r w:rsidRPr="007945D1">
              <w:rPr>
                <w:sz w:val="20"/>
                <w:szCs w:val="20"/>
              </w:rPr>
              <w:t>129,4</w:t>
            </w:r>
          </w:p>
        </w:tc>
        <w:tc>
          <w:tcPr>
            <w:tcW w:w="1640" w:type="dxa"/>
            <w:tcBorders>
              <w:top w:val="nil"/>
              <w:left w:val="nil"/>
              <w:bottom w:val="nil"/>
              <w:right w:val="nil"/>
            </w:tcBorders>
            <w:tcMar>
              <w:top w:w="120" w:type="dxa"/>
              <w:left w:w="43" w:type="dxa"/>
              <w:bottom w:w="43" w:type="dxa"/>
              <w:right w:w="43" w:type="dxa"/>
            </w:tcMar>
            <w:vAlign w:val="bottom"/>
          </w:tcPr>
          <w:p w14:paraId="0BC3E3DE" w14:textId="77777777" w:rsidR="002D1659" w:rsidRPr="007945D1" w:rsidRDefault="002D1659" w:rsidP="007945D1">
            <w:pPr>
              <w:jc w:val="right"/>
              <w:rPr>
                <w:sz w:val="20"/>
                <w:szCs w:val="20"/>
              </w:rPr>
            </w:pPr>
            <w:r w:rsidRPr="007945D1">
              <w:rPr>
                <w:sz w:val="20"/>
                <w:szCs w:val="20"/>
              </w:rPr>
              <w:t>30,7</w:t>
            </w:r>
          </w:p>
        </w:tc>
        <w:tc>
          <w:tcPr>
            <w:tcW w:w="1140" w:type="dxa"/>
            <w:tcBorders>
              <w:top w:val="nil"/>
              <w:left w:val="nil"/>
              <w:bottom w:val="nil"/>
              <w:right w:val="nil"/>
            </w:tcBorders>
            <w:tcMar>
              <w:top w:w="120" w:type="dxa"/>
              <w:left w:w="43" w:type="dxa"/>
              <w:bottom w:w="43" w:type="dxa"/>
              <w:right w:w="43" w:type="dxa"/>
            </w:tcMar>
            <w:vAlign w:val="bottom"/>
          </w:tcPr>
          <w:p w14:paraId="75098227" w14:textId="77777777" w:rsidR="002D1659" w:rsidRPr="007945D1" w:rsidRDefault="002D1659" w:rsidP="007945D1">
            <w:pPr>
              <w:jc w:val="right"/>
              <w:rPr>
                <w:sz w:val="20"/>
                <w:szCs w:val="20"/>
              </w:rPr>
            </w:pPr>
            <w:r w:rsidRPr="007945D1">
              <w:rPr>
                <w:sz w:val="20"/>
                <w:szCs w:val="20"/>
              </w:rPr>
              <w:t>103,0</w:t>
            </w:r>
          </w:p>
        </w:tc>
      </w:tr>
      <w:tr w:rsidR="002D1659" w:rsidRPr="00D47E8F" w14:paraId="4B52400E"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5BDB96A" w14:textId="77777777" w:rsidR="002D1659" w:rsidRPr="007945D1" w:rsidRDefault="002D1659" w:rsidP="007945D1">
            <w:pPr>
              <w:rPr>
                <w:sz w:val="20"/>
                <w:szCs w:val="20"/>
              </w:rPr>
            </w:pPr>
            <w:r w:rsidRPr="007945D1">
              <w:rPr>
                <w:sz w:val="20"/>
                <w:szCs w:val="20"/>
              </w:rPr>
              <w:t>4647 Sunnfjord</w:t>
            </w:r>
          </w:p>
        </w:tc>
        <w:tc>
          <w:tcPr>
            <w:tcW w:w="900" w:type="dxa"/>
            <w:tcBorders>
              <w:top w:val="nil"/>
              <w:left w:val="nil"/>
              <w:bottom w:val="nil"/>
              <w:right w:val="nil"/>
            </w:tcBorders>
            <w:tcMar>
              <w:top w:w="120" w:type="dxa"/>
              <w:left w:w="43" w:type="dxa"/>
              <w:bottom w:w="43" w:type="dxa"/>
              <w:right w:w="43" w:type="dxa"/>
            </w:tcMar>
            <w:vAlign w:val="bottom"/>
          </w:tcPr>
          <w:p w14:paraId="7A7EE8E0" w14:textId="77777777" w:rsidR="002D1659" w:rsidRPr="007945D1" w:rsidRDefault="002D1659" w:rsidP="007945D1">
            <w:pPr>
              <w:jc w:val="right"/>
              <w:rPr>
                <w:sz w:val="20"/>
                <w:szCs w:val="20"/>
              </w:rPr>
            </w:pPr>
            <w:r w:rsidRPr="007945D1">
              <w:rPr>
                <w:sz w:val="20"/>
                <w:szCs w:val="20"/>
              </w:rPr>
              <w:t>1,1</w:t>
            </w:r>
          </w:p>
        </w:tc>
        <w:tc>
          <w:tcPr>
            <w:tcW w:w="1060" w:type="dxa"/>
            <w:tcBorders>
              <w:top w:val="nil"/>
              <w:left w:val="nil"/>
              <w:bottom w:val="nil"/>
              <w:right w:val="nil"/>
            </w:tcBorders>
            <w:tcMar>
              <w:top w:w="120" w:type="dxa"/>
              <w:left w:w="43" w:type="dxa"/>
              <w:bottom w:w="43" w:type="dxa"/>
              <w:right w:w="43" w:type="dxa"/>
            </w:tcMar>
            <w:vAlign w:val="bottom"/>
          </w:tcPr>
          <w:p w14:paraId="71B8E39D" w14:textId="77777777" w:rsidR="002D1659" w:rsidRPr="007945D1" w:rsidRDefault="002D1659" w:rsidP="007945D1">
            <w:pPr>
              <w:jc w:val="right"/>
              <w:rPr>
                <w:sz w:val="20"/>
                <w:szCs w:val="20"/>
              </w:rPr>
            </w:pPr>
            <w:r w:rsidRPr="007945D1">
              <w:rPr>
                <w:sz w:val="20"/>
                <w:szCs w:val="20"/>
              </w:rPr>
              <w:t>5,8</w:t>
            </w:r>
          </w:p>
        </w:tc>
        <w:tc>
          <w:tcPr>
            <w:tcW w:w="1200" w:type="dxa"/>
            <w:tcBorders>
              <w:top w:val="nil"/>
              <w:left w:val="nil"/>
              <w:bottom w:val="nil"/>
              <w:right w:val="nil"/>
            </w:tcBorders>
            <w:tcMar>
              <w:top w:w="120" w:type="dxa"/>
              <w:left w:w="43" w:type="dxa"/>
              <w:bottom w:w="43" w:type="dxa"/>
              <w:right w:w="43" w:type="dxa"/>
            </w:tcMar>
            <w:vAlign w:val="bottom"/>
          </w:tcPr>
          <w:p w14:paraId="5D01032E" w14:textId="77777777" w:rsidR="002D1659" w:rsidRPr="007945D1" w:rsidRDefault="002D1659" w:rsidP="007945D1">
            <w:pPr>
              <w:jc w:val="right"/>
              <w:rPr>
                <w:sz w:val="20"/>
                <w:szCs w:val="20"/>
              </w:rPr>
            </w:pPr>
            <w:r w:rsidRPr="007945D1">
              <w:rPr>
                <w:sz w:val="20"/>
                <w:szCs w:val="20"/>
              </w:rPr>
              <w:t>4,5</w:t>
            </w:r>
          </w:p>
        </w:tc>
        <w:tc>
          <w:tcPr>
            <w:tcW w:w="1480" w:type="dxa"/>
            <w:tcBorders>
              <w:top w:val="nil"/>
              <w:left w:val="nil"/>
              <w:bottom w:val="nil"/>
              <w:right w:val="nil"/>
            </w:tcBorders>
            <w:tcMar>
              <w:top w:w="120" w:type="dxa"/>
              <w:left w:w="43" w:type="dxa"/>
              <w:bottom w:w="43" w:type="dxa"/>
              <w:right w:w="43" w:type="dxa"/>
            </w:tcMar>
            <w:vAlign w:val="bottom"/>
          </w:tcPr>
          <w:p w14:paraId="0AE3F360" w14:textId="77777777" w:rsidR="002D1659" w:rsidRPr="007945D1" w:rsidRDefault="002D1659" w:rsidP="007945D1">
            <w:pPr>
              <w:jc w:val="right"/>
              <w:rPr>
                <w:sz w:val="20"/>
                <w:szCs w:val="20"/>
              </w:rPr>
            </w:pPr>
            <w:r w:rsidRPr="007945D1">
              <w:rPr>
                <w:sz w:val="20"/>
                <w:szCs w:val="20"/>
              </w:rPr>
              <w:t>111,5</w:t>
            </w:r>
          </w:p>
        </w:tc>
        <w:tc>
          <w:tcPr>
            <w:tcW w:w="1640" w:type="dxa"/>
            <w:tcBorders>
              <w:top w:val="nil"/>
              <w:left w:val="nil"/>
              <w:bottom w:val="nil"/>
              <w:right w:val="nil"/>
            </w:tcBorders>
            <w:tcMar>
              <w:top w:w="120" w:type="dxa"/>
              <w:left w:w="43" w:type="dxa"/>
              <w:bottom w:w="43" w:type="dxa"/>
              <w:right w:w="43" w:type="dxa"/>
            </w:tcMar>
            <w:vAlign w:val="bottom"/>
          </w:tcPr>
          <w:p w14:paraId="65FC606C"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1E0BF211" w14:textId="77777777" w:rsidR="002D1659" w:rsidRPr="007945D1" w:rsidRDefault="002D1659" w:rsidP="007945D1">
            <w:pPr>
              <w:jc w:val="right"/>
              <w:rPr>
                <w:sz w:val="20"/>
                <w:szCs w:val="20"/>
              </w:rPr>
            </w:pPr>
            <w:r w:rsidRPr="007945D1">
              <w:rPr>
                <w:sz w:val="20"/>
                <w:szCs w:val="20"/>
              </w:rPr>
              <w:t>78,3</w:t>
            </w:r>
          </w:p>
        </w:tc>
      </w:tr>
      <w:tr w:rsidR="002D1659" w:rsidRPr="00D47E8F" w14:paraId="06DC4071"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D7036AC" w14:textId="77777777" w:rsidR="002D1659" w:rsidRPr="007945D1" w:rsidRDefault="002D1659" w:rsidP="007945D1">
            <w:pPr>
              <w:rPr>
                <w:sz w:val="20"/>
                <w:szCs w:val="20"/>
              </w:rPr>
            </w:pPr>
            <w:r w:rsidRPr="007945D1">
              <w:rPr>
                <w:sz w:val="20"/>
                <w:szCs w:val="20"/>
              </w:rPr>
              <w:t>4648 Bremanger</w:t>
            </w:r>
          </w:p>
        </w:tc>
        <w:tc>
          <w:tcPr>
            <w:tcW w:w="900" w:type="dxa"/>
            <w:tcBorders>
              <w:top w:val="nil"/>
              <w:left w:val="nil"/>
              <w:bottom w:val="nil"/>
              <w:right w:val="nil"/>
            </w:tcBorders>
            <w:tcMar>
              <w:top w:w="120" w:type="dxa"/>
              <w:left w:w="43" w:type="dxa"/>
              <w:bottom w:w="43" w:type="dxa"/>
              <w:right w:w="43" w:type="dxa"/>
            </w:tcMar>
            <w:vAlign w:val="bottom"/>
          </w:tcPr>
          <w:p w14:paraId="44EE394E" w14:textId="77777777" w:rsidR="002D1659" w:rsidRPr="007945D1" w:rsidRDefault="002D1659" w:rsidP="007945D1">
            <w:pPr>
              <w:jc w:val="right"/>
              <w:rPr>
                <w:sz w:val="20"/>
                <w:szCs w:val="20"/>
              </w:rPr>
            </w:pPr>
            <w:r w:rsidRPr="007945D1">
              <w:rPr>
                <w:sz w:val="20"/>
                <w:szCs w:val="20"/>
              </w:rPr>
              <w:t>5,4</w:t>
            </w:r>
          </w:p>
        </w:tc>
        <w:tc>
          <w:tcPr>
            <w:tcW w:w="1060" w:type="dxa"/>
            <w:tcBorders>
              <w:top w:val="nil"/>
              <w:left w:val="nil"/>
              <w:bottom w:val="nil"/>
              <w:right w:val="nil"/>
            </w:tcBorders>
            <w:tcMar>
              <w:top w:w="120" w:type="dxa"/>
              <w:left w:w="43" w:type="dxa"/>
              <w:bottom w:w="43" w:type="dxa"/>
              <w:right w:w="43" w:type="dxa"/>
            </w:tcMar>
            <w:vAlign w:val="bottom"/>
          </w:tcPr>
          <w:p w14:paraId="0219307E" w14:textId="77777777" w:rsidR="002D1659" w:rsidRPr="007945D1" w:rsidRDefault="002D1659" w:rsidP="007945D1">
            <w:pPr>
              <w:jc w:val="right"/>
              <w:rPr>
                <w:sz w:val="20"/>
                <w:szCs w:val="20"/>
              </w:rPr>
            </w:pPr>
            <w:r w:rsidRPr="007945D1">
              <w:rPr>
                <w:sz w:val="20"/>
                <w:szCs w:val="20"/>
              </w:rPr>
              <w:t>19,6</w:t>
            </w:r>
          </w:p>
        </w:tc>
        <w:tc>
          <w:tcPr>
            <w:tcW w:w="1200" w:type="dxa"/>
            <w:tcBorders>
              <w:top w:val="nil"/>
              <w:left w:val="nil"/>
              <w:bottom w:val="nil"/>
              <w:right w:val="nil"/>
            </w:tcBorders>
            <w:tcMar>
              <w:top w:w="120" w:type="dxa"/>
              <w:left w:w="43" w:type="dxa"/>
              <w:bottom w:w="43" w:type="dxa"/>
              <w:right w:w="43" w:type="dxa"/>
            </w:tcMar>
            <w:vAlign w:val="bottom"/>
          </w:tcPr>
          <w:p w14:paraId="1B660C5F" w14:textId="77777777" w:rsidR="002D1659" w:rsidRPr="007945D1" w:rsidRDefault="002D1659" w:rsidP="007945D1">
            <w:pPr>
              <w:jc w:val="right"/>
              <w:rPr>
                <w:sz w:val="20"/>
                <w:szCs w:val="20"/>
              </w:rPr>
            </w:pPr>
            <w:r w:rsidRPr="007945D1">
              <w:rPr>
                <w:sz w:val="20"/>
                <w:szCs w:val="20"/>
              </w:rPr>
              <w:t>8,4</w:t>
            </w:r>
          </w:p>
        </w:tc>
        <w:tc>
          <w:tcPr>
            <w:tcW w:w="1480" w:type="dxa"/>
            <w:tcBorders>
              <w:top w:val="nil"/>
              <w:left w:val="nil"/>
              <w:bottom w:val="nil"/>
              <w:right w:val="nil"/>
            </w:tcBorders>
            <w:tcMar>
              <w:top w:w="120" w:type="dxa"/>
              <w:left w:w="43" w:type="dxa"/>
              <w:bottom w:w="43" w:type="dxa"/>
              <w:right w:w="43" w:type="dxa"/>
            </w:tcMar>
            <w:vAlign w:val="bottom"/>
          </w:tcPr>
          <w:p w14:paraId="34F54DA4" w14:textId="77777777" w:rsidR="002D1659" w:rsidRPr="007945D1" w:rsidRDefault="002D1659" w:rsidP="007945D1">
            <w:pPr>
              <w:jc w:val="right"/>
              <w:rPr>
                <w:sz w:val="20"/>
                <w:szCs w:val="20"/>
              </w:rPr>
            </w:pPr>
            <w:r w:rsidRPr="007945D1">
              <w:rPr>
                <w:sz w:val="20"/>
                <w:szCs w:val="20"/>
              </w:rPr>
              <w:t>81,4</w:t>
            </w:r>
          </w:p>
        </w:tc>
        <w:tc>
          <w:tcPr>
            <w:tcW w:w="1640" w:type="dxa"/>
            <w:tcBorders>
              <w:top w:val="nil"/>
              <w:left w:val="nil"/>
              <w:bottom w:val="nil"/>
              <w:right w:val="nil"/>
            </w:tcBorders>
            <w:tcMar>
              <w:top w:w="120" w:type="dxa"/>
              <w:left w:w="43" w:type="dxa"/>
              <w:bottom w:w="43" w:type="dxa"/>
              <w:right w:w="43" w:type="dxa"/>
            </w:tcMar>
            <w:vAlign w:val="bottom"/>
          </w:tcPr>
          <w:p w14:paraId="41B04EBD"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23C99169" w14:textId="77777777" w:rsidR="002D1659" w:rsidRPr="007945D1" w:rsidRDefault="002D1659" w:rsidP="007945D1">
            <w:pPr>
              <w:jc w:val="right"/>
              <w:rPr>
                <w:sz w:val="20"/>
                <w:szCs w:val="20"/>
              </w:rPr>
            </w:pPr>
            <w:r w:rsidRPr="007945D1">
              <w:rPr>
                <w:sz w:val="20"/>
                <w:szCs w:val="20"/>
              </w:rPr>
              <w:t>36,1</w:t>
            </w:r>
          </w:p>
        </w:tc>
      </w:tr>
      <w:tr w:rsidR="002D1659" w:rsidRPr="00D47E8F" w14:paraId="285AFFC9"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AA0D39E" w14:textId="77777777" w:rsidR="002D1659" w:rsidRPr="007945D1" w:rsidRDefault="002D1659" w:rsidP="007945D1">
            <w:pPr>
              <w:rPr>
                <w:sz w:val="20"/>
                <w:szCs w:val="20"/>
              </w:rPr>
            </w:pPr>
            <w:r w:rsidRPr="007945D1">
              <w:rPr>
                <w:sz w:val="20"/>
                <w:szCs w:val="20"/>
              </w:rPr>
              <w:t>4649 Stad</w:t>
            </w:r>
          </w:p>
        </w:tc>
        <w:tc>
          <w:tcPr>
            <w:tcW w:w="900" w:type="dxa"/>
            <w:tcBorders>
              <w:top w:val="nil"/>
              <w:left w:val="nil"/>
              <w:bottom w:val="nil"/>
              <w:right w:val="nil"/>
            </w:tcBorders>
            <w:tcMar>
              <w:top w:w="120" w:type="dxa"/>
              <w:left w:w="43" w:type="dxa"/>
              <w:bottom w:w="43" w:type="dxa"/>
              <w:right w:w="43" w:type="dxa"/>
            </w:tcMar>
            <w:vAlign w:val="bottom"/>
          </w:tcPr>
          <w:p w14:paraId="16E32074" w14:textId="77777777" w:rsidR="002D1659" w:rsidRPr="007945D1" w:rsidRDefault="002D1659" w:rsidP="007945D1">
            <w:pPr>
              <w:jc w:val="right"/>
              <w:rPr>
                <w:sz w:val="20"/>
                <w:szCs w:val="20"/>
              </w:rPr>
            </w:pPr>
            <w:r w:rsidRPr="007945D1">
              <w:rPr>
                <w:sz w:val="20"/>
                <w:szCs w:val="20"/>
              </w:rPr>
              <w:t>0,1</w:t>
            </w:r>
          </w:p>
        </w:tc>
        <w:tc>
          <w:tcPr>
            <w:tcW w:w="1060" w:type="dxa"/>
            <w:tcBorders>
              <w:top w:val="nil"/>
              <w:left w:val="nil"/>
              <w:bottom w:val="nil"/>
              <w:right w:val="nil"/>
            </w:tcBorders>
            <w:tcMar>
              <w:top w:w="120" w:type="dxa"/>
              <w:left w:w="43" w:type="dxa"/>
              <w:bottom w:w="43" w:type="dxa"/>
              <w:right w:w="43" w:type="dxa"/>
            </w:tcMar>
            <w:vAlign w:val="bottom"/>
          </w:tcPr>
          <w:p w14:paraId="2260C3A1" w14:textId="77777777" w:rsidR="002D1659" w:rsidRPr="007945D1" w:rsidRDefault="002D1659" w:rsidP="007945D1">
            <w:pPr>
              <w:jc w:val="right"/>
              <w:rPr>
                <w:sz w:val="20"/>
                <w:szCs w:val="20"/>
              </w:rPr>
            </w:pPr>
            <w:r w:rsidRPr="007945D1">
              <w:rPr>
                <w:sz w:val="20"/>
                <w:szCs w:val="20"/>
              </w:rPr>
              <w:t>17,0</w:t>
            </w:r>
          </w:p>
        </w:tc>
        <w:tc>
          <w:tcPr>
            <w:tcW w:w="1200" w:type="dxa"/>
            <w:tcBorders>
              <w:top w:val="nil"/>
              <w:left w:val="nil"/>
              <w:bottom w:val="nil"/>
              <w:right w:val="nil"/>
            </w:tcBorders>
            <w:tcMar>
              <w:top w:w="120" w:type="dxa"/>
              <w:left w:w="43" w:type="dxa"/>
              <w:bottom w:w="43" w:type="dxa"/>
              <w:right w:w="43" w:type="dxa"/>
            </w:tcMar>
            <w:vAlign w:val="bottom"/>
          </w:tcPr>
          <w:p w14:paraId="753DC7E2" w14:textId="77777777" w:rsidR="002D1659" w:rsidRPr="007945D1" w:rsidRDefault="002D1659" w:rsidP="007945D1">
            <w:pPr>
              <w:jc w:val="right"/>
              <w:rPr>
                <w:sz w:val="20"/>
                <w:szCs w:val="20"/>
              </w:rPr>
            </w:pPr>
            <w:r w:rsidRPr="007945D1">
              <w:rPr>
                <w:sz w:val="20"/>
                <w:szCs w:val="20"/>
              </w:rPr>
              <w:t>26,3</w:t>
            </w:r>
          </w:p>
        </w:tc>
        <w:tc>
          <w:tcPr>
            <w:tcW w:w="1480" w:type="dxa"/>
            <w:tcBorders>
              <w:top w:val="nil"/>
              <w:left w:val="nil"/>
              <w:bottom w:val="nil"/>
              <w:right w:val="nil"/>
            </w:tcBorders>
            <w:tcMar>
              <w:top w:w="120" w:type="dxa"/>
              <w:left w:w="43" w:type="dxa"/>
              <w:bottom w:w="43" w:type="dxa"/>
              <w:right w:w="43" w:type="dxa"/>
            </w:tcMar>
            <w:vAlign w:val="bottom"/>
          </w:tcPr>
          <w:p w14:paraId="5E2A257B" w14:textId="77777777" w:rsidR="002D1659" w:rsidRPr="007945D1" w:rsidRDefault="002D1659" w:rsidP="007945D1">
            <w:pPr>
              <w:jc w:val="right"/>
              <w:rPr>
                <w:sz w:val="20"/>
                <w:szCs w:val="20"/>
              </w:rPr>
            </w:pPr>
            <w:r w:rsidRPr="007945D1">
              <w:rPr>
                <w:sz w:val="20"/>
                <w:szCs w:val="20"/>
              </w:rPr>
              <w:t>119,3</w:t>
            </w:r>
          </w:p>
        </w:tc>
        <w:tc>
          <w:tcPr>
            <w:tcW w:w="1640" w:type="dxa"/>
            <w:tcBorders>
              <w:top w:val="nil"/>
              <w:left w:val="nil"/>
              <w:bottom w:val="nil"/>
              <w:right w:val="nil"/>
            </w:tcBorders>
            <w:tcMar>
              <w:top w:w="120" w:type="dxa"/>
              <w:left w:w="43" w:type="dxa"/>
              <w:bottom w:w="43" w:type="dxa"/>
              <w:right w:w="43" w:type="dxa"/>
            </w:tcMar>
            <w:vAlign w:val="bottom"/>
          </w:tcPr>
          <w:p w14:paraId="11ECCD9B" w14:textId="77777777" w:rsidR="002D1659" w:rsidRPr="007945D1" w:rsidRDefault="002D1659" w:rsidP="007945D1">
            <w:pPr>
              <w:jc w:val="right"/>
              <w:rPr>
                <w:sz w:val="20"/>
                <w:szCs w:val="20"/>
              </w:rPr>
            </w:pPr>
            <w:r w:rsidRPr="007945D1">
              <w:rPr>
                <w:sz w:val="20"/>
                <w:szCs w:val="20"/>
              </w:rPr>
              <w:t>16,8</w:t>
            </w:r>
          </w:p>
        </w:tc>
        <w:tc>
          <w:tcPr>
            <w:tcW w:w="1140" w:type="dxa"/>
            <w:tcBorders>
              <w:top w:val="nil"/>
              <w:left w:val="nil"/>
              <w:bottom w:val="nil"/>
              <w:right w:val="nil"/>
            </w:tcBorders>
            <w:tcMar>
              <w:top w:w="120" w:type="dxa"/>
              <w:left w:w="43" w:type="dxa"/>
              <w:bottom w:w="43" w:type="dxa"/>
              <w:right w:w="43" w:type="dxa"/>
            </w:tcMar>
            <w:vAlign w:val="bottom"/>
          </w:tcPr>
          <w:p w14:paraId="449878B1" w14:textId="77777777" w:rsidR="002D1659" w:rsidRPr="007945D1" w:rsidRDefault="002D1659" w:rsidP="007945D1">
            <w:pPr>
              <w:jc w:val="right"/>
              <w:rPr>
                <w:sz w:val="20"/>
                <w:szCs w:val="20"/>
              </w:rPr>
            </w:pPr>
            <w:r w:rsidRPr="007945D1">
              <w:rPr>
                <w:sz w:val="20"/>
                <w:szCs w:val="20"/>
              </w:rPr>
              <w:t>68,6</w:t>
            </w:r>
          </w:p>
        </w:tc>
      </w:tr>
      <w:tr w:rsidR="002D1659" w:rsidRPr="00D47E8F" w14:paraId="7368712E"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613818F" w14:textId="77777777" w:rsidR="002D1659" w:rsidRPr="007945D1" w:rsidRDefault="002D1659" w:rsidP="007945D1">
            <w:pPr>
              <w:rPr>
                <w:sz w:val="20"/>
                <w:szCs w:val="20"/>
              </w:rPr>
            </w:pPr>
            <w:r w:rsidRPr="007945D1">
              <w:rPr>
                <w:sz w:val="20"/>
                <w:szCs w:val="20"/>
              </w:rPr>
              <w:t>4650 Gloppen</w:t>
            </w:r>
          </w:p>
        </w:tc>
        <w:tc>
          <w:tcPr>
            <w:tcW w:w="900" w:type="dxa"/>
            <w:tcBorders>
              <w:top w:val="nil"/>
              <w:left w:val="nil"/>
              <w:bottom w:val="nil"/>
              <w:right w:val="nil"/>
            </w:tcBorders>
            <w:tcMar>
              <w:top w:w="120" w:type="dxa"/>
              <w:left w:w="43" w:type="dxa"/>
              <w:bottom w:w="43" w:type="dxa"/>
              <w:right w:w="43" w:type="dxa"/>
            </w:tcMar>
            <w:vAlign w:val="bottom"/>
          </w:tcPr>
          <w:p w14:paraId="755E25FC" w14:textId="77777777" w:rsidR="002D1659" w:rsidRPr="007945D1" w:rsidRDefault="002D1659" w:rsidP="007945D1">
            <w:pPr>
              <w:jc w:val="right"/>
              <w:rPr>
                <w:sz w:val="20"/>
                <w:szCs w:val="20"/>
              </w:rPr>
            </w:pPr>
            <w:r w:rsidRPr="007945D1">
              <w:rPr>
                <w:sz w:val="20"/>
                <w:szCs w:val="20"/>
              </w:rPr>
              <w:t>-0,7</w:t>
            </w:r>
          </w:p>
        </w:tc>
        <w:tc>
          <w:tcPr>
            <w:tcW w:w="1060" w:type="dxa"/>
            <w:tcBorders>
              <w:top w:val="nil"/>
              <w:left w:val="nil"/>
              <w:bottom w:val="nil"/>
              <w:right w:val="nil"/>
            </w:tcBorders>
            <w:tcMar>
              <w:top w:w="120" w:type="dxa"/>
              <w:left w:w="43" w:type="dxa"/>
              <w:bottom w:w="43" w:type="dxa"/>
              <w:right w:w="43" w:type="dxa"/>
            </w:tcMar>
            <w:vAlign w:val="bottom"/>
          </w:tcPr>
          <w:p w14:paraId="37E428FC" w14:textId="77777777" w:rsidR="002D1659" w:rsidRPr="007945D1" w:rsidRDefault="002D1659" w:rsidP="007945D1">
            <w:pPr>
              <w:jc w:val="right"/>
              <w:rPr>
                <w:sz w:val="20"/>
                <w:szCs w:val="20"/>
              </w:rPr>
            </w:pPr>
            <w:r w:rsidRPr="007945D1">
              <w:rPr>
                <w:sz w:val="20"/>
                <w:szCs w:val="20"/>
              </w:rPr>
              <w:t>5,2</w:t>
            </w:r>
          </w:p>
        </w:tc>
        <w:tc>
          <w:tcPr>
            <w:tcW w:w="1200" w:type="dxa"/>
            <w:tcBorders>
              <w:top w:val="nil"/>
              <w:left w:val="nil"/>
              <w:bottom w:val="nil"/>
              <w:right w:val="nil"/>
            </w:tcBorders>
            <w:tcMar>
              <w:top w:w="120" w:type="dxa"/>
              <w:left w:w="43" w:type="dxa"/>
              <w:bottom w:w="43" w:type="dxa"/>
              <w:right w:w="43" w:type="dxa"/>
            </w:tcMar>
            <w:vAlign w:val="bottom"/>
          </w:tcPr>
          <w:p w14:paraId="47052FE0" w14:textId="77777777" w:rsidR="002D1659" w:rsidRPr="007945D1" w:rsidRDefault="002D1659" w:rsidP="007945D1">
            <w:pPr>
              <w:jc w:val="right"/>
              <w:rPr>
                <w:sz w:val="20"/>
                <w:szCs w:val="20"/>
              </w:rPr>
            </w:pPr>
            <w:r w:rsidRPr="007945D1">
              <w:rPr>
                <w:sz w:val="20"/>
                <w:szCs w:val="20"/>
              </w:rPr>
              <w:t>4,8</w:t>
            </w:r>
          </w:p>
        </w:tc>
        <w:tc>
          <w:tcPr>
            <w:tcW w:w="1480" w:type="dxa"/>
            <w:tcBorders>
              <w:top w:val="nil"/>
              <w:left w:val="nil"/>
              <w:bottom w:val="nil"/>
              <w:right w:val="nil"/>
            </w:tcBorders>
            <w:tcMar>
              <w:top w:w="120" w:type="dxa"/>
              <w:left w:w="43" w:type="dxa"/>
              <w:bottom w:w="43" w:type="dxa"/>
              <w:right w:w="43" w:type="dxa"/>
            </w:tcMar>
            <w:vAlign w:val="bottom"/>
          </w:tcPr>
          <w:p w14:paraId="2D0A8688" w14:textId="77777777" w:rsidR="002D1659" w:rsidRPr="007945D1" w:rsidRDefault="002D1659" w:rsidP="007945D1">
            <w:pPr>
              <w:jc w:val="right"/>
              <w:rPr>
                <w:sz w:val="20"/>
                <w:szCs w:val="20"/>
              </w:rPr>
            </w:pPr>
            <w:r w:rsidRPr="007945D1">
              <w:rPr>
                <w:sz w:val="20"/>
                <w:szCs w:val="20"/>
              </w:rPr>
              <w:t>110,6</w:t>
            </w:r>
          </w:p>
        </w:tc>
        <w:tc>
          <w:tcPr>
            <w:tcW w:w="1640" w:type="dxa"/>
            <w:tcBorders>
              <w:top w:val="nil"/>
              <w:left w:val="nil"/>
              <w:bottom w:val="nil"/>
              <w:right w:val="nil"/>
            </w:tcBorders>
            <w:tcMar>
              <w:top w:w="120" w:type="dxa"/>
              <w:left w:w="43" w:type="dxa"/>
              <w:bottom w:w="43" w:type="dxa"/>
              <w:right w:w="43" w:type="dxa"/>
            </w:tcMar>
            <w:vAlign w:val="bottom"/>
          </w:tcPr>
          <w:p w14:paraId="07D7E74D" w14:textId="77777777" w:rsidR="002D1659" w:rsidRPr="007945D1" w:rsidRDefault="002D1659" w:rsidP="007945D1">
            <w:pPr>
              <w:jc w:val="right"/>
              <w:rPr>
                <w:sz w:val="20"/>
                <w:szCs w:val="20"/>
              </w:rPr>
            </w:pPr>
            <w:r w:rsidRPr="007945D1">
              <w:rPr>
                <w:sz w:val="20"/>
                <w:szCs w:val="20"/>
              </w:rPr>
              <w:t>1,9</w:t>
            </w:r>
          </w:p>
        </w:tc>
        <w:tc>
          <w:tcPr>
            <w:tcW w:w="1140" w:type="dxa"/>
            <w:tcBorders>
              <w:top w:val="nil"/>
              <w:left w:val="nil"/>
              <w:bottom w:val="nil"/>
              <w:right w:val="nil"/>
            </w:tcBorders>
            <w:tcMar>
              <w:top w:w="120" w:type="dxa"/>
              <w:left w:w="43" w:type="dxa"/>
              <w:bottom w:w="43" w:type="dxa"/>
              <w:right w:w="43" w:type="dxa"/>
            </w:tcMar>
            <w:vAlign w:val="bottom"/>
          </w:tcPr>
          <w:p w14:paraId="00D12AED" w14:textId="77777777" w:rsidR="002D1659" w:rsidRPr="007945D1" w:rsidRDefault="002D1659" w:rsidP="007945D1">
            <w:pPr>
              <w:jc w:val="right"/>
              <w:rPr>
                <w:sz w:val="20"/>
                <w:szCs w:val="20"/>
              </w:rPr>
            </w:pPr>
            <w:r w:rsidRPr="007945D1">
              <w:rPr>
                <w:sz w:val="20"/>
                <w:szCs w:val="20"/>
              </w:rPr>
              <w:t>69,6</w:t>
            </w:r>
          </w:p>
        </w:tc>
      </w:tr>
      <w:tr w:rsidR="002D1659" w:rsidRPr="00D47E8F" w14:paraId="1C45504E"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8CADC90" w14:textId="77777777" w:rsidR="002D1659" w:rsidRPr="007945D1" w:rsidRDefault="002D1659" w:rsidP="007945D1">
            <w:pPr>
              <w:rPr>
                <w:sz w:val="20"/>
                <w:szCs w:val="20"/>
              </w:rPr>
            </w:pPr>
            <w:r w:rsidRPr="007945D1">
              <w:rPr>
                <w:sz w:val="20"/>
                <w:szCs w:val="20"/>
              </w:rPr>
              <w:t>4651 Stryn</w:t>
            </w:r>
          </w:p>
        </w:tc>
        <w:tc>
          <w:tcPr>
            <w:tcW w:w="900" w:type="dxa"/>
            <w:tcBorders>
              <w:top w:val="nil"/>
              <w:left w:val="nil"/>
              <w:bottom w:val="nil"/>
              <w:right w:val="nil"/>
            </w:tcBorders>
            <w:tcMar>
              <w:top w:w="120" w:type="dxa"/>
              <w:left w:w="43" w:type="dxa"/>
              <w:bottom w:w="43" w:type="dxa"/>
              <w:right w:w="43" w:type="dxa"/>
            </w:tcMar>
            <w:vAlign w:val="bottom"/>
          </w:tcPr>
          <w:p w14:paraId="697C4013" w14:textId="77777777" w:rsidR="002D1659" w:rsidRPr="007945D1" w:rsidRDefault="002D1659" w:rsidP="007945D1">
            <w:pPr>
              <w:jc w:val="right"/>
              <w:rPr>
                <w:sz w:val="20"/>
                <w:szCs w:val="20"/>
              </w:rPr>
            </w:pPr>
            <w:r w:rsidRPr="007945D1">
              <w:rPr>
                <w:sz w:val="20"/>
                <w:szCs w:val="20"/>
              </w:rPr>
              <w:t>0,3</w:t>
            </w:r>
          </w:p>
        </w:tc>
        <w:tc>
          <w:tcPr>
            <w:tcW w:w="1060" w:type="dxa"/>
            <w:tcBorders>
              <w:top w:val="nil"/>
              <w:left w:val="nil"/>
              <w:bottom w:val="nil"/>
              <w:right w:val="nil"/>
            </w:tcBorders>
            <w:tcMar>
              <w:top w:w="120" w:type="dxa"/>
              <w:left w:w="43" w:type="dxa"/>
              <w:bottom w:w="43" w:type="dxa"/>
              <w:right w:w="43" w:type="dxa"/>
            </w:tcMar>
            <w:vAlign w:val="bottom"/>
          </w:tcPr>
          <w:p w14:paraId="5EB308D8" w14:textId="77777777" w:rsidR="002D1659" w:rsidRPr="007945D1" w:rsidRDefault="002D1659" w:rsidP="007945D1">
            <w:pPr>
              <w:jc w:val="right"/>
              <w:rPr>
                <w:sz w:val="20"/>
                <w:szCs w:val="20"/>
              </w:rPr>
            </w:pPr>
            <w:r w:rsidRPr="007945D1">
              <w:rPr>
                <w:sz w:val="20"/>
                <w:szCs w:val="20"/>
              </w:rPr>
              <w:t>7,5</w:t>
            </w:r>
          </w:p>
        </w:tc>
        <w:tc>
          <w:tcPr>
            <w:tcW w:w="1200" w:type="dxa"/>
            <w:tcBorders>
              <w:top w:val="nil"/>
              <w:left w:val="nil"/>
              <w:bottom w:val="nil"/>
              <w:right w:val="nil"/>
            </w:tcBorders>
            <w:tcMar>
              <w:top w:w="120" w:type="dxa"/>
              <w:left w:w="43" w:type="dxa"/>
              <w:bottom w:w="43" w:type="dxa"/>
              <w:right w:w="43" w:type="dxa"/>
            </w:tcMar>
            <w:vAlign w:val="bottom"/>
          </w:tcPr>
          <w:p w14:paraId="15672E8C" w14:textId="77777777" w:rsidR="002D1659" w:rsidRPr="007945D1" w:rsidRDefault="002D1659" w:rsidP="007945D1">
            <w:pPr>
              <w:jc w:val="right"/>
              <w:rPr>
                <w:sz w:val="20"/>
                <w:szCs w:val="20"/>
              </w:rPr>
            </w:pPr>
            <w:r w:rsidRPr="007945D1">
              <w:rPr>
                <w:sz w:val="20"/>
                <w:szCs w:val="20"/>
              </w:rPr>
              <w:t>11,9</w:t>
            </w:r>
          </w:p>
        </w:tc>
        <w:tc>
          <w:tcPr>
            <w:tcW w:w="1480" w:type="dxa"/>
            <w:tcBorders>
              <w:top w:val="nil"/>
              <w:left w:val="nil"/>
              <w:bottom w:val="nil"/>
              <w:right w:val="nil"/>
            </w:tcBorders>
            <w:tcMar>
              <w:top w:w="120" w:type="dxa"/>
              <w:left w:w="43" w:type="dxa"/>
              <w:bottom w:w="43" w:type="dxa"/>
              <w:right w:w="43" w:type="dxa"/>
            </w:tcMar>
            <w:vAlign w:val="bottom"/>
          </w:tcPr>
          <w:p w14:paraId="32716FCD" w14:textId="77777777" w:rsidR="002D1659" w:rsidRPr="007945D1" w:rsidRDefault="002D1659" w:rsidP="007945D1">
            <w:pPr>
              <w:jc w:val="right"/>
              <w:rPr>
                <w:sz w:val="20"/>
                <w:szCs w:val="20"/>
              </w:rPr>
            </w:pPr>
            <w:r w:rsidRPr="007945D1">
              <w:rPr>
                <w:sz w:val="20"/>
                <w:szCs w:val="20"/>
              </w:rPr>
              <w:t>88,9</w:t>
            </w:r>
          </w:p>
        </w:tc>
        <w:tc>
          <w:tcPr>
            <w:tcW w:w="1640" w:type="dxa"/>
            <w:tcBorders>
              <w:top w:val="nil"/>
              <w:left w:val="nil"/>
              <w:bottom w:val="nil"/>
              <w:right w:val="nil"/>
            </w:tcBorders>
            <w:tcMar>
              <w:top w:w="120" w:type="dxa"/>
              <w:left w:w="43" w:type="dxa"/>
              <w:bottom w:w="43" w:type="dxa"/>
              <w:right w:w="43" w:type="dxa"/>
            </w:tcMar>
            <w:vAlign w:val="bottom"/>
          </w:tcPr>
          <w:p w14:paraId="44DAD521"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1A2F1BAC" w14:textId="77777777" w:rsidR="002D1659" w:rsidRPr="007945D1" w:rsidRDefault="002D1659" w:rsidP="007945D1">
            <w:pPr>
              <w:jc w:val="right"/>
              <w:rPr>
                <w:sz w:val="20"/>
                <w:szCs w:val="20"/>
              </w:rPr>
            </w:pPr>
            <w:r w:rsidRPr="007945D1">
              <w:rPr>
                <w:sz w:val="20"/>
                <w:szCs w:val="20"/>
              </w:rPr>
              <w:t>47,9</w:t>
            </w:r>
          </w:p>
        </w:tc>
      </w:tr>
      <w:tr w:rsidR="002D1659" w:rsidRPr="00D47E8F" w14:paraId="298F7F87" w14:textId="77777777" w:rsidTr="002D1659">
        <w:trPr>
          <w:trHeight w:val="360"/>
        </w:trPr>
        <w:tc>
          <w:tcPr>
            <w:tcW w:w="2100" w:type="dxa"/>
            <w:tcBorders>
              <w:top w:val="single" w:sz="4" w:space="0" w:color="000000"/>
              <w:left w:val="nil"/>
              <w:bottom w:val="single" w:sz="4" w:space="0" w:color="000000"/>
              <w:right w:val="nil"/>
            </w:tcBorders>
            <w:tcMar>
              <w:top w:w="120" w:type="dxa"/>
              <w:left w:w="43" w:type="dxa"/>
              <w:bottom w:w="43" w:type="dxa"/>
              <w:right w:w="43" w:type="dxa"/>
            </w:tcMar>
          </w:tcPr>
          <w:p w14:paraId="2A268A5E" w14:textId="77777777" w:rsidR="002D1659" w:rsidRPr="007945D1" w:rsidRDefault="002D1659" w:rsidP="007945D1">
            <w:pPr>
              <w:rPr>
                <w:sz w:val="20"/>
                <w:szCs w:val="20"/>
              </w:rPr>
            </w:pPr>
            <w:proofErr w:type="spellStart"/>
            <w:r w:rsidRPr="007945D1">
              <w:rPr>
                <w:rStyle w:val="kursiv"/>
                <w:sz w:val="20"/>
                <w:szCs w:val="20"/>
              </w:rPr>
              <w:t>Vestland</w:t>
            </w:r>
            <w:proofErr w:type="spellEnd"/>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396FD4F" w14:textId="77777777" w:rsidR="002D1659" w:rsidRPr="007945D1" w:rsidRDefault="002D1659" w:rsidP="007945D1">
            <w:pPr>
              <w:jc w:val="right"/>
              <w:rPr>
                <w:sz w:val="20"/>
                <w:szCs w:val="20"/>
              </w:rPr>
            </w:pPr>
            <w:r w:rsidRPr="007945D1">
              <w:rPr>
                <w:rStyle w:val="kursiv"/>
                <w:sz w:val="20"/>
                <w:szCs w:val="20"/>
              </w:rPr>
              <w:t>1,1</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2808C46" w14:textId="77777777" w:rsidR="002D1659" w:rsidRPr="007945D1" w:rsidRDefault="002D1659" w:rsidP="007945D1">
            <w:pPr>
              <w:jc w:val="right"/>
              <w:rPr>
                <w:sz w:val="20"/>
                <w:szCs w:val="20"/>
              </w:rPr>
            </w:pPr>
            <w:r w:rsidRPr="007945D1">
              <w:rPr>
                <w:rStyle w:val="kursiv"/>
                <w:sz w:val="20"/>
                <w:szCs w:val="20"/>
              </w:rPr>
              <w:t>13,3</w:t>
            </w:r>
          </w:p>
        </w:tc>
        <w:tc>
          <w:tcPr>
            <w:tcW w:w="12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8924BB2" w14:textId="77777777" w:rsidR="002D1659" w:rsidRPr="007945D1" w:rsidRDefault="002D1659" w:rsidP="007945D1">
            <w:pPr>
              <w:jc w:val="right"/>
              <w:rPr>
                <w:sz w:val="20"/>
                <w:szCs w:val="20"/>
              </w:rPr>
            </w:pPr>
            <w:r w:rsidRPr="007945D1">
              <w:rPr>
                <w:rStyle w:val="kursiv"/>
                <w:sz w:val="20"/>
                <w:szCs w:val="20"/>
              </w:rPr>
              <w:t>13,0</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F6EC5A7" w14:textId="77777777" w:rsidR="002D1659" w:rsidRPr="007945D1" w:rsidRDefault="002D1659" w:rsidP="007945D1">
            <w:pPr>
              <w:jc w:val="right"/>
              <w:rPr>
                <w:sz w:val="20"/>
                <w:szCs w:val="20"/>
              </w:rPr>
            </w:pPr>
            <w:r w:rsidRPr="007945D1">
              <w:rPr>
                <w:rStyle w:val="kursiv"/>
                <w:sz w:val="20"/>
                <w:szCs w:val="20"/>
              </w:rPr>
              <w:t>103,9</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7A17747" w14:textId="77777777" w:rsidR="002D1659" w:rsidRPr="007945D1" w:rsidRDefault="002D1659" w:rsidP="007945D1">
            <w:pPr>
              <w:jc w:val="right"/>
              <w:rPr>
                <w:sz w:val="20"/>
                <w:szCs w:val="20"/>
              </w:rPr>
            </w:pPr>
            <w:r w:rsidRPr="007945D1">
              <w:rPr>
                <w:rStyle w:val="kursiv"/>
                <w:sz w:val="20"/>
                <w:szCs w:val="20"/>
              </w:rPr>
              <w:t>7,5</w:t>
            </w:r>
          </w:p>
        </w:tc>
        <w:tc>
          <w:tcPr>
            <w:tcW w:w="11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869AFF1" w14:textId="77777777" w:rsidR="002D1659" w:rsidRPr="007945D1" w:rsidRDefault="002D1659" w:rsidP="007945D1">
            <w:pPr>
              <w:jc w:val="right"/>
              <w:rPr>
                <w:sz w:val="20"/>
                <w:szCs w:val="20"/>
              </w:rPr>
            </w:pPr>
            <w:r w:rsidRPr="007945D1">
              <w:rPr>
                <w:rStyle w:val="kursiv"/>
                <w:sz w:val="20"/>
                <w:szCs w:val="20"/>
              </w:rPr>
              <w:t>48,4</w:t>
            </w:r>
          </w:p>
        </w:tc>
      </w:tr>
      <w:tr w:rsidR="002D1659" w:rsidRPr="00D47E8F" w14:paraId="3915C69B"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11C22C2" w14:textId="77777777" w:rsidR="002D1659" w:rsidRPr="007945D1" w:rsidRDefault="002D1659" w:rsidP="007945D1">
            <w:pPr>
              <w:rPr>
                <w:sz w:val="20"/>
                <w:szCs w:val="20"/>
              </w:rPr>
            </w:pPr>
            <w:r w:rsidRPr="007945D1">
              <w:rPr>
                <w:sz w:val="20"/>
                <w:szCs w:val="20"/>
              </w:rPr>
              <w:t>1505 Kristiansund</w:t>
            </w:r>
          </w:p>
        </w:tc>
        <w:tc>
          <w:tcPr>
            <w:tcW w:w="900" w:type="dxa"/>
            <w:tcBorders>
              <w:top w:val="nil"/>
              <w:left w:val="nil"/>
              <w:bottom w:val="nil"/>
              <w:right w:val="nil"/>
            </w:tcBorders>
            <w:tcMar>
              <w:top w:w="120" w:type="dxa"/>
              <w:left w:w="43" w:type="dxa"/>
              <w:bottom w:w="43" w:type="dxa"/>
              <w:right w:w="43" w:type="dxa"/>
            </w:tcMar>
            <w:vAlign w:val="bottom"/>
          </w:tcPr>
          <w:p w14:paraId="2F6E0F3F" w14:textId="77777777" w:rsidR="002D1659" w:rsidRPr="007945D1" w:rsidRDefault="002D1659" w:rsidP="007945D1">
            <w:pPr>
              <w:jc w:val="right"/>
              <w:rPr>
                <w:sz w:val="20"/>
                <w:szCs w:val="20"/>
              </w:rPr>
            </w:pPr>
            <w:r w:rsidRPr="007945D1">
              <w:rPr>
                <w:sz w:val="20"/>
                <w:szCs w:val="20"/>
              </w:rPr>
              <w:t>-0,4</w:t>
            </w:r>
          </w:p>
        </w:tc>
        <w:tc>
          <w:tcPr>
            <w:tcW w:w="1060" w:type="dxa"/>
            <w:tcBorders>
              <w:top w:val="nil"/>
              <w:left w:val="nil"/>
              <w:bottom w:val="nil"/>
              <w:right w:val="nil"/>
            </w:tcBorders>
            <w:tcMar>
              <w:top w:w="120" w:type="dxa"/>
              <w:left w:w="43" w:type="dxa"/>
              <w:bottom w:w="43" w:type="dxa"/>
              <w:right w:w="43" w:type="dxa"/>
            </w:tcMar>
            <w:vAlign w:val="bottom"/>
          </w:tcPr>
          <w:p w14:paraId="2C4BA228" w14:textId="77777777" w:rsidR="002D1659" w:rsidRPr="007945D1" w:rsidRDefault="002D1659" w:rsidP="007945D1">
            <w:pPr>
              <w:jc w:val="right"/>
              <w:rPr>
                <w:sz w:val="20"/>
                <w:szCs w:val="20"/>
              </w:rPr>
            </w:pPr>
            <w:r w:rsidRPr="007945D1">
              <w:rPr>
                <w:sz w:val="20"/>
                <w:szCs w:val="20"/>
              </w:rPr>
              <w:t>5,7</w:t>
            </w:r>
          </w:p>
        </w:tc>
        <w:tc>
          <w:tcPr>
            <w:tcW w:w="1200" w:type="dxa"/>
            <w:tcBorders>
              <w:top w:val="nil"/>
              <w:left w:val="nil"/>
              <w:bottom w:val="nil"/>
              <w:right w:val="nil"/>
            </w:tcBorders>
            <w:tcMar>
              <w:top w:w="120" w:type="dxa"/>
              <w:left w:w="43" w:type="dxa"/>
              <w:bottom w:w="43" w:type="dxa"/>
              <w:right w:w="43" w:type="dxa"/>
            </w:tcMar>
            <w:vAlign w:val="bottom"/>
          </w:tcPr>
          <w:p w14:paraId="6C989555" w14:textId="77777777" w:rsidR="002D1659" w:rsidRPr="007945D1" w:rsidRDefault="002D1659" w:rsidP="007945D1">
            <w:pPr>
              <w:jc w:val="right"/>
              <w:rPr>
                <w:sz w:val="20"/>
                <w:szCs w:val="20"/>
              </w:rPr>
            </w:pPr>
            <w:r w:rsidRPr="007945D1">
              <w:rPr>
                <w:sz w:val="20"/>
                <w:szCs w:val="20"/>
              </w:rPr>
              <w:t>2,8</w:t>
            </w:r>
          </w:p>
        </w:tc>
        <w:tc>
          <w:tcPr>
            <w:tcW w:w="1480" w:type="dxa"/>
            <w:tcBorders>
              <w:top w:val="nil"/>
              <w:left w:val="nil"/>
              <w:bottom w:val="nil"/>
              <w:right w:val="nil"/>
            </w:tcBorders>
            <w:tcMar>
              <w:top w:w="120" w:type="dxa"/>
              <w:left w:w="43" w:type="dxa"/>
              <w:bottom w:w="43" w:type="dxa"/>
              <w:right w:w="43" w:type="dxa"/>
            </w:tcMar>
            <w:vAlign w:val="bottom"/>
          </w:tcPr>
          <w:p w14:paraId="34A5DA4C" w14:textId="77777777" w:rsidR="002D1659" w:rsidRPr="007945D1" w:rsidRDefault="002D1659" w:rsidP="007945D1">
            <w:pPr>
              <w:jc w:val="right"/>
              <w:rPr>
                <w:sz w:val="20"/>
                <w:szCs w:val="20"/>
              </w:rPr>
            </w:pPr>
            <w:r w:rsidRPr="007945D1">
              <w:rPr>
                <w:sz w:val="20"/>
                <w:szCs w:val="20"/>
              </w:rPr>
              <w:t>140,1</w:t>
            </w:r>
          </w:p>
        </w:tc>
        <w:tc>
          <w:tcPr>
            <w:tcW w:w="1640" w:type="dxa"/>
            <w:tcBorders>
              <w:top w:val="nil"/>
              <w:left w:val="nil"/>
              <w:bottom w:val="nil"/>
              <w:right w:val="nil"/>
            </w:tcBorders>
            <w:tcMar>
              <w:top w:w="120" w:type="dxa"/>
              <w:left w:w="43" w:type="dxa"/>
              <w:bottom w:w="43" w:type="dxa"/>
              <w:right w:w="43" w:type="dxa"/>
            </w:tcMar>
            <w:vAlign w:val="bottom"/>
          </w:tcPr>
          <w:p w14:paraId="59B473F1" w14:textId="77777777" w:rsidR="002D1659" w:rsidRPr="007945D1" w:rsidRDefault="002D1659" w:rsidP="007945D1">
            <w:pPr>
              <w:jc w:val="right"/>
              <w:rPr>
                <w:sz w:val="20"/>
                <w:szCs w:val="20"/>
              </w:rPr>
            </w:pPr>
            <w:r w:rsidRPr="007945D1">
              <w:rPr>
                <w:sz w:val="20"/>
                <w:szCs w:val="20"/>
              </w:rPr>
              <w:t>40,2</w:t>
            </w:r>
          </w:p>
        </w:tc>
        <w:tc>
          <w:tcPr>
            <w:tcW w:w="1140" w:type="dxa"/>
            <w:tcBorders>
              <w:top w:val="nil"/>
              <w:left w:val="nil"/>
              <w:bottom w:val="nil"/>
              <w:right w:val="nil"/>
            </w:tcBorders>
            <w:tcMar>
              <w:top w:w="120" w:type="dxa"/>
              <w:left w:w="43" w:type="dxa"/>
              <w:bottom w:w="43" w:type="dxa"/>
              <w:right w:w="43" w:type="dxa"/>
            </w:tcMar>
            <w:vAlign w:val="bottom"/>
          </w:tcPr>
          <w:p w14:paraId="7AD0D8B0" w14:textId="77777777" w:rsidR="002D1659" w:rsidRPr="007945D1" w:rsidRDefault="002D1659" w:rsidP="007945D1">
            <w:pPr>
              <w:jc w:val="right"/>
              <w:rPr>
                <w:sz w:val="20"/>
                <w:szCs w:val="20"/>
              </w:rPr>
            </w:pPr>
            <w:r w:rsidRPr="007945D1">
              <w:rPr>
                <w:sz w:val="20"/>
                <w:szCs w:val="20"/>
              </w:rPr>
              <w:t>73,9</w:t>
            </w:r>
          </w:p>
        </w:tc>
      </w:tr>
      <w:tr w:rsidR="002D1659" w:rsidRPr="00D47E8F" w14:paraId="2CFD5E73"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3710D17" w14:textId="77777777" w:rsidR="002D1659" w:rsidRPr="007945D1" w:rsidRDefault="002D1659" w:rsidP="007945D1">
            <w:pPr>
              <w:rPr>
                <w:sz w:val="20"/>
                <w:szCs w:val="20"/>
              </w:rPr>
            </w:pPr>
            <w:r w:rsidRPr="007945D1">
              <w:rPr>
                <w:sz w:val="20"/>
                <w:szCs w:val="20"/>
              </w:rPr>
              <w:t>1506 Molde</w:t>
            </w:r>
          </w:p>
        </w:tc>
        <w:tc>
          <w:tcPr>
            <w:tcW w:w="900" w:type="dxa"/>
            <w:tcBorders>
              <w:top w:val="nil"/>
              <w:left w:val="nil"/>
              <w:bottom w:val="nil"/>
              <w:right w:val="nil"/>
            </w:tcBorders>
            <w:tcMar>
              <w:top w:w="120" w:type="dxa"/>
              <w:left w:w="43" w:type="dxa"/>
              <w:bottom w:w="43" w:type="dxa"/>
              <w:right w:w="43" w:type="dxa"/>
            </w:tcMar>
            <w:vAlign w:val="bottom"/>
          </w:tcPr>
          <w:p w14:paraId="730FEA98" w14:textId="77777777" w:rsidR="002D1659" w:rsidRPr="007945D1" w:rsidRDefault="002D1659" w:rsidP="007945D1">
            <w:pPr>
              <w:jc w:val="right"/>
              <w:rPr>
                <w:sz w:val="20"/>
                <w:szCs w:val="20"/>
              </w:rPr>
            </w:pPr>
            <w:r w:rsidRPr="007945D1">
              <w:rPr>
                <w:sz w:val="20"/>
                <w:szCs w:val="20"/>
              </w:rPr>
              <w:t>-2,4</w:t>
            </w:r>
          </w:p>
        </w:tc>
        <w:tc>
          <w:tcPr>
            <w:tcW w:w="1060" w:type="dxa"/>
            <w:tcBorders>
              <w:top w:val="nil"/>
              <w:left w:val="nil"/>
              <w:bottom w:val="nil"/>
              <w:right w:val="nil"/>
            </w:tcBorders>
            <w:tcMar>
              <w:top w:w="120" w:type="dxa"/>
              <w:left w:w="43" w:type="dxa"/>
              <w:bottom w:w="43" w:type="dxa"/>
              <w:right w:w="43" w:type="dxa"/>
            </w:tcMar>
            <w:vAlign w:val="bottom"/>
          </w:tcPr>
          <w:p w14:paraId="44A7AEBF" w14:textId="77777777" w:rsidR="002D1659" w:rsidRPr="007945D1" w:rsidRDefault="002D1659" w:rsidP="007945D1">
            <w:pPr>
              <w:jc w:val="right"/>
              <w:rPr>
                <w:sz w:val="20"/>
                <w:szCs w:val="20"/>
              </w:rPr>
            </w:pPr>
            <w:r w:rsidRPr="007945D1">
              <w:rPr>
                <w:sz w:val="20"/>
                <w:szCs w:val="20"/>
              </w:rPr>
              <w:t>4,3</w:t>
            </w:r>
          </w:p>
        </w:tc>
        <w:tc>
          <w:tcPr>
            <w:tcW w:w="1200" w:type="dxa"/>
            <w:tcBorders>
              <w:top w:val="nil"/>
              <w:left w:val="nil"/>
              <w:bottom w:val="nil"/>
              <w:right w:val="nil"/>
            </w:tcBorders>
            <w:tcMar>
              <w:top w:w="120" w:type="dxa"/>
              <w:left w:w="43" w:type="dxa"/>
              <w:bottom w:w="43" w:type="dxa"/>
              <w:right w:w="43" w:type="dxa"/>
            </w:tcMar>
            <w:vAlign w:val="bottom"/>
          </w:tcPr>
          <w:p w14:paraId="6FE7B405" w14:textId="77777777" w:rsidR="002D1659" w:rsidRPr="007945D1" w:rsidRDefault="002D1659" w:rsidP="007945D1">
            <w:pPr>
              <w:jc w:val="right"/>
              <w:rPr>
                <w:sz w:val="20"/>
                <w:szCs w:val="20"/>
              </w:rPr>
            </w:pPr>
            <w:r w:rsidRPr="007945D1">
              <w:rPr>
                <w:sz w:val="20"/>
                <w:szCs w:val="20"/>
              </w:rPr>
              <w:t>-0,3</w:t>
            </w:r>
          </w:p>
        </w:tc>
        <w:tc>
          <w:tcPr>
            <w:tcW w:w="1480" w:type="dxa"/>
            <w:tcBorders>
              <w:top w:val="nil"/>
              <w:left w:val="nil"/>
              <w:bottom w:val="nil"/>
              <w:right w:val="nil"/>
            </w:tcBorders>
            <w:tcMar>
              <w:top w:w="120" w:type="dxa"/>
              <w:left w:w="43" w:type="dxa"/>
              <w:bottom w:w="43" w:type="dxa"/>
              <w:right w:w="43" w:type="dxa"/>
            </w:tcMar>
            <w:vAlign w:val="bottom"/>
          </w:tcPr>
          <w:p w14:paraId="26F20D78" w14:textId="77777777" w:rsidR="002D1659" w:rsidRPr="007945D1" w:rsidRDefault="002D1659" w:rsidP="007945D1">
            <w:pPr>
              <w:jc w:val="right"/>
              <w:rPr>
                <w:sz w:val="20"/>
                <w:szCs w:val="20"/>
              </w:rPr>
            </w:pPr>
            <w:r w:rsidRPr="007945D1">
              <w:rPr>
                <w:sz w:val="20"/>
                <w:szCs w:val="20"/>
              </w:rPr>
              <w:t>145,0</w:t>
            </w:r>
          </w:p>
        </w:tc>
        <w:tc>
          <w:tcPr>
            <w:tcW w:w="1640" w:type="dxa"/>
            <w:tcBorders>
              <w:top w:val="nil"/>
              <w:left w:val="nil"/>
              <w:bottom w:val="nil"/>
              <w:right w:val="nil"/>
            </w:tcBorders>
            <w:tcMar>
              <w:top w:w="120" w:type="dxa"/>
              <w:left w:w="43" w:type="dxa"/>
              <w:bottom w:w="43" w:type="dxa"/>
              <w:right w:w="43" w:type="dxa"/>
            </w:tcMar>
            <w:vAlign w:val="bottom"/>
          </w:tcPr>
          <w:p w14:paraId="2EFB6C91"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7E80C473" w14:textId="77777777" w:rsidR="002D1659" w:rsidRPr="007945D1" w:rsidRDefault="002D1659" w:rsidP="007945D1">
            <w:pPr>
              <w:jc w:val="right"/>
              <w:rPr>
                <w:sz w:val="20"/>
                <w:szCs w:val="20"/>
              </w:rPr>
            </w:pPr>
            <w:r w:rsidRPr="007945D1">
              <w:rPr>
                <w:sz w:val="20"/>
                <w:szCs w:val="20"/>
              </w:rPr>
              <w:t>103,6</w:t>
            </w:r>
          </w:p>
        </w:tc>
      </w:tr>
      <w:tr w:rsidR="002D1659" w:rsidRPr="00D47E8F" w14:paraId="6FF370E1"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F1D2032" w14:textId="77777777" w:rsidR="002D1659" w:rsidRPr="007945D1" w:rsidRDefault="002D1659" w:rsidP="007945D1">
            <w:pPr>
              <w:rPr>
                <w:sz w:val="20"/>
                <w:szCs w:val="20"/>
              </w:rPr>
            </w:pPr>
            <w:r w:rsidRPr="007945D1">
              <w:rPr>
                <w:sz w:val="20"/>
                <w:szCs w:val="20"/>
              </w:rPr>
              <w:t>1507 Ålesund</w:t>
            </w:r>
          </w:p>
        </w:tc>
        <w:tc>
          <w:tcPr>
            <w:tcW w:w="900" w:type="dxa"/>
            <w:tcBorders>
              <w:top w:val="nil"/>
              <w:left w:val="nil"/>
              <w:bottom w:val="nil"/>
              <w:right w:val="nil"/>
            </w:tcBorders>
            <w:tcMar>
              <w:top w:w="120" w:type="dxa"/>
              <w:left w:w="43" w:type="dxa"/>
              <w:bottom w:w="43" w:type="dxa"/>
              <w:right w:w="43" w:type="dxa"/>
            </w:tcMar>
            <w:vAlign w:val="bottom"/>
          </w:tcPr>
          <w:p w14:paraId="6B68DD67" w14:textId="77777777" w:rsidR="002D1659" w:rsidRPr="007945D1" w:rsidRDefault="002D1659" w:rsidP="007945D1">
            <w:pPr>
              <w:jc w:val="right"/>
              <w:rPr>
                <w:sz w:val="20"/>
                <w:szCs w:val="20"/>
              </w:rPr>
            </w:pPr>
            <w:r w:rsidRPr="007945D1">
              <w:rPr>
                <w:sz w:val="20"/>
                <w:szCs w:val="20"/>
              </w:rPr>
              <w:t>2,5</w:t>
            </w:r>
          </w:p>
        </w:tc>
        <w:tc>
          <w:tcPr>
            <w:tcW w:w="1060" w:type="dxa"/>
            <w:tcBorders>
              <w:top w:val="nil"/>
              <w:left w:val="nil"/>
              <w:bottom w:val="nil"/>
              <w:right w:val="nil"/>
            </w:tcBorders>
            <w:tcMar>
              <w:top w:w="120" w:type="dxa"/>
              <w:left w:w="43" w:type="dxa"/>
              <w:bottom w:w="43" w:type="dxa"/>
              <w:right w:w="43" w:type="dxa"/>
            </w:tcMar>
            <w:vAlign w:val="bottom"/>
          </w:tcPr>
          <w:p w14:paraId="31029DF2" w14:textId="77777777" w:rsidR="002D1659" w:rsidRPr="007945D1" w:rsidRDefault="002D1659" w:rsidP="007945D1">
            <w:pPr>
              <w:jc w:val="right"/>
              <w:rPr>
                <w:sz w:val="20"/>
                <w:szCs w:val="20"/>
              </w:rPr>
            </w:pPr>
            <w:r w:rsidRPr="007945D1">
              <w:rPr>
                <w:sz w:val="20"/>
                <w:szCs w:val="20"/>
              </w:rPr>
              <w:t>1,8</w:t>
            </w:r>
          </w:p>
        </w:tc>
        <w:tc>
          <w:tcPr>
            <w:tcW w:w="1200" w:type="dxa"/>
            <w:tcBorders>
              <w:top w:val="nil"/>
              <w:left w:val="nil"/>
              <w:bottom w:val="nil"/>
              <w:right w:val="nil"/>
            </w:tcBorders>
            <w:tcMar>
              <w:top w:w="120" w:type="dxa"/>
              <w:left w:w="43" w:type="dxa"/>
              <w:bottom w:w="43" w:type="dxa"/>
              <w:right w:w="43" w:type="dxa"/>
            </w:tcMar>
            <w:vAlign w:val="bottom"/>
          </w:tcPr>
          <w:p w14:paraId="4C722B8C" w14:textId="77777777" w:rsidR="002D1659" w:rsidRPr="007945D1" w:rsidRDefault="002D1659" w:rsidP="007945D1">
            <w:pPr>
              <w:jc w:val="right"/>
              <w:rPr>
                <w:sz w:val="20"/>
                <w:szCs w:val="20"/>
              </w:rPr>
            </w:pPr>
            <w:r w:rsidRPr="007945D1">
              <w:rPr>
                <w:sz w:val="20"/>
                <w:szCs w:val="20"/>
              </w:rPr>
              <w:t>8,5</w:t>
            </w:r>
          </w:p>
        </w:tc>
        <w:tc>
          <w:tcPr>
            <w:tcW w:w="1480" w:type="dxa"/>
            <w:tcBorders>
              <w:top w:val="nil"/>
              <w:left w:val="nil"/>
              <w:bottom w:val="nil"/>
              <w:right w:val="nil"/>
            </w:tcBorders>
            <w:tcMar>
              <w:top w:w="120" w:type="dxa"/>
              <w:left w:w="43" w:type="dxa"/>
              <w:bottom w:w="43" w:type="dxa"/>
              <w:right w:w="43" w:type="dxa"/>
            </w:tcMar>
            <w:vAlign w:val="bottom"/>
          </w:tcPr>
          <w:p w14:paraId="52FD8382" w14:textId="77777777" w:rsidR="002D1659" w:rsidRPr="007945D1" w:rsidRDefault="002D1659" w:rsidP="007945D1">
            <w:pPr>
              <w:jc w:val="right"/>
              <w:rPr>
                <w:sz w:val="20"/>
                <w:szCs w:val="20"/>
              </w:rPr>
            </w:pPr>
            <w:r w:rsidRPr="007945D1">
              <w:rPr>
                <w:sz w:val="20"/>
                <w:szCs w:val="20"/>
              </w:rPr>
              <w:t>131,0</w:t>
            </w:r>
          </w:p>
        </w:tc>
        <w:tc>
          <w:tcPr>
            <w:tcW w:w="1640" w:type="dxa"/>
            <w:tcBorders>
              <w:top w:val="nil"/>
              <w:left w:val="nil"/>
              <w:bottom w:val="nil"/>
              <w:right w:val="nil"/>
            </w:tcBorders>
            <w:tcMar>
              <w:top w:w="120" w:type="dxa"/>
              <w:left w:w="43" w:type="dxa"/>
              <w:bottom w:w="43" w:type="dxa"/>
              <w:right w:w="43" w:type="dxa"/>
            </w:tcMar>
            <w:vAlign w:val="bottom"/>
          </w:tcPr>
          <w:p w14:paraId="62AAF069" w14:textId="77777777" w:rsidR="002D1659" w:rsidRPr="007945D1" w:rsidRDefault="002D1659" w:rsidP="007945D1">
            <w:pPr>
              <w:jc w:val="right"/>
              <w:rPr>
                <w:sz w:val="20"/>
                <w:szCs w:val="20"/>
              </w:rPr>
            </w:pPr>
            <w:r w:rsidRPr="007945D1">
              <w:rPr>
                <w:sz w:val="20"/>
                <w:szCs w:val="20"/>
              </w:rPr>
              <w:t>19,4</w:t>
            </w:r>
          </w:p>
        </w:tc>
        <w:tc>
          <w:tcPr>
            <w:tcW w:w="1140" w:type="dxa"/>
            <w:tcBorders>
              <w:top w:val="nil"/>
              <w:left w:val="nil"/>
              <w:bottom w:val="nil"/>
              <w:right w:val="nil"/>
            </w:tcBorders>
            <w:tcMar>
              <w:top w:w="120" w:type="dxa"/>
              <w:left w:w="43" w:type="dxa"/>
              <w:bottom w:w="43" w:type="dxa"/>
              <w:right w:w="43" w:type="dxa"/>
            </w:tcMar>
            <w:vAlign w:val="bottom"/>
          </w:tcPr>
          <w:p w14:paraId="52D5D259" w14:textId="77777777" w:rsidR="002D1659" w:rsidRPr="007945D1" w:rsidRDefault="002D1659" w:rsidP="007945D1">
            <w:pPr>
              <w:jc w:val="right"/>
              <w:rPr>
                <w:sz w:val="20"/>
                <w:szCs w:val="20"/>
              </w:rPr>
            </w:pPr>
          </w:p>
        </w:tc>
      </w:tr>
      <w:tr w:rsidR="002D1659" w:rsidRPr="00D47E8F" w14:paraId="3BB8CB58" w14:textId="77777777" w:rsidTr="00402F0B">
        <w:trPr>
          <w:trHeight w:val="360"/>
        </w:trPr>
        <w:tc>
          <w:tcPr>
            <w:tcW w:w="2100" w:type="dxa"/>
            <w:tcBorders>
              <w:top w:val="nil"/>
              <w:left w:val="nil"/>
              <w:right w:val="nil"/>
            </w:tcBorders>
            <w:tcMar>
              <w:top w:w="120" w:type="dxa"/>
              <w:left w:w="43" w:type="dxa"/>
              <w:bottom w:w="43" w:type="dxa"/>
              <w:right w:w="43" w:type="dxa"/>
            </w:tcMar>
          </w:tcPr>
          <w:p w14:paraId="693E4BB1" w14:textId="77777777" w:rsidR="002D1659" w:rsidRPr="007945D1" w:rsidRDefault="002D1659" w:rsidP="007945D1">
            <w:pPr>
              <w:rPr>
                <w:sz w:val="20"/>
                <w:szCs w:val="20"/>
              </w:rPr>
            </w:pPr>
            <w:r w:rsidRPr="007945D1">
              <w:rPr>
                <w:sz w:val="20"/>
                <w:szCs w:val="20"/>
              </w:rPr>
              <w:t>1511 Vanylven</w:t>
            </w:r>
          </w:p>
        </w:tc>
        <w:tc>
          <w:tcPr>
            <w:tcW w:w="900" w:type="dxa"/>
            <w:tcBorders>
              <w:top w:val="nil"/>
              <w:left w:val="nil"/>
              <w:right w:val="nil"/>
            </w:tcBorders>
            <w:tcMar>
              <w:top w:w="120" w:type="dxa"/>
              <w:left w:w="43" w:type="dxa"/>
              <w:bottom w:w="43" w:type="dxa"/>
              <w:right w:w="43" w:type="dxa"/>
            </w:tcMar>
            <w:vAlign w:val="bottom"/>
          </w:tcPr>
          <w:p w14:paraId="15EAAB22" w14:textId="77777777" w:rsidR="002D1659" w:rsidRPr="007945D1" w:rsidRDefault="002D1659" w:rsidP="007945D1">
            <w:pPr>
              <w:jc w:val="right"/>
              <w:rPr>
                <w:sz w:val="20"/>
                <w:szCs w:val="20"/>
              </w:rPr>
            </w:pPr>
          </w:p>
        </w:tc>
        <w:tc>
          <w:tcPr>
            <w:tcW w:w="1060" w:type="dxa"/>
            <w:tcBorders>
              <w:top w:val="nil"/>
              <w:left w:val="nil"/>
              <w:right w:val="nil"/>
            </w:tcBorders>
            <w:tcMar>
              <w:top w:w="120" w:type="dxa"/>
              <w:left w:w="43" w:type="dxa"/>
              <w:bottom w:w="43" w:type="dxa"/>
              <w:right w:w="43" w:type="dxa"/>
            </w:tcMar>
            <w:vAlign w:val="bottom"/>
          </w:tcPr>
          <w:p w14:paraId="66B3E50E" w14:textId="77777777" w:rsidR="002D1659" w:rsidRPr="007945D1" w:rsidRDefault="002D1659" w:rsidP="007945D1">
            <w:pPr>
              <w:jc w:val="right"/>
              <w:rPr>
                <w:sz w:val="20"/>
                <w:szCs w:val="20"/>
              </w:rPr>
            </w:pPr>
          </w:p>
        </w:tc>
        <w:tc>
          <w:tcPr>
            <w:tcW w:w="1200" w:type="dxa"/>
            <w:tcBorders>
              <w:top w:val="nil"/>
              <w:left w:val="nil"/>
              <w:right w:val="nil"/>
            </w:tcBorders>
            <w:tcMar>
              <w:top w:w="120" w:type="dxa"/>
              <w:left w:w="43" w:type="dxa"/>
              <w:bottom w:w="43" w:type="dxa"/>
              <w:right w:w="43" w:type="dxa"/>
            </w:tcMar>
            <w:vAlign w:val="bottom"/>
          </w:tcPr>
          <w:p w14:paraId="1E6742A6" w14:textId="77777777" w:rsidR="002D1659" w:rsidRPr="007945D1" w:rsidRDefault="002D1659" w:rsidP="007945D1">
            <w:pPr>
              <w:jc w:val="right"/>
              <w:rPr>
                <w:sz w:val="20"/>
                <w:szCs w:val="20"/>
              </w:rPr>
            </w:pPr>
          </w:p>
        </w:tc>
        <w:tc>
          <w:tcPr>
            <w:tcW w:w="1480" w:type="dxa"/>
            <w:tcBorders>
              <w:top w:val="nil"/>
              <w:left w:val="nil"/>
              <w:right w:val="nil"/>
            </w:tcBorders>
            <w:tcMar>
              <w:top w:w="120" w:type="dxa"/>
              <w:left w:w="43" w:type="dxa"/>
              <w:bottom w:w="43" w:type="dxa"/>
              <w:right w:w="43" w:type="dxa"/>
            </w:tcMar>
            <w:vAlign w:val="bottom"/>
          </w:tcPr>
          <w:p w14:paraId="7A7497BE" w14:textId="77777777" w:rsidR="002D1659" w:rsidRPr="007945D1" w:rsidRDefault="002D1659" w:rsidP="007945D1">
            <w:pPr>
              <w:jc w:val="right"/>
              <w:rPr>
                <w:sz w:val="20"/>
                <w:szCs w:val="20"/>
              </w:rPr>
            </w:pPr>
          </w:p>
        </w:tc>
        <w:tc>
          <w:tcPr>
            <w:tcW w:w="1640" w:type="dxa"/>
            <w:tcBorders>
              <w:top w:val="nil"/>
              <w:left w:val="nil"/>
              <w:right w:val="nil"/>
            </w:tcBorders>
            <w:tcMar>
              <w:top w:w="120" w:type="dxa"/>
              <w:left w:w="43" w:type="dxa"/>
              <w:bottom w:w="43" w:type="dxa"/>
              <w:right w:w="43" w:type="dxa"/>
            </w:tcMar>
            <w:vAlign w:val="bottom"/>
          </w:tcPr>
          <w:p w14:paraId="65EE5220" w14:textId="77777777" w:rsidR="002D1659" w:rsidRPr="007945D1" w:rsidRDefault="002D1659" w:rsidP="007945D1">
            <w:pPr>
              <w:jc w:val="right"/>
              <w:rPr>
                <w:sz w:val="20"/>
                <w:szCs w:val="20"/>
              </w:rPr>
            </w:pPr>
          </w:p>
        </w:tc>
        <w:tc>
          <w:tcPr>
            <w:tcW w:w="1140" w:type="dxa"/>
            <w:tcBorders>
              <w:top w:val="nil"/>
              <w:left w:val="nil"/>
              <w:right w:val="nil"/>
            </w:tcBorders>
            <w:tcMar>
              <w:top w:w="120" w:type="dxa"/>
              <w:left w:w="43" w:type="dxa"/>
              <w:bottom w:w="43" w:type="dxa"/>
              <w:right w:w="43" w:type="dxa"/>
            </w:tcMar>
            <w:vAlign w:val="bottom"/>
          </w:tcPr>
          <w:p w14:paraId="02D18A71" w14:textId="77777777" w:rsidR="002D1659" w:rsidRPr="007945D1" w:rsidRDefault="002D1659" w:rsidP="007945D1">
            <w:pPr>
              <w:jc w:val="right"/>
              <w:rPr>
                <w:sz w:val="20"/>
                <w:szCs w:val="20"/>
              </w:rPr>
            </w:pPr>
          </w:p>
        </w:tc>
      </w:tr>
      <w:tr w:rsidR="002D1659" w:rsidRPr="00D47E8F" w14:paraId="51E76459"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3B5DD4F3" w14:textId="77777777" w:rsidR="002D1659" w:rsidRPr="007945D1" w:rsidRDefault="002D1659" w:rsidP="007945D1">
            <w:pPr>
              <w:rPr>
                <w:sz w:val="20"/>
                <w:szCs w:val="20"/>
              </w:rPr>
            </w:pPr>
            <w:r w:rsidRPr="007945D1">
              <w:rPr>
                <w:sz w:val="20"/>
                <w:szCs w:val="20"/>
              </w:rPr>
              <w:t>1514 Sande</w:t>
            </w:r>
          </w:p>
        </w:tc>
        <w:tc>
          <w:tcPr>
            <w:tcW w:w="900" w:type="dxa"/>
            <w:tcBorders>
              <w:top w:val="nil"/>
              <w:left w:val="nil"/>
              <w:bottom w:val="nil"/>
              <w:right w:val="nil"/>
            </w:tcBorders>
            <w:tcMar>
              <w:top w:w="120" w:type="dxa"/>
              <w:left w:w="43" w:type="dxa"/>
              <w:bottom w:w="43" w:type="dxa"/>
              <w:right w:w="43" w:type="dxa"/>
            </w:tcMar>
            <w:vAlign w:val="bottom"/>
          </w:tcPr>
          <w:p w14:paraId="19BF40ED" w14:textId="77777777" w:rsidR="002D1659" w:rsidRPr="007945D1" w:rsidRDefault="002D1659" w:rsidP="007945D1">
            <w:pPr>
              <w:jc w:val="right"/>
              <w:rPr>
                <w:sz w:val="20"/>
                <w:szCs w:val="20"/>
              </w:rPr>
            </w:pPr>
            <w:r w:rsidRPr="007945D1">
              <w:rPr>
                <w:sz w:val="20"/>
                <w:szCs w:val="20"/>
              </w:rPr>
              <w:t>-2,7</w:t>
            </w:r>
          </w:p>
        </w:tc>
        <w:tc>
          <w:tcPr>
            <w:tcW w:w="1060" w:type="dxa"/>
            <w:tcBorders>
              <w:top w:val="nil"/>
              <w:left w:val="nil"/>
              <w:bottom w:val="nil"/>
              <w:right w:val="nil"/>
            </w:tcBorders>
            <w:tcMar>
              <w:top w:w="120" w:type="dxa"/>
              <w:left w:w="43" w:type="dxa"/>
              <w:bottom w:w="43" w:type="dxa"/>
              <w:right w:w="43" w:type="dxa"/>
            </w:tcMar>
            <w:vAlign w:val="bottom"/>
          </w:tcPr>
          <w:p w14:paraId="592A84FC" w14:textId="77777777" w:rsidR="002D1659" w:rsidRPr="007945D1" w:rsidRDefault="002D1659" w:rsidP="007945D1">
            <w:pPr>
              <w:jc w:val="right"/>
              <w:rPr>
                <w:sz w:val="20"/>
                <w:szCs w:val="20"/>
              </w:rPr>
            </w:pPr>
            <w:r w:rsidRPr="007945D1">
              <w:rPr>
                <w:sz w:val="20"/>
                <w:szCs w:val="20"/>
              </w:rPr>
              <w:t>-2,9</w:t>
            </w:r>
          </w:p>
        </w:tc>
        <w:tc>
          <w:tcPr>
            <w:tcW w:w="1200" w:type="dxa"/>
            <w:tcBorders>
              <w:top w:val="nil"/>
              <w:left w:val="nil"/>
              <w:bottom w:val="nil"/>
              <w:right w:val="nil"/>
            </w:tcBorders>
            <w:tcMar>
              <w:top w:w="120" w:type="dxa"/>
              <w:left w:w="43" w:type="dxa"/>
              <w:bottom w:w="43" w:type="dxa"/>
              <w:right w:w="43" w:type="dxa"/>
            </w:tcMar>
            <w:vAlign w:val="bottom"/>
          </w:tcPr>
          <w:p w14:paraId="4F3C9CED" w14:textId="77777777" w:rsidR="002D1659" w:rsidRPr="007945D1" w:rsidRDefault="002D1659" w:rsidP="007945D1">
            <w:pPr>
              <w:jc w:val="right"/>
              <w:rPr>
                <w:sz w:val="20"/>
                <w:szCs w:val="20"/>
              </w:rPr>
            </w:pPr>
            <w:r w:rsidRPr="007945D1">
              <w:rPr>
                <w:sz w:val="20"/>
                <w:szCs w:val="20"/>
              </w:rPr>
              <w:t>4,5</w:t>
            </w:r>
          </w:p>
        </w:tc>
        <w:tc>
          <w:tcPr>
            <w:tcW w:w="1480" w:type="dxa"/>
            <w:tcBorders>
              <w:top w:val="nil"/>
              <w:left w:val="nil"/>
              <w:bottom w:val="nil"/>
              <w:right w:val="nil"/>
            </w:tcBorders>
            <w:tcMar>
              <w:top w:w="120" w:type="dxa"/>
              <w:left w:w="43" w:type="dxa"/>
              <w:bottom w:w="43" w:type="dxa"/>
              <w:right w:w="43" w:type="dxa"/>
            </w:tcMar>
            <w:vAlign w:val="bottom"/>
          </w:tcPr>
          <w:p w14:paraId="635D00B8" w14:textId="77777777" w:rsidR="002D1659" w:rsidRPr="007945D1" w:rsidRDefault="002D1659" w:rsidP="007945D1">
            <w:pPr>
              <w:jc w:val="right"/>
              <w:rPr>
                <w:sz w:val="20"/>
                <w:szCs w:val="20"/>
              </w:rPr>
            </w:pPr>
            <w:r w:rsidRPr="007945D1">
              <w:rPr>
                <w:sz w:val="20"/>
                <w:szCs w:val="20"/>
              </w:rPr>
              <w:t>101,5</w:t>
            </w:r>
          </w:p>
        </w:tc>
        <w:tc>
          <w:tcPr>
            <w:tcW w:w="1640" w:type="dxa"/>
            <w:tcBorders>
              <w:top w:val="nil"/>
              <w:left w:val="nil"/>
              <w:bottom w:val="nil"/>
              <w:right w:val="nil"/>
            </w:tcBorders>
            <w:tcMar>
              <w:top w:w="120" w:type="dxa"/>
              <w:left w:w="43" w:type="dxa"/>
              <w:bottom w:w="43" w:type="dxa"/>
              <w:right w:w="43" w:type="dxa"/>
            </w:tcMar>
            <w:vAlign w:val="bottom"/>
          </w:tcPr>
          <w:p w14:paraId="01F17DC5" w14:textId="77777777" w:rsidR="002D1659" w:rsidRPr="007945D1" w:rsidRDefault="002D1659" w:rsidP="007945D1">
            <w:pPr>
              <w:jc w:val="right"/>
              <w:rPr>
                <w:sz w:val="20"/>
                <w:szCs w:val="20"/>
              </w:rPr>
            </w:pPr>
            <w:r w:rsidRPr="007945D1">
              <w:rPr>
                <w:sz w:val="20"/>
                <w:szCs w:val="20"/>
              </w:rPr>
              <w:t>31,0</w:t>
            </w:r>
          </w:p>
        </w:tc>
        <w:tc>
          <w:tcPr>
            <w:tcW w:w="1140" w:type="dxa"/>
            <w:tcBorders>
              <w:top w:val="nil"/>
              <w:left w:val="nil"/>
              <w:bottom w:val="nil"/>
              <w:right w:val="nil"/>
            </w:tcBorders>
            <w:tcMar>
              <w:top w:w="120" w:type="dxa"/>
              <w:left w:w="43" w:type="dxa"/>
              <w:bottom w:w="43" w:type="dxa"/>
              <w:right w:w="43" w:type="dxa"/>
            </w:tcMar>
            <w:vAlign w:val="bottom"/>
          </w:tcPr>
          <w:p w14:paraId="2872A9C3" w14:textId="77777777" w:rsidR="002D1659" w:rsidRPr="007945D1" w:rsidRDefault="002D1659" w:rsidP="007945D1">
            <w:pPr>
              <w:jc w:val="right"/>
              <w:rPr>
                <w:sz w:val="20"/>
                <w:szCs w:val="20"/>
              </w:rPr>
            </w:pPr>
            <w:r w:rsidRPr="007945D1">
              <w:rPr>
                <w:sz w:val="20"/>
                <w:szCs w:val="20"/>
              </w:rPr>
              <w:t>79,7</w:t>
            </w:r>
          </w:p>
        </w:tc>
      </w:tr>
      <w:tr w:rsidR="002D1659" w:rsidRPr="00D47E8F" w14:paraId="64B518B4" w14:textId="77777777" w:rsidTr="00402F0B">
        <w:trPr>
          <w:trHeight w:val="620"/>
        </w:trPr>
        <w:tc>
          <w:tcPr>
            <w:tcW w:w="2100" w:type="dxa"/>
            <w:tcBorders>
              <w:left w:val="nil"/>
              <w:bottom w:val="nil"/>
              <w:right w:val="nil"/>
            </w:tcBorders>
            <w:tcMar>
              <w:top w:w="120" w:type="dxa"/>
              <w:left w:w="43" w:type="dxa"/>
              <w:bottom w:w="43" w:type="dxa"/>
              <w:right w:w="43" w:type="dxa"/>
            </w:tcMar>
          </w:tcPr>
          <w:p w14:paraId="35019841" w14:textId="77777777" w:rsidR="002D1659" w:rsidRPr="007945D1" w:rsidRDefault="002D1659" w:rsidP="007945D1">
            <w:pPr>
              <w:rPr>
                <w:sz w:val="20"/>
                <w:szCs w:val="20"/>
              </w:rPr>
            </w:pPr>
            <w:r w:rsidRPr="007945D1">
              <w:rPr>
                <w:sz w:val="20"/>
                <w:szCs w:val="20"/>
              </w:rPr>
              <w:t xml:space="preserve">1515 Herøy </w:t>
            </w:r>
            <w:r w:rsidRPr="007945D1">
              <w:rPr>
                <w:sz w:val="20"/>
                <w:szCs w:val="20"/>
              </w:rPr>
              <w:br/>
              <w:t>(Møre og Romsdal)</w:t>
            </w:r>
          </w:p>
        </w:tc>
        <w:tc>
          <w:tcPr>
            <w:tcW w:w="900" w:type="dxa"/>
            <w:tcBorders>
              <w:left w:val="nil"/>
              <w:bottom w:val="nil"/>
              <w:right w:val="nil"/>
            </w:tcBorders>
            <w:tcMar>
              <w:top w:w="120" w:type="dxa"/>
              <w:left w:w="43" w:type="dxa"/>
              <w:bottom w:w="43" w:type="dxa"/>
              <w:right w:w="43" w:type="dxa"/>
            </w:tcMar>
            <w:vAlign w:val="bottom"/>
          </w:tcPr>
          <w:p w14:paraId="193ABB00" w14:textId="77777777" w:rsidR="002D1659" w:rsidRPr="007945D1" w:rsidRDefault="002D1659" w:rsidP="007945D1">
            <w:pPr>
              <w:jc w:val="right"/>
              <w:rPr>
                <w:sz w:val="20"/>
                <w:szCs w:val="20"/>
              </w:rPr>
            </w:pPr>
            <w:r w:rsidRPr="007945D1">
              <w:rPr>
                <w:sz w:val="20"/>
                <w:szCs w:val="20"/>
              </w:rPr>
              <w:t>-7,1</w:t>
            </w:r>
          </w:p>
        </w:tc>
        <w:tc>
          <w:tcPr>
            <w:tcW w:w="1060" w:type="dxa"/>
            <w:tcBorders>
              <w:left w:val="nil"/>
              <w:bottom w:val="nil"/>
              <w:right w:val="nil"/>
            </w:tcBorders>
            <w:tcMar>
              <w:top w:w="120" w:type="dxa"/>
              <w:left w:w="43" w:type="dxa"/>
              <w:bottom w:w="43" w:type="dxa"/>
              <w:right w:w="43" w:type="dxa"/>
            </w:tcMar>
            <w:vAlign w:val="bottom"/>
          </w:tcPr>
          <w:p w14:paraId="7D24AA1D" w14:textId="77777777" w:rsidR="002D1659" w:rsidRPr="007945D1" w:rsidRDefault="002D1659" w:rsidP="007945D1">
            <w:pPr>
              <w:jc w:val="right"/>
              <w:rPr>
                <w:sz w:val="20"/>
                <w:szCs w:val="20"/>
              </w:rPr>
            </w:pPr>
            <w:r w:rsidRPr="007945D1">
              <w:rPr>
                <w:sz w:val="20"/>
                <w:szCs w:val="20"/>
              </w:rPr>
              <w:t>-2,7</w:t>
            </w:r>
          </w:p>
        </w:tc>
        <w:tc>
          <w:tcPr>
            <w:tcW w:w="1200" w:type="dxa"/>
            <w:tcBorders>
              <w:left w:val="nil"/>
              <w:bottom w:val="nil"/>
              <w:right w:val="nil"/>
            </w:tcBorders>
            <w:tcMar>
              <w:top w:w="120" w:type="dxa"/>
              <w:left w:w="43" w:type="dxa"/>
              <w:bottom w:w="43" w:type="dxa"/>
              <w:right w:w="43" w:type="dxa"/>
            </w:tcMar>
            <w:vAlign w:val="bottom"/>
          </w:tcPr>
          <w:p w14:paraId="029F26CE" w14:textId="77777777" w:rsidR="002D1659" w:rsidRPr="007945D1" w:rsidRDefault="002D1659" w:rsidP="007945D1">
            <w:pPr>
              <w:jc w:val="right"/>
              <w:rPr>
                <w:sz w:val="20"/>
                <w:szCs w:val="20"/>
              </w:rPr>
            </w:pPr>
            <w:r w:rsidRPr="007945D1">
              <w:rPr>
                <w:sz w:val="20"/>
                <w:szCs w:val="20"/>
              </w:rPr>
              <w:t>7,1</w:t>
            </w:r>
          </w:p>
        </w:tc>
        <w:tc>
          <w:tcPr>
            <w:tcW w:w="1480" w:type="dxa"/>
            <w:tcBorders>
              <w:left w:val="nil"/>
              <w:bottom w:val="nil"/>
              <w:right w:val="nil"/>
            </w:tcBorders>
            <w:tcMar>
              <w:top w:w="120" w:type="dxa"/>
              <w:left w:w="43" w:type="dxa"/>
              <w:bottom w:w="43" w:type="dxa"/>
              <w:right w:w="43" w:type="dxa"/>
            </w:tcMar>
            <w:vAlign w:val="bottom"/>
          </w:tcPr>
          <w:p w14:paraId="2EA06183" w14:textId="77777777" w:rsidR="002D1659" w:rsidRPr="007945D1" w:rsidRDefault="002D1659" w:rsidP="007945D1">
            <w:pPr>
              <w:jc w:val="right"/>
              <w:rPr>
                <w:sz w:val="20"/>
                <w:szCs w:val="20"/>
              </w:rPr>
            </w:pPr>
            <w:r w:rsidRPr="007945D1">
              <w:rPr>
                <w:sz w:val="20"/>
                <w:szCs w:val="20"/>
              </w:rPr>
              <w:t>134,7</w:t>
            </w:r>
          </w:p>
        </w:tc>
        <w:tc>
          <w:tcPr>
            <w:tcW w:w="1640" w:type="dxa"/>
            <w:tcBorders>
              <w:left w:val="nil"/>
              <w:bottom w:val="nil"/>
              <w:right w:val="nil"/>
            </w:tcBorders>
            <w:tcMar>
              <w:top w:w="120" w:type="dxa"/>
              <w:left w:w="43" w:type="dxa"/>
              <w:bottom w:w="43" w:type="dxa"/>
              <w:right w:w="43" w:type="dxa"/>
            </w:tcMar>
            <w:vAlign w:val="bottom"/>
          </w:tcPr>
          <w:p w14:paraId="59C9ACAB" w14:textId="77777777" w:rsidR="002D1659" w:rsidRPr="007945D1" w:rsidRDefault="002D1659" w:rsidP="007945D1">
            <w:pPr>
              <w:jc w:val="right"/>
              <w:rPr>
                <w:sz w:val="20"/>
                <w:szCs w:val="20"/>
              </w:rPr>
            </w:pPr>
            <w:r w:rsidRPr="007945D1">
              <w:rPr>
                <w:sz w:val="20"/>
                <w:szCs w:val="20"/>
              </w:rPr>
              <w:t>19,6</w:t>
            </w:r>
          </w:p>
        </w:tc>
        <w:tc>
          <w:tcPr>
            <w:tcW w:w="1140" w:type="dxa"/>
            <w:tcBorders>
              <w:left w:val="nil"/>
              <w:bottom w:val="nil"/>
              <w:right w:val="nil"/>
            </w:tcBorders>
            <w:tcMar>
              <w:top w:w="120" w:type="dxa"/>
              <w:left w:w="43" w:type="dxa"/>
              <w:bottom w:w="43" w:type="dxa"/>
              <w:right w:w="43" w:type="dxa"/>
            </w:tcMar>
            <w:vAlign w:val="bottom"/>
          </w:tcPr>
          <w:p w14:paraId="28F1F0F1" w14:textId="77777777" w:rsidR="002D1659" w:rsidRPr="007945D1" w:rsidRDefault="002D1659" w:rsidP="007945D1">
            <w:pPr>
              <w:jc w:val="right"/>
              <w:rPr>
                <w:sz w:val="20"/>
                <w:szCs w:val="20"/>
              </w:rPr>
            </w:pPr>
            <w:r w:rsidRPr="007945D1">
              <w:rPr>
                <w:sz w:val="20"/>
                <w:szCs w:val="20"/>
              </w:rPr>
              <w:t>116,6</w:t>
            </w:r>
          </w:p>
        </w:tc>
      </w:tr>
      <w:tr w:rsidR="002D1659" w:rsidRPr="00D47E8F" w14:paraId="47254A25"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281925A" w14:textId="77777777" w:rsidR="002D1659" w:rsidRPr="007945D1" w:rsidRDefault="002D1659" w:rsidP="007945D1">
            <w:pPr>
              <w:rPr>
                <w:sz w:val="20"/>
                <w:szCs w:val="20"/>
              </w:rPr>
            </w:pPr>
            <w:r w:rsidRPr="007945D1">
              <w:rPr>
                <w:sz w:val="20"/>
                <w:szCs w:val="20"/>
              </w:rPr>
              <w:t>1516 Ulstein</w:t>
            </w:r>
          </w:p>
        </w:tc>
        <w:tc>
          <w:tcPr>
            <w:tcW w:w="900" w:type="dxa"/>
            <w:tcBorders>
              <w:top w:val="nil"/>
              <w:left w:val="nil"/>
              <w:bottom w:val="nil"/>
              <w:right w:val="nil"/>
            </w:tcBorders>
            <w:tcMar>
              <w:top w:w="120" w:type="dxa"/>
              <w:left w:w="43" w:type="dxa"/>
              <w:bottom w:w="43" w:type="dxa"/>
              <w:right w:w="43" w:type="dxa"/>
            </w:tcMar>
            <w:vAlign w:val="bottom"/>
          </w:tcPr>
          <w:p w14:paraId="0FD83BD3" w14:textId="77777777" w:rsidR="002D1659" w:rsidRPr="007945D1" w:rsidRDefault="002D1659" w:rsidP="007945D1">
            <w:pPr>
              <w:jc w:val="right"/>
              <w:rPr>
                <w:sz w:val="20"/>
                <w:szCs w:val="20"/>
              </w:rPr>
            </w:pPr>
            <w:r w:rsidRPr="007945D1">
              <w:rPr>
                <w:sz w:val="20"/>
                <w:szCs w:val="20"/>
              </w:rPr>
              <w:t>-2,2</w:t>
            </w:r>
          </w:p>
        </w:tc>
        <w:tc>
          <w:tcPr>
            <w:tcW w:w="1060" w:type="dxa"/>
            <w:tcBorders>
              <w:top w:val="nil"/>
              <w:left w:val="nil"/>
              <w:bottom w:val="nil"/>
              <w:right w:val="nil"/>
            </w:tcBorders>
            <w:tcMar>
              <w:top w:w="120" w:type="dxa"/>
              <w:left w:w="43" w:type="dxa"/>
              <w:bottom w:w="43" w:type="dxa"/>
              <w:right w:w="43" w:type="dxa"/>
            </w:tcMar>
            <w:vAlign w:val="bottom"/>
          </w:tcPr>
          <w:p w14:paraId="757BB8CF" w14:textId="77777777" w:rsidR="002D1659" w:rsidRPr="007945D1" w:rsidRDefault="002D1659" w:rsidP="007945D1">
            <w:pPr>
              <w:jc w:val="right"/>
              <w:rPr>
                <w:sz w:val="20"/>
                <w:szCs w:val="20"/>
              </w:rPr>
            </w:pPr>
            <w:r w:rsidRPr="007945D1">
              <w:rPr>
                <w:sz w:val="20"/>
                <w:szCs w:val="20"/>
              </w:rPr>
              <w:t>4,0</w:t>
            </w:r>
          </w:p>
        </w:tc>
        <w:tc>
          <w:tcPr>
            <w:tcW w:w="1200" w:type="dxa"/>
            <w:tcBorders>
              <w:top w:val="nil"/>
              <w:left w:val="nil"/>
              <w:bottom w:val="nil"/>
              <w:right w:val="nil"/>
            </w:tcBorders>
            <w:tcMar>
              <w:top w:w="120" w:type="dxa"/>
              <w:left w:w="43" w:type="dxa"/>
              <w:bottom w:w="43" w:type="dxa"/>
              <w:right w:w="43" w:type="dxa"/>
            </w:tcMar>
            <w:vAlign w:val="bottom"/>
          </w:tcPr>
          <w:p w14:paraId="266DCF04" w14:textId="77777777" w:rsidR="002D1659" w:rsidRPr="007945D1" w:rsidRDefault="002D1659" w:rsidP="007945D1">
            <w:pPr>
              <w:jc w:val="right"/>
              <w:rPr>
                <w:sz w:val="20"/>
                <w:szCs w:val="20"/>
              </w:rPr>
            </w:pPr>
            <w:r w:rsidRPr="007945D1">
              <w:rPr>
                <w:sz w:val="20"/>
                <w:szCs w:val="20"/>
              </w:rPr>
              <w:t>4,1</w:t>
            </w:r>
          </w:p>
        </w:tc>
        <w:tc>
          <w:tcPr>
            <w:tcW w:w="1480" w:type="dxa"/>
            <w:tcBorders>
              <w:top w:val="nil"/>
              <w:left w:val="nil"/>
              <w:bottom w:val="nil"/>
              <w:right w:val="nil"/>
            </w:tcBorders>
            <w:tcMar>
              <w:top w:w="120" w:type="dxa"/>
              <w:left w:w="43" w:type="dxa"/>
              <w:bottom w:w="43" w:type="dxa"/>
              <w:right w:w="43" w:type="dxa"/>
            </w:tcMar>
            <w:vAlign w:val="bottom"/>
          </w:tcPr>
          <w:p w14:paraId="5DABA2FE" w14:textId="77777777" w:rsidR="002D1659" w:rsidRPr="007945D1" w:rsidRDefault="002D1659" w:rsidP="007945D1">
            <w:pPr>
              <w:jc w:val="right"/>
              <w:rPr>
                <w:sz w:val="20"/>
                <w:szCs w:val="20"/>
              </w:rPr>
            </w:pPr>
            <w:r w:rsidRPr="007945D1">
              <w:rPr>
                <w:sz w:val="20"/>
                <w:szCs w:val="20"/>
              </w:rPr>
              <w:t>161,2</w:t>
            </w:r>
          </w:p>
        </w:tc>
        <w:tc>
          <w:tcPr>
            <w:tcW w:w="1640" w:type="dxa"/>
            <w:tcBorders>
              <w:top w:val="nil"/>
              <w:left w:val="nil"/>
              <w:bottom w:val="nil"/>
              <w:right w:val="nil"/>
            </w:tcBorders>
            <w:tcMar>
              <w:top w:w="120" w:type="dxa"/>
              <w:left w:w="43" w:type="dxa"/>
              <w:bottom w:w="43" w:type="dxa"/>
              <w:right w:w="43" w:type="dxa"/>
            </w:tcMar>
            <w:vAlign w:val="bottom"/>
          </w:tcPr>
          <w:p w14:paraId="1C98E29C" w14:textId="77777777" w:rsidR="002D1659" w:rsidRPr="007945D1" w:rsidRDefault="002D1659" w:rsidP="007945D1">
            <w:pPr>
              <w:jc w:val="right"/>
              <w:rPr>
                <w:sz w:val="20"/>
                <w:szCs w:val="20"/>
              </w:rPr>
            </w:pPr>
            <w:r w:rsidRPr="007945D1">
              <w:rPr>
                <w:sz w:val="20"/>
                <w:szCs w:val="20"/>
              </w:rPr>
              <w:t>72,6</w:t>
            </w:r>
          </w:p>
        </w:tc>
        <w:tc>
          <w:tcPr>
            <w:tcW w:w="1140" w:type="dxa"/>
            <w:tcBorders>
              <w:top w:val="nil"/>
              <w:left w:val="nil"/>
              <w:bottom w:val="nil"/>
              <w:right w:val="nil"/>
            </w:tcBorders>
            <w:tcMar>
              <w:top w:w="120" w:type="dxa"/>
              <w:left w:w="43" w:type="dxa"/>
              <w:bottom w:w="43" w:type="dxa"/>
              <w:right w:w="43" w:type="dxa"/>
            </w:tcMar>
            <w:vAlign w:val="bottom"/>
          </w:tcPr>
          <w:p w14:paraId="303A4993" w14:textId="77777777" w:rsidR="002D1659" w:rsidRPr="007945D1" w:rsidRDefault="002D1659" w:rsidP="007945D1">
            <w:pPr>
              <w:jc w:val="right"/>
              <w:rPr>
                <w:sz w:val="20"/>
                <w:szCs w:val="20"/>
              </w:rPr>
            </w:pPr>
            <w:r w:rsidRPr="007945D1">
              <w:rPr>
                <w:sz w:val="20"/>
                <w:szCs w:val="20"/>
              </w:rPr>
              <w:t>119,2</w:t>
            </w:r>
          </w:p>
        </w:tc>
      </w:tr>
      <w:tr w:rsidR="002D1659" w:rsidRPr="00D47E8F" w14:paraId="291A490C"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C9A3AB0" w14:textId="77777777" w:rsidR="002D1659" w:rsidRPr="007945D1" w:rsidRDefault="002D1659" w:rsidP="007945D1">
            <w:pPr>
              <w:rPr>
                <w:sz w:val="20"/>
                <w:szCs w:val="20"/>
              </w:rPr>
            </w:pPr>
            <w:r w:rsidRPr="007945D1">
              <w:rPr>
                <w:sz w:val="20"/>
                <w:szCs w:val="20"/>
              </w:rPr>
              <w:t>1517 Hareid</w:t>
            </w:r>
          </w:p>
        </w:tc>
        <w:tc>
          <w:tcPr>
            <w:tcW w:w="900" w:type="dxa"/>
            <w:tcBorders>
              <w:top w:val="nil"/>
              <w:left w:val="nil"/>
              <w:bottom w:val="nil"/>
              <w:right w:val="nil"/>
            </w:tcBorders>
            <w:tcMar>
              <w:top w:w="120" w:type="dxa"/>
              <w:left w:w="43" w:type="dxa"/>
              <w:bottom w:w="43" w:type="dxa"/>
              <w:right w:w="43" w:type="dxa"/>
            </w:tcMar>
            <w:vAlign w:val="bottom"/>
          </w:tcPr>
          <w:p w14:paraId="43CA7C8E" w14:textId="77777777" w:rsidR="002D1659" w:rsidRPr="007945D1" w:rsidRDefault="002D1659" w:rsidP="007945D1">
            <w:pPr>
              <w:jc w:val="right"/>
              <w:rPr>
                <w:sz w:val="20"/>
                <w:szCs w:val="20"/>
              </w:rPr>
            </w:pPr>
            <w:r w:rsidRPr="007945D1">
              <w:rPr>
                <w:sz w:val="20"/>
                <w:szCs w:val="20"/>
              </w:rPr>
              <w:t>-10,7</w:t>
            </w:r>
          </w:p>
        </w:tc>
        <w:tc>
          <w:tcPr>
            <w:tcW w:w="1060" w:type="dxa"/>
            <w:tcBorders>
              <w:top w:val="nil"/>
              <w:left w:val="nil"/>
              <w:bottom w:val="nil"/>
              <w:right w:val="nil"/>
            </w:tcBorders>
            <w:tcMar>
              <w:top w:w="120" w:type="dxa"/>
              <w:left w:w="43" w:type="dxa"/>
              <w:bottom w:w="43" w:type="dxa"/>
              <w:right w:w="43" w:type="dxa"/>
            </w:tcMar>
            <w:vAlign w:val="bottom"/>
          </w:tcPr>
          <w:p w14:paraId="4A192EEC" w14:textId="77777777" w:rsidR="002D1659" w:rsidRPr="007945D1" w:rsidRDefault="002D1659" w:rsidP="007945D1">
            <w:pPr>
              <w:jc w:val="right"/>
              <w:rPr>
                <w:sz w:val="20"/>
                <w:szCs w:val="20"/>
              </w:rPr>
            </w:pPr>
            <w:r w:rsidRPr="007945D1">
              <w:rPr>
                <w:sz w:val="20"/>
                <w:szCs w:val="20"/>
              </w:rPr>
              <w:t>-7,4</w:t>
            </w:r>
          </w:p>
        </w:tc>
        <w:tc>
          <w:tcPr>
            <w:tcW w:w="1200" w:type="dxa"/>
            <w:tcBorders>
              <w:top w:val="nil"/>
              <w:left w:val="nil"/>
              <w:bottom w:val="nil"/>
              <w:right w:val="nil"/>
            </w:tcBorders>
            <w:tcMar>
              <w:top w:w="120" w:type="dxa"/>
              <w:left w:w="43" w:type="dxa"/>
              <w:bottom w:w="43" w:type="dxa"/>
              <w:right w:w="43" w:type="dxa"/>
            </w:tcMar>
            <w:vAlign w:val="bottom"/>
          </w:tcPr>
          <w:p w14:paraId="4329FDAF" w14:textId="77777777" w:rsidR="002D1659" w:rsidRPr="007945D1" w:rsidRDefault="002D1659" w:rsidP="007945D1">
            <w:pPr>
              <w:jc w:val="right"/>
              <w:rPr>
                <w:sz w:val="20"/>
                <w:szCs w:val="20"/>
              </w:rPr>
            </w:pPr>
            <w:r w:rsidRPr="007945D1">
              <w:rPr>
                <w:sz w:val="20"/>
                <w:szCs w:val="20"/>
              </w:rPr>
              <w:t>-2,6</w:t>
            </w:r>
          </w:p>
        </w:tc>
        <w:tc>
          <w:tcPr>
            <w:tcW w:w="1480" w:type="dxa"/>
            <w:tcBorders>
              <w:top w:val="nil"/>
              <w:left w:val="nil"/>
              <w:bottom w:val="nil"/>
              <w:right w:val="nil"/>
            </w:tcBorders>
            <w:tcMar>
              <w:top w:w="120" w:type="dxa"/>
              <w:left w:w="43" w:type="dxa"/>
              <w:bottom w:w="43" w:type="dxa"/>
              <w:right w:w="43" w:type="dxa"/>
            </w:tcMar>
            <w:vAlign w:val="bottom"/>
          </w:tcPr>
          <w:p w14:paraId="3CF5F645" w14:textId="77777777" w:rsidR="002D1659" w:rsidRPr="007945D1" w:rsidRDefault="002D1659" w:rsidP="007945D1">
            <w:pPr>
              <w:jc w:val="right"/>
              <w:rPr>
                <w:sz w:val="20"/>
                <w:szCs w:val="20"/>
              </w:rPr>
            </w:pPr>
            <w:r w:rsidRPr="007945D1">
              <w:rPr>
                <w:sz w:val="20"/>
                <w:szCs w:val="20"/>
              </w:rPr>
              <w:t>160,2</w:t>
            </w:r>
          </w:p>
        </w:tc>
        <w:tc>
          <w:tcPr>
            <w:tcW w:w="1640" w:type="dxa"/>
            <w:tcBorders>
              <w:top w:val="nil"/>
              <w:left w:val="nil"/>
              <w:bottom w:val="nil"/>
              <w:right w:val="nil"/>
            </w:tcBorders>
            <w:tcMar>
              <w:top w:w="120" w:type="dxa"/>
              <w:left w:w="43" w:type="dxa"/>
              <w:bottom w:w="43" w:type="dxa"/>
              <w:right w:w="43" w:type="dxa"/>
            </w:tcMar>
            <w:vAlign w:val="bottom"/>
          </w:tcPr>
          <w:p w14:paraId="42F58AC9"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60DA1310" w14:textId="77777777" w:rsidR="002D1659" w:rsidRPr="007945D1" w:rsidRDefault="002D1659" w:rsidP="007945D1">
            <w:pPr>
              <w:jc w:val="right"/>
              <w:rPr>
                <w:sz w:val="20"/>
                <w:szCs w:val="20"/>
              </w:rPr>
            </w:pPr>
            <w:r w:rsidRPr="007945D1">
              <w:rPr>
                <w:sz w:val="20"/>
                <w:szCs w:val="20"/>
              </w:rPr>
              <w:t>122,4</w:t>
            </w:r>
          </w:p>
        </w:tc>
      </w:tr>
      <w:tr w:rsidR="002D1659" w:rsidRPr="00D47E8F" w14:paraId="2FB900A8"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0710AFA" w14:textId="77777777" w:rsidR="002D1659" w:rsidRPr="007945D1" w:rsidRDefault="002D1659" w:rsidP="007945D1">
            <w:pPr>
              <w:rPr>
                <w:sz w:val="20"/>
                <w:szCs w:val="20"/>
              </w:rPr>
            </w:pPr>
            <w:r w:rsidRPr="007945D1">
              <w:rPr>
                <w:sz w:val="20"/>
                <w:szCs w:val="20"/>
              </w:rPr>
              <w:t>1520 Ørsta</w:t>
            </w:r>
          </w:p>
        </w:tc>
        <w:tc>
          <w:tcPr>
            <w:tcW w:w="900" w:type="dxa"/>
            <w:tcBorders>
              <w:top w:val="nil"/>
              <w:left w:val="nil"/>
              <w:bottom w:val="nil"/>
              <w:right w:val="nil"/>
            </w:tcBorders>
            <w:tcMar>
              <w:top w:w="120" w:type="dxa"/>
              <w:left w:w="43" w:type="dxa"/>
              <w:bottom w:w="43" w:type="dxa"/>
              <w:right w:w="43" w:type="dxa"/>
            </w:tcMar>
            <w:vAlign w:val="bottom"/>
          </w:tcPr>
          <w:p w14:paraId="3BBF0CCF" w14:textId="77777777" w:rsidR="002D1659" w:rsidRPr="007945D1" w:rsidRDefault="002D1659" w:rsidP="007945D1">
            <w:pPr>
              <w:jc w:val="right"/>
              <w:rPr>
                <w:sz w:val="20"/>
                <w:szCs w:val="20"/>
              </w:rPr>
            </w:pPr>
            <w:r w:rsidRPr="007945D1">
              <w:rPr>
                <w:sz w:val="20"/>
                <w:szCs w:val="20"/>
              </w:rPr>
              <w:t>-4,5</w:t>
            </w:r>
          </w:p>
        </w:tc>
        <w:tc>
          <w:tcPr>
            <w:tcW w:w="1060" w:type="dxa"/>
            <w:tcBorders>
              <w:top w:val="nil"/>
              <w:left w:val="nil"/>
              <w:bottom w:val="nil"/>
              <w:right w:val="nil"/>
            </w:tcBorders>
            <w:tcMar>
              <w:top w:w="120" w:type="dxa"/>
              <w:left w:w="43" w:type="dxa"/>
              <w:bottom w:w="43" w:type="dxa"/>
              <w:right w:w="43" w:type="dxa"/>
            </w:tcMar>
            <w:vAlign w:val="bottom"/>
          </w:tcPr>
          <w:p w14:paraId="2B5B41EF" w14:textId="77777777" w:rsidR="002D1659" w:rsidRPr="007945D1" w:rsidRDefault="002D1659" w:rsidP="007945D1">
            <w:pPr>
              <w:jc w:val="right"/>
              <w:rPr>
                <w:sz w:val="20"/>
                <w:szCs w:val="20"/>
              </w:rPr>
            </w:pPr>
            <w:r w:rsidRPr="007945D1">
              <w:rPr>
                <w:sz w:val="20"/>
                <w:szCs w:val="20"/>
              </w:rPr>
              <w:t>5,7</w:t>
            </w:r>
          </w:p>
        </w:tc>
        <w:tc>
          <w:tcPr>
            <w:tcW w:w="1200" w:type="dxa"/>
            <w:tcBorders>
              <w:top w:val="nil"/>
              <w:left w:val="nil"/>
              <w:bottom w:val="nil"/>
              <w:right w:val="nil"/>
            </w:tcBorders>
            <w:tcMar>
              <w:top w:w="120" w:type="dxa"/>
              <w:left w:w="43" w:type="dxa"/>
              <w:bottom w:w="43" w:type="dxa"/>
              <w:right w:w="43" w:type="dxa"/>
            </w:tcMar>
            <w:vAlign w:val="bottom"/>
          </w:tcPr>
          <w:p w14:paraId="66FD3468" w14:textId="77777777" w:rsidR="002D1659" w:rsidRPr="007945D1" w:rsidRDefault="002D1659" w:rsidP="007945D1">
            <w:pPr>
              <w:jc w:val="right"/>
              <w:rPr>
                <w:sz w:val="20"/>
                <w:szCs w:val="20"/>
              </w:rPr>
            </w:pPr>
            <w:r w:rsidRPr="007945D1">
              <w:rPr>
                <w:sz w:val="20"/>
                <w:szCs w:val="20"/>
              </w:rPr>
              <w:t>8,6</w:t>
            </w:r>
          </w:p>
        </w:tc>
        <w:tc>
          <w:tcPr>
            <w:tcW w:w="1480" w:type="dxa"/>
            <w:tcBorders>
              <w:top w:val="nil"/>
              <w:left w:val="nil"/>
              <w:bottom w:val="nil"/>
              <w:right w:val="nil"/>
            </w:tcBorders>
            <w:tcMar>
              <w:top w:w="120" w:type="dxa"/>
              <w:left w:w="43" w:type="dxa"/>
              <w:bottom w:w="43" w:type="dxa"/>
              <w:right w:w="43" w:type="dxa"/>
            </w:tcMar>
            <w:vAlign w:val="bottom"/>
          </w:tcPr>
          <w:p w14:paraId="1AD057AB" w14:textId="77777777" w:rsidR="002D1659" w:rsidRPr="007945D1" w:rsidRDefault="002D1659" w:rsidP="007945D1">
            <w:pPr>
              <w:jc w:val="right"/>
              <w:rPr>
                <w:sz w:val="20"/>
                <w:szCs w:val="20"/>
              </w:rPr>
            </w:pPr>
            <w:r w:rsidRPr="007945D1">
              <w:rPr>
                <w:sz w:val="20"/>
                <w:szCs w:val="20"/>
              </w:rPr>
              <w:t>150,8</w:t>
            </w:r>
          </w:p>
        </w:tc>
        <w:tc>
          <w:tcPr>
            <w:tcW w:w="1640" w:type="dxa"/>
            <w:tcBorders>
              <w:top w:val="nil"/>
              <w:left w:val="nil"/>
              <w:bottom w:val="nil"/>
              <w:right w:val="nil"/>
            </w:tcBorders>
            <w:tcMar>
              <w:top w:w="120" w:type="dxa"/>
              <w:left w:w="43" w:type="dxa"/>
              <w:bottom w:w="43" w:type="dxa"/>
              <w:right w:w="43" w:type="dxa"/>
            </w:tcMar>
            <w:vAlign w:val="bottom"/>
          </w:tcPr>
          <w:p w14:paraId="45C00573" w14:textId="77777777" w:rsidR="002D1659" w:rsidRPr="007945D1" w:rsidRDefault="002D1659" w:rsidP="007945D1">
            <w:pPr>
              <w:jc w:val="right"/>
              <w:rPr>
                <w:sz w:val="20"/>
                <w:szCs w:val="20"/>
              </w:rPr>
            </w:pPr>
            <w:r w:rsidRPr="007945D1">
              <w:rPr>
                <w:sz w:val="20"/>
                <w:szCs w:val="20"/>
              </w:rPr>
              <w:t>58,7</w:t>
            </w:r>
          </w:p>
        </w:tc>
        <w:tc>
          <w:tcPr>
            <w:tcW w:w="1140" w:type="dxa"/>
            <w:tcBorders>
              <w:top w:val="nil"/>
              <w:left w:val="nil"/>
              <w:bottom w:val="nil"/>
              <w:right w:val="nil"/>
            </w:tcBorders>
            <w:tcMar>
              <w:top w:w="120" w:type="dxa"/>
              <w:left w:w="43" w:type="dxa"/>
              <w:bottom w:w="43" w:type="dxa"/>
              <w:right w:w="43" w:type="dxa"/>
            </w:tcMar>
            <w:vAlign w:val="bottom"/>
          </w:tcPr>
          <w:p w14:paraId="729DEDCF" w14:textId="77777777" w:rsidR="002D1659" w:rsidRPr="007945D1" w:rsidRDefault="002D1659" w:rsidP="007945D1">
            <w:pPr>
              <w:jc w:val="right"/>
              <w:rPr>
                <w:sz w:val="20"/>
                <w:szCs w:val="20"/>
              </w:rPr>
            </w:pPr>
          </w:p>
        </w:tc>
      </w:tr>
      <w:tr w:rsidR="002D1659" w:rsidRPr="00D47E8F" w14:paraId="6A423133"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75AFA94" w14:textId="77777777" w:rsidR="002D1659" w:rsidRPr="007945D1" w:rsidRDefault="002D1659" w:rsidP="007945D1">
            <w:pPr>
              <w:rPr>
                <w:sz w:val="20"/>
                <w:szCs w:val="20"/>
              </w:rPr>
            </w:pPr>
            <w:r w:rsidRPr="007945D1">
              <w:rPr>
                <w:sz w:val="20"/>
                <w:szCs w:val="20"/>
              </w:rPr>
              <w:t>1525 Stranda</w:t>
            </w:r>
          </w:p>
        </w:tc>
        <w:tc>
          <w:tcPr>
            <w:tcW w:w="900" w:type="dxa"/>
            <w:tcBorders>
              <w:top w:val="nil"/>
              <w:left w:val="nil"/>
              <w:bottom w:val="nil"/>
              <w:right w:val="nil"/>
            </w:tcBorders>
            <w:tcMar>
              <w:top w:w="120" w:type="dxa"/>
              <w:left w:w="43" w:type="dxa"/>
              <w:bottom w:w="43" w:type="dxa"/>
              <w:right w:w="43" w:type="dxa"/>
            </w:tcMar>
            <w:vAlign w:val="bottom"/>
          </w:tcPr>
          <w:p w14:paraId="284BFFE5" w14:textId="77777777" w:rsidR="002D1659" w:rsidRPr="007945D1" w:rsidRDefault="002D1659" w:rsidP="007945D1">
            <w:pPr>
              <w:jc w:val="right"/>
              <w:rPr>
                <w:sz w:val="20"/>
                <w:szCs w:val="20"/>
              </w:rPr>
            </w:pPr>
            <w:r w:rsidRPr="007945D1">
              <w:rPr>
                <w:sz w:val="20"/>
                <w:szCs w:val="20"/>
              </w:rPr>
              <w:t>4,4</w:t>
            </w:r>
          </w:p>
        </w:tc>
        <w:tc>
          <w:tcPr>
            <w:tcW w:w="1060" w:type="dxa"/>
            <w:tcBorders>
              <w:top w:val="nil"/>
              <w:left w:val="nil"/>
              <w:bottom w:val="nil"/>
              <w:right w:val="nil"/>
            </w:tcBorders>
            <w:tcMar>
              <w:top w:w="120" w:type="dxa"/>
              <w:left w:w="43" w:type="dxa"/>
              <w:bottom w:w="43" w:type="dxa"/>
              <w:right w:w="43" w:type="dxa"/>
            </w:tcMar>
            <w:vAlign w:val="bottom"/>
          </w:tcPr>
          <w:p w14:paraId="06A4BEE6" w14:textId="77777777" w:rsidR="002D1659" w:rsidRPr="007945D1" w:rsidRDefault="002D1659" w:rsidP="007945D1">
            <w:pPr>
              <w:jc w:val="right"/>
              <w:rPr>
                <w:sz w:val="20"/>
                <w:szCs w:val="20"/>
              </w:rPr>
            </w:pPr>
            <w:r w:rsidRPr="007945D1">
              <w:rPr>
                <w:sz w:val="20"/>
                <w:szCs w:val="20"/>
              </w:rPr>
              <w:t>13,8</w:t>
            </w:r>
          </w:p>
        </w:tc>
        <w:tc>
          <w:tcPr>
            <w:tcW w:w="1200" w:type="dxa"/>
            <w:tcBorders>
              <w:top w:val="nil"/>
              <w:left w:val="nil"/>
              <w:bottom w:val="nil"/>
              <w:right w:val="nil"/>
            </w:tcBorders>
            <w:tcMar>
              <w:top w:w="120" w:type="dxa"/>
              <w:left w:w="43" w:type="dxa"/>
              <w:bottom w:w="43" w:type="dxa"/>
              <w:right w:w="43" w:type="dxa"/>
            </w:tcMar>
            <w:vAlign w:val="bottom"/>
          </w:tcPr>
          <w:p w14:paraId="793C34B3" w14:textId="77777777" w:rsidR="002D1659" w:rsidRPr="007945D1" w:rsidRDefault="002D1659" w:rsidP="007945D1">
            <w:pPr>
              <w:jc w:val="right"/>
              <w:rPr>
                <w:sz w:val="20"/>
                <w:szCs w:val="20"/>
              </w:rPr>
            </w:pPr>
            <w:r w:rsidRPr="007945D1">
              <w:rPr>
                <w:sz w:val="20"/>
                <w:szCs w:val="20"/>
              </w:rPr>
              <w:t>15,3</w:t>
            </w:r>
          </w:p>
        </w:tc>
        <w:tc>
          <w:tcPr>
            <w:tcW w:w="1480" w:type="dxa"/>
            <w:tcBorders>
              <w:top w:val="nil"/>
              <w:left w:val="nil"/>
              <w:bottom w:val="nil"/>
              <w:right w:val="nil"/>
            </w:tcBorders>
            <w:tcMar>
              <w:top w:w="120" w:type="dxa"/>
              <w:left w:w="43" w:type="dxa"/>
              <w:bottom w:w="43" w:type="dxa"/>
              <w:right w:w="43" w:type="dxa"/>
            </w:tcMar>
            <w:vAlign w:val="bottom"/>
          </w:tcPr>
          <w:p w14:paraId="15BEAB3E" w14:textId="77777777" w:rsidR="002D1659" w:rsidRPr="007945D1" w:rsidRDefault="002D1659" w:rsidP="007945D1">
            <w:pPr>
              <w:jc w:val="right"/>
              <w:rPr>
                <w:sz w:val="20"/>
                <w:szCs w:val="20"/>
              </w:rPr>
            </w:pPr>
            <w:r w:rsidRPr="007945D1">
              <w:rPr>
                <w:sz w:val="20"/>
                <w:szCs w:val="20"/>
              </w:rPr>
              <w:t>148,6</w:t>
            </w:r>
          </w:p>
        </w:tc>
        <w:tc>
          <w:tcPr>
            <w:tcW w:w="1640" w:type="dxa"/>
            <w:tcBorders>
              <w:top w:val="nil"/>
              <w:left w:val="nil"/>
              <w:bottom w:val="nil"/>
              <w:right w:val="nil"/>
            </w:tcBorders>
            <w:tcMar>
              <w:top w:w="120" w:type="dxa"/>
              <w:left w:w="43" w:type="dxa"/>
              <w:bottom w:w="43" w:type="dxa"/>
              <w:right w:w="43" w:type="dxa"/>
            </w:tcMar>
            <w:vAlign w:val="bottom"/>
          </w:tcPr>
          <w:p w14:paraId="4EBC38DF"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25DEAA91" w14:textId="77777777" w:rsidR="002D1659" w:rsidRPr="007945D1" w:rsidRDefault="002D1659" w:rsidP="007945D1">
            <w:pPr>
              <w:jc w:val="right"/>
              <w:rPr>
                <w:sz w:val="20"/>
                <w:szCs w:val="20"/>
              </w:rPr>
            </w:pPr>
            <w:r w:rsidRPr="007945D1">
              <w:rPr>
                <w:sz w:val="20"/>
                <w:szCs w:val="20"/>
              </w:rPr>
              <w:t>85,4</w:t>
            </w:r>
          </w:p>
        </w:tc>
      </w:tr>
      <w:tr w:rsidR="002D1659" w:rsidRPr="00D47E8F" w14:paraId="65F265FD"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8665808" w14:textId="77777777" w:rsidR="002D1659" w:rsidRPr="007945D1" w:rsidRDefault="002D1659" w:rsidP="007945D1">
            <w:pPr>
              <w:rPr>
                <w:sz w:val="20"/>
                <w:szCs w:val="20"/>
              </w:rPr>
            </w:pPr>
            <w:r w:rsidRPr="007945D1">
              <w:rPr>
                <w:sz w:val="20"/>
                <w:szCs w:val="20"/>
              </w:rPr>
              <w:t>1528 Sykkylven</w:t>
            </w:r>
          </w:p>
        </w:tc>
        <w:tc>
          <w:tcPr>
            <w:tcW w:w="900" w:type="dxa"/>
            <w:tcBorders>
              <w:top w:val="nil"/>
              <w:left w:val="nil"/>
              <w:bottom w:val="nil"/>
              <w:right w:val="nil"/>
            </w:tcBorders>
            <w:tcMar>
              <w:top w:w="120" w:type="dxa"/>
              <w:left w:w="43" w:type="dxa"/>
              <w:bottom w:w="43" w:type="dxa"/>
              <w:right w:w="43" w:type="dxa"/>
            </w:tcMar>
            <w:vAlign w:val="bottom"/>
          </w:tcPr>
          <w:p w14:paraId="594BF0F7" w14:textId="77777777" w:rsidR="002D1659" w:rsidRPr="007945D1" w:rsidRDefault="002D1659" w:rsidP="007945D1">
            <w:pPr>
              <w:jc w:val="right"/>
              <w:rPr>
                <w:sz w:val="20"/>
                <w:szCs w:val="20"/>
              </w:rPr>
            </w:pPr>
            <w:r w:rsidRPr="007945D1">
              <w:rPr>
                <w:sz w:val="20"/>
                <w:szCs w:val="20"/>
              </w:rPr>
              <w:t>1,7</w:t>
            </w:r>
          </w:p>
        </w:tc>
        <w:tc>
          <w:tcPr>
            <w:tcW w:w="1060" w:type="dxa"/>
            <w:tcBorders>
              <w:top w:val="nil"/>
              <w:left w:val="nil"/>
              <w:bottom w:val="nil"/>
              <w:right w:val="nil"/>
            </w:tcBorders>
            <w:tcMar>
              <w:top w:w="120" w:type="dxa"/>
              <w:left w:w="43" w:type="dxa"/>
              <w:bottom w:w="43" w:type="dxa"/>
              <w:right w:w="43" w:type="dxa"/>
            </w:tcMar>
            <w:vAlign w:val="bottom"/>
          </w:tcPr>
          <w:p w14:paraId="51680733" w14:textId="77777777" w:rsidR="002D1659" w:rsidRPr="007945D1" w:rsidRDefault="002D1659" w:rsidP="007945D1">
            <w:pPr>
              <w:jc w:val="right"/>
              <w:rPr>
                <w:sz w:val="20"/>
                <w:szCs w:val="20"/>
              </w:rPr>
            </w:pPr>
            <w:r w:rsidRPr="007945D1">
              <w:rPr>
                <w:sz w:val="20"/>
                <w:szCs w:val="20"/>
              </w:rPr>
              <w:t>6,7</w:t>
            </w:r>
          </w:p>
        </w:tc>
        <w:tc>
          <w:tcPr>
            <w:tcW w:w="1200" w:type="dxa"/>
            <w:tcBorders>
              <w:top w:val="nil"/>
              <w:left w:val="nil"/>
              <w:bottom w:val="nil"/>
              <w:right w:val="nil"/>
            </w:tcBorders>
            <w:tcMar>
              <w:top w:w="120" w:type="dxa"/>
              <w:left w:w="43" w:type="dxa"/>
              <w:bottom w:w="43" w:type="dxa"/>
              <w:right w:w="43" w:type="dxa"/>
            </w:tcMar>
            <w:vAlign w:val="bottom"/>
          </w:tcPr>
          <w:p w14:paraId="1EE916B5" w14:textId="77777777" w:rsidR="002D1659" w:rsidRPr="007945D1" w:rsidRDefault="002D1659" w:rsidP="007945D1">
            <w:pPr>
              <w:jc w:val="right"/>
              <w:rPr>
                <w:sz w:val="20"/>
                <w:szCs w:val="20"/>
              </w:rPr>
            </w:pPr>
            <w:r w:rsidRPr="007945D1">
              <w:rPr>
                <w:sz w:val="20"/>
                <w:szCs w:val="20"/>
              </w:rPr>
              <w:t>0,3</w:t>
            </w:r>
          </w:p>
        </w:tc>
        <w:tc>
          <w:tcPr>
            <w:tcW w:w="1480" w:type="dxa"/>
            <w:tcBorders>
              <w:top w:val="nil"/>
              <w:left w:val="nil"/>
              <w:bottom w:val="nil"/>
              <w:right w:val="nil"/>
            </w:tcBorders>
            <w:tcMar>
              <w:top w:w="120" w:type="dxa"/>
              <w:left w:w="43" w:type="dxa"/>
              <w:bottom w:w="43" w:type="dxa"/>
              <w:right w:w="43" w:type="dxa"/>
            </w:tcMar>
            <w:vAlign w:val="bottom"/>
          </w:tcPr>
          <w:p w14:paraId="6F18D5CC" w14:textId="77777777" w:rsidR="002D1659" w:rsidRPr="007945D1" w:rsidRDefault="002D1659" w:rsidP="007945D1">
            <w:pPr>
              <w:jc w:val="right"/>
              <w:rPr>
                <w:sz w:val="20"/>
                <w:szCs w:val="20"/>
              </w:rPr>
            </w:pPr>
            <w:r w:rsidRPr="007945D1">
              <w:rPr>
                <w:sz w:val="20"/>
                <w:szCs w:val="20"/>
              </w:rPr>
              <w:t>125,3</w:t>
            </w:r>
          </w:p>
        </w:tc>
        <w:tc>
          <w:tcPr>
            <w:tcW w:w="1640" w:type="dxa"/>
            <w:tcBorders>
              <w:top w:val="nil"/>
              <w:left w:val="nil"/>
              <w:bottom w:val="nil"/>
              <w:right w:val="nil"/>
            </w:tcBorders>
            <w:tcMar>
              <w:top w:w="120" w:type="dxa"/>
              <w:left w:w="43" w:type="dxa"/>
              <w:bottom w:w="43" w:type="dxa"/>
              <w:right w:w="43" w:type="dxa"/>
            </w:tcMar>
            <w:vAlign w:val="bottom"/>
          </w:tcPr>
          <w:p w14:paraId="26CEEE38"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6B959E9A" w14:textId="77777777" w:rsidR="002D1659" w:rsidRPr="007945D1" w:rsidRDefault="002D1659" w:rsidP="007945D1">
            <w:pPr>
              <w:jc w:val="right"/>
              <w:rPr>
                <w:sz w:val="20"/>
                <w:szCs w:val="20"/>
              </w:rPr>
            </w:pPr>
            <w:r w:rsidRPr="007945D1">
              <w:rPr>
                <w:sz w:val="20"/>
                <w:szCs w:val="20"/>
              </w:rPr>
              <w:t>86,0</w:t>
            </w:r>
          </w:p>
        </w:tc>
      </w:tr>
      <w:tr w:rsidR="002D1659" w:rsidRPr="00D47E8F" w14:paraId="3057484C"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F3F986B" w14:textId="77777777" w:rsidR="002D1659" w:rsidRPr="007945D1" w:rsidRDefault="002D1659" w:rsidP="007945D1">
            <w:pPr>
              <w:rPr>
                <w:sz w:val="20"/>
                <w:szCs w:val="20"/>
              </w:rPr>
            </w:pPr>
            <w:r w:rsidRPr="007945D1">
              <w:rPr>
                <w:sz w:val="20"/>
                <w:szCs w:val="20"/>
              </w:rPr>
              <w:t>1531 Sula</w:t>
            </w:r>
          </w:p>
        </w:tc>
        <w:tc>
          <w:tcPr>
            <w:tcW w:w="900" w:type="dxa"/>
            <w:tcBorders>
              <w:top w:val="nil"/>
              <w:left w:val="nil"/>
              <w:bottom w:val="nil"/>
              <w:right w:val="nil"/>
            </w:tcBorders>
            <w:tcMar>
              <w:top w:w="120" w:type="dxa"/>
              <w:left w:w="43" w:type="dxa"/>
              <w:bottom w:w="43" w:type="dxa"/>
              <w:right w:w="43" w:type="dxa"/>
            </w:tcMar>
            <w:vAlign w:val="bottom"/>
          </w:tcPr>
          <w:p w14:paraId="65C6FDDC" w14:textId="77777777" w:rsidR="002D1659" w:rsidRPr="007945D1" w:rsidRDefault="002D1659" w:rsidP="007945D1">
            <w:pPr>
              <w:jc w:val="right"/>
              <w:rPr>
                <w:sz w:val="20"/>
                <w:szCs w:val="20"/>
              </w:rPr>
            </w:pPr>
            <w:r w:rsidRPr="007945D1">
              <w:rPr>
                <w:sz w:val="20"/>
                <w:szCs w:val="20"/>
              </w:rPr>
              <w:t>-1,4</w:t>
            </w:r>
          </w:p>
        </w:tc>
        <w:tc>
          <w:tcPr>
            <w:tcW w:w="1060" w:type="dxa"/>
            <w:tcBorders>
              <w:top w:val="nil"/>
              <w:left w:val="nil"/>
              <w:bottom w:val="nil"/>
              <w:right w:val="nil"/>
            </w:tcBorders>
            <w:tcMar>
              <w:top w:w="120" w:type="dxa"/>
              <w:left w:w="43" w:type="dxa"/>
              <w:bottom w:w="43" w:type="dxa"/>
              <w:right w:w="43" w:type="dxa"/>
            </w:tcMar>
            <w:vAlign w:val="bottom"/>
          </w:tcPr>
          <w:p w14:paraId="1E05DB95" w14:textId="77777777" w:rsidR="002D1659" w:rsidRPr="007945D1" w:rsidRDefault="002D1659" w:rsidP="007945D1">
            <w:pPr>
              <w:jc w:val="right"/>
              <w:rPr>
                <w:sz w:val="20"/>
                <w:szCs w:val="20"/>
              </w:rPr>
            </w:pPr>
            <w:r w:rsidRPr="007945D1">
              <w:rPr>
                <w:sz w:val="20"/>
                <w:szCs w:val="20"/>
              </w:rPr>
              <w:t>14,0</w:t>
            </w:r>
          </w:p>
        </w:tc>
        <w:tc>
          <w:tcPr>
            <w:tcW w:w="1200" w:type="dxa"/>
            <w:tcBorders>
              <w:top w:val="nil"/>
              <w:left w:val="nil"/>
              <w:bottom w:val="nil"/>
              <w:right w:val="nil"/>
            </w:tcBorders>
            <w:tcMar>
              <w:top w:w="120" w:type="dxa"/>
              <w:left w:w="43" w:type="dxa"/>
              <w:bottom w:w="43" w:type="dxa"/>
              <w:right w:w="43" w:type="dxa"/>
            </w:tcMar>
            <w:vAlign w:val="bottom"/>
          </w:tcPr>
          <w:p w14:paraId="61C5A3DD" w14:textId="77777777" w:rsidR="002D1659" w:rsidRPr="007945D1" w:rsidRDefault="002D1659" w:rsidP="007945D1">
            <w:pPr>
              <w:jc w:val="right"/>
              <w:rPr>
                <w:sz w:val="20"/>
                <w:szCs w:val="20"/>
              </w:rPr>
            </w:pPr>
            <w:r w:rsidRPr="007945D1">
              <w:rPr>
                <w:sz w:val="20"/>
                <w:szCs w:val="20"/>
              </w:rPr>
              <w:t>16,5</w:t>
            </w:r>
          </w:p>
        </w:tc>
        <w:tc>
          <w:tcPr>
            <w:tcW w:w="1480" w:type="dxa"/>
            <w:tcBorders>
              <w:top w:val="nil"/>
              <w:left w:val="nil"/>
              <w:bottom w:val="nil"/>
              <w:right w:val="nil"/>
            </w:tcBorders>
            <w:tcMar>
              <w:top w:w="120" w:type="dxa"/>
              <w:left w:w="43" w:type="dxa"/>
              <w:bottom w:w="43" w:type="dxa"/>
              <w:right w:w="43" w:type="dxa"/>
            </w:tcMar>
            <w:vAlign w:val="bottom"/>
          </w:tcPr>
          <w:p w14:paraId="762C5316" w14:textId="77777777" w:rsidR="002D1659" w:rsidRPr="007945D1" w:rsidRDefault="002D1659" w:rsidP="007945D1">
            <w:pPr>
              <w:jc w:val="right"/>
              <w:rPr>
                <w:sz w:val="20"/>
                <w:szCs w:val="20"/>
              </w:rPr>
            </w:pPr>
            <w:r w:rsidRPr="007945D1">
              <w:rPr>
                <w:sz w:val="20"/>
                <w:szCs w:val="20"/>
              </w:rPr>
              <w:t>132,8</w:t>
            </w:r>
          </w:p>
        </w:tc>
        <w:tc>
          <w:tcPr>
            <w:tcW w:w="1640" w:type="dxa"/>
            <w:tcBorders>
              <w:top w:val="nil"/>
              <w:left w:val="nil"/>
              <w:bottom w:val="nil"/>
              <w:right w:val="nil"/>
            </w:tcBorders>
            <w:tcMar>
              <w:top w:w="120" w:type="dxa"/>
              <w:left w:w="43" w:type="dxa"/>
              <w:bottom w:w="43" w:type="dxa"/>
              <w:right w:w="43" w:type="dxa"/>
            </w:tcMar>
            <w:vAlign w:val="bottom"/>
          </w:tcPr>
          <w:p w14:paraId="1D7C7239" w14:textId="77777777" w:rsidR="002D1659" w:rsidRPr="007945D1" w:rsidRDefault="002D1659" w:rsidP="007945D1">
            <w:pPr>
              <w:jc w:val="right"/>
              <w:rPr>
                <w:sz w:val="20"/>
                <w:szCs w:val="20"/>
              </w:rPr>
            </w:pPr>
            <w:r w:rsidRPr="007945D1">
              <w:rPr>
                <w:sz w:val="20"/>
                <w:szCs w:val="20"/>
              </w:rPr>
              <w:t>26,2</w:t>
            </w:r>
          </w:p>
        </w:tc>
        <w:tc>
          <w:tcPr>
            <w:tcW w:w="1140" w:type="dxa"/>
            <w:tcBorders>
              <w:top w:val="nil"/>
              <w:left w:val="nil"/>
              <w:bottom w:val="nil"/>
              <w:right w:val="nil"/>
            </w:tcBorders>
            <w:tcMar>
              <w:top w:w="120" w:type="dxa"/>
              <w:left w:w="43" w:type="dxa"/>
              <w:bottom w:w="43" w:type="dxa"/>
              <w:right w:w="43" w:type="dxa"/>
            </w:tcMar>
            <w:vAlign w:val="bottom"/>
          </w:tcPr>
          <w:p w14:paraId="4A36B8AB" w14:textId="77777777" w:rsidR="002D1659" w:rsidRPr="007945D1" w:rsidRDefault="002D1659" w:rsidP="007945D1">
            <w:pPr>
              <w:jc w:val="right"/>
              <w:rPr>
                <w:sz w:val="20"/>
                <w:szCs w:val="20"/>
              </w:rPr>
            </w:pPr>
            <w:r w:rsidRPr="007945D1">
              <w:rPr>
                <w:sz w:val="20"/>
                <w:szCs w:val="20"/>
              </w:rPr>
              <w:t>86,0</w:t>
            </w:r>
          </w:p>
        </w:tc>
      </w:tr>
      <w:tr w:rsidR="002D1659" w:rsidRPr="00D47E8F" w14:paraId="0A717471"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F7D4CB9" w14:textId="77777777" w:rsidR="002D1659" w:rsidRPr="007945D1" w:rsidRDefault="002D1659" w:rsidP="007945D1">
            <w:pPr>
              <w:rPr>
                <w:sz w:val="20"/>
                <w:szCs w:val="20"/>
              </w:rPr>
            </w:pPr>
            <w:r w:rsidRPr="007945D1">
              <w:rPr>
                <w:sz w:val="20"/>
                <w:szCs w:val="20"/>
              </w:rPr>
              <w:t>1532 Giske</w:t>
            </w:r>
          </w:p>
        </w:tc>
        <w:tc>
          <w:tcPr>
            <w:tcW w:w="900" w:type="dxa"/>
            <w:tcBorders>
              <w:top w:val="nil"/>
              <w:left w:val="nil"/>
              <w:bottom w:val="nil"/>
              <w:right w:val="nil"/>
            </w:tcBorders>
            <w:tcMar>
              <w:top w:w="120" w:type="dxa"/>
              <w:left w:w="43" w:type="dxa"/>
              <w:bottom w:w="43" w:type="dxa"/>
              <w:right w:w="43" w:type="dxa"/>
            </w:tcMar>
            <w:vAlign w:val="bottom"/>
          </w:tcPr>
          <w:p w14:paraId="24F52921" w14:textId="77777777" w:rsidR="002D1659" w:rsidRPr="007945D1" w:rsidRDefault="002D1659" w:rsidP="007945D1">
            <w:pPr>
              <w:jc w:val="right"/>
              <w:rPr>
                <w:sz w:val="20"/>
                <w:szCs w:val="20"/>
              </w:rPr>
            </w:pPr>
            <w:r w:rsidRPr="007945D1">
              <w:rPr>
                <w:sz w:val="20"/>
                <w:szCs w:val="20"/>
              </w:rPr>
              <w:t>0,3</w:t>
            </w:r>
          </w:p>
        </w:tc>
        <w:tc>
          <w:tcPr>
            <w:tcW w:w="1060" w:type="dxa"/>
            <w:tcBorders>
              <w:top w:val="nil"/>
              <w:left w:val="nil"/>
              <w:bottom w:val="nil"/>
              <w:right w:val="nil"/>
            </w:tcBorders>
            <w:tcMar>
              <w:top w:w="120" w:type="dxa"/>
              <w:left w:w="43" w:type="dxa"/>
              <w:bottom w:w="43" w:type="dxa"/>
              <w:right w:w="43" w:type="dxa"/>
            </w:tcMar>
            <w:vAlign w:val="bottom"/>
          </w:tcPr>
          <w:p w14:paraId="6C379B3F" w14:textId="77777777" w:rsidR="002D1659" w:rsidRPr="007945D1" w:rsidRDefault="002D1659" w:rsidP="007945D1">
            <w:pPr>
              <w:jc w:val="right"/>
              <w:rPr>
                <w:sz w:val="20"/>
                <w:szCs w:val="20"/>
              </w:rPr>
            </w:pPr>
            <w:r w:rsidRPr="007945D1">
              <w:rPr>
                <w:sz w:val="20"/>
                <w:szCs w:val="20"/>
              </w:rPr>
              <w:t>5,8</w:t>
            </w:r>
          </w:p>
        </w:tc>
        <w:tc>
          <w:tcPr>
            <w:tcW w:w="1200" w:type="dxa"/>
            <w:tcBorders>
              <w:top w:val="nil"/>
              <w:left w:val="nil"/>
              <w:bottom w:val="nil"/>
              <w:right w:val="nil"/>
            </w:tcBorders>
            <w:tcMar>
              <w:top w:w="120" w:type="dxa"/>
              <w:left w:w="43" w:type="dxa"/>
              <w:bottom w:w="43" w:type="dxa"/>
              <w:right w:w="43" w:type="dxa"/>
            </w:tcMar>
            <w:vAlign w:val="bottom"/>
          </w:tcPr>
          <w:p w14:paraId="2C4BABEF" w14:textId="77777777" w:rsidR="002D1659" w:rsidRPr="007945D1" w:rsidRDefault="002D1659" w:rsidP="007945D1">
            <w:pPr>
              <w:jc w:val="right"/>
              <w:rPr>
                <w:sz w:val="20"/>
                <w:szCs w:val="20"/>
              </w:rPr>
            </w:pPr>
            <w:r w:rsidRPr="007945D1">
              <w:rPr>
                <w:sz w:val="20"/>
                <w:szCs w:val="20"/>
              </w:rPr>
              <w:t>41,0</w:t>
            </w:r>
          </w:p>
        </w:tc>
        <w:tc>
          <w:tcPr>
            <w:tcW w:w="1480" w:type="dxa"/>
            <w:tcBorders>
              <w:top w:val="nil"/>
              <w:left w:val="nil"/>
              <w:bottom w:val="nil"/>
              <w:right w:val="nil"/>
            </w:tcBorders>
            <w:tcMar>
              <w:top w:w="120" w:type="dxa"/>
              <w:left w:w="43" w:type="dxa"/>
              <w:bottom w:w="43" w:type="dxa"/>
              <w:right w:w="43" w:type="dxa"/>
            </w:tcMar>
            <w:vAlign w:val="bottom"/>
          </w:tcPr>
          <w:p w14:paraId="6E0FC6F7" w14:textId="77777777" w:rsidR="002D1659" w:rsidRPr="007945D1" w:rsidRDefault="002D1659" w:rsidP="007945D1">
            <w:pPr>
              <w:jc w:val="right"/>
              <w:rPr>
                <w:sz w:val="20"/>
                <w:szCs w:val="20"/>
              </w:rPr>
            </w:pPr>
            <w:r w:rsidRPr="007945D1">
              <w:rPr>
                <w:sz w:val="20"/>
                <w:szCs w:val="20"/>
              </w:rPr>
              <w:t>150,8</w:t>
            </w:r>
          </w:p>
        </w:tc>
        <w:tc>
          <w:tcPr>
            <w:tcW w:w="1640" w:type="dxa"/>
            <w:tcBorders>
              <w:top w:val="nil"/>
              <w:left w:val="nil"/>
              <w:bottom w:val="nil"/>
              <w:right w:val="nil"/>
            </w:tcBorders>
            <w:tcMar>
              <w:top w:w="120" w:type="dxa"/>
              <w:left w:w="43" w:type="dxa"/>
              <w:bottom w:w="43" w:type="dxa"/>
              <w:right w:w="43" w:type="dxa"/>
            </w:tcMar>
            <w:vAlign w:val="bottom"/>
          </w:tcPr>
          <w:p w14:paraId="6E50D515" w14:textId="77777777" w:rsidR="002D1659" w:rsidRPr="007945D1" w:rsidRDefault="002D1659" w:rsidP="007945D1">
            <w:pPr>
              <w:jc w:val="right"/>
              <w:rPr>
                <w:sz w:val="20"/>
                <w:szCs w:val="20"/>
              </w:rPr>
            </w:pPr>
            <w:r w:rsidRPr="007945D1">
              <w:rPr>
                <w:sz w:val="20"/>
                <w:szCs w:val="20"/>
              </w:rPr>
              <w:t>6,7</w:t>
            </w:r>
          </w:p>
        </w:tc>
        <w:tc>
          <w:tcPr>
            <w:tcW w:w="1140" w:type="dxa"/>
            <w:tcBorders>
              <w:top w:val="nil"/>
              <w:left w:val="nil"/>
              <w:bottom w:val="nil"/>
              <w:right w:val="nil"/>
            </w:tcBorders>
            <w:tcMar>
              <w:top w:w="120" w:type="dxa"/>
              <w:left w:w="43" w:type="dxa"/>
              <w:bottom w:w="43" w:type="dxa"/>
              <w:right w:w="43" w:type="dxa"/>
            </w:tcMar>
            <w:vAlign w:val="bottom"/>
          </w:tcPr>
          <w:p w14:paraId="2E0B8170" w14:textId="77777777" w:rsidR="002D1659" w:rsidRPr="007945D1" w:rsidRDefault="002D1659" w:rsidP="007945D1">
            <w:pPr>
              <w:jc w:val="right"/>
              <w:rPr>
                <w:sz w:val="20"/>
                <w:szCs w:val="20"/>
              </w:rPr>
            </w:pPr>
            <w:r w:rsidRPr="007945D1">
              <w:rPr>
                <w:sz w:val="20"/>
                <w:szCs w:val="20"/>
              </w:rPr>
              <w:t>82,4</w:t>
            </w:r>
          </w:p>
        </w:tc>
      </w:tr>
      <w:tr w:rsidR="002D1659" w:rsidRPr="00D47E8F" w14:paraId="5C42E61E"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3D8CC2DB" w14:textId="77777777" w:rsidR="002D1659" w:rsidRPr="007945D1" w:rsidRDefault="002D1659" w:rsidP="007945D1">
            <w:pPr>
              <w:rPr>
                <w:sz w:val="20"/>
                <w:szCs w:val="20"/>
              </w:rPr>
            </w:pPr>
            <w:r w:rsidRPr="007945D1">
              <w:rPr>
                <w:sz w:val="20"/>
                <w:szCs w:val="20"/>
              </w:rPr>
              <w:t>1535 Vestnes</w:t>
            </w:r>
          </w:p>
        </w:tc>
        <w:tc>
          <w:tcPr>
            <w:tcW w:w="900" w:type="dxa"/>
            <w:tcBorders>
              <w:top w:val="nil"/>
              <w:left w:val="nil"/>
              <w:bottom w:val="nil"/>
              <w:right w:val="nil"/>
            </w:tcBorders>
            <w:tcMar>
              <w:top w:w="120" w:type="dxa"/>
              <w:left w:w="43" w:type="dxa"/>
              <w:bottom w:w="43" w:type="dxa"/>
              <w:right w:w="43" w:type="dxa"/>
            </w:tcMar>
            <w:vAlign w:val="bottom"/>
          </w:tcPr>
          <w:p w14:paraId="5C1C210D" w14:textId="77777777" w:rsidR="002D1659" w:rsidRPr="007945D1" w:rsidRDefault="002D1659" w:rsidP="007945D1">
            <w:pPr>
              <w:jc w:val="right"/>
              <w:rPr>
                <w:sz w:val="20"/>
                <w:szCs w:val="20"/>
              </w:rPr>
            </w:pPr>
            <w:r w:rsidRPr="007945D1">
              <w:rPr>
                <w:sz w:val="20"/>
                <w:szCs w:val="20"/>
              </w:rPr>
              <w:t>0,4</w:t>
            </w:r>
          </w:p>
        </w:tc>
        <w:tc>
          <w:tcPr>
            <w:tcW w:w="1060" w:type="dxa"/>
            <w:tcBorders>
              <w:top w:val="nil"/>
              <w:left w:val="nil"/>
              <w:bottom w:val="nil"/>
              <w:right w:val="nil"/>
            </w:tcBorders>
            <w:tcMar>
              <w:top w:w="120" w:type="dxa"/>
              <w:left w:w="43" w:type="dxa"/>
              <w:bottom w:w="43" w:type="dxa"/>
              <w:right w:w="43" w:type="dxa"/>
            </w:tcMar>
            <w:vAlign w:val="bottom"/>
          </w:tcPr>
          <w:p w14:paraId="3E2CD33A" w14:textId="77777777" w:rsidR="002D1659" w:rsidRPr="007945D1" w:rsidRDefault="002D1659" w:rsidP="007945D1">
            <w:pPr>
              <w:jc w:val="right"/>
              <w:rPr>
                <w:sz w:val="20"/>
                <w:szCs w:val="20"/>
              </w:rPr>
            </w:pPr>
            <w:r w:rsidRPr="007945D1">
              <w:rPr>
                <w:sz w:val="20"/>
                <w:szCs w:val="20"/>
              </w:rPr>
              <w:t>1,3</w:t>
            </w:r>
          </w:p>
        </w:tc>
        <w:tc>
          <w:tcPr>
            <w:tcW w:w="1200" w:type="dxa"/>
            <w:tcBorders>
              <w:top w:val="nil"/>
              <w:left w:val="nil"/>
              <w:bottom w:val="nil"/>
              <w:right w:val="nil"/>
            </w:tcBorders>
            <w:tcMar>
              <w:top w:w="120" w:type="dxa"/>
              <w:left w:w="43" w:type="dxa"/>
              <w:bottom w:w="43" w:type="dxa"/>
              <w:right w:w="43" w:type="dxa"/>
            </w:tcMar>
            <w:vAlign w:val="bottom"/>
          </w:tcPr>
          <w:p w14:paraId="58B03A4D" w14:textId="77777777" w:rsidR="002D1659" w:rsidRPr="007945D1" w:rsidRDefault="002D1659" w:rsidP="007945D1">
            <w:pPr>
              <w:jc w:val="right"/>
              <w:rPr>
                <w:sz w:val="20"/>
                <w:szCs w:val="20"/>
              </w:rPr>
            </w:pPr>
            <w:r w:rsidRPr="007945D1">
              <w:rPr>
                <w:sz w:val="20"/>
                <w:szCs w:val="20"/>
              </w:rPr>
              <w:t>-8,2</w:t>
            </w:r>
          </w:p>
        </w:tc>
        <w:tc>
          <w:tcPr>
            <w:tcW w:w="1480" w:type="dxa"/>
            <w:tcBorders>
              <w:top w:val="nil"/>
              <w:left w:val="nil"/>
              <w:bottom w:val="nil"/>
              <w:right w:val="nil"/>
            </w:tcBorders>
            <w:tcMar>
              <w:top w:w="120" w:type="dxa"/>
              <w:left w:w="43" w:type="dxa"/>
              <w:bottom w:w="43" w:type="dxa"/>
              <w:right w:w="43" w:type="dxa"/>
            </w:tcMar>
            <w:vAlign w:val="bottom"/>
          </w:tcPr>
          <w:p w14:paraId="7BB97AD4" w14:textId="77777777" w:rsidR="002D1659" w:rsidRPr="007945D1" w:rsidRDefault="002D1659" w:rsidP="007945D1">
            <w:pPr>
              <w:jc w:val="right"/>
              <w:rPr>
                <w:sz w:val="20"/>
                <w:szCs w:val="20"/>
              </w:rPr>
            </w:pPr>
            <w:r w:rsidRPr="007945D1">
              <w:rPr>
                <w:sz w:val="20"/>
                <w:szCs w:val="20"/>
              </w:rPr>
              <w:t>84,8</w:t>
            </w:r>
          </w:p>
        </w:tc>
        <w:tc>
          <w:tcPr>
            <w:tcW w:w="1640" w:type="dxa"/>
            <w:tcBorders>
              <w:top w:val="nil"/>
              <w:left w:val="nil"/>
              <w:bottom w:val="nil"/>
              <w:right w:val="nil"/>
            </w:tcBorders>
            <w:tcMar>
              <w:top w:w="120" w:type="dxa"/>
              <w:left w:w="43" w:type="dxa"/>
              <w:bottom w:w="43" w:type="dxa"/>
              <w:right w:w="43" w:type="dxa"/>
            </w:tcMar>
            <w:vAlign w:val="bottom"/>
          </w:tcPr>
          <w:p w14:paraId="15AA1593" w14:textId="77777777" w:rsidR="002D1659" w:rsidRPr="007945D1" w:rsidRDefault="002D1659" w:rsidP="007945D1">
            <w:pPr>
              <w:jc w:val="right"/>
              <w:rPr>
                <w:sz w:val="20"/>
                <w:szCs w:val="20"/>
              </w:rPr>
            </w:pPr>
            <w:r w:rsidRPr="007945D1">
              <w:rPr>
                <w:sz w:val="20"/>
                <w:szCs w:val="20"/>
              </w:rPr>
              <w:t>19,6</w:t>
            </w:r>
          </w:p>
        </w:tc>
        <w:tc>
          <w:tcPr>
            <w:tcW w:w="1140" w:type="dxa"/>
            <w:tcBorders>
              <w:top w:val="nil"/>
              <w:left w:val="nil"/>
              <w:bottom w:val="nil"/>
              <w:right w:val="nil"/>
            </w:tcBorders>
            <w:tcMar>
              <w:top w:w="120" w:type="dxa"/>
              <w:left w:w="43" w:type="dxa"/>
              <w:bottom w:w="43" w:type="dxa"/>
              <w:right w:w="43" w:type="dxa"/>
            </w:tcMar>
            <w:vAlign w:val="bottom"/>
          </w:tcPr>
          <w:p w14:paraId="390A53F0" w14:textId="77777777" w:rsidR="002D1659" w:rsidRPr="007945D1" w:rsidRDefault="002D1659" w:rsidP="007945D1">
            <w:pPr>
              <w:jc w:val="right"/>
              <w:rPr>
                <w:sz w:val="20"/>
                <w:szCs w:val="20"/>
              </w:rPr>
            </w:pPr>
            <w:r w:rsidRPr="007945D1">
              <w:rPr>
                <w:sz w:val="20"/>
                <w:szCs w:val="20"/>
              </w:rPr>
              <w:t>70,7</w:t>
            </w:r>
          </w:p>
        </w:tc>
      </w:tr>
      <w:tr w:rsidR="002D1659" w:rsidRPr="00D47E8F" w14:paraId="50C3F684"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D82F521" w14:textId="77777777" w:rsidR="002D1659" w:rsidRPr="007945D1" w:rsidRDefault="002D1659" w:rsidP="007945D1">
            <w:pPr>
              <w:rPr>
                <w:sz w:val="20"/>
                <w:szCs w:val="20"/>
              </w:rPr>
            </w:pPr>
            <w:r w:rsidRPr="007945D1">
              <w:rPr>
                <w:sz w:val="20"/>
                <w:szCs w:val="20"/>
              </w:rPr>
              <w:t>1539 Rauma</w:t>
            </w:r>
          </w:p>
        </w:tc>
        <w:tc>
          <w:tcPr>
            <w:tcW w:w="900" w:type="dxa"/>
            <w:tcBorders>
              <w:top w:val="nil"/>
              <w:left w:val="nil"/>
              <w:bottom w:val="nil"/>
              <w:right w:val="nil"/>
            </w:tcBorders>
            <w:tcMar>
              <w:top w:w="120" w:type="dxa"/>
              <w:left w:w="43" w:type="dxa"/>
              <w:bottom w:w="43" w:type="dxa"/>
              <w:right w:w="43" w:type="dxa"/>
            </w:tcMar>
            <w:vAlign w:val="bottom"/>
          </w:tcPr>
          <w:p w14:paraId="74029980" w14:textId="77777777" w:rsidR="002D1659" w:rsidRPr="007945D1" w:rsidRDefault="002D1659" w:rsidP="007945D1">
            <w:pPr>
              <w:jc w:val="right"/>
              <w:rPr>
                <w:sz w:val="20"/>
                <w:szCs w:val="20"/>
              </w:rPr>
            </w:pPr>
            <w:r w:rsidRPr="007945D1">
              <w:rPr>
                <w:sz w:val="20"/>
                <w:szCs w:val="20"/>
              </w:rPr>
              <w:t>1,9</w:t>
            </w:r>
          </w:p>
        </w:tc>
        <w:tc>
          <w:tcPr>
            <w:tcW w:w="1060" w:type="dxa"/>
            <w:tcBorders>
              <w:top w:val="nil"/>
              <w:left w:val="nil"/>
              <w:bottom w:val="nil"/>
              <w:right w:val="nil"/>
            </w:tcBorders>
            <w:tcMar>
              <w:top w:w="120" w:type="dxa"/>
              <w:left w:w="43" w:type="dxa"/>
              <w:bottom w:w="43" w:type="dxa"/>
              <w:right w:w="43" w:type="dxa"/>
            </w:tcMar>
            <w:vAlign w:val="bottom"/>
          </w:tcPr>
          <w:p w14:paraId="22C7AB47" w14:textId="77777777" w:rsidR="002D1659" w:rsidRPr="007945D1" w:rsidRDefault="002D1659" w:rsidP="007945D1">
            <w:pPr>
              <w:jc w:val="right"/>
              <w:rPr>
                <w:sz w:val="20"/>
                <w:szCs w:val="20"/>
              </w:rPr>
            </w:pPr>
            <w:r w:rsidRPr="007945D1">
              <w:rPr>
                <w:sz w:val="20"/>
                <w:szCs w:val="20"/>
              </w:rPr>
              <w:t>1,4</w:t>
            </w:r>
          </w:p>
        </w:tc>
        <w:tc>
          <w:tcPr>
            <w:tcW w:w="1200" w:type="dxa"/>
            <w:tcBorders>
              <w:top w:val="nil"/>
              <w:left w:val="nil"/>
              <w:bottom w:val="nil"/>
              <w:right w:val="nil"/>
            </w:tcBorders>
            <w:tcMar>
              <w:top w:w="120" w:type="dxa"/>
              <w:left w:w="43" w:type="dxa"/>
              <w:bottom w:w="43" w:type="dxa"/>
              <w:right w:w="43" w:type="dxa"/>
            </w:tcMar>
            <w:vAlign w:val="bottom"/>
          </w:tcPr>
          <w:p w14:paraId="61028C4C" w14:textId="77777777" w:rsidR="002D1659" w:rsidRPr="007945D1" w:rsidRDefault="002D1659" w:rsidP="007945D1">
            <w:pPr>
              <w:jc w:val="right"/>
              <w:rPr>
                <w:sz w:val="20"/>
                <w:szCs w:val="20"/>
              </w:rPr>
            </w:pPr>
            <w:r w:rsidRPr="007945D1">
              <w:rPr>
                <w:sz w:val="20"/>
                <w:szCs w:val="20"/>
              </w:rPr>
              <w:t>0,0</w:t>
            </w:r>
          </w:p>
        </w:tc>
        <w:tc>
          <w:tcPr>
            <w:tcW w:w="1480" w:type="dxa"/>
            <w:tcBorders>
              <w:top w:val="nil"/>
              <w:left w:val="nil"/>
              <w:bottom w:val="nil"/>
              <w:right w:val="nil"/>
            </w:tcBorders>
            <w:tcMar>
              <w:top w:w="120" w:type="dxa"/>
              <w:left w:w="43" w:type="dxa"/>
              <w:bottom w:w="43" w:type="dxa"/>
              <w:right w:w="43" w:type="dxa"/>
            </w:tcMar>
            <w:vAlign w:val="bottom"/>
          </w:tcPr>
          <w:p w14:paraId="39CD20B8" w14:textId="77777777" w:rsidR="002D1659" w:rsidRPr="007945D1" w:rsidRDefault="002D1659" w:rsidP="007945D1">
            <w:pPr>
              <w:jc w:val="right"/>
              <w:rPr>
                <w:sz w:val="20"/>
                <w:szCs w:val="20"/>
              </w:rPr>
            </w:pPr>
            <w:r w:rsidRPr="007945D1">
              <w:rPr>
                <w:sz w:val="20"/>
                <w:szCs w:val="20"/>
              </w:rPr>
              <w:t>124,5</w:t>
            </w:r>
          </w:p>
        </w:tc>
        <w:tc>
          <w:tcPr>
            <w:tcW w:w="1640" w:type="dxa"/>
            <w:tcBorders>
              <w:top w:val="nil"/>
              <w:left w:val="nil"/>
              <w:bottom w:val="nil"/>
              <w:right w:val="nil"/>
            </w:tcBorders>
            <w:tcMar>
              <w:top w:w="120" w:type="dxa"/>
              <w:left w:w="43" w:type="dxa"/>
              <w:bottom w:w="43" w:type="dxa"/>
              <w:right w:w="43" w:type="dxa"/>
            </w:tcMar>
            <w:vAlign w:val="bottom"/>
          </w:tcPr>
          <w:p w14:paraId="0D6CF5E8"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28228E90" w14:textId="77777777" w:rsidR="002D1659" w:rsidRPr="007945D1" w:rsidRDefault="002D1659" w:rsidP="007945D1">
            <w:pPr>
              <w:jc w:val="right"/>
              <w:rPr>
                <w:sz w:val="20"/>
                <w:szCs w:val="20"/>
              </w:rPr>
            </w:pPr>
            <w:r w:rsidRPr="007945D1">
              <w:rPr>
                <w:sz w:val="20"/>
                <w:szCs w:val="20"/>
              </w:rPr>
              <w:t>88,8</w:t>
            </w:r>
          </w:p>
        </w:tc>
      </w:tr>
      <w:tr w:rsidR="002D1659" w:rsidRPr="00D47E8F" w14:paraId="742A5293"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8D4F561" w14:textId="77777777" w:rsidR="002D1659" w:rsidRPr="007945D1" w:rsidRDefault="002D1659" w:rsidP="007945D1">
            <w:pPr>
              <w:rPr>
                <w:sz w:val="20"/>
                <w:szCs w:val="20"/>
              </w:rPr>
            </w:pPr>
            <w:r w:rsidRPr="007945D1">
              <w:rPr>
                <w:sz w:val="20"/>
                <w:szCs w:val="20"/>
              </w:rPr>
              <w:t>1547 Aukra</w:t>
            </w:r>
          </w:p>
        </w:tc>
        <w:tc>
          <w:tcPr>
            <w:tcW w:w="900" w:type="dxa"/>
            <w:tcBorders>
              <w:top w:val="nil"/>
              <w:left w:val="nil"/>
              <w:bottom w:val="nil"/>
              <w:right w:val="nil"/>
            </w:tcBorders>
            <w:tcMar>
              <w:top w:w="120" w:type="dxa"/>
              <w:left w:w="43" w:type="dxa"/>
              <w:bottom w:w="43" w:type="dxa"/>
              <w:right w:w="43" w:type="dxa"/>
            </w:tcMar>
            <w:vAlign w:val="bottom"/>
          </w:tcPr>
          <w:p w14:paraId="6CD65264" w14:textId="77777777" w:rsidR="002D1659" w:rsidRPr="007945D1" w:rsidRDefault="002D1659" w:rsidP="007945D1">
            <w:pPr>
              <w:jc w:val="right"/>
              <w:rPr>
                <w:sz w:val="20"/>
                <w:szCs w:val="20"/>
              </w:rPr>
            </w:pPr>
            <w:r w:rsidRPr="007945D1">
              <w:rPr>
                <w:sz w:val="20"/>
                <w:szCs w:val="20"/>
              </w:rPr>
              <w:t>26,9</w:t>
            </w:r>
          </w:p>
        </w:tc>
        <w:tc>
          <w:tcPr>
            <w:tcW w:w="1060" w:type="dxa"/>
            <w:tcBorders>
              <w:top w:val="nil"/>
              <w:left w:val="nil"/>
              <w:bottom w:val="nil"/>
              <w:right w:val="nil"/>
            </w:tcBorders>
            <w:tcMar>
              <w:top w:w="120" w:type="dxa"/>
              <w:left w:w="43" w:type="dxa"/>
              <w:bottom w:w="43" w:type="dxa"/>
              <w:right w:w="43" w:type="dxa"/>
            </w:tcMar>
            <w:vAlign w:val="bottom"/>
          </w:tcPr>
          <w:p w14:paraId="7523C375" w14:textId="77777777" w:rsidR="002D1659" w:rsidRPr="007945D1" w:rsidRDefault="002D1659" w:rsidP="007945D1">
            <w:pPr>
              <w:jc w:val="right"/>
              <w:rPr>
                <w:sz w:val="20"/>
                <w:szCs w:val="20"/>
              </w:rPr>
            </w:pPr>
            <w:r w:rsidRPr="007945D1">
              <w:rPr>
                <w:sz w:val="20"/>
                <w:szCs w:val="20"/>
              </w:rPr>
              <w:t>153,3</w:t>
            </w:r>
          </w:p>
        </w:tc>
        <w:tc>
          <w:tcPr>
            <w:tcW w:w="1200" w:type="dxa"/>
            <w:tcBorders>
              <w:top w:val="nil"/>
              <w:left w:val="nil"/>
              <w:bottom w:val="nil"/>
              <w:right w:val="nil"/>
            </w:tcBorders>
            <w:tcMar>
              <w:top w:w="120" w:type="dxa"/>
              <w:left w:w="43" w:type="dxa"/>
              <w:bottom w:w="43" w:type="dxa"/>
              <w:right w:w="43" w:type="dxa"/>
            </w:tcMar>
            <w:vAlign w:val="bottom"/>
          </w:tcPr>
          <w:p w14:paraId="780E4687" w14:textId="77777777" w:rsidR="002D1659" w:rsidRPr="007945D1" w:rsidRDefault="002D1659" w:rsidP="007945D1">
            <w:pPr>
              <w:jc w:val="right"/>
              <w:rPr>
                <w:sz w:val="20"/>
                <w:szCs w:val="20"/>
              </w:rPr>
            </w:pPr>
            <w:r w:rsidRPr="007945D1">
              <w:rPr>
                <w:sz w:val="20"/>
                <w:szCs w:val="20"/>
              </w:rPr>
              <w:t>158,9</w:t>
            </w:r>
          </w:p>
        </w:tc>
        <w:tc>
          <w:tcPr>
            <w:tcW w:w="1480" w:type="dxa"/>
            <w:tcBorders>
              <w:top w:val="nil"/>
              <w:left w:val="nil"/>
              <w:bottom w:val="nil"/>
              <w:right w:val="nil"/>
            </w:tcBorders>
            <w:tcMar>
              <w:top w:w="120" w:type="dxa"/>
              <w:left w:w="43" w:type="dxa"/>
              <w:bottom w:w="43" w:type="dxa"/>
              <w:right w:w="43" w:type="dxa"/>
            </w:tcMar>
            <w:vAlign w:val="bottom"/>
          </w:tcPr>
          <w:p w14:paraId="56B49FF4" w14:textId="77777777" w:rsidR="002D1659" w:rsidRPr="007945D1" w:rsidRDefault="002D1659" w:rsidP="007945D1">
            <w:pPr>
              <w:jc w:val="right"/>
              <w:rPr>
                <w:sz w:val="20"/>
                <w:szCs w:val="20"/>
              </w:rPr>
            </w:pPr>
            <w:r w:rsidRPr="007945D1">
              <w:rPr>
                <w:sz w:val="20"/>
                <w:szCs w:val="20"/>
              </w:rPr>
              <w:t>96,0</w:t>
            </w:r>
          </w:p>
        </w:tc>
        <w:tc>
          <w:tcPr>
            <w:tcW w:w="1640" w:type="dxa"/>
            <w:tcBorders>
              <w:top w:val="nil"/>
              <w:left w:val="nil"/>
              <w:bottom w:val="nil"/>
              <w:right w:val="nil"/>
            </w:tcBorders>
            <w:tcMar>
              <w:top w:w="120" w:type="dxa"/>
              <w:left w:w="43" w:type="dxa"/>
              <w:bottom w:w="43" w:type="dxa"/>
              <w:right w:w="43" w:type="dxa"/>
            </w:tcMar>
            <w:vAlign w:val="bottom"/>
          </w:tcPr>
          <w:p w14:paraId="6A6937AB"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618987C4" w14:textId="77777777" w:rsidR="002D1659" w:rsidRPr="007945D1" w:rsidRDefault="002D1659" w:rsidP="007945D1">
            <w:pPr>
              <w:jc w:val="right"/>
              <w:rPr>
                <w:sz w:val="20"/>
                <w:szCs w:val="20"/>
              </w:rPr>
            </w:pPr>
            <w:r w:rsidRPr="007945D1">
              <w:rPr>
                <w:sz w:val="20"/>
                <w:szCs w:val="20"/>
              </w:rPr>
              <w:t>-81,6</w:t>
            </w:r>
          </w:p>
        </w:tc>
      </w:tr>
      <w:tr w:rsidR="002D1659" w:rsidRPr="00D47E8F" w14:paraId="1941FC20"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6AED295" w14:textId="77777777" w:rsidR="002D1659" w:rsidRPr="007945D1" w:rsidRDefault="002D1659" w:rsidP="007945D1">
            <w:pPr>
              <w:rPr>
                <w:sz w:val="20"/>
                <w:szCs w:val="20"/>
              </w:rPr>
            </w:pPr>
            <w:r w:rsidRPr="007945D1">
              <w:rPr>
                <w:sz w:val="20"/>
                <w:szCs w:val="20"/>
              </w:rPr>
              <w:t>1554 Averøy</w:t>
            </w:r>
          </w:p>
        </w:tc>
        <w:tc>
          <w:tcPr>
            <w:tcW w:w="900" w:type="dxa"/>
            <w:tcBorders>
              <w:top w:val="nil"/>
              <w:left w:val="nil"/>
              <w:bottom w:val="nil"/>
              <w:right w:val="nil"/>
            </w:tcBorders>
            <w:tcMar>
              <w:top w:w="120" w:type="dxa"/>
              <w:left w:w="43" w:type="dxa"/>
              <w:bottom w:w="43" w:type="dxa"/>
              <w:right w:w="43" w:type="dxa"/>
            </w:tcMar>
            <w:vAlign w:val="bottom"/>
          </w:tcPr>
          <w:p w14:paraId="4BD1574C" w14:textId="77777777" w:rsidR="002D1659" w:rsidRPr="007945D1" w:rsidRDefault="002D1659" w:rsidP="007945D1">
            <w:pPr>
              <w:jc w:val="right"/>
              <w:rPr>
                <w:sz w:val="20"/>
                <w:szCs w:val="20"/>
              </w:rPr>
            </w:pPr>
            <w:r w:rsidRPr="007945D1">
              <w:rPr>
                <w:sz w:val="20"/>
                <w:szCs w:val="20"/>
              </w:rPr>
              <w:t>-3,0</w:t>
            </w:r>
          </w:p>
        </w:tc>
        <w:tc>
          <w:tcPr>
            <w:tcW w:w="1060" w:type="dxa"/>
            <w:tcBorders>
              <w:top w:val="nil"/>
              <w:left w:val="nil"/>
              <w:bottom w:val="nil"/>
              <w:right w:val="nil"/>
            </w:tcBorders>
            <w:tcMar>
              <w:top w:w="120" w:type="dxa"/>
              <w:left w:w="43" w:type="dxa"/>
              <w:bottom w:w="43" w:type="dxa"/>
              <w:right w:w="43" w:type="dxa"/>
            </w:tcMar>
            <w:vAlign w:val="bottom"/>
          </w:tcPr>
          <w:p w14:paraId="390EEF27" w14:textId="77777777" w:rsidR="002D1659" w:rsidRPr="007945D1" w:rsidRDefault="002D1659" w:rsidP="007945D1">
            <w:pPr>
              <w:jc w:val="right"/>
              <w:rPr>
                <w:sz w:val="20"/>
                <w:szCs w:val="20"/>
              </w:rPr>
            </w:pPr>
            <w:r w:rsidRPr="007945D1">
              <w:rPr>
                <w:sz w:val="20"/>
                <w:szCs w:val="20"/>
              </w:rPr>
              <w:t>3,9</w:t>
            </w:r>
          </w:p>
        </w:tc>
        <w:tc>
          <w:tcPr>
            <w:tcW w:w="1200" w:type="dxa"/>
            <w:tcBorders>
              <w:top w:val="nil"/>
              <w:left w:val="nil"/>
              <w:bottom w:val="nil"/>
              <w:right w:val="nil"/>
            </w:tcBorders>
            <w:tcMar>
              <w:top w:w="120" w:type="dxa"/>
              <w:left w:w="43" w:type="dxa"/>
              <w:bottom w:w="43" w:type="dxa"/>
              <w:right w:w="43" w:type="dxa"/>
            </w:tcMar>
            <w:vAlign w:val="bottom"/>
          </w:tcPr>
          <w:p w14:paraId="0CF97E44" w14:textId="77777777" w:rsidR="002D1659" w:rsidRPr="007945D1" w:rsidRDefault="002D1659" w:rsidP="007945D1">
            <w:pPr>
              <w:jc w:val="right"/>
              <w:rPr>
                <w:sz w:val="20"/>
                <w:szCs w:val="20"/>
              </w:rPr>
            </w:pPr>
            <w:r w:rsidRPr="007945D1">
              <w:rPr>
                <w:sz w:val="20"/>
                <w:szCs w:val="20"/>
              </w:rPr>
              <w:t>1,1</w:t>
            </w:r>
          </w:p>
        </w:tc>
        <w:tc>
          <w:tcPr>
            <w:tcW w:w="1480" w:type="dxa"/>
            <w:tcBorders>
              <w:top w:val="nil"/>
              <w:left w:val="nil"/>
              <w:bottom w:val="nil"/>
              <w:right w:val="nil"/>
            </w:tcBorders>
            <w:tcMar>
              <w:top w:w="120" w:type="dxa"/>
              <w:left w:w="43" w:type="dxa"/>
              <w:bottom w:w="43" w:type="dxa"/>
              <w:right w:w="43" w:type="dxa"/>
            </w:tcMar>
            <w:vAlign w:val="bottom"/>
          </w:tcPr>
          <w:p w14:paraId="5A6DBB09" w14:textId="77777777" w:rsidR="002D1659" w:rsidRPr="007945D1" w:rsidRDefault="002D1659" w:rsidP="007945D1">
            <w:pPr>
              <w:jc w:val="right"/>
              <w:rPr>
                <w:sz w:val="20"/>
                <w:szCs w:val="20"/>
              </w:rPr>
            </w:pPr>
            <w:r w:rsidRPr="007945D1">
              <w:rPr>
                <w:sz w:val="20"/>
                <w:szCs w:val="20"/>
              </w:rPr>
              <w:t>123,0</w:t>
            </w:r>
          </w:p>
        </w:tc>
        <w:tc>
          <w:tcPr>
            <w:tcW w:w="1640" w:type="dxa"/>
            <w:tcBorders>
              <w:top w:val="nil"/>
              <w:left w:val="nil"/>
              <w:bottom w:val="nil"/>
              <w:right w:val="nil"/>
            </w:tcBorders>
            <w:tcMar>
              <w:top w:w="120" w:type="dxa"/>
              <w:left w:w="43" w:type="dxa"/>
              <w:bottom w:w="43" w:type="dxa"/>
              <w:right w:w="43" w:type="dxa"/>
            </w:tcMar>
            <w:vAlign w:val="bottom"/>
          </w:tcPr>
          <w:p w14:paraId="3EAD3B49"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16C83265" w14:textId="77777777" w:rsidR="002D1659" w:rsidRPr="007945D1" w:rsidRDefault="002D1659" w:rsidP="007945D1">
            <w:pPr>
              <w:jc w:val="right"/>
              <w:rPr>
                <w:sz w:val="20"/>
                <w:szCs w:val="20"/>
              </w:rPr>
            </w:pPr>
            <w:r w:rsidRPr="007945D1">
              <w:rPr>
                <w:sz w:val="20"/>
                <w:szCs w:val="20"/>
              </w:rPr>
              <w:t>88,3</w:t>
            </w:r>
          </w:p>
        </w:tc>
      </w:tr>
      <w:tr w:rsidR="002D1659" w:rsidRPr="00D47E8F" w14:paraId="210E8E42"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3720A48" w14:textId="77777777" w:rsidR="002D1659" w:rsidRPr="007945D1" w:rsidRDefault="002D1659" w:rsidP="007945D1">
            <w:pPr>
              <w:rPr>
                <w:sz w:val="20"/>
                <w:szCs w:val="20"/>
              </w:rPr>
            </w:pPr>
            <w:r w:rsidRPr="007945D1">
              <w:rPr>
                <w:sz w:val="20"/>
                <w:szCs w:val="20"/>
              </w:rPr>
              <w:t>1557 Gjemnes</w:t>
            </w:r>
          </w:p>
        </w:tc>
        <w:tc>
          <w:tcPr>
            <w:tcW w:w="900" w:type="dxa"/>
            <w:tcBorders>
              <w:top w:val="nil"/>
              <w:left w:val="nil"/>
              <w:bottom w:val="nil"/>
              <w:right w:val="nil"/>
            </w:tcBorders>
            <w:tcMar>
              <w:top w:w="120" w:type="dxa"/>
              <w:left w:w="43" w:type="dxa"/>
              <w:bottom w:w="43" w:type="dxa"/>
              <w:right w:w="43" w:type="dxa"/>
            </w:tcMar>
            <w:vAlign w:val="bottom"/>
          </w:tcPr>
          <w:p w14:paraId="1901178B" w14:textId="77777777" w:rsidR="002D1659" w:rsidRPr="007945D1" w:rsidRDefault="002D1659" w:rsidP="007945D1">
            <w:pPr>
              <w:jc w:val="right"/>
              <w:rPr>
                <w:sz w:val="20"/>
                <w:szCs w:val="20"/>
              </w:rPr>
            </w:pPr>
            <w:r w:rsidRPr="007945D1">
              <w:rPr>
                <w:sz w:val="20"/>
                <w:szCs w:val="20"/>
              </w:rPr>
              <w:t>6,0</w:t>
            </w:r>
          </w:p>
        </w:tc>
        <w:tc>
          <w:tcPr>
            <w:tcW w:w="1060" w:type="dxa"/>
            <w:tcBorders>
              <w:top w:val="nil"/>
              <w:left w:val="nil"/>
              <w:bottom w:val="nil"/>
              <w:right w:val="nil"/>
            </w:tcBorders>
            <w:tcMar>
              <w:top w:w="120" w:type="dxa"/>
              <w:left w:w="43" w:type="dxa"/>
              <w:bottom w:w="43" w:type="dxa"/>
              <w:right w:w="43" w:type="dxa"/>
            </w:tcMar>
            <w:vAlign w:val="bottom"/>
          </w:tcPr>
          <w:p w14:paraId="59F0E97D" w14:textId="77777777" w:rsidR="002D1659" w:rsidRPr="007945D1" w:rsidRDefault="002D1659" w:rsidP="007945D1">
            <w:pPr>
              <w:jc w:val="right"/>
              <w:rPr>
                <w:sz w:val="20"/>
                <w:szCs w:val="20"/>
              </w:rPr>
            </w:pPr>
            <w:r w:rsidRPr="007945D1">
              <w:rPr>
                <w:sz w:val="20"/>
                <w:szCs w:val="20"/>
              </w:rPr>
              <w:t>14,0</w:t>
            </w:r>
          </w:p>
        </w:tc>
        <w:tc>
          <w:tcPr>
            <w:tcW w:w="1200" w:type="dxa"/>
            <w:tcBorders>
              <w:top w:val="nil"/>
              <w:left w:val="nil"/>
              <w:bottom w:val="nil"/>
              <w:right w:val="nil"/>
            </w:tcBorders>
            <w:tcMar>
              <w:top w:w="120" w:type="dxa"/>
              <w:left w:w="43" w:type="dxa"/>
              <w:bottom w:w="43" w:type="dxa"/>
              <w:right w:w="43" w:type="dxa"/>
            </w:tcMar>
            <w:vAlign w:val="bottom"/>
          </w:tcPr>
          <w:p w14:paraId="0A3A50E2" w14:textId="77777777" w:rsidR="002D1659" w:rsidRPr="007945D1" w:rsidRDefault="002D1659" w:rsidP="007945D1">
            <w:pPr>
              <w:jc w:val="right"/>
              <w:rPr>
                <w:sz w:val="20"/>
                <w:szCs w:val="20"/>
              </w:rPr>
            </w:pPr>
            <w:r w:rsidRPr="007945D1">
              <w:rPr>
                <w:sz w:val="20"/>
                <w:szCs w:val="20"/>
              </w:rPr>
              <w:t>18,7</w:t>
            </w:r>
          </w:p>
        </w:tc>
        <w:tc>
          <w:tcPr>
            <w:tcW w:w="1480" w:type="dxa"/>
            <w:tcBorders>
              <w:top w:val="nil"/>
              <w:left w:val="nil"/>
              <w:bottom w:val="nil"/>
              <w:right w:val="nil"/>
            </w:tcBorders>
            <w:tcMar>
              <w:top w:w="120" w:type="dxa"/>
              <w:left w:w="43" w:type="dxa"/>
              <w:bottom w:w="43" w:type="dxa"/>
              <w:right w:w="43" w:type="dxa"/>
            </w:tcMar>
            <w:vAlign w:val="bottom"/>
          </w:tcPr>
          <w:p w14:paraId="7A3D93DD" w14:textId="77777777" w:rsidR="002D1659" w:rsidRPr="007945D1" w:rsidRDefault="002D1659" w:rsidP="007945D1">
            <w:pPr>
              <w:jc w:val="right"/>
              <w:rPr>
                <w:sz w:val="20"/>
                <w:szCs w:val="20"/>
              </w:rPr>
            </w:pPr>
            <w:r w:rsidRPr="007945D1">
              <w:rPr>
                <w:sz w:val="20"/>
                <w:szCs w:val="20"/>
              </w:rPr>
              <w:t>89,9</w:t>
            </w:r>
          </w:p>
        </w:tc>
        <w:tc>
          <w:tcPr>
            <w:tcW w:w="1640" w:type="dxa"/>
            <w:tcBorders>
              <w:top w:val="nil"/>
              <w:left w:val="nil"/>
              <w:bottom w:val="nil"/>
              <w:right w:val="nil"/>
            </w:tcBorders>
            <w:tcMar>
              <w:top w:w="120" w:type="dxa"/>
              <w:left w:w="43" w:type="dxa"/>
              <w:bottom w:w="43" w:type="dxa"/>
              <w:right w:w="43" w:type="dxa"/>
            </w:tcMar>
            <w:vAlign w:val="bottom"/>
          </w:tcPr>
          <w:p w14:paraId="275E741B"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6D98FC28" w14:textId="77777777" w:rsidR="002D1659" w:rsidRPr="007945D1" w:rsidRDefault="002D1659" w:rsidP="007945D1">
            <w:pPr>
              <w:jc w:val="right"/>
              <w:rPr>
                <w:sz w:val="20"/>
                <w:szCs w:val="20"/>
              </w:rPr>
            </w:pPr>
            <w:r w:rsidRPr="007945D1">
              <w:rPr>
                <w:sz w:val="20"/>
                <w:szCs w:val="20"/>
              </w:rPr>
              <w:t>43,4</w:t>
            </w:r>
          </w:p>
        </w:tc>
      </w:tr>
      <w:tr w:rsidR="002D1659" w:rsidRPr="00D47E8F" w14:paraId="15B55694"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6743A0A" w14:textId="77777777" w:rsidR="002D1659" w:rsidRPr="007945D1" w:rsidRDefault="002D1659" w:rsidP="007945D1">
            <w:pPr>
              <w:rPr>
                <w:sz w:val="20"/>
                <w:szCs w:val="20"/>
              </w:rPr>
            </w:pPr>
            <w:r w:rsidRPr="007945D1">
              <w:rPr>
                <w:sz w:val="20"/>
                <w:szCs w:val="20"/>
              </w:rPr>
              <w:t>1560 Tingvoll</w:t>
            </w:r>
          </w:p>
        </w:tc>
        <w:tc>
          <w:tcPr>
            <w:tcW w:w="900" w:type="dxa"/>
            <w:tcBorders>
              <w:top w:val="nil"/>
              <w:left w:val="nil"/>
              <w:bottom w:val="nil"/>
              <w:right w:val="nil"/>
            </w:tcBorders>
            <w:tcMar>
              <w:top w:w="120" w:type="dxa"/>
              <w:left w:w="43" w:type="dxa"/>
              <w:bottom w:w="43" w:type="dxa"/>
              <w:right w:w="43" w:type="dxa"/>
            </w:tcMar>
            <w:vAlign w:val="bottom"/>
          </w:tcPr>
          <w:p w14:paraId="73E37715" w14:textId="77777777" w:rsidR="002D1659" w:rsidRPr="007945D1" w:rsidRDefault="002D1659" w:rsidP="007945D1">
            <w:pPr>
              <w:jc w:val="right"/>
              <w:rPr>
                <w:sz w:val="20"/>
                <w:szCs w:val="20"/>
              </w:rPr>
            </w:pPr>
            <w:r w:rsidRPr="007945D1">
              <w:rPr>
                <w:sz w:val="20"/>
                <w:szCs w:val="20"/>
              </w:rPr>
              <w:t>-8,0</w:t>
            </w:r>
          </w:p>
        </w:tc>
        <w:tc>
          <w:tcPr>
            <w:tcW w:w="1060" w:type="dxa"/>
            <w:tcBorders>
              <w:top w:val="nil"/>
              <w:left w:val="nil"/>
              <w:bottom w:val="nil"/>
              <w:right w:val="nil"/>
            </w:tcBorders>
            <w:tcMar>
              <w:top w:w="120" w:type="dxa"/>
              <w:left w:w="43" w:type="dxa"/>
              <w:bottom w:w="43" w:type="dxa"/>
              <w:right w:w="43" w:type="dxa"/>
            </w:tcMar>
            <w:vAlign w:val="bottom"/>
          </w:tcPr>
          <w:p w14:paraId="785C5E95" w14:textId="77777777" w:rsidR="002D1659" w:rsidRPr="007945D1" w:rsidRDefault="002D1659" w:rsidP="007945D1">
            <w:pPr>
              <w:jc w:val="right"/>
              <w:rPr>
                <w:sz w:val="20"/>
                <w:szCs w:val="20"/>
              </w:rPr>
            </w:pPr>
            <w:r w:rsidRPr="007945D1">
              <w:rPr>
                <w:sz w:val="20"/>
                <w:szCs w:val="20"/>
              </w:rPr>
              <w:t>3,9</w:t>
            </w:r>
          </w:p>
        </w:tc>
        <w:tc>
          <w:tcPr>
            <w:tcW w:w="1200" w:type="dxa"/>
            <w:tcBorders>
              <w:top w:val="nil"/>
              <w:left w:val="nil"/>
              <w:bottom w:val="nil"/>
              <w:right w:val="nil"/>
            </w:tcBorders>
            <w:tcMar>
              <w:top w:w="120" w:type="dxa"/>
              <w:left w:w="43" w:type="dxa"/>
              <w:bottom w:w="43" w:type="dxa"/>
              <w:right w:w="43" w:type="dxa"/>
            </w:tcMar>
            <w:vAlign w:val="bottom"/>
          </w:tcPr>
          <w:p w14:paraId="0AA56102" w14:textId="77777777" w:rsidR="002D1659" w:rsidRPr="007945D1" w:rsidRDefault="002D1659" w:rsidP="007945D1">
            <w:pPr>
              <w:jc w:val="right"/>
              <w:rPr>
                <w:sz w:val="20"/>
                <w:szCs w:val="20"/>
              </w:rPr>
            </w:pPr>
            <w:r w:rsidRPr="007945D1">
              <w:rPr>
                <w:sz w:val="20"/>
                <w:szCs w:val="20"/>
              </w:rPr>
              <w:t>2,8</w:t>
            </w:r>
          </w:p>
        </w:tc>
        <w:tc>
          <w:tcPr>
            <w:tcW w:w="1480" w:type="dxa"/>
            <w:tcBorders>
              <w:top w:val="nil"/>
              <w:left w:val="nil"/>
              <w:bottom w:val="nil"/>
              <w:right w:val="nil"/>
            </w:tcBorders>
            <w:tcMar>
              <w:top w:w="120" w:type="dxa"/>
              <w:left w:w="43" w:type="dxa"/>
              <w:bottom w:w="43" w:type="dxa"/>
              <w:right w:w="43" w:type="dxa"/>
            </w:tcMar>
            <w:vAlign w:val="bottom"/>
          </w:tcPr>
          <w:p w14:paraId="05874C57" w14:textId="77777777" w:rsidR="002D1659" w:rsidRPr="007945D1" w:rsidRDefault="002D1659" w:rsidP="007945D1">
            <w:pPr>
              <w:jc w:val="right"/>
              <w:rPr>
                <w:sz w:val="20"/>
                <w:szCs w:val="20"/>
              </w:rPr>
            </w:pPr>
            <w:r w:rsidRPr="007945D1">
              <w:rPr>
                <w:sz w:val="20"/>
                <w:szCs w:val="20"/>
              </w:rPr>
              <w:t>94,1</w:t>
            </w:r>
          </w:p>
        </w:tc>
        <w:tc>
          <w:tcPr>
            <w:tcW w:w="1640" w:type="dxa"/>
            <w:tcBorders>
              <w:top w:val="nil"/>
              <w:left w:val="nil"/>
              <w:bottom w:val="nil"/>
              <w:right w:val="nil"/>
            </w:tcBorders>
            <w:tcMar>
              <w:top w:w="120" w:type="dxa"/>
              <w:left w:w="43" w:type="dxa"/>
              <w:bottom w:w="43" w:type="dxa"/>
              <w:right w:w="43" w:type="dxa"/>
            </w:tcMar>
            <w:vAlign w:val="bottom"/>
          </w:tcPr>
          <w:p w14:paraId="32886B71" w14:textId="77777777" w:rsidR="002D1659" w:rsidRPr="007945D1" w:rsidRDefault="002D1659" w:rsidP="007945D1">
            <w:pPr>
              <w:jc w:val="right"/>
              <w:rPr>
                <w:sz w:val="20"/>
                <w:szCs w:val="20"/>
              </w:rPr>
            </w:pPr>
            <w:r w:rsidRPr="007945D1">
              <w:rPr>
                <w:sz w:val="20"/>
                <w:szCs w:val="20"/>
              </w:rPr>
              <w:t>16,6</w:t>
            </w:r>
          </w:p>
        </w:tc>
        <w:tc>
          <w:tcPr>
            <w:tcW w:w="1140" w:type="dxa"/>
            <w:tcBorders>
              <w:top w:val="nil"/>
              <w:left w:val="nil"/>
              <w:bottom w:val="nil"/>
              <w:right w:val="nil"/>
            </w:tcBorders>
            <w:tcMar>
              <w:top w:w="120" w:type="dxa"/>
              <w:left w:w="43" w:type="dxa"/>
              <w:bottom w:w="43" w:type="dxa"/>
              <w:right w:w="43" w:type="dxa"/>
            </w:tcMar>
            <w:vAlign w:val="bottom"/>
          </w:tcPr>
          <w:p w14:paraId="368E8C9E" w14:textId="77777777" w:rsidR="002D1659" w:rsidRPr="007945D1" w:rsidRDefault="002D1659" w:rsidP="007945D1">
            <w:pPr>
              <w:jc w:val="right"/>
              <w:rPr>
                <w:sz w:val="20"/>
                <w:szCs w:val="20"/>
              </w:rPr>
            </w:pPr>
            <w:r w:rsidRPr="007945D1">
              <w:rPr>
                <w:sz w:val="20"/>
                <w:szCs w:val="20"/>
              </w:rPr>
              <w:t>68,7</w:t>
            </w:r>
          </w:p>
        </w:tc>
      </w:tr>
      <w:tr w:rsidR="002D1659" w:rsidRPr="00D47E8F" w14:paraId="7553925B"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8C722B0" w14:textId="77777777" w:rsidR="002D1659" w:rsidRPr="007945D1" w:rsidRDefault="002D1659" w:rsidP="007945D1">
            <w:pPr>
              <w:rPr>
                <w:sz w:val="20"/>
                <w:szCs w:val="20"/>
              </w:rPr>
            </w:pPr>
            <w:r w:rsidRPr="007945D1">
              <w:rPr>
                <w:sz w:val="20"/>
                <w:szCs w:val="20"/>
              </w:rPr>
              <w:t>1563 Sunndal</w:t>
            </w:r>
          </w:p>
        </w:tc>
        <w:tc>
          <w:tcPr>
            <w:tcW w:w="900" w:type="dxa"/>
            <w:tcBorders>
              <w:top w:val="nil"/>
              <w:left w:val="nil"/>
              <w:bottom w:val="nil"/>
              <w:right w:val="nil"/>
            </w:tcBorders>
            <w:tcMar>
              <w:top w:w="120" w:type="dxa"/>
              <w:left w:w="43" w:type="dxa"/>
              <w:bottom w:w="43" w:type="dxa"/>
              <w:right w:w="43" w:type="dxa"/>
            </w:tcMar>
            <w:vAlign w:val="bottom"/>
          </w:tcPr>
          <w:p w14:paraId="3A8A993F" w14:textId="77777777" w:rsidR="002D1659" w:rsidRPr="007945D1" w:rsidRDefault="002D1659" w:rsidP="007945D1">
            <w:pPr>
              <w:jc w:val="right"/>
              <w:rPr>
                <w:sz w:val="20"/>
                <w:szCs w:val="20"/>
              </w:rPr>
            </w:pPr>
            <w:r w:rsidRPr="007945D1">
              <w:rPr>
                <w:sz w:val="20"/>
                <w:szCs w:val="20"/>
              </w:rPr>
              <w:t>1,0</w:t>
            </w:r>
          </w:p>
        </w:tc>
        <w:tc>
          <w:tcPr>
            <w:tcW w:w="1060" w:type="dxa"/>
            <w:tcBorders>
              <w:top w:val="nil"/>
              <w:left w:val="nil"/>
              <w:bottom w:val="nil"/>
              <w:right w:val="nil"/>
            </w:tcBorders>
            <w:tcMar>
              <w:top w:w="120" w:type="dxa"/>
              <w:left w:w="43" w:type="dxa"/>
              <w:bottom w:w="43" w:type="dxa"/>
              <w:right w:w="43" w:type="dxa"/>
            </w:tcMar>
            <w:vAlign w:val="bottom"/>
          </w:tcPr>
          <w:p w14:paraId="7225E185" w14:textId="77777777" w:rsidR="002D1659" w:rsidRPr="007945D1" w:rsidRDefault="002D1659" w:rsidP="007945D1">
            <w:pPr>
              <w:jc w:val="right"/>
              <w:rPr>
                <w:sz w:val="20"/>
                <w:szCs w:val="20"/>
              </w:rPr>
            </w:pPr>
            <w:r w:rsidRPr="007945D1">
              <w:rPr>
                <w:sz w:val="20"/>
                <w:szCs w:val="20"/>
              </w:rPr>
              <w:t>22,3</w:t>
            </w:r>
          </w:p>
        </w:tc>
        <w:tc>
          <w:tcPr>
            <w:tcW w:w="1200" w:type="dxa"/>
            <w:tcBorders>
              <w:top w:val="nil"/>
              <w:left w:val="nil"/>
              <w:bottom w:val="nil"/>
              <w:right w:val="nil"/>
            </w:tcBorders>
            <w:tcMar>
              <w:top w:w="120" w:type="dxa"/>
              <w:left w:w="43" w:type="dxa"/>
              <w:bottom w:w="43" w:type="dxa"/>
              <w:right w:w="43" w:type="dxa"/>
            </w:tcMar>
            <w:vAlign w:val="bottom"/>
          </w:tcPr>
          <w:p w14:paraId="3249B124" w14:textId="77777777" w:rsidR="002D1659" w:rsidRPr="007945D1" w:rsidRDefault="002D1659" w:rsidP="007945D1">
            <w:pPr>
              <w:jc w:val="right"/>
              <w:rPr>
                <w:sz w:val="20"/>
                <w:szCs w:val="20"/>
              </w:rPr>
            </w:pPr>
            <w:r w:rsidRPr="007945D1">
              <w:rPr>
                <w:sz w:val="20"/>
                <w:szCs w:val="20"/>
              </w:rPr>
              <w:t>17,5</w:t>
            </w:r>
          </w:p>
        </w:tc>
        <w:tc>
          <w:tcPr>
            <w:tcW w:w="1480" w:type="dxa"/>
            <w:tcBorders>
              <w:top w:val="nil"/>
              <w:left w:val="nil"/>
              <w:bottom w:val="nil"/>
              <w:right w:val="nil"/>
            </w:tcBorders>
            <w:tcMar>
              <w:top w:w="120" w:type="dxa"/>
              <w:left w:w="43" w:type="dxa"/>
              <w:bottom w:w="43" w:type="dxa"/>
              <w:right w:w="43" w:type="dxa"/>
            </w:tcMar>
            <w:vAlign w:val="bottom"/>
          </w:tcPr>
          <w:p w14:paraId="501D7570" w14:textId="77777777" w:rsidR="002D1659" w:rsidRPr="007945D1" w:rsidRDefault="002D1659" w:rsidP="007945D1">
            <w:pPr>
              <w:jc w:val="right"/>
              <w:rPr>
                <w:sz w:val="20"/>
                <w:szCs w:val="20"/>
              </w:rPr>
            </w:pPr>
            <w:r w:rsidRPr="007945D1">
              <w:rPr>
                <w:sz w:val="20"/>
                <w:szCs w:val="20"/>
              </w:rPr>
              <w:t>76,5</w:t>
            </w:r>
          </w:p>
        </w:tc>
        <w:tc>
          <w:tcPr>
            <w:tcW w:w="1640" w:type="dxa"/>
            <w:tcBorders>
              <w:top w:val="nil"/>
              <w:left w:val="nil"/>
              <w:bottom w:val="nil"/>
              <w:right w:val="nil"/>
            </w:tcBorders>
            <w:tcMar>
              <w:top w:w="120" w:type="dxa"/>
              <w:left w:w="43" w:type="dxa"/>
              <w:bottom w:w="43" w:type="dxa"/>
              <w:right w:w="43" w:type="dxa"/>
            </w:tcMar>
            <w:vAlign w:val="bottom"/>
          </w:tcPr>
          <w:p w14:paraId="152F2ED8" w14:textId="77777777" w:rsidR="002D1659" w:rsidRPr="007945D1" w:rsidRDefault="002D1659" w:rsidP="007945D1">
            <w:pPr>
              <w:jc w:val="right"/>
              <w:rPr>
                <w:sz w:val="20"/>
                <w:szCs w:val="20"/>
              </w:rPr>
            </w:pPr>
            <w:r w:rsidRPr="007945D1">
              <w:rPr>
                <w:sz w:val="20"/>
                <w:szCs w:val="20"/>
              </w:rPr>
              <w:t>22,1</w:t>
            </w:r>
          </w:p>
        </w:tc>
        <w:tc>
          <w:tcPr>
            <w:tcW w:w="1140" w:type="dxa"/>
            <w:tcBorders>
              <w:top w:val="nil"/>
              <w:left w:val="nil"/>
              <w:bottom w:val="nil"/>
              <w:right w:val="nil"/>
            </w:tcBorders>
            <w:tcMar>
              <w:top w:w="120" w:type="dxa"/>
              <w:left w:w="43" w:type="dxa"/>
              <w:bottom w:w="43" w:type="dxa"/>
              <w:right w:w="43" w:type="dxa"/>
            </w:tcMar>
            <w:vAlign w:val="bottom"/>
          </w:tcPr>
          <w:p w14:paraId="4E24D030" w14:textId="77777777" w:rsidR="002D1659" w:rsidRPr="007945D1" w:rsidRDefault="002D1659" w:rsidP="007945D1">
            <w:pPr>
              <w:jc w:val="right"/>
              <w:rPr>
                <w:sz w:val="20"/>
                <w:szCs w:val="20"/>
              </w:rPr>
            </w:pPr>
            <w:r w:rsidRPr="007945D1">
              <w:rPr>
                <w:sz w:val="20"/>
                <w:szCs w:val="20"/>
              </w:rPr>
              <w:t>32,9</w:t>
            </w:r>
          </w:p>
        </w:tc>
      </w:tr>
      <w:tr w:rsidR="002D1659" w:rsidRPr="00D47E8F" w14:paraId="7F384249"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222B3DB" w14:textId="77777777" w:rsidR="002D1659" w:rsidRPr="007945D1" w:rsidRDefault="002D1659" w:rsidP="007945D1">
            <w:pPr>
              <w:rPr>
                <w:sz w:val="20"/>
                <w:szCs w:val="20"/>
              </w:rPr>
            </w:pPr>
            <w:r w:rsidRPr="007945D1">
              <w:rPr>
                <w:sz w:val="20"/>
                <w:szCs w:val="20"/>
              </w:rPr>
              <w:t>1566 Surnadal</w:t>
            </w:r>
          </w:p>
        </w:tc>
        <w:tc>
          <w:tcPr>
            <w:tcW w:w="900" w:type="dxa"/>
            <w:tcBorders>
              <w:top w:val="nil"/>
              <w:left w:val="nil"/>
              <w:bottom w:val="nil"/>
              <w:right w:val="nil"/>
            </w:tcBorders>
            <w:tcMar>
              <w:top w:w="120" w:type="dxa"/>
              <w:left w:w="43" w:type="dxa"/>
              <w:bottom w:w="43" w:type="dxa"/>
              <w:right w:w="43" w:type="dxa"/>
            </w:tcMar>
            <w:vAlign w:val="bottom"/>
          </w:tcPr>
          <w:p w14:paraId="285AA9B5" w14:textId="77777777" w:rsidR="002D1659" w:rsidRPr="007945D1" w:rsidRDefault="002D1659" w:rsidP="007945D1">
            <w:pPr>
              <w:jc w:val="right"/>
              <w:rPr>
                <w:sz w:val="20"/>
                <w:szCs w:val="20"/>
              </w:rPr>
            </w:pPr>
            <w:r w:rsidRPr="007945D1">
              <w:rPr>
                <w:sz w:val="20"/>
                <w:szCs w:val="20"/>
              </w:rPr>
              <w:t>-0,7</w:t>
            </w:r>
          </w:p>
        </w:tc>
        <w:tc>
          <w:tcPr>
            <w:tcW w:w="1060" w:type="dxa"/>
            <w:tcBorders>
              <w:top w:val="nil"/>
              <w:left w:val="nil"/>
              <w:bottom w:val="nil"/>
              <w:right w:val="nil"/>
            </w:tcBorders>
            <w:tcMar>
              <w:top w:w="120" w:type="dxa"/>
              <w:left w:w="43" w:type="dxa"/>
              <w:bottom w:w="43" w:type="dxa"/>
              <w:right w:w="43" w:type="dxa"/>
            </w:tcMar>
            <w:vAlign w:val="bottom"/>
          </w:tcPr>
          <w:p w14:paraId="392D53BB" w14:textId="77777777" w:rsidR="002D1659" w:rsidRPr="007945D1" w:rsidRDefault="002D1659" w:rsidP="007945D1">
            <w:pPr>
              <w:jc w:val="right"/>
              <w:rPr>
                <w:sz w:val="20"/>
                <w:szCs w:val="20"/>
              </w:rPr>
            </w:pPr>
            <w:r w:rsidRPr="007945D1">
              <w:rPr>
                <w:sz w:val="20"/>
                <w:szCs w:val="20"/>
              </w:rPr>
              <w:t>3,0</w:t>
            </w:r>
          </w:p>
        </w:tc>
        <w:tc>
          <w:tcPr>
            <w:tcW w:w="1200" w:type="dxa"/>
            <w:tcBorders>
              <w:top w:val="nil"/>
              <w:left w:val="nil"/>
              <w:bottom w:val="nil"/>
              <w:right w:val="nil"/>
            </w:tcBorders>
            <w:tcMar>
              <w:top w:w="120" w:type="dxa"/>
              <w:left w:w="43" w:type="dxa"/>
              <w:bottom w:w="43" w:type="dxa"/>
              <w:right w:w="43" w:type="dxa"/>
            </w:tcMar>
            <w:vAlign w:val="bottom"/>
          </w:tcPr>
          <w:p w14:paraId="1AF1F1A5" w14:textId="77777777" w:rsidR="002D1659" w:rsidRPr="007945D1" w:rsidRDefault="002D1659" w:rsidP="007945D1">
            <w:pPr>
              <w:jc w:val="right"/>
              <w:rPr>
                <w:sz w:val="20"/>
                <w:szCs w:val="20"/>
              </w:rPr>
            </w:pPr>
            <w:r w:rsidRPr="007945D1">
              <w:rPr>
                <w:sz w:val="20"/>
                <w:szCs w:val="20"/>
              </w:rPr>
              <w:t>6,9</w:t>
            </w:r>
          </w:p>
        </w:tc>
        <w:tc>
          <w:tcPr>
            <w:tcW w:w="1480" w:type="dxa"/>
            <w:tcBorders>
              <w:top w:val="nil"/>
              <w:left w:val="nil"/>
              <w:bottom w:val="nil"/>
              <w:right w:val="nil"/>
            </w:tcBorders>
            <w:tcMar>
              <w:top w:w="120" w:type="dxa"/>
              <w:left w:w="43" w:type="dxa"/>
              <w:bottom w:w="43" w:type="dxa"/>
              <w:right w:w="43" w:type="dxa"/>
            </w:tcMar>
            <w:vAlign w:val="bottom"/>
          </w:tcPr>
          <w:p w14:paraId="4ED01012" w14:textId="77777777" w:rsidR="002D1659" w:rsidRPr="007945D1" w:rsidRDefault="002D1659" w:rsidP="007945D1">
            <w:pPr>
              <w:jc w:val="right"/>
              <w:rPr>
                <w:sz w:val="20"/>
                <w:szCs w:val="20"/>
              </w:rPr>
            </w:pPr>
            <w:r w:rsidRPr="007945D1">
              <w:rPr>
                <w:sz w:val="20"/>
                <w:szCs w:val="20"/>
              </w:rPr>
              <w:t>100,1</w:t>
            </w:r>
          </w:p>
        </w:tc>
        <w:tc>
          <w:tcPr>
            <w:tcW w:w="1640" w:type="dxa"/>
            <w:tcBorders>
              <w:top w:val="nil"/>
              <w:left w:val="nil"/>
              <w:bottom w:val="nil"/>
              <w:right w:val="nil"/>
            </w:tcBorders>
            <w:tcMar>
              <w:top w:w="120" w:type="dxa"/>
              <w:left w:w="43" w:type="dxa"/>
              <w:bottom w:w="43" w:type="dxa"/>
              <w:right w:w="43" w:type="dxa"/>
            </w:tcMar>
            <w:vAlign w:val="bottom"/>
          </w:tcPr>
          <w:p w14:paraId="1F05672C" w14:textId="77777777" w:rsidR="002D1659" w:rsidRPr="007945D1" w:rsidRDefault="002D1659" w:rsidP="007945D1">
            <w:pPr>
              <w:jc w:val="right"/>
              <w:rPr>
                <w:sz w:val="20"/>
                <w:szCs w:val="20"/>
              </w:rPr>
            </w:pPr>
            <w:r w:rsidRPr="007945D1">
              <w:rPr>
                <w:sz w:val="20"/>
                <w:szCs w:val="20"/>
              </w:rPr>
              <w:t>23,1</w:t>
            </w:r>
          </w:p>
        </w:tc>
        <w:tc>
          <w:tcPr>
            <w:tcW w:w="1140" w:type="dxa"/>
            <w:tcBorders>
              <w:top w:val="nil"/>
              <w:left w:val="nil"/>
              <w:bottom w:val="nil"/>
              <w:right w:val="nil"/>
            </w:tcBorders>
            <w:tcMar>
              <w:top w:w="120" w:type="dxa"/>
              <w:left w:w="43" w:type="dxa"/>
              <w:bottom w:w="43" w:type="dxa"/>
              <w:right w:w="43" w:type="dxa"/>
            </w:tcMar>
            <w:vAlign w:val="bottom"/>
          </w:tcPr>
          <w:p w14:paraId="2D53B44A" w14:textId="77777777" w:rsidR="002D1659" w:rsidRPr="007945D1" w:rsidRDefault="002D1659" w:rsidP="007945D1">
            <w:pPr>
              <w:jc w:val="right"/>
              <w:rPr>
                <w:sz w:val="20"/>
                <w:szCs w:val="20"/>
              </w:rPr>
            </w:pPr>
            <w:r w:rsidRPr="007945D1">
              <w:rPr>
                <w:sz w:val="20"/>
                <w:szCs w:val="20"/>
              </w:rPr>
              <w:t>69,5</w:t>
            </w:r>
          </w:p>
        </w:tc>
      </w:tr>
      <w:tr w:rsidR="002D1659" w:rsidRPr="00D47E8F" w14:paraId="6A033260"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C53EEB2" w14:textId="77777777" w:rsidR="002D1659" w:rsidRPr="007945D1" w:rsidRDefault="002D1659" w:rsidP="007945D1">
            <w:pPr>
              <w:rPr>
                <w:sz w:val="20"/>
                <w:szCs w:val="20"/>
              </w:rPr>
            </w:pPr>
            <w:r w:rsidRPr="007945D1">
              <w:rPr>
                <w:sz w:val="20"/>
                <w:szCs w:val="20"/>
              </w:rPr>
              <w:t>1573 Smøla</w:t>
            </w:r>
          </w:p>
        </w:tc>
        <w:tc>
          <w:tcPr>
            <w:tcW w:w="900" w:type="dxa"/>
            <w:tcBorders>
              <w:top w:val="nil"/>
              <w:left w:val="nil"/>
              <w:bottom w:val="nil"/>
              <w:right w:val="nil"/>
            </w:tcBorders>
            <w:tcMar>
              <w:top w:w="120" w:type="dxa"/>
              <w:left w:w="43" w:type="dxa"/>
              <w:bottom w:w="43" w:type="dxa"/>
              <w:right w:w="43" w:type="dxa"/>
            </w:tcMar>
            <w:vAlign w:val="bottom"/>
          </w:tcPr>
          <w:p w14:paraId="2AF8E607" w14:textId="77777777" w:rsidR="002D1659" w:rsidRPr="007945D1" w:rsidRDefault="002D1659" w:rsidP="007945D1">
            <w:pPr>
              <w:jc w:val="right"/>
              <w:rPr>
                <w:sz w:val="20"/>
                <w:szCs w:val="20"/>
              </w:rPr>
            </w:pPr>
            <w:r w:rsidRPr="007945D1">
              <w:rPr>
                <w:sz w:val="20"/>
                <w:szCs w:val="20"/>
              </w:rPr>
              <w:t>-2,5</w:t>
            </w:r>
          </w:p>
        </w:tc>
        <w:tc>
          <w:tcPr>
            <w:tcW w:w="1060" w:type="dxa"/>
            <w:tcBorders>
              <w:top w:val="nil"/>
              <w:left w:val="nil"/>
              <w:bottom w:val="nil"/>
              <w:right w:val="nil"/>
            </w:tcBorders>
            <w:tcMar>
              <w:top w:w="120" w:type="dxa"/>
              <w:left w:w="43" w:type="dxa"/>
              <w:bottom w:w="43" w:type="dxa"/>
              <w:right w:w="43" w:type="dxa"/>
            </w:tcMar>
            <w:vAlign w:val="bottom"/>
          </w:tcPr>
          <w:p w14:paraId="299D5956" w14:textId="77777777" w:rsidR="002D1659" w:rsidRPr="007945D1" w:rsidRDefault="002D1659" w:rsidP="007945D1">
            <w:pPr>
              <w:jc w:val="right"/>
              <w:rPr>
                <w:sz w:val="20"/>
                <w:szCs w:val="20"/>
              </w:rPr>
            </w:pPr>
            <w:r w:rsidRPr="007945D1">
              <w:rPr>
                <w:sz w:val="20"/>
                <w:szCs w:val="20"/>
              </w:rPr>
              <w:t>17,5</w:t>
            </w:r>
          </w:p>
        </w:tc>
        <w:tc>
          <w:tcPr>
            <w:tcW w:w="1200" w:type="dxa"/>
            <w:tcBorders>
              <w:top w:val="nil"/>
              <w:left w:val="nil"/>
              <w:bottom w:val="nil"/>
              <w:right w:val="nil"/>
            </w:tcBorders>
            <w:tcMar>
              <w:top w:w="120" w:type="dxa"/>
              <w:left w:w="43" w:type="dxa"/>
              <w:bottom w:w="43" w:type="dxa"/>
              <w:right w:w="43" w:type="dxa"/>
            </w:tcMar>
            <w:vAlign w:val="bottom"/>
          </w:tcPr>
          <w:p w14:paraId="1478F3F7" w14:textId="77777777" w:rsidR="002D1659" w:rsidRPr="007945D1" w:rsidRDefault="002D1659" w:rsidP="007945D1">
            <w:pPr>
              <w:jc w:val="right"/>
              <w:rPr>
                <w:sz w:val="20"/>
                <w:szCs w:val="20"/>
              </w:rPr>
            </w:pPr>
            <w:r w:rsidRPr="007945D1">
              <w:rPr>
                <w:sz w:val="20"/>
                <w:szCs w:val="20"/>
              </w:rPr>
              <w:t>23,4</w:t>
            </w:r>
          </w:p>
        </w:tc>
        <w:tc>
          <w:tcPr>
            <w:tcW w:w="1480" w:type="dxa"/>
            <w:tcBorders>
              <w:top w:val="nil"/>
              <w:left w:val="nil"/>
              <w:bottom w:val="nil"/>
              <w:right w:val="nil"/>
            </w:tcBorders>
            <w:tcMar>
              <w:top w:w="120" w:type="dxa"/>
              <w:left w:w="43" w:type="dxa"/>
              <w:bottom w:w="43" w:type="dxa"/>
              <w:right w:w="43" w:type="dxa"/>
            </w:tcMar>
            <w:vAlign w:val="bottom"/>
          </w:tcPr>
          <w:p w14:paraId="7F33F549" w14:textId="77777777" w:rsidR="002D1659" w:rsidRPr="007945D1" w:rsidRDefault="002D1659" w:rsidP="007945D1">
            <w:pPr>
              <w:jc w:val="right"/>
              <w:rPr>
                <w:sz w:val="20"/>
                <w:szCs w:val="20"/>
              </w:rPr>
            </w:pPr>
            <w:r w:rsidRPr="007945D1">
              <w:rPr>
                <w:sz w:val="20"/>
                <w:szCs w:val="20"/>
              </w:rPr>
              <w:t>95,7</w:t>
            </w:r>
          </w:p>
        </w:tc>
        <w:tc>
          <w:tcPr>
            <w:tcW w:w="1640" w:type="dxa"/>
            <w:tcBorders>
              <w:top w:val="nil"/>
              <w:left w:val="nil"/>
              <w:bottom w:val="nil"/>
              <w:right w:val="nil"/>
            </w:tcBorders>
            <w:tcMar>
              <w:top w:w="120" w:type="dxa"/>
              <w:left w:w="43" w:type="dxa"/>
              <w:bottom w:w="43" w:type="dxa"/>
              <w:right w:w="43" w:type="dxa"/>
            </w:tcMar>
            <w:vAlign w:val="bottom"/>
          </w:tcPr>
          <w:p w14:paraId="0755F852"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08240C94" w14:textId="77777777" w:rsidR="002D1659" w:rsidRPr="007945D1" w:rsidRDefault="002D1659" w:rsidP="007945D1">
            <w:pPr>
              <w:jc w:val="right"/>
              <w:rPr>
                <w:sz w:val="20"/>
                <w:szCs w:val="20"/>
              </w:rPr>
            </w:pPr>
            <w:r w:rsidRPr="007945D1">
              <w:rPr>
                <w:sz w:val="20"/>
                <w:szCs w:val="20"/>
              </w:rPr>
              <w:t>46,2</w:t>
            </w:r>
          </w:p>
        </w:tc>
      </w:tr>
      <w:tr w:rsidR="002D1659" w:rsidRPr="00D47E8F" w14:paraId="5C491023"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7B077F3" w14:textId="77777777" w:rsidR="002D1659" w:rsidRPr="007945D1" w:rsidRDefault="002D1659" w:rsidP="007945D1">
            <w:pPr>
              <w:rPr>
                <w:sz w:val="20"/>
                <w:szCs w:val="20"/>
              </w:rPr>
            </w:pPr>
            <w:r w:rsidRPr="007945D1">
              <w:rPr>
                <w:sz w:val="20"/>
                <w:szCs w:val="20"/>
              </w:rPr>
              <w:t>1576 Aure</w:t>
            </w:r>
          </w:p>
        </w:tc>
        <w:tc>
          <w:tcPr>
            <w:tcW w:w="900" w:type="dxa"/>
            <w:tcBorders>
              <w:top w:val="nil"/>
              <w:left w:val="nil"/>
              <w:bottom w:val="nil"/>
              <w:right w:val="nil"/>
            </w:tcBorders>
            <w:tcMar>
              <w:top w:w="120" w:type="dxa"/>
              <w:left w:w="43" w:type="dxa"/>
              <w:bottom w:w="43" w:type="dxa"/>
              <w:right w:w="43" w:type="dxa"/>
            </w:tcMar>
            <w:vAlign w:val="bottom"/>
          </w:tcPr>
          <w:p w14:paraId="67F66E68" w14:textId="77777777" w:rsidR="002D1659" w:rsidRPr="007945D1" w:rsidRDefault="002D1659" w:rsidP="007945D1">
            <w:pPr>
              <w:jc w:val="right"/>
              <w:rPr>
                <w:sz w:val="20"/>
                <w:szCs w:val="20"/>
              </w:rPr>
            </w:pPr>
            <w:r w:rsidRPr="007945D1">
              <w:rPr>
                <w:sz w:val="20"/>
                <w:szCs w:val="20"/>
              </w:rPr>
              <w:t>0,1</w:t>
            </w:r>
          </w:p>
        </w:tc>
        <w:tc>
          <w:tcPr>
            <w:tcW w:w="1060" w:type="dxa"/>
            <w:tcBorders>
              <w:top w:val="nil"/>
              <w:left w:val="nil"/>
              <w:bottom w:val="nil"/>
              <w:right w:val="nil"/>
            </w:tcBorders>
            <w:tcMar>
              <w:top w:w="120" w:type="dxa"/>
              <w:left w:w="43" w:type="dxa"/>
              <w:bottom w:w="43" w:type="dxa"/>
              <w:right w:w="43" w:type="dxa"/>
            </w:tcMar>
            <w:vAlign w:val="bottom"/>
          </w:tcPr>
          <w:p w14:paraId="73F67068" w14:textId="77777777" w:rsidR="002D1659" w:rsidRPr="007945D1" w:rsidRDefault="002D1659" w:rsidP="007945D1">
            <w:pPr>
              <w:jc w:val="right"/>
              <w:rPr>
                <w:sz w:val="20"/>
                <w:szCs w:val="20"/>
              </w:rPr>
            </w:pPr>
            <w:r w:rsidRPr="007945D1">
              <w:rPr>
                <w:sz w:val="20"/>
                <w:szCs w:val="20"/>
              </w:rPr>
              <w:t>15,3</w:t>
            </w:r>
          </w:p>
        </w:tc>
        <w:tc>
          <w:tcPr>
            <w:tcW w:w="1200" w:type="dxa"/>
            <w:tcBorders>
              <w:top w:val="nil"/>
              <w:left w:val="nil"/>
              <w:bottom w:val="nil"/>
              <w:right w:val="nil"/>
            </w:tcBorders>
            <w:tcMar>
              <w:top w:w="120" w:type="dxa"/>
              <w:left w:w="43" w:type="dxa"/>
              <w:bottom w:w="43" w:type="dxa"/>
              <w:right w:w="43" w:type="dxa"/>
            </w:tcMar>
            <w:vAlign w:val="bottom"/>
          </w:tcPr>
          <w:p w14:paraId="504343CF" w14:textId="77777777" w:rsidR="002D1659" w:rsidRPr="007945D1" w:rsidRDefault="002D1659" w:rsidP="007945D1">
            <w:pPr>
              <w:jc w:val="right"/>
              <w:rPr>
                <w:sz w:val="20"/>
                <w:szCs w:val="20"/>
              </w:rPr>
            </w:pPr>
            <w:r w:rsidRPr="007945D1">
              <w:rPr>
                <w:sz w:val="20"/>
                <w:szCs w:val="20"/>
              </w:rPr>
              <w:t>13,2</w:t>
            </w:r>
          </w:p>
        </w:tc>
        <w:tc>
          <w:tcPr>
            <w:tcW w:w="1480" w:type="dxa"/>
            <w:tcBorders>
              <w:top w:val="nil"/>
              <w:left w:val="nil"/>
              <w:bottom w:val="nil"/>
              <w:right w:val="nil"/>
            </w:tcBorders>
            <w:tcMar>
              <w:top w:w="120" w:type="dxa"/>
              <w:left w:w="43" w:type="dxa"/>
              <w:bottom w:w="43" w:type="dxa"/>
              <w:right w:w="43" w:type="dxa"/>
            </w:tcMar>
            <w:vAlign w:val="bottom"/>
          </w:tcPr>
          <w:p w14:paraId="3F8D4A1F" w14:textId="77777777" w:rsidR="002D1659" w:rsidRPr="007945D1" w:rsidRDefault="002D1659" w:rsidP="007945D1">
            <w:pPr>
              <w:jc w:val="right"/>
              <w:rPr>
                <w:sz w:val="20"/>
                <w:szCs w:val="20"/>
              </w:rPr>
            </w:pPr>
            <w:r w:rsidRPr="007945D1">
              <w:rPr>
                <w:sz w:val="20"/>
                <w:szCs w:val="20"/>
              </w:rPr>
              <w:t>82,8</w:t>
            </w:r>
          </w:p>
        </w:tc>
        <w:tc>
          <w:tcPr>
            <w:tcW w:w="1640" w:type="dxa"/>
            <w:tcBorders>
              <w:top w:val="nil"/>
              <w:left w:val="nil"/>
              <w:bottom w:val="nil"/>
              <w:right w:val="nil"/>
            </w:tcBorders>
            <w:tcMar>
              <w:top w:w="120" w:type="dxa"/>
              <w:left w:w="43" w:type="dxa"/>
              <w:bottom w:w="43" w:type="dxa"/>
              <w:right w:w="43" w:type="dxa"/>
            </w:tcMar>
            <w:vAlign w:val="bottom"/>
          </w:tcPr>
          <w:p w14:paraId="2A614CA6"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71C6376C" w14:textId="77777777" w:rsidR="002D1659" w:rsidRPr="007945D1" w:rsidRDefault="002D1659" w:rsidP="007945D1">
            <w:pPr>
              <w:jc w:val="right"/>
              <w:rPr>
                <w:sz w:val="20"/>
                <w:szCs w:val="20"/>
              </w:rPr>
            </w:pPr>
            <w:r w:rsidRPr="007945D1">
              <w:rPr>
                <w:sz w:val="20"/>
                <w:szCs w:val="20"/>
              </w:rPr>
              <w:t>26,3</w:t>
            </w:r>
          </w:p>
        </w:tc>
      </w:tr>
      <w:tr w:rsidR="002D1659" w:rsidRPr="00D47E8F" w14:paraId="1CF08848"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9FCE9C0" w14:textId="77777777" w:rsidR="002D1659" w:rsidRPr="007945D1" w:rsidRDefault="002D1659" w:rsidP="007945D1">
            <w:pPr>
              <w:rPr>
                <w:sz w:val="20"/>
                <w:szCs w:val="20"/>
              </w:rPr>
            </w:pPr>
            <w:r w:rsidRPr="007945D1">
              <w:rPr>
                <w:sz w:val="20"/>
                <w:szCs w:val="20"/>
              </w:rPr>
              <w:t>1577 Volda</w:t>
            </w:r>
          </w:p>
        </w:tc>
        <w:tc>
          <w:tcPr>
            <w:tcW w:w="900" w:type="dxa"/>
            <w:tcBorders>
              <w:top w:val="nil"/>
              <w:left w:val="nil"/>
              <w:bottom w:val="nil"/>
              <w:right w:val="nil"/>
            </w:tcBorders>
            <w:tcMar>
              <w:top w:w="120" w:type="dxa"/>
              <w:left w:w="43" w:type="dxa"/>
              <w:bottom w:w="43" w:type="dxa"/>
              <w:right w:w="43" w:type="dxa"/>
            </w:tcMar>
            <w:vAlign w:val="bottom"/>
          </w:tcPr>
          <w:p w14:paraId="76A05F30" w14:textId="77777777" w:rsidR="002D1659" w:rsidRPr="007945D1" w:rsidRDefault="002D1659" w:rsidP="007945D1">
            <w:pPr>
              <w:jc w:val="right"/>
              <w:rPr>
                <w:sz w:val="20"/>
                <w:szCs w:val="20"/>
              </w:rPr>
            </w:pPr>
            <w:r w:rsidRPr="007945D1">
              <w:rPr>
                <w:sz w:val="20"/>
                <w:szCs w:val="20"/>
              </w:rPr>
              <w:t>2,5</w:t>
            </w:r>
          </w:p>
        </w:tc>
        <w:tc>
          <w:tcPr>
            <w:tcW w:w="1060" w:type="dxa"/>
            <w:tcBorders>
              <w:top w:val="nil"/>
              <w:left w:val="nil"/>
              <w:bottom w:val="nil"/>
              <w:right w:val="nil"/>
            </w:tcBorders>
            <w:tcMar>
              <w:top w:w="120" w:type="dxa"/>
              <w:left w:w="43" w:type="dxa"/>
              <w:bottom w:w="43" w:type="dxa"/>
              <w:right w:w="43" w:type="dxa"/>
            </w:tcMar>
            <w:vAlign w:val="bottom"/>
          </w:tcPr>
          <w:p w14:paraId="017098C5" w14:textId="77777777" w:rsidR="002D1659" w:rsidRPr="007945D1" w:rsidRDefault="002D1659" w:rsidP="007945D1">
            <w:pPr>
              <w:jc w:val="right"/>
              <w:rPr>
                <w:sz w:val="20"/>
                <w:szCs w:val="20"/>
              </w:rPr>
            </w:pPr>
            <w:r w:rsidRPr="007945D1">
              <w:rPr>
                <w:sz w:val="20"/>
                <w:szCs w:val="20"/>
              </w:rPr>
              <w:t>11,1</w:t>
            </w:r>
          </w:p>
        </w:tc>
        <w:tc>
          <w:tcPr>
            <w:tcW w:w="1200" w:type="dxa"/>
            <w:tcBorders>
              <w:top w:val="nil"/>
              <w:left w:val="nil"/>
              <w:bottom w:val="nil"/>
              <w:right w:val="nil"/>
            </w:tcBorders>
            <w:tcMar>
              <w:top w:w="120" w:type="dxa"/>
              <w:left w:w="43" w:type="dxa"/>
              <w:bottom w:w="43" w:type="dxa"/>
              <w:right w:w="43" w:type="dxa"/>
            </w:tcMar>
            <w:vAlign w:val="bottom"/>
          </w:tcPr>
          <w:p w14:paraId="57A1796F" w14:textId="77777777" w:rsidR="002D1659" w:rsidRPr="007945D1" w:rsidRDefault="002D1659" w:rsidP="007945D1">
            <w:pPr>
              <w:jc w:val="right"/>
              <w:rPr>
                <w:sz w:val="20"/>
                <w:szCs w:val="20"/>
              </w:rPr>
            </w:pPr>
            <w:r w:rsidRPr="007945D1">
              <w:rPr>
                <w:sz w:val="20"/>
                <w:szCs w:val="20"/>
              </w:rPr>
              <w:t>18,0</w:t>
            </w:r>
          </w:p>
        </w:tc>
        <w:tc>
          <w:tcPr>
            <w:tcW w:w="1480" w:type="dxa"/>
            <w:tcBorders>
              <w:top w:val="nil"/>
              <w:left w:val="nil"/>
              <w:bottom w:val="nil"/>
              <w:right w:val="nil"/>
            </w:tcBorders>
            <w:tcMar>
              <w:top w:w="120" w:type="dxa"/>
              <w:left w:w="43" w:type="dxa"/>
              <w:bottom w:w="43" w:type="dxa"/>
              <w:right w:w="43" w:type="dxa"/>
            </w:tcMar>
            <w:vAlign w:val="bottom"/>
          </w:tcPr>
          <w:p w14:paraId="68BC762F" w14:textId="77777777" w:rsidR="002D1659" w:rsidRPr="007945D1" w:rsidRDefault="002D1659" w:rsidP="007945D1">
            <w:pPr>
              <w:jc w:val="right"/>
              <w:rPr>
                <w:sz w:val="20"/>
                <w:szCs w:val="20"/>
              </w:rPr>
            </w:pPr>
            <w:r w:rsidRPr="007945D1">
              <w:rPr>
                <w:sz w:val="20"/>
                <w:szCs w:val="20"/>
              </w:rPr>
              <w:t>149,2</w:t>
            </w:r>
          </w:p>
        </w:tc>
        <w:tc>
          <w:tcPr>
            <w:tcW w:w="1640" w:type="dxa"/>
            <w:tcBorders>
              <w:top w:val="nil"/>
              <w:left w:val="nil"/>
              <w:bottom w:val="nil"/>
              <w:right w:val="nil"/>
            </w:tcBorders>
            <w:tcMar>
              <w:top w:w="120" w:type="dxa"/>
              <w:left w:w="43" w:type="dxa"/>
              <w:bottom w:w="43" w:type="dxa"/>
              <w:right w:w="43" w:type="dxa"/>
            </w:tcMar>
            <w:vAlign w:val="bottom"/>
          </w:tcPr>
          <w:p w14:paraId="210ECCBB" w14:textId="77777777" w:rsidR="002D1659" w:rsidRPr="007945D1" w:rsidRDefault="002D1659" w:rsidP="007945D1">
            <w:pPr>
              <w:jc w:val="right"/>
              <w:rPr>
                <w:sz w:val="20"/>
                <w:szCs w:val="20"/>
              </w:rPr>
            </w:pPr>
            <w:r w:rsidRPr="007945D1">
              <w:rPr>
                <w:sz w:val="20"/>
                <w:szCs w:val="20"/>
              </w:rPr>
              <w:t>31,4</w:t>
            </w:r>
          </w:p>
        </w:tc>
        <w:tc>
          <w:tcPr>
            <w:tcW w:w="1140" w:type="dxa"/>
            <w:tcBorders>
              <w:top w:val="nil"/>
              <w:left w:val="nil"/>
              <w:bottom w:val="nil"/>
              <w:right w:val="nil"/>
            </w:tcBorders>
            <w:tcMar>
              <w:top w:w="120" w:type="dxa"/>
              <w:left w:w="43" w:type="dxa"/>
              <w:bottom w:w="43" w:type="dxa"/>
              <w:right w:w="43" w:type="dxa"/>
            </w:tcMar>
            <w:vAlign w:val="bottom"/>
          </w:tcPr>
          <w:p w14:paraId="4FD0EBBD" w14:textId="77777777" w:rsidR="002D1659" w:rsidRPr="007945D1" w:rsidRDefault="002D1659" w:rsidP="007945D1">
            <w:pPr>
              <w:jc w:val="right"/>
              <w:rPr>
                <w:sz w:val="20"/>
                <w:szCs w:val="20"/>
              </w:rPr>
            </w:pPr>
            <w:r w:rsidRPr="007945D1">
              <w:rPr>
                <w:sz w:val="20"/>
                <w:szCs w:val="20"/>
              </w:rPr>
              <w:t>100,7</w:t>
            </w:r>
          </w:p>
        </w:tc>
      </w:tr>
      <w:tr w:rsidR="002D1659" w:rsidRPr="00D47E8F" w14:paraId="7EF1A65B"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2A8E4BB" w14:textId="77777777" w:rsidR="002D1659" w:rsidRPr="007945D1" w:rsidRDefault="002D1659" w:rsidP="007945D1">
            <w:pPr>
              <w:rPr>
                <w:sz w:val="20"/>
                <w:szCs w:val="20"/>
              </w:rPr>
            </w:pPr>
            <w:r w:rsidRPr="007945D1">
              <w:rPr>
                <w:sz w:val="20"/>
                <w:szCs w:val="20"/>
              </w:rPr>
              <w:t>1578 Fjord</w:t>
            </w:r>
          </w:p>
        </w:tc>
        <w:tc>
          <w:tcPr>
            <w:tcW w:w="900" w:type="dxa"/>
            <w:tcBorders>
              <w:top w:val="nil"/>
              <w:left w:val="nil"/>
              <w:bottom w:val="nil"/>
              <w:right w:val="nil"/>
            </w:tcBorders>
            <w:tcMar>
              <w:top w:w="120" w:type="dxa"/>
              <w:left w:w="43" w:type="dxa"/>
              <w:bottom w:w="43" w:type="dxa"/>
              <w:right w:w="43" w:type="dxa"/>
            </w:tcMar>
            <w:vAlign w:val="bottom"/>
          </w:tcPr>
          <w:p w14:paraId="345BCB14" w14:textId="77777777" w:rsidR="002D1659" w:rsidRPr="007945D1" w:rsidRDefault="002D1659" w:rsidP="007945D1">
            <w:pPr>
              <w:jc w:val="right"/>
              <w:rPr>
                <w:sz w:val="20"/>
                <w:szCs w:val="20"/>
              </w:rPr>
            </w:pPr>
            <w:r w:rsidRPr="007945D1">
              <w:rPr>
                <w:sz w:val="20"/>
                <w:szCs w:val="20"/>
              </w:rPr>
              <w:t>0,8</w:t>
            </w:r>
          </w:p>
        </w:tc>
        <w:tc>
          <w:tcPr>
            <w:tcW w:w="1060" w:type="dxa"/>
            <w:tcBorders>
              <w:top w:val="nil"/>
              <w:left w:val="nil"/>
              <w:bottom w:val="nil"/>
              <w:right w:val="nil"/>
            </w:tcBorders>
            <w:tcMar>
              <w:top w:w="120" w:type="dxa"/>
              <w:left w:w="43" w:type="dxa"/>
              <w:bottom w:w="43" w:type="dxa"/>
              <w:right w:w="43" w:type="dxa"/>
            </w:tcMar>
            <w:vAlign w:val="bottom"/>
          </w:tcPr>
          <w:p w14:paraId="408A7C62" w14:textId="77777777" w:rsidR="002D1659" w:rsidRPr="007945D1" w:rsidRDefault="002D1659" w:rsidP="007945D1">
            <w:pPr>
              <w:jc w:val="right"/>
              <w:rPr>
                <w:sz w:val="20"/>
                <w:szCs w:val="20"/>
              </w:rPr>
            </w:pPr>
            <w:r w:rsidRPr="007945D1">
              <w:rPr>
                <w:sz w:val="20"/>
                <w:szCs w:val="20"/>
              </w:rPr>
              <w:t>-1,3</w:t>
            </w:r>
          </w:p>
        </w:tc>
        <w:tc>
          <w:tcPr>
            <w:tcW w:w="1200" w:type="dxa"/>
            <w:tcBorders>
              <w:top w:val="nil"/>
              <w:left w:val="nil"/>
              <w:bottom w:val="nil"/>
              <w:right w:val="nil"/>
            </w:tcBorders>
            <w:tcMar>
              <w:top w:w="120" w:type="dxa"/>
              <w:left w:w="43" w:type="dxa"/>
              <w:bottom w:w="43" w:type="dxa"/>
              <w:right w:w="43" w:type="dxa"/>
            </w:tcMar>
            <w:vAlign w:val="bottom"/>
          </w:tcPr>
          <w:p w14:paraId="1BD28555" w14:textId="77777777" w:rsidR="002D1659" w:rsidRPr="007945D1" w:rsidRDefault="002D1659" w:rsidP="007945D1">
            <w:pPr>
              <w:jc w:val="right"/>
              <w:rPr>
                <w:sz w:val="20"/>
                <w:szCs w:val="20"/>
              </w:rPr>
            </w:pPr>
            <w:r w:rsidRPr="007945D1">
              <w:rPr>
                <w:sz w:val="20"/>
                <w:szCs w:val="20"/>
              </w:rPr>
              <w:t>6,9</w:t>
            </w:r>
          </w:p>
        </w:tc>
        <w:tc>
          <w:tcPr>
            <w:tcW w:w="1480" w:type="dxa"/>
            <w:tcBorders>
              <w:top w:val="nil"/>
              <w:left w:val="nil"/>
              <w:bottom w:val="nil"/>
              <w:right w:val="nil"/>
            </w:tcBorders>
            <w:tcMar>
              <w:top w:w="120" w:type="dxa"/>
              <w:left w:w="43" w:type="dxa"/>
              <w:bottom w:w="43" w:type="dxa"/>
              <w:right w:w="43" w:type="dxa"/>
            </w:tcMar>
            <w:vAlign w:val="bottom"/>
          </w:tcPr>
          <w:p w14:paraId="7651DD86" w14:textId="77777777" w:rsidR="002D1659" w:rsidRPr="007945D1" w:rsidRDefault="002D1659" w:rsidP="007945D1">
            <w:pPr>
              <w:jc w:val="right"/>
              <w:rPr>
                <w:sz w:val="20"/>
                <w:szCs w:val="20"/>
              </w:rPr>
            </w:pPr>
            <w:r w:rsidRPr="007945D1">
              <w:rPr>
                <w:sz w:val="20"/>
                <w:szCs w:val="20"/>
              </w:rPr>
              <w:t>118,3</w:t>
            </w:r>
          </w:p>
        </w:tc>
        <w:tc>
          <w:tcPr>
            <w:tcW w:w="1640" w:type="dxa"/>
            <w:tcBorders>
              <w:top w:val="nil"/>
              <w:left w:val="nil"/>
              <w:bottom w:val="nil"/>
              <w:right w:val="nil"/>
            </w:tcBorders>
            <w:tcMar>
              <w:top w:w="120" w:type="dxa"/>
              <w:left w:w="43" w:type="dxa"/>
              <w:bottom w:w="43" w:type="dxa"/>
              <w:right w:w="43" w:type="dxa"/>
            </w:tcMar>
            <w:vAlign w:val="bottom"/>
          </w:tcPr>
          <w:p w14:paraId="3DAC611B"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1916135D" w14:textId="77777777" w:rsidR="002D1659" w:rsidRPr="007945D1" w:rsidRDefault="002D1659" w:rsidP="007945D1">
            <w:pPr>
              <w:jc w:val="right"/>
              <w:rPr>
                <w:sz w:val="20"/>
                <w:szCs w:val="20"/>
              </w:rPr>
            </w:pPr>
            <w:r w:rsidRPr="007945D1">
              <w:rPr>
                <w:sz w:val="20"/>
                <w:szCs w:val="20"/>
              </w:rPr>
              <w:t>74,8</w:t>
            </w:r>
          </w:p>
        </w:tc>
      </w:tr>
      <w:tr w:rsidR="002D1659" w:rsidRPr="00D47E8F" w14:paraId="6D5BEF1A"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787ED84" w14:textId="77777777" w:rsidR="002D1659" w:rsidRPr="007945D1" w:rsidRDefault="002D1659" w:rsidP="007945D1">
            <w:pPr>
              <w:rPr>
                <w:sz w:val="20"/>
                <w:szCs w:val="20"/>
              </w:rPr>
            </w:pPr>
            <w:r w:rsidRPr="007945D1">
              <w:rPr>
                <w:sz w:val="20"/>
                <w:szCs w:val="20"/>
              </w:rPr>
              <w:t>1579 Hustadvika</w:t>
            </w:r>
          </w:p>
        </w:tc>
        <w:tc>
          <w:tcPr>
            <w:tcW w:w="900" w:type="dxa"/>
            <w:tcBorders>
              <w:top w:val="nil"/>
              <w:left w:val="nil"/>
              <w:bottom w:val="nil"/>
              <w:right w:val="nil"/>
            </w:tcBorders>
            <w:tcMar>
              <w:top w:w="120" w:type="dxa"/>
              <w:left w:w="43" w:type="dxa"/>
              <w:bottom w:w="43" w:type="dxa"/>
              <w:right w:w="43" w:type="dxa"/>
            </w:tcMar>
            <w:vAlign w:val="bottom"/>
          </w:tcPr>
          <w:p w14:paraId="54AFAF8D" w14:textId="77777777" w:rsidR="002D1659" w:rsidRPr="007945D1" w:rsidRDefault="002D1659" w:rsidP="007945D1">
            <w:pPr>
              <w:jc w:val="right"/>
              <w:rPr>
                <w:sz w:val="20"/>
                <w:szCs w:val="20"/>
              </w:rPr>
            </w:pPr>
            <w:r w:rsidRPr="007945D1">
              <w:rPr>
                <w:sz w:val="20"/>
                <w:szCs w:val="20"/>
              </w:rPr>
              <w:t>-2,6</w:t>
            </w:r>
          </w:p>
        </w:tc>
        <w:tc>
          <w:tcPr>
            <w:tcW w:w="1060" w:type="dxa"/>
            <w:tcBorders>
              <w:top w:val="nil"/>
              <w:left w:val="nil"/>
              <w:bottom w:val="nil"/>
              <w:right w:val="nil"/>
            </w:tcBorders>
            <w:tcMar>
              <w:top w:w="120" w:type="dxa"/>
              <w:left w:w="43" w:type="dxa"/>
              <w:bottom w:w="43" w:type="dxa"/>
              <w:right w:w="43" w:type="dxa"/>
            </w:tcMar>
            <w:vAlign w:val="bottom"/>
          </w:tcPr>
          <w:p w14:paraId="72EEA2D0" w14:textId="77777777" w:rsidR="002D1659" w:rsidRPr="007945D1" w:rsidRDefault="002D1659" w:rsidP="007945D1">
            <w:pPr>
              <w:jc w:val="right"/>
              <w:rPr>
                <w:sz w:val="20"/>
                <w:szCs w:val="20"/>
              </w:rPr>
            </w:pPr>
            <w:r w:rsidRPr="007945D1">
              <w:rPr>
                <w:sz w:val="20"/>
                <w:szCs w:val="20"/>
              </w:rPr>
              <w:t>6,4</w:t>
            </w:r>
          </w:p>
        </w:tc>
        <w:tc>
          <w:tcPr>
            <w:tcW w:w="1200" w:type="dxa"/>
            <w:tcBorders>
              <w:top w:val="nil"/>
              <w:left w:val="nil"/>
              <w:bottom w:val="nil"/>
              <w:right w:val="nil"/>
            </w:tcBorders>
            <w:tcMar>
              <w:top w:w="120" w:type="dxa"/>
              <w:left w:w="43" w:type="dxa"/>
              <w:bottom w:w="43" w:type="dxa"/>
              <w:right w:w="43" w:type="dxa"/>
            </w:tcMar>
            <w:vAlign w:val="bottom"/>
          </w:tcPr>
          <w:p w14:paraId="47E909A9" w14:textId="77777777" w:rsidR="002D1659" w:rsidRPr="007945D1" w:rsidRDefault="002D1659" w:rsidP="007945D1">
            <w:pPr>
              <w:jc w:val="right"/>
              <w:rPr>
                <w:sz w:val="20"/>
                <w:szCs w:val="20"/>
              </w:rPr>
            </w:pPr>
            <w:r w:rsidRPr="007945D1">
              <w:rPr>
                <w:sz w:val="20"/>
                <w:szCs w:val="20"/>
              </w:rPr>
              <w:t>8,8</w:t>
            </w:r>
          </w:p>
        </w:tc>
        <w:tc>
          <w:tcPr>
            <w:tcW w:w="1480" w:type="dxa"/>
            <w:tcBorders>
              <w:top w:val="nil"/>
              <w:left w:val="nil"/>
              <w:bottom w:val="nil"/>
              <w:right w:val="nil"/>
            </w:tcBorders>
            <w:tcMar>
              <w:top w:w="120" w:type="dxa"/>
              <w:left w:w="43" w:type="dxa"/>
              <w:bottom w:w="43" w:type="dxa"/>
              <w:right w:w="43" w:type="dxa"/>
            </w:tcMar>
            <w:vAlign w:val="bottom"/>
          </w:tcPr>
          <w:p w14:paraId="52247B39" w14:textId="77777777" w:rsidR="002D1659" w:rsidRPr="007945D1" w:rsidRDefault="002D1659" w:rsidP="007945D1">
            <w:pPr>
              <w:jc w:val="right"/>
              <w:rPr>
                <w:sz w:val="20"/>
                <w:szCs w:val="20"/>
              </w:rPr>
            </w:pPr>
            <w:r w:rsidRPr="007945D1">
              <w:rPr>
                <w:sz w:val="20"/>
                <w:szCs w:val="20"/>
              </w:rPr>
              <w:t>115,7</w:t>
            </w:r>
          </w:p>
        </w:tc>
        <w:tc>
          <w:tcPr>
            <w:tcW w:w="1640" w:type="dxa"/>
            <w:tcBorders>
              <w:top w:val="nil"/>
              <w:left w:val="nil"/>
              <w:bottom w:val="nil"/>
              <w:right w:val="nil"/>
            </w:tcBorders>
            <w:tcMar>
              <w:top w:w="120" w:type="dxa"/>
              <w:left w:w="43" w:type="dxa"/>
              <w:bottom w:w="43" w:type="dxa"/>
              <w:right w:w="43" w:type="dxa"/>
            </w:tcMar>
            <w:vAlign w:val="bottom"/>
          </w:tcPr>
          <w:p w14:paraId="5C9829F3" w14:textId="77777777" w:rsidR="002D1659" w:rsidRPr="007945D1" w:rsidRDefault="002D1659" w:rsidP="007945D1">
            <w:pPr>
              <w:jc w:val="right"/>
              <w:rPr>
                <w:sz w:val="20"/>
                <w:szCs w:val="20"/>
              </w:rPr>
            </w:pPr>
            <w:r w:rsidRPr="007945D1">
              <w:rPr>
                <w:sz w:val="20"/>
                <w:szCs w:val="20"/>
              </w:rPr>
              <w:t>7,0</w:t>
            </w:r>
          </w:p>
        </w:tc>
        <w:tc>
          <w:tcPr>
            <w:tcW w:w="1140" w:type="dxa"/>
            <w:tcBorders>
              <w:top w:val="nil"/>
              <w:left w:val="nil"/>
              <w:bottom w:val="nil"/>
              <w:right w:val="nil"/>
            </w:tcBorders>
            <w:tcMar>
              <w:top w:w="120" w:type="dxa"/>
              <w:left w:w="43" w:type="dxa"/>
              <w:bottom w:w="43" w:type="dxa"/>
              <w:right w:w="43" w:type="dxa"/>
            </w:tcMar>
            <w:vAlign w:val="bottom"/>
          </w:tcPr>
          <w:p w14:paraId="548E2CDD" w14:textId="77777777" w:rsidR="002D1659" w:rsidRPr="007945D1" w:rsidRDefault="002D1659" w:rsidP="007945D1">
            <w:pPr>
              <w:jc w:val="right"/>
              <w:rPr>
                <w:sz w:val="20"/>
                <w:szCs w:val="20"/>
              </w:rPr>
            </w:pPr>
            <w:r w:rsidRPr="007945D1">
              <w:rPr>
                <w:sz w:val="20"/>
                <w:szCs w:val="20"/>
              </w:rPr>
              <w:t>73,6</w:t>
            </w:r>
          </w:p>
        </w:tc>
      </w:tr>
      <w:tr w:rsidR="002D1659" w:rsidRPr="00D47E8F" w14:paraId="73C60286" w14:textId="77777777" w:rsidTr="002D1659">
        <w:trPr>
          <w:trHeight w:val="360"/>
        </w:trPr>
        <w:tc>
          <w:tcPr>
            <w:tcW w:w="2100" w:type="dxa"/>
            <w:tcBorders>
              <w:top w:val="single" w:sz="4" w:space="0" w:color="000000"/>
              <w:left w:val="nil"/>
              <w:bottom w:val="single" w:sz="4" w:space="0" w:color="000000"/>
              <w:right w:val="nil"/>
            </w:tcBorders>
            <w:tcMar>
              <w:top w:w="120" w:type="dxa"/>
              <w:left w:w="43" w:type="dxa"/>
              <w:bottom w:w="43" w:type="dxa"/>
              <w:right w:w="43" w:type="dxa"/>
            </w:tcMar>
          </w:tcPr>
          <w:p w14:paraId="7AF0A9F5" w14:textId="77777777" w:rsidR="002D1659" w:rsidRPr="007945D1" w:rsidRDefault="002D1659" w:rsidP="007945D1">
            <w:pPr>
              <w:rPr>
                <w:sz w:val="20"/>
                <w:szCs w:val="20"/>
              </w:rPr>
            </w:pPr>
            <w:r w:rsidRPr="007945D1">
              <w:rPr>
                <w:rStyle w:val="kursiv"/>
                <w:sz w:val="20"/>
                <w:szCs w:val="20"/>
              </w:rPr>
              <w:t>Møre og Romsdal</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DB52365" w14:textId="77777777" w:rsidR="002D1659" w:rsidRPr="007945D1" w:rsidRDefault="002D1659" w:rsidP="007945D1">
            <w:pPr>
              <w:jc w:val="right"/>
              <w:rPr>
                <w:sz w:val="20"/>
                <w:szCs w:val="20"/>
              </w:rPr>
            </w:pPr>
            <w:r w:rsidRPr="007945D1">
              <w:rPr>
                <w:rStyle w:val="kursiv"/>
                <w:sz w:val="20"/>
                <w:szCs w:val="20"/>
              </w:rPr>
              <w:t>0,3</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91BE296" w14:textId="77777777" w:rsidR="002D1659" w:rsidRPr="007945D1" w:rsidRDefault="002D1659" w:rsidP="007945D1">
            <w:pPr>
              <w:jc w:val="right"/>
              <w:rPr>
                <w:sz w:val="20"/>
                <w:szCs w:val="20"/>
              </w:rPr>
            </w:pPr>
            <w:r w:rsidRPr="007945D1">
              <w:rPr>
                <w:rStyle w:val="kursiv"/>
                <w:sz w:val="20"/>
                <w:szCs w:val="20"/>
              </w:rPr>
              <w:t>8,7</w:t>
            </w:r>
          </w:p>
        </w:tc>
        <w:tc>
          <w:tcPr>
            <w:tcW w:w="12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DD068F0" w14:textId="77777777" w:rsidR="002D1659" w:rsidRPr="007945D1" w:rsidRDefault="002D1659" w:rsidP="007945D1">
            <w:pPr>
              <w:jc w:val="right"/>
              <w:rPr>
                <w:sz w:val="20"/>
                <w:szCs w:val="20"/>
              </w:rPr>
            </w:pPr>
            <w:r w:rsidRPr="007945D1">
              <w:rPr>
                <w:rStyle w:val="kursiv"/>
                <w:sz w:val="20"/>
                <w:szCs w:val="20"/>
              </w:rPr>
              <w:t>11,0</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F568DDD" w14:textId="77777777" w:rsidR="002D1659" w:rsidRPr="007945D1" w:rsidRDefault="002D1659" w:rsidP="007945D1">
            <w:pPr>
              <w:jc w:val="right"/>
              <w:rPr>
                <w:sz w:val="20"/>
                <w:szCs w:val="20"/>
              </w:rPr>
            </w:pPr>
            <w:r w:rsidRPr="007945D1">
              <w:rPr>
                <w:rStyle w:val="kursiv"/>
                <w:sz w:val="20"/>
                <w:szCs w:val="20"/>
              </w:rPr>
              <w:t>128,4</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68D267C" w14:textId="77777777" w:rsidR="002D1659" w:rsidRPr="007945D1" w:rsidRDefault="002D1659" w:rsidP="007945D1">
            <w:pPr>
              <w:jc w:val="right"/>
              <w:rPr>
                <w:sz w:val="20"/>
                <w:szCs w:val="20"/>
              </w:rPr>
            </w:pPr>
            <w:r w:rsidRPr="007945D1">
              <w:rPr>
                <w:rStyle w:val="kursiv"/>
                <w:sz w:val="20"/>
                <w:szCs w:val="20"/>
              </w:rPr>
              <w:t>19,3</w:t>
            </w:r>
          </w:p>
        </w:tc>
        <w:tc>
          <w:tcPr>
            <w:tcW w:w="11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00A3CAA" w14:textId="77777777" w:rsidR="002D1659" w:rsidRPr="007945D1" w:rsidRDefault="002D1659" w:rsidP="007945D1">
            <w:pPr>
              <w:jc w:val="right"/>
              <w:rPr>
                <w:sz w:val="20"/>
                <w:szCs w:val="20"/>
              </w:rPr>
            </w:pPr>
            <w:r w:rsidRPr="007945D1">
              <w:rPr>
                <w:rStyle w:val="kursiv"/>
                <w:sz w:val="20"/>
                <w:szCs w:val="20"/>
              </w:rPr>
              <w:t>83,5</w:t>
            </w:r>
          </w:p>
        </w:tc>
      </w:tr>
      <w:tr w:rsidR="002D1659" w:rsidRPr="00D47E8F" w14:paraId="021DA124" w14:textId="77777777" w:rsidTr="002D1659">
        <w:trPr>
          <w:trHeight w:val="620"/>
        </w:trPr>
        <w:tc>
          <w:tcPr>
            <w:tcW w:w="2100" w:type="dxa"/>
            <w:tcBorders>
              <w:top w:val="nil"/>
              <w:left w:val="nil"/>
              <w:bottom w:val="nil"/>
              <w:right w:val="nil"/>
            </w:tcBorders>
            <w:tcMar>
              <w:top w:w="120" w:type="dxa"/>
              <w:left w:w="43" w:type="dxa"/>
              <w:bottom w:w="43" w:type="dxa"/>
              <w:right w:w="43" w:type="dxa"/>
            </w:tcMar>
          </w:tcPr>
          <w:p w14:paraId="0E5BB470" w14:textId="77777777" w:rsidR="002D1659" w:rsidRPr="007945D1" w:rsidRDefault="002D1659" w:rsidP="007945D1">
            <w:pPr>
              <w:rPr>
                <w:sz w:val="20"/>
                <w:szCs w:val="20"/>
              </w:rPr>
            </w:pPr>
            <w:r w:rsidRPr="007945D1">
              <w:rPr>
                <w:sz w:val="20"/>
                <w:szCs w:val="20"/>
              </w:rPr>
              <w:t xml:space="preserve">5001 Trondheim – </w:t>
            </w:r>
            <w:proofErr w:type="spellStart"/>
            <w:r w:rsidRPr="007945D1">
              <w:rPr>
                <w:sz w:val="20"/>
                <w:szCs w:val="20"/>
              </w:rPr>
              <w:t>Tråante</w:t>
            </w:r>
            <w:proofErr w:type="spellEnd"/>
          </w:p>
        </w:tc>
        <w:tc>
          <w:tcPr>
            <w:tcW w:w="900" w:type="dxa"/>
            <w:tcBorders>
              <w:top w:val="nil"/>
              <w:left w:val="nil"/>
              <w:bottom w:val="nil"/>
              <w:right w:val="nil"/>
            </w:tcBorders>
            <w:tcMar>
              <w:top w:w="120" w:type="dxa"/>
              <w:left w:w="43" w:type="dxa"/>
              <w:bottom w:w="43" w:type="dxa"/>
              <w:right w:w="43" w:type="dxa"/>
            </w:tcMar>
            <w:vAlign w:val="bottom"/>
          </w:tcPr>
          <w:p w14:paraId="6F25D393" w14:textId="77777777" w:rsidR="002D1659" w:rsidRPr="007945D1" w:rsidRDefault="002D1659" w:rsidP="007945D1">
            <w:pPr>
              <w:jc w:val="right"/>
              <w:rPr>
                <w:sz w:val="20"/>
                <w:szCs w:val="20"/>
              </w:rPr>
            </w:pPr>
            <w:r w:rsidRPr="007945D1">
              <w:rPr>
                <w:sz w:val="20"/>
                <w:szCs w:val="20"/>
              </w:rPr>
              <w:t>1,8</w:t>
            </w:r>
          </w:p>
        </w:tc>
        <w:tc>
          <w:tcPr>
            <w:tcW w:w="1060" w:type="dxa"/>
            <w:tcBorders>
              <w:top w:val="nil"/>
              <w:left w:val="nil"/>
              <w:bottom w:val="nil"/>
              <w:right w:val="nil"/>
            </w:tcBorders>
            <w:tcMar>
              <w:top w:w="120" w:type="dxa"/>
              <w:left w:w="43" w:type="dxa"/>
              <w:bottom w:w="43" w:type="dxa"/>
              <w:right w:w="43" w:type="dxa"/>
            </w:tcMar>
            <w:vAlign w:val="bottom"/>
          </w:tcPr>
          <w:p w14:paraId="193292A9" w14:textId="77777777" w:rsidR="002D1659" w:rsidRPr="007945D1" w:rsidRDefault="002D1659" w:rsidP="007945D1">
            <w:pPr>
              <w:jc w:val="right"/>
              <w:rPr>
                <w:sz w:val="20"/>
                <w:szCs w:val="20"/>
              </w:rPr>
            </w:pPr>
            <w:r w:rsidRPr="007945D1">
              <w:rPr>
                <w:sz w:val="20"/>
                <w:szCs w:val="20"/>
              </w:rPr>
              <w:t>16,3</w:t>
            </w:r>
          </w:p>
        </w:tc>
        <w:tc>
          <w:tcPr>
            <w:tcW w:w="1200" w:type="dxa"/>
            <w:tcBorders>
              <w:top w:val="nil"/>
              <w:left w:val="nil"/>
              <w:bottom w:val="nil"/>
              <w:right w:val="nil"/>
            </w:tcBorders>
            <w:tcMar>
              <w:top w:w="120" w:type="dxa"/>
              <w:left w:w="43" w:type="dxa"/>
              <w:bottom w:w="43" w:type="dxa"/>
              <w:right w:w="43" w:type="dxa"/>
            </w:tcMar>
            <w:vAlign w:val="bottom"/>
          </w:tcPr>
          <w:p w14:paraId="4431125E" w14:textId="77777777" w:rsidR="002D1659" w:rsidRPr="007945D1" w:rsidRDefault="002D1659" w:rsidP="007945D1">
            <w:pPr>
              <w:jc w:val="right"/>
              <w:rPr>
                <w:sz w:val="20"/>
                <w:szCs w:val="20"/>
              </w:rPr>
            </w:pPr>
            <w:r w:rsidRPr="007945D1">
              <w:rPr>
                <w:sz w:val="20"/>
                <w:szCs w:val="20"/>
              </w:rPr>
              <w:t>38,7</w:t>
            </w:r>
          </w:p>
        </w:tc>
        <w:tc>
          <w:tcPr>
            <w:tcW w:w="1480" w:type="dxa"/>
            <w:tcBorders>
              <w:top w:val="nil"/>
              <w:left w:val="nil"/>
              <w:bottom w:val="nil"/>
              <w:right w:val="nil"/>
            </w:tcBorders>
            <w:tcMar>
              <w:top w:w="120" w:type="dxa"/>
              <w:left w:w="43" w:type="dxa"/>
              <w:bottom w:w="43" w:type="dxa"/>
              <w:right w:w="43" w:type="dxa"/>
            </w:tcMar>
            <w:vAlign w:val="bottom"/>
          </w:tcPr>
          <w:p w14:paraId="299A8A19" w14:textId="77777777" w:rsidR="002D1659" w:rsidRPr="007945D1" w:rsidRDefault="002D1659" w:rsidP="007945D1">
            <w:pPr>
              <w:jc w:val="right"/>
              <w:rPr>
                <w:sz w:val="20"/>
                <w:szCs w:val="20"/>
              </w:rPr>
            </w:pPr>
            <w:r w:rsidRPr="007945D1">
              <w:rPr>
                <w:sz w:val="20"/>
                <w:szCs w:val="20"/>
              </w:rPr>
              <w:t>114,1</w:t>
            </w:r>
          </w:p>
        </w:tc>
        <w:tc>
          <w:tcPr>
            <w:tcW w:w="1640" w:type="dxa"/>
            <w:tcBorders>
              <w:top w:val="nil"/>
              <w:left w:val="nil"/>
              <w:bottom w:val="nil"/>
              <w:right w:val="nil"/>
            </w:tcBorders>
            <w:tcMar>
              <w:top w:w="120" w:type="dxa"/>
              <w:left w:w="43" w:type="dxa"/>
              <w:bottom w:w="43" w:type="dxa"/>
              <w:right w:w="43" w:type="dxa"/>
            </w:tcMar>
            <w:vAlign w:val="bottom"/>
          </w:tcPr>
          <w:p w14:paraId="28B0B4C7" w14:textId="77777777" w:rsidR="002D1659" w:rsidRPr="007945D1" w:rsidRDefault="002D1659" w:rsidP="007945D1">
            <w:pPr>
              <w:jc w:val="right"/>
              <w:rPr>
                <w:sz w:val="20"/>
                <w:szCs w:val="20"/>
              </w:rPr>
            </w:pPr>
            <w:r w:rsidRPr="007945D1">
              <w:rPr>
                <w:sz w:val="20"/>
                <w:szCs w:val="20"/>
              </w:rPr>
              <w:t>6,9</w:t>
            </w:r>
          </w:p>
        </w:tc>
        <w:tc>
          <w:tcPr>
            <w:tcW w:w="1140" w:type="dxa"/>
            <w:tcBorders>
              <w:top w:val="nil"/>
              <w:left w:val="nil"/>
              <w:bottom w:val="nil"/>
              <w:right w:val="nil"/>
            </w:tcBorders>
            <w:tcMar>
              <w:top w:w="120" w:type="dxa"/>
              <w:left w:w="43" w:type="dxa"/>
              <w:bottom w:w="43" w:type="dxa"/>
              <w:right w:w="43" w:type="dxa"/>
            </w:tcMar>
            <w:vAlign w:val="bottom"/>
          </w:tcPr>
          <w:p w14:paraId="1E140C03" w14:textId="77777777" w:rsidR="002D1659" w:rsidRPr="007945D1" w:rsidRDefault="002D1659" w:rsidP="007945D1">
            <w:pPr>
              <w:jc w:val="right"/>
              <w:rPr>
                <w:sz w:val="20"/>
                <w:szCs w:val="20"/>
              </w:rPr>
            </w:pPr>
            <w:r w:rsidRPr="007945D1">
              <w:rPr>
                <w:sz w:val="20"/>
                <w:szCs w:val="20"/>
              </w:rPr>
              <w:t>32,7</w:t>
            </w:r>
          </w:p>
        </w:tc>
      </w:tr>
      <w:tr w:rsidR="002D1659" w:rsidRPr="00D47E8F" w14:paraId="45059A94"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5BB9195" w14:textId="77777777" w:rsidR="002D1659" w:rsidRPr="007945D1" w:rsidRDefault="002D1659" w:rsidP="007945D1">
            <w:pPr>
              <w:rPr>
                <w:sz w:val="20"/>
                <w:szCs w:val="20"/>
              </w:rPr>
            </w:pPr>
            <w:r w:rsidRPr="007945D1">
              <w:rPr>
                <w:sz w:val="20"/>
                <w:szCs w:val="20"/>
              </w:rPr>
              <w:t>5006 Steinkjer</w:t>
            </w:r>
          </w:p>
        </w:tc>
        <w:tc>
          <w:tcPr>
            <w:tcW w:w="900" w:type="dxa"/>
            <w:tcBorders>
              <w:top w:val="nil"/>
              <w:left w:val="nil"/>
              <w:bottom w:val="nil"/>
              <w:right w:val="nil"/>
            </w:tcBorders>
            <w:tcMar>
              <w:top w:w="120" w:type="dxa"/>
              <w:left w:w="43" w:type="dxa"/>
              <w:bottom w:w="43" w:type="dxa"/>
              <w:right w:w="43" w:type="dxa"/>
            </w:tcMar>
            <w:vAlign w:val="bottom"/>
          </w:tcPr>
          <w:p w14:paraId="47CCE11D" w14:textId="77777777" w:rsidR="002D1659" w:rsidRPr="007945D1" w:rsidRDefault="002D1659" w:rsidP="007945D1">
            <w:pPr>
              <w:jc w:val="right"/>
              <w:rPr>
                <w:sz w:val="20"/>
                <w:szCs w:val="20"/>
              </w:rPr>
            </w:pPr>
            <w:r w:rsidRPr="007945D1">
              <w:rPr>
                <w:sz w:val="20"/>
                <w:szCs w:val="20"/>
              </w:rPr>
              <w:t>-2,8</w:t>
            </w:r>
          </w:p>
        </w:tc>
        <w:tc>
          <w:tcPr>
            <w:tcW w:w="1060" w:type="dxa"/>
            <w:tcBorders>
              <w:top w:val="nil"/>
              <w:left w:val="nil"/>
              <w:bottom w:val="nil"/>
              <w:right w:val="nil"/>
            </w:tcBorders>
            <w:tcMar>
              <w:top w:w="120" w:type="dxa"/>
              <w:left w:w="43" w:type="dxa"/>
              <w:bottom w:w="43" w:type="dxa"/>
              <w:right w:w="43" w:type="dxa"/>
            </w:tcMar>
            <w:vAlign w:val="bottom"/>
          </w:tcPr>
          <w:p w14:paraId="19E4FA2B" w14:textId="77777777" w:rsidR="002D1659" w:rsidRPr="007945D1" w:rsidRDefault="002D1659" w:rsidP="007945D1">
            <w:pPr>
              <w:jc w:val="right"/>
              <w:rPr>
                <w:sz w:val="20"/>
                <w:szCs w:val="20"/>
              </w:rPr>
            </w:pPr>
            <w:r w:rsidRPr="007945D1">
              <w:rPr>
                <w:sz w:val="20"/>
                <w:szCs w:val="20"/>
              </w:rPr>
              <w:t>7,9</w:t>
            </w:r>
          </w:p>
        </w:tc>
        <w:tc>
          <w:tcPr>
            <w:tcW w:w="1200" w:type="dxa"/>
            <w:tcBorders>
              <w:top w:val="nil"/>
              <w:left w:val="nil"/>
              <w:bottom w:val="nil"/>
              <w:right w:val="nil"/>
            </w:tcBorders>
            <w:tcMar>
              <w:top w:w="120" w:type="dxa"/>
              <w:left w:w="43" w:type="dxa"/>
              <w:bottom w:w="43" w:type="dxa"/>
              <w:right w:w="43" w:type="dxa"/>
            </w:tcMar>
            <w:vAlign w:val="bottom"/>
          </w:tcPr>
          <w:p w14:paraId="005DF4EE" w14:textId="77777777" w:rsidR="002D1659" w:rsidRPr="007945D1" w:rsidRDefault="002D1659" w:rsidP="007945D1">
            <w:pPr>
              <w:jc w:val="right"/>
              <w:rPr>
                <w:sz w:val="20"/>
                <w:szCs w:val="20"/>
              </w:rPr>
            </w:pPr>
            <w:r w:rsidRPr="007945D1">
              <w:rPr>
                <w:sz w:val="20"/>
                <w:szCs w:val="20"/>
              </w:rPr>
              <w:t>4,0</w:t>
            </w:r>
          </w:p>
        </w:tc>
        <w:tc>
          <w:tcPr>
            <w:tcW w:w="1480" w:type="dxa"/>
            <w:tcBorders>
              <w:top w:val="nil"/>
              <w:left w:val="nil"/>
              <w:bottom w:val="nil"/>
              <w:right w:val="nil"/>
            </w:tcBorders>
            <w:tcMar>
              <w:top w:w="120" w:type="dxa"/>
              <w:left w:w="43" w:type="dxa"/>
              <w:bottom w:w="43" w:type="dxa"/>
              <w:right w:w="43" w:type="dxa"/>
            </w:tcMar>
            <w:vAlign w:val="bottom"/>
          </w:tcPr>
          <w:p w14:paraId="2F89EF81" w14:textId="77777777" w:rsidR="002D1659" w:rsidRPr="007945D1" w:rsidRDefault="002D1659" w:rsidP="007945D1">
            <w:pPr>
              <w:jc w:val="right"/>
              <w:rPr>
                <w:sz w:val="20"/>
                <w:szCs w:val="20"/>
              </w:rPr>
            </w:pPr>
            <w:r w:rsidRPr="007945D1">
              <w:rPr>
                <w:sz w:val="20"/>
                <w:szCs w:val="20"/>
              </w:rPr>
              <w:t>169,5</w:t>
            </w:r>
          </w:p>
        </w:tc>
        <w:tc>
          <w:tcPr>
            <w:tcW w:w="1640" w:type="dxa"/>
            <w:tcBorders>
              <w:top w:val="nil"/>
              <w:left w:val="nil"/>
              <w:bottom w:val="nil"/>
              <w:right w:val="nil"/>
            </w:tcBorders>
            <w:tcMar>
              <w:top w:w="120" w:type="dxa"/>
              <w:left w:w="43" w:type="dxa"/>
              <w:bottom w:w="43" w:type="dxa"/>
              <w:right w:w="43" w:type="dxa"/>
            </w:tcMar>
            <w:vAlign w:val="bottom"/>
          </w:tcPr>
          <w:p w14:paraId="59B605AC" w14:textId="77777777" w:rsidR="002D1659" w:rsidRPr="007945D1" w:rsidRDefault="002D1659" w:rsidP="007945D1">
            <w:pPr>
              <w:jc w:val="right"/>
              <w:rPr>
                <w:sz w:val="20"/>
                <w:szCs w:val="20"/>
              </w:rPr>
            </w:pPr>
            <w:r w:rsidRPr="007945D1">
              <w:rPr>
                <w:sz w:val="20"/>
                <w:szCs w:val="20"/>
              </w:rPr>
              <w:t>11,7</w:t>
            </w:r>
          </w:p>
        </w:tc>
        <w:tc>
          <w:tcPr>
            <w:tcW w:w="1140" w:type="dxa"/>
            <w:tcBorders>
              <w:top w:val="nil"/>
              <w:left w:val="nil"/>
              <w:bottom w:val="nil"/>
              <w:right w:val="nil"/>
            </w:tcBorders>
            <w:tcMar>
              <w:top w:w="120" w:type="dxa"/>
              <w:left w:w="43" w:type="dxa"/>
              <w:bottom w:w="43" w:type="dxa"/>
              <w:right w:w="43" w:type="dxa"/>
            </w:tcMar>
            <w:vAlign w:val="bottom"/>
          </w:tcPr>
          <w:p w14:paraId="37048F98" w14:textId="77777777" w:rsidR="002D1659" w:rsidRPr="007945D1" w:rsidRDefault="002D1659" w:rsidP="007945D1">
            <w:pPr>
              <w:jc w:val="right"/>
              <w:rPr>
                <w:sz w:val="20"/>
                <w:szCs w:val="20"/>
              </w:rPr>
            </w:pPr>
            <w:r w:rsidRPr="007945D1">
              <w:rPr>
                <w:sz w:val="20"/>
                <w:szCs w:val="20"/>
              </w:rPr>
              <w:t>86,8</w:t>
            </w:r>
          </w:p>
        </w:tc>
      </w:tr>
      <w:tr w:rsidR="002D1659" w:rsidRPr="00D47E8F" w14:paraId="1027C86D" w14:textId="77777777" w:rsidTr="002D1659">
        <w:trPr>
          <w:trHeight w:val="620"/>
        </w:trPr>
        <w:tc>
          <w:tcPr>
            <w:tcW w:w="2100" w:type="dxa"/>
            <w:tcBorders>
              <w:top w:val="nil"/>
              <w:left w:val="nil"/>
              <w:bottom w:val="nil"/>
              <w:right w:val="nil"/>
            </w:tcBorders>
            <w:tcMar>
              <w:top w:w="120" w:type="dxa"/>
              <w:left w:w="43" w:type="dxa"/>
              <w:bottom w:w="43" w:type="dxa"/>
              <w:right w:w="43" w:type="dxa"/>
            </w:tcMar>
          </w:tcPr>
          <w:p w14:paraId="0307E9E0" w14:textId="77777777" w:rsidR="002D1659" w:rsidRPr="007945D1" w:rsidRDefault="002D1659" w:rsidP="007945D1">
            <w:pPr>
              <w:rPr>
                <w:sz w:val="20"/>
                <w:szCs w:val="20"/>
              </w:rPr>
            </w:pPr>
            <w:r w:rsidRPr="007945D1">
              <w:rPr>
                <w:sz w:val="20"/>
                <w:szCs w:val="20"/>
              </w:rPr>
              <w:t xml:space="preserve">5007 Namsos – </w:t>
            </w:r>
            <w:r w:rsidRPr="007945D1">
              <w:rPr>
                <w:sz w:val="20"/>
                <w:szCs w:val="20"/>
              </w:rPr>
              <w:br/>
            </w:r>
            <w:proofErr w:type="spellStart"/>
            <w:r w:rsidRPr="007945D1">
              <w:rPr>
                <w:sz w:val="20"/>
                <w:szCs w:val="20"/>
              </w:rPr>
              <w:t>Nåavmesjenjaelmie</w:t>
            </w:r>
            <w:proofErr w:type="spellEnd"/>
          </w:p>
        </w:tc>
        <w:tc>
          <w:tcPr>
            <w:tcW w:w="900" w:type="dxa"/>
            <w:tcBorders>
              <w:top w:val="nil"/>
              <w:left w:val="nil"/>
              <w:bottom w:val="nil"/>
              <w:right w:val="nil"/>
            </w:tcBorders>
            <w:tcMar>
              <w:top w:w="120" w:type="dxa"/>
              <w:left w:w="43" w:type="dxa"/>
              <w:bottom w:w="43" w:type="dxa"/>
              <w:right w:w="43" w:type="dxa"/>
            </w:tcMar>
            <w:vAlign w:val="bottom"/>
          </w:tcPr>
          <w:p w14:paraId="61A3DC23" w14:textId="77777777" w:rsidR="002D1659" w:rsidRPr="007945D1" w:rsidRDefault="002D1659" w:rsidP="007945D1">
            <w:pPr>
              <w:jc w:val="right"/>
              <w:rPr>
                <w:sz w:val="20"/>
                <w:szCs w:val="20"/>
              </w:rPr>
            </w:pPr>
            <w:r w:rsidRPr="007945D1">
              <w:rPr>
                <w:sz w:val="20"/>
                <w:szCs w:val="20"/>
              </w:rPr>
              <w:t>-2,1</w:t>
            </w:r>
          </w:p>
        </w:tc>
        <w:tc>
          <w:tcPr>
            <w:tcW w:w="1060" w:type="dxa"/>
            <w:tcBorders>
              <w:top w:val="nil"/>
              <w:left w:val="nil"/>
              <w:bottom w:val="nil"/>
              <w:right w:val="nil"/>
            </w:tcBorders>
            <w:tcMar>
              <w:top w:w="120" w:type="dxa"/>
              <w:left w:w="43" w:type="dxa"/>
              <w:bottom w:w="43" w:type="dxa"/>
              <w:right w:w="43" w:type="dxa"/>
            </w:tcMar>
            <w:vAlign w:val="bottom"/>
          </w:tcPr>
          <w:p w14:paraId="66411989" w14:textId="77777777" w:rsidR="002D1659" w:rsidRPr="007945D1" w:rsidRDefault="002D1659" w:rsidP="007945D1">
            <w:pPr>
              <w:jc w:val="right"/>
              <w:rPr>
                <w:sz w:val="20"/>
                <w:szCs w:val="20"/>
              </w:rPr>
            </w:pPr>
            <w:r w:rsidRPr="007945D1">
              <w:rPr>
                <w:sz w:val="20"/>
                <w:szCs w:val="20"/>
              </w:rPr>
              <w:t>12,5</w:t>
            </w:r>
          </w:p>
        </w:tc>
        <w:tc>
          <w:tcPr>
            <w:tcW w:w="1200" w:type="dxa"/>
            <w:tcBorders>
              <w:top w:val="nil"/>
              <w:left w:val="nil"/>
              <w:bottom w:val="nil"/>
              <w:right w:val="nil"/>
            </w:tcBorders>
            <w:tcMar>
              <w:top w:w="120" w:type="dxa"/>
              <w:left w:w="43" w:type="dxa"/>
              <w:bottom w:w="43" w:type="dxa"/>
              <w:right w:w="43" w:type="dxa"/>
            </w:tcMar>
            <w:vAlign w:val="bottom"/>
          </w:tcPr>
          <w:p w14:paraId="6A7D800C" w14:textId="77777777" w:rsidR="002D1659" w:rsidRPr="007945D1" w:rsidRDefault="002D1659" w:rsidP="007945D1">
            <w:pPr>
              <w:jc w:val="right"/>
              <w:rPr>
                <w:sz w:val="20"/>
                <w:szCs w:val="20"/>
              </w:rPr>
            </w:pPr>
            <w:r w:rsidRPr="007945D1">
              <w:rPr>
                <w:sz w:val="20"/>
                <w:szCs w:val="20"/>
              </w:rPr>
              <w:t>7,2</w:t>
            </w:r>
          </w:p>
        </w:tc>
        <w:tc>
          <w:tcPr>
            <w:tcW w:w="1480" w:type="dxa"/>
            <w:tcBorders>
              <w:top w:val="nil"/>
              <w:left w:val="nil"/>
              <w:bottom w:val="nil"/>
              <w:right w:val="nil"/>
            </w:tcBorders>
            <w:tcMar>
              <w:top w:w="120" w:type="dxa"/>
              <w:left w:w="43" w:type="dxa"/>
              <w:bottom w:w="43" w:type="dxa"/>
              <w:right w:w="43" w:type="dxa"/>
            </w:tcMar>
            <w:vAlign w:val="bottom"/>
          </w:tcPr>
          <w:p w14:paraId="6BA6400C" w14:textId="77777777" w:rsidR="002D1659" w:rsidRPr="007945D1" w:rsidRDefault="002D1659" w:rsidP="007945D1">
            <w:pPr>
              <w:jc w:val="right"/>
              <w:rPr>
                <w:sz w:val="20"/>
                <w:szCs w:val="20"/>
              </w:rPr>
            </w:pPr>
            <w:r w:rsidRPr="007945D1">
              <w:rPr>
                <w:sz w:val="20"/>
                <w:szCs w:val="20"/>
              </w:rPr>
              <w:t>109,1</w:t>
            </w:r>
          </w:p>
        </w:tc>
        <w:tc>
          <w:tcPr>
            <w:tcW w:w="1640" w:type="dxa"/>
            <w:tcBorders>
              <w:top w:val="nil"/>
              <w:left w:val="nil"/>
              <w:bottom w:val="nil"/>
              <w:right w:val="nil"/>
            </w:tcBorders>
            <w:tcMar>
              <w:top w:w="120" w:type="dxa"/>
              <w:left w:w="43" w:type="dxa"/>
              <w:bottom w:w="43" w:type="dxa"/>
              <w:right w:w="43" w:type="dxa"/>
            </w:tcMar>
            <w:vAlign w:val="bottom"/>
          </w:tcPr>
          <w:p w14:paraId="63F3F794"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216DE646" w14:textId="77777777" w:rsidR="002D1659" w:rsidRPr="007945D1" w:rsidRDefault="002D1659" w:rsidP="007945D1">
            <w:pPr>
              <w:jc w:val="right"/>
              <w:rPr>
                <w:sz w:val="20"/>
                <w:szCs w:val="20"/>
              </w:rPr>
            </w:pPr>
            <w:r w:rsidRPr="007945D1">
              <w:rPr>
                <w:sz w:val="20"/>
                <w:szCs w:val="20"/>
              </w:rPr>
              <w:t>58,2</w:t>
            </w:r>
          </w:p>
        </w:tc>
      </w:tr>
      <w:tr w:rsidR="002D1659" w:rsidRPr="00D47E8F" w14:paraId="2CDB94A8"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140AB87" w14:textId="77777777" w:rsidR="002D1659" w:rsidRPr="007945D1" w:rsidRDefault="002D1659" w:rsidP="007945D1">
            <w:pPr>
              <w:rPr>
                <w:sz w:val="20"/>
                <w:szCs w:val="20"/>
              </w:rPr>
            </w:pPr>
            <w:r w:rsidRPr="007945D1">
              <w:rPr>
                <w:sz w:val="20"/>
                <w:szCs w:val="20"/>
              </w:rPr>
              <w:t>5014 Frøya</w:t>
            </w:r>
          </w:p>
        </w:tc>
        <w:tc>
          <w:tcPr>
            <w:tcW w:w="900" w:type="dxa"/>
            <w:tcBorders>
              <w:top w:val="nil"/>
              <w:left w:val="nil"/>
              <w:bottom w:val="nil"/>
              <w:right w:val="nil"/>
            </w:tcBorders>
            <w:tcMar>
              <w:top w:w="120" w:type="dxa"/>
              <w:left w:w="43" w:type="dxa"/>
              <w:bottom w:w="43" w:type="dxa"/>
              <w:right w:w="43" w:type="dxa"/>
            </w:tcMar>
            <w:vAlign w:val="bottom"/>
          </w:tcPr>
          <w:p w14:paraId="09014126" w14:textId="77777777" w:rsidR="002D1659" w:rsidRPr="007945D1" w:rsidRDefault="002D1659" w:rsidP="007945D1">
            <w:pPr>
              <w:jc w:val="right"/>
              <w:rPr>
                <w:sz w:val="20"/>
                <w:szCs w:val="20"/>
              </w:rPr>
            </w:pPr>
            <w:r w:rsidRPr="007945D1">
              <w:rPr>
                <w:sz w:val="20"/>
                <w:szCs w:val="20"/>
              </w:rPr>
              <w:t>-2,7</w:t>
            </w:r>
          </w:p>
        </w:tc>
        <w:tc>
          <w:tcPr>
            <w:tcW w:w="1060" w:type="dxa"/>
            <w:tcBorders>
              <w:top w:val="nil"/>
              <w:left w:val="nil"/>
              <w:bottom w:val="nil"/>
              <w:right w:val="nil"/>
            </w:tcBorders>
            <w:tcMar>
              <w:top w:w="120" w:type="dxa"/>
              <w:left w:w="43" w:type="dxa"/>
              <w:bottom w:w="43" w:type="dxa"/>
              <w:right w:w="43" w:type="dxa"/>
            </w:tcMar>
            <w:vAlign w:val="bottom"/>
          </w:tcPr>
          <w:p w14:paraId="102CFFE3" w14:textId="77777777" w:rsidR="002D1659" w:rsidRPr="007945D1" w:rsidRDefault="002D1659" w:rsidP="007945D1">
            <w:pPr>
              <w:jc w:val="right"/>
              <w:rPr>
                <w:sz w:val="20"/>
                <w:szCs w:val="20"/>
              </w:rPr>
            </w:pPr>
            <w:r w:rsidRPr="007945D1">
              <w:rPr>
                <w:sz w:val="20"/>
                <w:szCs w:val="20"/>
              </w:rPr>
              <w:t>25,3</w:t>
            </w:r>
          </w:p>
        </w:tc>
        <w:tc>
          <w:tcPr>
            <w:tcW w:w="1200" w:type="dxa"/>
            <w:tcBorders>
              <w:top w:val="nil"/>
              <w:left w:val="nil"/>
              <w:bottom w:val="nil"/>
              <w:right w:val="nil"/>
            </w:tcBorders>
            <w:tcMar>
              <w:top w:w="120" w:type="dxa"/>
              <w:left w:w="43" w:type="dxa"/>
              <w:bottom w:w="43" w:type="dxa"/>
              <w:right w:w="43" w:type="dxa"/>
            </w:tcMar>
            <w:vAlign w:val="bottom"/>
          </w:tcPr>
          <w:p w14:paraId="296159F8" w14:textId="77777777" w:rsidR="002D1659" w:rsidRPr="007945D1" w:rsidRDefault="002D1659" w:rsidP="007945D1">
            <w:pPr>
              <w:jc w:val="right"/>
              <w:rPr>
                <w:sz w:val="20"/>
                <w:szCs w:val="20"/>
              </w:rPr>
            </w:pPr>
            <w:r w:rsidRPr="007945D1">
              <w:rPr>
                <w:sz w:val="20"/>
                <w:szCs w:val="20"/>
              </w:rPr>
              <w:t>43,1</w:t>
            </w:r>
          </w:p>
        </w:tc>
        <w:tc>
          <w:tcPr>
            <w:tcW w:w="1480" w:type="dxa"/>
            <w:tcBorders>
              <w:top w:val="nil"/>
              <w:left w:val="nil"/>
              <w:bottom w:val="nil"/>
              <w:right w:val="nil"/>
            </w:tcBorders>
            <w:tcMar>
              <w:top w:w="120" w:type="dxa"/>
              <w:left w:w="43" w:type="dxa"/>
              <w:bottom w:w="43" w:type="dxa"/>
              <w:right w:w="43" w:type="dxa"/>
            </w:tcMar>
            <w:vAlign w:val="bottom"/>
          </w:tcPr>
          <w:p w14:paraId="16C542E8" w14:textId="77777777" w:rsidR="002D1659" w:rsidRPr="007945D1" w:rsidRDefault="002D1659" w:rsidP="007945D1">
            <w:pPr>
              <w:jc w:val="right"/>
              <w:rPr>
                <w:sz w:val="20"/>
                <w:szCs w:val="20"/>
              </w:rPr>
            </w:pPr>
            <w:r w:rsidRPr="007945D1">
              <w:rPr>
                <w:sz w:val="20"/>
                <w:szCs w:val="20"/>
              </w:rPr>
              <w:t>172,1</w:t>
            </w:r>
          </w:p>
        </w:tc>
        <w:tc>
          <w:tcPr>
            <w:tcW w:w="1640" w:type="dxa"/>
            <w:tcBorders>
              <w:top w:val="nil"/>
              <w:left w:val="nil"/>
              <w:bottom w:val="nil"/>
              <w:right w:val="nil"/>
            </w:tcBorders>
            <w:tcMar>
              <w:top w:w="120" w:type="dxa"/>
              <w:left w:w="43" w:type="dxa"/>
              <w:bottom w:w="43" w:type="dxa"/>
              <w:right w:w="43" w:type="dxa"/>
            </w:tcMar>
            <w:vAlign w:val="bottom"/>
          </w:tcPr>
          <w:p w14:paraId="28A48085"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49E337AC" w14:textId="77777777" w:rsidR="002D1659" w:rsidRPr="007945D1" w:rsidRDefault="002D1659" w:rsidP="007945D1">
            <w:pPr>
              <w:jc w:val="right"/>
              <w:rPr>
                <w:sz w:val="20"/>
                <w:szCs w:val="20"/>
              </w:rPr>
            </w:pPr>
          </w:p>
        </w:tc>
      </w:tr>
      <w:tr w:rsidR="002D1659" w:rsidRPr="00D47E8F" w14:paraId="03C4979F"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EE2BC55" w14:textId="77777777" w:rsidR="002D1659" w:rsidRPr="007945D1" w:rsidRDefault="002D1659" w:rsidP="007945D1">
            <w:pPr>
              <w:rPr>
                <w:sz w:val="20"/>
                <w:szCs w:val="20"/>
              </w:rPr>
            </w:pPr>
            <w:r w:rsidRPr="007945D1">
              <w:rPr>
                <w:sz w:val="20"/>
                <w:szCs w:val="20"/>
              </w:rPr>
              <w:t>5020 Osen</w:t>
            </w:r>
          </w:p>
        </w:tc>
        <w:tc>
          <w:tcPr>
            <w:tcW w:w="900" w:type="dxa"/>
            <w:tcBorders>
              <w:top w:val="nil"/>
              <w:left w:val="nil"/>
              <w:bottom w:val="nil"/>
              <w:right w:val="nil"/>
            </w:tcBorders>
            <w:tcMar>
              <w:top w:w="120" w:type="dxa"/>
              <w:left w:w="43" w:type="dxa"/>
              <w:bottom w:w="43" w:type="dxa"/>
              <w:right w:w="43" w:type="dxa"/>
            </w:tcMar>
            <w:vAlign w:val="bottom"/>
          </w:tcPr>
          <w:p w14:paraId="5B5FF7C5" w14:textId="77777777" w:rsidR="002D1659" w:rsidRPr="007945D1" w:rsidRDefault="002D1659" w:rsidP="007945D1">
            <w:pPr>
              <w:jc w:val="right"/>
              <w:rPr>
                <w:sz w:val="20"/>
                <w:szCs w:val="20"/>
              </w:rPr>
            </w:pPr>
            <w:r w:rsidRPr="007945D1">
              <w:rPr>
                <w:sz w:val="20"/>
                <w:szCs w:val="20"/>
              </w:rPr>
              <w:t>1,5</w:t>
            </w:r>
          </w:p>
        </w:tc>
        <w:tc>
          <w:tcPr>
            <w:tcW w:w="1060" w:type="dxa"/>
            <w:tcBorders>
              <w:top w:val="nil"/>
              <w:left w:val="nil"/>
              <w:bottom w:val="nil"/>
              <w:right w:val="nil"/>
            </w:tcBorders>
            <w:tcMar>
              <w:top w:w="120" w:type="dxa"/>
              <w:left w:w="43" w:type="dxa"/>
              <w:bottom w:w="43" w:type="dxa"/>
              <w:right w:w="43" w:type="dxa"/>
            </w:tcMar>
            <w:vAlign w:val="bottom"/>
          </w:tcPr>
          <w:p w14:paraId="0BB13A2E" w14:textId="77777777" w:rsidR="002D1659" w:rsidRPr="007945D1" w:rsidRDefault="002D1659" w:rsidP="007945D1">
            <w:pPr>
              <w:jc w:val="right"/>
              <w:rPr>
                <w:sz w:val="20"/>
                <w:szCs w:val="20"/>
              </w:rPr>
            </w:pPr>
            <w:r w:rsidRPr="007945D1">
              <w:rPr>
                <w:sz w:val="20"/>
                <w:szCs w:val="20"/>
              </w:rPr>
              <w:t>13,9</w:t>
            </w:r>
          </w:p>
        </w:tc>
        <w:tc>
          <w:tcPr>
            <w:tcW w:w="1200" w:type="dxa"/>
            <w:tcBorders>
              <w:top w:val="nil"/>
              <w:left w:val="nil"/>
              <w:bottom w:val="nil"/>
              <w:right w:val="nil"/>
            </w:tcBorders>
            <w:tcMar>
              <w:top w:w="120" w:type="dxa"/>
              <w:left w:w="43" w:type="dxa"/>
              <w:bottom w:w="43" w:type="dxa"/>
              <w:right w:w="43" w:type="dxa"/>
            </w:tcMar>
            <w:vAlign w:val="bottom"/>
          </w:tcPr>
          <w:p w14:paraId="2911A29F" w14:textId="77777777" w:rsidR="002D1659" w:rsidRPr="007945D1" w:rsidRDefault="002D1659" w:rsidP="007945D1">
            <w:pPr>
              <w:jc w:val="right"/>
              <w:rPr>
                <w:sz w:val="20"/>
                <w:szCs w:val="20"/>
              </w:rPr>
            </w:pPr>
            <w:r w:rsidRPr="007945D1">
              <w:rPr>
                <w:sz w:val="20"/>
                <w:szCs w:val="20"/>
              </w:rPr>
              <w:t>14,6</w:t>
            </w:r>
          </w:p>
        </w:tc>
        <w:tc>
          <w:tcPr>
            <w:tcW w:w="1480" w:type="dxa"/>
            <w:tcBorders>
              <w:top w:val="nil"/>
              <w:left w:val="nil"/>
              <w:bottom w:val="nil"/>
              <w:right w:val="nil"/>
            </w:tcBorders>
            <w:tcMar>
              <w:top w:w="120" w:type="dxa"/>
              <w:left w:w="43" w:type="dxa"/>
              <w:bottom w:w="43" w:type="dxa"/>
              <w:right w:w="43" w:type="dxa"/>
            </w:tcMar>
            <w:vAlign w:val="bottom"/>
          </w:tcPr>
          <w:p w14:paraId="2498722C" w14:textId="77777777" w:rsidR="002D1659" w:rsidRPr="007945D1" w:rsidRDefault="002D1659" w:rsidP="007945D1">
            <w:pPr>
              <w:jc w:val="right"/>
              <w:rPr>
                <w:sz w:val="20"/>
                <w:szCs w:val="20"/>
              </w:rPr>
            </w:pPr>
            <w:r w:rsidRPr="007945D1">
              <w:rPr>
                <w:sz w:val="20"/>
                <w:szCs w:val="20"/>
              </w:rPr>
              <w:t>101,6</w:t>
            </w:r>
          </w:p>
        </w:tc>
        <w:tc>
          <w:tcPr>
            <w:tcW w:w="1640" w:type="dxa"/>
            <w:tcBorders>
              <w:top w:val="nil"/>
              <w:left w:val="nil"/>
              <w:bottom w:val="nil"/>
              <w:right w:val="nil"/>
            </w:tcBorders>
            <w:tcMar>
              <w:top w:w="120" w:type="dxa"/>
              <w:left w:w="43" w:type="dxa"/>
              <w:bottom w:w="43" w:type="dxa"/>
              <w:right w:w="43" w:type="dxa"/>
            </w:tcMar>
            <w:vAlign w:val="bottom"/>
          </w:tcPr>
          <w:p w14:paraId="0760D59C"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28EF6A0F" w14:textId="77777777" w:rsidR="002D1659" w:rsidRPr="007945D1" w:rsidRDefault="002D1659" w:rsidP="007945D1">
            <w:pPr>
              <w:jc w:val="right"/>
              <w:rPr>
                <w:sz w:val="20"/>
                <w:szCs w:val="20"/>
              </w:rPr>
            </w:pPr>
            <w:r w:rsidRPr="007945D1">
              <w:rPr>
                <w:sz w:val="20"/>
                <w:szCs w:val="20"/>
              </w:rPr>
              <w:t>54,8</w:t>
            </w:r>
          </w:p>
        </w:tc>
      </w:tr>
      <w:tr w:rsidR="002D1659" w:rsidRPr="00D47E8F" w14:paraId="78A8E1DE"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7F95DE5" w14:textId="77777777" w:rsidR="002D1659" w:rsidRPr="007945D1" w:rsidRDefault="002D1659" w:rsidP="007945D1">
            <w:pPr>
              <w:rPr>
                <w:sz w:val="20"/>
                <w:szCs w:val="20"/>
              </w:rPr>
            </w:pPr>
            <w:r w:rsidRPr="007945D1">
              <w:rPr>
                <w:sz w:val="20"/>
                <w:szCs w:val="20"/>
              </w:rPr>
              <w:t>5021 Oppdal</w:t>
            </w:r>
          </w:p>
        </w:tc>
        <w:tc>
          <w:tcPr>
            <w:tcW w:w="900" w:type="dxa"/>
            <w:tcBorders>
              <w:top w:val="nil"/>
              <w:left w:val="nil"/>
              <w:bottom w:val="nil"/>
              <w:right w:val="nil"/>
            </w:tcBorders>
            <w:tcMar>
              <w:top w:w="120" w:type="dxa"/>
              <w:left w:w="43" w:type="dxa"/>
              <w:bottom w:w="43" w:type="dxa"/>
              <w:right w:w="43" w:type="dxa"/>
            </w:tcMar>
            <w:vAlign w:val="bottom"/>
          </w:tcPr>
          <w:p w14:paraId="2493D756" w14:textId="77777777" w:rsidR="002D1659" w:rsidRPr="007945D1" w:rsidRDefault="002D1659" w:rsidP="007945D1">
            <w:pPr>
              <w:jc w:val="right"/>
              <w:rPr>
                <w:sz w:val="20"/>
                <w:szCs w:val="20"/>
              </w:rPr>
            </w:pPr>
            <w:r w:rsidRPr="007945D1">
              <w:rPr>
                <w:sz w:val="20"/>
                <w:szCs w:val="20"/>
              </w:rPr>
              <w:t>1,3</w:t>
            </w:r>
          </w:p>
        </w:tc>
        <w:tc>
          <w:tcPr>
            <w:tcW w:w="1060" w:type="dxa"/>
            <w:tcBorders>
              <w:top w:val="nil"/>
              <w:left w:val="nil"/>
              <w:bottom w:val="nil"/>
              <w:right w:val="nil"/>
            </w:tcBorders>
            <w:tcMar>
              <w:top w:w="120" w:type="dxa"/>
              <w:left w:w="43" w:type="dxa"/>
              <w:bottom w:w="43" w:type="dxa"/>
              <w:right w:w="43" w:type="dxa"/>
            </w:tcMar>
            <w:vAlign w:val="bottom"/>
          </w:tcPr>
          <w:p w14:paraId="56B8BA1C" w14:textId="77777777" w:rsidR="002D1659" w:rsidRPr="007945D1" w:rsidRDefault="002D1659" w:rsidP="007945D1">
            <w:pPr>
              <w:jc w:val="right"/>
              <w:rPr>
                <w:sz w:val="20"/>
                <w:szCs w:val="20"/>
              </w:rPr>
            </w:pPr>
            <w:r w:rsidRPr="007945D1">
              <w:rPr>
                <w:sz w:val="20"/>
                <w:szCs w:val="20"/>
              </w:rPr>
              <w:t>16,8</w:t>
            </w:r>
          </w:p>
        </w:tc>
        <w:tc>
          <w:tcPr>
            <w:tcW w:w="1200" w:type="dxa"/>
            <w:tcBorders>
              <w:top w:val="nil"/>
              <w:left w:val="nil"/>
              <w:bottom w:val="nil"/>
              <w:right w:val="nil"/>
            </w:tcBorders>
            <w:tcMar>
              <w:top w:w="120" w:type="dxa"/>
              <w:left w:w="43" w:type="dxa"/>
              <w:bottom w:w="43" w:type="dxa"/>
              <w:right w:w="43" w:type="dxa"/>
            </w:tcMar>
            <w:vAlign w:val="bottom"/>
          </w:tcPr>
          <w:p w14:paraId="07C8A309" w14:textId="77777777" w:rsidR="002D1659" w:rsidRPr="007945D1" w:rsidRDefault="002D1659" w:rsidP="007945D1">
            <w:pPr>
              <w:jc w:val="right"/>
              <w:rPr>
                <w:sz w:val="20"/>
                <w:szCs w:val="20"/>
              </w:rPr>
            </w:pPr>
            <w:r w:rsidRPr="007945D1">
              <w:rPr>
                <w:sz w:val="20"/>
                <w:szCs w:val="20"/>
              </w:rPr>
              <w:t>21,4</w:t>
            </w:r>
          </w:p>
        </w:tc>
        <w:tc>
          <w:tcPr>
            <w:tcW w:w="1480" w:type="dxa"/>
            <w:tcBorders>
              <w:top w:val="nil"/>
              <w:left w:val="nil"/>
              <w:bottom w:val="nil"/>
              <w:right w:val="nil"/>
            </w:tcBorders>
            <w:tcMar>
              <w:top w:w="120" w:type="dxa"/>
              <w:left w:w="43" w:type="dxa"/>
              <w:bottom w:w="43" w:type="dxa"/>
              <w:right w:w="43" w:type="dxa"/>
            </w:tcMar>
            <w:vAlign w:val="bottom"/>
          </w:tcPr>
          <w:p w14:paraId="37234219" w14:textId="77777777" w:rsidR="002D1659" w:rsidRPr="007945D1" w:rsidRDefault="002D1659" w:rsidP="007945D1">
            <w:pPr>
              <w:jc w:val="right"/>
              <w:rPr>
                <w:sz w:val="20"/>
                <w:szCs w:val="20"/>
              </w:rPr>
            </w:pPr>
            <w:r w:rsidRPr="007945D1">
              <w:rPr>
                <w:sz w:val="20"/>
                <w:szCs w:val="20"/>
              </w:rPr>
              <w:t>54,6</w:t>
            </w:r>
          </w:p>
        </w:tc>
        <w:tc>
          <w:tcPr>
            <w:tcW w:w="1640" w:type="dxa"/>
            <w:tcBorders>
              <w:top w:val="nil"/>
              <w:left w:val="nil"/>
              <w:bottom w:val="nil"/>
              <w:right w:val="nil"/>
            </w:tcBorders>
            <w:tcMar>
              <w:top w:w="120" w:type="dxa"/>
              <w:left w:w="43" w:type="dxa"/>
              <w:bottom w:w="43" w:type="dxa"/>
              <w:right w:w="43" w:type="dxa"/>
            </w:tcMar>
            <w:vAlign w:val="bottom"/>
          </w:tcPr>
          <w:p w14:paraId="5EAB8AE7"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75FCA73E" w14:textId="77777777" w:rsidR="002D1659" w:rsidRPr="007945D1" w:rsidRDefault="002D1659" w:rsidP="007945D1">
            <w:pPr>
              <w:jc w:val="right"/>
              <w:rPr>
                <w:sz w:val="20"/>
                <w:szCs w:val="20"/>
              </w:rPr>
            </w:pPr>
            <w:r w:rsidRPr="007945D1">
              <w:rPr>
                <w:sz w:val="20"/>
                <w:szCs w:val="20"/>
              </w:rPr>
              <w:t>6,7</w:t>
            </w:r>
          </w:p>
        </w:tc>
      </w:tr>
      <w:tr w:rsidR="002D1659" w:rsidRPr="00D47E8F" w14:paraId="1F38BE43" w14:textId="77777777" w:rsidTr="00402F0B">
        <w:trPr>
          <w:trHeight w:val="360"/>
        </w:trPr>
        <w:tc>
          <w:tcPr>
            <w:tcW w:w="2100" w:type="dxa"/>
            <w:tcBorders>
              <w:top w:val="nil"/>
              <w:left w:val="nil"/>
              <w:right w:val="nil"/>
            </w:tcBorders>
            <w:tcMar>
              <w:top w:w="120" w:type="dxa"/>
              <w:left w:w="43" w:type="dxa"/>
              <w:bottom w:w="43" w:type="dxa"/>
              <w:right w:w="43" w:type="dxa"/>
            </w:tcMar>
          </w:tcPr>
          <w:p w14:paraId="01EDF4AB" w14:textId="77777777" w:rsidR="002D1659" w:rsidRPr="007945D1" w:rsidRDefault="002D1659" w:rsidP="007945D1">
            <w:pPr>
              <w:rPr>
                <w:sz w:val="20"/>
                <w:szCs w:val="20"/>
              </w:rPr>
            </w:pPr>
            <w:r w:rsidRPr="007945D1">
              <w:rPr>
                <w:sz w:val="20"/>
                <w:szCs w:val="20"/>
              </w:rPr>
              <w:t>5022 Rennebu</w:t>
            </w:r>
          </w:p>
        </w:tc>
        <w:tc>
          <w:tcPr>
            <w:tcW w:w="900" w:type="dxa"/>
            <w:tcBorders>
              <w:top w:val="nil"/>
              <w:left w:val="nil"/>
              <w:right w:val="nil"/>
            </w:tcBorders>
            <w:tcMar>
              <w:top w:w="120" w:type="dxa"/>
              <w:left w:w="43" w:type="dxa"/>
              <w:bottom w:w="43" w:type="dxa"/>
              <w:right w:w="43" w:type="dxa"/>
            </w:tcMar>
            <w:vAlign w:val="bottom"/>
          </w:tcPr>
          <w:p w14:paraId="20CFF0B5" w14:textId="77777777" w:rsidR="002D1659" w:rsidRPr="007945D1" w:rsidRDefault="002D1659" w:rsidP="007945D1">
            <w:pPr>
              <w:jc w:val="right"/>
              <w:rPr>
                <w:sz w:val="20"/>
                <w:szCs w:val="20"/>
              </w:rPr>
            </w:pPr>
            <w:r w:rsidRPr="007945D1">
              <w:rPr>
                <w:sz w:val="20"/>
                <w:szCs w:val="20"/>
              </w:rPr>
              <w:t>-8,3</w:t>
            </w:r>
          </w:p>
        </w:tc>
        <w:tc>
          <w:tcPr>
            <w:tcW w:w="1060" w:type="dxa"/>
            <w:tcBorders>
              <w:top w:val="nil"/>
              <w:left w:val="nil"/>
              <w:right w:val="nil"/>
            </w:tcBorders>
            <w:tcMar>
              <w:top w:w="120" w:type="dxa"/>
              <w:left w:w="43" w:type="dxa"/>
              <w:bottom w:w="43" w:type="dxa"/>
              <w:right w:w="43" w:type="dxa"/>
            </w:tcMar>
            <w:vAlign w:val="bottom"/>
          </w:tcPr>
          <w:p w14:paraId="64520627" w14:textId="77777777" w:rsidR="002D1659" w:rsidRPr="007945D1" w:rsidRDefault="002D1659" w:rsidP="007945D1">
            <w:pPr>
              <w:jc w:val="right"/>
              <w:rPr>
                <w:sz w:val="20"/>
                <w:szCs w:val="20"/>
              </w:rPr>
            </w:pPr>
            <w:r w:rsidRPr="007945D1">
              <w:rPr>
                <w:sz w:val="20"/>
                <w:szCs w:val="20"/>
              </w:rPr>
              <w:t>2,9</w:t>
            </w:r>
          </w:p>
        </w:tc>
        <w:tc>
          <w:tcPr>
            <w:tcW w:w="1200" w:type="dxa"/>
            <w:tcBorders>
              <w:top w:val="nil"/>
              <w:left w:val="nil"/>
              <w:right w:val="nil"/>
            </w:tcBorders>
            <w:tcMar>
              <w:top w:w="120" w:type="dxa"/>
              <w:left w:w="43" w:type="dxa"/>
              <w:bottom w:w="43" w:type="dxa"/>
              <w:right w:w="43" w:type="dxa"/>
            </w:tcMar>
            <w:vAlign w:val="bottom"/>
          </w:tcPr>
          <w:p w14:paraId="39C2F211" w14:textId="77777777" w:rsidR="002D1659" w:rsidRPr="007945D1" w:rsidRDefault="002D1659" w:rsidP="007945D1">
            <w:pPr>
              <w:jc w:val="right"/>
              <w:rPr>
                <w:sz w:val="20"/>
                <w:szCs w:val="20"/>
              </w:rPr>
            </w:pPr>
            <w:r w:rsidRPr="007945D1">
              <w:rPr>
                <w:sz w:val="20"/>
                <w:szCs w:val="20"/>
              </w:rPr>
              <w:t>17,2</w:t>
            </w:r>
          </w:p>
        </w:tc>
        <w:tc>
          <w:tcPr>
            <w:tcW w:w="1480" w:type="dxa"/>
            <w:tcBorders>
              <w:top w:val="nil"/>
              <w:left w:val="nil"/>
              <w:right w:val="nil"/>
            </w:tcBorders>
            <w:tcMar>
              <w:top w:w="120" w:type="dxa"/>
              <w:left w:w="43" w:type="dxa"/>
              <w:bottom w:w="43" w:type="dxa"/>
              <w:right w:w="43" w:type="dxa"/>
            </w:tcMar>
            <w:vAlign w:val="bottom"/>
          </w:tcPr>
          <w:p w14:paraId="06CD3F3C" w14:textId="77777777" w:rsidR="002D1659" w:rsidRPr="007945D1" w:rsidRDefault="002D1659" w:rsidP="007945D1">
            <w:pPr>
              <w:jc w:val="right"/>
              <w:rPr>
                <w:sz w:val="20"/>
                <w:szCs w:val="20"/>
              </w:rPr>
            </w:pPr>
            <w:r w:rsidRPr="007945D1">
              <w:rPr>
                <w:sz w:val="20"/>
                <w:szCs w:val="20"/>
              </w:rPr>
              <w:t>114,7</w:t>
            </w:r>
          </w:p>
        </w:tc>
        <w:tc>
          <w:tcPr>
            <w:tcW w:w="1640" w:type="dxa"/>
            <w:tcBorders>
              <w:top w:val="nil"/>
              <w:left w:val="nil"/>
              <w:right w:val="nil"/>
            </w:tcBorders>
            <w:tcMar>
              <w:top w:w="120" w:type="dxa"/>
              <w:left w:w="43" w:type="dxa"/>
              <w:bottom w:w="43" w:type="dxa"/>
              <w:right w:w="43" w:type="dxa"/>
            </w:tcMar>
            <w:vAlign w:val="bottom"/>
          </w:tcPr>
          <w:p w14:paraId="0AFF9819"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right w:val="nil"/>
            </w:tcBorders>
            <w:tcMar>
              <w:top w:w="120" w:type="dxa"/>
              <w:left w:w="43" w:type="dxa"/>
              <w:bottom w:w="43" w:type="dxa"/>
              <w:right w:w="43" w:type="dxa"/>
            </w:tcMar>
            <w:vAlign w:val="bottom"/>
          </w:tcPr>
          <w:p w14:paraId="0A7AAC82" w14:textId="77777777" w:rsidR="002D1659" w:rsidRPr="007945D1" w:rsidRDefault="002D1659" w:rsidP="007945D1">
            <w:pPr>
              <w:jc w:val="right"/>
              <w:rPr>
                <w:sz w:val="20"/>
                <w:szCs w:val="20"/>
              </w:rPr>
            </w:pPr>
            <w:r w:rsidRPr="007945D1">
              <w:rPr>
                <w:sz w:val="20"/>
                <w:szCs w:val="20"/>
              </w:rPr>
              <w:t>57,1</w:t>
            </w:r>
          </w:p>
        </w:tc>
      </w:tr>
      <w:tr w:rsidR="002D1659" w:rsidRPr="00D47E8F" w14:paraId="62A40019"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EE7CB4F" w14:textId="77777777" w:rsidR="002D1659" w:rsidRPr="007945D1" w:rsidRDefault="002D1659" w:rsidP="007945D1">
            <w:pPr>
              <w:rPr>
                <w:sz w:val="20"/>
                <w:szCs w:val="20"/>
              </w:rPr>
            </w:pPr>
            <w:r w:rsidRPr="007945D1">
              <w:rPr>
                <w:sz w:val="20"/>
                <w:szCs w:val="20"/>
              </w:rPr>
              <w:t>5025 Røros – Rosse</w:t>
            </w:r>
          </w:p>
        </w:tc>
        <w:tc>
          <w:tcPr>
            <w:tcW w:w="900" w:type="dxa"/>
            <w:tcBorders>
              <w:top w:val="nil"/>
              <w:left w:val="nil"/>
              <w:bottom w:val="nil"/>
              <w:right w:val="nil"/>
            </w:tcBorders>
            <w:tcMar>
              <w:top w:w="120" w:type="dxa"/>
              <w:left w:w="43" w:type="dxa"/>
              <w:bottom w:w="43" w:type="dxa"/>
              <w:right w:w="43" w:type="dxa"/>
            </w:tcMar>
            <w:vAlign w:val="bottom"/>
          </w:tcPr>
          <w:p w14:paraId="7D6F6DA9" w14:textId="77777777" w:rsidR="002D1659" w:rsidRPr="007945D1" w:rsidRDefault="002D1659" w:rsidP="007945D1">
            <w:pPr>
              <w:jc w:val="right"/>
              <w:rPr>
                <w:sz w:val="20"/>
                <w:szCs w:val="20"/>
              </w:rPr>
            </w:pPr>
            <w:r w:rsidRPr="007945D1">
              <w:rPr>
                <w:sz w:val="20"/>
                <w:szCs w:val="20"/>
              </w:rPr>
              <w:t>-7,2</w:t>
            </w:r>
          </w:p>
        </w:tc>
        <w:tc>
          <w:tcPr>
            <w:tcW w:w="1060" w:type="dxa"/>
            <w:tcBorders>
              <w:top w:val="nil"/>
              <w:left w:val="nil"/>
              <w:bottom w:val="nil"/>
              <w:right w:val="nil"/>
            </w:tcBorders>
            <w:tcMar>
              <w:top w:w="120" w:type="dxa"/>
              <w:left w:w="43" w:type="dxa"/>
              <w:bottom w:w="43" w:type="dxa"/>
              <w:right w:w="43" w:type="dxa"/>
            </w:tcMar>
            <w:vAlign w:val="bottom"/>
          </w:tcPr>
          <w:p w14:paraId="36CEF60A" w14:textId="77777777" w:rsidR="002D1659" w:rsidRPr="007945D1" w:rsidRDefault="002D1659" w:rsidP="007945D1">
            <w:pPr>
              <w:jc w:val="right"/>
              <w:rPr>
                <w:sz w:val="20"/>
                <w:szCs w:val="20"/>
              </w:rPr>
            </w:pPr>
            <w:r w:rsidRPr="007945D1">
              <w:rPr>
                <w:sz w:val="20"/>
                <w:szCs w:val="20"/>
              </w:rPr>
              <w:t>-1,6</w:t>
            </w:r>
          </w:p>
        </w:tc>
        <w:tc>
          <w:tcPr>
            <w:tcW w:w="1200" w:type="dxa"/>
            <w:tcBorders>
              <w:top w:val="nil"/>
              <w:left w:val="nil"/>
              <w:bottom w:val="nil"/>
              <w:right w:val="nil"/>
            </w:tcBorders>
            <w:tcMar>
              <w:top w:w="120" w:type="dxa"/>
              <w:left w:w="43" w:type="dxa"/>
              <w:bottom w:w="43" w:type="dxa"/>
              <w:right w:w="43" w:type="dxa"/>
            </w:tcMar>
            <w:vAlign w:val="bottom"/>
          </w:tcPr>
          <w:p w14:paraId="3CC1AB09" w14:textId="77777777" w:rsidR="002D1659" w:rsidRPr="007945D1" w:rsidRDefault="002D1659" w:rsidP="007945D1">
            <w:pPr>
              <w:jc w:val="right"/>
              <w:rPr>
                <w:sz w:val="20"/>
                <w:szCs w:val="20"/>
              </w:rPr>
            </w:pPr>
            <w:r w:rsidRPr="007945D1">
              <w:rPr>
                <w:sz w:val="20"/>
                <w:szCs w:val="20"/>
              </w:rPr>
              <w:t>-0,1</w:t>
            </w:r>
          </w:p>
        </w:tc>
        <w:tc>
          <w:tcPr>
            <w:tcW w:w="1480" w:type="dxa"/>
            <w:tcBorders>
              <w:top w:val="nil"/>
              <w:left w:val="nil"/>
              <w:bottom w:val="nil"/>
              <w:right w:val="nil"/>
            </w:tcBorders>
            <w:tcMar>
              <w:top w:w="120" w:type="dxa"/>
              <w:left w:w="43" w:type="dxa"/>
              <w:bottom w:w="43" w:type="dxa"/>
              <w:right w:w="43" w:type="dxa"/>
            </w:tcMar>
            <w:vAlign w:val="bottom"/>
          </w:tcPr>
          <w:p w14:paraId="6CCB4418" w14:textId="77777777" w:rsidR="002D1659" w:rsidRPr="007945D1" w:rsidRDefault="002D1659" w:rsidP="007945D1">
            <w:pPr>
              <w:jc w:val="right"/>
              <w:rPr>
                <w:sz w:val="20"/>
                <w:szCs w:val="20"/>
              </w:rPr>
            </w:pPr>
            <w:r w:rsidRPr="007945D1">
              <w:rPr>
                <w:sz w:val="20"/>
                <w:szCs w:val="20"/>
              </w:rPr>
              <w:t>117,6</w:t>
            </w:r>
          </w:p>
        </w:tc>
        <w:tc>
          <w:tcPr>
            <w:tcW w:w="1640" w:type="dxa"/>
            <w:tcBorders>
              <w:top w:val="nil"/>
              <w:left w:val="nil"/>
              <w:bottom w:val="nil"/>
              <w:right w:val="nil"/>
            </w:tcBorders>
            <w:tcMar>
              <w:top w:w="120" w:type="dxa"/>
              <w:left w:w="43" w:type="dxa"/>
              <w:bottom w:w="43" w:type="dxa"/>
              <w:right w:w="43" w:type="dxa"/>
            </w:tcMar>
            <w:vAlign w:val="bottom"/>
          </w:tcPr>
          <w:p w14:paraId="4D004607"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1E8B5762" w14:textId="77777777" w:rsidR="002D1659" w:rsidRPr="007945D1" w:rsidRDefault="002D1659" w:rsidP="007945D1">
            <w:pPr>
              <w:jc w:val="right"/>
              <w:rPr>
                <w:sz w:val="20"/>
                <w:szCs w:val="20"/>
              </w:rPr>
            </w:pPr>
            <w:r w:rsidRPr="007945D1">
              <w:rPr>
                <w:sz w:val="20"/>
                <w:szCs w:val="20"/>
              </w:rPr>
              <w:t>87,8</w:t>
            </w:r>
          </w:p>
        </w:tc>
      </w:tr>
      <w:tr w:rsidR="002D1659" w:rsidRPr="00D47E8F" w14:paraId="32619F33" w14:textId="77777777" w:rsidTr="00402F0B">
        <w:trPr>
          <w:trHeight w:val="360"/>
        </w:trPr>
        <w:tc>
          <w:tcPr>
            <w:tcW w:w="2100" w:type="dxa"/>
            <w:tcBorders>
              <w:left w:val="nil"/>
              <w:bottom w:val="nil"/>
              <w:right w:val="nil"/>
            </w:tcBorders>
            <w:tcMar>
              <w:top w:w="120" w:type="dxa"/>
              <w:left w:w="43" w:type="dxa"/>
              <w:bottom w:w="43" w:type="dxa"/>
              <w:right w:w="43" w:type="dxa"/>
            </w:tcMar>
          </w:tcPr>
          <w:p w14:paraId="48A4B372" w14:textId="77777777" w:rsidR="002D1659" w:rsidRPr="007945D1" w:rsidRDefault="002D1659" w:rsidP="007945D1">
            <w:pPr>
              <w:rPr>
                <w:sz w:val="20"/>
                <w:szCs w:val="20"/>
              </w:rPr>
            </w:pPr>
            <w:r w:rsidRPr="007945D1">
              <w:rPr>
                <w:sz w:val="20"/>
                <w:szCs w:val="20"/>
              </w:rPr>
              <w:t>5026 Holtålen</w:t>
            </w:r>
          </w:p>
        </w:tc>
        <w:tc>
          <w:tcPr>
            <w:tcW w:w="900" w:type="dxa"/>
            <w:tcBorders>
              <w:left w:val="nil"/>
              <w:bottom w:val="nil"/>
              <w:right w:val="nil"/>
            </w:tcBorders>
            <w:tcMar>
              <w:top w:w="120" w:type="dxa"/>
              <w:left w:w="43" w:type="dxa"/>
              <w:bottom w:w="43" w:type="dxa"/>
              <w:right w:w="43" w:type="dxa"/>
            </w:tcMar>
            <w:vAlign w:val="bottom"/>
          </w:tcPr>
          <w:p w14:paraId="7184F99F" w14:textId="77777777" w:rsidR="002D1659" w:rsidRPr="007945D1" w:rsidRDefault="002D1659" w:rsidP="007945D1">
            <w:pPr>
              <w:jc w:val="right"/>
              <w:rPr>
                <w:sz w:val="20"/>
                <w:szCs w:val="20"/>
              </w:rPr>
            </w:pPr>
            <w:r w:rsidRPr="007945D1">
              <w:rPr>
                <w:sz w:val="20"/>
                <w:szCs w:val="20"/>
              </w:rPr>
              <w:t>-2,0</w:t>
            </w:r>
          </w:p>
        </w:tc>
        <w:tc>
          <w:tcPr>
            <w:tcW w:w="1060" w:type="dxa"/>
            <w:tcBorders>
              <w:left w:val="nil"/>
              <w:bottom w:val="nil"/>
              <w:right w:val="nil"/>
            </w:tcBorders>
            <w:tcMar>
              <w:top w:w="120" w:type="dxa"/>
              <w:left w:w="43" w:type="dxa"/>
              <w:bottom w:w="43" w:type="dxa"/>
              <w:right w:w="43" w:type="dxa"/>
            </w:tcMar>
            <w:vAlign w:val="bottom"/>
          </w:tcPr>
          <w:p w14:paraId="15694778" w14:textId="77777777" w:rsidR="002D1659" w:rsidRPr="007945D1" w:rsidRDefault="002D1659" w:rsidP="007945D1">
            <w:pPr>
              <w:jc w:val="right"/>
              <w:rPr>
                <w:sz w:val="20"/>
                <w:szCs w:val="20"/>
              </w:rPr>
            </w:pPr>
            <w:r w:rsidRPr="007945D1">
              <w:rPr>
                <w:sz w:val="20"/>
                <w:szCs w:val="20"/>
              </w:rPr>
              <w:t>2,9</w:t>
            </w:r>
          </w:p>
        </w:tc>
        <w:tc>
          <w:tcPr>
            <w:tcW w:w="1200" w:type="dxa"/>
            <w:tcBorders>
              <w:left w:val="nil"/>
              <w:bottom w:val="nil"/>
              <w:right w:val="nil"/>
            </w:tcBorders>
            <w:tcMar>
              <w:top w:w="120" w:type="dxa"/>
              <w:left w:w="43" w:type="dxa"/>
              <w:bottom w:w="43" w:type="dxa"/>
              <w:right w:w="43" w:type="dxa"/>
            </w:tcMar>
            <w:vAlign w:val="bottom"/>
          </w:tcPr>
          <w:p w14:paraId="02E78011" w14:textId="77777777" w:rsidR="002D1659" w:rsidRPr="007945D1" w:rsidRDefault="002D1659" w:rsidP="007945D1">
            <w:pPr>
              <w:jc w:val="right"/>
              <w:rPr>
                <w:sz w:val="20"/>
                <w:szCs w:val="20"/>
              </w:rPr>
            </w:pPr>
            <w:r w:rsidRPr="007945D1">
              <w:rPr>
                <w:sz w:val="20"/>
                <w:szCs w:val="20"/>
              </w:rPr>
              <w:t>5,2</w:t>
            </w:r>
          </w:p>
        </w:tc>
        <w:tc>
          <w:tcPr>
            <w:tcW w:w="1480" w:type="dxa"/>
            <w:tcBorders>
              <w:left w:val="nil"/>
              <w:bottom w:val="nil"/>
              <w:right w:val="nil"/>
            </w:tcBorders>
            <w:tcMar>
              <w:top w:w="120" w:type="dxa"/>
              <w:left w:w="43" w:type="dxa"/>
              <w:bottom w:w="43" w:type="dxa"/>
              <w:right w:w="43" w:type="dxa"/>
            </w:tcMar>
            <w:vAlign w:val="bottom"/>
          </w:tcPr>
          <w:p w14:paraId="0628CBDE" w14:textId="77777777" w:rsidR="002D1659" w:rsidRPr="007945D1" w:rsidRDefault="002D1659" w:rsidP="007945D1">
            <w:pPr>
              <w:jc w:val="right"/>
              <w:rPr>
                <w:sz w:val="20"/>
                <w:szCs w:val="20"/>
              </w:rPr>
            </w:pPr>
            <w:r w:rsidRPr="007945D1">
              <w:rPr>
                <w:sz w:val="20"/>
                <w:szCs w:val="20"/>
              </w:rPr>
              <w:t>119,2</w:t>
            </w:r>
          </w:p>
        </w:tc>
        <w:tc>
          <w:tcPr>
            <w:tcW w:w="1640" w:type="dxa"/>
            <w:tcBorders>
              <w:left w:val="nil"/>
              <w:bottom w:val="nil"/>
              <w:right w:val="nil"/>
            </w:tcBorders>
            <w:tcMar>
              <w:top w:w="120" w:type="dxa"/>
              <w:left w:w="43" w:type="dxa"/>
              <w:bottom w:w="43" w:type="dxa"/>
              <w:right w:w="43" w:type="dxa"/>
            </w:tcMar>
            <w:vAlign w:val="bottom"/>
          </w:tcPr>
          <w:p w14:paraId="6621C643" w14:textId="77777777" w:rsidR="002D1659" w:rsidRPr="007945D1" w:rsidRDefault="002D1659" w:rsidP="007945D1">
            <w:pPr>
              <w:jc w:val="right"/>
              <w:rPr>
                <w:sz w:val="20"/>
                <w:szCs w:val="20"/>
              </w:rPr>
            </w:pPr>
            <w:r w:rsidRPr="007945D1">
              <w:rPr>
                <w:sz w:val="20"/>
                <w:szCs w:val="20"/>
              </w:rPr>
              <w:t>53,4</w:t>
            </w:r>
          </w:p>
        </w:tc>
        <w:tc>
          <w:tcPr>
            <w:tcW w:w="1140" w:type="dxa"/>
            <w:tcBorders>
              <w:left w:val="nil"/>
              <w:bottom w:val="nil"/>
              <w:right w:val="nil"/>
            </w:tcBorders>
            <w:tcMar>
              <w:top w:w="120" w:type="dxa"/>
              <w:left w:w="43" w:type="dxa"/>
              <w:bottom w:w="43" w:type="dxa"/>
              <w:right w:w="43" w:type="dxa"/>
            </w:tcMar>
            <w:vAlign w:val="bottom"/>
          </w:tcPr>
          <w:p w14:paraId="38BFD52B" w14:textId="77777777" w:rsidR="002D1659" w:rsidRPr="007945D1" w:rsidRDefault="002D1659" w:rsidP="007945D1">
            <w:pPr>
              <w:jc w:val="right"/>
              <w:rPr>
                <w:sz w:val="20"/>
                <w:szCs w:val="20"/>
              </w:rPr>
            </w:pPr>
            <w:r w:rsidRPr="007945D1">
              <w:rPr>
                <w:sz w:val="20"/>
                <w:szCs w:val="20"/>
              </w:rPr>
              <w:t>78,4</w:t>
            </w:r>
          </w:p>
        </w:tc>
      </w:tr>
      <w:tr w:rsidR="002D1659" w:rsidRPr="00D47E8F" w14:paraId="6DC6E87E"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625336D" w14:textId="77777777" w:rsidR="002D1659" w:rsidRPr="007945D1" w:rsidRDefault="002D1659" w:rsidP="007945D1">
            <w:pPr>
              <w:rPr>
                <w:sz w:val="20"/>
                <w:szCs w:val="20"/>
              </w:rPr>
            </w:pPr>
            <w:r w:rsidRPr="007945D1">
              <w:rPr>
                <w:sz w:val="20"/>
                <w:szCs w:val="20"/>
              </w:rPr>
              <w:t>5027 Midtre Gauldal</w:t>
            </w:r>
          </w:p>
        </w:tc>
        <w:tc>
          <w:tcPr>
            <w:tcW w:w="900" w:type="dxa"/>
            <w:tcBorders>
              <w:top w:val="nil"/>
              <w:left w:val="nil"/>
              <w:bottom w:val="nil"/>
              <w:right w:val="nil"/>
            </w:tcBorders>
            <w:tcMar>
              <w:top w:w="120" w:type="dxa"/>
              <w:left w:w="43" w:type="dxa"/>
              <w:bottom w:w="43" w:type="dxa"/>
              <w:right w:w="43" w:type="dxa"/>
            </w:tcMar>
            <w:vAlign w:val="bottom"/>
          </w:tcPr>
          <w:p w14:paraId="3C32DCE0" w14:textId="77777777" w:rsidR="002D1659" w:rsidRPr="007945D1" w:rsidRDefault="002D1659" w:rsidP="007945D1">
            <w:pPr>
              <w:jc w:val="right"/>
              <w:rPr>
                <w:sz w:val="20"/>
                <w:szCs w:val="20"/>
              </w:rPr>
            </w:pPr>
            <w:r w:rsidRPr="007945D1">
              <w:rPr>
                <w:sz w:val="20"/>
                <w:szCs w:val="20"/>
              </w:rPr>
              <w:t>-3,8</w:t>
            </w:r>
          </w:p>
        </w:tc>
        <w:tc>
          <w:tcPr>
            <w:tcW w:w="1060" w:type="dxa"/>
            <w:tcBorders>
              <w:top w:val="nil"/>
              <w:left w:val="nil"/>
              <w:bottom w:val="nil"/>
              <w:right w:val="nil"/>
            </w:tcBorders>
            <w:tcMar>
              <w:top w:w="120" w:type="dxa"/>
              <w:left w:w="43" w:type="dxa"/>
              <w:bottom w:w="43" w:type="dxa"/>
              <w:right w:w="43" w:type="dxa"/>
            </w:tcMar>
            <w:vAlign w:val="bottom"/>
          </w:tcPr>
          <w:p w14:paraId="06505605" w14:textId="77777777" w:rsidR="002D1659" w:rsidRPr="007945D1" w:rsidRDefault="002D1659" w:rsidP="007945D1">
            <w:pPr>
              <w:jc w:val="right"/>
              <w:rPr>
                <w:sz w:val="20"/>
                <w:szCs w:val="20"/>
              </w:rPr>
            </w:pPr>
            <w:r w:rsidRPr="007945D1">
              <w:rPr>
                <w:sz w:val="20"/>
                <w:szCs w:val="20"/>
              </w:rPr>
              <w:t>6,9</w:t>
            </w:r>
          </w:p>
        </w:tc>
        <w:tc>
          <w:tcPr>
            <w:tcW w:w="1200" w:type="dxa"/>
            <w:tcBorders>
              <w:top w:val="nil"/>
              <w:left w:val="nil"/>
              <w:bottom w:val="nil"/>
              <w:right w:val="nil"/>
            </w:tcBorders>
            <w:tcMar>
              <w:top w:w="120" w:type="dxa"/>
              <w:left w:w="43" w:type="dxa"/>
              <w:bottom w:w="43" w:type="dxa"/>
              <w:right w:w="43" w:type="dxa"/>
            </w:tcMar>
            <w:vAlign w:val="bottom"/>
          </w:tcPr>
          <w:p w14:paraId="5300ACB8" w14:textId="77777777" w:rsidR="002D1659" w:rsidRPr="007945D1" w:rsidRDefault="002D1659" w:rsidP="007945D1">
            <w:pPr>
              <w:jc w:val="right"/>
              <w:rPr>
                <w:sz w:val="20"/>
                <w:szCs w:val="20"/>
              </w:rPr>
            </w:pPr>
            <w:r w:rsidRPr="007945D1">
              <w:rPr>
                <w:sz w:val="20"/>
                <w:szCs w:val="20"/>
              </w:rPr>
              <w:t>11,3</w:t>
            </w:r>
          </w:p>
        </w:tc>
        <w:tc>
          <w:tcPr>
            <w:tcW w:w="1480" w:type="dxa"/>
            <w:tcBorders>
              <w:top w:val="nil"/>
              <w:left w:val="nil"/>
              <w:bottom w:val="nil"/>
              <w:right w:val="nil"/>
            </w:tcBorders>
            <w:tcMar>
              <w:top w:w="120" w:type="dxa"/>
              <w:left w:w="43" w:type="dxa"/>
              <w:bottom w:w="43" w:type="dxa"/>
              <w:right w:w="43" w:type="dxa"/>
            </w:tcMar>
            <w:vAlign w:val="bottom"/>
          </w:tcPr>
          <w:p w14:paraId="5BEF03CE" w14:textId="77777777" w:rsidR="002D1659" w:rsidRPr="007945D1" w:rsidRDefault="002D1659" w:rsidP="007945D1">
            <w:pPr>
              <w:jc w:val="right"/>
              <w:rPr>
                <w:sz w:val="20"/>
                <w:szCs w:val="20"/>
              </w:rPr>
            </w:pPr>
            <w:r w:rsidRPr="007945D1">
              <w:rPr>
                <w:sz w:val="20"/>
                <w:szCs w:val="20"/>
              </w:rPr>
              <w:t>124,6</w:t>
            </w:r>
          </w:p>
        </w:tc>
        <w:tc>
          <w:tcPr>
            <w:tcW w:w="1640" w:type="dxa"/>
            <w:tcBorders>
              <w:top w:val="nil"/>
              <w:left w:val="nil"/>
              <w:bottom w:val="nil"/>
              <w:right w:val="nil"/>
            </w:tcBorders>
            <w:tcMar>
              <w:top w:w="120" w:type="dxa"/>
              <w:left w:w="43" w:type="dxa"/>
              <w:bottom w:w="43" w:type="dxa"/>
              <w:right w:w="43" w:type="dxa"/>
            </w:tcMar>
            <w:vAlign w:val="bottom"/>
          </w:tcPr>
          <w:p w14:paraId="7B71E46D"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5B552DB2" w14:textId="77777777" w:rsidR="002D1659" w:rsidRPr="007945D1" w:rsidRDefault="002D1659" w:rsidP="007945D1">
            <w:pPr>
              <w:jc w:val="right"/>
              <w:rPr>
                <w:sz w:val="20"/>
                <w:szCs w:val="20"/>
              </w:rPr>
            </w:pPr>
            <w:r w:rsidRPr="007945D1">
              <w:rPr>
                <w:sz w:val="20"/>
                <w:szCs w:val="20"/>
              </w:rPr>
              <w:t>85,8</w:t>
            </w:r>
          </w:p>
        </w:tc>
      </w:tr>
      <w:tr w:rsidR="002D1659" w:rsidRPr="00D47E8F" w14:paraId="6C22AAE1"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2D21A05" w14:textId="77777777" w:rsidR="002D1659" w:rsidRPr="007945D1" w:rsidRDefault="002D1659" w:rsidP="007945D1">
            <w:pPr>
              <w:rPr>
                <w:sz w:val="20"/>
                <w:szCs w:val="20"/>
              </w:rPr>
            </w:pPr>
            <w:r w:rsidRPr="007945D1">
              <w:rPr>
                <w:sz w:val="20"/>
                <w:szCs w:val="20"/>
              </w:rPr>
              <w:t>5028 Melhus</w:t>
            </w:r>
          </w:p>
        </w:tc>
        <w:tc>
          <w:tcPr>
            <w:tcW w:w="900" w:type="dxa"/>
            <w:tcBorders>
              <w:top w:val="nil"/>
              <w:left w:val="nil"/>
              <w:bottom w:val="nil"/>
              <w:right w:val="nil"/>
            </w:tcBorders>
            <w:tcMar>
              <w:top w:w="120" w:type="dxa"/>
              <w:left w:w="43" w:type="dxa"/>
              <w:bottom w:w="43" w:type="dxa"/>
              <w:right w:w="43" w:type="dxa"/>
            </w:tcMar>
            <w:vAlign w:val="bottom"/>
          </w:tcPr>
          <w:p w14:paraId="513CE930" w14:textId="77777777" w:rsidR="002D1659" w:rsidRPr="007945D1" w:rsidRDefault="002D1659" w:rsidP="007945D1">
            <w:pPr>
              <w:jc w:val="right"/>
              <w:rPr>
                <w:sz w:val="20"/>
                <w:szCs w:val="20"/>
              </w:rPr>
            </w:pPr>
            <w:r w:rsidRPr="007945D1">
              <w:rPr>
                <w:sz w:val="20"/>
                <w:szCs w:val="20"/>
              </w:rPr>
              <w:t>-0,2</w:t>
            </w:r>
          </w:p>
        </w:tc>
        <w:tc>
          <w:tcPr>
            <w:tcW w:w="1060" w:type="dxa"/>
            <w:tcBorders>
              <w:top w:val="nil"/>
              <w:left w:val="nil"/>
              <w:bottom w:val="nil"/>
              <w:right w:val="nil"/>
            </w:tcBorders>
            <w:tcMar>
              <w:top w:w="120" w:type="dxa"/>
              <w:left w:w="43" w:type="dxa"/>
              <w:bottom w:w="43" w:type="dxa"/>
              <w:right w:w="43" w:type="dxa"/>
            </w:tcMar>
            <w:vAlign w:val="bottom"/>
          </w:tcPr>
          <w:p w14:paraId="28CAB932" w14:textId="77777777" w:rsidR="002D1659" w:rsidRPr="007945D1" w:rsidRDefault="002D1659" w:rsidP="007945D1">
            <w:pPr>
              <w:jc w:val="right"/>
              <w:rPr>
                <w:sz w:val="20"/>
                <w:szCs w:val="20"/>
              </w:rPr>
            </w:pPr>
            <w:r w:rsidRPr="007945D1">
              <w:rPr>
                <w:sz w:val="20"/>
                <w:szCs w:val="20"/>
              </w:rPr>
              <w:t>15,3</w:t>
            </w:r>
          </w:p>
        </w:tc>
        <w:tc>
          <w:tcPr>
            <w:tcW w:w="1200" w:type="dxa"/>
            <w:tcBorders>
              <w:top w:val="nil"/>
              <w:left w:val="nil"/>
              <w:bottom w:val="nil"/>
              <w:right w:val="nil"/>
            </w:tcBorders>
            <w:tcMar>
              <w:top w:w="120" w:type="dxa"/>
              <w:left w:w="43" w:type="dxa"/>
              <w:bottom w:w="43" w:type="dxa"/>
              <w:right w:w="43" w:type="dxa"/>
            </w:tcMar>
            <w:vAlign w:val="bottom"/>
          </w:tcPr>
          <w:p w14:paraId="042F8D15" w14:textId="77777777" w:rsidR="002D1659" w:rsidRPr="007945D1" w:rsidRDefault="002D1659" w:rsidP="007945D1">
            <w:pPr>
              <w:jc w:val="right"/>
              <w:rPr>
                <w:sz w:val="20"/>
                <w:szCs w:val="20"/>
              </w:rPr>
            </w:pPr>
            <w:r w:rsidRPr="007945D1">
              <w:rPr>
                <w:sz w:val="20"/>
                <w:szCs w:val="20"/>
              </w:rPr>
              <w:t>17,6</w:t>
            </w:r>
          </w:p>
        </w:tc>
        <w:tc>
          <w:tcPr>
            <w:tcW w:w="1480" w:type="dxa"/>
            <w:tcBorders>
              <w:top w:val="nil"/>
              <w:left w:val="nil"/>
              <w:bottom w:val="nil"/>
              <w:right w:val="nil"/>
            </w:tcBorders>
            <w:tcMar>
              <w:top w:w="120" w:type="dxa"/>
              <w:left w:w="43" w:type="dxa"/>
              <w:bottom w:w="43" w:type="dxa"/>
              <w:right w:w="43" w:type="dxa"/>
            </w:tcMar>
            <w:vAlign w:val="bottom"/>
          </w:tcPr>
          <w:p w14:paraId="2F4410E8" w14:textId="77777777" w:rsidR="002D1659" w:rsidRPr="007945D1" w:rsidRDefault="002D1659" w:rsidP="007945D1">
            <w:pPr>
              <w:jc w:val="right"/>
              <w:rPr>
                <w:sz w:val="20"/>
                <w:szCs w:val="20"/>
              </w:rPr>
            </w:pPr>
            <w:r w:rsidRPr="007945D1">
              <w:rPr>
                <w:sz w:val="20"/>
                <w:szCs w:val="20"/>
              </w:rPr>
              <w:t>134,1</w:t>
            </w:r>
          </w:p>
        </w:tc>
        <w:tc>
          <w:tcPr>
            <w:tcW w:w="1640" w:type="dxa"/>
            <w:tcBorders>
              <w:top w:val="nil"/>
              <w:left w:val="nil"/>
              <w:bottom w:val="nil"/>
              <w:right w:val="nil"/>
            </w:tcBorders>
            <w:tcMar>
              <w:top w:w="120" w:type="dxa"/>
              <w:left w:w="43" w:type="dxa"/>
              <w:bottom w:w="43" w:type="dxa"/>
              <w:right w:w="43" w:type="dxa"/>
            </w:tcMar>
            <w:vAlign w:val="bottom"/>
          </w:tcPr>
          <w:p w14:paraId="6149698C" w14:textId="77777777" w:rsidR="002D1659" w:rsidRPr="007945D1" w:rsidRDefault="002D1659" w:rsidP="007945D1">
            <w:pPr>
              <w:jc w:val="right"/>
              <w:rPr>
                <w:sz w:val="20"/>
                <w:szCs w:val="20"/>
              </w:rPr>
            </w:pPr>
            <w:r w:rsidRPr="007945D1">
              <w:rPr>
                <w:sz w:val="20"/>
                <w:szCs w:val="20"/>
              </w:rPr>
              <w:t>9,9</w:t>
            </w:r>
          </w:p>
        </w:tc>
        <w:tc>
          <w:tcPr>
            <w:tcW w:w="1140" w:type="dxa"/>
            <w:tcBorders>
              <w:top w:val="nil"/>
              <w:left w:val="nil"/>
              <w:bottom w:val="nil"/>
              <w:right w:val="nil"/>
            </w:tcBorders>
            <w:tcMar>
              <w:top w:w="120" w:type="dxa"/>
              <w:left w:w="43" w:type="dxa"/>
              <w:bottom w:w="43" w:type="dxa"/>
              <w:right w:w="43" w:type="dxa"/>
            </w:tcMar>
            <w:vAlign w:val="bottom"/>
          </w:tcPr>
          <w:p w14:paraId="586314D2" w14:textId="77777777" w:rsidR="002D1659" w:rsidRPr="007945D1" w:rsidRDefault="002D1659" w:rsidP="007945D1">
            <w:pPr>
              <w:jc w:val="right"/>
              <w:rPr>
                <w:sz w:val="20"/>
                <w:szCs w:val="20"/>
              </w:rPr>
            </w:pPr>
            <w:r w:rsidRPr="007945D1">
              <w:rPr>
                <w:sz w:val="20"/>
                <w:szCs w:val="20"/>
              </w:rPr>
              <w:t>76,6</w:t>
            </w:r>
          </w:p>
        </w:tc>
      </w:tr>
      <w:tr w:rsidR="002D1659" w:rsidRPr="00D47E8F" w14:paraId="26896D55"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9027DD7" w14:textId="77777777" w:rsidR="002D1659" w:rsidRPr="007945D1" w:rsidRDefault="002D1659" w:rsidP="007945D1">
            <w:pPr>
              <w:rPr>
                <w:sz w:val="20"/>
                <w:szCs w:val="20"/>
              </w:rPr>
            </w:pPr>
            <w:r w:rsidRPr="007945D1">
              <w:rPr>
                <w:sz w:val="20"/>
                <w:szCs w:val="20"/>
              </w:rPr>
              <w:t>5029 Skaun</w:t>
            </w:r>
          </w:p>
        </w:tc>
        <w:tc>
          <w:tcPr>
            <w:tcW w:w="900" w:type="dxa"/>
            <w:tcBorders>
              <w:top w:val="nil"/>
              <w:left w:val="nil"/>
              <w:bottom w:val="nil"/>
              <w:right w:val="nil"/>
            </w:tcBorders>
            <w:tcMar>
              <w:top w:w="120" w:type="dxa"/>
              <w:left w:w="43" w:type="dxa"/>
              <w:bottom w:w="43" w:type="dxa"/>
              <w:right w:w="43" w:type="dxa"/>
            </w:tcMar>
            <w:vAlign w:val="bottom"/>
          </w:tcPr>
          <w:p w14:paraId="3FA25D93" w14:textId="77777777" w:rsidR="002D1659" w:rsidRPr="007945D1" w:rsidRDefault="002D1659" w:rsidP="007945D1">
            <w:pPr>
              <w:jc w:val="right"/>
              <w:rPr>
                <w:sz w:val="20"/>
                <w:szCs w:val="20"/>
              </w:rPr>
            </w:pPr>
            <w:r w:rsidRPr="007945D1">
              <w:rPr>
                <w:sz w:val="20"/>
                <w:szCs w:val="20"/>
              </w:rPr>
              <w:t>-2,6</w:t>
            </w:r>
          </w:p>
        </w:tc>
        <w:tc>
          <w:tcPr>
            <w:tcW w:w="1060" w:type="dxa"/>
            <w:tcBorders>
              <w:top w:val="nil"/>
              <w:left w:val="nil"/>
              <w:bottom w:val="nil"/>
              <w:right w:val="nil"/>
            </w:tcBorders>
            <w:tcMar>
              <w:top w:w="120" w:type="dxa"/>
              <w:left w:w="43" w:type="dxa"/>
              <w:bottom w:w="43" w:type="dxa"/>
              <w:right w:w="43" w:type="dxa"/>
            </w:tcMar>
            <w:vAlign w:val="bottom"/>
          </w:tcPr>
          <w:p w14:paraId="52EC9A48" w14:textId="77777777" w:rsidR="002D1659" w:rsidRPr="007945D1" w:rsidRDefault="002D1659" w:rsidP="007945D1">
            <w:pPr>
              <w:jc w:val="right"/>
              <w:rPr>
                <w:sz w:val="20"/>
                <w:szCs w:val="20"/>
              </w:rPr>
            </w:pPr>
            <w:r w:rsidRPr="007945D1">
              <w:rPr>
                <w:sz w:val="20"/>
                <w:szCs w:val="20"/>
              </w:rPr>
              <w:t>16,2</w:t>
            </w:r>
          </w:p>
        </w:tc>
        <w:tc>
          <w:tcPr>
            <w:tcW w:w="1200" w:type="dxa"/>
            <w:tcBorders>
              <w:top w:val="nil"/>
              <w:left w:val="nil"/>
              <w:bottom w:val="nil"/>
              <w:right w:val="nil"/>
            </w:tcBorders>
            <w:tcMar>
              <w:top w:w="120" w:type="dxa"/>
              <w:left w:w="43" w:type="dxa"/>
              <w:bottom w:w="43" w:type="dxa"/>
              <w:right w:w="43" w:type="dxa"/>
            </w:tcMar>
            <w:vAlign w:val="bottom"/>
          </w:tcPr>
          <w:p w14:paraId="59E799BE" w14:textId="77777777" w:rsidR="002D1659" w:rsidRPr="007945D1" w:rsidRDefault="002D1659" w:rsidP="007945D1">
            <w:pPr>
              <w:jc w:val="right"/>
              <w:rPr>
                <w:sz w:val="20"/>
                <w:szCs w:val="20"/>
              </w:rPr>
            </w:pPr>
            <w:r w:rsidRPr="007945D1">
              <w:rPr>
                <w:sz w:val="20"/>
                <w:szCs w:val="20"/>
              </w:rPr>
              <w:t>25,9</w:t>
            </w:r>
          </w:p>
        </w:tc>
        <w:tc>
          <w:tcPr>
            <w:tcW w:w="1480" w:type="dxa"/>
            <w:tcBorders>
              <w:top w:val="nil"/>
              <w:left w:val="nil"/>
              <w:bottom w:val="nil"/>
              <w:right w:val="nil"/>
            </w:tcBorders>
            <w:tcMar>
              <w:top w:w="120" w:type="dxa"/>
              <w:left w:w="43" w:type="dxa"/>
              <w:bottom w:w="43" w:type="dxa"/>
              <w:right w:w="43" w:type="dxa"/>
            </w:tcMar>
            <w:vAlign w:val="bottom"/>
          </w:tcPr>
          <w:p w14:paraId="2501E2D8" w14:textId="77777777" w:rsidR="002D1659" w:rsidRPr="007945D1" w:rsidRDefault="002D1659" w:rsidP="007945D1">
            <w:pPr>
              <w:jc w:val="right"/>
              <w:rPr>
                <w:sz w:val="20"/>
                <w:szCs w:val="20"/>
              </w:rPr>
            </w:pPr>
            <w:r w:rsidRPr="007945D1">
              <w:rPr>
                <w:sz w:val="20"/>
                <w:szCs w:val="20"/>
              </w:rPr>
              <w:t>146,1</w:t>
            </w:r>
          </w:p>
        </w:tc>
        <w:tc>
          <w:tcPr>
            <w:tcW w:w="1640" w:type="dxa"/>
            <w:tcBorders>
              <w:top w:val="nil"/>
              <w:left w:val="nil"/>
              <w:bottom w:val="nil"/>
              <w:right w:val="nil"/>
            </w:tcBorders>
            <w:tcMar>
              <w:top w:w="120" w:type="dxa"/>
              <w:left w:w="43" w:type="dxa"/>
              <w:bottom w:w="43" w:type="dxa"/>
              <w:right w:w="43" w:type="dxa"/>
            </w:tcMar>
            <w:vAlign w:val="bottom"/>
          </w:tcPr>
          <w:p w14:paraId="5468439F"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3EF70BB8" w14:textId="77777777" w:rsidR="002D1659" w:rsidRPr="007945D1" w:rsidRDefault="002D1659" w:rsidP="007945D1">
            <w:pPr>
              <w:jc w:val="right"/>
              <w:rPr>
                <w:sz w:val="20"/>
                <w:szCs w:val="20"/>
              </w:rPr>
            </w:pPr>
            <w:r w:rsidRPr="007945D1">
              <w:rPr>
                <w:sz w:val="20"/>
                <w:szCs w:val="20"/>
              </w:rPr>
              <w:t>60,8</w:t>
            </w:r>
          </w:p>
        </w:tc>
      </w:tr>
      <w:tr w:rsidR="002D1659" w:rsidRPr="00D47E8F" w14:paraId="4C469C91"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1342768" w14:textId="77777777" w:rsidR="002D1659" w:rsidRPr="007945D1" w:rsidRDefault="002D1659" w:rsidP="007945D1">
            <w:pPr>
              <w:rPr>
                <w:sz w:val="20"/>
                <w:szCs w:val="20"/>
              </w:rPr>
            </w:pPr>
            <w:r w:rsidRPr="007945D1">
              <w:rPr>
                <w:sz w:val="20"/>
                <w:szCs w:val="20"/>
              </w:rPr>
              <w:t>5031 Malvik</w:t>
            </w:r>
          </w:p>
        </w:tc>
        <w:tc>
          <w:tcPr>
            <w:tcW w:w="900" w:type="dxa"/>
            <w:tcBorders>
              <w:top w:val="nil"/>
              <w:left w:val="nil"/>
              <w:bottom w:val="nil"/>
              <w:right w:val="nil"/>
            </w:tcBorders>
            <w:tcMar>
              <w:top w:w="120" w:type="dxa"/>
              <w:left w:w="43" w:type="dxa"/>
              <w:bottom w:w="43" w:type="dxa"/>
              <w:right w:w="43" w:type="dxa"/>
            </w:tcMar>
            <w:vAlign w:val="bottom"/>
          </w:tcPr>
          <w:p w14:paraId="48D865DF" w14:textId="77777777" w:rsidR="002D1659" w:rsidRPr="007945D1" w:rsidRDefault="002D1659" w:rsidP="007945D1">
            <w:pPr>
              <w:jc w:val="right"/>
              <w:rPr>
                <w:sz w:val="20"/>
                <w:szCs w:val="20"/>
              </w:rPr>
            </w:pPr>
            <w:r w:rsidRPr="007945D1">
              <w:rPr>
                <w:sz w:val="20"/>
                <w:szCs w:val="20"/>
              </w:rPr>
              <w:t>-1,5</w:t>
            </w:r>
          </w:p>
        </w:tc>
        <w:tc>
          <w:tcPr>
            <w:tcW w:w="1060" w:type="dxa"/>
            <w:tcBorders>
              <w:top w:val="nil"/>
              <w:left w:val="nil"/>
              <w:bottom w:val="nil"/>
              <w:right w:val="nil"/>
            </w:tcBorders>
            <w:tcMar>
              <w:top w:w="120" w:type="dxa"/>
              <w:left w:w="43" w:type="dxa"/>
              <w:bottom w:w="43" w:type="dxa"/>
              <w:right w:w="43" w:type="dxa"/>
            </w:tcMar>
            <w:vAlign w:val="bottom"/>
          </w:tcPr>
          <w:p w14:paraId="30C8F27B" w14:textId="77777777" w:rsidR="002D1659" w:rsidRPr="007945D1" w:rsidRDefault="002D1659" w:rsidP="007945D1">
            <w:pPr>
              <w:jc w:val="right"/>
              <w:rPr>
                <w:sz w:val="20"/>
                <w:szCs w:val="20"/>
              </w:rPr>
            </w:pPr>
            <w:r w:rsidRPr="007945D1">
              <w:rPr>
                <w:sz w:val="20"/>
                <w:szCs w:val="20"/>
              </w:rPr>
              <w:t>7,5</w:t>
            </w:r>
          </w:p>
        </w:tc>
        <w:tc>
          <w:tcPr>
            <w:tcW w:w="1200" w:type="dxa"/>
            <w:tcBorders>
              <w:top w:val="nil"/>
              <w:left w:val="nil"/>
              <w:bottom w:val="nil"/>
              <w:right w:val="nil"/>
            </w:tcBorders>
            <w:tcMar>
              <w:top w:w="120" w:type="dxa"/>
              <w:left w:w="43" w:type="dxa"/>
              <w:bottom w:w="43" w:type="dxa"/>
              <w:right w:w="43" w:type="dxa"/>
            </w:tcMar>
            <w:vAlign w:val="bottom"/>
          </w:tcPr>
          <w:p w14:paraId="280B2F27" w14:textId="77777777" w:rsidR="002D1659" w:rsidRPr="007945D1" w:rsidRDefault="002D1659" w:rsidP="007945D1">
            <w:pPr>
              <w:jc w:val="right"/>
              <w:rPr>
                <w:sz w:val="20"/>
                <w:szCs w:val="20"/>
              </w:rPr>
            </w:pPr>
            <w:r w:rsidRPr="007945D1">
              <w:rPr>
                <w:sz w:val="20"/>
                <w:szCs w:val="20"/>
              </w:rPr>
              <w:t>14,4</w:t>
            </w:r>
          </w:p>
        </w:tc>
        <w:tc>
          <w:tcPr>
            <w:tcW w:w="1480" w:type="dxa"/>
            <w:tcBorders>
              <w:top w:val="nil"/>
              <w:left w:val="nil"/>
              <w:bottom w:val="nil"/>
              <w:right w:val="nil"/>
            </w:tcBorders>
            <w:tcMar>
              <w:top w:w="120" w:type="dxa"/>
              <w:left w:w="43" w:type="dxa"/>
              <w:bottom w:w="43" w:type="dxa"/>
              <w:right w:w="43" w:type="dxa"/>
            </w:tcMar>
            <w:vAlign w:val="bottom"/>
          </w:tcPr>
          <w:p w14:paraId="501CB62C" w14:textId="77777777" w:rsidR="002D1659" w:rsidRPr="007945D1" w:rsidRDefault="002D1659" w:rsidP="007945D1">
            <w:pPr>
              <w:jc w:val="right"/>
              <w:rPr>
                <w:sz w:val="20"/>
                <w:szCs w:val="20"/>
              </w:rPr>
            </w:pPr>
            <w:r w:rsidRPr="007945D1">
              <w:rPr>
                <w:sz w:val="20"/>
                <w:szCs w:val="20"/>
              </w:rPr>
              <w:t>178,1</w:t>
            </w:r>
          </w:p>
        </w:tc>
        <w:tc>
          <w:tcPr>
            <w:tcW w:w="1640" w:type="dxa"/>
            <w:tcBorders>
              <w:top w:val="nil"/>
              <w:left w:val="nil"/>
              <w:bottom w:val="nil"/>
              <w:right w:val="nil"/>
            </w:tcBorders>
            <w:tcMar>
              <w:top w:w="120" w:type="dxa"/>
              <w:left w:w="43" w:type="dxa"/>
              <w:bottom w:w="43" w:type="dxa"/>
              <w:right w:w="43" w:type="dxa"/>
            </w:tcMar>
            <w:vAlign w:val="bottom"/>
          </w:tcPr>
          <w:p w14:paraId="78858900" w14:textId="77777777" w:rsidR="002D1659" w:rsidRPr="007945D1" w:rsidRDefault="002D1659" w:rsidP="007945D1">
            <w:pPr>
              <w:jc w:val="right"/>
              <w:rPr>
                <w:sz w:val="20"/>
                <w:szCs w:val="20"/>
              </w:rPr>
            </w:pPr>
            <w:r w:rsidRPr="007945D1">
              <w:rPr>
                <w:sz w:val="20"/>
                <w:szCs w:val="20"/>
              </w:rPr>
              <w:t>11,9</w:t>
            </w:r>
          </w:p>
        </w:tc>
        <w:tc>
          <w:tcPr>
            <w:tcW w:w="1140" w:type="dxa"/>
            <w:tcBorders>
              <w:top w:val="nil"/>
              <w:left w:val="nil"/>
              <w:bottom w:val="nil"/>
              <w:right w:val="nil"/>
            </w:tcBorders>
            <w:tcMar>
              <w:top w:w="120" w:type="dxa"/>
              <w:left w:w="43" w:type="dxa"/>
              <w:bottom w:w="43" w:type="dxa"/>
              <w:right w:w="43" w:type="dxa"/>
            </w:tcMar>
            <w:vAlign w:val="bottom"/>
          </w:tcPr>
          <w:p w14:paraId="35E5CF18" w14:textId="77777777" w:rsidR="002D1659" w:rsidRPr="007945D1" w:rsidRDefault="002D1659" w:rsidP="007945D1">
            <w:pPr>
              <w:jc w:val="right"/>
              <w:rPr>
                <w:sz w:val="20"/>
                <w:szCs w:val="20"/>
              </w:rPr>
            </w:pPr>
            <w:r w:rsidRPr="007945D1">
              <w:rPr>
                <w:sz w:val="20"/>
                <w:szCs w:val="20"/>
              </w:rPr>
              <w:t>73,2</w:t>
            </w:r>
          </w:p>
        </w:tc>
      </w:tr>
      <w:tr w:rsidR="002D1659" w:rsidRPr="00D47E8F" w14:paraId="30985AAE"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BF14024" w14:textId="77777777" w:rsidR="002D1659" w:rsidRPr="007945D1" w:rsidRDefault="002D1659" w:rsidP="007945D1">
            <w:pPr>
              <w:rPr>
                <w:sz w:val="20"/>
                <w:szCs w:val="20"/>
              </w:rPr>
            </w:pPr>
            <w:r w:rsidRPr="007945D1">
              <w:rPr>
                <w:sz w:val="20"/>
                <w:szCs w:val="20"/>
              </w:rPr>
              <w:t>5032 Selbu</w:t>
            </w:r>
          </w:p>
        </w:tc>
        <w:tc>
          <w:tcPr>
            <w:tcW w:w="900" w:type="dxa"/>
            <w:tcBorders>
              <w:top w:val="nil"/>
              <w:left w:val="nil"/>
              <w:bottom w:val="nil"/>
              <w:right w:val="nil"/>
            </w:tcBorders>
            <w:tcMar>
              <w:top w:w="120" w:type="dxa"/>
              <w:left w:w="43" w:type="dxa"/>
              <w:bottom w:w="43" w:type="dxa"/>
              <w:right w:w="43" w:type="dxa"/>
            </w:tcMar>
            <w:vAlign w:val="bottom"/>
          </w:tcPr>
          <w:p w14:paraId="01367A47" w14:textId="77777777" w:rsidR="002D1659" w:rsidRPr="007945D1" w:rsidRDefault="002D1659" w:rsidP="007945D1">
            <w:pPr>
              <w:jc w:val="right"/>
              <w:rPr>
                <w:sz w:val="20"/>
                <w:szCs w:val="20"/>
              </w:rPr>
            </w:pPr>
            <w:r w:rsidRPr="007945D1">
              <w:rPr>
                <w:sz w:val="20"/>
                <w:szCs w:val="20"/>
              </w:rPr>
              <w:t>-0,4</w:t>
            </w:r>
          </w:p>
        </w:tc>
        <w:tc>
          <w:tcPr>
            <w:tcW w:w="1060" w:type="dxa"/>
            <w:tcBorders>
              <w:top w:val="nil"/>
              <w:left w:val="nil"/>
              <w:bottom w:val="nil"/>
              <w:right w:val="nil"/>
            </w:tcBorders>
            <w:tcMar>
              <w:top w:w="120" w:type="dxa"/>
              <w:left w:w="43" w:type="dxa"/>
              <w:bottom w:w="43" w:type="dxa"/>
              <w:right w:w="43" w:type="dxa"/>
            </w:tcMar>
            <w:vAlign w:val="bottom"/>
          </w:tcPr>
          <w:p w14:paraId="21FD9710" w14:textId="77777777" w:rsidR="002D1659" w:rsidRPr="007945D1" w:rsidRDefault="002D1659" w:rsidP="007945D1">
            <w:pPr>
              <w:jc w:val="right"/>
              <w:rPr>
                <w:sz w:val="20"/>
                <w:szCs w:val="20"/>
              </w:rPr>
            </w:pPr>
            <w:r w:rsidRPr="007945D1">
              <w:rPr>
                <w:sz w:val="20"/>
                <w:szCs w:val="20"/>
              </w:rPr>
              <w:t>13,3</w:t>
            </w:r>
          </w:p>
        </w:tc>
        <w:tc>
          <w:tcPr>
            <w:tcW w:w="1200" w:type="dxa"/>
            <w:tcBorders>
              <w:top w:val="nil"/>
              <w:left w:val="nil"/>
              <w:bottom w:val="nil"/>
              <w:right w:val="nil"/>
            </w:tcBorders>
            <w:tcMar>
              <w:top w:w="120" w:type="dxa"/>
              <w:left w:w="43" w:type="dxa"/>
              <w:bottom w:w="43" w:type="dxa"/>
              <w:right w:w="43" w:type="dxa"/>
            </w:tcMar>
            <w:vAlign w:val="bottom"/>
          </w:tcPr>
          <w:p w14:paraId="18990D2B" w14:textId="77777777" w:rsidR="002D1659" w:rsidRPr="007945D1" w:rsidRDefault="002D1659" w:rsidP="007945D1">
            <w:pPr>
              <w:jc w:val="right"/>
              <w:rPr>
                <w:sz w:val="20"/>
                <w:szCs w:val="20"/>
              </w:rPr>
            </w:pPr>
            <w:r w:rsidRPr="007945D1">
              <w:rPr>
                <w:sz w:val="20"/>
                <w:szCs w:val="20"/>
              </w:rPr>
              <w:t>15,6</w:t>
            </w:r>
          </w:p>
        </w:tc>
        <w:tc>
          <w:tcPr>
            <w:tcW w:w="1480" w:type="dxa"/>
            <w:tcBorders>
              <w:top w:val="nil"/>
              <w:left w:val="nil"/>
              <w:bottom w:val="nil"/>
              <w:right w:val="nil"/>
            </w:tcBorders>
            <w:tcMar>
              <w:top w:w="120" w:type="dxa"/>
              <w:left w:w="43" w:type="dxa"/>
              <w:bottom w:w="43" w:type="dxa"/>
              <w:right w:w="43" w:type="dxa"/>
            </w:tcMar>
            <w:vAlign w:val="bottom"/>
          </w:tcPr>
          <w:p w14:paraId="429AED1F" w14:textId="77777777" w:rsidR="002D1659" w:rsidRPr="007945D1" w:rsidRDefault="002D1659" w:rsidP="007945D1">
            <w:pPr>
              <w:jc w:val="right"/>
              <w:rPr>
                <w:sz w:val="20"/>
                <w:szCs w:val="20"/>
              </w:rPr>
            </w:pPr>
            <w:r w:rsidRPr="007945D1">
              <w:rPr>
                <w:sz w:val="20"/>
                <w:szCs w:val="20"/>
              </w:rPr>
              <w:t>135,2</w:t>
            </w:r>
          </w:p>
        </w:tc>
        <w:tc>
          <w:tcPr>
            <w:tcW w:w="1640" w:type="dxa"/>
            <w:tcBorders>
              <w:top w:val="nil"/>
              <w:left w:val="nil"/>
              <w:bottom w:val="nil"/>
              <w:right w:val="nil"/>
            </w:tcBorders>
            <w:tcMar>
              <w:top w:w="120" w:type="dxa"/>
              <w:left w:w="43" w:type="dxa"/>
              <w:bottom w:w="43" w:type="dxa"/>
              <w:right w:w="43" w:type="dxa"/>
            </w:tcMar>
            <w:vAlign w:val="bottom"/>
          </w:tcPr>
          <w:p w14:paraId="4C878CD3"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0732529F" w14:textId="77777777" w:rsidR="002D1659" w:rsidRPr="007945D1" w:rsidRDefault="002D1659" w:rsidP="007945D1">
            <w:pPr>
              <w:jc w:val="right"/>
              <w:rPr>
                <w:sz w:val="20"/>
                <w:szCs w:val="20"/>
              </w:rPr>
            </w:pPr>
          </w:p>
        </w:tc>
      </w:tr>
      <w:tr w:rsidR="002D1659" w:rsidRPr="00D47E8F" w14:paraId="214F6E51"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FDB9289" w14:textId="77777777" w:rsidR="002D1659" w:rsidRPr="007945D1" w:rsidRDefault="002D1659" w:rsidP="007945D1">
            <w:pPr>
              <w:rPr>
                <w:sz w:val="20"/>
                <w:szCs w:val="20"/>
              </w:rPr>
            </w:pPr>
            <w:r w:rsidRPr="007945D1">
              <w:rPr>
                <w:sz w:val="20"/>
                <w:szCs w:val="20"/>
              </w:rPr>
              <w:t>5033 Tydal</w:t>
            </w:r>
          </w:p>
        </w:tc>
        <w:tc>
          <w:tcPr>
            <w:tcW w:w="900" w:type="dxa"/>
            <w:tcBorders>
              <w:top w:val="nil"/>
              <w:left w:val="nil"/>
              <w:bottom w:val="nil"/>
              <w:right w:val="nil"/>
            </w:tcBorders>
            <w:tcMar>
              <w:top w:w="120" w:type="dxa"/>
              <w:left w:w="43" w:type="dxa"/>
              <w:bottom w:w="43" w:type="dxa"/>
              <w:right w:w="43" w:type="dxa"/>
            </w:tcMar>
            <w:vAlign w:val="bottom"/>
          </w:tcPr>
          <w:p w14:paraId="05917CFF" w14:textId="77777777" w:rsidR="002D1659" w:rsidRPr="007945D1" w:rsidRDefault="002D1659" w:rsidP="007945D1">
            <w:pPr>
              <w:jc w:val="right"/>
              <w:rPr>
                <w:sz w:val="20"/>
                <w:szCs w:val="20"/>
              </w:rPr>
            </w:pPr>
            <w:r w:rsidRPr="007945D1">
              <w:rPr>
                <w:sz w:val="20"/>
                <w:szCs w:val="20"/>
              </w:rPr>
              <w:t>13,6</w:t>
            </w:r>
          </w:p>
        </w:tc>
        <w:tc>
          <w:tcPr>
            <w:tcW w:w="1060" w:type="dxa"/>
            <w:tcBorders>
              <w:top w:val="nil"/>
              <w:left w:val="nil"/>
              <w:bottom w:val="nil"/>
              <w:right w:val="nil"/>
            </w:tcBorders>
            <w:tcMar>
              <w:top w:w="120" w:type="dxa"/>
              <w:left w:w="43" w:type="dxa"/>
              <w:bottom w:w="43" w:type="dxa"/>
              <w:right w:w="43" w:type="dxa"/>
            </w:tcMar>
            <w:vAlign w:val="bottom"/>
          </w:tcPr>
          <w:p w14:paraId="3974F357" w14:textId="77777777" w:rsidR="002D1659" w:rsidRPr="007945D1" w:rsidRDefault="002D1659" w:rsidP="007945D1">
            <w:pPr>
              <w:jc w:val="right"/>
              <w:rPr>
                <w:sz w:val="20"/>
                <w:szCs w:val="20"/>
              </w:rPr>
            </w:pPr>
            <w:r w:rsidRPr="007945D1">
              <w:rPr>
                <w:sz w:val="20"/>
                <w:szCs w:val="20"/>
              </w:rPr>
              <w:t>42,3</w:t>
            </w:r>
          </w:p>
        </w:tc>
        <w:tc>
          <w:tcPr>
            <w:tcW w:w="1200" w:type="dxa"/>
            <w:tcBorders>
              <w:top w:val="nil"/>
              <w:left w:val="nil"/>
              <w:bottom w:val="nil"/>
              <w:right w:val="nil"/>
            </w:tcBorders>
            <w:tcMar>
              <w:top w:w="120" w:type="dxa"/>
              <w:left w:w="43" w:type="dxa"/>
              <w:bottom w:w="43" w:type="dxa"/>
              <w:right w:w="43" w:type="dxa"/>
            </w:tcMar>
            <w:vAlign w:val="bottom"/>
          </w:tcPr>
          <w:p w14:paraId="56A82CFE" w14:textId="77777777" w:rsidR="002D1659" w:rsidRPr="007945D1" w:rsidRDefault="002D1659" w:rsidP="007945D1">
            <w:pPr>
              <w:jc w:val="right"/>
              <w:rPr>
                <w:sz w:val="20"/>
                <w:szCs w:val="20"/>
              </w:rPr>
            </w:pPr>
            <w:r w:rsidRPr="007945D1">
              <w:rPr>
                <w:sz w:val="20"/>
                <w:szCs w:val="20"/>
              </w:rPr>
              <w:t>36,8</w:t>
            </w:r>
          </w:p>
        </w:tc>
        <w:tc>
          <w:tcPr>
            <w:tcW w:w="1480" w:type="dxa"/>
            <w:tcBorders>
              <w:top w:val="nil"/>
              <w:left w:val="nil"/>
              <w:bottom w:val="nil"/>
              <w:right w:val="nil"/>
            </w:tcBorders>
            <w:tcMar>
              <w:top w:w="120" w:type="dxa"/>
              <w:left w:w="43" w:type="dxa"/>
              <w:bottom w:w="43" w:type="dxa"/>
              <w:right w:w="43" w:type="dxa"/>
            </w:tcMar>
            <w:vAlign w:val="bottom"/>
          </w:tcPr>
          <w:p w14:paraId="0CD2E4B1" w14:textId="77777777" w:rsidR="002D1659" w:rsidRPr="007945D1" w:rsidRDefault="002D1659" w:rsidP="007945D1">
            <w:pPr>
              <w:jc w:val="right"/>
              <w:rPr>
                <w:sz w:val="20"/>
                <w:szCs w:val="20"/>
              </w:rPr>
            </w:pPr>
            <w:r w:rsidRPr="007945D1">
              <w:rPr>
                <w:sz w:val="20"/>
                <w:szCs w:val="20"/>
              </w:rPr>
              <w:t>47,6</w:t>
            </w:r>
          </w:p>
        </w:tc>
        <w:tc>
          <w:tcPr>
            <w:tcW w:w="1640" w:type="dxa"/>
            <w:tcBorders>
              <w:top w:val="nil"/>
              <w:left w:val="nil"/>
              <w:bottom w:val="nil"/>
              <w:right w:val="nil"/>
            </w:tcBorders>
            <w:tcMar>
              <w:top w:w="120" w:type="dxa"/>
              <w:left w:w="43" w:type="dxa"/>
              <w:bottom w:w="43" w:type="dxa"/>
              <w:right w:w="43" w:type="dxa"/>
            </w:tcMar>
            <w:vAlign w:val="bottom"/>
          </w:tcPr>
          <w:p w14:paraId="119C1AAB"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2CB7C6B9" w14:textId="77777777" w:rsidR="002D1659" w:rsidRPr="007945D1" w:rsidRDefault="002D1659" w:rsidP="007945D1">
            <w:pPr>
              <w:jc w:val="right"/>
              <w:rPr>
                <w:sz w:val="20"/>
                <w:szCs w:val="20"/>
              </w:rPr>
            </w:pPr>
            <w:r w:rsidRPr="007945D1">
              <w:rPr>
                <w:sz w:val="20"/>
                <w:szCs w:val="20"/>
              </w:rPr>
              <w:t>-23,1</w:t>
            </w:r>
          </w:p>
        </w:tc>
      </w:tr>
      <w:tr w:rsidR="002D1659" w:rsidRPr="00D47E8F" w14:paraId="394B14D2"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F47DB5C" w14:textId="77777777" w:rsidR="002D1659" w:rsidRPr="007945D1" w:rsidRDefault="002D1659" w:rsidP="007945D1">
            <w:pPr>
              <w:rPr>
                <w:sz w:val="20"/>
                <w:szCs w:val="20"/>
              </w:rPr>
            </w:pPr>
            <w:r w:rsidRPr="007945D1">
              <w:rPr>
                <w:sz w:val="20"/>
                <w:szCs w:val="20"/>
              </w:rPr>
              <w:t>5034 Meråker</w:t>
            </w:r>
          </w:p>
        </w:tc>
        <w:tc>
          <w:tcPr>
            <w:tcW w:w="900" w:type="dxa"/>
            <w:tcBorders>
              <w:top w:val="nil"/>
              <w:left w:val="nil"/>
              <w:bottom w:val="nil"/>
              <w:right w:val="nil"/>
            </w:tcBorders>
            <w:tcMar>
              <w:top w:w="120" w:type="dxa"/>
              <w:left w:w="43" w:type="dxa"/>
              <w:bottom w:w="43" w:type="dxa"/>
              <w:right w:w="43" w:type="dxa"/>
            </w:tcMar>
            <w:vAlign w:val="bottom"/>
          </w:tcPr>
          <w:p w14:paraId="02B752A2" w14:textId="77777777" w:rsidR="002D1659" w:rsidRPr="007945D1" w:rsidRDefault="002D1659" w:rsidP="007945D1">
            <w:pPr>
              <w:jc w:val="right"/>
              <w:rPr>
                <w:sz w:val="20"/>
                <w:szCs w:val="20"/>
              </w:rPr>
            </w:pPr>
            <w:r w:rsidRPr="007945D1">
              <w:rPr>
                <w:sz w:val="20"/>
                <w:szCs w:val="20"/>
              </w:rPr>
              <w:t>2,4</w:t>
            </w:r>
          </w:p>
        </w:tc>
        <w:tc>
          <w:tcPr>
            <w:tcW w:w="1060" w:type="dxa"/>
            <w:tcBorders>
              <w:top w:val="nil"/>
              <w:left w:val="nil"/>
              <w:bottom w:val="nil"/>
              <w:right w:val="nil"/>
            </w:tcBorders>
            <w:tcMar>
              <w:top w:w="120" w:type="dxa"/>
              <w:left w:w="43" w:type="dxa"/>
              <w:bottom w:w="43" w:type="dxa"/>
              <w:right w:w="43" w:type="dxa"/>
            </w:tcMar>
            <w:vAlign w:val="bottom"/>
          </w:tcPr>
          <w:p w14:paraId="4DE9CE38" w14:textId="77777777" w:rsidR="002D1659" w:rsidRPr="007945D1" w:rsidRDefault="002D1659" w:rsidP="007945D1">
            <w:pPr>
              <w:jc w:val="right"/>
              <w:rPr>
                <w:sz w:val="20"/>
                <w:szCs w:val="20"/>
              </w:rPr>
            </w:pPr>
            <w:r w:rsidRPr="007945D1">
              <w:rPr>
                <w:sz w:val="20"/>
                <w:szCs w:val="20"/>
              </w:rPr>
              <w:t>15,5</w:t>
            </w:r>
          </w:p>
        </w:tc>
        <w:tc>
          <w:tcPr>
            <w:tcW w:w="1200" w:type="dxa"/>
            <w:tcBorders>
              <w:top w:val="nil"/>
              <w:left w:val="nil"/>
              <w:bottom w:val="nil"/>
              <w:right w:val="nil"/>
            </w:tcBorders>
            <w:tcMar>
              <w:top w:w="120" w:type="dxa"/>
              <w:left w:w="43" w:type="dxa"/>
              <w:bottom w:w="43" w:type="dxa"/>
              <w:right w:w="43" w:type="dxa"/>
            </w:tcMar>
            <w:vAlign w:val="bottom"/>
          </w:tcPr>
          <w:p w14:paraId="1D990B1F" w14:textId="77777777" w:rsidR="002D1659" w:rsidRPr="007945D1" w:rsidRDefault="002D1659" w:rsidP="007945D1">
            <w:pPr>
              <w:jc w:val="right"/>
              <w:rPr>
                <w:sz w:val="20"/>
                <w:szCs w:val="20"/>
              </w:rPr>
            </w:pPr>
            <w:r w:rsidRPr="007945D1">
              <w:rPr>
                <w:sz w:val="20"/>
                <w:szCs w:val="20"/>
              </w:rPr>
              <w:t>35,0</w:t>
            </w:r>
          </w:p>
        </w:tc>
        <w:tc>
          <w:tcPr>
            <w:tcW w:w="1480" w:type="dxa"/>
            <w:tcBorders>
              <w:top w:val="nil"/>
              <w:left w:val="nil"/>
              <w:bottom w:val="nil"/>
              <w:right w:val="nil"/>
            </w:tcBorders>
            <w:tcMar>
              <w:top w:w="120" w:type="dxa"/>
              <w:left w:w="43" w:type="dxa"/>
              <w:bottom w:w="43" w:type="dxa"/>
              <w:right w:w="43" w:type="dxa"/>
            </w:tcMar>
            <w:vAlign w:val="bottom"/>
          </w:tcPr>
          <w:p w14:paraId="134C6767" w14:textId="77777777" w:rsidR="002D1659" w:rsidRPr="007945D1" w:rsidRDefault="002D1659" w:rsidP="007945D1">
            <w:pPr>
              <w:jc w:val="right"/>
              <w:rPr>
                <w:sz w:val="20"/>
                <w:szCs w:val="20"/>
              </w:rPr>
            </w:pPr>
            <w:r w:rsidRPr="007945D1">
              <w:rPr>
                <w:sz w:val="20"/>
                <w:szCs w:val="20"/>
              </w:rPr>
              <w:t>104,7</w:t>
            </w:r>
          </w:p>
        </w:tc>
        <w:tc>
          <w:tcPr>
            <w:tcW w:w="1640" w:type="dxa"/>
            <w:tcBorders>
              <w:top w:val="nil"/>
              <w:left w:val="nil"/>
              <w:bottom w:val="nil"/>
              <w:right w:val="nil"/>
            </w:tcBorders>
            <w:tcMar>
              <w:top w:w="120" w:type="dxa"/>
              <w:left w:w="43" w:type="dxa"/>
              <w:bottom w:w="43" w:type="dxa"/>
              <w:right w:w="43" w:type="dxa"/>
            </w:tcMar>
            <w:vAlign w:val="bottom"/>
          </w:tcPr>
          <w:p w14:paraId="7527844D"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080B6C6C" w14:textId="77777777" w:rsidR="002D1659" w:rsidRPr="007945D1" w:rsidRDefault="002D1659" w:rsidP="007945D1">
            <w:pPr>
              <w:jc w:val="right"/>
              <w:rPr>
                <w:sz w:val="20"/>
                <w:szCs w:val="20"/>
              </w:rPr>
            </w:pPr>
            <w:r w:rsidRPr="007945D1">
              <w:rPr>
                <w:sz w:val="20"/>
                <w:szCs w:val="20"/>
              </w:rPr>
              <w:t>3,5</w:t>
            </w:r>
          </w:p>
        </w:tc>
      </w:tr>
      <w:tr w:rsidR="002D1659" w:rsidRPr="00D47E8F" w14:paraId="5C1EFB5A"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06A8EDD" w14:textId="77777777" w:rsidR="002D1659" w:rsidRPr="007945D1" w:rsidRDefault="002D1659" w:rsidP="007945D1">
            <w:pPr>
              <w:rPr>
                <w:sz w:val="20"/>
                <w:szCs w:val="20"/>
              </w:rPr>
            </w:pPr>
            <w:r w:rsidRPr="007945D1">
              <w:rPr>
                <w:sz w:val="20"/>
                <w:szCs w:val="20"/>
              </w:rPr>
              <w:t>5035 Stjørdal</w:t>
            </w:r>
          </w:p>
        </w:tc>
        <w:tc>
          <w:tcPr>
            <w:tcW w:w="900" w:type="dxa"/>
            <w:tcBorders>
              <w:top w:val="nil"/>
              <w:left w:val="nil"/>
              <w:bottom w:val="nil"/>
              <w:right w:val="nil"/>
            </w:tcBorders>
            <w:tcMar>
              <w:top w:w="120" w:type="dxa"/>
              <w:left w:w="43" w:type="dxa"/>
              <w:bottom w:w="43" w:type="dxa"/>
              <w:right w:w="43" w:type="dxa"/>
            </w:tcMar>
            <w:vAlign w:val="bottom"/>
          </w:tcPr>
          <w:p w14:paraId="62F76E34" w14:textId="77777777" w:rsidR="002D1659" w:rsidRPr="007945D1" w:rsidRDefault="002D1659" w:rsidP="007945D1">
            <w:pPr>
              <w:jc w:val="right"/>
              <w:rPr>
                <w:sz w:val="20"/>
                <w:szCs w:val="20"/>
              </w:rPr>
            </w:pPr>
            <w:r w:rsidRPr="007945D1">
              <w:rPr>
                <w:sz w:val="20"/>
                <w:szCs w:val="20"/>
              </w:rPr>
              <w:t>-2,6</w:t>
            </w:r>
          </w:p>
        </w:tc>
        <w:tc>
          <w:tcPr>
            <w:tcW w:w="1060" w:type="dxa"/>
            <w:tcBorders>
              <w:top w:val="nil"/>
              <w:left w:val="nil"/>
              <w:bottom w:val="nil"/>
              <w:right w:val="nil"/>
            </w:tcBorders>
            <w:tcMar>
              <w:top w:w="120" w:type="dxa"/>
              <w:left w:w="43" w:type="dxa"/>
              <w:bottom w:w="43" w:type="dxa"/>
              <w:right w:w="43" w:type="dxa"/>
            </w:tcMar>
            <w:vAlign w:val="bottom"/>
          </w:tcPr>
          <w:p w14:paraId="494BAA64" w14:textId="77777777" w:rsidR="002D1659" w:rsidRPr="007945D1" w:rsidRDefault="002D1659" w:rsidP="007945D1">
            <w:pPr>
              <w:jc w:val="right"/>
              <w:rPr>
                <w:sz w:val="20"/>
                <w:szCs w:val="20"/>
              </w:rPr>
            </w:pPr>
            <w:r w:rsidRPr="007945D1">
              <w:rPr>
                <w:sz w:val="20"/>
                <w:szCs w:val="20"/>
              </w:rPr>
              <w:t>7,6</w:t>
            </w:r>
          </w:p>
        </w:tc>
        <w:tc>
          <w:tcPr>
            <w:tcW w:w="1200" w:type="dxa"/>
            <w:tcBorders>
              <w:top w:val="nil"/>
              <w:left w:val="nil"/>
              <w:bottom w:val="nil"/>
              <w:right w:val="nil"/>
            </w:tcBorders>
            <w:tcMar>
              <w:top w:w="120" w:type="dxa"/>
              <w:left w:w="43" w:type="dxa"/>
              <w:bottom w:w="43" w:type="dxa"/>
              <w:right w:w="43" w:type="dxa"/>
            </w:tcMar>
            <w:vAlign w:val="bottom"/>
          </w:tcPr>
          <w:p w14:paraId="76D48E93" w14:textId="77777777" w:rsidR="002D1659" w:rsidRPr="007945D1" w:rsidRDefault="002D1659" w:rsidP="007945D1">
            <w:pPr>
              <w:jc w:val="right"/>
              <w:rPr>
                <w:sz w:val="20"/>
                <w:szCs w:val="20"/>
              </w:rPr>
            </w:pPr>
            <w:r w:rsidRPr="007945D1">
              <w:rPr>
                <w:sz w:val="20"/>
                <w:szCs w:val="20"/>
              </w:rPr>
              <w:t>11,1</w:t>
            </w:r>
          </w:p>
        </w:tc>
        <w:tc>
          <w:tcPr>
            <w:tcW w:w="1480" w:type="dxa"/>
            <w:tcBorders>
              <w:top w:val="nil"/>
              <w:left w:val="nil"/>
              <w:bottom w:val="nil"/>
              <w:right w:val="nil"/>
            </w:tcBorders>
            <w:tcMar>
              <w:top w:w="120" w:type="dxa"/>
              <w:left w:w="43" w:type="dxa"/>
              <w:bottom w:w="43" w:type="dxa"/>
              <w:right w:w="43" w:type="dxa"/>
            </w:tcMar>
            <w:vAlign w:val="bottom"/>
          </w:tcPr>
          <w:p w14:paraId="536E8BD9" w14:textId="77777777" w:rsidR="002D1659" w:rsidRPr="007945D1" w:rsidRDefault="002D1659" w:rsidP="007945D1">
            <w:pPr>
              <w:jc w:val="right"/>
              <w:rPr>
                <w:sz w:val="20"/>
                <w:szCs w:val="20"/>
              </w:rPr>
            </w:pPr>
            <w:r w:rsidRPr="007945D1">
              <w:rPr>
                <w:sz w:val="20"/>
                <w:szCs w:val="20"/>
              </w:rPr>
              <w:t>117,1</w:t>
            </w:r>
          </w:p>
        </w:tc>
        <w:tc>
          <w:tcPr>
            <w:tcW w:w="1640" w:type="dxa"/>
            <w:tcBorders>
              <w:top w:val="nil"/>
              <w:left w:val="nil"/>
              <w:bottom w:val="nil"/>
              <w:right w:val="nil"/>
            </w:tcBorders>
            <w:tcMar>
              <w:top w:w="120" w:type="dxa"/>
              <w:left w:w="43" w:type="dxa"/>
              <w:bottom w:w="43" w:type="dxa"/>
              <w:right w:w="43" w:type="dxa"/>
            </w:tcMar>
            <w:vAlign w:val="bottom"/>
          </w:tcPr>
          <w:p w14:paraId="52F7D3C8" w14:textId="77777777" w:rsidR="002D1659" w:rsidRPr="007945D1" w:rsidRDefault="002D1659" w:rsidP="007945D1">
            <w:pPr>
              <w:jc w:val="right"/>
              <w:rPr>
                <w:sz w:val="20"/>
                <w:szCs w:val="20"/>
              </w:rPr>
            </w:pPr>
            <w:r w:rsidRPr="007945D1">
              <w:rPr>
                <w:sz w:val="20"/>
                <w:szCs w:val="20"/>
              </w:rPr>
              <w:t>7,8</w:t>
            </w:r>
          </w:p>
        </w:tc>
        <w:tc>
          <w:tcPr>
            <w:tcW w:w="1140" w:type="dxa"/>
            <w:tcBorders>
              <w:top w:val="nil"/>
              <w:left w:val="nil"/>
              <w:bottom w:val="nil"/>
              <w:right w:val="nil"/>
            </w:tcBorders>
            <w:tcMar>
              <w:top w:w="120" w:type="dxa"/>
              <w:left w:w="43" w:type="dxa"/>
              <w:bottom w:w="43" w:type="dxa"/>
              <w:right w:w="43" w:type="dxa"/>
            </w:tcMar>
            <w:vAlign w:val="bottom"/>
          </w:tcPr>
          <w:p w14:paraId="0884723B" w14:textId="77777777" w:rsidR="002D1659" w:rsidRPr="007945D1" w:rsidRDefault="002D1659" w:rsidP="007945D1">
            <w:pPr>
              <w:jc w:val="right"/>
              <w:rPr>
                <w:sz w:val="20"/>
                <w:szCs w:val="20"/>
              </w:rPr>
            </w:pPr>
            <w:r w:rsidRPr="007945D1">
              <w:rPr>
                <w:sz w:val="20"/>
                <w:szCs w:val="20"/>
              </w:rPr>
              <w:t>57,5</w:t>
            </w:r>
          </w:p>
        </w:tc>
      </w:tr>
      <w:tr w:rsidR="002D1659" w:rsidRPr="00D47E8F" w14:paraId="075D9594"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B9D9532" w14:textId="77777777" w:rsidR="002D1659" w:rsidRPr="007945D1" w:rsidRDefault="002D1659" w:rsidP="007945D1">
            <w:pPr>
              <w:rPr>
                <w:sz w:val="20"/>
                <w:szCs w:val="20"/>
              </w:rPr>
            </w:pPr>
            <w:r w:rsidRPr="007945D1">
              <w:rPr>
                <w:sz w:val="20"/>
                <w:szCs w:val="20"/>
              </w:rPr>
              <w:t>5036 Frosta</w:t>
            </w:r>
          </w:p>
        </w:tc>
        <w:tc>
          <w:tcPr>
            <w:tcW w:w="900" w:type="dxa"/>
            <w:tcBorders>
              <w:top w:val="nil"/>
              <w:left w:val="nil"/>
              <w:bottom w:val="nil"/>
              <w:right w:val="nil"/>
            </w:tcBorders>
            <w:tcMar>
              <w:top w:w="120" w:type="dxa"/>
              <w:left w:w="43" w:type="dxa"/>
              <w:bottom w:w="43" w:type="dxa"/>
              <w:right w:w="43" w:type="dxa"/>
            </w:tcMar>
            <w:vAlign w:val="bottom"/>
          </w:tcPr>
          <w:p w14:paraId="57716F69" w14:textId="77777777" w:rsidR="002D1659" w:rsidRPr="007945D1" w:rsidRDefault="002D1659" w:rsidP="007945D1">
            <w:pPr>
              <w:jc w:val="right"/>
              <w:rPr>
                <w:sz w:val="20"/>
                <w:szCs w:val="20"/>
              </w:rPr>
            </w:pPr>
            <w:r w:rsidRPr="007945D1">
              <w:rPr>
                <w:sz w:val="20"/>
                <w:szCs w:val="20"/>
              </w:rPr>
              <w:t>-0,8</w:t>
            </w:r>
          </w:p>
        </w:tc>
        <w:tc>
          <w:tcPr>
            <w:tcW w:w="1060" w:type="dxa"/>
            <w:tcBorders>
              <w:top w:val="nil"/>
              <w:left w:val="nil"/>
              <w:bottom w:val="nil"/>
              <w:right w:val="nil"/>
            </w:tcBorders>
            <w:tcMar>
              <w:top w:w="120" w:type="dxa"/>
              <w:left w:w="43" w:type="dxa"/>
              <w:bottom w:w="43" w:type="dxa"/>
              <w:right w:w="43" w:type="dxa"/>
            </w:tcMar>
            <w:vAlign w:val="bottom"/>
          </w:tcPr>
          <w:p w14:paraId="35CBFD97" w14:textId="77777777" w:rsidR="002D1659" w:rsidRPr="007945D1" w:rsidRDefault="002D1659" w:rsidP="007945D1">
            <w:pPr>
              <w:jc w:val="right"/>
              <w:rPr>
                <w:sz w:val="20"/>
                <w:szCs w:val="20"/>
              </w:rPr>
            </w:pPr>
            <w:r w:rsidRPr="007945D1">
              <w:rPr>
                <w:sz w:val="20"/>
                <w:szCs w:val="20"/>
              </w:rPr>
              <w:t>9,6</w:t>
            </w:r>
          </w:p>
        </w:tc>
        <w:tc>
          <w:tcPr>
            <w:tcW w:w="1200" w:type="dxa"/>
            <w:tcBorders>
              <w:top w:val="nil"/>
              <w:left w:val="nil"/>
              <w:bottom w:val="nil"/>
              <w:right w:val="nil"/>
            </w:tcBorders>
            <w:tcMar>
              <w:top w:w="120" w:type="dxa"/>
              <w:left w:w="43" w:type="dxa"/>
              <w:bottom w:w="43" w:type="dxa"/>
              <w:right w:w="43" w:type="dxa"/>
            </w:tcMar>
            <w:vAlign w:val="bottom"/>
          </w:tcPr>
          <w:p w14:paraId="6DCC59A7" w14:textId="77777777" w:rsidR="002D1659" w:rsidRPr="007945D1" w:rsidRDefault="002D1659" w:rsidP="007945D1">
            <w:pPr>
              <w:jc w:val="right"/>
              <w:rPr>
                <w:sz w:val="20"/>
                <w:szCs w:val="20"/>
              </w:rPr>
            </w:pPr>
            <w:r w:rsidRPr="007945D1">
              <w:rPr>
                <w:sz w:val="20"/>
                <w:szCs w:val="20"/>
              </w:rPr>
              <w:t>10,7</w:t>
            </w:r>
          </w:p>
        </w:tc>
        <w:tc>
          <w:tcPr>
            <w:tcW w:w="1480" w:type="dxa"/>
            <w:tcBorders>
              <w:top w:val="nil"/>
              <w:left w:val="nil"/>
              <w:bottom w:val="nil"/>
              <w:right w:val="nil"/>
            </w:tcBorders>
            <w:tcMar>
              <w:top w:w="120" w:type="dxa"/>
              <w:left w:w="43" w:type="dxa"/>
              <w:bottom w:w="43" w:type="dxa"/>
              <w:right w:w="43" w:type="dxa"/>
            </w:tcMar>
            <w:vAlign w:val="bottom"/>
          </w:tcPr>
          <w:p w14:paraId="539846AA" w14:textId="77777777" w:rsidR="002D1659" w:rsidRPr="007945D1" w:rsidRDefault="002D1659" w:rsidP="007945D1">
            <w:pPr>
              <w:jc w:val="right"/>
              <w:rPr>
                <w:sz w:val="20"/>
                <w:szCs w:val="20"/>
              </w:rPr>
            </w:pPr>
            <w:r w:rsidRPr="007945D1">
              <w:rPr>
                <w:sz w:val="20"/>
                <w:szCs w:val="20"/>
              </w:rPr>
              <w:t>77,1</w:t>
            </w:r>
          </w:p>
        </w:tc>
        <w:tc>
          <w:tcPr>
            <w:tcW w:w="1640" w:type="dxa"/>
            <w:tcBorders>
              <w:top w:val="nil"/>
              <w:left w:val="nil"/>
              <w:bottom w:val="nil"/>
              <w:right w:val="nil"/>
            </w:tcBorders>
            <w:tcMar>
              <w:top w:w="120" w:type="dxa"/>
              <w:left w:w="43" w:type="dxa"/>
              <w:bottom w:w="43" w:type="dxa"/>
              <w:right w:w="43" w:type="dxa"/>
            </w:tcMar>
            <w:vAlign w:val="bottom"/>
          </w:tcPr>
          <w:p w14:paraId="13DBD049"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72D242E7" w14:textId="77777777" w:rsidR="002D1659" w:rsidRPr="007945D1" w:rsidRDefault="002D1659" w:rsidP="007945D1">
            <w:pPr>
              <w:jc w:val="right"/>
              <w:rPr>
                <w:sz w:val="20"/>
                <w:szCs w:val="20"/>
              </w:rPr>
            </w:pPr>
            <w:r w:rsidRPr="007945D1">
              <w:rPr>
                <w:sz w:val="20"/>
                <w:szCs w:val="20"/>
              </w:rPr>
              <w:t>43,7</w:t>
            </w:r>
          </w:p>
        </w:tc>
      </w:tr>
      <w:tr w:rsidR="002D1659" w:rsidRPr="00D47E8F" w14:paraId="415A6020"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C3FF368" w14:textId="77777777" w:rsidR="002D1659" w:rsidRPr="007945D1" w:rsidRDefault="002D1659" w:rsidP="007945D1">
            <w:pPr>
              <w:rPr>
                <w:sz w:val="20"/>
                <w:szCs w:val="20"/>
              </w:rPr>
            </w:pPr>
            <w:r w:rsidRPr="007945D1">
              <w:rPr>
                <w:sz w:val="20"/>
                <w:szCs w:val="20"/>
              </w:rPr>
              <w:t>5037 Levanger</w:t>
            </w:r>
          </w:p>
        </w:tc>
        <w:tc>
          <w:tcPr>
            <w:tcW w:w="900" w:type="dxa"/>
            <w:tcBorders>
              <w:top w:val="nil"/>
              <w:left w:val="nil"/>
              <w:bottom w:val="nil"/>
              <w:right w:val="nil"/>
            </w:tcBorders>
            <w:tcMar>
              <w:top w:w="120" w:type="dxa"/>
              <w:left w:w="43" w:type="dxa"/>
              <w:bottom w:w="43" w:type="dxa"/>
              <w:right w:w="43" w:type="dxa"/>
            </w:tcMar>
            <w:vAlign w:val="bottom"/>
          </w:tcPr>
          <w:p w14:paraId="2C69AFCE" w14:textId="77777777" w:rsidR="002D1659" w:rsidRPr="007945D1" w:rsidRDefault="002D1659" w:rsidP="007945D1">
            <w:pPr>
              <w:jc w:val="right"/>
              <w:rPr>
                <w:sz w:val="20"/>
                <w:szCs w:val="20"/>
              </w:rPr>
            </w:pPr>
            <w:r w:rsidRPr="007945D1">
              <w:rPr>
                <w:sz w:val="20"/>
                <w:szCs w:val="20"/>
              </w:rPr>
              <w:t>-1,1</w:t>
            </w:r>
          </w:p>
        </w:tc>
        <w:tc>
          <w:tcPr>
            <w:tcW w:w="1060" w:type="dxa"/>
            <w:tcBorders>
              <w:top w:val="nil"/>
              <w:left w:val="nil"/>
              <w:bottom w:val="nil"/>
              <w:right w:val="nil"/>
            </w:tcBorders>
            <w:tcMar>
              <w:top w:w="120" w:type="dxa"/>
              <w:left w:w="43" w:type="dxa"/>
              <w:bottom w:w="43" w:type="dxa"/>
              <w:right w:w="43" w:type="dxa"/>
            </w:tcMar>
            <w:vAlign w:val="bottom"/>
          </w:tcPr>
          <w:p w14:paraId="6D8A2F33" w14:textId="77777777" w:rsidR="002D1659" w:rsidRPr="007945D1" w:rsidRDefault="002D1659" w:rsidP="007945D1">
            <w:pPr>
              <w:jc w:val="right"/>
              <w:rPr>
                <w:sz w:val="20"/>
                <w:szCs w:val="20"/>
              </w:rPr>
            </w:pPr>
            <w:r w:rsidRPr="007945D1">
              <w:rPr>
                <w:sz w:val="20"/>
                <w:szCs w:val="20"/>
              </w:rPr>
              <w:t>3,9</w:t>
            </w:r>
          </w:p>
        </w:tc>
        <w:tc>
          <w:tcPr>
            <w:tcW w:w="1200" w:type="dxa"/>
            <w:tcBorders>
              <w:top w:val="nil"/>
              <w:left w:val="nil"/>
              <w:bottom w:val="nil"/>
              <w:right w:val="nil"/>
            </w:tcBorders>
            <w:tcMar>
              <w:top w:w="120" w:type="dxa"/>
              <w:left w:w="43" w:type="dxa"/>
              <w:bottom w:w="43" w:type="dxa"/>
              <w:right w:w="43" w:type="dxa"/>
            </w:tcMar>
            <w:vAlign w:val="bottom"/>
          </w:tcPr>
          <w:p w14:paraId="6941AEA9" w14:textId="77777777" w:rsidR="002D1659" w:rsidRPr="007945D1" w:rsidRDefault="002D1659" w:rsidP="007945D1">
            <w:pPr>
              <w:jc w:val="right"/>
              <w:rPr>
                <w:sz w:val="20"/>
                <w:szCs w:val="20"/>
              </w:rPr>
            </w:pPr>
            <w:r w:rsidRPr="007945D1">
              <w:rPr>
                <w:sz w:val="20"/>
                <w:szCs w:val="20"/>
              </w:rPr>
              <w:t>2,9</w:t>
            </w:r>
          </w:p>
        </w:tc>
        <w:tc>
          <w:tcPr>
            <w:tcW w:w="1480" w:type="dxa"/>
            <w:tcBorders>
              <w:top w:val="nil"/>
              <w:left w:val="nil"/>
              <w:bottom w:val="nil"/>
              <w:right w:val="nil"/>
            </w:tcBorders>
            <w:tcMar>
              <w:top w:w="120" w:type="dxa"/>
              <w:left w:w="43" w:type="dxa"/>
              <w:bottom w:w="43" w:type="dxa"/>
              <w:right w:w="43" w:type="dxa"/>
            </w:tcMar>
            <w:vAlign w:val="bottom"/>
          </w:tcPr>
          <w:p w14:paraId="17D68268" w14:textId="77777777" w:rsidR="002D1659" w:rsidRPr="007945D1" w:rsidRDefault="002D1659" w:rsidP="007945D1">
            <w:pPr>
              <w:jc w:val="right"/>
              <w:rPr>
                <w:sz w:val="20"/>
                <w:szCs w:val="20"/>
              </w:rPr>
            </w:pPr>
            <w:r w:rsidRPr="007945D1">
              <w:rPr>
                <w:sz w:val="20"/>
                <w:szCs w:val="20"/>
              </w:rPr>
              <w:t>155,9</w:t>
            </w:r>
          </w:p>
        </w:tc>
        <w:tc>
          <w:tcPr>
            <w:tcW w:w="1640" w:type="dxa"/>
            <w:tcBorders>
              <w:top w:val="nil"/>
              <w:left w:val="nil"/>
              <w:bottom w:val="nil"/>
              <w:right w:val="nil"/>
            </w:tcBorders>
            <w:tcMar>
              <w:top w:w="120" w:type="dxa"/>
              <w:left w:w="43" w:type="dxa"/>
              <w:bottom w:w="43" w:type="dxa"/>
              <w:right w:w="43" w:type="dxa"/>
            </w:tcMar>
            <w:vAlign w:val="bottom"/>
          </w:tcPr>
          <w:p w14:paraId="1B5590AC" w14:textId="77777777" w:rsidR="002D1659" w:rsidRPr="007945D1" w:rsidRDefault="002D1659" w:rsidP="007945D1">
            <w:pPr>
              <w:jc w:val="right"/>
              <w:rPr>
                <w:sz w:val="20"/>
                <w:szCs w:val="20"/>
              </w:rPr>
            </w:pPr>
            <w:r w:rsidRPr="007945D1">
              <w:rPr>
                <w:sz w:val="20"/>
                <w:szCs w:val="20"/>
              </w:rPr>
              <w:t>4,3</w:t>
            </w:r>
          </w:p>
        </w:tc>
        <w:tc>
          <w:tcPr>
            <w:tcW w:w="1140" w:type="dxa"/>
            <w:tcBorders>
              <w:top w:val="nil"/>
              <w:left w:val="nil"/>
              <w:bottom w:val="nil"/>
              <w:right w:val="nil"/>
            </w:tcBorders>
            <w:tcMar>
              <w:top w:w="120" w:type="dxa"/>
              <w:left w:w="43" w:type="dxa"/>
              <w:bottom w:w="43" w:type="dxa"/>
              <w:right w:w="43" w:type="dxa"/>
            </w:tcMar>
            <w:vAlign w:val="bottom"/>
          </w:tcPr>
          <w:p w14:paraId="3C9BD580" w14:textId="77777777" w:rsidR="002D1659" w:rsidRPr="007945D1" w:rsidRDefault="002D1659" w:rsidP="007945D1">
            <w:pPr>
              <w:jc w:val="right"/>
              <w:rPr>
                <w:sz w:val="20"/>
                <w:szCs w:val="20"/>
              </w:rPr>
            </w:pPr>
            <w:r w:rsidRPr="007945D1">
              <w:rPr>
                <w:sz w:val="20"/>
                <w:szCs w:val="20"/>
              </w:rPr>
              <w:t>107,7</w:t>
            </w:r>
          </w:p>
        </w:tc>
      </w:tr>
      <w:tr w:rsidR="002D1659" w:rsidRPr="00D47E8F" w14:paraId="44650315"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326702F" w14:textId="77777777" w:rsidR="002D1659" w:rsidRPr="007945D1" w:rsidRDefault="002D1659" w:rsidP="007945D1">
            <w:pPr>
              <w:rPr>
                <w:sz w:val="20"/>
                <w:szCs w:val="20"/>
              </w:rPr>
            </w:pPr>
            <w:r w:rsidRPr="007945D1">
              <w:rPr>
                <w:sz w:val="20"/>
                <w:szCs w:val="20"/>
              </w:rPr>
              <w:t>5038 Verdal</w:t>
            </w:r>
          </w:p>
        </w:tc>
        <w:tc>
          <w:tcPr>
            <w:tcW w:w="900" w:type="dxa"/>
            <w:tcBorders>
              <w:top w:val="nil"/>
              <w:left w:val="nil"/>
              <w:bottom w:val="nil"/>
              <w:right w:val="nil"/>
            </w:tcBorders>
            <w:tcMar>
              <w:top w:w="120" w:type="dxa"/>
              <w:left w:w="43" w:type="dxa"/>
              <w:bottom w:w="43" w:type="dxa"/>
              <w:right w:w="43" w:type="dxa"/>
            </w:tcMar>
            <w:vAlign w:val="bottom"/>
          </w:tcPr>
          <w:p w14:paraId="34AA9CA2" w14:textId="77777777" w:rsidR="002D1659" w:rsidRPr="007945D1" w:rsidRDefault="002D1659" w:rsidP="007945D1">
            <w:pPr>
              <w:jc w:val="right"/>
              <w:rPr>
                <w:sz w:val="20"/>
                <w:szCs w:val="20"/>
              </w:rPr>
            </w:pPr>
            <w:r w:rsidRPr="007945D1">
              <w:rPr>
                <w:sz w:val="20"/>
                <w:szCs w:val="20"/>
              </w:rPr>
              <w:t>0,5</w:t>
            </w:r>
          </w:p>
        </w:tc>
        <w:tc>
          <w:tcPr>
            <w:tcW w:w="1060" w:type="dxa"/>
            <w:tcBorders>
              <w:top w:val="nil"/>
              <w:left w:val="nil"/>
              <w:bottom w:val="nil"/>
              <w:right w:val="nil"/>
            </w:tcBorders>
            <w:tcMar>
              <w:top w:w="120" w:type="dxa"/>
              <w:left w:w="43" w:type="dxa"/>
              <w:bottom w:w="43" w:type="dxa"/>
              <w:right w:w="43" w:type="dxa"/>
            </w:tcMar>
            <w:vAlign w:val="bottom"/>
          </w:tcPr>
          <w:p w14:paraId="1047B95D" w14:textId="77777777" w:rsidR="002D1659" w:rsidRPr="007945D1" w:rsidRDefault="002D1659" w:rsidP="007945D1">
            <w:pPr>
              <w:jc w:val="right"/>
              <w:rPr>
                <w:sz w:val="20"/>
                <w:szCs w:val="20"/>
              </w:rPr>
            </w:pPr>
            <w:r w:rsidRPr="007945D1">
              <w:rPr>
                <w:sz w:val="20"/>
                <w:szCs w:val="20"/>
              </w:rPr>
              <w:t>11,4</w:t>
            </w:r>
          </w:p>
        </w:tc>
        <w:tc>
          <w:tcPr>
            <w:tcW w:w="1200" w:type="dxa"/>
            <w:tcBorders>
              <w:top w:val="nil"/>
              <w:left w:val="nil"/>
              <w:bottom w:val="nil"/>
              <w:right w:val="nil"/>
            </w:tcBorders>
            <w:tcMar>
              <w:top w:w="120" w:type="dxa"/>
              <w:left w:w="43" w:type="dxa"/>
              <w:bottom w:w="43" w:type="dxa"/>
              <w:right w:w="43" w:type="dxa"/>
            </w:tcMar>
            <w:vAlign w:val="bottom"/>
          </w:tcPr>
          <w:p w14:paraId="2A9ED557" w14:textId="77777777" w:rsidR="002D1659" w:rsidRPr="007945D1" w:rsidRDefault="002D1659" w:rsidP="007945D1">
            <w:pPr>
              <w:jc w:val="right"/>
              <w:rPr>
                <w:sz w:val="20"/>
                <w:szCs w:val="20"/>
              </w:rPr>
            </w:pPr>
            <w:r w:rsidRPr="007945D1">
              <w:rPr>
                <w:sz w:val="20"/>
                <w:szCs w:val="20"/>
              </w:rPr>
              <w:t>7,5</w:t>
            </w:r>
          </w:p>
        </w:tc>
        <w:tc>
          <w:tcPr>
            <w:tcW w:w="1480" w:type="dxa"/>
            <w:tcBorders>
              <w:top w:val="nil"/>
              <w:left w:val="nil"/>
              <w:bottom w:val="nil"/>
              <w:right w:val="nil"/>
            </w:tcBorders>
            <w:tcMar>
              <w:top w:w="120" w:type="dxa"/>
              <w:left w:w="43" w:type="dxa"/>
              <w:bottom w:w="43" w:type="dxa"/>
              <w:right w:w="43" w:type="dxa"/>
            </w:tcMar>
            <w:vAlign w:val="bottom"/>
          </w:tcPr>
          <w:p w14:paraId="2A6B390F" w14:textId="77777777" w:rsidR="002D1659" w:rsidRPr="007945D1" w:rsidRDefault="002D1659" w:rsidP="007945D1">
            <w:pPr>
              <w:jc w:val="right"/>
              <w:rPr>
                <w:sz w:val="20"/>
                <w:szCs w:val="20"/>
              </w:rPr>
            </w:pPr>
            <w:r w:rsidRPr="007945D1">
              <w:rPr>
                <w:sz w:val="20"/>
                <w:szCs w:val="20"/>
              </w:rPr>
              <w:t>147,5</w:t>
            </w:r>
          </w:p>
        </w:tc>
        <w:tc>
          <w:tcPr>
            <w:tcW w:w="1640" w:type="dxa"/>
            <w:tcBorders>
              <w:top w:val="nil"/>
              <w:left w:val="nil"/>
              <w:bottom w:val="nil"/>
              <w:right w:val="nil"/>
            </w:tcBorders>
            <w:tcMar>
              <w:top w:w="120" w:type="dxa"/>
              <w:left w:w="43" w:type="dxa"/>
              <w:bottom w:w="43" w:type="dxa"/>
              <w:right w:w="43" w:type="dxa"/>
            </w:tcMar>
            <w:vAlign w:val="bottom"/>
          </w:tcPr>
          <w:p w14:paraId="6E78AEBE"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26D49501" w14:textId="77777777" w:rsidR="002D1659" w:rsidRPr="007945D1" w:rsidRDefault="002D1659" w:rsidP="007945D1">
            <w:pPr>
              <w:jc w:val="right"/>
              <w:rPr>
                <w:sz w:val="20"/>
                <w:szCs w:val="20"/>
              </w:rPr>
            </w:pPr>
            <w:r w:rsidRPr="007945D1">
              <w:rPr>
                <w:sz w:val="20"/>
                <w:szCs w:val="20"/>
              </w:rPr>
              <w:t>70,4</w:t>
            </w:r>
          </w:p>
        </w:tc>
      </w:tr>
      <w:tr w:rsidR="002D1659" w:rsidRPr="00D47E8F" w14:paraId="2341EE62"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2340D8C" w14:textId="77777777" w:rsidR="002D1659" w:rsidRPr="007945D1" w:rsidRDefault="002D1659" w:rsidP="007945D1">
            <w:pPr>
              <w:rPr>
                <w:sz w:val="20"/>
                <w:szCs w:val="20"/>
              </w:rPr>
            </w:pPr>
            <w:r w:rsidRPr="007945D1">
              <w:rPr>
                <w:sz w:val="20"/>
                <w:szCs w:val="20"/>
              </w:rPr>
              <w:t xml:space="preserve">5041 </w:t>
            </w:r>
            <w:proofErr w:type="spellStart"/>
            <w:r w:rsidRPr="007945D1">
              <w:rPr>
                <w:sz w:val="20"/>
                <w:szCs w:val="20"/>
              </w:rPr>
              <w:t>Snåase</w:t>
            </w:r>
            <w:proofErr w:type="spellEnd"/>
            <w:r w:rsidRPr="007945D1">
              <w:rPr>
                <w:sz w:val="20"/>
                <w:szCs w:val="20"/>
              </w:rPr>
              <w:t xml:space="preserve"> – Snåsa</w:t>
            </w:r>
          </w:p>
        </w:tc>
        <w:tc>
          <w:tcPr>
            <w:tcW w:w="900" w:type="dxa"/>
            <w:tcBorders>
              <w:top w:val="nil"/>
              <w:left w:val="nil"/>
              <w:bottom w:val="nil"/>
              <w:right w:val="nil"/>
            </w:tcBorders>
            <w:tcMar>
              <w:top w:w="120" w:type="dxa"/>
              <w:left w:w="43" w:type="dxa"/>
              <w:bottom w:w="43" w:type="dxa"/>
              <w:right w:w="43" w:type="dxa"/>
            </w:tcMar>
            <w:vAlign w:val="bottom"/>
          </w:tcPr>
          <w:p w14:paraId="51F8BAA8" w14:textId="77777777" w:rsidR="002D1659" w:rsidRPr="007945D1" w:rsidRDefault="002D1659" w:rsidP="007945D1">
            <w:pPr>
              <w:jc w:val="right"/>
              <w:rPr>
                <w:sz w:val="20"/>
                <w:szCs w:val="20"/>
              </w:rPr>
            </w:pPr>
            <w:r w:rsidRPr="007945D1">
              <w:rPr>
                <w:sz w:val="20"/>
                <w:szCs w:val="20"/>
              </w:rPr>
              <w:t>0,1</w:t>
            </w:r>
          </w:p>
        </w:tc>
        <w:tc>
          <w:tcPr>
            <w:tcW w:w="1060" w:type="dxa"/>
            <w:tcBorders>
              <w:top w:val="nil"/>
              <w:left w:val="nil"/>
              <w:bottom w:val="nil"/>
              <w:right w:val="nil"/>
            </w:tcBorders>
            <w:tcMar>
              <w:top w:w="120" w:type="dxa"/>
              <w:left w:w="43" w:type="dxa"/>
              <w:bottom w:w="43" w:type="dxa"/>
              <w:right w:w="43" w:type="dxa"/>
            </w:tcMar>
            <w:vAlign w:val="bottom"/>
          </w:tcPr>
          <w:p w14:paraId="4E1D902E" w14:textId="77777777" w:rsidR="002D1659" w:rsidRPr="007945D1" w:rsidRDefault="002D1659" w:rsidP="007945D1">
            <w:pPr>
              <w:jc w:val="right"/>
              <w:rPr>
                <w:sz w:val="20"/>
                <w:szCs w:val="20"/>
              </w:rPr>
            </w:pPr>
            <w:r w:rsidRPr="007945D1">
              <w:rPr>
                <w:sz w:val="20"/>
                <w:szCs w:val="20"/>
              </w:rPr>
              <w:t>8,6</w:t>
            </w:r>
          </w:p>
        </w:tc>
        <w:tc>
          <w:tcPr>
            <w:tcW w:w="1200" w:type="dxa"/>
            <w:tcBorders>
              <w:top w:val="nil"/>
              <w:left w:val="nil"/>
              <w:bottom w:val="nil"/>
              <w:right w:val="nil"/>
            </w:tcBorders>
            <w:tcMar>
              <w:top w:w="120" w:type="dxa"/>
              <w:left w:w="43" w:type="dxa"/>
              <w:bottom w:w="43" w:type="dxa"/>
              <w:right w:w="43" w:type="dxa"/>
            </w:tcMar>
            <w:vAlign w:val="bottom"/>
          </w:tcPr>
          <w:p w14:paraId="5F3103AF" w14:textId="77777777" w:rsidR="002D1659" w:rsidRPr="007945D1" w:rsidRDefault="002D1659" w:rsidP="007945D1">
            <w:pPr>
              <w:jc w:val="right"/>
              <w:rPr>
                <w:sz w:val="20"/>
                <w:szCs w:val="20"/>
              </w:rPr>
            </w:pPr>
            <w:r w:rsidRPr="007945D1">
              <w:rPr>
                <w:sz w:val="20"/>
                <w:szCs w:val="20"/>
              </w:rPr>
              <w:t>3,3</w:t>
            </w:r>
          </w:p>
        </w:tc>
        <w:tc>
          <w:tcPr>
            <w:tcW w:w="1480" w:type="dxa"/>
            <w:tcBorders>
              <w:top w:val="nil"/>
              <w:left w:val="nil"/>
              <w:bottom w:val="nil"/>
              <w:right w:val="nil"/>
            </w:tcBorders>
            <w:tcMar>
              <w:top w:w="120" w:type="dxa"/>
              <w:left w:w="43" w:type="dxa"/>
              <w:bottom w:w="43" w:type="dxa"/>
              <w:right w:w="43" w:type="dxa"/>
            </w:tcMar>
            <w:vAlign w:val="bottom"/>
          </w:tcPr>
          <w:p w14:paraId="76673BA5" w14:textId="77777777" w:rsidR="002D1659" w:rsidRPr="007945D1" w:rsidRDefault="002D1659" w:rsidP="007945D1">
            <w:pPr>
              <w:jc w:val="right"/>
              <w:rPr>
                <w:sz w:val="20"/>
                <w:szCs w:val="20"/>
              </w:rPr>
            </w:pPr>
            <w:r w:rsidRPr="007945D1">
              <w:rPr>
                <w:sz w:val="20"/>
                <w:szCs w:val="20"/>
              </w:rPr>
              <w:t>90,4</w:t>
            </w:r>
          </w:p>
        </w:tc>
        <w:tc>
          <w:tcPr>
            <w:tcW w:w="1640" w:type="dxa"/>
            <w:tcBorders>
              <w:top w:val="nil"/>
              <w:left w:val="nil"/>
              <w:bottom w:val="nil"/>
              <w:right w:val="nil"/>
            </w:tcBorders>
            <w:tcMar>
              <w:top w:w="120" w:type="dxa"/>
              <w:left w:w="43" w:type="dxa"/>
              <w:bottom w:w="43" w:type="dxa"/>
              <w:right w:w="43" w:type="dxa"/>
            </w:tcMar>
            <w:vAlign w:val="bottom"/>
          </w:tcPr>
          <w:p w14:paraId="7168186F"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417E3EF4" w14:textId="77777777" w:rsidR="002D1659" w:rsidRPr="007945D1" w:rsidRDefault="002D1659" w:rsidP="007945D1">
            <w:pPr>
              <w:jc w:val="right"/>
              <w:rPr>
                <w:sz w:val="20"/>
                <w:szCs w:val="20"/>
              </w:rPr>
            </w:pPr>
            <w:r w:rsidRPr="007945D1">
              <w:rPr>
                <w:sz w:val="20"/>
                <w:szCs w:val="20"/>
              </w:rPr>
              <w:t>65,6</w:t>
            </w:r>
          </w:p>
        </w:tc>
      </w:tr>
      <w:tr w:rsidR="002D1659" w:rsidRPr="00D47E8F" w14:paraId="1304A772"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3362F3FA" w14:textId="77777777" w:rsidR="002D1659" w:rsidRPr="007945D1" w:rsidRDefault="002D1659" w:rsidP="007945D1">
            <w:pPr>
              <w:rPr>
                <w:sz w:val="20"/>
                <w:szCs w:val="20"/>
              </w:rPr>
            </w:pPr>
            <w:r w:rsidRPr="007945D1">
              <w:rPr>
                <w:sz w:val="20"/>
                <w:szCs w:val="20"/>
              </w:rPr>
              <w:t>5042 Lierne</w:t>
            </w:r>
          </w:p>
        </w:tc>
        <w:tc>
          <w:tcPr>
            <w:tcW w:w="900" w:type="dxa"/>
            <w:tcBorders>
              <w:top w:val="nil"/>
              <w:left w:val="nil"/>
              <w:bottom w:val="nil"/>
              <w:right w:val="nil"/>
            </w:tcBorders>
            <w:tcMar>
              <w:top w:w="120" w:type="dxa"/>
              <w:left w:w="43" w:type="dxa"/>
              <w:bottom w:w="43" w:type="dxa"/>
              <w:right w:w="43" w:type="dxa"/>
            </w:tcMar>
            <w:vAlign w:val="bottom"/>
          </w:tcPr>
          <w:p w14:paraId="76369782" w14:textId="77777777" w:rsidR="002D1659" w:rsidRPr="007945D1" w:rsidRDefault="002D1659" w:rsidP="007945D1">
            <w:pPr>
              <w:jc w:val="right"/>
              <w:rPr>
                <w:sz w:val="20"/>
                <w:szCs w:val="20"/>
              </w:rPr>
            </w:pPr>
            <w:r w:rsidRPr="007945D1">
              <w:rPr>
                <w:sz w:val="20"/>
                <w:szCs w:val="20"/>
              </w:rPr>
              <w:t>4,4</w:t>
            </w:r>
          </w:p>
        </w:tc>
        <w:tc>
          <w:tcPr>
            <w:tcW w:w="1060" w:type="dxa"/>
            <w:tcBorders>
              <w:top w:val="nil"/>
              <w:left w:val="nil"/>
              <w:bottom w:val="nil"/>
              <w:right w:val="nil"/>
            </w:tcBorders>
            <w:tcMar>
              <w:top w:w="120" w:type="dxa"/>
              <w:left w:w="43" w:type="dxa"/>
              <w:bottom w:w="43" w:type="dxa"/>
              <w:right w:w="43" w:type="dxa"/>
            </w:tcMar>
            <w:vAlign w:val="bottom"/>
          </w:tcPr>
          <w:p w14:paraId="275F4054" w14:textId="77777777" w:rsidR="002D1659" w:rsidRPr="007945D1" w:rsidRDefault="002D1659" w:rsidP="007945D1">
            <w:pPr>
              <w:jc w:val="right"/>
              <w:rPr>
                <w:sz w:val="20"/>
                <w:szCs w:val="20"/>
              </w:rPr>
            </w:pPr>
            <w:r w:rsidRPr="007945D1">
              <w:rPr>
                <w:sz w:val="20"/>
                <w:szCs w:val="20"/>
              </w:rPr>
              <w:t>14,3</w:t>
            </w:r>
          </w:p>
        </w:tc>
        <w:tc>
          <w:tcPr>
            <w:tcW w:w="1200" w:type="dxa"/>
            <w:tcBorders>
              <w:top w:val="nil"/>
              <w:left w:val="nil"/>
              <w:bottom w:val="nil"/>
              <w:right w:val="nil"/>
            </w:tcBorders>
            <w:tcMar>
              <w:top w:w="120" w:type="dxa"/>
              <w:left w:w="43" w:type="dxa"/>
              <w:bottom w:w="43" w:type="dxa"/>
              <w:right w:w="43" w:type="dxa"/>
            </w:tcMar>
            <w:vAlign w:val="bottom"/>
          </w:tcPr>
          <w:p w14:paraId="0C3391CA" w14:textId="77777777" w:rsidR="002D1659" w:rsidRPr="007945D1" w:rsidRDefault="002D1659" w:rsidP="007945D1">
            <w:pPr>
              <w:jc w:val="right"/>
              <w:rPr>
                <w:sz w:val="20"/>
                <w:szCs w:val="20"/>
              </w:rPr>
            </w:pPr>
            <w:r w:rsidRPr="007945D1">
              <w:rPr>
                <w:sz w:val="20"/>
                <w:szCs w:val="20"/>
              </w:rPr>
              <w:t>22,1</w:t>
            </w:r>
          </w:p>
        </w:tc>
        <w:tc>
          <w:tcPr>
            <w:tcW w:w="1480" w:type="dxa"/>
            <w:tcBorders>
              <w:top w:val="nil"/>
              <w:left w:val="nil"/>
              <w:bottom w:val="nil"/>
              <w:right w:val="nil"/>
            </w:tcBorders>
            <w:tcMar>
              <w:top w:w="120" w:type="dxa"/>
              <w:left w:w="43" w:type="dxa"/>
              <w:bottom w:w="43" w:type="dxa"/>
              <w:right w:w="43" w:type="dxa"/>
            </w:tcMar>
            <w:vAlign w:val="bottom"/>
          </w:tcPr>
          <w:p w14:paraId="316C997F" w14:textId="77777777" w:rsidR="002D1659" w:rsidRPr="007945D1" w:rsidRDefault="002D1659" w:rsidP="007945D1">
            <w:pPr>
              <w:jc w:val="right"/>
              <w:rPr>
                <w:sz w:val="20"/>
                <w:szCs w:val="20"/>
              </w:rPr>
            </w:pPr>
            <w:r w:rsidRPr="007945D1">
              <w:rPr>
                <w:sz w:val="20"/>
                <w:szCs w:val="20"/>
              </w:rPr>
              <w:t>70,1</w:t>
            </w:r>
          </w:p>
        </w:tc>
        <w:tc>
          <w:tcPr>
            <w:tcW w:w="1640" w:type="dxa"/>
            <w:tcBorders>
              <w:top w:val="nil"/>
              <w:left w:val="nil"/>
              <w:bottom w:val="nil"/>
              <w:right w:val="nil"/>
            </w:tcBorders>
            <w:tcMar>
              <w:top w:w="120" w:type="dxa"/>
              <w:left w:w="43" w:type="dxa"/>
              <w:bottom w:w="43" w:type="dxa"/>
              <w:right w:w="43" w:type="dxa"/>
            </w:tcMar>
            <w:vAlign w:val="bottom"/>
          </w:tcPr>
          <w:p w14:paraId="2E496FEF"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5257F2A6" w14:textId="77777777" w:rsidR="002D1659" w:rsidRPr="007945D1" w:rsidRDefault="002D1659" w:rsidP="007945D1">
            <w:pPr>
              <w:jc w:val="right"/>
              <w:rPr>
                <w:sz w:val="20"/>
                <w:szCs w:val="20"/>
              </w:rPr>
            </w:pPr>
          </w:p>
        </w:tc>
      </w:tr>
      <w:tr w:rsidR="002D1659" w:rsidRPr="00D47E8F" w14:paraId="0D960701" w14:textId="77777777" w:rsidTr="002D1659">
        <w:trPr>
          <w:trHeight w:val="620"/>
        </w:trPr>
        <w:tc>
          <w:tcPr>
            <w:tcW w:w="2100" w:type="dxa"/>
            <w:tcBorders>
              <w:top w:val="nil"/>
              <w:left w:val="nil"/>
              <w:bottom w:val="nil"/>
              <w:right w:val="nil"/>
            </w:tcBorders>
            <w:tcMar>
              <w:top w:w="120" w:type="dxa"/>
              <w:left w:w="43" w:type="dxa"/>
              <w:bottom w:w="43" w:type="dxa"/>
              <w:right w:w="43" w:type="dxa"/>
            </w:tcMar>
          </w:tcPr>
          <w:p w14:paraId="34986B6D" w14:textId="77777777" w:rsidR="002D1659" w:rsidRPr="007945D1" w:rsidRDefault="002D1659" w:rsidP="007945D1">
            <w:pPr>
              <w:rPr>
                <w:sz w:val="20"/>
                <w:szCs w:val="20"/>
              </w:rPr>
            </w:pPr>
            <w:r w:rsidRPr="007945D1">
              <w:rPr>
                <w:sz w:val="20"/>
                <w:szCs w:val="20"/>
              </w:rPr>
              <w:t xml:space="preserve">5043 </w:t>
            </w:r>
            <w:proofErr w:type="spellStart"/>
            <w:r w:rsidRPr="007945D1">
              <w:rPr>
                <w:sz w:val="20"/>
                <w:szCs w:val="20"/>
              </w:rPr>
              <w:t>Raarvihke</w:t>
            </w:r>
            <w:proofErr w:type="spellEnd"/>
            <w:r w:rsidRPr="007945D1">
              <w:rPr>
                <w:sz w:val="20"/>
                <w:szCs w:val="20"/>
              </w:rPr>
              <w:t xml:space="preserve"> – Røyrvik</w:t>
            </w:r>
          </w:p>
        </w:tc>
        <w:tc>
          <w:tcPr>
            <w:tcW w:w="900" w:type="dxa"/>
            <w:tcBorders>
              <w:top w:val="nil"/>
              <w:left w:val="nil"/>
              <w:bottom w:val="nil"/>
              <w:right w:val="nil"/>
            </w:tcBorders>
            <w:tcMar>
              <w:top w:w="120" w:type="dxa"/>
              <w:left w:w="43" w:type="dxa"/>
              <w:bottom w:w="43" w:type="dxa"/>
              <w:right w:w="43" w:type="dxa"/>
            </w:tcMar>
            <w:vAlign w:val="bottom"/>
          </w:tcPr>
          <w:p w14:paraId="565DF21D" w14:textId="77777777" w:rsidR="002D1659" w:rsidRPr="007945D1" w:rsidRDefault="002D1659" w:rsidP="007945D1">
            <w:pPr>
              <w:jc w:val="right"/>
              <w:rPr>
                <w:sz w:val="20"/>
                <w:szCs w:val="20"/>
              </w:rPr>
            </w:pPr>
            <w:r w:rsidRPr="007945D1">
              <w:rPr>
                <w:sz w:val="20"/>
                <w:szCs w:val="20"/>
              </w:rPr>
              <w:t>-7,6</w:t>
            </w:r>
          </w:p>
        </w:tc>
        <w:tc>
          <w:tcPr>
            <w:tcW w:w="1060" w:type="dxa"/>
            <w:tcBorders>
              <w:top w:val="nil"/>
              <w:left w:val="nil"/>
              <w:bottom w:val="nil"/>
              <w:right w:val="nil"/>
            </w:tcBorders>
            <w:tcMar>
              <w:top w:w="120" w:type="dxa"/>
              <w:left w:w="43" w:type="dxa"/>
              <w:bottom w:w="43" w:type="dxa"/>
              <w:right w:w="43" w:type="dxa"/>
            </w:tcMar>
            <w:vAlign w:val="bottom"/>
          </w:tcPr>
          <w:p w14:paraId="6D1E213E" w14:textId="77777777" w:rsidR="002D1659" w:rsidRPr="007945D1" w:rsidRDefault="002D1659" w:rsidP="007945D1">
            <w:pPr>
              <w:jc w:val="right"/>
              <w:rPr>
                <w:sz w:val="20"/>
                <w:szCs w:val="20"/>
              </w:rPr>
            </w:pPr>
            <w:r w:rsidRPr="007945D1">
              <w:rPr>
                <w:sz w:val="20"/>
                <w:szCs w:val="20"/>
              </w:rPr>
              <w:t>-5,7</w:t>
            </w:r>
          </w:p>
        </w:tc>
        <w:tc>
          <w:tcPr>
            <w:tcW w:w="1200" w:type="dxa"/>
            <w:tcBorders>
              <w:top w:val="nil"/>
              <w:left w:val="nil"/>
              <w:bottom w:val="nil"/>
              <w:right w:val="nil"/>
            </w:tcBorders>
            <w:tcMar>
              <w:top w:w="120" w:type="dxa"/>
              <w:left w:w="43" w:type="dxa"/>
              <w:bottom w:w="43" w:type="dxa"/>
              <w:right w:w="43" w:type="dxa"/>
            </w:tcMar>
            <w:vAlign w:val="bottom"/>
          </w:tcPr>
          <w:p w14:paraId="37EE3824" w14:textId="77777777" w:rsidR="002D1659" w:rsidRPr="007945D1" w:rsidRDefault="002D1659" w:rsidP="007945D1">
            <w:pPr>
              <w:jc w:val="right"/>
              <w:rPr>
                <w:sz w:val="20"/>
                <w:szCs w:val="20"/>
              </w:rPr>
            </w:pPr>
            <w:r w:rsidRPr="007945D1">
              <w:rPr>
                <w:sz w:val="20"/>
                <w:szCs w:val="20"/>
              </w:rPr>
              <w:t>9,5</w:t>
            </w:r>
          </w:p>
        </w:tc>
        <w:tc>
          <w:tcPr>
            <w:tcW w:w="1480" w:type="dxa"/>
            <w:tcBorders>
              <w:top w:val="nil"/>
              <w:left w:val="nil"/>
              <w:bottom w:val="nil"/>
              <w:right w:val="nil"/>
            </w:tcBorders>
            <w:tcMar>
              <w:top w:w="120" w:type="dxa"/>
              <w:left w:w="43" w:type="dxa"/>
              <w:bottom w:w="43" w:type="dxa"/>
              <w:right w:w="43" w:type="dxa"/>
            </w:tcMar>
            <w:vAlign w:val="bottom"/>
          </w:tcPr>
          <w:p w14:paraId="48EC9737" w14:textId="77777777" w:rsidR="002D1659" w:rsidRPr="007945D1" w:rsidRDefault="002D1659" w:rsidP="007945D1">
            <w:pPr>
              <w:jc w:val="right"/>
              <w:rPr>
                <w:sz w:val="20"/>
                <w:szCs w:val="20"/>
              </w:rPr>
            </w:pPr>
            <w:r w:rsidRPr="007945D1">
              <w:rPr>
                <w:sz w:val="20"/>
                <w:szCs w:val="20"/>
              </w:rPr>
              <w:t>91,6</w:t>
            </w:r>
          </w:p>
        </w:tc>
        <w:tc>
          <w:tcPr>
            <w:tcW w:w="1640" w:type="dxa"/>
            <w:tcBorders>
              <w:top w:val="nil"/>
              <w:left w:val="nil"/>
              <w:bottom w:val="nil"/>
              <w:right w:val="nil"/>
            </w:tcBorders>
            <w:tcMar>
              <w:top w:w="120" w:type="dxa"/>
              <w:left w:w="43" w:type="dxa"/>
              <w:bottom w:w="43" w:type="dxa"/>
              <w:right w:w="43" w:type="dxa"/>
            </w:tcMar>
            <w:vAlign w:val="bottom"/>
          </w:tcPr>
          <w:p w14:paraId="37720687"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2C7131F3" w14:textId="77777777" w:rsidR="002D1659" w:rsidRPr="007945D1" w:rsidRDefault="002D1659" w:rsidP="007945D1">
            <w:pPr>
              <w:jc w:val="right"/>
              <w:rPr>
                <w:sz w:val="20"/>
                <w:szCs w:val="20"/>
              </w:rPr>
            </w:pPr>
            <w:r w:rsidRPr="007945D1">
              <w:rPr>
                <w:sz w:val="20"/>
                <w:szCs w:val="20"/>
              </w:rPr>
              <w:t>43,4</w:t>
            </w:r>
          </w:p>
        </w:tc>
      </w:tr>
      <w:tr w:rsidR="002D1659" w:rsidRPr="00D47E8F" w14:paraId="5AEE80F4"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F976F07" w14:textId="77777777" w:rsidR="002D1659" w:rsidRPr="007945D1" w:rsidRDefault="002D1659" w:rsidP="007945D1">
            <w:pPr>
              <w:rPr>
                <w:sz w:val="20"/>
                <w:szCs w:val="20"/>
              </w:rPr>
            </w:pPr>
            <w:r w:rsidRPr="007945D1">
              <w:rPr>
                <w:sz w:val="20"/>
                <w:szCs w:val="20"/>
              </w:rPr>
              <w:t>5044 Namsskogan</w:t>
            </w:r>
          </w:p>
        </w:tc>
        <w:tc>
          <w:tcPr>
            <w:tcW w:w="900" w:type="dxa"/>
            <w:tcBorders>
              <w:top w:val="nil"/>
              <w:left w:val="nil"/>
              <w:bottom w:val="nil"/>
              <w:right w:val="nil"/>
            </w:tcBorders>
            <w:tcMar>
              <w:top w:w="120" w:type="dxa"/>
              <w:left w:w="43" w:type="dxa"/>
              <w:bottom w:w="43" w:type="dxa"/>
              <w:right w:w="43" w:type="dxa"/>
            </w:tcMar>
            <w:vAlign w:val="bottom"/>
          </w:tcPr>
          <w:p w14:paraId="7F8B4C2F" w14:textId="77777777" w:rsidR="002D1659" w:rsidRPr="007945D1" w:rsidRDefault="002D1659" w:rsidP="007945D1">
            <w:pPr>
              <w:jc w:val="right"/>
              <w:rPr>
                <w:sz w:val="20"/>
                <w:szCs w:val="20"/>
              </w:rPr>
            </w:pPr>
            <w:r w:rsidRPr="007945D1">
              <w:rPr>
                <w:sz w:val="20"/>
                <w:szCs w:val="20"/>
              </w:rPr>
              <w:t>10,0</w:t>
            </w:r>
          </w:p>
        </w:tc>
        <w:tc>
          <w:tcPr>
            <w:tcW w:w="1060" w:type="dxa"/>
            <w:tcBorders>
              <w:top w:val="nil"/>
              <w:left w:val="nil"/>
              <w:bottom w:val="nil"/>
              <w:right w:val="nil"/>
            </w:tcBorders>
            <w:tcMar>
              <w:top w:w="120" w:type="dxa"/>
              <w:left w:w="43" w:type="dxa"/>
              <w:bottom w:w="43" w:type="dxa"/>
              <w:right w:w="43" w:type="dxa"/>
            </w:tcMar>
            <w:vAlign w:val="bottom"/>
          </w:tcPr>
          <w:p w14:paraId="1DF6B5D1" w14:textId="77777777" w:rsidR="002D1659" w:rsidRPr="007945D1" w:rsidRDefault="002D1659" w:rsidP="007945D1">
            <w:pPr>
              <w:jc w:val="right"/>
              <w:rPr>
                <w:sz w:val="20"/>
                <w:szCs w:val="20"/>
              </w:rPr>
            </w:pPr>
            <w:r w:rsidRPr="007945D1">
              <w:rPr>
                <w:sz w:val="20"/>
                <w:szCs w:val="20"/>
              </w:rPr>
              <w:t>33,0</w:t>
            </w:r>
          </w:p>
        </w:tc>
        <w:tc>
          <w:tcPr>
            <w:tcW w:w="1200" w:type="dxa"/>
            <w:tcBorders>
              <w:top w:val="nil"/>
              <w:left w:val="nil"/>
              <w:bottom w:val="nil"/>
              <w:right w:val="nil"/>
            </w:tcBorders>
            <w:tcMar>
              <w:top w:w="120" w:type="dxa"/>
              <w:left w:w="43" w:type="dxa"/>
              <w:bottom w:w="43" w:type="dxa"/>
              <w:right w:w="43" w:type="dxa"/>
            </w:tcMar>
            <w:vAlign w:val="bottom"/>
          </w:tcPr>
          <w:p w14:paraId="1CA9C774" w14:textId="77777777" w:rsidR="002D1659" w:rsidRPr="007945D1" w:rsidRDefault="002D1659" w:rsidP="007945D1">
            <w:pPr>
              <w:jc w:val="right"/>
              <w:rPr>
                <w:sz w:val="20"/>
                <w:szCs w:val="20"/>
              </w:rPr>
            </w:pPr>
            <w:r w:rsidRPr="007945D1">
              <w:rPr>
                <w:sz w:val="20"/>
                <w:szCs w:val="20"/>
              </w:rPr>
              <w:t>45,3</w:t>
            </w:r>
          </w:p>
        </w:tc>
        <w:tc>
          <w:tcPr>
            <w:tcW w:w="1480" w:type="dxa"/>
            <w:tcBorders>
              <w:top w:val="nil"/>
              <w:left w:val="nil"/>
              <w:bottom w:val="nil"/>
              <w:right w:val="nil"/>
            </w:tcBorders>
            <w:tcMar>
              <w:top w:w="120" w:type="dxa"/>
              <w:left w:w="43" w:type="dxa"/>
              <w:bottom w:w="43" w:type="dxa"/>
              <w:right w:w="43" w:type="dxa"/>
            </w:tcMar>
            <w:vAlign w:val="bottom"/>
          </w:tcPr>
          <w:p w14:paraId="38556D48" w14:textId="77777777" w:rsidR="002D1659" w:rsidRPr="007945D1" w:rsidRDefault="002D1659" w:rsidP="007945D1">
            <w:pPr>
              <w:jc w:val="right"/>
              <w:rPr>
                <w:sz w:val="20"/>
                <w:szCs w:val="20"/>
              </w:rPr>
            </w:pPr>
            <w:r w:rsidRPr="007945D1">
              <w:rPr>
                <w:sz w:val="20"/>
                <w:szCs w:val="20"/>
              </w:rPr>
              <w:t>65,5</w:t>
            </w:r>
          </w:p>
        </w:tc>
        <w:tc>
          <w:tcPr>
            <w:tcW w:w="1640" w:type="dxa"/>
            <w:tcBorders>
              <w:top w:val="nil"/>
              <w:left w:val="nil"/>
              <w:bottom w:val="nil"/>
              <w:right w:val="nil"/>
            </w:tcBorders>
            <w:tcMar>
              <w:top w:w="120" w:type="dxa"/>
              <w:left w:w="43" w:type="dxa"/>
              <w:bottom w:w="43" w:type="dxa"/>
              <w:right w:w="43" w:type="dxa"/>
            </w:tcMar>
            <w:vAlign w:val="bottom"/>
          </w:tcPr>
          <w:p w14:paraId="404E2937"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118FF674" w14:textId="77777777" w:rsidR="002D1659" w:rsidRPr="007945D1" w:rsidRDefault="002D1659" w:rsidP="007945D1">
            <w:pPr>
              <w:jc w:val="right"/>
              <w:rPr>
                <w:sz w:val="20"/>
                <w:szCs w:val="20"/>
              </w:rPr>
            </w:pPr>
            <w:r w:rsidRPr="007945D1">
              <w:rPr>
                <w:sz w:val="20"/>
                <w:szCs w:val="20"/>
              </w:rPr>
              <w:t>0,4</w:t>
            </w:r>
          </w:p>
        </w:tc>
      </w:tr>
      <w:tr w:rsidR="002D1659" w:rsidRPr="00D47E8F" w14:paraId="141492CF"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AD5EF0E" w14:textId="77777777" w:rsidR="002D1659" w:rsidRPr="007945D1" w:rsidRDefault="002D1659" w:rsidP="007945D1">
            <w:pPr>
              <w:rPr>
                <w:sz w:val="20"/>
                <w:szCs w:val="20"/>
              </w:rPr>
            </w:pPr>
            <w:r w:rsidRPr="007945D1">
              <w:rPr>
                <w:sz w:val="20"/>
                <w:szCs w:val="20"/>
              </w:rPr>
              <w:t>5045 Grong</w:t>
            </w:r>
          </w:p>
        </w:tc>
        <w:tc>
          <w:tcPr>
            <w:tcW w:w="900" w:type="dxa"/>
            <w:tcBorders>
              <w:top w:val="nil"/>
              <w:left w:val="nil"/>
              <w:bottom w:val="nil"/>
              <w:right w:val="nil"/>
            </w:tcBorders>
            <w:tcMar>
              <w:top w:w="120" w:type="dxa"/>
              <w:left w:w="43" w:type="dxa"/>
              <w:bottom w:w="43" w:type="dxa"/>
              <w:right w:w="43" w:type="dxa"/>
            </w:tcMar>
            <w:vAlign w:val="bottom"/>
          </w:tcPr>
          <w:p w14:paraId="4C409A77" w14:textId="77777777" w:rsidR="002D1659" w:rsidRPr="007945D1" w:rsidRDefault="002D1659" w:rsidP="007945D1">
            <w:pPr>
              <w:jc w:val="right"/>
              <w:rPr>
                <w:sz w:val="20"/>
                <w:szCs w:val="20"/>
              </w:rPr>
            </w:pPr>
            <w:r w:rsidRPr="007945D1">
              <w:rPr>
                <w:sz w:val="20"/>
                <w:szCs w:val="20"/>
              </w:rPr>
              <w:t>1,8</w:t>
            </w:r>
          </w:p>
        </w:tc>
        <w:tc>
          <w:tcPr>
            <w:tcW w:w="1060" w:type="dxa"/>
            <w:tcBorders>
              <w:top w:val="nil"/>
              <w:left w:val="nil"/>
              <w:bottom w:val="nil"/>
              <w:right w:val="nil"/>
            </w:tcBorders>
            <w:tcMar>
              <w:top w:w="120" w:type="dxa"/>
              <w:left w:w="43" w:type="dxa"/>
              <w:bottom w:w="43" w:type="dxa"/>
              <w:right w:w="43" w:type="dxa"/>
            </w:tcMar>
            <w:vAlign w:val="bottom"/>
          </w:tcPr>
          <w:p w14:paraId="6572B1C7" w14:textId="77777777" w:rsidR="002D1659" w:rsidRPr="007945D1" w:rsidRDefault="002D1659" w:rsidP="007945D1">
            <w:pPr>
              <w:jc w:val="right"/>
              <w:rPr>
                <w:sz w:val="20"/>
                <w:szCs w:val="20"/>
              </w:rPr>
            </w:pPr>
            <w:r w:rsidRPr="007945D1">
              <w:rPr>
                <w:sz w:val="20"/>
                <w:szCs w:val="20"/>
              </w:rPr>
              <w:t>14,1</w:t>
            </w:r>
          </w:p>
        </w:tc>
        <w:tc>
          <w:tcPr>
            <w:tcW w:w="1200" w:type="dxa"/>
            <w:tcBorders>
              <w:top w:val="nil"/>
              <w:left w:val="nil"/>
              <w:bottom w:val="nil"/>
              <w:right w:val="nil"/>
            </w:tcBorders>
            <w:tcMar>
              <w:top w:w="120" w:type="dxa"/>
              <w:left w:w="43" w:type="dxa"/>
              <w:bottom w:w="43" w:type="dxa"/>
              <w:right w:w="43" w:type="dxa"/>
            </w:tcMar>
            <w:vAlign w:val="bottom"/>
          </w:tcPr>
          <w:p w14:paraId="7C1B045E" w14:textId="77777777" w:rsidR="002D1659" w:rsidRPr="007945D1" w:rsidRDefault="002D1659" w:rsidP="007945D1">
            <w:pPr>
              <w:jc w:val="right"/>
              <w:rPr>
                <w:sz w:val="20"/>
                <w:szCs w:val="20"/>
              </w:rPr>
            </w:pPr>
            <w:r w:rsidRPr="007945D1">
              <w:rPr>
                <w:sz w:val="20"/>
                <w:szCs w:val="20"/>
              </w:rPr>
              <w:t>13,0</w:t>
            </w:r>
          </w:p>
        </w:tc>
        <w:tc>
          <w:tcPr>
            <w:tcW w:w="1480" w:type="dxa"/>
            <w:tcBorders>
              <w:top w:val="nil"/>
              <w:left w:val="nil"/>
              <w:bottom w:val="nil"/>
              <w:right w:val="nil"/>
            </w:tcBorders>
            <w:tcMar>
              <w:top w:w="120" w:type="dxa"/>
              <w:left w:w="43" w:type="dxa"/>
              <w:bottom w:w="43" w:type="dxa"/>
              <w:right w:w="43" w:type="dxa"/>
            </w:tcMar>
            <w:vAlign w:val="bottom"/>
          </w:tcPr>
          <w:p w14:paraId="33838BA0" w14:textId="77777777" w:rsidR="002D1659" w:rsidRPr="007945D1" w:rsidRDefault="002D1659" w:rsidP="007945D1">
            <w:pPr>
              <w:jc w:val="right"/>
              <w:rPr>
                <w:sz w:val="20"/>
                <w:szCs w:val="20"/>
              </w:rPr>
            </w:pPr>
            <w:r w:rsidRPr="007945D1">
              <w:rPr>
                <w:sz w:val="20"/>
                <w:szCs w:val="20"/>
              </w:rPr>
              <w:t>110,6</w:t>
            </w:r>
          </w:p>
        </w:tc>
        <w:tc>
          <w:tcPr>
            <w:tcW w:w="1640" w:type="dxa"/>
            <w:tcBorders>
              <w:top w:val="nil"/>
              <w:left w:val="nil"/>
              <w:bottom w:val="nil"/>
              <w:right w:val="nil"/>
            </w:tcBorders>
            <w:tcMar>
              <w:top w:w="120" w:type="dxa"/>
              <w:left w:w="43" w:type="dxa"/>
              <w:bottom w:w="43" w:type="dxa"/>
              <w:right w:w="43" w:type="dxa"/>
            </w:tcMar>
            <w:vAlign w:val="bottom"/>
          </w:tcPr>
          <w:p w14:paraId="58904E2B"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3313A7AE" w14:textId="77777777" w:rsidR="002D1659" w:rsidRPr="007945D1" w:rsidRDefault="002D1659" w:rsidP="007945D1">
            <w:pPr>
              <w:jc w:val="right"/>
              <w:rPr>
                <w:sz w:val="20"/>
                <w:szCs w:val="20"/>
              </w:rPr>
            </w:pPr>
          </w:p>
        </w:tc>
      </w:tr>
      <w:tr w:rsidR="002D1659" w:rsidRPr="00D47E8F" w14:paraId="7DCDC9A8"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450C572" w14:textId="77777777" w:rsidR="002D1659" w:rsidRPr="007945D1" w:rsidRDefault="002D1659" w:rsidP="007945D1">
            <w:pPr>
              <w:rPr>
                <w:sz w:val="20"/>
                <w:szCs w:val="20"/>
              </w:rPr>
            </w:pPr>
            <w:r w:rsidRPr="007945D1">
              <w:rPr>
                <w:sz w:val="20"/>
                <w:szCs w:val="20"/>
              </w:rPr>
              <w:t>5046 Høylandet</w:t>
            </w:r>
          </w:p>
        </w:tc>
        <w:tc>
          <w:tcPr>
            <w:tcW w:w="900" w:type="dxa"/>
            <w:tcBorders>
              <w:top w:val="nil"/>
              <w:left w:val="nil"/>
              <w:bottom w:val="nil"/>
              <w:right w:val="nil"/>
            </w:tcBorders>
            <w:tcMar>
              <w:top w:w="120" w:type="dxa"/>
              <w:left w:w="43" w:type="dxa"/>
              <w:bottom w:w="43" w:type="dxa"/>
              <w:right w:w="43" w:type="dxa"/>
            </w:tcMar>
            <w:vAlign w:val="bottom"/>
          </w:tcPr>
          <w:p w14:paraId="59B393BC" w14:textId="77777777" w:rsidR="002D1659" w:rsidRPr="007945D1" w:rsidRDefault="002D1659" w:rsidP="007945D1">
            <w:pPr>
              <w:jc w:val="right"/>
              <w:rPr>
                <w:sz w:val="20"/>
                <w:szCs w:val="20"/>
              </w:rPr>
            </w:pPr>
            <w:r w:rsidRPr="007945D1">
              <w:rPr>
                <w:sz w:val="20"/>
                <w:szCs w:val="20"/>
              </w:rPr>
              <w:t>0,9</w:t>
            </w:r>
          </w:p>
        </w:tc>
        <w:tc>
          <w:tcPr>
            <w:tcW w:w="1060" w:type="dxa"/>
            <w:tcBorders>
              <w:top w:val="nil"/>
              <w:left w:val="nil"/>
              <w:bottom w:val="nil"/>
              <w:right w:val="nil"/>
            </w:tcBorders>
            <w:tcMar>
              <w:top w:w="120" w:type="dxa"/>
              <w:left w:w="43" w:type="dxa"/>
              <w:bottom w:w="43" w:type="dxa"/>
              <w:right w:w="43" w:type="dxa"/>
            </w:tcMar>
            <w:vAlign w:val="bottom"/>
          </w:tcPr>
          <w:p w14:paraId="59376DBC" w14:textId="77777777" w:rsidR="002D1659" w:rsidRPr="007945D1" w:rsidRDefault="002D1659" w:rsidP="007945D1">
            <w:pPr>
              <w:jc w:val="right"/>
              <w:rPr>
                <w:sz w:val="20"/>
                <w:szCs w:val="20"/>
              </w:rPr>
            </w:pPr>
            <w:r w:rsidRPr="007945D1">
              <w:rPr>
                <w:sz w:val="20"/>
                <w:szCs w:val="20"/>
              </w:rPr>
              <w:t>12,1</w:t>
            </w:r>
          </w:p>
        </w:tc>
        <w:tc>
          <w:tcPr>
            <w:tcW w:w="1200" w:type="dxa"/>
            <w:tcBorders>
              <w:top w:val="nil"/>
              <w:left w:val="nil"/>
              <w:bottom w:val="nil"/>
              <w:right w:val="nil"/>
            </w:tcBorders>
            <w:tcMar>
              <w:top w:w="120" w:type="dxa"/>
              <w:left w:w="43" w:type="dxa"/>
              <w:bottom w:w="43" w:type="dxa"/>
              <w:right w:w="43" w:type="dxa"/>
            </w:tcMar>
            <w:vAlign w:val="bottom"/>
          </w:tcPr>
          <w:p w14:paraId="3E79A85A" w14:textId="77777777" w:rsidR="002D1659" w:rsidRPr="007945D1" w:rsidRDefault="002D1659" w:rsidP="007945D1">
            <w:pPr>
              <w:jc w:val="right"/>
              <w:rPr>
                <w:sz w:val="20"/>
                <w:szCs w:val="20"/>
              </w:rPr>
            </w:pPr>
            <w:r w:rsidRPr="007945D1">
              <w:rPr>
                <w:sz w:val="20"/>
                <w:szCs w:val="20"/>
              </w:rPr>
              <w:t>8,8</w:t>
            </w:r>
          </w:p>
        </w:tc>
        <w:tc>
          <w:tcPr>
            <w:tcW w:w="1480" w:type="dxa"/>
            <w:tcBorders>
              <w:top w:val="nil"/>
              <w:left w:val="nil"/>
              <w:bottom w:val="nil"/>
              <w:right w:val="nil"/>
            </w:tcBorders>
            <w:tcMar>
              <w:top w:w="120" w:type="dxa"/>
              <w:left w:w="43" w:type="dxa"/>
              <w:bottom w:w="43" w:type="dxa"/>
              <w:right w:w="43" w:type="dxa"/>
            </w:tcMar>
            <w:vAlign w:val="bottom"/>
          </w:tcPr>
          <w:p w14:paraId="5C3C637A" w14:textId="77777777" w:rsidR="002D1659" w:rsidRPr="007945D1" w:rsidRDefault="002D1659" w:rsidP="007945D1">
            <w:pPr>
              <w:jc w:val="right"/>
              <w:rPr>
                <w:sz w:val="20"/>
                <w:szCs w:val="20"/>
              </w:rPr>
            </w:pPr>
            <w:r w:rsidRPr="007945D1">
              <w:rPr>
                <w:sz w:val="20"/>
                <w:szCs w:val="20"/>
              </w:rPr>
              <w:t>85,2</w:t>
            </w:r>
          </w:p>
        </w:tc>
        <w:tc>
          <w:tcPr>
            <w:tcW w:w="1640" w:type="dxa"/>
            <w:tcBorders>
              <w:top w:val="nil"/>
              <w:left w:val="nil"/>
              <w:bottom w:val="nil"/>
              <w:right w:val="nil"/>
            </w:tcBorders>
            <w:tcMar>
              <w:top w:w="120" w:type="dxa"/>
              <w:left w:w="43" w:type="dxa"/>
              <w:bottom w:w="43" w:type="dxa"/>
              <w:right w:w="43" w:type="dxa"/>
            </w:tcMar>
            <w:vAlign w:val="bottom"/>
          </w:tcPr>
          <w:p w14:paraId="13C136E9"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76643839" w14:textId="77777777" w:rsidR="002D1659" w:rsidRPr="007945D1" w:rsidRDefault="002D1659" w:rsidP="007945D1">
            <w:pPr>
              <w:jc w:val="right"/>
              <w:rPr>
                <w:sz w:val="20"/>
                <w:szCs w:val="20"/>
              </w:rPr>
            </w:pPr>
            <w:r w:rsidRPr="007945D1">
              <w:rPr>
                <w:sz w:val="20"/>
                <w:szCs w:val="20"/>
              </w:rPr>
              <w:t>56,8</w:t>
            </w:r>
          </w:p>
        </w:tc>
      </w:tr>
      <w:tr w:rsidR="002D1659" w:rsidRPr="00D47E8F" w14:paraId="5CE5A917"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ABE220C" w14:textId="77777777" w:rsidR="002D1659" w:rsidRPr="007945D1" w:rsidRDefault="002D1659" w:rsidP="007945D1">
            <w:pPr>
              <w:rPr>
                <w:sz w:val="20"/>
                <w:szCs w:val="20"/>
              </w:rPr>
            </w:pPr>
            <w:r w:rsidRPr="007945D1">
              <w:rPr>
                <w:sz w:val="20"/>
                <w:szCs w:val="20"/>
              </w:rPr>
              <w:t>5047 Overhalla</w:t>
            </w:r>
          </w:p>
        </w:tc>
        <w:tc>
          <w:tcPr>
            <w:tcW w:w="900" w:type="dxa"/>
            <w:tcBorders>
              <w:top w:val="nil"/>
              <w:left w:val="nil"/>
              <w:bottom w:val="nil"/>
              <w:right w:val="nil"/>
            </w:tcBorders>
            <w:tcMar>
              <w:top w:w="120" w:type="dxa"/>
              <w:left w:w="43" w:type="dxa"/>
              <w:bottom w:w="43" w:type="dxa"/>
              <w:right w:w="43" w:type="dxa"/>
            </w:tcMar>
            <w:vAlign w:val="bottom"/>
          </w:tcPr>
          <w:p w14:paraId="4B2D157A" w14:textId="77777777" w:rsidR="002D1659" w:rsidRPr="007945D1" w:rsidRDefault="002D1659" w:rsidP="007945D1">
            <w:pPr>
              <w:jc w:val="right"/>
              <w:rPr>
                <w:sz w:val="20"/>
                <w:szCs w:val="20"/>
              </w:rPr>
            </w:pPr>
            <w:r w:rsidRPr="007945D1">
              <w:rPr>
                <w:sz w:val="20"/>
                <w:szCs w:val="20"/>
              </w:rPr>
              <w:t>-1,9</w:t>
            </w:r>
          </w:p>
        </w:tc>
        <w:tc>
          <w:tcPr>
            <w:tcW w:w="1060" w:type="dxa"/>
            <w:tcBorders>
              <w:top w:val="nil"/>
              <w:left w:val="nil"/>
              <w:bottom w:val="nil"/>
              <w:right w:val="nil"/>
            </w:tcBorders>
            <w:tcMar>
              <w:top w:w="120" w:type="dxa"/>
              <w:left w:w="43" w:type="dxa"/>
              <w:bottom w:w="43" w:type="dxa"/>
              <w:right w:w="43" w:type="dxa"/>
            </w:tcMar>
            <w:vAlign w:val="bottom"/>
          </w:tcPr>
          <w:p w14:paraId="1B9DD179" w14:textId="77777777" w:rsidR="002D1659" w:rsidRPr="007945D1" w:rsidRDefault="002D1659" w:rsidP="007945D1">
            <w:pPr>
              <w:jc w:val="right"/>
              <w:rPr>
                <w:sz w:val="20"/>
                <w:szCs w:val="20"/>
              </w:rPr>
            </w:pPr>
            <w:r w:rsidRPr="007945D1">
              <w:rPr>
                <w:sz w:val="20"/>
                <w:szCs w:val="20"/>
              </w:rPr>
              <w:t>17,5</w:t>
            </w:r>
          </w:p>
        </w:tc>
        <w:tc>
          <w:tcPr>
            <w:tcW w:w="1200" w:type="dxa"/>
            <w:tcBorders>
              <w:top w:val="nil"/>
              <w:left w:val="nil"/>
              <w:bottom w:val="nil"/>
              <w:right w:val="nil"/>
            </w:tcBorders>
            <w:tcMar>
              <w:top w:w="120" w:type="dxa"/>
              <w:left w:w="43" w:type="dxa"/>
              <w:bottom w:w="43" w:type="dxa"/>
              <w:right w:w="43" w:type="dxa"/>
            </w:tcMar>
            <w:vAlign w:val="bottom"/>
          </w:tcPr>
          <w:p w14:paraId="1079D4DE" w14:textId="77777777" w:rsidR="002D1659" w:rsidRPr="007945D1" w:rsidRDefault="002D1659" w:rsidP="007945D1">
            <w:pPr>
              <w:jc w:val="right"/>
              <w:rPr>
                <w:sz w:val="20"/>
                <w:szCs w:val="20"/>
              </w:rPr>
            </w:pPr>
            <w:r w:rsidRPr="007945D1">
              <w:rPr>
                <w:sz w:val="20"/>
                <w:szCs w:val="20"/>
              </w:rPr>
              <w:t>14,9</w:t>
            </w:r>
          </w:p>
        </w:tc>
        <w:tc>
          <w:tcPr>
            <w:tcW w:w="1480" w:type="dxa"/>
            <w:tcBorders>
              <w:top w:val="nil"/>
              <w:left w:val="nil"/>
              <w:bottom w:val="nil"/>
              <w:right w:val="nil"/>
            </w:tcBorders>
            <w:tcMar>
              <w:top w:w="120" w:type="dxa"/>
              <w:left w:w="43" w:type="dxa"/>
              <w:bottom w:w="43" w:type="dxa"/>
              <w:right w:w="43" w:type="dxa"/>
            </w:tcMar>
            <w:vAlign w:val="bottom"/>
          </w:tcPr>
          <w:p w14:paraId="2CE80E2F" w14:textId="77777777" w:rsidR="002D1659" w:rsidRPr="007945D1" w:rsidRDefault="002D1659" w:rsidP="007945D1">
            <w:pPr>
              <w:jc w:val="right"/>
              <w:rPr>
                <w:sz w:val="20"/>
                <w:szCs w:val="20"/>
              </w:rPr>
            </w:pPr>
            <w:r w:rsidRPr="007945D1">
              <w:rPr>
                <w:sz w:val="20"/>
                <w:szCs w:val="20"/>
              </w:rPr>
              <w:t>138,1</w:t>
            </w:r>
          </w:p>
        </w:tc>
        <w:tc>
          <w:tcPr>
            <w:tcW w:w="1640" w:type="dxa"/>
            <w:tcBorders>
              <w:top w:val="nil"/>
              <w:left w:val="nil"/>
              <w:bottom w:val="nil"/>
              <w:right w:val="nil"/>
            </w:tcBorders>
            <w:tcMar>
              <w:top w:w="120" w:type="dxa"/>
              <w:left w:w="43" w:type="dxa"/>
              <w:bottom w:w="43" w:type="dxa"/>
              <w:right w:w="43" w:type="dxa"/>
            </w:tcMar>
            <w:vAlign w:val="bottom"/>
          </w:tcPr>
          <w:p w14:paraId="5D74EA21"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6946D1A5" w14:textId="77777777" w:rsidR="002D1659" w:rsidRPr="007945D1" w:rsidRDefault="002D1659" w:rsidP="007945D1">
            <w:pPr>
              <w:jc w:val="right"/>
              <w:rPr>
                <w:sz w:val="20"/>
                <w:szCs w:val="20"/>
              </w:rPr>
            </w:pPr>
            <w:r w:rsidRPr="007945D1">
              <w:rPr>
                <w:sz w:val="20"/>
                <w:szCs w:val="20"/>
              </w:rPr>
              <w:t>88,5</w:t>
            </w:r>
          </w:p>
        </w:tc>
      </w:tr>
      <w:tr w:rsidR="002D1659" w:rsidRPr="00D47E8F" w14:paraId="5B605F7E"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194C4C0" w14:textId="77777777" w:rsidR="002D1659" w:rsidRPr="007945D1" w:rsidRDefault="002D1659" w:rsidP="007945D1">
            <w:pPr>
              <w:rPr>
                <w:sz w:val="20"/>
                <w:szCs w:val="20"/>
              </w:rPr>
            </w:pPr>
            <w:r w:rsidRPr="007945D1">
              <w:rPr>
                <w:sz w:val="20"/>
                <w:szCs w:val="20"/>
              </w:rPr>
              <w:t>5049 Flatanger</w:t>
            </w:r>
          </w:p>
        </w:tc>
        <w:tc>
          <w:tcPr>
            <w:tcW w:w="900" w:type="dxa"/>
            <w:tcBorders>
              <w:top w:val="nil"/>
              <w:left w:val="nil"/>
              <w:bottom w:val="nil"/>
              <w:right w:val="nil"/>
            </w:tcBorders>
            <w:tcMar>
              <w:top w:w="120" w:type="dxa"/>
              <w:left w:w="43" w:type="dxa"/>
              <w:bottom w:w="43" w:type="dxa"/>
              <w:right w:w="43" w:type="dxa"/>
            </w:tcMar>
            <w:vAlign w:val="bottom"/>
          </w:tcPr>
          <w:p w14:paraId="734CDB14" w14:textId="77777777" w:rsidR="002D1659" w:rsidRPr="007945D1" w:rsidRDefault="002D1659" w:rsidP="007945D1">
            <w:pPr>
              <w:jc w:val="right"/>
              <w:rPr>
                <w:sz w:val="20"/>
                <w:szCs w:val="20"/>
              </w:rPr>
            </w:pPr>
            <w:r w:rsidRPr="007945D1">
              <w:rPr>
                <w:sz w:val="20"/>
                <w:szCs w:val="20"/>
              </w:rPr>
              <w:t>8,1</w:t>
            </w:r>
          </w:p>
        </w:tc>
        <w:tc>
          <w:tcPr>
            <w:tcW w:w="1060" w:type="dxa"/>
            <w:tcBorders>
              <w:top w:val="nil"/>
              <w:left w:val="nil"/>
              <w:bottom w:val="nil"/>
              <w:right w:val="nil"/>
            </w:tcBorders>
            <w:tcMar>
              <w:top w:w="120" w:type="dxa"/>
              <w:left w:w="43" w:type="dxa"/>
              <w:bottom w:w="43" w:type="dxa"/>
              <w:right w:w="43" w:type="dxa"/>
            </w:tcMar>
            <w:vAlign w:val="bottom"/>
          </w:tcPr>
          <w:p w14:paraId="667D8CAB" w14:textId="77777777" w:rsidR="002D1659" w:rsidRPr="007945D1" w:rsidRDefault="002D1659" w:rsidP="007945D1">
            <w:pPr>
              <w:jc w:val="right"/>
              <w:rPr>
                <w:sz w:val="20"/>
                <w:szCs w:val="20"/>
              </w:rPr>
            </w:pPr>
            <w:r w:rsidRPr="007945D1">
              <w:rPr>
                <w:sz w:val="20"/>
                <w:szCs w:val="20"/>
              </w:rPr>
              <w:t>29,8</w:t>
            </w:r>
          </w:p>
        </w:tc>
        <w:tc>
          <w:tcPr>
            <w:tcW w:w="1200" w:type="dxa"/>
            <w:tcBorders>
              <w:top w:val="nil"/>
              <w:left w:val="nil"/>
              <w:bottom w:val="nil"/>
              <w:right w:val="nil"/>
            </w:tcBorders>
            <w:tcMar>
              <w:top w:w="120" w:type="dxa"/>
              <w:left w:w="43" w:type="dxa"/>
              <w:bottom w:w="43" w:type="dxa"/>
              <w:right w:w="43" w:type="dxa"/>
            </w:tcMar>
            <w:vAlign w:val="bottom"/>
          </w:tcPr>
          <w:p w14:paraId="798A6671" w14:textId="77777777" w:rsidR="002D1659" w:rsidRPr="007945D1" w:rsidRDefault="002D1659" w:rsidP="007945D1">
            <w:pPr>
              <w:jc w:val="right"/>
              <w:rPr>
                <w:sz w:val="20"/>
                <w:szCs w:val="20"/>
              </w:rPr>
            </w:pPr>
            <w:r w:rsidRPr="007945D1">
              <w:rPr>
                <w:sz w:val="20"/>
                <w:szCs w:val="20"/>
              </w:rPr>
              <w:t>28,3</w:t>
            </w:r>
          </w:p>
        </w:tc>
        <w:tc>
          <w:tcPr>
            <w:tcW w:w="1480" w:type="dxa"/>
            <w:tcBorders>
              <w:top w:val="nil"/>
              <w:left w:val="nil"/>
              <w:bottom w:val="nil"/>
              <w:right w:val="nil"/>
            </w:tcBorders>
            <w:tcMar>
              <w:top w:w="120" w:type="dxa"/>
              <w:left w:w="43" w:type="dxa"/>
              <w:bottom w:w="43" w:type="dxa"/>
              <w:right w:w="43" w:type="dxa"/>
            </w:tcMar>
            <w:vAlign w:val="bottom"/>
          </w:tcPr>
          <w:p w14:paraId="4D88F396" w14:textId="77777777" w:rsidR="002D1659" w:rsidRPr="007945D1" w:rsidRDefault="002D1659" w:rsidP="007945D1">
            <w:pPr>
              <w:jc w:val="right"/>
              <w:rPr>
                <w:sz w:val="20"/>
                <w:szCs w:val="20"/>
              </w:rPr>
            </w:pPr>
            <w:r w:rsidRPr="007945D1">
              <w:rPr>
                <w:sz w:val="20"/>
                <w:szCs w:val="20"/>
              </w:rPr>
              <w:t>76,1</w:t>
            </w:r>
          </w:p>
        </w:tc>
        <w:tc>
          <w:tcPr>
            <w:tcW w:w="1640" w:type="dxa"/>
            <w:tcBorders>
              <w:top w:val="nil"/>
              <w:left w:val="nil"/>
              <w:bottom w:val="nil"/>
              <w:right w:val="nil"/>
            </w:tcBorders>
            <w:tcMar>
              <w:top w:w="120" w:type="dxa"/>
              <w:left w:w="43" w:type="dxa"/>
              <w:bottom w:w="43" w:type="dxa"/>
              <w:right w:w="43" w:type="dxa"/>
            </w:tcMar>
            <w:vAlign w:val="bottom"/>
          </w:tcPr>
          <w:p w14:paraId="19F5A91F"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0065C5C2" w14:textId="77777777" w:rsidR="002D1659" w:rsidRPr="007945D1" w:rsidRDefault="002D1659" w:rsidP="007945D1">
            <w:pPr>
              <w:jc w:val="right"/>
              <w:rPr>
                <w:sz w:val="20"/>
                <w:szCs w:val="20"/>
              </w:rPr>
            </w:pPr>
            <w:r w:rsidRPr="007945D1">
              <w:rPr>
                <w:sz w:val="20"/>
                <w:szCs w:val="20"/>
              </w:rPr>
              <w:t>23,3</w:t>
            </w:r>
          </w:p>
        </w:tc>
      </w:tr>
      <w:tr w:rsidR="002D1659" w:rsidRPr="00D47E8F" w14:paraId="2F55852B"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B3C5193" w14:textId="77777777" w:rsidR="002D1659" w:rsidRPr="007945D1" w:rsidRDefault="002D1659" w:rsidP="007945D1">
            <w:pPr>
              <w:rPr>
                <w:sz w:val="20"/>
                <w:szCs w:val="20"/>
              </w:rPr>
            </w:pPr>
            <w:r w:rsidRPr="007945D1">
              <w:rPr>
                <w:sz w:val="20"/>
                <w:szCs w:val="20"/>
              </w:rPr>
              <w:t>5052 Leka</w:t>
            </w:r>
          </w:p>
        </w:tc>
        <w:tc>
          <w:tcPr>
            <w:tcW w:w="900" w:type="dxa"/>
            <w:tcBorders>
              <w:top w:val="nil"/>
              <w:left w:val="nil"/>
              <w:bottom w:val="nil"/>
              <w:right w:val="nil"/>
            </w:tcBorders>
            <w:tcMar>
              <w:top w:w="120" w:type="dxa"/>
              <w:left w:w="43" w:type="dxa"/>
              <w:bottom w:w="43" w:type="dxa"/>
              <w:right w:w="43" w:type="dxa"/>
            </w:tcMar>
            <w:vAlign w:val="bottom"/>
          </w:tcPr>
          <w:p w14:paraId="74122C5F" w14:textId="77777777" w:rsidR="002D1659" w:rsidRPr="007945D1" w:rsidRDefault="002D1659" w:rsidP="007945D1">
            <w:pPr>
              <w:jc w:val="right"/>
              <w:rPr>
                <w:sz w:val="20"/>
                <w:szCs w:val="20"/>
              </w:rPr>
            </w:pPr>
            <w:r w:rsidRPr="007945D1">
              <w:rPr>
                <w:sz w:val="20"/>
                <w:szCs w:val="20"/>
              </w:rPr>
              <w:t>0,5</w:t>
            </w:r>
          </w:p>
        </w:tc>
        <w:tc>
          <w:tcPr>
            <w:tcW w:w="1060" w:type="dxa"/>
            <w:tcBorders>
              <w:top w:val="nil"/>
              <w:left w:val="nil"/>
              <w:bottom w:val="nil"/>
              <w:right w:val="nil"/>
            </w:tcBorders>
            <w:tcMar>
              <w:top w:w="120" w:type="dxa"/>
              <w:left w:w="43" w:type="dxa"/>
              <w:bottom w:w="43" w:type="dxa"/>
              <w:right w:w="43" w:type="dxa"/>
            </w:tcMar>
            <w:vAlign w:val="bottom"/>
          </w:tcPr>
          <w:p w14:paraId="783D2CA6" w14:textId="77777777" w:rsidR="002D1659" w:rsidRPr="007945D1" w:rsidRDefault="002D1659" w:rsidP="007945D1">
            <w:pPr>
              <w:jc w:val="right"/>
              <w:rPr>
                <w:sz w:val="20"/>
                <w:szCs w:val="20"/>
              </w:rPr>
            </w:pPr>
            <w:r w:rsidRPr="007945D1">
              <w:rPr>
                <w:sz w:val="20"/>
                <w:szCs w:val="20"/>
              </w:rPr>
              <w:t>25,0</w:t>
            </w:r>
          </w:p>
        </w:tc>
        <w:tc>
          <w:tcPr>
            <w:tcW w:w="1200" w:type="dxa"/>
            <w:tcBorders>
              <w:top w:val="nil"/>
              <w:left w:val="nil"/>
              <w:bottom w:val="nil"/>
              <w:right w:val="nil"/>
            </w:tcBorders>
            <w:tcMar>
              <w:top w:w="120" w:type="dxa"/>
              <w:left w:w="43" w:type="dxa"/>
              <w:bottom w:w="43" w:type="dxa"/>
              <w:right w:w="43" w:type="dxa"/>
            </w:tcMar>
            <w:vAlign w:val="bottom"/>
          </w:tcPr>
          <w:p w14:paraId="5DE6CB1F" w14:textId="77777777" w:rsidR="002D1659" w:rsidRPr="007945D1" w:rsidRDefault="002D1659" w:rsidP="007945D1">
            <w:pPr>
              <w:jc w:val="right"/>
              <w:rPr>
                <w:sz w:val="20"/>
                <w:szCs w:val="20"/>
              </w:rPr>
            </w:pPr>
            <w:r w:rsidRPr="007945D1">
              <w:rPr>
                <w:sz w:val="20"/>
                <w:szCs w:val="20"/>
              </w:rPr>
              <w:t>23,2</w:t>
            </w:r>
          </w:p>
        </w:tc>
        <w:tc>
          <w:tcPr>
            <w:tcW w:w="1480" w:type="dxa"/>
            <w:tcBorders>
              <w:top w:val="nil"/>
              <w:left w:val="nil"/>
              <w:bottom w:val="nil"/>
              <w:right w:val="nil"/>
            </w:tcBorders>
            <w:tcMar>
              <w:top w:w="120" w:type="dxa"/>
              <w:left w:w="43" w:type="dxa"/>
              <w:bottom w:w="43" w:type="dxa"/>
              <w:right w:w="43" w:type="dxa"/>
            </w:tcMar>
            <w:vAlign w:val="bottom"/>
          </w:tcPr>
          <w:p w14:paraId="7A0B56F9" w14:textId="77777777" w:rsidR="002D1659" w:rsidRPr="007945D1" w:rsidRDefault="002D1659" w:rsidP="007945D1">
            <w:pPr>
              <w:jc w:val="right"/>
              <w:rPr>
                <w:sz w:val="20"/>
                <w:szCs w:val="20"/>
              </w:rPr>
            </w:pPr>
            <w:r w:rsidRPr="007945D1">
              <w:rPr>
                <w:sz w:val="20"/>
                <w:szCs w:val="20"/>
              </w:rPr>
              <w:t>70,4</w:t>
            </w:r>
          </w:p>
        </w:tc>
        <w:tc>
          <w:tcPr>
            <w:tcW w:w="1640" w:type="dxa"/>
            <w:tcBorders>
              <w:top w:val="nil"/>
              <w:left w:val="nil"/>
              <w:bottom w:val="nil"/>
              <w:right w:val="nil"/>
            </w:tcBorders>
            <w:tcMar>
              <w:top w:w="120" w:type="dxa"/>
              <w:left w:w="43" w:type="dxa"/>
              <w:bottom w:w="43" w:type="dxa"/>
              <w:right w:w="43" w:type="dxa"/>
            </w:tcMar>
            <w:vAlign w:val="bottom"/>
          </w:tcPr>
          <w:p w14:paraId="2014922F"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5038D523" w14:textId="77777777" w:rsidR="002D1659" w:rsidRPr="007945D1" w:rsidRDefault="002D1659" w:rsidP="007945D1">
            <w:pPr>
              <w:jc w:val="right"/>
              <w:rPr>
                <w:sz w:val="20"/>
                <w:szCs w:val="20"/>
              </w:rPr>
            </w:pPr>
            <w:r w:rsidRPr="007945D1">
              <w:rPr>
                <w:sz w:val="20"/>
                <w:szCs w:val="20"/>
              </w:rPr>
              <w:t>24,7</w:t>
            </w:r>
          </w:p>
        </w:tc>
      </w:tr>
      <w:tr w:rsidR="002D1659" w:rsidRPr="00D47E8F" w14:paraId="74427327"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EE29A35" w14:textId="77777777" w:rsidR="002D1659" w:rsidRPr="007945D1" w:rsidRDefault="002D1659" w:rsidP="007945D1">
            <w:pPr>
              <w:rPr>
                <w:sz w:val="20"/>
                <w:szCs w:val="20"/>
              </w:rPr>
            </w:pPr>
            <w:r w:rsidRPr="007945D1">
              <w:rPr>
                <w:sz w:val="20"/>
                <w:szCs w:val="20"/>
              </w:rPr>
              <w:t>5053 Inderøy</w:t>
            </w:r>
          </w:p>
        </w:tc>
        <w:tc>
          <w:tcPr>
            <w:tcW w:w="900" w:type="dxa"/>
            <w:tcBorders>
              <w:top w:val="nil"/>
              <w:left w:val="nil"/>
              <w:bottom w:val="nil"/>
              <w:right w:val="nil"/>
            </w:tcBorders>
            <w:tcMar>
              <w:top w:w="120" w:type="dxa"/>
              <w:left w:w="43" w:type="dxa"/>
              <w:bottom w:w="43" w:type="dxa"/>
              <w:right w:w="43" w:type="dxa"/>
            </w:tcMar>
            <w:vAlign w:val="bottom"/>
          </w:tcPr>
          <w:p w14:paraId="5642F06B" w14:textId="77777777" w:rsidR="002D1659" w:rsidRPr="007945D1" w:rsidRDefault="002D1659" w:rsidP="007945D1">
            <w:pPr>
              <w:jc w:val="right"/>
              <w:rPr>
                <w:sz w:val="20"/>
                <w:szCs w:val="20"/>
              </w:rPr>
            </w:pPr>
            <w:r w:rsidRPr="007945D1">
              <w:rPr>
                <w:sz w:val="20"/>
                <w:szCs w:val="20"/>
              </w:rPr>
              <w:t>-1,4</w:t>
            </w:r>
          </w:p>
        </w:tc>
        <w:tc>
          <w:tcPr>
            <w:tcW w:w="1060" w:type="dxa"/>
            <w:tcBorders>
              <w:top w:val="nil"/>
              <w:left w:val="nil"/>
              <w:bottom w:val="nil"/>
              <w:right w:val="nil"/>
            </w:tcBorders>
            <w:tcMar>
              <w:top w:w="120" w:type="dxa"/>
              <w:left w:w="43" w:type="dxa"/>
              <w:bottom w:w="43" w:type="dxa"/>
              <w:right w:w="43" w:type="dxa"/>
            </w:tcMar>
            <w:vAlign w:val="bottom"/>
          </w:tcPr>
          <w:p w14:paraId="610E1ACD" w14:textId="77777777" w:rsidR="002D1659" w:rsidRPr="007945D1" w:rsidRDefault="002D1659" w:rsidP="007945D1">
            <w:pPr>
              <w:jc w:val="right"/>
              <w:rPr>
                <w:sz w:val="20"/>
                <w:szCs w:val="20"/>
              </w:rPr>
            </w:pPr>
            <w:r w:rsidRPr="007945D1">
              <w:rPr>
                <w:sz w:val="20"/>
                <w:szCs w:val="20"/>
              </w:rPr>
              <w:t>13,8</w:t>
            </w:r>
          </w:p>
        </w:tc>
        <w:tc>
          <w:tcPr>
            <w:tcW w:w="1200" w:type="dxa"/>
            <w:tcBorders>
              <w:top w:val="nil"/>
              <w:left w:val="nil"/>
              <w:bottom w:val="nil"/>
              <w:right w:val="nil"/>
            </w:tcBorders>
            <w:tcMar>
              <w:top w:w="120" w:type="dxa"/>
              <w:left w:w="43" w:type="dxa"/>
              <w:bottom w:w="43" w:type="dxa"/>
              <w:right w:w="43" w:type="dxa"/>
            </w:tcMar>
            <w:vAlign w:val="bottom"/>
          </w:tcPr>
          <w:p w14:paraId="752713D2" w14:textId="77777777" w:rsidR="002D1659" w:rsidRPr="007945D1" w:rsidRDefault="002D1659" w:rsidP="007945D1">
            <w:pPr>
              <w:jc w:val="right"/>
              <w:rPr>
                <w:sz w:val="20"/>
                <w:szCs w:val="20"/>
              </w:rPr>
            </w:pPr>
            <w:r w:rsidRPr="007945D1">
              <w:rPr>
                <w:sz w:val="20"/>
                <w:szCs w:val="20"/>
              </w:rPr>
              <w:t>14,6</w:t>
            </w:r>
          </w:p>
        </w:tc>
        <w:tc>
          <w:tcPr>
            <w:tcW w:w="1480" w:type="dxa"/>
            <w:tcBorders>
              <w:top w:val="nil"/>
              <w:left w:val="nil"/>
              <w:bottom w:val="nil"/>
              <w:right w:val="nil"/>
            </w:tcBorders>
            <w:tcMar>
              <w:top w:w="120" w:type="dxa"/>
              <w:left w:w="43" w:type="dxa"/>
              <w:bottom w:w="43" w:type="dxa"/>
              <w:right w:w="43" w:type="dxa"/>
            </w:tcMar>
            <w:vAlign w:val="bottom"/>
          </w:tcPr>
          <w:p w14:paraId="773047F6" w14:textId="77777777" w:rsidR="002D1659" w:rsidRPr="007945D1" w:rsidRDefault="002D1659" w:rsidP="007945D1">
            <w:pPr>
              <w:jc w:val="right"/>
              <w:rPr>
                <w:sz w:val="20"/>
                <w:szCs w:val="20"/>
              </w:rPr>
            </w:pPr>
            <w:r w:rsidRPr="007945D1">
              <w:rPr>
                <w:sz w:val="20"/>
                <w:szCs w:val="20"/>
              </w:rPr>
              <w:t>132,8</w:t>
            </w:r>
          </w:p>
        </w:tc>
        <w:tc>
          <w:tcPr>
            <w:tcW w:w="1640" w:type="dxa"/>
            <w:tcBorders>
              <w:top w:val="nil"/>
              <w:left w:val="nil"/>
              <w:bottom w:val="nil"/>
              <w:right w:val="nil"/>
            </w:tcBorders>
            <w:tcMar>
              <w:top w:w="120" w:type="dxa"/>
              <w:left w:w="43" w:type="dxa"/>
              <w:bottom w:w="43" w:type="dxa"/>
              <w:right w:w="43" w:type="dxa"/>
            </w:tcMar>
            <w:vAlign w:val="bottom"/>
          </w:tcPr>
          <w:p w14:paraId="12459F22" w14:textId="77777777" w:rsidR="002D1659" w:rsidRPr="007945D1" w:rsidRDefault="002D1659" w:rsidP="007945D1">
            <w:pPr>
              <w:jc w:val="right"/>
              <w:rPr>
                <w:sz w:val="20"/>
                <w:szCs w:val="20"/>
              </w:rPr>
            </w:pPr>
            <w:r w:rsidRPr="007945D1">
              <w:rPr>
                <w:sz w:val="20"/>
                <w:szCs w:val="20"/>
              </w:rPr>
              <w:t>13,5</w:t>
            </w:r>
          </w:p>
        </w:tc>
        <w:tc>
          <w:tcPr>
            <w:tcW w:w="1140" w:type="dxa"/>
            <w:tcBorders>
              <w:top w:val="nil"/>
              <w:left w:val="nil"/>
              <w:bottom w:val="nil"/>
              <w:right w:val="nil"/>
            </w:tcBorders>
            <w:tcMar>
              <w:top w:w="120" w:type="dxa"/>
              <w:left w:w="43" w:type="dxa"/>
              <w:bottom w:w="43" w:type="dxa"/>
              <w:right w:w="43" w:type="dxa"/>
            </w:tcMar>
            <w:vAlign w:val="bottom"/>
          </w:tcPr>
          <w:p w14:paraId="13F68B15" w14:textId="77777777" w:rsidR="002D1659" w:rsidRPr="007945D1" w:rsidRDefault="002D1659" w:rsidP="007945D1">
            <w:pPr>
              <w:jc w:val="right"/>
              <w:rPr>
                <w:sz w:val="20"/>
                <w:szCs w:val="20"/>
              </w:rPr>
            </w:pPr>
            <w:r w:rsidRPr="007945D1">
              <w:rPr>
                <w:sz w:val="20"/>
                <w:szCs w:val="20"/>
              </w:rPr>
              <w:t>77,0</w:t>
            </w:r>
          </w:p>
        </w:tc>
      </w:tr>
      <w:tr w:rsidR="002D1659" w:rsidRPr="00D47E8F" w14:paraId="45DF12C7"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344886CB" w14:textId="77777777" w:rsidR="002D1659" w:rsidRPr="007945D1" w:rsidRDefault="002D1659" w:rsidP="007945D1">
            <w:pPr>
              <w:rPr>
                <w:sz w:val="20"/>
                <w:szCs w:val="20"/>
              </w:rPr>
            </w:pPr>
            <w:r w:rsidRPr="007945D1">
              <w:rPr>
                <w:sz w:val="20"/>
                <w:szCs w:val="20"/>
              </w:rPr>
              <w:t>5054 Indre Fosen</w:t>
            </w:r>
          </w:p>
        </w:tc>
        <w:tc>
          <w:tcPr>
            <w:tcW w:w="900" w:type="dxa"/>
            <w:tcBorders>
              <w:top w:val="nil"/>
              <w:left w:val="nil"/>
              <w:bottom w:val="nil"/>
              <w:right w:val="nil"/>
            </w:tcBorders>
            <w:tcMar>
              <w:top w:w="120" w:type="dxa"/>
              <w:left w:w="43" w:type="dxa"/>
              <w:bottom w:w="43" w:type="dxa"/>
              <w:right w:w="43" w:type="dxa"/>
            </w:tcMar>
            <w:vAlign w:val="bottom"/>
          </w:tcPr>
          <w:p w14:paraId="5D67FBAD" w14:textId="77777777" w:rsidR="002D1659" w:rsidRPr="007945D1" w:rsidRDefault="002D1659" w:rsidP="007945D1">
            <w:pPr>
              <w:jc w:val="right"/>
              <w:rPr>
                <w:sz w:val="20"/>
                <w:szCs w:val="20"/>
              </w:rPr>
            </w:pPr>
            <w:r w:rsidRPr="007945D1">
              <w:rPr>
                <w:sz w:val="20"/>
                <w:szCs w:val="20"/>
              </w:rPr>
              <w:t>-4,2</w:t>
            </w:r>
          </w:p>
        </w:tc>
        <w:tc>
          <w:tcPr>
            <w:tcW w:w="1060" w:type="dxa"/>
            <w:tcBorders>
              <w:top w:val="nil"/>
              <w:left w:val="nil"/>
              <w:bottom w:val="nil"/>
              <w:right w:val="nil"/>
            </w:tcBorders>
            <w:tcMar>
              <w:top w:w="120" w:type="dxa"/>
              <w:left w:w="43" w:type="dxa"/>
              <w:bottom w:w="43" w:type="dxa"/>
              <w:right w:w="43" w:type="dxa"/>
            </w:tcMar>
            <w:vAlign w:val="bottom"/>
          </w:tcPr>
          <w:p w14:paraId="792F0532" w14:textId="77777777" w:rsidR="002D1659" w:rsidRPr="007945D1" w:rsidRDefault="002D1659" w:rsidP="007945D1">
            <w:pPr>
              <w:jc w:val="right"/>
              <w:rPr>
                <w:sz w:val="20"/>
                <w:szCs w:val="20"/>
              </w:rPr>
            </w:pPr>
            <w:r w:rsidRPr="007945D1">
              <w:rPr>
                <w:sz w:val="20"/>
                <w:szCs w:val="20"/>
              </w:rPr>
              <w:t>-0,2</w:t>
            </w:r>
          </w:p>
        </w:tc>
        <w:tc>
          <w:tcPr>
            <w:tcW w:w="1200" w:type="dxa"/>
            <w:tcBorders>
              <w:top w:val="nil"/>
              <w:left w:val="nil"/>
              <w:bottom w:val="nil"/>
              <w:right w:val="nil"/>
            </w:tcBorders>
            <w:tcMar>
              <w:top w:w="120" w:type="dxa"/>
              <w:left w:w="43" w:type="dxa"/>
              <w:bottom w:w="43" w:type="dxa"/>
              <w:right w:w="43" w:type="dxa"/>
            </w:tcMar>
            <w:vAlign w:val="bottom"/>
          </w:tcPr>
          <w:p w14:paraId="1BE737D7" w14:textId="77777777" w:rsidR="002D1659" w:rsidRPr="007945D1" w:rsidRDefault="002D1659" w:rsidP="007945D1">
            <w:pPr>
              <w:jc w:val="right"/>
              <w:rPr>
                <w:sz w:val="20"/>
                <w:szCs w:val="20"/>
              </w:rPr>
            </w:pPr>
            <w:r w:rsidRPr="007945D1">
              <w:rPr>
                <w:sz w:val="20"/>
                <w:szCs w:val="20"/>
              </w:rPr>
              <w:t>13,1</w:t>
            </w:r>
          </w:p>
        </w:tc>
        <w:tc>
          <w:tcPr>
            <w:tcW w:w="1480" w:type="dxa"/>
            <w:tcBorders>
              <w:top w:val="nil"/>
              <w:left w:val="nil"/>
              <w:bottom w:val="nil"/>
              <w:right w:val="nil"/>
            </w:tcBorders>
            <w:tcMar>
              <w:top w:w="120" w:type="dxa"/>
              <w:left w:w="43" w:type="dxa"/>
              <w:bottom w:w="43" w:type="dxa"/>
              <w:right w:w="43" w:type="dxa"/>
            </w:tcMar>
            <w:vAlign w:val="bottom"/>
          </w:tcPr>
          <w:p w14:paraId="10560382" w14:textId="77777777" w:rsidR="002D1659" w:rsidRPr="007945D1" w:rsidRDefault="002D1659" w:rsidP="007945D1">
            <w:pPr>
              <w:jc w:val="right"/>
              <w:rPr>
                <w:sz w:val="20"/>
                <w:szCs w:val="20"/>
              </w:rPr>
            </w:pPr>
            <w:r w:rsidRPr="007945D1">
              <w:rPr>
                <w:sz w:val="20"/>
                <w:szCs w:val="20"/>
              </w:rPr>
              <w:t>157,3</w:t>
            </w:r>
          </w:p>
        </w:tc>
        <w:tc>
          <w:tcPr>
            <w:tcW w:w="1640" w:type="dxa"/>
            <w:tcBorders>
              <w:top w:val="nil"/>
              <w:left w:val="nil"/>
              <w:bottom w:val="nil"/>
              <w:right w:val="nil"/>
            </w:tcBorders>
            <w:tcMar>
              <w:top w:w="120" w:type="dxa"/>
              <w:left w:w="43" w:type="dxa"/>
              <w:bottom w:w="43" w:type="dxa"/>
              <w:right w:w="43" w:type="dxa"/>
            </w:tcMar>
            <w:vAlign w:val="bottom"/>
          </w:tcPr>
          <w:p w14:paraId="4ED141E1"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4CD942A8" w14:textId="77777777" w:rsidR="002D1659" w:rsidRPr="007945D1" w:rsidRDefault="002D1659" w:rsidP="007945D1">
            <w:pPr>
              <w:jc w:val="right"/>
              <w:rPr>
                <w:sz w:val="20"/>
                <w:szCs w:val="20"/>
              </w:rPr>
            </w:pPr>
            <w:r w:rsidRPr="007945D1">
              <w:rPr>
                <w:sz w:val="20"/>
                <w:szCs w:val="20"/>
              </w:rPr>
              <w:t>103,1</w:t>
            </w:r>
          </w:p>
        </w:tc>
      </w:tr>
      <w:tr w:rsidR="002D1659" w:rsidRPr="00D47E8F" w14:paraId="1548025B"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9E03DC7" w14:textId="77777777" w:rsidR="002D1659" w:rsidRPr="007945D1" w:rsidRDefault="002D1659" w:rsidP="007945D1">
            <w:pPr>
              <w:rPr>
                <w:sz w:val="20"/>
                <w:szCs w:val="20"/>
              </w:rPr>
            </w:pPr>
            <w:r w:rsidRPr="007945D1">
              <w:rPr>
                <w:sz w:val="20"/>
                <w:szCs w:val="20"/>
              </w:rPr>
              <w:t>5055 Heim</w:t>
            </w:r>
          </w:p>
        </w:tc>
        <w:tc>
          <w:tcPr>
            <w:tcW w:w="900" w:type="dxa"/>
            <w:tcBorders>
              <w:top w:val="nil"/>
              <w:left w:val="nil"/>
              <w:bottom w:val="nil"/>
              <w:right w:val="nil"/>
            </w:tcBorders>
            <w:tcMar>
              <w:top w:w="120" w:type="dxa"/>
              <w:left w:w="43" w:type="dxa"/>
              <w:bottom w:w="43" w:type="dxa"/>
              <w:right w:w="43" w:type="dxa"/>
            </w:tcMar>
            <w:vAlign w:val="bottom"/>
          </w:tcPr>
          <w:p w14:paraId="4AAEBAD5" w14:textId="77777777" w:rsidR="002D1659" w:rsidRPr="007945D1" w:rsidRDefault="002D1659" w:rsidP="007945D1">
            <w:pPr>
              <w:jc w:val="right"/>
              <w:rPr>
                <w:sz w:val="20"/>
                <w:szCs w:val="20"/>
              </w:rPr>
            </w:pPr>
            <w:r w:rsidRPr="007945D1">
              <w:rPr>
                <w:sz w:val="20"/>
                <w:szCs w:val="20"/>
              </w:rPr>
              <w:t>5,1</w:t>
            </w:r>
          </w:p>
        </w:tc>
        <w:tc>
          <w:tcPr>
            <w:tcW w:w="1060" w:type="dxa"/>
            <w:tcBorders>
              <w:top w:val="nil"/>
              <w:left w:val="nil"/>
              <w:bottom w:val="nil"/>
              <w:right w:val="nil"/>
            </w:tcBorders>
            <w:tcMar>
              <w:top w:w="120" w:type="dxa"/>
              <w:left w:w="43" w:type="dxa"/>
              <w:bottom w:w="43" w:type="dxa"/>
              <w:right w:w="43" w:type="dxa"/>
            </w:tcMar>
            <w:vAlign w:val="bottom"/>
          </w:tcPr>
          <w:p w14:paraId="2C42586B" w14:textId="77777777" w:rsidR="002D1659" w:rsidRPr="007945D1" w:rsidRDefault="002D1659" w:rsidP="007945D1">
            <w:pPr>
              <w:jc w:val="right"/>
              <w:rPr>
                <w:sz w:val="20"/>
                <w:szCs w:val="20"/>
              </w:rPr>
            </w:pPr>
            <w:r w:rsidRPr="007945D1">
              <w:rPr>
                <w:sz w:val="20"/>
                <w:szCs w:val="20"/>
              </w:rPr>
              <w:t>14,0</w:t>
            </w:r>
          </w:p>
        </w:tc>
        <w:tc>
          <w:tcPr>
            <w:tcW w:w="1200" w:type="dxa"/>
            <w:tcBorders>
              <w:top w:val="nil"/>
              <w:left w:val="nil"/>
              <w:bottom w:val="nil"/>
              <w:right w:val="nil"/>
            </w:tcBorders>
            <w:tcMar>
              <w:top w:w="120" w:type="dxa"/>
              <w:left w:w="43" w:type="dxa"/>
              <w:bottom w:w="43" w:type="dxa"/>
              <w:right w:w="43" w:type="dxa"/>
            </w:tcMar>
            <w:vAlign w:val="bottom"/>
          </w:tcPr>
          <w:p w14:paraId="0846CEF3" w14:textId="77777777" w:rsidR="002D1659" w:rsidRPr="007945D1" w:rsidRDefault="002D1659" w:rsidP="007945D1">
            <w:pPr>
              <w:jc w:val="right"/>
              <w:rPr>
                <w:sz w:val="20"/>
                <w:szCs w:val="20"/>
              </w:rPr>
            </w:pPr>
            <w:r w:rsidRPr="007945D1">
              <w:rPr>
                <w:sz w:val="20"/>
                <w:szCs w:val="20"/>
              </w:rPr>
              <w:t>22,2</w:t>
            </w:r>
          </w:p>
        </w:tc>
        <w:tc>
          <w:tcPr>
            <w:tcW w:w="1480" w:type="dxa"/>
            <w:tcBorders>
              <w:top w:val="nil"/>
              <w:left w:val="nil"/>
              <w:bottom w:val="nil"/>
              <w:right w:val="nil"/>
            </w:tcBorders>
            <w:tcMar>
              <w:top w:w="120" w:type="dxa"/>
              <w:left w:w="43" w:type="dxa"/>
              <w:bottom w:w="43" w:type="dxa"/>
              <w:right w:w="43" w:type="dxa"/>
            </w:tcMar>
            <w:vAlign w:val="bottom"/>
          </w:tcPr>
          <w:p w14:paraId="1F7DFE18" w14:textId="77777777" w:rsidR="002D1659" w:rsidRPr="007945D1" w:rsidRDefault="002D1659" w:rsidP="007945D1">
            <w:pPr>
              <w:jc w:val="right"/>
              <w:rPr>
                <w:sz w:val="20"/>
                <w:szCs w:val="20"/>
              </w:rPr>
            </w:pPr>
            <w:r w:rsidRPr="007945D1">
              <w:rPr>
                <w:sz w:val="20"/>
                <w:szCs w:val="20"/>
              </w:rPr>
              <w:t>107,4</w:t>
            </w:r>
          </w:p>
        </w:tc>
        <w:tc>
          <w:tcPr>
            <w:tcW w:w="1640" w:type="dxa"/>
            <w:tcBorders>
              <w:top w:val="nil"/>
              <w:left w:val="nil"/>
              <w:bottom w:val="nil"/>
              <w:right w:val="nil"/>
            </w:tcBorders>
            <w:tcMar>
              <w:top w:w="120" w:type="dxa"/>
              <w:left w:w="43" w:type="dxa"/>
              <w:bottom w:w="43" w:type="dxa"/>
              <w:right w:w="43" w:type="dxa"/>
            </w:tcMar>
            <w:vAlign w:val="bottom"/>
          </w:tcPr>
          <w:p w14:paraId="3F89B2F0"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20A28153" w14:textId="77777777" w:rsidR="002D1659" w:rsidRPr="007945D1" w:rsidRDefault="002D1659" w:rsidP="007945D1">
            <w:pPr>
              <w:jc w:val="right"/>
              <w:rPr>
                <w:sz w:val="20"/>
                <w:szCs w:val="20"/>
              </w:rPr>
            </w:pPr>
            <w:r w:rsidRPr="007945D1">
              <w:rPr>
                <w:sz w:val="20"/>
                <w:szCs w:val="20"/>
              </w:rPr>
              <w:t>47,2</w:t>
            </w:r>
          </w:p>
        </w:tc>
      </w:tr>
      <w:tr w:rsidR="002D1659" w:rsidRPr="00D47E8F" w14:paraId="782CA71A"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68F0F31" w14:textId="77777777" w:rsidR="002D1659" w:rsidRPr="007945D1" w:rsidRDefault="002D1659" w:rsidP="007945D1">
            <w:pPr>
              <w:rPr>
                <w:sz w:val="20"/>
                <w:szCs w:val="20"/>
              </w:rPr>
            </w:pPr>
            <w:r w:rsidRPr="007945D1">
              <w:rPr>
                <w:sz w:val="20"/>
                <w:szCs w:val="20"/>
              </w:rPr>
              <w:t>5056 Hitra</w:t>
            </w:r>
          </w:p>
        </w:tc>
        <w:tc>
          <w:tcPr>
            <w:tcW w:w="900" w:type="dxa"/>
            <w:tcBorders>
              <w:top w:val="nil"/>
              <w:left w:val="nil"/>
              <w:bottom w:val="nil"/>
              <w:right w:val="nil"/>
            </w:tcBorders>
            <w:tcMar>
              <w:top w:w="120" w:type="dxa"/>
              <w:left w:w="43" w:type="dxa"/>
              <w:bottom w:w="43" w:type="dxa"/>
              <w:right w:w="43" w:type="dxa"/>
            </w:tcMar>
            <w:vAlign w:val="bottom"/>
          </w:tcPr>
          <w:p w14:paraId="39466BC5" w14:textId="77777777" w:rsidR="002D1659" w:rsidRPr="007945D1" w:rsidRDefault="002D1659" w:rsidP="007945D1">
            <w:pPr>
              <w:jc w:val="right"/>
              <w:rPr>
                <w:sz w:val="20"/>
                <w:szCs w:val="20"/>
              </w:rPr>
            </w:pPr>
            <w:r w:rsidRPr="007945D1">
              <w:rPr>
                <w:sz w:val="20"/>
                <w:szCs w:val="20"/>
              </w:rPr>
              <w:t>-2,8</w:t>
            </w:r>
          </w:p>
        </w:tc>
        <w:tc>
          <w:tcPr>
            <w:tcW w:w="1060" w:type="dxa"/>
            <w:tcBorders>
              <w:top w:val="nil"/>
              <w:left w:val="nil"/>
              <w:bottom w:val="nil"/>
              <w:right w:val="nil"/>
            </w:tcBorders>
            <w:tcMar>
              <w:top w:w="120" w:type="dxa"/>
              <w:left w:w="43" w:type="dxa"/>
              <w:bottom w:w="43" w:type="dxa"/>
              <w:right w:w="43" w:type="dxa"/>
            </w:tcMar>
            <w:vAlign w:val="bottom"/>
          </w:tcPr>
          <w:p w14:paraId="5DA13B68" w14:textId="77777777" w:rsidR="002D1659" w:rsidRPr="007945D1" w:rsidRDefault="002D1659" w:rsidP="007945D1">
            <w:pPr>
              <w:jc w:val="right"/>
              <w:rPr>
                <w:sz w:val="20"/>
                <w:szCs w:val="20"/>
              </w:rPr>
            </w:pPr>
            <w:r w:rsidRPr="007945D1">
              <w:rPr>
                <w:sz w:val="20"/>
                <w:szCs w:val="20"/>
              </w:rPr>
              <w:t>18,2</w:t>
            </w:r>
          </w:p>
        </w:tc>
        <w:tc>
          <w:tcPr>
            <w:tcW w:w="1200" w:type="dxa"/>
            <w:tcBorders>
              <w:top w:val="nil"/>
              <w:left w:val="nil"/>
              <w:bottom w:val="nil"/>
              <w:right w:val="nil"/>
            </w:tcBorders>
            <w:tcMar>
              <w:top w:w="120" w:type="dxa"/>
              <w:left w:w="43" w:type="dxa"/>
              <w:bottom w:w="43" w:type="dxa"/>
              <w:right w:w="43" w:type="dxa"/>
            </w:tcMar>
            <w:vAlign w:val="bottom"/>
          </w:tcPr>
          <w:p w14:paraId="0D70F2A1" w14:textId="77777777" w:rsidR="002D1659" w:rsidRPr="007945D1" w:rsidRDefault="002D1659" w:rsidP="007945D1">
            <w:pPr>
              <w:jc w:val="right"/>
              <w:rPr>
                <w:sz w:val="20"/>
                <w:szCs w:val="20"/>
              </w:rPr>
            </w:pPr>
            <w:r w:rsidRPr="007945D1">
              <w:rPr>
                <w:sz w:val="20"/>
                <w:szCs w:val="20"/>
              </w:rPr>
              <w:t>23,3</w:t>
            </w:r>
          </w:p>
        </w:tc>
        <w:tc>
          <w:tcPr>
            <w:tcW w:w="1480" w:type="dxa"/>
            <w:tcBorders>
              <w:top w:val="nil"/>
              <w:left w:val="nil"/>
              <w:bottom w:val="nil"/>
              <w:right w:val="nil"/>
            </w:tcBorders>
            <w:tcMar>
              <w:top w:w="120" w:type="dxa"/>
              <w:left w:w="43" w:type="dxa"/>
              <w:bottom w:w="43" w:type="dxa"/>
              <w:right w:w="43" w:type="dxa"/>
            </w:tcMar>
            <w:vAlign w:val="bottom"/>
          </w:tcPr>
          <w:p w14:paraId="4118C8E7" w14:textId="77777777" w:rsidR="002D1659" w:rsidRPr="007945D1" w:rsidRDefault="002D1659" w:rsidP="007945D1">
            <w:pPr>
              <w:jc w:val="right"/>
              <w:rPr>
                <w:sz w:val="20"/>
                <w:szCs w:val="20"/>
              </w:rPr>
            </w:pPr>
            <w:r w:rsidRPr="007945D1">
              <w:rPr>
                <w:sz w:val="20"/>
                <w:szCs w:val="20"/>
              </w:rPr>
              <w:t>154,2</w:t>
            </w:r>
          </w:p>
        </w:tc>
        <w:tc>
          <w:tcPr>
            <w:tcW w:w="1640" w:type="dxa"/>
            <w:tcBorders>
              <w:top w:val="nil"/>
              <w:left w:val="nil"/>
              <w:bottom w:val="nil"/>
              <w:right w:val="nil"/>
            </w:tcBorders>
            <w:tcMar>
              <w:top w:w="120" w:type="dxa"/>
              <w:left w:w="43" w:type="dxa"/>
              <w:bottom w:w="43" w:type="dxa"/>
              <w:right w:w="43" w:type="dxa"/>
            </w:tcMar>
            <w:vAlign w:val="bottom"/>
          </w:tcPr>
          <w:p w14:paraId="6EE02B85"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28F272D9" w14:textId="77777777" w:rsidR="002D1659" w:rsidRPr="007945D1" w:rsidRDefault="002D1659" w:rsidP="007945D1">
            <w:pPr>
              <w:jc w:val="right"/>
              <w:rPr>
                <w:sz w:val="20"/>
                <w:szCs w:val="20"/>
              </w:rPr>
            </w:pPr>
            <w:r w:rsidRPr="007945D1">
              <w:rPr>
                <w:sz w:val="20"/>
                <w:szCs w:val="20"/>
              </w:rPr>
              <w:t>64,8</w:t>
            </w:r>
          </w:p>
        </w:tc>
      </w:tr>
      <w:tr w:rsidR="002D1659" w:rsidRPr="00D47E8F" w14:paraId="36E9737B"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4137A18" w14:textId="77777777" w:rsidR="002D1659" w:rsidRPr="007945D1" w:rsidRDefault="002D1659" w:rsidP="007945D1">
            <w:pPr>
              <w:rPr>
                <w:sz w:val="20"/>
                <w:szCs w:val="20"/>
              </w:rPr>
            </w:pPr>
            <w:r w:rsidRPr="007945D1">
              <w:rPr>
                <w:sz w:val="20"/>
                <w:szCs w:val="20"/>
              </w:rPr>
              <w:t>5057 Ørland</w:t>
            </w:r>
          </w:p>
        </w:tc>
        <w:tc>
          <w:tcPr>
            <w:tcW w:w="900" w:type="dxa"/>
            <w:tcBorders>
              <w:top w:val="nil"/>
              <w:left w:val="nil"/>
              <w:bottom w:val="nil"/>
              <w:right w:val="nil"/>
            </w:tcBorders>
            <w:tcMar>
              <w:top w:w="120" w:type="dxa"/>
              <w:left w:w="43" w:type="dxa"/>
              <w:bottom w:w="43" w:type="dxa"/>
              <w:right w:w="43" w:type="dxa"/>
            </w:tcMar>
            <w:vAlign w:val="bottom"/>
          </w:tcPr>
          <w:p w14:paraId="5A3FC90D" w14:textId="77777777" w:rsidR="002D1659" w:rsidRPr="007945D1" w:rsidRDefault="002D1659" w:rsidP="007945D1">
            <w:pPr>
              <w:jc w:val="right"/>
              <w:rPr>
                <w:sz w:val="20"/>
                <w:szCs w:val="20"/>
              </w:rPr>
            </w:pPr>
            <w:r w:rsidRPr="007945D1">
              <w:rPr>
                <w:sz w:val="20"/>
                <w:szCs w:val="20"/>
              </w:rPr>
              <w:t>-3,5</w:t>
            </w:r>
          </w:p>
        </w:tc>
        <w:tc>
          <w:tcPr>
            <w:tcW w:w="1060" w:type="dxa"/>
            <w:tcBorders>
              <w:top w:val="nil"/>
              <w:left w:val="nil"/>
              <w:bottom w:val="nil"/>
              <w:right w:val="nil"/>
            </w:tcBorders>
            <w:tcMar>
              <w:top w:w="120" w:type="dxa"/>
              <w:left w:w="43" w:type="dxa"/>
              <w:bottom w:w="43" w:type="dxa"/>
              <w:right w:w="43" w:type="dxa"/>
            </w:tcMar>
            <w:vAlign w:val="bottom"/>
          </w:tcPr>
          <w:p w14:paraId="5C10EBDC" w14:textId="77777777" w:rsidR="002D1659" w:rsidRPr="007945D1" w:rsidRDefault="002D1659" w:rsidP="007945D1">
            <w:pPr>
              <w:jc w:val="right"/>
              <w:rPr>
                <w:sz w:val="20"/>
                <w:szCs w:val="20"/>
              </w:rPr>
            </w:pPr>
            <w:r w:rsidRPr="007945D1">
              <w:rPr>
                <w:sz w:val="20"/>
                <w:szCs w:val="20"/>
              </w:rPr>
              <w:t>10,8</w:t>
            </w:r>
          </w:p>
        </w:tc>
        <w:tc>
          <w:tcPr>
            <w:tcW w:w="1200" w:type="dxa"/>
            <w:tcBorders>
              <w:top w:val="nil"/>
              <w:left w:val="nil"/>
              <w:bottom w:val="nil"/>
              <w:right w:val="nil"/>
            </w:tcBorders>
            <w:tcMar>
              <w:top w:w="120" w:type="dxa"/>
              <w:left w:w="43" w:type="dxa"/>
              <w:bottom w:w="43" w:type="dxa"/>
              <w:right w:w="43" w:type="dxa"/>
            </w:tcMar>
            <w:vAlign w:val="bottom"/>
          </w:tcPr>
          <w:p w14:paraId="10354598" w14:textId="77777777" w:rsidR="002D1659" w:rsidRPr="007945D1" w:rsidRDefault="002D1659" w:rsidP="007945D1">
            <w:pPr>
              <w:jc w:val="right"/>
              <w:rPr>
                <w:sz w:val="20"/>
                <w:szCs w:val="20"/>
              </w:rPr>
            </w:pPr>
            <w:r w:rsidRPr="007945D1">
              <w:rPr>
                <w:sz w:val="20"/>
                <w:szCs w:val="20"/>
              </w:rPr>
              <w:t>7,9</w:t>
            </w:r>
          </w:p>
        </w:tc>
        <w:tc>
          <w:tcPr>
            <w:tcW w:w="1480" w:type="dxa"/>
            <w:tcBorders>
              <w:top w:val="nil"/>
              <w:left w:val="nil"/>
              <w:bottom w:val="nil"/>
              <w:right w:val="nil"/>
            </w:tcBorders>
            <w:tcMar>
              <w:top w:w="120" w:type="dxa"/>
              <w:left w:w="43" w:type="dxa"/>
              <w:bottom w:w="43" w:type="dxa"/>
              <w:right w:w="43" w:type="dxa"/>
            </w:tcMar>
            <w:vAlign w:val="bottom"/>
          </w:tcPr>
          <w:p w14:paraId="66BB968F" w14:textId="77777777" w:rsidR="002D1659" w:rsidRPr="007945D1" w:rsidRDefault="002D1659" w:rsidP="007945D1">
            <w:pPr>
              <w:jc w:val="right"/>
              <w:rPr>
                <w:sz w:val="20"/>
                <w:szCs w:val="20"/>
              </w:rPr>
            </w:pPr>
            <w:r w:rsidRPr="007945D1">
              <w:rPr>
                <w:sz w:val="20"/>
                <w:szCs w:val="20"/>
              </w:rPr>
              <w:t>178,3</w:t>
            </w:r>
          </w:p>
        </w:tc>
        <w:tc>
          <w:tcPr>
            <w:tcW w:w="1640" w:type="dxa"/>
            <w:tcBorders>
              <w:top w:val="nil"/>
              <w:left w:val="nil"/>
              <w:bottom w:val="nil"/>
              <w:right w:val="nil"/>
            </w:tcBorders>
            <w:tcMar>
              <w:top w:w="120" w:type="dxa"/>
              <w:left w:w="43" w:type="dxa"/>
              <w:bottom w:w="43" w:type="dxa"/>
              <w:right w:w="43" w:type="dxa"/>
            </w:tcMar>
            <w:vAlign w:val="bottom"/>
          </w:tcPr>
          <w:p w14:paraId="458BCA95"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1EE79FC8" w14:textId="77777777" w:rsidR="002D1659" w:rsidRPr="007945D1" w:rsidRDefault="002D1659" w:rsidP="007945D1">
            <w:pPr>
              <w:jc w:val="right"/>
              <w:rPr>
                <w:sz w:val="20"/>
                <w:szCs w:val="20"/>
              </w:rPr>
            </w:pPr>
          </w:p>
        </w:tc>
      </w:tr>
      <w:tr w:rsidR="002D1659" w:rsidRPr="00D47E8F" w14:paraId="327C6915"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34FFF586" w14:textId="77777777" w:rsidR="002D1659" w:rsidRPr="007945D1" w:rsidRDefault="002D1659" w:rsidP="007945D1">
            <w:pPr>
              <w:rPr>
                <w:sz w:val="20"/>
                <w:szCs w:val="20"/>
              </w:rPr>
            </w:pPr>
            <w:r w:rsidRPr="007945D1">
              <w:rPr>
                <w:sz w:val="20"/>
                <w:szCs w:val="20"/>
              </w:rPr>
              <w:t>5058 Åfjord</w:t>
            </w:r>
          </w:p>
        </w:tc>
        <w:tc>
          <w:tcPr>
            <w:tcW w:w="900" w:type="dxa"/>
            <w:tcBorders>
              <w:top w:val="nil"/>
              <w:left w:val="nil"/>
              <w:bottom w:val="nil"/>
              <w:right w:val="nil"/>
            </w:tcBorders>
            <w:tcMar>
              <w:top w:w="120" w:type="dxa"/>
              <w:left w:w="43" w:type="dxa"/>
              <w:bottom w:w="43" w:type="dxa"/>
              <w:right w:w="43" w:type="dxa"/>
            </w:tcMar>
            <w:vAlign w:val="bottom"/>
          </w:tcPr>
          <w:p w14:paraId="5A7AE63A" w14:textId="77777777" w:rsidR="002D1659" w:rsidRPr="007945D1" w:rsidRDefault="002D1659" w:rsidP="007945D1">
            <w:pPr>
              <w:jc w:val="right"/>
              <w:rPr>
                <w:sz w:val="20"/>
                <w:szCs w:val="20"/>
              </w:rPr>
            </w:pPr>
            <w:r w:rsidRPr="007945D1">
              <w:rPr>
                <w:sz w:val="20"/>
                <w:szCs w:val="20"/>
              </w:rPr>
              <w:t>-2,5</w:t>
            </w:r>
          </w:p>
        </w:tc>
        <w:tc>
          <w:tcPr>
            <w:tcW w:w="1060" w:type="dxa"/>
            <w:tcBorders>
              <w:top w:val="nil"/>
              <w:left w:val="nil"/>
              <w:bottom w:val="nil"/>
              <w:right w:val="nil"/>
            </w:tcBorders>
            <w:tcMar>
              <w:top w:w="120" w:type="dxa"/>
              <w:left w:w="43" w:type="dxa"/>
              <w:bottom w:w="43" w:type="dxa"/>
              <w:right w:w="43" w:type="dxa"/>
            </w:tcMar>
            <w:vAlign w:val="bottom"/>
          </w:tcPr>
          <w:p w14:paraId="37DF2307" w14:textId="77777777" w:rsidR="002D1659" w:rsidRPr="007945D1" w:rsidRDefault="002D1659" w:rsidP="007945D1">
            <w:pPr>
              <w:jc w:val="right"/>
              <w:rPr>
                <w:sz w:val="20"/>
                <w:szCs w:val="20"/>
              </w:rPr>
            </w:pPr>
            <w:r w:rsidRPr="007945D1">
              <w:rPr>
                <w:sz w:val="20"/>
                <w:szCs w:val="20"/>
              </w:rPr>
              <w:t>19,2</w:t>
            </w:r>
          </w:p>
        </w:tc>
        <w:tc>
          <w:tcPr>
            <w:tcW w:w="1200" w:type="dxa"/>
            <w:tcBorders>
              <w:top w:val="nil"/>
              <w:left w:val="nil"/>
              <w:bottom w:val="nil"/>
              <w:right w:val="nil"/>
            </w:tcBorders>
            <w:tcMar>
              <w:top w:w="120" w:type="dxa"/>
              <w:left w:w="43" w:type="dxa"/>
              <w:bottom w:w="43" w:type="dxa"/>
              <w:right w:w="43" w:type="dxa"/>
            </w:tcMar>
            <w:vAlign w:val="bottom"/>
          </w:tcPr>
          <w:p w14:paraId="064F82DC" w14:textId="77777777" w:rsidR="002D1659" w:rsidRPr="007945D1" w:rsidRDefault="002D1659" w:rsidP="007945D1">
            <w:pPr>
              <w:jc w:val="right"/>
              <w:rPr>
                <w:sz w:val="20"/>
                <w:szCs w:val="20"/>
              </w:rPr>
            </w:pPr>
            <w:r w:rsidRPr="007945D1">
              <w:rPr>
                <w:sz w:val="20"/>
                <w:szCs w:val="20"/>
              </w:rPr>
              <w:t>35,2</w:t>
            </w:r>
          </w:p>
        </w:tc>
        <w:tc>
          <w:tcPr>
            <w:tcW w:w="1480" w:type="dxa"/>
            <w:tcBorders>
              <w:top w:val="nil"/>
              <w:left w:val="nil"/>
              <w:bottom w:val="nil"/>
              <w:right w:val="nil"/>
            </w:tcBorders>
            <w:tcMar>
              <w:top w:w="120" w:type="dxa"/>
              <w:left w:w="43" w:type="dxa"/>
              <w:bottom w:w="43" w:type="dxa"/>
              <w:right w:w="43" w:type="dxa"/>
            </w:tcMar>
            <w:vAlign w:val="bottom"/>
          </w:tcPr>
          <w:p w14:paraId="335BF80E" w14:textId="77777777" w:rsidR="002D1659" w:rsidRPr="007945D1" w:rsidRDefault="002D1659" w:rsidP="007945D1">
            <w:pPr>
              <w:jc w:val="right"/>
              <w:rPr>
                <w:sz w:val="20"/>
                <w:szCs w:val="20"/>
              </w:rPr>
            </w:pPr>
            <w:r w:rsidRPr="007945D1">
              <w:rPr>
                <w:sz w:val="20"/>
                <w:szCs w:val="20"/>
              </w:rPr>
              <w:t>190,3</w:t>
            </w:r>
          </w:p>
        </w:tc>
        <w:tc>
          <w:tcPr>
            <w:tcW w:w="1640" w:type="dxa"/>
            <w:tcBorders>
              <w:top w:val="nil"/>
              <w:left w:val="nil"/>
              <w:bottom w:val="nil"/>
              <w:right w:val="nil"/>
            </w:tcBorders>
            <w:tcMar>
              <w:top w:w="120" w:type="dxa"/>
              <w:left w:w="43" w:type="dxa"/>
              <w:bottom w:w="43" w:type="dxa"/>
              <w:right w:w="43" w:type="dxa"/>
            </w:tcMar>
            <w:vAlign w:val="bottom"/>
          </w:tcPr>
          <w:p w14:paraId="6A480B86"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68EEF6BC" w14:textId="77777777" w:rsidR="002D1659" w:rsidRPr="007945D1" w:rsidRDefault="002D1659" w:rsidP="007945D1">
            <w:pPr>
              <w:jc w:val="right"/>
              <w:rPr>
                <w:sz w:val="20"/>
                <w:szCs w:val="20"/>
              </w:rPr>
            </w:pPr>
            <w:r w:rsidRPr="007945D1">
              <w:rPr>
                <w:sz w:val="20"/>
                <w:szCs w:val="20"/>
              </w:rPr>
              <w:t>119,1</w:t>
            </w:r>
          </w:p>
        </w:tc>
      </w:tr>
      <w:tr w:rsidR="002D1659" w:rsidRPr="00D47E8F" w14:paraId="77E18517"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9D81BD9" w14:textId="77777777" w:rsidR="002D1659" w:rsidRPr="007945D1" w:rsidRDefault="002D1659" w:rsidP="007945D1">
            <w:pPr>
              <w:rPr>
                <w:sz w:val="20"/>
                <w:szCs w:val="20"/>
              </w:rPr>
            </w:pPr>
            <w:r w:rsidRPr="007945D1">
              <w:rPr>
                <w:sz w:val="20"/>
                <w:szCs w:val="20"/>
              </w:rPr>
              <w:t>5059 Orkland</w:t>
            </w:r>
          </w:p>
        </w:tc>
        <w:tc>
          <w:tcPr>
            <w:tcW w:w="900" w:type="dxa"/>
            <w:tcBorders>
              <w:top w:val="nil"/>
              <w:left w:val="nil"/>
              <w:bottom w:val="nil"/>
              <w:right w:val="nil"/>
            </w:tcBorders>
            <w:tcMar>
              <w:top w:w="120" w:type="dxa"/>
              <w:left w:w="43" w:type="dxa"/>
              <w:bottom w:w="43" w:type="dxa"/>
              <w:right w:w="43" w:type="dxa"/>
            </w:tcMar>
            <w:vAlign w:val="bottom"/>
          </w:tcPr>
          <w:p w14:paraId="22B15024" w14:textId="77777777" w:rsidR="002D1659" w:rsidRPr="007945D1" w:rsidRDefault="002D1659" w:rsidP="007945D1">
            <w:pPr>
              <w:jc w:val="right"/>
              <w:rPr>
                <w:sz w:val="20"/>
                <w:szCs w:val="20"/>
              </w:rPr>
            </w:pPr>
            <w:r w:rsidRPr="007945D1">
              <w:rPr>
                <w:sz w:val="20"/>
                <w:szCs w:val="20"/>
              </w:rPr>
              <w:t>3,0</w:t>
            </w:r>
          </w:p>
        </w:tc>
        <w:tc>
          <w:tcPr>
            <w:tcW w:w="1060" w:type="dxa"/>
            <w:tcBorders>
              <w:top w:val="nil"/>
              <w:left w:val="nil"/>
              <w:bottom w:val="nil"/>
              <w:right w:val="nil"/>
            </w:tcBorders>
            <w:tcMar>
              <w:top w:w="120" w:type="dxa"/>
              <w:left w:w="43" w:type="dxa"/>
              <w:bottom w:w="43" w:type="dxa"/>
              <w:right w:w="43" w:type="dxa"/>
            </w:tcMar>
            <w:vAlign w:val="bottom"/>
          </w:tcPr>
          <w:p w14:paraId="075C35AC" w14:textId="77777777" w:rsidR="002D1659" w:rsidRPr="007945D1" w:rsidRDefault="002D1659" w:rsidP="007945D1">
            <w:pPr>
              <w:jc w:val="right"/>
              <w:rPr>
                <w:sz w:val="20"/>
                <w:szCs w:val="20"/>
              </w:rPr>
            </w:pPr>
            <w:r w:rsidRPr="007945D1">
              <w:rPr>
                <w:sz w:val="20"/>
                <w:szCs w:val="20"/>
              </w:rPr>
              <w:t>23,9</w:t>
            </w:r>
          </w:p>
        </w:tc>
        <w:tc>
          <w:tcPr>
            <w:tcW w:w="1200" w:type="dxa"/>
            <w:tcBorders>
              <w:top w:val="nil"/>
              <w:left w:val="nil"/>
              <w:bottom w:val="nil"/>
              <w:right w:val="nil"/>
            </w:tcBorders>
            <w:tcMar>
              <w:top w:w="120" w:type="dxa"/>
              <w:left w:w="43" w:type="dxa"/>
              <w:bottom w:w="43" w:type="dxa"/>
              <w:right w:w="43" w:type="dxa"/>
            </w:tcMar>
            <w:vAlign w:val="bottom"/>
          </w:tcPr>
          <w:p w14:paraId="7783AA9F" w14:textId="77777777" w:rsidR="002D1659" w:rsidRPr="007945D1" w:rsidRDefault="002D1659" w:rsidP="007945D1">
            <w:pPr>
              <w:jc w:val="right"/>
              <w:rPr>
                <w:sz w:val="20"/>
                <w:szCs w:val="20"/>
              </w:rPr>
            </w:pPr>
            <w:r w:rsidRPr="007945D1">
              <w:rPr>
                <w:sz w:val="20"/>
                <w:szCs w:val="20"/>
              </w:rPr>
              <w:t>22,4</w:t>
            </w:r>
          </w:p>
        </w:tc>
        <w:tc>
          <w:tcPr>
            <w:tcW w:w="1480" w:type="dxa"/>
            <w:tcBorders>
              <w:top w:val="nil"/>
              <w:left w:val="nil"/>
              <w:bottom w:val="nil"/>
              <w:right w:val="nil"/>
            </w:tcBorders>
            <w:tcMar>
              <w:top w:w="120" w:type="dxa"/>
              <w:left w:w="43" w:type="dxa"/>
              <w:bottom w:w="43" w:type="dxa"/>
              <w:right w:w="43" w:type="dxa"/>
            </w:tcMar>
            <w:vAlign w:val="bottom"/>
          </w:tcPr>
          <w:p w14:paraId="11359D3C" w14:textId="77777777" w:rsidR="002D1659" w:rsidRPr="007945D1" w:rsidRDefault="002D1659" w:rsidP="007945D1">
            <w:pPr>
              <w:jc w:val="right"/>
              <w:rPr>
                <w:sz w:val="20"/>
                <w:szCs w:val="20"/>
              </w:rPr>
            </w:pPr>
            <w:r w:rsidRPr="007945D1">
              <w:rPr>
                <w:sz w:val="20"/>
                <w:szCs w:val="20"/>
              </w:rPr>
              <w:t>128,1</w:t>
            </w:r>
          </w:p>
        </w:tc>
        <w:tc>
          <w:tcPr>
            <w:tcW w:w="1640" w:type="dxa"/>
            <w:tcBorders>
              <w:top w:val="nil"/>
              <w:left w:val="nil"/>
              <w:bottom w:val="nil"/>
              <w:right w:val="nil"/>
            </w:tcBorders>
            <w:tcMar>
              <w:top w:w="120" w:type="dxa"/>
              <w:left w:w="43" w:type="dxa"/>
              <w:bottom w:w="43" w:type="dxa"/>
              <w:right w:w="43" w:type="dxa"/>
            </w:tcMar>
            <w:vAlign w:val="bottom"/>
          </w:tcPr>
          <w:p w14:paraId="50DDC9DB" w14:textId="77777777" w:rsidR="002D1659" w:rsidRPr="007945D1" w:rsidRDefault="002D1659" w:rsidP="007945D1">
            <w:pPr>
              <w:jc w:val="right"/>
              <w:rPr>
                <w:sz w:val="20"/>
                <w:szCs w:val="20"/>
              </w:rPr>
            </w:pPr>
            <w:r w:rsidRPr="007945D1">
              <w:rPr>
                <w:sz w:val="20"/>
                <w:szCs w:val="20"/>
              </w:rPr>
              <w:t>25,7</w:t>
            </w:r>
          </w:p>
        </w:tc>
        <w:tc>
          <w:tcPr>
            <w:tcW w:w="1140" w:type="dxa"/>
            <w:tcBorders>
              <w:top w:val="nil"/>
              <w:left w:val="nil"/>
              <w:bottom w:val="nil"/>
              <w:right w:val="nil"/>
            </w:tcBorders>
            <w:tcMar>
              <w:top w:w="120" w:type="dxa"/>
              <w:left w:w="43" w:type="dxa"/>
              <w:bottom w:w="43" w:type="dxa"/>
              <w:right w:w="43" w:type="dxa"/>
            </w:tcMar>
            <w:vAlign w:val="bottom"/>
          </w:tcPr>
          <w:p w14:paraId="6795C633" w14:textId="77777777" w:rsidR="002D1659" w:rsidRPr="007945D1" w:rsidRDefault="002D1659" w:rsidP="007945D1">
            <w:pPr>
              <w:jc w:val="right"/>
              <w:rPr>
                <w:sz w:val="20"/>
                <w:szCs w:val="20"/>
              </w:rPr>
            </w:pPr>
            <w:r w:rsidRPr="007945D1">
              <w:rPr>
                <w:sz w:val="20"/>
                <w:szCs w:val="20"/>
              </w:rPr>
              <w:t>52,0</w:t>
            </w:r>
          </w:p>
        </w:tc>
      </w:tr>
      <w:tr w:rsidR="002D1659" w:rsidRPr="00D47E8F" w14:paraId="7CAD74D2"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1BBB925" w14:textId="77777777" w:rsidR="002D1659" w:rsidRPr="007945D1" w:rsidRDefault="002D1659" w:rsidP="007945D1">
            <w:pPr>
              <w:rPr>
                <w:sz w:val="20"/>
                <w:szCs w:val="20"/>
              </w:rPr>
            </w:pPr>
            <w:r w:rsidRPr="007945D1">
              <w:rPr>
                <w:sz w:val="20"/>
                <w:szCs w:val="20"/>
              </w:rPr>
              <w:t>5060 Nærøysund</w:t>
            </w:r>
          </w:p>
        </w:tc>
        <w:tc>
          <w:tcPr>
            <w:tcW w:w="900" w:type="dxa"/>
            <w:tcBorders>
              <w:top w:val="nil"/>
              <w:left w:val="nil"/>
              <w:bottom w:val="nil"/>
              <w:right w:val="nil"/>
            </w:tcBorders>
            <w:tcMar>
              <w:top w:w="120" w:type="dxa"/>
              <w:left w:w="43" w:type="dxa"/>
              <w:bottom w:w="43" w:type="dxa"/>
              <w:right w:w="43" w:type="dxa"/>
            </w:tcMar>
            <w:vAlign w:val="bottom"/>
          </w:tcPr>
          <w:p w14:paraId="39BA8899" w14:textId="77777777" w:rsidR="002D1659" w:rsidRPr="007945D1" w:rsidRDefault="002D1659" w:rsidP="007945D1">
            <w:pPr>
              <w:jc w:val="right"/>
              <w:rPr>
                <w:sz w:val="20"/>
                <w:szCs w:val="20"/>
              </w:rPr>
            </w:pPr>
            <w:r w:rsidRPr="007945D1">
              <w:rPr>
                <w:sz w:val="20"/>
                <w:szCs w:val="20"/>
              </w:rPr>
              <w:t>1,1</w:t>
            </w:r>
          </w:p>
        </w:tc>
        <w:tc>
          <w:tcPr>
            <w:tcW w:w="1060" w:type="dxa"/>
            <w:tcBorders>
              <w:top w:val="nil"/>
              <w:left w:val="nil"/>
              <w:bottom w:val="nil"/>
              <w:right w:val="nil"/>
            </w:tcBorders>
            <w:tcMar>
              <w:top w:w="120" w:type="dxa"/>
              <w:left w:w="43" w:type="dxa"/>
              <w:bottom w:w="43" w:type="dxa"/>
              <w:right w:w="43" w:type="dxa"/>
            </w:tcMar>
            <w:vAlign w:val="bottom"/>
          </w:tcPr>
          <w:p w14:paraId="44172C59" w14:textId="77777777" w:rsidR="002D1659" w:rsidRPr="007945D1" w:rsidRDefault="002D1659" w:rsidP="007945D1">
            <w:pPr>
              <w:jc w:val="right"/>
              <w:rPr>
                <w:sz w:val="20"/>
                <w:szCs w:val="20"/>
              </w:rPr>
            </w:pPr>
            <w:r w:rsidRPr="007945D1">
              <w:rPr>
                <w:sz w:val="20"/>
                <w:szCs w:val="20"/>
              </w:rPr>
              <w:t>19,2</w:t>
            </w:r>
          </w:p>
        </w:tc>
        <w:tc>
          <w:tcPr>
            <w:tcW w:w="1200" w:type="dxa"/>
            <w:tcBorders>
              <w:top w:val="nil"/>
              <w:left w:val="nil"/>
              <w:bottom w:val="nil"/>
              <w:right w:val="nil"/>
            </w:tcBorders>
            <w:tcMar>
              <w:top w:w="120" w:type="dxa"/>
              <w:left w:w="43" w:type="dxa"/>
              <w:bottom w:w="43" w:type="dxa"/>
              <w:right w:w="43" w:type="dxa"/>
            </w:tcMar>
            <w:vAlign w:val="bottom"/>
          </w:tcPr>
          <w:p w14:paraId="480D3935" w14:textId="77777777" w:rsidR="002D1659" w:rsidRPr="007945D1" w:rsidRDefault="002D1659" w:rsidP="007945D1">
            <w:pPr>
              <w:jc w:val="right"/>
              <w:rPr>
                <w:sz w:val="20"/>
                <w:szCs w:val="20"/>
              </w:rPr>
            </w:pPr>
            <w:r w:rsidRPr="007945D1">
              <w:rPr>
                <w:sz w:val="20"/>
                <w:szCs w:val="20"/>
              </w:rPr>
              <w:t>19,8</w:t>
            </w:r>
          </w:p>
        </w:tc>
        <w:tc>
          <w:tcPr>
            <w:tcW w:w="1480" w:type="dxa"/>
            <w:tcBorders>
              <w:top w:val="nil"/>
              <w:left w:val="nil"/>
              <w:bottom w:val="nil"/>
              <w:right w:val="nil"/>
            </w:tcBorders>
            <w:tcMar>
              <w:top w:w="120" w:type="dxa"/>
              <w:left w:w="43" w:type="dxa"/>
              <w:bottom w:w="43" w:type="dxa"/>
              <w:right w:w="43" w:type="dxa"/>
            </w:tcMar>
            <w:vAlign w:val="bottom"/>
          </w:tcPr>
          <w:p w14:paraId="3E588F27" w14:textId="77777777" w:rsidR="002D1659" w:rsidRPr="007945D1" w:rsidRDefault="002D1659" w:rsidP="007945D1">
            <w:pPr>
              <w:jc w:val="right"/>
              <w:rPr>
                <w:sz w:val="20"/>
                <w:szCs w:val="20"/>
              </w:rPr>
            </w:pPr>
            <w:r w:rsidRPr="007945D1">
              <w:rPr>
                <w:sz w:val="20"/>
                <w:szCs w:val="20"/>
              </w:rPr>
              <w:t>119,5</w:t>
            </w:r>
          </w:p>
        </w:tc>
        <w:tc>
          <w:tcPr>
            <w:tcW w:w="1640" w:type="dxa"/>
            <w:tcBorders>
              <w:top w:val="nil"/>
              <w:left w:val="nil"/>
              <w:bottom w:val="nil"/>
              <w:right w:val="nil"/>
            </w:tcBorders>
            <w:tcMar>
              <w:top w:w="120" w:type="dxa"/>
              <w:left w:w="43" w:type="dxa"/>
              <w:bottom w:w="43" w:type="dxa"/>
              <w:right w:w="43" w:type="dxa"/>
            </w:tcMar>
            <w:vAlign w:val="bottom"/>
          </w:tcPr>
          <w:p w14:paraId="6678B065"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3F13FBBE" w14:textId="77777777" w:rsidR="002D1659" w:rsidRPr="007945D1" w:rsidRDefault="002D1659" w:rsidP="007945D1">
            <w:pPr>
              <w:jc w:val="right"/>
              <w:rPr>
                <w:sz w:val="20"/>
                <w:szCs w:val="20"/>
              </w:rPr>
            </w:pPr>
            <w:r w:rsidRPr="007945D1">
              <w:rPr>
                <w:sz w:val="20"/>
                <w:szCs w:val="20"/>
              </w:rPr>
              <w:t>70,7</w:t>
            </w:r>
          </w:p>
        </w:tc>
      </w:tr>
      <w:tr w:rsidR="002D1659" w:rsidRPr="00D47E8F" w14:paraId="19B907CC"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567A376" w14:textId="77777777" w:rsidR="002D1659" w:rsidRPr="007945D1" w:rsidRDefault="002D1659" w:rsidP="007945D1">
            <w:pPr>
              <w:rPr>
                <w:sz w:val="20"/>
                <w:szCs w:val="20"/>
              </w:rPr>
            </w:pPr>
            <w:r w:rsidRPr="007945D1">
              <w:rPr>
                <w:sz w:val="20"/>
                <w:szCs w:val="20"/>
              </w:rPr>
              <w:t>5061 Rindal</w:t>
            </w:r>
          </w:p>
        </w:tc>
        <w:tc>
          <w:tcPr>
            <w:tcW w:w="900" w:type="dxa"/>
            <w:tcBorders>
              <w:top w:val="nil"/>
              <w:left w:val="nil"/>
              <w:bottom w:val="nil"/>
              <w:right w:val="nil"/>
            </w:tcBorders>
            <w:tcMar>
              <w:top w:w="120" w:type="dxa"/>
              <w:left w:w="43" w:type="dxa"/>
              <w:bottom w:w="43" w:type="dxa"/>
              <w:right w:w="43" w:type="dxa"/>
            </w:tcMar>
            <w:vAlign w:val="bottom"/>
          </w:tcPr>
          <w:p w14:paraId="13F6B36C" w14:textId="77777777" w:rsidR="002D1659" w:rsidRPr="007945D1" w:rsidRDefault="002D1659" w:rsidP="007945D1">
            <w:pPr>
              <w:jc w:val="right"/>
              <w:rPr>
                <w:sz w:val="20"/>
                <w:szCs w:val="20"/>
              </w:rPr>
            </w:pPr>
            <w:r w:rsidRPr="007945D1">
              <w:rPr>
                <w:sz w:val="20"/>
                <w:szCs w:val="20"/>
              </w:rPr>
              <w:t>2,3</w:t>
            </w:r>
          </w:p>
        </w:tc>
        <w:tc>
          <w:tcPr>
            <w:tcW w:w="1060" w:type="dxa"/>
            <w:tcBorders>
              <w:top w:val="nil"/>
              <w:left w:val="nil"/>
              <w:bottom w:val="nil"/>
              <w:right w:val="nil"/>
            </w:tcBorders>
            <w:tcMar>
              <w:top w:w="120" w:type="dxa"/>
              <w:left w:w="43" w:type="dxa"/>
              <w:bottom w:w="43" w:type="dxa"/>
              <w:right w:w="43" w:type="dxa"/>
            </w:tcMar>
            <w:vAlign w:val="bottom"/>
          </w:tcPr>
          <w:p w14:paraId="7A4DE9A2" w14:textId="77777777" w:rsidR="002D1659" w:rsidRPr="007945D1" w:rsidRDefault="002D1659" w:rsidP="007945D1">
            <w:pPr>
              <w:jc w:val="right"/>
              <w:rPr>
                <w:sz w:val="20"/>
                <w:szCs w:val="20"/>
              </w:rPr>
            </w:pPr>
            <w:r w:rsidRPr="007945D1">
              <w:rPr>
                <w:sz w:val="20"/>
                <w:szCs w:val="20"/>
              </w:rPr>
              <w:t>12,4</w:t>
            </w:r>
          </w:p>
        </w:tc>
        <w:tc>
          <w:tcPr>
            <w:tcW w:w="1200" w:type="dxa"/>
            <w:tcBorders>
              <w:top w:val="nil"/>
              <w:left w:val="nil"/>
              <w:bottom w:val="nil"/>
              <w:right w:val="nil"/>
            </w:tcBorders>
            <w:tcMar>
              <w:top w:w="120" w:type="dxa"/>
              <w:left w:w="43" w:type="dxa"/>
              <w:bottom w:w="43" w:type="dxa"/>
              <w:right w:w="43" w:type="dxa"/>
            </w:tcMar>
            <w:vAlign w:val="bottom"/>
          </w:tcPr>
          <w:p w14:paraId="1A08DCEC" w14:textId="77777777" w:rsidR="002D1659" w:rsidRPr="007945D1" w:rsidRDefault="002D1659" w:rsidP="007945D1">
            <w:pPr>
              <w:jc w:val="right"/>
              <w:rPr>
                <w:sz w:val="20"/>
                <w:szCs w:val="20"/>
              </w:rPr>
            </w:pPr>
            <w:r w:rsidRPr="007945D1">
              <w:rPr>
                <w:sz w:val="20"/>
                <w:szCs w:val="20"/>
              </w:rPr>
              <w:t>9,3</w:t>
            </w:r>
          </w:p>
        </w:tc>
        <w:tc>
          <w:tcPr>
            <w:tcW w:w="1480" w:type="dxa"/>
            <w:tcBorders>
              <w:top w:val="nil"/>
              <w:left w:val="nil"/>
              <w:bottom w:val="nil"/>
              <w:right w:val="nil"/>
            </w:tcBorders>
            <w:tcMar>
              <w:top w:w="120" w:type="dxa"/>
              <w:left w:w="43" w:type="dxa"/>
              <w:bottom w:w="43" w:type="dxa"/>
              <w:right w:w="43" w:type="dxa"/>
            </w:tcMar>
            <w:vAlign w:val="bottom"/>
          </w:tcPr>
          <w:p w14:paraId="611000F4" w14:textId="77777777" w:rsidR="002D1659" w:rsidRPr="007945D1" w:rsidRDefault="002D1659" w:rsidP="007945D1">
            <w:pPr>
              <w:jc w:val="right"/>
              <w:rPr>
                <w:sz w:val="20"/>
                <w:szCs w:val="20"/>
              </w:rPr>
            </w:pPr>
            <w:r w:rsidRPr="007945D1">
              <w:rPr>
                <w:sz w:val="20"/>
                <w:szCs w:val="20"/>
              </w:rPr>
              <w:t>72,6</w:t>
            </w:r>
          </w:p>
        </w:tc>
        <w:tc>
          <w:tcPr>
            <w:tcW w:w="1640" w:type="dxa"/>
            <w:tcBorders>
              <w:top w:val="nil"/>
              <w:left w:val="nil"/>
              <w:bottom w:val="nil"/>
              <w:right w:val="nil"/>
            </w:tcBorders>
            <w:tcMar>
              <w:top w:w="120" w:type="dxa"/>
              <w:left w:w="43" w:type="dxa"/>
              <w:bottom w:w="43" w:type="dxa"/>
              <w:right w:w="43" w:type="dxa"/>
            </w:tcMar>
            <w:vAlign w:val="bottom"/>
          </w:tcPr>
          <w:p w14:paraId="3E018BD3"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5C5DE8CE" w14:textId="77777777" w:rsidR="002D1659" w:rsidRPr="007945D1" w:rsidRDefault="002D1659" w:rsidP="007945D1">
            <w:pPr>
              <w:jc w:val="right"/>
              <w:rPr>
                <w:sz w:val="20"/>
                <w:szCs w:val="20"/>
              </w:rPr>
            </w:pPr>
            <w:r w:rsidRPr="007945D1">
              <w:rPr>
                <w:sz w:val="20"/>
                <w:szCs w:val="20"/>
              </w:rPr>
              <w:t>36,2</w:t>
            </w:r>
          </w:p>
        </w:tc>
      </w:tr>
      <w:tr w:rsidR="002D1659" w:rsidRPr="00D47E8F" w14:paraId="74354763" w14:textId="77777777" w:rsidTr="002D1659">
        <w:trPr>
          <w:trHeight w:val="360"/>
        </w:trPr>
        <w:tc>
          <w:tcPr>
            <w:tcW w:w="2100" w:type="dxa"/>
            <w:tcBorders>
              <w:top w:val="single" w:sz="4" w:space="0" w:color="000000"/>
              <w:left w:val="nil"/>
              <w:bottom w:val="single" w:sz="4" w:space="0" w:color="000000"/>
              <w:right w:val="nil"/>
            </w:tcBorders>
            <w:tcMar>
              <w:top w:w="120" w:type="dxa"/>
              <w:left w:w="43" w:type="dxa"/>
              <w:bottom w:w="43" w:type="dxa"/>
              <w:right w:w="43" w:type="dxa"/>
            </w:tcMar>
          </w:tcPr>
          <w:p w14:paraId="6A6CD23B" w14:textId="77777777" w:rsidR="002D1659" w:rsidRPr="007945D1" w:rsidRDefault="002D1659" w:rsidP="007945D1">
            <w:pPr>
              <w:rPr>
                <w:sz w:val="20"/>
                <w:szCs w:val="20"/>
              </w:rPr>
            </w:pPr>
            <w:r w:rsidRPr="007945D1">
              <w:rPr>
                <w:rStyle w:val="kursiv"/>
                <w:sz w:val="20"/>
                <w:szCs w:val="20"/>
              </w:rPr>
              <w:t>Trøndelag</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BCA1951" w14:textId="77777777" w:rsidR="002D1659" w:rsidRPr="007945D1" w:rsidRDefault="002D1659" w:rsidP="007945D1">
            <w:pPr>
              <w:jc w:val="right"/>
              <w:rPr>
                <w:sz w:val="20"/>
                <w:szCs w:val="20"/>
              </w:rPr>
            </w:pPr>
            <w:r w:rsidRPr="007945D1">
              <w:rPr>
                <w:rStyle w:val="kursiv"/>
                <w:sz w:val="20"/>
                <w:szCs w:val="20"/>
              </w:rPr>
              <w:t>0,1</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33A2A3E" w14:textId="77777777" w:rsidR="002D1659" w:rsidRPr="007945D1" w:rsidRDefault="002D1659" w:rsidP="007945D1">
            <w:pPr>
              <w:jc w:val="right"/>
              <w:rPr>
                <w:sz w:val="20"/>
                <w:szCs w:val="20"/>
              </w:rPr>
            </w:pPr>
            <w:r w:rsidRPr="007945D1">
              <w:rPr>
                <w:rStyle w:val="kursiv"/>
                <w:sz w:val="20"/>
                <w:szCs w:val="20"/>
              </w:rPr>
              <w:t>13,7</w:t>
            </w:r>
          </w:p>
        </w:tc>
        <w:tc>
          <w:tcPr>
            <w:tcW w:w="12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9736311" w14:textId="77777777" w:rsidR="002D1659" w:rsidRPr="007945D1" w:rsidRDefault="002D1659" w:rsidP="007945D1">
            <w:pPr>
              <w:jc w:val="right"/>
              <w:rPr>
                <w:sz w:val="20"/>
                <w:szCs w:val="20"/>
              </w:rPr>
            </w:pPr>
            <w:r w:rsidRPr="007945D1">
              <w:rPr>
                <w:rStyle w:val="kursiv"/>
                <w:sz w:val="20"/>
                <w:szCs w:val="20"/>
              </w:rPr>
              <w:t>23,6</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AAC5526" w14:textId="77777777" w:rsidR="002D1659" w:rsidRPr="007945D1" w:rsidRDefault="002D1659" w:rsidP="007945D1">
            <w:pPr>
              <w:jc w:val="right"/>
              <w:rPr>
                <w:sz w:val="20"/>
                <w:szCs w:val="20"/>
              </w:rPr>
            </w:pPr>
            <w:r w:rsidRPr="007945D1">
              <w:rPr>
                <w:rStyle w:val="kursiv"/>
                <w:sz w:val="20"/>
                <w:szCs w:val="20"/>
              </w:rPr>
              <w:t>126,6</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04B61B4" w14:textId="77777777" w:rsidR="002D1659" w:rsidRPr="007945D1" w:rsidRDefault="002D1659" w:rsidP="007945D1">
            <w:pPr>
              <w:jc w:val="right"/>
              <w:rPr>
                <w:sz w:val="20"/>
                <w:szCs w:val="20"/>
              </w:rPr>
            </w:pPr>
            <w:r w:rsidRPr="007945D1">
              <w:rPr>
                <w:rStyle w:val="kursiv"/>
                <w:sz w:val="20"/>
                <w:szCs w:val="20"/>
              </w:rPr>
              <w:t>6,2</w:t>
            </w:r>
          </w:p>
        </w:tc>
        <w:tc>
          <w:tcPr>
            <w:tcW w:w="11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6F01A7E" w14:textId="77777777" w:rsidR="002D1659" w:rsidRPr="007945D1" w:rsidRDefault="002D1659" w:rsidP="007945D1">
            <w:pPr>
              <w:jc w:val="right"/>
              <w:rPr>
                <w:sz w:val="20"/>
                <w:szCs w:val="20"/>
              </w:rPr>
            </w:pPr>
            <w:r w:rsidRPr="007945D1">
              <w:rPr>
                <w:rStyle w:val="kursiv"/>
                <w:sz w:val="20"/>
                <w:szCs w:val="20"/>
              </w:rPr>
              <w:t>57,8</w:t>
            </w:r>
          </w:p>
        </w:tc>
      </w:tr>
      <w:tr w:rsidR="002D1659" w:rsidRPr="00D47E8F" w14:paraId="3519DDCA" w14:textId="77777777" w:rsidTr="002D1659">
        <w:trPr>
          <w:trHeight w:val="360"/>
        </w:trPr>
        <w:tc>
          <w:tcPr>
            <w:tcW w:w="2100" w:type="dxa"/>
            <w:tcBorders>
              <w:top w:val="single" w:sz="4" w:space="0" w:color="000000"/>
              <w:left w:val="nil"/>
              <w:bottom w:val="nil"/>
              <w:right w:val="nil"/>
            </w:tcBorders>
            <w:tcMar>
              <w:top w:w="120" w:type="dxa"/>
              <w:left w:w="43" w:type="dxa"/>
              <w:bottom w:w="43" w:type="dxa"/>
              <w:right w:w="43" w:type="dxa"/>
            </w:tcMar>
          </w:tcPr>
          <w:p w14:paraId="3B00854B" w14:textId="77777777" w:rsidR="002D1659" w:rsidRPr="007945D1" w:rsidRDefault="002D1659" w:rsidP="007945D1">
            <w:pPr>
              <w:rPr>
                <w:sz w:val="20"/>
                <w:szCs w:val="20"/>
              </w:rPr>
            </w:pPr>
            <w:r w:rsidRPr="007945D1">
              <w:rPr>
                <w:sz w:val="20"/>
                <w:szCs w:val="20"/>
              </w:rPr>
              <w:t>1804 Bodø</w:t>
            </w:r>
          </w:p>
        </w:tc>
        <w:tc>
          <w:tcPr>
            <w:tcW w:w="900" w:type="dxa"/>
            <w:tcBorders>
              <w:top w:val="single" w:sz="4" w:space="0" w:color="000000"/>
              <w:left w:val="nil"/>
              <w:bottom w:val="nil"/>
              <w:right w:val="nil"/>
            </w:tcBorders>
            <w:tcMar>
              <w:top w:w="120" w:type="dxa"/>
              <w:left w:w="43" w:type="dxa"/>
              <w:bottom w:w="43" w:type="dxa"/>
              <w:right w:w="43" w:type="dxa"/>
            </w:tcMar>
            <w:vAlign w:val="bottom"/>
          </w:tcPr>
          <w:p w14:paraId="1E06707B" w14:textId="77777777" w:rsidR="002D1659" w:rsidRPr="007945D1" w:rsidRDefault="002D1659" w:rsidP="007945D1">
            <w:pPr>
              <w:jc w:val="right"/>
              <w:rPr>
                <w:sz w:val="20"/>
                <w:szCs w:val="20"/>
              </w:rPr>
            </w:pPr>
            <w:r w:rsidRPr="007945D1">
              <w:rPr>
                <w:sz w:val="20"/>
                <w:szCs w:val="20"/>
              </w:rPr>
              <w:t>0,0</w:t>
            </w:r>
          </w:p>
        </w:tc>
        <w:tc>
          <w:tcPr>
            <w:tcW w:w="1060" w:type="dxa"/>
            <w:tcBorders>
              <w:top w:val="single" w:sz="4" w:space="0" w:color="000000"/>
              <w:left w:val="nil"/>
              <w:bottom w:val="nil"/>
              <w:right w:val="nil"/>
            </w:tcBorders>
            <w:tcMar>
              <w:top w:w="120" w:type="dxa"/>
              <w:left w:w="43" w:type="dxa"/>
              <w:bottom w:w="43" w:type="dxa"/>
              <w:right w:w="43" w:type="dxa"/>
            </w:tcMar>
            <w:vAlign w:val="bottom"/>
          </w:tcPr>
          <w:p w14:paraId="7815D72D" w14:textId="77777777" w:rsidR="002D1659" w:rsidRPr="007945D1" w:rsidRDefault="002D1659" w:rsidP="007945D1">
            <w:pPr>
              <w:jc w:val="right"/>
              <w:rPr>
                <w:sz w:val="20"/>
                <w:szCs w:val="20"/>
              </w:rPr>
            </w:pPr>
            <w:r w:rsidRPr="007945D1">
              <w:rPr>
                <w:sz w:val="20"/>
                <w:szCs w:val="20"/>
              </w:rPr>
              <w:t>7,4</w:t>
            </w:r>
          </w:p>
        </w:tc>
        <w:tc>
          <w:tcPr>
            <w:tcW w:w="1200" w:type="dxa"/>
            <w:tcBorders>
              <w:top w:val="single" w:sz="4" w:space="0" w:color="000000"/>
              <w:left w:val="nil"/>
              <w:bottom w:val="nil"/>
              <w:right w:val="nil"/>
            </w:tcBorders>
            <w:tcMar>
              <w:top w:w="120" w:type="dxa"/>
              <w:left w:w="43" w:type="dxa"/>
              <w:bottom w:w="43" w:type="dxa"/>
              <w:right w:w="43" w:type="dxa"/>
            </w:tcMar>
            <w:vAlign w:val="bottom"/>
          </w:tcPr>
          <w:p w14:paraId="78ECD7E6" w14:textId="77777777" w:rsidR="002D1659" w:rsidRPr="007945D1" w:rsidRDefault="002D1659" w:rsidP="007945D1">
            <w:pPr>
              <w:jc w:val="right"/>
              <w:rPr>
                <w:sz w:val="20"/>
                <w:szCs w:val="20"/>
              </w:rPr>
            </w:pPr>
            <w:r w:rsidRPr="007945D1">
              <w:rPr>
                <w:sz w:val="20"/>
                <w:szCs w:val="20"/>
              </w:rPr>
              <w:t>14,4</w:t>
            </w:r>
          </w:p>
        </w:tc>
        <w:tc>
          <w:tcPr>
            <w:tcW w:w="1480" w:type="dxa"/>
            <w:tcBorders>
              <w:top w:val="single" w:sz="4" w:space="0" w:color="000000"/>
              <w:left w:val="nil"/>
              <w:bottom w:val="nil"/>
              <w:right w:val="nil"/>
            </w:tcBorders>
            <w:tcMar>
              <w:top w:w="120" w:type="dxa"/>
              <w:left w:w="43" w:type="dxa"/>
              <w:bottom w:w="43" w:type="dxa"/>
              <w:right w:w="43" w:type="dxa"/>
            </w:tcMar>
            <w:vAlign w:val="bottom"/>
          </w:tcPr>
          <w:p w14:paraId="31238AD1" w14:textId="77777777" w:rsidR="002D1659" w:rsidRPr="007945D1" w:rsidRDefault="002D1659" w:rsidP="007945D1">
            <w:pPr>
              <w:jc w:val="right"/>
              <w:rPr>
                <w:sz w:val="20"/>
                <w:szCs w:val="20"/>
              </w:rPr>
            </w:pPr>
            <w:r w:rsidRPr="007945D1">
              <w:rPr>
                <w:sz w:val="20"/>
                <w:szCs w:val="20"/>
              </w:rPr>
              <w:t>136,8</w:t>
            </w:r>
          </w:p>
        </w:tc>
        <w:tc>
          <w:tcPr>
            <w:tcW w:w="1640" w:type="dxa"/>
            <w:tcBorders>
              <w:top w:val="single" w:sz="4" w:space="0" w:color="000000"/>
              <w:left w:val="nil"/>
              <w:bottom w:val="nil"/>
              <w:right w:val="nil"/>
            </w:tcBorders>
            <w:tcMar>
              <w:top w:w="120" w:type="dxa"/>
              <w:left w:w="43" w:type="dxa"/>
              <w:bottom w:w="43" w:type="dxa"/>
              <w:right w:w="43" w:type="dxa"/>
            </w:tcMar>
            <w:vAlign w:val="bottom"/>
          </w:tcPr>
          <w:p w14:paraId="3B913BEF" w14:textId="77777777" w:rsidR="002D1659" w:rsidRPr="007945D1" w:rsidRDefault="002D1659" w:rsidP="007945D1">
            <w:pPr>
              <w:jc w:val="right"/>
              <w:rPr>
                <w:sz w:val="20"/>
                <w:szCs w:val="20"/>
              </w:rPr>
            </w:pPr>
            <w:r w:rsidRPr="007945D1">
              <w:rPr>
                <w:sz w:val="20"/>
                <w:szCs w:val="20"/>
              </w:rPr>
              <w:t>11,6</w:t>
            </w:r>
          </w:p>
        </w:tc>
        <w:tc>
          <w:tcPr>
            <w:tcW w:w="1140" w:type="dxa"/>
            <w:tcBorders>
              <w:top w:val="single" w:sz="4" w:space="0" w:color="000000"/>
              <w:left w:val="nil"/>
              <w:bottom w:val="nil"/>
              <w:right w:val="nil"/>
            </w:tcBorders>
            <w:tcMar>
              <w:top w:w="120" w:type="dxa"/>
              <w:left w:w="43" w:type="dxa"/>
              <w:bottom w:w="43" w:type="dxa"/>
              <w:right w:w="43" w:type="dxa"/>
            </w:tcMar>
            <w:vAlign w:val="bottom"/>
          </w:tcPr>
          <w:p w14:paraId="4DB508A7" w14:textId="77777777" w:rsidR="002D1659" w:rsidRPr="007945D1" w:rsidRDefault="002D1659" w:rsidP="007945D1">
            <w:pPr>
              <w:jc w:val="right"/>
              <w:rPr>
                <w:sz w:val="20"/>
                <w:szCs w:val="20"/>
              </w:rPr>
            </w:pPr>
            <w:r w:rsidRPr="007945D1">
              <w:rPr>
                <w:sz w:val="20"/>
                <w:szCs w:val="20"/>
              </w:rPr>
              <w:t>52,6</w:t>
            </w:r>
          </w:p>
        </w:tc>
      </w:tr>
      <w:tr w:rsidR="002D1659" w:rsidRPr="00D47E8F" w14:paraId="0EB07CC5"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3C5E502C" w14:textId="77777777" w:rsidR="002D1659" w:rsidRPr="007945D1" w:rsidRDefault="002D1659" w:rsidP="007945D1">
            <w:pPr>
              <w:rPr>
                <w:sz w:val="20"/>
                <w:szCs w:val="20"/>
              </w:rPr>
            </w:pPr>
            <w:r w:rsidRPr="007945D1">
              <w:rPr>
                <w:sz w:val="20"/>
                <w:szCs w:val="20"/>
              </w:rPr>
              <w:t>1806 Narvik</w:t>
            </w:r>
          </w:p>
        </w:tc>
        <w:tc>
          <w:tcPr>
            <w:tcW w:w="900" w:type="dxa"/>
            <w:tcBorders>
              <w:top w:val="nil"/>
              <w:left w:val="nil"/>
              <w:bottom w:val="nil"/>
              <w:right w:val="nil"/>
            </w:tcBorders>
            <w:tcMar>
              <w:top w:w="120" w:type="dxa"/>
              <w:left w:w="43" w:type="dxa"/>
              <w:bottom w:w="43" w:type="dxa"/>
              <w:right w:w="43" w:type="dxa"/>
            </w:tcMar>
            <w:vAlign w:val="bottom"/>
          </w:tcPr>
          <w:p w14:paraId="09366DE5" w14:textId="77777777" w:rsidR="002D1659" w:rsidRPr="007945D1" w:rsidRDefault="002D1659" w:rsidP="007945D1">
            <w:pPr>
              <w:jc w:val="right"/>
              <w:rPr>
                <w:sz w:val="20"/>
                <w:szCs w:val="20"/>
              </w:rPr>
            </w:pPr>
            <w:r w:rsidRPr="007945D1">
              <w:rPr>
                <w:sz w:val="20"/>
                <w:szCs w:val="20"/>
              </w:rPr>
              <w:t>-0,1</w:t>
            </w:r>
          </w:p>
        </w:tc>
        <w:tc>
          <w:tcPr>
            <w:tcW w:w="1060" w:type="dxa"/>
            <w:tcBorders>
              <w:top w:val="nil"/>
              <w:left w:val="nil"/>
              <w:bottom w:val="nil"/>
              <w:right w:val="nil"/>
            </w:tcBorders>
            <w:tcMar>
              <w:top w:w="120" w:type="dxa"/>
              <w:left w:w="43" w:type="dxa"/>
              <w:bottom w:w="43" w:type="dxa"/>
              <w:right w:w="43" w:type="dxa"/>
            </w:tcMar>
            <w:vAlign w:val="bottom"/>
          </w:tcPr>
          <w:p w14:paraId="0822AFBB" w14:textId="77777777" w:rsidR="002D1659" w:rsidRPr="007945D1" w:rsidRDefault="002D1659" w:rsidP="007945D1">
            <w:pPr>
              <w:jc w:val="right"/>
              <w:rPr>
                <w:sz w:val="20"/>
                <w:szCs w:val="20"/>
              </w:rPr>
            </w:pPr>
            <w:r w:rsidRPr="007945D1">
              <w:rPr>
                <w:sz w:val="20"/>
                <w:szCs w:val="20"/>
              </w:rPr>
              <w:t>6,0</w:t>
            </w:r>
          </w:p>
        </w:tc>
        <w:tc>
          <w:tcPr>
            <w:tcW w:w="1200" w:type="dxa"/>
            <w:tcBorders>
              <w:top w:val="nil"/>
              <w:left w:val="nil"/>
              <w:bottom w:val="nil"/>
              <w:right w:val="nil"/>
            </w:tcBorders>
            <w:tcMar>
              <w:top w:w="120" w:type="dxa"/>
              <w:left w:w="43" w:type="dxa"/>
              <w:bottom w:w="43" w:type="dxa"/>
              <w:right w:w="43" w:type="dxa"/>
            </w:tcMar>
            <w:vAlign w:val="bottom"/>
          </w:tcPr>
          <w:p w14:paraId="35BC3BA0" w14:textId="77777777" w:rsidR="002D1659" w:rsidRPr="007945D1" w:rsidRDefault="002D1659" w:rsidP="007945D1">
            <w:pPr>
              <w:jc w:val="right"/>
              <w:rPr>
                <w:sz w:val="20"/>
                <w:szCs w:val="20"/>
              </w:rPr>
            </w:pPr>
            <w:r w:rsidRPr="007945D1">
              <w:rPr>
                <w:sz w:val="20"/>
                <w:szCs w:val="20"/>
              </w:rPr>
              <w:t>-2,5</w:t>
            </w:r>
          </w:p>
        </w:tc>
        <w:tc>
          <w:tcPr>
            <w:tcW w:w="1480" w:type="dxa"/>
            <w:tcBorders>
              <w:top w:val="nil"/>
              <w:left w:val="nil"/>
              <w:bottom w:val="nil"/>
              <w:right w:val="nil"/>
            </w:tcBorders>
            <w:tcMar>
              <w:top w:w="120" w:type="dxa"/>
              <w:left w:w="43" w:type="dxa"/>
              <w:bottom w:w="43" w:type="dxa"/>
              <w:right w:w="43" w:type="dxa"/>
            </w:tcMar>
            <w:vAlign w:val="bottom"/>
          </w:tcPr>
          <w:p w14:paraId="114846CA" w14:textId="77777777" w:rsidR="002D1659" w:rsidRPr="007945D1" w:rsidRDefault="002D1659" w:rsidP="007945D1">
            <w:pPr>
              <w:jc w:val="right"/>
              <w:rPr>
                <w:sz w:val="20"/>
                <w:szCs w:val="20"/>
              </w:rPr>
            </w:pPr>
            <w:r w:rsidRPr="007945D1">
              <w:rPr>
                <w:sz w:val="20"/>
                <w:szCs w:val="20"/>
              </w:rPr>
              <w:t>139,0</w:t>
            </w:r>
          </w:p>
        </w:tc>
        <w:tc>
          <w:tcPr>
            <w:tcW w:w="1640" w:type="dxa"/>
            <w:tcBorders>
              <w:top w:val="nil"/>
              <w:left w:val="nil"/>
              <w:bottom w:val="nil"/>
              <w:right w:val="nil"/>
            </w:tcBorders>
            <w:tcMar>
              <w:top w:w="120" w:type="dxa"/>
              <w:left w:w="43" w:type="dxa"/>
              <w:bottom w:w="43" w:type="dxa"/>
              <w:right w:w="43" w:type="dxa"/>
            </w:tcMar>
            <w:vAlign w:val="bottom"/>
          </w:tcPr>
          <w:p w14:paraId="1CD068CF"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0251943C" w14:textId="77777777" w:rsidR="002D1659" w:rsidRPr="007945D1" w:rsidRDefault="002D1659" w:rsidP="007945D1">
            <w:pPr>
              <w:jc w:val="right"/>
              <w:rPr>
                <w:sz w:val="20"/>
                <w:szCs w:val="20"/>
              </w:rPr>
            </w:pPr>
            <w:r w:rsidRPr="007945D1">
              <w:rPr>
                <w:sz w:val="20"/>
                <w:szCs w:val="20"/>
              </w:rPr>
              <w:t>82,4</w:t>
            </w:r>
          </w:p>
        </w:tc>
      </w:tr>
      <w:tr w:rsidR="002D1659" w:rsidRPr="00D47E8F" w14:paraId="6B79C8A6"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3AF432C" w14:textId="77777777" w:rsidR="002D1659" w:rsidRPr="007945D1" w:rsidRDefault="002D1659" w:rsidP="007945D1">
            <w:pPr>
              <w:rPr>
                <w:sz w:val="20"/>
                <w:szCs w:val="20"/>
              </w:rPr>
            </w:pPr>
            <w:r w:rsidRPr="007945D1">
              <w:rPr>
                <w:sz w:val="20"/>
                <w:szCs w:val="20"/>
              </w:rPr>
              <w:t>1811 Bindal</w:t>
            </w:r>
          </w:p>
        </w:tc>
        <w:tc>
          <w:tcPr>
            <w:tcW w:w="900" w:type="dxa"/>
            <w:tcBorders>
              <w:top w:val="nil"/>
              <w:left w:val="nil"/>
              <w:bottom w:val="nil"/>
              <w:right w:val="nil"/>
            </w:tcBorders>
            <w:tcMar>
              <w:top w:w="120" w:type="dxa"/>
              <w:left w:w="43" w:type="dxa"/>
              <w:bottom w:w="43" w:type="dxa"/>
              <w:right w:w="43" w:type="dxa"/>
            </w:tcMar>
            <w:vAlign w:val="bottom"/>
          </w:tcPr>
          <w:p w14:paraId="15B0C2E8" w14:textId="77777777" w:rsidR="002D1659" w:rsidRPr="007945D1" w:rsidRDefault="002D1659" w:rsidP="007945D1">
            <w:pPr>
              <w:jc w:val="right"/>
              <w:rPr>
                <w:sz w:val="20"/>
                <w:szCs w:val="20"/>
              </w:rPr>
            </w:pPr>
            <w:r w:rsidRPr="007945D1">
              <w:rPr>
                <w:sz w:val="20"/>
                <w:szCs w:val="20"/>
              </w:rPr>
              <w:t>8,4</w:t>
            </w:r>
          </w:p>
        </w:tc>
        <w:tc>
          <w:tcPr>
            <w:tcW w:w="1060" w:type="dxa"/>
            <w:tcBorders>
              <w:top w:val="nil"/>
              <w:left w:val="nil"/>
              <w:bottom w:val="nil"/>
              <w:right w:val="nil"/>
            </w:tcBorders>
            <w:tcMar>
              <w:top w:w="120" w:type="dxa"/>
              <w:left w:w="43" w:type="dxa"/>
              <w:bottom w:w="43" w:type="dxa"/>
              <w:right w:w="43" w:type="dxa"/>
            </w:tcMar>
            <w:vAlign w:val="bottom"/>
          </w:tcPr>
          <w:p w14:paraId="3932028B" w14:textId="77777777" w:rsidR="002D1659" w:rsidRPr="007945D1" w:rsidRDefault="002D1659" w:rsidP="007945D1">
            <w:pPr>
              <w:jc w:val="right"/>
              <w:rPr>
                <w:sz w:val="20"/>
                <w:szCs w:val="20"/>
              </w:rPr>
            </w:pPr>
            <w:r w:rsidRPr="007945D1">
              <w:rPr>
                <w:sz w:val="20"/>
                <w:szCs w:val="20"/>
              </w:rPr>
              <w:t>53,1</w:t>
            </w:r>
          </w:p>
        </w:tc>
        <w:tc>
          <w:tcPr>
            <w:tcW w:w="1200" w:type="dxa"/>
            <w:tcBorders>
              <w:top w:val="nil"/>
              <w:left w:val="nil"/>
              <w:bottom w:val="nil"/>
              <w:right w:val="nil"/>
            </w:tcBorders>
            <w:tcMar>
              <w:top w:w="120" w:type="dxa"/>
              <w:left w:w="43" w:type="dxa"/>
              <w:bottom w:w="43" w:type="dxa"/>
              <w:right w:w="43" w:type="dxa"/>
            </w:tcMar>
            <w:vAlign w:val="bottom"/>
          </w:tcPr>
          <w:p w14:paraId="4E98542E" w14:textId="77777777" w:rsidR="002D1659" w:rsidRPr="007945D1" w:rsidRDefault="002D1659" w:rsidP="007945D1">
            <w:pPr>
              <w:jc w:val="right"/>
              <w:rPr>
                <w:sz w:val="20"/>
                <w:szCs w:val="20"/>
              </w:rPr>
            </w:pPr>
            <w:r w:rsidRPr="007945D1">
              <w:rPr>
                <w:sz w:val="20"/>
                <w:szCs w:val="20"/>
              </w:rPr>
              <w:t>46,6</w:t>
            </w:r>
          </w:p>
        </w:tc>
        <w:tc>
          <w:tcPr>
            <w:tcW w:w="1480" w:type="dxa"/>
            <w:tcBorders>
              <w:top w:val="nil"/>
              <w:left w:val="nil"/>
              <w:bottom w:val="nil"/>
              <w:right w:val="nil"/>
            </w:tcBorders>
            <w:tcMar>
              <w:top w:w="120" w:type="dxa"/>
              <w:left w:w="43" w:type="dxa"/>
              <w:bottom w:w="43" w:type="dxa"/>
              <w:right w:w="43" w:type="dxa"/>
            </w:tcMar>
            <w:vAlign w:val="bottom"/>
          </w:tcPr>
          <w:p w14:paraId="44E23FB4" w14:textId="77777777" w:rsidR="002D1659" w:rsidRPr="007945D1" w:rsidRDefault="002D1659" w:rsidP="007945D1">
            <w:pPr>
              <w:jc w:val="right"/>
              <w:rPr>
                <w:sz w:val="20"/>
                <w:szCs w:val="20"/>
              </w:rPr>
            </w:pPr>
            <w:r w:rsidRPr="007945D1">
              <w:rPr>
                <w:sz w:val="20"/>
                <w:szCs w:val="20"/>
              </w:rPr>
              <w:t>87,9</w:t>
            </w:r>
          </w:p>
        </w:tc>
        <w:tc>
          <w:tcPr>
            <w:tcW w:w="1640" w:type="dxa"/>
            <w:tcBorders>
              <w:top w:val="nil"/>
              <w:left w:val="nil"/>
              <w:bottom w:val="nil"/>
              <w:right w:val="nil"/>
            </w:tcBorders>
            <w:tcMar>
              <w:top w:w="120" w:type="dxa"/>
              <w:left w:w="43" w:type="dxa"/>
              <w:bottom w:w="43" w:type="dxa"/>
              <w:right w:w="43" w:type="dxa"/>
            </w:tcMar>
            <w:vAlign w:val="bottom"/>
          </w:tcPr>
          <w:p w14:paraId="36B2B1CF"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005C2EBD" w14:textId="77777777" w:rsidR="002D1659" w:rsidRPr="007945D1" w:rsidRDefault="002D1659" w:rsidP="007945D1">
            <w:pPr>
              <w:jc w:val="right"/>
              <w:rPr>
                <w:sz w:val="20"/>
                <w:szCs w:val="20"/>
              </w:rPr>
            </w:pPr>
          </w:p>
        </w:tc>
      </w:tr>
      <w:tr w:rsidR="002D1659" w:rsidRPr="00D47E8F" w14:paraId="10C1647D"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3A1366CB" w14:textId="77777777" w:rsidR="002D1659" w:rsidRPr="007945D1" w:rsidRDefault="002D1659" w:rsidP="007945D1">
            <w:pPr>
              <w:rPr>
                <w:sz w:val="20"/>
                <w:szCs w:val="20"/>
              </w:rPr>
            </w:pPr>
            <w:r w:rsidRPr="007945D1">
              <w:rPr>
                <w:sz w:val="20"/>
                <w:szCs w:val="20"/>
              </w:rPr>
              <w:t>1812 Sømna</w:t>
            </w:r>
          </w:p>
        </w:tc>
        <w:tc>
          <w:tcPr>
            <w:tcW w:w="900" w:type="dxa"/>
            <w:tcBorders>
              <w:top w:val="nil"/>
              <w:left w:val="nil"/>
              <w:bottom w:val="nil"/>
              <w:right w:val="nil"/>
            </w:tcBorders>
            <w:tcMar>
              <w:top w:w="120" w:type="dxa"/>
              <w:left w:w="43" w:type="dxa"/>
              <w:bottom w:w="43" w:type="dxa"/>
              <w:right w:w="43" w:type="dxa"/>
            </w:tcMar>
            <w:vAlign w:val="bottom"/>
          </w:tcPr>
          <w:p w14:paraId="155B3D8F" w14:textId="77777777" w:rsidR="002D1659" w:rsidRPr="007945D1" w:rsidRDefault="002D1659" w:rsidP="007945D1">
            <w:pPr>
              <w:jc w:val="right"/>
              <w:rPr>
                <w:sz w:val="20"/>
                <w:szCs w:val="20"/>
              </w:rPr>
            </w:pPr>
            <w:r w:rsidRPr="007945D1">
              <w:rPr>
                <w:sz w:val="20"/>
                <w:szCs w:val="20"/>
              </w:rPr>
              <w:t>-3,7</w:t>
            </w:r>
          </w:p>
        </w:tc>
        <w:tc>
          <w:tcPr>
            <w:tcW w:w="1060" w:type="dxa"/>
            <w:tcBorders>
              <w:top w:val="nil"/>
              <w:left w:val="nil"/>
              <w:bottom w:val="nil"/>
              <w:right w:val="nil"/>
            </w:tcBorders>
            <w:tcMar>
              <w:top w:w="120" w:type="dxa"/>
              <w:left w:w="43" w:type="dxa"/>
              <w:bottom w:w="43" w:type="dxa"/>
              <w:right w:w="43" w:type="dxa"/>
            </w:tcMar>
            <w:vAlign w:val="bottom"/>
          </w:tcPr>
          <w:p w14:paraId="6855592F" w14:textId="77777777" w:rsidR="002D1659" w:rsidRPr="007945D1" w:rsidRDefault="002D1659" w:rsidP="007945D1">
            <w:pPr>
              <w:jc w:val="right"/>
              <w:rPr>
                <w:sz w:val="20"/>
                <w:szCs w:val="20"/>
              </w:rPr>
            </w:pPr>
            <w:r w:rsidRPr="007945D1">
              <w:rPr>
                <w:sz w:val="20"/>
                <w:szCs w:val="20"/>
              </w:rPr>
              <w:t>17,7</w:t>
            </w:r>
          </w:p>
        </w:tc>
        <w:tc>
          <w:tcPr>
            <w:tcW w:w="1200" w:type="dxa"/>
            <w:tcBorders>
              <w:top w:val="nil"/>
              <w:left w:val="nil"/>
              <w:bottom w:val="nil"/>
              <w:right w:val="nil"/>
            </w:tcBorders>
            <w:tcMar>
              <w:top w:w="120" w:type="dxa"/>
              <w:left w:w="43" w:type="dxa"/>
              <w:bottom w:w="43" w:type="dxa"/>
              <w:right w:w="43" w:type="dxa"/>
            </w:tcMar>
            <w:vAlign w:val="bottom"/>
          </w:tcPr>
          <w:p w14:paraId="2D4B4FCB" w14:textId="77777777" w:rsidR="002D1659" w:rsidRPr="007945D1" w:rsidRDefault="002D1659" w:rsidP="007945D1">
            <w:pPr>
              <w:jc w:val="right"/>
              <w:rPr>
                <w:sz w:val="20"/>
                <w:szCs w:val="20"/>
              </w:rPr>
            </w:pPr>
            <w:r w:rsidRPr="007945D1">
              <w:rPr>
                <w:sz w:val="20"/>
                <w:szCs w:val="20"/>
              </w:rPr>
              <w:t>23,6</w:t>
            </w:r>
          </w:p>
        </w:tc>
        <w:tc>
          <w:tcPr>
            <w:tcW w:w="1480" w:type="dxa"/>
            <w:tcBorders>
              <w:top w:val="nil"/>
              <w:left w:val="nil"/>
              <w:bottom w:val="nil"/>
              <w:right w:val="nil"/>
            </w:tcBorders>
            <w:tcMar>
              <w:top w:w="120" w:type="dxa"/>
              <w:left w:w="43" w:type="dxa"/>
              <w:bottom w:w="43" w:type="dxa"/>
              <w:right w:w="43" w:type="dxa"/>
            </w:tcMar>
            <w:vAlign w:val="bottom"/>
          </w:tcPr>
          <w:p w14:paraId="3D40F1EB" w14:textId="77777777" w:rsidR="002D1659" w:rsidRPr="007945D1" w:rsidRDefault="002D1659" w:rsidP="007945D1">
            <w:pPr>
              <w:jc w:val="right"/>
              <w:rPr>
                <w:sz w:val="20"/>
                <w:szCs w:val="20"/>
              </w:rPr>
            </w:pPr>
            <w:r w:rsidRPr="007945D1">
              <w:rPr>
                <w:sz w:val="20"/>
                <w:szCs w:val="20"/>
              </w:rPr>
              <w:t>87,9</w:t>
            </w:r>
          </w:p>
        </w:tc>
        <w:tc>
          <w:tcPr>
            <w:tcW w:w="1640" w:type="dxa"/>
            <w:tcBorders>
              <w:top w:val="nil"/>
              <w:left w:val="nil"/>
              <w:bottom w:val="nil"/>
              <w:right w:val="nil"/>
            </w:tcBorders>
            <w:tcMar>
              <w:top w:w="120" w:type="dxa"/>
              <w:left w:w="43" w:type="dxa"/>
              <w:bottom w:w="43" w:type="dxa"/>
              <w:right w:w="43" w:type="dxa"/>
            </w:tcMar>
            <w:vAlign w:val="bottom"/>
          </w:tcPr>
          <w:p w14:paraId="7F8D8FAC"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74CDA860" w14:textId="77777777" w:rsidR="002D1659" w:rsidRPr="007945D1" w:rsidRDefault="002D1659" w:rsidP="007945D1">
            <w:pPr>
              <w:jc w:val="right"/>
              <w:rPr>
                <w:sz w:val="20"/>
                <w:szCs w:val="20"/>
              </w:rPr>
            </w:pPr>
            <w:r w:rsidRPr="007945D1">
              <w:rPr>
                <w:sz w:val="20"/>
                <w:szCs w:val="20"/>
              </w:rPr>
              <w:t>31,5</w:t>
            </w:r>
          </w:p>
        </w:tc>
      </w:tr>
      <w:tr w:rsidR="002D1659" w:rsidRPr="00D47E8F" w14:paraId="3B1CAAB8"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638BB64" w14:textId="77777777" w:rsidR="002D1659" w:rsidRPr="007945D1" w:rsidRDefault="002D1659" w:rsidP="007945D1">
            <w:pPr>
              <w:rPr>
                <w:sz w:val="20"/>
                <w:szCs w:val="20"/>
              </w:rPr>
            </w:pPr>
            <w:r w:rsidRPr="007945D1">
              <w:rPr>
                <w:sz w:val="20"/>
                <w:szCs w:val="20"/>
              </w:rPr>
              <w:t>1813 Brønnøy</w:t>
            </w:r>
          </w:p>
        </w:tc>
        <w:tc>
          <w:tcPr>
            <w:tcW w:w="900" w:type="dxa"/>
            <w:tcBorders>
              <w:top w:val="nil"/>
              <w:left w:val="nil"/>
              <w:bottom w:val="nil"/>
              <w:right w:val="nil"/>
            </w:tcBorders>
            <w:tcMar>
              <w:top w:w="120" w:type="dxa"/>
              <w:left w:w="43" w:type="dxa"/>
              <w:bottom w:w="43" w:type="dxa"/>
              <w:right w:w="43" w:type="dxa"/>
            </w:tcMar>
            <w:vAlign w:val="bottom"/>
          </w:tcPr>
          <w:p w14:paraId="2979DD12" w14:textId="77777777" w:rsidR="002D1659" w:rsidRPr="007945D1" w:rsidRDefault="002D1659" w:rsidP="007945D1">
            <w:pPr>
              <w:jc w:val="right"/>
              <w:rPr>
                <w:sz w:val="20"/>
                <w:szCs w:val="20"/>
              </w:rPr>
            </w:pPr>
            <w:r w:rsidRPr="007945D1">
              <w:rPr>
                <w:sz w:val="20"/>
                <w:szCs w:val="20"/>
              </w:rPr>
              <w:t>-1,3</w:t>
            </w:r>
          </w:p>
        </w:tc>
        <w:tc>
          <w:tcPr>
            <w:tcW w:w="1060" w:type="dxa"/>
            <w:tcBorders>
              <w:top w:val="nil"/>
              <w:left w:val="nil"/>
              <w:bottom w:val="nil"/>
              <w:right w:val="nil"/>
            </w:tcBorders>
            <w:tcMar>
              <w:top w:w="120" w:type="dxa"/>
              <w:left w:w="43" w:type="dxa"/>
              <w:bottom w:w="43" w:type="dxa"/>
              <w:right w:w="43" w:type="dxa"/>
            </w:tcMar>
            <w:vAlign w:val="bottom"/>
          </w:tcPr>
          <w:p w14:paraId="4322CB0A" w14:textId="77777777" w:rsidR="002D1659" w:rsidRPr="007945D1" w:rsidRDefault="002D1659" w:rsidP="007945D1">
            <w:pPr>
              <w:jc w:val="right"/>
              <w:rPr>
                <w:sz w:val="20"/>
                <w:szCs w:val="20"/>
              </w:rPr>
            </w:pPr>
            <w:r w:rsidRPr="007945D1">
              <w:rPr>
                <w:sz w:val="20"/>
                <w:szCs w:val="20"/>
              </w:rPr>
              <w:t>8,6</w:t>
            </w:r>
          </w:p>
        </w:tc>
        <w:tc>
          <w:tcPr>
            <w:tcW w:w="1200" w:type="dxa"/>
            <w:tcBorders>
              <w:top w:val="nil"/>
              <w:left w:val="nil"/>
              <w:bottom w:val="nil"/>
              <w:right w:val="nil"/>
            </w:tcBorders>
            <w:tcMar>
              <w:top w:w="120" w:type="dxa"/>
              <w:left w:w="43" w:type="dxa"/>
              <w:bottom w:w="43" w:type="dxa"/>
              <w:right w:w="43" w:type="dxa"/>
            </w:tcMar>
            <w:vAlign w:val="bottom"/>
          </w:tcPr>
          <w:p w14:paraId="28D40DC2" w14:textId="77777777" w:rsidR="002D1659" w:rsidRPr="007945D1" w:rsidRDefault="002D1659" w:rsidP="007945D1">
            <w:pPr>
              <w:jc w:val="right"/>
              <w:rPr>
                <w:sz w:val="20"/>
                <w:szCs w:val="20"/>
              </w:rPr>
            </w:pPr>
            <w:r w:rsidRPr="007945D1">
              <w:rPr>
                <w:sz w:val="20"/>
                <w:szCs w:val="20"/>
              </w:rPr>
              <w:t>17,0</w:t>
            </w:r>
          </w:p>
        </w:tc>
        <w:tc>
          <w:tcPr>
            <w:tcW w:w="1480" w:type="dxa"/>
            <w:tcBorders>
              <w:top w:val="nil"/>
              <w:left w:val="nil"/>
              <w:bottom w:val="nil"/>
              <w:right w:val="nil"/>
            </w:tcBorders>
            <w:tcMar>
              <w:top w:w="120" w:type="dxa"/>
              <w:left w:w="43" w:type="dxa"/>
              <w:bottom w:w="43" w:type="dxa"/>
              <w:right w:w="43" w:type="dxa"/>
            </w:tcMar>
            <w:vAlign w:val="bottom"/>
          </w:tcPr>
          <w:p w14:paraId="6A209E1F" w14:textId="77777777" w:rsidR="002D1659" w:rsidRPr="007945D1" w:rsidRDefault="002D1659" w:rsidP="007945D1">
            <w:pPr>
              <w:jc w:val="right"/>
              <w:rPr>
                <w:sz w:val="20"/>
                <w:szCs w:val="20"/>
              </w:rPr>
            </w:pPr>
            <w:r w:rsidRPr="007945D1">
              <w:rPr>
                <w:sz w:val="20"/>
                <w:szCs w:val="20"/>
              </w:rPr>
              <w:t>131,3</w:t>
            </w:r>
          </w:p>
        </w:tc>
        <w:tc>
          <w:tcPr>
            <w:tcW w:w="1640" w:type="dxa"/>
            <w:tcBorders>
              <w:top w:val="nil"/>
              <w:left w:val="nil"/>
              <w:bottom w:val="nil"/>
              <w:right w:val="nil"/>
            </w:tcBorders>
            <w:tcMar>
              <w:top w:w="120" w:type="dxa"/>
              <w:left w:w="43" w:type="dxa"/>
              <w:bottom w:w="43" w:type="dxa"/>
              <w:right w:w="43" w:type="dxa"/>
            </w:tcMar>
            <w:vAlign w:val="bottom"/>
          </w:tcPr>
          <w:p w14:paraId="005EF284"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558A70F8" w14:textId="77777777" w:rsidR="002D1659" w:rsidRPr="007945D1" w:rsidRDefault="002D1659" w:rsidP="007945D1">
            <w:pPr>
              <w:jc w:val="right"/>
              <w:rPr>
                <w:sz w:val="20"/>
                <w:szCs w:val="20"/>
              </w:rPr>
            </w:pPr>
            <w:r w:rsidRPr="007945D1">
              <w:rPr>
                <w:sz w:val="20"/>
                <w:szCs w:val="20"/>
              </w:rPr>
              <w:t>67,0</w:t>
            </w:r>
          </w:p>
        </w:tc>
      </w:tr>
      <w:tr w:rsidR="002D1659" w:rsidRPr="00D47E8F" w14:paraId="691FDDD5"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5CE27CA" w14:textId="77777777" w:rsidR="002D1659" w:rsidRPr="007945D1" w:rsidRDefault="002D1659" w:rsidP="007945D1">
            <w:pPr>
              <w:rPr>
                <w:sz w:val="20"/>
                <w:szCs w:val="20"/>
              </w:rPr>
            </w:pPr>
            <w:r w:rsidRPr="007945D1">
              <w:rPr>
                <w:sz w:val="20"/>
                <w:szCs w:val="20"/>
              </w:rPr>
              <w:t>1815 Vega</w:t>
            </w:r>
          </w:p>
        </w:tc>
        <w:tc>
          <w:tcPr>
            <w:tcW w:w="900" w:type="dxa"/>
            <w:tcBorders>
              <w:top w:val="nil"/>
              <w:left w:val="nil"/>
              <w:bottom w:val="nil"/>
              <w:right w:val="nil"/>
            </w:tcBorders>
            <w:tcMar>
              <w:top w:w="120" w:type="dxa"/>
              <w:left w:w="43" w:type="dxa"/>
              <w:bottom w:w="43" w:type="dxa"/>
              <w:right w:w="43" w:type="dxa"/>
            </w:tcMar>
            <w:vAlign w:val="bottom"/>
          </w:tcPr>
          <w:p w14:paraId="60D94D24" w14:textId="77777777" w:rsidR="002D1659" w:rsidRPr="007945D1" w:rsidRDefault="002D1659" w:rsidP="007945D1">
            <w:pPr>
              <w:jc w:val="right"/>
              <w:rPr>
                <w:sz w:val="20"/>
                <w:szCs w:val="20"/>
              </w:rPr>
            </w:pPr>
          </w:p>
        </w:tc>
        <w:tc>
          <w:tcPr>
            <w:tcW w:w="1060" w:type="dxa"/>
            <w:tcBorders>
              <w:top w:val="nil"/>
              <w:left w:val="nil"/>
              <w:bottom w:val="nil"/>
              <w:right w:val="nil"/>
            </w:tcBorders>
            <w:tcMar>
              <w:top w:w="120" w:type="dxa"/>
              <w:left w:w="43" w:type="dxa"/>
              <w:bottom w:w="43" w:type="dxa"/>
              <w:right w:w="43" w:type="dxa"/>
            </w:tcMar>
            <w:vAlign w:val="bottom"/>
          </w:tcPr>
          <w:p w14:paraId="0B715957" w14:textId="77777777" w:rsidR="002D1659" w:rsidRPr="007945D1" w:rsidRDefault="002D1659" w:rsidP="007945D1">
            <w:pPr>
              <w:jc w:val="right"/>
              <w:rPr>
                <w:sz w:val="20"/>
                <w:szCs w:val="20"/>
              </w:rPr>
            </w:pPr>
          </w:p>
        </w:tc>
        <w:tc>
          <w:tcPr>
            <w:tcW w:w="1200" w:type="dxa"/>
            <w:tcBorders>
              <w:top w:val="nil"/>
              <w:left w:val="nil"/>
              <w:bottom w:val="nil"/>
              <w:right w:val="nil"/>
            </w:tcBorders>
            <w:tcMar>
              <w:top w:w="120" w:type="dxa"/>
              <w:left w:w="43" w:type="dxa"/>
              <w:bottom w:w="43" w:type="dxa"/>
              <w:right w:w="43" w:type="dxa"/>
            </w:tcMar>
            <w:vAlign w:val="bottom"/>
          </w:tcPr>
          <w:p w14:paraId="167D0A5E" w14:textId="77777777" w:rsidR="002D1659" w:rsidRPr="007945D1" w:rsidRDefault="002D1659" w:rsidP="007945D1">
            <w:pPr>
              <w:jc w:val="right"/>
              <w:rPr>
                <w:sz w:val="20"/>
                <w:szCs w:val="20"/>
              </w:rPr>
            </w:pPr>
          </w:p>
        </w:tc>
        <w:tc>
          <w:tcPr>
            <w:tcW w:w="1480" w:type="dxa"/>
            <w:tcBorders>
              <w:top w:val="nil"/>
              <w:left w:val="nil"/>
              <w:bottom w:val="nil"/>
              <w:right w:val="nil"/>
            </w:tcBorders>
            <w:tcMar>
              <w:top w:w="120" w:type="dxa"/>
              <w:left w:w="43" w:type="dxa"/>
              <w:bottom w:w="43" w:type="dxa"/>
              <w:right w:w="43" w:type="dxa"/>
            </w:tcMar>
            <w:vAlign w:val="bottom"/>
          </w:tcPr>
          <w:p w14:paraId="56036E9F" w14:textId="77777777" w:rsidR="002D1659" w:rsidRPr="007945D1" w:rsidRDefault="002D1659" w:rsidP="007945D1">
            <w:pPr>
              <w:jc w:val="right"/>
              <w:rPr>
                <w:sz w:val="20"/>
                <w:szCs w:val="20"/>
              </w:rPr>
            </w:pPr>
          </w:p>
        </w:tc>
        <w:tc>
          <w:tcPr>
            <w:tcW w:w="1640" w:type="dxa"/>
            <w:tcBorders>
              <w:top w:val="nil"/>
              <w:left w:val="nil"/>
              <w:bottom w:val="nil"/>
              <w:right w:val="nil"/>
            </w:tcBorders>
            <w:tcMar>
              <w:top w:w="120" w:type="dxa"/>
              <w:left w:w="43" w:type="dxa"/>
              <w:bottom w:w="43" w:type="dxa"/>
              <w:right w:w="43" w:type="dxa"/>
            </w:tcMar>
            <w:vAlign w:val="bottom"/>
          </w:tcPr>
          <w:p w14:paraId="5CB7A59F" w14:textId="77777777" w:rsidR="002D1659" w:rsidRPr="007945D1" w:rsidRDefault="002D1659" w:rsidP="007945D1">
            <w:pPr>
              <w:jc w:val="right"/>
              <w:rPr>
                <w:sz w:val="20"/>
                <w:szCs w:val="20"/>
              </w:rPr>
            </w:pPr>
          </w:p>
        </w:tc>
        <w:tc>
          <w:tcPr>
            <w:tcW w:w="1140" w:type="dxa"/>
            <w:tcBorders>
              <w:top w:val="nil"/>
              <w:left w:val="nil"/>
              <w:bottom w:val="nil"/>
              <w:right w:val="nil"/>
            </w:tcBorders>
            <w:tcMar>
              <w:top w:w="120" w:type="dxa"/>
              <w:left w:w="43" w:type="dxa"/>
              <w:bottom w:w="43" w:type="dxa"/>
              <w:right w:w="43" w:type="dxa"/>
            </w:tcMar>
            <w:vAlign w:val="bottom"/>
          </w:tcPr>
          <w:p w14:paraId="0C59B921" w14:textId="77777777" w:rsidR="002D1659" w:rsidRPr="007945D1" w:rsidRDefault="002D1659" w:rsidP="007945D1">
            <w:pPr>
              <w:jc w:val="right"/>
              <w:rPr>
                <w:sz w:val="20"/>
                <w:szCs w:val="20"/>
              </w:rPr>
            </w:pPr>
          </w:p>
        </w:tc>
      </w:tr>
      <w:tr w:rsidR="002D1659" w:rsidRPr="00D47E8F" w14:paraId="101B0D2C"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68E3316" w14:textId="77777777" w:rsidR="002D1659" w:rsidRPr="007945D1" w:rsidRDefault="002D1659" w:rsidP="007945D1">
            <w:pPr>
              <w:rPr>
                <w:sz w:val="20"/>
                <w:szCs w:val="20"/>
              </w:rPr>
            </w:pPr>
            <w:r w:rsidRPr="007945D1">
              <w:rPr>
                <w:sz w:val="20"/>
                <w:szCs w:val="20"/>
              </w:rPr>
              <w:t>1816 Vevelstad</w:t>
            </w:r>
          </w:p>
        </w:tc>
        <w:tc>
          <w:tcPr>
            <w:tcW w:w="900" w:type="dxa"/>
            <w:tcBorders>
              <w:top w:val="nil"/>
              <w:left w:val="nil"/>
              <w:bottom w:val="nil"/>
              <w:right w:val="nil"/>
            </w:tcBorders>
            <w:tcMar>
              <w:top w:w="120" w:type="dxa"/>
              <w:left w:w="43" w:type="dxa"/>
              <w:bottom w:w="43" w:type="dxa"/>
              <w:right w:w="43" w:type="dxa"/>
            </w:tcMar>
            <w:vAlign w:val="bottom"/>
          </w:tcPr>
          <w:p w14:paraId="184A8C64" w14:textId="77777777" w:rsidR="002D1659" w:rsidRPr="007945D1" w:rsidRDefault="002D1659" w:rsidP="007945D1">
            <w:pPr>
              <w:jc w:val="right"/>
              <w:rPr>
                <w:sz w:val="20"/>
                <w:szCs w:val="20"/>
              </w:rPr>
            </w:pPr>
            <w:r w:rsidRPr="007945D1">
              <w:rPr>
                <w:sz w:val="20"/>
                <w:szCs w:val="20"/>
              </w:rPr>
              <w:t>-12,9</w:t>
            </w:r>
          </w:p>
        </w:tc>
        <w:tc>
          <w:tcPr>
            <w:tcW w:w="1060" w:type="dxa"/>
            <w:tcBorders>
              <w:top w:val="nil"/>
              <w:left w:val="nil"/>
              <w:bottom w:val="nil"/>
              <w:right w:val="nil"/>
            </w:tcBorders>
            <w:tcMar>
              <w:top w:w="120" w:type="dxa"/>
              <w:left w:w="43" w:type="dxa"/>
              <w:bottom w:w="43" w:type="dxa"/>
              <w:right w:w="43" w:type="dxa"/>
            </w:tcMar>
            <w:vAlign w:val="bottom"/>
          </w:tcPr>
          <w:p w14:paraId="7EF8910C" w14:textId="77777777" w:rsidR="002D1659" w:rsidRPr="007945D1" w:rsidRDefault="002D1659" w:rsidP="007945D1">
            <w:pPr>
              <w:jc w:val="right"/>
              <w:rPr>
                <w:sz w:val="20"/>
                <w:szCs w:val="20"/>
              </w:rPr>
            </w:pPr>
            <w:r w:rsidRPr="007945D1">
              <w:rPr>
                <w:sz w:val="20"/>
                <w:szCs w:val="20"/>
              </w:rPr>
              <w:t>8,9</w:t>
            </w:r>
          </w:p>
        </w:tc>
        <w:tc>
          <w:tcPr>
            <w:tcW w:w="1200" w:type="dxa"/>
            <w:tcBorders>
              <w:top w:val="nil"/>
              <w:left w:val="nil"/>
              <w:bottom w:val="nil"/>
              <w:right w:val="nil"/>
            </w:tcBorders>
            <w:tcMar>
              <w:top w:w="120" w:type="dxa"/>
              <w:left w:w="43" w:type="dxa"/>
              <w:bottom w:w="43" w:type="dxa"/>
              <w:right w:w="43" w:type="dxa"/>
            </w:tcMar>
            <w:vAlign w:val="bottom"/>
          </w:tcPr>
          <w:p w14:paraId="20E16675" w14:textId="77777777" w:rsidR="002D1659" w:rsidRPr="007945D1" w:rsidRDefault="002D1659" w:rsidP="007945D1">
            <w:pPr>
              <w:jc w:val="right"/>
              <w:rPr>
                <w:sz w:val="20"/>
                <w:szCs w:val="20"/>
              </w:rPr>
            </w:pPr>
            <w:r w:rsidRPr="007945D1">
              <w:rPr>
                <w:sz w:val="20"/>
                <w:szCs w:val="20"/>
              </w:rPr>
              <w:t>5,6</w:t>
            </w:r>
          </w:p>
        </w:tc>
        <w:tc>
          <w:tcPr>
            <w:tcW w:w="1480" w:type="dxa"/>
            <w:tcBorders>
              <w:top w:val="nil"/>
              <w:left w:val="nil"/>
              <w:bottom w:val="nil"/>
              <w:right w:val="nil"/>
            </w:tcBorders>
            <w:tcMar>
              <w:top w:w="120" w:type="dxa"/>
              <w:left w:w="43" w:type="dxa"/>
              <w:bottom w:w="43" w:type="dxa"/>
              <w:right w:w="43" w:type="dxa"/>
            </w:tcMar>
            <w:vAlign w:val="bottom"/>
          </w:tcPr>
          <w:p w14:paraId="02245BF7" w14:textId="77777777" w:rsidR="002D1659" w:rsidRPr="007945D1" w:rsidRDefault="002D1659" w:rsidP="007945D1">
            <w:pPr>
              <w:jc w:val="right"/>
              <w:rPr>
                <w:sz w:val="20"/>
                <w:szCs w:val="20"/>
              </w:rPr>
            </w:pPr>
            <w:r w:rsidRPr="007945D1">
              <w:rPr>
                <w:sz w:val="20"/>
                <w:szCs w:val="20"/>
              </w:rPr>
              <w:t>66,0</w:t>
            </w:r>
          </w:p>
        </w:tc>
        <w:tc>
          <w:tcPr>
            <w:tcW w:w="1640" w:type="dxa"/>
            <w:tcBorders>
              <w:top w:val="nil"/>
              <w:left w:val="nil"/>
              <w:bottom w:val="nil"/>
              <w:right w:val="nil"/>
            </w:tcBorders>
            <w:tcMar>
              <w:top w:w="120" w:type="dxa"/>
              <w:left w:w="43" w:type="dxa"/>
              <w:bottom w:w="43" w:type="dxa"/>
              <w:right w:w="43" w:type="dxa"/>
            </w:tcMar>
            <w:vAlign w:val="bottom"/>
          </w:tcPr>
          <w:p w14:paraId="47E8D4D1"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4A3937B6" w14:textId="77777777" w:rsidR="002D1659" w:rsidRPr="007945D1" w:rsidRDefault="002D1659" w:rsidP="007945D1">
            <w:pPr>
              <w:jc w:val="right"/>
              <w:rPr>
                <w:sz w:val="20"/>
                <w:szCs w:val="20"/>
              </w:rPr>
            </w:pPr>
            <w:r w:rsidRPr="007945D1">
              <w:rPr>
                <w:sz w:val="20"/>
                <w:szCs w:val="20"/>
              </w:rPr>
              <w:t>38,1</w:t>
            </w:r>
          </w:p>
        </w:tc>
      </w:tr>
      <w:tr w:rsidR="002D1659" w:rsidRPr="00D47E8F" w14:paraId="3DA3889D" w14:textId="77777777" w:rsidTr="002D1659">
        <w:trPr>
          <w:trHeight w:val="620"/>
        </w:trPr>
        <w:tc>
          <w:tcPr>
            <w:tcW w:w="2100" w:type="dxa"/>
            <w:tcBorders>
              <w:top w:val="nil"/>
              <w:left w:val="nil"/>
              <w:bottom w:val="nil"/>
              <w:right w:val="nil"/>
            </w:tcBorders>
            <w:tcMar>
              <w:top w:w="120" w:type="dxa"/>
              <w:left w:w="43" w:type="dxa"/>
              <w:bottom w:w="43" w:type="dxa"/>
              <w:right w:w="43" w:type="dxa"/>
            </w:tcMar>
          </w:tcPr>
          <w:p w14:paraId="78D51278" w14:textId="77777777" w:rsidR="002D1659" w:rsidRPr="007945D1" w:rsidRDefault="002D1659" w:rsidP="007945D1">
            <w:pPr>
              <w:rPr>
                <w:sz w:val="20"/>
                <w:szCs w:val="20"/>
              </w:rPr>
            </w:pPr>
            <w:r w:rsidRPr="007945D1">
              <w:rPr>
                <w:sz w:val="20"/>
                <w:szCs w:val="20"/>
              </w:rPr>
              <w:t xml:space="preserve">1818 Herøy </w:t>
            </w:r>
            <w:r w:rsidRPr="007945D1">
              <w:rPr>
                <w:sz w:val="20"/>
                <w:szCs w:val="20"/>
              </w:rPr>
              <w:br/>
              <w:t>(Nordland)</w:t>
            </w:r>
          </w:p>
        </w:tc>
        <w:tc>
          <w:tcPr>
            <w:tcW w:w="900" w:type="dxa"/>
            <w:tcBorders>
              <w:top w:val="nil"/>
              <w:left w:val="nil"/>
              <w:bottom w:val="nil"/>
              <w:right w:val="nil"/>
            </w:tcBorders>
            <w:tcMar>
              <w:top w:w="120" w:type="dxa"/>
              <w:left w:w="43" w:type="dxa"/>
              <w:bottom w:w="43" w:type="dxa"/>
              <w:right w:w="43" w:type="dxa"/>
            </w:tcMar>
            <w:vAlign w:val="bottom"/>
          </w:tcPr>
          <w:p w14:paraId="21327C5B" w14:textId="77777777" w:rsidR="002D1659" w:rsidRPr="007945D1" w:rsidRDefault="002D1659" w:rsidP="007945D1">
            <w:pPr>
              <w:jc w:val="right"/>
              <w:rPr>
                <w:sz w:val="20"/>
                <w:szCs w:val="20"/>
              </w:rPr>
            </w:pPr>
            <w:r w:rsidRPr="007945D1">
              <w:rPr>
                <w:sz w:val="20"/>
                <w:szCs w:val="20"/>
              </w:rPr>
              <w:t>0,3</w:t>
            </w:r>
          </w:p>
        </w:tc>
        <w:tc>
          <w:tcPr>
            <w:tcW w:w="1060" w:type="dxa"/>
            <w:tcBorders>
              <w:top w:val="nil"/>
              <w:left w:val="nil"/>
              <w:bottom w:val="nil"/>
              <w:right w:val="nil"/>
            </w:tcBorders>
            <w:tcMar>
              <w:top w:w="120" w:type="dxa"/>
              <w:left w:w="43" w:type="dxa"/>
              <w:bottom w:w="43" w:type="dxa"/>
              <w:right w:w="43" w:type="dxa"/>
            </w:tcMar>
            <w:vAlign w:val="bottom"/>
          </w:tcPr>
          <w:p w14:paraId="28D98527" w14:textId="77777777" w:rsidR="002D1659" w:rsidRPr="007945D1" w:rsidRDefault="002D1659" w:rsidP="007945D1">
            <w:pPr>
              <w:jc w:val="right"/>
              <w:rPr>
                <w:sz w:val="20"/>
                <w:szCs w:val="20"/>
              </w:rPr>
            </w:pPr>
            <w:r w:rsidRPr="007945D1">
              <w:rPr>
                <w:sz w:val="20"/>
                <w:szCs w:val="20"/>
              </w:rPr>
              <w:t>38,1</w:t>
            </w:r>
          </w:p>
        </w:tc>
        <w:tc>
          <w:tcPr>
            <w:tcW w:w="1200" w:type="dxa"/>
            <w:tcBorders>
              <w:top w:val="nil"/>
              <w:left w:val="nil"/>
              <w:bottom w:val="nil"/>
              <w:right w:val="nil"/>
            </w:tcBorders>
            <w:tcMar>
              <w:top w:w="120" w:type="dxa"/>
              <w:left w:w="43" w:type="dxa"/>
              <w:bottom w:w="43" w:type="dxa"/>
              <w:right w:w="43" w:type="dxa"/>
            </w:tcMar>
            <w:vAlign w:val="bottom"/>
          </w:tcPr>
          <w:p w14:paraId="3BD5F7B2" w14:textId="77777777" w:rsidR="002D1659" w:rsidRPr="007945D1" w:rsidRDefault="002D1659" w:rsidP="007945D1">
            <w:pPr>
              <w:jc w:val="right"/>
              <w:rPr>
                <w:sz w:val="20"/>
                <w:szCs w:val="20"/>
              </w:rPr>
            </w:pPr>
            <w:r w:rsidRPr="007945D1">
              <w:rPr>
                <w:sz w:val="20"/>
                <w:szCs w:val="20"/>
              </w:rPr>
              <w:t>39,9</w:t>
            </w:r>
          </w:p>
        </w:tc>
        <w:tc>
          <w:tcPr>
            <w:tcW w:w="1480" w:type="dxa"/>
            <w:tcBorders>
              <w:top w:val="nil"/>
              <w:left w:val="nil"/>
              <w:bottom w:val="nil"/>
              <w:right w:val="nil"/>
            </w:tcBorders>
            <w:tcMar>
              <w:top w:w="120" w:type="dxa"/>
              <w:left w:w="43" w:type="dxa"/>
              <w:bottom w:w="43" w:type="dxa"/>
              <w:right w:w="43" w:type="dxa"/>
            </w:tcMar>
            <w:vAlign w:val="bottom"/>
          </w:tcPr>
          <w:p w14:paraId="1A8C28EE" w14:textId="77777777" w:rsidR="002D1659" w:rsidRPr="007945D1" w:rsidRDefault="002D1659" w:rsidP="007945D1">
            <w:pPr>
              <w:jc w:val="right"/>
              <w:rPr>
                <w:sz w:val="20"/>
                <w:szCs w:val="20"/>
              </w:rPr>
            </w:pPr>
            <w:r w:rsidRPr="007945D1">
              <w:rPr>
                <w:sz w:val="20"/>
                <w:szCs w:val="20"/>
              </w:rPr>
              <w:t>130,6</w:t>
            </w:r>
          </w:p>
        </w:tc>
        <w:tc>
          <w:tcPr>
            <w:tcW w:w="1640" w:type="dxa"/>
            <w:tcBorders>
              <w:top w:val="nil"/>
              <w:left w:val="nil"/>
              <w:bottom w:val="nil"/>
              <w:right w:val="nil"/>
            </w:tcBorders>
            <w:tcMar>
              <w:top w:w="120" w:type="dxa"/>
              <w:left w:w="43" w:type="dxa"/>
              <w:bottom w:w="43" w:type="dxa"/>
              <w:right w:w="43" w:type="dxa"/>
            </w:tcMar>
            <w:vAlign w:val="bottom"/>
          </w:tcPr>
          <w:p w14:paraId="0E0AEDF5"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54578C05" w14:textId="77777777" w:rsidR="002D1659" w:rsidRPr="007945D1" w:rsidRDefault="002D1659" w:rsidP="007945D1">
            <w:pPr>
              <w:jc w:val="right"/>
              <w:rPr>
                <w:sz w:val="20"/>
                <w:szCs w:val="20"/>
              </w:rPr>
            </w:pPr>
            <w:r w:rsidRPr="007945D1">
              <w:rPr>
                <w:sz w:val="20"/>
                <w:szCs w:val="20"/>
              </w:rPr>
              <w:t>42,2</w:t>
            </w:r>
          </w:p>
        </w:tc>
      </w:tr>
      <w:tr w:rsidR="002D1659" w:rsidRPr="00D47E8F" w14:paraId="76F5754C"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5BCBEFC" w14:textId="77777777" w:rsidR="002D1659" w:rsidRPr="007945D1" w:rsidRDefault="002D1659" w:rsidP="007945D1">
            <w:pPr>
              <w:rPr>
                <w:sz w:val="20"/>
                <w:szCs w:val="20"/>
              </w:rPr>
            </w:pPr>
            <w:r w:rsidRPr="007945D1">
              <w:rPr>
                <w:sz w:val="20"/>
                <w:szCs w:val="20"/>
              </w:rPr>
              <w:t>1820 Alstahaug</w:t>
            </w:r>
          </w:p>
        </w:tc>
        <w:tc>
          <w:tcPr>
            <w:tcW w:w="900" w:type="dxa"/>
            <w:tcBorders>
              <w:top w:val="nil"/>
              <w:left w:val="nil"/>
              <w:bottom w:val="nil"/>
              <w:right w:val="nil"/>
            </w:tcBorders>
            <w:tcMar>
              <w:top w:w="120" w:type="dxa"/>
              <w:left w:w="43" w:type="dxa"/>
              <w:bottom w:w="43" w:type="dxa"/>
              <w:right w:w="43" w:type="dxa"/>
            </w:tcMar>
            <w:vAlign w:val="bottom"/>
          </w:tcPr>
          <w:p w14:paraId="74F79C1D" w14:textId="77777777" w:rsidR="002D1659" w:rsidRPr="007945D1" w:rsidRDefault="002D1659" w:rsidP="007945D1">
            <w:pPr>
              <w:jc w:val="right"/>
              <w:rPr>
                <w:sz w:val="20"/>
                <w:szCs w:val="20"/>
              </w:rPr>
            </w:pPr>
            <w:r w:rsidRPr="007945D1">
              <w:rPr>
                <w:sz w:val="20"/>
                <w:szCs w:val="20"/>
              </w:rPr>
              <w:t>-1,9</w:t>
            </w:r>
          </w:p>
        </w:tc>
        <w:tc>
          <w:tcPr>
            <w:tcW w:w="1060" w:type="dxa"/>
            <w:tcBorders>
              <w:top w:val="nil"/>
              <w:left w:val="nil"/>
              <w:bottom w:val="nil"/>
              <w:right w:val="nil"/>
            </w:tcBorders>
            <w:tcMar>
              <w:top w:w="120" w:type="dxa"/>
              <w:left w:w="43" w:type="dxa"/>
              <w:bottom w:w="43" w:type="dxa"/>
              <w:right w:w="43" w:type="dxa"/>
            </w:tcMar>
            <w:vAlign w:val="bottom"/>
          </w:tcPr>
          <w:p w14:paraId="5A2D0B2E" w14:textId="77777777" w:rsidR="002D1659" w:rsidRPr="007945D1" w:rsidRDefault="002D1659" w:rsidP="007945D1">
            <w:pPr>
              <w:jc w:val="right"/>
              <w:rPr>
                <w:sz w:val="20"/>
                <w:szCs w:val="20"/>
              </w:rPr>
            </w:pPr>
            <w:r w:rsidRPr="007945D1">
              <w:rPr>
                <w:sz w:val="20"/>
                <w:szCs w:val="20"/>
              </w:rPr>
              <w:t>9,7</w:t>
            </w:r>
          </w:p>
        </w:tc>
        <w:tc>
          <w:tcPr>
            <w:tcW w:w="1200" w:type="dxa"/>
            <w:tcBorders>
              <w:top w:val="nil"/>
              <w:left w:val="nil"/>
              <w:bottom w:val="nil"/>
              <w:right w:val="nil"/>
            </w:tcBorders>
            <w:tcMar>
              <w:top w:w="120" w:type="dxa"/>
              <w:left w:w="43" w:type="dxa"/>
              <w:bottom w:w="43" w:type="dxa"/>
              <w:right w:w="43" w:type="dxa"/>
            </w:tcMar>
            <w:vAlign w:val="bottom"/>
          </w:tcPr>
          <w:p w14:paraId="0D12CD4A" w14:textId="77777777" w:rsidR="002D1659" w:rsidRPr="007945D1" w:rsidRDefault="002D1659" w:rsidP="007945D1">
            <w:pPr>
              <w:jc w:val="right"/>
              <w:rPr>
                <w:sz w:val="20"/>
                <w:szCs w:val="20"/>
              </w:rPr>
            </w:pPr>
            <w:r w:rsidRPr="007945D1">
              <w:rPr>
                <w:sz w:val="20"/>
                <w:szCs w:val="20"/>
              </w:rPr>
              <w:t>15,2</w:t>
            </w:r>
          </w:p>
        </w:tc>
        <w:tc>
          <w:tcPr>
            <w:tcW w:w="1480" w:type="dxa"/>
            <w:tcBorders>
              <w:top w:val="nil"/>
              <w:left w:val="nil"/>
              <w:bottom w:val="nil"/>
              <w:right w:val="nil"/>
            </w:tcBorders>
            <w:tcMar>
              <w:top w:w="120" w:type="dxa"/>
              <w:left w:w="43" w:type="dxa"/>
              <w:bottom w:w="43" w:type="dxa"/>
              <w:right w:w="43" w:type="dxa"/>
            </w:tcMar>
            <w:vAlign w:val="bottom"/>
          </w:tcPr>
          <w:p w14:paraId="255A40BD" w14:textId="77777777" w:rsidR="002D1659" w:rsidRPr="007945D1" w:rsidRDefault="002D1659" w:rsidP="007945D1">
            <w:pPr>
              <w:jc w:val="right"/>
              <w:rPr>
                <w:sz w:val="20"/>
                <w:szCs w:val="20"/>
              </w:rPr>
            </w:pPr>
            <w:r w:rsidRPr="007945D1">
              <w:rPr>
                <w:sz w:val="20"/>
                <w:szCs w:val="20"/>
              </w:rPr>
              <w:t>130,3</w:t>
            </w:r>
          </w:p>
        </w:tc>
        <w:tc>
          <w:tcPr>
            <w:tcW w:w="1640" w:type="dxa"/>
            <w:tcBorders>
              <w:top w:val="nil"/>
              <w:left w:val="nil"/>
              <w:bottom w:val="nil"/>
              <w:right w:val="nil"/>
            </w:tcBorders>
            <w:tcMar>
              <w:top w:w="120" w:type="dxa"/>
              <w:left w:w="43" w:type="dxa"/>
              <w:bottom w:w="43" w:type="dxa"/>
              <w:right w:w="43" w:type="dxa"/>
            </w:tcMar>
            <w:vAlign w:val="bottom"/>
          </w:tcPr>
          <w:p w14:paraId="127256A0"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4771E1EF" w14:textId="77777777" w:rsidR="002D1659" w:rsidRPr="007945D1" w:rsidRDefault="002D1659" w:rsidP="007945D1">
            <w:pPr>
              <w:jc w:val="right"/>
              <w:rPr>
                <w:sz w:val="20"/>
                <w:szCs w:val="20"/>
              </w:rPr>
            </w:pPr>
            <w:r w:rsidRPr="007945D1">
              <w:rPr>
                <w:sz w:val="20"/>
                <w:szCs w:val="20"/>
              </w:rPr>
              <w:t>58,8</w:t>
            </w:r>
          </w:p>
        </w:tc>
      </w:tr>
      <w:tr w:rsidR="002D1659" w:rsidRPr="00D47E8F" w14:paraId="29CC4810"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1A1DEE4" w14:textId="77777777" w:rsidR="002D1659" w:rsidRPr="007945D1" w:rsidRDefault="002D1659" w:rsidP="007945D1">
            <w:pPr>
              <w:rPr>
                <w:sz w:val="20"/>
                <w:szCs w:val="20"/>
              </w:rPr>
            </w:pPr>
            <w:r w:rsidRPr="007945D1">
              <w:rPr>
                <w:sz w:val="20"/>
                <w:szCs w:val="20"/>
              </w:rPr>
              <w:t>1822 Leirfjord</w:t>
            </w:r>
          </w:p>
        </w:tc>
        <w:tc>
          <w:tcPr>
            <w:tcW w:w="900" w:type="dxa"/>
            <w:tcBorders>
              <w:top w:val="nil"/>
              <w:left w:val="nil"/>
              <w:bottom w:val="nil"/>
              <w:right w:val="nil"/>
            </w:tcBorders>
            <w:tcMar>
              <w:top w:w="120" w:type="dxa"/>
              <w:left w:w="43" w:type="dxa"/>
              <w:bottom w:w="43" w:type="dxa"/>
              <w:right w:w="43" w:type="dxa"/>
            </w:tcMar>
            <w:vAlign w:val="bottom"/>
          </w:tcPr>
          <w:p w14:paraId="79F0BB73" w14:textId="77777777" w:rsidR="002D1659" w:rsidRPr="007945D1" w:rsidRDefault="002D1659" w:rsidP="007945D1">
            <w:pPr>
              <w:jc w:val="right"/>
              <w:rPr>
                <w:sz w:val="20"/>
                <w:szCs w:val="20"/>
              </w:rPr>
            </w:pPr>
            <w:r w:rsidRPr="007945D1">
              <w:rPr>
                <w:sz w:val="20"/>
                <w:szCs w:val="20"/>
              </w:rPr>
              <w:t>-6,1</w:t>
            </w:r>
          </w:p>
        </w:tc>
        <w:tc>
          <w:tcPr>
            <w:tcW w:w="1060" w:type="dxa"/>
            <w:tcBorders>
              <w:top w:val="nil"/>
              <w:left w:val="nil"/>
              <w:bottom w:val="nil"/>
              <w:right w:val="nil"/>
            </w:tcBorders>
            <w:tcMar>
              <w:top w:w="120" w:type="dxa"/>
              <w:left w:w="43" w:type="dxa"/>
              <w:bottom w:w="43" w:type="dxa"/>
              <w:right w:w="43" w:type="dxa"/>
            </w:tcMar>
            <w:vAlign w:val="bottom"/>
          </w:tcPr>
          <w:p w14:paraId="235416D3" w14:textId="77777777" w:rsidR="002D1659" w:rsidRPr="007945D1" w:rsidRDefault="002D1659" w:rsidP="007945D1">
            <w:pPr>
              <w:jc w:val="right"/>
              <w:rPr>
                <w:sz w:val="20"/>
                <w:szCs w:val="20"/>
              </w:rPr>
            </w:pPr>
            <w:r w:rsidRPr="007945D1">
              <w:rPr>
                <w:sz w:val="20"/>
                <w:szCs w:val="20"/>
              </w:rPr>
              <w:t>2,0</w:t>
            </w:r>
          </w:p>
        </w:tc>
        <w:tc>
          <w:tcPr>
            <w:tcW w:w="1200" w:type="dxa"/>
            <w:tcBorders>
              <w:top w:val="nil"/>
              <w:left w:val="nil"/>
              <w:bottom w:val="nil"/>
              <w:right w:val="nil"/>
            </w:tcBorders>
            <w:tcMar>
              <w:top w:w="120" w:type="dxa"/>
              <w:left w:w="43" w:type="dxa"/>
              <w:bottom w:w="43" w:type="dxa"/>
              <w:right w:w="43" w:type="dxa"/>
            </w:tcMar>
            <w:vAlign w:val="bottom"/>
          </w:tcPr>
          <w:p w14:paraId="6BFC73CB" w14:textId="77777777" w:rsidR="002D1659" w:rsidRPr="007945D1" w:rsidRDefault="002D1659" w:rsidP="007945D1">
            <w:pPr>
              <w:jc w:val="right"/>
              <w:rPr>
                <w:sz w:val="20"/>
                <w:szCs w:val="20"/>
              </w:rPr>
            </w:pPr>
            <w:r w:rsidRPr="007945D1">
              <w:rPr>
                <w:sz w:val="20"/>
                <w:szCs w:val="20"/>
              </w:rPr>
              <w:t>-6,5</w:t>
            </w:r>
          </w:p>
        </w:tc>
        <w:tc>
          <w:tcPr>
            <w:tcW w:w="1480" w:type="dxa"/>
            <w:tcBorders>
              <w:top w:val="nil"/>
              <w:left w:val="nil"/>
              <w:bottom w:val="nil"/>
              <w:right w:val="nil"/>
            </w:tcBorders>
            <w:tcMar>
              <w:top w:w="120" w:type="dxa"/>
              <w:left w:w="43" w:type="dxa"/>
              <w:bottom w:w="43" w:type="dxa"/>
              <w:right w:w="43" w:type="dxa"/>
            </w:tcMar>
            <w:vAlign w:val="bottom"/>
          </w:tcPr>
          <w:p w14:paraId="4EF3161A" w14:textId="77777777" w:rsidR="002D1659" w:rsidRPr="007945D1" w:rsidRDefault="002D1659" w:rsidP="007945D1">
            <w:pPr>
              <w:jc w:val="right"/>
              <w:rPr>
                <w:sz w:val="20"/>
                <w:szCs w:val="20"/>
              </w:rPr>
            </w:pPr>
            <w:r w:rsidRPr="007945D1">
              <w:rPr>
                <w:sz w:val="20"/>
                <w:szCs w:val="20"/>
              </w:rPr>
              <w:t>104,8</w:t>
            </w:r>
          </w:p>
        </w:tc>
        <w:tc>
          <w:tcPr>
            <w:tcW w:w="1640" w:type="dxa"/>
            <w:tcBorders>
              <w:top w:val="nil"/>
              <w:left w:val="nil"/>
              <w:bottom w:val="nil"/>
              <w:right w:val="nil"/>
            </w:tcBorders>
            <w:tcMar>
              <w:top w:w="120" w:type="dxa"/>
              <w:left w:w="43" w:type="dxa"/>
              <w:bottom w:w="43" w:type="dxa"/>
              <w:right w:w="43" w:type="dxa"/>
            </w:tcMar>
            <w:vAlign w:val="bottom"/>
          </w:tcPr>
          <w:p w14:paraId="5EA3B7E3"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49D27481" w14:textId="77777777" w:rsidR="002D1659" w:rsidRPr="007945D1" w:rsidRDefault="002D1659" w:rsidP="007945D1">
            <w:pPr>
              <w:jc w:val="right"/>
              <w:rPr>
                <w:sz w:val="20"/>
                <w:szCs w:val="20"/>
              </w:rPr>
            </w:pPr>
            <w:r w:rsidRPr="007945D1">
              <w:rPr>
                <w:sz w:val="20"/>
                <w:szCs w:val="20"/>
              </w:rPr>
              <w:t>72,9</w:t>
            </w:r>
          </w:p>
        </w:tc>
      </w:tr>
      <w:tr w:rsidR="002D1659" w:rsidRPr="00D47E8F" w14:paraId="265F3056"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CF5676E" w14:textId="77777777" w:rsidR="002D1659" w:rsidRPr="007945D1" w:rsidRDefault="002D1659" w:rsidP="007945D1">
            <w:pPr>
              <w:rPr>
                <w:sz w:val="20"/>
                <w:szCs w:val="20"/>
              </w:rPr>
            </w:pPr>
            <w:r w:rsidRPr="007945D1">
              <w:rPr>
                <w:sz w:val="20"/>
                <w:szCs w:val="20"/>
              </w:rPr>
              <w:t>1824 Vefsn</w:t>
            </w:r>
          </w:p>
        </w:tc>
        <w:tc>
          <w:tcPr>
            <w:tcW w:w="900" w:type="dxa"/>
            <w:tcBorders>
              <w:top w:val="nil"/>
              <w:left w:val="nil"/>
              <w:bottom w:val="nil"/>
              <w:right w:val="nil"/>
            </w:tcBorders>
            <w:tcMar>
              <w:top w:w="120" w:type="dxa"/>
              <w:left w:w="43" w:type="dxa"/>
              <w:bottom w:w="43" w:type="dxa"/>
              <w:right w:w="43" w:type="dxa"/>
            </w:tcMar>
            <w:vAlign w:val="bottom"/>
          </w:tcPr>
          <w:p w14:paraId="0D8DA3BB" w14:textId="77777777" w:rsidR="002D1659" w:rsidRPr="007945D1" w:rsidRDefault="002D1659" w:rsidP="007945D1">
            <w:pPr>
              <w:jc w:val="right"/>
              <w:rPr>
                <w:sz w:val="20"/>
                <w:szCs w:val="20"/>
              </w:rPr>
            </w:pPr>
            <w:r w:rsidRPr="007945D1">
              <w:rPr>
                <w:sz w:val="20"/>
                <w:szCs w:val="20"/>
              </w:rPr>
              <w:t>-0,4</w:t>
            </w:r>
          </w:p>
        </w:tc>
        <w:tc>
          <w:tcPr>
            <w:tcW w:w="1060" w:type="dxa"/>
            <w:tcBorders>
              <w:top w:val="nil"/>
              <w:left w:val="nil"/>
              <w:bottom w:val="nil"/>
              <w:right w:val="nil"/>
            </w:tcBorders>
            <w:tcMar>
              <w:top w:w="120" w:type="dxa"/>
              <w:left w:w="43" w:type="dxa"/>
              <w:bottom w:w="43" w:type="dxa"/>
              <w:right w:w="43" w:type="dxa"/>
            </w:tcMar>
            <w:vAlign w:val="bottom"/>
          </w:tcPr>
          <w:p w14:paraId="0DCEFC54" w14:textId="77777777" w:rsidR="002D1659" w:rsidRPr="007945D1" w:rsidRDefault="002D1659" w:rsidP="007945D1">
            <w:pPr>
              <w:jc w:val="right"/>
              <w:rPr>
                <w:sz w:val="20"/>
                <w:szCs w:val="20"/>
              </w:rPr>
            </w:pPr>
            <w:r w:rsidRPr="007945D1">
              <w:rPr>
                <w:sz w:val="20"/>
                <w:szCs w:val="20"/>
              </w:rPr>
              <w:t>12,2</w:t>
            </w:r>
          </w:p>
        </w:tc>
        <w:tc>
          <w:tcPr>
            <w:tcW w:w="1200" w:type="dxa"/>
            <w:tcBorders>
              <w:top w:val="nil"/>
              <w:left w:val="nil"/>
              <w:bottom w:val="nil"/>
              <w:right w:val="nil"/>
            </w:tcBorders>
            <w:tcMar>
              <w:top w:w="120" w:type="dxa"/>
              <w:left w:w="43" w:type="dxa"/>
              <w:bottom w:w="43" w:type="dxa"/>
              <w:right w:w="43" w:type="dxa"/>
            </w:tcMar>
            <w:vAlign w:val="bottom"/>
          </w:tcPr>
          <w:p w14:paraId="58B2C941" w14:textId="77777777" w:rsidR="002D1659" w:rsidRPr="007945D1" w:rsidRDefault="002D1659" w:rsidP="007945D1">
            <w:pPr>
              <w:jc w:val="right"/>
              <w:rPr>
                <w:sz w:val="20"/>
                <w:szCs w:val="20"/>
              </w:rPr>
            </w:pPr>
            <w:r w:rsidRPr="007945D1">
              <w:rPr>
                <w:sz w:val="20"/>
                <w:szCs w:val="20"/>
              </w:rPr>
              <w:t>9,5</w:t>
            </w:r>
          </w:p>
        </w:tc>
        <w:tc>
          <w:tcPr>
            <w:tcW w:w="1480" w:type="dxa"/>
            <w:tcBorders>
              <w:top w:val="nil"/>
              <w:left w:val="nil"/>
              <w:bottom w:val="nil"/>
              <w:right w:val="nil"/>
            </w:tcBorders>
            <w:tcMar>
              <w:top w:w="120" w:type="dxa"/>
              <w:left w:w="43" w:type="dxa"/>
              <w:bottom w:w="43" w:type="dxa"/>
              <w:right w:w="43" w:type="dxa"/>
            </w:tcMar>
            <w:vAlign w:val="bottom"/>
          </w:tcPr>
          <w:p w14:paraId="5DDF98EE" w14:textId="77777777" w:rsidR="002D1659" w:rsidRPr="007945D1" w:rsidRDefault="002D1659" w:rsidP="007945D1">
            <w:pPr>
              <w:jc w:val="right"/>
              <w:rPr>
                <w:sz w:val="20"/>
                <w:szCs w:val="20"/>
              </w:rPr>
            </w:pPr>
            <w:r w:rsidRPr="007945D1">
              <w:rPr>
                <w:sz w:val="20"/>
                <w:szCs w:val="20"/>
              </w:rPr>
              <w:t>115,0</w:t>
            </w:r>
          </w:p>
        </w:tc>
        <w:tc>
          <w:tcPr>
            <w:tcW w:w="1640" w:type="dxa"/>
            <w:tcBorders>
              <w:top w:val="nil"/>
              <w:left w:val="nil"/>
              <w:bottom w:val="nil"/>
              <w:right w:val="nil"/>
            </w:tcBorders>
            <w:tcMar>
              <w:top w:w="120" w:type="dxa"/>
              <w:left w:w="43" w:type="dxa"/>
              <w:bottom w:w="43" w:type="dxa"/>
              <w:right w:w="43" w:type="dxa"/>
            </w:tcMar>
            <w:vAlign w:val="bottom"/>
          </w:tcPr>
          <w:p w14:paraId="65FAC5E4"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60869717" w14:textId="77777777" w:rsidR="002D1659" w:rsidRPr="007945D1" w:rsidRDefault="002D1659" w:rsidP="007945D1">
            <w:pPr>
              <w:jc w:val="right"/>
              <w:rPr>
                <w:sz w:val="20"/>
                <w:szCs w:val="20"/>
              </w:rPr>
            </w:pPr>
            <w:r w:rsidRPr="007945D1">
              <w:rPr>
                <w:sz w:val="20"/>
                <w:szCs w:val="20"/>
              </w:rPr>
              <w:t>45,3</w:t>
            </w:r>
          </w:p>
        </w:tc>
      </w:tr>
      <w:tr w:rsidR="002D1659" w:rsidRPr="00D47E8F" w14:paraId="30DDCCF2"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CCE2B0F" w14:textId="77777777" w:rsidR="002D1659" w:rsidRPr="007945D1" w:rsidRDefault="002D1659" w:rsidP="007945D1">
            <w:pPr>
              <w:rPr>
                <w:sz w:val="20"/>
                <w:szCs w:val="20"/>
              </w:rPr>
            </w:pPr>
            <w:r w:rsidRPr="007945D1">
              <w:rPr>
                <w:sz w:val="20"/>
                <w:szCs w:val="20"/>
              </w:rPr>
              <w:t>1825 Grane</w:t>
            </w:r>
          </w:p>
        </w:tc>
        <w:tc>
          <w:tcPr>
            <w:tcW w:w="900" w:type="dxa"/>
            <w:tcBorders>
              <w:top w:val="nil"/>
              <w:left w:val="nil"/>
              <w:bottom w:val="nil"/>
              <w:right w:val="nil"/>
            </w:tcBorders>
            <w:tcMar>
              <w:top w:w="120" w:type="dxa"/>
              <w:left w:w="43" w:type="dxa"/>
              <w:bottom w:w="43" w:type="dxa"/>
              <w:right w:w="43" w:type="dxa"/>
            </w:tcMar>
            <w:vAlign w:val="bottom"/>
          </w:tcPr>
          <w:p w14:paraId="7C56B3CA" w14:textId="77777777" w:rsidR="002D1659" w:rsidRPr="007945D1" w:rsidRDefault="002D1659" w:rsidP="007945D1">
            <w:pPr>
              <w:jc w:val="right"/>
              <w:rPr>
                <w:sz w:val="20"/>
                <w:szCs w:val="20"/>
              </w:rPr>
            </w:pPr>
            <w:r w:rsidRPr="007945D1">
              <w:rPr>
                <w:sz w:val="20"/>
                <w:szCs w:val="20"/>
              </w:rPr>
              <w:t>-5,2</w:t>
            </w:r>
          </w:p>
        </w:tc>
        <w:tc>
          <w:tcPr>
            <w:tcW w:w="1060" w:type="dxa"/>
            <w:tcBorders>
              <w:top w:val="nil"/>
              <w:left w:val="nil"/>
              <w:bottom w:val="nil"/>
              <w:right w:val="nil"/>
            </w:tcBorders>
            <w:tcMar>
              <w:top w:w="120" w:type="dxa"/>
              <w:left w:w="43" w:type="dxa"/>
              <w:bottom w:w="43" w:type="dxa"/>
              <w:right w:w="43" w:type="dxa"/>
            </w:tcMar>
            <w:vAlign w:val="bottom"/>
          </w:tcPr>
          <w:p w14:paraId="253C4851" w14:textId="77777777" w:rsidR="002D1659" w:rsidRPr="007945D1" w:rsidRDefault="002D1659" w:rsidP="007945D1">
            <w:pPr>
              <w:jc w:val="right"/>
              <w:rPr>
                <w:sz w:val="20"/>
                <w:szCs w:val="20"/>
              </w:rPr>
            </w:pPr>
            <w:r w:rsidRPr="007945D1">
              <w:rPr>
                <w:sz w:val="20"/>
                <w:szCs w:val="20"/>
              </w:rPr>
              <w:t>16,4</w:t>
            </w:r>
          </w:p>
        </w:tc>
        <w:tc>
          <w:tcPr>
            <w:tcW w:w="1200" w:type="dxa"/>
            <w:tcBorders>
              <w:top w:val="nil"/>
              <w:left w:val="nil"/>
              <w:bottom w:val="nil"/>
              <w:right w:val="nil"/>
            </w:tcBorders>
            <w:tcMar>
              <w:top w:w="120" w:type="dxa"/>
              <w:left w:w="43" w:type="dxa"/>
              <w:bottom w:w="43" w:type="dxa"/>
              <w:right w:w="43" w:type="dxa"/>
            </w:tcMar>
            <w:vAlign w:val="bottom"/>
          </w:tcPr>
          <w:p w14:paraId="14AF0FB0" w14:textId="77777777" w:rsidR="002D1659" w:rsidRPr="007945D1" w:rsidRDefault="002D1659" w:rsidP="007945D1">
            <w:pPr>
              <w:jc w:val="right"/>
              <w:rPr>
                <w:sz w:val="20"/>
                <w:szCs w:val="20"/>
              </w:rPr>
            </w:pPr>
            <w:r w:rsidRPr="007945D1">
              <w:rPr>
                <w:sz w:val="20"/>
                <w:szCs w:val="20"/>
              </w:rPr>
              <w:t>30,8</w:t>
            </w:r>
          </w:p>
        </w:tc>
        <w:tc>
          <w:tcPr>
            <w:tcW w:w="1480" w:type="dxa"/>
            <w:tcBorders>
              <w:top w:val="nil"/>
              <w:left w:val="nil"/>
              <w:bottom w:val="nil"/>
              <w:right w:val="nil"/>
            </w:tcBorders>
            <w:tcMar>
              <w:top w:w="120" w:type="dxa"/>
              <w:left w:w="43" w:type="dxa"/>
              <w:bottom w:w="43" w:type="dxa"/>
              <w:right w:w="43" w:type="dxa"/>
            </w:tcMar>
            <w:vAlign w:val="bottom"/>
          </w:tcPr>
          <w:p w14:paraId="1AF998A0" w14:textId="77777777" w:rsidR="002D1659" w:rsidRPr="007945D1" w:rsidRDefault="002D1659" w:rsidP="007945D1">
            <w:pPr>
              <w:jc w:val="right"/>
              <w:rPr>
                <w:sz w:val="20"/>
                <w:szCs w:val="20"/>
              </w:rPr>
            </w:pPr>
            <w:r w:rsidRPr="007945D1">
              <w:rPr>
                <w:sz w:val="20"/>
                <w:szCs w:val="20"/>
              </w:rPr>
              <w:t>78,7</w:t>
            </w:r>
          </w:p>
        </w:tc>
        <w:tc>
          <w:tcPr>
            <w:tcW w:w="1640" w:type="dxa"/>
            <w:tcBorders>
              <w:top w:val="nil"/>
              <w:left w:val="nil"/>
              <w:bottom w:val="nil"/>
              <w:right w:val="nil"/>
            </w:tcBorders>
            <w:tcMar>
              <w:top w:w="120" w:type="dxa"/>
              <w:left w:w="43" w:type="dxa"/>
              <w:bottom w:w="43" w:type="dxa"/>
              <w:right w:w="43" w:type="dxa"/>
            </w:tcMar>
            <w:vAlign w:val="bottom"/>
          </w:tcPr>
          <w:p w14:paraId="7460E2C0"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43E7DB88" w14:textId="77777777" w:rsidR="002D1659" w:rsidRPr="007945D1" w:rsidRDefault="002D1659" w:rsidP="007945D1">
            <w:pPr>
              <w:jc w:val="right"/>
              <w:rPr>
                <w:sz w:val="20"/>
                <w:szCs w:val="20"/>
              </w:rPr>
            </w:pPr>
            <w:r w:rsidRPr="007945D1">
              <w:rPr>
                <w:sz w:val="20"/>
                <w:szCs w:val="20"/>
              </w:rPr>
              <w:t>7,6</w:t>
            </w:r>
          </w:p>
        </w:tc>
      </w:tr>
      <w:tr w:rsidR="002D1659" w:rsidRPr="00D47E8F" w14:paraId="06B0428D" w14:textId="77777777" w:rsidTr="002D1659">
        <w:trPr>
          <w:trHeight w:val="620"/>
        </w:trPr>
        <w:tc>
          <w:tcPr>
            <w:tcW w:w="2100" w:type="dxa"/>
            <w:tcBorders>
              <w:top w:val="nil"/>
              <w:left w:val="nil"/>
              <w:bottom w:val="nil"/>
              <w:right w:val="nil"/>
            </w:tcBorders>
            <w:tcMar>
              <w:top w:w="120" w:type="dxa"/>
              <w:left w:w="43" w:type="dxa"/>
              <w:bottom w:w="43" w:type="dxa"/>
              <w:right w:w="43" w:type="dxa"/>
            </w:tcMar>
          </w:tcPr>
          <w:p w14:paraId="480C1FE7" w14:textId="77777777" w:rsidR="002D1659" w:rsidRPr="007945D1" w:rsidRDefault="002D1659" w:rsidP="007945D1">
            <w:pPr>
              <w:rPr>
                <w:sz w:val="20"/>
                <w:szCs w:val="20"/>
              </w:rPr>
            </w:pPr>
            <w:r w:rsidRPr="007945D1">
              <w:rPr>
                <w:sz w:val="20"/>
                <w:szCs w:val="20"/>
              </w:rPr>
              <w:t xml:space="preserve">1826 Hattfjelldal – </w:t>
            </w:r>
            <w:proofErr w:type="spellStart"/>
            <w:r w:rsidRPr="007945D1">
              <w:rPr>
                <w:sz w:val="20"/>
                <w:szCs w:val="20"/>
              </w:rPr>
              <w:t>Aarborte</w:t>
            </w:r>
            <w:proofErr w:type="spellEnd"/>
          </w:p>
        </w:tc>
        <w:tc>
          <w:tcPr>
            <w:tcW w:w="900" w:type="dxa"/>
            <w:tcBorders>
              <w:top w:val="nil"/>
              <w:left w:val="nil"/>
              <w:bottom w:val="nil"/>
              <w:right w:val="nil"/>
            </w:tcBorders>
            <w:tcMar>
              <w:top w:w="120" w:type="dxa"/>
              <w:left w:w="43" w:type="dxa"/>
              <w:bottom w:w="43" w:type="dxa"/>
              <w:right w:w="43" w:type="dxa"/>
            </w:tcMar>
            <w:vAlign w:val="bottom"/>
          </w:tcPr>
          <w:p w14:paraId="1430BF68" w14:textId="77777777" w:rsidR="002D1659" w:rsidRPr="007945D1" w:rsidRDefault="002D1659" w:rsidP="007945D1">
            <w:pPr>
              <w:jc w:val="right"/>
              <w:rPr>
                <w:sz w:val="20"/>
                <w:szCs w:val="20"/>
              </w:rPr>
            </w:pPr>
            <w:r w:rsidRPr="007945D1">
              <w:rPr>
                <w:sz w:val="20"/>
                <w:szCs w:val="20"/>
              </w:rPr>
              <w:t>-5,0</w:t>
            </w:r>
          </w:p>
        </w:tc>
        <w:tc>
          <w:tcPr>
            <w:tcW w:w="1060" w:type="dxa"/>
            <w:tcBorders>
              <w:top w:val="nil"/>
              <w:left w:val="nil"/>
              <w:bottom w:val="nil"/>
              <w:right w:val="nil"/>
            </w:tcBorders>
            <w:tcMar>
              <w:top w:w="120" w:type="dxa"/>
              <w:left w:w="43" w:type="dxa"/>
              <w:bottom w:w="43" w:type="dxa"/>
              <w:right w:w="43" w:type="dxa"/>
            </w:tcMar>
            <w:vAlign w:val="bottom"/>
          </w:tcPr>
          <w:p w14:paraId="2D2BAE22" w14:textId="77777777" w:rsidR="002D1659" w:rsidRPr="007945D1" w:rsidRDefault="002D1659" w:rsidP="007945D1">
            <w:pPr>
              <w:jc w:val="right"/>
              <w:rPr>
                <w:sz w:val="20"/>
                <w:szCs w:val="20"/>
              </w:rPr>
            </w:pPr>
            <w:r w:rsidRPr="007945D1">
              <w:rPr>
                <w:sz w:val="20"/>
                <w:szCs w:val="20"/>
              </w:rPr>
              <w:t>18,3</w:t>
            </w:r>
          </w:p>
        </w:tc>
        <w:tc>
          <w:tcPr>
            <w:tcW w:w="1200" w:type="dxa"/>
            <w:tcBorders>
              <w:top w:val="nil"/>
              <w:left w:val="nil"/>
              <w:bottom w:val="nil"/>
              <w:right w:val="nil"/>
            </w:tcBorders>
            <w:tcMar>
              <w:top w:w="120" w:type="dxa"/>
              <w:left w:w="43" w:type="dxa"/>
              <w:bottom w:w="43" w:type="dxa"/>
              <w:right w:w="43" w:type="dxa"/>
            </w:tcMar>
            <w:vAlign w:val="bottom"/>
          </w:tcPr>
          <w:p w14:paraId="7FC40E69" w14:textId="77777777" w:rsidR="002D1659" w:rsidRPr="007945D1" w:rsidRDefault="002D1659" w:rsidP="007945D1">
            <w:pPr>
              <w:jc w:val="right"/>
              <w:rPr>
                <w:sz w:val="20"/>
                <w:szCs w:val="20"/>
              </w:rPr>
            </w:pPr>
            <w:r w:rsidRPr="007945D1">
              <w:rPr>
                <w:sz w:val="20"/>
                <w:szCs w:val="20"/>
              </w:rPr>
              <w:t>33,2</w:t>
            </w:r>
          </w:p>
        </w:tc>
        <w:tc>
          <w:tcPr>
            <w:tcW w:w="1480" w:type="dxa"/>
            <w:tcBorders>
              <w:top w:val="nil"/>
              <w:left w:val="nil"/>
              <w:bottom w:val="nil"/>
              <w:right w:val="nil"/>
            </w:tcBorders>
            <w:tcMar>
              <w:top w:w="120" w:type="dxa"/>
              <w:left w:w="43" w:type="dxa"/>
              <w:bottom w:w="43" w:type="dxa"/>
              <w:right w:w="43" w:type="dxa"/>
            </w:tcMar>
            <w:vAlign w:val="bottom"/>
          </w:tcPr>
          <w:p w14:paraId="1F69DDF7" w14:textId="77777777" w:rsidR="002D1659" w:rsidRPr="007945D1" w:rsidRDefault="002D1659" w:rsidP="007945D1">
            <w:pPr>
              <w:jc w:val="right"/>
              <w:rPr>
                <w:sz w:val="20"/>
                <w:szCs w:val="20"/>
              </w:rPr>
            </w:pPr>
            <w:r w:rsidRPr="007945D1">
              <w:rPr>
                <w:sz w:val="20"/>
                <w:szCs w:val="20"/>
              </w:rPr>
              <w:t>30,5</w:t>
            </w:r>
          </w:p>
        </w:tc>
        <w:tc>
          <w:tcPr>
            <w:tcW w:w="1640" w:type="dxa"/>
            <w:tcBorders>
              <w:top w:val="nil"/>
              <w:left w:val="nil"/>
              <w:bottom w:val="nil"/>
              <w:right w:val="nil"/>
            </w:tcBorders>
            <w:tcMar>
              <w:top w:w="120" w:type="dxa"/>
              <w:left w:w="43" w:type="dxa"/>
              <w:bottom w:w="43" w:type="dxa"/>
              <w:right w:w="43" w:type="dxa"/>
            </w:tcMar>
            <w:vAlign w:val="bottom"/>
          </w:tcPr>
          <w:p w14:paraId="3B74FE1C"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1245468D" w14:textId="77777777" w:rsidR="002D1659" w:rsidRPr="007945D1" w:rsidRDefault="002D1659" w:rsidP="007945D1">
            <w:pPr>
              <w:jc w:val="right"/>
              <w:rPr>
                <w:sz w:val="20"/>
                <w:szCs w:val="20"/>
              </w:rPr>
            </w:pPr>
            <w:r w:rsidRPr="007945D1">
              <w:rPr>
                <w:sz w:val="20"/>
                <w:szCs w:val="20"/>
              </w:rPr>
              <w:t>-17,5</w:t>
            </w:r>
          </w:p>
        </w:tc>
      </w:tr>
      <w:tr w:rsidR="002D1659" w:rsidRPr="00D47E8F" w14:paraId="346459BA"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32F5DEF5" w14:textId="77777777" w:rsidR="002D1659" w:rsidRPr="007945D1" w:rsidRDefault="002D1659" w:rsidP="007945D1">
            <w:pPr>
              <w:rPr>
                <w:sz w:val="20"/>
                <w:szCs w:val="20"/>
              </w:rPr>
            </w:pPr>
            <w:r w:rsidRPr="007945D1">
              <w:rPr>
                <w:sz w:val="20"/>
                <w:szCs w:val="20"/>
              </w:rPr>
              <w:t>1827 Dønna</w:t>
            </w:r>
          </w:p>
        </w:tc>
        <w:tc>
          <w:tcPr>
            <w:tcW w:w="900" w:type="dxa"/>
            <w:tcBorders>
              <w:top w:val="nil"/>
              <w:left w:val="nil"/>
              <w:bottom w:val="nil"/>
              <w:right w:val="nil"/>
            </w:tcBorders>
            <w:tcMar>
              <w:top w:w="120" w:type="dxa"/>
              <w:left w:w="43" w:type="dxa"/>
              <w:bottom w:w="43" w:type="dxa"/>
              <w:right w:w="43" w:type="dxa"/>
            </w:tcMar>
            <w:vAlign w:val="bottom"/>
          </w:tcPr>
          <w:p w14:paraId="1D773EA3" w14:textId="77777777" w:rsidR="002D1659" w:rsidRPr="007945D1" w:rsidRDefault="002D1659" w:rsidP="007945D1">
            <w:pPr>
              <w:jc w:val="right"/>
              <w:rPr>
                <w:sz w:val="20"/>
                <w:szCs w:val="20"/>
              </w:rPr>
            </w:pPr>
            <w:r w:rsidRPr="007945D1">
              <w:rPr>
                <w:sz w:val="20"/>
                <w:szCs w:val="20"/>
              </w:rPr>
              <w:t>-8,6</w:t>
            </w:r>
          </w:p>
        </w:tc>
        <w:tc>
          <w:tcPr>
            <w:tcW w:w="1060" w:type="dxa"/>
            <w:tcBorders>
              <w:top w:val="nil"/>
              <w:left w:val="nil"/>
              <w:bottom w:val="nil"/>
              <w:right w:val="nil"/>
            </w:tcBorders>
            <w:tcMar>
              <w:top w:w="120" w:type="dxa"/>
              <w:left w:w="43" w:type="dxa"/>
              <w:bottom w:w="43" w:type="dxa"/>
              <w:right w:w="43" w:type="dxa"/>
            </w:tcMar>
            <w:vAlign w:val="bottom"/>
          </w:tcPr>
          <w:p w14:paraId="02AAC0B2" w14:textId="77777777" w:rsidR="002D1659" w:rsidRPr="007945D1" w:rsidRDefault="002D1659" w:rsidP="007945D1">
            <w:pPr>
              <w:jc w:val="right"/>
              <w:rPr>
                <w:sz w:val="20"/>
                <w:szCs w:val="20"/>
              </w:rPr>
            </w:pPr>
            <w:r w:rsidRPr="007945D1">
              <w:rPr>
                <w:sz w:val="20"/>
                <w:szCs w:val="20"/>
              </w:rPr>
              <w:t>14,0</w:t>
            </w:r>
          </w:p>
        </w:tc>
        <w:tc>
          <w:tcPr>
            <w:tcW w:w="1200" w:type="dxa"/>
            <w:tcBorders>
              <w:top w:val="nil"/>
              <w:left w:val="nil"/>
              <w:bottom w:val="nil"/>
              <w:right w:val="nil"/>
            </w:tcBorders>
            <w:tcMar>
              <w:top w:w="120" w:type="dxa"/>
              <w:left w:w="43" w:type="dxa"/>
              <w:bottom w:w="43" w:type="dxa"/>
              <w:right w:w="43" w:type="dxa"/>
            </w:tcMar>
            <w:vAlign w:val="bottom"/>
          </w:tcPr>
          <w:p w14:paraId="6BAF1918" w14:textId="77777777" w:rsidR="002D1659" w:rsidRPr="007945D1" w:rsidRDefault="002D1659" w:rsidP="007945D1">
            <w:pPr>
              <w:jc w:val="right"/>
              <w:rPr>
                <w:sz w:val="20"/>
                <w:szCs w:val="20"/>
              </w:rPr>
            </w:pPr>
            <w:r w:rsidRPr="007945D1">
              <w:rPr>
                <w:sz w:val="20"/>
                <w:szCs w:val="20"/>
              </w:rPr>
              <w:t>17,3</w:t>
            </w:r>
          </w:p>
        </w:tc>
        <w:tc>
          <w:tcPr>
            <w:tcW w:w="1480" w:type="dxa"/>
            <w:tcBorders>
              <w:top w:val="nil"/>
              <w:left w:val="nil"/>
              <w:bottom w:val="nil"/>
              <w:right w:val="nil"/>
            </w:tcBorders>
            <w:tcMar>
              <w:top w:w="120" w:type="dxa"/>
              <w:left w:w="43" w:type="dxa"/>
              <w:bottom w:w="43" w:type="dxa"/>
              <w:right w:w="43" w:type="dxa"/>
            </w:tcMar>
            <w:vAlign w:val="bottom"/>
          </w:tcPr>
          <w:p w14:paraId="3762A2E9" w14:textId="77777777" w:rsidR="002D1659" w:rsidRPr="007945D1" w:rsidRDefault="002D1659" w:rsidP="007945D1">
            <w:pPr>
              <w:jc w:val="right"/>
              <w:rPr>
                <w:sz w:val="20"/>
                <w:szCs w:val="20"/>
              </w:rPr>
            </w:pPr>
            <w:r w:rsidRPr="007945D1">
              <w:rPr>
                <w:sz w:val="20"/>
                <w:szCs w:val="20"/>
              </w:rPr>
              <w:t>118,1</w:t>
            </w:r>
          </w:p>
        </w:tc>
        <w:tc>
          <w:tcPr>
            <w:tcW w:w="1640" w:type="dxa"/>
            <w:tcBorders>
              <w:top w:val="nil"/>
              <w:left w:val="nil"/>
              <w:bottom w:val="nil"/>
              <w:right w:val="nil"/>
            </w:tcBorders>
            <w:tcMar>
              <w:top w:w="120" w:type="dxa"/>
              <w:left w:w="43" w:type="dxa"/>
              <w:bottom w:w="43" w:type="dxa"/>
              <w:right w:w="43" w:type="dxa"/>
            </w:tcMar>
            <w:vAlign w:val="bottom"/>
          </w:tcPr>
          <w:p w14:paraId="5E10927E"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3CD0E169" w14:textId="77777777" w:rsidR="002D1659" w:rsidRPr="007945D1" w:rsidRDefault="002D1659" w:rsidP="007945D1">
            <w:pPr>
              <w:jc w:val="right"/>
              <w:rPr>
                <w:sz w:val="20"/>
                <w:szCs w:val="20"/>
              </w:rPr>
            </w:pPr>
          </w:p>
        </w:tc>
      </w:tr>
      <w:tr w:rsidR="002D1659" w:rsidRPr="00D47E8F" w14:paraId="756C5EDC"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8D31395" w14:textId="77777777" w:rsidR="002D1659" w:rsidRPr="007945D1" w:rsidRDefault="002D1659" w:rsidP="007945D1">
            <w:pPr>
              <w:rPr>
                <w:sz w:val="20"/>
                <w:szCs w:val="20"/>
              </w:rPr>
            </w:pPr>
            <w:r w:rsidRPr="007945D1">
              <w:rPr>
                <w:sz w:val="20"/>
                <w:szCs w:val="20"/>
              </w:rPr>
              <w:t>1828 Nesna</w:t>
            </w:r>
          </w:p>
        </w:tc>
        <w:tc>
          <w:tcPr>
            <w:tcW w:w="900" w:type="dxa"/>
            <w:tcBorders>
              <w:top w:val="nil"/>
              <w:left w:val="nil"/>
              <w:bottom w:val="nil"/>
              <w:right w:val="nil"/>
            </w:tcBorders>
            <w:tcMar>
              <w:top w:w="120" w:type="dxa"/>
              <w:left w:w="43" w:type="dxa"/>
              <w:bottom w:w="43" w:type="dxa"/>
              <w:right w:w="43" w:type="dxa"/>
            </w:tcMar>
            <w:vAlign w:val="bottom"/>
          </w:tcPr>
          <w:p w14:paraId="24A2FAE5" w14:textId="77777777" w:rsidR="002D1659" w:rsidRPr="007945D1" w:rsidRDefault="002D1659" w:rsidP="007945D1">
            <w:pPr>
              <w:jc w:val="right"/>
              <w:rPr>
                <w:sz w:val="20"/>
                <w:szCs w:val="20"/>
              </w:rPr>
            </w:pPr>
          </w:p>
        </w:tc>
        <w:tc>
          <w:tcPr>
            <w:tcW w:w="1060" w:type="dxa"/>
            <w:tcBorders>
              <w:top w:val="nil"/>
              <w:left w:val="nil"/>
              <w:bottom w:val="nil"/>
              <w:right w:val="nil"/>
            </w:tcBorders>
            <w:tcMar>
              <w:top w:w="120" w:type="dxa"/>
              <w:left w:w="43" w:type="dxa"/>
              <w:bottom w:w="43" w:type="dxa"/>
              <w:right w:w="43" w:type="dxa"/>
            </w:tcMar>
            <w:vAlign w:val="bottom"/>
          </w:tcPr>
          <w:p w14:paraId="1B7FECC6" w14:textId="77777777" w:rsidR="002D1659" w:rsidRPr="007945D1" w:rsidRDefault="002D1659" w:rsidP="007945D1">
            <w:pPr>
              <w:jc w:val="right"/>
              <w:rPr>
                <w:sz w:val="20"/>
                <w:szCs w:val="20"/>
              </w:rPr>
            </w:pPr>
          </w:p>
        </w:tc>
        <w:tc>
          <w:tcPr>
            <w:tcW w:w="1200" w:type="dxa"/>
            <w:tcBorders>
              <w:top w:val="nil"/>
              <w:left w:val="nil"/>
              <w:bottom w:val="nil"/>
              <w:right w:val="nil"/>
            </w:tcBorders>
            <w:tcMar>
              <w:top w:w="120" w:type="dxa"/>
              <w:left w:w="43" w:type="dxa"/>
              <w:bottom w:w="43" w:type="dxa"/>
              <w:right w:w="43" w:type="dxa"/>
            </w:tcMar>
            <w:vAlign w:val="bottom"/>
          </w:tcPr>
          <w:p w14:paraId="15AB29A5" w14:textId="77777777" w:rsidR="002D1659" w:rsidRPr="007945D1" w:rsidRDefault="002D1659" w:rsidP="007945D1">
            <w:pPr>
              <w:jc w:val="right"/>
              <w:rPr>
                <w:sz w:val="20"/>
                <w:szCs w:val="20"/>
              </w:rPr>
            </w:pPr>
          </w:p>
        </w:tc>
        <w:tc>
          <w:tcPr>
            <w:tcW w:w="1480" w:type="dxa"/>
            <w:tcBorders>
              <w:top w:val="nil"/>
              <w:left w:val="nil"/>
              <w:bottom w:val="nil"/>
              <w:right w:val="nil"/>
            </w:tcBorders>
            <w:tcMar>
              <w:top w:w="120" w:type="dxa"/>
              <w:left w:w="43" w:type="dxa"/>
              <w:bottom w:w="43" w:type="dxa"/>
              <w:right w:w="43" w:type="dxa"/>
            </w:tcMar>
            <w:vAlign w:val="bottom"/>
          </w:tcPr>
          <w:p w14:paraId="62695DE1" w14:textId="77777777" w:rsidR="002D1659" w:rsidRPr="007945D1" w:rsidRDefault="002D1659" w:rsidP="007945D1">
            <w:pPr>
              <w:jc w:val="right"/>
              <w:rPr>
                <w:sz w:val="20"/>
                <w:szCs w:val="20"/>
              </w:rPr>
            </w:pPr>
          </w:p>
        </w:tc>
        <w:tc>
          <w:tcPr>
            <w:tcW w:w="1640" w:type="dxa"/>
            <w:tcBorders>
              <w:top w:val="nil"/>
              <w:left w:val="nil"/>
              <w:bottom w:val="nil"/>
              <w:right w:val="nil"/>
            </w:tcBorders>
            <w:tcMar>
              <w:top w:w="120" w:type="dxa"/>
              <w:left w:w="43" w:type="dxa"/>
              <w:bottom w:w="43" w:type="dxa"/>
              <w:right w:w="43" w:type="dxa"/>
            </w:tcMar>
            <w:vAlign w:val="bottom"/>
          </w:tcPr>
          <w:p w14:paraId="7F4370C1" w14:textId="77777777" w:rsidR="002D1659" w:rsidRPr="007945D1" w:rsidRDefault="002D1659" w:rsidP="007945D1">
            <w:pPr>
              <w:jc w:val="right"/>
              <w:rPr>
                <w:sz w:val="20"/>
                <w:szCs w:val="20"/>
              </w:rPr>
            </w:pPr>
          </w:p>
        </w:tc>
        <w:tc>
          <w:tcPr>
            <w:tcW w:w="1140" w:type="dxa"/>
            <w:tcBorders>
              <w:top w:val="nil"/>
              <w:left w:val="nil"/>
              <w:bottom w:val="nil"/>
              <w:right w:val="nil"/>
            </w:tcBorders>
            <w:tcMar>
              <w:top w:w="120" w:type="dxa"/>
              <w:left w:w="43" w:type="dxa"/>
              <w:bottom w:w="43" w:type="dxa"/>
              <w:right w:w="43" w:type="dxa"/>
            </w:tcMar>
            <w:vAlign w:val="bottom"/>
          </w:tcPr>
          <w:p w14:paraId="59498B28" w14:textId="77777777" w:rsidR="002D1659" w:rsidRPr="007945D1" w:rsidRDefault="002D1659" w:rsidP="007945D1">
            <w:pPr>
              <w:jc w:val="right"/>
              <w:rPr>
                <w:sz w:val="20"/>
                <w:szCs w:val="20"/>
              </w:rPr>
            </w:pPr>
          </w:p>
        </w:tc>
      </w:tr>
      <w:tr w:rsidR="002D1659" w:rsidRPr="00D47E8F" w14:paraId="0C630323"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9801C40" w14:textId="77777777" w:rsidR="002D1659" w:rsidRPr="007945D1" w:rsidRDefault="002D1659" w:rsidP="007945D1">
            <w:pPr>
              <w:rPr>
                <w:sz w:val="20"/>
                <w:szCs w:val="20"/>
              </w:rPr>
            </w:pPr>
            <w:r w:rsidRPr="007945D1">
              <w:rPr>
                <w:sz w:val="20"/>
                <w:szCs w:val="20"/>
              </w:rPr>
              <w:t>1832 Hemnes</w:t>
            </w:r>
          </w:p>
        </w:tc>
        <w:tc>
          <w:tcPr>
            <w:tcW w:w="900" w:type="dxa"/>
            <w:tcBorders>
              <w:top w:val="nil"/>
              <w:left w:val="nil"/>
              <w:bottom w:val="nil"/>
              <w:right w:val="nil"/>
            </w:tcBorders>
            <w:tcMar>
              <w:top w:w="120" w:type="dxa"/>
              <w:left w:w="43" w:type="dxa"/>
              <w:bottom w:w="43" w:type="dxa"/>
              <w:right w:w="43" w:type="dxa"/>
            </w:tcMar>
            <w:vAlign w:val="bottom"/>
          </w:tcPr>
          <w:p w14:paraId="22C8A6AF" w14:textId="77777777" w:rsidR="002D1659" w:rsidRPr="007945D1" w:rsidRDefault="002D1659" w:rsidP="007945D1">
            <w:pPr>
              <w:jc w:val="right"/>
              <w:rPr>
                <w:sz w:val="20"/>
                <w:szCs w:val="20"/>
              </w:rPr>
            </w:pPr>
            <w:r w:rsidRPr="007945D1">
              <w:rPr>
                <w:sz w:val="20"/>
                <w:szCs w:val="20"/>
              </w:rPr>
              <w:t>0,7</w:t>
            </w:r>
          </w:p>
        </w:tc>
        <w:tc>
          <w:tcPr>
            <w:tcW w:w="1060" w:type="dxa"/>
            <w:tcBorders>
              <w:top w:val="nil"/>
              <w:left w:val="nil"/>
              <w:bottom w:val="nil"/>
              <w:right w:val="nil"/>
            </w:tcBorders>
            <w:tcMar>
              <w:top w:w="120" w:type="dxa"/>
              <w:left w:w="43" w:type="dxa"/>
              <w:bottom w:w="43" w:type="dxa"/>
              <w:right w:w="43" w:type="dxa"/>
            </w:tcMar>
            <w:vAlign w:val="bottom"/>
          </w:tcPr>
          <w:p w14:paraId="06AF3C7A" w14:textId="77777777" w:rsidR="002D1659" w:rsidRPr="007945D1" w:rsidRDefault="002D1659" w:rsidP="007945D1">
            <w:pPr>
              <w:jc w:val="right"/>
              <w:rPr>
                <w:sz w:val="20"/>
                <w:szCs w:val="20"/>
              </w:rPr>
            </w:pPr>
            <w:r w:rsidRPr="007945D1">
              <w:rPr>
                <w:sz w:val="20"/>
                <w:szCs w:val="20"/>
              </w:rPr>
              <w:t>8,8</w:t>
            </w:r>
          </w:p>
        </w:tc>
        <w:tc>
          <w:tcPr>
            <w:tcW w:w="1200" w:type="dxa"/>
            <w:tcBorders>
              <w:top w:val="nil"/>
              <w:left w:val="nil"/>
              <w:bottom w:val="nil"/>
              <w:right w:val="nil"/>
            </w:tcBorders>
            <w:tcMar>
              <w:top w:w="120" w:type="dxa"/>
              <w:left w:w="43" w:type="dxa"/>
              <w:bottom w:w="43" w:type="dxa"/>
              <w:right w:w="43" w:type="dxa"/>
            </w:tcMar>
            <w:vAlign w:val="bottom"/>
          </w:tcPr>
          <w:p w14:paraId="0BAFD0F1" w14:textId="77777777" w:rsidR="002D1659" w:rsidRPr="007945D1" w:rsidRDefault="002D1659" w:rsidP="007945D1">
            <w:pPr>
              <w:jc w:val="right"/>
              <w:rPr>
                <w:sz w:val="20"/>
                <w:szCs w:val="20"/>
              </w:rPr>
            </w:pPr>
            <w:r w:rsidRPr="007945D1">
              <w:rPr>
                <w:sz w:val="20"/>
                <w:szCs w:val="20"/>
              </w:rPr>
              <w:t>6,2</w:t>
            </w:r>
          </w:p>
        </w:tc>
        <w:tc>
          <w:tcPr>
            <w:tcW w:w="1480" w:type="dxa"/>
            <w:tcBorders>
              <w:top w:val="nil"/>
              <w:left w:val="nil"/>
              <w:bottom w:val="nil"/>
              <w:right w:val="nil"/>
            </w:tcBorders>
            <w:tcMar>
              <w:top w:w="120" w:type="dxa"/>
              <w:left w:w="43" w:type="dxa"/>
              <w:bottom w:w="43" w:type="dxa"/>
              <w:right w:w="43" w:type="dxa"/>
            </w:tcMar>
            <w:vAlign w:val="bottom"/>
          </w:tcPr>
          <w:p w14:paraId="72EF5F00" w14:textId="77777777" w:rsidR="002D1659" w:rsidRPr="007945D1" w:rsidRDefault="002D1659" w:rsidP="007945D1">
            <w:pPr>
              <w:jc w:val="right"/>
              <w:rPr>
                <w:sz w:val="20"/>
                <w:szCs w:val="20"/>
              </w:rPr>
            </w:pPr>
            <w:r w:rsidRPr="007945D1">
              <w:rPr>
                <w:sz w:val="20"/>
                <w:szCs w:val="20"/>
              </w:rPr>
              <w:t>94,0</w:t>
            </w:r>
          </w:p>
        </w:tc>
        <w:tc>
          <w:tcPr>
            <w:tcW w:w="1640" w:type="dxa"/>
            <w:tcBorders>
              <w:top w:val="nil"/>
              <w:left w:val="nil"/>
              <w:bottom w:val="nil"/>
              <w:right w:val="nil"/>
            </w:tcBorders>
            <w:tcMar>
              <w:top w:w="120" w:type="dxa"/>
              <w:left w:w="43" w:type="dxa"/>
              <w:bottom w:w="43" w:type="dxa"/>
              <w:right w:w="43" w:type="dxa"/>
            </w:tcMar>
            <w:vAlign w:val="bottom"/>
          </w:tcPr>
          <w:p w14:paraId="641C7EB4"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3435BB66" w14:textId="77777777" w:rsidR="002D1659" w:rsidRPr="007945D1" w:rsidRDefault="002D1659" w:rsidP="007945D1">
            <w:pPr>
              <w:jc w:val="right"/>
              <w:rPr>
                <w:sz w:val="20"/>
                <w:szCs w:val="20"/>
              </w:rPr>
            </w:pPr>
            <w:r w:rsidRPr="007945D1">
              <w:rPr>
                <w:sz w:val="20"/>
                <w:szCs w:val="20"/>
              </w:rPr>
              <w:t>45,3</w:t>
            </w:r>
          </w:p>
        </w:tc>
      </w:tr>
      <w:tr w:rsidR="002D1659" w:rsidRPr="00D47E8F" w14:paraId="0A2B07C1"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D7C0957" w14:textId="77777777" w:rsidR="002D1659" w:rsidRPr="007945D1" w:rsidRDefault="002D1659" w:rsidP="007945D1">
            <w:pPr>
              <w:rPr>
                <w:sz w:val="20"/>
                <w:szCs w:val="20"/>
              </w:rPr>
            </w:pPr>
            <w:r w:rsidRPr="007945D1">
              <w:rPr>
                <w:sz w:val="20"/>
                <w:szCs w:val="20"/>
              </w:rPr>
              <w:t>1833 Rana</w:t>
            </w:r>
          </w:p>
        </w:tc>
        <w:tc>
          <w:tcPr>
            <w:tcW w:w="900" w:type="dxa"/>
            <w:tcBorders>
              <w:top w:val="nil"/>
              <w:left w:val="nil"/>
              <w:bottom w:val="nil"/>
              <w:right w:val="nil"/>
            </w:tcBorders>
            <w:tcMar>
              <w:top w:w="120" w:type="dxa"/>
              <w:left w:w="43" w:type="dxa"/>
              <w:bottom w:w="43" w:type="dxa"/>
              <w:right w:w="43" w:type="dxa"/>
            </w:tcMar>
            <w:vAlign w:val="bottom"/>
          </w:tcPr>
          <w:p w14:paraId="2A7F2E37" w14:textId="77777777" w:rsidR="002D1659" w:rsidRPr="007945D1" w:rsidRDefault="002D1659" w:rsidP="007945D1">
            <w:pPr>
              <w:jc w:val="right"/>
              <w:rPr>
                <w:sz w:val="20"/>
                <w:szCs w:val="20"/>
              </w:rPr>
            </w:pPr>
            <w:r w:rsidRPr="007945D1">
              <w:rPr>
                <w:sz w:val="20"/>
                <w:szCs w:val="20"/>
              </w:rPr>
              <w:t>-10,4</w:t>
            </w:r>
          </w:p>
        </w:tc>
        <w:tc>
          <w:tcPr>
            <w:tcW w:w="1060" w:type="dxa"/>
            <w:tcBorders>
              <w:top w:val="nil"/>
              <w:left w:val="nil"/>
              <w:bottom w:val="nil"/>
              <w:right w:val="nil"/>
            </w:tcBorders>
            <w:tcMar>
              <w:top w:w="120" w:type="dxa"/>
              <w:left w:w="43" w:type="dxa"/>
              <w:bottom w:w="43" w:type="dxa"/>
              <w:right w:w="43" w:type="dxa"/>
            </w:tcMar>
            <w:vAlign w:val="bottom"/>
          </w:tcPr>
          <w:p w14:paraId="6C1CC520" w14:textId="77777777" w:rsidR="002D1659" w:rsidRPr="007945D1" w:rsidRDefault="002D1659" w:rsidP="007945D1">
            <w:pPr>
              <w:jc w:val="right"/>
              <w:rPr>
                <w:sz w:val="20"/>
                <w:szCs w:val="20"/>
              </w:rPr>
            </w:pPr>
            <w:r w:rsidRPr="007945D1">
              <w:rPr>
                <w:sz w:val="20"/>
                <w:szCs w:val="20"/>
              </w:rPr>
              <w:t>21,2</w:t>
            </w:r>
          </w:p>
        </w:tc>
        <w:tc>
          <w:tcPr>
            <w:tcW w:w="1200" w:type="dxa"/>
            <w:tcBorders>
              <w:top w:val="nil"/>
              <w:left w:val="nil"/>
              <w:bottom w:val="nil"/>
              <w:right w:val="nil"/>
            </w:tcBorders>
            <w:tcMar>
              <w:top w:w="120" w:type="dxa"/>
              <w:left w:w="43" w:type="dxa"/>
              <w:bottom w:w="43" w:type="dxa"/>
              <w:right w:w="43" w:type="dxa"/>
            </w:tcMar>
            <w:vAlign w:val="bottom"/>
          </w:tcPr>
          <w:p w14:paraId="26C351F7" w14:textId="77777777" w:rsidR="002D1659" w:rsidRPr="007945D1" w:rsidRDefault="002D1659" w:rsidP="007945D1">
            <w:pPr>
              <w:jc w:val="right"/>
              <w:rPr>
                <w:sz w:val="20"/>
                <w:szCs w:val="20"/>
              </w:rPr>
            </w:pPr>
            <w:r w:rsidRPr="007945D1">
              <w:rPr>
                <w:sz w:val="20"/>
                <w:szCs w:val="20"/>
              </w:rPr>
              <w:t>41,2</w:t>
            </w:r>
          </w:p>
        </w:tc>
        <w:tc>
          <w:tcPr>
            <w:tcW w:w="1480" w:type="dxa"/>
            <w:tcBorders>
              <w:top w:val="nil"/>
              <w:left w:val="nil"/>
              <w:bottom w:val="nil"/>
              <w:right w:val="nil"/>
            </w:tcBorders>
            <w:tcMar>
              <w:top w:w="120" w:type="dxa"/>
              <w:left w:w="43" w:type="dxa"/>
              <w:bottom w:w="43" w:type="dxa"/>
              <w:right w:w="43" w:type="dxa"/>
            </w:tcMar>
            <w:vAlign w:val="bottom"/>
          </w:tcPr>
          <w:p w14:paraId="2E2C3597" w14:textId="77777777" w:rsidR="002D1659" w:rsidRPr="007945D1" w:rsidRDefault="002D1659" w:rsidP="007945D1">
            <w:pPr>
              <w:jc w:val="right"/>
              <w:rPr>
                <w:sz w:val="20"/>
                <w:szCs w:val="20"/>
              </w:rPr>
            </w:pPr>
            <w:r w:rsidRPr="007945D1">
              <w:rPr>
                <w:sz w:val="20"/>
                <w:szCs w:val="20"/>
              </w:rPr>
              <w:t>127,6</w:t>
            </w:r>
          </w:p>
        </w:tc>
        <w:tc>
          <w:tcPr>
            <w:tcW w:w="1640" w:type="dxa"/>
            <w:tcBorders>
              <w:top w:val="nil"/>
              <w:left w:val="nil"/>
              <w:bottom w:val="nil"/>
              <w:right w:val="nil"/>
            </w:tcBorders>
            <w:tcMar>
              <w:top w:w="120" w:type="dxa"/>
              <w:left w:w="43" w:type="dxa"/>
              <w:bottom w:w="43" w:type="dxa"/>
              <w:right w:w="43" w:type="dxa"/>
            </w:tcMar>
            <w:vAlign w:val="bottom"/>
          </w:tcPr>
          <w:p w14:paraId="7110B8EB"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2993121F" w14:textId="77777777" w:rsidR="002D1659" w:rsidRPr="007945D1" w:rsidRDefault="002D1659" w:rsidP="007945D1">
            <w:pPr>
              <w:jc w:val="right"/>
              <w:rPr>
                <w:sz w:val="20"/>
                <w:szCs w:val="20"/>
              </w:rPr>
            </w:pPr>
            <w:r w:rsidRPr="007945D1">
              <w:rPr>
                <w:sz w:val="20"/>
                <w:szCs w:val="20"/>
              </w:rPr>
              <w:t>21,9</w:t>
            </w:r>
          </w:p>
        </w:tc>
      </w:tr>
      <w:tr w:rsidR="002D1659" w:rsidRPr="00D47E8F" w14:paraId="3C4B4591"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FD53E72" w14:textId="77777777" w:rsidR="002D1659" w:rsidRPr="007945D1" w:rsidRDefault="002D1659" w:rsidP="007945D1">
            <w:pPr>
              <w:rPr>
                <w:sz w:val="20"/>
                <w:szCs w:val="20"/>
              </w:rPr>
            </w:pPr>
            <w:r w:rsidRPr="007945D1">
              <w:rPr>
                <w:sz w:val="20"/>
                <w:szCs w:val="20"/>
              </w:rPr>
              <w:t>1834 Lurøy</w:t>
            </w:r>
          </w:p>
        </w:tc>
        <w:tc>
          <w:tcPr>
            <w:tcW w:w="900" w:type="dxa"/>
            <w:tcBorders>
              <w:top w:val="nil"/>
              <w:left w:val="nil"/>
              <w:bottom w:val="nil"/>
              <w:right w:val="nil"/>
            </w:tcBorders>
            <w:tcMar>
              <w:top w:w="120" w:type="dxa"/>
              <w:left w:w="43" w:type="dxa"/>
              <w:bottom w:w="43" w:type="dxa"/>
              <w:right w:w="43" w:type="dxa"/>
            </w:tcMar>
            <w:vAlign w:val="bottom"/>
          </w:tcPr>
          <w:p w14:paraId="22C97242" w14:textId="77777777" w:rsidR="002D1659" w:rsidRPr="007945D1" w:rsidRDefault="002D1659" w:rsidP="007945D1">
            <w:pPr>
              <w:jc w:val="right"/>
              <w:rPr>
                <w:sz w:val="20"/>
                <w:szCs w:val="20"/>
              </w:rPr>
            </w:pPr>
          </w:p>
        </w:tc>
        <w:tc>
          <w:tcPr>
            <w:tcW w:w="1060" w:type="dxa"/>
            <w:tcBorders>
              <w:top w:val="nil"/>
              <w:left w:val="nil"/>
              <w:bottom w:val="nil"/>
              <w:right w:val="nil"/>
            </w:tcBorders>
            <w:tcMar>
              <w:top w:w="120" w:type="dxa"/>
              <w:left w:w="43" w:type="dxa"/>
              <w:bottom w:w="43" w:type="dxa"/>
              <w:right w:w="43" w:type="dxa"/>
            </w:tcMar>
            <w:vAlign w:val="bottom"/>
          </w:tcPr>
          <w:p w14:paraId="25311576" w14:textId="77777777" w:rsidR="002D1659" w:rsidRPr="007945D1" w:rsidRDefault="002D1659" w:rsidP="007945D1">
            <w:pPr>
              <w:jc w:val="right"/>
              <w:rPr>
                <w:sz w:val="20"/>
                <w:szCs w:val="20"/>
              </w:rPr>
            </w:pPr>
          </w:p>
        </w:tc>
        <w:tc>
          <w:tcPr>
            <w:tcW w:w="1200" w:type="dxa"/>
            <w:tcBorders>
              <w:top w:val="nil"/>
              <w:left w:val="nil"/>
              <w:bottom w:val="nil"/>
              <w:right w:val="nil"/>
            </w:tcBorders>
            <w:tcMar>
              <w:top w:w="120" w:type="dxa"/>
              <w:left w:w="43" w:type="dxa"/>
              <w:bottom w:w="43" w:type="dxa"/>
              <w:right w:w="43" w:type="dxa"/>
            </w:tcMar>
            <w:vAlign w:val="bottom"/>
          </w:tcPr>
          <w:p w14:paraId="67110E48" w14:textId="77777777" w:rsidR="002D1659" w:rsidRPr="007945D1" w:rsidRDefault="002D1659" w:rsidP="007945D1">
            <w:pPr>
              <w:jc w:val="right"/>
              <w:rPr>
                <w:sz w:val="20"/>
                <w:szCs w:val="20"/>
              </w:rPr>
            </w:pPr>
          </w:p>
        </w:tc>
        <w:tc>
          <w:tcPr>
            <w:tcW w:w="1480" w:type="dxa"/>
            <w:tcBorders>
              <w:top w:val="nil"/>
              <w:left w:val="nil"/>
              <w:bottom w:val="nil"/>
              <w:right w:val="nil"/>
            </w:tcBorders>
            <w:tcMar>
              <w:top w:w="120" w:type="dxa"/>
              <w:left w:w="43" w:type="dxa"/>
              <w:bottom w:w="43" w:type="dxa"/>
              <w:right w:w="43" w:type="dxa"/>
            </w:tcMar>
            <w:vAlign w:val="bottom"/>
          </w:tcPr>
          <w:p w14:paraId="145DC5C3" w14:textId="77777777" w:rsidR="002D1659" w:rsidRPr="007945D1" w:rsidRDefault="002D1659" w:rsidP="007945D1">
            <w:pPr>
              <w:jc w:val="right"/>
              <w:rPr>
                <w:sz w:val="20"/>
                <w:szCs w:val="20"/>
              </w:rPr>
            </w:pPr>
          </w:p>
        </w:tc>
        <w:tc>
          <w:tcPr>
            <w:tcW w:w="1640" w:type="dxa"/>
            <w:tcBorders>
              <w:top w:val="nil"/>
              <w:left w:val="nil"/>
              <w:bottom w:val="nil"/>
              <w:right w:val="nil"/>
            </w:tcBorders>
            <w:tcMar>
              <w:top w:w="120" w:type="dxa"/>
              <w:left w:w="43" w:type="dxa"/>
              <w:bottom w:w="43" w:type="dxa"/>
              <w:right w:w="43" w:type="dxa"/>
            </w:tcMar>
            <w:vAlign w:val="bottom"/>
          </w:tcPr>
          <w:p w14:paraId="6C788901" w14:textId="77777777" w:rsidR="002D1659" w:rsidRPr="007945D1" w:rsidRDefault="002D1659" w:rsidP="007945D1">
            <w:pPr>
              <w:jc w:val="right"/>
              <w:rPr>
                <w:sz w:val="20"/>
                <w:szCs w:val="20"/>
              </w:rPr>
            </w:pPr>
          </w:p>
        </w:tc>
        <w:tc>
          <w:tcPr>
            <w:tcW w:w="1140" w:type="dxa"/>
            <w:tcBorders>
              <w:top w:val="nil"/>
              <w:left w:val="nil"/>
              <w:bottom w:val="nil"/>
              <w:right w:val="nil"/>
            </w:tcBorders>
            <w:tcMar>
              <w:top w:w="120" w:type="dxa"/>
              <w:left w:w="43" w:type="dxa"/>
              <w:bottom w:w="43" w:type="dxa"/>
              <w:right w:w="43" w:type="dxa"/>
            </w:tcMar>
            <w:vAlign w:val="bottom"/>
          </w:tcPr>
          <w:p w14:paraId="672CC9EC" w14:textId="77777777" w:rsidR="002D1659" w:rsidRPr="007945D1" w:rsidRDefault="002D1659" w:rsidP="007945D1">
            <w:pPr>
              <w:jc w:val="right"/>
              <w:rPr>
                <w:sz w:val="20"/>
                <w:szCs w:val="20"/>
              </w:rPr>
            </w:pPr>
          </w:p>
        </w:tc>
      </w:tr>
      <w:tr w:rsidR="002D1659" w:rsidRPr="00D47E8F" w14:paraId="1C1E9C9E"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EB8958E" w14:textId="77777777" w:rsidR="002D1659" w:rsidRPr="007945D1" w:rsidRDefault="002D1659" w:rsidP="007945D1">
            <w:pPr>
              <w:rPr>
                <w:sz w:val="20"/>
                <w:szCs w:val="20"/>
              </w:rPr>
            </w:pPr>
            <w:r w:rsidRPr="007945D1">
              <w:rPr>
                <w:sz w:val="20"/>
                <w:szCs w:val="20"/>
              </w:rPr>
              <w:t>1835 Træna</w:t>
            </w:r>
          </w:p>
        </w:tc>
        <w:tc>
          <w:tcPr>
            <w:tcW w:w="900" w:type="dxa"/>
            <w:tcBorders>
              <w:top w:val="nil"/>
              <w:left w:val="nil"/>
              <w:bottom w:val="nil"/>
              <w:right w:val="nil"/>
            </w:tcBorders>
            <w:tcMar>
              <w:top w:w="120" w:type="dxa"/>
              <w:left w:w="43" w:type="dxa"/>
              <w:bottom w:w="43" w:type="dxa"/>
              <w:right w:w="43" w:type="dxa"/>
            </w:tcMar>
            <w:vAlign w:val="bottom"/>
          </w:tcPr>
          <w:p w14:paraId="7A4E462B" w14:textId="77777777" w:rsidR="002D1659" w:rsidRPr="007945D1" w:rsidRDefault="002D1659" w:rsidP="007945D1">
            <w:pPr>
              <w:jc w:val="right"/>
              <w:rPr>
                <w:sz w:val="20"/>
                <w:szCs w:val="20"/>
              </w:rPr>
            </w:pPr>
          </w:p>
        </w:tc>
        <w:tc>
          <w:tcPr>
            <w:tcW w:w="1060" w:type="dxa"/>
            <w:tcBorders>
              <w:top w:val="nil"/>
              <w:left w:val="nil"/>
              <w:bottom w:val="nil"/>
              <w:right w:val="nil"/>
            </w:tcBorders>
            <w:tcMar>
              <w:top w:w="120" w:type="dxa"/>
              <w:left w:w="43" w:type="dxa"/>
              <w:bottom w:w="43" w:type="dxa"/>
              <w:right w:w="43" w:type="dxa"/>
            </w:tcMar>
            <w:vAlign w:val="bottom"/>
          </w:tcPr>
          <w:p w14:paraId="27E6DACE" w14:textId="77777777" w:rsidR="002D1659" w:rsidRPr="007945D1" w:rsidRDefault="002D1659" w:rsidP="007945D1">
            <w:pPr>
              <w:jc w:val="right"/>
              <w:rPr>
                <w:sz w:val="20"/>
                <w:szCs w:val="20"/>
              </w:rPr>
            </w:pPr>
          </w:p>
        </w:tc>
        <w:tc>
          <w:tcPr>
            <w:tcW w:w="1200" w:type="dxa"/>
            <w:tcBorders>
              <w:top w:val="nil"/>
              <w:left w:val="nil"/>
              <w:bottom w:val="nil"/>
              <w:right w:val="nil"/>
            </w:tcBorders>
            <w:tcMar>
              <w:top w:w="120" w:type="dxa"/>
              <w:left w:w="43" w:type="dxa"/>
              <w:bottom w:w="43" w:type="dxa"/>
              <w:right w:w="43" w:type="dxa"/>
            </w:tcMar>
            <w:vAlign w:val="bottom"/>
          </w:tcPr>
          <w:p w14:paraId="5E64DBFD" w14:textId="77777777" w:rsidR="002D1659" w:rsidRPr="007945D1" w:rsidRDefault="002D1659" w:rsidP="007945D1">
            <w:pPr>
              <w:jc w:val="right"/>
              <w:rPr>
                <w:sz w:val="20"/>
                <w:szCs w:val="20"/>
              </w:rPr>
            </w:pPr>
          </w:p>
        </w:tc>
        <w:tc>
          <w:tcPr>
            <w:tcW w:w="1480" w:type="dxa"/>
            <w:tcBorders>
              <w:top w:val="nil"/>
              <w:left w:val="nil"/>
              <w:bottom w:val="nil"/>
              <w:right w:val="nil"/>
            </w:tcBorders>
            <w:tcMar>
              <w:top w:w="120" w:type="dxa"/>
              <w:left w:w="43" w:type="dxa"/>
              <w:bottom w:w="43" w:type="dxa"/>
              <w:right w:w="43" w:type="dxa"/>
            </w:tcMar>
            <w:vAlign w:val="bottom"/>
          </w:tcPr>
          <w:p w14:paraId="5E5859DE" w14:textId="77777777" w:rsidR="002D1659" w:rsidRPr="007945D1" w:rsidRDefault="002D1659" w:rsidP="007945D1">
            <w:pPr>
              <w:jc w:val="right"/>
              <w:rPr>
                <w:sz w:val="20"/>
                <w:szCs w:val="20"/>
              </w:rPr>
            </w:pPr>
          </w:p>
        </w:tc>
        <w:tc>
          <w:tcPr>
            <w:tcW w:w="1640" w:type="dxa"/>
            <w:tcBorders>
              <w:top w:val="nil"/>
              <w:left w:val="nil"/>
              <w:bottom w:val="nil"/>
              <w:right w:val="nil"/>
            </w:tcBorders>
            <w:tcMar>
              <w:top w:w="120" w:type="dxa"/>
              <w:left w:w="43" w:type="dxa"/>
              <w:bottom w:w="43" w:type="dxa"/>
              <w:right w:w="43" w:type="dxa"/>
            </w:tcMar>
            <w:vAlign w:val="bottom"/>
          </w:tcPr>
          <w:p w14:paraId="7E7C7522" w14:textId="77777777" w:rsidR="002D1659" w:rsidRPr="007945D1" w:rsidRDefault="002D1659" w:rsidP="007945D1">
            <w:pPr>
              <w:jc w:val="right"/>
              <w:rPr>
                <w:sz w:val="20"/>
                <w:szCs w:val="20"/>
              </w:rPr>
            </w:pPr>
          </w:p>
        </w:tc>
        <w:tc>
          <w:tcPr>
            <w:tcW w:w="1140" w:type="dxa"/>
            <w:tcBorders>
              <w:top w:val="nil"/>
              <w:left w:val="nil"/>
              <w:bottom w:val="nil"/>
              <w:right w:val="nil"/>
            </w:tcBorders>
            <w:tcMar>
              <w:top w:w="120" w:type="dxa"/>
              <w:left w:w="43" w:type="dxa"/>
              <w:bottom w:w="43" w:type="dxa"/>
              <w:right w:w="43" w:type="dxa"/>
            </w:tcMar>
            <w:vAlign w:val="bottom"/>
          </w:tcPr>
          <w:p w14:paraId="07A6913E" w14:textId="77777777" w:rsidR="002D1659" w:rsidRPr="007945D1" w:rsidRDefault="002D1659" w:rsidP="007945D1">
            <w:pPr>
              <w:jc w:val="right"/>
              <w:rPr>
                <w:sz w:val="20"/>
                <w:szCs w:val="20"/>
              </w:rPr>
            </w:pPr>
          </w:p>
        </w:tc>
      </w:tr>
      <w:tr w:rsidR="002D1659" w:rsidRPr="00D47E8F" w14:paraId="2AEFF63E"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D6B0980" w14:textId="77777777" w:rsidR="002D1659" w:rsidRPr="007945D1" w:rsidRDefault="002D1659" w:rsidP="007945D1">
            <w:pPr>
              <w:rPr>
                <w:sz w:val="20"/>
                <w:szCs w:val="20"/>
              </w:rPr>
            </w:pPr>
            <w:r w:rsidRPr="007945D1">
              <w:rPr>
                <w:sz w:val="20"/>
                <w:szCs w:val="20"/>
              </w:rPr>
              <w:t>1836 Rødøy</w:t>
            </w:r>
          </w:p>
        </w:tc>
        <w:tc>
          <w:tcPr>
            <w:tcW w:w="900" w:type="dxa"/>
            <w:tcBorders>
              <w:top w:val="nil"/>
              <w:left w:val="nil"/>
              <w:bottom w:val="nil"/>
              <w:right w:val="nil"/>
            </w:tcBorders>
            <w:tcMar>
              <w:top w:w="120" w:type="dxa"/>
              <w:left w:w="43" w:type="dxa"/>
              <w:bottom w:w="43" w:type="dxa"/>
              <w:right w:w="43" w:type="dxa"/>
            </w:tcMar>
            <w:vAlign w:val="bottom"/>
          </w:tcPr>
          <w:p w14:paraId="6E5864DD" w14:textId="77777777" w:rsidR="002D1659" w:rsidRPr="007945D1" w:rsidRDefault="002D1659" w:rsidP="007945D1">
            <w:pPr>
              <w:jc w:val="right"/>
              <w:rPr>
                <w:sz w:val="20"/>
                <w:szCs w:val="20"/>
              </w:rPr>
            </w:pPr>
            <w:r w:rsidRPr="007945D1">
              <w:rPr>
                <w:sz w:val="20"/>
                <w:szCs w:val="20"/>
              </w:rPr>
              <w:t>2,4</w:t>
            </w:r>
          </w:p>
        </w:tc>
        <w:tc>
          <w:tcPr>
            <w:tcW w:w="1060" w:type="dxa"/>
            <w:tcBorders>
              <w:top w:val="nil"/>
              <w:left w:val="nil"/>
              <w:bottom w:val="nil"/>
              <w:right w:val="nil"/>
            </w:tcBorders>
            <w:tcMar>
              <w:top w:w="120" w:type="dxa"/>
              <w:left w:w="43" w:type="dxa"/>
              <w:bottom w:w="43" w:type="dxa"/>
              <w:right w:w="43" w:type="dxa"/>
            </w:tcMar>
            <w:vAlign w:val="bottom"/>
          </w:tcPr>
          <w:p w14:paraId="50226BAB" w14:textId="77777777" w:rsidR="002D1659" w:rsidRPr="007945D1" w:rsidRDefault="002D1659" w:rsidP="007945D1">
            <w:pPr>
              <w:jc w:val="right"/>
              <w:rPr>
                <w:sz w:val="20"/>
                <w:szCs w:val="20"/>
              </w:rPr>
            </w:pPr>
            <w:r w:rsidRPr="007945D1">
              <w:rPr>
                <w:sz w:val="20"/>
                <w:szCs w:val="20"/>
              </w:rPr>
              <w:t>45,4</w:t>
            </w:r>
          </w:p>
        </w:tc>
        <w:tc>
          <w:tcPr>
            <w:tcW w:w="1200" w:type="dxa"/>
            <w:tcBorders>
              <w:top w:val="nil"/>
              <w:left w:val="nil"/>
              <w:bottom w:val="nil"/>
              <w:right w:val="nil"/>
            </w:tcBorders>
            <w:tcMar>
              <w:top w:w="120" w:type="dxa"/>
              <w:left w:w="43" w:type="dxa"/>
              <w:bottom w:w="43" w:type="dxa"/>
              <w:right w:w="43" w:type="dxa"/>
            </w:tcMar>
            <w:vAlign w:val="bottom"/>
          </w:tcPr>
          <w:p w14:paraId="538962DA" w14:textId="77777777" w:rsidR="002D1659" w:rsidRPr="007945D1" w:rsidRDefault="002D1659" w:rsidP="007945D1">
            <w:pPr>
              <w:jc w:val="right"/>
              <w:rPr>
                <w:sz w:val="20"/>
                <w:szCs w:val="20"/>
              </w:rPr>
            </w:pPr>
            <w:r w:rsidRPr="007945D1">
              <w:rPr>
                <w:sz w:val="20"/>
                <w:szCs w:val="20"/>
              </w:rPr>
              <w:t>56,8</w:t>
            </w:r>
          </w:p>
        </w:tc>
        <w:tc>
          <w:tcPr>
            <w:tcW w:w="1480" w:type="dxa"/>
            <w:tcBorders>
              <w:top w:val="nil"/>
              <w:left w:val="nil"/>
              <w:bottom w:val="nil"/>
              <w:right w:val="nil"/>
            </w:tcBorders>
            <w:tcMar>
              <w:top w:w="120" w:type="dxa"/>
              <w:left w:w="43" w:type="dxa"/>
              <w:bottom w:w="43" w:type="dxa"/>
              <w:right w:w="43" w:type="dxa"/>
            </w:tcMar>
            <w:vAlign w:val="bottom"/>
          </w:tcPr>
          <w:p w14:paraId="58A215F8" w14:textId="77777777" w:rsidR="002D1659" w:rsidRPr="007945D1" w:rsidRDefault="002D1659" w:rsidP="007945D1">
            <w:pPr>
              <w:jc w:val="right"/>
              <w:rPr>
                <w:sz w:val="20"/>
                <w:szCs w:val="20"/>
              </w:rPr>
            </w:pPr>
            <w:r w:rsidRPr="007945D1">
              <w:rPr>
                <w:sz w:val="20"/>
                <w:szCs w:val="20"/>
              </w:rPr>
              <w:t>71,9</w:t>
            </w:r>
          </w:p>
        </w:tc>
        <w:tc>
          <w:tcPr>
            <w:tcW w:w="1640" w:type="dxa"/>
            <w:tcBorders>
              <w:top w:val="nil"/>
              <w:left w:val="nil"/>
              <w:bottom w:val="nil"/>
              <w:right w:val="nil"/>
            </w:tcBorders>
            <w:tcMar>
              <w:top w:w="120" w:type="dxa"/>
              <w:left w:w="43" w:type="dxa"/>
              <w:bottom w:w="43" w:type="dxa"/>
              <w:right w:w="43" w:type="dxa"/>
            </w:tcMar>
            <w:vAlign w:val="bottom"/>
          </w:tcPr>
          <w:p w14:paraId="5D319D97"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5377832B" w14:textId="77777777" w:rsidR="002D1659" w:rsidRPr="007945D1" w:rsidRDefault="002D1659" w:rsidP="007945D1">
            <w:pPr>
              <w:jc w:val="right"/>
              <w:rPr>
                <w:sz w:val="20"/>
                <w:szCs w:val="20"/>
              </w:rPr>
            </w:pPr>
          </w:p>
        </w:tc>
      </w:tr>
      <w:tr w:rsidR="002D1659" w:rsidRPr="00D47E8F" w14:paraId="7ACEBB42"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2C67865" w14:textId="77777777" w:rsidR="002D1659" w:rsidRPr="007945D1" w:rsidRDefault="002D1659" w:rsidP="007945D1">
            <w:pPr>
              <w:rPr>
                <w:sz w:val="20"/>
                <w:szCs w:val="20"/>
              </w:rPr>
            </w:pPr>
            <w:r w:rsidRPr="007945D1">
              <w:rPr>
                <w:sz w:val="20"/>
                <w:szCs w:val="20"/>
              </w:rPr>
              <w:t>1837 Meløy</w:t>
            </w:r>
          </w:p>
        </w:tc>
        <w:tc>
          <w:tcPr>
            <w:tcW w:w="900" w:type="dxa"/>
            <w:tcBorders>
              <w:top w:val="nil"/>
              <w:left w:val="nil"/>
              <w:bottom w:val="nil"/>
              <w:right w:val="nil"/>
            </w:tcBorders>
            <w:tcMar>
              <w:top w:w="120" w:type="dxa"/>
              <w:left w:w="43" w:type="dxa"/>
              <w:bottom w:w="43" w:type="dxa"/>
              <w:right w:w="43" w:type="dxa"/>
            </w:tcMar>
            <w:vAlign w:val="bottom"/>
          </w:tcPr>
          <w:p w14:paraId="2305ACA9" w14:textId="77777777" w:rsidR="002D1659" w:rsidRPr="007945D1" w:rsidRDefault="002D1659" w:rsidP="007945D1">
            <w:pPr>
              <w:jc w:val="right"/>
              <w:rPr>
                <w:sz w:val="20"/>
                <w:szCs w:val="20"/>
              </w:rPr>
            </w:pPr>
            <w:r w:rsidRPr="007945D1">
              <w:rPr>
                <w:sz w:val="20"/>
                <w:szCs w:val="20"/>
              </w:rPr>
              <w:t>-6,5</w:t>
            </w:r>
          </w:p>
        </w:tc>
        <w:tc>
          <w:tcPr>
            <w:tcW w:w="1060" w:type="dxa"/>
            <w:tcBorders>
              <w:top w:val="nil"/>
              <w:left w:val="nil"/>
              <w:bottom w:val="nil"/>
              <w:right w:val="nil"/>
            </w:tcBorders>
            <w:tcMar>
              <w:top w:w="120" w:type="dxa"/>
              <w:left w:w="43" w:type="dxa"/>
              <w:bottom w:w="43" w:type="dxa"/>
              <w:right w:w="43" w:type="dxa"/>
            </w:tcMar>
            <w:vAlign w:val="bottom"/>
          </w:tcPr>
          <w:p w14:paraId="2BBD8D70" w14:textId="77777777" w:rsidR="002D1659" w:rsidRPr="007945D1" w:rsidRDefault="002D1659" w:rsidP="007945D1">
            <w:pPr>
              <w:jc w:val="right"/>
              <w:rPr>
                <w:sz w:val="20"/>
                <w:szCs w:val="20"/>
              </w:rPr>
            </w:pPr>
            <w:r w:rsidRPr="007945D1">
              <w:rPr>
                <w:sz w:val="20"/>
                <w:szCs w:val="20"/>
              </w:rPr>
              <w:t>-7,5</w:t>
            </w:r>
          </w:p>
        </w:tc>
        <w:tc>
          <w:tcPr>
            <w:tcW w:w="1200" w:type="dxa"/>
            <w:tcBorders>
              <w:top w:val="nil"/>
              <w:left w:val="nil"/>
              <w:bottom w:val="nil"/>
              <w:right w:val="nil"/>
            </w:tcBorders>
            <w:tcMar>
              <w:top w:w="120" w:type="dxa"/>
              <w:left w:w="43" w:type="dxa"/>
              <w:bottom w:w="43" w:type="dxa"/>
              <w:right w:w="43" w:type="dxa"/>
            </w:tcMar>
            <w:vAlign w:val="bottom"/>
          </w:tcPr>
          <w:p w14:paraId="21E7C473" w14:textId="77777777" w:rsidR="002D1659" w:rsidRPr="007945D1" w:rsidRDefault="002D1659" w:rsidP="007945D1">
            <w:pPr>
              <w:jc w:val="right"/>
              <w:rPr>
                <w:sz w:val="20"/>
                <w:szCs w:val="20"/>
              </w:rPr>
            </w:pPr>
            <w:r w:rsidRPr="007945D1">
              <w:rPr>
                <w:sz w:val="20"/>
                <w:szCs w:val="20"/>
              </w:rPr>
              <w:t>-1,6</w:t>
            </w:r>
          </w:p>
        </w:tc>
        <w:tc>
          <w:tcPr>
            <w:tcW w:w="1480" w:type="dxa"/>
            <w:tcBorders>
              <w:top w:val="nil"/>
              <w:left w:val="nil"/>
              <w:bottom w:val="nil"/>
              <w:right w:val="nil"/>
            </w:tcBorders>
            <w:tcMar>
              <w:top w:w="120" w:type="dxa"/>
              <w:left w:w="43" w:type="dxa"/>
              <w:bottom w:w="43" w:type="dxa"/>
              <w:right w:w="43" w:type="dxa"/>
            </w:tcMar>
            <w:vAlign w:val="bottom"/>
          </w:tcPr>
          <w:p w14:paraId="5368438C" w14:textId="77777777" w:rsidR="002D1659" w:rsidRPr="007945D1" w:rsidRDefault="002D1659" w:rsidP="007945D1">
            <w:pPr>
              <w:jc w:val="right"/>
              <w:rPr>
                <w:sz w:val="20"/>
                <w:szCs w:val="20"/>
              </w:rPr>
            </w:pPr>
            <w:r w:rsidRPr="007945D1">
              <w:rPr>
                <w:sz w:val="20"/>
                <w:szCs w:val="20"/>
              </w:rPr>
              <w:t>95,8</w:t>
            </w:r>
          </w:p>
        </w:tc>
        <w:tc>
          <w:tcPr>
            <w:tcW w:w="1640" w:type="dxa"/>
            <w:tcBorders>
              <w:top w:val="nil"/>
              <w:left w:val="nil"/>
              <w:bottom w:val="nil"/>
              <w:right w:val="nil"/>
            </w:tcBorders>
            <w:tcMar>
              <w:top w:w="120" w:type="dxa"/>
              <w:left w:w="43" w:type="dxa"/>
              <w:bottom w:w="43" w:type="dxa"/>
              <w:right w:w="43" w:type="dxa"/>
            </w:tcMar>
            <w:vAlign w:val="bottom"/>
          </w:tcPr>
          <w:p w14:paraId="61F42E8B"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6FAA7EC8" w14:textId="77777777" w:rsidR="002D1659" w:rsidRPr="007945D1" w:rsidRDefault="002D1659" w:rsidP="007945D1">
            <w:pPr>
              <w:jc w:val="right"/>
              <w:rPr>
                <w:sz w:val="20"/>
                <w:szCs w:val="20"/>
              </w:rPr>
            </w:pPr>
            <w:r w:rsidRPr="007945D1">
              <w:rPr>
                <w:sz w:val="20"/>
                <w:szCs w:val="20"/>
              </w:rPr>
              <w:t>55,7</w:t>
            </w:r>
          </w:p>
        </w:tc>
      </w:tr>
      <w:tr w:rsidR="002D1659" w:rsidRPr="00D47E8F" w14:paraId="4E52A370"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7F2D5E0" w14:textId="77777777" w:rsidR="002D1659" w:rsidRPr="007945D1" w:rsidRDefault="002D1659" w:rsidP="007945D1">
            <w:pPr>
              <w:rPr>
                <w:sz w:val="20"/>
                <w:szCs w:val="20"/>
              </w:rPr>
            </w:pPr>
            <w:r w:rsidRPr="007945D1">
              <w:rPr>
                <w:sz w:val="20"/>
                <w:szCs w:val="20"/>
              </w:rPr>
              <w:t>1838 Gildeskål</w:t>
            </w:r>
          </w:p>
        </w:tc>
        <w:tc>
          <w:tcPr>
            <w:tcW w:w="900" w:type="dxa"/>
            <w:tcBorders>
              <w:top w:val="nil"/>
              <w:left w:val="nil"/>
              <w:bottom w:val="nil"/>
              <w:right w:val="nil"/>
            </w:tcBorders>
            <w:tcMar>
              <w:top w:w="120" w:type="dxa"/>
              <w:left w:w="43" w:type="dxa"/>
              <w:bottom w:w="43" w:type="dxa"/>
              <w:right w:w="43" w:type="dxa"/>
            </w:tcMar>
            <w:vAlign w:val="bottom"/>
          </w:tcPr>
          <w:p w14:paraId="6A03D8CD" w14:textId="77777777" w:rsidR="002D1659" w:rsidRPr="007945D1" w:rsidRDefault="002D1659" w:rsidP="007945D1">
            <w:pPr>
              <w:jc w:val="right"/>
              <w:rPr>
                <w:sz w:val="20"/>
                <w:szCs w:val="20"/>
              </w:rPr>
            </w:pPr>
            <w:r w:rsidRPr="007945D1">
              <w:rPr>
                <w:sz w:val="20"/>
                <w:szCs w:val="20"/>
              </w:rPr>
              <w:t>7,1</w:t>
            </w:r>
          </w:p>
        </w:tc>
        <w:tc>
          <w:tcPr>
            <w:tcW w:w="1060" w:type="dxa"/>
            <w:tcBorders>
              <w:top w:val="nil"/>
              <w:left w:val="nil"/>
              <w:bottom w:val="nil"/>
              <w:right w:val="nil"/>
            </w:tcBorders>
            <w:tcMar>
              <w:top w:w="120" w:type="dxa"/>
              <w:left w:w="43" w:type="dxa"/>
              <w:bottom w:w="43" w:type="dxa"/>
              <w:right w:w="43" w:type="dxa"/>
            </w:tcMar>
            <w:vAlign w:val="bottom"/>
          </w:tcPr>
          <w:p w14:paraId="30A115ED" w14:textId="77777777" w:rsidR="002D1659" w:rsidRPr="007945D1" w:rsidRDefault="002D1659" w:rsidP="007945D1">
            <w:pPr>
              <w:jc w:val="right"/>
              <w:rPr>
                <w:sz w:val="20"/>
                <w:szCs w:val="20"/>
              </w:rPr>
            </w:pPr>
            <w:r w:rsidRPr="007945D1">
              <w:rPr>
                <w:sz w:val="20"/>
                <w:szCs w:val="20"/>
              </w:rPr>
              <w:t>20,5</w:t>
            </w:r>
          </w:p>
        </w:tc>
        <w:tc>
          <w:tcPr>
            <w:tcW w:w="1200" w:type="dxa"/>
            <w:tcBorders>
              <w:top w:val="nil"/>
              <w:left w:val="nil"/>
              <w:bottom w:val="nil"/>
              <w:right w:val="nil"/>
            </w:tcBorders>
            <w:tcMar>
              <w:top w:w="120" w:type="dxa"/>
              <w:left w:w="43" w:type="dxa"/>
              <w:bottom w:w="43" w:type="dxa"/>
              <w:right w:w="43" w:type="dxa"/>
            </w:tcMar>
            <w:vAlign w:val="bottom"/>
          </w:tcPr>
          <w:p w14:paraId="2ED2FCB1" w14:textId="77777777" w:rsidR="002D1659" w:rsidRPr="007945D1" w:rsidRDefault="002D1659" w:rsidP="007945D1">
            <w:pPr>
              <w:jc w:val="right"/>
              <w:rPr>
                <w:sz w:val="20"/>
                <w:szCs w:val="20"/>
              </w:rPr>
            </w:pPr>
            <w:r w:rsidRPr="007945D1">
              <w:rPr>
                <w:sz w:val="20"/>
                <w:szCs w:val="20"/>
              </w:rPr>
              <w:t>86,2</w:t>
            </w:r>
          </w:p>
        </w:tc>
        <w:tc>
          <w:tcPr>
            <w:tcW w:w="1480" w:type="dxa"/>
            <w:tcBorders>
              <w:top w:val="nil"/>
              <w:left w:val="nil"/>
              <w:bottom w:val="nil"/>
              <w:right w:val="nil"/>
            </w:tcBorders>
            <w:tcMar>
              <w:top w:w="120" w:type="dxa"/>
              <w:left w:w="43" w:type="dxa"/>
              <w:bottom w:w="43" w:type="dxa"/>
              <w:right w:w="43" w:type="dxa"/>
            </w:tcMar>
            <w:vAlign w:val="bottom"/>
          </w:tcPr>
          <w:p w14:paraId="6F34D2BD" w14:textId="77777777" w:rsidR="002D1659" w:rsidRPr="007945D1" w:rsidRDefault="002D1659" w:rsidP="007945D1">
            <w:pPr>
              <w:jc w:val="right"/>
              <w:rPr>
                <w:sz w:val="20"/>
                <w:szCs w:val="20"/>
              </w:rPr>
            </w:pPr>
            <w:r w:rsidRPr="007945D1">
              <w:rPr>
                <w:sz w:val="20"/>
                <w:szCs w:val="20"/>
              </w:rPr>
              <w:t>108,8</w:t>
            </w:r>
          </w:p>
        </w:tc>
        <w:tc>
          <w:tcPr>
            <w:tcW w:w="1640" w:type="dxa"/>
            <w:tcBorders>
              <w:top w:val="nil"/>
              <w:left w:val="nil"/>
              <w:bottom w:val="nil"/>
              <w:right w:val="nil"/>
            </w:tcBorders>
            <w:tcMar>
              <w:top w:w="120" w:type="dxa"/>
              <w:left w:w="43" w:type="dxa"/>
              <w:bottom w:w="43" w:type="dxa"/>
              <w:right w:w="43" w:type="dxa"/>
            </w:tcMar>
            <w:vAlign w:val="bottom"/>
          </w:tcPr>
          <w:p w14:paraId="58857E97"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14565048" w14:textId="77777777" w:rsidR="002D1659" w:rsidRPr="007945D1" w:rsidRDefault="002D1659" w:rsidP="007945D1">
            <w:pPr>
              <w:jc w:val="right"/>
              <w:rPr>
                <w:sz w:val="20"/>
                <w:szCs w:val="20"/>
              </w:rPr>
            </w:pPr>
            <w:r w:rsidRPr="007945D1">
              <w:rPr>
                <w:sz w:val="20"/>
                <w:szCs w:val="20"/>
              </w:rPr>
              <w:t>66,4</w:t>
            </w:r>
          </w:p>
        </w:tc>
      </w:tr>
      <w:tr w:rsidR="002D1659" w:rsidRPr="00D47E8F" w14:paraId="6E4EE60B"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354CBE4" w14:textId="77777777" w:rsidR="002D1659" w:rsidRPr="007945D1" w:rsidRDefault="002D1659" w:rsidP="007945D1">
            <w:pPr>
              <w:rPr>
                <w:sz w:val="20"/>
                <w:szCs w:val="20"/>
              </w:rPr>
            </w:pPr>
            <w:r w:rsidRPr="007945D1">
              <w:rPr>
                <w:sz w:val="20"/>
                <w:szCs w:val="20"/>
              </w:rPr>
              <w:t>1839 Beiarn</w:t>
            </w:r>
          </w:p>
        </w:tc>
        <w:tc>
          <w:tcPr>
            <w:tcW w:w="900" w:type="dxa"/>
            <w:tcBorders>
              <w:top w:val="nil"/>
              <w:left w:val="nil"/>
              <w:bottom w:val="nil"/>
              <w:right w:val="nil"/>
            </w:tcBorders>
            <w:tcMar>
              <w:top w:w="120" w:type="dxa"/>
              <w:left w:w="43" w:type="dxa"/>
              <w:bottom w:w="43" w:type="dxa"/>
              <w:right w:w="43" w:type="dxa"/>
            </w:tcMar>
            <w:vAlign w:val="bottom"/>
          </w:tcPr>
          <w:p w14:paraId="771EB940" w14:textId="77777777" w:rsidR="002D1659" w:rsidRPr="007945D1" w:rsidRDefault="002D1659" w:rsidP="007945D1">
            <w:pPr>
              <w:jc w:val="right"/>
              <w:rPr>
                <w:sz w:val="20"/>
                <w:szCs w:val="20"/>
              </w:rPr>
            </w:pPr>
            <w:r w:rsidRPr="007945D1">
              <w:rPr>
                <w:sz w:val="20"/>
                <w:szCs w:val="20"/>
              </w:rPr>
              <w:t>2,1</w:t>
            </w:r>
          </w:p>
        </w:tc>
        <w:tc>
          <w:tcPr>
            <w:tcW w:w="1060" w:type="dxa"/>
            <w:tcBorders>
              <w:top w:val="nil"/>
              <w:left w:val="nil"/>
              <w:bottom w:val="nil"/>
              <w:right w:val="nil"/>
            </w:tcBorders>
            <w:tcMar>
              <w:top w:w="120" w:type="dxa"/>
              <w:left w:w="43" w:type="dxa"/>
              <w:bottom w:w="43" w:type="dxa"/>
              <w:right w:w="43" w:type="dxa"/>
            </w:tcMar>
            <w:vAlign w:val="bottom"/>
          </w:tcPr>
          <w:p w14:paraId="70B5BAC4" w14:textId="77777777" w:rsidR="002D1659" w:rsidRPr="007945D1" w:rsidRDefault="002D1659" w:rsidP="007945D1">
            <w:pPr>
              <w:jc w:val="right"/>
              <w:rPr>
                <w:sz w:val="20"/>
                <w:szCs w:val="20"/>
              </w:rPr>
            </w:pPr>
            <w:r w:rsidRPr="007945D1">
              <w:rPr>
                <w:sz w:val="20"/>
                <w:szCs w:val="20"/>
              </w:rPr>
              <w:t>20,4</w:t>
            </w:r>
          </w:p>
        </w:tc>
        <w:tc>
          <w:tcPr>
            <w:tcW w:w="1200" w:type="dxa"/>
            <w:tcBorders>
              <w:top w:val="nil"/>
              <w:left w:val="nil"/>
              <w:bottom w:val="nil"/>
              <w:right w:val="nil"/>
            </w:tcBorders>
            <w:tcMar>
              <w:top w:w="120" w:type="dxa"/>
              <w:left w:w="43" w:type="dxa"/>
              <w:bottom w:w="43" w:type="dxa"/>
              <w:right w:w="43" w:type="dxa"/>
            </w:tcMar>
            <w:vAlign w:val="bottom"/>
          </w:tcPr>
          <w:p w14:paraId="06CAEE6A" w14:textId="77777777" w:rsidR="002D1659" w:rsidRPr="007945D1" w:rsidRDefault="002D1659" w:rsidP="007945D1">
            <w:pPr>
              <w:jc w:val="right"/>
              <w:rPr>
                <w:sz w:val="20"/>
                <w:szCs w:val="20"/>
              </w:rPr>
            </w:pPr>
            <w:r w:rsidRPr="007945D1">
              <w:rPr>
                <w:sz w:val="20"/>
                <w:szCs w:val="20"/>
              </w:rPr>
              <w:t>117,6</w:t>
            </w:r>
          </w:p>
        </w:tc>
        <w:tc>
          <w:tcPr>
            <w:tcW w:w="1480" w:type="dxa"/>
            <w:tcBorders>
              <w:top w:val="nil"/>
              <w:left w:val="nil"/>
              <w:bottom w:val="nil"/>
              <w:right w:val="nil"/>
            </w:tcBorders>
            <w:tcMar>
              <w:top w:w="120" w:type="dxa"/>
              <w:left w:w="43" w:type="dxa"/>
              <w:bottom w:w="43" w:type="dxa"/>
              <w:right w:w="43" w:type="dxa"/>
            </w:tcMar>
            <w:vAlign w:val="bottom"/>
          </w:tcPr>
          <w:p w14:paraId="3228F9B4" w14:textId="77777777" w:rsidR="002D1659" w:rsidRPr="007945D1" w:rsidRDefault="002D1659" w:rsidP="007945D1">
            <w:pPr>
              <w:jc w:val="right"/>
              <w:rPr>
                <w:sz w:val="20"/>
                <w:szCs w:val="20"/>
              </w:rPr>
            </w:pPr>
            <w:r w:rsidRPr="007945D1">
              <w:rPr>
                <w:sz w:val="20"/>
                <w:szCs w:val="20"/>
              </w:rPr>
              <w:t>140,6</w:t>
            </w:r>
          </w:p>
        </w:tc>
        <w:tc>
          <w:tcPr>
            <w:tcW w:w="1640" w:type="dxa"/>
            <w:tcBorders>
              <w:top w:val="nil"/>
              <w:left w:val="nil"/>
              <w:bottom w:val="nil"/>
              <w:right w:val="nil"/>
            </w:tcBorders>
            <w:tcMar>
              <w:top w:w="120" w:type="dxa"/>
              <w:left w:w="43" w:type="dxa"/>
              <w:bottom w:w="43" w:type="dxa"/>
              <w:right w:w="43" w:type="dxa"/>
            </w:tcMar>
            <w:vAlign w:val="bottom"/>
          </w:tcPr>
          <w:p w14:paraId="690033C6"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47CF1469" w14:textId="77777777" w:rsidR="002D1659" w:rsidRPr="007945D1" w:rsidRDefault="002D1659" w:rsidP="007945D1">
            <w:pPr>
              <w:jc w:val="right"/>
              <w:rPr>
                <w:sz w:val="20"/>
                <w:szCs w:val="20"/>
              </w:rPr>
            </w:pPr>
            <w:r w:rsidRPr="007945D1">
              <w:rPr>
                <w:sz w:val="20"/>
                <w:szCs w:val="20"/>
              </w:rPr>
              <w:t>-46,6</w:t>
            </w:r>
          </w:p>
        </w:tc>
      </w:tr>
      <w:tr w:rsidR="002D1659" w:rsidRPr="00D47E8F" w14:paraId="6FABC183"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3DC3565" w14:textId="77777777" w:rsidR="002D1659" w:rsidRPr="007945D1" w:rsidRDefault="002D1659" w:rsidP="007945D1">
            <w:pPr>
              <w:rPr>
                <w:sz w:val="20"/>
                <w:szCs w:val="20"/>
              </w:rPr>
            </w:pPr>
            <w:r w:rsidRPr="007945D1">
              <w:rPr>
                <w:sz w:val="20"/>
                <w:szCs w:val="20"/>
              </w:rPr>
              <w:t>1840 Saltdal</w:t>
            </w:r>
          </w:p>
        </w:tc>
        <w:tc>
          <w:tcPr>
            <w:tcW w:w="900" w:type="dxa"/>
            <w:tcBorders>
              <w:top w:val="nil"/>
              <w:left w:val="nil"/>
              <w:bottom w:val="nil"/>
              <w:right w:val="nil"/>
            </w:tcBorders>
            <w:tcMar>
              <w:top w:w="120" w:type="dxa"/>
              <w:left w:w="43" w:type="dxa"/>
              <w:bottom w:w="43" w:type="dxa"/>
              <w:right w:w="43" w:type="dxa"/>
            </w:tcMar>
            <w:vAlign w:val="bottom"/>
          </w:tcPr>
          <w:p w14:paraId="11F95835" w14:textId="77777777" w:rsidR="002D1659" w:rsidRPr="007945D1" w:rsidRDefault="002D1659" w:rsidP="007945D1">
            <w:pPr>
              <w:jc w:val="right"/>
              <w:rPr>
                <w:sz w:val="20"/>
                <w:szCs w:val="20"/>
              </w:rPr>
            </w:pPr>
            <w:r w:rsidRPr="007945D1">
              <w:rPr>
                <w:sz w:val="20"/>
                <w:szCs w:val="20"/>
              </w:rPr>
              <w:t>-1,0</w:t>
            </w:r>
          </w:p>
        </w:tc>
        <w:tc>
          <w:tcPr>
            <w:tcW w:w="1060" w:type="dxa"/>
            <w:tcBorders>
              <w:top w:val="nil"/>
              <w:left w:val="nil"/>
              <w:bottom w:val="nil"/>
              <w:right w:val="nil"/>
            </w:tcBorders>
            <w:tcMar>
              <w:top w:w="120" w:type="dxa"/>
              <w:left w:w="43" w:type="dxa"/>
              <w:bottom w:w="43" w:type="dxa"/>
              <w:right w:w="43" w:type="dxa"/>
            </w:tcMar>
            <w:vAlign w:val="bottom"/>
          </w:tcPr>
          <w:p w14:paraId="25B9AE0A" w14:textId="77777777" w:rsidR="002D1659" w:rsidRPr="007945D1" w:rsidRDefault="002D1659" w:rsidP="007945D1">
            <w:pPr>
              <w:jc w:val="right"/>
              <w:rPr>
                <w:sz w:val="20"/>
                <w:szCs w:val="20"/>
              </w:rPr>
            </w:pPr>
            <w:r w:rsidRPr="007945D1">
              <w:rPr>
                <w:sz w:val="20"/>
                <w:szCs w:val="20"/>
              </w:rPr>
              <w:t>1,5</w:t>
            </w:r>
          </w:p>
        </w:tc>
        <w:tc>
          <w:tcPr>
            <w:tcW w:w="1200" w:type="dxa"/>
            <w:tcBorders>
              <w:top w:val="nil"/>
              <w:left w:val="nil"/>
              <w:bottom w:val="nil"/>
              <w:right w:val="nil"/>
            </w:tcBorders>
            <w:tcMar>
              <w:top w:w="120" w:type="dxa"/>
              <w:left w:w="43" w:type="dxa"/>
              <w:bottom w:w="43" w:type="dxa"/>
              <w:right w:w="43" w:type="dxa"/>
            </w:tcMar>
            <w:vAlign w:val="bottom"/>
          </w:tcPr>
          <w:p w14:paraId="5F5685BB" w14:textId="77777777" w:rsidR="002D1659" w:rsidRPr="007945D1" w:rsidRDefault="002D1659" w:rsidP="007945D1">
            <w:pPr>
              <w:jc w:val="right"/>
              <w:rPr>
                <w:sz w:val="20"/>
                <w:szCs w:val="20"/>
              </w:rPr>
            </w:pPr>
            <w:r w:rsidRPr="007945D1">
              <w:rPr>
                <w:sz w:val="20"/>
                <w:szCs w:val="20"/>
              </w:rPr>
              <w:t>-0,5</w:t>
            </w:r>
          </w:p>
        </w:tc>
        <w:tc>
          <w:tcPr>
            <w:tcW w:w="1480" w:type="dxa"/>
            <w:tcBorders>
              <w:top w:val="nil"/>
              <w:left w:val="nil"/>
              <w:bottom w:val="nil"/>
              <w:right w:val="nil"/>
            </w:tcBorders>
            <w:tcMar>
              <w:top w:w="120" w:type="dxa"/>
              <w:left w:w="43" w:type="dxa"/>
              <w:bottom w:w="43" w:type="dxa"/>
              <w:right w:w="43" w:type="dxa"/>
            </w:tcMar>
            <w:vAlign w:val="bottom"/>
          </w:tcPr>
          <w:p w14:paraId="15553772" w14:textId="77777777" w:rsidR="002D1659" w:rsidRPr="007945D1" w:rsidRDefault="002D1659" w:rsidP="007945D1">
            <w:pPr>
              <w:jc w:val="right"/>
              <w:rPr>
                <w:sz w:val="20"/>
                <w:szCs w:val="20"/>
              </w:rPr>
            </w:pPr>
            <w:r w:rsidRPr="007945D1">
              <w:rPr>
                <w:sz w:val="20"/>
                <w:szCs w:val="20"/>
              </w:rPr>
              <w:t>80,3</w:t>
            </w:r>
          </w:p>
        </w:tc>
        <w:tc>
          <w:tcPr>
            <w:tcW w:w="1640" w:type="dxa"/>
            <w:tcBorders>
              <w:top w:val="nil"/>
              <w:left w:val="nil"/>
              <w:bottom w:val="nil"/>
              <w:right w:val="nil"/>
            </w:tcBorders>
            <w:tcMar>
              <w:top w:w="120" w:type="dxa"/>
              <w:left w:w="43" w:type="dxa"/>
              <w:bottom w:w="43" w:type="dxa"/>
              <w:right w:w="43" w:type="dxa"/>
            </w:tcMar>
            <w:vAlign w:val="bottom"/>
          </w:tcPr>
          <w:p w14:paraId="013CC218"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12EED69B" w14:textId="77777777" w:rsidR="002D1659" w:rsidRPr="007945D1" w:rsidRDefault="002D1659" w:rsidP="007945D1">
            <w:pPr>
              <w:jc w:val="right"/>
              <w:rPr>
                <w:sz w:val="20"/>
                <w:szCs w:val="20"/>
              </w:rPr>
            </w:pPr>
            <w:r w:rsidRPr="007945D1">
              <w:rPr>
                <w:sz w:val="20"/>
                <w:szCs w:val="20"/>
              </w:rPr>
              <w:t>61,3</w:t>
            </w:r>
          </w:p>
        </w:tc>
      </w:tr>
      <w:tr w:rsidR="002D1659" w:rsidRPr="00D47E8F" w14:paraId="49BB3521" w14:textId="77777777" w:rsidTr="002D1659">
        <w:trPr>
          <w:trHeight w:val="620"/>
        </w:trPr>
        <w:tc>
          <w:tcPr>
            <w:tcW w:w="2100" w:type="dxa"/>
            <w:tcBorders>
              <w:top w:val="nil"/>
              <w:left w:val="nil"/>
              <w:bottom w:val="nil"/>
              <w:right w:val="nil"/>
            </w:tcBorders>
            <w:tcMar>
              <w:top w:w="120" w:type="dxa"/>
              <w:left w:w="43" w:type="dxa"/>
              <w:bottom w:w="43" w:type="dxa"/>
              <w:right w:w="43" w:type="dxa"/>
            </w:tcMar>
          </w:tcPr>
          <w:p w14:paraId="2B2BB5B1" w14:textId="77777777" w:rsidR="002D1659" w:rsidRPr="007945D1" w:rsidRDefault="002D1659" w:rsidP="007945D1">
            <w:pPr>
              <w:rPr>
                <w:sz w:val="20"/>
                <w:szCs w:val="20"/>
              </w:rPr>
            </w:pPr>
            <w:r w:rsidRPr="007945D1">
              <w:rPr>
                <w:sz w:val="20"/>
                <w:szCs w:val="20"/>
              </w:rPr>
              <w:t xml:space="preserve">1841 Fauske – </w:t>
            </w:r>
            <w:proofErr w:type="spellStart"/>
            <w:r w:rsidRPr="007945D1">
              <w:rPr>
                <w:sz w:val="20"/>
                <w:szCs w:val="20"/>
              </w:rPr>
              <w:t>Fuossko</w:t>
            </w:r>
            <w:proofErr w:type="spellEnd"/>
          </w:p>
        </w:tc>
        <w:tc>
          <w:tcPr>
            <w:tcW w:w="900" w:type="dxa"/>
            <w:tcBorders>
              <w:top w:val="nil"/>
              <w:left w:val="nil"/>
              <w:bottom w:val="nil"/>
              <w:right w:val="nil"/>
            </w:tcBorders>
            <w:tcMar>
              <w:top w:w="120" w:type="dxa"/>
              <w:left w:w="43" w:type="dxa"/>
              <w:bottom w:w="43" w:type="dxa"/>
              <w:right w:w="43" w:type="dxa"/>
            </w:tcMar>
            <w:vAlign w:val="bottom"/>
          </w:tcPr>
          <w:p w14:paraId="46E6032B" w14:textId="77777777" w:rsidR="002D1659" w:rsidRPr="007945D1" w:rsidRDefault="002D1659" w:rsidP="007945D1">
            <w:pPr>
              <w:jc w:val="right"/>
              <w:rPr>
                <w:sz w:val="20"/>
                <w:szCs w:val="20"/>
              </w:rPr>
            </w:pPr>
            <w:r w:rsidRPr="007945D1">
              <w:rPr>
                <w:sz w:val="20"/>
                <w:szCs w:val="20"/>
              </w:rPr>
              <w:t>2,6</w:t>
            </w:r>
          </w:p>
        </w:tc>
        <w:tc>
          <w:tcPr>
            <w:tcW w:w="1060" w:type="dxa"/>
            <w:tcBorders>
              <w:top w:val="nil"/>
              <w:left w:val="nil"/>
              <w:bottom w:val="nil"/>
              <w:right w:val="nil"/>
            </w:tcBorders>
            <w:tcMar>
              <w:top w:w="120" w:type="dxa"/>
              <w:left w:w="43" w:type="dxa"/>
              <w:bottom w:w="43" w:type="dxa"/>
              <w:right w:w="43" w:type="dxa"/>
            </w:tcMar>
            <w:vAlign w:val="bottom"/>
          </w:tcPr>
          <w:p w14:paraId="0114677C" w14:textId="77777777" w:rsidR="002D1659" w:rsidRPr="007945D1" w:rsidRDefault="002D1659" w:rsidP="007945D1">
            <w:pPr>
              <w:jc w:val="right"/>
              <w:rPr>
                <w:sz w:val="20"/>
                <w:szCs w:val="20"/>
              </w:rPr>
            </w:pPr>
            <w:r w:rsidRPr="007945D1">
              <w:rPr>
                <w:sz w:val="20"/>
                <w:szCs w:val="20"/>
              </w:rPr>
              <w:t>0,4</w:t>
            </w:r>
          </w:p>
        </w:tc>
        <w:tc>
          <w:tcPr>
            <w:tcW w:w="1200" w:type="dxa"/>
            <w:tcBorders>
              <w:top w:val="nil"/>
              <w:left w:val="nil"/>
              <w:bottom w:val="nil"/>
              <w:right w:val="nil"/>
            </w:tcBorders>
            <w:tcMar>
              <w:top w:w="120" w:type="dxa"/>
              <w:left w:w="43" w:type="dxa"/>
              <w:bottom w:w="43" w:type="dxa"/>
              <w:right w:w="43" w:type="dxa"/>
            </w:tcMar>
            <w:vAlign w:val="bottom"/>
          </w:tcPr>
          <w:p w14:paraId="06D2B1E1" w14:textId="77777777" w:rsidR="002D1659" w:rsidRPr="007945D1" w:rsidRDefault="002D1659" w:rsidP="007945D1">
            <w:pPr>
              <w:jc w:val="right"/>
              <w:rPr>
                <w:sz w:val="20"/>
                <w:szCs w:val="20"/>
              </w:rPr>
            </w:pPr>
            <w:r w:rsidRPr="007945D1">
              <w:rPr>
                <w:sz w:val="20"/>
                <w:szCs w:val="20"/>
              </w:rPr>
              <w:t>-12,0</w:t>
            </w:r>
          </w:p>
        </w:tc>
        <w:tc>
          <w:tcPr>
            <w:tcW w:w="1480" w:type="dxa"/>
            <w:tcBorders>
              <w:top w:val="nil"/>
              <w:left w:val="nil"/>
              <w:bottom w:val="nil"/>
              <w:right w:val="nil"/>
            </w:tcBorders>
            <w:tcMar>
              <w:top w:w="120" w:type="dxa"/>
              <w:left w:w="43" w:type="dxa"/>
              <w:bottom w:w="43" w:type="dxa"/>
              <w:right w:w="43" w:type="dxa"/>
            </w:tcMar>
            <w:vAlign w:val="bottom"/>
          </w:tcPr>
          <w:p w14:paraId="5BFEB032" w14:textId="77777777" w:rsidR="002D1659" w:rsidRPr="007945D1" w:rsidRDefault="002D1659" w:rsidP="007945D1">
            <w:pPr>
              <w:jc w:val="right"/>
              <w:rPr>
                <w:sz w:val="20"/>
                <w:szCs w:val="20"/>
              </w:rPr>
            </w:pPr>
            <w:r w:rsidRPr="007945D1">
              <w:rPr>
                <w:sz w:val="20"/>
                <w:szCs w:val="20"/>
              </w:rPr>
              <w:t>156,4</w:t>
            </w:r>
          </w:p>
        </w:tc>
        <w:tc>
          <w:tcPr>
            <w:tcW w:w="1640" w:type="dxa"/>
            <w:tcBorders>
              <w:top w:val="nil"/>
              <w:left w:val="nil"/>
              <w:bottom w:val="nil"/>
              <w:right w:val="nil"/>
            </w:tcBorders>
            <w:tcMar>
              <w:top w:w="120" w:type="dxa"/>
              <w:left w:w="43" w:type="dxa"/>
              <w:bottom w:w="43" w:type="dxa"/>
              <w:right w:w="43" w:type="dxa"/>
            </w:tcMar>
            <w:vAlign w:val="bottom"/>
          </w:tcPr>
          <w:p w14:paraId="54BA60FE"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0D27C4F2" w14:textId="77777777" w:rsidR="002D1659" w:rsidRPr="007945D1" w:rsidRDefault="002D1659" w:rsidP="007945D1">
            <w:pPr>
              <w:jc w:val="right"/>
              <w:rPr>
                <w:sz w:val="20"/>
                <w:szCs w:val="20"/>
              </w:rPr>
            </w:pPr>
            <w:r w:rsidRPr="007945D1">
              <w:rPr>
                <w:sz w:val="20"/>
                <w:szCs w:val="20"/>
              </w:rPr>
              <w:t>111,2</w:t>
            </w:r>
          </w:p>
        </w:tc>
      </w:tr>
      <w:tr w:rsidR="002D1659" w:rsidRPr="00D47E8F" w14:paraId="4A4E2008"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DF21C30" w14:textId="77777777" w:rsidR="002D1659" w:rsidRPr="007945D1" w:rsidRDefault="002D1659" w:rsidP="007945D1">
            <w:pPr>
              <w:rPr>
                <w:sz w:val="20"/>
                <w:szCs w:val="20"/>
              </w:rPr>
            </w:pPr>
            <w:r w:rsidRPr="007945D1">
              <w:rPr>
                <w:sz w:val="20"/>
                <w:szCs w:val="20"/>
              </w:rPr>
              <w:t>1845 Sørfold</w:t>
            </w:r>
          </w:p>
        </w:tc>
        <w:tc>
          <w:tcPr>
            <w:tcW w:w="900" w:type="dxa"/>
            <w:tcBorders>
              <w:top w:val="nil"/>
              <w:left w:val="nil"/>
              <w:bottom w:val="nil"/>
              <w:right w:val="nil"/>
            </w:tcBorders>
            <w:tcMar>
              <w:top w:w="120" w:type="dxa"/>
              <w:left w:w="43" w:type="dxa"/>
              <w:bottom w:w="43" w:type="dxa"/>
              <w:right w:w="43" w:type="dxa"/>
            </w:tcMar>
            <w:vAlign w:val="bottom"/>
          </w:tcPr>
          <w:p w14:paraId="3C30382D" w14:textId="77777777" w:rsidR="002D1659" w:rsidRPr="007945D1" w:rsidRDefault="002D1659" w:rsidP="007945D1">
            <w:pPr>
              <w:jc w:val="right"/>
              <w:rPr>
                <w:sz w:val="20"/>
                <w:szCs w:val="20"/>
              </w:rPr>
            </w:pPr>
            <w:r w:rsidRPr="007945D1">
              <w:rPr>
                <w:sz w:val="20"/>
                <w:szCs w:val="20"/>
              </w:rPr>
              <w:t>4,8</w:t>
            </w:r>
          </w:p>
        </w:tc>
        <w:tc>
          <w:tcPr>
            <w:tcW w:w="1060" w:type="dxa"/>
            <w:tcBorders>
              <w:top w:val="nil"/>
              <w:left w:val="nil"/>
              <w:bottom w:val="nil"/>
              <w:right w:val="nil"/>
            </w:tcBorders>
            <w:tcMar>
              <w:top w:w="120" w:type="dxa"/>
              <w:left w:w="43" w:type="dxa"/>
              <w:bottom w:w="43" w:type="dxa"/>
              <w:right w:w="43" w:type="dxa"/>
            </w:tcMar>
            <w:vAlign w:val="bottom"/>
          </w:tcPr>
          <w:p w14:paraId="20E7EEEA" w14:textId="77777777" w:rsidR="002D1659" w:rsidRPr="007945D1" w:rsidRDefault="002D1659" w:rsidP="007945D1">
            <w:pPr>
              <w:jc w:val="right"/>
              <w:rPr>
                <w:sz w:val="20"/>
                <w:szCs w:val="20"/>
              </w:rPr>
            </w:pPr>
            <w:r w:rsidRPr="007945D1">
              <w:rPr>
                <w:sz w:val="20"/>
                <w:szCs w:val="20"/>
              </w:rPr>
              <w:t>6,0</w:t>
            </w:r>
          </w:p>
        </w:tc>
        <w:tc>
          <w:tcPr>
            <w:tcW w:w="1200" w:type="dxa"/>
            <w:tcBorders>
              <w:top w:val="nil"/>
              <w:left w:val="nil"/>
              <w:bottom w:val="nil"/>
              <w:right w:val="nil"/>
            </w:tcBorders>
            <w:tcMar>
              <w:top w:w="120" w:type="dxa"/>
              <w:left w:w="43" w:type="dxa"/>
              <w:bottom w:w="43" w:type="dxa"/>
              <w:right w:w="43" w:type="dxa"/>
            </w:tcMar>
            <w:vAlign w:val="bottom"/>
          </w:tcPr>
          <w:p w14:paraId="7CC5554E" w14:textId="77777777" w:rsidR="002D1659" w:rsidRPr="007945D1" w:rsidRDefault="002D1659" w:rsidP="007945D1">
            <w:pPr>
              <w:jc w:val="right"/>
              <w:rPr>
                <w:sz w:val="20"/>
                <w:szCs w:val="20"/>
              </w:rPr>
            </w:pPr>
            <w:r w:rsidRPr="007945D1">
              <w:rPr>
                <w:sz w:val="20"/>
                <w:szCs w:val="20"/>
              </w:rPr>
              <w:t>17,5</w:t>
            </w:r>
          </w:p>
        </w:tc>
        <w:tc>
          <w:tcPr>
            <w:tcW w:w="1480" w:type="dxa"/>
            <w:tcBorders>
              <w:top w:val="nil"/>
              <w:left w:val="nil"/>
              <w:bottom w:val="nil"/>
              <w:right w:val="nil"/>
            </w:tcBorders>
            <w:tcMar>
              <w:top w:w="120" w:type="dxa"/>
              <w:left w:w="43" w:type="dxa"/>
              <w:bottom w:w="43" w:type="dxa"/>
              <w:right w:w="43" w:type="dxa"/>
            </w:tcMar>
            <w:vAlign w:val="bottom"/>
          </w:tcPr>
          <w:p w14:paraId="39668A6C" w14:textId="77777777" w:rsidR="002D1659" w:rsidRPr="007945D1" w:rsidRDefault="002D1659" w:rsidP="007945D1">
            <w:pPr>
              <w:jc w:val="right"/>
              <w:rPr>
                <w:sz w:val="20"/>
                <w:szCs w:val="20"/>
              </w:rPr>
            </w:pPr>
            <w:r w:rsidRPr="007945D1">
              <w:rPr>
                <w:sz w:val="20"/>
                <w:szCs w:val="20"/>
              </w:rPr>
              <w:t>68,4</w:t>
            </w:r>
          </w:p>
        </w:tc>
        <w:tc>
          <w:tcPr>
            <w:tcW w:w="1640" w:type="dxa"/>
            <w:tcBorders>
              <w:top w:val="nil"/>
              <w:left w:val="nil"/>
              <w:bottom w:val="nil"/>
              <w:right w:val="nil"/>
            </w:tcBorders>
            <w:tcMar>
              <w:top w:w="120" w:type="dxa"/>
              <w:left w:w="43" w:type="dxa"/>
              <w:bottom w:w="43" w:type="dxa"/>
              <w:right w:w="43" w:type="dxa"/>
            </w:tcMar>
            <w:vAlign w:val="bottom"/>
          </w:tcPr>
          <w:p w14:paraId="2DD91918"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7CA4689C" w14:textId="77777777" w:rsidR="002D1659" w:rsidRPr="007945D1" w:rsidRDefault="002D1659" w:rsidP="007945D1">
            <w:pPr>
              <w:jc w:val="right"/>
              <w:rPr>
                <w:sz w:val="20"/>
                <w:szCs w:val="20"/>
              </w:rPr>
            </w:pPr>
            <w:r w:rsidRPr="007945D1">
              <w:rPr>
                <w:sz w:val="20"/>
                <w:szCs w:val="20"/>
              </w:rPr>
              <w:t>38,4</w:t>
            </w:r>
          </w:p>
        </w:tc>
      </w:tr>
      <w:tr w:rsidR="002D1659" w:rsidRPr="00D47E8F" w14:paraId="0BBA61A7"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322FBA62" w14:textId="77777777" w:rsidR="002D1659" w:rsidRPr="007945D1" w:rsidRDefault="002D1659" w:rsidP="007945D1">
            <w:pPr>
              <w:rPr>
                <w:sz w:val="20"/>
                <w:szCs w:val="20"/>
              </w:rPr>
            </w:pPr>
            <w:r w:rsidRPr="007945D1">
              <w:rPr>
                <w:sz w:val="20"/>
                <w:szCs w:val="20"/>
              </w:rPr>
              <w:t>1848 Steigen</w:t>
            </w:r>
          </w:p>
        </w:tc>
        <w:tc>
          <w:tcPr>
            <w:tcW w:w="900" w:type="dxa"/>
            <w:tcBorders>
              <w:top w:val="nil"/>
              <w:left w:val="nil"/>
              <w:bottom w:val="nil"/>
              <w:right w:val="nil"/>
            </w:tcBorders>
            <w:tcMar>
              <w:top w:w="120" w:type="dxa"/>
              <w:left w:w="43" w:type="dxa"/>
              <w:bottom w:w="43" w:type="dxa"/>
              <w:right w:w="43" w:type="dxa"/>
            </w:tcMar>
            <w:vAlign w:val="bottom"/>
          </w:tcPr>
          <w:p w14:paraId="6C0E1585" w14:textId="77777777" w:rsidR="002D1659" w:rsidRPr="007945D1" w:rsidRDefault="002D1659" w:rsidP="007945D1">
            <w:pPr>
              <w:jc w:val="right"/>
              <w:rPr>
                <w:sz w:val="20"/>
                <w:szCs w:val="20"/>
              </w:rPr>
            </w:pPr>
            <w:r w:rsidRPr="007945D1">
              <w:rPr>
                <w:sz w:val="20"/>
                <w:szCs w:val="20"/>
              </w:rPr>
              <w:t>-6,6</w:t>
            </w:r>
          </w:p>
        </w:tc>
        <w:tc>
          <w:tcPr>
            <w:tcW w:w="1060" w:type="dxa"/>
            <w:tcBorders>
              <w:top w:val="nil"/>
              <w:left w:val="nil"/>
              <w:bottom w:val="nil"/>
              <w:right w:val="nil"/>
            </w:tcBorders>
            <w:tcMar>
              <w:top w:w="120" w:type="dxa"/>
              <w:left w:w="43" w:type="dxa"/>
              <w:bottom w:w="43" w:type="dxa"/>
              <w:right w:w="43" w:type="dxa"/>
            </w:tcMar>
            <w:vAlign w:val="bottom"/>
          </w:tcPr>
          <w:p w14:paraId="735C79F0" w14:textId="77777777" w:rsidR="002D1659" w:rsidRPr="007945D1" w:rsidRDefault="002D1659" w:rsidP="007945D1">
            <w:pPr>
              <w:jc w:val="right"/>
              <w:rPr>
                <w:sz w:val="20"/>
                <w:szCs w:val="20"/>
              </w:rPr>
            </w:pPr>
            <w:r w:rsidRPr="007945D1">
              <w:rPr>
                <w:sz w:val="20"/>
                <w:szCs w:val="20"/>
              </w:rPr>
              <w:t>-1,1</w:t>
            </w:r>
          </w:p>
        </w:tc>
        <w:tc>
          <w:tcPr>
            <w:tcW w:w="1200" w:type="dxa"/>
            <w:tcBorders>
              <w:top w:val="nil"/>
              <w:left w:val="nil"/>
              <w:bottom w:val="nil"/>
              <w:right w:val="nil"/>
            </w:tcBorders>
            <w:tcMar>
              <w:top w:w="120" w:type="dxa"/>
              <w:left w:w="43" w:type="dxa"/>
              <w:bottom w:w="43" w:type="dxa"/>
              <w:right w:w="43" w:type="dxa"/>
            </w:tcMar>
            <w:vAlign w:val="bottom"/>
          </w:tcPr>
          <w:p w14:paraId="3DBED84F" w14:textId="77777777" w:rsidR="002D1659" w:rsidRPr="007945D1" w:rsidRDefault="002D1659" w:rsidP="007945D1">
            <w:pPr>
              <w:jc w:val="right"/>
              <w:rPr>
                <w:sz w:val="20"/>
                <w:szCs w:val="20"/>
              </w:rPr>
            </w:pPr>
            <w:r w:rsidRPr="007945D1">
              <w:rPr>
                <w:sz w:val="20"/>
                <w:szCs w:val="20"/>
              </w:rPr>
              <w:t>1,3</w:t>
            </w:r>
          </w:p>
        </w:tc>
        <w:tc>
          <w:tcPr>
            <w:tcW w:w="1480" w:type="dxa"/>
            <w:tcBorders>
              <w:top w:val="nil"/>
              <w:left w:val="nil"/>
              <w:bottom w:val="nil"/>
              <w:right w:val="nil"/>
            </w:tcBorders>
            <w:tcMar>
              <w:top w:w="120" w:type="dxa"/>
              <w:left w:w="43" w:type="dxa"/>
              <w:bottom w:w="43" w:type="dxa"/>
              <w:right w:w="43" w:type="dxa"/>
            </w:tcMar>
            <w:vAlign w:val="bottom"/>
          </w:tcPr>
          <w:p w14:paraId="5D7D2CBC" w14:textId="77777777" w:rsidR="002D1659" w:rsidRPr="007945D1" w:rsidRDefault="002D1659" w:rsidP="007945D1">
            <w:pPr>
              <w:jc w:val="right"/>
              <w:rPr>
                <w:sz w:val="20"/>
                <w:szCs w:val="20"/>
              </w:rPr>
            </w:pPr>
            <w:r w:rsidRPr="007945D1">
              <w:rPr>
                <w:sz w:val="20"/>
                <w:szCs w:val="20"/>
              </w:rPr>
              <w:t>101,2</w:t>
            </w:r>
          </w:p>
        </w:tc>
        <w:tc>
          <w:tcPr>
            <w:tcW w:w="1640" w:type="dxa"/>
            <w:tcBorders>
              <w:top w:val="nil"/>
              <w:left w:val="nil"/>
              <w:bottom w:val="nil"/>
              <w:right w:val="nil"/>
            </w:tcBorders>
            <w:tcMar>
              <w:top w:w="120" w:type="dxa"/>
              <w:left w:w="43" w:type="dxa"/>
              <w:bottom w:w="43" w:type="dxa"/>
              <w:right w:w="43" w:type="dxa"/>
            </w:tcMar>
            <w:vAlign w:val="bottom"/>
          </w:tcPr>
          <w:p w14:paraId="262A0090"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34646D1B" w14:textId="77777777" w:rsidR="002D1659" w:rsidRPr="007945D1" w:rsidRDefault="002D1659" w:rsidP="007945D1">
            <w:pPr>
              <w:jc w:val="right"/>
              <w:rPr>
                <w:sz w:val="20"/>
                <w:szCs w:val="20"/>
              </w:rPr>
            </w:pPr>
            <w:r w:rsidRPr="007945D1">
              <w:rPr>
                <w:sz w:val="20"/>
                <w:szCs w:val="20"/>
              </w:rPr>
              <w:t>64,1</w:t>
            </w:r>
          </w:p>
        </w:tc>
      </w:tr>
      <w:tr w:rsidR="002D1659" w:rsidRPr="00D47E8F" w14:paraId="64C060D3"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8410A08" w14:textId="77777777" w:rsidR="002D1659" w:rsidRPr="007945D1" w:rsidRDefault="002D1659" w:rsidP="007945D1">
            <w:pPr>
              <w:rPr>
                <w:sz w:val="20"/>
                <w:szCs w:val="20"/>
              </w:rPr>
            </w:pPr>
            <w:r w:rsidRPr="007945D1">
              <w:rPr>
                <w:sz w:val="20"/>
                <w:szCs w:val="20"/>
              </w:rPr>
              <w:t>1851 Lødingen</w:t>
            </w:r>
          </w:p>
        </w:tc>
        <w:tc>
          <w:tcPr>
            <w:tcW w:w="900" w:type="dxa"/>
            <w:tcBorders>
              <w:top w:val="nil"/>
              <w:left w:val="nil"/>
              <w:bottom w:val="nil"/>
              <w:right w:val="nil"/>
            </w:tcBorders>
            <w:tcMar>
              <w:top w:w="120" w:type="dxa"/>
              <w:left w:w="43" w:type="dxa"/>
              <w:bottom w:w="43" w:type="dxa"/>
              <w:right w:w="43" w:type="dxa"/>
            </w:tcMar>
            <w:vAlign w:val="bottom"/>
          </w:tcPr>
          <w:p w14:paraId="422A7786" w14:textId="77777777" w:rsidR="002D1659" w:rsidRPr="007945D1" w:rsidRDefault="002D1659" w:rsidP="007945D1">
            <w:pPr>
              <w:jc w:val="right"/>
              <w:rPr>
                <w:sz w:val="20"/>
                <w:szCs w:val="20"/>
              </w:rPr>
            </w:pPr>
            <w:r w:rsidRPr="007945D1">
              <w:rPr>
                <w:sz w:val="20"/>
                <w:szCs w:val="20"/>
              </w:rPr>
              <w:t>4,9</w:t>
            </w:r>
          </w:p>
        </w:tc>
        <w:tc>
          <w:tcPr>
            <w:tcW w:w="1060" w:type="dxa"/>
            <w:tcBorders>
              <w:top w:val="nil"/>
              <w:left w:val="nil"/>
              <w:bottom w:val="nil"/>
              <w:right w:val="nil"/>
            </w:tcBorders>
            <w:tcMar>
              <w:top w:w="120" w:type="dxa"/>
              <w:left w:w="43" w:type="dxa"/>
              <w:bottom w:w="43" w:type="dxa"/>
              <w:right w:w="43" w:type="dxa"/>
            </w:tcMar>
            <w:vAlign w:val="bottom"/>
          </w:tcPr>
          <w:p w14:paraId="7238265E" w14:textId="77777777" w:rsidR="002D1659" w:rsidRPr="007945D1" w:rsidRDefault="002D1659" w:rsidP="007945D1">
            <w:pPr>
              <w:jc w:val="right"/>
              <w:rPr>
                <w:sz w:val="20"/>
                <w:szCs w:val="20"/>
              </w:rPr>
            </w:pPr>
            <w:r w:rsidRPr="007945D1">
              <w:rPr>
                <w:sz w:val="20"/>
                <w:szCs w:val="20"/>
              </w:rPr>
              <w:t>-2,2</w:t>
            </w:r>
          </w:p>
        </w:tc>
        <w:tc>
          <w:tcPr>
            <w:tcW w:w="1200" w:type="dxa"/>
            <w:tcBorders>
              <w:top w:val="nil"/>
              <w:left w:val="nil"/>
              <w:bottom w:val="nil"/>
              <w:right w:val="nil"/>
            </w:tcBorders>
            <w:tcMar>
              <w:top w:w="120" w:type="dxa"/>
              <w:left w:w="43" w:type="dxa"/>
              <w:bottom w:w="43" w:type="dxa"/>
              <w:right w:w="43" w:type="dxa"/>
            </w:tcMar>
            <w:vAlign w:val="bottom"/>
          </w:tcPr>
          <w:p w14:paraId="6F24EA6B" w14:textId="77777777" w:rsidR="002D1659" w:rsidRPr="007945D1" w:rsidRDefault="002D1659" w:rsidP="007945D1">
            <w:pPr>
              <w:jc w:val="right"/>
              <w:rPr>
                <w:sz w:val="20"/>
                <w:szCs w:val="20"/>
              </w:rPr>
            </w:pPr>
            <w:r w:rsidRPr="007945D1">
              <w:rPr>
                <w:sz w:val="20"/>
                <w:szCs w:val="20"/>
              </w:rPr>
              <w:t>4,7</w:t>
            </w:r>
          </w:p>
        </w:tc>
        <w:tc>
          <w:tcPr>
            <w:tcW w:w="1480" w:type="dxa"/>
            <w:tcBorders>
              <w:top w:val="nil"/>
              <w:left w:val="nil"/>
              <w:bottom w:val="nil"/>
              <w:right w:val="nil"/>
            </w:tcBorders>
            <w:tcMar>
              <w:top w:w="120" w:type="dxa"/>
              <w:left w:w="43" w:type="dxa"/>
              <w:bottom w:w="43" w:type="dxa"/>
              <w:right w:w="43" w:type="dxa"/>
            </w:tcMar>
            <w:vAlign w:val="bottom"/>
          </w:tcPr>
          <w:p w14:paraId="7641F7E4" w14:textId="77777777" w:rsidR="002D1659" w:rsidRPr="007945D1" w:rsidRDefault="002D1659" w:rsidP="007945D1">
            <w:pPr>
              <w:jc w:val="right"/>
              <w:rPr>
                <w:sz w:val="20"/>
                <w:szCs w:val="20"/>
              </w:rPr>
            </w:pPr>
            <w:r w:rsidRPr="007945D1">
              <w:rPr>
                <w:sz w:val="20"/>
                <w:szCs w:val="20"/>
              </w:rPr>
              <w:t>106,6</w:t>
            </w:r>
          </w:p>
        </w:tc>
        <w:tc>
          <w:tcPr>
            <w:tcW w:w="1640" w:type="dxa"/>
            <w:tcBorders>
              <w:top w:val="nil"/>
              <w:left w:val="nil"/>
              <w:bottom w:val="nil"/>
              <w:right w:val="nil"/>
            </w:tcBorders>
            <w:tcMar>
              <w:top w:w="120" w:type="dxa"/>
              <w:left w:w="43" w:type="dxa"/>
              <w:bottom w:w="43" w:type="dxa"/>
              <w:right w:w="43" w:type="dxa"/>
            </w:tcMar>
            <w:vAlign w:val="bottom"/>
          </w:tcPr>
          <w:p w14:paraId="5BCFCAC1"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4DA241BA" w14:textId="77777777" w:rsidR="002D1659" w:rsidRPr="007945D1" w:rsidRDefault="002D1659" w:rsidP="007945D1">
            <w:pPr>
              <w:jc w:val="right"/>
              <w:rPr>
                <w:sz w:val="20"/>
                <w:szCs w:val="20"/>
              </w:rPr>
            </w:pPr>
            <w:r w:rsidRPr="007945D1">
              <w:rPr>
                <w:sz w:val="20"/>
                <w:szCs w:val="20"/>
              </w:rPr>
              <w:t>78,2</w:t>
            </w:r>
          </w:p>
        </w:tc>
      </w:tr>
      <w:tr w:rsidR="002D1659" w:rsidRPr="00D47E8F" w14:paraId="77F0C3A0" w14:textId="77777777" w:rsidTr="00402F0B">
        <w:trPr>
          <w:trHeight w:val="620"/>
        </w:trPr>
        <w:tc>
          <w:tcPr>
            <w:tcW w:w="2100" w:type="dxa"/>
            <w:tcBorders>
              <w:top w:val="nil"/>
              <w:left w:val="nil"/>
              <w:right w:val="nil"/>
            </w:tcBorders>
            <w:tcMar>
              <w:top w:w="120" w:type="dxa"/>
              <w:left w:w="43" w:type="dxa"/>
              <w:bottom w:w="43" w:type="dxa"/>
              <w:right w:w="43" w:type="dxa"/>
            </w:tcMar>
          </w:tcPr>
          <w:p w14:paraId="434F59D7" w14:textId="77777777" w:rsidR="002D1659" w:rsidRPr="007945D1" w:rsidRDefault="002D1659" w:rsidP="007945D1">
            <w:pPr>
              <w:rPr>
                <w:sz w:val="20"/>
                <w:szCs w:val="20"/>
              </w:rPr>
            </w:pPr>
            <w:r w:rsidRPr="007945D1">
              <w:rPr>
                <w:sz w:val="20"/>
                <w:szCs w:val="20"/>
              </w:rPr>
              <w:t xml:space="preserve">1853 Evenes – </w:t>
            </w:r>
            <w:proofErr w:type="spellStart"/>
            <w:r w:rsidRPr="007945D1">
              <w:rPr>
                <w:sz w:val="20"/>
                <w:szCs w:val="20"/>
              </w:rPr>
              <w:t>Evenássi</w:t>
            </w:r>
            <w:proofErr w:type="spellEnd"/>
          </w:p>
        </w:tc>
        <w:tc>
          <w:tcPr>
            <w:tcW w:w="900" w:type="dxa"/>
            <w:tcBorders>
              <w:top w:val="nil"/>
              <w:left w:val="nil"/>
              <w:right w:val="nil"/>
            </w:tcBorders>
            <w:tcMar>
              <w:top w:w="120" w:type="dxa"/>
              <w:left w:w="43" w:type="dxa"/>
              <w:bottom w:w="43" w:type="dxa"/>
              <w:right w:w="43" w:type="dxa"/>
            </w:tcMar>
            <w:vAlign w:val="bottom"/>
          </w:tcPr>
          <w:p w14:paraId="5636691E" w14:textId="77777777" w:rsidR="002D1659" w:rsidRPr="007945D1" w:rsidRDefault="002D1659" w:rsidP="007945D1">
            <w:pPr>
              <w:jc w:val="right"/>
              <w:rPr>
                <w:sz w:val="20"/>
                <w:szCs w:val="20"/>
              </w:rPr>
            </w:pPr>
            <w:r w:rsidRPr="007945D1">
              <w:rPr>
                <w:sz w:val="20"/>
                <w:szCs w:val="20"/>
              </w:rPr>
              <w:t>-6,0</w:t>
            </w:r>
          </w:p>
        </w:tc>
        <w:tc>
          <w:tcPr>
            <w:tcW w:w="1060" w:type="dxa"/>
            <w:tcBorders>
              <w:top w:val="nil"/>
              <w:left w:val="nil"/>
              <w:right w:val="nil"/>
            </w:tcBorders>
            <w:tcMar>
              <w:top w:w="120" w:type="dxa"/>
              <w:left w:w="43" w:type="dxa"/>
              <w:bottom w:w="43" w:type="dxa"/>
              <w:right w:w="43" w:type="dxa"/>
            </w:tcMar>
            <w:vAlign w:val="bottom"/>
          </w:tcPr>
          <w:p w14:paraId="006B7FD7" w14:textId="77777777" w:rsidR="002D1659" w:rsidRPr="007945D1" w:rsidRDefault="002D1659" w:rsidP="007945D1">
            <w:pPr>
              <w:jc w:val="right"/>
              <w:rPr>
                <w:sz w:val="20"/>
                <w:szCs w:val="20"/>
              </w:rPr>
            </w:pPr>
            <w:r w:rsidRPr="007945D1">
              <w:rPr>
                <w:sz w:val="20"/>
                <w:szCs w:val="20"/>
              </w:rPr>
              <w:t>8,5</w:t>
            </w:r>
          </w:p>
        </w:tc>
        <w:tc>
          <w:tcPr>
            <w:tcW w:w="1200" w:type="dxa"/>
            <w:tcBorders>
              <w:top w:val="nil"/>
              <w:left w:val="nil"/>
              <w:right w:val="nil"/>
            </w:tcBorders>
            <w:tcMar>
              <w:top w:w="120" w:type="dxa"/>
              <w:left w:w="43" w:type="dxa"/>
              <w:bottom w:w="43" w:type="dxa"/>
              <w:right w:w="43" w:type="dxa"/>
            </w:tcMar>
            <w:vAlign w:val="bottom"/>
          </w:tcPr>
          <w:p w14:paraId="371409B6" w14:textId="77777777" w:rsidR="002D1659" w:rsidRPr="007945D1" w:rsidRDefault="002D1659" w:rsidP="007945D1">
            <w:pPr>
              <w:jc w:val="right"/>
              <w:rPr>
                <w:sz w:val="20"/>
                <w:szCs w:val="20"/>
              </w:rPr>
            </w:pPr>
            <w:r w:rsidRPr="007945D1">
              <w:rPr>
                <w:sz w:val="20"/>
                <w:szCs w:val="20"/>
              </w:rPr>
              <w:t>8,9</w:t>
            </w:r>
          </w:p>
        </w:tc>
        <w:tc>
          <w:tcPr>
            <w:tcW w:w="1480" w:type="dxa"/>
            <w:tcBorders>
              <w:top w:val="nil"/>
              <w:left w:val="nil"/>
              <w:right w:val="nil"/>
            </w:tcBorders>
            <w:tcMar>
              <w:top w:w="120" w:type="dxa"/>
              <w:left w:w="43" w:type="dxa"/>
              <w:bottom w:w="43" w:type="dxa"/>
              <w:right w:w="43" w:type="dxa"/>
            </w:tcMar>
            <w:vAlign w:val="bottom"/>
          </w:tcPr>
          <w:p w14:paraId="16C56436" w14:textId="77777777" w:rsidR="002D1659" w:rsidRPr="007945D1" w:rsidRDefault="002D1659" w:rsidP="007945D1">
            <w:pPr>
              <w:jc w:val="right"/>
              <w:rPr>
                <w:sz w:val="20"/>
                <w:szCs w:val="20"/>
              </w:rPr>
            </w:pPr>
            <w:r w:rsidRPr="007945D1">
              <w:rPr>
                <w:sz w:val="20"/>
                <w:szCs w:val="20"/>
              </w:rPr>
              <w:t>186,4</w:t>
            </w:r>
          </w:p>
        </w:tc>
        <w:tc>
          <w:tcPr>
            <w:tcW w:w="1640" w:type="dxa"/>
            <w:tcBorders>
              <w:top w:val="nil"/>
              <w:left w:val="nil"/>
              <w:right w:val="nil"/>
            </w:tcBorders>
            <w:tcMar>
              <w:top w:w="120" w:type="dxa"/>
              <w:left w:w="43" w:type="dxa"/>
              <w:bottom w:w="43" w:type="dxa"/>
              <w:right w:w="43" w:type="dxa"/>
            </w:tcMar>
            <w:vAlign w:val="bottom"/>
          </w:tcPr>
          <w:p w14:paraId="2DA2296F"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right w:val="nil"/>
            </w:tcBorders>
            <w:tcMar>
              <w:top w:w="120" w:type="dxa"/>
              <w:left w:w="43" w:type="dxa"/>
              <w:bottom w:w="43" w:type="dxa"/>
              <w:right w:w="43" w:type="dxa"/>
            </w:tcMar>
            <w:vAlign w:val="bottom"/>
          </w:tcPr>
          <w:p w14:paraId="411C5B8B" w14:textId="77777777" w:rsidR="002D1659" w:rsidRPr="007945D1" w:rsidRDefault="002D1659" w:rsidP="007945D1">
            <w:pPr>
              <w:jc w:val="right"/>
              <w:rPr>
                <w:sz w:val="20"/>
                <w:szCs w:val="20"/>
              </w:rPr>
            </w:pPr>
            <w:r w:rsidRPr="007945D1">
              <w:rPr>
                <w:sz w:val="20"/>
                <w:szCs w:val="20"/>
              </w:rPr>
              <w:t>139,8</w:t>
            </w:r>
          </w:p>
        </w:tc>
      </w:tr>
      <w:tr w:rsidR="002D1659" w:rsidRPr="00D47E8F" w14:paraId="3109AA81"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A8DD30C" w14:textId="77777777" w:rsidR="002D1659" w:rsidRPr="007945D1" w:rsidRDefault="002D1659" w:rsidP="007945D1">
            <w:pPr>
              <w:rPr>
                <w:sz w:val="20"/>
                <w:szCs w:val="20"/>
              </w:rPr>
            </w:pPr>
            <w:r w:rsidRPr="007945D1">
              <w:rPr>
                <w:sz w:val="20"/>
                <w:szCs w:val="20"/>
              </w:rPr>
              <w:t>1856 Røst</w:t>
            </w:r>
          </w:p>
        </w:tc>
        <w:tc>
          <w:tcPr>
            <w:tcW w:w="900" w:type="dxa"/>
            <w:tcBorders>
              <w:top w:val="nil"/>
              <w:left w:val="nil"/>
              <w:bottom w:val="nil"/>
              <w:right w:val="nil"/>
            </w:tcBorders>
            <w:tcMar>
              <w:top w:w="120" w:type="dxa"/>
              <w:left w:w="43" w:type="dxa"/>
              <w:bottom w:w="43" w:type="dxa"/>
              <w:right w:w="43" w:type="dxa"/>
            </w:tcMar>
            <w:vAlign w:val="bottom"/>
          </w:tcPr>
          <w:p w14:paraId="5DE6725C" w14:textId="77777777" w:rsidR="002D1659" w:rsidRPr="007945D1" w:rsidRDefault="002D1659" w:rsidP="007945D1">
            <w:pPr>
              <w:jc w:val="right"/>
              <w:rPr>
                <w:sz w:val="20"/>
                <w:szCs w:val="20"/>
              </w:rPr>
            </w:pPr>
          </w:p>
        </w:tc>
        <w:tc>
          <w:tcPr>
            <w:tcW w:w="1060" w:type="dxa"/>
            <w:tcBorders>
              <w:top w:val="nil"/>
              <w:left w:val="nil"/>
              <w:bottom w:val="nil"/>
              <w:right w:val="nil"/>
            </w:tcBorders>
            <w:tcMar>
              <w:top w:w="120" w:type="dxa"/>
              <w:left w:w="43" w:type="dxa"/>
              <w:bottom w:w="43" w:type="dxa"/>
              <w:right w:w="43" w:type="dxa"/>
            </w:tcMar>
            <w:vAlign w:val="bottom"/>
          </w:tcPr>
          <w:p w14:paraId="6CBE2F0D" w14:textId="77777777" w:rsidR="002D1659" w:rsidRPr="007945D1" w:rsidRDefault="002D1659" w:rsidP="007945D1">
            <w:pPr>
              <w:jc w:val="right"/>
              <w:rPr>
                <w:sz w:val="20"/>
                <w:szCs w:val="20"/>
              </w:rPr>
            </w:pPr>
          </w:p>
        </w:tc>
        <w:tc>
          <w:tcPr>
            <w:tcW w:w="1200" w:type="dxa"/>
            <w:tcBorders>
              <w:top w:val="nil"/>
              <w:left w:val="nil"/>
              <w:bottom w:val="nil"/>
              <w:right w:val="nil"/>
            </w:tcBorders>
            <w:tcMar>
              <w:top w:w="120" w:type="dxa"/>
              <w:left w:w="43" w:type="dxa"/>
              <w:bottom w:w="43" w:type="dxa"/>
              <w:right w:w="43" w:type="dxa"/>
            </w:tcMar>
            <w:vAlign w:val="bottom"/>
          </w:tcPr>
          <w:p w14:paraId="571FFAAF" w14:textId="77777777" w:rsidR="002D1659" w:rsidRPr="007945D1" w:rsidRDefault="002D1659" w:rsidP="007945D1">
            <w:pPr>
              <w:jc w:val="right"/>
              <w:rPr>
                <w:sz w:val="20"/>
                <w:szCs w:val="20"/>
              </w:rPr>
            </w:pPr>
          </w:p>
        </w:tc>
        <w:tc>
          <w:tcPr>
            <w:tcW w:w="1480" w:type="dxa"/>
            <w:tcBorders>
              <w:top w:val="nil"/>
              <w:left w:val="nil"/>
              <w:bottom w:val="nil"/>
              <w:right w:val="nil"/>
            </w:tcBorders>
            <w:tcMar>
              <w:top w:w="120" w:type="dxa"/>
              <w:left w:w="43" w:type="dxa"/>
              <w:bottom w:w="43" w:type="dxa"/>
              <w:right w:w="43" w:type="dxa"/>
            </w:tcMar>
            <w:vAlign w:val="bottom"/>
          </w:tcPr>
          <w:p w14:paraId="00E0FA3F" w14:textId="77777777" w:rsidR="002D1659" w:rsidRPr="007945D1" w:rsidRDefault="002D1659" w:rsidP="007945D1">
            <w:pPr>
              <w:jc w:val="right"/>
              <w:rPr>
                <w:sz w:val="20"/>
                <w:szCs w:val="20"/>
              </w:rPr>
            </w:pPr>
          </w:p>
        </w:tc>
        <w:tc>
          <w:tcPr>
            <w:tcW w:w="1640" w:type="dxa"/>
            <w:tcBorders>
              <w:top w:val="nil"/>
              <w:left w:val="nil"/>
              <w:bottom w:val="nil"/>
              <w:right w:val="nil"/>
            </w:tcBorders>
            <w:tcMar>
              <w:top w:w="120" w:type="dxa"/>
              <w:left w:w="43" w:type="dxa"/>
              <w:bottom w:w="43" w:type="dxa"/>
              <w:right w:w="43" w:type="dxa"/>
            </w:tcMar>
            <w:vAlign w:val="bottom"/>
          </w:tcPr>
          <w:p w14:paraId="51ED013A" w14:textId="77777777" w:rsidR="002D1659" w:rsidRPr="007945D1" w:rsidRDefault="002D1659" w:rsidP="007945D1">
            <w:pPr>
              <w:jc w:val="right"/>
              <w:rPr>
                <w:sz w:val="20"/>
                <w:szCs w:val="20"/>
              </w:rPr>
            </w:pPr>
          </w:p>
        </w:tc>
        <w:tc>
          <w:tcPr>
            <w:tcW w:w="1140" w:type="dxa"/>
            <w:tcBorders>
              <w:top w:val="nil"/>
              <w:left w:val="nil"/>
              <w:bottom w:val="nil"/>
              <w:right w:val="nil"/>
            </w:tcBorders>
            <w:tcMar>
              <w:top w:w="120" w:type="dxa"/>
              <w:left w:w="43" w:type="dxa"/>
              <w:bottom w:w="43" w:type="dxa"/>
              <w:right w:w="43" w:type="dxa"/>
            </w:tcMar>
            <w:vAlign w:val="bottom"/>
          </w:tcPr>
          <w:p w14:paraId="0C54ECB6" w14:textId="77777777" w:rsidR="002D1659" w:rsidRPr="007945D1" w:rsidRDefault="002D1659" w:rsidP="007945D1">
            <w:pPr>
              <w:jc w:val="right"/>
              <w:rPr>
                <w:sz w:val="20"/>
                <w:szCs w:val="20"/>
              </w:rPr>
            </w:pPr>
          </w:p>
        </w:tc>
      </w:tr>
      <w:tr w:rsidR="002D1659" w:rsidRPr="00D47E8F" w14:paraId="470E32B8" w14:textId="77777777" w:rsidTr="00402F0B">
        <w:trPr>
          <w:trHeight w:val="360"/>
        </w:trPr>
        <w:tc>
          <w:tcPr>
            <w:tcW w:w="2100" w:type="dxa"/>
            <w:tcBorders>
              <w:left w:val="nil"/>
              <w:bottom w:val="nil"/>
              <w:right w:val="nil"/>
            </w:tcBorders>
            <w:tcMar>
              <w:top w:w="120" w:type="dxa"/>
              <w:left w:w="43" w:type="dxa"/>
              <w:bottom w:w="43" w:type="dxa"/>
              <w:right w:w="43" w:type="dxa"/>
            </w:tcMar>
          </w:tcPr>
          <w:p w14:paraId="5ADEED08" w14:textId="77777777" w:rsidR="002D1659" w:rsidRPr="007945D1" w:rsidRDefault="002D1659" w:rsidP="007945D1">
            <w:pPr>
              <w:rPr>
                <w:sz w:val="20"/>
                <w:szCs w:val="20"/>
              </w:rPr>
            </w:pPr>
            <w:r w:rsidRPr="007945D1">
              <w:rPr>
                <w:sz w:val="20"/>
                <w:szCs w:val="20"/>
              </w:rPr>
              <w:t>1857 Værøy</w:t>
            </w:r>
          </w:p>
        </w:tc>
        <w:tc>
          <w:tcPr>
            <w:tcW w:w="900" w:type="dxa"/>
            <w:tcBorders>
              <w:left w:val="nil"/>
              <w:bottom w:val="nil"/>
              <w:right w:val="nil"/>
            </w:tcBorders>
            <w:tcMar>
              <w:top w:w="120" w:type="dxa"/>
              <w:left w:w="43" w:type="dxa"/>
              <w:bottom w:w="43" w:type="dxa"/>
              <w:right w:w="43" w:type="dxa"/>
            </w:tcMar>
            <w:vAlign w:val="bottom"/>
          </w:tcPr>
          <w:p w14:paraId="35382167" w14:textId="77777777" w:rsidR="002D1659" w:rsidRPr="007945D1" w:rsidRDefault="002D1659" w:rsidP="007945D1">
            <w:pPr>
              <w:jc w:val="right"/>
              <w:rPr>
                <w:sz w:val="20"/>
                <w:szCs w:val="20"/>
              </w:rPr>
            </w:pPr>
            <w:r w:rsidRPr="007945D1">
              <w:rPr>
                <w:sz w:val="20"/>
                <w:szCs w:val="20"/>
              </w:rPr>
              <w:t>5,3</w:t>
            </w:r>
          </w:p>
        </w:tc>
        <w:tc>
          <w:tcPr>
            <w:tcW w:w="1060" w:type="dxa"/>
            <w:tcBorders>
              <w:left w:val="nil"/>
              <w:bottom w:val="nil"/>
              <w:right w:val="nil"/>
            </w:tcBorders>
            <w:tcMar>
              <w:top w:w="120" w:type="dxa"/>
              <w:left w:w="43" w:type="dxa"/>
              <w:bottom w:w="43" w:type="dxa"/>
              <w:right w:w="43" w:type="dxa"/>
            </w:tcMar>
            <w:vAlign w:val="bottom"/>
          </w:tcPr>
          <w:p w14:paraId="4566298F" w14:textId="77777777" w:rsidR="002D1659" w:rsidRPr="007945D1" w:rsidRDefault="002D1659" w:rsidP="007945D1">
            <w:pPr>
              <w:jc w:val="right"/>
              <w:rPr>
                <w:sz w:val="20"/>
                <w:szCs w:val="20"/>
              </w:rPr>
            </w:pPr>
            <w:r w:rsidRPr="007945D1">
              <w:rPr>
                <w:sz w:val="20"/>
                <w:szCs w:val="20"/>
              </w:rPr>
              <w:t>21,4</w:t>
            </w:r>
          </w:p>
        </w:tc>
        <w:tc>
          <w:tcPr>
            <w:tcW w:w="1200" w:type="dxa"/>
            <w:tcBorders>
              <w:left w:val="nil"/>
              <w:bottom w:val="nil"/>
              <w:right w:val="nil"/>
            </w:tcBorders>
            <w:tcMar>
              <w:top w:w="120" w:type="dxa"/>
              <w:left w:w="43" w:type="dxa"/>
              <w:bottom w:w="43" w:type="dxa"/>
              <w:right w:w="43" w:type="dxa"/>
            </w:tcMar>
            <w:vAlign w:val="bottom"/>
          </w:tcPr>
          <w:p w14:paraId="7B55352D" w14:textId="77777777" w:rsidR="002D1659" w:rsidRPr="007945D1" w:rsidRDefault="002D1659" w:rsidP="007945D1">
            <w:pPr>
              <w:jc w:val="right"/>
              <w:rPr>
                <w:sz w:val="20"/>
                <w:szCs w:val="20"/>
              </w:rPr>
            </w:pPr>
            <w:r w:rsidRPr="007945D1">
              <w:rPr>
                <w:sz w:val="20"/>
                <w:szCs w:val="20"/>
              </w:rPr>
              <w:t>30,1</w:t>
            </w:r>
          </w:p>
        </w:tc>
        <w:tc>
          <w:tcPr>
            <w:tcW w:w="1480" w:type="dxa"/>
            <w:tcBorders>
              <w:left w:val="nil"/>
              <w:bottom w:val="nil"/>
              <w:right w:val="nil"/>
            </w:tcBorders>
            <w:tcMar>
              <w:top w:w="120" w:type="dxa"/>
              <w:left w:w="43" w:type="dxa"/>
              <w:bottom w:w="43" w:type="dxa"/>
              <w:right w:w="43" w:type="dxa"/>
            </w:tcMar>
            <w:vAlign w:val="bottom"/>
          </w:tcPr>
          <w:p w14:paraId="0EE60493" w14:textId="77777777" w:rsidR="002D1659" w:rsidRPr="007945D1" w:rsidRDefault="002D1659" w:rsidP="007945D1">
            <w:pPr>
              <w:jc w:val="right"/>
              <w:rPr>
                <w:sz w:val="20"/>
                <w:szCs w:val="20"/>
              </w:rPr>
            </w:pPr>
            <w:r w:rsidRPr="007945D1">
              <w:rPr>
                <w:sz w:val="20"/>
                <w:szCs w:val="20"/>
              </w:rPr>
              <w:t>134,6</w:t>
            </w:r>
          </w:p>
        </w:tc>
        <w:tc>
          <w:tcPr>
            <w:tcW w:w="1640" w:type="dxa"/>
            <w:tcBorders>
              <w:left w:val="nil"/>
              <w:bottom w:val="nil"/>
              <w:right w:val="nil"/>
            </w:tcBorders>
            <w:tcMar>
              <w:top w:w="120" w:type="dxa"/>
              <w:left w:w="43" w:type="dxa"/>
              <w:bottom w:w="43" w:type="dxa"/>
              <w:right w:w="43" w:type="dxa"/>
            </w:tcMar>
            <w:vAlign w:val="bottom"/>
          </w:tcPr>
          <w:p w14:paraId="294A2D62" w14:textId="77777777" w:rsidR="002D1659" w:rsidRPr="007945D1" w:rsidRDefault="002D1659" w:rsidP="007945D1">
            <w:pPr>
              <w:jc w:val="right"/>
              <w:rPr>
                <w:sz w:val="20"/>
                <w:szCs w:val="20"/>
              </w:rPr>
            </w:pPr>
            <w:r w:rsidRPr="007945D1">
              <w:rPr>
                <w:sz w:val="20"/>
                <w:szCs w:val="20"/>
              </w:rPr>
              <w:t>0,0</w:t>
            </w:r>
          </w:p>
        </w:tc>
        <w:tc>
          <w:tcPr>
            <w:tcW w:w="1140" w:type="dxa"/>
            <w:tcBorders>
              <w:left w:val="nil"/>
              <w:bottom w:val="nil"/>
              <w:right w:val="nil"/>
            </w:tcBorders>
            <w:tcMar>
              <w:top w:w="120" w:type="dxa"/>
              <w:left w:w="43" w:type="dxa"/>
              <w:bottom w:w="43" w:type="dxa"/>
              <w:right w:w="43" w:type="dxa"/>
            </w:tcMar>
            <w:vAlign w:val="bottom"/>
          </w:tcPr>
          <w:p w14:paraId="1DBBC200" w14:textId="77777777" w:rsidR="002D1659" w:rsidRPr="007945D1" w:rsidRDefault="002D1659" w:rsidP="007945D1">
            <w:pPr>
              <w:jc w:val="right"/>
              <w:rPr>
                <w:sz w:val="20"/>
                <w:szCs w:val="20"/>
              </w:rPr>
            </w:pPr>
            <w:r w:rsidRPr="007945D1">
              <w:rPr>
                <w:sz w:val="20"/>
                <w:szCs w:val="20"/>
              </w:rPr>
              <w:t>78,0</w:t>
            </w:r>
          </w:p>
        </w:tc>
      </w:tr>
      <w:tr w:rsidR="002D1659" w:rsidRPr="00D47E8F" w14:paraId="532523FF"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6BCA9F1" w14:textId="77777777" w:rsidR="002D1659" w:rsidRPr="007945D1" w:rsidRDefault="002D1659" w:rsidP="007945D1">
            <w:pPr>
              <w:rPr>
                <w:sz w:val="20"/>
                <w:szCs w:val="20"/>
              </w:rPr>
            </w:pPr>
            <w:r w:rsidRPr="007945D1">
              <w:rPr>
                <w:sz w:val="20"/>
                <w:szCs w:val="20"/>
              </w:rPr>
              <w:t>1859 Flakstad</w:t>
            </w:r>
          </w:p>
        </w:tc>
        <w:tc>
          <w:tcPr>
            <w:tcW w:w="900" w:type="dxa"/>
            <w:tcBorders>
              <w:top w:val="nil"/>
              <w:left w:val="nil"/>
              <w:bottom w:val="nil"/>
              <w:right w:val="nil"/>
            </w:tcBorders>
            <w:tcMar>
              <w:top w:w="120" w:type="dxa"/>
              <w:left w:w="43" w:type="dxa"/>
              <w:bottom w:w="43" w:type="dxa"/>
              <w:right w:w="43" w:type="dxa"/>
            </w:tcMar>
            <w:vAlign w:val="bottom"/>
          </w:tcPr>
          <w:p w14:paraId="0ED04803" w14:textId="77777777" w:rsidR="002D1659" w:rsidRPr="007945D1" w:rsidRDefault="002D1659" w:rsidP="007945D1">
            <w:pPr>
              <w:jc w:val="right"/>
              <w:rPr>
                <w:sz w:val="20"/>
                <w:szCs w:val="20"/>
              </w:rPr>
            </w:pPr>
            <w:r w:rsidRPr="007945D1">
              <w:rPr>
                <w:sz w:val="20"/>
                <w:szCs w:val="20"/>
              </w:rPr>
              <w:t>-2,0</w:t>
            </w:r>
          </w:p>
        </w:tc>
        <w:tc>
          <w:tcPr>
            <w:tcW w:w="1060" w:type="dxa"/>
            <w:tcBorders>
              <w:top w:val="nil"/>
              <w:left w:val="nil"/>
              <w:bottom w:val="nil"/>
              <w:right w:val="nil"/>
            </w:tcBorders>
            <w:tcMar>
              <w:top w:w="120" w:type="dxa"/>
              <w:left w:w="43" w:type="dxa"/>
              <w:bottom w:w="43" w:type="dxa"/>
              <w:right w:w="43" w:type="dxa"/>
            </w:tcMar>
            <w:vAlign w:val="bottom"/>
          </w:tcPr>
          <w:p w14:paraId="67675D2D" w14:textId="77777777" w:rsidR="002D1659" w:rsidRPr="007945D1" w:rsidRDefault="002D1659" w:rsidP="007945D1">
            <w:pPr>
              <w:jc w:val="right"/>
              <w:rPr>
                <w:sz w:val="20"/>
                <w:szCs w:val="20"/>
              </w:rPr>
            </w:pPr>
            <w:r w:rsidRPr="007945D1">
              <w:rPr>
                <w:sz w:val="20"/>
                <w:szCs w:val="20"/>
              </w:rPr>
              <w:t>8,9</w:t>
            </w:r>
          </w:p>
        </w:tc>
        <w:tc>
          <w:tcPr>
            <w:tcW w:w="1200" w:type="dxa"/>
            <w:tcBorders>
              <w:top w:val="nil"/>
              <w:left w:val="nil"/>
              <w:bottom w:val="nil"/>
              <w:right w:val="nil"/>
            </w:tcBorders>
            <w:tcMar>
              <w:top w:w="120" w:type="dxa"/>
              <w:left w:w="43" w:type="dxa"/>
              <w:bottom w:w="43" w:type="dxa"/>
              <w:right w:w="43" w:type="dxa"/>
            </w:tcMar>
            <w:vAlign w:val="bottom"/>
          </w:tcPr>
          <w:p w14:paraId="036E6922" w14:textId="77777777" w:rsidR="002D1659" w:rsidRPr="007945D1" w:rsidRDefault="002D1659" w:rsidP="007945D1">
            <w:pPr>
              <w:jc w:val="right"/>
              <w:rPr>
                <w:sz w:val="20"/>
                <w:szCs w:val="20"/>
              </w:rPr>
            </w:pPr>
            <w:r w:rsidRPr="007945D1">
              <w:rPr>
                <w:sz w:val="20"/>
                <w:szCs w:val="20"/>
              </w:rPr>
              <w:t>11,4</w:t>
            </w:r>
          </w:p>
        </w:tc>
        <w:tc>
          <w:tcPr>
            <w:tcW w:w="1480" w:type="dxa"/>
            <w:tcBorders>
              <w:top w:val="nil"/>
              <w:left w:val="nil"/>
              <w:bottom w:val="nil"/>
              <w:right w:val="nil"/>
            </w:tcBorders>
            <w:tcMar>
              <w:top w:w="120" w:type="dxa"/>
              <w:left w:w="43" w:type="dxa"/>
              <w:bottom w:w="43" w:type="dxa"/>
              <w:right w:w="43" w:type="dxa"/>
            </w:tcMar>
            <w:vAlign w:val="bottom"/>
          </w:tcPr>
          <w:p w14:paraId="3DC3F267" w14:textId="77777777" w:rsidR="002D1659" w:rsidRPr="007945D1" w:rsidRDefault="002D1659" w:rsidP="007945D1">
            <w:pPr>
              <w:jc w:val="right"/>
              <w:rPr>
                <w:sz w:val="20"/>
                <w:szCs w:val="20"/>
              </w:rPr>
            </w:pPr>
            <w:r w:rsidRPr="007945D1">
              <w:rPr>
                <w:sz w:val="20"/>
                <w:szCs w:val="20"/>
              </w:rPr>
              <w:t>133,9</w:t>
            </w:r>
          </w:p>
        </w:tc>
        <w:tc>
          <w:tcPr>
            <w:tcW w:w="1640" w:type="dxa"/>
            <w:tcBorders>
              <w:top w:val="nil"/>
              <w:left w:val="nil"/>
              <w:bottom w:val="nil"/>
              <w:right w:val="nil"/>
            </w:tcBorders>
            <w:tcMar>
              <w:top w:w="120" w:type="dxa"/>
              <w:left w:w="43" w:type="dxa"/>
              <w:bottom w:w="43" w:type="dxa"/>
              <w:right w:w="43" w:type="dxa"/>
            </w:tcMar>
            <w:vAlign w:val="bottom"/>
          </w:tcPr>
          <w:p w14:paraId="213723F9"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5B6BD708" w14:textId="77777777" w:rsidR="002D1659" w:rsidRPr="007945D1" w:rsidRDefault="002D1659" w:rsidP="007945D1">
            <w:pPr>
              <w:jc w:val="right"/>
              <w:rPr>
                <w:sz w:val="20"/>
                <w:szCs w:val="20"/>
              </w:rPr>
            </w:pPr>
            <w:r w:rsidRPr="007945D1">
              <w:rPr>
                <w:sz w:val="20"/>
                <w:szCs w:val="20"/>
              </w:rPr>
              <w:t>92,9</w:t>
            </w:r>
          </w:p>
        </w:tc>
      </w:tr>
      <w:tr w:rsidR="002D1659" w:rsidRPr="00D47E8F" w14:paraId="4236E986"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2E2E286" w14:textId="77777777" w:rsidR="002D1659" w:rsidRPr="007945D1" w:rsidRDefault="002D1659" w:rsidP="007945D1">
            <w:pPr>
              <w:rPr>
                <w:sz w:val="20"/>
                <w:szCs w:val="20"/>
              </w:rPr>
            </w:pPr>
            <w:r w:rsidRPr="007945D1">
              <w:rPr>
                <w:sz w:val="20"/>
                <w:szCs w:val="20"/>
              </w:rPr>
              <w:t>1860 Vestvågøy</w:t>
            </w:r>
          </w:p>
        </w:tc>
        <w:tc>
          <w:tcPr>
            <w:tcW w:w="900" w:type="dxa"/>
            <w:tcBorders>
              <w:top w:val="nil"/>
              <w:left w:val="nil"/>
              <w:bottom w:val="nil"/>
              <w:right w:val="nil"/>
            </w:tcBorders>
            <w:tcMar>
              <w:top w:w="120" w:type="dxa"/>
              <w:left w:w="43" w:type="dxa"/>
              <w:bottom w:w="43" w:type="dxa"/>
              <w:right w:w="43" w:type="dxa"/>
            </w:tcMar>
            <w:vAlign w:val="bottom"/>
          </w:tcPr>
          <w:p w14:paraId="6519164E" w14:textId="77777777" w:rsidR="002D1659" w:rsidRPr="007945D1" w:rsidRDefault="002D1659" w:rsidP="007945D1">
            <w:pPr>
              <w:jc w:val="right"/>
              <w:rPr>
                <w:sz w:val="20"/>
                <w:szCs w:val="20"/>
              </w:rPr>
            </w:pPr>
            <w:r w:rsidRPr="007945D1">
              <w:rPr>
                <w:sz w:val="20"/>
                <w:szCs w:val="20"/>
              </w:rPr>
              <w:t>-0,5</w:t>
            </w:r>
          </w:p>
        </w:tc>
        <w:tc>
          <w:tcPr>
            <w:tcW w:w="1060" w:type="dxa"/>
            <w:tcBorders>
              <w:top w:val="nil"/>
              <w:left w:val="nil"/>
              <w:bottom w:val="nil"/>
              <w:right w:val="nil"/>
            </w:tcBorders>
            <w:tcMar>
              <w:top w:w="120" w:type="dxa"/>
              <w:left w:w="43" w:type="dxa"/>
              <w:bottom w:w="43" w:type="dxa"/>
              <w:right w:w="43" w:type="dxa"/>
            </w:tcMar>
            <w:vAlign w:val="bottom"/>
          </w:tcPr>
          <w:p w14:paraId="0E799032" w14:textId="77777777" w:rsidR="002D1659" w:rsidRPr="007945D1" w:rsidRDefault="002D1659" w:rsidP="007945D1">
            <w:pPr>
              <w:jc w:val="right"/>
              <w:rPr>
                <w:sz w:val="20"/>
                <w:szCs w:val="20"/>
              </w:rPr>
            </w:pPr>
            <w:r w:rsidRPr="007945D1">
              <w:rPr>
                <w:sz w:val="20"/>
                <w:szCs w:val="20"/>
              </w:rPr>
              <w:t>5,9</w:t>
            </w:r>
          </w:p>
        </w:tc>
        <w:tc>
          <w:tcPr>
            <w:tcW w:w="1200" w:type="dxa"/>
            <w:tcBorders>
              <w:top w:val="nil"/>
              <w:left w:val="nil"/>
              <w:bottom w:val="nil"/>
              <w:right w:val="nil"/>
            </w:tcBorders>
            <w:tcMar>
              <w:top w:w="120" w:type="dxa"/>
              <w:left w:w="43" w:type="dxa"/>
              <w:bottom w:w="43" w:type="dxa"/>
              <w:right w:w="43" w:type="dxa"/>
            </w:tcMar>
            <w:vAlign w:val="bottom"/>
          </w:tcPr>
          <w:p w14:paraId="689D8A2E" w14:textId="77777777" w:rsidR="002D1659" w:rsidRPr="007945D1" w:rsidRDefault="002D1659" w:rsidP="007945D1">
            <w:pPr>
              <w:jc w:val="right"/>
              <w:rPr>
                <w:sz w:val="20"/>
                <w:szCs w:val="20"/>
              </w:rPr>
            </w:pPr>
            <w:r w:rsidRPr="007945D1">
              <w:rPr>
                <w:sz w:val="20"/>
                <w:szCs w:val="20"/>
              </w:rPr>
              <w:t>7,3</w:t>
            </w:r>
          </w:p>
        </w:tc>
        <w:tc>
          <w:tcPr>
            <w:tcW w:w="1480" w:type="dxa"/>
            <w:tcBorders>
              <w:top w:val="nil"/>
              <w:left w:val="nil"/>
              <w:bottom w:val="nil"/>
              <w:right w:val="nil"/>
            </w:tcBorders>
            <w:tcMar>
              <w:top w:w="120" w:type="dxa"/>
              <w:left w:w="43" w:type="dxa"/>
              <w:bottom w:w="43" w:type="dxa"/>
              <w:right w:w="43" w:type="dxa"/>
            </w:tcMar>
            <w:vAlign w:val="bottom"/>
          </w:tcPr>
          <w:p w14:paraId="7ECAF381" w14:textId="77777777" w:rsidR="002D1659" w:rsidRPr="007945D1" w:rsidRDefault="002D1659" w:rsidP="007945D1">
            <w:pPr>
              <w:jc w:val="right"/>
              <w:rPr>
                <w:sz w:val="20"/>
                <w:szCs w:val="20"/>
              </w:rPr>
            </w:pPr>
            <w:r w:rsidRPr="007945D1">
              <w:rPr>
                <w:sz w:val="20"/>
                <w:szCs w:val="20"/>
              </w:rPr>
              <w:t>107,6</w:t>
            </w:r>
          </w:p>
        </w:tc>
        <w:tc>
          <w:tcPr>
            <w:tcW w:w="1640" w:type="dxa"/>
            <w:tcBorders>
              <w:top w:val="nil"/>
              <w:left w:val="nil"/>
              <w:bottom w:val="nil"/>
              <w:right w:val="nil"/>
            </w:tcBorders>
            <w:tcMar>
              <w:top w:w="120" w:type="dxa"/>
              <w:left w:w="43" w:type="dxa"/>
              <w:bottom w:w="43" w:type="dxa"/>
              <w:right w:w="43" w:type="dxa"/>
            </w:tcMar>
            <w:vAlign w:val="bottom"/>
          </w:tcPr>
          <w:p w14:paraId="4AEC922D"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70B09AFE" w14:textId="77777777" w:rsidR="002D1659" w:rsidRPr="007945D1" w:rsidRDefault="002D1659" w:rsidP="007945D1">
            <w:pPr>
              <w:jc w:val="right"/>
              <w:rPr>
                <w:sz w:val="20"/>
                <w:szCs w:val="20"/>
              </w:rPr>
            </w:pPr>
          </w:p>
        </w:tc>
      </w:tr>
      <w:tr w:rsidR="002D1659" w:rsidRPr="00D47E8F" w14:paraId="046CB253"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FA99F35" w14:textId="77777777" w:rsidR="002D1659" w:rsidRPr="007945D1" w:rsidRDefault="002D1659" w:rsidP="007945D1">
            <w:pPr>
              <w:rPr>
                <w:sz w:val="20"/>
                <w:szCs w:val="20"/>
              </w:rPr>
            </w:pPr>
            <w:r w:rsidRPr="007945D1">
              <w:rPr>
                <w:sz w:val="20"/>
                <w:szCs w:val="20"/>
              </w:rPr>
              <w:t>1865 Vågan</w:t>
            </w:r>
          </w:p>
        </w:tc>
        <w:tc>
          <w:tcPr>
            <w:tcW w:w="900" w:type="dxa"/>
            <w:tcBorders>
              <w:top w:val="nil"/>
              <w:left w:val="nil"/>
              <w:bottom w:val="nil"/>
              <w:right w:val="nil"/>
            </w:tcBorders>
            <w:tcMar>
              <w:top w:w="120" w:type="dxa"/>
              <w:left w:w="43" w:type="dxa"/>
              <w:bottom w:w="43" w:type="dxa"/>
              <w:right w:w="43" w:type="dxa"/>
            </w:tcMar>
            <w:vAlign w:val="bottom"/>
          </w:tcPr>
          <w:p w14:paraId="394D92D0" w14:textId="77777777" w:rsidR="002D1659" w:rsidRPr="007945D1" w:rsidRDefault="002D1659" w:rsidP="007945D1">
            <w:pPr>
              <w:jc w:val="right"/>
              <w:rPr>
                <w:sz w:val="20"/>
                <w:szCs w:val="20"/>
              </w:rPr>
            </w:pPr>
            <w:r w:rsidRPr="007945D1">
              <w:rPr>
                <w:sz w:val="20"/>
                <w:szCs w:val="20"/>
              </w:rPr>
              <w:t>-7,4</w:t>
            </w:r>
          </w:p>
        </w:tc>
        <w:tc>
          <w:tcPr>
            <w:tcW w:w="1060" w:type="dxa"/>
            <w:tcBorders>
              <w:top w:val="nil"/>
              <w:left w:val="nil"/>
              <w:bottom w:val="nil"/>
              <w:right w:val="nil"/>
            </w:tcBorders>
            <w:tcMar>
              <w:top w:w="120" w:type="dxa"/>
              <w:left w:w="43" w:type="dxa"/>
              <w:bottom w:w="43" w:type="dxa"/>
              <w:right w:w="43" w:type="dxa"/>
            </w:tcMar>
            <w:vAlign w:val="bottom"/>
          </w:tcPr>
          <w:p w14:paraId="7006183E" w14:textId="77777777" w:rsidR="002D1659" w:rsidRPr="007945D1" w:rsidRDefault="002D1659" w:rsidP="007945D1">
            <w:pPr>
              <w:jc w:val="right"/>
              <w:rPr>
                <w:sz w:val="20"/>
                <w:szCs w:val="20"/>
              </w:rPr>
            </w:pPr>
            <w:r w:rsidRPr="007945D1">
              <w:rPr>
                <w:sz w:val="20"/>
                <w:szCs w:val="20"/>
              </w:rPr>
              <w:t>-6,1</w:t>
            </w:r>
          </w:p>
        </w:tc>
        <w:tc>
          <w:tcPr>
            <w:tcW w:w="1200" w:type="dxa"/>
            <w:tcBorders>
              <w:top w:val="nil"/>
              <w:left w:val="nil"/>
              <w:bottom w:val="nil"/>
              <w:right w:val="nil"/>
            </w:tcBorders>
            <w:tcMar>
              <w:top w:w="120" w:type="dxa"/>
              <w:left w:w="43" w:type="dxa"/>
              <w:bottom w:w="43" w:type="dxa"/>
              <w:right w:w="43" w:type="dxa"/>
            </w:tcMar>
            <w:vAlign w:val="bottom"/>
          </w:tcPr>
          <w:p w14:paraId="34DCE4D5" w14:textId="77777777" w:rsidR="002D1659" w:rsidRPr="007945D1" w:rsidRDefault="002D1659" w:rsidP="007945D1">
            <w:pPr>
              <w:jc w:val="right"/>
              <w:rPr>
                <w:sz w:val="20"/>
                <w:szCs w:val="20"/>
              </w:rPr>
            </w:pPr>
            <w:r w:rsidRPr="007945D1">
              <w:rPr>
                <w:sz w:val="20"/>
                <w:szCs w:val="20"/>
              </w:rPr>
              <w:t>-9,3</w:t>
            </w:r>
          </w:p>
        </w:tc>
        <w:tc>
          <w:tcPr>
            <w:tcW w:w="1480" w:type="dxa"/>
            <w:tcBorders>
              <w:top w:val="nil"/>
              <w:left w:val="nil"/>
              <w:bottom w:val="nil"/>
              <w:right w:val="nil"/>
            </w:tcBorders>
            <w:tcMar>
              <w:top w:w="120" w:type="dxa"/>
              <w:left w:w="43" w:type="dxa"/>
              <w:bottom w:w="43" w:type="dxa"/>
              <w:right w:w="43" w:type="dxa"/>
            </w:tcMar>
            <w:vAlign w:val="bottom"/>
          </w:tcPr>
          <w:p w14:paraId="19437ED9" w14:textId="77777777" w:rsidR="002D1659" w:rsidRPr="007945D1" w:rsidRDefault="002D1659" w:rsidP="007945D1">
            <w:pPr>
              <w:jc w:val="right"/>
              <w:rPr>
                <w:sz w:val="20"/>
                <w:szCs w:val="20"/>
              </w:rPr>
            </w:pPr>
            <w:r w:rsidRPr="007945D1">
              <w:rPr>
                <w:sz w:val="20"/>
                <w:szCs w:val="20"/>
              </w:rPr>
              <w:t>165,4</w:t>
            </w:r>
          </w:p>
        </w:tc>
        <w:tc>
          <w:tcPr>
            <w:tcW w:w="1640" w:type="dxa"/>
            <w:tcBorders>
              <w:top w:val="nil"/>
              <w:left w:val="nil"/>
              <w:bottom w:val="nil"/>
              <w:right w:val="nil"/>
            </w:tcBorders>
            <w:tcMar>
              <w:top w:w="120" w:type="dxa"/>
              <w:left w:w="43" w:type="dxa"/>
              <w:bottom w:w="43" w:type="dxa"/>
              <w:right w:w="43" w:type="dxa"/>
            </w:tcMar>
            <w:vAlign w:val="bottom"/>
          </w:tcPr>
          <w:p w14:paraId="4D65F88A"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5BFC9854" w14:textId="77777777" w:rsidR="002D1659" w:rsidRPr="007945D1" w:rsidRDefault="002D1659" w:rsidP="007945D1">
            <w:pPr>
              <w:jc w:val="right"/>
              <w:rPr>
                <w:sz w:val="20"/>
                <w:szCs w:val="20"/>
              </w:rPr>
            </w:pPr>
            <w:r w:rsidRPr="007945D1">
              <w:rPr>
                <w:sz w:val="20"/>
                <w:szCs w:val="20"/>
              </w:rPr>
              <w:t>122,0</w:t>
            </w:r>
          </w:p>
        </w:tc>
      </w:tr>
      <w:tr w:rsidR="002D1659" w:rsidRPr="00D47E8F" w14:paraId="1953D0C5"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901CB87" w14:textId="77777777" w:rsidR="002D1659" w:rsidRPr="007945D1" w:rsidRDefault="002D1659" w:rsidP="007945D1">
            <w:pPr>
              <w:rPr>
                <w:sz w:val="20"/>
                <w:szCs w:val="20"/>
              </w:rPr>
            </w:pPr>
            <w:r w:rsidRPr="007945D1">
              <w:rPr>
                <w:sz w:val="20"/>
                <w:szCs w:val="20"/>
              </w:rPr>
              <w:t>1866 Hadsel</w:t>
            </w:r>
          </w:p>
        </w:tc>
        <w:tc>
          <w:tcPr>
            <w:tcW w:w="900" w:type="dxa"/>
            <w:tcBorders>
              <w:top w:val="nil"/>
              <w:left w:val="nil"/>
              <w:bottom w:val="nil"/>
              <w:right w:val="nil"/>
            </w:tcBorders>
            <w:tcMar>
              <w:top w:w="120" w:type="dxa"/>
              <w:left w:w="43" w:type="dxa"/>
              <w:bottom w:w="43" w:type="dxa"/>
              <w:right w:w="43" w:type="dxa"/>
            </w:tcMar>
            <w:vAlign w:val="bottom"/>
          </w:tcPr>
          <w:p w14:paraId="34E9EEC8" w14:textId="77777777" w:rsidR="002D1659" w:rsidRPr="007945D1" w:rsidRDefault="002D1659" w:rsidP="007945D1">
            <w:pPr>
              <w:jc w:val="right"/>
              <w:rPr>
                <w:sz w:val="20"/>
                <w:szCs w:val="20"/>
              </w:rPr>
            </w:pPr>
            <w:r w:rsidRPr="007945D1">
              <w:rPr>
                <w:sz w:val="20"/>
                <w:szCs w:val="20"/>
              </w:rPr>
              <w:t>-2,5</w:t>
            </w:r>
          </w:p>
        </w:tc>
        <w:tc>
          <w:tcPr>
            <w:tcW w:w="1060" w:type="dxa"/>
            <w:tcBorders>
              <w:top w:val="nil"/>
              <w:left w:val="nil"/>
              <w:bottom w:val="nil"/>
              <w:right w:val="nil"/>
            </w:tcBorders>
            <w:tcMar>
              <w:top w:w="120" w:type="dxa"/>
              <w:left w:w="43" w:type="dxa"/>
              <w:bottom w:w="43" w:type="dxa"/>
              <w:right w:w="43" w:type="dxa"/>
            </w:tcMar>
            <w:vAlign w:val="bottom"/>
          </w:tcPr>
          <w:p w14:paraId="0D7A4859" w14:textId="77777777" w:rsidR="002D1659" w:rsidRPr="007945D1" w:rsidRDefault="002D1659" w:rsidP="007945D1">
            <w:pPr>
              <w:jc w:val="right"/>
              <w:rPr>
                <w:sz w:val="20"/>
                <w:szCs w:val="20"/>
              </w:rPr>
            </w:pPr>
            <w:r w:rsidRPr="007945D1">
              <w:rPr>
                <w:sz w:val="20"/>
                <w:szCs w:val="20"/>
              </w:rPr>
              <w:t>1,7</w:t>
            </w:r>
          </w:p>
        </w:tc>
        <w:tc>
          <w:tcPr>
            <w:tcW w:w="1200" w:type="dxa"/>
            <w:tcBorders>
              <w:top w:val="nil"/>
              <w:left w:val="nil"/>
              <w:bottom w:val="nil"/>
              <w:right w:val="nil"/>
            </w:tcBorders>
            <w:tcMar>
              <w:top w:w="120" w:type="dxa"/>
              <w:left w:w="43" w:type="dxa"/>
              <w:bottom w:w="43" w:type="dxa"/>
              <w:right w:w="43" w:type="dxa"/>
            </w:tcMar>
            <w:vAlign w:val="bottom"/>
          </w:tcPr>
          <w:p w14:paraId="27364212" w14:textId="77777777" w:rsidR="002D1659" w:rsidRPr="007945D1" w:rsidRDefault="002D1659" w:rsidP="007945D1">
            <w:pPr>
              <w:jc w:val="right"/>
              <w:rPr>
                <w:sz w:val="20"/>
                <w:szCs w:val="20"/>
              </w:rPr>
            </w:pPr>
            <w:r w:rsidRPr="007945D1">
              <w:rPr>
                <w:sz w:val="20"/>
                <w:szCs w:val="20"/>
              </w:rPr>
              <w:t>0,4</w:t>
            </w:r>
          </w:p>
        </w:tc>
        <w:tc>
          <w:tcPr>
            <w:tcW w:w="1480" w:type="dxa"/>
            <w:tcBorders>
              <w:top w:val="nil"/>
              <w:left w:val="nil"/>
              <w:bottom w:val="nil"/>
              <w:right w:val="nil"/>
            </w:tcBorders>
            <w:tcMar>
              <w:top w:w="120" w:type="dxa"/>
              <w:left w:w="43" w:type="dxa"/>
              <w:bottom w:w="43" w:type="dxa"/>
              <w:right w:w="43" w:type="dxa"/>
            </w:tcMar>
            <w:vAlign w:val="bottom"/>
          </w:tcPr>
          <w:p w14:paraId="679167CE" w14:textId="77777777" w:rsidR="002D1659" w:rsidRPr="007945D1" w:rsidRDefault="002D1659" w:rsidP="007945D1">
            <w:pPr>
              <w:jc w:val="right"/>
              <w:rPr>
                <w:sz w:val="20"/>
                <w:szCs w:val="20"/>
              </w:rPr>
            </w:pPr>
            <w:r w:rsidRPr="007945D1">
              <w:rPr>
                <w:sz w:val="20"/>
                <w:szCs w:val="20"/>
              </w:rPr>
              <w:t>165,0</w:t>
            </w:r>
          </w:p>
        </w:tc>
        <w:tc>
          <w:tcPr>
            <w:tcW w:w="1640" w:type="dxa"/>
            <w:tcBorders>
              <w:top w:val="nil"/>
              <w:left w:val="nil"/>
              <w:bottom w:val="nil"/>
              <w:right w:val="nil"/>
            </w:tcBorders>
            <w:tcMar>
              <w:top w:w="120" w:type="dxa"/>
              <w:left w:w="43" w:type="dxa"/>
              <w:bottom w:w="43" w:type="dxa"/>
              <w:right w:w="43" w:type="dxa"/>
            </w:tcMar>
            <w:vAlign w:val="bottom"/>
          </w:tcPr>
          <w:p w14:paraId="50483DAD"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7E72E8A4" w14:textId="77777777" w:rsidR="002D1659" w:rsidRPr="007945D1" w:rsidRDefault="002D1659" w:rsidP="007945D1">
            <w:pPr>
              <w:jc w:val="right"/>
              <w:rPr>
                <w:sz w:val="20"/>
                <w:szCs w:val="20"/>
              </w:rPr>
            </w:pPr>
            <w:r w:rsidRPr="007945D1">
              <w:rPr>
                <w:sz w:val="20"/>
                <w:szCs w:val="20"/>
              </w:rPr>
              <w:t>114,8</w:t>
            </w:r>
          </w:p>
        </w:tc>
      </w:tr>
      <w:tr w:rsidR="002D1659" w:rsidRPr="00D47E8F" w14:paraId="406E88AB"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3F7CCC57" w14:textId="77777777" w:rsidR="002D1659" w:rsidRPr="007945D1" w:rsidRDefault="002D1659" w:rsidP="007945D1">
            <w:pPr>
              <w:rPr>
                <w:sz w:val="20"/>
                <w:szCs w:val="20"/>
              </w:rPr>
            </w:pPr>
            <w:r w:rsidRPr="007945D1">
              <w:rPr>
                <w:sz w:val="20"/>
                <w:szCs w:val="20"/>
              </w:rPr>
              <w:t>1867 Bø</w:t>
            </w:r>
          </w:p>
        </w:tc>
        <w:tc>
          <w:tcPr>
            <w:tcW w:w="900" w:type="dxa"/>
            <w:tcBorders>
              <w:top w:val="nil"/>
              <w:left w:val="nil"/>
              <w:bottom w:val="nil"/>
              <w:right w:val="nil"/>
            </w:tcBorders>
            <w:tcMar>
              <w:top w:w="120" w:type="dxa"/>
              <w:left w:w="43" w:type="dxa"/>
              <w:bottom w:w="43" w:type="dxa"/>
              <w:right w:w="43" w:type="dxa"/>
            </w:tcMar>
            <w:vAlign w:val="bottom"/>
          </w:tcPr>
          <w:p w14:paraId="31B7F6FB" w14:textId="77777777" w:rsidR="002D1659" w:rsidRPr="007945D1" w:rsidRDefault="002D1659" w:rsidP="007945D1">
            <w:pPr>
              <w:jc w:val="right"/>
              <w:rPr>
                <w:sz w:val="20"/>
                <w:szCs w:val="20"/>
              </w:rPr>
            </w:pPr>
            <w:r w:rsidRPr="007945D1">
              <w:rPr>
                <w:sz w:val="20"/>
                <w:szCs w:val="20"/>
              </w:rPr>
              <w:t>-4,4</w:t>
            </w:r>
          </w:p>
        </w:tc>
        <w:tc>
          <w:tcPr>
            <w:tcW w:w="1060" w:type="dxa"/>
            <w:tcBorders>
              <w:top w:val="nil"/>
              <w:left w:val="nil"/>
              <w:bottom w:val="nil"/>
              <w:right w:val="nil"/>
            </w:tcBorders>
            <w:tcMar>
              <w:top w:w="120" w:type="dxa"/>
              <w:left w:w="43" w:type="dxa"/>
              <w:bottom w:w="43" w:type="dxa"/>
              <w:right w:w="43" w:type="dxa"/>
            </w:tcMar>
            <w:vAlign w:val="bottom"/>
          </w:tcPr>
          <w:p w14:paraId="798AB8B2" w14:textId="77777777" w:rsidR="002D1659" w:rsidRPr="007945D1" w:rsidRDefault="002D1659" w:rsidP="007945D1">
            <w:pPr>
              <w:jc w:val="right"/>
              <w:rPr>
                <w:sz w:val="20"/>
                <w:szCs w:val="20"/>
              </w:rPr>
            </w:pPr>
            <w:r w:rsidRPr="007945D1">
              <w:rPr>
                <w:sz w:val="20"/>
                <w:szCs w:val="20"/>
              </w:rPr>
              <w:t>12,2</w:t>
            </w:r>
          </w:p>
        </w:tc>
        <w:tc>
          <w:tcPr>
            <w:tcW w:w="1200" w:type="dxa"/>
            <w:tcBorders>
              <w:top w:val="nil"/>
              <w:left w:val="nil"/>
              <w:bottom w:val="nil"/>
              <w:right w:val="nil"/>
            </w:tcBorders>
            <w:tcMar>
              <w:top w:w="120" w:type="dxa"/>
              <w:left w:w="43" w:type="dxa"/>
              <w:bottom w:w="43" w:type="dxa"/>
              <w:right w:w="43" w:type="dxa"/>
            </w:tcMar>
            <w:vAlign w:val="bottom"/>
          </w:tcPr>
          <w:p w14:paraId="59DC89BC" w14:textId="77777777" w:rsidR="002D1659" w:rsidRPr="007945D1" w:rsidRDefault="002D1659" w:rsidP="007945D1">
            <w:pPr>
              <w:jc w:val="right"/>
              <w:rPr>
                <w:sz w:val="20"/>
                <w:szCs w:val="20"/>
              </w:rPr>
            </w:pPr>
            <w:r w:rsidRPr="007945D1">
              <w:rPr>
                <w:sz w:val="20"/>
                <w:szCs w:val="20"/>
              </w:rPr>
              <w:t>57,9</w:t>
            </w:r>
          </w:p>
        </w:tc>
        <w:tc>
          <w:tcPr>
            <w:tcW w:w="1480" w:type="dxa"/>
            <w:tcBorders>
              <w:top w:val="nil"/>
              <w:left w:val="nil"/>
              <w:bottom w:val="nil"/>
              <w:right w:val="nil"/>
            </w:tcBorders>
            <w:tcMar>
              <w:top w:w="120" w:type="dxa"/>
              <w:left w:w="43" w:type="dxa"/>
              <w:bottom w:w="43" w:type="dxa"/>
              <w:right w:w="43" w:type="dxa"/>
            </w:tcMar>
            <w:vAlign w:val="bottom"/>
          </w:tcPr>
          <w:p w14:paraId="7C9CE1E9" w14:textId="77777777" w:rsidR="002D1659" w:rsidRPr="007945D1" w:rsidRDefault="002D1659" w:rsidP="007945D1">
            <w:pPr>
              <w:jc w:val="right"/>
              <w:rPr>
                <w:sz w:val="20"/>
                <w:szCs w:val="20"/>
              </w:rPr>
            </w:pPr>
            <w:r w:rsidRPr="007945D1">
              <w:rPr>
                <w:sz w:val="20"/>
                <w:szCs w:val="20"/>
              </w:rPr>
              <w:t>114,3</w:t>
            </w:r>
          </w:p>
        </w:tc>
        <w:tc>
          <w:tcPr>
            <w:tcW w:w="1640" w:type="dxa"/>
            <w:tcBorders>
              <w:top w:val="nil"/>
              <w:left w:val="nil"/>
              <w:bottom w:val="nil"/>
              <w:right w:val="nil"/>
            </w:tcBorders>
            <w:tcMar>
              <w:top w:w="120" w:type="dxa"/>
              <w:left w:w="43" w:type="dxa"/>
              <w:bottom w:w="43" w:type="dxa"/>
              <w:right w:w="43" w:type="dxa"/>
            </w:tcMar>
            <w:vAlign w:val="bottom"/>
          </w:tcPr>
          <w:p w14:paraId="2993A813"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20A3A145" w14:textId="77777777" w:rsidR="002D1659" w:rsidRPr="007945D1" w:rsidRDefault="002D1659" w:rsidP="007945D1">
            <w:pPr>
              <w:jc w:val="right"/>
              <w:rPr>
                <w:sz w:val="20"/>
                <w:szCs w:val="20"/>
              </w:rPr>
            </w:pPr>
            <w:r w:rsidRPr="007945D1">
              <w:rPr>
                <w:sz w:val="20"/>
                <w:szCs w:val="20"/>
              </w:rPr>
              <w:t>75,9</w:t>
            </w:r>
          </w:p>
        </w:tc>
      </w:tr>
      <w:tr w:rsidR="002D1659" w:rsidRPr="00D47E8F" w14:paraId="17AFC1D0"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B7DCF3A" w14:textId="77777777" w:rsidR="002D1659" w:rsidRPr="007945D1" w:rsidRDefault="002D1659" w:rsidP="007945D1">
            <w:pPr>
              <w:rPr>
                <w:sz w:val="20"/>
                <w:szCs w:val="20"/>
              </w:rPr>
            </w:pPr>
            <w:r w:rsidRPr="007945D1">
              <w:rPr>
                <w:sz w:val="20"/>
                <w:szCs w:val="20"/>
              </w:rPr>
              <w:t>1868 Øksnes</w:t>
            </w:r>
          </w:p>
        </w:tc>
        <w:tc>
          <w:tcPr>
            <w:tcW w:w="900" w:type="dxa"/>
            <w:tcBorders>
              <w:top w:val="nil"/>
              <w:left w:val="nil"/>
              <w:bottom w:val="nil"/>
              <w:right w:val="nil"/>
            </w:tcBorders>
            <w:tcMar>
              <w:top w:w="120" w:type="dxa"/>
              <w:left w:w="43" w:type="dxa"/>
              <w:bottom w:w="43" w:type="dxa"/>
              <w:right w:w="43" w:type="dxa"/>
            </w:tcMar>
            <w:vAlign w:val="bottom"/>
          </w:tcPr>
          <w:p w14:paraId="5483CC5F" w14:textId="77777777" w:rsidR="002D1659" w:rsidRPr="007945D1" w:rsidRDefault="002D1659" w:rsidP="007945D1">
            <w:pPr>
              <w:jc w:val="right"/>
              <w:rPr>
                <w:sz w:val="20"/>
                <w:szCs w:val="20"/>
              </w:rPr>
            </w:pPr>
            <w:r w:rsidRPr="007945D1">
              <w:rPr>
                <w:sz w:val="20"/>
                <w:szCs w:val="20"/>
              </w:rPr>
              <w:t>-3,8</w:t>
            </w:r>
          </w:p>
        </w:tc>
        <w:tc>
          <w:tcPr>
            <w:tcW w:w="1060" w:type="dxa"/>
            <w:tcBorders>
              <w:top w:val="nil"/>
              <w:left w:val="nil"/>
              <w:bottom w:val="nil"/>
              <w:right w:val="nil"/>
            </w:tcBorders>
            <w:tcMar>
              <w:top w:w="120" w:type="dxa"/>
              <w:left w:w="43" w:type="dxa"/>
              <w:bottom w:w="43" w:type="dxa"/>
              <w:right w:w="43" w:type="dxa"/>
            </w:tcMar>
            <w:vAlign w:val="bottom"/>
          </w:tcPr>
          <w:p w14:paraId="5F442C5B" w14:textId="77777777" w:rsidR="002D1659" w:rsidRPr="007945D1" w:rsidRDefault="002D1659" w:rsidP="007945D1">
            <w:pPr>
              <w:jc w:val="right"/>
              <w:rPr>
                <w:sz w:val="20"/>
                <w:szCs w:val="20"/>
              </w:rPr>
            </w:pPr>
            <w:r w:rsidRPr="007945D1">
              <w:rPr>
                <w:sz w:val="20"/>
                <w:szCs w:val="20"/>
              </w:rPr>
              <w:t>18,4</w:t>
            </w:r>
          </w:p>
        </w:tc>
        <w:tc>
          <w:tcPr>
            <w:tcW w:w="1200" w:type="dxa"/>
            <w:tcBorders>
              <w:top w:val="nil"/>
              <w:left w:val="nil"/>
              <w:bottom w:val="nil"/>
              <w:right w:val="nil"/>
            </w:tcBorders>
            <w:tcMar>
              <w:top w:w="120" w:type="dxa"/>
              <w:left w:w="43" w:type="dxa"/>
              <w:bottom w:w="43" w:type="dxa"/>
              <w:right w:w="43" w:type="dxa"/>
            </w:tcMar>
            <w:vAlign w:val="bottom"/>
          </w:tcPr>
          <w:p w14:paraId="556682B6" w14:textId="77777777" w:rsidR="002D1659" w:rsidRPr="007945D1" w:rsidRDefault="002D1659" w:rsidP="007945D1">
            <w:pPr>
              <w:jc w:val="right"/>
              <w:rPr>
                <w:sz w:val="20"/>
                <w:szCs w:val="20"/>
              </w:rPr>
            </w:pPr>
            <w:r w:rsidRPr="007945D1">
              <w:rPr>
                <w:sz w:val="20"/>
                <w:szCs w:val="20"/>
              </w:rPr>
              <w:t>47,4</w:t>
            </w:r>
          </w:p>
        </w:tc>
        <w:tc>
          <w:tcPr>
            <w:tcW w:w="1480" w:type="dxa"/>
            <w:tcBorders>
              <w:top w:val="nil"/>
              <w:left w:val="nil"/>
              <w:bottom w:val="nil"/>
              <w:right w:val="nil"/>
            </w:tcBorders>
            <w:tcMar>
              <w:top w:w="120" w:type="dxa"/>
              <w:left w:w="43" w:type="dxa"/>
              <w:bottom w:w="43" w:type="dxa"/>
              <w:right w:w="43" w:type="dxa"/>
            </w:tcMar>
            <w:vAlign w:val="bottom"/>
          </w:tcPr>
          <w:p w14:paraId="58B17049" w14:textId="77777777" w:rsidR="002D1659" w:rsidRPr="007945D1" w:rsidRDefault="002D1659" w:rsidP="007945D1">
            <w:pPr>
              <w:jc w:val="right"/>
              <w:rPr>
                <w:sz w:val="20"/>
                <w:szCs w:val="20"/>
              </w:rPr>
            </w:pPr>
            <w:r w:rsidRPr="007945D1">
              <w:rPr>
                <w:sz w:val="20"/>
                <w:szCs w:val="20"/>
              </w:rPr>
              <w:t>136,9</w:t>
            </w:r>
          </w:p>
        </w:tc>
        <w:tc>
          <w:tcPr>
            <w:tcW w:w="1640" w:type="dxa"/>
            <w:tcBorders>
              <w:top w:val="nil"/>
              <w:left w:val="nil"/>
              <w:bottom w:val="nil"/>
              <w:right w:val="nil"/>
            </w:tcBorders>
            <w:tcMar>
              <w:top w:w="120" w:type="dxa"/>
              <w:left w:w="43" w:type="dxa"/>
              <w:bottom w:w="43" w:type="dxa"/>
              <w:right w:w="43" w:type="dxa"/>
            </w:tcMar>
            <w:vAlign w:val="bottom"/>
          </w:tcPr>
          <w:p w14:paraId="2A2D7723" w14:textId="77777777" w:rsidR="002D1659" w:rsidRPr="007945D1" w:rsidRDefault="002D1659" w:rsidP="007945D1">
            <w:pPr>
              <w:jc w:val="right"/>
              <w:rPr>
                <w:sz w:val="20"/>
                <w:szCs w:val="20"/>
              </w:rPr>
            </w:pPr>
            <w:r w:rsidRPr="007945D1">
              <w:rPr>
                <w:sz w:val="20"/>
                <w:szCs w:val="20"/>
              </w:rPr>
              <w:t>7,6</w:t>
            </w:r>
          </w:p>
        </w:tc>
        <w:tc>
          <w:tcPr>
            <w:tcW w:w="1140" w:type="dxa"/>
            <w:tcBorders>
              <w:top w:val="nil"/>
              <w:left w:val="nil"/>
              <w:bottom w:val="nil"/>
              <w:right w:val="nil"/>
            </w:tcBorders>
            <w:tcMar>
              <w:top w:w="120" w:type="dxa"/>
              <w:left w:w="43" w:type="dxa"/>
              <w:bottom w:w="43" w:type="dxa"/>
              <w:right w:w="43" w:type="dxa"/>
            </w:tcMar>
            <w:vAlign w:val="bottom"/>
          </w:tcPr>
          <w:p w14:paraId="2D4052A8" w14:textId="77777777" w:rsidR="002D1659" w:rsidRPr="007945D1" w:rsidRDefault="002D1659" w:rsidP="007945D1">
            <w:pPr>
              <w:jc w:val="right"/>
              <w:rPr>
                <w:sz w:val="20"/>
                <w:szCs w:val="20"/>
              </w:rPr>
            </w:pPr>
            <w:r w:rsidRPr="007945D1">
              <w:rPr>
                <w:sz w:val="20"/>
                <w:szCs w:val="20"/>
              </w:rPr>
              <w:t>59,3</w:t>
            </w:r>
          </w:p>
        </w:tc>
      </w:tr>
      <w:tr w:rsidR="002D1659" w:rsidRPr="00D47E8F" w14:paraId="17B64533" w14:textId="77777777" w:rsidTr="002D1659">
        <w:trPr>
          <w:trHeight w:val="620"/>
        </w:trPr>
        <w:tc>
          <w:tcPr>
            <w:tcW w:w="2100" w:type="dxa"/>
            <w:tcBorders>
              <w:top w:val="nil"/>
              <w:left w:val="nil"/>
              <w:bottom w:val="nil"/>
              <w:right w:val="nil"/>
            </w:tcBorders>
            <w:tcMar>
              <w:top w:w="120" w:type="dxa"/>
              <w:left w:w="43" w:type="dxa"/>
              <w:bottom w:w="43" w:type="dxa"/>
              <w:right w:w="43" w:type="dxa"/>
            </w:tcMar>
          </w:tcPr>
          <w:p w14:paraId="4CAB06AD" w14:textId="77777777" w:rsidR="002D1659" w:rsidRPr="007945D1" w:rsidRDefault="002D1659" w:rsidP="007945D1">
            <w:pPr>
              <w:rPr>
                <w:sz w:val="20"/>
                <w:szCs w:val="20"/>
              </w:rPr>
            </w:pPr>
            <w:r w:rsidRPr="007945D1">
              <w:rPr>
                <w:sz w:val="20"/>
                <w:szCs w:val="20"/>
              </w:rPr>
              <w:t xml:space="preserve">1870 Sortland – </w:t>
            </w:r>
            <w:proofErr w:type="spellStart"/>
            <w:r w:rsidRPr="007945D1">
              <w:rPr>
                <w:sz w:val="20"/>
                <w:szCs w:val="20"/>
              </w:rPr>
              <w:t>Suortá</w:t>
            </w:r>
            <w:proofErr w:type="spellEnd"/>
          </w:p>
        </w:tc>
        <w:tc>
          <w:tcPr>
            <w:tcW w:w="900" w:type="dxa"/>
            <w:tcBorders>
              <w:top w:val="nil"/>
              <w:left w:val="nil"/>
              <w:bottom w:val="nil"/>
              <w:right w:val="nil"/>
            </w:tcBorders>
            <w:tcMar>
              <w:top w:w="120" w:type="dxa"/>
              <w:left w:w="43" w:type="dxa"/>
              <w:bottom w:w="43" w:type="dxa"/>
              <w:right w:w="43" w:type="dxa"/>
            </w:tcMar>
            <w:vAlign w:val="bottom"/>
          </w:tcPr>
          <w:p w14:paraId="582C0AF0" w14:textId="77777777" w:rsidR="002D1659" w:rsidRPr="007945D1" w:rsidRDefault="002D1659" w:rsidP="007945D1">
            <w:pPr>
              <w:jc w:val="right"/>
              <w:rPr>
                <w:sz w:val="20"/>
                <w:szCs w:val="20"/>
              </w:rPr>
            </w:pPr>
            <w:r w:rsidRPr="007945D1">
              <w:rPr>
                <w:sz w:val="20"/>
                <w:szCs w:val="20"/>
              </w:rPr>
              <w:t>1,5</w:t>
            </w:r>
          </w:p>
        </w:tc>
        <w:tc>
          <w:tcPr>
            <w:tcW w:w="1060" w:type="dxa"/>
            <w:tcBorders>
              <w:top w:val="nil"/>
              <w:left w:val="nil"/>
              <w:bottom w:val="nil"/>
              <w:right w:val="nil"/>
            </w:tcBorders>
            <w:tcMar>
              <w:top w:w="120" w:type="dxa"/>
              <w:left w:w="43" w:type="dxa"/>
              <w:bottom w:w="43" w:type="dxa"/>
              <w:right w:w="43" w:type="dxa"/>
            </w:tcMar>
            <w:vAlign w:val="bottom"/>
          </w:tcPr>
          <w:p w14:paraId="2CAC8F33" w14:textId="77777777" w:rsidR="002D1659" w:rsidRPr="007945D1" w:rsidRDefault="002D1659" w:rsidP="007945D1">
            <w:pPr>
              <w:jc w:val="right"/>
              <w:rPr>
                <w:sz w:val="20"/>
                <w:szCs w:val="20"/>
              </w:rPr>
            </w:pPr>
            <w:r w:rsidRPr="007945D1">
              <w:rPr>
                <w:sz w:val="20"/>
                <w:szCs w:val="20"/>
              </w:rPr>
              <w:t>8,7</w:t>
            </w:r>
          </w:p>
        </w:tc>
        <w:tc>
          <w:tcPr>
            <w:tcW w:w="1200" w:type="dxa"/>
            <w:tcBorders>
              <w:top w:val="nil"/>
              <w:left w:val="nil"/>
              <w:bottom w:val="nil"/>
              <w:right w:val="nil"/>
            </w:tcBorders>
            <w:tcMar>
              <w:top w:w="120" w:type="dxa"/>
              <w:left w:w="43" w:type="dxa"/>
              <w:bottom w:w="43" w:type="dxa"/>
              <w:right w:w="43" w:type="dxa"/>
            </w:tcMar>
            <w:vAlign w:val="bottom"/>
          </w:tcPr>
          <w:p w14:paraId="72FE7496" w14:textId="77777777" w:rsidR="002D1659" w:rsidRPr="007945D1" w:rsidRDefault="002D1659" w:rsidP="007945D1">
            <w:pPr>
              <w:jc w:val="right"/>
              <w:rPr>
                <w:sz w:val="20"/>
                <w:szCs w:val="20"/>
              </w:rPr>
            </w:pPr>
            <w:r w:rsidRPr="007945D1">
              <w:rPr>
                <w:sz w:val="20"/>
                <w:szCs w:val="20"/>
              </w:rPr>
              <w:t>1,3</w:t>
            </w:r>
          </w:p>
        </w:tc>
        <w:tc>
          <w:tcPr>
            <w:tcW w:w="1480" w:type="dxa"/>
            <w:tcBorders>
              <w:top w:val="nil"/>
              <w:left w:val="nil"/>
              <w:bottom w:val="nil"/>
              <w:right w:val="nil"/>
            </w:tcBorders>
            <w:tcMar>
              <w:top w:w="120" w:type="dxa"/>
              <w:left w:w="43" w:type="dxa"/>
              <w:bottom w:w="43" w:type="dxa"/>
              <w:right w:w="43" w:type="dxa"/>
            </w:tcMar>
            <w:vAlign w:val="bottom"/>
          </w:tcPr>
          <w:p w14:paraId="26CB8F43" w14:textId="77777777" w:rsidR="002D1659" w:rsidRPr="007945D1" w:rsidRDefault="002D1659" w:rsidP="007945D1">
            <w:pPr>
              <w:jc w:val="right"/>
              <w:rPr>
                <w:sz w:val="20"/>
                <w:szCs w:val="20"/>
              </w:rPr>
            </w:pPr>
            <w:r w:rsidRPr="007945D1">
              <w:rPr>
                <w:sz w:val="20"/>
                <w:szCs w:val="20"/>
              </w:rPr>
              <w:t>100,1</w:t>
            </w:r>
          </w:p>
        </w:tc>
        <w:tc>
          <w:tcPr>
            <w:tcW w:w="1640" w:type="dxa"/>
            <w:tcBorders>
              <w:top w:val="nil"/>
              <w:left w:val="nil"/>
              <w:bottom w:val="nil"/>
              <w:right w:val="nil"/>
            </w:tcBorders>
            <w:tcMar>
              <w:top w:w="120" w:type="dxa"/>
              <w:left w:w="43" w:type="dxa"/>
              <w:bottom w:w="43" w:type="dxa"/>
              <w:right w:w="43" w:type="dxa"/>
            </w:tcMar>
            <w:vAlign w:val="bottom"/>
          </w:tcPr>
          <w:p w14:paraId="6A43BF0D"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44053B07" w14:textId="77777777" w:rsidR="002D1659" w:rsidRPr="007945D1" w:rsidRDefault="002D1659" w:rsidP="007945D1">
            <w:pPr>
              <w:jc w:val="right"/>
              <w:rPr>
                <w:sz w:val="20"/>
                <w:szCs w:val="20"/>
              </w:rPr>
            </w:pPr>
            <w:r w:rsidRPr="007945D1">
              <w:rPr>
                <w:sz w:val="20"/>
                <w:szCs w:val="20"/>
              </w:rPr>
              <w:t>64,4</w:t>
            </w:r>
          </w:p>
        </w:tc>
      </w:tr>
      <w:tr w:rsidR="002D1659" w:rsidRPr="00D47E8F" w14:paraId="31BD92EE"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6897E35" w14:textId="77777777" w:rsidR="002D1659" w:rsidRPr="007945D1" w:rsidRDefault="002D1659" w:rsidP="007945D1">
            <w:pPr>
              <w:rPr>
                <w:sz w:val="20"/>
                <w:szCs w:val="20"/>
              </w:rPr>
            </w:pPr>
            <w:r w:rsidRPr="007945D1">
              <w:rPr>
                <w:sz w:val="20"/>
                <w:szCs w:val="20"/>
              </w:rPr>
              <w:t>1871 Andøy</w:t>
            </w:r>
          </w:p>
        </w:tc>
        <w:tc>
          <w:tcPr>
            <w:tcW w:w="900" w:type="dxa"/>
            <w:tcBorders>
              <w:top w:val="nil"/>
              <w:left w:val="nil"/>
              <w:bottom w:val="nil"/>
              <w:right w:val="nil"/>
            </w:tcBorders>
            <w:tcMar>
              <w:top w:w="120" w:type="dxa"/>
              <w:left w:w="43" w:type="dxa"/>
              <w:bottom w:w="43" w:type="dxa"/>
              <w:right w:w="43" w:type="dxa"/>
            </w:tcMar>
            <w:vAlign w:val="bottom"/>
          </w:tcPr>
          <w:p w14:paraId="23BB9870" w14:textId="77777777" w:rsidR="002D1659" w:rsidRPr="007945D1" w:rsidRDefault="002D1659" w:rsidP="007945D1">
            <w:pPr>
              <w:jc w:val="right"/>
              <w:rPr>
                <w:sz w:val="20"/>
                <w:szCs w:val="20"/>
              </w:rPr>
            </w:pPr>
            <w:r w:rsidRPr="007945D1">
              <w:rPr>
                <w:sz w:val="20"/>
                <w:szCs w:val="20"/>
              </w:rPr>
              <w:t>-6,5</w:t>
            </w:r>
          </w:p>
        </w:tc>
        <w:tc>
          <w:tcPr>
            <w:tcW w:w="1060" w:type="dxa"/>
            <w:tcBorders>
              <w:top w:val="nil"/>
              <w:left w:val="nil"/>
              <w:bottom w:val="nil"/>
              <w:right w:val="nil"/>
            </w:tcBorders>
            <w:tcMar>
              <w:top w:w="120" w:type="dxa"/>
              <w:left w:w="43" w:type="dxa"/>
              <w:bottom w:w="43" w:type="dxa"/>
              <w:right w:w="43" w:type="dxa"/>
            </w:tcMar>
            <w:vAlign w:val="bottom"/>
          </w:tcPr>
          <w:p w14:paraId="6ED3CAB7" w14:textId="77777777" w:rsidR="002D1659" w:rsidRPr="007945D1" w:rsidRDefault="002D1659" w:rsidP="007945D1">
            <w:pPr>
              <w:jc w:val="right"/>
              <w:rPr>
                <w:sz w:val="20"/>
                <w:szCs w:val="20"/>
              </w:rPr>
            </w:pPr>
            <w:r w:rsidRPr="007945D1">
              <w:rPr>
                <w:sz w:val="20"/>
                <w:szCs w:val="20"/>
              </w:rPr>
              <w:t>-1,0</w:t>
            </w:r>
          </w:p>
        </w:tc>
        <w:tc>
          <w:tcPr>
            <w:tcW w:w="1200" w:type="dxa"/>
            <w:tcBorders>
              <w:top w:val="nil"/>
              <w:left w:val="nil"/>
              <w:bottom w:val="nil"/>
              <w:right w:val="nil"/>
            </w:tcBorders>
            <w:tcMar>
              <w:top w:w="120" w:type="dxa"/>
              <w:left w:w="43" w:type="dxa"/>
              <w:bottom w:w="43" w:type="dxa"/>
              <w:right w:w="43" w:type="dxa"/>
            </w:tcMar>
            <w:vAlign w:val="bottom"/>
          </w:tcPr>
          <w:p w14:paraId="4E14BA01" w14:textId="77777777" w:rsidR="002D1659" w:rsidRPr="007945D1" w:rsidRDefault="002D1659" w:rsidP="007945D1">
            <w:pPr>
              <w:jc w:val="right"/>
              <w:rPr>
                <w:sz w:val="20"/>
                <w:szCs w:val="20"/>
              </w:rPr>
            </w:pPr>
            <w:r w:rsidRPr="007945D1">
              <w:rPr>
                <w:sz w:val="20"/>
                <w:szCs w:val="20"/>
              </w:rPr>
              <w:t>37,8</w:t>
            </w:r>
          </w:p>
        </w:tc>
        <w:tc>
          <w:tcPr>
            <w:tcW w:w="1480" w:type="dxa"/>
            <w:tcBorders>
              <w:top w:val="nil"/>
              <w:left w:val="nil"/>
              <w:bottom w:val="nil"/>
              <w:right w:val="nil"/>
            </w:tcBorders>
            <w:tcMar>
              <w:top w:w="120" w:type="dxa"/>
              <w:left w:w="43" w:type="dxa"/>
              <w:bottom w:w="43" w:type="dxa"/>
              <w:right w:w="43" w:type="dxa"/>
            </w:tcMar>
            <w:vAlign w:val="bottom"/>
          </w:tcPr>
          <w:p w14:paraId="0C308505" w14:textId="77777777" w:rsidR="002D1659" w:rsidRPr="007945D1" w:rsidRDefault="002D1659" w:rsidP="007945D1">
            <w:pPr>
              <w:jc w:val="right"/>
              <w:rPr>
                <w:sz w:val="20"/>
                <w:szCs w:val="20"/>
              </w:rPr>
            </w:pPr>
            <w:r w:rsidRPr="007945D1">
              <w:rPr>
                <w:sz w:val="20"/>
                <w:szCs w:val="20"/>
              </w:rPr>
              <w:t>98,9</w:t>
            </w:r>
          </w:p>
        </w:tc>
        <w:tc>
          <w:tcPr>
            <w:tcW w:w="1640" w:type="dxa"/>
            <w:tcBorders>
              <w:top w:val="nil"/>
              <w:left w:val="nil"/>
              <w:bottom w:val="nil"/>
              <w:right w:val="nil"/>
            </w:tcBorders>
            <w:tcMar>
              <w:top w:w="120" w:type="dxa"/>
              <w:left w:w="43" w:type="dxa"/>
              <w:bottom w:w="43" w:type="dxa"/>
              <w:right w:w="43" w:type="dxa"/>
            </w:tcMar>
            <w:vAlign w:val="bottom"/>
          </w:tcPr>
          <w:p w14:paraId="3C6BBD53"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0C4AEEF3" w14:textId="77777777" w:rsidR="002D1659" w:rsidRPr="007945D1" w:rsidRDefault="002D1659" w:rsidP="007945D1">
            <w:pPr>
              <w:jc w:val="right"/>
              <w:rPr>
                <w:sz w:val="20"/>
                <w:szCs w:val="20"/>
              </w:rPr>
            </w:pPr>
          </w:p>
        </w:tc>
      </w:tr>
      <w:tr w:rsidR="002D1659" w:rsidRPr="00D47E8F" w14:paraId="5C1068C4"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0BA8635" w14:textId="77777777" w:rsidR="002D1659" w:rsidRPr="007945D1" w:rsidRDefault="002D1659" w:rsidP="007945D1">
            <w:pPr>
              <w:rPr>
                <w:sz w:val="20"/>
                <w:szCs w:val="20"/>
              </w:rPr>
            </w:pPr>
            <w:r w:rsidRPr="007945D1">
              <w:rPr>
                <w:sz w:val="20"/>
                <w:szCs w:val="20"/>
              </w:rPr>
              <w:t>1874 Moskenes</w:t>
            </w:r>
          </w:p>
        </w:tc>
        <w:tc>
          <w:tcPr>
            <w:tcW w:w="900" w:type="dxa"/>
            <w:tcBorders>
              <w:top w:val="nil"/>
              <w:left w:val="nil"/>
              <w:bottom w:val="nil"/>
              <w:right w:val="nil"/>
            </w:tcBorders>
            <w:tcMar>
              <w:top w:w="120" w:type="dxa"/>
              <w:left w:w="43" w:type="dxa"/>
              <w:bottom w:w="43" w:type="dxa"/>
              <w:right w:w="43" w:type="dxa"/>
            </w:tcMar>
            <w:vAlign w:val="bottom"/>
          </w:tcPr>
          <w:p w14:paraId="1EBB7F9D" w14:textId="77777777" w:rsidR="002D1659" w:rsidRPr="007945D1" w:rsidRDefault="002D1659" w:rsidP="007945D1">
            <w:pPr>
              <w:jc w:val="right"/>
              <w:rPr>
                <w:sz w:val="20"/>
                <w:szCs w:val="20"/>
              </w:rPr>
            </w:pPr>
            <w:r w:rsidRPr="007945D1">
              <w:rPr>
                <w:sz w:val="20"/>
                <w:szCs w:val="20"/>
              </w:rPr>
              <w:t>-20,6</w:t>
            </w:r>
          </w:p>
        </w:tc>
        <w:tc>
          <w:tcPr>
            <w:tcW w:w="1060" w:type="dxa"/>
            <w:tcBorders>
              <w:top w:val="nil"/>
              <w:left w:val="nil"/>
              <w:bottom w:val="nil"/>
              <w:right w:val="nil"/>
            </w:tcBorders>
            <w:tcMar>
              <w:top w:w="120" w:type="dxa"/>
              <w:left w:w="43" w:type="dxa"/>
              <w:bottom w:w="43" w:type="dxa"/>
              <w:right w:w="43" w:type="dxa"/>
            </w:tcMar>
            <w:vAlign w:val="bottom"/>
          </w:tcPr>
          <w:p w14:paraId="1A1B7424" w14:textId="77777777" w:rsidR="002D1659" w:rsidRPr="007945D1" w:rsidRDefault="002D1659" w:rsidP="007945D1">
            <w:pPr>
              <w:jc w:val="right"/>
              <w:rPr>
                <w:sz w:val="20"/>
                <w:szCs w:val="20"/>
              </w:rPr>
            </w:pPr>
            <w:r w:rsidRPr="007945D1">
              <w:rPr>
                <w:sz w:val="20"/>
                <w:szCs w:val="20"/>
              </w:rPr>
              <w:t>-83,5</w:t>
            </w:r>
          </w:p>
        </w:tc>
        <w:tc>
          <w:tcPr>
            <w:tcW w:w="1200" w:type="dxa"/>
            <w:tcBorders>
              <w:top w:val="nil"/>
              <w:left w:val="nil"/>
              <w:bottom w:val="nil"/>
              <w:right w:val="nil"/>
            </w:tcBorders>
            <w:tcMar>
              <w:top w:w="120" w:type="dxa"/>
              <w:left w:w="43" w:type="dxa"/>
              <w:bottom w:w="43" w:type="dxa"/>
              <w:right w:w="43" w:type="dxa"/>
            </w:tcMar>
            <w:vAlign w:val="bottom"/>
          </w:tcPr>
          <w:p w14:paraId="2A435535" w14:textId="77777777" w:rsidR="002D1659" w:rsidRPr="007945D1" w:rsidRDefault="002D1659" w:rsidP="007945D1">
            <w:pPr>
              <w:jc w:val="right"/>
              <w:rPr>
                <w:sz w:val="20"/>
                <w:szCs w:val="20"/>
              </w:rPr>
            </w:pPr>
            <w:r w:rsidRPr="007945D1">
              <w:rPr>
                <w:sz w:val="20"/>
                <w:szCs w:val="20"/>
              </w:rPr>
              <w:t>-72,4</w:t>
            </w:r>
          </w:p>
        </w:tc>
        <w:tc>
          <w:tcPr>
            <w:tcW w:w="1480" w:type="dxa"/>
            <w:tcBorders>
              <w:top w:val="nil"/>
              <w:left w:val="nil"/>
              <w:bottom w:val="nil"/>
              <w:right w:val="nil"/>
            </w:tcBorders>
            <w:tcMar>
              <w:top w:w="120" w:type="dxa"/>
              <w:left w:w="43" w:type="dxa"/>
              <w:bottom w:w="43" w:type="dxa"/>
              <w:right w:w="43" w:type="dxa"/>
            </w:tcMar>
            <w:vAlign w:val="bottom"/>
          </w:tcPr>
          <w:p w14:paraId="74289AB5" w14:textId="77777777" w:rsidR="002D1659" w:rsidRPr="007945D1" w:rsidRDefault="002D1659" w:rsidP="007945D1">
            <w:pPr>
              <w:jc w:val="right"/>
              <w:rPr>
                <w:sz w:val="20"/>
                <w:szCs w:val="20"/>
              </w:rPr>
            </w:pPr>
            <w:r w:rsidRPr="007945D1">
              <w:rPr>
                <w:sz w:val="20"/>
                <w:szCs w:val="20"/>
              </w:rPr>
              <w:t>89,0</w:t>
            </w:r>
          </w:p>
        </w:tc>
        <w:tc>
          <w:tcPr>
            <w:tcW w:w="1640" w:type="dxa"/>
            <w:tcBorders>
              <w:top w:val="nil"/>
              <w:left w:val="nil"/>
              <w:bottom w:val="nil"/>
              <w:right w:val="nil"/>
            </w:tcBorders>
            <w:tcMar>
              <w:top w:w="120" w:type="dxa"/>
              <w:left w:w="43" w:type="dxa"/>
              <w:bottom w:w="43" w:type="dxa"/>
              <w:right w:w="43" w:type="dxa"/>
            </w:tcMar>
            <w:vAlign w:val="bottom"/>
          </w:tcPr>
          <w:p w14:paraId="54C40465"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7EE96D3B" w14:textId="77777777" w:rsidR="002D1659" w:rsidRPr="007945D1" w:rsidRDefault="002D1659" w:rsidP="007945D1">
            <w:pPr>
              <w:jc w:val="right"/>
              <w:rPr>
                <w:sz w:val="20"/>
                <w:szCs w:val="20"/>
              </w:rPr>
            </w:pPr>
          </w:p>
        </w:tc>
      </w:tr>
      <w:tr w:rsidR="002D1659" w:rsidRPr="00D47E8F" w14:paraId="4880623A" w14:textId="77777777" w:rsidTr="002D1659">
        <w:trPr>
          <w:trHeight w:val="620"/>
        </w:trPr>
        <w:tc>
          <w:tcPr>
            <w:tcW w:w="2100" w:type="dxa"/>
            <w:tcBorders>
              <w:top w:val="nil"/>
              <w:left w:val="nil"/>
              <w:bottom w:val="nil"/>
              <w:right w:val="nil"/>
            </w:tcBorders>
            <w:tcMar>
              <w:top w:w="120" w:type="dxa"/>
              <w:left w:w="43" w:type="dxa"/>
              <w:bottom w:w="43" w:type="dxa"/>
              <w:right w:w="43" w:type="dxa"/>
            </w:tcMar>
          </w:tcPr>
          <w:p w14:paraId="7C901C9D" w14:textId="77777777" w:rsidR="002D1659" w:rsidRPr="007945D1" w:rsidRDefault="002D1659" w:rsidP="007945D1">
            <w:pPr>
              <w:rPr>
                <w:sz w:val="20"/>
                <w:szCs w:val="20"/>
              </w:rPr>
            </w:pPr>
            <w:r w:rsidRPr="007945D1">
              <w:rPr>
                <w:sz w:val="20"/>
                <w:szCs w:val="20"/>
              </w:rPr>
              <w:t xml:space="preserve">1875 Hamarøy – </w:t>
            </w:r>
            <w:r w:rsidRPr="007945D1">
              <w:rPr>
                <w:sz w:val="20"/>
                <w:szCs w:val="20"/>
              </w:rPr>
              <w:br/>
            </w:r>
            <w:proofErr w:type="spellStart"/>
            <w:r w:rsidRPr="007945D1">
              <w:rPr>
                <w:sz w:val="20"/>
                <w:szCs w:val="20"/>
              </w:rPr>
              <w:t>Hábmer</w:t>
            </w:r>
            <w:proofErr w:type="spellEnd"/>
          </w:p>
        </w:tc>
        <w:tc>
          <w:tcPr>
            <w:tcW w:w="900" w:type="dxa"/>
            <w:tcBorders>
              <w:top w:val="nil"/>
              <w:left w:val="nil"/>
              <w:bottom w:val="nil"/>
              <w:right w:val="nil"/>
            </w:tcBorders>
            <w:tcMar>
              <w:top w:w="120" w:type="dxa"/>
              <w:left w:w="43" w:type="dxa"/>
              <w:bottom w:w="43" w:type="dxa"/>
              <w:right w:w="43" w:type="dxa"/>
            </w:tcMar>
            <w:vAlign w:val="bottom"/>
          </w:tcPr>
          <w:p w14:paraId="3FA6A514" w14:textId="77777777" w:rsidR="002D1659" w:rsidRPr="007945D1" w:rsidRDefault="002D1659" w:rsidP="007945D1">
            <w:pPr>
              <w:jc w:val="right"/>
              <w:rPr>
                <w:sz w:val="20"/>
                <w:szCs w:val="20"/>
              </w:rPr>
            </w:pPr>
            <w:r w:rsidRPr="007945D1">
              <w:rPr>
                <w:sz w:val="20"/>
                <w:szCs w:val="20"/>
              </w:rPr>
              <w:t>-4,2</w:t>
            </w:r>
          </w:p>
        </w:tc>
        <w:tc>
          <w:tcPr>
            <w:tcW w:w="1060" w:type="dxa"/>
            <w:tcBorders>
              <w:top w:val="nil"/>
              <w:left w:val="nil"/>
              <w:bottom w:val="nil"/>
              <w:right w:val="nil"/>
            </w:tcBorders>
            <w:tcMar>
              <w:top w:w="120" w:type="dxa"/>
              <w:left w:w="43" w:type="dxa"/>
              <w:bottom w:w="43" w:type="dxa"/>
              <w:right w:w="43" w:type="dxa"/>
            </w:tcMar>
            <w:vAlign w:val="bottom"/>
          </w:tcPr>
          <w:p w14:paraId="7717B56C" w14:textId="77777777" w:rsidR="002D1659" w:rsidRPr="007945D1" w:rsidRDefault="002D1659" w:rsidP="007945D1">
            <w:pPr>
              <w:jc w:val="right"/>
              <w:rPr>
                <w:sz w:val="20"/>
                <w:szCs w:val="20"/>
              </w:rPr>
            </w:pPr>
            <w:r w:rsidRPr="007945D1">
              <w:rPr>
                <w:sz w:val="20"/>
                <w:szCs w:val="20"/>
              </w:rPr>
              <w:t>-1,6</w:t>
            </w:r>
          </w:p>
        </w:tc>
        <w:tc>
          <w:tcPr>
            <w:tcW w:w="1200" w:type="dxa"/>
            <w:tcBorders>
              <w:top w:val="nil"/>
              <w:left w:val="nil"/>
              <w:bottom w:val="nil"/>
              <w:right w:val="nil"/>
            </w:tcBorders>
            <w:tcMar>
              <w:top w:w="120" w:type="dxa"/>
              <w:left w:w="43" w:type="dxa"/>
              <w:bottom w:w="43" w:type="dxa"/>
              <w:right w:w="43" w:type="dxa"/>
            </w:tcMar>
            <w:vAlign w:val="bottom"/>
          </w:tcPr>
          <w:p w14:paraId="6397E32C" w14:textId="77777777" w:rsidR="002D1659" w:rsidRPr="007945D1" w:rsidRDefault="002D1659" w:rsidP="007945D1">
            <w:pPr>
              <w:jc w:val="right"/>
              <w:rPr>
                <w:sz w:val="20"/>
                <w:szCs w:val="20"/>
              </w:rPr>
            </w:pPr>
            <w:r w:rsidRPr="007945D1">
              <w:rPr>
                <w:sz w:val="20"/>
                <w:szCs w:val="20"/>
              </w:rPr>
              <w:t>-17,6</w:t>
            </w:r>
          </w:p>
        </w:tc>
        <w:tc>
          <w:tcPr>
            <w:tcW w:w="1480" w:type="dxa"/>
            <w:tcBorders>
              <w:top w:val="nil"/>
              <w:left w:val="nil"/>
              <w:bottom w:val="nil"/>
              <w:right w:val="nil"/>
            </w:tcBorders>
            <w:tcMar>
              <w:top w:w="120" w:type="dxa"/>
              <w:left w:w="43" w:type="dxa"/>
              <w:bottom w:w="43" w:type="dxa"/>
              <w:right w:w="43" w:type="dxa"/>
            </w:tcMar>
            <w:vAlign w:val="bottom"/>
          </w:tcPr>
          <w:p w14:paraId="54F30166" w14:textId="77777777" w:rsidR="002D1659" w:rsidRPr="007945D1" w:rsidRDefault="002D1659" w:rsidP="007945D1">
            <w:pPr>
              <w:jc w:val="right"/>
              <w:rPr>
                <w:sz w:val="20"/>
                <w:szCs w:val="20"/>
              </w:rPr>
            </w:pPr>
            <w:r w:rsidRPr="007945D1">
              <w:rPr>
                <w:sz w:val="20"/>
                <w:szCs w:val="20"/>
              </w:rPr>
              <w:t>55,6</w:t>
            </w:r>
          </w:p>
        </w:tc>
        <w:tc>
          <w:tcPr>
            <w:tcW w:w="1640" w:type="dxa"/>
            <w:tcBorders>
              <w:top w:val="nil"/>
              <w:left w:val="nil"/>
              <w:bottom w:val="nil"/>
              <w:right w:val="nil"/>
            </w:tcBorders>
            <w:tcMar>
              <w:top w:w="120" w:type="dxa"/>
              <w:left w:w="43" w:type="dxa"/>
              <w:bottom w:w="43" w:type="dxa"/>
              <w:right w:w="43" w:type="dxa"/>
            </w:tcMar>
            <w:vAlign w:val="bottom"/>
          </w:tcPr>
          <w:p w14:paraId="09898DE9"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7D15CDAD" w14:textId="77777777" w:rsidR="002D1659" w:rsidRPr="007945D1" w:rsidRDefault="002D1659" w:rsidP="007945D1">
            <w:pPr>
              <w:jc w:val="right"/>
              <w:rPr>
                <w:sz w:val="20"/>
                <w:szCs w:val="20"/>
              </w:rPr>
            </w:pPr>
            <w:r w:rsidRPr="007945D1">
              <w:rPr>
                <w:sz w:val="20"/>
                <w:szCs w:val="20"/>
              </w:rPr>
              <w:t>43,0</w:t>
            </w:r>
          </w:p>
        </w:tc>
      </w:tr>
      <w:tr w:rsidR="002D1659" w:rsidRPr="00D47E8F" w14:paraId="0F2B8121" w14:textId="77777777" w:rsidTr="002D1659">
        <w:trPr>
          <w:trHeight w:val="360"/>
        </w:trPr>
        <w:tc>
          <w:tcPr>
            <w:tcW w:w="2100" w:type="dxa"/>
            <w:tcBorders>
              <w:top w:val="single" w:sz="4" w:space="0" w:color="000000"/>
              <w:left w:val="nil"/>
              <w:bottom w:val="single" w:sz="4" w:space="0" w:color="000000"/>
              <w:right w:val="nil"/>
            </w:tcBorders>
            <w:tcMar>
              <w:top w:w="120" w:type="dxa"/>
              <w:left w:w="43" w:type="dxa"/>
              <w:bottom w:w="43" w:type="dxa"/>
              <w:right w:w="43" w:type="dxa"/>
            </w:tcMar>
          </w:tcPr>
          <w:p w14:paraId="004538FF" w14:textId="77777777" w:rsidR="002D1659" w:rsidRPr="007945D1" w:rsidRDefault="002D1659" w:rsidP="007945D1">
            <w:pPr>
              <w:rPr>
                <w:sz w:val="20"/>
                <w:szCs w:val="20"/>
              </w:rPr>
            </w:pPr>
            <w:r w:rsidRPr="007945D1">
              <w:rPr>
                <w:rStyle w:val="kursiv"/>
                <w:sz w:val="20"/>
                <w:szCs w:val="20"/>
              </w:rPr>
              <w:t>Nordland</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AA82DA7" w14:textId="77777777" w:rsidR="002D1659" w:rsidRPr="007945D1" w:rsidRDefault="002D1659" w:rsidP="007945D1">
            <w:pPr>
              <w:jc w:val="right"/>
              <w:rPr>
                <w:sz w:val="20"/>
                <w:szCs w:val="20"/>
              </w:rPr>
            </w:pPr>
            <w:r w:rsidRPr="007945D1">
              <w:rPr>
                <w:rStyle w:val="kursiv"/>
                <w:sz w:val="20"/>
                <w:szCs w:val="20"/>
              </w:rPr>
              <w:t>-1,7</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0EC6784" w14:textId="77777777" w:rsidR="002D1659" w:rsidRPr="007945D1" w:rsidRDefault="002D1659" w:rsidP="007945D1">
            <w:pPr>
              <w:jc w:val="right"/>
              <w:rPr>
                <w:sz w:val="20"/>
                <w:szCs w:val="20"/>
              </w:rPr>
            </w:pPr>
            <w:r w:rsidRPr="007945D1">
              <w:rPr>
                <w:rStyle w:val="kursiv"/>
                <w:sz w:val="20"/>
                <w:szCs w:val="20"/>
              </w:rPr>
              <w:t>8,8</w:t>
            </w:r>
          </w:p>
        </w:tc>
        <w:tc>
          <w:tcPr>
            <w:tcW w:w="12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84C00F5" w14:textId="77777777" w:rsidR="002D1659" w:rsidRPr="007945D1" w:rsidRDefault="002D1659" w:rsidP="007945D1">
            <w:pPr>
              <w:jc w:val="right"/>
              <w:rPr>
                <w:sz w:val="20"/>
                <w:szCs w:val="20"/>
              </w:rPr>
            </w:pPr>
            <w:r w:rsidRPr="007945D1">
              <w:rPr>
                <w:rStyle w:val="kursiv"/>
                <w:sz w:val="20"/>
                <w:szCs w:val="20"/>
              </w:rPr>
              <w:t>14,7</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6CD6DDB" w14:textId="77777777" w:rsidR="002D1659" w:rsidRPr="007945D1" w:rsidRDefault="002D1659" w:rsidP="007945D1">
            <w:pPr>
              <w:jc w:val="right"/>
              <w:rPr>
                <w:sz w:val="20"/>
                <w:szCs w:val="20"/>
              </w:rPr>
            </w:pPr>
            <w:r w:rsidRPr="007945D1">
              <w:rPr>
                <w:rStyle w:val="kursiv"/>
                <w:sz w:val="20"/>
                <w:szCs w:val="20"/>
              </w:rPr>
              <w:t>121,4</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1FC1C8A" w14:textId="77777777" w:rsidR="002D1659" w:rsidRPr="007945D1" w:rsidRDefault="002D1659" w:rsidP="007945D1">
            <w:pPr>
              <w:jc w:val="right"/>
              <w:rPr>
                <w:sz w:val="20"/>
                <w:szCs w:val="20"/>
              </w:rPr>
            </w:pPr>
            <w:r w:rsidRPr="007945D1">
              <w:rPr>
                <w:rStyle w:val="kursiv"/>
                <w:sz w:val="20"/>
                <w:szCs w:val="20"/>
              </w:rPr>
              <w:t>2,6</w:t>
            </w:r>
          </w:p>
        </w:tc>
        <w:tc>
          <w:tcPr>
            <w:tcW w:w="11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FDF9388" w14:textId="77777777" w:rsidR="002D1659" w:rsidRPr="007945D1" w:rsidRDefault="002D1659" w:rsidP="007945D1">
            <w:pPr>
              <w:jc w:val="right"/>
              <w:rPr>
                <w:sz w:val="20"/>
                <w:szCs w:val="20"/>
              </w:rPr>
            </w:pPr>
            <w:r w:rsidRPr="007945D1">
              <w:rPr>
                <w:rStyle w:val="kursiv"/>
                <w:sz w:val="20"/>
                <w:szCs w:val="20"/>
              </w:rPr>
              <w:t>58,8</w:t>
            </w:r>
          </w:p>
        </w:tc>
      </w:tr>
      <w:tr w:rsidR="002D1659" w:rsidRPr="00D47E8F" w14:paraId="41E33368"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30595B9" w14:textId="77777777" w:rsidR="002D1659" w:rsidRPr="007945D1" w:rsidRDefault="002D1659" w:rsidP="007945D1">
            <w:pPr>
              <w:rPr>
                <w:sz w:val="20"/>
                <w:szCs w:val="20"/>
              </w:rPr>
            </w:pPr>
            <w:r w:rsidRPr="007945D1">
              <w:rPr>
                <w:sz w:val="20"/>
                <w:szCs w:val="20"/>
              </w:rPr>
              <w:t>5401 Tromsø</w:t>
            </w:r>
          </w:p>
        </w:tc>
        <w:tc>
          <w:tcPr>
            <w:tcW w:w="900" w:type="dxa"/>
            <w:tcBorders>
              <w:top w:val="nil"/>
              <w:left w:val="nil"/>
              <w:bottom w:val="nil"/>
              <w:right w:val="nil"/>
            </w:tcBorders>
            <w:tcMar>
              <w:top w:w="120" w:type="dxa"/>
              <w:left w:w="43" w:type="dxa"/>
              <w:bottom w:w="43" w:type="dxa"/>
              <w:right w:w="43" w:type="dxa"/>
            </w:tcMar>
            <w:vAlign w:val="bottom"/>
          </w:tcPr>
          <w:p w14:paraId="584D9FAA" w14:textId="77777777" w:rsidR="002D1659" w:rsidRPr="007945D1" w:rsidRDefault="002D1659" w:rsidP="007945D1">
            <w:pPr>
              <w:jc w:val="right"/>
              <w:rPr>
                <w:sz w:val="20"/>
                <w:szCs w:val="20"/>
              </w:rPr>
            </w:pPr>
            <w:r w:rsidRPr="007945D1">
              <w:rPr>
                <w:sz w:val="20"/>
                <w:szCs w:val="20"/>
              </w:rPr>
              <w:t>-4,0</w:t>
            </w:r>
          </w:p>
        </w:tc>
        <w:tc>
          <w:tcPr>
            <w:tcW w:w="1060" w:type="dxa"/>
            <w:tcBorders>
              <w:top w:val="nil"/>
              <w:left w:val="nil"/>
              <w:bottom w:val="nil"/>
              <w:right w:val="nil"/>
            </w:tcBorders>
            <w:tcMar>
              <w:top w:w="120" w:type="dxa"/>
              <w:left w:w="43" w:type="dxa"/>
              <w:bottom w:w="43" w:type="dxa"/>
              <w:right w:w="43" w:type="dxa"/>
            </w:tcMar>
            <w:vAlign w:val="bottom"/>
          </w:tcPr>
          <w:p w14:paraId="34F32535" w14:textId="77777777" w:rsidR="002D1659" w:rsidRPr="007945D1" w:rsidRDefault="002D1659" w:rsidP="007945D1">
            <w:pPr>
              <w:jc w:val="right"/>
              <w:rPr>
                <w:sz w:val="20"/>
                <w:szCs w:val="20"/>
              </w:rPr>
            </w:pPr>
            <w:r w:rsidRPr="007945D1">
              <w:rPr>
                <w:sz w:val="20"/>
                <w:szCs w:val="20"/>
              </w:rPr>
              <w:t>2,4</w:t>
            </w:r>
          </w:p>
        </w:tc>
        <w:tc>
          <w:tcPr>
            <w:tcW w:w="1200" w:type="dxa"/>
            <w:tcBorders>
              <w:top w:val="nil"/>
              <w:left w:val="nil"/>
              <w:bottom w:val="nil"/>
              <w:right w:val="nil"/>
            </w:tcBorders>
            <w:tcMar>
              <w:top w:w="120" w:type="dxa"/>
              <w:left w:w="43" w:type="dxa"/>
              <w:bottom w:w="43" w:type="dxa"/>
              <w:right w:w="43" w:type="dxa"/>
            </w:tcMar>
            <w:vAlign w:val="bottom"/>
          </w:tcPr>
          <w:p w14:paraId="6EE74408" w14:textId="77777777" w:rsidR="002D1659" w:rsidRPr="007945D1" w:rsidRDefault="002D1659" w:rsidP="007945D1">
            <w:pPr>
              <w:jc w:val="right"/>
              <w:rPr>
                <w:sz w:val="20"/>
                <w:szCs w:val="20"/>
              </w:rPr>
            </w:pPr>
            <w:r w:rsidRPr="007945D1">
              <w:rPr>
                <w:sz w:val="20"/>
                <w:szCs w:val="20"/>
              </w:rPr>
              <w:t>-8,1</w:t>
            </w:r>
          </w:p>
        </w:tc>
        <w:tc>
          <w:tcPr>
            <w:tcW w:w="1480" w:type="dxa"/>
            <w:tcBorders>
              <w:top w:val="nil"/>
              <w:left w:val="nil"/>
              <w:bottom w:val="nil"/>
              <w:right w:val="nil"/>
            </w:tcBorders>
            <w:tcMar>
              <w:top w:w="120" w:type="dxa"/>
              <w:left w:w="43" w:type="dxa"/>
              <w:bottom w:w="43" w:type="dxa"/>
              <w:right w:w="43" w:type="dxa"/>
            </w:tcMar>
            <w:vAlign w:val="bottom"/>
          </w:tcPr>
          <w:p w14:paraId="3929E8AF" w14:textId="77777777" w:rsidR="002D1659" w:rsidRPr="007945D1" w:rsidRDefault="002D1659" w:rsidP="007945D1">
            <w:pPr>
              <w:jc w:val="right"/>
              <w:rPr>
                <w:sz w:val="20"/>
                <w:szCs w:val="20"/>
              </w:rPr>
            </w:pPr>
            <w:r w:rsidRPr="007945D1">
              <w:rPr>
                <w:sz w:val="20"/>
                <w:szCs w:val="20"/>
              </w:rPr>
              <w:t>145,0</w:t>
            </w:r>
          </w:p>
        </w:tc>
        <w:tc>
          <w:tcPr>
            <w:tcW w:w="1640" w:type="dxa"/>
            <w:tcBorders>
              <w:top w:val="nil"/>
              <w:left w:val="nil"/>
              <w:bottom w:val="nil"/>
              <w:right w:val="nil"/>
            </w:tcBorders>
            <w:tcMar>
              <w:top w:w="120" w:type="dxa"/>
              <w:left w:w="43" w:type="dxa"/>
              <w:bottom w:w="43" w:type="dxa"/>
              <w:right w:w="43" w:type="dxa"/>
            </w:tcMar>
            <w:vAlign w:val="bottom"/>
          </w:tcPr>
          <w:p w14:paraId="17D04C21" w14:textId="77777777" w:rsidR="002D1659" w:rsidRPr="007945D1" w:rsidRDefault="002D1659" w:rsidP="007945D1">
            <w:pPr>
              <w:jc w:val="right"/>
              <w:rPr>
                <w:sz w:val="20"/>
                <w:szCs w:val="20"/>
              </w:rPr>
            </w:pPr>
            <w:r w:rsidRPr="007945D1">
              <w:rPr>
                <w:sz w:val="20"/>
                <w:szCs w:val="20"/>
              </w:rPr>
              <w:t>17,9</w:t>
            </w:r>
          </w:p>
        </w:tc>
        <w:tc>
          <w:tcPr>
            <w:tcW w:w="1140" w:type="dxa"/>
            <w:tcBorders>
              <w:top w:val="nil"/>
              <w:left w:val="nil"/>
              <w:bottom w:val="nil"/>
              <w:right w:val="nil"/>
            </w:tcBorders>
            <w:tcMar>
              <w:top w:w="120" w:type="dxa"/>
              <w:left w:w="43" w:type="dxa"/>
              <w:bottom w:w="43" w:type="dxa"/>
              <w:right w:w="43" w:type="dxa"/>
            </w:tcMar>
            <w:vAlign w:val="bottom"/>
          </w:tcPr>
          <w:p w14:paraId="2D055D90" w14:textId="77777777" w:rsidR="002D1659" w:rsidRPr="007945D1" w:rsidRDefault="002D1659" w:rsidP="007945D1">
            <w:pPr>
              <w:jc w:val="right"/>
              <w:rPr>
                <w:sz w:val="20"/>
                <w:szCs w:val="20"/>
              </w:rPr>
            </w:pPr>
            <w:r w:rsidRPr="007945D1">
              <w:rPr>
                <w:sz w:val="20"/>
                <w:szCs w:val="20"/>
              </w:rPr>
              <w:t>95,4</w:t>
            </w:r>
          </w:p>
        </w:tc>
      </w:tr>
      <w:tr w:rsidR="002D1659" w:rsidRPr="00D47E8F" w14:paraId="37E659EF"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437EB4E" w14:textId="77777777" w:rsidR="002D1659" w:rsidRPr="007945D1" w:rsidRDefault="002D1659" w:rsidP="007945D1">
            <w:pPr>
              <w:rPr>
                <w:sz w:val="20"/>
                <w:szCs w:val="20"/>
              </w:rPr>
            </w:pPr>
            <w:r w:rsidRPr="007945D1">
              <w:rPr>
                <w:sz w:val="20"/>
                <w:szCs w:val="20"/>
              </w:rPr>
              <w:t>5402 Harstad</w:t>
            </w:r>
          </w:p>
        </w:tc>
        <w:tc>
          <w:tcPr>
            <w:tcW w:w="900" w:type="dxa"/>
            <w:tcBorders>
              <w:top w:val="nil"/>
              <w:left w:val="nil"/>
              <w:bottom w:val="nil"/>
              <w:right w:val="nil"/>
            </w:tcBorders>
            <w:tcMar>
              <w:top w:w="120" w:type="dxa"/>
              <w:left w:w="43" w:type="dxa"/>
              <w:bottom w:w="43" w:type="dxa"/>
              <w:right w:w="43" w:type="dxa"/>
            </w:tcMar>
            <w:vAlign w:val="bottom"/>
          </w:tcPr>
          <w:p w14:paraId="304AF6F7" w14:textId="77777777" w:rsidR="002D1659" w:rsidRPr="007945D1" w:rsidRDefault="002D1659" w:rsidP="007945D1">
            <w:pPr>
              <w:jc w:val="right"/>
              <w:rPr>
                <w:sz w:val="20"/>
                <w:szCs w:val="20"/>
              </w:rPr>
            </w:pPr>
            <w:r w:rsidRPr="007945D1">
              <w:rPr>
                <w:sz w:val="20"/>
                <w:szCs w:val="20"/>
              </w:rPr>
              <w:t>-2,8</w:t>
            </w:r>
          </w:p>
        </w:tc>
        <w:tc>
          <w:tcPr>
            <w:tcW w:w="1060" w:type="dxa"/>
            <w:tcBorders>
              <w:top w:val="nil"/>
              <w:left w:val="nil"/>
              <w:bottom w:val="nil"/>
              <w:right w:val="nil"/>
            </w:tcBorders>
            <w:tcMar>
              <w:top w:w="120" w:type="dxa"/>
              <w:left w:w="43" w:type="dxa"/>
              <w:bottom w:w="43" w:type="dxa"/>
              <w:right w:w="43" w:type="dxa"/>
            </w:tcMar>
            <w:vAlign w:val="bottom"/>
          </w:tcPr>
          <w:p w14:paraId="46F11D39" w14:textId="77777777" w:rsidR="002D1659" w:rsidRPr="007945D1" w:rsidRDefault="002D1659" w:rsidP="007945D1">
            <w:pPr>
              <w:jc w:val="right"/>
              <w:rPr>
                <w:sz w:val="20"/>
                <w:szCs w:val="20"/>
              </w:rPr>
            </w:pPr>
            <w:r w:rsidRPr="007945D1">
              <w:rPr>
                <w:sz w:val="20"/>
                <w:szCs w:val="20"/>
              </w:rPr>
              <w:t>11,8</w:t>
            </w:r>
          </w:p>
        </w:tc>
        <w:tc>
          <w:tcPr>
            <w:tcW w:w="1200" w:type="dxa"/>
            <w:tcBorders>
              <w:top w:val="nil"/>
              <w:left w:val="nil"/>
              <w:bottom w:val="nil"/>
              <w:right w:val="nil"/>
            </w:tcBorders>
            <w:tcMar>
              <w:top w:w="120" w:type="dxa"/>
              <w:left w:w="43" w:type="dxa"/>
              <w:bottom w:w="43" w:type="dxa"/>
              <w:right w:w="43" w:type="dxa"/>
            </w:tcMar>
            <w:vAlign w:val="bottom"/>
          </w:tcPr>
          <w:p w14:paraId="2AFAF617" w14:textId="77777777" w:rsidR="002D1659" w:rsidRPr="007945D1" w:rsidRDefault="002D1659" w:rsidP="007945D1">
            <w:pPr>
              <w:jc w:val="right"/>
              <w:rPr>
                <w:sz w:val="20"/>
                <w:szCs w:val="20"/>
              </w:rPr>
            </w:pPr>
            <w:r w:rsidRPr="007945D1">
              <w:rPr>
                <w:sz w:val="20"/>
                <w:szCs w:val="20"/>
              </w:rPr>
              <w:t>20,0</w:t>
            </w:r>
          </w:p>
        </w:tc>
        <w:tc>
          <w:tcPr>
            <w:tcW w:w="1480" w:type="dxa"/>
            <w:tcBorders>
              <w:top w:val="nil"/>
              <w:left w:val="nil"/>
              <w:bottom w:val="nil"/>
              <w:right w:val="nil"/>
            </w:tcBorders>
            <w:tcMar>
              <w:top w:w="120" w:type="dxa"/>
              <w:left w:w="43" w:type="dxa"/>
              <w:bottom w:w="43" w:type="dxa"/>
              <w:right w:w="43" w:type="dxa"/>
            </w:tcMar>
            <w:vAlign w:val="bottom"/>
          </w:tcPr>
          <w:p w14:paraId="78BF96C9" w14:textId="77777777" w:rsidR="002D1659" w:rsidRPr="007945D1" w:rsidRDefault="002D1659" w:rsidP="007945D1">
            <w:pPr>
              <w:jc w:val="right"/>
              <w:rPr>
                <w:sz w:val="20"/>
                <w:szCs w:val="20"/>
              </w:rPr>
            </w:pPr>
            <w:r w:rsidRPr="007945D1">
              <w:rPr>
                <w:sz w:val="20"/>
                <w:szCs w:val="20"/>
              </w:rPr>
              <w:t>165,9</w:t>
            </w:r>
          </w:p>
        </w:tc>
        <w:tc>
          <w:tcPr>
            <w:tcW w:w="1640" w:type="dxa"/>
            <w:tcBorders>
              <w:top w:val="nil"/>
              <w:left w:val="nil"/>
              <w:bottom w:val="nil"/>
              <w:right w:val="nil"/>
            </w:tcBorders>
            <w:tcMar>
              <w:top w:w="120" w:type="dxa"/>
              <w:left w:w="43" w:type="dxa"/>
              <w:bottom w:w="43" w:type="dxa"/>
              <w:right w:w="43" w:type="dxa"/>
            </w:tcMar>
            <w:vAlign w:val="bottom"/>
          </w:tcPr>
          <w:p w14:paraId="69089354" w14:textId="77777777" w:rsidR="002D1659" w:rsidRPr="007945D1" w:rsidRDefault="002D1659" w:rsidP="007945D1">
            <w:pPr>
              <w:jc w:val="right"/>
              <w:rPr>
                <w:sz w:val="20"/>
                <w:szCs w:val="20"/>
              </w:rPr>
            </w:pPr>
            <w:r w:rsidRPr="007945D1">
              <w:rPr>
                <w:sz w:val="20"/>
                <w:szCs w:val="20"/>
              </w:rPr>
              <w:t>12,7</w:t>
            </w:r>
          </w:p>
        </w:tc>
        <w:tc>
          <w:tcPr>
            <w:tcW w:w="1140" w:type="dxa"/>
            <w:tcBorders>
              <w:top w:val="nil"/>
              <w:left w:val="nil"/>
              <w:bottom w:val="nil"/>
              <w:right w:val="nil"/>
            </w:tcBorders>
            <w:tcMar>
              <w:top w:w="120" w:type="dxa"/>
              <w:left w:w="43" w:type="dxa"/>
              <w:bottom w:w="43" w:type="dxa"/>
              <w:right w:w="43" w:type="dxa"/>
            </w:tcMar>
            <w:vAlign w:val="bottom"/>
          </w:tcPr>
          <w:p w14:paraId="0908F687" w14:textId="77777777" w:rsidR="002D1659" w:rsidRPr="007945D1" w:rsidRDefault="002D1659" w:rsidP="007945D1">
            <w:pPr>
              <w:jc w:val="right"/>
              <w:rPr>
                <w:sz w:val="20"/>
                <w:szCs w:val="20"/>
              </w:rPr>
            </w:pPr>
            <w:r w:rsidRPr="007945D1">
              <w:rPr>
                <w:sz w:val="20"/>
                <w:szCs w:val="20"/>
              </w:rPr>
              <w:t>85,8</w:t>
            </w:r>
          </w:p>
        </w:tc>
      </w:tr>
      <w:tr w:rsidR="002D1659" w:rsidRPr="00D47E8F" w14:paraId="2B3B6A4A"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B14E4D7" w14:textId="77777777" w:rsidR="002D1659" w:rsidRPr="007945D1" w:rsidRDefault="002D1659" w:rsidP="007945D1">
            <w:pPr>
              <w:rPr>
                <w:sz w:val="20"/>
                <w:szCs w:val="20"/>
              </w:rPr>
            </w:pPr>
            <w:r w:rsidRPr="007945D1">
              <w:rPr>
                <w:sz w:val="20"/>
                <w:szCs w:val="20"/>
              </w:rPr>
              <w:t>5403 Alta</w:t>
            </w:r>
          </w:p>
        </w:tc>
        <w:tc>
          <w:tcPr>
            <w:tcW w:w="900" w:type="dxa"/>
            <w:tcBorders>
              <w:top w:val="nil"/>
              <w:left w:val="nil"/>
              <w:bottom w:val="nil"/>
              <w:right w:val="nil"/>
            </w:tcBorders>
            <w:tcMar>
              <w:top w:w="120" w:type="dxa"/>
              <w:left w:w="43" w:type="dxa"/>
              <w:bottom w:w="43" w:type="dxa"/>
              <w:right w:w="43" w:type="dxa"/>
            </w:tcMar>
            <w:vAlign w:val="bottom"/>
          </w:tcPr>
          <w:p w14:paraId="0B9BDCBB" w14:textId="77777777" w:rsidR="002D1659" w:rsidRPr="007945D1" w:rsidRDefault="002D1659" w:rsidP="007945D1">
            <w:pPr>
              <w:jc w:val="right"/>
              <w:rPr>
                <w:sz w:val="20"/>
                <w:szCs w:val="20"/>
              </w:rPr>
            </w:pPr>
            <w:r w:rsidRPr="007945D1">
              <w:rPr>
                <w:sz w:val="20"/>
                <w:szCs w:val="20"/>
              </w:rPr>
              <w:t>-1,8</w:t>
            </w:r>
          </w:p>
        </w:tc>
        <w:tc>
          <w:tcPr>
            <w:tcW w:w="1060" w:type="dxa"/>
            <w:tcBorders>
              <w:top w:val="nil"/>
              <w:left w:val="nil"/>
              <w:bottom w:val="nil"/>
              <w:right w:val="nil"/>
            </w:tcBorders>
            <w:tcMar>
              <w:top w:w="120" w:type="dxa"/>
              <w:left w:w="43" w:type="dxa"/>
              <w:bottom w:w="43" w:type="dxa"/>
              <w:right w:w="43" w:type="dxa"/>
            </w:tcMar>
            <w:vAlign w:val="bottom"/>
          </w:tcPr>
          <w:p w14:paraId="756FB67D" w14:textId="77777777" w:rsidR="002D1659" w:rsidRPr="007945D1" w:rsidRDefault="002D1659" w:rsidP="007945D1">
            <w:pPr>
              <w:jc w:val="right"/>
              <w:rPr>
                <w:sz w:val="20"/>
                <w:szCs w:val="20"/>
              </w:rPr>
            </w:pPr>
            <w:r w:rsidRPr="007945D1">
              <w:rPr>
                <w:sz w:val="20"/>
                <w:szCs w:val="20"/>
              </w:rPr>
              <w:t>3,4</w:t>
            </w:r>
          </w:p>
        </w:tc>
        <w:tc>
          <w:tcPr>
            <w:tcW w:w="1200" w:type="dxa"/>
            <w:tcBorders>
              <w:top w:val="nil"/>
              <w:left w:val="nil"/>
              <w:bottom w:val="nil"/>
              <w:right w:val="nil"/>
            </w:tcBorders>
            <w:tcMar>
              <w:top w:w="120" w:type="dxa"/>
              <w:left w:w="43" w:type="dxa"/>
              <w:bottom w:w="43" w:type="dxa"/>
              <w:right w:w="43" w:type="dxa"/>
            </w:tcMar>
            <w:vAlign w:val="bottom"/>
          </w:tcPr>
          <w:p w14:paraId="59B8E154" w14:textId="77777777" w:rsidR="002D1659" w:rsidRPr="007945D1" w:rsidRDefault="002D1659" w:rsidP="007945D1">
            <w:pPr>
              <w:jc w:val="right"/>
              <w:rPr>
                <w:sz w:val="20"/>
                <w:szCs w:val="20"/>
              </w:rPr>
            </w:pPr>
            <w:r w:rsidRPr="007945D1">
              <w:rPr>
                <w:sz w:val="20"/>
                <w:szCs w:val="20"/>
              </w:rPr>
              <w:t>3,7</w:t>
            </w:r>
          </w:p>
        </w:tc>
        <w:tc>
          <w:tcPr>
            <w:tcW w:w="1480" w:type="dxa"/>
            <w:tcBorders>
              <w:top w:val="nil"/>
              <w:left w:val="nil"/>
              <w:bottom w:val="nil"/>
              <w:right w:val="nil"/>
            </w:tcBorders>
            <w:tcMar>
              <w:top w:w="120" w:type="dxa"/>
              <w:left w:w="43" w:type="dxa"/>
              <w:bottom w:w="43" w:type="dxa"/>
              <w:right w:w="43" w:type="dxa"/>
            </w:tcMar>
            <w:vAlign w:val="bottom"/>
          </w:tcPr>
          <w:p w14:paraId="24A9408A" w14:textId="77777777" w:rsidR="002D1659" w:rsidRPr="007945D1" w:rsidRDefault="002D1659" w:rsidP="007945D1">
            <w:pPr>
              <w:jc w:val="right"/>
              <w:rPr>
                <w:sz w:val="20"/>
                <w:szCs w:val="20"/>
              </w:rPr>
            </w:pPr>
            <w:r w:rsidRPr="007945D1">
              <w:rPr>
                <w:sz w:val="20"/>
                <w:szCs w:val="20"/>
              </w:rPr>
              <w:t>97,4</w:t>
            </w:r>
          </w:p>
        </w:tc>
        <w:tc>
          <w:tcPr>
            <w:tcW w:w="1640" w:type="dxa"/>
            <w:tcBorders>
              <w:top w:val="nil"/>
              <w:left w:val="nil"/>
              <w:bottom w:val="nil"/>
              <w:right w:val="nil"/>
            </w:tcBorders>
            <w:tcMar>
              <w:top w:w="120" w:type="dxa"/>
              <w:left w:w="43" w:type="dxa"/>
              <w:bottom w:w="43" w:type="dxa"/>
              <w:right w:w="43" w:type="dxa"/>
            </w:tcMar>
            <w:vAlign w:val="bottom"/>
          </w:tcPr>
          <w:p w14:paraId="0C1DACA0"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69743C55" w14:textId="77777777" w:rsidR="002D1659" w:rsidRPr="007945D1" w:rsidRDefault="002D1659" w:rsidP="007945D1">
            <w:pPr>
              <w:jc w:val="right"/>
              <w:rPr>
                <w:sz w:val="20"/>
                <w:szCs w:val="20"/>
              </w:rPr>
            </w:pPr>
            <w:r w:rsidRPr="007945D1">
              <w:rPr>
                <w:sz w:val="20"/>
                <w:szCs w:val="20"/>
              </w:rPr>
              <w:t>52,3</w:t>
            </w:r>
          </w:p>
        </w:tc>
      </w:tr>
      <w:tr w:rsidR="002D1659" w:rsidRPr="00D47E8F" w14:paraId="704DC3B9"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1695175" w14:textId="77777777" w:rsidR="002D1659" w:rsidRPr="007945D1" w:rsidRDefault="002D1659" w:rsidP="007945D1">
            <w:pPr>
              <w:rPr>
                <w:sz w:val="20"/>
                <w:szCs w:val="20"/>
              </w:rPr>
            </w:pPr>
            <w:r w:rsidRPr="007945D1">
              <w:rPr>
                <w:sz w:val="20"/>
                <w:szCs w:val="20"/>
              </w:rPr>
              <w:t>5404 Vardø</w:t>
            </w:r>
          </w:p>
        </w:tc>
        <w:tc>
          <w:tcPr>
            <w:tcW w:w="900" w:type="dxa"/>
            <w:tcBorders>
              <w:top w:val="nil"/>
              <w:left w:val="nil"/>
              <w:bottom w:val="nil"/>
              <w:right w:val="nil"/>
            </w:tcBorders>
            <w:tcMar>
              <w:top w:w="120" w:type="dxa"/>
              <w:left w:w="43" w:type="dxa"/>
              <w:bottom w:w="43" w:type="dxa"/>
              <w:right w:w="43" w:type="dxa"/>
            </w:tcMar>
            <w:vAlign w:val="bottom"/>
          </w:tcPr>
          <w:p w14:paraId="6066AE4C" w14:textId="77777777" w:rsidR="002D1659" w:rsidRPr="007945D1" w:rsidRDefault="002D1659" w:rsidP="007945D1">
            <w:pPr>
              <w:jc w:val="right"/>
              <w:rPr>
                <w:sz w:val="20"/>
                <w:szCs w:val="20"/>
              </w:rPr>
            </w:pPr>
            <w:r w:rsidRPr="007945D1">
              <w:rPr>
                <w:sz w:val="20"/>
                <w:szCs w:val="20"/>
              </w:rPr>
              <w:t>0,8</w:t>
            </w:r>
          </w:p>
        </w:tc>
        <w:tc>
          <w:tcPr>
            <w:tcW w:w="1060" w:type="dxa"/>
            <w:tcBorders>
              <w:top w:val="nil"/>
              <w:left w:val="nil"/>
              <w:bottom w:val="nil"/>
              <w:right w:val="nil"/>
            </w:tcBorders>
            <w:tcMar>
              <w:top w:w="120" w:type="dxa"/>
              <w:left w:w="43" w:type="dxa"/>
              <w:bottom w:w="43" w:type="dxa"/>
              <w:right w:w="43" w:type="dxa"/>
            </w:tcMar>
            <w:vAlign w:val="bottom"/>
          </w:tcPr>
          <w:p w14:paraId="5E398DAC" w14:textId="77777777" w:rsidR="002D1659" w:rsidRPr="007945D1" w:rsidRDefault="002D1659" w:rsidP="007945D1">
            <w:pPr>
              <w:jc w:val="right"/>
              <w:rPr>
                <w:sz w:val="20"/>
                <w:szCs w:val="20"/>
              </w:rPr>
            </w:pPr>
            <w:r w:rsidRPr="007945D1">
              <w:rPr>
                <w:sz w:val="20"/>
                <w:szCs w:val="20"/>
              </w:rPr>
              <w:t>29,5</w:t>
            </w:r>
          </w:p>
        </w:tc>
        <w:tc>
          <w:tcPr>
            <w:tcW w:w="1200" w:type="dxa"/>
            <w:tcBorders>
              <w:top w:val="nil"/>
              <w:left w:val="nil"/>
              <w:bottom w:val="nil"/>
              <w:right w:val="nil"/>
            </w:tcBorders>
            <w:tcMar>
              <w:top w:w="120" w:type="dxa"/>
              <w:left w:w="43" w:type="dxa"/>
              <w:bottom w:w="43" w:type="dxa"/>
              <w:right w:w="43" w:type="dxa"/>
            </w:tcMar>
            <w:vAlign w:val="bottom"/>
          </w:tcPr>
          <w:p w14:paraId="60FCE72F" w14:textId="77777777" w:rsidR="002D1659" w:rsidRPr="007945D1" w:rsidRDefault="002D1659" w:rsidP="007945D1">
            <w:pPr>
              <w:jc w:val="right"/>
              <w:rPr>
                <w:sz w:val="20"/>
                <w:szCs w:val="20"/>
              </w:rPr>
            </w:pPr>
            <w:r w:rsidRPr="007945D1">
              <w:rPr>
                <w:sz w:val="20"/>
                <w:szCs w:val="20"/>
              </w:rPr>
              <w:t>17,3</w:t>
            </w:r>
          </w:p>
        </w:tc>
        <w:tc>
          <w:tcPr>
            <w:tcW w:w="1480" w:type="dxa"/>
            <w:tcBorders>
              <w:top w:val="nil"/>
              <w:left w:val="nil"/>
              <w:bottom w:val="nil"/>
              <w:right w:val="nil"/>
            </w:tcBorders>
            <w:tcMar>
              <w:top w:w="120" w:type="dxa"/>
              <w:left w:w="43" w:type="dxa"/>
              <w:bottom w:w="43" w:type="dxa"/>
              <w:right w:w="43" w:type="dxa"/>
            </w:tcMar>
            <w:vAlign w:val="bottom"/>
          </w:tcPr>
          <w:p w14:paraId="613DDEE6" w14:textId="77777777" w:rsidR="002D1659" w:rsidRPr="007945D1" w:rsidRDefault="002D1659" w:rsidP="007945D1">
            <w:pPr>
              <w:jc w:val="right"/>
              <w:rPr>
                <w:sz w:val="20"/>
                <w:szCs w:val="20"/>
              </w:rPr>
            </w:pPr>
            <w:r w:rsidRPr="007945D1">
              <w:rPr>
                <w:sz w:val="20"/>
                <w:szCs w:val="20"/>
              </w:rPr>
              <w:t>111,0</w:t>
            </w:r>
          </w:p>
        </w:tc>
        <w:tc>
          <w:tcPr>
            <w:tcW w:w="1640" w:type="dxa"/>
            <w:tcBorders>
              <w:top w:val="nil"/>
              <w:left w:val="nil"/>
              <w:bottom w:val="nil"/>
              <w:right w:val="nil"/>
            </w:tcBorders>
            <w:tcMar>
              <w:top w:w="120" w:type="dxa"/>
              <w:left w:w="43" w:type="dxa"/>
              <w:bottom w:w="43" w:type="dxa"/>
              <w:right w:w="43" w:type="dxa"/>
            </w:tcMar>
            <w:vAlign w:val="bottom"/>
          </w:tcPr>
          <w:p w14:paraId="1D9CFBD1"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2A7547BC" w14:textId="77777777" w:rsidR="002D1659" w:rsidRPr="007945D1" w:rsidRDefault="002D1659" w:rsidP="007945D1">
            <w:pPr>
              <w:jc w:val="right"/>
              <w:rPr>
                <w:sz w:val="20"/>
                <w:szCs w:val="20"/>
              </w:rPr>
            </w:pPr>
            <w:r w:rsidRPr="007945D1">
              <w:rPr>
                <w:sz w:val="20"/>
                <w:szCs w:val="20"/>
              </w:rPr>
              <w:t>59,3</w:t>
            </w:r>
          </w:p>
        </w:tc>
      </w:tr>
      <w:tr w:rsidR="002D1659" w:rsidRPr="00D47E8F" w14:paraId="642228AF"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25A7489" w14:textId="77777777" w:rsidR="002D1659" w:rsidRPr="007945D1" w:rsidRDefault="002D1659" w:rsidP="007945D1">
            <w:pPr>
              <w:rPr>
                <w:sz w:val="20"/>
                <w:szCs w:val="20"/>
              </w:rPr>
            </w:pPr>
            <w:r w:rsidRPr="007945D1">
              <w:rPr>
                <w:sz w:val="20"/>
                <w:szCs w:val="20"/>
              </w:rPr>
              <w:t>5405 Vadsø</w:t>
            </w:r>
          </w:p>
        </w:tc>
        <w:tc>
          <w:tcPr>
            <w:tcW w:w="900" w:type="dxa"/>
            <w:tcBorders>
              <w:top w:val="nil"/>
              <w:left w:val="nil"/>
              <w:bottom w:val="nil"/>
              <w:right w:val="nil"/>
            </w:tcBorders>
            <w:tcMar>
              <w:top w:w="120" w:type="dxa"/>
              <w:left w:w="43" w:type="dxa"/>
              <w:bottom w:w="43" w:type="dxa"/>
              <w:right w:w="43" w:type="dxa"/>
            </w:tcMar>
            <w:vAlign w:val="bottom"/>
          </w:tcPr>
          <w:p w14:paraId="13358E01" w14:textId="77777777" w:rsidR="002D1659" w:rsidRPr="007945D1" w:rsidRDefault="002D1659" w:rsidP="007945D1">
            <w:pPr>
              <w:jc w:val="right"/>
              <w:rPr>
                <w:sz w:val="20"/>
                <w:szCs w:val="20"/>
              </w:rPr>
            </w:pPr>
            <w:r w:rsidRPr="007945D1">
              <w:rPr>
                <w:sz w:val="20"/>
                <w:szCs w:val="20"/>
              </w:rPr>
              <w:t>-4,6</w:t>
            </w:r>
          </w:p>
        </w:tc>
        <w:tc>
          <w:tcPr>
            <w:tcW w:w="1060" w:type="dxa"/>
            <w:tcBorders>
              <w:top w:val="nil"/>
              <w:left w:val="nil"/>
              <w:bottom w:val="nil"/>
              <w:right w:val="nil"/>
            </w:tcBorders>
            <w:tcMar>
              <w:top w:w="120" w:type="dxa"/>
              <w:left w:w="43" w:type="dxa"/>
              <w:bottom w:w="43" w:type="dxa"/>
              <w:right w:w="43" w:type="dxa"/>
            </w:tcMar>
            <w:vAlign w:val="bottom"/>
          </w:tcPr>
          <w:p w14:paraId="089574F0" w14:textId="77777777" w:rsidR="002D1659" w:rsidRPr="007945D1" w:rsidRDefault="002D1659" w:rsidP="007945D1">
            <w:pPr>
              <w:jc w:val="right"/>
              <w:rPr>
                <w:sz w:val="20"/>
                <w:szCs w:val="20"/>
              </w:rPr>
            </w:pPr>
            <w:r w:rsidRPr="007945D1">
              <w:rPr>
                <w:sz w:val="20"/>
                <w:szCs w:val="20"/>
              </w:rPr>
              <w:t>-1,0</w:t>
            </w:r>
          </w:p>
        </w:tc>
        <w:tc>
          <w:tcPr>
            <w:tcW w:w="1200" w:type="dxa"/>
            <w:tcBorders>
              <w:top w:val="nil"/>
              <w:left w:val="nil"/>
              <w:bottom w:val="nil"/>
              <w:right w:val="nil"/>
            </w:tcBorders>
            <w:tcMar>
              <w:top w:w="120" w:type="dxa"/>
              <w:left w:w="43" w:type="dxa"/>
              <w:bottom w:w="43" w:type="dxa"/>
              <w:right w:w="43" w:type="dxa"/>
            </w:tcMar>
            <w:vAlign w:val="bottom"/>
          </w:tcPr>
          <w:p w14:paraId="68B3D3FB" w14:textId="77777777" w:rsidR="002D1659" w:rsidRPr="007945D1" w:rsidRDefault="002D1659" w:rsidP="007945D1">
            <w:pPr>
              <w:jc w:val="right"/>
              <w:rPr>
                <w:sz w:val="20"/>
                <w:szCs w:val="20"/>
              </w:rPr>
            </w:pPr>
            <w:r w:rsidRPr="007945D1">
              <w:rPr>
                <w:sz w:val="20"/>
                <w:szCs w:val="20"/>
              </w:rPr>
              <w:t>5,5</w:t>
            </w:r>
          </w:p>
        </w:tc>
        <w:tc>
          <w:tcPr>
            <w:tcW w:w="1480" w:type="dxa"/>
            <w:tcBorders>
              <w:top w:val="nil"/>
              <w:left w:val="nil"/>
              <w:bottom w:val="nil"/>
              <w:right w:val="nil"/>
            </w:tcBorders>
            <w:tcMar>
              <w:top w:w="120" w:type="dxa"/>
              <w:left w:w="43" w:type="dxa"/>
              <w:bottom w:w="43" w:type="dxa"/>
              <w:right w:w="43" w:type="dxa"/>
            </w:tcMar>
            <w:vAlign w:val="bottom"/>
          </w:tcPr>
          <w:p w14:paraId="55D8383F" w14:textId="77777777" w:rsidR="002D1659" w:rsidRPr="007945D1" w:rsidRDefault="002D1659" w:rsidP="007945D1">
            <w:pPr>
              <w:jc w:val="right"/>
              <w:rPr>
                <w:sz w:val="20"/>
                <w:szCs w:val="20"/>
              </w:rPr>
            </w:pPr>
            <w:r w:rsidRPr="007945D1">
              <w:rPr>
                <w:sz w:val="20"/>
                <w:szCs w:val="20"/>
              </w:rPr>
              <w:t>188,4</w:t>
            </w:r>
          </w:p>
        </w:tc>
        <w:tc>
          <w:tcPr>
            <w:tcW w:w="1640" w:type="dxa"/>
            <w:tcBorders>
              <w:top w:val="nil"/>
              <w:left w:val="nil"/>
              <w:bottom w:val="nil"/>
              <w:right w:val="nil"/>
            </w:tcBorders>
            <w:tcMar>
              <w:top w:w="120" w:type="dxa"/>
              <w:left w:w="43" w:type="dxa"/>
              <w:bottom w:w="43" w:type="dxa"/>
              <w:right w:w="43" w:type="dxa"/>
            </w:tcMar>
            <w:vAlign w:val="bottom"/>
          </w:tcPr>
          <w:p w14:paraId="62F2B096" w14:textId="77777777" w:rsidR="002D1659" w:rsidRPr="007945D1" w:rsidRDefault="002D1659" w:rsidP="007945D1">
            <w:pPr>
              <w:jc w:val="right"/>
              <w:rPr>
                <w:sz w:val="20"/>
                <w:szCs w:val="20"/>
              </w:rPr>
            </w:pPr>
            <w:r w:rsidRPr="007945D1">
              <w:rPr>
                <w:sz w:val="20"/>
                <w:szCs w:val="20"/>
              </w:rPr>
              <w:t>68,9</w:t>
            </w:r>
          </w:p>
        </w:tc>
        <w:tc>
          <w:tcPr>
            <w:tcW w:w="1140" w:type="dxa"/>
            <w:tcBorders>
              <w:top w:val="nil"/>
              <w:left w:val="nil"/>
              <w:bottom w:val="nil"/>
              <w:right w:val="nil"/>
            </w:tcBorders>
            <w:tcMar>
              <w:top w:w="120" w:type="dxa"/>
              <w:left w:w="43" w:type="dxa"/>
              <w:bottom w:w="43" w:type="dxa"/>
              <w:right w:w="43" w:type="dxa"/>
            </w:tcMar>
            <w:vAlign w:val="bottom"/>
          </w:tcPr>
          <w:p w14:paraId="136D5352" w14:textId="77777777" w:rsidR="002D1659" w:rsidRPr="007945D1" w:rsidRDefault="002D1659" w:rsidP="007945D1">
            <w:pPr>
              <w:jc w:val="right"/>
              <w:rPr>
                <w:sz w:val="20"/>
                <w:szCs w:val="20"/>
              </w:rPr>
            </w:pPr>
          </w:p>
        </w:tc>
      </w:tr>
      <w:tr w:rsidR="002D1659" w:rsidRPr="00D47E8F" w14:paraId="31CAC0A2"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D7FAEC0" w14:textId="77777777" w:rsidR="002D1659" w:rsidRPr="007945D1" w:rsidRDefault="002D1659" w:rsidP="007945D1">
            <w:pPr>
              <w:rPr>
                <w:sz w:val="20"/>
                <w:szCs w:val="20"/>
              </w:rPr>
            </w:pPr>
            <w:r w:rsidRPr="007945D1">
              <w:rPr>
                <w:sz w:val="20"/>
                <w:szCs w:val="20"/>
              </w:rPr>
              <w:t>5406 Hammerfest</w:t>
            </w:r>
          </w:p>
        </w:tc>
        <w:tc>
          <w:tcPr>
            <w:tcW w:w="900" w:type="dxa"/>
            <w:tcBorders>
              <w:top w:val="nil"/>
              <w:left w:val="nil"/>
              <w:bottom w:val="nil"/>
              <w:right w:val="nil"/>
            </w:tcBorders>
            <w:tcMar>
              <w:top w:w="120" w:type="dxa"/>
              <w:left w:w="43" w:type="dxa"/>
              <w:bottom w:w="43" w:type="dxa"/>
              <w:right w:w="43" w:type="dxa"/>
            </w:tcMar>
            <w:vAlign w:val="bottom"/>
          </w:tcPr>
          <w:p w14:paraId="765FA1D0" w14:textId="77777777" w:rsidR="002D1659" w:rsidRPr="007945D1" w:rsidRDefault="002D1659" w:rsidP="007945D1">
            <w:pPr>
              <w:jc w:val="right"/>
              <w:rPr>
                <w:sz w:val="20"/>
                <w:szCs w:val="20"/>
              </w:rPr>
            </w:pPr>
            <w:r w:rsidRPr="007945D1">
              <w:rPr>
                <w:sz w:val="20"/>
                <w:szCs w:val="20"/>
              </w:rPr>
              <w:t>-2,7</w:t>
            </w:r>
          </w:p>
        </w:tc>
        <w:tc>
          <w:tcPr>
            <w:tcW w:w="1060" w:type="dxa"/>
            <w:tcBorders>
              <w:top w:val="nil"/>
              <w:left w:val="nil"/>
              <w:bottom w:val="nil"/>
              <w:right w:val="nil"/>
            </w:tcBorders>
            <w:tcMar>
              <w:top w:w="120" w:type="dxa"/>
              <w:left w:w="43" w:type="dxa"/>
              <w:bottom w:w="43" w:type="dxa"/>
              <w:right w:w="43" w:type="dxa"/>
            </w:tcMar>
            <w:vAlign w:val="bottom"/>
          </w:tcPr>
          <w:p w14:paraId="4DCF8CE4" w14:textId="77777777" w:rsidR="002D1659" w:rsidRPr="007945D1" w:rsidRDefault="002D1659" w:rsidP="007945D1">
            <w:pPr>
              <w:jc w:val="right"/>
              <w:rPr>
                <w:sz w:val="20"/>
                <w:szCs w:val="20"/>
              </w:rPr>
            </w:pPr>
            <w:r w:rsidRPr="007945D1">
              <w:rPr>
                <w:sz w:val="20"/>
                <w:szCs w:val="20"/>
              </w:rPr>
              <w:t>6,0</w:t>
            </w:r>
          </w:p>
        </w:tc>
        <w:tc>
          <w:tcPr>
            <w:tcW w:w="1200" w:type="dxa"/>
            <w:tcBorders>
              <w:top w:val="nil"/>
              <w:left w:val="nil"/>
              <w:bottom w:val="nil"/>
              <w:right w:val="nil"/>
            </w:tcBorders>
            <w:tcMar>
              <w:top w:w="120" w:type="dxa"/>
              <w:left w:w="43" w:type="dxa"/>
              <w:bottom w:w="43" w:type="dxa"/>
              <w:right w:w="43" w:type="dxa"/>
            </w:tcMar>
            <w:vAlign w:val="bottom"/>
          </w:tcPr>
          <w:p w14:paraId="2E5CE90F" w14:textId="77777777" w:rsidR="002D1659" w:rsidRPr="007945D1" w:rsidRDefault="002D1659" w:rsidP="007945D1">
            <w:pPr>
              <w:jc w:val="right"/>
              <w:rPr>
                <w:sz w:val="20"/>
                <w:szCs w:val="20"/>
              </w:rPr>
            </w:pPr>
            <w:r w:rsidRPr="007945D1">
              <w:rPr>
                <w:sz w:val="20"/>
                <w:szCs w:val="20"/>
              </w:rPr>
              <w:t>-1,1</w:t>
            </w:r>
          </w:p>
        </w:tc>
        <w:tc>
          <w:tcPr>
            <w:tcW w:w="1480" w:type="dxa"/>
            <w:tcBorders>
              <w:top w:val="nil"/>
              <w:left w:val="nil"/>
              <w:bottom w:val="nil"/>
              <w:right w:val="nil"/>
            </w:tcBorders>
            <w:tcMar>
              <w:top w:w="120" w:type="dxa"/>
              <w:left w:w="43" w:type="dxa"/>
              <w:bottom w:w="43" w:type="dxa"/>
              <w:right w:w="43" w:type="dxa"/>
            </w:tcMar>
            <w:vAlign w:val="bottom"/>
          </w:tcPr>
          <w:p w14:paraId="3D65C34F" w14:textId="77777777" w:rsidR="002D1659" w:rsidRPr="007945D1" w:rsidRDefault="002D1659" w:rsidP="007945D1">
            <w:pPr>
              <w:jc w:val="right"/>
              <w:rPr>
                <w:sz w:val="20"/>
                <w:szCs w:val="20"/>
              </w:rPr>
            </w:pPr>
            <w:r w:rsidRPr="007945D1">
              <w:rPr>
                <w:sz w:val="20"/>
                <w:szCs w:val="20"/>
              </w:rPr>
              <w:t>209,3</w:t>
            </w:r>
          </w:p>
        </w:tc>
        <w:tc>
          <w:tcPr>
            <w:tcW w:w="1640" w:type="dxa"/>
            <w:tcBorders>
              <w:top w:val="nil"/>
              <w:left w:val="nil"/>
              <w:bottom w:val="nil"/>
              <w:right w:val="nil"/>
            </w:tcBorders>
            <w:tcMar>
              <w:top w:w="120" w:type="dxa"/>
              <w:left w:w="43" w:type="dxa"/>
              <w:bottom w:w="43" w:type="dxa"/>
              <w:right w:w="43" w:type="dxa"/>
            </w:tcMar>
            <w:vAlign w:val="bottom"/>
          </w:tcPr>
          <w:p w14:paraId="040285E5"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6FD74DA6" w14:textId="77777777" w:rsidR="002D1659" w:rsidRPr="007945D1" w:rsidRDefault="002D1659" w:rsidP="007945D1">
            <w:pPr>
              <w:jc w:val="right"/>
              <w:rPr>
                <w:sz w:val="20"/>
                <w:szCs w:val="20"/>
              </w:rPr>
            </w:pPr>
            <w:r w:rsidRPr="007945D1">
              <w:rPr>
                <w:sz w:val="20"/>
                <w:szCs w:val="20"/>
              </w:rPr>
              <w:t>132,8</w:t>
            </w:r>
          </w:p>
        </w:tc>
      </w:tr>
      <w:tr w:rsidR="002D1659" w:rsidRPr="00D47E8F" w14:paraId="7B8BBE97"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A4CCCE9" w14:textId="77777777" w:rsidR="002D1659" w:rsidRPr="007945D1" w:rsidRDefault="002D1659" w:rsidP="007945D1">
            <w:pPr>
              <w:rPr>
                <w:sz w:val="20"/>
                <w:szCs w:val="20"/>
              </w:rPr>
            </w:pPr>
            <w:r w:rsidRPr="007945D1">
              <w:rPr>
                <w:sz w:val="20"/>
                <w:szCs w:val="20"/>
              </w:rPr>
              <w:t>5411 Kvæfjord</w:t>
            </w:r>
          </w:p>
        </w:tc>
        <w:tc>
          <w:tcPr>
            <w:tcW w:w="900" w:type="dxa"/>
            <w:tcBorders>
              <w:top w:val="nil"/>
              <w:left w:val="nil"/>
              <w:bottom w:val="nil"/>
              <w:right w:val="nil"/>
            </w:tcBorders>
            <w:tcMar>
              <w:top w:w="120" w:type="dxa"/>
              <w:left w:w="43" w:type="dxa"/>
              <w:bottom w:w="43" w:type="dxa"/>
              <w:right w:w="43" w:type="dxa"/>
            </w:tcMar>
            <w:vAlign w:val="bottom"/>
          </w:tcPr>
          <w:p w14:paraId="7F5DDA1C" w14:textId="77777777" w:rsidR="002D1659" w:rsidRPr="007945D1" w:rsidRDefault="002D1659" w:rsidP="007945D1">
            <w:pPr>
              <w:jc w:val="right"/>
              <w:rPr>
                <w:sz w:val="20"/>
                <w:szCs w:val="20"/>
              </w:rPr>
            </w:pPr>
            <w:r w:rsidRPr="007945D1">
              <w:rPr>
                <w:sz w:val="20"/>
                <w:szCs w:val="20"/>
              </w:rPr>
              <w:t>1,7</w:t>
            </w:r>
          </w:p>
        </w:tc>
        <w:tc>
          <w:tcPr>
            <w:tcW w:w="1060" w:type="dxa"/>
            <w:tcBorders>
              <w:top w:val="nil"/>
              <w:left w:val="nil"/>
              <w:bottom w:val="nil"/>
              <w:right w:val="nil"/>
            </w:tcBorders>
            <w:tcMar>
              <w:top w:w="120" w:type="dxa"/>
              <w:left w:w="43" w:type="dxa"/>
              <w:bottom w:w="43" w:type="dxa"/>
              <w:right w:w="43" w:type="dxa"/>
            </w:tcMar>
            <w:vAlign w:val="bottom"/>
          </w:tcPr>
          <w:p w14:paraId="4E8571B6" w14:textId="77777777" w:rsidR="002D1659" w:rsidRPr="007945D1" w:rsidRDefault="002D1659" w:rsidP="007945D1">
            <w:pPr>
              <w:jc w:val="right"/>
              <w:rPr>
                <w:sz w:val="20"/>
                <w:szCs w:val="20"/>
              </w:rPr>
            </w:pPr>
            <w:r w:rsidRPr="007945D1">
              <w:rPr>
                <w:sz w:val="20"/>
                <w:szCs w:val="20"/>
              </w:rPr>
              <w:t>20,6</w:t>
            </w:r>
          </w:p>
        </w:tc>
        <w:tc>
          <w:tcPr>
            <w:tcW w:w="1200" w:type="dxa"/>
            <w:tcBorders>
              <w:top w:val="nil"/>
              <w:left w:val="nil"/>
              <w:bottom w:val="nil"/>
              <w:right w:val="nil"/>
            </w:tcBorders>
            <w:tcMar>
              <w:top w:w="120" w:type="dxa"/>
              <w:left w:w="43" w:type="dxa"/>
              <w:bottom w:w="43" w:type="dxa"/>
              <w:right w:w="43" w:type="dxa"/>
            </w:tcMar>
            <w:vAlign w:val="bottom"/>
          </w:tcPr>
          <w:p w14:paraId="70683199" w14:textId="77777777" w:rsidR="002D1659" w:rsidRPr="007945D1" w:rsidRDefault="002D1659" w:rsidP="007945D1">
            <w:pPr>
              <w:jc w:val="right"/>
              <w:rPr>
                <w:sz w:val="20"/>
                <w:szCs w:val="20"/>
              </w:rPr>
            </w:pPr>
            <w:r w:rsidRPr="007945D1">
              <w:rPr>
                <w:sz w:val="20"/>
                <w:szCs w:val="20"/>
              </w:rPr>
              <w:t>3,4</w:t>
            </w:r>
          </w:p>
        </w:tc>
        <w:tc>
          <w:tcPr>
            <w:tcW w:w="1480" w:type="dxa"/>
            <w:tcBorders>
              <w:top w:val="nil"/>
              <w:left w:val="nil"/>
              <w:bottom w:val="nil"/>
              <w:right w:val="nil"/>
            </w:tcBorders>
            <w:tcMar>
              <w:top w:w="120" w:type="dxa"/>
              <w:left w:w="43" w:type="dxa"/>
              <w:bottom w:w="43" w:type="dxa"/>
              <w:right w:w="43" w:type="dxa"/>
            </w:tcMar>
            <w:vAlign w:val="bottom"/>
          </w:tcPr>
          <w:p w14:paraId="6843BCA8" w14:textId="77777777" w:rsidR="002D1659" w:rsidRPr="007945D1" w:rsidRDefault="002D1659" w:rsidP="007945D1">
            <w:pPr>
              <w:jc w:val="right"/>
              <w:rPr>
                <w:sz w:val="20"/>
                <w:szCs w:val="20"/>
              </w:rPr>
            </w:pPr>
            <w:r w:rsidRPr="007945D1">
              <w:rPr>
                <w:sz w:val="20"/>
                <w:szCs w:val="20"/>
              </w:rPr>
              <w:t>89,3</w:t>
            </w:r>
          </w:p>
        </w:tc>
        <w:tc>
          <w:tcPr>
            <w:tcW w:w="1640" w:type="dxa"/>
            <w:tcBorders>
              <w:top w:val="nil"/>
              <w:left w:val="nil"/>
              <w:bottom w:val="nil"/>
              <w:right w:val="nil"/>
            </w:tcBorders>
            <w:tcMar>
              <w:top w:w="120" w:type="dxa"/>
              <w:left w:w="43" w:type="dxa"/>
              <w:bottom w:w="43" w:type="dxa"/>
              <w:right w:w="43" w:type="dxa"/>
            </w:tcMar>
            <w:vAlign w:val="bottom"/>
          </w:tcPr>
          <w:p w14:paraId="09A95F76"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41BFF0F5" w14:textId="77777777" w:rsidR="002D1659" w:rsidRPr="007945D1" w:rsidRDefault="002D1659" w:rsidP="007945D1">
            <w:pPr>
              <w:jc w:val="right"/>
              <w:rPr>
                <w:sz w:val="20"/>
                <w:szCs w:val="20"/>
              </w:rPr>
            </w:pPr>
            <w:r w:rsidRPr="007945D1">
              <w:rPr>
                <w:sz w:val="20"/>
                <w:szCs w:val="20"/>
              </w:rPr>
              <w:t>52,2</w:t>
            </w:r>
          </w:p>
        </w:tc>
      </w:tr>
      <w:tr w:rsidR="002D1659" w:rsidRPr="00D47E8F" w14:paraId="63DA5E55"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3B1BB405" w14:textId="77777777" w:rsidR="002D1659" w:rsidRPr="007945D1" w:rsidRDefault="002D1659" w:rsidP="007945D1">
            <w:pPr>
              <w:rPr>
                <w:sz w:val="20"/>
                <w:szCs w:val="20"/>
              </w:rPr>
            </w:pPr>
            <w:r w:rsidRPr="007945D1">
              <w:rPr>
                <w:sz w:val="20"/>
                <w:szCs w:val="20"/>
              </w:rPr>
              <w:t>5412 Tjeldsund</w:t>
            </w:r>
          </w:p>
        </w:tc>
        <w:tc>
          <w:tcPr>
            <w:tcW w:w="900" w:type="dxa"/>
            <w:tcBorders>
              <w:top w:val="nil"/>
              <w:left w:val="nil"/>
              <w:bottom w:val="nil"/>
              <w:right w:val="nil"/>
            </w:tcBorders>
            <w:tcMar>
              <w:top w:w="120" w:type="dxa"/>
              <w:left w:w="43" w:type="dxa"/>
              <w:bottom w:w="43" w:type="dxa"/>
              <w:right w:w="43" w:type="dxa"/>
            </w:tcMar>
            <w:vAlign w:val="bottom"/>
          </w:tcPr>
          <w:p w14:paraId="30D605C0" w14:textId="77777777" w:rsidR="002D1659" w:rsidRPr="007945D1" w:rsidRDefault="002D1659" w:rsidP="007945D1">
            <w:pPr>
              <w:jc w:val="right"/>
              <w:rPr>
                <w:sz w:val="20"/>
                <w:szCs w:val="20"/>
              </w:rPr>
            </w:pPr>
            <w:r w:rsidRPr="007945D1">
              <w:rPr>
                <w:sz w:val="20"/>
                <w:szCs w:val="20"/>
              </w:rPr>
              <w:t>0,8</w:t>
            </w:r>
          </w:p>
        </w:tc>
        <w:tc>
          <w:tcPr>
            <w:tcW w:w="1060" w:type="dxa"/>
            <w:tcBorders>
              <w:top w:val="nil"/>
              <w:left w:val="nil"/>
              <w:bottom w:val="nil"/>
              <w:right w:val="nil"/>
            </w:tcBorders>
            <w:tcMar>
              <w:top w:w="120" w:type="dxa"/>
              <w:left w:w="43" w:type="dxa"/>
              <w:bottom w:w="43" w:type="dxa"/>
              <w:right w:w="43" w:type="dxa"/>
            </w:tcMar>
            <w:vAlign w:val="bottom"/>
          </w:tcPr>
          <w:p w14:paraId="1DA759BD" w14:textId="77777777" w:rsidR="002D1659" w:rsidRPr="007945D1" w:rsidRDefault="002D1659" w:rsidP="007945D1">
            <w:pPr>
              <w:jc w:val="right"/>
              <w:rPr>
                <w:sz w:val="20"/>
                <w:szCs w:val="20"/>
              </w:rPr>
            </w:pPr>
            <w:r w:rsidRPr="007945D1">
              <w:rPr>
                <w:sz w:val="20"/>
                <w:szCs w:val="20"/>
              </w:rPr>
              <w:t>5,6</w:t>
            </w:r>
          </w:p>
        </w:tc>
        <w:tc>
          <w:tcPr>
            <w:tcW w:w="1200" w:type="dxa"/>
            <w:tcBorders>
              <w:top w:val="nil"/>
              <w:left w:val="nil"/>
              <w:bottom w:val="nil"/>
              <w:right w:val="nil"/>
            </w:tcBorders>
            <w:tcMar>
              <w:top w:w="120" w:type="dxa"/>
              <w:left w:w="43" w:type="dxa"/>
              <w:bottom w:w="43" w:type="dxa"/>
              <w:right w:w="43" w:type="dxa"/>
            </w:tcMar>
            <w:vAlign w:val="bottom"/>
          </w:tcPr>
          <w:p w14:paraId="382A69F9" w14:textId="77777777" w:rsidR="002D1659" w:rsidRPr="007945D1" w:rsidRDefault="002D1659" w:rsidP="007945D1">
            <w:pPr>
              <w:jc w:val="right"/>
              <w:rPr>
                <w:sz w:val="20"/>
                <w:szCs w:val="20"/>
              </w:rPr>
            </w:pPr>
            <w:r w:rsidRPr="007945D1">
              <w:rPr>
                <w:sz w:val="20"/>
                <w:szCs w:val="20"/>
              </w:rPr>
              <w:t>2,4</w:t>
            </w:r>
          </w:p>
        </w:tc>
        <w:tc>
          <w:tcPr>
            <w:tcW w:w="1480" w:type="dxa"/>
            <w:tcBorders>
              <w:top w:val="nil"/>
              <w:left w:val="nil"/>
              <w:bottom w:val="nil"/>
              <w:right w:val="nil"/>
            </w:tcBorders>
            <w:tcMar>
              <w:top w:w="120" w:type="dxa"/>
              <w:left w:w="43" w:type="dxa"/>
              <w:bottom w:w="43" w:type="dxa"/>
              <w:right w:w="43" w:type="dxa"/>
            </w:tcMar>
            <w:vAlign w:val="bottom"/>
          </w:tcPr>
          <w:p w14:paraId="4E3045C8" w14:textId="77777777" w:rsidR="002D1659" w:rsidRPr="007945D1" w:rsidRDefault="002D1659" w:rsidP="007945D1">
            <w:pPr>
              <w:jc w:val="right"/>
              <w:rPr>
                <w:sz w:val="20"/>
                <w:szCs w:val="20"/>
              </w:rPr>
            </w:pPr>
            <w:r w:rsidRPr="007945D1">
              <w:rPr>
                <w:sz w:val="20"/>
                <w:szCs w:val="20"/>
              </w:rPr>
              <w:t>111,3</w:t>
            </w:r>
          </w:p>
        </w:tc>
        <w:tc>
          <w:tcPr>
            <w:tcW w:w="1640" w:type="dxa"/>
            <w:tcBorders>
              <w:top w:val="nil"/>
              <w:left w:val="nil"/>
              <w:bottom w:val="nil"/>
              <w:right w:val="nil"/>
            </w:tcBorders>
            <w:tcMar>
              <w:top w:w="120" w:type="dxa"/>
              <w:left w:w="43" w:type="dxa"/>
              <w:bottom w:w="43" w:type="dxa"/>
              <w:right w:w="43" w:type="dxa"/>
            </w:tcMar>
            <w:vAlign w:val="bottom"/>
          </w:tcPr>
          <w:p w14:paraId="2CF1D8B5"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5513636E" w14:textId="77777777" w:rsidR="002D1659" w:rsidRPr="007945D1" w:rsidRDefault="002D1659" w:rsidP="007945D1">
            <w:pPr>
              <w:jc w:val="right"/>
              <w:rPr>
                <w:sz w:val="20"/>
                <w:szCs w:val="20"/>
              </w:rPr>
            </w:pPr>
            <w:r w:rsidRPr="007945D1">
              <w:rPr>
                <w:sz w:val="20"/>
                <w:szCs w:val="20"/>
              </w:rPr>
              <w:t>75,7</w:t>
            </w:r>
          </w:p>
        </w:tc>
      </w:tr>
      <w:tr w:rsidR="002D1659" w:rsidRPr="00D47E8F" w14:paraId="2EED0511"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4B61C7E2" w14:textId="77777777" w:rsidR="002D1659" w:rsidRPr="007945D1" w:rsidRDefault="002D1659" w:rsidP="007945D1">
            <w:pPr>
              <w:rPr>
                <w:sz w:val="20"/>
                <w:szCs w:val="20"/>
              </w:rPr>
            </w:pPr>
            <w:r w:rsidRPr="007945D1">
              <w:rPr>
                <w:sz w:val="20"/>
                <w:szCs w:val="20"/>
              </w:rPr>
              <w:t>5413 Ibestad</w:t>
            </w:r>
          </w:p>
        </w:tc>
        <w:tc>
          <w:tcPr>
            <w:tcW w:w="900" w:type="dxa"/>
            <w:tcBorders>
              <w:top w:val="nil"/>
              <w:left w:val="nil"/>
              <w:bottom w:val="nil"/>
              <w:right w:val="nil"/>
            </w:tcBorders>
            <w:tcMar>
              <w:top w:w="120" w:type="dxa"/>
              <w:left w:w="43" w:type="dxa"/>
              <w:bottom w:w="43" w:type="dxa"/>
              <w:right w:w="43" w:type="dxa"/>
            </w:tcMar>
            <w:vAlign w:val="bottom"/>
          </w:tcPr>
          <w:p w14:paraId="013DFD40" w14:textId="77777777" w:rsidR="002D1659" w:rsidRPr="007945D1" w:rsidRDefault="002D1659" w:rsidP="007945D1">
            <w:pPr>
              <w:jc w:val="right"/>
              <w:rPr>
                <w:sz w:val="20"/>
                <w:szCs w:val="20"/>
              </w:rPr>
            </w:pPr>
            <w:r w:rsidRPr="007945D1">
              <w:rPr>
                <w:sz w:val="20"/>
                <w:szCs w:val="20"/>
              </w:rPr>
              <w:t>-7,8</w:t>
            </w:r>
          </w:p>
        </w:tc>
        <w:tc>
          <w:tcPr>
            <w:tcW w:w="1060" w:type="dxa"/>
            <w:tcBorders>
              <w:top w:val="nil"/>
              <w:left w:val="nil"/>
              <w:bottom w:val="nil"/>
              <w:right w:val="nil"/>
            </w:tcBorders>
            <w:tcMar>
              <w:top w:w="120" w:type="dxa"/>
              <w:left w:w="43" w:type="dxa"/>
              <w:bottom w:w="43" w:type="dxa"/>
              <w:right w:w="43" w:type="dxa"/>
            </w:tcMar>
            <w:vAlign w:val="bottom"/>
          </w:tcPr>
          <w:p w14:paraId="4229330D" w14:textId="77777777" w:rsidR="002D1659" w:rsidRPr="007945D1" w:rsidRDefault="002D1659" w:rsidP="007945D1">
            <w:pPr>
              <w:jc w:val="right"/>
              <w:rPr>
                <w:sz w:val="20"/>
                <w:szCs w:val="20"/>
              </w:rPr>
            </w:pPr>
            <w:r w:rsidRPr="007945D1">
              <w:rPr>
                <w:sz w:val="20"/>
                <w:szCs w:val="20"/>
              </w:rPr>
              <w:t>7,3</w:t>
            </w:r>
          </w:p>
        </w:tc>
        <w:tc>
          <w:tcPr>
            <w:tcW w:w="1200" w:type="dxa"/>
            <w:tcBorders>
              <w:top w:val="nil"/>
              <w:left w:val="nil"/>
              <w:bottom w:val="nil"/>
              <w:right w:val="nil"/>
            </w:tcBorders>
            <w:tcMar>
              <w:top w:w="120" w:type="dxa"/>
              <w:left w:w="43" w:type="dxa"/>
              <w:bottom w:w="43" w:type="dxa"/>
              <w:right w:w="43" w:type="dxa"/>
            </w:tcMar>
            <w:vAlign w:val="bottom"/>
          </w:tcPr>
          <w:p w14:paraId="41985968" w14:textId="77777777" w:rsidR="002D1659" w:rsidRPr="007945D1" w:rsidRDefault="002D1659" w:rsidP="007945D1">
            <w:pPr>
              <w:jc w:val="right"/>
              <w:rPr>
                <w:sz w:val="20"/>
                <w:szCs w:val="20"/>
              </w:rPr>
            </w:pPr>
            <w:r w:rsidRPr="007945D1">
              <w:rPr>
                <w:sz w:val="20"/>
                <w:szCs w:val="20"/>
              </w:rPr>
              <w:t>8,8</w:t>
            </w:r>
          </w:p>
        </w:tc>
        <w:tc>
          <w:tcPr>
            <w:tcW w:w="1480" w:type="dxa"/>
            <w:tcBorders>
              <w:top w:val="nil"/>
              <w:left w:val="nil"/>
              <w:bottom w:val="nil"/>
              <w:right w:val="nil"/>
            </w:tcBorders>
            <w:tcMar>
              <w:top w:w="120" w:type="dxa"/>
              <w:left w:w="43" w:type="dxa"/>
              <w:bottom w:w="43" w:type="dxa"/>
              <w:right w:w="43" w:type="dxa"/>
            </w:tcMar>
            <w:vAlign w:val="bottom"/>
          </w:tcPr>
          <w:p w14:paraId="0CAACE5D" w14:textId="77777777" w:rsidR="002D1659" w:rsidRPr="007945D1" w:rsidRDefault="002D1659" w:rsidP="007945D1">
            <w:pPr>
              <w:jc w:val="right"/>
              <w:rPr>
                <w:sz w:val="20"/>
                <w:szCs w:val="20"/>
              </w:rPr>
            </w:pPr>
            <w:r w:rsidRPr="007945D1">
              <w:rPr>
                <w:sz w:val="20"/>
                <w:szCs w:val="20"/>
              </w:rPr>
              <w:t>220,1</w:t>
            </w:r>
          </w:p>
        </w:tc>
        <w:tc>
          <w:tcPr>
            <w:tcW w:w="1640" w:type="dxa"/>
            <w:tcBorders>
              <w:top w:val="nil"/>
              <w:left w:val="nil"/>
              <w:bottom w:val="nil"/>
              <w:right w:val="nil"/>
            </w:tcBorders>
            <w:tcMar>
              <w:top w:w="120" w:type="dxa"/>
              <w:left w:w="43" w:type="dxa"/>
              <w:bottom w:w="43" w:type="dxa"/>
              <w:right w:w="43" w:type="dxa"/>
            </w:tcMar>
            <w:vAlign w:val="bottom"/>
          </w:tcPr>
          <w:p w14:paraId="0FBB88A0" w14:textId="77777777" w:rsidR="002D1659" w:rsidRPr="007945D1" w:rsidRDefault="002D1659" w:rsidP="007945D1">
            <w:pPr>
              <w:jc w:val="right"/>
              <w:rPr>
                <w:sz w:val="20"/>
                <w:szCs w:val="20"/>
              </w:rPr>
            </w:pPr>
            <w:r w:rsidRPr="007945D1">
              <w:rPr>
                <w:sz w:val="20"/>
                <w:szCs w:val="20"/>
              </w:rPr>
              <w:t>11,6</w:t>
            </w:r>
          </w:p>
        </w:tc>
        <w:tc>
          <w:tcPr>
            <w:tcW w:w="1140" w:type="dxa"/>
            <w:tcBorders>
              <w:top w:val="nil"/>
              <w:left w:val="nil"/>
              <w:bottom w:val="nil"/>
              <w:right w:val="nil"/>
            </w:tcBorders>
            <w:tcMar>
              <w:top w:w="120" w:type="dxa"/>
              <w:left w:w="43" w:type="dxa"/>
              <w:bottom w:w="43" w:type="dxa"/>
              <w:right w:w="43" w:type="dxa"/>
            </w:tcMar>
            <w:vAlign w:val="bottom"/>
          </w:tcPr>
          <w:p w14:paraId="28751680" w14:textId="77777777" w:rsidR="002D1659" w:rsidRPr="007945D1" w:rsidRDefault="002D1659" w:rsidP="007945D1">
            <w:pPr>
              <w:jc w:val="right"/>
              <w:rPr>
                <w:sz w:val="20"/>
                <w:szCs w:val="20"/>
              </w:rPr>
            </w:pPr>
            <w:r w:rsidRPr="007945D1">
              <w:rPr>
                <w:sz w:val="20"/>
                <w:szCs w:val="20"/>
              </w:rPr>
              <w:t>132,2</w:t>
            </w:r>
          </w:p>
        </w:tc>
      </w:tr>
      <w:tr w:rsidR="002D1659" w:rsidRPr="00D47E8F" w14:paraId="7BD23056"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5E82B7A" w14:textId="77777777" w:rsidR="002D1659" w:rsidRPr="007945D1" w:rsidRDefault="002D1659" w:rsidP="007945D1">
            <w:pPr>
              <w:rPr>
                <w:sz w:val="20"/>
                <w:szCs w:val="20"/>
              </w:rPr>
            </w:pPr>
            <w:r w:rsidRPr="007945D1">
              <w:rPr>
                <w:sz w:val="20"/>
                <w:szCs w:val="20"/>
              </w:rPr>
              <w:t>5414 Gratangen</w:t>
            </w:r>
          </w:p>
        </w:tc>
        <w:tc>
          <w:tcPr>
            <w:tcW w:w="900" w:type="dxa"/>
            <w:tcBorders>
              <w:top w:val="nil"/>
              <w:left w:val="nil"/>
              <w:bottom w:val="nil"/>
              <w:right w:val="nil"/>
            </w:tcBorders>
            <w:tcMar>
              <w:top w:w="120" w:type="dxa"/>
              <w:left w:w="43" w:type="dxa"/>
              <w:bottom w:w="43" w:type="dxa"/>
              <w:right w:w="43" w:type="dxa"/>
            </w:tcMar>
            <w:vAlign w:val="bottom"/>
          </w:tcPr>
          <w:p w14:paraId="46D8BA0B" w14:textId="77777777" w:rsidR="002D1659" w:rsidRPr="007945D1" w:rsidRDefault="002D1659" w:rsidP="007945D1">
            <w:pPr>
              <w:jc w:val="right"/>
              <w:rPr>
                <w:sz w:val="20"/>
                <w:szCs w:val="20"/>
              </w:rPr>
            </w:pPr>
            <w:r w:rsidRPr="007945D1">
              <w:rPr>
                <w:sz w:val="20"/>
                <w:szCs w:val="20"/>
              </w:rPr>
              <w:t>-6,4</w:t>
            </w:r>
          </w:p>
        </w:tc>
        <w:tc>
          <w:tcPr>
            <w:tcW w:w="1060" w:type="dxa"/>
            <w:tcBorders>
              <w:top w:val="nil"/>
              <w:left w:val="nil"/>
              <w:bottom w:val="nil"/>
              <w:right w:val="nil"/>
            </w:tcBorders>
            <w:tcMar>
              <w:top w:w="120" w:type="dxa"/>
              <w:left w:w="43" w:type="dxa"/>
              <w:bottom w:w="43" w:type="dxa"/>
              <w:right w:w="43" w:type="dxa"/>
            </w:tcMar>
            <w:vAlign w:val="bottom"/>
          </w:tcPr>
          <w:p w14:paraId="0365FFDB" w14:textId="77777777" w:rsidR="002D1659" w:rsidRPr="007945D1" w:rsidRDefault="002D1659" w:rsidP="007945D1">
            <w:pPr>
              <w:jc w:val="right"/>
              <w:rPr>
                <w:sz w:val="20"/>
                <w:szCs w:val="20"/>
              </w:rPr>
            </w:pPr>
            <w:r w:rsidRPr="007945D1">
              <w:rPr>
                <w:sz w:val="20"/>
                <w:szCs w:val="20"/>
              </w:rPr>
              <w:t>21,8</w:t>
            </w:r>
          </w:p>
        </w:tc>
        <w:tc>
          <w:tcPr>
            <w:tcW w:w="1200" w:type="dxa"/>
            <w:tcBorders>
              <w:top w:val="nil"/>
              <w:left w:val="nil"/>
              <w:bottom w:val="nil"/>
              <w:right w:val="nil"/>
            </w:tcBorders>
            <w:tcMar>
              <w:top w:w="120" w:type="dxa"/>
              <w:left w:w="43" w:type="dxa"/>
              <w:bottom w:w="43" w:type="dxa"/>
              <w:right w:w="43" w:type="dxa"/>
            </w:tcMar>
            <w:vAlign w:val="bottom"/>
          </w:tcPr>
          <w:p w14:paraId="7B152F73" w14:textId="77777777" w:rsidR="002D1659" w:rsidRPr="007945D1" w:rsidRDefault="002D1659" w:rsidP="007945D1">
            <w:pPr>
              <w:jc w:val="right"/>
              <w:rPr>
                <w:sz w:val="20"/>
                <w:szCs w:val="20"/>
              </w:rPr>
            </w:pPr>
            <w:r w:rsidRPr="007945D1">
              <w:rPr>
                <w:sz w:val="20"/>
                <w:szCs w:val="20"/>
              </w:rPr>
              <w:t>8,2</w:t>
            </w:r>
          </w:p>
        </w:tc>
        <w:tc>
          <w:tcPr>
            <w:tcW w:w="1480" w:type="dxa"/>
            <w:tcBorders>
              <w:top w:val="nil"/>
              <w:left w:val="nil"/>
              <w:bottom w:val="nil"/>
              <w:right w:val="nil"/>
            </w:tcBorders>
            <w:tcMar>
              <w:top w:w="120" w:type="dxa"/>
              <w:left w:w="43" w:type="dxa"/>
              <w:bottom w:w="43" w:type="dxa"/>
              <w:right w:w="43" w:type="dxa"/>
            </w:tcMar>
            <w:vAlign w:val="bottom"/>
          </w:tcPr>
          <w:p w14:paraId="76CA4623" w14:textId="77777777" w:rsidR="002D1659" w:rsidRPr="007945D1" w:rsidRDefault="002D1659" w:rsidP="007945D1">
            <w:pPr>
              <w:jc w:val="right"/>
              <w:rPr>
                <w:sz w:val="20"/>
                <w:szCs w:val="20"/>
              </w:rPr>
            </w:pPr>
            <w:r w:rsidRPr="007945D1">
              <w:rPr>
                <w:sz w:val="20"/>
                <w:szCs w:val="20"/>
              </w:rPr>
              <w:t>107,4</w:t>
            </w:r>
          </w:p>
        </w:tc>
        <w:tc>
          <w:tcPr>
            <w:tcW w:w="1640" w:type="dxa"/>
            <w:tcBorders>
              <w:top w:val="nil"/>
              <w:left w:val="nil"/>
              <w:bottom w:val="nil"/>
              <w:right w:val="nil"/>
            </w:tcBorders>
            <w:tcMar>
              <w:top w:w="120" w:type="dxa"/>
              <w:left w:w="43" w:type="dxa"/>
              <w:bottom w:w="43" w:type="dxa"/>
              <w:right w:w="43" w:type="dxa"/>
            </w:tcMar>
            <w:vAlign w:val="bottom"/>
          </w:tcPr>
          <w:p w14:paraId="48F19431"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76CEEFCB" w14:textId="77777777" w:rsidR="002D1659" w:rsidRPr="007945D1" w:rsidRDefault="002D1659" w:rsidP="007945D1">
            <w:pPr>
              <w:jc w:val="right"/>
              <w:rPr>
                <w:sz w:val="20"/>
                <w:szCs w:val="20"/>
              </w:rPr>
            </w:pPr>
          </w:p>
        </w:tc>
      </w:tr>
      <w:tr w:rsidR="002D1659" w:rsidRPr="00D47E8F" w14:paraId="7B6FC790" w14:textId="77777777" w:rsidTr="002D1659">
        <w:trPr>
          <w:trHeight w:val="620"/>
        </w:trPr>
        <w:tc>
          <w:tcPr>
            <w:tcW w:w="2100" w:type="dxa"/>
            <w:tcBorders>
              <w:top w:val="nil"/>
              <w:left w:val="nil"/>
              <w:bottom w:val="nil"/>
              <w:right w:val="nil"/>
            </w:tcBorders>
            <w:tcMar>
              <w:top w:w="120" w:type="dxa"/>
              <w:left w:w="43" w:type="dxa"/>
              <w:bottom w:w="43" w:type="dxa"/>
              <w:right w:w="43" w:type="dxa"/>
            </w:tcMar>
          </w:tcPr>
          <w:p w14:paraId="49953B2B" w14:textId="77777777" w:rsidR="002D1659" w:rsidRPr="007945D1" w:rsidRDefault="002D1659" w:rsidP="007945D1">
            <w:pPr>
              <w:rPr>
                <w:sz w:val="20"/>
                <w:szCs w:val="20"/>
              </w:rPr>
            </w:pPr>
            <w:r w:rsidRPr="007945D1">
              <w:rPr>
                <w:sz w:val="20"/>
                <w:szCs w:val="20"/>
              </w:rPr>
              <w:t xml:space="preserve">5415 </w:t>
            </w:r>
            <w:proofErr w:type="spellStart"/>
            <w:r w:rsidRPr="007945D1">
              <w:rPr>
                <w:sz w:val="20"/>
                <w:szCs w:val="20"/>
              </w:rPr>
              <w:t>Loabák</w:t>
            </w:r>
            <w:proofErr w:type="spellEnd"/>
            <w:r w:rsidRPr="007945D1">
              <w:rPr>
                <w:sz w:val="20"/>
                <w:szCs w:val="20"/>
              </w:rPr>
              <w:t xml:space="preserve"> – </w:t>
            </w:r>
            <w:r w:rsidRPr="007945D1">
              <w:rPr>
                <w:sz w:val="20"/>
                <w:szCs w:val="20"/>
              </w:rPr>
              <w:br/>
              <w:t>Lavangen</w:t>
            </w:r>
          </w:p>
        </w:tc>
        <w:tc>
          <w:tcPr>
            <w:tcW w:w="900" w:type="dxa"/>
            <w:tcBorders>
              <w:top w:val="nil"/>
              <w:left w:val="nil"/>
              <w:bottom w:val="nil"/>
              <w:right w:val="nil"/>
            </w:tcBorders>
            <w:tcMar>
              <w:top w:w="120" w:type="dxa"/>
              <w:left w:w="43" w:type="dxa"/>
              <w:bottom w:w="43" w:type="dxa"/>
              <w:right w:w="43" w:type="dxa"/>
            </w:tcMar>
            <w:vAlign w:val="bottom"/>
          </w:tcPr>
          <w:p w14:paraId="7D0BB80F" w14:textId="77777777" w:rsidR="002D1659" w:rsidRPr="007945D1" w:rsidRDefault="002D1659" w:rsidP="007945D1">
            <w:pPr>
              <w:jc w:val="right"/>
              <w:rPr>
                <w:sz w:val="20"/>
                <w:szCs w:val="20"/>
              </w:rPr>
            </w:pPr>
            <w:r w:rsidRPr="007945D1">
              <w:rPr>
                <w:sz w:val="20"/>
                <w:szCs w:val="20"/>
              </w:rPr>
              <w:t>0,1</w:t>
            </w:r>
          </w:p>
        </w:tc>
        <w:tc>
          <w:tcPr>
            <w:tcW w:w="1060" w:type="dxa"/>
            <w:tcBorders>
              <w:top w:val="nil"/>
              <w:left w:val="nil"/>
              <w:bottom w:val="nil"/>
              <w:right w:val="nil"/>
            </w:tcBorders>
            <w:tcMar>
              <w:top w:w="120" w:type="dxa"/>
              <w:left w:w="43" w:type="dxa"/>
              <w:bottom w:w="43" w:type="dxa"/>
              <w:right w:w="43" w:type="dxa"/>
            </w:tcMar>
            <w:vAlign w:val="bottom"/>
          </w:tcPr>
          <w:p w14:paraId="45A116AD" w14:textId="77777777" w:rsidR="002D1659" w:rsidRPr="007945D1" w:rsidRDefault="002D1659" w:rsidP="007945D1">
            <w:pPr>
              <w:jc w:val="right"/>
              <w:rPr>
                <w:sz w:val="20"/>
                <w:szCs w:val="20"/>
              </w:rPr>
            </w:pPr>
            <w:r w:rsidRPr="007945D1">
              <w:rPr>
                <w:sz w:val="20"/>
                <w:szCs w:val="20"/>
              </w:rPr>
              <w:t>19,4</w:t>
            </w:r>
          </w:p>
        </w:tc>
        <w:tc>
          <w:tcPr>
            <w:tcW w:w="1200" w:type="dxa"/>
            <w:tcBorders>
              <w:top w:val="nil"/>
              <w:left w:val="nil"/>
              <w:bottom w:val="nil"/>
              <w:right w:val="nil"/>
            </w:tcBorders>
            <w:tcMar>
              <w:top w:w="120" w:type="dxa"/>
              <w:left w:w="43" w:type="dxa"/>
              <w:bottom w:w="43" w:type="dxa"/>
              <w:right w:w="43" w:type="dxa"/>
            </w:tcMar>
            <w:vAlign w:val="bottom"/>
          </w:tcPr>
          <w:p w14:paraId="4FEFD52C" w14:textId="77777777" w:rsidR="002D1659" w:rsidRPr="007945D1" w:rsidRDefault="002D1659" w:rsidP="007945D1">
            <w:pPr>
              <w:jc w:val="right"/>
              <w:rPr>
                <w:sz w:val="20"/>
                <w:szCs w:val="20"/>
              </w:rPr>
            </w:pPr>
            <w:r w:rsidRPr="007945D1">
              <w:rPr>
                <w:sz w:val="20"/>
                <w:szCs w:val="20"/>
              </w:rPr>
              <w:t>34,1</w:t>
            </w:r>
          </w:p>
        </w:tc>
        <w:tc>
          <w:tcPr>
            <w:tcW w:w="1480" w:type="dxa"/>
            <w:tcBorders>
              <w:top w:val="nil"/>
              <w:left w:val="nil"/>
              <w:bottom w:val="nil"/>
              <w:right w:val="nil"/>
            </w:tcBorders>
            <w:tcMar>
              <w:top w:w="120" w:type="dxa"/>
              <w:left w:w="43" w:type="dxa"/>
              <w:bottom w:w="43" w:type="dxa"/>
              <w:right w:w="43" w:type="dxa"/>
            </w:tcMar>
            <w:vAlign w:val="bottom"/>
          </w:tcPr>
          <w:p w14:paraId="3ED1C928" w14:textId="77777777" w:rsidR="002D1659" w:rsidRPr="007945D1" w:rsidRDefault="002D1659" w:rsidP="007945D1">
            <w:pPr>
              <w:jc w:val="right"/>
              <w:rPr>
                <w:sz w:val="20"/>
                <w:szCs w:val="20"/>
              </w:rPr>
            </w:pPr>
            <w:r w:rsidRPr="007945D1">
              <w:rPr>
                <w:sz w:val="20"/>
                <w:szCs w:val="20"/>
              </w:rPr>
              <w:t>103,9</w:t>
            </w:r>
          </w:p>
        </w:tc>
        <w:tc>
          <w:tcPr>
            <w:tcW w:w="1640" w:type="dxa"/>
            <w:tcBorders>
              <w:top w:val="nil"/>
              <w:left w:val="nil"/>
              <w:bottom w:val="nil"/>
              <w:right w:val="nil"/>
            </w:tcBorders>
            <w:tcMar>
              <w:top w:w="120" w:type="dxa"/>
              <w:left w:w="43" w:type="dxa"/>
              <w:bottom w:w="43" w:type="dxa"/>
              <w:right w:w="43" w:type="dxa"/>
            </w:tcMar>
            <w:vAlign w:val="bottom"/>
          </w:tcPr>
          <w:p w14:paraId="111EEB03"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6A2A7FA5" w14:textId="77777777" w:rsidR="002D1659" w:rsidRPr="007945D1" w:rsidRDefault="002D1659" w:rsidP="007945D1">
            <w:pPr>
              <w:jc w:val="right"/>
              <w:rPr>
                <w:sz w:val="20"/>
                <w:szCs w:val="20"/>
              </w:rPr>
            </w:pPr>
            <w:r w:rsidRPr="007945D1">
              <w:rPr>
                <w:sz w:val="20"/>
                <w:szCs w:val="20"/>
              </w:rPr>
              <w:t>68,8</w:t>
            </w:r>
          </w:p>
        </w:tc>
      </w:tr>
      <w:tr w:rsidR="002D1659" w:rsidRPr="00D47E8F" w14:paraId="5B547435"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A47CB5D" w14:textId="77777777" w:rsidR="002D1659" w:rsidRPr="007945D1" w:rsidRDefault="002D1659" w:rsidP="007945D1">
            <w:pPr>
              <w:rPr>
                <w:sz w:val="20"/>
                <w:szCs w:val="20"/>
              </w:rPr>
            </w:pPr>
            <w:r w:rsidRPr="007945D1">
              <w:rPr>
                <w:sz w:val="20"/>
                <w:szCs w:val="20"/>
              </w:rPr>
              <w:t>5416 Bardu</w:t>
            </w:r>
          </w:p>
        </w:tc>
        <w:tc>
          <w:tcPr>
            <w:tcW w:w="900" w:type="dxa"/>
            <w:tcBorders>
              <w:top w:val="nil"/>
              <w:left w:val="nil"/>
              <w:bottom w:val="nil"/>
              <w:right w:val="nil"/>
            </w:tcBorders>
            <w:tcMar>
              <w:top w:w="120" w:type="dxa"/>
              <w:left w:w="43" w:type="dxa"/>
              <w:bottom w:w="43" w:type="dxa"/>
              <w:right w:w="43" w:type="dxa"/>
            </w:tcMar>
            <w:vAlign w:val="bottom"/>
          </w:tcPr>
          <w:p w14:paraId="7F515F8F" w14:textId="77777777" w:rsidR="002D1659" w:rsidRPr="007945D1" w:rsidRDefault="002D1659" w:rsidP="007945D1">
            <w:pPr>
              <w:jc w:val="right"/>
              <w:rPr>
                <w:sz w:val="20"/>
                <w:szCs w:val="20"/>
              </w:rPr>
            </w:pPr>
            <w:r w:rsidRPr="007945D1">
              <w:rPr>
                <w:sz w:val="20"/>
                <w:szCs w:val="20"/>
              </w:rPr>
              <w:t>3,0</w:t>
            </w:r>
          </w:p>
        </w:tc>
        <w:tc>
          <w:tcPr>
            <w:tcW w:w="1060" w:type="dxa"/>
            <w:tcBorders>
              <w:top w:val="nil"/>
              <w:left w:val="nil"/>
              <w:bottom w:val="nil"/>
              <w:right w:val="nil"/>
            </w:tcBorders>
            <w:tcMar>
              <w:top w:w="120" w:type="dxa"/>
              <w:left w:w="43" w:type="dxa"/>
              <w:bottom w:w="43" w:type="dxa"/>
              <w:right w:w="43" w:type="dxa"/>
            </w:tcMar>
            <w:vAlign w:val="bottom"/>
          </w:tcPr>
          <w:p w14:paraId="6FCBFAAA" w14:textId="77777777" w:rsidR="002D1659" w:rsidRPr="007945D1" w:rsidRDefault="002D1659" w:rsidP="007945D1">
            <w:pPr>
              <w:jc w:val="right"/>
              <w:rPr>
                <w:sz w:val="20"/>
                <w:szCs w:val="20"/>
              </w:rPr>
            </w:pPr>
            <w:r w:rsidRPr="007945D1">
              <w:rPr>
                <w:sz w:val="20"/>
                <w:szCs w:val="20"/>
              </w:rPr>
              <w:t>4,8</w:t>
            </w:r>
          </w:p>
        </w:tc>
        <w:tc>
          <w:tcPr>
            <w:tcW w:w="1200" w:type="dxa"/>
            <w:tcBorders>
              <w:top w:val="nil"/>
              <w:left w:val="nil"/>
              <w:bottom w:val="nil"/>
              <w:right w:val="nil"/>
            </w:tcBorders>
            <w:tcMar>
              <w:top w:w="120" w:type="dxa"/>
              <w:left w:w="43" w:type="dxa"/>
              <w:bottom w:w="43" w:type="dxa"/>
              <w:right w:w="43" w:type="dxa"/>
            </w:tcMar>
            <w:vAlign w:val="bottom"/>
          </w:tcPr>
          <w:p w14:paraId="7F5C4690" w14:textId="77777777" w:rsidR="002D1659" w:rsidRPr="007945D1" w:rsidRDefault="002D1659" w:rsidP="007945D1">
            <w:pPr>
              <w:jc w:val="right"/>
              <w:rPr>
                <w:sz w:val="20"/>
                <w:szCs w:val="20"/>
              </w:rPr>
            </w:pPr>
            <w:r w:rsidRPr="007945D1">
              <w:rPr>
                <w:sz w:val="20"/>
                <w:szCs w:val="20"/>
              </w:rPr>
              <w:t>-2,6</w:t>
            </w:r>
          </w:p>
        </w:tc>
        <w:tc>
          <w:tcPr>
            <w:tcW w:w="1480" w:type="dxa"/>
            <w:tcBorders>
              <w:top w:val="nil"/>
              <w:left w:val="nil"/>
              <w:bottom w:val="nil"/>
              <w:right w:val="nil"/>
            </w:tcBorders>
            <w:tcMar>
              <w:top w:w="120" w:type="dxa"/>
              <w:left w:w="43" w:type="dxa"/>
              <w:bottom w:w="43" w:type="dxa"/>
              <w:right w:w="43" w:type="dxa"/>
            </w:tcMar>
            <w:vAlign w:val="bottom"/>
          </w:tcPr>
          <w:p w14:paraId="120BF76E" w14:textId="77777777" w:rsidR="002D1659" w:rsidRPr="007945D1" w:rsidRDefault="002D1659" w:rsidP="007945D1">
            <w:pPr>
              <w:jc w:val="right"/>
              <w:rPr>
                <w:sz w:val="20"/>
                <w:szCs w:val="20"/>
              </w:rPr>
            </w:pPr>
            <w:r w:rsidRPr="007945D1">
              <w:rPr>
                <w:sz w:val="20"/>
                <w:szCs w:val="20"/>
              </w:rPr>
              <w:t>150,5</w:t>
            </w:r>
          </w:p>
        </w:tc>
        <w:tc>
          <w:tcPr>
            <w:tcW w:w="1640" w:type="dxa"/>
            <w:tcBorders>
              <w:top w:val="nil"/>
              <w:left w:val="nil"/>
              <w:bottom w:val="nil"/>
              <w:right w:val="nil"/>
            </w:tcBorders>
            <w:tcMar>
              <w:top w:w="120" w:type="dxa"/>
              <w:left w:w="43" w:type="dxa"/>
              <w:bottom w:w="43" w:type="dxa"/>
              <w:right w:w="43" w:type="dxa"/>
            </w:tcMar>
            <w:vAlign w:val="bottom"/>
          </w:tcPr>
          <w:p w14:paraId="701FE6D6"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12E7A292" w14:textId="77777777" w:rsidR="002D1659" w:rsidRPr="007945D1" w:rsidRDefault="002D1659" w:rsidP="007945D1">
            <w:pPr>
              <w:jc w:val="right"/>
              <w:rPr>
                <w:sz w:val="20"/>
                <w:szCs w:val="20"/>
              </w:rPr>
            </w:pPr>
            <w:r w:rsidRPr="007945D1">
              <w:rPr>
                <w:sz w:val="20"/>
                <w:szCs w:val="20"/>
              </w:rPr>
              <w:t>116,2</w:t>
            </w:r>
          </w:p>
        </w:tc>
      </w:tr>
      <w:tr w:rsidR="002D1659" w:rsidRPr="00D47E8F" w14:paraId="3EDBDE13"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1FB05CC" w14:textId="77777777" w:rsidR="002D1659" w:rsidRPr="007945D1" w:rsidRDefault="002D1659" w:rsidP="007945D1">
            <w:pPr>
              <w:rPr>
                <w:sz w:val="20"/>
                <w:szCs w:val="20"/>
              </w:rPr>
            </w:pPr>
            <w:r w:rsidRPr="007945D1">
              <w:rPr>
                <w:sz w:val="20"/>
                <w:szCs w:val="20"/>
              </w:rPr>
              <w:t>5417 Salangen</w:t>
            </w:r>
          </w:p>
        </w:tc>
        <w:tc>
          <w:tcPr>
            <w:tcW w:w="900" w:type="dxa"/>
            <w:tcBorders>
              <w:top w:val="nil"/>
              <w:left w:val="nil"/>
              <w:bottom w:val="nil"/>
              <w:right w:val="nil"/>
            </w:tcBorders>
            <w:tcMar>
              <w:top w:w="120" w:type="dxa"/>
              <w:left w:w="43" w:type="dxa"/>
              <w:bottom w:w="43" w:type="dxa"/>
              <w:right w:w="43" w:type="dxa"/>
            </w:tcMar>
            <w:vAlign w:val="bottom"/>
          </w:tcPr>
          <w:p w14:paraId="261A3635" w14:textId="77777777" w:rsidR="002D1659" w:rsidRPr="007945D1" w:rsidRDefault="002D1659" w:rsidP="007945D1">
            <w:pPr>
              <w:jc w:val="right"/>
              <w:rPr>
                <w:sz w:val="20"/>
                <w:szCs w:val="20"/>
              </w:rPr>
            </w:pPr>
            <w:r w:rsidRPr="007945D1">
              <w:rPr>
                <w:sz w:val="20"/>
                <w:szCs w:val="20"/>
              </w:rPr>
              <w:t>2,2</w:t>
            </w:r>
          </w:p>
        </w:tc>
        <w:tc>
          <w:tcPr>
            <w:tcW w:w="1060" w:type="dxa"/>
            <w:tcBorders>
              <w:top w:val="nil"/>
              <w:left w:val="nil"/>
              <w:bottom w:val="nil"/>
              <w:right w:val="nil"/>
            </w:tcBorders>
            <w:tcMar>
              <w:top w:w="120" w:type="dxa"/>
              <w:left w:w="43" w:type="dxa"/>
              <w:bottom w:w="43" w:type="dxa"/>
              <w:right w:w="43" w:type="dxa"/>
            </w:tcMar>
            <w:vAlign w:val="bottom"/>
          </w:tcPr>
          <w:p w14:paraId="569E5396" w14:textId="77777777" w:rsidR="002D1659" w:rsidRPr="007945D1" w:rsidRDefault="002D1659" w:rsidP="007945D1">
            <w:pPr>
              <w:jc w:val="right"/>
              <w:rPr>
                <w:sz w:val="20"/>
                <w:szCs w:val="20"/>
              </w:rPr>
            </w:pPr>
            <w:r w:rsidRPr="007945D1">
              <w:rPr>
                <w:sz w:val="20"/>
                <w:szCs w:val="20"/>
              </w:rPr>
              <w:t>11,4</w:t>
            </w:r>
          </w:p>
        </w:tc>
        <w:tc>
          <w:tcPr>
            <w:tcW w:w="1200" w:type="dxa"/>
            <w:tcBorders>
              <w:top w:val="nil"/>
              <w:left w:val="nil"/>
              <w:bottom w:val="nil"/>
              <w:right w:val="nil"/>
            </w:tcBorders>
            <w:tcMar>
              <w:top w:w="120" w:type="dxa"/>
              <w:left w:w="43" w:type="dxa"/>
              <w:bottom w:w="43" w:type="dxa"/>
              <w:right w:w="43" w:type="dxa"/>
            </w:tcMar>
            <w:vAlign w:val="bottom"/>
          </w:tcPr>
          <w:p w14:paraId="12F99483" w14:textId="77777777" w:rsidR="002D1659" w:rsidRPr="007945D1" w:rsidRDefault="002D1659" w:rsidP="007945D1">
            <w:pPr>
              <w:jc w:val="right"/>
              <w:rPr>
                <w:sz w:val="20"/>
                <w:szCs w:val="20"/>
              </w:rPr>
            </w:pPr>
            <w:r w:rsidRPr="007945D1">
              <w:rPr>
                <w:sz w:val="20"/>
                <w:szCs w:val="20"/>
              </w:rPr>
              <w:t>4,4</w:t>
            </w:r>
          </w:p>
        </w:tc>
        <w:tc>
          <w:tcPr>
            <w:tcW w:w="1480" w:type="dxa"/>
            <w:tcBorders>
              <w:top w:val="nil"/>
              <w:left w:val="nil"/>
              <w:bottom w:val="nil"/>
              <w:right w:val="nil"/>
            </w:tcBorders>
            <w:tcMar>
              <w:top w:w="120" w:type="dxa"/>
              <w:left w:w="43" w:type="dxa"/>
              <w:bottom w:w="43" w:type="dxa"/>
              <w:right w:w="43" w:type="dxa"/>
            </w:tcMar>
            <w:vAlign w:val="bottom"/>
          </w:tcPr>
          <w:p w14:paraId="0BC3121A" w14:textId="77777777" w:rsidR="002D1659" w:rsidRPr="007945D1" w:rsidRDefault="002D1659" w:rsidP="007945D1">
            <w:pPr>
              <w:jc w:val="right"/>
              <w:rPr>
                <w:sz w:val="20"/>
                <w:szCs w:val="20"/>
              </w:rPr>
            </w:pPr>
            <w:r w:rsidRPr="007945D1">
              <w:rPr>
                <w:sz w:val="20"/>
                <w:szCs w:val="20"/>
              </w:rPr>
              <w:t>84,8</w:t>
            </w:r>
          </w:p>
        </w:tc>
        <w:tc>
          <w:tcPr>
            <w:tcW w:w="1640" w:type="dxa"/>
            <w:tcBorders>
              <w:top w:val="nil"/>
              <w:left w:val="nil"/>
              <w:bottom w:val="nil"/>
              <w:right w:val="nil"/>
            </w:tcBorders>
            <w:tcMar>
              <w:top w:w="120" w:type="dxa"/>
              <w:left w:w="43" w:type="dxa"/>
              <w:bottom w:w="43" w:type="dxa"/>
              <w:right w:w="43" w:type="dxa"/>
            </w:tcMar>
            <w:vAlign w:val="bottom"/>
          </w:tcPr>
          <w:p w14:paraId="559A1EE0"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149F5065" w14:textId="77777777" w:rsidR="002D1659" w:rsidRPr="007945D1" w:rsidRDefault="002D1659" w:rsidP="007945D1">
            <w:pPr>
              <w:jc w:val="right"/>
              <w:rPr>
                <w:sz w:val="20"/>
                <w:szCs w:val="20"/>
              </w:rPr>
            </w:pPr>
            <w:r w:rsidRPr="007945D1">
              <w:rPr>
                <w:sz w:val="20"/>
                <w:szCs w:val="20"/>
              </w:rPr>
              <w:t>65,4</w:t>
            </w:r>
          </w:p>
        </w:tc>
      </w:tr>
      <w:tr w:rsidR="002D1659" w:rsidRPr="00D47E8F" w14:paraId="76BF5399"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3E35F43" w14:textId="77777777" w:rsidR="002D1659" w:rsidRPr="007945D1" w:rsidRDefault="002D1659" w:rsidP="007945D1">
            <w:pPr>
              <w:rPr>
                <w:sz w:val="20"/>
                <w:szCs w:val="20"/>
              </w:rPr>
            </w:pPr>
            <w:r w:rsidRPr="007945D1">
              <w:rPr>
                <w:sz w:val="20"/>
                <w:szCs w:val="20"/>
              </w:rPr>
              <w:t>5418 Målselv</w:t>
            </w:r>
          </w:p>
        </w:tc>
        <w:tc>
          <w:tcPr>
            <w:tcW w:w="900" w:type="dxa"/>
            <w:tcBorders>
              <w:top w:val="nil"/>
              <w:left w:val="nil"/>
              <w:bottom w:val="nil"/>
              <w:right w:val="nil"/>
            </w:tcBorders>
            <w:tcMar>
              <w:top w:w="120" w:type="dxa"/>
              <w:left w:w="43" w:type="dxa"/>
              <w:bottom w:w="43" w:type="dxa"/>
              <w:right w:w="43" w:type="dxa"/>
            </w:tcMar>
            <w:vAlign w:val="bottom"/>
          </w:tcPr>
          <w:p w14:paraId="14CA5772" w14:textId="77777777" w:rsidR="002D1659" w:rsidRPr="007945D1" w:rsidRDefault="002D1659" w:rsidP="007945D1">
            <w:pPr>
              <w:jc w:val="right"/>
              <w:rPr>
                <w:sz w:val="20"/>
                <w:szCs w:val="20"/>
              </w:rPr>
            </w:pPr>
            <w:r w:rsidRPr="007945D1">
              <w:rPr>
                <w:sz w:val="20"/>
                <w:szCs w:val="20"/>
              </w:rPr>
              <w:t>2,6</w:t>
            </w:r>
          </w:p>
        </w:tc>
        <w:tc>
          <w:tcPr>
            <w:tcW w:w="1060" w:type="dxa"/>
            <w:tcBorders>
              <w:top w:val="nil"/>
              <w:left w:val="nil"/>
              <w:bottom w:val="nil"/>
              <w:right w:val="nil"/>
            </w:tcBorders>
            <w:tcMar>
              <w:top w:w="120" w:type="dxa"/>
              <w:left w:w="43" w:type="dxa"/>
              <w:bottom w:w="43" w:type="dxa"/>
              <w:right w:w="43" w:type="dxa"/>
            </w:tcMar>
            <w:vAlign w:val="bottom"/>
          </w:tcPr>
          <w:p w14:paraId="31897C8B" w14:textId="77777777" w:rsidR="002D1659" w:rsidRPr="007945D1" w:rsidRDefault="002D1659" w:rsidP="007945D1">
            <w:pPr>
              <w:jc w:val="right"/>
              <w:rPr>
                <w:sz w:val="20"/>
                <w:szCs w:val="20"/>
              </w:rPr>
            </w:pPr>
            <w:r w:rsidRPr="007945D1">
              <w:rPr>
                <w:sz w:val="20"/>
                <w:szCs w:val="20"/>
              </w:rPr>
              <w:t>10,9</w:t>
            </w:r>
          </w:p>
        </w:tc>
        <w:tc>
          <w:tcPr>
            <w:tcW w:w="1200" w:type="dxa"/>
            <w:tcBorders>
              <w:top w:val="nil"/>
              <w:left w:val="nil"/>
              <w:bottom w:val="nil"/>
              <w:right w:val="nil"/>
            </w:tcBorders>
            <w:tcMar>
              <w:top w:w="120" w:type="dxa"/>
              <w:left w:w="43" w:type="dxa"/>
              <w:bottom w:w="43" w:type="dxa"/>
              <w:right w:w="43" w:type="dxa"/>
            </w:tcMar>
            <w:vAlign w:val="bottom"/>
          </w:tcPr>
          <w:p w14:paraId="027BA8F5" w14:textId="77777777" w:rsidR="002D1659" w:rsidRPr="007945D1" w:rsidRDefault="002D1659" w:rsidP="007945D1">
            <w:pPr>
              <w:jc w:val="right"/>
              <w:rPr>
                <w:sz w:val="20"/>
                <w:szCs w:val="20"/>
              </w:rPr>
            </w:pPr>
            <w:r w:rsidRPr="007945D1">
              <w:rPr>
                <w:sz w:val="20"/>
                <w:szCs w:val="20"/>
              </w:rPr>
              <w:t>2,2</w:t>
            </w:r>
          </w:p>
        </w:tc>
        <w:tc>
          <w:tcPr>
            <w:tcW w:w="1480" w:type="dxa"/>
            <w:tcBorders>
              <w:top w:val="nil"/>
              <w:left w:val="nil"/>
              <w:bottom w:val="nil"/>
              <w:right w:val="nil"/>
            </w:tcBorders>
            <w:tcMar>
              <w:top w:w="120" w:type="dxa"/>
              <w:left w:w="43" w:type="dxa"/>
              <w:bottom w:w="43" w:type="dxa"/>
              <w:right w:w="43" w:type="dxa"/>
            </w:tcMar>
            <w:vAlign w:val="bottom"/>
          </w:tcPr>
          <w:p w14:paraId="5D0D64EB" w14:textId="77777777" w:rsidR="002D1659" w:rsidRPr="007945D1" w:rsidRDefault="002D1659" w:rsidP="007945D1">
            <w:pPr>
              <w:jc w:val="right"/>
              <w:rPr>
                <w:sz w:val="20"/>
                <w:szCs w:val="20"/>
              </w:rPr>
            </w:pPr>
            <w:r w:rsidRPr="007945D1">
              <w:rPr>
                <w:sz w:val="20"/>
                <w:szCs w:val="20"/>
              </w:rPr>
              <w:t>104,3</w:t>
            </w:r>
          </w:p>
        </w:tc>
        <w:tc>
          <w:tcPr>
            <w:tcW w:w="1640" w:type="dxa"/>
            <w:tcBorders>
              <w:top w:val="nil"/>
              <w:left w:val="nil"/>
              <w:bottom w:val="nil"/>
              <w:right w:val="nil"/>
            </w:tcBorders>
            <w:tcMar>
              <w:top w:w="120" w:type="dxa"/>
              <w:left w:w="43" w:type="dxa"/>
              <w:bottom w:w="43" w:type="dxa"/>
              <w:right w:w="43" w:type="dxa"/>
            </w:tcMar>
            <w:vAlign w:val="bottom"/>
          </w:tcPr>
          <w:p w14:paraId="65E561C4"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2BE4773E" w14:textId="77777777" w:rsidR="002D1659" w:rsidRPr="007945D1" w:rsidRDefault="002D1659" w:rsidP="007945D1">
            <w:pPr>
              <w:jc w:val="right"/>
              <w:rPr>
                <w:sz w:val="20"/>
                <w:szCs w:val="20"/>
              </w:rPr>
            </w:pPr>
          </w:p>
        </w:tc>
      </w:tr>
      <w:tr w:rsidR="002D1659" w:rsidRPr="00D47E8F" w14:paraId="094D07D0"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24F6F8C3" w14:textId="77777777" w:rsidR="002D1659" w:rsidRPr="007945D1" w:rsidRDefault="002D1659" w:rsidP="007945D1">
            <w:pPr>
              <w:rPr>
                <w:sz w:val="20"/>
                <w:szCs w:val="20"/>
              </w:rPr>
            </w:pPr>
            <w:r w:rsidRPr="007945D1">
              <w:rPr>
                <w:sz w:val="20"/>
                <w:szCs w:val="20"/>
              </w:rPr>
              <w:t>5419 Sørreisa</w:t>
            </w:r>
          </w:p>
        </w:tc>
        <w:tc>
          <w:tcPr>
            <w:tcW w:w="900" w:type="dxa"/>
            <w:tcBorders>
              <w:top w:val="nil"/>
              <w:left w:val="nil"/>
              <w:bottom w:val="nil"/>
              <w:right w:val="nil"/>
            </w:tcBorders>
            <w:tcMar>
              <w:top w:w="120" w:type="dxa"/>
              <w:left w:w="43" w:type="dxa"/>
              <w:bottom w:w="43" w:type="dxa"/>
              <w:right w:w="43" w:type="dxa"/>
            </w:tcMar>
            <w:vAlign w:val="bottom"/>
          </w:tcPr>
          <w:p w14:paraId="31B22523" w14:textId="77777777" w:rsidR="002D1659" w:rsidRPr="007945D1" w:rsidRDefault="002D1659" w:rsidP="007945D1">
            <w:pPr>
              <w:jc w:val="right"/>
              <w:rPr>
                <w:sz w:val="20"/>
                <w:szCs w:val="20"/>
              </w:rPr>
            </w:pPr>
            <w:r w:rsidRPr="007945D1">
              <w:rPr>
                <w:sz w:val="20"/>
                <w:szCs w:val="20"/>
              </w:rPr>
              <w:t>-1,6</w:t>
            </w:r>
          </w:p>
        </w:tc>
        <w:tc>
          <w:tcPr>
            <w:tcW w:w="1060" w:type="dxa"/>
            <w:tcBorders>
              <w:top w:val="nil"/>
              <w:left w:val="nil"/>
              <w:bottom w:val="nil"/>
              <w:right w:val="nil"/>
            </w:tcBorders>
            <w:tcMar>
              <w:top w:w="120" w:type="dxa"/>
              <w:left w:w="43" w:type="dxa"/>
              <w:bottom w:w="43" w:type="dxa"/>
              <w:right w:w="43" w:type="dxa"/>
            </w:tcMar>
            <w:vAlign w:val="bottom"/>
          </w:tcPr>
          <w:p w14:paraId="1A477075" w14:textId="77777777" w:rsidR="002D1659" w:rsidRPr="007945D1" w:rsidRDefault="002D1659" w:rsidP="007945D1">
            <w:pPr>
              <w:jc w:val="right"/>
              <w:rPr>
                <w:sz w:val="20"/>
                <w:szCs w:val="20"/>
              </w:rPr>
            </w:pPr>
            <w:r w:rsidRPr="007945D1">
              <w:rPr>
                <w:sz w:val="20"/>
                <w:szCs w:val="20"/>
              </w:rPr>
              <w:t>3,6</w:t>
            </w:r>
          </w:p>
        </w:tc>
        <w:tc>
          <w:tcPr>
            <w:tcW w:w="1200" w:type="dxa"/>
            <w:tcBorders>
              <w:top w:val="nil"/>
              <w:left w:val="nil"/>
              <w:bottom w:val="nil"/>
              <w:right w:val="nil"/>
            </w:tcBorders>
            <w:tcMar>
              <w:top w:w="120" w:type="dxa"/>
              <w:left w:w="43" w:type="dxa"/>
              <w:bottom w:w="43" w:type="dxa"/>
              <w:right w:w="43" w:type="dxa"/>
            </w:tcMar>
            <w:vAlign w:val="bottom"/>
          </w:tcPr>
          <w:p w14:paraId="41B1E995" w14:textId="77777777" w:rsidR="002D1659" w:rsidRPr="007945D1" w:rsidRDefault="002D1659" w:rsidP="007945D1">
            <w:pPr>
              <w:jc w:val="right"/>
              <w:rPr>
                <w:sz w:val="20"/>
                <w:szCs w:val="20"/>
              </w:rPr>
            </w:pPr>
            <w:r w:rsidRPr="007945D1">
              <w:rPr>
                <w:sz w:val="20"/>
                <w:szCs w:val="20"/>
              </w:rPr>
              <w:t>8,2</w:t>
            </w:r>
          </w:p>
        </w:tc>
        <w:tc>
          <w:tcPr>
            <w:tcW w:w="1480" w:type="dxa"/>
            <w:tcBorders>
              <w:top w:val="nil"/>
              <w:left w:val="nil"/>
              <w:bottom w:val="nil"/>
              <w:right w:val="nil"/>
            </w:tcBorders>
            <w:tcMar>
              <w:top w:w="120" w:type="dxa"/>
              <w:left w:w="43" w:type="dxa"/>
              <w:bottom w:w="43" w:type="dxa"/>
              <w:right w:w="43" w:type="dxa"/>
            </w:tcMar>
            <w:vAlign w:val="bottom"/>
          </w:tcPr>
          <w:p w14:paraId="615AD1FE" w14:textId="77777777" w:rsidR="002D1659" w:rsidRPr="007945D1" w:rsidRDefault="002D1659" w:rsidP="007945D1">
            <w:pPr>
              <w:jc w:val="right"/>
              <w:rPr>
                <w:sz w:val="20"/>
                <w:szCs w:val="20"/>
              </w:rPr>
            </w:pPr>
            <w:r w:rsidRPr="007945D1">
              <w:rPr>
                <w:sz w:val="20"/>
                <w:szCs w:val="20"/>
              </w:rPr>
              <w:t>164,1</w:t>
            </w:r>
          </w:p>
        </w:tc>
        <w:tc>
          <w:tcPr>
            <w:tcW w:w="1640" w:type="dxa"/>
            <w:tcBorders>
              <w:top w:val="nil"/>
              <w:left w:val="nil"/>
              <w:bottom w:val="nil"/>
              <w:right w:val="nil"/>
            </w:tcBorders>
            <w:tcMar>
              <w:top w:w="120" w:type="dxa"/>
              <w:left w:w="43" w:type="dxa"/>
              <w:bottom w:w="43" w:type="dxa"/>
              <w:right w:w="43" w:type="dxa"/>
            </w:tcMar>
            <w:vAlign w:val="bottom"/>
          </w:tcPr>
          <w:p w14:paraId="7436E772"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7959E903" w14:textId="77777777" w:rsidR="002D1659" w:rsidRPr="007945D1" w:rsidRDefault="002D1659" w:rsidP="007945D1">
            <w:pPr>
              <w:jc w:val="right"/>
              <w:rPr>
                <w:sz w:val="20"/>
                <w:szCs w:val="20"/>
              </w:rPr>
            </w:pPr>
          </w:p>
        </w:tc>
      </w:tr>
      <w:tr w:rsidR="002D1659" w:rsidRPr="00D47E8F" w14:paraId="47200ACE"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B316371" w14:textId="77777777" w:rsidR="002D1659" w:rsidRPr="007945D1" w:rsidRDefault="002D1659" w:rsidP="007945D1">
            <w:pPr>
              <w:rPr>
                <w:sz w:val="20"/>
                <w:szCs w:val="20"/>
              </w:rPr>
            </w:pPr>
            <w:r w:rsidRPr="007945D1">
              <w:rPr>
                <w:sz w:val="20"/>
                <w:szCs w:val="20"/>
              </w:rPr>
              <w:t>5420 Dyrøy</w:t>
            </w:r>
          </w:p>
        </w:tc>
        <w:tc>
          <w:tcPr>
            <w:tcW w:w="900" w:type="dxa"/>
            <w:tcBorders>
              <w:top w:val="nil"/>
              <w:left w:val="nil"/>
              <w:bottom w:val="nil"/>
              <w:right w:val="nil"/>
            </w:tcBorders>
            <w:tcMar>
              <w:top w:w="120" w:type="dxa"/>
              <w:left w:w="43" w:type="dxa"/>
              <w:bottom w:w="43" w:type="dxa"/>
              <w:right w:w="43" w:type="dxa"/>
            </w:tcMar>
            <w:vAlign w:val="bottom"/>
          </w:tcPr>
          <w:p w14:paraId="60C0DEAF" w14:textId="77777777" w:rsidR="002D1659" w:rsidRPr="007945D1" w:rsidRDefault="002D1659" w:rsidP="007945D1">
            <w:pPr>
              <w:jc w:val="right"/>
              <w:rPr>
                <w:sz w:val="20"/>
                <w:szCs w:val="20"/>
              </w:rPr>
            </w:pPr>
            <w:r w:rsidRPr="007945D1">
              <w:rPr>
                <w:sz w:val="20"/>
                <w:szCs w:val="20"/>
              </w:rPr>
              <w:t>-0,4</w:t>
            </w:r>
          </w:p>
        </w:tc>
        <w:tc>
          <w:tcPr>
            <w:tcW w:w="1060" w:type="dxa"/>
            <w:tcBorders>
              <w:top w:val="nil"/>
              <w:left w:val="nil"/>
              <w:bottom w:val="nil"/>
              <w:right w:val="nil"/>
            </w:tcBorders>
            <w:tcMar>
              <w:top w:w="120" w:type="dxa"/>
              <w:left w:w="43" w:type="dxa"/>
              <w:bottom w:w="43" w:type="dxa"/>
              <w:right w:w="43" w:type="dxa"/>
            </w:tcMar>
            <w:vAlign w:val="bottom"/>
          </w:tcPr>
          <w:p w14:paraId="622BCA7F" w14:textId="77777777" w:rsidR="002D1659" w:rsidRPr="007945D1" w:rsidRDefault="002D1659" w:rsidP="007945D1">
            <w:pPr>
              <w:jc w:val="right"/>
              <w:rPr>
                <w:sz w:val="20"/>
                <w:szCs w:val="20"/>
              </w:rPr>
            </w:pPr>
            <w:r w:rsidRPr="007945D1">
              <w:rPr>
                <w:sz w:val="20"/>
                <w:szCs w:val="20"/>
              </w:rPr>
              <w:t>9,1</w:t>
            </w:r>
          </w:p>
        </w:tc>
        <w:tc>
          <w:tcPr>
            <w:tcW w:w="1200" w:type="dxa"/>
            <w:tcBorders>
              <w:top w:val="nil"/>
              <w:left w:val="nil"/>
              <w:bottom w:val="nil"/>
              <w:right w:val="nil"/>
            </w:tcBorders>
            <w:tcMar>
              <w:top w:w="120" w:type="dxa"/>
              <w:left w:w="43" w:type="dxa"/>
              <w:bottom w:w="43" w:type="dxa"/>
              <w:right w:w="43" w:type="dxa"/>
            </w:tcMar>
            <w:vAlign w:val="bottom"/>
          </w:tcPr>
          <w:p w14:paraId="45044BB2" w14:textId="77777777" w:rsidR="002D1659" w:rsidRPr="007945D1" w:rsidRDefault="002D1659" w:rsidP="007945D1">
            <w:pPr>
              <w:jc w:val="right"/>
              <w:rPr>
                <w:sz w:val="20"/>
                <w:szCs w:val="20"/>
              </w:rPr>
            </w:pPr>
            <w:r w:rsidRPr="007945D1">
              <w:rPr>
                <w:sz w:val="20"/>
                <w:szCs w:val="20"/>
              </w:rPr>
              <w:t>-2,8</w:t>
            </w:r>
          </w:p>
        </w:tc>
        <w:tc>
          <w:tcPr>
            <w:tcW w:w="1480" w:type="dxa"/>
            <w:tcBorders>
              <w:top w:val="nil"/>
              <w:left w:val="nil"/>
              <w:bottom w:val="nil"/>
              <w:right w:val="nil"/>
            </w:tcBorders>
            <w:tcMar>
              <w:top w:w="120" w:type="dxa"/>
              <w:left w:w="43" w:type="dxa"/>
              <w:bottom w:w="43" w:type="dxa"/>
              <w:right w:w="43" w:type="dxa"/>
            </w:tcMar>
            <w:vAlign w:val="bottom"/>
          </w:tcPr>
          <w:p w14:paraId="50D8B22C" w14:textId="77777777" w:rsidR="002D1659" w:rsidRPr="007945D1" w:rsidRDefault="002D1659" w:rsidP="007945D1">
            <w:pPr>
              <w:jc w:val="right"/>
              <w:rPr>
                <w:sz w:val="20"/>
                <w:szCs w:val="20"/>
              </w:rPr>
            </w:pPr>
            <w:r w:rsidRPr="007945D1">
              <w:rPr>
                <w:sz w:val="20"/>
                <w:szCs w:val="20"/>
              </w:rPr>
              <w:t>192,9</w:t>
            </w:r>
          </w:p>
        </w:tc>
        <w:tc>
          <w:tcPr>
            <w:tcW w:w="1640" w:type="dxa"/>
            <w:tcBorders>
              <w:top w:val="nil"/>
              <w:left w:val="nil"/>
              <w:bottom w:val="nil"/>
              <w:right w:val="nil"/>
            </w:tcBorders>
            <w:tcMar>
              <w:top w:w="120" w:type="dxa"/>
              <w:left w:w="43" w:type="dxa"/>
              <w:bottom w:w="43" w:type="dxa"/>
              <w:right w:w="43" w:type="dxa"/>
            </w:tcMar>
            <w:vAlign w:val="bottom"/>
          </w:tcPr>
          <w:p w14:paraId="243818E7"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1720245F" w14:textId="77777777" w:rsidR="002D1659" w:rsidRPr="007945D1" w:rsidRDefault="002D1659" w:rsidP="007945D1">
            <w:pPr>
              <w:jc w:val="right"/>
              <w:rPr>
                <w:sz w:val="20"/>
                <w:szCs w:val="20"/>
              </w:rPr>
            </w:pPr>
            <w:r w:rsidRPr="007945D1">
              <w:rPr>
                <w:sz w:val="20"/>
                <w:szCs w:val="20"/>
              </w:rPr>
              <w:t>126,7</w:t>
            </w:r>
          </w:p>
        </w:tc>
      </w:tr>
      <w:tr w:rsidR="002D1659" w:rsidRPr="00D47E8F" w14:paraId="62264582" w14:textId="77777777" w:rsidTr="00402F0B">
        <w:trPr>
          <w:trHeight w:val="360"/>
        </w:trPr>
        <w:tc>
          <w:tcPr>
            <w:tcW w:w="2100" w:type="dxa"/>
            <w:tcBorders>
              <w:top w:val="nil"/>
              <w:left w:val="nil"/>
              <w:right w:val="nil"/>
            </w:tcBorders>
            <w:tcMar>
              <w:top w:w="120" w:type="dxa"/>
              <w:left w:w="43" w:type="dxa"/>
              <w:bottom w:w="43" w:type="dxa"/>
              <w:right w:w="43" w:type="dxa"/>
            </w:tcMar>
          </w:tcPr>
          <w:p w14:paraId="334B66D0" w14:textId="77777777" w:rsidR="002D1659" w:rsidRPr="007945D1" w:rsidRDefault="002D1659" w:rsidP="007945D1">
            <w:pPr>
              <w:rPr>
                <w:sz w:val="20"/>
                <w:szCs w:val="20"/>
              </w:rPr>
            </w:pPr>
            <w:r w:rsidRPr="007945D1">
              <w:rPr>
                <w:sz w:val="20"/>
                <w:szCs w:val="20"/>
              </w:rPr>
              <w:t>5421 Senja</w:t>
            </w:r>
          </w:p>
        </w:tc>
        <w:tc>
          <w:tcPr>
            <w:tcW w:w="900" w:type="dxa"/>
            <w:tcBorders>
              <w:top w:val="nil"/>
              <w:left w:val="nil"/>
              <w:right w:val="nil"/>
            </w:tcBorders>
            <w:tcMar>
              <w:top w:w="120" w:type="dxa"/>
              <w:left w:w="43" w:type="dxa"/>
              <w:bottom w:w="43" w:type="dxa"/>
              <w:right w:w="43" w:type="dxa"/>
            </w:tcMar>
            <w:vAlign w:val="bottom"/>
          </w:tcPr>
          <w:p w14:paraId="6EB41B91" w14:textId="77777777" w:rsidR="002D1659" w:rsidRPr="007945D1" w:rsidRDefault="002D1659" w:rsidP="007945D1">
            <w:pPr>
              <w:jc w:val="right"/>
              <w:rPr>
                <w:sz w:val="20"/>
                <w:szCs w:val="20"/>
              </w:rPr>
            </w:pPr>
            <w:r w:rsidRPr="007945D1">
              <w:rPr>
                <w:sz w:val="20"/>
                <w:szCs w:val="20"/>
              </w:rPr>
              <w:t>-0,9</w:t>
            </w:r>
          </w:p>
        </w:tc>
        <w:tc>
          <w:tcPr>
            <w:tcW w:w="1060" w:type="dxa"/>
            <w:tcBorders>
              <w:top w:val="nil"/>
              <w:left w:val="nil"/>
              <w:right w:val="nil"/>
            </w:tcBorders>
            <w:tcMar>
              <w:top w:w="120" w:type="dxa"/>
              <w:left w:w="43" w:type="dxa"/>
              <w:bottom w:w="43" w:type="dxa"/>
              <w:right w:w="43" w:type="dxa"/>
            </w:tcMar>
            <w:vAlign w:val="bottom"/>
          </w:tcPr>
          <w:p w14:paraId="0E9279FF" w14:textId="77777777" w:rsidR="002D1659" w:rsidRPr="007945D1" w:rsidRDefault="002D1659" w:rsidP="007945D1">
            <w:pPr>
              <w:jc w:val="right"/>
              <w:rPr>
                <w:sz w:val="20"/>
                <w:szCs w:val="20"/>
              </w:rPr>
            </w:pPr>
            <w:r w:rsidRPr="007945D1">
              <w:rPr>
                <w:sz w:val="20"/>
                <w:szCs w:val="20"/>
              </w:rPr>
              <w:t>10,5</w:t>
            </w:r>
          </w:p>
        </w:tc>
        <w:tc>
          <w:tcPr>
            <w:tcW w:w="1200" w:type="dxa"/>
            <w:tcBorders>
              <w:top w:val="nil"/>
              <w:left w:val="nil"/>
              <w:right w:val="nil"/>
            </w:tcBorders>
            <w:tcMar>
              <w:top w:w="120" w:type="dxa"/>
              <w:left w:w="43" w:type="dxa"/>
              <w:bottom w:w="43" w:type="dxa"/>
              <w:right w:w="43" w:type="dxa"/>
            </w:tcMar>
            <w:vAlign w:val="bottom"/>
          </w:tcPr>
          <w:p w14:paraId="245EE9E7" w14:textId="77777777" w:rsidR="002D1659" w:rsidRPr="007945D1" w:rsidRDefault="002D1659" w:rsidP="007945D1">
            <w:pPr>
              <w:jc w:val="right"/>
              <w:rPr>
                <w:sz w:val="20"/>
                <w:szCs w:val="20"/>
              </w:rPr>
            </w:pPr>
            <w:r w:rsidRPr="007945D1">
              <w:rPr>
                <w:sz w:val="20"/>
                <w:szCs w:val="20"/>
              </w:rPr>
              <w:t>11,3</w:t>
            </w:r>
          </w:p>
        </w:tc>
        <w:tc>
          <w:tcPr>
            <w:tcW w:w="1480" w:type="dxa"/>
            <w:tcBorders>
              <w:top w:val="nil"/>
              <w:left w:val="nil"/>
              <w:right w:val="nil"/>
            </w:tcBorders>
            <w:tcMar>
              <w:top w:w="120" w:type="dxa"/>
              <w:left w:w="43" w:type="dxa"/>
              <w:bottom w:w="43" w:type="dxa"/>
              <w:right w:w="43" w:type="dxa"/>
            </w:tcMar>
            <w:vAlign w:val="bottom"/>
          </w:tcPr>
          <w:p w14:paraId="68401A95" w14:textId="77777777" w:rsidR="002D1659" w:rsidRPr="007945D1" w:rsidRDefault="002D1659" w:rsidP="007945D1">
            <w:pPr>
              <w:jc w:val="right"/>
              <w:rPr>
                <w:sz w:val="20"/>
                <w:szCs w:val="20"/>
              </w:rPr>
            </w:pPr>
            <w:r w:rsidRPr="007945D1">
              <w:rPr>
                <w:sz w:val="20"/>
                <w:szCs w:val="20"/>
              </w:rPr>
              <w:t>122,3</w:t>
            </w:r>
          </w:p>
        </w:tc>
        <w:tc>
          <w:tcPr>
            <w:tcW w:w="1640" w:type="dxa"/>
            <w:tcBorders>
              <w:top w:val="nil"/>
              <w:left w:val="nil"/>
              <w:right w:val="nil"/>
            </w:tcBorders>
            <w:tcMar>
              <w:top w:w="120" w:type="dxa"/>
              <w:left w:w="43" w:type="dxa"/>
              <w:bottom w:w="43" w:type="dxa"/>
              <w:right w:w="43" w:type="dxa"/>
            </w:tcMar>
            <w:vAlign w:val="bottom"/>
          </w:tcPr>
          <w:p w14:paraId="7E48B3E5" w14:textId="77777777" w:rsidR="002D1659" w:rsidRPr="007945D1" w:rsidRDefault="002D1659" w:rsidP="007945D1">
            <w:pPr>
              <w:jc w:val="right"/>
              <w:rPr>
                <w:sz w:val="20"/>
                <w:szCs w:val="20"/>
              </w:rPr>
            </w:pPr>
            <w:r w:rsidRPr="007945D1">
              <w:rPr>
                <w:sz w:val="20"/>
                <w:szCs w:val="20"/>
              </w:rPr>
              <w:t>8,9</w:t>
            </w:r>
          </w:p>
        </w:tc>
        <w:tc>
          <w:tcPr>
            <w:tcW w:w="1140" w:type="dxa"/>
            <w:tcBorders>
              <w:top w:val="nil"/>
              <w:left w:val="nil"/>
              <w:right w:val="nil"/>
            </w:tcBorders>
            <w:tcMar>
              <w:top w:w="120" w:type="dxa"/>
              <w:left w:w="43" w:type="dxa"/>
              <w:bottom w:w="43" w:type="dxa"/>
              <w:right w:w="43" w:type="dxa"/>
            </w:tcMar>
            <w:vAlign w:val="bottom"/>
          </w:tcPr>
          <w:p w14:paraId="462A5C5D" w14:textId="77777777" w:rsidR="002D1659" w:rsidRPr="007945D1" w:rsidRDefault="002D1659" w:rsidP="007945D1">
            <w:pPr>
              <w:jc w:val="right"/>
              <w:rPr>
                <w:sz w:val="20"/>
                <w:szCs w:val="20"/>
              </w:rPr>
            </w:pPr>
            <w:r w:rsidRPr="007945D1">
              <w:rPr>
                <w:sz w:val="20"/>
                <w:szCs w:val="20"/>
              </w:rPr>
              <w:t>59,1</w:t>
            </w:r>
          </w:p>
        </w:tc>
      </w:tr>
      <w:tr w:rsidR="002D1659" w:rsidRPr="00D47E8F" w14:paraId="5F460E18"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1457161" w14:textId="77777777" w:rsidR="002D1659" w:rsidRPr="007945D1" w:rsidRDefault="002D1659" w:rsidP="007945D1">
            <w:pPr>
              <w:rPr>
                <w:sz w:val="20"/>
                <w:szCs w:val="20"/>
              </w:rPr>
            </w:pPr>
            <w:r w:rsidRPr="007945D1">
              <w:rPr>
                <w:sz w:val="20"/>
                <w:szCs w:val="20"/>
              </w:rPr>
              <w:t>5422 Balsfjord</w:t>
            </w:r>
          </w:p>
        </w:tc>
        <w:tc>
          <w:tcPr>
            <w:tcW w:w="900" w:type="dxa"/>
            <w:tcBorders>
              <w:top w:val="nil"/>
              <w:left w:val="nil"/>
              <w:bottom w:val="nil"/>
              <w:right w:val="nil"/>
            </w:tcBorders>
            <w:tcMar>
              <w:top w:w="120" w:type="dxa"/>
              <w:left w:w="43" w:type="dxa"/>
              <w:bottom w:w="43" w:type="dxa"/>
              <w:right w:w="43" w:type="dxa"/>
            </w:tcMar>
            <w:vAlign w:val="bottom"/>
          </w:tcPr>
          <w:p w14:paraId="101B7853" w14:textId="77777777" w:rsidR="002D1659" w:rsidRPr="007945D1" w:rsidRDefault="002D1659" w:rsidP="007945D1">
            <w:pPr>
              <w:jc w:val="right"/>
              <w:rPr>
                <w:sz w:val="20"/>
                <w:szCs w:val="20"/>
              </w:rPr>
            </w:pPr>
            <w:r w:rsidRPr="007945D1">
              <w:rPr>
                <w:sz w:val="20"/>
                <w:szCs w:val="20"/>
              </w:rPr>
              <w:t>1,0</w:t>
            </w:r>
          </w:p>
        </w:tc>
        <w:tc>
          <w:tcPr>
            <w:tcW w:w="1060" w:type="dxa"/>
            <w:tcBorders>
              <w:top w:val="nil"/>
              <w:left w:val="nil"/>
              <w:bottom w:val="nil"/>
              <w:right w:val="nil"/>
            </w:tcBorders>
            <w:tcMar>
              <w:top w:w="120" w:type="dxa"/>
              <w:left w:w="43" w:type="dxa"/>
              <w:bottom w:w="43" w:type="dxa"/>
              <w:right w:w="43" w:type="dxa"/>
            </w:tcMar>
            <w:vAlign w:val="bottom"/>
          </w:tcPr>
          <w:p w14:paraId="08E3B2CA" w14:textId="77777777" w:rsidR="002D1659" w:rsidRPr="007945D1" w:rsidRDefault="002D1659" w:rsidP="007945D1">
            <w:pPr>
              <w:jc w:val="right"/>
              <w:rPr>
                <w:sz w:val="20"/>
                <w:szCs w:val="20"/>
              </w:rPr>
            </w:pPr>
            <w:r w:rsidRPr="007945D1">
              <w:rPr>
                <w:sz w:val="20"/>
                <w:szCs w:val="20"/>
              </w:rPr>
              <w:t>8,5</w:t>
            </w:r>
          </w:p>
        </w:tc>
        <w:tc>
          <w:tcPr>
            <w:tcW w:w="1200" w:type="dxa"/>
            <w:tcBorders>
              <w:top w:val="nil"/>
              <w:left w:val="nil"/>
              <w:bottom w:val="nil"/>
              <w:right w:val="nil"/>
            </w:tcBorders>
            <w:tcMar>
              <w:top w:w="120" w:type="dxa"/>
              <w:left w:w="43" w:type="dxa"/>
              <w:bottom w:w="43" w:type="dxa"/>
              <w:right w:w="43" w:type="dxa"/>
            </w:tcMar>
            <w:vAlign w:val="bottom"/>
          </w:tcPr>
          <w:p w14:paraId="224EB06C" w14:textId="77777777" w:rsidR="002D1659" w:rsidRPr="007945D1" w:rsidRDefault="002D1659" w:rsidP="007945D1">
            <w:pPr>
              <w:jc w:val="right"/>
              <w:rPr>
                <w:sz w:val="20"/>
                <w:szCs w:val="20"/>
              </w:rPr>
            </w:pPr>
            <w:r w:rsidRPr="007945D1">
              <w:rPr>
                <w:sz w:val="20"/>
                <w:szCs w:val="20"/>
              </w:rPr>
              <w:t>11,4</w:t>
            </w:r>
          </w:p>
        </w:tc>
        <w:tc>
          <w:tcPr>
            <w:tcW w:w="1480" w:type="dxa"/>
            <w:tcBorders>
              <w:top w:val="nil"/>
              <w:left w:val="nil"/>
              <w:bottom w:val="nil"/>
              <w:right w:val="nil"/>
            </w:tcBorders>
            <w:tcMar>
              <w:top w:w="120" w:type="dxa"/>
              <w:left w:w="43" w:type="dxa"/>
              <w:bottom w:w="43" w:type="dxa"/>
              <w:right w:w="43" w:type="dxa"/>
            </w:tcMar>
            <w:vAlign w:val="bottom"/>
          </w:tcPr>
          <w:p w14:paraId="3FD2EC30" w14:textId="77777777" w:rsidR="002D1659" w:rsidRPr="007945D1" w:rsidRDefault="002D1659" w:rsidP="007945D1">
            <w:pPr>
              <w:jc w:val="right"/>
              <w:rPr>
                <w:sz w:val="20"/>
                <w:szCs w:val="20"/>
              </w:rPr>
            </w:pPr>
            <w:r w:rsidRPr="007945D1">
              <w:rPr>
                <w:sz w:val="20"/>
                <w:szCs w:val="20"/>
              </w:rPr>
              <w:t>113,5</w:t>
            </w:r>
          </w:p>
        </w:tc>
        <w:tc>
          <w:tcPr>
            <w:tcW w:w="1640" w:type="dxa"/>
            <w:tcBorders>
              <w:top w:val="nil"/>
              <w:left w:val="nil"/>
              <w:bottom w:val="nil"/>
              <w:right w:val="nil"/>
            </w:tcBorders>
            <w:tcMar>
              <w:top w:w="120" w:type="dxa"/>
              <w:left w:w="43" w:type="dxa"/>
              <w:bottom w:w="43" w:type="dxa"/>
              <w:right w:w="43" w:type="dxa"/>
            </w:tcMar>
            <w:vAlign w:val="bottom"/>
          </w:tcPr>
          <w:p w14:paraId="19BBB5D2"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513AFE99" w14:textId="77777777" w:rsidR="002D1659" w:rsidRPr="007945D1" w:rsidRDefault="002D1659" w:rsidP="007945D1">
            <w:pPr>
              <w:jc w:val="right"/>
              <w:rPr>
                <w:sz w:val="20"/>
                <w:szCs w:val="20"/>
              </w:rPr>
            </w:pPr>
          </w:p>
        </w:tc>
      </w:tr>
      <w:tr w:rsidR="002D1659" w:rsidRPr="00D47E8F" w14:paraId="0E3C6988" w14:textId="77777777" w:rsidTr="00402F0B">
        <w:trPr>
          <w:trHeight w:val="360"/>
        </w:trPr>
        <w:tc>
          <w:tcPr>
            <w:tcW w:w="2100" w:type="dxa"/>
            <w:tcBorders>
              <w:left w:val="nil"/>
              <w:bottom w:val="nil"/>
              <w:right w:val="nil"/>
            </w:tcBorders>
            <w:tcMar>
              <w:top w:w="120" w:type="dxa"/>
              <w:left w:w="43" w:type="dxa"/>
              <w:bottom w:w="43" w:type="dxa"/>
              <w:right w:w="43" w:type="dxa"/>
            </w:tcMar>
          </w:tcPr>
          <w:p w14:paraId="1D9798BF" w14:textId="77777777" w:rsidR="002D1659" w:rsidRPr="007945D1" w:rsidRDefault="002D1659" w:rsidP="007945D1">
            <w:pPr>
              <w:rPr>
                <w:sz w:val="20"/>
                <w:szCs w:val="20"/>
              </w:rPr>
            </w:pPr>
            <w:r w:rsidRPr="007945D1">
              <w:rPr>
                <w:sz w:val="20"/>
                <w:szCs w:val="20"/>
              </w:rPr>
              <w:t>5423 Karlsøy</w:t>
            </w:r>
          </w:p>
        </w:tc>
        <w:tc>
          <w:tcPr>
            <w:tcW w:w="900" w:type="dxa"/>
            <w:tcBorders>
              <w:left w:val="nil"/>
              <w:bottom w:val="nil"/>
              <w:right w:val="nil"/>
            </w:tcBorders>
            <w:tcMar>
              <w:top w:w="120" w:type="dxa"/>
              <w:left w:w="43" w:type="dxa"/>
              <w:bottom w:w="43" w:type="dxa"/>
              <w:right w:w="43" w:type="dxa"/>
            </w:tcMar>
            <w:vAlign w:val="bottom"/>
          </w:tcPr>
          <w:p w14:paraId="5BCB8BAF" w14:textId="77777777" w:rsidR="002D1659" w:rsidRPr="007945D1" w:rsidRDefault="002D1659" w:rsidP="007945D1">
            <w:pPr>
              <w:jc w:val="right"/>
              <w:rPr>
                <w:sz w:val="20"/>
                <w:szCs w:val="20"/>
              </w:rPr>
            </w:pPr>
            <w:r w:rsidRPr="007945D1">
              <w:rPr>
                <w:sz w:val="20"/>
                <w:szCs w:val="20"/>
              </w:rPr>
              <w:t>1,7</w:t>
            </w:r>
          </w:p>
        </w:tc>
        <w:tc>
          <w:tcPr>
            <w:tcW w:w="1060" w:type="dxa"/>
            <w:tcBorders>
              <w:left w:val="nil"/>
              <w:bottom w:val="nil"/>
              <w:right w:val="nil"/>
            </w:tcBorders>
            <w:tcMar>
              <w:top w:w="120" w:type="dxa"/>
              <w:left w:w="43" w:type="dxa"/>
              <w:bottom w:w="43" w:type="dxa"/>
              <w:right w:w="43" w:type="dxa"/>
            </w:tcMar>
            <w:vAlign w:val="bottom"/>
          </w:tcPr>
          <w:p w14:paraId="2ABAB089" w14:textId="77777777" w:rsidR="002D1659" w:rsidRPr="007945D1" w:rsidRDefault="002D1659" w:rsidP="007945D1">
            <w:pPr>
              <w:jc w:val="right"/>
              <w:rPr>
                <w:sz w:val="20"/>
                <w:szCs w:val="20"/>
              </w:rPr>
            </w:pPr>
            <w:r w:rsidRPr="007945D1">
              <w:rPr>
                <w:sz w:val="20"/>
                <w:szCs w:val="20"/>
              </w:rPr>
              <w:t>32,3</w:t>
            </w:r>
          </w:p>
        </w:tc>
        <w:tc>
          <w:tcPr>
            <w:tcW w:w="1200" w:type="dxa"/>
            <w:tcBorders>
              <w:left w:val="nil"/>
              <w:bottom w:val="nil"/>
              <w:right w:val="nil"/>
            </w:tcBorders>
            <w:tcMar>
              <w:top w:w="120" w:type="dxa"/>
              <w:left w:w="43" w:type="dxa"/>
              <w:bottom w:w="43" w:type="dxa"/>
              <w:right w:w="43" w:type="dxa"/>
            </w:tcMar>
            <w:vAlign w:val="bottom"/>
          </w:tcPr>
          <w:p w14:paraId="57134A31" w14:textId="77777777" w:rsidR="002D1659" w:rsidRPr="007945D1" w:rsidRDefault="002D1659" w:rsidP="007945D1">
            <w:pPr>
              <w:jc w:val="right"/>
              <w:rPr>
                <w:sz w:val="20"/>
                <w:szCs w:val="20"/>
              </w:rPr>
            </w:pPr>
            <w:r w:rsidRPr="007945D1">
              <w:rPr>
                <w:sz w:val="20"/>
                <w:szCs w:val="20"/>
              </w:rPr>
              <w:t>29,8</w:t>
            </w:r>
          </w:p>
        </w:tc>
        <w:tc>
          <w:tcPr>
            <w:tcW w:w="1480" w:type="dxa"/>
            <w:tcBorders>
              <w:left w:val="nil"/>
              <w:bottom w:val="nil"/>
              <w:right w:val="nil"/>
            </w:tcBorders>
            <w:tcMar>
              <w:top w:w="120" w:type="dxa"/>
              <w:left w:w="43" w:type="dxa"/>
              <w:bottom w:w="43" w:type="dxa"/>
              <w:right w:w="43" w:type="dxa"/>
            </w:tcMar>
            <w:vAlign w:val="bottom"/>
          </w:tcPr>
          <w:p w14:paraId="1A120C26" w14:textId="77777777" w:rsidR="002D1659" w:rsidRPr="007945D1" w:rsidRDefault="002D1659" w:rsidP="007945D1">
            <w:pPr>
              <w:jc w:val="right"/>
              <w:rPr>
                <w:sz w:val="20"/>
                <w:szCs w:val="20"/>
              </w:rPr>
            </w:pPr>
            <w:r w:rsidRPr="007945D1">
              <w:rPr>
                <w:sz w:val="20"/>
                <w:szCs w:val="20"/>
              </w:rPr>
              <w:t>113,9</w:t>
            </w:r>
          </w:p>
        </w:tc>
        <w:tc>
          <w:tcPr>
            <w:tcW w:w="1640" w:type="dxa"/>
            <w:tcBorders>
              <w:left w:val="nil"/>
              <w:bottom w:val="nil"/>
              <w:right w:val="nil"/>
            </w:tcBorders>
            <w:tcMar>
              <w:top w:w="120" w:type="dxa"/>
              <w:left w:w="43" w:type="dxa"/>
              <w:bottom w:w="43" w:type="dxa"/>
              <w:right w:w="43" w:type="dxa"/>
            </w:tcMar>
            <w:vAlign w:val="bottom"/>
          </w:tcPr>
          <w:p w14:paraId="4168D92F" w14:textId="77777777" w:rsidR="002D1659" w:rsidRPr="007945D1" w:rsidRDefault="002D1659" w:rsidP="007945D1">
            <w:pPr>
              <w:jc w:val="right"/>
              <w:rPr>
                <w:sz w:val="20"/>
                <w:szCs w:val="20"/>
              </w:rPr>
            </w:pPr>
            <w:r w:rsidRPr="007945D1">
              <w:rPr>
                <w:sz w:val="20"/>
                <w:szCs w:val="20"/>
              </w:rPr>
              <w:t>0,0</w:t>
            </w:r>
          </w:p>
        </w:tc>
        <w:tc>
          <w:tcPr>
            <w:tcW w:w="1140" w:type="dxa"/>
            <w:tcBorders>
              <w:left w:val="nil"/>
              <w:bottom w:val="nil"/>
              <w:right w:val="nil"/>
            </w:tcBorders>
            <w:tcMar>
              <w:top w:w="120" w:type="dxa"/>
              <w:left w:w="43" w:type="dxa"/>
              <w:bottom w:w="43" w:type="dxa"/>
              <w:right w:w="43" w:type="dxa"/>
            </w:tcMar>
            <w:vAlign w:val="bottom"/>
          </w:tcPr>
          <w:p w14:paraId="6E60AF92" w14:textId="77777777" w:rsidR="002D1659" w:rsidRPr="007945D1" w:rsidRDefault="002D1659" w:rsidP="007945D1">
            <w:pPr>
              <w:jc w:val="right"/>
              <w:rPr>
                <w:sz w:val="20"/>
                <w:szCs w:val="20"/>
              </w:rPr>
            </w:pPr>
            <w:r w:rsidRPr="007945D1">
              <w:rPr>
                <w:sz w:val="20"/>
                <w:szCs w:val="20"/>
              </w:rPr>
              <w:t>24,5</w:t>
            </w:r>
          </w:p>
        </w:tc>
      </w:tr>
      <w:tr w:rsidR="002D1659" w:rsidRPr="00D47E8F" w14:paraId="3A6EA9B2"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3EA932B0" w14:textId="77777777" w:rsidR="002D1659" w:rsidRPr="007945D1" w:rsidRDefault="002D1659" w:rsidP="007945D1">
            <w:pPr>
              <w:rPr>
                <w:sz w:val="20"/>
                <w:szCs w:val="20"/>
              </w:rPr>
            </w:pPr>
            <w:r w:rsidRPr="007945D1">
              <w:rPr>
                <w:sz w:val="20"/>
                <w:szCs w:val="20"/>
              </w:rPr>
              <w:t>5424 Lyngen</w:t>
            </w:r>
          </w:p>
        </w:tc>
        <w:tc>
          <w:tcPr>
            <w:tcW w:w="900" w:type="dxa"/>
            <w:tcBorders>
              <w:top w:val="nil"/>
              <w:left w:val="nil"/>
              <w:bottom w:val="nil"/>
              <w:right w:val="nil"/>
            </w:tcBorders>
            <w:tcMar>
              <w:top w:w="120" w:type="dxa"/>
              <w:left w:w="43" w:type="dxa"/>
              <w:bottom w:w="43" w:type="dxa"/>
              <w:right w:w="43" w:type="dxa"/>
            </w:tcMar>
            <w:vAlign w:val="bottom"/>
          </w:tcPr>
          <w:p w14:paraId="7C0A712F" w14:textId="77777777" w:rsidR="002D1659" w:rsidRPr="007945D1" w:rsidRDefault="002D1659" w:rsidP="007945D1">
            <w:pPr>
              <w:jc w:val="right"/>
              <w:rPr>
                <w:sz w:val="20"/>
                <w:szCs w:val="20"/>
              </w:rPr>
            </w:pPr>
            <w:r w:rsidRPr="007945D1">
              <w:rPr>
                <w:sz w:val="20"/>
                <w:szCs w:val="20"/>
              </w:rPr>
              <w:t>-1,6</w:t>
            </w:r>
          </w:p>
        </w:tc>
        <w:tc>
          <w:tcPr>
            <w:tcW w:w="1060" w:type="dxa"/>
            <w:tcBorders>
              <w:top w:val="nil"/>
              <w:left w:val="nil"/>
              <w:bottom w:val="nil"/>
              <w:right w:val="nil"/>
            </w:tcBorders>
            <w:tcMar>
              <w:top w:w="120" w:type="dxa"/>
              <w:left w:w="43" w:type="dxa"/>
              <w:bottom w:w="43" w:type="dxa"/>
              <w:right w:w="43" w:type="dxa"/>
            </w:tcMar>
            <w:vAlign w:val="bottom"/>
          </w:tcPr>
          <w:p w14:paraId="37A523D1" w14:textId="77777777" w:rsidR="002D1659" w:rsidRPr="007945D1" w:rsidRDefault="002D1659" w:rsidP="007945D1">
            <w:pPr>
              <w:jc w:val="right"/>
              <w:rPr>
                <w:sz w:val="20"/>
                <w:szCs w:val="20"/>
              </w:rPr>
            </w:pPr>
            <w:r w:rsidRPr="007945D1">
              <w:rPr>
                <w:sz w:val="20"/>
                <w:szCs w:val="20"/>
              </w:rPr>
              <w:t>6,8</w:t>
            </w:r>
          </w:p>
        </w:tc>
        <w:tc>
          <w:tcPr>
            <w:tcW w:w="1200" w:type="dxa"/>
            <w:tcBorders>
              <w:top w:val="nil"/>
              <w:left w:val="nil"/>
              <w:bottom w:val="nil"/>
              <w:right w:val="nil"/>
            </w:tcBorders>
            <w:tcMar>
              <w:top w:w="120" w:type="dxa"/>
              <w:left w:w="43" w:type="dxa"/>
              <w:bottom w:w="43" w:type="dxa"/>
              <w:right w:w="43" w:type="dxa"/>
            </w:tcMar>
            <w:vAlign w:val="bottom"/>
          </w:tcPr>
          <w:p w14:paraId="555BD99F" w14:textId="77777777" w:rsidR="002D1659" w:rsidRPr="007945D1" w:rsidRDefault="002D1659" w:rsidP="007945D1">
            <w:pPr>
              <w:jc w:val="right"/>
              <w:rPr>
                <w:sz w:val="20"/>
                <w:szCs w:val="20"/>
              </w:rPr>
            </w:pPr>
            <w:r w:rsidRPr="007945D1">
              <w:rPr>
                <w:sz w:val="20"/>
                <w:szCs w:val="20"/>
              </w:rPr>
              <w:t>14,3</w:t>
            </w:r>
          </w:p>
        </w:tc>
        <w:tc>
          <w:tcPr>
            <w:tcW w:w="1480" w:type="dxa"/>
            <w:tcBorders>
              <w:top w:val="nil"/>
              <w:left w:val="nil"/>
              <w:bottom w:val="nil"/>
              <w:right w:val="nil"/>
            </w:tcBorders>
            <w:tcMar>
              <w:top w:w="120" w:type="dxa"/>
              <w:left w:w="43" w:type="dxa"/>
              <w:bottom w:w="43" w:type="dxa"/>
              <w:right w:w="43" w:type="dxa"/>
            </w:tcMar>
            <w:vAlign w:val="bottom"/>
          </w:tcPr>
          <w:p w14:paraId="3FB89AA7" w14:textId="77777777" w:rsidR="002D1659" w:rsidRPr="007945D1" w:rsidRDefault="002D1659" w:rsidP="007945D1">
            <w:pPr>
              <w:jc w:val="right"/>
              <w:rPr>
                <w:sz w:val="20"/>
                <w:szCs w:val="20"/>
              </w:rPr>
            </w:pPr>
            <w:r w:rsidRPr="007945D1">
              <w:rPr>
                <w:sz w:val="20"/>
                <w:szCs w:val="20"/>
              </w:rPr>
              <w:t>175,1</w:t>
            </w:r>
          </w:p>
        </w:tc>
        <w:tc>
          <w:tcPr>
            <w:tcW w:w="1640" w:type="dxa"/>
            <w:tcBorders>
              <w:top w:val="nil"/>
              <w:left w:val="nil"/>
              <w:bottom w:val="nil"/>
              <w:right w:val="nil"/>
            </w:tcBorders>
            <w:tcMar>
              <w:top w:w="120" w:type="dxa"/>
              <w:left w:w="43" w:type="dxa"/>
              <w:bottom w:w="43" w:type="dxa"/>
              <w:right w:w="43" w:type="dxa"/>
            </w:tcMar>
            <w:vAlign w:val="bottom"/>
          </w:tcPr>
          <w:p w14:paraId="2811D61B"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4F4F90B1" w14:textId="77777777" w:rsidR="002D1659" w:rsidRPr="007945D1" w:rsidRDefault="002D1659" w:rsidP="007945D1">
            <w:pPr>
              <w:jc w:val="right"/>
              <w:rPr>
                <w:sz w:val="20"/>
                <w:szCs w:val="20"/>
              </w:rPr>
            </w:pPr>
            <w:r w:rsidRPr="007945D1">
              <w:rPr>
                <w:sz w:val="20"/>
                <w:szCs w:val="20"/>
              </w:rPr>
              <w:t>110,7</w:t>
            </w:r>
          </w:p>
        </w:tc>
      </w:tr>
      <w:tr w:rsidR="002D1659" w:rsidRPr="00D47E8F" w14:paraId="7018E6B3" w14:textId="77777777" w:rsidTr="002D1659">
        <w:trPr>
          <w:trHeight w:val="880"/>
        </w:trPr>
        <w:tc>
          <w:tcPr>
            <w:tcW w:w="2100" w:type="dxa"/>
            <w:tcBorders>
              <w:top w:val="nil"/>
              <w:left w:val="nil"/>
              <w:bottom w:val="nil"/>
              <w:right w:val="nil"/>
            </w:tcBorders>
            <w:tcMar>
              <w:top w:w="120" w:type="dxa"/>
              <w:left w:w="43" w:type="dxa"/>
              <w:bottom w:w="43" w:type="dxa"/>
              <w:right w:w="43" w:type="dxa"/>
            </w:tcMar>
          </w:tcPr>
          <w:p w14:paraId="4270F1DF" w14:textId="77777777" w:rsidR="002D1659" w:rsidRPr="007945D1" w:rsidRDefault="002D1659" w:rsidP="007945D1">
            <w:pPr>
              <w:rPr>
                <w:sz w:val="20"/>
                <w:szCs w:val="20"/>
              </w:rPr>
            </w:pPr>
            <w:r w:rsidRPr="007945D1">
              <w:rPr>
                <w:sz w:val="20"/>
                <w:szCs w:val="20"/>
              </w:rPr>
              <w:t xml:space="preserve">5425 Storfjord – </w:t>
            </w:r>
            <w:r w:rsidRPr="007945D1">
              <w:rPr>
                <w:sz w:val="20"/>
                <w:szCs w:val="20"/>
              </w:rPr>
              <w:br/>
            </w:r>
            <w:proofErr w:type="spellStart"/>
            <w:r w:rsidRPr="007945D1">
              <w:rPr>
                <w:sz w:val="20"/>
                <w:szCs w:val="20"/>
              </w:rPr>
              <w:t>Omasvuotna</w:t>
            </w:r>
            <w:proofErr w:type="spellEnd"/>
            <w:r w:rsidRPr="007945D1">
              <w:rPr>
                <w:sz w:val="20"/>
                <w:szCs w:val="20"/>
              </w:rPr>
              <w:t xml:space="preserve"> – </w:t>
            </w:r>
            <w:r w:rsidRPr="007945D1">
              <w:rPr>
                <w:sz w:val="20"/>
                <w:szCs w:val="20"/>
              </w:rPr>
              <w:br/>
            </w:r>
            <w:proofErr w:type="spellStart"/>
            <w:r w:rsidRPr="007945D1">
              <w:rPr>
                <w:sz w:val="20"/>
                <w:szCs w:val="20"/>
              </w:rPr>
              <w:t>Omasvuono</w:t>
            </w:r>
            <w:proofErr w:type="spellEnd"/>
          </w:p>
        </w:tc>
        <w:tc>
          <w:tcPr>
            <w:tcW w:w="900" w:type="dxa"/>
            <w:tcBorders>
              <w:top w:val="nil"/>
              <w:left w:val="nil"/>
              <w:bottom w:val="nil"/>
              <w:right w:val="nil"/>
            </w:tcBorders>
            <w:tcMar>
              <w:top w:w="120" w:type="dxa"/>
              <w:left w:w="43" w:type="dxa"/>
              <w:bottom w:w="43" w:type="dxa"/>
              <w:right w:w="43" w:type="dxa"/>
            </w:tcMar>
            <w:vAlign w:val="bottom"/>
          </w:tcPr>
          <w:p w14:paraId="01FBDA8C" w14:textId="77777777" w:rsidR="002D1659" w:rsidRPr="007945D1" w:rsidRDefault="002D1659" w:rsidP="007945D1">
            <w:pPr>
              <w:jc w:val="right"/>
              <w:rPr>
                <w:sz w:val="20"/>
                <w:szCs w:val="20"/>
              </w:rPr>
            </w:pPr>
            <w:r w:rsidRPr="007945D1">
              <w:rPr>
                <w:sz w:val="20"/>
                <w:szCs w:val="20"/>
              </w:rPr>
              <w:t>4,5</w:t>
            </w:r>
          </w:p>
        </w:tc>
        <w:tc>
          <w:tcPr>
            <w:tcW w:w="1060" w:type="dxa"/>
            <w:tcBorders>
              <w:top w:val="nil"/>
              <w:left w:val="nil"/>
              <w:bottom w:val="nil"/>
              <w:right w:val="nil"/>
            </w:tcBorders>
            <w:tcMar>
              <w:top w:w="120" w:type="dxa"/>
              <w:left w:w="43" w:type="dxa"/>
              <w:bottom w:w="43" w:type="dxa"/>
              <w:right w:w="43" w:type="dxa"/>
            </w:tcMar>
            <w:vAlign w:val="bottom"/>
          </w:tcPr>
          <w:p w14:paraId="35FBDADE" w14:textId="77777777" w:rsidR="002D1659" w:rsidRPr="007945D1" w:rsidRDefault="002D1659" w:rsidP="007945D1">
            <w:pPr>
              <w:jc w:val="right"/>
              <w:rPr>
                <w:sz w:val="20"/>
                <w:szCs w:val="20"/>
              </w:rPr>
            </w:pPr>
            <w:r w:rsidRPr="007945D1">
              <w:rPr>
                <w:sz w:val="20"/>
                <w:szCs w:val="20"/>
              </w:rPr>
              <w:t>3,7</w:t>
            </w:r>
          </w:p>
        </w:tc>
        <w:tc>
          <w:tcPr>
            <w:tcW w:w="1200" w:type="dxa"/>
            <w:tcBorders>
              <w:top w:val="nil"/>
              <w:left w:val="nil"/>
              <w:bottom w:val="nil"/>
              <w:right w:val="nil"/>
            </w:tcBorders>
            <w:tcMar>
              <w:top w:w="120" w:type="dxa"/>
              <w:left w:w="43" w:type="dxa"/>
              <w:bottom w:w="43" w:type="dxa"/>
              <w:right w:w="43" w:type="dxa"/>
            </w:tcMar>
            <w:vAlign w:val="bottom"/>
          </w:tcPr>
          <w:p w14:paraId="1A083E5C" w14:textId="77777777" w:rsidR="002D1659" w:rsidRPr="007945D1" w:rsidRDefault="002D1659" w:rsidP="007945D1">
            <w:pPr>
              <w:jc w:val="right"/>
              <w:rPr>
                <w:sz w:val="20"/>
                <w:szCs w:val="20"/>
              </w:rPr>
            </w:pPr>
            <w:r w:rsidRPr="007945D1">
              <w:rPr>
                <w:sz w:val="20"/>
                <w:szCs w:val="20"/>
              </w:rPr>
              <w:t>9,7</w:t>
            </w:r>
          </w:p>
        </w:tc>
        <w:tc>
          <w:tcPr>
            <w:tcW w:w="1480" w:type="dxa"/>
            <w:tcBorders>
              <w:top w:val="nil"/>
              <w:left w:val="nil"/>
              <w:bottom w:val="nil"/>
              <w:right w:val="nil"/>
            </w:tcBorders>
            <w:tcMar>
              <w:top w:w="120" w:type="dxa"/>
              <w:left w:w="43" w:type="dxa"/>
              <w:bottom w:w="43" w:type="dxa"/>
              <w:right w:w="43" w:type="dxa"/>
            </w:tcMar>
            <w:vAlign w:val="bottom"/>
          </w:tcPr>
          <w:p w14:paraId="494D1362" w14:textId="77777777" w:rsidR="002D1659" w:rsidRPr="007945D1" w:rsidRDefault="002D1659" w:rsidP="007945D1">
            <w:pPr>
              <w:jc w:val="right"/>
              <w:rPr>
                <w:sz w:val="20"/>
                <w:szCs w:val="20"/>
              </w:rPr>
            </w:pPr>
            <w:r w:rsidRPr="007945D1">
              <w:rPr>
                <w:sz w:val="20"/>
                <w:szCs w:val="20"/>
              </w:rPr>
              <w:t>140,3</w:t>
            </w:r>
          </w:p>
        </w:tc>
        <w:tc>
          <w:tcPr>
            <w:tcW w:w="1640" w:type="dxa"/>
            <w:tcBorders>
              <w:top w:val="nil"/>
              <w:left w:val="nil"/>
              <w:bottom w:val="nil"/>
              <w:right w:val="nil"/>
            </w:tcBorders>
            <w:tcMar>
              <w:top w:w="120" w:type="dxa"/>
              <w:left w:w="43" w:type="dxa"/>
              <w:bottom w:w="43" w:type="dxa"/>
              <w:right w:w="43" w:type="dxa"/>
            </w:tcMar>
            <w:vAlign w:val="bottom"/>
          </w:tcPr>
          <w:p w14:paraId="2CED66C7" w14:textId="77777777" w:rsidR="002D1659" w:rsidRPr="007945D1" w:rsidRDefault="002D1659" w:rsidP="007945D1">
            <w:pPr>
              <w:jc w:val="right"/>
              <w:rPr>
                <w:sz w:val="20"/>
                <w:szCs w:val="20"/>
              </w:rPr>
            </w:pPr>
            <w:r w:rsidRPr="007945D1">
              <w:rPr>
                <w:sz w:val="20"/>
                <w:szCs w:val="20"/>
              </w:rPr>
              <w:t>8,5</w:t>
            </w:r>
          </w:p>
        </w:tc>
        <w:tc>
          <w:tcPr>
            <w:tcW w:w="1140" w:type="dxa"/>
            <w:tcBorders>
              <w:top w:val="nil"/>
              <w:left w:val="nil"/>
              <w:bottom w:val="nil"/>
              <w:right w:val="nil"/>
            </w:tcBorders>
            <w:tcMar>
              <w:top w:w="120" w:type="dxa"/>
              <w:left w:w="43" w:type="dxa"/>
              <w:bottom w:w="43" w:type="dxa"/>
              <w:right w:w="43" w:type="dxa"/>
            </w:tcMar>
            <w:vAlign w:val="bottom"/>
          </w:tcPr>
          <w:p w14:paraId="2A8CA168" w14:textId="77777777" w:rsidR="002D1659" w:rsidRPr="007945D1" w:rsidRDefault="002D1659" w:rsidP="007945D1">
            <w:pPr>
              <w:jc w:val="right"/>
              <w:rPr>
                <w:sz w:val="20"/>
                <w:szCs w:val="20"/>
              </w:rPr>
            </w:pPr>
            <w:r w:rsidRPr="007945D1">
              <w:rPr>
                <w:sz w:val="20"/>
                <w:szCs w:val="20"/>
              </w:rPr>
              <w:t>72,3</w:t>
            </w:r>
          </w:p>
        </w:tc>
      </w:tr>
      <w:tr w:rsidR="002D1659" w:rsidRPr="00D47E8F" w14:paraId="735AE2BF" w14:textId="77777777" w:rsidTr="002D1659">
        <w:trPr>
          <w:trHeight w:val="620"/>
        </w:trPr>
        <w:tc>
          <w:tcPr>
            <w:tcW w:w="2100" w:type="dxa"/>
            <w:tcBorders>
              <w:top w:val="nil"/>
              <w:left w:val="nil"/>
              <w:bottom w:val="nil"/>
              <w:right w:val="nil"/>
            </w:tcBorders>
            <w:tcMar>
              <w:top w:w="120" w:type="dxa"/>
              <w:left w:w="43" w:type="dxa"/>
              <w:bottom w:w="43" w:type="dxa"/>
              <w:right w:w="43" w:type="dxa"/>
            </w:tcMar>
          </w:tcPr>
          <w:p w14:paraId="06574BA7" w14:textId="44DFC3AC" w:rsidR="002D1659" w:rsidRPr="007945D1" w:rsidRDefault="002D1659" w:rsidP="007945D1">
            <w:pPr>
              <w:rPr>
                <w:sz w:val="20"/>
                <w:szCs w:val="20"/>
              </w:rPr>
            </w:pPr>
            <w:r w:rsidRPr="007945D1">
              <w:rPr>
                <w:sz w:val="20"/>
                <w:szCs w:val="20"/>
              </w:rPr>
              <w:t xml:space="preserve">5426 Gáivuotna – </w:t>
            </w:r>
            <w:r w:rsidR="00E33E03">
              <w:rPr>
                <w:sz w:val="20"/>
                <w:szCs w:val="20"/>
              </w:rPr>
              <w:br/>
            </w:r>
            <w:r w:rsidRPr="007945D1">
              <w:rPr>
                <w:sz w:val="20"/>
                <w:szCs w:val="20"/>
              </w:rPr>
              <w:t xml:space="preserve">Kåfjord – </w:t>
            </w:r>
            <w:proofErr w:type="spellStart"/>
            <w:r w:rsidRPr="007945D1">
              <w:rPr>
                <w:sz w:val="20"/>
                <w:szCs w:val="20"/>
              </w:rPr>
              <w:t>Kaivuono</w:t>
            </w:r>
            <w:proofErr w:type="spellEnd"/>
          </w:p>
        </w:tc>
        <w:tc>
          <w:tcPr>
            <w:tcW w:w="900" w:type="dxa"/>
            <w:tcBorders>
              <w:top w:val="nil"/>
              <w:left w:val="nil"/>
              <w:bottom w:val="nil"/>
              <w:right w:val="nil"/>
            </w:tcBorders>
            <w:tcMar>
              <w:top w:w="120" w:type="dxa"/>
              <w:left w:w="43" w:type="dxa"/>
              <w:bottom w:w="43" w:type="dxa"/>
              <w:right w:w="43" w:type="dxa"/>
            </w:tcMar>
            <w:vAlign w:val="bottom"/>
          </w:tcPr>
          <w:p w14:paraId="5DFE0B6D" w14:textId="77777777" w:rsidR="002D1659" w:rsidRPr="007945D1" w:rsidRDefault="002D1659" w:rsidP="007945D1">
            <w:pPr>
              <w:jc w:val="right"/>
              <w:rPr>
                <w:sz w:val="20"/>
                <w:szCs w:val="20"/>
              </w:rPr>
            </w:pPr>
            <w:r w:rsidRPr="007945D1">
              <w:rPr>
                <w:sz w:val="20"/>
                <w:szCs w:val="20"/>
              </w:rPr>
              <w:t>-5,7</w:t>
            </w:r>
          </w:p>
        </w:tc>
        <w:tc>
          <w:tcPr>
            <w:tcW w:w="1060" w:type="dxa"/>
            <w:tcBorders>
              <w:top w:val="nil"/>
              <w:left w:val="nil"/>
              <w:bottom w:val="nil"/>
              <w:right w:val="nil"/>
            </w:tcBorders>
            <w:tcMar>
              <w:top w:w="120" w:type="dxa"/>
              <w:left w:w="43" w:type="dxa"/>
              <w:bottom w:w="43" w:type="dxa"/>
              <w:right w:w="43" w:type="dxa"/>
            </w:tcMar>
            <w:vAlign w:val="bottom"/>
          </w:tcPr>
          <w:p w14:paraId="7609328E" w14:textId="77777777" w:rsidR="002D1659" w:rsidRPr="007945D1" w:rsidRDefault="002D1659" w:rsidP="007945D1">
            <w:pPr>
              <w:jc w:val="right"/>
              <w:rPr>
                <w:sz w:val="20"/>
                <w:szCs w:val="20"/>
              </w:rPr>
            </w:pPr>
            <w:r w:rsidRPr="007945D1">
              <w:rPr>
                <w:sz w:val="20"/>
                <w:szCs w:val="20"/>
              </w:rPr>
              <w:t>-2,1</w:t>
            </w:r>
          </w:p>
        </w:tc>
        <w:tc>
          <w:tcPr>
            <w:tcW w:w="1200" w:type="dxa"/>
            <w:tcBorders>
              <w:top w:val="nil"/>
              <w:left w:val="nil"/>
              <w:bottom w:val="nil"/>
              <w:right w:val="nil"/>
            </w:tcBorders>
            <w:tcMar>
              <w:top w:w="120" w:type="dxa"/>
              <w:left w:w="43" w:type="dxa"/>
              <w:bottom w:w="43" w:type="dxa"/>
              <w:right w:w="43" w:type="dxa"/>
            </w:tcMar>
            <w:vAlign w:val="bottom"/>
          </w:tcPr>
          <w:p w14:paraId="59E5693F" w14:textId="77777777" w:rsidR="002D1659" w:rsidRPr="007945D1" w:rsidRDefault="002D1659" w:rsidP="007945D1">
            <w:pPr>
              <w:jc w:val="right"/>
              <w:rPr>
                <w:sz w:val="20"/>
                <w:szCs w:val="20"/>
              </w:rPr>
            </w:pPr>
            <w:r w:rsidRPr="007945D1">
              <w:rPr>
                <w:sz w:val="20"/>
                <w:szCs w:val="20"/>
              </w:rPr>
              <w:t>6,8</w:t>
            </w:r>
          </w:p>
        </w:tc>
        <w:tc>
          <w:tcPr>
            <w:tcW w:w="1480" w:type="dxa"/>
            <w:tcBorders>
              <w:top w:val="nil"/>
              <w:left w:val="nil"/>
              <w:bottom w:val="nil"/>
              <w:right w:val="nil"/>
            </w:tcBorders>
            <w:tcMar>
              <w:top w:w="120" w:type="dxa"/>
              <w:left w:w="43" w:type="dxa"/>
              <w:bottom w:w="43" w:type="dxa"/>
              <w:right w:w="43" w:type="dxa"/>
            </w:tcMar>
            <w:vAlign w:val="bottom"/>
          </w:tcPr>
          <w:p w14:paraId="510372DF" w14:textId="77777777" w:rsidR="002D1659" w:rsidRPr="007945D1" w:rsidRDefault="002D1659" w:rsidP="007945D1">
            <w:pPr>
              <w:jc w:val="right"/>
              <w:rPr>
                <w:sz w:val="20"/>
                <w:szCs w:val="20"/>
              </w:rPr>
            </w:pPr>
            <w:r w:rsidRPr="007945D1">
              <w:rPr>
                <w:sz w:val="20"/>
                <w:szCs w:val="20"/>
              </w:rPr>
              <w:t>148,1</w:t>
            </w:r>
          </w:p>
        </w:tc>
        <w:tc>
          <w:tcPr>
            <w:tcW w:w="1640" w:type="dxa"/>
            <w:tcBorders>
              <w:top w:val="nil"/>
              <w:left w:val="nil"/>
              <w:bottom w:val="nil"/>
              <w:right w:val="nil"/>
            </w:tcBorders>
            <w:tcMar>
              <w:top w:w="120" w:type="dxa"/>
              <w:left w:w="43" w:type="dxa"/>
              <w:bottom w:w="43" w:type="dxa"/>
              <w:right w:w="43" w:type="dxa"/>
            </w:tcMar>
            <w:vAlign w:val="bottom"/>
          </w:tcPr>
          <w:p w14:paraId="0C5ABED0"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1056F753" w14:textId="77777777" w:rsidR="002D1659" w:rsidRPr="007945D1" w:rsidRDefault="002D1659" w:rsidP="007945D1">
            <w:pPr>
              <w:jc w:val="right"/>
              <w:rPr>
                <w:sz w:val="20"/>
                <w:szCs w:val="20"/>
              </w:rPr>
            </w:pPr>
            <w:r w:rsidRPr="007945D1">
              <w:rPr>
                <w:sz w:val="20"/>
                <w:szCs w:val="20"/>
              </w:rPr>
              <w:t>66,0</w:t>
            </w:r>
          </w:p>
        </w:tc>
      </w:tr>
      <w:tr w:rsidR="002D1659" w:rsidRPr="00D47E8F" w14:paraId="3ECD4D8A"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0B9B10D" w14:textId="77777777" w:rsidR="002D1659" w:rsidRPr="007945D1" w:rsidRDefault="002D1659" w:rsidP="007945D1">
            <w:pPr>
              <w:rPr>
                <w:sz w:val="20"/>
                <w:szCs w:val="20"/>
              </w:rPr>
            </w:pPr>
            <w:r w:rsidRPr="007945D1">
              <w:rPr>
                <w:sz w:val="20"/>
                <w:szCs w:val="20"/>
              </w:rPr>
              <w:t>5427 Skjervøy</w:t>
            </w:r>
          </w:p>
        </w:tc>
        <w:tc>
          <w:tcPr>
            <w:tcW w:w="900" w:type="dxa"/>
            <w:tcBorders>
              <w:top w:val="nil"/>
              <w:left w:val="nil"/>
              <w:bottom w:val="nil"/>
              <w:right w:val="nil"/>
            </w:tcBorders>
            <w:tcMar>
              <w:top w:w="120" w:type="dxa"/>
              <w:left w:w="43" w:type="dxa"/>
              <w:bottom w:w="43" w:type="dxa"/>
              <w:right w:w="43" w:type="dxa"/>
            </w:tcMar>
            <w:vAlign w:val="bottom"/>
          </w:tcPr>
          <w:p w14:paraId="6EC9F658" w14:textId="77777777" w:rsidR="002D1659" w:rsidRPr="007945D1" w:rsidRDefault="002D1659" w:rsidP="007945D1">
            <w:pPr>
              <w:jc w:val="right"/>
              <w:rPr>
                <w:sz w:val="20"/>
                <w:szCs w:val="20"/>
              </w:rPr>
            </w:pPr>
            <w:r w:rsidRPr="007945D1">
              <w:rPr>
                <w:sz w:val="20"/>
                <w:szCs w:val="20"/>
              </w:rPr>
              <w:t>2,0</w:t>
            </w:r>
          </w:p>
        </w:tc>
        <w:tc>
          <w:tcPr>
            <w:tcW w:w="1060" w:type="dxa"/>
            <w:tcBorders>
              <w:top w:val="nil"/>
              <w:left w:val="nil"/>
              <w:bottom w:val="nil"/>
              <w:right w:val="nil"/>
            </w:tcBorders>
            <w:tcMar>
              <w:top w:w="120" w:type="dxa"/>
              <w:left w:w="43" w:type="dxa"/>
              <w:bottom w:w="43" w:type="dxa"/>
              <w:right w:w="43" w:type="dxa"/>
            </w:tcMar>
            <w:vAlign w:val="bottom"/>
          </w:tcPr>
          <w:p w14:paraId="54FC77C5" w14:textId="77777777" w:rsidR="002D1659" w:rsidRPr="007945D1" w:rsidRDefault="002D1659" w:rsidP="007945D1">
            <w:pPr>
              <w:jc w:val="right"/>
              <w:rPr>
                <w:sz w:val="20"/>
                <w:szCs w:val="20"/>
              </w:rPr>
            </w:pPr>
            <w:r w:rsidRPr="007945D1">
              <w:rPr>
                <w:sz w:val="20"/>
                <w:szCs w:val="20"/>
              </w:rPr>
              <w:t>16,5</w:t>
            </w:r>
          </w:p>
        </w:tc>
        <w:tc>
          <w:tcPr>
            <w:tcW w:w="1200" w:type="dxa"/>
            <w:tcBorders>
              <w:top w:val="nil"/>
              <w:left w:val="nil"/>
              <w:bottom w:val="nil"/>
              <w:right w:val="nil"/>
            </w:tcBorders>
            <w:tcMar>
              <w:top w:w="120" w:type="dxa"/>
              <w:left w:w="43" w:type="dxa"/>
              <w:bottom w:w="43" w:type="dxa"/>
              <w:right w:w="43" w:type="dxa"/>
            </w:tcMar>
            <w:vAlign w:val="bottom"/>
          </w:tcPr>
          <w:p w14:paraId="748B91DC" w14:textId="77777777" w:rsidR="002D1659" w:rsidRPr="007945D1" w:rsidRDefault="002D1659" w:rsidP="007945D1">
            <w:pPr>
              <w:jc w:val="right"/>
              <w:rPr>
                <w:sz w:val="20"/>
                <w:szCs w:val="20"/>
              </w:rPr>
            </w:pPr>
            <w:r w:rsidRPr="007945D1">
              <w:rPr>
                <w:sz w:val="20"/>
                <w:szCs w:val="20"/>
              </w:rPr>
              <w:t>12,3</w:t>
            </w:r>
          </w:p>
        </w:tc>
        <w:tc>
          <w:tcPr>
            <w:tcW w:w="1480" w:type="dxa"/>
            <w:tcBorders>
              <w:top w:val="nil"/>
              <w:left w:val="nil"/>
              <w:bottom w:val="nil"/>
              <w:right w:val="nil"/>
            </w:tcBorders>
            <w:tcMar>
              <w:top w:w="120" w:type="dxa"/>
              <w:left w:w="43" w:type="dxa"/>
              <w:bottom w:w="43" w:type="dxa"/>
              <w:right w:w="43" w:type="dxa"/>
            </w:tcMar>
            <w:vAlign w:val="bottom"/>
          </w:tcPr>
          <w:p w14:paraId="2967A833" w14:textId="77777777" w:rsidR="002D1659" w:rsidRPr="007945D1" w:rsidRDefault="002D1659" w:rsidP="007945D1">
            <w:pPr>
              <w:jc w:val="right"/>
              <w:rPr>
                <w:sz w:val="20"/>
                <w:szCs w:val="20"/>
              </w:rPr>
            </w:pPr>
            <w:r w:rsidRPr="007945D1">
              <w:rPr>
                <w:sz w:val="20"/>
                <w:szCs w:val="20"/>
              </w:rPr>
              <w:t>112,9</w:t>
            </w:r>
          </w:p>
        </w:tc>
        <w:tc>
          <w:tcPr>
            <w:tcW w:w="1640" w:type="dxa"/>
            <w:tcBorders>
              <w:top w:val="nil"/>
              <w:left w:val="nil"/>
              <w:bottom w:val="nil"/>
              <w:right w:val="nil"/>
            </w:tcBorders>
            <w:tcMar>
              <w:top w:w="120" w:type="dxa"/>
              <w:left w:w="43" w:type="dxa"/>
              <w:bottom w:w="43" w:type="dxa"/>
              <w:right w:w="43" w:type="dxa"/>
            </w:tcMar>
            <w:vAlign w:val="bottom"/>
          </w:tcPr>
          <w:p w14:paraId="08AC6900"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5944C884" w14:textId="77777777" w:rsidR="002D1659" w:rsidRPr="007945D1" w:rsidRDefault="002D1659" w:rsidP="007945D1">
            <w:pPr>
              <w:jc w:val="right"/>
              <w:rPr>
                <w:sz w:val="20"/>
                <w:szCs w:val="20"/>
              </w:rPr>
            </w:pPr>
            <w:r w:rsidRPr="007945D1">
              <w:rPr>
                <w:sz w:val="20"/>
                <w:szCs w:val="20"/>
              </w:rPr>
              <w:t>66,9</w:t>
            </w:r>
          </w:p>
        </w:tc>
      </w:tr>
      <w:tr w:rsidR="002D1659" w:rsidRPr="00D47E8F" w14:paraId="13B41115"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5247BF3" w14:textId="77777777" w:rsidR="002D1659" w:rsidRPr="007945D1" w:rsidRDefault="002D1659" w:rsidP="007945D1">
            <w:pPr>
              <w:rPr>
                <w:sz w:val="20"/>
                <w:szCs w:val="20"/>
              </w:rPr>
            </w:pPr>
            <w:r w:rsidRPr="007945D1">
              <w:rPr>
                <w:sz w:val="20"/>
                <w:szCs w:val="20"/>
              </w:rPr>
              <w:t>5428 Nordreisa</w:t>
            </w:r>
          </w:p>
        </w:tc>
        <w:tc>
          <w:tcPr>
            <w:tcW w:w="900" w:type="dxa"/>
            <w:tcBorders>
              <w:top w:val="nil"/>
              <w:left w:val="nil"/>
              <w:bottom w:val="nil"/>
              <w:right w:val="nil"/>
            </w:tcBorders>
            <w:tcMar>
              <w:top w:w="120" w:type="dxa"/>
              <w:left w:w="43" w:type="dxa"/>
              <w:bottom w:w="43" w:type="dxa"/>
              <w:right w:w="43" w:type="dxa"/>
            </w:tcMar>
            <w:vAlign w:val="bottom"/>
          </w:tcPr>
          <w:p w14:paraId="43B40ACB" w14:textId="77777777" w:rsidR="002D1659" w:rsidRPr="007945D1" w:rsidRDefault="002D1659" w:rsidP="007945D1">
            <w:pPr>
              <w:jc w:val="right"/>
              <w:rPr>
                <w:sz w:val="20"/>
                <w:szCs w:val="20"/>
              </w:rPr>
            </w:pPr>
            <w:r w:rsidRPr="007945D1">
              <w:rPr>
                <w:sz w:val="20"/>
                <w:szCs w:val="20"/>
              </w:rPr>
              <w:t>-2,4</w:t>
            </w:r>
          </w:p>
        </w:tc>
        <w:tc>
          <w:tcPr>
            <w:tcW w:w="1060" w:type="dxa"/>
            <w:tcBorders>
              <w:top w:val="nil"/>
              <w:left w:val="nil"/>
              <w:bottom w:val="nil"/>
              <w:right w:val="nil"/>
            </w:tcBorders>
            <w:tcMar>
              <w:top w:w="120" w:type="dxa"/>
              <w:left w:w="43" w:type="dxa"/>
              <w:bottom w:w="43" w:type="dxa"/>
              <w:right w:w="43" w:type="dxa"/>
            </w:tcMar>
            <w:vAlign w:val="bottom"/>
          </w:tcPr>
          <w:p w14:paraId="6D0EEEB3" w14:textId="77777777" w:rsidR="002D1659" w:rsidRPr="007945D1" w:rsidRDefault="002D1659" w:rsidP="007945D1">
            <w:pPr>
              <w:jc w:val="right"/>
              <w:rPr>
                <w:sz w:val="20"/>
                <w:szCs w:val="20"/>
              </w:rPr>
            </w:pPr>
            <w:r w:rsidRPr="007945D1">
              <w:rPr>
                <w:sz w:val="20"/>
                <w:szCs w:val="20"/>
              </w:rPr>
              <w:t>4,9</w:t>
            </w:r>
          </w:p>
        </w:tc>
        <w:tc>
          <w:tcPr>
            <w:tcW w:w="1200" w:type="dxa"/>
            <w:tcBorders>
              <w:top w:val="nil"/>
              <w:left w:val="nil"/>
              <w:bottom w:val="nil"/>
              <w:right w:val="nil"/>
            </w:tcBorders>
            <w:tcMar>
              <w:top w:w="120" w:type="dxa"/>
              <w:left w:w="43" w:type="dxa"/>
              <w:bottom w:w="43" w:type="dxa"/>
              <w:right w:w="43" w:type="dxa"/>
            </w:tcMar>
            <w:vAlign w:val="bottom"/>
          </w:tcPr>
          <w:p w14:paraId="70E84AE0" w14:textId="77777777" w:rsidR="002D1659" w:rsidRPr="007945D1" w:rsidRDefault="002D1659" w:rsidP="007945D1">
            <w:pPr>
              <w:jc w:val="right"/>
              <w:rPr>
                <w:sz w:val="20"/>
                <w:szCs w:val="20"/>
              </w:rPr>
            </w:pPr>
            <w:r w:rsidRPr="007945D1">
              <w:rPr>
                <w:sz w:val="20"/>
                <w:szCs w:val="20"/>
              </w:rPr>
              <w:t>12,2</w:t>
            </w:r>
          </w:p>
        </w:tc>
        <w:tc>
          <w:tcPr>
            <w:tcW w:w="1480" w:type="dxa"/>
            <w:tcBorders>
              <w:top w:val="nil"/>
              <w:left w:val="nil"/>
              <w:bottom w:val="nil"/>
              <w:right w:val="nil"/>
            </w:tcBorders>
            <w:tcMar>
              <w:top w:w="120" w:type="dxa"/>
              <w:left w:w="43" w:type="dxa"/>
              <w:bottom w:w="43" w:type="dxa"/>
              <w:right w:w="43" w:type="dxa"/>
            </w:tcMar>
            <w:vAlign w:val="bottom"/>
          </w:tcPr>
          <w:p w14:paraId="1A8D6B56" w14:textId="77777777" w:rsidR="002D1659" w:rsidRPr="007945D1" w:rsidRDefault="002D1659" w:rsidP="007945D1">
            <w:pPr>
              <w:jc w:val="right"/>
              <w:rPr>
                <w:sz w:val="20"/>
                <w:szCs w:val="20"/>
              </w:rPr>
            </w:pPr>
            <w:r w:rsidRPr="007945D1">
              <w:rPr>
                <w:sz w:val="20"/>
                <w:szCs w:val="20"/>
              </w:rPr>
              <w:t>125,3</w:t>
            </w:r>
          </w:p>
        </w:tc>
        <w:tc>
          <w:tcPr>
            <w:tcW w:w="1640" w:type="dxa"/>
            <w:tcBorders>
              <w:top w:val="nil"/>
              <w:left w:val="nil"/>
              <w:bottom w:val="nil"/>
              <w:right w:val="nil"/>
            </w:tcBorders>
            <w:tcMar>
              <w:top w:w="120" w:type="dxa"/>
              <w:left w:w="43" w:type="dxa"/>
              <w:bottom w:w="43" w:type="dxa"/>
              <w:right w:w="43" w:type="dxa"/>
            </w:tcMar>
            <w:vAlign w:val="bottom"/>
          </w:tcPr>
          <w:p w14:paraId="3E5B94BD"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5A65EFF9" w14:textId="77777777" w:rsidR="002D1659" w:rsidRPr="007945D1" w:rsidRDefault="002D1659" w:rsidP="007945D1">
            <w:pPr>
              <w:jc w:val="right"/>
              <w:rPr>
                <w:sz w:val="20"/>
                <w:szCs w:val="20"/>
              </w:rPr>
            </w:pPr>
            <w:r w:rsidRPr="007945D1">
              <w:rPr>
                <w:sz w:val="20"/>
                <w:szCs w:val="20"/>
              </w:rPr>
              <w:t>68,1</w:t>
            </w:r>
          </w:p>
        </w:tc>
      </w:tr>
      <w:tr w:rsidR="002D1659" w:rsidRPr="00D47E8F" w14:paraId="5B946ED4"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DFFFC23" w14:textId="77777777" w:rsidR="002D1659" w:rsidRPr="007945D1" w:rsidRDefault="002D1659" w:rsidP="007945D1">
            <w:pPr>
              <w:rPr>
                <w:sz w:val="20"/>
                <w:szCs w:val="20"/>
              </w:rPr>
            </w:pPr>
            <w:r w:rsidRPr="007945D1">
              <w:rPr>
                <w:sz w:val="20"/>
                <w:szCs w:val="20"/>
              </w:rPr>
              <w:t>5429 Kvænangen</w:t>
            </w:r>
          </w:p>
        </w:tc>
        <w:tc>
          <w:tcPr>
            <w:tcW w:w="900" w:type="dxa"/>
            <w:tcBorders>
              <w:top w:val="nil"/>
              <w:left w:val="nil"/>
              <w:bottom w:val="nil"/>
              <w:right w:val="nil"/>
            </w:tcBorders>
            <w:tcMar>
              <w:top w:w="120" w:type="dxa"/>
              <w:left w:w="43" w:type="dxa"/>
              <w:bottom w:w="43" w:type="dxa"/>
              <w:right w:w="43" w:type="dxa"/>
            </w:tcMar>
            <w:vAlign w:val="bottom"/>
          </w:tcPr>
          <w:p w14:paraId="6078BCAE" w14:textId="77777777" w:rsidR="002D1659" w:rsidRPr="007945D1" w:rsidRDefault="002D1659" w:rsidP="007945D1">
            <w:pPr>
              <w:jc w:val="right"/>
              <w:rPr>
                <w:sz w:val="20"/>
                <w:szCs w:val="20"/>
              </w:rPr>
            </w:pPr>
            <w:r w:rsidRPr="007945D1">
              <w:rPr>
                <w:sz w:val="20"/>
                <w:szCs w:val="20"/>
              </w:rPr>
              <w:t>-2,7</w:t>
            </w:r>
          </w:p>
        </w:tc>
        <w:tc>
          <w:tcPr>
            <w:tcW w:w="1060" w:type="dxa"/>
            <w:tcBorders>
              <w:top w:val="nil"/>
              <w:left w:val="nil"/>
              <w:bottom w:val="nil"/>
              <w:right w:val="nil"/>
            </w:tcBorders>
            <w:tcMar>
              <w:top w:w="120" w:type="dxa"/>
              <w:left w:w="43" w:type="dxa"/>
              <w:bottom w:w="43" w:type="dxa"/>
              <w:right w:w="43" w:type="dxa"/>
            </w:tcMar>
            <w:vAlign w:val="bottom"/>
          </w:tcPr>
          <w:p w14:paraId="12EB43B1" w14:textId="77777777" w:rsidR="002D1659" w:rsidRPr="007945D1" w:rsidRDefault="002D1659" w:rsidP="007945D1">
            <w:pPr>
              <w:jc w:val="right"/>
              <w:rPr>
                <w:sz w:val="20"/>
                <w:szCs w:val="20"/>
              </w:rPr>
            </w:pPr>
            <w:r w:rsidRPr="007945D1">
              <w:rPr>
                <w:sz w:val="20"/>
                <w:szCs w:val="20"/>
              </w:rPr>
              <w:t>6,1</w:t>
            </w:r>
          </w:p>
        </w:tc>
        <w:tc>
          <w:tcPr>
            <w:tcW w:w="1200" w:type="dxa"/>
            <w:tcBorders>
              <w:top w:val="nil"/>
              <w:left w:val="nil"/>
              <w:bottom w:val="nil"/>
              <w:right w:val="nil"/>
            </w:tcBorders>
            <w:tcMar>
              <w:top w:w="120" w:type="dxa"/>
              <w:left w:w="43" w:type="dxa"/>
              <w:bottom w:w="43" w:type="dxa"/>
              <w:right w:w="43" w:type="dxa"/>
            </w:tcMar>
            <w:vAlign w:val="bottom"/>
          </w:tcPr>
          <w:p w14:paraId="6690A707" w14:textId="77777777" w:rsidR="002D1659" w:rsidRPr="007945D1" w:rsidRDefault="002D1659" w:rsidP="007945D1">
            <w:pPr>
              <w:jc w:val="right"/>
              <w:rPr>
                <w:sz w:val="20"/>
                <w:szCs w:val="20"/>
              </w:rPr>
            </w:pPr>
            <w:r w:rsidRPr="007945D1">
              <w:rPr>
                <w:sz w:val="20"/>
                <w:szCs w:val="20"/>
              </w:rPr>
              <w:t>0,0</w:t>
            </w:r>
          </w:p>
        </w:tc>
        <w:tc>
          <w:tcPr>
            <w:tcW w:w="1480" w:type="dxa"/>
            <w:tcBorders>
              <w:top w:val="nil"/>
              <w:left w:val="nil"/>
              <w:bottom w:val="nil"/>
              <w:right w:val="nil"/>
            </w:tcBorders>
            <w:tcMar>
              <w:top w:w="120" w:type="dxa"/>
              <w:left w:w="43" w:type="dxa"/>
              <w:bottom w:w="43" w:type="dxa"/>
              <w:right w:w="43" w:type="dxa"/>
            </w:tcMar>
            <w:vAlign w:val="bottom"/>
          </w:tcPr>
          <w:p w14:paraId="5664AD8E" w14:textId="77777777" w:rsidR="002D1659" w:rsidRPr="007945D1" w:rsidRDefault="002D1659" w:rsidP="007945D1">
            <w:pPr>
              <w:jc w:val="right"/>
              <w:rPr>
                <w:sz w:val="20"/>
                <w:szCs w:val="20"/>
              </w:rPr>
            </w:pPr>
            <w:r w:rsidRPr="007945D1">
              <w:rPr>
                <w:sz w:val="20"/>
                <w:szCs w:val="20"/>
              </w:rPr>
              <w:t>114,3</w:t>
            </w:r>
          </w:p>
        </w:tc>
        <w:tc>
          <w:tcPr>
            <w:tcW w:w="1640" w:type="dxa"/>
            <w:tcBorders>
              <w:top w:val="nil"/>
              <w:left w:val="nil"/>
              <w:bottom w:val="nil"/>
              <w:right w:val="nil"/>
            </w:tcBorders>
            <w:tcMar>
              <w:top w:w="120" w:type="dxa"/>
              <w:left w:w="43" w:type="dxa"/>
              <w:bottom w:w="43" w:type="dxa"/>
              <w:right w:w="43" w:type="dxa"/>
            </w:tcMar>
            <w:vAlign w:val="bottom"/>
          </w:tcPr>
          <w:p w14:paraId="6F62FDA5"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43A993B5" w14:textId="77777777" w:rsidR="002D1659" w:rsidRPr="007945D1" w:rsidRDefault="002D1659" w:rsidP="007945D1">
            <w:pPr>
              <w:jc w:val="right"/>
              <w:rPr>
                <w:sz w:val="20"/>
                <w:szCs w:val="20"/>
              </w:rPr>
            </w:pPr>
            <w:r w:rsidRPr="007945D1">
              <w:rPr>
                <w:sz w:val="20"/>
                <w:szCs w:val="20"/>
              </w:rPr>
              <w:t>60,2</w:t>
            </w:r>
          </w:p>
        </w:tc>
      </w:tr>
      <w:tr w:rsidR="002D1659" w:rsidRPr="00D47E8F" w14:paraId="49A6519B" w14:textId="77777777" w:rsidTr="002D1659">
        <w:trPr>
          <w:trHeight w:val="620"/>
        </w:trPr>
        <w:tc>
          <w:tcPr>
            <w:tcW w:w="2100" w:type="dxa"/>
            <w:tcBorders>
              <w:top w:val="nil"/>
              <w:left w:val="nil"/>
              <w:bottom w:val="nil"/>
              <w:right w:val="nil"/>
            </w:tcBorders>
            <w:tcMar>
              <w:top w:w="120" w:type="dxa"/>
              <w:left w:w="43" w:type="dxa"/>
              <w:bottom w:w="43" w:type="dxa"/>
              <w:right w:w="43" w:type="dxa"/>
            </w:tcMar>
          </w:tcPr>
          <w:p w14:paraId="686CA051" w14:textId="77777777" w:rsidR="002D1659" w:rsidRPr="007945D1" w:rsidRDefault="002D1659" w:rsidP="007945D1">
            <w:pPr>
              <w:rPr>
                <w:sz w:val="20"/>
                <w:szCs w:val="20"/>
              </w:rPr>
            </w:pPr>
            <w:r w:rsidRPr="007945D1">
              <w:rPr>
                <w:sz w:val="20"/>
                <w:szCs w:val="20"/>
              </w:rPr>
              <w:t>5430 Guovdageaidnu – Kautokeino</w:t>
            </w:r>
          </w:p>
        </w:tc>
        <w:tc>
          <w:tcPr>
            <w:tcW w:w="900" w:type="dxa"/>
            <w:tcBorders>
              <w:top w:val="nil"/>
              <w:left w:val="nil"/>
              <w:bottom w:val="nil"/>
              <w:right w:val="nil"/>
            </w:tcBorders>
            <w:tcMar>
              <w:top w:w="120" w:type="dxa"/>
              <w:left w:w="43" w:type="dxa"/>
              <w:bottom w:w="43" w:type="dxa"/>
              <w:right w:w="43" w:type="dxa"/>
            </w:tcMar>
            <w:vAlign w:val="bottom"/>
          </w:tcPr>
          <w:p w14:paraId="2A4F3372" w14:textId="77777777" w:rsidR="002D1659" w:rsidRPr="007945D1" w:rsidRDefault="002D1659" w:rsidP="007945D1">
            <w:pPr>
              <w:jc w:val="right"/>
              <w:rPr>
                <w:sz w:val="20"/>
                <w:szCs w:val="20"/>
              </w:rPr>
            </w:pPr>
          </w:p>
        </w:tc>
        <w:tc>
          <w:tcPr>
            <w:tcW w:w="1060" w:type="dxa"/>
            <w:tcBorders>
              <w:top w:val="nil"/>
              <w:left w:val="nil"/>
              <w:bottom w:val="nil"/>
              <w:right w:val="nil"/>
            </w:tcBorders>
            <w:tcMar>
              <w:top w:w="120" w:type="dxa"/>
              <w:left w:w="43" w:type="dxa"/>
              <w:bottom w:w="43" w:type="dxa"/>
              <w:right w:w="43" w:type="dxa"/>
            </w:tcMar>
            <w:vAlign w:val="bottom"/>
          </w:tcPr>
          <w:p w14:paraId="3B756518" w14:textId="77777777" w:rsidR="002D1659" w:rsidRPr="007945D1" w:rsidRDefault="002D1659" w:rsidP="007945D1">
            <w:pPr>
              <w:jc w:val="right"/>
              <w:rPr>
                <w:sz w:val="20"/>
                <w:szCs w:val="20"/>
              </w:rPr>
            </w:pPr>
          </w:p>
        </w:tc>
        <w:tc>
          <w:tcPr>
            <w:tcW w:w="1200" w:type="dxa"/>
            <w:tcBorders>
              <w:top w:val="nil"/>
              <w:left w:val="nil"/>
              <w:bottom w:val="nil"/>
              <w:right w:val="nil"/>
            </w:tcBorders>
            <w:tcMar>
              <w:top w:w="120" w:type="dxa"/>
              <w:left w:w="43" w:type="dxa"/>
              <w:bottom w:w="43" w:type="dxa"/>
              <w:right w:w="43" w:type="dxa"/>
            </w:tcMar>
            <w:vAlign w:val="bottom"/>
          </w:tcPr>
          <w:p w14:paraId="21B42AE7" w14:textId="77777777" w:rsidR="002D1659" w:rsidRPr="007945D1" w:rsidRDefault="002D1659" w:rsidP="007945D1">
            <w:pPr>
              <w:jc w:val="right"/>
              <w:rPr>
                <w:sz w:val="20"/>
                <w:szCs w:val="20"/>
              </w:rPr>
            </w:pPr>
          </w:p>
        </w:tc>
        <w:tc>
          <w:tcPr>
            <w:tcW w:w="1480" w:type="dxa"/>
            <w:tcBorders>
              <w:top w:val="nil"/>
              <w:left w:val="nil"/>
              <w:bottom w:val="nil"/>
              <w:right w:val="nil"/>
            </w:tcBorders>
            <w:tcMar>
              <w:top w:w="120" w:type="dxa"/>
              <w:left w:w="43" w:type="dxa"/>
              <w:bottom w:w="43" w:type="dxa"/>
              <w:right w:w="43" w:type="dxa"/>
            </w:tcMar>
            <w:vAlign w:val="bottom"/>
          </w:tcPr>
          <w:p w14:paraId="17DEA9F3" w14:textId="77777777" w:rsidR="002D1659" w:rsidRPr="007945D1" w:rsidRDefault="002D1659" w:rsidP="007945D1">
            <w:pPr>
              <w:jc w:val="right"/>
              <w:rPr>
                <w:sz w:val="20"/>
                <w:szCs w:val="20"/>
              </w:rPr>
            </w:pPr>
          </w:p>
        </w:tc>
        <w:tc>
          <w:tcPr>
            <w:tcW w:w="1640" w:type="dxa"/>
            <w:tcBorders>
              <w:top w:val="nil"/>
              <w:left w:val="nil"/>
              <w:bottom w:val="nil"/>
              <w:right w:val="nil"/>
            </w:tcBorders>
            <w:tcMar>
              <w:top w:w="120" w:type="dxa"/>
              <w:left w:w="43" w:type="dxa"/>
              <w:bottom w:w="43" w:type="dxa"/>
              <w:right w:w="43" w:type="dxa"/>
            </w:tcMar>
            <w:vAlign w:val="bottom"/>
          </w:tcPr>
          <w:p w14:paraId="542A946F" w14:textId="77777777" w:rsidR="002D1659" w:rsidRPr="007945D1" w:rsidRDefault="002D1659" w:rsidP="007945D1">
            <w:pPr>
              <w:jc w:val="right"/>
              <w:rPr>
                <w:sz w:val="20"/>
                <w:szCs w:val="20"/>
              </w:rPr>
            </w:pPr>
          </w:p>
        </w:tc>
        <w:tc>
          <w:tcPr>
            <w:tcW w:w="1140" w:type="dxa"/>
            <w:tcBorders>
              <w:top w:val="nil"/>
              <w:left w:val="nil"/>
              <w:bottom w:val="nil"/>
              <w:right w:val="nil"/>
            </w:tcBorders>
            <w:tcMar>
              <w:top w:w="120" w:type="dxa"/>
              <w:left w:w="43" w:type="dxa"/>
              <w:bottom w:w="43" w:type="dxa"/>
              <w:right w:w="43" w:type="dxa"/>
            </w:tcMar>
            <w:vAlign w:val="bottom"/>
          </w:tcPr>
          <w:p w14:paraId="008D5945" w14:textId="77777777" w:rsidR="002D1659" w:rsidRPr="007945D1" w:rsidRDefault="002D1659" w:rsidP="007945D1">
            <w:pPr>
              <w:jc w:val="right"/>
              <w:rPr>
                <w:sz w:val="20"/>
                <w:szCs w:val="20"/>
              </w:rPr>
            </w:pPr>
          </w:p>
        </w:tc>
      </w:tr>
      <w:tr w:rsidR="002D1659" w:rsidRPr="00D47E8F" w14:paraId="08850428"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C95813A" w14:textId="77777777" w:rsidR="002D1659" w:rsidRPr="007945D1" w:rsidRDefault="002D1659" w:rsidP="007945D1">
            <w:pPr>
              <w:rPr>
                <w:sz w:val="20"/>
                <w:szCs w:val="20"/>
              </w:rPr>
            </w:pPr>
            <w:r w:rsidRPr="007945D1">
              <w:rPr>
                <w:sz w:val="20"/>
                <w:szCs w:val="20"/>
              </w:rPr>
              <w:t>5432 Loppa</w:t>
            </w:r>
          </w:p>
        </w:tc>
        <w:tc>
          <w:tcPr>
            <w:tcW w:w="900" w:type="dxa"/>
            <w:tcBorders>
              <w:top w:val="nil"/>
              <w:left w:val="nil"/>
              <w:bottom w:val="nil"/>
              <w:right w:val="nil"/>
            </w:tcBorders>
            <w:tcMar>
              <w:top w:w="120" w:type="dxa"/>
              <w:left w:w="43" w:type="dxa"/>
              <w:bottom w:w="43" w:type="dxa"/>
              <w:right w:w="43" w:type="dxa"/>
            </w:tcMar>
            <w:vAlign w:val="bottom"/>
          </w:tcPr>
          <w:p w14:paraId="5E8B4BCF" w14:textId="77777777" w:rsidR="002D1659" w:rsidRPr="007945D1" w:rsidRDefault="002D1659" w:rsidP="007945D1">
            <w:pPr>
              <w:jc w:val="right"/>
              <w:rPr>
                <w:sz w:val="20"/>
                <w:szCs w:val="20"/>
              </w:rPr>
            </w:pPr>
            <w:r w:rsidRPr="007945D1">
              <w:rPr>
                <w:sz w:val="20"/>
                <w:szCs w:val="20"/>
              </w:rPr>
              <w:t>13,5</w:t>
            </w:r>
          </w:p>
        </w:tc>
        <w:tc>
          <w:tcPr>
            <w:tcW w:w="1060" w:type="dxa"/>
            <w:tcBorders>
              <w:top w:val="nil"/>
              <w:left w:val="nil"/>
              <w:bottom w:val="nil"/>
              <w:right w:val="nil"/>
            </w:tcBorders>
            <w:tcMar>
              <w:top w:w="120" w:type="dxa"/>
              <w:left w:w="43" w:type="dxa"/>
              <w:bottom w:w="43" w:type="dxa"/>
              <w:right w:w="43" w:type="dxa"/>
            </w:tcMar>
            <w:vAlign w:val="bottom"/>
          </w:tcPr>
          <w:p w14:paraId="20E837D1" w14:textId="77777777" w:rsidR="002D1659" w:rsidRPr="007945D1" w:rsidRDefault="002D1659" w:rsidP="007945D1">
            <w:pPr>
              <w:jc w:val="right"/>
              <w:rPr>
                <w:sz w:val="20"/>
                <w:szCs w:val="20"/>
              </w:rPr>
            </w:pPr>
            <w:r w:rsidRPr="007945D1">
              <w:rPr>
                <w:sz w:val="20"/>
                <w:szCs w:val="20"/>
              </w:rPr>
              <w:t>34,6</w:t>
            </w:r>
          </w:p>
        </w:tc>
        <w:tc>
          <w:tcPr>
            <w:tcW w:w="1200" w:type="dxa"/>
            <w:tcBorders>
              <w:top w:val="nil"/>
              <w:left w:val="nil"/>
              <w:bottom w:val="nil"/>
              <w:right w:val="nil"/>
            </w:tcBorders>
            <w:tcMar>
              <w:top w:w="120" w:type="dxa"/>
              <w:left w:w="43" w:type="dxa"/>
              <w:bottom w:w="43" w:type="dxa"/>
              <w:right w:w="43" w:type="dxa"/>
            </w:tcMar>
            <w:vAlign w:val="bottom"/>
          </w:tcPr>
          <w:p w14:paraId="07B20AD2" w14:textId="77777777" w:rsidR="002D1659" w:rsidRPr="007945D1" w:rsidRDefault="002D1659" w:rsidP="007945D1">
            <w:pPr>
              <w:jc w:val="right"/>
              <w:rPr>
                <w:sz w:val="20"/>
                <w:szCs w:val="20"/>
              </w:rPr>
            </w:pPr>
            <w:r w:rsidRPr="007945D1">
              <w:rPr>
                <w:sz w:val="20"/>
                <w:szCs w:val="20"/>
              </w:rPr>
              <w:t>70,9</w:t>
            </w:r>
          </w:p>
        </w:tc>
        <w:tc>
          <w:tcPr>
            <w:tcW w:w="1480" w:type="dxa"/>
            <w:tcBorders>
              <w:top w:val="nil"/>
              <w:left w:val="nil"/>
              <w:bottom w:val="nil"/>
              <w:right w:val="nil"/>
            </w:tcBorders>
            <w:tcMar>
              <w:top w:w="120" w:type="dxa"/>
              <w:left w:w="43" w:type="dxa"/>
              <w:bottom w:w="43" w:type="dxa"/>
              <w:right w:w="43" w:type="dxa"/>
            </w:tcMar>
            <w:vAlign w:val="bottom"/>
          </w:tcPr>
          <w:p w14:paraId="5455CF1D" w14:textId="77777777" w:rsidR="002D1659" w:rsidRPr="007945D1" w:rsidRDefault="002D1659" w:rsidP="007945D1">
            <w:pPr>
              <w:jc w:val="right"/>
              <w:rPr>
                <w:sz w:val="20"/>
                <w:szCs w:val="20"/>
              </w:rPr>
            </w:pPr>
            <w:r w:rsidRPr="007945D1">
              <w:rPr>
                <w:sz w:val="20"/>
                <w:szCs w:val="20"/>
              </w:rPr>
              <w:t>64,5</w:t>
            </w:r>
          </w:p>
        </w:tc>
        <w:tc>
          <w:tcPr>
            <w:tcW w:w="1640" w:type="dxa"/>
            <w:tcBorders>
              <w:top w:val="nil"/>
              <w:left w:val="nil"/>
              <w:bottom w:val="nil"/>
              <w:right w:val="nil"/>
            </w:tcBorders>
            <w:tcMar>
              <w:top w:w="120" w:type="dxa"/>
              <w:left w:w="43" w:type="dxa"/>
              <w:bottom w:w="43" w:type="dxa"/>
              <w:right w:w="43" w:type="dxa"/>
            </w:tcMar>
            <w:vAlign w:val="bottom"/>
          </w:tcPr>
          <w:p w14:paraId="7AF7678B"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004C41CD" w14:textId="77777777" w:rsidR="002D1659" w:rsidRPr="007945D1" w:rsidRDefault="002D1659" w:rsidP="007945D1">
            <w:pPr>
              <w:jc w:val="right"/>
              <w:rPr>
                <w:sz w:val="20"/>
                <w:szCs w:val="20"/>
              </w:rPr>
            </w:pPr>
            <w:r w:rsidRPr="007945D1">
              <w:rPr>
                <w:sz w:val="20"/>
                <w:szCs w:val="20"/>
              </w:rPr>
              <w:t>-50,2</w:t>
            </w:r>
          </w:p>
        </w:tc>
      </w:tr>
      <w:tr w:rsidR="002D1659" w:rsidRPr="00D47E8F" w14:paraId="3737D388"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1FD2C3A" w14:textId="77777777" w:rsidR="002D1659" w:rsidRPr="007945D1" w:rsidRDefault="002D1659" w:rsidP="007945D1">
            <w:pPr>
              <w:rPr>
                <w:sz w:val="20"/>
                <w:szCs w:val="20"/>
              </w:rPr>
            </w:pPr>
            <w:r w:rsidRPr="007945D1">
              <w:rPr>
                <w:sz w:val="20"/>
                <w:szCs w:val="20"/>
              </w:rPr>
              <w:t>5433 Hasvik</w:t>
            </w:r>
          </w:p>
        </w:tc>
        <w:tc>
          <w:tcPr>
            <w:tcW w:w="900" w:type="dxa"/>
            <w:tcBorders>
              <w:top w:val="nil"/>
              <w:left w:val="nil"/>
              <w:bottom w:val="nil"/>
              <w:right w:val="nil"/>
            </w:tcBorders>
            <w:tcMar>
              <w:top w:w="120" w:type="dxa"/>
              <w:left w:w="43" w:type="dxa"/>
              <w:bottom w:w="43" w:type="dxa"/>
              <w:right w:w="43" w:type="dxa"/>
            </w:tcMar>
            <w:vAlign w:val="bottom"/>
          </w:tcPr>
          <w:p w14:paraId="1896900B" w14:textId="77777777" w:rsidR="002D1659" w:rsidRPr="007945D1" w:rsidRDefault="002D1659" w:rsidP="007945D1">
            <w:pPr>
              <w:jc w:val="right"/>
              <w:rPr>
                <w:sz w:val="20"/>
                <w:szCs w:val="20"/>
              </w:rPr>
            </w:pPr>
            <w:r w:rsidRPr="007945D1">
              <w:rPr>
                <w:sz w:val="20"/>
                <w:szCs w:val="20"/>
              </w:rPr>
              <w:t>-0,6</w:t>
            </w:r>
          </w:p>
        </w:tc>
        <w:tc>
          <w:tcPr>
            <w:tcW w:w="1060" w:type="dxa"/>
            <w:tcBorders>
              <w:top w:val="nil"/>
              <w:left w:val="nil"/>
              <w:bottom w:val="nil"/>
              <w:right w:val="nil"/>
            </w:tcBorders>
            <w:tcMar>
              <w:top w:w="120" w:type="dxa"/>
              <w:left w:w="43" w:type="dxa"/>
              <w:bottom w:w="43" w:type="dxa"/>
              <w:right w:w="43" w:type="dxa"/>
            </w:tcMar>
            <w:vAlign w:val="bottom"/>
          </w:tcPr>
          <w:p w14:paraId="6320BE9A" w14:textId="77777777" w:rsidR="002D1659" w:rsidRPr="007945D1" w:rsidRDefault="002D1659" w:rsidP="007945D1">
            <w:pPr>
              <w:jc w:val="right"/>
              <w:rPr>
                <w:sz w:val="20"/>
                <w:szCs w:val="20"/>
              </w:rPr>
            </w:pPr>
            <w:r w:rsidRPr="007945D1">
              <w:rPr>
                <w:sz w:val="20"/>
                <w:szCs w:val="20"/>
              </w:rPr>
              <w:t>29,5</w:t>
            </w:r>
          </w:p>
        </w:tc>
        <w:tc>
          <w:tcPr>
            <w:tcW w:w="1200" w:type="dxa"/>
            <w:tcBorders>
              <w:top w:val="nil"/>
              <w:left w:val="nil"/>
              <w:bottom w:val="nil"/>
              <w:right w:val="nil"/>
            </w:tcBorders>
            <w:tcMar>
              <w:top w:w="120" w:type="dxa"/>
              <w:left w:w="43" w:type="dxa"/>
              <w:bottom w:w="43" w:type="dxa"/>
              <w:right w:w="43" w:type="dxa"/>
            </w:tcMar>
            <w:vAlign w:val="bottom"/>
          </w:tcPr>
          <w:p w14:paraId="7A3CF428" w14:textId="77777777" w:rsidR="002D1659" w:rsidRPr="007945D1" w:rsidRDefault="002D1659" w:rsidP="007945D1">
            <w:pPr>
              <w:jc w:val="right"/>
              <w:rPr>
                <w:sz w:val="20"/>
                <w:szCs w:val="20"/>
              </w:rPr>
            </w:pPr>
            <w:r w:rsidRPr="007945D1">
              <w:rPr>
                <w:sz w:val="20"/>
                <w:szCs w:val="20"/>
              </w:rPr>
              <w:t>22,9</w:t>
            </w:r>
          </w:p>
        </w:tc>
        <w:tc>
          <w:tcPr>
            <w:tcW w:w="1480" w:type="dxa"/>
            <w:tcBorders>
              <w:top w:val="nil"/>
              <w:left w:val="nil"/>
              <w:bottom w:val="nil"/>
              <w:right w:val="nil"/>
            </w:tcBorders>
            <w:tcMar>
              <w:top w:w="120" w:type="dxa"/>
              <w:left w:w="43" w:type="dxa"/>
              <w:bottom w:w="43" w:type="dxa"/>
              <w:right w:w="43" w:type="dxa"/>
            </w:tcMar>
            <w:vAlign w:val="bottom"/>
          </w:tcPr>
          <w:p w14:paraId="0F6F970C" w14:textId="77777777" w:rsidR="002D1659" w:rsidRPr="007945D1" w:rsidRDefault="002D1659" w:rsidP="007945D1">
            <w:pPr>
              <w:jc w:val="right"/>
              <w:rPr>
                <w:sz w:val="20"/>
                <w:szCs w:val="20"/>
              </w:rPr>
            </w:pPr>
            <w:r w:rsidRPr="007945D1">
              <w:rPr>
                <w:sz w:val="20"/>
                <w:szCs w:val="20"/>
              </w:rPr>
              <w:t>62,7</w:t>
            </w:r>
          </w:p>
        </w:tc>
        <w:tc>
          <w:tcPr>
            <w:tcW w:w="1640" w:type="dxa"/>
            <w:tcBorders>
              <w:top w:val="nil"/>
              <w:left w:val="nil"/>
              <w:bottom w:val="nil"/>
              <w:right w:val="nil"/>
            </w:tcBorders>
            <w:tcMar>
              <w:top w:w="120" w:type="dxa"/>
              <w:left w:w="43" w:type="dxa"/>
              <w:bottom w:w="43" w:type="dxa"/>
              <w:right w:w="43" w:type="dxa"/>
            </w:tcMar>
            <w:vAlign w:val="bottom"/>
          </w:tcPr>
          <w:p w14:paraId="47026C38"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42FE7769" w14:textId="77777777" w:rsidR="002D1659" w:rsidRPr="007945D1" w:rsidRDefault="002D1659" w:rsidP="007945D1">
            <w:pPr>
              <w:jc w:val="right"/>
              <w:rPr>
                <w:sz w:val="20"/>
                <w:szCs w:val="20"/>
              </w:rPr>
            </w:pPr>
            <w:r w:rsidRPr="007945D1">
              <w:rPr>
                <w:sz w:val="20"/>
                <w:szCs w:val="20"/>
              </w:rPr>
              <w:t>23,3</w:t>
            </w:r>
          </w:p>
        </w:tc>
      </w:tr>
      <w:tr w:rsidR="002D1659" w:rsidRPr="00D47E8F" w14:paraId="70D29AF0"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73BAE0D2" w14:textId="77777777" w:rsidR="002D1659" w:rsidRPr="007945D1" w:rsidRDefault="002D1659" w:rsidP="007945D1">
            <w:pPr>
              <w:rPr>
                <w:sz w:val="20"/>
                <w:szCs w:val="20"/>
              </w:rPr>
            </w:pPr>
            <w:r w:rsidRPr="007945D1">
              <w:rPr>
                <w:sz w:val="20"/>
                <w:szCs w:val="20"/>
              </w:rPr>
              <w:t>5434 Måsøy</w:t>
            </w:r>
          </w:p>
        </w:tc>
        <w:tc>
          <w:tcPr>
            <w:tcW w:w="900" w:type="dxa"/>
            <w:tcBorders>
              <w:top w:val="nil"/>
              <w:left w:val="nil"/>
              <w:bottom w:val="nil"/>
              <w:right w:val="nil"/>
            </w:tcBorders>
            <w:tcMar>
              <w:top w:w="120" w:type="dxa"/>
              <w:left w:w="43" w:type="dxa"/>
              <w:bottom w:w="43" w:type="dxa"/>
              <w:right w:w="43" w:type="dxa"/>
            </w:tcMar>
            <w:vAlign w:val="bottom"/>
          </w:tcPr>
          <w:p w14:paraId="634FBF04" w14:textId="77777777" w:rsidR="002D1659" w:rsidRPr="007945D1" w:rsidRDefault="002D1659" w:rsidP="007945D1">
            <w:pPr>
              <w:jc w:val="right"/>
              <w:rPr>
                <w:sz w:val="20"/>
                <w:szCs w:val="20"/>
              </w:rPr>
            </w:pPr>
            <w:r w:rsidRPr="007945D1">
              <w:rPr>
                <w:sz w:val="20"/>
                <w:szCs w:val="20"/>
              </w:rPr>
              <w:t>-7,0</w:t>
            </w:r>
          </w:p>
        </w:tc>
        <w:tc>
          <w:tcPr>
            <w:tcW w:w="1060" w:type="dxa"/>
            <w:tcBorders>
              <w:top w:val="nil"/>
              <w:left w:val="nil"/>
              <w:bottom w:val="nil"/>
              <w:right w:val="nil"/>
            </w:tcBorders>
            <w:tcMar>
              <w:top w:w="120" w:type="dxa"/>
              <w:left w:w="43" w:type="dxa"/>
              <w:bottom w:w="43" w:type="dxa"/>
              <w:right w:w="43" w:type="dxa"/>
            </w:tcMar>
            <w:vAlign w:val="bottom"/>
          </w:tcPr>
          <w:p w14:paraId="055FD77F" w14:textId="77777777" w:rsidR="002D1659" w:rsidRPr="007945D1" w:rsidRDefault="002D1659" w:rsidP="007945D1">
            <w:pPr>
              <w:jc w:val="right"/>
              <w:rPr>
                <w:sz w:val="20"/>
                <w:szCs w:val="20"/>
              </w:rPr>
            </w:pPr>
            <w:r w:rsidRPr="007945D1">
              <w:rPr>
                <w:sz w:val="20"/>
                <w:szCs w:val="20"/>
              </w:rPr>
              <w:t>28,1</w:t>
            </w:r>
          </w:p>
        </w:tc>
        <w:tc>
          <w:tcPr>
            <w:tcW w:w="1200" w:type="dxa"/>
            <w:tcBorders>
              <w:top w:val="nil"/>
              <w:left w:val="nil"/>
              <w:bottom w:val="nil"/>
              <w:right w:val="nil"/>
            </w:tcBorders>
            <w:tcMar>
              <w:top w:w="120" w:type="dxa"/>
              <w:left w:w="43" w:type="dxa"/>
              <w:bottom w:w="43" w:type="dxa"/>
              <w:right w:w="43" w:type="dxa"/>
            </w:tcMar>
            <w:vAlign w:val="bottom"/>
          </w:tcPr>
          <w:p w14:paraId="48DACAD9" w14:textId="77777777" w:rsidR="002D1659" w:rsidRPr="007945D1" w:rsidRDefault="002D1659" w:rsidP="007945D1">
            <w:pPr>
              <w:jc w:val="right"/>
              <w:rPr>
                <w:sz w:val="20"/>
                <w:szCs w:val="20"/>
              </w:rPr>
            </w:pPr>
            <w:r w:rsidRPr="007945D1">
              <w:rPr>
                <w:sz w:val="20"/>
                <w:szCs w:val="20"/>
              </w:rPr>
              <w:t>28,7</w:t>
            </w:r>
          </w:p>
        </w:tc>
        <w:tc>
          <w:tcPr>
            <w:tcW w:w="1480" w:type="dxa"/>
            <w:tcBorders>
              <w:top w:val="nil"/>
              <w:left w:val="nil"/>
              <w:bottom w:val="nil"/>
              <w:right w:val="nil"/>
            </w:tcBorders>
            <w:tcMar>
              <w:top w:w="120" w:type="dxa"/>
              <w:left w:w="43" w:type="dxa"/>
              <w:bottom w:w="43" w:type="dxa"/>
              <w:right w:w="43" w:type="dxa"/>
            </w:tcMar>
            <w:vAlign w:val="bottom"/>
          </w:tcPr>
          <w:p w14:paraId="0CA4CB04" w14:textId="77777777" w:rsidR="002D1659" w:rsidRPr="007945D1" w:rsidRDefault="002D1659" w:rsidP="007945D1">
            <w:pPr>
              <w:jc w:val="right"/>
              <w:rPr>
                <w:sz w:val="20"/>
                <w:szCs w:val="20"/>
              </w:rPr>
            </w:pPr>
            <w:r w:rsidRPr="007945D1">
              <w:rPr>
                <w:sz w:val="20"/>
                <w:szCs w:val="20"/>
              </w:rPr>
              <w:t>101,6</w:t>
            </w:r>
          </w:p>
        </w:tc>
        <w:tc>
          <w:tcPr>
            <w:tcW w:w="1640" w:type="dxa"/>
            <w:tcBorders>
              <w:top w:val="nil"/>
              <w:left w:val="nil"/>
              <w:bottom w:val="nil"/>
              <w:right w:val="nil"/>
            </w:tcBorders>
            <w:tcMar>
              <w:top w:w="120" w:type="dxa"/>
              <w:left w:w="43" w:type="dxa"/>
              <w:bottom w:w="43" w:type="dxa"/>
              <w:right w:w="43" w:type="dxa"/>
            </w:tcMar>
            <w:vAlign w:val="bottom"/>
          </w:tcPr>
          <w:p w14:paraId="290D0650"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73B7E4D4" w14:textId="77777777" w:rsidR="002D1659" w:rsidRPr="007945D1" w:rsidRDefault="002D1659" w:rsidP="007945D1">
            <w:pPr>
              <w:jc w:val="right"/>
              <w:rPr>
                <w:sz w:val="20"/>
                <w:szCs w:val="20"/>
              </w:rPr>
            </w:pPr>
          </w:p>
        </w:tc>
      </w:tr>
      <w:tr w:rsidR="002D1659" w:rsidRPr="00D47E8F" w14:paraId="61C91FFE"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A8EE831" w14:textId="77777777" w:rsidR="002D1659" w:rsidRPr="007945D1" w:rsidRDefault="002D1659" w:rsidP="007945D1">
            <w:pPr>
              <w:rPr>
                <w:sz w:val="20"/>
                <w:szCs w:val="20"/>
              </w:rPr>
            </w:pPr>
            <w:r w:rsidRPr="007945D1">
              <w:rPr>
                <w:sz w:val="20"/>
                <w:szCs w:val="20"/>
              </w:rPr>
              <w:t>5435 Nordkapp</w:t>
            </w:r>
          </w:p>
        </w:tc>
        <w:tc>
          <w:tcPr>
            <w:tcW w:w="900" w:type="dxa"/>
            <w:tcBorders>
              <w:top w:val="nil"/>
              <w:left w:val="nil"/>
              <w:bottom w:val="nil"/>
              <w:right w:val="nil"/>
            </w:tcBorders>
            <w:tcMar>
              <w:top w:w="120" w:type="dxa"/>
              <w:left w:w="43" w:type="dxa"/>
              <w:bottom w:w="43" w:type="dxa"/>
              <w:right w:w="43" w:type="dxa"/>
            </w:tcMar>
            <w:vAlign w:val="bottom"/>
          </w:tcPr>
          <w:p w14:paraId="376E7525" w14:textId="77777777" w:rsidR="002D1659" w:rsidRPr="007945D1" w:rsidRDefault="002D1659" w:rsidP="007945D1">
            <w:pPr>
              <w:jc w:val="right"/>
              <w:rPr>
                <w:sz w:val="20"/>
                <w:szCs w:val="20"/>
              </w:rPr>
            </w:pPr>
          </w:p>
        </w:tc>
        <w:tc>
          <w:tcPr>
            <w:tcW w:w="1060" w:type="dxa"/>
            <w:tcBorders>
              <w:top w:val="nil"/>
              <w:left w:val="nil"/>
              <w:bottom w:val="nil"/>
              <w:right w:val="nil"/>
            </w:tcBorders>
            <w:tcMar>
              <w:top w:w="120" w:type="dxa"/>
              <w:left w:w="43" w:type="dxa"/>
              <w:bottom w:w="43" w:type="dxa"/>
              <w:right w:w="43" w:type="dxa"/>
            </w:tcMar>
            <w:vAlign w:val="bottom"/>
          </w:tcPr>
          <w:p w14:paraId="2390E203" w14:textId="77777777" w:rsidR="002D1659" w:rsidRPr="007945D1" w:rsidRDefault="002D1659" w:rsidP="007945D1">
            <w:pPr>
              <w:jc w:val="right"/>
              <w:rPr>
                <w:sz w:val="20"/>
                <w:szCs w:val="20"/>
              </w:rPr>
            </w:pPr>
          </w:p>
        </w:tc>
        <w:tc>
          <w:tcPr>
            <w:tcW w:w="1200" w:type="dxa"/>
            <w:tcBorders>
              <w:top w:val="nil"/>
              <w:left w:val="nil"/>
              <w:bottom w:val="nil"/>
              <w:right w:val="nil"/>
            </w:tcBorders>
            <w:tcMar>
              <w:top w:w="120" w:type="dxa"/>
              <w:left w:w="43" w:type="dxa"/>
              <w:bottom w:w="43" w:type="dxa"/>
              <w:right w:w="43" w:type="dxa"/>
            </w:tcMar>
            <w:vAlign w:val="bottom"/>
          </w:tcPr>
          <w:p w14:paraId="083B5134" w14:textId="77777777" w:rsidR="002D1659" w:rsidRPr="007945D1" w:rsidRDefault="002D1659" w:rsidP="007945D1">
            <w:pPr>
              <w:jc w:val="right"/>
              <w:rPr>
                <w:sz w:val="20"/>
                <w:szCs w:val="20"/>
              </w:rPr>
            </w:pPr>
          </w:p>
        </w:tc>
        <w:tc>
          <w:tcPr>
            <w:tcW w:w="1480" w:type="dxa"/>
            <w:tcBorders>
              <w:top w:val="nil"/>
              <w:left w:val="nil"/>
              <w:bottom w:val="nil"/>
              <w:right w:val="nil"/>
            </w:tcBorders>
            <w:tcMar>
              <w:top w:w="120" w:type="dxa"/>
              <w:left w:w="43" w:type="dxa"/>
              <w:bottom w:w="43" w:type="dxa"/>
              <w:right w:w="43" w:type="dxa"/>
            </w:tcMar>
            <w:vAlign w:val="bottom"/>
          </w:tcPr>
          <w:p w14:paraId="66A6EFA3" w14:textId="77777777" w:rsidR="002D1659" w:rsidRPr="007945D1" w:rsidRDefault="002D1659" w:rsidP="007945D1">
            <w:pPr>
              <w:jc w:val="right"/>
              <w:rPr>
                <w:sz w:val="20"/>
                <w:szCs w:val="20"/>
              </w:rPr>
            </w:pPr>
          </w:p>
        </w:tc>
        <w:tc>
          <w:tcPr>
            <w:tcW w:w="1640" w:type="dxa"/>
            <w:tcBorders>
              <w:top w:val="nil"/>
              <w:left w:val="nil"/>
              <w:bottom w:val="nil"/>
              <w:right w:val="nil"/>
            </w:tcBorders>
            <w:tcMar>
              <w:top w:w="120" w:type="dxa"/>
              <w:left w:w="43" w:type="dxa"/>
              <w:bottom w:w="43" w:type="dxa"/>
              <w:right w:w="43" w:type="dxa"/>
            </w:tcMar>
            <w:vAlign w:val="bottom"/>
          </w:tcPr>
          <w:p w14:paraId="2D441F73" w14:textId="77777777" w:rsidR="002D1659" w:rsidRPr="007945D1" w:rsidRDefault="002D1659" w:rsidP="007945D1">
            <w:pPr>
              <w:jc w:val="right"/>
              <w:rPr>
                <w:sz w:val="20"/>
                <w:szCs w:val="20"/>
              </w:rPr>
            </w:pPr>
          </w:p>
        </w:tc>
        <w:tc>
          <w:tcPr>
            <w:tcW w:w="1140" w:type="dxa"/>
            <w:tcBorders>
              <w:top w:val="nil"/>
              <w:left w:val="nil"/>
              <w:bottom w:val="nil"/>
              <w:right w:val="nil"/>
            </w:tcBorders>
            <w:tcMar>
              <w:top w:w="120" w:type="dxa"/>
              <w:left w:w="43" w:type="dxa"/>
              <w:bottom w:w="43" w:type="dxa"/>
              <w:right w:w="43" w:type="dxa"/>
            </w:tcMar>
            <w:vAlign w:val="bottom"/>
          </w:tcPr>
          <w:p w14:paraId="29775373" w14:textId="77777777" w:rsidR="002D1659" w:rsidRPr="007945D1" w:rsidRDefault="002D1659" w:rsidP="007945D1">
            <w:pPr>
              <w:jc w:val="right"/>
              <w:rPr>
                <w:sz w:val="20"/>
                <w:szCs w:val="20"/>
              </w:rPr>
            </w:pPr>
          </w:p>
        </w:tc>
      </w:tr>
      <w:tr w:rsidR="002D1659" w:rsidRPr="00D47E8F" w14:paraId="6215674B" w14:textId="77777777" w:rsidTr="002D1659">
        <w:trPr>
          <w:trHeight w:val="620"/>
        </w:trPr>
        <w:tc>
          <w:tcPr>
            <w:tcW w:w="2100" w:type="dxa"/>
            <w:tcBorders>
              <w:top w:val="nil"/>
              <w:left w:val="nil"/>
              <w:bottom w:val="nil"/>
              <w:right w:val="nil"/>
            </w:tcBorders>
            <w:tcMar>
              <w:top w:w="120" w:type="dxa"/>
              <w:left w:w="43" w:type="dxa"/>
              <w:bottom w:w="43" w:type="dxa"/>
              <w:right w:w="43" w:type="dxa"/>
            </w:tcMar>
          </w:tcPr>
          <w:p w14:paraId="7BDD3C78" w14:textId="77777777" w:rsidR="002D1659" w:rsidRPr="007945D1" w:rsidRDefault="002D1659" w:rsidP="007945D1">
            <w:pPr>
              <w:rPr>
                <w:sz w:val="20"/>
                <w:szCs w:val="20"/>
              </w:rPr>
            </w:pPr>
            <w:r w:rsidRPr="007945D1">
              <w:rPr>
                <w:sz w:val="20"/>
                <w:szCs w:val="20"/>
              </w:rPr>
              <w:t xml:space="preserve">5436 Porsanger – </w:t>
            </w:r>
            <w:proofErr w:type="spellStart"/>
            <w:r w:rsidRPr="007945D1">
              <w:rPr>
                <w:sz w:val="20"/>
                <w:szCs w:val="20"/>
              </w:rPr>
              <w:t>Porsáŋgu</w:t>
            </w:r>
            <w:proofErr w:type="spellEnd"/>
            <w:r w:rsidRPr="007945D1">
              <w:rPr>
                <w:sz w:val="20"/>
                <w:szCs w:val="20"/>
              </w:rPr>
              <w:t xml:space="preserve"> – </w:t>
            </w:r>
            <w:proofErr w:type="spellStart"/>
            <w:r w:rsidRPr="007945D1">
              <w:rPr>
                <w:sz w:val="20"/>
                <w:szCs w:val="20"/>
              </w:rPr>
              <w:t>Porsanki</w:t>
            </w:r>
            <w:proofErr w:type="spellEnd"/>
            <w:r w:rsidRPr="007945D1">
              <w:rPr>
                <w:sz w:val="20"/>
                <w:szCs w:val="20"/>
              </w:rPr>
              <w:t xml:space="preserve"> </w:t>
            </w:r>
          </w:p>
        </w:tc>
        <w:tc>
          <w:tcPr>
            <w:tcW w:w="900" w:type="dxa"/>
            <w:tcBorders>
              <w:top w:val="nil"/>
              <w:left w:val="nil"/>
              <w:bottom w:val="nil"/>
              <w:right w:val="nil"/>
            </w:tcBorders>
            <w:tcMar>
              <w:top w:w="120" w:type="dxa"/>
              <w:left w:w="43" w:type="dxa"/>
              <w:bottom w:w="43" w:type="dxa"/>
              <w:right w:w="43" w:type="dxa"/>
            </w:tcMar>
            <w:vAlign w:val="bottom"/>
          </w:tcPr>
          <w:p w14:paraId="7165C8B1" w14:textId="77777777" w:rsidR="002D1659" w:rsidRPr="007945D1" w:rsidRDefault="002D1659" w:rsidP="007945D1">
            <w:pPr>
              <w:jc w:val="right"/>
              <w:rPr>
                <w:sz w:val="20"/>
                <w:szCs w:val="20"/>
              </w:rPr>
            </w:pPr>
            <w:r w:rsidRPr="007945D1">
              <w:rPr>
                <w:sz w:val="20"/>
                <w:szCs w:val="20"/>
              </w:rPr>
              <w:t>4,9</w:t>
            </w:r>
          </w:p>
        </w:tc>
        <w:tc>
          <w:tcPr>
            <w:tcW w:w="1060" w:type="dxa"/>
            <w:tcBorders>
              <w:top w:val="nil"/>
              <w:left w:val="nil"/>
              <w:bottom w:val="nil"/>
              <w:right w:val="nil"/>
            </w:tcBorders>
            <w:tcMar>
              <w:top w:w="120" w:type="dxa"/>
              <w:left w:w="43" w:type="dxa"/>
              <w:bottom w:w="43" w:type="dxa"/>
              <w:right w:w="43" w:type="dxa"/>
            </w:tcMar>
            <w:vAlign w:val="bottom"/>
          </w:tcPr>
          <w:p w14:paraId="68D12D4D" w14:textId="77777777" w:rsidR="002D1659" w:rsidRPr="007945D1" w:rsidRDefault="002D1659" w:rsidP="007945D1">
            <w:pPr>
              <w:jc w:val="right"/>
              <w:rPr>
                <w:sz w:val="20"/>
                <w:szCs w:val="20"/>
              </w:rPr>
            </w:pPr>
            <w:r w:rsidRPr="007945D1">
              <w:rPr>
                <w:sz w:val="20"/>
                <w:szCs w:val="20"/>
              </w:rPr>
              <w:t>3,9</w:t>
            </w:r>
          </w:p>
        </w:tc>
        <w:tc>
          <w:tcPr>
            <w:tcW w:w="1200" w:type="dxa"/>
            <w:tcBorders>
              <w:top w:val="nil"/>
              <w:left w:val="nil"/>
              <w:bottom w:val="nil"/>
              <w:right w:val="nil"/>
            </w:tcBorders>
            <w:tcMar>
              <w:top w:w="120" w:type="dxa"/>
              <w:left w:w="43" w:type="dxa"/>
              <w:bottom w:w="43" w:type="dxa"/>
              <w:right w:w="43" w:type="dxa"/>
            </w:tcMar>
            <w:vAlign w:val="bottom"/>
          </w:tcPr>
          <w:p w14:paraId="3BC3DEAE" w14:textId="77777777" w:rsidR="002D1659" w:rsidRPr="007945D1" w:rsidRDefault="002D1659" w:rsidP="007945D1">
            <w:pPr>
              <w:jc w:val="right"/>
              <w:rPr>
                <w:sz w:val="20"/>
                <w:szCs w:val="20"/>
              </w:rPr>
            </w:pPr>
            <w:r w:rsidRPr="007945D1">
              <w:rPr>
                <w:sz w:val="20"/>
                <w:szCs w:val="20"/>
              </w:rPr>
              <w:t>7,9</w:t>
            </w:r>
          </w:p>
        </w:tc>
        <w:tc>
          <w:tcPr>
            <w:tcW w:w="1480" w:type="dxa"/>
            <w:tcBorders>
              <w:top w:val="nil"/>
              <w:left w:val="nil"/>
              <w:bottom w:val="nil"/>
              <w:right w:val="nil"/>
            </w:tcBorders>
            <w:tcMar>
              <w:top w:w="120" w:type="dxa"/>
              <w:left w:w="43" w:type="dxa"/>
              <w:bottom w:w="43" w:type="dxa"/>
              <w:right w:w="43" w:type="dxa"/>
            </w:tcMar>
            <w:vAlign w:val="bottom"/>
          </w:tcPr>
          <w:p w14:paraId="64428EC7" w14:textId="77777777" w:rsidR="002D1659" w:rsidRPr="007945D1" w:rsidRDefault="002D1659" w:rsidP="007945D1">
            <w:pPr>
              <w:jc w:val="right"/>
              <w:rPr>
                <w:sz w:val="20"/>
                <w:szCs w:val="20"/>
              </w:rPr>
            </w:pPr>
            <w:r w:rsidRPr="007945D1">
              <w:rPr>
                <w:sz w:val="20"/>
                <w:szCs w:val="20"/>
              </w:rPr>
              <w:t>79,8</w:t>
            </w:r>
          </w:p>
        </w:tc>
        <w:tc>
          <w:tcPr>
            <w:tcW w:w="1640" w:type="dxa"/>
            <w:tcBorders>
              <w:top w:val="nil"/>
              <w:left w:val="nil"/>
              <w:bottom w:val="nil"/>
              <w:right w:val="nil"/>
            </w:tcBorders>
            <w:tcMar>
              <w:top w:w="120" w:type="dxa"/>
              <w:left w:w="43" w:type="dxa"/>
              <w:bottom w:w="43" w:type="dxa"/>
              <w:right w:w="43" w:type="dxa"/>
            </w:tcMar>
            <w:vAlign w:val="bottom"/>
          </w:tcPr>
          <w:p w14:paraId="686C52C4"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1EB00751" w14:textId="77777777" w:rsidR="002D1659" w:rsidRPr="007945D1" w:rsidRDefault="002D1659" w:rsidP="007945D1">
            <w:pPr>
              <w:jc w:val="right"/>
              <w:rPr>
                <w:sz w:val="20"/>
                <w:szCs w:val="20"/>
              </w:rPr>
            </w:pPr>
          </w:p>
        </w:tc>
      </w:tr>
      <w:tr w:rsidR="002D1659" w:rsidRPr="00D47E8F" w14:paraId="048AC005" w14:textId="77777777" w:rsidTr="002D1659">
        <w:trPr>
          <w:trHeight w:val="620"/>
        </w:trPr>
        <w:tc>
          <w:tcPr>
            <w:tcW w:w="2100" w:type="dxa"/>
            <w:tcBorders>
              <w:top w:val="nil"/>
              <w:left w:val="nil"/>
              <w:bottom w:val="nil"/>
              <w:right w:val="nil"/>
            </w:tcBorders>
            <w:tcMar>
              <w:top w:w="120" w:type="dxa"/>
              <w:left w:w="43" w:type="dxa"/>
              <w:bottom w:w="43" w:type="dxa"/>
              <w:right w:w="43" w:type="dxa"/>
            </w:tcMar>
          </w:tcPr>
          <w:p w14:paraId="6A28A347" w14:textId="01FC3DE9" w:rsidR="002D1659" w:rsidRPr="007945D1" w:rsidRDefault="002D1659" w:rsidP="007945D1">
            <w:pPr>
              <w:rPr>
                <w:sz w:val="20"/>
                <w:szCs w:val="20"/>
              </w:rPr>
            </w:pPr>
            <w:r w:rsidRPr="007945D1">
              <w:rPr>
                <w:sz w:val="20"/>
                <w:szCs w:val="20"/>
              </w:rPr>
              <w:t xml:space="preserve">5437 Kárášjohka – </w:t>
            </w:r>
            <w:r w:rsidR="00E33E03">
              <w:rPr>
                <w:sz w:val="20"/>
                <w:szCs w:val="20"/>
              </w:rPr>
              <w:br/>
            </w:r>
            <w:r w:rsidRPr="007945D1">
              <w:rPr>
                <w:sz w:val="20"/>
                <w:szCs w:val="20"/>
              </w:rPr>
              <w:t>Karasjok</w:t>
            </w:r>
          </w:p>
        </w:tc>
        <w:tc>
          <w:tcPr>
            <w:tcW w:w="900" w:type="dxa"/>
            <w:tcBorders>
              <w:top w:val="nil"/>
              <w:left w:val="nil"/>
              <w:bottom w:val="nil"/>
              <w:right w:val="nil"/>
            </w:tcBorders>
            <w:tcMar>
              <w:top w:w="120" w:type="dxa"/>
              <w:left w:w="43" w:type="dxa"/>
              <w:bottom w:w="43" w:type="dxa"/>
              <w:right w:w="43" w:type="dxa"/>
            </w:tcMar>
            <w:vAlign w:val="bottom"/>
          </w:tcPr>
          <w:p w14:paraId="340CBE60" w14:textId="77777777" w:rsidR="002D1659" w:rsidRPr="007945D1" w:rsidRDefault="002D1659" w:rsidP="007945D1">
            <w:pPr>
              <w:jc w:val="right"/>
              <w:rPr>
                <w:sz w:val="20"/>
                <w:szCs w:val="20"/>
              </w:rPr>
            </w:pPr>
            <w:r w:rsidRPr="007945D1">
              <w:rPr>
                <w:sz w:val="20"/>
                <w:szCs w:val="20"/>
              </w:rPr>
              <w:t>1,8</w:t>
            </w:r>
          </w:p>
        </w:tc>
        <w:tc>
          <w:tcPr>
            <w:tcW w:w="1060" w:type="dxa"/>
            <w:tcBorders>
              <w:top w:val="nil"/>
              <w:left w:val="nil"/>
              <w:bottom w:val="nil"/>
              <w:right w:val="nil"/>
            </w:tcBorders>
            <w:tcMar>
              <w:top w:w="120" w:type="dxa"/>
              <w:left w:w="43" w:type="dxa"/>
              <w:bottom w:w="43" w:type="dxa"/>
              <w:right w:w="43" w:type="dxa"/>
            </w:tcMar>
            <w:vAlign w:val="bottom"/>
          </w:tcPr>
          <w:p w14:paraId="67F02BB5" w14:textId="77777777" w:rsidR="002D1659" w:rsidRPr="007945D1" w:rsidRDefault="002D1659" w:rsidP="007945D1">
            <w:pPr>
              <w:jc w:val="right"/>
              <w:rPr>
                <w:sz w:val="20"/>
                <w:szCs w:val="20"/>
              </w:rPr>
            </w:pPr>
            <w:r w:rsidRPr="007945D1">
              <w:rPr>
                <w:sz w:val="20"/>
                <w:szCs w:val="20"/>
              </w:rPr>
              <w:t>3,3</w:t>
            </w:r>
          </w:p>
        </w:tc>
        <w:tc>
          <w:tcPr>
            <w:tcW w:w="1200" w:type="dxa"/>
            <w:tcBorders>
              <w:top w:val="nil"/>
              <w:left w:val="nil"/>
              <w:bottom w:val="nil"/>
              <w:right w:val="nil"/>
            </w:tcBorders>
            <w:tcMar>
              <w:top w:w="120" w:type="dxa"/>
              <w:left w:w="43" w:type="dxa"/>
              <w:bottom w:w="43" w:type="dxa"/>
              <w:right w:w="43" w:type="dxa"/>
            </w:tcMar>
            <w:vAlign w:val="bottom"/>
          </w:tcPr>
          <w:p w14:paraId="03C9BFDC" w14:textId="77777777" w:rsidR="002D1659" w:rsidRPr="007945D1" w:rsidRDefault="002D1659" w:rsidP="007945D1">
            <w:pPr>
              <w:jc w:val="right"/>
              <w:rPr>
                <w:sz w:val="20"/>
                <w:szCs w:val="20"/>
              </w:rPr>
            </w:pPr>
            <w:r w:rsidRPr="007945D1">
              <w:rPr>
                <w:sz w:val="20"/>
                <w:szCs w:val="20"/>
              </w:rPr>
              <w:t>19,6</w:t>
            </w:r>
          </w:p>
        </w:tc>
        <w:tc>
          <w:tcPr>
            <w:tcW w:w="1480" w:type="dxa"/>
            <w:tcBorders>
              <w:top w:val="nil"/>
              <w:left w:val="nil"/>
              <w:bottom w:val="nil"/>
              <w:right w:val="nil"/>
            </w:tcBorders>
            <w:tcMar>
              <w:top w:w="120" w:type="dxa"/>
              <w:left w:w="43" w:type="dxa"/>
              <w:bottom w:w="43" w:type="dxa"/>
              <w:right w:w="43" w:type="dxa"/>
            </w:tcMar>
            <w:vAlign w:val="bottom"/>
          </w:tcPr>
          <w:p w14:paraId="6DD20D1F" w14:textId="77777777" w:rsidR="002D1659" w:rsidRPr="007945D1" w:rsidRDefault="002D1659" w:rsidP="007945D1">
            <w:pPr>
              <w:jc w:val="right"/>
              <w:rPr>
                <w:sz w:val="20"/>
                <w:szCs w:val="20"/>
              </w:rPr>
            </w:pPr>
            <w:r w:rsidRPr="007945D1">
              <w:rPr>
                <w:sz w:val="20"/>
                <w:szCs w:val="20"/>
              </w:rPr>
              <w:t>128,4</w:t>
            </w:r>
          </w:p>
        </w:tc>
        <w:tc>
          <w:tcPr>
            <w:tcW w:w="1640" w:type="dxa"/>
            <w:tcBorders>
              <w:top w:val="nil"/>
              <w:left w:val="nil"/>
              <w:bottom w:val="nil"/>
              <w:right w:val="nil"/>
            </w:tcBorders>
            <w:tcMar>
              <w:top w:w="120" w:type="dxa"/>
              <w:left w:w="43" w:type="dxa"/>
              <w:bottom w:w="43" w:type="dxa"/>
              <w:right w:w="43" w:type="dxa"/>
            </w:tcMar>
            <w:vAlign w:val="bottom"/>
          </w:tcPr>
          <w:p w14:paraId="2E4E52ED"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0DD020E6" w14:textId="77777777" w:rsidR="002D1659" w:rsidRPr="007945D1" w:rsidRDefault="002D1659" w:rsidP="007945D1">
            <w:pPr>
              <w:jc w:val="right"/>
              <w:rPr>
                <w:sz w:val="20"/>
                <w:szCs w:val="20"/>
              </w:rPr>
            </w:pPr>
            <w:r w:rsidRPr="007945D1">
              <w:rPr>
                <w:sz w:val="20"/>
                <w:szCs w:val="20"/>
              </w:rPr>
              <w:t>60,9</w:t>
            </w:r>
          </w:p>
        </w:tc>
      </w:tr>
      <w:tr w:rsidR="002D1659" w:rsidRPr="00D47E8F" w14:paraId="7518FFEA"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9F53696" w14:textId="77777777" w:rsidR="002D1659" w:rsidRPr="007945D1" w:rsidRDefault="002D1659" w:rsidP="007945D1">
            <w:pPr>
              <w:rPr>
                <w:sz w:val="20"/>
                <w:szCs w:val="20"/>
              </w:rPr>
            </w:pPr>
            <w:r w:rsidRPr="007945D1">
              <w:rPr>
                <w:sz w:val="20"/>
                <w:szCs w:val="20"/>
              </w:rPr>
              <w:t>5438 Lebesby</w:t>
            </w:r>
          </w:p>
        </w:tc>
        <w:tc>
          <w:tcPr>
            <w:tcW w:w="900" w:type="dxa"/>
            <w:tcBorders>
              <w:top w:val="nil"/>
              <w:left w:val="nil"/>
              <w:bottom w:val="nil"/>
              <w:right w:val="nil"/>
            </w:tcBorders>
            <w:tcMar>
              <w:top w:w="120" w:type="dxa"/>
              <w:left w:w="43" w:type="dxa"/>
              <w:bottom w:w="43" w:type="dxa"/>
              <w:right w:w="43" w:type="dxa"/>
            </w:tcMar>
            <w:vAlign w:val="bottom"/>
          </w:tcPr>
          <w:p w14:paraId="2F3C103B" w14:textId="77777777" w:rsidR="002D1659" w:rsidRPr="007945D1" w:rsidRDefault="002D1659" w:rsidP="007945D1">
            <w:pPr>
              <w:jc w:val="right"/>
              <w:rPr>
                <w:sz w:val="20"/>
                <w:szCs w:val="20"/>
              </w:rPr>
            </w:pPr>
            <w:r w:rsidRPr="007945D1">
              <w:rPr>
                <w:sz w:val="20"/>
                <w:szCs w:val="20"/>
              </w:rPr>
              <w:t>9,1</w:t>
            </w:r>
          </w:p>
        </w:tc>
        <w:tc>
          <w:tcPr>
            <w:tcW w:w="1060" w:type="dxa"/>
            <w:tcBorders>
              <w:top w:val="nil"/>
              <w:left w:val="nil"/>
              <w:bottom w:val="nil"/>
              <w:right w:val="nil"/>
            </w:tcBorders>
            <w:tcMar>
              <w:top w:w="120" w:type="dxa"/>
              <w:left w:w="43" w:type="dxa"/>
              <w:bottom w:w="43" w:type="dxa"/>
              <w:right w:w="43" w:type="dxa"/>
            </w:tcMar>
            <w:vAlign w:val="bottom"/>
          </w:tcPr>
          <w:p w14:paraId="2E4764F3" w14:textId="77777777" w:rsidR="002D1659" w:rsidRPr="007945D1" w:rsidRDefault="002D1659" w:rsidP="007945D1">
            <w:pPr>
              <w:jc w:val="right"/>
              <w:rPr>
                <w:sz w:val="20"/>
                <w:szCs w:val="20"/>
              </w:rPr>
            </w:pPr>
            <w:r w:rsidRPr="007945D1">
              <w:rPr>
                <w:sz w:val="20"/>
                <w:szCs w:val="20"/>
              </w:rPr>
              <w:t>40,7</w:t>
            </w:r>
          </w:p>
        </w:tc>
        <w:tc>
          <w:tcPr>
            <w:tcW w:w="1200" w:type="dxa"/>
            <w:tcBorders>
              <w:top w:val="nil"/>
              <w:left w:val="nil"/>
              <w:bottom w:val="nil"/>
              <w:right w:val="nil"/>
            </w:tcBorders>
            <w:tcMar>
              <w:top w:w="120" w:type="dxa"/>
              <w:left w:w="43" w:type="dxa"/>
              <w:bottom w:w="43" w:type="dxa"/>
              <w:right w:w="43" w:type="dxa"/>
            </w:tcMar>
            <w:vAlign w:val="bottom"/>
          </w:tcPr>
          <w:p w14:paraId="03F89CFE" w14:textId="77777777" w:rsidR="002D1659" w:rsidRPr="007945D1" w:rsidRDefault="002D1659" w:rsidP="007945D1">
            <w:pPr>
              <w:jc w:val="right"/>
              <w:rPr>
                <w:sz w:val="20"/>
                <w:szCs w:val="20"/>
              </w:rPr>
            </w:pPr>
            <w:r w:rsidRPr="007945D1">
              <w:rPr>
                <w:sz w:val="20"/>
                <w:szCs w:val="20"/>
              </w:rPr>
              <w:t>41,9</w:t>
            </w:r>
          </w:p>
        </w:tc>
        <w:tc>
          <w:tcPr>
            <w:tcW w:w="1480" w:type="dxa"/>
            <w:tcBorders>
              <w:top w:val="nil"/>
              <w:left w:val="nil"/>
              <w:bottom w:val="nil"/>
              <w:right w:val="nil"/>
            </w:tcBorders>
            <w:tcMar>
              <w:top w:w="120" w:type="dxa"/>
              <w:left w:w="43" w:type="dxa"/>
              <w:bottom w:w="43" w:type="dxa"/>
              <w:right w:w="43" w:type="dxa"/>
            </w:tcMar>
            <w:vAlign w:val="bottom"/>
          </w:tcPr>
          <w:p w14:paraId="73AB6029" w14:textId="77777777" w:rsidR="002D1659" w:rsidRPr="007945D1" w:rsidRDefault="002D1659" w:rsidP="007945D1">
            <w:pPr>
              <w:jc w:val="right"/>
              <w:rPr>
                <w:sz w:val="20"/>
                <w:szCs w:val="20"/>
              </w:rPr>
            </w:pPr>
            <w:r w:rsidRPr="007945D1">
              <w:rPr>
                <w:sz w:val="20"/>
                <w:szCs w:val="20"/>
              </w:rPr>
              <w:t>126,0</w:t>
            </w:r>
          </w:p>
        </w:tc>
        <w:tc>
          <w:tcPr>
            <w:tcW w:w="1640" w:type="dxa"/>
            <w:tcBorders>
              <w:top w:val="nil"/>
              <w:left w:val="nil"/>
              <w:bottom w:val="nil"/>
              <w:right w:val="nil"/>
            </w:tcBorders>
            <w:tcMar>
              <w:top w:w="120" w:type="dxa"/>
              <w:left w:w="43" w:type="dxa"/>
              <w:bottom w:w="43" w:type="dxa"/>
              <w:right w:w="43" w:type="dxa"/>
            </w:tcMar>
            <w:vAlign w:val="bottom"/>
          </w:tcPr>
          <w:p w14:paraId="10950553"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3FFA0184" w14:textId="77777777" w:rsidR="002D1659" w:rsidRPr="007945D1" w:rsidRDefault="002D1659" w:rsidP="007945D1">
            <w:pPr>
              <w:jc w:val="right"/>
              <w:rPr>
                <w:sz w:val="20"/>
                <w:szCs w:val="20"/>
              </w:rPr>
            </w:pPr>
            <w:r w:rsidRPr="007945D1">
              <w:rPr>
                <w:sz w:val="20"/>
                <w:szCs w:val="20"/>
              </w:rPr>
              <w:t>44,7</w:t>
            </w:r>
          </w:p>
        </w:tc>
      </w:tr>
      <w:tr w:rsidR="002D1659" w:rsidRPr="00D47E8F" w14:paraId="3BD78137"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B1EA17A" w14:textId="77777777" w:rsidR="002D1659" w:rsidRPr="007945D1" w:rsidRDefault="002D1659" w:rsidP="007945D1">
            <w:pPr>
              <w:rPr>
                <w:sz w:val="20"/>
                <w:szCs w:val="20"/>
              </w:rPr>
            </w:pPr>
            <w:r w:rsidRPr="007945D1">
              <w:rPr>
                <w:sz w:val="20"/>
                <w:szCs w:val="20"/>
              </w:rPr>
              <w:t>5439 Gamvik</w:t>
            </w:r>
          </w:p>
        </w:tc>
        <w:tc>
          <w:tcPr>
            <w:tcW w:w="900" w:type="dxa"/>
            <w:tcBorders>
              <w:top w:val="nil"/>
              <w:left w:val="nil"/>
              <w:bottom w:val="nil"/>
              <w:right w:val="nil"/>
            </w:tcBorders>
            <w:tcMar>
              <w:top w:w="120" w:type="dxa"/>
              <w:left w:w="43" w:type="dxa"/>
              <w:bottom w:w="43" w:type="dxa"/>
              <w:right w:w="43" w:type="dxa"/>
            </w:tcMar>
            <w:vAlign w:val="bottom"/>
          </w:tcPr>
          <w:p w14:paraId="4125ADB2" w14:textId="77777777" w:rsidR="002D1659" w:rsidRPr="007945D1" w:rsidRDefault="002D1659" w:rsidP="007945D1">
            <w:pPr>
              <w:jc w:val="right"/>
              <w:rPr>
                <w:sz w:val="20"/>
                <w:szCs w:val="20"/>
              </w:rPr>
            </w:pPr>
            <w:r w:rsidRPr="007945D1">
              <w:rPr>
                <w:sz w:val="20"/>
                <w:szCs w:val="20"/>
              </w:rPr>
              <w:t>-1,0</w:t>
            </w:r>
          </w:p>
        </w:tc>
        <w:tc>
          <w:tcPr>
            <w:tcW w:w="1060" w:type="dxa"/>
            <w:tcBorders>
              <w:top w:val="nil"/>
              <w:left w:val="nil"/>
              <w:bottom w:val="nil"/>
              <w:right w:val="nil"/>
            </w:tcBorders>
            <w:tcMar>
              <w:top w:w="120" w:type="dxa"/>
              <w:left w:w="43" w:type="dxa"/>
              <w:bottom w:w="43" w:type="dxa"/>
              <w:right w:w="43" w:type="dxa"/>
            </w:tcMar>
            <w:vAlign w:val="bottom"/>
          </w:tcPr>
          <w:p w14:paraId="5D85607A" w14:textId="77777777" w:rsidR="002D1659" w:rsidRPr="007945D1" w:rsidRDefault="002D1659" w:rsidP="007945D1">
            <w:pPr>
              <w:jc w:val="right"/>
              <w:rPr>
                <w:sz w:val="20"/>
                <w:szCs w:val="20"/>
              </w:rPr>
            </w:pPr>
            <w:r w:rsidRPr="007945D1">
              <w:rPr>
                <w:sz w:val="20"/>
                <w:szCs w:val="20"/>
              </w:rPr>
              <w:t>-6,3</w:t>
            </w:r>
          </w:p>
        </w:tc>
        <w:tc>
          <w:tcPr>
            <w:tcW w:w="1200" w:type="dxa"/>
            <w:tcBorders>
              <w:top w:val="nil"/>
              <w:left w:val="nil"/>
              <w:bottom w:val="nil"/>
              <w:right w:val="nil"/>
            </w:tcBorders>
            <w:tcMar>
              <w:top w:w="120" w:type="dxa"/>
              <w:left w:w="43" w:type="dxa"/>
              <w:bottom w:w="43" w:type="dxa"/>
              <w:right w:w="43" w:type="dxa"/>
            </w:tcMar>
            <w:vAlign w:val="bottom"/>
          </w:tcPr>
          <w:p w14:paraId="60D307DA" w14:textId="77777777" w:rsidR="002D1659" w:rsidRPr="007945D1" w:rsidRDefault="002D1659" w:rsidP="007945D1">
            <w:pPr>
              <w:jc w:val="right"/>
              <w:rPr>
                <w:sz w:val="20"/>
                <w:szCs w:val="20"/>
              </w:rPr>
            </w:pPr>
            <w:r w:rsidRPr="007945D1">
              <w:rPr>
                <w:sz w:val="20"/>
                <w:szCs w:val="20"/>
              </w:rPr>
              <w:t>-8,6</w:t>
            </w:r>
          </w:p>
        </w:tc>
        <w:tc>
          <w:tcPr>
            <w:tcW w:w="1480" w:type="dxa"/>
            <w:tcBorders>
              <w:top w:val="nil"/>
              <w:left w:val="nil"/>
              <w:bottom w:val="nil"/>
              <w:right w:val="nil"/>
            </w:tcBorders>
            <w:tcMar>
              <w:top w:w="120" w:type="dxa"/>
              <w:left w:w="43" w:type="dxa"/>
              <w:bottom w:w="43" w:type="dxa"/>
              <w:right w:w="43" w:type="dxa"/>
            </w:tcMar>
            <w:vAlign w:val="bottom"/>
          </w:tcPr>
          <w:p w14:paraId="1AE126BD" w14:textId="77777777" w:rsidR="002D1659" w:rsidRPr="007945D1" w:rsidRDefault="002D1659" w:rsidP="007945D1">
            <w:pPr>
              <w:jc w:val="right"/>
              <w:rPr>
                <w:sz w:val="20"/>
                <w:szCs w:val="20"/>
              </w:rPr>
            </w:pPr>
            <w:r w:rsidRPr="007945D1">
              <w:rPr>
                <w:sz w:val="20"/>
                <w:szCs w:val="20"/>
              </w:rPr>
              <w:t>101,0</w:t>
            </w:r>
          </w:p>
        </w:tc>
        <w:tc>
          <w:tcPr>
            <w:tcW w:w="1640" w:type="dxa"/>
            <w:tcBorders>
              <w:top w:val="nil"/>
              <w:left w:val="nil"/>
              <w:bottom w:val="nil"/>
              <w:right w:val="nil"/>
            </w:tcBorders>
            <w:tcMar>
              <w:top w:w="120" w:type="dxa"/>
              <w:left w:w="43" w:type="dxa"/>
              <w:bottom w:w="43" w:type="dxa"/>
              <w:right w:w="43" w:type="dxa"/>
            </w:tcMar>
            <w:vAlign w:val="bottom"/>
          </w:tcPr>
          <w:p w14:paraId="4A97F3C1"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426F1DD0" w14:textId="77777777" w:rsidR="002D1659" w:rsidRPr="007945D1" w:rsidRDefault="002D1659" w:rsidP="007945D1">
            <w:pPr>
              <w:jc w:val="right"/>
              <w:rPr>
                <w:sz w:val="20"/>
                <w:szCs w:val="20"/>
              </w:rPr>
            </w:pPr>
          </w:p>
        </w:tc>
      </w:tr>
      <w:tr w:rsidR="002D1659" w:rsidRPr="00D47E8F" w14:paraId="2BB33EC9"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5584EDDA" w14:textId="77777777" w:rsidR="002D1659" w:rsidRPr="007945D1" w:rsidRDefault="002D1659" w:rsidP="007945D1">
            <w:pPr>
              <w:rPr>
                <w:sz w:val="20"/>
                <w:szCs w:val="20"/>
              </w:rPr>
            </w:pPr>
            <w:r w:rsidRPr="007945D1">
              <w:rPr>
                <w:sz w:val="20"/>
                <w:szCs w:val="20"/>
              </w:rPr>
              <w:t>5440 Berlevåg</w:t>
            </w:r>
          </w:p>
        </w:tc>
        <w:tc>
          <w:tcPr>
            <w:tcW w:w="900" w:type="dxa"/>
            <w:tcBorders>
              <w:top w:val="nil"/>
              <w:left w:val="nil"/>
              <w:bottom w:val="nil"/>
              <w:right w:val="nil"/>
            </w:tcBorders>
            <w:tcMar>
              <w:top w:w="120" w:type="dxa"/>
              <w:left w:w="43" w:type="dxa"/>
              <w:bottom w:w="43" w:type="dxa"/>
              <w:right w:w="43" w:type="dxa"/>
            </w:tcMar>
            <w:vAlign w:val="bottom"/>
          </w:tcPr>
          <w:p w14:paraId="67A599FC" w14:textId="77777777" w:rsidR="002D1659" w:rsidRPr="007945D1" w:rsidRDefault="002D1659" w:rsidP="007945D1">
            <w:pPr>
              <w:jc w:val="right"/>
              <w:rPr>
                <w:sz w:val="20"/>
                <w:szCs w:val="20"/>
              </w:rPr>
            </w:pPr>
            <w:r w:rsidRPr="007945D1">
              <w:rPr>
                <w:sz w:val="20"/>
                <w:szCs w:val="20"/>
              </w:rPr>
              <w:t>-1,4</w:t>
            </w:r>
          </w:p>
        </w:tc>
        <w:tc>
          <w:tcPr>
            <w:tcW w:w="1060" w:type="dxa"/>
            <w:tcBorders>
              <w:top w:val="nil"/>
              <w:left w:val="nil"/>
              <w:bottom w:val="nil"/>
              <w:right w:val="nil"/>
            </w:tcBorders>
            <w:tcMar>
              <w:top w:w="120" w:type="dxa"/>
              <w:left w:w="43" w:type="dxa"/>
              <w:bottom w:w="43" w:type="dxa"/>
              <w:right w:w="43" w:type="dxa"/>
            </w:tcMar>
            <w:vAlign w:val="bottom"/>
          </w:tcPr>
          <w:p w14:paraId="571157ED" w14:textId="77777777" w:rsidR="002D1659" w:rsidRPr="007945D1" w:rsidRDefault="002D1659" w:rsidP="007945D1">
            <w:pPr>
              <w:jc w:val="right"/>
              <w:rPr>
                <w:sz w:val="20"/>
                <w:szCs w:val="20"/>
              </w:rPr>
            </w:pPr>
            <w:r w:rsidRPr="007945D1">
              <w:rPr>
                <w:sz w:val="20"/>
                <w:szCs w:val="20"/>
              </w:rPr>
              <w:t>12,9</w:t>
            </w:r>
          </w:p>
        </w:tc>
        <w:tc>
          <w:tcPr>
            <w:tcW w:w="1200" w:type="dxa"/>
            <w:tcBorders>
              <w:top w:val="nil"/>
              <w:left w:val="nil"/>
              <w:bottom w:val="nil"/>
              <w:right w:val="nil"/>
            </w:tcBorders>
            <w:tcMar>
              <w:top w:w="120" w:type="dxa"/>
              <w:left w:w="43" w:type="dxa"/>
              <w:bottom w:w="43" w:type="dxa"/>
              <w:right w:w="43" w:type="dxa"/>
            </w:tcMar>
            <w:vAlign w:val="bottom"/>
          </w:tcPr>
          <w:p w14:paraId="4F66F0D8" w14:textId="77777777" w:rsidR="002D1659" w:rsidRPr="007945D1" w:rsidRDefault="002D1659" w:rsidP="007945D1">
            <w:pPr>
              <w:jc w:val="right"/>
              <w:rPr>
                <w:sz w:val="20"/>
                <w:szCs w:val="20"/>
              </w:rPr>
            </w:pPr>
            <w:r w:rsidRPr="007945D1">
              <w:rPr>
                <w:sz w:val="20"/>
                <w:szCs w:val="20"/>
              </w:rPr>
              <w:t>17,8</w:t>
            </w:r>
          </w:p>
        </w:tc>
        <w:tc>
          <w:tcPr>
            <w:tcW w:w="1480" w:type="dxa"/>
            <w:tcBorders>
              <w:top w:val="nil"/>
              <w:left w:val="nil"/>
              <w:bottom w:val="nil"/>
              <w:right w:val="nil"/>
            </w:tcBorders>
            <w:tcMar>
              <w:top w:w="120" w:type="dxa"/>
              <w:left w:w="43" w:type="dxa"/>
              <w:bottom w:w="43" w:type="dxa"/>
              <w:right w:w="43" w:type="dxa"/>
            </w:tcMar>
            <w:vAlign w:val="bottom"/>
          </w:tcPr>
          <w:p w14:paraId="3B326ED4" w14:textId="77777777" w:rsidR="002D1659" w:rsidRPr="007945D1" w:rsidRDefault="002D1659" w:rsidP="007945D1">
            <w:pPr>
              <w:jc w:val="right"/>
              <w:rPr>
                <w:sz w:val="20"/>
                <w:szCs w:val="20"/>
              </w:rPr>
            </w:pPr>
            <w:r w:rsidRPr="007945D1">
              <w:rPr>
                <w:sz w:val="20"/>
                <w:szCs w:val="20"/>
              </w:rPr>
              <w:t>198,8</w:t>
            </w:r>
          </w:p>
        </w:tc>
        <w:tc>
          <w:tcPr>
            <w:tcW w:w="1640" w:type="dxa"/>
            <w:tcBorders>
              <w:top w:val="nil"/>
              <w:left w:val="nil"/>
              <w:bottom w:val="nil"/>
              <w:right w:val="nil"/>
            </w:tcBorders>
            <w:tcMar>
              <w:top w:w="120" w:type="dxa"/>
              <w:left w:w="43" w:type="dxa"/>
              <w:bottom w:w="43" w:type="dxa"/>
              <w:right w:w="43" w:type="dxa"/>
            </w:tcMar>
            <w:vAlign w:val="bottom"/>
          </w:tcPr>
          <w:p w14:paraId="18D2851F"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5F49C263" w14:textId="77777777" w:rsidR="002D1659" w:rsidRPr="007945D1" w:rsidRDefault="002D1659" w:rsidP="007945D1">
            <w:pPr>
              <w:jc w:val="right"/>
              <w:rPr>
                <w:sz w:val="20"/>
                <w:szCs w:val="20"/>
              </w:rPr>
            </w:pPr>
            <w:r w:rsidRPr="007945D1">
              <w:rPr>
                <w:sz w:val="20"/>
                <w:szCs w:val="20"/>
              </w:rPr>
              <w:t>126,0</w:t>
            </w:r>
          </w:p>
        </w:tc>
      </w:tr>
      <w:tr w:rsidR="002D1659" w:rsidRPr="00D47E8F" w14:paraId="35373660"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167C714D" w14:textId="77777777" w:rsidR="002D1659" w:rsidRPr="007945D1" w:rsidRDefault="002D1659" w:rsidP="007945D1">
            <w:pPr>
              <w:rPr>
                <w:sz w:val="20"/>
                <w:szCs w:val="20"/>
              </w:rPr>
            </w:pPr>
            <w:r w:rsidRPr="007945D1">
              <w:rPr>
                <w:sz w:val="20"/>
                <w:szCs w:val="20"/>
              </w:rPr>
              <w:t>5441 Deatnu – Tana</w:t>
            </w:r>
          </w:p>
        </w:tc>
        <w:tc>
          <w:tcPr>
            <w:tcW w:w="900" w:type="dxa"/>
            <w:tcBorders>
              <w:top w:val="nil"/>
              <w:left w:val="nil"/>
              <w:bottom w:val="nil"/>
              <w:right w:val="nil"/>
            </w:tcBorders>
            <w:tcMar>
              <w:top w:w="120" w:type="dxa"/>
              <w:left w:w="43" w:type="dxa"/>
              <w:bottom w:w="43" w:type="dxa"/>
              <w:right w:w="43" w:type="dxa"/>
            </w:tcMar>
            <w:vAlign w:val="bottom"/>
          </w:tcPr>
          <w:p w14:paraId="3F134701" w14:textId="77777777" w:rsidR="002D1659" w:rsidRPr="007945D1" w:rsidRDefault="002D1659" w:rsidP="007945D1">
            <w:pPr>
              <w:jc w:val="right"/>
              <w:rPr>
                <w:sz w:val="20"/>
                <w:szCs w:val="20"/>
              </w:rPr>
            </w:pPr>
          </w:p>
        </w:tc>
        <w:tc>
          <w:tcPr>
            <w:tcW w:w="1060" w:type="dxa"/>
            <w:tcBorders>
              <w:top w:val="nil"/>
              <w:left w:val="nil"/>
              <w:bottom w:val="nil"/>
              <w:right w:val="nil"/>
            </w:tcBorders>
            <w:tcMar>
              <w:top w:w="120" w:type="dxa"/>
              <w:left w:w="43" w:type="dxa"/>
              <w:bottom w:w="43" w:type="dxa"/>
              <w:right w:w="43" w:type="dxa"/>
            </w:tcMar>
            <w:vAlign w:val="bottom"/>
          </w:tcPr>
          <w:p w14:paraId="6197B565" w14:textId="77777777" w:rsidR="002D1659" w:rsidRPr="007945D1" w:rsidRDefault="002D1659" w:rsidP="007945D1">
            <w:pPr>
              <w:jc w:val="right"/>
              <w:rPr>
                <w:sz w:val="20"/>
                <w:szCs w:val="20"/>
              </w:rPr>
            </w:pPr>
          </w:p>
        </w:tc>
        <w:tc>
          <w:tcPr>
            <w:tcW w:w="1200" w:type="dxa"/>
            <w:tcBorders>
              <w:top w:val="nil"/>
              <w:left w:val="nil"/>
              <w:bottom w:val="nil"/>
              <w:right w:val="nil"/>
            </w:tcBorders>
            <w:tcMar>
              <w:top w:w="120" w:type="dxa"/>
              <w:left w:w="43" w:type="dxa"/>
              <w:bottom w:w="43" w:type="dxa"/>
              <w:right w:w="43" w:type="dxa"/>
            </w:tcMar>
            <w:vAlign w:val="bottom"/>
          </w:tcPr>
          <w:p w14:paraId="1416E133" w14:textId="77777777" w:rsidR="002D1659" w:rsidRPr="007945D1" w:rsidRDefault="002D1659" w:rsidP="007945D1">
            <w:pPr>
              <w:jc w:val="right"/>
              <w:rPr>
                <w:sz w:val="20"/>
                <w:szCs w:val="20"/>
              </w:rPr>
            </w:pPr>
          </w:p>
        </w:tc>
        <w:tc>
          <w:tcPr>
            <w:tcW w:w="1480" w:type="dxa"/>
            <w:tcBorders>
              <w:top w:val="nil"/>
              <w:left w:val="nil"/>
              <w:bottom w:val="nil"/>
              <w:right w:val="nil"/>
            </w:tcBorders>
            <w:tcMar>
              <w:top w:w="120" w:type="dxa"/>
              <w:left w:w="43" w:type="dxa"/>
              <w:bottom w:w="43" w:type="dxa"/>
              <w:right w:w="43" w:type="dxa"/>
            </w:tcMar>
            <w:vAlign w:val="bottom"/>
          </w:tcPr>
          <w:p w14:paraId="4CCA1E85" w14:textId="77777777" w:rsidR="002D1659" w:rsidRPr="007945D1" w:rsidRDefault="002D1659" w:rsidP="007945D1">
            <w:pPr>
              <w:jc w:val="right"/>
              <w:rPr>
                <w:sz w:val="20"/>
                <w:szCs w:val="20"/>
              </w:rPr>
            </w:pPr>
          </w:p>
        </w:tc>
        <w:tc>
          <w:tcPr>
            <w:tcW w:w="1640" w:type="dxa"/>
            <w:tcBorders>
              <w:top w:val="nil"/>
              <w:left w:val="nil"/>
              <w:bottom w:val="nil"/>
              <w:right w:val="nil"/>
            </w:tcBorders>
            <w:tcMar>
              <w:top w:w="120" w:type="dxa"/>
              <w:left w:w="43" w:type="dxa"/>
              <w:bottom w:w="43" w:type="dxa"/>
              <w:right w:w="43" w:type="dxa"/>
            </w:tcMar>
            <w:vAlign w:val="bottom"/>
          </w:tcPr>
          <w:p w14:paraId="0101A89D" w14:textId="77777777" w:rsidR="002D1659" w:rsidRPr="007945D1" w:rsidRDefault="002D1659" w:rsidP="007945D1">
            <w:pPr>
              <w:jc w:val="right"/>
              <w:rPr>
                <w:sz w:val="20"/>
                <w:szCs w:val="20"/>
              </w:rPr>
            </w:pPr>
          </w:p>
        </w:tc>
        <w:tc>
          <w:tcPr>
            <w:tcW w:w="1140" w:type="dxa"/>
            <w:tcBorders>
              <w:top w:val="nil"/>
              <w:left w:val="nil"/>
              <w:bottom w:val="nil"/>
              <w:right w:val="nil"/>
            </w:tcBorders>
            <w:tcMar>
              <w:top w:w="120" w:type="dxa"/>
              <w:left w:w="43" w:type="dxa"/>
              <w:bottom w:w="43" w:type="dxa"/>
              <w:right w:w="43" w:type="dxa"/>
            </w:tcMar>
            <w:vAlign w:val="bottom"/>
          </w:tcPr>
          <w:p w14:paraId="37AE4FC6" w14:textId="77777777" w:rsidR="002D1659" w:rsidRPr="007945D1" w:rsidRDefault="002D1659" w:rsidP="007945D1">
            <w:pPr>
              <w:jc w:val="right"/>
              <w:rPr>
                <w:sz w:val="20"/>
                <w:szCs w:val="20"/>
              </w:rPr>
            </w:pPr>
          </w:p>
        </w:tc>
      </w:tr>
      <w:tr w:rsidR="002D1659" w:rsidRPr="00D47E8F" w14:paraId="65EA5005" w14:textId="77777777" w:rsidTr="002D1659">
        <w:trPr>
          <w:trHeight w:val="620"/>
        </w:trPr>
        <w:tc>
          <w:tcPr>
            <w:tcW w:w="2100" w:type="dxa"/>
            <w:tcBorders>
              <w:top w:val="nil"/>
              <w:left w:val="nil"/>
              <w:bottom w:val="nil"/>
              <w:right w:val="nil"/>
            </w:tcBorders>
            <w:tcMar>
              <w:top w:w="120" w:type="dxa"/>
              <w:left w:w="43" w:type="dxa"/>
              <w:bottom w:w="43" w:type="dxa"/>
              <w:right w:w="43" w:type="dxa"/>
            </w:tcMar>
          </w:tcPr>
          <w:p w14:paraId="222DBED8" w14:textId="77777777" w:rsidR="002D1659" w:rsidRPr="007945D1" w:rsidRDefault="002D1659" w:rsidP="007945D1">
            <w:pPr>
              <w:rPr>
                <w:sz w:val="20"/>
                <w:szCs w:val="20"/>
              </w:rPr>
            </w:pPr>
            <w:r w:rsidRPr="007945D1">
              <w:rPr>
                <w:sz w:val="20"/>
                <w:szCs w:val="20"/>
              </w:rPr>
              <w:t xml:space="preserve">5442 </w:t>
            </w:r>
            <w:proofErr w:type="spellStart"/>
            <w:r w:rsidRPr="007945D1">
              <w:rPr>
                <w:sz w:val="20"/>
                <w:szCs w:val="20"/>
              </w:rPr>
              <w:t>Unjárga</w:t>
            </w:r>
            <w:proofErr w:type="spellEnd"/>
            <w:r w:rsidRPr="007945D1">
              <w:rPr>
                <w:sz w:val="20"/>
                <w:szCs w:val="20"/>
              </w:rPr>
              <w:t xml:space="preserve"> – </w:t>
            </w:r>
            <w:r w:rsidRPr="007945D1">
              <w:rPr>
                <w:sz w:val="20"/>
                <w:szCs w:val="20"/>
              </w:rPr>
              <w:br/>
              <w:t>Nesseby</w:t>
            </w:r>
          </w:p>
        </w:tc>
        <w:tc>
          <w:tcPr>
            <w:tcW w:w="900" w:type="dxa"/>
            <w:tcBorders>
              <w:top w:val="nil"/>
              <w:left w:val="nil"/>
              <w:bottom w:val="nil"/>
              <w:right w:val="nil"/>
            </w:tcBorders>
            <w:tcMar>
              <w:top w:w="120" w:type="dxa"/>
              <w:left w:w="43" w:type="dxa"/>
              <w:bottom w:w="43" w:type="dxa"/>
              <w:right w:w="43" w:type="dxa"/>
            </w:tcMar>
            <w:vAlign w:val="bottom"/>
          </w:tcPr>
          <w:p w14:paraId="4FFF2043" w14:textId="77777777" w:rsidR="002D1659" w:rsidRPr="007945D1" w:rsidRDefault="002D1659" w:rsidP="007945D1">
            <w:pPr>
              <w:jc w:val="right"/>
              <w:rPr>
                <w:sz w:val="20"/>
                <w:szCs w:val="20"/>
              </w:rPr>
            </w:pPr>
            <w:r w:rsidRPr="007945D1">
              <w:rPr>
                <w:sz w:val="20"/>
                <w:szCs w:val="20"/>
              </w:rPr>
              <w:t>-4,1</w:t>
            </w:r>
          </w:p>
        </w:tc>
        <w:tc>
          <w:tcPr>
            <w:tcW w:w="1060" w:type="dxa"/>
            <w:tcBorders>
              <w:top w:val="nil"/>
              <w:left w:val="nil"/>
              <w:bottom w:val="nil"/>
              <w:right w:val="nil"/>
            </w:tcBorders>
            <w:tcMar>
              <w:top w:w="120" w:type="dxa"/>
              <w:left w:w="43" w:type="dxa"/>
              <w:bottom w:w="43" w:type="dxa"/>
              <w:right w:w="43" w:type="dxa"/>
            </w:tcMar>
            <w:vAlign w:val="bottom"/>
          </w:tcPr>
          <w:p w14:paraId="0985823C" w14:textId="77777777" w:rsidR="002D1659" w:rsidRPr="007945D1" w:rsidRDefault="002D1659" w:rsidP="007945D1">
            <w:pPr>
              <w:jc w:val="right"/>
              <w:rPr>
                <w:sz w:val="20"/>
                <w:szCs w:val="20"/>
              </w:rPr>
            </w:pPr>
            <w:r w:rsidRPr="007945D1">
              <w:rPr>
                <w:sz w:val="20"/>
                <w:szCs w:val="20"/>
              </w:rPr>
              <w:t>9,1</w:t>
            </w:r>
          </w:p>
        </w:tc>
        <w:tc>
          <w:tcPr>
            <w:tcW w:w="1200" w:type="dxa"/>
            <w:tcBorders>
              <w:top w:val="nil"/>
              <w:left w:val="nil"/>
              <w:bottom w:val="nil"/>
              <w:right w:val="nil"/>
            </w:tcBorders>
            <w:tcMar>
              <w:top w:w="120" w:type="dxa"/>
              <w:left w:w="43" w:type="dxa"/>
              <w:bottom w:w="43" w:type="dxa"/>
              <w:right w:w="43" w:type="dxa"/>
            </w:tcMar>
            <w:vAlign w:val="bottom"/>
          </w:tcPr>
          <w:p w14:paraId="61E1EDBE" w14:textId="77777777" w:rsidR="002D1659" w:rsidRPr="007945D1" w:rsidRDefault="002D1659" w:rsidP="007945D1">
            <w:pPr>
              <w:jc w:val="right"/>
              <w:rPr>
                <w:sz w:val="20"/>
                <w:szCs w:val="20"/>
              </w:rPr>
            </w:pPr>
            <w:r w:rsidRPr="007945D1">
              <w:rPr>
                <w:sz w:val="20"/>
                <w:szCs w:val="20"/>
              </w:rPr>
              <w:t>3,0</w:t>
            </w:r>
          </w:p>
        </w:tc>
        <w:tc>
          <w:tcPr>
            <w:tcW w:w="1480" w:type="dxa"/>
            <w:tcBorders>
              <w:top w:val="nil"/>
              <w:left w:val="nil"/>
              <w:bottom w:val="nil"/>
              <w:right w:val="nil"/>
            </w:tcBorders>
            <w:tcMar>
              <w:top w:w="120" w:type="dxa"/>
              <w:left w:w="43" w:type="dxa"/>
              <w:bottom w:w="43" w:type="dxa"/>
              <w:right w:w="43" w:type="dxa"/>
            </w:tcMar>
            <w:vAlign w:val="bottom"/>
          </w:tcPr>
          <w:p w14:paraId="336A89D6" w14:textId="77777777" w:rsidR="002D1659" w:rsidRPr="007945D1" w:rsidRDefault="002D1659" w:rsidP="007945D1">
            <w:pPr>
              <w:jc w:val="right"/>
              <w:rPr>
                <w:sz w:val="20"/>
                <w:szCs w:val="20"/>
              </w:rPr>
            </w:pPr>
            <w:r w:rsidRPr="007945D1">
              <w:rPr>
                <w:sz w:val="20"/>
                <w:szCs w:val="20"/>
              </w:rPr>
              <w:t>108,3</w:t>
            </w:r>
          </w:p>
        </w:tc>
        <w:tc>
          <w:tcPr>
            <w:tcW w:w="1640" w:type="dxa"/>
            <w:tcBorders>
              <w:top w:val="nil"/>
              <w:left w:val="nil"/>
              <w:bottom w:val="nil"/>
              <w:right w:val="nil"/>
            </w:tcBorders>
            <w:tcMar>
              <w:top w:w="120" w:type="dxa"/>
              <w:left w:w="43" w:type="dxa"/>
              <w:bottom w:w="43" w:type="dxa"/>
              <w:right w:w="43" w:type="dxa"/>
            </w:tcMar>
            <w:vAlign w:val="bottom"/>
          </w:tcPr>
          <w:p w14:paraId="19369B3B"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5EEDDAA8" w14:textId="77777777" w:rsidR="002D1659" w:rsidRPr="007945D1" w:rsidRDefault="002D1659" w:rsidP="007945D1">
            <w:pPr>
              <w:jc w:val="right"/>
              <w:rPr>
                <w:sz w:val="20"/>
                <w:szCs w:val="20"/>
              </w:rPr>
            </w:pPr>
            <w:r w:rsidRPr="007945D1">
              <w:rPr>
                <w:sz w:val="20"/>
                <w:szCs w:val="20"/>
              </w:rPr>
              <w:t>39,9</w:t>
            </w:r>
          </w:p>
        </w:tc>
      </w:tr>
      <w:tr w:rsidR="002D1659" w:rsidRPr="00D47E8F" w14:paraId="54FD1033"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690CCCB8" w14:textId="77777777" w:rsidR="002D1659" w:rsidRPr="007945D1" w:rsidRDefault="002D1659" w:rsidP="007945D1">
            <w:pPr>
              <w:rPr>
                <w:sz w:val="20"/>
                <w:szCs w:val="20"/>
              </w:rPr>
            </w:pPr>
            <w:r w:rsidRPr="007945D1">
              <w:rPr>
                <w:sz w:val="20"/>
                <w:szCs w:val="20"/>
              </w:rPr>
              <w:t>5443 Båtsfjord</w:t>
            </w:r>
          </w:p>
        </w:tc>
        <w:tc>
          <w:tcPr>
            <w:tcW w:w="900" w:type="dxa"/>
            <w:tcBorders>
              <w:top w:val="nil"/>
              <w:left w:val="nil"/>
              <w:bottom w:val="nil"/>
              <w:right w:val="nil"/>
            </w:tcBorders>
            <w:tcMar>
              <w:top w:w="120" w:type="dxa"/>
              <w:left w:w="43" w:type="dxa"/>
              <w:bottom w:w="43" w:type="dxa"/>
              <w:right w:w="43" w:type="dxa"/>
            </w:tcMar>
            <w:vAlign w:val="bottom"/>
          </w:tcPr>
          <w:p w14:paraId="2B16A72E" w14:textId="77777777" w:rsidR="002D1659" w:rsidRPr="007945D1" w:rsidRDefault="002D1659" w:rsidP="007945D1">
            <w:pPr>
              <w:jc w:val="right"/>
              <w:rPr>
                <w:sz w:val="20"/>
                <w:szCs w:val="20"/>
              </w:rPr>
            </w:pPr>
            <w:r w:rsidRPr="007945D1">
              <w:rPr>
                <w:sz w:val="20"/>
                <w:szCs w:val="20"/>
              </w:rPr>
              <w:t>-7,9</w:t>
            </w:r>
          </w:p>
        </w:tc>
        <w:tc>
          <w:tcPr>
            <w:tcW w:w="1060" w:type="dxa"/>
            <w:tcBorders>
              <w:top w:val="nil"/>
              <w:left w:val="nil"/>
              <w:bottom w:val="nil"/>
              <w:right w:val="nil"/>
            </w:tcBorders>
            <w:tcMar>
              <w:top w:w="120" w:type="dxa"/>
              <w:left w:w="43" w:type="dxa"/>
              <w:bottom w:w="43" w:type="dxa"/>
              <w:right w:w="43" w:type="dxa"/>
            </w:tcMar>
            <w:vAlign w:val="bottom"/>
          </w:tcPr>
          <w:p w14:paraId="1F185E9D" w14:textId="77777777" w:rsidR="002D1659" w:rsidRPr="007945D1" w:rsidRDefault="002D1659" w:rsidP="007945D1">
            <w:pPr>
              <w:jc w:val="right"/>
              <w:rPr>
                <w:sz w:val="20"/>
                <w:szCs w:val="20"/>
              </w:rPr>
            </w:pPr>
            <w:r w:rsidRPr="007945D1">
              <w:rPr>
                <w:sz w:val="20"/>
                <w:szCs w:val="20"/>
              </w:rPr>
              <w:t>1,6</w:t>
            </w:r>
          </w:p>
        </w:tc>
        <w:tc>
          <w:tcPr>
            <w:tcW w:w="1200" w:type="dxa"/>
            <w:tcBorders>
              <w:top w:val="nil"/>
              <w:left w:val="nil"/>
              <w:bottom w:val="nil"/>
              <w:right w:val="nil"/>
            </w:tcBorders>
            <w:tcMar>
              <w:top w:w="120" w:type="dxa"/>
              <w:left w:w="43" w:type="dxa"/>
              <w:bottom w:w="43" w:type="dxa"/>
              <w:right w:w="43" w:type="dxa"/>
            </w:tcMar>
            <w:vAlign w:val="bottom"/>
          </w:tcPr>
          <w:p w14:paraId="04F26AC8" w14:textId="77777777" w:rsidR="002D1659" w:rsidRPr="007945D1" w:rsidRDefault="002D1659" w:rsidP="007945D1">
            <w:pPr>
              <w:jc w:val="right"/>
              <w:rPr>
                <w:sz w:val="20"/>
                <w:szCs w:val="20"/>
              </w:rPr>
            </w:pPr>
            <w:r w:rsidRPr="007945D1">
              <w:rPr>
                <w:sz w:val="20"/>
                <w:szCs w:val="20"/>
              </w:rPr>
              <w:t>8,4</w:t>
            </w:r>
          </w:p>
        </w:tc>
        <w:tc>
          <w:tcPr>
            <w:tcW w:w="1480" w:type="dxa"/>
            <w:tcBorders>
              <w:top w:val="nil"/>
              <w:left w:val="nil"/>
              <w:bottom w:val="nil"/>
              <w:right w:val="nil"/>
            </w:tcBorders>
            <w:tcMar>
              <w:top w:w="120" w:type="dxa"/>
              <w:left w:w="43" w:type="dxa"/>
              <w:bottom w:w="43" w:type="dxa"/>
              <w:right w:w="43" w:type="dxa"/>
            </w:tcMar>
            <w:vAlign w:val="bottom"/>
          </w:tcPr>
          <w:p w14:paraId="62F7218B" w14:textId="77777777" w:rsidR="002D1659" w:rsidRPr="007945D1" w:rsidRDefault="002D1659" w:rsidP="007945D1">
            <w:pPr>
              <w:jc w:val="right"/>
              <w:rPr>
                <w:sz w:val="20"/>
                <w:szCs w:val="20"/>
              </w:rPr>
            </w:pPr>
            <w:r w:rsidRPr="007945D1">
              <w:rPr>
                <w:sz w:val="20"/>
                <w:szCs w:val="20"/>
              </w:rPr>
              <w:t>269,4</w:t>
            </w:r>
          </w:p>
        </w:tc>
        <w:tc>
          <w:tcPr>
            <w:tcW w:w="1640" w:type="dxa"/>
            <w:tcBorders>
              <w:top w:val="nil"/>
              <w:left w:val="nil"/>
              <w:bottom w:val="nil"/>
              <w:right w:val="nil"/>
            </w:tcBorders>
            <w:tcMar>
              <w:top w:w="120" w:type="dxa"/>
              <w:left w:w="43" w:type="dxa"/>
              <w:bottom w:w="43" w:type="dxa"/>
              <w:right w:w="43" w:type="dxa"/>
            </w:tcMar>
            <w:vAlign w:val="bottom"/>
          </w:tcPr>
          <w:p w14:paraId="3DCEB5C0"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3E1F61F0" w14:textId="77777777" w:rsidR="002D1659" w:rsidRPr="007945D1" w:rsidRDefault="002D1659" w:rsidP="007945D1">
            <w:pPr>
              <w:jc w:val="right"/>
              <w:rPr>
                <w:sz w:val="20"/>
                <w:szCs w:val="20"/>
              </w:rPr>
            </w:pPr>
          </w:p>
        </w:tc>
      </w:tr>
      <w:tr w:rsidR="002D1659" w:rsidRPr="00D47E8F" w14:paraId="6D1095B4" w14:textId="77777777" w:rsidTr="002D1659">
        <w:trPr>
          <w:trHeight w:val="360"/>
        </w:trPr>
        <w:tc>
          <w:tcPr>
            <w:tcW w:w="2100" w:type="dxa"/>
            <w:tcBorders>
              <w:top w:val="nil"/>
              <w:left w:val="nil"/>
              <w:bottom w:val="nil"/>
              <w:right w:val="nil"/>
            </w:tcBorders>
            <w:tcMar>
              <w:top w:w="120" w:type="dxa"/>
              <w:left w:w="43" w:type="dxa"/>
              <w:bottom w:w="43" w:type="dxa"/>
              <w:right w:w="43" w:type="dxa"/>
            </w:tcMar>
          </w:tcPr>
          <w:p w14:paraId="0B635078" w14:textId="77777777" w:rsidR="002D1659" w:rsidRPr="007945D1" w:rsidRDefault="002D1659" w:rsidP="007945D1">
            <w:pPr>
              <w:rPr>
                <w:sz w:val="20"/>
                <w:szCs w:val="20"/>
              </w:rPr>
            </w:pPr>
            <w:r w:rsidRPr="007945D1">
              <w:rPr>
                <w:sz w:val="20"/>
                <w:szCs w:val="20"/>
              </w:rPr>
              <w:t>5444 Sør-Varanger</w:t>
            </w:r>
          </w:p>
        </w:tc>
        <w:tc>
          <w:tcPr>
            <w:tcW w:w="900" w:type="dxa"/>
            <w:tcBorders>
              <w:top w:val="nil"/>
              <w:left w:val="nil"/>
              <w:bottom w:val="nil"/>
              <w:right w:val="nil"/>
            </w:tcBorders>
            <w:tcMar>
              <w:top w:w="120" w:type="dxa"/>
              <w:left w:w="43" w:type="dxa"/>
              <w:bottom w:w="43" w:type="dxa"/>
              <w:right w:w="43" w:type="dxa"/>
            </w:tcMar>
            <w:vAlign w:val="bottom"/>
          </w:tcPr>
          <w:p w14:paraId="7C12BA32" w14:textId="77777777" w:rsidR="002D1659" w:rsidRPr="007945D1" w:rsidRDefault="002D1659" w:rsidP="007945D1">
            <w:pPr>
              <w:jc w:val="right"/>
              <w:rPr>
                <w:sz w:val="20"/>
                <w:szCs w:val="20"/>
              </w:rPr>
            </w:pPr>
            <w:r w:rsidRPr="007945D1">
              <w:rPr>
                <w:sz w:val="20"/>
                <w:szCs w:val="20"/>
              </w:rPr>
              <w:t>-3,6</w:t>
            </w:r>
          </w:p>
        </w:tc>
        <w:tc>
          <w:tcPr>
            <w:tcW w:w="1060" w:type="dxa"/>
            <w:tcBorders>
              <w:top w:val="nil"/>
              <w:left w:val="nil"/>
              <w:bottom w:val="nil"/>
              <w:right w:val="nil"/>
            </w:tcBorders>
            <w:tcMar>
              <w:top w:w="120" w:type="dxa"/>
              <w:left w:w="43" w:type="dxa"/>
              <w:bottom w:w="43" w:type="dxa"/>
              <w:right w:w="43" w:type="dxa"/>
            </w:tcMar>
            <w:vAlign w:val="bottom"/>
          </w:tcPr>
          <w:p w14:paraId="757E0F9D" w14:textId="77777777" w:rsidR="002D1659" w:rsidRPr="007945D1" w:rsidRDefault="002D1659" w:rsidP="007945D1">
            <w:pPr>
              <w:jc w:val="right"/>
              <w:rPr>
                <w:sz w:val="20"/>
                <w:szCs w:val="20"/>
              </w:rPr>
            </w:pPr>
            <w:r w:rsidRPr="007945D1">
              <w:rPr>
                <w:sz w:val="20"/>
                <w:szCs w:val="20"/>
              </w:rPr>
              <w:t>-0,7</w:t>
            </w:r>
          </w:p>
        </w:tc>
        <w:tc>
          <w:tcPr>
            <w:tcW w:w="1200" w:type="dxa"/>
            <w:tcBorders>
              <w:top w:val="nil"/>
              <w:left w:val="nil"/>
              <w:bottom w:val="nil"/>
              <w:right w:val="nil"/>
            </w:tcBorders>
            <w:tcMar>
              <w:top w:w="120" w:type="dxa"/>
              <w:left w:w="43" w:type="dxa"/>
              <w:bottom w:w="43" w:type="dxa"/>
              <w:right w:w="43" w:type="dxa"/>
            </w:tcMar>
            <w:vAlign w:val="bottom"/>
          </w:tcPr>
          <w:p w14:paraId="0029F931" w14:textId="77777777" w:rsidR="002D1659" w:rsidRPr="007945D1" w:rsidRDefault="002D1659" w:rsidP="007945D1">
            <w:pPr>
              <w:jc w:val="right"/>
              <w:rPr>
                <w:sz w:val="20"/>
                <w:szCs w:val="20"/>
              </w:rPr>
            </w:pPr>
            <w:r w:rsidRPr="007945D1">
              <w:rPr>
                <w:sz w:val="20"/>
                <w:szCs w:val="20"/>
              </w:rPr>
              <w:t>3,0</w:t>
            </w:r>
          </w:p>
        </w:tc>
        <w:tc>
          <w:tcPr>
            <w:tcW w:w="1480" w:type="dxa"/>
            <w:tcBorders>
              <w:top w:val="nil"/>
              <w:left w:val="nil"/>
              <w:bottom w:val="nil"/>
              <w:right w:val="nil"/>
            </w:tcBorders>
            <w:tcMar>
              <w:top w:w="120" w:type="dxa"/>
              <w:left w:w="43" w:type="dxa"/>
              <w:bottom w:w="43" w:type="dxa"/>
              <w:right w:w="43" w:type="dxa"/>
            </w:tcMar>
            <w:vAlign w:val="bottom"/>
          </w:tcPr>
          <w:p w14:paraId="654989B7" w14:textId="77777777" w:rsidR="002D1659" w:rsidRPr="007945D1" w:rsidRDefault="002D1659" w:rsidP="007945D1">
            <w:pPr>
              <w:jc w:val="right"/>
              <w:rPr>
                <w:sz w:val="20"/>
                <w:szCs w:val="20"/>
              </w:rPr>
            </w:pPr>
            <w:r w:rsidRPr="007945D1">
              <w:rPr>
                <w:sz w:val="20"/>
                <w:szCs w:val="20"/>
              </w:rPr>
              <w:t>141,5</w:t>
            </w:r>
          </w:p>
        </w:tc>
        <w:tc>
          <w:tcPr>
            <w:tcW w:w="1640" w:type="dxa"/>
            <w:tcBorders>
              <w:top w:val="nil"/>
              <w:left w:val="nil"/>
              <w:bottom w:val="nil"/>
              <w:right w:val="nil"/>
            </w:tcBorders>
            <w:tcMar>
              <w:top w:w="120" w:type="dxa"/>
              <w:left w:w="43" w:type="dxa"/>
              <w:bottom w:w="43" w:type="dxa"/>
              <w:right w:w="43" w:type="dxa"/>
            </w:tcMar>
            <w:vAlign w:val="bottom"/>
          </w:tcPr>
          <w:p w14:paraId="5135252C" w14:textId="77777777" w:rsidR="002D1659" w:rsidRPr="007945D1" w:rsidRDefault="002D1659" w:rsidP="007945D1">
            <w:pPr>
              <w:jc w:val="right"/>
              <w:rPr>
                <w:sz w:val="20"/>
                <w:szCs w:val="20"/>
              </w:rPr>
            </w:pPr>
            <w:r w:rsidRPr="007945D1">
              <w:rPr>
                <w:sz w:val="20"/>
                <w:szCs w:val="20"/>
              </w:rPr>
              <w:t>0,0</w:t>
            </w:r>
          </w:p>
        </w:tc>
        <w:tc>
          <w:tcPr>
            <w:tcW w:w="1140" w:type="dxa"/>
            <w:tcBorders>
              <w:top w:val="nil"/>
              <w:left w:val="nil"/>
              <w:bottom w:val="nil"/>
              <w:right w:val="nil"/>
            </w:tcBorders>
            <w:tcMar>
              <w:top w:w="120" w:type="dxa"/>
              <w:left w:w="43" w:type="dxa"/>
              <w:bottom w:w="43" w:type="dxa"/>
              <w:right w:w="43" w:type="dxa"/>
            </w:tcMar>
            <w:vAlign w:val="bottom"/>
          </w:tcPr>
          <w:p w14:paraId="7EDFDC3A" w14:textId="77777777" w:rsidR="002D1659" w:rsidRPr="007945D1" w:rsidRDefault="002D1659" w:rsidP="007945D1">
            <w:pPr>
              <w:jc w:val="right"/>
              <w:rPr>
                <w:sz w:val="20"/>
                <w:szCs w:val="20"/>
              </w:rPr>
            </w:pPr>
            <w:r w:rsidRPr="007945D1">
              <w:rPr>
                <w:sz w:val="20"/>
                <w:szCs w:val="20"/>
              </w:rPr>
              <w:t>97,6</w:t>
            </w:r>
          </w:p>
        </w:tc>
      </w:tr>
      <w:tr w:rsidR="002D1659" w:rsidRPr="00D47E8F" w14:paraId="3355DC9B" w14:textId="77777777" w:rsidTr="002D1659">
        <w:trPr>
          <w:trHeight w:val="360"/>
        </w:trPr>
        <w:tc>
          <w:tcPr>
            <w:tcW w:w="2100" w:type="dxa"/>
            <w:tcBorders>
              <w:top w:val="single" w:sz="4" w:space="0" w:color="000000"/>
              <w:left w:val="nil"/>
              <w:bottom w:val="single" w:sz="4" w:space="0" w:color="000000"/>
              <w:right w:val="nil"/>
            </w:tcBorders>
            <w:tcMar>
              <w:top w:w="120" w:type="dxa"/>
              <w:left w:w="43" w:type="dxa"/>
              <w:bottom w:w="43" w:type="dxa"/>
              <w:right w:w="43" w:type="dxa"/>
            </w:tcMar>
          </w:tcPr>
          <w:p w14:paraId="304C0551" w14:textId="77777777" w:rsidR="002D1659" w:rsidRPr="007945D1" w:rsidRDefault="002D1659" w:rsidP="007945D1">
            <w:pPr>
              <w:rPr>
                <w:sz w:val="20"/>
                <w:szCs w:val="20"/>
              </w:rPr>
            </w:pPr>
            <w:r w:rsidRPr="007945D1">
              <w:rPr>
                <w:rStyle w:val="kursiv"/>
                <w:sz w:val="20"/>
                <w:szCs w:val="20"/>
              </w:rPr>
              <w:t>Troms og Finnmark</w:t>
            </w:r>
          </w:p>
        </w:tc>
        <w:tc>
          <w:tcPr>
            <w:tcW w:w="9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F74AFB1" w14:textId="77777777" w:rsidR="002D1659" w:rsidRPr="007945D1" w:rsidRDefault="002D1659" w:rsidP="007945D1">
            <w:pPr>
              <w:jc w:val="right"/>
              <w:rPr>
                <w:sz w:val="20"/>
                <w:szCs w:val="20"/>
              </w:rPr>
            </w:pPr>
            <w:r w:rsidRPr="007945D1">
              <w:rPr>
                <w:rStyle w:val="kursiv"/>
                <w:sz w:val="20"/>
                <w:szCs w:val="20"/>
              </w:rPr>
              <w:t>-1,7</w:t>
            </w:r>
          </w:p>
        </w:tc>
        <w:tc>
          <w:tcPr>
            <w:tcW w:w="10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A850D23" w14:textId="77777777" w:rsidR="002D1659" w:rsidRPr="007945D1" w:rsidRDefault="002D1659" w:rsidP="007945D1">
            <w:pPr>
              <w:jc w:val="right"/>
              <w:rPr>
                <w:sz w:val="20"/>
                <w:szCs w:val="20"/>
              </w:rPr>
            </w:pPr>
            <w:r w:rsidRPr="007945D1">
              <w:rPr>
                <w:rStyle w:val="kursiv"/>
                <w:sz w:val="20"/>
                <w:szCs w:val="20"/>
              </w:rPr>
              <w:t>7,4</w:t>
            </w:r>
          </w:p>
        </w:tc>
        <w:tc>
          <w:tcPr>
            <w:tcW w:w="12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D55F107" w14:textId="77777777" w:rsidR="002D1659" w:rsidRPr="007945D1" w:rsidRDefault="002D1659" w:rsidP="007945D1">
            <w:pPr>
              <w:jc w:val="right"/>
              <w:rPr>
                <w:sz w:val="20"/>
                <w:szCs w:val="20"/>
              </w:rPr>
            </w:pPr>
            <w:r w:rsidRPr="007945D1">
              <w:rPr>
                <w:rStyle w:val="kursiv"/>
                <w:sz w:val="20"/>
                <w:szCs w:val="20"/>
              </w:rPr>
              <w:t>5,8</w:t>
            </w:r>
          </w:p>
        </w:tc>
        <w:tc>
          <w:tcPr>
            <w:tcW w:w="14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50C4FF1" w14:textId="77777777" w:rsidR="002D1659" w:rsidRPr="007945D1" w:rsidRDefault="002D1659" w:rsidP="007945D1">
            <w:pPr>
              <w:jc w:val="right"/>
              <w:rPr>
                <w:sz w:val="20"/>
                <w:szCs w:val="20"/>
              </w:rPr>
            </w:pPr>
            <w:r w:rsidRPr="007945D1">
              <w:rPr>
                <w:rStyle w:val="kursiv"/>
                <w:sz w:val="20"/>
                <w:szCs w:val="20"/>
              </w:rPr>
              <w:t>138,7</w:t>
            </w:r>
          </w:p>
        </w:tc>
        <w:tc>
          <w:tcPr>
            <w:tcW w:w="16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463A572" w14:textId="77777777" w:rsidR="002D1659" w:rsidRPr="007945D1" w:rsidRDefault="002D1659" w:rsidP="007945D1">
            <w:pPr>
              <w:jc w:val="right"/>
              <w:rPr>
                <w:sz w:val="20"/>
                <w:szCs w:val="20"/>
              </w:rPr>
            </w:pPr>
            <w:r w:rsidRPr="007945D1">
              <w:rPr>
                <w:rStyle w:val="kursiv"/>
                <w:sz w:val="20"/>
                <w:szCs w:val="20"/>
              </w:rPr>
              <w:t>9,4</w:t>
            </w:r>
          </w:p>
        </w:tc>
        <w:tc>
          <w:tcPr>
            <w:tcW w:w="11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DCED888" w14:textId="77777777" w:rsidR="002D1659" w:rsidRPr="007945D1" w:rsidRDefault="002D1659" w:rsidP="007945D1">
            <w:pPr>
              <w:jc w:val="right"/>
              <w:rPr>
                <w:sz w:val="20"/>
                <w:szCs w:val="20"/>
              </w:rPr>
            </w:pPr>
            <w:r w:rsidRPr="007945D1">
              <w:rPr>
                <w:rStyle w:val="kursiv"/>
                <w:sz w:val="20"/>
                <w:szCs w:val="20"/>
              </w:rPr>
              <w:t>82,4</w:t>
            </w:r>
          </w:p>
        </w:tc>
      </w:tr>
      <w:tr w:rsidR="002D1659" w:rsidRPr="00D47E8F" w14:paraId="5C405A2E" w14:textId="77777777" w:rsidTr="002D1659">
        <w:trPr>
          <w:trHeight w:val="360"/>
        </w:trPr>
        <w:tc>
          <w:tcPr>
            <w:tcW w:w="2100" w:type="dxa"/>
            <w:tcBorders>
              <w:top w:val="nil"/>
              <w:left w:val="nil"/>
              <w:bottom w:val="single" w:sz="4" w:space="0" w:color="000000"/>
              <w:right w:val="nil"/>
            </w:tcBorders>
            <w:tcMar>
              <w:top w:w="120" w:type="dxa"/>
              <w:left w:w="43" w:type="dxa"/>
              <w:bottom w:w="43" w:type="dxa"/>
              <w:right w:w="43" w:type="dxa"/>
            </w:tcMar>
          </w:tcPr>
          <w:p w14:paraId="7FFD023E" w14:textId="77777777" w:rsidR="002D1659" w:rsidRPr="007945D1" w:rsidRDefault="002D1659" w:rsidP="007945D1">
            <w:pPr>
              <w:rPr>
                <w:sz w:val="20"/>
                <w:szCs w:val="20"/>
              </w:rPr>
            </w:pPr>
            <w:r w:rsidRPr="007945D1">
              <w:rPr>
                <w:rStyle w:val="kursiv"/>
                <w:sz w:val="20"/>
                <w:szCs w:val="20"/>
              </w:rPr>
              <w:t xml:space="preserve">Landet </w:t>
            </w:r>
          </w:p>
        </w:tc>
        <w:tc>
          <w:tcPr>
            <w:tcW w:w="900" w:type="dxa"/>
            <w:tcBorders>
              <w:top w:val="nil"/>
              <w:left w:val="nil"/>
              <w:bottom w:val="single" w:sz="4" w:space="0" w:color="000000"/>
              <w:right w:val="nil"/>
            </w:tcBorders>
            <w:tcMar>
              <w:top w:w="120" w:type="dxa"/>
              <w:left w:w="43" w:type="dxa"/>
              <w:bottom w:w="43" w:type="dxa"/>
              <w:right w:w="43" w:type="dxa"/>
            </w:tcMar>
            <w:vAlign w:val="bottom"/>
          </w:tcPr>
          <w:p w14:paraId="284BFFDB" w14:textId="77777777" w:rsidR="002D1659" w:rsidRPr="007945D1" w:rsidRDefault="002D1659" w:rsidP="007945D1">
            <w:pPr>
              <w:jc w:val="right"/>
              <w:rPr>
                <w:sz w:val="20"/>
                <w:szCs w:val="20"/>
              </w:rPr>
            </w:pPr>
            <w:r w:rsidRPr="007945D1">
              <w:rPr>
                <w:rStyle w:val="kursiv"/>
                <w:sz w:val="20"/>
                <w:szCs w:val="20"/>
              </w:rPr>
              <w:t>0,8</w:t>
            </w:r>
          </w:p>
        </w:tc>
        <w:tc>
          <w:tcPr>
            <w:tcW w:w="1060" w:type="dxa"/>
            <w:tcBorders>
              <w:top w:val="nil"/>
              <w:left w:val="nil"/>
              <w:bottom w:val="single" w:sz="4" w:space="0" w:color="000000"/>
              <w:right w:val="nil"/>
            </w:tcBorders>
            <w:tcMar>
              <w:top w:w="120" w:type="dxa"/>
              <w:left w:w="43" w:type="dxa"/>
              <w:bottom w:w="43" w:type="dxa"/>
              <w:right w:w="43" w:type="dxa"/>
            </w:tcMar>
            <w:vAlign w:val="bottom"/>
          </w:tcPr>
          <w:p w14:paraId="06A34DCD" w14:textId="77777777" w:rsidR="002D1659" w:rsidRPr="007945D1" w:rsidRDefault="002D1659" w:rsidP="007945D1">
            <w:pPr>
              <w:jc w:val="right"/>
              <w:rPr>
                <w:sz w:val="20"/>
                <w:szCs w:val="20"/>
              </w:rPr>
            </w:pPr>
            <w:r w:rsidRPr="007945D1">
              <w:rPr>
                <w:rStyle w:val="kursiv"/>
                <w:sz w:val="20"/>
                <w:szCs w:val="20"/>
              </w:rPr>
              <w:t>13,1</w:t>
            </w:r>
          </w:p>
        </w:tc>
        <w:tc>
          <w:tcPr>
            <w:tcW w:w="1200" w:type="dxa"/>
            <w:tcBorders>
              <w:top w:val="nil"/>
              <w:left w:val="nil"/>
              <w:bottom w:val="single" w:sz="4" w:space="0" w:color="000000"/>
              <w:right w:val="nil"/>
            </w:tcBorders>
            <w:tcMar>
              <w:top w:w="120" w:type="dxa"/>
              <w:left w:w="43" w:type="dxa"/>
              <w:bottom w:w="43" w:type="dxa"/>
              <w:right w:w="43" w:type="dxa"/>
            </w:tcMar>
            <w:vAlign w:val="bottom"/>
          </w:tcPr>
          <w:p w14:paraId="41EC71C3" w14:textId="77777777" w:rsidR="002D1659" w:rsidRPr="007945D1" w:rsidRDefault="002D1659" w:rsidP="007945D1">
            <w:pPr>
              <w:jc w:val="right"/>
              <w:rPr>
                <w:sz w:val="20"/>
                <w:szCs w:val="20"/>
              </w:rPr>
            </w:pPr>
            <w:r w:rsidRPr="007945D1">
              <w:rPr>
                <w:rStyle w:val="kursiv"/>
                <w:sz w:val="20"/>
                <w:szCs w:val="20"/>
              </w:rPr>
              <w:t>13,0</w:t>
            </w:r>
          </w:p>
        </w:tc>
        <w:tc>
          <w:tcPr>
            <w:tcW w:w="1480" w:type="dxa"/>
            <w:tcBorders>
              <w:top w:val="nil"/>
              <w:left w:val="nil"/>
              <w:bottom w:val="single" w:sz="4" w:space="0" w:color="000000"/>
              <w:right w:val="nil"/>
            </w:tcBorders>
            <w:tcMar>
              <w:top w:w="120" w:type="dxa"/>
              <w:left w:w="43" w:type="dxa"/>
              <w:bottom w:w="43" w:type="dxa"/>
              <w:right w:w="43" w:type="dxa"/>
            </w:tcMar>
            <w:vAlign w:val="bottom"/>
          </w:tcPr>
          <w:p w14:paraId="26D519D6" w14:textId="77777777" w:rsidR="002D1659" w:rsidRPr="007945D1" w:rsidRDefault="002D1659" w:rsidP="007945D1">
            <w:pPr>
              <w:jc w:val="right"/>
              <w:rPr>
                <w:sz w:val="20"/>
                <w:szCs w:val="20"/>
              </w:rPr>
            </w:pPr>
            <w:r w:rsidRPr="007945D1">
              <w:rPr>
                <w:rStyle w:val="kursiv"/>
                <w:sz w:val="20"/>
                <w:szCs w:val="20"/>
              </w:rPr>
              <w:t>111,6</w:t>
            </w:r>
          </w:p>
        </w:tc>
        <w:tc>
          <w:tcPr>
            <w:tcW w:w="1640" w:type="dxa"/>
            <w:tcBorders>
              <w:top w:val="nil"/>
              <w:left w:val="nil"/>
              <w:bottom w:val="single" w:sz="4" w:space="0" w:color="000000"/>
              <w:right w:val="nil"/>
            </w:tcBorders>
            <w:tcMar>
              <w:top w:w="120" w:type="dxa"/>
              <w:left w:w="43" w:type="dxa"/>
              <w:bottom w:w="43" w:type="dxa"/>
              <w:right w:w="43" w:type="dxa"/>
            </w:tcMar>
            <w:vAlign w:val="bottom"/>
          </w:tcPr>
          <w:p w14:paraId="584CF1F8" w14:textId="77777777" w:rsidR="002D1659" w:rsidRPr="007945D1" w:rsidRDefault="002D1659" w:rsidP="007945D1">
            <w:pPr>
              <w:jc w:val="right"/>
              <w:rPr>
                <w:sz w:val="20"/>
                <w:szCs w:val="20"/>
              </w:rPr>
            </w:pPr>
            <w:r w:rsidRPr="007945D1">
              <w:rPr>
                <w:rStyle w:val="kursiv"/>
                <w:sz w:val="20"/>
                <w:szCs w:val="20"/>
              </w:rPr>
              <w:t>8,5</w:t>
            </w:r>
          </w:p>
        </w:tc>
        <w:tc>
          <w:tcPr>
            <w:tcW w:w="1140" w:type="dxa"/>
            <w:tcBorders>
              <w:top w:val="nil"/>
              <w:left w:val="nil"/>
              <w:bottom w:val="single" w:sz="4" w:space="0" w:color="000000"/>
              <w:right w:val="nil"/>
            </w:tcBorders>
            <w:tcMar>
              <w:top w:w="120" w:type="dxa"/>
              <w:left w:w="43" w:type="dxa"/>
              <w:bottom w:w="43" w:type="dxa"/>
              <w:right w:w="43" w:type="dxa"/>
            </w:tcMar>
            <w:vAlign w:val="bottom"/>
          </w:tcPr>
          <w:p w14:paraId="1AEB9F06" w14:textId="77777777" w:rsidR="002D1659" w:rsidRPr="007945D1" w:rsidRDefault="002D1659" w:rsidP="007945D1">
            <w:pPr>
              <w:jc w:val="right"/>
              <w:rPr>
                <w:sz w:val="20"/>
                <w:szCs w:val="20"/>
              </w:rPr>
            </w:pPr>
            <w:r w:rsidRPr="007945D1">
              <w:rPr>
                <w:rStyle w:val="kursiv"/>
                <w:sz w:val="20"/>
                <w:szCs w:val="20"/>
              </w:rPr>
              <w:t>47,1</w:t>
            </w:r>
          </w:p>
        </w:tc>
      </w:tr>
    </w:tbl>
    <w:p w14:paraId="2BD08EF9" w14:textId="77777777" w:rsidR="002D1659" w:rsidRPr="00D47E8F" w:rsidRDefault="002D1659" w:rsidP="00D47E8F">
      <w:pPr>
        <w:pStyle w:val="Kilde"/>
      </w:pPr>
      <w:r w:rsidRPr="00D47E8F">
        <w:t>Kilde: Statistisk sentralbyrå</w:t>
      </w:r>
    </w:p>
    <w:p w14:paraId="0200DEB8" w14:textId="77777777" w:rsidR="008D4556" w:rsidRPr="00402F0B" w:rsidRDefault="008D4556" w:rsidP="00D47E8F">
      <w:pPr>
        <w:pStyle w:val="Overskrift1"/>
        <w:rPr>
          <w:color w:val="FF0000"/>
        </w:rPr>
      </w:pPr>
      <w:r w:rsidRPr="00402F0B">
        <w:rPr>
          <w:color w:val="FF0000"/>
        </w:rPr>
        <w:t>[</w:t>
      </w:r>
      <w:proofErr w:type="spellStart"/>
      <w:r w:rsidRPr="00402F0B">
        <w:rPr>
          <w:color w:val="FF0000"/>
        </w:rPr>
        <w:t>Vedleggsnr</w:t>
      </w:r>
      <w:proofErr w:type="spellEnd"/>
      <w:r w:rsidRPr="00402F0B">
        <w:rPr>
          <w:color w:val="FF0000"/>
        </w:rPr>
        <w:t>.]</w:t>
      </w:r>
    </w:p>
    <w:p w14:paraId="3D73F431" w14:textId="77777777" w:rsidR="002D1659" w:rsidRPr="00D47E8F" w:rsidRDefault="002D1659" w:rsidP="00D47E8F">
      <w:pPr>
        <w:pStyle w:val="vedlegg-nr"/>
      </w:pPr>
    </w:p>
    <w:p w14:paraId="246BC8C1" w14:textId="77777777" w:rsidR="002D1659" w:rsidRPr="00D47E8F" w:rsidRDefault="002D1659" w:rsidP="00D47E8F">
      <w:pPr>
        <w:pStyle w:val="vedlegg-tit"/>
      </w:pPr>
      <w:r w:rsidRPr="00D47E8F">
        <w:t>Skjønnstilskudd i 2023</w:t>
      </w:r>
    </w:p>
    <w:p w14:paraId="56015C7E" w14:textId="77777777" w:rsidR="002D1659" w:rsidRPr="00D47E8F" w:rsidRDefault="002D1659" w:rsidP="00D47E8F">
      <w:pPr>
        <w:pStyle w:val="Overskrift2"/>
      </w:pPr>
      <w:r w:rsidRPr="00D47E8F">
        <w:t>Fordeling av skjønnstilskudd i 2023</w:t>
      </w:r>
    </w:p>
    <w:p w14:paraId="0D463973" w14:textId="77777777" w:rsidR="002D1659" w:rsidRPr="00D47E8F" w:rsidRDefault="002D1659" w:rsidP="00D47E8F">
      <w:r w:rsidRPr="00D47E8F">
        <w:t xml:space="preserve">Kommunal- og </w:t>
      </w:r>
      <w:proofErr w:type="spellStart"/>
      <w:r w:rsidRPr="00D47E8F">
        <w:t>distriktsdepartementet</w:t>
      </w:r>
      <w:proofErr w:type="spellEnd"/>
      <w:r w:rsidRPr="00D47E8F">
        <w:t xml:space="preserve"> fordeler årlig en del av rammetilskuddet til kommunene og fylkeskommunene etter skjønn. Dette gjelder bevilgningene over kap. 571, post 64 og kap. 572, post 64. I 2023 ble det totalt bevilget 3 032 mill. kroner over departementets skjønnsposter, med henholdsvis 2 650 mill. kroner til kommunene og 382 mill. kroner til fylkeskommunene. Ved årets slutt var det tildelt 1 191 mill. kroner til kommunene og 708 mill. kroner til fylkeskommunene. Av dette var henholdsvis om lag 354 og 350 mill. kroner begrunnet med ekstraordinære utgifter som følge av ekstremværet «Hans». Ubrukte midler ble overført til 2024-budsjettet.</w:t>
      </w:r>
    </w:p>
    <w:p w14:paraId="5A16A4ED" w14:textId="77777777" w:rsidR="002D1659" w:rsidRPr="00D47E8F" w:rsidRDefault="002D1659" w:rsidP="00D47E8F">
      <w:r w:rsidRPr="00D47E8F">
        <w:t>Departementet fordeler skjønnstilskuddet til fylkeskommunene direkte og fastsetter fylkesrammer for skjønnstildelingen til kommunene. Statsforvalteren fordeler fylkesrammene videre til kommunene etter retningslinjer gitt av departementet. Tabell 4.1 viser fylkesvis fordeling av skjønnstilskuddet til kommunene (via statsforvalterne) og fylkeskommunene. Retningslinjene for skjønnstildelingen for 2023 ligger på regjeringen.no.</w:t>
      </w:r>
    </w:p>
    <w:p w14:paraId="31C2021F" w14:textId="77777777" w:rsidR="002D1659" w:rsidRPr="00D47E8F" w:rsidRDefault="002D1659" w:rsidP="00D47E8F">
      <w:pPr>
        <w:pStyle w:val="avsnitt-undertittel"/>
      </w:pPr>
      <w:r w:rsidRPr="00D47E8F">
        <w:t>Kommunene</w:t>
      </w:r>
    </w:p>
    <w:p w14:paraId="7AD839EC" w14:textId="77777777" w:rsidR="002D1659" w:rsidRPr="00D47E8F" w:rsidRDefault="002D1659" w:rsidP="00D47E8F">
      <w:r w:rsidRPr="00D47E8F">
        <w:t xml:space="preserve">Totalt ble det bevilget 2 650 mill. kroner i skjønnstilskudd til kommunene i 2023. Av dette ble 950 mill. kroner bevilget i forbindelse med behandlingen av </w:t>
      </w:r>
      <w:proofErr w:type="spellStart"/>
      <w:r w:rsidRPr="00D47E8F">
        <w:t>Prop</w:t>
      </w:r>
      <w:proofErr w:type="spellEnd"/>
      <w:r w:rsidRPr="00D47E8F">
        <w:t xml:space="preserve">. 1 S (2022–2023). Skjønnsrammen til kommunene for 2023 ble i forbindelse med nysalderingen av 2023-budsjettet økt med 1 700 mill. kroner for å kompensere kommuner og fylkeskommuner for ekstraordinære utgifter som følge av ekstremværet «Hans» som rammet Østlandet i august 2023, jf. </w:t>
      </w:r>
      <w:proofErr w:type="spellStart"/>
      <w:r w:rsidRPr="00D47E8F">
        <w:t>Prop</w:t>
      </w:r>
      <w:proofErr w:type="spellEnd"/>
      <w:r w:rsidRPr="00D47E8F">
        <w:t xml:space="preserve">. 22 S (2023–2024), </w:t>
      </w:r>
      <w:proofErr w:type="spellStart"/>
      <w:r w:rsidRPr="00D47E8F">
        <w:rPr>
          <w:rStyle w:val="kursiv"/>
        </w:rPr>
        <w:t>Endringar</w:t>
      </w:r>
      <w:proofErr w:type="spellEnd"/>
      <w:r w:rsidRPr="00D47E8F">
        <w:rPr>
          <w:rStyle w:val="kursiv"/>
        </w:rPr>
        <w:t xml:space="preserve"> i statsbudsjettet 2023 under Kommunal- og </w:t>
      </w:r>
      <w:proofErr w:type="spellStart"/>
      <w:r w:rsidRPr="00D47E8F">
        <w:rPr>
          <w:rStyle w:val="kursiv"/>
        </w:rPr>
        <w:t>distriktsdepartementet</w:t>
      </w:r>
      <w:proofErr w:type="spellEnd"/>
      <w:r w:rsidRPr="00D47E8F">
        <w:t xml:space="preserve">, </w:t>
      </w:r>
      <w:proofErr w:type="spellStart"/>
      <w:r w:rsidRPr="00D47E8F">
        <w:t>Innst</w:t>
      </w:r>
      <w:proofErr w:type="spellEnd"/>
      <w:r w:rsidRPr="00D47E8F">
        <w:t>. 126 (2023–2024). Videre ble stikkordet «kan overføres» tilført kap. 571, post 64 Skjønnstilskudd i forbindelse med nysalderingen av 2023-budsjettet.</w:t>
      </w:r>
    </w:p>
    <w:p w14:paraId="54330AB2" w14:textId="77777777" w:rsidR="002D1659" w:rsidRPr="00D47E8F" w:rsidRDefault="002D1659" w:rsidP="00D47E8F">
      <w:r w:rsidRPr="00D47E8F">
        <w:t>Basisrammen til kommunene utgjør vanligvis hoveddelen av skjønnstilskuddet. I 2023 utgjorde basisrammen 800 mill. kroner, og ble fordelt av statsforvalterne til kommunene etter retningslinjer gitt av departementet. Statsforvalternes skjønnsmidler består av ordinært skjønnstilskudd og statsforvalternes prosjektskjønnsmidler. Se omtale av statsforvalternes prosjektskjønnsmidler senere i dette vedlegget.</w:t>
      </w:r>
    </w:p>
    <w:p w14:paraId="452E2129" w14:textId="77777777" w:rsidR="002D1659" w:rsidRPr="00D47E8F" w:rsidRDefault="002D1659" w:rsidP="00D47E8F">
      <w:r w:rsidRPr="00D47E8F">
        <w:t>Departementet fordeler hvert år skjønnstilskudd til fornyings- og innovasjonsprosjekter (prosjektskjønnsmidler) til kommunene. I 2023 ble det satt av 30 mill. kroner i prosjektskjønnsmidler. Av dette fordelte departementet i underkant av 16,5 mill. kroner til fornyings- og innovasjonsprosjekter, se nærmere omtale senere i dette vedlegget. Resterende 13,5 mill. kroner ble overført til departementets reservepott til uforutsette hendelser. I tillegg fordeler også statsforvalterne skjønnstilskudd til utviklingsprosjekter i kommunene, se nærmere omtale av disse midlene senere i dette vedlegget.</w:t>
      </w:r>
    </w:p>
    <w:p w14:paraId="15BAFB36" w14:textId="77777777" w:rsidR="002D1659" w:rsidRPr="00D47E8F" w:rsidRDefault="002D1659" w:rsidP="00D47E8F">
      <w:r w:rsidRPr="00D47E8F">
        <w:t>Departementet holder hvert år tilbake en del av skjønnstilskuddet til uforutsette hendelser i en reservepott. I 2023 ble det satt av 120 mill. kroner i reservepott til kommunene, og av dette ble om lag 20,4 mill. kroner utbetalt til ulike enkeltsaker gjennom året. Totalt ble 5,2 mill. kroner fordelt til kommuner i forbindelser med naturskade utenom ekstremværet «Hans». Resterende midler fra reservepotten på om lag 99,6 mill. kroner, samt resterende 13,5 mill. kroner fra departementets prosjektskjønnsmidler og 240,6 mill. kroner fra tilleggsbevilgningen, ble fordelt til 22 kommuner som kompensasjon for utgifter som følge av ekstremværet «Hans».</w:t>
      </w:r>
    </w:p>
    <w:p w14:paraId="41440DE0" w14:textId="77777777" w:rsidR="002D1659" w:rsidRPr="00D47E8F" w:rsidRDefault="002D1659" w:rsidP="00D47E8F">
      <w:pPr>
        <w:pStyle w:val="avsnitt-undertittel"/>
      </w:pPr>
      <w:r w:rsidRPr="00D47E8F">
        <w:t>Fylkeskommunene</w:t>
      </w:r>
    </w:p>
    <w:p w14:paraId="6AD51A3F" w14:textId="77777777" w:rsidR="002D1659" w:rsidRPr="00D47E8F" w:rsidRDefault="002D1659" w:rsidP="00D47E8F">
      <w:r w:rsidRPr="00D47E8F">
        <w:t xml:space="preserve">Totalt ble det bevilget 382 mill. kroner i skjønnstilskudd til fylkeskommunene i 2023. Av den samlede skjønnsrammen til fylkeskommunene ble 332 mill. kroner fordelt direkte til fylkeskommunene i forbindelse med </w:t>
      </w:r>
      <w:proofErr w:type="spellStart"/>
      <w:r w:rsidRPr="00D47E8F">
        <w:t>Prop</w:t>
      </w:r>
      <w:proofErr w:type="spellEnd"/>
      <w:r w:rsidRPr="00D47E8F">
        <w:t>. 1 S (2022–2023). 50 mill. kroner ble avsatt i en reservepott til uforutsette hendelser. Av reservepotten ble det gitt om lag 12,6 mill. kroner som kompensasjon til Troms og Finnmark fylkeskommune for ferjesambandet Brensholmen–Botnhamn. Om lag 13,3 mill. kroner ble tildelt Nordland fylkeskommune etter naturskader. Den resterende reservepotten på om lag 24,1 mill. kroner, samt 325,9 mill. kroner fra tilleggsbevilgningen på kap. 571, post 64, ble fordelt til Innlandet og Viken fylkeskommuner som kompensasjon for utgifter som følge av ekstremværet «Hans».</w:t>
      </w:r>
    </w:p>
    <w:p w14:paraId="0C5CD4DB" w14:textId="77777777" w:rsidR="002D1659" w:rsidRPr="00D47E8F" w:rsidRDefault="002D1659" w:rsidP="00D47E8F">
      <w:pPr>
        <w:pStyle w:val="avsnitt-undertittel"/>
      </w:pPr>
      <w:r w:rsidRPr="00D47E8F">
        <w:t>Ekstremværet «Hans»</w:t>
      </w:r>
    </w:p>
    <w:p w14:paraId="605E93AC" w14:textId="77777777" w:rsidR="002D1659" w:rsidRPr="00D47E8F" w:rsidRDefault="002D1659" w:rsidP="00D47E8F">
      <w:r w:rsidRPr="00D47E8F">
        <w:t>I 2023 ble det fordelt 703,8 mill. kroner i skjønnsmidler til kommuner og fylkeskommuner som kompensasjon for utgifter som følge av ekstremværet «Hans», hvorav 353,8 mill. kroner til kommuner og 350 mill. kroner til fylkeskommuner. Resterende midler på kap. 571, post 64 på om lag 1 133 mill. kroner ble overført til 2024-budsjettet i henhold til stikkordet «kan overføres».</w:t>
      </w:r>
    </w:p>
    <w:p w14:paraId="27541D94" w14:textId="77777777" w:rsidR="002D1659" w:rsidRPr="00D47E8F" w:rsidRDefault="002D1659" w:rsidP="00D47E8F">
      <w:pPr>
        <w:pStyle w:val="avsnitt-undertittel"/>
      </w:pPr>
      <w:r w:rsidRPr="00D47E8F">
        <w:t>Statsforvalternes fordeling av tilbakeholdte skjønnsmidler</w:t>
      </w:r>
    </w:p>
    <w:p w14:paraId="60FF866A" w14:textId="77777777" w:rsidR="002D1659" w:rsidRPr="00D47E8F" w:rsidRDefault="002D1659" w:rsidP="00D47E8F">
      <w:r w:rsidRPr="00D47E8F">
        <w:t>Statsforvalteren har ansvaret for den kommunevise fordelingen av fylkesrammene fastsatt av departementet. Det enkelte embete fordeler vanligvis en andel av den tildelte fylkesrammen i forbindelse med statsbudsjettet, og fordelingen vises i Grønt hefte, som er et vedlegg til statsbudsjettet. Statsforvalterne vurderer selv hvor mye av rammen som skal fordeles i statsbudsjettet, men alle embeter er pålagt å holde tilbake minst fem prosent til uforutsette hendelser til fordeling gjennom året. I 2023 holdt statsforvalterne tilbake i underkant av 383 mill. kroner til fordeling gjennom året, noe som tilsvarer 48 prosent av den totale basisrammen. Det er stor variasjon mellom embetene i størrelsen på de tilbakeholdte skjønnsmidlene. Innenfor midlene til fordeling gjennom året ligger både tilbakeholdte skjønnsmidler til kommuner oppført i Register om betinget godkjenning og kontroll (ROBEK), midler til uforutsette hendelser samt statsforvalternes egne prosjektskjønnsmidler, se egen omtale under.</w:t>
      </w:r>
    </w:p>
    <w:p w14:paraId="45D46D92" w14:textId="77777777" w:rsidR="002D1659" w:rsidRPr="00D47E8F" w:rsidRDefault="002D1659" w:rsidP="00D47E8F">
      <w:pPr>
        <w:pStyle w:val="tabell-tittel"/>
      </w:pPr>
      <w:r w:rsidRPr="00D47E8F">
        <w:t>Fylkesvis fordeling av skjønnstilskudd til kommunene og fylkeskommunene i 2023 (mill. kroner).</w:t>
      </w:r>
    </w:p>
    <w:p w14:paraId="017C4472" w14:textId="77777777" w:rsidR="002D1659" w:rsidRPr="00D47E8F" w:rsidRDefault="002D1659" w:rsidP="00D47E8F">
      <w:pPr>
        <w:pStyle w:val="Tabellnavn"/>
      </w:pPr>
      <w:r w:rsidRPr="00D47E8F">
        <w:t>04J1xt2</w:t>
      </w:r>
    </w:p>
    <w:tbl>
      <w:tblPr>
        <w:tblW w:w="0" w:type="auto"/>
        <w:tblInd w:w="43" w:type="dxa"/>
        <w:tblLayout w:type="fixed"/>
        <w:tblCellMar>
          <w:top w:w="110" w:type="dxa"/>
          <w:left w:w="43" w:type="dxa"/>
          <w:bottom w:w="40" w:type="dxa"/>
          <w:right w:w="43" w:type="dxa"/>
        </w:tblCellMar>
        <w:tblLook w:val="0000" w:firstRow="0" w:lastRow="0" w:firstColumn="0" w:lastColumn="0" w:noHBand="0" w:noVBand="0"/>
      </w:tblPr>
      <w:tblGrid>
        <w:gridCol w:w="3660"/>
        <w:gridCol w:w="1640"/>
        <w:gridCol w:w="2440"/>
        <w:gridCol w:w="1820"/>
      </w:tblGrid>
      <w:tr w:rsidR="002D1659" w:rsidRPr="00D47E8F" w14:paraId="0BEB7FCD" w14:textId="77777777" w:rsidTr="002D1659">
        <w:trPr>
          <w:trHeight w:val="580"/>
        </w:trPr>
        <w:tc>
          <w:tcPr>
            <w:tcW w:w="366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75A8B0E" w14:textId="77777777" w:rsidR="002D1659" w:rsidRPr="00402F0B" w:rsidRDefault="002D1659" w:rsidP="00402F0B">
            <w:pPr>
              <w:rPr>
                <w:sz w:val="20"/>
                <w:szCs w:val="20"/>
              </w:rPr>
            </w:pPr>
            <w:r w:rsidRPr="00402F0B">
              <w:rPr>
                <w:sz w:val="20"/>
                <w:szCs w:val="20"/>
              </w:rPr>
              <w:t>Fylke</w:t>
            </w:r>
          </w:p>
        </w:tc>
        <w:tc>
          <w:tcPr>
            <w:tcW w:w="16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07955010" w14:textId="77777777" w:rsidR="002D1659" w:rsidRPr="00402F0B" w:rsidRDefault="002D1659" w:rsidP="00402F0B">
            <w:pPr>
              <w:jc w:val="right"/>
              <w:rPr>
                <w:sz w:val="20"/>
                <w:szCs w:val="20"/>
              </w:rPr>
            </w:pPr>
            <w:r w:rsidRPr="00402F0B">
              <w:rPr>
                <w:sz w:val="20"/>
                <w:szCs w:val="20"/>
              </w:rPr>
              <w:t xml:space="preserve">Kommuner, </w:t>
            </w:r>
            <w:r w:rsidRPr="00402F0B">
              <w:rPr>
                <w:sz w:val="20"/>
                <w:szCs w:val="20"/>
              </w:rPr>
              <w:br/>
              <w:t>kap. 571, post 64</w:t>
            </w:r>
          </w:p>
        </w:tc>
        <w:tc>
          <w:tcPr>
            <w:tcW w:w="24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062D28BB" w14:textId="77777777" w:rsidR="002D1659" w:rsidRPr="00402F0B" w:rsidRDefault="002D1659" w:rsidP="00402F0B">
            <w:pPr>
              <w:jc w:val="right"/>
              <w:rPr>
                <w:sz w:val="20"/>
                <w:szCs w:val="20"/>
              </w:rPr>
            </w:pPr>
            <w:r w:rsidRPr="00402F0B">
              <w:rPr>
                <w:sz w:val="20"/>
                <w:szCs w:val="20"/>
              </w:rPr>
              <w:t>Av dette tilbakeholdt,</w:t>
            </w:r>
            <w:r w:rsidRPr="00402F0B">
              <w:rPr>
                <w:sz w:val="20"/>
                <w:szCs w:val="20"/>
              </w:rPr>
              <w:br/>
              <w:t xml:space="preserve"> til fordeling gjennom året</w:t>
            </w:r>
          </w:p>
        </w:tc>
        <w:tc>
          <w:tcPr>
            <w:tcW w:w="18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0D803E87" w14:textId="77777777" w:rsidR="002D1659" w:rsidRPr="00402F0B" w:rsidRDefault="002D1659" w:rsidP="00402F0B">
            <w:pPr>
              <w:jc w:val="right"/>
              <w:rPr>
                <w:sz w:val="20"/>
                <w:szCs w:val="20"/>
              </w:rPr>
            </w:pPr>
            <w:r w:rsidRPr="00402F0B">
              <w:rPr>
                <w:sz w:val="20"/>
                <w:szCs w:val="20"/>
              </w:rPr>
              <w:t>Fylkeskommuner, kap. 572, post 64</w:t>
            </w:r>
          </w:p>
        </w:tc>
      </w:tr>
      <w:tr w:rsidR="002D1659" w:rsidRPr="00D47E8F" w14:paraId="2049A0AF" w14:textId="77777777" w:rsidTr="002D1659">
        <w:trPr>
          <w:trHeight w:val="360"/>
        </w:trPr>
        <w:tc>
          <w:tcPr>
            <w:tcW w:w="3660" w:type="dxa"/>
            <w:tcBorders>
              <w:top w:val="single" w:sz="4" w:space="0" w:color="000000"/>
              <w:left w:val="nil"/>
              <w:bottom w:val="nil"/>
              <w:right w:val="nil"/>
            </w:tcBorders>
            <w:tcMar>
              <w:top w:w="110" w:type="dxa"/>
              <w:left w:w="43" w:type="dxa"/>
              <w:bottom w:w="40" w:type="dxa"/>
              <w:right w:w="43" w:type="dxa"/>
            </w:tcMar>
          </w:tcPr>
          <w:p w14:paraId="64928086" w14:textId="77777777" w:rsidR="002D1659" w:rsidRPr="00402F0B" w:rsidRDefault="002D1659" w:rsidP="00402F0B">
            <w:pPr>
              <w:rPr>
                <w:sz w:val="20"/>
                <w:szCs w:val="20"/>
              </w:rPr>
            </w:pPr>
            <w:r w:rsidRPr="00402F0B">
              <w:rPr>
                <w:sz w:val="20"/>
                <w:szCs w:val="20"/>
              </w:rPr>
              <w:t>Oslo og Viken</w:t>
            </w:r>
          </w:p>
        </w:tc>
        <w:tc>
          <w:tcPr>
            <w:tcW w:w="1640" w:type="dxa"/>
            <w:tcBorders>
              <w:top w:val="single" w:sz="4" w:space="0" w:color="000000"/>
              <w:left w:val="nil"/>
              <w:bottom w:val="nil"/>
              <w:right w:val="nil"/>
            </w:tcBorders>
            <w:tcMar>
              <w:top w:w="110" w:type="dxa"/>
              <w:left w:w="43" w:type="dxa"/>
              <w:bottom w:w="40" w:type="dxa"/>
              <w:right w:w="43" w:type="dxa"/>
            </w:tcMar>
            <w:vAlign w:val="bottom"/>
          </w:tcPr>
          <w:p w14:paraId="63597AD8" w14:textId="77777777" w:rsidR="002D1659" w:rsidRPr="00402F0B" w:rsidRDefault="002D1659" w:rsidP="00402F0B">
            <w:pPr>
              <w:jc w:val="right"/>
              <w:rPr>
                <w:sz w:val="20"/>
                <w:szCs w:val="20"/>
              </w:rPr>
            </w:pPr>
            <w:r w:rsidRPr="00402F0B">
              <w:rPr>
                <w:sz w:val="20"/>
                <w:szCs w:val="20"/>
              </w:rPr>
              <w:t>102,8</w:t>
            </w:r>
          </w:p>
        </w:tc>
        <w:tc>
          <w:tcPr>
            <w:tcW w:w="2440" w:type="dxa"/>
            <w:tcBorders>
              <w:top w:val="single" w:sz="4" w:space="0" w:color="000000"/>
              <w:left w:val="nil"/>
              <w:bottom w:val="nil"/>
              <w:right w:val="nil"/>
            </w:tcBorders>
            <w:tcMar>
              <w:top w:w="110" w:type="dxa"/>
              <w:left w:w="43" w:type="dxa"/>
              <w:bottom w:w="40" w:type="dxa"/>
              <w:right w:w="43" w:type="dxa"/>
            </w:tcMar>
            <w:vAlign w:val="bottom"/>
          </w:tcPr>
          <w:p w14:paraId="7ACA90AC" w14:textId="77777777" w:rsidR="002D1659" w:rsidRPr="00402F0B" w:rsidRDefault="002D1659" w:rsidP="00402F0B">
            <w:pPr>
              <w:jc w:val="right"/>
              <w:rPr>
                <w:sz w:val="20"/>
                <w:szCs w:val="20"/>
              </w:rPr>
            </w:pPr>
            <w:r w:rsidRPr="00402F0B">
              <w:rPr>
                <w:sz w:val="20"/>
                <w:szCs w:val="20"/>
              </w:rPr>
              <w:t>30,8</w:t>
            </w:r>
          </w:p>
        </w:tc>
        <w:tc>
          <w:tcPr>
            <w:tcW w:w="1820" w:type="dxa"/>
            <w:tcBorders>
              <w:top w:val="single" w:sz="4" w:space="0" w:color="000000"/>
              <w:left w:val="nil"/>
              <w:bottom w:val="nil"/>
              <w:right w:val="nil"/>
            </w:tcBorders>
            <w:tcMar>
              <w:top w:w="110" w:type="dxa"/>
              <w:left w:w="43" w:type="dxa"/>
              <w:bottom w:w="40" w:type="dxa"/>
              <w:right w:w="43" w:type="dxa"/>
            </w:tcMar>
            <w:vAlign w:val="bottom"/>
          </w:tcPr>
          <w:p w14:paraId="481D1F61" w14:textId="77777777" w:rsidR="002D1659" w:rsidRPr="00402F0B" w:rsidRDefault="002D1659" w:rsidP="00402F0B">
            <w:pPr>
              <w:jc w:val="right"/>
              <w:rPr>
                <w:sz w:val="20"/>
                <w:szCs w:val="20"/>
              </w:rPr>
            </w:pPr>
          </w:p>
        </w:tc>
      </w:tr>
      <w:tr w:rsidR="002D1659" w:rsidRPr="00D47E8F" w14:paraId="70569441" w14:textId="77777777" w:rsidTr="002D1659">
        <w:trPr>
          <w:trHeight w:val="360"/>
        </w:trPr>
        <w:tc>
          <w:tcPr>
            <w:tcW w:w="3660" w:type="dxa"/>
            <w:tcBorders>
              <w:top w:val="nil"/>
              <w:left w:val="nil"/>
              <w:bottom w:val="nil"/>
              <w:right w:val="nil"/>
            </w:tcBorders>
            <w:tcMar>
              <w:top w:w="110" w:type="dxa"/>
              <w:left w:w="43" w:type="dxa"/>
              <w:bottom w:w="40" w:type="dxa"/>
              <w:right w:w="43" w:type="dxa"/>
            </w:tcMar>
          </w:tcPr>
          <w:p w14:paraId="43A62840" w14:textId="77777777" w:rsidR="002D1659" w:rsidRPr="00402F0B" w:rsidRDefault="002D1659" w:rsidP="00402F0B">
            <w:pPr>
              <w:rPr>
                <w:sz w:val="20"/>
                <w:szCs w:val="20"/>
              </w:rPr>
            </w:pPr>
            <w:r w:rsidRPr="00402F0B">
              <w:rPr>
                <w:sz w:val="20"/>
                <w:szCs w:val="20"/>
              </w:rPr>
              <w:t>Viken</w:t>
            </w:r>
          </w:p>
        </w:tc>
        <w:tc>
          <w:tcPr>
            <w:tcW w:w="1640" w:type="dxa"/>
            <w:tcBorders>
              <w:top w:val="nil"/>
              <w:left w:val="nil"/>
              <w:bottom w:val="nil"/>
              <w:right w:val="nil"/>
            </w:tcBorders>
            <w:tcMar>
              <w:top w:w="110" w:type="dxa"/>
              <w:left w:w="43" w:type="dxa"/>
              <w:bottom w:w="40" w:type="dxa"/>
              <w:right w:w="43" w:type="dxa"/>
            </w:tcMar>
            <w:vAlign w:val="bottom"/>
          </w:tcPr>
          <w:p w14:paraId="5862EE73" w14:textId="77777777" w:rsidR="002D1659" w:rsidRPr="00402F0B" w:rsidRDefault="002D1659" w:rsidP="00402F0B">
            <w:pPr>
              <w:jc w:val="right"/>
              <w:rPr>
                <w:sz w:val="20"/>
                <w:szCs w:val="20"/>
              </w:rPr>
            </w:pPr>
          </w:p>
        </w:tc>
        <w:tc>
          <w:tcPr>
            <w:tcW w:w="2440" w:type="dxa"/>
            <w:tcBorders>
              <w:top w:val="nil"/>
              <w:left w:val="nil"/>
              <w:bottom w:val="nil"/>
              <w:right w:val="nil"/>
            </w:tcBorders>
            <w:tcMar>
              <w:top w:w="110" w:type="dxa"/>
              <w:left w:w="43" w:type="dxa"/>
              <w:bottom w:w="40" w:type="dxa"/>
              <w:right w:w="43" w:type="dxa"/>
            </w:tcMar>
            <w:vAlign w:val="bottom"/>
          </w:tcPr>
          <w:p w14:paraId="66628B64" w14:textId="77777777" w:rsidR="002D1659" w:rsidRPr="00402F0B" w:rsidRDefault="002D1659" w:rsidP="00402F0B">
            <w:pPr>
              <w:jc w:val="right"/>
              <w:rPr>
                <w:sz w:val="20"/>
                <w:szCs w:val="20"/>
              </w:rPr>
            </w:pPr>
          </w:p>
        </w:tc>
        <w:tc>
          <w:tcPr>
            <w:tcW w:w="1820" w:type="dxa"/>
            <w:tcBorders>
              <w:top w:val="nil"/>
              <w:left w:val="nil"/>
              <w:bottom w:val="nil"/>
              <w:right w:val="nil"/>
            </w:tcBorders>
            <w:tcMar>
              <w:top w:w="110" w:type="dxa"/>
              <w:left w:w="43" w:type="dxa"/>
              <w:bottom w:w="40" w:type="dxa"/>
              <w:right w:w="43" w:type="dxa"/>
            </w:tcMar>
            <w:vAlign w:val="bottom"/>
          </w:tcPr>
          <w:p w14:paraId="6D8A5E75" w14:textId="77777777" w:rsidR="002D1659" w:rsidRPr="00402F0B" w:rsidRDefault="002D1659" w:rsidP="00402F0B">
            <w:pPr>
              <w:jc w:val="right"/>
              <w:rPr>
                <w:sz w:val="20"/>
                <w:szCs w:val="20"/>
              </w:rPr>
            </w:pPr>
            <w:r w:rsidRPr="00402F0B">
              <w:rPr>
                <w:sz w:val="20"/>
                <w:szCs w:val="20"/>
              </w:rPr>
              <w:t>18,8</w:t>
            </w:r>
          </w:p>
        </w:tc>
      </w:tr>
      <w:tr w:rsidR="002D1659" w:rsidRPr="00D47E8F" w14:paraId="757A5B89" w14:textId="77777777" w:rsidTr="002D1659">
        <w:trPr>
          <w:trHeight w:val="360"/>
        </w:trPr>
        <w:tc>
          <w:tcPr>
            <w:tcW w:w="3660" w:type="dxa"/>
            <w:tcBorders>
              <w:top w:val="nil"/>
              <w:left w:val="nil"/>
              <w:bottom w:val="nil"/>
              <w:right w:val="nil"/>
            </w:tcBorders>
            <w:tcMar>
              <w:top w:w="110" w:type="dxa"/>
              <w:left w:w="43" w:type="dxa"/>
              <w:bottom w:w="40" w:type="dxa"/>
              <w:right w:w="43" w:type="dxa"/>
            </w:tcMar>
          </w:tcPr>
          <w:p w14:paraId="4482753A" w14:textId="77777777" w:rsidR="002D1659" w:rsidRPr="00402F0B" w:rsidRDefault="002D1659" w:rsidP="00402F0B">
            <w:pPr>
              <w:rPr>
                <w:sz w:val="20"/>
                <w:szCs w:val="20"/>
              </w:rPr>
            </w:pPr>
            <w:r w:rsidRPr="00402F0B">
              <w:rPr>
                <w:sz w:val="20"/>
                <w:szCs w:val="20"/>
              </w:rPr>
              <w:t>Innlandet</w:t>
            </w:r>
          </w:p>
        </w:tc>
        <w:tc>
          <w:tcPr>
            <w:tcW w:w="1640" w:type="dxa"/>
            <w:tcBorders>
              <w:top w:val="nil"/>
              <w:left w:val="nil"/>
              <w:bottom w:val="nil"/>
              <w:right w:val="nil"/>
            </w:tcBorders>
            <w:tcMar>
              <w:top w:w="110" w:type="dxa"/>
              <w:left w:w="43" w:type="dxa"/>
              <w:bottom w:w="40" w:type="dxa"/>
              <w:right w:w="43" w:type="dxa"/>
            </w:tcMar>
            <w:vAlign w:val="bottom"/>
          </w:tcPr>
          <w:p w14:paraId="5BD81666" w14:textId="77777777" w:rsidR="002D1659" w:rsidRPr="00402F0B" w:rsidRDefault="002D1659" w:rsidP="00402F0B">
            <w:pPr>
              <w:jc w:val="right"/>
              <w:rPr>
                <w:sz w:val="20"/>
                <w:szCs w:val="20"/>
              </w:rPr>
            </w:pPr>
            <w:r w:rsidRPr="00402F0B">
              <w:rPr>
                <w:sz w:val="20"/>
                <w:szCs w:val="20"/>
              </w:rPr>
              <w:t>80,6</w:t>
            </w:r>
          </w:p>
        </w:tc>
        <w:tc>
          <w:tcPr>
            <w:tcW w:w="2440" w:type="dxa"/>
            <w:tcBorders>
              <w:top w:val="nil"/>
              <w:left w:val="nil"/>
              <w:bottom w:val="nil"/>
              <w:right w:val="nil"/>
            </w:tcBorders>
            <w:tcMar>
              <w:top w:w="110" w:type="dxa"/>
              <w:left w:w="43" w:type="dxa"/>
              <w:bottom w:w="40" w:type="dxa"/>
              <w:right w:w="43" w:type="dxa"/>
            </w:tcMar>
            <w:vAlign w:val="bottom"/>
          </w:tcPr>
          <w:p w14:paraId="0BE02937" w14:textId="77777777" w:rsidR="002D1659" w:rsidRPr="00402F0B" w:rsidRDefault="002D1659" w:rsidP="00402F0B">
            <w:pPr>
              <w:jc w:val="right"/>
              <w:rPr>
                <w:sz w:val="20"/>
                <w:szCs w:val="20"/>
              </w:rPr>
            </w:pPr>
            <w:r w:rsidRPr="00402F0B">
              <w:rPr>
                <w:sz w:val="20"/>
                <w:szCs w:val="20"/>
              </w:rPr>
              <w:t>34,9</w:t>
            </w:r>
          </w:p>
        </w:tc>
        <w:tc>
          <w:tcPr>
            <w:tcW w:w="1820" w:type="dxa"/>
            <w:tcBorders>
              <w:top w:val="nil"/>
              <w:left w:val="nil"/>
              <w:bottom w:val="nil"/>
              <w:right w:val="nil"/>
            </w:tcBorders>
            <w:tcMar>
              <w:top w:w="110" w:type="dxa"/>
              <w:left w:w="43" w:type="dxa"/>
              <w:bottom w:w="40" w:type="dxa"/>
              <w:right w:w="43" w:type="dxa"/>
            </w:tcMar>
            <w:vAlign w:val="bottom"/>
          </w:tcPr>
          <w:p w14:paraId="3199D482" w14:textId="77777777" w:rsidR="002D1659" w:rsidRPr="00402F0B" w:rsidRDefault="002D1659" w:rsidP="00402F0B">
            <w:pPr>
              <w:jc w:val="right"/>
              <w:rPr>
                <w:sz w:val="20"/>
                <w:szCs w:val="20"/>
              </w:rPr>
            </w:pPr>
            <w:r w:rsidRPr="00402F0B">
              <w:rPr>
                <w:sz w:val="20"/>
                <w:szCs w:val="20"/>
              </w:rPr>
              <w:t>27,1</w:t>
            </w:r>
          </w:p>
        </w:tc>
      </w:tr>
      <w:tr w:rsidR="002D1659" w:rsidRPr="00D47E8F" w14:paraId="1A583FC0" w14:textId="77777777" w:rsidTr="002D1659">
        <w:trPr>
          <w:trHeight w:val="360"/>
        </w:trPr>
        <w:tc>
          <w:tcPr>
            <w:tcW w:w="3660" w:type="dxa"/>
            <w:tcBorders>
              <w:top w:val="nil"/>
              <w:left w:val="nil"/>
              <w:bottom w:val="nil"/>
              <w:right w:val="nil"/>
            </w:tcBorders>
            <w:tcMar>
              <w:top w:w="110" w:type="dxa"/>
              <w:left w:w="43" w:type="dxa"/>
              <w:bottom w:w="40" w:type="dxa"/>
              <w:right w:w="43" w:type="dxa"/>
            </w:tcMar>
          </w:tcPr>
          <w:p w14:paraId="72168E94" w14:textId="77777777" w:rsidR="002D1659" w:rsidRPr="00402F0B" w:rsidRDefault="002D1659" w:rsidP="00402F0B">
            <w:pPr>
              <w:rPr>
                <w:sz w:val="20"/>
                <w:szCs w:val="20"/>
              </w:rPr>
            </w:pPr>
            <w:r w:rsidRPr="00402F0B">
              <w:rPr>
                <w:sz w:val="20"/>
                <w:szCs w:val="20"/>
              </w:rPr>
              <w:t>Vestfold og Telemark</w:t>
            </w:r>
          </w:p>
        </w:tc>
        <w:tc>
          <w:tcPr>
            <w:tcW w:w="1640" w:type="dxa"/>
            <w:tcBorders>
              <w:top w:val="nil"/>
              <w:left w:val="nil"/>
              <w:bottom w:val="nil"/>
              <w:right w:val="nil"/>
            </w:tcBorders>
            <w:tcMar>
              <w:top w:w="110" w:type="dxa"/>
              <w:left w:w="43" w:type="dxa"/>
              <w:bottom w:w="40" w:type="dxa"/>
              <w:right w:w="43" w:type="dxa"/>
            </w:tcMar>
            <w:vAlign w:val="bottom"/>
          </w:tcPr>
          <w:p w14:paraId="6668AEB0" w14:textId="77777777" w:rsidR="002D1659" w:rsidRPr="00402F0B" w:rsidRDefault="002D1659" w:rsidP="00402F0B">
            <w:pPr>
              <w:jc w:val="right"/>
              <w:rPr>
                <w:sz w:val="20"/>
                <w:szCs w:val="20"/>
              </w:rPr>
            </w:pPr>
            <w:r w:rsidRPr="00402F0B">
              <w:rPr>
                <w:sz w:val="20"/>
                <w:szCs w:val="20"/>
              </w:rPr>
              <w:t>55,1</w:t>
            </w:r>
          </w:p>
        </w:tc>
        <w:tc>
          <w:tcPr>
            <w:tcW w:w="2440" w:type="dxa"/>
            <w:tcBorders>
              <w:top w:val="nil"/>
              <w:left w:val="nil"/>
              <w:bottom w:val="nil"/>
              <w:right w:val="nil"/>
            </w:tcBorders>
            <w:tcMar>
              <w:top w:w="110" w:type="dxa"/>
              <w:left w:w="43" w:type="dxa"/>
              <w:bottom w:w="40" w:type="dxa"/>
              <w:right w:w="43" w:type="dxa"/>
            </w:tcMar>
            <w:vAlign w:val="bottom"/>
          </w:tcPr>
          <w:p w14:paraId="59027791" w14:textId="77777777" w:rsidR="002D1659" w:rsidRPr="00402F0B" w:rsidRDefault="002D1659" w:rsidP="00402F0B">
            <w:pPr>
              <w:jc w:val="right"/>
              <w:rPr>
                <w:sz w:val="20"/>
                <w:szCs w:val="20"/>
              </w:rPr>
            </w:pPr>
            <w:r w:rsidRPr="00402F0B">
              <w:rPr>
                <w:sz w:val="20"/>
                <w:szCs w:val="20"/>
              </w:rPr>
              <w:t>15,2</w:t>
            </w:r>
          </w:p>
        </w:tc>
        <w:tc>
          <w:tcPr>
            <w:tcW w:w="1820" w:type="dxa"/>
            <w:tcBorders>
              <w:top w:val="nil"/>
              <w:left w:val="nil"/>
              <w:bottom w:val="nil"/>
              <w:right w:val="nil"/>
            </w:tcBorders>
            <w:tcMar>
              <w:top w:w="110" w:type="dxa"/>
              <w:left w:w="43" w:type="dxa"/>
              <w:bottom w:w="40" w:type="dxa"/>
              <w:right w:w="43" w:type="dxa"/>
            </w:tcMar>
            <w:vAlign w:val="bottom"/>
          </w:tcPr>
          <w:p w14:paraId="4EB1E984" w14:textId="77777777" w:rsidR="002D1659" w:rsidRPr="00402F0B" w:rsidRDefault="002D1659" w:rsidP="00402F0B">
            <w:pPr>
              <w:jc w:val="right"/>
              <w:rPr>
                <w:sz w:val="20"/>
                <w:szCs w:val="20"/>
              </w:rPr>
            </w:pPr>
            <w:r w:rsidRPr="00402F0B">
              <w:rPr>
                <w:sz w:val="20"/>
                <w:szCs w:val="20"/>
              </w:rPr>
              <w:t>30</w:t>
            </w:r>
          </w:p>
        </w:tc>
      </w:tr>
      <w:tr w:rsidR="002D1659" w:rsidRPr="00D47E8F" w14:paraId="2885C18D" w14:textId="77777777" w:rsidTr="002D1659">
        <w:trPr>
          <w:trHeight w:val="360"/>
        </w:trPr>
        <w:tc>
          <w:tcPr>
            <w:tcW w:w="3660" w:type="dxa"/>
            <w:tcBorders>
              <w:top w:val="nil"/>
              <w:left w:val="nil"/>
              <w:bottom w:val="nil"/>
              <w:right w:val="nil"/>
            </w:tcBorders>
            <w:tcMar>
              <w:top w:w="110" w:type="dxa"/>
              <w:left w:w="43" w:type="dxa"/>
              <w:bottom w:w="40" w:type="dxa"/>
              <w:right w:w="43" w:type="dxa"/>
            </w:tcMar>
          </w:tcPr>
          <w:p w14:paraId="46927793" w14:textId="77777777" w:rsidR="002D1659" w:rsidRPr="00402F0B" w:rsidRDefault="002D1659" w:rsidP="00402F0B">
            <w:pPr>
              <w:rPr>
                <w:sz w:val="20"/>
                <w:szCs w:val="20"/>
              </w:rPr>
            </w:pPr>
            <w:r w:rsidRPr="00402F0B">
              <w:rPr>
                <w:sz w:val="20"/>
                <w:szCs w:val="20"/>
              </w:rPr>
              <w:t>Agder</w:t>
            </w:r>
          </w:p>
        </w:tc>
        <w:tc>
          <w:tcPr>
            <w:tcW w:w="1640" w:type="dxa"/>
            <w:tcBorders>
              <w:top w:val="nil"/>
              <w:left w:val="nil"/>
              <w:bottom w:val="nil"/>
              <w:right w:val="nil"/>
            </w:tcBorders>
            <w:tcMar>
              <w:top w:w="110" w:type="dxa"/>
              <w:left w:w="43" w:type="dxa"/>
              <w:bottom w:w="40" w:type="dxa"/>
              <w:right w:w="43" w:type="dxa"/>
            </w:tcMar>
            <w:vAlign w:val="bottom"/>
          </w:tcPr>
          <w:p w14:paraId="7C021F89" w14:textId="77777777" w:rsidR="002D1659" w:rsidRPr="00402F0B" w:rsidRDefault="002D1659" w:rsidP="00402F0B">
            <w:pPr>
              <w:jc w:val="right"/>
              <w:rPr>
                <w:sz w:val="20"/>
                <w:szCs w:val="20"/>
              </w:rPr>
            </w:pPr>
            <w:r w:rsidRPr="00402F0B">
              <w:rPr>
                <w:sz w:val="20"/>
                <w:szCs w:val="20"/>
              </w:rPr>
              <w:t>47,1</w:t>
            </w:r>
          </w:p>
        </w:tc>
        <w:tc>
          <w:tcPr>
            <w:tcW w:w="2440" w:type="dxa"/>
            <w:tcBorders>
              <w:top w:val="nil"/>
              <w:left w:val="nil"/>
              <w:bottom w:val="nil"/>
              <w:right w:val="nil"/>
            </w:tcBorders>
            <w:tcMar>
              <w:top w:w="110" w:type="dxa"/>
              <w:left w:w="43" w:type="dxa"/>
              <w:bottom w:w="40" w:type="dxa"/>
              <w:right w:w="43" w:type="dxa"/>
            </w:tcMar>
            <w:vAlign w:val="bottom"/>
          </w:tcPr>
          <w:p w14:paraId="7880C280" w14:textId="77777777" w:rsidR="002D1659" w:rsidRPr="00402F0B" w:rsidRDefault="002D1659" w:rsidP="00402F0B">
            <w:pPr>
              <w:jc w:val="right"/>
              <w:rPr>
                <w:sz w:val="20"/>
                <w:szCs w:val="20"/>
              </w:rPr>
            </w:pPr>
            <w:r w:rsidRPr="00402F0B">
              <w:rPr>
                <w:sz w:val="20"/>
                <w:szCs w:val="20"/>
              </w:rPr>
              <w:t>18,2</w:t>
            </w:r>
          </w:p>
        </w:tc>
        <w:tc>
          <w:tcPr>
            <w:tcW w:w="1820" w:type="dxa"/>
            <w:tcBorders>
              <w:top w:val="nil"/>
              <w:left w:val="nil"/>
              <w:bottom w:val="nil"/>
              <w:right w:val="nil"/>
            </w:tcBorders>
            <w:tcMar>
              <w:top w:w="110" w:type="dxa"/>
              <w:left w:w="43" w:type="dxa"/>
              <w:bottom w:w="40" w:type="dxa"/>
              <w:right w:w="43" w:type="dxa"/>
            </w:tcMar>
            <w:vAlign w:val="bottom"/>
          </w:tcPr>
          <w:p w14:paraId="7EB2B2E4" w14:textId="77777777" w:rsidR="002D1659" w:rsidRPr="00402F0B" w:rsidRDefault="002D1659" w:rsidP="00402F0B">
            <w:pPr>
              <w:jc w:val="right"/>
              <w:rPr>
                <w:sz w:val="20"/>
                <w:szCs w:val="20"/>
              </w:rPr>
            </w:pPr>
            <w:r w:rsidRPr="00402F0B">
              <w:rPr>
                <w:sz w:val="20"/>
                <w:szCs w:val="20"/>
              </w:rPr>
              <w:t>19,2</w:t>
            </w:r>
          </w:p>
        </w:tc>
      </w:tr>
      <w:tr w:rsidR="002D1659" w:rsidRPr="00D47E8F" w14:paraId="7BE8F11A" w14:textId="77777777" w:rsidTr="002D1659">
        <w:trPr>
          <w:trHeight w:val="360"/>
        </w:trPr>
        <w:tc>
          <w:tcPr>
            <w:tcW w:w="3660" w:type="dxa"/>
            <w:tcBorders>
              <w:top w:val="nil"/>
              <w:left w:val="nil"/>
              <w:bottom w:val="nil"/>
              <w:right w:val="nil"/>
            </w:tcBorders>
            <w:tcMar>
              <w:top w:w="110" w:type="dxa"/>
              <w:left w:w="43" w:type="dxa"/>
              <w:bottom w:w="40" w:type="dxa"/>
              <w:right w:w="43" w:type="dxa"/>
            </w:tcMar>
          </w:tcPr>
          <w:p w14:paraId="2E5F0747" w14:textId="77777777" w:rsidR="002D1659" w:rsidRPr="00402F0B" w:rsidRDefault="002D1659" w:rsidP="00402F0B">
            <w:pPr>
              <w:rPr>
                <w:sz w:val="20"/>
                <w:szCs w:val="20"/>
              </w:rPr>
            </w:pPr>
            <w:r w:rsidRPr="00402F0B">
              <w:rPr>
                <w:sz w:val="20"/>
                <w:szCs w:val="20"/>
              </w:rPr>
              <w:t>Rogaland</w:t>
            </w:r>
          </w:p>
        </w:tc>
        <w:tc>
          <w:tcPr>
            <w:tcW w:w="1640" w:type="dxa"/>
            <w:tcBorders>
              <w:top w:val="nil"/>
              <w:left w:val="nil"/>
              <w:bottom w:val="nil"/>
              <w:right w:val="nil"/>
            </w:tcBorders>
            <w:tcMar>
              <w:top w:w="110" w:type="dxa"/>
              <w:left w:w="43" w:type="dxa"/>
              <w:bottom w:w="40" w:type="dxa"/>
              <w:right w:w="43" w:type="dxa"/>
            </w:tcMar>
            <w:vAlign w:val="bottom"/>
          </w:tcPr>
          <w:p w14:paraId="0EA70C75" w14:textId="77777777" w:rsidR="002D1659" w:rsidRPr="00402F0B" w:rsidRDefault="002D1659" w:rsidP="00402F0B">
            <w:pPr>
              <w:jc w:val="right"/>
              <w:rPr>
                <w:sz w:val="20"/>
                <w:szCs w:val="20"/>
              </w:rPr>
            </w:pPr>
            <w:r w:rsidRPr="00402F0B">
              <w:rPr>
                <w:sz w:val="20"/>
                <w:szCs w:val="20"/>
              </w:rPr>
              <w:t>53,5</w:t>
            </w:r>
          </w:p>
        </w:tc>
        <w:tc>
          <w:tcPr>
            <w:tcW w:w="2440" w:type="dxa"/>
            <w:tcBorders>
              <w:top w:val="nil"/>
              <w:left w:val="nil"/>
              <w:bottom w:val="nil"/>
              <w:right w:val="nil"/>
            </w:tcBorders>
            <w:tcMar>
              <w:top w:w="110" w:type="dxa"/>
              <w:left w:w="43" w:type="dxa"/>
              <w:bottom w:w="40" w:type="dxa"/>
              <w:right w:w="43" w:type="dxa"/>
            </w:tcMar>
            <w:vAlign w:val="bottom"/>
          </w:tcPr>
          <w:p w14:paraId="399599EE" w14:textId="77777777" w:rsidR="002D1659" w:rsidRPr="00402F0B" w:rsidRDefault="002D1659" w:rsidP="00402F0B">
            <w:pPr>
              <w:jc w:val="right"/>
              <w:rPr>
                <w:sz w:val="20"/>
                <w:szCs w:val="20"/>
              </w:rPr>
            </w:pPr>
            <w:r w:rsidRPr="00402F0B">
              <w:rPr>
                <w:sz w:val="20"/>
                <w:szCs w:val="20"/>
              </w:rPr>
              <w:t>15</w:t>
            </w:r>
          </w:p>
        </w:tc>
        <w:tc>
          <w:tcPr>
            <w:tcW w:w="1820" w:type="dxa"/>
            <w:tcBorders>
              <w:top w:val="nil"/>
              <w:left w:val="nil"/>
              <w:bottom w:val="nil"/>
              <w:right w:val="nil"/>
            </w:tcBorders>
            <w:tcMar>
              <w:top w:w="110" w:type="dxa"/>
              <w:left w:w="43" w:type="dxa"/>
              <w:bottom w:w="40" w:type="dxa"/>
              <w:right w:w="43" w:type="dxa"/>
            </w:tcMar>
            <w:vAlign w:val="bottom"/>
          </w:tcPr>
          <w:p w14:paraId="3B3F067E" w14:textId="77777777" w:rsidR="002D1659" w:rsidRPr="00402F0B" w:rsidRDefault="002D1659" w:rsidP="00402F0B">
            <w:pPr>
              <w:jc w:val="right"/>
              <w:rPr>
                <w:sz w:val="20"/>
                <w:szCs w:val="20"/>
              </w:rPr>
            </w:pPr>
            <w:r w:rsidRPr="00402F0B">
              <w:rPr>
                <w:sz w:val="20"/>
                <w:szCs w:val="20"/>
              </w:rPr>
              <w:t>18,7</w:t>
            </w:r>
          </w:p>
        </w:tc>
      </w:tr>
      <w:tr w:rsidR="002D1659" w:rsidRPr="00D47E8F" w14:paraId="13CC4A68" w14:textId="77777777" w:rsidTr="002D1659">
        <w:trPr>
          <w:trHeight w:val="360"/>
        </w:trPr>
        <w:tc>
          <w:tcPr>
            <w:tcW w:w="3660" w:type="dxa"/>
            <w:tcBorders>
              <w:top w:val="nil"/>
              <w:left w:val="nil"/>
              <w:bottom w:val="nil"/>
              <w:right w:val="nil"/>
            </w:tcBorders>
            <w:tcMar>
              <w:top w:w="110" w:type="dxa"/>
              <w:left w:w="43" w:type="dxa"/>
              <w:bottom w:w="40" w:type="dxa"/>
              <w:right w:w="43" w:type="dxa"/>
            </w:tcMar>
          </w:tcPr>
          <w:p w14:paraId="327670C7" w14:textId="77777777" w:rsidR="002D1659" w:rsidRPr="00402F0B" w:rsidRDefault="002D1659" w:rsidP="00402F0B">
            <w:pPr>
              <w:rPr>
                <w:sz w:val="20"/>
                <w:szCs w:val="20"/>
              </w:rPr>
            </w:pPr>
            <w:proofErr w:type="spellStart"/>
            <w:r w:rsidRPr="00402F0B">
              <w:rPr>
                <w:sz w:val="20"/>
                <w:szCs w:val="20"/>
              </w:rPr>
              <w:t>Vestland</w:t>
            </w:r>
            <w:proofErr w:type="spellEnd"/>
          </w:p>
        </w:tc>
        <w:tc>
          <w:tcPr>
            <w:tcW w:w="1640" w:type="dxa"/>
            <w:tcBorders>
              <w:top w:val="nil"/>
              <w:left w:val="nil"/>
              <w:bottom w:val="nil"/>
              <w:right w:val="nil"/>
            </w:tcBorders>
            <w:tcMar>
              <w:top w:w="110" w:type="dxa"/>
              <w:left w:w="43" w:type="dxa"/>
              <w:bottom w:w="40" w:type="dxa"/>
              <w:right w:w="43" w:type="dxa"/>
            </w:tcMar>
            <w:vAlign w:val="bottom"/>
          </w:tcPr>
          <w:p w14:paraId="04D13F5D" w14:textId="77777777" w:rsidR="002D1659" w:rsidRPr="00402F0B" w:rsidRDefault="002D1659" w:rsidP="00402F0B">
            <w:pPr>
              <w:jc w:val="right"/>
              <w:rPr>
                <w:sz w:val="20"/>
                <w:szCs w:val="20"/>
              </w:rPr>
            </w:pPr>
            <w:r w:rsidRPr="00402F0B">
              <w:rPr>
                <w:sz w:val="20"/>
                <w:szCs w:val="20"/>
              </w:rPr>
              <w:t>139,1</w:t>
            </w:r>
          </w:p>
        </w:tc>
        <w:tc>
          <w:tcPr>
            <w:tcW w:w="2440" w:type="dxa"/>
            <w:tcBorders>
              <w:top w:val="nil"/>
              <w:left w:val="nil"/>
              <w:bottom w:val="nil"/>
              <w:right w:val="nil"/>
            </w:tcBorders>
            <w:tcMar>
              <w:top w:w="110" w:type="dxa"/>
              <w:left w:w="43" w:type="dxa"/>
              <w:bottom w:w="40" w:type="dxa"/>
              <w:right w:w="43" w:type="dxa"/>
            </w:tcMar>
            <w:vAlign w:val="bottom"/>
          </w:tcPr>
          <w:p w14:paraId="6A7887AF" w14:textId="77777777" w:rsidR="002D1659" w:rsidRPr="00402F0B" w:rsidRDefault="002D1659" w:rsidP="00402F0B">
            <w:pPr>
              <w:jc w:val="right"/>
              <w:rPr>
                <w:sz w:val="20"/>
                <w:szCs w:val="20"/>
              </w:rPr>
            </w:pPr>
            <w:r w:rsidRPr="00402F0B">
              <w:rPr>
                <w:sz w:val="20"/>
                <w:szCs w:val="20"/>
              </w:rPr>
              <w:t>30</w:t>
            </w:r>
          </w:p>
        </w:tc>
        <w:tc>
          <w:tcPr>
            <w:tcW w:w="1820" w:type="dxa"/>
            <w:tcBorders>
              <w:top w:val="nil"/>
              <w:left w:val="nil"/>
              <w:bottom w:val="nil"/>
              <w:right w:val="nil"/>
            </w:tcBorders>
            <w:tcMar>
              <w:top w:w="110" w:type="dxa"/>
              <w:left w:w="43" w:type="dxa"/>
              <w:bottom w:w="40" w:type="dxa"/>
              <w:right w:w="43" w:type="dxa"/>
            </w:tcMar>
            <w:vAlign w:val="bottom"/>
          </w:tcPr>
          <w:p w14:paraId="2CFA278E" w14:textId="77777777" w:rsidR="002D1659" w:rsidRPr="00402F0B" w:rsidRDefault="002D1659" w:rsidP="00402F0B">
            <w:pPr>
              <w:jc w:val="right"/>
              <w:rPr>
                <w:sz w:val="20"/>
                <w:szCs w:val="20"/>
              </w:rPr>
            </w:pPr>
            <w:r w:rsidRPr="00402F0B">
              <w:rPr>
                <w:sz w:val="20"/>
                <w:szCs w:val="20"/>
              </w:rPr>
              <w:t>74,4</w:t>
            </w:r>
          </w:p>
        </w:tc>
      </w:tr>
      <w:tr w:rsidR="002D1659" w:rsidRPr="00D47E8F" w14:paraId="35EBB371" w14:textId="77777777" w:rsidTr="002D1659">
        <w:trPr>
          <w:trHeight w:val="360"/>
        </w:trPr>
        <w:tc>
          <w:tcPr>
            <w:tcW w:w="3660" w:type="dxa"/>
            <w:tcBorders>
              <w:top w:val="nil"/>
              <w:left w:val="nil"/>
              <w:bottom w:val="nil"/>
              <w:right w:val="nil"/>
            </w:tcBorders>
            <w:tcMar>
              <w:top w:w="110" w:type="dxa"/>
              <w:left w:w="43" w:type="dxa"/>
              <w:bottom w:w="40" w:type="dxa"/>
              <w:right w:w="43" w:type="dxa"/>
            </w:tcMar>
          </w:tcPr>
          <w:p w14:paraId="1F4F26C3" w14:textId="77777777" w:rsidR="002D1659" w:rsidRPr="00402F0B" w:rsidRDefault="002D1659" w:rsidP="00402F0B">
            <w:pPr>
              <w:rPr>
                <w:sz w:val="20"/>
                <w:szCs w:val="20"/>
              </w:rPr>
            </w:pPr>
            <w:r w:rsidRPr="00402F0B">
              <w:rPr>
                <w:sz w:val="20"/>
                <w:szCs w:val="20"/>
              </w:rPr>
              <w:t>Møre og Romsdal</w:t>
            </w:r>
          </w:p>
        </w:tc>
        <w:tc>
          <w:tcPr>
            <w:tcW w:w="1640" w:type="dxa"/>
            <w:tcBorders>
              <w:top w:val="nil"/>
              <w:left w:val="nil"/>
              <w:bottom w:val="nil"/>
              <w:right w:val="nil"/>
            </w:tcBorders>
            <w:tcMar>
              <w:top w:w="110" w:type="dxa"/>
              <w:left w:w="43" w:type="dxa"/>
              <w:bottom w:w="40" w:type="dxa"/>
              <w:right w:w="43" w:type="dxa"/>
            </w:tcMar>
            <w:vAlign w:val="bottom"/>
          </w:tcPr>
          <w:p w14:paraId="3A8EDC69" w14:textId="77777777" w:rsidR="002D1659" w:rsidRPr="00402F0B" w:rsidRDefault="002D1659" w:rsidP="00402F0B">
            <w:pPr>
              <w:jc w:val="right"/>
              <w:rPr>
                <w:sz w:val="20"/>
                <w:szCs w:val="20"/>
              </w:rPr>
            </w:pPr>
            <w:r w:rsidRPr="00402F0B">
              <w:rPr>
                <w:sz w:val="20"/>
                <w:szCs w:val="20"/>
              </w:rPr>
              <w:t>51,6</w:t>
            </w:r>
          </w:p>
        </w:tc>
        <w:tc>
          <w:tcPr>
            <w:tcW w:w="2440" w:type="dxa"/>
            <w:tcBorders>
              <w:top w:val="nil"/>
              <w:left w:val="nil"/>
              <w:bottom w:val="nil"/>
              <w:right w:val="nil"/>
            </w:tcBorders>
            <w:tcMar>
              <w:top w:w="110" w:type="dxa"/>
              <w:left w:w="43" w:type="dxa"/>
              <w:bottom w:w="40" w:type="dxa"/>
              <w:right w:w="43" w:type="dxa"/>
            </w:tcMar>
            <w:vAlign w:val="bottom"/>
          </w:tcPr>
          <w:p w14:paraId="15AA6C42" w14:textId="77777777" w:rsidR="002D1659" w:rsidRPr="00402F0B" w:rsidRDefault="002D1659" w:rsidP="00402F0B">
            <w:pPr>
              <w:jc w:val="right"/>
              <w:rPr>
                <w:sz w:val="20"/>
                <w:szCs w:val="20"/>
              </w:rPr>
            </w:pPr>
            <w:r w:rsidRPr="00402F0B">
              <w:rPr>
                <w:sz w:val="20"/>
                <w:szCs w:val="20"/>
              </w:rPr>
              <w:t>15,6</w:t>
            </w:r>
          </w:p>
        </w:tc>
        <w:tc>
          <w:tcPr>
            <w:tcW w:w="1820" w:type="dxa"/>
            <w:tcBorders>
              <w:top w:val="nil"/>
              <w:left w:val="nil"/>
              <w:bottom w:val="nil"/>
              <w:right w:val="nil"/>
            </w:tcBorders>
            <w:tcMar>
              <w:top w:w="110" w:type="dxa"/>
              <w:left w:w="43" w:type="dxa"/>
              <w:bottom w:w="40" w:type="dxa"/>
              <w:right w:w="43" w:type="dxa"/>
            </w:tcMar>
            <w:vAlign w:val="bottom"/>
          </w:tcPr>
          <w:p w14:paraId="4607D7B9" w14:textId="77777777" w:rsidR="002D1659" w:rsidRPr="00402F0B" w:rsidRDefault="002D1659" w:rsidP="00402F0B">
            <w:pPr>
              <w:jc w:val="right"/>
              <w:rPr>
                <w:sz w:val="20"/>
                <w:szCs w:val="20"/>
              </w:rPr>
            </w:pPr>
            <w:r w:rsidRPr="00402F0B">
              <w:rPr>
                <w:sz w:val="20"/>
                <w:szCs w:val="20"/>
              </w:rPr>
              <w:t>23</w:t>
            </w:r>
          </w:p>
        </w:tc>
      </w:tr>
      <w:tr w:rsidR="002D1659" w:rsidRPr="00D47E8F" w14:paraId="1147B775" w14:textId="77777777" w:rsidTr="002D1659">
        <w:trPr>
          <w:trHeight w:val="360"/>
        </w:trPr>
        <w:tc>
          <w:tcPr>
            <w:tcW w:w="3660" w:type="dxa"/>
            <w:tcBorders>
              <w:top w:val="nil"/>
              <w:left w:val="nil"/>
              <w:bottom w:val="nil"/>
              <w:right w:val="nil"/>
            </w:tcBorders>
            <w:tcMar>
              <w:top w:w="110" w:type="dxa"/>
              <w:left w:w="43" w:type="dxa"/>
              <w:bottom w:w="40" w:type="dxa"/>
              <w:right w:w="43" w:type="dxa"/>
            </w:tcMar>
          </w:tcPr>
          <w:p w14:paraId="2E4FCAB9" w14:textId="77777777" w:rsidR="002D1659" w:rsidRPr="00402F0B" w:rsidRDefault="002D1659" w:rsidP="00402F0B">
            <w:pPr>
              <w:rPr>
                <w:sz w:val="20"/>
                <w:szCs w:val="20"/>
              </w:rPr>
            </w:pPr>
            <w:r w:rsidRPr="00402F0B">
              <w:rPr>
                <w:sz w:val="20"/>
                <w:szCs w:val="20"/>
              </w:rPr>
              <w:t>Trøndelag</w:t>
            </w:r>
          </w:p>
        </w:tc>
        <w:tc>
          <w:tcPr>
            <w:tcW w:w="1640" w:type="dxa"/>
            <w:tcBorders>
              <w:top w:val="nil"/>
              <w:left w:val="nil"/>
              <w:bottom w:val="nil"/>
              <w:right w:val="nil"/>
            </w:tcBorders>
            <w:tcMar>
              <w:top w:w="110" w:type="dxa"/>
              <w:left w:w="43" w:type="dxa"/>
              <w:bottom w:w="40" w:type="dxa"/>
              <w:right w:w="43" w:type="dxa"/>
            </w:tcMar>
            <w:vAlign w:val="bottom"/>
          </w:tcPr>
          <w:p w14:paraId="4620D86C" w14:textId="77777777" w:rsidR="002D1659" w:rsidRPr="00402F0B" w:rsidRDefault="002D1659" w:rsidP="00402F0B">
            <w:pPr>
              <w:jc w:val="right"/>
              <w:rPr>
                <w:sz w:val="20"/>
                <w:szCs w:val="20"/>
              </w:rPr>
            </w:pPr>
            <w:r w:rsidRPr="00402F0B">
              <w:rPr>
                <w:sz w:val="20"/>
                <w:szCs w:val="20"/>
              </w:rPr>
              <w:t>93,6</w:t>
            </w:r>
          </w:p>
        </w:tc>
        <w:tc>
          <w:tcPr>
            <w:tcW w:w="2440" w:type="dxa"/>
            <w:tcBorders>
              <w:top w:val="nil"/>
              <w:left w:val="nil"/>
              <w:bottom w:val="nil"/>
              <w:right w:val="nil"/>
            </w:tcBorders>
            <w:tcMar>
              <w:top w:w="110" w:type="dxa"/>
              <w:left w:w="43" w:type="dxa"/>
              <w:bottom w:w="40" w:type="dxa"/>
              <w:right w:w="43" w:type="dxa"/>
            </w:tcMar>
            <w:vAlign w:val="bottom"/>
          </w:tcPr>
          <w:p w14:paraId="751B906E" w14:textId="77777777" w:rsidR="002D1659" w:rsidRPr="00402F0B" w:rsidRDefault="002D1659" w:rsidP="00402F0B">
            <w:pPr>
              <w:jc w:val="right"/>
              <w:rPr>
                <w:sz w:val="20"/>
                <w:szCs w:val="20"/>
              </w:rPr>
            </w:pPr>
            <w:r w:rsidRPr="00402F0B">
              <w:rPr>
                <w:sz w:val="20"/>
                <w:szCs w:val="20"/>
              </w:rPr>
              <w:t>73,1</w:t>
            </w:r>
          </w:p>
        </w:tc>
        <w:tc>
          <w:tcPr>
            <w:tcW w:w="1820" w:type="dxa"/>
            <w:tcBorders>
              <w:top w:val="nil"/>
              <w:left w:val="nil"/>
              <w:bottom w:val="nil"/>
              <w:right w:val="nil"/>
            </w:tcBorders>
            <w:tcMar>
              <w:top w:w="110" w:type="dxa"/>
              <w:left w:w="43" w:type="dxa"/>
              <w:bottom w:w="40" w:type="dxa"/>
              <w:right w:w="43" w:type="dxa"/>
            </w:tcMar>
            <w:vAlign w:val="bottom"/>
          </w:tcPr>
          <w:p w14:paraId="3D80CD10" w14:textId="77777777" w:rsidR="002D1659" w:rsidRPr="00402F0B" w:rsidRDefault="002D1659" w:rsidP="00402F0B">
            <w:pPr>
              <w:jc w:val="right"/>
              <w:rPr>
                <w:sz w:val="20"/>
                <w:szCs w:val="20"/>
              </w:rPr>
            </w:pPr>
            <w:r w:rsidRPr="00402F0B">
              <w:rPr>
                <w:sz w:val="20"/>
                <w:szCs w:val="20"/>
              </w:rPr>
              <w:t>38</w:t>
            </w:r>
          </w:p>
        </w:tc>
      </w:tr>
      <w:tr w:rsidR="002D1659" w:rsidRPr="00D47E8F" w14:paraId="6A7A5D1B" w14:textId="77777777" w:rsidTr="002D1659">
        <w:trPr>
          <w:trHeight w:val="360"/>
        </w:trPr>
        <w:tc>
          <w:tcPr>
            <w:tcW w:w="3660" w:type="dxa"/>
            <w:tcBorders>
              <w:top w:val="nil"/>
              <w:left w:val="nil"/>
              <w:bottom w:val="nil"/>
              <w:right w:val="nil"/>
            </w:tcBorders>
            <w:tcMar>
              <w:top w:w="110" w:type="dxa"/>
              <w:left w:w="43" w:type="dxa"/>
              <w:bottom w:w="40" w:type="dxa"/>
              <w:right w:w="43" w:type="dxa"/>
            </w:tcMar>
          </w:tcPr>
          <w:p w14:paraId="0755B26A" w14:textId="77777777" w:rsidR="002D1659" w:rsidRPr="00402F0B" w:rsidRDefault="002D1659" w:rsidP="00402F0B">
            <w:pPr>
              <w:rPr>
                <w:sz w:val="20"/>
                <w:szCs w:val="20"/>
              </w:rPr>
            </w:pPr>
            <w:r w:rsidRPr="00402F0B">
              <w:rPr>
                <w:sz w:val="20"/>
                <w:szCs w:val="20"/>
              </w:rPr>
              <w:t>Nordland</w:t>
            </w:r>
          </w:p>
        </w:tc>
        <w:tc>
          <w:tcPr>
            <w:tcW w:w="1640" w:type="dxa"/>
            <w:tcBorders>
              <w:top w:val="nil"/>
              <w:left w:val="nil"/>
              <w:bottom w:val="nil"/>
              <w:right w:val="nil"/>
            </w:tcBorders>
            <w:tcMar>
              <w:top w:w="110" w:type="dxa"/>
              <w:left w:w="43" w:type="dxa"/>
              <w:bottom w:w="40" w:type="dxa"/>
              <w:right w:w="43" w:type="dxa"/>
            </w:tcMar>
            <w:vAlign w:val="bottom"/>
          </w:tcPr>
          <w:p w14:paraId="7DAA34BE" w14:textId="77777777" w:rsidR="002D1659" w:rsidRPr="00402F0B" w:rsidRDefault="002D1659" w:rsidP="00402F0B">
            <w:pPr>
              <w:jc w:val="right"/>
              <w:rPr>
                <w:sz w:val="20"/>
                <w:szCs w:val="20"/>
              </w:rPr>
            </w:pPr>
            <w:r w:rsidRPr="00402F0B">
              <w:rPr>
                <w:sz w:val="20"/>
                <w:szCs w:val="20"/>
              </w:rPr>
              <w:t>70,8</w:t>
            </w:r>
          </w:p>
        </w:tc>
        <w:tc>
          <w:tcPr>
            <w:tcW w:w="2440" w:type="dxa"/>
            <w:tcBorders>
              <w:top w:val="nil"/>
              <w:left w:val="nil"/>
              <w:bottom w:val="nil"/>
              <w:right w:val="nil"/>
            </w:tcBorders>
            <w:tcMar>
              <w:top w:w="110" w:type="dxa"/>
              <w:left w:w="43" w:type="dxa"/>
              <w:bottom w:w="40" w:type="dxa"/>
              <w:right w:w="43" w:type="dxa"/>
            </w:tcMar>
            <w:vAlign w:val="bottom"/>
          </w:tcPr>
          <w:p w14:paraId="05B64B9F" w14:textId="77777777" w:rsidR="002D1659" w:rsidRPr="00402F0B" w:rsidRDefault="002D1659" w:rsidP="00402F0B">
            <w:pPr>
              <w:jc w:val="right"/>
              <w:rPr>
                <w:sz w:val="20"/>
                <w:szCs w:val="20"/>
              </w:rPr>
            </w:pPr>
            <w:r w:rsidRPr="00402F0B">
              <w:rPr>
                <w:sz w:val="20"/>
                <w:szCs w:val="20"/>
              </w:rPr>
              <w:t>70,8</w:t>
            </w:r>
          </w:p>
        </w:tc>
        <w:tc>
          <w:tcPr>
            <w:tcW w:w="1820" w:type="dxa"/>
            <w:tcBorders>
              <w:top w:val="nil"/>
              <w:left w:val="nil"/>
              <w:bottom w:val="nil"/>
              <w:right w:val="nil"/>
            </w:tcBorders>
            <w:tcMar>
              <w:top w:w="110" w:type="dxa"/>
              <w:left w:w="43" w:type="dxa"/>
              <w:bottom w:w="40" w:type="dxa"/>
              <w:right w:w="43" w:type="dxa"/>
            </w:tcMar>
            <w:vAlign w:val="bottom"/>
          </w:tcPr>
          <w:p w14:paraId="3D7FCA22" w14:textId="77777777" w:rsidR="002D1659" w:rsidRPr="00402F0B" w:rsidRDefault="002D1659" w:rsidP="00402F0B">
            <w:pPr>
              <w:jc w:val="right"/>
              <w:rPr>
                <w:sz w:val="20"/>
                <w:szCs w:val="20"/>
              </w:rPr>
            </w:pPr>
            <w:r w:rsidRPr="00402F0B">
              <w:rPr>
                <w:sz w:val="20"/>
                <w:szCs w:val="20"/>
              </w:rPr>
              <w:t>36,4</w:t>
            </w:r>
          </w:p>
        </w:tc>
      </w:tr>
      <w:tr w:rsidR="002D1659" w:rsidRPr="00D47E8F" w14:paraId="1846FC3D" w14:textId="77777777" w:rsidTr="002D1659">
        <w:trPr>
          <w:trHeight w:val="360"/>
        </w:trPr>
        <w:tc>
          <w:tcPr>
            <w:tcW w:w="3660" w:type="dxa"/>
            <w:tcBorders>
              <w:top w:val="nil"/>
              <w:left w:val="nil"/>
              <w:bottom w:val="nil"/>
              <w:right w:val="nil"/>
            </w:tcBorders>
            <w:tcMar>
              <w:top w:w="110" w:type="dxa"/>
              <w:left w:w="43" w:type="dxa"/>
              <w:bottom w:w="40" w:type="dxa"/>
              <w:right w:w="43" w:type="dxa"/>
            </w:tcMar>
          </w:tcPr>
          <w:p w14:paraId="7352BE14" w14:textId="77777777" w:rsidR="002D1659" w:rsidRPr="00402F0B" w:rsidRDefault="002D1659" w:rsidP="00402F0B">
            <w:pPr>
              <w:rPr>
                <w:sz w:val="20"/>
                <w:szCs w:val="20"/>
              </w:rPr>
            </w:pPr>
            <w:r w:rsidRPr="00402F0B">
              <w:rPr>
                <w:sz w:val="20"/>
                <w:szCs w:val="20"/>
              </w:rPr>
              <w:t>Troms og Finnmark</w:t>
            </w:r>
          </w:p>
        </w:tc>
        <w:tc>
          <w:tcPr>
            <w:tcW w:w="1640" w:type="dxa"/>
            <w:tcBorders>
              <w:top w:val="nil"/>
              <w:left w:val="nil"/>
              <w:bottom w:val="nil"/>
              <w:right w:val="nil"/>
            </w:tcBorders>
            <w:tcMar>
              <w:top w:w="110" w:type="dxa"/>
              <w:left w:w="43" w:type="dxa"/>
              <w:bottom w:w="40" w:type="dxa"/>
              <w:right w:w="43" w:type="dxa"/>
            </w:tcMar>
            <w:vAlign w:val="bottom"/>
          </w:tcPr>
          <w:p w14:paraId="48530D56" w14:textId="77777777" w:rsidR="002D1659" w:rsidRPr="00402F0B" w:rsidRDefault="002D1659" w:rsidP="00402F0B">
            <w:pPr>
              <w:jc w:val="right"/>
              <w:rPr>
                <w:sz w:val="20"/>
                <w:szCs w:val="20"/>
              </w:rPr>
            </w:pPr>
            <w:r w:rsidRPr="00402F0B">
              <w:rPr>
                <w:sz w:val="20"/>
                <w:szCs w:val="20"/>
              </w:rPr>
              <w:t>105,8</w:t>
            </w:r>
          </w:p>
        </w:tc>
        <w:tc>
          <w:tcPr>
            <w:tcW w:w="2440" w:type="dxa"/>
            <w:tcBorders>
              <w:top w:val="nil"/>
              <w:left w:val="nil"/>
              <w:bottom w:val="nil"/>
              <w:right w:val="nil"/>
            </w:tcBorders>
            <w:tcMar>
              <w:top w:w="110" w:type="dxa"/>
              <w:left w:w="43" w:type="dxa"/>
              <w:bottom w:w="40" w:type="dxa"/>
              <w:right w:w="43" w:type="dxa"/>
            </w:tcMar>
            <w:vAlign w:val="bottom"/>
          </w:tcPr>
          <w:p w14:paraId="353370B0" w14:textId="77777777" w:rsidR="002D1659" w:rsidRPr="00402F0B" w:rsidRDefault="002D1659" w:rsidP="00402F0B">
            <w:pPr>
              <w:jc w:val="right"/>
              <w:rPr>
                <w:sz w:val="20"/>
                <w:szCs w:val="20"/>
              </w:rPr>
            </w:pPr>
            <w:r w:rsidRPr="00402F0B">
              <w:rPr>
                <w:sz w:val="20"/>
                <w:szCs w:val="20"/>
              </w:rPr>
              <w:t>79,4</w:t>
            </w:r>
          </w:p>
        </w:tc>
        <w:tc>
          <w:tcPr>
            <w:tcW w:w="1820" w:type="dxa"/>
            <w:tcBorders>
              <w:top w:val="nil"/>
              <w:left w:val="nil"/>
              <w:bottom w:val="nil"/>
              <w:right w:val="nil"/>
            </w:tcBorders>
            <w:tcMar>
              <w:top w:w="110" w:type="dxa"/>
              <w:left w:w="43" w:type="dxa"/>
              <w:bottom w:w="40" w:type="dxa"/>
              <w:right w:w="43" w:type="dxa"/>
            </w:tcMar>
            <w:vAlign w:val="bottom"/>
          </w:tcPr>
          <w:p w14:paraId="1176DE9E" w14:textId="77777777" w:rsidR="002D1659" w:rsidRPr="00402F0B" w:rsidRDefault="002D1659" w:rsidP="00402F0B">
            <w:pPr>
              <w:jc w:val="right"/>
              <w:rPr>
                <w:sz w:val="20"/>
                <w:szCs w:val="20"/>
              </w:rPr>
            </w:pPr>
            <w:r w:rsidRPr="00402F0B">
              <w:rPr>
                <w:sz w:val="20"/>
                <w:szCs w:val="20"/>
              </w:rPr>
              <w:t>46,4</w:t>
            </w:r>
          </w:p>
        </w:tc>
      </w:tr>
      <w:tr w:rsidR="002D1659" w:rsidRPr="00D47E8F" w14:paraId="51F71F8E" w14:textId="77777777" w:rsidTr="002D1659">
        <w:trPr>
          <w:trHeight w:val="360"/>
        </w:trPr>
        <w:tc>
          <w:tcPr>
            <w:tcW w:w="3660" w:type="dxa"/>
            <w:tcBorders>
              <w:top w:val="single" w:sz="4" w:space="0" w:color="000000"/>
              <w:left w:val="nil"/>
              <w:bottom w:val="single" w:sz="4" w:space="0" w:color="000000"/>
              <w:right w:val="nil"/>
            </w:tcBorders>
            <w:tcMar>
              <w:top w:w="110" w:type="dxa"/>
              <w:left w:w="43" w:type="dxa"/>
              <w:bottom w:w="40" w:type="dxa"/>
              <w:right w:w="43" w:type="dxa"/>
            </w:tcMar>
          </w:tcPr>
          <w:p w14:paraId="76476368" w14:textId="77777777" w:rsidR="002D1659" w:rsidRPr="00402F0B" w:rsidRDefault="002D1659" w:rsidP="00402F0B">
            <w:pPr>
              <w:rPr>
                <w:sz w:val="20"/>
                <w:szCs w:val="20"/>
              </w:rPr>
            </w:pPr>
            <w:r w:rsidRPr="00402F0B">
              <w:rPr>
                <w:sz w:val="20"/>
                <w:szCs w:val="20"/>
              </w:rPr>
              <w:t>Sum fylkesvis fordeling</w:t>
            </w:r>
          </w:p>
        </w:tc>
        <w:tc>
          <w:tcPr>
            <w:tcW w:w="16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BBD9647" w14:textId="77777777" w:rsidR="002D1659" w:rsidRPr="00402F0B" w:rsidRDefault="002D1659" w:rsidP="00402F0B">
            <w:pPr>
              <w:jc w:val="right"/>
              <w:rPr>
                <w:sz w:val="20"/>
                <w:szCs w:val="20"/>
              </w:rPr>
            </w:pPr>
            <w:r w:rsidRPr="00402F0B">
              <w:rPr>
                <w:sz w:val="20"/>
                <w:szCs w:val="20"/>
              </w:rPr>
              <w:t>800</w:t>
            </w:r>
          </w:p>
        </w:tc>
        <w:tc>
          <w:tcPr>
            <w:tcW w:w="24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33AE142" w14:textId="77777777" w:rsidR="002D1659" w:rsidRPr="00402F0B" w:rsidRDefault="002D1659" w:rsidP="00402F0B">
            <w:pPr>
              <w:jc w:val="right"/>
              <w:rPr>
                <w:sz w:val="20"/>
                <w:szCs w:val="20"/>
              </w:rPr>
            </w:pPr>
            <w:r w:rsidRPr="00402F0B">
              <w:rPr>
                <w:sz w:val="20"/>
                <w:szCs w:val="20"/>
              </w:rPr>
              <w:t>382,9</w:t>
            </w:r>
          </w:p>
        </w:tc>
        <w:tc>
          <w:tcPr>
            <w:tcW w:w="18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4E0750C" w14:textId="77777777" w:rsidR="002D1659" w:rsidRPr="00402F0B" w:rsidRDefault="002D1659" w:rsidP="00402F0B">
            <w:pPr>
              <w:jc w:val="right"/>
              <w:rPr>
                <w:sz w:val="20"/>
                <w:szCs w:val="20"/>
              </w:rPr>
            </w:pPr>
            <w:r w:rsidRPr="00402F0B">
              <w:rPr>
                <w:sz w:val="20"/>
                <w:szCs w:val="20"/>
              </w:rPr>
              <w:t>332</w:t>
            </w:r>
          </w:p>
        </w:tc>
      </w:tr>
      <w:tr w:rsidR="002D1659" w:rsidRPr="00D47E8F" w14:paraId="7EE5CA80" w14:textId="77777777" w:rsidTr="002D1659">
        <w:trPr>
          <w:trHeight w:val="360"/>
        </w:trPr>
        <w:tc>
          <w:tcPr>
            <w:tcW w:w="3660" w:type="dxa"/>
            <w:tcBorders>
              <w:top w:val="nil"/>
              <w:left w:val="nil"/>
              <w:bottom w:val="nil"/>
              <w:right w:val="nil"/>
            </w:tcBorders>
            <w:tcMar>
              <w:top w:w="110" w:type="dxa"/>
              <w:left w:w="43" w:type="dxa"/>
              <w:bottom w:w="40" w:type="dxa"/>
              <w:right w:w="43" w:type="dxa"/>
            </w:tcMar>
          </w:tcPr>
          <w:p w14:paraId="10826E65" w14:textId="77777777" w:rsidR="002D1659" w:rsidRPr="00402F0B" w:rsidRDefault="002D1659" w:rsidP="00402F0B">
            <w:pPr>
              <w:rPr>
                <w:sz w:val="20"/>
                <w:szCs w:val="20"/>
              </w:rPr>
            </w:pPr>
            <w:r w:rsidRPr="00402F0B">
              <w:rPr>
                <w:sz w:val="20"/>
                <w:szCs w:val="20"/>
              </w:rPr>
              <w:t>Reservepott</w:t>
            </w:r>
          </w:p>
        </w:tc>
        <w:tc>
          <w:tcPr>
            <w:tcW w:w="1640" w:type="dxa"/>
            <w:tcBorders>
              <w:top w:val="nil"/>
              <w:left w:val="nil"/>
              <w:bottom w:val="nil"/>
              <w:right w:val="nil"/>
            </w:tcBorders>
            <w:tcMar>
              <w:top w:w="110" w:type="dxa"/>
              <w:left w:w="43" w:type="dxa"/>
              <w:bottom w:w="40" w:type="dxa"/>
              <w:right w:w="43" w:type="dxa"/>
            </w:tcMar>
            <w:vAlign w:val="bottom"/>
          </w:tcPr>
          <w:p w14:paraId="76D1CA11" w14:textId="77777777" w:rsidR="002D1659" w:rsidRPr="00402F0B" w:rsidRDefault="002D1659" w:rsidP="00402F0B">
            <w:pPr>
              <w:jc w:val="right"/>
              <w:rPr>
                <w:sz w:val="20"/>
                <w:szCs w:val="20"/>
              </w:rPr>
            </w:pPr>
            <w:r w:rsidRPr="00402F0B">
              <w:rPr>
                <w:sz w:val="20"/>
                <w:szCs w:val="20"/>
              </w:rPr>
              <w:t>120</w:t>
            </w:r>
          </w:p>
        </w:tc>
        <w:tc>
          <w:tcPr>
            <w:tcW w:w="2440" w:type="dxa"/>
            <w:tcBorders>
              <w:top w:val="nil"/>
              <w:left w:val="nil"/>
              <w:bottom w:val="nil"/>
              <w:right w:val="nil"/>
            </w:tcBorders>
            <w:tcMar>
              <w:top w:w="110" w:type="dxa"/>
              <w:left w:w="43" w:type="dxa"/>
              <w:bottom w:w="40" w:type="dxa"/>
              <w:right w:w="43" w:type="dxa"/>
            </w:tcMar>
            <w:vAlign w:val="bottom"/>
          </w:tcPr>
          <w:p w14:paraId="6941E2E9" w14:textId="77777777" w:rsidR="002D1659" w:rsidRPr="00402F0B" w:rsidRDefault="002D1659" w:rsidP="00402F0B">
            <w:pPr>
              <w:jc w:val="right"/>
              <w:rPr>
                <w:sz w:val="20"/>
                <w:szCs w:val="20"/>
              </w:rPr>
            </w:pPr>
          </w:p>
        </w:tc>
        <w:tc>
          <w:tcPr>
            <w:tcW w:w="1820" w:type="dxa"/>
            <w:tcBorders>
              <w:top w:val="nil"/>
              <w:left w:val="nil"/>
              <w:bottom w:val="nil"/>
              <w:right w:val="nil"/>
            </w:tcBorders>
            <w:tcMar>
              <w:top w:w="110" w:type="dxa"/>
              <w:left w:w="43" w:type="dxa"/>
              <w:bottom w:w="40" w:type="dxa"/>
              <w:right w:w="43" w:type="dxa"/>
            </w:tcMar>
            <w:vAlign w:val="bottom"/>
          </w:tcPr>
          <w:p w14:paraId="1FAB04D9" w14:textId="77777777" w:rsidR="002D1659" w:rsidRPr="00402F0B" w:rsidRDefault="002D1659" w:rsidP="00402F0B">
            <w:pPr>
              <w:jc w:val="right"/>
              <w:rPr>
                <w:sz w:val="20"/>
                <w:szCs w:val="20"/>
              </w:rPr>
            </w:pPr>
            <w:r w:rsidRPr="00402F0B">
              <w:rPr>
                <w:sz w:val="20"/>
                <w:szCs w:val="20"/>
              </w:rPr>
              <w:t>50</w:t>
            </w:r>
          </w:p>
        </w:tc>
      </w:tr>
      <w:tr w:rsidR="002D1659" w:rsidRPr="00D47E8F" w14:paraId="2B8021A4" w14:textId="77777777" w:rsidTr="002D1659">
        <w:trPr>
          <w:trHeight w:val="360"/>
        </w:trPr>
        <w:tc>
          <w:tcPr>
            <w:tcW w:w="3660" w:type="dxa"/>
            <w:tcBorders>
              <w:top w:val="nil"/>
              <w:left w:val="nil"/>
              <w:bottom w:val="nil"/>
              <w:right w:val="nil"/>
            </w:tcBorders>
            <w:tcMar>
              <w:top w:w="110" w:type="dxa"/>
              <w:left w:w="43" w:type="dxa"/>
              <w:bottom w:w="40" w:type="dxa"/>
              <w:right w:w="43" w:type="dxa"/>
            </w:tcMar>
          </w:tcPr>
          <w:p w14:paraId="50969041" w14:textId="77777777" w:rsidR="002D1659" w:rsidRPr="00402F0B" w:rsidRDefault="002D1659" w:rsidP="00402F0B">
            <w:pPr>
              <w:rPr>
                <w:sz w:val="20"/>
                <w:szCs w:val="20"/>
              </w:rPr>
            </w:pPr>
            <w:r w:rsidRPr="00402F0B">
              <w:rPr>
                <w:sz w:val="20"/>
                <w:szCs w:val="20"/>
              </w:rPr>
              <w:t>Prosjektskjønn</w:t>
            </w:r>
          </w:p>
        </w:tc>
        <w:tc>
          <w:tcPr>
            <w:tcW w:w="1640" w:type="dxa"/>
            <w:tcBorders>
              <w:top w:val="nil"/>
              <w:left w:val="nil"/>
              <w:bottom w:val="nil"/>
              <w:right w:val="nil"/>
            </w:tcBorders>
            <w:tcMar>
              <w:top w:w="110" w:type="dxa"/>
              <w:left w:w="43" w:type="dxa"/>
              <w:bottom w:w="40" w:type="dxa"/>
              <w:right w:w="43" w:type="dxa"/>
            </w:tcMar>
            <w:vAlign w:val="bottom"/>
          </w:tcPr>
          <w:p w14:paraId="3B28DBEA" w14:textId="77777777" w:rsidR="002D1659" w:rsidRPr="00402F0B" w:rsidRDefault="002D1659" w:rsidP="00402F0B">
            <w:pPr>
              <w:jc w:val="right"/>
              <w:rPr>
                <w:sz w:val="20"/>
                <w:szCs w:val="20"/>
              </w:rPr>
            </w:pPr>
            <w:r w:rsidRPr="00402F0B">
              <w:rPr>
                <w:sz w:val="20"/>
                <w:szCs w:val="20"/>
              </w:rPr>
              <w:t>30</w:t>
            </w:r>
          </w:p>
        </w:tc>
        <w:tc>
          <w:tcPr>
            <w:tcW w:w="2440" w:type="dxa"/>
            <w:tcBorders>
              <w:top w:val="nil"/>
              <w:left w:val="nil"/>
              <w:bottom w:val="nil"/>
              <w:right w:val="nil"/>
            </w:tcBorders>
            <w:tcMar>
              <w:top w:w="110" w:type="dxa"/>
              <w:left w:w="43" w:type="dxa"/>
              <w:bottom w:w="40" w:type="dxa"/>
              <w:right w:w="43" w:type="dxa"/>
            </w:tcMar>
            <w:vAlign w:val="bottom"/>
          </w:tcPr>
          <w:p w14:paraId="298972BB" w14:textId="77777777" w:rsidR="002D1659" w:rsidRPr="00402F0B" w:rsidRDefault="002D1659" w:rsidP="00402F0B">
            <w:pPr>
              <w:jc w:val="right"/>
              <w:rPr>
                <w:sz w:val="20"/>
                <w:szCs w:val="20"/>
              </w:rPr>
            </w:pPr>
          </w:p>
        </w:tc>
        <w:tc>
          <w:tcPr>
            <w:tcW w:w="1820" w:type="dxa"/>
            <w:tcBorders>
              <w:top w:val="nil"/>
              <w:left w:val="nil"/>
              <w:bottom w:val="nil"/>
              <w:right w:val="nil"/>
            </w:tcBorders>
            <w:tcMar>
              <w:top w:w="110" w:type="dxa"/>
              <w:left w:w="43" w:type="dxa"/>
              <w:bottom w:w="40" w:type="dxa"/>
              <w:right w:w="43" w:type="dxa"/>
            </w:tcMar>
            <w:vAlign w:val="bottom"/>
          </w:tcPr>
          <w:p w14:paraId="190337CB" w14:textId="77777777" w:rsidR="002D1659" w:rsidRPr="00402F0B" w:rsidRDefault="002D1659" w:rsidP="00402F0B">
            <w:pPr>
              <w:jc w:val="right"/>
              <w:rPr>
                <w:sz w:val="20"/>
                <w:szCs w:val="20"/>
              </w:rPr>
            </w:pPr>
          </w:p>
        </w:tc>
      </w:tr>
      <w:tr w:rsidR="002D1659" w:rsidRPr="00D47E8F" w14:paraId="017FF784" w14:textId="77777777" w:rsidTr="002D1659">
        <w:trPr>
          <w:trHeight w:val="600"/>
        </w:trPr>
        <w:tc>
          <w:tcPr>
            <w:tcW w:w="3660" w:type="dxa"/>
            <w:tcBorders>
              <w:top w:val="nil"/>
              <w:left w:val="nil"/>
              <w:bottom w:val="nil"/>
              <w:right w:val="nil"/>
            </w:tcBorders>
            <w:tcMar>
              <w:top w:w="110" w:type="dxa"/>
              <w:left w:w="43" w:type="dxa"/>
              <w:bottom w:w="40" w:type="dxa"/>
              <w:right w:w="43" w:type="dxa"/>
            </w:tcMar>
          </w:tcPr>
          <w:p w14:paraId="6D976193" w14:textId="77777777" w:rsidR="002D1659" w:rsidRPr="00402F0B" w:rsidRDefault="002D1659" w:rsidP="00402F0B">
            <w:pPr>
              <w:rPr>
                <w:sz w:val="20"/>
                <w:szCs w:val="20"/>
              </w:rPr>
            </w:pPr>
            <w:r w:rsidRPr="00402F0B">
              <w:rPr>
                <w:rStyle w:val="kursiv"/>
                <w:sz w:val="20"/>
                <w:szCs w:val="20"/>
              </w:rPr>
              <w:t>Skjønnsmidler i forbindelse med ekstremværet «Hans»</w:t>
            </w:r>
          </w:p>
        </w:tc>
        <w:tc>
          <w:tcPr>
            <w:tcW w:w="1640" w:type="dxa"/>
            <w:tcBorders>
              <w:top w:val="nil"/>
              <w:left w:val="nil"/>
              <w:bottom w:val="nil"/>
              <w:right w:val="nil"/>
            </w:tcBorders>
            <w:tcMar>
              <w:top w:w="110" w:type="dxa"/>
              <w:left w:w="43" w:type="dxa"/>
              <w:bottom w:w="40" w:type="dxa"/>
              <w:right w:w="43" w:type="dxa"/>
            </w:tcMar>
            <w:vAlign w:val="bottom"/>
          </w:tcPr>
          <w:p w14:paraId="63872BCD" w14:textId="77777777" w:rsidR="002D1659" w:rsidRPr="00402F0B" w:rsidRDefault="002D1659" w:rsidP="00402F0B">
            <w:pPr>
              <w:jc w:val="right"/>
              <w:rPr>
                <w:sz w:val="20"/>
                <w:szCs w:val="20"/>
              </w:rPr>
            </w:pPr>
            <w:r w:rsidRPr="00402F0B">
              <w:rPr>
                <w:rStyle w:val="kursiv"/>
                <w:sz w:val="20"/>
                <w:szCs w:val="20"/>
              </w:rPr>
              <w:t>1 700</w:t>
            </w:r>
          </w:p>
        </w:tc>
        <w:tc>
          <w:tcPr>
            <w:tcW w:w="2440" w:type="dxa"/>
            <w:tcBorders>
              <w:top w:val="nil"/>
              <w:left w:val="nil"/>
              <w:bottom w:val="nil"/>
              <w:right w:val="nil"/>
            </w:tcBorders>
            <w:tcMar>
              <w:top w:w="110" w:type="dxa"/>
              <w:left w:w="43" w:type="dxa"/>
              <w:bottom w:w="40" w:type="dxa"/>
              <w:right w:w="43" w:type="dxa"/>
            </w:tcMar>
            <w:vAlign w:val="bottom"/>
          </w:tcPr>
          <w:p w14:paraId="53A84AC9" w14:textId="77777777" w:rsidR="002D1659" w:rsidRPr="00402F0B" w:rsidRDefault="002D1659" w:rsidP="00402F0B">
            <w:pPr>
              <w:jc w:val="right"/>
              <w:rPr>
                <w:sz w:val="20"/>
                <w:szCs w:val="20"/>
              </w:rPr>
            </w:pPr>
          </w:p>
        </w:tc>
        <w:tc>
          <w:tcPr>
            <w:tcW w:w="1820" w:type="dxa"/>
            <w:tcBorders>
              <w:top w:val="nil"/>
              <w:left w:val="nil"/>
              <w:bottom w:val="nil"/>
              <w:right w:val="nil"/>
            </w:tcBorders>
            <w:tcMar>
              <w:top w:w="110" w:type="dxa"/>
              <w:left w:w="43" w:type="dxa"/>
              <w:bottom w:w="40" w:type="dxa"/>
              <w:right w:w="43" w:type="dxa"/>
            </w:tcMar>
            <w:vAlign w:val="bottom"/>
          </w:tcPr>
          <w:p w14:paraId="7A49EFC3" w14:textId="77777777" w:rsidR="002D1659" w:rsidRPr="00402F0B" w:rsidRDefault="002D1659" w:rsidP="00402F0B">
            <w:pPr>
              <w:jc w:val="right"/>
              <w:rPr>
                <w:sz w:val="20"/>
                <w:szCs w:val="20"/>
              </w:rPr>
            </w:pPr>
          </w:p>
        </w:tc>
      </w:tr>
      <w:tr w:rsidR="002D1659" w:rsidRPr="00D47E8F" w14:paraId="6CA05858" w14:textId="77777777" w:rsidTr="002D1659">
        <w:trPr>
          <w:trHeight w:val="360"/>
        </w:trPr>
        <w:tc>
          <w:tcPr>
            <w:tcW w:w="3660" w:type="dxa"/>
            <w:tcBorders>
              <w:top w:val="single" w:sz="4" w:space="0" w:color="000000"/>
              <w:left w:val="nil"/>
              <w:bottom w:val="single" w:sz="4" w:space="0" w:color="000000"/>
              <w:right w:val="nil"/>
            </w:tcBorders>
            <w:tcMar>
              <w:top w:w="110" w:type="dxa"/>
              <w:left w:w="43" w:type="dxa"/>
              <w:bottom w:w="40" w:type="dxa"/>
              <w:right w:w="43" w:type="dxa"/>
            </w:tcMar>
          </w:tcPr>
          <w:p w14:paraId="2547372E" w14:textId="77777777" w:rsidR="002D1659" w:rsidRPr="00402F0B" w:rsidRDefault="002D1659" w:rsidP="00402F0B">
            <w:pPr>
              <w:rPr>
                <w:sz w:val="20"/>
                <w:szCs w:val="20"/>
              </w:rPr>
            </w:pPr>
            <w:r w:rsidRPr="00402F0B">
              <w:rPr>
                <w:sz w:val="20"/>
                <w:szCs w:val="20"/>
              </w:rPr>
              <w:t>Totalt skjønnstilskudd</w:t>
            </w:r>
          </w:p>
        </w:tc>
        <w:tc>
          <w:tcPr>
            <w:tcW w:w="16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81CAA57" w14:textId="77777777" w:rsidR="002D1659" w:rsidRPr="00402F0B" w:rsidRDefault="002D1659" w:rsidP="00402F0B">
            <w:pPr>
              <w:jc w:val="right"/>
              <w:rPr>
                <w:sz w:val="20"/>
                <w:szCs w:val="20"/>
              </w:rPr>
            </w:pPr>
            <w:r w:rsidRPr="00402F0B">
              <w:rPr>
                <w:sz w:val="20"/>
                <w:szCs w:val="20"/>
              </w:rPr>
              <w:t>2 650</w:t>
            </w:r>
          </w:p>
        </w:tc>
        <w:tc>
          <w:tcPr>
            <w:tcW w:w="24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EBFADA6" w14:textId="77777777" w:rsidR="002D1659" w:rsidRPr="00402F0B" w:rsidRDefault="002D1659" w:rsidP="00402F0B">
            <w:pPr>
              <w:jc w:val="right"/>
              <w:rPr>
                <w:sz w:val="20"/>
                <w:szCs w:val="20"/>
              </w:rPr>
            </w:pPr>
          </w:p>
        </w:tc>
        <w:tc>
          <w:tcPr>
            <w:tcW w:w="18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5A7599F6" w14:textId="77777777" w:rsidR="002D1659" w:rsidRPr="00402F0B" w:rsidRDefault="002D1659" w:rsidP="00402F0B">
            <w:pPr>
              <w:jc w:val="right"/>
              <w:rPr>
                <w:sz w:val="20"/>
                <w:szCs w:val="20"/>
              </w:rPr>
            </w:pPr>
            <w:r w:rsidRPr="00402F0B">
              <w:rPr>
                <w:sz w:val="20"/>
                <w:szCs w:val="20"/>
              </w:rPr>
              <w:t>382</w:t>
            </w:r>
          </w:p>
        </w:tc>
      </w:tr>
    </w:tbl>
    <w:p w14:paraId="5E6A09F9" w14:textId="77777777" w:rsidR="002D1659" w:rsidRPr="00D47E8F" w:rsidRDefault="002D1659" w:rsidP="00D47E8F">
      <w:pPr>
        <w:pStyle w:val="Kilde"/>
      </w:pPr>
      <w:r w:rsidRPr="00D47E8F">
        <w:t xml:space="preserve">Kilde: Kommunal- og </w:t>
      </w:r>
      <w:proofErr w:type="spellStart"/>
      <w:r w:rsidRPr="00D47E8F">
        <w:t>distriktsdepartementet</w:t>
      </w:r>
      <w:proofErr w:type="spellEnd"/>
    </w:p>
    <w:p w14:paraId="250D85C7" w14:textId="77777777" w:rsidR="002D1659" w:rsidRPr="00D47E8F" w:rsidRDefault="002D1659" w:rsidP="00D47E8F">
      <w:pPr>
        <w:pStyle w:val="Overskrift2"/>
      </w:pPr>
      <w:r w:rsidRPr="00D47E8F">
        <w:t>Statsforvalterens bruk av prosjektskjønnsmidler til fornying og innovasjon i kommunene</w:t>
      </w:r>
    </w:p>
    <w:p w14:paraId="12D1E17D" w14:textId="77777777" w:rsidR="002D1659" w:rsidRPr="00D47E8F" w:rsidRDefault="002D1659" w:rsidP="00D47E8F">
      <w:r w:rsidRPr="00D47E8F">
        <w:t>Statsforvalteren skal gi en del av skjønnsrammen som støtte til fornyings- og innovasjonsprosjekter i kommunene. Statsforvalterne fastsetter selv hvor stor del av skjønnsrammen som skal gis til slike prosjekter. For å sikre en viss grad av samordning og felles struktur mellom fylkene har departementet gitt retningslinjer for skjønnstildelingen, men statsforvalteren skal tilpasse skjønnsfordelingen til lokale forhold i hvert enkelt fylke. Formålet med prosjektskjønnsmidlene er å gi kommunene støtte til å prøve ut nye løsninger og stimulere til lokalt fornyings- og innovasjonsarbeid. Prosjektenes formål skal være å styrke kommunene i rollene som tjenesteprodusent, myndighetsorgan, lokaldemokratisk arena eller som samfunnsutvikler. Prosjektene kan omfatte alle tjenesteområdene i kommunen. Statsforvalterens arbeid med fornying og innovasjon må ses i sammenheng med øvrig arbeid knyttet til veiledning, samordning og skjønnstildeling.</w:t>
      </w:r>
    </w:p>
    <w:p w14:paraId="18C422BF" w14:textId="77777777" w:rsidR="002D1659" w:rsidRPr="00D47E8F" w:rsidRDefault="002D1659" w:rsidP="00D47E8F">
      <w:r w:rsidRPr="00D47E8F">
        <w:t>Statsforvalteren skal videreformidle resultatene fra prosjektene til andre kommuner og stimulere til læring og erfaringsutveksling mellom kommunene og på tvers av fylkene.</w:t>
      </w:r>
    </w:p>
    <w:p w14:paraId="3775C4EA" w14:textId="77777777" w:rsidR="002D1659" w:rsidRPr="00D47E8F" w:rsidRDefault="002D1659" w:rsidP="00D47E8F">
      <w:r w:rsidRPr="00D47E8F">
        <w:t>I 2023 fordelte statsforvalterne om lag 208 mill. kroner til totalt 238 prosjekter. Hvert prosjekt fikk i snitt om lag 874 500 kroner i støtte. Til sammenligning ble 229 fornyings- og innovasjonsprosjekter tildelt om lag 190 mill. kroner i 2022.</w:t>
      </w:r>
    </w:p>
    <w:p w14:paraId="3C102272" w14:textId="77777777" w:rsidR="002D1659" w:rsidRPr="00D47E8F" w:rsidRDefault="002D1659" w:rsidP="00D47E8F">
      <w:r w:rsidRPr="00D47E8F">
        <w:t>Andelen av rammen som ble fordelt til fornyings- og innovasjonsprosjekter varierte betydelig mellom embetene i 2023. Dette har sammenheng med antall kommuner i fylket, men det skyldes også at det er stor variasjon mellom fylkene i størrelsen på skjønnsrammen og hvor stor andel av skjønnsrammen som settes av til fornyings- og innovasjonsprosjekter.</w:t>
      </w:r>
    </w:p>
    <w:p w14:paraId="5206364C" w14:textId="77777777" w:rsidR="002D1659" w:rsidRPr="00D47E8F" w:rsidRDefault="002D1659" w:rsidP="00D47E8F">
      <w:r w:rsidRPr="00D47E8F">
        <w:t>Figur 4.1 viser fordeling av prosjektskjønnsmidler per fylke. Statsforvalteren i Trøndelag fordelte mest skjønnsmidler til fornyings- og innovasjonsprosjekter med om lag 47 mill. kroner til 38 prosjekter, tett fulgt av Statsforvalteren i Nordland som fordelte om lag 40 mill. kroner til 47 prosjekter. Statsforvalteren i Oslo og Viken fordelte om lag 3 mill. kroner til fem prosjekter, som er det laveste beløpet.</w:t>
      </w:r>
    </w:p>
    <w:p w14:paraId="535DD501" w14:textId="2800F7B4" w:rsidR="002D1659" w:rsidRPr="00D47E8F" w:rsidRDefault="008D4556" w:rsidP="00D47E8F">
      <w:r w:rsidRPr="00D47E8F">
        <w:rPr>
          <w:noProof/>
        </w:rPr>
        <w:drawing>
          <wp:inline distT="0" distB="0" distL="0" distR="0" wp14:anchorId="08D07129" wp14:editId="7A8DABB3">
            <wp:extent cx="6076950" cy="2886075"/>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1C16792" w14:textId="77777777" w:rsidR="002D1659" w:rsidRPr="00D47E8F" w:rsidRDefault="002D1659" w:rsidP="00D47E8F">
      <w:pPr>
        <w:pStyle w:val="figur-tittel"/>
      </w:pPr>
      <w:r w:rsidRPr="00D47E8F">
        <w:t>Statsforvalternes tildeling av prosjektskjønnsmidler per fylke (mill. kroner).</w:t>
      </w:r>
    </w:p>
    <w:p w14:paraId="03AF2E93" w14:textId="77777777" w:rsidR="002D1659" w:rsidRPr="00D47E8F" w:rsidRDefault="002D1659" w:rsidP="00D47E8F">
      <w:pPr>
        <w:pStyle w:val="Kilde"/>
      </w:pPr>
      <w:r w:rsidRPr="00D47E8F">
        <w:t xml:space="preserve">Kilde: Kommunal- og </w:t>
      </w:r>
      <w:proofErr w:type="spellStart"/>
      <w:r w:rsidRPr="00D47E8F">
        <w:t>distriktsdepartementet</w:t>
      </w:r>
      <w:proofErr w:type="spellEnd"/>
    </w:p>
    <w:p w14:paraId="729A6B68" w14:textId="77777777" w:rsidR="002D1659" w:rsidRPr="00D47E8F" w:rsidRDefault="002D1659" w:rsidP="00D47E8F">
      <w:r w:rsidRPr="00D47E8F">
        <w:t>Prosjektskjønnsdatabasen, som har vært i bruk siden 2016, skal bidra til et mer helhetlig system for søknad, behandling og rapportering av prosjektskjønnsmidler. Databasen skal også bidra til å videreformidle resultatene fra prosjektene til offentligheten. Alle prosjekter vises på den offentlige siden https://prosjektskjonn.statsforvalteren.no/offentlig. Denne siden er åpen for alle og kan for eksempel benyttes av kommuner for å se hvilke prosjekter som har vært gjennomført tidligere. Etter hvert som prosjektene blir ferdige, legges også rapportene ut på denne siden.</w:t>
      </w:r>
    </w:p>
    <w:p w14:paraId="291762DA" w14:textId="77777777" w:rsidR="002D1659" w:rsidRPr="00D47E8F" w:rsidRDefault="002D1659" w:rsidP="00D47E8F">
      <w:r w:rsidRPr="00D47E8F">
        <w:t>Embetene fordeler normalt midlene etter søknader fra kommunene. Det er stort mangfold av prosjekter, både i omfang, tema, metode og involverte parter. Av prosjekter registrert i Prosjektskjønnsdatabasen i 2023 er det mange som omfatter flere sektorer, mens andre omfatter hele kommunen. Over 64 prosent av prosjektene er samarbeidsprosjekter.</w:t>
      </w:r>
    </w:p>
    <w:p w14:paraId="01381898" w14:textId="4C2ED035" w:rsidR="002D1659" w:rsidRPr="00D47E8F" w:rsidRDefault="008D4556" w:rsidP="00D47E8F">
      <w:r w:rsidRPr="00D47E8F">
        <w:rPr>
          <w:noProof/>
        </w:rPr>
        <w:drawing>
          <wp:inline distT="0" distB="0" distL="0" distR="0" wp14:anchorId="5C629DCB" wp14:editId="7D0F39F1">
            <wp:extent cx="6076950" cy="2886075"/>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0143910" w14:textId="77777777" w:rsidR="002D1659" w:rsidRPr="00D47E8F" w:rsidRDefault="002D1659" w:rsidP="00D47E8F">
      <w:pPr>
        <w:pStyle w:val="figur-tittel"/>
      </w:pPr>
      <w:r w:rsidRPr="00D47E8F">
        <w:t>Statsforvalternes prosjektskjønnsmidler. Prosjekter fordelt på sektorer.</w:t>
      </w:r>
      <w:r w:rsidRPr="00D47E8F">
        <w:rPr>
          <w:rStyle w:val="skrift-hevet"/>
        </w:rPr>
        <w:t>1</w:t>
      </w:r>
    </w:p>
    <w:p w14:paraId="02DDFD59" w14:textId="77777777" w:rsidR="002D1659" w:rsidRPr="00D47E8F" w:rsidRDefault="002D1659" w:rsidP="00D47E8F">
      <w:pPr>
        <w:pStyle w:val="figur-noter"/>
        <w:rPr>
          <w:rStyle w:val="skrift-hevet"/>
        </w:rPr>
      </w:pPr>
      <w:r w:rsidRPr="00D47E8F">
        <w:rPr>
          <w:rStyle w:val="skrift-hevet"/>
        </w:rPr>
        <w:t>1</w:t>
      </w:r>
      <w:r w:rsidRPr="00D47E8F">
        <w:rPr>
          <w:rStyle w:val="skrift-hevet"/>
        </w:rPr>
        <w:tab/>
      </w:r>
      <w:r w:rsidRPr="00D47E8F">
        <w:t>Ett og samme prosjekt kan berøre flere sektorer. Summen av søylene vil derfor overstige 100 prosent.</w:t>
      </w:r>
    </w:p>
    <w:p w14:paraId="194CF8CE" w14:textId="77777777" w:rsidR="002D1659" w:rsidRPr="00D47E8F" w:rsidRDefault="002D1659" w:rsidP="00D47E8F">
      <w:pPr>
        <w:pStyle w:val="Kilde"/>
      </w:pPr>
      <w:r w:rsidRPr="00D47E8F">
        <w:t xml:space="preserve">Kilde: Kommunal- og </w:t>
      </w:r>
      <w:proofErr w:type="spellStart"/>
      <w:r w:rsidRPr="00D47E8F">
        <w:t>distriktsdepartementet</w:t>
      </w:r>
      <w:proofErr w:type="spellEnd"/>
    </w:p>
    <w:p w14:paraId="38F1B687" w14:textId="77777777" w:rsidR="002D1659" w:rsidRPr="00D47E8F" w:rsidRDefault="002D1659" w:rsidP="00D47E8F">
      <w:r w:rsidRPr="00D47E8F">
        <w:t>Figur 4.2 viser at 41 prosent av fornyings- og innovasjonsprosjektene omfatter hele kommunen. Fordelingen på sektorer viser at det er mange prosjekter innen administrasjon og styring og kommunehelse, men også oppvekst og pleie og omsorg.</w:t>
      </w:r>
    </w:p>
    <w:p w14:paraId="2BF432A9" w14:textId="77777777" w:rsidR="002D1659" w:rsidRPr="00D47E8F" w:rsidRDefault="002D1659" w:rsidP="00D47E8F">
      <w:r w:rsidRPr="00D47E8F">
        <w:t>Et prosjekt kan ha flere mål og benytte ulike virkemidler. De fleste prosjektene hadde som mål å styrke kommunens rolle som tjenesteprodusent og samfunnsutvikler. 79 prosent av prosjektene benyttet opplæring, erfaringsdeling og diskusjon som virkemiddel. Andre virkemidler er blant annet interkommunale samarbeid, innovasjon, ulike tiltak for kommunikasjon mot innbyggere, IKT (for eksempel bruk av nye tekniske løsninger), planlegging, styringssystemer og organisatoriske virkemidler. Organisatoriske virkemidler innebærer ofte politiske og administrative endringer i kommunen.</w:t>
      </w:r>
    </w:p>
    <w:p w14:paraId="52483A29" w14:textId="77777777" w:rsidR="002D1659" w:rsidRPr="00D47E8F" w:rsidRDefault="002D1659" w:rsidP="00D47E8F">
      <w:pPr>
        <w:pStyle w:val="Overskrift2"/>
      </w:pPr>
      <w:r w:rsidRPr="00D47E8F">
        <w:t>Utviklings- og fornyingsprosjekter finansiert av departementets prosjektskjønnsmidler</w:t>
      </w:r>
    </w:p>
    <w:p w14:paraId="37EC1CA6" w14:textId="77777777" w:rsidR="002D1659" w:rsidRPr="00D47E8F" w:rsidRDefault="002D1659" w:rsidP="00D47E8F">
      <w:r w:rsidRPr="00D47E8F">
        <w:t xml:space="preserve">Kommunal- og </w:t>
      </w:r>
      <w:proofErr w:type="spellStart"/>
      <w:r w:rsidRPr="00D47E8F">
        <w:t>distriktsdepartementet</w:t>
      </w:r>
      <w:proofErr w:type="spellEnd"/>
      <w:r w:rsidRPr="00D47E8F">
        <w:t xml:space="preserve"> setter hvert år av midler til fornyings- og innovasjonsprosjekter. Tilskuddet fordeles av departementet, og prosjektene skal komme kommunesektoren til gode. I 2023 ble det benyttet til sammen om lag 16,5 mill. kroner til slike prosjekter. Prosjektene som ble finansiert i 2023 omtales her.</w:t>
      </w:r>
    </w:p>
    <w:p w14:paraId="7813D967" w14:textId="77777777" w:rsidR="002D1659" w:rsidRPr="00D47E8F" w:rsidRDefault="002D1659" w:rsidP="00D47E8F">
      <w:pPr>
        <w:pStyle w:val="avsnitt-undertittel"/>
      </w:pPr>
      <w:r w:rsidRPr="00D47E8F">
        <w:t>Foreningen for god kommunal regnskapsskikk (GKRS)</w:t>
      </w:r>
    </w:p>
    <w:p w14:paraId="2C88411A" w14:textId="77777777" w:rsidR="002D1659" w:rsidRPr="00D47E8F" w:rsidRDefault="002D1659" w:rsidP="00D47E8F">
      <w:r w:rsidRPr="00D47E8F">
        <w:t xml:space="preserve">Foreningen for god kommunal regnskapsskikk (GKRS) ble stiftet høsten 2000 etter initiativ fra daværende Kommunal- og regionaldepartementet. Behovet for foreningen ble fremmet i Ot.prp. nr. 43 (1999–2000) </w:t>
      </w:r>
      <w:r w:rsidRPr="00D47E8F">
        <w:rPr>
          <w:rStyle w:val="kursiv"/>
        </w:rPr>
        <w:t>Om lov om endringer i lov 25. september 1992 nr. 107 om kommuner og fylkeskommuner m.m.</w:t>
      </w:r>
      <w:r w:rsidRPr="00D47E8F">
        <w:t xml:space="preserve">, og behandlet av Stortinget i </w:t>
      </w:r>
      <w:proofErr w:type="spellStart"/>
      <w:r w:rsidRPr="00D47E8F">
        <w:t>Innst</w:t>
      </w:r>
      <w:proofErr w:type="spellEnd"/>
      <w:r w:rsidRPr="00D47E8F">
        <w:t xml:space="preserve">. O. nr. 82 (1999–2000). GKRS er en ideell forening og et uavhengig organ som har til formål å fremme og utvikle god kommunal regnskapsskikk for kommuner og fylkeskommuner. Kommuneloven har krav om at kommunesektoren skal utarbeide sitt regnskap i samsvar med god kommunal regnskapsskikk. Bakgrunnen for foreningens virksomhet er at regnskapsreglene for kommuner og fylkeskommuner kun gir rammer og prinsipper, og dermed ikke uttømmende regnskapsregler gjennom lov og forskrifter. God kommunal regnskapsskikk utfyller rammeverket for kommuneregnskapet i lov og forskrift og bidrar til ensartet praksis for regnskapsføring i sektoren. Det er ikke hensiktsmessig at hver kommune selv må definere god kommunal regnskapsskikk. Det kan medføre ulik praksis, noe som ikke er ønskelig. GKRS sin virksomhet er ikke tidsavgrenset, og det vil være behov for finansiering i overskuelig framtid. Departementet har i 2023 gitt økonomisk støtte til prosjektet med 408 000 kroner. Medlemmene i foreningen er Kommunal- og </w:t>
      </w:r>
      <w:proofErr w:type="spellStart"/>
      <w:r w:rsidRPr="00D47E8F">
        <w:t>distriktsdepartementet</w:t>
      </w:r>
      <w:proofErr w:type="spellEnd"/>
      <w:r w:rsidRPr="00D47E8F">
        <w:t xml:space="preserve">, KS, Norges kemner- og </w:t>
      </w:r>
      <w:proofErr w:type="spellStart"/>
      <w:r w:rsidRPr="00D47E8F">
        <w:t>kommuneøkonomers</w:t>
      </w:r>
      <w:proofErr w:type="spellEnd"/>
      <w:r w:rsidRPr="00D47E8F">
        <w:t xml:space="preserve"> forbund (NKK) og NKRF – kontroll og revisjon i kommunene. De representerer den faglige kompetansen innenfor kommunalt regnskap (regelforvalter, regnskapsprodusenter, brukere og revisorer).</w:t>
      </w:r>
    </w:p>
    <w:p w14:paraId="02363F84" w14:textId="77777777" w:rsidR="002D1659" w:rsidRPr="00D47E8F" w:rsidRDefault="002D1659" w:rsidP="00D47E8F">
      <w:pPr>
        <w:pStyle w:val="avsnitt-undertittel"/>
      </w:pPr>
      <w:r w:rsidRPr="00D47E8F">
        <w:t>Etikkportalen</w:t>
      </w:r>
    </w:p>
    <w:p w14:paraId="762F5FD9" w14:textId="77777777" w:rsidR="002D1659" w:rsidRPr="00D47E8F" w:rsidRDefault="002D1659" w:rsidP="00D47E8F">
      <w:r w:rsidRPr="00D47E8F">
        <w:t xml:space="preserve">Kommunal- og </w:t>
      </w:r>
      <w:proofErr w:type="spellStart"/>
      <w:r w:rsidRPr="00D47E8F">
        <w:t>distriktsdepartementet</w:t>
      </w:r>
      <w:proofErr w:type="spellEnd"/>
      <w:r w:rsidRPr="00D47E8F">
        <w:t xml:space="preserve"> har gitt KS totalt 265 000 kroner i økonomisk støtte i 2023 til prosjektet Etikkportalen.no. Departementet etablerte www.etikkportalen.no i 2010 i samarbeid med KS. Departementet har hvert år siden gitt KS tilskudd for å drifte portalen. Nettportalen har etikk og tillitsskapende forvaltning som tematisk overbygning. I portalen får kommunene tilgang til informasjon og erfaringer som kan understøtte det lokale arbeidet med å holde en høy etisk standard i kommunal virksomhet. Støtten fra departementet dekker også utgifter til det tilknyttete registeret over rapporter fra forvaltningsrevisjoner i kommunesektoren. Registeret er et verktøy for kunnskapsspredning, og et sted hvor blant annet kontrollutvalgene og revisjonsenhetene kan hente gode ideer. Registeret kan også bidra til bedre samspill mellom statlige tilsyn og den kommunale egenkontrollen.</w:t>
      </w:r>
    </w:p>
    <w:p w14:paraId="127D112E" w14:textId="77777777" w:rsidR="002D1659" w:rsidRPr="00D47E8F" w:rsidRDefault="002D1659" w:rsidP="00D47E8F">
      <w:pPr>
        <w:pStyle w:val="avsnitt-undertittel"/>
      </w:pPr>
      <w:proofErr w:type="spellStart"/>
      <w:r w:rsidRPr="00D47E8F">
        <w:t>Digihjelpen</w:t>
      </w:r>
      <w:proofErr w:type="spellEnd"/>
    </w:p>
    <w:p w14:paraId="6308DA2A" w14:textId="77777777" w:rsidR="002D1659" w:rsidRPr="00D47E8F" w:rsidRDefault="002D1659" w:rsidP="00D47E8F">
      <w:r w:rsidRPr="00D47E8F">
        <w:t xml:space="preserve">KS fikk i 2023 støtte på 2 mill. kroner til arbeidet med å hjelpe kommunal sektor til å etablere et lavterskeltilbud for innbyggere i grunnleggende digital kompetanse – </w:t>
      </w:r>
      <w:proofErr w:type="spellStart"/>
      <w:r w:rsidRPr="00D47E8F">
        <w:t>Digihjelpen</w:t>
      </w:r>
      <w:proofErr w:type="spellEnd"/>
      <w:r w:rsidRPr="00D47E8F">
        <w:t>. Målet er at alle kommuner skal tilby innbyggere med svake digitale ferdigheter hjelp til å komme i gang med bruk av digitale verktøy, slik at de kan ta i bruk digitale innbyggertjenester fra det offentlige. Kommunene kan organisere og tilpasse sitt tilbud på bakgrunn av lokale forhold og behov. Det kommunale veiledningstilbudet vil kunne bidra med å redusere digitale klasseskiller, og øke den digitale kompetansen i befolkningen.</w:t>
      </w:r>
    </w:p>
    <w:p w14:paraId="65A66FE5" w14:textId="77777777" w:rsidR="002D1659" w:rsidRPr="00D47E8F" w:rsidRDefault="002D1659" w:rsidP="00D47E8F">
      <w:pPr>
        <w:pStyle w:val="avsnitt-undertittel"/>
      </w:pPr>
      <w:proofErr w:type="spellStart"/>
      <w:r w:rsidRPr="00D47E8F">
        <w:t>SkoleSec</w:t>
      </w:r>
      <w:proofErr w:type="spellEnd"/>
      <w:r w:rsidRPr="00D47E8F">
        <w:t xml:space="preserve"> og DPIA for Google-tjenester i skolesektoren</w:t>
      </w:r>
    </w:p>
    <w:p w14:paraId="3D1FA0F3" w14:textId="77777777" w:rsidR="002D1659" w:rsidRPr="00D47E8F" w:rsidRDefault="002D1659" w:rsidP="00D47E8F">
      <w:r w:rsidRPr="00D47E8F">
        <w:t>KS fikk i 2023 støtte på 500 000 kroner til et prosjekt for å hjelpe kommunene å komme i gang med arbeidet med personvern og informasjonssikkerhet knyttet til det digitale læringsmiljøet til barn og unge. Videre fikk KS 2,5 mill. kroner til arbeid med vurdering av personvernkonsekvenser for enkelte av Google sine tjenester som er i bruk i norsk skole i dag.</w:t>
      </w:r>
    </w:p>
    <w:p w14:paraId="016E4E51" w14:textId="77777777" w:rsidR="002D1659" w:rsidRPr="00D47E8F" w:rsidRDefault="002D1659" w:rsidP="00D47E8F">
      <w:pPr>
        <w:pStyle w:val="avsnitt-undertittel"/>
      </w:pPr>
      <w:r w:rsidRPr="00D47E8F">
        <w:t xml:space="preserve">Utvikling av </w:t>
      </w:r>
      <w:proofErr w:type="spellStart"/>
      <w:r w:rsidRPr="00D47E8F">
        <w:t>bærekraftsindikatorer</w:t>
      </w:r>
      <w:proofErr w:type="spellEnd"/>
      <w:r w:rsidRPr="00D47E8F">
        <w:t xml:space="preserve"> til lokalt og regionalt bruk</w:t>
      </w:r>
    </w:p>
    <w:p w14:paraId="7FBF2A33" w14:textId="77777777" w:rsidR="002D1659" w:rsidRPr="00D47E8F" w:rsidRDefault="002D1659" w:rsidP="00D47E8F">
      <w:r w:rsidRPr="00D47E8F">
        <w:t xml:space="preserve">KS fikk i 2023 støtte på 625 000 kroner til klassifisering og tilgjengeliggjøring av </w:t>
      </w:r>
      <w:proofErr w:type="spellStart"/>
      <w:r w:rsidRPr="00D47E8F">
        <w:t>bærekraftsindikatorer</w:t>
      </w:r>
      <w:proofErr w:type="spellEnd"/>
      <w:r w:rsidRPr="00D47E8F">
        <w:t xml:space="preserve"> som kan brukes lokalt og regionalt. KS vurderer at det å ha indikatorer på lokalt og regionalt nivå tilgjengelig vil styrke nasjonal rapportering fra statlige myndigheter, eksempelvis gjennom arbeider med </w:t>
      </w:r>
      <w:proofErr w:type="spellStart"/>
      <w:r w:rsidRPr="00D47E8F">
        <w:t>Voluntary</w:t>
      </w:r>
      <w:proofErr w:type="spellEnd"/>
      <w:r w:rsidRPr="00D47E8F">
        <w:t xml:space="preserve"> National </w:t>
      </w:r>
      <w:proofErr w:type="spellStart"/>
      <w:r w:rsidRPr="00D47E8F">
        <w:t>Reviews</w:t>
      </w:r>
      <w:proofErr w:type="spellEnd"/>
      <w:r w:rsidRPr="00D47E8F">
        <w:t xml:space="preserve"> (VNR). Arbeidet med indikatorer er en del av kunnskapsgrunnlaget for å måle kommuner og fylkeskommuners bidrag til å nå </w:t>
      </w:r>
      <w:proofErr w:type="spellStart"/>
      <w:r w:rsidRPr="00D47E8F">
        <w:t>bærekraftsmålene</w:t>
      </w:r>
      <w:proofErr w:type="spellEnd"/>
      <w:r w:rsidRPr="00D47E8F">
        <w:t>.</w:t>
      </w:r>
    </w:p>
    <w:p w14:paraId="63C2F03F" w14:textId="77777777" w:rsidR="002D1659" w:rsidRPr="00D47E8F" w:rsidRDefault="002D1659" w:rsidP="00D47E8F">
      <w:pPr>
        <w:pStyle w:val="avsnitt-undertittel"/>
      </w:pPr>
      <w:r w:rsidRPr="00D47E8F">
        <w:t>Rammer og anbefalinger til anskaffelser av journalløsninger</w:t>
      </w:r>
    </w:p>
    <w:p w14:paraId="488780B8" w14:textId="77777777" w:rsidR="002D1659" w:rsidRPr="00D47E8F" w:rsidRDefault="002D1659" w:rsidP="00D47E8F">
      <w:r w:rsidRPr="00D47E8F">
        <w:t>KS fikk i 2023 støtte på 3,5 mill. kroner til arbeidet med felles rammer og anbefalinger til framtidige anskaffelser av journalløsninger for helseopplysninger i kommunene. Målet er å bidra til at kommunene har en felles og samordnet dialog med leverandørene av journalsystemer.</w:t>
      </w:r>
    </w:p>
    <w:p w14:paraId="1161F8E6" w14:textId="77777777" w:rsidR="002D1659" w:rsidRPr="00D47E8F" w:rsidRDefault="002D1659" w:rsidP="00D47E8F">
      <w:pPr>
        <w:pStyle w:val="avsnitt-undertittel"/>
      </w:pPr>
      <w:r w:rsidRPr="00D47E8F">
        <w:t>Digitalisering av planprosessen</w:t>
      </w:r>
    </w:p>
    <w:p w14:paraId="7696522A" w14:textId="77777777" w:rsidR="002D1659" w:rsidRPr="00D47E8F" w:rsidRDefault="002D1659" w:rsidP="00D47E8F">
      <w:r w:rsidRPr="00D47E8F">
        <w:t>KS fikk i 2023 støtte på 1,25 mill. kroner til et prosjekt for raskere digitalisering av planprosessen. Midlene har blitt brukt til planlegging og forberedelse av lokale pilotprosjekter i kommuner. KS har sammen med kommunene investert i nye digitale fellesløsninger., Målet er at digitalisering av planprosessen skal bidra til en raskere utbredelse og realisering av forventede gevinster fra bruk av de nye fellesløsningene.</w:t>
      </w:r>
    </w:p>
    <w:p w14:paraId="7FDB0173" w14:textId="77777777" w:rsidR="002D1659" w:rsidRPr="00D47E8F" w:rsidRDefault="002D1659" w:rsidP="00D47E8F">
      <w:pPr>
        <w:pStyle w:val="avsnitt-undertittel"/>
      </w:pPr>
      <w:r w:rsidRPr="00D47E8F">
        <w:t>Stemmer for stedet</w:t>
      </w:r>
    </w:p>
    <w:p w14:paraId="0FD3A413" w14:textId="77777777" w:rsidR="002D1659" w:rsidRPr="00D47E8F" w:rsidRDefault="002D1659" w:rsidP="00D47E8F">
      <w:r w:rsidRPr="00D47E8F">
        <w:t>KS fikk i 2023 støtte på 750 000 kroner til formidlingsprosjektet «Stemmer for stedet». Formidlingsprosjektet består av tre podkaster, korte filmer og presentasjonsmateriell som skal bidra til å heve lokalpolitikeres kompetanse om stedsutvikling og løfte fram lokalpolitikkens betydning for steders utvikling. Formålet med prosjektet er å øke interessen for kommunevalgets og politikkens betydning for stedsutvikling, men også å heve kompetansen på hva som kjennetegner en langsiktig og bærekraftig stedsutvikling ovenfor de nye planutvalgene som ble nedsatt i etterkant av kommunevalget.</w:t>
      </w:r>
    </w:p>
    <w:p w14:paraId="454A13CA" w14:textId="77777777" w:rsidR="002D1659" w:rsidRPr="00D47E8F" w:rsidRDefault="002D1659" w:rsidP="00D47E8F">
      <w:pPr>
        <w:pStyle w:val="avsnitt-undertittel"/>
      </w:pPr>
      <w:r w:rsidRPr="00D47E8F">
        <w:t>Mønstermaler i klart språk</w:t>
      </w:r>
    </w:p>
    <w:p w14:paraId="45E610A3" w14:textId="77777777" w:rsidR="002D1659" w:rsidRPr="00D47E8F" w:rsidRDefault="002D1659" w:rsidP="00D47E8F">
      <w:r w:rsidRPr="00D47E8F">
        <w:t>KS fikk i 2023 støtte på 400 000 kroner til et pilotprosjekt der de i samarbeid med flere kommuner utviklet saksbehandlingsmaler i klart språk innen barnevernet. Målet er å heve kvaliteten på kommunikasjonen uavhengig av kommunens størrelse, ressurser og kompetanse, og dermed bidra til å jevne ut ulikheten i tjenestetilbudet.</w:t>
      </w:r>
    </w:p>
    <w:p w14:paraId="26191868" w14:textId="77777777" w:rsidR="002D1659" w:rsidRPr="00D47E8F" w:rsidRDefault="002D1659" w:rsidP="00D47E8F">
      <w:pPr>
        <w:pStyle w:val="avsnitt-undertittel"/>
      </w:pPr>
      <w:r w:rsidRPr="00D47E8F">
        <w:t>Areal- og naturregnskap</w:t>
      </w:r>
    </w:p>
    <w:p w14:paraId="2BCA036E" w14:textId="77777777" w:rsidR="002D1659" w:rsidRPr="00D47E8F" w:rsidRDefault="002D1659" w:rsidP="00D47E8F">
      <w:r w:rsidRPr="00D47E8F">
        <w:t>KS fikk i 2023 støtte på 400 000 kroner til et prosjekt om faglig og prosessuell bistand til fylkeskommunens arbeid med areal- og naturregnskap. Målet med prosjektet er å støtte fylkeskommunene i å ta i bruk arealregnskap som verktøy i arbeidet med å utvikle et kunnskapsgrunnlag for regional planlegging.</w:t>
      </w:r>
    </w:p>
    <w:p w14:paraId="7FF26EE5" w14:textId="77777777" w:rsidR="002D1659" w:rsidRPr="00D47E8F" w:rsidRDefault="002D1659" w:rsidP="00D47E8F">
      <w:pPr>
        <w:pStyle w:val="avsnitt-undertittel"/>
      </w:pPr>
      <w:r w:rsidRPr="00D47E8F">
        <w:t>Forsøksordning</w:t>
      </w:r>
    </w:p>
    <w:p w14:paraId="12954287" w14:textId="77777777" w:rsidR="002D1659" w:rsidRPr="00D47E8F" w:rsidRDefault="002D1659" w:rsidP="00D47E8F">
      <w:r w:rsidRPr="00D47E8F">
        <w:t xml:space="preserve">Regjeringen inviterte våren 2023 kommuner og fylkeskommuner til å søke om å bli forsøkskommuner. Forsøkskommuner vil få mulighet til å teste ut nye måter å løse oppgaver på gjennom fritak fra regelverk. KS fikk 310 000 kroner i støtte i 2023 til et forprosjekt for å utrede hvordan et opplegg for læring og erfaringsutveksling kan utformes for de kommunene som blir tatt opp i forsøksordningen. Departementet har i 2023 også benyttet om lag 30 000 kroner til et </w:t>
      </w:r>
      <w:proofErr w:type="spellStart"/>
      <w:r w:rsidRPr="00D47E8F">
        <w:t>webinar</w:t>
      </w:r>
      <w:proofErr w:type="spellEnd"/>
      <w:r w:rsidRPr="00D47E8F">
        <w:t xml:space="preserve"> om ordningen for å gi mer informasjon til aktuelle søkere. </w:t>
      </w:r>
      <w:proofErr w:type="spellStart"/>
      <w:r w:rsidRPr="00D47E8F">
        <w:t>Webinaret</w:t>
      </w:r>
      <w:proofErr w:type="spellEnd"/>
      <w:r w:rsidRPr="00D47E8F">
        <w:t xml:space="preserve"> ble arrangert i samarbeid med KS.</w:t>
      </w:r>
    </w:p>
    <w:p w14:paraId="0325E7EC" w14:textId="77777777" w:rsidR="002D1659" w:rsidRPr="00D47E8F" w:rsidRDefault="002D1659" w:rsidP="00D47E8F">
      <w:r w:rsidRPr="00D47E8F">
        <w:t>Forsøksordningen er nærmere omtalt i kapittel 5.</w:t>
      </w:r>
    </w:p>
    <w:p w14:paraId="603F0905" w14:textId="77777777" w:rsidR="002D1659" w:rsidRPr="00D47E8F" w:rsidRDefault="002D1659" w:rsidP="00D47E8F">
      <w:pPr>
        <w:pStyle w:val="avsnitt-undertittel"/>
      </w:pPr>
      <w:r w:rsidRPr="00D47E8F">
        <w:t>Trygg digitalisering</w:t>
      </w:r>
    </w:p>
    <w:p w14:paraId="6D49FF2D" w14:textId="77777777" w:rsidR="002D1659" w:rsidRPr="00D47E8F" w:rsidRDefault="002D1659" w:rsidP="00D47E8F">
      <w:r w:rsidRPr="00D47E8F">
        <w:t xml:space="preserve">Kommunal sektor rapporterer at det er utfordrende å utarbeide, forvalte og </w:t>
      </w:r>
      <w:proofErr w:type="gramStart"/>
      <w:r w:rsidRPr="00D47E8F">
        <w:t>implementere</w:t>
      </w:r>
      <w:proofErr w:type="gramEnd"/>
      <w:r w:rsidRPr="00D47E8F">
        <w:t xml:space="preserve"> sikkerhetskrav knyttet til digitalisering. KS fikk i 2023 støtte på 3 mill. kroner til å utarbeide felles kommunale sikkerhetskrav, som alle kommuner og fylkeskommuner kan bruke, uavhengig av størrelse, kapasitet og kompetanse.</w:t>
      </w:r>
    </w:p>
    <w:p w14:paraId="4ACF4394" w14:textId="77777777" w:rsidR="002D1659" w:rsidRPr="00D47E8F" w:rsidRDefault="002D1659" w:rsidP="00D47E8F">
      <w:pPr>
        <w:pStyle w:val="avsnitt-undertittel"/>
      </w:pPr>
      <w:r w:rsidRPr="00D47E8F">
        <w:t>Ung Stemme</w:t>
      </w:r>
    </w:p>
    <w:p w14:paraId="0C6063B4" w14:textId="77777777" w:rsidR="002D1659" w:rsidRPr="00D47E8F" w:rsidRDefault="002D1659" w:rsidP="00D47E8F">
      <w:r w:rsidRPr="00D47E8F">
        <w:t xml:space="preserve">Departementet har i 2023 støttet KS med 2 mill. kroner til å utvikle det interaktive læringsspillet </w:t>
      </w:r>
      <w:r w:rsidRPr="00D47E8F">
        <w:rPr>
          <w:rStyle w:val="kursiv"/>
        </w:rPr>
        <w:t>Stemme</w:t>
      </w:r>
      <w:r w:rsidRPr="00D47E8F">
        <w:t xml:space="preserve">. Dette skal erstatte læringsspillet </w:t>
      </w:r>
      <w:r w:rsidRPr="00D47E8F">
        <w:rPr>
          <w:rStyle w:val="kursiv"/>
        </w:rPr>
        <w:t>Kommunespillet. Stemme</w:t>
      </w:r>
      <w:r w:rsidRPr="00D47E8F">
        <w:t xml:space="preserve"> kan brukes både i besøkssenteret i Kommunenes Hus Oslo og i klasserom i hele landet. Målgruppen er elever på 10. trinn og i videregående skole.</w:t>
      </w:r>
    </w:p>
    <w:p w14:paraId="68DDA92F" w14:textId="77777777" w:rsidR="002D1659" w:rsidRPr="00D47E8F" w:rsidRDefault="002D1659" w:rsidP="00D47E8F">
      <w:r w:rsidRPr="00D47E8F">
        <w:t>Bakgrunnen for prosjektet er undersøkelser som viser at ungdom har høy teoretisk kunnskap om demokrati, men lavere forståelse for hvordan de selv kan delta og engasjere seg i politikken i praksis. KS har fått utarbeidet et læringsopplegg rettet mot ungdom, med formål å øke forståelsen av hvordan lokaldemokratiet virker i praksis, og hvordan ungdom selv kan engasjere seg i lokaldemokratiet. Målet er at ungdom skal tilegne seg ny kunnskap som blir omsatt til demokratiske ferdigheter og praktisk kompetanse til å mestre å delta i lokaldemokratiet.</w:t>
      </w:r>
    </w:p>
    <w:p w14:paraId="1AB06424" w14:textId="77777777" w:rsidR="002D1659" w:rsidRPr="00D47E8F" w:rsidRDefault="002D1659" w:rsidP="00D47E8F">
      <w:pPr>
        <w:pStyle w:val="avsnitt-undertittel"/>
      </w:pPr>
      <w:r w:rsidRPr="00D47E8F">
        <w:t>Lokaldemokratiet i foregangskommuner</w:t>
      </w:r>
    </w:p>
    <w:p w14:paraId="7BFE7A6A" w14:textId="77777777" w:rsidR="002D1659" w:rsidRPr="00D47E8F" w:rsidRDefault="002D1659" w:rsidP="00D47E8F">
      <w:r w:rsidRPr="00D47E8F">
        <w:t xml:space="preserve">Kommunal- og </w:t>
      </w:r>
      <w:proofErr w:type="spellStart"/>
      <w:r w:rsidRPr="00D47E8F">
        <w:t>distriktsdepartementet</w:t>
      </w:r>
      <w:proofErr w:type="spellEnd"/>
      <w:r w:rsidRPr="00D47E8F">
        <w:t xml:space="preserve"> har i 2023 brukt 1,45 mill. kroner på lokaldemokratiprogrammet </w:t>
      </w:r>
      <w:r w:rsidRPr="00D47E8F">
        <w:rPr>
          <w:rStyle w:val="kursiv"/>
        </w:rPr>
        <w:t>Lokaldemokratiet i foregangskommuner</w:t>
      </w:r>
      <w:r w:rsidRPr="00D47E8F">
        <w:t>. Formålet med programmet er å få fram gode eksempler på ulike lokaldemokratitiltak, tilpasset ulike kommunetyper, som i neste omgang skal vises fram til hele kommune-Norge. Sju kommuner er utvalgt med bakgrunn i søknader. De sju kommunene tar i bruk ulike tiltak for å involvere innbyggere i beslutningsprosesser. Hver av deltakerkommunene har fått 300 000 kroner over programperioden 2022–2023 til å utvikle eller videreutvikle sine tiltak. Målet er at andre kommuner skal la seg inspirere og lære av disse foregangskommunene. Norwegian Research Centre (NORCE) har, i samarbeid med Institutt for samfunnsforskning (ISF), fått i oppdrag å evaluere lokaldemokratitiltakene i kommunene. Prosjektet er nærmere omtalt i kapittel 6.</w:t>
      </w:r>
    </w:p>
    <w:p w14:paraId="3AF64C42" w14:textId="77777777" w:rsidR="008D4556" w:rsidRPr="00402F0B" w:rsidRDefault="008D4556" w:rsidP="00D47E8F">
      <w:pPr>
        <w:pStyle w:val="Overskrift1"/>
        <w:rPr>
          <w:color w:val="FF0000"/>
        </w:rPr>
      </w:pPr>
      <w:r w:rsidRPr="00402F0B">
        <w:rPr>
          <w:color w:val="FF0000"/>
        </w:rPr>
        <w:t>[</w:t>
      </w:r>
      <w:proofErr w:type="spellStart"/>
      <w:r w:rsidRPr="00402F0B">
        <w:rPr>
          <w:color w:val="FF0000"/>
        </w:rPr>
        <w:t>Vedleggsnr</w:t>
      </w:r>
      <w:proofErr w:type="spellEnd"/>
      <w:r w:rsidRPr="00402F0B">
        <w:rPr>
          <w:color w:val="FF0000"/>
        </w:rPr>
        <w:t>.]</w:t>
      </w:r>
    </w:p>
    <w:p w14:paraId="7B912436" w14:textId="77777777" w:rsidR="002D1659" w:rsidRPr="00D47E8F" w:rsidRDefault="002D1659" w:rsidP="00D47E8F">
      <w:pPr>
        <w:pStyle w:val="vedlegg-nr"/>
      </w:pPr>
    </w:p>
    <w:p w14:paraId="0A271FD6" w14:textId="77777777" w:rsidR="002D1659" w:rsidRPr="00D47E8F" w:rsidRDefault="002D1659" w:rsidP="00D47E8F">
      <w:pPr>
        <w:pStyle w:val="vedlegg-tit"/>
      </w:pPr>
      <w:r w:rsidRPr="00D47E8F">
        <w:t>Oversikt øremerkede tilskudd</w:t>
      </w:r>
    </w:p>
    <w:p w14:paraId="19FCFDBB" w14:textId="77777777" w:rsidR="002D1659" w:rsidRPr="00D47E8F" w:rsidRDefault="002D1659" w:rsidP="00D47E8F">
      <w:r w:rsidRPr="00D47E8F">
        <w:t xml:space="preserve">Overføringer til kommunesektoren bevilges som hovedregel på postene 60–69 (60-poster) på statsbudsjettet. Tabell 5.1 inneholder samtlige 60-poster, med unntak av rammetilskuddene til kommuner og fylkeskommuner og kompensasjonsordningen for merverdiavgift. Bevilget beløp i saldert budsjett 2024, som ble vedtatt i desember 2023, er oppgitt i tabellen. Senere endringer i statsbudsjettet for 2024 inngår ikke. Der én post inneholder flere tilskuddsordninger, er disse angitt i kursiv. For opplysninger om den enkelte post og/eller tilskuddsordning vises det til </w:t>
      </w:r>
      <w:proofErr w:type="spellStart"/>
      <w:r w:rsidRPr="00D47E8F">
        <w:t>Prop</w:t>
      </w:r>
      <w:proofErr w:type="spellEnd"/>
      <w:r w:rsidRPr="00D47E8F">
        <w:t>. 1 S for ansvarlig departement.</w:t>
      </w:r>
    </w:p>
    <w:p w14:paraId="199EB020" w14:textId="77777777" w:rsidR="002D1659" w:rsidRPr="00D47E8F" w:rsidRDefault="002D1659" w:rsidP="00D47E8F">
      <w:pPr>
        <w:pStyle w:val="tabell-tittel"/>
      </w:pPr>
      <w:r w:rsidRPr="00D47E8F">
        <w:t>Tilskuddsordninger bevilget over 60-poster på statsbudsjettet</w:t>
      </w:r>
    </w:p>
    <w:p w14:paraId="77D77026" w14:textId="77777777" w:rsidR="002D1659" w:rsidRPr="00D47E8F" w:rsidRDefault="002D1659" w:rsidP="00D47E8F">
      <w:pPr>
        <w:pStyle w:val="Tabellnavn"/>
      </w:pPr>
      <w:r w:rsidRPr="00D47E8F">
        <w:t>04J1tx2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60"/>
        <w:gridCol w:w="660"/>
        <w:gridCol w:w="6320"/>
        <w:gridCol w:w="1920"/>
      </w:tblGrid>
      <w:tr w:rsidR="002D1659" w:rsidRPr="00D47E8F" w14:paraId="18A890D8" w14:textId="77777777" w:rsidTr="002D1659">
        <w:trPr>
          <w:trHeight w:val="600"/>
        </w:trPr>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F6484F" w14:textId="77777777" w:rsidR="002D1659" w:rsidRPr="00402F0B" w:rsidRDefault="002D1659" w:rsidP="00402F0B">
            <w:pPr>
              <w:rPr>
                <w:sz w:val="20"/>
                <w:szCs w:val="20"/>
              </w:rPr>
            </w:pPr>
            <w:r w:rsidRPr="00402F0B">
              <w:rPr>
                <w:sz w:val="20"/>
                <w:szCs w:val="20"/>
              </w:rPr>
              <w:t>Kap.</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40C4C1" w14:textId="77777777" w:rsidR="002D1659" w:rsidRPr="00402F0B" w:rsidRDefault="002D1659" w:rsidP="00402F0B">
            <w:pPr>
              <w:rPr>
                <w:sz w:val="20"/>
                <w:szCs w:val="20"/>
              </w:rPr>
            </w:pPr>
            <w:r w:rsidRPr="00402F0B">
              <w:rPr>
                <w:sz w:val="20"/>
                <w:szCs w:val="20"/>
              </w:rPr>
              <w:t>Post</w:t>
            </w:r>
          </w:p>
        </w:tc>
        <w:tc>
          <w:tcPr>
            <w:tcW w:w="6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C919F2" w14:textId="77777777" w:rsidR="002D1659" w:rsidRPr="00402F0B" w:rsidRDefault="002D1659" w:rsidP="00402F0B">
            <w:pPr>
              <w:rPr>
                <w:sz w:val="20"/>
                <w:szCs w:val="20"/>
              </w:rPr>
            </w:pPr>
            <w:r w:rsidRPr="00402F0B">
              <w:rPr>
                <w:sz w:val="20"/>
                <w:szCs w:val="20"/>
              </w:rPr>
              <w:t>Navn</w:t>
            </w:r>
          </w:p>
        </w:tc>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F54017" w14:textId="77777777" w:rsidR="002D1659" w:rsidRPr="00402F0B" w:rsidRDefault="002D1659" w:rsidP="00402F0B">
            <w:pPr>
              <w:jc w:val="right"/>
              <w:rPr>
                <w:sz w:val="20"/>
                <w:szCs w:val="20"/>
              </w:rPr>
            </w:pPr>
            <w:r w:rsidRPr="00402F0B">
              <w:rPr>
                <w:sz w:val="20"/>
                <w:szCs w:val="20"/>
              </w:rPr>
              <w:t>Saldert budsjett 2024</w:t>
            </w:r>
            <w:r w:rsidRPr="00402F0B">
              <w:rPr>
                <w:sz w:val="20"/>
                <w:szCs w:val="20"/>
              </w:rPr>
              <w:br/>
              <w:t xml:space="preserve"> (i 1 000 kroner)</w:t>
            </w:r>
          </w:p>
        </w:tc>
      </w:tr>
      <w:tr w:rsidR="002D1659" w:rsidRPr="00D47E8F" w14:paraId="6A072F5A" w14:textId="77777777" w:rsidTr="002D1659">
        <w:trPr>
          <w:trHeight w:val="380"/>
        </w:trPr>
        <w:tc>
          <w:tcPr>
            <w:tcW w:w="956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15C963D2" w14:textId="77777777" w:rsidR="002D1659" w:rsidRPr="00402F0B" w:rsidRDefault="002D1659" w:rsidP="00402F0B">
            <w:pPr>
              <w:rPr>
                <w:sz w:val="20"/>
                <w:szCs w:val="20"/>
              </w:rPr>
            </w:pPr>
            <w:r w:rsidRPr="00402F0B">
              <w:rPr>
                <w:sz w:val="20"/>
                <w:szCs w:val="20"/>
              </w:rPr>
              <w:t>Kunnskapsdepartementet</w:t>
            </w:r>
          </w:p>
        </w:tc>
      </w:tr>
      <w:tr w:rsidR="002D1659" w:rsidRPr="00D47E8F" w14:paraId="2BD2FCD1"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30B07526" w14:textId="77777777" w:rsidR="002D1659" w:rsidRPr="00402F0B" w:rsidRDefault="002D1659" w:rsidP="00402F0B">
            <w:pPr>
              <w:rPr>
                <w:sz w:val="20"/>
                <w:szCs w:val="20"/>
              </w:rPr>
            </w:pPr>
            <w:r w:rsidRPr="00402F0B">
              <w:rPr>
                <w:sz w:val="20"/>
                <w:szCs w:val="20"/>
              </w:rPr>
              <w:t>225</w:t>
            </w:r>
          </w:p>
        </w:tc>
        <w:tc>
          <w:tcPr>
            <w:tcW w:w="660" w:type="dxa"/>
            <w:tcBorders>
              <w:top w:val="nil"/>
              <w:left w:val="nil"/>
              <w:bottom w:val="nil"/>
              <w:right w:val="nil"/>
            </w:tcBorders>
            <w:tcMar>
              <w:top w:w="128" w:type="dxa"/>
              <w:left w:w="43" w:type="dxa"/>
              <w:bottom w:w="43" w:type="dxa"/>
              <w:right w:w="43" w:type="dxa"/>
            </w:tcMar>
          </w:tcPr>
          <w:p w14:paraId="7C8B0A64"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7D1AAB7D" w14:textId="77777777" w:rsidR="002D1659" w:rsidRPr="00402F0B" w:rsidRDefault="002D1659" w:rsidP="00402F0B">
            <w:pPr>
              <w:rPr>
                <w:sz w:val="20"/>
                <w:szCs w:val="20"/>
              </w:rPr>
            </w:pPr>
            <w:r w:rsidRPr="00402F0B">
              <w:rPr>
                <w:sz w:val="20"/>
                <w:szCs w:val="20"/>
              </w:rPr>
              <w:t>Tiltak i grunnopplæringen</w:t>
            </w:r>
          </w:p>
        </w:tc>
        <w:tc>
          <w:tcPr>
            <w:tcW w:w="1920" w:type="dxa"/>
            <w:tcBorders>
              <w:top w:val="nil"/>
              <w:left w:val="nil"/>
              <w:bottom w:val="nil"/>
              <w:right w:val="nil"/>
            </w:tcBorders>
            <w:tcMar>
              <w:top w:w="128" w:type="dxa"/>
              <w:left w:w="43" w:type="dxa"/>
              <w:bottom w:w="43" w:type="dxa"/>
              <w:right w:w="43" w:type="dxa"/>
            </w:tcMar>
            <w:vAlign w:val="bottom"/>
          </w:tcPr>
          <w:p w14:paraId="0331E2B5" w14:textId="77777777" w:rsidR="002D1659" w:rsidRPr="00402F0B" w:rsidRDefault="002D1659" w:rsidP="00402F0B">
            <w:pPr>
              <w:jc w:val="right"/>
              <w:rPr>
                <w:sz w:val="20"/>
                <w:szCs w:val="20"/>
              </w:rPr>
            </w:pPr>
          </w:p>
        </w:tc>
      </w:tr>
      <w:tr w:rsidR="002D1659" w:rsidRPr="00D47E8F" w14:paraId="568D7390"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5839A735"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36D07F76" w14:textId="77777777" w:rsidR="002D1659" w:rsidRPr="00402F0B" w:rsidRDefault="002D1659" w:rsidP="00402F0B">
            <w:pPr>
              <w:rPr>
                <w:sz w:val="20"/>
                <w:szCs w:val="20"/>
              </w:rPr>
            </w:pPr>
            <w:r w:rsidRPr="00402F0B">
              <w:rPr>
                <w:sz w:val="20"/>
                <w:szCs w:val="20"/>
              </w:rPr>
              <w:t>60</w:t>
            </w:r>
          </w:p>
        </w:tc>
        <w:tc>
          <w:tcPr>
            <w:tcW w:w="6320" w:type="dxa"/>
            <w:tcBorders>
              <w:top w:val="nil"/>
              <w:left w:val="nil"/>
              <w:bottom w:val="nil"/>
              <w:right w:val="nil"/>
            </w:tcBorders>
            <w:tcMar>
              <w:top w:w="128" w:type="dxa"/>
              <w:left w:w="43" w:type="dxa"/>
              <w:bottom w:w="43" w:type="dxa"/>
              <w:right w:w="43" w:type="dxa"/>
            </w:tcMar>
          </w:tcPr>
          <w:p w14:paraId="77B69839" w14:textId="77777777" w:rsidR="002D1659" w:rsidRPr="00402F0B" w:rsidRDefault="002D1659" w:rsidP="00402F0B">
            <w:pPr>
              <w:rPr>
                <w:sz w:val="20"/>
                <w:szCs w:val="20"/>
              </w:rPr>
            </w:pPr>
            <w:r w:rsidRPr="00402F0B">
              <w:rPr>
                <w:sz w:val="20"/>
                <w:szCs w:val="20"/>
              </w:rPr>
              <w:t>Tilskudd til landslinjer</w:t>
            </w:r>
          </w:p>
        </w:tc>
        <w:tc>
          <w:tcPr>
            <w:tcW w:w="1920" w:type="dxa"/>
            <w:tcBorders>
              <w:top w:val="nil"/>
              <w:left w:val="nil"/>
              <w:bottom w:val="nil"/>
              <w:right w:val="nil"/>
            </w:tcBorders>
            <w:tcMar>
              <w:top w:w="128" w:type="dxa"/>
              <w:left w:w="43" w:type="dxa"/>
              <w:bottom w:w="43" w:type="dxa"/>
              <w:right w:w="43" w:type="dxa"/>
            </w:tcMar>
            <w:vAlign w:val="bottom"/>
          </w:tcPr>
          <w:p w14:paraId="32FAB20D" w14:textId="77777777" w:rsidR="002D1659" w:rsidRPr="00402F0B" w:rsidRDefault="002D1659" w:rsidP="00402F0B">
            <w:pPr>
              <w:jc w:val="right"/>
              <w:rPr>
                <w:sz w:val="20"/>
                <w:szCs w:val="20"/>
              </w:rPr>
            </w:pPr>
            <w:r w:rsidRPr="00402F0B">
              <w:rPr>
                <w:sz w:val="20"/>
                <w:szCs w:val="20"/>
              </w:rPr>
              <w:t>271 989</w:t>
            </w:r>
          </w:p>
        </w:tc>
      </w:tr>
      <w:tr w:rsidR="002D1659" w:rsidRPr="00D47E8F" w14:paraId="374A0410" w14:textId="77777777" w:rsidTr="002D1659">
        <w:trPr>
          <w:trHeight w:val="640"/>
        </w:trPr>
        <w:tc>
          <w:tcPr>
            <w:tcW w:w="660" w:type="dxa"/>
            <w:tcBorders>
              <w:top w:val="nil"/>
              <w:left w:val="nil"/>
              <w:bottom w:val="nil"/>
              <w:right w:val="nil"/>
            </w:tcBorders>
            <w:tcMar>
              <w:top w:w="128" w:type="dxa"/>
              <w:left w:w="43" w:type="dxa"/>
              <w:bottom w:w="43" w:type="dxa"/>
              <w:right w:w="43" w:type="dxa"/>
            </w:tcMar>
          </w:tcPr>
          <w:p w14:paraId="0B974929"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45DE684F" w14:textId="77777777" w:rsidR="002D1659" w:rsidRPr="00402F0B" w:rsidRDefault="002D1659" w:rsidP="00402F0B">
            <w:pPr>
              <w:rPr>
                <w:sz w:val="20"/>
                <w:szCs w:val="20"/>
              </w:rPr>
            </w:pPr>
            <w:r w:rsidRPr="00402F0B">
              <w:rPr>
                <w:sz w:val="20"/>
                <w:szCs w:val="20"/>
              </w:rPr>
              <w:t>61</w:t>
            </w:r>
          </w:p>
        </w:tc>
        <w:tc>
          <w:tcPr>
            <w:tcW w:w="6320" w:type="dxa"/>
            <w:tcBorders>
              <w:top w:val="nil"/>
              <w:left w:val="nil"/>
              <w:bottom w:val="nil"/>
              <w:right w:val="nil"/>
            </w:tcBorders>
            <w:tcMar>
              <w:top w:w="128" w:type="dxa"/>
              <w:left w:w="43" w:type="dxa"/>
              <w:bottom w:w="43" w:type="dxa"/>
              <w:right w:w="43" w:type="dxa"/>
            </w:tcMar>
          </w:tcPr>
          <w:p w14:paraId="0054844E" w14:textId="77777777" w:rsidR="002D1659" w:rsidRPr="00402F0B" w:rsidRDefault="002D1659" w:rsidP="00402F0B">
            <w:pPr>
              <w:rPr>
                <w:sz w:val="20"/>
                <w:szCs w:val="20"/>
              </w:rPr>
            </w:pPr>
            <w:r w:rsidRPr="00402F0B">
              <w:rPr>
                <w:sz w:val="20"/>
                <w:szCs w:val="20"/>
              </w:rPr>
              <w:t>Rentekompensasjon for investeringer i læringsarenaer og større utstyr som bidrar til mer praktisk og variert opplæring</w:t>
            </w:r>
          </w:p>
        </w:tc>
        <w:tc>
          <w:tcPr>
            <w:tcW w:w="1920" w:type="dxa"/>
            <w:tcBorders>
              <w:top w:val="nil"/>
              <w:left w:val="nil"/>
              <w:bottom w:val="nil"/>
              <w:right w:val="nil"/>
            </w:tcBorders>
            <w:tcMar>
              <w:top w:w="128" w:type="dxa"/>
              <w:left w:w="43" w:type="dxa"/>
              <w:bottom w:w="43" w:type="dxa"/>
              <w:right w:w="43" w:type="dxa"/>
            </w:tcMar>
            <w:vAlign w:val="bottom"/>
          </w:tcPr>
          <w:p w14:paraId="45646380" w14:textId="77777777" w:rsidR="002D1659" w:rsidRPr="00402F0B" w:rsidRDefault="002D1659" w:rsidP="00402F0B">
            <w:pPr>
              <w:jc w:val="right"/>
              <w:rPr>
                <w:sz w:val="20"/>
                <w:szCs w:val="20"/>
              </w:rPr>
            </w:pPr>
            <w:r w:rsidRPr="00402F0B">
              <w:rPr>
                <w:sz w:val="20"/>
                <w:szCs w:val="20"/>
              </w:rPr>
              <w:t>15 000</w:t>
            </w:r>
          </w:p>
        </w:tc>
      </w:tr>
      <w:tr w:rsidR="002D1659" w:rsidRPr="00D47E8F" w14:paraId="524F3A80"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2D8AA484"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3AD63977" w14:textId="77777777" w:rsidR="002D1659" w:rsidRPr="00402F0B" w:rsidRDefault="002D1659" w:rsidP="00402F0B">
            <w:pPr>
              <w:rPr>
                <w:sz w:val="20"/>
                <w:szCs w:val="20"/>
              </w:rPr>
            </w:pPr>
            <w:r w:rsidRPr="00402F0B">
              <w:rPr>
                <w:sz w:val="20"/>
                <w:szCs w:val="20"/>
              </w:rPr>
              <w:t>63</w:t>
            </w:r>
          </w:p>
        </w:tc>
        <w:tc>
          <w:tcPr>
            <w:tcW w:w="6320" w:type="dxa"/>
            <w:tcBorders>
              <w:top w:val="nil"/>
              <w:left w:val="nil"/>
              <w:bottom w:val="nil"/>
              <w:right w:val="nil"/>
            </w:tcBorders>
            <w:tcMar>
              <w:top w:w="128" w:type="dxa"/>
              <w:left w:w="43" w:type="dxa"/>
              <w:bottom w:w="43" w:type="dxa"/>
              <w:right w:w="43" w:type="dxa"/>
            </w:tcMar>
          </w:tcPr>
          <w:p w14:paraId="47675815" w14:textId="77777777" w:rsidR="002D1659" w:rsidRPr="00402F0B" w:rsidRDefault="002D1659" w:rsidP="00402F0B">
            <w:pPr>
              <w:rPr>
                <w:sz w:val="20"/>
                <w:szCs w:val="20"/>
              </w:rPr>
            </w:pPr>
            <w:r w:rsidRPr="00402F0B">
              <w:rPr>
                <w:sz w:val="20"/>
                <w:szCs w:val="20"/>
              </w:rPr>
              <w:t>Tilskudd til samisk i grunnopplæringen</w:t>
            </w:r>
          </w:p>
        </w:tc>
        <w:tc>
          <w:tcPr>
            <w:tcW w:w="1920" w:type="dxa"/>
            <w:tcBorders>
              <w:top w:val="nil"/>
              <w:left w:val="nil"/>
              <w:bottom w:val="nil"/>
              <w:right w:val="nil"/>
            </w:tcBorders>
            <w:tcMar>
              <w:top w:w="128" w:type="dxa"/>
              <w:left w:w="43" w:type="dxa"/>
              <w:bottom w:w="43" w:type="dxa"/>
              <w:right w:w="43" w:type="dxa"/>
            </w:tcMar>
            <w:vAlign w:val="bottom"/>
          </w:tcPr>
          <w:p w14:paraId="62AAECE7" w14:textId="77777777" w:rsidR="002D1659" w:rsidRPr="00402F0B" w:rsidRDefault="002D1659" w:rsidP="00402F0B">
            <w:pPr>
              <w:jc w:val="right"/>
              <w:rPr>
                <w:sz w:val="20"/>
                <w:szCs w:val="20"/>
              </w:rPr>
            </w:pPr>
            <w:r w:rsidRPr="00402F0B">
              <w:rPr>
                <w:sz w:val="20"/>
                <w:szCs w:val="20"/>
              </w:rPr>
              <w:t>125 171</w:t>
            </w:r>
          </w:p>
        </w:tc>
      </w:tr>
      <w:tr w:rsidR="002D1659" w:rsidRPr="00D47E8F" w14:paraId="1E80DD30" w14:textId="77777777" w:rsidTr="002D1659">
        <w:trPr>
          <w:trHeight w:val="640"/>
        </w:trPr>
        <w:tc>
          <w:tcPr>
            <w:tcW w:w="660" w:type="dxa"/>
            <w:tcBorders>
              <w:top w:val="nil"/>
              <w:left w:val="nil"/>
              <w:bottom w:val="nil"/>
              <w:right w:val="nil"/>
            </w:tcBorders>
            <w:tcMar>
              <w:top w:w="128" w:type="dxa"/>
              <w:left w:w="43" w:type="dxa"/>
              <w:bottom w:w="43" w:type="dxa"/>
              <w:right w:w="43" w:type="dxa"/>
            </w:tcMar>
          </w:tcPr>
          <w:p w14:paraId="44841F82"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1BB9A45B" w14:textId="77777777" w:rsidR="002D1659" w:rsidRPr="00402F0B" w:rsidRDefault="002D1659" w:rsidP="00402F0B">
            <w:pPr>
              <w:rPr>
                <w:sz w:val="20"/>
                <w:szCs w:val="20"/>
              </w:rPr>
            </w:pPr>
            <w:r w:rsidRPr="00402F0B">
              <w:rPr>
                <w:sz w:val="20"/>
                <w:szCs w:val="20"/>
              </w:rPr>
              <w:t>64</w:t>
            </w:r>
          </w:p>
        </w:tc>
        <w:tc>
          <w:tcPr>
            <w:tcW w:w="6320" w:type="dxa"/>
            <w:tcBorders>
              <w:top w:val="nil"/>
              <w:left w:val="nil"/>
              <w:bottom w:val="nil"/>
              <w:right w:val="nil"/>
            </w:tcBorders>
            <w:tcMar>
              <w:top w:w="128" w:type="dxa"/>
              <w:left w:w="43" w:type="dxa"/>
              <w:bottom w:w="43" w:type="dxa"/>
              <w:right w:w="43" w:type="dxa"/>
            </w:tcMar>
          </w:tcPr>
          <w:p w14:paraId="3BE300A4" w14:textId="77777777" w:rsidR="002D1659" w:rsidRPr="00402F0B" w:rsidRDefault="002D1659" w:rsidP="00402F0B">
            <w:pPr>
              <w:rPr>
                <w:sz w:val="20"/>
                <w:szCs w:val="20"/>
              </w:rPr>
            </w:pPr>
            <w:r w:rsidRPr="00402F0B">
              <w:rPr>
                <w:sz w:val="20"/>
                <w:szCs w:val="20"/>
              </w:rPr>
              <w:t xml:space="preserve">Tilskudd til opplæring av barn og unge som søker opphold </w:t>
            </w:r>
            <w:r w:rsidRPr="00402F0B">
              <w:rPr>
                <w:sz w:val="20"/>
                <w:szCs w:val="20"/>
              </w:rPr>
              <w:br/>
              <w:t>i Norge</w:t>
            </w:r>
          </w:p>
        </w:tc>
        <w:tc>
          <w:tcPr>
            <w:tcW w:w="1920" w:type="dxa"/>
            <w:tcBorders>
              <w:top w:val="nil"/>
              <w:left w:val="nil"/>
              <w:bottom w:val="nil"/>
              <w:right w:val="nil"/>
            </w:tcBorders>
            <w:tcMar>
              <w:top w:w="128" w:type="dxa"/>
              <w:left w:w="43" w:type="dxa"/>
              <w:bottom w:w="43" w:type="dxa"/>
              <w:right w:w="43" w:type="dxa"/>
            </w:tcMar>
            <w:vAlign w:val="bottom"/>
          </w:tcPr>
          <w:p w14:paraId="0E9C554B" w14:textId="77777777" w:rsidR="002D1659" w:rsidRPr="00402F0B" w:rsidRDefault="002D1659" w:rsidP="00402F0B">
            <w:pPr>
              <w:jc w:val="right"/>
              <w:rPr>
                <w:sz w:val="20"/>
                <w:szCs w:val="20"/>
              </w:rPr>
            </w:pPr>
            <w:r w:rsidRPr="00402F0B">
              <w:rPr>
                <w:sz w:val="20"/>
                <w:szCs w:val="20"/>
              </w:rPr>
              <w:t>368 482</w:t>
            </w:r>
          </w:p>
        </w:tc>
      </w:tr>
      <w:tr w:rsidR="002D1659" w:rsidRPr="00D47E8F" w14:paraId="7E7DF5F5"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50B24417"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61EB1566" w14:textId="77777777" w:rsidR="002D1659" w:rsidRPr="00402F0B" w:rsidRDefault="002D1659" w:rsidP="00402F0B">
            <w:pPr>
              <w:rPr>
                <w:sz w:val="20"/>
                <w:szCs w:val="20"/>
              </w:rPr>
            </w:pPr>
            <w:r w:rsidRPr="00402F0B">
              <w:rPr>
                <w:sz w:val="20"/>
                <w:szCs w:val="20"/>
              </w:rPr>
              <w:t>65</w:t>
            </w:r>
          </w:p>
        </w:tc>
        <w:tc>
          <w:tcPr>
            <w:tcW w:w="6320" w:type="dxa"/>
            <w:tcBorders>
              <w:top w:val="nil"/>
              <w:left w:val="nil"/>
              <w:bottom w:val="nil"/>
              <w:right w:val="nil"/>
            </w:tcBorders>
            <w:tcMar>
              <w:top w:w="128" w:type="dxa"/>
              <w:left w:w="43" w:type="dxa"/>
              <w:bottom w:w="43" w:type="dxa"/>
              <w:right w:w="43" w:type="dxa"/>
            </w:tcMar>
          </w:tcPr>
          <w:p w14:paraId="12A0CB3D" w14:textId="77777777" w:rsidR="002D1659" w:rsidRPr="00402F0B" w:rsidRDefault="002D1659" w:rsidP="00402F0B">
            <w:pPr>
              <w:rPr>
                <w:sz w:val="20"/>
                <w:szCs w:val="20"/>
              </w:rPr>
            </w:pPr>
            <w:r w:rsidRPr="00402F0B">
              <w:rPr>
                <w:sz w:val="20"/>
                <w:szCs w:val="20"/>
              </w:rPr>
              <w:t>Rentekompensasjon for skole- og svømmeanlegg</w:t>
            </w:r>
          </w:p>
        </w:tc>
        <w:tc>
          <w:tcPr>
            <w:tcW w:w="1920" w:type="dxa"/>
            <w:tcBorders>
              <w:top w:val="nil"/>
              <w:left w:val="nil"/>
              <w:bottom w:val="nil"/>
              <w:right w:val="nil"/>
            </w:tcBorders>
            <w:tcMar>
              <w:top w:w="128" w:type="dxa"/>
              <w:left w:w="43" w:type="dxa"/>
              <w:bottom w:w="43" w:type="dxa"/>
              <w:right w:w="43" w:type="dxa"/>
            </w:tcMar>
            <w:vAlign w:val="bottom"/>
          </w:tcPr>
          <w:p w14:paraId="3DA1AD31" w14:textId="77777777" w:rsidR="002D1659" w:rsidRPr="00402F0B" w:rsidRDefault="002D1659" w:rsidP="00402F0B">
            <w:pPr>
              <w:jc w:val="right"/>
              <w:rPr>
                <w:sz w:val="20"/>
                <w:szCs w:val="20"/>
              </w:rPr>
            </w:pPr>
            <w:r w:rsidRPr="00402F0B">
              <w:rPr>
                <w:sz w:val="20"/>
                <w:szCs w:val="20"/>
              </w:rPr>
              <w:t>280 000</w:t>
            </w:r>
          </w:p>
        </w:tc>
      </w:tr>
      <w:tr w:rsidR="002D1659" w:rsidRPr="00D47E8F" w14:paraId="5FB27CCD" w14:textId="77777777" w:rsidTr="002D1659">
        <w:trPr>
          <w:trHeight w:val="640"/>
        </w:trPr>
        <w:tc>
          <w:tcPr>
            <w:tcW w:w="660" w:type="dxa"/>
            <w:tcBorders>
              <w:top w:val="nil"/>
              <w:left w:val="nil"/>
              <w:bottom w:val="nil"/>
              <w:right w:val="nil"/>
            </w:tcBorders>
            <w:tcMar>
              <w:top w:w="128" w:type="dxa"/>
              <w:left w:w="43" w:type="dxa"/>
              <w:bottom w:w="43" w:type="dxa"/>
              <w:right w:w="43" w:type="dxa"/>
            </w:tcMar>
          </w:tcPr>
          <w:p w14:paraId="4151AAF2"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7517D1F7" w14:textId="77777777" w:rsidR="002D1659" w:rsidRPr="00402F0B" w:rsidRDefault="002D1659" w:rsidP="00402F0B">
            <w:pPr>
              <w:rPr>
                <w:sz w:val="20"/>
                <w:szCs w:val="20"/>
              </w:rPr>
            </w:pPr>
            <w:r w:rsidRPr="00402F0B">
              <w:rPr>
                <w:sz w:val="20"/>
                <w:szCs w:val="20"/>
              </w:rPr>
              <w:t>66</w:t>
            </w:r>
          </w:p>
        </w:tc>
        <w:tc>
          <w:tcPr>
            <w:tcW w:w="6320" w:type="dxa"/>
            <w:tcBorders>
              <w:top w:val="nil"/>
              <w:left w:val="nil"/>
              <w:bottom w:val="nil"/>
              <w:right w:val="nil"/>
            </w:tcBorders>
            <w:tcMar>
              <w:top w:w="128" w:type="dxa"/>
              <w:left w:w="43" w:type="dxa"/>
              <w:bottom w:w="43" w:type="dxa"/>
              <w:right w:w="43" w:type="dxa"/>
            </w:tcMar>
          </w:tcPr>
          <w:p w14:paraId="2DDED895" w14:textId="77777777" w:rsidR="002D1659" w:rsidRPr="00402F0B" w:rsidRDefault="002D1659" w:rsidP="00402F0B">
            <w:pPr>
              <w:rPr>
                <w:sz w:val="20"/>
                <w:szCs w:val="20"/>
              </w:rPr>
            </w:pPr>
            <w:r w:rsidRPr="00402F0B">
              <w:rPr>
                <w:sz w:val="20"/>
                <w:szCs w:val="20"/>
              </w:rPr>
              <w:t xml:space="preserve">Tilskudd til skoleturer i forbindelse med handlingsplan mot </w:t>
            </w:r>
            <w:r w:rsidRPr="00402F0B">
              <w:rPr>
                <w:sz w:val="20"/>
                <w:szCs w:val="20"/>
              </w:rPr>
              <w:br/>
              <w:t>antisemittisme</w:t>
            </w:r>
          </w:p>
        </w:tc>
        <w:tc>
          <w:tcPr>
            <w:tcW w:w="1920" w:type="dxa"/>
            <w:tcBorders>
              <w:top w:val="nil"/>
              <w:left w:val="nil"/>
              <w:bottom w:val="nil"/>
              <w:right w:val="nil"/>
            </w:tcBorders>
            <w:tcMar>
              <w:top w:w="128" w:type="dxa"/>
              <w:left w:w="43" w:type="dxa"/>
              <w:bottom w:w="43" w:type="dxa"/>
              <w:right w:w="43" w:type="dxa"/>
            </w:tcMar>
            <w:vAlign w:val="bottom"/>
          </w:tcPr>
          <w:p w14:paraId="59279CAD" w14:textId="77777777" w:rsidR="002D1659" w:rsidRPr="00402F0B" w:rsidRDefault="002D1659" w:rsidP="00402F0B">
            <w:pPr>
              <w:jc w:val="right"/>
              <w:rPr>
                <w:sz w:val="20"/>
                <w:szCs w:val="20"/>
              </w:rPr>
            </w:pPr>
            <w:r w:rsidRPr="00402F0B">
              <w:rPr>
                <w:sz w:val="20"/>
                <w:szCs w:val="20"/>
              </w:rPr>
              <w:t>16 935</w:t>
            </w:r>
          </w:p>
        </w:tc>
      </w:tr>
      <w:tr w:rsidR="002D1659" w:rsidRPr="00D47E8F" w14:paraId="5356AA50"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5D6AAA26"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600E604D" w14:textId="77777777" w:rsidR="002D1659" w:rsidRPr="00402F0B" w:rsidRDefault="002D1659" w:rsidP="00402F0B">
            <w:pPr>
              <w:rPr>
                <w:sz w:val="20"/>
                <w:szCs w:val="20"/>
              </w:rPr>
            </w:pPr>
            <w:r w:rsidRPr="00402F0B">
              <w:rPr>
                <w:sz w:val="20"/>
                <w:szCs w:val="20"/>
              </w:rPr>
              <w:t>67</w:t>
            </w:r>
          </w:p>
        </w:tc>
        <w:tc>
          <w:tcPr>
            <w:tcW w:w="6320" w:type="dxa"/>
            <w:tcBorders>
              <w:top w:val="nil"/>
              <w:left w:val="nil"/>
              <w:bottom w:val="nil"/>
              <w:right w:val="nil"/>
            </w:tcBorders>
            <w:tcMar>
              <w:top w:w="128" w:type="dxa"/>
              <w:left w:w="43" w:type="dxa"/>
              <w:bottom w:w="43" w:type="dxa"/>
              <w:right w:w="43" w:type="dxa"/>
            </w:tcMar>
          </w:tcPr>
          <w:p w14:paraId="2291446A" w14:textId="77777777" w:rsidR="002D1659" w:rsidRPr="00402F0B" w:rsidRDefault="002D1659" w:rsidP="00402F0B">
            <w:pPr>
              <w:rPr>
                <w:sz w:val="20"/>
                <w:szCs w:val="20"/>
              </w:rPr>
            </w:pPr>
            <w:r w:rsidRPr="00402F0B">
              <w:rPr>
                <w:sz w:val="20"/>
                <w:szCs w:val="20"/>
              </w:rPr>
              <w:t>Tilskudd til opplæring i kvensk eller finsk</w:t>
            </w:r>
          </w:p>
        </w:tc>
        <w:tc>
          <w:tcPr>
            <w:tcW w:w="1920" w:type="dxa"/>
            <w:tcBorders>
              <w:top w:val="nil"/>
              <w:left w:val="nil"/>
              <w:bottom w:val="nil"/>
              <w:right w:val="nil"/>
            </w:tcBorders>
            <w:tcMar>
              <w:top w:w="128" w:type="dxa"/>
              <w:left w:w="43" w:type="dxa"/>
              <w:bottom w:w="43" w:type="dxa"/>
              <w:right w:w="43" w:type="dxa"/>
            </w:tcMar>
            <w:vAlign w:val="bottom"/>
          </w:tcPr>
          <w:p w14:paraId="39FA5333" w14:textId="77777777" w:rsidR="002D1659" w:rsidRPr="00402F0B" w:rsidRDefault="002D1659" w:rsidP="00402F0B">
            <w:pPr>
              <w:jc w:val="right"/>
              <w:rPr>
                <w:sz w:val="20"/>
                <w:szCs w:val="20"/>
              </w:rPr>
            </w:pPr>
            <w:r w:rsidRPr="00402F0B">
              <w:rPr>
                <w:sz w:val="20"/>
                <w:szCs w:val="20"/>
              </w:rPr>
              <w:t>9 846</w:t>
            </w:r>
          </w:p>
        </w:tc>
      </w:tr>
      <w:tr w:rsidR="002D1659" w:rsidRPr="00D47E8F" w14:paraId="144554DB"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3ED09049"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623C1676" w14:textId="77777777" w:rsidR="002D1659" w:rsidRPr="00402F0B" w:rsidRDefault="002D1659" w:rsidP="00402F0B">
            <w:pPr>
              <w:rPr>
                <w:sz w:val="20"/>
                <w:szCs w:val="20"/>
              </w:rPr>
            </w:pPr>
            <w:r w:rsidRPr="00402F0B">
              <w:rPr>
                <w:sz w:val="20"/>
                <w:szCs w:val="20"/>
              </w:rPr>
              <w:t>68</w:t>
            </w:r>
          </w:p>
        </w:tc>
        <w:tc>
          <w:tcPr>
            <w:tcW w:w="6320" w:type="dxa"/>
            <w:tcBorders>
              <w:top w:val="nil"/>
              <w:left w:val="nil"/>
              <w:bottom w:val="nil"/>
              <w:right w:val="nil"/>
            </w:tcBorders>
            <w:tcMar>
              <w:top w:w="128" w:type="dxa"/>
              <w:left w:w="43" w:type="dxa"/>
              <w:bottom w:w="43" w:type="dxa"/>
              <w:right w:w="43" w:type="dxa"/>
            </w:tcMar>
          </w:tcPr>
          <w:p w14:paraId="363693D2" w14:textId="77777777" w:rsidR="002D1659" w:rsidRPr="00402F0B" w:rsidRDefault="002D1659" w:rsidP="00402F0B">
            <w:pPr>
              <w:rPr>
                <w:sz w:val="20"/>
                <w:szCs w:val="20"/>
              </w:rPr>
            </w:pPr>
            <w:r w:rsidRPr="00402F0B">
              <w:rPr>
                <w:sz w:val="20"/>
                <w:szCs w:val="20"/>
              </w:rPr>
              <w:t>Tilskudd til opplæring i kriminalomsorgen</w:t>
            </w:r>
          </w:p>
        </w:tc>
        <w:tc>
          <w:tcPr>
            <w:tcW w:w="1920" w:type="dxa"/>
            <w:tcBorders>
              <w:top w:val="nil"/>
              <w:left w:val="nil"/>
              <w:bottom w:val="nil"/>
              <w:right w:val="nil"/>
            </w:tcBorders>
            <w:tcMar>
              <w:top w:w="128" w:type="dxa"/>
              <w:left w:w="43" w:type="dxa"/>
              <w:bottom w:w="43" w:type="dxa"/>
              <w:right w:w="43" w:type="dxa"/>
            </w:tcMar>
            <w:vAlign w:val="bottom"/>
          </w:tcPr>
          <w:p w14:paraId="66D1A8CB" w14:textId="77777777" w:rsidR="002D1659" w:rsidRPr="00402F0B" w:rsidRDefault="002D1659" w:rsidP="00402F0B">
            <w:pPr>
              <w:jc w:val="right"/>
              <w:rPr>
                <w:sz w:val="20"/>
                <w:szCs w:val="20"/>
              </w:rPr>
            </w:pPr>
            <w:r w:rsidRPr="00402F0B">
              <w:rPr>
                <w:sz w:val="20"/>
                <w:szCs w:val="20"/>
              </w:rPr>
              <w:t>341 241</w:t>
            </w:r>
          </w:p>
        </w:tc>
      </w:tr>
      <w:tr w:rsidR="002D1659" w:rsidRPr="00D47E8F" w14:paraId="47324ACC"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42D5189F"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041E550C" w14:textId="77777777" w:rsidR="002D1659" w:rsidRPr="00402F0B" w:rsidRDefault="002D1659" w:rsidP="00402F0B">
            <w:pPr>
              <w:rPr>
                <w:sz w:val="20"/>
                <w:szCs w:val="20"/>
              </w:rPr>
            </w:pPr>
            <w:r w:rsidRPr="00402F0B">
              <w:rPr>
                <w:sz w:val="20"/>
                <w:szCs w:val="20"/>
              </w:rPr>
              <w:t>69</w:t>
            </w:r>
          </w:p>
        </w:tc>
        <w:tc>
          <w:tcPr>
            <w:tcW w:w="6320" w:type="dxa"/>
            <w:tcBorders>
              <w:top w:val="nil"/>
              <w:left w:val="nil"/>
              <w:bottom w:val="nil"/>
              <w:right w:val="nil"/>
            </w:tcBorders>
            <w:tcMar>
              <w:top w:w="128" w:type="dxa"/>
              <w:left w:w="43" w:type="dxa"/>
              <w:bottom w:w="43" w:type="dxa"/>
              <w:right w:w="43" w:type="dxa"/>
            </w:tcMar>
          </w:tcPr>
          <w:p w14:paraId="1AB15333" w14:textId="77777777" w:rsidR="002D1659" w:rsidRPr="00402F0B" w:rsidRDefault="002D1659" w:rsidP="00402F0B">
            <w:pPr>
              <w:rPr>
                <w:sz w:val="20"/>
                <w:szCs w:val="20"/>
              </w:rPr>
            </w:pPr>
            <w:r w:rsidRPr="00402F0B">
              <w:rPr>
                <w:sz w:val="20"/>
                <w:szCs w:val="20"/>
              </w:rPr>
              <w:t xml:space="preserve">Tilskudd for fullføring og kvalifisering i videregående opplæring </w:t>
            </w:r>
          </w:p>
        </w:tc>
        <w:tc>
          <w:tcPr>
            <w:tcW w:w="1920" w:type="dxa"/>
            <w:tcBorders>
              <w:top w:val="nil"/>
              <w:left w:val="nil"/>
              <w:bottom w:val="nil"/>
              <w:right w:val="nil"/>
            </w:tcBorders>
            <w:tcMar>
              <w:top w:w="128" w:type="dxa"/>
              <w:left w:w="43" w:type="dxa"/>
              <w:bottom w:w="43" w:type="dxa"/>
              <w:right w:w="43" w:type="dxa"/>
            </w:tcMar>
            <w:vAlign w:val="bottom"/>
          </w:tcPr>
          <w:p w14:paraId="1FD19AF4" w14:textId="77777777" w:rsidR="002D1659" w:rsidRPr="00402F0B" w:rsidRDefault="002D1659" w:rsidP="00402F0B">
            <w:pPr>
              <w:jc w:val="right"/>
              <w:rPr>
                <w:sz w:val="20"/>
                <w:szCs w:val="20"/>
              </w:rPr>
            </w:pPr>
            <w:r w:rsidRPr="00402F0B">
              <w:rPr>
                <w:sz w:val="20"/>
                <w:szCs w:val="20"/>
              </w:rPr>
              <w:t>888 117</w:t>
            </w:r>
          </w:p>
        </w:tc>
      </w:tr>
      <w:tr w:rsidR="002D1659" w:rsidRPr="00D47E8F" w14:paraId="0980A2DA"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6F6C4AE0"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28815A41"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0570323A" w14:textId="77777777" w:rsidR="002D1659" w:rsidRPr="00402F0B" w:rsidRDefault="002D1659" w:rsidP="00402F0B">
            <w:pPr>
              <w:rPr>
                <w:sz w:val="20"/>
                <w:szCs w:val="20"/>
              </w:rPr>
            </w:pPr>
            <w:r w:rsidRPr="00402F0B">
              <w:rPr>
                <w:rStyle w:val="kursiv"/>
                <w:sz w:val="20"/>
                <w:szCs w:val="20"/>
              </w:rPr>
              <w:t>Tilskudd for å finansiere fullføringsrett</w:t>
            </w:r>
          </w:p>
        </w:tc>
        <w:tc>
          <w:tcPr>
            <w:tcW w:w="1920" w:type="dxa"/>
            <w:tcBorders>
              <w:top w:val="nil"/>
              <w:left w:val="nil"/>
              <w:bottom w:val="nil"/>
              <w:right w:val="nil"/>
            </w:tcBorders>
            <w:tcMar>
              <w:top w:w="128" w:type="dxa"/>
              <w:left w:w="43" w:type="dxa"/>
              <w:bottom w:w="43" w:type="dxa"/>
              <w:right w:w="43" w:type="dxa"/>
            </w:tcMar>
            <w:vAlign w:val="bottom"/>
          </w:tcPr>
          <w:p w14:paraId="3C43A0E7" w14:textId="77777777" w:rsidR="002D1659" w:rsidRPr="00402F0B" w:rsidRDefault="002D1659" w:rsidP="00402F0B">
            <w:pPr>
              <w:jc w:val="right"/>
              <w:rPr>
                <w:sz w:val="20"/>
                <w:szCs w:val="20"/>
              </w:rPr>
            </w:pPr>
            <w:r w:rsidRPr="00402F0B">
              <w:rPr>
                <w:rStyle w:val="kursiv"/>
                <w:sz w:val="20"/>
                <w:szCs w:val="20"/>
              </w:rPr>
              <w:t>319 900</w:t>
            </w:r>
          </w:p>
        </w:tc>
      </w:tr>
      <w:tr w:rsidR="002D1659" w:rsidRPr="00D47E8F" w14:paraId="5BD5A820"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26F42C03"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00492604"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11442067" w14:textId="77777777" w:rsidR="002D1659" w:rsidRPr="00402F0B" w:rsidRDefault="002D1659" w:rsidP="00402F0B">
            <w:pPr>
              <w:rPr>
                <w:sz w:val="20"/>
                <w:szCs w:val="20"/>
              </w:rPr>
            </w:pPr>
            <w:r w:rsidRPr="00402F0B">
              <w:rPr>
                <w:rStyle w:val="kursiv"/>
                <w:sz w:val="20"/>
                <w:szCs w:val="20"/>
              </w:rPr>
              <w:t>Tilskudd til fagbrev på jobb</w:t>
            </w:r>
          </w:p>
        </w:tc>
        <w:tc>
          <w:tcPr>
            <w:tcW w:w="1920" w:type="dxa"/>
            <w:tcBorders>
              <w:top w:val="nil"/>
              <w:left w:val="nil"/>
              <w:bottom w:val="nil"/>
              <w:right w:val="nil"/>
            </w:tcBorders>
            <w:tcMar>
              <w:top w:w="128" w:type="dxa"/>
              <w:left w:w="43" w:type="dxa"/>
              <w:bottom w:w="43" w:type="dxa"/>
              <w:right w:w="43" w:type="dxa"/>
            </w:tcMar>
            <w:vAlign w:val="bottom"/>
          </w:tcPr>
          <w:p w14:paraId="7D9BC4B1" w14:textId="77777777" w:rsidR="002D1659" w:rsidRPr="00402F0B" w:rsidRDefault="002D1659" w:rsidP="00402F0B">
            <w:pPr>
              <w:jc w:val="right"/>
              <w:rPr>
                <w:sz w:val="20"/>
                <w:szCs w:val="20"/>
              </w:rPr>
            </w:pPr>
            <w:r w:rsidRPr="00402F0B">
              <w:rPr>
                <w:rStyle w:val="kursiv"/>
                <w:sz w:val="20"/>
                <w:szCs w:val="20"/>
              </w:rPr>
              <w:t>83 217</w:t>
            </w:r>
          </w:p>
        </w:tc>
      </w:tr>
      <w:tr w:rsidR="002D1659" w:rsidRPr="00D47E8F" w14:paraId="082FCED7"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2E9FC059"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41A2DF50"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205DD6C2" w14:textId="77777777" w:rsidR="002D1659" w:rsidRPr="00402F0B" w:rsidRDefault="002D1659" w:rsidP="00402F0B">
            <w:pPr>
              <w:rPr>
                <w:sz w:val="20"/>
                <w:szCs w:val="20"/>
              </w:rPr>
            </w:pPr>
            <w:r w:rsidRPr="00402F0B">
              <w:rPr>
                <w:rStyle w:val="kursiv"/>
                <w:sz w:val="20"/>
                <w:szCs w:val="20"/>
              </w:rPr>
              <w:t>Tilskudd til formidling og kvalifisering til læreplass</w:t>
            </w:r>
          </w:p>
        </w:tc>
        <w:tc>
          <w:tcPr>
            <w:tcW w:w="1920" w:type="dxa"/>
            <w:tcBorders>
              <w:top w:val="nil"/>
              <w:left w:val="nil"/>
              <w:bottom w:val="nil"/>
              <w:right w:val="nil"/>
            </w:tcBorders>
            <w:tcMar>
              <w:top w:w="128" w:type="dxa"/>
              <w:left w:w="43" w:type="dxa"/>
              <w:bottom w:w="43" w:type="dxa"/>
              <w:right w:w="43" w:type="dxa"/>
            </w:tcMar>
            <w:vAlign w:val="bottom"/>
          </w:tcPr>
          <w:p w14:paraId="4B048A05" w14:textId="77777777" w:rsidR="002D1659" w:rsidRPr="00402F0B" w:rsidRDefault="002D1659" w:rsidP="00402F0B">
            <w:pPr>
              <w:jc w:val="right"/>
              <w:rPr>
                <w:sz w:val="20"/>
                <w:szCs w:val="20"/>
              </w:rPr>
            </w:pPr>
            <w:r w:rsidRPr="00402F0B">
              <w:rPr>
                <w:rStyle w:val="kursiv"/>
                <w:sz w:val="20"/>
                <w:szCs w:val="20"/>
              </w:rPr>
              <w:t>485 000</w:t>
            </w:r>
          </w:p>
        </w:tc>
      </w:tr>
      <w:tr w:rsidR="002D1659" w:rsidRPr="00D47E8F" w14:paraId="19CEF796"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2D1ECC99" w14:textId="77777777" w:rsidR="002D1659" w:rsidRPr="00402F0B" w:rsidRDefault="002D1659" w:rsidP="00402F0B">
            <w:pPr>
              <w:rPr>
                <w:sz w:val="20"/>
                <w:szCs w:val="20"/>
              </w:rPr>
            </w:pPr>
            <w:r w:rsidRPr="00402F0B">
              <w:rPr>
                <w:sz w:val="20"/>
                <w:szCs w:val="20"/>
              </w:rPr>
              <w:t>226</w:t>
            </w:r>
          </w:p>
        </w:tc>
        <w:tc>
          <w:tcPr>
            <w:tcW w:w="660" w:type="dxa"/>
            <w:tcBorders>
              <w:top w:val="nil"/>
              <w:left w:val="nil"/>
              <w:bottom w:val="nil"/>
              <w:right w:val="nil"/>
            </w:tcBorders>
            <w:tcMar>
              <w:top w:w="128" w:type="dxa"/>
              <w:left w:w="43" w:type="dxa"/>
              <w:bottom w:w="43" w:type="dxa"/>
              <w:right w:w="43" w:type="dxa"/>
            </w:tcMar>
          </w:tcPr>
          <w:p w14:paraId="119BCFCB"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217F59CB" w14:textId="77777777" w:rsidR="002D1659" w:rsidRPr="00402F0B" w:rsidRDefault="002D1659" w:rsidP="00402F0B">
            <w:pPr>
              <w:rPr>
                <w:sz w:val="20"/>
                <w:szCs w:val="20"/>
              </w:rPr>
            </w:pPr>
            <w:r w:rsidRPr="00402F0B">
              <w:rPr>
                <w:sz w:val="20"/>
                <w:szCs w:val="20"/>
              </w:rPr>
              <w:t xml:space="preserve"> Kvalitetsutvikling i grunnopplæringen</w:t>
            </w:r>
          </w:p>
        </w:tc>
        <w:tc>
          <w:tcPr>
            <w:tcW w:w="1920" w:type="dxa"/>
            <w:tcBorders>
              <w:top w:val="nil"/>
              <w:left w:val="nil"/>
              <w:bottom w:val="nil"/>
              <w:right w:val="nil"/>
            </w:tcBorders>
            <w:tcMar>
              <w:top w:w="128" w:type="dxa"/>
              <w:left w:w="43" w:type="dxa"/>
              <w:bottom w:w="43" w:type="dxa"/>
              <w:right w:w="43" w:type="dxa"/>
            </w:tcMar>
            <w:vAlign w:val="bottom"/>
          </w:tcPr>
          <w:p w14:paraId="2DA47952" w14:textId="77777777" w:rsidR="002D1659" w:rsidRPr="00402F0B" w:rsidRDefault="002D1659" w:rsidP="00402F0B">
            <w:pPr>
              <w:jc w:val="right"/>
              <w:rPr>
                <w:sz w:val="20"/>
                <w:szCs w:val="20"/>
              </w:rPr>
            </w:pPr>
          </w:p>
        </w:tc>
      </w:tr>
      <w:tr w:rsidR="002D1659" w:rsidRPr="00D47E8F" w14:paraId="3E70BC51"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33FD0332"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0C705681" w14:textId="77777777" w:rsidR="002D1659" w:rsidRPr="00402F0B" w:rsidRDefault="002D1659" w:rsidP="00402F0B">
            <w:pPr>
              <w:rPr>
                <w:sz w:val="20"/>
                <w:szCs w:val="20"/>
              </w:rPr>
            </w:pPr>
            <w:r w:rsidRPr="00402F0B">
              <w:rPr>
                <w:sz w:val="20"/>
                <w:szCs w:val="20"/>
              </w:rPr>
              <w:t>61</w:t>
            </w:r>
          </w:p>
        </w:tc>
        <w:tc>
          <w:tcPr>
            <w:tcW w:w="6320" w:type="dxa"/>
            <w:tcBorders>
              <w:top w:val="nil"/>
              <w:left w:val="nil"/>
              <w:bottom w:val="nil"/>
              <w:right w:val="nil"/>
            </w:tcBorders>
            <w:tcMar>
              <w:top w:w="128" w:type="dxa"/>
              <w:left w:w="43" w:type="dxa"/>
              <w:bottom w:w="43" w:type="dxa"/>
              <w:right w:w="43" w:type="dxa"/>
            </w:tcMar>
          </w:tcPr>
          <w:p w14:paraId="4CB35553" w14:textId="77777777" w:rsidR="002D1659" w:rsidRPr="00402F0B" w:rsidRDefault="002D1659" w:rsidP="00402F0B">
            <w:pPr>
              <w:rPr>
                <w:sz w:val="20"/>
                <w:szCs w:val="20"/>
              </w:rPr>
            </w:pPr>
            <w:r w:rsidRPr="00402F0B">
              <w:rPr>
                <w:sz w:val="20"/>
                <w:szCs w:val="20"/>
              </w:rPr>
              <w:t>Tilskuddsordning til veiledning for nyutdannede nytilsatte lærere</w:t>
            </w:r>
          </w:p>
        </w:tc>
        <w:tc>
          <w:tcPr>
            <w:tcW w:w="1920" w:type="dxa"/>
            <w:tcBorders>
              <w:top w:val="nil"/>
              <w:left w:val="nil"/>
              <w:bottom w:val="nil"/>
              <w:right w:val="nil"/>
            </w:tcBorders>
            <w:tcMar>
              <w:top w:w="128" w:type="dxa"/>
              <w:left w:w="43" w:type="dxa"/>
              <w:bottom w:w="43" w:type="dxa"/>
              <w:right w:w="43" w:type="dxa"/>
            </w:tcMar>
            <w:vAlign w:val="bottom"/>
          </w:tcPr>
          <w:p w14:paraId="16DD2F6A" w14:textId="77777777" w:rsidR="002D1659" w:rsidRPr="00402F0B" w:rsidRDefault="002D1659" w:rsidP="00402F0B">
            <w:pPr>
              <w:jc w:val="right"/>
              <w:rPr>
                <w:sz w:val="20"/>
                <w:szCs w:val="20"/>
              </w:rPr>
            </w:pPr>
            <w:r w:rsidRPr="00402F0B">
              <w:rPr>
                <w:sz w:val="20"/>
                <w:szCs w:val="20"/>
              </w:rPr>
              <w:t>67 748</w:t>
            </w:r>
          </w:p>
        </w:tc>
      </w:tr>
      <w:tr w:rsidR="002D1659" w:rsidRPr="00D47E8F" w14:paraId="3618E43D"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05F53BDB" w14:textId="77777777" w:rsidR="002D1659" w:rsidRPr="00402F0B" w:rsidRDefault="002D1659" w:rsidP="00402F0B">
            <w:pPr>
              <w:rPr>
                <w:sz w:val="20"/>
                <w:szCs w:val="20"/>
              </w:rPr>
            </w:pPr>
            <w:r w:rsidRPr="00402F0B">
              <w:rPr>
                <w:sz w:val="20"/>
                <w:szCs w:val="20"/>
              </w:rPr>
              <w:t>227</w:t>
            </w:r>
          </w:p>
        </w:tc>
        <w:tc>
          <w:tcPr>
            <w:tcW w:w="660" w:type="dxa"/>
            <w:tcBorders>
              <w:top w:val="nil"/>
              <w:left w:val="nil"/>
              <w:bottom w:val="nil"/>
              <w:right w:val="nil"/>
            </w:tcBorders>
            <w:tcMar>
              <w:top w:w="128" w:type="dxa"/>
              <w:left w:w="43" w:type="dxa"/>
              <w:bottom w:w="43" w:type="dxa"/>
              <w:right w:w="43" w:type="dxa"/>
            </w:tcMar>
          </w:tcPr>
          <w:p w14:paraId="2C05FE87"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7D023CD5" w14:textId="77777777" w:rsidR="002D1659" w:rsidRPr="00402F0B" w:rsidRDefault="002D1659" w:rsidP="00402F0B">
            <w:pPr>
              <w:rPr>
                <w:sz w:val="20"/>
                <w:szCs w:val="20"/>
              </w:rPr>
            </w:pPr>
            <w:r w:rsidRPr="00402F0B">
              <w:rPr>
                <w:sz w:val="20"/>
                <w:szCs w:val="20"/>
              </w:rPr>
              <w:t>Tilskudd til særskilte skoler</w:t>
            </w:r>
          </w:p>
        </w:tc>
        <w:tc>
          <w:tcPr>
            <w:tcW w:w="1920" w:type="dxa"/>
            <w:tcBorders>
              <w:top w:val="nil"/>
              <w:left w:val="nil"/>
              <w:bottom w:val="nil"/>
              <w:right w:val="nil"/>
            </w:tcBorders>
            <w:tcMar>
              <w:top w:w="128" w:type="dxa"/>
              <w:left w:w="43" w:type="dxa"/>
              <w:bottom w:w="43" w:type="dxa"/>
              <w:right w:w="43" w:type="dxa"/>
            </w:tcMar>
            <w:vAlign w:val="bottom"/>
          </w:tcPr>
          <w:p w14:paraId="59E4B5A2" w14:textId="77777777" w:rsidR="002D1659" w:rsidRPr="00402F0B" w:rsidRDefault="002D1659" w:rsidP="00402F0B">
            <w:pPr>
              <w:jc w:val="right"/>
              <w:rPr>
                <w:sz w:val="20"/>
                <w:szCs w:val="20"/>
              </w:rPr>
            </w:pPr>
          </w:p>
        </w:tc>
      </w:tr>
      <w:tr w:rsidR="002D1659" w:rsidRPr="00D47E8F" w14:paraId="1B4C2E95"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73F8D093"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2B667E21" w14:textId="77777777" w:rsidR="002D1659" w:rsidRPr="00402F0B" w:rsidRDefault="002D1659" w:rsidP="00402F0B">
            <w:pPr>
              <w:rPr>
                <w:sz w:val="20"/>
                <w:szCs w:val="20"/>
              </w:rPr>
            </w:pPr>
            <w:r w:rsidRPr="00402F0B">
              <w:rPr>
                <w:sz w:val="20"/>
                <w:szCs w:val="20"/>
              </w:rPr>
              <w:t>63</w:t>
            </w:r>
          </w:p>
        </w:tc>
        <w:tc>
          <w:tcPr>
            <w:tcW w:w="6320" w:type="dxa"/>
            <w:tcBorders>
              <w:top w:val="nil"/>
              <w:left w:val="nil"/>
              <w:bottom w:val="nil"/>
              <w:right w:val="nil"/>
            </w:tcBorders>
            <w:tcMar>
              <w:top w:w="128" w:type="dxa"/>
              <w:left w:w="43" w:type="dxa"/>
              <w:bottom w:w="43" w:type="dxa"/>
              <w:right w:w="43" w:type="dxa"/>
            </w:tcMar>
          </w:tcPr>
          <w:p w14:paraId="16019307" w14:textId="77777777" w:rsidR="002D1659" w:rsidRPr="00402F0B" w:rsidRDefault="002D1659" w:rsidP="00402F0B">
            <w:pPr>
              <w:rPr>
                <w:sz w:val="20"/>
                <w:szCs w:val="20"/>
              </w:rPr>
            </w:pPr>
            <w:r w:rsidRPr="00402F0B">
              <w:rPr>
                <w:sz w:val="20"/>
                <w:szCs w:val="20"/>
              </w:rPr>
              <w:t>Tilskudd til kommuner og fylkeskommuner</w:t>
            </w:r>
          </w:p>
        </w:tc>
        <w:tc>
          <w:tcPr>
            <w:tcW w:w="1920" w:type="dxa"/>
            <w:tcBorders>
              <w:top w:val="nil"/>
              <w:left w:val="nil"/>
              <w:bottom w:val="nil"/>
              <w:right w:val="nil"/>
            </w:tcBorders>
            <w:tcMar>
              <w:top w:w="128" w:type="dxa"/>
              <w:left w:w="43" w:type="dxa"/>
              <w:bottom w:w="43" w:type="dxa"/>
              <w:right w:w="43" w:type="dxa"/>
            </w:tcMar>
            <w:vAlign w:val="bottom"/>
          </w:tcPr>
          <w:p w14:paraId="5572419E" w14:textId="77777777" w:rsidR="002D1659" w:rsidRPr="00402F0B" w:rsidRDefault="002D1659" w:rsidP="00402F0B">
            <w:pPr>
              <w:jc w:val="right"/>
              <w:rPr>
                <w:sz w:val="20"/>
                <w:szCs w:val="20"/>
              </w:rPr>
            </w:pPr>
            <w:r w:rsidRPr="00402F0B">
              <w:rPr>
                <w:sz w:val="20"/>
                <w:szCs w:val="20"/>
              </w:rPr>
              <w:t>44 569</w:t>
            </w:r>
          </w:p>
        </w:tc>
      </w:tr>
      <w:tr w:rsidR="002D1659" w:rsidRPr="00D47E8F" w14:paraId="330C5E91"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54A3B7FC" w14:textId="77777777" w:rsidR="002D1659" w:rsidRPr="00402F0B" w:rsidRDefault="002D1659" w:rsidP="00402F0B">
            <w:pPr>
              <w:rPr>
                <w:sz w:val="20"/>
                <w:szCs w:val="20"/>
              </w:rPr>
            </w:pPr>
            <w:r w:rsidRPr="00402F0B">
              <w:rPr>
                <w:sz w:val="20"/>
                <w:szCs w:val="20"/>
              </w:rPr>
              <w:t>231</w:t>
            </w:r>
          </w:p>
        </w:tc>
        <w:tc>
          <w:tcPr>
            <w:tcW w:w="660" w:type="dxa"/>
            <w:tcBorders>
              <w:top w:val="nil"/>
              <w:left w:val="nil"/>
              <w:bottom w:val="nil"/>
              <w:right w:val="nil"/>
            </w:tcBorders>
            <w:tcMar>
              <w:top w:w="128" w:type="dxa"/>
              <w:left w:w="43" w:type="dxa"/>
              <w:bottom w:w="43" w:type="dxa"/>
              <w:right w:w="43" w:type="dxa"/>
            </w:tcMar>
          </w:tcPr>
          <w:p w14:paraId="27D61EAF"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5C63D4C6" w14:textId="77777777" w:rsidR="002D1659" w:rsidRPr="00402F0B" w:rsidRDefault="002D1659" w:rsidP="00402F0B">
            <w:pPr>
              <w:rPr>
                <w:sz w:val="20"/>
                <w:szCs w:val="20"/>
              </w:rPr>
            </w:pPr>
            <w:r w:rsidRPr="00402F0B">
              <w:rPr>
                <w:sz w:val="20"/>
                <w:szCs w:val="20"/>
              </w:rPr>
              <w:t>Barnehager</w:t>
            </w:r>
          </w:p>
        </w:tc>
        <w:tc>
          <w:tcPr>
            <w:tcW w:w="1920" w:type="dxa"/>
            <w:tcBorders>
              <w:top w:val="nil"/>
              <w:left w:val="nil"/>
              <w:bottom w:val="nil"/>
              <w:right w:val="nil"/>
            </w:tcBorders>
            <w:tcMar>
              <w:top w:w="128" w:type="dxa"/>
              <w:left w:w="43" w:type="dxa"/>
              <w:bottom w:w="43" w:type="dxa"/>
              <w:right w:w="43" w:type="dxa"/>
            </w:tcMar>
            <w:vAlign w:val="bottom"/>
          </w:tcPr>
          <w:p w14:paraId="7CE6886B" w14:textId="77777777" w:rsidR="002D1659" w:rsidRPr="00402F0B" w:rsidRDefault="002D1659" w:rsidP="00402F0B">
            <w:pPr>
              <w:jc w:val="right"/>
              <w:rPr>
                <w:sz w:val="20"/>
                <w:szCs w:val="20"/>
              </w:rPr>
            </w:pPr>
          </w:p>
        </w:tc>
      </w:tr>
      <w:tr w:rsidR="002D1659" w:rsidRPr="00D47E8F" w14:paraId="72B9BD6E" w14:textId="77777777" w:rsidTr="002D1659">
        <w:trPr>
          <w:trHeight w:val="640"/>
        </w:trPr>
        <w:tc>
          <w:tcPr>
            <w:tcW w:w="660" w:type="dxa"/>
            <w:tcBorders>
              <w:top w:val="nil"/>
              <w:left w:val="nil"/>
              <w:bottom w:val="nil"/>
              <w:right w:val="nil"/>
            </w:tcBorders>
            <w:tcMar>
              <w:top w:w="128" w:type="dxa"/>
              <w:left w:w="43" w:type="dxa"/>
              <w:bottom w:w="43" w:type="dxa"/>
              <w:right w:w="43" w:type="dxa"/>
            </w:tcMar>
          </w:tcPr>
          <w:p w14:paraId="7C94B784"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705130CC" w14:textId="77777777" w:rsidR="002D1659" w:rsidRPr="00402F0B" w:rsidRDefault="002D1659" w:rsidP="00402F0B">
            <w:pPr>
              <w:rPr>
                <w:sz w:val="20"/>
                <w:szCs w:val="20"/>
              </w:rPr>
            </w:pPr>
            <w:r w:rsidRPr="00402F0B">
              <w:rPr>
                <w:sz w:val="20"/>
                <w:szCs w:val="20"/>
              </w:rPr>
              <w:t>63</w:t>
            </w:r>
          </w:p>
        </w:tc>
        <w:tc>
          <w:tcPr>
            <w:tcW w:w="6320" w:type="dxa"/>
            <w:tcBorders>
              <w:top w:val="nil"/>
              <w:left w:val="nil"/>
              <w:bottom w:val="nil"/>
              <w:right w:val="nil"/>
            </w:tcBorders>
            <w:tcMar>
              <w:top w:w="128" w:type="dxa"/>
              <w:left w:w="43" w:type="dxa"/>
              <w:bottom w:w="43" w:type="dxa"/>
              <w:right w:w="43" w:type="dxa"/>
            </w:tcMar>
          </w:tcPr>
          <w:p w14:paraId="75C9E709" w14:textId="77777777" w:rsidR="002D1659" w:rsidRPr="00402F0B" w:rsidRDefault="002D1659" w:rsidP="00402F0B">
            <w:pPr>
              <w:rPr>
                <w:sz w:val="20"/>
                <w:szCs w:val="20"/>
              </w:rPr>
            </w:pPr>
            <w:r w:rsidRPr="00402F0B">
              <w:rPr>
                <w:sz w:val="20"/>
                <w:szCs w:val="20"/>
              </w:rPr>
              <w:t>Tilskudd til tiltak for å styrke den norskspråklige utviklingen for minoritetsspråklige barn i barnehage</w:t>
            </w:r>
          </w:p>
        </w:tc>
        <w:tc>
          <w:tcPr>
            <w:tcW w:w="1920" w:type="dxa"/>
            <w:tcBorders>
              <w:top w:val="nil"/>
              <w:left w:val="nil"/>
              <w:bottom w:val="nil"/>
              <w:right w:val="nil"/>
            </w:tcBorders>
            <w:tcMar>
              <w:top w:w="128" w:type="dxa"/>
              <w:left w:w="43" w:type="dxa"/>
              <w:bottom w:w="43" w:type="dxa"/>
              <w:right w:w="43" w:type="dxa"/>
            </w:tcMar>
            <w:vAlign w:val="bottom"/>
          </w:tcPr>
          <w:p w14:paraId="5DB137E2" w14:textId="77777777" w:rsidR="002D1659" w:rsidRPr="00402F0B" w:rsidRDefault="002D1659" w:rsidP="00402F0B">
            <w:pPr>
              <w:jc w:val="right"/>
              <w:rPr>
                <w:sz w:val="20"/>
                <w:szCs w:val="20"/>
              </w:rPr>
            </w:pPr>
            <w:r w:rsidRPr="00402F0B">
              <w:rPr>
                <w:sz w:val="20"/>
                <w:szCs w:val="20"/>
              </w:rPr>
              <w:t>217 765</w:t>
            </w:r>
          </w:p>
        </w:tc>
      </w:tr>
      <w:tr w:rsidR="002D1659" w:rsidRPr="00D47E8F" w14:paraId="6202D16C"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5AA5071E"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080EE1F1" w14:textId="77777777" w:rsidR="002D1659" w:rsidRPr="00402F0B" w:rsidRDefault="002D1659" w:rsidP="00402F0B">
            <w:pPr>
              <w:rPr>
                <w:sz w:val="20"/>
                <w:szCs w:val="20"/>
              </w:rPr>
            </w:pPr>
            <w:r w:rsidRPr="00402F0B">
              <w:rPr>
                <w:sz w:val="20"/>
                <w:szCs w:val="20"/>
              </w:rPr>
              <w:t>66</w:t>
            </w:r>
          </w:p>
        </w:tc>
        <w:tc>
          <w:tcPr>
            <w:tcW w:w="6320" w:type="dxa"/>
            <w:tcBorders>
              <w:top w:val="nil"/>
              <w:left w:val="nil"/>
              <w:bottom w:val="nil"/>
              <w:right w:val="nil"/>
            </w:tcBorders>
            <w:tcMar>
              <w:top w:w="128" w:type="dxa"/>
              <w:left w:w="43" w:type="dxa"/>
              <w:bottom w:w="43" w:type="dxa"/>
              <w:right w:w="43" w:type="dxa"/>
            </w:tcMar>
          </w:tcPr>
          <w:p w14:paraId="3DFE9E70" w14:textId="77777777" w:rsidR="002D1659" w:rsidRPr="00402F0B" w:rsidRDefault="002D1659" w:rsidP="00402F0B">
            <w:pPr>
              <w:rPr>
                <w:sz w:val="20"/>
                <w:szCs w:val="20"/>
              </w:rPr>
            </w:pPr>
            <w:r w:rsidRPr="00402F0B">
              <w:rPr>
                <w:sz w:val="20"/>
                <w:szCs w:val="20"/>
              </w:rPr>
              <w:t>Tilskudd til økt barnehagedeltakelse for minoritetsspråklige barn</w:t>
            </w:r>
          </w:p>
        </w:tc>
        <w:tc>
          <w:tcPr>
            <w:tcW w:w="1920" w:type="dxa"/>
            <w:tcBorders>
              <w:top w:val="nil"/>
              <w:left w:val="nil"/>
              <w:bottom w:val="nil"/>
              <w:right w:val="nil"/>
            </w:tcBorders>
            <w:tcMar>
              <w:top w:w="128" w:type="dxa"/>
              <w:left w:w="43" w:type="dxa"/>
              <w:bottom w:w="43" w:type="dxa"/>
              <w:right w:w="43" w:type="dxa"/>
            </w:tcMar>
            <w:vAlign w:val="bottom"/>
          </w:tcPr>
          <w:p w14:paraId="6C10F7E4" w14:textId="77777777" w:rsidR="002D1659" w:rsidRPr="00402F0B" w:rsidRDefault="002D1659" w:rsidP="00402F0B">
            <w:pPr>
              <w:jc w:val="right"/>
              <w:rPr>
                <w:sz w:val="20"/>
                <w:szCs w:val="20"/>
              </w:rPr>
            </w:pPr>
            <w:r w:rsidRPr="00402F0B">
              <w:rPr>
                <w:sz w:val="20"/>
                <w:szCs w:val="20"/>
              </w:rPr>
              <w:t>23 460</w:t>
            </w:r>
          </w:p>
        </w:tc>
      </w:tr>
      <w:tr w:rsidR="002D1659" w:rsidRPr="00D47E8F" w14:paraId="568EEB23"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21291625" w14:textId="77777777" w:rsidR="002D1659" w:rsidRPr="00402F0B" w:rsidRDefault="002D1659" w:rsidP="00402F0B">
            <w:pPr>
              <w:rPr>
                <w:sz w:val="20"/>
                <w:szCs w:val="20"/>
              </w:rPr>
            </w:pPr>
            <w:r w:rsidRPr="00402F0B">
              <w:rPr>
                <w:sz w:val="20"/>
                <w:szCs w:val="20"/>
              </w:rPr>
              <w:t>240</w:t>
            </w:r>
          </w:p>
        </w:tc>
        <w:tc>
          <w:tcPr>
            <w:tcW w:w="660" w:type="dxa"/>
            <w:tcBorders>
              <w:top w:val="nil"/>
              <w:left w:val="nil"/>
              <w:bottom w:val="nil"/>
              <w:right w:val="nil"/>
            </w:tcBorders>
            <w:tcMar>
              <w:top w:w="128" w:type="dxa"/>
              <w:left w:w="43" w:type="dxa"/>
              <w:bottom w:w="43" w:type="dxa"/>
              <w:right w:w="43" w:type="dxa"/>
            </w:tcMar>
          </w:tcPr>
          <w:p w14:paraId="40435139"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718FD1FE" w14:textId="77777777" w:rsidR="002D1659" w:rsidRPr="00402F0B" w:rsidRDefault="002D1659" w:rsidP="00402F0B">
            <w:pPr>
              <w:rPr>
                <w:sz w:val="20"/>
                <w:szCs w:val="20"/>
              </w:rPr>
            </w:pPr>
            <w:r w:rsidRPr="00402F0B">
              <w:rPr>
                <w:sz w:val="20"/>
                <w:szCs w:val="20"/>
              </w:rPr>
              <w:t>Fagskoler</w:t>
            </w:r>
          </w:p>
        </w:tc>
        <w:tc>
          <w:tcPr>
            <w:tcW w:w="1920" w:type="dxa"/>
            <w:tcBorders>
              <w:top w:val="nil"/>
              <w:left w:val="nil"/>
              <w:bottom w:val="nil"/>
              <w:right w:val="nil"/>
            </w:tcBorders>
            <w:tcMar>
              <w:top w:w="128" w:type="dxa"/>
              <w:left w:w="43" w:type="dxa"/>
              <w:bottom w:w="43" w:type="dxa"/>
              <w:right w:w="43" w:type="dxa"/>
            </w:tcMar>
            <w:vAlign w:val="bottom"/>
          </w:tcPr>
          <w:p w14:paraId="3577F8C2" w14:textId="77777777" w:rsidR="002D1659" w:rsidRPr="00402F0B" w:rsidRDefault="002D1659" w:rsidP="00402F0B">
            <w:pPr>
              <w:jc w:val="right"/>
              <w:rPr>
                <w:sz w:val="20"/>
                <w:szCs w:val="20"/>
              </w:rPr>
            </w:pPr>
          </w:p>
        </w:tc>
      </w:tr>
      <w:tr w:rsidR="002D1659" w:rsidRPr="00D47E8F" w14:paraId="00C49F6F"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43DF948D"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7352C235" w14:textId="77777777" w:rsidR="002D1659" w:rsidRPr="00402F0B" w:rsidRDefault="002D1659" w:rsidP="00402F0B">
            <w:pPr>
              <w:rPr>
                <w:sz w:val="20"/>
                <w:szCs w:val="20"/>
              </w:rPr>
            </w:pPr>
            <w:r w:rsidRPr="00402F0B">
              <w:rPr>
                <w:sz w:val="20"/>
                <w:szCs w:val="20"/>
              </w:rPr>
              <w:t>60</w:t>
            </w:r>
          </w:p>
        </w:tc>
        <w:tc>
          <w:tcPr>
            <w:tcW w:w="6320" w:type="dxa"/>
            <w:tcBorders>
              <w:top w:val="nil"/>
              <w:left w:val="nil"/>
              <w:bottom w:val="nil"/>
              <w:right w:val="nil"/>
            </w:tcBorders>
            <w:tcMar>
              <w:top w:w="128" w:type="dxa"/>
              <w:left w:w="43" w:type="dxa"/>
              <w:bottom w:w="43" w:type="dxa"/>
              <w:right w:w="43" w:type="dxa"/>
            </w:tcMar>
          </w:tcPr>
          <w:p w14:paraId="48F1550D" w14:textId="77777777" w:rsidR="002D1659" w:rsidRPr="00402F0B" w:rsidRDefault="002D1659" w:rsidP="00402F0B">
            <w:pPr>
              <w:rPr>
                <w:sz w:val="20"/>
                <w:szCs w:val="20"/>
              </w:rPr>
            </w:pPr>
            <w:r w:rsidRPr="00402F0B">
              <w:rPr>
                <w:sz w:val="20"/>
                <w:szCs w:val="20"/>
              </w:rPr>
              <w:t>Driftstilskudd til fagskoler</w:t>
            </w:r>
          </w:p>
        </w:tc>
        <w:tc>
          <w:tcPr>
            <w:tcW w:w="1920" w:type="dxa"/>
            <w:tcBorders>
              <w:top w:val="nil"/>
              <w:left w:val="nil"/>
              <w:bottom w:val="nil"/>
              <w:right w:val="nil"/>
            </w:tcBorders>
            <w:tcMar>
              <w:top w:w="128" w:type="dxa"/>
              <w:left w:w="43" w:type="dxa"/>
              <w:bottom w:w="43" w:type="dxa"/>
              <w:right w:w="43" w:type="dxa"/>
            </w:tcMar>
            <w:vAlign w:val="bottom"/>
          </w:tcPr>
          <w:p w14:paraId="6D58BFD7" w14:textId="77777777" w:rsidR="002D1659" w:rsidRPr="00402F0B" w:rsidRDefault="002D1659" w:rsidP="00402F0B">
            <w:pPr>
              <w:jc w:val="right"/>
              <w:rPr>
                <w:sz w:val="20"/>
                <w:szCs w:val="20"/>
              </w:rPr>
            </w:pPr>
            <w:r w:rsidRPr="00402F0B">
              <w:rPr>
                <w:sz w:val="20"/>
                <w:szCs w:val="20"/>
              </w:rPr>
              <w:t>1 384 174</w:t>
            </w:r>
          </w:p>
        </w:tc>
      </w:tr>
      <w:tr w:rsidR="002D1659" w:rsidRPr="00D47E8F" w14:paraId="4E924DEA" w14:textId="77777777" w:rsidTr="002D1659">
        <w:trPr>
          <w:trHeight w:val="380"/>
        </w:trPr>
        <w:tc>
          <w:tcPr>
            <w:tcW w:w="660" w:type="dxa"/>
            <w:tcBorders>
              <w:top w:val="nil"/>
              <w:left w:val="nil"/>
              <w:bottom w:val="single" w:sz="4" w:space="0" w:color="000000"/>
              <w:right w:val="nil"/>
            </w:tcBorders>
            <w:tcMar>
              <w:top w:w="128" w:type="dxa"/>
              <w:left w:w="43" w:type="dxa"/>
              <w:bottom w:w="43" w:type="dxa"/>
              <w:right w:w="43" w:type="dxa"/>
            </w:tcMar>
          </w:tcPr>
          <w:p w14:paraId="12251069" w14:textId="77777777" w:rsidR="002D1659" w:rsidRPr="00402F0B" w:rsidRDefault="002D1659" w:rsidP="00402F0B">
            <w:pPr>
              <w:rPr>
                <w:sz w:val="20"/>
                <w:szCs w:val="20"/>
              </w:rPr>
            </w:pPr>
          </w:p>
        </w:tc>
        <w:tc>
          <w:tcPr>
            <w:tcW w:w="660" w:type="dxa"/>
            <w:tcBorders>
              <w:top w:val="nil"/>
              <w:left w:val="nil"/>
              <w:bottom w:val="single" w:sz="4" w:space="0" w:color="000000"/>
              <w:right w:val="nil"/>
            </w:tcBorders>
            <w:tcMar>
              <w:top w:w="128" w:type="dxa"/>
              <w:left w:w="43" w:type="dxa"/>
              <w:bottom w:w="43" w:type="dxa"/>
              <w:right w:w="43" w:type="dxa"/>
            </w:tcMar>
          </w:tcPr>
          <w:p w14:paraId="32F350A2" w14:textId="77777777" w:rsidR="002D1659" w:rsidRPr="00402F0B" w:rsidRDefault="002D1659" w:rsidP="00402F0B">
            <w:pPr>
              <w:rPr>
                <w:sz w:val="20"/>
                <w:szCs w:val="20"/>
              </w:rPr>
            </w:pPr>
            <w:r w:rsidRPr="00402F0B">
              <w:rPr>
                <w:sz w:val="20"/>
                <w:szCs w:val="20"/>
              </w:rPr>
              <w:t>61</w:t>
            </w:r>
          </w:p>
        </w:tc>
        <w:tc>
          <w:tcPr>
            <w:tcW w:w="6320" w:type="dxa"/>
            <w:tcBorders>
              <w:top w:val="nil"/>
              <w:left w:val="nil"/>
              <w:bottom w:val="single" w:sz="4" w:space="0" w:color="000000"/>
              <w:right w:val="nil"/>
            </w:tcBorders>
            <w:tcMar>
              <w:top w:w="128" w:type="dxa"/>
              <w:left w:w="43" w:type="dxa"/>
              <w:bottom w:w="43" w:type="dxa"/>
              <w:right w:w="43" w:type="dxa"/>
            </w:tcMar>
          </w:tcPr>
          <w:p w14:paraId="3B691694" w14:textId="77777777" w:rsidR="002D1659" w:rsidRPr="00402F0B" w:rsidRDefault="002D1659" w:rsidP="00402F0B">
            <w:pPr>
              <w:rPr>
                <w:sz w:val="20"/>
                <w:szCs w:val="20"/>
              </w:rPr>
            </w:pPr>
            <w:r w:rsidRPr="00402F0B">
              <w:rPr>
                <w:sz w:val="20"/>
                <w:szCs w:val="20"/>
              </w:rPr>
              <w:t>Utviklingsmidler til fagskoler</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4994050B" w14:textId="77777777" w:rsidR="002D1659" w:rsidRPr="00402F0B" w:rsidRDefault="002D1659" w:rsidP="00402F0B">
            <w:pPr>
              <w:jc w:val="right"/>
              <w:rPr>
                <w:sz w:val="20"/>
                <w:szCs w:val="20"/>
              </w:rPr>
            </w:pPr>
            <w:r w:rsidRPr="00402F0B">
              <w:rPr>
                <w:sz w:val="20"/>
                <w:szCs w:val="20"/>
              </w:rPr>
              <w:t>75 148</w:t>
            </w:r>
          </w:p>
        </w:tc>
      </w:tr>
      <w:tr w:rsidR="002D1659" w:rsidRPr="00D47E8F" w14:paraId="3D53E129" w14:textId="77777777" w:rsidTr="002D1659">
        <w:trPr>
          <w:trHeight w:val="380"/>
        </w:trPr>
        <w:tc>
          <w:tcPr>
            <w:tcW w:w="956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5DC3D875" w14:textId="77777777" w:rsidR="002D1659" w:rsidRPr="00402F0B" w:rsidRDefault="002D1659" w:rsidP="00402F0B">
            <w:pPr>
              <w:rPr>
                <w:sz w:val="20"/>
                <w:szCs w:val="20"/>
              </w:rPr>
            </w:pPr>
            <w:r w:rsidRPr="00402F0B">
              <w:rPr>
                <w:sz w:val="20"/>
                <w:szCs w:val="20"/>
              </w:rPr>
              <w:t>Kultur- og likestillingsdepartementet</w:t>
            </w:r>
          </w:p>
        </w:tc>
      </w:tr>
      <w:tr w:rsidR="002D1659" w:rsidRPr="00D47E8F" w14:paraId="347F80F6"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55F1C7DF" w14:textId="77777777" w:rsidR="002D1659" w:rsidRPr="00402F0B" w:rsidRDefault="002D1659" w:rsidP="00402F0B">
            <w:pPr>
              <w:rPr>
                <w:sz w:val="20"/>
                <w:szCs w:val="20"/>
              </w:rPr>
            </w:pPr>
            <w:r w:rsidRPr="00402F0B">
              <w:rPr>
                <w:sz w:val="20"/>
                <w:szCs w:val="20"/>
              </w:rPr>
              <w:t>315</w:t>
            </w:r>
          </w:p>
        </w:tc>
        <w:tc>
          <w:tcPr>
            <w:tcW w:w="660" w:type="dxa"/>
            <w:tcBorders>
              <w:top w:val="nil"/>
              <w:left w:val="nil"/>
              <w:bottom w:val="nil"/>
              <w:right w:val="nil"/>
            </w:tcBorders>
            <w:tcMar>
              <w:top w:w="128" w:type="dxa"/>
              <w:left w:w="43" w:type="dxa"/>
              <w:bottom w:w="43" w:type="dxa"/>
              <w:right w:w="43" w:type="dxa"/>
            </w:tcMar>
          </w:tcPr>
          <w:p w14:paraId="378D9805"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4E0DC1C5" w14:textId="77777777" w:rsidR="002D1659" w:rsidRPr="00402F0B" w:rsidRDefault="002D1659" w:rsidP="00402F0B">
            <w:pPr>
              <w:rPr>
                <w:sz w:val="20"/>
                <w:szCs w:val="20"/>
              </w:rPr>
            </w:pPr>
            <w:r w:rsidRPr="00402F0B">
              <w:rPr>
                <w:sz w:val="20"/>
                <w:szCs w:val="20"/>
              </w:rPr>
              <w:t>Frivillighetsformål</w:t>
            </w:r>
          </w:p>
        </w:tc>
        <w:tc>
          <w:tcPr>
            <w:tcW w:w="1920" w:type="dxa"/>
            <w:tcBorders>
              <w:top w:val="nil"/>
              <w:left w:val="nil"/>
              <w:bottom w:val="nil"/>
              <w:right w:val="nil"/>
            </w:tcBorders>
            <w:tcMar>
              <w:top w:w="128" w:type="dxa"/>
              <w:left w:w="43" w:type="dxa"/>
              <w:bottom w:w="43" w:type="dxa"/>
              <w:right w:w="43" w:type="dxa"/>
            </w:tcMar>
            <w:vAlign w:val="bottom"/>
          </w:tcPr>
          <w:p w14:paraId="00CF8720" w14:textId="77777777" w:rsidR="002D1659" w:rsidRPr="00402F0B" w:rsidRDefault="002D1659" w:rsidP="00402F0B">
            <w:pPr>
              <w:jc w:val="right"/>
              <w:rPr>
                <w:sz w:val="20"/>
                <w:szCs w:val="20"/>
              </w:rPr>
            </w:pPr>
          </w:p>
        </w:tc>
      </w:tr>
      <w:tr w:rsidR="002D1659" w:rsidRPr="00D47E8F" w14:paraId="520C1BBA"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1A8328E6"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34C4C221" w14:textId="77777777" w:rsidR="002D1659" w:rsidRPr="00402F0B" w:rsidRDefault="002D1659" w:rsidP="00402F0B">
            <w:pPr>
              <w:rPr>
                <w:sz w:val="20"/>
                <w:szCs w:val="20"/>
              </w:rPr>
            </w:pPr>
            <w:r w:rsidRPr="00402F0B">
              <w:rPr>
                <w:sz w:val="20"/>
                <w:szCs w:val="20"/>
              </w:rPr>
              <w:t>60</w:t>
            </w:r>
          </w:p>
        </w:tc>
        <w:tc>
          <w:tcPr>
            <w:tcW w:w="6320" w:type="dxa"/>
            <w:tcBorders>
              <w:top w:val="nil"/>
              <w:left w:val="nil"/>
              <w:bottom w:val="nil"/>
              <w:right w:val="nil"/>
            </w:tcBorders>
            <w:tcMar>
              <w:top w:w="128" w:type="dxa"/>
              <w:left w:w="43" w:type="dxa"/>
              <w:bottom w:w="43" w:type="dxa"/>
              <w:right w:w="43" w:type="dxa"/>
            </w:tcMar>
          </w:tcPr>
          <w:p w14:paraId="7B584184" w14:textId="77777777" w:rsidR="002D1659" w:rsidRPr="00402F0B" w:rsidRDefault="002D1659" w:rsidP="00402F0B">
            <w:pPr>
              <w:rPr>
                <w:sz w:val="20"/>
                <w:szCs w:val="20"/>
              </w:rPr>
            </w:pPr>
            <w:r w:rsidRPr="00402F0B">
              <w:rPr>
                <w:sz w:val="20"/>
                <w:szCs w:val="20"/>
              </w:rPr>
              <w:t>Tilskudd til frivilligsentraler</w:t>
            </w:r>
          </w:p>
        </w:tc>
        <w:tc>
          <w:tcPr>
            <w:tcW w:w="1920" w:type="dxa"/>
            <w:tcBorders>
              <w:top w:val="nil"/>
              <w:left w:val="nil"/>
              <w:bottom w:val="nil"/>
              <w:right w:val="nil"/>
            </w:tcBorders>
            <w:tcMar>
              <w:top w:w="128" w:type="dxa"/>
              <w:left w:w="43" w:type="dxa"/>
              <w:bottom w:w="43" w:type="dxa"/>
              <w:right w:w="43" w:type="dxa"/>
            </w:tcMar>
            <w:vAlign w:val="bottom"/>
          </w:tcPr>
          <w:p w14:paraId="03D65F21" w14:textId="77777777" w:rsidR="002D1659" w:rsidRPr="00402F0B" w:rsidRDefault="002D1659" w:rsidP="00402F0B">
            <w:pPr>
              <w:jc w:val="right"/>
              <w:rPr>
                <w:sz w:val="20"/>
                <w:szCs w:val="20"/>
              </w:rPr>
            </w:pPr>
            <w:r w:rsidRPr="00402F0B">
              <w:rPr>
                <w:sz w:val="20"/>
                <w:szCs w:val="20"/>
              </w:rPr>
              <w:t>259 250</w:t>
            </w:r>
          </w:p>
        </w:tc>
      </w:tr>
      <w:tr w:rsidR="002D1659" w:rsidRPr="00D47E8F" w14:paraId="644E6113"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359084E3" w14:textId="77777777" w:rsidR="002D1659" w:rsidRPr="00402F0B" w:rsidRDefault="002D1659" w:rsidP="00402F0B">
            <w:pPr>
              <w:rPr>
                <w:sz w:val="20"/>
                <w:szCs w:val="20"/>
              </w:rPr>
            </w:pPr>
            <w:r w:rsidRPr="00402F0B">
              <w:rPr>
                <w:sz w:val="20"/>
                <w:szCs w:val="20"/>
              </w:rPr>
              <w:t>323</w:t>
            </w:r>
          </w:p>
        </w:tc>
        <w:tc>
          <w:tcPr>
            <w:tcW w:w="660" w:type="dxa"/>
            <w:tcBorders>
              <w:top w:val="nil"/>
              <w:left w:val="nil"/>
              <w:bottom w:val="nil"/>
              <w:right w:val="nil"/>
            </w:tcBorders>
            <w:tcMar>
              <w:top w:w="128" w:type="dxa"/>
              <w:left w:w="43" w:type="dxa"/>
              <w:bottom w:w="43" w:type="dxa"/>
              <w:right w:w="43" w:type="dxa"/>
            </w:tcMar>
          </w:tcPr>
          <w:p w14:paraId="0446DBE6"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2D6EBB75" w14:textId="77777777" w:rsidR="002D1659" w:rsidRPr="00402F0B" w:rsidRDefault="002D1659" w:rsidP="00402F0B">
            <w:pPr>
              <w:rPr>
                <w:sz w:val="20"/>
                <w:szCs w:val="20"/>
              </w:rPr>
            </w:pPr>
            <w:r w:rsidRPr="00402F0B">
              <w:rPr>
                <w:sz w:val="20"/>
                <w:szCs w:val="20"/>
              </w:rPr>
              <w:t>Musikk og scenekunst</w:t>
            </w:r>
          </w:p>
        </w:tc>
        <w:tc>
          <w:tcPr>
            <w:tcW w:w="1920" w:type="dxa"/>
            <w:tcBorders>
              <w:top w:val="nil"/>
              <w:left w:val="nil"/>
              <w:bottom w:val="nil"/>
              <w:right w:val="nil"/>
            </w:tcBorders>
            <w:tcMar>
              <w:top w:w="128" w:type="dxa"/>
              <w:left w:w="43" w:type="dxa"/>
              <w:bottom w:w="43" w:type="dxa"/>
              <w:right w:w="43" w:type="dxa"/>
            </w:tcMar>
            <w:vAlign w:val="bottom"/>
          </w:tcPr>
          <w:p w14:paraId="0C1A3420" w14:textId="77777777" w:rsidR="002D1659" w:rsidRPr="00402F0B" w:rsidRDefault="002D1659" w:rsidP="00402F0B">
            <w:pPr>
              <w:jc w:val="right"/>
              <w:rPr>
                <w:sz w:val="20"/>
                <w:szCs w:val="20"/>
              </w:rPr>
            </w:pPr>
          </w:p>
        </w:tc>
      </w:tr>
      <w:tr w:rsidR="002D1659" w:rsidRPr="00D47E8F" w14:paraId="1D97BD9A" w14:textId="77777777" w:rsidTr="002D1659">
        <w:trPr>
          <w:trHeight w:val="380"/>
        </w:trPr>
        <w:tc>
          <w:tcPr>
            <w:tcW w:w="660" w:type="dxa"/>
            <w:tcBorders>
              <w:top w:val="nil"/>
              <w:left w:val="nil"/>
              <w:bottom w:val="single" w:sz="4" w:space="0" w:color="000000"/>
              <w:right w:val="nil"/>
            </w:tcBorders>
            <w:tcMar>
              <w:top w:w="128" w:type="dxa"/>
              <w:left w:w="43" w:type="dxa"/>
              <w:bottom w:w="43" w:type="dxa"/>
              <w:right w:w="43" w:type="dxa"/>
            </w:tcMar>
          </w:tcPr>
          <w:p w14:paraId="2DEF119C" w14:textId="77777777" w:rsidR="002D1659" w:rsidRPr="00402F0B" w:rsidRDefault="002D1659" w:rsidP="00402F0B">
            <w:pPr>
              <w:rPr>
                <w:sz w:val="20"/>
                <w:szCs w:val="20"/>
              </w:rPr>
            </w:pPr>
          </w:p>
        </w:tc>
        <w:tc>
          <w:tcPr>
            <w:tcW w:w="660" w:type="dxa"/>
            <w:tcBorders>
              <w:top w:val="nil"/>
              <w:left w:val="nil"/>
              <w:bottom w:val="single" w:sz="4" w:space="0" w:color="000000"/>
              <w:right w:val="nil"/>
            </w:tcBorders>
            <w:tcMar>
              <w:top w:w="128" w:type="dxa"/>
              <w:left w:w="43" w:type="dxa"/>
              <w:bottom w:w="43" w:type="dxa"/>
              <w:right w:w="43" w:type="dxa"/>
            </w:tcMar>
          </w:tcPr>
          <w:p w14:paraId="4783633D" w14:textId="77777777" w:rsidR="002D1659" w:rsidRPr="00402F0B" w:rsidRDefault="002D1659" w:rsidP="00402F0B">
            <w:pPr>
              <w:rPr>
                <w:sz w:val="20"/>
                <w:szCs w:val="20"/>
              </w:rPr>
            </w:pPr>
            <w:r w:rsidRPr="00402F0B">
              <w:rPr>
                <w:sz w:val="20"/>
                <w:szCs w:val="20"/>
              </w:rPr>
              <w:t>60</w:t>
            </w:r>
          </w:p>
        </w:tc>
        <w:tc>
          <w:tcPr>
            <w:tcW w:w="6320" w:type="dxa"/>
            <w:tcBorders>
              <w:top w:val="nil"/>
              <w:left w:val="nil"/>
              <w:bottom w:val="single" w:sz="4" w:space="0" w:color="000000"/>
              <w:right w:val="nil"/>
            </w:tcBorders>
            <w:tcMar>
              <w:top w:w="128" w:type="dxa"/>
              <w:left w:w="43" w:type="dxa"/>
              <w:bottom w:w="43" w:type="dxa"/>
              <w:right w:w="43" w:type="dxa"/>
            </w:tcMar>
          </w:tcPr>
          <w:p w14:paraId="168305A3" w14:textId="77777777" w:rsidR="002D1659" w:rsidRPr="00402F0B" w:rsidRDefault="002D1659" w:rsidP="00402F0B">
            <w:pPr>
              <w:rPr>
                <w:sz w:val="20"/>
                <w:szCs w:val="20"/>
              </w:rPr>
            </w:pPr>
            <w:r w:rsidRPr="00402F0B">
              <w:rPr>
                <w:sz w:val="20"/>
                <w:szCs w:val="20"/>
              </w:rPr>
              <w:t>Landsdelsmusikerordningen i Nord-Norge</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3B7BF5F6" w14:textId="77777777" w:rsidR="002D1659" w:rsidRPr="00402F0B" w:rsidRDefault="002D1659" w:rsidP="00402F0B">
            <w:pPr>
              <w:jc w:val="right"/>
              <w:rPr>
                <w:sz w:val="20"/>
                <w:szCs w:val="20"/>
              </w:rPr>
            </w:pPr>
            <w:r w:rsidRPr="00402F0B">
              <w:rPr>
                <w:sz w:val="20"/>
                <w:szCs w:val="20"/>
              </w:rPr>
              <w:t>25 400</w:t>
            </w:r>
          </w:p>
        </w:tc>
      </w:tr>
      <w:tr w:rsidR="002D1659" w:rsidRPr="00D47E8F" w14:paraId="114C179E" w14:textId="77777777" w:rsidTr="002D1659">
        <w:trPr>
          <w:trHeight w:val="380"/>
        </w:trPr>
        <w:tc>
          <w:tcPr>
            <w:tcW w:w="956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6151919D" w14:textId="77777777" w:rsidR="002D1659" w:rsidRPr="00402F0B" w:rsidRDefault="002D1659" w:rsidP="00402F0B">
            <w:pPr>
              <w:rPr>
                <w:sz w:val="20"/>
                <w:szCs w:val="20"/>
              </w:rPr>
            </w:pPr>
            <w:r w:rsidRPr="00402F0B">
              <w:rPr>
                <w:sz w:val="20"/>
                <w:szCs w:val="20"/>
              </w:rPr>
              <w:t>Justis- og beredskapsdepartementet</w:t>
            </w:r>
          </w:p>
        </w:tc>
      </w:tr>
      <w:tr w:rsidR="002D1659" w:rsidRPr="00D47E8F" w14:paraId="4D234737"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2F32CB3C" w14:textId="77777777" w:rsidR="002D1659" w:rsidRPr="00402F0B" w:rsidRDefault="002D1659" w:rsidP="00402F0B">
            <w:pPr>
              <w:rPr>
                <w:sz w:val="20"/>
                <w:szCs w:val="20"/>
              </w:rPr>
            </w:pPr>
            <w:r w:rsidRPr="00402F0B">
              <w:rPr>
                <w:sz w:val="20"/>
                <w:szCs w:val="20"/>
              </w:rPr>
              <w:t>430</w:t>
            </w:r>
          </w:p>
        </w:tc>
        <w:tc>
          <w:tcPr>
            <w:tcW w:w="660" w:type="dxa"/>
            <w:tcBorders>
              <w:top w:val="nil"/>
              <w:left w:val="nil"/>
              <w:bottom w:val="nil"/>
              <w:right w:val="nil"/>
            </w:tcBorders>
            <w:tcMar>
              <w:top w:w="128" w:type="dxa"/>
              <w:left w:w="43" w:type="dxa"/>
              <w:bottom w:w="43" w:type="dxa"/>
              <w:right w:w="43" w:type="dxa"/>
            </w:tcMar>
          </w:tcPr>
          <w:p w14:paraId="4AAB9789"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33E13B56" w14:textId="77777777" w:rsidR="002D1659" w:rsidRPr="00402F0B" w:rsidRDefault="002D1659" w:rsidP="00402F0B">
            <w:pPr>
              <w:rPr>
                <w:sz w:val="20"/>
                <w:szCs w:val="20"/>
              </w:rPr>
            </w:pPr>
            <w:r w:rsidRPr="00402F0B">
              <w:rPr>
                <w:sz w:val="20"/>
                <w:szCs w:val="20"/>
              </w:rPr>
              <w:t>Kriminalomsorgen</w:t>
            </w:r>
          </w:p>
        </w:tc>
        <w:tc>
          <w:tcPr>
            <w:tcW w:w="1920" w:type="dxa"/>
            <w:tcBorders>
              <w:top w:val="nil"/>
              <w:left w:val="nil"/>
              <w:bottom w:val="nil"/>
              <w:right w:val="nil"/>
            </w:tcBorders>
            <w:tcMar>
              <w:top w:w="128" w:type="dxa"/>
              <w:left w:w="43" w:type="dxa"/>
              <w:bottom w:w="43" w:type="dxa"/>
              <w:right w:w="43" w:type="dxa"/>
            </w:tcMar>
            <w:vAlign w:val="bottom"/>
          </w:tcPr>
          <w:p w14:paraId="62AE208A" w14:textId="77777777" w:rsidR="002D1659" w:rsidRPr="00402F0B" w:rsidRDefault="002D1659" w:rsidP="00402F0B">
            <w:pPr>
              <w:jc w:val="right"/>
              <w:rPr>
                <w:sz w:val="20"/>
                <w:szCs w:val="20"/>
              </w:rPr>
            </w:pPr>
          </w:p>
        </w:tc>
      </w:tr>
      <w:tr w:rsidR="002D1659" w:rsidRPr="00D47E8F" w14:paraId="6B13CE82"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5D6FF733"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2B6B40C9" w14:textId="77777777" w:rsidR="002D1659" w:rsidRPr="00402F0B" w:rsidRDefault="002D1659" w:rsidP="00402F0B">
            <w:pPr>
              <w:rPr>
                <w:sz w:val="20"/>
                <w:szCs w:val="20"/>
              </w:rPr>
            </w:pPr>
            <w:r w:rsidRPr="00402F0B">
              <w:rPr>
                <w:sz w:val="20"/>
                <w:szCs w:val="20"/>
              </w:rPr>
              <w:t>60</w:t>
            </w:r>
          </w:p>
        </w:tc>
        <w:tc>
          <w:tcPr>
            <w:tcW w:w="6320" w:type="dxa"/>
            <w:tcBorders>
              <w:top w:val="nil"/>
              <w:left w:val="nil"/>
              <w:bottom w:val="nil"/>
              <w:right w:val="nil"/>
            </w:tcBorders>
            <w:tcMar>
              <w:top w:w="128" w:type="dxa"/>
              <w:left w:w="43" w:type="dxa"/>
              <w:bottom w:w="43" w:type="dxa"/>
              <w:right w:w="43" w:type="dxa"/>
            </w:tcMar>
          </w:tcPr>
          <w:p w14:paraId="4CA13004" w14:textId="77777777" w:rsidR="002D1659" w:rsidRPr="00402F0B" w:rsidRDefault="002D1659" w:rsidP="00402F0B">
            <w:pPr>
              <w:rPr>
                <w:sz w:val="20"/>
                <w:szCs w:val="20"/>
              </w:rPr>
            </w:pPr>
            <w:r w:rsidRPr="00402F0B">
              <w:rPr>
                <w:sz w:val="20"/>
                <w:szCs w:val="20"/>
              </w:rPr>
              <w:t>Refusjoner til kommunene, forvaringsdømte mv.</w:t>
            </w:r>
          </w:p>
        </w:tc>
        <w:tc>
          <w:tcPr>
            <w:tcW w:w="1920" w:type="dxa"/>
            <w:tcBorders>
              <w:top w:val="nil"/>
              <w:left w:val="nil"/>
              <w:bottom w:val="nil"/>
              <w:right w:val="nil"/>
            </w:tcBorders>
            <w:tcMar>
              <w:top w:w="128" w:type="dxa"/>
              <w:left w:w="43" w:type="dxa"/>
              <w:bottom w:w="43" w:type="dxa"/>
              <w:right w:w="43" w:type="dxa"/>
            </w:tcMar>
            <w:vAlign w:val="bottom"/>
          </w:tcPr>
          <w:p w14:paraId="5EBBF0DA" w14:textId="77777777" w:rsidR="002D1659" w:rsidRPr="00402F0B" w:rsidRDefault="002D1659" w:rsidP="00402F0B">
            <w:pPr>
              <w:jc w:val="right"/>
              <w:rPr>
                <w:sz w:val="20"/>
                <w:szCs w:val="20"/>
              </w:rPr>
            </w:pPr>
            <w:r w:rsidRPr="00402F0B">
              <w:rPr>
                <w:sz w:val="20"/>
                <w:szCs w:val="20"/>
              </w:rPr>
              <w:t>133 720</w:t>
            </w:r>
          </w:p>
        </w:tc>
      </w:tr>
      <w:tr w:rsidR="002D1659" w:rsidRPr="00D47E8F" w14:paraId="695B10D2"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71E63FF8" w14:textId="77777777" w:rsidR="002D1659" w:rsidRPr="00402F0B" w:rsidRDefault="002D1659" w:rsidP="00402F0B">
            <w:pPr>
              <w:rPr>
                <w:sz w:val="20"/>
                <w:szCs w:val="20"/>
              </w:rPr>
            </w:pPr>
            <w:r w:rsidRPr="00402F0B">
              <w:rPr>
                <w:sz w:val="20"/>
                <w:szCs w:val="20"/>
              </w:rPr>
              <w:t>433</w:t>
            </w:r>
          </w:p>
        </w:tc>
        <w:tc>
          <w:tcPr>
            <w:tcW w:w="660" w:type="dxa"/>
            <w:tcBorders>
              <w:top w:val="nil"/>
              <w:left w:val="nil"/>
              <w:bottom w:val="nil"/>
              <w:right w:val="nil"/>
            </w:tcBorders>
            <w:tcMar>
              <w:top w:w="128" w:type="dxa"/>
              <w:left w:w="43" w:type="dxa"/>
              <w:bottom w:w="43" w:type="dxa"/>
              <w:right w:w="43" w:type="dxa"/>
            </w:tcMar>
          </w:tcPr>
          <w:p w14:paraId="2930F8EB"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56CA1188" w14:textId="77777777" w:rsidR="002D1659" w:rsidRPr="00402F0B" w:rsidRDefault="002D1659" w:rsidP="00402F0B">
            <w:pPr>
              <w:rPr>
                <w:sz w:val="20"/>
                <w:szCs w:val="20"/>
              </w:rPr>
            </w:pPr>
            <w:r w:rsidRPr="00402F0B">
              <w:rPr>
                <w:sz w:val="20"/>
                <w:szCs w:val="20"/>
              </w:rPr>
              <w:t>Konfliktråd</w:t>
            </w:r>
          </w:p>
        </w:tc>
        <w:tc>
          <w:tcPr>
            <w:tcW w:w="1920" w:type="dxa"/>
            <w:tcBorders>
              <w:top w:val="nil"/>
              <w:left w:val="nil"/>
              <w:bottom w:val="nil"/>
              <w:right w:val="nil"/>
            </w:tcBorders>
            <w:tcMar>
              <w:top w:w="128" w:type="dxa"/>
              <w:left w:w="43" w:type="dxa"/>
              <w:bottom w:w="43" w:type="dxa"/>
              <w:right w:w="43" w:type="dxa"/>
            </w:tcMar>
            <w:vAlign w:val="bottom"/>
          </w:tcPr>
          <w:p w14:paraId="210F7729" w14:textId="77777777" w:rsidR="002D1659" w:rsidRPr="00402F0B" w:rsidRDefault="002D1659" w:rsidP="00402F0B">
            <w:pPr>
              <w:jc w:val="right"/>
              <w:rPr>
                <w:sz w:val="20"/>
                <w:szCs w:val="20"/>
              </w:rPr>
            </w:pPr>
          </w:p>
        </w:tc>
      </w:tr>
      <w:tr w:rsidR="002D1659" w:rsidRPr="00D47E8F" w14:paraId="74E984E0"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65A13994"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752AD52E" w14:textId="77777777" w:rsidR="002D1659" w:rsidRPr="00402F0B" w:rsidRDefault="002D1659" w:rsidP="00402F0B">
            <w:pPr>
              <w:rPr>
                <w:sz w:val="20"/>
                <w:szCs w:val="20"/>
              </w:rPr>
            </w:pPr>
            <w:r w:rsidRPr="00402F0B">
              <w:rPr>
                <w:sz w:val="20"/>
                <w:szCs w:val="20"/>
              </w:rPr>
              <w:t>60</w:t>
            </w:r>
          </w:p>
        </w:tc>
        <w:tc>
          <w:tcPr>
            <w:tcW w:w="6320" w:type="dxa"/>
            <w:tcBorders>
              <w:top w:val="nil"/>
              <w:left w:val="nil"/>
              <w:bottom w:val="nil"/>
              <w:right w:val="nil"/>
            </w:tcBorders>
            <w:tcMar>
              <w:top w:w="128" w:type="dxa"/>
              <w:left w:w="43" w:type="dxa"/>
              <w:bottom w:w="43" w:type="dxa"/>
              <w:right w:w="43" w:type="dxa"/>
            </w:tcMar>
          </w:tcPr>
          <w:p w14:paraId="07412D91" w14:textId="77777777" w:rsidR="002D1659" w:rsidRPr="00402F0B" w:rsidRDefault="002D1659" w:rsidP="00402F0B">
            <w:pPr>
              <w:rPr>
                <w:sz w:val="20"/>
                <w:szCs w:val="20"/>
              </w:rPr>
            </w:pPr>
            <w:r w:rsidRPr="00402F0B">
              <w:rPr>
                <w:sz w:val="20"/>
                <w:szCs w:val="20"/>
              </w:rPr>
              <w:t>Tilskudd til kommuner</w:t>
            </w:r>
          </w:p>
        </w:tc>
        <w:tc>
          <w:tcPr>
            <w:tcW w:w="1920" w:type="dxa"/>
            <w:tcBorders>
              <w:top w:val="nil"/>
              <w:left w:val="nil"/>
              <w:bottom w:val="nil"/>
              <w:right w:val="nil"/>
            </w:tcBorders>
            <w:tcMar>
              <w:top w:w="128" w:type="dxa"/>
              <w:left w:w="43" w:type="dxa"/>
              <w:bottom w:w="43" w:type="dxa"/>
              <w:right w:w="43" w:type="dxa"/>
            </w:tcMar>
            <w:vAlign w:val="bottom"/>
          </w:tcPr>
          <w:p w14:paraId="6A7DBDDC" w14:textId="77777777" w:rsidR="002D1659" w:rsidRPr="00402F0B" w:rsidRDefault="002D1659" w:rsidP="00402F0B">
            <w:pPr>
              <w:jc w:val="right"/>
              <w:rPr>
                <w:sz w:val="20"/>
                <w:szCs w:val="20"/>
              </w:rPr>
            </w:pPr>
            <w:r w:rsidRPr="00402F0B">
              <w:rPr>
                <w:sz w:val="20"/>
                <w:szCs w:val="20"/>
              </w:rPr>
              <w:t>11 208</w:t>
            </w:r>
          </w:p>
        </w:tc>
      </w:tr>
      <w:tr w:rsidR="002D1659" w:rsidRPr="00D47E8F" w14:paraId="346D681B"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3D9B6B0E" w14:textId="77777777" w:rsidR="002D1659" w:rsidRPr="00402F0B" w:rsidRDefault="002D1659" w:rsidP="00402F0B">
            <w:pPr>
              <w:rPr>
                <w:sz w:val="20"/>
                <w:szCs w:val="20"/>
              </w:rPr>
            </w:pPr>
            <w:r w:rsidRPr="00402F0B">
              <w:rPr>
                <w:sz w:val="20"/>
                <w:szCs w:val="20"/>
              </w:rPr>
              <w:t>490</w:t>
            </w:r>
          </w:p>
        </w:tc>
        <w:tc>
          <w:tcPr>
            <w:tcW w:w="660" w:type="dxa"/>
            <w:tcBorders>
              <w:top w:val="nil"/>
              <w:left w:val="nil"/>
              <w:bottom w:val="nil"/>
              <w:right w:val="nil"/>
            </w:tcBorders>
            <w:tcMar>
              <w:top w:w="128" w:type="dxa"/>
              <w:left w:w="43" w:type="dxa"/>
              <w:bottom w:w="43" w:type="dxa"/>
              <w:right w:w="43" w:type="dxa"/>
            </w:tcMar>
          </w:tcPr>
          <w:p w14:paraId="0E66BE4C"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169F24A8" w14:textId="77777777" w:rsidR="002D1659" w:rsidRPr="00402F0B" w:rsidRDefault="002D1659" w:rsidP="00402F0B">
            <w:pPr>
              <w:rPr>
                <w:sz w:val="20"/>
                <w:szCs w:val="20"/>
              </w:rPr>
            </w:pPr>
            <w:r w:rsidRPr="00402F0B">
              <w:rPr>
                <w:sz w:val="20"/>
                <w:szCs w:val="20"/>
              </w:rPr>
              <w:t>Utlendingsdirektoratet</w:t>
            </w:r>
          </w:p>
        </w:tc>
        <w:tc>
          <w:tcPr>
            <w:tcW w:w="1920" w:type="dxa"/>
            <w:tcBorders>
              <w:top w:val="nil"/>
              <w:left w:val="nil"/>
              <w:bottom w:val="nil"/>
              <w:right w:val="nil"/>
            </w:tcBorders>
            <w:tcMar>
              <w:top w:w="128" w:type="dxa"/>
              <w:left w:w="43" w:type="dxa"/>
              <w:bottom w:w="43" w:type="dxa"/>
              <w:right w:w="43" w:type="dxa"/>
            </w:tcMar>
            <w:vAlign w:val="bottom"/>
          </w:tcPr>
          <w:p w14:paraId="724DF999" w14:textId="77777777" w:rsidR="002D1659" w:rsidRPr="00402F0B" w:rsidRDefault="002D1659" w:rsidP="00402F0B">
            <w:pPr>
              <w:jc w:val="right"/>
              <w:rPr>
                <w:sz w:val="20"/>
                <w:szCs w:val="20"/>
              </w:rPr>
            </w:pPr>
          </w:p>
        </w:tc>
      </w:tr>
      <w:tr w:rsidR="002D1659" w:rsidRPr="00D47E8F" w14:paraId="0A6B2222" w14:textId="77777777" w:rsidTr="002D1659">
        <w:trPr>
          <w:trHeight w:val="380"/>
        </w:trPr>
        <w:tc>
          <w:tcPr>
            <w:tcW w:w="660" w:type="dxa"/>
            <w:tcBorders>
              <w:top w:val="nil"/>
              <w:left w:val="nil"/>
              <w:bottom w:val="single" w:sz="4" w:space="0" w:color="000000"/>
              <w:right w:val="nil"/>
            </w:tcBorders>
            <w:tcMar>
              <w:top w:w="128" w:type="dxa"/>
              <w:left w:w="43" w:type="dxa"/>
              <w:bottom w:w="43" w:type="dxa"/>
              <w:right w:w="43" w:type="dxa"/>
            </w:tcMar>
          </w:tcPr>
          <w:p w14:paraId="643FA1A8" w14:textId="77777777" w:rsidR="002D1659" w:rsidRPr="00402F0B" w:rsidRDefault="002D1659" w:rsidP="00402F0B">
            <w:pPr>
              <w:rPr>
                <w:sz w:val="20"/>
                <w:szCs w:val="20"/>
              </w:rPr>
            </w:pPr>
          </w:p>
        </w:tc>
        <w:tc>
          <w:tcPr>
            <w:tcW w:w="660" w:type="dxa"/>
            <w:tcBorders>
              <w:top w:val="nil"/>
              <w:left w:val="nil"/>
              <w:bottom w:val="single" w:sz="4" w:space="0" w:color="000000"/>
              <w:right w:val="nil"/>
            </w:tcBorders>
            <w:tcMar>
              <w:top w:w="128" w:type="dxa"/>
              <w:left w:w="43" w:type="dxa"/>
              <w:bottom w:w="43" w:type="dxa"/>
              <w:right w:w="43" w:type="dxa"/>
            </w:tcMar>
          </w:tcPr>
          <w:p w14:paraId="78299FAA" w14:textId="77777777" w:rsidR="002D1659" w:rsidRPr="00402F0B" w:rsidRDefault="002D1659" w:rsidP="00402F0B">
            <w:pPr>
              <w:rPr>
                <w:sz w:val="20"/>
                <w:szCs w:val="20"/>
              </w:rPr>
            </w:pPr>
            <w:r w:rsidRPr="00402F0B">
              <w:rPr>
                <w:sz w:val="20"/>
                <w:szCs w:val="20"/>
              </w:rPr>
              <w:t>60</w:t>
            </w:r>
          </w:p>
        </w:tc>
        <w:tc>
          <w:tcPr>
            <w:tcW w:w="6320" w:type="dxa"/>
            <w:tcBorders>
              <w:top w:val="nil"/>
              <w:left w:val="nil"/>
              <w:bottom w:val="single" w:sz="4" w:space="0" w:color="000000"/>
              <w:right w:val="nil"/>
            </w:tcBorders>
            <w:tcMar>
              <w:top w:w="128" w:type="dxa"/>
              <w:left w:w="43" w:type="dxa"/>
              <w:bottom w:w="43" w:type="dxa"/>
              <w:right w:w="43" w:type="dxa"/>
            </w:tcMar>
          </w:tcPr>
          <w:p w14:paraId="6FDF43B3" w14:textId="77777777" w:rsidR="002D1659" w:rsidRPr="00402F0B" w:rsidRDefault="002D1659" w:rsidP="00402F0B">
            <w:pPr>
              <w:rPr>
                <w:sz w:val="20"/>
                <w:szCs w:val="20"/>
              </w:rPr>
            </w:pPr>
            <w:r w:rsidRPr="00402F0B">
              <w:rPr>
                <w:sz w:val="20"/>
                <w:szCs w:val="20"/>
              </w:rPr>
              <w:t>Tilskudd til vertskommuner for asylmottak</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63352F79" w14:textId="77777777" w:rsidR="002D1659" w:rsidRPr="00402F0B" w:rsidRDefault="002D1659" w:rsidP="00402F0B">
            <w:pPr>
              <w:jc w:val="right"/>
              <w:rPr>
                <w:sz w:val="20"/>
                <w:szCs w:val="20"/>
              </w:rPr>
            </w:pPr>
            <w:r w:rsidRPr="00402F0B">
              <w:rPr>
                <w:sz w:val="20"/>
                <w:szCs w:val="20"/>
              </w:rPr>
              <w:t>515 463</w:t>
            </w:r>
          </w:p>
        </w:tc>
      </w:tr>
      <w:tr w:rsidR="002D1659" w:rsidRPr="00D47E8F" w14:paraId="36FA7ED6" w14:textId="77777777" w:rsidTr="002D1659">
        <w:trPr>
          <w:trHeight w:val="380"/>
        </w:trPr>
        <w:tc>
          <w:tcPr>
            <w:tcW w:w="956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4B09186A" w14:textId="77777777" w:rsidR="002D1659" w:rsidRPr="00402F0B" w:rsidRDefault="002D1659" w:rsidP="00402F0B">
            <w:pPr>
              <w:rPr>
                <w:sz w:val="20"/>
                <w:szCs w:val="20"/>
              </w:rPr>
            </w:pPr>
            <w:r w:rsidRPr="00402F0B">
              <w:rPr>
                <w:sz w:val="20"/>
                <w:szCs w:val="20"/>
              </w:rPr>
              <w:t xml:space="preserve">Kommunal- og </w:t>
            </w:r>
            <w:proofErr w:type="spellStart"/>
            <w:r w:rsidRPr="00402F0B">
              <w:rPr>
                <w:sz w:val="20"/>
                <w:szCs w:val="20"/>
              </w:rPr>
              <w:t>distriktsdepartementet</w:t>
            </w:r>
            <w:proofErr w:type="spellEnd"/>
          </w:p>
        </w:tc>
      </w:tr>
      <w:tr w:rsidR="002D1659" w:rsidRPr="00D47E8F" w14:paraId="76159E5F"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42E0B9E6" w14:textId="77777777" w:rsidR="002D1659" w:rsidRPr="00402F0B" w:rsidRDefault="002D1659" w:rsidP="00402F0B">
            <w:pPr>
              <w:rPr>
                <w:sz w:val="20"/>
                <w:szCs w:val="20"/>
              </w:rPr>
            </w:pPr>
            <w:r w:rsidRPr="00402F0B">
              <w:rPr>
                <w:sz w:val="20"/>
                <w:szCs w:val="20"/>
              </w:rPr>
              <w:t>553</w:t>
            </w:r>
          </w:p>
        </w:tc>
        <w:tc>
          <w:tcPr>
            <w:tcW w:w="660" w:type="dxa"/>
            <w:tcBorders>
              <w:top w:val="nil"/>
              <w:left w:val="nil"/>
              <w:bottom w:val="nil"/>
              <w:right w:val="nil"/>
            </w:tcBorders>
            <w:tcMar>
              <w:top w:w="128" w:type="dxa"/>
              <w:left w:w="43" w:type="dxa"/>
              <w:bottom w:w="43" w:type="dxa"/>
              <w:right w:w="43" w:type="dxa"/>
            </w:tcMar>
          </w:tcPr>
          <w:p w14:paraId="42488472"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730DE5B9" w14:textId="77777777" w:rsidR="002D1659" w:rsidRPr="00402F0B" w:rsidRDefault="002D1659" w:rsidP="00402F0B">
            <w:pPr>
              <w:rPr>
                <w:sz w:val="20"/>
                <w:szCs w:val="20"/>
              </w:rPr>
            </w:pPr>
            <w:r w:rsidRPr="00402F0B">
              <w:rPr>
                <w:sz w:val="20"/>
                <w:szCs w:val="20"/>
              </w:rPr>
              <w:t>Regional- og distriktsutvikling</w:t>
            </w:r>
          </w:p>
        </w:tc>
        <w:tc>
          <w:tcPr>
            <w:tcW w:w="1920" w:type="dxa"/>
            <w:tcBorders>
              <w:top w:val="nil"/>
              <w:left w:val="nil"/>
              <w:bottom w:val="nil"/>
              <w:right w:val="nil"/>
            </w:tcBorders>
            <w:tcMar>
              <w:top w:w="128" w:type="dxa"/>
              <w:left w:w="43" w:type="dxa"/>
              <w:bottom w:w="43" w:type="dxa"/>
              <w:right w:w="43" w:type="dxa"/>
            </w:tcMar>
            <w:vAlign w:val="bottom"/>
          </w:tcPr>
          <w:p w14:paraId="7732E204" w14:textId="77777777" w:rsidR="002D1659" w:rsidRPr="00402F0B" w:rsidRDefault="002D1659" w:rsidP="00402F0B">
            <w:pPr>
              <w:jc w:val="right"/>
              <w:rPr>
                <w:sz w:val="20"/>
                <w:szCs w:val="20"/>
              </w:rPr>
            </w:pPr>
          </w:p>
        </w:tc>
      </w:tr>
      <w:tr w:rsidR="002D1659" w:rsidRPr="00D47E8F" w14:paraId="1C0D95AE"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3669AA82"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0EBF0AC8" w14:textId="77777777" w:rsidR="002D1659" w:rsidRPr="00402F0B" w:rsidRDefault="002D1659" w:rsidP="00402F0B">
            <w:pPr>
              <w:rPr>
                <w:sz w:val="20"/>
                <w:szCs w:val="20"/>
              </w:rPr>
            </w:pPr>
            <w:r w:rsidRPr="00402F0B">
              <w:rPr>
                <w:sz w:val="20"/>
                <w:szCs w:val="20"/>
              </w:rPr>
              <w:t>60</w:t>
            </w:r>
          </w:p>
        </w:tc>
        <w:tc>
          <w:tcPr>
            <w:tcW w:w="6320" w:type="dxa"/>
            <w:tcBorders>
              <w:top w:val="nil"/>
              <w:left w:val="nil"/>
              <w:bottom w:val="nil"/>
              <w:right w:val="nil"/>
            </w:tcBorders>
            <w:tcMar>
              <w:top w:w="128" w:type="dxa"/>
              <w:left w:w="43" w:type="dxa"/>
              <w:bottom w:w="43" w:type="dxa"/>
              <w:right w:w="43" w:type="dxa"/>
            </w:tcMar>
          </w:tcPr>
          <w:p w14:paraId="520D4E0E" w14:textId="77777777" w:rsidR="002D1659" w:rsidRPr="00402F0B" w:rsidRDefault="002D1659" w:rsidP="00402F0B">
            <w:pPr>
              <w:rPr>
                <w:sz w:val="20"/>
                <w:szCs w:val="20"/>
              </w:rPr>
            </w:pPr>
            <w:r w:rsidRPr="00402F0B">
              <w:rPr>
                <w:sz w:val="20"/>
                <w:szCs w:val="20"/>
              </w:rPr>
              <w:t>Kompetanse og arbeidskraft i distriktene</w:t>
            </w:r>
          </w:p>
        </w:tc>
        <w:tc>
          <w:tcPr>
            <w:tcW w:w="1920" w:type="dxa"/>
            <w:tcBorders>
              <w:top w:val="nil"/>
              <w:left w:val="nil"/>
              <w:bottom w:val="nil"/>
              <w:right w:val="nil"/>
            </w:tcBorders>
            <w:tcMar>
              <w:top w:w="128" w:type="dxa"/>
              <w:left w:w="43" w:type="dxa"/>
              <w:bottom w:w="43" w:type="dxa"/>
              <w:right w:w="43" w:type="dxa"/>
            </w:tcMar>
            <w:vAlign w:val="bottom"/>
          </w:tcPr>
          <w:p w14:paraId="63786027" w14:textId="77777777" w:rsidR="002D1659" w:rsidRPr="00402F0B" w:rsidRDefault="002D1659" w:rsidP="00402F0B">
            <w:pPr>
              <w:jc w:val="right"/>
              <w:rPr>
                <w:sz w:val="20"/>
                <w:szCs w:val="20"/>
              </w:rPr>
            </w:pPr>
            <w:r w:rsidRPr="00402F0B">
              <w:rPr>
                <w:sz w:val="20"/>
                <w:szCs w:val="20"/>
              </w:rPr>
              <w:t>62 940</w:t>
            </w:r>
          </w:p>
        </w:tc>
      </w:tr>
      <w:tr w:rsidR="002D1659" w:rsidRPr="00D47E8F" w14:paraId="68174724"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50340210"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763FEF15" w14:textId="77777777" w:rsidR="002D1659" w:rsidRPr="00402F0B" w:rsidRDefault="002D1659" w:rsidP="00402F0B">
            <w:pPr>
              <w:rPr>
                <w:sz w:val="20"/>
                <w:szCs w:val="20"/>
              </w:rPr>
            </w:pPr>
            <w:r w:rsidRPr="00402F0B">
              <w:rPr>
                <w:sz w:val="20"/>
                <w:szCs w:val="20"/>
              </w:rPr>
              <w:t>61</w:t>
            </w:r>
          </w:p>
        </w:tc>
        <w:tc>
          <w:tcPr>
            <w:tcW w:w="6320" w:type="dxa"/>
            <w:tcBorders>
              <w:top w:val="nil"/>
              <w:left w:val="nil"/>
              <w:bottom w:val="nil"/>
              <w:right w:val="nil"/>
            </w:tcBorders>
            <w:tcMar>
              <w:top w:w="128" w:type="dxa"/>
              <w:left w:w="43" w:type="dxa"/>
              <w:bottom w:w="43" w:type="dxa"/>
              <w:right w:w="43" w:type="dxa"/>
            </w:tcMar>
          </w:tcPr>
          <w:p w14:paraId="0DC3FF94" w14:textId="77777777" w:rsidR="002D1659" w:rsidRPr="00402F0B" w:rsidRDefault="002D1659" w:rsidP="00402F0B">
            <w:pPr>
              <w:rPr>
                <w:sz w:val="20"/>
                <w:szCs w:val="20"/>
              </w:rPr>
            </w:pPr>
            <w:r w:rsidRPr="00402F0B">
              <w:rPr>
                <w:sz w:val="20"/>
                <w:szCs w:val="20"/>
              </w:rPr>
              <w:t>Mobiliserende og kvalifiserende næringsutvikling</w:t>
            </w:r>
          </w:p>
        </w:tc>
        <w:tc>
          <w:tcPr>
            <w:tcW w:w="1920" w:type="dxa"/>
            <w:tcBorders>
              <w:top w:val="nil"/>
              <w:left w:val="nil"/>
              <w:bottom w:val="nil"/>
              <w:right w:val="nil"/>
            </w:tcBorders>
            <w:tcMar>
              <w:top w:w="128" w:type="dxa"/>
              <w:left w:w="43" w:type="dxa"/>
              <w:bottom w:w="43" w:type="dxa"/>
              <w:right w:w="43" w:type="dxa"/>
            </w:tcMar>
            <w:vAlign w:val="bottom"/>
          </w:tcPr>
          <w:p w14:paraId="3330897D" w14:textId="77777777" w:rsidR="002D1659" w:rsidRPr="00402F0B" w:rsidRDefault="002D1659" w:rsidP="00402F0B">
            <w:pPr>
              <w:jc w:val="right"/>
              <w:rPr>
                <w:sz w:val="20"/>
                <w:szCs w:val="20"/>
              </w:rPr>
            </w:pPr>
            <w:r w:rsidRPr="00402F0B">
              <w:rPr>
                <w:sz w:val="20"/>
                <w:szCs w:val="20"/>
              </w:rPr>
              <w:t>802 091</w:t>
            </w:r>
          </w:p>
        </w:tc>
      </w:tr>
      <w:tr w:rsidR="002D1659" w:rsidRPr="00D47E8F" w14:paraId="5AE4DD1C"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60111BE6"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0B682F02" w14:textId="77777777" w:rsidR="002D1659" w:rsidRPr="00402F0B" w:rsidRDefault="002D1659" w:rsidP="00402F0B">
            <w:pPr>
              <w:rPr>
                <w:sz w:val="20"/>
                <w:szCs w:val="20"/>
              </w:rPr>
            </w:pPr>
            <w:r w:rsidRPr="00402F0B">
              <w:rPr>
                <w:sz w:val="20"/>
                <w:szCs w:val="20"/>
              </w:rPr>
              <w:t>63</w:t>
            </w:r>
          </w:p>
        </w:tc>
        <w:tc>
          <w:tcPr>
            <w:tcW w:w="6320" w:type="dxa"/>
            <w:tcBorders>
              <w:top w:val="nil"/>
              <w:left w:val="nil"/>
              <w:bottom w:val="nil"/>
              <w:right w:val="nil"/>
            </w:tcBorders>
            <w:tcMar>
              <w:top w:w="128" w:type="dxa"/>
              <w:left w:w="43" w:type="dxa"/>
              <w:bottom w:w="43" w:type="dxa"/>
              <w:right w:w="43" w:type="dxa"/>
            </w:tcMar>
          </w:tcPr>
          <w:p w14:paraId="36E01B25" w14:textId="77777777" w:rsidR="002D1659" w:rsidRPr="00402F0B" w:rsidRDefault="002D1659" w:rsidP="00402F0B">
            <w:pPr>
              <w:rPr>
                <w:sz w:val="20"/>
                <w:szCs w:val="20"/>
              </w:rPr>
            </w:pPr>
            <w:r w:rsidRPr="00402F0B">
              <w:rPr>
                <w:sz w:val="20"/>
                <w:szCs w:val="20"/>
              </w:rPr>
              <w:t xml:space="preserve">Interreg, Arktis 2030 og det norske </w:t>
            </w:r>
            <w:proofErr w:type="spellStart"/>
            <w:r w:rsidRPr="00402F0B">
              <w:rPr>
                <w:sz w:val="20"/>
                <w:szCs w:val="20"/>
              </w:rPr>
              <w:t>Barentssekretariatet</w:t>
            </w:r>
            <w:proofErr w:type="spellEnd"/>
          </w:p>
        </w:tc>
        <w:tc>
          <w:tcPr>
            <w:tcW w:w="1920" w:type="dxa"/>
            <w:tcBorders>
              <w:top w:val="nil"/>
              <w:left w:val="nil"/>
              <w:bottom w:val="nil"/>
              <w:right w:val="nil"/>
            </w:tcBorders>
            <w:tcMar>
              <w:top w:w="128" w:type="dxa"/>
              <w:left w:w="43" w:type="dxa"/>
              <w:bottom w:w="43" w:type="dxa"/>
              <w:right w:w="43" w:type="dxa"/>
            </w:tcMar>
            <w:vAlign w:val="bottom"/>
          </w:tcPr>
          <w:p w14:paraId="4E7E35DA" w14:textId="77777777" w:rsidR="002D1659" w:rsidRPr="00402F0B" w:rsidRDefault="002D1659" w:rsidP="00402F0B">
            <w:pPr>
              <w:jc w:val="right"/>
              <w:rPr>
                <w:sz w:val="20"/>
                <w:szCs w:val="20"/>
              </w:rPr>
            </w:pPr>
            <w:r w:rsidRPr="00402F0B">
              <w:rPr>
                <w:sz w:val="20"/>
                <w:szCs w:val="20"/>
              </w:rPr>
              <w:t>145 403</w:t>
            </w:r>
          </w:p>
        </w:tc>
      </w:tr>
      <w:tr w:rsidR="002D1659" w:rsidRPr="00D47E8F" w14:paraId="02BC6699"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1903711D"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34171544"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7497A03A" w14:textId="77777777" w:rsidR="002D1659" w:rsidRPr="00402F0B" w:rsidRDefault="002D1659" w:rsidP="00402F0B">
            <w:pPr>
              <w:rPr>
                <w:sz w:val="20"/>
                <w:szCs w:val="20"/>
              </w:rPr>
            </w:pPr>
            <w:r w:rsidRPr="00402F0B">
              <w:rPr>
                <w:rStyle w:val="kursiv"/>
                <w:sz w:val="20"/>
                <w:szCs w:val="20"/>
              </w:rPr>
              <w:t>Interreg</w:t>
            </w:r>
          </w:p>
        </w:tc>
        <w:tc>
          <w:tcPr>
            <w:tcW w:w="1920" w:type="dxa"/>
            <w:tcBorders>
              <w:top w:val="nil"/>
              <w:left w:val="nil"/>
              <w:bottom w:val="nil"/>
              <w:right w:val="nil"/>
            </w:tcBorders>
            <w:tcMar>
              <w:top w:w="128" w:type="dxa"/>
              <w:left w:w="43" w:type="dxa"/>
              <w:bottom w:w="43" w:type="dxa"/>
              <w:right w:w="43" w:type="dxa"/>
            </w:tcMar>
            <w:vAlign w:val="bottom"/>
          </w:tcPr>
          <w:p w14:paraId="77EAB8B1" w14:textId="77777777" w:rsidR="002D1659" w:rsidRPr="00402F0B" w:rsidRDefault="002D1659" w:rsidP="00402F0B">
            <w:pPr>
              <w:jc w:val="right"/>
              <w:rPr>
                <w:sz w:val="20"/>
                <w:szCs w:val="20"/>
              </w:rPr>
            </w:pPr>
            <w:r w:rsidRPr="00402F0B">
              <w:rPr>
                <w:rStyle w:val="kursiv"/>
                <w:sz w:val="20"/>
                <w:szCs w:val="20"/>
              </w:rPr>
              <w:t>54 275</w:t>
            </w:r>
          </w:p>
        </w:tc>
      </w:tr>
      <w:tr w:rsidR="002D1659" w:rsidRPr="00D47E8F" w14:paraId="080A3C22"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10B8BEA5"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1A76893A"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507B32E9" w14:textId="77777777" w:rsidR="002D1659" w:rsidRPr="00402F0B" w:rsidRDefault="002D1659" w:rsidP="00402F0B">
            <w:pPr>
              <w:rPr>
                <w:sz w:val="20"/>
                <w:szCs w:val="20"/>
              </w:rPr>
            </w:pPr>
            <w:r w:rsidRPr="00402F0B">
              <w:rPr>
                <w:rStyle w:val="kursiv"/>
                <w:sz w:val="20"/>
                <w:szCs w:val="20"/>
              </w:rPr>
              <w:t>Arktis 2030</w:t>
            </w:r>
          </w:p>
        </w:tc>
        <w:tc>
          <w:tcPr>
            <w:tcW w:w="1920" w:type="dxa"/>
            <w:tcBorders>
              <w:top w:val="nil"/>
              <w:left w:val="nil"/>
              <w:bottom w:val="nil"/>
              <w:right w:val="nil"/>
            </w:tcBorders>
            <w:tcMar>
              <w:top w:w="128" w:type="dxa"/>
              <w:left w:w="43" w:type="dxa"/>
              <w:bottom w:w="43" w:type="dxa"/>
              <w:right w:w="43" w:type="dxa"/>
            </w:tcMar>
            <w:vAlign w:val="bottom"/>
          </w:tcPr>
          <w:p w14:paraId="215D015E" w14:textId="77777777" w:rsidR="002D1659" w:rsidRPr="00402F0B" w:rsidRDefault="002D1659" w:rsidP="00402F0B">
            <w:pPr>
              <w:jc w:val="right"/>
              <w:rPr>
                <w:sz w:val="20"/>
                <w:szCs w:val="20"/>
              </w:rPr>
            </w:pPr>
            <w:r w:rsidRPr="00402F0B">
              <w:rPr>
                <w:rStyle w:val="kursiv"/>
                <w:sz w:val="20"/>
                <w:szCs w:val="20"/>
              </w:rPr>
              <w:t>47 525</w:t>
            </w:r>
          </w:p>
        </w:tc>
      </w:tr>
      <w:tr w:rsidR="002D1659" w:rsidRPr="00D47E8F" w14:paraId="4E84396D"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0BB194AF"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36A1B71F"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74FAE6EB" w14:textId="77777777" w:rsidR="002D1659" w:rsidRPr="00402F0B" w:rsidRDefault="002D1659" w:rsidP="00402F0B">
            <w:pPr>
              <w:rPr>
                <w:sz w:val="20"/>
                <w:szCs w:val="20"/>
              </w:rPr>
            </w:pPr>
            <w:r w:rsidRPr="00402F0B">
              <w:rPr>
                <w:rStyle w:val="kursiv"/>
                <w:sz w:val="20"/>
                <w:szCs w:val="20"/>
              </w:rPr>
              <w:t>Sekretariat for Regionalt nordområdeforum Vadsø</w:t>
            </w:r>
          </w:p>
        </w:tc>
        <w:tc>
          <w:tcPr>
            <w:tcW w:w="1920" w:type="dxa"/>
            <w:tcBorders>
              <w:top w:val="nil"/>
              <w:left w:val="nil"/>
              <w:bottom w:val="nil"/>
              <w:right w:val="nil"/>
            </w:tcBorders>
            <w:tcMar>
              <w:top w:w="128" w:type="dxa"/>
              <w:left w:w="43" w:type="dxa"/>
              <w:bottom w:w="43" w:type="dxa"/>
              <w:right w:w="43" w:type="dxa"/>
            </w:tcMar>
            <w:vAlign w:val="bottom"/>
          </w:tcPr>
          <w:p w14:paraId="5879AA39" w14:textId="77777777" w:rsidR="002D1659" w:rsidRPr="00402F0B" w:rsidRDefault="002D1659" w:rsidP="00402F0B">
            <w:pPr>
              <w:jc w:val="right"/>
              <w:rPr>
                <w:sz w:val="20"/>
                <w:szCs w:val="20"/>
              </w:rPr>
            </w:pPr>
            <w:r w:rsidRPr="00402F0B">
              <w:rPr>
                <w:rStyle w:val="kursiv"/>
                <w:sz w:val="20"/>
                <w:szCs w:val="20"/>
              </w:rPr>
              <w:t>1 603</w:t>
            </w:r>
          </w:p>
        </w:tc>
      </w:tr>
      <w:tr w:rsidR="002D1659" w:rsidRPr="00D47E8F" w14:paraId="1DD4510A"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419BF9F1"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17D0693F"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31624F6F" w14:textId="77777777" w:rsidR="002D1659" w:rsidRPr="00402F0B" w:rsidRDefault="002D1659" w:rsidP="00402F0B">
            <w:pPr>
              <w:rPr>
                <w:sz w:val="20"/>
                <w:szCs w:val="20"/>
              </w:rPr>
            </w:pPr>
            <w:r w:rsidRPr="00402F0B">
              <w:rPr>
                <w:rStyle w:val="kursiv"/>
                <w:sz w:val="20"/>
                <w:szCs w:val="20"/>
              </w:rPr>
              <w:t xml:space="preserve">Det norske </w:t>
            </w:r>
            <w:proofErr w:type="spellStart"/>
            <w:r w:rsidRPr="00402F0B">
              <w:rPr>
                <w:rStyle w:val="kursiv"/>
                <w:sz w:val="20"/>
                <w:szCs w:val="20"/>
              </w:rPr>
              <w:t>Barentssekretariatet</w:t>
            </w:r>
            <w:proofErr w:type="spellEnd"/>
          </w:p>
        </w:tc>
        <w:tc>
          <w:tcPr>
            <w:tcW w:w="1920" w:type="dxa"/>
            <w:tcBorders>
              <w:top w:val="nil"/>
              <w:left w:val="nil"/>
              <w:bottom w:val="nil"/>
              <w:right w:val="nil"/>
            </w:tcBorders>
            <w:tcMar>
              <w:top w:w="128" w:type="dxa"/>
              <w:left w:w="43" w:type="dxa"/>
              <w:bottom w:w="43" w:type="dxa"/>
              <w:right w:w="43" w:type="dxa"/>
            </w:tcMar>
            <w:vAlign w:val="bottom"/>
          </w:tcPr>
          <w:p w14:paraId="238E1BFC" w14:textId="77777777" w:rsidR="002D1659" w:rsidRPr="00402F0B" w:rsidRDefault="002D1659" w:rsidP="00402F0B">
            <w:pPr>
              <w:jc w:val="right"/>
              <w:rPr>
                <w:sz w:val="20"/>
                <w:szCs w:val="20"/>
              </w:rPr>
            </w:pPr>
            <w:r w:rsidRPr="00402F0B">
              <w:rPr>
                <w:rStyle w:val="kursiv"/>
                <w:sz w:val="20"/>
                <w:szCs w:val="20"/>
              </w:rPr>
              <w:t>42 000</w:t>
            </w:r>
          </w:p>
        </w:tc>
      </w:tr>
      <w:tr w:rsidR="002D1659" w:rsidRPr="00D47E8F" w14:paraId="0F199BCF"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7535B2D6"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281AC384" w14:textId="77777777" w:rsidR="002D1659" w:rsidRPr="00402F0B" w:rsidRDefault="002D1659" w:rsidP="00402F0B">
            <w:pPr>
              <w:rPr>
                <w:sz w:val="20"/>
                <w:szCs w:val="20"/>
              </w:rPr>
            </w:pPr>
            <w:r w:rsidRPr="00402F0B">
              <w:rPr>
                <w:sz w:val="20"/>
                <w:szCs w:val="20"/>
              </w:rPr>
              <w:t>64</w:t>
            </w:r>
          </w:p>
        </w:tc>
        <w:tc>
          <w:tcPr>
            <w:tcW w:w="6320" w:type="dxa"/>
            <w:tcBorders>
              <w:top w:val="nil"/>
              <w:left w:val="nil"/>
              <w:bottom w:val="nil"/>
              <w:right w:val="nil"/>
            </w:tcBorders>
            <w:tcMar>
              <w:top w:w="128" w:type="dxa"/>
              <w:left w:w="43" w:type="dxa"/>
              <w:bottom w:w="43" w:type="dxa"/>
              <w:right w:w="43" w:type="dxa"/>
            </w:tcMar>
          </w:tcPr>
          <w:p w14:paraId="25CB5787" w14:textId="77777777" w:rsidR="002D1659" w:rsidRPr="00402F0B" w:rsidRDefault="002D1659" w:rsidP="00402F0B">
            <w:pPr>
              <w:rPr>
                <w:sz w:val="20"/>
                <w:szCs w:val="20"/>
              </w:rPr>
            </w:pPr>
            <w:r w:rsidRPr="00402F0B">
              <w:rPr>
                <w:sz w:val="20"/>
                <w:szCs w:val="20"/>
              </w:rPr>
              <w:t>Pilot nærtjenestesentre</w:t>
            </w:r>
          </w:p>
        </w:tc>
        <w:tc>
          <w:tcPr>
            <w:tcW w:w="1920" w:type="dxa"/>
            <w:tcBorders>
              <w:top w:val="nil"/>
              <w:left w:val="nil"/>
              <w:bottom w:val="nil"/>
              <w:right w:val="nil"/>
            </w:tcBorders>
            <w:tcMar>
              <w:top w:w="128" w:type="dxa"/>
              <w:left w:w="43" w:type="dxa"/>
              <w:bottom w:w="43" w:type="dxa"/>
              <w:right w:w="43" w:type="dxa"/>
            </w:tcMar>
            <w:vAlign w:val="bottom"/>
          </w:tcPr>
          <w:p w14:paraId="04E98ED8" w14:textId="77777777" w:rsidR="002D1659" w:rsidRPr="00402F0B" w:rsidRDefault="002D1659" w:rsidP="00402F0B">
            <w:pPr>
              <w:jc w:val="right"/>
              <w:rPr>
                <w:sz w:val="20"/>
                <w:szCs w:val="20"/>
              </w:rPr>
            </w:pPr>
            <w:r w:rsidRPr="00402F0B">
              <w:rPr>
                <w:sz w:val="20"/>
                <w:szCs w:val="20"/>
              </w:rPr>
              <w:t>5 000</w:t>
            </w:r>
          </w:p>
        </w:tc>
      </w:tr>
      <w:tr w:rsidR="002D1659" w:rsidRPr="00D47E8F" w14:paraId="7737D132"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647B1589"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60F61198" w14:textId="77777777" w:rsidR="002D1659" w:rsidRPr="00402F0B" w:rsidRDefault="002D1659" w:rsidP="00402F0B">
            <w:pPr>
              <w:rPr>
                <w:sz w:val="20"/>
                <w:szCs w:val="20"/>
              </w:rPr>
            </w:pPr>
            <w:r w:rsidRPr="00402F0B">
              <w:rPr>
                <w:sz w:val="20"/>
                <w:szCs w:val="20"/>
              </w:rPr>
              <w:t>65</w:t>
            </w:r>
          </w:p>
        </w:tc>
        <w:tc>
          <w:tcPr>
            <w:tcW w:w="6320" w:type="dxa"/>
            <w:tcBorders>
              <w:top w:val="nil"/>
              <w:left w:val="nil"/>
              <w:bottom w:val="nil"/>
              <w:right w:val="nil"/>
            </w:tcBorders>
            <w:tcMar>
              <w:top w:w="128" w:type="dxa"/>
              <w:left w:w="43" w:type="dxa"/>
              <w:bottom w:w="43" w:type="dxa"/>
              <w:right w:w="43" w:type="dxa"/>
            </w:tcMar>
          </w:tcPr>
          <w:p w14:paraId="5B0DD27A" w14:textId="77777777" w:rsidR="002D1659" w:rsidRPr="00402F0B" w:rsidRDefault="002D1659" w:rsidP="00402F0B">
            <w:pPr>
              <w:rPr>
                <w:sz w:val="20"/>
                <w:szCs w:val="20"/>
              </w:rPr>
            </w:pPr>
            <w:r w:rsidRPr="00402F0B">
              <w:rPr>
                <w:sz w:val="20"/>
                <w:szCs w:val="20"/>
              </w:rPr>
              <w:t xml:space="preserve">Omstilling og utvikling i områder med særlige </w:t>
            </w:r>
            <w:proofErr w:type="spellStart"/>
            <w:r w:rsidRPr="00402F0B">
              <w:rPr>
                <w:sz w:val="20"/>
                <w:szCs w:val="20"/>
              </w:rPr>
              <w:t>distriktsutfordringer</w:t>
            </w:r>
            <w:proofErr w:type="spellEnd"/>
          </w:p>
        </w:tc>
        <w:tc>
          <w:tcPr>
            <w:tcW w:w="1920" w:type="dxa"/>
            <w:tcBorders>
              <w:top w:val="nil"/>
              <w:left w:val="nil"/>
              <w:bottom w:val="nil"/>
              <w:right w:val="nil"/>
            </w:tcBorders>
            <w:tcMar>
              <w:top w:w="128" w:type="dxa"/>
              <w:left w:w="43" w:type="dxa"/>
              <w:bottom w:w="43" w:type="dxa"/>
              <w:right w:w="43" w:type="dxa"/>
            </w:tcMar>
            <w:vAlign w:val="bottom"/>
          </w:tcPr>
          <w:p w14:paraId="3C507F7E" w14:textId="77777777" w:rsidR="002D1659" w:rsidRPr="00402F0B" w:rsidRDefault="002D1659" w:rsidP="00402F0B">
            <w:pPr>
              <w:jc w:val="right"/>
              <w:rPr>
                <w:sz w:val="20"/>
                <w:szCs w:val="20"/>
              </w:rPr>
            </w:pPr>
            <w:r w:rsidRPr="00402F0B">
              <w:rPr>
                <w:sz w:val="20"/>
                <w:szCs w:val="20"/>
              </w:rPr>
              <w:t>120 559</w:t>
            </w:r>
          </w:p>
        </w:tc>
      </w:tr>
      <w:tr w:rsidR="002D1659" w:rsidRPr="00D47E8F" w14:paraId="5311E04D"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336175DC"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3CF334CA"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593D083E" w14:textId="77777777" w:rsidR="002D1659" w:rsidRPr="00402F0B" w:rsidRDefault="002D1659" w:rsidP="00402F0B">
            <w:pPr>
              <w:rPr>
                <w:sz w:val="20"/>
                <w:szCs w:val="20"/>
              </w:rPr>
            </w:pPr>
            <w:r w:rsidRPr="00402F0B">
              <w:rPr>
                <w:rStyle w:val="kursiv"/>
                <w:sz w:val="20"/>
                <w:szCs w:val="20"/>
              </w:rPr>
              <w:t>Omstillingsordninger</w:t>
            </w:r>
          </w:p>
        </w:tc>
        <w:tc>
          <w:tcPr>
            <w:tcW w:w="1920" w:type="dxa"/>
            <w:tcBorders>
              <w:top w:val="nil"/>
              <w:left w:val="nil"/>
              <w:bottom w:val="nil"/>
              <w:right w:val="nil"/>
            </w:tcBorders>
            <w:tcMar>
              <w:top w:w="128" w:type="dxa"/>
              <w:left w:w="43" w:type="dxa"/>
              <w:bottom w:w="43" w:type="dxa"/>
              <w:right w:w="43" w:type="dxa"/>
            </w:tcMar>
            <w:vAlign w:val="bottom"/>
          </w:tcPr>
          <w:p w14:paraId="15720AB8" w14:textId="77777777" w:rsidR="002D1659" w:rsidRPr="00402F0B" w:rsidRDefault="002D1659" w:rsidP="00402F0B">
            <w:pPr>
              <w:jc w:val="right"/>
              <w:rPr>
                <w:sz w:val="20"/>
                <w:szCs w:val="20"/>
              </w:rPr>
            </w:pPr>
            <w:r w:rsidRPr="00402F0B">
              <w:rPr>
                <w:rStyle w:val="kursiv"/>
                <w:sz w:val="20"/>
                <w:szCs w:val="20"/>
              </w:rPr>
              <w:t>108 559</w:t>
            </w:r>
          </w:p>
        </w:tc>
      </w:tr>
      <w:tr w:rsidR="002D1659" w:rsidRPr="00D47E8F" w14:paraId="3F171DB6"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6FD6D14C"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1F283CF5"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65B74FA7" w14:textId="77777777" w:rsidR="002D1659" w:rsidRPr="00402F0B" w:rsidRDefault="002D1659" w:rsidP="00402F0B">
            <w:pPr>
              <w:rPr>
                <w:sz w:val="20"/>
                <w:szCs w:val="20"/>
              </w:rPr>
            </w:pPr>
            <w:r w:rsidRPr="00402F0B">
              <w:rPr>
                <w:rStyle w:val="kursiv"/>
                <w:sz w:val="20"/>
                <w:szCs w:val="20"/>
              </w:rPr>
              <w:t>Innovasjon Norge: nasjonalt kompetanseorgan</w:t>
            </w:r>
          </w:p>
        </w:tc>
        <w:tc>
          <w:tcPr>
            <w:tcW w:w="1920" w:type="dxa"/>
            <w:tcBorders>
              <w:top w:val="nil"/>
              <w:left w:val="nil"/>
              <w:bottom w:val="nil"/>
              <w:right w:val="nil"/>
            </w:tcBorders>
            <w:tcMar>
              <w:top w:w="128" w:type="dxa"/>
              <w:left w:w="43" w:type="dxa"/>
              <w:bottom w:w="43" w:type="dxa"/>
              <w:right w:w="43" w:type="dxa"/>
            </w:tcMar>
            <w:vAlign w:val="bottom"/>
          </w:tcPr>
          <w:p w14:paraId="4477B2E7" w14:textId="77777777" w:rsidR="002D1659" w:rsidRPr="00402F0B" w:rsidRDefault="002D1659" w:rsidP="00402F0B">
            <w:pPr>
              <w:jc w:val="right"/>
              <w:rPr>
                <w:sz w:val="20"/>
                <w:szCs w:val="20"/>
              </w:rPr>
            </w:pPr>
            <w:r w:rsidRPr="00402F0B">
              <w:rPr>
                <w:rStyle w:val="kursiv"/>
                <w:sz w:val="20"/>
                <w:szCs w:val="20"/>
              </w:rPr>
              <w:t>12 000</w:t>
            </w:r>
          </w:p>
        </w:tc>
      </w:tr>
      <w:tr w:rsidR="002D1659" w:rsidRPr="00D47E8F" w14:paraId="1F20FA8D"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74DBA821"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29CDF21A" w14:textId="77777777" w:rsidR="002D1659" w:rsidRPr="00402F0B" w:rsidRDefault="002D1659" w:rsidP="00402F0B">
            <w:pPr>
              <w:rPr>
                <w:sz w:val="20"/>
                <w:szCs w:val="20"/>
              </w:rPr>
            </w:pPr>
            <w:r w:rsidRPr="00402F0B">
              <w:rPr>
                <w:sz w:val="20"/>
                <w:szCs w:val="20"/>
              </w:rPr>
              <w:t>66</w:t>
            </w:r>
          </w:p>
        </w:tc>
        <w:tc>
          <w:tcPr>
            <w:tcW w:w="6320" w:type="dxa"/>
            <w:tcBorders>
              <w:top w:val="nil"/>
              <w:left w:val="nil"/>
              <w:bottom w:val="nil"/>
              <w:right w:val="nil"/>
            </w:tcBorders>
            <w:tcMar>
              <w:top w:w="128" w:type="dxa"/>
              <w:left w:w="43" w:type="dxa"/>
              <w:bottom w:w="43" w:type="dxa"/>
              <w:right w:w="43" w:type="dxa"/>
            </w:tcMar>
          </w:tcPr>
          <w:p w14:paraId="5CCD8983" w14:textId="77777777" w:rsidR="002D1659" w:rsidRPr="00402F0B" w:rsidRDefault="002D1659" w:rsidP="00402F0B">
            <w:pPr>
              <w:rPr>
                <w:sz w:val="20"/>
                <w:szCs w:val="20"/>
              </w:rPr>
            </w:pPr>
            <w:r w:rsidRPr="00402F0B">
              <w:rPr>
                <w:sz w:val="20"/>
                <w:szCs w:val="20"/>
              </w:rPr>
              <w:t xml:space="preserve">Bygdevekstavtaler </w:t>
            </w:r>
          </w:p>
        </w:tc>
        <w:tc>
          <w:tcPr>
            <w:tcW w:w="1920" w:type="dxa"/>
            <w:tcBorders>
              <w:top w:val="nil"/>
              <w:left w:val="nil"/>
              <w:bottom w:val="nil"/>
              <w:right w:val="nil"/>
            </w:tcBorders>
            <w:tcMar>
              <w:top w:w="128" w:type="dxa"/>
              <w:left w:w="43" w:type="dxa"/>
              <w:bottom w:w="43" w:type="dxa"/>
              <w:right w:w="43" w:type="dxa"/>
            </w:tcMar>
            <w:vAlign w:val="bottom"/>
          </w:tcPr>
          <w:p w14:paraId="54215E06" w14:textId="77777777" w:rsidR="002D1659" w:rsidRPr="00402F0B" w:rsidRDefault="002D1659" w:rsidP="00402F0B">
            <w:pPr>
              <w:jc w:val="right"/>
              <w:rPr>
                <w:sz w:val="20"/>
                <w:szCs w:val="20"/>
              </w:rPr>
            </w:pPr>
            <w:r w:rsidRPr="00402F0B">
              <w:rPr>
                <w:sz w:val="20"/>
                <w:szCs w:val="20"/>
              </w:rPr>
              <w:t>76 931</w:t>
            </w:r>
          </w:p>
        </w:tc>
      </w:tr>
      <w:tr w:rsidR="002D1659" w:rsidRPr="00D47E8F" w14:paraId="71963012"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4F38BC0D"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4E932DD7" w14:textId="77777777" w:rsidR="002D1659" w:rsidRPr="00402F0B" w:rsidRDefault="002D1659" w:rsidP="00402F0B">
            <w:pPr>
              <w:rPr>
                <w:sz w:val="20"/>
                <w:szCs w:val="20"/>
              </w:rPr>
            </w:pPr>
            <w:r w:rsidRPr="00402F0B">
              <w:rPr>
                <w:sz w:val="20"/>
                <w:szCs w:val="20"/>
              </w:rPr>
              <w:t>67</w:t>
            </w:r>
          </w:p>
        </w:tc>
        <w:tc>
          <w:tcPr>
            <w:tcW w:w="6320" w:type="dxa"/>
            <w:tcBorders>
              <w:top w:val="nil"/>
              <w:left w:val="nil"/>
              <w:bottom w:val="nil"/>
              <w:right w:val="nil"/>
            </w:tcBorders>
            <w:tcMar>
              <w:top w:w="128" w:type="dxa"/>
              <w:left w:w="43" w:type="dxa"/>
              <w:bottom w:w="43" w:type="dxa"/>
              <w:right w:w="43" w:type="dxa"/>
            </w:tcMar>
          </w:tcPr>
          <w:p w14:paraId="7F527941" w14:textId="77777777" w:rsidR="002D1659" w:rsidRPr="00402F0B" w:rsidRDefault="002D1659" w:rsidP="00402F0B">
            <w:pPr>
              <w:rPr>
                <w:sz w:val="20"/>
                <w:szCs w:val="20"/>
              </w:rPr>
            </w:pPr>
            <w:r w:rsidRPr="00402F0B">
              <w:rPr>
                <w:sz w:val="20"/>
                <w:szCs w:val="20"/>
              </w:rPr>
              <w:t>Utviklingstiltak i Andøy kommune</w:t>
            </w:r>
          </w:p>
        </w:tc>
        <w:tc>
          <w:tcPr>
            <w:tcW w:w="1920" w:type="dxa"/>
            <w:tcBorders>
              <w:top w:val="nil"/>
              <w:left w:val="nil"/>
              <w:bottom w:val="nil"/>
              <w:right w:val="nil"/>
            </w:tcBorders>
            <w:tcMar>
              <w:top w:w="128" w:type="dxa"/>
              <w:left w:w="43" w:type="dxa"/>
              <w:bottom w:w="43" w:type="dxa"/>
              <w:right w:w="43" w:type="dxa"/>
            </w:tcMar>
            <w:vAlign w:val="bottom"/>
          </w:tcPr>
          <w:p w14:paraId="1A029EE3" w14:textId="77777777" w:rsidR="002D1659" w:rsidRPr="00402F0B" w:rsidRDefault="002D1659" w:rsidP="00402F0B">
            <w:pPr>
              <w:jc w:val="right"/>
              <w:rPr>
                <w:sz w:val="20"/>
                <w:szCs w:val="20"/>
              </w:rPr>
            </w:pPr>
            <w:r w:rsidRPr="00402F0B">
              <w:rPr>
                <w:sz w:val="20"/>
                <w:szCs w:val="20"/>
              </w:rPr>
              <w:t>20 000</w:t>
            </w:r>
          </w:p>
        </w:tc>
      </w:tr>
      <w:tr w:rsidR="002D1659" w:rsidRPr="00D47E8F" w14:paraId="3ECBE88D"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29BF18ED"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232C15A4" w14:textId="77777777" w:rsidR="002D1659" w:rsidRPr="00402F0B" w:rsidRDefault="002D1659" w:rsidP="00402F0B">
            <w:pPr>
              <w:rPr>
                <w:sz w:val="20"/>
                <w:szCs w:val="20"/>
              </w:rPr>
            </w:pPr>
            <w:r w:rsidRPr="00402F0B">
              <w:rPr>
                <w:sz w:val="20"/>
                <w:szCs w:val="20"/>
              </w:rPr>
              <w:t>69</w:t>
            </w:r>
          </w:p>
        </w:tc>
        <w:tc>
          <w:tcPr>
            <w:tcW w:w="6320" w:type="dxa"/>
            <w:tcBorders>
              <w:top w:val="nil"/>
              <w:left w:val="nil"/>
              <w:bottom w:val="nil"/>
              <w:right w:val="nil"/>
            </w:tcBorders>
            <w:tcMar>
              <w:top w:w="128" w:type="dxa"/>
              <w:left w:w="43" w:type="dxa"/>
              <w:bottom w:w="43" w:type="dxa"/>
              <w:right w:w="43" w:type="dxa"/>
            </w:tcMar>
          </w:tcPr>
          <w:p w14:paraId="6D46EA60" w14:textId="77777777" w:rsidR="002D1659" w:rsidRPr="00402F0B" w:rsidRDefault="002D1659" w:rsidP="00402F0B">
            <w:pPr>
              <w:rPr>
                <w:sz w:val="20"/>
                <w:szCs w:val="20"/>
              </w:rPr>
            </w:pPr>
            <w:r w:rsidRPr="00402F0B">
              <w:rPr>
                <w:sz w:val="20"/>
                <w:szCs w:val="20"/>
              </w:rPr>
              <w:t>Mobilisering til forskningsbasert innovasjon</w:t>
            </w:r>
          </w:p>
        </w:tc>
        <w:tc>
          <w:tcPr>
            <w:tcW w:w="1920" w:type="dxa"/>
            <w:tcBorders>
              <w:top w:val="nil"/>
              <w:left w:val="nil"/>
              <w:bottom w:val="nil"/>
              <w:right w:val="nil"/>
            </w:tcBorders>
            <w:tcMar>
              <w:top w:w="128" w:type="dxa"/>
              <w:left w:w="43" w:type="dxa"/>
              <w:bottom w:w="43" w:type="dxa"/>
              <w:right w:w="43" w:type="dxa"/>
            </w:tcMar>
            <w:vAlign w:val="bottom"/>
          </w:tcPr>
          <w:p w14:paraId="549A4EBF" w14:textId="77777777" w:rsidR="002D1659" w:rsidRPr="00402F0B" w:rsidRDefault="002D1659" w:rsidP="00402F0B">
            <w:pPr>
              <w:jc w:val="right"/>
              <w:rPr>
                <w:sz w:val="20"/>
                <w:szCs w:val="20"/>
              </w:rPr>
            </w:pPr>
            <w:r w:rsidRPr="00402F0B">
              <w:rPr>
                <w:sz w:val="20"/>
                <w:szCs w:val="20"/>
              </w:rPr>
              <w:t>66 332</w:t>
            </w:r>
          </w:p>
        </w:tc>
      </w:tr>
      <w:tr w:rsidR="002D1659" w:rsidRPr="00D47E8F" w14:paraId="56AF7BD1"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2FA54A08"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7315E274"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299D7C45" w14:textId="77777777" w:rsidR="002D1659" w:rsidRPr="00402F0B" w:rsidRDefault="002D1659" w:rsidP="00402F0B">
            <w:pPr>
              <w:rPr>
                <w:sz w:val="20"/>
                <w:szCs w:val="20"/>
              </w:rPr>
            </w:pPr>
            <w:proofErr w:type="spellStart"/>
            <w:r w:rsidRPr="00402F0B">
              <w:rPr>
                <w:rStyle w:val="kursiv"/>
                <w:sz w:val="20"/>
                <w:szCs w:val="20"/>
              </w:rPr>
              <w:t>Mabit</w:t>
            </w:r>
            <w:proofErr w:type="spellEnd"/>
          </w:p>
        </w:tc>
        <w:tc>
          <w:tcPr>
            <w:tcW w:w="1920" w:type="dxa"/>
            <w:tcBorders>
              <w:top w:val="nil"/>
              <w:left w:val="nil"/>
              <w:bottom w:val="nil"/>
              <w:right w:val="nil"/>
            </w:tcBorders>
            <w:tcMar>
              <w:top w:w="128" w:type="dxa"/>
              <w:left w:w="43" w:type="dxa"/>
              <w:bottom w:w="43" w:type="dxa"/>
              <w:right w:w="43" w:type="dxa"/>
            </w:tcMar>
            <w:vAlign w:val="bottom"/>
          </w:tcPr>
          <w:p w14:paraId="19B52DEC" w14:textId="77777777" w:rsidR="002D1659" w:rsidRPr="00402F0B" w:rsidRDefault="002D1659" w:rsidP="00402F0B">
            <w:pPr>
              <w:jc w:val="right"/>
              <w:rPr>
                <w:sz w:val="20"/>
                <w:szCs w:val="20"/>
              </w:rPr>
            </w:pPr>
            <w:r w:rsidRPr="00402F0B">
              <w:rPr>
                <w:rStyle w:val="kursiv"/>
                <w:sz w:val="20"/>
                <w:szCs w:val="20"/>
              </w:rPr>
              <w:t>6 158</w:t>
            </w:r>
          </w:p>
        </w:tc>
      </w:tr>
      <w:tr w:rsidR="002D1659" w:rsidRPr="00D47E8F" w14:paraId="4C573BE1"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252DECE6"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6DE60393"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2C241E4E" w14:textId="77777777" w:rsidR="002D1659" w:rsidRPr="00402F0B" w:rsidRDefault="002D1659" w:rsidP="00402F0B">
            <w:pPr>
              <w:rPr>
                <w:sz w:val="20"/>
                <w:szCs w:val="20"/>
              </w:rPr>
            </w:pPr>
            <w:r w:rsidRPr="00402F0B">
              <w:rPr>
                <w:rStyle w:val="kursiv"/>
                <w:sz w:val="20"/>
                <w:szCs w:val="20"/>
              </w:rPr>
              <w:t>FORREGION</w:t>
            </w:r>
          </w:p>
        </w:tc>
        <w:tc>
          <w:tcPr>
            <w:tcW w:w="1920" w:type="dxa"/>
            <w:tcBorders>
              <w:top w:val="nil"/>
              <w:left w:val="nil"/>
              <w:bottom w:val="nil"/>
              <w:right w:val="nil"/>
            </w:tcBorders>
            <w:tcMar>
              <w:top w:w="128" w:type="dxa"/>
              <w:left w:w="43" w:type="dxa"/>
              <w:bottom w:w="43" w:type="dxa"/>
              <w:right w:w="43" w:type="dxa"/>
            </w:tcMar>
            <w:vAlign w:val="bottom"/>
          </w:tcPr>
          <w:p w14:paraId="00AB7294" w14:textId="77777777" w:rsidR="002D1659" w:rsidRPr="00402F0B" w:rsidRDefault="002D1659" w:rsidP="00402F0B">
            <w:pPr>
              <w:jc w:val="right"/>
              <w:rPr>
                <w:sz w:val="20"/>
                <w:szCs w:val="20"/>
              </w:rPr>
            </w:pPr>
            <w:r w:rsidRPr="00402F0B">
              <w:rPr>
                <w:rStyle w:val="kursiv"/>
                <w:sz w:val="20"/>
                <w:szCs w:val="20"/>
              </w:rPr>
              <w:t>60 174</w:t>
            </w:r>
          </w:p>
        </w:tc>
      </w:tr>
      <w:tr w:rsidR="002D1659" w:rsidRPr="00D47E8F" w14:paraId="064A809C"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49A115B5" w14:textId="77777777" w:rsidR="002D1659" w:rsidRPr="00402F0B" w:rsidRDefault="002D1659" w:rsidP="00402F0B">
            <w:pPr>
              <w:rPr>
                <w:sz w:val="20"/>
                <w:szCs w:val="20"/>
              </w:rPr>
            </w:pPr>
            <w:r w:rsidRPr="00402F0B">
              <w:rPr>
                <w:sz w:val="20"/>
                <w:szCs w:val="20"/>
              </w:rPr>
              <w:t>567</w:t>
            </w:r>
          </w:p>
        </w:tc>
        <w:tc>
          <w:tcPr>
            <w:tcW w:w="660" w:type="dxa"/>
            <w:tcBorders>
              <w:top w:val="nil"/>
              <w:left w:val="nil"/>
              <w:bottom w:val="nil"/>
              <w:right w:val="nil"/>
            </w:tcBorders>
            <w:tcMar>
              <w:top w:w="128" w:type="dxa"/>
              <w:left w:w="43" w:type="dxa"/>
              <w:bottom w:w="43" w:type="dxa"/>
              <w:right w:w="43" w:type="dxa"/>
            </w:tcMar>
          </w:tcPr>
          <w:p w14:paraId="43CAA66F"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505FB675" w14:textId="77777777" w:rsidR="002D1659" w:rsidRPr="00402F0B" w:rsidRDefault="002D1659" w:rsidP="00402F0B">
            <w:pPr>
              <w:rPr>
                <w:sz w:val="20"/>
                <w:szCs w:val="20"/>
              </w:rPr>
            </w:pPr>
            <w:r w:rsidRPr="00402F0B">
              <w:rPr>
                <w:sz w:val="20"/>
                <w:szCs w:val="20"/>
              </w:rPr>
              <w:t>Nasjonale minoriteter</w:t>
            </w:r>
          </w:p>
        </w:tc>
        <w:tc>
          <w:tcPr>
            <w:tcW w:w="1920" w:type="dxa"/>
            <w:tcBorders>
              <w:top w:val="nil"/>
              <w:left w:val="nil"/>
              <w:bottom w:val="nil"/>
              <w:right w:val="nil"/>
            </w:tcBorders>
            <w:tcMar>
              <w:top w:w="128" w:type="dxa"/>
              <w:left w:w="43" w:type="dxa"/>
              <w:bottom w:w="43" w:type="dxa"/>
              <w:right w:w="43" w:type="dxa"/>
            </w:tcMar>
            <w:vAlign w:val="bottom"/>
          </w:tcPr>
          <w:p w14:paraId="02E780F2" w14:textId="77777777" w:rsidR="002D1659" w:rsidRPr="00402F0B" w:rsidRDefault="002D1659" w:rsidP="00402F0B">
            <w:pPr>
              <w:jc w:val="right"/>
              <w:rPr>
                <w:sz w:val="20"/>
                <w:szCs w:val="20"/>
              </w:rPr>
            </w:pPr>
          </w:p>
        </w:tc>
      </w:tr>
      <w:tr w:rsidR="002D1659" w:rsidRPr="00D47E8F" w14:paraId="1C1AB87C"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73349918"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43E215EF" w14:textId="77777777" w:rsidR="002D1659" w:rsidRPr="00402F0B" w:rsidRDefault="002D1659" w:rsidP="00402F0B">
            <w:pPr>
              <w:rPr>
                <w:sz w:val="20"/>
                <w:szCs w:val="20"/>
              </w:rPr>
            </w:pPr>
            <w:r w:rsidRPr="00402F0B">
              <w:rPr>
                <w:sz w:val="20"/>
                <w:szCs w:val="20"/>
              </w:rPr>
              <w:t>60</w:t>
            </w:r>
          </w:p>
        </w:tc>
        <w:tc>
          <w:tcPr>
            <w:tcW w:w="6320" w:type="dxa"/>
            <w:tcBorders>
              <w:top w:val="nil"/>
              <w:left w:val="nil"/>
              <w:bottom w:val="nil"/>
              <w:right w:val="nil"/>
            </w:tcBorders>
            <w:tcMar>
              <w:top w:w="128" w:type="dxa"/>
              <w:left w:w="43" w:type="dxa"/>
              <w:bottom w:w="43" w:type="dxa"/>
              <w:right w:w="43" w:type="dxa"/>
            </w:tcMar>
          </w:tcPr>
          <w:p w14:paraId="537055DA" w14:textId="77777777" w:rsidR="002D1659" w:rsidRPr="00402F0B" w:rsidRDefault="002D1659" w:rsidP="00402F0B">
            <w:pPr>
              <w:rPr>
                <w:sz w:val="20"/>
                <w:szCs w:val="20"/>
              </w:rPr>
            </w:pPr>
            <w:r w:rsidRPr="00402F0B">
              <w:rPr>
                <w:sz w:val="20"/>
                <w:szCs w:val="20"/>
              </w:rPr>
              <w:t>Romer</w:t>
            </w:r>
          </w:p>
        </w:tc>
        <w:tc>
          <w:tcPr>
            <w:tcW w:w="1920" w:type="dxa"/>
            <w:tcBorders>
              <w:top w:val="nil"/>
              <w:left w:val="nil"/>
              <w:bottom w:val="nil"/>
              <w:right w:val="nil"/>
            </w:tcBorders>
            <w:tcMar>
              <w:top w:w="128" w:type="dxa"/>
              <w:left w:w="43" w:type="dxa"/>
              <w:bottom w:w="43" w:type="dxa"/>
              <w:right w:w="43" w:type="dxa"/>
            </w:tcMar>
            <w:vAlign w:val="bottom"/>
          </w:tcPr>
          <w:p w14:paraId="179A78D8" w14:textId="77777777" w:rsidR="002D1659" w:rsidRPr="00402F0B" w:rsidRDefault="002D1659" w:rsidP="00402F0B">
            <w:pPr>
              <w:jc w:val="right"/>
              <w:rPr>
                <w:sz w:val="20"/>
                <w:szCs w:val="20"/>
              </w:rPr>
            </w:pPr>
            <w:r w:rsidRPr="00402F0B">
              <w:rPr>
                <w:sz w:val="20"/>
                <w:szCs w:val="20"/>
              </w:rPr>
              <w:t>6 937</w:t>
            </w:r>
          </w:p>
        </w:tc>
      </w:tr>
      <w:tr w:rsidR="002D1659" w:rsidRPr="00D47E8F" w14:paraId="48D3B5E5"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4824217F" w14:textId="77777777" w:rsidR="002D1659" w:rsidRPr="00402F0B" w:rsidRDefault="002D1659" w:rsidP="00402F0B">
            <w:pPr>
              <w:rPr>
                <w:sz w:val="20"/>
                <w:szCs w:val="20"/>
              </w:rPr>
            </w:pPr>
            <w:r w:rsidRPr="00402F0B">
              <w:rPr>
                <w:sz w:val="20"/>
                <w:szCs w:val="20"/>
              </w:rPr>
              <w:t>573</w:t>
            </w:r>
          </w:p>
        </w:tc>
        <w:tc>
          <w:tcPr>
            <w:tcW w:w="660" w:type="dxa"/>
            <w:tcBorders>
              <w:top w:val="nil"/>
              <w:left w:val="nil"/>
              <w:bottom w:val="nil"/>
              <w:right w:val="nil"/>
            </w:tcBorders>
            <w:tcMar>
              <w:top w:w="128" w:type="dxa"/>
              <w:left w:w="43" w:type="dxa"/>
              <w:bottom w:w="43" w:type="dxa"/>
              <w:right w:w="43" w:type="dxa"/>
            </w:tcMar>
          </w:tcPr>
          <w:p w14:paraId="2D25E4AC"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21C264AA" w14:textId="77777777" w:rsidR="002D1659" w:rsidRPr="00402F0B" w:rsidRDefault="002D1659" w:rsidP="00402F0B">
            <w:pPr>
              <w:rPr>
                <w:sz w:val="20"/>
                <w:szCs w:val="20"/>
              </w:rPr>
            </w:pPr>
            <w:r w:rsidRPr="00402F0B">
              <w:rPr>
                <w:sz w:val="20"/>
                <w:szCs w:val="20"/>
              </w:rPr>
              <w:t>Kommunestruktur</w:t>
            </w:r>
          </w:p>
        </w:tc>
        <w:tc>
          <w:tcPr>
            <w:tcW w:w="1920" w:type="dxa"/>
            <w:tcBorders>
              <w:top w:val="nil"/>
              <w:left w:val="nil"/>
              <w:bottom w:val="nil"/>
              <w:right w:val="nil"/>
            </w:tcBorders>
            <w:tcMar>
              <w:top w:w="128" w:type="dxa"/>
              <w:left w:w="43" w:type="dxa"/>
              <w:bottom w:w="43" w:type="dxa"/>
              <w:right w:w="43" w:type="dxa"/>
            </w:tcMar>
            <w:vAlign w:val="bottom"/>
          </w:tcPr>
          <w:p w14:paraId="399CA0DB" w14:textId="77777777" w:rsidR="002D1659" w:rsidRPr="00402F0B" w:rsidRDefault="002D1659" w:rsidP="00402F0B">
            <w:pPr>
              <w:jc w:val="right"/>
              <w:rPr>
                <w:sz w:val="20"/>
                <w:szCs w:val="20"/>
              </w:rPr>
            </w:pPr>
          </w:p>
        </w:tc>
      </w:tr>
      <w:tr w:rsidR="002D1659" w:rsidRPr="00D47E8F" w14:paraId="2A0CDC04"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7CF5DED7"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7F72D756" w14:textId="77777777" w:rsidR="002D1659" w:rsidRPr="00402F0B" w:rsidRDefault="002D1659" w:rsidP="00402F0B">
            <w:pPr>
              <w:rPr>
                <w:sz w:val="20"/>
                <w:szCs w:val="20"/>
              </w:rPr>
            </w:pPr>
            <w:r w:rsidRPr="00402F0B">
              <w:rPr>
                <w:sz w:val="20"/>
                <w:szCs w:val="20"/>
              </w:rPr>
              <w:t>62</w:t>
            </w:r>
          </w:p>
        </w:tc>
        <w:tc>
          <w:tcPr>
            <w:tcW w:w="6320" w:type="dxa"/>
            <w:tcBorders>
              <w:top w:val="nil"/>
              <w:left w:val="nil"/>
              <w:bottom w:val="nil"/>
              <w:right w:val="nil"/>
            </w:tcBorders>
            <w:tcMar>
              <w:top w:w="128" w:type="dxa"/>
              <w:left w:w="43" w:type="dxa"/>
              <w:bottom w:w="43" w:type="dxa"/>
              <w:right w:w="43" w:type="dxa"/>
            </w:tcMar>
          </w:tcPr>
          <w:p w14:paraId="73BBFA8C" w14:textId="77777777" w:rsidR="002D1659" w:rsidRPr="00402F0B" w:rsidRDefault="002D1659" w:rsidP="00402F0B">
            <w:pPr>
              <w:rPr>
                <w:sz w:val="20"/>
                <w:szCs w:val="20"/>
              </w:rPr>
            </w:pPr>
            <w:r w:rsidRPr="00402F0B">
              <w:rPr>
                <w:sz w:val="20"/>
                <w:szCs w:val="20"/>
              </w:rPr>
              <w:t>Delingskostnader</w:t>
            </w:r>
          </w:p>
        </w:tc>
        <w:tc>
          <w:tcPr>
            <w:tcW w:w="1920" w:type="dxa"/>
            <w:tcBorders>
              <w:top w:val="nil"/>
              <w:left w:val="nil"/>
              <w:bottom w:val="nil"/>
              <w:right w:val="nil"/>
            </w:tcBorders>
            <w:tcMar>
              <w:top w:w="128" w:type="dxa"/>
              <w:left w:w="43" w:type="dxa"/>
              <w:bottom w:w="43" w:type="dxa"/>
              <w:right w:w="43" w:type="dxa"/>
            </w:tcMar>
            <w:vAlign w:val="bottom"/>
          </w:tcPr>
          <w:p w14:paraId="0D87B3E4" w14:textId="77777777" w:rsidR="002D1659" w:rsidRPr="00402F0B" w:rsidRDefault="002D1659" w:rsidP="00402F0B">
            <w:pPr>
              <w:jc w:val="right"/>
              <w:rPr>
                <w:sz w:val="20"/>
                <w:szCs w:val="20"/>
              </w:rPr>
            </w:pPr>
            <w:r w:rsidRPr="00402F0B">
              <w:rPr>
                <w:sz w:val="20"/>
                <w:szCs w:val="20"/>
              </w:rPr>
              <w:t>213 674</w:t>
            </w:r>
          </w:p>
        </w:tc>
      </w:tr>
      <w:tr w:rsidR="002D1659" w:rsidRPr="00D47E8F" w14:paraId="5B2D1DD1"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4A61430B" w14:textId="77777777" w:rsidR="002D1659" w:rsidRPr="00402F0B" w:rsidRDefault="002D1659" w:rsidP="00402F0B">
            <w:pPr>
              <w:rPr>
                <w:sz w:val="20"/>
                <w:szCs w:val="20"/>
              </w:rPr>
            </w:pPr>
            <w:r w:rsidRPr="00402F0B">
              <w:rPr>
                <w:sz w:val="20"/>
                <w:szCs w:val="20"/>
              </w:rPr>
              <w:t>575</w:t>
            </w:r>
          </w:p>
        </w:tc>
        <w:tc>
          <w:tcPr>
            <w:tcW w:w="660" w:type="dxa"/>
            <w:tcBorders>
              <w:top w:val="nil"/>
              <w:left w:val="nil"/>
              <w:bottom w:val="nil"/>
              <w:right w:val="nil"/>
            </w:tcBorders>
            <w:tcMar>
              <w:top w:w="128" w:type="dxa"/>
              <w:left w:w="43" w:type="dxa"/>
              <w:bottom w:w="43" w:type="dxa"/>
              <w:right w:w="43" w:type="dxa"/>
            </w:tcMar>
          </w:tcPr>
          <w:p w14:paraId="1055E2AD"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49E5CCFB" w14:textId="77777777" w:rsidR="002D1659" w:rsidRPr="00402F0B" w:rsidRDefault="002D1659" w:rsidP="00402F0B">
            <w:pPr>
              <w:rPr>
                <w:sz w:val="20"/>
                <w:szCs w:val="20"/>
              </w:rPr>
            </w:pPr>
            <w:r w:rsidRPr="00402F0B">
              <w:rPr>
                <w:sz w:val="20"/>
                <w:szCs w:val="20"/>
              </w:rPr>
              <w:t>Ressurskrevende tjenester</w:t>
            </w:r>
          </w:p>
        </w:tc>
        <w:tc>
          <w:tcPr>
            <w:tcW w:w="1920" w:type="dxa"/>
            <w:tcBorders>
              <w:top w:val="nil"/>
              <w:left w:val="nil"/>
              <w:bottom w:val="nil"/>
              <w:right w:val="nil"/>
            </w:tcBorders>
            <w:tcMar>
              <w:top w:w="128" w:type="dxa"/>
              <w:left w:w="43" w:type="dxa"/>
              <w:bottom w:w="43" w:type="dxa"/>
              <w:right w:w="43" w:type="dxa"/>
            </w:tcMar>
            <w:vAlign w:val="bottom"/>
          </w:tcPr>
          <w:p w14:paraId="0FF593A0" w14:textId="77777777" w:rsidR="002D1659" w:rsidRPr="00402F0B" w:rsidRDefault="002D1659" w:rsidP="00402F0B">
            <w:pPr>
              <w:jc w:val="right"/>
              <w:rPr>
                <w:sz w:val="20"/>
                <w:szCs w:val="20"/>
              </w:rPr>
            </w:pPr>
          </w:p>
        </w:tc>
      </w:tr>
      <w:tr w:rsidR="002D1659" w:rsidRPr="00D47E8F" w14:paraId="45074511"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6CDDB9B5"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112A4C58" w14:textId="77777777" w:rsidR="002D1659" w:rsidRPr="00402F0B" w:rsidRDefault="002D1659" w:rsidP="00402F0B">
            <w:pPr>
              <w:rPr>
                <w:sz w:val="20"/>
                <w:szCs w:val="20"/>
              </w:rPr>
            </w:pPr>
            <w:r w:rsidRPr="00402F0B">
              <w:rPr>
                <w:sz w:val="20"/>
                <w:szCs w:val="20"/>
              </w:rPr>
              <w:t>60</w:t>
            </w:r>
          </w:p>
        </w:tc>
        <w:tc>
          <w:tcPr>
            <w:tcW w:w="6320" w:type="dxa"/>
            <w:tcBorders>
              <w:top w:val="nil"/>
              <w:left w:val="nil"/>
              <w:bottom w:val="nil"/>
              <w:right w:val="nil"/>
            </w:tcBorders>
            <w:tcMar>
              <w:top w:w="128" w:type="dxa"/>
              <w:left w:w="43" w:type="dxa"/>
              <w:bottom w:w="43" w:type="dxa"/>
              <w:right w:w="43" w:type="dxa"/>
            </w:tcMar>
          </w:tcPr>
          <w:p w14:paraId="1EBF7B8D" w14:textId="77777777" w:rsidR="002D1659" w:rsidRPr="00402F0B" w:rsidRDefault="002D1659" w:rsidP="00402F0B">
            <w:pPr>
              <w:rPr>
                <w:sz w:val="20"/>
                <w:szCs w:val="20"/>
              </w:rPr>
            </w:pPr>
            <w:r w:rsidRPr="00402F0B">
              <w:rPr>
                <w:sz w:val="20"/>
                <w:szCs w:val="20"/>
              </w:rPr>
              <w:t>Toppfinansieringsordning</w:t>
            </w:r>
          </w:p>
        </w:tc>
        <w:tc>
          <w:tcPr>
            <w:tcW w:w="1920" w:type="dxa"/>
            <w:tcBorders>
              <w:top w:val="nil"/>
              <w:left w:val="nil"/>
              <w:bottom w:val="nil"/>
              <w:right w:val="nil"/>
            </w:tcBorders>
            <w:tcMar>
              <w:top w:w="128" w:type="dxa"/>
              <w:left w:w="43" w:type="dxa"/>
              <w:bottom w:w="43" w:type="dxa"/>
              <w:right w:w="43" w:type="dxa"/>
            </w:tcMar>
            <w:vAlign w:val="bottom"/>
          </w:tcPr>
          <w:p w14:paraId="32F390D0" w14:textId="77777777" w:rsidR="002D1659" w:rsidRPr="00402F0B" w:rsidRDefault="002D1659" w:rsidP="00402F0B">
            <w:pPr>
              <w:jc w:val="right"/>
              <w:rPr>
                <w:sz w:val="20"/>
                <w:szCs w:val="20"/>
              </w:rPr>
            </w:pPr>
            <w:r w:rsidRPr="00402F0B">
              <w:rPr>
                <w:sz w:val="20"/>
                <w:szCs w:val="20"/>
              </w:rPr>
              <w:t>12 983 505</w:t>
            </w:r>
          </w:p>
        </w:tc>
      </w:tr>
      <w:tr w:rsidR="002D1659" w:rsidRPr="00D47E8F" w14:paraId="33CAAFC2"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42F17E48"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45867995" w14:textId="77777777" w:rsidR="002D1659" w:rsidRPr="00402F0B" w:rsidRDefault="002D1659" w:rsidP="00402F0B">
            <w:pPr>
              <w:rPr>
                <w:sz w:val="20"/>
                <w:szCs w:val="20"/>
              </w:rPr>
            </w:pPr>
            <w:r w:rsidRPr="00402F0B">
              <w:rPr>
                <w:sz w:val="20"/>
                <w:szCs w:val="20"/>
              </w:rPr>
              <w:t>61</w:t>
            </w:r>
          </w:p>
        </w:tc>
        <w:tc>
          <w:tcPr>
            <w:tcW w:w="6320" w:type="dxa"/>
            <w:tcBorders>
              <w:top w:val="nil"/>
              <w:left w:val="nil"/>
              <w:bottom w:val="nil"/>
              <w:right w:val="nil"/>
            </w:tcBorders>
            <w:tcMar>
              <w:top w:w="128" w:type="dxa"/>
              <w:left w:w="43" w:type="dxa"/>
              <w:bottom w:w="43" w:type="dxa"/>
              <w:right w:w="43" w:type="dxa"/>
            </w:tcMar>
          </w:tcPr>
          <w:p w14:paraId="52F31268" w14:textId="77777777" w:rsidR="002D1659" w:rsidRPr="00402F0B" w:rsidRDefault="002D1659" w:rsidP="00402F0B">
            <w:pPr>
              <w:rPr>
                <w:sz w:val="20"/>
                <w:szCs w:val="20"/>
              </w:rPr>
            </w:pPr>
            <w:r w:rsidRPr="00402F0B">
              <w:rPr>
                <w:sz w:val="20"/>
                <w:szCs w:val="20"/>
              </w:rPr>
              <w:t>Tilleggskompensasjon</w:t>
            </w:r>
          </w:p>
        </w:tc>
        <w:tc>
          <w:tcPr>
            <w:tcW w:w="1920" w:type="dxa"/>
            <w:tcBorders>
              <w:top w:val="nil"/>
              <w:left w:val="nil"/>
              <w:bottom w:val="nil"/>
              <w:right w:val="nil"/>
            </w:tcBorders>
            <w:tcMar>
              <w:top w:w="128" w:type="dxa"/>
              <w:left w:w="43" w:type="dxa"/>
              <w:bottom w:w="43" w:type="dxa"/>
              <w:right w:w="43" w:type="dxa"/>
            </w:tcMar>
            <w:vAlign w:val="bottom"/>
          </w:tcPr>
          <w:p w14:paraId="52161259" w14:textId="77777777" w:rsidR="002D1659" w:rsidRPr="00402F0B" w:rsidRDefault="002D1659" w:rsidP="00402F0B">
            <w:pPr>
              <w:jc w:val="right"/>
              <w:rPr>
                <w:sz w:val="20"/>
                <w:szCs w:val="20"/>
              </w:rPr>
            </w:pPr>
            <w:r w:rsidRPr="00402F0B">
              <w:rPr>
                <w:sz w:val="20"/>
                <w:szCs w:val="20"/>
              </w:rPr>
              <w:t>88 409</w:t>
            </w:r>
          </w:p>
        </w:tc>
      </w:tr>
      <w:tr w:rsidR="002D1659" w:rsidRPr="00D47E8F" w14:paraId="1A96C41E"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01C56DA3" w14:textId="77777777" w:rsidR="002D1659" w:rsidRPr="00402F0B" w:rsidRDefault="002D1659" w:rsidP="00402F0B">
            <w:pPr>
              <w:rPr>
                <w:sz w:val="20"/>
                <w:szCs w:val="20"/>
              </w:rPr>
            </w:pPr>
            <w:r w:rsidRPr="00402F0B">
              <w:rPr>
                <w:sz w:val="20"/>
                <w:szCs w:val="20"/>
              </w:rPr>
              <w:t>590</w:t>
            </w:r>
          </w:p>
        </w:tc>
        <w:tc>
          <w:tcPr>
            <w:tcW w:w="660" w:type="dxa"/>
            <w:tcBorders>
              <w:top w:val="nil"/>
              <w:left w:val="nil"/>
              <w:bottom w:val="nil"/>
              <w:right w:val="nil"/>
            </w:tcBorders>
            <w:tcMar>
              <w:top w:w="128" w:type="dxa"/>
              <w:left w:w="43" w:type="dxa"/>
              <w:bottom w:w="43" w:type="dxa"/>
              <w:right w:w="43" w:type="dxa"/>
            </w:tcMar>
          </w:tcPr>
          <w:p w14:paraId="0E0BB69F"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7269B246" w14:textId="77777777" w:rsidR="002D1659" w:rsidRPr="00402F0B" w:rsidRDefault="002D1659" w:rsidP="00402F0B">
            <w:pPr>
              <w:rPr>
                <w:sz w:val="20"/>
                <w:szCs w:val="20"/>
              </w:rPr>
            </w:pPr>
            <w:r w:rsidRPr="00402F0B">
              <w:rPr>
                <w:sz w:val="20"/>
                <w:szCs w:val="20"/>
              </w:rPr>
              <w:t>Planlegging og byutvikling</w:t>
            </w:r>
          </w:p>
        </w:tc>
        <w:tc>
          <w:tcPr>
            <w:tcW w:w="1920" w:type="dxa"/>
            <w:tcBorders>
              <w:top w:val="nil"/>
              <w:left w:val="nil"/>
              <w:bottom w:val="nil"/>
              <w:right w:val="nil"/>
            </w:tcBorders>
            <w:tcMar>
              <w:top w:w="128" w:type="dxa"/>
              <w:left w:w="43" w:type="dxa"/>
              <w:bottom w:w="43" w:type="dxa"/>
              <w:right w:w="43" w:type="dxa"/>
            </w:tcMar>
            <w:vAlign w:val="bottom"/>
          </w:tcPr>
          <w:p w14:paraId="5BE92755" w14:textId="77777777" w:rsidR="002D1659" w:rsidRPr="00402F0B" w:rsidRDefault="002D1659" w:rsidP="00402F0B">
            <w:pPr>
              <w:jc w:val="right"/>
              <w:rPr>
                <w:sz w:val="20"/>
                <w:szCs w:val="20"/>
              </w:rPr>
            </w:pPr>
          </w:p>
        </w:tc>
      </w:tr>
      <w:tr w:rsidR="002D1659" w:rsidRPr="00D47E8F" w14:paraId="2108C95B" w14:textId="77777777" w:rsidTr="002D1659">
        <w:trPr>
          <w:trHeight w:val="380"/>
        </w:trPr>
        <w:tc>
          <w:tcPr>
            <w:tcW w:w="660" w:type="dxa"/>
            <w:tcBorders>
              <w:top w:val="nil"/>
              <w:left w:val="nil"/>
              <w:bottom w:val="single" w:sz="4" w:space="0" w:color="000000"/>
              <w:right w:val="nil"/>
            </w:tcBorders>
            <w:tcMar>
              <w:top w:w="128" w:type="dxa"/>
              <w:left w:w="43" w:type="dxa"/>
              <w:bottom w:w="43" w:type="dxa"/>
              <w:right w:w="43" w:type="dxa"/>
            </w:tcMar>
          </w:tcPr>
          <w:p w14:paraId="24EE7D61" w14:textId="77777777" w:rsidR="002D1659" w:rsidRPr="00402F0B" w:rsidRDefault="002D1659" w:rsidP="00402F0B">
            <w:pPr>
              <w:rPr>
                <w:sz w:val="20"/>
                <w:szCs w:val="20"/>
              </w:rPr>
            </w:pPr>
          </w:p>
        </w:tc>
        <w:tc>
          <w:tcPr>
            <w:tcW w:w="660" w:type="dxa"/>
            <w:tcBorders>
              <w:top w:val="nil"/>
              <w:left w:val="nil"/>
              <w:bottom w:val="single" w:sz="4" w:space="0" w:color="000000"/>
              <w:right w:val="nil"/>
            </w:tcBorders>
            <w:tcMar>
              <w:top w:w="128" w:type="dxa"/>
              <w:left w:w="43" w:type="dxa"/>
              <w:bottom w:w="43" w:type="dxa"/>
              <w:right w:w="43" w:type="dxa"/>
            </w:tcMar>
          </w:tcPr>
          <w:p w14:paraId="6C4CBAD7" w14:textId="77777777" w:rsidR="002D1659" w:rsidRPr="00402F0B" w:rsidRDefault="002D1659" w:rsidP="00402F0B">
            <w:pPr>
              <w:rPr>
                <w:sz w:val="20"/>
                <w:szCs w:val="20"/>
              </w:rPr>
            </w:pPr>
            <w:r w:rsidRPr="00402F0B">
              <w:rPr>
                <w:sz w:val="20"/>
                <w:szCs w:val="20"/>
              </w:rPr>
              <w:t>65</w:t>
            </w:r>
          </w:p>
        </w:tc>
        <w:tc>
          <w:tcPr>
            <w:tcW w:w="6320" w:type="dxa"/>
            <w:tcBorders>
              <w:top w:val="nil"/>
              <w:left w:val="nil"/>
              <w:bottom w:val="single" w:sz="4" w:space="0" w:color="000000"/>
              <w:right w:val="nil"/>
            </w:tcBorders>
            <w:tcMar>
              <w:top w:w="128" w:type="dxa"/>
              <w:left w:w="43" w:type="dxa"/>
              <w:bottom w:w="43" w:type="dxa"/>
              <w:right w:w="43" w:type="dxa"/>
            </w:tcMar>
          </w:tcPr>
          <w:p w14:paraId="56A8CAAE" w14:textId="77777777" w:rsidR="002D1659" w:rsidRPr="00402F0B" w:rsidRDefault="002D1659" w:rsidP="00402F0B">
            <w:pPr>
              <w:rPr>
                <w:sz w:val="20"/>
                <w:szCs w:val="20"/>
              </w:rPr>
            </w:pPr>
            <w:r w:rsidRPr="00402F0B">
              <w:rPr>
                <w:sz w:val="20"/>
                <w:szCs w:val="20"/>
              </w:rPr>
              <w:t>Områdesatsing i byer</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247469BA" w14:textId="77777777" w:rsidR="002D1659" w:rsidRPr="00402F0B" w:rsidRDefault="002D1659" w:rsidP="00402F0B">
            <w:pPr>
              <w:jc w:val="right"/>
              <w:rPr>
                <w:sz w:val="20"/>
                <w:szCs w:val="20"/>
              </w:rPr>
            </w:pPr>
            <w:r w:rsidRPr="00402F0B">
              <w:rPr>
                <w:sz w:val="20"/>
                <w:szCs w:val="20"/>
              </w:rPr>
              <w:t>152 650</w:t>
            </w:r>
          </w:p>
        </w:tc>
      </w:tr>
      <w:tr w:rsidR="002D1659" w:rsidRPr="00D47E8F" w14:paraId="440B770A" w14:textId="77777777" w:rsidTr="002D1659">
        <w:trPr>
          <w:trHeight w:val="380"/>
        </w:trPr>
        <w:tc>
          <w:tcPr>
            <w:tcW w:w="956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69217828" w14:textId="77777777" w:rsidR="002D1659" w:rsidRPr="00402F0B" w:rsidRDefault="002D1659" w:rsidP="00402F0B">
            <w:pPr>
              <w:rPr>
                <w:sz w:val="20"/>
                <w:szCs w:val="20"/>
              </w:rPr>
            </w:pPr>
            <w:r w:rsidRPr="00402F0B">
              <w:rPr>
                <w:sz w:val="20"/>
                <w:szCs w:val="20"/>
              </w:rPr>
              <w:t>Arbeids- og inkluderingsdepartementet</w:t>
            </w:r>
          </w:p>
        </w:tc>
      </w:tr>
      <w:tr w:rsidR="002D1659" w:rsidRPr="00D47E8F" w14:paraId="6D9803A0"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06E292AD" w14:textId="77777777" w:rsidR="002D1659" w:rsidRPr="00402F0B" w:rsidRDefault="002D1659" w:rsidP="00402F0B">
            <w:pPr>
              <w:rPr>
                <w:sz w:val="20"/>
                <w:szCs w:val="20"/>
              </w:rPr>
            </w:pPr>
            <w:r w:rsidRPr="00402F0B">
              <w:rPr>
                <w:sz w:val="20"/>
                <w:szCs w:val="20"/>
              </w:rPr>
              <w:t>621</w:t>
            </w:r>
          </w:p>
        </w:tc>
        <w:tc>
          <w:tcPr>
            <w:tcW w:w="660" w:type="dxa"/>
            <w:tcBorders>
              <w:top w:val="nil"/>
              <w:left w:val="nil"/>
              <w:bottom w:val="nil"/>
              <w:right w:val="nil"/>
            </w:tcBorders>
            <w:tcMar>
              <w:top w:w="128" w:type="dxa"/>
              <w:left w:w="43" w:type="dxa"/>
              <w:bottom w:w="43" w:type="dxa"/>
              <w:right w:w="43" w:type="dxa"/>
            </w:tcMar>
          </w:tcPr>
          <w:p w14:paraId="3D21BABC"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52058780" w14:textId="77777777" w:rsidR="002D1659" w:rsidRPr="00402F0B" w:rsidRDefault="002D1659" w:rsidP="00402F0B">
            <w:pPr>
              <w:rPr>
                <w:sz w:val="20"/>
                <w:szCs w:val="20"/>
              </w:rPr>
            </w:pPr>
            <w:r w:rsidRPr="00402F0B">
              <w:rPr>
                <w:sz w:val="20"/>
                <w:szCs w:val="20"/>
              </w:rPr>
              <w:t>Tilskudd til sosiale tjenester og sosial inkludering</w:t>
            </w:r>
          </w:p>
        </w:tc>
        <w:tc>
          <w:tcPr>
            <w:tcW w:w="1920" w:type="dxa"/>
            <w:tcBorders>
              <w:top w:val="nil"/>
              <w:left w:val="nil"/>
              <w:bottom w:val="nil"/>
              <w:right w:val="nil"/>
            </w:tcBorders>
            <w:tcMar>
              <w:top w:w="128" w:type="dxa"/>
              <w:left w:w="43" w:type="dxa"/>
              <w:bottom w:w="43" w:type="dxa"/>
              <w:right w:w="43" w:type="dxa"/>
            </w:tcMar>
            <w:vAlign w:val="bottom"/>
          </w:tcPr>
          <w:p w14:paraId="392C2519" w14:textId="77777777" w:rsidR="002D1659" w:rsidRPr="00402F0B" w:rsidRDefault="002D1659" w:rsidP="00402F0B">
            <w:pPr>
              <w:jc w:val="right"/>
              <w:rPr>
                <w:sz w:val="20"/>
                <w:szCs w:val="20"/>
              </w:rPr>
            </w:pPr>
          </w:p>
        </w:tc>
      </w:tr>
      <w:tr w:rsidR="002D1659" w:rsidRPr="00D47E8F" w14:paraId="58226A84"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7BCFFF44"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7580D480" w14:textId="77777777" w:rsidR="002D1659" w:rsidRPr="00402F0B" w:rsidRDefault="002D1659" w:rsidP="00402F0B">
            <w:pPr>
              <w:rPr>
                <w:sz w:val="20"/>
                <w:szCs w:val="20"/>
              </w:rPr>
            </w:pPr>
            <w:r w:rsidRPr="00402F0B">
              <w:rPr>
                <w:sz w:val="20"/>
                <w:szCs w:val="20"/>
              </w:rPr>
              <w:t>63</w:t>
            </w:r>
          </w:p>
        </w:tc>
        <w:tc>
          <w:tcPr>
            <w:tcW w:w="6320" w:type="dxa"/>
            <w:tcBorders>
              <w:top w:val="nil"/>
              <w:left w:val="nil"/>
              <w:bottom w:val="nil"/>
              <w:right w:val="nil"/>
            </w:tcBorders>
            <w:tcMar>
              <w:top w:w="128" w:type="dxa"/>
              <w:left w:w="43" w:type="dxa"/>
              <w:bottom w:w="43" w:type="dxa"/>
              <w:right w:w="43" w:type="dxa"/>
            </w:tcMar>
          </w:tcPr>
          <w:p w14:paraId="6A653BFE" w14:textId="77777777" w:rsidR="002D1659" w:rsidRPr="00402F0B" w:rsidRDefault="002D1659" w:rsidP="00402F0B">
            <w:pPr>
              <w:rPr>
                <w:sz w:val="20"/>
                <w:szCs w:val="20"/>
              </w:rPr>
            </w:pPr>
            <w:r w:rsidRPr="00402F0B">
              <w:rPr>
                <w:sz w:val="20"/>
                <w:szCs w:val="20"/>
              </w:rPr>
              <w:t>Sosiale tjenester og tiltak for vanskeligstilte</w:t>
            </w:r>
          </w:p>
        </w:tc>
        <w:tc>
          <w:tcPr>
            <w:tcW w:w="1920" w:type="dxa"/>
            <w:tcBorders>
              <w:top w:val="nil"/>
              <w:left w:val="nil"/>
              <w:bottom w:val="nil"/>
              <w:right w:val="nil"/>
            </w:tcBorders>
            <w:tcMar>
              <w:top w:w="128" w:type="dxa"/>
              <w:left w:w="43" w:type="dxa"/>
              <w:bottom w:w="43" w:type="dxa"/>
              <w:right w:w="43" w:type="dxa"/>
            </w:tcMar>
            <w:vAlign w:val="bottom"/>
          </w:tcPr>
          <w:p w14:paraId="48BB651A" w14:textId="77777777" w:rsidR="002D1659" w:rsidRPr="00402F0B" w:rsidRDefault="002D1659" w:rsidP="00402F0B">
            <w:pPr>
              <w:jc w:val="right"/>
              <w:rPr>
                <w:sz w:val="20"/>
                <w:szCs w:val="20"/>
              </w:rPr>
            </w:pPr>
            <w:r w:rsidRPr="00402F0B">
              <w:rPr>
                <w:sz w:val="20"/>
                <w:szCs w:val="20"/>
              </w:rPr>
              <w:t>174 790</w:t>
            </w:r>
          </w:p>
        </w:tc>
      </w:tr>
      <w:tr w:rsidR="002D1659" w:rsidRPr="00D47E8F" w14:paraId="539244BC"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3B5D1C26" w14:textId="77777777" w:rsidR="002D1659" w:rsidRPr="00402F0B" w:rsidRDefault="002D1659" w:rsidP="00402F0B">
            <w:pPr>
              <w:rPr>
                <w:sz w:val="20"/>
                <w:szCs w:val="20"/>
              </w:rPr>
            </w:pPr>
            <w:r w:rsidRPr="00402F0B">
              <w:rPr>
                <w:sz w:val="20"/>
                <w:szCs w:val="20"/>
              </w:rPr>
              <w:t>671</w:t>
            </w:r>
          </w:p>
        </w:tc>
        <w:tc>
          <w:tcPr>
            <w:tcW w:w="660" w:type="dxa"/>
            <w:tcBorders>
              <w:top w:val="nil"/>
              <w:left w:val="nil"/>
              <w:bottom w:val="nil"/>
              <w:right w:val="nil"/>
            </w:tcBorders>
            <w:tcMar>
              <w:top w:w="128" w:type="dxa"/>
              <w:left w:w="43" w:type="dxa"/>
              <w:bottom w:w="43" w:type="dxa"/>
              <w:right w:w="43" w:type="dxa"/>
            </w:tcMar>
          </w:tcPr>
          <w:p w14:paraId="7E0DC19B"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70C95569" w14:textId="77777777" w:rsidR="002D1659" w:rsidRPr="00402F0B" w:rsidRDefault="002D1659" w:rsidP="00402F0B">
            <w:pPr>
              <w:rPr>
                <w:sz w:val="20"/>
                <w:szCs w:val="20"/>
              </w:rPr>
            </w:pPr>
            <w:r w:rsidRPr="00402F0B">
              <w:rPr>
                <w:sz w:val="20"/>
                <w:szCs w:val="20"/>
              </w:rPr>
              <w:t>Bosetting av flyktninger og tiltak for innvandrere</w:t>
            </w:r>
          </w:p>
        </w:tc>
        <w:tc>
          <w:tcPr>
            <w:tcW w:w="1920" w:type="dxa"/>
            <w:tcBorders>
              <w:top w:val="nil"/>
              <w:left w:val="nil"/>
              <w:bottom w:val="nil"/>
              <w:right w:val="nil"/>
            </w:tcBorders>
            <w:tcMar>
              <w:top w:w="128" w:type="dxa"/>
              <w:left w:w="43" w:type="dxa"/>
              <w:bottom w:w="43" w:type="dxa"/>
              <w:right w:w="43" w:type="dxa"/>
            </w:tcMar>
            <w:vAlign w:val="bottom"/>
          </w:tcPr>
          <w:p w14:paraId="76DE91F4" w14:textId="77777777" w:rsidR="002D1659" w:rsidRPr="00402F0B" w:rsidRDefault="002D1659" w:rsidP="00402F0B">
            <w:pPr>
              <w:jc w:val="right"/>
              <w:rPr>
                <w:sz w:val="20"/>
                <w:szCs w:val="20"/>
              </w:rPr>
            </w:pPr>
          </w:p>
        </w:tc>
      </w:tr>
      <w:tr w:rsidR="002D1659" w:rsidRPr="00D47E8F" w14:paraId="0D5AB8BD"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2D63CD52"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68C88147" w14:textId="77777777" w:rsidR="002D1659" w:rsidRPr="00402F0B" w:rsidRDefault="002D1659" w:rsidP="00402F0B">
            <w:pPr>
              <w:rPr>
                <w:sz w:val="20"/>
                <w:szCs w:val="20"/>
              </w:rPr>
            </w:pPr>
            <w:r w:rsidRPr="00402F0B">
              <w:rPr>
                <w:sz w:val="20"/>
                <w:szCs w:val="20"/>
              </w:rPr>
              <w:t>60</w:t>
            </w:r>
          </w:p>
        </w:tc>
        <w:tc>
          <w:tcPr>
            <w:tcW w:w="6320" w:type="dxa"/>
            <w:tcBorders>
              <w:top w:val="nil"/>
              <w:left w:val="nil"/>
              <w:bottom w:val="nil"/>
              <w:right w:val="nil"/>
            </w:tcBorders>
            <w:tcMar>
              <w:top w:w="128" w:type="dxa"/>
              <w:left w:w="43" w:type="dxa"/>
              <w:bottom w:w="43" w:type="dxa"/>
              <w:right w:w="43" w:type="dxa"/>
            </w:tcMar>
          </w:tcPr>
          <w:p w14:paraId="6F146D5D" w14:textId="77777777" w:rsidR="002D1659" w:rsidRPr="00402F0B" w:rsidRDefault="002D1659" w:rsidP="00402F0B">
            <w:pPr>
              <w:rPr>
                <w:sz w:val="20"/>
                <w:szCs w:val="20"/>
              </w:rPr>
            </w:pPr>
            <w:r w:rsidRPr="00402F0B">
              <w:rPr>
                <w:sz w:val="20"/>
                <w:szCs w:val="20"/>
              </w:rPr>
              <w:t>Integreringstilskudd</w:t>
            </w:r>
          </w:p>
        </w:tc>
        <w:tc>
          <w:tcPr>
            <w:tcW w:w="1920" w:type="dxa"/>
            <w:tcBorders>
              <w:top w:val="nil"/>
              <w:left w:val="nil"/>
              <w:bottom w:val="nil"/>
              <w:right w:val="nil"/>
            </w:tcBorders>
            <w:tcMar>
              <w:top w:w="128" w:type="dxa"/>
              <w:left w:w="43" w:type="dxa"/>
              <w:bottom w:w="43" w:type="dxa"/>
              <w:right w:w="43" w:type="dxa"/>
            </w:tcMar>
            <w:vAlign w:val="bottom"/>
          </w:tcPr>
          <w:p w14:paraId="7DB46A30" w14:textId="77777777" w:rsidR="002D1659" w:rsidRPr="00402F0B" w:rsidRDefault="002D1659" w:rsidP="00402F0B">
            <w:pPr>
              <w:jc w:val="right"/>
              <w:rPr>
                <w:sz w:val="20"/>
                <w:szCs w:val="20"/>
              </w:rPr>
            </w:pPr>
            <w:r w:rsidRPr="00402F0B">
              <w:rPr>
                <w:sz w:val="20"/>
                <w:szCs w:val="20"/>
              </w:rPr>
              <w:t>23 627 135</w:t>
            </w:r>
          </w:p>
        </w:tc>
      </w:tr>
      <w:tr w:rsidR="002D1659" w:rsidRPr="00D47E8F" w14:paraId="3210249F"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6C6DE387"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4EBEAD13" w14:textId="77777777" w:rsidR="002D1659" w:rsidRPr="00402F0B" w:rsidRDefault="002D1659" w:rsidP="00402F0B">
            <w:pPr>
              <w:rPr>
                <w:sz w:val="20"/>
                <w:szCs w:val="20"/>
              </w:rPr>
            </w:pPr>
            <w:r w:rsidRPr="00402F0B">
              <w:rPr>
                <w:sz w:val="20"/>
                <w:szCs w:val="20"/>
              </w:rPr>
              <w:t>61</w:t>
            </w:r>
          </w:p>
        </w:tc>
        <w:tc>
          <w:tcPr>
            <w:tcW w:w="6320" w:type="dxa"/>
            <w:tcBorders>
              <w:top w:val="nil"/>
              <w:left w:val="nil"/>
              <w:bottom w:val="nil"/>
              <w:right w:val="nil"/>
            </w:tcBorders>
            <w:tcMar>
              <w:top w:w="128" w:type="dxa"/>
              <w:left w:w="43" w:type="dxa"/>
              <w:bottom w:w="43" w:type="dxa"/>
              <w:right w:w="43" w:type="dxa"/>
            </w:tcMar>
          </w:tcPr>
          <w:p w14:paraId="040295A3" w14:textId="77777777" w:rsidR="002D1659" w:rsidRPr="00402F0B" w:rsidRDefault="002D1659" w:rsidP="00402F0B">
            <w:pPr>
              <w:rPr>
                <w:sz w:val="20"/>
                <w:szCs w:val="20"/>
              </w:rPr>
            </w:pPr>
            <w:r w:rsidRPr="00402F0B">
              <w:rPr>
                <w:sz w:val="20"/>
                <w:szCs w:val="20"/>
              </w:rPr>
              <w:t>Særskilt tilskudd ved bosetting av enslige, mindreårige flyktninger</w:t>
            </w:r>
          </w:p>
        </w:tc>
        <w:tc>
          <w:tcPr>
            <w:tcW w:w="1920" w:type="dxa"/>
            <w:tcBorders>
              <w:top w:val="nil"/>
              <w:left w:val="nil"/>
              <w:bottom w:val="nil"/>
              <w:right w:val="nil"/>
            </w:tcBorders>
            <w:tcMar>
              <w:top w:w="128" w:type="dxa"/>
              <w:left w:w="43" w:type="dxa"/>
              <w:bottom w:w="43" w:type="dxa"/>
              <w:right w:w="43" w:type="dxa"/>
            </w:tcMar>
            <w:vAlign w:val="bottom"/>
          </w:tcPr>
          <w:p w14:paraId="7233389F" w14:textId="77777777" w:rsidR="002D1659" w:rsidRPr="00402F0B" w:rsidRDefault="002D1659" w:rsidP="00402F0B">
            <w:pPr>
              <w:jc w:val="right"/>
              <w:rPr>
                <w:sz w:val="20"/>
                <w:szCs w:val="20"/>
              </w:rPr>
            </w:pPr>
            <w:r w:rsidRPr="00402F0B">
              <w:rPr>
                <w:sz w:val="20"/>
                <w:szCs w:val="20"/>
              </w:rPr>
              <w:t>1 788 725</w:t>
            </w:r>
          </w:p>
        </w:tc>
      </w:tr>
      <w:tr w:rsidR="002D1659" w:rsidRPr="00D47E8F" w14:paraId="7EFE2727"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3059C127"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7E53C364" w14:textId="77777777" w:rsidR="002D1659" w:rsidRPr="00402F0B" w:rsidRDefault="002D1659" w:rsidP="00402F0B">
            <w:pPr>
              <w:rPr>
                <w:sz w:val="20"/>
                <w:szCs w:val="20"/>
              </w:rPr>
            </w:pPr>
            <w:r w:rsidRPr="00402F0B">
              <w:rPr>
                <w:sz w:val="20"/>
                <w:szCs w:val="20"/>
              </w:rPr>
              <w:t>62</w:t>
            </w:r>
          </w:p>
        </w:tc>
        <w:tc>
          <w:tcPr>
            <w:tcW w:w="6320" w:type="dxa"/>
            <w:tcBorders>
              <w:top w:val="nil"/>
              <w:left w:val="nil"/>
              <w:bottom w:val="nil"/>
              <w:right w:val="nil"/>
            </w:tcBorders>
            <w:tcMar>
              <w:top w:w="128" w:type="dxa"/>
              <w:left w:w="43" w:type="dxa"/>
              <w:bottom w:w="43" w:type="dxa"/>
              <w:right w:w="43" w:type="dxa"/>
            </w:tcMar>
          </w:tcPr>
          <w:p w14:paraId="6E7BC571" w14:textId="77777777" w:rsidR="002D1659" w:rsidRPr="00402F0B" w:rsidRDefault="002D1659" w:rsidP="00402F0B">
            <w:pPr>
              <w:rPr>
                <w:sz w:val="20"/>
                <w:szCs w:val="20"/>
              </w:rPr>
            </w:pPr>
            <w:r w:rsidRPr="00402F0B">
              <w:rPr>
                <w:sz w:val="20"/>
                <w:szCs w:val="20"/>
              </w:rPr>
              <w:t>Kommunale innvandrertiltak</w:t>
            </w:r>
          </w:p>
        </w:tc>
        <w:tc>
          <w:tcPr>
            <w:tcW w:w="1920" w:type="dxa"/>
            <w:tcBorders>
              <w:top w:val="nil"/>
              <w:left w:val="nil"/>
              <w:bottom w:val="nil"/>
              <w:right w:val="nil"/>
            </w:tcBorders>
            <w:tcMar>
              <w:top w:w="128" w:type="dxa"/>
              <w:left w:w="43" w:type="dxa"/>
              <w:bottom w:w="43" w:type="dxa"/>
              <w:right w:w="43" w:type="dxa"/>
            </w:tcMar>
            <w:vAlign w:val="bottom"/>
          </w:tcPr>
          <w:p w14:paraId="1D527278" w14:textId="77777777" w:rsidR="002D1659" w:rsidRPr="00402F0B" w:rsidRDefault="002D1659" w:rsidP="00402F0B">
            <w:pPr>
              <w:jc w:val="right"/>
              <w:rPr>
                <w:sz w:val="20"/>
                <w:szCs w:val="20"/>
              </w:rPr>
            </w:pPr>
            <w:r w:rsidRPr="00402F0B">
              <w:rPr>
                <w:sz w:val="20"/>
                <w:szCs w:val="20"/>
              </w:rPr>
              <w:t>291 393</w:t>
            </w:r>
          </w:p>
        </w:tc>
      </w:tr>
      <w:tr w:rsidR="002D1659" w:rsidRPr="00D47E8F" w14:paraId="45368F60"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773100E5"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2DFC499A"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42A06EE3" w14:textId="77777777" w:rsidR="002D1659" w:rsidRPr="00402F0B" w:rsidRDefault="002D1659" w:rsidP="00402F0B">
            <w:pPr>
              <w:rPr>
                <w:sz w:val="20"/>
                <w:szCs w:val="20"/>
              </w:rPr>
            </w:pPr>
            <w:r w:rsidRPr="00402F0B">
              <w:rPr>
                <w:rStyle w:val="kursiv"/>
                <w:sz w:val="20"/>
                <w:szCs w:val="20"/>
              </w:rPr>
              <w:t>Jobbsjansen</w:t>
            </w:r>
          </w:p>
        </w:tc>
        <w:tc>
          <w:tcPr>
            <w:tcW w:w="1920" w:type="dxa"/>
            <w:tcBorders>
              <w:top w:val="nil"/>
              <w:left w:val="nil"/>
              <w:bottom w:val="nil"/>
              <w:right w:val="nil"/>
            </w:tcBorders>
            <w:tcMar>
              <w:top w:w="128" w:type="dxa"/>
              <w:left w:w="43" w:type="dxa"/>
              <w:bottom w:w="43" w:type="dxa"/>
              <w:right w:w="43" w:type="dxa"/>
            </w:tcMar>
            <w:vAlign w:val="bottom"/>
          </w:tcPr>
          <w:p w14:paraId="1FCAE16B" w14:textId="77777777" w:rsidR="002D1659" w:rsidRPr="00402F0B" w:rsidRDefault="002D1659" w:rsidP="00402F0B">
            <w:pPr>
              <w:jc w:val="right"/>
              <w:rPr>
                <w:sz w:val="20"/>
                <w:szCs w:val="20"/>
              </w:rPr>
            </w:pPr>
            <w:r w:rsidRPr="00402F0B">
              <w:rPr>
                <w:rStyle w:val="kursiv"/>
                <w:sz w:val="20"/>
                <w:szCs w:val="20"/>
              </w:rPr>
              <w:t>100 000</w:t>
            </w:r>
          </w:p>
        </w:tc>
      </w:tr>
      <w:tr w:rsidR="002D1659" w:rsidRPr="00D47E8F" w14:paraId="2AD67EE5"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592736FB"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5075249B"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390A3DF4" w14:textId="77777777" w:rsidR="002D1659" w:rsidRPr="00402F0B" w:rsidRDefault="002D1659" w:rsidP="00402F0B">
            <w:pPr>
              <w:rPr>
                <w:sz w:val="20"/>
                <w:szCs w:val="20"/>
              </w:rPr>
            </w:pPr>
            <w:r w:rsidRPr="00402F0B">
              <w:rPr>
                <w:rStyle w:val="kursiv"/>
                <w:sz w:val="20"/>
                <w:szCs w:val="20"/>
              </w:rPr>
              <w:t xml:space="preserve">Jobbsjansen, per </w:t>
            </w:r>
            <w:proofErr w:type="spellStart"/>
            <w:r w:rsidRPr="00402F0B">
              <w:rPr>
                <w:rStyle w:val="kursiv"/>
                <w:sz w:val="20"/>
                <w:szCs w:val="20"/>
              </w:rPr>
              <w:t>capita</w:t>
            </w:r>
            <w:proofErr w:type="spellEnd"/>
            <w:r w:rsidRPr="00402F0B">
              <w:rPr>
                <w:rStyle w:val="kursiv"/>
                <w:sz w:val="20"/>
                <w:szCs w:val="20"/>
              </w:rPr>
              <w:t>-modell</w:t>
            </w:r>
          </w:p>
        </w:tc>
        <w:tc>
          <w:tcPr>
            <w:tcW w:w="1920" w:type="dxa"/>
            <w:tcBorders>
              <w:top w:val="nil"/>
              <w:left w:val="nil"/>
              <w:bottom w:val="nil"/>
              <w:right w:val="nil"/>
            </w:tcBorders>
            <w:tcMar>
              <w:top w:w="128" w:type="dxa"/>
              <w:left w:w="43" w:type="dxa"/>
              <w:bottom w:w="43" w:type="dxa"/>
              <w:right w:w="43" w:type="dxa"/>
            </w:tcMar>
            <w:vAlign w:val="bottom"/>
          </w:tcPr>
          <w:p w14:paraId="58F785D7" w14:textId="77777777" w:rsidR="002D1659" w:rsidRPr="00402F0B" w:rsidRDefault="002D1659" w:rsidP="00402F0B">
            <w:pPr>
              <w:jc w:val="right"/>
              <w:rPr>
                <w:sz w:val="20"/>
                <w:szCs w:val="20"/>
              </w:rPr>
            </w:pPr>
            <w:r w:rsidRPr="00402F0B">
              <w:rPr>
                <w:rStyle w:val="kursiv"/>
                <w:sz w:val="20"/>
                <w:szCs w:val="20"/>
              </w:rPr>
              <w:t>10 600</w:t>
            </w:r>
          </w:p>
        </w:tc>
      </w:tr>
      <w:tr w:rsidR="002D1659" w:rsidRPr="00D47E8F" w14:paraId="296D3B72"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01CEDF5A"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785B3019"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5D5115F6" w14:textId="77777777" w:rsidR="002D1659" w:rsidRPr="00402F0B" w:rsidRDefault="002D1659" w:rsidP="00402F0B">
            <w:pPr>
              <w:rPr>
                <w:sz w:val="20"/>
                <w:szCs w:val="20"/>
              </w:rPr>
            </w:pPr>
            <w:r w:rsidRPr="00402F0B">
              <w:rPr>
                <w:rStyle w:val="kursiv"/>
                <w:sz w:val="20"/>
                <w:szCs w:val="20"/>
              </w:rPr>
              <w:t>Områdesatsing</w:t>
            </w:r>
          </w:p>
        </w:tc>
        <w:tc>
          <w:tcPr>
            <w:tcW w:w="1920" w:type="dxa"/>
            <w:tcBorders>
              <w:top w:val="nil"/>
              <w:left w:val="nil"/>
              <w:bottom w:val="nil"/>
              <w:right w:val="nil"/>
            </w:tcBorders>
            <w:tcMar>
              <w:top w:w="128" w:type="dxa"/>
              <w:left w:w="43" w:type="dxa"/>
              <w:bottom w:w="43" w:type="dxa"/>
              <w:right w:w="43" w:type="dxa"/>
            </w:tcMar>
            <w:vAlign w:val="bottom"/>
          </w:tcPr>
          <w:p w14:paraId="0AC457E9" w14:textId="77777777" w:rsidR="002D1659" w:rsidRPr="00402F0B" w:rsidRDefault="002D1659" w:rsidP="00402F0B">
            <w:pPr>
              <w:jc w:val="right"/>
              <w:rPr>
                <w:sz w:val="20"/>
                <w:szCs w:val="20"/>
              </w:rPr>
            </w:pPr>
            <w:r w:rsidRPr="00402F0B">
              <w:rPr>
                <w:rStyle w:val="kursiv"/>
                <w:sz w:val="20"/>
                <w:szCs w:val="20"/>
              </w:rPr>
              <w:t>40 000</w:t>
            </w:r>
          </w:p>
        </w:tc>
      </w:tr>
      <w:tr w:rsidR="002D1659" w:rsidRPr="00D47E8F" w14:paraId="63E0B4CD"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5E8E47EC"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136A1BD4"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68BA477D" w14:textId="77777777" w:rsidR="002D1659" w:rsidRPr="00402F0B" w:rsidRDefault="002D1659" w:rsidP="00402F0B">
            <w:pPr>
              <w:rPr>
                <w:sz w:val="20"/>
                <w:szCs w:val="20"/>
              </w:rPr>
            </w:pPr>
            <w:r w:rsidRPr="00402F0B">
              <w:rPr>
                <w:rStyle w:val="kursiv"/>
                <w:sz w:val="20"/>
                <w:szCs w:val="20"/>
              </w:rPr>
              <w:t>Utvikling av kommunale kvalifiserings- og integreringstiltak</w:t>
            </w:r>
          </w:p>
        </w:tc>
        <w:tc>
          <w:tcPr>
            <w:tcW w:w="1920" w:type="dxa"/>
            <w:tcBorders>
              <w:top w:val="nil"/>
              <w:left w:val="nil"/>
              <w:bottom w:val="nil"/>
              <w:right w:val="nil"/>
            </w:tcBorders>
            <w:tcMar>
              <w:top w:w="128" w:type="dxa"/>
              <w:left w:w="43" w:type="dxa"/>
              <w:bottom w:w="43" w:type="dxa"/>
              <w:right w:w="43" w:type="dxa"/>
            </w:tcMar>
            <w:vAlign w:val="bottom"/>
          </w:tcPr>
          <w:p w14:paraId="4D557E72" w14:textId="77777777" w:rsidR="002D1659" w:rsidRPr="00402F0B" w:rsidRDefault="002D1659" w:rsidP="00402F0B">
            <w:pPr>
              <w:jc w:val="right"/>
              <w:rPr>
                <w:sz w:val="20"/>
                <w:szCs w:val="20"/>
              </w:rPr>
            </w:pPr>
            <w:r w:rsidRPr="00402F0B">
              <w:rPr>
                <w:rStyle w:val="kursiv"/>
                <w:sz w:val="20"/>
                <w:szCs w:val="20"/>
              </w:rPr>
              <w:t>60 400</w:t>
            </w:r>
          </w:p>
        </w:tc>
      </w:tr>
      <w:tr w:rsidR="002D1659" w:rsidRPr="00D47E8F" w14:paraId="5A47ECBE" w14:textId="77777777" w:rsidTr="002D1659">
        <w:trPr>
          <w:trHeight w:val="640"/>
        </w:trPr>
        <w:tc>
          <w:tcPr>
            <w:tcW w:w="660" w:type="dxa"/>
            <w:tcBorders>
              <w:top w:val="nil"/>
              <w:left w:val="nil"/>
              <w:bottom w:val="nil"/>
              <w:right w:val="nil"/>
            </w:tcBorders>
            <w:tcMar>
              <w:top w:w="128" w:type="dxa"/>
              <w:left w:w="43" w:type="dxa"/>
              <w:bottom w:w="43" w:type="dxa"/>
              <w:right w:w="43" w:type="dxa"/>
            </w:tcMar>
          </w:tcPr>
          <w:p w14:paraId="3E851110"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11EC5E91"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33F4ACA7" w14:textId="738FD539" w:rsidR="002D1659" w:rsidRPr="00402F0B" w:rsidRDefault="002D1659" w:rsidP="00402F0B">
            <w:pPr>
              <w:rPr>
                <w:sz w:val="20"/>
                <w:szCs w:val="20"/>
              </w:rPr>
            </w:pPr>
            <w:r w:rsidRPr="00402F0B">
              <w:rPr>
                <w:rStyle w:val="kursiv"/>
                <w:sz w:val="20"/>
                <w:szCs w:val="20"/>
              </w:rPr>
              <w:t xml:space="preserve">Nasjonale bo- og støttetilbud til personer over 18 år utsatt for negativ </w:t>
            </w:r>
            <w:r w:rsidR="00402F0B">
              <w:rPr>
                <w:rStyle w:val="kursiv"/>
                <w:sz w:val="20"/>
                <w:szCs w:val="20"/>
              </w:rPr>
              <w:br/>
            </w:r>
            <w:r w:rsidRPr="00402F0B">
              <w:rPr>
                <w:rStyle w:val="kursiv"/>
                <w:sz w:val="20"/>
                <w:szCs w:val="20"/>
              </w:rPr>
              <w:t xml:space="preserve">sosial kontroll og </w:t>
            </w:r>
            <w:proofErr w:type="spellStart"/>
            <w:r w:rsidRPr="00402F0B">
              <w:rPr>
                <w:rStyle w:val="kursiv"/>
                <w:sz w:val="20"/>
                <w:szCs w:val="20"/>
              </w:rPr>
              <w:t>æresrelatert</w:t>
            </w:r>
            <w:proofErr w:type="spellEnd"/>
            <w:r w:rsidRPr="00402F0B">
              <w:rPr>
                <w:rStyle w:val="kursiv"/>
                <w:sz w:val="20"/>
                <w:szCs w:val="20"/>
              </w:rPr>
              <w:t xml:space="preserve"> vold</w:t>
            </w:r>
          </w:p>
        </w:tc>
        <w:tc>
          <w:tcPr>
            <w:tcW w:w="1920" w:type="dxa"/>
            <w:tcBorders>
              <w:top w:val="nil"/>
              <w:left w:val="nil"/>
              <w:bottom w:val="nil"/>
              <w:right w:val="nil"/>
            </w:tcBorders>
            <w:tcMar>
              <w:top w:w="128" w:type="dxa"/>
              <w:left w:w="43" w:type="dxa"/>
              <w:bottom w:w="43" w:type="dxa"/>
              <w:right w:w="43" w:type="dxa"/>
            </w:tcMar>
            <w:vAlign w:val="bottom"/>
          </w:tcPr>
          <w:p w14:paraId="4C90638D" w14:textId="77777777" w:rsidR="002D1659" w:rsidRPr="00402F0B" w:rsidRDefault="002D1659" w:rsidP="00402F0B">
            <w:pPr>
              <w:jc w:val="right"/>
              <w:rPr>
                <w:sz w:val="20"/>
                <w:szCs w:val="20"/>
              </w:rPr>
            </w:pPr>
            <w:r w:rsidRPr="00402F0B">
              <w:rPr>
                <w:rStyle w:val="kursiv"/>
                <w:sz w:val="20"/>
                <w:szCs w:val="20"/>
              </w:rPr>
              <w:t>25 700</w:t>
            </w:r>
          </w:p>
        </w:tc>
      </w:tr>
      <w:tr w:rsidR="002D1659" w:rsidRPr="00D47E8F" w14:paraId="4A3E3F76"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14520AAB"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2A700D33"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27B73785" w14:textId="77777777" w:rsidR="002D1659" w:rsidRPr="00402F0B" w:rsidRDefault="002D1659" w:rsidP="00402F0B">
            <w:pPr>
              <w:rPr>
                <w:sz w:val="20"/>
                <w:szCs w:val="20"/>
              </w:rPr>
            </w:pPr>
            <w:r w:rsidRPr="00402F0B">
              <w:rPr>
                <w:rStyle w:val="kursiv"/>
                <w:sz w:val="20"/>
                <w:szCs w:val="20"/>
              </w:rPr>
              <w:t>Kvalifiseringstiltak i integreringsmottak</w:t>
            </w:r>
          </w:p>
        </w:tc>
        <w:tc>
          <w:tcPr>
            <w:tcW w:w="1920" w:type="dxa"/>
            <w:tcBorders>
              <w:top w:val="nil"/>
              <w:left w:val="nil"/>
              <w:bottom w:val="nil"/>
              <w:right w:val="nil"/>
            </w:tcBorders>
            <w:tcMar>
              <w:top w:w="128" w:type="dxa"/>
              <w:left w:w="43" w:type="dxa"/>
              <w:bottom w:w="43" w:type="dxa"/>
              <w:right w:w="43" w:type="dxa"/>
            </w:tcMar>
            <w:vAlign w:val="bottom"/>
          </w:tcPr>
          <w:p w14:paraId="3AD9A290" w14:textId="77777777" w:rsidR="002D1659" w:rsidRPr="00402F0B" w:rsidRDefault="002D1659" w:rsidP="00402F0B">
            <w:pPr>
              <w:jc w:val="right"/>
              <w:rPr>
                <w:sz w:val="20"/>
                <w:szCs w:val="20"/>
              </w:rPr>
            </w:pPr>
            <w:r w:rsidRPr="00402F0B">
              <w:rPr>
                <w:rStyle w:val="kursiv"/>
                <w:sz w:val="20"/>
                <w:szCs w:val="20"/>
              </w:rPr>
              <w:t>8 293</w:t>
            </w:r>
          </w:p>
        </w:tc>
      </w:tr>
      <w:tr w:rsidR="002D1659" w:rsidRPr="00D47E8F" w14:paraId="792D13F6"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511560D7"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3C31032E"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3F53C4D7" w14:textId="77777777" w:rsidR="002D1659" w:rsidRPr="00402F0B" w:rsidRDefault="002D1659" w:rsidP="00402F0B">
            <w:pPr>
              <w:rPr>
                <w:sz w:val="20"/>
                <w:szCs w:val="20"/>
              </w:rPr>
            </w:pPr>
            <w:r w:rsidRPr="00402F0B">
              <w:rPr>
                <w:rStyle w:val="kursiv"/>
                <w:sz w:val="20"/>
                <w:szCs w:val="20"/>
              </w:rPr>
              <w:t>Tilrettelagt fag- og yrkesopplæring for voksne innvandrere</w:t>
            </w:r>
          </w:p>
        </w:tc>
        <w:tc>
          <w:tcPr>
            <w:tcW w:w="1920" w:type="dxa"/>
            <w:tcBorders>
              <w:top w:val="nil"/>
              <w:left w:val="nil"/>
              <w:bottom w:val="nil"/>
              <w:right w:val="nil"/>
            </w:tcBorders>
            <w:tcMar>
              <w:top w:w="128" w:type="dxa"/>
              <w:left w:w="43" w:type="dxa"/>
              <w:bottom w:w="43" w:type="dxa"/>
              <w:right w:w="43" w:type="dxa"/>
            </w:tcMar>
            <w:vAlign w:val="bottom"/>
          </w:tcPr>
          <w:p w14:paraId="0BB350BD" w14:textId="77777777" w:rsidR="002D1659" w:rsidRPr="00402F0B" w:rsidRDefault="002D1659" w:rsidP="00402F0B">
            <w:pPr>
              <w:jc w:val="right"/>
              <w:rPr>
                <w:sz w:val="20"/>
                <w:szCs w:val="20"/>
              </w:rPr>
            </w:pPr>
            <w:r w:rsidRPr="00402F0B">
              <w:rPr>
                <w:rStyle w:val="kursiv"/>
                <w:sz w:val="20"/>
                <w:szCs w:val="20"/>
              </w:rPr>
              <w:t>16 400</w:t>
            </w:r>
          </w:p>
        </w:tc>
      </w:tr>
      <w:tr w:rsidR="002D1659" w:rsidRPr="00D47E8F" w14:paraId="66DBE365"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5163B223"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78B5C699"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7090CC46" w14:textId="77777777" w:rsidR="002D1659" w:rsidRPr="00402F0B" w:rsidRDefault="002D1659" w:rsidP="00402F0B">
            <w:pPr>
              <w:rPr>
                <w:sz w:val="20"/>
                <w:szCs w:val="20"/>
              </w:rPr>
            </w:pPr>
            <w:r w:rsidRPr="00402F0B">
              <w:rPr>
                <w:rStyle w:val="kursiv"/>
                <w:sz w:val="20"/>
                <w:szCs w:val="20"/>
              </w:rPr>
              <w:t xml:space="preserve">Nasjonalt tilbud om digital lærerstyrt norskopplæring </w:t>
            </w:r>
          </w:p>
        </w:tc>
        <w:tc>
          <w:tcPr>
            <w:tcW w:w="1920" w:type="dxa"/>
            <w:tcBorders>
              <w:top w:val="nil"/>
              <w:left w:val="nil"/>
              <w:bottom w:val="nil"/>
              <w:right w:val="nil"/>
            </w:tcBorders>
            <w:tcMar>
              <w:top w:w="128" w:type="dxa"/>
              <w:left w:w="43" w:type="dxa"/>
              <w:bottom w:w="43" w:type="dxa"/>
              <w:right w:w="43" w:type="dxa"/>
            </w:tcMar>
            <w:vAlign w:val="bottom"/>
          </w:tcPr>
          <w:p w14:paraId="7DF97A75" w14:textId="77777777" w:rsidR="002D1659" w:rsidRPr="00402F0B" w:rsidRDefault="002D1659" w:rsidP="00402F0B">
            <w:pPr>
              <w:jc w:val="right"/>
              <w:rPr>
                <w:sz w:val="20"/>
                <w:szCs w:val="20"/>
              </w:rPr>
            </w:pPr>
            <w:r w:rsidRPr="00402F0B">
              <w:rPr>
                <w:rStyle w:val="kursiv"/>
                <w:sz w:val="20"/>
                <w:szCs w:val="20"/>
              </w:rPr>
              <w:t>30 000</w:t>
            </w:r>
          </w:p>
        </w:tc>
      </w:tr>
      <w:tr w:rsidR="002D1659" w:rsidRPr="00D47E8F" w14:paraId="7C7F8315"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1CAF9480" w14:textId="77777777" w:rsidR="002D1659" w:rsidRPr="00402F0B" w:rsidRDefault="002D1659" w:rsidP="00402F0B">
            <w:pPr>
              <w:rPr>
                <w:sz w:val="20"/>
                <w:szCs w:val="20"/>
              </w:rPr>
            </w:pPr>
            <w:r w:rsidRPr="00402F0B">
              <w:rPr>
                <w:sz w:val="20"/>
                <w:szCs w:val="20"/>
              </w:rPr>
              <w:t>672</w:t>
            </w:r>
          </w:p>
        </w:tc>
        <w:tc>
          <w:tcPr>
            <w:tcW w:w="660" w:type="dxa"/>
            <w:tcBorders>
              <w:top w:val="nil"/>
              <w:left w:val="nil"/>
              <w:bottom w:val="nil"/>
              <w:right w:val="nil"/>
            </w:tcBorders>
            <w:tcMar>
              <w:top w:w="128" w:type="dxa"/>
              <w:left w:w="43" w:type="dxa"/>
              <w:bottom w:w="43" w:type="dxa"/>
              <w:right w:w="43" w:type="dxa"/>
            </w:tcMar>
          </w:tcPr>
          <w:p w14:paraId="16E0C12D"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475FAA8C" w14:textId="77777777" w:rsidR="002D1659" w:rsidRPr="00402F0B" w:rsidRDefault="002D1659" w:rsidP="00402F0B">
            <w:pPr>
              <w:rPr>
                <w:sz w:val="20"/>
                <w:szCs w:val="20"/>
              </w:rPr>
            </w:pPr>
            <w:r w:rsidRPr="00402F0B">
              <w:rPr>
                <w:sz w:val="20"/>
                <w:szCs w:val="20"/>
              </w:rPr>
              <w:t>Opplæring i norsk og samfunnskunnskap for voksne innvandrere</w:t>
            </w:r>
          </w:p>
        </w:tc>
        <w:tc>
          <w:tcPr>
            <w:tcW w:w="1920" w:type="dxa"/>
            <w:tcBorders>
              <w:top w:val="nil"/>
              <w:left w:val="nil"/>
              <w:bottom w:val="nil"/>
              <w:right w:val="nil"/>
            </w:tcBorders>
            <w:tcMar>
              <w:top w:w="128" w:type="dxa"/>
              <w:left w:w="43" w:type="dxa"/>
              <w:bottom w:w="43" w:type="dxa"/>
              <w:right w:w="43" w:type="dxa"/>
            </w:tcMar>
            <w:vAlign w:val="bottom"/>
          </w:tcPr>
          <w:p w14:paraId="3C1E9679" w14:textId="77777777" w:rsidR="002D1659" w:rsidRPr="00402F0B" w:rsidRDefault="002D1659" w:rsidP="00402F0B">
            <w:pPr>
              <w:jc w:val="right"/>
              <w:rPr>
                <w:sz w:val="20"/>
                <w:szCs w:val="20"/>
              </w:rPr>
            </w:pPr>
          </w:p>
        </w:tc>
      </w:tr>
      <w:tr w:rsidR="002D1659" w:rsidRPr="00D47E8F" w14:paraId="69A04F68" w14:textId="77777777" w:rsidTr="002D1659">
        <w:trPr>
          <w:trHeight w:val="640"/>
        </w:trPr>
        <w:tc>
          <w:tcPr>
            <w:tcW w:w="660" w:type="dxa"/>
            <w:tcBorders>
              <w:top w:val="nil"/>
              <w:left w:val="nil"/>
              <w:bottom w:val="nil"/>
              <w:right w:val="nil"/>
            </w:tcBorders>
            <w:tcMar>
              <w:top w:w="128" w:type="dxa"/>
              <w:left w:w="43" w:type="dxa"/>
              <w:bottom w:w="43" w:type="dxa"/>
              <w:right w:w="43" w:type="dxa"/>
            </w:tcMar>
          </w:tcPr>
          <w:p w14:paraId="42D4C8BF"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782614A2" w14:textId="77777777" w:rsidR="002D1659" w:rsidRPr="00402F0B" w:rsidRDefault="002D1659" w:rsidP="00402F0B">
            <w:pPr>
              <w:rPr>
                <w:sz w:val="20"/>
                <w:szCs w:val="20"/>
              </w:rPr>
            </w:pPr>
            <w:r w:rsidRPr="00402F0B">
              <w:rPr>
                <w:sz w:val="20"/>
                <w:szCs w:val="20"/>
              </w:rPr>
              <w:t>60</w:t>
            </w:r>
          </w:p>
        </w:tc>
        <w:tc>
          <w:tcPr>
            <w:tcW w:w="6320" w:type="dxa"/>
            <w:tcBorders>
              <w:top w:val="nil"/>
              <w:left w:val="nil"/>
              <w:bottom w:val="nil"/>
              <w:right w:val="nil"/>
            </w:tcBorders>
            <w:tcMar>
              <w:top w:w="128" w:type="dxa"/>
              <w:left w:w="43" w:type="dxa"/>
              <w:bottom w:w="43" w:type="dxa"/>
              <w:right w:w="43" w:type="dxa"/>
            </w:tcMar>
          </w:tcPr>
          <w:p w14:paraId="67F29578" w14:textId="77777777" w:rsidR="002D1659" w:rsidRPr="00402F0B" w:rsidRDefault="002D1659" w:rsidP="00402F0B">
            <w:pPr>
              <w:rPr>
                <w:sz w:val="20"/>
                <w:szCs w:val="20"/>
              </w:rPr>
            </w:pPr>
            <w:r w:rsidRPr="00402F0B">
              <w:rPr>
                <w:sz w:val="20"/>
                <w:szCs w:val="20"/>
              </w:rPr>
              <w:t>Tilskudd til opplæring i norsk og samfunnskunnskap for voksne innvandrere</w:t>
            </w:r>
          </w:p>
        </w:tc>
        <w:tc>
          <w:tcPr>
            <w:tcW w:w="1920" w:type="dxa"/>
            <w:tcBorders>
              <w:top w:val="nil"/>
              <w:left w:val="nil"/>
              <w:bottom w:val="nil"/>
              <w:right w:val="nil"/>
            </w:tcBorders>
            <w:tcMar>
              <w:top w:w="128" w:type="dxa"/>
              <w:left w:w="43" w:type="dxa"/>
              <w:bottom w:w="43" w:type="dxa"/>
              <w:right w:w="43" w:type="dxa"/>
            </w:tcMar>
            <w:vAlign w:val="bottom"/>
          </w:tcPr>
          <w:p w14:paraId="605CF7EE" w14:textId="77777777" w:rsidR="002D1659" w:rsidRPr="00402F0B" w:rsidRDefault="002D1659" w:rsidP="00402F0B">
            <w:pPr>
              <w:jc w:val="right"/>
              <w:rPr>
                <w:sz w:val="20"/>
                <w:szCs w:val="20"/>
              </w:rPr>
            </w:pPr>
            <w:r w:rsidRPr="00402F0B">
              <w:rPr>
                <w:sz w:val="20"/>
                <w:szCs w:val="20"/>
              </w:rPr>
              <w:t>2 262 211</w:t>
            </w:r>
          </w:p>
        </w:tc>
      </w:tr>
      <w:tr w:rsidR="002D1659" w:rsidRPr="00D47E8F" w14:paraId="366E2C0C" w14:textId="77777777" w:rsidTr="002D1659">
        <w:trPr>
          <w:trHeight w:val="380"/>
        </w:trPr>
        <w:tc>
          <w:tcPr>
            <w:tcW w:w="660" w:type="dxa"/>
            <w:tcBorders>
              <w:top w:val="nil"/>
              <w:left w:val="nil"/>
              <w:bottom w:val="single" w:sz="4" w:space="0" w:color="000000"/>
              <w:right w:val="nil"/>
            </w:tcBorders>
            <w:tcMar>
              <w:top w:w="128" w:type="dxa"/>
              <w:left w:w="43" w:type="dxa"/>
              <w:bottom w:w="43" w:type="dxa"/>
              <w:right w:w="43" w:type="dxa"/>
            </w:tcMar>
          </w:tcPr>
          <w:p w14:paraId="461342D7" w14:textId="77777777" w:rsidR="002D1659" w:rsidRPr="00402F0B" w:rsidRDefault="002D1659" w:rsidP="00402F0B">
            <w:pPr>
              <w:rPr>
                <w:sz w:val="20"/>
                <w:szCs w:val="20"/>
              </w:rPr>
            </w:pPr>
          </w:p>
        </w:tc>
        <w:tc>
          <w:tcPr>
            <w:tcW w:w="660" w:type="dxa"/>
            <w:tcBorders>
              <w:top w:val="nil"/>
              <w:left w:val="nil"/>
              <w:bottom w:val="single" w:sz="4" w:space="0" w:color="000000"/>
              <w:right w:val="nil"/>
            </w:tcBorders>
            <w:tcMar>
              <w:top w:w="128" w:type="dxa"/>
              <w:left w:w="43" w:type="dxa"/>
              <w:bottom w:w="43" w:type="dxa"/>
              <w:right w:w="43" w:type="dxa"/>
            </w:tcMar>
          </w:tcPr>
          <w:p w14:paraId="6BF807D2" w14:textId="77777777" w:rsidR="002D1659" w:rsidRPr="00402F0B" w:rsidRDefault="002D1659" w:rsidP="00402F0B">
            <w:pPr>
              <w:rPr>
                <w:sz w:val="20"/>
                <w:szCs w:val="20"/>
              </w:rPr>
            </w:pPr>
            <w:r w:rsidRPr="00402F0B">
              <w:rPr>
                <w:sz w:val="20"/>
                <w:szCs w:val="20"/>
              </w:rPr>
              <w:t>61</w:t>
            </w:r>
          </w:p>
        </w:tc>
        <w:tc>
          <w:tcPr>
            <w:tcW w:w="6320" w:type="dxa"/>
            <w:tcBorders>
              <w:top w:val="nil"/>
              <w:left w:val="nil"/>
              <w:bottom w:val="single" w:sz="4" w:space="0" w:color="000000"/>
              <w:right w:val="nil"/>
            </w:tcBorders>
            <w:tcMar>
              <w:top w:w="128" w:type="dxa"/>
              <w:left w:w="43" w:type="dxa"/>
              <w:bottom w:w="43" w:type="dxa"/>
              <w:right w:w="43" w:type="dxa"/>
            </w:tcMar>
          </w:tcPr>
          <w:p w14:paraId="2550FBB3" w14:textId="77777777" w:rsidR="002D1659" w:rsidRPr="00402F0B" w:rsidRDefault="002D1659" w:rsidP="00402F0B">
            <w:pPr>
              <w:rPr>
                <w:sz w:val="20"/>
                <w:szCs w:val="20"/>
              </w:rPr>
            </w:pPr>
            <w:r w:rsidRPr="00402F0B">
              <w:rPr>
                <w:sz w:val="20"/>
                <w:szCs w:val="20"/>
              </w:rPr>
              <w:t>Kompetansekartlegging i mottak før bosetting</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2ED4D7F9" w14:textId="77777777" w:rsidR="002D1659" w:rsidRPr="00402F0B" w:rsidRDefault="002D1659" w:rsidP="00402F0B">
            <w:pPr>
              <w:jc w:val="right"/>
              <w:rPr>
                <w:sz w:val="20"/>
                <w:szCs w:val="20"/>
              </w:rPr>
            </w:pPr>
            <w:r w:rsidRPr="00402F0B">
              <w:rPr>
                <w:sz w:val="20"/>
                <w:szCs w:val="20"/>
              </w:rPr>
              <w:t>1 045</w:t>
            </w:r>
          </w:p>
        </w:tc>
      </w:tr>
      <w:tr w:rsidR="002D1659" w:rsidRPr="00D47E8F" w14:paraId="0094AC65" w14:textId="77777777" w:rsidTr="002D1659">
        <w:trPr>
          <w:trHeight w:val="380"/>
        </w:trPr>
        <w:tc>
          <w:tcPr>
            <w:tcW w:w="956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3B9C91DD" w14:textId="77777777" w:rsidR="002D1659" w:rsidRPr="00402F0B" w:rsidRDefault="002D1659" w:rsidP="00402F0B">
            <w:pPr>
              <w:rPr>
                <w:sz w:val="20"/>
                <w:szCs w:val="20"/>
              </w:rPr>
            </w:pPr>
            <w:r w:rsidRPr="00402F0B">
              <w:rPr>
                <w:sz w:val="20"/>
                <w:szCs w:val="20"/>
              </w:rPr>
              <w:t>Helse- og omsorgsdepartementet</w:t>
            </w:r>
          </w:p>
        </w:tc>
      </w:tr>
      <w:tr w:rsidR="002D1659" w:rsidRPr="00D47E8F" w14:paraId="42D0F6D3"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62A661C0" w14:textId="77777777" w:rsidR="002D1659" w:rsidRPr="00402F0B" w:rsidRDefault="002D1659" w:rsidP="00402F0B">
            <w:pPr>
              <w:rPr>
                <w:sz w:val="20"/>
                <w:szCs w:val="20"/>
              </w:rPr>
            </w:pPr>
            <w:r w:rsidRPr="00402F0B">
              <w:rPr>
                <w:sz w:val="20"/>
                <w:szCs w:val="20"/>
              </w:rPr>
              <w:t>701</w:t>
            </w:r>
          </w:p>
        </w:tc>
        <w:tc>
          <w:tcPr>
            <w:tcW w:w="660" w:type="dxa"/>
            <w:tcBorders>
              <w:top w:val="nil"/>
              <w:left w:val="nil"/>
              <w:bottom w:val="nil"/>
              <w:right w:val="nil"/>
            </w:tcBorders>
            <w:tcMar>
              <w:top w:w="128" w:type="dxa"/>
              <w:left w:w="43" w:type="dxa"/>
              <w:bottom w:w="43" w:type="dxa"/>
              <w:right w:w="43" w:type="dxa"/>
            </w:tcMar>
          </w:tcPr>
          <w:p w14:paraId="2400F265"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535FE45B" w14:textId="77777777" w:rsidR="002D1659" w:rsidRPr="00402F0B" w:rsidRDefault="002D1659" w:rsidP="00402F0B">
            <w:pPr>
              <w:rPr>
                <w:sz w:val="20"/>
                <w:szCs w:val="20"/>
              </w:rPr>
            </w:pPr>
            <w:r w:rsidRPr="00402F0B">
              <w:rPr>
                <w:sz w:val="20"/>
                <w:szCs w:val="20"/>
              </w:rPr>
              <w:t>Digitalisering i helse- og omsorgstjenesten</w:t>
            </w:r>
          </w:p>
        </w:tc>
        <w:tc>
          <w:tcPr>
            <w:tcW w:w="1920" w:type="dxa"/>
            <w:tcBorders>
              <w:top w:val="nil"/>
              <w:left w:val="nil"/>
              <w:bottom w:val="nil"/>
              <w:right w:val="nil"/>
            </w:tcBorders>
            <w:tcMar>
              <w:top w:w="128" w:type="dxa"/>
              <w:left w:w="43" w:type="dxa"/>
              <w:bottom w:w="43" w:type="dxa"/>
              <w:right w:w="43" w:type="dxa"/>
            </w:tcMar>
            <w:vAlign w:val="bottom"/>
          </w:tcPr>
          <w:p w14:paraId="20C864D5" w14:textId="77777777" w:rsidR="002D1659" w:rsidRPr="00402F0B" w:rsidRDefault="002D1659" w:rsidP="00402F0B">
            <w:pPr>
              <w:jc w:val="right"/>
              <w:rPr>
                <w:sz w:val="20"/>
                <w:szCs w:val="20"/>
              </w:rPr>
            </w:pPr>
          </w:p>
        </w:tc>
      </w:tr>
      <w:tr w:rsidR="002D1659" w:rsidRPr="00D47E8F" w14:paraId="542B77CB"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6599E660"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5C27D607" w14:textId="77777777" w:rsidR="002D1659" w:rsidRPr="00402F0B" w:rsidRDefault="002D1659" w:rsidP="00402F0B">
            <w:pPr>
              <w:rPr>
                <w:sz w:val="20"/>
                <w:szCs w:val="20"/>
              </w:rPr>
            </w:pPr>
            <w:r w:rsidRPr="00402F0B">
              <w:rPr>
                <w:sz w:val="20"/>
                <w:szCs w:val="20"/>
              </w:rPr>
              <w:t>60</w:t>
            </w:r>
          </w:p>
        </w:tc>
        <w:tc>
          <w:tcPr>
            <w:tcW w:w="6320" w:type="dxa"/>
            <w:tcBorders>
              <w:top w:val="nil"/>
              <w:left w:val="nil"/>
              <w:bottom w:val="nil"/>
              <w:right w:val="nil"/>
            </w:tcBorders>
            <w:tcMar>
              <w:top w:w="128" w:type="dxa"/>
              <w:left w:w="43" w:type="dxa"/>
              <w:bottom w:w="43" w:type="dxa"/>
              <w:right w:w="43" w:type="dxa"/>
            </w:tcMar>
          </w:tcPr>
          <w:p w14:paraId="7F4AAC9F" w14:textId="77777777" w:rsidR="002D1659" w:rsidRPr="00402F0B" w:rsidRDefault="002D1659" w:rsidP="00402F0B">
            <w:pPr>
              <w:rPr>
                <w:sz w:val="20"/>
                <w:szCs w:val="20"/>
              </w:rPr>
            </w:pPr>
            <w:r w:rsidRPr="00402F0B">
              <w:rPr>
                <w:sz w:val="20"/>
                <w:szCs w:val="20"/>
              </w:rPr>
              <w:t>Tilskudd til helseteknologi i kommunal- helse og omsorgstjeneste</w:t>
            </w:r>
          </w:p>
        </w:tc>
        <w:tc>
          <w:tcPr>
            <w:tcW w:w="1920" w:type="dxa"/>
            <w:tcBorders>
              <w:top w:val="nil"/>
              <w:left w:val="nil"/>
              <w:bottom w:val="nil"/>
              <w:right w:val="nil"/>
            </w:tcBorders>
            <w:tcMar>
              <w:top w:w="128" w:type="dxa"/>
              <w:left w:w="43" w:type="dxa"/>
              <w:bottom w:w="43" w:type="dxa"/>
              <w:right w:w="43" w:type="dxa"/>
            </w:tcMar>
            <w:vAlign w:val="bottom"/>
          </w:tcPr>
          <w:p w14:paraId="6ECD470C" w14:textId="77777777" w:rsidR="002D1659" w:rsidRPr="00402F0B" w:rsidRDefault="002D1659" w:rsidP="00402F0B">
            <w:pPr>
              <w:jc w:val="right"/>
              <w:rPr>
                <w:sz w:val="20"/>
                <w:szCs w:val="20"/>
              </w:rPr>
            </w:pPr>
            <w:r w:rsidRPr="00402F0B">
              <w:rPr>
                <w:sz w:val="20"/>
                <w:szCs w:val="20"/>
              </w:rPr>
              <w:t>56 700</w:t>
            </w:r>
          </w:p>
        </w:tc>
      </w:tr>
      <w:tr w:rsidR="002D1659" w:rsidRPr="00D47E8F" w14:paraId="7E270C5A"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229F77E5" w14:textId="77777777" w:rsidR="002D1659" w:rsidRPr="00402F0B" w:rsidRDefault="002D1659" w:rsidP="00402F0B">
            <w:pPr>
              <w:rPr>
                <w:sz w:val="20"/>
                <w:szCs w:val="20"/>
              </w:rPr>
            </w:pPr>
            <w:r w:rsidRPr="00402F0B">
              <w:rPr>
                <w:sz w:val="20"/>
                <w:szCs w:val="20"/>
              </w:rPr>
              <w:t>714</w:t>
            </w:r>
          </w:p>
        </w:tc>
        <w:tc>
          <w:tcPr>
            <w:tcW w:w="660" w:type="dxa"/>
            <w:tcBorders>
              <w:top w:val="nil"/>
              <w:left w:val="nil"/>
              <w:bottom w:val="nil"/>
              <w:right w:val="nil"/>
            </w:tcBorders>
            <w:tcMar>
              <w:top w:w="128" w:type="dxa"/>
              <w:left w:w="43" w:type="dxa"/>
              <w:bottom w:w="43" w:type="dxa"/>
              <w:right w:w="43" w:type="dxa"/>
            </w:tcMar>
          </w:tcPr>
          <w:p w14:paraId="5AC75B2A"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2D014555" w14:textId="77777777" w:rsidR="002D1659" w:rsidRPr="00402F0B" w:rsidRDefault="002D1659" w:rsidP="00402F0B">
            <w:pPr>
              <w:rPr>
                <w:sz w:val="20"/>
                <w:szCs w:val="20"/>
              </w:rPr>
            </w:pPr>
            <w:r w:rsidRPr="00402F0B">
              <w:rPr>
                <w:sz w:val="20"/>
                <w:szCs w:val="20"/>
              </w:rPr>
              <w:t>Folkehelse</w:t>
            </w:r>
          </w:p>
        </w:tc>
        <w:tc>
          <w:tcPr>
            <w:tcW w:w="1920" w:type="dxa"/>
            <w:tcBorders>
              <w:top w:val="nil"/>
              <w:left w:val="nil"/>
              <w:bottom w:val="nil"/>
              <w:right w:val="nil"/>
            </w:tcBorders>
            <w:tcMar>
              <w:top w:w="128" w:type="dxa"/>
              <w:left w:w="43" w:type="dxa"/>
              <w:bottom w:w="43" w:type="dxa"/>
              <w:right w:w="43" w:type="dxa"/>
            </w:tcMar>
            <w:vAlign w:val="bottom"/>
          </w:tcPr>
          <w:p w14:paraId="24CD9703" w14:textId="77777777" w:rsidR="002D1659" w:rsidRPr="00402F0B" w:rsidRDefault="002D1659" w:rsidP="00402F0B">
            <w:pPr>
              <w:jc w:val="right"/>
              <w:rPr>
                <w:sz w:val="20"/>
                <w:szCs w:val="20"/>
              </w:rPr>
            </w:pPr>
          </w:p>
        </w:tc>
      </w:tr>
      <w:tr w:rsidR="002D1659" w:rsidRPr="00D47E8F" w14:paraId="6E4B272C"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3B11D6BA"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36676521" w14:textId="77777777" w:rsidR="002D1659" w:rsidRPr="00402F0B" w:rsidRDefault="002D1659" w:rsidP="00402F0B">
            <w:pPr>
              <w:rPr>
                <w:sz w:val="20"/>
                <w:szCs w:val="20"/>
              </w:rPr>
            </w:pPr>
            <w:r w:rsidRPr="00402F0B">
              <w:rPr>
                <w:sz w:val="20"/>
                <w:szCs w:val="20"/>
              </w:rPr>
              <w:t>60</w:t>
            </w:r>
          </w:p>
        </w:tc>
        <w:tc>
          <w:tcPr>
            <w:tcW w:w="6320" w:type="dxa"/>
            <w:tcBorders>
              <w:top w:val="nil"/>
              <w:left w:val="nil"/>
              <w:bottom w:val="nil"/>
              <w:right w:val="nil"/>
            </w:tcBorders>
            <w:tcMar>
              <w:top w:w="128" w:type="dxa"/>
              <w:left w:w="43" w:type="dxa"/>
              <w:bottom w:w="43" w:type="dxa"/>
              <w:right w:w="43" w:type="dxa"/>
            </w:tcMar>
          </w:tcPr>
          <w:p w14:paraId="379F685F" w14:textId="77777777" w:rsidR="002D1659" w:rsidRPr="00402F0B" w:rsidRDefault="002D1659" w:rsidP="00402F0B">
            <w:pPr>
              <w:rPr>
                <w:sz w:val="20"/>
                <w:szCs w:val="20"/>
              </w:rPr>
            </w:pPr>
            <w:r w:rsidRPr="00402F0B">
              <w:rPr>
                <w:sz w:val="20"/>
                <w:szCs w:val="20"/>
              </w:rPr>
              <w:t>Kommunale tiltak</w:t>
            </w:r>
          </w:p>
        </w:tc>
        <w:tc>
          <w:tcPr>
            <w:tcW w:w="1920" w:type="dxa"/>
            <w:tcBorders>
              <w:top w:val="nil"/>
              <w:left w:val="nil"/>
              <w:bottom w:val="nil"/>
              <w:right w:val="nil"/>
            </w:tcBorders>
            <w:tcMar>
              <w:top w:w="128" w:type="dxa"/>
              <w:left w:w="43" w:type="dxa"/>
              <w:bottom w:w="43" w:type="dxa"/>
              <w:right w:w="43" w:type="dxa"/>
            </w:tcMar>
            <w:vAlign w:val="bottom"/>
          </w:tcPr>
          <w:p w14:paraId="7973E5FE" w14:textId="77777777" w:rsidR="002D1659" w:rsidRPr="00402F0B" w:rsidRDefault="002D1659" w:rsidP="00402F0B">
            <w:pPr>
              <w:jc w:val="right"/>
              <w:rPr>
                <w:sz w:val="20"/>
                <w:szCs w:val="20"/>
              </w:rPr>
            </w:pPr>
            <w:r w:rsidRPr="00402F0B">
              <w:rPr>
                <w:sz w:val="20"/>
                <w:szCs w:val="20"/>
              </w:rPr>
              <w:t>96 118</w:t>
            </w:r>
          </w:p>
        </w:tc>
      </w:tr>
      <w:tr w:rsidR="002D1659" w:rsidRPr="00D47E8F" w14:paraId="771FBF10"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542AC462"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07BCD81E"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72BBBBAE" w14:textId="77777777" w:rsidR="002D1659" w:rsidRPr="00402F0B" w:rsidRDefault="002D1659" w:rsidP="00402F0B">
            <w:pPr>
              <w:rPr>
                <w:sz w:val="20"/>
                <w:szCs w:val="20"/>
              </w:rPr>
            </w:pPr>
            <w:r w:rsidRPr="00402F0B">
              <w:rPr>
                <w:rStyle w:val="kursiv"/>
                <w:sz w:val="20"/>
                <w:szCs w:val="20"/>
              </w:rPr>
              <w:t>Folkehelse – områdesatsinger i Oslo</w:t>
            </w:r>
          </w:p>
        </w:tc>
        <w:tc>
          <w:tcPr>
            <w:tcW w:w="1920" w:type="dxa"/>
            <w:tcBorders>
              <w:top w:val="nil"/>
              <w:left w:val="nil"/>
              <w:bottom w:val="nil"/>
              <w:right w:val="nil"/>
            </w:tcBorders>
            <w:tcMar>
              <w:top w:w="128" w:type="dxa"/>
              <w:left w:w="43" w:type="dxa"/>
              <w:bottom w:w="43" w:type="dxa"/>
              <w:right w:w="43" w:type="dxa"/>
            </w:tcMar>
            <w:vAlign w:val="bottom"/>
          </w:tcPr>
          <w:p w14:paraId="271BF8AD" w14:textId="77777777" w:rsidR="002D1659" w:rsidRPr="00402F0B" w:rsidRDefault="002D1659" w:rsidP="00402F0B">
            <w:pPr>
              <w:jc w:val="right"/>
              <w:rPr>
                <w:sz w:val="20"/>
                <w:szCs w:val="20"/>
              </w:rPr>
            </w:pPr>
            <w:r w:rsidRPr="00402F0B">
              <w:rPr>
                <w:rStyle w:val="kursiv"/>
                <w:sz w:val="20"/>
                <w:szCs w:val="20"/>
              </w:rPr>
              <w:t>4 700</w:t>
            </w:r>
          </w:p>
        </w:tc>
      </w:tr>
      <w:tr w:rsidR="002D1659" w:rsidRPr="00D47E8F" w14:paraId="40741380"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17F1CE30"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327FC734"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6B09DF78" w14:textId="77777777" w:rsidR="002D1659" w:rsidRPr="00402F0B" w:rsidRDefault="002D1659" w:rsidP="00402F0B">
            <w:pPr>
              <w:rPr>
                <w:sz w:val="20"/>
                <w:szCs w:val="20"/>
              </w:rPr>
            </w:pPr>
            <w:r w:rsidRPr="00402F0B">
              <w:rPr>
                <w:rStyle w:val="kursiv"/>
                <w:sz w:val="20"/>
                <w:szCs w:val="20"/>
              </w:rPr>
              <w:t>Program for teknologiutvikling i vannbransjen</w:t>
            </w:r>
          </w:p>
        </w:tc>
        <w:tc>
          <w:tcPr>
            <w:tcW w:w="1920" w:type="dxa"/>
            <w:tcBorders>
              <w:top w:val="nil"/>
              <w:left w:val="nil"/>
              <w:bottom w:val="nil"/>
              <w:right w:val="nil"/>
            </w:tcBorders>
            <w:tcMar>
              <w:top w:w="128" w:type="dxa"/>
              <w:left w:w="43" w:type="dxa"/>
              <w:bottom w:w="43" w:type="dxa"/>
              <w:right w:w="43" w:type="dxa"/>
            </w:tcMar>
            <w:vAlign w:val="bottom"/>
          </w:tcPr>
          <w:p w14:paraId="74CEE6AB" w14:textId="77777777" w:rsidR="002D1659" w:rsidRPr="00402F0B" w:rsidRDefault="002D1659" w:rsidP="00402F0B">
            <w:pPr>
              <w:jc w:val="right"/>
              <w:rPr>
                <w:sz w:val="20"/>
                <w:szCs w:val="20"/>
              </w:rPr>
            </w:pPr>
            <w:r w:rsidRPr="00402F0B">
              <w:rPr>
                <w:rStyle w:val="kursiv"/>
                <w:sz w:val="20"/>
                <w:szCs w:val="20"/>
              </w:rPr>
              <w:t>5 200</w:t>
            </w:r>
          </w:p>
        </w:tc>
      </w:tr>
      <w:tr w:rsidR="002D1659" w:rsidRPr="00D47E8F" w14:paraId="31F912B5"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401CE633"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2FB7FE0E"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409A3C86" w14:textId="77777777" w:rsidR="002D1659" w:rsidRPr="00402F0B" w:rsidRDefault="002D1659" w:rsidP="00402F0B">
            <w:pPr>
              <w:rPr>
                <w:sz w:val="20"/>
                <w:szCs w:val="20"/>
              </w:rPr>
            </w:pPr>
            <w:r w:rsidRPr="00402F0B">
              <w:rPr>
                <w:rStyle w:val="kursiv"/>
                <w:sz w:val="20"/>
                <w:szCs w:val="20"/>
              </w:rPr>
              <w:t>Tiltaksutvikling innen program for folkehelsearbeid i kommunene</w:t>
            </w:r>
          </w:p>
        </w:tc>
        <w:tc>
          <w:tcPr>
            <w:tcW w:w="1920" w:type="dxa"/>
            <w:tcBorders>
              <w:top w:val="nil"/>
              <w:left w:val="nil"/>
              <w:bottom w:val="nil"/>
              <w:right w:val="nil"/>
            </w:tcBorders>
            <w:tcMar>
              <w:top w:w="128" w:type="dxa"/>
              <w:left w:w="43" w:type="dxa"/>
              <w:bottom w:w="43" w:type="dxa"/>
              <w:right w:w="43" w:type="dxa"/>
            </w:tcMar>
            <w:vAlign w:val="bottom"/>
          </w:tcPr>
          <w:p w14:paraId="7810A78F" w14:textId="77777777" w:rsidR="002D1659" w:rsidRPr="00402F0B" w:rsidRDefault="002D1659" w:rsidP="00402F0B">
            <w:pPr>
              <w:jc w:val="right"/>
              <w:rPr>
                <w:sz w:val="20"/>
                <w:szCs w:val="20"/>
              </w:rPr>
            </w:pPr>
            <w:r w:rsidRPr="00402F0B">
              <w:rPr>
                <w:rStyle w:val="kursiv"/>
                <w:sz w:val="20"/>
                <w:szCs w:val="20"/>
              </w:rPr>
              <w:t>84 600</w:t>
            </w:r>
          </w:p>
        </w:tc>
      </w:tr>
      <w:tr w:rsidR="002D1659" w:rsidRPr="00D47E8F" w14:paraId="433C1F65"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3B4F8A0A" w14:textId="77777777" w:rsidR="002D1659" w:rsidRPr="00402F0B" w:rsidRDefault="002D1659" w:rsidP="00402F0B">
            <w:pPr>
              <w:rPr>
                <w:sz w:val="20"/>
                <w:szCs w:val="20"/>
              </w:rPr>
            </w:pPr>
            <w:r w:rsidRPr="00402F0B">
              <w:rPr>
                <w:sz w:val="20"/>
                <w:szCs w:val="20"/>
              </w:rPr>
              <w:t>761</w:t>
            </w:r>
          </w:p>
        </w:tc>
        <w:tc>
          <w:tcPr>
            <w:tcW w:w="660" w:type="dxa"/>
            <w:tcBorders>
              <w:top w:val="nil"/>
              <w:left w:val="nil"/>
              <w:bottom w:val="nil"/>
              <w:right w:val="nil"/>
            </w:tcBorders>
            <w:tcMar>
              <w:top w:w="128" w:type="dxa"/>
              <w:left w:w="43" w:type="dxa"/>
              <w:bottom w:w="43" w:type="dxa"/>
              <w:right w:w="43" w:type="dxa"/>
            </w:tcMar>
          </w:tcPr>
          <w:p w14:paraId="756F64C4"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4D79A9D0" w14:textId="77777777" w:rsidR="002D1659" w:rsidRPr="00402F0B" w:rsidRDefault="002D1659" w:rsidP="00402F0B">
            <w:pPr>
              <w:rPr>
                <w:sz w:val="20"/>
                <w:szCs w:val="20"/>
              </w:rPr>
            </w:pPr>
            <w:r w:rsidRPr="00402F0B">
              <w:rPr>
                <w:sz w:val="20"/>
                <w:szCs w:val="20"/>
              </w:rPr>
              <w:t>Omsorgstjeneste</w:t>
            </w:r>
          </w:p>
        </w:tc>
        <w:tc>
          <w:tcPr>
            <w:tcW w:w="1920" w:type="dxa"/>
            <w:tcBorders>
              <w:top w:val="nil"/>
              <w:left w:val="nil"/>
              <w:bottom w:val="nil"/>
              <w:right w:val="nil"/>
            </w:tcBorders>
            <w:tcMar>
              <w:top w:w="128" w:type="dxa"/>
              <w:left w:w="43" w:type="dxa"/>
              <w:bottom w:w="43" w:type="dxa"/>
              <w:right w:w="43" w:type="dxa"/>
            </w:tcMar>
            <w:vAlign w:val="bottom"/>
          </w:tcPr>
          <w:p w14:paraId="4F747F15" w14:textId="77777777" w:rsidR="002D1659" w:rsidRPr="00402F0B" w:rsidRDefault="002D1659" w:rsidP="00402F0B">
            <w:pPr>
              <w:jc w:val="right"/>
              <w:rPr>
                <w:sz w:val="20"/>
                <w:szCs w:val="20"/>
              </w:rPr>
            </w:pPr>
          </w:p>
        </w:tc>
      </w:tr>
      <w:tr w:rsidR="002D1659" w:rsidRPr="00D47E8F" w14:paraId="128A26CF"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748D4C91"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6BBF3F93" w14:textId="77777777" w:rsidR="002D1659" w:rsidRPr="00402F0B" w:rsidRDefault="002D1659" w:rsidP="00402F0B">
            <w:pPr>
              <w:rPr>
                <w:sz w:val="20"/>
                <w:szCs w:val="20"/>
              </w:rPr>
            </w:pPr>
            <w:r w:rsidRPr="00402F0B">
              <w:rPr>
                <w:sz w:val="20"/>
                <w:szCs w:val="20"/>
              </w:rPr>
              <w:t>60</w:t>
            </w:r>
          </w:p>
        </w:tc>
        <w:tc>
          <w:tcPr>
            <w:tcW w:w="6320" w:type="dxa"/>
            <w:tcBorders>
              <w:top w:val="nil"/>
              <w:left w:val="nil"/>
              <w:bottom w:val="nil"/>
              <w:right w:val="nil"/>
            </w:tcBorders>
            <w:tcMar>
              <w:top w:w="128" w:type="dxa"/>
              <w:left w:w="43" w:type="dxa"/>
              <w:bottom w:w="43" w:type="dxa"/>
              <w:right w:w="43" w:type="dxa"/>
            </w:tcMar>
          </w:tcPr>
          <w:p w14:paraId="22F6CFA2" w14:textId="77777777" w:rsidR="002D1659" w:rsidRPr="00402F0B" w:rsidRDefault="002D1659" w:rsidP="00402F0B">
            <w:pPr>
              <w:rPr>
                <w:sz w:val="20"/>
                <w:szCs w:val="20"/>
              </w:rPr>
            </w:pPr>
            <w:r w:rsidRPr="00402F0B">
              <w:rPr>
                <w:sz w:val="20"/>
                <w:szCs w:val="20"/>
              </w:rPr>
              <w:t>Kommunale kompetansetiltak</w:t>
            </w:r>
          </w:p>
        </w:tc>
        <w:tc>
          <w:tcPr>
            <w:tcW w:w="1920" w:type="dxa"/>
            <w:tcBorders>
              <w:top w:val="nil"/>
              <w:left w:val="nil"/>
              <w:bottom w:val="nil"/>
              <w:right w:val="nil"/>
            </w:tcBorders>
            <w:tcMar>
              <w:top w:w="128" w:type="dxa"/>
              <w:left w:w="43" w:type="dxa"/>
              <w:bottom w:w="43" w:type="dxa"/>
              <w:right w:w="43" w:type="dxa"/>
            </w:tcMar>
            <w:vAlign w:val="bottom"/>
          </w:tcPr>
          <w:p w14:paraId="71883C9C" w14:textId="77777777" w:rsidR="002D1659" w:rsidRPr="00402F0B" w:rsidRDefault="002D1659" w:rsidP="00402F0B">
            <w:pPr>
              <w:jc w:val="right"/>
              <w:rPr>
                <w:sz w:val="20"/>
                <w:szCs w:val="20"/>
              </w:rPr>
            </w:pPr>
            <w:r w:rsidRPr="00402F0B">
              <w:rPr>
                <w:sz w:val="20"/>
                <w:szCs w:val="20"/>
              </w:rPr>
              <w:t>10 410</w:t>
            </w:r>
          </w:p>
        </w:tc>
      </w:tr>
      <w:tr w:rsidR="002D1659" w:rsidRPr="00D47E8F" w14:paraId="056283B3"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58FF89AC"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5E516758" w14:textId="77777777" w:rsidR="002D1659" w:rsidRPr="00402F0B" w:rsidRDefault="002D1659" w:rsidP="00402F0B">
            <w:pPr>
              <w:rPr>
                <w:sz w:val="20"/>
                <w:szCs w:val="20"/>
              </w:rPr>
            </w:pPr>
            <w:r w:rsidRPr="00402F0B">
              <w:rPr>
                <w:sz w:val="20"/>
                <w:szCs w:val="20"/>
              </w:rPr>
              <w:t>61</w:t>
            </w:r>
          </w:p>
        </w:tc>
        <w:tc>
          <w:tcPr>
            <w:tcW w:w="6320" w:type="dxa"/>
            <w:tcBorders>
              <w:top w:val="nil"/>
              <w:left w:val="nil"/>
              <w:bottom w:val="nil"/>
              <w:right w:val="nil"/>
            </w:tcBorders>
            <w:tcMar>
              <w:top w:w="128" w:type="dxa"/>
              <w:left w:w="43" w:type="dxa"/>
              <w:bottom w:w="43" w:type="dxa"/>
              <w:right w:w="43" w:type="dxa"/>
            </w:tcMar>
          </w:tcPr>
          <w:p w14:paraId="73F68F54" w14:textId="77777777" w:rsidR="002D1659" w:rsidRPr="00402F0B" w:rsidRDefault="002D1659" w:rsidP="00402F0B">
            <w:pPr>
              <w:rPr>
                <w:sz w:val="20"/>
                <w:szCs w:val="20"/>
              </w:rPr>
            </w:pPr>
            <w:r w:rsidRPr="00402F0B">
              <w:rPr>
                <w:sz w:val="20"/>
                <w:szCs w:val="20"/>
              </w:rPr>
              <w:t>Vertskommuner</w:t>
            </w:r>
          </w:p>
        </w:tc>
        <w:tc>
          <w:tcPr>
            <w:tcW w:w="1920" w:type="dxa"/>
            <w:tcBorders>
              <w:top w:val="nil"/>
              <w:left w:val="nil"/>
              <w:bottom w:val="nil"/>
              <w:right w:val="nil"/>
            </w:tcBorders>
            <w:tcMar>
              <w:top w:w="128" w:type="dxa"/>
              <w:left w:w="43" w:type="dxa"/>
              <w:bottom w:w="43" w:type="dxa"/>
              <w:right w:w="43" w:type="dxa"/>
            </w:tcMar>
            <w:vAlign w:val="bottom"/>
          </w:tcPr>
          <w:p w14:paraId="54E58D17" w14:textId="77777777" w:rsidR="002D1659" w:rsidRPr="00402F0B" w:rsidRDefault="002D1659" w:rsidP="00402F0B">
            <w:pPr>
              <w:jc w:val="right"/>
              <w:rPr>
                <w:sz w:val="20"/>
                <w:szCs w:val="20"/>
              </w:rPr>
            </w:pPr>
            <w:r w:rsidRPr="00402F0B">
              <w:rPr>
                <w:sz w:val="20"/>
                <w:szCs w:val="20"/>
              </w:rPr>
              <w:t>807 853</w:t>
            </w:r>
          </w:p>
        </w:tc>
      </w:tr>
      <w:tr w:rsidR="002D1659" w:rsidRPr="00D47E8F" w14:paraId="4560C22A"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2F63236C"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0952C552" w14:textId="77777777" w:rsidR="002D1659" w:rsidRPr="00402F0B" w:rsidRDefault="002D1659" w:rsidP="00402F0B">
            <w:pPr>
              <w:rPr>
                <w:sz w:val="20"/>
                <w:szCs w:val="20"/>
              </w:rPr>
            </w:pPr>
            <w:r w:rsidRPr="00402F0B">
              <w:rPr>
                <w:sz w:val="20"/>
                <w:szCs w:val="20"/>
              </w:rPr>
              <w:t>63</w:t>
            </w:r>
          </w:p>
        </w:tc>
        <w:tc>
          <w:tcPr>
            <w:tcW w:w="6320" w:type="dxa"/>
            <w:tcBorders>
              <w:top w:val="nil"/>
              <w:left w:val="nil"/>
              <w:bottom w:val="nil"/>
              <w:right w:val="nil"/>
            </w:tcBorders>
            <w:tcMar>
              <w:top w:w="128" w:type="dxa"/>
              <w:left w:w="43" w:type="dxa"/>
              <w:bottom w:w="43" w:type="dxa"/>
              <w:right w:w="43" w:type="dxa"/>
            </w:tcMar>
          </w:tcPr>
          <w:p w14:paraId="4768A185" w14:textId="77777777" w:rsidR="002D1659" w:rsidRPr="00402F0B" w:rsidRDefault="002D1659" w:rsidP="00402F0B">
            <w:pPr>
              <w:rPr>
                <w:sz w:val="20"/>
                <w:szCs w:val="20"/>
              </w:rPr>
            </w:pPr>
            <w:r w:rsidRPr="00402F0B">
              <w:rPr>
                <w:sz w:val="20"/>
                <w:szCs w:val="20"/>
              </w:rPr>
              <w:t>Investeringstilskudd – rehabilitering</w:t>
            </w:r>
          </w:p>
        </w:tc>
        <w:tc>
          <w:tcPr>
            <w:tcW w:w="1920" w:type="dxa"/>
            <w:tcBorders>
              <w:top w:val="nil"/>
              <w:left w:val="nil"/>
              <w:bottom w:val="nil"/>
              <w:right w:val="nil"/>
            </w:tcBorders>
            <w:tcMar>
              <w:top w:w="128" w:type="dxa"/>
              <w:left w:w="43" w:type="dxa"/>
              <w:bottom w:w="43" w:type="dxa"/>
              <w:right w:w="43" w:type="dxa"/>
            </w:tcMar>
            <w:vAlign w:val="bottom"/>
          </w:tcPr>
          <w:p w14:paraId="14095724" w14:textId="77777777" w:rsidR="002D1659" w:rsidRPr="00402F0B" w:rsidRDefault="002D1659" w:rsidP="00402F0B">
            <w:pPr>
              <w:jc w:val="right"/>
              <w:rPr>
                <w:sz w:val="20"/>
                <w:szCs w:val="20"/>
              </w:rPr>
            </w:pPr>
            <w:r w:rsidRPr="00402F0B">
              <w:rPr>
                <w:sz w:val="20"/>
                <w:szCs w:val="20"/>
              </w:rPr>
              <w:t>1 980 235</w:t>
            </w:r>
          </w:p>
        </w:tc>
      </w:tr>
      <w:tr w:rsidR="002D1659" w:rsidRPr="00D47E8F" w14:paraId="5A2A4E17"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2C05A70A"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6FE6060B" w14:textId="77777777" w:rsidR="002D1659" w:rsidRPr="00402F0B" w:rsidRDefault="002D1659" w:rsidP="00402F0B">
            <w:pPr>
              <w:rPr>
                <w:sz w:val="20"/>
                <w:szCs w:val="20"/>
              </w:rPr>
            </w:pPr>
            <w:r w:rsidRPr="00402F0B">
              <w:rPr>
                <w:sz w:val="20"/>
                <w:szCs w:val="20"/>
              </w:rPr>
              <w:t>64</w:t>
            </w:r>
          </w:p>
        </w:tc>
        <w:tc>
          <w:tcPr>
            <w:tcW w:w="6320" w:type="dxa"/>
            <w:tcBorders>
              <w:top w:val="nil"/>
              <w:left w:val="nil"/>
              <w:bottom w:val="nil"/>
              <w:right w:val="nil"/>
            </w:tcBorders>
            <w:tcMar>
              <w:top w:w="128" w:type="dxa"/>
              <w:left w:w="43" w:type="dxa"/>
              <w:bottom w:w="43" w:type="dxa"/>
              <w:right w:w="43" w:type="dxa"/>
            </w:tcMar>
          </w:tcPr>
          <w:p w14:paraId="6682C4E9" w14:textId="77777777" w:rsidR="002D1659" w:rsidRPr="00402F0B" w:rsidRDefault="002D1659" w:rsidP="00402F0B">
            <w:pPr>
              <w:rPr>
                <w:sz w:val="20"/>
                <w:szCs w:val="20"/>
              </w:rPr>
            </w:pPr>
            <w:r w:rsidRPr="00402F0B">
              <w:rPr>
                <w:sz w:val="20"/>
                <w:szCs w:val="20"/>
              </w:rPr>
              <w:t xml:space="preserve">Kompensasjon for renter og avdrag </w:t>
            </w:r>
          </w:p>
        </w:tc>
        <w:tc>
          <w:tcPr>
            <w:tcW w:w="1920" w:type="dxa"/>
            <w:tcBorders>
              <w:top w:val="nil"/>
              <w:left w:val="nil"/>
              <w:bottom w:val="nil"/>
              <w:right w:val="nil"/>
            </w:tcBorders>
            <w:tcMar>
              <w:top w:w="128" w:type="dxa"/>
              <w:left w:w="43" w:type="dxa"/>
              <w:bottom w:w="43" w:type="dxa"/>
              <w:right w:w="43" w:type="dxa"/>
            </w:tcMar>
            <w:vAlign w:val="bottom"/>
          </w:tcPr>
          <w:p w14:paraId="41C914A8" w14:textId="77777777" w:rsidR="002D1659" w:rsidRPr="00402F0B" w:rsidRDefault="002D1659" w:rsidP="00402F0B">
            <w:pPr>
              <w:jc w:val="right"/>
              <w:rPr>
                <w:sz w:val="20"/>
                <w:szCs w:val="20"/>
              </w:rPr>
            </w:pPr>
            <w:r w:rsidRPr="00402F0B">
              <w:rPr>
                <w:sz w:val="20"/>
                <w:szCs w:val="20"/>
              </w:rPr>
              <w:t>916 600</w:t>
            </w:r>
          </w:p>
        </w:tc>
      </w:tr>
      <w:tr w:rsidR="002D1659" w:rsidRPr="00D47E8F" w14:paraId="113E466F"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2402B920"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1784C244" w14:textId="77777777" w:rsidR="002D1659" w:rsidRPr="00402F0B" w:rsidRDefault="002D1659" w:rsidP="00402F0B">
            <w:pPr>
              <w:rPr>
                <w:sz w:val="20"/>
                <w:szCs w:val="20"/>
              </w:rPr>
            </w:pPr>
            <w:r w:rsidRPr="00402F0B">
              <w:rPr>
                <w:sz w:val="20"/>
                <w:szCs w:val="20"/>
              </w:rPr>
              <w:t>67</w:t>
            </w:r>
          </w:p>
        </w:tc>
        <w:tc>
          <w:tcPr>
            <w:tcW w:w="6320" w:type="dxa"/>
            <w:tcBorders>
              <w:top w:val="nil"/>
              <w:left w:val="nil"/>
              <w:bottom w:val="nil"/>
              <w:right w:val="nil"/>
            </w:tcBorders>
            <w:tcMar>
              <w:top w:w="128" w:type="dxa"/>
              <w:left w:w="43" w:type="dxa"/>
              <w:bottom w:w="43" w:type="dxa"/>
              <w:right w:w="43" w:type="dxa"/>
            </w:tcMar>
          </w:tcPr>
          <w:p w14:paraId="5B1D62AC" w14:textId="77777777" w:rsidR="002D1659" w:rsidRPr="00402F0B" w:rsidRDefault="002D1659" w:rsidP="00402F0B">
            <w:pPr>
              <w:rPr>
                <w:sz w:val="20"/>
                <w:szCs w:val="20"/>
              </w:rPr>
            </w:pPr>
            <w:r w:rsidRPr="00402F0B">
              <w:rPr>
                <w:sz w:val="20"/>
                <w:szCs w:val="20"/>
              </w:rPr>
              <w:t>Utviklingstiltak</w:t>
            </w:r>
          </w:p>
        </w:tc>
        <w:tc>
          <w:tcPr>
            <w:tcW w:w="1920" w:type="dxa"/>
            <w:tcBorders>
              <w:top w:val="nil"/>
              <w:left w:val="nil"/>
              <w:bottom w:val="nil"/>
              <w:right w:val="nil"/>
            </w:tcBorders>
            <w:tcMar>
              <w:top w:w="128" w:type="dxa"/>
              <w:left w:w="43" w:type="dxa"/>
              <w:bottom w:w="43" w:type="dxa"/>
              <w:right w:w="43" w:type="dxa"/>
            </w:tcMar>
            <w:vAlign w:val="bottom"/>
          </w:tcPr>
          <w:p w14:paraId="115F54A0" w14:textId="77777777" w:rsidR="002D1659" w:rsidRPr="00402F0B" w:rsidRDefault="002D1659" w:rsidP="00402F0B">
            <w:pPr>
              <w:jc w:val="right"/>
              <w:rPr>
                <w:sz w:val="20"/>
                <w:szCs w:val="20"/>
              </w:rPr>
            </w:pPr>
            <w:r w:rsidRPr="00402F0B">
              <w:rPr>
                <w:sz w:val="20"/>
                <w:szCs w:val="20"/>
              </w:rPr>
              <w:t>90 767</w:t>
            </w:r>
          </w:p>
        </w:tc>
      </w:tr>
      <w:tr w:rsidR="002D1659" w:rsidRPr="00D47E8F" w14:paraId="7015A0A3"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1D20CEAB"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0EA52E65"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71F19BF9" w14:textId="77777777" w:rsidR="002D1659" w:rsidRPr="00402F0B" w:rsidRDefault="002D1659" w:rsidP="00402F0B">
            <w:pPr>
              <w:rPr>
                <w:sz w:val="20"/>
                <w:szCs w:val="20"/>
              </w:rPr>
            </w:pPr>
            <w:r w:rsidRPr="00402F0B">
              <w:rPr>
                <w:rStyle w:val="kursiv"/>
                <w:sz w:val="20"/>
                <w:szCs w:val="20"/>
              </w:rPr>
              <w:t>Utviklingssentre for sykehjem og hjemmetjenester</w:t>
            </w:r>
          </w:p>
        </w:tc>
        <w:tc>
          <w:tcPr>
            <w:tcW w:w="1920" w:type="dxa"/>
            <w:tcBorders>
              <w:top w:val="nil"/>
              <w:left w:val="nil"/>
              <w:bottom w:val="nil"/>
              <w:right w:val="nil"/>
            </w:tcBorders>
            <w:tcMar>
              <w:top w:w="128" w:type="dxa"/>
              <w:left w:w="43" w:type="dxa"/>
              <w:bottom w:w="43" w:type="dxa"/>
              <w:right w:w="43" w:type="dxa"/>
            </w:tcMar>
            <w:vAlign w:val="bottom"/>
          </w:tcPr>
          <w:p w14:paraId="5CF9A401" w14:textId="77777777" w:rsidR="002D1659" w:rsidRPr="00402F0B" w:rsidRDefault="002D1659" w:rsidP="00402F0B">
            <w:pPr>
              <w:jc w:val="right"/>
              <w:rPr>
                <w:sz w:val="20"/>
                <w:szCs w:val="20"/>
              </w:rPr>
            </w:pPr>
            <w:r w:rsidRPr="00402F0B">
              <w:rPr>
                <w:rStyle w:val="kursiv"/>
                <w:sz w:val="20"/>
                <w:szCs w:val="20"/>
              </w:rPr>
              <w:t>59 100</w:t>
            </w:r>
          </w:p>
        </w:tc>
      </w:tr>
      <w:tr w:rsidR="002D1659" w:rsidRPr="00D47E8F" w14:paraId="5BD3BB9D" w14:textId="77777777" w:rsidTr="002D1659">
        <w:trPr>
          <w:trHeight w:val="640"/>
        </w:trPr>
        <w:tc>
          <w:tcPr>
            <w:tcW w:w="660" w:type="dxa"/>
            <w:tcBorders>
              <w:top w:val="nil"/>
              <w:left w:val="nil"/>
              <w:bottom w:val="nil"/>
              <w:right w:val="nil"/>
            </w:tcBorders>
            <w:tcMar>
              <w:top w:w="128" w:type="dxa"/>
              <w:left w:w="43" w:type="dxa"/>
              <w:bottom w:w="43" w:type="dxa"/>
              <w:right w:w="43" w:type="dxa"/>
            </w:tcMar>
          </w:tcPr>
          <w:p w14:paraId="08C08B19"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5DA4F78D"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1CB9C247" w14:textId="77777777" w:rsidR="002D1659" w:rsidRPr="00402F0B" w:rsidRDefault="002D1659" w:rsidP="00402F0B">
            <w:pPr>
              <w:rPr>
                <w:sz w:val="20"/>
                <w:szCs w:val="20"/>
              </w:rPr>
            </w:pPr>
            <w:r w:rsidRPr="00402F0B">
              <w:rPr>
                <w:rStyle w:val="kursiv"/>
                <w:sz w:val="20"/>
                <w:szCs w:val="20"/>
              </w:rPr>
              <w:t>Kompetansehevende tiltak for lindrende behandling om omsorg ved livets slutt</w:t>
            </w:r>
          </w:p>
        </w:tc>
        <w:tc>
          <w:tcPr>
            <w:tcW w:w="1920" w:type="dxa"/>
            <w:tcBorders>
              <w:top w:val="nil"/>
              <w:left w:val="nil"/>
              <w:bottom w:val="nil"/>
              <w:right w:val="nil"/>
            </w:tcBorders>
            <w:tcMar>
              <w:top w:w="128" w:type="dxa"/>
              <w:left w:w="43" w:type="dxa"/>
              <w:bottom w:w="43" w:type="dxa"/>
              <w:right w:w="43" w:type="dxa"/>
            </w:tcMar>
            <w:vAlign w:val="bottom"/>
          </w:tcPr>
          <w:p w14:paraId="1D5EE068" w14:textId="77777777" w:rsidR="002D1659" w:rsidRPr="00402F0B" w:rsidRDefault="002D1659" w:rsidP="00402F0B">
            <w:pPr>
              <w:jc w:val="right"/>
              <w:rPr>
                <w:sz w:val="20"/>
                <w:szCs w:val="20"/>
              </w:rPr>
            </w:pPr>
            <w:r w:rsidRPr="00402F0B">
              <w:rPr>
                <w:rStyle w:val="kursiv"/>
                <w:sz w:val="20"/>
                <w:szCs w:val="20"/>
              </w:rPr>
              <w:t>12 800</w:t>
            </w:r>
          </w:p>
        </w:tc>
      </w:tr>
      <w:tr w:rsidR="002D1659" w:rsidRPr="00D47E8F" w14:paraId="6756272F" w14:textId="77777777" w:rsidTr="002D1659">
        <w:trPr>
          <w:trHeight w:val="640"/>
        </w:trPr>
        <w:tc>
          <w:tcPr>
            <w:tcW w:w="660" w:type="dxa"/>
            <w:tcBorders>
              <w:top w:val="nil"/>
              <w:left w:val="nil"/>
              <w:bottom w:val="nil"/>
              <w:right w:val="nil"/>
            </w:tcBorders>
            <w:tcMar>
              <w:top w:w="128" w:type="dxa"/>
              <w:left w:w="43" w:type="dxa"/>
              <w:bottom w:w="43" w:type="dxa"/>
              <w:right w:w="43" w:type="dxa"/>
            </w:tcMar>
          </w:tcPr>
          <w:p w14:paraId="64D15AF6"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4E9B82E8"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3EF9DB91" w14:textId="77777777" w:rsidR="002D1659" w:rsidRPr="00402F0B" w:rsidRDefault="002D1659" w:rsidP="00402F0B">
            <w:pPr>
              <w:rPr>
                <w:sz w:val="20"/>
                <w:szCs w:val="20"/>
              </w:rPr>
            </w:pPr>
            <w:r w:rsidRPr="00402F0B">
              <w:rPr>
                <w:rStyle w:val="kursiv"/>
                <w:sz w:val="20"/>
                <w:szCs w:val="20"/>
              </w:rPr>
              <w:t>Tiltak for å øke kompetansen i helse- og omsorgstjenestene til personer med utviklingshemming</w:t>
            </w:r>
          </w:p>
        </w:tc>
        <w:tc>
          <w:tcPr>
            <w:tcW w:w="1920" w:type="dxa"/>
            <w:tcBorders>
              <w:top w:val="nil"/>
              <w:left w:val="nil"/>
              <w:bottom w:val="nil"/>
              <w:right w:val="nil"/>
            </w:tcBorders>
            <w:tcMar>
              <w:top w:w="128" w:type="dxa"/>
              <w:left w:w="43" w:type="dxa"/>
              <w:bottom w:w="43" w:type="dxa"/>
              <w:right w:w="43" w:type="dxa"/>
            </w:tcMar>
            <w:vAlign w:val="bottom"/>
          </w:tcPr>
          <w:p w14:paraId="126928FD" w14:textId="77777777" w:rsidR="002D1659" w:rsidRPr="00402F0B" w:rsidRDefault="002D1659" w:rsidP="00402F0B">
            <w:pPr>
              <w:jc w:val="right"/>
              <w:rPr>
                <w:sz w:val="20"/>
                <w:szCs w:val="20"/>
              </w:rPr>
            </w:pPr>
            <w:r w:rsidRPr="00402F0B">
              <w:rPr>
                <w:rStyle w:val="kursiv"/>
                <w:sz w:val="20"/>
                <w:szCs w:val="20"/>
              </w:rPr>
              <w:t>8 300</w:t>
            </w:r>
          </w:p>
        </w:tc>
      </w:tr>
      <w:tr w:rsidR="002D1659" w:rsidRPr="00D47E8F" w14:paraId="0FB7F54E"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6F2A1588"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3C88EBFB"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6BD1D379" w14:textId="77777777" w:rsidR="002D1659" w:rsidRPr="00402F0B" w:rsidRDefault="002D1659" w:rsidP="00402F0B">
            <w:pPr>
              <w:rPr>
                <w:sz w:val="20"/>
                <w:szCs w:val="20"/>
              </w:rPr>
            </w:pPr>
            <w:r w:rsidRPr="00402F0B">
              <w:rPr>
                <w:rStyle w:val="kursiv"/>
                <w:sz w:val="20"/>
                <w:szCs w:val="20"/>
              </w:rPr>
              <w:t>Sekretariatsfunksjoner i helsefellesskapene</w:t>
            </w:r>
          </w:p>
        </w:tc>
        <w:tc>
          <w:tcPr>
            <w:tcW w:w="1920" w:type="dxa"/>
            <w:tcBorders>
              <w:top w:val="nil"/>
              <w:left w:val="nil"/>
              <w:bottom w:val="nil"/>
              <w:right w:val="nil"/>
            </w:tcBorders>
            <w:tcMar>
              <w:top w:w="128" w:type="dxa"/>
              <w:left w:w="43" w:type="dxa"/>
              <w:bottom w:w="43" w:type="dxa"/>
              <w:right w:w="43" w:type="dxa"/>
            </w:tcMar>
            <w:vAlign w:val="bottom"/>
          </w:tcPr>
          <w:p w14:paraId="6BAABA3F" w14:textId="77777777" w:rsidR="002D1659" w:rsidRPr="00402F0B" w:rsidRDefault="002D1659" w:rsidP="00402F0B">
            <w:pPr>
              <w:jc w:val="right"/>
              <w:rPr>
                <w:sz w:val="20"/>
                <w:szCs w:val="20"/>
              </w:rPr>
            </w:pPr>
            <w:r w:rsidRPr="00402F0B">
              <w:rPr>
                <w:rStyle w:val="kursiv"/>
                <w:sz w:val="20"/>
                <w:szCs w:val="20"/>
              </w:rPr>
              <w:t>10 600</w:t>
            </w:r>
          </w:p>
        </w:tc>
      </w:tr>
      <w:tr w:rsidR="002D1659" w:rsidRPr="00D47E8F" w14:paraId="7ABE75E1"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1F4A72E7"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0626B8ED" w14:textId="77777777" w:rsidR="002D1659" w:rsidRPr="00402F0B" w:rsidRDefault="002D1659" w:rsidP="00402F0B">
            <w:pPr>
              <w:rPr>
                <w:sz w:val="20"/>
                <w:szCs w:val="20"/>
              </w:rPr>
            </w:pPr>
            <w:r w:rsidRPr="00402F0B">
              <w:rPr>
                <w:sz w:val="20"/>
                <w:szCs w:val="20"/>
              </w:rPr>
              <w:t>68</w:t>
            </w:r>
          </w:p>
        </w:tc>
        <w:tc>
          <w:tcPr>
            <w:tcW w:w="6320" w:type="dxa"/>
            <w:tcBorders>
              <w:top w:val="nil"/>
              <w:left w:val="nil"/>
              <w:bottom w:val="nil"/>
              <w:right w:val="nil"/>
            </w:tcBorders>
            <w:tcMar>
              <w:top w:w="128" w:type="dxa"/>
              <w:left w:w="43" w:type="dxa"/>
              <w:bottom w:w="43" w:type="dxa"/>
              <w:right w:w="43" w:type="dxa"/>
            </w:tcMar>
          </w:tcPr>
          <w:p w14:paraId="169107A2" w14:textId="77777777" w:rsidR="002D1659" w:rsidRPr="00402F0B" w:rsidRDefault="002D1659" w:rsidP="00402F0B">
            <w:pPr>
              <w:rPr>
                <w:sz w:val="20"/>
                <w:szCs w:val="20"/>
              </w:rPr>
            </w:pPr>
            <w:r w:rsidRPr="00402F0B">
              <w:rPr>
                <w:sz w:val="20"/>
                <w:szCs w:val="20"/>
              </w:rPr>
              <w:t>Kompetanse og innovasjon</w:t>
            </w:r>
          </w:p>
        </w:tc>
        <w:tc>
          <w:tcPr>
            <w:tcW w:w="1920" w:type="dxa"/>
            <w:tcBorders>
              <w:top w:val="nil"/>
              <w:left w:val="nil"/>
              <w:bottom w:val="nil"/>
              <w:right w:val="nil"/>
            </w:tcBorders>
            <w:tcMar>
              <w:top w:w="128" w:type="dxa"/>
              <w:left w:w="43" w:type="dxa"/>
              <w:bottom w:w="43" w:type="dxa"/>
              <w:right w:w="43" w:type="dxa"/>
            </w:tcMar>
            <w:vAlign w:val="bottom"/>
          </w:tcPr>
          <w:p w14:paraId="54DE99C8" w14:textId="77777777" w:rsidR="002D1659" w:rsidRPr="00402F0B" w:rsidRDefault="002D1659" w:rsidP="00402F0B">
            <w:pPr>
              <w:jc w:val="right"/>
              <w:rPr>
                <w:sz w:val="20"/>
                <w:szCs w:val="20"/>
              </w:rPr>
            </w:pPr>
            <w:r w:rsidRPr="00402F0B">
              <w:rPr>
                <w:sz w:val="20"/>
                <w:szCs w:val="20"/>
              </w:rPr>
              <w:t>455 440</w:t>
            </w:r>
          </w:p>
        </w:tc>
      </w:tr>
      <w:tr w:rsidR="002D1659" w:rsidRPr="00D47E8F" w14:paraId="2C8641EA"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77BD2BFA"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2F4CFDBF"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37AF5FD4" w14:textId="77777777" w:rsidR="002D1659" w:rsidRPr="00402F0B" w:rsidRDefault="002D1659" w:rsidP="00402F0B">
            <w:pPr>
              <w:rPr>
                <w:sz w:val="20"/>
                <w:szCs w:val="20"/>
              </w:rPr>
            </w:pPr>
            <w:r w:rsidRPr="00402F0B">
              <w:rPr>
                <w:rStyle w:val="kursiv"/>
                <w:sz w:val="20"/>
                <w:szCs w:val="20"/>
              </w:rPr>
              <w:t>Kompetanse- og tjenesteutviklingstilskuddet</w:t>
            </w:r>
          </w:p>
        </w:tc>
        <w:tc>
          <w:tcPr>
            <w:tcW w:w="1920" w:type="dxa"/>
            <w:tcBorders>
              <w:top w:val="nil"/>
              <w:left w:val="nil"/>
              <w:bottom w:val="nil"/>
              <w:right w:val="nil"/>
            </w:tcBorders>
            <w:tcMar>
              <w:top w:w="128" w:type="dxa"/>
              <w:left w:w="43" w:type="dxa"/>
              <w:bottom w:w="43" w:type="dxa"/>
              <w:right w:w="43" w:type="dxa"/>
            </w:tcMar>
            <w:vAlign w:val="bottom"/>
          </w:tcPr>
          <w:p w14:paraId="5DFC20E1" w14:textId="77777777" w:rsidR="002D1659" w:rsidRPr="00402F0B" w:rsidRDefault="002D1659" w:rsidP="00402F0B">
            <w:pPr>
              <w:jc w:val="right"/>
              <w:rPr>
                <w:sz w:val="20"/>
                <w:szCs w:val="20"/>
              </w:rPr>
            </w:pPr>
            <w:r w:rsidRPr="00402F0B">
              <w:rPr>
                <w:rStyle w:val="kursiv"/>
                <w:sz w:val="20"/>
                <w:szCs w:val="20"/>
              </w:rPr>
              <w:t>359 000</w:t>
            </w:r>
          </w:p>
        </w:tc>
      </w:tr>
      <w:tr w:rsidR="002D1659" w:rsidRPr="00D47E8F" w14:paraId="0FAD84A1"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359B703F"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272DEA3E"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27801FB2" w14:textId="77777777" w:rsidR="002D1659" w:rsidRPr="00402F0B" w:rsidRDefault="002D1659" w:rsidP="00402F0B">
            <w:pPr>
              <w:rPr>
                <w:sz w:val="20"/>
                <w:szCs w:val="20"/>
              </w:rPr>
            </w:pPr>
            <w:r w:rsidRPr="00402F0B">
              <w:rPr>
                <w:rStyle w:val="kursiv"/>
                <w:sz w:val="20"/>
                <w:szCs w:val="20"/>
              </w:rPr>
              <w:t>Tørn-program for hele helse- og omsorgstjenesten</w:t>
            </w:r>
          </w:p>
        </w:tc>
        <w:tc>
          <w:tcPr>
            <w:tcW w:w="1920" w:type="dxa"/>
            <w:tcBorders>
              <w:top w:val="nil"/>
              <w:left w:val="nil"/>
              <w:bottom w:val="nil"/>
              <w:right w:val="nil"/>
            </w:tcBorders>
            <w:tcMar>
              <w:top w:w="128" w:type="dxa"/>
              <w:left w:w="43" w:type="dxa"/>
              <w:bottom w:w="43" w:type="dxa"/>
              <w:right w:w="43" w:type="dxa"/>
            </w:tcMar>
            <w:vAlign w:val="bottom"/>
          </w:tcPr>
          <w:p w14:paraId="794CBAF7" w14:textId="77777777" w:rsidR="002D1659" w:rsidRPr="00402F0B" w:rsidRDefault="002D1659" w:rsidP="00402F0B">
            <w:pPr>
              <w:jc w:val="right"/>
              <w:rPr>
                <w:sz w:val="20"/>
                <w:szCs w:val="20"/>
              </w:rPr>
            </w:pPr>
            <w:r w:rsidRPr="00402F0B">
              <w:rPr>
                <w:rStyle w:val="kursiv"/>
                <w:sz w:val="20"/>
                <w:szCs w:val="20"/>
              </w:rPr>
              <w:t>69 300</w:t>
            </w:r>
          </w:p>
        </w:tc>
      </w:tr>
      <w:tr w:rsidR="002D1659" w:rsidRPr="00D47E8F" w14:paraId="1E56E7E2" w14:textId="77777777" w:rsidTr="002D1659">
        <w:trPr>
          <w:trHeight w:val="640"/>
        </w:trPr>
        <w:tc>
          <w:tcPr>
            <w:tcW w:w="660" w:type="dxa"/>
            <w:tcBorders>
              <w:top w:val="nil"/>
              <w:left w:val="nil"/>
              <w:bottom w:val="nil"/>
              <w:right w:val="nil"/>
            </w:tcBorders>
            <w:tcMar>
              <w:top w:w="128" w:type="dxa"/>
              <w:left w:w="43" w:type="dxa"/>
              <w:bottom w:w="43" w:type="dxa"/>
              <w:right w:w="43" w:type="dxa"/>
            </w:tcMar>
          </w:tcPr>
          <w:p w14:paraId="0EC5C160"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53982BC8"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0FD4826F" w14:textId="77777777" w:rsidR="002D1659" w:rsidRPr="00402F0B" w:rsidRDefault="002D1659" w:rsidP="00402F0B">
            <w:pPr>
              <w:rPr>
                <w:sz w:val="20"/>
                <w:szCs w:val="20"/>
              </w:rPr>
            </w:pPr>
            <w:r w:rsidRPr="00402F0B">
              <w:rPr>
                <w:rStyle w:val="kursiv"/>
                <w:sz w:val="20"/>
                <w:szCs w:val="20"/>
              </w:rPr>
              <w:t>Tilskudd til veiledning av studenter og ansatte i de kommunale helse- og omsorgstjenestene</w:t>
            </w:r>
          </w:p>
        </w:tc>
        <w:tc>
          <w:tcPr>
            <w:tcW w:w="1920" w:type="dxa"/>
            <w:tcBorders>
              <w:top w:val="nil"/>
              <w:left w:val="nil"/>
              <w:bottom w:val="nil"/>
              <w:right w:val="nil"/>
            </w:tcBorders>
            <w:tcMar>
              <w:top w:w="128" w:type="dxa"/>
              <w:left w:w="43" w:type="dxa"/>
              <w:bottom w:w="43" w:type="dxa"/>
              <w:right w:w="43" w:type="dxa"/>
            </w:tcMar>
            <w:vAlign w:val="bottom"/>
          </w:tcPr>
          <w:p w14:paraId="669C8994" w14:textId="77777777" w:rsidR="002D1659" w:rsidRPr="00402F0B" w:rsidRDefault="002D1659" w:rsidP="00402F0B">
            <w:pPr>
              <w:jc w:val="right"/>
              <w:rPr>
                <w:sz w:val="20"/>
                <w:szCs w:val="20"/>
              </w:rPr>
            </w:pPr>
            <w:r w:rsidRPr="00402F0B">
              <w:rPr>
                <w:rStyle w:val="kursiv"/>
                <w:sz w:val="20"/>
                <w:szCs w:val="20"/>
              </w:rPr>
              <w:t>10 000</w:t>
            </w:r>
          </w:p>
        </w:tc>
      </w:tr>
      <w:tr w:rsidR="002D1659" w:rsidRPr="00D47E8F" w14:paraId="0FBA5673" w14:textId="77777777" w:rsidTr="002D1659">
        <w:trPr>
          <w:trHeight w:val="640"/>
        </w:trPr>
        <w:tc>
          <w:tcPr>
            <w:tcW w:w="660" w:type="dxa"/>
            <w:tcBorders>
              <w:top w:val="nil"/>
              <w:left w:val="nil"/>
              <w:bottom w:val="nil"/>
              <w:right w:val="nil"/>
            </w:tcBorders>
            <w:tcMar>
              <w:top w:w="128" w:type="dxa"/>
              <w:left w:w="43" w:type="dxa"/>
              <w:bottom w:w="43" w:type="dxa"/>
              <w:right w:w="43" w:type="dxa"/>
            </w:tcMar>
          </w:tcPr>
          <w:p w14:paraId="070A78E9"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37CD31C6"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55FB5C6F" w14:textId="77777777" w:rsidR="002D1659" w:rsidRPr="00402F0B" w:rsidRDefault="002D1659" w:rsidP="00402F0B">
            <w:pPr>
              <w:rPr>
                <w:sz w:val="20"/>
                <w:szCs w:val="20"/>
              </w:rPr>
            </w:pPr>
            <w:r w:rsidRPr="00402F0B">
              <w:rPr>
                <w:rStyle w:val="kursiv"/>
                <w:sz w:val="20"/>
                <w:szCs w:val="20"/>
              </w:rPr>
              <w:t>Modellutvikling Klinisk ernæringsfysiolog som ressurs for omsorgstjenesten</w:t>
            </w:r>
          </w:p>
        </w:tc>
        <w:tc>
          <w:tcPr>
            <w:tcW w:w="1920" w:type="dxa"/>
            <w:tcBorders>
              <w:top w:val="nil"/>
              <w:left w:val="nil"/>
              <w:bottom w:val="nil"/>
              <w:right w:val="nil"/>
            </w:tcBorders>
            <w:tcMar>
              <w:top w:w="128" w:type="dxa"/>
              <w:left w:w="43" w:type="dxa"/>
              <w:bottom w:w="43" w:type="dxa"/>
              <w:right w:w="43" w:type="dxa"/>
            </w:tcMar>
            <w:vAlign w:val="bottom"/>
          </w:tcPr>
          <w:p w14:paraId="2715F08F" w14:textId="77777777" w:rsidR="002D1659" w:rsidRPr="00402F0B" w:rsidRDefault="002D1659" w:rsidP="00402F0B">
            <w:pPr>
              <w:jc w:val="right"/>
              <w:rPr>
                <w:sz w:val="20"/>
                <w:szCs w:val="20"/>
              </w:rPr>
            </w:pPr>
            <w:r w:rsidRPr="00402F0B">
              <w:rPr>
                <w:rStyle w:val="kursiv"/>
                <w:sz w:val="20"/>
                <w:szCs w:val="20"/>
              </w:rPr>
              <w:t>5 600</w:t>
            </w:r>
          </w:p>
        </w:tc>
      </w:tr>
      <w:tr w:rsidR="002D1659" w:rsidRPr="00D47E8F" w14:paraId="3881C585"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7A932B9A"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7AFCAB21" w14:textId="77777777" w:rsidR="002D1659" w:rsidRPr="00402F0B" w:rsidRDefault="002D1659" w:rsidP="00402F0B">
            <w:pPr>
              <w:rPr>
                <w:sz w:val="20"/>
                <w:szCs w:val="20"/>
              </w:rPr>
            </w:pPr>
            <w:r w:rsidRPr="00402F0B">
              <w:rPr>
                <w:sz w:val="20"/>
                <w:szCs w:val="20"/>
              </w:rPr>
              <w:t>69</w:t>
            </w:r>
          </w:p>
        </w:tc>
        <w:tc>
          <w:tcPr>
            <w:tcW w:w="6320" w:type="dxa"/>
            <w:tcBorders>
              <w:top w:val="nil"/>
              <w:left w:val="nil"/>
              <w:bottom w:val="nil"/>
              <w:right w:val="nil"/>
            </w:tcBorders>
            <w:tcMar>
              <w:top w:w="128" w:type="dxa"/>
              <w:left w:w="43" w:type="dxa"/>
              <w:bottom w:w="43" w:type="dxa"/>
              <w:right w:w="43" w:type="dxa"/>
            </w:tcMar>
          </w:tcPr>
          <w:p w14:paraId="4A3DF850" w14:textId="77777777" w:rsidR="002D1659" w:rsidRPr="00402F0B" w:rsidRDefault="002D1659" w:rsidP="00402F0B">
            <w:pPr>
              <w:rPr>
                <w:sz w:val="20"/>
                <w:szCs w:val="20"/>
              </w:rPr>
            </w:pPr>
            <w:r w:rsidRPr="00402F0B">
              <w:rPr>
                <w:sz w:val="20"/>
                <w:szCs w:val="20"/>
              </w:rPr>
              <w:t>Investeringstilskudd – netto tilvekst</w:t>
            </w:r>
          </w:p>
        </w:tc>
        <w:tc>
          <w:tcPr>
            <w:tcW w:w="1920" w:type="dxa"/>
            <w:tcBorders>
              <w:top w:val="nil"/>
              <w:left w:val="nil"/>
              <w:bottom w:val="nil"/>
              <w:right w:val="nil"/>
            </w:tcBorders>
            <w:tcMar>
              <w:top w:w="128" w:type="dxa"/>
              <w:left w:w="43" w:type="dxa"/>
              <w:bottom w:w="43" w:type="dxa"/>
              <w:right w:w="43" w:type="dxa"/>
            </w:tcMar>
            <w:vAlign w:val="bottom"/>
          </w:tcPr>
          <w:p w14:paraId="466C017C" w14:textId="77777777" w:rsidR="002D1659" w:rsidRPr="00402F0B" w:rsidRDefault="002D1659" w:rsidP="00402F0B">
            <w:pPr>
              <w:jc w:val="right"/>
              <w:rPr>
                <w:sz w:val="20"/>
                <w:szCs w:val="20"/>
              </w:rPr>
            </w:pPr>
            <w:r w:rsidRPr="00402F0B">
              <w:rPr>
                <w:sz w:val="20"/>
                <w:szCs w:val="20"/>
              </w:rPr>
              <w:t>479 530</w:t>
            </w:r>
          </w:p>
        </w:tc>
      </w:tr>
      <w:tr w:rsidR="002D1659" w:rsidRPr="00D47E8F" w14:paraId="2C99130E"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65834021" w14:textId="77777777" w:rsidR="002D1659" w:rsidRPr="00402F0B" w:rsidRDefault="002D1659" w:rsidP="00402F0B">
            <w:pPr>
              <w:rPr>
                <w:sz w:val="20"/>
                <w:szCs w:val="20"/>
              </w:rPr>
            </w:pPr>
            <w:r w:rsidRPr="00402F0B">
              <w:rPr>
                <w:sz w:val="20"/>
                <w:szCs w:val="20"/>
              </w:rPr>
              <w:t>762</w:t>
            </w:r>
          </w:p>
        </w:tc>
        <w:tc>
          <w:tcPr>
            <w:tcW w:w="660" w:type="dxa"/>
            <w:tcBorders>
              <w:top w:val="nil"/>
              <w:left w:val="nil"/>
              <w:bottom w:val="nil"/>
              <w:right w:val="nil"/>
            </w:tcBorders>
            <w:tcMar>
              <w:top w:w="128" w:type="dxa"/>
              <w:left w:w="43" w:type="dxa"/>
              <w:bottom w:w="43" w:type="dxa"/>
              <w:right w:w="43" w:type="dxa"/>
            </w:tcMar>
          </w:tcPr>
          <w:p w14:paraId="77401065"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6FC1EDCC" w14:textId="77777777" w:rsidR="002D1659" w:rsidRPr="00402F0B" w:rsidRDefault="002D1659" w:rsidP="00402F0B">
            <w:pPr>
              <w:rPr>
                <w:sz w:val="20"/>
                <w:szCs w:val="20"/>
              </w:rPr>
            </w:pPr>
            <w:r w:rsidRPr="00402F0B">
              <w:rPr>
                <w:sz w:val="20"/>
                <w:szCs w:val="20"/>
              </w:rPr>
              <w:t>Primærhelsetjeneste</w:t>
            </w:r>
          </w:p>
        </w:tc>
        <w:tc>
          <w:tcPr>
            <w:tcW w:w="1920" w:type="dxa"/>
            <w:tcBorders>
              <w:top w:val="nil"/>
              <w:left w:val="nil"/>
              <w:bottom w:val="nil"/>
              <w:right w:val="nil"/>
            </w:tcBorders>
            <w:tcMar>
              <w:top w:w="128" w:type="dxa"/>
              <w:left w:w="43" w:type="dxa"/>
              <w:bottom w:w="43" w:type="dxa"/>
              <w:right w:w="43" w:type="dxa"/>
            </w:tcMar>
            <w:vAlign w:val="bottom"/>
          </w:tcPr>
          <w:p w14:paraId="7DCC95BB" w14:textId="77777777" w:rsidR="002D1659" w:rsidRPr="00402F0B" w:rsidRDefault="002D1659" w:rsidP="00402F0B">
            <w:pPr>
              <w:jc w:val="right"/>
              <w:rPr>
                <w:sz w:val="20"/>
                <w:szCs w:val="20"/>
              </w:rPr>
            </w:pPr>
          </w:p>
        </w:tc>
      </w:tr>
      <w:tr w:rsidR="002D1659" w:rsidRPr="00D47E8F" w14:paraId="583FB0D9"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077CDE20"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5C622387" w14:textId="77777777" w:rsidR="002D1659" w:rsidRPr="00402F0B" w:rsidRDefault="002D1659" w:rsidP="00402F0B">
            <w:pPr>
              <w:rPr>
                <w:sz w:val="20"/>
                <w:szCs w:val="20"/>
              </w:rPr>
            </w:pPr>
            <w:r w:rsidRPr="00402F0B">
              <w:rPr>
                <w:sz w:val="20"/>
                <w:szCs w:val="20"/>
              </w:rPr>
              <w:t>60</w:t>
            </w:r>
          </w:p>
        </w:tc>
        <w:tc>
          <w:tcPr>
            <w:tcW w:w="6320" w:type="dxa"/>
            <w:tcBorders>
              <w:top w:val="nil"/>
              <w:left w:val="nil"/>
              <w:bottom w:val="nil"/>
              <w:right w:val="nil"/>
            </w:tcBorders>
            <w:tcMar>
              <w:top w:w="128" w:type="dxa"/>
              <w:left w:w="43" w:type="dxa"/>
              <w:bottom w:w="43" w:type="dxa"/>
              <w:right w:w="43" w:type="dxa"/>
            </w:tcMar>
          </w:tcPr>
          <w:p w14:paraId="3BF9CAD5" w14:textId="77777777" w:rsidR="002D1659" w:rsidRPr="00402F0B" w:rsidRDefault="002D1659" w:rsidP="00402F0B">
            <w:pPr>
              <w:rPr>
                <w:sz w:val="20"/>
                <w:szCs w:val="20"/>
              </w:rPr>
            </w:pPr>
            <w:r w:rsidRPr="00402F0B">
              <w:rPr>
                <w:sz w:val="20"/>
                <w:szCs w:val="20"/>
              </w:rPr>
              <w:t>Forebyggende helsetjenester</w:t>
            </w:r>
          </w:p>
        </w:tc>
        <w:tc>
          <w:tcPr>
            <w:tcW w:w="1920" w:type="dxa"/>
            <w:tcBorders>
              <w:top w:val="nil"/>
              <w:left w:val="nil"/>
              <w:bottom w:val="nil"/>
              <w:right w:val="nil"/>
            </w:tcBorders>
            <w:tcMar>
              <w:top w:w="128" w:type="dxa"/>
              <w:left w:w="43" w:type="dxa"/>
              <w:bottom w:w="43" w:type="dxa"/>
              <w:right w:w="43" w:type="dxa"/>
            </w:tcMar>
            <w:vAlign w:val="bottom"/>
          </w:tcPr>
          <w:p w14:paraId="78E73095" w14:textId="77777777" w:rsidR="002D1659" w:rsidRPr="00402F0B" w:rsidRDefault="002D1659" w:rsidP="00402F0B">
            <w:pPr>
              <w:jc w:val="right"/>
              <w:rPr>
                <w:sz w:val="20"/>
                <w:szCs w:val="20"/>
              </w:rPr>
            </w:pPr>
            <w:r w:rsidRPr="00402F0B">
              <w:rPr>
                <w:sz w:val="20"/>
                <w:szCs w:val="20"/>
              </w:rPr>
              <w:t>481 355</w:t>
            </w:r>
          </w:p>
        </w:tc>
      </w:tr>
      <w:tr w:rsidR="002D1659" w:rsidRPr="00D47E8F" w14:paraId="6A1E0763"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1E706441"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58C2C8E9"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43A26E6F" w14:textId="77777777" w:rsidR="002D1659" w:rsidRPr="00402F0B" w:rsidRDefault="002D1659" w:rsidP="00402F0B">
            <w:pPr>
              <w:rPr>
                <w:sz w:val="20"/>
                <w:szCs w:val="20"/>
              </w:rPr>
            </w:pPr>
            <w:r w:rsidRPr="00402F0B">
              <w:rPr>
                <w:rStyle w:val="kursiv"/>
                <w:sz w:val="20"/>
                <w:szCs w:val="20"/>
              </w:rPr>
              <w:t>Tilskudd til helsestasjons- og skolehelsetjenesten</w:t>
            </w:r>
          </w:p>
        </w:tc>
        <w:tc>
          <w:tcPr>
            <w:tcW w:w="1920" w:type="dxa"/>
            <w:tcBorders>
              <w:top w:val="nil"/>
              <w:left w:val="nil"/>
              <w:bottom w:val="nil"/>
              <w:right w:val="nil"/>
            </w:tcBorders>
            <w:tcMar>
              <w:top w:w="128" w:type="dxa"/>
              <w:left w:w="43" w:type="dxa"/>
              <w:bottom w:w="43" w:type="dxa"/>
              <w:right w:w="43" w:type="dxa"/>
            </w:tcMar>
            <w:vAlign w:val="bottom"/>
          </w:tcPr>
          <w:p w14:paraId="49735F5B" w14:textId="77777777" w:rsidR="002D1659" w:rsidRPr="00402F0B" w:rsidRDefault="002D1659" w:rsidP="00402F0B">
            <w:pPr>
              <w:jc w:val="right"/>
              <w:rPr>
                <w:sz w:val="20"/>
                <w:szCs w:val="20"/>
              </w:rPr>
            </w:pPr>
            <w:r w:rsidRPr="00402F0B">
              <w:rPr>
                <w:rStyle w:val="kursiv"/>
                <w:sz w:val="20"/>
                <w:szCs w:val="20"/>
              </w:rPr>
              <w:t>450 900</w:t>
            </w:r>
          </w:p>
        </w:tc>
      </w:tr>
      <w:tr w:rsidR="002D1659" w:rsidRPr="00D47E8F" w14:paraId="3F54E794"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1D0E5F4C"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4B6AA387"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55103F5E" w14:textId="77777777" w:rsidR="002D1659" w:rsidRPr="00402F0B" w:rsidRDefault="002D1659" w:rsidP="00402F0B">
            <w:pPr>
              <w:rPr>
                <w:sz w:val="20"/>
                <w:szCs w:val="20"/>
              </w:rPr>
            </w:pPr>
            <w:r w:rsidRPr="00402F0B">
              <w:rPr>
                <w:rStyle w:val="kursiv"/>
                <w:sz w:val="20"/>
                <w:szCs w:val="20"/>
              </w:rPr>
              <w:t>Områdesatsinger i og utenfor Oslo</w:t>
            </w:r>
          </w:p>
        </w:tc>
        <w:tc>
          <w:tcPr>
            <w:tcW w:w="1920" w:type="dxa"/>
            <w:tcBorders>
              <w:top w:val="nil"/>
              <w:left w:val="nil"/>
              <w:bottom w:val="nil"/>
              <w:right w:val="nil"/>
            </w:tcBorders>
            <w:tcMar>
              <w:top w:w="128" w:type="dxa"/>
              <w:left w:w="43" w:type="dxa"/>
              <w:bottom w:w="43" w:type="dxa"/>
              <w:right w:w="43" w:type="dxa"/>
            </w:tcMar>
            <w:vAlign w:val="bottom"/>
          </w:tcPr>
          <w:p w14:paraId="6B5BE45E" w14:textId="77777777" w:rsidR="002D1659" w:rsidRPr="00402F0B" w:rsidRDefault="002D1659" w:rsidP="00402F0B">
            <w:pPr>
              <w:jc w:val="right"/>
              <w:rPr>
                <w:sz w:val="20"/>
                <w:szCs w:val="20"/>
              </w:rPr>
            </w:pPr>
            <w:r w:rsidRPr="00402F0B">
              <w:rPr>
                <w:rStyle w:val="kursiv"/>
                <w:sz w:val="20"/>
                <w:szCs w:val="20"/>
              </w:rPr>
              <w:t>8 700</w:t>
            </w:r>
          </w:p>
        </w:tc>
      </w:tr>
      <w:tr w:rsidR="002D1659" w:rsidRPr="00D47E8F" w14:paraId="14BBE566"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3744F54E"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6B837153"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2C9F5BA3" w14:textId="77777777" w:rsidR="002D1659" w:rsidRPr="00402F0B" w:rsidRDefault="002D1659" w:rsidP="00402F0B">
            <w:pPr>
              <w:rPr>
                <w:sz w:val="20"/>
                <w:szCs w:val="20"/>
              </w:rPr>
            </w:pPr>
            <w:r w:rsidRPr="00402F0B">
              <w:rPr>
                <w:rStyle w:val="kursiv"/>
                <w:sz w:val="20"/>
                <w:szCs w:val="20"/>
              </w:rPr>
              <w:t>Frisklivs-, lærings- og mestringstilbud</w:t>
            </w:r>
          </w:p>
        </w:tc>
        <w:tc>
          <w:tcPr>
            <w:tcW w:w="1920" w:type="dxa"/>
            <w:tcBorders>
              <w:top w:val="nil"/>
              <w:left w:val="nil"/>
              <w:bottom w:val="nil"/>
              <w:right w:val="nil"/>
            </w:tcBorders>
            <w:tcMar>
              <w:top w:w="128" w:type="dxa"/>
              <w:left w:w="43" w:type="dxa"/>
              <w:bottom w:w="43" w:type="dxa"/>
              <w:right w:w="43" w:type="dxa"/>
            </w:tcMar>
            <w:vAlign w:val="bottom"/>
          </w:tcPr>
          <w:p w14:paraId="788B5800" w14:textId="77777777" w:rsidR="002D1659" w:rsidRPr="00402F0B" w:rsidRDefault="002D1659" w:rsidP="00402F0B">
            <w:pPr>
              <w:jc w:val="right"/>
              <w:rPr>
                <w:sz w:val="20"/>
                <w:szCs w:val="20"/>
              </w:rPr>
            </w:pPr>
            <w:r w:rsidRPr="00402F0B">
              <w:rPr>
                <w:rStyle w:val="kursiv"/>
                <w:sz w:val="20"/>
                <w:szCs w:val="20"/>
              </w:rPr>
              <w:t>21 800</w:t>
            </w:r>
          </w:p>
        </w:tc>
      </w:tr>
      <w:tr w:rsidR="002D1659" w:rsidRPr="00D47E8F" w14:paraId="04BE3381"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075C3507"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776AFF24" w14:textId="77777777" w:rsidR="002D1659" w:rsidRPr="00402F0B" w:rsidRDefault="002D1659" w:rsidP="00402F0B">
            <w:pPr>
              <w:rPr>
                <w:sz w:val="20"/>
                <w:szCs w:val="20"/>
              </w:rPr>
            </w:pPr>
            <w:r w:rsidRPr="00402F0B">
              <w:rPr>
                <w:sz w:val="20"/>
                <w:szCs w:val="20"/>
              </w:rPr>
              <w:t>61</w:t>
            </w:r>
          </w:p>
        </w:tc>
        <w:tc>
          <w:tcPr>
            <w:tcW w:w="6320" w:type="dxa"/>
            <w:tcBorders>
              <w:top w:val="nil"/>
              <w:left w:val="nil"/>
              <w:bottom w:val="nil"/>
              <w:right w:val="nil"/>
            </w:tcBorders>
            <w:tcMar>
              <w:top w:w="128" w:type="dxa"/>
              <w:left w:w="43" w:type="dxa"/>
              <w:bottom w:w="43" w:type="dxa"/>
              <w:right w:w="43" w:type="dxa"/>
            </w:tcMar>
          </w:tcPr>
          <w:p w14:paraId="5ECB11B8" w14:textId="77777777" w:rsidR="002D1659" w:rsidRPr="00402F0B" w:rsidRDefault="002D1659" w:rsidP="00402F0B">
            <w:pPr>
              <w:rPr>
                <w:sz w:val="20"/>
                <w:szCs w:val="20"/>
              </w:rPr>
            </w:pPr>
            <w:r w:rsidRPr="00402F0B">
              <w:rPr>
                <w:sz w:val="20"/>
                <w:szCs w:val="20"/>
              </w:rPr>
              <w:t>Vertskommunetilskudd – Tjenester til innsatte og internerte</w:t>
            </w:r>
          </w:p>
        </w:tc>
        <w:tc>
          <w:tcPr>
            <w:tcW w:w="1920" w:type="dxa"/>
            <w:tcBorders>
              <w:top w:val="nil"/>
              <w:left w:val="nil"/>
              <w:bottom w:val="nil"/>
              <w:right w:val="nil"/>
            </w:tcBorders>
            <w:tcMar>
              <w:top w:w="128" w:type="dxa"/>
              <w:left w:w="43" w:type="dxa"/>
              <w:bottom w:w="43" w:type="dxa"/>
              <w:right w:w="43" w:type="dxa"/>
            </w:tcMar>
            <w:vAlign w:val="bottom"/>
          </w:tcPr>
          <w:p w14:paraId="2F73B39C" w14:textId="77777777" w:rsidR="002D1659" w:rsidRPr="00402F0B" w:rsidRDefault="002D1659" w:rsidP="00402F0B">
            <w:pPr>
              <w:jc w:val="right"/>
              <w:rPr>
                <w:sz w:val="20"/>
                <w:szCs w:val="20"/>
              </w:rPr>
            </w:pPr>
            <w:r w:rsidRPr="00402F0B">
              <w:rPr>
                <w:sz w:val="20"/>
                <w:szCs w:val="20"/>
              </w:rPr>
              <w:t>217 202</w:t>
            </w:r>
          </w:p>
        </w:tc>
      </w:tr>
      <w:tr w:rsidR="002D1659" w:rsidRPr="00D47E8F" w14:paraId="60F1EFC7"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0FCA8873"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67E15A2C"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4B4D453E" w14:textId="77777777" w:rsidR="002D1659" w:rsidRPr="00402F0B" w:rsidRDefault="002D1659" w:rsidP="00402F0B">
            <w:pPr>
              <w:rPr>
                <w:sz w:val="20"/>
                <w:szCs w:val="20"/>
              </w:rPr>
            </w:pPr>
            <w:r w:rsidRPr="00402F0B">
              <w:rPr>
                <w:rStyle w:val="kursiv"/>
                <w:sz w:val="20"/>
                <w:szCs w:val="20"/>
              </w:rPr>
              <w:t>Tilskudd til helse- og omsorgstjenester og tannhelsetjenester</w:t>
            </w:r>
          </w:p>
        </w:tc>
        <w:tc>
          <w:tcPr>
            <w:tcW w:w="1920" w:type="dxa"/>
            <w:tcBorders>
              <w:top w:val="nil"/>
              <w:left w:val="nil"/>
              <w:bottom w:val="nil"/>
              <w:right w:val="nil"/>
            </w:tcBorders>
            <w:tcMar>
              <w:top w:w="128" w:type="dxa"/>
              <w:left w:w="43" w:type="dxa"/>
              <w:bottom w:w="43" w:type="dxa"/>
              <w:right w:w="43" w:type="dxa"/>
            </w:tcMar>
            <w:vAlign w:val="bottom"/>
          </w:tcPr>
          <w:p w14:paraId="6E662DA4" w14:textId="77777777" w:rsidR="002D1659" w:rsidRPr="00402F0B" w:rsidRDefault="002D1659" w:rsidP="00402F0B">
            <w:pPr>
              <w:jc w:val="right"/>
              <w:rPr>
                <w:sz w:val="20"/>
                <w:szCs w:val="20"/>
              </w:rPr>
            </w:pPr>
            <w:r w:rsidRPr="00402F0B">
              <w:rPr>
                <w:rStyle w:val="kursiv"/>
                <w:sz w:val="20"/>
                <w:szCs w:val="20"/>
              </w:rPr>
              <w:t>207 200</w:t>
            </w:r>
          </w:p>
        </w:tc>
      </w:tr>
      <w:tr w:rsidR="002D1659" w:rsidRPr="00D47E8F" w14:paraId="55C255C9"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3C88813B"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5BD28967"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36EE0D82" w14:textId="77777777" w:rsidR="002D1659" w:rsidRPr="00402F0B" w:rsidRDefault="002D1659" w:rsidP="00402F0B">
            <w:pPr>
              <w:rPr>
                <w:sz w:val="20"/>
                <w:szCs w:val="20"/>
              </w:rPr>
            </w:pPr>
            <w:r w:rsidRPr="00402F0B">
              <w:rPr>
                <w:rStyle w:val="kursiv"/>
                <w:sz w:val="20"/>
                <w:szCs w:val="20"/>
              </w:rPr>
              <w:t>Narkotikaprogram med domstolskontroll</w:t>
            </w:r>
          </w:p>
        </w:tc>
        <w:tc>
          <w:tcPr>
            <w:tcW w:w="1920" w:type="dxa"/>
            <w:tcBorders>
              <w:top w:val="nil"/>
              <w:left w:val="nil"/>
              <w:bottom w:val="nil"/>
              <w:right w:val="nil"/>
            </w:tcBorders>
            <w:tcMar>
              <w:top w:w="128" w:type="dxa"/>
              <w:left w:w="43" w:type="dxa"/>
              <w:bottom w:w="43" w:type="dxa"/>
              <w:right w:w="43" w:type="dxa"/>
            </w:tcMar>
            <w:vAlign w:val="bottom"/>
          </w:tcPr>
          <w:p w14:paraId="65890CF1" w14:textId="77777777" w:rsidR="002D1659" w:rsidRPr="00402F0B" w:rsidRDefault="002D1659" w:rsidP="00402F0B">
            <w:pPr>
              <w:jc w:val="right"/>
              <w:rPr>
                <w:sz w:val="20"/>
                <w:szCs w:val="20"/>
              </w:rPr>
            </w:pPr>
            <w:r w:rsidRPr="00402F0B">
              <w:rPr>
                <w:rStyle w:val="kursiv"/>
                <w:sz w:val="20"/>
                <w:szCs w:val="20"/>
              </w:rPr>
              <w:t>4 500</w:t>
            </w:r>
          </w:p>
        </w:tc>
      </w:tr>
      <w:tr w:rsidR="002D1659" w:rsidRPr="00D47E8F" w14:paraId="1640F597"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1B61F0DD"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176216E5"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2915030B" w14:textId="77777777" w:rsidR="002D1659" w:rsidRPr="00402F0B" w:rsidRDefault="002D1659" w:rsidP="00402F0B">
            <w:pPr>
              <w:rPr>
                <w:sz w:val="20"/>
                <w:szCs w:val="20"/>
              </w:rPr>
            </w:pPr>
            <w:r w:rsidRPr="00402F0B">
              <w:rPr>
                <w:rStyle w:val="kursiv"/>
                <w:sz w:val="20"/>
                <w:szCs w:val="20"/>
              </w:rPr>
              <w:t>Politiets utlendingsinternat</w:t>
            </w:r>
          </w:p>
        </w:tc>
        <w:tc>
          <w:tcPr>
            <w:tcW w:w="1920" w:type="dxa"/>
            <w:tcBorders>
              <w:top w:val="nil"/>
              <w:left w:val="nil"/>
              <w:bottom w:val="nil"/>
              <w:right w:val="nil"/>
            </w:tcBorders>
            <w:tcMar>
              <w:top w:w="128" w:type="dxa"/>
              <w:left w:w="43" w:type="dxa"/>
              <w:bottom w:w="43" w:type="dxa"/>
              <w:right w:w="43" w:type="dxa"/>
            </w:tcMar>
            <w:vAlign w:val="bottom"/>
          </w:tcPr>
          <w:p w14:paraId="26228B26" w14:textId="77777777" w:rsidR="002D1659" w:rsidRPr="00402F0B" w:rsidRDefault="002D1659" w:rsidP="00402F0B">
            <w:pPr>
              <w:jc w:val="right"/>
              <w:rPr>
                <w:sz w:val="20"/>
                <w:szCs w:val="20"/>
              </w:rPr>
            </w:pPr>
            <w:r w:rsidRPr="00402F0B">
              <w:rPr>
                <w:rStyle w:val="kursiv"/>
                <w:sz w:val="20"/>
                <w:szCs w:val="20"/>
              </w:rPr>
              <w:t>5 400</w:t>
            </w:r>
          </w:p>
        </w:tc>
      </w:tr>
      <w:tr w:rsidR="002D1659" w:rsidRPr="00D47E8F" w14:paraId="644D6AFE"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551A71F4"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72927E25" w14:textId="77777777" w:rsidR="002D1659" w:rsidRPr="00402F0B" w:rsidRDefault="002D1659" w:rsidP="00402F0B">
            <w:pPr>
              <w:rPr>
                <w:sz w:val="20"/>
                <w:szCs w:val="20"/>
              </w:rPr>
            </w:pPr>
            <w:r w:rsidRPr="00402F0B">
              <w:rPr>
                <w:sz w:val="20"/>
                <w:szCs w:val="20"/>
              </w:rPr>
              <w:t>63</w:t>
            </w:r>
          </w:p>
        </w:tc>
        <w:tc>
          <w:tcPr>
            <w:tcW w:w="6320" w:type="dxa"/>
            <w:tcBorders>
              <w:top w:val="nil"/>
              <w:left w:val="nil"/>
              <w:bottom w:val="nil"/>
              <w:right w:val="nil"/>
            </w:tcBorders>
            <w:tcMar>
              <w:top w:w="128" w:type="dxa"/>
              <w:left w:w="43" w:type="dxa"/>
              <w:bottom w:w="43" w:type="dxa"/>
              <w:right w:w="43" w:type="dxa"/>
            </w:tcMar>
          </w:tcPr>
          <w:p w14:paraId="78FE4FD8" w14:textId="77777777" w:rsidR="002D1659" w:rsidRPr="00402F0B" w:rsidRDefault="002D1659" w:rsidP="00402F0B">
            <w:pPr>
              <w:rPr>
                <w:sz w:val="20"/>
                <w:szCs w:val="20"/>
              </w:rPr>
            </w:pPr>
            <w:r w:rsidRPr="00402F0B">
              <w:rPr>
                <w:sz w:val="20"/>
                <w:szCs w:val="20"/>
              </w:rPr>
              <w:t>Allmennlegetjenester</w:t>
            </w:r>
          </w:p>
        </w:tc>
        <w:tc>
          <w:tcPr>
            <w:tcW w:w="1920" w:type="dxa"/>
            <w:tcBorders>
              <w:top w:val="nil"/>
              <w:left w:val="nil"/>
              <w:bottom w:val="nil"/>
              <w:right w:val="nil"/>
            </w:tcBorders>
            <w:tcMar>
              <w:top w:w="128" w:type="dxa"/>
              <w:left w:w="43" w:type="dxa"/>
              <w:bottom w:w="43" w:type="dxa"/>
              <w:right w:w="43" w:type="dxa"/>
            </w:tcMar>
            <w:vAlign w:val="bottom"/>
          </w:tcPr>
          <w:p w14:paraId="4F49FBCB" w14:textId="77777777" w:rsidR="002D1659" w:rsidRPr="00402F0B" w:rsidRDefault="002D1659" w:rsidP="00402F0B">
            <w:pPr>
              <w:jc w:val="right"/>
              <w:rPr>
                <w:sz w:val="20"/>
                <w:szCs w:val="20"/>
              </w:rPr>
            </w:pPr>
            <w:r w:rsidRPr="00402F0B">
              <w:rPr>
                <w:sz w:val="20"/>
                <w:szCs w:val="20"/>
              </w:rPr>
              <w:t>715 802</w:t>
            </w:r>
          </w:p>
        </w:tc>
      </w:tr>
      <w:tr w:rsidR="002D1659" w:rsidRPr="00D47E8F" w14:paraId="3B8197D9"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090E80B9"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0C6CE2A5"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483F9893" w14:textId="77777777" w:rsidR="002D1659" w:rsidRPr="00402F0B" w:rsidRDefault="002D1659" w:rsidP="00402F0B">
            <w:pPr>
              <w:rPr>
                <w:sz w:val="20"/>
                <w:szCs w:val="20"/>
              </w:rPr>
            </w:pPr>
            <w:r w:rsidRPr="00402F0B">
              <w:rPr>
                <w:rStyle w:val="kursiv"/>
                <w:sz w:val="20"/>
                <w:szCs w:val="20"/>
              </w:rPr>
              <w:t>Spesialistutdanning i allmennmedisin</w:t>
            </w:r>
          </w:p>
        </w:tc>
        <w:tc>
          <w:tcPr>
            <w:tcW w:w="1920" w:type="dxa"/>
            <w:tcBorders>
              <w:top w:val="nil"/>
              <w:left w:val="nil"/>
              <w:bottom w:val="nil"/>
              <w:right w:val="nil"/>
            </w:tcBorders>
            <w:tcMar>
              <w:top w:w="128" w:type="dxa"/>
              <w:left w:w="43" w:type="dxa"/>
              <w:bottom w:w="43" w:type="dxa"/>
              <w:right w:w="43" w:type="dxa"/>
            </w:tcMar>
            <w:vAlign w:val="bottom"/>
          </w:tcPr>
          <w:p w14:paraId="4ACD27ED" w14:textId="77777777" w:rsidR="002D1659" w:rsidRPr="00402F0B" w:rsidRDefault="002D1659" w:rsidP="00402F0B">
            <w:pPr>
              <w:jc w:val="right"/>
              <w:rPr>
                <w:sz w:val="20"/>
                <w:szCs w:val="20"/>
              </w:rPr>
            </w:pPr>
            <w:r w:rsidRPr="00402F0B">
              <w:rPr>
                <w:rStyle w:val="kursiv"/>
                <w:sz w:val="20"/>
                <w:szCs w:val="20"/>
              </w:rPr>
              <w:t>557 900</w:t>
            </w:r>
          </w:p>
        </w:tc>
      </w:tr>
      <w:tr w:rsidR="002D1659" w:rsidRPr="00D47E8F" w14:paraId="5F75FD92"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75AB371F"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446E918E"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60D2C0A3" w14:textId="77777777" w:rsidR="002D1659" w:rsidRPr="00402F0B" w:rsidRDefault="002D1659" w:rsidP="00402F0B">
            <w:pPr>
              <w:rPr>
                <w:sz w:val="20"/>
                <w:szCs w:val="20"/>
              </w:rPr>
            </w:pPr>
            <w:r w:rsidRPr="00402F0B">
              <w:rPr>
                <w:rStyle w:val="kursiv"/>
                <w:sz w:val="20"/>
                <w:szCs w:val="20"/>
              </w:rPr>
              <w:t>Lønnstilskudd til utdanning i avansert klinisk sykepleie</w:t>
            </w:r>
          </w:p>
        </w:tc>
        <w:tc>
          <w:tcPr>
            <w:tcW w:w="1920" w:type="dxa"/>
            <w:tcBorders>
              <w:top w:val="nil"/>
              <w:left w:val="nil"/>
              <w:bottom w:val="nil"/>
              <w:right w:val="nil"/>
            </w:tcBorders>
            <w:tcMar>
              <w:top w:w="128" w:type="dxa"/>
              <w:left w:w="43" w:type="dxa"/>
              <w:bottom w:w="43" w:type="dxa"/>
              <w:right w:w="43" w:type="dxa"/>
            </w:tcMar>
            <w:vAlign w:val="bottom"/>
          </w:tcPr>
          <w:p w14:paraId="10351512" w14:textId="77777777" w:rsidR="002D1659" w:rsidRPr="00402F0B" w:rsidRDefault="002D1659" w:rsidP="00402F0B">
            <w:pPr>
              <w:jc w:val="right"/>
              <w:rPr>
                <w:sz w:val="20"/>
                <w:szCs w:val="20"/>
              </w:rPr>
            </w:pPr>
            <w:r w:rsidRPr="00402F0B">
              <w:rPr>
                <w:rStyle w:val="kursiv"/>
                <w:sz w:val="20"/>
                <w:szCs w:val="20"/>
              </w:rPr>
              <w:t>15 000</w:t>
            </w:r>
          </w:p>
        </w:tc>
      </w:tr>
      <w:tr w:rsidR="002D1659" w:rsidRPr="00D47E8F" w14:paraId="1130353E" w14:textId="77777777" w:rsidTr="002D1659">
        <w:trPr>
          <w:trHeight w:val="640"/>
        </w:trPr>
        <w:tc>
          <w:tcPr>
            <w:tcW w:w="660" w:type="dxa"/>
            <w:tcBorders>
              <w:top w:val="nil"/>
              <w:left w:val="nil"/>
              <w:bottom w:val="nil"/>
              <w:right w:val="nil"/>
            </w:tcBorders>
            <w:tcMar>
              <w:top w:w="128" w:type="dxa"/>
              <w:left w:w="43" w:type="dxa"/>
              <w:bottom w:w="43" w:type="dxa"/>
              <w:right w:w="43" w:type="dxa"/>
            </w:tcMar>
          </w:tcPr>
          <w:p w14:paraId="4C8DC66B"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7601E4CA"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41B30521" w14:textId="77777777" w:rsidR="002D1659" w:rsidRPr="00402F0B" w:rsidRDefault="002D1659" w:rsidP="00402F0B">
            <w:pPr>
              <w:rPr>
                <w:sz w:val="20"/>
                <w:szCs w:val="20"/>
              </w:rPr>
            </w:pPr>
            <w:r w:rsidRPr="00402F0B">
              <w:rPr>
                <w:rStyle w:val="kursiv"/>
                <w:sz w:val="20"/>
                <w:szCs w:val="20"/>
              </w:rPr>
              <w:t>Legevakttjenesten, tilskudd til kommuner med rekrutteringsutfordringer</w:t>
            </w:r>
          </w:p>
        </w:tc>
        <w:tc>
          <w:tcPr>
            <w:tcW w:w="1920" w:type="dxa"/>
            <w:tcBorders>
              <w:top w:val="nil"/>
              <w:left w:val="nil"/>
              <w:bottom w:val="nil"/>
              <w:right w:val="nil"/>
            </w:tcBorders>
            <w:tcMar>
              <w:top w:w="128" w:type="dxa"/>
              <w:left w:w="43" w:type="dxa"/>
              <w:bottom w:w="43" w:type="dxa"/>
              <w:right w:w="43" w:type="dxa"/>
            </w:tcMar>
            <w:vAlign w:val="bottom"/>
          </w:tcPr>
          <w:p w14:paraId="0BD8A4A0" w14:textId="77777777" w:rsidR="002D1659" w:rsidRPr="00402F0B" w:rsidRDefault="002D1659" w:rsidP="00402F0B">
            <w:pPr>
              <w:jc w:val="right"/>
              <w:rPr>
                <w:sz w:val="20"/>
                <w:szCs w:val="20"/>
              </w:rPr>
            </w:pPr>
            <w:r w:rsidRPr="00402F0B">
              <w:rPr>
                <w:rStyle w:val="kursiv"/>
                <w:sz w:val="20"/>
                <w:szCs w:val="20"/>
              </w:rPr>
              <w:t>70 000</w:t>
            </w:r>
          </w:p>
        </w:tc>
      </w:tr>
      <w:tr w:rsidR="002D1659" w:rsidRPr="00D47E8F" w14:paraId="3FB0753A"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017737F6" w14:textId="77777777" w:rsidR="002D1659" w:rsidRPr="00402F0B" w:rsidRDefault="002D1659" w:rsidP="00402F0B">
            <w:pPr>
              <w:rPr>
                <w:sz w:val="20"/>
                <w:szCs w:val="20"/>
              </w:rPr>
            </w:pPr>
            <w:r w:rsidRPr="00402F0B">
              <w:rPr>
                <w:sz w:val="20"/>
                <w:szCs w:val="20"/>
              </w:rPr>
              <w:t>765</w:t>
            </w:r>
          </w:p>
        </w:tc>
        <w:tc>
          <w:tcPr>
            <w:tcW w:w="660" w:type="dxa"/>
            <w:tcBorders>
              <w:top w:val="nil"/>
              <w:left w:val="nil"/>
              <w:bottom w:val="nil"/>
              <w:right w:val="nil"/>
            </w:tcBorders>
            <w:tcMar>
              <w:top w:w="128" w:type="dxa"/>
              <w:left w:w="43" w:type="dxa"/>
              <w:bottom w:w="43" w:type="dxa"/>
              <w:right w:w="43" w:type="dxa"/>
            </w:tcMar>
          </w:tcPr>
          <w:p w14:paraId="55AA80D4"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091D2228" w14:textId="77777777" w:rsidR="002D1659" w:rsidRPr="00402F0B" w:rsidRDefault="002D1659" w:rsidP="00402F0B">
            <w:pPr>
              <w:rPr>
                <w:sz w:val="20"/>
                <w:szCs w:val="20"/>
              </w:rPr>
            </w:pPr>
            <w:r w:rsidRPr="00402F0B">
              <w:rPr>
                <w:sz w:val="20"/>
                <w:szCs w:val="20"/>
              </w:rPr>
              <w:t>Psykisk helse, rus og vold</w:t>
            </w:r>
          </w:p>
        </w:tc>
        <w:tc>
          <w:tcPr>
            <w:tcW w:w="1920" w:type="dxa"/>
            <w:tcBorders>
              <w:top w:val="nil"/>
              <w:left w:val="nil"/>
              <w:bottom w:val="nil"/>
              <w:right w:val="nil"/>
            </w:tcBorders>
            <w:tcMar>
              <w:top w:w="128" w:type="dxa"/>
              <w:left w:w="43" w:type="dxa"/>
              <w:bottom w:w="43" w:type="dxa"/>
              <w:right w:w="43" w:type="dxa"/>
            </w:tcMar>
            <w:vAlign w:val="bottom"/>
          </w:tcPr>
          <w:p w14:paraId="3DB40F01" w14:textId="77777777" w:rsidR="002D1659" w:rsidRPr="00402F0B" w:rsidRDefault="002D1659" w:rsidP="00402F0B">
            <w:pPr>
              <w:jc w:val="right"/>
              <w:rPr>
                <w:sz w:val="20"/>
                <w:szCs w:val="20"/>
              </w:rPr>
            </w:pPr>
          </w:p>
        </w:tc>
      </w:tr>
      <w:tr w:rsidR="002D1659" w:rsidRPr="00D47E8F" w14:paraId="0C71DA9F"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6F8E0011"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35A58FC0" w14:textId="77777777" w:rsidR="002D1659" w:rsidRPr="00402F0B" w:rsidRDefault="002D1659" w:rsidP="00402F0B">
            <w:pPr>
              <w:rPr>
                <w:sz w:val="20"/>
                <w:szCs w:val="20"/>
              </w:rPr>
            </w:pPr>
            <w:r w:rsidRPr="00402F0B">
              <w:rPr>
                <w:sz w:val="20"/>
                <w:szCs w:val="20"/>
              </w:rPr>
              <w:t>60</w:t>
            </w:r>
          </w:p>
        </w:tc>
        <w:tc>
          <w:tcPr>
            <w:tcW w:w="6320" w:type="dxa"/>
            <w:tcBorders>
              <w:top w:val="nil"/>
              <w:left w:val="nil"/>
              <w:bottom w:val="nil"/>
              <w:right w:val="nil"/>
            </w:tcBorders>
            <w:tcMar>
              <w:top w:w="128" w:type="dxa"/>
              <w:left w:w="43" w:type="dxa"/>
              <w:bottom w:w="43" w:type="dxa"/>
              <w:right w:w="43" w:type="dxa"/>
            </w:tcMar>
          </w:tcPr>
          <w:p w14:paraId="2B889118" w14:textId="77777777" w:rsidR="002D1659" w:rsidRPr="00402F0B" w:rsidRDefault="002D1659" w:rsidP="00402F0B">
            <w:pPr>
              <w:rPr>
                <w:sz w:val="20"/>
                <w:szCs w:val="20"/>
              </w:rPr>
            </w:pPr>
            <w:r w:rsidRPr="00402F0B">
              <w:rPr>
                <w:sz w:val="20"/>
                <w:szCs w:val="20"/>
              </w:rPr>
              <w:t>Kommunale tjenester</w:t>
            </w:r>
          </w:p>
        </w:tc>
        <w:tc>
          <w:tcPr>
            <w:tcW w:w="1920" w:type="dxa"/>
            <w:tcBorders>
              <w:top w:val="nil"/>
              <w:left w:val="nil"/>
              <w:bottom w:val="nil"/>
              <w:right w:val="nil"/>
            </w:tcBorders>
            <w:tcMar>
              <w:top w:w="128" w:type="dxa"/>
              <w:left w:w="43" w:type="dxa"/>
              <w:bottom w:w="43" w:type="dxa"/>
              <w:right w:w="43" w:type="dxa"/>
            </w:tcMar>
            <w:vAlign w:val="bottom"/>
          </w:tcPr>
          <w:p w14:paraId="3132FF1D" w14:textId="77777777" w:rsidR="002D1659" w:rsidRPr="00402F0B" w:rsidRDefault="002D1659" w:rsidP="00402F0B">
            <w:pPr>
              <w:jc w:val="right"/>
              <w:rPr>
                <w:sz w:val="20"/>
                <w:szCs w:val="20"/>
              </w:rPr>
            </w:pPr>
            <w:r w:rsidRPr="00402F0B">
              <w:rPr>
                <w:sz w:val="20"/>
                <w:szCs w:val="20"/>
              </w:rPr>
              <w:t>363 697</w:t>
            </w:r>
          </w:p>
        </w:tc>
      </w:tr>
      <w:tr w:rsidR="002D1659" w:rsidRPr="00D47E8F" w14:paraId="2EA74A55" w14:textId="77777777" w:rsidTr="002D1659">
        <w:trPr>
          <w:trHeight w:val="640"/>
        </w:trPr>
        <w:tc>
          <w:tcPr>
            <w:tcW w:w="660" w:type="dxa"/>
            <w:tcBorders>
              <w:top w:val="nil"/>
              <w:left w:val="nil"/>
              <w:bottom w:val="nil"/>
              <w:right w:val="nil"/>
            </w:tcBorders>
            <w:tcMar>
              <w:top w:w="128" w:type="dxa"/>
              <w:left w:w="43" w:type="dxa"/>
              <w:bottom w:w="43" w:type="dxa"/>
              <w:right w:w="43" w:type="dxa"/>
            </w:tcMar>
          </w:tcPr>
          <w:p w14:paraId="06DCCC7F"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5F9DE998"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481754AB" w14:textId="77777777" w:rsidR="002D1659" w:rsidRPr="00402F0B" w:rsidRDefault="002D1659" w:rsidP="00402F0B">
            <w:pPr>
              <w:rPr>
                <w:sz w:val="20"/>
                <w:szCs w:val="20"/>
              </w:rPr>
            </w:pPr>
            <w:r w:rsidRPr="00402F0B">
              <w:rPr>
                <w:rStyle w:val="kursiv"/>
                <w:sz w:val="20"/>
                <w:szCs w:val="20"/>
              </w:rPr>
              <w:t>Tilbud til personer med langvarige og sammensatte tjenestebehov og barn og unge med psykiske plager og problematisk rusmiddelbruk</w:t>
            </w:r>
          </w:p>
        </w:tc>
        <w:tc>
          <w:tcPr>
            <w:tcW w:w="1920" w:type="dxa"/>
            <w:tcBorders>
              <w:top w:val="nil"/>
              <w:left w:val="nil"/>
              <w:bottom w:val="nil"/>
              <w:right w:val="nil"/>
            </w:tcBorders>
            <w:tcMar>
              <w:top w:w="128" w:type="dxa"/>
              <w:left w:w="43" w:type="dxa"/>
              <w:bottom w:w="43" w:type="dxa"/>
              <w:right w:w="43" w:type="dxa"/>
            </w:tcMar>
            <w:vAlign w:val="bottom"/>
          </w:tcPr>
          <w:p w14:paraId="421805E7" w14:textId="77777777" w:rsidR="002D1659" w:rsidRPr="00402F0B" w:rsidRDefault="002D1659" w:rsidP="00402F0B">
            <w:pPr>
              <w:jc w:val="right"/>
              <w:rPr>
                <w:sz w:val="20"/>
                <w:szCs w:val="20"/>
              </w:rPr>
            </w:pPr>
            <w:r w:rsidRPr="00402F0B">
              <w:rPr>
                <w:rStyle w:val="kursiv"/>
                <w:sz w:val="20"/>
                <w:szCs w:val="20"/>
              </w:rPr>
              <w:t>353 100</w:t>
            </w:r>
          </w:p>
        </w:tc>
      </w:tr>
      <w:tr w:rsidR="002D1659" w:rsidRPr="00D47E8F" w14:paraId="0DE845A5" w14:textId="77777777" w:rsidTr="002D1659">
        <w:trPr>
          <w:trHeight w:val="640"/>
        </w:trPr>
        <w:tc>
          <w:tcPr>
            <w:tcW w:w="660" w:type="dxa"/>
            <w:tcBorders>
              <w:top w:val="nil"/>
              <w:left w:val="nil"/>
              <w:bottom w:val="nil"/>
              <w:right w:val="nil"/>
            </w:tcBorders>
            <w:tcMar>
              <w:top w:w="128" w:type="dxa"/>
              <w:left w:w="43" w:type="dxa"/>
              <w:bottom w:w="43" w:type="dxa"/>
              <w:right w:w="43" w:type="dxa"/>
            </w:tcMar>
          </w:tcPr>
          <w:p w14:paraId="62DB696E"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166896E7"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4571CBA6" w14:textId="77777777" w:rsidR="002D1659" w:rsidRPr="00402F0B" w:rsidRDefault="002D1659" w:rsidP="00402F0B">
            <w:pPr>
              <w:rPr>
                <w:sz w:val="20"/>
                <w:szCs w:val="20"/>
              </w:rPr>
            </w:pPr>
            <w:r w:rsidRPr="00402F0B">
              <w:rPr>
                <w:rStyle w:val="kursiv"/>
                <w:sz w:val="20"/>
                <w:szCs w:val="20"/>
              </w:rPr>
              <w:t>Styrket arbeid med forebygging, tidlig oppdagelse, tidlig intervensjon og behandling av spiseforstyrrelser</w:t>
            </w:r>
          </w:p>
        </w:tc>
        <w:tc>
          <w:tcPr>
            <w:tcW w:w="1920" w:type="dxa"/>
            <w:tcBorders>
              <w:top w:val="nil"/>
              <w:left w:val="nil"/>
              <w:bottom w:val="nil"/>
              <w:right w:val="nil"/>
            </w:tcBorders>
            <w:tcMar>
              <w:top w:w="128" w:type="dxa"/>
              <w:left w:w="43" w:type="dxa"/>
              <w:bottom w:w="43" w:type="dxa"/>
              <w:right w:w="43" w:type="dxa"/>
            </w:tcMar>
            <w:vAlign w:val="bottom"/>
          </w:tcPr>
          <w:p w14:paraId="399E6DD5" w14:textId="77777777" w:rsidR="002D1659" w:rsidRPr="00402F0B" w:rsidRDefault="002D1659" w:rsidP="00402F0B">
            <w:pPr>
              <w:jc w:val="right"/>
              <w:rPr>
                <w:sz w:val="20"/>
                <w:szCs w:val="20"/>
              </w:rPr>
            </w:pPr>
            <w:r w:rsidRPr="00402F0B">
              <w:rPr>
                <w:rStyle w:val="kursiv"/>
                <w:sz w:val="20"/>
                <w:szCs w:val="20"/>
              </w:rPr>
              <w:t>10 600</w:t>
            </w:r>
          </w:p>
        </w:tc>
      </w:tr>
      <w:tr w:rsidR="002D1659" w:rsidRPr="00D47E8F" w14:paraId="61B69589"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22C48670"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686632B4" w14:textId="77777777" w:rsidR="002D1659" w:rsidRPr="00402F0B" w:rsidRDefault="002D1659" w:rsidP="00402F0B">
            <w:pPr>
              <w:rPr>
                <w:sz w:val="20"/>
                <w:szCs w:val="20"/>
              </w:rPr>
            </w:pPr>
            <w:r w:rsidRPr="00402F0B">
              <w:rPr>
                <w:sz w:val="20"/>
                <w:szCs w:val="20"/>
              </w:rPr>
              <w:t>62</w:t>
            </w:r>
          </w:p>
        </w:tc>
        <w:tc>
          <w:tcPr>
            <w:tcW w:w="6320" w:type="dxa"/>
            <w:tcBorders>
              <w:top w:val="nil"/>
              <w:left w:val="nil"/>
              <w:bottom w:val="nil"/>
              <w:right w:val="nil"/>
            </w:tcBorders>
            <w:tcMar>
              <w:top w:w="128" w:type="dxa"/>
              <w:left w:w="43" w:type="dxa"/>
              <w:bottom w:w="43" w:type="dxa"/>
              <w:right w:w="43" w:type="dxa"/>
            </w:tcMar>
          </w:tcPr>
          <w:p w14:paraId="33B41030" w14:textId="77777777" w:rsidR="002D1659" w:rsidRPr="00402F0B" w:rsidRDefault="002D1659" w:rsidP="00402F0B">
            <w:pPr>
              <w:rPr>
                <w:sz w:val="20"/>
                <w:szCs w:val="20"/>
              </w:rPr>
            </w:pPr>
            <w:r w:rsidRPr="00402F0B">
              <w:rPr>
                <w:sz w:val="20"/>
                <w:szCs w:val="20"/>
              </w:rPr>
              <w:t>Rusarbeid</w:t>
            </w:r>
          </w:p>
        </w:tc>
        <w:tc>
          <w:tcPr>
            <w:tcW w:w="1920" w:type="dxa"/>
            <w:tcBorders>
              <w:top w:val="nil"/>
              <w:left w:val="nil"/>
              <w:bottom w:val="nil"/>
              <w:right w:val="nil"/>
            </w:tcBorders>
            <w:tcMar>
              <w:top w:w="128" w:type="dxa"/>
              <w:left w:w="43" w:type="dxa"/>
              <w:bottom w:w="43" w:type="dxa"/>
              <w:right w:w="43" w:type="dxa"/>
            </w:tcMar>
            <w:vAlign w:val="bottom"/>
          </w:tcPr>
          <w:p w14:paraId="1DDDD163" w14:textId="77777777" w:rsidR="002D1659" w:rsidRPr="00402F0B" w:rsidRDefault="002D1659" w:rsidP="00402F0B">
            <w:pPr>
              <w:jc w:val="right"/>
              <w:rPr>
                <w:sz w:val="20"/>
                <w:szCs w:val="20"/>
              </w:rPr>
            </w:pPr>
            <w:r w:rsidRPr="00402F0B">
              <w:rPr>
                <w:sz w:val="20"/>
                <w:szCs w:val="20"/>
              </w:rPr>
              <w:t>469 953</w:t>
            </w:r>
          </w:p>
        </w:tc>
      </w:tr>
      <w:tr w:rsidR="002D1659" w:rsidRPr="00D47E8F" w14:paraId="61D70DCA"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3493890E" w14:textId="77777777" w:rsidR="002D1659" w:rsidRPr="00402F0B" w:rsidRDefault="002D1659" w:rsidP="00402F0B">
            <w:pPr>
              <w:rPr>
                <w:sz w:val="20"/>
                <w:szCs w:val="20"/>
              </w:rPr>
            </w:pPr>
            <w:r w:rsidRPr="00402F0B">
              <w:rPr>
                <w:sz w:val="20"/>
                <w:szCs w:val="20"/>
              </w:rPr>
              <w:t>783</w:t>
            </w:r>
          </w:p>
        </w:tc>
        <w:tc>
          <w:tcPr>
            <w:tcW w:w="660" w:type="dxa"/>
            <w:tcBorders>
              <w:top w:val="nil"/>
              <w:left w:val="nil"/>
              <w:bottom w:val="nil"/>
              <w:right w:val="nil"/>
            </w:tcBorders>
            <w:tcMar>
              <w:top w:w="128" w:type="dxa"/>
              <w:left w:w="43" w:type="dxa"/>
              <w:bottom w:w="43" w:type="dxa"/>
              <w:right w:w="43" w:type="dxa"/>
            </w:tcMar>
          </w:tcPr>
          <w:p w14:paraId="1AFDA139"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0F1ED7F5" w14:textId="77777777" w:rsidR="002D1659" w:rsidRPr="00402F0B" w:rsidRDefault="002D1659" w:rsidP="00402F0B">
            <w:pPr>
              <w:rPr>
                <w:sz w:val="20"/>
                <w:szCs w:val="20"/>
              </w:rPr>
            </w:pPr>
            <w:r w:rsidRPr="00402F0B">
              <w:rPr>
                <w:sz w:val="20"/>
                <w:szCs w:val="20"/>
              </w:rPr>
              <w:t>Personell</w:t>
            </w:r>
          </w:p>
        </w:tc>
        <w:tc>
          <w:tcPr>
            <w:tcW w:w="1920" w:type="dxa"/>
            <w:tcBorders>
              <w:top w:val="nil"/>
              <w:left w:val="nil"/>
              <w:bottom w:val="nil"/>
              <w:right w:val="nil"/>
            </w:tcBorders>
            <w:tcMar>
              <w:top w:w="128" w:type="dxa"/>
              <w:left w:w="43" w:type="dxa"/>
              <w:bottom w:w="43" w:type="dxa"/>
              <w:right w:w="43" w:type="dxa"/>
            </w:tcMar>
            <w:vAlign w:val="bottom"/>
          </w:tcPr>
          <w:p w14:paraId="2D4F9A16" w14:textId="77777777" w:rsidR="002D1659" w:rsidRPr="00402F0B" w:rsidRDefault="002D1659" w:rsidP="00402F0B">
            <w:pPr>
              <w:jc w:val="right"/>
              <w:rPr>
                <w:sz w:val="20"/>
                <w:szCs w:val="20"/>
              </w:rPr>
            </w:pPr>
          </w:p>
        </w:tc>
      </w:tr>
      <w:tr w:rsidR="002D1659" w:rsidRPr="00D47E8F" w14:paraId="493C6BBC"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1238E962"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2C5E16C4" w14:textId="77777777" w:rsidR="002D1659" w:rsidRPr="00402F0B" w:rsidRDefault="002D1659" w:rsidP="00402F0B">
            <w:pPr>
              <w:rPr>
                <w:sz w:val="20"/>
                <w:szCs w:val="20"/>
              </w:rPr>
            </w:pPr>
            <w:r w:rsidRPr="00402F0B">
              <w:rPr>
                <w:sz w:val="20"/>
                <w:szCs w:val="20"/>
              </w:rPr>
              <w:t>61</w:t>
            </w:r>
          </w:p>
        </w:tc>
        <w:tc>
          <w:tcPr>
            <w:tcW w:w="6320" w:type="dxa"/>
            <w:tcBorders>
              <w:top w:val="nil"/>
              <w:left w:val="nil"/>
              <w:bottom w:val="nil"/>
              <w:right w:val="nil"/>
            </w:tcBorders>
            <w:tcMar>
              <w:top w:w="128" w:type="dxa"/>
              <w:left w:w="43" w:type="dxa"/>
              <w:bottom w:w="43" w:type="dxa"/>
              <w:right w:w="43" w:type="dxa"/>
            </w:tcMar>
          </w:tcPr>
          <w:p w14:paraId="309C1F97" w14:textId="77777777" w:rsidR="002D1659" w:rsidRPr="00402F0B" w:rsidRDefault="002D1659" w:rsidP="00402F0B">
            <w:pPr>
              <w:rPr>
                <w:sz w:val="20"/>
                <w:szCs w:val="20"/>
              </w:rPr>
            </w:pPr>
            <w:r w:rsidRPr="00402F0B">
              <w:rPr>
                <w:sz w:val="20"/>
                <w:szCs w:val="20"/>
              </w:rPr>
              <w:t>Tilskudd til kommuner</w:t>
            </w:r>
          </w:p>
        </w:tc>
        <w:tc>
          <w:tcPr>
            <w:tcW w:w="1920" w:type="dxa"/>
            <w:tcBorders>
              <w:top w:val="nil"/>
              <w:left w:val="nil"/>
              <w:bottom w:val="nil"/>
              <w:right w:val="nil"/>
            </w:tcBorders>
            <w:tcMar>
              <w:top w:w="128" w:type="dxa"/>
              <w:left w:w="43" w:type="dxa"/>
              <w:bottom w:w="43" w:type="dxa"/>
              <w:right w:w="43" w:type="dxa"/>
            </w:tcMar>
            <w:vAlign w:val="bottom"/>
          </w:tcPr>
          <w:p w14:paraId="7074BB25" w14:textId="77777777" w:rsidR="002D1659" w:rsidRPr="00402F0B" w:rsidRDefault="002D1659" w:rsidP="00402F0B">
            <w:pPr>
              <w:jc w:val="right"/>
              <w:rPr>
                <w:sz w:val="20"/>
                <w:szCs w:val="20"/>
              </w:rPr>
            </w:pPr>
            <w:r w:rsidRPr="00402F0B">
              <w:rPr>
                <w:sz w:val="20"/>
                <w:szCs w:val="20"/>
              </w:rPr>
              <w:t>243 714</w:t>
            </w:r>
          </w:p>
        </w:tc>
      </w:tr>
      <w:tr w:rsidR="002D1659" w:rsidRPr="00D47E8F" w14:paraId="0E158940"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2DFDD75A" w14:textId="77777777" w:rsidR="002D1659" w:rsidRPr="00402F0B" w:rsidRDefault="002D1659" w:rsidP="00402F0B">
            <w:pPr>
              <w:rPr>
                <w:sz w:val="20"/>
                <w:szCs w:val="20"/>
              </w:rPr>
            </w:pPr>
            <w:r w:rsidRPr="00402F0B">
              <w:rPr>
                <w:sz w:val="20"/>
                <w:szCs w:val="20"/>
              </w:rPr>
              <w:t>2755</w:t>
            </w:r>
          </w:p>
        </w:tc>
        <w:tc>
          <w:tcPr>
            <w:tcW w:w="660" w:type="dxa"/>
            <w:tcBorders>
              <w:top w:val="nil"/>
              <w:left w:val="nil"/>
              <w:bottom w:val="nil"/>
              <w:right w:val="nil"/>
            </w:tcBorders>
            <w:tcMar>
              <w:top w:w="128" w:type="dxa"/>
              <w:left w:w="43" w:type="dxa"/>
              <w:bottom w:w="43" w:type="dxa"/>
              <w:right w:w="43" w:type="dxa"/>
            </w:tcMar>
          </w:tcPr>
          <w:p w14:paraId="7E3B592E"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45D93079" w14:textId="77777777" w:rsidR="002D1659" w:rsidRPr="00402F0B" w:rsidRDefault="002D1659" w:rsidP="00402F0B">
            <w:pPr>
              <w:rPr>
                <w:sz w:val="20"/>
                <w:szCs w:val="20"/>
              </w:rPr>
            </w:pPr>
            <w:r w:rsidRPr="00402F0B">
              <w:rPr>
                <w:sz w:val="20"/>
                <w:szCs w:val="20"/>
              </w:rPr>
              <w:t>Helsetjenester i kommunene mv.</w:t>
            </w:r>
          </w:p>
        </w:tc>
        <w:tc>
          <w:tcPr>
            <w:tcW w:w="1920" w:type="dxa"/>
            <w:tcBorders>
              <w:top w:val="nil"/>
              <w:left w:val="nil"/>
              <w:bottom w:val="nil"/>
              <w:right w:val="nil"/>
            </w:tcBorders>
            <w:tcMar>
              <w:top w:w="128" w:type="dxa"/>
              <w:left w:w="43" w:type="dxa"/>
              <w:bottom w:w="43" w:type="dxa"/>
              <w:right w:w="43" w:type="dxa"/>
            </w:tcMar>
            <w:vAlign w:val="bottom"/>
          </w:tcPr>
          <w:p w14:paraId="3825680D" w14:textId="77777777" w:rsidR="002D1659" w:rsidRPr="00402F0B" w:rsidRDefault="002D1659" w:rsidP="00402F0B">
            <w:pPr>
              <w:jc w:val="right"/>
              <w:rPr>
                <w:sz w:val="20"/>
                <w:szCs w:val="20"/>
              </w:rPr>
            </w:pPr>
          </w:p>
        </w:tc>
      </w:tr>
      <w:tr w:rsidR="002D1659" w:rsidRPr="00D47E8F" w14:paraId="728E7B18" w14:textId="77777777" w:rsidTr="002D1659">
        <w:trPr>
          <w:trHeight w:val="380"/>
        </w:trPr>
        <w:tc>
          <w:tcPr>
            <w:tcW w:w="660" w:type="dxa"/>
            <w:tcBorders>
              <w:top w:val="nil"/>
              <w:left w:val="nil"/>
              <w:bottom w:val="single" w:sz="4" w:space="0" w:color="000000"/>
              <w:right w:val="nil"/>
            </w:tcBorders>
            <w:tcMar>
              <w:top w:w="128" w:type="dxa"/>
              <w:left w:w="43" w:type="dxa"/>
              <w:bottom w:w="43" w:type="dxa"/>
              <w:right w:w="43" w:type="dxa"/>
            </w:tcMar>
          </w:tcPr>
          <w:p w14:paraId="6B3F1D83" w14:textId="77777777" w:rsidR="002D1659" w:rsidRPr="00402F0B" w:rsidRDefault="002D1659" w:rsidP="00402F0B">
            <w:pPr>
              <w:rPr>
                <w:sz w:val="20"/>
                <w:szCs w:val="20"/>
              </w:rPr>
            </w:pPr>
          </w:p>
        </w:tc>
        <w:tc>
          <w:tcPr>
            <w:tcW w:w="660" w:type="dxa"/>
            <w:tcBorders>
              <w:top w:val="nil"/>
              <w:left w:val="nil"/>
              <w:bottom w:val="single" w:sz="4" w:space="0" w:color="000000"/>
              <w:right w:val="nil"/>
            </w:tcBorders>
            <w:tcMar>
              <w:top w:w="128" w:type="dxa"/>
              <w:left w:w="43" w:type="dxa"/>
              <w:bottom w:w="43" w:type="dxa"/>
              <w:right w:w="43" w:type="dxa"/>
            </w:tcMar>
          </w:tcPr>
          <w:p w14:paraId="6F5C0C72" w14:textId="77777777" w:rsidR="002D1659" w:rsidRPr="00402F0B" w:rsidRDefault="002D1659" w:rsidP="00402F0B">
            <w:pPr>
              <w:rPr>
                <w:sz w:val="20"/>
                <w:szCs w:val="20"/>
              </w:rPr>
            </w:pPr>
            <w:r w:rsidRPr="00402F0B">
              <w:rPr>
                <w:sz w:val="20"/>
                <w:szCs w:val="20"/>
              </w:rPr>
              <w:t>62</w:t>
            </w:r>
          </w:p>
        </w:tc>
        <w:tc>
          <w:tcPr>
            <w:tcW w:w="6320" w:type="dxa"/>
            <w:tcBorders>
              <w:top w:val="nil"/>
              <w:left w:val="nil"/>
              <w:bottom w:val="single" w:sz="4" w:space="0" w:color="000000"/>
              <w:right w:val="nil"/>
            </w:tcBorders>
            <w:tcMar>
              <w:top w:w="128" w:type="dxa"/>
              <w:left w:w="43" w:type="dxa"/>
              <w:bottom w:w="43" w:type="dxa"/>
              <w:right w:w="43" w:type="dxa"/>
            </w:tcMar>
          </w:tcPr>
          <w:p w14:paraId="395653F2" w14:textId="77777777" w:rsidR="002D1659" w:rsidRPr="00402F0B" w:rsidRDefault="002D1659" w:rsidP="00402F0B">
            <w:pPr>
              <w:rPr>
                <w:sz w:val="20"/>
                <w:szCs w:val="20"/>
              </w:rPr>
            </w:pPr>
            <w:r w:rsidRPr="00402F0B">
              <w:rPr>
                <w:sz w:val="20"/>
                <w:szCs w:val="20"/>
              </w:rPr>
              <w:t>Fastlønnsordning fysioterapeuter</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3FDF3F5C" w14:textId="77777777" w:rsidR="002D1659" w:rsidRPr="00402F0B" w:rsidRDefault="002D1659" w:rsidP="00402F0B">
            <w:pPr>
              <w:jc w:val="right"/>
              <w:rPr>
                <w:sz w:val="20"/>
                <w:szCs w:val="20"/>
              </w:rPr>
            </w:pPr>
            <w:r w:rsidRPr="00402F0B">
              <w:rPr>
                <w:sz w:val="20"/>
                <w:szCs w:val="20"/>
              </w:rPr>
              <w:t>545 000</w:t>
            </w:r>
          </w:p>
        </w:tc>
      </w:tr>
      <w:tr w:rsidR="002D1659" w:rsidRPr="00D47E8F" w14:paraId="4CDCCCD8" w14:textId="77777777" w:rsidTr="002D1659">
        <w:trPr>
          <w:trHeight w:val="380"/>
        </w:trPr>
        <w:tc>
          <w:tcPr>
            <w:tcW w:w="956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5F153D48" w14:textId="77777777" w:rsidR="002D1659" w:rsidRPr="00402F0B" w:rsidRDefault="002D1659" w:rsidP="00402F0B">
            <w:pPr>
              <w:rPr>
                <w:sz w:val="20"/>
                <w:szCs w:val="20"/>
              </w:rPr>
            </w:pPr>
            <w:r w:rsidRPr="00402F0B">
              <w:rPr>
                <w:sz w:val="20"/>
                <w:szCs w:val="20"/>
              </w:rPr>
              <w:t>Barne- og familiedepartementet</w:t>
            </w:r>
          </w:p>
        </w:tc>
      </w:tr>
      <w:tr w:rsidR="002D1659" w:rsidRPr="00D47E8F" w14:paraId="2FD67B44"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4DAB6491" w14:textId="77777777" w:rsidR="002D1659" w:rsidRPr="00402F0B" w:rsidRDefault="002D1659" w:rsidP="00402F0B">
            <w:pPr>
              <w:rPr>
                <w:sz w:val="20"/>
                <w:szCs w:val="20"/>
              </w:rPr>
            </w:pPr>
            <w:r w:rsidRPr="00402F0B">
              <w:rPr>
                <w:sz w:val="20"/>
                <w:szCs w:val="20"/>
              </w:rPr>
              <w:t>840</w:t>
            </w:r>
          </w:p>
        </w:tc>
        <w:tc>
          <w:tcPr>
            <w:tcW w:w="660" w:type="dxa"/>
            <w:tcBorders>
              <w:top w:val="nil"/>
              <w:left w:val="nil"/>
              <w:bottom w:val="nil"/>
              <w:right w:val="nil"/>
            </w:tcBorders>
            <w:tcMar>
              <w:top w:w="128" w:type="dxa"/>
              <w:left w:w="43" w:type="dxa"/>
              <w:bottom w:w="43" w:type="dxa"/>
              <w:right w:w="43" w:type="dxa"/>
            </w:tcMar>
          </w:tcPr>
          <w:p w14:paraId="433DF04F"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3A38D42D" w14:textId="77777777" w:rsidR="002D1659" w:rsidRPr="00402F0B" w:rsidRDefault="002D1659" w:rsidP="00402F0B">
            <w:pPr>
              <w:rPr>
                <w:sz w:val="20"/>
                <w:szCs w:val="20"/>
              </w:rPr>
            </w:pPr>
            <w:r w:rsidRPr="00402F0B">
              <w:rPr>
                <w:sz w:val="20"/>
                <w:szCs w:val="20"/>
              </w:rPr>
              <w:t>Tiltak mot vold og overgrep</w:t>
            </w:r>
          </w:p>
        </w:tc>
        <w:tc>
          <w:tcPr>
            <w:tcW w:w="1920" w:type="dxa"/>
            <w:tcBorders>
              <w:top w:val="nil"/>
              <w:left w:val="nil"/>
              <w:bottom w:val="nil"/>
              <w:right w:val="nil"/>
            </w:tcBorders>
            <w:tcMar>
              <w:top w:w="128" w:type="dxa"/>
              <w:left w:w="43" w:type="dxa"/>
              <w:bottom w:w="43" w:type="dxa"/>
              <w:right w:w="43" w:type="dxa"/>
            </w:tcMar>
            <w:vAlign w:val="bottom"/>
          </w:tcPr>
          <w:p w14:paraId="31309525" w14:textId="77777777" w:rsidR="002D1659" w:rsidRPr="00402F0B" w:rsidRDefault="002D1659" w:rsidP="00402F0B">
            <w:pPr>
              <w:jc w:val="right"/>
              <w:rPr>
                <w:sz w:val="20"/>
                <w:szCs w:val="20"/>
              </w:rPr>
            </w:pPr>
          </w:p>
        </w:tc>
      </w:tr>
      <w:tr w:rsidR="002D1659" w:rsidRPr="00D47E8F" w14:paraId="2BCABA6A"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5243BCD7"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0BB0557B" w14:textId="77777777" w:rsidR="002D1659" w:rsidRPr="00402F0B" w:rsidRDefault="002D1659" w:rsidP="00402F0B">
            <w:pPr>
              <w:rPr>
                <w:sz w:val="20"/>
                <w:szCs w:val="20"/>
              </w:rPr>
            </w:pPr>
            <w:r w:rsidRPr="00402F0B">
              <w:rPr>
                <w:sz w:val="20"/>
                <w:szCs w:val="20"/>
              </w:rPr>
              <w:t>61</w:t>
            </w:r>
          </w:p>
        </w:tc>
        <w:tc>
          <w:tcPr>
            <w:tcW w:w="6320" w:type="dxa"/>
            <w:tcBorders>
              <w:top w:val="nil"/>
              <w:left w:val="nil"/>
              <w:bottom w:val="nil"/>
              <w:right w:val="nil"/>
            </w:tcBorders>
            <w:tcMar>
              <w:top w:w="128" w:type="dxa"/>
              <w:left w:w="43" w:type="dxa"/>
              <w:bottom w:w="43" w:type="dxa"/>
              <w:right w:w="43" w:type="dxa"/>
            </w:tcMar>
          </w:tcPr>
          <w:p w14:paraId="06CC0D34" w14:textId="77777777" w:rsidR="002D1659" w:rsidRPr="00402F0B" w:rsidRDefault="002D1659" w:rsidP="00402F0B">
            <w:pPr>
              <w:rPr>
                <w:sz w:val="20"/>
                <w:szCs w:val="20"/>
              </w:rPr>
            </w:pPr>
            <w:r w:rsidRPr="00402F0B">
              <w:rPr>
                <w:sz w:val="20"/>
                <w:szCs w:val="20"/>
              </w:rPr>
              <w:t xml:space="preserve">Tilskudd til incest- og </w:t>
            </w:r>
            <w:proofErr w:type="spellStart"/>
            <w:r w:rsidRPr="00402F0B">
              <w:rPr>
                <w:sz w:val="20"/>
                <w:szCs w:val="20"/>
              </w:rPr>
              <w:t>voldtektssentre</w:t>
            </w:r>
            <w:proofErr w:type="spellEnd"/>
          </w:p>
        </w:tc>
        <w:tc>
          <w:tcPr>
            <w:tcW w:w="1920" w:type="dxa"/>
            <w:tcBorders>
              <w:top w:val="nil"/>
              <w:left w:val="nil"/>
              <w:bottom w:val="nil"/>
              <w:right w:val="nil"/>
            </w:tcBorders>
            <w:tcMar>
              <w:top w:w="128" w:type="dxa"/>
              <w:left w:w="43" w:type="dxa"/>
              <w:bottom w:w="43" w:type="dxa"/>
              <w:right w:w="43" w:type="dxa"/>
            </w:tcMar>
            <w:vAlign w:val="bottom"/>
          </w:tcPr>
          <w:p w14:paraId="5D233C3C" w14:textId="77777777" w:rsidR="002D1659" w:rsidRPr="00402F0B" w:rsidRDefault="002D1659" w:rsidP="00402F0B">
            <w:pPr>
              <w:jc w:val="right"/>
              <w:rPr>
                <w:sz w:val="20"/>
                <w:szCs w:val="20"/>
              </w:rPr>
            </w:pPr>
            <w:r w:rsidRPr="00402F0B">
              <w:rPr>
                <w:sz w:val="20"/>
                <w:szCs w:val="20"/>
              </w:rPr>
              <w:t>123 250</w:t>
            </w:r>
          </w:p>
        </w:tc>
      </w:tr>
      <w:tr w:rsidR="002D1659" w:rsidRPr="00D47E8F" w14:paraId="4D5A9A8A"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1B5E4E93" w14:textId="77777777" w:rsidR="002D1659" w:rsidRPr="00402F0B" w:rsidRDefault="002D1659" w:rsidP="00402F0B">
            <w:pPr>
              <w:rPr>
                <w:sz w:val="20"/>
                <w:szCs w:val="20"/>
              </w:rPr>
            </w:pPr>
            <w:r w:rsidRPr="00402F0B">
              <w:rPr>
                <w:sz w:val="20"/>
                <w:szCs w:val="20"/>
              </w:rPr>
              <w:t>846</w:t>
            </w:r>
          </w:p>
        </w:tc>
        <w:tc>
          <w:tcPr>
            <w:tcW w:w="660" w:type="dxa"/>
            <w:tcBorders>
              <w:top w:val="nil"/>
              <w:left w:val="nil"/>
              <w:bottom w:val="nil"/>
              <w:right w:val="nil"/>
            </w:tcBorders>
            <w:tcMar>
              <w:top w:w="128" w:type="dxa"/>
              <w:left w:w="43" w:type="dxa"/>
              <w:bottom w:w="43" w:type="dxa"/>
              <w:right w:w="43" w:type="dxa"/>
            </w:tcMar>
          </w:tcPr>
          <w:p w14:paraId="0BF91D9F"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6EF2036C" w14:textId="77777777" w:rsidR="002D1659" w:rsidRPr="00402F0B" w:rsidRDefault="002D1659" w:rsidP="00402F0B">
            <w:pPr>
              <w:rPr>
                <w:sz w:val="20"/>
                <w:szCs w:val="20"/>
              </w:rPr>
            </w:pPr>
            <w:r w:rsidRPr="00402F0B">
              <w:rPr>
                <w:sz w:val="20"/>
                <w:szCs w:val="20"/>
              </w:rPr>
              <w:t>Familie- og oppveksttiltak</w:t>
            </w:r>
          </w:p>
        </w:tc>
        <w:tc>
          <w:tcPr>
            <w:tcW w:w="1920" w:type="dxa"/>
            <w:tcBorders>
              <w:top w:val="nil"/>
              <w:left w:val="nil"/>
              <w:bottom w:val="nil"/>
              <w:right w:val="nil"/>
            </w:tcBorders>
            <w:tcMar>
              <w:top w:w="128" w:type="dxa"/>
              <w:left w:w="43" w:type="dxa"/>
              <w:bottom w:w="43" w:type="dxa"/>
              <w:right w:w="43" w:type="dxa"/>
            </w:tcMar>
            <w:vAlign w:val="bottom"/>
          </w:tcPr>
          <w:p w14:paraId="557A3BF2" w14:textId="77777777" w:rsidR="002D1659" w:rsidRPr="00402F0B" w:rsidRDefault="002D1659" w:rsidP="00402F0B">
            <w:pPr>
              <w:jc w:val="right"/>
              <w:rPr>
                <w:sz w:val="20"/>
                <w:szCs w:val="20"/>
              </w:rPr>
            </w:pPr>
          </w:p>
        </w:tc>
      </w:tr>
      <w:tr w:rsidR="002D1659" w:rsidRPr="00D47E8F" w14:paraId="2F3C1678"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27E781FE"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7772A94A" w14:textId="77777777" w:rsidR="002D1659" w:rsidRPr="00402F0B" w:rsidRDefault="002D1659" w:rsidP="00402F0B">
            <w:pPr>
              <w:rPr>
                <w:sz w:val="20"/>
                <w:szCs w:val="20"/>
              </w:rPr>
            </w:pPr>
            <w:r w:rsidRPr="00402F0B">
              <w:rPr>
                <w:sz w:val="20"/>
                <w:szCs w:val="20"/>
              </w:rPr>
              <w:t>61</w:t>
            </w:r>
          </w:p>
        </w:tc>
        <w:tc>
          <w:tcPr>
            <w:tcW w:w="6320" w:type="dxa"/>
            <w:tcBorders>
              <w:top w:val="nil"/>
              <w:left w:val="nil"/>
              <w:bottom w:val="nil"/>
              <w:right w:val="nil"/>
            </w:tcBorders>
            <w:tcMar>
              <w:top w:w="128" w:type="dxa"/>
              <w:left w:w="43" w:type="dxa"/>
              <w:bottom w:w="43" w:type="dxa"/>
              <w:right w:w="43" w:type="dxa"/>
            </w:tcMar>
          </w:tcPr>
          <w:p w14:paraId="04D568AF" w14:textId="77777777" w:rsidR="002D1659" w:rsidRPr="00402F0B" w:rsidRDefault="002D1659" w:rsidP="00402F0B">
            <w:pPr>
              <w:rPr>
                <w:sz w:val="20"/>
                <w:szCs w:val="20"/>
              </w:rPr>
            </w:pPr>
            <w:r w:rsidRPr="00402F0B">
              <w:rPr>
                <w:sz w:val="20"/>
                <w:szCs w:val="20"/>
              </w:rPr>
              <w:t>Tilskudd til inkludering av barn og unge</w:t>
            </w:r>
          </w:p>
        </w:tc>
        <w:tc>
          <w:tcPr>
            <w:tcW w:w="1920" w:type="dxa"/>
            <w:tcBorders>
              <w:top w:val="nil"/>
              <w:left w:val="nil"/>
              <w:bottom w:val="nil"/>
              <w:right w:val="nil"/>
            </w:tcBorders>
            <w:tcMar>
              <w:top w:w="128" w:type="dxa"/>
              <w:left w:w="43" w:type="dxa"/>
              <w:bottom w:w="43" w:type="dxa"/>
              <w:right w:w="43" w:type="dxa"/>
            </w:tcMar>
            <w:vAlign w:val="bottom"/>
          </w:tcPr>
          <w:p w14:paraId="0A1DAB2A" w14:textId="77777777" w:rsidR="002D1659" w:rsidRPr="00402F0B" w:rsidRDefault="002D1659" w:rsidP="00402F0B">
            <w:pPr>
              <w:jc w:val="right"/>
              <w:rPr>
                <w:sz w:val="20"/>
                <w:szCs w:val="20"/>
              </w:rPr>
            </w:pPr>
            <w:r w:rsidRPr="00402F0B">
              <w:rPr>
                <w:sz w:val="20"/>
                <w:szCs w:val="20"/>
              </w:rPr>
              <w:t>758 299</w:t>
            </w:r>
          </w:p>
        </w:tc>
      </w:tr>
      <w:tr w:rsidR="002D1659" w:rsidRPr="00D47E8F" w14:paraId="40E23221"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2F36B384"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60919216" w14:textId="77777777" w:rsidR="002D1659" w:rsidRPr="00402F0B" w:rsidRDefault="002D1659" w:rsidP="00402F0B">
            <w:pPr>
              <w:rPr>
                <w:sz w:val="20"/>
                <w:szCs w:val="20"/>
              </w:rPr>
            </w:pPr>
            <w:r w:rsidRPr="00402F0B">
              <w:rPr>
                <w:sz w:val="20"/>
                <w:szCs w:val="20"/>
              </w:rPr>
              <w:t>62</w:t>
            </w:r>
          </w:p>
        </w:tc>
        <w:tc>
          <w:tcPr>
            <w:tcW w:w="6320" w:type="dxa"/>
            <w:tcBorders>
              <w:top w:val="nil"/>
              <w:left w:val="nil"/>
              <w:bottom w:val="nil"/>
              <w:right w:val="nil"/>
            </w:tcBorders>
            <w:tcMar>
              <w:top w:w="128" w:type="dxa"/>
              <w:left w:w="43" w:type="dxa"/>
              <w:bottom w:w="43" w:type="dxa"/>
              <w:right w:w="43" w:type="dxa"/>
            </w:tcMar>
          </w:tcPr>
          <w:p w14:paraId="4B9E4C9A" w14:textId="77777777" w:rsidR="002D1659" w:rsidRPr="00402F0B" w:rsidRDefault="002D1659" w:rsidP="00402F0B">
            <w:pPr>
              <w:rPr>
                <w:sz w:val="20"/>
                <w:szCs w:val="20"/>
              </w:rPr>
            </w:pPr>
            <w:r w:rsidRPr="00402F0B">
              <w:rPr>
                <w:sz w:val="20"/>
                <w:szCs w:val="20"/>
              </w:rPr>
              <w:t>Utvikling i kommunene</w:t>
            </w:r>
          </w:p>
        </w:tc>
        <w:tc>
          <w:tcPr>
            <w:tcW w:w="1920" w:type="dxa"/>
            <w:tcBorders>
              <w:top w:val="nil"/>
              <w:left w:val="nil"/>
              <w:bottom w:val="nil"/>
              <w:right w:val="nil"/>
            </w:tcBorders>
            <w:tcMar>
              <w:top w:w="128" w:type="dxa"/>
              <w:left w:w="43" w:type="dxa"/>
              <w:bottom w:w="43" w:type="dxa"/>
              <w:right w:w="43" w:type="dxa"/>
            </w:tcMar>
            <w:vAlign w:val="bottom"/>
          </w:tcPr>
          <w:p w14:paraId="12ED9E65" w14:textId="77777777" w:rsidR="002D1659" w:rsidRPr="00402F0B" w:rsidRDefault="002D1659" w:rsidP="00402F0B">
            <w:pPr>
              <w:jc w:val="right"/>
              <w:rPr>
                <w:sz w:val="20"/>
                <w:szCs w:val="20"/>
              </w:rPr>
            </w:pPr>
            <w:r w:rsidRPr="00402F0B">
              <w:rPr>
                <w:sz w:val="20"/>
                <w:szCs w:val="20"/>
              </w:rPr>
              <w:t>58 740</w:t>
            </w:r>
          </w:p>
        </w:tc>
      </w:tr>
      <w:tr w:rsidR="002D1659" w:rsidRPr="00D47E8F" w14:paraId="7DB03759"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40A9E09F" w14:textId="77777777" w:rsidR="002D1659" w:rsidRPr="00402F0B" w:rsidRDefault="002D1659" w:rsidP="00402F0B">
            <w:pPr>
              <w:rPr>
                <w:sz w:val="20"/>
                <w:szCs w:val="20"/>
              </w:rPr>
            </w:pPr>
            <w:r w:rsidRPr="00402F0B">
              <w:rPr>
                <w:sz w:val="20"/>
                <w:szCs w:val="20"/>
              </w:rPr>
              <w:t>854</w:t>
            </w:r>
          </w:p>
        </w:tc>
        <w:tc>
          <w:tcPr>
            <w:tcW w:w="660" w:type="dxa"/>
            <w:tcBorders>
              <w:top w:val="nil"/>
              <w:left w:val="nil"/>
              <w:bottom w:val="nil"/>
              <w:right w:val="nil"/>
            </w:tcBorders>
            <w:tcMar>
              <w:top w:w="128" w:type="dxa"/>
              <w:left w:w="43" w:type="dxa"/>
              <w:bottom w:w="43" w:type="dxa"/>
              <w:right w:w="43" w:type="dxa"/>
            </w:tcMar>
          </w:tcPr>
          <w:p w14:paraId="501B1C49"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3B190545" w14:textId="77777777" w:rsidR="002D1659" w:rsidRPr="00402F0B" w:rsidRDefault="002D1659" w:rsidP="00402F0B">
            <w:pPr>
              <w:rPr>
                <w:sz w:val="20"/>
                <w:szCs w:val="20"/>
              </w:rPr>
            </w:pPr>
            <w:r w:rsidRPr="00402F0B">
              <w:rPr>
                <w:sz w:val="20"/>
                <w:szCs w:val="20"/>
              </w:rPr>
              <w:t>Tiltak i barne- og ungdomsvernet</w:t>
            </w:r>
          </w:p>
        </w:tc>
        <w:tc>
          <w:tcPr>
            <w:tcW w:w="1920" w:type="dxa"/>
            <w:tcBorders>
              <w:top w:val="nil"/>
              <w:left w:val="nil"/>
              <w:bottom w:val="nil"/>
              <w:right w:val="nil"/>
            </w:tcBorders>
            <w:tcMar>
              <w:top w:w="128" w:type="dxa"/>
              <w:left w:w="43" w:type="dxa"/>
              <w:bottom w:w="43" w:type="dxa"/>
              <w:right w:w="43" w:type="dxa"/>
            </w:tcMar>
            <w:vAlign w:val="bottom"/>
          </w:tcPr>
          <w:p w14:paraId="49EBFF5C" w14:textId="77777777" w:rsidR="002D1659" w:rsidRPr="00402F0B" w:rsidRDefault="002D1659" w:rsidP="00402F0B">
            <w:pPr>
              <w:jc w:val="right"/>
              <w:rPr>
                <w:sz w:val="20"/>
                <w:szCs w:val="20"/>
              </w:rPr>
            </w:pPr>
          </w:p>
        </w:tc>
      </w:tr>
      <w:tr w:rsidR="002D1659" w:rsidRPr="00D47E8F" w14:paraId="1BC4ECE5"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6C4843BF"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2B5BDE50" w14:textId="77777777" w:rsidR="002D1659" w:rsidRPr="00402F0B" w:rsidRDefault="002D1659" w:rsidP="00402F0B">
            <w:pPr>
              <w:rPr>
                <w:sz w:val="20"/>
                <w:szCs w:val="20"/>
              </w:rPr>
            </w:pPr>
            <w:r w:rsidRPr="00402F0B">
              <w:rPr>
                <w:sz w:val="20"/>
                <w:szCs w:val="20"/>
              </w:rPr>
              <w:t>61</w:t>
            </w:r>
          </w:p>
        </w:tc>
        <w:tc>
          <w:tcPr>
            <w:tcW w:w="6320" w:type="dxa"/>
            <w:tcBorders>
              <w:top w:val="nil"/>
              <w:left w:val="nil"/>
              <w:bottom w:val="nil"/>
              <w:right w:val="nil"/>
            </w:tcBorders>
            <w:tcMar>
              <w:top w:w="128" w:type="dxa"/>
              <w:left w:w="43" w:type="dxa"/>
              <w:bottom w:w="43" w:type="dxa"/>
              <w:right w:w="43" w:type="dxa"/>
            </w:tcMar>
          </w:tcPr>
          <w:p w14:paraId="7E6C7A80" w14:textId="77777777" w:rsidR="002D1659" w:rsidRPr="00402F0B" w:rsidRDefault="002D1659" w:rsidP="00402F0B">
            <w:pPr>
              <w:rPr>
                <w:sz w:val="20"/>
                <w:szCs w:val="20"/>
              </w:rPr>
            </w:pPr>
            <w:r w:rsidRPr="00402F0B">
              <w:rPr>
                <w:sz w:val="20"/>
                <w:szCs w:val="20"/>
              </w:rPr>
              <w:t>Utvikling i kommunene</w:t>
            </w:r>
          </w:p>
        </w:tc>
        <w:tc>
          <w:tcPr>
            <w:tcW w:w="1920" w:type="dxa"/>
            <w:tcBorders>
              <w:top w:val="nil"/>
              <w:left w:val="nil"/>
              <w:bottom w:val="nil"/>
              <w:right w:val="nil"/>
            </w:tcBorders>
            <w:tcMar>
              <w:top w:w="128" w:type="dxa"/>
              <w:left w:w="43" w:type="dxa"/>
              <w:bottom w:w="43" w:type="dxa"/>
              <w:right w:w="43" w:type="dxa"/>
            </w:tcMar>
            <w:vAlign w:val="bottom"/>
          </w:tcPr>
          <w:p w14:paraId="22A47FBB" w14:textId="77777777" w:rsidR="002D1659" w:rsidRPr="00402F0B" w:rsidRDefault="002D1659" w:rsidP="00402F0B">
            <w:pPr>
              <w:jc w:val="right"/>
              <w:rPr>
                <w:sz w:val="20"/>
                <w:szCs w:val="20"/>
              </w:rPr>
            </w:pPr>
            <w:r w:rsidRPr="00402F0B">
              <w:rPr>
                <w:sz w:val="20"/>
                <w:szCs w:val="20"/>
              </w:rPr>
              <w:t>71 264</w:t>
            </w:r>
          </w:p>
        </w:tc>
      </w:tr>
      <w:tr w:rsidR="002D1659" w:rsidRPr="00D47E8F" w14:paraId="42FF0785"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6CC0DD5D"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3DF92043"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19577E56" w14:textId="77777777" w:rsidR="002D1659" w:rsidRPr="00402F0B" w:rsidRDefault="002D1659" w:rsidP="00402F0B">
            <w:pPr>
              <w:rPr>
                <w:sz w:val="20"/>
                <w:szCs w:val="20"/>
              </w:rPr>
            </w:pPr>
            <w:r w:rsidRPr="00402F0B">
              <w:rPr>
                <w:rStyle w:val="kursiv"/>
                <w:sz w:val="20"/>
                <w:szCs w:val="20"/>
              </w:rPr>
              <w:t>Tilskudd til støtte for utviklingsprosjekter i kommunale læringsnettverk</w:t>
            </w:r>
          </w:p>
        </w:tc>
        <w:tc>
          <w:tcPr>
            <w:tcW w:w="1920" w:type="dxa"/>
            <w:tcBorders>
              <w:top w:val="nil"/>
              <w:left w:val="nil"/>
              <w:bottom w:val="nil"/>
              <w:right w:val="nil"/>
            </w:tcBorders>
            <w:tcMar>
              <w:top w:w="128" w:type="dxa"/>
              <w:left w:w="43" w:type="dxa"/>
              <w:bottom w:w="43" w:type="dxa"/>
              <w:right w:w="43" w:type="dxa"/>
            </w:tcMar>
            <w:vAlign w:val="bottom"/>
          </w:tcPr>
          <w:p w14:paraId="4C967478" w14:textId="77777777" w:rsidR="002D1659" w:rsidRPr="00402F0B" w:rsidRDefault="002D1659" w:rsidP="00402F0B">
            <w:pPr>
              <w:jc w:val="right"/>
              <w:rPr>
                <w:sz w:val="20"/>
                <w:szCs w:val="20"/>
              </w:rPr>
            </w:pPr>
            <w:r w:rsidRPr="00402F0B">
              <w:rPr>
                <w:rStyle w:val="kursiv"/>
                <w:sz w:val="20"/>
                <w:szCs w:val="20"/>
              </w:rPr>
              <w:t>36 678</w:t>
            </w:r>
          </w:p>
        </w:tc>
      </w:tr>
      <w:tr w:rsidR="002D1659" w:rsidRPr="00D47E8F" w14:paraId="0621872E"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4CD050AF"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6EB41B78" w14:textId="77777777" w:rsidR="002D1659" w:rsidRPr="00402F0B" w:rsidRDefault="002D1659" w:rsidP="00402F0B">
            <w:pPr>
              <w:rPr>
                <w:sz w:val="20"/>
                <w:szCs w:val="20"/>
              </w:rPr>
            </w:pPr>
            <w:r w:rsidRPr="00402F0B">
              <w:rPr>
                <w:sz w:val="20"/>
                <w:szCs w:val="20"/>
              </w:rPr>
              <w:t>62</w:t>
            </w:r>
          </w:p>
        </w:tc>
        <w:tc>
          <w:tcPr>
            <w:tcW w:w="6320" w:type="dxa"/>
            <w:tcBorders>
              <w:top w:val="nil"/>
              <w:left w:val="nil"/>
              <w:bottom w:val="nil"/>
              <w:right w:val="nil"/>
            </w:tcBorders>
            <w:tcMar>
              <w:top w:w="128" w:type="dxa"/>
              <w:left w:w="43" w:type="dxa"/>
              <w:bottom w:w="43" w:type="dxa"/>
              <w:right w:w="43" w:type="dxa"/>
            </w:tcMar>
          </w:tcPr>
          <w:p w14:paraId="0E8EB8E4" w14:textId="77777777" w:rsidR="002D1659" w:rsidRPr="00402F0B" w:rsidRDefault="002D1659" w:rsidP="00402F0B">
            <w:pPr>
              <w:rPr>
                <w:sz w:val="20"/>
                <w:szCs w:val="20"/>
              </w:rPr>
            </w:pPr>
            <w:r w:rsidRPr="00402F0B">
              <w:rPr>
                <w:sz w:val="20"/>
                <w:szCs w:val="20"/>
              </w:rPr>
              <w:t>Tilskudd til barnevernsfaglig videreutdanning</w:t>
            </w:r>
          </w:p>
        </w:tc>
        <w:tc>
          <w:tcPr>
            <w:tcW w:w="1920" w:type="dxa"/>
            <w:tcBorders>
              <w:top w:val="nil"/>
              <w:left w:val="nil"/>
              <w:bottom w:val="nil"/>
              <w:right w:val="nil"/>
            </w:tcBorders>
            <w:tcMar>
              <w:top w:w="128" w:type="dxa"/>
              <w:left w:w="43" w:type="dxa"/>
              <w:bottom w:w="43" w:type="dxa"/>
              <w:right w:w="43" w:type="dxa"/>
            </w:tcMar>
            <w:vAlign w:val="bottom"/>
          </w:tcPr>
          <w:p w14:paraId="1457C4B1" w14:textId="77777777" w:rsidR="002D1659" w:rsidRPr="00402F0B" w:rsidRDefault="002D1659" w:rsidP="00402F0B">
            <w:pPr>
              <w:jc w:val="right"/>
              <w:rPr>
                <w:sz w:val="20"/>
                <w:szCs w:val="20"/>
              </w:rPr>
            </w:pPr>
            <w:r w:rsidRPr="00402F0B">
              <w:rPr>
                <w:sz w:val="20"/>
                <w:szCs w:val="20"/>
              </w:rPr>
              <w:t>29 230</w:t>
            </w:r>
          </w:p>
        </w:tc>
      </w:tr>
      <w:tr w:rsidR="002D1659" w:rsidRPr="00D47E8F" w14:paraId="1A995385"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4F4BB11F" w14:textId="77777777" w:rsidR="002D1659" w:rsidRPr="00402F0B" w:rsidRDefault="002D1659" w:rsidP="00402F0B">
            <w:pPr>
              <w:rPr>
                <w:sz w:val="20"/>
                <w:szCs w:val="20"/>
              </w:rPr>
            </w:pPr>
            <w:r w:rsidRPr="00402F0B">
              <w:rPr>
                <w:sz w:val="20"/>
                <w:szCs w:val="20"/>
              </w:rPr>
              <w:t>882</w:t>
            </w:r>
          </w:p>
        </w:tc>
        <w:tc>
          <w:tcPr>
            <w:tcW w:w="660" w:type="dxa"/>
            <w:tcBorders>
              <w:top w:val="nil"/>
              <w:left w:val="nil"/>
              <w:bottom w:val="nil"/>
              <w:right w:val="nil"/>
            </w:tcBorders>
            <w:tcMar>
              <w:top w:w="128" w:type="dxa"/>
              <w:left w:w="43" w:type="dxa"/>
              <w:bottom w:w="43" w:type="dxa"/>
              <w:right w:w="43" w:type="dxa"/>
            </w:tcMar>
          </w:tcPr>
          <w:p w14:paraId="25D6E20F"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3FAB0D3A" w14:textId="77777777" w:rsidR="002D1659" w:rsidRPr="00402F0B" w:rsidRDefault="002D1659" w:rsidP="00402F0B">
            <w:pPr>
              <w:rPr>
                <w:sz w:val="20"/>
                <w:szCs w:val="20"/>
              </w:rPr>
            </w:pPr>
            <w:r w:rsidRPr="00402F0B">
              <w:rPr>
                <w:sz w:val="20"/>
                <w:szCs w:val="20"/>
              </w:rPr>
              <w:t>Kirkebygg og gravplasser</w:t>
            </w:r>
          </w:p>
        </w:tc>
        <w:tc>
          <w:tcPr>
            <w:tcW w:w="1920" w:type="dxa"/>
            <w:tcBorders>
              <w:top w:val="nil"/>
              <w:left w:val="nil"/>
              <w:bottom w:val="nil"/>
              <w:right w:val="nil"/>
            </w:tcBorders>
            <w:tcMar>
              <w:top w:w="128" w:type="dxa"/>
              <w:left w:w="43" w:type="dxa"/>
              <w:bottom w:w="43" w:type="dxa"/>
              <w:right w:w="43" w:type="dxa"/>
            </w:tcMar>
            <w:vAlign w:val="bottom"/>
          </w:tcPr>
          <w:p w14:paraId="20273141" w14:textId="77777777" w:rsidR="002D1659" w:rsidRPr="00402F0B" w:rsidRDefault="002D1659" w:rsidP="00402F0B">
            <w:pPr>
              <w:jc w:val="right"/>
              <w:rPr>
                <w:sz w:val="20"/>
                <w:szCs w:val="20"/>
              </w:rPr>
            </w:pPr>
          </w:p>
        </w:tc>
      </w:tr>
      <w:tr w:rsidR="002D1659" w:rsidRPr="00D47E8F" w14:paraId="73B41389" w14:textId="77777777" w:rsidTr="002D1659">
        <w:trPr>
          <w:trHeight w:val="380"/>
        </w:trPr>
        <w:tc>
          <w:tcPr>
            <w:tcW w:w="660" w:type="dxa"/>
            <w:tcBorders>
              <w:top w:val="nil"/>
              <w:left w:val="nil"/>
              <w:bottom w:val="single" w:sz="4" w:space="0" w:color="000000"/>
              <w:right w:val="nil"/>
            </w:tcBorders>
            <w:tcMar>
              <w:top w:w="128" w:type="dxa"/>
              <w:left w:w="43" w:type="dxa"/>
              <w:bottom w:w="43" w:type="dxa"/>
              <w:right w:w="43" w:type="dxa"/>
            </w:tcMar>
          </w:tcPr>
          <w:p w14:paraId="0725E50B" w14:textId="77777777" w:rsidR="002D1659" w:rsidRPr="00402F0B" w:rsidRDefault="002D1659" w:rsidP="00402F0B">
            <w:pPr>
              <w:rPr>
                <w:sz w:val="20"/>
                <w:szCs w:val="20"/>
              </w:rPr>
            </w:pPr>
          </w:p>
        </w:tc>
        <w:tc>
          <w:tcPr>
            <w:tcW w:w="660" w:type="dxa"/>
            <w:tcBorders>
              <w:top w:val="nil"/>
              <w:left w:val="nil"/>
              <w:bottom w:val="single" w:sz="4" w:space="0" w:color="000000"/>
              <w:right w:val="nil"/>
            </w:tcBorders>
            <w:tcMar>
              <w:top w:w="128" w:type="dxa"/>
              <w:left w:w="43" w:type="dxa"/>
              <w:bottom w:w="43" w:type="dxa"/>
              <w:right w:w="43" w:type="dxa"/>
            </w:tcMar>
          </w:tcPr>
          <w:p w14:paraId="53D094A9" w14:textId="77777777" w:rsidR="002D1659" w:rsidRPr="00402F0B" w:rsidRDefault="002D1659" w:rsidP="00402F0B">
            <w:pPr>
              <w:rPr>
                <w:sz w:val="20"/>
                <w:szCs w:val="20"/>
              </w:rPr>
            </w:pPr>
            <w:r w:rsidRPr="00402F0B">
              <w:rPr>
                <w:sz w:val="20"/>
                <w:szCs w:val="20"/>
              </w:rPr>
              <w:t>60</w:t>
            </w:r>
          </w:p>
        </w:tc>
        <w:tc>
          <w:tcPr>
            <w:tcW w:w="6320" w:type="dxa"/>
            <w:tcBorders>
              <w:top w:val="nil"/>
              <w:left w:val="nil"/>
              <w:bottom w:val="single" w:sz="4" w:space="0" w:color="000000"/>
              <w:right w:val="nil"/>
            </w:tcBorders>
            <w:tcMar>
              <w:top w:w="128" w:type="dxa"/>
              <w:left w:w="43" w:type="dxa"/>
              <w:bottom w:w="43" w:type="dxa"/>
              <w:right w:w="43" w:type="dxa"/>
            </w:tcMar>
          </w:tcPr>
          <w:p w14:paraId="03E4040B" w14:textId="77777777" w:rsidR="002D1659" w:rsidRPr="00402F0B" w:rsidRDefault="002D1659" w:rsidP="00402F0B">
            <w:pPr>
              <w:rPr>
                <w:sz w:val="20"/>
                <w:szCs w:val="20"/>
              </w:rPr>
            </w:pPr>
            <w:r w:rsidRPr="00402F0B">
              <w:rPr>
                <w:sz w:val="20"/>
                <w:szCs w:val="20"/>
              </w:rPr>
              <w:t xml:space="preserve">Rentekompensasjon – kirkebygg </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5D7BDC02" w14:textId="77777777" w:rsidR="002D1659" w:rsidRPr="00402F0B" w:rsidRDefault="002D1659" w:rsidP="00402F0B">
            <w:pPr>
              <w:jc w:val="right"/>
              <w:rPr>
                <w:sz w:val="20"/>
                <w:szCs w:val="20"/>
              </w:rPr>
            </w:pPr>
            <w:r w:rsidRPr="00402F0B">
              <w:rPr>
                <w:sz w:val="20"/>
                <w:szCs w:val="20"/>
              </w:rPr>
              <w:t>111 497</w:t>
            </w:r>
          </w:p>
        </w:tc>
      </w:tr>
      <w:tr w:rsidR="002D1659" w:rsidRPr="00D47E8F" w14:paraId="68AE8E5F" w14:textId="77777777" w:rsidTr="002D1659">
        <w:trPr>
          <w:trHeight w:val="380"/>
        </w:trPr>
        <w:tc>
          <w:tcPr>
            <w:tcW w:w="956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5E5E74AA" w14:textId="77777777" w:rsidR="002D1659" w:rsidRPr="00402F0B" w:rsidRDefault="002D1659" w:rsidP="00402F0B">
            <w:pPr>
              <w:rPr>
                <w:sz w:val="20"/>
                <w:szCs w:val="20"/>
              </w:rPr>
            </w:pPr>
            <w:r w:rsidRPr="00402F0B">
              <w:rPr>
                <w:sz w:val="20"/>
                <w:szCs w:val="20"/>
              </w:rPr>
              <w:t>Nærings- og fiskeridepartementet</w:t>
            </w:r>
          </w:p>
        </w:tc>
      </w:tr>
      <w:tr w:rsidR="002D1659" w:rsidRPr="00D47E8F" w14:paraId="032288AD"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0B98D2F1" w14:textId="77777777" w:rsidR="002D1659" w:rsidRPr="00402F0B" w:rsidRDefault="002D1659" w:rsidP="00402F0B">
            <w:pPr>
              <w:rPr>
                <w:sz w:val="20"/>
                <w:szCs w:val="20"/>
              </w:rPr>
            </w:pPr>
            <w:r w:rsidRPr="00402F0B">
              <w:rPr>
                <w:sz w:val="20"/>
                <w:szCs w:val="20"/>
              </w:rPr>
              <w:t>907</w:t>
            </w:r>
          </w:p>
        </w:tc>
        <w:tc>
          <w:tcPr>
            <w:tcW w:w="660" w:type="dxa"/>
            <w:tcBorders>
              <w:top w:val="nil"/>
              <w:left w:val="nil"/>
              <w:bottom w:val="nil"/>
              <w:right w:val="nil"/>
            </w:tcBorders>
            <w:tcMar>
              <w:top w:w="128" w:type="dxa"/>
              <w:left w:w="43" w:type="dxa"/>
              <w:bottom w:w="43" w:type="dxa"/>
              <w:right w:w="43" w:type="dxa"/>
            </w:tcMar>
          </w:tcPr>
          <w:p w14:paraId="00E127C5"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58BF573A" w14:textId="77777777" w:rsidR="002D1659" w:rsidRPr="00402F0B" w:rsidRDefault="002D1659" w:rsidP="00402F0B">
            <w:pPr>
              <w:rPr>
                <w:sz w:val="20"/>
                <w:szCs w:val="20"/>
              </w:rPr>
            </w:pPr>
            <w:r w:rsidRPr="00402F0B">
              <w:rPr>
                <w:sz w:val="20"/>
                <w:szCs w:val="20"/>
              </w:rPr>
              <w:t>Norsk nukleær dekommisjonering</w:t>
            </w:r>
          </w:p>
        </w:tc>
        <w:tc>
          <w:tcPr>
            <w:tcW w:w="1920" w:type="dxa"/>
            <w:tcBorders>
              <w:top w:val="nil"/>
              <w:left w:val="nil"/>
              <w:bottom w:val="nil"/>
              <w:right w:val="nil"/>
            </w:tcBorders>
            <w:tcMar>
              <w:top w:w="128" w:type="dxa"/>
              <w:left w:w="43" w:type="dxa"/>
              <w:bottom w:w="43" w:type="dxa"/>
              <w:right w:w="43" w:type="dxa"/>
            </w:tcMar>
            <w:vAlign w:val="bottom"/>
          </w:tcPr>
          <w:p w14:paraId="3F8241C9" w14:textId="77777777" w:rsidR="002D1659" w:rsidRPr="00402F0B" w:rsidRDefault="002D1659" w:rsidP="00402F0B">
            <w:pPr>
              <w:jc w:val="right"/>
              <w:rPr>
                <w:sz w:val="20"/>
                <w:szCs w:val="20"/>
              </w:rPr>
            </w:pPr>
          </w:p>
        </w:tc>
      </w:tr>
      <w:tr w:rsidR="002D1659" w:rsidRPr="00D47E8F" w14:paraId="5A193EBA"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5EE2015A"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1F5AD5DB" w14:textId="77777777" w:rsidR="002D1659" w:rsidRPr="00402F0B" w:rsidRDefault="002D1659" w:rsidP="00402F0B">
            <w:pPr>
              <w:rPr>
                <w:sz w:val="20"/>
                <w:szCs w:val="20"/>
              </w:rPr>
            </w:pPr>
            <w:r w:rsidRPr="00402F0B">
              <w:rPr>
                <w:sz w:val="20"/>
                <w:szCs w:val="20"/>
              </w:rPr>
              <w:t>60</w:t>
            </w:r>
          </w:p>
        </w:tc>
        <w:tc>
          <w:tcPr>
            <w:tcW w:w="6320" w:type="dxa"/>
            <w:tcBorders>
              <w:top w:val="nil"/>
              <w:left w:val="nil"/>
              <w:bottom w:val="nil"/>
              <w:right w:val="nil"/>
            </w:tcBorders>
            <w:tcMar>
              <w:top w:w="128" w:type="dxa"/>
              <w:left w:w="43" w:type="dxa"/>
              <w:bottom w:w="43" w:type="dxa"/>
              <w:right w:w="43" w:type="dxa"/>
            </w:tcMar>
          </w:tcPr>
          <w:p w14:paraId="7ACAFC36" w14:textId="77777777" w:rsidR="002D1659" w:rsidRPr="00402F0B" w:rsidRDefault="002D1659" w:rsidP="00402F0B">
            <w:pPr>
              <w:rPr>
                <w:sz w:val="20"/>
                <w:szCs w:val="20"/>
              </w:rPr>
            </w:pPr>
            <w:r w:rsidRPr="00402F0B">
              <w:rPr>
                <w:sz w:val="20"/>
                <w:szCs w:val="20"/>
              </w:rPr>
              <w:t>Tilskudd til kommuner</w:t>
            </w:r>
          </w:p>
        </w:tc>
        <w:tc>
          <w:tcPr>
            <w:tcW w:w="1920" w:type="dxa"/>
            <w:tcBorders>
              <w:top w:val="nil"/>
              <w:left w:val="nil"/>
              <w:bottom w:val="nil"/>
              <w:right w:val="nil"/>
            </w:tcBorders>
            <w:tcMar>
              <w:top w:w="128" w:type="dxa"/>
              <w:left w:w="43" w:type="dxa"/>
              <w:bottom w:w="43" w:type="dxa"/>
              <w:right w:w="43" w:type="dxa"/>
            </w:tcMar>
            <w:vAlign w:val="bottom"/>
          </w:tcPr>
          <w:p w14:paraId="583A92A9" w14:textId="77777777" w:rsidR="002D1659" w:rsidRPr="00402F0B" w:rsidRDefault="002D1659" w:rsidP="00402F0B">
            <w:pPr>
              <w:jc w:val="right"/>
              <w:rPr>
                <w:sz w:val="20"/>
                <w:szCs w:val="20"/>
              </w:rPr>
            </w:pPr>
            <w:r w:rsidRPr="00402F0B">
              <w:rPr>
                <w:sz w:val="20"/>
                <w:szCs w:val="20"/>
              </w:rPr>
              <w:t>5 400</w:t>
            </w:r>
          </w:p>
        </w:tc>
      </w:tr>
      <w:tr w:rsidR="002D1659" w:rsidRPr="00D47E8F" w14:paraId="59FE4A45"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15883D8A" w14:textId="77777777" w:rsidR="002D1659" w:rsidRPr="00402F0B" w:rsidRDefault="002D1659" w:rsidP="00402F0B">
            <w:pPr>
              <w:rPr>
                <w:sz w:val="20"/>
                <w:szCs w:val="20"/>
              </w:rPr>
            </w:pPr>
            <w:r w:rsidRPr="00402F0B">
              <w:rPr>
                <w:sz w:val="20"/>
                <w:szCs w:val="20"/>
              </w:rPr>
              <w:t>916</w:t>
            </w:r>
          </w:p>
        </w:tc>
        <w:tc>
          <w:tcPr>
            <w:tcW w:w="660" w:type="dxa"/>
            <w:tcBorders>
              <w:top w:val="nil"/>
              <w:left w:val="nil"/>
              <w:bottom w:val="nil"/>
              <w:right w:val="nil"/>
            </w:tcBorders>
            <w:tcMar>
              <w:top w:w="128" w:type="dxa"/>
              <w:left w:w="43" w:type="dxa"/>
              <w:bottom w:w="43" w:type="dxa"/>
              <w:right w:w="43" w:type="dxa"/>
            </w:tcMar>
          </w:tcPr>
          <w:p w14:paraId="26AD940D"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6C15840C" w14:textId="77777777" w:rsidR="002D1659" w:rsidRPr="00402F0B" w:rsidRDefault="002D1659" w:rsidP="00402F0B">
            <w:pPr>
              <w:rPr>
                <w:sz w:val="20"/>
                <w:szCs w:val="20"/>
              </w:rPr>
            </w:pPr>
            <w:r w:rsidRPr="00402F0B">
              <w:rPr>
                <w:sz w:val="20"/>
                <w:szCs w:val="20"/>
              </w:rPr>
              <w:t>Kystverket</w:t>
            </w:r>
          </w:p>
        </w:tc>
        <w:tc>
          <w:tcPr>
            <w:tcW w:w="1920" w:type="dxa"/>
            <w:tcBorders>
              <w:top w:val="nil"/>
              <w:left w:val="nil"/>
              <w:bottom w:val="nil"/>
              <w:right w:val="nil"/>
            </w:tcBorders>
            <w:tcMar>
              <w:top w:w="128" w:type="dxa"/>
              <w:left w:w="43" w:type="dxa"/>
              <w:bottom w:w="43" w:type="dxa"/>
              <w:right w:w="43" w:type="dxa"/>
            </w:tcMar>
            <w:vAlign w:val="bottom"/>
          </w:tcPr>
          <w:p w14:paraId="1077AB96" w14:textId="77777777" w:rsidR="002D1659" w:rsidRPr="00402F0B" w:rsidRDefault="002D1659" w:rsidP="00402F0B">
            <w:pPr>
              <w:jc w:val="right"/>
              <w:rPr>
                <w:sz w:val="20"/>
                <w:szCs w:val="20"/>
              </w:rPr>
            </w:pPr>
          </w:p>
        </w:tc>
      </w:tr>
      <w:tr w:rsidR="002D1659" w:rsidRPr="00D47E8F" w14:paraId="087DF96F"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0B741C6D"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00732F88" w14:textId="77777777" w:rsidR="002D1659" w:rsidRPr="00402F0B" w:rsidRDefault="002D1659" w:rsidP="00402F0B">
            <w:pPr>
              <w:rPr>
                <w:sz w:val="20"/>
                <w:szCs w:val="20"/>
              </w:rPr>
            </w:pPr>
            <w:r w:rsidRPr="00402F0B">
              <w:rPr>
                <w:sz w:val="20"/>
                <w:szCs w:val="20"/>
              </w:rPr>
              <w:t>60</w:t>
            </w:r>
          </w:p>
        </w:tc>
        <w:tc>
          <w:tcPr>
            <w:tcW w:w="6320" w:type="dxa"/>
            <w:tcBorders>
              <w:top w:val="nil"/>
              <w:left w:val="nil"/>
              <w:bottom w:val="nil"/>
              <w:right w:val="nil"/>
            </w:tcBorders>
            <w:tcMar>
              <w:top w:w="128" w:type="dxa"/>
              <w:left w:w="43" w:type="dxa"/>
              <w:bottom w:w="43" w:type="dxa"/>
              <w:right w:w="43" w:type="dxa"/>
            </w:tcMar>
          </w:tcPr>
          <w:p w14:paraId="5DF33525" w14:textId="77777777" w:rsidR="002D1659" w:rsidRPr="00402F0B" w:rsidRDefault="002D1659" w:rsidP="00402F0B">
            <w:pPr>
              <w:rPr>
                <w:sz w:val="20"/>
                <w:szCs w:val="20"/>
              </w:rPr>
            </w:pPr>
            <w:r w:rsidRPr="00402F0B">
              <w:rPr>
                <w:sz w:val="20"/>
                <w:szCs w:val="20"/>
              </w:rPr>
              <w:t>Tilskudd til fiskerihavneanlegg</w:t>
            </w:r>
          </w:p>
        </w:tc>
        <w:tc>
          <w:tcPr>
            <w:tcW w:w="1920" w:type="dxa"/>
            <w:tcBorders>
              <w:top w:val="nil"/>
              <w:left w:val="nil"/>
              <w:bottom w:val="nil"/>
              <w:right w:val="nil"/>
            </w:tcBorders>
            <w:tcMar>
              <w:top w:w="128" w:type="dxa"/>
              <w:left w:w="43" w:type="dxa"/>
              <w:bottom w:w="43" w:type="dxa"/>
              <w:right w:w="43" w:type="dxa"/>
            </w:tcMar>
            <w:vAlign w:val="bottom"/>
          </w:tcPr>
          <w:p w14:paraId="564AA3E2" w14:textId="77777777" w:rsidR="002D1659" w:rsidRPr="00402F0B" w:rsidRDefault="002D1659" w:rsidP="00402F0B">
            <w:pPr>
              <w:jc w:val="right"/>
              <w:rPr>
                <w:sz w:val="20"/>
                <w:szCs w:val="20"/>
              </w:rPr>
            </w:pPr>
            <w:r w:rsidRPr="00402F0B">
              <w:rPr>
                <w:sz w:val="20"/>
                <w:szCs w:val="20"/>
              </w:rPr>
              <w:t>77 492</w:t>
            </w:r>
          </w:p>
        </w:tc>
      </w:tr>
      <w:tr w:rsidR="002D1659" w:rsidRPr="00D47E8F" w14:paraId="6625BD18"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63D6D31D" w14:textId="77777777" w:rsidR="002D1659" w:rsidRPr="00402F0B" w:rsidRDefault="002D1659" w:rsidP="00402F0B">
            <w:pPr>
              <w:rPr>
                <w:sz w:val="20"/>
                <w:szCs w:val="20"/>
              </w:rPr>
            </w:pPr>
            <w:r w:rsidRPr="00402F0B">
              <w:rPr>
                <w:sz w:val="20"/>
                <w:szCs w:val="20"/>
              </w:rPr>
              <w:t>919</w:t>
            </w:r>
          </w:p>
        </w:tc>
        <w:tc>
          <w:tcPr>
            <w:tcW w:w="660" w:type="dxa"/>
            <w:tcBorders>
              <w:top w:val="nil"/>
              <w:left w:val="nil"/>
              <w:bottom w:val="nil"/>
              <w:right w:val="nil"/>
            </w:tcBorders>
            <w:tcMar>
              <w:top w:w="128" w:type="dxa"/>
              <w:left w:w="43" w:type="dxa"/>
              <w:bottom w:w="43" w:type="dxa"/>
              <w:right w:w="43" w:type="dxa"/>
            </w:tcMar>
          </w:tcPr>
          <w:p w14:paraId="436DFDCA"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6DAE0AB1" w14:textId="77777777" w:rsidR="002D1659" w:rsidRPr="00402F0B" w:rsidRDefault="002D1659" w:rsidP="00402F0B">
            <w:pPr>
              <w:rPr>
                <w:sz w:val="20"/>
                <w:szCs w:val="20"/>
              </w:rPr>
            </w:pPr>
            <w:r w:rsidRPr="00402F0B">
              <w:rPr>
                <w:sz w:val="20"/>
                <w:szCs w:val="20"/>
              </w:rPr>
              <w:t>Diverse fiskeriformål</w:t>
            </w:r>
          </w:p>
        </w:tc>
        <w:tc>
          <w:tcPr>
            <w:tcW w:w="1920" w:type="dxa"/>
            <w:tcBorders>
              <w:top w:val="nil"/>
              <w:left w:val="nil"/>
              <w:bottom w:val="nil"/>
              <w:right w:val="nil"/>
            </w:tcBorders>
            <w:tcMar>
              <w:top w:w="128" w:type="dxa"/>
              <w:left w:w="43" w:type="dxa"/>
              <w:bottom w:w="43" w:type="dxa"/>
              <w:right w:w="43" w:type="dxa"/>
            </w:tcMar>
            <w:vAlign w:val="bottom"/>
          </w:tcPr>
          <w:p w14:paraId="48DD201C" w14:textId="77777777" w:rsidR="002D1659" w:rsidRPr="00402F0B" w:rsidRDefault="002D1659" w:rsidP="00402F0B">
            <w:pPr>
              <w:jc w:val="right"/>
              <w:rPr>
                <w:sz w:val="20"/>
                <w:szCs w:val="20"/>
              </w:rPr>
            </w:pPr>
          </w:p>
        </w:tc>
      </w:tr>
      <w:tr w:rsidR="002D1659" w:rsidRPr="00D47E8F" w14:paraId="40ABFE73"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50D42346"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755A214C" w14:textId="77777777" w:rsidR="002D1659" w:rsidRPr="00402F0B" w:rsidRDefault="002D1659" w:rsidP="00402F0B">
            <w:pPr>
              <w:rPr>
                <w:sz w:val="20"/>
                <w:szCs w:val="20"/>
              </w:rPr>
            </w:pPr>
            <w:r w:rsidRPr="00402F0B">
              <w:rPr>
                <w:sz w:val="20"/>
                <w:szCs w:val="20"/>
              </w:rPr>
              <w:t>60</w:t>
            </w:r>
          </w:p>
        </w:tc>
        <w:tc>
          <w:tcPr>
            <w:tcW w:w="6320" w:type="dxa"/>
            <w:tcBorders>
              <w:top w:val="nil"/>
              <w:left w:val="nil"/>
              <w:bottom w:val="nil"/>
              <w:right w:val="nil"/>
            </w:tcBorders>
            <w:tcMar>
              <w:top w:w="128" w:type="dxa"/>
              <w:left w:w="43" w:type="dxa"/>
              <w:bottom w:w="43" w:type="dxa"/>
              <w:right w:w="43" w:type="dxa"/>
            </w:tcMar>
          </w:tcPr>
          <w:p w14:paraId="1DBC5DE4" w14:textId="77777777" w:rsidR="002D1659" w:rsidRPr="00402F0B" w:rsidRDefault="002D1659" w:rsidP="00402F0B">
            <w:pPr>
              <w:rPr>
                <w:sz w:val="20"/>
                <w:szCs w:val="20"/>
              </w:rPr>
            </w:pPr>
            <w:r w:rsidRPr="00402F0B">
              <w:rPr>
                <w:sz w:val="20"/>
                <w:szCs w:val="20"/>
              </w:rPr>
              <w:t>Tilskudd til kommuner og fylkeskommuner</w:t>
            </w:r>
          </w:p>
        </w:tc>
        <w:tc>
          <w:tcPr>
            <w:tcW w:w="1920" w:type="dxa"/>
            <w:tcBorders>
              <w:top w:val="nil"/>
              <w:left w:val="nil"/>
              <w:bottom w:val="nil"/>
              <w:right w:val="nil"/>
            </w:tcBorders>
            <w:tcMar>
              <w:top w:w="128" w:type="dxa"/>
              <w:left w:w="43" w:type="dxa"/>
              <w:bottom w:w="43" w:type="dxa"/>
              <w:right w:w="43" w:type="dxa"/>
            </w:tcMar>
            <w:vAlign w:val="bottom"/>
          </w:tcPr>
          <w:p w14:paraId="5E6AC247" w14:textId="77777777" w:rsidR="002D1659" w:rsidRPr="00402F0B" w:rsidRDefault="002D1659" w:rsidP="00402F0B">
            <w:pPr>
              <w:jc w:val="right"/>
              <w:rPr>
                <w:sz w:val="20"/>
                <w:szCs w:val="20"/>
              </w:rPr>
            </w:pPr>
            <w:r w:rsidRPr="00402F0B">
              <w:rPr>
                <w:sz w:val="20"/>
                <w:szCs w:val="20"/>
              </w:rPr>
              <w:t>1 197 000</w:t>
            </w:r>
          </w:p>
        </w:tc>
      </w:tr>
      <w:tr w:rsidR="002D1659" w:rsidRPr="00D47E8F" w14:paraId="34E0F678" w14:textId="77777777" w:rsidTr="002D1659">
        <w:trPr>
          <w:trHeight w:val="380"/>
        </w:trPr>
        <w:tc>
          <w:tcPr>
            <w:tcW w:w="660" w:type="dxa"/>
            <w:tcBorders>
              <w:top w:val="nil"/>
              <w:left w:val="nil"/>
              <w:bottom w:val="single" w:sz="4" w:space="0" w:color="000000"/>
              <w:right w:val="nil"/>
            </w:tcBorders>
            <w:tcMar>
              <w:top w:w="128" w:type="dxa"/>
              <w:left w:w="43" w:type="dxa"/>
              <w:bottom w:w="43" w:type="dxa"/>
              <w:right w:w="43" w:type="dxa"/>
            </w:tcMar>
          </w:tcPr>
          <w:p w14:paraId="214D67C2" w14:textId="77777777" w:rsidR="002D1659" w:rsidRPr="00402F0B" w:rsidRDefault="002D1659" w:rsidP="00402F0B">
            <w:pPr>
              <w:rPr>
                <w:sz w:val="20"/>
                <w:szCs w:val="20"/>
              </w:rPr>
            </w:pPr>
          </w:p>
        </w:tc>
        <w:tc>
          <w:tcPr>
            <w:tcW w:w="660" w:type="dxa"/>
            <w:tcBorders>
              <w:top w:val="nil"/>
              <w:left w:val="nil"/>
              <w:bottom w:val="single" w:sz="4" w:space="0" w:color="000000"/>
              <w:right w:val="nil"/>
            </w:tcBorders>
            <w:tcMar>
              <w:top w:w="128" w:type="dxa"/>
              <w:left w:w="43" w:type="dxa"/>
              <w:bottom w:w="43" w:type="dxa"/>
              <w:right w:w="43" w:type="dxa"/>
            </w:tcMar>
          </w:tcPr>
          <w:p w14:paraId="3192391F" w14:textId="77777777" w:rsidR="002D1659" w:rsidRPr="00402F0B" w:rsidRDefault="002D1659" w:rsidP="00402F0B">
            <w:pPr>
              <w:rPr>
                <w:sz w:val="20"/>
                <w:szCs w:val="20"/>
              </w:rPr>
            </w:pPr>
            <w:r w:rsidRPr="00402F0B">
              <w:rPr>
                <w:sz w:val="20"/>
                <w:szCs w:val="20"/>
              </w:rPr>
              <w:t>61</w:t>
            </w:r>
          </w:p>
        </w:tc>
        <w:tc>
          <w:tcPr>
            <w:tcW w:w="6320" w:type="dxa"/>
            <w:tcBorders>
              <w:top w:val="nil"/>
              <w:left w:val="nil"/>
              <w:bottom w:val="single" w:sz="4" w:space="0" w:color="000000"/>
              <w:right w:val="nil"/>
            </w:tcBorders>
            <w:tcMar>
              <w:top w:w="128" w:type="dxa"/>
              <w:left w:w="43" w:type="dxa"/>
              <w:bottom w:w="43" w:type="dxa"/>
              <w:right w:w="43" w:type="dxa"/>
            </w:tcMar>
          </w:tcPr>
          <w:p w14:paraId="51A62437" w14:textId="77777777" w:rsidR="002D1659" w:rsidRPr="00402F0B" w:rsidRDefault="002D1659" w:rsidP="00402F0B">
            <w:pPr>
              <w:rPr>
                <w:sz w:val="20"/>
                <w:szCs w:val="20"/>
              </w:rPr>
            </w:pPr>
            <w:r w:rsidRPr="00402F0B">
              <w:rPr>
                <w:sz w:val="20"/>
                <w:szCs w:val="20"/>
              </w:rPr>
              <w:t>Tilskudd til kommunale ungdomsfiskeprosjekt</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6DC83688" w14:textId="77777777" w:rsidR="002D1659" w:rsidRPr="00402F0B" w:rsidRDefault="002D1659" w:rsidP="00402F0B">
            <w:pPr>
              <w:jc w:val="right"/>
              <w:rPr>
                <w:sz w:val="20"/>
                <w:szCs w:val="20"/>
              </w:rPr>
            </w:pPr>
            <w:r w:rsidRPr="00402F0B">
              <w:rPr>
                <w:sz w:val="20"/>
                <w:szCs w:val="20"/>
              </w:rPr>
              <w:t>2 131</w:t>
            </w:r>
          </w:p>
        </w:tc>
      </w:tr>
      <w:tr w:rsidR="002D1659" w:rsidRPr="00D47E8F" w14:paraId="2B0BD392" w14:textId="77777777" w:rsidTr="002D1659">
        <w:trPr>
          <w:trHeight w:val="380"/>
        </w:trPr>
        <w:tc>
          <w:tcPr>
            <w:tcW w:w="956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355C2533" w14:textId="77777777" w:rsidR="002D1659" w:rsidRPr="00402F0B" w:rsidRDefault="002D1659" w:rsidP="00402F0B">
            <w:pPr>
              <w:rPr>
                <w:sz w:val="20"/>
                <w:szCs w:val="20"/>
              </w:rPr>
            </w:pPr>
            <w:r w:rsidRPr="00402F0B">
              <w:rPr>
                <w:sz w:val="20"/>
                <w:szCs w:val="20"/>
              </w:rPr>
              <w:t>Landbruks- og matdepartementet</w:t>
            </w:r>
          </w:p>
        </w:tc>
      </w:tr>
      <w:tr w:rsidR="002D1659" w:rsidRPr="00D47E8F" w14:paraId="7B6F74AB"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7FC04ACC" w14:textId="77777777" w:rsidR="002D1659" w:rsidRPr="00402F0B" w:rsidRDefault="002D1659" w:rsidP="00402F0B">
            <w:pPr>
              <w:rPr>
                <w:sz w:val="20"/>
                <w:szCs w:val="20"/>
              </w:rPr>
            </w:pPr>
            <w:r w:rsidRPr="00402F0B">
              <w:rPr>
                <w:sz w:val="20"/>
                <w:szCs w:val="20"/>
              </w:rPr>
              <w:t>1142</w:t>
            </w:r>
          </w:p>
        </w:tc>
        <w:tc>
          <w:tcPr>
            <w:tcW w:w="660" w:type="dxa"/>
            <w:tcBorders>
              <w:top w:val="nil"/>
              <w:left w:val="nil"/>
              <w:bottom w:val="nil"/>
              <w:right w:val="nil"/>
            </w:tcBorders>
            <w:tcMar>
              <w:top w:w="128" w:type="dxa"/>
              <w:left w:w="43" w:type="dxa"/>
              <w:bottom w:w="43" w:type="dxa"/>
              <w:right w:w="43" w:type="dxa"/>
            </w:tcMar>
          </w:tcPr>
          <w:p w14:paraId="0F026E3F"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6B4C1D5B" w14:textId="77777777" w:rsidR="002D1659" w:rsidRPr="00402F0B" w:rsidRDefault="002D1659" w:rsidP="00402F0B">
            <w:pPr>
              <w:rPr>
                <w:sz w:val="20"/>
                <w:szCs w:val="20"/>
              </w:rPr>
            </w:pPr>
            <w:r w:rsidRPr="00402F0B">
              <w:rPr>
                <w:sz w:val="20"/>
                <w:szCs w:val="20"/>
              </w:rPr>
              <w:t>Landsbruksdirektoratet</w:t>
            </w:r>
          </w:p>
        </w:tc>
        <w:tc>
          <w:tcPr>
            <w:tcW w:w="1920" w:type="dxa"/>
            <w:tcBorders>
              <w:top w:val="nil"/>
              <w:left w:val="nil"/>
              <w:bottom w:val="nil"/>
              <w:right w:val="nil"/>
            </w:tcBorders>
            <w:tcMar>
              <w:top w:w="128" w:type="dxa"/>
              <w:left w:w="43" w:type="dxa"/>
              <w:bottom w:w="43" w:type="dxa"/>
              <w:right w:w="43" w:type="dxa"/>
            </w:tcMar>
            <w:vAlign w:val="bottom"/>
          </w:tcPr>
          <w:p w14:paraId="620F2E48" w14:textId="77777777" w:rsidR="002D1659" w:rsidRPr="00402F0B" w:rsidRDefault="002D1659" w:rsidP="00402F0B">
            <w:pPr>
              <w:jc w:val="right"/>
              <w:rPr>
                <w:sz w:val="20"/>
                <w:szCs w:val="20"/>
              </w:rPr>
            </w:pPr>
          </w:p>
        </w:tc>
      </w:tr>
      <w:tr w:rsidR="002D1659" w:rsidRPr="00D47E8F" w14:paraId="76F27F03" w14:textId="77777777" w:rsidTr="002D1659">
        <w:trPr>
          <w:trHeight w:val="380"/>
        </w:trPr>
        <w:tc>
          <w:tcPr>
            <w:tcW w:w="660" w:type="dxa"/>
            <w:tcBorders>
              <w:top w:val="nil"/>
              <w:left w:val="nil"/>
              <w:bottom w:val="single" w:sz="4" w:space="0" w:color="000000"/>
              <w:right w:val="nil"/>
            </w:tcBorders>
            <w:tcMar>
              <w:top w:w="128" w:type="dxa"/>
              <w:left w:w="43" w:type="dxa"/>
              <w:bottom w:w="43" w:type="dxa"/>
              <w:right w:w="43" w:type="dxa"/>
            </w:tcMar>
          </w:tcPr>
          <w:p w14:paraId="7DDBAF44" w14:textId="77777777" w:rsidR="002D1659" w:rsidRPr="00402F0B" w:rsidRDefault="002D1659" w:rsidP="00402F0B">
            <w:pPr>
              <w:rPr>
                <w:sz w:val="20"/>
                <w:szCs w:val="20"/>
              </w:rPr>
            </w:pPr>
          </w:p>
        </w:tc>
        <w:tc>
          <w:tcPr>
            <w:tcW w:w="660" w:type="dxa"/>
            <w:tcBorders>
              <w:top w:val="nil"/>
              <w:left w:val="nil"/>
              <w:bottom w:val="single" w:sz="4" w:space="0" w:color="000000"/>
              <w:right w:val="nil"/>
            </w:tcBorders>
            <w:tcMar>
              <w:top w:w="128" w:type="dxa"/>
              <w:left w:w="43" w:type="dxa"/>
              <w:bottom w:w="43" w:type="dxa"/>
              <w:right w:w="43" w:type="dxa"/>
            </w:tcMar>
          </w:tcPr>
          <w:p w14:paraId="6FDFBA50" w14:textId="77777777" w:rsidR="002D1659" w:rsidRPr="00402F0B" w:rsidRDefault="002D1659" w:rsidP="00402F0B">
            <w:pPr>
              <w:rPr>
                <w:sz w:val="20"/>
                <w:szCs w:val="20"/>
              </w:rPr>
            </w:pPr>
            <w:r w:rsidRPr="00402F0B">
              <w:rPr>
                <w:sz w:val="20"/>
                <w:szCs w:val="20"/>
              </w:rPr>
              <w:t>60</w:t>
            </w:r>
          </w:p>
        </w:tc>
        <w:tc>
          <w:tcPr>
            <w:tcW w:w="6320" w:type="dxa"/>
            <w:tcBorders>
              <w:top w:val="nil"/>
              <w:left w:val="nil"/>
              <w:bottom w:val="single" w:sz="4" w:space="0" w:color="000000"/>
              <w:right w:val="nil"/>
            </w:tcBorders>
            <w:tcMar>
              <w:top w:w="128" w:type="dxa"/>
              <w:left w:w="43" w:type="dxa"/>
              <w:bottom w:w="43" w:type="dxa"/>
              <w:right w:w="43" w:type="dxa"/>
            </w:tcMar>
          </w:tcPr>
          <w:p w14:paraId="74FB7D94" w14:textId="77777777" w:rsidR="002D1659" w:rsidRPr="00402F0B" w:rsidRDefault="002D1659" w:rsidP="00402F0B">
            <w:pPr>
              <w:rPr>
                <w:sz w:val="20"/>
                <w:szCs w:val="20"/>
              </w:rPr>
            </w:pPr>
            <w:r w:rsidRPr="00402F0B">
              <w:rPr>
                <w:sz w:val="20"/>
                <w:szCs w:val="20"/>
              </w:rPr>
              <w:t>Tilskudd til veterinærdekning</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6F0D93F8" w14:textId="77777777" w:rsidR="002D1659" w:rsidRPr="00402F0B" w:rsidRDefault="002D1659" w:rsidP="00402F0B">
            <w:pPr>
              <w:jc w:val="right"/>
              <w:rPr>
                <w:sz w:val="20"/>
                <w:szCs w:val="20"/>
              </w:rPr>
            </w:pPr>
            <w:r w:rsidRPr="00402F0B">
              <w:rPr>
                <w:sz w:val="20"/>
                <w:szCs w:val="20"/>
              </w:rPr>
              <w:t>196 392</w:t>
            </w:r>
          </w:p>
        </w:tc>
      </w:tr>
      <w:tr w:rsidR="002D1659" w:rsidRPr="00D47E8F" w14:paraId="1827B02C" w14:textId="77777777" w:rsidTr="002D1659">
        <w:trPr>
          <w:trHeight w:val="380"/>
        </w:trPr>
        <w:tc>
          <w:tcPr>
            <w:tcW w:w="956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4FFF81E9" w14:textId="77777777" w:rsidR="002D1659" w:rsidRPr="00402F0B" w:rsidRDefault="002D1659" w:rsidP="00402F0B">
            <w:pPr>
              <w:rPr>
                <w:sz w:val="20"/>
                <w:szCs w:val="20"/>
              </w:rPr>
            </w:pPr>
            <w:r w:rsidRPr="00402F0B">
              <w:rPr>
                <w:sz w:val="20"/>
                <w:szCs w:val="20"/>
              </w:rPr>
              <w:t>Samferdselsdepartementet</w:t>
            </w:r>
          </w:p>
        </w:tc>
      </w:tr>
      <w:tr w:rsidR="002D1659" w:rsidRPr="00D47E8F" w14:paraId="0136BE78"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459E4A5F" w14:textId="77777777" w:rsidR="002D1659" w:rsidRPr="00402F0B" w:rsidRDefault="002D1659" w:rsidP="00402F0B">
            <w:pPr>
              <w:rPr>
                <w:sz w:val="20"/>
                <w:szCs w:val="20"/>
              </w:rPr>
            </w:pPr>
            <w:r w:rsidRPr="00402F0B">
              <w:rPr>
                <w:sz w:val="20"/>
                <w:szCs w:val="20"/>
              </w:rPr>
              <w:t>1320</w:t>
            </w:r>
          </w:p>
        </w:tc>
        <w:tc>
          <w:tcPr>
            <w:tcW w:w="660" w:type="dxa"/>
            <w:tcBorders>
              <w:top w:val="nil"/>
              <w:left w:val="nil"/>
              <w:bottom w:val="nil"/>
              <w:right w:val="nil"/>
            </w:tcBorders>
            <w:tcMar>
              <w:top w:w="128" w:type="dxa"/>
              <w:left w:w="43" w:type="dxa"/>
              <w:bottom w:w="43" w:type="dxa"/>
              <w:right w:w="43" w:type="dxa"/>
            </w:tcMar>
          </w:tcPr>
          <w:p w14:paraId="6497F5CD"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34BDAAC4" w14:textId="77777777" w:rsidR="002D1659" w:rsidRPr="00402F0B" w:rsidRDefault="002D1659" w:rsidP="00402F0B">
            <w:pPr>
              <w:rPr>
                <w:sz w:val="20"/>
                <w:szCs w:val="20"/>
              </w:rPr>
            </w:pPr>
            <w:r w:rsidRPr="00402F0B">
              <w:rPr>
                <w:sz w:val="20"/>
                <w:szCs w:val="20"/>
              </w:rPr>
              <w:t>Statens vegvesen</w:t>
            </w:r>
          </w:p>
        </w:tc>
        <w:tc>
          <w:tcPr>
            <w:tcW w:w="1920" w:type="dxa"/>
            <w:tcBorders>
              <w:top w:val="nil"/>
              <w:left w:val="nil"/>
              <w:bottom w:val="nil"/>
              <w:right w:val="nil"/>
            </w:tcBorders>
            <w:tcMar>
              <w:top w:w="128" w:type="dxa"/>
              <w:left w:w="43" w:type="dxa"/>
              <w:bottom w:w="43" w:type="dxa"/>
              <w:right w:w="43" w:type="dxa"/>
            </w:tcMar>
            <w:vAlign w:val="bottom"/>
          </w:tcPr>
          <w:p w14:paraId="6B4CED41" w14:textId="77777777" w:rsidR="002D1659" w:rsidRPr="00402F0B" w:rsidRDefault="002D1659" w:rsidP="00402F0B">
            <w:pPr>
              <w:jc w:val="right"/>
              <w:rPr>
                <w:sz w:val="20"/>
                <w:szCs w:val="20"/>
              </w:rPr>
            </w:pPr>
          </w:p>
        </w:tc>
      </w:tr>
      <w:tr w:rsidR="002D1659" w:rsidRPr="00D47E8F" w14:paraId="18978CD2"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2C35ABC8"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220BD540" w14:textId="77777777" w:rsidR="002D1659" w:rsidRPr="00402F0B" w:rsidRDefault="002D1659" w:rsidP="00402F0B">
            <w:pPr>
              <w:rPr>
                <w:sz w:val="20"/>
                <w:szCs w:val="20"/>
              </w:rPr>
            </w:pPr>
            <w:r w:rsidRPr="00402F0B">
              <w:rPr>
                <w:sz w:val="20"/>
                <w:szCs w:val="20"/>
              </w:rPr>
              <w:t>61</w:t>
            </w:r>
          </w:p>
        </w:tc>
        <w:tc>
          <w:tcPr>
            <w:tcW w:w="6320" w:type="dxa"/>
            <w:tcBorders>
              <w:top w:val="nil"/>
              <w:left w:val="nil"/>
              <w:bottom w:val="nil"/>
              <w:right w:val="nil"/>
            </w:tcBorders>
            <w:tcMar>
              <w:top w:w="128" w:type="dxa"/>
              <w:left w:w="43" w:type="dxa"/>
              <w:bottom w:w="43" w:type="dxa"/>
              <w:right w:w="43" w:type="dxa"/>
            </w:tcMar>
          </w:tcPr>
          <w:p w14:paraId="3B00C311" w14:textId="77777777" w:rsidR="002D1659" w:rsidRPr="00402F0B" w:rsidRDefault="002D1659" w:rsidP="00402F0B">
            <w:pPr>
              <w:rPr>
                <w:sz w:val="20"/>
                <w:szCs w:val="20"/>
              </w:rPr>
            </w:pPr>
            <w:r w:rsidRPr="00402F0B">
              <w:rPr>
                <w:sz w:val="20"/>
                <w:szCs w:val="20"/>
              </w:rPr>
              <w:t>Rentekompensasjon for transporttiltak i fylkene</w:t>
            </w:r>
          </w:p>
        </w:tc>
        <w:tc>
          <w:tcPr>
            <w:tcW w:w="1920" w:type="dxa"/>
            <w:tcBorders>
              <w:top w:val="nil"/>
              <w:left w:val="nil"/>
              <w:bottom w:val="nil"/>
              <w:right w:val="nil"/>
            </w:tcBorders>
            <w:tcMar>
              <w:top w:w="128" w:type="dxa"/>
              <w:left w:w="43" w:type="dxa"/>
              <w:bottom w:w="43" w:type="dxa"/>
              <w:right w:w="43" w:type="dxa"/>
            </w:tcMar>
            <w:vAlign w:val="bottom"/>
          </w:tcPr>
          <w:p w14:paraId="274837F5" w14:textId="77777777" w:rsidR="002D1659" w:rsidRPr="00402F0B" w:rsidRDefault="002D1659" w:rsidP="00402F0B">
            <w:pPr>
              <w:jc w:val="right"/>
              <w:rPr>
                <w:sz w:val="20"/>
                <w:szCs w:val="20"/>
              </w:rPr>
            </w:pPr>
            <w:r w:rsidRPr="00402F0B">
              <w:rPr>
                <w:sz w:val="20"/>
                <w:szCs w:val="20"/>
              </w:rPr>
              <w:t>376 000</w:t>
            </w:r>
          </w:p>
        </w:tc>
      </w:tr>
      <w:tr w:rsidR="002D1659" w:rsidRPr="00D47E8F" w14:paraId="7E5C71C1"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09020D77"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2ECB320C" w14:textId="77777777" w:rsidR="002D1659" w:rsidRPr="00402F0B" w:rsidRDefault="002D1659" w:rsidP="00402F0B">
            <w:pPr>
              <w:rPr>
                <w:sz w:val="20"/>
                <w:szCs w:val="20"/>
              </w:rPr>
            </w:pPr>
            <w:r w:rsidRPr="00402F0B">
              <w:rPr>
                <w:sz w:val="20"/>
                <w:szCs w:val="20"/>
              </w:rPr>
              <w:t>64</w:t>
            </w:r>
          </w:p>
        </w:tc>
        <w:tc>
          <w:tcPr>
            <w:tcW w:w="6320" w:type="dxa"/>
            <w:tcBorders>
              <w:top w:val="nil"/>
              <w:left w:val="nil"/>
              <w:bottom w:val="nil"/>
              <w:right w:val="nil"/>
            </w:tcBorders>
            <w:tcMar>
              <w:top w:w="128" w:type="dxa"/>
              <w:left w:w="43" w:type="dxa"/>
              <w:bottom w:w="43" w:type="dxa"/>
              <w:right w:w="43" w:type="dxa"/>
            </w:tcMar>
          </w:tcPr>
          <w:p w14:paraId="444BC974" w14:textId="77777777" w:rsidR="002D1659" w:rsidRPr="00402F0B" w:rsidRDefault="002D1659" w:rsidP="00402F0B">
            <w:pPr>
              <w:rPr>
                <w:sz w:val="20"/>
                <w:szCs w:val="20"/>
              </w:rPr>
            </w:pPr>
            <w:r w:rsidRPr="00402F0B">
              <w:rPr>
                <w:sz w:val="20"/>
                <w:szCs w:val="20"/>
              </w:rPr>
              <w:t>Utbedring på fylkesveier for tømmertransport</w:t>
            </w:r>
          </w:p>
        </w:tc>
        <w:tc>
          <w:tcPr>
            <w:tcW w:w="1920" w:type="dxa"/>
            <w:tcBorders>
              <w:top w:val="nil"/>
              <w:left w:val="nil"/>
              <w:bottom w:val="nil"/>
              <w:right w:val="nil"/>
            </w:tcBorders>
            <w:tcMar>
              <w:top w:w="128" w:type="dxa"/>
              <w:left w:w="43" w:type="dxa"/>
              <w:bottom w:w="43" w:type="dxa"/>
              <w:right w:w="43" w:type="dxa"/>
            </w:tcMar>
            <w:vAlign w:val="bottom"/>
          </w:tcPr>
          <w:p w14:paraId="2A7C51D7" w14:textId="77777777" w:rsidR="002D1659" w:rsidRPr="00402F0B" w:rsidRDefault="002D1659" w:rsidP="00402F0B">
            <w:pPr>
              <w:jc w:val="right"/>
              <w:rPr>
                <w:sz w:val="20"/>
                <w:szCs w:val="20"/>
              </w:rPr>
            </w:pPr>
            <w:r w:rsidRPr="00402F0B">
              <w:rPr>
                <w:sz w:val="20"/>
                <w:szCs w:val="20"/>
              </w:rPr>
              <w:t>22 400</w:t>
            </w:r>
          </w:p>
        </w:tc>
      </w:tr>
      <w:tr w:rsidR="002D1659" w:rsidRPr="00D47E8F" w14:paraId="410393A8"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3B84F259"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76521646" w14:textId="77777777" w:rsidR="002D1659" w:rsidRPr="00402F0B" w:rsidRDefault="002D1659" w:rsidP="00402F0B">
            <w:pPr>
              <w:rPr>
                <w:sz w:val="20"/>
                <w:szCs w:val="20"/>
              </w:rPr>
            </w:pPr>
            <w:r w:rsidRPr="00402F0B">
              <w:rPr>
                <w:sz w:val="20"/>
                <w:szCs w:val="20"/>
              </w:rPr>
              <w:t>65</w:t>
            </w:r>
          </w:p>
        </w:tc>
        <w:tc>
          <w:tcPr>
            <w:tcW w:w="6320" w:type="dxa"/>
            <w:tcBorders>
              <w:top w:val="nil"/>
              <w:left w:val="nil"/>
              <w:bottom w:val="nil"/>
              <w:right w:val="nil"/>
            </w:tcBorders>
            <w:tcMar>
              <w:top w:w="128" w:type="dxa"/>
              <w:left w:w="43" w:type="dxa"/>
              <w:bottom w:w="43" w:type="dxa"/>
              <w:right w:w="43" w:type="dxa"/>
            </w:tcMar>
          </w:tcPr>
          <w:p w14:paraId="462D6262" w14:textId="77777777" w:rsidR="002D1659" w:rsidRPr="00402F0B" w:rsidRDefault="002D1659" w:rsidP="00402F0B">
            <w:pPr>
              <w:rPr>
                <w:sz w:val="20"/>
                <w:szCs w:val="20"/>
              </w:rPr>
            </w:pPr>
            <w:r w:rsidRPr="00402F0B">
              <w:rPr>
                <w:sz w:val="20"/>
                <w:szCs w:val="20"/>
              </w:rPr>
              <w:t>Tilskudd til fylkesveier</w:t>
            </w:r>
          </w:p>
        </w:tc>
        <w:tc>
          <w:tcPr>
            <w:tcW w:w="1920" w:type="dxa"/>
            <w:tcBorders>
              <w:top w:val="nil"/>
              <w:left w:val="nil"/>
              <w:bottom w:val="nil"/>
              <w:right w:val="nil"/>
            </w:tcBorders>
            <w:tcMar>
              <w:top w:w="128" w:type="dxa"/>
              <w:left w:w="43" w:type="dxa"/>
              <w:bottom w:w="43" w:type="dxa"/>
              <w:right w:w="43" w:type="dxa"/>
            </w:tcMar>
            <w:vAlign w:val="bottom"/>
          </w:tcPr>
          <w:p w14:paraId="56241341" w14:textId="77777777" w:rsidR="002D1659" w:rsidRPr="00402F0B" w:rsidRDefault="002D1659" w:rsidP="00402F0B">
            <w:pPr>
              <w:jc w:val="right"/>
              <w:rPr>
                <w:sz w:val="20"/>
                <w:szCs w:val="20"/>
              </w:rPr>
            </w:pPr>
            <w:r w:rsidRPr="00402F0B">
              <w:rPr>
                <w:sz w:val="20"/>
                <w:szCs w:val="20"/>
              </w:rPr>
              <w:t>415 300</w:t>
            </w:r>
          </w:p>
        </w:tc>
      </w:tr>
      <w:tr w:rsidR="002D1659" w:rsidRPr="00D47E8F" w14:paraId="0E5C0CCB"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41447537"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7A518902" w14:textId="77777777" w:rsidR="002D1659" w:rsidRPr="00402F0B" w:rsidRDefault="002D1659" w:rsidP="00402F0B">
            <w:pPr>
              <w:rPr>
                <w:sz w:val="20"/>
                <w:szCs w:val="20"/>
              </w:rPr>
            </w:pPr>
            <w:r w:rsidRPr="00402F0B">
              <w:rPr>
                <w:sz w:val="20"/>
                <w:szCs w:val="20"/>
              </w:rPr>
              <w:t>66</w:t>
            </w:r>
          </w:p>
        </w:tc>
        <w:tc>
          <w:tcPr>
            <w:tcW w:w="6320" w:type="dxa"/>
            <w:tcBorders>
              <w:top w:val="nil"/>
              <w:left w:val="nil"/>
              <w:bottom w:val="nil"/>
              <w:right w:val="nil"/>
            </w:tcBorders>
            <w:tcMar>
              <w:top w:w="128" w:type="dxa"/>
              <w:left w:w="43" w:type="dxa"/>
              <w:bottom w:w="43" w:type="dxa"/>
              <w:right w:w="43" w:type="dxa"/>
            </w:tcMar>
          </w:tcPr>
          <w:p w14:paraId="2501FD40" w14:textId="77777777" w:rsidR="002D1659" w:rsidRPr="00402F0B" w:rsidRDefault="002D1659" w:rsidP="00402F0B">
            <w:pPr>
              <w:rPr>
                <w:sz w:val="20"/>
                <w:szCs w:val="20"/>
              </w:rPr>
            </w:pPr>
            <w:r w:rsidRPr="00402F0B">
              <w:rPr>
                <w:sz w:val="20"/>
                <w:szCs w:val="20"/>
              </w:rPr>
              <w:t>Tilskudd til tryggere skoleveier og nærmiljøer</w:t>
            </w:r>
          </w:p>
        </w:tc>
        <w:tc>
          <w:tcPr>
            <w:tcW w:w="1920" w:type="dxa"/>
            <w:tcBorders>
              <w:top w:val="nil"/>
              <w:left w:val="nil"/>
              <w:bottom w:val="nil"/>
              <w:right w:val="nil"/>
            </w:tcBorders>
            <w:tcMar>
              <w:top w:w="128" w:type="dxa"/>
              <w:left w:w="43" w:type="dxa"/>
              <w:bottom w:w="43" w:type="dxa"/>
              <w:right w:w="43" w:type="dxa"/>
            </w:tcMar>
            <w:vAlign w:val="bottom"/>
          </w:tcPr>
          <w:p w14:paraId="585D4CE7" w14:textId="77777777" w:rsidR="002D1659" w:rsidRPr="00402F0B" w:rsidRDefault="002D1659" w:rsidP="00402F0B">
            <w:pPr>
              <w:jc w:val="right"/>
              <w:rPr>
                <w:sz w:val="20"/>
                <w:szCs w:val="20"/>
              </w:rPr>
            </w:pPr>
            <w:r w:rsidRPr="00402F0B">
              <w:rPr>
                <w:sz w:val="20"/>
                <w:szCs w:val="20"/>
              </w:rPr>
              <w:t>23 600</w:t>
            </w:r>
          </w:p>
        </w:tc>
      </w:tr>
      <w:tr w:rsidR="002D1659" w:rsidRPr="00D47E8F" w14:paraId="29D2694F"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7C63772C" w14:textId="77777777" w:rsidR="002D1659" w:rsidRPr="00402F0B" w:rsidRDefault="002D1659" w:rsidP="00402F0B">
            <w:pPr>
              <w:rPr>
                <w:sz w:val="20"/>
                <w:szCs w:val="20"/>
              </w:rPr>
            </w:pPr>
            <w:r w:rsidRPr="00402F0B">
              <w:rPr>
                <w:sz w:val="20"/>
                <w:szCs w:val="20"/>
              </w:rPr>
              <w:t>1330</w:t>
            </w:r>
          </w:p>
        </w:tc>
        <w:tc>
          <w:tcPr>
            <w:tcW w:w="660" w:type="dxa"/>
            <w:tcBorders>
              <w:top w:val="nil"/>
              <w:left w:val="nil"/>
              <w:bottom w:val="nil"/>
              <w:right w:val="nil"/>
            </w:tcBorders>
            <w:tcMar>
              <w:top w:w="128" w:type="dxa"/>
              <w:left w:w="43" w:type="dxa"/>
              <w:bottom w:w="43" w:type="dxa"/>
              <w:right w:w="43" w:type="dxa"/>
            </w:tcMar>
          </w:tcPr>
          <w:p w14:paraId="0EDFD25E"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3B960B88" w14:textId="77777777" w:rsidR="002D1659" w:rsidRPr="00402F0B" w:rsidRDefault="002D1659" w:rsidP="00402F0B">
            <w:pPr>
              <w:rPr>
                <w:sz w:val="20"/>
                <w:szCs w:val="20"/>
              </w:rPr>
            </w:pPr>
            <w:r w:rsidRPr="00402F0B">
              <w:rPr>
                <w:sz w:val="20"/>
                <w:szCs w:val="20"/>
              </w:rPr>
              <w:t>Særskilte transporttiltak</w:t>
            </w:r>
          </w:p>
        </w:tc>
        <w:tc>
          <w:tcPr>
            <w:tcW w:w="1920" w:type="dxa"/>
            <w:tcBorders>
              <w:top w:val="nil"/>
              <w:left w:val="nil"/>
              <w:bottom w:val="nil"/>
              <w:right w:val="nil"/>
            </w:tcBorders>
            <w:tcMar>
              <w:top w:w="128" w:type="dxa"/>
              <w:left w:w="43" w:type="dxa"/>
              <w:bottom w:w="43" w:type="dxa"/>
              <w:right w:w="43" w:type="dxa"/>
            </w:tcMar>
            <w:vAlign w:val="bottom"/>
          </w:tcPr>
          <w:p w14:paraId="064540C5" w14:textId="77777777" w:rsidR="002D1659" w:rsidRPr="00402F0B" w:rsidRDefault="002D1659" w:rsidP="00402F0B">
            <w:pPr>
              <w:jc w:val="right"/>
              <w:rPr>
                <w:sz w:val="20"/>
                <w:szCs w:val="20"/>
              </w:rPr>
            </w:pPr>
          </w:p>
        </w:tc>
      </w:tr>
      <w:tr w:rsidR="002D1659" w:rsidRPr="00D47E8F" w14:paraId="52B135D6"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081EC7D5"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1FE4D879" w14:textId="77777777" w:rsidR="002D1659" w:rsidRPr="00402F0B" w:rsidRDefault="002D1659" w:rsidP="00402F0B">
            <w:pPr>
              <w:rPr>
                <w:sz w:val="20"/>
                <w:szCs w:val="20"/>
              </w:rPr>
            </w:pPr>
            <w:r w:rsidRPr="00402F0B">
              <w:rPr>
                <w:sz w:val="20"/>
                <w:szCs w:val="20"/>
              </w:rPr>
              <w:t>60</w:t>
            </w:r>
          </w:p>
        </w:tc>
        <w:tc>
          <w:tcPr>
            <w:tcW w:w="6320" w:type="dxa"/>
            <w:tcBorders>
              <w:top w:val="nil"/>
              <w:left w:val="nil"/>
              <w:bottom w:val="nil"/>
              <w:right w:val="nil"/>
            </w:tcBorders>
            <w:tcMar>
              <w:top w:w="128" w:type="dxa"/>
              <w:left w:w="43" w:type="dxa"/>
              <w:bottom w:w="43" w:type="dxa"/>
              <w:right w:w="43" w:type="dxa"/>
            </w:tcMar>
          </w:tcPr>
          <w:p w14:paraId="2951663C" w14:textId="77777777" w:rsidR="002D1659" w:rsidRPr="00402F0B" w:rsidRDefault="002D1659" w:rsidP="00402F0B">
            <w:pPr>
              <w:rPr>
                <w:sz w:val="20"/>
                <w:szCs w:val="20"/>
              </w:rPr>
            </w:pPr>
            <w:r w:rsidRPr="00402F0B">
              <w:rPr>
                <w:sz w:val="20"/>
                <w:szCs w:val="20"/>
              </w:rPr>
              <w:t>Utvidet TT-ordning for brukere med særskilte behov</w:t>
            </w:r>
          </w:p>
        </w:tc>
        <w:tc>
          <w:tcPr>
            <w:tcW w:w="1920" w:type="dxa"/>
            <w:tcBorders>
              <w:top w:val="nil"/>
              <w:left w:val="nil"/>
              <w:bottom w:val="nil"/>
              <w:right w:val="nil"/>
            </w:tcBorders>
            <w:tcMar>
              <w:top w:w="128" w:type="dxa"/>
              <w:left w:w="43" w:type="dxa"/>
              <w:bottom w:w="43" w:type="dxa"/>
              <w:right w:w="43" w:type="dxa"/>
            </w:tcMar>
            <w:vAlign w:val="bottom"/>
          </w:tcPr>
          <w:p w14:paraId="32CBE231" w14:textId="77777777" w:rsidR="002D1659" w:rsidRPr="00402F0B" w:rsidRDefault="002D1659" w:rsidP="00402F0B">
            <w:pPr>
              <w:jc w:val="right"/>
              <w:rPr>
                <w:sz w:val="20"/>
                <w:szCs w:val="20"/>
              </w:rPr>
            </w:pPr>
            <w:r w:rsidRPr="00402F0B">
              <w:rPr>
                <w:sz w:val="20"/>
                <w:szCs w:val="20"/>
              </w:rPr>
              <w:t>337 400</w:t>
            </w:r>
          </w:p>
        </w:tc>
      </w:tr>
      <w:tr w:rsidR="002D1659" w:rsidRPr="00D47E8F" w14:paraId="3CD511B6"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736B29E2" w14:textId="77777777" w:rsidR="002D1659" w:rsidRPr="00402F0B" w:rsidRDefault="002D1659" w:rsidP="00402F0B">
            <w:pPr>
              <w:rPr>
                <w:sz w:val="20"/>
                <w:szCs w:val="20"/>
              </w:rPr>
            </w:pPr>
            <w:r w:rsidRPr="00402F0B">
              <w:rPr>
                <w:sz w:val="20"/>
                <w:szCs w:val="20"/>
              </w:rPr>
              <w:t>1332</w:t>
            </w:r>
          </w:p>
        </w:tc>
        <w:tc>
          <w:tcPr>
            <w:tcW w:w="660" w:type="dxa"/>
            <w:tcBorders>
              <w:top w:val="nil"/>
              <w:left w:val="nil"/>
              <w:bottom w:val="nil"/>
              <w:right w:val="nil"/>
            </w:tcBorders>
            <w:tcMar>
              <w:top w:w="128" w:type="dxa"/>
              <w:left w:w="43" w:type="dxa"/>
              <w:bottom w:w="43" w:type="dxa"/>
              <w:right w:w="43" w:type="dxa"/>
            </w:tcMar>
          </w:tcPr>
          <w:p w14:paraId="7132A674"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3F28AAF3" w14:textId="77777777" w:rsidR="002D1659" w:rsidRPr="00402F0B" w:rsidRDefault="002D1659" w:rsidP="00402F0B">
            <w:pPr>
              <w:rPr>
                <w:sz w:val="20"/>
                <w:szCs w:val="20"/>
              </w:rPr>
            </w:pPr>
            <w:r w:rsidRPr="00402F0B">
              <w:rPr>
                <w:sz w:val="20"/>
                <w:szCs w:val="20"/>
              </w:rPr>
              <w:t>Transport i byområder mv.</w:t>
            </w:r>
          </w:p>
        </w:tc>
        <w:tc>
          <w:tcPr>
            <w:tcW w:w="1920" w:type="dxa"/>
            <w:tcBorders>
              <w:top w:val="nil"/>
              <w:left w:val="nil"/>
              <w:bottom w:val="nil"/>
              <w:right w:val="nil"/>
            </w:tcBorders>
            <w:tcMar>
              <w:top w:w="128" w:type="dxa"/>
              <w:left w:w="43" w:type="dxa"/>
              <w:bottom w:w="43" w:type="dxa"/>
              <w:right w:w="43" w:type="dxa"/>
            </w:tcMar>
            <w:vAlign w:val="bottom"/>
          </w:tcPr>
          <w:p w14:paraId="1632FB08" w14:textId="77777777" w:rsidR="002D1659" w:rsidRPr="00402F0B" w:rsidRDefault="002D1659" w:rsidP="00402F0B">
            <w:pPr>
              <w:jc w:val="right"/>
              <w:rPr>
                <w:sz w:val="20"/>
                <w:szCs w:val="20"/>
              </w:rPr>
            </w:pPr>
          </w:p>
        </w:tc>
      </w:tr>
      <w:tr w:rsidR="002D1659" w:rsidRPr="00D47E8F" w14:paraId="395DEA51"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5515489C"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2C8F6C2E" w14:textId="77777777" w:rsidR="002D1659" w:rsidRPr="00402F0B" w:rsidRDefault="002D1659" w:rsidP="00402F0B">
            <w:pPr>
              <w:rPr>
                <w:sz w:val="20"/>
                <w:szCs w:val="20"/>
              </w:rPr>
            </w:pPr>
            <w:r w:rsidRPr="00402F0B">
              <w:rPr>
                <w:sz w:val="20"/>
                <w:szCs w:val="20"/>
              </w:rPr>
              <w:t>63</w:t>
            </w:r>
          </w:p>
        </w:tc>
        <w:tc>
          <w:tcPr>
            <w:tcW w:w="6320" w:type="dxa"/>
            <w:tcBorders>
              <w:top w:val="nil"/>
              <w:left w:val="nil"/>
              <w:bottom w:val="nil"/>
              <w:right w:val="nil"/>
            </w:tcBorders>
            <w:tcMar>
              <w:top w:w="128" w:type="dxa"/>
              <w:left w:w="43" w:type="dxa"/>
              <w:bottom w:w="43" w:type="dxa"/>
              <w:right w:w="43" w:type="dxa"/>
            </w:tcMar>
          </w:tcPr>
          <w:p w14:paraId="1535DC95" w14:textId="77777777" w:rsidR="002D1659" w:rsidRPr="00402F0B" w:rsidRDefault="002D1659" w:rsidP="00402F0B">
            <w:pPr>
              <w:rPr>
                <w:sz w:val="20"/>
                <w:szCs w:val="20"/>
              </w:rPr>
            </w:pPr>
            <w:r w:rsidRPr="00402F0B">
              <w:rPr>
                <w:sz w:val="20"/>
                <w:szCs w:val="20"/>
              </w:rPr>
              <w:t>Særskilt tilskudd til store kollektivprosjekter</w:t>
            </w:r>
          </w:p>
        </w:tc>
        <w:tc>
          <w:tcPr>
            <w:tcW w:w="1920" w:type="dxa"/>
            <w:tcBorders>
              <w:top w:val="nil"/>
              <w:left w:val="nil"/>
              <w:bottom w:val="nil"/>
              <w:right w:val="nil"/>
            </w:tcBorders>
            <w:tcMar>
              <w:top w:w="128" w:type="dxa"/>
              <w:left w:w="43" w:type="dxa"/>
              <w:bottom w:w="43" w:type="dxa"/>
              <w:right w:w="43" w:type="dxa"/>
            </w:tcMar>
            <w:vAlign w:val="bottom"/>
          </w:tcPr>
          <w:p w14:paraId="4E5BF8A0" w14:textId="77777777" w:rsidR="002D1659" w:rsidRPr="00402F0B" w:rsidRDefault="002D1659" w:rsidP="00402F0B">
            <w:pPr>
              <w:jc w:val="right"/>
              <w:rPr>
                <w:sz w:val="20"/>
                <w:szCs w:val="20"/>
              </w:rPr>
            </w:pPr>
            <w:r w:rsidRPr="00402F0B">
              <w:rPr>
                <w:sz w:val="20"/>
                <w:szCs w:val="20"/>
              </w:rPr>
              <w:t>2 571 500</w:t>
            </w:r>
          </w:p>
        </w:tc>
      </w:tr>
      <w:tr w:rsidR="002D1659" w:rsidRPr="00D47E8F" w14:paraId="52B10CBB"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62F2F73F"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1E041337" w14:textId="77777777" w:rsidR="002D1659" w:rsidRPr="00402F0B" w:rsidRDefault="002D1659" w:rsidP="00402F0B">
            <w:pPr>
              <w:rPr>
                <w:sz w:val="20"/>
                <w:szCs w:val="20"/>
              </w:rPr>
            </w:pPr>
            <w:r w:rsidRPr="00402F0B">
              <w:rPr>
                <w:sz w:val="20"/>
                <w:szCs w:val="20"/>
              </w:rPr>
              <w:t>66</w:t>
            </w:r>
          </w:p>
        </w:tc>
        <w:tc>
          <w:tcPr>
            <w:tcW w:w="6320" w:type="dxa"/>
            <w:tcBorders>
              <w:top w:val="nil"/>
              <w:left w:val="nil"/>
              <w:bottom w:val="nil"/>
              <w:right w:val="nil"/>
            </w:tcBorders>
            <w:tcMar>
              <w:top w:w="128" w:type="dxa"/>
              <w:left w:w="43" w:type="dxa"/>
              <w:bottom w:w="43" w:type="dxa"/>
              <w:right w:w="43" w:type="dxa"/>
            </w:tcMar>
          </w:tcPr>
          <w:p w14:paraId="1D61EAF7" w14:textId="77777777" w:rsidR="002D1659" w:rsidRPr="00402F0B" w:rsidRDefault="002D1659" w:rsidP="00402F0B">
            <w:pPr>
              <w:rPr>
                <w:sz w:val="20"/>
                <w:szCs w:val="20"/>
              </w:rPr>
            </w:pPr>
            <w:r w:rsidRPr="00402F0B">
              <w:rPr>
                <w:sz w:val="20"/>
                <w:szCs w:val="20"/>
              </w:rPr>
              <w:t>Tilskudd til byområder</w:t>
            </w:r>
          </w:p>
        </w:tc>
        <w:tc>
          <w:tcPr>
            <w:tcW w:w="1920" w:type="dxa"/>
            <w:tcBorders>
              <w:top w:val="nil"/>
              <w:left w:val="nil"/>
              <w:bottom w:val="nil"/>
              <w:right w:val="nil"/>
            </w:tcBorders>
            <w:tcMar>
              <w:top w:w="128" w:type="dxa"/>
              <w:left w:w="43" w:type="dxa"/>
              <w:bottom w:w="43" w:type="dxa"/>
              <w:right w:w="43" w:type="dxa"/>
            </w:tcMar>
            <w:vAlign w:val="bottom"/>
          </w:tcPr>
          <w:p w14:paraId="507FD23B" w14:textId="77777777" w:rsidR="002D1659" w:rsidRPr="00402F0B" w:rsidRDefault="002D1659" w:rsidP="00402F0B">
            <w:pPr>
              <w:jc w:val="right"/>
              <w:rPr>
                <w:sz w:val="20"/>
                <w:szCs w:val="20"/>
              </w:rPr>
            </w:pPr>
            <w:r w:rsidRPr="00402F0B">
              <w:rPr>
                <w:sz w:val="20"/>
                <w:szCs w:val="20"/>
              </w:rPr>
              <w:t>3 907 900</w:t>
            </w:r>
          </w:p>
        </w:tc>
      </w:tr>
      <w:tr w:rsidR="002D1659" w:rsidRPr="00D47E8F" w14:paraId="34EFB5CB"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6D423FF7"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219CE55D"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1B17D35D" w14:textId="77777777" w:rsidR="002D1659" w:rsidRPr="00402F0B" w:rsidRDefault="002D1659" w:rsidP="00402F0B">
            <w:pPr>
              <w:rPr>
                <w:sz w:val="20"/>
                <w:szCs w:val="20"/>
              </w:rPr>
            </w:pPr>
            <w:r w:rsidRPr="00402F0B">
              <w:rPr>
                <w:rStyle w:val="kursiv"/>
                <w:sz w:val="20"/>
                <w:szCs w:val="20"/>
              </w:rPr>
              <w:t>Belønningsmidler for bedre kollektivtransport mv. i byene</w:t>
            </w:r>
          </w:p>
        </w:tc>
        <w:tc>
          <w:tcPr>
            <w:tcW w:w="1920" w:type="dxa"/>
            <w:tcBorders>
              <w:top w:val="nil"/>
              <w:left w:val="nil"/>
              <w:bottom w:val="nil"/>
              <w:right w:val="nil"/>
            </w:tcBorders>
            <w:tcMar>
              <w:top w:w="128" w:type="dxa"/>
              <w:left w:w="43" w:type="dxa"/>
              <w:bottom w:w="43" w:type="dxa"/>
              <w:right w:w="43" w:type="dxa"/>
            </w:tcMar>
            <w:vAlign w:val="bottom"/>
          </w:tcPr>
          <w:p w14:paraId="7C14618F" w14:textId="77777777" w:rsidR="002D1659" w:rsidRPr="00402F0B" w:rsidRDefault="002D1659" w:rsidP="00402F0B">
            <w:pPr>
              <w:jc w:val="right"/>
              <w:rPr>
                <w:sz w:val="20"/>
                <w:szCs w:val="20"/>
              </w:rPr>
            </w:pPr>
            <w:r w:rsidRPr="00402F0B">
              <w:rPr>
                <w:rStyle w:val="kursiv"/>
                <w:sz w:val="20"/>
                <w:szCs w:val="20"/>
              </w:rPr>
              <w:t>407 000</w:t>
            </w:r>
          </w:p>
        </w:tc>
      </w:tr>
      <w:tr w:rsidR="002D1659" w:rsidRPr="00D47E8F" w14:paraId="4BCCE010"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6B1DF68C"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778855D6"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4451F20C" w14:textId="77777777" w:rsidR="002D1659" w:rsidRPr="00402F0B" w:rsidRDefault="002D1659" w:rsidP="00402F0B">
            <w:pPr>
              <w:rPr>
                <w:sz w:val="20"/>
                <w:szCs w:val="20"/>
              </w:rPr>
            </w:pPr>
            <w:r w:rsidRPr="00402F0B">
              <w:rPr>
                <w:rStyle w:val="kursiv"/>
                <w:sz w:val="20"/>
                <w:szCs w:val="20"/>
              </w:rPr>
              <w:t>Belønningsmidler til byvekstavtaler</w:t>
            </w:r>
          </w:p>
        </w:tc>
        <w:tc>
          <w:tcPr>
            <w:tcW w:w="1920" w:type="dxa"/>
            <w:tcBorders>
              <w:top w:val="nil"/>
              <w:left w:val="nil"/>
              <w:bottom w:val="nil"/>
              <w:right w:val="nil"/>
            </w:tcBorders>
            <w:tcMar>
              <w:top w:w="128" w:type="dxa"/>
              <w:left w:w="43" w:type="dxa"/>
              <w:bottom w:w="43" w:type="dxa"/>
              <w:right w:w="43" w:type="dxa"/>
            </w:tcMar>
            <w:vAlign w:val="bottom"/>
          </w:tcPr>
          <w:p w14:paraId="16BF8137" w14:textId="77777777" w:rsidR="002D1659" w:rsidRPr="00402F0B" w:rsidRDefault="002D1659" w:rsidP="00402F0B">
            <w:pPr>
              <w:jc w:val="right"/>
              <w:rPr>
                <w:sz w:val="20"/>
                <w:szCs w:val="20"/>
              </w:rPr>
            </w:pPr>
            <w:r w:rsidRPr="00402F0B">
              <w:rPr>
                <w:rStyle w:val="kursiv"/>
                <w:sz w:val="20"/>
                <w:szCs w:val="20"/>
              </w:rPr>
              <w:t>1 598 000</w:t>
            </w:r>
          </w:p>
        </w:tc>
      </w:tr>
      <w:tr w:rsidR="002D1659" w:rsidRPr="00D47E8F" w14:paraId="6FFA6E7B"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0DBCB1CA"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1AFD3C0C"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7FF54B88" w14:textId="77777777" w:rsidR="002D1659" w:rsidRPr="00402F0B" w:rsidRDefault="002D1659" w:rsidP="00402F0B">
            <w:pPr>
              <w:rPr>
                <w:sz w:val="20"/>
                <w:szCs w:val="20"/>
              </w:rPr>
            </w:pPr>
            <w:r w:rsidRPr="00402F0B">
              <w:rPr>
                <w:rStyle w:val="kursiv"/>
                <w:sz w:val="20"/>
                <w:szCs w:val="20"/>
              </w:rPr>
              <w:t>Reduserte billettpriser på kollektivtrafikk</w:t>
            </w:r>
          </w:p>
        </w:tc>
        <w:tc>
          <w:tcPr>
            <w:tcW w:w="1920" w:type="dxa"/>
            <w:tcBorders>
              <w:top w:val="nil"/>
              <w:left w:val="nil"/>
              <w:bottom w:val="nil"/>
              <w:right w:val="nil"/>
            </w:tcBorders>
            <w:tcMar>
              <w:top w:w="128" w:type="dxa"/>
              <w:left w:w="43" w:type="dxa"/>
              <w:bottom w:w="43" w:type="dxa"/>
              <w:right w:w="43" w:type="dxa"/>
            </w:tcMar>
            <w:vAlign w:val="bottom"/>
          </w:tcPr>
          <w:p w14:paraId="005FA2F0" w14:textId="77777777" w:rsidR="002D1659" w:rsidRPr="00402F0B" w:rsidRDefault="002D1659" w:rsidP="00402F0B">
            <w:pPr>
              <w:jc w:val="right"/>
              <w:rPr>
                <w:sz w:val="20"/>
                <w:szCs w:val="20"/>
              </w:rPr>
            </w:pPr>
            <w:r w:rsidRPr="00402F0B">
              <w:rPr>
                <w:rStyle w:val="kursiv"/>
                <w:sz w:val="20"/>
                <w:szCs w:val="20"/>
              </w:rPr>
              <w:t>349 000</w:t>
            </w:r>
          </w:p>
        </w:tc>
      </w:tr>
      <w:tr w:rsidR="002D1659" w:rsidRPr="00D47E8F" w14:paraId="0886DE5F"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756D65B5"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00E3D71B"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3FBFCE25" w14:textId="77777777" w:rsidR="002D1659" w:rsidRPr="00402F0B" w:rsidRDefault="002D1659" w:rsidP="00402F0B">
            <w:pPr>
              <w:rPr>
                <w:sz w:val="20"/>
                <w:szCs w:val="20"/>
              </w:rPr>
            </w:pPr>
            <w:r w:rsidRPr="00402F0B">
              <w:rPr>
                <w:rStyle w:val="kursiv"/>
                <w:sz w:val="20"/>
                <w:szCs w:val="20"/>
              </w:rPr>
              <w:t>Reduserte bompenger og bedre kollektivtilbud</w:t>
            </w:r>
          </w:p>
        </w:tc>
        <w:tc>
          <w:tcPr>
            <w:tcW w:w="1920" w:type="dxa"/>
            <w:tcBorders>
              <w:top w:val="nil"/>
              <w:left w:val="nil"/>
              <w:bottom w:val="nil"/>
              <w:right w:val="nil"/>
            </w:tcBorders>
            <w:tcMar>
              <w:top w:w="128" w:type="dxa"/>
              <w:left w:w="43" w:type="dxa"/>
              <w:bottom w:w="43" w:type="dxa"/>
              <w:right w:w="43" w:type="dxa"/>
            </w:tcMar>
            <w:vAlign w:val="bottom"/>
          </w:tcPr>
          <w:p w14:paraId="3C544925" w14:textId="77777777" w:rsidR="002D1659" w:rsidRPr="00402F0B" w:rsidRDefault="002D1659" w:rsidP="00402F0B">
            <w:pPr>
              <w:jc w:val="right"/>
              <w:rPr>
                <w:sz w:val="20"/>
                <w:szCs w:val="20"/>
              </w:rPr>
            </w:pPr>
            <w:r w:rsidRPr="00402F0B">
              <w:rPr>
                <w:rStyle w:val="kursiv"/>
                <w:sz w:val="20"/>
                <w:szCs w:val="20"/>
              </w:rPr>
              <w:t>1 037 000</w:t>
            </w:r>
          </w:p>
        </w:tc>
      </w:tr>
      <w:tr w:rsidR="002D1659" w:rsidRPr="00D47E8F" w14:paraId="63BC2B89"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390D9264"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58B5E2CA"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54CA3EC4" w14:textId="77777777" w:rsidR="002D1659" w:rsidRPr="00402F0B" w:rsidRDefault="002D1659" w:rsidP="00402F0B">
            <w:pPr>
              <w:rPr>
                <w:sz w:val="20"/>
                <w:szCs w:val="20"/>
              </w:rPr>
            </w:pPr>
            <w:r w:rsidRPr="00402F0B">
              <w:rPr>
                <w:rStyle w:val="kursiv"/>
                <w:sz w:val="20"/>
                <w:szCs w:val="20"/>
              </w:rPr>
              <w:t>Fjerning av rushtidsavgift på Nord-Jæren</w:t>
            </w:r>
          </w:p>
        </w:tc>
        <w:tc>
          <w:tcPr>
            <w:tcW w:w="1920" w:type="dxa"/>
            <w:tcBorders>
              <w:top w:val="nil"/>
              <w:left w:val="nil"/>
              <w:bottom w:val="nil"/>
              <w:right w:val="nil"/>
            </w:tcBorders>
            <w:tcMar>
              <w:top w:w="128" w:type="dxa"/>
              <w:left w:w="43" w:type="dxa"/>
              <w:bottom w:w="43" w:type="dxa"/>
              <w:right w:w="43" w:type="dxa"/>
            </w:tcMar>
            <w:vAlign w:val="bottom"/>
          </w:tcPr>
          <w:p w14:paraId="6DD6C7CE" w14:textId="77777777" w:rsidR="002D1659" w:rsidRPr="00402F0B" w:rsidRDefault="002D1659" w:rsidP="00402F0B">
            <w:pPr>
              <w:jc w:val="right"/>
              <w:rPr>
                <w:sz w:val="20"/>
                <w:szCs w:val="20"/>
              </w:rPr>
            </w:pPr>
            <w:r w:rsidRPr="00402F0B">
              <w:rPr>
                <w:rStyle w:val="kursiv"/>
                <w:sz w:val="20"/>
                <w:szCs w:val="20"/>
              </w:rPr>
              <w:t>58 000</w:t>
            </w:r>
          </w:p>
        </w:tc>
      </w:tr>
      <w:tr w:rsidR="002D1659" w:rsidRPr="00D47E8F" w14:paraId="2CD849C3" w14:textId="77777777" w:rsidTr="002D1659">
        <w:trPr>
          <w:trHeight w:val="640"/>
        </w:trPr>
        <w:tc>
          <w:tcPr>
            <w:tcW w:w="660" w:type="dxa"/>
            <w:tcBorders>
              <w:top w:val="nil"/>
              <w:left w:val="nil"/>
              <w:bottom w:val="nil"/>
              <w:right w:val="nil"/>
            </w:tcBorders>
            <w:tcMar>
              <w:top w:w="128" w:type="dxa"/>
              <w:left w:w="43" w:type="dxa"/>
              <w:bottom w:w="43" w:type="dxa"/>
              <w:right w:w="43" w:type="dxa"/>
            </w:tcMar>
          </w:tcPr>
          <w:p w14:paraId="44DF10CB"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3C941669"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182C8BBF" w14:textId="77777777" w:rsidR="002D1659" w:rsidRPr="00402F0B" w:rsidRDefault="002D1659" w:rsidP="00402F0B">
            <w:pPr>
              <w:rPr>
                <w:sz w:val="20"/>
                <w:szCs w:val="20"/>
              </w:rPr>
            </w:pPr>
            <w:r w:rsidRPr="00402F0B">
              <w:rPr>
                <w:rStyle w:val="kursiv"/>
                <w:sz w:val="20"/>
                <w:szCs w:val="20"/>
              </w:rPr>
              <w:t>Mindre investeringstiltak på kommunal vei og fylkesvei i byvekstavtaler</w:t>
            </w:r>
          </w:p>
        </w:tc>
        <w:tc>
          <w:tcPr>
            <w:tcW w:w="1920" w:type="dxa"/>
            <w:tcBorders>
              <w:top w:val="nil"/>
              <w:left w:val="nil"/>
              <w:bottom w:val="nil"/>
              <w:right w:val="nil"/>
            </w:tcBorders>
            <w:tcMar>
              <w:top w:w="128" w:type="dxa"/>
              <w:left w:w="43" w:type="dxa"/>
              <w:bottom w:w="43" w:type="dxa"/>
              <w:right w:w="43" w:type="dxa"/>
            </w:tcMar>
            <w:vAlign w:val="bottom"/>
          </w:tcPr>
          <w:p w14:paraId="7FF9CA71" w14:textId="77777777" w:rsidR="002D1659" w:rsidRPr="00402F0B" w:rsidRDefault="002D1659" w:rsidP="00402F0B">
            <w:pPr>
              <w:jc w:val="right"/>
              <w:rPr>
                <w:sz w:val="20"/>
                <w:szCs w:val="20"/>
              </w:rPr>
            </w:pPr>
            <w:r w:rsidRPr="00402F0B">
              <w:rPr>
                <w:rStyle w:val="kursiv"/>
                <w:sz w:val="20"/>
                <w:szCs w:val="20"/>
              </w:rPr>
              <w:t>428 000</w:t>
            </w:r>
          </w:p>
        </w:tc>
      </w:tr>
      <w:tr w:rsidR="002D1659" w:rsidRPr="00D47E8F" w14:paraId="38E0DB04" w14:textId="77777777" w:rsidTr="002D1659">
        <w:trPr>
          <w:trHeight w:val="380"/>
        </w:trPr>
        <w:tc>
          <w:tcPr>
            <w:tcW w:w="660" w:type="dxa"/>
            <w:tcBorders>
              <w:top w:val="nil"/>
              <w:left w:val="nil"/>
              <w:bottom w:val="single" w:sz="4" w:space="0" w:color="000000"/>
              <w:right w:val="nil"/>
            </w:tcBorders>
            <w:tcMar>
              <w:top w:w="128" w:type="dxa"/>
              <w:left w:w="43" w:type="dxa"/>
              <w:bottom w:w="43" w:type="dxa"/>
              <w:right w:w="43" w:type="dxa"/>
            </w:tcMar>
          </w:tcPr>
          <w:p w14:paraId="0092894C" w14:textId="77777777" w:rsidR="002D1659" w:rsidRPr="00402F0B" w:rsidRDefault="002D1659" w:rsidP="00402F0B">
            <w:pPr>
              <w:rPr>
                <w:sz w:val="20"/>
                <w:szCs w:val="20"/>
              </w:rPr>
            </w:pPr>
          </w:p>
        </w:tc>
        <w:tc>
          <w:tcPr>
            <w:tcW w:w="660" w:type="dxa"/>
            <w:tcBorders>
              <w:top w:val="nil"/>
              <w:left w:val="nil"/>
              <w:bottom w:val="single" w:sz="4" w:space="0" w:color="000000"/>
              <w:right w:val="nil"/>
            </w:tcBorders>
            <w:tcMar>
              <w:top w:w="128" w:type="dxa"/>
              <w:left w:w="43" w:type="dxa"/>
              <w:bottom w:w="43" w:type="dxa"/>
              <w:right w:w="43" w:type="dxa"/>
            </w:tcMar>
          </w:tcPr>
          <w:p w14:paraId="10A9D8B7" w14:textId="77777777" w:rsidR="002D1659" w:rsidRPr="00402F0B" w:rsidRDefault="002D1659" w:rsidP="00402F0B">
            <w:pPr>
              <w:rPr>
                <w:sz w:val="20"/>
                <w:szCs w:val="20"/>
              </w:rPr>
            </w:pPr>
          </w:p>
        </w:tc>
        <w:tc>
          <w:tcPr>
            <w:tcW w:w="6320" w:type="dxa"/>
            <w:tcBorders>
              <w:top w:val="nil"/>
              <w:left w:val="nil"/>
              <w:bottom w:val="single" w:sz="4" w:space="0" w:color="000000"/>
              <w:right w:val="nil"/>
            </w:tcBorders>
            <w:tcMar>
              <w:top w:w="128" w:type="dxa"/>
              <w:left w:w="43" w:type="dxa"/>
              <w:bottom w:w="43" w:type="dxa"/>
              <w:right w:w="43" w:type="dxa"/>
            </w:tcMar>
          </w:tcPr>
          <w:p w14:paraId="5EEBAF7C" w14:textId="77777777" w:rsidR="002D1659" w:rsidRPr="00402F0B" w:rsidRDefault="002D1659" w:rsidP="00402F0B">
            <w:pPr>
              <w:rPr>
                <w:sz w:val="20"/>
                <w:szCs w:val="20"/>
              </w:rPr>
            </w:pPr>
            <w:r w:rsidRPr="00402F0B">
              <w:rPr>
                <w:rStyle w:val="kursiv"/>
                <w:sz w:val="20"/>
                <w:szCs w:val="20"/>
              </w:rPr>
              <w:t>Tilskudd til mindre byområder utenfor byvekstavtalene</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12B80692" w14:textId="77777777" w:rsidR="002D1659" w:rsidRPr="00402F0B" w:rsidRDefault="002D1659" w:rsidP="00402F0B">
            <w:pPr>
              <w:jc w:val="right"/>
              <w:rPr>
                <w:sz w:val="20"/>
                <w:szCs w:val="20"/>
              </w:rPr>
            </w:pPr>
            <w:r w:rsidRPr="00402F0B">
              <w:rPr>
                <w:rStyle w:val="kursiv"/>
                <w:sz w:val="20"/>
                <w:szCs w:val="20"/>
              </w:rPr>
              <w:t>31 000</w:t>
            </w:r>
          </w:p>
        </w:tc>
      </w:tr>
      <w:tr w:rsidR="002D1659" w:rsidRPr="00D47E8F" w14:paraId="7E55FCC2" w14:textId="77777777" w:rsidTr="002D1659">
        <w:trPr>
          <w:trHeight w:val="380"/>
        </w:trPr>
        <w:tc>
          <w:tcPr>
            <w:tcW w:w="956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253F0956" w14:textId="77777777" w:rsidR="002D1659" w:rsidRPr="00402F0B" w:rsidRDefault="002D1659" w:rsidP="00402F0B">
            <w:pPr>
              <w:rPr>
                <w:sz w:val="20"/>
                <w:szCs w:val="20"/>
              </w:rPr>
            </w:pPr>
            <w:r w:rsidRPr="00402F0B">
              <w:rPr>
                <w:sz w:val="20"/>
                <w:szCs w:val="20"/>
              </w:rPr>
              <w:t>Klima- og miljøverndepartementet</w:t>
            </w:r>
          </w:p>
        </w:tc>
      </w:tr>
      <w:tr w:rsidR="002D1659" w:rsidRPr="00D47E8F" w14:paraId="2AB9104B"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43CE9A7C" w14:textId="77777777" w:rsidR="002D1659" w:rsidRPr="00402F0B" w:rsidRDefault="002D1659" w:rsidP="00402F0B">
            <w:pPr>
              <w:rPr>
                <w:sz w:val="20"/>
                <w:szCs w:val="20"/>
              </w:rPr>
            </w:pPr>
            <w:r w:rsidRPr="00402F0B">
              <w:rPr>
                <w:sz w:val="20"/>
                <w:szCs w:val="20"/>
              </w:rPr>
              <w:t>1420</w:t>
            </w:r>
          </w:p>
        </w:tc>
        <w:tc>
          <w:tcPr>
            <w:tcW w:w="660" w:type="dxa"/>
            <w:tcBorders>
              <w:top w:val="nil"/>
              <w:left w:val="nil"/>
              <w:bottom w:val="nil"/>
              <w:right w:val="nil"/>
            </w:tcBorders>
            <w:tcMar>
              <w:top w:w="128" w:type="dxa"/>
              <w:left w:w="43" w:type="dxa"/>
              <w:bottom w:w="43" w:type="dxa"/>
              <w:right w:w="43" w:type="dxa"/>
            </w:tcMar>
          </w:tcPr>
          <w:p w14:paraId="68095233"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48A34F7C" w14:textId="77777777" w:rsidR="002D1659" w:rsidRPr="00402F0B" w:rsidRDefault="002D1659" w:rsidP="00402F0B">
            <w:pPr>
              <w:rPr>
                <w:sz w:val="20"/>
                <w:szCs w:val="20"/>
              </w:rPr>
            </w:pPr>
            <w:r w:rsidRPr="00402F0B">
              <w:rPr>
                <w:sz w:val="20"/>
                <w:szCs w:val="20"/>
              </w:rPr>
              <w:t>Miljødirektoratet</w:t>
            </w:r>
          </w:p>
        </w:tc>
        <w:tc>
          <w:tcPr>
            <w:tcW w:w="1920" w:type="dxa"/>
            <w:tcBorders>
              <w:top w:val="nil"/>
              <w:left w:val="nil"/>
              <w:bottom w:val="nil"/>
              <w:right w:val="nil"/>
            </w:tcBorders>
            <w:tcMar>
              <w:top w:w="128" w:type="dxa"/>
              <w:left w:w="43" w:type="dxa"/>
              <w:bottom w:w="43" w:type="dxa"/>
              <w:right w:w="43" w:type="dxa"/>
            </w:tcMar>
            <w:vAlign w:val="bottom"/>
          </w:tcPr>
          <w:p w14:paraId="3C2D2389" w14:textId="77777777" w:rsidR="002D1659" w:rsidRPr="00402F0B" w:rsidRDefault="002D1659" w:rsidP="00402F0B">
            <w:pPr>
              <w:jc w:val="right"/>
              <w:rPr>
                <w:sz w:val="20"/>
                <w:szCs w:val="20"/>
              </w:rPr>
            </w:pPr>
          </w:p>
        </w:tc>
      </w:tr>
      <w:tr w:rsidR="002D1659" w:rsidRPr="00D47E8F" w14:paraId="4A7B4AD0"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18B2D8B4"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2030217F" w14:textId="77777777" w:rsidR="002D1659" w:rsidRPr="00402F0B" w:rsidRDefault="002D1659" w:rsidP="00402F0B">
            <w:pPr>
              <w:rPr>
                <w:sz w:val="20"/>
                <w:szCs w:val="20"/>
              </w:rPr>
            </w:pPr>
            <w:r w:rsidRPr="00402F0B">
              <w:rPr>
                <w:sz w:val="20"/>
                <w:szCs w:val="20"/>
              </w:rPr>
              <w:t>60</w:t>
            </w:r>
          </w:p>
        </w:tc>
        <w:tc>
          <w:tcPr>
            <w:tcW w:w="6320" w:type="dxa"/>
            <w:tcBorders>
              <w:top w:val="nil"/>
              <w:left w:val="nil"/>
              <w:bottom w:val="nil"/>
              <w:right w:val="nil"/>
            </w:tcBorders>
            <w:tcMar>
              <w:top w:w="128" w:type="dxa"/>
              <w:left w:w="43" w:type="dxa"/>
              <w:bottom w:w="43" w:type="dxa"/>
              <w:right w:w="43" w:type="dxa"/>
            </w:tcMar>
          </w:tcPr>
          <w:p w14:paraId="7181D023" w14:textId="77777777" w:rsidR="002D1659" w:rsidRPr="00402F0B" w:rsidRDefault="002D1659" w:rsidP="00402F0B">
            <w:pPr>
              <w:rPr>
                <w:sz w:val="20"/>
                <w:szCs w:val="20"/>
              </w:rPr>
            </w:pPr>
            <w:r w:rsidRPr="00402F0B">
              <w:rPr>
                <w:sz w:val="20"/>
                <w:szCs w:val="20"/>
              </w:rPr>
              <w:t>Tilskudd til ivaretakelse av naturmangfold i kommuneplanlegging</w:t>
            </w:r>
          </w:p>
        </w:tc>
        <w:tc>
          <w:tcPr>
            <w:tcW w:w="1920" w:type="dxa"/>
            <w:tcBorders>
              <w:top w:val="nil"/>
              <w:left w:val="nil"/>
              <w:bottom w:val="nil"/>
              <w:right w:val="nil"/>
            </w:tcBorders>
            <w:tcMar>
              <w:top w:w="128" w:type="dxa"/>
              <w:left w:w="43" w:type="dxa"/>
              <w:bottom w:w="43" w:type="dxa"/>
              <w:right w:w="43" w:type="dxa"/>
            </w:tcMar>
            <w:vAlign w:val="bottom"/>
          </w:tcPr>
          <w:p w14:paraId="1C1AC81A" w14:textId="77777777" w:rsidR="002D1659" w:rsidRPr="00402F0B" w:rsidRDefault="002D1659" w:rsidP="00402F0B">
            <w:pPr>
              <w:jc w:val="right"/>
              <w:rPr>
                <w:sz w:val="20"/>
                <w:szCs w:val="20"/>
              </w:rPr>
            </w:pPr>
            <w:r w:rsidRPr="00402F0B">
              <w:rPr>
                <w:sz w:val="20"/>
                <w:szCs w:val="20"/>
              </w:rPr>
              <w:t>53 226</w:t>
            </w:r>
          </w:p>
        </w:tc>
      </w:tr>
      <w:tr w:rsidR="002D1659" w:rsidRPr="00D47E8F" w14:paraId="248D4908"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76F1DE55"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37EB5BBD" w14:textId="77777777" w:rsidR="002D1659" w:rsidRPr="00402F0B" w:rsidRDefault="002D1659" w:rsidP="00402F0B">
            <w:pPr>
              <w:rPr>
                <w:sz w:val="20"/>
                <w:szCs w:val="20"/>
              </w:rPr>
            </w:pPr>
            <w:r w:rsidRPr="00402F0B">
              <w:rPr>
                <w:sz w:val="20"/>
                <w:szCs w:val="20"/>
              </w:rPr>
              <w:t>61</w:t>
            </w:r>
          </w:p>
        </w:tc>
        <w:tc>
          <w:tcPr>
            <w:tcW w:w="6320" w:type="dxa"/>
            <w:tcBorders>
              <w:top w:val="nil"/>
              <w:left w:val="nil"/>
              <w:bottom w:val="nil"/>
              <w:right w:val="nil"/>
            </w:tcBorders>
            <w:tcMar>
              <w:top w:w="128" w:type="dxa"/>
              <w:left w:w="43" w:type="dxa"/>
              <w:bottom w:w="43" w:type="dxa"/>
              <w:right w:w="43" w:type="dxa"/>
            </w:tcMar>
          </w:tcPr>
          <w:p w14:paraId="5B2B3B0C" w14:textId="77777777" w:rsidR="002D1659" w:rsidRPr="00402F0B" w:rsidRDefault="002D1659" w:rsidP="00402F0B">
            <w:pPr>
              <w:rPr>
                <w:sz w:val="20"/>
                <w:szCs w:val="20"/>
              </w:rPr>
            </w:pPr>
            <w:r w:rsidRPr="00402F0B">
              <w:rPr>
                <w:sz w:val="20"/>
                <w:szCs w:val="20"/>
              </w:rPr>
              <w:t>Tilskudd til klimatiltak og klimatilpasning</w:t>
            </w:r>
          </w:p>
        </w:tc>
        <w:tc>
          <w:tcPr>
            <w:tcW w:w="1920" w:type="dxa"/>
            <w:tcBorders>
              <w:top w:val="nil"/>
              <w:left w:val="nil"/>
              <w:bottom w:val="nil"/>
              <w:right w:val="nil"/>
            </w:tcBorders>
            <w:tcMar>
              <w:top w:w="128" w:type="dxa"/>
              <w:left w:w="43" w:type="dxa"/>
              <w:bottom w:w="43" w:type="dxa"/>
              <w:right w:w="43" w:type="dxa"/>
            </w:tcMar>
            <w:vAlign w:val="bottom"/>
          </w:tcPr>
          <w:p w14:paraId="24852FF3" w14:textId="77777777" w:rsidR="002D1659" w:rsidRPr="00402F0B" w:rsidRDefault="002D1659" w:rsidP="00402F0B">
            <w:pPr>
              <w:jc w:val="right"/>
              <w:rPr>
                <w:sz w:val="20"/>
                <w:szCs w:val="20"/>
              </w:rPr>
            </w:pPr>
            <w:r w:rsidRPr="00402F0B">
              <w:rPr>
                <w:sz w:val="20"/>
                <w:szCs w:val="20"/>
              </w:rPr>
              <w:t>283 800</w:t>
            </w:r>
          </w:p>
        </w:tc>
      </w:tr>
      <w:tr w:rsidR="002D1659" w:rsidRPr="00D47E8F" w14:paraId="297A815E"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5B3783E2"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7BCB55FB"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42AE7911" w14:textId="77777777" w:rsidR="002D1659" w:rsidRPr="00402F0B" w:rsidRDefault="002D1659" w:rsidP="00402F0B">
            <w:pPr>
              <w:rPr>
                <w:sz w:val="20"/>
                <w:szCs w:val="20"/>
              </w:rPr>
            </w:pPr>
            <w:r w:rsidRPr="00402F0B">
              <w:rPr>
                <w:rStyle w:val="kursiv"/>
                <w:sz w:val="20"/>
                <w:szCs w:val="20"/>
              </w:rPr>
              <w:t>Klimasats</w:t>
            </w:r>
          </w:p>
        </w:tc>
        <w:tc>
          <w:tcPr>
            <w:tcW w:w="1920" w:type="dxa"/>
            <w:tcBorders>
              <w:top w:val="nil"/>
              <w:left w:val="nil"/>
              <w:bottom w:val="nil"/>
              <w:right w:val="nil"/>
            </w:tcBorders>
            <w:tcMar>
              <w:top w:w="128" w:type="dxa"/>
              <w:left w:w="43" w:type="dxa"/>
              <w:bottom w:w="43" w:type="dxa"/>
              <w:right w:w="43" w:type="dxa"/>
            </w:tcMar>
            <w:vAlign w:val="bottom"/>
          </w:tcPr>
          <w:p w14:paraId="3A6756D2" w14:textId="77777777" w:rsidR="002D1659" w:rsidRPr="00402F0B" w:rsidRDefault="002D1659" w:rsidP="00402F0B">
            <w:pPr>
              <w:jc w:val="right"/>
              <w:rPr>
                <w:sz w:val="20"/>
                <w:szCs w:val="20"/>
              </w:rPr>
            </w:pPr>
            <w:r w:rsidRPr="00402F0B">
              <w:rPr>
                <w:rStyle w:val="kursiv"/>
                <w:sz w:val="20"/>
                <w:szCs w:val="20"/>
              </w:rPr>
              <w:t>277 400</w:t>
            </w:r>
          </w:p>
        </w:tc>
      </w:tr>
      <w:tr w:rsidR="002D1659" w:rsidRPr="00D47E8F" w14:paraId="666822FC"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5BC1CD23"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34E79753"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33A51C4D" w14:textId="77777777" w:rsidR="002D1659" w:rsidRPr="00402F0B" w:rsidRDefault="002D1659" w:rsidP="00402F0B">
            <w:pPr>
              <w:rPr>
                <w:sz w:val="20"/>
                <w:szCs w:val="20"/>
              </w:rPr>
            </w:pPr>
            <w:r w:rsidRPr="00402F0B">
              <w:rPr>
                <w:rStyle w:val="kursiv"/>
                <w:sz w:val="20"/>
                <w:szCs w:val="20"/>
              </w:rPr>
              <w:t>Klimatilpasningstiltak</w:t>
            </w:r>
          </w:p>
        </w:tc>
        <w:tc>
          <w:tcPr>
            <w:tcW w:w="1920" w:type="dxa"/>
            <w:tcBorders>
              <w:top w:val="nil"/>
              <w:left w:val="nil"/>
              <w:bottom w:val="nil"/>
              <w:right w:val="nil"/>
            </w:tcBorders>
            <w:tcMar>
              <w:top w:w="128" w:type="dxa"/>
              <w:left w:w="43" w:type="dxa"/>
              <w:bottom w:w="43" w:type="dxa"/>
              <w:right w:w="43" w:type="dxa"/>
            </w:tcMar>
            <w:vAlign w:val="bottom"/>
          </w:tcPr>
          <w:p w14:paraId="603B84F2" w14:textId="77777777" w:rsidR="002D1659" w:rsidRPr="00402F0B" w:rsidRDefault="002D1659" w:rsidP="00402F0B">
            <w:pPr>
              <w:jc w:val="right"/>
              <w:rPr>
                <w:sz w:val="20"/>
                <w:szCs w:val="20"/>
              </w:rPr>
            </w:pPr>
            <w:r w:rsidRPr="00402F0B">
              <w:rPr>
                <w:rStyle w:val="kursiv"/>
                <w:sz w:val="20"/>
                <w:szCs w:val="20"/>
              </w:rPr>
              <w:t>6 400</w:t>
            </w:r>
          </w:p>
        </w:tc>
      </w:tr>
      <w:tr w:rsidR="002D1659" w:rsidRPr="00D47E8F" w14:paraId="36CC3D2A"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44130D0A"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29E81D43" w14:textId="77777777" w:rsidR="002D1659" w:rsidRPr="00402F0B" w:rsidRDefault="002D1659" w:rsidP="00402F0B">
            <w:pPr>
              <w:rPr>
                <w:sz w:val="20"/>
                <w:szCs w:val="20"/>
              </w:rPr>
            </w:pPr>
            <w:r w:rsidRPr="00402F0B">
              <w:rPr>
                <w:sz w:val="20"/>
                <w:szCs w:val="20"/>
              </w:rPr>
              <w:t>62</w:t>
            </w:r>
          </w:p>
        </w:tc>
        <w:tc>
          <w:tcPr>
            <w:tcW w:w="6320" w:type="dxa"/>
            <w:tcBorders>
              <w:top w:val="nil"/>
              <w:left w:val="nil"/>
              <w:bottom w:val="nil"/>
              <w:right w:val="nil"/>
            </w:tcBorders>
            <w:tcMar>
              <w:top w:w="128" w:type="dxa"/>
              <w:left w:w="43" w:type="dxa"/>
              <w:bottom w:w="43" w:type="dxa"/>
              <w:right w:w="43" w:type="dxa"/>
            </w:tcMar>
          </w:tcPr>
          <w:p w14:paraId="48B76B01" w14:textId="77777777" w:rsidR="002D1659" w:rsidRPr="00402F0B" w:rsidRDefault="002D1659" w:rsidP="00402F0B">
            <w:pPr>
              <w:rPr>
                <w:sz w:val="20"/>
                <w:szCs w:val="20"/>
              </w:rPr>
            </w:pPr>
            <w:r w:rsidRPr="00402F0B">
              <w:rPr>
                <w:sz w:val="20"/>
                <w:szCs w:val="20"/>
              </w:rPr>
              <w:t>Tilskudd til grønn skipsfart</w:t>
            </w:r>
          </w:p>
        </w:tc>
        <w:tc>
          <w:tcPr>
            <w:tcW w:w="1920" w:type="dxa"/>
            <w:tcBorders>
              <w:top w:val="nil"/>
              <w:left w:val="nil"/>
              <w:bottom w:val="nil"/>
              <w:right w:val="nil"/>
            </w:tcBorders>
            <w:tcMar>
              <w:top w:w="128" w:type="dxa"/>
              <w:left w:w="43" w:type="dxa"/>
              <w:bottom w:w="43" w:type="dxa"/>
              <w:right w:w="43" w:type="dxa"/>
            </w:tcMar>
            <w:vAlign w:val="bottom"/>
          </w:tcPr>
          <w:p w14:paraId="3F90F322" w14:textId="77777777" w:rsidR="002D1659" w:rsidRPr="00402F0B" w:rsidRDefault="002D1659" w:rsidP="00402F0B">
            <w:pPr>
              <w:jc w:val="right"/>
              <w:rPr>
                <w:sz w:val="20"/>
                <w:szCs w:val="20"/>
              </w:rPr>
            </w:pPr>
            <w:r w:rsidRPr="00402F0B">
              <w:rPr>
                <w:sz w:val="20"/>
                <w:szCs w:val="20"/>
              </w:rPr>
              <w:t>56 625</w:t>
            </w:r>
          </w:p>
        </w:tc>
      </w:tr>
      <w:tr w:rsidR="002D1659" w:rsidRPr="00D47E8F" w14:paraId="5FE6BD68"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5453379E"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17898D8E" w14:textId="77777777" w:rsidR="002D1659" w:rsidRPr="00402F0B" w:rsidRDefault="002D1659" w:rsidP="00402F0B">
            <w:pPr>
              <w:rPr>
                <w:sz w:val="20"/>
                <w:szCs w:val="20"/>
              </w:rPr>
            </w:pPr>
            <w:r w:rsidRPr="00402F0B">
              <w:rPr>
                <w:sz w:val="20"/>
                <w:szCs w:val="20"/>
              </w:rPr>
              <w:t>63</w:t>
            </w:r>
          </w:p>
        </w:tc>
        <w:tc>
          <w:tcPr>
            <w:tcW w:w="6320" w:type="dxa"/>
            <w:tcBorders>
              <w:top w:val="nil"/>
              <w:left w:val="nil"/>
              <w:bottom w:val="nil"/>
              <w:right w:val="nil"/>
            </w:tcBorders>
            <w:tcMar>
              <w:top w:w="128" w:type="dxa"/>
              <w:left w:w="43" w:type="dxa"/>
              <w:bottom w:w="43" w:type="dxa"/>
              <w:right w:w="43" w:type="dxa"/>
            </w:tcMar>
          </w:tcPr>
          <w:p w14:paraId="13083C4F" w14:textId="77777777" w:rsidR="002D1659" w:rsidRPr="00402F0B" w:rsidRDefault="002D1659" w:rsidP="00402F0B">
            <w:pPr>
              <w:rPr>
                <w:sz w:val="20"/>
                <w:szCs w:val="20"/>
              </w:rPr>
            </w:pPr>
            <w:r w:rsidRPr="00402F0B">
              <w:rPr>
                <w:sz w:val="20"/>
                <w:szCs w:val="20"/>
              </w:rPr>
              <w:t>Returordning for kasserte fritidsbåter</w:t>
            </w:r>
          </w:p>
        </w:tc>
        <w:tc>
          <w:tcPr>
            <w:tcW w:w="1920" w:type="dxa"/>
            <w:tcBorders>
              <w:top w:val="nil"/>
              <w:left w:val="nil"/>
              <w:bottom w:val="nil"/>
              <w:right w:val="nil"/>
            </w:tcBorders>
            <w:tcMar>
              <w:top w:w="128" w:type="dxa"/>
              <w:left w:w="43" w:type="dxa"/>
              <w:bottom w:w="43" w:type="dxa"/>
              <w:right w:w="43" w:type="dxa"/>
            </w:tcMar>
            <w:vAlign w:val="bottom"/>
          </w:tcPr>
          <w:p w14:paraId="3DFE4D42" w14:textId="77777777" w:rsidR="002D1659" w:rsidRPr="00402F0B" w:rsidRDefault="002D1659" w:rsidP="00402F0B">
            <w:pPr>
              <w:jc w:val="right"/>
              <w:rPr>
                <w:sz w:val="20"/>
                <w:szCs w:val="20"/>
              </w:rPr>
            </w:pPr>
            <w:r w:rsidRPr="00402F0B">
              <w:rPr>
                <w:sz w:val="20"/>
                <w:szCs w:val="20"/>
              </w:rPr>
              <w:t>340</w:t>
            </w:r>
          </w:p>
        </w:tc>
      </w:tr>
      <w:tr w:rsidR="002D1659" w:rsidRPr="00D47E8F" w14:paraId="4A69B042"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31FD3638"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5A15CA59" w14:textId="77777777" w:rsidR="002D1659" w:rsidRPr="00402F0B" w:rsidRDefault="002D1659" w:rsidP="00402F0B">
            <w:pPr>
              <w:rPr>
                <w:sz w:val="20"/>
                <w:szCs w:val="20"/>
              </w:rPr>
            </w:pPr>
            <w:r w:rsidRPr="00402F0B">
              <w:rPr>
                <w:sz w:val="20"/>
                <w:szCs w:val="20"/>
              </w:rPr>
              <w:t>64</w:t>
            </w:r>
          </w:p>
        </w:tc>
        <w:tc>
          <w:tcPr>
            <w:tcW w:w="6320" w:type="dxa"/>
            <w:tcBorders>
              <w:top w:val="nil"/>
              <w:left w:val="nil"/>
              <w:bottom w:val="nil"/>
              <w:right w:val="nil"/>
            </w:tcBorders>
            <w:tcMar>
              <w:top w:w="128" w:type="dxa"/>
              <w:left w:w="43" w:type="dxa"/>
              <w:bottom w:w="43" w:type="dxa"/>
              <w:right w:w="43" w:type="dxa"/>
            </w:tcMar>
          </w:tcPr>
          <w:p w14:paraId="1100A787" w14:textId="77777777" w:rsidR="002D1659" w:rsidRPr="00402F0B" w:rsidRDefault="002D1659" w:rsidP="00402F0B">
            <w:pPr>
              <w:rPr>
                <w:sz w:val="20"/>
                <w:szCs w:val="20"/>
              </w:rPr>
            </w:pPr>
            <w:r w:rsidRPr="00402F0B">
              <w:rPr>
                <w:sz w:val="20"/>
                <w:szCs w:val="20"/>
              </w:rPr>
              <w:t>Skrantesykeprøver fra fallvilt</w:t>
            </w:r>
          </w:p>
        </w:tc>
        <w:tc>
          <w:tcPr>
            <w:tcW w:w="1920" w:type="dxa"/>
            <w:tcBorders>
              <w:top w:val="nil"/>
              <w:left w:val="nil"/>
              <w:bottom w:val="nil"/>
              <w:right w:val="nil"/>
            </w:tcBorders>
            <w:tcMar>
              <w:top w:w="128" w:type="dxa"/>
              <w:left w:w="43" w:type="dxa"/>
              <w:bottom w:w="43" w:type="dxa"/>
              <w:right w:w="43" w:type="dxa"/>
            </w:tcMar>
            <w:vAlign w:val="bottom"/>
          </w:tcPr>
          <w:p w14:paraId="6127AECC" w14:textId="77777777" w:rsidR="002D1659" w:rsidRPr="00402F0B" w:rsidRDefault="002D1659" w:rsidP="00402F0B">
            <w:pPr>
              <w:jc w:val="right"/>
              <w:rPr>
                <w:sz w:val="20"/>
                <w:szCs w:val="20"/>
              </w:rPr>
            </w:pPr>
            <w:r w:rsidRPr="00402F0B">
              <w:rPr>
                <w:sz w:val="20"/>
                <w:szCs w:val="20"/>
              </w:rPr>
              <w:t>1 279</w:t>
            </w:r>
          </w:p>
        </w:tc>
      </w:tr>
      <w:tr w:rsidR="002D1659" w:rsidRPr="00D47E8F" w14:paraId="1E8B421A" w14:textId="77777777" w:rsidTr="002D1659">
        <w:trPr>
          <w:trHeight w:val="640"/>
        </w:trPr>
        <w:tc>
          <w:tcPr>
            <w:tcW w:w="660" w:type="dxa"/>
            <w:tcBorders>
              <w:top w:val="nil"/>
              <w:left w:val="nil"/>
              <w:bottom w:val="nil"/>
              <w:right w:val="nil"/>
            </w:tcBorders>
            <w:tcMar>
              <w:top w:w="128" w:type="dxa"/>
              <w:left w:w="43" w:type="dxa"/>
              <w:bottom w:w="43" w:type="dxa"/>
              <w:right w:w="43" w:type="dxa"/>
            </w:tcMar>
          </w:tcPr>
          <w:p w14:paraId="539BC03F"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192B1CC9" w14:textId="77777777" w:rsidR="002D1659" w:rsidRPr="00402F0B" w:rsidRDefault="002D1659" w:rsidP="00402F0B">
            <w:pPr>
              <w:rPr>
                <w:sz w:val="20"/>
                <w:szCs w:val="20"/>
              </w:rPr>
            </w:pPr>
            <w:r w:rsidRPr="00402F0B">
              <w:rPr>
                <w:sz w:val="20"/>
                <w:szCs w:val="20"/>
              </w:rPr>
              <w:t>66</w:t>
            </w:r>
          </w:p>
        </w:tc>
        <w:tc>
          <w:tcPr>
            <w:tcW w:w="6320" w:type="dxa"/>
            <w:tcBorders>
              <w:top w:val="nil"/>
              <w:left w:val="nil"/>
              <w:bottom w:val="nil"/>
              <w:right w:val="nil"/>
            </w:tcBorders>
            <w:tcMar>
              <w:top w:w="128" w:type="dxa"/>
              <w:left w:w="43" w:type="dxa"/>
              <w:bottom w:w="43" w:type="dxa"/>
              <w:right w:w="43" w:type="dxa"/>
            </w:tcMar>
          </w:tcPr>
          <w:p w14:paraId="25FC1414" w14:textId="77777777" w:rsidR="002D1659" w:rsidRPr="00402F0B" w:rsidRDefault="002D1659" w:rsidP="00402F0B">
            <w:pPr>
              <w:rPr>
                <w:sz w:val="20"/>
                <w:szCs w:val="20"/>
              </w:rPr>
            </w:pPr>
            <w:r w:rsidRPr="00402F0B">
              <w:rPr>
                <w:sz w:val="20"/>
                <w:szCs w:val="20"/>
              </w:rPr>
              <w:t>Tilskudd til kommuner for å bedre tilgangen til strandsonen langs Oslofjorden</w:t>
            </w:r>
          </w:p>
        </w:tc>
        <w:tc>
          <w:tcPr>
            <w:tcW w:w="1920" w:type="dxa"/>
            <w:tcBorders>
              <w:top w:val="nil"/>
              <w:left w:val="nil"/>
              <w:bottom w:val="nil"/>
              <w:right w:val="nil"/>
            </w:tcBorders>
            <w:tcMar>
              <w:top w:w="128" w:type="dxa"/>
              <w:left w:w="43" w:type="dxa"/>
              <w:bottom w:w="43" w:type="dxa"/>
              <w:right w:w="43" w:type="dxa"/>
            </w:tcMar>
            <w:vAlign w:val="bottom"/>
          </w:tcPr>
          <w:p w14:paraId="529AFA90" w14:textId="77777777" w:rsidR="002D1659" w:rsidRPr="00402F0B" w:rsidRDefault="002D1659" w:rsidP="00402F0B">
            <w:pPr>
              <w:jc w:val="right"/>
              <w:rPr>
                <w:sz w:val="20"/>
                <w:szCs w:val="20"/>
              </w:rPr>
            </w:pPr>
            <w:r w:rsidRPr="00402F0B">
              <w:rPr>
                <w:sz w:val="20"/>
                <w:szCs w:val="20"/>
              </w:rPr>
              <w:t>3 199</w:t>
            </w:r>
          </w:p>
        </w:tc>
      </w:tr>
      <w:tr w:rsidR="002D1659" w:rsidRPr="00D47E8F" w14:paraId="434D886B"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5F73A67A"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72C677A6" w14:textId="77777777" w:rsidR="002D1659" w:rsidRPr="00402F0B" w:rsidRDefault="002D1659" w:rsidP="00402F0B">
            <w:pPr>
              <w:rPr>
                <w:sz w:val="20"/>
                <w:szCs w:val="20"/>
              </w:rPr>
            </w:pPr>
            <w:r w:rsidRPr="00402F0B">
              <w:rPr>
                <w:sz w:val="20"/>
                <w:szCs w:val="20"/>
              </w:rPr>
              <w:t>69</w:t>
            </w:r>
          </w:p>
        </w:tc>
        <w:tc>
          <w:tcPr>
            <w:tcW w:w="6320" w:type="dxa"/>
            <w:tcBorders>
              <w:top w:val="nil"/>
              <w:left w:val="nil"/>
              <w:bottom w:val="nil"/>
              <w:right w:val="nil"/>
            </w:tcBorders>
            <w:tcMar>
              <w:top w:w="128" w:type="dxa"/>
              <w:left w:w="43" w:type="dxa"/>
              <w:bottom w:w="43" w:type="dxa"/>
              <w:right w:w="43" w:type="dxa"/>
            </w:tcMar>
          </w:tcPr>
          <w:p w14:paraId="42E919A2" w14:textId="77777777" w:rsidR="002D1659" w:rsidRPr="00402F0B" w:rsidRDefault="002D1659" w:rsidP="00402F0B">
            <w:pPr>
              <w:rPr>
                <w:sz w:val="20"/>
                <w:szCs w:val="20"/>
              </w:rPr>
            </w:pPr>
            <w:r w:rsidRPr="00402F0B">
              <w:rPr>
                <w:sz w:val="20"/>
                <w:szCs w:val="20"/>
              </w:rPr>
              <w:t>Oppryddingstiltak</w:t>
            </w:r>
          </w:p>
        </w:tc>
        <w:tc>
          <w:tcPr>
            <w:tcW w:w="1920" w:type="dxa"/>
            <w:tcBorders>
              <w:top w:val="nil"/>
              <w:left w:val="nil"/>
              <w:bottom w:val="nil"/>
              <w:right w:val="nil"/>
            </w:tcBorders>
            <w:tcMar>
              <w:top w:w="128" w:type="dxa"/>
              <w:left w:w="43" w:type="dxa"/>
              <w:bottom w:w="43" w:type="dxa"/>
              <w:right w:w="43" w:type="dxa"/>
            </w:tcMar>
            <w:vAlign w:val="bottom"/>
          </w:tcPr>
          <w:p w14:paraId="03893F49" w14:textId="77777777" w:rsidR="002D1659" w:rsidRPr="00402F0B" w:rsidRDefault="002D1659" w:rsidP="00402F0B">
            <w:pPr>
              <w:jc w:val="right"/>
              <w:rPr>
                <w:sz w:val="20"/>
                <w:szCs w:val="20"/>
              </w:rPr>
            </w:pPr>
            <w:r w:rsidRPr="00402F0B">
              <w:rPr>
                <w:sz w:val="20"/>
                <w:szCs w:val="20"/>
              </w:rPr>
              <w:t>45 632</w:t>
            </w:r>
          </w:p>
        </w:tc>
      </w:tr>
      <w:tr w:rsidR="002D1659" w:rsidRPr="00D47E8F" w14:paraId="7B2E2A4C"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107753DB" w14:textId="77777777" w:rsidR="002D1659" w:rsidRPr="00402F0B" w:rsidRDefault="002D1659" w:rsidP="00402F0B">
            <w:pPr>
              <w:rPr>
                <w:sz w:val="20"/>
                <w:szCs w:val="20"/>
              </w:rPr>
            </w:pPr>
            <w:r w:rsidRPr="00402F0B">
              <w:rPr>
                <w:sz w:val="20"/>
                <w:szCs w:val="20"/>
              </w:rPr>
              <w:t>1429</w:t>
            </w:r>
          </w:p>
        </w:tc>
        <w:tc>
          <w:tcPr>
            <w:tcW w:w="660" w:type="dxa"/>
            <w:tcBorders>
              <w:top w:val="nil"/>
              <w:left w:val="nil"/>
              <w:bottom w:val="nil"/>
              <w:right w:val="nil"/>
            </w:tcBorders>
            <w:tcMar>
              <w:top w:w="128" w:type="dxa"/>
              <w:left w:w="43" w:type="dxa"/>
              <w:bottom w:w="43" w:type="dxa"/>
              <w:right w:w="43" w:type="dxa"/>
            </w:tcMar>
          </w:tcPr>
          <w:p w14:paraId="4CD8AA03"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2EFF0A6F" w14:textId="77777777" w:rsidR="002D1659" w:rsidRPr="00402F0B" w:rsidRDefault="002D1659" w:rsidP="00402F0B">
            <w:pPr>
              <w:rPr>
                <w:sz w:val="20"/>
                <w:szCs w:val="20"/>
              </w:rPr>
            </w:pPr>
            <w:r w:rsidRPr="00402F0B">
              <w:rPr>
                <w:sz w:val="20"/>
                <w:szCs w:val="20"/>
              </w:rPr>
              <w:t>Riksantikvaren</w:t>
            </w:r>
          </w:p>
        </w:tc>
        <w:tc>
          <w:tcPr>
            <w:tcW w:w="1920" w:type="dxa"/>
            <w:tcBorders>
              <w:top w:val="nil"/>
              <w:left w:val="nil"/>
              <w:bottom w:val="nil"/>
              <w:right w:val="nil"/>
            </w:tcBorders>
            <w:tcMar>
              <w:top w:w="128" w:type="dxa"/>
              <w:left w:w="43" w:type="dxa"/>
              <w:bottom w:w="43" w:type="dxa"/>
              <w:right w:w="43" w:type="dxa"/>
            </w:tcMar>
            <w:vAlign w:val="bottom"/>
          </w:tcPr>
          <w:p w14:paraId="094019E5" w14:textId="77777777" w:rsidR="002D1659" w:rsidRPr="00402F0B" w:rsidRDefault="002D1659" w:rsidP="00402F0B">
            <w:pPr>
              <w:jc w:val="right"/>
              <w:rPr>
                <w:sz w:val="20"/>
                <w:szCs w:val="20"/>
              </w:rPr>
            </w:pPr>
          </w:p>
        </w:tc>
      </w:tr>
      <w:tr w:rsidR="002D1659" w:rsidRPr="00D47E8F" w14:paraId="67CB518A" w14:textId="77777777" w:rsidTr="002D1659">
        <w:trPr>
          <w:trHeight w:val="380"/>
        </w:trPr>
        <w:tc>
          <w:tcPr>
            <w:tcW w:w="660" w:type="dxa"/>
            <w:tcBorders>
              <w:top w:val="nil"/>
              <w:left w:val="nil"/>
              <w:bottom w:val="single" w:sz="4" w:space="0" w:color="000000"/>
              <w:right w:val="nil"/>
            </w:tcBorders>
            <w:tcMar>
              <w:top w:w="128" w:type="dxa"/>
              <w:left w:w="43" w:type="dxa"/>
              <w:bottom w:w="43" w:type="dxa"/>
              <w:right w:w="43" w:type="dxa"/>
            </w:tcMar>
          </w:tcPr>
          <w:p w14:paraId="3519AA15" w14:textId="77777777" w:rsidR="002D1659" w:rsidRPr="00402F0B" w:rsidRDefault="002D1659" w:rsidP="00402F0B">
            <w:pPr>
              <w:rPr>
                <w:sz w:val="20"/>
                <w:szCs w:val="20"/>
              </w:rPr>
            </w:pPr>
          </w:p>
        </w:tc>
        <w:tc>
          <w:tcPr>
            <w:tcW w:w="660" w:type="dxa"/>
            <w:tcBorders>
              <w:top w:val="nil"/>
              <w:left w:val="nil"/>
              <w:bottom w:val="single" w:sz="4" w:space="0" w:color="000000"/>
              <w:right w:val="nil"/>
            </w:tcBorders>
            <w:tcMar>
              <w:top w:w="128" w:type="dxa"/>
              <w:left w:w="43" w:type="dxa"/>
              <w:bottom w:w="43" w:type="dxa"/>
              <w:right w:w="43" w:type="dxa"/>
            </w:tcMar>
          </w:tcPr>
          <w:p w14:paraId="349EC6DD" w14:textId="77777777" w:rsidR="002D1659" w:rsidRPr="00402F0B" w:rsidRDefault="002D1659" w:rsidP="00402F0B">
            <w:pPr>
              <w:rPr>
                <w:sz w:val="20"/>
                <w:szCs w:val="20"/>
              </w:rPr>
            </w:pPr>
            <w:r w:rsidRPr="00402F0B">
              <w:rPr>
                <w:sz w:val="20"/>
                <w:szCs w:val="20"/>
              </w:rPr>
              <w:t>60</w:t>
            </w:r>
          </w:p>
        </w:tc>
        <w:tc>
          <w:tcPr>
            <w:tcW w:w="6320" w:type="dxa"/>
            <w:tcBorders>
              <w:top w:val="nil"/>
              <w:left w:val="nil"/>
              <w:bottom w:val="single" w:sz="4" w:space="0" w:color="000000"/>
              <w:right w:val="nil"/>
            </w:tcBorders>
            <w:tcMar>
              <w:top w:w="128" w:type="dxa"/>
              <w:left w:w="43" w:type="dxa"/>
              <w:bottom w:w="43" w:type="dxa"/>
              <w:right w:w="43" w:type="dxa"/>
            </w:tcMar>
          </w:tcPr>
          <w:p w14:paraId="4A3FE0F4" w14:textId="77777777" w:rsidR="002D1659" w:rsidRPr="00402F0B" w:rsidRDefault="002D1659" w:rsidP="00402F0B">
            <w:pPr>
              <w:rPr>
                <w:sz w:val="20"/>
                <w:szCs w:val="20"/>
              </w:rPr>
            </w:pPr>
            <w:r w:rsidRPr="00402F0B">
              <w:rPr>
                <w:sz w:val="20"/>
                <w:szCs w:val="20"/>
              </w:rPr>
              <w:t>Kulturminnearbeid i kommunene</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0FA5D439" w14:textId="77777777" w:rsidR="002D1659" w:rsidRPr="00402F0B" w:rsidRDefault="002D1659" w:rsidP="00402F0B">
            <w:pPr>
              <w:jc w:val="right"/>
              <w:rPr>
                <w:sz w:val="20"/>
                <w:szCs w:val="20"/>
              </w:rPr>
            </w:pPr>
            <w:r w:rsidRPr="00402F0B">
              <w:rPr>
                <w:sz w:val="20"/>
                <w:szCs w:val="20"/>
              </w:rPr>
              <w:t>9 406</w:t>
            </w:r>
          </w:p>
        </w:tc>
      </w:tr>
      <w:tr w:rsidR="002D1659" w:rsidRPr="00D47E8F" w14:paraId="7EBC025C" w14:textId="77777777" w:rsidTr="002D1659">
        <w:trPr>
          <w:trHeight w:val="380"/>
        </w:trPr>
        <w:tc>
          <w:tcPr>
            <w:tcW w:w="956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7E041C3B" w14:textId="77777777" w:rsidR="002D1659" w:rsidRPr="00402F0B" w:rsidRDefault="002D1659" w:rsidP="00402F0B">
            <w:pPr>
              <w:rPr>
                <w:sz w:val="20"/>
                <w:szCs w:val="20"/>
              </w:rPr>
            </w:pPr>
            <w:r w:rsidRPr="00402F0B">
              <w:rPr>
                <w:sz w:val="20"/>
                <w:szCs w:val="20"/>
              </w:rPr>
              <w:t>Digitaliserings- og forvaltningsdepartementet</w:t>
            </w:r>
          </w:p>
        </w:tc>
      </w:tr>
      <w:tr w:rsidR="002D1659" w:rsidRPr="00D47E8F" w14:paraId="61A49483"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0DB3783D" w14:textId="77777777" w:rsidR="002D1659" w:rsidRPr="00402F0B" w:rsidRDefault="002D1659" w:rsidP="00402F0B">
            <w:pPr>
              <w:rPr>
                <w:sz w:val="20"/>
                <w:szCs w:val="20"/>
              </w:rPr>
            </w:pPr>
            <w:r w:rsidRPr="00402F0B">
              <w:rPr>
                <w:sz w:val="20"/>
                <w:szCs w:val="20"/>
              </w:rPr>
              <w:t>1541</w:t>
            </w:r>
          </w:p>
        </w:tc>
        <w:tc>
          <w:tcPr>
            <w:tcW w:w="660" w:type="dxa"/>
            <w:tcBorders>
              <w:top w:val="nil"/>
              <w:left w:val="nil"/>
              <w:bottom w:val="nil"/>
              <w:right w:val="nil"/>
            </w:tcBorders>
            <w:tcMar>
              <w:top w:w="128" w:type="dxa"/>
              <w:left w:w="43" w:type="dxa"/>
              <w:bottom w:w="43" w:type="dxa"/>
              <w:right w:w="43" w:type="dxa"/>
            </w:tcMar>
          </w:tcPr>
          <w:p w14:paraId="39187688"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7A8805FC" w14:textId="77777777" w:rsidR="002D1659" w:rsidRPr="00402F0B" w:rsidRDefault="002D1659" w:rsidP="00402F0B">
            <w:pPr>
              <w:rPr>
                <w:sz w:val="20"/>
                <w:szCs w:val="20"/>
              </w:rPr>
            </w:pPr>
            <w:r w:rsidRPr="00402F0B">
              <w:rPr>
                <w:sz w:val="20"/>
                <w:szCs w:val="20"/>
              </w:rPr>
              <w:t xml:space="preserve">IT- og </w:t>
            </w:r>
            <w:proofErr w:type="spellStart"/>
            <w:r w:rsidRPr="00402F0B">
              <w:rPr>
                <w:sz w:val="20"/>
                <w:szCs w:val="20"/>
              </w:rPr>
              <w:t>ekompolitikk</w:t>
            </w:r>
            <w:proofErr w:type="spellEnd"/>
          </w:p>
        </w:tc>
        <w:tc>
          <w:tcPr>
            <w:tcW w:w="1920" w:type="dxa"/>
            <w:tcBorders>
              <w:top w:val="nil"/>
              <w:left w:val="nil"/>
              <w:bottom w:val="nil"/>
              <w:right w:val="nil"/>
            </w:tcBorders>
            <w:tcMar>
              <w:top w:w="128" w:type="dxa"/>
              <w:left w:w="43" w:type="dxa"/>
              <w:bottom w:w="43" w:type="dxa"/>
              <w:right w:w="43" w:type="dxa"/>
            </w:tcMar>
            <w:vAlign w:val="bottom"/>
          </w:tcPr>
          <w:p w14:paraId="4F5A98CB" w14:textId="77777777" w:rsidR="002D1659" w:rsidRPr="00402F0B" w:rsidRDefault="002D1659" w:rsidP="00402F0B">
            <w:pPr>
              <w:jc w:val="right"/>
              <w:rPr>
                <w:sz w:val="20"/>
                <w:szCs w:val="20"/>
              </w:rPr>
            </w:pPr>
          </w:p>
        </w:tc>
      </w:tr>
      <w:tr w:rsidR="002D1659" w:rsidRPr="00D47E8F" w14:paraId="0E80D28B" w14:textId="77777777" w:rsidTr="002D1659">
        <w:trPr>
          <w:trHeight w:val="380"/>
        </w:trPr>
        <w:tc>
          <w:tcPr>
            <w:tcW w:w="660" w:type="dxa"/>
            <w:tcBorders>
              <w:top w:val="nil"/>
              <w:left w:val="nil"/>
              <w:bottom w:val="single" w:sz="4" w:space="0" w:color="000000"/>
              <w:right w:val="nil"/>
            </w:tcBorders>
            <w:tcMar>
              <w:top w:w="128" w:type="dxa"/>
              <w:left w:w="43" w:type="dxa"/>
              <w:bottom w:w="43" w:type="dxa"/>
              <w:right w:w="43" w:type="dxa"/>
            </w:tcMar>
          </w:tcPr>
          <w:p w14:paraId="01E24D98" w14:textId="77777777" w:rsidR="002D1659" w:rsidRPr="00402F0B" w:rsidRDefault="002D1659" w:rsidP="00402F0B">
            <w:pPr>
              <w:rPr>
                <w:sz w:val="20"/>
                <w:szCs w:val="20"/>
              </w:rPr>
            </w:pPr>
          </w:p>
        </w:tc>
        <w:tc>
          <w:tcPr>
            <w:tcW w:w="660" w:type="dxa"/>
            <w:tcBorders>
              <w:top w:val="nil"/>
              <w:left w:val="nil"/>
              <w:bottom w:val="single" w:sz="4" w:space="0" w:color="000000"/>
              <w:right w:val="nil"/>
            </w:tcBorders>
            <w:tcMar>
              <w:top w:w="128" w:type="dxa"/>
              <w:left w:w="43" w:type="dxa"/>
              <w:bottom w:w="43" w:type="dxa"/>
              <w:right w:w="43" w:type="dxa"/>
            </w:tcMar>
          </w:tcPr>
          <w:p w14:paraId="61C77830" w14:textId="77777777" w:rsidR="002D1659" w:rsidRPr="00402F0B" w:rsidRDefault="002D1659" w:rsidP="00402F0B">
            <w:pPr>
              <w:rPr>
                <w:sz w:val="20"/>
                <w:szCs w:val="20"/>
              </w:rPr>
            </w:pPr>
            <w:r w:rsidRPr="00402F0B">
              <w:rPr>
                <w:sz w:val="20"/>
                <w:szCs w:val="20"/>
              </w:rPr>
              <w:t>60</w:t>
            </w:r>
          </w:p>
        </w:tc>
        <w:tc>
          <w:tcPr>
            <w:tcW w:w="6320" w:type="dxa"/>
            <w:tcBorders>
              <w:top w:val="nil"/>
              <w:left w:val="nil"/>
              <w:bottom w:val="single" w:sz="4" w:space="0" w:color="000000"/>
              <w:right w:val="nil"/>
            </w:tcBorders>
            <w:tcMar>
              <w:top w:w="128" w:type="dxa"/>
              <w:left w:w="43" w:type="dxa"/>
              <w:bottom w:w="43" w:type="dxa"/>
              <w:right w:w="43" w:type="dxa"/>
            </w:tcMar>
          </w:tcPr>
          <w:p w14:paraId="3C5ABD94" w14:textId="77777777" w:rsidR="002D1659" w:rsidRPr="00402F0B" w:rsidRDefault="002D1659" w:rsidP="00402F0B">
            <w:pPr>
              <w:rPr>
                <w:sz w:val="20"/>
                <w:szCs w:val="20"/>
              </w:rPr>
            </w:pPr>
            <w:r w:rsidRPr="00402F0B">
              <w:rPr>
                <w:sz w:val="20"/>
                <w:szCs w:val="20"/>
              </w:rPr>
              <w:t>Bredbåndsutbygging</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0027B614" w14:textId="77777777" w:rsidR="002D1659" w:rsidRPr="00402F0B" w:rsidRDefault="002D1659" w:rsidP="00402F0B">
            <w:pPr>
              <w:jc w:val="right"/>
              <w:rPr>
                <w:sz w:val="20"/>
                <w:szCs w:val="20"/>
              </w:rPr>
            </w:pPr>
            <w:r w:rsidRPr="00402F0B">
              <w:rPr>
                <w:sz w:val="20"/>
                <w:szCs w:val="20"/>
              </w:rPr>
              <w:t>400 031</w:t>
            </w:r>
          </w:p>
        </w:tc>
      </w:tr>
      <w:tr w:rsidR="002D1659" w:rsidRPr="00D47E8F" w14:paraId="1D70B3CD" w14:textId="77777777" w:rsidTr="002D1659">
        <w:trPr>
          <w:trHeight w:val="380"/>
        </w:trPr>
        <w:tc>
          <w:tcPr>
            <w:tcW w:w="956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7F19D797" w14:textId="77777777" w:rsidR="002D1659" w:rsidRPr="00402F0B" w:rsidRDefault="002D1659" w:rsidP="00402F0B">
            <w:pPr>
              <w:rPr>
                <w:sz w:val="20"/>
                <w:szCs w:val="20"/>
              </w:rPr>
            </w:pPr>
            <w:r w:rsidRPr="00402F0B">
              <w:rPr>
                <w:sz w:val="20"/>
                <w:szCs w:val="20"/>
              </w:rPr>
              <w:t>Forsvarsdepartementet</w:t>
            </w:r>
          </w:p>
        </w:tc>
      </w:tr>
      <w:tr w:rsidR="002D1659" w:rsidRPr="00D47E8F" w14:paraId="5DA4F84C"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07AE7367" w14:textId="77777777" w:rsidR="002D1659" w:rsidRPr="00402F0B" w:rsidRDefault="002D1659" w:rsidP="00402F0B">
            <w:pPr>
              <w:rPr>
                <w:sz w:val="20"/>
                <w:szCs w:val="20"/>
              </w:rPr>
            </w:pPr>
            <w:r w:rsidRPr="00402F0B">
              <w:rPr>
                <w:sz w:val="20"/>
                <w:szCs w:val="20"/>
              </w:rPr>
              <w:t>1700</w:t>
            </w:r>
          </w:p>
        </w:tc>
        <w:tc>
          <w:tcPr>
            <w:tcW w:w="660" w:type="dxa"/>
            <w:tcBorders>
              <w:top w:val="nil"/>
              <w:left w:val="nil"/>
              <w:bottom w:val="nil"/>
              <w:right w:val="nil"/>
            </w:tcBorders>
            <w:tcMar>
              <w:top w:w="128" w:type="dxa"/>
              <w:left w:w="43" w:type="dxa"/>
              <w:bottom w:w="43" w:type="dxa"/>
              <w:right w:w="43" w:type="dxa"/>
            </w:tcMar>
          </w:tcPr>
          <w:p w14:paraId="4A8DE52C"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409DB003" w14:textId="77777777" w:rsidR="002D1659" w:rsidRPr="00402F0B" w:rsidRDefault="002D1659" w:rsidP="00402F0B">
            <w:pPr>
              <w:rPr>
                <w:sz w:val="20"/>
                <w:szCs w:val="20"/>
              </w:rPr>
            </w:pPr>
            <w:r w:rsidRPr="00402F0B">
              <w:rPr>
                <w:sz w:val="20"/>
                <w:szCs w:val="20"/>
              </w:rPr>
              <w:t>Forsvarsdepartementet</w:t>
            </w:r>
          </w:p>
        </w:tc>
        <w:tc>
          <w:tcPr>
            <w:tcW w:w="1920" w:type="dxa"/>
            <w:tcBorders>
              <w:top w:val="nil"/>
              <w:left w:val="nil"/>
              <w:bottom w:val="nil"/>
              <w:right w:val="nil"/>
            </w:tcBorders>
            <w:tcMar>
              <w:top w:w="128" w:type="dxa"/>
              <w:left w:w="43" w:type="dxa"/>
              <w:bottom w:w="43" w:type="dxa"/>
              <w:right w:w="43" w:type="dxa"/>
            </w:tcMar>
            <w:vAlign w:val="bottom"/>
          </w:tcPr>
          <w:p w14:paraId="7C76338F" w14:textId="77777777" w:rsidR="002D1659" w:rsidRPr="00402F0B" w:rsidRDefault="002D1659" w:rsidP="00402F0B">
            <w:pPr>
              <w:jc w:val="right"/>
              <w:rPr>
                <w:sz w:val="20"/>
                <w:szCs w:val="20"/>
              </w:rPr>
            </w:pPr>
          </w:p>
        </w:tc>
      </w:tr>
      <w:tr w:rsidR="002D1659" w:rsidRPr="00D47E8F" w14:paraId="22055F8D" w14:textId="77777777" w:rsidTr="002D1659">
        <w:trPr>
          <w:trHeight w:val="380"/>
        </w:trPr>
        <w:tc>
          <w:tcPr>
            <w:tcW w:w="660" w:type="dxa"/>
            <w:tcBorders>
              <w:top w:val="nil"/>
              <w:left w:val="nil"/>
              <w:bottom w:val="single" w:sz="4" w:space="0" w:color="000000"/>
              <w:right w:val="nil"/>
            </w:tcBorders>
            <w:tcMar>
              <w:top w:w="128" w:type="dxa"/>
              <w:left w:w="43" w:type="dxa"/>
              <w:bottom w:w="43" w:type="dxa"/>
              <w:right w:w="43" w:type="dxa"/>
            </w:tcMar>
          </w:tcPr>
          <w:p w14:paraId="1CD6657C" w14:textId="77777777" w:rsidR="002D1659" w:rsidRPr="00402F0B" w:rsidRDefault="002D1659" w:rsidP="00402F0B">
            <w:pPr>
              <w:rPr>
                <w:sz w:val="20"/>
                <w:szCs w:val="20"/>
              </w:rPr>
            </w:pPr>
          </w:p>
        </w:tc>
        <w:tc>
          <w:tcPr>
            <w:tcW w:w="660" w:type="dxa"/>
            <w:tcBorders>
              <w:top w:val="nil"/>
              <w:left w:val="nil"/>
              <w:bottom w:val="single" w:sz="4" w:space="0" w:color="000000"/>
              <w:right w:val="nil"/>
            </w:tcBorders>
            <w:tcMar>
              <w:top w:w="128" w:type="dxa"/>
              <w:left w:w="43" w:type="dxa"/>
              <w:bottom w:w="43" w:type="dxa"/>
              <w:right w:w="43" w:type="dxa"/>
            </w:tcMar>
          </w:tcPr>
          <w:p w14:paraId="680012C5" w14:textId="77777777" w:rsidR="002D1659" w:rsidRPr="00402F0B" w:rsidRDefault="002D1659" w:rsidP="00402F0B">
            <w:pPr>
              <w:rPr>
                <w:sz w:val="20"/>
                <w:szCs w:val="20"/>
              </w:rPr>
            </w:pPr>
            <w:r w:rsidRPr="00402F0B">
              <w:rPr>
                <w:sz w:val="20"/>
                <w:szCs w:val="20"/>
              </w:rPr>
              <w:t>60</w:t>
            </w:r>
          </w:p>
        </w:tc>
        <w:tc>
          <w:tcPr>
            <w:tcW w:w="6320" w:type="dxa"/>
            <w:tcBorders>
              <w:top w:val="nil"/>
              <w:left w:val="nil"/>
              <w:bottom w:val="single" w:sz="4" w:space="0" w:color="000000"/>
              <w:right w:val="nil"/>
            </w:tcBorders>
            <w:tcMar>
              <w:top w:w="128" w:type="dxa"/>
              <w:left w:w="43" w:type="dxa"/>
              <w:bottom w:w="43" w:type="dxa"/>
              <w:right w:w="43" w:type="dxa"/>
            </w:tcMar>
          </w:tcPr>
          <w:p w14:paraId="65DD0FC4" w14:textId="77777777" w:rsidR="002D1659" w:rsidRPr="00402F0B" w:rsidRDefault="002D1659" w:rsidP="00402F0B">
            <w:pPr>
              <w:rPr>
                <w:sz w:val="20"/>
                <w:szCs w:val="20"/>
              </w:rPr>
            </w:pPr>
            <w:r w:rsidRPr="00402F0B">
              <w:rPr>
                <w:sz w:val="20"/>
                <w:szCs w:val="20"/>
              </w:rPr>
              <w:t>Overføringer til kommuner og fylkeskommuner</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6CB2CA3C" w14:textId="77777777" w:rsidR="002D1659" w:rsidRPr="00402F0B" w:rsidRDefault="002D1659" w:rsidP="00402F0B">
            <w:pPr>
              <w:jc w:val="right"/>
              <w:rPr>
                <w:sz w:val="20"/>
                <w:szCs w:val="20"/>
              </w:rPr>
            </w:pPr>
            <w:r w:rsidRPr="00402F0B">
              <w:rPr>
                <w:sz w:val="20"/>
                <w:szCs w:val="20"/>
              </w:rPr>
              <w:t>1 906</w:t>
            </w:r>
          </w:p>
        </w:tc>
      </w:tr>
      <w:tr w:rsidR="002D1659" w:rsidRPr="00D47E8F" w14:paraId="0E495167" w14:textId="77777777" w:rsidTr="002D1659">
        <w:trPr>
          <w:trHeight w:val="380"/>
        </w:trPr>
        <w:tc>
          <w:tcPr>
            <w:tcW w:w="956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432F7286" w14:textId="77777777" w:rsidR="002D1659" w:rsidRPr="00402F0B" w:rsidRDefault="002D1659" w:rsidP="00402F0B">
            <w:pPr>
              <w:rPr>
                <w:sz w:val="20"/>
                <w:szCs w:val="20"/>
              </w:rPr>
            </w:pPr>
            <w:r w:rsidRPr="00402F0B">
              <w:rPr>
                <w:sz w:val="20"/>
                <w:szCs w:val="20"/>
              </w:rPr>
              <w:t>Energidepartementet</w:t>
            </w:r>
          </w:p>
        </w:tc>
      </w:tr>
      <w:tr w:rsidR="002D1659" w:rsidRPr="00D47E8F" w14:paraId="05BA9FE5"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2DC4A447" w14:textId="77777777" w:rsidR="002D1659" w:rsidRPr="00402F0B" w:rsidRDefault="002D1659" w:rsidP="00402F0B">
            <w:pPr>
              <w:rPr>
                <w:sz w:val="20"/>
                <w:szCs w:val="20"/>
              </w:rPr>
            </w:pPr>
            <w:r w:rsidRPr="00402F0B">
              <w:rPr>
                <w:sz w:val="20"/>
                <w:szCs w:val="20"/>
              </w:rPr>
              <w:t>1820</w:t>
            </w:r>
          </w:p>
        </w:tc>
        <w:tc>
          <w:tcPr>
            <w:tcW w:w="660" w:type="dxa"/>
            <w:tcBorders>
              <w:top w:val="nil"/>
              <w:left w:val="nil"/>
              <w:bottom w:val="nil"/>
              <w:right w:val="nil"/>
            </w:tcBorders>
            <w:tcMar>
              <w:top w:w="128" w:type="dxa"/>
              <w:left w:w="43" w:type="dxa"/>
              <w:bottom w:w="43" w:type="dxa"/>
              <w:right w:w="43" w:type="dxa"/>
            </w:tcMar>
          </w:tcPr>
          <w:p w14:paraId="6BDEF2AF"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63111AEF" w14:textId="77777777" w:rsidR="002D1659" w:rsidRPr="00402F0B" w:rsidRDefault="002D1659" w:rsidP="00402F0B">
            <w:pPr>
              <w:rPr>
                <w:sz w:val="20"/>
                <w:szCs w:val="20"/>
              </w:rPr>
            </w:pPr>
            <w:r w:rsidRPr="00402F0B">
              <w:rPr>
                <w:sz w:val="20"/>
                <w:szCs w:val="20"/>
              </w:rPr>
              <w:t>Norges vassdrags- og energidirektorat</w:t>
            </w:r>
          </w:p>
        </w:tc>
        <w:tc>
          <w:tcPr>
            <w:tcW w:w="1920" w:type="dxa"/>
            <w:tcBorders>
              <w:top w:val="nil"/>
              <w:left w:val="nil"/>
              <w:bottom w:val="nil"/>
              <w:right w:val="nil"/>
            </w:tcBorders>
            <w:tcMar>
              <w:top w:w="128" w:type="dxa"/>
              <w:left w:w="43" w:type="dxa"/>
              <w:bottom w:w="43" w:type="dxa"/>
              <w:right w:w="43" w:type="dxa"/>
            </w:tcMar>
            <w:vAlign w:val="bottom"/>
          </w:tcPr>
          <w:p w14:paraId="22432A4D" w14:textId="77777777" w:rsidR="002D1659" w:rsidRPr="00402F0B" w:rsidRDefault="002D1659" w:rsidP="00402F0B">
            <w:pPr>
              <w:jc w:val="right"/>
              <w:rPr>
                <w:sz w:val="20"/>
                <w:szCs w:val="20"/>
              </w:rPr>
            </w:pPr>
          </w:p>
        </w:tc>
      </w:tr>
      <w:tr w:rsidR="002D1659" w:rsidRPr="00D47E8F" w14:paraId="68BD90F5"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6394D873"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60409FD3" w14:textId="77777777" w:rsidR="002D1659" w:rsidRPr="00402F0B" w:rsidRDefault="002D1659" w:rsidP="00402F0B">
            <w:pPr>
              <w:rPr>
                <w:sz w:val="20"/>
                <w:szCs w:val="20"/>
              </w:rPr>
            </w:pPr>
            <w:r w:rsidRPr="00402F0B">
              <w:rPr>
                <w:sz w:val="20"/>
                <w:szCs w:val="20"/>
              </w:rPr>
              <w:t>60</w:t>
            </w:r>
          </w:p>
        </w:tc>
        <w:tc>
          <w:tcPr>
            <w:tcW w:w="6320" w:type="dxa"/>
            <w:tcBorders>
              <w:top w:val="nil"/>
              <w:left w:val="nil"/>
              <w:bottom w:val="nil"/>
              <w:right w:val="nil"/>
            </w:tcBorders>
            <w:tcMar>
              <w:top w:w="128" w:type="dxa"/>
              <w:left w:w="43" w:type="dxa"/>
              <w:bottom w:w="43" w:type="dxa"/>
              <w:right w:w="43" w:type="dxa"/>
            </w:tcMar>
          </w:tcPr>
          <w:p w14:paraId="2A4038A5" w14:textId="77777777" w:rsidR="002D1659" w:rsidRPr="00402F0B" w:rsidRDefault="002D1659" w:rsidP="00402F0B">
            <w:pPr>
              <w:rPr>
                <w:sz w:val="20"/>
                <w:szCs w:val="20"/>
              </w:rPr>
            </w:pPr>
            <w:r w:rsidRPr="00402F0B">
              <w:rPr>
                <w:sz w:val="20"/>
                <w:szCs w:val="20"/>
              </w:rPr>
              <w:t>Tilskudd til flom- og skredforebygging</w:t>
            </w:r>
          </w:p>
        </w:tc>
        <w:tc>
          <w:tcPr>
            <w:tcW w:w="1920" w:type="dxa"/>
            <w:tcBorders>
              <w:top w:val="nil"/>
              <w:left w:val="nil"/>
              <w:bottom w:val="nil"/>
              <w:right w:val="nil"/>
            </w:tcBorders>
            <w:tcMar>
              <w:top w:w="128" w:type="dxa"/>
              <w:left w:w="43" w:type="dxa"/>
              <w:bottom w:w="43" w:type="dxa"/>
              <w:right w:w="43" w:type="dxa"/>
            </w:tcMar>
            <w:vAlign w:val="bottom"/>
          </w:tcPr>
          <w:p w14:paraId="7CC9E75B" w14:textId="77777777" w:rsidR="002D1659" w:rsidRPr="00402F0B" w:rsidRDefault="002D1659" w:rsidP="00402F0B">
            <w:pPr>
              <w:jc w:val="right"/>
              <w:rPr>
                <w:sz w:val="20"/>
                <w:szCs w:val="20"/>
              </w:rPr>
            </w:pPr>
            <w:r w:rsidRPr="00402F0B">
              <w:rPr>
                <w:sz w:val="20"/>
                <w:szCs w:val="20"/>
              </w:rPr>
              <w:t>105 000</w:t>
            </w:r>
          </w:p>
        </w:tc>
      </w:tr>
      <w:tr w:rsidR="002D1659" w:rsidRPr="00D47E8F" w14:paraId="72E0FCE7"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4B6EED6E" w14:textId="77777777" w:rsidR="002D1659" w:rsidRPr="00402F0B" w:rsidRDefault="002D1659" w:rsidP="00402F0B">
            <w:pPr>
              <w:rPr>
                <w:sz w:val="20"/>
                <w:szCs w:val="20"/>
              </w:rPr>
            </w:pPr>
          </w:p>
        </w:tc>
        <w:tc>
          <w:tcPr>
            <w:tcW w:w="660" w:type="dxa"/>
            <w:tcBorders>
              <w:top w:val="nil"/>
              <w:left w:val="nil"/>
              <w:bottom w:val="nil"/>
              <w:right w:val="nil"/>
            </w:tcBorders>
            <w:tcMar>
              <w:top w:w="128" w:type="dxa"/>
              <w:left w:w="43" w:type="dxa"/>
              <w:bottom w:w="43" w:type="dxa"/>
              <w:right w:w="43" w:type="dxa"/>
            </w:tcMar>
          </w:tcPr>
          <w:p w14:paraId="79977A69" w14:textId="77777777" w:rsidR="002D1659" w:rsidRPr="00402F0B" w:rsidRDefault="002D1659" w:rsidP="00402F0B">
            <w:pPr>
              <w:rPr>
                <w:sz w:val="20"/>
                <w:szCs w:val="20"/>
              </w:rPr>
            </w:pPr>
            <w:r w:rsidRPr="00402F0B">
              <w:rPr>
                <w:sz w:val="20"/>
                <w:szCs w:val="20"/>
              </w:rPr>
              <w:t>62</w:t>
            </w:r>
          </w:p>
        </w:tc>
        <w:tc>
          <w:tcPr>
            <w:tcW w:w="6320" w:type="dxa"/>
            <w:tcBorders>
              <w:top w:val="nil"/>
              <w:left w:val="nil"/>
              <w:bottom w:val="nil"/>
              <w:right w:val="nil"/>
            </w:tcBorders>
            <w:tcMar>
              <w:top w:w="128" w:type="dxa"/>
              <w:left w:w="43" w:type="dxa"/>
              <w:bottom w:w="43" w:type="dxa"/>
              <w:right w:w="43" w:type="dxa"/>
            </w:tcMar>
          </w:tcPr>
          <w:p w14:paraId="43400C19" w14:textId="77777777" w:rsidR="002D1659" w:rsidRPr="00402F0B" w:rsidRDefault="002D1659" w:rsidP="00402F0B">
            <w:pPr>
              <w:rPr>
                <w:sz w:val="20"/>
                <w:szCs w:val="20"/>
              </w:rPr>
            </w:pPr>
            <w:r w:rsidRPr="00402F0B">
              <w:rPr>
                <w:sz w:val="20"/>
                <w:szCs w:val="20"/>
              </w:rPr>
              <w:t>Tilbakeføring av produksjonsavgift fra landbasert vindkraft</w:t>
            </w:r>
          </w:p>
        </w:tc>
        <w:tc>
          <w:tcPr>
            <w:tcW w:w="1920" w:type="dxa"/>
            <w:tcBorders>
              <w:top w:val="nil"/>
              <w:left w:val="nil"/>
              <w:bottom w:val="nil"/>
              <w:right w:val="nil"/>
            </w:tcBorders>
            <w:tcMar>
              <w:top w:w="128" w:type="dxa"/>
              <w:left w:w="43" w:type="dxa"/>
              <w:bottom w:w="43" w:type="dxa"/>
              <w:right w:w="43" w:type="dxa"/>
            </w:tcMar>
            <w:vAlign w:val="bottom"/>
          </w:tcPr>
          <w:p w14:paraId="0B1D01F6" w14:textId="77777777" w:rsidR="002D1659" w:rsidRPr="00402F0B" w:rsidRDefault="002D1659" w:rsidP="00402F0B">
            <w:pPr>
              <w:jc w:val="right"/>
              <w:rPr>
                <w:sz w:val="20"/>
                <w:szCs w:val="20"/>
              </w:rPr>
            </w:pPr>
            <w:r w:rsidRPr="00402F0B">
              <w:rPr>
                <w:sz w:val="20"/>
                <w:szCs w:val="20"/>
              </w:rPr>
              <w:t>338 000</w:t>
            </w:r>
          </w:p>
        </w:tc>
      </w:tr>
      <w:tr w:rsidR="002D1659" w:rsidRPr="00D47E8F" w14:paraId="42A99E5F" w14:textId="77777777" w:rsidTr="002D1659">
        <w:trPr>
          <w:trHeight w:val="380"/>
        </w:trPr>
        <w:tc>
          <w:tcPr>
            <w:tcW w:w="660" w:type="dxa"/>
            <w:tcBorders>
              <w:top w:val="nil"/>
              <w:left w:val="nil"/>
              <w:bottom w:val="nil"/>
              <w:right w:val="nil"/>
            </w:tcBorders>
            <w:tcMar>
              <w:top w:w="128" w:type="dxa"/>
              <w:left w:w="43" w:type="dxa"/>
              <w:bottom w:w="43" w:type="dxa"/>
              <w:right w:w="43" w:type="dxa"/>
            </w:tcMar>
          </w:tcPr>
          <w:p w14:paraId="3C530F26" w14:textId="77777777" w:rsidR="002D1659" w:rsidRPr="00402F0B" w:rsidRDefault="002D1659" w:rsidP="00402F0B">
            <w:pPr>
              <w:rPr>
                <w:sz w:val="20"/>
                <w:szCs w:val="20"/>
              </w:rPr>
            </w:pPr>
            <w:r w:rsidRPr="00402F0B">
              <w:rPr>
                <w:sz w:val="20"/>
                <w:szCs w:val="20"/>
              </w:rPr>
              <w:t>1825</w:t>
            </w:r>
          </w:p>
        </w:tc>
        <w:tc>
          <w:tcPr>
            <w:tcW w:w="660" w:type="dxa"/>
            <w:tcBorders>
              <w:top w:val="nil"/>
              <w:left w:val="nil"/>
              <w:bottom w:val="nil"/>
              <w:right w:val="nil"/>
            </w:tcBorders>
            <w:tcMar>
              <w:top w:w="128" w:type="dxa"/>
              <w:left w:w="43" w:type="dxa"/>
              <w:bottom w:w="43" w:type="dxa"/>
              <w:right w:w="43" w:type="dxa"/>
            </w:tcMar>
          </w:tcPr>
          <w:p w14:paraId="5978E791" w14:textId="77777777" w:rsidR="002D1659" w:rsidRPr="00402F0B" w:rsidRDefault="002D1659" w:rsidP="00402F0B">
            <w:pPr>
              <w:rPr>
                <w:sz w:val="20"/>
                <w:szCs w:val="20"/>
              </w:rPr>
            </w:pPr>
          </w:p>
        </w:tc>
        <w:tc>
          <w:tcPr>
            <w:tcW w:w="6320" w:type="dxa"/>
            <w:tcBorders>
              <w:top w:val="nil"/>
              <w:left w:val="nil"/>
              <w:bottom w:val="nil"/>
              <w:right w:val="nil"/>
            </w:tcBorders>
            <w:tcMar>
              <w:top w:w="128" w:type="dxa"/>
              <w:left w:w="43" w:type="dxa"/>
              <w:bottom w:w="43" w:type="dxa"/>
              <w:right w:w="43" w:type="dxa"/>
            </w:tcMar>
          </w:tcPr>
          <w:p w14:paraId="0E587973" w14:textId="77777777" w:rsidR="002D1659" w:rsidRPr="00402F0B" w:rsidRDefault="002D1659" w:rsidP="00402F0B">
            <w:pPr>
              <w:rPr>
                <w:sz w:val="20"/>
                <w:szCs w:val="20"/>
              </w:rPr>
            </w:pPr>
            <w:r w:rsidRPr="00402F0B">
              <w:rPr>
                <w:sz w:val="20"/>
                <w:szCs w:val="20"/>
              </w:rPr>
              <w:t>Energieffektivisering og -omlegging</w:t>
            </w:r>
          </w:p>
        </w:tc>
        <w:tc>
          <w:tcPr>
            <w:tcW w:w="1920" w:type="dxa"/>
            <w:tcBorders>
              <w:top w:val="nil"/>
              <w:left w:val="nil"/>
              <w:bottom w:val="nil"/>
              <w:right w:val="nil"/>
            </w:tcBorders>
            <w:tcMar>
              <w:top w:w="128" w:type="dxa"/>
              <w:left w:w="43" w:type="dxa"/>
              <w:bottom w:w="43" w:type="dxa"/>
              <w:right w:w="43" w:type="dxa"/>
            </w:tcMar>
            <w:vAlign w:val="bottom"/>
          </w:tcPr>
          <w:p w14:paraId="7337E719" w14:textId="77777777" w:rsidR="002D1659" w:rsidRPr="00402F0B" w:rsidRDefault="002D1659" w:rsidP="00402F0B">
            <w:pPr>
              <w:jc w:val="right"/>
              <w:rPr>
                <w:sz w:val="20"/>
                <w:szCs w:val="20"/>
              </w:rPr>
            </w:pPr>
          </w:p>
        </w:tc>
      </w:tr>
      <w:tr w:rsidR="002D1659" w:rsidRPr="00D47E8F" w14:paraId="7EC16F80" w14:textId="77777777" w:rsidTr="002D1659">
        <w:trPr>
          <w:trHeight w:val="380"/>
        </w:trPr>
        <w:tc>
          <w:tcPr>
            <w:tcW w:w="660" w:type="dxa"/>
            <w:tcBorders>
              <w:top w:val="nil"/>
              <w:left w:val="nil"/>
              <w:bottom w:val="single" w:sz="4" w:space="0" w:color="000000"/>
              <w:right w:val="nil"/>
            </w:tcBorders>
            <w:tcMar>
              <w:top w:w="128" w:type="dxa"/>
              <w:left w:w="43" w:type="dxa"/>
              <w:bottom w:w="43" w:type="dxa"/>
              <w:right w:w="43" w:type="dxa"/>
            </w:tcMar>
          </w:tcPr>
          <w:p w14:paraId="002D78C2" w14:textId="77777777" w:rsidR="002D1659" w:rsidRPr="00402F0B" w:rsidRDefault="002D1659" w:rsidP="00402F0B">
            <w:pPr>
              <w:rPr>
                <w:sz w:val="20"/>
                <w:szCs w:val="20"/>
              </w:rPr>
            </w:pPr>
          </w:p>
        </w:tc>
        <w:tc>
          <w:tcPr>
            <w:tcW w:w="660" w:type="dxa"/>
            <w:tcBorders>
              <w:top w:val="nil"/>
              <w:left w:val="nil"/>
              <w:bottom w:val="single" w:sz="4" w:space="0" w:color="000000"/>
              <w:right w:val="nil"/>
            </w:tcBorders>
            <w:tcMar>
              <w:top w:w="128" w:type="dxa"/>
              <w:left w:w="43" w:type="dxa"/>
              <w:bottom w:w="43" w:type="dxa"/>
              <w:right w:w="43" w:type="dxa"/>
            </w:tcMar>
          </w:tcPr>
          <w:p w14:paraId="6B7E6093" w14:textId="77777777" w:rsidR="002D1659" w:rsidRPr="00402F0B" w:rsidRDefault="002D1659" w:rsidP="00402F0B">
            <w:pPr>
              <w:rPr>
                <w:sz w:val="20"/>
                <w:szCs w:val="20"/>
              </w:rPr>
            </w:pPr>
            <w:r w:rsidRPr="00402F0B">
              <w:rPr>
                <w:sz w:val="20"/>
                <w:szCs w:val="20"/>
              </w:rPr>
              <w:t>60</w:t>
            </w:r>
          </w:p>
        </w:tc>
        <w:tc>
          <w:tcPr>
            <w:tcW w:w="6320" w:type="dxa"/>
            <w:tcBorders>
              <w:top w:val="nil"/>
              <w:left w:val="nil"/>
              <w:bottom w:val="single" w:sz="4" w:space="0" w:color="000000"/>
              <w:right w:val="nil"/>
            </w:tcBorders>
            <w:tcMar>
              <w:top w:w="128" w:type="dxa"/>
              <w:left w:w="43" w:type="dxa"/>
              <w:bottom w:w="43" w:type="dxa"/>
              <w:right w:w="43" w:type="dxa"/>
            </w:tcMar>
          </w:tcPr>
          <w:p w14:paraId="6A4BC6C9" w14:textId="77777777" w:rsidR="002D1659" w:rsidRPr="00402F0B" w:rsidRDefault="002D1659" w:rsidP="00402F0B">
            <w:pPr>
              <w:rPr>
                <w:sz w:val="20"/>
                <w:szCs w:val="20"/>
              </w:rPr>
            </w:pPr>
            <w:r w:rsidRPr="00402F0B">
              <w:rPr>
                <w:sz w:val="20"/>
                <w:szCs w:val="20"/>
              </w:rPr>
              <w:t>Tilskudd til energitiltak i kommunale bygg</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7815FE15" w14:textId="77777777" w:rsidR="002D1659" w:rsidRPr="00402F0B" w:rsidRDefault="002D1659" w:rsidP="00402F0B">
            <w:pPr>
              <w:jc w:val="right"/>
              <w:rPr>
                <w:sz w:val="20"/>
                <w:szCs w:val="20"/>
              </w:rPr>
            </w:pPr>
            <w:r w:rsidRPr="00402F0B">
              <w:rPr>
                <w:sz w:val="20"/>
                <w:szCs w:val="20"/>
              </w:rPr>
              <w:t>300 000</w:t>
            </w:r>
          </w:p>
        </w:tc>
      </w:tr>
    </w:tbl>
    <w:p w14:paraId="15D85300" w14:textId="77777777" w:rsidR="008D4556" w:rsidRPr="00402F0B" w:rsidRDefault="008D4556" w:rsidP="00D47E8F">
      <w:pPr>
        <w:pStyle w:val="Overskrift1"/>
        <w:rPr>
          <w:color w:val="FF0000"/>
        </w:rPr>
      </w:pPr>
      <w:r w:rsidRPr="00402F0B">
        <w:rPr>
          <w:color w:val="FF0000"/>
        </w:rPr>
        <w:t>[</w:t>
      </w:r>
      <w:proofErr w:type="spellStart"/>
      <w:r w:rsidRPr="00402F0B">
        <w:rPr>
          <w:color w:val="FF0000"/>
        </w:rPr>
        <w:t>Vedleggsnr</w:t>
      </w:r>
      <w:proofErr w:type="spellEnd"/>
      <w:r w:rsidRPr="00402F0B">
        <w:rPr>
          <w:color w:val="FF0000"/>
        </w:rPr>
        <w:t>.]</w:t>
      </w:r>
    </w:p>
    <w:p w14:paraId="60B3BCD4" w14:textId="77777777" w:rsidR="002D1659" w:rsidRPr="00D47E8F" w:rsidRDefault="002D1659" w:rsidP="00D47E8F">
      <w:pPr>
        <w:pStyle w:val="vedlegg-nr"/>
      </w:pPr>
    </w:p>
    <w:p w14:paraId="6A5FF890" w14:textId="77777777" w:rsidR="002D1659" w:rsidRPr="00D47E8F" w:rsidRDefault="002D1659" w:rsidP="00D47E8F">
      <w:pPr>
        <w:pStyle w:val="vedlegg-tit"/>
      </w:pPr>
      <w:r w:rsidRPr="00D47E8F">
        <w:t xml:space="preserve">Analyseresultat </w:t>
      </w:r>
      <w:proofErr w:type="spellStart"/>
      <w:r w:rsidRPr="00D47E8F">
        <w:t>delkostnadsnøklar</w:t>
      </w:r>
      <w:proofErr w:type="spellEnd"/>
    </w:p>
    <w:p w14:paraId="7ECFAD8F" w14:textId="77777777" w:rsidR="002D1659" w:rsidRPr="00D47E8F" w:rsidRDefault="002D1659" w:rsidP="00D47E8F">
      <w:pPr>
        <w:pStyle w:val="Overskrift2"/>
      </w:pPr>
      <w:r w:rsidRPr="00D47E8F">
        <w:t>Innleiing</w:t>
      </w:r>
    </w:p>
    <w:p w14:paraId="004253D2" w14:textId="77777777" w:rsidR="002D1659" w:rsidRPr="00D47E8F" w:rsidRDefault="002D1659" w:rsidP="00D47E8F">
      <w:r w:rsidRPr="00D47E8F">
        <w:t xml:space="preserve">Kommunal- og </w:t>
      </w:r>
      <w:proofErr w:type="spellStart"/>
      <w:r w:rsidRPr="00D47E8F">
        <w:t>distriktsdepartementet</w:t>
      </w:r>
      <w:proofErr w:type="spellEnd"/>
      <w:r w:rsidRPr="00D47E8F">
        <w:t xml:space="preserve"> sitt forslag til nye </w:t>
      </w:r>
      <w:proofErr w:type="spellStart"/>
      <w:r w:rsidRPr="00D47E8F">
        <w:t>delkostnadsnøklar</w:t>
      </w:r>
      <w:proofErr w:type="spellEnd"/>
      <w:r w:rsidRPr="00D47E8F">
        <w:t xml:space="preserve"> er lagt fram i kapittel 15 om </w:t>
      </w:r>
      <w:proofErr w:type="spellStart"/>
      <w:r w:rsidRPr="00D47E8F">
        <w:t>utgiftsutjamninga</w:t>
      </w:r>
      <w:proofErr w:type="spellEnd"/>
      <w:r w:rsidRPr="00D47E8F">
        <w:t xml:space="preserve">. </w:t>
      </w:r>
      <w:proofErr w:type="spellStart"/>
      <w:r w:rsidRPr="00D47E8F">
        <w:t>Analysane</w:t>
      </w:r>
      <w:proofErr w:type="spellEnd"/>
      <w:r w:rsidRPr="00D47E8F">
        <w:t xml:space="preserve"> som ligg til grunn for forslaget er dokumentert i dette vedlegget.</w:t>
      </w:r>
    </w:p>
    <w:p w14:paraId="0B963EFD" w14:textId="77777777" w:rsidR="002D1659" w:rsidRPr="00D47E8F" w:rsidRDefault="002D1659" w:rsidP="00D47E8F">
      <w:r w:rsidRPr="00D47E8F">
        <w:t xml:space="preserve">Forslaget til nye </w:t>
      </w:r>
      <w:proofErr w:type="spellStart"/>
      <w:r w:rsidRPr="00D47E8F">
        <w:t>delkostnadsnøklar</w:t>
      </w:r>
      <w:proofErr w:type="spellEnd"/>
      <w:r w:rsidRPr="00D47E8F">
        <w:t xml:space="preserve"> bygger i </w:t>
      </w:r>
      <w:proofErr w:type="spellStart"/>
      <w:r w:rsidRPr="00D47E8F">
        <w:t>hovudsak</w:t>
      </w:r>
      <w:proofErr w:type="spellEnd"/>
      <w:r w:rsidRPr="00D47E8F">
        <w:t xml:space="preserve"> på </w:t>
      </w:r>
      <w:proofErr w:type="spellStart"/>
      <w:r w:rsidRPr="00D47E8F">
        <w:t>regresjonsanalysar</w:t>
      </w:r>
      <w:proofErr w:type="spellEnd"/>
      <w:r w:rsidRPr="00D47E8F">
        <w:t xml:space="preserve"> gjennomført av departementet. </w:t>
      </w:r>
      <w:proofErr w:type="spellStart"/>
      <w:r w:rsidRPr="00D47E8F">
        <w:t>Ein</w:t>
      </w:r>
      <w:proofErr w:type="spellEnd"/>
      <w:r w:rsidRPr="00D47E8F">
        <w:t xml:space="preserve"> regresjonsanalyse er </w:t>
      </w:r>
      <w:proofErr w:type="spellStart"/>
      <w:r w:rsidRPr="00D47E8F">
        <w:t>ein</w:t>
      </w:r>
      <w:proofErr w:type="spellEnd"/>
      <w:r w:rsidRPr="00D47E8F">
        <w:t xml:space="preserve"> statistisk metode for å estimere forholdet mellom </w:t>
      </w:r>
      <w:proofErr w:type="spellStart"/>
      <w:r w:rsidRPr="00D47E8F">
        <w:t>ein</w:t>
      </w:r>
      <w:proofErr w:type="spellEnd"/>
      <w:r w:rsidRPr="00D47E8F">
        <w:t xml:space="preserve"> avhengig variabel og </w:t>
      </w:r>
      <w:proofErr w:type="spellStart"/>
      <w:r w:rsidRPr="00D47E8F">
        <w:t>ein</w:t>
      </w:r>
      <w:proofErr w:type="spellEnd"/>
      <w:r w:rsidRPr="00D47E8F">
        <w:t xml:space="preserve"> eller </w:t>
      </w:r>
      <w:proofErr w:type="spellStart"/>
      <w:r w:rsidRPr="00D47E8F">
        <w:t>fleire</w:t>
      </w:r>
      <w:proofErr w:type="spellEnd"/>
      <w:r w:rsidRPr="00D47E8F">
        <w:t xml:space="preserve"> uavhengige </w:t>
      </w:r>
      <w:proofErr w:type="spellStart"/>
      <w:r w:rsidRPr="00D47E8F">
        <w:t>variablar</w:t>
      </w:r>
      <w:proofErr w:type="spellEnd"/>
      <w:r w:rsidRPr="00D47E8F">
        <w:t xml:space="preserve">. Regresjonsanalyse er </w:t>
      </w:r>
      <w:proofErr w:type="spellStart"/>
      <w:r w:rsidRPr="00D47E8F">
        <w:t>ein</w:t>
      </w:r>
      <w:proofErr w:type="spellEnd"/>
      <w:r w:rsidRPr="00D47E8F">
        <w:t xml:space="preserve"> </w:t>
      </w:r>
      <w:proofErr w:type="spellStart"/>
      <w:r w:rsidRPr="00D47E8F">
        <w:t>vanleg</w:t>
      </w:r>
      <w:proofErr w:type="spellEnd"/>
      <w:r w:rsidRPr="00D47E8F">
        <w:t xml:space="preserve"> metode for å undersøke om og i kor stor grad </w:t>
      </w:r>
      <w:proofErr w:type="spellStart"/>
      <w:r w:rsidRPr="00D47E8F">
        <w:t>dei</w:t>
      </w:r>
      <w:proofErr w:type="spellEnd"/>
      <w:r w:rsidRPr="00D47E8F">
        <w:t xml:space="preserve"> uavhengige </w:t>
      </w:r>
      <w:proofErr w:type="spellStart"/>
      <w:r w:rsidRPr="00D47E8F">
        <w:t>variablane</w:t>
      </w:r>
      <w:proofErr w:type="spellEnd"/>
      <w:r w:rsidRPr="00D47E8F">
        <w:t xml:space="preserve"> påverkar den avhengige variabelen. Det </w:t>
      </w:r>
      <w:proofErr w:type="spellStart"/>
      <w:r w:rsidRPr="00D47E8F">
        <w:t>finst</w:t>
      </w:r>
      <w:proofErr w:type="spellEnd"/>
      <w:r w:rsidRPr="00D47E8F">
        <w:t xml:space="preserve"> </w:t>
      </w:r>
      <w:proofErr w:type="spellStart"/>
      <w:r w:rsidRPr="00D47E8F">
        <w:t>fleire</w:t>
      </w:r>
      <w:proofErr w:type="spellEnd"/>
      <w:r w:rsidRPr="00D47E8F">
        <w:t xml:space="preserve"> ulike </w:t>
      </w:r>
      <w:proofErr w:type="spellStart"/>
      <w:r w:rsidRPr="00D47E8F">
        <w:t>typar</w:t>
      </w:r>
      <w:proofErr w:type="spellEnd"/>
      <w:r w:rsidRPr="00D47E8F">
        <w:t xml:space="preserve"> regresjonsanalyse, og </w:t>
      </w:r>
      <w:proofErr w:type="spellStart"/>
      <w:r w:rsidRPr="00D47E8F">
        <w:t>analysane</w:t>
      </w:r>
      <w:proofErr w:type="spellEnd"/>
      <w:r w:rsidRPr="00D47E8F">
        <w:t xml:space="preserve"> til departementet er gjort som </w:t>
      </w:r>
      <w:proofErr w:type="spellStart"/>
      <w:r w:rsidRPr="00D47E8F">
        <w:t>vanleg</w:t>
      </w:r>
      <w:proofErr w:type="spellEnd"/>
      <w:r w:rsidRPr="00D47E8F">
        <w:t xml:space="preserve"> minste kvadrats metode (av og til forkorta OLS, etter </w:t>
      </w:r>
      <w:proofErr w:type="spellStart"/>
      <w:r w:rsidRPr="00D47E8F">
        <w:t>ordinary</w:t>
      </w:r>
      <w:proofErr w:type="spellEnd"/>
      <w:r w:rsidRPr="00D47E8F">
        <w:t xml:space="preserve"> </w:t>
      </w:r>
      <w:proofErr w:type="spellStart"/>
      <w:r w:rsidRPr="00D47E8F">
        <w:t>least</w:t>
      </w:r>
      <w:proofErr w:type="spellEnd"/>
      <w:r w:rsidRPr="00D47E8F">
        <w:t xml:space="preserve"> </w:t>
      </w:r>
      <w:proofErr w:type="spellStart"/>
      <w:r w:rsidRPr="00D47E8F">
        <w:t>squares</w:t>
      </w:r>
      <w:proofErr w:type="spellEnd"/>
      <w:r w:rsidRPr="00D47E8F">
        <w:t>).</w:t>
      </w:r>
    </w:p>
    <w:p w14:paraId="1DFB1D05" w14:textId="77777777" w:rsidR="002D1659" w:rsidRPr="00D47E8F" w:rsidRDefault="002D1659" w:rsidP="00D47E8F">
      <w:r w:rsidRPr="00D47E8F">
        <w:t xml:space="preserve">Den avhengige variabelen i </w:t>
      </w:r>
      <w:proofErr w:type="spellStart"/>
      <w:r w:rsidRPr="00D47E8F">
        <w:t>analysane</w:t>
      </w:r>
      <w:proofErr w:type="spellEnd"/>
      <w:r w:rsidRPr="00D47E8F">
        <w:t xml:space="preserve"> til departementet er brutto driftsutgifter (ekskl. </w:t>
      </w:r>
      <w:proofErr w:type="spellStart"/>
      <w:r w:rsidRPr="00D47E8F">
        <w:t>avskrivingar</w:t>
      </w:r>
      <w:proofErr w:type="spellEnd"/>
      <w:r w:rsidRPr="00D47E8F">
        <w:t xml:space="preserve">) til ei kommunal </w:t>
      </w:r>
      <w:proofErr w:type="spellStart"/>
      <w:r w:rsidRPr="00D47E8F">
        <w:t>teneste</w:t>
      </w:r>
      <w:proofErr w:type="spellEnd"/>
      <w:r w:rsidRPr="00D47E8F">
        <w:t xml:space="preserve">, målt i kroner per </w:t>
      </w:r>
      <w:proofErr w:type="spellStart"/>
      <w:r w:rsidRPr="00D47E8F">
        <w:t>innbyggar</w:t>
      </w:r>
      <w:proofErr w:type="spellEnd"/>
      <w:r w:rsidRPr="00D47E8F">
        <w:t xml:space="preserve">. Dei uavhengige </w:t>
      </w:r>
      <w:proofErr w:type="spellStart"/>
      <w:r w:rsidRPr="00D47E8F">
        <w:t>variablane</w:t>
      </w:r>
      <w:proofErr w:type="spellEnd"/>
      <w:r w:rsidRPr="00D47E8F">
        <w:t xml:space="preserve"> er forhold som kan forklare variasjonen i utgiftene mellom </w:t>
      </w:r>
      <w:proofErr w:type="spellStart"/>
      <w:r w:rsidRPr="00D47E8F">
        <w:t>kommunane</w:t>
      </w:r>
      <w:proofErr w:type="spellEnd"/>
      <w:r w:rsidRPr="00D47E8F">
        <w:t xml:space="preserve">, til dømes </w:t>
      </w:r>
      <w:proofErr w:type="spellStart"/>
      <w:r w:rsidRPr="00D47E8F">
        <w:t>talet</w:t>
      </w:r>
      <w:proofErr w:type="spellEnd"/>
      <w:r w:rsidRPr="00D47E8F">
        <w:t xml:space="preserve"> på </w:t>
      </w:r>
      <w:proofErr w:type="spellStart"/>
      <w:r w:rsidRPr="00D47E8F">
        <w:t>innbyggarar</w:t>
      </w:r>
      <w:proofErr w:type="spellEnd"/>
      <w:r w:rsidRPr="00D47E8F">
        <w:t xml:space="preserve"> i ulike aldersgrupper, mål på sosioøkonomiske forhold og levekår, og mål på busettingsmønster og kommunestørrelse.</w:t>
      </w:r>
    </w:p>
    <w:p w14:paraId="45951802" w14:textId="77777777" w:rsidR="002D1659" w:rsidRPr="00D47E8F" w:rsidRDefault="002D1659" w:rsidP="00D47E8F">
      <w:proofErr w:type="spellStart"/>
      <w:r w:rsidRPr="00D47E8F">
        <w:t>Ein</w:t>
      </w:r>
      <w:proofErr w:type="spellEnd"/>
      <w:r w:rsidRPr="00D47E8F">
        <w:t xml:space="preserve"> av </w:t>
      </w:r>
      <w:proofErr w:type="spellStart"/>
      <w:r w:rsidRPr="00D47E8F">
        <w:t>fordelane</w:t>
      </w:r>
      <w:proofErr w:type="spellEnd"/>
      <w:r w:rsidRPr="00D47E8F">
        <w:t xml:space="preserve"> med </w:t>
      </w:r>
      <w:proofErr w:type="spellStart"/>
      <w:r w:rsidRPr="00D47E8F">
        <w:t>regresjonsanalysar</w:t>
      </w:r>
      <w:proofErr w:type="spellEnd"/>
      <w:r w:rsidRPr="00D47E8F">
        <w:t xml:space="preserve"> er at </w:t>
      </w:r>
      <w:proofErr w:type="spellStart"/>
      <w:r w:rsidRPr="00D47E8F">
        <w:t>ein</w:t>
      </w:r>
      <w:proofErr w:type="spellEnd"/>
      <w:r w:rsidRPr="00D47E8F">
        <w:t xml:space="preserve"> kan inkludere </w:t>
      </w:r>
      <w:proofErr w:type="spellStart"/>
      <w:r w:rsidRPr="00D47E8F">
        <w:t>fleire</w:t>
      </w:r>
      <w:proofErr w:type="spellEnd"/>
      <w:r w:rsidRPr="00D47E8F">
        <w:t xml:space="preserve"> uavhengige </w:t>
      </w:r>
      <w:proofErr w:type="spellStart"/>
      <w:r w:rsidRPr="00D47E8F">
        <w:t>variablar</w:t>
      </w:r>
      <w:proofErr w:type="spellEnd"/>
      <w:r w:rsidRPr="00D47E8F">
        <w:t xml:space="preserve"> i den same analysen. På den måten kan </w:t>
      </w:r>
      <w:proofErr w:type="spellStart"/>
      <w:r w:rsidRPr="00D47E8F">
        <w:t>ein</w:t>
      </w:r>
      <w:proofErr w:type="spellEnd"/>
      <w:r w:rsidRPr="00D47E8F">
        <w:t xml:space="preserve"> kontrollere for ulike forhold som kan </w:t>
      </w:r>
      <w:proofErr w:type="spellStart"/>
      <w:r w:rsidRPr="00D47E8F">
        <w:t>påverke</w:t>
      </w:r>
      <w:proofErr w:type="spellEnd"/>
      <w:r w:rsidRPr="00D47E8F">
        <w:t xml:space="preserve"> utgiftene, og forsøke å isolere effekten kvar enkelt variabel har for utgiftene til </w:t>
      </w:r>
      <w:proofErr w:type="spellStart"/>
      <w:r w:rsidRPr="00D47E8F">
        <w:t>kommunane</w:t>
      </w:r>
      <w:proofErr w:type="spellEnd"/>
      <w:r w:rsidRPr="00D47E8F">
        <w:t>.</w:t>
      </w:r>
    </w:p>
    <w:p w14:paraId="03C6CF19" w14:textId="77777777" w:rsidR="002D1659" w:rsidRPr="00D47E8F" w:rsidRDefault="002D1659" w:rsidP="00D47E8F">
      <w:r w:rsidRPr="00D47E8F">
        <w:t xml:space="preserve">I vurderinga av analyseresultata har departementet mellom anna lagt vekt på om </w:t>
      </w:r>
      <w:proofErr w:type="spellStart"/>
      <w:r w:rsidRPr="00D47E8F">
        <w:t>ein</w:t>
      </w:r>
      <w:proofErr w:type="spellEnd"/>
      <w:r w:rsidRPr="00D47E8F">
        <w:t xml:space="preserve"> variabel er statistisk signifikant og kor god statistisk forklaringskraft den samla analysemodellen har. Det er som </w:t>
      </w:r>
      <w:proofErr w:type="spellStart"/>
      <w:r w:rsidRPr="00D47E8F">
        <w:t>hovudregel</w:t>
      </w:r>
      <w:proofErr w:type="spellEnd"/>
      <w:r w:rsidRPr="00D47E8F">
        <w:t xml:space="preserve"> lagt til grunn at </w:t>
      </w:r>
      <w:proofErr w:type="spellStart"/>
      <w:r w:rsidRPr="00D47E8F">
        <w:t>ein</w:t>
      </w:r>
      <w:proofErr w:type="spellEnd"/>
      <w:r w:rsidRPr="00D47E8F">
        <w:t xml:space="preserve"> variabel må </w:t>
      </w:r>
      <w:proofErr w:type="spellStart"/>
      <w:r w:rsidRPr="00D47E8F">
        <w:t>vere</w:t>
      </w:r>
      <w:proofErr w:type="spellEnd"/>
      <w:r w:rsidRPr="00D47E8F">
        <w:t xml:space="preserve"> statistisk signifikant på 0,05-nivå for å bli vurdert som aktuell som </w:t>
      </w:r>
      <w:proofErr w:type="spellStart"/>
      <w:r w:rsidRPr="00D47E8F">
        <w:t>eit</w:t>
      </w:r>
      <w:proofErr w:type="spellEnd"/>
      <w:r w:rsidRPr="00D47E8F">
        <w:t xml:space="preserve"> kriterium i kostnadsnøkkelen.</w:t>
      </w:r>
    </w:p>
    <w:p w14:paraId="7D039D16" w14:textId="77777777" w:rsidR="002D1659" w:rsidRPr="00D47E8F" w:rsidRDefault="002D1659" w:rsidP="00D47E8F">
      <w:proofErr w:type="spellStart"/>
      <w:r w:rsidRPr="00D47E8F">
        <w:t>Analysane</w:t>
      </w:r>
      <w:proofErr w:type="spellEnd"/>
      <w:r w:rsidRPr="00D47E8F">
        <w:t xml:space="preserve"> er gjort på kommunenivå, og alle </w:t>
      </w:r>
      <w:proofErr w:type="spellStart"/>
      <w:r w:rsidRPr="00D47E8F">
        <w:t>variablar</w:t>
      </w:r>
      <w:proofErr w:type="spellEnd"/>
      <w:r w:rsidRPr="00D47E8F">
        <w:t xml:space="preserve"> er målt per </w:t>
      </w:r>
      <w:proofErr w:type="spellStart"/>
      <w:r w:rsidRPr="00D47E8F">
        <w:t>innbyggar</w:t>
      </w:r>
      <w:proofErr w:type="spellEnd"/>
      <w:r w:rsidRPr="00D47E8F">
        <w:t xml:space="preserve">. Det betyr at det er </w:t>
      </w:r>
      <w:proofErr w:type="spellStart"/>
      <w:r w:rsidRPr="00D47E8F">
        <w:t>kommunane</w:t>
      </w:r>
      <w:proofErr w:type="spellEnd"/>
      <w:r w:rsidRPr="00D47E8F">
        <w:t xml:space="preserve"> som er eininga i </w:t>
      </w:r>
      <w:proofErr w:type="spellStart"/>
      <w:r w:rsidRPr="00D47E8F">
        <w:t>analysane</w:t>
      </w:r>
      <w:proofErr w:type="spellEnd"/>
      <w:r w:rsidRPr="00D47E8F">
        <w:t xml:space="preserve">, og alle </w:t>
      </w:r>
      <w:proofErr w:type="spellStart"/>
      <w:r w:rsidRPr="00D47E8F">
        <w:t>kommunar</w:t>
      </w:r>
      <w:proofErr w:type="spellEnd"/>
      <w:r w:rsidRPr="00D47E8F">
        <w:t xml:space="preserve"> har i utgangspunktet like stor vekt i </w:t>
      </w:r>
      <w:proofErr w:type="spellStart"/>
      <w:r w:rsidRPr="00D47E8F">
        <w:t>analysane</w:t>
      </w:r>
      <w:proofErr w:type="spellEnd"/>
      <w:r w:rsidRPr="00D47E8F">
        <w:t xml:space="preserve">, uavhengig av </w:t>
      </w:r>
      <w:proofErr w:type="spellStart"/>
      <w:r w:rsidRPr="00D47E8F">
        <w:t>innbyggartal</w:t>
      </w:r>
      <w:proofErr w:type="spellEnd"/>
      <w:r w:rsidRPr="00D47E8F">
        <w:t>.</w:t>
      </w:r>
    </w:p>
    <w:p w14:paraId="0EAE5F3D" w14:textId="77777777" w:rsidR="002D1659" w:rsidRPr="00D47E8F" w:rsidRDefault="002D1659" w:rsidP="00D47E8F">
      <w:r w:rsidRPr="00D47E8F">
        <w:t xml:space="preserve">I somme tilfelle er det </w:t>
      </w:r>
      <w:proofErr w:type="spellStart"/>
      <w:r w:rsidRPr="00D47E8F">
        <w:t>kommunar</w:t>
      </w:r>
      <w:proofErr w:type="spellEnd"/>
      <w:r w:rsidRPr="00D47E8F">
        <w:t xml:space="preserve"> som </w:t>
      </w:r>
      <w:proofErr w:type="spellStart"/>
      <w:r w:rsidRPr="00D47E8F">
        <w:t>skil</w:t>
      </w:r>
      <w:proofErr w:type="spellEnd"/>
      <w:r w:rsidRPr="00D47E8F">
        <w:t xml:space="preserve"> seg så </w:t>
      </w:r>
      <w:proofErr w:type="spellStart"/>
      <w:r w:rsidRPr="00D47E8F">
        <w:t>mykje</w:t>
      </w:r>
      <w:proofErr w:type="spellEnd"/>
      <w:r w:rsidRPr="00D47E8F">
        <w:t xml:space="preserve"> ut på </w:t>
      </w:r>
      <w:proofErr w:type="spellStart"/>
      <w:r w:rsidRPr="00D47E8F">
        <w:t>ein</w:t>
      </w:r>
      <w:proofErr w:type="spellEnd"/>
      <w:r w:rsidRPr="00D47E8F">
        <w:t xml:space="preserve"> eller </w:t>
      </w:r>
      <w:proofErr w:type="spellStart"/>
      <w:r w:rsidRPr="00D47E8F">
        <w:t>fleire</w:t>
      </w:r>
      <w:proofErr w:type="spellEnd"/>
      <w:r w:rsidRPr="00D47E8F">
        <w:t xml:space="preserve"> av </w:t>
      </w:r>
      <w:proofErr w:type="spellStart"/>
      <w:r w:rsidRPr="00D47E8F">
        <w:t>variablane</w:t>
      </w:r>
      <w:proofErr w:type="spellEnd"/>
      <w:r w:rsidRPr="00D47E8F">
        <w:t xml:space="preserve"> at </w:t>
      </w:r>
      <w:proofErr w:type="spellStart"/>
      <w:r w:rsidRPr="00D47E8F">
        <w:t>dei</w:t>
      </w:r>
      <w:proofErr w:type="spellEnd"/>
      <w:r w:rsidRPr="00D47E8F">
        <w:t xml:space="preserve"> har </w:t>
      </w:r>
      <w:proofErr w:type="spellStart"/>
      <w:r w:rsidRPr="00D47E8F">
        <w:t>urimeleg</w:t>
      </w:r>
      <w:proofErr w:type="spellEnd"/>
      <w:r w:rsidRPr="00D47E8F">
        <w:t xml:space="preserve"> stor </w:t>
      </w:r>
      <w:proofErr w:type="spellStart"/>
      <w:r w:rsidRPr="00D47E8F">
        <w:t>innverknad</w:t>
      </w:r>
      <w:proofErr w:type="spellEnd"/>
      <w:r w:rsidRPr="00D47E8F">
        <w:t xml:space="preserve"> på analyseresultata. Slike «</w:t>
      </w:r>
      <w:proofErr w:type="spellStart"/>
      <w:r w:rsidRPr="00D47E8F">
        <w:t>ekstremverdiar</w:t>
      </w:r>
      <w:proofErr w:type="spellEnd"/>
      <w:r w:rsidRPr="00D47E8F">
        <w:t>» eller «</w:t>
      </w:r>
      <w:proofErr w:type="spellStart"/>
      <w:r w:rsidRPr="00D47E8F">
        <w:t>uteliggarar</w:t>
      </w:r>
      <w:proofErr w:type="spellEnd"/>
      <w:r w:rsidRPr="00D47E8F">
        <w:t xml:space="preserve">» er tatt ut av </w:t>
      </w:r>
      <w:proofErr w:type="spellStart"/>
      <w:r w:rsidRPr="00D47E8F">
        <w:t>analysane</w:t>
      </w:r>
      <w:proofErr w:type="spellEnd"/>
      <w:r w:rsidRPr="00D47E8F">
        <w:t xml:space="preserve"> som ligg til grunn for forslaga til nye </w:t>
      </w:r>
      <w:proofErr w:type="spellStart"/>
      <w:r w:rsidRPr="00D47E8F">
        <w:t>delkostnadsnøklar</w:t>
      </w:r>
      <w:proofErr w:type="spellEnd"/>
      <w:r w:rsidRPr="00D47E8F">
        <w:t xml:space="preserve">. Kva </w:t>
      </w:r>
      <w:proofErr w:type="spellStart"/>
      <w:r w:rsidRPr="00D47E8F">
        <w:t>kommunar</w:t>
      </w:r>
      <w:proofErr w:type="spellEnd"/>
      <w:r w:rsidRPr="00D47E8F">
        <w:t xml:space="preserve"> som er tatt ut på grunn av </w:t>
      </w:r>
      <w:proofErr w:type="spellStart"/>
      <w:r w:rsidRPr="00D47E8F">
        <w:t>ekstremverdiar</w:t>
      </w:r>
      <w:proofErr w:type="spellEnd"/>
      <w:r w:rsidRPr="00D47E8F">
        <w:t xml:space="preserve"> kan </w:t>
      </w:r>
      <w:proofErr w:type="spellStart"/>
      <w:r w:rsidRPr="00D47E8F">
        <w:t>vere</w:t>
      </w:r>
      <w:proofErr w:type="spellEnd"/>
      <w:r w:rsidRPr="00D47E8F">
        <w:t xml:space="preserve"> forskjellig i </w:t>
      </w:r>
      <w:proofErr w:type="spellStart"/>
      <w:r w:rsidRPr="00D47E8F">
        <w:t>dei</w:t>
      </w:r>
      <w:proofErr w:type="spellEnd"/>
      <w:r w:rsidRPr="00D47E8F">
        <w:t xml:space="preserve"> ulike </w:t>
      </w:r>
      <w:proofErr w:type="spellStart"/>
      <w:r w:rsidRPr="00D47E8F">
        <w:t>analysane</w:t>
      </w:r>
      <w:proofErr w:type="spellEnd"/>
      <w:r w:rsidRPr="00D47E8F">
        <w:t xml:space="preserve">. Departementet har mellom anna vurdert statistiske mål som </w:t>
      </w:r>
      <w:proofErr w:type="spellStart"/>
      <w:r w:rsidRPr="00D47E8F">
        <w:t>residualar</w:t>
      </w:r>
      <w:proofErr w:type="spellEnd"/>
      <w:r w:rsidRPr="00D47E8F">
        <w:t xml:space="preserve">, </w:t>
      </w:r>
      <w:proofErr w:type="spellStart"/>
      <w:r w:rsidRPr="00D47E8F">
        <w:t>leverage</w:t>
      </w:r>
      <w:proofErr w:type="spellEnd"/>
      <w:r w:rsidRPr="00D47E8F">
        <w:t xml:space="preserve"> og </w:t>
      </w:r>
      <w:proofErr w:type="spellStart"/>
      <w:r w:rsidRPr="00D47E8F">
        <w:t>Cook’s</w:t>
      </w:r>
      <w:proofErr w:type="spellEnd"/>
      <w:r w:rsidRPr="00D47E8F">
        <w:t xml:space="preserve"> D for å </w:t>
      </w:r>
      <w:proofErr w:type="spellStart"/>
      <w:r w:rsidRPr="00D47E8F">
        <w:t>avgjere</w:t>
      </w:r>
      <w:proofErr w:type="spellEnd"/>
      <w:r w:rsidRPr="00D47E8F">
        <w:t xml:space="preserve"> om </w:t>
      </w:r>
      <w:proofErr w:type="spellStart"/>
      <w:r w:rsidRPr="00D47E8F">
        <w:t>ein</w:t>
      </w:r>
      <w:proofErr w:type="spellEnd"/>
      <w:r w:rsidRPr="00D47E8F">
        <w:t xml:space="preserve"> kommune skal </w:t>
      </w:r>
      <w:proofErr w:type="spellStart"/>
      <w:r w:rsidRPr="00D47E8F">
        <w:t>takast</w:t>
      </w:r>
      <w:proofErr w:type="spellEnd"/>
      <w:r w:rsidRPr="00D47E8F">
        <w:t xml:space="preserve"> ut av analysegrunnlaget. Bø kommune inngår heller </w:t>
      </w:r>
      <w:proofErr w:type="spellStart"/>
      <w:r w:rsidRPr="00D47E8F">
        <w:t>ikkje</w:t>
      </w:r>
      <w:proofErr w:type="spellEnd"/>
      <w:r w:rsidRPr="00D47E8F">
        <w:t xml:space="preserve"> i </w:t>
      </w:r>
      <w:proofErr w:type="spellStart"/>
      <w:r w:rsidRPr="00D47E8F">
        <w:t>analysane</w:t>
      </w:r>
      <w:proofErr w:type="spellEnd"/>
      <w:r w:rsidRPr="00D47E8F">
        <w:t xml:space="preserve"> på grunn av </w:t>
      </w:r>
      <w:proofErr w:type="spellStart"/>
      <w:r w:rsidRPr="00D47E8F">
        <w:t>manglande</w:t>
      </w:r>
      <w:proofErr w:type="spellEnd"/>
      <w:r w:rsidRPr="00D47E8F">
        <w:t xml:space="preserve"> </w:t>
      </w:r>
      <w:proofErr w:type="spellStart"/>
      <w:r w:rsidRPr="00D47E8F">
        <w:t>rekneskapstal</w:t>
      </w:r>
      <w:proofErr w:type="spellEnd"/>
      <w:r w:rsidRPr="00D47E8F">
        <w:t xml:space="preserve"> for 2022.</w:t>
      </w:r>
    </w:p>
    <w:p w14:paraId="52885F95" w14:textId="77777777" w:rsidR="002D1659" w:rsidRPr="00D47E8F" w:rsidRDefault="002D1659" w:rsidP="00D47E8F">
      <w:r w:rsidRPr="00D47E8F">
        <w:t xml:space="preserve">Datagrunnlaget for </w:t>
      </w:r>
      <w:proofErr w:type="spellStart"/>
      <w:r w:rsidRPr="00D47E8F">
        <w:t>analysane</w:t>
      </w:r>
      <w:proofErr w:type="spellEnd"/>
      <w:r w:rsidRPr="00D47E8F">
        <w:t xml:space="preserve"> er i </w:t>
      </w:r>
      <w:proofErr w:type="spellStart"/>
      <w:r w:rsidRPr="00D47E8F">
        <w:t>hovudsak</w:t>
      </w:r>
      <w:proofErr w:type="spellEnd"/>
      <w:r w:rsidRPr="00D47E8F">
        <w:t xml:space="preserve"> henta </w:t>
      </w:r>
      <w:proofErr w:type="spellStart"/>
      <w:r w:rsidRPr="00D47E8F">
        <w:t>frå</w:t>
      </w:r>
      <w:proofErr w:type="spellEnd"/>
      <w:r w:rsidRPr="00D47E8F">
        <w:t xml:space="preserve"> Grønt hefte, men departementet har òg supplert med andre datakjelder. </w:t>
      </w:r>
      <w:proofErr w:type="spellStart"/>
      <w:r w:rsidRPr="00D47E8F">
        <w:t>Tala</w:t>
      </w:r>
      <w:proofErr w:type="spellEnd"/>
      <w:r w:rsidRPr="00D47E8F">
        <w:t xml:space="preserve"> for utgifter er henta </w:t>
      </w:r>
      <w:proofErr w:type="spellStart"/>
      <w:r w:rsidRPr="00D47E8F">
        <w:t>frå</w:t>
      </w:r>
      <w:proofErr w:type="spellEnd"/>
      <w:r w:rsidRPr="00D47E8F">
        <w:t xml:space="preserve"> KOSTRA.</w:t>
      </w:r>
    </w:p>
    <w:p w14:paraId="54C7A85A" w14:textId="77777777" w:rsidR="002D1659" w:rsidRPr="00D47E8F" w:rsidRDefault="002D1659" w:rsidP="00D47E8F">
      <w:proofErr w:type="spellStart"/>
      <w:r w:rsidRPr="00D47E8F">
        <w:t>Analysane</w:t>
      </w:r>
      <w:proofErr w:type="spellEnd"/>
      <w:r w:rsidRPr="00D47E8F">
        <w:t xml:space="preserve"> er gjort på data for 2022. Departementet har òg gjort </w:t>
      </w:r>
      <w:proofErr w:type="spellStart"/>
      <w:r w:rsidRPr="00D47E8F">
        <w:t>analysar</w:t>
      </w:r>
      <w:proofErr w:type="spellEnd"/>
      <w:r w:rsidRPr="00D47E8F">
        <w:t xml:space="preserve"> for </w:t>
      </w:r>
      <w:proofErr w:type="spellStart"/>
      <w:r w:rsidRPr="00D47E8F">
        <w:t>fleire</w:t>
      </w:r>
      <w:proofErr w:type="spellEnd"/>
      <w:r w:rsidRPr="00D47E8F">
        <w:t xml:space="preserve"> år for å undersøke om resultata er stabile over tid. Men </w:t>
      </w:r>
      <w:proofErr w:type="spellStart"/>
      <w:r w:rsidRPr="00D47E8F">
        <w:t>sidan</w:t>
      </w:r>
      <w:proofErr w:type="spellEnd"/>
      <w:r w:rsidRPr="00D47E8F">
        <w:t xml:space="preserve"> utgiftene til somme kommunale </w:t>
      </w:r>
      <w:proofErr w:type="spellStart"/>
      <w:r w:rsidRPr="00D47E8F">
        <w:t>tenester</w:t>
      </w:r>
      <w:proofErr w:type="spellEnd"/>
      <w:r w:rsidRPr="00D47E8F">
        <w:t xml:space="preserve"> i 2020 og 2021 i stor grad var </w:t>
      </w:r>
      <w:proofErr w:type="spellStart"/>
      <w:r w:rsidRPr="00D47E8F">
        <w:t>påverka</w:t>
      </w:r>
      <w:proofErr w:type="spellEnd"/>
      <w:r w:rsidRPr="00D47E8F">
        <w:t xml:space="preserve"> av koronapandemien, er resultata for </w:t>
      </w:r>
      <w:proofErr w:type="spellStart"/>
      <w:r w:rsidRPr="00D47E8F">
        <w:t>desse</w:t>
      </w:r>
      <w:proofErr w:type="spellEnd"/>
      <w:r w:rsidRPr="00D47E8F">
        <w:t xml:space="preserve"> åra </w:t>
      </w:r>
      <w:proofErr w:type="spellStart"/>
      <w:r w:rsidRPr="00D47E8F">
        <w:t>ikkje</w:t>
      </w:r>
      <w:proofErr w:type="spellEnd"/>
      <w:r w:rsidRPr="00D47E8F">
        <w:t xml:space="preserve"> brukt til å fastsette vekter i kostnadsnøkkelen.</w:t>
      </w:r>
    </w:p>
    <w:p w14:paraId="0A925AA4" w14:textId="77777777" w:rsidR="002D1659" w:rsidRPr="00D47E8F" w:rsidRDefault="002D1659" w:rsidP="00D47E8F">
      <w:r w:rsidRPr="00D47E8F">
        <w:t xml:space="preserve">Inntektsnivået inngår som </w:t>
      </w:r>
      <w:proofErr w:type="spellStart"/>
      <w:r w:rsidRPr="00D47E8F">
        <w:t>ein</w:t>
      </w:r>
      <w:proofErr w:type="spellEnd"/>
      <w:r w:rsidRPr="00D47E8F">
        <w:t xml:space="preserve"> kontrollvariabel i alle </w:t>
      </w:r>
      <w:proofErr w:type="spellStart"/>
      <w:r w:rsidRPr="00D47E8F">
        <w:t>analysar</w:t>
      </w:r>
      <w:proofErr w:type="spellEnd"/>
      <w:r w:rsidRPr="00D47E8F">
        <w:t xml:space="preserve">. Inntektsnivået er definert som summen av frie inntekter (skatt og </w:t>
      </w:r>
      <w:proofErr w:type="spellStart"/>
      <w:r w:rsidRPr="00D47E8F">
        <w:t>rammetilskot</w:t>
      </w:r>
      <w:proofErr w:type="spellEnd"/>
      <w:r w:rsidRPr="00D47E8F">
        <w:t xml:space="preserve"> etter inntekts- og </w:t>
      </w:r>
      <w:proofErr w:type="spellStart"/>
      <w:r w:rsidRPr="00D47E8F">
        <w:t>utgiftsutjamning</w:t>
      </w:r>
      <w:proofErr w:type="spellEnd"/>
      <w:r w:rsidRPr="00D47E8F">
        <w:t xml:space="preserve">), all </w:t>
      </w:r>
      <w:proofErr w:type="spellStart"/>
      <w:r w:rsidRPr="00D47E8F">
        <w:t>eigedomsskatt</w:t>
      </w:r>
      <w:proofErr w:type="spellEnd"/>
      <w:r w:rsidRPr="00D47E8F">
        <w:t xml:space="preserve"> og inntekter </w:t>
      </w:r>
      <w:proofErr w:type="spellStart"/>
      <w:r w:rsidRPr="00D47E8F">
        <w:t>frå</w:t>
      </w:r>
      <w:proofErr w:type="spellEnd"/>
      <w:r w:rsidRPr="00D47E8F">
        <w:t xml:space="preserve"> konsesjonskraft og Havbruksfondet. For </w:t>
      </w:r>
      <w:proofErr w:type="spellStart"/>
      <w:r w:rsidRPr="00D47E8F">
        <w:t>konsesjonskraftinntekter</w:t>
      </w:r>
      <w:proofErr w:type="spellEnd"/>
      <w:r w:rsidRPr="00D47E8F">
        <w:t xml:space="preserve"> og Havbruksfondet er det brukt </w:t>
      </w:r>
      <w:proofErr w:type="spellStart"/>
      <w:r w:rsidRPr="00D47E8F">
        <w:t>eit</w:t>
      </w:r>
      <w:proofErr w:type="spellEnd"/>
      <w:r w:rsidRPr="00D47E8F">
        <w:t xml:space="preserve"> gjennomsnitt for 2021 og 2022.</w:t>
      </w:r>
    </w:p>
    <w:p w14:paraId="2BAC062B" w14:textId="77777777" w:rsidR="002D1659" w:rsidRPr="00D47E8F" w:rsidRDefault="002D1659" w:rsidP="00D47E8F">
      <w:r w:rsidRPr="00D47E8F">
        <w:t xml:space="preserve">Vektene til kriteria i kostnadsnøkkelen blir bestemt ut </w:t>
      </w:r>
      <w:proofErr w:type="spellStart"/>
      <w:r w:rsidRPr="00D47E8F">
        <w:t>frå</w:t>
      </w:r>
      <w:proofErr w:type="spellEnd"/>
      <w:r w:rsidRPr="00D47E8F">
        <w:t xml:space="preserve"> analyseresultata på same måte som i dagens nøkkel, slik det òg er forklart i kapittel 9.6.7 i NOU 2022: 10 </w:t>
      </w:r>
      <w:r w:rsidRPr="00D47E8F">
        <w:rPr>
          <w:rStyle w:val="kursiv"/>
        </w:rPr>
        <w:t>Inntektssystemet for kommunene</w:t>
      </w:r>
      <w:r w:rsidRPr="00D47E8F">
        <w:t>.</w:t>
      </w:r>
    </w:p>
    <w:p w14:paraId="01756921" w14:textId="77777777" w:rsidR="002D1659" w:rsidRPr="00D47E8F" w:rsidRDefault="002D1659" w:rsidP="00D47E8F">
      <w:r w:rsidRPr="00D47E8F">
        <w:t xml:space="preserve">Departementet sine </w:t>
      </w:r>
      <w:proofErr w:type="spellStart"/>
      <w:r w:rsidRPr="00D47E8F">
        <w:t>analysar</w:t>
      </w:r>
      <w:proofErr w:type="spellEnd"/>
      <w:r w:rsidRPr="00D47E8F">
        <w:t xml:space="preserve"> er supplert med resultat </w:t>
      </w:r>
      <w:proofErr w:type="spellStart"/>
      <w:r w:rsidRPr="00D47E8F">
        <w:t>frå</w:t>
      </w:r>
      <w:proofErr w:type="spellEnd"/>
      <w:r w:rsidRPr="00D47E8F">
        <w:t xml:space="preserve"> </w:t>
      </w:r>
      <w:proofErr w:type="spellStart"/>
      <w:r w:rsidRPr="00D47E8F">
        <w:t>dei</w:t>
      </w:r>
      <w:proofErr w:type="spellEnd"/>
      <w:r w:rsidRPr="00D47E8F">
        <w:t xml:space="preserve"> simultane </w:t>
      </w:r>
      <w:proofErr w:type="spellStart"/>
      <w:r w:rsidRPr="00D47E8F">
        <w:t>analysane</w:t>
      </w:r>
      <w:proofErr w:type="spellEnd"/>
      <w:r w:rsidRPr="00D47E8F">
        <w:t xml:space="preserve"> gjennomført av Senter for økonomisk forsking (SØF), jf. omtale i kapittel 15.1 i denne proposisjonen.</w:t>
      </w:r>
    </w:p>
    <w:p w14:paraId="104ED1BC" w14:textId="77777777" w:rsidR="002D1659" w:rsidRPr="00D47E8F" w:rsidRDefault="002D1659" w:rsidP="00D47E8F">
      <w:pPr>
        <w:pStyle w:val="Overskrift2"/>
      </w:pPr>
      <w:r w:rsidRPr="00D47E8F">
        <w:t>Simultan analysemodell</w:t>
      </w:r>
    </w:p>
    <w:p w14:paraId="3AD0DC5C" w14:textId="77777777" w:rsidR="002D1659" w:rsidRPr="00D47E8F" w:rsidRDefault="002D1659" w:rsidP="00D47E8F">
      <w:r w:rsidRPr="00D47E8F">
        <w:t xml:space="preserve">Den simultane analysemodellen til SØF er dokumentert i Borge og Nyhus (2024), og er brukt til å fastsette vektene til basis- og busettingskriteria, som </w:t>
      </w:r>
      <w:proofErr w:type="spellStart"/>
      <w:r w:rsidRPr="00D47E8F">
        <w:t>eit</w:t>
      </w:r>
      <w:proofErr w:type="spellEnd"/>
      <w:r w:rsidRPr="00D47E8F">
        <w:t xml:space="preserve"> supplement til </w:t>
      </w:r>
      <w:proofErr w:type="spellStart"/>
      <w:r w:rsidRPr="00D47E8F">
        <w:t>analysane</w:t>
      </w:r>
      <w:proofErr w:type="spellEnd"/>
      <w:r w:rsidRPr="00D47E8F">
        <w:t xml:space="preserve"> til departementet. Som omtalt i avsnitt 15.1, er det for </w:t>
      </w:r>
      <w:proofErr w:type="spellStart"/>
      <w:r w:rsidRPr="00D47E8F">
        <w:t>desse</w:t>
      </w:r>
      <w:proofErr w:type="spellEnd"/>
      <w:r w:rsidRPr="00D47E8F">
        <w:t xml:space="preserve"> kriteria brukt </w:t>
      </w:r>
      <w:proofErr w:type="spellStart"/>
      <w:r w:rsidRPr="00D47E8F">
        <w:t>eit</w:t>
      </w:r>
      <w:proofErr w:type="spellEnd"/>
      <w:r w:rsidRPr="00D47E8F">
        <w:t xml:space="preserve"> gjennomsnitt av resultata </w:t>
      </w:r>
      <w:proofErr w:type="spellStart"/>
      <w:r w:rsidRPr="00D47E8F">
        <w:t>frå</w:t>
      </w:r>
      <w:proofErr w:type="spellEnd"/>
      <w:r w:rsidRPr="00D47E8F">
        <w:t xml:space="preserve"> den simultane analysemodellen og departementet sine </w:t>
      </w:r>
      <w:proofErr w:type="spellStart"/>
      <w:r w:rsidRPr="00D47E8F">
        <w:t>analysar</w:t>
      </w:r>
      <w:proofErr w:type="spellEnd"/>
      <w:r w:rsidRPr="00D47E8F">
        <w:t>.</w:t>
      </w:r>
    </w:p>
    <w:p w14:paraId="79A28A33" w14:textId="77777777" w:rsidR="002D1659" w:rsidRPr="00D47E8F" w:rsidRDefault="002D1659" w:rsidP="00D47E8F">
      <w:r w:rsidRPr="00D47E8F">
        <w:t>Tabell 6.1 viser vektene til basiskriteriet og sonekriteriet for kvar enkelt delkostnadsnøkkel basert på den fulle simultane analysemodellen til SØF.</w:t>
      </w:r>
    </w:p>
    <w:p w14:paraId="6B9CC7B4" w14:textId="77777777" w:rsidR="002D1659" w:rsidRPr="00D47E8F" w:rsidRDefault="002D1659" w:rsidP="00D47E8F">
      <w:pPr>
        <w:pStyle w:val="tabell-tittel"/>
      </w:pPr>
      <w:proofErr w:type="spellStart"/>
      <w:r w:rsidRPr="00D47E8F">
        <w:t>Kostnadsvekt</w:t>
      </w:r>
      <w:proofErr w:type="spellEnd"/>
      <w:r w:rsidRPr="00D47E8F">
        <w:t xml:space="preserve"> for basiskriteriet og sonekriteriet 2019–2022. Resultater fra full simultan analysemodell gjennomført av SØF.</w:t>
      </w:r>
    </w:p>
    <w:p w14:paraId="78A623EC" w14:textId="77777777" w:rsidR="002D1659" w:rsidRPr="00D47E8F" w:rsidRDefault="002D1659" w:rsidP="00D47E8F">
      <w:pPr>
        <w:pStyle w:val="Tabellnavn"/>
      </w:pPr>
      <w:r w:rsidRPr="00D47E8F">
        <w:t>06J1xt2</w:t>
      </w:r>
    </w:p>
    <w:tbl>
      <w:tblPr>
        <w:tblW w:w="0" w:type="auto"/>
        <w:tblInd w:w="43" w:type="dxa"/>
        <w:tblLayout w:type="fixed"/>
        <w:tblCellMar>
          <w:top w:w="110"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2D1659" w:rsidRPr="00D47E8F" w14:paraId="1F873677" w14:textId="77777777" w:rsidTr="002D1659">
        <w:trPr>
          <w:trHeight w:val="340"/>
        </w:trPr>
        <w:tc>
          <w:tcPr>
            <w:tcW w:w="248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18BD055B" w14:textId="77777777" w:rsidR="002D1659" w:rsidRPr="0002080D" w:rsidRDefault="002D1659" w:rsidP="0002080D">
            <w:pPr>
              <w:rPr>
                <w:sz w:val="20"/>
                <w:szCs w:val="20"/>
              </w:rPr>
            </w:pPr>
            <w:r w:rsidRPr="0002080D">
              <w:rPr>
                <w:sz w:val="20"/>
                <w:szCs w:val="20"/>
              </w:rPr>
              <w:t>Sektor</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68327D6" w14:textId="77777777" w:rsidR="002D1659" w:rsidRPr="0002080D" w:rsidRDefault="002D1659" w:rsidP="0002080D">
            <w:pPr>
              <w:jc w:val="right"/>
              <w:rPr>
                <w:sz w:val="20"/>
                <w:szCs w:val="20"/>
              </w:rPr>
            </w:pPr>
            <w:r w:rsidRPr="0002080D">
              <w:rPr>
                <w:sz w:val="20"/>
                <w:szCs w:val="20"/>
              </w:rPr>
              <w:t>2019</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109C03ED" w14:textId="77777777" w:rsidR="002D1659" w:rsidRPr="0002080D" w:rsidRDefault="002D1659" w:rsidP="0002080D">
            <w:pPr>
              <w:jc w:val="right"/>
              <w:rPr>
                <w:sz w:val="20"/>
                <w:szCs w:val="20"/>
              </w:rPr>
            </w:pPr>
            <w:r w:rsidRPr="0002080D">
              <w:rPr>
                <w:sz w:val="20"/>
                <w:szCs w:val="20"/>
              </w:rPr>
              <w:t>2020</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4C4F6401" w14:textId="77777777" w:rsidR="002D1659" w:rsidRPr="0002080D" w:rsidRDefault="002D1659" w:rsidP="0002080D">
            <w:pPr>
              <w:jc w:val="right"/>
              <w:rPr>
                <w:sz w:val="20"/>
                <w:szCs w:val="20"/>
              </w:rPr>
            </w:pPr>
            <w:r w:rsidRPr="0002080D">
              <w:rPr>
                <w:sz w:val="20"/>
                <w:szCs w:val="20"/>
              </w:rPr>
              <w:t>2021</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1CBC4A17" w14:textId="77777777" w:rsidR="002D1659" w:rsidRPr="0002080D" w:rsidRDefault="002D1659" w:rsidP="0002080D">
            <w:pPr>
              <w:jc w:val="right"/>
              <w:rPr>
                <w:sz w:val="20"/>
                <w:szCs w:val="20"/>
              </w:rPr>
            </w:pPr>
            <w:r w:rsidRPr="0002080D">
              <w:rPr>
                <w:sz w:val="20"/>
                <w:szCs w:val="20"/>
              </w:rPr>
              <w:t>2022</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7E731205" w14:textId="77777777" w:rsidR="002D1659" w:rsidRPr="0002080D" w:rsidRDefault="002D1659" w:rsidP="0002080D">
            <w:pPr>
              <w:jc w:val="right"/>
              <w:rPr>
                <w:sz w:val="20"/>
                <w:szCs w:val="20"/>
              </w:rPr>
            </w:pPr>
            <w:r w:rsidRPr="0002080D">
              <w:rPr>
                <w:sz w:val="20"/>
                <w:szCs w:val="20"/>
              </w:rPr>
              <w:t>Snitt</w:t>
            </w:r>
          </w:p>
        </w:tc>
      </w:tr>
      <w:tr w:rsidR="002D1659" w:rsidRPr="00D47E8F" w14:paraId="6E8EFE31" w14:textId="77777777" w:rsidTr="002D1659">
        <w:trPr>
          <w:trHeight w:val="360"/>
        </w:trPr>
        <w:tc>
          <w:tcPr>
            <w:tcW w:w="2480" w:type="dxa"/>
            <w:tcBorders>
              <w:top w:val="single" w:sz="4" w:space="0" w:color="000000"/>
              <w:left w:val="nil"/>
              <w:bottom w:val="nil"/>
              <w:right w:val="nil"/>
            </w:tcBorders>
            <w:tcMar>
              <w:top w:w="110" w:type="dxa"/>
              <w:left w:w="43" w:type="dxa"/>
              <w:bottom w:w="43" w:type="dxa"/>
              <w:right w:w="43" w:type="dxa"/>
            </w:tcMar>
          </w:tcPr>
          <w:p w14:paraId="21413565" w14:textId="77777777" w:rsidR="002D1659" w:rsidRPr="0002080D" w:rsidRDefault="002D1659" w:rsidP="0002080D">
            <w:pPr>
              <w:rPr>
                <w:sz w:val="20"/>
                <w:szCs w:val="20"/>
              </w:rPr>
            </w:pPr>
            <w:r w:rsidRPr="0002080D">
              <w:rPr>
                <w:rStyle w:val="kursiv"/>
                <w:sz w:val="20"/>
                <w:szCs w:val="20"/>
              </w:rPr>
              <w:t>Basiskriteriet</w:t>
            </w:r>
          </w:p>
        </w:tc>
        <w:tc>
          <w:tcPr>
            <w:tcW w:w="1400" w:type="dxa"/>
            <w:tcBorders>
              <w:top w:val="single" w:sz="4" w:space="0" w:color="000000"/>
              <w:left w:val="nil"/>
              <w:bottom w:val="nil"/>
              <w:right w:val="nil"/>
            </w:tcBorders>
            <w:tcMar>
              <w:top w:w="110" w:type="dxa"/>
              <w:left w:w="43" w:type="dxa"/>
              <w:bottom w:w="43" w:type="dxa"/>
              <w:right w:w="43" w:type="dxa"/>
            </w:tcMar>
            <w:vAlign w:val="bottom"/>
          </w:tcPr>
          <w:p w14:paraId="5DAA2614" w14:textId="77777777" w:rsidR="002D1659" w:rsidRPr="0002080D" w:rsidRDefault="002D1659" w:rsidP="0002080D">
            <w:pPr>
              <w:jc w:val="right"/>
              <w:rPr>
                <w:sz w:val="20"/>
                <w:szCs w:val="20"/>
              </w:rPr>
            </w:pPr>
          </w:p>
        </w:tc>
        <w:tc>
          <w:tcPr>
            <w:tcW w:w="1400" w:type="dxa"/>
            <w:tcBorders>
              <w:top w:val="single" w:sz="4" w:space="0" w:color="000000"/>
              <w:left w:val="nil"/>
              <w:bottom w:val="nil"/>
              <w:right w:val="nil"/>
            </w:tcBorders>
            <w:tcMar>
              <w:top w:w="110" w:type="dxa"/>
              <w:left w:w="43" w:type="dxa"/>
              <w:bottom w:w="43" w:type="dxa"/>
              <w:right w:w="43" w:type="dxa"/>
            </w:tcMar>
            <w:vAlign w:val="bottom"/>
          </w:tcPr>
          <w:p w14:paraId="6383A48E" w14:textId="77777777" w:rsidR="002D1659" w:rsidRPr="0002080D" w:rsidRDefault="002D1659" w:rsidP="0002080D">
            <w:pPr>
              <w:jc w:val="right"/>
              <w:rPr>
                <w:sz w:val="20"/>
                <w:szCs w:val="20"/>
              </w:rPr>
            </w:pPr>
          </w:p>
        </w:tc>
        <w:tc>
          <w:tcPr>
            <w:tcW w:w="1400" w:type="dxa"/>
            <w:tcBorders>
              <w:top w:val="single" w:sz="4" w:space="0" w:color="000000"/>
              <w:left w:val="nil"/>
              <w:bottom w:val="nil"/>
              <w:right w:val="nil"/>
            </w:tcBorders>
            <w:tcMar>
              <w:top w:w="110" w:type="dxa"/>
              <w:left w:w="43" w:type="dxa"/>
              <w:bottom w:w="43" w:type="dxa"/>
              <w:right w:w="43" w:type="dxa"/>
            </w:tcMar>
            <w:vAlign w:val="bottom"/>
          </w:tcPr>
          <w:p w14:paraId="4C4CCCE1" w14:textId="77777777" w:rsidR="002D1659" w:rsidRPr="0002080D" w:rsidRDefault="002D1659" w:rsidP="0002080D">
            <w:pPr>
              <w:jc w:val="right"/>
              <w:rPr>
                <w:sz w:val="20"/>
                <w:szCs w:val="20"/>
              </w:rPr>
            </w:pPr>
          </w:p>
        </w:tc>
        <w:tc>
          <w:tcPr>
            <w:tcW w:w="1400" w:type="dxa"/>
            <w:tcBorders>
              <w:top w:val="single" w:sz="4" w:space="0" w:color="000000"/>
              <w:left w:val="nil"/>
              <w:bottom w:val="nil"/>
              <w:right w:val="nil"/>
            </w:tcBorders>
            <w:tcMar>
              <w:top w:w="110" w:type="dxa"/>
              <w:left w:w="43" w:type="dxa"/>
              <w:bottom w:w="43" w:type="dxa"/>
              <w:right w:w="43" w:type="dxa"/>
            </w:tcMar>
            <w:vAlign w:val="bottom"/>
          </w:tcPr>
          <w:p w14:paraId="395C9FCB" w14:textId="77777777" w:rsidR="002D1659" w:rsidRPr="0002080D" w:rsidRDefault="002D1659" w:rsidP="0002080D">
            <w:pPr>
              <w:jc w:val="right"/>
              <w:rPr>
                <w:sz w:val="20"/>
                <w:szCs w:val="20"/>
              </w:rPr>
            </w:pPr>
          </w:p>
        </w:tc>
        <w:tc>
          <w:tcPr>
            <w:tcW w:w="1400" w:type="dxa"/>
            <w:tcBorders>
              <w:top w:val="single" w:sz="4" w:space="0" w:color="000000"/>
              <w:left w:val="nil"/>
              <w:bottom w:val="nil"/>
              <w:right w:val="nil"/>
            </w:tcBorders>
            <w:tcMar>
              <w:top w:w="110" w:type="dxa"/>
              <w:left w:w="43" w:type="dxa"/>
              <w:bottom w:w="43" w:type="dxa"/>
              <w:right w:w="43" w:type="dxa"/>
            </w:tcMar>
            <w:vAlign w:val="bottom"/>
          </w:tcPr>
          <w:p w14:paraId="316AF03C" w14:textId="77777777" w:rsidR="002D1659" w:rsidRPr="0002080D" w:rsidRDefault="002D1659" w:rsidP="0002080D">
            <w:pPr>
              <w:jc w:val="right"/>
              <w:rPr>
                <w:sz w:val="20"/>
                <w:szCs w:val="20"/>
              </w:rPr>
            </w:pPr>
          </w:p>
        </w:tc>
      </w:tr>
      <w:tr w:rsidR="002D1659" w:rsidRPr="00D47E8F" w14:paraId="1070D5D7" w14:textId="77777777" w:rsidTr="002D1659">
        <w:trPr>
          <w:trHeight w:val="360"/>
        </w:trPr>
        <w:tc>
          <w:tcPr>
            <w:tcW w:w="2480" w:type="dxa"/>
            <w:tcBorders>
              <w:top w:val="nil"/>
              <w:left w:val="nil"/>
              <w:bottom w:val="nil"/>
              <w:right w:val="nil"/>
            </w:tcBorders>
            <w:tcMar>
              <w:top w:w="110" w:type="dxa"/>
              <w:left w:w="43" w:type="dxa"/>
              <w:bottom w:w="43" w:type="dxa"/>
              <w:right w:w="43" w:type="dxa"/>
            </w:tcMar>
          </w:tcPr>
          <w:p w14:paraId="7EBA9A2E" w14:textId="77777777" w:rsidR="002D1659" w:rsidRPr="0002080D" w:rsidRDefault="002D1659" w:rsidP="0002080D">
            <w:pPr>
              <w:rPr>
                <w:sz w:val="20"/>
                <w:szCs w:val="20"/>
              </w:rPr>
            </w:pPr>
            <w:r w:rsidRPr="0002080D">
              <w:rPr>
                <w:sz w:val="20"/>
                <w:szCs w:val="20"/>
              </w:rPr>
              <w:t>Administrasjon</w:t>
            </w:r>
          </w:p>
        </w:tc>
        <w:tc>
          <w:tcPr>
            <w:tcW w:w="1400" w:type="dxa"/>
            <w:tcBorders>
              <w:top w:val="nil"/>
              <w:left w:val="nil"/>
              <w:bottom w:val="nil"/>
              <w:right w:val="nil"/>
            </w:tcBorders>
            <w:tcMar>
              <w:top w:w="110" w:type="dxa"/>
              <w:left w:w="43" w:type="dxa"/>
              <w:bottom w:w="43" w:type="dxa"/>
              <w:right w:w="43" w:type="dxa"/>
            </w:tcMar>
            <w:vAlign w:val="bottom"/>
          </w:tcPr>
          <w:p w14:paraId="57B9C4A1" w14:textId="77777777" w:rsidR="002D1659" w:rsidRPr="0002080D" w:rsidRDefault="002D1659" w:rsidP="0002080D">
            <w:pPr>
              <w:jc w:val="right"/>
              <w:rPr>
                <w:sz w:val="20"/>
                <w:szCs w:val="20"/>
              </w:rPr>
            </w:pPr>
            <w:r w:rsidRPr="0002080D">
              <w:rPr>
                <w:sz w:val="20"/>
                <w:szCs w:val="20"/>
              </w:rPr>
              <w:t>0,1508</w:t>
            </w:r>
          </w:p>
        </w:tc>
        <w:tc>
          <w:tcPr>
            <w:tcW w:w="1400" w:type="dxa"/>
            <w:tcBorders>
              <w:top w:val="nil"/>
              <w:left w:val="nil"/>
              <w:bottom w:val="nil"/>
              <w:right w:val="nil"/>
            </w:tcBorders>
            <w:tcMar>
              <w:top w:w="110" w:type="dxa"/>
              <w:left w:w="43" w:type="dxa"/>
              <w:bottom w:w="43" w:type="dxa"/>
              <w:right w:w="43" w:type="dxa"/>
            </w:tcMar>
            <w:vAlign w:val="bottom"/>
          </w:tcPr>
          <w:p w14:paraId="0CB94050" w14:textId="77777777" w:rsidR="002D1659" w:rsidRPr="0002080D" w:rsidRDefault="002D1659" w:rsidP="0002080D">
            <w:pPr>
              <w:jc w:val="right"/>
              <w:rPr>
                <w:sz w:val="20"/>
                <w:szCs w:val="20"/>
              </w:rPr>
            </w:pPr>
            <w:r w:rsidRPr="0002080D">
              <w:rPr>
                <w:sz w:val="20"/>
                <w:szCs w:val="20"/>
              </w:rPr>
              <w:t>0,1337</w:t>
            </w:r>
          </w:p>
        </w:tc>
        <w:tc>
          <w:tcPr>
            <w:tcW w:w="1400" w:type="dxa"/>
            <w:tcBorders>
              <w:top w:val="nil"/>
              <w:left w:val="nil"/>
              <w:bottom w:val="nil"/>
              <w:right w:val="nil"/>
            </w:tcBorders>
            <w:tcMar>
              <w:top w:w="110" w:type="dxa"/>
              <w:left w:w="43" w:type="dxa"/>
              <w:bottom w:w="43" w:type="dxa"/>
              <w:right w:w="43" w:type="dxa"/>
            </w:tcMar>
            <w:vAlign w:val="bottom"/>
          </w:tcPr>
          <w:p w14:paraId="39E4FF26" w14:textId="77777777" w:rsidR="002D1659" w:rsidRPr="0002080D" w:rsidRDefault="002D1659" w:rsidP="0002080D">
            <w:pPr>
              <w:jc w:val="right"/>
              <w:rPr>
                <w:sz w:val="20"/>
                <w:szCs w:val="20"/>
              </w:rPr>
            </w:pPr>
            <w:r w:rsidRPr="0002080D">
              <w:rPr>
                <w:sz w:val="20"/>
                <w:szCs w:val="20"/>
              </w:rPr>
              <w:t>0,1451</w:t>
            </w:r>
          </w:p>
        </w:tc>
        <w:tc>
          <w:tcPr>
            <w:tcW w:w="1400" w:type="dxa"/>
            <w:tcBorders>
              <w:top w:val="nil"/>
              <w:left w:val="nil"/>
              <w:bottom w:val="nil"/>
              <w:right w:val="nil"/>
            </w:tcBorders>
            <w:tcMar>
              <w:top w:w="110" w:type="dxa"/>
              <w:left w:w="43" w:type="dxa"/>
              <w:bottom w:w="43" w:type="dxa"/>
              <w:right w:w="43" w:type="dxa"/>
            </w:tcMar>
            <w:vAlign w:val="bottom"/>
          </w:tcPr>
          <w:p w14:paraId="211D3697" w14:textId="77777777" w:rsidR="002D1659" w:rsidRPr="0002080D" w:rsidRDefault="002D1659" w:rsidP="0002080D">
            <w:pPr>
              <w:jc w:val="right"/>
              <w:rPr>
                <w:sz w:val="20"/>
                <w:szCs w:val="20"/>
              </w:rPr>
            </w:pPr>
            <w:r w:rsidRPr="0002080D">
              <w:rPr>
                <w:sz w:val="20"/>
                <w:szCs w:val="20"/>
              </w:rPr>
              <w:t>0,1423</w:t>
            </w:r>
          </w:p>
        </w:tc>
        <w:tc>
          <w:tcPr>
            <w:tcW w:w="1400" w:type="dxa"/>
            <w:tcBorders>
              <w:top w:val="nil"/>
              <w:left w:val="nil"/>
              <w:bottom w:val="nil"/>
              <w:right w:val="nil"/>
            </w:tcBorders>
            <w:tcMar>
              <w:top w:w="110" w:type="dxa"/>
              <w:left w:w="43" w:type="dxa"/>
              <w:bottom w:w="43" w:type="dxa"/>
              <w:right w:w="43" w:type="dxa"/>
            </w:tcMar>
            <w:vAlign w:val="bottom"/>
          </w:tcPr>
          <w:p w14:paraId="78C3F3E7" w14:textId="77777777" w:rsidR="002D1659" w:rsidRPr="0002080D" w:rsidRDefault="002D1659" w:rsidP="0002080D">
            <w:pPr>
              <w:jc w:val="right"/>
              <w:rPr>
                <w:sz w:val="20"/>
                <w:szCs w:val="20"/>
              </w:rPr>
            </w:pPr>
            <w:r w:rsidRPr="0002080D">
              <w:rPr>
                <w:sz w:val="20"/>
                <w:szCs w:val="20"/>
              </w:rPr>
              <w:t>0,1430</w:t>
            </w:r>
          </w:p>
        </w:tc>
      </w:tr>
      <w:tr w:rsidR="002D1659" w:rsidRPr="00D47E8F" w14:paraId="3AFE7DF1" w14:textId="77777777" w:rsidTr="002D1659">
        <w:trPr>
          <w:trHeight w:val="360"/>
        </w:trPr>
        <w:tc>
          <w:tcPr>
            <w:tcW w:w="2480" w:type="dxa"/>
            <w:tcBorders>
              <w:top w:val="nil"/>
              <w:left w:val="nil"/>
              <w:bottom w:val="nil"/>
              <w:right w:val="nil"/>
            </w:tcBorders>
            <w:tcMar>
              <w:top w:w="110" w:type="dxa"/>
              <w:left w:w="43" w:type="dxa"/>
              <w:bottom w:w="43" w:type="dxa"/>
              <w:right w:w="43" w:type="dxa"/>
            </w:tcMar>
          </w:tcPr>
          <w:p w14:paraId="53C84264" w14:textId="77777777" w:rsidR="002D1659" w:rsidRPr="0002080D" w:rsidRDefault="002D1659" w:rsidP="0002080D">
            <w:pPr>
              <w:rPr>
                <w:sz w:val="20"/>
                <w:szCs w:val="20"/>
              </w:rPr>
            </w:pPr>
            <w:r w:rsidRPr="0002080D">
              <w:rPr>
                <w:sz w:val="20"/>
                <w:szCs w:val="20"/>
              </w:rPr>
              <w:t>Grunnskole</w:t>
            </w:r>
          </w:p>
        </w:tc>
        <w:tc>
          <w:tcPr>
            <w:tcW w:w="1400" w:type="dxa"/>
            <w:tcBorders>
              <w:top w:val="nil"/>
              <w:left w:val="nil"/>
              <w:bottom w:val="nil"/>
              <w:right w:val="nil"/>
            </w:tcBorders>
            <w:tcMar>
              <w:top w:w="110" w:type="dxa"/>
              <w:left w:w="43" w:type="dxa"/>
              <w:bottom w:w="43" w:type="dxa"/>
              <w:right w:w="43" w:type="dxa"/>
            </w:tcMar>
            <w:vAlign w:val="bottom"/>
          </w:tcPr>
          <w:p w14:paraId="44A7D364" w14:textId="77777777" w:rsidR="002D1659" w:rsidRPr="0002080D" w:rsidRDefault="002D1659" w:rsidP="0002080D">
            <w:pPr>
              <w:jc w:val="right"/>
              <w:rPr>
                <w:sz w:val="20"/>
                <w:szCs w:val="20"/>
              </w:rPr>
            </w:pPr>
            <w:r w:rsidRPr="0002080D">
              <w:rPr>
                <w:sz w:val="20"/>
                <w:szCs w:val="20"/>
              </w:rPr>
              <w:t>0,0339</w:t>
            </w:r>
          </w:p>
        </w:tc>
        <w:tc>
          <w:tcPr>
            <w:tcW w:w="1400" w:type="dxa"/>
            <w:tcBorders>
              <w:top w:val="nil"/>
              <w:left w:val="nil"/>
              <w:bottom w:val="nil"/>
              <w:right w:val="nil"/>
            </w:tcBorders>
            <w:tcMar>
              <w:top w:w="110" w:type="dxa"/>
              <w:left w:w="43" w:type="dxa"/>
              <w:bottom w:w="43" w:type="dxa"/>
              <w:right w:w="43" w:type="dxa"/>
            </w:tcMar>
            <w:vAlign w:val="bottom"/>
          </w:tcPr>
          <w:p w14:paraId="75656DBB" w14:textId="77777777" w:rsidR="002D1659" w:rsidRPr="0002080D" w:rsidRDefault="002D1659" w:rsidP="0002080D">
            <w:pPr>
              <w:jc w:val="right"/>
              <w:rPr>
                <w:sz w:val="20"/>
                <w:szCs w:val="20"/>
              </w:rPr>
            </w:pPr>
            <w:r w:rsidRPr="0002080D">
              <w:rPr>
                <w:sz w:val="20"/>
                <w:szCs w:val="20"/>
              </w:rPr>
              <w:t>0,0256</w:t>
            </w:r>
          </w:p>
        </w:tc>
        <w:tc>
          <w:tcPr>
            <w:tcW w:w="1400" w:type="dxa"/>
            <w:tcBorders>
              <w:top w:val="nil"/>
              <w:left w:val="nil"/>
              <w:bottom w:val="nil"/>
              <w:right w:val="nil"/>
            </w:tcBorders>
            <w:tcMar>
              <w:top w:w="110" w:type="dxa"/>
              <w:left w:w="43" w:type="dxa"/>
              <w:bottom w:w="43" w:type="dxa"/>
              <w:right w:w="43" w:type="dxa"/>
            </w:tcMar>
            <w:vAlign w:val="bottom"/>
          </w:tcPr>
          <w:p w14:paraId="4F2F86EF" w14:textId="77777777" w:rsidR="002D1659" w:rsidRPr="0002080D" w:rsidRDefault="002D1659" w:rsidP="0002080D">
            <w:pPr>
              <w:jc w:val="right"/>
              <w:rPr>
                <w:sz w:val="20"/>
                <w:szCs w:val="20"/>
              </w:rPr>
            </w:pPr>
            <w:r w:rsidRPr="0002080D">
              <w:rPr>
                <w:sz w:val="20"/>
                <w:szCs w:val="20"/>
              </w:rPr>
              <w:t>0,0294</w:t>
            </w:r>
          </w:p>
        </w:tc>
        <w:tc>
          <w:tcPr>
            <w:tcW w:w="1400" w:type="dxa"/>
            <w:tcBorders>
              <w:top w:val="nil"/>
              <w:left w:val="nil"/>
              <w:bottom w:val="nil"/>
              <w:right w:val="nil"/>
            </w:tcBorders>
            <w:tcMar>
              <w:top w:w="110" w:type="dxa"/>
              <w:left w:w="43" w:type="dxa"/>
              <w:bottom w:w="43" w:type="dxa"/>
              <w:right w:w="43" w:type="dxa"/>
            </w:tcMar>
            <w:vAlign w:val="bottom"/>
          </w:tcPr>
          <w:p w14:paraId="6D585D28" w14:textId="77777777" w:rsidR="002D1659" w:rsidRPr="0002080D" w:rsidRDefault="002D1659" w:rsidP="0002080D">
            <w:pPr>
              <w:jc w:val="right"/>
              <w:rPr>
                <w:sz w:val="20"/>
                <w:szCs w:val="20"/>
              </w:rPr>
            </w:pPr>
            <w:r w:rsidRPr="0002080D">
              <w:rPr>
                <w:sz w:val="20"/>
                <w:szCs w:val="20"/>
              </w:rPr>
              <w:t>0,0243</w:t>
            </w:r>
          </w:p>
        </w:tc>
        <w:tc>
          <w:tcPr>
            <w:tcW w:w="1400" w:type="dxa"/>
            <w:tcBorders>
              <w:top w:val="nil"/>
              <w:left w:val="nil"/>
              <w:bottom w:val="nil"/>
              <w:right w:val="nil"/>
            </w:tcBorders>
            <w:tcMar>
              <w:top w:w="110" w:type="dxa"/>
              <w:left w:w="43" w:type="dxa"/>
              <w:bottom w:w="43" w:type="dxa"/>
              <w:right w:w="43" w:type="dxa"/>
            </w:tcMar>
            <w:vAlign w:val="bottom"/>
          </w:tcPr>
          <w:p w14:paraId="71FABBAB" w14:textId="77777777" w:rsidR="002D1659" w:rsidRPr="0002080D" w:rsidRDefault="002D1659" w:rsidP="0002080D">
            <w:pPr>
              <w:jc w:val="right"/>
              <w:rPr>
                <w:sz w:val="20"/>
                <w:szCs w:val="20"/>
              </w:rPr>
            </w:pPr>
            <w:r w:rsidRPr="0002080D">
              <w:rPr>
                <w:sz w:val="20"/>
                <w:szCs w:val="20"/>
              </w:rPr>
              <w:t>0,0283</w:t>
            </w:r>
          </w:p>
        </w:tc>
      </w:tr>
      <w:tr w:rsidR="002D1659" w:rsidRPr="00D47E8F" w14:paraId="286C9636" w14:textId="77777777" w:rsidTr="002D1659">
        <w:trPr>
          <w:trHeight w:val="360"/>
        </w:trPr>
        <w:tc>
          <w:tcPr>
            <w:tcW w:w="2480" w:type="dxa"/>
            <w:tcBorders>
              <w:top w:val="nil"/>
              <w:left w:val="nil"/>
              <w:bottom w:val="nil"/>
              <w:right w:val="nil"/>
            </w:tcBorders>
            <w:tcMar>
              <w:top w:w="110" w:type="dxa"/>
              <w:left w:w="43" w:type="dxa"/>
              <w:bottom w:w="43" w:type="dxa"/>
              <w:right w:w="43" w:type="dxa"/>
            </w:tcMar>
          </w:tcPr>
          <w:p w14:paraId="503252E7" w14:textId="77777777" w:rsidR="002D1659" w:rsidRPr="0002080D" w:rsidRDefault="002D1659" w:rsidP="0002080D">
            <w:pPr>
              <w:rPr>
                <w:sz w:val="20"/>
                <w:szCs w:val="20"/>
              </w:rPr>
            </w:pPr>
            <w:r w:rsidRPr="0002080D">
              <w:rPr>
                <w:sz w:val="20"/>
                <w:szCs w:val="20"/>
              </w:rPr>
              <w:t>Barnehage</w:t>
            </w:r>
            <w:r w:rsidRPr="0002080D">
              <w:rPr>
                <w:rStyle w:val="skrift-hevet"/>
                <w:sz w:val="20"/>
                <w:szCs w:val="20"/>
              </w:rPr>
              <w:t>1</w:t>
            </w:r>
          </w:p>
        </w:tc>
        <w:tc>
          <w:tcPr>
            <w:tcW w:w="1400" w:type="dxa"/>
            <w:tcBorders>
              <w:top w:val="nil"/>
              <w:left w:val="nil"/>
              <w:bottom w:val="nil"/>
              <w:right w:val="nil"/>
            </w:tcBorders>
            <w:tcMar>
              <w:top w:w="110" w:type="dxa"/>
              <w:left w:w="43" w:type="dxa"/>
              <w:bottom w:w="43" w:type="dxa"/>
              <w:right w:w="43" w:type="dxa"/>
            </w:tcMar>
            <w:vAlign w:val="bottom"/>
          </w:tcPr>
          <w:p w14:paraId="35A34548" w14:textId="77777777" w:rsidR="002D1659" w:rsidRPr="0002080D" w:rsidRDefault="002D1659" w:rsidP="0002080D">
            <w:pPr>
              <w:jc w:val="right"/>
              <w:rPr>
                <w:sz w:val="20"/>
                <w:szCs w:val="20"/>
              </w:rPr>
            </w:pPr>
            <w:r w:rsidRPr="0002080D">
              <w:rPr>
                <w:sz w:val="20"/>
                <w:szCs w:val="20"/>
              </w:rPr>
              <w:t>0,0015</w:t>
            </w:r>
          </w:p>
        </w:tc>
        <w:tc>
          <w:tcPr>
            <w:tcW w:w="1400" w:type="dxa"/>
            <w:tcBorders>
              <w:top w:val="nil"/>
              <w:left w:val="nil"/>
              <w:bottom w:val="nil"/>
              <w:right w:val="nil"/>
            </w:tcBorders>
            <w:tcMar>
              <w:top w:w="110" w:type="dxa"/>
              <w:left w:w="43" w:type="dxa"/>
              <w:bottom w:w="43" w:type="dxa"/>
              <w:right w:w="43" w:type="dxa"/>
            </w:tcMar>
            <w:vAlign w:val="bottom"/>
          </w:tcPr>
          <w:p w14:paraId="53A59B12" w14:textId="77777777" w:rsidR="002D1659" w:rsidRPr="0002080D" w:rsidRDefault="002D1659" w:rsidP="0002080D">
            <w:pPr>
              <w:jc w:val="right"/>
              <w:rPr>
                <w:sz w:val="20"/>
                <w:szCs w:val="20"/>
              </w:rPr>
            </w:pPr>
            <w:r w:rsidRPr="0002080D">
              <w:rPr>
                <w:sz w:val="20"/>
                <w:szCs w:val="20"/>
              </w:rPr>
              <w:t>0,0058</w:t>
            </w:r>
          </w:p>
        </w:tc>
        <w:tc>
          <w:tcPr>
            <w:tcW w:w="1400" w:type="dxa"/>
            <w:tcBorders>
              <w:top w:val="nil"/>
              <w:left w:val="nil"/>
              <w:bottom w:val="nil"/>
              <w:right w:val="nil"/>
            </w:tcBorders>
            <w:tcMar>
              <w:top w:w="110" w:type="dxa"/>
              <w:left w:w="43" w:type="dxa"/>
              <w:bottom w:w="43" w:type="dxa"/>
              <w:right w:w="43" w:type="dxa"/>
            </w:tcMar>
            <w:vAlign w:val="bottom"/>
          </w:tcPr>
          <w:p w14:paraId="133AD90F" w14:textId="77777777" w:rsidR="002D1659" w:rsidRPr="0002080D" w:rsidRDefault="002D1659" w:rsidP="0002080D">
            <w:pPr>
              <w:jc w:val="right"/>
              <w:rPr>
                <w:sz w:val="20"/>
                <w:szCs w:val="20"/>
              </w:rPr>
            </w:pPr>
            <w:r w:rsidRPr="0002080D">
              <w:rPr>
                <w:sz w:val="20"/>
                <w:szCs w:val="20"/>
              </w:rPr>
              <w:t>0,0050</w:t>
            </w:r>
          </w:p>
        </w:tc>
        <w:tc>
          <w:tcPr>
            <w:tcW w:w="1400" w:type="dxa"/>
            <w:tcBorders>
              <w:top w:val="nil"/>
              <w:left w:val="nil"/>
              <w:bottom w:val="nil"/>
              <w:right w:val="nil"/>
            </w:tcBorders>
            <w:tcMar>
              <w:top w:w="110" w:type="dxa"/>
              <w:left w:w="43" w:type="dxa"/>
              <w:bottom w:w="43" w:type="dxa"/>
              <w:right w:w="43" w:type="dxa"/>
            </w:tcMar>
            <w:vAlign w:val="bottom"/>
          </w:tcPr>
          <w:p w14:paraId="53A5CDEB" w14:textId="77777777" w:rsidR="002D1659" w:rsidRPr="0002080D" w:rsidRDefault="002D1659" w:rsidP="0002080D">
            <w:pPr>
              <w:jc w:val="right"/>
              <w:rPr>
                <w:sz w:val="20"/>
                <w:szCs w:val="20"/>
              </w:rPr>
            </w:pPr>
            <w:r w:rsidRPr="0002080D">
              <w:rPr>
                <w:sz w:val="20"/>
                <w:szCs w:val="20"/>
              </w:rPr>
              <w:t>0,0014</w:t>
            </w:r>
          </w:p>
        </w:tc>
        <w:tc>
          <w:tcPr>
            <w:tcW w:w="1400" w:type="dxa"/>
            <w:tcBorders>
              <w:top w:val="nil"/>
              <w:left w:val="nil"/>
              <w:bottom w:val="nil"/>
              <w:right w:val="nil"/>
            </w:tcBorders>
            <w:tcMar>
              <w:top w:w="110" w:type="dxa"/>
              <w:left w:w="43" w:type="dxa"/>
              <w:bottom w:w="43" w:type="dxa"/>
              <w:right w:w="43" w:type="dxa"/>
            </w:tcMar>
            <w:vAlign w:val="bottom"/>
          </w:tcPr>
          <w:p w14:paraId="1AD9966D" w14:textId="77777777" w:rsidR="002D1659" w:rsidRPr="0002080D" w:rsidRDefault="002D1659" w:rsidP="0002080D">
            <w:pPr>
              <w:jc w:val="right"/>
              <w:rPr>
                <w:sz w:val="20"/>
                <w:szCs w:val="20"/>
              </w:rPr>
            </w:pPr>
            <w:r w:rsidRPr="0002080D">
              <w:rPr>
                <w:sz w:val="20"/>
                <w:szCs w:val="20"/>
              </w:rPr>
              <w:t>0,0034</w:t>
            </w:r>
          </w:p>
        </w:tc>
      </w:tr>
      <w:tr w:rsidR="002D1659" w:rsidRPr="00D47E8F" w14:paraId="7764916E" w14:textId="77777777" w:rsidTr="002D1659">
        <w:trPr>
          <w:trHeight w:val="360"/>
        </w:trPr>
        <w:tc>
          <w:tcPr>
            <w:tcW w:w="2480" w:type="dxa"/>
            <w:tcBorders>
              <w:top w:val="nil"/>
              <w:left w:val="nil"/>
              <w:bottom w:val="nil"/>
              <w:right w:val="nil"/>
            </w:tcBorders>
            <w:tcMar>
              <w:top w:w="110" w:type="dxa"/>
              <w:left w:w="43" w:type="dxa"/>
              <w:bottom w:w="43" w:type="dxa"/>
              <w:right w:w="43" w:type="dxa"/>
            </w:tcMar>
          </w:tcPr>
          <w:p w14:paraId="68CB5B73" w14:textId="77777777" w:rsidR="002D1659" w:rsidRPr="0002080D" w:rsidRDefault="002D1659" w:rsidP="0002080D">
            <w:pPr>
              <w:rPr>
                <w:sz w:val="20"/>
                <w:szCs w:val="20"/>
              </w:rPr>
            </w:pPr>
            <w:r w:rsidRPr="0002080D">
              <w:rPr>
                <w:sz w:val="20"/>
                <w:szCs w:val="20"/>
              </w:rPr>
              <w:t>Kommunehelse</w:t>
            </w:r>
          </w:p>
        </w:tc>
        <w:tc>
          <w:tcPr>
            <w:tcW w:w="1400" w:type="dxa"/>
            <w:tcBorders>
              <w:top w:val="nil"/>
              <w:left w:val="nil"/>
              <w:bottom w:val="nil"/>
              <w:right w:val="nil"/>
            </w:tcBorders>
            <w:tcMar>
              <w:top w:w="110" w:type="dxa"/>
              <w:left w:w="43" w:type="dxa"/>
              <w:bottom w:w="43" w:type="dxa"/>
              <w:right w:w="43" w:type="dxa"/>
            </w:tcMar>
            <w:vAlign w:val="bottom"/>
          </w:tcPr>
          <w:p w14:paraId="5C802FB4" w14:textId="77777777" w:rsidR="002D1659" w:rsidRPr="0002080D" w:rsidRDefault="002D1659" w:rsidP="0002080D">
            <w:pPr>
              <w:jc w:val="right"/>
              <w:rPr>
                <w:sz w:val="20"/>
                <w:szCs w:val="20"/>
              </w:rPr>
            </w:pPr>
            <w:r w:rsidRPr="0002080D">
              <w:rPr>
                <w:sz w:val="20"/>
                <w:szCs w:val="20"/>
              </w:rPr>
              <w:t>0,0837</w:t>
            </w:r>
          </w:p>
        </w:tc>
        <w:tc>
          <w:tcPr>
            <w:tcW w:w="1400" w:type="dxa"/>
            <w:tcBorders>
              <w:top w:val="nil"/>
              <w:left w:val="nil"/>
              <w:bottom w:val="nil"/>
              <w:right w:val="nil"/>
            </w:tcBorders>
            <w:tcMar>
              <w:top w:w="110" w:type="dxa"/>
              <w:left w:w="43" w:type="dxa"/>
              <w:bottom w:w="43" w:type="dxa"/>
              <w:right w:w="43" w:type="dxa"/>
            </w:tcMar>
            <w:vAlign w:val="bottom"/>
          </w:tcPr>
          <w:p w14:paraId="3CB2FFEE" w14:textId="77777777" w:rsidR="002D1659" w:rsidRPr="0002080D" w:rsidRDefault="002D1659" w:rsidP="0002080D">
            <w:pPr>
              <w:jc w:val="right"/>
              <w:rPr>
                <w:sz w:val="20"/>
                <w:szCs w:val="20"/>
              </w:rPr>
            </w:pPr>
            <w:r w:rsidRPr="0002080D">
              <w:rPr>
                <w:sz w:val="20"/>
                <w:szCs w:val="20"/>
              </w:rPr>
              <w:t>0,0620</w:t>
            </w:r>
          </w:p>
        </w:tc>
        <w:tc>
          <w:tcPr>
            <w:tcW w:w="1400" w:type="dxa"/>
            <w:tcBorders>
              <w:top w:val="nil"/>
              <w:left w:val="nil"/>
              <w:bottom w:val="nil"/>
              <w:right w:val="nil"/>
            </w:tcBorders>
            <w:tcMar>
              <w:top w:w="110" w:type="dxa"/>
              <w:left w:w="43" w:type="dxa"/>
              <w:bottom w:w="43" w:type="dxa"/>
              <w:right w:w="43" w:type="dxa"/>
            </w:tcMar>
            <w:vAlign w:val="bottom"/>
          </w:tcPr>
          <w:p w14:paraId="3A112ABF" w14:textId="77777777" w:rsidR="002D1659" w:rsidRPr="0002080D" w:rsidRDefault="002D1659" w:rsidP="0002080D">
            <w:pPr>
              <w:jc w:val="right"/>
              <w:rPr>
                <w:sz w:val="20"/>
                <w:szCs w:val="20"/>
              </w:rPr>
            </w:pPr>
            <w:r w:rsidRPr="0002080D">
              <w:rPr>
                <w:sz w:val="20"/>
                <w:szCs w:val="20"/>
              </w:rPr>
              <w:t>0,0514</w:t>
            </w:r>
          </w:p>
        </w:tc>
        <w:tc>
          <w:tcPr>
            <w:tcW w:w="1400" w:type="dxa"/>
            <w:tcBorders>
              <w:top w:val="nil"/>
              <w:left w:val="nil"/>
              <w:bottom w:val="nil"/>
              <w:right w:val="nil"/>
            </w:tcBorders>
            <w:tcMar>
              <w:top w:w="110" w:type="dxa"/>
              <w:left w:w="43" w:type="dxa"/>
              <w:bottom w:w="43" w:type="dxa"/>
              <w:right w:w="43" w:type="dxa"/>
            </w:tcMar>
            <w:vAlign w:val="bottom"/>
          </w:tcPr>
          <w:p w14:paraId="3FA1C0B2" w14:textId="77777777" w:rsidR="002D1659" w:rsidRPr="0002080D" w:rsidRDefault="002D1659" w:rsidP="0002080D">
            <w:pPr>
              <w:jc w:val="right"/>
              <w:rPr>
                <w:sz w:val="20"/>
                <w:szCs w:val="20"/>
              </w:rPr>
            </w:pPr>
            <w:r w:rsidRPr="0002080D">
              <w:rPr>
                <w:sz w:val="20"/>
                <w:szCs w:val="20"/>
              </w:rPr>
              <w:t>0,0518</w:t>
            </w:r>
          </w:p>
        </w:tc>
        <w:tc>
          <w:tcPr>
            <w:tcW w:w="1400" w:type="dxa"/>
            <w:tcBorders>
              <w:top w:val="nil"/>
              <w:left w:val="nil"/>
              <w:bottom w:val="nil"/>
              <w:right w:val="nil"/>
            </w:tcBorders>
            <w:tcMar>
              <w:top w:w="110" w:type="dxa"/>
              <w:left w:w="43" w:type="dxa"/>
              <w:bottom w:w="43" w:type="dxa"/>
              <w:right w:w="43" w:type="dxa"/>
            </w:tcMar>
            <w:vAlign w:val="bottom"/>
          </w:tcPr>
          <w:p w14:paraId="3B6A484D" w14:textId="77777777" w:rsidR="002D1659" w:rsidRPr="0002080D" w:rsidRDefault="002D1659" w:rsidP="0002080D">
            <w:pPr>
              <w:jc w:val="right"/>
              <w:rPr>
                <w:sz w:val="20"/>
                <w:szCs w:val="20"/>
              </w:rPr>
            </w:pPr>
            <w:r w:rsidRPr="0002080D">
              <w:rPr>
                <w:sz w:val="20"/>
                <w:szCs w:val="20"/>
              </w:rPr>
              <w:t>0,0622</w:t>
            </w:r>
          </w:p>
        </w:tc>
      </w:tr>
      <w:tr w:rsidR="002D1659" w:rsidRPr="00D47E8F" w14:paraId="2A52C19C" w14:textId="77777777" w:rsidTr="002D1659">
        <w:trPr>
          <w:trHeight w:val="360"/>
        </w:trPr>
        <w:tc>
          <w:tcPr>
            <w:tcW w:w="2480" w:type="dxa"/>
            <w:tcBorders>
              <w:top w:val="nil"/>
              <w:left w:val="nil"/>
              <w:bottom w:val="nil"/>
              <w:right w:val="nil"/>
            </w:tcBorders>
            <w:tcMar>
              <w:top w:w="110" w:type="dxa"/>
              <w:left w:w="43" w:type="dxa"/>
              <w:bottom w:w="43" w:type="dxa"/>
              <w:right w:w="43" w:type="dxa"/>
            </w:tcMar>
          </w:tcPr>
          <w:p w14:paraId="682C1288" w14:textId="77777777" w:rsidR="002D1659" w:rsidRPr="0002080D" w:rsidRDefault="002D1659" w:rsidP="0002080D">
            <w:pPr>
              <w:rPr>
                <w:sz w:val="20"/>
                <w:szCs w:val="20"/>
              </w:rPr>
            </w:pPr>
            <w:r w:rsidRPr="0002080D">
              <w:rPr>
                <w:sz w:val="20"/>
                <w:szCs w:val="20"/>
              </w:rPr>
              <w:t>Pleie og omsorg</w:t>
            </w:r>
          </w:p>
        </w:tc>
        <w:tc>
          <w:tcPr>
            <w:tcW w:w="1400" w:type="dxa"/>
            <w:tcBorders>
              <w:top w:val="nil"/>
              <w:left w:val="nil"/>
              <w:bottom w:val="nil"/>
              <w:right w:val="nil"/>
            </w:tcBorders>
            <w:tcMar>
              <w:top w:w="110" w:type="dxa"/>
              <w:left w:w="43" w:type="dxa"/>
              <w:bottom w:w="43" w:type="dxa"/>
              <w:right w:w="43" w:type="dxa"/>
            </w:tcMar>
            <w:vAlign w:val="bottom"/>
          </w:tcPr>
          <w:p w14:paraId="7DCFE90F" w14:textId="77777777" w:rsidR="002D1659" w:rsidRPr="0002080D" w:rsidRDefault="002D1659" w:rsidP="0002080D">
            <w:pPr>
              <w:jc w:val="right"/>
              <w:rPr>
                <w:sz w:val="20"/>
                <w:szCs w:val="20"/>
              </w:rPr>
            </w:pPr>
            <w:r w:rsidRPr="0002080D">
              <w:rPr>
                <w:sz w:val="20"/>
                <w:szCs w:val="20"/>
              </w:rPr>
              <w:t>0,0210</w:t>
            </w:r>
          </w:p>
        </w:tc>
        <w:tc>
          <w:tcPr>
            <w:tcW w:w="1400" w:type="dxa"/>
            <w:tcBorders>
              <w:top w:val="nil"/>
              <w:left w:val="nil"/>
              <w:bottom w:val="nil"/>
              <w:right w:val="nil"/>
            </w:tcBorders>
            <w:tcMar>
              <w:top w:w="110" w:type="dxa"/>
              <w:left w:w="43" w:type="dxa"/>
              <w:bottom w:w="43" w:type="dxa"/>
              <w:right w:w="43" w:type="dxa"/>
            </w:tcMar>
            <w:vAlign w:val="bottom"/>
          </w:tcPr>
          <w:p w14:paraId="2C2CD5BE" w14:textId="77777777" w:rsidR="002D1659" w:rsidRPr="0002080D" w:rsidRDefault="002D1659" w:rsidP="0002080D">
            <w:pPr>
              <w:jc w:val="right"/>
              <w:rPr>
                <w:sz w:val="20"/>
                <w:szCs w:val="20"/>
              </w:rPr>
            </w:pPr>
            <w:r w:rsidRPr="0002080D">
              <w:rPr>
                <w:sz w:val="20"/>
                <w:szCs w:val="20"/>
              </w:rPr>
              <w:t>0,0204</w:t>
            </w:r>
          </w:p>
        </w:tc>
        <w:tc>
          <w:tcPr>
            <w:tcW w:w="1400" w:type="dxa"/>
            <w:tcBorders>
              <w:top w:val="nil"/>
              <w:left w:val="nil"/>
              <w:bottom w:val="nil"/>
              <w:right w:val="nil"/>
            </w:tcBorders>
            <w:tcMar>
              <w:top w:w="110" w:type="dxa"/>
              <w:left w:w="43" w:type="dxa"/>
              <w:bottom w:w="43" w:type="dxa"/>
              <w:right w:w="43" w:type="dxa"/>
            </w:tcMar>
            <w:vAlign w:val="bottom"/>
          </w:tcPr>
          <w:p w14:paraId="4F10A613" w14:textId="77777777" w:rsidR="002D1659" w:rsidRPr="0002080D" w:rsidRDefault="002D1659" w:rsidP="0002080D">
            <w:pPr>
              <w:jc w:val="right"/>
              <w:rPr>
                <w:sz w:val="20"/>
                <w:szCs w:val="20"/>
              </w:rPr>
            </w:pPr>
            <w:r w:rsidRPr="0002080D">
              <w:rPr>
                <w:sz w:val="20"/>
                <w:szCs w:val="20"/>
              </w:rPr>
              <w:t>0,0221</w:t>
            </w:r>
          </w:p>
        </w:tc>
        <w:tc>
          <w:tcPr>
            <w:tcW w:w="1400" w:type="dxa"/>
            <w:tcBorders>
              <w:top w:val="nil"/>
              <w:left w:val="nil"/>
              <w:bottom w:val="nil"/>
              <w:right w:val="nil"/>
            </w:tcBorders>
            <w:tcMar>
              <w:top w:w="110" w:type="dxa"/>
              <w:left w:w="43" w:type="dxa"/>
              <w:bottom w:w="43" w:type="dxa"/>
              <w:right w:w="43" w:type="dxa"/>
            </w:tcMar>
            <w:vAlign w:val="bottom"/>
          </w:tcPr>
          <w:p w14:paraId="4CC00EC1" w14:textId="77777777" w:rsidR="002D1659" w:rsidRPr="0002080D" w:rsidRDefault="002D1659" w:rsidP="0002080D">
            <w:pPr>
              <w:jc w:val="right"/>
              <w:rPr>
                <w:sz w:val="20"/>
                <w:szCs w:val="20"/>
              </w:rPr>
            </w:pPr>
            <w:r w:rsidRPr="0002080D">
              <w:rPr>
                <w:sz w:val="20"/>
                <w:szCs w:val="20"/>
              </w:rPr>
              <w:t>0,0188</w:t>
            </w:r>
          </w:p>
        </w:tc>
        <w:tc>
          <w:tcPr>
            <w:tcW w:w="1400" w:type="dxa"/>
            <w:tcBorders>
              <w:top w:val="nil"/>
              <w:left w:val="nil"/>
              <w:bottom w:val="nil"/>
              <w:right w:val="nil"/>
            </w:tcBorders>
            <w:tcMar>
              <w:top w:w="110" w:type="dxa"/>
              <w:left w:w="43" w:type="dxa"/>
              <w:bottom w:w="43" w:type="dxa"/>
              <w:right w:w="43" w:type="dxa"/>
            </w:tcMar>
            <w:vAlign w:val="bottom"/>
          </w:tcPr>
          <w:p w14:paraId="7F02D282" w14:textId="77777777" w:rsidR="002D1659" w:rsidRPr="0002080D" w:rsidRDefault="002D1659" w:rsidP="0002080D">
            <w:pPr>
              <w:jc w:val="right"/>
              <w:rPr>
                <w:sz w:val="20"/>
                <w:szCs w:val="20"/>
              </w:rPr>
            </w:pPr>
            <w:r w:rsidRPr="0002080D">
              <w:rPr>
                <w:sz w:val="20"/>
                <w:szCs w:val="20"/>
              </w:rPr>
              <w:t>0,0206</w:t>
            </w:r>
          </w:p>
        </w:tc>
      </w:tr>
      <w:tr w:rsidR="002D1659" w:rsidRPr="00D47E8F" w14:paraId="3E87DE5A" w14:textId="77777777" w:rsidTr="002D1659">
        <w:trPr>
          <w:trHeight w:val="360"/>
        </w:trPr>
        <w:tc>
          <w:tcPr>
            <w:tcW w:w="2480" w:type="dxa"/>
            <w:tcBorders>
              <w:top w:val="nil"/>
              <w:left w:val="nil"/>
              <w:bottom w:val="nil"/>
              <w:right w:val="nil"/>
            </w:tcBorders>
            <w:tcMar>
              <w:top w:w="110" w:type="dxa"/>
              <w:left w:w="43" w:type="dxa"/>
              <w:bottom w:w="43" w:type="dxa"/>
              <w:right w:w="43" w:type="dxa"/>
            </w:tcMar>
          </w:tcPr>
          <w:p w14:paraId="43DA453A" w14:textId="77777777" w:rsidR="002D1659" w:rsidRPr="0002080D" w:rsidRDefault="002D1659" w:rsidP="0002080D">
            <w:pPr>
              <w:rPr>
                <w:sz w:val="20"/>
                <w:szCs w:val="20"/>
              </w:rPr>
            </w:pPr>
            <w:r w:rsidRPr="0002080D">
              <w:rPr>
                <w:rStyle w:val="kursiv"/>
                <w:sz w:val="20"/>
                <w:szCs w:val="20"/>
              </w:rPr>
              <w:t>Sonekriteriet</w:t>
            </w:r>
          </w:p>
        </w:tc>
        <w:tc>
          <w:tcPr>
            <w:tcW w:w="1400" w:type="dxa"/>
            <w:tcBorders>
              <w:top w:val="nil"/>
              <w:left w:val="nil"/>
              <w:bottom w:val="nil"/>
              <w:right w:val="nil"/>
            </w:tcBorders>
            <w:tcMar>
              <w:top w:w="110" w:type="dxa"/>
              <w:left w:w="43" w:type="dxa"/>
              <w:bottom w:w="43" w:type="dxa"/>
              <w:right w:w="43" w:type="dxa"/>
            </w:tcMar>
            <w:vAlign w:val="bottom"/>
          </w:tcPr>
          <w:p w14:paraId="279EADD2" w14:textId="77777777" w:rsidR="002D1659" w:rsidRPr="0002080D" w:rsidRDefault="002D1659" w:rsidP="0002080D">
            <w:pPr>
              <w:jc w:val="right"/>
              <w:rPr>
                <w:sz w:val="20"/>
                <w:szCs w:val="20"/>
              </w:rPr>
            </w:pPr>
          </w:p>
        </w:tc>
        <w:tc>
          <w:tcPr>
            <w:tcW w:w="1400" w:type="dxa"/>
            <w:tcBorders>
              <w:top w:val="nil"/>
              <w:left w:val="nil"/>
              <w:bottom w:val="nil"/>
              <w:right w:val="nil"/>
            </w:tcBorders>
            <w:tcMar>
              <w:top w:w="110" w:type="dxa"/>
              <w:left w:w="43" w:type="dxa"/>
              <w:bottom w:w="43" w:type="dxa"/>
              <w:right w:w="43" w:type="dxa"/>
            </w:tcMar>
            <w:vAlign w:val="bottom"/>
          </w:tcPr>
          <w:p w14:paraId="0D7F0C69" w14:textId="77777777" w:rsidR="002D1659" w:rsidRPr="0002080D" w:rsidRDefault="002D1659" w:rsidP="0002080D">
            <w:pPr>
              <w:jc w:val="right"/>
              <w:rPr>
                <w:sz w:val="20"/>
                <w:szCs w:val="20"/>
              </w:rPr>
            </w:pPr>
          </w:p>
        </w:tc>
        <w:tc>
          <w:tcPr>
            <w:tcW w:w="1400" w:type="dxa"/>
            <w:tcBorders>
              <w:top w:val="nil"/>
              <w:left w:val="nil"/>
              <w:bottom w:val="nil"/>
              <w:right w:val="nil"/>
            </w:tcBorders>
            <w:tcMar>
              <w:top w:w="110" w:type="dxa"/>
              <w:left w:w="43" w:type="dxa"/>
              <w:bottom w:w="43" w:type="dxa"/>
              <w:right w:w="43" w:type="dxa"/>
            </w:tcMar>
            <w:vAlign w:val="bottom"/>
          </w:tcPr>
          <w:p w14:paraId="5E0BD7AF" w14:textId="77777777" w:rsidR="002D1659" w:rsidRPr="0002080D" w:rsidRDefault="002D1659" w:rsidP="0002080D">
            <w:pPr>
              <w:jc w:val="right"/>
              <w:rPr>
                <w:sz w:val="20"/>
                <w:szCs w:val="20"/>
              </w:rPr>
            </w:pPr>
          </w:p>
        </w:tc>
        <w:tc>
          <w:tcPr>
            <w:tcW w:w="1400" w:type="dxa"/>
            <w:tcBorders>
              <w:top w:val="nil"/>
              <w:left w:val="nil"/>
              <w:bottom w:val="nil"/>
              <w:right w:val="nil"/>
            </w:tcBorders>
            <w:tcMar>
              <w:top w:w="110" w:type="dxa"/>
              <w:left w:w="43" w:type="dxa"/>
              <w:bottom w:w="43" w:type="dxa"/>
              <w:right w:w="43" w:type="dxa"/>
            </w:tcMar>
            <w:vAlign w:val="bottom"/>
          </w:tcPr>
          <w:p w14:paraId="075E2F9E" w14:textId="77777777" w:rsidR="002D1659" w:rsidRPr="0002080D" w:rsidRDefault="002D1659" w:rsidP="0002080D">
            <w:pPr>
              <w:jc w:val="right"/>
              <w:rPr>
                <w:sz w:val="20"/>
                <w:szCs w:val="20"/>
              </w:rPr>
            </w:pPr>
          </w:p>
        </w:tc>
        <w:tc>
          <w:tcPr>
            <w:tcW w:w="1400" w:type="dxa"/>
            <w:tcBorders>
              <w:top w:val="nil"/>
              <w:left w:val="nil"/>
              <w:bottom w:val="nil"/>
              <w:right w:val="nil"/>
            </w:tcBorders>
            <w:tcMar>
              <w:top w:w="110" w:type="dxa"/>
              <w:left w:w="43" w:type="dxa"/>
              <w:bottom w:w="43" w:type="dxa"/>
              <w:right w:w="43" w:type="dxa"/>
            </w:tcMar>
            <w:vAlign w:val="bottom"/>
          </w:tcPr>
          <w:p w14:paraId="4355681C" w14:textId="77777777" w:rsidR="002D1659" w:rsidRPr="0002080D" w:rsidRDefault="002D1659" w:rsidP="0002080D">
            <w:pPr>
              <w:jc w:val="right"/>
              <w:rPr>
                <w:sz w:val="20"/>
                <w:szCs w:val="20"/>
              </w:rPr>
            </w:pPr>
          </w:p>
        </w:tc>
      </w:tr>
      <w:tr w:rsidR="002D1659" w:rsidRPr="00D47E8F" w14:paraId="5F158D68" w14:textId="77777777" w:rsidTr="002D1659">
        <w:trPr>
          <w:trHeight w:val="360"/>
        </w:trPr>
        <w:tc>
          <w:tcPr>
            <w:tcW w:w="2480" w:type="dxa"/>
            <w:tcBorders>
              <w:top w:val="nil"/>
              <w:left w:val="nil"/>
              <w:bottom w:val="nil"/>
              <w:right w:val="nil"/>
            </w:tcBorders>
            <w:tcMar>
              <w:top w:w="110" w:type="dxa"/>
              <w:left w:w="43" w:type="dxa"/>
              <w:bottom w:w="43" w:type="dxa"/>
              <w:right w:w="43" w:type="dxa"/>
            </w:tcMar>
          </w:tcPr>
          <w:p w14:paraId="7D69F6E9" w14:textId="77777777" w:rsidR="002D1659" w:rsidRPr="0002080D" w:rsidRDefault="002D1659" w:rsidP="0002080D">
            <w:pPr>
              <w:rPr>
                <w:sz w:val="20"/>
                <w:szCs w:val="20"/>
              </w:rPr>
            </w:pPr>
            <w:r w:rsidRPr="0002080D">
              <w:rPr>
                <w:sz w:val="20"/>
                <w:szCs w:val="20"/>
              </w:rPr>
              <w:t>Grunnskole</w:t>
            </w:r>
          </w:p>
        </w:tc>
        <w:tc>
          <w:tcPr>
            <w:tcW w:w="1400" w:type="dxa"/>
            <w:tcBorders>
              <w:top w:val="nil"/>
              <w:left w:val="nil"/>
              <w:bottom w:val="nil"/>
              <w:right w:val="nil"/>
            </w:tcBorders>
            <w:tcMar>
              <w:top w:w="110" w:type="dxa"/>
              <w:left w:w="43" w:type="dxa"/>
              <w:bottom w:w="43" w:type="dxa"/>
              <w:right w:w="43" w:type="dxa"/>
            </w:tcMar>
            <w:vAlign w:val="bottom"/>
          </w:tcPr>
          <w:p w14:paraId="65324F24" w14:textId="77777777" w:rsidR="002D1659" w:rsidRPr="0002080D" w:rsidRDefault="002D1659" w:rsidP="0002080D">
            <w:pPr>
              <w:jc w:val="right"/>
              <w:rPr>
                <w:sz w:val="20"/>
                <w:szCs w:val="20"/>
              </w:rPr>
            </w:pPr>
            <w:r w:rsidRPr="0002080D">
              <w:rPr>
                <w:sz w:val="20"/>
                <w:szCs w:val="20"/>
              </w:rPr>
              <w:t>0,0440</w:t>
            </w:r>
          </w:p>
        </w:tc>
        <w:tc>
          <w:tcPr>
            <w:tcW w:w="1400" w:type="dxa"/>
            <w:tcBorders>
              <w:top w:val="nil"/>
              <w:left w:val="nil"/>
              <w:bottom w:val="nil"/>
              <w:right w:val="nil"/>
            </w:tcBorders>
            <w:tcMar>
              <w:top w:w="110" w:type="dxa"/>
              <w:left w:w="43" w:type="dxa"/>
              <w:bottom w:w="43" w:type="dxa"/>
              <w:right w:w="43" w:type="dxa"/>
            </w:tcMar>
            <w:vAlign w:val="bottom"/>
          </w:tcPr>
          <w:p w14:paraId="5612F3B7" w14:textId="77777777" w:rsidR="002D1659" w:rsidRPr="0002080D" w:rsidRDefault="002D1659" w:rsidP="0002080D">
            <w:pPr>
              <w:jc w:val="right"/>
              <w:rPr>
                <w:sz w:val="20"/>
                <w:szCs w:val="20"/>
              </w:rPr>
            </w:pPr>
            <w:r w:rsidRPr="0002080D">
              <w:rPr>
                <w:sz w:val="20"/>
                <w:szCs w:val="20"/>
              </w:rPr>
              <w:t>0,0579</w:t>
            </w:r>
          </w:p>
        </w:tc>
        <w:tc>
          <w:tcPr>
            <w:tcW w:w="1400" w:type="dxa"/>
            <w:tcBorders>
              <w:top w:val="nil"/>
              <w:left w:val="nil"/>
              <w:bottom w:val="nil"/>
              <w:right w:val="nil"/>
            </w:tcBorders>
            <w:tcMar>
              <w:top w:w="110" w:type="dxa"/>
              <w:left w:w="43" w:type="dxa"/>
              <w:bottom w:w="43" w:type="dxa"/>
              <w:right w:w="43" w:type="dxa"/>
            </w:tcMar>
            <w:vAlign w:val="bottom"/>
          </w:tcPr>
          <w:p w14:paraId="301C92F1" w14:textId="77777777" w:rsidR="002D1659" w:rsidRPr="0002080D" w:rsidRDefault="002D1659" w:rsidP="0002080D">
            <w:pPr>
              <w:jc w:val="right"/>
              <w:rPr>
                <w:sz w:val="20"/>
                <w:szCs w:val="20"/>
              </w:rPr>
            </w:pPr>
            <w:r w:rsidRPr="0002080D">
              <w:rPr>
                <w:sz w:val="20"/>
                <w:szCs w:val="20"/>
              </w:rPr>
              <w:t>0,0591</w:t>
            </w:r>
          </w:p>
        </w:tc>
        <w:tc>
          <w:tcPr>
            <w:tcW w:w="1400" w:type="dxa"/>
            <w:tcBorders>
              <w:top w:val="nil"/>
              <w:left w:val="nil"/>
              <w:bottom w:val="nil"/>
              <w:right w:val="nil"/>
            </w:tcBorders>
            <w:tcMar>
              <w:top w:w="110" w:type="dxa"/>
              <w:left w:w="43" w:type="dxa"/>
              <w:bottom w:w="43" w:type="dxa"/>
              <w:right w:w="43" w:type="dxa"/>
            </w:tcMar>
            <w:vAlign w:val="bottom"/>
          </w:tcPr>
          <w:p w14:paraId="533DEAC3" w14:textId="77777777" w:rsidR="002D1659" w:rsidRPr="0002080D" w:rsidRDefault="002D1659" w:rsidP="0002080D">
            <w:pPr>
              <w:jc w:val="right"/>
              <w:rPr>
                <w:sz w:val="20"/>
                <w:szCs w:val="20"/>
              </w:rPr>
            </w:pPr>
            <w:r w:rsidRPr="0002080D">
              <w:rPr>
                <w:sz w:val="20"/>
                <w:szCs w:val="20"/>
              </w:rPr>
              <w:t>0,0535</w:t>
            </w:r>
          </w:p>
        </w:tc>
        <w:tc>
          <w:tcPr>
            <w:tcW w:w="1400" w:type="dxa"/>
            <w:tcBorders>
              <w:top w:val="nil"/>
              <w:left w:val="nil"/>
              <w:bottom w:val="nil"/>
              <w:right w:val="nil"/>
            </w:tcBorders>
            <w:tcMar>
              <w:top w:w="110" w:type="dxa"/>
              <w:left w:w="43" w:type="dxa"/>
              <w:bottom w:w="43" w:type="dxa"/>
              <w:right w:w="43" w:type="dxa"/>
            </w:tcMar>
            <w:vAlign w:val="bottom"/>
          </w:tcPr>
          <w:p w14:paraId="0964120F" w14:textId="77777777" w:rsidR="002D1659" w:rsidRPr="0002080D" w:rsidRDefault="002D1659" w:rsidP="0002080D">
            <w:pPr>
              <w:jc w:val="right"/>
              <w:rPr>
                <w:sz w:val="20"/>
                <w:szCs w:val="20"/>
              </w:rPr>
            </w:pPr>
            <w:r w:rsidRPr="0002080D">
              <w:rPr>
                <w:sz w:val="20"/>
                <w:szCs w:val="20"/>
              </w:rPr>
              <w:t>0,0537</w:t>
            </w:r>
          </w:p>
        </w:tc>
      </w:tr>
      <w:tr w:rsidR="002D1659" w:rsidRPr="00D47E8F" w14:paraId="35392B02" w14:textId="77777777" w:rsidTr="002D1659">
        <w:trPr>
          <w:trHeight w:val="360"/>
        </w:trPr>
        <w:tc>
          <w:tcPr>
            <w:tcW w:w="2480" w:type="dxa"/>
            <w:tcBorders>
              <w:top w:val="nil"/>
              <w:left w:val="nil"/>
              <w:bottom w:val="nil"/>
              <w:right w:val="nil"/>
            </w:tcBorders>
            <w:tcMar>
              <w:top w:w="110" w:type="dxa"/>
              <w:left w:w="43" w:type="dxa"/>
              <w:bottom w:w="43" w:type="dxa"/>
              <w:right w:w="43" w:type="dxa"/>
            </w:tcMar>
          </w:tcPr>
          <w:p w14:paraId="58DEC551" w14:textId="77777777" w:rsidR="002D1659" w:rsidRPr="0002080D" w:rsidRDefault="002D1659" w:rsidP="0002080D">
            <w:pPr>
              <w:rPr>
                <w:sz w:val="20"/>
                <w:szCs w:val="20"/>
              </w:rPr>
            </w:pPr>
            <w:r w:rsidRPr="0002080D">
              <w:rPr>
                <w:sz w:val="20"/>
                <w:szCs w:val="20"/>
              </w:rPr>
              <w:t>Kommunehelse</w:t>
            </w:r>
          </w:p>
        </w:tc>
        <w:tc>
          <w:tcPr>
            <w:tcW w:w="1400" w:type="dxa"/>
            <w:tcBorders>
              <w:top w:val="nil"/>
              <w:left w:val="nil"/>
              <w:bottom w:val="nil"/>
              <w:right w:val="nil"/>
            </w:tcBorders>
            <w:tcMar>
              <w:top w:w="110" w:type="dxa"/>
              <w:left w:w="43" w:type="dxa"/>
              <w:bottom w:w="43" w:type="dxa"/>
              <w:right w:w="43" w:type="dxa"/>
            </w:tcMar>
            <w:vAlign w:val="bottom"/>
          </w:tcPr>
          <w:p w14:paraId="75449BE6" w14:textId="77777777" w:rsidR="002D1659" w:rsidRPr="0002080D" w:rsidRDefault="002D1659" w:rsidP="0002080D">
            <w:pPr>
              <w:jc w:val="right"/>
              <w:rPr>
                <w:sz w:val="20"/>
                <w:szCs w:val="20"/>
              </w:rPr>
            </w:pPr>
            <w:r w:rsidRPr="0002080D">
              <w:rPr>
                <w:sz w:val="20"/>
                <w:szCs w:val="20"/>
              </w:rPr>
              <w:t>0,0910</w:t>
            </w:r>
          </w:p>
        </w:tc>
        <w:tc>
          <w:tcPr>
            <w:tcW w:w="1400" w:type="dxa"/>
            <w:tcBorders>
              <w:top w:val="nil"/>
              <w:left w:val="nil"/>
              <w:bottom w:val="nil"/>
              <w:right w:val="nil"/>
            </w:tcBorders>
            <w:tcMar>
              <w:top w:w="110" w:type="dxa"/>
              <w:left w:w="43" w:type="dxa"/>
              <w:bottom w:w="43" w:type="dxa"/>
              <w:right w:w="43" w:type="dxa"/>
            </w:tcMar>
            <w:vAlign w:val="bottom"/>
          </w:tcPr>
          <w:p w14:paraId="641DC0D6" w14:textId="77777777" w:rsidR="002D1659" w:rsidRPr="0002080D" w:rsidRDefault="002D1659" w:rsidP="0002080D">
            <w:pPr>
              <w:jc w:val="right"/>
              <w:rPr>
                <w:sz w:val="20"/>
                <w:szCs w:val="20"/>
              </w:rPr>
            </w:pPr>
            <w:r w:rsidRPr="0002080D">
              <w:rPr>
                <w:sz w:val="20"/>
                <w:szCs w:val="20"/>
              </w:rPr>
              <w:t>0,0872</w:t>
            </w:r>
          </w:p>
        </w:tc>
        <w:tc>
          <w:tcPr>
            <w:tcW w:w="1400" w:type="dxa"/>
            <w:tcBorders>
              <w:top w:val="nil"/>
              <w:left w:val="nil"/>
              <w:bottom w:val="nil"/>
              <w:right w:val="nil"/>
            </w:tcBorders>
            <w:tcMar>
              <w:top w:w="110" w:type="dxa"/>
              <w:left w:w="43" w:type="dxa"/>
              <w:bottom w:w="43" w:type="dxa"/>
              <w:right w:w="43" w:type="dxa"/>
            </w:tcMar>
            <w:vAlign w:val="bottom"/>
          </w:tcPr>
          <w:p w14:paraId="647BBC5D" w14:textId="77777777" w:rsidR="002D1659" w:rsidRPr="0002080D" w:rsidRDefault="002D1659" w:rsidP="0002080D">
            <w:pPr>
              <w:jc w:val="right"/>
              <w:rPr>
                <w:sz w:val="20"/>
                <w:szCs w:val="20"/>
              </w:rPr>
            </w:pPr>
            <w:r w:rsidRPr="0002080D">
              <w:rPr>
                <w:sz w:val="20"/>
                <w:szCs w:val="20"/>
              </w:rPr>
              <w:t>0,0497</w:t>
            </w:r>
          </w:p>
        </w:tc>
        <w:tc>
          <w:tcPr>
            <w:tcW w:w="1400" w:type="dxa"/>
            <w:tcBorders>
              <w:top w:val="nil"/>
              <w:left w:val="nil"/>
              <w:bottom w:val="nil"/>
              <w:right w:val="nil"/>
            </w:tcBorders>
            <w:tcMar>
              <w:top w:w="110" w:type="dxa"/>
              <w:left w:w="43" w:type="dxa"/>
              <w:bottom w:w="43" w:type="dxa"/>
              <w:right w:w="43" w:type="dxa"/>
            </w:tcMar>
            <w:vAlign w:val="bottom"/>
          </w:tcPr>
          <w:p w14:paraId="79F627D4" w14:textId="77777777" w:rsidR="002D1659" w:rsidRPr="0002080D" w:rsidRDefault="002D1659" w:rsidP="0002080D">
            <w:pPr>
              <w:jc w:val="right"/>
              <w:rPr>
                <w:sz w:val="20"/>
                <w:szCs w:val="20"/>
              </w:rPr>
            </w:pPr>
            <w:r w:rsidRPr="0002080D">
              <w:rPr>
                <w:sz w:val="20"/>
                <w:szCs w:val="20"/>
              </w:rPr>
              <w:t>0,0659</w:t>
            </w:r>
          </w:p>
        </w:tc>
        <w:tc>
          <w:tcPr>
            <w:tcW w:w="1400" w:type="dxa"/>
            <w:tcBorders>
              <w:top w:val="nil"/>
              <w:left w:val="nil"/>
              <w:bottom w:val="nil"/>
              <w:right w:val="nil"/>
            </w:tcBorders>
            <w:tcMar>
              <w:top w:w="110" w:type="dxa"/>
              <w:left w:w="43" w:type="dxa"/>
              <w:bottom w:w="43" w:type="dxa"/>
              <w:right w:w="43" w:type="dxa"/>
            </w:tcMar>
            <w:vAlign w:val="bottom"/>
          </w:tcPr>
          <w:p w14:paraId="7362ED5E" w14:textId="77777777" w:rsidR="002D1659" w:rsidRPr="0002080D" w:rsidRDefault="002D1659" w:rsidP="0002080D">
            <w:pPr>
              <w:jc w:val="right"/>
              <w:rPr>
                <w:sz w:val="20"/>
                <w:szCs w:val="20"/>
              </w:rPr>
            </w:pPr>
            <w:r w:rsidRPr="0002080D">
              <w:rPr>
                <w:sz w:val="20"/>
                <w:szCs w:val="20"/>
              </w:rPr>
              <w:t>0,0734</w:t>
            </w:r>
          </w:p>
        </w:tc>
      </w:tr>
      <w:tr w:rsidR="002D1659" w:rsidRPr="00D47E8F" w14:paraId="5F58227F" w14:textId="77777777" w:rsidTr="002D1659">
        <w:trPr>
          <w:trHeight w:val="360"/>
        </w:trPr>
        <w:tc>
          <w:tcPr>
            <w:tcW w:w="2480" w:type="dxa"/>
            <w:tcBorders>
              <w:top w:val="nil"/>
              <w:left w:val="nil"/>
              <w:bottom w:val="single" w:sz="4" w:space="0" w:color="000000"/>
              <w:right w:val="nil"/>
            </w:tcBorders>
            <w:tcMar>
              <w:top w:w="110" w:type="dxa"/>
              <w:left w:w="43" w:type="dxa"/>
              <w:bottom w:w="43" w:type="dxa"/>
              <w:right w:w="43" w:type="dxa"/>
            </w:tcMar>
          </w:tcPr>
          <w:p w14:paraId="6D33A8F1" w14:textId="77777777" w:rsidR="002D1659" w:rsidRPr="0002080D" w:rsidRDefault="002D1659" w:rsidP="0002080D">
            <w:pPr>
              <w:rPr>
                <w:sz w:val="20"/>
                <w:szCs w:val="20"/>
              </w:rPr>
            </w:pPr>
            <w:r w:rsidRPr="0002080D">
              <w:rPr>
                <w:sz w:val="20"/>
                <w:szCs w:val="20"/>
              </w:rPr>
              <w:t>Pleie og omsorg</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71E50EBF" w14:textId="77777777" w:rsidR="002D1659" w:rsidRPr="0002080D" w:rsidRDefault="002D1659" w:rsidP="0002080D">
            <w:pPr>
              <w:jc w:val="right"/>
              <w:rPr>
                <w:sz w:val="20"/>
                <w:szCs w:val="20"/>
              </w:rPr>
            </w:pPr>
            <w:r w:rsidRPr="0002080D">
              <w:rPr>
                <w:sz w:val="20"/>
                <w:szCs w:val="20"/>
              </w:rPr>
              <w:t>0,0176</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7B73B67C" w14:textId="77777777" w:rsidR="002D1659" w:rsidRPr="0002080D" w:rsidRDefault="002D1659" w:rsidP="0002080D">
            <w:pPr>
              <w:jc w:val="right"/>
              <w:rPr>
                <w:sz w:val="20"/>
                <w:szCs w:val="20"/>
              </w:rPr>
            </w:pPr>
            <w:r w:rsidRPr="0002080D">
              <w:rPr>
                <w:sz w:val="20"/>
                <w:szCs w:val="20"/>
              </w:rPr>
              <w:t>0,0252</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212CB20D" w14:textId="77777777" w:rsidR="002D1659" w:rsidRPr="0002080D" w:rsidRDefault="002D1659" w:rsidP="0002080D">
            <w:pPr>
              <w:jc w:val="right"/>
              <w:rPr>
                <w:sz w:val="20"/>
                <w:szCs w:val="20"/>
              </w:rPr>
            </w:pPr>
            <w:r w:rsidRPr="0002080D">
              <w:rPr>
                <w:sz w:val="20"/>
                <w:szCs w:val="20"/>
              </w:rPr>
              <w:t>0,0239</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4AB77211" w14:textId="77777777" w:rsidR="002D1659" w:rsidRPr="0002080D" w:rsidRDefault="002D1659" w:rsidP="0002080D">
            <w:pPr>
              <w:jc w:val="right"/>
              <w:rPr>
                <w:sz w:val="20"/>
                <w:szCs w:val="20"/>
              </w:rPr>
            </w:pPr>
            <w:r w:rsidRPr="0002080D">
              <w:rPr>
                <w:sz w:val="20"/>
                <w:szCs w:val="20"/>
              </w:rPr>
              <w:t>0,0215</w:t>
            </w: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7A9FCBBE" w14:textId="77777777" w:rsidR="002D1659" w:rsidRPr="0002080D" w:rsidRDefault="002D1659" w:rsidP="0002080D">
            <w:pPr>
              <w:jc w:val="right"/>
              <w:rPr>
                <w:sz w:val="20"/>
                <w:szCs w:val="20"/>
              </w:rPr>
            </w:pPr>
            <w:r w:rsidRPr="0002080D">
              <w:rPr>
                <w:sz w:val="20"/>
                <w:szCs w:val="20"/>
              </w:rPr>
              <w:t>0,0220</w:t>
            </w:r>
          </w:p>
        </w:tc>
      </w:tr>
    </w:tbl>
    <w:p w14:paraId="53304052" w14:textId="77777777" w:rsidR="002D1659" w:rsidRPr="00D47E8F" w:rsidRDefault="002D1659" w:rsidP="00D47E8F">
      <w:pPr>
        <w:pStyle w:val="tabell-noter"/>
        <w:rPr>
          <w:rStyle w:val="skrift-hevet"/>
        </w:rPr>
      </w:pPr>
      <w:r w:rsidRPr="00D47E8F">
        <w:rPr>
          <w:rStyle w:val="skrift-hevet"/>
        </w:rPr>
        <w:t>1</w:t>
      </w:r>
      <w:r w:rsidRPr="00D47E8F">
        <w:rPr>
          <w:rStyle w:val="skrift-hevet"/>
        </w:rPr>
        <w:tab/>
      </w:r>
      <w:r w:rsidRPr="00D47E8F">
        <w:t xml:space="preserve">Basiskriteriet er </w:t>
      </w:r>
      <w:proofErr w:type="spellStart"/>
      <w:r w:rsidRPr="00D47E8F">
        <w:t>ikkje</w:t>
      </w:r>
      <w:proofErr w:type="spellEnd"/>
      <w:r w:rsidRPr="00D47E8F">
        <w:t xml:space="preserve"> statistisk signifikant for barnehage i </w:t>
      </w:r>
      <w:proofErr w:type="spellStart"/>
      <w:r w:rsidRPr="00D47E8F">
        <w:t>dei</w:t>
      </w:r>
      <w:proofErr w:type="spellEnd"/>
      <w:r w:rsidRPr="00D47E8F">
        <w:t xml:space="preserve"> simultane </w:t>
      </w:r>
      <w:proofErr w:type="spellStart"/>
      <w:r w:rsidRPr="00D47E8F">
        <w:t>analysane</w:t>
      </w:r>
      <w:proofErr w:type="spellEnd"/>
      <w:r w:rsidRPr="00D47E8F">
        <w:t xml:space="preserve"> for 2019 og 2022, og har </w:t>
      </w:r>
      <w:proofErr w:type="spellStart"/>
      <w:r w:rsidRPr="00D47E8F">
        <w:t>ikkje</w:t>
      </w:r>
      <w:proofErr w:type="spellEnd"/>
      <w:r w:rsidRPr="00D47E8F">
        <w:t xml:space="preserve"> </w:t>
      </w:r>
      <w:proofErr w:type="spellStart"/>
      <w:r w:rsidRPr="00D47E8F">
        <w:t>ein</w:t>
      </w:r>
      <w:proofErr w:type="spellEnd"/>
      <w:r w:rsidRPr="00D47E8F">
        <w:t xml:space="preserve"> positiv effekt i </w:t>
      </w:r>
      <w:proofErr w:type="spellStart"/>
      <w:r w:rsidRPr="00D47E8F">
        <w:t>dei</w:t>
      </w:r>
      <w:proofErr w:type="spellEnd"/>
      <w:r w:rsidRPr="00D47E8F">
        <w:t xml:space="preserve"> partielle </w:t>
      </w:r>
      <w:proofErr w:type="spellStart"/>
      <w:r w:rsidRPr="00D47E8F">
        <w:t>analysane</w:t>
      </w:r>
      <w:proofErr w:type="spellEnd"/>
      <w:r w:rsidRPr="00D47E8F">
        <w:t xml:space="preserve"> til departementet. Resultata </w:t>
      </w:r>
      <w:proofErr w:type="spellStart"/>
      <w:r w:rsidRPr="00D47E8F">
        <w:t>frå</w:t>
      </w:r>
      <w:proofErr w:type="spellEnd"/>
      <w:r w:rsidRPr="00D47E8F">
        <w:t xml:space="preserve"> den simultane analysemodellen for barnehage inngår derfor </w:t>
      </w:r>
      <w:proofErr w:type="spellStart"/>
      <w:r w:rsidRPr="00D47E8F">
        <w:t>ikkje</w:t>
      </w:r>
      <w:proofErr w:type="spellEnd"/>
      <w:r w:rsidRPr="00D47E8F">
        <w:t xml:space="preserve"> i departementet sitt forslag til ny barnehagenøkkel. Både basis- og sonekriteriet er statistisk signifikant på 0,05-nivå i </w:t>
      </w:r>
      <w:proofErr w:type="spellStart"/>
      <w:r w:rsidRPr="00D47E8F">
        <w:t>analysane</w:t>
      </w:r>
      <w:proofErr w:type="spellEnd"/>
      <w:r w:rsidRPr="00D47E8F">
        <w:t xml:space="preserve"> for </w:t>
      </w:r>
      <w:proofErr w:type="spellStart"/>
      <w:r w:rsidRPr="00D47E8F">
        <w:t>dei</w:t>
      </w:r>
      <w:proofErr w:type="spellEnd"/>
      <w:r w:rsidRPr="00D47E8F">
        <w:t xml:space="preserve"> andre </w:t>
      </w:r>
      <w:proofErr w:type="spellStart"/>
      <w:r w:rsidRPr="00D47E8F">
        <w:t>sektorane</w:t>
      </w:r>
      <w:proofErr w:type="spellEnd"/>
      <w:r w:rsidRPr="00D47E8F">
        <w:t xml:space="preserve"> alle år.</w:t>
      </w:r>
    </w:p>
    <w:p w14:paraId="7D206FFD" w14:textId="77777777" w:rsidR="002D1659" w:rsidRPr="00D47E8F" w:rsidRDefault="002D1659" w:rsidP="00D47E8F">
      <w:pPr>
        <w:pStyle w:val="Kilde"/>
      </w:pPr>
      <w:r w:rsidRPr="00D47E8F">
        <w:t>Kjelde: Borge og Nyhus (2024)</w:t>
      </w:r>
    </w:p>
    <w:p w14:paraId="607533D2" w14:textId="77777777" w:rsidR="002D1659" w:rsidRPr="00D47E8F" w:rsidRDefault="002D1659" w:rsidP="00D47E8F">
      <w:pPr>
        <w:pStyle w:val="Overskrift2"/>
      </w:pPr>
      <w:r w:rsidRPr="00D47E8F">
        <w:t>Grunnskole</w:t>
      </w:r>
    </w:p>
    <w:p w14:paraId="0B51E352" w14:textId="77777777" w:rsidR="002D1659" w:rsidRPr="00D47E8F" w:rsidRDefault="002D1659" w:rsidP="00D47E8F">
      <w:r w:rsidRPr="00D47E8F">
        <w:t xml:space="preserve">Tabell 6.2 viser resultata </w:t>
      </w:r>
      <w:proofErr w:type="spellStart"/>
      <w:r w:rsidRPr="00D47E8F">
        <w:t>frå</w:t>
      </w:r>
      <w:proofErr w:type="spellEnd"/>
      <w:r w:rsidRPr="00D47E8F">
        <w:t xml:space="preserve"> departementet sine </w:t>
      </w:r>
      <w:proofErr w:type="spellStart"/>
      <w:r w:rsidRPr="00D47E8F">
        <w:t>regresjonsanalysar</w:t>
      </w:r>
      <w:proofErr w:type="spellEnd"/>
      <w:r w:rsidRPr="00D47E8F">
        <w:t xml:space="preserve"> av utgiftene til grunnskole, som er lagt til grunn for forslaget til ny delkostnadsnøkkel. Avhengig variabel er brutto driftsutgifter per </w:t>
      </w:r>
      <w:proofErr w:type="spellStart"/>
      <w:r w:rsidRPr="00D47E8F">
        <w:t>innbyggar</w:t>
      </w:r>
      <w:proofErr w:type="spellEnd"/>
      <w:r w:rsidRPr="00D47E8F">
        <w:t xml:space="preserve"> til grunnskole (KOSTRA-</w:t>
      </w:r>
      <w:proofErr w:type="spellStart"/>
      <w:r w:rsidRPr="00D47E8F">
        <w:t>funksjonane</w:t>
      </w:r>
      <w:proofErr w:type="spellEnd"/>
      <w:r w:rsidRPr="00D47E8F">
        <w:t xml:space="preserve"> 202, 222 og 223). Alle </w:t>
      </w:r>
      <w:proofErr w:type="spellStart"/>
      <w:r w:rsidRPr="00D47E8F">
        <w:t>variablar</w:t>
      </w:r>
      <w:proofErr w:type="spellEnd"/>
      <w:r w:rsidRPr="00D47E8F">
        <w:t xml:space="preserve"> er for 2022, med unntak av </w:t>
      </w:r>
      <w:proofErr w:type="spellStart"/>
      <w:r w:rsidRPr="00D47E8F">
        <w:t>innvandrar</w:t>
      </w:r>
      <w:proofErr w:type="spellEnd"/>
      <w:r w:rsidRPr="00D47E8F">
        <w:t xml:space="preserve"> 6–15 år, som er </w:t>
      </w:r>
      <w:proofErr w:type="spellStart"/>
      <w:r w:rsidRPr="00D47E8F">
        <w:t>eit</w:t>
      </w:r>
      <w:proofErr w:type="spellEnd"/>
      <w:r w:rsidRPr="00D47E8F">
        <w:t xml:space="preserve"> gjennomsnitt av tal for 1. januar 2022 og 1. januar 2023.</w:t>
      </w:r>
    </w:p>
    <w:p w14:paraId="5F8A8712" w14:textId="77777777" w:rsidR="002D1659" w:rsidRPr="00D47E8F" w:rsidRDefault="002D1659" w:rsidP="00D47E8F">
      <w:r w:rsidRPr="00D47E8F">
        <w:t xml:space="preserve">I tillegg til analyseresultata som er vist i tabellen, har departementet gjort </w:t>
      </w:r>
      <w:proofErr w:type="spellStart"/>
      <w:r w:rsidRPr="00D47E8F">
        <w:t>analysar</w:t>
      </w:r>
      <w:proofErr w:type="spellEnd"/>
      <w:r w:rsidRPr="00D47E8F">
        <w:t xml:space="preserve"> over </w:t>
      </w:r>
      <w:proofErr w:type="spellStart"/>
      <w:r w:rsidRPr="00D47E8F">
        <w:t>fleire</w:t>
      </w:r>
      <w:proofErr w:type="spellEnd"/>
      <w:r w:rsidRPr="00D47E8F">
        <w:t xml:space="preserve"> år og med andre </w:t>
      </w:r>
      <w:proofErr w:type="spellStart"/>
      <w:r w:rsidRPr="00D47E8F">
        <w:t>variablar</w:t>
      </w:r>
      <w:proofErr w:type="spellEnd"/>
      <w:r w:rsidRPr="00D47E8F">
        <w:t xml:space="preserve">, inkludert sosioøkonomiske </w:t>
      </w:r>
      <w:proofErr w:type="spellStart"/>
      <w:r w:rsidRPr="00D47E8F">
        <w:t>indikatorar</w:t>
      </w:r>
      <w:proofErr w:type="spellEnd"/>
      <w:r w:rsidRPr="00D47E8F">
        <w:t xml:space="preserve"> som </w:t>
      </w:r>
      <w:proofErr w:type="spellStart"/>
      <w:r w:rsidRPr="00D47E8F">
        <w:t>talet</w:t>
      </w:r>
      <w:proofErr w:type="spellEnd"/>
      <w:r w:rsidRPr="00D47E8F">
        <w:t xml:space="preserve"> på </w:t>
      </w:r>
      <w:proofErr w:type="spellStart"/>
      <w:r w:rsidRPr="00D47E8F">
        <w:t>personar</w:t>
      </w:r>
      <w:proofErr w:type="spellEnd"/>
      <w:r w:rsidRPr="00D47E8F">
        <w:t xml:space="preserve"> med låg inntekt.</w:t>
      </w:r>
    </w:p>
    <w:p w14:paraId="606CA5EA" w14:textId="77777777" w:rsidR="002D1659" w:rsidRPr="00D47E8F" w:rsidRDefault="002D1659" w:rsidP="00D47E8F">
      <w:r w:rsidRPr="00D47E8F">
        <w:t xml:space="preserve">Utsira og Lurøy </w:t>
      </w:r>
      <w:proofErr w:type="spellStart"/>
      <w:r w:rsidRPr="00D47E8F">
        <w:t>kommunar</w:t>
      </w:r>
      <w:proofErr w:type="spellEnd"/>
      <w:r w:rsidRPr="00D47E8F">
        <w:t xml:space="preserve"> er </w:t>
      </w:r>
      <w:proofErr w:type="spellStart"/>
      <w:r w:rsidRPr="00D47E8F">
        <w:t>ikkje</w:t>
      </w:r>
      <w:proofErr w:type="spellEnd"/>
      <w:r w:rsidRPr="00D47E8F">
        <w:t xml:space="preserve"> med i </w:t>
      </w:r>
      <w:proofErr w:type="spellStart"/>
      <w:r w:rsidRPr="00D47E8F">
        <w:t>analysane</w:t>
      </w:r>
      <w:proofErr w:type="spellEnd"/>
      <w:r w:rsidRPr="00D47E8F">
        <w:t xml:space="preserve"> på grunn av </w:t>
      </w:r>
      <w:proofErr w:type="spellStart"/>
      <w:r w:rsidRPr="00D47E8F">
        <w:t>ekstremverdiar</w:t>
      </w:r>
      <w:proofErr w:type="spellEnd"/>
      <w:r w:rsidRPr="00D47E8F">
        <w:t xml:space="preserve"> på </w:t>
      </w:r>
      <w:proofErr w:type="spellStart"/>
      <w:r w:rsidRPr="00D47E8F">
        <w:t>ein</w:t>
      </w:r>
      <w:proofErr w:type="spellEnd"/>
      <w:r w:rsidRPr="00D47E8F">
        <w:t xml:space="preserve"> eller </w:t>
      </w:r>
      <w:proofErr w:type="spellStart"/>
      <w:r w:rsidRPr="00D47E8F">
        <w:t>fleire</w:t>
      </w:r>
      <w:proofErr w:type="spellEnd"/>
      <w:r w:rsidRPr="00D47E8F">
        <w:t xml:space="preserve"> av </w:t>
      </w:r>
      <w:proofErr w:type="spellStart"/>
      <w:r w:rsidRPr="00D47E8F">
        <w:t>variablane</w:t>
      </w:r>
      <w:proofErr w:type="spellEnd"/>
      <w:r w:rsidRPr="00D47E8F">
        <w:t xml:space="preserve">. Bø kommune er </w:t>
      </w:r>
      <w:proofErr w:type="spellStart"/>
      <w:r w:rsidRPr="00D47E8F">
        <w:t>ikkje</w:t>
      </w:r>
      <w:proofErr w:type="spellEnd"/>
      <w:r w:rsidRPr="00D47E8F">
        <w:t xml:space="preserve"> med i </w:t>
      </w:r>
      <w:proofErr w:type="spellStart"/>
      <w:r w:rsidRPr="00D47E8F">
        <w:t>analysane</w:t>
      </w:r>
      <w:proofErr w:type="spellEnd"/>
      <w:r w:rsidRPr="00D47E8F">
        <w:t xml:space="preserve"> på grunn av </w:t>
      </w:r>
      <w:proofErr w:type="spellStart"/>
      <w:r w:rsidRPr="00D47E8F">
        <w:t>manglande</w:t>
      </w:r>
      <w:proofErr w:type="spellEnd"/>
      <w:r w:rsidRPr="00D47E8F">
        <w:t xml:space="preserve"> data for utgifter i 2022.</w:t>
      </w:r>
    </w:p>
    <w:p w14:paraId="4325DCD2" w14:textId="77777777" w:rsidR="002D1659" w:rsidRPr="00D47E8F" w:rsidRDefault="002D1659" w:rsidP="00D47E8F">
      <w:pPr>
        <w:pStyle w:val="tabell-tittel"/>
      </w:pPr>
      <w:r w:rsidRPr="00D47E8F">
        <w:t>Analyseresultat for grunnskole.</w:t>
      </w:r>
    </w:p>
    <w:p w14:paraId="1E9543D3" w14:textId="77777777" w:rsidR="002D1659" w:rsidRPr="00D47E8F" w:rsidRDefault="002D1659" w:rsidP="00D47E8F">
      <w:pPr>
        <w:pStyle w:val="Tabellnavn"/>
      </w:pPr>
      <w:r w:rsidRPr="00D47E8F">
        <w:t>03J1xt2</w:t>
      </w:r>
    </w:p>
    <w:tbl>
      <w:tblPr>
        <w:tblW w:w="0" w:type="auto"/>
        <w:tblInd w:w="43" w:type="dxa"/>
        <w:tblLayout w:type="fixed"/>
        <w:tblCellMar>
          <w:top w:w="110" w:type="dxa"/>
          <w:left w:w="43" w:type="dxa"/>
          <w:bottom w:w="43" w:type="dxa"/>
          <w:right w:w="43" w:type="dxa"/>
        </w:tblCellMar>
        <w:tblLook w:val="0000" w:firstRow="0" w:lastRow="0" w:firstColumn="0" w:lastColumn="0" w:noHBand="0" w:noVBand="0"/>
      </w:tblPr>
      <w:tblGrid>
        <w:gridCol w:w="6740"/>
        <w:gridCol w:w="1400"/>
        <w:gridCol w:w="1400"/>
      </w:tblGrid>
      <w:tr w:rsidR="002D1659" w:rsidRPr="00D47E8F" w14:paraId="088B3EB0" w14:textId="77777777" w:rsidTr="002D1659">
        <w:trPr>
          <w:trHeight w:val="340"/>
        </w:trPr>
        <w:tc>
          <w:tcPr>
            <w:tcW w:w="674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5F57BFD4" w14:textId="77777777" w:rsidR="002D1659" w:rsidRPr="0002080D" w:rsidRDefault="002D1659" w:rsidP="0002080D">
            <w:pPr>
              <w:rPr>
                <w:sz w:val="20"/>
                <w:szCs w:val="20"/>
              </w:rPr>
            </w:pPr>
            <w:r w:rsidRPr="0002080D">
              <w:rPr>
                <w:sz w:val="20"/>
                <w:szCs w:val="20"/>
              </w:rPr>
              <w:t>Variabel</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44672179" w14:textId="77777777" w:rsidR="002D1659" w:rsidRPr="0002080D" w:rsidRDefault="002D1659" w:rsidP="0002080D">
            <w:pPr>
              <w:jc w:val="right"/>
              <w:rPr>
                <w:sz w:val="20"/>
                <w:szCs w:val="20"/>
              </w:rPr>
            </w:pPr>
            <w:r w:rsidRPr="0002080D">
              <w:rPr>
                <w:sz w:val="20"/>
                <w:szCs w:val="20"/>
              </w:rPr>
              <w:t>Koeffisient</w:t>
            </w:r>
          </w:p>
        </w:tc>
        <w:tc>
          <w:tcPr>
            <w:tcW w:w="14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437C09A8" w14:textId="77777777" w:rsidR="002D1659" w:rsidRPr="0002080D" w:rsidRDefault="002D1659" w:rsidP="0002080D">
            <w:pPr>
              <w:jc w:val="right"/>
              <w:rPr>
                <w:sz w:val="20"/>
                <w:szCs w:val="20"/>
              </w:rPr>
            </w:pPr>
            <w:r w:rsidRPr="0002080D">
              <w:rPr>
                <w:sz w:val="20"/>
                <w:szCs w:val="20"/>
              </w:rPr>
              <w:t>p-verdi</w:t>
            </w:r>
          </w:p>
        </w:tc>
      </w:tr>
      <w:tr w:rsidR="002D1659" w:rsidRPr="00D47E8F" w14:paraId="6A5FE7D0" w14:textId="77777777" w:rsidTr="002D1659">
        <w:trPr>
          <w:trHeight w:val="360"/>
        </w:trPr>
        <w:tc>
          <w:tcPr>
            <w:tcW w:w="6740" w:type="dxa"/>
            <w:tcBorders>
              <w:top w:val="single" w:sz="4" w:space="0" w:color="000000"/>
              <w:left w:val="nil"/>
              <w:bottom w:val="nil"/>
              <w:right w:val="nil"/>
            </w:tcBorders>
            <w:tcMar>
              <w:top w:w="110" w:type="dxa"/>
              <w:left w:w="43" w:type="dxa"/>
              <w:bottom w:w="43" w:type="dxa"/>
              <w:right w:w="43" w:type="dxa"/>
            </w:tcMar>
          </w:tcPr>
          <w:p w14:paraId="60F09271" w14:textId="77777777" w:rsidR="002D1659" w:rsidRPr="0002080D" w:rsidRDefault="002D1659" w:rsidP="0002080D">
            <w:pPr>
              <w:rPr>
                <w:sz w:val="20"/>
                <w:szCs w:val="20"/>
              </w:rPr>
            </w:pPr>
            <w:proofErr w:type="spellStart"/>
            <w:r w:rsidRPr="0002080D">
              <w:rPr>
                <w:sz w:val="20"/>
                <w:szCs w:val="20"/>
              </w:rPr>
              <w:t>Innbyggarar</w:t>
            </w:r>
            <w:proofErr w:type="spellEnd"/>
            <w:r w:rsidRPr="0002080D">
              <w:rPr>
                <w:sz w:val="20"/>
                <w:szCs w:val="20"/>
              </w:rPr>
              <w:t xml:space="preserve"> 6–12 år</w:t>
            </w:r>
          </w:p>
        </w:tc>
        <w:tc>
          <w:tcPr>
            <w:tcW w:w="1400" w:type="dxa"/>
            <w:tcBorders>
              <w:top w:val="single" w:sz="4" w:space="0" w:color="000000"/>
              <w:left w:val="nil"/>
              <w:bottom w:val="nil"/>
              <w:right w:val="nil"/>
            </w:tcBorders>
            <w:tcMar>
              <w:top w:w="110" w:type="dxa"/>
              <w:left w:w="43" w:type="dxa"/>
              <w:bottom w:w="43" w:type="dxa"/>
              <w:right w:w="43" w:type="dxa"/>
            </w:tcMar>
            <w:vAlign w:val="bottom"/>
          </w:tcPr>
          <w:p w14:paraId="082EF536" w14:textId="77777777" w:rsidR="002D1659" w:rsidRPr="0002080D" w:rsidRDefault="002D1659" w:rsidP="0002080D">
            <w:pPr>
              <w:jc w:val="right"/>
              <w:rPr>
                <w:sz w:val="20"/>
                <w:szCs w:val="20"/>
              </w:rPr>
            </w:pPr>
            <w:r w:rsidRPr="0002080D">
              <w:rPr>
                <w:sz w:val="20"/>
                <w:szCs w:val="20"/>
              </w:rPr>
              <w:t>105 349</w:t>
            </w:r>
          </w:p>
        </w:tc>
        <w:tc>
          <w:tcPr>
            <w:tcW w:w="1400" w:type="dxa"/>
            <w:tcBorders>
              <w:top w:val="single" w:sz="4" w:space="0" w:color="000000"/>
              <w:left w:val="nil"/>
              <w:bottom w:val="nil"/>
              <w:right w:val="nil"/>
            </w:tcBorders>
            <w:tcMar>
              <w:top w:w="110" w:type="dxa"/>
              <w:left w:w="43" w:type="dxa"/>
              <w:bottom w:w="43" w:type="dxa"/>
              <w:right w:w="43" w:type="dxa"/>
            </w:tcMar>
            <w:vAlign w:val="bottom"/>
          </w:tcPr>
          <w:p w14:paraId="0C81CB46" w14:textId="77777777" w:rsidR="002D1659" w:rsidRPr="0002080D" w:rsidRDefault="002D1659" w:rsidP="0002080D">
            <w:pPr>
              <w:jc w:val="right"/>
              <w:rPr>
                <w:sz w:val="20"/>
                <w:szCs w:val="20"/>
              </w:rPr>
            </w:pPr>
            <w:r w:rsidRPr="0002080D">
              <w:rPr>
                <w:sz w:val="20"/>
                <w:szCs w:val="20"/>
              </w:rPr>
              <w:t>&lt;0,0001</w:t>
            </w:r>
          </w:p>
        </w:tc>
      </w:tr>
      <w:tr w:rsidR="002D1659" w:rsidRPr="00D47E8F" w14:paraId="7755871F" w14:textId="77777777" w:rsidTr="002D1659">
        <w:trPr>
          <w:trHeight w:val="360"/>
        </w:trPr>
        <w:tc>
          <w:tcPr>
            <w:tcW w:w="6740" w:type="dxa"/>
            <w:tcBorders>
              <w:top w:val="nil"/>
              <w:left w:val="nil"/>
              <w:bottom w:val="nil"/>
              <w:right w:val="nil"/>
            </w:tcBorders>
            <w:tcMar>
              <w:top w:w="110" w:type="dxa"/>
              <w:left w:w="43" w:type="dxa"/>
              <w:bottom w:w="43" w:type="dxa"/>
              <w:right w:w="43" w:type="dxa"/>
            </w:tcMar>
          </w:tcPr>
          <w:p w14:paraId="7C4CF6EB" w14:textId="77777777" w:rsidR="002D1659" w:rsidRPr="0002080D" w:rsidRDefault="002D1659" w:rsidP="0002080D">
            <w:pPr>
              <w:rPr>
                <w:sz w:val="20"/>
                <w:szCs w:val="20"/>
              </w:rPr>
            </w:pPr>
            <w:proofErr w:type="spellStart"/>
            <w:r w:rsidRPr="0002080D">
              <w:rPr>
                <w:sz w:val="20"/>
                <w:szCs w:val="20"/>
              </w:rPr>
              <w:t>Innbyggarar</w:t>
            </w:r>
            <w:proofErr w:type="spellEnd"/>
            <w:r w:rsidRPr="0002080D">
              <w:rPr>
                <w:sz w:val="20"/>
                <w:szCs w:val="20"/>
              </w:rPr>
              <w:t xml:space="preserve"> 13–15 år</w:t>
            </w:r>
          </w:p>
        </w:tc>
        <w:tc>
          <w:tcPr>
            <w:tcW w:w="1400" w:type="dxa"/>
            <w:tcBorders>
              <w:top w:val="nil"/>
              <w:left w:val="nil"/>
              <w:bottom w:val="nil"/>
              <w:right w:val="nil"/>
            </w:tcBorders>
            <w:tcMar>
              <w:top w:w="110" w:type="dxa"/>
              <w:left w:w="43" w:type="dxa"/>
              <w:bottom w:w="43" w:type="dxa"/>
              <w:right w:w="43" w:type="dxa"/>
            </w:tcMar>
            <w:vAlign w:val="bottom"/>
          </w:tcPr>
          <w:p w14:paraId="2FA985D7" w14:textId="77777777" w:rsidR="002D1659" w:rsidRPr="0002080D" w:rsidRDefault="002D1659" w:rsidP="0002080D">
            <w:pPr>
              <w:jc w:val="right"/>
              <w:rPr>
                <w:sz w:val="20"/>
                <w:szCs w:val="20"/>
              </w:rPr>
            </w:pPr>
            <w:r w:rsidRPr="0002080D">
              <w:rPr>
                <w:sz w:val="20"/>
                <w:szCs w:val="20"/>
              </w:rPr>
              <w:t>117 509</w:t>
            </w:r>
          </w:p>
        </w:tc>
        <w:tc>
          <w:tcPr>
            <w:tcW w:w="1400" w:type="dxa"/>
            <w:tcBorders>
              <w:top w:val="nil"/>
              <w:left w:val="nil"/>
              <w:bottom w:val="nil"/>
              <w:right w:val="nil"/>
            </w:tcBorders>
            <w:tcMar>
              <w:top w:w="110" w:type="dxa"/>
              <w:left w:w="43" w:type="dxa"/>
              <w:bottom w:w="43" w:type="dxa"/>
              <w:right w:w="43" w:type="dxa"/>
            </w:tcMar>
            <w:vAlign w:val="bottom"/>
          </w:tcPr>
          <w:p w14:paraId="1580554F" w14:textId="77777777" w:rsidR="002D1659" w:rsidRPr="0002080D" w:rsidRDefault="002D1659" w:rsidP="0002080D">
            <w:pPr>
              <w:jc w:val="right"/>
              <w:rPr>
                <w:sz w:val="20"/>
                <w:szCs w:val="20"/>
              </w:rPr>
            </w:pPr>
            <w:r w:rsidRPr="0002080D">
              <w:rPr>
                <w:sz w:val="20"/>
                <w:szCs w:val="20"/>
              </w:rPr>
              <w:t>&lt;0,0001</w:t>
            </w:r>
          </w:p>
        </w:tc>
      </w:tr>
      <w:tr w:rsidR="002D1659" w:rsidRPr="00D47E8F" w14:paraId="35F01FF7" w14:textId="77777777" w:rsidTr="002D1659">
        <w:trPr>
          <w:trHeight w:val="360"/>
        </w:trPr>
        <w:tc>
          <w:tcPr>
            <w:tcW w:w="6740" w:type="dxa"/>
            <w:tcBorders>
              <w:top w:val="nil"/>
              <w:left w:val="nil"/>
              <w:bottom w:val="nil"/>
              <w:right w:val="nil"/>
            </w:tcBorders>
            <w:tcMar>
              <w:top w:w="110" w:type="dxa"/>
              <w:left w:w="43" w:type="dxa"/>
              <w:bottom w:w="43" w:type="dxa"/>
              <w:right w:w="43" w:type="dxa"/>
            </w:tcMar>
          </w:tcPr>
          <w:p w14:paraId="272D9EC8" w14:textId="77777777" w:rsidR="002D1659" w:rsidRPr="0002080D" w:rsidRDefault="002D1659" w:rsidP="0002080D">
            <w:pPr>
              <w:rPr>
                <w:sz w:val="20"/>
                <w:szCs w:val="20"/>
              </w:rPr>
            </w:pPr>
            <w:proofErr w:type="spellStart"/>
            <w:r w:rsidRPr="0002080D">
              <w:rPr>
                <w:sz w:val="20"/>
                <w:szCs w:val="20"/>
              </w:rPr>
              <w:t>Innvandrarar</w:t>
            </w:r>
            <w:proofErr w:type="spellEnd"/>
            <w:r w:rsidRPr="0002080D">
              <w:rPr>
                <w:sz w:val="20"/>
                <w:szCs w:val="20"/>
              </w:rPr>
              <w:t xml:space="preserve"> 6–15 år ekskl. Norden</w:t>
            </w:r>
          </w:p>
        </w:tc>
        <w:tc>
          <w:tcPr>
            <w:tcW w:w="1400" w:type="dxa"/>
            <w:tcBorders>
              <w:top w:val="nil"/>
              <w:left w:val="nil"/>
              <w:bottom w:val="nil"/>
              <w:right w:val="nil"/>
            </w:tcBorders>
            <w:tcMar>
              <w:top w:w="110" w:type="dxa"/>
              <w:left w:w="43" w:type="dxa"/>
              <w:bottom w:w="43" w:type="dxa"/>
              <w:right w:w="43" w:type="dxa"/>
            </w:tcMar>
            <w:vAlign w:val="bottom"/>
          </w:tcPr>
          <w:p w14:paraId="1C313580" w14:textId="77777777" w:rsidR="002D1659" w:rsidRPr="0002080D" w:rsidRDefault="002D1659" w:rsidP="0002080D">
            <w:pPr>
              <w:jc w:val="right"/>
              <w:rPr>
                <w:sz w:val="20"/>
                <w:szCs w:val="20"/>
              </w:rPr>
            </w:pPr>
            <w:r w:rsidRPr="0002080D">
              <w:rPr>
                <w:sz w:val="20"/>
                <w:szCs w:val="20"/>
              </w:rPr>
              <w:t>56 220</w:t>
            </w:r>
          </w:p>
        </w:tc>
        <w:tc>
          <w:tcPr>
            <w:tcW w:w="1400" w:type="dxa"/>
            <w:tcBorders>
              <w:top w:val="nil"/>
              <w:left w:val="nil"/>
              <w:bottom w:val="nil"/>
              <w:right w:val="nil"/>
            </w:tcBorders>
            <w:tcMar>
              <w:top w:w="110" w:type="dxa"/>
              <w:left w:w="43" w:type="dxa"/>
              <w:bottom w:w="43" w:type="dxa"/>
              <w:right w:w="43" w:type="dxa"/>
            </w:tcMar>
            <w:vAlign w:val="bottom"/>
          </w:tcPr>
          <w:p w14:paraId="26DE36FC" w14:textId="77777777" w:rsidR="002D1659" w:rsidRPr="0002080D" w:rsidRDefault="002D1659" w:rsidP="0002080D">
            <w:pPr>
              <w:jc w:val="right"/>
              <w:rPr>
                <w:sz w:val="20"/>
                <w:szCs w:val="20"/>
              </w:rPr>
            </w:pPr>
            <w:r w:rsidRPr="0002080D">
              <w:rPr>
                <w:sz w:val="20"/>
                <w:szCs w:val="20"/>
              </w:rPr>
              <w:t>0,060</w:t>
            </w:r>
          </w:p>
        </w:tc>
      </w:tr>
      <w:tr w:rsidR="002D1659" w:rsidRPr="00D47E8F" w14:paraId="3D45B678" w14:textId="77777777" w:rsidTr="002D1659">
        <w:trPr>
          <w:trHeight w:val="360"/>
        </w:trPr>
        <w:tc>
          <w:tcPr>
            <w:tcW w:w="6740" w:type="dxa"/>
            <w:tcBorders>
              <w:top w:val="nil"/>
              <w:left w:val="nil"/>
              <w:bottom w:val="nil"/>
              <w:right w:val="nil"/>
            </w:tcBorders>
            <w:tcMar>
              <w:top w:w="110" w:type="dxa"/>
              <w:left w:w="43" w:type="dxa"/>
              <w:bottom w:w="43" w:type="dxa"/>
              <w:right w:w="43" w:type="dxa"/>
            </w:tcMar>
          </w:tcPr>
          <w:p w14:paraId="580705F8" w14:textId="77777777" w:rsidR="002D1659" w:rsidRPr="0002080D" w:rsidRDefault="002D1659" w:rsidP="0002080D">
            <w:pPr>
              <w:rPr>
                <w:sz w:val="20"/>
                <w:szCs w:val="20"/>
              </w:rPr>
            </w:pPr>
            <w:proofErr w:type="spellStart"/>
            <w:r w:rsidRPr="0002080D">
              <w:rPr>
                <w:sz w:val="20"/>
                <w:szCs w:val="20"/>
              </w:rPr>
              <w:t>Innbyggarar</w:t>
            </w:r>
            <w:proofErr w:type="spellEnd"/>
            <w:r w:rsidRPr="0002080D">
              <w:rPr>
                <w:sz w:val="20"/>
                <w:szCs w:val="20"/>
              </w:rPr>
              <w:t xml:space="preserve"> 6–15 år født i </w:t>
            </w:r>
            <w:proofErr w:type="spellStart"/>
            <w:r w:rsidRPr="0002080D">
              <w:rPr>
                <w:sz w:val="20"/>
                <w:szCs w:val="20"/>
              </w:rPr>
              <w:t>Noreg</w:t>
            </w:r>
            <w:proofErr w:type="spellEnd"/>
            <w:r w:rsidRPr="0002080D">
              <w:rPr>
                <w:sz w:val="20"/>
                <w:szCs w:val="20"/>
              </w:rPr>
              <w:t xml:space="preserve"> med </w:t>
            </w:r>
            <w:proofErr w:type="spellStart"/>
            <w:r w:rsidRPr="0002080D">
              <w:rPr>
                <w:sz w:val="20"/>
                <w:szCs w:val="20"/>
              </w:rPr>
              <w:t>innvandrarforeldre</w:t>
            </w:r>
            <w:proofErr w:type="spellEnd"/>
          </w:p>
        </w:tc>
        <w:tc>
          <w:tcPr>
            <w:tcW w:w="1400" w:type="dxa"/>
            <w:tcBorders>
              <w:top w:val="nil"/>
              <w:left w:val="nil"/>
              <w:bottom w:val="nil"/>
              <w:right w:val="nil"/>
            </w:tcBorders>
            <w:tcMar>
              <w:top w:w="110" w:type="dxa"/>
              <w:left w:w="43" w:type="dxa"/>
              <w:bottom w:w="43" w:type="dxa"/>
              <w:right w:w="43" w:type="dxa"/>
            </w:tcMar>
            <w:vAlign w:val="bottom"/>
          </w:tcPr>
          <w:p w14:paraId="207CE0A0" w14:textId="77777777" w:rsidR="002D1659" w:rsidRPr="0002080D" w:rsidRDefault="002D1659" w:rsidP="0002080D">
            <w:pPr>
              <w:jc w:val="right"/>
              <w:rPr>
                <w:sz w:val="20"/>
                <w:szCs w:val="20"/>
              </w:rPr>
            </w:pPr>
            <w:r w:rsidRPr="0002080D">
              <w:rPr>
                <w:sz w:val="20"/>
                <w:szCs w:val="20"/>
              </w:rPr>
              <w:t>-55 777</w:t>
            </w:r>
          </w:p>
        </w:tc>
        <w:tc>
          <w:tcPr>
            <w:tcW w:w="1400" w:type="dxa"/>
            <w:tcBorders>
              <w:top w:val="nil"/>
              <w:left w:val="nil"/>
              <w:bottom w:val="nil"/>
              <w:right w:val="nil"/>
            </w:tcBorders>
            <w:tcMar>
              <w:top w:w="110" w:type="dxa"/>
              <w:left w:w="43" w:type="dxa"/>
              <w:bottom w:w="43" w:type="dxa"/>
              <w:right w:w="43" w:type="dxa"/>
            </w:tcMar>
            <w:vAlign w:val="bottom"/>
          </w:tcPr>
          <w:p w14:paraId="71C21252" w14:textId="77777777" w:rsidR="002D1659" w:rsidRPr="0002080D" w:rsidRDefault="002D1659" w:rsidP="0002080D">
            <w:pPr>
              <w:jc w:val="right"/>
              <w:rPr>
                <w:sz w:val="20"/>
                <w:szCs w:val="20"/>
              </w:rPr>
            </w:pPr>
            <w:r w:rsidRPr="0002080D">
              <w:rPr>
                <w:sz w:val="20"/>
                <w:szCs w:val="20"/>
              </w:rPr>
              <w:t>0,024</w:t>
            </w:r>
          </w:p>
        </w:tc>
      </w:tr>
      <w:tr w:rsidR="002D1659" w:rsidRPr="00D47E8F" w14:paraId="5D226BE2" w14:textId="77777777" w:rsidTr="002D1659">
        <w:trPr>
          <w:trHeight w:val="360"/>
        </w:trPr>
        <w:tc>
          <w:tcPr>
            <w:tcW w:w="6740" w:type="dxa"/>
            <w:tcBorders>
              <w:top w:val="nil"/>
              <w:left w:val="nil"/>
              <w:bottom w:val="nil"/>
              <w:right w:val="nil"/>
            </w:tcBorders>
            <w:tcMar>
              <w:top w:w="110" w:type="dxa"/>
              <w:left w:w="43" w:type="dxa"/>
              <w:bottom w:w="43" w:type="dxa"/>
              <w:right w:w="43" w:type="dxa"/>
            </w:tcMar>
          </w:tcPr>
          <w:p w14:paraId="3675FBFA" w14:textId="77777777" w:rsidR="002D1659" w:rsidRPr="0002080D" w:rsidRDefault="002D1659" w:rsidP="0002080D">
            <w:pPr>
              <w:rPr>
                <w:sz w:val="20"/>
                <w:szCs w:val="20"/>
              </w:rPr>
            </w:pPr>
            <w:r w:rsidRPr="0002080D">
              <w:rPr>
                <w:sz w:val="20"/>
                <w:szCs w:val="20"/>
              </w:rPr>
              <w:t xml:space="preserve">Reiseavstand </w:t>
            </w:r>
            <w:proofErr w:type="spellStart"/>
            <w:r w:rsidRPr="0002080D">
              <w:rPr>
                <w:sz w:val="20"/>
                <w:szCs w:val="20"/>
              </w:rPr>
              <w:t>innan</w:t>
            </w:r>
            <w:proofErr w:type="spellEnd"/>
            <w:r w:rsidRPr="0002080D">
              <w:rPr>
                <w:sz w:val="20"/>
                <w:szCs w:val="20"/>
              </w:rPr>
              <w:t xml:space="preserve"> sone</w:t>
            </w:r>
          </w:p>
        </w:tc>
        <w:tc>
          <w:tcPr>
            <w:tcW w:w="1400" w:type="dxa"/>
            <w:tcBorders>
              <w:top w:val="nil"/>
              <w:left w:val="nil"/>
              <w:bottom w:val="nil"/>
              <w:right w:val="nil"/>
            </w:tcBorders>
            <w:tcMar>
              <w:top w:w="110" w:type="dxa"/>
              <w:left w:w="43" w:type="dxa"/>
              <w:bottom w:w="43" w:type="dxa"/>
              <w:right w:w="43" w:type="dxa"/>
            </w:tcMar>
            <w:vAlign w:val="bottom"/>
          </w:tcPr>
          <w:p w14:paraId="67506C40" w14:textId="77777777" w:rsidR="002D1659" w:rsidRPr="0002080D" w:rsidRDefault="002D1659" w:rsidP="0002080D">
            <w:pPr>
              <w:jc w:val="right"/>
              <w:rPr>
                <w:sz w:val="20"/>
                <w:szCs w:val="20"/>
              </w:rPr>
            </w:pPr>
            <w:r w:rsidRPr="0002080D">
              <w:rPr>
                <w:sz w:val="20"/>
                <w:szCs w:val="20"/>
              </w:rPr>
              <w:t>131</w:t>
            </w:r>
          </w:p>
        </w:tc>
        <w:tc>
          <w:tcPr>
            <w:tcW w:w="1400" w:type="dxa"/>
            <w:tcBorders>
              <w:top w:val="nil"/>
              <w:left w:val="nil"/>
              <w:bottom w:val="nil"/>
              <w:right w:val="nil"/>
            </w:tcBorders>
            <w:tcMar>
              <w:top w:w="110" w:type="dxa"/>
              <w:left w:w="43" w:type="dxa"/>
              <w:bottom w:w="43" w:type="dxa"/>
              <w:right w:w="43" w:type="dxa"/>
            </w:tcMar>
            <w:vAlign w:val="bottom"/>
          </w:tcPr>
          <w:p w14:paraId="1355C991" w14:textId="77777777" w:rsidR="002D1659" w:rsidRPr="0002080D" w:rsidRDefault="002D1659" w:rsidP="0002080D">
            <w:pPr>
              <w:jc w:val="right"/>
              <w:rPr>
                <w:sz w:val="20"/>
                <w:szCs w:val="20"/>
              </w:rPr>
            </w:pPr>
            <w:r w:rsidRPr="0002080D">
              <w:rPr>
                <w:sz w:val="20"/>
                <w:szCs w:val="20"/>
              </w:rPr>
              <w:t>&lt;0,0001</w:t>
            </w:r>
          </w:p>
        </w:tc>
      </w:tr>
      <w:tr w:rsidR="002D1659" w:rsidRPr="00D47E8F" w14:paraId="233767BF" w14:textId="77777777" w:rsidTr="002D1659">
        <w:trPr>
          <w:trHeight w:val="360"/>
        </w:trPr>
        <w:tc>
          <w:tcPr>
            <w:tcW w:w="6740" w:type="dxa"/>
            <w:tcBorders>
              <w:top w:val="nil"/>
              <w:left w:val="nil"/>
              <w:bottom w:val="nil"/>
              <w:right w:val="nil"/>
            </w:tcBorders>
            <w:tcMar>
              <w:top w:w="110" w:type="dxa"/>
              <w:left w:w="43" w:type="dxa"/>
              <w:bottom w:w="43" w:type="dxa"/>
              <w:right w:w="43" w:type="dxa"/>
            </w:tcMar>
          </w:tcPr>
          <w:p w14:paraId="0C919D63" w14:textId="77777777" w:rsidR="002D1659" w:rsidRPr="0002080D" w:rsidRDefault="002D1659" w:rsidP="0002080D">
            <w:pPr>
              <w:rPr>
                <w:sz w:val="20"/>
                <w:szCs w:val="20"/>
              </w:rPr>
            </w:pPr>
            <w:r w:rsidRPr="0002080D">
              <w:rPr>
                <w:sz w:val="20"/>
                <w:szCs w:val="20"/>
              </w:rPr>
              <w:t>Basiskriteriet (1/</w:t>
            </w:r>
            <w:proofErr w:type="spellStart"/>
            <w:r w:rsidRPr="0002080D">
              <w:rPr>
                <w:sz w:val="20"/>
                <w:szCs w:val="20"/>
              </w:rPr>
              <w:t>innbyggartal</w:t>
            </w:r>
            <w:proofErr w:type="spellEnd"/>
            <w:r w:rsidRPr="0002080D">
              <w:rPr>
                <w:sz w:val="20"/>
                <w:szCs w:val="20"/>
              </w:rPr>
              <w:t>)</w:t>
            </w:r>
          </w:p>
        </w:tc>
        <w:tc>
          <w:tcPr>
            <w:tcW w:w="1400" w:type="dxa"/>
            <w:tcBorders>
              <w:top w:val="nil"/>
              <w:left w:val="nil"/>
              <w:bottom w:val="nil"/>
              <w:right w:val="nil"/>
            </w:tcBorders>
            <w:tcMar>
              <w:top w:w="110" w:type="dxa"/>
              <w:left w:w="43" w:type="dxa"/>
              <w:bottom w:w="43" w:type="dxa"/>
              <w:right w:w="43" w:type="dxa"/>
            </w:tcMar>
            <w:vAlign w:val="bottom"/>
          </w:tcPr>
          <w:p w14:paraId="494FA21A" w14:textId="77777777" w:rsidR="002D1659" w:rsidRPr="0002080D" w:rsidRDefault="002D1659" w:rsidP="0002080D">
            <w:pPr>
              <w:jc w:val="right"/>
              <w:rPr>
                <w:sz w:val="20"/>
                <w:szCs w:val="20"/>
              </w:rPr>
            </w:pPr>
            <w:r w:rsidRPr="0002080D">
              <w:rPr>
                <w:sz w:val="20"/>
                <w:szCs w:val="20"/>
              </w:rPr>
              <w:t>3 276 873</w:t>
            </w:r>
          </w:p>
        </w:tc>
        <w:tc>
          <w:tcPr>
            <w:tcW w:w="1400" w:type="dxa"/>
            <w:tcBorders>
              <w:top w:val="nil"/>
              <w:left w:val="nil"/>
              <w:bottom w:val="nil"/>
              <w:right w:val="nil"/>
            </w:tcBorders>
            <w:tcMar>
              <w:top w:w="110" w:type="dxa"/>
              <w:left w:w="43" w:type="dxa"/>
              <w:bottom w:w="43" w:type="dxa"/>
              <w:right w:w="43" w:type="dxa"/>
            </w:tcMar>
            <w:vAlign w:val="bottom"/>
          </w:tcPr>
          <w:p w14:paraId="0F0A8FB2" w14:textId="77777777" w:rsidR="002D1659" w:rsidRPr="0002080D" w:rsidRDefault="002D1659" w:rsidP="0002080D">
            <w:pPr>
              <w:jc w:val="right"/>
              <w:rPr>
                <w:sz w:val="20"/>
                <w:szCs w:val="20"/>
              </w:rPr>
            </w:pPr>
            <w:r w:rsidRPr="0002080D">
              <w:rPr>
                <w:sz w:val="20"/>
                <w:szCs w:val="20"/>
              </w:rPr>
              <w:t>&lt;0,0001</w:t>
            </w:r>
          </w:p>
        </w:tc>
      </w:tr>
      <w:tr w:rsidR="002D1659" w:rsidRPr="00D47E8F" w14:paraId="183A0591" w14:textId="77777777" w:rsidTr="002D1659">
        <w:trPr>
          <w:trHeight w:val="360"/>
        </w:trPr>
        <w:tc>
          <w:tcPr>
            <w:tcW w:w="6740" w:type="dxa"/>
            <w:tcBorders>
              <w:top w:val="nil"/>
              <w:left w:val="nil"/>
              <w:bottom w:val="nil"/>
              <w:right w:val="nil"/>
            </w:tcBorders>
            <w:tcMar>
              <w:top w:w="110" w:type="dxa"/>
              <w:left w:w="43" w:type="dxa"/>
              <w:bottom w:w="43" w:type="dxa"/>
              <w:right w:w="43" w:type="dxa"/>
            </w:tcMar>
          </w:tcPr>
          <w:p w14:paraId="1F93DA30" w14:textId="77777777" w:rsidR="002D1659" w:rsidRPr="0002080D" w:rsidRDefault="002D1659" w:rsidP="0002080D">
            <w:pPr>
              <w:rPr>
                <w:sz w:val="20"/>
                <w:szCs w:val="20"/>
              </w:rPr>
            </w:pPr>
            <w:r w:rsidRPr="0002080D">
              <w:rPr>
                <w:sz w:val="20"/>
                <w:szCs w:val="20"/>
              </w:rPr>
              <w:t xml:space="preserve">Frie inntekter </w:t>
            </w:r>
          </w:p>
        </w:tc>
        <w:tc>
          <w:tcPr>
            <w:tcW w:w="1400" w:type="dxa"/>
            <w:tcBorders>
              <w:top w:val="nil"/>
              <w:left w:val="nil"/>
              <w:bottom w:val="nil"/>
              <w:right w:val="nil"/>
            </w:tcBorders>
            <w:tcMar>
              <w:top w:w="110" w:type="dxa"/>
              <w:left w:w="43" w:type="dxa"/>
              <w:bottom w:w="43" w:type="dxa"/>
              <w:right w:w="43" w:type="dxa"/>
            </w:tcMar>
            <w:vAlign w:val="bottom"/>
          </w:tcPr>
          <w:p w14:paraId="06262813" w14:textId="77777777" w:rsidR="002D1659" w:rsidRPr="0002080D" w:rsidRDefault="002D1659" w:rsidP="0002080D">
            <w:pPr>
              <w:jc w:val="right"/>
              <w:rPr>
                <w:sz w:val="20"/>
                <w:szCs w:val="20"/>
              </w:rPr>
            </w:pPr>
            <w:r w:rsidRPr="0002080D">
              <w:rPr>
                <w:sz w:val="20"/>
                <w:szCs w:val="20"/>
              </w:rPr>
              <w:t>0,089</w:t>
            </w:r>
          </w:p>
        </w:tc>
        <w:tc>
          <w:tcPr>
            <w:tcW w:w="1400" w:type="dxa"/>
            <w:tcBorders>
              <w:top w:val="nil"/>
              <w:left w:val="nil"/>
              <w:bottom w:val="nil"/>
              <w:right w:val="nil"/>
            </w:tcBorders>
            <w:tcMar>
              <w:top w:w="110" w:type="dxa"/>
              <w:left w:w="43" w:type="dxa"/>
              <w:bottom w:w="43" w:type="dxa"/>
              <w:right w:w="43" w:type="dxa"/>
            </w:tcMar>
            <w:vAlign w:val="bottom"/>
          </w:tcPr>
          <w:p w14:paraId="00DC2311" w14:textId="77777777" w:rsidR="002D1659" w:rsidRPr="0002080D" w:rsidRDefault="002D1659" w:rsidP="0002080D">
            <w:pPr>
              <w:jc w:val="right"/>
              <w:rPr>
                <w:sz w:val="20"/>
                <w:szCs w:val="20"/>
              </w:rPr>
            </w:pPr>
            <w:r w:rsidRPr="0002080D">
              <w:rPr>
                <w:sz w:val="20"/>
                <w:szCs w:val="20"/>
              </w:rPr>
              <w:t>&lt;0,0001</w:t>
            </w:r>
          </w:p>
        </w:tc>
      </w:tr>
      <w:tr w:rsidR="002D1659" w:rsidRPr="00D47E8F" w14:paraId="5083C6AF" w14:textId="77777777" w:rsidTr="002D1659">
        <w:trPr>
          <w:trHeight w:val="360"/>
        </w:trPr>
        <w:tc>
          <w:tcPr>
            <w:tcW w:w="6740" w:type="dxa"/>
            <w:tcBorders>
              <w:top w:val="nil"/>
              <w:left w:val="nil"/>
              <w:bottom w:val="nil"/>
              <w:right w:val="nil"/>
            </w:tcBorders>
            <w:tcMar>
              <w:top w:w="110" w:type="dxa"/>
              <w:left w:w="43" w:type="dxa"/>
              <w:bottom w:w="43" w:type="dxa"/>
              <w:right w:w="43" w:type="dxa"/>
            </w:tcMar>
          </w:tcPr>
          <w:p w14:paraId="04F43C9C" w14:textId="77777777" w:rsidR="002D1659" w:rsidRPr="0002080D" w:rsidRDefault="002D1659" w:rsidP="0002080D">
            <w:pPr>
              <w:rPr>
                <w:sz w:val="20"/>
                <w:szCs w:val="20"/>
              </w:rPr>
            </w:pPr>
            <w:r w:rsidRPr="0002080D">
              <w:rPr>
                <w:sz w:val="20"/>
                <w:szCs w:val="20"/>
              </w:rPr>
              <w:t>Konstantledd</w:t>
            </w:r>
          </w:p>
        </w:tc>
        <w:tc>
          <w:tcPr>
            <w:tcW w:w="1400" w:type="dxa"/>
            <w:tcBorders>
              <w:top w:val="nil"/>
              <w:left w:val="nil"/>
              <w:bottom w:val="nil"/>
              <w:right w:val="nil"/>
            </w:tcBorders>
            <w:tcMar>
              <w:top w:w="110" w:type="dxa"/>
              <w:left w:w="43" w:type="dxa"/>
              <w:bottom w:w="43" w:type="dxa"/>
              <w:right w:w="43" w:type="dxa"/>
            </w:tcMar>
            <w:vAlign w:val="bottom"/>
          </w:tcPr>
          <w:p w14:paraId="28C5DCBD" w14:textId="77777777" w:rsidR="002D1659" w:rsidRPr="0002080D" w:rsidRDefault="002D1659" w:rsidP="0002080D">
            <w:pPr>
              <w:jc w:val="right"/>
              <w:rPr>
                <w:sz w:val="20"/>
                <w:szCs w:val="20"/>
              </w:rPr>
            </w:pPr>
            <w:r w:rsidRPr="0002080D">
              <w:rPr>
                <w:sz w:val="20"/>
                <w:szCs w:val="20"/>
              </w:rPr>
              <w:t>-4 100</w:t>
            </w:r>
          </w:p>
        </w:tc>
        <w:tc>
          <w:tcPr>
            <w:tcW w:w="1400" w:type="dxa"/>
            <w:tcBorders>
              <w:top w:val="nil"/>
              <w:left w:val="nil"/>
              <w:bottom w:val="nil"/>
              <w:right w:val="nil"/>
            </w:tcBorders>
            <w:tcMar>
              <w:top w:w="110" w:type="dxa"/>
              <w:left w:w="43" w:type="dxa"/>
              <w:bottom w:w="43" w:type="dxa"/>
              <w:right w:w="43" w:type="dxa"/>
            </w:tcMar>
            <w:vAlign w:val="bottom"/>
          </w:tcPr>
          <w:p w14:paraId="49B2195C" w14:textId="77777777" w:rsidR="002D1659" w:rsidRPr="0002080D" w:rsidRDefault="002D1659" w:rsidP="0002080D">
            <w:pPr>
              <w:jc w:val="right"/>
              <w:rPr>
                <w:sz w:val="20"/>
                <w:szCs w:val="20"/>
              </w:rPr>
            </w:pPr>
            <w:r w:rsidRPr="0002080D">
              <w:rPr>
                <w:sz w:val="20"/>
                <w:szCs w:val="20"/>
              </w:rPr>
              <w:t>&lt;0,0001</w:t>
            </w:r>
          </w:p>
        </w:tc>
      </w:tr>
      <w:tr w:rsidR="002D1659" w:rsidRPr="00D47E8F" w14:paraId="072C7CD5" w14:textId="77777777" w:rsidTr="002D1659">
        <w:trPr>
          <w:trHeight w:val="360"/>
        </w:trPr>
        <w:tc>
          <w:tcPr>
            <w:tcW w:w="6740" w:type="dxa"/>
            <w:tcBorders>
              <w:top w:val="nil"/>
              <w:left w:val="nil"/>
              <w:bottom w:val="nil"/>
              <w:right w:val="nil"/>
            </w:tcBorders>
            <w:tcMar>
              <w:top w:w="110" w:type="dxa"/>
              <w:left w:w="43" w:type="dxa"/>
              <w:bottom w:w="43" w:type="dxa"/>
              <w:right w:w="43" w:type="dxa"/>
            </w:tcMar>
          </w:tcPr>
          <w:p w14:paraId="6A6A0B14" w14:textId="77777777" w:rsidR="002D1659" w:rsidRPr="0002080D" w:rsidRDefault="002D1659" w:rsidP="0002080D">
            <w:pPr>
              <w:rPr>
                <w:sz w:val="20"/>
                <w:szCs w:val="20"/>
              </w:rPr>
            </w:pPr>
            <w:r w:rsidRPr="0002080D">
              <w:rPr>
                <w:sz w:val="20"/>
                <w:szCs w:val="20"/>
              </w:rPr>
              <w:t>Justert R</w:t>
            </w:r>
            <w:r w:rsidRPr="0002080D">
              <w:rPr>
                <w:rStyle w:val="skrift-hevet"/>
                <w:sz w:val="20"/>
                <w:szCs w:val="20"/>
              </w:rPr>
              <w:t>2</w:t>
            </w:r>
          </w:p>
        </w:tc>
        <w:tc>
          <w:tcPr>
            <w:tcW w:w="1400" w:type="dxa"/>
            <w:tcBorders>
              <w:top w:val="nil"/>
              <w:left w:val="nil"/>
              <w:bottom w:val="nil"/>
              <w:right w:val="nil"/>
            </w:tcBorders>
            <w:tcMar>
              <w:top w:w="110" w:type="dxa"/>
              <w:left w:w="43" w:type="dxa"/>
              <w:bottom w:w="43" w:type="dxa"/>
              <w:right w:w="43" w:type="dxa"/>
            </w:tcMar>
            <w:vAlign w:val="bottom"/>
          </w:tcPr>
          <w:p w14:paraId="0137E080" w14:textId="77777777" w:rsidR="002D1659" w:rsidRPr="0002080D" w:rsidRDefault="002D1659" w:rsidP="0002080D">
            <w:pPr>
              <w:jc w:val="right"/>
              <w:rPr>
                <w:sz w:val="20"/>
                <w:szCs w:val="20"/>
              </w:rPr>
            </w:pPr>
          </w:p>
        </w:tc>
        <w:tc>
          <w:tcPr>
            <w:tcW w:w="1400" w:type="dxa"/>
            <w:tcBorders>
              <w:top w:val="nil"/>
              <w:left w:val="nil"/>
              <w:bottom w:val="nil"/>
              <w:right w:val="nil"/>
            </w:tcBorders>
            <w:tcMar>
              <w:top w:w="110" w:type="dxa"/>
              <w:left w:w="43" w:type="dxa"/>
              <w:bottom w:w="43" w:type="dxa"/>
              <w:right w:w="43" w:type="dxa"/>
            </w:tcMar>
            <w:vAlign w:val="bottom"/>
          </w:tcPr>
          <w:p w14:paraId="57AC46FF" w14:textId="77777777" w:rsidR="002D1659" w:rsidRPr="0002080D" w:rsidRDefault="002D1659" w:rsidP="0002080D">
            <w:pPr>
              <w:jc w:val="right"/>
              <w:rPr>
                <w:sz w:val="20"/>
                <w:szCs w:val="20"/>
              </w:rPr>
            </w:pPr>
            <w:r w:rsidRPr="0002080D">
              <w:rPr>
                <w:sz w:val="20"/>
                <w:szCs w:val="20"/>
              </w:rPr>
              <w:t>0,762</w:t>
            </w:r>
          </w:p>
        </w:tc>
      </w:tr>
      <w:tr w:rsidR="002D1659" w:rsidRPr="00D47E8F" w14:paraId="45941334" w14:textId="77777777" w:rsidTr="002D1659">
        <w:trPr>
          <w:trHeight w:val="360"/>
        </w:trPr>
        <w:tc>
          <w:tcPr>
            <w:tcW w:w="6740" w:type="dxa"/>
            <w:tcBorders>
              <w:top w:val="nil"/>
              <w:left w:val="nil"/>
              <w:bottom w:val="single" w:sz="4" w:space="0" w:color="000000"/>
              <w:right w:val="nil"/>
            </w:tcBorders>
            <w:tcMar>
              <w:top w:w="110" w:type="dxa"/>
              <w:left w:w="43" w:type="dxa"/>
              <w:bottom w:w="43" w:type="dxa"/>
              <w:right w:w="43" w:type="dxa"/>
            </w:tcMar>
          </w:tcPr>
          <w:p w14:paraId="50BDAE4D" w14:textId="77777777" w:rsidR="002D1659" w:rsidRPr="0002080D" w:rsidRDefault="002D1659" w:rsidP="0002080D">
            <w:pPr>
              <w:rPr>
                <w:sz w:val="20"/>
                <w:szCs w:val="20"/>
              </w:rPr>
            </w:pPr>
            <w:proofErr w:type="spellStart"/>
            <w:r w:rsidRPr="0002080D">
              <w:rPr>
                <w:sz w:val="20"/>
                <w:szCs w:val="20"/>
              </w:rPr>
              <w:t>Kommunar</w:t>
            </w:r>
            <w:proofErr w:type="spellEnd"/>
            <w:r w:rsidRPr="0002080D">
              <w:rPr>
                <w:sz w:val="20"/>
                <w:szCs w:val="20"/>
              </w:rPr>
              <w:t xml:space="preserve"> i </w:t>
            </w:r>
            <w:proofErr w:type="spellStart"/>
            <w:r w:rsidRPr="0002080D">
              <w:rPr>
                <w:sz w:val="20"/>
                <w:szCs w:val="20"/>
              </w:rPr>
              <w:t>analysane</w:t>
            </w:r>
            <w:proofErr w:type="spellEnd"/>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17D49F49" w14:textId="77777777" w:rsidR="002D1659" w:rsidRPr="0002080D" w:rsidRDefault="002D1659" w:rsidP="0002080D">
            <w:pPr>
              <w:jc w:val="right"/>
              <w:rPr>
                <w:sz w:val="20"/>
                <w:szCs w:val="20"/>
              </w:rPr>
            </w:pPr>
          </w:p>
        </w:tc>
        <w:tc>
          <w:tcPr>
            <w:tcW w:w="1400" w:type="dxa"/>
            <w:tcBorders>
              <w:top w:val="nil"/>
              <w:left w:val="nil"/>
              <w:bottom w:val="single" w:sz="4" w:space="0" w:color="000000"/>
              <w:right w:val="nil"/>
            </w:tcBorders>
            <w:tcMar>
              <w:top w:w="110" w:type="dxa"/>
              <w:left w:w="43" w:type="dxa"/>
              <w:bottom w:w="43" w:type="dxa"/>
              <w:right w:w="43" w:type="dxa"/>
            </w:tcMar>
            <w:vAlign w:val="bottom"/>
          </w:tcPr>
          <w:p w14:paraId="52EF68CB" w14:textId="77777777" w:rsidR="002D1659" w:rsidRPr="0002080D" w:rsidRDefault="002D1659" w:rsidP="0002080D">
            <w:pPr>
              <w:jc w:val="right"/>
              <w:rPr>
                <w:sz w:val="20"/>
                <w:szCs w:val="20"/>
              </w:rPr>
            </w:pPr>
            <w:r w:rsidRPr="0002080D">
              <w:rPr>
                <w:sz w:val="20"/>
                <w:szCs w:val="20"/>
              </w:rPr>
              <w:t>353</w:t>
            </w:r>
          </w:p>
        </w:tc>
      </w:tr>
    </w:tbl>
    <w:p w14:paraId="5CB19B77" w14:textId="77777777" w:rsidR="002D1659" w:rsidRPr="00D47E8F" w:rsidRDefault="002D1659" w:rsidP="00D47E8F">
      <w:pPr>
        <w:pStyle w:val="tabell-noter"/>
      </w:pPr>
      <w:r w:rsidRPr="00D47E8F">
        <w:t xml:space="preserve">Merknad: Avhengig variabel er brutto driftsutgifter til grunnskole i 2022, ekskl. </w:t>
      </w:r>
      <w:proofErr w:type="spellStart"/>
      <w:r w:rsidRPr="00D47E8F">
        <w:t>avskrivingar</w:t>
      </w:r>
      <w:proofErr w:type="spellEnd"/>
      <w:r w:rsidRPr="00D47E8F">
        <w:t xml:space="preserve">. </w:t>
      </w:r>
      <w:proofErr w:type="spellStart"/>
      <w:r w:rsidRPr="00D47E8F">
        <w:t>Analysar</w:t>
      </w:r>
      <w:proofErr w:type="spellEnd"/>
      <w:r w:rsidRPr="00D47E8F">
        <w:t xml:space="preserve"> gjennomført som </w:t>
      </w:r>
      <w:proofErr w:type="spellStart"/>
      <w:r w:rsidRPr="00D47E8F">
        <w:t>vanleg</w:t>
      </w:r>
      <w:proofErr w:type="spellEnd"/>
      <w:r w:rsidRPr="00D47E8F">
        <w:t xml:space="preserve"> minste kvadrats metode (OLS-regresjon). Alle </w:t>
      </w:r>
      <w:proofErr w:type="spellStart"/>
      <w:r w:rsidRPr="00D47E8F">
        <w:t>variablar</w:t>
      </w:r>
      <w:proofErr w:type="spellEnd"/>
      <w:r w:rsidRPr="00D47E8F">
        <w:t xml:space="preserve"> målt per </w:t>
      </w:r>
      <w:proofErr w:type="spellStart"/>
      <w:r w:rsidRPr="00D47E8F">
        <w:t>innbyggar</w:t>
      </w:r>
      <w:proofErr w:type="spellEnd"/>
      <w:r w:rsidRPr="00D47E8F">
        <w:t>.</w:t>
      </w:r>
    </w:p>
    <w:p w14:paraId="24A5FB73" w14:textId="77777777" w:rsidR="002D1659" w:rsidRPr="00D47E8F" w:rsidRDefault="002D1659" w:rsidP="00D47E8F">
      <w:pPr>
        <w:pStyle w:val="Overskrift2"/>
      </w:pPr>
      <w:r w:rsidRPr="00D47E8F">
        <w:t>Barnehage</w:t>
      </w:r>
    </w:p>
    <w:p w14:paraId="0EAC2EBE" w14:textId="77777777" w:rsidR="002D1659" w:rsidRPr="00D47E8F" w:rsidRDefault="002D1659" w:rsidP="00D47E8F">
      <w:r w:rsidRPr="00D47E8F">
        <w:t xml:space="preserve">Tabell 6.3 viser resultata </w:t>
      </w:r>
      <w:proofErr w:type="spellStart"/>
      <w:r w:rsidRPr="00D47E8F">
        <w:t>frå</w:t>
      </w:r>
      <w:proofErr w:type="spellEnd"/>
      <w:r w:rsidRPr="00D47E8F">
        <w:t xml:space="preserve"> departementet sine </w:t>
      </w:r>
      <w:proofErr w:type="spellStart"/>
      <w:r w:rsidRPr="00D47E8F">
        <w:t>analysar</w:t>
      </w:r>
      <w:proofErr w:type="spellEnd"/>
      <w:r w:rsidRPr="00D47E8F">
        <w:t xml:space="preserve"> av utgiftene til barnehage, som er lagt til grunn for forslaget til ny delkostnadsnøkkel. Avhengig variabel er brutto driftsutgifter per </w:t>
      </w:r>
      <w:proofErr w:type="spellStart"/>
      <w:r w:rsidRPr="00D47E8F">
        <w:t>innbyggar</w:t>
      </w:r>
      <w:proofErr w:type="spellEnd"/>
      <w:r w:rsidRPr="00D47E8F">
        <w:t xml:space="preserve"> til barnehage (KOSTRA-</w:t>
      </w:r>
      <w:proofErr w:type="spellStart"/>
      <w:r w:rsidRPr="00D47E8F">
        <w:t>funksjonane</w:t>
      </w:r>
      <w:proofErr w:type="spellEnd"/>
      <w:r w:rsidRPr="00D47E8F">
        <w:t xml:space="preserve"> 201, 211 og 221). Alle </w:t>
      </w:r>
      <w:proofErr w:type="spellStart"/>
      <w:r w:rsidRPr="00D47E8F">
        <w:t>variablar</w:t>
      </w:r>
      <w:proofErr w:type="spellEnd"/>
      <w:r w:rsidRPr="00D47E8F">
        <w:t xml:space="preserve"> er for 2022.</w:t>
      </w:r>
    </w:p>
    <w:p w14:paraId="7E89D8D4" w14:textId="77777777" w:rsidR="002D1659" w:rsidRPr="00D47E8F" w:rsidRDefault="002D1659" w:rsidP="00D47E8F">
      <w:r w:rsidRPr="00D47E8F">
        <w:t xml:space="preserve">I tillegg til analyseresultata som er vist i tabellen, har departementet gjort </w:t>
      </w:r>
      <w:proofErr w:type="spellStart"/>
      <w:r w:rsidRPr="00D47E8F">
        <w:t>analysar</w:t>
      </w:r>
      <w:proofErr w:type="spellEnd"/>
      <w:r w:rsidRPr="00D47E8F">
        <w:t xml:space="preserve"> over </w:t>
      </w:r>
      <w:proofErr w:type="spellStart"/>
      <w:r w:rsidRPr="00D47E8F">
        <w:t>fleire</w:t>
      </w:r>
      <w:proofErr w:type="spellEnd"/>
      <w:r w:rsidRPr="00D47E8F">
        <w:t xml:space="preserve"> år og med andre </w:t>
      </w:r>
      <w:proofErr w:type="spellStart"/>
      <w:r w:rsidRPr="00D47E8F">
        <w:t>variablar</w:t>
      </w:r>
      <w:proofErr w:type="spellEnd"/>
      <w:r w:rsidRPr="00D47E8F">
        <w:t xml:space="preserve">, inkludert utdanningsnivå, sosioøkonomiske kriterium og mål på busettingsmønsteret. Variabelen barn i kommunale </w:t>
      </w:r>
      <w:proofErr w:type="spellStart"/>
      <w:r w:rsidRPr="00D47E8F">
        <w:t>barnehagar</w:t>
      </w:r>
      <w:proofErr w:type="spellEnd"/>
      <w:r w:rsidRPr="00D47E8F">
        <w:t xml:space="preserve"> er med som kontrollvariabel for å ta omsyn til at foreldrebetaling er inkludert i </w:t>
      </w:r>
      <w:proofErr w:type="spellStart"/>
      <w:r w:rsidRPr="00D47E8F">
        <w:t>rekneskapstala</w:t>
      </w:r>
      <w:proofErr w:type="spellEnd"/>
      <w:r w:rsidRPr="00D47E8F">
        <w:t xml:space="preserve"> til </w:t>
      </w:r>
      <w:proofErr w:type="spellStart"/>
      <w:r w:rsidRPr="00D47E8F">
        <w:t>kommunane</w:t>
      </w:r>
      <w:proofErr w:type="spellEnd"/>
      <w:r w:rsidRPr="00D47E8F">
        <w:t xml:space="preserve"> for barn i kommunale </w:t>
      </w:r>
      <w:proofErr w:type="spellStart"/>
      <w:r w:rsidRPr="00D47E8F">
        <w:t>barnehagar</w:t>
      </w:r>
      <w:proofErr w:type="spellEnd"/>
      <w:r w:rsidRPr="00D47E8F">
        <w:t xml:space="preserve">, men </w:t>
      </w:r>
      <w:proofErr w:type="spellStart"/>
      <w:r w:rsidRPr="00D47E8F">
        <w:t>ikkje</w:t>
      </w:r>
      <w:proofErr w:type="spellEnd"/>
      <w:r w:rsidRPr="00D47E8F">
        <w:t xml:space="preserve"> for barn i private </w:t>
      </w:r>
      <w:proofErr w:type="spellStart"/>
      <w:r w:rsidRPr="00D47E8F">
        <w:t>barnehagar</w:t>
      </w:r>
      <w:proofErr w:type="spellEnd"/>
      <w:r w:rsidRPr="00D47E8F">
        <w:t xml:space="preserve">. Variabelen er </w:t>
      </w:r>
      <w:proofErr w:type="spellStart"/>
      <w:r w:rsidRPr="00D47E8F">
        <w:t>ikkje</w:t>
      </w:r>
      <w:proofErr w:type="spellEnd"/>
      <w:r w:rsidRPr="00D47E8F">
        <w:t xml:space="preserve"> brukt som </w:t>
      </w:r>
      <w:proofErr w:type="spellStart"/>
      <w:r w:rsidRPr="00D47E8F">
        <w:t>eit</w:t>
      </w:r>
      <w:proofErr w:type="spellEnd"/>
      <w:r w:rsidRPr="00D47E8F">
        <w:t xml:space="preserve"> kriterium i kostnadsnøkkelen.</w:t>
      </w:r>
    </w:p>
    <w:p w14:paraId="09504ADC" w14:textId="77777777" w:rsidR="002D1659" w:rsidRPr="00D47E8F" w:rsidRDefault="002D1659" w:rsidP="00D47E8F">
      <w:r w:rsidRPr="00D47E8F">
        <w:t xml:space="preserve">Modalen og Nissedal </w:t>
      </w:r>
      <w:proofErr w:type="spellStart"/>
      <w:r w:rsidRPr="00D47E8F">
        <w:t>kommunar</w:t>
      </w:r>
      <w:proofErr w:type="spellEnd"/>
      <w:r w:rsidRPr="00D47E8F">
        <w:t xml:space="preserve"> er </w:t>
      </w:r>
      <w:proofErr w:type="spellStart"/>
      <w:r w:rsidRPr="00D47E8F">
        <w:t>ikkje</w:t>
      </w:r>
      <w:proofErr w:type="spellEnd"/>
      <w:r w:rsidRPr="00D47E8F">
        <w:t xml:space="preserve"> med i </w:t>
      </w:r>
      <w:proofErr w:type="spellStart"/>
      <w:r w:rsidRPr="00D47E8F">
        <w:t>analysane</w:t>
      </w:r>
      <w:proofErr w:type="spellEnd"/>
      <w:r w:rsidRPr="00D47E8F">
        <w:t xml:space="preserve"> på grunn av </w:t>
      </w:r>
      <w:proofErr w:type="spellStart"/>
      <w:r w:rsidRPr="00D47E8F">
        <w:t>ekstremverdiar</w:t>
      </w:r>
      <w:proofErr w:type="spellEnd"/>
      <w:r w:rsidRPr="00D47E8F">
        <w:t xml:space="preserve"> på </w:t>
      </w:r>
      <w:proofErr w:type="spellStart"/>
      <w:r w:rsidRPr="00D47E8F">
        <w:t>ein</w:t>
      </w:r>
      <w:proofErr w:type="spellEnd"/>
      <w:r w:rsidRPr="00D47E8F">
        <w:t xml:space="preserve"> eller </w:t>
      </w:r>
      <w:proofErr w:type="spellStart"/>
      <w:r w:rsidRPr="00D47E8F">
        <w:t>fleire</w:t>
      </w:r>
      <w:proofErr w:type="spellEnd"/>
      <w:r w:rsidRPr="00D47E8F">
        <w:t xml:space="preserve"> av </w:t>
      </w:r>
      <w:proofErr w:type="spellStart"/>
      <w:r w:rsidRPr="00D47E8F">
        <w:t>variablane</w:t>
      </w:r>
      <w:proofErr w:type="spellEnd"/>
      <w:r w:rsidRPr="00D47E8F">
        <w:t xml:space="preserve">. Bø kommune er </w:t>
      </w:r>
      <w:proofErr w:type="spellStart"/>
      <w:r w:rsidRPr="00D47E8F">
        <w:t>ikkje</w:t>
      </w:r>
      <w:proofErr w:type="spellEnd"/>
      <w:r w:rsidRPr="00D47E8F">
        <w:t xml:space="preserve"> med i </w:t>
      </w:r>
      <w:proofErr w:type="spellStart"/>
      <w:r w:rsidRPr="00D47E8F">
        <w:t>analysane</w:t>
      </w:r>
      <w:proofErr w:type="spellEnd"/>
      <w:r w:rsidRPr="00D47E8F">
        <w:t xml:space="preserve"> på grunn av </w:t>
      </w:r>
      <w:proofErr w:type="spellStart"/>
      <w:r w:rsidRPr="00D47E8F">
        <w:t>manglande</w:t>
      </w:r>
      <w:proofErr w:type="spellEnd"/>
      <w:r w:rsidRPr="00D47E8F">
        <w:t xml:space="preserve"> data for utgifter i 2022.</w:t>
      </w:r>
    </w:p>
    <w:p w14:paraId="6854878D" w14:textId="77777777" w:rsidR="002D1659" w:rsidRPr="00D47E8F" w:rsidRDefault="002D1659" w:rsidP="00D47E8F">
      <w:pPr>
        <w:pStyle w:val="tabell-tittel"/>
      </w:pPr>
      <w:r w:rsidRPr="00D47E8F">
        <w:t>Analyseresultat for barnehage.</w:t>
      </w:r>
    </w:p>
    <w:p w14:paraId="0DE11DD1" w14:textId="77777777" w:rsidR="002D1659" w:rsidRPr="00D47E8F" w:rsidRDefault="002D1659" w:rsidP="00D47E8F">
      <w:pPr>
        <w:pStyle w:val="Tabellnavn"/>
      </w:pPr>
      <w:r w:rsidRPr="00D47E8F">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2D1659" w:rsidRPr="00D47E8F" w14:paraId="7DA561BA" w14:textId="77777777" w:rsidTr="002D1659">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419C7E" w14:textId="77777777" w:rsidR="002D1659" w:rsidRPr="0002080D" w:rsidRDefault="002D1659" w:rsidP="0002080D">
            <w:pPr>
              <w:rPr>
                <w:sz w:val="20"/>
                <w:szCs w:val="20"/>
              </w:rPr>
            </w:pPr>
            <w:r w:rsidRPr="0002080D">
              <w:rPr>
                <w:sz w:val="20"/>
                <w:szCs w:val="20"/>
              </w:rPr>
              <w:t>Variabel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1D3EC7" w14:textId="77777777" w:rsidR="002D1659" w:rsidRPr="0002080D" w:rsidRDefault="002D1659" w:rsidP="0002080D">
            <w:pPr>
              <w:jc w:val="right"/>
              <w:rPr>
                <w:sz w:val="20"/>
                <w:szCs w:val="20"/>
              </w:rPr>
            </w:pPr>
            <w:r w:rsidRPr="0002080D">
              <w:rPr>
                <w:sz w:val="20"/>
                <w:szCs w:val="20"/>
              </w:rPr>
              <w:t>Koeffisient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FE2A31" w14:textId="77777777" w:rsidR="002D1659" w:rsidRPr="0002080D" w:rsidRDefault="002D1659" w:rsidP="0002080D">
            <w:pPr>
              <w:jc w:val="right"/>
              <w:rPr>
                <w:sz w:val="20"/>
                <w:szCs w:val="20"/>
              </w:rPr>
            </w:pPr>
            <w:r w:rsidRPr="0002080D">
              <w:rPr>
                <w:sz w:val="20"/>
                <w:szCs w:val="20"/>
              </w:rPr>
              <w:t>p-verdi</w:t>
            </w:r>
          </w:p>
        </w:tc>
      </w:tr>
      <w:tr w:rsidR="002D1659" w:rsidRPr="00D47E8F" w14:paraId="2A8C0C4A" w14:textId="77777777" w:rsidTr="002D1659">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4CA32B29" w14:textId="77777777" w:rsidR="002D1659" w:rsidRPr="0002080D" w:rsidRDefault="002D1659" w:rsidP="0002080D">
            <w:pPr>
              <w:rPr>
                <w:sz w:val="20"/>
                <w:szCs w:val="20"/>
              </w:rPr>
            </w:pPr>
            <w:proofErr w:type="spellStart"/>
            <w:r w:rsidRPr="0002080D">
              <w:rPr>
                <w:sz w:val="20"/>
                <w:szCs w:val="20"/>
              </w:rPr>
              <w:t>Innbyggarar</w:t>
            </w:r>
            <w:proofErr w:type="spellEnd"/>
            <w:r w:rsidRPr="0002080D">
              <w:rPr>
                <w:sz w:val="20"/>
                <w:szCs w:val="20"/>
              </w:rPr>
              <w:t xml:space="preserve"> 1–5 år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ABB90D9" w14:textId="77777777" w:rsidR="002D1659" w:rsidRPr="0002080D" w:rsidRDefault="002D1659" w:rsidP="0002080D">
            <w:pPr>
              <w:jc w:val="right"/>
              <w:rPr>
                <w:sz w:val="20"/>
                <w:szCs w:val="20"/>
              </w:rPr>
            </w:pPr>
            <w:r w:rsidRPr="0002080D">
              <w:rPr>
                <w:sz w:val="20"/>
                <w:szCs w:val="20"/>
              </w:rPr>
              <w:t>149 458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8B09D36" w14:textId="77777777" w:rsidR="002D1659" w:rsidRPr="0002080D" w:rsidRDefault="002D1659" w:rsidP="0002080D">
            <w:pPr>
              <w:jc w:val="right"/>
              <w:rPr>
                <w:sz w:val="20"/>
                <w:szCs w:val="20"/>
              </w:rPr>
            </w:pPr>
            <w:r w:rsidRPr="0002080D">
              <w:rPr>
                <w:sz w:val="20"/>
                <w:szCs w:val="20"/>
              </w:rPr>
              <w:t>&lt;.0001</w:t>
            </w:r>
          </w:p>
        </w:tc>
      </w:tr>
      <w:tr w:rsidR="002D1659" w:rsidRPr="00D47E8F" w14:paraId="5C55653D"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59C04D78" w14:textId="77777777" w:rsidR="002D1659" w:rsidRPr="0002080D" w:rsidRDefault="002D1659" w:rsidP="0002080D">
            <w:pPr>
              <w:rPr>
                <w:sz w:val="20"/>
                <w:szCs w:val="20"/>
              </w:rPr>
            </w:pPr>
            <w:r w:rsidRPr="0002080D">
              <w:rPr>
                <w:sz w:val="20"/>
                <w:szCs w:val="20"/>
              </w:rPr>
              <w:t>Sysselsette i heiltidsstilling 25–54 år</w:t>
            </w:r>
          </w:p>
        </w:tc>
        <w:tc>
          <w:tcPr>
            <w:tcW w:w="1400" w:type="dxa"/>
            <w:tcBorders>
              <w:top w:val="nil"/>
              <w:left w:val="nil"/>
              <w:bottom w:val="nil"/>
              <w:right w:val="nil"/>
            </w:tcBorders>
            <w:tcMar>
              <w:top w:w="128" w:type="dxa"/>
              <w:left w:w="43" w:type="dxa"/>
              <w:bottom w:w="43" w:type="dxa"/>
              <w:right w:w="43" w:type="dxa"/>
            </w:tcMar>
            <w:vAlign w:val="bottom"/>
          </w:tcPr>
          <w:p w14:paraId="4168E596" w14:textId="77777777" w:rsidR="002D1659" w:rsidRPr="0002080D" w:rsidRDefault="002D1659" w:rsidP="0002080D">
            <w:pPr>
              <w:jc w:val="right"/>
              <w:rPr>
                <w:sz w:val="20"/>
                <w:szCs w:val="20"/>
              </w:rPr>
            </w:pPr>
            <w:r w:rsidRPr="0002080D">
              <w:rPr>
                <w:sz w:val="20"/>
                <w:szCs w:val="20"/>
              </w:rPr>
              <w:t>6 712</w:t>
            </w:r>
          </w:p>
        </w:tc>
        <w:tc>
          <w:tcPr>
            <w:tcW w:w="1400" w:type="dxa"/>
            <w:tcBorders>
              <w:top w:val="nil"/>
              <w:left w:val="nil"/>
              <w:bottom w:val="nil"/>
              <w:right w:val="nil"/>
            </w:tcBorders>
            <w:tcMar>
              <w:top w:w="128" w:type="dxa"/>
              <w:left w:w="43" w:type="dxa"/>
              <w:bottom w:w="43" w:type="dxa"/>
              <w:right w:w="43" w:type="dxa"/>
            </w:tcMar>
            <w:vAlign w:val="bottom"/>
          </w:tcPr>
          <w:p w14:paraId="703C8208" w14:textId="77777777" w:rsidR="002D1659" w:rsidRPr="0002080D" w:rsidRDefault="002D1659" w:rsidP="0002080D">
            <w:pPr>
              <w:jc w:val="right"/>
              <w:rPr>
                <w:sz w:val="20"/>
                <w:szCs w:val="20"/>
              </w:rPr>
            </w:pPr>
            <w:r w:rsidRPr="0002080D">
              <w:rPr>
                <w:sz w:val="20"/>
                <w:szCs w:val="20"/>
              </w:rPr>
              <w:t>0.0005</w:t>
            </w:r>
          </w:p>
        </w:tc>
      </w:tr>
      <w:tr w:rsidR="002D1659" w:rsidRPr="00D47E8F" w14:paraId="0118F139"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5319CA92" w14:textId="77777777" w:rsidR="002D1659" w:rsidRPr="0002080D" w:rsidRDefault="002D1659" w:rsidP="0002080D">
            <w:pPr>
              <w:rPr>
                <w:sz w:val="20"/>
                <w:szCs w:val="20"/>
              </w:rPr>
            </w:pPr>
            <w:r w:rsidRPr="0002080D">
              <w:rPr>
                <w:sz w:val="20"/>
                <w:szCs w:val="20"/>
              </w:rPr>
              <w:t xml:space="preserve">Barn i kommunale </w:t>
            </w:r>
            <w:proofErr w:type="spellStart"/>
            <w:r w:rsidRPr="0002080D">
              <w:rPr>
                <w:sz w:val="20"/>
                <w:szCs w:val="20"/>
              </w:rPr>
              <w:t>barnehagar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1F7D3515" w14:textId="77777777" w:rsidR="002D1659" w:rsidRPr="0002080D" w:rsidRDefault="002D1659" w:rsidP="0002080D">
            <w:pPr>
              <w:jc w:val="right"/>
              <w:rPr>
                <w:sz w:val="20"/>
                <w:szCs w:val="20"/>
              </w:rPr>
            </w:pPr>
            <w:r w:rsidRPr="0002080D">
              <w:rPr>
                <w:sz w:val="20"/>
                <w:szCs w:val="20"/>
              </w:rPr>
              <w:t>36 589</w:t>
            </w:r>
          </w:p>
        </w:tc>
        <w:tc>
          <w:tcPr>
            <w:tcW w:w="1400" w:type="dxa"/>
            <w:tcBorders>
              <w:top w:val="nil"/>
              <w:left w:val="nil"/>
              <w:bottom w:val="nil"/>
              <w:right w:val="nil"/>
            </w:tcBorders>
            <w:tcMar>
              <w:top w:w="128" w:type="dxa"/>
              <w:left w:w="43" w:type="dxa"/>
              <w:bottom w:w="43" w:type="dxa"/>
              <w:right w:w="43" w:type="dxa"/>
            </w:tcMar>
            <w:vAlign w:val="bottom"/>
          </w:tcPr>
          <w:p w14:paraId="216A2BA4" w14:textId="77777777" w:rsidR="002D1659" w:rsidRPr="0002080D" w:rsidRDefault="002D1659" w:rsidP="0002080D">
            <w:pPr>
              <w:jc w:val="right"/>
              <w:rPr>
                <w:sz w:val="20"/>
                <w:szCs w:val="20"/>
              </w:rPr>
            </w:pPr>
            <w:r w:rsidRPr="0002080D">
              <w:rPr>
                <w:sz w:val="20"/>
                <w:szCs w:val="20"/>
              </w:rPr>
              <w:t>&lt;.0001</w:t>
            </w:r>
          </w:p>
        </w:tc>
      </w:tr>
      <w:tr w:rsidR="002D1659" w:rsidRPr="00D47E8F" w14:paraId="004E5843"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34EAC57D" w14:textId="77777777" w:rsidR="002D1659" w:rsidRPr="0002080D" w:rsidRDefault="002D1659" w:rsidP="0002080D">
            <w:pPr>
              <w:rPr>
                <w:sz w:val="20"/>
                <w:szCs w:val="20"/>
              </w:rPr>
            </w:pPr>
            <w:r w:rsidRPr="0002080D">
              <w:rPr>
                <w:sz w:val="20"/>
                <w:szCs w:val="20"/>
              </w:rPr>
              <w:t xml:space="preserve">Frie inntekter </w:t>
            </w:r>
          </w:p>
        </w:tc>
        <w:tc>
          <w:tcPr>
            <w:tcW w:w="1400" w:type="dxa"/>
            <w:tcBorders>
              <w:top w:val="nil"/>
              <w:left w:val="nil"/>
              <w:bottom w:val="nil"/>
              <w:right w:val="nil"/>
            </w:tcBorders>
            <w:tcMar>
              <w:top w:w="128" w:type="dxa"/>
              <w:left w:w="43" w:type="dxa"/>
              <w:bottom w:w="43" w:type="dxa"/>
              <w:right w:w="43" w:type="dxa"/>
            </w:tcMar>
            <w:vAlign w:val="bottom"/>
          </w:tcPr>
          <w:p w14:paraId="2DA72594" w14:textId="77777777" w:rsidR="002D1659" w:rsidRPr="0002080D" w:rsidRDefault="002D1659" w:rsidP="0002080D">
            <w:pPr>
              <w:jc w:val="right"/>
              <w:rPr>
                <w:sz w:val="20"/>
                <w:szCs w:val="20"/>
              </w:rPr>
            </w:pPr>
            <w:r w:rsidRPr="0002080D">
              <w:rPr>
                <w:sz w:val="20"/>
                <w:szCs w:val="20"/>
              </w:rPr>
              <w:t>0.029</w:t>
            </w:r>
          </w:p>
        </w:tc>
        <w:tc>
          <w:tcPr>
            <w:tcW w:w="1400" w:type="dxa"/>
            <w:tcBorders>
              <w:top w:val="nil"/>
              <w:left w:val="nil"/>
              <w:bottom w:val="nil"/>
              <w:right w:val="nil"/>
            </w:tcBorders>
            <w:tcMar>
              <w:top w:w="128" w:type="dxa"/>
              <w:left w:w="43" w:type="dxa"/>
              <w:bottom w:w="43" w:type="dxa"/>
              <w:right w:w="43" w:type="dxa"/>
            </w:tcMar>
            <w:vAlign w:val="bottom"/>
          </w:tcPr>
          <w:p w14:paraId="00596397" w14:textId="77777777" w:rsidR="002D1659" w:rsidRPr="0002080D" w:rsidRDefault="002D1659" w:rsidP="0002080D">
            <w:pPr>
              <w:jc w:val="right"/>
              <w:rPr>
                <w:sz w:val="20"/>
                <w:szCs w:val="20"/>
              </w:rPr>
            </w:pPr>
            <w:r w:rsidRPr="0002080D">
              <w:rPr>
                <w:sz w:val="20"/>
                <w:szCs w:val="20"/>
              </w:rPr>
              <w:t>&lt;.0001</w:t>
            </w:r>
          </w:p>
        </w:tc>
      </w:tr>
      <w:tr w:rsidR="002D1659" w:rsidRPr="00D47E8F" w14:paraId="07C74CAA"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589CA73E" w14:textId="77777777" w:rsidR="002D1659" w:rsidRPr="0002080D" w:rsidRDefault="002D1659" w:rsidP="0002080D">
            <w:pPr>
              <w:rPr>
                <w:sz w:val="20"/>
                <w:szCs w:val="20"/>
              </w:rPr>
            </w:pPr>
            <w:r w:rsidRPr="0002080D">
              <w:rPr>
                <w:sz w:val="20"/>
                <w:szCs w:val="20"/>
              </w:rPr>
              <w:t>Konstantledd</w:t>
            </w:r>
          </w:p>
        </w:tc>
        <w:tc>
          <w:tcPr>
            <w:tcW w:w="1400" w:type="dxa"/>
            <w:tcBorders>
              <w:top w:val="nil"/>
              <w:left w:val="nil"/>
              <w:bottom w:val="nil"/>
              <w:right w:val="nil"/>
            </w:tcBorders>
            <w:tcMar>
              <w:top w:w="128" w:type="dxa"/>
              <w:left w:w="43" w:type="dxa"/>
              <w:bottom w:w="43" w:type="dxa"/>
              <w:right w:w="43" w:type="dxa"/>
            </w:tcMar>
            <w:vAlign w:val="bottom"/>
          </w:tcPr>
          <w:p w14:paraId="0CC8DC21" w14:textId="77777777" w:rsidR="002D1659" w:rsidRPr="0002080D" w:rsidRDefault="002D1659" w:rsidP="0002080D">
            <w:pPr>
              <w:jc w:val="right"/>
              <w:rPr>
                <w:sz w:val="20"/>
                <w:szCs w:val="20"/>
              </w:rPr>
            </w:pPr>
            <w:r w:rsidRPr="0002080D">
              <w:rPr>
                <w:sz w:val="20"/>
                <w:szCs w:val="20"/>
              </w:rPr>
              <w:t>-1 739</w:t>
            </w:r>
          </w:p>
        </w:tc>
        <w:tc>
          <w:tcPr>
            <w:tcW w:w="1400" w:type="dxa"/>
            <w:tcBorders>
              <w:top w:val="nil"/>
              <w:left w:val="nil"/>
              <w:bottom w:val="nil"/>
              <w:right w:val="nil"/>
            </w:tcBorders>
            <w:tcMar>
              <w:top w:w="128" w:type="dxa"/>
              <w:left w:w="43" w:type="dxa"/>
              <w:bottom w:w="43" w:type="dxa"/>
              <w:right w:w="43" w:type="dxa"/>
            </w:tcMar>
            <w:vAlign w:val="bottom"/>
          </w:tcPr>
          <w:p w14:paraId="10B195AA" w14:textId="77777777" w:rsidR="002D1659" w:rsidRPr="0002080D" w:rsidRDefault="002D1659" w:rsidP="0002080D">
            <w:pPr>
              <w:jc w:val="right"/>
              <w:rPr>
                <w:sz w:val="20"/>
                <w:szCs w:val="20"/>
              </w:rPr>
            </w:pPr>
            <w:r w:rsidRPr="0002080D">
              <w:rPr>
                <w:sz w:val="20"/>
                <w:szCs w:val="20"/>
              </w:rPr>
              <w:t>0.0007</w:t>
            </w:r>
          </w:p>
        </w:tc>
      </w:tr>
      <w:tr w:rsidR="002D1659" w:rsidRPr="00D47E8F" w14:paraId="24D3A6EF"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03D4C830" w14:textId="77777777" w:rsidR="002D1659" w:rsidRPr="0002080D" w:rsidRDefault="002D1659" w:rsidP="0002080D">
            <w:pPr>
              <w:rPr>
                <w:sz w:val="20"/>
                <w:szCs w:val="20"/>
              </w:rPr>
            </w:pPr>
            <w:r w:rsidRPr="0002080D">
              <w:rPr>
                <w:sz w:val="20"/>
                <w:szCs w:val="20"/>
              </w:rPr>
              <w:t>Justert R</w:t>
            </w:r>
            <w:r w:rsidRPr="0002080D">
              <w:rPr>
                <w:rStyle w:val="skrift-hevet"/>
                <w:sz w:val="20"/>
                <w:szCs w:val="20"/>
              </w:rPr>
              <w:t>2</w:t>
            </w:r>
          </w:p>
        </w:tc>
        <w:tc>
          <w:tcPr>
            <w:tcW w:w="1400" w:type="dxa"/>
            <w:tcBorders>
              <w:top w:val="nil"/>
              <w:left w:val="nil"/>
              <w:bottom w:val="nil"/>
              <w:right w:val="nil"/>
            </w:tcBorders>
            <w:tcMar>
              <w:top w:w="128" w:type="dxa"/>
              <w:left w:w="43" w:type="dxa"/>
              <w:bottom w:w="43" w:type="dxa"/>
              <w:right w:w="43" w:type="dxa"/>
            </w:tcMar>
            <w:vAlign w:val="bottom"/>
          </w:tcPr>
          <w:p w14:paraId="15109648" w14:textId="77777777" w:rsidR="002D1659" w:rsidRPr="0002080D" w:rsidRDefault="002D1659" w:rsidP="0002080D">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38620E84" w14:textId="77777777" w:rsidR="002D1659" w:rsidRPr="0002080D" w:rsidRDefault="002D1659" w:rsidP="0002080D">
            <w:pPr>
              <w:jc w:val="right"/>
              <w:rPr>
                <w:sz w:val="20"/>
                <w:szCs w:val="20"/>
              </w:rPr>
            </w:pPr>
            <w:r w:rsidRPr="0002080D">
              <w:rPr>
                <w:sz w:val="20"/>
                <w:szCs w:val="20"/>
              </w:rPr>
              <w:t>0,716</w:t>
            </w:r>
          </w:p>
        </w:tc>
      </w:tr>
      <w:tr w:rsidR="002D1659" w:rsidRPr="00D47E8F" w14:paraId="73A2BE67" w14:textId="77777777" w:rsidTr="002D1659">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66B7F584" w14:textId="77777777" w:rsidR="002D1659" w:rsidRPr="0002080D" w:rsidRDefault="002D1659" w:rsidP="0002080D">
            <w:pPr>
              <w:rPr>
                <w:sz w:val="20"/>
                <w:szCs w:val="20"/>
              </w:rPr>
            </w:pPr>
            <w:proofErr w:type="spellStart"/>
            <w:r w:rsidRPr="0002080D">
              <w:rPr>
                <w:sz w:val="20"/>
                <w:szCs w:val="20"/>
              </w:rPr>
              <w:t>Kommunar</w:t>
            </w:r>
            <w:proofErr w:type="spellEnd"/>
            <w:r w:rsidRPr="0002080D">
              <w:rPr>
                <w:sz w:val="20"/>
                <w:szCs w:val="20"/>
              </w:rPr>
              <w:t xml:space="preserve"> i </w:t>
            </w:r>
            <w:proofErr w:type="spellStart"/>
            <w:r w:rsidRPr="0002080D">
              <w:rPr>
                <w:sz w:val="20"/>
                <w:szCs w:val="20"/>
              </w:rPr>
              <w:t>analysane</w:t>
            </w:r>
            <w:proofErr w:type="spellEnd"/>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A52A8DD" w14:textId="77777777" w:rsidR="002D1659" w:rsidRPr="0002080D" w:rsidRDefault="002D1659" w:rsidP="0002080D">
            <w:pPr>
              <w:jc w:val="right"/>
              <w:rPr>
                <w:sz w:val="20"/>
                <w:szCs w:val="20"/>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024ECF2" w14:textId="77777777" w:rsidR="002D1659" w:rsidRPr="0002080D" w:rsidRDefault="002D1659" w:rsidP="0002080D">
            <w:pPr>
              <w:jc w:val="right"/>
              <w:rPr>
                <w:sz w:val="20"/>
                <w:szCs w:val="20"/>
              </w:rPr>
            </w:pPr>
            <w:r w:rsidRPr="0002080D">
              <w:rPr>
                <w:sz w:val="20"/>
                <w:szCs w:val="20"/>
              </w:rPr>
              <w:t>353</w:t>
            </w:r>
          </w:p>
        </w:tc>
      </w:tr>
    </w:tbl>
    <w:p w14:paraId="456F61FD" w14:textId="77777777" w:rsidR="002D1659" w:rsidRPr="00D47E8F" w:rsidRDefault="002D1659" w:rsidP="00D47E8F">
      <w:pPr>
        <w:pStyle w:val="tabell-noter"/>
      </w:pPr>
      <w:r w:rsidRPr="00D47E8F">
        <w:t xml:space="preserve">Merknad: Avhengig variabel er brutto driftsutgifter til barnehage i 2022, ekskl. </w:t>
      </w:r>
      <w:proofErr w:type="spellStart"/>
      <w:r w:rsidRPr="00D47E8F">
        <w:t>avskrivingar</w:t>
      </w:r>
      <w:proofErr w:type="spellEnd"/>
      <w:r w:rsidRPr="00D47E8F">
        <w:t xml:space="preserve">. </w:t>
      </w:r>
      <w:proofErr w:type="spellStart"/>
      <w:r w:rsidRPr="00D47E8F">
        <w:t>Analysar</w:t>
      </w:r>
      <w:proofErr w:type="spellEnd"/>
      <w:r w:rsidRPr="00D47E8F">
        <w:t xml:space="preserve"> gjennomført som </w:t>
      </w:r>
      <w:proofErr w:type="spellStart"/>
      <w:r w:rsidRPr="00D47E8F">
        <w:t>vanleg</w:t>
      </w:r>
      <w:proofErr w:type="spellEnd"/>
      <w:r w:rsidRPr="00D47E8F">
        <w:t xml:space="preserve"> minste kvadrats metode (OLS-regresjon). Alle </w:t>
      </w:r>
      <w:proofErr w:type="spellStart"/>
      <w:r w:rsidRPr="00D47E8F">
        <w:t>variablar</w:t>
      </w:r>
      <w:proofErr w:type="spellEnd"/>
      <w:r w:rsidRPr="00D47E8F">
        <w:t xml:space="preserve"> målt per </w:t>
      </w:r>
      <w:proofErr w:type="spellStart"/>
      <w:r w:rsidRPr="00D47E8F">
        <w:t>innbyggar</w:t>
      </w:r>
      <w:proofErr w:type="spellEnd"/>
      <w:r w:rsidRPr="00D47E8F">
        <w:t>.</w:t>
      </w:r>
    </w:p>
    <w:p w14:paraId="5D0F0864" w14:textId="77777777" w:rsidR="002D1659" w:rsidRPr="00D47E8F" w:rsidRDefault="002D1659" w:rsidP="00D47E8F">
      <w:pPr>
        <w:pStyle w:val="Overskrift2"/>
      </w:pPr>
      <w:r w:rsidRPr="00D47E8F">
        <w:t>Pleie og omsorg</w:t>
      </w:r>
    </w:p>
    <w:p w14:paraId="24C1CA3C" w14:textId="77777777" w:rsidR="002D1659" w:rsidRPr="00D47E8F" w:rsidRDefault="002D1659" w:rsidP="00D47E8F">
      <w:r w:rsidRPr="00D47E8F">
        <w:t xml:space="preserve">Tabell 6.4 og 6.5 viser resultata </w:t>
      </w:r>
      <w:proofErr w:type="spellStart"/>
      <w:r w:rsidRPr="00D47E8F">
        <w:t>frå</w:t>
      </w:r>
      <w:proofErr w:type="spellEnd"/>
      <w:r w:rsidRPr="00D47E8F">
        <w:t xml:space="preserve"> departementet sine </w:t>
      </w:r>
      <w:proofErr w:type="spellStart"/>
      <w:r w:rsidRPr="00D47E8F">
        <w:t>regresjonsanalysar</w:t>
      </w:r>
      <w:proofErr w:type="spellEnd"/>
      <w:r w:rsidRPr="00D47E8F">
        <w:t xml:space="preserve"> av utgiftene til pleie og omsorg, som er lagt til grunn for forslaget til ny delkostnadsnøkkel.</w:t>
      </w:r>
    </w:p>
    <w:p w14:paraId="39781479" w14:textId="77777777" w:rsidR="002D1659" w:rsidRPr="00D47E8F" w:rsidRDefault="002D1659" w:rsidP="00D47E8F">
      <w:r w:rsidRPr="00D47E8F">
        <w:t xml:space="preserve">Tabell 6.4 viser resultata </w:t>
      </w:r>
      <w:proofErr w:type="spellStart"/>
      <w:r w:rsidRPr="00D47E8F">
        <w:t>frå</w:t>
      </w:r>
      <w:proofErr w:type="spellEnd"/>
      <w:r w:rsidRPr="00D47E8F">
        <w:t xml:space="preserve"> </w:t>
      </w:r>
      <w:proofErr w:type="spellStart"/>
      <w:r w:rsidRPr="00D47E8F">
        <w:t>analysane</w:t>
      </w:r>
      <w:proofErr w:type="spellEnd"/>
      <w:r w:rsidRPr="00D47E8F">
        <w:t xml:space="preserve"> der variabelen standardisert tal på døde (</w:t>
      </w:r>
      <w:proofErr w:type="spellStart"/>
      <w:r w:rsidRPr="00D47E8F">
        <w:t>dødelegheit</w:t>
      </w:r>
      <w:proofErr w:type="spellEnd"/>
      <w:r w:rsidRPr="00D47E8F">
        <w:t xml:space="preserve">) er med som </w:t>
      </w:r>
      <w:proofErr w:type="spellStart"/>
      <w:r w:rsidRPr="00D47E8F">
        <w:t>ein</w:t>
      </w:r>
      <w:proofErr w:type="spellEnd"/>
      <w:r w:rsidRPr="00D47E8F">
        <w:t xml:space="preserve"> av </w:t>
      </w:r>
      <w:proofErr w:type="spellStart"/>
      <w:r w:rsidRPr="00D47E8F">
        <w:t>variablane</w:t>
      </w:r>
      <w:proofErr w:type="spellEnd"/>
      <w:r w:rsidRPr="00D47E8F">
        <w:t xml:space="preserve">. Denne analysen er grunnlaget for vektene til alle kriteria i nøkkelen, med unntak av kriteriet </w:t>
      </w:r>
      <w:proofErr w:type="spellStart"/>
      <w:r w:rsidRPr="00D47E8F">
        <w:t>aleinebuande</w:t>
      </w:r>
      <w:proofErr w:type="spellEnd"/>
      <w:r w:rsidRPr="00D47E8F">
        <w:t xml:space="preserve"> 67 år og over. Analysen er supplert med ressurskartlegginga i tabell 6.6 (for alderskriteria) og </w:t>
      </w:r>
      <w:proofErr w:type="spellStart"/>
      <w:r w:rsidRPr="00D47E8F">
        <w:t>dei</w:t>
      </w:r>
      <w:proofErr w:type="spellEnd"/>
      <w:r w:rsidRPr="00D47E8F">
        <w:t xml:space="preserve"> simultane </w:t>
      </w:r>
      <w:proofErr w:type="spellStart"/>
      <w:r w:rsidRPr="00D47E8F">
        <w:t>analysane</w:t>
      </w:r>
      <w:proofErr w:type="spellEnd"/>
      <w:r w:rsidRPr="00D47E8F">
        <w:t xml:space="preserve"> i tabell 6.1 (for basis- og busettingskriteria).</w:t>
      </w:r>
    </w:p>
    <w:p w14:paraId="4EB63408" w14:textId="77777777" w:rsidR="002D1659" w:rsidRPr="00D47E8F" w:rsidRDefault="002D1659" w:rsidP="00D47E8F">
      <w:r w:rsidRPr="00D47E8F">
        <w:t xml:space="preserve">Tabell 6.5 viser resultata </w:t>
      </w:r>
      <w:proofErr w:type="spellStart"/>
      <w:r w:rsidRPr="00D47E8F">
        <w:t>frå</w:t>
      </w:r>
      <w:proofErr w:type="spellEnd"/>
      <w:r w:rsidRPr="00D47E8F">
        <w:t xml:space="preserve"> </w:t>
      </w:r>
      <w:proofErr w:type="spellStart"/>
      <w:r w:rsidRPr="00D47E8F">
        <w:t>analysane</w:t>
      </w:r>
      <w:proofErr w:type="spellEnd"/>
      <w:r w:rsidRPr="00D47E8F">
        <w:t xml:space="preserve"> der </w:t>
      </w:r>
      <w:proofErr w:type="spellStart"/>
      <w:r w:rsidRPr="00D47E8F">
        <w:t>aleinebuande</w:t>
      </w:r>
      <w:proofErr w:type="spellEnd"/>
      <w:r w:rsidRPr="00D47E8F">
        <w:t xml:space="preserve"> 67 år og over inngår som </w:t>
      </w:r>
      <w:proofErr w:type="spellStart"/>
      <w:r w:rsidRPr="00D47E8F">
        <w:t>ein</w:t>
      </w:r>
      <w:proofErr w:type="spellEnd"/>
      <w:r w:rsidRPr="00D47E8F">
        <w:t xml:space="preserve"> av </w:t>
      </w:r>
      <w:proofErr w:type="spellStart"/>
      <w:r w:rsidRPr="00D47E8F">
        <w:t>variablane</w:t>
      </w:r>
      <w:proofErr w:type="spellEnd"/>
      <w:r w:rsidRPr="00D47E8F">
        <w:t xml:space="preserve">. Denne analysen er brukt til å fastsette vekta for kriteriet </w:t>
      </w:r>
      <w:proofErr w:type="spellStart"/>
      <w:r w:rsidRPr="00D47E8F">
        <w:t>aleinebuande</w:t>
      </w:r>
      <w:proofErr w:type="spellEnd"/>
      <w:r w:rsidRPr="00D47E8F">
        <w:t>.</w:t>
      </w:r>
    </w:p>
    <w:p w14:paraId="3EF6FB16" w14:textId="77777777" w:rsidR="002D1659" w:rsidRPr="00D47E8F" w:rsidRDefault="002D1659" w:rsidP="00D47E8F">
      <w:r w:rsidRPr="00D47E8F">
        <w:t xml:space="preserve">Avhengig variabel er brutto driftsutgifter per </w:t>
      </w:r>
      <w:proofErr w:type="spellStart"/>
      <w:r w:rsidRPr="00D47E8F">
        <w:t>innbyggar</w:t>
      </w:r>
      <w:proofErr w:type="spellEnd"/>
      <w:r w:rsidRPr="00D47E8F">
        <w:t xml:space="preserve"> til pleie og omsorg (KOSTRA-</w:t>
      </w:r>
      <w:proofErr w:type="spellStart"/>
      <w:r w:rsidRPr="00D47E8F">
        <w:t>funksjonane</w:t>
      </w:r>
      <w:proofErr w:type="spellEnd"/>
      <w:r w:rsidRPr="00D47E8F">
        <w:t xml:space="preserve"> 234, 253, 254, 256, 261). Alle </w:t>
      </w:r>
      <w:proofErr w:type="spellStart"/>
      <w:r w:rsidRPr="00D47E8F">
        <w:t>variablar</w:t>
      </w:r>
      <w:proofErr w:type="spellEnd"/>
      <w:r w:rsidRPr="00D47E8F">
        <w:t xml:space="preserve"> er for 2022, med unntak av </w:t>
      </w:r>
      <w:proofErr w:type="spellStart"/>
      <w:r w:rsidRPr="00D47E8F">
        <w:t>tala</w:t>
      </w:r>
      <w:proofErr w:type="spellEnd"/>
      <w:r w:rsidRPr="00D47E8F">
        <w:t xml:space="preserve"> for </w:t>
      </w:r>
      <w:proofErr w:type="spellStart"/>
      <w:r w:rsidRPr="00D47E8F">
        <w:t>dødelegheit</w:t>
      </w:r>
      <w:proofErr w:type="spellEnd"/>
      <w:r w:rsidRPr="00D47E8F">
        <w:t xml:space="preserve"> som er </w:t>
      </w:r>
      <w:proofErr w:type="spellStart"/>
      <w:r w:rsidRPr="00D47E8F">
        <w:t>eit</w:t>
      </w:r>
      <w:proofErr w:type="spellEnd"/>
      <w:r w:rsidRPr="00D47E8F">
        <w:t xml:space="preserve"> gjennomsnitt for perioden 2018–2022.</w:t>
      </w:r>
    </w:p>
    <w:p w14:paraId="240B4F37" w14:textId="77777777" w:rsidR="002D1659" w:rsidRPr="00D47E8F" w:rsidRDefault="002D1659" w:rsidP="00D47E8F">
      <w:r w:rsidRPr="00D47E8F">
        <w:t xml:space="preserve">Utsira, Lurøy, Moskenes og Kvæfjord </w:t>
      </w:r>
      <w:proofErr w:type="spellStart"/>
      <w:r w:rsidRPr="00D47E8F">
        <w:t>kommunar</w:t>
      </w:r>
      <w:proofErr w:type="spellEnd"/>
      <w:r w:rsidRPr="00D47E8F">
        <w:t xml:space="preserve"> er </w:t>
      </w:r>
      <w:proofErr w:type="spellStart"/>
      <w:r w:rsidRPr="00D47E8F">
        <w:t>ikkje</w:t>
      </w:r>
      <w:proofErr w:type="spellEnd"/>
      <w:r w:rsidRPr="00D47E8F">
        <w:t xml:space="preserve"> med i </w:t>
      </w:r>
      <w:proofErr w:type="spellStart"/>
      <w:r w:rsidRPr="00D47E8F">
        <w:t>analysane</w:t>
      </w:r>
      <w:proofErr w:type="spellEnd"/>
      <w:r w:rsidRPr="00D47E8F">
        <w:t xml:space="preserve"> på grunn av </w:t>
      </w:r>
      <w:proofErr w:type="spellStart"/>
      <w:r w:rsidRPr="00D47E8F">
        <w:t>ekstremverdiar</w:t>
      </w:r>
      <w:proofErr w:type="spellEnd"/>
      <w:r w:rsidRPr="00D47E8F">
        <w:t xml:space="preserve"> på </w:t>
      </w:r>
      <w:proofErr w:type="spellStart"/>
      <w:r w:rsidRPr="00D47E8F">
        <w:t>ein</w:t>
      </w:r>
      <w:proofErr w:type="spellEnd"/>
      <w:r w:rsidRPr="00D47E8F">
        <w:t xml:space="preserve"> eller </w:t>
      </w:r>
      <w:proofErr w:type="spellStart"/>
      <w:r w:rsidRPr="00D47E8F">
        <w:t>fleire</w:t>
      </w:r>
      <w:proofErr w:type="spellEnd"/>
      <w:r w:rsidRPr="00D47E8F">
        <w:t xml:space="preserve"> av </w:t>
      </w:r>
      <w:proofErr w:type="spellStart"/>
      <w:r w:rsidRPr="00D47E8F">
        <w:t>variablane</w:t>
      </w:r>
      <w:proofErr w:type="spellEnd"/>
      <w:r w:rsidRPr="00D47E8F">
        <w:t xml:space="preserve">. Bø kommune er </w:t>
      </w:r>
      <w:proofErr w:type="spellStart"/>
      <w:r w:rsidRPr="00D47E8F">
        <w:t>ikkje</w:t>
      </w:r>
      <w:proofErr w:type="spellEnd"/>
      <w:r w:rsidRPr="00D47E8F">
        <w:t xml:space="preserve"> med i </w:t>
      </w:r>
      <w:proofErr w:type="spellStart"/>
      <w:r w:rsidRPr="00D47E8F">
        <w:t>analysane</w:t>
      </w:r>
      <w:proofErr w:type="spellEnd"/>
      <w:r w:rsidRPr="00D47E8F">
        <w:t xml:space="preserve"> på grunn av </w:t>
      </w:r>
      <w:proofErr w:type="spellStart"/>
      <w:r w:rsidRPr="00D47E8F">
        <w:t>manglande</w:t>
      </w:r>
      <w:proofErr w:type="spellEnd"/>
      <w:r w:rsidRPr="00D47E8F">
        <w:t xml:space="preserve"> data for utgifter i 2022.</w:t>
      </w:r>
    </w:p>
    <w:p w14:paraId="60EAAAC0" w14:textId="77777777" w:rsidR="002D1659" w:rsidRPr="00D47E8F" w:rsidRDefault="002D1659" w:rsidP="00D47E8F">
      <w:pPr>
        <w:pStyle w:val="tabell-tittel"/>
      </w:pPr>
      <w:r w:rsidRPr="00D47E8F">
        <w:t xml:space="preserve">Analyseresultat pleie og omsorg: Modell med </w:t>
      </w:r>
      <w:proofErr w:type="spellStart"/>
      <w:r w:rsidRPr="00D47E8F">
        <w:t>dødelegheit</w:t>
      </w:r>
      <w:proofErr w:type="spellEnd"/>
      <w:r w:rsidRPr="00D47E8F">
        <w:t>.</w:t>
      </w:r>
    </w:p>
    <w:p w14:paraId="25A56350" w14:textId="77777777" w:rsidR="002D1659" w:rsidRPr="00D47E8F" w:rsidRDefault="002D1659" w:rsidP="00D47E8F">
      <w:pPr>
        <w:pStyle w:val="Tabellnavn"/>
      </w:pPr>
      <w:r w:rsidRPr="00D47E8F">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2D1659" w:rsidRPr="00D47E8F" w14:paraId="25701577" w14:textId="77777777" w:rsidTr="002D1659">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DFCC8D" w14:textId="77777777" w:rsidR="002D1659" w:rsidRPr="0002080D" w:rsidRDefault="002D1659" w:rsidP="0002080D">
            <w:pPr>
              <w:rPr>
                <w:sz w:val="20"/>
                <w:szCs w:val="20"/>
              </w:rPr>
            </w:pPr>
            <w:r w:rsidRPr="0002080D">
              <w:rPr>
                <w:sz w:val="20"/>
                <w:szCs w:val="20"/>
              </w:rPr>
              <w:t>Variabel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B72AEB" w14:textId="77777777" w:rsidR="002D1659" w:rsidRPr="0002080D" w:rsidRDefault="002D1659" w:rsidP="0002080D">
            <w:pPr>
              <w:jc w:val="right"/>
              <w:rPr>
                <w:sz w:val="20"/>
                <w:szCs w:val="20"/>
              </w:rPr>
            </w:pPr>
            <w:r w:rsidRPr="0002080D">
              <w:rPr>
                <w:sz w:val="20"/>
                <w:szCs w:val="20"/>
              </w:rPr>
              <w:t>Koeffisient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F65037" w14:textId="77777777" w:rsidR="002D1659" w:rsidRPr="0002080D" w:rsidRDefault="002D1659" w:rsidP="0002080D">
            <w:pPr>
              <w:jc w:val="right"/>
              <w:rPr>
                <w:sz w:val="20"/>
                <w:szCs w:val="20"/>
              </w:rPr>
            </w:pPr>
            <w:r w:rsidRPr="0002080D">
              <w:rPr>
                <w:sz w:val="20"/>
                <w:szCs w:val="20"/>
              </w:rPr>
              <w:t>p-verdi</w:t>
            </w:r>
          </w:p>
        </w:tc>
      </w:tr>
      <w:tr w:rsidR="002D1659" w:rsidRPr="00D47E8F" w14:paraId="0C3C31BE" w14:textId="77777777" w:rsidTr="002D1659">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57F434A5" w14:textId="77777777" w:rsidR="002D1659" w:rsidRPr="0002080D" w:rsidRDefault="002D1659" w:rsidP="0002080D">
            <w:pPr>
              <w:rPr>
                <w:sz w:val="20"/>
                <w:szCs w:val="20"/>
              </w:rPr>
            </w:pPr>
            <w:proofErr w:type="spellStart"/>
            <w:r w:rsidRPr="0002080D">
              <w:rPr>
                <w:sz w:val="20"/>
                <w:szCs w:val="20"/>
              </w:rPr>
              <w:t>Innbyggarar</w:t>
            </w:r>
            <w:proofErr w:type="spellEnd"/>
            <w:r w:rsidRPr="0002080D">
              <w:rPr>
                <w:sz w:val="20"/>
                <w:szCs w:val="20"/>
              </w:rPr>
              <w:t xml:space="preserve"> 67–79 år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E94838B" w14:textId="77777777" w:rsidR="002D1659" w:rsidRPr="0002080D" w:rsidRDefault="002D1659" w:rsidP="0002080D">
            <w:pPr>
              <w:jc w:val="right"/>
              <w:rPr>
                <w:sz w:val="20"/>
                <w:szCs w:val="20"/>
              </w:rPr>
            </w:pPr>
            <w:r w:rsidRPr="0002080D">
              <w:rPr>
                <w:sz w:val="20"/>
                <w:szCs w:val="20"/>
              </w:rPr>
              <w:t>28 648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2875106" w14:textId="77777777" w:rsidR="002D1659" w:rsidRPr="0002080D" w:rsidRDefault="002D1659" w:rsidP="0002080D">
            <w:pPr>
              <w:jc w:val="right"/>
              <w:rPr>
                <w:sz w:val="20"/>
                <w:szCs w:val="20"/>
              </w:rPr>
            </w:pPr>
            <w:r w:rsidRPr="0002080D">
              <w:rPr>
                <w:sz w:val="20"/>
                <w:szCs w:val="20"/>
              </w:rPr>
              <w:t>0,031</w:t>
            </w:r>
          </w:p>
        </w:tc>
      </w:tr>
      <w:tr w:rsidR="002D1659" w:rsidRPr="00D47E8F" w14:paraId="10471308"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7C4D0256" w14:textId="77777777" w:rsidR="002D1659" w:rsidRPr="0002080D" w:rsidRDefault="002D1659" w:rsidP="0002080D">
            <w:pPr>
              <w:rPr>
                <w:sz w:val="20"/>
                <w:szCs w:val="20"/>
              </w:rPr>
            </w:pPr>
            <w:proofErr w:type="spellStart"/>
            <w:r w:rsidRPr="0002080D">
              <w:rPr>
                <w:sz w:val="20"/>
                <w:szCs w:val="20"/>
              </w:rPr>
              <w:t>Innbyggarar</w:t>
            </w:r>
            <w:proofErr w:type="spellEnd"/>
            <w:r w:rsidRPr="0002080D">
              <w:rPr>
                <w:sz w:val="20"/>
                <w:szCs w:val="20"/>
              </w:rPr>
              <w:t xml:space="preserve"> 80–89 år</w:t>
            </w:r>
          </w:p>
        </w:tc>
        <w:tc>
          <w:tcPr>
            <w:tcW w:w="1400" w:type="dxa"/>
            <w:tcBorders>
              <w:top w:val="nil"/>
              <w:left w:val="nil"/>
              <w:bottom w:val="nil"/>
              <w:right w:val="nil"/>
            </w:tcBorders>
            <w:tcMar>
              <w:top w:w="128" w:type="dxa"/>
              <w:left w:w="43" w:type="dxa"/>
              <w:bottom w:w="43" w:type="dxa"/>
              <w:right w:w="43" w:type="dxa"/>
            </w:tcMar>
            <w:vAlign w:val="bottom"/>
          </w:tcPr>
          <w:p w14:paraId="315FA5EA" w14:textId="77777777" w:rsidR="002D1659" w:rsidRPr="0002080D" w:rsidRDefault="002D1659" w:rsidP="0002080D">
            <w:pPr>
              <w:jc w:val="right"/>
              <w:rPr>
                <w:sz w:val="20"/>
                <w:szCs w:val="20"/>
              </w:rPr>
            </w:pPr>
            <w:r w:rsidRPr="0002080D">
              <w:rPr>
                <w:sz w:val="20"/>
                <w:szCs w:val="20"/>
              </w:rPr>
              <w:t>135 842</w:t>
            </w:r>
          </w:p>
        </w:tc>
        <w:tc>
          <w:tcPr>
            <w:tcW w:w="1400" w:type="dxa"/>
            <w:tcBorders>
              <w:top w:val="nil"/>
              <w:left w:val="nil"/>
              <w:bottom w:val="nil"/>
              <w:right w:val="nil"/>
            </w:tcBorders>
            <w:tcMar>
              <w:top w:w="128" w:type="dxa"/>
              <w:left w:w="43" w:type="dxa"/>
              <w:bottom w:w="43" w:type="dxa"/>
              <w:right w:w="43" w:type="dxa"/>
            </w:tcMar>
            <w:vAlign w:val="bottom"/>
          </w:tcPr>
          <w:p w14:paraId="3D6CC179" w14:textId="77777777" w:rsidR="002D1659" w:rsidRPr="0002080D" w:rsidRDefault="002D1659" w:rsidP="0002080D">
            <w:pPr>
              <w:jc w:val="right"/>
              <w:rPr>
                <w:sz w:val="20"/>
                <w:szCs w:val="20"/>
              </w:rPr>
            </w:pPr>
            <w:r w:rsidRPr="0002080D">
              <w:rPr>
                <w:sz w:val="20"/>
                <w:szCs w:val="20"/>
              </w:rPr>
              <w:t>&lt;0,0001</w:t>
            </w:r>
          </w:p>
        </w:tc>
      </w:tr>
      <w:tr w:rsidR="002D1659" w:rsidRPr="00D47E8F" w14:paraId="2678D9E9"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11B1C5BE" w14:textId="77777777" w:rsidR="002D1659" w:rsidRPr="0002080D" w:rsidRDefault="002D1659" w:rsidP="0002080D">
            <w:pPr>
              <w:rPr>
                <w:sz w:val="20"/>
                <w:szCs w:val="20"/>
              </w:rPr>
            </w:pPr>
            <w:proofErr w:type="spellStart"/>
            <w:r w:rsidRPr="0002080D">
              <w:rPr>
                <w:sz w:val="20"/>
                <w:szCs w:val="20"/>
              </w:rPr>
              <w:t>Innbyggarar</w:t>
            </w:r>
            <w:proofErr w:type="spellEnd"/>
            <w:r w:rsidRPr="0002080D">
              <w:rPr>
                <w:sz w:val="20"/>
                <w:szCs w:val="20"/>
              </w:rPr>
              <w:t xml:space="preserve"> 90 år og over</w:t>
            </w:r>
          </w:p>
        </w:tc>
        <w:tc>
          <w:tcPr>
            <w:tcW w:w="1400" w:type="dxa"/>
            <w:tcBorders>
              <w:top w:val="nil"/>
              <w:left w:val="nil"/>
              <w:bottom w:val="nil"/>
              <w:right w:val="nil"/>
            </w:tcBorders>
            <w:tcMar>
              <w:top w:w="128" w:type="dxa"/>
              <w:left w:w="43" w:type="dxa"/>
              <w:bottom w:w="43" w:type="dxa"/>
              <w:right w:w="43" w:type="dxa"/>
            </w:tcMar>
            <w:vAlign w:val="bottom"/>
          </w:tcPr>
          <w:p w14:paraId="6BFBC776" w14:textId="77777777" w:rsidR="002D1659" w:rsidRPr="0002080D" w:rsidRDefault="002D1659" w:rsidP="0002080D">
            <w:pPr>
              <w:jc w:val="right"/>
              <w:rPr>
                <w:sz w:val="20"/>
                <w:szCs w:val="20"/>
              </w:rPr>
            </w:pPr>
            <w:r w:rsidRPr="0002080D">
              <w:rPr>
                <w:sz w:val="20"/>
                <w:szCs w:val="20"/>
              </w:rPr>
              <w:t>391 655</w:t>
            </w:r>
          </w:p>
        </w:tc>
        <w:tc>
          <w:tcPr>
            <w:tcW w:w="1400" w:type="dxa"/>
            <w:tcBorders>
              <w:top w:val="nil"/>
              <w:left w:val="nil"/>
              <w:bottom w:val="nil"/>
              <w:right w:val="nil"/>
            </w:tcBorders>
            <w:tcMar>
              <w:top w:w="128" w:type="dxa"/>
              <w:left w:w="43" w:type="dxa"/>
              <w:bottom w:w="43" w:type="dxa"/>
              <w:right w:w="43" w:type="dxa"/>
            </w:tcMar>
            <w:vAlign w:val="bottom"/>
          </w:tcPr>
          <w:p w14:paraId="351FF7F9" w14:textId="77777777" w:rsidR="002D1659" w:rsidRPr="0002080D" w:rsidRDefault="002D1659" w:rsidP="0002080D">
            <w:pPr>
              <w:jc w:val="right"/>
              <w:rPr>
                <w:sz w:val="20"/>
                <w:szCs w:val="20"/>
              </w:rPr>
            </w:pPr>
            <w:r w:rsidRPr="0002080D">
              <w:rPr>
                <w:sz w:val="20"/>
                <w:szCs w:val="20"/>
              </w:rPr>
              <w:t>&lt;0,0001</w:t>
            </w:r>
          </w:p>
        </w:tc>
      </w:tr>
      <w:tr w:rsidR="002D1659" w:rsidRPr="00D47E8F" w14:paraId="2D4935A9"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054C79F1" w14:textId="77777777" w:rsidR="002D1659" w:rsidRPr="0002080D" w:rsidRDefault="002D1659" w:rsidP="0002080D">
            <w:pPr>
              <w:rPr>
                <w:sz w:val="20"/>
                <w:szCs w:val="20"/>
              </w:rPr>
            </w:pPr>
            <w:r w:rsidRPr="0002080D">
              <w:rPr>
                <w:sz w:val="20"/>
                <w:szCs w:val="20"/>
              </w:rPr>
              <w:t>Standardisert tal på døde</w:t>
            </w:r>
          </w:p>
        </w:tc>
        <w:tc>
          <w:tcPr>
            <w:tcW w:w="1400" w:type="dxa"/>
            <w:tcBorders>
              <w:top w:val="nil"/>
              <w:left w:val="nil"/>
              <w:bottom w:val="nil"/>
              <w:right w:val="nil"/>
            </w:tcBorders>
            <w:tcMar>
              <w:top w:w="128" w:type="dxa"/>
              <w:left w:w="43" w:type="dxa"/>
              <w:bottom w:w="43" w:type="dxa"/>
              <w:right w:w="43" w:type="dxa"/>
            </w:tcMar>
            <w:vAlign w:val="bottom"/>
          </w:tcPr>
          <w:p w14:paraId="61EED22A" w14:textId="77777777" w:rsidR="002D1659" w:rsidRPr="0002080D" w:rsidRDefault="002D1659" w:rsidP="0002080D">
            <w:pPr>
              <w:jc w:val="right"/>
              <w:rPr>
                <w:sz w:val="20"/>
                <w:szCs w:val="20"/>
              </w:rPr>
            </w:pPr>
            <w:r w:rsidRPr="0002080D">
              <w:rPr>
                <w:sz w:val="20"/>
                <w:szCs w:val="20"/>
              </w:rPr>
              <w:t>451 289</w:t>
            </w:r>
          </w:p>
        </w:tc>
        <w:tc>
          <w:tcPr>
            <w:tcW w:w="1400" w:type="dxa"/>
            <w:tcBorders>
              <w:top w:val="nil"/>
              <w:left w:val="nil"/>
              <w:bottom w:val="nil"/>
              <w:right w:val="nil"/>
            </w:tcBorders>
            <w:tcMar>
              <w:top w:w="128" w:type="dxa"/>
              <w:left w:w="43" w:type="dxa"/>
              <w:bottom w:w="43" w:type="dxa"/>
              <w:right w:w="43" w:type="dxa"/>
            </w:tcMar>
            <w:vAlign w:val="bottom"/>
          </w:tcPr>
          <w:p w14:paraId="22017744" w14:textId="77777777" w:rsidR="002D1659" w:rsidRPr="0002080D" w:rsidRDefault="002D1659" w:rsidP="0002080D">
            <w:pPr>
              <w:jc w:val="right"/>
              <w:rPr>
                <w:sz w:val="20"/>
                <w:szCs w:val="20"/>
              </w:rPr>
            </w:pPr>
            <w:r w:rsidRPr="0002080D">
              <w:rPr>
                <w:sz w:val="20"/>
                <w:szCs w:val="20"/>
              </w:rPr>
              <w:t>0,032</w:t>
            </w:r>
          </w:p>
        </w:tc>
      </w:tr>
      <w:tr w:rsidR="002D1659" w:rsidRPr="00D47E8F" w14:paraId="15D187D3"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6C9C5295" w14:textId="77777777" w:rsidR="002D1659" w:rsidRPr="0002080D" w:rsidRDefault="002D1659" w:rsidP="0002080D">
            <w:pPr>
              <w:rPr>
                <w:sz w:val="20"/>
                <w:szCs w:val="20"/>
              </w:rPr>
            </w:pPr>
            <w:proofErr w:type="spellStart"/>
            <w:r w:rsidRPr="0002080D">
              <w:rPr>
                <w:sz w:val="20"/>
                <w:szCs w:val="20"/>
              </w:rPr>
              <w:t>Personar</w:t>
            </w:r>
            <w:proofErr w:type="spellEnd"/>
            <w:r w:rsidRPr="0002080D">
              <w:rPr>
                <w:sz w:val="20"/>
                <w:szCs w:val="20"/>
              </w:rPr>
              <w:t xml:space="preserve"> med psykisk utviklingshemming 16 år og over</w:t>
            </w:r>
          </w:p>
        </w:tc>
        <w:tc>
          <w:tcPr>
            <w:tcW w:w="1400" w:type="dxa"/>
            <w:tcBorders>
              <w:top w:val="nil"/>
              <w:left w:val="nil"/>
              <w:bottom w:val="nil"/>
              <w:right w:val="nil"/>
            </w:tcBorders>
            <w:tcMar>
              <w:top w:w="128" w:type="dxa"/>
              <w:left w:w="43" w:type="dxa"/>
              <w:bottom w:w="43" w:type="dxa"/>
              <w:right w:w="43" w:type="dxa"/>
            </w:tcMar>
            <w:vAlign w:val="bottom"/>
          </w:tcPr>
          <w:p w14:paraId="44191531" w14:textId="77777777" w:rsidR="002D1659" w:rsidRPr="0002080D" w:rsidRDefault="002D1659" w:rsidP="0002080D">
            <w:pPr>
              <w:jc w:val="right"/>
              <w:rPr>
                <w:sz w:val="20"/>
                <w:szCs w:val="20"/>
              </w:rPr>
            </w:pPr>
            <w:r w:rsidRPr="0002080D">
              <w:rPr>
                <w:sz w:val="20"/>
                <w:szCs w:val="20"/>
              </w:rPr>
              <w:t>447 937</w:t>
            </w:r>
          </w:p>
        </w:tc>
        <w:tc>
          <w:tcPr>
            <w:tcW w:w="1400" w:type="dxa"/>
            <w:tcBorders>
              <w:top w:val="nil"/>
              <w:left w:val="nil"/>
              <w:bottom w:val="nil"/>
              <w:right w:val="nil"/>
            </w:tcBorders>
            <w:tcMar>
              <w:top w:w="128" w:type="dxa"/>
              <w:left w:w="43" w:type="dxa"/>
              <w:bottom w:w="43" w:type="dxa"/>
              <w:right w:w="43" w:type="dxa"/>
            </w:tcMar>
            <w:vAlign w:val="bottom"/>
          </w:tcPr>
          <w:p w14:paraId="114EC468" w14:textId="77777777" w:rsidR="002D1659" w:rsidRPr="0002080D" w:rsidRDefault="002D1659" w:rsidP="0002080D">
            <w:pPr>
              <w:jc w:val="right"/>
              <w:rPr>
                <w:sz w:val="20"/>
                <w:szCs w:val="20"/>
              </w:rPr>
            </w:pPr>
            <w:r w:rsidRPr="0002080D">
              <w:rPr>
                <w:sz w:val="20"/>
                <w:szCs w:val="20"/>
              </w:rPr>
              <w:t>&lt;0,0001</w:t>
            </w:r>
          </w:p>
        </w:tc>
      </w:tr>
      <w:tr w:rsidR="002D1659" w:rsidRPr="00D47E8F" w14:paraId="5997BE9C"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22546C6A" w14:textId="77777777" w:rsidR="002D1659" w:rsidRPr="0002080D" w:rsidRDefault="002D1659" w:rsidP="0002080D">
            <w:pPr>
              <w:rPr>
                <w:sz w:val="20"/>
                <w:szCs w:val="20"/>
              </w:rPr>
            </w:pPr>
            <w:proofErr w:type="spellStart"/>
            <w:r w:rsidRPr="0002080D">
              <w:rPr>
                <w:sz w:val="20"/>
                <w:szCs w:val="20"/>
              </w:rPr>
              <w:t>Tilskot</w:t>
            </w:r>
            <w:proofErr w:type="spellEnd"/>
            <w:r w:rsidRPr="0002080D">
              <w:rPr>
                <w:sz w:val="20"/>
                <w:szCs w:val="20"/>
              </w:rPr>
              <w:t xml:space="preserve"> </w:t>
            </w:r>
            <w:proofErr w:type="spellStart"/>
            <w:r w:rsidRPr="0002080D">
              <w:rPr>
                <w:sz w:val="20"/>
                <w:szCs w:val="20"/>
              </w:rPr>
              <w:t>ressurskrevjande</w:t>
            </w:r>
            <w:proofErr w:type="spellEnd"/>
            <w:r w:rsidRPr="0002080D">
              <w:rPr>
                <w:sz w:val="20"/>
                <w:szCs w:val="20"/>
              </w:rPr>
              <w:t xml:space="preserve"> </w:t>
            </w:r>
            <w:proofErr w:type="spellStart"/>
            <w:r w:rsidRPr="0002080D">
              <w:rPr>
                <w:sz w:val="20"/>
                <w:szCs w:val="20"/>
              </w:rPr>
              <w:t>tenester</w:t>
            </w:r>
            <w:proofErr w:type="spellEnd"/>
            <w:r w:rsidRPr="0002080D">
              <w:rPr>
                <w:sz w:val="20"/>
                <w:szCs w:val="20"/>
              </w:rPr>
              <w:t xml:space="preserve"> (kr)</w:t>
            </w:r>
          </w:p>
        </w:tc>
        <w:tc>
          <w:tcPr>
            <w:tcW w:w="1400" w:type="dxa"/>
            <w:tcBorders>
              <w:top w:val="nil"/>
              <w:left w:val="nil"/>
              <w:bottom w:val="nil"/>
              <w:right w:val="nil"/>
            </w:tcBorders>
            <w:tcMar>
              <w:top w:w="128" w:type="dxa"/>
              <w:left w:w="43" w:type="dxa"/>
              <w:bottom w:w="43" w:type="dxa"/>
              <w:right w:w="43" w:type="dxa"/>
            </w:tcMar>
            <w:vAlign w:val="bottom"/>
          </w:tcPr>
          <w:p w14:paraId="1BCFF248" w14:textId="77777777" w:rsidR="002D1659" w:rsidRPr="0002080D" w:rsidRDefault="002D1659" w:rsidP="0002080D">
            <w:pPr>
              <w:jc w:val="right"/>
              <w:rPr>
                <w:sz w:val="20"/>
                <w:szCs w:val="20"/>
              </w:rPr>
            </w:pPr>
            <w:r w:rsidRPr="0002080D">
              <w:rPr>
                <w:sz w:val="20"/>
                <w:szCs w:val="20"/>
              </w:rPr>
              <w:t>1,40</w:t>
            </w:r>
          </w:p>
        </w:tc>
        <w:tc>
          <w:tcPr>
            <w:tcW w:w="1400" w:type="dxa"/>
            <w:tcBorders>
              <w:top w:val="nil"/>
              <w:left w:val="nil"/>
              <w:bottom w:val="nil"/>
              <w:right w:val="nil"/>
            </w:tcBorders>
            <w:tcMar>
              <w:top w:w="128" w:type="dxa"/>
              <w:left w:w="43" w:type="dxa"/>
              <w:bottom w:w="43" w:type="dxa"/>
              <w:right w:w="43" w:type="dxa"/>
            </w:tcMar>
            <w:vAlign w:val="bottom"/>
          </w:tcPr>
          <w:p w14:paraId="138E6A7B" w14:textId="77777777" w:rsidR="002D1659" w:rsidRPr="0002080D" w:rsidRDefault="002D1659" w:rsidP="0002080D">
            <w:pPr>
              <w:jc w:val="right"/>
              <w:rPr>
                <w:sz w:val="20"/>
                <w:szCs w:val="20"/>
              </w:rPr>
            </w:pPr>
            <w:r w:rsidRPr="0002080D">
              <w:rPr>
                <w:sz w:val="20"/>
                <w:szCs w:val="20"/>
              </w:rPr>
              <w:t>&lt;0,0001</w:t>
            </w:r>
          </w:p>
        </w:tc>
      </w:tr>
      <w:tr w:rsidR="002D1659" w:rsidRPr="00D47E8F" w14:paraId="5D96CC80"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2D783CEA" w14:textId="77777777" w:rsidR="002D1659" w:rsidRPr="0002080D" w:rsidRDefault="002D1659" w:rsidP="0002080D">
            <w:pPr>
              <w:rPr>
                <w:sz w:val="20"/>
                <w:szCs w:val="20"/>
              </w:rPr>
            </w:pPr>
            <w:proofErr w:type="spellStart"/>
            <w:r w:rsidRPr="0002080D">
              <w:rPr>
                <w:sz w:val="20"/>
                <w:szCs w:val="20"/>
              </w:rPr>
              <w:t>Vertskommunetilskot</w:t>
            </w:r>
            <w:proofErr w:type="spellEnd"/>
            <w:r w:rsidRPr="0002080D">
              <w:rPr>
                <w:sz w:val="20"/>
                <w:szCs w:val="20"/>
              </w:rPr>
              <w:t xml:space="preserve"> (kr)</w:t>
            </w:r>
          </w:p>
        </w:tc>
        <w:tc>
          <w:tcPr>
            <w:tcW w:w="1400" w:type="dxa"/>
            <w:tcBorders>
              <w:top w:val="nil"/>
              <w:left w:val="nil"/>
              <w:bottom w:val="nil"/>
              <w:right w:val="nil"/>
            </w:tcBorders>
            <w:tcMar>
              <w:top w:w="128" w:type="dxa"/>
              <w:left w:w="43" w:type="dxa"/>
              <w:bottom w:w="43" w:type="dxa"/>
              <w:right w:w="43" w:type="dxa"/>
            </w:tcMar>
            <w:vAlign w:val="bottom"/>
          </w:tcPr>
          <w:p w14:paraId="78C5B977" w14:textId="77777777" w:rsidR="002D1659" w:rsidRPr="0002080D" w:rsidRDefault="002D1659" w:rsidP="0002080D">
            <w:pPr>
              <w:jc w:val="right"/>
              <w:rPr>
                <w:sz w:val="20"/>
                <w:szCs w:val="20"/>
              </w:rPr>
            </w:pPr>
            <w:r w:rsidRPr="0002080D">
              <w:rPr>
                <w:sz w:val="20"/>
                <w:szCs w:val="20"/>
              </w:rPr>
              <w:t>1,00</w:t>
            </w:r>
          </w:p>
        </w:tc>
        <w:tc>
          <w:tcPr>
            <w:tcW w:w="1400" w:type="dxa"/>
            <w:tcBorders>
              <w:top w:val="nil"/>
              <w:left w:val="nil"/>
              <w:bottom w:val="nil"/>
              <w:right w:val="nil"/>
            </w:tcBorders>
            <w:tcMar>
              <w:top w:w="128" w:type="dxa"/>
              <w:left w:w="43" w:type="dxa"/>
              <w:bottom w:w="43" w:type="dxa"/>
              <w:right w:w="43" w:type="dxa"/>
            </w:tcMar>
            <w:vAlign w:val="bottom"/>
          </w:tcPr>
          <w:p w14:paraId="54690FFA" w14:textId="77777777" w:rsidR="002D1659" w:rsidRPr="0002080D" w:rsidRDefault="002D1659" w:rsidP="0002080D">
            <w:pPr>
              <w:jc w:val="right"/>
              <w:rPr>
                <w:sz w:val="20"/>
                <w:szCs w:val="20"/>
              </w:rPr>
            </w:pPr>
            <w:r w:rsidRPr="0002080D">
              <w:rPr>
                <w:sz w:val="20"/>
                <w:szCs w:val="20"/>
              </w:rPr>
              <w:t>&lt;0,0001</w:t>
            </w:r>
          </w:p>
        </w:tc>
      </w:tr>
      <w:tr w:rsidR="002D1659" w:rsidRPr="00D47E8F" w14:paraId="60E93015"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7D302CCD" w14:textId="77777777" w:rsidR="002D1659" w:rsidRPr="0002080D" w:rsidRDefault="002D1659" w:rsidP="0002080D">
            <w:pPr>
              <w:rPr>
                <w:sz w:val="20"/>
                <w:szCs w:val="20"/>
              </w:rPr>
            </w:pPr>
            <w:r w:rsidRPr="0002080D">
              <w:rPr>
                <w:sz w:val="20"/>
                <w:szCs w:val="20"/>
              </w:rPr>
              <w:t xml:space="preserve">Reiseavstand </w:t>
            </w:r>
            <w:proofErr w:type="spellStart"/>
            <w:r w:rsidRPr="0002080D">
              <w:rPr>
                <w:sz w:val="20"/>
                <w:szCs w:val="20"/>
              </w:rPr>
              <w:t>innan</w:t>
            </w:r>
            <w:proofErr w:type="spellEnd"/>
            <w:r w:rsidRPr="0002080D">
              <w:rPr>
                <w:sz w:val="20"/>
                <w:szCs w:val="20"/>
              </w:rPr>
              <w:t xml:space="preserve"> sone</w:t>
            </w:r>
          </w:p>
        </w:tc>
        <w:tc>
          <w:tcPr>
            <w:tcW w:w="1400" w:type="dxa"/>
            <w:tcBorders>
              <w:top w:val="nil"/>
              <w:left w:val="nil"/>
              <w:bottom w:val="nil"/>
              <w:right w:val="nil"/>
            </w:tcBorders>
            <w:tcMar>
              <w:top w:w="128" w:type="dxa"/>
              <w:left w:w="43" w:type="dxa"/>
              <w:bottom w:w="43" w:type="dxa"/>
              <w:right w:w="43" w:type="dxa"/>
            </w:tcMar>
            <w:vAlign w:val="bottom"/>
          </w:tcPr>
          <w:p w14:paraId="3C33C0AA" w14:textId="77777777" w:rsidR="002D1659" w:rsidRPr="0002080D" w:rsidRDefault="002D1659" w:rsidP="0002080D">
            <w:pPr>
              <w:jc w:val="right"/>
              <w:rPr>
                <w:sz w:val="20"/>
                <w:szCs w:val="20"/>
              </w:rPr>
            </w:pPr>
            <w:r w:rsidRPr="0002080D">
              <w:rPr>
                <w:sz w:val="20"/>
                <w:szCs w:val="20"/>
              </w:rPr>
              <w:t>98</w:t>
            </w:r>
          </w:p>
        </w:tc>
        <w:tc>
          <w:tcPr>
            <w:tcW w:w="1400" w:type="dxa"/>
            <w:tcBorders>
              <w:top w:val="nil"/>
              <w:left w:val="nil"/>
              <w:bottom w:val="nil"/>
              <w:right w:val="nil"/>
            </w:tcBorders>
            <w:tcMar>
              <w:top w:w="128" w:type="dxa"/>
              <w:left w:w="43" w:type="dxa"/>
              <w:bottom w:w="43" w:type="dxa"/>
              <w:right w:w="43" w:type="dxa"/>
            </w:tcMar>
            <w:vAlign w:val="bottom"/>
          </w:tcPr>
          <w:p w14:paraId="28730DE7" w14:textId="77777777" w:rsidR="002D1659" w:rsidRPr="0002080D" w:rsidRDefault="002D1659" w:rsidP="0002080D">
            <w:pPr>
              <w:jc w:val="right"/>
              <w:rPr>
                <w:sz w:val="20"/>
                <w:szCs w:val="20"/>
              </w:rPr>
            </w:pPr>
            <w:r w:rsidRPr="0002080D">
              <w:rPr>
                <w:sz w:val="20"/>
                <w:szCs w:val="20"/>
              </w:rPr>
              <w:t>0,034</w:t>
            </w:r>
          </w:p>
        </w:tc>
      </w:tr>
      <w:tr w:rsidR="002D1659" w:rsidRPr="00D47E8F" w14:paraId="7EEB98C2"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6CE6754F" w14:textId="77777777" w:rsidR="002D1659" w:rsidRPr="0002080D" w:rsidRDefault="002D1659" w:rsidP="0002080D">
            <w:pPr>
              <w:rPr>
                <w:sz w:val="20"/>
                <w:szCs w:val="20"/>
              </w:rPr>
            </w:pPr>
            <w:r w:rsidRPr="0002080D">
              <w:rPr>
                <w:sz w:val="20"/>
                <w:szCs w:val="20"/>
              </w:rPr>
              <w:t>Basiskriteriet (1/</w:t>
            </w:r>
            <w:proofErr w:type="spellStart"/>
            <w:r w:rsidRPr="0002080D">
              <w:rPr>
                <w:sz w:val="20"/>
                <w:szCs w:val="20"/>
              </w:rPr>
              <w:t>innbyggartal</w:t>
            </w:r>
            <w:proofErr w:type="spellEnd"/>
            <w:r w:rsidRPr="0002080D">
              <w:rPr>
                <w:sz w:val="20"/>
                <w:szCs w:val="20"/>
              </w:rPr>
              <w:t>)</w:t>
            </w:r>
          </w:p>
        </w:tc>
        <w:tc>
          <w:tcPr>
            <w:tcW w:w="1400" w:type="dxa"/>
            <w:tcBorders>
              <w:top w:val="nil"/>
              <w:left w:val="nil"/>
              <w:bottom w:val="nil"/>
              <w:right w:val="nil"/>
            </w:tcBorders>
            <w:tcMar>
              <w:top w:w="128" w:type="dxa"/>
              <w:left w:w="43" w:type="dxa"/>
              <w:bottom w:w="43" w:type="dxa"/>
              <w:right w:w="43" w:type="dxa"/>
            </w:tcMar>
            <w:vAlign w:val="bottom"/>
          </w:tcPr>
          <w:p w14:paraId="602F562D" w14:textId="77777777" w:rsidR="002D1659" w:rsidRPr="0002080D" w:rsidRDefault="002D1659" w:rsidP="0002080D">
            <w:pPr>
              <w:jc w:val="right"/>
              <w:rPr>
                <w:sz w:val="20"/>
                <w:szCs w:val="20"/>
              </w:rPr>
            </w:pPr>
            <w:r w:rsidRPr="0002080D">
              <w:rPr>
                <w:sz w:val="20"/>
                <w:szCs w:val="20"/>
              </w:rPr>
              <w:t>2 857 913</w:t>
            </w:r>
          </w:p>
        </w:tc>
        <w:tc>
          <w:tcPr>
            <w:tcW w:w="1400" w:type="dxa"/>
            <w:tcBorders>
              <w:top w:val="nil"/>
              <w:left w:val="nil"/>
              <w:bottom w:val="nil"/>
              <w:right w:val="nil"/>
            </w:tcBorders>
            <w:tcMar>
              <w:top w:w="128" w:type="dxa"/>
              <w:left w:w="43" w:type="dxa"/>
              <w:bottom w:w="43" w:type="dxa"/>
              <w:right w:w="43" w:type="dxa"/>
            </w:tcMar>
            <w:vAlign w:val="bottom"/>
          </w:tcPr>
          <w:p w14:paraId="1309ED91" w14:textId="77777777" w:rsidR="002D1659" w:rsidRPr="0002080D" w:rsidRDefault="002D1659" w:rsidP="0002080D">
            <w:pPr>
              <w:jc w:val="right"/>
              <w:rPr>
                <w:sz w:val="20"/>
                <w:szCs w:val="20"/>
              </w:rPr>
            </w:pPr>
            <w:r w:rsidRPr="0002080D">
              <w:rPr>
                <w:sz w:val="20"/>
                <w:szCs w:val="20"/>
              </w:rPr>
              <w:t>0,003</w:t>
            </w:r>
          </w:p>
        </w:tc>
      </w:tr>
      <w:tr w:rsidR="002D1659" w:rsidRPr="00D47E8F" w14:paraId="264A7425"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2F503673" w14:textId="77777777" w:rsidR="002D1659" w:rsidRPr="0002080D" w:rsidRDefault="002D1659" w:rsidP="0002080D">
            <w:pPr>
              <w:rPr>
                <w:sz w:val="20"/>
                <w:szCs w:val="20"/>
              </w:rPr>
            </w:pPr>
            <w:r w:rsidRPr="0002080D">
              <w:rPr>
                <w:sz w:val="20"/>
                <w:szCs w:val="20"/>
              </w:rPr>
              <w:t>Frie inntekter</w:t>
            </w:r>
          </w:p>
        </w:tc>
        <w:tc>
          <w:tcPr>
            <w:tcW w:w="1400" w:type="dxa"/>
            <w:tcBorders>
              <w:top w:val="nil"/>
              <w:left w:val="nil"/>
              <w:bottom w:val="nil"/>
              <w:right w:val="nil"/>
            </w:tcBorders>
            <w:tcMar>
              <w:top w:w="128" w:type="dxa"/>
              <w:left w:w="43" w:type="dxa"/>
              <w:bottom w:w="43" w:type="dxa"/>
              <w:right w:w="43" w:type="dxa"/>
            </w:tcMar>
            <w:vAlign w:val="bottom"/>
          </w:tcPr>
          <w:p w14:paraId="3345A9E0" w14:textId="77777777" w:rsidR="002D1659" w:rsidRPr="0002080D" w:rsidRDefault="002D1659" w:rsidP="0002080D">
            <w:pPr>
              <w:jc w:val="right"/>
              <w:rPr>
                <w:sz w:val="20"/>
                <w:szCs w:val="20"/>
              </w:rPr>
            </w:pPr>
            <w:r w:rsidRPr="0002080D">
              <w:rPr>
                <w:sz w:val="20"/>
                <w:szCs w:val="20"/>
              </w:rPr>
              <w:t>0,18</w:t>
            </w:r>
          </w:p>
        </w:tc>
        <w:tc>
          <w:tcPr>
            <w:tcW w:w="1400" w:type="dxa"/>
            <w:tcBorders>
              <w:top w:val="nil"/>
              <w:left w:val="nil"/>
              <w:bottom w:val="nil"/>
              <w:right w:val="nil"/>
            </w:tcBorders>
            <w:tcMar>
              <w:top w:w="128" w:type="dxa"/>
              <w:left w:w="43" w:type="dxa"/>
              <w:bottom w:w="43" w:type="dxa"/>
              <w:right w:w="43" w:type="dxa"/>
            </w:tcMar>
            <w:vAlign w:val="bottom"/>
          </w:tcPr>
          <w:p w14:paraId="1292D6E3" w14:textId="77777777" w:rsidR="002D1659" w:rsidRPr="0002080D" w:rsidRDefault="002D1659" w:rsidP="0002080D">
            <w:pPr>
              <w:jc w:val="right"/>
              <w:rPr>
                <w:sz w:val="20"/>
                <w:szCs w:val="20"/>
              </w:rPr>
            </w:pPr>
            <w:r w:rsidRPr="0002080D">
              <w:rPr>
                <w:sz w:val="20"/>
                <w:szCs w:val="20"/>
              </w:rPr>
              <w:t>&lt;0,0001</w:t>
            </w:r>
          </w:p>
        </w:tc>
      </w:tr>
      <w:tr w:rsidR="002D1659" w:rsidRPr="00D47E8F" w14:paraId="081E5E99"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11567354" w14:textId="77777777" w:rsidR="002D1659" w:rsidRPr="0002080D" w:rsidRDefault="002D1659" w:rsidP="0002080D">
            <w:pPr>
              <w:rPr>
                <w:sz w:val="20"/>
                <w:szCs w:val="20"/>
              </w:rPr>
            </w:pPr>
            <w:r w:rsidRPr="0002080D">
              <w:rPr>
                <w:sz w:val="20"/>
                <w:szCs w:val="20"/>
              </w:rPr>
              <w:t>Konstantledd</w:t>
            </w:r>
          </w:p>
        </w:tc>
        <w:tc>
          <w:tcPr>
            <w:tcW w:w="1400" w:type="dxa"/>
            <w:tcBorders>
              <w:top w:val="nil"/>
              <w:left w:val="nil"/>
              <w:bottom w:val="nil"/>
              <w:right w:val="nil"/>
            </w:tcBorders>
            <w:tcMar>
              <w:top w:w="128" w:type="dxa"/>
              <w:left w:w="43" w:type="dxa"/>
              <w:bottom w:w="43" w:type="dxa"/>
              <w:right w:w="43" w:type="dxa"/>
            </w:tcMar>
            <w:vAlign w:val="bottom"/>
          </w:tcPr>
          <w:p w14:paraId="3C9326B9" w14:textId="77777777" w:rsidR="002D1659" w:rsidRPr="0002080D" w:rsidRDefault="002D1659" w:rsidP="0002080D">
            <w:pPr>
              <w:jc w:val="right"/>
              <w:rPr>
                <w:sz w:val="20"/>
                <w:szCs w:val="20"/>
              </w:rPr>
            </w:pPr>
            <w:r w:rsidRPr="0002080D">
              <w:rPr>
                <w:sz w:val="20"/>
                <w:szCs w:val="20"/>
              </w:rPr>
              <w:t>-5 714</w:t>
            </w:r>
          </w:p>
        </w:tc>
        <w:tc>
          <w:tcPr>
            <w:tcW w:w="1400" w:type="dxa"/>
            <w:tcBorders>
              <w:top w:val="nil"/>
              <w:left w:val="nil"/>
              <w:bottom w:val="nil"/>
              <w:right w:val="nil"/>
            </w:tcBorders>
            <w:tcMar>
              <w:top w:w="128" w:type="dxa"/>
              <w:left w:w="43" w:type="dxa"/>
              <w:bottom w:w="43" w:type="dxa"/>
              <w:right w:w="43" w:type="dxa"/>
            </w:tcMar>
            <w:vAlign w:val="bottom"/>
          </w:tcPr>
          <w:p w14:paraId="74414C70" w14:textId="77777777" w:rsidR="002D1659" w:rsidRPr="0002080D" w:rsidRDefault="002D1659" w:rsidP="0002080D">
            <w:pPr>
              <w:jc w:val="right"/>
              <w:rPr>
                <w:sz w:val="20"/>
                <w:szCs w:val="20"/>
              </w:rPr>
            </w:pPr>
            <w:r w:rsidRPr="0002080D">
              <w:rPr>
                <w:sz w:val="20"/>
                <w:szCs w:val="20"/>
              </w:rPr>
              <w:t>0,006</w:t>
            </w:r>
          </w:p>
        </w:tc>
      </w:tr>
      <w:tr w:rsidR="002D1659" w:rsidRPr="00D47E8F" w14:paraId="40C20E0C"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101FDB71" w14:textId="77777777" w:rsidR="002D1659" w:rsidRPr="0002080D" w:rsidRDefault="002D1659" w:rsidP="0002080D">
            <w:pPr>
              <w:rPr>
                <w:sz w:val="20"/>
                <w:szCs w:val="20"/>
              </w:rPr>
            </w:pPr>
            <w:r w:rsidRPr="0002080D">
              <w:rPr>
                <w:sz w:val="20"/>
                <w:szCs w:val="20"/>
              </w:rPr>
              <w:t>Justert R</w:t>
            </w:r>
            <w:r w:rsidRPr="0002080D">
              <w:rPr>
                <w:rStyle w:val="skrift-hevet"/>
                <w:sz w:val="20"/>
                <w:szCs w:val="20"/>
              </w:rPr>
              <w:t>2</w:t>
            </w:r>
          </w:p>
        </w:tc>
        <w:tc>
          <w:tcPr>
            <w:tcW w:w="1400" w:type="dxa"/>
            <w:tcBorders>
              <w:top w:val="nil"/>
              <w:left w:val="nil"/>
              <w:bottom w:val="nil"/>
              <w:right w:val="nil"/>
            </w:tcBorders>
            <w:tcMar>
              <w:top w:w="128" w:type="dxa"/>
              <w:left w:w="43" w:type="dxa"/>
              <w:bottom w:w="43" w:type="dxa"/>
              <w:right w:w="43" w:type="dxa"/>
            </w:tcMar>
            <w:vAlign w:val="bottom"/>
          </w:tcPr>
          <w:p w14:paraId="313238F2" w14:textId="77777777" w:rsidR="002D1659" w:rsidRPr="0002080D" w:rsidRDefault="002D1659" w:rsidP="0002080D">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6EBF6CE9" w14:textId="77777777" w:rsidR="002D1659" w:rsidRPr="0002080D" w:rsidRDefault="002D1659" w:rsidP="0002080D">
            <w:pPr>
              <w:jc w:val="right"/>
              <w:rPr>
                <w:sz w:val="20"/>
                <w:szCs w:val="20"/>
              </w:rPr>
            </w:pPr>
            <w:r w:rsidRPr="0002080D">
              <w:rPr>
                <w:sz w:val="20"/>
                <w:szCs w:val="20"/>
              </w:rPr>
              <w:t>0,845</w:t>
            </w:r>
          </w:p>
        </w:tc>
      </w:tr>
      <w:tr w:rsidR="002D1659" w:rsidRPr="00D47E8F" w14:paraId="2A269D77" w14:textId="77777777" w:rsidTr="002D1659">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6FA1AF4F" w14:textId="77777777" w:rsidR="002D1659" w:rsidRPr="0002080D" w:rsidRDefault="002D1659" w:rsidP="0002080D">
            <w:pPr>
              <w:rPr>
                <w:sz w:val="20"/>
                <w:szCs w:val="20"/>
              </w:rPr>
            </w:pPr>
            <w:proofErr w:type="spellStart"/>
            <w:r w:rsidRPr="0002080D">
              <w:rPr>
                <w:sz w:val="20"/>
                <w:szCs w:val="20"/>
              </w:rPr>
              <w:t>Kommunar</w:t>
            </w:r>
            <w:proofErr w:type="spellEnd"/>
            <w:r w:rsidRPr="0002080D">
              <w:rPr>
                <w:sz w:val="20"/>
                <w:szCs w:val="20"/>
              </w:rPr>
              <w:t xml:space="preserve"> i </w:t>
            </w:r>
            <w:proofErr w:type="spellStart"/>
            <w:r w:rsidRPr="0002080D">
              <w:rPr>
                <w:sz w:val="20"/>
                <w:szCs w:val="20"/>
              </w:rPr>
              <w:t>analysane</w:t>
            </w:r>
            <w:proofErr w:type="spellEnd"/>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8CF5872" w14:textId="77777777" w:rsidR="002D1659" w:rsidRPr="0002080D" w:rsidRDefault="002D1659" w:rsidP="0002080D">
            <w:pPr>
              <w:jc w:val="right"/>
              <w:rPr>
                <w:sz w:val="20"/>
                <w:szCs w:val="20"/>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580D2E0" w14:textId="77777777" w:rsidR="002D1659" w:rsidRPr="0002080D" w:rsidRDefault="002D1659" w:rsidP="0002080D">
            <w:pPr>
              <w:jc w:val="right"/>
              <w:rPr>
                <w:sz w:val="20"/>
                <w:szCs w:val="20"/>
              </w:rPr>
            </w:pPr>
            <w:r w:rsidRPr="0002080D">
              <w:rPr>
                <w:sz w:val="20"/>
                <w:szCs w:val="20"/>
              </w:rPr>
              <w:t>351</w:t>
            </w:r>
          </w:p>
        </w:tc>
      </w:tr>
    </w:tbl>
    <w:p w14:paraId="267399A7" w14:textId="77777777" w:rsidR="002D1659" w:rsidRPr="00D47E8F" w:rsidRDefault="002D1659" w:rsidP="00D47E8F">
      <w:pPr>
        <w:pStyle w:val="tabell-noter"/>
      </w:pPr>
      <w:r w:rsidRPr="00D47E8F">
        <w:t xml:space="preserve">Merknad: Avhengig variabel er brutto driftsutgifter til pleie og omsorg i 2022, ekskl. </w:t>
      </w:r>
      <w:proofErr w:type="spellStart"/>
      <w:r w:rsidRPr="00D47E8F">
        <w:t>avskrivingar</w:t>
      </w:r>
      <w:proofErr w:type="spellEnd"/>
      <w:r w:rsidRPr="00D47E8F">
        <w:t xml:space="preserve">. </w:t>
      </w:r>
      <w:proofErr w:type="spellStart"/>
      <w:r w:rsidRPr="00D47E8F">
        <w:t>Analysar</w:t>
      </w:r>
      <w:proofErr w:type="spellEnd"/>
      <w:r w:rsidRPr="00D47E8F">
        <w:t xml:space="preserve"> gjennomført som </w:t>
      </w:r>
      <w:proofErr w:type="spellStart"/>
      <w:r w:rsidRPr="00D47E8F">
        <w:t>vanleg</w:t>
      </w:r>
      <w:proofErr w:type="spellEnd"/>
      <w:r w:rsidRPr="00D47E8F">
        <w:t xml:space="preserve"> minste kvadrats metode (OLS-regresjon). Alle </w:t>
      </w:r>
      <w:proofErr w:type="spellStart"/>
      <w:r w:rsidRPr="00D47E8F">
        <w:t>variablar</w:t>
      </w:r>
      <w:proofErr w:type="spellEnd"/>
      <w:r w:rsidRPr="00D47E8F">
        <w:t xml:space="preserve"> målt per </w:t>
      </w:r>
      <w:proofErr w:type="spellStart"/>
      <w:r w:rsidRPr="00D47E8F">
        <w:t>innbyggar</w:t>
      </w:r>
      <w:proofErr w:type="spellEnd"/>
      <w:r w:rsidRPr="00D47E8F">
        <w:t>.</w:t>
      </w:r>
    </w:p>
    <w:p w14:paraId="41576D66" w14:textId="77777777" w:rsidR="002D1659" w:rsidRPr="00D47E8F" w:rsidRDefault="002D1659" w:rsidP="00D47E8F">
      <w:pPr>
        <w:pStyle w:val="tabell-tittel"/>
      </w:pPr>
      <w:r w:rsidRPr="00D47E8F">
        <w:t xml:space="preserve">Analyseresultat pleie og omsorg: Modell med </w:t>
      </w:r>
      <w:proofErr w:type="spellStart"/>
      <w:r w:rsidRPr="00D47E8F">
        <w:t>aleinebuande</w:t>
      </w:r>
      <w:proofErr w:type="spellEnd"/>
      <w:r w:rsidRPr="00D47E8F">
        <w:t>.</w:t>
      </w:r>
    </w:p>
    <w:p w14:paraId="520CB1A1" w14:textId="77777777" w:rsidR="002D1659" w:rsidRPr="00D47E8F" w:rsidRDefault="002D1659" w:rsidP="00D47E8F">
      <w:pPr>
        <w:pStyle w:val="Tabellnavn"/>
      </w:pPr>
      <w:r w:rsidRPr="00D47E8F">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2D1659" w:rsidRPr="00D47E8F" w14:paraId="175F961B" w14:textId="77777777" w:rsidTr="002D1659">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074395" w14:textId="77777777" w:rsidR="002D1659" w:rsidRPr="0002080D" w:rsidRDefault="002D1659" w:rsidP="0002080D">
            <w:pPr>
              <w:rPr>
                <w:sz w:val="20"/>
                <w:szCs w:val="20"/>
              </w:rPr>
            </w:pPr>
            <w:r w:rsidRPr="0002080D">
              <w:rPr>
                <w:sz w:val="20"/>
                <w:szCs w:val="20"/>
              </w:rPr>
              <w:t>Variabel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B879A7" w14:textId="77777777" w:rsidR="002D1659" w:rsidRPr="0002080D" w:rsidRDefault="002D1659" w:rsidP="0002080D">
            <w:pPr>
              <w:jc w:val="right"/>
              <w:rPr>
                <w:sz w:val="20"/>
                <w:szCs w:val="20"/>
              </w:rPr>
            </w:pPr>
            <w:r w:rsidRPr="0002080D">
              <w:rPr>
                <w:sz w:val="20"/>
                <w:szCs w:val="20"/>
              </w:rPr>
              <w:t>Koeffisient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1FE34B" w14:textId="77777777" w:rsidR="002D1659" w:rsidRPr="0002080D" w:rsidRDefault="002D1659" w:rsidP="0002080D">
            <w:pPr>
              <w:jc w:val="right"/>
              <w:rPr>
                <w:sz w:val="20"/>
                <w:szCs w:val="20"/>
              </w:rPr>
            </w:pPr>
            <w:r w:rsidRPr="0002080D">
              <w:rPr>
                <w:sz w:val="20"/>
                <w:szCs w:val="20"/>
              </w:rPr>
              <w:t>p-verdi</w:t>
            </w:r>
          </w:p>
        </w:tc>
      </w:tr>
      <w:tr w:rsidR="002D1659" w:rsidRPr="00D47E8F" w14:paraId="4A7C2D24" w14:textId="77777777" w:rsidTr="002D1659">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490E45D3" w14:textId="77777777" w:rsidR="002D1659" w:rsidRPr="0002080D" w:rsidRDefault="002D1659" w:rsidP="0002080D">
            <w:pPr>
              <w:rPr>
                <w:sz w:val="20"/>
                <w:szCs w:val="20"/>
              </w:rPr>
            </w:pPr>
            <w:proofErr w:type="spellStart"/>
            <w:r w:rsidRPr="0002080D">
              <w:rPr>
                <w:sz w:val="20"/>
                <w:szCs w:val="20"/>
              </w:rPr>
              <w:t>Innbyggarar</w:t>
            </w:r>
            <w:proofErr w:type="spellEnd"/>
            <w:r w:rsidRPr="0002080D">
              <w:rPr>
                <w:sz w:val="20"/>
                <w:szCs w:val="20"/>
              </w:rPr>
              <w:t xml:space="preserve"> 67–79 år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3999C73" w14:textId="77777777" w:rsidR="002D1659" w:rsidRPr="0002080D" w:rsidRDefault="002D1659" w:rsidP="0002080D">
            <w:pPr>
              <w:jc w:val="right"/>
              <w:rPr>
                <w:sz w:val="20"/>
                <w:szCs w:val="20"/>
              </w:rPr>
            </w:pPr>
            <w:r w:rsidRPr="0002080D">
              <w:rPr>
                <w:sz w:val="20"/>
                <w:szCs w:val="20"/>
              </w:rPr>
              <w:t>9 998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713B7B9" w14:textId="77777777" w:rsidR="002D1659" w:rsidRPr="0002080D" w:rsidRDefault="002D1659" w:rsidP="0002080D">
            <w:pPr>
              <w:jc w:val="right"/>
              <w:rPr>
                <w:sz w:val="20"/>
                <w:szCs w:val="20"/>
              </w:rPr>
            </w:pPr>
            <w:r w:rsidRPr="0002080D">
              <w:rPr>
                <w:sz w:val="20"/>
                <w:szCs w:val="20"/>
              </w:rPr>
              <w:t>0,531</w:t>
            </w:r>
          </w:p>
        </w:tc>
      </w:tr>
      <w:tr w:rsidR="002D1659" w:rsidRPr="00D47E8F" w14:paraId="06185D0A"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18DC9E83" w14:textId="77777777" w:rsidR="002D1659" w:rsidRPr="0002080D" w:rsidRDefault="002D1659" w:rsidP="0002080D">
            <w:pPr>
              <w:rPr>
                <w:sz w:val="20"/>
                <w:szCs w:val="20"/>
              </w:rPr>
            </w:pPr>
            <w:proofErr w:type="spellStart"/>
            <w:r w:rsidRPr="0002080D">
              <w:rPr>
                <w:sz w:val="20"/>
                <w:szCs w:val="20"/>
              </w:rPr>
              <w:t>Innbyggarar</w:t>
            </w:r>
            <w:proofErr w:type="spellEnd"/>
            <w:r w:rsidRPr="0002080D">
              <w:rPr>
                <w:sz w:val="20"/>
                <w:szCs w:val="20"/>
              </w:rPr>
              <w:t xml:space="preserve"> 80–89 år</w:t>
            </w:r>
          </w:p>
        </w:tc>
        <w:tc>
          <w:tcPr>
            <w:tcW w:w="1400" w:type="dxa"/>
            <w:tcBorders>
              <w:top w:val="nil"/>
              <w:left w:val="nil"/>
              <w:bottom w:val="nil"/>
              <w:right w:val="nil"/>
            </w:tcBorders>
            <w:tcMar>
              <w:top w:w="128" w:type="dxa"/>
              <w:left w:w="43" w:type="dxa"/>
              <w:bottom w:w="43" w:type="dxa"/>
              <w:right w:w="43" w:type="dxa"/>
            </w:tcMar>
            <w:vAlign w:val="bottom"/>
          </w:tcPr>
          <w:p w14:paraId="62B9D8A9" w14:textId="77777777" w:rsidR="002D1659" w:rsidRPr="0002080D" w:rsidRDefault="002D1659" w:rsidP="0002080D">
            <w:pPr>
              <w:jc w:val="right"/>
              <w:rPr>
                <w:sz w:val="20"/>
                <w:szCs w:val="20"/>
              </w:rPr>
            </w:pPr>
            <w:r w:rsidRPr="0002080D">
              <w:rPr>
                <w:sz w:val="20"/>
                <w:szCs w:val="20"/>
              </w:rPr>
              <w:t>99 762</w:t>
            </w:r>
          </w:p>
        </w:tc>
        <w:tc>
          <w:tcPr>
            <w:tcW w:w="1400" w:type="dxa"/>
            <w:tcBorders>
              <w:top w:val="nil"/>
              <w:left w:val="nil"/>
              <w:bottom w:val="nil"/>
              <w:right w:val="nil"/>
            </w:tcBorders>
            <w:tcMar>
              <w:top w:w="128" w:type="dxa"/>
              <w:left w:w="43" w:type="dxa"/>
              <w:bottom w:w="43" w:type="dxa"/>
              <w:right w:w="43" w:type="dxa"/>
            </w:tcMar>
            <w:vAlign w:val="bottom"/>
          </w:tcPr>
          <w:p w14:paraId="0EB9B9C4" w14:textId="77777777" w:rsidR="002D1659" w:rsidRPr="0002080D" w:rsidRDefault="002D1659" w:rsidP="0002080D">
            <w:pPr>
              <w:jc w:val="right"/>
              <w:rPr>
                <w:sz w:val="20"/>
                <w:szCs w:val="20"/>
              </w:rPr>
            </w:pPr>
            <w:r w:rsidRPr="0002080D">
              <w:rPr>
                <w:sz w:val="20"/>
                <w:szCs w:val="20"/>
              </w:rPr>
              <w:t>0,004</w:t>
            </w:r>
          </w:p>
        </w:tc>
      </w:tr>
      <w:tr w:rsidR="002D1659" w:rsidRPr="00D47E8F" w14:paraId="5CD359A8"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6FB5EB06" w14:textId="77777777" w:rsidR="002D1659" w:rsidRPr="0002080D" w:rsidRDefault="002D1659" w:rsidP="0002080D">
            <w:pPr>
              <w:rPr>
                <w:sz w:val="20"/>
                <w:szCs w:val="20"/>
              </w:rPr>
            </w:pPr>
            <w:proofErr w:type="spellStart"/>
            <w:r w:rsidRPr="0002080D">
              <w:rPr>
                <w:sz w:val="20"/>
                <w:szCs w:val="20"/>
              </w:rPr>
              <w:t>Innbyggarar</w:t>
            </w:r>
            <w:proofErr w:type="spellEnd"/>
            <w:r w:rsidRPr="0002080D">
              <w:rPr>
                <w:sz w:val="20"/>
                <w:szCs w:val="20"/>
              </w:rPr>
              <w:t xml:space="preserve"> 90 år og over</w:t>
            </w:r>
          </w:p>
        </w:tc>
        <w:tc>
          <w:tcPr>
            <w:tcW w:w="1400" w:type="dxa"/>
            <w:tcBorders>
              <w:top w:val="nil"/>
              <w:left w:val="nil"/>
              <w:bottom w:val="nil"/>
              <w:right w:val="nil"/>
            </w:tcBorders>
            <w:tcMar>
              <w:top w:w="128" w:type="dxa"/>
              <w:left w:w="43" w:type="dxa"/>
              <w:bottom w:w="43" w:type="dxa"/>
              <w:right w:w="43" w:type="dxa"/>
            </w:tcMar>
            <w:vAlign w:val="bottom"/>
          </w:tcPr>
          <w:p w14:paraId="31062D55" w14:textId="77777777" w:rsidR="002D1659" w:rsidRPr="0002080D" w:rsidRDefault="002D1659" w:rsidP="0002080D">
            <w:pPr>
              <w:jc w:val="right"/>
              <w:rPr>
                <w:sz w:val="20"/>
                <w:szCs w:val="20"/>
              </w:rPr>
            </w:pPr>
            <w:r w:rsidRPr="0002080D">
              <w:rPr>
                <w:sz w:val="20"/>
                <w:szCs w:val="20"/>
              </w:rPr>
              <w:t>311 895</w:t>
            </w:r>
          </w:p>
        </w:tc>
        <w:tc>
          <w:tcPr>
            <w:tcW w:w="1400" w:type="dxa"/>
            <w:tcBorders>
              <w:top w:val="nil"/>
              <w:left w:val="nil"/>
              <w:bottom w:val="nil"/>
              <w:right w:val="nil"/>
            </w:tcBorders>
            <w:tcMar>
              <w:top w:w="128" w:type="dxa"/>
              <w:left w:w="43" w:type="dxa"/>
              <w:bottom w:w="43" w:type="dxa"/>
              <w:right w:w="43" w:type="dxa"/>
            </w:tcMar>
            <w:vAlign w:val="bottom"/>
          </w:tcPr>
          <w:p w14:paraId="5505DBF0" w14:textId="77777777" w:rsidR="002D1659" w:rsidRPr="0002080D" w:rsidRDefault="002D1659" w:rsidP="0002080D">
            <w:pPr>
              <w:jc w:val="right"/>
              <w:rPr>
                <w:sz w:val="20"/>
                <w:szCs w:val="20"/>
              </w:rPr>
            </w:pPr>
            <w:r w:rsidRPr="0002080D">
              <w:rPr>
                <w:sz w:val="20"/>
                <w:szCs w:val="20"/>
              </w:rPr>
              <w:t>&lt;0,0001</w:t>
            </w:r>
          </w:p>
        </w:tc>
      </w:tr>
      <w:tr w:rsidR="002D1659" w:rsidRPr="00D47E8F" w14:paraId="6D81031F"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33236935" w14:textId="77777777" w:rsidR="002D1659" w:rsidRPr="0002080D" w:rsidRDefault="002D1659" w:rsidP="0002080D">
            <w:pPr>
              <w:rPr>
                <w:sz w:val="20"/>
                <w:szCs w:val="20"/>
              </w:rPr>
            </w:pPr>
            <w:proofErr w:type="spellStart"/>
            <w:r w:rsidRPr="0002080D">
              <w:rPr>
                <w:sz w:val="20"/>
                <w:szCs w:val="20"/>
              </w:rPr>
              <w:t>Aleinebuande</w:t>
            </w:r>
            <w:proofErr w:type="spellEnd"/>
            <w:r w:rsidRPr="0002080D">
              <w:rPr>
                <w:sz w:val="20"/>
                <w:szCs w:val="20"/>
              </w:rPr>
              <w:t xml:space="preserve"> 67 år og over</w:t>
            </w:r>
          </w:p>
        </w:tc>
        <w:tc>
          <w:tcPr>
            <w:tcW w:w="1400" w:type="dxa"/>
            <w:tcBorders>
              <w:top w:val="nil"/>
              <w:left w:val="nil"/>
              <w:bottom w:val="nil"/>
              <w:right w:val="nil"/>
            </w:tcBorders>
            <w:tcMar>
              <w:top w:w="128" w:type="dxa"/>
              <w:left w:w="43" w:type="dxa"/>
              <w:bottom w:w="43" w:type="dxa"/>
              <w:right w:w="43" w:type="dxa"/>
            </w:tcMar>
            <w:vAlign w:val="bottom"/>
          </w:tcPr>
          <w:p w14:paraId="7087F4A9" w14:textId="77777777" w:rsidR="002D1659" w:rsidRPr="0002080D" w:rsidRDefault="002D1659" w:rsidP="0002080D">
            <w:pPr>
              <w:jc w:val="right"/>
              <w:rPr>
                <w:sz w:val="20"/>
                <w:szCs w:val="20"/>
              </w:rPr>
            </w:pPr>
            <w:r w:rsidRPr="0002080D">
              <w:rPr>
                <w:sz w:val="20"/>
                <w:szCs w:val="20"/>
              </w:rPr>
              <w:t>74 631</w:t>
            </w:r>
          </w:p>
        </w:tc>
        <w:tc>
          <w:tcPr>
            <w:tcW w:w="1400" w:type="dxa"/>
            <w:tcBorders>
              <w:top w:val="nil"/>
              <w:left w:val="nil"/>
              <w:bottom w:val="nil"/>
              <w:right w:val="nil"/>
            </w:tcBorders>
            <w:tcMar>
              <w:top w:w="128" w:type="dxa"/>
              <w:left w:w="43" w:type="dxa"/>
              <w:bottom w:w="43" w:type="dxa"/>
              <w:right w:w="43" w:type="dxa"/>
            </w:tcMar>
            <w:vAlign w:val="bottom"/>
          </w:tcPr>
          <w:p w14:paraId="2AC1F281" w14:textId="77777777" w:rsidR="002D1659" w:rsidRPr="0002080D" w:rsidRDefault="002D1659" w:rsidP="0002080D">
            <w:pPr>
              <w:jc w:val="right"/>
              <w:rPr>
                <w:sz w:val="20"/>
                <w:szCs w:val="20"/>
              </w:rPr>
            </w:pPr>
            <w:r w:rsidRPr="0002080D">
              <w:rPr>
                <w:sz w:val="20"/>
                <w:szCs w:val="20"/>
              </w:rPr>
              <w:t>0,005</w:t>
            </w:r>
          </w:p>
        </w:tc>
      </w:tr>
      <w:tr w:rsidR="002D1659" w:rsidRPr="00D47E8F" w14:paraId="2FC46F2A"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0961A850" w14:textId="77777777" w:rsidR="002D1659" w:rsidRPr="0002080D" w:rsidRDefault="002D1659" w:rsidP="0002080D">
            <w:pPr>
              <w:rPr>
                <w:sz w:val="20"/>
                <w:szCs w:val="20"/>
              </w:rPr>
            </w:pPr>
            <w:proofErr w:type="spellStart"/>
            <w:r w:rsidRPr="0002080D">
              <w:rPr>
                <w:sz w:val="20"/>
                <w:szCs w:val="20"/>
              </w:rPr>
              <w:t>Personar</w:t>
            </w:r>
            <w:proofErr w:type="spellEnd"/>
            <w:r w:rsidRPr="0002080D">
              <w:rPr>
                <w:sz w:val="20"/>
                <w:szCs w:val="20"/>
              </w:rPr>
              <w:t xml:space="preserve"> med psykisk utviklingshemming 16 år og over</w:t>
            </w:r>
          </w:p>
        </w:tc>
        <w:tc>
          <w:tcPr>
            <w:tcW w:w="1400" w:type="dxa"/>
            <w:tcBorders>
              <w:top w:val="nil"/>
              <w:left w:val="nil"/>
              <w:bottom w:val="nil"/>
              <w:right w:val="nil"/>
            </w:tcBorders>
            <w:tcMar>
              <w:top w:w="128" w:type="dxa"/>
              <w:left w:w="43" w:type="dxa"/>
              <w:bottom w:w="43" w:type="dxa"/>
              <w:right w:w="43" w:type="dxa"/>
            </w:tcMar>
            <w:vAlign w:val="bottom"/>
          </w:tcPr>
          <w:p w14:paraId="0282B5D8" w14:textId="77777777" w:rsidR="002D1659" w:rsidRPr="0002080D" w:rsidRDefault="002D1659" w:rsidP="0002080D">
            <w:pPr>
              <w:jc w:val="right"/>
              <w:rPr>
                <w:sz w:val="20"/>
                <w:szCs w:val="20"/>
              </w:rPr>
            </w:pPr>
            <w:r w:rsidRPr="0002080D">
              <w:rPr>
                <w:sz w:val="20"/>
                <w:szCs w:val="20"/>
              </w:rPr>
              <w:t>450 749</w:t>
            </w:r>
          </w:p>
        </w:tc>
        <w:tc>
          <w:tcPr>
            <w:tcW w:w="1400" w:type="dxa"/>
            <w:tcBorders>
              <w:top w:val="nil"/>
              <w:left w:val="nil"/>
              <w:bottom w:val="nil"/>
              <w:right w:val="nil"/>
            </w:tcBorders>
            <w:tcMar>
              <w:top w:w="128" w:type="dxa"/>
              <w:left w:w="43" w:type="dxa"/>
              <w:bottom w:w="43" w:type="dxa"/>
              <w:right w:w="43" w:type="dxa"/>
            </w:tcMar>
            <w:vAlign w:val="bottom"/>
          </w:tcPr>
          <w:p w14:paraId="6B86DC75" w14:textId="77777777" w:rsidR="002D1659" w:rsidRPr="0002080D" w:rsidRDefault="002D1659" w:rsidP="0002080D">
            <w:pPr>
              <w:jc w:val="right"/>
              <w:rPr>
                <w:sz w:val="20"/>
                <w:szCs w:val="20"/>
              </w:rPr>
            </w:pPr>
            <w:r w:rsidRPr="0002080D">
              <w:rPr>
                <w:sz w:val="20"/>
                <w:szCs w:val="20"/>
              </w:rPr>
              <w:t>&lt;0,0001</w:t>
            </w:r>
          </w:p>
        </w:tc>
      </w:tr>
      <w:tr w:rsidR="002D1659" w:rsidRPr="00D47E8F" w14:paraId="1DD2566A"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1DE97600" w14:textId="77777777" w:rsidR="002D1659" w:rsidRPr="0002080D" w:rsidRDefault="002D1659" w:rsidP="0002080D">
            <w:pPr>
              <w:rPr>
                <w:sz w:val="20"/>
                <w:szCs w:val="20"/>
              </w:rPr>
            </w:pPr>
            <w:proofErr w:type="spellStart"/>
            <w:r w:rsidRPr="0002080D">
              <w:rPr>
                <w:sz w:val="20"/>
                <w:szCs w:val="20"/>
              </w:rPr>
              <w:t>Tilskot</w:t>
            </w:r>
            <w:proofErr w:type="spellEnd"/>
            <w:r w:rsidRPr="0002080D">
              <w:rPr>
                <w:sz w:val="20"/>
                <w:szCs w:val="20"/>
              </w:rPr>
              <w:t xml:space="preserve"> </w:t>
            </w:r>
            <w:proofErr w:type="spellStart"/>
            <w:r w:rsidRPr="0002080D">
              <w:rPr>
                <w:sz w:val="20"/>
                <w:szCs w:val="20"/>
              </w:rPr>
              <w:t>ressurskrevjande</w:t>
            </w:r>
            <w:proofErr w:type="spellEnd"/>
            <w:r w:rsidRPr="0002080D">
              <w:rPr>
                <w:sz w:val="20"/>
                <w:szCs w:val="20"/>
              </w:rPr>
              <w:t xml:space="preserve"> </w:t>
            </w:r>
            <w:proofErr w:type="spellStart"/>
            <w:r w:rsidRPr="0002080D">
              <w:rPr>
                <w:sz w:val="20"/>
                <w:szCs w:val="20"/>
              </w:rPr>
              <w:t>tenester</w:t>
            </w:r>
            <w:proofErr w:type="spellEnd"/>
            <w:r w:rsidRPr="0002080D">
              <w:rPr>
                <w:sz w:val="20"/>
                <w:szCs w:val="20"/>
              </w:rPr>
              <w:t xml:space="preserve"> (kr)</w:t>
            </w:r>
          </w:p>
        </w:tc>
        <w:tc>
          <w:tcPr>
            <w:tcW w:w="1400" w:type="dxa"/>
            <w:tcBorders>
              <w:top w:val="nil"/>
              <w:left w:val="nil"/>
              <w:bottom w:val="nil"/>
              <w:right w:val="nil"/>
            </w:tcBorders>
            <w:tcMar>
              <w:top w:w="128" w:type="dxa"/>
              <w:left w:w="43" w:type="dxa"/>
              <w:bottom w:w="43" w:type="dxa"/>
              <w:right w:w="43" w:type="dxa"/>
            </w:tcMar>
            <w:vAlign w:val="bottom"/>
          </w:tcPr>
          <w:p w14:paraId="2060AC61" w14:textId="77777777" w:rsidR="002D1659" w:rsidRPr="0002080D" w:rsidRDefault="002D1659" w:rsidP="0002080D">
            <w:pPr>
              <w:jc w:val="right"/>
              <w:rPr>
                <w:sz w:val="20"/>
                <w:szCs w:val="20"/>
              </w:rPr>
            </w:pPr>
            <w:r w:rsidRPr="0002080D">
              <w:rPr>
                <w:sz w:val="20"/>
                <w:szCs w:val="20"/>
              </w:rPr>
              <w:t>1,42</w:t>
            </w:r>
          </w:p>
        </w:tc>
        <w:tc>
          <w:tcPr>
            <w:tcW w:w="1400" w:type="dxa"/>
            <w:tcBorders>
              <w:top w:val="nil"/>
              <w:left w:val="nil"/>
              <w:bottom w:val="nil"/>
              <w:right w:val="nil"/>
            </w:tcBorders>
            <w:tcMar>
              <w:top w:w="128" w:type="dxa"/>
              <w:left w:w="43" w:type="dxa"/>
              <w:bottom w:w="43" w:type="dxa"/>
              <w:right w:w="43" w:type="dxa"/>
            </w:tcMar>
            <w:vAlign w:val="bottom"/>
          </w:tcPr>
          <w:p w14:paraId="37C1B891" w14:textId="77777777" w:rsidR="002D1659" w:rsidRPr="0002080D" w:rsidRDefault="002D1659" w:rsidP="0002080D">
            <w:pPr>
              <w:jc w:val="right"/>
              <w:rPr>
                <w:sz w:val="20"/>
                <w:szCs w:val="20"/>
              </w:rPr>
            </w:pPr>
            <w:r w:rsidRPr="0002080D">
              <w:rPr>
                <w:sz w:val="20"/>
                <w:szCs w:val="20"/>
              </w:rPr>
              <w:t>&lt;0,0001</w:t>
            </w:r>
          </w:p>
        </w:tc>
      </w:tr>
      <w:tr w:rsidR="002D1659" w:rsidRPr="00D47E8F" w14:paraId="31EFD49C"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2949DBC7" w14:textId="77777777" w:rsidR="002D1659" w:rsidRPr="0002080D" w:rsidRDefault="002D1659" w:rsidP="0002080D">
            <w:pPr>
              <w:rPr>
                <w:sz w:val="20"/>
                <w:szCs w:val="20"/>
              </w:rPr>
            </w:pPr>
            <w:proofErr w:type="spellStart"/>
            <w:r w:rsidRPr="0002080D">
              <w:rPr>
                <w:sz w:val="20"/>
                <w:szCs w:val="20"/>
              </w:rPr>
              <w:t>Vertskommunetilskot</w:t>
            </w:r>
            <w:proofErr w:type="spellEnd"/>
            <w:r w:rsidRPr="0002080D">
              <w:rPr>
                <w:sz w:val="20"/>
                <w:szCs w:val="20"/>
              </w:rPr>
              <w:t xml:space="preserve"> (kr)</w:t>
            </w:r>
          </w:p>
        </w:tc>
        <w:tc>
          <w:tcPr>
            <w:tcW w:w="1400" w:type="dxa"/>
            <w:tcBorders>
              <w:top w:val="nil"/>
              <w:left w:val="nil"/>
              <w:bottom w:val="nil"/>
              <w:right w:val="nil"/>
            </w:tcBorders>
            <w:tcMar>
              <w:top w:w="128" w:type="dxa"/>
              <w:left w:w="43" w:type="dxa"/>
              <w:bottom w:w="43" w:type="dxa"/>
              <w:right w:w="43" w:type="dxa"/>
            </w:tcMar>
            <w:vAlign w:val="bottom"/>
          </w:tcPr>
          <w:p w14:paraId="11812EC6" w14:textId="77777777" w:rsidR="002D1659" w:rsidRPr="0002080D" w:rsidRDefault="002D1659" w:rsidP="0002080D">
            <w:pPr>
              <w:jc w:val="right"/>
              <w:rPr>
                <w:sz w:val="20"/>
                <w:szCs w:val="20"/>
              </w:rPr>
            </w:pPr>
            <w:r w:rsidRPr="0002080D">
              <w:rPr>
                <w:sz w:val="20"/>
                <w:szCs w:val="20"/>
              </w:rPr>
              <w:t>1,01</w:t>
            </w:r>
          </w:p>
        </w:tc>
        <w:tc>
          <w:tcPr>
            <w:tcW w:w="1400" w:type="dxa"/>
            <w:tcBorders>
              <w:top w:val="nil"/>
              <w:left w:val="nil"/>
              <w:bottom w:val="nil"/>
              <w:right w:val="nil"/>
            </w:tcBorders>
            <w:tcMar>
              <w:top w:w="128" w:type="dxa"/>
              <w:left w:w="43" w:type="dxa"/>
              <w:bottom w:w="43" w:type="dxa"/>
              <w:right w:w="43" w:type="dxa"/>
            </w:tcMar>
            <w:vAlign w:val="bottom"/>
          </w:tcPr>
          <w:p w14:paraId="23EC0E5D" w14:textId="77777777" w:rsidR="002D1659" w:rsidRPr="0002080D" w:rsidRDefault="002D1659" w:rsidP="0002080D">
            <w:pPr>
              <w:jc w:val="right"/>
              <w:rPr>
                <w:sz w:val="20"/>
                <w:szCs w:val="20"/>
              </w:rPr>
            </w:pPr>
            <w:r w:rsidRPr="0002080D">
              <w:rPr>
                <w:sz w:val="20"/>
                <w:szCs w:val="20"/>
              </w:rPr>
              <w:t>&lt;0,0001</w:t>
            </w:r>
          </w:p>
        </w:tc>
      </w:tr>
      <w:tr w:rsidR="002D1659" w:rsidRPr="00D47E8F" w14:paraId="5DC79514"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58BC41CE" w14:textId="77777777" w:rsidR="002D1659" w:rsidRPr="0002080D" w:rsidRDefault="002D1659" w:rsidP="0002080D">
            <w:pPr>
              <w:rPr>
                <w:sz w:val="20"/>
                <w:szCs w:val="20"/>
              </w:rPr>
            </w:pPr>
            <w:r w:rsidRPr="0002080D">
              <w:rPr>
                <w:sz w:val="20"/>
                <w:szCs w:val="20"/>
              </w:rPr>
              <w:t xml:space="preserve">Reiseavstand </w:t>
            </w:r>
            <w:proofErr w:type="spellStart"/>
            <w:r w:rsidRPr="0002080D">
              <w:rPr>
                <w:sz w:val="20"/>
                <w:szCs w:val="20"/>
              </w:rPr>
              <w:t>innan</w:t>
            </w:r>
            <w:proofErr w:type="spellEnd"/>
            <w:r w:rsidRPr="0002080D">
              <w:rPr>
                <w:sz w:val="20"/>
                <w:szCs w:val="20"/>
              </w:rPr>
              <w:t xml:space="preserve"> sone</w:t>
            </w:r>
          </w:p>
        </w:tc>
        <w:tc>
          <w:tcPr>
            <w:tcW w:w="1400" w:type="dxa"/>
            <w:tcBorders>
              <w:top w:val="nil"/>
              <w:left w:val="nil"/>
              <w:bottom w:val="nil"/>
              <w:right w:val="nil"/>
            </w:tcBorders>
            <w:tcMar>
              <w:top w:w="128" w:type="dxa"/>
              <w:left w:w="43" w:type="dxa"/>
              <w:bottom w:w="43" w:type="dxa"/>
              <w:right w:w="43" w:type="dxa"/>
            </w:tcMar>
            <w:vAlign w:val="bottom"/>
          </w:tcPr>
          <w:p w14:paraId="49357392" w14:textId="77777777" w:rsidR="002D1659" w:rsidRPr="0002080D" w:rsidRDefault="002D1659" w:rsidP="0002080D">
            <w:pPr>
              <w:jc w:val="right"/>
              <w:rPr>
                <w:sz w:val="20"/>
                <w:szCs w:val="20"/>
              </w:rPr>
            </w:pPr>
            <w:r w:rsidRPr="0002080D">
              <w:rPr>
                <w:sz w:val="20"/>
                <w:szCs w:val="20"/>
              </w:rPr>
              <w:t>105</w:t>
            </w:r>
          </w:p>
        </w:tc>
        <w:tc>
          <w:tcPr>
            <w:tcW w:w="1400" w:type="dxa"/>
            <w:tcBorders>
              <w:top w:val="nil"/>
              <w:left w:val="nil"/>
              <w:bottom w:val="nil"/>
              <w:right w:val="nil"/>
            </w:tcBorders>
            <w:tcMar>
              <w:top w:w="128" w:type="dxa"/>
              <w:left w:w="43" w:type="dxa"/>
              <w:bottom w:w="43" w:type="dxa"/>
              <w:right w:w="43" w:type="dxa"/>
            </w:tcMar>
            <w:vAlign w:val="bottom"/>
          </w:tcPr>
          <w:p w14:paraId="229F8BEC" w14:textId="77777777" w:rsidR="002D1659" w:rsidRPr="0002080D" w:rsidRDefault="002D1659" w:rsidP="0002080D">
            <w:pPr>
              <w:jc w:val="right"/>
              <w:rPr>
                <w:sz w:val="20"/>
                <w:szCs w:val="20"/>
              </w:rPr>
            </w:pPr>
            <w:r w:rsidRPr="0002080D">
              <w:rPr>
                <w:sz w:val="20"/>
                <w:szCs w:val="20"/>
              </w:rPr>
              <w:t>0,023</w:t>
            </w:r>
          </w:p>
        </w:tc>
      </w:tr>
      <w:tr w:rsidR="002D1659" w:rsidRPr="00D47E8F" w14:paraId="5BDD73D8"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4CAF10E2" w14:textId="77777777" w:rsidR="002D1659" w:rsidRPr="0002080D" w:rsidRDefault="002D1659" w:rsidP="0002080D">
            <w:pPr>
              <w:rPr>
                <w:sz w:val="20"/>
                <w:szCs w:val="20"/>
              </w:rPr>
            </w:pPr>
            <w:r w:rsidRPr="0002080D">
              <w:rPr>
                <w:sz w:val="20"/>
                <w:szCs w:val="20"/>
              </w:rPr>
              <w:t>Basiskriteriet (1/</w:t>
            </w:r>
            <w:proofErr w:type="spellStart"/>
            <w:r w:rsidRPr="0002080D">
              <w:rPr>
                <w:sz w:val="20"/>
                <w:szCs w:val="20"/>
              </w:rPr>
              <w:t>innbyggartal</w:t>
            </w:r>
            <w:proofErr w:type="spellEnd"/>
            <w:r w:rsidRPr="0002080D">
              <w:rPr>
                <w:sz w:val="20"/>
                <w:szCs w:val="20"/>
              </w:rPr>
              <w:t>)</w:t>
            </w:r>
          </w:p>
        </w:tc>
        <w:tc>
          <w:tcPr>
            <w:tcW w:w="1400" w:type="dxa"/>
            <w:tcBorders>
              <w:top w:val="nil"/>
              <w:left w:val="nil"/>
              <w:bottom w:val="nil"/>
              <w:right w:val="nil"/>
            </w:tcBorders>
            <w:tcMar>
              <w:top w:w="128" w:type="dxa"/>
              <w:left w:w="43" w:type="dxa"/>
              <w:bottom w:w="43" w:type="dxa"/>
              <w:right w:w="43" w:type="dxa"/>
            </w:tcMar>
            <w:vAlign w:val="bottom"/>
          </w:tcPr>
          <w:p w14:paraId="7327882A" w14:textId="77777777" w:rsidR="002D1659" w:rsidRPr="0002080D" w:rsidRDefault="002D1659" w:rsidP="0002080D">
            <w:pPr>
              <w:jc w:val="right"/>
              <w:rPr>
                <w:sz w:val="20"/>
                <w:szCs w:val="20"/>
              </w:rPr>
            </w:pPr>
            <w:r w:rsidRPr="0002080D">
              <w:rPr>
                <w:sz w:val="20"/>
                <w:szCs w:val="20"/>
              </w:rPr>
              <w:t>2 830 450</w:t>
            </w:r>
          </w:p>
        </w:tc>
        <w:tc>
          <w:tcPr>
            <w:tcW w:w="1400" w:type="dxa"/>
            <w:tcBorders>
              <w:top w:val="nil"/>
              <w:left w:val="nil"/>
              <w:bottom w:val="nil"/>
              <w:right w:val="nil"/>
            </w:tcBorders>
            <w:tcMar>
              <w:top w:w="128" w:type="dxa"/>
              <w:left w:w="43" w:type="dxa"/>
              <w:bottom w:w="43" w:type="dxa"/>
              <w:right w:w="43" w:type="dxa"/>
            </w:tcMar>
            <w:vAlign w:val="bottom"/>
          </w:tcPr>
          <w:p w14:paraId="4E9F99D6" w14:textId="77777777" w:rsidR="002D1659" w:rsidRPr="0002080D" w:rsidRDefault="002D1659" w:rsidP="0002080D">
            <w:pPr>
              <w:jc w:val="right"/>
              <w:rPr>
                <w:sz w:val="20"/>
                <w:szCs w:val="20"/>
              </w:rPr>
            </w:pPr>
            <w:r w:rsidRPr="0002080D">
              <w:rPr>
                <w:sz w:val="20"/>
                <w:szCs w:val="20"/>
              </w:rPr>
              <w:t>0,003</w:t>
            </w:r>
          </w:p>
        </w:tc>
      </w:tr>
      <w:tr w:rsidR="002D1659" w:rsidRPr="00D47E8F" w14:paraId="2D37369D"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59B1FBC9" w14:textId="77777777" w:rsidR="002D1659" w:rsidRPr="0002080D" w:rsidRDefault="002D1659" w:rsidP="0002080D">
            <w:pPr>
              <w:rPr>
                <w:sz w:val="20"/>
                <w:szCs w:val="20"/>
              </w:rPr>
            </w:pPr>
            <w:r w:rsidRPr="0002080D">
              <w:rPr>
                <w:sz w:val="20"/>
                <w:szCs w:val="20"/>
              </w:rPr>
              <w:t>Frie inntekter</w:t>
            </w:r>
          </w:p>
        </w:tc>
        <w:tc>
          <w:tcPr>
            <w:tcW w:w="1400" w:type="dxa"/>
            <w:tcBorders>
              <w:top w:val="nil"/>
              <w:left w:val="nil"/>
              <w:bottom w:val="nil"/>
              <w:right w:val="nil"/>
            </w:tcBorders>
            <w:tcMar>
              <w:top w:w="128" w:type="dxa"/>
              <w:left w:w="43" w:type="dxa"/>
              <w:bottom w:w="43" w:type="dxa"/>
              <w:right w:w="43" w:type="dxa"/>
            </w:tcMar>
            <w:vAlign w:val="bottom"/>
          </w:tcPr>
          <w:p w14:paraId="1C153174" w14:textId="77777777" w:rsidR="002D1659" w:rsidRPr="0002080D" w:rsidRDefault="002D1659" w:rsidP="0002080D">
            <w:pPr>
              <w:jc w:val="right"/>
              <w:rPr>
                <w:sz w:val="20"/>
                <w:szCs w:val="20"/>
              </w:rPr>
            </w:pPr>
            <w:r w:rsidRPr="0002080D">
              <w:rPr>
                <w:sz w:val="20"/>
                <w:szCs w:val="20"/>
              </w:rPr>
              <w:t>0,18</w:t>
            </w:r>
          </w:p>
        </w:tc>
        <w:tc>
          <w:tcPr>
            <w:tcW w:w="1400" w:type="dxa"/>
            <w:tcBorders>
              <w:top w:val="nil"/>
              <w:left w:val="nil"/>
              <w:bottom w:val="nil"/>
              <w:right w:val="nil"/>
            </w:tcBorders>
            <w:tcMar>
              <w:top w:w="128" w:type="dxa"/>
              <w:left w:w="43" w:type="dxa"/>
              <w:bottom w:w="43" w:type="dxa"/>
              <w:right w:w="43" w:type="dxa"/>
            </w:tcMar>
            <w:vAlign w:val="bottom"/>
          </w:tcPr>
          <w:p w14:paraId="7416E40A" w14:textId="77777777" w:rsidR="002D1659" w:rsidRPr="0002080D" w:rsidRDefault="002D1659" w:rsidP="0002080D">
            <w:pPr>
              <w:jc w:val="right"/>
              <w:rPr>
                <w:sz w:val="20"/>
                <w:szCs w:val="20"/>
              </w:rPr>
            </w:pPr>
            <w:r w:rsidRPr="0002080D">
              <w:rPr>
                <w:sz w:val="20"/>
                <w:szCs w:val="20"/>
              </w:rPr>
              <w:t>&lt;0,0001</w:t>
            </w:r>
          </w:p>
        </w:tc>
      </w:tr>
      <w:tr w:rsidR="002D1659" w:rsidRPr="00D47E8F" w14:paraId="2D3F10B4"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3A36FCED" w14:textId="77777777" w:rsidR="002D1659" w:rsidRPr="0002080D" w:rsidRDefault="002D1659" w:rsidP="0002080D">
            <w:pPr>
              <w:rPr>
                <w:sz w:val="20"/>
                <w:szCs w:val="20"/>
              </w:rPr>
            </w:pPr>
            <w:r w:rsidRPr="0002080D">
              <w:rPr>
                <w:sz w:val="20"/>
                <w:szCs w:val="20"/>
              </w:rPr>
              <w:t>Konstantledd</w:t>
            </w:r>
          </w:p>
        </w:tc>
        <w:tc>
          <w:tcPr>
            <w:tcW w:w="1400" w:type="dxa"/>
            <w:tcBorders>
              <w:top w:val="nil"/>
              <w:left w:val="nil"/>
              <w:bottom w:val="nil"/>
              <w:right w:val="nil"/>
            </w:tcBorders>
            <w:tcMar>
              <w:top w:w="128" w:type="dxa"/>
              <w:left w:w="43" w:type="dxa"/>
              <w:bottom w:w="43" w:type="dxa"/>
              <w:right w:w="43" w:type="dxa"/>
            </w:tcMar>
            <w:vAlign w:val="bottom"/>
          </w:tcPr>
          <w:p w14:paraId="6A91EC68" w14:textId="77777777" w:rsidR="002D1659" w:rsidRPr="0002080D" w:rsidRDefault="002D1659" w:rsidP="0002080D">
            <w:pPr>
              <w:jc w:val="right"/>
              <w:rPr>
                <w:sz w:val="20"/>
                <w:szCs w:val="20"/>
              </w:rPr>
            </w:pPr>
            <w:r w:rsidRPr="0002080D">
              <w:rPr>
                <w:sz w:val="20"/>
                <w:szCs w:val="20"/>
              </w:rPr>
              <w:t>-1 859</w:t>
            </w:r>
          </w:p>
        </w:tc>
        <w:tc>
          <w:tcPr>
            <w:tcW w:w="1400" w:type="dxa"/>
            <w:tcBorders>
              <w:top w:val="nil"/>
              <w:left w:val="nil"/>
              <w:bottom w:val="nil"/>
              <w:right w:val="nil"/>
            </w:tcBorders>
            <w:tcMar>
              <w:top w:w="128" w:type="dxa"/>
              <w:left w:w="43" w:type="dxa"/>
              <w:bottom w:w="43" w:type="dxa"/>
              <w:right w:w="43" w:type="dxa"/>
            </w:tcMar>
            <w:vAlign w:val="bottom"/>
          </w:tcPr>
          <w:p w14:paraId="7B274997" w14:textId="77777777" w:rsidR="002D1659" w:rsidRPr="0002080D" w:rsidRDefault="002D1659" w:rsidP="0002080D">
            <w:pPr>
              <w:jc w:val="right"/>
              <w:rPr>
                <w:sz w:val="20"/>
                <w:szCs w:val="20"/>
              </w:rPr>
            </w:pPr>
            <w:r w:rsidRPr="0002080D">
              <w:rPr>
                <w:sz w:val="20"/>
                <w:szCs w:val="20"/>
              </w:rPr>
              <w:t>0,281</w:t>
            </w:r>
          </w:p>
        </w:tc>
      </w:tr>
      <w:tr w:rsidR="002D1659" w:rsidRPr="00D47E8F" w14:paraId="501B462F"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6770A420" w14:textId="77777777" w:rsidR="002D1659" w:rsidRPr="0002080D" w:rsidRDefault="002D1659" w:rsidP="0002080D">
            <w:pPr>
              <w:rPr>
                <w:sz w:val="20"/>
                <w:szCs w:val="20"/>
              </w:rPr>
            </w:pPr>
            <w:r w:rsidRPr="0002080D">
              <w:rPr>
                <w:sz w:val="20"/>
                <w:szCs w:val="20"/>
              </w:rPr>
              <w:t>Justert R</w:t>
            </w:r>
            <w:r w:rsidRPr="0002080D">
              <w:rPr>
                <w:rStyle w:val="skrift-hevet"/>
                <w:sz w:val="20"/>
                <w:szCs w:val="20"/>
              </w:rPr>
              <w:t>2</w:t>
            </w:r>
          </w:p>
        </w:tc>
        <w:tc>
          <w:tcPr>
            <w:tcW w:w="1400" w:type="dxa"/>
            <w:tcBorders>
              <w:top w:val="nil"/>
              <w:left w:val="nil"/>
              <w:bottom w:val="nil"/>
              <w:right w:val="nil"/>
            </w:tcBorders>
            <w:tcMar>
              <w:top w:w="128" w:type="dxa"/>
              <w:left w:w="43" w:type="dxa"/>
              <w:bottom w:w="43" w:type="dxa"/>
              <w:right w:w="43" w:type="dxa"/>
            </w:tcMar>
            <w:vAlign w:val="bottom"/>
          </w:tcPr>
          <w:p w14:paraId="67555E8D" w14:textId="77777777" w:rsidR="002D1659" w:rsidRPr="0002080D" w:rsidRDefault="002D1659" w:rsidP="0002080D">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51193BE3" w14:textId="77777777" w:rsidR="002D1659" w:rsidRPr="0002080D" w:rsidRDefault="002D1659" w:rsidP="0002080D">
            <w:pPr>
              <w:jc w:val="right"/>
              <w:rPr>
                <w:sz w:val="20"/>
                <w:szCs w:val="20"/>
              </w:rPr>
            </w:pPr>
            <w:r w:rsidRPr="0002080D">
              <w:rPr>
                <w:sz w:val="20"/>
                <w:szCs w:val="20"/>
              </w:rPr>
              <w:t>0,847</w:t>
            </w:r>
          </w:p>
        </w:tc>
      </w:tr>
      <w:tr w:rsidR="002D1659" w:rsidRPr="00D47E8F" w14:paraId="2DC8E153" w14:textId="77777777" w:rsidTr="002D1659">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4160674B" w14:textId="77777777" w:rsidR="002D1659" w:rsidRPr="0002080D" w:rsidRDefault="002D1659" w:rsidP="0002080D">
            <w:pPr>
              <w:rPr>
                <w:sz w:val="20"/>
                <w:szCs w:val="20"/>
              </w:rPr>
            </w:pPr>
            <w:proofErr w:type="spellStart"/>
            <w:r w:rsidRPr="0002080D">
              <w:rPr>
                <w:sz w:val="20"/>
                <w:szCs w:val="20"/>
              </w:rPr>
              <w:t>Kommunar</w:t>
            </w:r>
            <w:proofErr w:type="spellEnd"/>
            <w:r w:rsidRPr="0002080D">
              <w:rPr>
                <w:sz w:val="20"/>
                <w:szCs w:val="20"/>
              </w:rPr>
              <w:t xml:space="preserve"> i </w:t>
            </w:r>
            <w:proofErr w:type="spellStart"/>
            <w:r w:rsidRPr="0002080D">
              <w:rPr>
                <w:sz w:val="20"/>
                <w:szCs w:val="20"/>
              </w:rPr>
              <w:t>analysane</w:t>
            </w:r>
            <w:proofErr w:type="spellEnd"/>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A678981" w14:textId="77777777" w:rsidR="002D1659" w:rsidRPr="0002080D" w:rsidRDefault="002D1659" w:rsidP="0002080D">
            <w:pPr>
              <w:jc w:val="right"/>
              <w:rPr>
                <w:sz w:val="20"/>
                <w:szCs w:val="20"/>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112EADC" w14:textId="77777777" w:rsidR="002D1659" w:rsidRPr="0002080D" w:rsidRDefault="002D1659" w:rsidP="0002080D">
            <w:pPr>
              <w:jc w:val="right"/>
              <w:rPr>
                <w:sz w:val="20"/>
                <w:szCs w:val="20"/>
              </w:rPr>
            </w:pPr>
            <w:r w:rsidRPr="0002080D">
              <w:rPr>
                <w:sz w:val="20"/>
                <w:szCs w:val="20"/>
              </w:rPr>
              <w:t>351</w:t>
            </w:r>
          </w:p>
        </w:tc>
      </w:tr>
    </w:tbl>
    <w:p w14:paraId="0E78FA1B" w14:textId="77777777" w:rsidR="002D1659" w:rsidRPr="00D47E8F" w:rsidRDefault="002D1659" w:rsidP="00D47E8F">
      <w:pPr>
        <w:pStyle w:val="tabell-noter"/>
      </w:pPr>
      <w:r w:rsidRPr="00D47E8F">
        <w:t xml:space="preserve">Merknad: Avhengig variabel er brutto driftsutgifter til pleie og omsorg i 2022, ekskl. </w:t>
      </w:r>
      <w:proofErr w:type="spellStart"/>
      <w:r w:rsidRPr="00D47E8F">
        <w:t>avskrivingar</w:t>
      </w:r>
      <w:proofErr w:type="spellEnd"/>
      <w:r w:rsidRPr="00D47E8F">
        <w:t xml:space="preserve">. </w:t>
      </w:r>
      <w:proofErr w:type="spellStart"/>
      <w:r w:rsidRPr="00D47E8F">
        <w:t>Analysar</w:t>
      </w:r>
      <w:proofErr w:type="spellEnd"/>
      <w:r w:rsidRPr="00D47E8F">
        <w:t xml:space="preserve"> gjennomført som </w:t>
      </w:r>
      <w:proofErr w:type="spellStart"/>
      <w:r w:rsidRPr="00D47E8F">
        <w:t>vanleg</w:t>
      </w:r>
      <w:proofErr w:type="spellEnd"/>
      <w:r w:rsidRPr="00D47E8F">
        <w:t xml:space="preserve"> minste kvadrats metode (OLS-regresjon). Alle </w:t>
      </w:r>
      <w:proofErr w:type="spellStart"/>
      <w:r w:rsidRPr="00D47E8F">
        <w:t>variablar</w:t>
      </w:r>
      <w:proofErr w:type="spellEnd"/>
      <w:r w:rsidRPr="00D47E8F">
        <w:t xml:space="preserve"> målt per </w:t>
      </w:r>
      <w:proofErr w:type="spellStart"/>
      <w:r w:rsidRPr="00D47E8F">
        <w:t>innbyggar</w:t>
      </w:r>
      <w:proofErr w:type="spellEnd"/>
      <w:r w:rsidRPr="00D47E8F">
        <w:t>.</w:t>
      </w:r>
    </w:p>
    <w:p w14:paraId="521FA630" w14:textId="77777777" w:rsidR="002D1659" w:rsidRPr="00D47E8F" w:rsidRDefault="002D1659" w:rsidP="00D47E8F">
      <w:r w:rsidRPr="00D47E8F">
        <w:t xml:space="preserve">Tabell 6.6 viser ressursfordelinga </w:t>
      </w:r>
      <w:proofErr w:type="spellStart"/>
      <w:r w:rsidRPr="00D47E8F">
        <w:t>innan</w:t>
      </w:r>
      <w:proofErr w:type="spellEnd"/>
      <w:r w:rsidRPr="00D47E8F">
        <w:t xml:space="preserve"> pleie- og omsorgssektoren fordelt mellom </w:t>
      </w:r>
      <w:proofErr w:type="spellStart"/>
      <w:r w:rsidRPr="00D47E8F">
        <w:t>dei</w:t>
      </w:r>
      <w:proofErr w:type="spellEnd"/>
      <w:r w:rsidRPr="00D47E8F">
        <w:t xml:space="preserve"> ulike aldersgruppene. Metoden for å </w:t>
      </w:r>
      <w:proofErr w:type="spellStart"/>
      <w:r w:rsidRPr="00D47E8F">
        <w:t>berekne</w:t>
      </w:r>
      <w:proofErr w:type="spellEnd"/>
      <w:r w:rsidRPr="00D47E8F">
        <w:t xml:space="preserve"> ressursfordelinga er den same som </w:t>
      </w:r>
      <w:proofErr w:type="spellStart"/>
      <w:r w:rsidRPr="00D47E8F">
        <w:t>vart</w:t>
      </w:r>
      <w:proofErr w:type="spellEnd"/>
      <w:r w:rsidRPr="00D47E8F">
        <w:t xml:space="preserve"> brukt ved </w:t>
      </w:r>
      <w:proofErr w:type="spellStart"/>
      <w:r w:rsidRPr="00D47E8F">
        <w:t>førre</w:t>
      </w:r>
      <w:proofErr w:type="spellEnd"/>
      <w:r w:rsidRPr="00D47E8F">
        <w:t xml:space="preserve"> revisjon av inntektssystemet, og som òg vart nytta av </w:t>
      </w:r>
      <w:proofErr w:type="spellStart"/>
      <w:r w:rsidRPr="00D47E8F">
        <w:t>Inntektssystemutvalet</w:t>
      </w:r>
      <w:proofErr w:type="spellEnd"/>
      <w:r w:rsidRPr="00D47E8F">
        <w:t xml:space="preserve">. Ressursfordelinga er berekna ved å fordele ressursbruken på </w:t>
      </w:r>
      <w:proofErr w:type="spellStart"/>
      <w:r w:rsidRPr="00D47E8F">
        <w:t>høvesvis</w:t>
      </w:r>
      <w:proofErr w:type="spellEnd"/>
      <w:r w:rsidRPr="00D47E8F">
        <w:t xml:space="preserve"> </w:t>
      </w:r>
      <w:proofErr w:type="spellStart"/>
      <w:r w:rsidRPr="00D47E8F">
        <w:t>heimetenester</w:t>
      </w:r>
      <w:proofErr w:type="spellEnd"/>
      <w:r w:rsidRPr="00D47E8F">
        <w:t xml:space="preserve"> og </w:t>
      </w:r>
      <w:proofErr w:type="spellStart"/>
      <w:r w:rsidRPr="00D47E8F">
        <w:t>institusjonstenester</w:t>
      </w:r>
      <w:proofErr w:type="spellEnd"/>
      <w:r w:rsidRPr="00D47E8F">
        <w:t xml:space="preserve">, henta </w:t>
      </w:r>
      <w:proofErr w:type="spellStart"/>
      <w:r w:rsidRPr="00D47E8F">
        <w:t>frå</w:t>
      </w:r>
      <w:proofErr w:type="spellEnd"/>
      <w:r w:rsidRPr="00D47E8F">
        <w:t xml:space="preserve"> KOSTRA, på </w:t>
      </w:r>
      <w:proofErr w:type="spellStart"/>
      <w:r w:rsidRPr="00D47E8F">
        <w:t>dei</w:t>
      </w:r>
      <w:proofErr w:type="spellEnd"/>
      <w:r w:rsidRPr="00D47E8F">
        <w:t xml:space="preserve"> ulike aldersgruppene. I </w:t>
      </w:r>
      <w:proofErr w:type="spellStart"/>
      <w:r w:rsidRPr="00D47E8F">
        <w:t>berekninga</w:t>
      </w:r>
      <w:proofErr w:type="spellEnd"/>
      <w:r w:rsidRPr="00D47E8F">
        <w:t xml:space="preserve"> er det lagt til grunn at funksjon 234 og 254 er </w:t>
      </w:r>
      <w:proofErr w:type="spellStart"/>
      <w:r w:rsidRPr="00D47E8F">
        <w:t>heimetenester</w:t>
      </w:r>
      <w:proofErr w:type="spellEnd"/>
      <w:r w:rsidRPr="00D47E8F">
        <w:t xml:space="preserve">, mens funksjon 253, 256 og 261 er </w:t>
      </w:r>
      <w:proofErr w:type="spellStart"/>
      <w:r w:rsidRPr="00D47E8F">
        <w:t>institusjonstenester</w:t>
      </w:r>
      <w:proofErr w:type="spellEnd"/>
      <w:r w:rsidRPr="00D47E8F">
        <w:t>.</w:t>
      </w:r>
    </w:p>
    <w:p w14:paraId="23376B1D" w14:textId="77777777" w:rsidR="002D1659" w:rsidRPr="00D47E8F" w:rsidRDefault="002D1659" w:rsidP="00D47E8F">
      <w:r w:rsidRPr="00D47E8F">
        <w:t xml:space="preserve">For </w:t>
      </w:r>
      <w:proofErr w:type="spellStart"/>
      <w:r w:rsidRPr="00D47E8F">
        <w:t>heimetenestene</w:t>
      </w:r>
      <w:proofErr w:type="spellEnd"/>
      <w:r w:rsidRPr="00D47E8F">
        <w:t xml:space="preserve"> er det brukt tal på </w:t>
      </w:r>
      <w:proofErr w:type="spellStart"/>
      <w:r w:rsidRPr="00D47E8F">
        <w:t>mottakarar</w:t>
      </w:r>
      <w:proofErr w:type="spellEnd"/>
      <w:r w:rsidRPr="00D47E8F">
        <w:t xml:space="preserve"> av </w:t>
      </w:r>
      <w:proofErr w:type="spellStart"/>
      <w:r w:rsidRPr="00D47E8F">
        <w:t>tenester</w:t>
      </w:r>
      <w:proofErr w:type="spellEnd"/>
      <w:r w:rsidRPr="00D47E8F">
        <w:t xml:space="preserve"> i heimen og praktisk bistand, og </w:t>
      </w:r>
      <w:proofErr w:type="gramStart"/>
      <w:r w:rsidRPr="00D47E8F">
        <w:t>ei oversikt</w:t>
      </w:r>
      <w:proofErr w:type="gramEnd"/>
      <w:r w:rsidRPr="00D47E8F">
        <w:t xml:space="preserve"> over </w:t>
      </w:r>
      <w:proofErr w:type="spellStart"/>
      <w:r w:rsidRPr="00D47E8F">
        <w:t>gjennomsnittleg</w:t>
      </w:r>
      <w:proofErr w:type="spellEnd"/>
      <w:r w:rsidRPr="00D47E8F">
        <w:t xml:space="preserve"> </w:t>
      </w:r>
      <w:proofErr w:type="spellStart"/>
      <w:r w:rsidRPr="00D47E8F">
        <w:t>timetal</w:t>
      </w:r>
      <w:proofErr w:type="spellEnd"/>
      <w:r w:rsidRPr="00D47E8F">
        <w:t xml:space="preserve"> per </w:t>
      </w:r>
      <w:proofErr w:type="spellStart"/>
      <w:r w:rsidRPr="00D47E8F">
        <w:t>brukar</w:t>
      </w:r>
      <w:proofErr w:type="spellEnd"/>
      <w:r w:rsidRPr="00D47E8F">
        <w:t xml:space="preserve"> i </w:t>
      </w:r>
      <w:proofErr w:type="spellStart"/>
      <w:r w:rsidRPr="00D47E8F">
        <w:t>dei</w:t>
      </w:r>
      <w:proofErr w:type="spellEnd"/>
      <w:r w:rsidRPr="00D47E8F">
        <w:t xml:space="preserve"> ulike aldersgruppene. For </w:t>
      </w:r>
      <w:proofErr w:type="spellStart"/>
      <w:r w:rsidRPr="00D47E8F">
        <w:t>institusjonstenester</w:t>
      </w:r>
      <w:proofErr w:type="spellEnd"/>
      <w:r w:rsidRPr="00D47E8F">
        <w:t xml:space="preserve"> er det brukt tal på </w:t>
      </w:r>
      <w:proofErr w:type="spellStart"/>
      <w:r w:rsidRPr="00D47E8F">
        <w:t>personar</w:t>
      </w:r>
      <w:proofErr w:type="spellEnd"/>
      <w:r w:rsidRPr="00D47E8F">
        <w:t xml:space="preserve"> med </w:t>
      </w:r>
      <w:proofErr w:type="spellStart"/>
      <w:r w:rsidRPr="00D47E8F">
        <w:t>opphald</w:t>
      </w:r>
      <w:proofErr w:type="spellEnd"/>
      <w:r w:rsidRPr="00D47E8F">
        <w:t xml:space="preserve"> i institusjon, både på kort- og </w:t>
      </w:r>
      <w:proofErr w:type="spellStart"/>
      <w:r w:rsidRPr="00D47E8F">
        <w:t>langtidsopphald</w:t>
      </w:r>
      <w:proofErr w:type="spellEnd"/>
      <w:r w:rsidRPr="00D47E8F">
        <w:t>.</w:t>
      </w:r>
    </w:p>
    <w:p w14:paraId="2014EBB0" w14:textId="77777777" w:rsidR="002D1659" w:rsidRPr="00D47E8F" w:rsidRDefault="002D1659" w:rsidP="00D47E8F">
      <w:proofErr w:type="spellStart"/>
      <w:r w:rsidRPr="00D47E8F">
        <w:t>Berekninga</w:t>
      </w:r>
      <w:proofErr w:type="spellEnd"/>
      <w:r w:rsidRPr="00D47E8F">
        <w:t xml:space="preserve"> tar utgangspunkt i brutto driftsutgifter til pleie- og </w:t>
      </w:r>
      <w:proofErr w:type="spellStart"/>
      <w:r w:rsidRPr="00D47E8F">
        <w:t>omsorgstenestene</w:t>
      </w:r>
      <w:proofErr w:type="spellEnd"/>
      <w:r w:rsidRPr="00D47E8F">
        <w:t xml:space="preserve">, korrigert for </w:t>
      </w:r>
      <w:proofErr w:type="spellStart"/>
      <w:r w:rsidRPr="00D47E8F">
        <w:t>tilskot</w:t>
      </w:r>
      <w:proofErr w:type="spellEnd"/>
      <w:r w:rsidRPr="00D47E8F">
        <w:t xml:space="preserve"> gjennom toppfinansieringsordninga for </w:t>
      </w:r>
      <w:proofErr w:type="spellStart"/>
      <w:r w:rsidRPr="00D47E8F">
        <w:t>ressurskrevjande</w:t>
      </w:r>
      <w:proofErr w:type="spellEnd"/>
      <w:r w:rsidRPr="00D47E8F">
        <w:t xml:space="preserve"> </w:t>
      </w:r>
      <w:proofErr w:type="spellStart"/>
      <w:r w:rsidRPr="00D47E8F">
        <w:t>tenenester</w:t>
      </w:r>
      <w:proofErr w:type="spellEnd"/>
      <w:r w:rsidRPr="00D47E8F">
        <w:t xml:space="preserve">. </w:t>
      </w:r>
      <w:proofErr w:type="spellStart"/>
      <w:r w:rsidRPr="00D47E8F">
        <w:t>Tilskot</w:t>
      </w:r>
      <w:proofErr w:type="spellEnd"/>
      <w:r w:rsidRPr="00D47E8F">
        <w:t xml:space="preserve"> gjennom toppfinansieringsordninga er </w:t>
      </w:r>
      <w:proofErr w:type="spellStart"/>
      <w:r w:rsidRPr="00D47E8F">
        <w:t>trekt</w:t>
      </w:r>
      <w:proofErr w:type="spellEnd"/>
      <w:r w:rsidRPr="00D47E8F">
        <w:t xml:space="preserve"> </w:t>
      </w:r>
      <w:proofErr w:type="spellStart"/>
      <w:r w:rsidRPr="00D47E8F">
        <w:t>frå</w:t>
      </w:r>
      <w:proofErr w:type="spellEnd"/>
      <w:r w:rsidRPr="00D47E8F">
        <w:t xml:space="preserve"> slik at det </w:t>
      </w:r>
      <w:proofErr w:type="spellStart"/>
      <w:r w:rsidRPr="00D47E8F">
        <w:t>ikkje</w:t>
      </w:r>
      <w:proofErr w:type="spellEnd"/>
      <w:r w:rsidRPr="00D47E8F">
        <w:t xml:space="preserve"> skal </w:t>
      </w:r>
      <w:proofErr w:type="spellStart"/>
      <w:r w:rsidRPr="00D47E8F">
        <w:t>påverke</w:t>
      </w:r>
      <w:proofErr w:type="spellEnd"/>
      <w:r w:rsidRPr="00D47E8F">
        <w:t xml:space="preserve"> vektene til alderskriteria under 67 år.</w:t>
      </w:r>
    </w:p>
    <w:p w14:paraId="5DA28299" w14:textId="77777777" w:rsidR="002D1659" w:rsidRPr="00D47E8F" w:rsidRDefault="002D1659" w:rsidP="00D47E8F">
      <w:pPr>
        <w:pStyle w:val="tabell-tittel"/>
      </w:pPr>
      <w:r w:rsidRPr="00D47E8F">
        <w:t>Ressursfordeling aldersgrupper. Tal for 2022.</w:t>
      </w:r>
    </w:p>
    <w:p w14:paraId="3E79023F" w14:textId="77777777" w:rsidR="002D1659" w:rsidRPr="00D47E8F" w:rsidRDefault="002D1659" w:rsidP="00D47E8F">
      <w:pPr>
        <w:pStyle w:val="Tabellnavn"/>
      </w:pPr>
      <w:r w:rsidRPr="00D47E8F">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860"/>
        <w:gridCol w:w="1800"/>
        <w:gridCol w:w="1980"/>
        <w:gridCol w:w="3920"/>
      </w:tblGrid>
      <w:tr w:rsidR="002D1659" w:rsidRPr="00D47E8F" w14:paraId="103A761D" w14:textId="77777777" w:rsidTr="002D1659">
        <w:trPr>
          <w:trHeight w:val="600"/>
        </w:trPr>
        <w:tc>
          <w:tcPr>
            <w:tcW w:w="1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57FC7C" w14:textId="77777777" w:rsidR="002D1659" w:rsidRPr="0002080D" w:rsidRDefault="002D1659" w:rsidP="0002080D">
            <w:pPr>
              <w:rPr>
                <w:sz w:val="20"/>
                <w:szCs w:val="20"/>
              </w:rPr>
            </w:pPr>
            <w:r w:rsidRPr="0002080D">
              <w:rPr>
                <w:sz w:val="20"/>
                <w:szCs w:val="20"/>
              </w:rPr>
              <w:t>Aldersgruppe</w:t>
            </w:r>
          </w:p>
        </w:tc>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7DF378" w14:textId="77777777" w:rsidR="002D1659" w:rsidRPr="0002080D" w:rsidRDefault="002D1659" w:rsidP="0002080D">
            <w:pPr>
              <w:jc w:val="right"/>
              <w:rPr>
                <w:sz w:val="20"/>
                <w:szCs w:val="20"/>
              </w:rPr>
            </w:pPr>
            <w:r w:rsidRPr="0002080D">
              <w:rPr>
                <w:sz w:val="20"/>
                <w:szCs w:val="20"/>
              </w:rPr>
              <w:t>Andel av utgiftene</w:t>
            </w:r>
            <w:r w:rsidRPr="0002080D">
              <w:rPr>
                <w:sz w:val="20"/>
                <w:szCs w:val="20"/>
              </w:rPr>
              <w:br/>
              <w:t xml:space="preserve"> til </w:t>
            </w:r>
            <w:proofErr w:type="spellStart"/>
            <w:r w:rsidRPr="0002080D">
              <w:rPr>
                <w:sz w:val="20"/>
                <w:szCs w:val="20"/>
              </w:rPr>
              <w:t>heimetenester</w:t>
            </w:r>
            <w:proofErr w:type="spellEnd"/>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F214F0" w14:textId="77777777" w:rsidR="002D1659" w:rsidRPr="0002080D" w:rsidRDefault="002D1659" w:rsidP="0002080D">
            <w:pPr>
              <w:jc w:val="right"/>
              <w:rPr>
                <w:sz w:val="20"/>
                <w:szCs w:val="20"/>
              </w:rPr>
            </w:pPr>
            <w:r w:rsidRPr="0002080D">
              <w:rPr>
                <w:sz w:val="20"/>
                <w:szCs w:val="20"/>
              </w:rPr>
              <w:t xml:space="preserve">Andel av utgiftene til </w:t>
            </w:r>
            <w:proofErr w:type="spellStart"/>
            <w:r w:rsidRPr="0002080D">
              <w:rPr>
                <w:sz w:val="20"/>
                <w:szCs w:val="20"/>
              </w:rPr>
              <w:t>institusjonstenester</w:t>
            </w:r>
            <w:proofErr w:type="spellEnd"/>
          </w:p>
        </w:tc>
        <w:tc>
          <w:tcPr>
            <w:tcW w:w="3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1A2CEE" w14:textId="09D63136" w:rsidR="002D1659" w:rsidRPr="0002080D" w:rsidRDefault="002D1659" w:rsidP="0002080D">
            <w:pPr>
              <w:jc w:val="right"/>
              <w:rPr>
                <w:sz w:val="20"/>
                <w:szCs w:val="20"/>
              </w:rPr>
            </w:pPr>
            <w:r w:rsidRPr="0002080D">
              <w:rPr>
                <w:sz w:val="20"/>
                <w:szCs w:val="20"/>
              </w:rPr>
              <w:t xml:space="preserve">Andel av </w:t>
            </w:r>
            <w:proofErr w:type="spellStart"/>
            <w:r w:rsidRPr="0002080D">
              <w:rPr>
                <w:sz w:val="20"/>
                <w:szCs w:val="20"/>
              </w:rPr>
              <w:t>ressursane</w:t>
            </w:r>
            <w:proofErr w:type="spellEnd"/>
            <w:r w:rsidRPr="0002080D">
              <w:rPr>
                <w:sz w:val="20"/>
                <w:szCs w:val="20"/>
              </w:rPr>
              <w:t xml:space="preserve"> til pleie og omsorg</w:t>
            </w:r>
            <w:r w:rsidR="003C78EA">
              <w:rPr>
                <w:sz w:val="20"/>
                <w:szCs w:val="20"/>
              </w:rPr>
              <w:br/>
            </w:r>
            <w:r w:rsidRPr="0002080D">
              <w:rPr>
                <w:sz w:val="20"/>
                <w:szCs w:val="20"/>
              </w:rPr>
              <w:t xml:space="preserve"> (ekskl. </w:t>
            </w:r>
            <w:proofErr w:type="spellStart"/>
            <w:r w:rsidRPr="0002080D">
              <w:rPr>
                <w:sz w:val="20"/>
                <w:szCs w:val="20"/>
              </w:rPr>
              <w:t>tilskot</w:t>
            </w:r>
            <w:proofErr w:type="spellEnd"/>
            <w:r w:rsidRPr="0002080D">
              <w:rPr>
                <w:sz w:val="20"/>
                <w:szCs w:val="20"/>
              </w:rPr>
              <w:t xml:space="preserve"> til </w:t>
            </w:r>
            <w:proofErr w:type="spellStart"/>
            <w:r w:rsidRPr="0002080D">
              <w:rPr>
                <w:sz w:val="20"/>
                <w:szCs w:val="20"/>
              </w:rPr>
              <w:t>ressurskrevjande</w:t>
            </w:r>
            <w:proofErr w:type="spellEnd"/>
            <w:r w:rsidRPr="0002080D">
              <w:rPr>
                <w:sz w:val="20"/>
                <w:szCs w:val="20"/>
              </w:rPr>
              <w:t xml:space="preserve"> </w:t>
            </w:r>
            <w:proofErr w:type="spellStart"/>
            <w:r w:rsidRPr="0002080D">
              <w:rPr>
                <w:sz w:val="20"/>
                <w:szCs w:val="20"/>
              </w:rPr>
              <w:t>tenester</w:t>
            </w:r>
            <w:proofErr w:type="spellEnd"/>
            <w:r w:rsidRPr="0002080D">
              <w:rPr>
                <w:sz w:val="20"/>
                <w:szCs w:val="20"/>
              </w:rPr>
              <w:t>)</w:t>
            </w:r>
          </w:p>
        </w:tc>
      </w:tr>
      <w:tr w:rsidR="002D1659" w:rsidRPr="00D47E8F" w14:paraId="24BFBD17" w14:textId="77777777" w:rsidTr="002D1659">
        <w:trPr>
          <w:trHeight w:val="380"/>
        </w:trPr>
        <w:tc>
          <w:tcPr>
            <w:tcW w:w="1860" w:type="dxa"/>
            <w:tcBorders>
              <w:top w:val="single" w:sz="4" w:space="0" w:color="000000"/>
              <w:left w:val="nil"/>
              <w:bottom w:val="nil"/>
              <w:right w:val="nil"/>
            </w:tcBorders>
            <w:tcMar>
              <w:top w:w="128" w:type="dxa"/>
              <w:left w:w="43" w:type="dxa"/>
              <w:bottom w:w="43" w:type="dxa"/>
              <w:right w:w="43" w:type="dxa"/>
            </w:tcMar>
          </w:tcPr>
          <w:p w14:paraId="2DD1ED3C" w14:textId="77777777" w:rsidR="002D1659" w:rsidRPr="0002080D" w:rsidRDefault="002D1659" w:rsidP="0002080D">
            <w:pPr>
              <w:rPr>
                <w:sz w:val="20"/>
                <w:szCs w:val="20"/>
              </w:rPr>
            </w:pPr>
            <w:r w:rsidRPr="0002080D">
              <w:rPr>
                <w:sz w:val="20"/>
                <w:szCs w:val="20"/>
              </w:rPr>
              <w:t>0–49 år</w:t>
            </w:r>
          </w:p>
        </w:tc>
        <w:tc>
          <w:tcPr>
            <w:tcW w:w="1800" w:type="dxa"/>
            <w:tcBorders>
              <w:top w:val="single" w:sz="4" w:space="0" w:color="000000"/>
              <w:left w:val="nil"/>
              <w:bottom w:val="nil"/>
              <w:right w:val="nil"/>
            </w:tcBorders>
            <w:tcMar>
              <w:top w:w="128" w:type="dxa"/>
              <w:left w:w="43" w:type="dxa"/>
              <w:bottom w:w="43" w:type="dxa"/>
              <w:right w:w="43" w:type="dxa"/>
            </w:tcMar>
            <w:vAlign w:val="bottom"/>
          </w:tcPr>
          <w:p w14:paraId="6986E133" w14:textId="77777777" w:rsidR="002D1659" w:rsidRPr="0002080D" w:rsidRDefault="002D1659" w:rsidP="0002080D">
            <w:pPr>
              <w:jc w:val="right"/>
              <w:rPr>
                <w:sz w:val="20"/>
                <w:szCs w:val="20"/>
              </w:rPr>
            </w:pPr>
            <w:r w:rsidRPr="0002080D">
              <w:rPr>
                <w:sz w:val="20"/>
                <w:szCs w:val="20"/>
              </w:rPr>
              <w:t>28,6 %</w:t>
            </w:r>
          </w:p>
        </w:tc>
        <w:tc>
          <w:tcPr>
            <w:tcW w:w="1980" w:type="dxa"/>
            <w:tcBorders>
              <w:top w:val="single" w:sz="4" w:space="0" w:color="000000"/>
              <w:left w:val="nil"/>
              <w:bottom w:val="nil"/>
              <w:right w:val="nil"/>
            </w:tcBorders>
            <w:tcMar>
              <w:top w:w="128" w:type="dxa"/>
              <w:left w:w="43" w:type="dxa"/>
              <w:bottom w:w="43" w:type="dxa"/>
              <w:right w:w="43" w:type="dxa"/>
            </w:tcMar>
            <w:vAlign w:val="bottom"/>
          </w:tcPr>
          <w:p w14:paraId="767A4986" w14:textId="77777777" w:rsidR="002D1659" w:rsidRPr="0002080D" w:rsidRDefault="002D1659" w:rsidP="0002080D">
            <w:pPr>
              <w:jc w:val="right"/>
              <w:rPr>
                <w:sz w:val="20"/>
                <w:szCs w:val="20"/>
              </w:rPr>
            </w:pPr>
            <w:r w:rsidRPr="0002080D">
              <w:rPr>
                <w:sz w:val="20"/>
                <w:szCs w:val="20"/>
              </w:rPr>
              <w:t>3,3 %</w:t>
            </w:r>
          </w:p>
        </w:tc>
        <w:tc>
          <w:tcPr>
            <w:tcW w:w="3920" w:type="dxa"/>
            <w:tcBorders>
              <w:top w:val="single" w:sz="4" w:space="0" w:color="000000"/>
              <w:left w:val="nil"/>
              <w:bottom w:val="nil"/>
              <w:right w:val="nil"/>
            </w:tcBorders>
            <w:tcMar>
              <w:top w:w="128" w:type="dxa"/>
              <w:left w:w="43" w:type="dxa"/>
              <w:bottom w:w="43" w:type="dxa"/>
              <w:right w:w="43" w:type="dxa"/>
            </w:tcMar>
            <w:vAlign w:val="bottom"/>
          </w:tcPr>
          <w:p w14:paraId="4C639E61" w14:textId="77777777" w:rsidR="002D1659" w:rsidRPr="0002080D" w:rsidRDefault="002D1659" w:rsidP="0002080D">
            <w:pPr>
              <w:jc w:val="right"/>
              <w:rPr>
                <w:sz w:val="20"/>
                <w:szCs w:val="20"/>
              </w:rPr>
            </w:pPr>
            <w:r w:rsidRPr="0002080D">
              <w:rPr>
                <w:sz w:val="20"/>
                <w:szCs w:val="20"/>
              </w:rPr>
              <w:t>32,0 %</w:t>
            </w:r>
          </w:p>
        </w:tc>
      </w:tr>
      <w:tr w:rsidR="002D1659" w:rsidRPr="00D47E8F" w14:paraId="28886562" w14:textId="77777777" w:rsidTr="002D1659">
        <w:trPr>
          <w:trHeight w:val="380"/>
        </w:trPr>
        <w:tc>
          <w:tcPr>
            <w:tcW w:w="1860" w:type="dxa"/>
            <w:tcBorders>
              <w:top w:val="nil"/>
              <w:left w:val="nil"/>
              <w:bottom w:val="nil"/>
              <w:right w:val="nil"/>
            </w:tcBorders>
            <w:tcMar>
              <w:top w:w="128" w:type="dxa"/>
              <w:left w:w="43" w:type="dxa"/>
              <w:bottom w:w="43" w:type="dxa"/>
              <w:right w:w="43" w:type="dxa"/>
            </w:tcMar>
          </w:tcPr>
          <w:p w14:paraId="6AC5EAA1" w14:textId="77777777" w:rsidR="002D1659" w:rsidRPr="0002080D" w:rsidRDefault="002D1659" w:rsidP="0002080D">
            <w:pPr>
              <w:rPr>
                <w:sz w:val="20"/>
                <w:szCs w:val="20"/>
              </w:rPr>
            </w:pPr>
            <w:r w:rsidRPr="0002080D">
              <w:rPr>
                <w:sz w:val="20"/>
                <w:szCs w:val="20"/>
              </w:rPr>
              <w:t>50–66 år</w:t>
            </w:r>
          </w:p>
        </w:tc>
        <w:tc>
          <w:tcPr>
            <w:tcW w:w="1800" w:type="dxa"/>
            <w:tcBorders>
              <w:top w:val="nil"/>
              <w:left w:val="nil"/>
              <w:bottom w:val="nil"/>
              <w:right w:val="nil"/>
            </w:tcBorders>
            <w:tcMar>
              <w:top w:w="128" w:type="dxa"/>
              <w:left w:w="43" w:type="dxa"/>
              <w:bottom w:w="43" w:type="dxa"/>
              <w:right w:w="43" w:type="dxa"/>
            </w:tcMar>
            <w:vAlign w:val="bottom"/>
          </w:tcPr>
          <w:p w14:paraId="45C70312" w14:textId="77777777" w:rsidR="002D1659" w:rsidRPr="0002080D" w:rsidRDefault="002D1659" w:rsidP="0002080D">
            <w:pPr>
              <w:jc w:val="right"/>
              <w:rPr>
                <w:sz w:val="20"/>
                <w:szCs w:val="20"/>
              </w:rPr>
            </w:pPr>
            <w:r w:rsidRPr="0002080D">
              <w:rPr>
                <w:sz w:val="20"/>
                <w:szCs w:val="20"/>
              </w:rPr>
              <w:t>12,1 %</w:t>
            </w:r>
          </w:p>
        </w:tc>
        <w:tc>
          <w:tcPr>
            <w:tcW w:w="1980" w:type="dxa"/>
            <w:tcBorders>
              <w:top w:val="nil"/>
              <w:left w:val="nil"/>
              <w:bottom w:val="nil"/>
              <w:right w:val="nil"/>
            </w:tcBorders>
            <w:tcMar>
              <w:top w:w="128" w:type="dxa"/>
              <w:left w:w="43" w:type="dxa"/>
              <w:bottom w:w="43" w:type="dxa"/>
              <w:right w:w="43" w:type="dxa"/>
            </w:tcMar>
            <w:vAlign w:val="bottom"/>
          </w:tcPr>
          <w:p w14:paraId="7ECDA89F" w14:textId="77777777" w:rsidR="002D1659" w:rsidRPr="0002080D" w:rsidRDefault="002D1659" w:rsidP="0002080D">
            <w:pPr>
              <w:jc w:val="right"/>
              <w:rPr>
                <w:sz w:val="20"/>
                <w:szCs w:val="20"/>
              </w:rPr>
            </w:pPr>
            <w:r w:rsidRPr="0002080D">
              <w:rPr>
                <w:sz w:val="20"/>
                <w:szCs w:val="20"/>
              </w:rPr>
              <w:t>2,3 %</w:t>
            </w:r>
          </w:p>
        </w:tc>
        <w:tc>
          <w:tcPr>
            <w:tcW w:w="3920" w:type="dxa"/>
            <w:tcBorders>
              <w:top w:val="nil"/>
              <w:left w:val="nil"/>
              <w:bottom w:val="nil"/>
              <w:right w:val="nil"/>
            </w:tcBorders>
            <w:tcMar>
              <w:top w:w="128" w:type="dxa"/>
              <w:left w:w="43" w:type="dxa"/>
              <w:bottom w:w="43" w:type="dxa"/>
              <w:right w:w="43" w:type="dxa"/>
            </w:tcMar>
            <w:vAlign w:val="bottom"/>
          </w:tcPr>
          <w:p w14:paraId="32CAC8DC" w14:textId="77777777" w:rsidR="002D1659" w:rsidRPr="0002080D" w:rsidRDefault="002D1659" w:rsidP="0002080D">
            <w:pPr>
              <w:jc w:val="right"/>
              <w:rPr>
                <w:sz w:val="20"/>
                <w:szCs w:val="20"/>
              </w:rPr>
            </w:pPr>
            <w:r w:rsidRPr="0002080D">
              <w:rPr>
                <w:sz w:val="20"/>
                <w:szCs w:val="20"/>
              </w:rPr>
              <w:t>14,4 %</w:t>
            </w:r>
          </w:p>
        </w:tc>
      </w:tr>
      <w:tr w:rsidR="002D1659" w:rsidRPr="00D47E8F" w14:paraId="7602CBFA" w14:textId="77777777" w:rsidTr="002D1659">
        <w:trPr>
          <w:trHeight w:val="380"/>
        </w:trPr>
        <w:tc>
          <w:tcPr>
            <w:tcW w:w="1860" w:type="dxa"/>
            <w:tcBorders>
              <w:top w:val="nil"/>
              <w:left w:val="nil"/>
              <w:bottom w:val="nil"/>
              <w:right w:val="nil"/>
            </w:tcBorders>
            <w:tcMar>
              <w:top w:w="128" w:type="dxa"/>
              <w:left w:w="43" w:type="dxa"/>
              <w:bottom w:w="43" w:type="dxa"/>
              <w:right w:w="43" w:type="dxa"/>
            </w:tcMar>
          </w:tcPr>
          <w:p w14:paraId="13A622B1" w14:textId="77777777" w:rsidR="002D1659" w:rsidRPr="0002080D" w:rsidRDefault="002D1659" w:rsidP="0002080D">
            <w:pPr>
              <w:rPr>
                <w:sz w:val="20"/>
                <w:szCs w:val="20"/>
              </w:rPr>
            </w:pPr>
            <w:r w:rsidRPr="0002080D">
              <w:rPr>
                <w:sz w:val="20"/>
                <w:szCs w:val="20"/>
              </w:rPr>
              <w:t>67–79 år</w:t>
            </w:r>
          </w:p>
        </w:tc>
        <w:tc>
          <w:tcPr>
            <w:tcW w:w="1800" w:type="dxa"/>
            <w:tcBorders>
              <w:top w:val="nil"/>
              <w:left w:val="nil"/>
              <w:bottom w:val="nil"/>
              <w:right w:val="nil"/>
            </w:tcBorders>
            <w:tcMar>
              <w:top w:w="128" w:type="dxa"/>
              <w:left w:w="43" w:type="dxa"/>
              <w:bottom w:w="43" w:type="dxa"/>
              <w:right w:w="43" w:type="dxa"/>
            </w:tcMar>
            <w:vAlign w:val="bottom"/>
          </w:tcPr>
          <w:p w14:paraId="678D9BB8" w14:textId="77777777" w:rsidR="002D1659" w:rsidRPr="0002080D" w:rsidRDefault="002D1659" w:rsidP="0002080D">
            <w:pPr>
              <w:jc w:val="right"/>
              <w:rPr>
                <w:sz w:val="20"/>
                <w:szCs w:val="20"/>
              </w:rPr>
            </w:pPr>
            <w:r w:rsidRPr="0002080D">
              <w:rPr>
                <w:sz w:val="20"/>
                <w:szCs w:val="20"/>
              </w:rPr>
              <w:t>8,0 %</w:t>
            </w:r>
          </w:p>
        </w:tc>
        <w:tc>
          <w:tcPr>
            <w:tcW w:w="1980" w:type="dxa"/>
            <w:tcBorders>
              <w:top w:val="nil"/>
              <w:left w:val="nil"/>
              <w:bottom w:val="nil"/>
              <w:right w:val="nil"/>
            </w:tcBorders>
            <w:tcMar>
              <w:top w:w="128" w:type="dxa"/>
              <w:left w:w="43" w:type="dxa"/>
              <w:bottom w:w="43" w:type="dxa"/>
              <w:right w:w="43" w:type="dxa"/>
            </w:tcMar>
            <w:vAlign w:val="bottom"/>
          </w:tcPr>
          <w:p w14:paraId="3E9BBD42" w14:textId="77777777" w:rsidR="002D1659" w:rsidRPr="0002080D" w:rsidRDefault="002D1659" w:rsidP="0002080D">
            <w:pPr>
              <w:jc w:val="right"/>
              <w:rPr>
                <w:sz w:val="20"/>
                <w:szCs w:val="20"/>
              </w:rPr>
            </w:pPr>
            <w:r w:rsidRPr="0002080D">
              <w:rPr>
                <w:sz w:val="20"/>
                <w:szCs w:val="20"/>
              </w:rPr>
              <w:t>9,5 %</w:t>
            </w:r>
          </w:p>
        </w:tc>
        <w:tc>
          <w:tcPr>
            <w:tcW w:w="3920" w:type="dxa"/>
            <w:tcBorders>
              <w:top w:val="nil"/>
              <w:left w:val="nil"/>
              <w:bottom w:val="nil"/>
              <w:right w:val="nil"/>
            </w:tcBorders>
            <w:tcMar>
              <w:top w:w="128" w:type="dxa"/>
              <w:left w:w="43" w:type="dxa"/>
              <w:bottom w:w="43" w:type="dxa"/>
              <w:right w:w="43" w:type="dxa"/>
            </w:tcMar>
            <w:vAlign w:val="bottom"/>
          </w:tcPr>
          <w:p w14:paraId="77B85787" w14:textId="77777777" w:rsidR="002D1659" w:rsidRPr="0002080D" w:rsidRDefault="002D1659" w:rsidP="0002080D">
            <w:pPr>
              <w:jc w:val="right"/>
              <w:rPr>
                <w:sz w:val="20"/>
                <w:szCs w:val="20"/>
              </w:rPr>
            </w:pPr>
            <w:r w:rsidRPr="0002080D">
              <w:rPr>
                <w:sz w:val="20"/>
                <w:szCs w:val="20"/>
              </w:rPr>
              <w:t>17,5 %</w:t>
            </w:r>
          </w:p>
        </w:tc>
      </w:tr>
      <w:tr w:rsidR="002D1659" w:rsidRPr="00D47E8F" w14:paraId="22F8C22A" w14:textId="77777777" w:rsidTr="002D1659">
        <w:trPr>
          <w:trHeight w:val="380"/>
        </w:trPr>
        <w:tc>
          <w:tcPr>
            <w:tcW w:w="1860" w:type="dxa"/>
            <w:tcBorders>
              <w:top w:val="nil"/>
              <w:left w:val="nil"/>
              <w:bottom w:val="nil"/>
              <w:right w:val="nil"/>
            </w:tcBorders>
            <w:tcMar>
              <w:top w:w="128" w:type="dxa"/>
              <w:left w:w="43" w:type="dxa"/>
              <w:bottom w:w="43" w:type="dxa"/>
              <w:right w:w="43" w:type="dxa"/>
            </w:tcMar>
          </w:tcPr>
          <w:p w14:paraId="6458326D" w14:textId="77777777" w:rsidR="002D1659" w:rsidRPr="0002080D" w:rsidRDefault="002D1659" w:rsidP="0002080D">
            <w:pPr>
              <w:rPr>
                <w:sz w:val="20"/>
                <w:szCs w:val="20"/>
              </w:rPr>
            </w:pPr>
            <w:r w:rsidRPr="0002080D">
              <w:rPr>
                <w:sz w:val="20"/>
                <w:szCs w:val="20"/>
              </w:rPr>
              <w:t>80–89 år</w:t>
            </w:r>
          </w:p>
        </w:tc>
        <w:tc>
          <w:tcPr>
            <w:tcW w:w="1800" w:type="dxa"/>
            <w:tcBorders>
              <w:top w:val="nil"/>
              <w:left w:val="nil"/>
              <w:bottom w:val="nil"/>
              <w:right w:val="nil"/>
            </w:tcBorders>
            <w:tcMar>
              <w:top w:w="128" w:type="dxa"/>
              <w:left w:w="43" w:type="dxa"/>
              <w:bottom w:w="43" w:type="dxa"/>
              <w:right w:w="43" w:type="dxa"/>
            </w:tcMar>
            <w:vAlign w:val="bottom"/>
          </w:tcPr>
          <w:p w14:paraId="26935C23" w14:textId="77777777" w:rsidR="002D1659" w:rsidRPr="0002080D" w:rsidRDefault="002D1659" w:rsidP="0002080D">
            <w:pPr>
              <w:jc w:val="right"/>
              <w:rPr>
                <w:sz w:val="20"/>
                <w:szCs w:val="20"/>
              </w:rPr>
            </w:pPr>
            <w:r w:rsidRPr="0002080D">
              <w:rPr>
                <w:sz w:val="20"/>
                <w:szCs w:val="20"/>
              </w:rPr>
              <w:t>6,2 %</w:t>
            </w:r>
          </w:p>
        </w:tc>
        <w:tc>
          <w:tcPr>
            <w:tcW w:w="1980" w:type="dxa"/>
            <w:tcBorders>
              <w:top w:val="nil"/>
              <w:left w:val="nil"/>
              <w:bottom w:val="nil"/>
              <w:right w:val="nil"/>
            </w:tcBorders>
            <w:tcMar>
              <w:top w:w="128" w:type="dxa"/>
              <w:left w:w="43" w:type="dxa"/>
              <w:bottom w:w="43" w:type="dxa"/>
              <w:right w:w="43" w:type="dxa"/>
            </w:tcMar>
            <w:vAlign w:val="bottom"/>
          </w:tcPr>
          <w:p w14:paraId="7E426AB3" w14:textId="77777777" w:rsidR="002D1659" w:rsidRPr="0002080D" w:rsidRDefault="002D1659" w:rsidP="0002080D">
            <w:pPr>
              <w:jc w:val="right"/>
              <w:rPr>
                <w:sz w:val="20"/>
                <w:szCs w:val="20"/>
              </w:rPr>
            </w:pPr>
            <w:r w:rsidRPr="0002080D">
              <w:rPr>
                <w:sz w:val="20"/>
                <w:szCs w:val="20"/>
              </w:rPr>
              <w:t>14,9 %</w:t>
            </w:r>
          </w:p>
        </w:tc>
        <w:tc>
          <w:tcPr>
            <w:tcW w:w="3920" w:type="dxa"/>
            <w:tcBorders>
              <w:top w:val="nil"/>
              <w:left w:val="nil"/>
              <w:bottom w:val="nil"/>
              <w:right w:val="nil"/>
            </w:tcBorders>
            <w:tcMar>
              <w:top w:w="128" w:type="dxa"/>
              <w:left w:w="43" w:type="dxa"/>
              <w:bottom w:w="43" w:type="dxa"/>
              <w:right w:w="43" w:type="dxa"/>
            </w:tcMar>
            <w:vAlign w:val="bottom"/>
          </w:tcPr>
          <w:p w14:paraId="550459E0" w14:textId="77777777" w:rsidR="002D1659" w:rsidRPr="0002080D" w:rsidRDefault="002D1659" w:rsidP="0002080D">
            <w:pPr>
              <w:jc w:val="right"/>
              <w:rPr>
                <w:sz w:val="20"/>
                <w:szCs w:val="20"/>
              </w:rPr>
            </w:pPr>
            <w:r w:rsidRPr="0002080D">
              <w:rPr>
                <w:sz w:val="20"/>
                <w:szCs w:val="20"/>
              </w:rPr>
              <w:t>21,1 %</w:t>
            </w:r>
          </w:p>
        </w:tc>
      </w:tr>
      <w:tr w:rsidR="002D1659" w:rsidRPr="00D47E8F" w14:paraId="6193177D" w14:textId="77777777" w:rsidTr="002D1659">
        <w:trPr>
          <w:trHeight w:val="380"/>
        </w:trPr>
        <w:tc>
          <w:tcPr>
            <w:tcW w:w="1860" w:type="dxa"/>
            <w:tcBorders>
              <w:top w:val="nil"/>
              <w:left w:val="nil"/>
              <w:bottom w:val="nil"/>
              <w:right w:val="nil"/>
            </w:tcBorders>
            <w:tcMar>
              <w:top w:w="128" w:type="dxa"/>
              <w:left w:w="43" w:type="dxa"/>
              <w:bottom w:w="43" w:type="dxa"/>
              <w:right w:w="43" w:type="dxa"/>
            </w:tcMar>
          </w:tcPr>
          <w:p w14:paraId="3C3D8C4A" w14:textId="77777777" w:rsidR="002D1659" w:rsidRPr="0002080D" w:rsidRDefault="002D1659" w:rsidP="0002080D">
            <w:pPr>
              <w:rPr>
                <w:sz w:val="20"/>
                <w:szCs w:val="20"/>
              </w:rPr>
            </w:pPr>
            <w:r w:rsidRPr="0002080D">
              <w:rPr>
                <w:sz w:val="20"/>
                <w:szCs w:val="20"/>
              </w:rPr>
              <w:t>90 år og over</w:t>
            </w:r>
          </w:p>
        </w:tc>
        <w:tc>
          <w:tcPr>
            <w:tcW w:w="1800" w:type="dxa"/>
            <w:tcBorders>
              <w:top w:val="nil"/>
              <w:left w:val="nil"/>
              <w:bottom w:val="nil"/>
              <w:right w:val="nil"/>
            </w:tcBorders>
            <w:tcMar>
              <w:top w:w="128" w:type="dxa"/>
              <w:left w:w="43" w:type="dxa"/>
              <w:bottom w:w="43" w:type="dxa"/>
              <w:right w:w="43" w:type="dxa"/>
            </w:tcMar>
            <w:vAlign w:val="bottom"/>
          </w:tcPr>
          <w:p w14:paraId="203BD438" w14:textId="77777777" w:rsidR="002D1659" w:rsidRPr="0002080D" w:rsidRDefault="002D1659" w:rsidP="0002080D">
            <w:pPr>
              <w:jc w:val="right"/>
              <w:rPr>
                <w:sz w:val="20"/>
                <w:szCs w:val="20"/>
              </w:rPr>
            </w:pPr>
            <w:r w:rsidRPr="0002080D">
              <w:rPr>
                <w:sz w:val="20"/>
                <w:szCs w:val="20"/>
              </w:rPr>
              <w:t>4,0 %</w:t>
            </w:r>
          </w:p>
        </w:tc>
        <w:tc>
          <w:tcPr>
            <w:tcW w:w="1980" w:type="dxa"/>
            <w:tcBorders>
              <w:top w:val="nil"/>
              <w:left w:val="nil"/>
              <w:bottom w:val="nil"/>
              <w:right w:val="nil"/>
            </w:tcBorders>
            <w:tcMar>
              <w:top w:w="128" w:type="dxa"/>
              <w:left w:w="43" w:type="dxa"/>
              <w:bottom w:w="43" w:type="dxa"/>
              <w:right w:w="43" w:type="dxa"/>
            </w:tcMar>
            <w:vAlign w:val="bottom"/>
          </w:tcPr>
          <w:p w14:paraId="324919F3" w14:textId="77777777" w:rsidR="002D1659" w:rsidRPr="0002080D" w:rsidRDefault="002D1659" w:rsidP="0002080D">
            <w:pPr>
              <w:jc w:val="right"/>
              <w:rPr>
                <w:sz w:val="20"/>
                <w:szCs w:val="20"/>
              </w:rPr>
            </w:pPr>
            <w:r w:rsidRPr="0002080D">
              <w:rPr>
                <w:sz w:val="20"/>
                <w:szCs w:val="20"/>
              </w:rPr>
              <w:t>11,0 %</w:t>
            </w:r>
          </w:p>
        </w:tc>
        <w:tc>
          <w:tcPr>
            <w:tcW w:w="3920" w:type="dxa"/>
            <w:tcBorders>
              <w:top w:val="nil"/>
              <w:left w:val="nil"/>
              <w:bottom w:val="nil"/>
              <w:right w:val="nil"/>
            </w:tcBorders>
            <w:tcMar>
              <w:top w:w="128" w:type="dxa"/>
              <w:left w:w="43" w:type="dxa"/>
              <w:bottom w:w="43" w:type="dxa"/>
              <w:right w:w="43" w:type="dxa"/>
            </w:tcMar>
            <w:vAlign w:val="bottom"/>
          </w:tcPr>
          <w:p w14:paraId="39753C32" w14:textId="77777777" w:rsidR="002D1659" w:rsidRPr="0002080D" w:rsidRDefault="002D1659" w:rsidP="0002080D">
            <w:pPr>
              <w:jc w:val="right"/>
              <w:rPr>
                <w:sz w:val="20"/>
                <w:szCs w:val="20"/>
              </w:rPr>
            </w:pPr>
            <w:r w:rsidRPr="0002080D">
              <w:rPr>
                <w:sz w:val="20"/>
                <w:szCs w:val="20"/>
              </w:rPr>
              <w:t>15,0 %</w:t>
            </w:r>
          </w:p>
        </w:tc>
      </w:tr>
      <w:tr w:rsidR="002D1659" w:rsidRPr="00D47E8F" w14:paraId="3FFD608E" w14:textId="77777777" w:rsidTr="002D1659">
        <w:trPr>
          <w:trHeight w:val="380"/>
        </w:trPr>
        <w:tc>
          <w:tcPr>
            <w:tcW w:w="1860" w:type="dxa"/>
            <w:tcBorders>
              <w:top w:val="single" w:sz="4" w:space="0" w:color="000000"/>
              <w:left w:val="nil"/>
              <w:bottom w:val="single" w:sz="4" w:space="0" w:color="000000"/>
              <w:right w:val="nil"/>
            </w:tcBorders>
            <w:tcMar>
              <w:top w:w="128" w:type="dxa"/>
              <w:left w:w="43" w:type="dxa"/>
              <w:bottom w:w="43" w:type="dxa"/>
              <w:right w:w="43" w:type="dxa"/>
            </w:tcMar>
          </w:tcPr>
          <w:p w14:paraId="62F901A1" w14:textId="77777777" w:rsidR="002D1659" w:rsidRPr="0002080D" w:rsidRDefault="002D1659" w:rsidP="0002080D">
            <w:pPr>
              <w:rPr>
                <w:sz w:val="20"/>
                <w:szCs w:val="20"/>
              </w:rPr>
            </w:pPr>
            <w:r w:rsidRPr="0002080D">
              <w:rPr>
                <w:sz w:val="20"/>
                <w:szCs w:val="20"/>
              </w:rPr>
              <w:t>Sum</w:t>
            </w:r>
          </w:p>
        </w:tc>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C07AEC" w14:textId="77777777" w:rsidR="002D1659" w:rsidRPr="0002080D" w:rsidRDefault="002D1659" w:rsidP="0002080D">
            <w:pPr>
              <w:jc w:val="right"/>
              <w:rPr>
                <w:sz w:val="20"/>
                <w:szCs w:val="20"/>
              </w:rPr>
            </w:pPr>
            <w:r w:rsidRPr="0002080D">
              <w:rPr>
                <w:sz w:val="20"/>
                <w:szCs w:val="20"/>
              </w:rPr>
              <w:t>59,0 %</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3865C2" w14:textId="77777777" w:rsidR="002D1659" w:rsidRPr="0002080D" w:rsidRDefault="002D1659" w:rsidP="0002080D">
            <w:pPr>
              <w:jc w:val="right"/>
              <w:rPr>
                <w:sz w:val="20"/>
                <w:szCs w:val="20"/>
              </w:rPr>
            </w:pPr>
            <w:r w:rsidRPr="0002080D">
              <w:rPr>
                <w:sz w:val="20"/>
                <w:szCs w:val="20"/>
              </w:rPr>
              <w:t>41,0 %</w:t>
            </w:r>
          </w:p>
        </w:tc>
        <w:tc>
          <w:tcPr>
            <w:tcW w:w="3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A49BE4" w14:textId="77777777" w:rsidR="002D1659" w:rsidRPr="0002080D" w:rsidRDefault="002D1659" w:rsidP="0002080D">
            <w:pPr>
              <w:jc w:val="right"/>
              <w:rPr>
                <w:sz w:val="20"/>
                <w:szCs w:val="20"/>
              </w:rPr>
            </w:pPr>
            <w:r w:rsidRPr="0002080D">
              <w:rPr>
                <w:sz w:val="20"/>
                <w:szCs w:val="20"/>
              </w:rPr>
              <w:t>100,0 %</w:t>
            </w:r>
          </w:p>
        </w:tc>
      </w:tr>
    </w:tbl>
    <w:p w14:paraId="766E028C" w14:textId="77777777" w:rsidR="002D1659" w:rsidRPr="00D47E8F" w:rsidRDefault="002D1659" w:rsidP="00D47E8F">
      <w:pPr>
        <w:pStyle w:val="Kilde"/>
      </w:pPr>
      <w:r w:rsidRPr="00D47E8F">
        <w:t xml:space="preserve">Kjelde: </w:t>
      </w:r>
      <w:proofErr w:type="spellStart"/>
      <w:r w:rsidRPr="00D47E8F">
        <w:t>Berekning</w:t>
      </w:r>
      <w:proofErr w:type="spellEnd"/>
      <w:r w:rsidRPr="00D47E8F">
        <w:t xml:space="preserve"> utført av departementet med </w:t>
      </w:r>
      <w:proofErr w:type="spellStart"/>
      <w:r w:rsidRPr="00D47E8F">
        <w:t>grunnlagstal</w:t>
      </w:r>
      <w:proofErr w:type="spellEnd"/>
      <w:r w:rsidRPr="00D47E8F">
        <w:t xml:space="preserve"> </w:t>
      </w:r>
      <w:proofErr w:type="spellStart"/>
      <w:r w:rsidRPr="00D47E8F">
        <w:t>frå</w:t>
      </w:r>
      <w:proofErr w:type="spellEnd"/>
      <w:r w:rsidRPr="00D47E8F">
        <w:t xml:space="preserve"> KOSTRA (SSB) og Kommunalt pasientregister (Helsedirektoratet).</w:t>
      </w:r>
    </w:p>
    <w:p w14:paraId="7564A254" w14:textId="77777777" w:rsidR="002D1659" w:rsidRPr="00D47E8F" w:rsidRDefault="002D1659" w:rsidP="00D47E8F">
      <w:pPr>
        <w:pStyle w:val="Overskrift2"/>
      </w:pPr>
      <w:r w:rsidRPr="00D47E8F">
        <w:t>Kommunehelse</w:t>
      </w:r>
    </w:p>
    <w:p w14:paraId="30B458E4" w14:textId="77777777" w:rsidR="002D1659" w:rsidRPr="00D47E8F" w:rsidRDefault="002D1659" w:rsidP="00D47E8F">
      <w:r w:rsidRPr="00D47E8F">
        <w:t xml:space="preserve">Tabell 6.7 viser resultata </w:t>
      </w:r>
      <w:proofErr w:type="spellStart"/>
      <w:r w:rsidRPr="00D47E8F">
        <w:t>frå</w:t>
      </w:r>
      <w:proofErr w:type="spellEnd"/>
      <w:r w:rsidRPr="00D47E8F">
        <w:t xml:space="preserve"> departementet sine </w:t>
      </w:r>
      <w:proofErr w:type="spellStart"/>
      <w:r w:rsidRPr="00D47E8F">
        <w:t>regresjonsanalysar</w:t>
      </w:r>
      <w:proofErr w:type="spellEnd"/>
      <w:r w:rsidRPr="00D47E8F">
        <w:t xml:space="preserve"> av utgiftene til kommunehelse, som er lagt til grunn for forslaget til ny delkostnadsnøkkel. Avhengig variabel er brutto driftsutgifter per </w:t>
      </w:r>
      <w:proofErr w:type="spellStart"/>
      <w:r w:rsidRPr="00D47E8F">
        <w:t>innbyggar</w:t>
      </w:r>
      <w:proofErr w:type="spellEnd"/>
      <w:r w:rsidRPr="00D47E8F">
        <w:t xml:space="preserve"> til kommunehelse (KOSTRA-</w:t>
      </w:r>
      <w:proofErr w:type="spellStart"/>
      <w:r w:rsidRPr="00D47E8F">
        <w:t>funksjonane</w:t>
      </w:r>
      <w:proofErr w:type="spellEnd"/>
      <w:r w:rsidRPr="00D47E8F">
        <w:t xml:space="preserve"> 232, 233, 241). Alle </w:t>
      </w:r>
      <w:proofErr w:type="spellStart"/>
      <w:r w:rsidRPr="00D47E8F">
        <w:t>variablar</w:t>
      </w:r>
      <w:proofErr w:type="spellEnd"/>
      <w:r w:rsidRPr="00D47E8F">
        <w:t xml:space="preserve"> er for 2022.</w:t>
      </w:r>
    </w:p>
    <w:p w14:paraId="11C2FDB8" w14:textId="77777777" w:rsidR="002D1659" w:rsidRPr="00D47E8F" w:rsidRDefault="002D1659" w:rsidP="00D47E8F">
      <w:r w:rsidRPr="00D47E8F">
        <w:t xml:space="preserve">Analysen er supplert med ressurskartlegginga i tabell 6.8 (for alderskriteria) og </w:t>
      </w:r>
      <w:proofErr w:type="spellStart"/>
      <w:r w:rsidRPr="00D47E8F">
        <w:t>dei</w:t>
      </w:r>
      <w:proofErr w:type="spellEnd"/>
      <w:r w:rsidRPr="00D47E8F">
        <w:t xml:space="preserve"> simultane </w:t>
      </w:r>
      <w:proofErr w:type="spellStart"/>
      <w:r w:rsidRPr="00D47E8F">
        <w:t>analysane</w:t>
      </w:r>
      <w:proofErr w:type="spellEnd"/>
      <w:r w:rsidRPr="00D47E8F">
        <w:t xml:space="preserve"> i tabell 6.1 (for basis- og busettingskriteria).</w:t>
      </w:r>
    </w:p>
    <w:p w14:paraId="008C3BFD" w14:textId="77777777" w:rsidR="002D1659" w:rsidRPr="00D47E8F" w:rsidRDefault="002D1659" w:rsidP="00D47E8F">
      <w:r w:rsidRPr="00D47E8F">
        <w:t xml:space="preserve">I tillegg til analyseresultata som er vist i </w:t>
      </w:r>
      <w:proofErr w:type="spellStart"/>
      <w:r w:rsidRPr="00D47E8F">
        <w:t>tabellane</w:t>
      </w:r>
      <w:proofErr w:type="spellEnd"/>
      <w:r w:rsidRPr="00D47E8F">
        <w:t xml:space="preserve">, har departementet gjort </w:t>
      </w:r>
      <w:proofErr w:type="spellStart"/>
      <w:r w:rsidRPr="00D47E8F">
        <w:t>analysar</w:t>
      </w:r>
      <w:proofErr w:type="spellEnd"/>
      <w:r w:rsidRPr="00D47E8F">
        <w:t xml:space="preserve"> over </w:t>
      </w:r>
      <w:proofErr w:type="spellStart"/>
      <w:r w:rsidRPr="00D47E8F">
        <w:t>fleire</w:t>
      </w:r>
      <w:proofErr w:type="spellEnd"/>
      <w:r w:rsidRPr="00D47E8F">
        <w:t xml:space="preserve"> år og med andre </w:t>
      </w:r>
      <w:proofErr w:type="spellStart"/>
      <w:r w:rsidRPr="00D47E8F">
        <w:t>variablar</w:t>
      </w:r>
      <w:proofErr w:type="spellEnd"/>
      <w:r w:rsidRPr="00D47E8F">
        <w:t xml:space="preserve">, inkludert andre </w:t>
      </w:r>
      <w:proofErr w:type="spellStart"/>
      <w:r w:rsidRPr="00D47E8F">
        <w:t>alderssamansetningar</w:t>
      </w:r>
      <w:proofErr w:type="spellEnd"/>
      <w:r w:rsidRPr="00D47E8F">
        <w:t xml:space="preserve">, helsetilstand og sosioøkonomiske </w:t>
      </w:r>
      <w:proofErr w:type="spellStart"/>
      <w:r w:rsidRPr="00D47E8F">
        <w:t>indikatorar</w:t>
      </w:r>
      <w:proofErr w:type="spellEnd"/>
      <w:r w:rsidRPr="00D47E8F">
        <w:t>.</w:t>
      </w:r>
    </w:p>
    <w:p w14:paraId="1EE5F89B" w14:textId="77777777" w:rsidR="002D1659" w:rsidRPr="00D47E8F" w:rsidRDefault="002D1659" w:rsidP="00D47E8F">
      <w:r w:rsidRPr="00D47E8F">
        <w:t xml:space="preserve">Utsira, Lurøy og Lærdal </w:t>
      </w:r>
      <w:proofErr w:type="spellStart"/>
      <w:r w:rsidRPr="00D47E8F">
        <w:t>kommunar</w:t>
      </w:r>
      <w:proofErr w:type="spellEnd"/>
      <w:r w:rsidRPr="00D47E8F">
        <w:t xml:space="preserve"> er </w:t>
      </w:r>
      <w:proofErr w:type="spellStart"/>
      <w:r w:rsidRPr="00D47E8F">
        <w:t>ikkje</w:t>
      </w:r>
      <w:proofErr w:type="spellEnd"/>
      <w:r w:rsidRPr="00D47E8F">
        <w:t xml:space="preserve"> med i </w:t>
      </w:r>
      <w:proofErr w:type="spellStart"/>
      <w:r w:rsidRPr="00D47E8F">
        <w:t>analysane</w:t>
      </w:r>
      <w:proofErr w:type="spellEnd"/>
      <w:r w:rsidRPr="00D47E8F">
        <w:t xml:space="preserve"> på grunn av </w:t>
      </w:r>
      <w:proofErr w:type="spellStart"/>
      <w:r w:rsidRPr="00D47E8F">
        <w:t>ekstremverdiar</w:t>
      </w:r>
      <w:proofErr w:type="spellEnd"/>
      <w:r w:rsidRPr="00D47E8F">
        <w:t xml:space="preserve"> på </w:t>
      </w:r>
      <w:proofErr w:type="spellStart"/>
      <w:r w:rsidRPr="00D47E8F">
        <w:t>ein</w:t>
      </w:r>
      <w:proofErr w:type="spellEnd"/>
      <w:r w:rsidRPr="00D47E8F">
        <w:t xml:space="preserve"> eller </w:t>
      </w:r>
      <w:proofErr w:type="spellStart"/>
      <w:r w:rsidRPr="00D47E8F">
        <w:t>fleire</w:t>
      </w:r>
      <w:proofErr w:type="spellEnd"/>
      <w:r w:rsidRPr="00D47E8F">
        <w:t xml:space="preserve"> av </w:t>
      </w:r>
      <w:proofErr w:type="spellStart"/>
      <w:r w:rsidRPr="00D47E8F">
        <w:t>variablane</w:t>
      </w:r>
      <w:proofErr w:type="spellEnd"/>
      <w:r w:rsidRPr="00D47E8F">
        <w:t xml:space="preserve">. Bø kommune er </w:t>
      </w:r>
      <w:proofErr w:type="spellStart"/>
      <w:r w:rsidRPr="00D47E8F">
        <w:t>ikkje</w:t>
      </w:r>
      <w:proofErr w:type="spellEnd"/>
      <w:r w:rsidRPr="00D47E8F">
        <w:t xml:space="preserve"> med i </w:t>
      </w:r>
      <w:proofErr w:type="spellStart"/>
      <w:r w:rsidRPr="00D47E8F">
        <w:t>analysane</w:t>
      </w:r>
      <w:proofErr w:type="spellEnd"/>
      <w:r w:rsidRPr="00D47E8F">
        <w:t xml:space="preserve"> på grunn av </w:t>
      </w:r>
      <w:proofErr w:type="spellStart"/>
      <w:r w:rsidRPr="00D47E8F">
        <w:t>manglande</w:t>
      </w:r>
      <w:proofErr w:type="spellEnd"/>
      <w:r w:rsidRPr="00D47E8F">
        <w:t xml:space="preserve"> data for utgifter i 2022.</w:t>
      </w:r>
    </w:p>
    <w:p w14:paraId="777F25C7" w14:textId="77777777" w:rsidR="002D1659" w:rsidRPr="00D47E8F" w:rsidRDefault="002D1659" w:rsidP="00D47E8F">
      <w:pPr>
        <w:pStyle w:val="tabell-tittel"/>
      </w:pPr>
      <w:r w:rsidRPr="00D47E8F">
        <w:t>Analyseresultat kommunehelse.</w:t>
      </w:r>
    </w:p>
    <w:p w14:paraId="63D935F8" w14:textId="77777777" w:rsidR="002D1659" w:rsidRPr="00D47E8F" w:rsidRDefault="002D1659" w:rsidP="00D47E8F">
      <w:pPr>
        <w:pStyle w:val="Tabellnavn"/>
      </w:pPr>
      <w:r w:rsidRPr="00D47E8F">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2D1659" w:rsidRPr="00D47E8F" w14:paraId="3EC72095" w14:textId="77777777" w:rsidTr="002D1659">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F85844" w14:textId="77777777" w:rsidR="002D1659" w:rsidRPr="003C78EA" w:rsidRDefault="002D1659" w:rsidP="003C78EA">
            <w:pPr>
              <w:rPr>
                <w:sz w:val="20"/>
                <w:szCs w:val="20"/>
              </w:rPr>
            </w:pPr>
            <w:r w:rsidRPr="003C78EA">
              <w:rPr>
                <w:sz w:val="20"/>
                <w:szCs w:val="20"/>
              </w:rPr>
              <w:t>Variabel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5EF521" w14:textId="77777777" w:rsidR="002D1659" w:rsidRPr="003C78EA" w:rsidRDefault="002D1659" w:rsidP="003C78EA">
            <w:pPr>
              <w:jc w:val="right"/>
              <w:rPr>
                <w:sz w:val="20"/>
                <w:szCs w:val="20"/>
              </w:rPr>
            </w:pPr>
            <w:r w:rsidRPr="003C78EA">
              <w:rPr>
                <w:sz w:val="20"/>
                <w:szCs w:val="20"/>
              </w:rPr>
              <w:t>Koeffisient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EED752" w14:textId="77777777" w:rsidR="002D1659" w:rsidRPr="003C78EA" w:rsidRDefault="002D1659" w:rsidP="003C78EA">
            <w:pPr>
              <w:jc w:val="right"/>
              <w:rPr>
                <w:sz w:val="20"/>
                <w:szCs w:val="20"/>
              </w:rPr>
            </w:pPr>
            <w:r w:rsidRPr="003C78EA">
              <w:rPr>
                <w:sz w:val="20"/>
                <w:szCs w:val="20"/>
              </w:rPr>
              <w:t>p-verdi</w:t>
            </w:r>
          </w:p>
        </w:tc>
      </w:tr>
      <w:tr w:rsidR="002D1659" w:rsidRPr="00D47E8F" w14:paraId="65DFDC2C" w14:textId="77777777" w:rsidTr="002D1659">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7839CC04" w14:textId="77777777" w:rsidR="002D1659" w:rsidRPr="003C78EA" w:rsidRDefault="002D1659" w:rsidP="003C78EA">
            <w:pPr>
              <w:rPr>
                <w:sz w:val="20"/>
                <w:szCs w:val="20"/>
              </w:rPr>
            </w:pPr>
            <w:proofErr w:type="spellStart"/>
            <w:r w:rsidRPr="003C78EA">
              <w:rPr>
                <w:sz w:val="20"/>
                <w:szCs w:val="20"/>
              </w:rPr>
              <w:t>Innbyggarar</w:t>
            </w:r>
            <w:proofErr w:type="spellEnd"/>
            <w:r w:rsidRPr="003C78EA">
              <w:rPr>
                <w:sz w:val="20"/>
                <w:szCs w:val="20"/>
              </w:rPr>
              <w:t xml:space="preserve"> 67–89 år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C54B820" w14:textId="77777777" w:rsidR="002D1659" w:rsidRPr="003C78EA" w:rsidRDefault="002D1659" w:rsidP="003C78EA">
            <w:pPr>
              <w:jc w:val="right"/>
              <w:rPr>
                <w:sz w:val="20"/>
                <w:szCs w:val="20"/>
              </w:rPr>
            </w:pPr>
            <w:r w:rsidRPr="003C78EA">
              <w:rPr>
                <w:sz w:val="20"/>
                <w:szCs w:val="20"/>
              </w:rPr>
              <w:t>12 515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9289B70" w14:textId="77777777" w:rsidR="002D1659" w:rsidRPr="003C78EA" w:rsidRDefault="002D1659" w:rsidP="003C78EA">
            <w:pPr>
              <w:jc w:val="right"/>
              <w:rPr>
                <w:sz w:val="20"/>
                <w:szCs w:val="20"/>
              </w:rPr>
            </w:pPr>
            <w:r w:rsidRPr="003C78EA">
              <w:rPr>
                <w:sz w:val="20"/>
                <w:szCs w:val="20"/>
              </w:rPr>
              <w:t>0,0004</w:t>
            </w:r>
          </w:p>
        </w:tc>
      </w:tr>
      <w:tr w:rsidR="002D1659" w:rsidRPr="00D47E8F" w14:paraId="21A60AC0"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580E5E92" w14:textId="77777777" w:rsidR="002D1659" w:rsidRPr="003C78EA" w:rsidRDefault="002D1659" w:rsidP="003C78EA">
            <w:pPr>
              <w:rPr>
                <w:sz w:val="20"/>
                <w:szCs w:val="20"/>
              </w:rPr>
            </w:pPr>
            <w:proofErr w:type="spellStart"/>
            <w:r w:rsidRPr="003C78EA">
              <w:rPr>
                <w:sz w:val="20"/>
                <w:szCs w:val="20"/>
              </w:rPr>
              <w:t>Innbyggarar</w:t>
            </w:r>
            <w:proofErr w:type="spellEnd"/>
            <w:r w:rsidRPr="003C78EA">
              <w:rPr>
                <w:sz w:val="20"/>
                <w:szCs w:val="20"/>
              </w:rPr>
              <w:t xml:space="preserve"> over 90 år</w:t>
            </w:r>
          </w:p>
        </w:tc>
        <w:tc>
          <w:tcPr>
            <w:tcW w:w="1400" w:type="dxa"/>
            <w:tcBorders>
              <w:top w:val="nil"/>
              <w:left w:val="nil"/>
              <w:bottom w:val="nil"/>
              <w:right w:val="nil"/>
            </w:tcBorders>
            <w:tcMar>
              <w:top w:w="128" w:type="dxa"/>
              <w:left w:w="43" w:type="dxa"/>
              <w:bottom w:w="43" w:type="dxa"/>
              <w:right w:w="43" w:type="dxa"/>
            </w:tcMar>
            <w:vAlign w:val="bottom"/>
          </w:tcPr>
          <w:p w14:paraId="3A4EF808" w14:textId="77777777" w:rsidR="002D1659" w:rsidRPr="003C78EA" w:rsidRDefault="002D1659" w:rsidP="003C78EA">
            <w:pPr>
              <w:jc w:val="right"/>
              <w:rPr>
                <w:sz w:val="20"/>
                <w:szCs w:val="20"/>
              </w:rPr>
            </w:pPr>
            <w:r w:rsidRPr="003C78EA">
              <w:rPr>
                <w:sz w:val="20"/>
                <w:szCs w:val="20"/>
              </w:rPr>
              <w:t>-52 583</w:t>
            </w:r>
          </w:p>
        </w:tc>
        <w:tc>
          <w:tcPr>
            <w:tcW w:w="1400" w:type="dxa"/>
            <w:tcBorders>
              <w:top w:val="nil"/>
              <w:left w:val="nil"/>
              <w:bottom w:val="nil"/>
              <w:right w:val="nil"/>
            </w:tcBorders>
            <w:tcMar>
              <w:top w:w="128" w:type="dxa"/>
              <w:left w:w="43" w:type="dxa"/>
              <w:bottom w:w="43" w:type="dxa"/>
              <w:right w:w="43" w:type="dxa"/>
            </w:tcMar>
            <w:vAlign w:val="bottom"/>
          </w:tcPr>
          <w:p w14:paraId="028E2174" w14:textId="77777777" w:rsidR="002D1659" w:rsidRPr="003C78EA" w:rsidRDefault="002D1659" w:rsidP="003C78EA">
            <w:pPr>
              <w:jc w:val="right"/>
              <w:rPr>
                <w:sz w:val="20"/>
                <w:szCs w:val="20"/>
              </w:rPr>
            </w:pPr>
            <w:r w:rsidRPr="003C78EA">
              <w:rPr>
                <w:sz w:val="20"/>
                <w:szCs w:val="20"/>
              </w:rPr>
              <w:t>0,1233</w:t>
            </w:r>
          </w:p>
        </w:tc>
      </w:tr>
      <w:tr w:rsidR="002D1659" w:rsidRPr="00D47E8F" w14:paraId="63A29A3F"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79F736A6" w14:textId="77777777" w:rsidR="002D1659" w:rsidRPr="003C78EA" w:rsidRDefault="002D1659" w:rsidP="003C78EA">
            <w:pPr>
              <w:rPr>
                <w:sz w:val="20"/>
                <w:szCs w:val="20"/>
              </w:rPr>
            </w:pPr>
            <w:r w:rsidRPr="003C78EA">
              <w:rPr>
                <w:sz w:val="20"/>
                <w:szCs w:val="20"/>
              </w:rPr>
              <w:t>Basiskriteriet (1/</w:t>
            </w:r>
            <w:proofErr w:type="spellStart"/>
            <w:r w:rsidRPr="003C78EA">
              <w:rPr>
                <w:sz w:val="20"/>
                <w:szCs w:val="20"/>
              </w:rPr>
              <w:t>innbyggartal</w:t>
            </w:r>
            <w:proofErr w:type="spellEnd"/>
            <w:r w:rsidRPr="003C78EA">
              <w:rPr>
                <w:sz w:val="20"/>
                <w:szCs w:val="20"/>
              </w:rPr>
              <w:t>)</w:t>
            </w:r>
          </w:p>
        </w:tc>
        <w:tc>
          <w:tcPr>
            <w:tcW w:w="1400" w:type="dxa"/>
            <w:tcBorders>
              <w:top w:val="nil"/>
              <w:left w:val="nil"/>
              <w:bottom w:val="nil"/>
              <w:right w:val="nil"/>
            </w:tcBorders>
            <w:tcMar>
              <w:top w:w="128" w:type="dxa"/>
              <w:left w:w="43" w:type="dxa"/>
              <w:bottom w:w="43" w:type="dxa"/>
              <w:right w:w="43" w:type="dxa"/>
            </w:tcMar>
            <w:vAlign w:val="bottom"/>
          </w:tcPr>
          <w:p w14:paraId="1BF8796A" w14:textId="77777777" w:rsidR="002D1659" w:rsidRPr="003C78EA" w:rsidRDefault="002D1659" w:rsidP="003C78EA">
            <w:pPr>
              <w:jc w:val="right"/>
              <w:rPr>
                <w:sz w:val="20"/>
                <w:szCs w:val="20"/>
              </w:rPr>
            </w:pPr>
            <w:r w:rsidRPr="003C78EA">
              <w:rPr>
                <w:sz w:val="20"/>
                <w:szCs w:val="20"/>
              </w:rPr>
              <w:t>1 365 601</w:t>
            </w:r>
          </w:p>
        </w:tc>
        <w:tc>
          <w:tcPr>
            <w:tcW w:w="1400" w:type="dxa"/>
            <w:tcBorders>
              <w:top w:val="nil"/>
              <w:left w:val="nil"/>
              <w:bottom w:val="nil"/>
              <w:right w:val="nil"/>
            </w:tcBorders>
            <w:tcMar>
              <w:top w:w="128" w:type="dxa"/>
              <w:left w:w="43" w:type="dxa"/>
              <w:bottom w:w="43" w:type="dxa"/>
              <w:right w:w="43" w:type="dxa"/>
            </w:tcMar>
            <w:vAlign w:val="bottom"/>
          </w:tcPr>
          <w:p w14:paraId="26569BC5" w14:textId="77777777" w:rsidR="002D1659" w:rsidRPr="003C78EA" w:rsidRDefault="002D1659" w:rsidP="003C78EA">
            <w:pPr>
              <w:jc w:val="right"/>
              <w:rPr>
                <w:sz w:val="20"/>
                <w:szCs w:val="20"/>
              </w:rPr>
            </w:pPr>
            <w:r w:rsidRPr="003C78EA">
              <w:rPr>
                <w:sz w:val="20"/>
                <w:szCs w:val="20"/>
              </w:rPr>
              <w:t>0,0008</w:t>
            </w:r>
          </w:p>
        </w:tc>
      </w:tr>
      <w:tr w:rsidR="002D1659" w:rsidRPr="00D47E8F" w14:paraId="364E3B6C"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7004603D" w14:textId="77777777" w:rsidR="002D1659" w:rsidRPr="003C78EA" w:rsidRDefault="002D1659" w:rsidP="003C78EA">
            <w:pPr>
              <w:rPr>
                <w:sz w:val="20"/>
                <w:szCs w:val="20"/>
              </w:rPr>
            </w:pPr>
            <w:r w:rsidRPr="003C78EA">
              <w:rPr>
                <w:sz w:val="20"/>
                <w:szCs w:val="20"/>
              </w:rPr>
              <w:t>Nabokriteriet</w:t>
            </w:r>
          </w:p>
        </w:tc>
        <w:tc>
          <w:tcPr>
            <w:tcW w:w="1400" w:type="dxa"/>
            <w:tcBorders>
              <w:top w:val="nil"/>
              <w:left w:val="nil"/>
              <w:bottom w:val="nil"/>
              <w:right w:val="nil"/>
            </w:tcBorders>
            <w:tcMar>
              <w:top w:w="128" w:type="dxa"/>
              <w:left w:w="43" w:type="dxa"/>
              <w:bottom w:w="43" w:type="dxa"/>
              <w:right w:w="43" w:type="dxa"/>
            </w:tcMar>
            <w:vAlign w:val="bottom"/>
          </w:tcPr>
          <w:p w14:paraId="72ECFFF0" w14:textId="77777777" w:rsidR="002D1659" w:rsidRPr="003C78EA" w:rsidRDefault="002D1659" w:rsidP="003C78EA">
            <w:pPr>
              <w:jc w:val="right"/>
              <w:rPr>
                <w:sz w:val="20"/>
                <w:szCs w:val="20"/>
              </w:rPr>
            </w:pPr>
            <w:r w:rsidRPr="003C78EA">
              <w:rPr>
                <w:sz w:val="20"/>
                <w:szCs w:val="20"/>
              </w:rPr>
              <w:t>83</w:t>
            </w:r>
          </w:p>
        </w:tc>
        <w:tc>
          <w:tcPr>
            <w:tcW w:w="1400" w:type="dxa"/>
            <w:tcBorders>
              <w:top w:val="nil"/>
              <w:left w:val="nil"/>
              <w:bottom w:val="nil"/>
              <w:right w:val="nil"/>
            </w:tcBorders>
            <w:tcMar>
              <w:top w:w="128" w:type="dxa"/>
              <w:left w:w="43" w:type="dxa"/>
              <w:bottom w:w="43" w:type="dxa"/>
              <w:right w:w="43" w:type="dxa"/>
            </w:tcMar>
            <w:vAlign w:val="bottom"/>
          </w:tcPr>
          <w:p w14:paraId="09239D17" w14:textId="77777777" w:rsidR="002D1659" w:rsidRPr="003C78EA" w:rsidRDefault="002D1659" w:rsidP="003C78EA">
            <w:pPr>
              <w:jc w:val="right"/>
              <w:rPr>
                <w:sz w:val="20"/>
                <w:szCs w:val="20"/>
              </w:rPr>
            </w:pPr>
            <w:r w:rsidRPr="003C78EA">
              <w:rPr>
                <w:sz w:val="20"/>
                <w:szCs w:val="20"/>
              </w:rPr>
              <w:t>0,0012</w:t>
            </w:r>
          </w:p>
        </w:tc>
      </w:tr>
      <w:tr w:rsidR="002D1659" w:rsidRPr="00D47E8F" w14:paraId="01B07375"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724A5D52" w14:textId="77777777" w:rsidR="002D1659" w:rsidRPr="003C78EA" w:rsidRDefault="002D1659" w:rsidP="003C78EA">
            <w:pPr>
              <w:rPr>
                <w:sz w:val="20"/>
                <w:szCs w:val="20"/>
              </w:rPr>
            </w:pPr>
            <w:r w:rsidRPr="003C78EA">
              <w:rPr>
                <w:sz w:val="20"/>
                <w:szCs w:val="20"/>
              </w:rPr>
              <w:t>Frie inntekter</w:t>
            </w:r>
          </w:p>
        </w:tc>
        <w:tc>
          <w:tcPr>
            <w:tcW w:w="1400" w:type="dxa"/>
            <w:tcBorders>
              <w:top w:val="nil"/>
              <w:left w:val="nil"/>
              <w:bottom w:val="nil"/>
              <w:right w:val="nil"/>
            </w:tcBorders>
            <w:tcMar>
              <w:top w:w="128" w:type="dxa"/>
              <w:left w:w="43" w:type="dxa"/>
              <w:bottom w:w="43" w:type="dxa"/>
              <w:right w:w="43" w:type="dxa"/>
            </w:tcMar>
            <w:vAlign w:val="bottom"/>
          </w:tcPr>
          <w:p w14:paraId="29EB10BF" w14:textId="77777777" w:rsidR="002D1659" w:rsidRPr="003C78EA" w:rsidRDefault="002D1659" w:rsidP="003C78EA">
            <w:pPr>
              <w:jc w:val="right"/>
              <w:rPr>
                <w:sz w:val="20"/>
                <w:szCs w:val="20"/>
              </w:rPr>
            </w:pPr>
            <w:r w:rsidRPr="003C78EA">
              <w:rPr>
                <w:sz w:val="20"/>
                <w:szCs w:val="20"/>
              </w:rPr>
              <w:t>0,084</w:t>
            </w:r>
          </w:p>
        </w:tc>
        <w:tc>
          <w:tcPr>
            <w:tcW w:w="1400" w:type="dxa"/>
            <w:tcBorders>
              <w:top w:val="nil"/>
              <w:left w:val="nil"/>
              <w:bottom w:val="nil"/>
              <w:right w:val="nil"/>
            </w:tcBorders>
            <w:tcMar>
              <w:top w:w="128" w:type="dxa"/>
              <w:left w:w="43" w:type="dxa"/>
              <w:bottom w:w="43" w:type="dxa"/>
              <w:right w:w="43" w:type="dxa"/>
            </w:tcMar>
            <w:vAlign w:val="bottom"/>
          </w:tcPr>
          <w:p w14:paraId="39EE2FE7" w14:textId="77777777" w:rsidR="002D1659" w:rsidRPr="003C78EA" w:rsidRDefault="002D1659" w:rsidP="003C78EA">
            <w:pPr>
              <w:jc w:val="right"/>
              <w:rPr>
                <w:sz w:val="20"/>
                <w:szCs w:val="20"/>
              </w:rPr>
            </w:pPr>
            <w:r w:rsidRPr="003C78EA">
              <w:rPr>
                <w:sz w:val="20"/>
                <w:szCs w:val="20"/>
              </w:rPr>
              <w:t>&lt;0,0001</w:t>
            </w:r>
          </w:p>
        </w:tc>
      </w:tr>
      <w:tr w:rsidR="002D1659" w:rsidRPr="00D47E8F" w14:paraId="6896799E"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694A0E5E" w14:textId="77777777" w:rsidR="002D1659" w:rsidRPr="003C78EA" w:rsidRDefault="002D1659" w:rsidP="003C78EA">
            <w:pPr>
              <w:rPr>
                <w:sz w:val="20"/>
                <w:szCs w:val="20"/>
              </w:rPr>
            </w:pPr>
            <w:r w:rsidRPr="003C78EA">
              <w:rPr>
                <w:sz w:val="20"/>
                <w:szCs w:val="20"/>
              </w:rPr>
              <w:t>Konstantledd</w:t>
            </w:r>
          </w:p>
        </w:tc>
        <w:tc>
          <w:tcPr>
            <w:tcW w:w="1400" w:type="dxa"/>
            <w:tcBorders>
              <w:top w:val="nil"/>
              <w:left w:val="nil"/>
              <w:bottom w:val="nil"/>
              <w:right w:val="nil"/>
            </w:tcBorders>
            <w:tcMar>
              <w:top w:w="128" w:type="dxa"/>
              <w:left w:w="43" w:type="dxa"/>
              <w:bottom w:w="43" w:type="dxa"/>
              <w:right w:w="43" w:type="dxa"/>
            </w:tcMar>
            <w:vAlign w:val="bottom"/>
          </w:tcPr>
          <w:p w14:paraId="59161533" w14:textId="77777777" w:rsidR="002D1659" w:rsidRPr="003C78EA" w:rsidRDefault="002D1659" w:rsidP="003C78EA">
            <w:pPr>
              <w:jc w:val="right"/>
              <w:rPr>
                <w:sz w:val="20"/>
                <w:szCs w:val="20"/>
              </w:rPr>
            </w:pPr>
            <w:r w:rsidRPr="003C78EA">
              <w:rPr>
                <w:sz w:val="20"/>
                <w:szCs w:val="20"/>
              </w:rPr>
              <w:t>-2 195</w:t>
            </w:r>
          </w:p>
        </w:tc>
        <w:tc>
          <w:tcPr>
            <w:tcW w:w="1400" w:type="dxa"/>
            <w:tcBorders>
              <w:top w:val="nil"/>
              <w:left w:val="nil"/>
              <w:bottom w:val="nil"/>
              <w:right w:val="nil"/>
            </w:tcBorders>
            <w:tcMar>
              <w:top w:w="128" w:type="dxa"/>
              <w:left w:w="43" w:type="dxa"/>
              <w:bottom w:w="43" w:type="dxa"/>
              <w:right w:w="43" w:type="dxa"/>
            </w:tcMar>
            <w:vAlign w:val="bottom"/>
          </w:tcPr>
          <w:p w14:paraId="3F382955" w14:textId="77777777" w:rsidR="002D1659" w:rsidRPr="003C78EA" w:rsidRDefault="002D1659" w:rsidP="003C78EA">
            <w:pPr>
              <w:jc w:val="right"/>
              <w:rPr>
                <w:sz w:val="20"/>
                <w:szCs w:val="20"/>
              </w:rPr>
            </w:pPr>
            <w:r w:rsidRPr="003C78EA">
              <w:rPr>
                <w:sz w:val="20"/>
                <w:szCs w:val="20"/>
              </w:rPr>
              <w:t>0,0014</w:t>
            </w:r>
          </w:p>
        </w:tc>
      </w:tr>
      <w:tr w:rsidR="002D1659" w:rsidRPr="00D47E8F" w14:paraId="6861A974"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6FC49722" w14:textId="77777777" w:rsidR="002D1659" w:rsidRPr="003C78EA" w:rsidRDefault="002D1659" w:rsidP="003C78EA">
            <w:pPr>
              <w:rPr>
                <w:sz w:val="20"/>
                <w:szCs w:val="20"/>
              </w:rPr>
            </w:pPr>
            <w:r w:rsidRPr="003C78EA">
              <w:rPr>
                <w:sz w:val="20"/>
                <w:szCs w:val="20"/>
              </w:rPr>
              <w:t>Justert R</w:t>
            </w:r>
            <w:r w:rsidRPr="003C78EA">
              <w:rPr>
                <w:rStyle w:val="skrift-hevet"/>
                <w:sz w:val="20"/>
                <w:szCs w:val="20"/>
              </w:rPr>
              <w:t>2</w:t>
            </w:r>
          </w:p>
        </w:tc>
        <w:tc>
          <w:tcPr>
            <w:tcW w:w="1400" w:type="dxa"/>
            <w:tcBorders>
              <w:top w:val="nil"/>
              <w:left w:val="nil"/>
              <w:bottom w:val="nil"/>
              <w:right w:val="nil"/>
            </w:tcBorders>
            <w:tcMar>
              <w:top w:w="128" w:type="dxa"/>
              <w:left w:w="43" w:type="dxa"/>
              <w:bottom w:w="43" w:type="dxa"/>
              <w:right w:w="43" w:type="dxa"/>
            </w:tcMar>
            <w:vAlign w:val="bottom"/>
          </w:tcPr>
          <w:p w14:paraId="63E6F367" w14:textId="77777777" w:rsidR="002D1659" w:rsidRPr="003C78EA" w:rsidRDefault="002D1659" w:rsidP="003C78EA">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2E14A098" w14:textId="77777777" w:rsidR="002D1659" w:rsidRPr="003C78EA" w:rsidRDefault="002D1659" w:rsidP="003C78EA">
            <w:pPr>
              <w:jc w:val="right"/>
              <w:rPr>
                <w:sz w:val="20"/>
                <w:szCs w:val="20"/>
              </w:rPr>
            </w:pPr>
            <w:r w:rsidRPr="003C78EA">
              <w:rPr>
                <w:sz w:val="20"/>
                <w:szCs w:val="20"/>
              </w:rPr>
              <w:t>0,732</w:t>
            </w:r>
          </w:p>
        </w:tc>
      </w:tr>
      <w:tr w:rsidR="002D1659" w:rsidRPr="00D47E8F" w14:paraId="1646F3B7" w14:textId="77777777" w:rsidTr="002D1659">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05AEB6DD" w14:textId="77777777" w:rsidR="002D1659" w:rsidRPr="003C78EA" w:rsidRDefault="002D1659" w:rsidP="003C78EA">
            <w:pPr>
              <w:rPr>
                <w:sz w:val="20"/>
                <w:szCs w:val="20"/>
              </w:rPr>
            </w:pPr>
            <w:proofErr w:type="spellStart"/>
            <w:r w:rsidRPr="003C78EA">
              <w:rPr>
                <w:sz w:val="20"/>
                <w:szCs w:val="20"/>
              </w:rPr>
              <w:t>Kommunar</w:t>
            </w:r>
            <w:proofErr w:type="spellEnd"/>
            <w:r w:rsidRPr="003C78EA">
              <w:rPr>
                <w:sz w:val="20"/>
                <w:szCs w:val="20"/>
              </w:rPr>
              <w:t xml:space="preserve"> i </w:t>
            </w:r>
            <w:proofErr w:type="spellStart"/>
            <w:r w:rsidRPr="003C78EA">
              <w:rPr>
                <w:sz w:val="20"/>
                <w:szCs w:val="20"/>
              </w:rPr>
              <w:t>analysane</w:t>
            </w:r>
            <w:proofErr w:type="spellEnd"/>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AA9E918" w14:textId="77777777" w:rsidR="002D1659" w:rsidRPr="003C78EA" w:rsidRDefault="002D1659" w:rsidP="003C78EA">
            <w:pPr>
              <w:jc w:val="right"/>
              <w:rPr>
                <w:sz w:val="20"/>
                <w:szCs w:val="20"/>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3600907" w14:textId="77777777" w:rsidR="002D1659" w:rsidRPr="003C78EA" w:rsidRDefault="002D1659" w:rsidP="003C78EA">
            <w:pPr>
              <w:jc w:val="right"/>
              <w:rPr>
                <w:sz w:val="20"/>
                <w:szCs w:val="20"/>
              </w:rPr>
            </w:pPr>
            <w:r w:rsidRPr="003C78EA">
              <w:rPr>
                <w:sz w:val="20"/>
                <w:szCs w:val="20"/>
              </w:rPr>
              <w:t>352</w:t>
            </w:r>
          </w:p>
        </w:tc>
      </w:tr>
    </w:tbl>
    <w:p w14:paraId="3B00605D" w14:textId="77777777" w:rsidR="002D1659" w:rsidRPr="00D47E8F" w:rsidRDefault="002D1659" w:rsidP="00D47E8F">
      <w:r w:rsidRPr="00D47E8F">
        <w:t xml:space="preserve">Departementet foreslår at restvekta i kommunehelsenøkkelen blir fordelt ut </w:t>
      </w:r>
      <w:proofErr w:type="spellStart"/>
      <w:r w:rsidRPr="00D47E8F">
        <w:t>frå</w:t>
      </w:r>
      <w:proofErr w:type="spellEnd"/>
      <w:r w:rsidRPr="00D47E8F">
        <w:t xml:space="preserve"> </w:t>
      </w:r>
      <w:proofErr w:type="spellStart"/>
      <w:r w:rsidRPr="00D47E8F">
        <w:t>dei</w:t>
      </w:r>
      <w:proofErr w:type="spellEnd"/>
      <w:r w:rsidRPr="00D47E8F">
        <w:t xml:space="preserve"> ulike aldersgruppene sin andel av alle </w:t>
      </w:r>
      <w:proofErr w:type="spellStart"/>
      <w:r w:rsidRPr="00D47E8F">
        <w:t>konsultasjonar</w:t>
      </w:r>
      <w:proofErr w:type="spellEnd"/>
      <w:r w:rsidRPr="00D47E8F">
        <w:t xml:space="preserve"> hos legevakt og fastlege. Tabell 1.8 viser tal for </w:t>
      </w:r>
      <w:proofErr w:type="spellStart"/>
      <w:r w:rsidRPr="00D47E8F">
        <w:t>konsultasjonar</w:t>
      </w:r>
      <w:proofErr w:type="spellEnd"/>
      <w:r w:rsidRPr="00D47E8F">
        <w:t xml:space="preserve"> hos legevakt og fastlege per aldersgruppe. Ressursfordelinga er berekna ved å fordele </w:t>
      </w:r>
      <w:proofErr w:type="spellStart"/>
      <w:r w:rsidRPr="00D47E8F">
        <w:t>talet</w:t>
      </w:r>
      <w:proofErr w:type="spellEnd"/>
      <w:r w:rsidRPr="00D47E8F">
        <w:t xml:space="preserve"> på </w:t>
      </w:r>
      <w:proofErr w:type="spellStart"/>
      <w:r w:rsidRPr="00D47E8F">
        <w:t>konsultasjonar</w:t>
      </w:r>
      <w:proofErr w:type="spellEnd"/>
      <w:r w:rsidRPr="00D47E8F">
        <w:t xml:space="preserve"> </w:t>
      </w:r>
      <w:proofErr w:type="spellStart"/>
      <w:r w:rsidRPr="00D47E8F">
        <w:t>høvesvis</w:t>
      </w:r>
      <w:proofErr w:type="spellEnd"/>
      <w:r w:rsidRPr="00D47E8F">
        <w:t xml:space="preserve"> hos legevakt og fastlege, henta </w:t>
      </w:r>
      <w:proofErr w:type="spellStart"/>
      <w:r w:rsidRPr="00D47E8F">
        <w:t>frå</w:t>
      </w:r>
      <w:proofErr w:type="spellEnd"/>
      <w:r w:rsidRPr="00D47E8F">
        <w:t xml:space="preserve"> KOSTRA, på </w:t>
      </w:r>
      <w:proofErr w:type="spellStart"/>
      <w:r w:rsidRPr="00D47E8F">
        <w:t>dei</w:t>
      </w:r>
      <w:proofErr w:type="spellEnd"/>
      <w:r w:rsidRPr="00D47E8F">
        <w:t xml:space="preserve"> ulike aldersgruppene.</w:t>
      </w:r>
    </w:p>
    <w:p w14:paraId="187DA20F" w14:textId="77777777" w:rsidR="002D1659" w:rsidRPr="00D47E8F" w:rsidRDefault="002D1659" w:rsidP="00D47E8F">
      <w:pPr>
        <w:pStyle w:val="tabell-tittel"/>
      </w:pPr>
      <w:r w:rsidRPr="00D47E8F">
        <w:t>Ressursfordeling aldersgrupper. Tal for 2022.</w:t>
      </w:r>
    </w:p>
    <w:p w14:paraId="26BEDDDC" w14:textId="77777777" w:rsidR="002D1659" w:rsidRPr="00D47E8F" w:rsidRDefault="002D1659" w:rsidP="00D47E8F">
      <w:pPr>
        <w:pStyle w:val="Tabellnavn"/>
      </w:pPr>
      <w:r w:rsidRPr="00D47E8F">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920"/>
        <w:gridCol w:w="2640"/>
      </w:tblGrid>
      <w:tr w:rsidR="002D1659" w:rsidRPr="00D47E8F" w14:paraId="14B6320F" w14:textId="77777777" w:rsidTr="002D1659">
        <w:trPr>
          <w:trHeight w:val="600"/>
        </w:trPr>
        <w:tc>
          <w:tcPr>
            <w:tcW w:w="6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52148C" w14:textId="77777777" w:rsidR="002D1659" w:rsidRPr="003C78EA" w:rsidRDefault="002D1659" w:rsidP="003C78EA">
            <w:pPr>
              <w:rPr>
                <w:sz w:val="20"/>
                <w:szCs w:val="20"/>
              </w:rPr>
            </w:pPr>
            <w:r w:rsidRPr="003C78EA">
              <w:rPr>
                <w:sz w:val="20"/>
                <w:szCs w:val="20"/>
              </w:rPr>
              <w:t>Aldersgruppe</w:t>
            </w:r>
          </w:p>
        </w:tc>
        <w:tc>
          <w:tcPr>
            <w:tcW w:w="2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EAE73E" w14:textId="77777777" w:rsidR="002D1659" w:rsidRPr="003C78EA" w:rsidRDefault="002D1659" w:rsidP="003C78EA">
            <w:pPr>
              <w:jc w:val="right"/>
              <w:rPr>
                <w:sz w:val="20"/>
                <w:szCs w:val="20"/>
              </w:rPr>
            </w:pPr>
            <w:r w:rsidRPr="003C78EA">
              <w:rPr>
                <w:sz w:val="20"/>
                <w:szCs w:val="20"/>
              </w:rPr>
              <w:t xml:space="preserve">Andel </w:t>
            </w:r>
            <w:proofErr w:type="spellStart"/>
            <w:r w:rsidRPr="003C78EA">
              <w:rPr>
                <w:sz w:val="20"/>
                <w:szCs w:val="20"/>
              </w:rPr>
              <w:t>konsultasjonar</w:t>
            </w:r>
            <w:proofErr w:type="spellEnd"/>
            <w:r w:rsidRPr="003C78EA">
              <w:rPr>
                <w:sz w:val="20"/>
                <w:szCs w:val="20"/>
              </w:rPr>
              <w:br/>
              <w:t xml:space="preserve"> hos legevakt og fastlege</w:t>
            </w:r>
          </w:p>
        </w:tc>
      </w:tr>
      <w:tr w:rsidR="002D1659" w:rsidRPr="00D47E8F" w14:paraId="231FA4A0" w14:textId="77777777" w:rsidTr="002D1659">
        <w:trPr>
          <w:trHeight w:val="380"/>
        </w:trPr>
        <w:tc>
          <w:tcPr>
            <w:tcW w:w="6920" w:type="dxa"/>
            <w:tcBorders>
              <w:top w:val="single" w:sz="4" w:space="0" w:color="000000"/>
              <w:left w:val="nil"/>
              <w:bottom w:val="nil"/>
              <w:right w:val="nil"/>
            </w:tcBorders>
            <w:tcMar>
              <w:top w:w="128" w:type="dxa"/>
              <w:left w:w="43" w:type="dxa"/>
              <w:bottom w:w="43" w:type="dxa"/>
              <w:right w:w="43" w:type="dxa"/>
            </w:tcMar>
          </w:tcPr>
          <w:p w14:paraId="2CAB2FA9" w14:textId="77777777" w:rsidR="002D1659" w:rsidRPr="003C78EA" w:rsidRDefault="002D1659" w:rsidP="003C78EA">
            <w:pPr>
              <w:rPr>
                <w:sz w:val="20"/>
                <w:szCs w:val="20"/>
              </w:rPr>
            </w:pPr>
            <w:proofErr w:type="spellStart"/>
            <w:r w:rsidRPr="003C78EA">
              <w:rPr>
                <w:sz w:val="20"/>
                <w:szCs w:val="20"/>
              </w:rPr>
              <w:t>Innbyggarar</w:t>
            </w:r>
            <w:proofErr w:type="spellEnd"/>
            <w:r w:rsidRPr="003C78EA">
              <w:rPr>
                <w:sz w:val="20"/>
                <w:szCs w:val="20"/>
              </w:rPr>
              <w:t xml:space="preserve"> 0–22 år</w:t>
            </w:r>
          </w:p>
        </w:tc>
        <w:tc>
          <w:tcPr>
            <w:tcW w:w="2640" w:type="dxa"/>
            <w:tcBorders>
              <w:top w:val="single" w:sz="4" w:space="0" w:color="000000"/>
              <w:left w:val="nil"/>
              <w:bottom w:val="nil"/>
              <w:right w:val="nil"/>
            </w:tcBorders>
            <w:tcMar>
              <w:top w:w="128" w:type="dxa"/>
              <w:left w:w="43" w:type="dxa"/>
              <w:bottom w:w="43" w:type="dxa"/>
              <w:right w:w="43" w:type="dxa"/>
            </w:tcMar>
            <w:vAlign w:val="bottom"/>
          </w:tcPr>
          <w:p w14:paraId="3E502170" w14:textId="77777777" w:rsidR="002D1659" w:rsidRPr="003C78EA" w:rsidRDefault="002D1659" w:rsidP="003C78EA">
            <w:pPr>
              <w:jc w:val="right"/>
              <w:rPr>
                <w:sz w:val="20"/>
                <w:szCs w:val="20"/>
              </w:rPr>
            </w:pPr>
            <w:r w:rsidRPr="003C78EA">
              <w:rPr>
                <w:sz w:val="20"/>
                <w:szCs w:val="20"/>
              </w:rPr>
              <w:t>17,0 %</w:t>
            </w:r>
          </w:p>
        </w:tc>
      </w:tr>
      <w:tr w:rsidR="002D1659" w:rsidRPr="00D47E8F" w14:paraId="6AF71F06" w14:textId="77777777" w:rsidTr="002D1659">
        <w:trPr>
          <w:trHeight w:val="380"/>
        </w:trPr>
        <w:tc>
          <w:tcPr>
            <w:tcW w:w="6920" w:type="dxa"/>
            <w:tcBorders>
              <w:top w:val="nil"/>
              <w:left w:val="nil"/>
              <w:bottom w:val="nil"/>
              <w:right w:val="nil"/>
            </w:tcBorders>
            <w:tcMar>
              <w:top w:w="128" w:type="dxa"/>
              <w:left w:w="43" w:type="dxa"/>
              <w:bottom w:w="43" w:type="dxa"/>
              <w:right w:w="43" w:type="dxa"/>
            </w:tcMar>
          </w:tcPr>
          <w:p w14:paraId="0FFB46ED" w14:textId="77777777" w:rsidR="002D1659" w:rsidRPr="003C78EA" w:rsidRDefault="002D1659" w:rsidP="003C78EA">
            <w:pPr>
              <w:rPr>
                <w:sz w:val="20"/>
                <w:szCs w:val="20"/>
              </w:rPr>
            </w:pPr>
            <w:proofErr w:type="spellStart"/>
            <w:r w:rsidRPr="003C78EA">
              <w:rPr>
                <w:sz w:val="20"/>
                <w:szCs w:val="20"/>
              </w:rPr>
              <w:t>Innbyggarar</w:t>
            </w:r>
            <w:proofErr w:type="spellEnd"/>
            <w:r w:rsidRPr="003C78EA">
              <w:rPr>
                <w:sz w:val="20"/>
                <w:szCs w:val="20"/>
              </w:rPr>
              <w:t xml:space="preserve"> 23–66 år</w:t>
            </w:r>
          </w:p>
        </w:tc>
        <w:tc>
          <w:tcPr>
            <w:tcW w:w="2640" w:type="dxa"/>
            <w:tcBorders>
              <w:top w:val="nil"/>
              <w:left w:val="nil"/>
              <w:bottom w:val="nil"/>
              <w:right w:val="nil"/>
            </w:tcBorders>
            <w:tcMar>
              <w:top w:w="128" w:type="dxa"/>
              <w:left w:w="43" w:type="dxa"/>
              <w:bottom w:w="43" w:type="dxa"/>
              <w:right w:w="43" w:type="dxa"/>
            </w:tcMar>
            <w:vAlign w:val="bottom"/>
          </w:tcPr>
          <w:p w14:paraId="35DC9970" w14:textId="77777777" w:rsidR="002D1659" w:rsidRPr="003C78EA" w:rsidRDefault="002D1659" w:rsidP="003C78EA">
            <w:pPr>
              <w:jc w:val="right"/>
              <w:rPr>
                <w:sz w:val="20"/>
                <w:szCs w:val="20"/>
              </w:rPr>
            </w:pPr>
            <w:r w:rsidRPr="003C78EA">
              <w:rPr>
                <w:sz w:val="20"/>
                <w:szCs w:val="20"/>
              </w:rPr>
              <w:t>60,6 %</w:t>
            </w:r>
          </w:p>
        </w:tc>
      </w:tr>
      <w:tr w:rsidR="002D1659" w:rsidRPr="00D47E8F" w14:paraId="723036CD" w14:textId="77777777" w:rsidTr="002D1659">
        <w:trPr>
          <w:trHeight w:val="380"/>
        </w:trPr>
        <w:tc>
          <w:tcPr>
            <w:tcW w:w="6920" w:type="dxa"/>
            <w:tcBorders>
              <w:top w:val="nil"/>
              <w:left w:val="nil"/>
              <w:bottom w:val="nil"/>
              <w:right w:val="nil"/>
            </w:tcBorders>
            <w:tcMar>
              <w:top w:w="128" w:type="dxa"/>
              <w:left w:w="43" w:type="dxa"/>
              <w:bottom w:w="43" w:type="dxa"/>
              <w:right w:w="43" w:type="dxa"/>
            </w:tcMar>
          </w:tcPr>
          <w:p w14:paraId="256E1202" w14:textId="77777777" w:rsidR="002D1659" w:rsidRPr="003C78EA" w:rsidRDefault="002D1659" w:rsidP="003C78EA">
            <w:pPr>
              <w:rPr>
                <w:sz w:val="20"/>
                <w:szCs w:val="20"/>
              </w:rPr>
            </w:pPr>
            <w:proofErr w:type="spellStart"/>
            <w:r w:rsidRPr="003C78EA">
              <w:rPr>
                <w:sz w:val="20"/>
                <w:szCs w:val="20"/>
              </w:rPr>
              <w:t>Innbyggarar</w:t>
            </w:r>
            <w:proofErr w:type="spellEnd"/>
            <w:r w:rsidRPr="003C78EA">
              <w:rPr>
                <w:sz w:val="20"/>
                <w:szCs w:val="20"/>
              </w:rPr>
              <w:t xml:space="preserve"> 67–89 år</w:t>
            </w:r>
          </w:p>
        </w:tc>
        <w:tc>
          <w:tcPr>
            <w:tcW w:w="2640" w:type="dxa"/>
            <w:tcBorders>
              <w:top w:val="nil"/>
              <w:left w:val="nil"/>
              <w:bottom w:val="nil"/>
              <w:right w:val="nil"/>
            </w:tcBorders>
            <w:tcMar>
              <w:top w:w="128" w:type="dxa"/>
              <w:left w:w="43" w:type="dxa"/>
              <w:bottom w:w="43" w:type="dxa"/>
              <w:right w:w="43" w:type="dxa"/>
            </w:tcMar>
            <w:vAlign w:val="bottom"/>
          </w:tcPr>
          <w:p w14:paraId="0AB58EB4" w14:textId="77777777" w:rsidR="002D1659" w:rsidRPr="003C78EA" w:rsidRDefault="002D1659" w:rsidP="003C78EA">
            <w:pPr>
              <w:jc w:val="right"/>
              <w:rPr>
                <w:sz w:val="20"/>
                <w:szCs w:val="20"/>
              </w:rPr>
            </w:pPr>
            <w:r w:rsidRPr="003C78EA">
              <w:rPr>
                <w:sz w:val="20"/>
                <w:szCs w:val="20"/>
              </w:rPr>
              <w:t>21,1 %</w:t>
            </w:r>
          </w:p>
        </w:tc>
      </w:tr>
      <w:tr w:rsidR="002D1659" w:rsidRPr="00D47E8F" w14:paraId="375A692A" w14:textId="77777777" w:rsidTr="002D1659">
        <w:trPr>
          <w:trHeight w:val="380"/>
        </w:trPr>
        <w:tc>
          <w:tcPr>
            <w:tcW w:w="6920" w:type="dxa"/>
            <w:tcBorders>
              <w:top w:val="nil"/>
              <w:left w:val="nil"/>
              <w:bottom w:val="nil"/>
              <w:right w:val="nil"/>
            </w:tcBorders>
            <w:tcMar>
              <w:top w:w="128" w:type="dxa"/>
              <w:left w:w="43" w:type="dxa"/>
              <w:bottom w:w="43" w:type="dxa"/>
              <w:right w:w="43" w:type="dxa"/>
            </w:tcMar>
          </w:tcPr>
          <w:p w14:paraId="3EB34524" w14:textId="77777777" w:rsidR="002D1659" w:rsidRPr="003C78EA" w:rsidRDefault="002D1659" w:rsidP="003C78EA">
            <w:pPr>
              <w:rPr>
                <w:sz w:val="20"/>
                <w:szCs w:val="20"/>
              </w:rPr>
            </w:pPr>
            <w:proofErr w:type="spellStart"/>
            <w:r w:rsidRPr="003C78EA">
              <w:rPr>
                <w:sz w:val="20"/>
                <w:szCs w:val="20"/>
              </w:rPr>
              <w:t>Innbyggarar</w:t>
            </w:r>
            <w:proofErr w:type="spellEnd"/>
            <w:r w:rsidRPr="003C78EA">
              <w:rPr>
                <w:sz w:val="20"/>
                <w:szCs w:val="20"/>
              </w:rPr>
              <w:t xml:space="preserve"> 90 år og over</w:t>
            </w:r>
          </w:p>
        </w:tc>
        <w:tc>
          <w:tcPr>
            <w:tcW w:w="2640" w:type="dxa"/>
            <w:tcBorders>
              <w:top w:val="nil"/>
              <w:left w:val="nil"/>
              <w:bottom w:val="nil"/>
              <w:right w:val="nil"/>
            </w:tcBorders>
            <w:tcMar>
              <w:top w:w="128" w:type="dxa"/>
              <w:left w:w="43" w:type="dxa"/>
              <w:bottom w:w="43" w:type="dxa"/>
              <w:right w:w="43" w:type="dxa"/>
            </w:tcMar>
            <w:vAlign w:val="bottom"/>
          </w:tcPr>
          <w:p w14:paraId="7E705ADA" w14:textId="77777777" w:rsidR="002D1659" w:rsidRPr="003C78EA" w:rsidRDefault="002D1659" w:rsidP="003C78EA">
            <w:pPr>
              <w:jc w:val="right"/>
              <w:rPr>
                <w:sz w:val="20"/>
                <w:szCs w:val="20"/>
              </w:rPr>
            </w:pPr>
            <w:r w:rsidRPr="003C78EA">
              <w:rPr>
                <w:sz w:val="20"/>
                <w:szCs w:val="20"/>
              </w:rPr>
              <w:t>1,2 %</w:t>
            </w:r>
          </w:p>
        </w:tc>
      </w:tr>
      <w:tr w:rsidR="002D1659" w:rsidRPr="00D47E8F" w14:paraId="4CC7EE6D" w14:textId="77777777" w:rsidTr="002D1659">
        <w:trPr>
          <w:trHeight w:val="380"/>
        </w:trPr>
        <w:tc>
          <w:tcPr>
            <w:tcW w:w="6920" w:type="dxa"/>
            <w:tcBorders>
              <w:top w:val="single" w:sz="4" w:space="0" w:color="000000"/>
              <w:left w:val="nil"/>
              <w:bottom w:val="single" w:sz="4" w:space="0" w:color="000000"/>
              <w:right w:val="nil"/>
            </w:tcBorders>
            <w:tcMar>
              <w:top w:w="128" w:type="dxa"/>
              <w:left w:w="43" w:type="dxa"/>
              <w:bottom w:w="43" w:type="dxa"/>
              <w:right w:w="43" w:type="dxa"/>
            </w:tcMar>
          </w:tcPr>
          <w:p w14:paraId="22812F6D" w14:textId="77777777" w:rsidR="002D1659" w:rsidRPr="003C78EA" w:rsidRDefault="002D1659" w:rsidP="003C78EA">
            <w:pPr>
              <w:rPr>
                <w:sz w:val="20"/>
                <w:szCs w:val="20"/>
              </w:rPr>
            </w:pPr>
            <w:r w:rsidRPr="003C78EA">
              <w:rPr>
                <w:sz w:val="20"/>
                <w:szCs w:val="20"/>
              </w:rPr>
              <w:t>Sum</w:t>
            </w:r>
          </w:p>
        </w:tc>
        <w:tc>
          <w:tcPr>
            <w:tcW w:w="2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0520CB" w14:textId="77777777" w:rsidR="002D1659" w:rsidRPr="003C78EA" w:rsidRDefault="002D1659" w:rsidP="003C78EA">
            <w:pPr>
              <w:jc w:val="right"/>
              <w:rPr>
                <w:sz w:val="20"/>
                <w:szCs w:val="20"/>
              </w:rPr>
            </w:pPr>
            <w:r w:rsidRPr="003C78EA">
              <w:rPr>
                <w:sz w:val="20"/>
                <w:szCs w:val="20"/>
              </w:rPr>
              <w:t>100,0 %</w:t>
            </w:r>
          </w:p>
        </w:tc>
      </w:tr>
    </w:tbl>
    <w:p w14:paraId="2D12ADE8" w14:textId="77777777" w:rsidR="002D1659" w:rsidRPr="00D47E8F" w:rsidRDefault="002D1659" w:rsidP="00D47E8F">
      <w:pPr>
        <w:pStyle w:val="Kilde"/>
      </w:pPr>
      <w:r w:rsidRPr="00D47E8F">
        <w:t xml:space="preserve">Kjelde: </w:t>
      </w:r>
      <w:proofErr w:type="spellStart"/>
      <w:r w:rsidRPr="00D47E8F">
        <w:t>Berekning</w:t>
      </w:r>
      <w:proofErr w:type="spellEnd"/>
      <w:r w:rsidRPr="00D47E8F">
        <w:t xml:space="preserve"> utført av departementet med </w:t>
      </w:r>
      <w:proofErr w:type="spellStart"/>
      <w:r w:rsidRPr="00D47E8F">
        <w:t>grunnlagstal</w:t>
      </w:r>
      <w:proofErr w:type="spellEnd"/>
      <w:r w:rsidRPr="00D47E8F">
        <w:t xml:space="preserve"> </w:t>
      </w:r>
      <w:proofErr w:type="spellStart"/>
      <w:r w:rsidRPr="00D47E8F">
        <w:t>frå</w:t>
      </w:r>
      <w:proofErr w:type="spellEnd"/>
      <w:r w:rsidRPr="00D47E8F">
        <w:t xml:space="preserve"> KOSTRA (SSB).</w:t>
      </w:r>
    </w:p>
    <w:p w14:paraId="40A65CBF" w14:textId="77777777" w:rsidR="002D1659" w:rsidRPr="00D47E8F" w:rsidRDefault="002D1659" w:rsidP="00D47E8F">
      <w:pPr>
        <w:pStyle w:val="Overskrift2"/>
      </w:pPr>
      <w:r w:rsidRPr="00D47E8F">
        <w:t>Barnevern</w:t>
      </w:r>
    </w:p>
    <w:p w14:paraId="4940DF75" w14:textId="77777777" w:rsidR="002D1659" w:rsidRPr="00D47E8F" w:rsidRDefault="002D1659" w:rsidP="00D47E8F">
      <w:r w:rsidRPr="00D47E8F">
        <w:t xml:space="preserve">Tabell 6.9 og 6.10 viser resultata </w:t>
      </w:r>
      <w:proofErr w:type="spellStart"/>
      <w:r w:rsidRPr="00D47E8F">
        <w:t>frå</w:t>
      </w:r>
      <w:proofErr w:type="spellEnd"/>
      <w:r w:rsidRPr="00D47E8F">
        <w:t xml:space="preserve"> departementet sine </w:t>
      </w:r>
      <w:proofErr w:type="spellStart"/>
      <w:r w:rsidRPr="00D47E8F">
        <w:t>regresjonsanalysar</w:t>
      </w:r>
      <w:proofErr w:type="spellEnd"/>
      <w:r w:rsidRPr="00D47E8F">
        <w:t xml:space="preserve"> av utgiftene til barnevern. Tabell 6.9 viser </w:t>
      </w:r>
      <w:proofErr w:type="spellStart"/>
      <w:r w:rsidRPr="00D47E8F">
        <w:t>analysane</w:t>
      </w:r>
      <w:proofErr w:type="spellEnd"/>
      <w:r w:rsidRPr="00D47E8F">
        <w:t xml:space="preserve"> som er lagt til grunn for departementet sitt forslag til ny delkostnadsnøkkel. Tabell 6.10 viser departementet sine </w:t>
      </w:r>
      <w:proofErr w:type="spellStart"/>
      <w:r w:rsidRPr="00D47E8F">
        <w:t>analysar</w:t>
      </w:r>
      <w:proofErr w:type="spellEnd"/>
      <w:r w:rsidRPr="00D47E8F">
        <w:t xml:space="preserve"> av modellen som </w:t>
      </w:r>
      <w:proofErr w:type="spellStart"/>
      <w:r w:rsidRPr="00D47E8F">
        <w:t>vart</w:t>
      </w:r>
      <w:proofErr w:type="spellEnd"/>
      <w:r w:rsidRPr="00D47E8F">
        <w:t xml:space="preserve"> presentert som alternativ 1 i NOU 2022: 10, som òg er omtalt i kapittel 15.6 i denne proposisjonen.</w:t>
      </w:r>
    </w:p>
    <w:p w14:paraId="58C95DB3" w14:textId="77777777" w:rsidR="002D1659" w:rsidRPr="00D47E8F" w:rsidRDefault="002D1659" w:rsidP="00D47E8F">
      <w:pPr>
        <w:pStyle w:val="tabell-tittel"/>
      </w:pPr>
      <w:r w:rsidRPr="00D47E8F">
        <w:t>Analyseresultat barnevern: Modell til forslag til ny delkostnadsnøkkel.</w:t>
      </w:r>
    </w:p>
    <w:p w14:paraId="401C7FD5" w14:textId="77777777" w:rsidR="002D1659" w:rsidRPr="00D47E8F" w:rsidRDefault="002D1659" w:rsidP="00D47E8F">
      <w:pPr>
        <w:pStyle w:val="Tabellnavn"/>
      </w:pPr>
      <w:r w:rsidRPr="00D47E8F">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2D1659" w:rsidRPr="00D47E8F" w14:paraId="574CBF04" w14:textId="77777777" w:rsidTr="002D1659">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60E61F" w14:textId="77777777" w:rsidR="002D1659" w:rsidRPr="003C78EA" w:rsidRDefault="002D1659" w:rsidP="003C78EA">
            <w:pPr>
              <w:rPr>
                <w:sz w:val="20"/>
                <w:szCs w:val="20"/>
              </w:rPr>
            </w:pPr>
            <w:r w:rsidRPr="003C78EA">
              <w:rPr>
                <w:sz w:val="20"/>
                <w:szCs w:val="20"/>
              </w:rPr>
              <w:t>Variabel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6901A3" w14:textId="77777777" w:rsidR="002D1659" w:rsidRPr="003C78EA" w:rsidRDefault="002D1659" w:rsidP="003C78EA">
            <w:pPr>
              <w:jc w:val="right"/>
              <w:rPr>
                <w:sz w:val="20"/>
                <w:szCs w:val="20"/>
              </w:rPr>
            </w:pPr>
            <w:r w:rsidRPr="003C78EA">
              <w:rPr>
                <w:sz w:val="20"/>
                <w:szCs w:val="20"/>
              </w:rPr>
              <w:t>Koeffisient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70A3E8" w14:textId="77777777" w:rsidR="002D1659" w:rsidRPr="003C78EA" w:rsidRDefault="002D1659" w:rsidP="003C78EA">
            <w:pPr>
              <w:jc w:val="right"/>
              <w:rPr>
                <w:sz w:val="20"/>
                <w:szCs w:val="20"/>
              </w:rPr>
            </w:pPr>
            <w:r w:rsidRPr="003C78EA">
              <w:rPr>
                <w:sz w:val="20"/>
                <w:szCs w:val="20"/>
              </w:rPr>
              <w:t>p-verdi</w:t>
            </w:r>
          </w:p>
        </w:tc>
      </w:tr>
      <w:tr w:rsidR="002D1659" w:rsidRPr="00D47E8F" w14:paraId="47D59827" w14:textId="77777777" w:rsidTr="002D1659">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3648DE16" w14:textId="77777777" w:rsidR="002D1659" w:rsidRPr="003C78EA" w:rsidRDefault="002D1659" w:rsidP="003C78EA">
            <w:pPr>
              <w:rPr>
                <w:sz w:val="20"/>
                <w:szCs w:val="20"/>
              </w:rPr>
            </w:pPr>
            <w:proofErr w:type="spellStart"/>
            <w:r w:rsidRPr="003C78EA">
              <w:rPr>
                <w:sz w:val="20"/>
                <w:szCs w:val="20"/>
              </w:rPr>
              <w:t>Personar</w:t>
            </w:r>
            <w:proofErr w:type="spellEnd"/>
            <w:r w:rsidRPr="003C78EA">
              <w:rPr>
                <w:sz w:val="20"/>
                <w:szCs w:val="20"/>
              </w:rPr>
              <w:t xml:space="preserve"> med låg inntekt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47CBF78" w14:textId="77777777" w:rsidR="002D1659" w:rsidRPr="003C78EA" w:rsidRDefault="002D1659" w:rsidP="003C78EA">
            <w:pPr>
              <w:jc w:val="right"/>
              <w:rPr>
                <w:sz w:val="20"/>
                <w:szCs w:val="20"/>
              </w:rPr>
            </w:pPr>
            <w:r w:rsidRPr="003C78EA">
              <w:rPr>
                <w:sz w:val="20"/>
                <w:szCs w:val="20"/>
              </w:rPr>
              <w:t>20 950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0CA3163" w14:textId="77777777" w:rsidR="002D1659" w:rsidRPr="003C78EA" w:rsidRDefault="002D1659" w:rsidP="003C78EA">
            <w:pPr>
              <w:jc w:val="right"/>
              <w:rPr>
                <w:sz w:val="20"/>
                <w:szCs w:val="20"/>
              </w:rPr>
            </w:pPr>
            <w:r w:rsidRPr="003C78EA">
              <w:rPr>
                <w:sz w:val="20"/>
                <w:szCs w:val="20"/>
              </w:rPr>
              <w:t>&lt;0,0001</w:t>
            </w:r>
          </w:p>
        </w:tc>
      </w:tr>
      <w:tr w:rsidR="002D1659" w:rsidRPr="00D47E8F" w14:paraId="6EE9268F"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683AED4D" w14:textId="77777777" w:rsidR="002D1659" w:rsidRPr="003C78EA" w:rsidRDefault="002D1659" w:rsidP="003C78EA">
            <w:pPr>
              <w:rPr>
                <w:sz w:val="20"/>
                <w:szCs w:val="20"/>
              </w:rPr>
            </w:pPr>
            <w:proofErr w:type="spellStart"/>
            <w:r w:rsidRPr="003C78EA">
              <w:rPr>
                <w:sz w:val="20"/>
                <w:szCs w:val="20"/>
              </w:rPr>
              <w:t>Personar</w:t>
            </w:r>
            <w:proofErr w:type="spellEnd"/>
            <w:r w:rsidRPr="003C78EA">
              <w:rPr>
                <w:sz w:val="20"/>
                <w:szCs w:val="20"/>
              </w:rPr>
              <w:t xml:space="preserve"> med låg utdanning</w:t>
            </w:r>
          </w:p>
        </w:tc>
        <w:tc>
          <w:tcPr>
            <w:tcW w:w="1400" w:type="dxa"/>
            <w:tcBorders>
              <w:top w:val="nil"/>
              <w:left w:val="nil"/>
              <w:bottom w:val="nil"/>
              <w:right w:val="nil"/>
            </w:tcBorders>
            <w:tcMar>
              <w:top w:w="128" w:type="dxa"/>
              <w:left w:w="43" w:type="dxa"/>
              <w:bottom w:w="43" w:type="dxa"/>
              <w:right w:w="43" w:type="dxa"/>
            </w:tcMar>
            <w:vAlign w:val="bottom"/>
          </w:tcPr>
          <w:p w14:paraId="37AE9AB5" w14:textId="77777777" w:rsidR="002D1659" w:rsidRPr="003C78EA" w:rsidRDefault="002D1659" w:rsidP="003C78EA">
            <w:pPr>
              <w:jc w:val="right"/>
              <w:rPr>
                <w:sz w:val="20"/>
                <w:szCs w:val="20"/>
              </w:rPr>
            </w:pPr>
            <w:r w:rsidRPr="003C78EA">
              <w:rPr>
                <w:sz w:val="20"/>
                <w:szCs w:val="20"/>
              </w:rPr>
              <w:t>4 864</w:t>
            </w:r>
          </w:p>
        </w:tc>
        <w:tc>
          <w:tcPr>
            <w:tcW w:w="1400" w:type="dxa"/>
            <w:tcBorders>
              <w:top w:val="nil"/>
              <w:left w:val="nil"/>
              <w:bottom w:val="nil"/>
              <w:right w:val="nil"/>
            </w:tcBorders>
            <w:tcMar>
              <w:top w:w="128" w:type="dxa"/>
              <w:left w:w="43" w:type="dxa"/>
              <w:bottom w:w="43" w:type="dxa"/>
              <w:right w:w="43" w:type="dxa"/>
            </w:tcMar>
            <w:vAlign w:val="bottom"/>
          </w:tcPr>
          <w:p w14:paraId="4071F5A2" w14:textId="77777777" w:rsidR="002D1659" w:rsidRPr="003C78EA" w:rsidRDefault="002D1659" w:rsidP="003C78EA">
            <w:pPr>
              <w:jc w:val="right"/>
              <w:rPr>
                <w:sz w:val="20"/>
                <w:szCs w:val="20"/>
              </w:rPr>
            </w:pPr>
            <w:r w:rsidRPr="003C78EA">
              <w:rPr>
                <w:sz w:val="20"/>
                <w:szCs w:val="20"/>
              </w:rPr>
              <w:t>0,001</w:t>
            </w:r>
          </w:p>
        </w:tc>
      </w:tr>
      <w:tr w:rsidR="002D1659" w:rsidRPr="00D47E8F" w14:paraId="3CF42B94"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01792C92" w14:textId="77777777" w:rsidR="002D1659" w:rsidRPr="003C78EA" w:rsidRDefault="002D1659" w:rsidP="003C78EA">
            <w:pPr>
              <w:rPr>
                <w:sz w:val="20"/>
                <w:szCs w:val="20"/>
              </w:rPr>
            </w:pPr>
            <w:proofErr w:type="spellStart"/>
            <w:r w:rsidRPr="003C78EA">
              <w:rPr>
                <w:sz w:val="20"/>
                <w:szCs w:val="20"/>
              </w:rPr>
              <w:t>Uførepensjonistar</w:t>
            </w:r>
            <w:proofErr w:type="spellEnd"/>
            <w:r w:rsidRPr="003C78EA">
              <w:rPr>
                <w:sz w:val="20"/>
                <w:szCs w:val="20"/>
              </w:rPr>
              <w:t xml:space="preserve"> 18–49 år</w:t>
            </w:r>
          </w:p>
        </w:tc>
        <w:tc>
          <w:tcPr>
            <w:tcW w:w="1400" w:type="dxa"/>
            <w:tcBorders>
              <w:top w:val="nil"/>
              <w:left w:val="nil"/>
              <w:bottom w:val="nil"/>
              <w:right w:val="nil"/>
            </w:tcBorders>
            <w:tcMar>
              <w:top w:w="128" w:type="dxa"/>
              <w:left w:w="43" w:type="dxa"/>
              <w:bottom w:w="43" w:type="dxa"/>
              <w:right w:w="43" w:type="dxa"/>
            </w:tcMar>
            <w:vAlign w:val="bottom"/>
          </w:tcPr>
          <w:p w14:paraId="20AF90D1" w14:textId="77777777" w:rsidR="002D1659" w:rsidRPr="003C78EA" w:rsidRDefault="002D1659" w:rsidP="003C78EA">
            <w:pPr>
              <w:jc w:val="right"/>
              <w:rPr>
                <w:sz w:val="20"/>
                <w:szCs w:val="20"/>
              </w:rPr>
            </w:pPr>
            <w:r w:rsidRPr="003C78EA">
              <w:rPr>
                <w:sz w:val="20"/>
                <w:szCs w:val="20"/>
              </w:rPr>
              <w:t>27 127</w:t>
            </w:r>
          </w:p>
        </w:tc>
        <w:tc>
          <w:tcPr>
            <w:tcW w:w="1400" w:type="dxa"/>
            <w:tcBorders>
              <w:top w:val="nil"/>
              <w:left w:val="nil"/>
              <w:bottom w:val="nil"/>
              <w:right w:val="nil"/>
            </w:tcBorders>
            <w:tcMar>
              <w:top w:w="128" w:type="dxa"/>
              <w:left w:w="43" w:type="dxa"/>
              <w:bottom w:w="43" w:type="dxa"/>
              <w:right w:w="43" w:type="dxa"/>
            </w:tcMar>
            <w:vAlign w:val="bottom"/>
          </w:tcPr>
          <w:p w14:paraId="0A53691D" w14:textId="77777777" w:rsidR="002D1659" w:rsidRPr="003C78EA" w:rsidRDefault="002D1659" w:rsidP="003C78EA">
            <w:pPr>
              <w:jc w:val="right"/>
              <w:rPr>
                <w:sz w:val="20"/>
                <w:szCs w:val="20"/>
              </w:rPr>
            </w:pPr>
            <w:r w:rsidRPr="003C78EA">
              <w:rPr>
                <w:sz w:val="20"/>
                <w:szCs w:val="20"/>
              </w:rPr>
              <w:t>0,005</w:t>
            </w:r>
          </w:p>
        </w:tc>
      </w:tr>
      <w:tr w:rsidR="002D1659" w:rsidRPr="00D47E8F" w14:paraId="759853F2"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7E38AB22" w14:textId="77777777" w:rsidR="002D1659" w:rsidRPr="003C78EA" w:rsidRDefault="002D1659" w:rsidP="003C78EA">
            <w:pPr>
              <w:rPr>
                <w:sz w:val="20"/>
                <w:szCs w:val="20"/>
              </w:rPr>
            </w:pPr>
            <w:proofErr w:type="spellStart"/>
            <w:r w:rsidRPr="003C78EA">
              <w:rPr>
                <w:sz w:val="20"/>
                <w:szCs w:val="20"/>
              </w:rPr>
              <w:t>Tilskot</w:t>
            </w:r>
            <w:proofErr w:type="spellEnd"/>
            <w:r w:rsidRPr="003C78EA">
              <w:rPr>
                <w:sz w:val="20"/>
                <w:szCs w:val="20"/>
              </w:rPr>
              <w:t xml:space="preserve"> til </w:t>
            </w:r>
            <w:proofErr w:type="spellStart"/>
            <w:r w:rsidRPr="003C78EA">
              <w:rPr>
                <w:sz w:val="20"/>
                <w:szCs w:val="20"/>
              </w:rPr>
              <w:t>einslege</w:t>
            </w:r>
            <w:proofErr w:type="spellEnd"/>
            <w:r w:rsidRPr="003C78EA">
              <w:rPr>
                <w:sz w:val="20"/>
                <w:szCs w:val="20"/>
              </w:rPr>
              <w:t xml:space="preserve"> mindreårige </w:t>
            </w:r>
            <w:proofErr w:type="spellStart"/>
            <w:r w:rsidRPr="003C78EA">
              <w:rPr>
                <w:sz w:val="20"/>
                <w:szCs w:val="20"/>
              </w:rPr>
              <w:t>asylsøkarar</w:t>
            </w:r>
            <w:proofErr w:type="spellEnd"/>
            <w:r w:rsidRPr="003C78EA">
              <w:rPr>
                <w:sz w:val="20"/>
                <w:szCs w:val="20"/>
              </w:rPr>
              <w:t xml:space="preserve"> (kr)</w:t>
            </w:r>
          </w:p>
        </w:tc>
        <w:tc>
          <w:tcPr>
            <w:tcW w:w="1400" w:type="dxa"/>
            <w:tcBorders>
              <w:top w:val="nil"/>
              <w:left w:val="nil"/>
              <w:bottom w:val="nil"/>
              <w:right w:val="nil"/>
            </w:tcBorders>
            <w:tcMar>
              <w:top w:w="128" w:type="dxa"/>
              <w:left w:w="43" w:type="dxa"/>
              <w:bottom w:w="43" w:type="dxa"/>
              <w:right w:w="43" w:type="dxa"/>
            </w:tcMar>
            <w:vAlign w:val="bottom"/>
          </w:tcPr>
          <w:p w14:paraId="5F0A421E" w14:textId="77777777" w:rsidR="002D1659" w:rsidRPr="003C78EA" w:rsidRDefault="002D1659" w:rsidP="003C78EA">
            <w:pPr>
              <w:jc w:val="right"/>
              <w:rPr>
                <w:sz w:val="20"/>
                <w:szCs w:val="20"/>
              </w:rPr>
            </w:pPr>
            <w:r w:rsidRPr="003C78EA">
              <w:rPr>
                <w:sz w:val="20"/>
                <w:szCs w:val="20"/>
              </w:rPr>
              <w:t>0,827</w:t>
            </w:r>
          </w:p>
        </w:tc>
        <w:tc>
          <w:tcPr>
            <w:tcW w:w="1400" w:type="dxa"/>
            <w:tcBorders>
              <w:top w:val="nil"/>
              <w:left w:val="nil"/>
              <w:bottom w:val="nil"/>
              <w:right w:val="nil"/>
            </w:tcBorders>
            <w:tcMar>
              <w:top w:w="128" w:type="dxa"/>
              <w:left w:w="43" w:type="dxa"/>
              <w:bottom w:w="43" w:type="dxa"/>
              <w:right w:w="43" w:type="dxa"/>
            </w:tcMar>
            <w:vAlign w:val="bottom"/>
          </w:tcPr>
          <w:p w14:paraId="27976206" w14:textId="77777777" w:rsidR="002D1659" w:rsidRPr="003C78EA" w:rsidRDefault="002D1659" w:rsidP="003C78EA">
            <w:pPr>
              <w:jc w:val="right"/>
              <w:rPr>
                <w:sz w:val="20"/>
                <w:szCs w:val="20"/>
              </w:rPr>
            </w:pPr>
            <w:r w:rsidRPr="003C78EA">
              <w:rPr>
                <w:sz w:val="20"/>
                <w:szCs w:val="20"/>
              </w:rPr>
              <w:t>&lt;0,0001</w:t>
            </w:r>
          </w:p>
        </w:tc>
      </w:tr>
      <w:tr w:rsidR="002D1659" w:rsidRPr="00D47E8F" w14:paraId="7E72F4A6"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6FD96DF6" w14:textId="77777777" w:rsidR="002D1659" w:rsidRPr="003C78EA" w:rsidRDefault="002D1659" w:rsidP="003C78EA">
            <w:pPr>
              <w:rPr>
                <w:sz w:val="20"/>
                <w:szCs w:val="20"/>
              </w:rPr>
            </w:pPr>
            <w:r w:rsidRPr="003C78EA">
              <w:rPr>
                <w:sz w:val="20"/>
                <w:szCs w:val="20"/>
              </w:rPr>
              <w:t>Vertskommune for interkommunalt samarbeid (1=ja, 0=nei)</w:t>
            </w:r>
          </w:p>
        </w:tc>
        <w:tc>
          <w:tcPr>
            <w:tcW w:w="1400" w:type="dxa"/>
            <w:tcBorders>
              <w:top w:val="nil"/>
              <w:left w:val="nil"/>
              <w:bottom w:val="nil"/>
              <w:right w:val="nil"/>
            </w:tcBorders>
            <w:tcMar>
              <w:top w:w="128" w:type="dxa"/>
              <w:left w:w="43" w:type="dxa"/>
              <w:bottom w:w="43" w:type="dxa"/>
              <w:right w:w="43" w:type="dxa"/>
            </w:tcMar>
            <w:vAlign w:val="bottom"/>
          </w:tcPr>
          <w:p w14:paraId="035C6ABC" w14:textId="77777777" w:rsidR="002D1659" w:rsidRPr="003C78EA" w:rsidRDefault="002D1659" w:rsidP="003C78EA">
            <w:pPr>
              <w:jc w:val="right"/>
              <w:rPr>
                <w:sz w:val="20"/>
                <w:szCs w:val="20"/>
              </w:rPr>
            </w:pPr>
            <w:r w:rsidRPr="003C78EA">
              <w:rPr>
                <w:sz w:val="20"/>
                <w:szCs w:val="20"/>
              </w:rPr>
              <w:t>448</w:t>
            </w:r>
          </w:p>
        </w:tc>
        <w:tc>
          <w:tcPr>
            <w:tcW w:w="1400" w:type="dxa"/>
            <w:tcBorders>
              <w:top w:val="nil"/>
              <w:left w:val="nil"/>
              <w:bottom w:val="nil"/>
              <w:right w:val="nil"/>
            </w:tcBorders>
            <w:tcMar>
              <w:top w:w="128" w:type="dxa"/>
              <w:left w:w="43" w:type="dxa"/>
              <w:bottom w:w="43" w:type="dxa"/>
              <w:right w:w="43" w:type="dxa"/>
            </w:tcMar>
            <w:vAlign w:val="bottom"/>
          </w:tcPr>
          <w:p w14:paraId="0B776539" w14:textId="77777777" w:rsidR="002D1659" w:rsidRPr="003C78EA" w:rsidRDefault="002D1659" w:rsidP="003C78EA">
            <w:pPr>
              <w:jc w:val="right"/>
              <w:rPr>
                <w:sz w:val="20"/>
                <w:szCs w:val="20"/>
              </w:rPr>
            </w:pPr>
            <w:r w:rsidRPr="003C78EA">
              <w:rPr>
                <w:sz w:val="20"/>
                <w:szCs w:val="20"/>
              </w:rPr>
              <w:t>0,005</w:t>
            </w:r>
          </w:p>
        </w:tc>
      </w:tr>
      <w:tr w:rsidR="002D1659" w:rsidRPr="00D47E8F" w14:paraId="51E950E5"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1B20864F" w14:textId="77777777" w:rsidR="002D1659" w:rsidRPr="003C78EA" w:rsidRDefault="002D1659" w:rsidP="003C78EA">
            <w:pPr>
              <w:rPr>
                <w:sz w:val="20"/>
                <w:szCs w:val="20"/>
              </w:rPr>
            </w:pPr>
            <w:r w:rsidRPr="003C78EA">
              <w:rPr>
                <w:sz w:val="20"/>
                <w:szCs w:val="20"/>
              </w:rPr>
              <w:t>Frie inntekter</w:t>
            </w:r>
          </w:p>
        </w:tc>
        <w:tc>
          <w:tcPr>
            <w:tcW w:w="1400" w:type="dxa"/>
            <w:tcBorders>
              <w:top w:val="nil"/>
              <w:left w:val="nil"/>
              <w:bottom w:val="nil"/>
              <w:right w:val="nil"/>
            </w:tcBorders>
            <w:tcMar>
              <w:top w:w="128" w:type="dxa"/>
              <w:left w:w="43" w:type="dxa"/>
              <w:bottom w:w="43" w:type="dxa"/>
              <w:right w:w="43" w:type="dxa"/>
            </w:tcMar>
            <w:vAlign w:val="bottom"/>
          </w:tcPr>
          <w:p w14:paraId="49CD3DDF" w14:textId="77777777" w:rsidR="002D1659" w:rsidRPr="003C78EA" w:rsidRDefault="002D1659" w:rsidP="003C78EA">
            <w:pPr>
              <w:jc w:val="right"/>
              <w:rPr>
                <w:sz w:val="20"/>
                <w:szCs w:val="20"/>
              </w:rPr>
            </w:pPr>
            <w:r w:rsidRPr="003C78EA">
              <w:rPr>
                <w:sz w:val="20"/>
                <w:szCs w:val="20"/>
              </w:rPr>
              <w:t>0,001</w:t>
            </w:r>
          </w:p>
        </w:tc>
        <w:tc>
          <w:tcPr>
            <w:tcW w:w="1400" w:type="dxa"/>
            <w:tcBorders>
              <w:top w:val="nil"/>
              <w:left w:val="nil"/>
              <w:bottom w:val="nil"/>
              <w:right w:val="nil"/>
            </w:tcBorders>
            <w:tcMar>
              <w:top w:w="128" w:type="dxa"/>
              <w:left w:w="43" w:type="dxa"/>
              <w:bottom w:w="43" w:type="dxa"/>
              <w:right w:w="43" w:type="dxa"/>
            </w:tcMar>
            <w:vAlign w:val="bottom"/>
          </w:tcPr>
          <w:p w14:paraId="61CB5E30" w14:textId="77777777" w:rsidR="002D1659" w:rsidRPr="003C78EA" w:rsidRDefault="002D1659" w:rsidP="003C78EA">
            <w:pPr>
              <w:jc w:val="right"/>
              <w:rPr>
                <w:sz w:val="20"/>
                <w:szCs w:val="20"/>
              </w:rPr>
            </w:pPr>
            <w:r w:rsidRPr="003C78EA">
              <w:rPr>
                <w:sz w:val="20"/>
                <w:szCs w:val="20"/>
              </w:rPr>
              <w:t>0,746</w:t>
            </w:r>
          </w:p>
        </w:tc>
      </w:tr>
      <w:tr w:rsidR="002D1659" w:rsidRPr="00D47E8F" w14:paraId="340F0040"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7ED14BE3" w14:textId="77777777" w:rsidR="002D1659" w:rsidRPr="003C78EA" w:rsidRDefault="002D1659" w:rsidP="003C78EA">
            <w:pPr>
              <w:rPr>
                <w:sz w:val="20"/>
                <w:szCs w:val="20"/>
              </w:rPr>
            </w:pPr>
            <w:r w:rsidRPr="003C78EA">
              <w:rPr>
                <w:sz w:val="20"/>
                <w:szCs w:val="20"/>
              </w:rPr>
              <w:t>Konstantledd</w:t>
            </w:r>
          </w:p>
        </w:tc>
        <w:tc>
          <w:tcPr>
            <w:tcW w:w="1400" w:type="dxa"/>
            <w:tcBorders>
              <w:top w:val="nil"/>
              <w:left w:val="nil"/>
              <w:bottom w:val="nil"/>
              <w:right w:val="nil"/>
            </w:tcBorders>
            <w:tcMar>
              <w:top w:w="128" w:type="dxa"/>
              <w:left w:w="43" w:type="dxa"/>
              <w:bottom w:w="43" w:type="dxa"/>
              <w:right w:w="43" w:type="dxa"/>
            </w:tcMar>
            <w:vAlign w:val="bottom"/>
          </w:tcPr>
          <w:p w14:paraId="3E59367B" w14:textId="77777777" w:rsidR="002D1659" w:rsidRPr="003C78EA" w:rsidRDefault="002D1659" w:rsidP="003C78EA">
            <w:pPr>
              <w:jc w:val="right"/>
              <w:rPr>
                <w:sz w:val="20"/>
                <w:szCs w:val="20"/>
              </w:rPr>
            </w:pPr>
            <w:r w:rsidRPr="003C78EA">
              <w:rPr>
                <w:sz w:val="20"/>
                <w:szCs w:val="20"/>
              </w:rPr>
              <w:t>119</w:t>
            </w:r>
          </w:p>
        </w:tc>
        <w:tc>
          <w:tcPr>
            <w:tcW w:w="1400" w:type="dxa"/>
            <w:tcBorders>
              <w:top w:val="nil"/>
              <w:left w:val="nil"/>
              <w:bottom w:val="nil"/>
              <w:right w:val="nil"/>
            </w:tcBorders>
            <w:tcMar>
              <w:top w:w="128" w:type="dxa"/>
              <w:left w:w="43" w:type="dxa"/>
              <w:bottom w:w="43" w:type="dxa"/>
              <w:right w:w="43" w:type="dxa"/>
            </w:tcMar>
            <w:vAlign w:val="bottom"/>
          </w:tcPr>
          <w:p w14:paraId="7F8BDFA0" w14:textId="77777777" w:rsidR="002D1659" w:rsidRPr="003C78EA" w:rsidRDefault="002D1659" w:rsidP="003C78EA">
            <w:pPr>
              <w:jc w:val="right"/>
              <w:rPr>
                <w:sz w:val="20"/>
                <w:szCs w:val="20"/>
              </w:rPr>
            </w:pPr>
            <w:r w:rsidRPr="003C78EA">
              <w:rPr>
                <w:sz w:val="20"/>
                <w:szCs w:val="20"/>
              </w:rPr>
              <w:t>0,777</w:t>
            </w:r>
          </w:p>
        </w:tc>
      </w:tr>
      <w:tr w:rsidR="002D1659" w:rsidRPr="00D47E8F" w14:paraId="66175C12"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3E896C4B" w14:textId="77777777" w:rsidR="002D1659" w:rsidRPr="003C78EA" w:rsidRDefault="002D1659" w:rsidP="003C78EA">
            <w:pPr>
              <w:rPr>
                <w:sz w:val="20"/>
                <w:szCs w:val="20"/>
              </w:rPr>
            </w:pPr>
            <w:r w:rsidRPr="003C78EA">
              <w:rPr>
                <w:sz w:val="20"/>
                <w:szCs w:val="20"/>
              </w:rPr>
              <w:t>Justert R</w:t>
            </w:r>
            <w:r w:rsidRPr="003C78EA">
              <w:rPr>
                <w:rStyle w:val="skrift-hevet"/>
                <w:sz w:val="20"/>
                <w:szCs w:val="20"/>
              </w:rPr>
              <w:t>2</w:t>
            </w:r>
          </w:p>
        </w:tc>
        <w:tc>
          <w:tcPr>
            <w:tcW w:w="1400" w:type="dxa"/>
            <w:tcBorders>
              <w:top w:val="nil"/>
              <w:left w:val="nil"/>
              <w:bottom w:val="nil"/>
              <w:right w:val="nil"/>
            </w:tcBorders>
            <w:tcMar>
              <w:top w:w="128" w:type="dxa"/>
              <w:left w:w="43" w:type="dxa"/>
              <w:bottom w:w="43" w:type="dxa"/>
              <w:right w:w="43" w:type="dxa"/>
            </w:tcMar>
            <w:vAlign w:val="bottom"/>
          </w:tcPr>
          <w:p w14:paraId="390C594E" w14:textId="77777777" w:rsidR="002D1659" w:rsidRPr="003C78EA" w:rsidRDefault="002D1659" w:rsidP="003C78EA">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29CAD9EF" w14:textId="77777777" w:rsidR="002D1659" w:rsidRPr="003C78EA" w:rsidRDefault="002D1659" w:rsidP="003C78EA">
            <w:pPr>
              <w:jc w:val="right"/>
              <w:rPr>
                <w:sz w:val="20"/>
                <w:szCs w:val="20"/>
              </w:rPr>
            </w:pPr>
            <w:r w:rsidRPr="003C78EA">
              <w:rPr>
                <w:sz w:val="20"/>
                <w:szCs w:val="20"/>
              </w:rPr>
              <w:t>0,218</w:t>
            </w:r>
          </w:p>
        </w:tc>
      </w:tr>
      <w:tr w:rsidR="002D1659" w:rsidRPr="00D47E8F" w14:paraId="5BB15236" w14:textId="77777777" w:rsidTr="002D1659">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29340BDC" w14:textId="77777777" w:rsidR="002D1659" w:rsidRPr="003C78EA" w:rsidRDefault="002D1659" w:rsidP="003C78EA">
            <w:pPr>
              <w:rPr>
                <w:sz w:val="20"/>
                <w:szCs w:val="20"/>
              </w:rPr>
            </w:pPr>
            <w:proofErr w:type="spellStart"/>
            <w:r w:rsidRPr="003C78EA">
              <w:rPr>
                <w:sz w:val="20"/>
                <w:szCs w:val="20"/>
              </w:rPr>
              <w:t>Kommunar</w:t>
            </w:r>
            <w:proofErr w:type="spellEnd"/>
            <w:r w:rsidRPr="003C78EA">
              <w:rPr>
                <w:sz w:val="20"/>
                <w:szCs w:val="20"/>
              </w:rPr>
              <w:t xml:space="preserve"> i </w:t>
            </w:r>
            <w:proofErr w:type="spellStart"/>
            <w:r w:rsidRPr="003C78EA">
              <w:rPr>
                <w:sz w:val="20"/>
                <w:szCs w:val="20"/>
              </w:rPr>
              <w:t>analysane</w:t>
            </w:r>
            <w:proofErr w:type="spellEnd"/>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CB7D149" w14:textId="77777777" w:rsidR="002D1659" w:rsidRPr="003C78EA" w:rsidRDefault="002D1659" w:rsidP="003C78EA">
            <w:pPr>
              <w:jc w:val="right"/>
              <w:rPr>
                <w:sz w:val="20"/>
                <w:szCs w:val="20"/>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2E4B99B" w14:textId="77777777" w:rsidR="002D1659" w:rsidRPr="003C78EA" w:rsidRDefault="002D1659" w:rsidP="003C78EA">
            <w:pPr>
              <w:jc w:val="right"/>
              <w:rPr>
                <w:sz w:val="20"/>
                <w:szCs w:val="20"/>
              </w:rPr>
            </w:pPr>
            <w:r w:rsidRPr="003C78EA">
              <w:rPr>
                <w:sz w:val="20"/>
                <w:szCs w:val="20"/>
              </w:rPr>
              <w:t>351</w:t>
            </w:r>
          </w:p>
        </w:tc>
      </w:tr>
    </w:tbl>
    <w:p w14:paraId="3CABD8D4" w14:textId="77777777" w:rsidR="002D1659" w:rsidRPr="00D47E8F" w:rsidRDefault="002D1659" w:rsidP="00D47E8F">
      <w:pPr>
        <w:pStyle w:val="tabell-noter"/>
      </w:pPr>
      <w:r w:rsidRPr="00D47E8F">
        <w:t xml:space="preserve">Merknad: Avhengig variabel er brutto driftsutgifter til barnevern, snitt for 2021–2022, ekskl. </w:t>
      </w:r>
      <w:proofErr w:type="spellStart"/>
      <w:r w:rsidRPr="00D47E8F">
        <w:t>avskrivingar</w:t>
      </w:r>
      <w:proofErr w:type="spellEnd"/>
      <w:r w:rsidRPr="00D47E8F">
        <w:t xml:space="preserve">. </w:t>
      </w:r>
      <w:proofErr w:type="spellStart"/>
      <w:r w:rsidRPr="00D47E8F">
        <w:t>Analysar</w:t>
      </w:r>
      <w:proofErr w:type="spellEnd"/>
      <w:r w:rsidRPr="00D47E8F">
        <w:t xml:space="preserve"> gjennomført som </w:t>
      </w:r>
      <w:proofErr w:type="spellStart"/>
      <w:r w:rsidRPr="00D47E8F">
        <w:t>vanleg</w:t>
      </w:r>
      <w:proofErr w:type="spellEnd"/>
      <w:r w:rsidRPr="00D47E8F">
        <w:t xml:space="preserve"> minste kvadrats metode (OLS-regresjon). Alle </w:t>
      </w:r>
      <w:proofErr w:type="spellStart"/>
      <w:r w:rsidRPr="00D47E8F">
        <w:t>variablar</w:t>
      </w:r>
      <w:proofErr w:type="spellEnd"/>
      <w:r w:rsidRPr="00D47E8F">
        <w:t xml:space="preserve"> målt per </w:t>
      </w:r>
      <w:proofErr w:type="spellStart"/>
      <w:r w:rsidRPr="00D47E8F">
        <w:t>innbyggar</w:t>
      </w:r>
      <w:proofErr w:type="spellEnd"/>
      <w:r w:rsidRPr="00D47E8F">
        <w:t xml:space="preserve">, unntatt vertskommune for interkommunalt samarbeid om barnevern, som er </w:t>
      </w:r>
      <w:proofErr w:type="spellStart"/>
      <w:r w:rsidRPr="00D47E8F">
        <w:t>ein</w:t>
      </w:r>
      <w:proofErr w:type="spellEnd"/>
      <w:r w:rsidRPr="00D47E8F">
        <w:t xml:space="preserve"> dummyvariabel med verdien 1 for </w:t>
      </w:r>
      <w:proofErr w:type="spellStart"/>
      <w:r w:rsidRPr="00D47E8F">
        <w:t>vertskommunar</w:t>
      </w:r>
      <w:proofErr w:type="spellEnd"/>
      <w:r w:rsidRPr="00D47E8F">
        <w:t xml:space="preserve"> og 0 for alle andre </w:t>
      </w:r>
      <w:proofErr w:type="spellStart"/>
      <w:r w:rsidRPr="00D47E8F">
        <w:t>kommunar</w:t>
      </w:r>
      <w:proofErr w:type="spellEnd"/>
      <w:r w:rsidRPr="00D47E8F">
        <w:t>.</w:t>
      </w:r>
    </w:p>
    <w:p w14:paraId="432D41E1" w14:textId="77777777" w:rsidR="002D1659" w:rsidRPr="00D47E8F" w:rsidRDefault="002D1659" w:rsidP="00D47E8F">
      <w:pPr>
        <w:pStyle w:val="tabell-tittel"/>
      </w:pPr>
      <w:r w:rsidRPr="00D47E8F">
        <w:t>Analyseresultat barnevern: Alternativ 1 i NOU 2022: 10.</w:t>
      </w:r>
    </w:p>
    <w:p w14:paraId="3A451C5F" w14:textId="77777777" w:rsidR="002D1659" w:rsidRPr="00D47E8F" w:rsidRDefault="002D1659" w:rsidP="00D47E8F">
      <w:pPr>
        <w:pStyle w:val="Tabellnavn"/>
      </w:pPr>
      <w:r w:rsidRPr="00D47E8F">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2D1659" w:rsidRPr="00D47E8F" w14:paraId="3A6072DC" w14:textId="77777777" w:rsidTr="002D1659">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5E34DE" w14:textId="77777777" w:rsidR="002D1659" w:rsidRPr="003C78EA" w:rsidRDefault="002D1659" w:rsidP="003C78EA">
            <w:pPr>
              <w:rPr>
                <w:sz w:val="20"/>
                <w:szCs w:val="20"/>
              </w:rPr>
            </w:pPr>
            <w:r w:rsidRPr="003C78EA">
              <w:rPr>
                <w:sz w:val="20"/>
                <w:szCs w:val="20"/>
              </w:rPr>
              <w:t>Variabel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1EDFA6" w14:textId="77777777" w:rsidR="002D1659" w:rsidRPr="003C78EA" w:rsidRDefault="002D1659" w:rsidP="003C78EA">
            <w:pPr>
              <w:jc w:val="right"/>
              <w:rPr>
                <w:sz w:val="20"/>
                <w:szCs w:val="20"/>
              </w:rPr>
            </w:pPr>
            <w:r w:rsidRPr="003C78EA">
              <w:rPr>
                <w:sz w:val="20"/>
                <w:szCs w:val="20"/>
              </w:rPr>
              <w:t>Koeffisient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76A338" w14:textId="77777777" w:rsidR="002D1659" w:rsidRPr="003C78EA" w:rsidRDefault="002D1659" w:rsidP="003C78EA">
            <w:pPr>
              <w:jc w:val="right"/>
              <w:rPr>
                <w:sz w:val="20"/>
                <w:szCs w:val="20"/>
              </w:rPr>
            </w:pPr>
            <w:r w:rsidRPr="003C78EA">
              <w:rPr>
                <w:sz w:val="20"/>
                <w:szCs w:val="20"/>
              </w:rPr>
              <w:t>p-verdi</w:t>
            </w:r>
          </w:p>
        </w:tc>
      </w:tr>
      <w:tr w:rsidR="002D1659" w:rsidRPr="00D47E8F" w14:paraId="701FCEA1" w14:textId="77777777" w:rsidTr="002D1659">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212341C2" w14:textId="77777777" w:rsidR="002D1659" w:rsidRPr="003C78EA" w:rsidRDefault="002D1659" w:rsidP="003C78EA">
            <w:pPr>
              <w:rPr>
                <w:sz w:val="20"/>
                <w:szCs w:val="20"/>
              </w:rPr>
            </w:pPr>
            <w:proofErr w:type="spellStart"/>
            <w:r w:rsidRPr="003C78EA">
              <w:rPr>
                <w:sz w:val="20"/>
                <w:szCs w:val="20"/>
              </w:rPr>
              <w:t>Personar</w:t>
            </w:r>
            <w:proofErr w:type="spellEnd"/>
            <w:r w:rsidRPr="003C78EA">
              <w:rPr>
                <w:sz w:val="20"/>
                <w:szCs w:val="20"/>
              </w:rPr>
              <w:t xml:space="preserve"> med låg inntekt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09E6F2A" w14:textId="77777777" w:rsidR="002D1659" w:rsidRPr="003C78EA" w:rsidRDefault="002D1659" w:rsidP="003C78EA">
            <w:pPr>
              <w:jc w:val="right"/>
              <w:rPr>
                <w:sz w:val="20"/>
                <w:szCs w:val="20"/>
              </w:rPr>
            </w:pPr>
            <w:r w:rsidRPr="003C78EA">
              <w:rPr>
                <w:sz w:val="20"/>
                <w:szCs w:val="20"/>
              </w:rPr>
              <w:t>18 072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91B873C" w14:textId="77777777" w:rsidR="002D1659" w:rsidRPr="003C78EA" w:rsidRDefault="002D1659" w:rsidP="003C78EA">
            <w:pPr>
              <w:jc w:val="right"/>
              <w:rPr>
                <w:sz w:val="20"/>
                <w:szCs w:val="20"/>
              </w:rPr>
            </w:pPr>
            <w:r w:rsidRPr="003C78EA">
              <w:rPr>
                <w:sz w:val="20"/>
                <w:szCs w:val="20"/>
              </w:rPr>
              <w:t>0,001</w:t>
            </w:r>
          </w:p>
        </w:tc>
      </w:tr>
      <w:tr w:rsidR="002D1659" w:rsidRPr="00D47E8F" w14:paraId="70F1B523"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0F46DB6C" w14:textId="77777777" w:rsidR="002D1659" w:rsidRPr="003C78EA" w:rsidRDefault="002D1659" w:rsidP="003C78EA">
            <w:pPr>
              <w:rPr>
                <w:sz w:val="20"/>
                <w:szCs w:val="20"/>
              </w:rPr>
            </w:pPr>
            <w:proofErr w:type="spellStart"/>
            <w:r w:rsidRPr="003C78EA">
              <w:rPr>
                <w:sz w:val="20"/>
                <w:szCs w:val="20"/>
              </w:rPr>
              <w:t>Personar</w:t>
            </w:r>
            <w:proofErr w:type="spellEnd"/>
            <w:r w:rsidRPr="003C78EA">
              <w:rPr>
                <w:sz w:val="20"/>
                <w:szCs w:val="20"/>
              </w:rPr>
              <w:t xml:space="preserve"> med låg utdanning</w:t>
            </w:r>
          </w:p>
        </w:tc>
        <w:tc>
          <w:tcPr>
            <w:tcW w:w="1400" w:type="dxa"/>
            <w:tcBorders>
              <w:top w:val="nil"/>
              <w:left w:val="nil"/>
              <w:bottom w:val="nil"/>
              <w:right w:val="nil"/>
            </w:tcBorders>
            <w:tcMar>
              <w:top w:w="128" w:type="dxa"/>
              <w:left w:w="43" w:type="dxa"/>
              <w:bottom w:w="43" w:type="dxa"/>
              <w:right w:w="43" w:type="dxa"/>
            </w:tcMar>
            <w:vAlign w:val="bottom"/>
          </w:tcPr>
          <w:p w14:paraId="2C5C6520" w14:textId="77777777" w:rsidR="002D1659" w:rsidRPr="003C78EA" w:rsidRDefault="002D1659" w:rsidP="003C78EA">
            <w:pPr>
              <w:jc w:val="right"/>
              <w:rPr>
                <w:sz w:val="20"/>
                <w:szCs w:val="20"/>
              </w:rPr>
            </w:pPr>
            <w:r w:rsidRPr="003C78EA">
              <w:rPr>
                <w:sz w:val="20"/>
                <w:szCs w:val="20"/>
              </w:rPr>
              <w:t>6 181</w:t>
            </w:r>
          </w:p>
        </w:tc>
        <w:tc>
          <w:tcPr>
            <w:tcW w:w="1400" w:type="dxa"/>
            <w:tcBorders>
              <w:top w:val="nil"/>
              <w:left w:val="nil"/>
              <w:bottom w:val="nil"/>
              <w:right w:val="nil"/>
            </w:tcBorders>
            <w:tcMar>
              <w:top w:w="128" w:type="dxa"/>
              <w:left w:w="43" w:type="dxa"/>
              <w:bottom w:w="43" w:type="dxa"/>
              <w:right w:w="43" w:type="dxa"/>
            </w:tcMar>
            <w:vAlign w:val="bottom"/>
          </w:tcPr>
          <w:p w14:paraId="6FA03A83" w14:textId="77777777" w:rsidR="002D1659" w:rsidRPr="003C78EA" w:rsidRDefault="002D1659" w:rsidP="003C78EA">
            <w:pPr>
              <w:jc w:val="right"/>
              <w:rPr>
                <w:sz w:val="20"/>
                <w:szCs w:val="20"/>
              </w:rPr>
            </w:pPr>
            <w:r w:rsidRPr="003C78EA">
              <w:rPr>
                <w:sz w:val="20"/>
                <w:szCs w:val="20"/>
              </w:rPr>
              <w:t>&lt;0,0001</w:t>
            </w:r>
          </w:p>
        </w:tc>
      </w:tr>
      <w:tr w:rsidR="002D1659" w:rsidRPr="00D47E8F" w14:paraId="64C0A329"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03BF022B" w14:textId="77777777" w:rsidR="002D1659" w:rsidRPr="003C78EA" w:rsidRDefault="002D1659" w:rsidP="003C78EA">
            <w:pPr>
              <w:rPr>
                <w:sz w:val="20"/>
                <w:szCs w:val="20"/>
              </w:rPr>
            </w:pPr>
            <w:proofErr w:type="spellStart"/>
            <w:r w:rsidRPr="003C78EA">
              <w:rPr>
                <w:sz w:val="20"/>
                <w:szCs w:val="20"/>
              </w:rPr>
              <w:t>Pasientar</w:t>
            </w:r>
            <w:proofErr w:type="spellEnd"/>
            <w:r w:rsidRPr="003C78EA">
              <w:rPr>
                <w:sz w:val="20"/>
                <w:szCs w:val="20"/>
              </w:rPr>
              <w:t xml:space="preserve"> med rus- og psykiatridiagnose (NPR)</w:t>
            </w:r>
          </w:p>
        </w:tc>
        <w:tc>
          <w:tcPr>
            <w:tcW w:w="1400" w:type="dxa"/>
            <w:tcBorders>
              <w:top w:val="nil"/>
              <w:left w:val="nil"/>
              <w:bottom w:val="nil"/>
              <w:right w:val="nil"/>
            </w:tcBorders>
            <w:tcMar>
              <w:top w:w="128" w:type="dxa"/>
              <w:left w:w="43" w:type="dxa"/>
              <w:bottom w:w="43" w:type="dxa"/>
              <w:right w:w="43" w:type="dxa"/>
            </w:tcMar>
            <w:vAlign w:val="bottom"/>
          </w:tcPr>
          <w:p w14:paraId="51C2E83D" w14:textId="77777777" w:rsidR="002D1659" w:rsidRPr="003C78EA" w:rsidRDefault="002D1659" w:rsidP="003C78EA">
            <w:pPr>
              <w:jc w:val="right"/>
              <w:rPr>
                <w:sz w:val="20"/>
                <w:szCs w:val="20"/>
              </w:rPr>
            </w:pPr>
            <w:r w:rsidRPr="003C78EA">
              <w:rPr>
                <w:sz w:val="20"/>
                <w:szCs w:val="20"/>
              </w:rPr>
              <w:t>14 253</w:t>
            </w:r>
          </w:p>
        </w:tc>
        <w:tc>
          <w:tcPr>
            <w:tcW w:w="1400" w:type="dxa"/>
            <w:tcBorders>
              <w:top w:val="nil"/>
              <w:left w:val="nil"/>
              <w:bottom w:val="nil"/>
              <w:right w:val="nil"/>
            </w:tcBorders>
            <w:tcMar>
              <w:top w:w="128" w:type="dxa"/>
              <w:left w:w="43" w:type="dxa"/>
              <w:bottom w:w="43" w:type="dxa"/>
              <w:right w:w="43" w:type="dxa"/>
            </w:tcMar>
            <w:vAlign w:val="bottom"/>
          </w:tcPr>
          <w:p w14:paraId="3D5443FA" w14:textId="77777777" w:rsidR="002D1659" w:rsidRPr="003C78EA" w:rsidRDefault="002D1659" w:rsidP="003C78EA">
            <w:pPr>
              <w:jc w:val="right"/>
              <w:rPr>
                <w:sz w:val="20"/>
                <w:szCs w:val="20"/>
              </w:rPr>
            </w:pPr>
            <w:r w:rsidRPr="003C78EA">
              <w:rPr>
                <w:sz w:val="20"/>
                <w:szCs w:val="20"/>
              </w:rPr>
              <w:t>0,043</w:t>
            </w:r>
          </w:p>
        </w:tc>
      </w:tr>
      <w:tr w:rsidR="002D1659" w:rsidRPr="00D47E8F" w14:paraId="78FFB487"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4D4057D3" w14:textId="77777777" w:rsidR="002D1659" w:rsidRPr="003C78EA" w:rsidRDefault="002D1659" w:rsidP="003C78EA">
            <w:pPr>
              <w:rPr>
                <w:sz w:val="20"/>
                <w:szCs w:val="20"/>
              </w:rPr>
            </w:pPr>
            <w:proofErr w:type="spellStart"/>
            <w:r w:rsidRPr="003C78EA">
              <w:rPr>
                <w:sz w:val="20"/>
                <w:szCs w:val="20"/>
              </w:rPr>
              <w:t>Tilskot</w:t>
            </w:r>
            <w:proofErr w:type="spellEnd"/>
            <w:r w:rsidRPr="003C78EA">
              <w:rPr>
                <w:sz w:val="20"/>
                <w:szCs w:val="20"/>
              </w:rPr>
              <w:t xml:space="preserve"> til </w:t>
            </w:r>
            <w:proofErr w:type="spellStart"/>
            <w:r w:rsidRPr="003C78EA">
              <w:rPr>
                <w:sz w:val="20"/>
                <w:szCs w:val="20"/>
              </w:rPr>
              <w:t>einslege</w:t>
            </w:r>
            <w:proofErr w:type="spellEnd"/>
            <w:r w:rsidRPr="003C78EA">
              <w:rPr>
                <w:sz w:val="20"/>
                <w:szCs w:val="20"/>
              </w:rPr>
              <w:t xml:space="preserve"> mindreårige </w:t>
            </w:r>
            <w:proofErr w:type="spellStart"/>
            <w:r w:rsidRPr="003C78EA">
              <w:rPr>
                <w:sz w:val="20"/>
                <w:szCs w:val="20"/>
              </w:rPr>
              <w:t>asylsøkarar</w:t>
            </w:r>
            <w:proofErr w:type="spellEnd"/>
            <w:r w:rsidRPr="003C78EA">
              <w:rPr>
                <w:sz w:val="20"/>
                <w:szCs w:val="20"/>
              </w:rPr>
              <w:t xml:space="preserve"> (kr)</w:t>
            </w:r>
          </w:p>
        </w:tc>
        <w:tc>
          <w:tcPr>
            <w:tcW w:w="1400" w:type="dxa"/>
            <w:tcBorders>
              <w:top w:val="nil"/>
              <w:left w:val="nil"/>
              <w:bottom w:val="nil"/>
              <w:right w:val="nil"/>
            </w:tcBorders>
            <w:tcMar>
              <w:top w:w="128" w:type="dxa"/>
              <w:left w:w="43" w:type="dxa"/>
              <w:bottom w:w="43" w:type="dxa"/>
              <w:right w:w="43" w:type="dxa"/>
            </w:tcMar>
            <w:vAlign w:val="bottom"/>
          </w:tcPr>
          <w:p w14:paraId="38762420" w14:textId="77777777" w:rsidR="002D1659" w:rsidRPr="003C78EA" w:rsidRDefault="002D1659" w:rsidP="003C78EA">
            <w:pPr>
              <w:jc w:val="right"/>
              <w:rPr>
                <w:sz w:val="20"/>
                <w:szCs w:val="20"/>
              </w:rPr>
            </w:pPr>
            <w:r w:rsidRPr="003C78EA">
              <w:rPr>
                <w:sz w:val="20"/>
                <w:szCs w:val="20"/>
              </w:rPr>
              <w:t>0,840</w:t>
            </w:r>
          </w:p>
        </w:tc>
        <w:tc>
          <w:tcPr>
            <w:tcW w:w="1400" w:type="dxa"/>
            <w:tcBorders>
              <w:top w:val="nil"/>
              <w:left w:val="nil"/>
              <w:bottom w:val="nil"/>
              <w:right w:val="nil"/>
            </w:tcBorders>
            <w:tcMar>
              <w:top w:w="128" w:type="dxa"/>
              <w:left w:w="43" w:type="dxa"/>
              <w:bottom w:w="43" w:type="dxa"/>
              <w:right w:w="43" w:type="dxa"/>
            </w:tcMar>
            <w:vAlign w:val="bottom"/>
          </w:tcPr>
          <w:p w14:paraId="2754BDBD" w14:textId="77777777" w:rsidR="002D1659" w:rsidRPr="003C78EA" w:rsidRDefault="002D1659" w:rsidP="003C78EA">
            <w:pPr>
              <w:jc w:val="right"/>
              <w:rPr>
                <w:sz w:val="20"/>
                <w:szCs w:val="20"/>
              </w:rPr>
            </w:pPr>
            <w:r w:rsidRPr="003C78EA">
              <w:rPr>
                <w:sz w:val="20"/>
                <w:szCs w:val="20"/>
              </w:rPr>
              <w:t>&lt;0,0001</w:t>
            </w:r>
          </w:p>
        </w:tc>
      </w:tr>
      <w:tr w:rsidR="002D1659" w:rsidRPr="00D47E8F" w14:paraId="4032C5C5"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04BD9A14" w14:textId="77777777" w:rsidR="002D1659" w:rsidRPr="003C78EA" w:rsidRDefault="002D1659" w:rsidP="003C78EA">
            <w:pPr>
              <w:rPr>
                <w:sz w:val="20"/>
                <w:szCs w:val="20"/>
              </w:rPr>
            </w:pPr>
            <w:r w:rsidRPr="003C78EA">
              <w:rPr>
                <w:sz w:val="20"/>
                <w:szCs w:val="20"/>
              </w:rPr>
              <w:t>Vertskommune for interkommunalt samarbeid (1=ja, 0=nei)</w:t>
            </w:r>
          </w:p>
        </w:tc>
        <w:tc>
          <w:tcPr>
            <w:tcW w:w="1400" w:type="dxa"/>
            <w:tcBorders>
              <w:top w:val="nil"/>
              <w:left w:val="nil"/>
              <w:bottom w:val="nil"/>
              <w:right w:val="nil"/>
            </w:tcBorders>
            <w:tcMar>
              <w:top w:w="128" w:type="dxa"/>
              <w:left w:w="43" w:type="dxa"/>
              <w:bottom w:w="43" w:type="dxa"/>
              <w:right w:w="43" w:type="dxa"/>
            </w:tcMar>
            <w:vAlign w:val="bottom"/>
          </w:tcPr>
          <w:p w14:paraId="78CCAEA1" w14:textId="77777777" w:rsidR="002D1659" w:rsidRPr="003C78EA" w:rsidRDefault="002D1659" w:rsidP="003C78EA">
            <w:pPr>
              <w:jc w:val="right"/>
              <w:rPr>
                <w:sz w:val="20"/>
                <w:szCs w:val="20"/>
              </w:rPr>
            </w:pPr>
            <w:r w:rsidRPr="003C78EA">
              <w:rPr>
                <w:sz w:val="20"/>
                <w:szCs w:val="20"/>
              </w:rPr>
              <w:t>442</w:t>
            </w:r>
          </w:p>
        </w:tc>
        <w:tc>
          <w:tcPr>
            <w:tcW w:w="1400" w:type="dxa"/>
            <w:tcBorders>
              <w:top w:val="nil"/>
              <w:left w:val="nil"/>
              <w:bottom w:val="nil"/>
              <w:right w:val="nil"/>
            </w:tcBorders>
            <w:tcMar>
              <w:top w:w="128" w:type="dxa"/>
              <w:left w:w="43" w:type="dxa"/>
              <w:bottom w:w="43" w:type="dxa"/>
              <w:right w:w="43" w:type="dxa"/>
            </w:tcMar>
            <w:vAlign w:val="bottom"/>
          </w:tcPr>
          <w:p w14:paraId="5F544D9F" w14:textId="77777777" w:rsidR="002D1659" w:rsidRPr="003C78EA" w:rsidRDefault="002D1659" w:rsidP="003C78EA">
            <w:pPr>
              <w:jc w:val="right"/>
              <w:rPr>
                <w:sz w:val="20"/>
                <w:szCs w:val="20"/>
              </w:rPr>
            </w:pPr>
            <w:r w:rsidRPr="003C78EA">
              <w:rPr>
                <w:sz w:val="20"/>
                <w:szCs w:val="20"/>
              </w:rPr>
              <w:t>0,006</w:t>
            </w:r>
          </w:p>
        </w:tc>
      </w:tr>
      <w:tr w:rsidR="002D1659" w:rsidRPr="00D47E8F" w14:paraId="405721CC"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76D9FDD1" w14:textId="77777777" w:rsidR="002D1659" w:rsidRPr="003C78EA" w:rsidRDefault="002D1659" w:rsidP="003C78EA">
            <w:pPr>
              <w:rPr>
                <w:sz w:val="20"/>
                <w:szCs w:val="20"/>
              </w:rPr>
            </w:pPr>
            <w:r w:rsidRPr="003C78EA">
              <w:rPr>
                <w:sz w:val="20"/>
                <w:szCs w:val="20"/>
              </w:rPr>
              <w:t>Frie inntekter</w:t>
            </w:r>
          </w:p>
        </w:tc>
        <w:tc>
          <w:tcPr>
            <w:tcW w:w="1400" w:type="dxa"/>
            <w:tcBorders>
              <w:top w:val="nil"/>
              <w:left w:val="nil"/>
              <w:bottom w:val="nil"/>
              <w:right w:val="nil"/>
            </w:tcBorders>
            <w:tcMar>
              <w:top w:w="128" w:type="dxa"/>
              <w:left w:w="43" w:type="dxa"/>
              <w:bottom w:w="43" w:type="dxa"/>
              <w:right w:w="43" w:type="dxa"/>
            </w:tcMar>
            <w:vAlign w:val="bottom"/>
          </w:tcPr>
          <w:p w14:paraId="23EB204E" w14:textId="77777777" w:rsidR="002D1659" w:rsidRPr="003C78EA" w:rsidRDefault="002D1659" w:rsidP="003C78EA">
            <w:pPr>
              <w:jc w:val="right"/>
              <w:rPr>
                <w:sz w:val="20"/>
                <w:szCs w:val="20"/>
              </w:rPr>
            </w:pPr>
            <w:r w:rsidRPr="003C78EA">
              <w:rPr>
                <w:sz w:val="20"/>
                <w:szCs w:val="20"/>
              </w:rPr>
              <w:t>-0,0001</w:t>
            </w:r>
          </w:p>
        </w:tc>
        <w:tc>
          <w:tcPr>
            <w:tcW w:w="1400" w:type="dxa"/>
            <w:tcBorders>
              <w:top w:val="nil"/>
              <w:left w:val="nil"/>
              <w:bottom w:val="nil"/>
              <w:right w:val="nil"/>
            </w:tcBorders>
            <w:tcMar>
              <w:top w:w="128" w:type="dxa"/>
              <w:left w:w="43" w:type="dxa"/>
              <w:bottom w:w="43" w:type="dxa"/>
              <w:right w:w="43" w:type="dxa"/>
            </w:tcMar>
            <w:vAlign w:val="bottom"/>
          </w:tcPr>
          <w:p w14:paraId="0E432109" w14:textId="77777777" w:rsidR="002D1659" w:rsidRPr="003C78EA" w:rsidRDefault="002D1659" w:rsidP="003C78EA">
            <w:pPr>
              <w:jc w:val="right"/>
              <w:rPr>
                <w:sz w:val="20"/>
                <w:szCs w:val="20"/>
              </w:rPr>
            </w:pPr>
            <w:r w:rsidRPr="003C78EA">
              <w:rPr>
                <w:sz w:val="20"/>
                <w:szCs w:val="20"/>
              </w:rPr>
              <w:t>0,974</w:t>
            </w:r>
          </w:p>
        </w:tc>
      </w:tr>
      <w:tr w:rsidR="002D1659" w:rsidRPr="00D47E8F" w14:paraId="7B5D2A13"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69B86C8B" w14:textId="77777777" w:rsidR="002D1659" w:rsidRPr="003C78EA" w:rsidRDefault="002D1659" w:rsidP="003C78EA">
            <w:pPr>
              <w:rPr>
                <w:sz w:val="20"/>
                <w:szCs w:val="20"/>
              </w:rPr>
            </w:pPr>
            <w:r w:rsidRPr="003C78EA">
              <w:rPr>
                <w:sz w:val="20"/>
                <w:szCs w:val="20"/>
              </w:rPr>
              <w:t>Konstantledd</w:t>
            </w:r>
          </w:p>
        </w:tc>
        <w:tc>
          <w:tcPr>
            <w:tcW w:w="1400" w:type="dxa"/>
            <w:tcBorders>
              <w:top w:val="nil"/>
              <w:left w:val="nil"/>
              <w:bottom w:val="nil"/>
              <w:right w:val="nil"/>
            </w:tcBorders>
            <w:tcMar>
              <w:top w:w="128" w:type="dxa"/>
              <w:left w:w="43" w:type="dxa"/>
              <w:bottom w:w="43" w:type="dxa"/>
              <w:right w:w="43" w:type="dxa"/>
            </w:tcMar>
            <w:vAlign w:val="bottom"/>
          </w:tcPr>
          <w:p w14:paraId="6328FDBD" w14:textId="77777777" w:rsidR="002D1659" w:rsidRPr="003C78EA" w:rsidRDefault="002D1659" w:rsidP="003C78EA">
            <w:pPr>
              <w:jc w:val="right"/>
              <w:rPr>
                <w:sz w:val="20"/>
                <w:szCs w:val="20"/>
              </w:rPr>
            </w:pPr>
            <w:r w:rsidRPr="003C78EA">
              <w:rPr>
                <w:sz w:val="20"/>
                <w:szCs w:val="20"/>
              </w:rPr>
              <w:t>-46</w:t>
            </w:r>
          </w:p>
        </w:tc>
        <w:tc>
          <w:tcPr>
            <w:tcW w:w="1400" w:type="dxa"/>
            <w:tcBorders>
              <w:top w:val="nil"/>
              <w:left w:val="nil"/>
              <w:bottom w:val="nil"/>
              <w:right w:val="nil"/>
            </w:tcBorders>
            <w:tcMar>
              <w:top w:w="128" w:type="dxa"/>
              <w:left w:w="43" w:type="dxa"/>
              <w:bottom w:w="43" w:type="dxa"/>
              <w:right w:w="43" w:type="dxa"/>
            </w:tcMar>
            <w:vAlign w:val="bottom"/>
          </w:tcPr>
          <w:p w14:paraId="369B356B" w14:textId="77777777" w:rsidR="002D1659" w:rsidRPr="003C78EA" w:rsidRDefault="002D1659" w:rsidP="003C78EA">
            <w:pPr>
              <w:jc w:val="right"/>
              <w:rPr>
                <w:sz w:val="20"/>
                <w:szCs w:val="20"/>
              </w:rPr>
            </w:pPr>
            <w:r w:rsidRPr="003C78EA">
              <w:rPr>
                <w:sz w:val="20"/>
                <w:szCs w:val="20"/>
              </w:rPr>
              <w:t>0,930</w:t>
            </w:r>
          </w:p>
        </w:tc>
      </w:tr>
      <w:tr w:rsidR="002D1659" w:rsidRPr="00D47E8F" w14:paraId="542A9C8A"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402423CC" w14:textId="77777777" w:rsidR="002D1659" w:rsidRPr="003C78EA" w:rsidRDefault="002D1659" w:rsidP="003C78EA">
            <w:pPr>
              <w:rPr>
                <w:sz w:val="20"/>
                <w:szCs w:val="20"/>
              </w:rPr>
            </w:pPr>
            <w:r w:rsidRPr="003C78EA">
              <w:rPr>
                <w:sz w:val="20"/>
                <w:szCs w:val="20"/>
              </w:rPr>
              <w:t>Justert R</w:t>
            </w:r>
            <w:r w:rsidRPr="003C78EA">
              <w:rPr>
                <w:rStyle w:val="skrift-hevet"/>
                <w:sz w:val="20"/>
                <w:szCs w:val="20"/>
              </w:rPr>
              <w:t>2</w:t>
            </w:r>
          </w:p>
        </w:tc>
        <w:tc>
          <w:tcPr>
            <w:tcW w:w="1400" w:type="dxa"/>
            <w:tcBorders>
              <w:top w:val="nil"/>
              <w:left w:val="nil"/>
              <w:bottom w:val="nil"/>
              <w:right w:val="nil"/>
            </w:tcBorders>
            <w:tcMar>
              <w:top w:w="128" w:type="dxa"/>
              <w:left w:w="43" w:type="dxa"/>
              <w:bottom w:w="43" w:type="dxa"/>
              <w:right w:w="43" w:type="dxa"/>
            </w:tcMar>
            <w:vAlign w:val="bottom"/>
          </w:tcPr>
          <w:p w14:paraId="457E1D8E" w14:textId="77777777" w:rsidR="002D1659" w:rsidRPr="003C78EA" w:rsidRDefault="002D1659" w:rsidP="003C78EA">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12409F44" w14:textId="77777777" w:rsidR="002D1659" w:rsidRPr="003C78EA" w:rsidRDefault="002D1659" w:rsidP="003C78EA">
            <w:pPr>
              <w:jc w:val="right"/>
              <w:rPr>
                <w:sz w:val="20"/>
                <w:szCs w:val="20"/>
              </w:rPr>
            </w:pPr>
            <w:r w:rsidRPr="003C78EA">
              <w:rPr>
                <w:sz w:val="20"/>
                <w:szCs w:val="20"/>
              </w:rPr>
              <w:t>0,209</w:t>
            </w:r>
          </w:p>
        </w:tc>
      </w:tr>
      <w:tr w:rsidR="002D1659" w:rsidRPr="00D47E8F" w14:paraId="1FF2EDDC" w14:textId="77777777" w:rsidTr="002D1659">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01C433C0" w14:textId="77777777" w:rsidR="002D1659" w:rsidRPr="003C78EA" w:rsidRDefault="002D1659" w:rsidP="003C78EA">
            <w:pPr>
              <w:rPr>
                <w:sz w:val="20"/>
                <w:szCs w:val="20"/>
              </w:rPr>
            </w:pPr>
            <w:proofErr w:type="spellStart"/>
            <w:r w:rsidRPr="003C78EA">
              <w:rPr>
                <w:sz w:val="20"/>
                <w:szCs w:val="20"/>
              </w:rPr>
              <w:t>Kommunar</w:t>
            </w:r>
            <w:proofErr w:type="spellEnd"/>
            <w:r w:rsidRPr="003C78EA">
              <w:rPr>
                <w:sz w:val="20"/>
                <w:szCs w:val="20"/>
              </w:rPr>
              <w:t xml:space="preserve"> i </w:t>
            </w:r>
            <w:proofErr w:type="spellStart"/>
            <w:r w:rsidRPr="003C78EA">
              <w:rPr>
                <w:sz w:val="20"/>
                <w:szCs w:val="20"/>
              </w:rPr>
              <w:t>analysane</w:t>
            </w:r>
            <w:proofErr w:type="spellEnd"/>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F020984" w14:textId="77777777" w:rsidR="002D1659" w:rsidRPr="003C78EA" w:rsidRDefault="002D1659" w:rsidP="003C78EA">
            <w:pPr>
              <w:jc w:val="right"/>
              <w:rPr>
                <w:sz w:val="20"/>
                <w:szCs w:val="20"/>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C33F2B5" w14:textId="77777777" w:rsidR="002D1659" w:rsidRPr="003C78EA" w:rsidRDefault="002D1659" w:rsidP="003C78EA">
            <w:pPr>
              <w:jc w:val="right"/>
              <w:rPr>
                <w:sz w:val="20"/>
                <w:szCs w:val="20"/>
              </w:rPr>
            </w:pPr>
            <w:r w:rsidRPr="003C78EA">
              <w:rPr>
                <w:sz w:val="20"/>
                <w:szCs w:val="20"/>
              </w:rPr>
              <w:t>351</w:t>
            </w:r>
          </w:p>
        </w:tc>
      </w:tr>
    </w:tbl>
    <w:p w14:paraId="459BDE2C" w14:textId="77777777" w:rsidR="002D1659" w:rsidRPr="00D47E8F" w:rsidRDefault="002D1659" w:rsidP="00D47E8F">
      <w:pPr>
        <w:pStyle w:val="tabell-noter"/>
      </w:pPr>
      <w:r w:rsidRPr="00D47E8F">
        <w:t xml:space="preserve">Merknad: Avhengig variabel er brutto driftsutgifter til barnevern, snitt for 2021–2022, ekskl. </w:t>
      </w:r>
      <w:proofErr w:type="spellStart"/>
      <w:r w:rsidRPr="00D47E8F">
        <w:t>avskrivingar</w:t>
      </w:r>
      <w:proofErr w:type="spellEnd"/>
      <w:r w:rsidRPr="00D47E8F">
        <w:t xml:space="preserve">. </w:t>
      </w:r>
      <w:proofErr w:type="spellStart"/>
      <w:r w:rsidRPr="00D47E8F">
        <w:t>Analysar</w:t>
      </w:r>
      <w:proofErr w:type="spellEnd"/>
      <w:r w:rsidRPr="00D47E8F">
        <w:t xml:space="preserve"> gjennomført som </w:t>
      </w:r>
      <w:proofErr w:type="spellStart"/>
      <w:r w:rsidRPr="00D47E8F">
        <w:t>vanleg</w:t>
      </w:r>
      <w:proofErr w:type="spellEnd"/>
      <w:r w:rsidRPr="00D47E8F">
        <w:t xml:space="preserve"> minste kvadrats metode (OLS-regresjon). Alle </w:t>
      </w:r>
      <w:proofErr w:type="spellStart"/>
      <w:r w:rsidRPr="00D47E8F">
        <w:t>variablar</w:t>
      </w:r>
      <w:proofErr w:type="spellEnd"/>
      <w:r w:rsidRPr="00D47E8F">
        <w:t xml:space="preserve"> målt per </w:t>
      </w:r>
      <w:proofErr w:type="spellStart"/>
      <w:r w:rsidRPr="00D47E8F">
        <w:t>innbyggar</w:t>
      </w:r>
      <w:proofErr w:type="spellEnd"/>
      <w:r w:rsidRPr="00D47E8F">
        <w:t xml:space="preserve">, unntatt vertskommune for interkommunalt samarbeid om barnevern, som er </w:t>
      </w:r>
      <w:proofErr w:type="spellStart"/>
      <w:r w:rsidRPr="00D47E8F">
        <w:t>ein</w:t>
      </w:r>
      <w:proofErr w:type="spellEnd"/>
      <w:r w:rsidRPr="00D47E8F">
        <w:t xml:space="preserve"> dummyvariabel med verdien 1 for </w:t>
      </w:r>
      <w:proofErr w:type="spellStart"/>
      <w:r w:rsidRPr="00D47E8F">
        <w:t>vertskommunar</w:t>
      </w:r>
      <w:proofErr w:type="spellEnd"/>
      <w:r w:rsidRPr="00D47E8F">
        <w:t xml:space="preserve"> og 0 for alle andre </w:t>
      </w:r>
      <w:proofErr w:type="spellStart"/>
      <w:r w:rsidRPr="00D47E8F">
        <w:t>kommunar</w:t>
      </w:r>
      <w:proofErr w:type="spellEnd"/>
      <w:r w:rsidRPr="00D47E8F">
        <w:t>.</w:t>
      </w:r>
    </w:p>
    <w:p w14:paraId="07A7223E" w14:textId="77777777" w:rsidR="002D1659" w:rsidRPr="00D47E8F" w:rsidRDefault="002D1659" w:rsidP="00D47E8F">
      <w:r w:rsidRPr="00D47E8F">
        <w:t xml:space="preserve">Avhengig variabel i begge </w:t>
      </w:r>
      <w:proofErr w:type="spellStart"/>
      <w:r w:rsidRPr="00D47E8F">
        <w:t>analysane</w:t>
      </w:r>
      <w:proofErr w:type="spellEnd"/>
      <w:r w:rsidRPr="00D47E8F">
        <w:t xml:space="preserve"> er brutto driftsutgifter per </w:t>
      </w:r>
      <w:proofErr w:type="spellStart"/>
      <w:r w:rsidRPr="00D47E8F">
        <w:t>innbyggar</w:t>
      </w:r>
      <w:proofErr w:type="spellEnd"/>
      <w:r w:rsidRPr="00D47E8F">
        <w:t xml:space="preserve"> til barnevern (KOSTRA-</w:t>
      </w:r>
      <w:proofErr w:type="spellStart"/>
      <w:r w:rsidRPr="00D47E8F">
        <w:t>funksjonane</w:t>
      </w:r>
      <w:proofErr w:type="spellEnd"/>
      <w:r w:rsidRPr="00D47E8F">
        <w:t xml:space="preserve"> 244, 251 og 252). Det er brukt </w:t>
      </w:r>
      <w:proofErr w:type="spellStart"/>
      <w:r w:rsidRPr="00D47E8F">
        <w:t>eit</w:t>
      </w:r>
      <w:proofErr w:type="spellEnd"/>
      <w:r w:rsidRPr="00D47E8F">
        <w:t xml:space="preserve"> gjennomsnitt over to år for både avhengig variabel og </w:t>
      </w:r>
      <w:proofErr w:type="spellStart"/>
      <w:r w:rsidRPr="00D47E8F">
        <w:t>dei</w:t>
      </w:r>
      <w:proofErr w:type="spellEnd"/>
      <w:r w:rsidRPr="00D47E8F">
        <w:t xml:space="preserve"> uavhengige </w:t>
      </w:r>
      <w:proofErr w:type="spellStart"/>
      <w:r w:rsidRPr="00D47E8F">
        <w:t>variablane</w:t>
      </w:r>
      <w:proofErr w:type="spellEnd"/>
      <w:r w:rsidRPr="00D47E8F">
        <w:t xml:space="preserve">. </w:t>
      </w:r>
      <w:proofErr w:type="spellStart"/>
      <w:r w:rsidRPr="00D47E8F">
        <w:t>Variablane</w:t>
      </w:r>
      <w:proofErr w:type="spellEnd"/>
      <w:r w:rsidRPr="00D47E8F">
        <w:t xml:space="preserve"> er </w:t>
      </w:r>
      <w:proofErr w:type="spellStart"/>
      <w:r w:rsidRPr="00D47E8F">
        <w:t>eit</w:t>
      </w:r>
      <w:proofErr w:type="spellEnd"/>
      <w:r w:rsidRPr="00D47E8F">
        <w:t xml:space="preserve"> gjennomsnitt for 2021 og 2022, eller </w:t>
      </w:r>
      <w:proofErr w:type="spellStart"/>
      <w:r w:rsidRPr="00D47E8F">
        <w:t>dei</w:t>
      </w:r>
      <w:proofErr w:type="spellEnd"/>
      <w:r w:rsidRPr="00D47E8F">
        <w:t xml:space="preserve"> </w:t>
      </w:r>
      <w:proofErr w:type="spellStart"/>
      <w:r w:rsidRPr="00D47E8F">
        <w:t>næraste</w:t>
      </w:r>
      <w:proofErr w:type="spellEnd"/>
      <w:r w:rsidRPr="00D47E8F">
        <w:t xml:space="preserve"> to åra. Unntaka er frie inntekter og variabelen </w:t>
      </w:r>
      <w:proofErr w:type="spellStart"/>
      <w:r w:rsidRPr="00D47E8F">
        <w:t>vertskommunar</w:t>
      </w:r>
      <w:proofErr w:type="spellEnd"/>
      <w:r w:rsidRPr="00D47E8F">
        <w:t xml:space="preserve"> for interkommunalt samarbeid, som er for 2022.</w:t>
      </w:r>
    </w:p>
    <w:p w14:paraId="31D95959" w14:textId="77777777" w:rsidR="002D1659" w:rsidRPr="00D47E8F" w:rsidRDefault="002D1659" w:rsidP="00D47E8F">
      <w:r w:rsidRPr="00D47E8F">
        <w:t xml:space="preserve">I tillegg til analyseresultata som er vist i </w:t>
      </w:r>
      <w:proofErr w:type="spellStart"/>
      <w:r w:rsidRPr="00D47E8F">
        <w:t>tabellane</w:t>
      </w:r>
      <w:proofErr w:type="spellEnd"/>
      <w:r w:rsidRPr="00D47E8F">
        <w:t xml:space="preserve">, har departementet gjort </w:t>
      </w:r>
      <w:proofErr w:type="spellStart"/>
      <w:r w:rsidRPr="00D47E8F">
        <w:t>analysar</w:t>
      </w:r>
      <w:proofErr w:type="spellEnd"/>
      <w:r w:rsidRPr="00D47E8F">
        <w:t xml:space="preserve"> over </w:t>
      </w:r>
      <w:proofErr w:type="spellStart"/>
      <w:r w:rsidRPr="00D47E8F">
        <w:t>fleire</w:t>
      </w:r>
      <w:proofErr w:type="spellEnd"/>
      <w:r w:rsidRPr="00D47E8F">
        <w:t xml:space="preserve"> år og med andre </w:t>
      </w:r>
      <w:proofErr w:type="spellStart"/>
      <w:r w:rsidRPr="00D47E8F">
        <w:t>variablar</w:t>
      </w:r>
      <w:proofErr w:type="spellEnd"/>
      <w:r w:rsidRPr="00D47E8F">
        <w:t xml:space="preserve">, inkludert andre sosioøkonomiske </w:t>
      </w:r>
      <w:proofErr w:type="spellStart"/>
      <w:r w:rsidRPr="00D47E8F">
        <w:t>indikatorar</w:t>
      </w:r>
      <w:proofErr w:type="spellEnd"/>
      <w:r w:rsidRPr="00D47E8F">
        <w:t>.</w:t>
      </w:r>
    </w:p>
    <w:p w14:paraId="7A458757" w14:textId="77777777" w:rsidR="002D1659" w:rsidRPr="00D47E8F" w:rsidRDefault="002D1659" w:rsidP="00D47E8F">
      <w:r w:rsidRPr="00D47E8F">
        <w:t xml:space="preserve">Ål, Gjerstad, Gratangen, Berlevåg og Nesseby </w:t>
      </w:r>
      <w:proofErr w:type="spellStart"/>
      <w:r w:rsidRPr="00D47E8F">
        <w:t>kommunar</w:t>
      </w:r>
      <w:proofErr w:type="spellEnd"/>
      <w:r w:rsidRPr="00D47E8F">
        <w:t xml:space="preserve"> er </w:t>
      </w:r>
      <w:proofErr w:type="spellStart"/>
      <w:r w:rsidRPr="00D47E8F">
        <w:t>ikkje</w:t>
      </w:r>
      <w:proofErr w:type="spellEnd"/>
      <w:r w:rsidRPr="00D47E8F">
        <w:t xml:space="preserve"> med i </w:t>
      </w:r>
      <w:proofErr w:type="spellStart"/>
      <w:r w:rsidRPr="00D47E8F">
        <w:t>analysane</w:t>
      </w:r>
      <w:proofErr w:type="spellEnd"/>
      <w:r w:rsidRPr="00D47E8F">
        <w:t xml:space="preserve"> i tabell 6.9 og 6.10 på grunn av </w:t>
      </w:r>
      <w:proofErr w:type="spellStart"/>
      <w:r w:rsidRPr="00D47E8F">
        <w:t>ekstremverdiar</w:t>
      </w:r>
      <w:proofErr w:type="spellEnd"/>
      <w:r w:rsidRPr="00D47E8F">
        <w:t xml:space="preserve"> på </w:t>
      </w:r>
      <w:proofErr w:type="spellStart"/>
      <w:r w:rsidRPr="00D47E8F">
        <w:t>ein</w:t>
      </w:r>
      <w:proofErr w:type="spellEnd"/>
      <w:r w:rsidRPr="00D47E8F">
        <w:t xml:space="preserve"> eller </w:t>
      </w:r>
      <w:proofErr w:type="spellStart"/>
      <w:r w:rsidRPr="00D47E8F">
        <w:t>fleire</w:t>
      </w:r>
      <w:proofErr w:type="spellEnd"/>
      <w:r w:rsidRPr="00D47E8F">
        <w:t xml:space="preserve"> av </w:t>
      </w:r>
      <w:proofErr w:type="spellStart"/>
      <w:r w:rsidRPr="00D47E8F">
        <w:t>variablane</w:t>
      </w:r>
      <w:proofErr w:type="spellEnd"/>
      <w:r w:rsidRPr="00D47E8F">
        <w:t xml:space="preserve">. Bø kommune er </w:t>
      </w:r>
      <w:proofErr w:type="spellStart"/>
      <w:r w:rsidRPr="00D47E8F">
        <w:t>ikkje</w:t>
      </w:r>
      <w:proofErr w:type="spellEnd"/>
      <w:r w:rsidRPr="00D47E8F">
        <w:t xml:space="preserve"> med i </w:t>
      </w:r>
      <w:proofErr w:type="spellStart"/>
      <w:r w:rsidRPr="00D47E8F">
        <w:t>analysane</w:t>
      </w:r>
      <w:proofErr w:type="spellEnd"/>
      <w:r w:rsidRPr="00D47E8F">
        <w:t xml:space="preserve"> på grunn av </w:t>
      </w:r>
      <w:proofErr w:type="spellStart"/>
      <w:r w:rsidRPr="00D47E8F">
        <w:t>manglande</w:t>
      </w:r>
      <w:proofErr w:type="spellEnd"/>
      <w:r w:rsidRPr="00D47E8F">
        <w:t xml:space="preserve"> data for utgifter i 2022.</w:t>
      </w:r>
    </w:p>
    <w:p w14:paraId="586616E8" w14:textId="77777777" w:rsidR="002D1659" w:rsidRPr="00D47E8F" w:rsidRDefault="002D1659" w:rsidP="00D47E8F">
      <w:pPr>
        <w:pStyle w:val="Overskrift2"/>
      </w:pPr>
      <w:r w:rsidRPr="00D47E8F">
        <w:t xml:space="preserve">Sosiale </w:t>
      </w:r>
      <w:proofErr w:type="spellStart"/>
      <w:r w:rsidRPr="00D47E8F">
        <w:t>tenester</w:t>
      </w:r>
      <w:proofErr w:type="spellEnd"/>
    </w:p>
    <w:p w14:paraId="5F899753" w14:textId="77777777" w:rsidR="002D1659" w:rsidRPr="00D47E8F" w:rsidRDefault="002D1659" w:rsidP="00D47E8F">
      <w:r w:rsidRPr="00D47E8F">
        <w:t xml:space="preserve">Tabell 6.11 viser resultata </w:t>
      </w:r>
      <w:proofErr w:type="spellStart"/>
      <w:r w:rsidRPr="00D47E8F">
        <w:t>frå</w:t>
      </w:r>
      <w:proofErr w:type="spellEnd"/>
      <w:r w:rsidRPr="00D47E8F">
        <w:t xml:space="preserve"> departementet sine </w:t>
      </w:r>
      <w:proofErr w:type="spellStart"/>
      <w:r w:rsidRPr="00D47E8F">
        <w:t>regresjonsanalysar</w:t>
      </w:r>
      <w:proofErr w:type="spellEnd"/>
      <w:r w:rsidRPr="00D47E8F">
        <w:t xml:space="preserve"> av utgiftene til sosiale </w:t>
      </w:r>
      <w:proofErr w:type="spellStart"/>
      <w:r w:rsidRPr="00D47E8F">
        <w:t>tenester</w:t>
      </w:r>
      <w:proofErr w:type="spellEnd"/>
      <w:r w:rsidRPr="00D47E8F">
        <w:t xml:space="preserve">, som er lagt til grunn for forslaget til ny delkostnadsnøkkel. Avhengig variabel er brutto driftsutgifter per </w:t>
      </w:r>
      <w:proofErr w:type="spellStart"/>
      <w:r w:rsidRPr="00D47E8F">
        <w:t>innbyggar</w:t>
      </w:r>
      <w:proofErr w:type="spellEnd"/>
      <w:r w:rsidRPr="00D47E8F">
        <w:t xml:space="preserve"> til sosiale </w:t>
      </w:r>
      <w:proofErr w:type="spellStart"/>
      <w:r w:rsidRPr="00D47E8F">
        <w:t>tenester</w:t>
      </w:r>
      <w:proofErr w:type="spellEnd"/>
      <w:r w:rsidRPr="00D47E8F">
        <w:t xml:space="preserve"> (KOSTRA-</w:t>
      </w:r>
      <w:proofErr w:type="spellStart"/>
      <w:r w:rsidRPr="00D47E8F">
        <w:t>funksjonane</w:t>
      </w:r>
      <w:proofErr w:type="spellEnd"/>
      <w:r w:rsidRPr="00D47E8F">
        <w:t xml:space="preserve"> 213, 242, 243, 273, 276, 281 og 283). Alle </w:t>
      </w:r>
      <w:proofErr w:type="spellStart"/>
      <w:r w:rsidRPr="00D47E8F">
        <w:t>variablar</w:t>
      </w:r>
      <w:proofErr w:type="spellEnd"/>
      <w:r w:rsidRPr="00D47E8F">
        <w:t xml:space="preserve"> er for 2022, med unntak av </w:t>
      </w:r>
      <w:proofErr w:type="spellStart"/>
      <w:r w:rsidRPr="00D47E8F">
        <w:t>personar</w:t>
      </w:r>
      <w:proofErr w:type="spellEnd"/>
      <w:r w:rsidRPr="00D47E8F">
        <w:t xml:space="preserve"> med låg inntekt, som er </w:t>
      </w:r>
      <w:proofErr w:type="spellStart"/>
      <w:r w:rsidRPr="00D47E8F">
        <w:t>frå</w:t>
      </w:r>
      <w:proofErr w:type="spellEnd"/>
      <w:r w:rsidRPr="00D47E8F">
        <w:t xml:space="preserve"> 2021.</w:t>
      </w:r>
    </w:p>
    <w:p w14:paraId="3C7F2B36" w14:textId="77777777" w:rsidR="002D1659" w:rsidRPr="00D47E8F" w:rsidRDefault="002D1659" w:rsidP="00D47E8F">
      <w:r w:rsidRPr="00D47E8F">
        <w:t xml:space="preserve">I tillegg til analyseresultata som er vist i tabellen, har departementet gjort </w:t>
      </w:r>
      <w:proofErr w:type="spellStart"/>
      <w:r w:rsidRPr="00D47E8F">
        <w:t>analysar</w:t>
      </w:r>
      <w:proofErr w:type="spellEnd"/>
      <w:r w:rsidRPr="00D47E8F">
        <w:t xml:space="preserve"> over </w:t>
      </w:r>
      <w:proofErr w:type="spellStart"/>
      <w:r w:rsidRPr="00D47E8F">
        <w:t>fleire</w:t>
      </w:r>
      <w:proofErr w:type="spellEnd"/>
      <w:r w:rsidRPr="00D47E8F">
        <w:t xml:space="preserve"> år og med andre </w:t>
      </w:r>
      <w:proofErr w:type="spellStart"/>
      <w:r w:rsidRPr="00D47E8F">
        <w:t>variablar</w:t>
      </w:r>
      <w:proofErr w:type="spellEnd"/>
      <w:r w:rsidRPr="00D47E8F">
        <w:t xml:space="preserve">, inkludert </w:t>
      </w:r>
      <w:proofErr w:type="spellStart"/>
      <w:r w:rsidRPr="00D47E8F">
        <w:t>eit</w:t>
      </w:r>
      <w:proofErr w:type="spellEnd"/>
      <w:r w:rsidRPr="00D47E8F">
        <w:t xml:space="preserve"> opphopingskriterium med </w:t>
      </w:r>
      <w:proofErr w:type="spellStart"/>
      <w:r w:rsidRPr="00D47E8F">
        <w:t>talet</w:t>
      </w:r>
      <w:proofErr w:type="spellEnd"/>
      <w:r w:rsidRPr="00D47E8F">
        <w:t xml:space="preserve"> på uføre.</w:t>
      </w:r>
    </w:p>
    <w:p w14:paraId="75A98B35" w14:textId="77777777" w:rsidR="002D1659" w:rsidRPr="00D47E8F" w:rsidRDefault="002D1659" w:rsidP="00D47E8F">
      <w:r w:rsidRPr="00D47E8F">
        <w:t xml:space="preserve">Tokke og Masfjorden </w:t>
      </w:r>
      <w:proofErr w:type="spellStart"/>
      <w:r w:rsidRPr="00D47E8F">
        <w:t>kommunar</w:t>
      </w:r>
      <w:proofErr w:type="spellEnd"/>
      <w:r w:rsidRPr="00D47E8F">
        <w:t xml:space="preserve"> er </w:t>
      </w:r>
      <w:proofErr w:type="spellStart"/>
      <w:r w:rsidRPr="00D47E8F">
        <w:t>ikkje</w:t>
      </w:r>
      <w:proofErr w:type="spellEnd"/>
      <w:r w:rsidRPr="00D47E8F">
        <w:t xml:space="preserve"> med i </w:t>
      </w:r>
      <w:proofErr w:type="spellStart"/>
      <w:r w:rsidRPr="00D47E8F">
        <w:t>analysane</w:t>
      </w:r>
      <w:proofErr w:type="spellEnd"/>
      <w:r w:rsidRPr="00D47E8F">
        <w:t xml:space="preserve"> på grunn av </w:t>
      </w:r>
      <w:proofErr w:type="spellStart"/>
      <w:r w:rsidRPr="00D47E8F">
        <w:t>ekstremverdiar</w:t>
      </w:r>
      <w:proofErr w:type="spellEnd"/>
      <w:r w:rsidRPr="00D47E8F">
        <w:t xml:space="preserve"> på </w:t>
      </w:r>
      <w:proofErr w:type="spellStart"/>
      <w:r w:rsidRPr="00D47E8F">
        <w:t>ein</w:t>
      </w:r>
      <w:proofErr w:type="spellEnd"/>
      <w:r w:rsidRPr="00D47E8F">
        <w:t xml:space="preserve"> eller </w:t>
      </w:r>
      <w:proofErr w:type="spellStart"/>
      <w:r w:rsidRPr="00D47E8F">
        <w:t>fleire</w:t>
      </w:r>
      <w:proofErr w:type="spellEnd"/>
      <w:r w:rsidRPr="00D47E8F">
        <w:t xml:space="preserve"> av </w:t>
      </w:r>
      <w:proofErr w:type="spellStart"/>
      <w:r w:rsidRPr="00D47E8F">
        <w:t>variablane</w:t>
      </w:r>
      <w:proofErr w:type="spellEnd"/>
      <w:r w:rsidRPr="00D47E8F">
        <w:t xml:space="preserve">. Bø kommune er </w:t>
      </w:r>
      <w:proofErr w:type="spellStart"/>
      <w:r w:rsidRPr="00D47E8F">
        <w:t>ikkje</w:t>
      </w:r>
      <w:proofErr w:type="spellEnd"/>
      <w:r w:rsidRPr="00D47E8F">
        <w:t xml:space="preserve"> med i </w:t>
      </w:r>
      <w:proofErr w:type="spellStart"/>
      <w:r w:rsidRPr="00D47E8F">
        <w:t>analysane</w:t>
      </w:r>
      <w:proofErr w:type="spellEnd"/>
      <w:r w:rsidRPr="00D47E8F">
        <w:t xml:space="preserve"> på grunn av </w:t>
      </w:r>
      <w:proofErr w:type="spellStart"/>
      <w:r w:rsidRPr="00D47E8F">
        <w:t>manglande</w:t>
      </w:r>
      <w:proofErr w:type="spellEnd"/>
      <w:r w:rsidRPr="00D47E8F">
        <w:t xml:space="preserve"> data for utgifter i 2022.</w:t>
      </w:r>
    </w:p>
    <w:p w14:paraId="044E733C" w14:textId="77777777" w:rsidR="002D1659" w:rsidRPr="00D47E8F" w:rsidRDefault="002D1659" w:rsidP="00D47E8F">
      <w:pPr>
        <w:pStyle w:val="tabell-tittel"/>
      </w:pPr>
      <w:r w:rsidRPr="00D47E8F">
        <w:t xml:space="preserve">Analyseresultat for sosiale </w:t>
      </w:r>
      <w:proofErr w:type="spellStart"/>
      <w:r w:rsidRPr="00D47E8F">
        <w:t>tenester</w:t>
      </w:r>
      <w:proofErr w:type="spellEnd"/>
      <w:r w:rsidRPr="00D47E8F">
        <w:t>: Modell til forslag til ny delkostnadsnøkkel.</w:t>
      </w:r>
    </w:p>
    <w:p w14:paraId="50A76564" w14:textId="77777777" w:rsidR="002D1659" w:rsidRPr="00D47E8F" w:rsidRDefault="002D1659" w:rsidP="00D47E8F">
      <w:pPr>
        <w:pStyle w:val="Tabellnavn"/>
      </w:pPr>
      <w:r w:rsidRPr="00D47E8F">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2D1659" w:rsidRPr="00D47E8F" w14:paraId="0FDDA8DD" w14:textId="77777777" w:rsidTr="002D1659">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E987B1" w14:textId="77777777" w:rsidR="002D1659" w:rsidRPr="003C78EA" w:rsidRDefault="002D1659" w:rsidP="003C78EA">
            <w:pPr>
              <w:rPr>
                <w:sz w:val="20"/>
                <w:szCs w:val="20"/>
              </w:rPr>
            </w:pPr>
            <w:r w:rsidRPr="003C78EA">
              <w:rPr>
                <w:sz w:val="20"/>
                <w:szCs w:val="20"/>
              </w:rPr>
              <w:t>Variabel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076D63" w14:textId="77777777" w:rsidR="002D1659" w:rsidRPr="003C78EA" w:rsidRDefault="002D1659" w:rsidP="003C78EA">
            <w:pPr>
              <w:jc w:val="right"/>
              <w:rPr>
                <w:sz w:val="20"/>
                <w:szCs w:val="20"/>
              </w:rPr>
            </w:pPr>
            <w:r w:rsidRPr="003C78EA">
              <w:rPr>
                <w:sz w:val="20"/>
                <w:szCs w:val="20"/>
              </w:rPr>
              <w:t>Koeffisient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FC51DE" w14:textId="77777777" w:rsidR="002D1659" w:rsidRPr="003C78EA" w:rsidRDefault="002D1659" w:rsidP="003C78EA">
            <w:pPr>
              <w:jc w:val="right"/>
              <w:rPr>
                <w:sz w:val="20"/>
                <w:szCs w:val="20"/>
              </w:rPr>
            </w:pPr>
            <w:r w:rsidRPr="003C78EA">
              <w:rPr>
                <w:sz w:val="20"/>
                <w:szCs w:val="20"/>
              </w:rPr>
              <w:t>p-verdi</w:t>
            </w:r>
          </w:p>
        </w:tc>
      </w:tr>
      <w:tr w:rsidR="002D1659" w:rsidRPr="00D47E8F" w14:paraId="43BC4365" w14:textId="77777777" w:rsidTr="002D1659">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45A3D963" w14:textId="77777777" w:rsidR="002D1659" w:rsidRPr="003C78EA" w:rsidRDefault="002D1659" w:rsidP="003C78EA">
            <w:pPr>
              <w:rPr>
                <w:sz w:val="20"/>
                <w:szCs w:val="20"/>
              </w:rPr>
            </w:pPr>
            <w:proofErr w:type="spellStart"/>
            <w:r w:rsidRPr="003C78EA">
              <w:rPr>
                <w:sz w:val="20"/>
                <w:szCs w:val="20"/>
              </w:rPr>
              <w:t>Aleinebuande</w:t>
            </w:r>
            <w:proofErr w:type="spellEnd"/>
            <w:r w:rsidRPr="003C78EA">
              <w:rPr>
                <w:sz w:val="20"/>
                <w:szCs w:val="20"/>
              </w:rPr>
              <w:t xml:space="preserve"> 30–66 år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9D78029" w14:textId="77777777" w:rsidR="002D1659" w:rsidRPr="003C78EA" w:rsidRDefault="002D1659" w:rsidP="003C78EA">
            <w:pPr>
              <w:jc w:val="right"/>
              <w:rPr>
                <w:sz w:val="20"/>
                <w:szCs w:val="20"/>
              </w:rPr>
            </w:pPr>
            <w:r w:rsidRPr="003C78EA">
              <w:rPr>
                <w:sz w:val="20"/>
                <w:szCs w:val="20"/>
              </w:rPr>
              <w:t>15 638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B5C6C87" w14:textId="77777777" w:rsidR="002D1659" w:rsidRPr="003C78EA" w:rsidRDefault="002D1659" w:rsidP="003C78EA">
            <w:pPr>
              <w:jc w:val="right"/>
              <w:rPr>
                <w:sz w:val="20"/>
                <w:szCs w:val="20"/>
              </w:rPr>
            </w:pPr>
            <w:r w:rsidRPr="003C78EA">
              <w:rPr>
                <w:sz w:val="20"/>
                <w:szCs w:val="20"/>
              </w:rPr>
              <w:t>0,0008</w:t>
            </w:r>
          </w:p>
        </w:tc>
      </w:tr>
      <w:tr w:rsidR="002D1659" w:rsidRPr="00D47E8F" w14:paraId="45C5D6C9"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2872570E" w14:textId="77777777" w:rsidR="002D1659" w:rsidRPr="003C78EA" w:rsidRDefault="002D1659" w:rsidP="003C78EA">
            <w:pPr>
              <w:rPr>
                <w:sz w:val="20"/>
                <w:szCs w:val="20"/>
              </w:rPr>
            </w:pPr>
            <w:proofErr w:type="spellStart"/>
            <w:r w:rsidRPr="003C78EA">
              <w:rPr>
                <w:sz w:val="20"/>
                <w:szCs w:val="20"/>
              </w:rPr>
              <w:t>Flyktningar</w:t>
            </w:r>
            <w:proofErr w:type="spellEnd"/>
            <w:r w:rsidRPr="003C78EA">
              <w:rPr>
                <w:sz w:val="20"/>
                <w:szCs w:val="20"/>
              </w:rPr>
              <w:t xml:space="preserve"> </w:t>
            </w:r>
            <w:proofErr w:type="spellStart"/>
            <w:r w:rsidRPr="003C78EA">
              <w:rPr>
                <w:sz w:val="20"/>
                <w:szCs w:val="20"/>
              </w:rPr>
              <w:t>utan</w:t>
            </w:r>
            <w:proofErr w:type="spellEnd"/>
            <w:r w:rsidRPr="003C78EA">
              <w:rPr>
                <w:sz w:val="20"/>
                <w:szCs w:val="20"/>
              </w:rPr>
              <w:t xml:space="preserve"> </w:t>
            </w:r>
            <w:proofErr w:type="spellStart"/>
            <w:r w:rsidRPr="003C78EA">
              <w:rPr>
                <w:sz w:val="20"/>
                <w:szCs w:val="20"/>
              </w:rPr>
              <w:t>integreringstilskot</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45827400" w14:textId="77777777" w:rsidR="002D1659" w:rsidRPr="003C78EA" w:rsidRDefault="002D1659" w:rsidP="003C78EA">
            <w:pPr>
              <w:jc w:val="right"/>
              <w:rPr>
                <w:sz w:val="20"/>
                <w:szCs w:val="20"/>
              </w:rPr>
            </w:pPr>
            <w:r w:rsidRPr="003C78EA">
              <w:rPr>
                <w:sz w:val="20"/>
                <w:szCs w:val="20"/>
              </w:rPr>
              <w:t>32 306</w:t>
            </w:r>
          </w:p>
        </w:tc>
        <w:tc>
          <w:tcPr>
            <w:tcW w:w="1400" w:type="dxa"/>
            <w:tcBorders>
              <w:top w:val="nil"/>
              <w:left w:val="nil"/>
              <w:bottom w:val="nil"/>
              <w:right w:val="nil"/>
            </w:tcBorders>
            <w:tcMar>
              <w:top w:w="128" w:type="dxa"/>
              <w:left w:w="43" w:type="dxa"/>
              <w:bottom w:w="43" w:type="dxa"/>
              <w:right w:w="43" w:type="dxa"/>
            </w:tcMar>
            <w:vAlign w:val="bottom"/>
          </w:tcPr>
          <w:p w14:paraId="38A8FB84" w14:textId="77777777" w:rsidR="002D1659" w:rsidRPr="003C78EA" w:rsidRDefault="002D1659" w:rsidP="003C78EA">
            <w:pPr>
              <w:jc w:val="right"/>
              <w:rPr>
                <w:sz w:val="20"/>
                <w:szCs w:val="20"/>
              </w:rPr>
            </w:pPr>
            <w:r w:rsidRPr="003C78EA">
              <w:rPr>
                <w:sz w:val="20"/>
                <w:szCs w:val="20"/>
              </w:rPr>
              <w:t>&lt;0,0001</w:t>
            </w:r>
          </w:p>
        </w:tc>
      </w:tr>
      <w:tr w:rsidR="002D1659" w:rsidRPr="00D47E8F" w14:paraId="46F8BEF3"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51CDC312" w14:textId="77777777" w:rsidR="002D1659" w:rsidRPr="003C78EA" w:rsidRDefault="002D1659" w:rsidP="003C78EA">
            <w:pPr>
              <w:rPr>
                <w:sz w:val="20"/>
                <w:szCs w:val="20"/>
              </w:rPr>
            </w:pPr>
            <w:proofErr w:type="spellStart"/>
            <w:r w:rsidRPr="003C78EA">
              <w:rPr>
                <w:sz w:val="20"/>
                <w:szCs w:val="20"/>
              </w:rPr>
              <w:t>Pasientar</w:t>
            </w:r>
            <w:proofErr w:type="spellEnd"/>
            <w:r w:rsidRPr="003C78EA">
              <w:rPr>
                <w:sz w:val="20"/>
                <w:szCs w:val="20"/>
              </w:rPr>
              <w:t xml:space="preserve"> med diagnose </w:t>
            </w:r>
            <w:proofErr w:type="spellStart"/>
            <w:r w:rsidRPr="003C78EA">
              <w:rPr>
                <w:sz w:val="20"/>
                <w:szCs w:val="20"/>
              </w:rPr>
              <w:t>innan</w:t>
            </w:r>
            <w:proofErr w:type="spellEnd"/>
            <w:r w:rsidRPr="003C78EA">
              <w:rPr>
                <w:sz w:val="20"/>
                <w:szCs w:val="20"/>
              </w:rPr>
              <w:t xml:space="preserve"> rus og psykiatri</w:t>
            </w:r>
          </w:p>
        </w:tc>
        <w:tc>
          <w:tcPr>
            <w:tcW w:w="1400" w:type="dxa"/>
            <w:tcBorders>
              <w:top w:val="nil"/>
              <w:left w:val="nil"/>
              <w:bottom w:val="nil"/>
              <w:right w:val="nil"/>
            </w:tcBorders>
            <w:tcMar>
              <w:top w:w="128" w:type="dxa"/>
              <w:left w:w="43" w:type="dxa"/>
              <w:bottom w:w="43" w:type="dxa"/>
              <w:right w:w="43" w:type="dxa"/>
            </w:tcMar>
            <w:vAlign w:val="bottom"/>
          </w:tcPr>
          <w:p w14:paraId="5DC17283" w14:textId="77777777" w:rsidR="002D1659" w:rsidRPr="003C78EA" w:rsidRDefault="002D1659" w:rsidP="003C78EA">
            <w:pPr>
              <w:jc w:val="right"/>
              <w:rPr>
                <w:sz w:val="20"/>
                <w:szCs w:val="20"/>
              </w:rPr>
            </w:pPr>
            <w:r w:rsidRPr="003C78EA">
              <w:rPr>
                <w:sz w:val="20"/>
                <w:szCs w:val="20"/>
              </w:rPr>
              <w:t>18 524</w:t>
            </w:r>
          </w:p>
        </w:tc>
        <w:tc>
          <w:tcPr>
            <w:tcW w:w="1400" w:type="dxa"/>
            <w:tcBorders>
              <w:top w:val="nil"/>
              <w:left w:val="nil"/>
              <w:bottom w:val="nil"/>
              <w:right w:val="nil"/>
            </w:tcBorders>
            <w:tcMar>
              <w:top w:w="128" w:type="dxa"/>
              <w:left w:w="43" w:type="dxa"/>
              <w:bottom w:w="43" w:type="dxa"/>
              <w:right w:w="43" w:type="dxa"/>
            </w:tcMar>
            <w:vAlign w:val="bottom"/>
          </w:tcPr>
          <w:p w14:paraId="6152F7C9" w14:textId="77777777" w:rsidR="002D1659" w:rsidRPr="003C78EA" w:rsidRDefault="002D1659" w:rsidP="003C78EA">
            <w:pPr>
              <w:jc w:val="right"/>
              <w:rPr>
                <w:sz w:val="20"/>
                <w:szCs w:val="20"/>
              </w:rPr>
            </w:pPr>
            <w:r w:rsidRPr="003C78EA">
              <w:rPr>
                <w:sz w:val="20"/>
                <w:szCs w:val="20"/>
              </w:rPr>
              <w:t>0,0134</w:t>
            </w:r>
          </w:p>
        </w:tc>
      </w:tr>
      <w:tr w:rsidR="002D1659" w:rsidRPr="00D47E8F" w14:paraId="00392BEC"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4FC23D74" w14:textId="77777777" w:rsidR="002D1659" w:rsidRPr="003C78EA" w:rsidRDefault="002D1659" w:rsidP="003C78EA">
            <w:pPr>
              <w:rPr>
                <w:sz w:val="20"/>
                <w:szCs w:val="20"/>
              </w:rPr>
            </w:pPr>
            <w:r w:rsidRPr="003C78EA">
              <w:rPr>
                <w:sz w:val="20"/>
                <w:szCs w:val="20"/>
              </w:rPr>
              <w:t xml:space="preserve">Opphopingsindeks (arbeidsledige * </w:t>
            </w:r>
            <w:proofErr w:type="spellStart"/>
            <w:r w:rsidRPr="003C78EA">
              <w:rPr>
                <w:sz w:val="20"/>
                <w:szCs w:val="20"/>
              </w:rPr>
              <w:t>personar</w:t>
            </w:r>
            <w:proofErr w:type="spellEnd"/>
            <w:r w:rsidRPr="003C78EA">
              <w:rPr>
                <w:sz w:val="20"/>
                <w:szCs w:val="20"/>
              </w:rPr>
              <w:t xml:space="preserve"> med låg inntekt)</w:t>
            </w:r>
          </w:p>
        </w:tc>
        <w:tc>
          <w:tcPr>
            <w:tcW w:w="1400" w:type="dxa"/>
            <w:tcBorders>
              <w:top w:val="nil"/>
              <w:left w:val="nil"/>
              <w:bottom w:val="nil"/>
              <w:right w:val="nil"/>
            </w:tcBorders>
            <w:tcMar>
              <w:top w:w="128" w:type="dxa"/>
              <w:left w:w="43" w:type="dxa"/>
              <w:bottom w:w="43" w:type="dxa"/>
              <w:right w:w="43" w:type="dxa"/>
            </w:tcMar>
            <w:vAlign w:val="bottom"/>
          </w:tcPr>
          <w:p w14:paraId="69BC686D" w14:textId="77777777" w:rsidR="002D1659" w:rsidRPr="003C78EA" w:rsidRDefault="002D1659" w:rsidP="003C78EA">
            <w:pPr>
              <w:jc w:val="right"/>
              <w:rPr>
                <w:sz w:val="20"/>
                <w:szCs w:val="20"/>
              </w:rPr>
            </w:pPr>
            <w:r w:rsidRPr="003C78EA">
              <w:rPr>
                <w:sz w:val="20"/>
                <w:szCs w:val="20"/>
              </w:rPr>
              <w:t>1 027 840</w:t>
            </w:r>
          </w:p>
        </w:tc>
        <w:tc>
          <w:tcPr>
            <w:tcW w:w="1400" w:type="dxa"/>
            <w:tcBorders>
              <w:top w:val="nil"/>
              <w:left w:val="nil"/>
              <w:bottom w:val="nil"/>
              <w:right w:val="nil"/>
            </w:tcBorders>
            <w:tcMar>
              <w:top w:w="128" w:type="dxa"/>
              <w:left w:w="43" w:type="dxa"/>
              <w:bottom w:w="43" w:type="dxa"/>
              <w:right w:w="43" w:type="dxa"/>
            </w:tcMar>
            <w:vAlign w:val="bottom"/>
          </w:tcPr>
          <w:p w14:paraId="7BFEFCE7" w14:textId="77777777" w:rsidR="002D1659" w:rsidRPr="003C78EA" w:rsidRDefault="002D1659" w:rsidP="003C78EA">
            <w:pPr>
              <w:jc w:val="right"/>
              <w:rPr>
                <w:sz w:val="20"/>
                <w:szCs w:val="20"/>
              </w:rPr>
            </w:pPr>
            <w:r w:rsidRPr="003C78EA">
              <w:rPr>
                <w:sz w:val="20"/>
                <w:szCs w:val="20"/>
              </w:rPr>
              <w:t>0,0033</w:t>
            </w:r>
          </w:p>
        </w:tc>
      </w:tr>
      <w:tr w:rsidR="002D1659" w:rsidRPr="00D47E8F" w14:paraId="2EDA933C"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2C56B5E8" w14:textId="77777777" w:rsidR="002D1659" w:rsidRPr="003C78EA" w:rsidRDefault="002D1659" w:rsidP="003C78EA">
            <w:pPr>
              <w:rPr>
                <w:sz w:val="20"/>
                <w:szCs w:val="20"/>
              </w:rPr>
            </w:pPr>
            <w:proofErr w:type="spellStart"/>
            <w:r w:rsidRPr="003C78EA">
              <w:rPr>
                <w:sz w:val="20"/>
                <w:szCs w:val="20"/>
              </w:rPr>
              <w:t>Integreringstilskot</w:t>
            </w:r>
            <w:proofErr w:type="spellEnd"/>
            <w:r w:rsidRPr="003C78EA">
              <w:rPr>
                <w:sz w:val="20"/>
                <w:szCs w:val="20"/>
              </w:rPr>
              <w:t xml:space="preserve"> (kr)</w:t>
            </w:r>
          </w:p>
        </w:tc>
        <w:tc>
          <w:tcPr>
            <w:tcW w:w="1400" w:type="dxa"/>
            <w:tcBorders>
              <w:top w:val="nil"/>
              <w:left w:val="nil"/>
              <w:bottom w:val="nil"/>
              <w:right w:val="nil"/>
            </w:tcBorders>
            <w:tcMar>
              <w:top w:w="128" w:type="dxa"/>
              <w:left w:w="43" w:type="dxa"/>
              <w:bottom w:w="43" w:type="dxa"/>
              <w:right w:w="43" w:type="dxa"/>
            </w:tcMar>
            <w:vAlign w:val="bottom"/>
          </w:tcPr>
          <w:p w14:paraId="158D4F77" w14:textId="77777777" w:rsidR="002D1659" w:rsidRPr="003C78EA" w:rsidRDefault="002D1659" w:rsidP="003C78EA">
            <w:pPr>
              <w:jc w:val="right"/>
              <w:rPr>
                <w:sz w:val="20"/>
                <w:szCs w:val="20"/>
              </w:rPr>
            </w:pPr>
            <w:r w:rsidRPr="003C78EA">
              <w:rPr>
                <w:sz w:val="20"/>
                <w:szCs w:val="20"/>
              </w:rPr>
              <w:t>0,2795</w:t>
            </w:r>
          </w:p>
        </w:tc>
        <w:tc>
          <w:tcPr>
            <w:tcW w:w="1400" w:type="dxa"/>
            <w:tcBorders>
              <w:top w:val="nil"/>
              <w:left w:val="nil"/>
              <w:bottom w:val="nil"/>
              <w:right w:val="nil"/>
            </w:tcBorders>
            <w:tcMar>
              <w:top w:w="128" w:type="dxa"/>
              <w:left w:w="43" w:type="dxa"/>
              <w:bottom w:w="43" w:type="dxa"/>
              <w:right w:w="43" w:type="dxa"/>
            </w:tcMar>
            <w:vAlign w:val="bottom"/>
          </w:tcPr>
          <w:p w14:paraId="692E4359" w14:textId="77777777" w:rsidR="002D1659" w:rsidRPr="003C78EA" w:rsidRDefault="002D1659" w:rsidP="003C78EA">
            <w:pPr>
              <w:jc w:val="right"/>
              <w:rPr>
                <w:sz w:val="20"/>
                <w:szCs w:val="20"/>
              </w:rPr>
            </w:pPr>
            <w:r w:rsidRPr="003C78EA">
              <w:rPr>
                <w:sz w:val="20"/>
                <w:szCs w:val="20"/>
              </w:rPr>
              <w:t>&lt;0,0001</w:t>
            </w:r>
          </w:p>
        </w:tc>
      </w:tr>
      <w:tr w:rsidR="002D1659" w:rsidRPr="00D47E8F" w14:paraId="13C6D008"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124F3FD6" w14:textId="77777777" w:rsidR="002D1659" w:rsidRPr="003C78EA" w:rsidRDefault="002D1659" w:rsidP="003C78EA">
            <w:pPr>
              <w:rPr>
                <w:sz w:val="20"/>
                <w:szCs w:val="20"/>
              </w:rPr>
            </w:pPr>
            <w:r w:rsidRPr="003C78EA">
              <w:rPr>
                <w:sz w:val="20"/>
                <w:szCs w:val="20"/>
              </w:rPr>
              <w:t>Frie inntekter</w:t>
            </w:r>
          </w:p>
        </w:tc>
        <w:tc>
          <w:tcPr>
            <w:tcW w:w="1400" w:type="dxa"/>
            <w:tcBorders>
              <w:top w:val="nil"/>
              <w:left w:val="nil"/>
              <w:bottom w:val="nil"/>
              <w:right w:val="nil"/>
            </w:tcBorders>
            <w:tcMar>
              <w:top w:w="128" w:type="dxa"/>
              <w:left w:w="43" w:type="dxa"/>
              <w:bottom w:w="43" w:type="dxa"/>
              <w:right w:w="43" w:type="dxa"/>
            </w:tcMar>
            <w:vAlign w:val="bottom"/>
          </w:tcPr>
          <w:p w14:paraId="0550C2D2" w14:textId="77777777" w:rsidR="002D1659" w:rsidRPr="003C78EA" w:rsidRDefault="002D1659" w:rsidP="003C78EA">
            <w:pPr>
              <w:jc w:val="right"/>
              <w:rPr>
                <w:sz w:val="20"/>
                <w:szCs w:val="20"/>
              </w:rPr>
            </w:pPr>
            <w:r w:rsidRPr="003C78EA">
              <w:rPr>
                <w:sz w:val="20"/>
                <w:szCs w:val="20"/>
              </w:rPr>
              <w:t>0,0174</w:t>
            </w:r>
          </w:p>
        </w:tc>
        <w:tc>
          <w:tcPr>
            <w:tcW w:w="1400" w:type="dxa"/>
            <w:tcBorders>
              <w:top w:val="nil"/>
              <w:left w:val="nil"/>
              <w:bottom w:val="nil"/>
              <w:right w:val="nil"/>
            </w:tcBorders>
            <w:tcMar>
              <w:top w:w="128" w:type="dxa"/>
              <w:left w:w="43" w:type="dxa"/>
              <w:bottom w:w="43" w:type="dxa"/>
              <w:right w:w="43" w:type="dxa"/>
            </w:tcMar>
            <w:vAlign w:val="bottom"/>
          </w:tcPr>
          <w:p w14:paraId="064EB01C" w14:textId="77777777" w:rsidR="002D1659" w:rsidRPr="003C78EA" w:rsidRDefault="002D1659" w:rsidP="003C78EA">
            <w:pPr>
              <w:jc w:val="right"/>
              <w:rPr>
                <w:sz w:val="20"/>
                <w:szCs w:val="20"/>
              </w:rPr>
            </w:pPr>
            <w:r w:rsidRPr="003C78EA">
              <w:rPr>
                <w:sz w:val="20"/>
                <w:szCs w:val="20"/>
              </w:rPr>
              <w:t>&lt;0,0001</w:t>
            </w:r>
          </w:p>
        </w:tc>
      </w:tr>
      <w:tr w:rsidR="002D1659" w:rsidRPr="00D47E8F" w14:paraId="6C3F6C9F"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4D277CAD" w14:textId="77777777" w:rsidR="002D1659" w:rsidRPr="003C78EA" w:rsidRDefault="002D1659" w:rsidP="003C78EA">
            <w:pPr>
              <w:rPr>
                <w:sz w:val="20"/>
                <w:szCs w:val="20"/>
              </w:rPr>
            </w:pPr>
            <w:r w:rsidRPr="003C78EA">
              <w:rPr>
                <w:sz w:val="20"/>
                <w:szCs w:val="20"/>
              </w:rPr>
              <w:t>Konstantledd</w:t>
            </w:r>
          </w:p>
        </w:tc>
        <w:tc>
          <w:tcPr>
            <w:tcW w:w="1400" w:type="dxa"/>
            <w:tcBorders>
              <w:top w:val="nil"/>
              <w:left w:val="nil"/>
              <w:bottom w:val="nil"/>
              <w:right w:val="nil"/>
            </w:tcBorders>
            <w:tcMar>
              <w:top w:w="128" w:type="dxa"/>
              <w:left w:w="43" w:type="dxa"/>
              <w:bottom w:w="43" w:type="dxa"/>
              <w:right w:w="43" w:type="dxa"/>
            </w:tcMar>
            <w:vAlign w:val="bottom"/>
          </w:tcPr>
          <w:p w14:paraId="7EE6D468" w14:textId="77777777" w:rsidR="002D1659" w:rsidRPr="003C78EA" w:rsidRDefault="002D1659" w:rsidP="003C78EA">
            <w:pPr>
              <w:jc w:val="right"/>
              <w:rPr>
                <w:sz w:val="20"/>
                <w:szCs w:val="20"/>
              </w:rPr>
            </w:pPr>
            <w:r w:rsidRPr="003C78EA">
              <w:rPr>
                <w:sz w:val="20"/>
                <w:szCs w:val="20"/>
              </w:rPr>
              <w:t>-1 088</w:t>
            </w:r>
          </w:p>
        </w:tc>
        <w:tc>
          <w:tcPr>
            <w:tcW w:w="1400" w:type="dxa"/>
            <w:tcBorders>
              <w:top w:val="nil"/>
              <w:left w:val="nil"/>
              <w:bottom w:val="nil"/>
              <w:right w:val="nil"/>
            </w:tcBorders>
            <w:tcMar>
              <w:top w:w="128" w:type="dxa"/>
              <w:left w:w="43" w:type="dxa"/>
              <w:bottom w:w="43" w:type="dxa"/>
              <w:right w:w="43" w:type="dxa"/>
            </w:tcMar>
            <w:vAlign w:val="bottom"/>
          </w:tcPr>
          <w:p w14:paraId="786F98A2" w14:textId="77777777" w:rsidR="002D1659" w:rsidRPr="003C78EA" w:rsidRDefault="002D1659" w:rsidP="003C78EA">
            <w:pPr>
              <w:jc w:val="right"/>
              <w:rPr>
                <w:sz w:val="20"/>
                <w:szCs w:val="20"/>
              </w:rPr>
            </w:pPr>
            <w:r w:rsidRPr="003C78EA">
              <w:rPr>
                <w:sz w:val="20"/>
                <w:szCs w:val="20"/>
              </w:rPr>
              <w:t>0,0618</w:t>
            </w:r>
          </w:p>
        </w:tc>
      </w:tr>
      <w:tr w:rsidR="002D1659" w:rsidRPr="00D47E8F" w14:paraId="580D7072"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5836EDA5" w14:textId="77777777" w:rsidR="002D1659" w:rsidRPr="003C78EA" w:rsidRDefault="002D1659" w:rsidP="003C78EA">
            <w:pPr>
              <w:rPr>
                <w:sz w:val="20"/>
                <w:szCs w:val="20"/>
              </w:rPr>
            </w:pPr>
            <w:r w:rsidRPr="003C78EA">
              <w:rPr>
                <w:sz w:val="20"/>
                <w:szCs w:val="20"/>
              </w:rPr>
              <w:t>Justert R</w:t>
            </w:r>
            <w:r w:rsidRPr="003C78EA">
              <w:rPr>
                <w:rStyle w:val="skrift-hevet"/>
                <w:sz w:val="20"/>
                <w:szCs w:val="20"/>
              </w:rPr>
              <w:t>2</w:t>
            </w:r>
          </w:p>
        </w:tc>
        <w:tc>
          <w:tcPr>
            <w:tcW w:w="1400" w:type="dxa"/>
            <w:tcBorders>
              <w:top w:val="nil"/>
              <w:left w:val="nil"/>
              <w:bottom w:val="nil"/>
              <w:right w:val="nil"/>
            </w:tcBorders>
            <w:tcMar>
              <w:top w:w="128" w:type="dxa"/>
              <w:left w:w="43" w:type="dxa"/>
              <w:bottom w:w="43" w:type="dxa"/>
              <w:right w:w="43" w:type="dxa"/>
            </w:tcMar>
            <w:vAlign w:val="bottom"/>
          </w:tcPr>
          <w:p w14:paraId="4E47C3B5" w14:textId="77777777" w:rsidR="002D1659" w:rsidRPr="003C78EA" w:rsidRDefault="002D1659" w:rsidP="003C78EA">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322BDEC1" w14:textId="77777777" w:rsidR="002D1659" w:rsidRPr="003C78EA" w:rsidRDefault="002D1659" w:rsidP="003C78EA">
            <w:pPr>
              <w:jc w:val="right"/>
              <w:rPr>
                <w:sz w:val="20"/>
                <w:szCs w:val="20"/>
              </w:rPr>
            </w:pPr>
            <w:r w:rsidRPr="003C78EA">
              <w:rPr>
                <w:sz w:val="20"/>
                <w:szCs w:val="20"/>
              </w:rPr>
              <w:t>0,3114</w:t>
            </w:r>
          </w:p>
        </w:tc>
      </w:tr>
      <w:tr w:rsidR="002D1659" w:rsidRPr="00D47E8F" w14:paraId="4FEB170A" w14:textId="77777777" w:rsidTr="002D1659">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169FB98E" w14:textId="77777777" w:rsidR="002D1659" w:rsidRPr="003C78EA" w:rsidRDefault="002D1659" w:rsidP="003C78EA">
            <w:pPr>
              <w:rPr>
                <w:sz w:val="20"/>
                <w:szCs w:val="20"/>
              </w:rPr>
            </w:pPr>
            <w:proofErr w:type="spellStart"/>
            <w:r w:rsidRPr="003C78EA">
              <w:rPr>
                <w:sz w:val="20"/>
                <w:szCs w:val="20"/>
              </w:rPr>
              <w:t>Kommunar</w:t>
            </w:r>
            <w:proofErr w:type="spellEnd"/>
            <w:r w:rsidRPr="003C78EA">
              <w:rPr>
                <w:sz w:val="20"/>
                <w:szCs w:val="20"/>
              </w:rPr>
              <w:t xml:space="preserve"> i </w:t>
            </w:r>
            <w:proofErr w:type="spellStart"/>
            <w:r w:rsidRPr="003C78EA">
              <w:rPr>
                <w:sz w:val="20"/>
                <w:szCs w:val="20"/>
              </w:rPr>
              <w:t>analysane</w:t>
            </w:r>
            <w:proofErr w:type="spellEnd"/>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89E44E5" w14:textId="77777777" w:rsidR="002D1659" w:rsidRPr="003C78EA" w:rsidRDefault="002D1659" w:rsidP="003C78EA">
            <w:pPr>
              <w:jc w:val="right"/>
              <w:rPr>
                <w:sz w:val="20"/>
                <w:szCs w:val="20"/>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AC5C388" w14:textId="77777777" w:rsidR="002D1659" w:rsidRPr="003C78EA" w:rsidRDefault="002D1659" w:rsidP="003C78EA">
            <w:pPr>
              <w:jc w:val="right"/>
              <w:rPr>
                <w:sz w:val="20"/>
                <w:szCs w:val="20"/>
              </w:rPr>
            </w:pPr>
            <w:r w:rsidRPr="003C78EA">
              <w:rPr>
                <w:sz w:val="20"/>
                <w:szCs w:val="20"/>
              </w:rPr>
              <w:t>353</w:t>
            </w:r>
          </w:p>
        </w:tc>
      </w:tr>
    </w:tbl>
    <w:p w14:paraId="08DFC449" w14:textId="77777777" w:rsidR="002D1659" w:rsidRPr="00D47E8F" w:rsidRDefault="002D1659" w:rsidP="00D47E8F">
      <w:pPr>
        <w:pStyle w:val="tabell-noter"/>
      </w:pPr>
      <w:r w:rsidRPr="00D47E8F">
        <w:t xml:space="preserve">Merknad: Avhengig variabel er brutto driftsutgifter til sosiale </w:t>
      </w:r>
      <w:proofErr w:type="spellStart"/>
      <w:r w:rsidRPr="00D47E8F">
        <w:t>tenester</w:t>
      </w:r>
      <w:proofErr w:type="spellEnd"/>
      <w:r w:rsidRPr="00D47E8F">
        <w:t xml:space="preserve"> i 2022, ekskl. </w:t>
      </w:r>
      <w:proofErr w:type="spellStart"/>
      <w:r w:rsidRPr="00D47E8F">
        <w:t>avskrivingar</w:t>
      </w:r>
      <w:proofErr w:type="spellEnd"/>
      <w:r w:rsidRPr="00D47E8F">
        <w:t xml:space="preserve">. </w:t>
      </w:r>
      <w:proofErr w:type="spellStart"/>
      <w:r w:rsidRPr="00D47E8F">
        <w:t>Analysar</w:t>
      </w:r>
      <w:proofErr w:type="spellEnd"/>
      <w:r w:rsidRPr="00D47E8F">
        <w:t xml:space="preserve"> gjennomført som </w:t>
      </w:r>
      <w:proofErr w:type="spellStart"/>
      <w:r w:rsidRPr="00D47E8F">
        <w:t>vanleg</w:t>
      </w:r>
      <w:proofErr w:type="spellEnd"/>
      <w:r w:rsidRPr="00D47E8F">
        <w:t xml:space="preserve"> minste kvadrats metode (OLS-regresjon). Alle </w:t>
      </w:r>
      <w:proofErr w:type="spellStart"/>
      <w:r w:rsidRPr="00D47E8F">
        <w:t>variablar</w:t>
      </w:r>
      <w:proofErr w:type="spellEnd"/>
      <w:r w:rsidRPr="00D47E8F">
        <w:t xml:space="preserve"> målt per </w:t>
      </w:r>
      <w:proofErr w:type="spellStart"/>
      <w:r w:rsidRPr="00D47E8F">
        <w:t>innbyggar</w:t>
      </w:r>
      <w:proofErr w:type="spellEnd"/>
      <w:r w:rsidRPr="00D47E8F">
        <w:t>.</w:t>
      </w:r>
    </w:p>
    <w:p w14:paraId="0B79DC58" w14:textId="77777777" w:rsidR="002D1659" w:rsidRPr="00D47E8F" w:rsidRDefault="002D1659" w:rsidP="00D47E8F">
      <w:pPr>
        <w:pStyle w:val="Overskrift2"/>
      </w:pPr>
      <w:r w:rsidRPr="00D47E8F">
        <w:t>Administrasjon og landbruk</w:t>
      </w:r>
    </w:p>
    <w:p w14:paraId="5D06DBCE" w14:textId="77777777" w:rsidR="002D1659" w:rsidRPr="00D47E8F" w:rsidRDefault="002D1659" w:rsidP="00D47E8F">
      <w:r w:rsidRPr="00D47E8F">
        <w:t xml:space="preserve">Tabell 6.12 og tabell 6.13 viser resultata </w:t>
      </w:r>
      <w:proofErr w:type="spellStart"/>
      <w:r w:rsidRPr="00D47E8F">
        <w:t>frå</w:t>
      </w:r>
      <w:proofErr w:type="spellEnd"/>
      <w:r w:rsidRPr="00D47E8F">
        <w:t xml:space="preserve"> departementet sine </w:t>
      </w:r>
      <w:proofErr w:type="spellStart"/>
      <w:r w:rsidRPr="00D47E8F">
        <w:t>regresjonsanalysar</w:t>
      </w:r>
      <w:proofErr w:type="spellEnd"/>
      <w:r w:rsidRPr="00D47E8F">
        <w:t xml:space="preserve"> av utgiftene til administrasjon og landbruk, som er lagt til grunn for forslaget til ny delkostnadsnøkkel. Avhengig variabel er </w:t>
      </w:r>
      <w:proofErr w:type="spellStart"/>
      <w:r w:rsidRPr="00D47E8F">
        <w:t>høvesvis</w:t>
      </w:r>
      <w:proofErr w:type="spellEnd"/>
      <w:r w:rsidRPr="00D47E8F">
        <w:t xml:space="preserve"> brutto driftsutgifter per </w:t>
      </w:r>
      <w:proofErr w:type="spellStart"/>
      <w:r w:rsidRPr="00D47E8F">
        <w:t>innbyggar</w:t>
      </w:r>
      <w:proofErr w:type="spellEnd"/>
      <w:r w:rsidRPr="00D47E8F">
        <w:t xml:space="preserve"> til administrasjon (KOSTRA-</w:t>
      </w:r>
      <w:proofErr w:type="spellStart"/>
      <w:r w:rsidRPr="00D47E8F">
        <w:t>funksjonane</w:t>
      </w:r>
      <w:proofErr w:type="spellEnd"/>
      <w:r w:rsidRPr="00D47E8F">
        <w:t xml:space="preserve"> 100, 110, 120, 121, 130 og 180) og brutto driftsutgifter per </w:t>
      </w:r>
      <w:proofErr w:type="spellStart"/>
      <w:r w:rsidRPr="00D47E8F">
        <w:t>innbyggar</w:t>
      </w:r>
      <w:proofErr w:type="spellEnd"/>
      <w:r w:rsidRPr="00D47E8F">
        <w:t xml:space="preserve"> til landbruksforvaltning og landbruksbasert næringsutvikling (KOSTRA-funksjon 329). Alle </w:t>
      </w:r>
      <w:proofErr w:type="spellStart"/>
      <w:r w:rsidRPr="00D47E8F">
        <w:t>variablar</w:t>
      </w:r>
      <w:proofErr w:type="spellEnd"/>
      <w:r w:rsidRPr="00D47E8F">
        <w:t xml:space="preserve"> er for 2022.</w:t>
      </w:r>
    </w:p>
    <w:p w14:paraId="6B2B64BF" w14:textId="77777777" w:rsidR="002D1659" w:rsidRPr="00D47E8F" w:rsidRDefault="002D1659" w:rsidP="00D47E8F">
      <w:r w:rsidRPr="00D47E8F">
        <w:t xml:space="preserve">I tillegg til analyseresultata som er vist i </w:t>
      </w:r>
      <w:proofErr w:type="spellStart"/>
      <w:r w:rsidRPr="00D47E8F">
        <w:t>tabellane</w:t>
      </w:r>
      <w:proofErr w:type="spellEnd"/>
      <w:r w:rsidRPr="00D47E8F">
        <w:t xml:space="preserve">, har departementet gjort </w:t>
      </w:r>
      <w:proofErr w:type="spellStart"/>
      <w:r w:rsidRPr="00D47E8F">
        <w:t>analysar</w:t>
      </w:r>
      <w:proofErr w:type="spellEnd"/>
      <w:r w:rsidRPr="00D47E8F">
        <w:t xml:space="preserve"> over </w:t>
      </w:r>
      <w:proofErr w:type="spellStart"/>
      <w:r w:rsidRPr="00D47E8F">
        <w:t>fleire</w:t>
      </w:r>
      <w:proofErr w:type="spellEnd"/>
      <w:r w:rsidRPr="00D47E8F">
        <w:t xml:space="preserve"> år.</w:t>
      </w:r>
    </w:p>
    <w:p w14:paraId="7AC4D756" w14:textId="77777777" w:rsidR="002D1659" w:rsidRPr="00D47E8F" w:rsidRDefault="002D1659" w:rsidP="00D47E8F">
      <w:r w:rsidRPr="00D47E8F">
        <w:t xml:space="preserve">Utsira og Åseral </w:t>
      </w:r>
      <w:proofErr w:type="spellStart"/>
      <w:r w:rsidRPr="00D47E8F">
        <w:t>kommunar</w:t>
      </w:r>
      <w:proofErr w:type="spellEnd"/>
      <w:r w:rsidRPr="00D47E8F">
        <w:t xml:space="preserve"> er </w:t>
      </w:r>
      <w:proofErr w:type="spellStart"/>
      <w:r w:rsidRPr="00D47E8F">
        <w:t>ikkje</w:t>
      </w:r>
      <w:proofErr w:type="spellEnd"/>
      <w:r w:rsidRPr="00D47E8F">
        <w:t xml:space="preserve"> med i </w:t>
      </w:r>
      <w:proofErr w:type="spellStart"/>
      <w:r w:rsidRPr="00D47E8F">
        <w:t>analysane</w:t>
      </w:r>
      <w:proofErr w:type="spellEnd"/>
      <w:r w:rsidRPr="00D47E8F">
        <w:t xml:space="preserve"> av administrasjon på grunn av </w:t>
      </w:r>
      <w:proofErr w:type="spellStart"/>
      <w:r w:rsidRPr="00D47E8F">
        <w:t>ekstremverdiar</w:t>
      </w:r>
      <w:proofErr w:type="spellEnd"/>
      <w:r w:rsidRPr="00D47E8F">
        <w:t xml:space="preserve"> på </w:t>
      </w:r>
      <w:proofErr w:type="spellStart"/>
      <w:r w:rsidRPr="00D47E8F">
        <w:t>ein</w:t>
      </w:r>
      <w:proofErr w:type="spellEnd"/>
      <w:r w:rsidRPr="00D47E8F">
        <w:t xml:space="preserve"> eller </w:t>
      </w:r>
      <w:proofErr w:type="spellStart"/>
      <w:r w:rsidRPr="00D47E8F">
        <w:t>fleire</w:t>
      </w:r>
      <w:proofErr w:type="spellEnd"/>
      <w:r w:rsidRPr="00D47E8F">
        <w:t xml:space="preserve"> av </w:t>
      </w:r>
      <w:proofErr w:type="spellStart"/>
      <w:r w:rsidRPr="00D47E8F">
        <w:t>variablane</w:t>
      </w:r>
      <w:proofErr w:type="spellEnd"/>
      <w:r w:rsidRPr="00D47E8F">
        <w:t xml:space="preserve">. Det same gjeld Modalen, Hattfjelldal og Osen </w:t>
      </w:r>
      <w:proofErr w:type="spellStart"/>
      <w:r w:rsidRPr="00D47E8F">
        <w:t>kommunar</w:t>
      </w:r>
      <w:proofErr w:type="spellEnd"/>
      <w:r w:rsidRPr="00D47E8F">
        <w:t xml:space="preserve"> i </w:t>
      </w:r>
      <w:proofErr w:type="spellStart"/>
      <w:r w:rsidRPr="00D47E8F">
        <w:t>analysane</w:t>
      </w:r>
      <w:proofErr w:type="spellEnd"/>
      <w:r w:rsidRPr="00D47E8F">
        <w:t xml:space="preserve"> av landbruk. Bø kommune er </w:t>
      </w:r>
      <w:proofErr w:type="spellStart"/>
      <w:r w:rsidRPr="00D47E8F">
        <w:t>ikkje</w:t>
      </w:r>
      <w:proofErr w:type="spellEnd"/>
      <w:r w:rsidRPr="00D47E8F">
        <w:t xml:space="preserve"> med i </w:t>
      </w:r>
      <w:proofErr w:type="spellStart"/>
      <w:r w:rsidRPr="00D47E8F">
        <w:t>analysane</w:t>
      </w:r>
      <w:proofErr w:type="spellEnd"/>
      <w:r w:rsidRPr="00D47E8F">
        <w:t xml:space="preserve"> av administrasjon eller landbruk på grunn av </w:t>
      </w:r>
      <w:proofErr w:type="spellStart"/>
      <w:r w:rsidRPr="00D47E8F">
        <w:t>manglande</w:t>
      </w:r>
      <w:proofErr w:type="spellEnd"/>
      <w:r w:rsidRPr="00D47E8F">
        <w:t xml:space="preserve"> data for utgifter i 2022. 12 </w:t>
      </w:r>
      <w:proofErr w:type="spellStart"/>
      <w:r w:rsidRPr="00D47E8F">
        <w:t>kommunar</w:t>
      </w:r>
      <w:proofErr w:type="spellEnd"/>
      <w:r w:rsidRPr="00D47E8F">
        <w:rPr>
          <w:rStyle w:val="Fotnotereferanse"/>
        </w:rPr>
        <w:footnoteReference w:id="68"/>
      </w:r>
      <w:r w:rsidRPr="00D47E8F">
        <w:t xml:space="preserve"> hadde </w:t>
      </w:r>
      <w:proofErr w:type="spellStart"/>
      <w:r w:rsidRPr="00D47E8F">
        <w:t>ikkje</w:t>
      </w:r>
      <w:proofErr w:type="spellEnd"/>
      <w:r w:rsidRPr="00D47E8F">
        <w:t xml:space="preserve"> utgifter til landbruksforvaltning i 2022.</w:t>
      </w:r>
    </w:p>
    <w:p w14:paraId="6C860A6E" w14:textId="77777777" w:rsidR="002D1659" w:rsidRPr="00D47E8F" w:rsidRDefault="002D1659" w:rsidP="00D47E8F">
      <w:pPr>
        <w:pStyle w:val="tabell-tittel"/>
      </w:pPr>
      <w:r w:rsidRPr="00D47E8F">
        <w:t>Analyseresultat administrasjon.</w:t>
      </w:r>
    </w:p>
    <w:p w14:paraId="6D4B1877" w14:textId="77777777" w:rsidR="002D1659" w:rsidRPr="00D47E8F" w:rsidRDefault="002D1659" w:rsidP="00D47E8F">
      <w:pPr>
        <w:pStyle w:val="Tabellnavn"/>
      </w:pPr>
      <w:r w:rsidRPr="00D47E8F">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2D1659" w:rsidRPr="00D47E8F" w14:paraId="57E07EE8" w14:textId="77777777" w:rsidTr="002D1659">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F68CD5" w14:textId="77777777" w:rsidR="002D1659" w:rsidRPr="003C78EA" w:rsidRDefault="002D1659" w:rsidP="003C78EA">
            <w:pPr>
              <w:rPr>
                <w:sz w:val="20"/>
                <w:szCs w:val="20"/>
              </w:rPr>
            </w:pPr>
            <w:r w:rsidRPr="003C78EA">
              <w:rPr>
                <w:sz w:val="20"/>
                <w:szCs w:val="20"/>
              </w:rPr>
              <w:t>Variabel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85AE1B" w14:textId="77777777" w:rsidR="002D1659" w:rsidRPr="003C78EA" w:rsidRDefault="002D1659" w:rsidP="003C78EA">
            <w:pPr>
              <w:jc w:val="right"/>
              <w:rPr>
                <w:sz w:val="20"/>
                <w:szCs w:val="20"/>
              </w:rPr>
            </w:pPr>
            <w:r w:rsidRPr="003C78EA">
              <w:rPr>
                <w:sz w:val="20"/>
                <w:szCs w:val="20"/>
              </w:rPr>
              <w:t>Koeffisient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751CD8" w14:textId="77777777" w:rsidR="002D1659" w:rsidRPr="003C78EA" w:rsidRDefault="002D1659" w:rsidP="003C78EA">
            <w:pPr>
              <w:jc w:val="right"/>
              <w:rPr>
                <w:sz w:val="20"/>
                <w:szCs w:val="20"/>
              </w:rPr>
            </w:pPr>
            <w:r w:rsidRPr="003C78EA">
              <w:rPr>
                <w:sz w:val="20"/>
                <w:szCs w:val="20"/>
              </w:rPr>
              <w:t>p-verdi</w:t>
            </w:r>
          </w:p>
        </w:tc>
      </w:tr>
      <w:tr w:rsidR="002D1659" w:rsidRPr="00D47E8F" w14:paraId="77E54497" w14:textId="77777777" w:rsidTr="002D1659">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5A716E9C" w14:textId="77777777" w:rsidR="002D1659" w:rsidRPr="003C78EA" w:rsidRDefault="002D1659" w:rsidP="003C78EA">
            <w:pPr>
              <w:rPr>
                <w:sz w:val="20"/>
                <w:szCs w:val="20"/>
              </w:rPr>
            </w:pPr>
            <w:r w:rsidRPr="003C78EA">
              <w:rPr>
                <w:sz w:val="20"/>
                <w:szCs w:val="20"/>
              </w:rPr>
              <w:t>Basiskriteriet (1/</w:t>
            </w:r>
            <w:proofErr w:type="spellStart"/>
            <w:r w:rsidRPr="003C78EA">
              <w:rPr>
                <w:sz w:val="20"/>
                <w:szCs w:val="20"/>
              </w:rPr>
              <w:t>innbyggartal</w:t>
            </w:r>
            <w:proofErr w:type="spellEnd"/>
            <w:r w:rsidRPr="003C78EA">
              <w:rPr>
                <w:sz w:val="20"/>
                <w:szCs w:val="20"/>
              </w:rPr>
              <w: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CAD38D4" w14:textId="77777777" w:rsidR="002D1659" w:rsidRPr="003C78EA" w:rsidRDefault="002D1659" w:rsidP="003C78EA">
            <w:pPr>
              <w:jc w:val="right"/>
              <w:rPr>
                <w:sz w:val="20"/>
                <w:szCs w:val="20"/>
              </w:rPr>
            </w:pPr>
            <w:r w:rsidRPr="003C78EA">
              <w:rPr>
                <w:sz w:val="20"/>
                <w:szCs w:val="20"/>
              </w:rPr>
              <w:t>9 269 787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C69F4E8" w14:textId="77777777" w:rsidR="002D1659" w:rsidRPr="003C78EA" w:rsidRDefault="002D1659" w:rsidP="003C78EA">
            <w:pPr>
              <w:jc w:val="right"/>
              <w:rPr>
                <w:sz w:val="20"/>
                <w:szCs w:val="20"/>
              </w:rPr>
            </w:pPr>
            <w:r w:rsidRPr="003C78EA">
              <w:rPr>
                <w:sz w:val="20"/>
                <w:szCs w:val="20"/>
              </w:rPr>
              <w:t>&lt;0,0001</w:t>
            </w:r>
          </w:p>
        </w:tc>
      </w:tr>
      <w:tr w:rsidR="002D1659" w:rsidRPr="00D47E8F" w14:paraId="447BF013"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31854CAB" w14:textId="77777777" w:rsidR="002D1659" w:rsidRPr="003C78EA" w:rsidRDefault="002D1659" w:rsidP="003C78EA">
            <w:pPr>
              <w:rPr>
                <w:sz w:val="20"/>
                <w:szCs w:val="20"/>
              </w:rPr>
            </w:pPr>
            <w:r w:rsidRPr="003C78EA">
              <w:rPr>
                <w:sz w:val="20"/>
                <w:szCs w:val="20"/>
              </w:rPr>
              <w:t>Frie inntekter</w:t>
            </w:r>
          </w:p>
        </w:tc>
        <w:tc>
          <w:tcPr>
            <w:tcW w:w="1400" w:type="dxa"/>
            <w:tcBorders>
              <w:top w:val="nil"/>
              <w:left w:val="nil"/>
              <w:bottom w:val="nil"/>
              <w:right w:val="nil"/>
            </w:tcBorders>
            <w:tcMar>
              <w:top w:w="128" w:type="dxa"/>
              <w:left w:w="43" w:type="dxa"/>
              <w:bottom w:w="43" w:type="dxa"/>
              <w:right w:w="43" w:type="dxa"/>
            </w:tcMar>
            <w:vAlign w:val="bottom"/>
          </w:tcPr>
          <w:p w14:paraId="61DB00AE" w14:textId="77777777" w:rsidR="002D1659" w:rsidRPr="003C78EA" w:rsidRDefault="002D1659" w:rsidP="003C78EA">
            <w:pPr>
              <w:jc w:val="right"/>
              <w:rPr>
                <w:sz w:val="20"/>
                <w:szCs w:val="20"/>
              </w:rPr>
            </w:pPr>
            <w:r w:rsidRPr="003C78EA">
              <w:rPr>
                <w:sz w:val="20"/>
                <w:szCs w:val="20"/>
              </w:rPr>
              <w:t>0,1155</w:t>
            </w:r>
          </w:p>
        </w:tc>
        <w:tc>
          <w:tcPr>
            <w:tcW w:w="1400" w:type="dxa"/>
            <w:tcBorders>
              <w:top w:val="nil"/>
              <w:left w:val="nil"/>
              <w:bottom w:val="nil"/>
              <w:right w:val="nil"/>
            </w:tcBorders>
            <w:tcMar>
              <w:top w:w="128" w:type="dxa"/>
              <w:left w:w="43" w:type="dxa"/>
              <w:bottom w:w="43" w:type="dxa"/>
              <w:right w:w="43" w:type="dxa"/>
            </w:tcMar>
            <w:vAlign w:val="bottom"/>
          </w:tcPr>
          <w:p w14:paraId="29B5F4C5" w14:textId="77777777" w:rsidR="002D1659" w:rsidRPr="003C78EA" w:rsidRDefault="002D1659" w:rsidP="003C78EA">
            <w:pPr>
              <w:jc w:val="right"/>
              <w:rPr>
                <w:sz w:val="20"/>
                <w:szCs w:val="20"/>
              </w:rPr>
            </w:pPr>
            <w:r w:rsidRPr="003C78EA">
              <w:rPr>
                <w:sz w:val="20"/>
                <w:szCs w:val="20"/>
              </w:rPr>
              <w:t>&lt;0,0001</w:t>
            </w:r>
          </w:p>
        </w:tc>
      </w:tr>
      <w:tr w:rsidR="002D1659" w:rsidRPr="00D47E8F" w14:paraId="21D8E168"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61B5DFD1" w14:textId="77777777" w:rsidR="002D1659" w:rsidRPr="003C78EA" w:rsidRDefault="002D1659" w:rsidP="003C78EA">
            <w:pPr>
              <w:rPr>
                <w:sz w:val="20"/>
                <w:szCs w:val="20"/>
              </w:rPr>
            </w:pPr>
            <w:r w:rsidRPr="003C78EA">
              <w:rPr>
                <w:sz w:val="20"/>
                <w:szCs w:val="20"/>
              </w:rPr>
              <w:t>Konstantledd</w:t>
            </w:r>
          </w:p>
        </w:tc>
        <w:tc>
          <w:tcPr>
            <w:tcW w:w="1400" w:type="dxa"/>
            <w:tcBorders>
              <w:top w:val="nil"/>
              <w:left w:val="nil"/>
              <w:bottom w:val="nil"/>
              <w:right w:val="nil"/>
            </w:tcBorders>
            <w:tcMar>
              <w:top w:w="128" w:type="dxa"/>
              <w:left w:w="43" w:type="dxa"/>
              <w:bottom w:w="43" w:type="dxa"/>
              <w:right w:w="43" w:type="dxa"/>
            </w:tcMar>
            <w:vAlign w:val="bottom"/>
          </w:tcPr>
          <w:p w14:paraId="195849BE" w14:textId="77777777" w:rsidR="002D1659" w:rsidRPr="003C78EA" w:rsidRDefault="002D1659" w:rsidP="003C78EA">
            <w:pPr>
              <w:jc w:val="right"/>
              <w:rPr>
                <w:sz w:val="20"/>
                <w:szCs w:val="20"/>
              </w:rPr>
            </w:pPr>
            <w:r w:rsidRPr="003C78EA">
              <w:rPr>
                <w:sz w:val="20"/>
                <w:szCs w:val="20"/>
              </w:rPr>
              <w:t>-2 713</w:t>
            </w:r>
          </w:p>
        </w:tc>
        <w:tc>
          <w:tcPr>
            <w:tcW w:w="1400" w:type="dxa"/>
            <w:tcBorders>
              <w:top w:val="nil"/>
              <w:left w:val="nil"/>
              <w:bottom w:val="nil"/>
              <w:right w:val="nil"/>
            </w:tcBorders>
            <w:tcMar>
              <w:top w:w="128" w:type="dxa"/>
              <w:left w:w="43" w:type="dxa"/>
              <w:bottom w:w="43" w:type="dxa"/>
              <w:right w:w="43" w:type="dxa"/>
            </w:tcMar>
            <w:vAlign w:val="bottom"/>
          </w:tcPr>
          <w:p w14:paraId="6B11B851" w14:textId="77777777" w:rsidR="002D1659" w:rsidRPr="003C78EA" w:rsidRDefault="002D1659" w:rsidP="003C78EA">
            <w:pPr>
              <w:jc w:val="right"/>
              <w:rPr>
                <w:sz w:val="20"/>
                <w:szCs w:val="20"/>
              </w:rPr>
            </w:pPr>
            <w:r w:rsidRPr="003C78EA">
              <w:rPr>
                <w:sz w:val="20"/>
                <w:szCs w:val="20"/>
              </w:rPr>
              <w:t>&lt;0,0001</w:t>
            </w:r>
          </w:p>
        </w:tc>
      </w:tr>
      <w:tr w:rsidR="002D1659" w:rsidRPr="00D47E8F" w14:paraId="5FBD6131"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184C0E80" w14:textId="77777777" w:rsidR="002D1659" w:rsidRPr="003C78EA" w:rsidRDefault="002D1659" w:rsidP="003C78EA">
            <w:pPr>
              <w:rPr>
                <w:sz w:val="20"/>
                <w:szCs w:val="20"/>
              </w:rPr>
            </w:pPr>
            <w:r w:rsidRPr="003C78EA">
              <w:rPr>
                <w:sz w:val="20"/>
                <w:szCs w:val="20"/>
              </w:rPr>
              <w:t>Justert R</w:t>
            </w:r>
            <w:r w:rsidRPr="003C78EA">
              <w:rPr>
                <w:rStyle w:val="skrift-hevet"/>
                <w:sz w:val="20"/>
                <w:szCs w:val="20"/>
              </w:rPr>
              <w:t>2</w:t>
            </w:r>
          </w:p>
        </w:tc>
        <w:tc>
          <w:tcPr>
            <w:tcW w:w="1400" w:type="dxa"/>
            <w:tcBorders>
              <w:top w:val="nil"/>
              <w:left w:val="nil"/>
              <w:bottom w:val="nil"/>
              <w:right w:val="nil"/>
            </w:tcBorders>
            <w:tcMar>
              <w:top w:w="128" w:type="dxa"/>
              <w:left w:w="43" w:type="dxa"/>
              <w:bottom w:w="43" w:type="dxa"/>
              <w:right w:w="43" w:type="dxa"/>
            </w:tcMar>
            <w:vAlign w:val="bottom"/>
          </w:tcPr>
          <w:p w14:paraId="38D5156C" w14:textId="77777777" w:rsidR="002D1659" w:rsidRPr="003C78EA" w:rsidRDefault="002D1659" w:rsidP="003C78EA">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61A3B0AA" w14:textId="77777777" w:rsidR="002D1659" w:rsidRPr="003C78EA" w:rsidRDefault="002D1659" w:rsidP="003C78EA">
            <w:pPr>
              <w:jc w:val="right"/>
              <w:rPr>
                <w:sz w:val="20"/>
                <w:szCs w:val="20"/>
              </w:rPr>
            </w:pPr>
            <w:r w:rsidRPr="003C78EA">
              <w:rPr>
                <w:sz w:val="20"/>
                <w:szCs w:val="20"/>
              </w:rPr>
              <w:t>0,89</w:t>
            </w:r>
          </w:p>
        </w:tc>
      </w:tr>
      <w:tr w:rsidR="002D1659" w:rsidRPr="00D47E8F" w14:paraId="41D75C5D" w14:textId="77777777" w:rsidTr="002D1659">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7F46832B" w14:textId="77777777" w:rsidR="002D1659" w:rsidRPr="003C78EA" w:rsidRDefault="002D1659" w:rsidP="003C78EA">
            <w:pPr>
              <w:rPr>
                <w:sz w:val="20"/>
                <w:szCs w:val="20"/>
              </w:rPr>
            </w:pPr>
            <w:proofErr w:type="spellStart"/>
            <w:r w:rsidRPr="003C78EA">
              <w:rPr>
                <w:sz w:val="20"/>
                <w:szCs w:val="20"/>
              </w:rPr>
              <w:t>Kommunar</w:t>
            </w:r>
            <w:proofErr w:type="spellEnd"/>
            <w:r w:rsidRPr="003C78EA">
              <w:rPr>
                <w:sz w:val="20"/>
                <w:szCs w:val="20"/>
              </w:rPr>
              <w:t xml:space="preserve"> i </w:t>
            </w:r>
            <w:proofErr w:type="spellStart"/>
            <w:r w:rsidRPr="003C78EA">
              <w:rPr>
                <w:sz w:val="20"/>
                <w:szCs w:val="20"/>
              </w:rPr>
              <w:t>analysane</w:t>
            </w:r>
            <w:proofErr w:type="spellEnd"/>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F22F7D0" w14:textId="77777777" w:rsidR="002D1659" w:rsidRPr="003C78EA" w:rsidRDefault="002D1659" w:rsidP="003C78EA">
            <w:pPr>
              <w:jc w:val="right"/>
              <w:rPr>
                <w:sz w:val="20"/>
                <w:szCs w:val="20"/>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B89D5AF" w14:textId="77777777" w:rsidR="002D1659" w:rsidRPr="003C78EA" w:rsidRDefault="002D1659" w:rsidP="003C78EA">
            <w:pPr>
              <w:jc w:val="right"/>
              <w:rPr>
                <w:sz w:val="20"/>
                <w:szCs w:val="20"/>
              </w:rPr>
            </w:pPr>
            <w:r w:rsidRPr="003C78EA">
              <w:rPr>
                <w:sz w:val="20"/>
                <w:szCs w:val="20"/>
              </w:rPr>
              <w:t>353</w:t>
            </w:r>
          </w:p>
        </w:tc>
      </w:tr>
    </w:tbl>
    <w:p w14:paraId="3FBC6F33" w14:textId="77777777" w:rsidR="002D1659" w:rsidRPr="00D47E8F" w:rsidRDefault="002D1659" w:rsidP="00D47E8F">
      <w:pPr>
        <w:pStyle w:val="tabell-tittel"/>
      </w:pPr>
      <w:r w:rsidRPr="00D47E8F">
        <w:t>Analyseresultat landbruk.</w:t>
      </w:r>
    </w:p>
    <w:p w14:paraId="3B02C095" w14:textId="77777777" w:rsidR="002D1659" w:rsidRPr="00D47E8F" w:rsidRDefault="002D1659" w:rsidP="00D47E8F">
      <w:pPr>
        <w:pStyle w:val="Tabellnavn"/>
      </w:pPr>
      <w:r w:rsidRPr="00D47E8F">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2D1659" w:rsidRPr="00D47E8F" w14:paraId="4DE47BA8" w14:textId="77777777" w:rsidTr="002D1659">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A2F1C9" w14:textId="77777777" w:rsidR="002D1659" w:rsidRPr="003C78EA" w:rsidRDefault="002D1659" w:rsidP="003C78EA">
            <w:pPr>
              <w:rPr>
                <w:sz w:val="20"/>
                <w:szCs w:val="20"/>
              </w:rPr>
            </w:pPr>
            <w:r w:rsidRPr="003C78EA">
              <w:rPr>
                <w:sz w:val="20"/>
                <w:szCs w:val="20"/>
              </w:rPr>
              <w:t>Variabel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22AE2B" w14:textId="77777777" w:rsidR="002D1659" w:rsidRPr="003C78EA" w:rsidRDefault="002D1659" w:rsidP="003C78EA">
            <w:pPr>
              <w:jc w:val="right"/>
              <w:rPr>
                <w:sz w:val="20"/>
                <w:szCs w:val="20"/>
              </w:rPr>
            </w:pPr>
            <w:r w:rsidRPr="003C78EA">
              <w:rPr>
                <w:sz w:val="20"/>
                <w:szCs w:val="20"/>
              </w:rPr>
              <w:t>Koeffisient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809517" w14:textId="77777777" w:rsidR="002D1659" w:rsidRPr="003C78EA" w:rsidRDefault="002D1659" w:rsidP="003C78EA">
            <w:pPr>
              <w:jc w:val="right"/>
              <w:rPr>
                <w:sz w:val="20"/>
                <w:szCs w:val="20"/>
              </w:rPr>
            </w:pPr>
            <w:r w:rsidRPr="003C78EA">
              <w:rPr>
                <w:sz w:val="20"/>
                <w:szCs w:val="20"/>
              </w:rPr>
              <w:t>p-verdi</w:t>
            </w:r>
          </w:p>
        </w:tc>
      </w:tr>
      <w:tr w:rsidR="002D1659" w:rsidRPr="00D47E8F" w14:paraId="0E42F0BD" w14:textId="77777777" w:rsidTr="002D1659">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5168AFE0" w14:textId="77777777" w:rsidR="002D1659" w:rsidRPr="003C78EA" w:rsidRDefault="002D1659" w:rsidP="003C78EA">
            <w:pPr>
              <w:rPr>
                <w:sz w:val="20"/>
                <w:szCs w:val="20"/>
              </w:rPr>
            </w:pPr>
            <w:proofErr w:type="spellStart"/>
            <w:r w:rsidRPr="003C78EA">
              <w:rPr>
                <w:sz w:val="20"/>
                <w:szCs w:val="20"/>
              </w:rPr>
              <w:t>Jordbruksverksemder</w:t>
            </w:r>
            <w:proofErr w:type="spellEnd"/>
            <w:r w:rsidRPr="003C78EA">
              <w:rPr>
                <w:sz w:val="20"/>
                <w:szCs w:val="20"/>
              </w:rPr>
              <w:t xml:space="preserve">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8300808" w14:textId="77777777" w:rsidR="002D1659" w:rsidRPr="003C78EA" w:rsidRDefault="002D1659" w:rsidP="003C78EA">
            <w:pPr>
              <w:jc w:val="right"/>
              <w:rPr>
                <w:sz w:val="20"/>
                <w:szCs w:val="20"/>
              </w:rPr>
            </w:pPr>
            <w:r w:rsidRPr="003C78EA">
              <w:rPr>
                <w:sz w:val="20"/>
                <w:szCs w:val="20"/>
              </w:rPr>
              <w:t>24 338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5B0E4B6" w14:textId="77777777" w:rsidR="002D1659" w:rsidRPr="003C78EA" w:rsidRDefault="002D1659" w:rsidP="003C78EA">
            <w:pPr>
              <w:jc w:val="right"/>
              <w:rPr>
                <w:sz w:val="20"/>
                <w:szCs w:val="20"/>
              </w:rPr>
            </w:pPr>
            <w:r w:rsidRPr="003C78EA">
              <w:rPr>
                <w:sz w:val="20"/>
                <w:szCs w:val="20"/>
              </w:rPr>
              <w:t>&lt;0,0001</w:t>
            </w:r>
          </w:p>
        </w:tc>
      </w:tr>
      <w:tr w:rsidR="002D1659" w:rsidRPr="00D47E8F" w14:paraId="0940DFDB"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391A353D" w14:textId="77777777" w:rsidR="002D1659" w:rsidRPr="003C78EA" w:rsidRDefault="002D1659" w:rsidP="003C78EA">
            <w:pPr>
              <w:rPr>
                <w:sz w:val="20"/>
                <w:szCs w:val="20"/>
              </w:rPr>
            </w:pPr>
            <w:r w:rsidRPr="003C78EA">
              <w:rPr>
                <w:sz w:val="20"/>
                <w:szCs w:val="20"/>
              </w:rPr>
              <w:t>Kommunens areal</w:t>
            </w:r>
          </w:p>
        </w:tc>
        <w:tc>
          <w:tcPr>
            <w:tcW w:w="1400" w:type="dxa"/>
            <w:tcBorders>
              <w:top w:val="nil"/>
              <w:left w:val="nil"/>
              <w:bottom w:val="nil"/>
              <w:right w:val="nil"/>
            </w:tcBorders>
            <w:tcMar>
              <w:top w:w="128" w:type="dxa"/>
              <w:left w:w="43" w:type="dxa"/>
              <w:bottom w:w="43" w:type="dxa"/>
              <w:right w:w="43" w:type="dxa"/>
            </w:tcMar>
            <w:vAlign w:val="bottom"/>
          </w:tcPr>
          <w:p w14:paraId="3D792FF0" w14:textId="77777777" w:rsidR="002D1659" w:rsidRPr="003C78EA" w:rsidRDefault="002D1659" w:rsidP="003C78EA">
            <w:pPr>
              <w:jc w:val="right"/>
              <w:rPr>
                <w:sz w:val="20"/>
                <w:szCs w:val="20"/>
              </w:rPr>
            </w:pPr>
            <w:r w:rsidRPr="003C78EA">
              <w:rPr>
                <w:sz w:val="20"/>
                <w:szCs w:val="20"/>
              </w:rPr>
              <w:t>218</w:t>
            </w:r>
          </w:p>
        </w:tc>
        <w:tc>
          <w:tcPr>
            <w:tcW w:w="1400" w:type="dxa"/>
            <w:tcBorders>
              <w:top w:val="nil"/>
              <w:left w:val="nil"/>
              <w:bottom w:val="nil"/>
              <w:right w:val="nil"/>
            </w:tcBorders>
            <w:tcMar>
              <w:top w:w="128" w:type="dxa"/>
              <w:left w:w="43" w:type="dxa"/>
              <w:bottom w:w="43" w:type="dxa"/>
              <w:right w:w="43" w:type="dxa"/>
            </w:tcMar>
            <w:vAlign w:val="bottom"/>
          </w:tcPr>
          <w:p w14:paraId="6D30EEAA" w14:textId="77777777" w:rsidR="002D1659" w:rsidRPr="003C78EA" w:rsidRDefault="002D1659" w:rsidP="003C78EA">
            <w:pPr>
              <w:jc w:val="right"/>
              <w:rPr>
                <w:sz w:val="20"/>
                <w:szCs w:val="20"/>
              </w:rPr>
            </w:pPr>
            <w:r w:rsidRPr="003C78EA">
              <w:rPr>
                <w:sz w:val="20"/>
                <w:szCs w:val="20"/>
              </w:rPr>
              <w:t>0,0005</w:t>
            </w:r>
          </w:p>
        </w:tc>
      </w:tr>
      <w:tr w:rsidR="002D1659" w:rsidRPr="00D47E8F" w14:paraId="478F5033"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18D87DD9" w14:textId="77777777" w:rsidR="002D1659" w:rsidRPr="003C78EA" w:rsidRDefault="002D1659" w:rsidP="003C78EA">
            <w:pPr>
              <w:rPr>
                <w:sz w:val="20"/>
                <w:szCs w:val="20"/>
              </w:rPr>
            </w:pPr>
            <w:proofErr w:type="spellStart"/>
            <w:r w:rsidRPr="003C78EA">
              <w:rPr>
                <w:sz w:val="20"/>
                <w:szCs w:val="20"/>
              </w:rPr>
              <w:t>Landbrukseigedommar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4460A488" w14:textId="77777777" w:rsidR="002D1659" w:rsidRPr="003C78EA" w:rsidRDefault="002D1659" w:rsidP="003C78EA">
            <w:pPr>
              <w:jc w:val="right"/>
              <w:rPr>
                <w:sz w:val="20"/>
                <w:szCs w:val="20"/>
              </w:rPr>
            </w:pPr>
            <w:r w:rsidRPr="003C78EA">
              <w:rPr>
                <w:sz w:val="20"/>
                <w:szCs w:val="20"/>
              </w:rPr>
              <w:t>956</w:t>
            </w:r>
          </w:p>
        </w:tc>
        <w:tc>
          <w:tcPr>
            <w:tcW w:w="1400" w:type="dxa"/>
            <w:tcBorders>
              <w:top w:val="nil"/>
              <w:left w:val="nil"/>
              <w:bottom w:val="nil"/>
              <w:right w:val="nil"/>
            </w:tcBorders>
            <w:tcMar>
              <w:top w:w="128" w:type="dxa"/>
              <w:left w:w="43" w:type="dxa"/>
              <w:bottom w:w="43" w:type="dxa"/>
              <w:right w:w="43" w:type="dxa"/>
            </w:tcMar>
            <w:vAlign w:val="bottom"/>
          </w:tcPr>
          <w:p w14:paraId="4A94BFCF" w14:textId="77777777" w:rsidR="002D1659" w:rsidRPr="003C78EA" w:rsidRDefault="002D1659" w:rsidP="003C78EA">
            <w:pPr>
              <w:jc w:val="right"/>
              <w:rPr>
                <w:sz w:val="20"/>
                <w:szCs w:val="20"/>
              </w:rPr>
            </w:pPr>
            <w:r w:rsidRPr="003C78EA">
              <w:rPr>
                <w:sz w:val="20"/>
                <w:szCs w:val="20"/>
              </w:rPr>
              <w:t>0,0499</w:t>
            </w:r>
          </w:p>
        </w:tc>
      </w:tr>
      <w:tr w:rsidR="002D1659" w:rsidRPr="00D47E8F" w14:paraId="4ADA3F9A"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600492DC" w14:textId="77777777" w:rsidR="002D1659" w:rsidRPr="003C78EA" w:rsidRDefault="002D1659" w:rsidP="003C78EA">
            <w:pPr>
              <w:rPr>
                <w:sz w:val="20"/>
                <w:szCs w:val="20"/>
              </w:rPr>
            </w:pPr>
            <w:r w:rsidRPr="003C78EA">
              <w:rPr>
                <w:sz w:val="20"/>
                <w:szCs w:val="20"/>
              </w:rPr>
              <w:t>Frie inntekter</w:t>
            </w:r>
          </w:p>
        </w:tc>
        <w:tc>
          <w:tcPr>
            <w:tcW w:w="1400" w:type="dxa"/>
            <w:tcBorders>
              <w:top w:val="nil"/>
              <w:left w:val="nil"/>
              <w:bottom w:val="nil"/>
              <w:right w:val="nil"/>
            </w:tcBorders>
            <w:tcMar>
              <w:top w:w="128" w:type="dxa"/>
              <w:left w:w="43" w:type="dxa"/>
              <w:bottom w:w="43" w:type="dxa"/>
              <w:right w:w="43" w:type="dxa"/>
            </w:tcMar>
            <w:vAlign w:val="bottom"/>
          </w:tcPr>
          <w:p w14:paraId="2A82F610" w14:textId="77777777" w:rsidR="002D1659" w:rsidRPr="003C78EA" w:rsidRDefault="002D1659" w:rsidP="003C78EA">
            <w:pPr>
              <w:jc w:val="right"/>
              <w:rPr>
                <w:sz w:val="20"/>
                <w:szCs w:val="20"/>
              </w:rPr>
            </w:pPr>
            <w:r w:rsidRPr="003C78EA">
              <w:rPr>
                <w:sz w:val="20"/>
                <w:szCs w:val="20"/>
              </w:rPr>
              <w:t>0,0001</w:t>
            </w:r>
          </w:p>
        </w:tc>
        <w:tc>
          <w:tcPr>
            <w:tcW w:w="1400" w:type="dxa"/>
            <w:tcBorders>
              <w:top w:val="nil"/>
              <w:left w:val="nil"/>
              <w:bottom w:val="nil"/>
              <w:right w:val="nil"/>
            </w:tcBorders>
            <w:tcMar>
              <w:top w:w="128" w:type="dxa"/>
              <w:left w:w="43" w:type="dxa"/>
              <w:bottom w:w="43" w:type="dxa"/>
              <w:right w:w="43" w:type="dxa"/>
            </w:tcMar>
            <w:vAlign w:val="bottom"/>
          </w:tcPr>
          <w:p w14:paraId="7D268C1D" w14:textId="77777777" w:rsidR="002D1659" w:rsidRPr="003C78EA" w:rsidRDefault="002D1659" w:rsidP="003C78EA">
            <w:pPr>
              <w:jc w:val="right"/>
              <w:rPr>
                <w:sz w:val="20"/>
                <w:szCs w:val="20"/>
              </w:rPr>
            </w:pPr>
            <w:r w:rsidRPr="003C78EA">
              <w:rPr>
                <w:sz w:val="20"/>
                <w:szCs w:val="20"/>
              </w:rPr>
              <w:t>0,9259</w:t>
            </w:r>
          </w:p>
        </w:tc>
      </w:tr>
      <w:tr w:rsidR="002D1659" w:rsidRPr="00D47E8F" w14:paraId="76EB6480"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31C6D595" w14:textId="77777777" w:rsidR="002D1659" w:rsidRPr="003C78EA" w:rsidRDefault="002D1659" w:rsidP="003C78EA">
            <w:pPr>
              <w:rPr>
                <w:sz w:val="20"/>
                <w:szCs w:val="20"/>
              </w:rPr>
            </w:pPr>
            <w:r w:rsidRPr="003C78EA">
              <w:rPr>
                <w:sz w:val="20"/>
                <w:szCs w:val="20"/>
              </w:rPr>
              <w:t>Konstantledd</w:t>
            </w:r>
          </w:p>
        </w:tc>
        <w:tc>
          <w:tcPr>
            <w:tcW w:w="1400" w:type="dxa"/>
            <w:tcBorders>
              <w:top w:val="nil"/>
              <w:left w:val="nil"/>
              <w:bottom w:val="nil"/>
              <w:right w:val="nil"/>
            </w:tcBorders>
            <w:tcMar>
              <w:top w:w="128" w:type="dxa"/>
              <w:left w:w="43" w:type="dxa"/>
              <w:bottom w:w="43" w:type="dxa"/>
              <w:right w:w="43" w:type="dxa"/>
            </w:tcMar>
            <w:vAlign w:val="bottom"/>
          </w:tcPr>
          <w:p w14:paraId="33FC786A" w14:textId="77777777" w:rsidR="002D1659" w:rsidRPr="003C78EA" w:rsidRDefault="002D1659" w:rsidP="003C78EA">
            <w:pPr>
              <w:jc w:val="right"/>
              <w:rPr>
                <w:sz w:val="20"/>
                <w:szCs w:val="20"/>
              </w:rPr>
            </w:pPr>
            <w:r w:rsidRPr="003C78EA">
              <w:rPr>
                <w:sz w:val="20"/>
                <w:szCs w:val="20"/>
              </w:rPr>
              <w:t>-77</w:t>
            </w:r>
          </w:p>
        </w:tc>
        <w:tc>
          <w:tcPr>
            <w:tcW w:w="1400" w:type="dxa"/>
            <w:tcBorders>
              <w:top w:val="nil"/>
              <w:left w:val="nil"/>
              <w:bottom w:val="nil"/>
              <w:right w:val="nil"/>
            </w:tcBorders>
            <w:tcMar>
              <w:top w:w="128" w:type="dxa"/>
              <w:left w:w="43" w:type="dxa"/>
              <w:bottom w:w="43" w:type="dxa"/>
              <w:right w:w="43" w:type="dxa"/>
            </w:tcMar>
            <w:vAlign w:val="bottom"/>
          </w:tcPr>
          <w:p w14:paraId="77A458B1" w14:textId="77777777" w:rsidR="002D1659" w:rsidRPr="003C78EA" w:rsidRDefault="002D1659" w:rsidP="003C78EA">
            <w:pPr>
              <w:jc w:val="right"/>
              <w:rPr>
                <w:sz w:val="20"/>
                <w:szCs w:val="20"/>
              </w:rPr>
            </w:pPr>
            <w:r w:rsidRPr="003C78EA">
              <w:rPr>
                <w:sz w:val="20"/>
                <w:szCs w:val="20"/>
              </w:rPr>
              <w:t>0,4637</w:t>
            </w:r>
          </w:p>
        </w:tc>
      </w:tr>
      <w:tr w:rsidR="002D1659" w:rsidRPr="00D47E8F" w14:paraId="115EFA04" w14:textId="77777777" w:rsidTr="002D1659">
        <w:trPr>
          <w:trHeight w:val="380"/>
        </w:trPr>
        <w:tc>
          <w:tcPr>
            <w:tcW w:w="6740" w:type="dxa"/>
            <w:tcBorders>
              <w:top w:val="nil"/>
              <w:left w:val="nil"/>
              <w:bottom w:val="nil"/>
              <w:right w:val="nil"/>
            </w:tcBorders>
            <w:tcMar>
              <w:top w:w="128" w:type="dxa"/>
              <w:left w:w="43" w:type="dxa"/>
              <w:bottom w:w="43" w:type="dxa"/>
              <w:right w:w="43" w:type="dxa"/>
            </w:tcMar>
          </w:tcPr>
          <w:p w14:paraId="3F7B7969" w14:textId="77777777" w:rsidR="002D1659" w:rsidRPr="003C78EA" w:rsidRDefault="002D1659" w:rsidP="003C78EA">
            <w:pPr>
              <w:rPr>
                <w:sz w:val="20"/>
                <w:szCs w:val="20"/>
              </w:rPr>
            </w:pPr>
            <w:r w:rsidRPr="003C78EA">
              <w:rPr>
                <w:sz w:val="20"/>
                <w:szCs w:val="20"/>
              </w:rPr>
              <w:t>Justert R</w:t>
            </w:r>
            <w:r w:rsidRPr="003C78EA">
              <w:rPr>
                <w:rStyle w:val="skrift-hevet"/>
                <w:sz w:val="20"/>
                <w:szCs w:val="20"/>
              </w:rPr>
              <w:t>2</w:t>
            </w:r>
          </w:p>
        </w:tc>
        <w:tc>
          <w:tcPr>
            <w:tcW w:w="1400" w:type="dxa"/>
            <w:tcBorders>
              <w:top w:val="nil"/>
              <w:left w:val="nil"/>
              <w:bottom w:val="nil"/>
              <w:right w:val="nil"/>
            </w:tcBorders>
            <w:tcMar>
              <w:top w:w="128" w:type="dxa"/>
              <w:left w:w="43" w:type="dxa"/>
              <w:bottom w:w="43" w:type="dxa"/>
              <w:right w:w="43" w:type="dxa"/>
            </w:tcMar>
            <w:vAlign w:val="bottom"/>
          </w:tcPr>
          <w:p w14:paraId="7EED952C" w14:textId="77777777" w:rsidR="002D1659" w:rsidRPr="003C78EA" w:rsidRDefault="002D1659" w:rsidP="003C78EA">
            <w:pPr>
              <w:jc w:val="right"/>
              <w:rPr>
                <w:sz w:val="20"/>
                <w:szCs w:val="20"/>
              </w:rPr>
            </w:pPr>
          </w:p>
        </w:tc>
        <w:tc>
          <w:tcPr>
            <w:tcW w:w="1400" w:type="dxa"/>
            <w:tcBorders>
              <w:top w:val="nil"/>
              <w:left w:val="nil"/>
              <w:bottom w:val="nil"/>
              <w:right w:val="nil"/>
            </w:tcBorders>
            <w:tcMar>
              <w:top w:w="128" w:type="dxa"/>
              <w:left w:w="43" w:type="dxa"/>
              <w:bottom w:w="43" w:type="dxa"/>
              <w:right w:w="43" w:type="dxa"/>
            </w:tcMar>
            <w:vAlign w:val="bottom"/>
          </w:tcPr>
          <w:p w14:paraId="7B80A5A1" w14:textId="77777777" w:rsidR="002D1659" w:rsidRPr="003C78EA" w:rsidRDefault="002D1659" w:rsidP="003C78EA">
            <w:pPr>
              <w:jc w:val="right"/>
              <w:rPr>
                <w:sz w:val="20"/>
                <w:szCs w:val="20"/>
              </w:rPr>
            </w:pPr>
            <w:r w:rsidRPr="003C78EA">
              <w:rPr>
                <w:sz w:val="20"/>
                <w:szCs w:val="20"/>
              </w:rPr>
              <w:t>0,54</w:t>
            </w:r>
          </w:p>
        </w:tc>
      </w:tr>
      <w:tr w:rsidR="002D1659" w:rsidRPr="00D47E8F" w14:paraId="0A726ECE" w14:textId="77777777" w:rsidTr="002D1659">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03AA2DEB" w14:textId="77777777" w:rsidR="002D1659" w:rsidRPr="003C78EA" w:rsidRDefault="002D1659" w:rsidP="003C78EA">
            <w:pPr>
              <w:rPr>
                <w:sz w:val="20"/>
                <w:szCs w:val="20"/>
              </w:rPr>
            </w:pPr>
            <w:proofErr w:type="spellStart"/>
            <w:r w:rsidRPr="003C78EA">
              <w:rPr>
                <w:sz w:val="20"/>
                <w:szCs w:val="20"/>
              </w:rPr>
              <w:t>Kommunar</w:t>
            </w:r>
            <w:proofErr w:type="spellEnd"/>
            <w:r w:rsidRPr="003C78EA">
              <w:rPr>
                <w:sz w:val="20"/>
                <w:szCs w:val="20"/>
              </w:rPr>
              <w:t xml:space="preserve"> i </w:t>
            </w:r>
            <w:proofErr w:type="spellStart"/>
            <w:r w:rsidRPr="003C78EA">
              <w:rPr>
                <w:sz w:val="20"/>
                <w:szCs w:val="20"/>
              </w:rPr>
              <w:t>analysane</w:t>
            </w:r>
            <w:proofErr w:type="spellEnd"/>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2B04845" w14:textId="77777777" w:rsidR="002D1659" w:rsidRPr="003C78EA" w:rsidRDefault="002D1659" w:rsidP="003C78EA">
            <w:pPr>
              <w:jc w:val="right"/>
              <w:rPr>
                <w:sz w:val="20"/>
                <w:szCs w:val="20"/>
              </w:rPr>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FD145E0" w14:textId="77777777" w:rsidR="002D1659" w:rsidRPr="003C78EA" w:rsidRDefault="002D1659" w:rsidP="003C78EA">
            <w:pPr>
              <w:jc w:val="right"/>
              <w:rPr>
                <w:sz w:val="20"/>
                <w:szCs w:val="20"/>
              </w:rPr>
            </w:pPr>
            <w:r w:rsidRPr="003C78EA">
              <w:rPr>
                <w:sz w:val="20"/>
                <w:szCs w:val="20"/>
              </w:rPr>
              <w:t>340</w:t>
            </w:r>
          </w:p>
        </w:tc>
      </w:tr>
    </w:tbl>
    <w:p w14:paraId="26F4E45E" w14:textId="77777777" w:rsidR="008D4556" w:rsidRPr="003C78EA" w:rsidRDefault="008D4556" w:rsidP="00D47E8F">
      <w:pPr>
        <w:pStyle w:val="Overskrift1"/>
        <w:rPr>
          <w:color w:val="FF0000"/>
        </w:rPr>
      </w:pPr>
      <w:r w:rsidRPr="003C78EA">
        <w:rPr>
          <w:color w:val="FF0000"/>
        </w:rPr>
        <w:t>[</w:t>
      </w:r>
      <w:proofErr w:type="spellStart"/>
      <w:r w:rsidRPr="003C78EA">
        <w:rPr>
          <w:color w:val="FF0000"/>
        </w:rPr>
        <w:t>Vedleggsnr</w:t>
      </w:r>
      <w:proofErr w:type="spellEnd"/>
      <w:r w:rsidRPr="003C78EA">
        <w:rPr>
          <w:color w:val="FF0000"/>
        </w:rPr>
        <w:t>.]</w:t>
      </w:r>
    </w:p>
    <w:p w14:paraId="3439A4A1" w14:textId="77777777" w:rsidR="002D1659" w:rsidRPr="00D47E8F" w:rsidRDefault="002D1659" w:rsidP="00D47E8F">
      <w:pPr>
        <w:pStyle w:val="vedlegg-nr"/>
      </w:pPr>
    </w:p>
    <w:p w14:paraId="226D8C62" w14:textId="77777777" w:rsidR="002D1659" w:rsidRPr="00D47E8F" w:rsidRDefault="002D1659" w:rsidP="00D47E8F">
      <w:pPr>
        <w:pStyle w:val="vedlegg-tit"/>
      </w:pPr>
      <w:r w:rsidRPr="00D47E8F">
        <w:t xml:space="preserve">Anslag på fordelingsverknader for </w:t>
      </w:r>
      <w:proofErr w:type="spellStart"/>
      <w:r w:rsidRPr="00D47E8F">
        <w:t>enkeltkommunar</w:t>
      </w:r>
      <w:proofErr w:type="spellEnd"/>
    </w:p>
    <w:p w14:paraId="5FAF418C" w14:textId="77777777" w:rsidR="002D1659" w:rsidRPr="00D47E8F" w:rsidRDefault="002D1659" w:rsidP="00D47E8F">
      <w:r w:rsidRPr="00D47E8F">
        <w:t xml:space="preserve">Dette vedlegget viser </w:t>
      </w:r>
      <w:proofErr w:type="spellStart"/>
      <w:r w:rsidRPr="00D47E8F">
        <w:t>eit</w:t>
      </w:r>
      <w:proofErr w:type="spellEnd"/>
      <w:r w:rsidRPr="00D47E8F">
        <w:t xml:space="preserve"> anslag på fordelingsverknadene av forslaget til </w:t>
      </w:r>
      <w:proofErr w:type="spellStart"/>
      <w:r w:rsidRPr="00D47E8F">
        <w:t>endringar</w:t>
      </w:r>
      <w:proofErr w:type="spellEnd"/>
      <w:r w:rsidRPr="00D47E8F">
        <w:t xml:space="preserve"> i inntektssystemet for kvar enkelt kommune, jf. tabell 7.1. Tabellen viser </w:t>
      </w:r>
      <w:proofErr w:type="spellStart"/>
      <w:r w:rsidRPr="00D47E8F">
        <w:t>eit</w:t>
      </w:r>
      <w:proofErr w:type="spellEnd"/>
      <w:r w:rsidRPr="00D47E8F">
        <w:t xml:space="preserve"> anslag på </w:t>
      </w:r>
      <w:proofErr w:type="spellStart"/>
      <w:r w:rsidRPr="00D47E8F">
        <w:t>dei</w:t>
      </w:r>
      <w:proofErr w:type="spellEnd"/>
      <w:r w:rsidRPr="00D47E8F">
        <w:t xml:space="preserve"> samla fordelingsverknadene av alle forslaga, og </w:t>
      </w:r>
      <w:proofErr w:type="spellStart"/>
      <w:r w:rsidRPr="00D47E8F">
        <w:t>dei</w:t>
      </w:r>
      <w:proofErr w:type="spellEnd"/>
      <w:r w:rsidRPr="00D47E8F">
        <w:t xml:space="preserve"> isolerte </w:t>
      </w:r>
      <w:proofErr w:type="spellStart"/>
      <w:r w:rsidRPr="00D47E8F">
        <w:t>effektane</w:t>
      </w:r>
      <w:proofErr w:type="spellEnd"/>
      <w:r w:rsidRPr="00D47E8F">
        <w:t xml:space="preserve"> av </w:t>
      </w:r>
      <w:proofErr w:type="spellStart"/>
      <w:r w:rsidRPr="00D47E8F">
        <w:t>endringane</w:t>
      </w:r>
      <w:proofErr w:type="spellEnd"/>
      <w:r w:rsidRPr="00D47E8F">
        <w:t xml:space="preserve"> </w:t>
      </w:r>
      <w:proofErr w:type="spellStart"/>
      <w:r w:rsidRPr="00D47E8F">
        <w:t>innan</w:t>
      </w:r>
      <w:proofErr w:type="spellEnd"/>
      <w:r w:rsidRPr="00D47E8F">
        <w:t xml:space="preserve"> kostnadsnøkkelen og bruken av </w:t>
      </w:r>
      <w:proofErr w:type="spellStart"/>
      <w:r w:rsidRPr="00D47E8F">
        <w:t>særskild</w:t>
      </w:r>
      <w:proofErr w:type="spellEnd"/>
      <w:r w:rsidRPr="00D47E8F">
        <w:t xml:space="preserve"> fordeling, </w:t>
      </w:r>
      <w:proofErr w:type="spellStart"/>
      <w:r w:rsidRPr="00D47E8F">
        <w:t>dei</w:t>
      </w:r>
      <w:proofErr w:type="spellEnd"/>
      <w:r w:rsidRPr="00D47E8F">
        <w:t xml:space="preserve"> regionalpolitiske </w:t>
      </w:r>
      <w:proofErr w:type="spellStart"/>
      <w:r w:rsidRPr="00D47E8F">
        <w:t>tilskota</w:t>
      </w:r>
      <w:proofErr w:type="spellEnd"/>
      <w:r w:rsidRPr="00D47E8F">
        <w:t xml:space="preserve">, skattegrunnlaga og inntektsutjamninga, og toppfinansieringsordninga for </w:t>
      </w:r>
      <w:proofErr w:type="spellStart"/>
      <w:r w:rsidRPr="00D47E8F">
        <w:t>ressurskrevjande</w:t>
      </w:r>
      <w:proofErr w:type="spellEnd"/>
      <w:r w:rsidRPr="00D47E8F">
        <w:t xml:space="preserve"> </w:t>
      </w:r>
      <w:proofErr w:type="spellStart"/>
      <w:r w:rsidRPr="00D47E8F">
        <w:t>tenester</w:t>
      </w:r>
      <w:proofErr w:type="spellEnd"/>
      <w:r w:rsidRPr="00D47E8F">
        <w:t xml:space="preserve">. Tabellen viser både </w:t>
      </w:r>
      <w:proofErr w:type="spellStart"/>
      <w:r w:rsidRPr="00D47E8F">
        <w:t>eit</w:t>
      </w:r>
      <w:proofErr w:type="spellEnd"/>
      <w:r w:rsidRPr="00D47E8F">
        <w:t xml:space="preserve"> anslag på systemverknadene av </w:t>
      </w:r>
      <w:proofErr w:type="spellStart"/>
      <w:r w:rsidRPr="00D47E8F">
        <w:t>endringane</w:t>
      </w:r>
      <w:proofErr w:type="spellEnd"/>
      <w:r w:rsidRPr="00D47E8F">
        <w:t xml:space="preserve">, og </w:t>
      </w:r>
      <w:proofErr w:type="spellStart"/>
      <w:r w:rsidRPr="00D47E8F">
        <w:t>eit</w:t>
      </w:r>
      <w:proofErr w:type="spellEnd"/>
      <w:r w:rsidRPr="00D47E8F">
        <w:t xml:space="preserve"> anslag på verknaden det første året inkludert inntektsgarantiordninga (INGAR), overgangsordninga for </w:t>
      </w:r>
      <w:proofErr w:type="spellStart"/>
      <w:r w:rsidRPr="00D47E8F">
        <w:t>endringar</w:t>
      </w:r>
      <w:proofErr w:type="spellEnd"/>
      <w:r w:rsidRPr="00D47E8F">
        <w:t xml:space="preserve"> i skatteelementa og </w:t>
      </w:r>
      <w:proofErr w:type="spellStart"/>
      <w:r w:rsidRPr="00D47E8F">
        <w:t>eit</w:t>
      </w:r>
      <w:proofErr w:type="spellEnd"/>
      <w:r w:rsidRPr="00D47E8F">
        <w:t xml:space="preserve"> anslag på den samla veksten i </w:t>
      </w:r>
      <w:proofErr w:type="spellStart"/>
      <w:r w:rsidRPr="00D47E8F">
        <w:t>dei</w:t>
      </w:r>
      <w:proofErr w:type="spellEnd"/>
      <w:r w:rsidRPr="00D47E8F">
        <w:t xml:space="preserve"> frie inntektene.</w:t>
      </w:r>
    </w:p>
    <w:p w14:paraId="61728FAB" w14:textId="77777777" w:rsidR="002D1659" w:rsidRPr="00D47E8F" w:rsidRDefault="002D1659" w:rsidP="00D47E8F">
      <w:pPr>
        <w:pStyle w:val="avsnitt-undertittel"/>
      </w:pPr>
      <w:proofErr w:type="spellStart"/>
      <w:r w:rsidRPr="00D47E8F">
        <w:t>Føresetnader</w:t>
      </w:r>
      <w:proofErr w:type="spellEnd"/>
      <w:r w:rsidRPr="00D47E8F">
        <w:t xml:space="preserve"> for </w:t>
      </w:r>
      <w:proofErr w:type="spellStart"/>
      <w:r w:rsidRPr="00D47E8F">
        <w:t>berekningane</w:t>
      </w:r>
      <w:proofErr w:type="spellEnd"/>
    </w:p>
    <w:p w14:paraId="02FE7DF9" w14:textId="77777777" w:rsidR="002D1659" w:rsidRPr="00D47E8F" w:rsidRDefault="002D1659" w:rsidP="00D47E8F">
      <w:r w:rsidRPr="00D47E8F">
        <w:t xml:space="preserve">Fordelingsverknadene for </w:t>
      </w:r>
      <w:proofErr w:type="spellStart"/>
      <w:r w:rsidRPr="00D47E8F">
        <w:t>endringar</w:t>
      </w:r>
      <w:proofErr w:type="spellEnd"/>
      <w:r w:rsidRPr="00D47E8F">
        <w:t xml:space="preserve"> i kostnadsnøkkelen, bruken av </w:t>
      </w:r>
      <w:proofErr w:type="spellStart"/>
      <w:r w:rsidRPr="00D47E8F">
        <w:t>særskild</w:t>
      </w:r>
      <w:proofErr w:type="spellEnd"/>
      <w:r w:rsidRPr="00D47E8F">
        <w:t xml:space="preserve"> fordeling og </w:t>
      </w:r>
      <w:proofErr w:type="spellStart"/>
      <w:r w:rsidRPr="00D47E8F">
        <w:t>dei</w:t>
      </w:r>
      <w:proofErr w:type="spellEnd"/>
      <w:r w:rsidRPr="00D47E8F">
        <w:t xml:space="preserve"> regionalpolitiske </w:t>
      </w:r>
      <w:proofErr w:type="spellStart"/>
      <w:r w:rsidRPr="00D47E8F">
        <w:t>tilskota</w:t>
      </w:r>
      <w:proofErr w:type="spellEnd"/>
      <w:r w:rsidRPr="00D47E8F">
        <w:t xml:space="preserve"> er berekna med utgangspunkt i inntektssystemet for 2024, jf. Grønt hefte for 2024.</w:t>
      </w:r>
    </w:p>
    <w:p w14:paraId="78336DAE" w14:textId="77777777" w:rsidR="002D1659" w:rsidRPr="00D47E8F" w:rsidRDefault="002D1659" w:rsidP="00D47E8F">
      <w:r w:rsidRPr="00D47E8F">
        <w:t xml:space="preserve">Fordelingsverknadene for </w:t>
      </w:r>
      <w:proofErr w:type="spellStart"/>
      <w:r w:rsidRPr="00D47E8F">
        <w:t>endringar</w:t>
      </w:r>
      <w:proofErr w:type="spellEnd"/>
      <w:r w:rsidRPr="00D47E8F">
        <w:t xml:space="preserve"> i skattegrunnlaga og inntektsutjamninga er basert på </w:t>
      </w:r>
      <w:proofErr w:type="spellStart"/>
      <w:r w:rsidRPr="00D47E8F">
        <w:t>skattetal</w:t>
      </w:r>
      <w:proofErr w:type="spellEnd"/>
      <w:r w:rsidRPr="00D47E8F">
        <w:t xml:space="preserve"> for 2020. Fordelingsverknadene er justert til 2024-nivå med veksten i samla skatteinntekter </w:t>
      </w:r>
      <w:proofErr w:type="spellStart"/>
      <w:r w:rsidRPr="00D47E8F">
        <w:t>frå</w:t>
      </w:r>
      <w:proofErr w:type="spellEnd"/>
      <w:r w:rsidRPr="00D47E8F">
        <w:t xml:space="preserve"> 2020 til anslag på skatteinntekter i 2024 </w:t>
      </w:r>
      <w:proofErr w:type="spellStart"/>
      <w:r w:rsidRPr="00D47E8F">
        <w:t>frå</w:t>
      </w:r>
      <w:proofErr w:type="spellEnd"/>
      <w:r w:rsidRPr="00D47E8F">
        <w:t xml:space="preserve"> </w:t>
      </w:r>
      <w:proofErr w:type="spellStart"/>
      <w:r w:rsidRPr="00D47E8F">
        <w:t>Prop</w:t>
      </w:r>
      <w:proofErr w:type="spellEnd"/>
      <w:r w:rsidRPr="00D47E8F">
        <w:t xml:space="preserve">. 1 S, det vil </w:t>
      </w:r>
      <w:proofErr w:type="spellStart"/>
      <w:r w:rsidRPr="00D47E8F">
        <w:t>seie</w:t>
      </w:r>
      <w:proofErr w:type="spellEnd"/>
      <w:r w:rsidRPr="00D47E8F">
        <w:t xml:space="preserve"> med i overkant av 30 prosent.</w:t>
      </w:r>
    </w:p>
    <w:p w14:paraId="68039D34" w14:textId="77777777" w:rsidR="002D1659" w:rsidRPr="00D47E8F" w:rsidRDefault="002D1659" w:rsidP="00D47E8F">
      <w:r w:rsidRPr="00D47E8F">
        <w:t xml:space="preserve">Fordelingsverknadene for </w:t>
      </w:r>
      <w:proofErr w:type="spellStart"/>
      <w:r w:rsidRPr="00D47E8F">
        <w:t>endringar</w:t>
      </w:r>
      <w:proofErr w:type="spellEnd"/>
      <w:r w:rsidRPr="00D47E8F">
        <w:t xml:space="preserve"> i toppfinansieringsordninga for </w:t>
      </w:r>
      <w:proofErr w:type="spellStart"/>
      <w:r w:rsidRPr="00D47E8F">
        <w:t>ressurskrevjande</w:t>
      </w:r>
      <w:proofErr w:type="spellEnd"/>
      <w:r w:rsidRPr="00D47E8F">
        <w:t xml:space="preserve"> </w:t>
      </w:r>
      <w:proofErr w:type="spellStart"/>
      <w:r w:rsidRPr="00D47E8F">
        <w:t>tenester</w:t>
      </w:r>
      <w:proofErr w:type="spellEnd"/>
      <w:r w:rsidRPr="00D47E8F">
        <w:t xml:space="preserve"> er berekna med utgangspunkt i tal for 2022, prisjustert til 2024-kroner med kommunal </w:t>
      </w:r>
      <w:proofErr w:type="spellStart"/>
      <w:r w:rsidRPr="00D47E8F">
        <w:t>deflator</w:t>
      </w:r>
      <w:proofErr w:type="spellEnd"/>
      <w:r w:rsidRPr="00D47E8F">
        <w:t>.</w:t>
      </w:r>
    </w:p>
    <w:p w14:paraId="6DB2C182" w14:textId="77777777" w:rsidR="002D1659" w:rsidRPr="00D47E8F" w:rsidRDefault="002D1659" w:rsidP="00D47E8F">
      <w:proofErr w:type="spellStart"/>
      <w:r w:rsidRPr="00D47E8F">
        <w:t>Sidan</w:t>
      </w:r>
      <w:proofErr w:type="spellEnd"/>
      <w:r w:rsidRPr="00D47E8F">
        <w:t xml:space="preserve"> </w:t>
      </w:r>
      <w:proofErr w:type="spellStart"/>
      <w:r w:rsidRPr="00D47E8F">
        <w:t>berekningane</w:t>
      </w:r>
      <w:proofErr w:type="spellEnd"/>
      <w:r w:rsidRPr="00D47E8F">
        <w:t xml:space="preserve"> for skatt og toppfinansieringsordninga er gjort på tal for </w:t>
      </w:r>
      <w:proofErr w:type="spellStart"/>
      <w:r w:rsidRPr="00D47E8F">
        <w:t>høvesvis</w:t>
      </w:r>
      <w:proofErr w:type="spellEnd"/>
      <w:r w:rsidRPr="00D47E8F">
        <w:t xml:space="preserve"> 2020 og 2022, er det </w:t>
      </w:r>
      <w:proofErr w:type="spellStart"/>
      <w:r w:rsidRPr="00D47E8F">
        <w:t>ikkje</w:t>
      </w:r>
      <w:proofErr w:type="spellEnd"/>
      <w:r w:rsidRPr="00D47E8F">
        <w:t xml:space="preserve"> </w:t>
      </w:r>
      <w:proofErr w:type="spellStart"/>
      <w:r w:rsidRPr="00D47E8F">
        <w:t>mogleg</w:t>
      </w:r>
      <w:proofErr w:type="spellEnd"/>
      <w:r w:rsidRPr="00D47E8F">
        <w:t xml:space="preserve"> å </w:t>
      </w:r>
      <w:proofErr w:type="spellStart"/>
      <w:r w:rsidRPr="00D47E8F">
        <w:t>rekne</w:t>
      </w:r>
      <w:proofErr w:type="spellEnd"/>
      <w:r w:rsidRPr="00D47E8F">
        <w:t xml:space="preserve"> anslag for Haram og Ålesund etter kommuneinndelinga i 2024. Som </w:t>
      </w:r>
      <w:proofErr w:type="spellStart"/>
      <w:r w:rsidRPr="00D47E8F">
        <w:t>ein</w:t>
      </w:r>
      <w:proofErr w:type="spellEnd"/>
      <w:r w:rsidRPr="00D47E8F">
        <w:t xml:space="preserve"> illustrasjon er det i tabellen lagt til grunn at fordelingsverknadene for </w:t>
      </w:r>
      <w:proofErr w:type="spellStart"/>
      <w:r w:rsidRPr="00D47E8F">
        <w:t>endringane</w:t>
      </w:r>
      <w:proofErr w:type="spellEnd"/>
      <w:r w:rsidRPr="00D47E8F">
        <w:t xml:space="preserve"> i skatteelementa og toppfinansieringa, målt i kroner per </w:t>
      </w:r>
      <w:proofErr w:type="spellStart"/>
      <w:r w:rsidRPr="00D47E8F">
        <w:t>innbyggar</w:t>
      </w:r>
      <w:proofErr w:type="spellEnd"/>
      <w:r w:rsidRPr="00D47E8F">
        <w:t xml:space="preserve">, er den same for Haram og Ålesund etter delinga som i anslaga for Ålesund kommune før delinga. Merk at veksten i </w:t>
      </w:r>
      <w:proofErr w:type="spellStart"/>
      <w:r w:rsidRPr="00D47E8F">
        <w:t>dei</w:t>
      </w:r>
      <w:proofErr w:type="spellEnd"/>
      <w:r w:rsidRPr="00D47E8F">
        <w:t xml:space="preserve"> frie inntektene i kolonne 8–10 er i 2025-kroner, mens effekten av </w:t>
      </w:r>
      <w:proofErr w:type="spellStart"/>
      <w:r w:rsidRPr="00D47E8F">
        <w:t>dei</w:t>
      </w:r>
      <w:proofErr w:type="spellEnd"/>
      <w:r w:rsidRPr="00D47E8F">
        <w:t xml:space="preserve"> andre </w:t>
      </w:r>
      <w:proofErr w:type="spellStart"/>
      <w:r w:rsidRPr="00D47E8F">
        <w:t>endringane</w:t>
      </w:r>
      <w:proofErr w:type="spellEnd"/>
      <w:r w:rsidRPr="00D47E8F">
        <w:t xml:space="preserve"> er vist i anslag på 2024-kroner.</w:t>
      </w:r>
    </w:p>
    <w:p w14:paraId="7DB68E76" w14:textId="77777777" w:rsidR="002D1659" w:rsidRPr="00D47E8F" w:rsidRDefault="002D1659" w:rsidP="00D47E8F">
      <w:pPr>
        <w:pStyle w:val="avsnitt-undertittel"/>
      </w:pPr>
      <w:r w:rsidRPr="00D47E8F">
        <w:t>Tabellforklaring</w:t>
      </w:r>
    </w:p>
    <w:p w14:paraId="5F8436FB" w14:textId="77777777" w:rsidR="002D1659" w:rsidRPr="00D47E8F" w:rsidRDefault="002D1659" w:rsidP="00D47E8F">
      <w:pPr>
        <w:pStyle w:val="avsnitt-under-undertittel"/>
      </w:pPr>
      <w:r w:rsidRPr="00D47E8F">
        <w:t>Kolonne 1</w:t>
      </w:r>
    </w:p>
    <w:p w14:paraId="6E3E2D99" w14:textId="77777777" w:rsidR="002D1659" w:rsidRPr="00D47E8F" w:rsidRDefault="002D1659" w:rsidP="00D47E8F">
      <w:r w:rsidRPr="00D47E8F">
        <w:t xml:space="preserve">Kolonne 1 viser </w:t>
      </w:r>
      <w:proofErr w:type="spellStart"/>
      <w:r w:rsidRPr="00D47E8F">
        <w:t>talet</w:t>
      </w:r>
      <w:proofErr w:type="spellEnd"/>
      <w:r w:rsidRPr="00D47E8F">
        <w:t xml:space="preserve"> på </w:t>
      </w:r>
      <w:proofErr w:type="spellStart"/>
      <w:r w:rsidRPr="00D47E8F">
        <w:t>innbyggarar</w:t>
      </w:r>
      <w:proofErr w:type="spellEnd"/>
      <w:r w:rsidRPr="00D47E8F">
        <w:t xml:space="preserve"> i kommunen per 1. juli 2023.</w:t>
      </w:r>
    </w:p>
    <w:p w14:paraId="62682E6E" w14:textId="77777777" w:rsidR="002D1659" w:rsidRPr="00D47E8F" w:rsidRDefault="002D1659" w:rsidP="00D47E8F">
      <w:pPr>
        <w:pStyle w:val="avsnitt-under-undertittel"/>
      </w:pPr>
      <w:r w:rsidRPr="00D47E8F">
        <w:t>Kolonne 2</w:t>
      </w:r>
    </w:p>
    <w:p w14:paraId="51CA28DF" w14:textId="77777777" w:rsidR="002D1659" w:rsidRPr="00D47E8F" w:rsidRDefault="002D1659" w:rsidP="00D47E8F">
      <w:r w:rsidRPr="00D47E8F">
        <w:t xml:space="preserve">Kolonne 2 i </w:t>
      </w:r>
      <w:proofErr w:type="spellStart"/>
      <w:r w:rsidRPr="00D47E8F">
        <w:t>tabellane</w:t>
      </w:r>
      <w:proofErr w:type="spellEnd"/>
      <w:r w:rsidRPr="00D47E8F">
        <w:t xml:space="preserve"> viser </w:t>
      </w:r>
      <w:proofErr w:type="spellStart"/>
      <w:r w:rsidRPr="00D47E8F">
        <w:t>eit</w:t>
      </w:r>
      <w:proofErr w:type="spellEnd"/>
      <w:r w:rsidRPr="00D47E8F">
        <w:t xml:space="preserve"> anslag på </w:t>
      </w:r>
      <w:proofErr w:type="spellStart"/>
      <w:r w:rsidRPr="00D47E8F">
        <w:t>dei</w:t>
      </w:r>
      <w:proofErr w:type="spellEnd"/>
      <w:r w:rsidRPr="00D47E8F">
        <w:t xml:space="preserve"> samla frie inntektene, inkludert inntekter </w:t>
      </w:r>
      <w:proofErr w:type="spellStart"/>
      <w:r w:rsidRPr="00D47E8F">
        <w:t>frå</w:t>
      </w:r>
      <w:proofErr w:type="spellEnd"/>
      <w:r w:rsidRPr="00D47E8F">
        <w:t xml:space="preserve"> </w:t>
      </w:r>
      <w:proofErr w:type="spellStart"/>
      <w:r w:rsidRPr="00D47E8F">
        <w:t>eigedomsskatt</w:t>
      </w:r>
      <w:proofErr w:type="spellEnd"/>
      <w:r w:rsidRPr="00D47E8F">
        <w:t xml:space="preserve">, konsesjonskraft og Havbruksfondet. Anslaget på skatt og </w:t>
      </w:r>
      <w:proofErr w:type="spellStart"/>
      <w:r w:rsidRPr="00D47E8F">
        <w:t>rammetilskot</w:t>
      </w:r>
      <w:proofErr w:type="spellEnd"/>
      <w:r w:rsidRPr="00D47E8F">
        <w:t xml:space="preserve"> er henta </w:t>
      </w:r>
      <w:proofErr w:type="spellStart"/>
      <w:r w:rsidRPr="00D47E8F">
        <w:t>frå</w:t>
      </w:r>
      <w:proofErr w:type="spellEnd"/>
      <w:r w:rsidRPr="00D47E8F">
        <w:t xml:space="preserve"> Grønt hefte 2024, og er inkludert inntekts- og </w:t>
      </w:r>
      <w:proofErr w:type="spellStart"/>
      <w:r w:rsidRPr="00D47E8F">
        <w:t>utgiftsutjamning</w:t>
      </w:r>
      <w:proofErr w:type="spellEnd"/>
      <w:r w:rsidRPr="00D47E8F">
        <w:t xml:space="preserve"> med dagens inntektssystem. Tal for </w:t>
      </w:r>
      <w:proofErr w:type="spellStart"/>
      <w:r w:rsidRPr="00D47E8F">
        <w:t>eigedomsskatt</w:t>
      </w:r>
      <w:proofErr w:type="spellEnd"/>
      <w:r w:rsidRPr="00D47E8F">
        <w:t xml:space="preserve"> er henta </w:t>
      </w:r>
      <w:proofErr w:type="spellStart"/>
      <w:r w:rsidRPr="00D47E8F">
        <w:t>frå</w:t>
      </w:r>
      <w:proofErr w:type="spellEnd"/>
      <w:r w:rsidRPr="00D47E8F">
        <w:t xml:space="preserve"> KOSTRA og gjeld for 2022, og er inkludert alle </w:t>
      </w:r>
      <w:proofErr w:type="spellStart"/>
      <w:r w:rsidRPr="00D47E8F">
        <w:t>typar</w:t>
      </w:r>
      <w:proofErr w:type="spellEnd"/>
      <w:r w:rsidRPr="00D47E8F">
        <w:t xml:space="preserve"> </w:t>
      </w:r>
      <w:proofErr w:type="spellStart"/>
      <w:r w:rsidRPr="00D47E8F">
        <w:t>eigedomsskatt</w:t>
      </w:r>
      <w:proofErr w:type="spellEnd"/>
      <w:r w:rsidRPr="00D47E8F">
        <w:t xml:space="preserve">. </w:t>
      </w:r>
      <w:proofErr w:type="spellStart"/>
      <w:r w:rsidRPr="00D47E8F">
        <w:t>Konsesjonskraftinntekter</w:t>
      </w:r>
      <w:proofErr w:type="spellEnd"/>
      <w:r w:rsidRPr="00D47E8F">
        <w:t xml:space="preserve"> er nettoinntekter </w:t>
      </w:r>
      <w:proofErr w:type="spellStart"/>
      <w:r w:rsidRPr="00D47E8F">
        <w:t>frå</w:t>
      </w:r>
      <w:proofErr w:type="spellEnd"/>
      <w:r w:rsidRPr="00D47E8F">
        <w:t xml:space="preserve"> konsesjonskraft mv. </w:t>
      </w:r>
      <w:proofErr w:type="spellStart"/>
      <w:r w:rsidRPr="00D47E8F">
        <w:t>frå</w:t>
      </w:r>
      <w:proofErr w:type="spellEnd"/>
      <w:r w:rsidRPr="00D47E8F">
        <w:t xml:space="preserve"> KOSTRA, mens tal for </w:t>
      </w:r>
      <w:proofErr w:type="spellStart"/>
      <w:r w:rsidRPr="00D47E8F">
        <w:t>utbetalingar</w:t>
      </w:r>
      <w:proofErr w:type="spellEnd"/>
      <w:r w:rsidRPr="00D47E8F">
        <w:t xml:space="preserve"> </w:t>
      </w:r>
      <w:proofErr w:type="spellStart"/>
      <w:r w:rsidRPr="00D47E8F">
        <w:t>frå</w:t>
      </w:r>
      <w:proofErr w:type="spellEnd"/>
      <w:r w:rsidRPr="00D47E8F">
        <w:t xml:space="preserve"> Havbruksfondet er henta </w:t>
      </w:r>
      <w:proofErr w:type="spellStart"/>
      <w:r w:rsidRPr="00D47E8F">
        <w:t>frå</w:t>
      </w:r>
      <w:proofErr w:type="spellEnd"/>
      <w:r w:rsidRPr="00D47E8F">
        <w:t xml:space="preserve"> Fiskeridirektoratet. Det er brukt </w:t>
      </w:r>
      <w:proofErr w:type="spellStart"/>
      <w:r w:rsidRPr="00D47E8F">
        <w:t>eit</w:t>
      </w:r>
      <w:proofErr w:type="spellEnd"/>
      <w:r w:rsidRPr="00D47E8F">
        <w:t xml:space="preserve"> gjennomsnitt av konsesjonskraft- og havbruksinntekter for 2021 og 2022, </w:t>
      </w:r>
      <w:proofErr w:type="spellStart"/>
      <w:r w:rsidRPr="00D47E8F">
        <w:t>sidan</w:t>
      </w:r>
      <w:proofErr w:type="spellEnd"/>
      <w:r w:rsidRPr="00D47E8F">
        <w:t xml:space="preserve"> inntektene kan variere </w:t>
      </w:r>
      <w:proofErr w:type="spellStart"/>
      <w:r w:rsidRPr="00D47E8F">
        <w:t>ein</w:t>
      </w:r>
      <w:proofErr w:type="spellEnd"/>
      <w:r w:rsidRPr="00D47E8F">
        <w:t xml:space="preserve"> del </w:t>
      </w:r>
      <w:proofErr w:type="spellStart"/>
      <w:r w:rsidRPr="00D47E8F">
        <w:t>frå</w:t>
      </w:r>
      <w:proofErr w:type="spellEnd"/>
      <w:r w:rsidRPr="00D47E8F">
        <w:t xml:space="preserve"> år til år.</w:t>
      </w:r>
    </w:p>
    <w:p w14:paraId="538ED6F7" w14:textId="77777777" w:rsidR="002D1659" w:rsidRPr="00D47E8F" w:rsidRDefault="002D1659" w:rsidP="00D47E8F">
      <w:pPr>
        <w:pStyle w:val="avsnitt-under-undertittel"/>
      </w:pPr>
      <w:r w:rsidRPr="00D47E8F">
        <w:t>Kolonne 3</w:t>
      </w:r>
    </w:p>
    <w:p w14:paraId="29D9A769" w14:textId="77777777" w:rsidR="002D1659" w:rsidRPr="00D47E8F" w:rsidRDefault="002D1659" w:rsidP="00D47E8F">
      <w:r w:rsidRPr="00D47E8F">
        <w:t xml:space="preserve">Kolonne 3 viser </w:t>
      </w:r>
      <w:proofErr w:type="spellStart"/>
      <w:r w:rsidRPr="00D47E8F">
        <w:t>eit</w:t>
      </w:r>
      <w:proofErr w:type="spellEnd"/>
      <w:r w:rsidRPr="00D47E8F">
        <w:t xml:space="preserve"> anslag på fordelingsverknader av ny kostnadsnøkkel og </w:t>
      </w:r>
      <w:proofErr w:type="spellStart"/>
      <w:r w:rsidRPr="00D47E8F">
        <w:t>endringar</w:t>
      </w:r>
      <w:proofErr w:type="spellEnd"/>
      <w:r w:rsidRPr="00D47E8F">
        <w:t xml:space="preserve"> i bruken av særskilt fordeling. Anslaget er berekna med utgangspunkt i kriteriedata, utgiftsbehov og kostnadsnøkkel for inntektssystemet i 2024. Kolonnen viser effekten av </w:t>
      </w:r>
      <w:proofErr w:type="spellStart"/>
      <w:r w:rsidRPr="00D47E8F">
        <w:t>følgande</w:t>
      </w:r>
      <w:proofErr w:type="spellEnd"/>
      <w:r w:rsidRPr="00D47E8F">
        <w:t xml:space="preserve"> </w:t>
      </w:r>
      <w:proofErr w:type="spellStart"/>
      <w:r w:rsidRPr="00D47E8F">
        <w:t>endringar</w:t>
      </w:r>
      <w:proofErr w:type="spellEnd"/>
      <w:r w:rsidRPr="00D47E8F">
        <w:t>:</w:t>
      </w:r>
    </w:p>
    <w:p w14:paraId="1DF82D48" w14:textId="77777777" w:rsidR="002D1659" w:rsidRPr="00D47E8F" w:rsidRDefault="002D1659" w:rsidP="00D47E8F">
      <w:pPr>
        <w:pStyle w:val="Liste"/>
      </w:pPr>
      <w:r w:rsidRPr="00D47E8F">
        <w:t xml:space="preserve">nye </w:t>
      </w:r>
      <w:proofErr w:type="spellStart"/>
      <w:r w:rsidRPr="00D47E8F">
        <w:t>delkostnadsnøklar</w:t>
      </w:r>
      <w:proofErr w:type="spellEnd"/>
      <w:r w:rsidRPr="00D47E8F">
        <w:t xml:space="preserve"> for alle </w:t>
      </w:r>
      <w:proofErr w:type="spellStart"/>
      <w:r w:rsidRPr="00D47E8F">
        <w:t>sektorane</w:t>
      </w:r>
      <w:proofErr w:type="spellEnd"/>
      <w:r w:rsidRPr="00D47E8F">
        <w:t xml:space="preserve"> i </w:t>
      </w:r>
      <w:proofErr w:type="spellStart"/>
      <w:r w:rsidRPr="00D47E8F">
        <w:t>utgiftsutjamninga</w:t>
      </w:r>
      <w:proofErr w:type="spellEnd"/>
      <w:r w:rsidRPr="00D47E8F">
        <w:t>, jf. forslag i kapittel 15</w:t>
      </w:r>
    </w:p>
    <w:p w14:paraId="54EDD73B" w14:textId="77777777" w:rsidR="002D1659" w:rsidRPr="00D47E8F" w:rsidRDefault="002D1659" w:rsidP="00D47E8F">
      <w:pPr>
        <w:pStyle w:val="Liste"/>
      </w:pPr>
      <w:r w:rsidRPr="00D47E8F">
        <w:t xml:space="preserve">innføring av fullt basiskriterium for alle </w:t>
      </w:r>
      <w:proofErr w:type="spellStart"/>
      <w:r w:rsidRPr="00D47E8F">
        <w:t>kommunar</w:t>
      </w:r>
      <w:proofErr w:type="spellEnd"/>
    </w:p>
    <w:p w14:paraId="4366D57D" w14:textId="77777777" w:rsidR="002D1659" w:rsidRPr="00D47E8F" w:rsidRDefault="002D1659" w:rsidP="00D47E8F">
      <w:pPr>
        <w:pStyle w:val="Liste"/>
      </w:pPr>
      <w:r w:rsidRPr="00D47E8F">
        <w:t xml:space="preserve">utviding av </w:t>
      </w:r>
      <w:proofErr w:type="spellStart"/>
      <w:r w:rsidRPr="00D47E8F">
        <w:t>utgiftsutjamninga</w:t>
      </w:r>
      <w:proofErr w:type="spellEnd"/>
      <w:r w:rsidRPr="00D47E8F">
        <w:t xml:space="preserve"> til òg å omfatte </w:t>
      </w:r>
      <w:proofErr w:type="spellStart"/>
      <w:r w:rsidRPr="00D47E8F">
        <w:t>arbeidsretta</w:t>
      </w:r>
      <w:proofErr w:type="spellEnd"/>
      <w:r w:rsidRPr="00D47E8F">
        <w:t xml:space="preserve"> tiltak i kommunal regi og bistand til etablering og </w:t>
      </w:r>
      <w:proofErr w:type="spellStart"/>
      <w:r w:rsidRPr="00D47E8F">
        <w:t>vidareføring</w:t>
      </w:r>
      <w:proofErr w:type="spellEnd"/>
      <w:r w:rsidRPr="00D47E8F">
        <w:t xml:space="preserve"> av eigen bustad (jf. kapittel 15.7 om delkostnadsnøkkel for sosiale </w:t>
      </w:r>
      <w:proofErr w:type="spellStart"/>
      <w:r w:rsidRPr="00D47E8F">
        <w:t>tenester</w:t>
      </w:r>
      <w:proofErr w:type="spellEnd"/>
      <w:r w:rsidRPr="00D47E8F">
        <w:t>)</w:t>
      </w:r>
    </w:p>
    <w:p w14:paraId="5B18FB31" w14:textId="77777777" w:rsidR="002D1659" w:rsidRPr="00D47E8F" w:rsidRDefault="002D1659" w:rsidP="00D47E8F">
      <w:pPr>
        <w:pStyle w:val="Liste"/>
      </w:pPr>
      <w:r w:rsidRPr="00D47E8F">
        <w:t xml:space="preserve">effekten av at </w:t>
      </w:r>
      <w:proofErr w:type="spellStart"/>
      <w:r w:rsidRPr="00D47E8F">
        <w:t>vaksenopplæring</w:t>
      </w:r>
      <w:proofErr w:type="spellEnd"/>
      <w:r w:rsidRPr="00D47E8F">
        <w:t xml:space="preserve"> blir </w:t>
      </w:r>
      <w:proofErr w:type="spellStart"/>
      <w:r w:rsidRPr="00D47E8F">
        <w:t>rekna</w:t>
      </w:r>
      <w:proofErr w:type="spellEnd"/>
      <w:r w:rsidRPr="00D47E8F">
        <w:t xml:space="preserve"> som </w:t>
      </w:r>
      <w:proofErr w:type="spellStart"/>
      <w:r w:rsidRPr="00D47E8F">
        <w:t>ein</w:t>
      </w:r>
      <w:proofErr w:type="spellEnd"/>
      <w:r w:rsidRPr="00D47E8F">
        <w:t xml:space="preserve"> del av sektoren for sosiale </w:t>
      </w:r>
      <w:proofErr w:type="spellStart"/>
      <w:r w:rsidRPr="00D47E8F">
        <w:t>tenester</w:t>
      </w:r>
      <w:proofErr w:type="spellEnd"/>
      <w:r w:rsidRPr="00D47E8F">
        <w:t xml:space="preserve"> i staden for grunnskole</w:t>
      </w:r>
    </w:p>
    <w:p w14:paraId="68697E62" w14:textId="77777777" w:rsidR="002D1659" w:rsidRPr="00D47E8F" w:rsidRDefault="002D1659" w:rsidP="00D47E8F">
      <w:pPr>
        <w:pStyle w:val="Liste"/>
      </w:pPr>
      <w:r w:rsidRPr="00D47E8F">
        <w:t xml:space="preserve">effekten av å opprette ei ny ordning i tabell C for å tilbakeføre halvparten av fordelingsverknaden av å vekte ned kriteriet for </w:t>
      </w:r>
      <w:proofErr w:type="spellStart"/>
      <w:r w:rsidRPr="00D47E8F">
        <w:t>personar</w:t>
      </w:r>
      <w:proofErr w:type="spellEnd"/>
      <w:r w:rsidRPr="00D47E8F">
        <w:t xml:space="preserve"> med psykisk utviklingshemming</w:t>
      </w:r>
    </w:p>
    <w:p w14:paraId="322271E9" w14:textId="77777777" w:rsidR="002D1659" w:rsidRPr="00D47E8F" w:rsidRDefault="002D1659" w:rsidP="00D47E8F">
      <w:pPr>
        <w:pStyle w:val="Liste"/>
      </w:pPr>
      <w:r w:rsidRPr="00D47E8F">
        <w:t xml:space="preserve">effekten av å avvikle kompensasjonen for gradert basis i tabell C. </w:t>
      </w:r>
      <w:proofErr w:type="spellStart"/>
      <w:r w:rsidRPr="00D47E8F">
        <w:t>Midlane</w:t>
      </w:r>
      <w:proofErr w:type="spellEnd"/>
      <w:r w:rsidRPr="00D47E8F">
        <w:t xml:space="preserve"> er fordelt mellom alle </w:t>
      </w:r>
      <w:proofErr w:type="spellStart"/>
      <w:r w:rsidRPr="00D47E8F">
        <w:t>kommunar</w:t>
      </w:r>
      <w:proofErr w:type="spellEnd"/>
      <w:r w:rsidRPr="00D47E8F">
        <w:t xml:space="preserve"> etter </w:t>
      </w:r>
      <w:proofErr w:type="spellStart"/>
      <w:r w:rsidRPr="00D47E8F">
        <w:t>innbyggartal</w:t>
      </w:r>
      <w:proofErr w:type="spellEnd"/>
      <w:r w:rsidRPr="00D47E8F">
        <w:t>.</w:t>
      </w:r>
    </w:p>
    <w:p w14:paraId="6E78B83B" w14:textId="77777777" w:rsidR="002D1659" w:rsidRPr="00D47E8F" w:rsidRDefault="002D1659" w:rsidP="00D47E8F">
      <w:pPr>
        <w:pStyle w:val="avsnitt-under-undertittel"/>
      </w:pPr>
      <w:r w:rsidRPr="00D47E8F">
        <w:t>Kolonne 4</w:t>
      </w:r>
    </w:p>
    <w:p w14:paraId="28409F4E" w14:textId="77777777" w:rsidR="002D1659" w:rsidRPr="00D47E8F" w:rsidRDefault="002D1659" w:rsidP="00D47E8F">
      <w:r w:rsidRPr="00D47E8F">
        <w:t xml:space="preserve">Kolonne 4 viser </w:t>
      </w:r>
      <w:proofErr w:type="spellStart"/>
      <w:r w:rsidRPr="00D47E8F">
        <w:t>eit</w:t>
      </w:r>
      <w:proofErr w:type="spellEnd"/>
      <w:r w:rsidRPr="00D47E8F">
        <w:t xml:space="preserve"> anslag på fordelingsverknadene av </w:t>
      </w:r>
      <w:proofErr w:type="spellStart"/>
      <w:r w:rsidRPr="00D47E8F">
        <w:t>følgande</w:t>
      </w:r>
      <w:proofErr w:type="spellEnd"/>
      <w:r w:rsidRPr="00D47E8F">
        <w:t xml:space="preserve"> </w:t>
      </w:r>
      <w:proofErr w:type="spellStart"/>
      <w:r w:rsidRPr="00D47E8F">
        <w:t>endringar</w:t>
      </w:r>
      <w:proofErr w:type="spellEnd"/>
      <w:r w:rsidRPr="00D47E8F">
        <w:t>:</w:t>
      </w:r>
    </w:p>
    <w:p w14:paraId="522C2E27" w14:textId="77777777" w:rsidR="002D1659" w:rsidRPr="00D47E8F" w:rsidRDefault="002D1659" w:rsidP="00D47E8F">
      <w:pPr>
        <w:pStyle w:val="Liste"/>
      </w:pPr>
      <w:r w:rsidRPr="00D47E8F">
        <w:t xml:space="preserve">bruk av ny </w:t>
      </w:r>
      <w:proofErr w:type="spellStart"/>
      <w:r w:rsidRPr="00D47E8F">
        <w:t>distriktsindeks</w:t>
      </w:r>
      <w:proofErr w:type="spellEnd"/>
      <w:r w:rsidRPr="00D47E8F">
        <w:t xml:space="preserve"> </w:t>
      </w:r>
      <w:proofErr w:type="spellStart"/>
      <w:r w:rsidRPr="00D47E8F">
        <w:t>innanfor</w:t>
      </w:r>
      <w:proofErr w:type="spellEnd"/>
      <w:r w:rsidRPr="00D47E8F">
        <w:t xml:space="preserve"> </w:t>
      </w:r>
      <w:proofErr w:type="spellStart"/>
      <w:r w:rsidRPr="00D47E8F">
        <w:t>distriktstilskota</w:t>
      </w:r>
      <w:proofErr w:type="spellEnd"/>
      <w:r w:rsidRPr="00D47E8F">
        <w:t xml:space="preserve"> for Sør-</w:t>
      </w:r>
      <w:proofErr w:type="spellStart"/>
      <w:r w:rsidRPr="00D47E8F">
        <w:t>Noreg</w:t>
      </w:r>
      <w:proofErr w:type="spellEnd"/>
      <w:r w:rsidRPr="00D47E8F">
        <w:t xml:space="preserve"> og Nord-</w:t>
      </w:r>
      <w:proofErr w:type="spellStart"/>
      <w:r w:rsidRPr="00D47E8F">
        <w:t>Noreg</w:t>
      </w:r>
      <w:proofErr w:type="spellEnd"/>
    </w:p>
    <w:p w14:paraId="03F37E90" w14:textId="77777777" w:rsidR="002D1659" w:rsidRPr="00D47E8F" w:rsidRDefault="002D1659" w:rsidP="00D47E8F">
      <w:pPr>
        <w:pStyle w:val="Liste"/>
      </w:pPr>
      <w:r w:rsidRPr="00D47E8F">
        <w:t>småkommunetillegg til Værøy, Røst og Træna etter same sats som i tiltakssona for Nord-Troms og Finnmark</w:t>
      </w:r>
    </w:p>
    <w:p w14:paraId="2F4B1F79" w14:textId="77777777" w:rsidR="002D1659" w:rsidRPr="00D47E8F" w:rsidRDefault="002D1659" w:rsidP="00D47E8F">
      <w:pPr>
        <w:pStyle w:val="Liste"/>
      </w:pPr>
      <w:r w:rsidRPr="00D47E8F">
        <w:t xml:space="preserve">reduksjon i satsen på </w:t>
      </w:r>
      <w:proofErr w:type="spellStart"/>
      <w:r w:rsidRPr="00D47E8F">
        <w:t>storbytilskotet</w:t>
      </w:r>
      <w:proofErr w:type="spellEnd"/>
      <w:r w:rsidRPr="00D47E8F">
        <w:t xml:space="preserve"> </w:t>
      </w:r>
      <w:proofErr w:type="spellStart"/>
      <w:r w:rsidRPr="00D47E8F">
        <w:t>frå</w:t>
      </w:r>
      <w:proofErr w:type="spellEnd"/>
      <w:r w:rsidRPr="00D47E8F">
        <w:t xml:space="preserve"> 416 til 398 kroner per </w:t>
      </w:r>
      <w:proofErr w:type="spellStart"/>
      <w:r w:rsidRPr="00D47E8F">
        <w:t>innbyggar</w:t>
      </w:r>
      <w:proofErr w:type="spellEnd"/>
    </w:p>
    <w:p w14:paraId="70033188" w14:textId="77777777" w:rsidR="002D1659" w:rsidRPr="00D47E8F" w:rsidRDefault="002D1659" w:rsidP="00D47E8F">
      <w:pPr>
        <w:pStyle w:val="Liste"/>
      </w:pPr>
      <w:r w:rsidRPr="00D47E8F">
        <w:t xml:space="preserve">reduksjon i satsen på </w:t>
      </w:r>
      <w:proofErr w:type="spellStart"/>
      <w:r w:rsidRPr="00D47E8F">
        <w:t>veksttilskotet</w:t>
      </w:r>
      <w:proofErr w:type="spellEnd"/>
      <w:r w:rsidRPr="00D47E8F">
        <w:t xml:space="preserve"> </w:t>
      </w:r>
      <w:proofErr w:type="spellStart"/>
      <w:r w:rsidRPr="00D47E8F">
        <w:t>frå</w:t>
      </w:r>
      <w:proofErr w:type="spellEnd"/>
      <w:r w:rsidRPr="00D47E8F">
        <w:t xml:space="preserve"> 67 331 kroner til 22 444 kroner per </w:t>
      </w:r>
      <w:proofErr w:type="spellStart"/>
      <w:r w:rsidRPr="00D47E8F">
        <w:t>innbyggar</w:t>
      </w:r>
      <w:proofErr w:type="spellEnd"/>
      <w:r w:rsidRPr="00D47E8F">
        <w:t xml:space="preserve"> over </w:t>
      </w:r>
      <w:proofErr w:type="spellStart"/>
      <w:r w:rsidRPr="00D47E8F">
        <w:t>vekstgrensa</w:t>
      </w:r>
      <w:proofErr w:type="spellEnd"/>
    </w:p>
    <w:p w14:paraId="459020AC" w14:textId="77777777" w:rsidR="002D1659" w:rsidRPr="00D47E8F" w:rsidRDefault="002D1659" w:rsidP="00D47E8F">
      <w:pPr>
        <w:pStyle w:val="Liste"/>
      </w:pPr>
      <w:r w:rsidRPr="00D47E8F">
        <w:t xml:space="preserve">avvikling av </w:t>
      </w:r>
      <w:proofErr w:type="spellStart"/>
      <w:r w:rsidRPr="00D47E8F">
        <w:t>regionsentertilskotet</w:t>
      </w:r>
      <w:proofErr w:type="spellEnd"/>
    </w:p>
    <w:p w14:paraId="45424079" w14:textId="77777777" w:rsidR="002D1659" w:rsidRPr="00D47E8F" w:rsidRDefault="002D1659" w:rsidP="00D47E8F">
      <w:pPr>
        <w:pStyle w:val="Liste"/>
      </w:pPr>
      <w:r w:rsidRPr="00D47E8F">
        <w:t xml:space="preserve">innføring av ei inntektsgrense for </w:t>
      </w:r>
      <w:proofErr w:type="spellStart"/>
      <w:r w:rsidRPr="00D47E8F">
        <w:t>distriktstilskot</w:t>
      </w:r>
      <w:proofErr w:type="spellEnd"/>
      <w:r w:rsidRPr="00D47E8F">
        <w:t xml:space="preserve"> Sør-</w:t>
      </w:r>
      <w:proofErr w:type="spellStart"/>
      <w:r w:rsidRPr="00D47E8F">
        <w:t>Noreg</w:t>
      </w:r>
      <w:proofErr w:type="spellEnd"/>
      <w:r w:rsidRPr="00D47E8F">
        <w:t xml:space="preserve"> som òg </w:t>
      </w:r>
      <w:proofErr w:type="spellStart"/>
      <w:r w:rsidRPr="00D47E8F">
        <w:t>omfattar</w:t>
      </w:r>
      <w:proofErr w:type="spellEnd"/>
      <w:r w:rsidRPr="00D47E8F">
        <w:t xml:space="preserve"> inntekter </w:t>
      </w:r>
      <w:proofErr w:type="spellStart"/>
      <w:r w:rsidRPr="00D47E8F">
        <w:t>frå</w:t>
      </w:r>
      <w:proofErr w:type="spellEnd"/>
      <w:r w:rsidRPr="00D47E8F">
        <w:t xml:space="preserve"> konsesjonskraft, </w:t>
      </w:r>
      <w:proofErr w:type="spellStart"/>
      <w:r w:rsidRPr="00D47E8F">
        <w:t>eigedomsskatt</w:t>
      </w:r>
      <w:proofErr w:type="spellEnd"/>
      <w:r w:rsidRPr="00D47E8F">
        <w:t xml:space="preserve"> på kraft- og petroleumsanlegg, Havbruksfondet og produksjonsavgift for vindkraft</w:t>
      </w:r>
    </w:p>
    <w:p w14:paraId="19B04191" w14:textId="77777777" w:rsidR="002D1659" w:rsidRPr="00D47E8F" w:rsidRDefault="002D1659" w:rsidP="00D47E8F">
      <w:pPr>
        <w:pStyle w:val="Liste"/>
      </w:pPr>
      <w:proofErr w:type="spellStart"/>
      <w:r w:rsidRPr="00D47E8F">
        <w:t>auke</w:t>
      </w:r>
      <w:proofErr w:type="spellEnd"/>
      <w:r w:rsidRPr="00D47E8F">
        <w:t xml:space="preserve"> i </w:t>
      </w:r>
      <w:proofErr w:type="spellStart"/>
      <w:r w:rsidRPr="00D47E8F">
        <w:t>innbyggartilskotet</w:t>
      </w:r>
      <w:proofErr w:type="spellEnd"/>
      <w:r w:rsidRPr="00D47E8F">
        <w:t xml:space="preserve"> med </w:t>
      </w:r>
      <w:proofErr w:type="spellStart"/>
      <w:r w:rsidRPr="00D47E8F">
        <w:t>eit</w:t>
      </w:r>
      <w:proofErr w:type="spellEnd"/>
      <w:r w:rsidRPr="00D47E8F">
        <w:t xml:space="preserve"> likt beløp per </w:t>
      </w:r>
      <w:proofErr w:type="spellStart"/>
      <w:r w:rsidRPr="00D47E8F">
        <w:t>innbyggar</w:t>
      </w:r>
      <w:proofErr w:type="spellEnd"/>
      <w:r w:rsidRPr="00D47E8F">
        <w:t xml:space="preserve">, </w:t>
      </w:r>
      <w:proofErr w:type="spellStart"/>
      <w:r w:rsidRPr="00D47E8F">
        <w:t>tilsvarande</w:t>
      </w:r>
      <w:proofErr w:type="spellEnd"/>
      <w:r w:rsidRPr="00D47E8F">
        <w:t xml:space="preserve"> den samla reduksjonen i </w:t>
      </w:r>
      <w:proofErr w:type="spellStart"/>
      <w:r w:rsidRPr="00D47E8F">
        <w:t>dei</w:t>
      </w:r>
      <w:proofErr w:type="spellEnd"/>
      <w:r w:rsidRPr="00D47E8F">
        <w:t xml:space="preserve"> regionalpolitiske </w:t>
      </w:r>
      <w:proofErr w:type="spellStart"/>
      <w:r w:rsidRPr="00D47E8F">
        <w:t>tilskota</w:t>
      </w:r>
      <w:proofErr w:type="spellEnd"/>
    </w:p>
    <w:p w14:paraId="19D028D3" w14:textId="77777777" w:rsidR="002D1659" w:rsidRPr="00D47E8F" w:rsidRDefault="002D1659" w:rsidP="00D47E8F">
      <w:r w:rsidRPr="00D47E8F">
        <w:t xml:space="preserve">Anslaga er berekna med utgangspunkt i kriteriedata og </w:t>
      </w:r>
      <w:proofErr w:type="spellStart"/>
      <w:r w:rsidRPr="00D47E8F">
        <w:t>tilskot</w:t>
      </w:r>
      <w:proofErr w:type="spellEnd"/>
      <w:r w:rsidRPr="00D47E8F">
        <w:t xml:space="preserve"> i inntektssystemet for 2024.</w:t>
      </w:r>
    </w:p>
    <w:p w14:paraId="61BAF5A0" w14:textId="77777777" w:rsidR="002D1659" w:rsidRPr="00D47E8F" w:rsidRDefault="002D1659" w:rsidP="00D47E8F">
      <w:pPr>
        <w:pStyle w:val="avsnitt-under-undertittel"/>
      </w:pPr>
      <w:r w:rsidRPr="00D47E8F">
        <w:t>Kolonne 5</w:t>
      </w:r>
    </w:p>
    <w:p w14:paraId="5C6DE632" w14:textId="77777777" w:rsidR="002D1659" w:rsidRPr="00D47E8F" w:rsidRDefault="002D1659" w:rsidP="00D47E8F">
      <w:r w:rsidRPr="00D47E8F">
        <w:t xml:space="preserve">Kolonne 5 viser </w:t>
      </w:r>
      <w:proofErr w:type="spellStart"/>
      <w:r w:rsidRPr="00D47E8F">
        <w:t>eit</w:t>
      </w:r>
      <w:proofErr w:type="spellEnd"/>
      <w:r w:rsidRPr="00D47E8F">
        <w:t xml:space="preserve"> anslag på fordelingsverknadene av </w:t>
      </w:r>
      <w:proofErr w:type="spellStart"/>
      <w:r w:rsidRPr="00D47E8F">
        <w:t>følgande</w:t>
      </w:r>
      <w:proofErr w:type="spellEnd"/>
      <w:r w:rsidRPr="00D47E8F">
        <w:t xml:space="preserve"> </w:t>
      </w:r>
      <w:proofErr w:type="spellStart"/>
      <w:r w:rsidRPr="00D47E8F">
        <w:t>endringar</w:t>
      </w:r>
      <w:proofErr w:type="spellEnd"/>
      <w:r w:rsidRPr="00D47E8F">
        <w:t>:</w:t>
      </w:r>
    </w:p>
    <w:p w14:paraId="7F24FBA7" w14:textId="77777777" w:rsidR="002D1659" w:rsidRPr="00D47E8F" w:rsidRDefault="002D1659" w:rsidP="00D47E8F">
      <w:pPr>
        <w:pStyle w:val="Liste"/>
      </w:pPr>
      <w:proofErr w:type="spellStart"/>
      <w:r w:rsidRPr="00D47E8F">
        <w:t>Eigarinntekter</w:t>
      </w:r>
      <w:proofErr w:type="spellEnd"/>
      <w:r w:rsidRPr="00D47E8F">
        <w:t xml:space="preserve"> (utbytte mv.) blir korrigert ut av skattegrunnlaget for </w:t>
      </w:r>
      <w:proofErr w:type="spellStart"/>
      <w:r w:rsidRPr="00D47E8F">
        <w:t>kommunane</w:t>
      </w:r>
      <w:proofErr w:type="spellEnd"/>
      <w:r w:rsidRPr="00D47E8F">
        <w:t xml:space="preserve">, og erstatta med </w:t>
      </w:r>
      <w:proofErr w:type="spellStart"/>
      <w:r w:rsidRPr="00D47E8F">
        <w:t>annan</w:t>
      </w:r>
      <w:proofErr w:type="spellEnd"/>
      <w:r w:rsidRPr="00D47E8F">
        <w:t xml:space="preserve"> inntektsskatt.</w:t>
      </w:r>
    </w:p>
    <w:p w14:paraId="48D740A9" w14:textId="77777777" w:rsidR="002D1659" w:rsidRPr="00D47E8F" w:rsidRDefault="002D1659" w:rsidP="00D47E8F">
      <w:pPr>
        <w:pStyle w:val="Liste"/>
      </w:pPr>
      <w:proofErr w:type="spellStart"/>
      <w:r w:rsidRPr="00D47E8F">
        <w:t>Kommunane</w:t>
      </w:r>
      <w:proofErr w:type="spellEnd"/>
      <w:r w:rsidRPr="00D47E8F">
        <w:t xml:space="preserve"> sin andel av formuesskatten blir halvert, og erstatta av </w:t>
      </w:r>
      <w:proofErr w:type="spellStart"/>
      <w:r w:rsidRPr="00D47E8F">
        <w:t>auka</w:t>
      </w:r>
      <w:proofErr w:type="spellEnd"/>
      <w:r w:rsidRPr="00D47E8F">
        <w:t xml:space="preserve"> andel inntektsskatt.</w:t>
      </w:r>
    </w:p>
    <w:p w14:paraId="04D86B24" w14:textId="77777777" w:rsidR="002D1659" w:rsidRPr="00D47E8F" w:rsidRDefault="002D1659" w:rsidP="00D47E8F">
      <w:pPr>
        <w:pStyle w:val="Liste"/>
      </w:pPr>
      <w:r w:rsidRPr="00D47E8F">
        <w:t xml:space="preserve">Den symmetriske delen av inntektsutjamninga blir justert opp </w:t>
      </w:r>
      <w:proofErr w:type="spellStart"/>
      <w:r w:rsidRPr="00D47E8F">
        <w:t>frå</w:t>
      </w:r>
      <w:proofErr w:type="spellEnd"/>
      <w:r w:rsidRPr="00D47E8F">
        <w:t xml:space="preserve"> 60 til 64 prosent.</w:t>
      </w:r>
    </w:p>
    <w:p w14:paraId="7D92EC16" w14:textId="77777777" w:rsidR="002D1659" w:rsidRPr="00D47E8F" w:rsidRDefault="002D1659" w:rsidP="00D47E8F">
      <w:r w:rsidRPr="00D47E8F">
        <w:t xml:space="preserve">Anslaga er berekna med utgangspunkt i tal for skatteinntekter. Fordelingsverknadene er justert til 2024-nivå med veksten i samla skatteinntekter </w:t>
      </w:r>
      <w:proofErr w:type="spellStart"/>
      <w:r w:rsidRPr="00D47E8F">
        <w:t>frå</w:t>
      </w:r>
      <w:proofErr w:type="spellEnd"/>
      <w:r w:rsidRPr="00D47E8F">
        <w:t xml:space="preserve"> 2020 til anslag på skatteinntekter i 2024 </w:t>
      </w:r>
      <w:proofErr w:type="spellStart"/>
      <w:r w:rsidRPr="00D47E8F">
        <w:t>frå</w:t>
      </w:r>
      <w:proofErr w:type="spellEnd"/>
      <w:r w:rsidRPr="00D47E8F">
        <w:t xml:space="preserve"> </w:t>
      </w:r>
      <w:proofErr w:type="spellStart"/>
      <w:r w:rsidRPr="00D47E8F">
        <w:t>Prop</w:t>
      </w:r>
      <w:proofErr w:type="spellEnd"/>
      <w:r w:rsidRPr="00D47E8F">
        <w:t xml:space="preserve">. 1 S, det vil </w:t>
      </w:r>
      <w:proofErr w:type="spellStart"/>
      <w:r w:rsidRPr="00D47E8F">
        <w:t>seie</w:t>
      </w:r>
      <w:proofErr w:type="spellEnd"/>
      <w:r w:rsidRPr="00D47E8F">
        <w:t xml:space="preserve"> med i overkant av 30 prosent.</w:t>
      </w:r>
    </w:p>
    <w:p w14:paraId="0878080C" w14:textId="77777777" w:rsidR="002D1659" w:rsidRPr="00D47E8F" w:rsidRDefault="002D1659" w:rsidP="00D47E8F">
      <w:pPr>
        <w:pStyle w:val="avsnitt-under-undertittel"/>
      </w:pPr>
      <w:r w:rsidRPr="00D47E8F">
        <w:t>Kolonne 6</w:t>
      </w:r>
    </w:p>
    <w:p w14:paraId="7FD9782A" w14:textId="77777777" w:rsidR="002D1659" w:rsidRPr="00D47E8F" w:rsidRDefault="002D1659" w:rsidP="00D47E8F">
      <w:r w:rsidRPr="00D47E8F">
        <w:t xml:space="preserve">Kolonne 6 viser </w:t>
      </w:r>
      <w:proofErr w:type="spellStart"/>
      <w:r w:rsidRPr="00D47E8F">
        <w:t>eit</w:t>
      </w:r>
      <w:proofErr w:type="spellEnd"/>
      <w:r w:rsidRPr="00D47E8F">
        <w:t xml:space="preserve"> anslag på fordelingsverknadene av:</w:t>
      </w:r>
    </w:p>
    <w:p w14:paraId="54E3F238" w14:textId="77777777" w:rsidR="002D1659" w:rsidRPr="00D47E8F" w:rsidRDefault="002D1659" w:rsidP="00D47E8F">
      <w:pPr>
        <w:pStyle w:val="Liste"/>
      </w:pPr>
      <w:r w:rsidRPr="00D47E8F">
        <w:t xml:space="preserve">Ny modell for </w:t>
      </w:r>
      <w:proofErr w:type="spellStart"/>
      <w:r w:rsidRPr="00D47E8F">
        <w:t>berekning</w:t>
      </w:r>
      <w:proofErr w:type="spellEnd"/>
      <w:r w:rsidRPr="00D47E8F">
        <w:t xml:space="preserve"> av eigenandel i toppfinansieringsordninga for </w:t>
      </w:r>
      <w:proofErr w:type="spellStart"/>
      <w:r w:rsidRPr="00D47E8F">
        <w:t>ressurskrevjande</w:t>
      </w:r>
      <w:proofErr w:type="spellEnd"/>
      <w:r w:rsidRPr="00D47E8F">
        <w:t xml:space="preserve"> </w:t>
      </w:r>
      <w:proofErr w:type="spellStart"/>
      <w:r w:rsidRPr="00D47E8F">
        <w:t>tenester</w:t>
      </w:r>
      <w:proofErr w:type="spellEnd"/>
      <w:r w:rsidRPr="00D47E8F">
        <w:t>.</w:t>
      </w:r>
    </w:p>
    <w:p w14:paraId="47D03E10" w14:textId="77777777" w:rsidR="002D1659" w:rsidRPr="00D47E8F" w:rsidRDefault="002D1659" w:rsidP="00D47E8F">
      <w:pPr>
        <w:pStyle w:val="Liste"/>
      </w:pPr>
      <w:proofErr w:type="spellStart"/>
      <w:r w:rsidRPr="00D47E8F">
        <w:t>Auka</w:t>
      </w:r>
      <w:proofErr w:type="spellEnd"/>
      <w:r w:rsidRPr="00D47E8F">
        <w:t xml:space="preserve"> innslagspunkt for å komme inn under toppfinansieringsordninga for å ta omsyn til nedvekting av PU-kriteriet, slik at nedvektinga blir gjennomført </w:t>
      </w:r>
      <w:proofErr w:type="spellStart"/>
      <w:r w:rsidRPr="00D47E8F">
        <w:t>innanfor</w:t>
      </w:r>
      <w:proofErr w:type="spellEnd"/>
      <w:r w:rsidRPr="00D47E8F">
        <w:t xml:space="preserve"> ei uendra samla utgiftsramme på statsbudsjettet.</w:t>
      </w:r>
    </w:p>
    <w:p w14:paraId="1AE9BEFC" w14:textId="77777777" w:rsidR="002D1659" w:rsidRPr="00D47E8F" w:rsidRDefault="002D1659" w:rsidP="00D47E8F">
      <w:r w:rsidRPr="00D47E8F">
        <w:t xml:space="preserve">Fordelingsverknadene er berekna ut </w:t>
      </w:r>
      <w:proofErr w:type="spellStart"/>
      <w:r w:rsidRPr="00D47E8F">
        <w:t>frå</w:t>
      </w:r>
      <w:proofErr w:type="spellEnd"/>
      <w:r w:rsidRPr="00D47E8F">
        <w:t xml:space="preserve"> </w:t>
      </w:r>
      <w:proofErr w:type="spellStart"/>
      <w:r w:rsidRPr="00D47E8F">
        <w:t>grunnlagstal</w:t>
      </w:r>
      <w:proofErr w:type="spellEnd"/>
      <w:r w:rsidRPr="00D47E8F">
        <w:t xml:space="preserve"> for 2022, prisomrekna til 2024-kroner med kommunal </w:t>
      </w:r>
      <w:proofErr w:type="spellStart"/>
      <w:r w:rsidRPr="00D47E8F">
        <w:t>deflator</w:t>
      </w:r>
      <w:proofErr w:type="spellEnd"/>
      <w:r w:rsidRPr="00D47E8F">
        <w:t>.</w:t>
      </w:r>
    </w:p>
    <w:p w14:paraId="145094DA" w14:textId="77777777" w:rsidR="002D1659" w:rsidRPr="00D47E8F" w:rsidRDefault="002D1659" w:rsidP="00D47E8F">
      <w:pPr>
        <w:pStyle w:val="avsnitt-under-undertittel"/>
      </w:pPr>
      <w:r w:rsidRPr="00D47E8F">
        <w:t>Kolonne 7</w:t>
      </w:r>
    </w:p>
    <w:p w14:paraId="726B37B9" w14:textId="77777777" w:rsidR="002D1659" w:rsidRPr="00D47E8F" w:rsidRDefault="002D1659" w:rsidP="00D47E8F">
      <w:r w:rsidRPr="00D47E8F">
        <w:t xml:space="preserve">Kolonne 7 viser </w:t>
      </w:r>
      <w:proofErr w:type="spellStart"/>
      <w:r w:rsidRPr="00D47E8F">
        <w:t>dei</w:t>
      </w:r>
      <w:proofErr w:type="spellEnd"/>
      <w:r w:rsidRPr="00D47E8F">
        <w:t xml:space="preserve"> samla fordelingsverknadene av alle </w:t>
      </w:r>
      <w:proofErr w:type="spellStart"/>
      <w:r w:rsidRPr="00D47E8F">
        <w:t>endringar</w:t>
      </w:r>
      <w:proofErr w:type="spellEnd"/>
      <w:r w:rsidRPr="00D47E8F">
        <w:t xml:space="preserve"> i inntektssystemet og toppfinansieringsordninga, før </w:t>
      </w:r>
      <w:proofErr w:type="spellStart"/>
      <w:r w:rsidRPr="00D47E8F">
        <w:t>overgangsordningar</w:t>
      </w:r>
      <w:proofErr w:type="spellEnd"/>
      <w:r w:rsidRPr="00D47E8F">
        <w:t xml:space="preserve">, vekst i frie inntekter og kompensasjon for </w:t>
      </w:r>
      <w:proofErr w:type="spellStart"/>
      <w:r w:rsidRPr="00D47E8F">
        <w:t>endringar</w:t>
      </w:r>
      <w:proofErr w:type="spellEnd"/>
      <w:r w:rsidRPr="00D47E8F">
        <w:t xml:space="preserve"> i inntektssystemet.</w:t>
      </w:r>
    </w:p>
    <w:p w14:paraId="1645ADD2" w14:textId="77777777" w:rsidR="002D1659" w:rsidRPr="00D47E8F" w:rsidRDefault="002D1659" w:rsidP="00D47E8F">
      <w:pPr>
        <w:pStyle w:val="avsnitt-under-undertittel"/>
      </w:pPr>
      <w:r w:rsidRPr="00D47E8F">
        <w:t>Kolonne 8</w:t>
      </w:r>
    </w:p>
    <w:p w14:paraId="0A29FD47" w14:textId="77777777" w:rsidR="002D1659" w:rsidRPr="00D47E8F" w:rsidRDefault="002D1659" w:rsidP="00D47E8F">
      <w:r w:rsidRPr="00D47E8F">
        <w:t xml:space="preserve">Kolonne 8 viser summen av veksten i </w:t>
      </w:r>
      <w:proofErr w:type="spellStart"/>
      <w:r w:rsidRPr="00D47E8F">
        <w:t>dei</w:t>
      </w:r>
      <w:proofErr w:type="spellEnd"/>
      <w:r w:rsidRPr="00D47E8F">
        <w:t xml:space="preserve"> frie inntektene på 1,5 mrd. kroner som er fordelt </w:t>
      </w:r>
      <w:proofErr w:type="spellStart"/>
      <w:r w:rsidRPr="00D47E8F">
        <w:t>særskild</w:t>
      </w:r>
      <w:proofErr w:type="spellEnd"/>
      <w:r w:rsidRPr="00D47E8F">
        <w:t xml:space="preserve"> og tapskompensasjonen på 108 mill. kroner, til </w:t>
      </w:r>
      <w:proofErr w:type="spellStart"/>
      <w:r w:rsidRPr="00D47E8F">
        <w:t>saman</w:t>
      </w:r>
      <w:proofErr w:type="spellEnd"/>
      <w:r w:rsidRPr="00D47E8F">
        <w:t xml:space="preserve"> 1,6 mrd. kroner finansiert </w:t>
      </w:r>
      <w:proofErr w:type="spellStart"/>
      <w:r w:rsidRPr="00D47E8F">
        <w:t>innanfor</w:t>
      </w:r>
      <w:proofErr w:type="spellEnd"/>
      <w:r w:rsidRPr="00D47E8F">
        <w:t xml:space="preserve"> veksten i </w:t>
      </w:r>
      <w:proofErr w:type="spellStart"/>
      <w:r w:rsidRPr="00D47E8F">
        <w:t>dei</w:t>
      </w:r>
      <w:proofErr w:type="spellEnd"/>
      <w:r w:rsidRPr="00D47E8F">
        <w:t xml:space="preserve"> frie inntektene. Veksten på 1,5 mrd. kroner er fordelt slik at alle </w:t>
      </w:r>
      <w:proofErr w:type="spellStart"/>
      <w:r w:rsidRPr="00D47E8F">
        <w:t>kommunar</w:t>
      </w:r>
      <w:proofErr w:type="spellEnd"/>
      <w:r w:rsidRPr="00D47E8F">
        <w:t xml:space="preserve"> får minimum 30 kroner per </w:t>
      </w:r>
      <w:proofErr w:type="spellStart"/>
      <w:r w:rsidRPr="00D47E8F">
        <w:t>innbyggar</w:t>
      </w:r>
      <w:proofErr w:type="spellEnd"/>
      <w:r w:rsidRPr="00D47E8F">
        <w:t xml:space="preserve"> (</w:t>
      </w:r>
      <w:proofErr w:type="spellStart"/>
      <w:r w:rsidRPr="00D47E8F">
        <w:t>innbyggartal</w:t>
      </w:r>
      <w:proofErr w:type="spellEnd"/>
      <w:r w:rsidRPr="00D47E8F">
        <w:t xml:space="preserve"> per 1. januar 2023). For </w:t>
      </w:r>
      <w:proofErr w:type="spellStart"/>
      <w:r w:rsidRPr="00D47E8F">
        <w:t>kommunar</w:t>
      </w:r>
      <w:proofErr w:type="spellEnd"/>
      <w:r w:rsidRPr="00D47E8F">
        <w:t xml:space="preserve"> med skatteinntekter på 130 prosent av landsgjennomsnittet eller </w:t>
      </w:r>
      <w:proofErr w:type="spellStart"/>
      <w:r w:rsidRPr="00D47E8F">
        <w:t>lågare</w:t>
      </w:r>
      <w:proofErr w:type="spellEnd"/>
      <w:r w:rsidRPr="00D47E8F">
        <w:t xml:space="preserve">, blir beløpet per </w:t>
      </w:r>
      <w:proofErr w:type="spellStart"/>
      <w:r w:rsidRPr="00D47E8F">
        <w:t>innbyggar</w:t>
      </w:r>
      <w:proofErr w:type="spellEnd"/>
      <w:r w:rsidRPr="00D47E8F">
        <w:t xml:space="preserve"> </w:t>
      </w:r>
      <w:proofErr w:type="spellStart"/>
      <w:r w:rsidRPr="00D47E8F">
        <w:t>høgare</w:t>
      </w:r>
      <w:proofErr w:type="spellEnd"/>
      <w:r w:rsidRPr="00D47E8F">
        <w:t xml:space="preserve"> desto </w:t>
      </w:r>
      <w:proofErr w:type="spellStart"/>
      <w:r w:rsidRPr="00D47E8F">
        <w:t>lågare</w:t>
      </w:r>
      <w:proofErr w:type="spellEnd"/>
      <w:r w:rsidRPr="00D47E8F">
        <w:t xml:space="preserve"> skatteinntektene i 2023 var, </w:t>
      </w:r>
      <w:proofErr w:type="spellStart"/>
      <w:r w:rsidRPr="00D47E8F">
        <w:t>opp til</w:t>
      </w:r>
      <w:proofErr w:type="spellEnd"/>
      <w:r w:rsidRPr="00D47E8F">
        <w:t xml:space="preserve"> 345 kroner per </w:t>
      </w:r>
      <w:proofErr w:type="spellStart"/>
      <w:r w:rsidRPr="00D47E8F">
        <w:t>innbyggar</w:t>
      </w:r>
      <w:proofErr w:type="spellEnd"/>
      <w:r w:rsidRPr="00D47E8F">
        <w:t xml:space="preserve"> for kommunen med det </w:t>
      </w:r>
      <w:proofErr w:type="spellStart"/>
      <w:r w:rsidRPr="00D47E8F">
        <w:t>lågaste</w:t>
      </w:r>
      <w:proofErr w:type="spellEnd"/>
      <w:r w:rsidRPr="00D47E8F">
        <w:t xml:space="preserve"> skattenivået. Departementet foreslår at dette beløpet ligg fast med </w:t>
      </w:r>
      <w:proofErr w:type="spellStart"/>
      <w:r w:rsidRPr="00D47E8F">
        <w:t>særskild</w:t>
      </w:r>
      <w:proofErr w:type="spellEnd"/>
      <w:r w:rsidRPr="00D47E8F">
        <w:t xml:space="preserve"> fordeling framover, og at fordelinga mellom </w:t>
      </w:r>
      <w:proofErr w:type="spellStart"/>
      <w:r w:rsidRPr="00D47E8F">
        <w:t>kommunane</w:t>
      </w:r>
      <w:proofErr w:type="spellEnd"/>
      <w:r w:rsidRPr="00D47E8F">
        <w:t xml:space="preserve"> </w:t>
      </w:r>
      <w:proofErr w:type="spellStart"/>
      <w:r w:rsidRPr="00D47E8F">
        <w:t>årleg</w:t>
      </w:r>
      <w:proofErr w:type="spellEnd"/>
      <w:r w:rsidRPr="00D47E8F">
        <w:t xml:space="preserve"> vil bli justert med utgangspunkt i oppdaterte </w:t>
      </w:r>
      <w:proofErr w:type="spellStart"/>
      <w:r w:rsidRPr="00D47E8F">
        <w:t>skattetal</w:t>
      </w:r>
      <w:proofErr w:type="spellEnd"/>
      <w:r w:rsidRPr="00D47E8F">
        <w:t xml:space="preserve">. For konsesjonskraft og </w:t>
      </w:r>
      <w:proofErr w:type="spellStart"/>
      <w:r w:rsidRPr="00D47E8F">
        <w:t>eigedomsskatt</w:t>
      </w:r>
      <w:proofErr w:type="spellEnd"/>
      <w:r w:rsidRPr="00D47E8F">
        <w:t xml:space="preserve"> på kraftanlegg, vindkraftverk og petroleumsanlegg er det brukt tal </w:t>
      </w:r>
      <w:proofErr w:type="spellStart"/>
      <w:r w:rsidRPr="00D47E8F">
        <w:t>frå</w:t>
      </w:r>
      <w:proofErr w:type="spellEnd"/>
      <w:r w:rsidRPr="00D47E8F">
        <w:t xml:space="preserve"> KOSTRA </w:t>
      </w:r>
      <w:proofErr w:type="spellStart"/>
      <w:r w:rsidRPr="00D47E8F">
        <w:t>frå</w:t>
      </w:r>
      <w:proofErr w:type="spellEnd"/>
      <w:r w:rsidRPr="00D47E8F">
        <w:t xml:space="preserve"> 2023. Her mangla det tal </w:t>
      </w:r>
      <w:proofErr w:type="spellStart"/>
      <w:r w:rsidRPr="00D47E8F">
        <w:t>frå</w:t>
      </w:r>
      <w:proofErr w:type="spellEnd"/>
      <w:r w:rsidRPr="00D47E8F">
        <w:t xml:space="preserve"> 11 </w:t>
      </w:r>
      <w:proofErr w:type="spellStart"/>
      <w:r w:rsidRPr="00D47E8F">
        <w:t>kommunar</w:t>
      </w:r>
      <w:proofErr w:type="spellEnd"/>
      <w:r w:rsidRPr="00D47E8F">
        <w:t xml:space="preserve"> ved KOSTRA-rapporteringa i februar 2024. For </w:t>
      </w:r>
      <w:proofErr w:type="spellStart"/>
      <w:r w:rsidRPr="00D47E8F">
        <w:t>desse</w:t>
      </w:r>
      <w:proofErr w:type="spellEnd"/>
      <w:r w:rsidRPr="00D47E8F">
        <w:t xml:space="preserve"> </w:t>
      </w:r>
      <w:proofErr w:type="spellStart"/>
      <w:r w:rsidRPr="00D47E8F">
        <w:t>kommunane</w:t>
      </w:r>
      <w:proofErr w:type="spellEnd"/>
      <w:r w:rsidRPr="00D47E8F">
        <w:t xml:space="preserve"> er det i </w:t>
      </w:r>
      <w:proofErr w:type="spellStart"/>
      <w:r w:rsidRPr="00D47E8F">
        <w:t>berekninga</w:t>
      </w:r>
      <w:proofErr w:type="spellEnd"/>
      <w:r w:rsidRPr="00D47E8F">
        <w:t xml:space="preserve"> brukt </w:t>
      </w:r>
      <w:proofErr w:type="spellStart"/>
      <w:r w:rsidRPr="00D47E8F">
        <w:t>tilsvarande</w:t>
      </w:r>
      <w:proofErr w:type="spellEnd"/>
      <w:r w:rsidRPr="00D47E8F">
        <w:t xml:space="preserve"> tal for 2022 (for </w:t>
      </w:r>
      <w:proofErr w:type="spellStart"/>
      <w:r w:rsidRPr="00D47E8F">
        <w:t>eigedomsskatt</w:t>
      </w:r>
      <w:proofErr w:type="spellEnd"/>
      <w:r w:rsidRPr="00D47E8F">
        <w:t xml:space="preserve"> er det brukt tal for </w:t>
      </w:r>
      <w:proofErr w:type="spellStart"/>
      <w:r w:rsidRPr="00D47E8F">
        <w:t>eigedomsskatt</w:t>
      </w:r>
      <w:proofErr w:type="spellEnd"/>
      <w:r w:rsidRPr="00D47E8F">
        <w:t xml:space="preserve"> på </w:t>
      </w:r>
      <w:proofErr w:type="spellStart"/>
      <w:r w:rsidRPr="00D47E8F">
        <w:t>annan</w:t>
      </w:r>
      <w:proofErr w:type="spellEnd"/>
      <w:r w:rsidRPr="00D47E8F">
        <w:t xml:space="preserve"> </w:t>
      </w:r>
      <w:proofErr w:type="spellStart"/>
      <w:r w:rsidRPr="00D47E8F">
        <w:t>eigedom</w:t>
      </w:r>
      <w:proofErr w:type="spellEnd"/>
      <w:r w:rsidRPr="00D47E8F">
        <w:t xml:space="preserve"> for 2022). I samband med statsbudsjettet for 2025 vil </w:t>
      </w:r>
      <w:proofErr w:type="spellStart"/>
      <w:r w:rsidRPr="00D47E8F">
        <w:t>tala</w:t>
      </w:r>
      <w:proofErr w:type="spellEnd"/>
      <w:r w:rsidRPr="00D47E8F">
        <w:t xml:space="preserve"> bli oppdatert med </w:t>
      </w:r>
      <w:proofErr w:type="spellStart"/>
      <w:r w:rsidRPr="00D47E8F">
        <w:t>endelege</w:t>
      </w:r>
      <w:proofErr w:type="spellEnd"/>
      <w:r w:rsidRPr="00D47E8F">
        <w:t xml:space="preserve"> KOSTRA-tal </w:t>
      </w:r>
      <w:proofErr w:type="spellStart"/>
      <w:r w:rsidRPr="00D47E8F">
        <w:t>frå</w:t>
      </w:r>
      <w:proofErr w:type="spellEnd"/>
      <w:r w:rsidRPr="00D47E8F">
        <w:t xml:space="preserve"> 2023.</w:t>
      </w:r>
    </w:p>
    <w:p w14:paraId="07E631D0" w14:textId="77777777" w:rsidR="002D1659" w:rsidRPr="00D47E8F" w:rsidRDefault="002D1659" w:rsidP="00D47E8F">
      <w:r w:rsidRPr="00D47E8F">
        <w:t xml:space="preserve">Tapskompensasjonen kompenserer </w:t>
      </w:r>
      <w:proofErr w:type="spellStart"/>
      <w:r w:rsidRPr="00D47E8F">
        <w:t>kommunar</w:t>
      </w:r>
      <w:proofErr w:type="spellEnd"/>
      <w:r w:rsidRPr="00D47E8F">
        <w:t xml:space="preserve"> med skatteinntekter (inkl. naturressursinntekter) på under 105 prosent av landsgjennomsnittet som </w:t>
      </w:r>
      <w:proofErr w:type="spellStart"/>
      <w:r w:rsidRPr="00D47E8F">
        <w:t>tapar</w:t>
      </w:r>
      <w:proofErr w:type="spellEnd"/>
      <w:r w:rsidRPr="00D47E8F">
        <w:t xml:space="preserve"> på </w:t>
      </w:r>
      <w:proofErr w:type="spellStart"/>
      <w:r w:rsidRPr="00D47E8F">
        <w:t>endringane</w:t>
      </w:r>
      <w:proofErr w:type="spellEnd"/>
      <w:r w:rsidRPr="00D47E8F">
        <w:t xml:space="preserve"> i inntektssystemet og toppfinansieringsordningsordninga, etter at veksten i </w:t>
      </w:r>
      <w:proofErr w:type="spellStart"/>
      <w:r w:rsidRPr="00D47E8F">
        <w:t>dei</w:t>
      </w:r>
      <w:proofErr w:type="spellEnd"/>
      <w:r w:rsidRPr="00D47E8F">
        <w:t xml:space="preserve"> frie inntektene på 1,5 mrd. kroner er lagt til. Den </w:t>
      </w:r>
      <w:proofErr w:type="spellStart"/>
      <w:r w:rsidRPr="00D47E8F">
        <w:t>endelege</w:t>
      </w:r>
      <w:proofErr w:type="spellEnd"/>
      <w:r w:rsidRPr="00D47E8F">
        <w:t xml:space="preserve"> tapskompensasjonen vil bli berekna til statsbudsjettet for 2025, og vil deretter ligge nominelt fast til neste </w:t>
      </w:r>
      <w:proofErr w:type="spellStart"/>
      <w:r w:rsidRPr="00D47E8F">
        <w:t>heilskaplege</w:t>
      </w:r>
      <w:proofErr w:type="spellEnd"/>
      <w:r w:rsidRPr="00D47E8F">
        <w:t xml:space="preserve"> gjennomgang av inntektssystemet.</w:t>
      </w:r>
    </w:p>
    <w:p w14:paraId="2511A1B3" w14:textId="77777777" w:rsidR="002D1659" w:rsidRPr="00D47E8F" w:rsidRDefault="002D1659" w:rsidP="00D47E8F">
      <w:pPr>
        <w:pStyle w:val="avsnitt-under-undertittel"/>
      </w:pPr>
      <w:r w:rsidRPr="00D47E8F">
        <w:t>Kolonne 9</w:t>
      </w:r>
    </w:p>
    <w:p w14:paraId="30751F27" w14:textId="77777777" w:rsidR="002D1659" w:rsidRPr="00D47E8F" w:rsidRDefault="002D1659" w:rsidP="00D47E8F">
      <w:r w:rsidRPr="00D47E8F">
        <w:t xml:space="preserve">Kolonne 9 viser </w:t>
      </w:r>
      <w:proofErr w:type="spellStart"/>
      <w:r w:rsidRPr="00D47E8F">
        <w:t>eit</w:t>
      </w:r>
      <w:proofErr w:type="spellEnd"/>
      <w:r w:rsidRPr="00D47E8F">
        <w:t xml:space="preserve"> anslag på </w:t>
      </w:r>
      <w:proofErr w:type="spellStart"/>
      <w:r w:rsidRPr="00D47E8F">
        <w:t>dei</w:t>
      </w:r>
      <w:proofErr w:type="spellEnd"/>
      <w:r w:rsidRPr="00D47E8F">
        <w:t xml:space="preserve"> samla verknadene av nytt inntektssystem inkludert veksten i </w:t>
      </w:r>
      <w:proofErr w:type="spellStart"/>
      <w:r w:rsidRPr="00D47E8F">
        <w:t>dei</w:t>
      </w:r>
      <w:proofErr w:type="spellEnd"/>
      <w:r w:rsidRPr="00D47E8F">
        <w:t xml:space="preserve"> frie inntektene på 1,5 mrd. kroner og tapskompensasjonen. Kolonnen er lik summen av kolonne 7 og 8.</w:t>
      </w:r>
    </w:p>
    <w:p w14:paraId="1838EDD1" w14:textId="77777777" w:rsidR="002D1659" w:rsidRPr="00D47E8F" w:rsidRDefault="002D1659" w:rsidP="00D47E8F">
      <w:pPr>
        <w:pStyle w:val="avsnitt-under-undertittel"/>
      </w:pPr>
      <w:r w:rsidRPr="00D47E8F">
        <w:t>Kolonne 10</w:t>
      </w:r>
    </w:p>
    <w:p w14:paraId="5B082BD0" w14:textId="77777777" w:rsidR="002D1659" w:rsidRPr="00D47E8F" w:rsidRDefault="002D1659" w:rsidP="00D47E8F">
      <w:r w:rsidRPr="00D47E8F">
        <w:t xml:space="preserve">Kolonne 10 viser </w:t>
      </w:r>
      <w:proofErr w:type="spellStart"/>
      <w:r w:rsidRPr="00D47E8F">
        <w:t>eit</w:t>
      </w:r>
      <w:proofErr w:type="spellEnd"/>
      <w:r w:rsidRPr="00D47E8F">
        <w:t xml:space="preserve"> førebels anslag på verknaden av </w:t>
      </w:r>
      <w:proofErr w:type="spellStart"/>
      <w:r w:rsidRPr="00D47E8F">
        <w:t>endringane</w:t>
      </w:r>
      <w:proofErr w:type="spellEnd"/>
      <w:r w:rsidRPr="00D47E8F">
        <w:t xml:space="preserve"> i inntektssystemet og toppfinansieringsordninga for </w:t>
      </w:r>
      <w:proofErr w:type="spellStart"/>
      <w:r w:rsidRPr="00D47E8F">
        <w:t>ressurskrevjande</w:t>
      </w:r>
      <w:proofErr w:type="spellEnd"/>
      <w:r w:rsidRPr="00D47E8F">
        <w:t xml:space="preserve"> </w:t>
      </w:r>
      <w:proofErr w:type="spellStart"/>
      <w:r w:rsidRPr="00D47E8F">
        <w:t>tenester</w:t>
      </w:r>
      <w:proofErr w:type="spellEnd"/>
      <w:r w:rsidRPr="00D47E8F">
        <w:t xml:space="preserve"> det første året, inkludert INGAR, </w:t>
      </w:r>
      <w:proofErr w:type="spellStart"/>
      <w:r w:rsidRPr="00D47E8F">
        <w:t>overgangsordningar</w:t>
      </w:r>
      <w:proofErr w:type="spellEnd"/>
      <w:r w:rsidRPr="00D47E8F">
        <w:t xml:space="preserve"> for skatteelementa og anslått samla vekst i </w:t>
      </w:r>
      <w:proofErr w:type="spellStart"/>
      <w:r w:rsidRPr="00D47E8F">
        <w:t>dei</w:t>
      </w:r>
      <w:proofErr w:type="spellEnd"/>
      <w:r w:rsidRPr="00D47E8F">
        <w:t xml:space="preserve"> frie inntektene. I kolonnen er det som </w:t>
      </w:r>
      <w:proofErr w:type="spellStart"/>
      <w:r w:rsidRPr="00D47E8F">
        <w:t>ein</w:t>
      </w:r>
      <w:proofErr w:type="spellEnd"/>
      <w:r w:rsidRPr="00D47E8F">
        <w:t xml:space="preserve"> illustrasjon lagt til grunn </w:t>
      </w:r>
      <w:proofErr w:type="spellStart"/>
      <w:r w:rsidRPr="00D47E8F">
        <w:t>ein</w:t>
      </w:r>
      <w:proofErr w:type="spellEnd"/>
      <w:r w:rsidRPr="00D47E8F">
        <w:t xml:space="preserve"> samla anslått vekst i </w:t>
      </w:r>
      <w:proofErr w:type="spellStart"/>
      <w:r w:rsidRPr="00D47E8F">
        <w:t>dei</w:t>
      </w:r>
      <w:proofErr w:type="spellEnd"/>
      <w:r w:rsidRPr="00D47E8F">
        <w:t xml:space="preserve"> frie inntektene på 5 mrd. kroner. </w:t>
      </w:r>
      <w:proofErr w:type="spellStart"/>
      <w:r w:rsidRPr="00D47E8F">
        <w:t>Talet</w:t>
      </w:r>
      <w:proofErr w:type="spellEnd"/>
      <w:r w:rsidRPr="00D47E8F">
        <w:t xml:space="preserve"> for samla vekst i </w:t>
      </w:r>
      <w:proofErr w:type="spellStart"/>
      <w:r w:rsidRPr="00D47E8F">
        <w:t>dei</w:t>
      </w:r>
      <w:proofErr w:type="spellEnd"/>
      <w:r w:rsidRPr="00D47E8F">
        <w:t xml:space="preserve"> frie inntektene vil òg inkludere vekst som er grunngitt med andre forhold enn nytt inntektssystem, mellom anna demografi, pensjon og satsinga på </w:t>
      </w:r>
      <w:proofErr w:type="spellStart"/>
      <w:r w:rsidRPr="00D47E8F">
        <w:t>barnehagar</w:t>
      </w:r>
      <w:proofErr w:type="spellEnd"/>
      <w:r w:rsidRPr="00D47E8F">
        <w:t xml:space="preserve">. Det er som </w:t>
      </w:r>
      <w:proofErr w:type="spellStart"/>
      <w:r w:rsidRPr="00D47E8F">
        <w:t>ein</w:t>
      </w:r>
      <w:proofErr w:type="spellEnd"/>
      <w:r w:rsidRPr="00D47E8F">
        <w:t xml:space="preserve"> forenkla </w:t>
      </w:r>
      <w:proofErr w:type="spellStart"/>
      <w:r w:rsidRPr="00D47E8F">
        <w:t>berekningsteknisk</w:t>
      </w:r>
      <w:proofErr w:type="spellEnd"/>
      <w:r w:rsidRPr="00D47E8F">
        <w:t xml:space="preserve"> </w:t>
      </w:r>
      <w:proofErr w:type="spellStart"/>
      <w:r w:rsidRPr="00D47E8F">
        <w:t>føresetnad</w:t>
      </w:r>
      <w:proofErr w:type="spellEnd"/>
      <w:r w:rsidRPr="00D47E8F">
        <w:t xml:space="preserve"> lagt til grunn at veksten som </w:t>
      </w:r>
      <w:proofErr w:type="spellStart"/>
      <w:r w:rsidRPr="00D47E8F">
        <w:t>ikkje</w:t>
      </w:r>
      <w:proofErr w:type="spellEnd"/>
      <w:r w:rsidRPr="00D47E8F">
        <w:t xml:space="preserve"> er fordelt som tapskompensasjon eller </w:t>
      </w:r>
      <w:proofErr w:type="spellStart"/>
      <w:r w:rsidRPr="00D47E8F">
        <w:t>særskild</w:t>
      </w:r>
      <w:proofErr w:type="spellEnd"/>
      <w:r w:rsidRPr="00D47E8F">
        <w:t xml:space="preserve"> etter skattenivå, fordeler seg med </w:t>
      </w:r>
      <w:proofErr w:type="spellStart"/>
      <w:r w:rsidRPr="00D47E8F">
        <w:t>eit</w:t>
      </w:r>
      <w:proofErr w:type="spellEnd"/>
      <w:r w:rsidRPr="00D47E8F">
        <w:t xml:space="preserve"> likt beløp per </w:t>
      </w:r>
      <w:proofErr w:type="spellStart"/>
      <w:r w:rsidRPr="00D47E8F">
        <w:t>innbyggar</w:t>
      </w:r>
      <w:proofErr w:type="spellEnd"/>
      <w:r w:rsidRPr="00D47E8F">
        <w:t xml:space="preserve"> til alle </w:t>
      </w:r>
      <w:proofErr w:type="spellStart"/>
      <w:r w:rsidRPr="00D47E8F">
        <w:t>kommunar</w:t>
      </w:r>
      <w:proofErr w:type="spellEnd"/>
      <w:r w:rsidRPr="00D47E8F">
        <w:t xml:space="preserve"> (615 kroner per </w:t>
      </w:r>
      <w:proofErr w:type="spellStart"/>
      <w:r w:rsidRPr="00D47E8F">
        <w:t>innbyggar</w:t>
      </w:r>
      <w:proofErr w:type="spellEnd"/>
      <w:r w:rsidRPr="00D47E8F">
        <w:t xml:space="preserve">). Den </w:t>
      </w:r>
      <w:proofErr w:type="spellStart"/>
      <w:r w:rsidRPr="00D47E8F">
        <w:t>endelege</w:t>
      </w:r>
      <w:proofErr w:type="spellEnd"/>
      <w:r w:rsidRPr="00D47E8F">
        <w:t xml:space="preserve"> fordelinga i statsbudsjettet vil bli annleis.</w:t>
      </w:r>
    </w:p>
    <w:p w14:paraId="6385AFF0" w14:textId="77777777" w:rsidR="002D1659" w:rsidRPr="00D47E8F" w:rsidRDefault="002D1659" w:rsidP="00D47E8F">
      <w:pPr>
        <w:pStyle w:val="tabell-tittel"/>
      </w:pPr>
      <w:r w:rsidRPr="00D47E8F">
        <w:t xml:space="preserve">Anslag på fordelingsverknader av forslag til </w:t>
      </w:r>
      <w:proofErr w:type="spellStart"/>
      <w:r w:rsidRPr="00D47E8F">
        <w:t>endringar</w:t>
      </w:r>
      <w:proofErr w:type="spellEnd"/>
      <w:r w:rsidRPr="00D47E8F">
        <w:t xml:space="preserve"> i inntektssystemet. Tal i kroner per </w:t>
      </w:r>
      <w:proofErr w:type="spellStart"/>
      <w:r w:rsidRPr="00D47E8F">
        <w:t>innbyggar</w:t>
      </w:r>
      <w:proofErr w:type="spellEnd"/>
      <w:r w:rsidRPr="00D47E8F">
        <w:t>.</w:t>
      </w:r>
    </w:p>
    <w:p w14:paraId="1ABB812D" w14:textId="77777777" w:rsidR="002D1659" w:rsidRPr="00D47E8F" w:rsidRDefault="002D1659" w:rsidP="00D47E8F">
      <w:pPr>
        <w:pStyle w:val="Tabellnavn"/>
      </w:pPr>
      <w:r w:rsidRPr="00D47E8F">
        <w:t>11J2xt2</w:t>
      </w:r>
    </w:p>
    <w:tbl>
      <w:tblPr>
        <w:tblW w:w="14000" w:type="dxa"/>
        <w:tblInd w:w="43" w:type="dxa"/>
        <w:tblLayout w:type="fixed"/>
        <w:tblCellMar>
          <w:top w:w="128" w:type="dxa"/>
          <w:left w:w="43" w:type="dxa"/>
          <w:bottom w:w="43" w:type="dxa"/>
          <w:right w:w="43" w:type="dxa"/>
        </w:tblCellMar>
        <w:tblLook w:val="0000" w:firstRow="0" w:lastRow="0" w:firstColumn="0" w:lastColumn="0" w:noHBand="0" w:noVBand="0"/>
      </w:tblPr>
      <w:tblGrid>
        <w:gridCol w:w="2200"/>
        <w:gridCol w:w="1180"/>
        <w:gridCol w:w="1180"/>
        <w:gridCol w:w="1180"/>
        <w:gridCol w:w="1180"/>
        <w:gridCol w:w="1180"/>
        <w:gridCol w:w="1180"/>
        <w:gridCol w:w="1180"/>
        <w:gridCol w:w="1180"/>
        <w:gridCol w:w="1180"/>
        <w:gridCol w:w="1180"/>
      </w:tblGrid>
      <w:tr w:rsidR="002D1659" w:rsidRPr="00D47E8F" w14:paraId="61687005" w14:textId="77777777" w:rsidTr="002D1659">
        <w:trPr>
          <w:trHeight w:val="860"/>
        </w:trPr>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575FE9" w14:textId="77777777" w:rsidR="002D1659" w:rsidRPr="003C78EA" w:rsidRDefault="002D1659" w:rsidP="003C78EA">
            <w:pPr>
              <w:rPr>
                <w:sz w:val="20"/>
                <w:szCs w:val="20"/>
              </w:rPr>
            </w:pPr>
            <w:r w:rsidRPr="003C78EA">
              <w:rPr>
                <w:sz w:val="20"/>
                <w:szCs w:val="20"/>
              </w:rPr>
              <w:t>Kommune</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0728D8" w14:textId="77777777" w:rsidR="002D1659" w:rsidRPr="003C78EA" w:rsidRDefault="002D1659" w:rsidP="003C78EA">
            <w:pPr>
              <w:jc w:val="right"/>
              <w:rPr>
                <w:sz w:val="20"/>
                <w:szCs w:val="20"/>
              </w:rPr>
            </w:pPr>
            <w:r w:rsidRPr="003C78EA">
              <w:rPr>
                <w:sz w:val="20"/>
                <w:szCs w:val="20"/>
              </w:rPr>
              <w:t>Innb.</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B6869E" w14:textId="77777777" w:rsidR="002D1659" w:rsidRPr="003C78EA" w:rsidRDefault="002D1659" w:rsidP="003C78EA">
            <w:pPr>
              <w:jc w:val="right"/>
              <w:rPr>
                <w:sz w:val="20"/>
                <w:szCs w:val="20"/>
              </w:rPr>
            </w:pPr>
            <w:r w:rsidRPr="003C78EA">
              <w:rPr>
                <w:sz w:val="20"/>
                <w:szCs w:val="20"/>
              </w:rPr>
              <w:t xml:space="preserve">Frie </w:t>
            </w:r>
            <w:proofErr w:type="spellStart"/>
            <w:r w:rsidRPr="003C78EA">
              <w:rPr>
                <w:sz w:val="20"/>
                <w:szCs w:val="20"/>
              </w:rPr>
              <w:t>innt</w:t>
            </w:r>
            <w:proofErr w:type="spellEnd"/>
            <w:r w:rsidRPr="003C78EA">
              <w:rPr>
                <w:sz w:val="20"/>
                <w:szCs w:val="20"/>
              </w:rPr>
              <w:t>.</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570BF5" w14:textId="77777777" w:rsidR="002D1659" w:rsidRPr="003C78EA" w:rsidRDefault="002D1659" w:rsidP="003C78EA">
            <w:pPr>
              <w:jc w:val="right"/>
              <w:rPr>
                <w:sz w:val="20"/>
                <w:szCs w:val="20"/>
              </w:rPr>
            </w:pPr>
            <w:proofErr w:type="spellStart"/>
            <w:r w:rsidRPr="003C78EA">
              <w:rPr>
                <w:sz w:val="20"/>
                <w:szCs w:val="20"/>
              </w:rPr>
              <w:t>Kostn</w:t>
            </w:r>
            <w:proofErr w:type="spellEnd"/>
            <w:r w:rsidRPr="003C78EA">
              <w:rPr>
                <w:sz w:val="20"/>
                <w:szCs w:val="20"/>
              </w:rPr>
              <w:t>.</w:t>
            </w:r>
            <w:r w:rsidRPr="003C78EA">
              <w:rPr>
                <w:sz w:val="20"/>
                <w:szCs w:val="20"/>
              </w:rPr>
              <w:br/>
              <w:t>nøkkel og tab. C</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726999" w14:textId="732D95F9" w:rsidR="002D1659" w:rsidRPr="003C78EA" w:rsidRDefault="002D1659" w:rsidP="003C78EA">
            <w:pPr>
              <w:jc w:val="right"/>
              <w:rPr>
                <w:sz w:val="20"/>
                <w:szCs w:val="20"/>
              </w:rPr>
            </w:pPr>
            <w:proofErr w:type="spellStart"/>
            <w:r w:rsidRPr="003C78EA">
              <w:rPr>
                <w:sz w:val="20"/>
                <w:szCs w:val="20"/>
              </w:rPr>
              <w:t>Reg.pol</w:t>
            </w:r>
            <w:proofErr w:type="spellEnd"/>
            <w:r w:rsidRPr="003C78EA">
              <w:rPr>
                <w:sz w:val="20"/>
                <w:szCs w:val="20"/>
              </w:rPr>
              <w:t>.</w:t>
            </w:r>
            <w:r w:rsidR="003C78EA">
              <w:rPr>
                <w:sz w:val="20"/>
                <w:szCs w:val="20"/>
              </w:rPr>
              <w:br/>
            </w:r>
            <w:r w:rsidRPr="003C78EA">
              <w:rPr>
                <w:sz w:val="20"/>
                <w:szCs w:val="20"/>
              </w:rPr>
              <w:t xml:space="preserve"> </w:t>
            </w:r>
            <w:proofErr w:type="spellStart"/>
            <w:r w:rsidRPr="003C78EA">
              <w:rPr>
                <w:sz w:val="20"/>
                <w:szCs w:val="20"/>
              </w:rPr>
              <w:t>tilsk</w:t>
            </w:r>
            <w:proofErr w:type="spellEnd"/>
            <w:r w:rsidRPr="003C78EA">
              <w:rPr>
                <w:sz w:val="20"/>
                <w:szCs w:val="20"/>
              </w:rPr>
              <w:t>.</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49B52A" w14:textId="77777777" w:rsidR="002D1659" w:rsidRPr="003C78EA" w:rsidRDefault="002D1659" w:rsidP="003C78EA">
            <w:pPr>
              <w:jc w:val="right"/>
              <w:rPr>
                <w:sz w:val="20"/>
                <w:szCs w:val="20"/>
              </w:rPr>
            </w:pPr>
            <w:r w:rsidRPr="003C78EA">
              <w:rPr>
                <w:sz w:val="20"/>
                <w:szCs w:val="20"/>
              </w:rPr>
              <w:t xml:space="preserve">Skatt og </w:t>
            </w:r>
            <w:proofErr w:type="spellStart"/>
            <w:r w:rsidRPr="003C78EA">
              <w:rPr>
                <w:sz w:val="20"/>
                <w:szCs w:val="20"/>
              </w:rPr>
              <w:t>innt.utj</w:t>
            </w:r>
            <w:proofErr w:type="spellEnd"/>
            <w:r w:rsidRPr="003C78EA">
              <w:rPr>
                <w:sz w:val="20"/>
                <w:szCs w:val="20"/>
              </w:rPr>
              <w:t>.</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B7CC49" w14:textId="77777777" w:rsidR="002D1659" w:rsidRPr="003C78EA" w:rsidRDefault="002D1659" w:rsidP="003C78EA">
            <w:pPr>
              <w:jc w:val="right"/>
              <w:rPr>
                <w:sz w:val="20"/>
                <w:szCs w:val="20"/>
              </w:rPr>
            </w:pPr>
            <w:proofErr w:type="spellStart"/>
            <w:r w:rsidRPr="003C78EA">
              <w:rPr>
                <w:sz w:val="20"/>
                <w:szCs w:val="20"/>
              </w:rPr>
              <w:t>Toppfin.ordn</w:t>
            </w:r>
            <w:proofErr w:type="spellEnd"/>
            <w:r w:rsidRPr="003C78EA">
              <w:rPr>
                <w:sz w:val="20"/>
                <w:szCs w:val="20"/>
              </w:rPr>
              <w:t>.</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24E6CF" w14:textId="77777777" w:rsidR="002D1659" w:rsidRPr="003C78EA" w:rsidRDefault="002D1659" w:rsidP="003C78EA">
            <w:pPr>
              <w:jc w:val="right"/>
              <w:rPr>
                <w:sz w:val="20"/>
                <w:szCs w:val="20"/>
              </w:rPr>
            </w:pPr>
            <w:r w:rsidRPr="003C78EA">
              <w:rPr>
                <w:sz w:val="20"/>
                <w:szCs w:val="20"/>
              </w:rPr>
              <w:t>Sum før vekst og tapskomp.</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B76851" w14:textId="77777777" w:rsidR="002D1659" w:rsidRPr="003C78EA" w:rsidRDefault="002D1659" w:rsidP="003C78EA">
            <w:pPr>
              <w:jc w:val="right"/>
              <w:rPr>
                <w:sz w:val="20"/>
                <w:szCs w:val="20"/>
              </w:rPr>
            </w:pPr>
            <w:r w:rsidRPr="003C78EA">
              <w:rPr>
                <w:sz w:val="20"/>
                <w:szCs w:val="20"/>
              </w:rPr>
              <w:t>Vekst og tapskomp.</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29D274" w14:textId="77777777" w:rsidR="002D1659" w:rsidRPr="003C78EA" w:rsidRDefault="002D1659" w:rsidP="003C78EA">
            <w:pPr>
              <w:jc w:val="right"/>
              <w:rPr>
                <w:sz w:val="20"/>
                <w:szCs w:val="20"/>
              </w:rPr>
            </w:pPr>
            <w:r w:rsidRPr="003C78EA">
              <w:rPr>
                <w:sz w:val="20"/>
                <w:szCs w:val="20"/>
              </w:rPr>
              <w:t>Sum med vekst og tapskomp.</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7B7C9E" w14:textId="792A9F48" w:rsidR="002D1659" w:rsidRPr="003C78EA" w:rsidRDefault="002D1659" w:rsidP="003C78EA">
            <w:pPr>
              <w:jc w:val="right"/>
              <w:rPr>
                <w:sz w:val="20"/>
                <w:szCs w:val="20"/>
              </w:rPr>
            </w:pPr>
            <w:r w:rsidRPr="003C78EA">
              <w:rPr>
                <w:sz w:val="20"/>
                <w:szCs w:val="20"/>
              </w:rPr>
              <w:t>Anslag</w:t>
            </w:r>
            <w:r w:rsidR="003C78EA">
              <w:rPr>
                <w:sz w:val="20"/>
                <w:szCs w:val="20"/>
              </w:rPr>
              <w:br/>
            </w:r>
            <w:r w:rsidRPr="003C78EA">
              <w:rPr>
                <w:sz w:val="20"/>
                <w:szCs w:val="20"/>
              </w:rPr>
              <w:t xml:space="preserve"> verknad</w:t>
            </w:r>
            <w:r w:rsidRPr="003C78EA">
              <w:rPr>
                <w:sz w:val="20"/>
                <w:szCs w:val="20"/>
              </w:rPr>
              <w:br/>
              <w:t xml:space="preserve"> første år</w:t>
            </w:r>
          </w:p>
        </w:tc>
      </w:tr>
      <w:tr w:rsidR="002D1659" w:rsidRPr="00D47E8F" w14:paraId="363E25C3" w14:textId="77777777" w:rsidTr="002D1659">
        <w:trPr>
          <w:trHeight w:val="360"/>
        </w:trPr>
        <w:tc>
          <w:tcPr>
            <w:tcW w:w="2200" w:type="dxa"/>
            <w:tcBorders>
              <w:top w:val="nil"/>
              <w:left w:val="nil"/>
              <w:bottom w:val="single" w:sz="4" w:space="0" w:color="000000"/>
              <w:right w:val="nil"/>
            </w:tcBorders>
            <w:tcMar>
              <w:top w:w="128" w:type="dxa"/>
              <w:left w:w="43" w:type="dxa"/>
              <w:bottom w:w="43" w:type="dxa"/>
              <w:right w:w="43" w:type="dxa"/>
            </w:tcMar>
            <w:vAlign w:val="bottom"/>
          </w:tcPr>
          <w:p w14:paraId="7E9E599D" w14:textId="77777777" w:rsidR="002D1659" w:rsidRPr="003C78EA" w:rsidRDefault="002D1659" w:rsidP="003C78EA">
            <w:pPr>
              <w:rPr>
                <w:sz w:val="20"/>
                <w:szCs w:val="20"/>
              </w:rPr>
            </w:pP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BE0C829" w14:textId="77777777" w:rsidR="002D1659" w:rsidRPr="003C78EA" w:rsidRDefault="002D1659" w:rsidP="003C78EA">
            <w:pPr>
              <w:jc w:val="right"/>
              <w:rPr>
                <w:sz w:val="20"/>
                <w:szCs w:val="20"/>
              </w:rPr>
            </w:pPr>
            <w:r w:rsidRPr="003C78EA">
              <w:rPr>
                <w:sz w:val="20"/>
                <w:szCs w:val="20"/>
              </w:rPr>
              <w:t>Kol. 1</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96B8492" w14:textId="77777777" w:rsidR="002D1659" w:rsidRPr="003C78EA" w:rsidRDefault="002D1659" w:rsidP="003C78EA">
            <w:pPr>
              <w:jc w:val="right"/>
              <w:rPr>
                <w:sz w:val="20"/>
                <w:szCs w:val="20"/>
              </w:rPr>
            </w:pPr>
            <w:r w:rsidRPr="003C78EA">
              <w:rPr>
                <w:sz w:val="20"/>
                <w:szCs w:val="20"/>
              </w:rPr>
              <w:t>Kol. 2</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CC986F1" w14:textId="77777777" w:rsidR="002D1659" w:rsidRPr="003C78EA" w:rsidRDefault="002D1659" w:rsidP="003C78EA">
            <w:pPr>
              <w:jc w:val="right"/>
              <w:rPr>
                <w:sz w:val="20"/>
                <w:szCs w:val="20"/>
              </w:rPr>
            </w:pPr>
            <w:r w:rsidRPr="003C78EA">
              <w:rPr>
                <w:sz w:val="20"/>
                <w:szCs w:val="20"/>
              </w:rPr>
              <w:t>Kol. 3</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A4AA457" w14:textId="77777777" w:rsidR="002D1659" w:rsidRPr="003C78EA" w:rsidRDefault="002D1659" w:rsidP="003C78EA">
            <w:pPr>
              <w:jc w:val="right"/>
              <w:rPr>
                <w:sz w:val="20"/>
                <w:szCs w:val="20"/>
              </w:rPr>
            </w:pPr>
            <w:r w:rsidRPr="003C78EA">
              <w:rPr>
                <w:sz w:val="20"/>
                <w:szCs w:val="20"/>
              </w:rPr>
              <w:t>Kol. 4</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C8F80CF" w14:textId="77777777" w:rsidR="002D1659" w:rsidRPr="003C78EA" w:rsidRDefault="002D1659" w:rsidP="003C78EA">
            <w:pPr>
              <w:jc w:val="right"/>
              <w:rPr>
                <w:sz w:val="20"/>
                <w:szCs w:val="20"/>
              </w:rPr>
            </w:pPr>
            <w:r w:rsidRPr="003C78EA">
              <w:rPr>
                <w:sz w:val="20"/>
                <w:szCs w:val="20"/>
              </w:rPr>
              <w:t>Kol. 5</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84D71EC" w14:textId="77777777" w:rsidR="002D1659" w:rsidRPr="003C78EA" w:rsidRDefault="002D1659" w:rsidP="003C78EA">
            <w:pPr>
              <w:jc w:val="right"/>
              <w:rPr>
                <w:sz w:val="20"/>
                <w:szCs w:val="20"/>
              </w:rPr>
            </w:pPr>
            <w:r w:rsidRPr="003C78EA">
              <w:rPr>
                <w:sz w:val="20"/>
                <w:szCs w:val="20"/>
              </w:rPr>
              <w:t>Kol. 6</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E1833B8" w14:textId="77777777" w:rsidR="002D1659" w:rsidRPr="003C78EA" w:rsidRDefault="002D1659" w:rsidP="003C78EA">
            <w:pPr>
              <w:jc w:val="right"/>
              <w:rPr>
                <w:sz w:val="20"/>
                <w:szCs w:val="20"/>
              </w:rPr>
            </w:pPr>
            <w:r w:rsidRPr="003C78EA">
              <w:rPr>
                <w:sz w:val="20"/>
                <w:szCs w:val="20"/>
              </w:rPr>
              <w:t>Kol. 7</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184CA2C" w14:textId="77777777" w:rsidR="002D1659" w:rsidRPr="003C78EA" w:rsidRDefault="002D1659" w:rsidP="003C78EA">
            <w:pPr>
              <w:jc w:val="right"/>
              <w:rPr>
                <w:sz w:val="20"/>
                <w:szCs w:val="20"/>
              </w:rPr>
            </w:pPr>
            <w:r w:rsidRPr="003C78EA">
              <w:rPr>
                <w:sz w:val="20"/>
                <w:szCs w:val="20"/>
              </w:rPr>
              <w:t>Kol. 8</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E4CD9E4" w14:textId="77777777" w:rsidR="002D1659" w:rsidRPr="003C78EA" w:rsidRDefault="002D1659" w:rsidP="003C78EA">
            <w:pPr>
              <w:jc w:val="right"/>
              <w:rPr>
                <w:sz w:val="20"/>
                <w:szCs w:val="20"/>
              </w:rPr>
            </w:pPr>
            <w:r w:rsidRPr="003C78EA">
              <w:rPr>
                <w:sz w:val="20"/>
                <w:szCs w:val="20"/>
              </w:rPr>
              <w:t>Kol. 9</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54FECDA" w14:textId="77777777" w:rsidR="002D1659" w:rsidRPr="003C78EA" w:rsidRDefault="002D1659" w:rsidP="003C78EA">
            <w:pPr>
              <w:jc w:val="right"/>
              <w:rPr>
                <w:sz w:val="20"/>
                <w:szCs w:val="20"/>
              </w:rPr>
            </w:pPr>
            <w:r w:rsidRPr="003C78EA">
              <w:rPr>
                <w:sz w:val="20"/>
                <w:szCs w:val="20"/>
              </w:rPr>
              <w:t>Kol. 10</w:t>
            </w:r>
          </w:p>
        </w:tc>
      </w:tr>
      <w:tr w:rsidR="002D1659" w:rsidRPr="00D47E8F" w14:paraId="14F2E5E8" w14:textId="77777777" w:rsidTr="002D1659">
        <w:trPr>
          <w:trHeight w:val="380"/>
        </w:trPr>
        <w:tc>
          <w:tcPr>
            <w:tcW w:w="2200" w:type="dxa"/>
            <w:tcBorders>
              <w:top w:val="single" w:sz="4" w:space="0" w:color="000000"/>
              <w:left w:val="nil"/>
              <w:bottom w:val="nil"/>
              <w:right w:val="nil"/>
            </w:tcBorders>
            <w:tcMar>
              <w:top w:w="128" w:type="dxa"/>
              <w:left w:w="43" w:type="dxa"/>
              <w:bottom w:w="43" w:type="dxa"/>
              <w:right w:w="43" w:type="dxa"/>
            </w:tcMar>
          </w:tcPr>
          <w:p w14:paraId="093B7705" w14:textId="77777777" w:rsidR="002D1659" w:rsidRPr="003C78EA" w:rsidRDefault="002D1659" w:rsidP="003C78EA">
            <w:pPr>
              <w:rPr>
                <w:sz w:val="20"/>
                <w:szCs w:val="20"/>
              </w:rPr>
            </w:pPr>
            <w:r w:rsidRPr="003C78EA">
              <w:rPr>
                <w:sz w:val="20"/>
                <w:szCs w:val="20"/>
              </w:rPr>
              <w:t>0301 Oslo</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4951B1BD" w14:textId="77777777" w:rsidR="002D1659" w:rsidRPr="003C78EA" w:rsidRDefault="002D1659" w:rsidP="003C78EA">
            <w:pPr>
              <w:jc w:val="right"/>
              <w:rPr>
                <w:sz w:val="20"/>
                <w:szCs w:val="20"/>
              </w:rPr>
            </w:pPr>
            <w:r w:rsidRPr="003C78EA">
              <w:rPr>
                <w:sz w:val="20"/>
                <w:szCs w:val="20"/>
              </w:rPr>
              <w:t>711 918</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5E1C7EF8" w14:textId="77777777" w:rsidR="002D1659" w:rsidRPr="003C78EA" w:rsidRDefault="002D1659" w:rsidP="003C78EA">
            <w:pPr>
              <w:jc w:val="right"/>
              <w:rPr>
                <w:sz w:val="20"/>
                <w:szCs w:val="20"/>
              </w:rPr>
            </w:pPr>
            <w:r w:rsidRPr="003C78EA">
              <w:rPr>
                <w:sz w:val="20"/>
                <w:szCs w:val="20"/>
              </w:rPr>
              <w:t>73 610</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063FCBBC" w14:textId="77777777" w:rsidR="002D1659" w:rsidRPr="003C78EA" w:rsidRDefault="002D1659" w:rsidP="003C78EA">
            <w:pPr>
              <w:jc w:val="right"/>
              <w:rPr>
                <w:sz w:val="20"/>
                <w:szCs w:val="20"/>
              </w:rPr>
            </w:pPr>
            <w:r w:rsidRPr="003C78EA">
              <w:rPr>
                <w:sz w:val="20"/>
                <w:szCs w:val="20"/>
              </w:rPr>
              <w:t>877</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5877A464" w14:textId="77777777" w:rsidR="002D1659" w:rsidRPr="003C78EA" w:rsidRDefault="002D1659" w:rsidP="003C78EA">
            <w:pPr>
              <w:jc w:val="right"/>
              <w:rPr>
                <w:sz w:val="20"/>
                <w:szCs w:val="20"/>
              </w:rPr>
            </w:pPr>
            <w:r w:rsidRPr="003C78EA">
              <w:rPr>
                <w:sz w:val="20"/>
                <w:szCs w:val="20"/>
              </w:rPr>
              <w:t>62</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00EA79E8" w14:textId="77777777" w:rsidR="002D1659" w:rsidRPr="003C78EA" w:rsidRDefault="002D1659" w:rsidP="003C78EA">
            <w:pPr>
              <w:jc w:val="right"/>
              <w:rPr>
                <w:sz w:val="20"/>
                <w:szCs w:val="20"/>
              </w:rPr>
            </w:pPr>
            <w:r w:rsidRPr="003C78EA">
              <w:rPr>
                <w:sz w:val="20"/>
                <w:szCs w:val="20"/>
              </w:rPr>
              <w:t>-1 721</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3E536A23" w14:textId="77777777" w:rsidR="002D1659" w:rsidRPr="003C78EA" w:rsidRDefault="002D1659" w:rsidP="003C78EA">
            <w:pPr>
              <w:jc w:val="right"/>
              <w:rPr>
                <w:sz w:val="20"/>
                <w:szCs w:val="20"/>
              </w:rPr>
            </w:pPr>
            <w:r w:rsidRPr="003C78EA">
              <w:rPr>
                <w:sz w:val="20"/>
                <w:szCs w:val="20"/>
              </w:rPr>
              <w:t>-36</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211B84AE" w14:textId="77777777" w:rsidR="002D1659" w:rsidRPr="003C78EA" w:rsidRDefault="002D1659" w:rsidP="003C78EA">
            <w:pPr>
              <w:jc w:val="right"/>
              <w:rPr>
                <w:sz w:val="20"/>
                <w:szCs w:val="20"/>
              </w:rPr>
            </w:pPr>
            <w:r w:rsidRPr="003C78EA">
              <w:rPr>
                <w:sz w:val="20"/>
                <w:szCs w:val="20"/>
              </w:rPr>
              <w:t>-818</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37BDBC7C" w14:textId="77777777" w:rsidR="002D1659" w:rsidRPr="003C78EA" w:rsidRDefault="002D1659" w:rsidP="003C78EA">
            <w:pPr>
              <w:jc w:val="right"/>
              <w:rPr>
                <w:sz w:val="20"/>
                <w:szCs w:val="20"/>
              </w:rPr>
            </w:pPr>
            <w:r w:rsidRPr="003C78EA">
              <w:rPr>
                <w:sz w:val="20"/>
                <w:szCs w:val="20"/>
              </w:rPr>
              <w:t>184</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04F4C082" w14:textId="77777777" w:rsidR="002D1659" w:rsidRPr="003C78EA" w:rsidRDefault="002D1659" w:rsidP="003C78EA">
            <w:pPr>
              <w:jc w:val="right"/>
              <w:rPr>
                <w:sz w:val="20"/>
                <w:szCs w:val="20"/>
              </w:rPr>
            </w:pPr>
            <w:r w:rsidRPr="003C78EA">
              <w:rPr>
                <w:sz w:val="20"/>
                <w:szCs w:val="20"/>
              </w:rPr>
              <w:t>-635</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3C89FE70" w14:textId="77777777" w:rsidR="002D1659" w:rsidRPr="003C78EA" w:rsidRDefault="002D1659" w:rsidP="003C78EA">
            <w:pPr>
              <w:jc w:val="right"/>
              <w:rPr>
                <w:sz w:val="20"/>
                <w:szCs w:val="20"/>
              </w:rPr>
            </w:pPr>
            <w:r w:rsidRPr="003C78EA">
              <w:rPr>
                <w:sz w:val="20"/>
                <w:szCs w:val="20"/>
              </w:rPr>
              <w:t>377</w:t>
            </w:r>
          </w:p>
        </w:tc>
      </w:tr>
      <w:tr w:rsidR="002D1659" w:rsidRPr="00D47E8F" w14:paraId="392C5F31"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56AB93E" w14:textId="77777777" w:rsidR="002D1659" w:rsidRPr="003C78EA" w:rsidRDefault="002D1659" w:rsidP="003C78EA">
            <w:pPr>
              <w:rPr>
                <w:sz w:val="20"/>
                <w:szCs w:val="20"/>
              </w:rPr>
            </w:pPr>
            <w:r w:rsidRPr="003C78EA">
              <w:rPr>
                <w:sz w:val="20"/>
                <w:szCs w:val="20"/>
              </w:rPr>
              <w:t>1101 Eigersund</w:t>
            </w:r>
          </w:p>
        </w:tc>
        <w:tc>
          <w:tcPr>
            <w:tcW w:w="1180" w:type="dxa"/>
            <w:tcBorders>
              <w:top w:val="nil"/>
              <w:left w:val="nil"/>
              <w:bottom w:val="nil"/>
              <w:right w:val="nil"/>
            </w:tcBorders>
            <w:tcMar>
              <w:top w:w="128" w:type="dxa"/>
              <w:left w:w="43" w:type="dxa"/>
              <w:bottom w:w="43" w:type="dxa"/>
              <w:right w:w="43" w:type="dxa"/>
            </w:tcMar>
            <w:vAlign w:val="bottom"/>
          </w:tcPr>
          <w:p w14:paraId="2A514FB3" w14:textId="77777777" w:rsidR="002D1659" w:rsidRPr="003C78EA" w:rsidRDefault="002D1659" w:rsidP="003C78EA">
            <w:pPr>
              <w:jc w:val="right"/>
              <w:rPr>
                <w:sz w:val="20"/>
                <w:szCs w:val="20"/>
              </w:rPr>
            </w:pPr>
            <w:r w:rsidRPr="003C78EA">
              <w:rPr>
                <w:sz w:val="20"/>
                <w:szCs w:val="20"/>
              </w:rPr>
              <w:t>15 177</w:t>
            </w:r>
          </w:p>
        </w:tc>
        <w:tc>
          <w:tcPr>
            <w:tcW w:w="1180" w:type="dxa"/>
            <w:tcBorders>
              <w:top w:val="nil"/>
              <w:left w:val="nil"/>
              <w:bottom w:val="nil"/>
              <w:right w:val="nil"/>
            </w:tcBorders>
            <w:tcMar>
              <w:top w:w="128" w:type="dxa"/>
              <w:left w:w="43" w:type="dxa"/>
              <w:bottom w:w="43" w:type="dxa"/>
              <w:right w:w="43" w:type="dxa"/>
            </w:tcMar>
            <w:vAlign w:val="bottom"/>
          </w:tcPr>
          <w:p w14:paraId="0C6B4725" w14:textId="77777777" w:rsidR="002D1659" w:rsidRPr="003C78EA" w:rsidRDefault="002D1659" w:rsidP="003C78EA">
            <w:pPr>
              <w:jc w:val="right"/>
              <w:rPr>
                <w:sz w:val="20"/>
                <w:szCs w:val="20"/>
              </w:rPr>
            </w:pPr>
            <w:r w:rsidRPr="003C78EA">
              <w:rPr>
                <w:sz w:val="20"/>
                <w:szCs w:val="20"/>
              </w:rPr>
              <w:t>74 723</w:t>
            </w:r>
          </w:p>
        </w:tc>
        <w:tc>
          <w:tcPr>
            <w:tcW w:w="1180" w:type="dxa"/>
            <w:tcBorders>
              <w:top w:val="nil"/>
              <w:left w:val="nil"/>
              <w:bottom w:val="nil"/>
              <w:right w:val="nil"/>
            </w:tcBorders>
            <w:tcMar>
              <w:top w:w="128" w:type="dxa"/>
              <w:left w:w="43" w:type="dxa"/>
              <w:bottom w:w="43" w:type="dxa"/>
              <w:right w:w="43" w:type="dxa"/>
            </w:tcMar>
            <w:vAlign w:val="bottom"/>
          </w:tcPr>
          <w:p w14:paraId="0A950400" w14:textId="77777777" w:rsidR="002D1659" w:rsidRPr="003C78EA" w:rsidRDefault="002D1659" w:rsidP="003C78EA">
            <w:pPr>
              <w:jc w:val="right"/>
              <w:rPr>
                <w:sz w:val="20"/>
                <w:szCs w:val="20"/>
              </w:rPr>
            </w:pPr>
            <w:r w:rsidRPr="003C78EA">
              <w:rPr>
                <w:sz w:val="20"/>
                <w:szCs w:val="20"/>
              </w:rPr>
              <w:t>446</w:t>
            </w:r>
          </w:p>
        </w:tc>
        <w:tc>
          <w:tcPr>
            <w:tcW w:w="1180" w:type="dxa"/>
            <w:tcBorders>
              <w:top w:val="nil"/>
              <w:left w:val="nil"/>
              <w:bottom w:val="nil"/>
              <w:right w:val="nil"/>
            </w:tcBorders>
            <w:tcMar>
              <w:top w:w="128" w:type="dxa"/>
              <w:left w:w="43" w:type="dxa"/>
              <w:bottom w:w="43" w:type="dxa"/>
              <w:right w:w="43" w:type="dxa"/>
            </w:tcMar>
            <w:vAlign w:val="bottom"/>
          </w:tcPr>
          <w:p w14:paraId="11C73843"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22C62806" w14:textId="77777777" w:rsidR="002D1659" w:rsidRPr="003C78EA" w:rsidRDefault="002D1659" w:rsidP="003C78EA">
            <w:pPr>
              <w:jc w:val="right"/>
              <w:rPr>
                <w:sz w:val="20"/>
                <w:szCs w:val="20"/>
              </w:rPr>
            </w:pPr>
            <w:r w:rsidRPr="003C78EA">
              <w:rPr>
                <w:sz w:val="20"/>
                <w:szCs w:val="20"/>
              </w:rPr>
              <w:t>185</w:t>
            </w:r>
          </w:p>
        </w:tc>
        <w:tc>
          <w:tcPr>
            <w:tcW w:w="1180" w:type="dxa"/>
            <w:tcBorders>
              <w:top w:val="nil"/>
              <w:left w:val="nil"/>
              <w:bottom w:val="nil"/>
              <w:right w:val="nil"/>
            </w:tcBorders>
            <w:tcMar>
              <w:top w:w="128" w:type="dxa"/>
              <w:left w:w="43" w:type="dxa"/>
              <w:bottom w:w="43" w:type="dxa"/>
              <w:right w:w="43" w:type="dxa"/>
            </w:tcMar>
            <w:vAlign w:val="bottom"/>
          </w:tcPr>
          <w:p w14:paraId="26FA452C" w14:textId="77777777" w:rsidR="002D1659" w:rsidRPr="003C78EA" w:rsidRDefault="002D1659" w:rsidP="003C78EA">
            <w:pPr>
              <w:jc w:val="right"/>
              <w:rPr>
                <w:sz w:val="20"/>
                <w:szCs w:val="20"/>
              </w:rPr>
            </w:pPr>
            <w:r w:rsidRPr="003C78EA">
              <w:rPr>
                <w:sz w:val="20"/>
                <w:szCs w:val="20"/>
              </w:rPr>
              <w:t>-58</w:t>
            </w:r>
          </w:p>
        </w:tc>
        <w:tc>
          <w:tcPr>
            <w:tcW w:w="1180" w:type="dxa"/>
            <w:tcBorders>
              <w:top w:val="nil"/>
              <w:left w:val="nil"/>
              <w:bottom w:val="nil"/>
              <w:right w:val="nil"/>
            </w:tcBorders>
            <w:tcMar>
              <w:top w:w="128" w:type="dxa"/>
              <w:left w:w="43" w:type="dxa"/>
              <w:bottom w:w="43" w:type="dxa"/>
              <w:right w:w="43" w:type="dxa"/>
            </w:tcMar>
            <w:vAlign w:val="bottom"/>
          </w:tcPr>
          <w:p w14:paraId="6A3C7E66" w14:textId="77777777" w:rsidR="002D1659" w:rsidRPr="003C78EA" w:rsidRDefault="002D1659" w:rsidP="003C78EA">
            <w:pPr>
              <w:jc w:val="right"/>
              <w:rPr>
                <w:sz w:val="20"/>
                <w:szCs w:val="20"/>
              </w:rPr>
            </w:pPr>
            <w:r w:rsidRPr="003C78EA">
              <w:rPr>
                <w:sz w:val="20"/>
                <w:szCs w:val="20"/>
              </w:rPr>
              <w:t>663</w:t>
            </w:r>
          </w:p>
        </w:tc>
        <w:tc>
          <w:tcPr>
            <w:tcW w:w="1180" w:type="dxa"/>
            <w:tcBorders>
              <w:top w:val="nil"/>
              <w:left w:val="nil"/>
              <w:bottom w:val="nil"/>
              <w:right w:val="nil"/>
            </w:tcBorders>
            <w:tcMar>
              <w:top w:w="128" w:type="dxa"/>
              <w:left w:w="43" w:type="dxa"/>
              <w:bottom w:w="43" w:type="dxa"/>
              <w:right w:w="43" w:type="dxa"/>
            </w:tcMar>
            <w:vAlign w:val="bottom"/>
          </w:tcPr>
          <w:p w14:paraId="2DCA11F5" w14:textId="77777777" w:rsidR="002D1659" w:rsidRPr="003C78EA" w:rsidRDefault="002D1659" w:rsidP="003C78EA">
            <w:pPr>
              <w:jc w:val="right"/>
              <w:rPr>
                <w:sz w:val="20"/>
                <w:szCs w:val="20"/>
              </w:rPr>
            </w:pPr>
            <w:r w:rsidRPr="003C78EA">
              <w:rPr>
                <w:sz w:val="20"/>
                <w:szCs w:val="20"/>
              </w:rPr>
              <w:t>302</w:t>
            </w:r>
          </w:p>
        </w:tc>
        <w:tc>
          <w:tcPr>
            <w:tcW w:w="1180" w:type="dxa"/>
            <w:tcBorders>
              <w:top w:val="nil"/>
              <w:left w:val="nil"/>
              <w:bottom w:val="nil"/>
              <w:right w:val="nil"/>
            </w:tcBorders>
            <w:tcMar>
              <w:top w:w="128" w:type="dxa"/>
              <w:left w:w="43" w:type="dxa"/>
              <w:bottom w:w="43" w:type="dxa"/>
              <w:right w:w="43" w:type="dxa"/>
            </w:tcMar>
            <w:vAlign w:val="bottom"/>
          </w:tcPr>
          <w:p w14:paraId="3C1FA3FE" w14:textId="77777777" w:rsidR="002D1659" w:rsidRPr="003C78EA" w:rsidRDefault="002D1659" w:rsidP="003C78EA">
            <w:pPr>
              <w:jc w:val="right"/>
              <w:rPr>
                <w:sz w:val="20"/>
                <w:szCs w:val="20"/>
              </w:rPr>
            </w:pPr>
            <w:r w:rsidRPr="003C78EA">
              <w:rPr>
                <w:sz w:val="20"/>
                <w:szCs w:val="20"/>
              </w:rPr>
              <w:t>964</w:t>
            </w:r>
          </w:p>
        </w:tc>
        <w:tc>
          <w:tcPr>
            <w:tcW w:w="1180" w:type="dxa"/>
            <w:tcBorders>
              <w:top w:val="nil"/>
              <w:left w:val="nil"/>
              <w:bottom w:val="nil"/>
              <w:right w:val="nil"/>
            </w:tcBorders>
            <w:tcMar>
              <w:top w:w="128" w:type="dxa"/>
              <w:left w:w="43" w:type="dxa"/>
              <w:bottom w:w="43" w:type="dxa"/>
              <w:right w:w="43" w:type="dxa"/>
            </w:tcMar>
            <w:vAlign w:val="bottom"/>
          </w:tcPr>
          <w:p w14:paraId="24E325C3" w14:textId="77777777" w:rsidR="002D1659" w:rsidRPr="003C78EA" w:rsidRDefault="002D1659" w:rsidP="003C78EA">
            <w:pPr>
              <w:jc w:val="right"/>
              <w:rPr>
                <w:sz w:val="20"/>
                <w:szCs w:val="20"/>
              </w:rPr>
            </w:pPr>
            <w:r w:rsidRPr="003C78EA">
              <w:rPr>
                <w:sz w:val="20"/>
                <w:szCs w:val="20"/>
              </w:rPr>
              <w:t>1 521</w:t>
            </w:r>
          </w:p>
        </w:tc>
      </w:tr>
      <w:tr w:rsidR="002D1659" w:rsidRPr="00D47E8F" w14:paraId="071014AA"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64C9ADD" w14:textId="77777777" w:rsidR="002D1659" w:rsidRPr="003C78EA" w:rsidRDefault="002D1659" w:rsidP="003C78EA">
            <w:pPr>
              <w:rPr>
                <w:sz w:val="20"/>
                <w:szCs w:val="20"/>
              </w:rPr>
            </w:pPr>
            <w:r w:rsidRPr="003C78EA">
              <w:rPr>
                <w:sz w:val="20"/>
                <w:szCs w:val="20"/>
              </w:rPr>
              <w:t>1103 Stavanger</w:t>
            </w:r>
          </w:p>
        </w:tc>
        <w:tc>
          <w:tcPr>
            <w:tcW w:w="1180" w:type="dxa"/>
            <w:tcBorders>
              <w:top w:val="nil"/>
              <w:left w:val="nil"/>
              <w:bottom w:val="nil"/>
              <w:right w:val="nil"/>
            </w:tcBorders>
            <w:tcMar>
              <w:top w:w="128" w:type="dxa"/>
              <w:left w:w="43" w:type="dxa"/>
              <w:bottom w:w="43" w:type="dxa"/>
              <w:right w:w="43" w:type="dxa"/>
            </w:tcMar>
            <w:vAlign w:val="bottom"/>
          </w:tcPr>
          <w:p w14:paraId="73DDF5BC" w14:textId="77777777" w:rsidR="002D1659" w:rsidRPr="003C78EA" w:rsidRDefault="002D1659" w:rsidP="003C78EA">
            <w:pPr>
              <w:jc w:val="right"/>
              <w:rPr>
                <w:sz w:val="20"/>
                <w:szCs w:val="20"/>
              </w:rPr>
            </w:pPr>
            <w:r w:rsidRPr="003C78EA">
              <w:rPr>
                <w:sz w:val="20"/>
                <w:szCs w:val="20"/>
              </w:rPr>
              <w:t>146 810</w:t>
            </w:r>
          </w:p>
        </w:tc>
        <w:tc>
          <w:tcPr>
            <w:tcW w:w="1180" w:type="dxa"/>
            <w:tcBorders>
              <w:top w:val="nil"/>
              <w:left w:val="nil"/>
              <w:bottom w:val="nil"/>
              <w:right w:val="nil"/>
            </w:tcBorders>
            <w:tcMar>
              <w:top w:w="128" w:type="dxa"/>
              <w:left w:w="43" w:type="dxa"/>
              <w:bottom w:w="43" w:type="dxa"/>
              <w:right w:w="43" w:type="dxa"/>
            </w:tcMar>
            <w:vAlign w:val="bottom"/>
          </w:tcPr>
          <w:p w14:paraId="25292B67" w14:textId="77777777" w:rsidR="002D1659" w:rsidRPr="003C78EA" w:rsidRDefault="002D1659" w:rsidP="003C78EA">
            <w:pPr>
              <w:jc w:val="right"/>
              <w:rPr>
                <w:sz w:val="20"/>
                <w:szCs w:val="20"/>
              </w:rPr>
            </w:pPr>
            <w:r w:rsidRPr="003C78EA">
              <w:rPr>
                <w:sz w:val="20"/>
                <w:szCs w:val="20"/>
              </w:rPr>
              <w:t>73 088</w:t>
            </w:r>
          </w:p>
        </w:tc>
        <w:tc>
          <w:tcPr>
            <w:tcW w:w="1180" w:type="dxa"/>
            <w:tcBorders>
              <w:top w:val="nil"/>
              <w:left w:val="nil"/>
              <w:bottom w:val="nil"/>
              <w:right w:val="nil"/>
            </w:tcBorders>
            <w:tcMar>
              <w:top w:w="128" w:type="dxa"/>
              <w:left w:w="43" w:type="dxa"/>
              <w:bottom w:w="43" w:type="dxa"/>
              <w:right w:w="43" w:type="dxa"/>
            </w:tcMar>
            <w:vAlign w:val="bottom"/>
          </w:tcPr>
          <w:p w14:paraId="3772DCDE" w14:textId="77777777" w:rsidR="002D1659" w:rsidRPr="003C78EA" w:rsidRDefault="002D1659" w:rsidP="003C78EA">
            <w:pPr>
              <w:jc w:val="right"/>
              <w:rPr>
                <w:sz w:val="20"/>
                <w:szCs w:val="20"/>
              </w:rPr>
            </w:pPr>
            <w:r w:rsidRPr="003C78EA">
              <w:rPr>
                <w:sz w:val="20"/>
                <w:szCs w:val="20"/>
              </w:rPr>
              <w:t>-146</w:t>
            </w:r>
          </w:p>
        </w:tc>
        <w:tc>
          <w:tcPr>
            <w:tcW w:w="1180" w:type="dxa"/>
            <w:tcBorders>
              <w:top w:val="nil"/>
              <w:left w:val="nil"/>
              <w:bottom w:val="nil"/>
              <w:right w:val="nil"/>
            </w:tcBorders>
            <w:tcMar>
              <w:top w:w="128" w:type="dxa"/>
              <w:left w:w="43" w:type="dxa"/>
              <w:bottom w:w="43" w:type="dxa"/>
              <w:right w:w="43" w:type="dxa"/>
            </w:tcMar>
            <w:vAlign w:val="bottom"/>
          </w:tcPr>
          <w:p w14:paraId="4C90114E" w14:textId="77777777" w:rsidR="002D1659" w:rsidRPr="003C78EA" w:rsidRDefault="002D1659" w:rsidP="003C78EA">
            <w:pPr>
              <w:jc w:val="right"/>
              <w:rPr>
                <w:sz w:val="20"/>
                <w:szCs w:val="20"/>
              </w:rPr>
            </w:pPr>
            <w:r w:rsidRPr="003C78EA">
              <w:rPr>
                <w:sz w:val="20"/>
                <w:szCs w:val="20"/>
              </w:rPr>
              <w:t>62</w:t>
            </w:r>
          </w:p>
        </w:tc>
        <w:tc>
          <w:tcPr>
            <w:tcW w:w="1180" w:type="dxa"/>
            <w:tcBorders>
              <w:top w:val="nil"/>
              <w:left w:val="nil"/>
              <w:bottom w:val="nil"/>
              <w:right w:val="nil"/>
            </w:tcBorders>
            <w:tcMar>
              <w:top w:w="128" w:type="dxa"/>
              <w:left w:w="43" w:type="dxa"/>
              <w:bottom w:w="43" w:type="dxa"/>
              <w:right w:w="43" w:type="dxa"/>
            </w:tcMar>
            <w:vAlign w:val="bottom"/>
          </w:tcPr>
          <w:p w14:paraId="4DF4C350" w14:textId="77777777" w:rsidR="002D1659" w:rsidRPr="003C78EA" w:rsidRDefault="002D1659" w:rsidP="003C78EA">
            <w:pPr>
              <w:jc w:val="right"/>
              <w:rPr>
                <w:sz w:val="20"/>
                <w:szCs w:val="20"/>
              </w:rPr>
            </w:pPr>
            <w:r w:rsidRPr="003C78EA">
              <w:rPr>
                <w:sz w:val="20"/>
                <w:szCs w:val="20"/>
              </w:rPr>
              <w:t>-313</w:t>
            </w:r>
          </w:p>
        </w:tc>
        <w:tc>
          <w:tcPr>
            <w:tcW w:w="1180" w:type="dxa"/>
            <w:tcBorders>
              <w:top w:val="nil"/>
              <w:left w:val="nil"/>
              <w:bottom w:val="nil"/>
              <w:right w:val="nil"/>
            </w:tcBorders>
            <w:tcMar>
              <w:top w:w="128" w:type="dxa"/>
              <w:left w:w="43" w:type="dxa"/>
              <w:bottom w:w="43" w:type="dxa"/>
              <w:right w:w="43" w:type="dxa"/>
            </w:tcMar>
            <w:vAlign w:val="bottom"/>
          </w:tcPr>
          <w:p w14:paraId="41F5B612" w14:textId="77777777" w:rsidR="002D1659" w:rsidRPr="003C78EA" w:rsidRDefault="002D1659" w:rsidP="003C78EA">
            <w:pPr>
              <w:jc w:val="right"/>
              <w:rPr>
                <w:sz w:val="20"/>
                <w:szCs w:val="20"/>
              </w:rPr>
            </w:pPr>
            <w:r w:rsidRPr="003C78EA">
              <w:rPr>
                <w:sz w:val="20"/>
                <w:szCs w:val="20"/>
              </w:rPr>
              <w:t>-92</w:t>
            </w:r>
          </w:p>
        </w:tc>
        <w:tc>
          <w:tcPr>
            <w:tcW w:w="1180" w:type="dxa"/>
            <w:tcBorders>
              <w:top w:val="nil"/>
              <w:left w:val="nil"/>
              <w:bottom w:val="nil"/>
              <w:right w:val="nil"/>
            </w:tcBorders>
            <w:tcMar>
              <w:top w:w="128" w:type="dxa"/>
              <w:left w:w="43" w:type="dxa"/>
              <w:bottom w:w="43" w:type="dxa"/>
              <w:right w:w="43" w:type="dxa"/>
            </w:tcMar>
            <w:vAlign w:val="bottom"/>
          </w:tcPr>
          <w:p w14:paraId="0A569A7F" w14:textId="77777777" w:rsidR="002D1659" w:rsidRPr="003C78EA" w:rsidRDefault="002D1659" w:rsidP="003C78EA">
            <w:pPr>
              <w:jc w:val="right"/>
              <w:rPr>
                <w:sz w:val="20"/>
                <w:szCs w:val="20"/>
              </w:rPr>
            </w:pPr>
            <w:r w:rsidRPr="003C78EA">
              <w:rPr>
                <w:sz w:val="20"/>
                <w:szCs w:val="20"/>
              </w:rPr>
              <w:t>-489</w:t>
            </w:r>
          </w:p>
        </w:tc>
        <w:tc>
          <w:tcPr>
            <w:tcW w:w="1180" w:type="dxa"/>
            <w:tcBorders>
              <w:top w:val="nil"/>
              <w:left w:val="nil"/>
              <w:bottom w:val="nil"/>
              <w:right w:val="nil"/>
            </w:tcBorders>
            <w:tcMar>
              <w:top w:w="128" w:type="dxa"/>
              <w:left w:w="43" w:type="dxa"/>
              <w:bottom w:w="43" w:type="dxa"/>
              <w:right w:w="43" w:type="dxa"/>
            </w:tcMar>
            <w:vAlign w:val="bottom"/>
          </w:tcPr>
          <w:p w14:paraId="3771B854" w14:textId="77777777" w:rsidR="002D1659" w:rsidRPr="003C78EA" w:rsidRDefault="002D1659" w:rsidP="003C78EA">
            <w:pPr>
              <w:jc w:val="right"/>
              <w:rPr>
                <w:sz w:val="20"/>
                <w:szCs w:val="20"/>
              </w:rPr>
            </w:pPr>
            <w:r w:rsidRPr="003C78EA">
              <w:rPr>
                <w:sz w:val="20"/>
                <w:szCs w:val="20"/>
              </w:rPr>
              <w:t>217</w:t>
            </w:r>
          </w:p>
        </w:tc>
        <w:tc>
          <w:tcPr>
            <w:tcW w:w="1180" w:type="dxa"/>
            <w:tcBorders>
              <w:top w:val="nil"/>
              <w:left w:val="nil"/>
              <w:bottom w:val="nil"/>
              <w:right w:val="nil"/>
            </w:tcBorders>
            <w:tcMar>
              <w:top w:w="128" w:type="dxa"/>
              <w:left w:w="43" w:type="dxa"/>
              <w:bottom w:w="43" w:type="dxa"/>
              <w:right w:w="43" w:type="dxa"/>
            </w:tcMar>
            <w:vAlign w:val="bottom"/>
          </w:tcPr>
          <w:p w14:paraId="20B93F37" w14:textId="77777777" w:rsidR="002D1659" w:rsidRPr="003C78EA" w:rsidRDefault="002D1659" w:rsidP="003C78EA">
            <w:pPr>
              <w:jc w:val="right"/>
              <w:rPr>
                <w:sz w:val="20"/>
                <w:szCs w:val="20"/>
              </w:rPr>
            </w:pPr>
            <w:r w:rsidRPr="003C78EA">
              <w:rPr>
                <w:sz w:val="20"/>
                <w:szCs w:val="20"/>
              </w:rPr>
              <w:t>-272</w:t>
            </w:r>
          </w:p>
        </w:tc>
        <w:tc>
          <w:tcPr>
            <w:tcW w:w="1180" w:type="dxa"/>
            <w:tcBorders>
              <w:top w:val="nil"/>
              <w:left w:val="nil"/>
              <w:bottom w:val="nil"/>
              <w:right w:val="nil"/>
            </w:tcBorders>
            <w:tcMar>
              <w:top w:w="128" w:type="dxa"/>
              <w:left w:w="43" w:type="dxa"/>
              <w:bottom w:w="43" w:type="dxa"/>
              <w:right w:w="43" w:type="dxa"/>
            </w:tcMar>
            <w:vAlign w:val="bottom"/>
          </w:tcPr>
          <w:p w14:paraId="7DBAEC81" w14:textId="77777777" w:rsidR="002D1659" w:rsidRPr="003C78EA" w:rsidRDefault="002D1659" w:rsidP="003C78EA">
            <w:pPr>
              <w:jc w:val="right"/>
              <w:rPr>
                <w:sz w:val="20"/>
                <w:szCs w:val="20"/>
              </w:rPr>
            </w:pPr>
            <w:r w:rsidRPr="003C78EA">
              <w:rPr>
                <w:sz w:val="20"/>
                <w:szCs w:val="20"/>
              </w:rPr>
              <w:t>421</w:t>
            </w:r>
          </w:p>
        </w:tc>
      </w:tr>
      <w:tr w:rsidR="002D1659" w:rsidRPr="00D47E8F" w14:paraId="61740E3B"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EF584B8" w14:textId="77777777" w:rsidR="002D1659" w:rsidRPr="003C78EA" w:rsidRDefault="002D1659" w:rsidP="003C78EA">
            <w:pPr>
              <w:rPr>
                <w:sz w:val="20"/>
                <w:szCs w:val="20"/>
              </w:rPr>
            </w:pPr>
            <w:r w:rsidRPr="003C78EA">
              <w:rPr>
                <w:sz w:val="20"/>
                <w:szCs w:val="20"/>
              </w:rPr>
              <w:t>1106 Haugesund</w:t>
            </w:r>
          </w:p>
        </w:tc>
        <w:tc>
          <w:tcPr>
            <w:tcW w:w="1180" w:type="dxa"/>
            <w:tcBorders>
              <w:top w:val="nil"/>
              <w:left w:val="nil"/>
              <w:bottom w:val="nil"/>
              <w:right w:val="nil"/>
            </w:tcBorders>
            <w:tcMar>
              <w:top w:w="128" w:type="dxa"/>
              <w:left w:w="43" w:type="dxa"/>
              <w:bottom w:w="43" w:type="dxa"/>
              <w:right w:w="43" w:type="dxa"/>
            </w:tcMar>
            <w:vAlign w:val="bottom"/>
          </w:tcPr>
          <w:p w14:paraId="7BF13AD7" w14:textId="77777777" w:rsidR="002D1659" w:rsidRPr="003C78EA" w:rsidRDefault="002D1659" w:rsidP="003C78EA">
            <w:pPr>
              <w:jc w:val="right"/>
              <w:rPr>
                <w:sz w:val="20"/>
                <w:szCs w:val="20"/>
              </w:rPr>
            </w:pPr>
            <w:r w:rsidRPr="003C78EA">
              <w:rPr>
                <w:sz w:val="20"/>
                <w:szCs w:val="20"/>
              </w:rPr>
              <w:t>38 218</w:t>
            </w:r>
          </w:p>
        </w:tc>
        <w:tc>
          <w:tcPr>
            <w:tcW w:w="1180" w:type="dxa"/>
            <w:tcBorders>
              <w:top w:val="nil"/>
              <w:left w:val="nil"/>
              <w:bottom w:val="nil"/>
              <w:right w:val="nil"/>
            </w:tcBorders>
            <w:tcMar>
              <w:top w:w="128" w:type="dxa"/>
              <w:left w:w="43" w:type="dxa"/>
              <w:bottom w:w="43" w:type="dxa"/>
              <w:right w:w="43" w:type="dxa"/>
            </w:tcMar>
            <w:vAlign w:val="bottom"/>
          </w:tcPr>
          <w:p w14:paraId="706B4C8E" w14:textId="77777777" w:rsidR="002D1659" w:rsidRPr="003C78EA" w:rsidRDefault="002D1659" w:rsidP="003C78EA">
            <w:pPr>
              <w:jc w:val="right"/>
              <w:rPr>
                <w:sz w:val="20"/>
                <w:szCs w:val="20"/>
              </w:rPr>
            </w:pPr>
            <w:r w:rsidRPr="003C78EA">
              <w:rPr>
                <w:sz w:val="20"/>
                <w:szCs w:val="20"/>
              </w:rPr>
              <w:t>70 244</w:t>
            </w:r>
          </w:p>
        </w:tc>
        <w:tc>
          <w:tcPr>
            <w:tcW w:w="1180" w:type="dxa"/>
            <w:tcBorders>
              <w:top w:val="nil"/>
              <w:left w:val="nil"/>
              <w:bottom w:val="nil"/>
              <w:right w:val="nil"/>
            </w:tcBorders>
            <w:tcMar>
              <w:top w:w="128" w:type="dxa"/>
              <w:left w:w="43" w:type="dxa"/>
              <w:bottom w:w="43" w:type="dxa"/>
              <w:right w:w="43" w:type="dxa"/>
            </w:tcMar>
            <w:vAlign w:val="bottom"/>
          </w:tcPr>
          <w:p w14:paraId="5F64C691" w14:textId="77777777" w:rsidR="002D1659" w:rsidRPr="003C78EA" w:rsidRDefault="002D1659" w:rsidP="003C78EA">
            <w:pPr>
              <w:jc w:val="right"/>
              <w:rPr>
                <w:sz w:val="20"/>
                <w:szCs w:val="20"/>
              </w:rPr>
            </w:pPr>
            <w:r w:rsidRPr="003C78EA">
              <w:rPr>
                <w:sz w:val="20"/>
                <w:szCs w:val="20"/>
              </w:rPr>
              <w:t>19</w:t>
            </w:r>
          </w:p>
        </w:tc>
        <w:tc>
          <w:tcPr>
            <w:tcW w:w="1180" w:type="dxa"/>
            <w:tcBorders>
              <w:top w:val="nil"/>
              <w:left w:val="nil"/>
              <w:bottom w:val="nil"/>
              <w:right w:val="nil"/>
            </w:tcBorders>
            <w:tcMar>
              <w:top w:w="128" w:type="dxa"/>
              <w:left w:w="43" w:type="dxa"/>
              <w:bottom w:w="43" w:type="dxa"/>
              <w:right w:w="43" w:type="dxa"/>
            </w:tcMar>
            <w:vAlign w:val="bottom"/>
          </w:tcPr>
          <w:p w14:paraId="38228091"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1EAB16FD" w14:textId="77777777" w:rsidR="002D1659" w:rsidRPr="003C78EA" w:rsidRDefault="002D1659" w:rsidP="003C78EA">
            <w:pPr>
              <w:jc w:val="right"/>
              <w:rPr>
                <w:sz w:val="20"/>
                <w:szCs w:val="20"/>
              </w:rPr>
            </w:pPr>
            <w:r w:rsidRPr="003C78EA">
              <w:rPr>
                <w:sz w:val="20"/>
                <w:szCs w:val="20"/>
              </w:rPr>
              <w:t>715</w:t>
            </w:r>
          </w:p>
        </w:tc>
        <w:tc>
          <w:tcPr>
            <w:tcW w:w="1180" w:type="dxa"/>
            <w:tcBorders>
              <w:top w:val="nil"/>
              <w:left w:val="nil"/>
              <w:bottom w:val="nil"/>
              <w:right w:val="nil"/>
            </w:tcBorders>
            <w:tcMar>
              <w:top w:w="128" w:type="dxa"/>
              <w:left w:w="43" w:type="dxa"/>
              <w:bottom w:w="43" w:type="dxa"/>
              <w:right w:w="43" w:type="dxa"/>
            </w:tcMar>
            <w:vAlign w:val="bottom"/>
          </w:tcPr>
          <w:p w14:paraId="249DB95C" w14:textId="77777777" w:rsidR="002D1659" w:rsidRPr="003C78EA" w:rsidRDefault="002D1659" w:rsidP="003C78EA">
            <w:pPr>
              <w:jc w:val="right"/>
              <w:rPr>
                <w:sz w:val="20"/>
                <w:szCs w:val="20"/>
              </w:rPr>
            </w:pPr>
            <w:r w:rsidRPr="003C78EA">
              <w:rPr>
                <w:sz w:val="20"/>
                <w:szCs w:val="20"/>
              </w:rPr>
              <w:t>-13</w:t>
            </w:r>
          </w:p>
        </w:tc>
        <w:tc>
          <w:tcPr>
            <w:tcW w:w="1180" w:type="dxa"/>
            <w:tcBorders>
              <w:top w:val="nil"/>
              <w:left w:val="nil"/>
              <w:bottom w:val="nil"/>
              <w:right w:val="nil"/>
            </w:tcBorders>
            <w:tcMar>
              <w:top w:w="128" w:type="dxa"/>
              <w:left w:w="43" w:type="dxa"/>
              <w:bottom w:w="43" w:type="dxa"/>
              <w:right w:w="43" w:type="dxa"/>
            </w:tcMar>
            <w:vAlign w:val="bottom"/>
          </w:tcPr>
          <w:p w14:paraId="51DCC2E8" w14:textId="77777777" w:rsidR="002D1659" w:rsidRPr="003C78EA" w:rsidRDefault="002D1659" w:rsidP="003C78EA">
            <w:pPr>
              <w:jc w:val="right"/>
              <w:rPr>
                <w:sz w:val="20"/>
                <w:szCs w:val="20"/>
              </w:rPr>
            </w:pPr>
            <w:r w:rsidRPr="003C78EA">
              <w:rPr>
                <w:sz w:val="20"/>
                <w:szCs w:val="20"/>
              </w:rPr>
              <w:t>811</w:t>
            </w:r>
          </w:p>
        </w:tc>
        <w:tc>
          <w:tcPr>
            <w:tcW w:w="1180" w:type="dxa"/>
            <w:tcBorders>
              <w:top w:val="nil"/>
              <w:left w:val="nil"/>
              <w:bottom w:val="nil"/>
              <w:right w:val="nil"/>
            </w:tcBorders>
            <w:tcMar>
              <w:top w:w="128" w:type="dxa"/>
              <w:left w:w="43" w:type="dxa"/>
              <w:bottom w:w="43" w:type="dxa"/>
              <w:right w:w="43" w:type="dxa"/>
            </w:tcMar>
            <w:vAlign w:val="bottom"/>
          </w:tcPr>
          <w:p w14:paraId="1D2E18DF" w14:textId="77777777" w:rsidR="002D1659" w:rsidRPr="003C78EA" w:rsidRDefault="002D1659" w:rsidP="003C78EA">
            <w:pPr>
              <w:jc w:val="right"/>
              <w:rPr>
                <w:sz w:val="20"/>
                <w:szCs w:val="20"/>
              </w:rPr>
            </w:pPr>
            <w:r w:rsidRPr="003C78EA">
              <w:rPr>
                <w:sz w:val="20"/>
                <w:szCs w:val="20"/>
              </w:rPr>
              <w:t>300</w:t>
            </w:r>
          </w:p>
        </w:tc>
        <w:tc>
          <w:tcPr>
            <w:tcW w:w="1180" w:type="dxa"/>
            <w:tcBorders>
              <w:top w:val="nil"/>
              <w:left w:val="nil"/>
              <w:bottom w:val="nil"/>
              <w:right w:val="nil"/>
            </w:tcBorders>
            <w:tcMar>
              <w:top w:w="128" w:type="dxa"/>
              <w:left w:w="43" w:type="dxa"/>
              <w:bottom w:w="43" w:type="dxa"/>
              <w:right w:w="43" w:type="dxa"/>
            </w:tcMar>
            <w:vAlign w:val="bottom"/>
          </w:tcPr>
          <w:p w14:paraId="0C7CEDA5" w14:textId="77777777" w:rsidR="002D1659" w:rsidRPr="003C78EA" w:rsidRDefault="002D1659" w:rsidP="003C78EA">
            <w:pPr>
              <w:jc w:val="right"/>
              <w:rPr>
                <w:sz w:val="20"/>
                <w:szCs w:val="20"/>
              </w:rPr>
            </w:pPr>
            <w:r w:rsidRPr="003C78EA">
              <w:rPr>
                <w:sz w:val="20"/>
                <w:szCs w:val="20"/>
              </w:rPr>
              <w:t>1 111</w:t>
            </w:r>
          </w:p>
        </w:tc>
        <w:tc>
          <w:tcPr>
            <w:tcW w:w="1180" w:type="dxa"/>
            <w:tcBorders>
              <w:top w:val="nil"/>
              <w:left w:val="nil"/>
              <w:bottom w:val="nil"/>
              <w:right w:val="nil"/>
            </w:tcBorders>
            <w:tcMar>
              <w:top w:w="128" w:type="dxa"/>
              <w:left w:w="43" w:type="dxa"/>
              <w:bottom w:w="43" w:type="dxa"/>
              <w:right w:w="43" w:type="dxa"/>
            </w:tcMar>
            <w:vAlign w:val="bottom"/>
          </w:tcPr>
          <w:p w14:paraId="2FB5831F" w14:textId="77777777" w:rsidR="002D1659" w:rsidRPr="003C78EA" w:rsidRDefault="002D1659" w:rsidP="003C78EA">
            <w:pPr>
              <w:jc w:val="right"/>
              <w:rPr>
                <w:sz w:val="20"/>
                <w:szCs w:val="20"/>
              </w:rPr>
            </w:pPr>
            <w:r w:rsidRPr="003C78EA">
              <w:rPr>
                <w:sz w:val="20"/>
                <w:szCs w:val="20"/>
              </w:rPr>
              <w:t>1 430</w:t>
            </w:r>
          </w:p>
        </w:tc>
      </w:tr>
      <w:tr w:rsidR="002D1659" w:rsidRPr="00D47E8F" w14:paraId="3EDAC886"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C52E2B2" w14:textId="77777777" w:rsidR="002D1659" w:rsidRPr="003C78EA" w:rsidRDefault="002D1659" w:rsidP="003C78EA">
            <w:pPr>
              <w:rPr>
                <w:sz w:val="20"/>
                <w:szCs w:val="20"/>
              </w:rPr>
            </w:pPr>
            <w:r w:rsidRPr="003C78EA">
              <w:rPr>
                <w:sz w:val="20"/>
                <w:szCs w:val="20"/>
              </w:rPr>
              <w:t>1108 Sandnes</w:t>
            </w:r>
          </w:p>
        </w:tc>
        <w:tc>
          <w:tcPr>
            <w:tcW w:w="1180" w:type="dxa"/>
            <w:tcBorders>
              <w:top w:val="nil"/>
              <w:left w:val="nil"/>
              <w:bottom w:val="nil"/>
              <w:right w:val="nil"/>
            </w:tcBorders>
            <w:tcMar>
              <w:top w:w="128" w:type="dxa"/>
              <w:left w:w="43" w:type="dxa"/>
              <w:bottom w:w="43" w:type="dxa"/>
              <w:right w:w="43" w:type="dxa"/>
            </w:tcMar>
            <w:vAlign w:val="bottom"/>
          </w:tcPr>
          <w:p w14:paraId="52CFAAC4" w14:textId="77777777" w:rsidR="002D1659" w:rsidRPr="003C78EA" w:rsidRDefault="002D1659" w:rsidP="003C78EA">
            <w:pPr>
              <w:jc w:val="right"/>
              <w:rPr>
                <w:sz w:val="20"/>
                <w:szCs w:val="20"/>
              </w:rPr>
            </w:pPr>
            <w:r w:rsidRPr="003C78EA">
              <w:rPr>
                <w:sz w:val="20"/>
                <w:szCs w:val="20"/>
              </w:rPr>
              <w:t>83 219</w:t>
            </w:r>
          </w:p>
        </w:tc>
        <w:tc>
          <w:tcPr>
            <w:tcW w:w="1180" w:type="dxa"/>
            <w:tcBorders>
              <w:top w:val="nil"/>
              <w:left w:val="nil"/>
              <w:bottom w:val="nil"/>
              <w:right w:val="nil"/>
            </w:tcBorders>
            <w:tcMar>
              <w:top w:w="128" w:type="dxa"/>
              <w:left w:w="43" w:type="dxa"/>
              <w:bottom w:w="43" w:type="dxa"/>
              <w:right w:w="43" w:type="dxa"/>
            </w:tcMar>
            <w:vAlign w:val="bottom"/>
          </w:tcPr>
          <w:p w14:paraId="03D714D2" w14:textId="77777777" w:rsidR="002D1659" w:rsidRPr="003C78EA" w:rsidRDefault="002D1659" w:rsidP="003C78EA">
            <w:pPr>
              <w:jc w:val="right"/>
              <w:rPr>
                <w:sz w:val="20"/>
                <w:szCs w:val="20"/>
              </w:rPr>
            </w:pPr>
            <w:r w:rsidRPr="003C78EA">
              <w:rPr>
                <w:sz w:val="20"/>
                <w:szCs w:val="20"/>
              </w:rPr>
              <w:t>70 978</w:t>
            </w:r>
          </w:p>
        </w:tc>
        <w:tc>
          <w:tcPr>
            <w:tcW w:w="1180" w:type="dxa"/>
            <w:tcBorders>
              <w:top w:val="nil"/>
              <w:left w:val="nil"/>
              <w:bottom w:val="nil"/>
              <w:right w:val="nil"/>
            </w:tcBorders>
            <w:tcMar>
              <w:top w:w="128" w:type="dxa"/>
              <w:left w:w="43" w:type="dxa"/>
              <w:bottom w:w="43" w:type="dxa"/>
              <w:right w:w="43" w:type="dxa"/>
            </w:tcMar>
            <w:vAlign w:val="bottom"/>
          </w:tcPr>
          <w:p w14:paraId="6D467A2D" w14:textId="77777777" w:rsidR="002D1659" w:rsidRPr="003C78EA" w:rsidRDefault="002D1659" w:rsidP="003C78EA">
            <w:pPr>
              <w:jc w:val="right"/>
              <w:rPr>
                <w:sz w:val="20"/>
                <w:szCs w:val="20"/>
              </w:rPr>
            </w:pPr>
            <w:r w:rsidRPr="003C78EA">
              <w:rPr>
                <w:sz w:val="20"/>
                <w:szCs w:val="20"/>
              </w:rPr>
              <w:t>-113</w:t>
            </w:r>
          </w:p>
        </w:tc>
        <w:tc>
          <w:tcPr>
            <w:tcW w:w="1180" w:type="dxa"/>
            <w:tcBorders>
              <w:top w:val="nil"/>
              <w:left w:val="nil"/>
              <w:bottom w:val="nil"/>
              <w:right w:val="nil"/>
            </w:tcBorders>
            <w:tcMar>
              <w:top w:w="128" w:type="dxa"/>
              <w:left w:w="43" w:type="dxa"/>
              <w:bottom w:w="43" w:type="dxa"/>
              <w:right w:w="43" w:type="dxa"/>
            </w:tcMar>
            <w:vAlign w:val="bottom"/>
          </w:tcPr>
          <w:p w14:paraId="43CA11E6" w14:textId="77777777" w:rsidR="002D1659" w:rsidRPr="003C78EA" w:rsidRDefault="002D1659" w:rsidP="003C78EA">
            <w:pPr>
              <w:jc w:val="right"/>
              <w:rPr>
                <w:sz w:val="20"/>
                <w:szCs w:val="20"/>
              </w:rPr>
            </w:pPr>
            <w:r w:rsidRPr="003C78EA">
              <w:rPr>
                <w:sz w:val="20"/>
                <w:szCs w:val="20"/>
              </w:rPr>
              <w:t>-29</w:t>
            </w:r>
          </w:p>
        </w:tc>
        <w:tc>
          <w:tcPr>
            <w:tcW w:w="1180" w:type="dxa"/>
            <w:tcBorders>
              <w:top w:val="nil"/>
              <w:left w:val="nil"/>
              <w:bottom w:val="nil"/>
              <w:right w:val="nil"/>
            </w:tcBorders>
            <w:tcMar>
              <w:top w:w="128" w:type="dxa"/>
              <w:left w:w="43" w:type="dxa"/>
              <w:bottom w:w="43" w:type="dxa"/>
              <w:right w:w="43" w:type="dxa"/>
            </w:tcMar>
            <w:vAlign w:val="bottom"/>
          </w:tcPr>
          <w:p w14:paraId="3A1D80A4" w14:textId="77777777" w:rsidR="002D1659" w:rsidRPr="003C78EA" w:rsidRDefault="002D1659" w:rsidP="003C78EA">
            <w:pPr>
              <w:jc w:val="right"/>
              <w:rPr>
                <w:sz w:val="20"/>
                <w:szCs w:val="20"/>
              </w:rPr>
            </w:pPr>
            <w:r w:rsidRPr="003C78EA">
              <w:rPr>
                <w:sz w:val="20"/>
                <w:szCs w:val="20"/>
              </w:rPr>
              <w:t>592</w:t>
            </w:r>
          </w:p>
        </w:tc>
        <w:tc>
          <w:tcPr>
            <w:tcW w:w="1180" w:type="dxa"/>
            <w:tcBorders>
              <w:top w:val="nil"/>
              <w:left w:val="nil"/>
              <w:bottom w:val="nil"/>
              <w:right w:val="nil"/>
            </w:tcBorders>
            <w:tcMar>
              <w:top w:w="128" w:type="dxa"/>
              <w:left w:w="43" w:type="dxa"/>
              <w:bottom w:w="43" w:type="dxa"/>
              <w:right w:w="43" w:type="dxa"/>
            </w:tcMar>
            <w:vAlign w:val="bottom"/>
          </w:tcPr>
          <w:p w14:paraId="18DCF67C" w14:textId="77777777" w:rsidR="002D1659" w:rsidRPr="003C78EA" w:rsidRDefault="002D1659" w:rsidP="003C78EA">
            <w:pPr>
              <w:jc w:val="right"/>
              <w:rPr>
                <w:sz w:val="20"/>
                <w:szCs w:val="20"/>
              </w:rPr>
            </w:pPr>
            <w:r w:rsidRPr="003C78EA">
              <w:rPr>
                <w:sz w:val="20"/>
                <w:szCs w:val="20"/>
              </w:rPr>
              <w:t>-92</w:t>
            </w:r>
          </w:p>
        </w:tc>
        <w:tc>
          <w:tcPr>
            <w:tcW w:w="1180" w:type="dxa"/>
            <w:tcBorders>
              <w:top w:val="nil"/>
              <w:left w:val="nil"/>
              <w:bottom w:val="nil"/>
              <w:right w:val="nil"/>
            </w:tcBorders>
            <w:tcMar>
              <w:top w:w="128" w:type="dxa"/>
              <w:left w:w="43" w:type="dxa"/>
              <w:bottom w:w="43" w:type="dxa"/>
              <w:right w:w="43" w:type="dxa"/>
            </w:tcMar>
            <w:vAlign w:val="bottom"/>
          </w:tcPr>
          <w:p w14:paraId="6FE8C3E4" w14:textId="77777777" w:rsidR="002D1659" w:rsidRPr="003C78EA" w:rsidRDefault="002D1659" w:rsidP="003C78EA">
            <w:pPr>
              <w:jc w:val="right"/>
              <w:rPr>
                <w:sz w:val="20"/>
                <w:szCs w:val="20"/>
              </w:rPr>
            </w:pPr>
            <w:r w:rsidRPr="003C78EA">
              <w:rPr>
                <w:sz w:val="20"/>
                <w:szCs w:val="20"/>
              </w:rPr>
              <w:t>358</w:t>
            </w:r>
          </w:p>
        </w:tc>
        <w:tc>
          <w:tcPr>
            <w:tcW w:w="1180" w:type="dxa"/>
            <w:tcBorders>
              <w:top w:val="nil"/>
              <w:left w:val="nil"/>
              <w:bottom w:val="nil"/>
              <w:right w:val="nil"/>
            </w:tcBorders>
            <w:tcMar>
              <w:top w:w="128" w:type="dxa"/>
              <w:left w:w="43" w:type="dxa"/>
              <w:bottom w:w="43" w:type="dxa"/>
              <w:right w:w="43" w:type="dxa"/>
            </w:tcMar>
            <w:vAlign w:val="bottom"/>
          </w:tcPr>
          <w:p w14:paraId="4FB001A8" w14:textId="77777777" w:rsidR="002D1659" w:rsidRPr="003C78EA" w:rsidRDefault="002D1659" w:rsidP="003C78EA">
            <w:pPr>
              <w:jc w:val="right"/>
              <w:rPr>
                <w:sz w:val="20"/>
                <w:szCs w:val="20"/>
              </w:rPr>
            </w:pPr>
            <w:r w:rsidRPr="003C78EA">
              <w:rPr>
                <w:sz w:val="20"/>
                <w:szCs w:val="20"/>
              </w:rPr>
              <w:t>250</w:t>
            </w:r>
          </w:p>
        </w:tc>
        <w:tc>
          <w:tcPr>
            <w:tcW w:w="1180" w:type="dxa"/>
            <w:tcBorders>
              <w:top w:val="nil"/>
              <w:left w:val="nil"/>
              <w:bottom w:val="nil"/>
              <w:right w:val="nil"/>
            </w:tcBorders>
            <w:tcMar>
              <w:top w:w="128" w:type="dxa"/>
              <w:left w:w="43" w:type="dxa"/>
              <w:bottom w:w="43" w:type="dxa"/>
              <w:right w:w="43" w:type="dxa"/>
            </w:tcMar>
            <w:vAlign w:val="bottom"/>
          </w:tcPr>
          <w:p w14:paraId="2E3C5F60" w14:textId="77777777" w:rsidR="002D1659" w:rsidRPr="003C78EA" w:rsidRDefault="002D1659" w:rsidP="003C78EA">
            <w:pPr>
              <w:jc w:val="right"/>
              <w:rPr>
                <w:sz w:val="20"/>
                <w:szCs w:val="20"/>
              </w:rPr>
            </w:pPr>
            <w:r w:rsidRPr="003C78EA">
              <w:rPr>
                <w:sz w:val="20"/>
                <w:szCs w:val="20"/>
              </w:rPr>
              <w:t>608</w:t>
            </w:r>
          </w:p>
        </w:tc>
        <w:tc>
          <w:tcPr>
            <w:tcW w:w="1180" w:type="dxa"/>
            <w:tcBorders>
              <w:top w:val="nil"/>
              <w:left w:val="nil"/>
              <w:bottom w:val="nil"/>
              <w:right w:val="nil"/>
            </w:tcBorders>
            <w:tcMar>
              <w:top w:w="128" w:type="dxa"/>
              <w:left w:w="43" w:type="dxa"/>
              <w:bottom w:w="43" w:type="dxa"/>
              <w:right w:w="43" w:type="dxa"/>
            </w:tcMar>
            <w:vAlign w:val="bottom"/>
          </w:tcPr>
          <w:p w14:paraId="5D23BB71" w14:textId="77777777" w:rsidR="002D1659" w:rsidRPr="003C78EA" w:rsidRDefault="002D1659" w:rsidP="003C78EA">
            <w:pPr>
              <w:jc w:val="right"/>
              <w:rPr>
                <w:sz w:val="20"/>
                <w:szCs w:val="20"/>
              </w:rPr>
            </w:pPr>
            <w:r w:rsidRPr="003C78EA">
              <w:rPr>
                <w:sz w:val="20"/>
                <w:szCs w:val="20"/>
              </w:rPr>
              <w:t>991</w:t>
            </w:r>
          </w:p>
        </w:tc>
      </w:tr>
      <w:tr w:rsidR="002D1659" w:rsidRPr="00D47E8F" w14:paraId="39DDE1A4"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A4B9ACA" w14:textId="77777777" w:rsidR="002D1659" w:rsidRPr="003C78EA" w:rsidRDefault="002D1659" w:rsidP="003C78EA">
            <w:pPr>
              <w:rPr>
                <w:sz w:val="20"/>
                <w:szCs w:val="20"/>
              </w:rPr>
            </w:pPr>
            <w:r w:rsidRPr="003C78EA">
              <w:rPr>
                <w:sz w:val="20"/>
                <w:szCs w:val="20"/>
              </w:rPr>
              <w:t>1111 Sokndal</w:t>
            </w:r>
          </w:p>
        </w:tc>
        <w:tc>
          <w:tcPr>
            <w:tcW w:w="1180" w:type="dxa"/>
            <w:tcBorders>
              <w:top w:val="nil"/>
              <w:left w:val="nil"/>
              <w:bottom w:val="nil"/>
              <w:right w:val="nil"/>
            </w:tcBorders>
            <w:tcMar>
              <w:top w:w="128" w:type="dxa"/>
              <w:left w:w="43" w:type="dxa"/>
              <w:bottom w:w="43" w:type="dxa"/>
              <w:right w:w="43" w:type="dxa"/>
            </w:tcMar>
            <w:vAlign w:val="bottom"/>
          </w:tcPr>
          <w:p w14:paraId="717E169D" w14:textId="77777777" w:rsidR="002D1659" w:rsidRPr="003C78EA" w:rsidRDefault="002D1659" w:rsidP="003C78EA">
            <w:pPr>
              <w:jc w:val="right"/>
              <w:rPr>
                <w:sz w:val="20"/>
                <w:szCs w:val="20"/>
              </w:rPr>
            </w:pPr>
            <w:r w:rsidRPr="003C78EA">
              <w:rPr>
                <w:sz w:val="20"/>
                <w:szCs w:val="20"/>
              </w:rPr>
              <w:t>3 325</w:t>
            </w:r>
          </w:p>
        </w:tc>
        <w:tc>
          <w:tcPr>
            <w:tcW w:w="1180" w:type="dxa"/>
            <w:tcBorders>
              <w:top w:val="nil"/>
              <w:left w:val="nil"/>
              <w:bottom w:val="nil"/>
              <w:right w:val="nil"/>
            </w:tcBorders>
            <w:tcMar>
              <w:top w:w="128" w:type="dxa"/>
              <w:left w:w="43" w:type="dxa"/>
              <w:bottom w:w="43" w:type="dxa"/>
              <w:right w:w="43" w:type="dxa"/>
            </w:tcMar>
            <w:vAlign w:val="bottom"/>
          </w:tcPr>
          <w:p w14:paraId="0D368012" w14:textId="77777777" w:rsidR="002D1659" w:rsidRPr="003C78EA" w:rsidRDefault="002D1659" w:rsidP="003C78EA">
            <w:pPr>
              <w:jc w:val="right"/>
              <w:rPr>
                <w:sz w:val="20"/>
                <w:szCs w:val="20"/>
              </w:rPr>
            </w:pPr>
            <w:r w:rsidRPr="003C78EA">
              <w:rPr>
                <w:sz w:val="20"/>
                <w:szCs w:val="20"/>
              </w:rPr>
              <w:t>88 041</w:t>
            </w:r>
          </w:p>
        </w:tc>
        <w:tc>
          <w:tcPr>
            <w:tcW w:w="1180" w:type="dxa"/>
            <w:tcBorders>
              <w:top w:val="nil"/>
              <w:left w:val="nil"/>
              <w:bottom w:val="nil"/>
              <w:right w:val="nil"/>
            </w:tcBorders>
            <w:tcMar>
              <w:top w:w="128" w:type="dxa"/>
              <w:left w:w="43" w:type="dxa"/>
              <w:bottom w:w="43" w:type="dxa"/>
              <w:right w:w="43" w:type="dxa"/>
            </w:tcMar>
            <w:vAlign w:val="bottom"/>
          </w:tcPr>
          <w:p w14:paraId="7EDBEFE7" w14:textId="77777777" w:rsidR="002D1659" w:rsidRPr="003C78EA" w:rsidRDefault="002D1659" w:rsidP="003C78EA">
            <w:pPr>
              <w:jc w:val="right"/>
              <w:rPr>
                <w:sz w:val="20"/>
                <w:szCs w:val="20"/>
              </w:rPr>
            </w:pPr>
            <w:r w:rsidRPr="003C78EA">
              <w:rPr>
                <w:sz w:val="20"/>
                <w:szCs w:val="20"/>
              </w:rPr>
              <w:t>889</w:t>
            </w:r>
          </w:p>
        </w:tc>
        <w:tc>
          <w:tcPr>
            <w:tcW w:w="1180" w:type="dxa"/>
            <w:tcBorders>
              <w:top w:val="nil"/>
              <w:left w:val="nil"/>
              <w:bottom w:val="nil"/>
              <w:right w:val="nil"/>
            </w:tcBorders>
            <w:tcMar>
              <w:top w:w="128" w:type="dxa"/>
              <w:left w:w="43" w:type="dxa"/>
              <w:bottom w:w="43" w:type="dxa"/>
              <w:right w:w="43" w:type="dxa"/>
            </w:tcMar>
            <w:vAlign w:val="bottom"/>
          </w:tcPr>
          <w:p w14:paraId="568F680E" w14:textId="77777777" w:rsidR="002D1659" w:rsidRPr="003C78EA" w:rsidRDefault="002D1659" w:rsidP="003C78EA">
            <w:pPr>
              <w:jc w:val="right"/>
              <w:rPr>
                <w:sz w:val="20"/>
                <w:szCs w:val="20"/>
              </w:rPr>
            </w:pPr>
            <w:r w:rsidRPr="003C78EA">
              <w:rPr>
                <w:sz w:val="20"/>
                <w:szCs w:val="20"/>
              </w:rPr>
              <w:t>772</w:t>
            </w:r>
          </w:p>
        </w:tc>
        <w:tc>
          <w:tcPr>
            <w:tcW w:w="1180" w:type="dxa"/>
            <w:tcBorders>
              <w:top w:val="nil"/>
              <w:left w:val="nil"/>
              <w:bottom w:val="nil"/>
              <w:right w:val="nil"/>
            </w:tcBorders>
            <w:tcMar>
              <w:top w:w="128" w:type="dxa"/>
              <w:left w:w="43" w:type="dxa"/>
              <w:bottom w:w="43" w:type="dxa"/>
              <w:right w:w="43" w:type="dxa"/>
            </w:tcMar>
            <w:vAlign w:val="bottom"/>
          </w:tcPr>
          <w:p w14:paraId="5697B3BB" w14:textId="77777777" w:rsidR="002D1659" w:rsidRPr="003C78EA" w:rsidRDefault="002D1659" w:rsidP="003C78EA">
            <w:pPr>
              <w:jc w:val="right"/>
              <w:rPr>
                <w:sz w:val="20"/>
                <w:szCs w:val="20"/>
              </w:rPr>
            </w:pPr>
            <w:r w:rsidRPr="003C78EA">
              <w:rPr>
                <w:sz w:val="20"/>
                <w:szCs w:val="20"/>
              </w:rPr>
              <w:t>470</w:t>
            </w:r>
          </w:p>
        </w:tc>
        <w:tc>
          <w:tcPr>
            <w:tcW w:w="1180" w:type="dxa"/>
            <w:tcBorders>
              <w:top w:val="nil"/>
              <w:left w:val="nil"/>
              <w:bottom w:val="nil"/>
              <w:right w:val="nil"/>
            </w:tcBorders>
            <w:tcMar>
              <w:top w:w="128" w:type="dxa"/>
              <w:left w:w="43" w:type="dxa"/>
              <w:bottom w:w="43" w:type="dxa"/>
              <w:right w:w="43" w:type="dxa"/>
            </w:tcMar>
            <w:vAlign w:val="bottom"/>
          </w:tcPr>
          <w:p w14:paraId="14D6F430" w14:textId="77777777" w:rsidR="002D1659" w:rsidRPr="003C78EA" w:rsidRDefault="002D1659" w:rsidP="003C78EA">
            <w:pPr>
              <w:jc w:val="right"/>
              <w:rPr>
                <w:sz w:val="20"/>
                <w:szCs w:val="20"/>
              </w:rPr>
            </w:pPr>
            <w:r w:rsidRPr="003C78EA">
              <w:rPr>
                <w:sz w:val="20"/>
                <w:szCs w:val="20"/>
              </w:rPr>
              <w:t>-194</w:t>
            </w:r>
          </w:p>
        </w:tc>
        <w:tc>
          <w:tcPr>
            <w:tcW w:w="1180" w:type="dxa"/>
            <w:tcBorders>
              <w:top w:val="nil"/>
              <w:left w:val="nil"/>
              <w:bottom w:val="nil"/>
              <w:right w:val="nil"/>
            </w:tcBorders>
            <w:tcMar>
              <w:top w:w="128" w:type="dxa"/>
              <w:left w:w="43" w:type="dxa"/>
              <w:bottom w:w="43" w:type="dxa"/>
              <w:right w:w="43" w:type="dxa"/>
            </w:tcMar>
            <w:vAlign w:val="bottom"/>
          </w:tcPr>
          <w:p w14:paraId="15629475" w14:textId="77777777" w:rsidR="002D1659" w:rsidRPr="003C78EA" w:rsidRDefault="002D1659" w:rsidP="003C78EA">
            <w:pPr>
              <w:jc w:val="right"/>
              <w:rPr>
                <w:sz w:val="20"/>
                <w:szCs w:val="20"/>
              </w:rPr>
            </w:pPr>
            <w:r w:rsidRPr="003C78EA">
              <w:rPr>
                <w:sz w:val="20"/>
                <w:szCs w:val="20"/>
              </w:rPr>
              <w:t>1 938</w:t>
            </w:r>
          </w:p>
        </w:tc>
        <w:tc>
          <w:tcPr>
            <w:tcW w:w="1180" w:type="dxa"/>
            <w:tcBorders>
              <w:top w:val="nil"/>
              <w:left w:val="nil"/>
              <w:bottom w:val="nil"/>
              <w:right w:val="nil"/>
            </w:tcBorders>
            <w:tcMar>
              <w:top w:w="128" w:type="dxa"/>
              <w:left w:w="43" w:type="dxa"/>
              <w:bottom w:w="43" w:type="dxa"/>
              <w:right w:w="43" w:type="dxa"/>
            </w:tcMar>
            <w:vAlign w:val="bottom"/>
          </w:tcPr>
          <w:p w14:paraId="01E5F6C5" w14:textId="77777777" w:rsidR="002D1659" w:rsidRPr="003C78EA" w:rsidRDefault="002D1659" w:rsidP="003C78EA">
            <w:pPr>
              <w:jc w:val="right"/>
              <w:rPr>
                <w:sz w:val="20"/>
                <w:szCs w:val="20"/>
              </w:rPr>
            </w:pPr>
            <w:r w:rsidRPr="003C78EA">
              <w:rPr>
                <w:sz w:val="20"/>
                <w:szCs w:val="20"/>
              </w:rPr>
              <w:t>187</w:t>
            </w:r>
          </w:p>
        </w:tc>
        <w:tc>
          <w:tcPr>
            <w:tcW w:w="1180" w:type="dxa"/>
            <w:tcBorders>
              <w:top w:val="nil"/>
              <w:left w:val="nil"/>
              <w:bottom w:val="nil"/>
              <w:right w:val="nil"/>
            </w:tcBorders>
            <w:tcMar>
              <w:top w:w="128" w:type="dxa"/>
              <w:left w:w="43" w:type="dxa"/>
              <w:bottom w:w="43" w:type="dxa"/>
              <w:right w:w="43" w:type="dxa"/>
            </w:tcMar>
            <w:vAlign w:val="bottom"/>
          </w:tcPr>
          <w:p w14:paraId="6E3881C3" w14:textId="77777777" w:rsidR="002D1659" w:rsidRPr="003C78EA" w:rsidRDefault="002D1659" w:rsidP="003C78EA">
            <w:pPr>
              <w:jc w:val="right"/>
              <w:rPr>
                <w:sz w:val="20"/>
                <w:szCs w:val="20"/>
              </w:rPr>
            </w:pPr>
            <w:r w:rsidRPr="003C78EA">
              <w:rPr>
                <w:sz w:val="20"/>
                <w:szCs w:val="20"/>
              </w:rPr>
              <w:t>2 125</w:t>
            </w:r>
          </w:p>
        </w:tc>
        <w:tc>
          <w:tcPr>
            <w:tcW w:w="1180" w:type="dxa"/>
            <w:tcBorders>
              <w:top w:val="nil"/>
              <w:left w:val="nil"/>
              <w:bottom w:val="nil"/>
              <w:right w:val="nil"/>
            </w:tcBorders>
            <w:tcMar>
              <w:top w:w="128" w:type="dxa"/>
              <w:left w:w="43" w:type="dxa"/>
              <w:bottom w:w="43" w:type="dxa"/>
              <w:right w:w="43" w:type="dxa"/>
            </w:tcMar>
            <w:vAlign w:val="bottom"/>
          </w:tcPr>
          <w:p w14:paraId="08D6F767" w14:textId="77777777" w:rsidR="002D1659" w:rsidRPr="003C78EA" w:rsidRDefault="002D1659" w:rsidP="003C78EA">
            <w:pPr>
              <w:jc w:val="right"/>
              <w:rPr>
                <w:sz w:val="20"/>
                <w:szCs w:val="20"/>
              </w:rPr>
            </w:pPr>
            <w:r w:rsidRPr="003C78EA">
              <w:rPr>
                <w:sz w:val="20"/>
                <w:szCs w:val="20"/>
              </w:rPr>
              <w:t>2 475</w:t>
            </w:r>
          </w:p>
        </w:tc>
      </w:tr>
      <w:tr w:rsidR="002D1659" w:rsidRPr="00D47E8F" w14:paraId="624D7077"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0262566" w14:textId="77777777" w:rsidR="002D1659" w:rsidRPr="003C78EA" w:rsidRDefault="002D1659" w:rsidP="003C78EA">
            <w:pPr>
              <w:rPr>
                <w:sz w:val="20"/>
                <w:szCs w:val="20"/>
              </w:rPr>
            </w:pPr>
            <w:r w:rsidRPr="003C78EA">
              <w:rPr>
                <w:sz w:val="20"/>
                <w:szCs w:val="20"/>
              </w:rPr>
              <w:t>1112 Lund</w:t>
            </w:r>
          </w:p>
        </w:tc>
        <w:tc>
          <w:tcPr>
            <w:tcW w:w="1180" w:type="dxa"/>
            <w:tcBorders>
              <w:top w:val="nil"/>
              <w:left w:val="nil"/>
              <w:bottom w:val="nil"/>
              <w:right w:val="nil"/>
            </w:tcBorders>
            <w:tcMar>
              <w:top w:w="128" w:type="dxa"/>
              <w:left w:w="43" w:type="dxa"/>
              <w:bottom w:w="43" w:type="dxa"/>
              <w:right w:w="43" w:type="dxa"/>
            </w:tcMar>
            <w:vAlign w:val="bottom"/>
          </w:tcPr>
          <w:p w14:paraId="22758536" w14:textId="77777777" w:rsidR="002D1659" w:rsidRPr="003C78EA" w:rsidRDefault="002D1659" w:rsidP="003C78EA">
            <w:pPr>
              <w:jc w:val="right"/>
              <w:rPr>
                <w:sz w:val="20"/>
                <w:szCs w:val="20"/>
              </w:rPr>
            </w:pPr>
            <w:r w:rsidRPr="003C78EA">
              <w:rPr>
                <w:sz w:val="20"/>
                <w:szCs w:val="20"/>
              </w:rPr>
              <w:t>3 235</w:t>
            </w:r>
          </w:p>
        </w:tc>
        <w:tc>
          <w:tcPr>
            <w:tcW w:w="1180" w:type="dxa"/>
            <w:tcBorders>
              <w:top w:val="nil"/>
              <w:left w:val="nil"/>
              <w:bottom w:val="nil"/>
              <w:right w:val="nil"/>
            </w:tcBorders>
            <w:tcMar>
              <w:top w:w="128" w:type="dxa"/>
              <w:left w:w="43" w:type="dxa"/>
              <w:bottom w:w="43" w:type="dxa"/>
              <w:right w:w="43" w:type="dxa"/>
            </w:tcMar>
            <w:vAlign w:val="bottom"/>
          </w:tcPr>
          <w:p w14:paraId="11842337" w14:textId="77777777" w:rsidR="002D1659" w:rsidRPr="003C78EA" w:rsidRDefault="002D1659" w:rsidP="003C78EA">
            <w:pPr>
              <w:jc w:val="right"/>
              <w:rPr>
                <w:sz w:val="20"/>
                <w:szCs w:val="20"/>
              </w:rPr>
            </w:pPr>
            <w:r w:rsidRPr="003C78EA">
              <w:rPr>
                <w:sz w:val="20"/>
                <w:szCs w:val="20"/>
              </w:rPr>
              <w:t>84 782</w:t>
            </w:r>
          </w:p>
        </w:tc>
        <w:tc>
          <w:tcPr>
            <w:tcW w:w="1180" w:type="dxa"/>
            <w:tcBorders>
              <w:top w:val="nil"/>
              <w:left w:val="nil"/>
              <w:bottom w:val="nil"/>
              <w:right w:val="nil"/>
            </w:tcBorders>
            <w:tcMar>
              <w:top w:w="128" w:type="dxa"/>
              <w:left w:w="43" w:type="dxa"/>
              <w:bottom w:w="43" w:type="dxa"/>
              <w:right w:w="43" w:type="dxa"/>
            </w:tcMar>
            <w:vAlign w:val="bottom"/>
          </w:tcPr>
          <w:p w14:paraId="1547AA1C" w14:textId="77777777" w:rsidR="002D1659" w:rsidRPr="003C78EA" w:rsidRDefault="002D1659" w:rsidP="003C78EA">
            <w:pPr>
              <w:jc w:val="right"/>
              <w:rPr>
                <w:sz w:val="20"/>
                <w:szCs w:val="20"/>
              </w:rPr>
            </w:pPr>
            <w:r w:rsidRPr="003C78EA">
              <w:rPr>
                <w:sz w:val="20"/>
                <w:szCs w:val="20"/>
              </w:rPr>
              <w:t>1 728</w:t>
            </w:r>
          </w:p>
        </w:tc>
        <w:tc>
          <w:tcPr>
            <w:tcW w:w="1180" w:type="dxa"/>
            <w:tcBorders>
              <w:top w:val="nil"/>
              <w:left w:val="nil"/>
              <w:bottom w:val="nil"/>
              <w:right w:val="nil"/>
            </w:tcBorders>
            <w:tcMar>
              <w:top w:w="128" w:type="dxa"/>
              <w:left w:w="43" w:type="dxa"/>
              <w:bottom w:w="43" w:type="dxa"/>
              <w:right w:w="43" w:type="dxa"/>
            </w:tcMar>
            <w:vAlign w:val="bottom"/>
          </w:tcPr>
          <w:p w14:paraId="79559F54" w14:textId="77777777" w:rsidR="002D1659" w:rsidRPr="003C78EA" w:rsidRDefault="002D1659" w:rsidP="003C78EA">
            <w:pPr>
              <w:jc w:val="right"/>
              <w:rPr>
                <w:sz w:val="20"/>
                <w:szCs w:val="20"/>
              </w:rPr>
            </w:pPr>
            <w:r w:rsidRPr="003C78EA">
              <w:rPr>
                <w:sz w:val="20"/>
                <w:szCs w:val="20"/>
              </w:rPr>
              <w:t>771</w:t>
            </w:r>
          </w:p>
        </w:tc>
        <w:tc>
          <w:tcPr>
            <w:tcW w:w="1180" w:type="dxa"/>
            <w:tcBorders>
              <w:top w:val="nil"/>
              <w:left w:val="nil"/>
              <w:bottom w:val="nil"/>
              <w:right w:val="nil"/>
            </w:tcBorders>
            <w:tcMar>
              <w:top w:w="128" w:type="dxa"/>
              <w:left w:w="43" w:type="dxa"/>
              <w:bottom w:w="43" w:type="dxa"/>
              <w:right w:w="43" w:type="dxa"/>
            </w:tcMar>
            <w:vAlign w:val="bottom"/>
          </w:tcPr>
          <w:p w14:paraId="64CE4B54" w14:textId="77777777" w:rsidR="002D1659" w:rsidRPr="003C78EA" w:rsidRDefault="002D1659" w:rsidP="003C78EA">
            <w:pPr>
              <w:jc w:val="right"/>
              <w:rPr>
                <w:sz w:val="20"/>
                <w:szCs w:val="20"/>
              </w:rPr>
            </w:pPr>
            <w:r w:rsidRPr="003C78EA">
              <w:rPr>
                <w:sz w:val="20"/>
                <w:szCs w:val="20"/>
              </w:rPr>
              <w:t>503</w:t>
            </w:r>
          </w:p>
        </w:tc>
        <w:tc>
          <w:tcPr>
            <w:tcW w:w="1180" w:type="dxa"/>
            <w:tcBorders>
              <w:top w:val="nil"/>
              <w:left w:val="nil"/>
              <w:bottom w:val="nil"/>
              <w:right w:val="nil"/>
            </w:tcBorders>
            <w:tcMar>
              <w:top w:w="128" w:type="dxa"/>
              <w:left w:w="43" w:type="dxa"/>
              <w:bottom w:w="43" w:type="dxa"/>
              <w:right w:w="43" w:type="dxa"/>
            </w:tcMar>
            <w:vAlign w:val="bottom"/>
          </w:tcPr>
          <w:p w14:paraId="592CD26B" w14:textId="77777777" w:rsidR="002D1659" w:rsidRPr="003C78EA" w:rsidRDefault="002D1659" w:rsidP="003C78EA">
            <w:pPr>
              <w:jc w:val="right"/>
              <w:rPr>
                <w:sz w:val="20"/>
                <w:szCs w:val="20"/>
              </w:rPr>
            </w:pPr>
            <w:r w:rsidRPr="003C78EA">
              <w:rPr>
                <w:sz w:val="20"/>
                <w:szCs w:val="20"/>
              </w:rPr>
              <w:t>8</w:t>
            </w:r>
          </w:p>
        </w:tc>
        <w:tc>
          <w:tcPr>
            <w:tcW w:w="1180" w:type="dxa"/>
            <w:tcBorders>
              <w:top w:val="nil"/>
              <w:left w:val="nil"/>
              <w:bottom w:val="nil"/>
              <w:right w:val="nil"/>
            </w:tcBorders>
            <w:tcMar>
              <w:top w:w="128" w:type="dxa"/>
              <w:left w:w="43" w:type="dxa"/>
              <w:bottom w:w="43" w:type="dxa"/>
              <w:right w:w="43" w:type="dxa"/>
            </w:tcMar>
            <w:vAlign w:val="bottom"/>
          </w:tcPr>
          <w:p w14:paraId="27914B35" w14:textId="77777777" w:rsidR="002D1659" w:rsidRPr="003C78EA" w:rsidRDefault="002D1659" w:rsidP="003C78EA">
            <w:pPr>
              <w:jc w:val="right"/>
              <w:rPr>
                <w:sz w:val="20"/>
                <w:szCs w:val="20"/>
              </w:rPr>
            </w:pPr>
            <w:r w:rsidRPr="003C78EA">
              <w:rPr>
                <w:sz w:val="20"/>
                <w:szCs w:val="20"/>
              </w:rPr>
              <w:t>3 010</w:t>
            </w:r>
          </w:p>
        </w:tc>
        <w:tc>
          <w:tcPr>
            <w:tcW w:w="1180" w:type="dxa"/>
            <w:tcBorders>
              <w:top w:val="nil"/>
              <w:left w:val="nil"/>
              <w:bottom w:val="nil"/>
              <w:right w:val="nil"/>
            </w:tcBorders>
            <w:tcMar>
              <w:top w:w="128" w:type="dxa"/>
              <w:left w:w="43" w:type="dxa"/>
              <w:bottom w:w="43" w:type="dxa"/>
              <w:right w:w="43" w:type="dxa"/>
            </w:tcMar>
            <w:vAlign w:val="bottom"/>
          </w:tcPr>
          <w:p w14:paraId="0BFEFF28" w14:textId="77777777" w:rsidR="002D1659" w:rsidRPr="003C78EA" w:rsidRDefault="002D1659" w:rsidP="003C78EA">
            <w:pPr>
              <w:jc w:val="right"/>
              <w:rPr>
                <w:sz w:val="20"/>
                <w:szCs w:val="20"/>
              </w:rPr>
            </w:pPr>
            <w:r w:rsidRPr="003C78EA">
              <w:rPr>
                <w:sz w:val="20"/>
                <w:szCs w:val="20"/>
              </w:rPr>
              <w:t>230</w:t>
            </w:r>
          </w:p>
        </w:tc>
        <w:tc>
          <w:tcPr>
            <w:tcW w:w="1180" w:type="dxa"/>
            <w:tcBorders>
              <w:top w:val="nil"/>
              <w:left w:val="nil"/>
              <w:bottom w:val="nil"/>
              <w:right w:val="nil"/>
            </w:tcBorders>
            <w:tcMar>
              <w:top w:w="128" w:type="dxa"/>
              <w:left w:w="43" w:type="dxa"/>
              <w:bottom w:w="43" w:type="dxa"/>
              <w:right w:w="43" w:type="dxa"/>
            </w:tcMar>
            <w:vAlign w:val="bottom"/>
          </w:tcPr>
          <w:p w14:paraId="508F5F45" w14:textId="77777777" w:rsidR="002D1659" w:rsidRPr="003C78EA" w:rsidRDefault="002D1659" w:rsidP="003C78EA">
            <w:pPr>
              <w:jc w:val="right"/>
              <w:rPr>
                <w:sz w:val="20"/>
                <w:szCs w:val="20"/>
              </w:rPr>
            </w:pPr>
            <w:r w:rsidRPr="003C78EA">
              <w:rPr>
                <w:sz w:val="20"/>
                <w:szCs w:val="20"/>
              </w:rPr>
              <w:t>3 240</w:t>
            </w:r>
          </w:p>
        </w:tc>
        <w:tc>
          <w:tcPr>
            <w:tcW w:w="1180" w:type="dxa"/>
            <w:tcBorders>
              <w:top w:val="nil"/>
              <w:left w:val="nil"/>
              <w:bottom w:val="nil"/>
              <w:right w:val="nil"/>
            </w:tcBorders>
            <w:tcMar>
              <w:top w:w="128" w:type="dxa"/>
              <w:left w:w="43" w:type="dxa"/>
              <w:bottom w:w="43" w:type="dxa"/>
              <w:right w:w="43" w:type="dxa"/>
            </w:tcMar>
            <w:vAlign w:val="bottom"/>
          </w:tcPr>
          <w:p w14:paraId="2746CDAF" w14:textId="77777777" w:rsidR="002D1659" w:rsidRPr="003C78EA" w:rsidRDefault="002D1659" w:rsidP="003C78EA">
            <w:pPr>
              <w:jc w:val="right"/>
              <w:rPr>
                <w:sz w:val="20"/>
                <w:szCs w:val="20"/>
              </w:rPr>
            </w:pPr>
            <w:r w:rsidRPr="003C78EA">
              <w:rPr>
                <w:sz w:val="20"/>
                <w:szCs w:val="20"/>
              </w:rPr>
              <w:t>3 550</w:t>
            </w:r>
          </w:p>
        </w:tc>
      </w:tr>
      <w:tr w:rsidR="002D1659" w:rsidRPr="00D47E8F" w14:paraId="127AE477"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FE0606B" w14:textId="77777777" w:rsidR="002D1659" w:rsidRPr="003C78EA" w:rsidRDefault="002D1659" w:rsidP="003C78EA">
            <w:pPr>
              <w:rPr>
                <w:sz w:val="20"/>
                <w:szCs w:val="20"/>
              </w:rPr>
            </w:pPr>
            <w:r w:rsidRPr="003C78EA">
              <w:rPr>
                <w:sz w:val="20"/>
                <w:szCs w:val="20"/>
              </w:rPr>
              <w:t>1114 Bjerkreim</w:t>
            </w:r>
          </w:p>
        </w:tc>
        <w:tc>
          <w:tcPr>
            <w:tcW w:w="1180" w:type="dxa"/>
            <w:tcBorders>
              <w:top w:val="nil"/>
              <w:left w:val="nil"/>
              <w:bottom w:val="nil"/>
              <w:right w:val="nil"/>
            </w:tcBorders>
            <w:tcMar>
              <w:top w:w="128" w:type="dxa"/>
              <w:left w:w="43" w:type="dxa"/>
              <w:bottom w:w="43" w:type="dxa"/>
              <w:right w:w="43" w:type="dxa"/>
            </w:tcMar>
            <w:vAlign w:val="bottom"/>
          </w:tcPr>
          <w:p w14:paraId="6DDFC4E1" w14:textId="77777777" w:rsidR="002D1659" w:rsidRPr="003C78EA" w:rsidRDefault="002D1659" w:rsidP="003C78EA">
            <w:pPr>
              <w:jc w:val="right"/>
              <w:rPr>
                <w:sz w:val="20"/>
                <w:szCs w:val="20"/>
              </w:rPr>
            </w:pPr>
            <w:r w:rsidRPr="003C78EA">
              <w:rPr>
                <w:sz w:val="20"/>
                <w:szCs w:val="20"/>
              </w:rPr>
              <w:t>2 861</w:t>
            </w:r>
          </w:p>
        </w:tc>
        <w:tc>
          <w:tcPr>
            <w:tcW w:w="1180" w:type="dxa"/>
            <w:tcBorders>
              <w:top w:val="nil"/>
              <w:left w:val="nil"/>
              <w:bottom w:val="nil"/>
              <w:right w:val="nil"/>
            </w:tcBorders>
            <w:tcMar>
              <w:top w:w="128" w:type="dxa"/>
              <w:left w:w="43" w:type="dxa"/>
              <w:bottom w:w="43" w:type="dxa"/>
              <w:right w:w="43" w:type="dxa"/>
            </w:tcMar>
            <w:vAlign w:val="bottom"/>
          </w:tcPr>
          <w:p w14:paraId="3C90EE0A" w14:textId="77777777" w:rsidR="002D1659" w:rsidRPr="003C78EA" w:rsidRDefault="002D1659" w:rsidP="003C78EA">
            <w:pPr>
              <w:jc w:val="right"/>
              <w:rPr>
                <w:sz w:val="20"/>
                <w:szCs w:val="20"/>
              </w:rPr>
            </w:pPr>
            <w:r w:rsidRPr="003C78EA">
              <w:rPr>
                <w:sz w:val="20"/>
                <w:szCs w:val="20"/>
              </w:rPr>
              <w:t>87 999</w:t>
            </w:r>
          </w:p>
        </w:tc>
        <w:tc>
          <w:tcPr>
            <w:tcW w:w="1180" w:type="dxa"/>
            <w:tcBorders>
              <w:top w:val="nil"/>
              <w:left w:val="nil"/>
              <w:bottom w:val="nil"/>
              <w:right w:val="nil"/>
            </w:tcBorders>
            <w:tcMar>
              <w:top w:w="128" w:type="dxa"/>
              <w:left w:w="43" w:type="dxa"/>
              <w:bottom w:w="43" w:type="dxa"/>
              <w:right w:w="43" w:type="dxa"/>
            </w:tcMar>
            <w:vAlign w:val="bottom"/>
          </w:tcPr>
          <w:p w14:paraId="1F08CAAE" w14:textId="77777777" w:rsidR="002D1659" w:rsidRPr="003C78EA" w:rsidRDefault="002D1659" w:rsidP="003C78EA">
            <w:pPr>
              <w:jc w:val="right"/>
              <w:rPr>
                <w:sz w:val="20"/>
                <w:szCs w:val="20"/>
              </w:rPr>
            </w:pPr>
            <w:r w:rsidRPr="003C78EA">
              <w:rPr>
                <w:sz w:val="20"/>
                <w:szCs w:val="20"/>
              </w:rPr>
              <w:t>2 116</w:t>
            </w:r>
          </w:p>
        </w:tc>
        <w:tc>
          <w:tcPr>
            <w:tcW w:w="1180" w:type="dxa"/>
            <w:tcBorders>
              <w:top w:val="nil"/>
              <w:left w:val="nil"/>
              <w:bottom w:val="nil"/>
              <w:right w:val="nil"/>
            </w:tcBorders>
            <w:tcMar>
              <w:top w:w="128" w:type="dxa"/>
              <w:left w:w="43" w:type="dxa"/>
              <w:bottom w:w="43" w:type="dxa"/>
              <w:right w:w="43" w:type="dxa"/>
            </w:tcMar>
            <w:vAlign w:val="bottom"/>
          </w:tcPr>
          <w:p w14:paraId="2F542EE8" w14:textId="77777777" w:rsidR="002D1659" w:rsidRPr="003C78EA" w:rsidRDefault="002D1659" w:rsidP="003C78EA">
            <w:pPr>
              <w:jc w:val="right"/>
              <w:rPr>
                <w:sz w:val="20"/>
                <w:szCs w:val="20"/>
              </w:rPr>
            </w:pPr>
            <w:r w:rsidRPr="003C78EA">
              <w:rPr>
                <w:sz w:val="20"/>
                <w:szCs w:val="20"/>
              </w:rPr>
              <w:t>546</w:t>
            </w:r>
          </w:p>
        </w:tc>
        <w:tc>
          <w:tcPr>
            <w:tcW w:w="1180" w:type="dxa"/>
            <w:tcBorders>
              <w:top w:val="nil"/>
              <w:left w:val="nil"/>
              <w:bottom w:val="nil"/>
              <w:right w:val="nil"/>
            </w:tcBorders>
            <w:tcMar>
              <w:top w:w="128" w:type="dxa"/>
              <w:left w:w="43" w:type="dxa"/>
              <w:bottom w:w="43" w:type="dxa"/>
              <w:right w:w="43" w:type="dxa"/>
            </w:tcMar>
            <w:vAlign w:val="bottom"/>
          </w:tcPr>
          <w:p w14:paraId="4B984EE0" w14:textId="77777777" w:rsidR="002D1659" w:rsidRPr="003C78EA" w:rsidRDefault="002D1659" w:rsidP="003C78EA">
            <w:pPr>
              <w:jc w:val="right"/>
              <w:rPr>
                <w:sz w:val="20"/>
                <w:szCs w:val="20"/>
              </w:rPr>
            </w:pPr>
            <w:r w:rsidRPr="003C78EA">
              <w:rPr>
                <w:sz w:val="20"/>
                <w:szCs w:val="20"/>
              </w:rPr>
              <w:t>440</w:t>
            </w:r>
          </w:p>
        </w:tc>
        <w:tc>
          <w:tcPr>
            <w:tcW w:w="1180" w:type="dxa"/>
            <w:tcBorders>
              <w:top w:val="nil"/>
              <w:left w:val="nil"/>
              <w:bottom w:val="nil"/>
              <w:right w:val="nil"/>
            </w:tcBorders>
            <w:tcMar>
              <w:top w:w="128" w:type="dxa"/>
              <w:left w:w="43" w:type="dxa"/>
              <w:bottom w:w="43" w:type="dxa"/>
              <w:right w:w="43" w:type="dxa"/>
            </w:tcMar>
            <w:vAlign w:val="bottom"/>
          </w:tcPr>
          <w:p w14:paraId="2D16C3FD" w14:textId="77777777" w:rsidR="002D1659" w:rsidRPr="003C78EA" w:rsidRDefault="002D1659" w:rsidP="003C78EA">
            <w:pPr>
              <w:jc w:val="right"/>
              <w:rPr>
                <w:sz w:val="20"/>
                <w:szCs w:val="20"/>
              </w:rPr>
            </w:pPr>
            <w:r w:rsidRPr="003C78EA">
              <w:rPr>
                <w:sz w:val="20"/>
                <w:szCs w:val="20"/>
              </w:rPr>
              <w:t>-81</w:t>
            </w:r>
          </w:p>
        </w:tc>
        <w:tc>
          <w:tcPr>
            <w:tcW w:w="1180" w:type="dxa"/>
            <w:tcBorders>
              <w:top w:val="nil"/>
              <w:left w:val="nil"/>
              <w:bottom w:val="nil"/>
              <w:right w:val="nil"/>
            </w:tcBorders>
            <w:tcMar>
              <w:top w:w="128" w:type="dxa"/>
              <w:left w:w="43" w:type="dxa"/>
              <w:bottom w:w="43" w:type="dxa"/>
              <w:right w:w="43" w:type="dxa"/>
            </w:tcMar>
            <w:vAlign w:val="bottom"/>
          </w:tcPr>
          <w:p w14:paraId="5D6987DE" w14:textId="77777777" w:rsidR="002D1659" w:rsidRPr="003C78EA" w:rsidRDefault="002D1659" w:rsidP="003C78EA">
            <w:pPr>
              <w:jc w:val="right"/>
              <w:rPr>
                <w:sz w:val="20"/>
                <w:szCs w:val="20"/>
              </w:rPr>
            </w:pPr>
            <w:r w:rsidRPr="003C78EA">
              <w:rPr>
                <w:sz w:val="20"/>
                <w:szCs w:val="20"/>
              </w:rPr>
              <w:t>3 020</w:t>
            </w:r>
          </w:p>
        </w:tc>
        <w:tc>
          <w:tcPr>
            <w:tcW w:w="1180" w:type="dxa"/>
            <w:tcBorders>
              <w:top w:val="nil"/>
              <w:left w:val="nil"/>
              <w:bottom w:val="nil"/>
              <w:right w:val="nil"/>
            </w:tcBorders>
            <w:tcMar>
              <w:top w:w="128" w:type="dxa"/>
              <w:left w:w="43" w:type="dxa"/>
              <w:bottom w:w="43" w:type="dxa"/>
              <w:right w:w="43" w:type="dxa"/>
            </w:tcMar>
            <w:vAlign w:val="bottom"/>
          </w:tcPr>
          <w:p w14:paraId="348E2A03" w14:textId="77777777" w:rsidR="002D1659" w:rsidRPr="003C78EA" w:rsidRDefault="002D1659" w:rsidP="003C78EA">
            <w:pPr>
              <w:jc w:val="right"/>
              <w:rPr>
                <w:sz w:val="20"/>
                <w:szCs w:val="20"/>
              </w:rPr>
            </w:pPr>
            <w:r w:rsidRPr="003C78EA">
              <w:rPr>
                <w:sz w:val="20"/>
                <w:szCs w:val="20"/>
              </w:rPr>
              <w:t>151</w:t>
            </w:r>
          </w:p>
        </w:tc>
        <w:tc>
          <w:tcPr>
            <w:tcW w:w="1180" w:type="dxa"/>
            <w:tcBorders>
              <w:top w:val="nil"/>
              <w:left w:val="nil"/>
              <w:bottom w:val="nil"/>
              <w:right w:val="nil"/>
            </w:tcBorders>
            <w:tcMar>
              <w:top w:w="128" w:type="dxa"/>
              <w:left w:w="43" w:type="dxa"/>
              <w:bottom w:w="43" w:type="dxa"/>
              <w:right w:w="43" w:type="dxa"/>
            </w:tcMar>
            <w:vAlign w:val="bottom"/>
          </w:tcPr>
          <w:p w14:paraId="4CEE912D" w14:textId="77777777" w:rsidR="002D1659" w:rsidRPr="003C78EA" w:rsidRDefault="002D1659" w:rsidP="003C78EA">
            <w:pPr>
              <w:jc w:val="right"/>
              <w:rPr>
                <w:sz w:val="20"/>
                <w:szCs w:val="20"/>
              </w:rPr>
            </w:pPr>
            <w:r w:rsidRPr="003C78EA">
              <w:rPr>
                <w:sz w:val="20"/>
                <w:szCs w:val="20"/>
              </w:rPr>
              <w:t>3 171</w:t>
            </w:r>
          </w:p>
        </w:tc>
        <w:tc>
          <w:tcPr>
            <w:tcW w:w="1180" w:type="dxa"/>
            <w:tcBorders>
              <w:top w:val="nil"/>
              <w:left w:val="nil"/>
              <w:bottom w:val="nil"/>
              <w:right w:val="nil"/>
            </w:tcBorders>
            <w:tcMar>
              <w:top w:w="128" w:type="dxa"/>
              <w:left w:w="43" w:type="dxa"/>
              <w:bottom w:w="43" w:type="dxa"/>
              <w:right w:w="43" w:type="dxa"/>
            </w:tcMar>
            <w:vAlign w:val="bottom"/>
          </w:tcPr>
          <w:p w14:paraId="77444E40" w14:textId="77777777" w:rsidR="002D1659" w:rsidRPr="003C78EA" w:rsidRDefault="002D1659" w:rsidP="003C78EA">
            <w:pPr>
              <w:jc w:val="right"/>
              <w:rPr>
                <w:sz w:val="20"/>
                <w:szCs w:val="20"/>
              </w:rPr>
            </w:pPr>
            <w:r w:rsidRPr="003C78EA">
              <w:rPr>
                <w:sz w:val="20"/>
                <w:szCs w:val="20"/>
              </w:rPr>
              <w:t>3 508</w:t>
            </w:r>
          </w:p>
        </w:tc>
      </w:tr>
      <w:tr w:rsidR="002D1659" w:rsidRPr="00D47E8F" w14:paraId="3369133E"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F9B5C69" w14:textId="77777777" w:rsidR="002D1659" w:rsidRPr="003C78EA" w:rsidRDefault="002D1659" w:rsidP="003C78EA">
            <w:pPr>
              <w:rPr>
                <w:sz w:val="20"/>
                <w:szCs w:val="20"/>
              </w:rPr>
            </w:pPr>
            <w:r w:rsidRPr="003C78EA">
              <w:rPr>
                <w:sz w:val="20"/>
                <w:szCs w:val="20"/>
              </w:rPr>
              <w:t>1119 Hå</w:t>
            </w:r>
          </w:p>
        </w:tc>
        <w:tc>
          <w:tcPr>
            <w:tcW w:w="1180" w:type="dxa"/>
            <w:tcBorders>
              <w:top w:val="nil"/>
              <w:left w:val="nil"/>
              <w:bottom w:val="nil"/>
              <w:right w:val="nil"/>
            </w:tcBorders>
            <w:tcMar>
              <w:top w:w="128" w:type="dxa"/>
              <w:left w:w="43" w:type="dxa"/>
              <w:bottom w:w="43" w:type="dxa"/>
              <w:right w:w="43" w:type="dxa"/>
            </w:tcMar>
            <w:vAlign w:val="bottom"/>
          </w:tcPr>
          <w:p w14:paraId="5634DDF1" w14:textId="77777777" w:rsidR="002D1659" w:rsidRPr="003C78EA" w:rsidRDefault="002D1659" w:rsidP="003C78EA">
            <w:pPr>
              <w:jc w:val="right"/>
              <w:rPr>
                <w:sz w:val="20"/>
                <w:szCs w:val="20"/>
              </w:rPr>
            </w:pPr>
            <w:r w:rsidRPr="003C78EA">
              <w:rPr>
                <w:sz w:val="20"/>
                <w:szCs w:val="20"/>
              </w:rPr>
              <w:t>19 712</w:t>
            </w:r>
          </w:p>
        </w:tc>
        <w:tc>
          <w:tcPr>
            <w:tcW w:w="1180" w:type="dxa"/>
            <w:tcBorders>
              <w:top w:val="nil"/>
              <w:left w:val="nil"/>
              <w:bottom w:val="nil"/>
              <w:right w:val="nil"/>
            </w:tcBorders>
            <w:tcMar>
              <w:top w:w="128" w:type="dxa"/>
              <w:left w:w="43" w:type="dxa"/>
              <w:bottom w:w="43" w:type="dxa"/>
              <w:right w:w="43" w:type="dxa"/>
            </w:tcMar>
            <w:vAlign w:val="bottom"/>
          </w:tcPr>
          <w:p w14:paraId="4533506D" w14:textId="77777777" w:rsidR="002D1659" w:rsidRPr="003C78EA" w:rsidRDefault="002D1659" w:rsidP="003C78EA">
            <w:pPr>
              <w:jc w:val="right"/>
              <w:rPr>
                <w:sz w:val="20"/>
                <w:szCs w:val="20"/>
              </w:rPr>
            </w:pPr>
            <w:r w:rsidRPr="003C78EA">
              <w:rPr>
                <w:sz w:val="20"/>
                <w:szCs w:val="20"/>
              </w:rPr>
              <w:t>69 167</w:t>
            </w:r>
          </w:p>
        </w:tc>
        <w:tc>
          <w:tcPr>
            <w:tcW w:w="1180" w:type="dxa"/>
            <w:tcBorders>
              <w:top w:val="nil"/>
              <w:left w:val="nil"/>
              <w:bottom w:val="nil"/>
              <w:right w:val="nil"/>
            </w:tcBorders>
            <w:tcMar>
              <w:top w:w="128" w:type="dxa"/>
              <w:left w:w="43" w:type="dxa"/>
              <w:bottom w:w="43" w:type="dxa"/>
              <w:right w:w="43" w:type="dxa"/>
            </w:tcMar>
            <w:vAlign w:val="bottom"/>
          </w:tcPr>
          <w:p w14:paraId="5CA13253" w14:textId="77777777" w:rsidR="002D1659" w:rsidRPr="003C78EA" w:rsidRDefault="002D1659" w:rsidP="003C78EA">
            <w:pPr>
              <w:jc w:val="right"/>
              <w:rPr>
                <w:sz w:val="20"/>
                <w:szCs w:val="20"/>
              </w:rPr>
            </w:pPr>
            <w:r w:rsidRPr="003C78EA">
              <w:rPr>
                <w:sz w:val="20"/>
                <w:szCs w:val="20"/>
              </w:rPr>
              <w:t>330</w:t>
            </w:r>
          </w:p>
        </w:tc>
        <w:tc>
          <w:tcPr>
            <w:tcW w:w="1180" w:type="dxa"/>
            <w:tcBorders>
              <w:top w:val="nil"/>
              <w:left w:val="nil"/>
              <w:bottom w:val="nil"/>
              <w:right w:val="nil"/>
            </w:tcBorders>
            <w:tcMar>
              <w:top w:w="128" w:type="dxa"/>
              <w:left w:w="43" w:type="dxa"/>
              <w:bottom w:w="43" w:type="dxa"/>
              <w:right w:w="43" w:type="dxa"/>
            </w:tcMar>
            <w:vAlign w:val="bottom"/>
          </w:tcPr>
          <w:p w14:paraId="2F1473FE"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3EB2A8F2" w14:textId="77777777" w:rsidR="002D1659" w:rsidRPr="003C78EA" w:rsidRDefault="002D1659" w:rsidP="003C78EA">
            <w:pPr>
              <w:jc w:val="right"/>
              <w:rPr>
                <w:sz w:val="20"/>
                <w:szCs w:val="20"/>
              </w:rPr>
            </w:pPr>
            <w:r w:rsidRPr="003C78EA">
              <w:rPr>
                <w:sz w:val="20"/>
                <w:szCs w:val="20"/>
              </w:rPr>
              <w:t>438</w:t>
            </w:r>
          </w:p>
        </w:tc>
        <w:tc>
          <w:tcPr>
            <w:tcW w:w="1180" w:type="dxa"/>
            <w:tcBorders>
              <w:top w:val="nil"/>
              <w:left w:val="nil"/>
              <w:bottom w:val="nil"/>
              <w:right w:val="nil"/>
            </w:tcBorders>
            <w:tcMar>
              <w:top w:w="128" w:type="dxa"/>
              <w:left w:w="43" w:type="dxa"/>
              <w:bottom w:w="43" w:type="dxa"/>
              <w:right w:w="43" w:type="dxa"/>
            </w:tcMar>
            <w:vAlign w:val="bottom"/>
          </w:tcPr>
          <w:p w14:paraId="6708254D" w14:textId="77777777" w:rsidR="002D1659" w:rsidRPr="003C78EA" w:rsidRDefault="002D1659" w:rsidP="003C78EA">
            <w:pPr>
              <w:jc w:val="right"/>
              <w:rPr>
                <w:sz w:val="20"/>
                <w:szCs w:val="20"/>
              </w:rPr>
            </w:pPr>
            <w:r w:rsidRPr="003C78EA">
              <w:rPr>
                <w:sz w:val="20"/>
                <w:szCs w:val="20"/>
              </w:rPr>
              <w:t>-38</w:t>
            </w:r>
          </w:p>
        </w:tc>
        <w:tc>
          <w:tcPr>
            <w:tcW w:w="1180" w:type="dxa"/>
            <w:tcBorders>
              <w:top w:val="nil"/>
              <w:left w:val="nil"/>
              <w:bottom w:val="nil"/>
              <w:right w:val="nil"/>
            </w:tcBorders>
            <w:tcMar>
              <w:top w:w="128" w:type="dxa"/>
              <w:left w:w="43" w:type="dxa"/>
              <w:bottom w:w="43" w:type="dxa"/>
              <w:right w:w="43" w:type="dxa"/>
            </w:tcMar>
            <w:vAlign w:val="bottom"/>
          </w:tcPr>
          <w:p w14:paraId="3E8BEF90" w14:textId="77777777" w:rsidR="002D1659" w:rsidRPr="003C78EA" w:rsidRDefault="002D1659" w:rsidP="003C78EA">
            <w:pPr>
              <w:jc w:val="right"/>
              <w:rPr>
                <w:sz w:val="20"/>
                <w:szCs w:val="20"/>
              </w:rPr>
            </w:pPr>
            <w:r w:rsidRPr="003C78EA">
              <w:rPr>
                <w:sz w:val="20"/>
                <w:szCs w:val="20"/>
              </w:rPr>
              <w:t>819</w:t>
            </w:r>
          </w:p>
        </w:tc>
        <w:tc>
          <w:tcPr>
            <w:tcW w:w="1180" w:type="dxa"/>
            <w:tcBorders>
              <w:top w:val="nil"/>
              <w:left w:val="nil"/>
              <w:bottom w:val="nil"/>
              <w:right w:val="nil"/>
            </w:tcBorders>
            <w:tcMar>
              <w:top w:w="128" w:type="dxa"/>
              <w:left w:w="43" w:type="dxa"/>
              <w:bottom w:w="43" w:type="dxa"/>
              <w:right w:w="43" w:type="dxa"/>
            </w:tcMar>
            <w:vAlign w:val="bottom"/>
          </w:tcPr>
          <w:p w14:paraId="19723311" w14:textId="77777777" w:rsidR="002D1659" w:rsidRPr="003C78EA" w:rsidRDefault="002D1659" w:rsidP="003C78EA">
            <w:pPr>
              <w:jc w:val="right"/>
              <w:rPr>
                <w:sz w:val="20"/>
                <w:szCs w:val="20"/>
              </w:rPr>
            </w:pPr>
            <w:r w:rsidRPr="003C78EA">
              <w:rPr>
                <w:sz w:val="20"/>
                <w:szCs w:val="20"/>
              </w:rPr>
              <w:t>336</w:t>
            </w:r>
          </w:p>
        </w:tc>
        <w:tc>
          <w:tcPr>
            <w:tcW w:w="1180" w:type="dxa"/>
            <w:tcBorders>
              <w:top w:val="nil"/>
              <w:left w:val="nil"/>
              <w:bottom w:val="nil"/>
              <w:right w:val="nil"/>
            </w:tcBorders>
            <w:tcMar>
              <w:top w:w="128" w:type="dxa"/>
              <w:left w:w="43" w:type="dxa"/>
              <w:bottom w:w="43" w:type="dxa"/>
              <w:right w:w="43" w:type="dxa"/>
            </w:tcMar>
            <w:vAlign w:val="bottom"/>
          </w:tcPr>
          <w:p w14:paraId="4D1DDF27" w14:textId="77777777" w:rsidR="002D1659" w:rsidRPr="003C78EA" w:rsidRDefault="002D1659" w:rsidP="003C78EA">
            <w:pPr>
              <w:jc w:val="right"/>
              <w:rPr>
                <w:sz w:val="20"/>
                <w:szCs w:val="20"/>
              </w:rPr>
            </w:pPr>
            <w:r w:rsidRPr="003C78EA">
              <w:rPr>
                <w:sz w:val="20"/>
                <w:szCs w:val="20"/>
              </w:rPr>
              <w:t>1 154</w:t>
            </w:r>
          </w:p>
        </w:tc>
        <w:tc>
          <w:tcPr>
            <w:tcW w:w="1180" w:type="dxa"/>
            <w:tcBorders>
              <w:top w:val="nil"/>
              <w:left w:val="nil"/>
              <w:bottom w:val="nil"/>
              <w:right w:val="nil"/>
            </w:tcBorders>
            <w:tcMar>
              <w:top w:w="128" w:type="dxa"/>
              <w:left w:w="43" w:type="dxa"/>
              <w:bottom w:w="43" w:type="dxa"/>
              <w:right w:w="43" w:type="dxa"/>
            </w:tcMar>
            <w:vAlign w:val="bottom"/>
          </w:tcPr>
          <w:p w14:paraId="0E06BC0E" w14:textId="77777777" w:rsidR="002D1659" w:rsidRPr="003C78EA" w:rsidRDefault="002D1659" w:rsidP="003C78EA">
            <w:pPr>
              <w:jc w:val="right"/>
              <w:rPr>
                <w:sz w:val="20"/>
                <w:szCs w:val="20"/>
              </w:rPr>
            </w:pPr>
            <w:r w:rsidRPr="003C78EA">
              <w:rPr>
                <w:sz w:val="20"/>
                <w:szCs w:val="20"/>
              </w:rPr>
              <w:t>1 491</w:t>
            </w:r>
          </w:p>
        </w:tc>
      </w:tr>
      <w:tr w:rsidR="002D1659" w:rsidRPr="00D47E8F" w14:paraId="6E559C64"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114072A" w14:textId="77777777" w:rsidR="002D1659" w:rsidRPr="003C78EA" w:rsidRDefault="002D1659" w:rsidP="003C78EA">
            <w:pPr>
              <w:rPr>
                <w:sz w:val="20"/>
                <w:szCs w:val="20"/>
              </w:rPr>
            </w:pPr>
            <w:r w:rsidRPr="003C78EA">
              <w:rPr>
                <w:sz w:val="20"/>
                <w:szCs w:val="20"/>
              </w:rPr>
              <w:t>1120 Klepp</w:t>
            </w:r>
          </w:p>
        </w:tc>
        <w:tc>
          <w:tcPr>
            <w:tcW w:w="1180" w:type="dxa"/>
            <w:tcBorders>
              <w:top w:val="nil"/>
              <w:left w:val="nil"/>
              <w:bottom w:val="nil"/>
              <w:right w:val="nil"/>
            </w:tcBorders>
            <w:tcMar>
              <w:top w:w="128" w:type="dxa"/>
              <w:left w:w="43" w:type="dxa"/>
              <w:bottom w:w="43" w:type="dxa"/>
              <w:right w:w="43" w:type="dxa"/>
            </w:tcMar>
            <w:vAlign w:val="bottom"/>
          </w:tcPr>
          <w:p w14:paraId="5863C7B3" w14:textId="77777777" w:rsidR="002D1659" w:rsidRPr="003C78EA" w:rsidRDefault="002D1659" w:rsidP="003C78EA">
            <w:pPr>
              <w:jc w:val="right"/>
              <w:rPr>
                <w:sz w:val="20"/>
                <w:szCs w:val="20"/>
              </w:rPr>
            </w:pPr>
            <w:r w:rsidRPr="003C78EA">
              <w:rPr>
                <w:sz w:val="20"/>
                <w:szCs w:val="20"/>
              </w:rPr>
              <w:t>20 766</w:t>
            </w:r>
          </w:p>
        </w:tc>
        <w:tc>
          <w:tcPr>
            <w:tcW w:w="1180" w:type="dxa"/>
            <w:tcBorders>
              <w:top w:val="nil"/>
              <w:left w:val="nil"/>
              <w:bottom w:val="nil"/>
              <w:right w:val="nil"/>
            </w:tcBorders>
            <w:tcMar>
              <w:top w:w="128" w:type="dxa"/>
              <w:left w:w="43" w:type="dxa"/>
              <w:bottom w:w="43" w:type="dxa"/>
              <w:right w:w="43" w:type="dxa"/>
            </w:tcMar>
            <w:vAlign w:val="bottom"/>
          </w:tcPr>
          <w:p w14:paraId="06F0F805" w14:textId="77777777" w:rsidR="002D1659" w:rsidRPr="003C78EA" w:rsidRDefault="002D1659" w:rsidP="003C78EA">
            <w:pPr>
              <w:jc w:val="right"/>
              <w:rPr>
                <w:sz w:val="20"/>
                <w:szCs w:val="20"/>
              </w:rPr>
            </w:pPr>
            <w:r w:rsidRPr="003C78EA">
              <w:rPr>
                <w:sz w:val="20"/>
                <w:szCs w:val="20"/>
              </w:rPr>
              <w:t>67 569</w:t>
            </w:r>
          </w:p>
        </w:tc>
        <w:tc>
          <w:tcPr>
            <w:tcW w:w="1180" w:type="dxa"/>
            <w:tcBorders>
              <w:top w:val="nil"/>
              <w:left w:val="nil"/>
              <w:bottom w:val="nil"/>
              <w:right w:val="nil"/>
            </w:tcBorders>
            <w:tcMar>
              <w:top w:w="128" w:type="dxa"/>
              <w:left w:w="43" w:type="dxa"/>
              <w:bottom w:w="43" w:type="dxa"/>
              <w:right w:w="43" w:type="dxa"/>
            </w:tcMar>
            <w:vAlign w:val="bottom"/>
          </w:tcPr>
          <w:p w14:paraId="6567910F" w14:textId="77777777" w:rsidR="002D1659" w:rsidRPr="003C78EA" w:rsidRDefault="002D1659" w:rsidP="003C78EA">
            <w:pPr>
              <w:jc w:val="right"/>
              <w:rPr>
                <w:sz w:val="20"/>
                <w:szCs w:val="20"/>
              </w:rPr>
            </w:pPr>
            <w:r w:rsidRPr="003C78EA">
              <w:rPr>
                <w:sz w:val="20"/>
                <w:szCs w:val="20"/>
              </w:rPr>
              <w:t>281</w:t>
            </w:r>
          </w:p>
        </w:tc>
        <w:tc>
          <w:tcPr>
            <w:tcW w:w="1180" w:type="dxa"/>
            <w:tcBorders>
              <w:top w:val="nil"/>
              <w:left w:val="nil"/>
              <w:bottom w:val="nil"/>
              <w:right w:val="nil"/>
            </w:tcBorders>
            <w:tcMar>
              <w:top w:w="128" w:type="dxa"/>
              <w:left w:w="43" w:type="dxa"/>
              <w:bottom w:w="43" w:type="dxa"/>
              <w:right w:w="43" w:type="dxa"/>
            </w:tcMar>
            <w:vAlign w:val="bottom"/>
          </w:tcPr>
          <w:p w14:paraId="5134E3F6" w14:textId="77777777" w:rsidR="002D1659" w:rsidRPr="003C78EA" w:rsidRDefault="002D1659" w:rsidP="003C78EA">
            <w:pPr>
              <w:jc w:val="right"/>
              <w:rPr>
                <w:sz w:val="20"/>
                <w:szCs w:val="20"/>
              </w:rPr>
            </w:pPr>
            <w:r w:rsidRPr="003C78EA">
              <w:rPr>
                <w:sz w:val="20"/>
                <w:szCs w:val="20"/>
              </w:rPr>
              <w:t>-52</w:t>
            </w:r>
          </w:p>
        </w:tc>
        <w:tc>
          <w:tcPr>
            <w:tcW w:w="1180" w:type="dxa"/>
            <w:tcBorders>
              <w:top w:val="nil"/>
              <w:left w:val="nil"/>
              <w:bottom w:val="nil"/>
              <w:right w:val="nil"/>
            </w:tcBorders>
            <w:tcMar>
              <w:top w:w="128" w:type="dxa"/>
              <w:left w:w="43" w:type="dxa"/>
              <w:bottom w:w="43" w:type="dxa"/>
              <w:right w:w="43" w:type="dxa"/>
            </w:tcMar>
            <w:vAlign w:val="bottom"/>
          </w:tcPr>
          <w:p w14:paraId="751A2357" w14:textId="77777777" w:rsidR="002D1659" w:rsidRPr="003C78EA" w:rsidRDefault="002D1659" w:rsidP="003C78EA">
            <w:pPr>
              <w:jc w:val="right"/>
              <w:rPr>
                <w:sz w:val="20"/>
                <w:szCs w:val="20"/>
              </w:rPr>
            </w:pPr>
            <w:r w:rsidRPr="003C78EA">
              <w:rPr>
                <w:sz w:val="20"/>
                <w:szCs w:val="20"/>
              </w:rPr>
              <w:t>410</w:t>
            </w:r>
          </w:p>
        </w:tc>
        <w:tc>
          <w:tcPr>
            <w:tcW w:w="1180" w:type="dxa"/>
            <w:tcBorders>
              <w:top w:val="nil"/>
              <w:left w:val="nil"/>
              <w:bottom w:val="nil"/>
              <w:right w:val="nil"/>
            </w:tcBorders>
            <w:tcMar>
              <w:top w:w="128" w:type="dxa"/>
              <w:left w:w="43" w:type="dxa"/>
              <w:bottom w:w="43" w:type="dxa"/>
              <w:right w:w="43" w:type="dxa"/>
            </w:tcMar>
            <w:vAlign w:val="bottom"/>
          </w:tcPr>
          <w:p w14:paraId="06CAABAF" w14:textId="77777777" w:rsidR="002D1659" w:rsidRPr="003C78EA" w:rsidRDefault="002D1659" w:rsidP="003C78EA">
            <w:pPr>
              <w:jc w:val="right"/>
              <w:rPr>
                <w:sz w:val="20"/>
                <w:szCs w:val="20"/>
              </w:rPr>
            </w:pPr>
            <w:r w:rsidRPr="003C78EA">
              <w:rPr>
                <w:sz w:val="20"/>
                <w:szCs w:val="20"/>
              </w:rPr>
              <w:t>-86</w:t>
            </w:r>
          </w:p>
        </w:tc>
        <w:tc>
          <w:tcPr>
            <w:tcW w:w="1180" w:type="dxa"/>
            <w:tcBorders>
              <w:top w:val="nil"/>
              <w:left w:val="nil"/>
              <w:bottom w:val="nil"/>
              <w:right w:val="nil"/>
            </w:tcBorders>
            <w:tcMar>
              <w:top w:w="128" w:type="dxa"/>
              <w:left w:w="43" w:type="dxa"/>
              <w:bottom w:w="43" w:type="dxa"/>
              <w:right w:w="43" w:type="dxa"/>
            </w:tcMar>
            <w:vAlign w:val="bottom"/>
          </w:tcPr>
          <w:p w14:paraId="2828FB6B" w14:textId="77777777" w:rsidR="002D1659" w:rsidRPr="003C78EA" w:rsidRDefault="002D1659" w:rsidP="003C78EA">
            <w:pPr>
              <w:jc w:val="right"/>
              <w:rPr>
                <w:sz w:val="20"/>
                <w:szCs w:val="20"/>
              </w:rPr>
            </w:pPr>
            <w:r w:rsidRPr="003C78EA">
              <w:rPr>
                <w:sz w:val="20"/>
                <w:szCs w:val="20"/>
              </w:rPr>
              <w:t>553</w:t>
            </w:r>
          </w:p>
        </w:tc>
        <w:tc>
          <w:tcPr>
            <w:tcW w:w="1180" w:type="dxa"/>
            <w:tcBorders>
              <w:top w:val="nil"/>
              <w:left w:val="nil"/>
              <w:bottom w:val="nil"/>
              <w:right w:val="nil"/>
            </w:tcBorders>
            <w:tcMar>
              <w:top w:w="128" w:type="dxa"/>
              <w:left w:w="43" w:type="dxa"/>
              <w:bottom w:w="43" w:type="dxa"/>
              <w:right w:w="43" w:type="dxa"/>
            </w:tcMar>
            <w:vAlign w:val="bottom"/>
          </w:tcPr>
          <w:p w14:paraId="4741FD1B" w14:textId="77777777" w:rsidR="002D1659" w:rsidRPr="003C78EA" w:rsidRDefault="002D1659" w:rsidP="003C78EA">
            <w:pPr>
              <w:jc w:val="right"/>
              <w:rPr>
                <w:sz w:val="20"/>
                <w:szCs w:val="20"/>
              </w:rPr>
            </w:pPr>
            <w:r w:rsidRPr="003C78EA">
              <w:rPr>
                <w:sz w:val="20"/>
                <w:szCs w:val="20"/>
              </w:rPr>
              <w:t>322</w:t>
            </w:r>
          </w:p>
        </w:tc>
        <w:tc>
          <w:tcPr>
            <w:tcW w:w="1180" w:type="dxa"/>
            <w:tcBorders>
              <w:top w:val="nil"/>
              <w:left w:val="nil"/>
              <w:bottom w:val="nil"/>
              <w:right w:val="nil"/>
            </w:tcBorders>
            <w:tcMar>
              <w:top w:w="128" w:type="dxa"/>
              <w:left w:w="43" w:type="dxa"/>
              <w:bottom w:w="43" w:type="dxa"/>
              <w:right w:w="43" w:type="dxa"/>
            </w:tcMar>
            <w:vAlign w:val="bottom"/>
          </w:tcPr>
          <w:p w14:paraId="4997C85A" w14:textId="77777777" w:rsidR="002D1659" w:rsidRPr="003C78EA" w:rsidRDefault="002D1659" w:rsidP="003C78EA">
            <w:pPr>
              <w:jc w:val="right"/>
              <w:rPr>
                <w:sz w:val="20"/>
                <w:szCs w:val="20"/>
              </w:rPr>
            </w:pPr>
            <w:r w:rsidRPr="003C78EA">
              <w:rPr>
                <w:sz w:val="20"/>
                <w:szCs w:val="20"/>
              </w:rPr>
              <w:t>875</w:t>
            </w:r>
          </w:p>
        </w:tc>
        <w:tc>
          <w:tcPr>
            <w:tcW w:w="1180" w:type="dxa"/>
            <w:tcBorders>
              <w:top w:val="nil"/>
              <w:left w:val="nil"/>
              <w:bottom w:val="nil"/>
              <w:right w:val="nil"/>
            </w:tcBorders>
            <w:tcMar>
              <w:top w:w="128" w:type="dxa"/>
              <w:left w:w="43" w:type="dxa"/>
              <w:bottom w:w="43" w:type="dxa"/>
              <w:right w:w="43" w:type="dxa"/>
            </w:tcMar>
            <w:vAlign w:val="bottom"/>
          </w:tcPr>
          <w:p w14:paraId="5EEE12D7" w14:textId="77777777" w:rsidR="002D1659" w:rsidRPr="003C78EA" w:rsidRDefault="002D1659" w:rsidP="003C78EA">
            <w:pPr>
              <w:jc w:val="right"/>
              <w:rPr>
                <w:sz w:val="20"/>
                <w:szCs w:val="20"/>
              </w:rPr>
            </w:pPr>
            <w:r w:rsidRPr="003C78EA">
              <w:rPr>
                <w:sz w:val="20"/>
                <w:szCs w:val="20"/>
              </w:rPr>
              <w:t>1 245</w:t>
            </w:r>
          </w:p>
        </w:tc>
      </w:tr>
      <w:tr w:rsidR="002D1659" w:rsidRPr="00D47E8F" w14:paraId="43070405"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55DA3CF" w14:textId="77777777" w:rsidR="002D1659" w:rsidRPr="003C78EA" w:rsidRDefault="002D1659" w:rsidP="003C78EA">
            <w:pPr>
              <w:rPr>
                <w:sz w:val="20"/>
                <w:szCs w:val="20"/>
              </w:rPr>
            </w:pPr>
            <w:r w:rsidRPr="003C78EA">
              <w:rPr>
                <w:sz w:val="20"/>
                <w:szCs w:val="20"/>
              </w:rPr>
              <w:t>1121 Time</w:t>
            </w:r>
          </w:p>
        </w:tc>
        <w:tc>
          <w:tcPr>
            <w:tcW w:w="1180" w:type="dxa"/>
            <w:tcBorders>
              <w:top w:val="nil"/>
              <w:left w:val="nil"/>
              <w:bottom w:val="nil"/>
              <w:right w:val="nil"/>
            </w:tcBorders>
            <w:tcMar>
              <w:top w:w="128" w:type="dxa"/>
              <w:left w:w="43" w:type="dxa"/>
              <w:bottom w:w="43" w:type="dxa"/>
              <w:right w:w="43" w:type="dxa"/>
            </w:tcMar>
            <w:vAlign w:val="bottom"/>
          </w:tcPr>
          <w:p w14:paraId="5462233A" w14:textId="77777777" w:rsidR="002D1659" w:rsidRPr="003C78EA" w:rsidRDefault="002D1659" w:rsidP="003C78EA">
            <w:pPr>
              <w:jc w:val="right"/>
              <w:rPr>
                <w:sz w:val="20"/>
                <w:szCs w:val="20"/>
              </w:rPr>
            </w:pPr>
            <w:r w:rsidRPr="003C78EA">
              <w:rPr>
                <w:sz w:val="20"/>
                <w:szCs w:val="20"/>
              </w:rPr>
              <w:t>19 876</w:t>
            </w:r>
          </w:p>
        </w:tc>
        <w:tc>
          <w:tcPr>
            <w:tcW w:w="1180" w:type="dxa"/>
            <w:tcBorders>
              <w:top w:val="nil"/>
              <w:left w:val="nil"/>
              <w:bottom w:val="nil"/>
              <w:right w:val="nil"/>
            </w:tcBorders>
            <w:tcMar>
              <w:top w:w="128" w:type="dxa"/>
              <w:left w:w="43" w:type="dxa"/>
              <w:bottom w:w="43" w:type="dxa"/>
              <w:right w:w="43" w:type="dxa"/>
            </w:tcMar>
            <w:vAlign w:val="bottom"/>
          </w:tcPr>
          <w:p w14:paraId="53EE388B" w14:textId="77777777" w:rsidR="002D1659" w:rsidRPr="003C78EA" w:rsidRDefault="002D1659" w:rsidP="003C78EA">
            <w:pPr>
              <w:jc w:val="right"/>
              <w:rPr>
                <w:sz w:val="20"/>
                <w:szCs w:val="20"/>
              </w:rPr>
            </w:pPr>
            <w:r w:rsidRPr="003C78EA">
              <w:rPr>
                <w:sz w:val="20"/>
                <w:szCs w:val="20"/>
              </w:rPr>
              <w:t>69 619</w:t>
            </w:r>
          </w:p>
        </w:tc>
        <w:tc>
          <w:tcPr>
            <w:tcW w:w="1180" w:type="dxa"/>
            <w:tcBorders>
              <w:top w:val="nil"/>
              <w:left w:val="nil"/>
              <w:bottom w:val="nil"/>
              <w:right w:val="nil"/>
            </w:tcBorders>
            <w:tcMar>
              <w:top w:w="128" w:type="dxa"/>
              <w:left w:w="43" w:type="dxa"/>
              <w:bottom w:w="43" w:type="dxa"/>
              <w:right w:w="43" w:type="dxa"/>
            </w:tcMar>
            <w:vAlign w:val="bottom"/>
          </w:tcPr>
          <w:p w14:paraId="74FC097B" w14:textId="77777777" w:rsidR="002D1659" w:rsidRPr="003C78EA" w:rsidRDefault="002D1659" w:rsidP="003C78EA">
            <w:pPr>
              <w:jc w:val="right"/>
              <w:rPr>
                <w:sz w:val="20"/>
                <w:szCs w:val="20"/>
              </w:rPr>
            </w:pPr>
            <w:r w:rsidRPr="003C78EA">
              <w:rPr>
                <w:sz w:val="20"/>
                <w:szCs w:val="20"/>
              </w:rPr>
              <w:t>101</w:t>
            </w:r>
          </w:p>
        </w:tc>
        <w:tc>
          <w:tcPr>
            <w:tcW w:w="1180" w:type="dxa"/>
            <w:tcBorders>
              <w:top w:val="nil"/>
              <w:left w:val="nil"/>
              <w:bottom w:val="nil"/>
              <w:right w:val="nil"/>
            </w:tcBorders>
            <w:tcMar>
              <w:top w:w="128" w:type="dxa"/>
              <w:left w:w="43" w:type="dxa"/>
              <w:bottom w:w="43" w:type="dxa"/>
              <w:right w:w="43" w:type="dxa"/>
            </w:tcMar>
            <w:vAlign w:val="bottom"/>
          </w:tcPr>
          <w:p w14:paraId="04049D7C" w14:textId="77777777" w:rsidR="002D1659" w:rsidRPr="003C78EA" w:rsidRDefault="002D1659" w:rsidP="003C78EA">
            <w:pPr>
              <w:jc w:val="right"/>
              <w:rPr>
                <w:sz w:val="20"/>
                <w:szCs w:val="20"/>
              </w:rPr>
            </w:pPr>
            <w:r w:rsidRPr="003C78EA">
              <w:rPr>
                <w:sz w:val="20"/>
                <w:szCs w:val="20"/>
              </w:rPr>
              <w:t>44</w:t>
            </w:r>
          </w:p>
        </w:tc>
        <w:tc>
          <w:tcPr>
            <w:tcW w:w="1180" w:type="dxa"/>
            <w:tcBorders>
              <w:top w:val="nil"/>
              <w:left w:val="nil"/>
              <w:bottom w:val="nil"/>
              <w:right w:val="nil"/>
            </w:tcBorders>
            <w:tcMar>
              <w:top w:w="128" w:type="dxa"/>
              <w:left w:w="43" w:type="dxa"/>
              <w:bottom w:w="43" w:type="dxa"/>
              <w:right w:w="43" w:type="dxa"/>
            </w:tcMar>
            <w:vAlign w:val="bottom"/>
          </w:tcPr>
          <w:p w14:paraId="401A63CE" w14:textId="77777777" w:rsidR="002D1659" w:rsidRPr="003C78EA" w:rsidRDefault="002D1659" w:rsidP="003C78EA">
            <w:pPr>
              <w:jc w:val="right"/>
              <w:rPr>
                <w:sz w:val="20"/>
                <w:szCs w:val="20"/>
              </w:rPr>
            </w:pPr>
            <w:r w:rsidRPr="003C78EA">
              <w:rPr>
                <w:sz w:val="20"/>
                <w:szCs w:val="20"/>
              </w:rPr>
              <w:t>127</w:t>
            </w:r>
          </w:p>
        </w:tc>
        <w:tc>
          <w:tcPr>
            <w:tcW w:w="1180" w:type="dxa"/>
            <w:tcBorders>
              <w:top w:val="nil"/>
              <w:left w:val="nil"/>
              <w:bottom w:val="nil"/>
              <w:right w:val="nil"/>
            </w:tcBorders>
            <w:tcMar>
              <w:top w:w="128" w:type="dxa"/>
              <w:left w:w="43" w:type="dxa"/>
              <w:bottom w:w="43" w:type="dxa"/>
              <w:right w:w="43" w:type="dxa"/>
            </w:tcMar>
            <w:vAlign w:val="bottom"/>
          </w:tcPr>
          <w:p w14:paraId="4F73B3CC" w14:textId="77777777" w:rsidR="002D1659" w:rsidRPr="003C78EA" w:rsidRDefault="002D1659" w:rsidP="003C78EA">
            <w:pPr>
              <w:jc w:val="right"/>
              <w:rPr>
                <w:sz w:val="20"/>
                <w:szCs w:val="20"/>
              </w:rPr>
            </w:pPr>
            <w:r w:rsidRPr="003C78EA">
              <w:rPr>
                <w:sz w:val="20"/>
                <w:szCs w:val="20"/>
              </w:rPr>
              <w:t>54</w:t>
            </w:r>
          </w:p>
        </w:tc>
        <w:tc>
          <w:tcPr>
            <w:tcW w:w="1180" w:type="dxa"/>
            <w:tcBorders>
              <w:top w:val="nil"/>
              <w:left w:val="nil"/>
              <w:bottom w:val="nil"/>
              <w:right w:val="nil"/>
            </w:tcBorders>
            <w:tcMar>
              <w:top w:w="128" w:type="dxa"/>
              <w:left w:w="43" w:type="dxa"/>
              <w:bottom w:w="43" w:type="dxa"/>
              <w:right w:w="43" w:type="dxa"/>
            </w:tcMar>
            <w:vAlign w:val="bottom"/>
          </w:tcPr>
          <w:p w14:paraId="24C56A69" w14:textId="77777777" w:rsidR="002D1659" w:rsidRPr="003C78EA" w:rsidRDefault="002D1659" w:rsidP="003C78EA">
            <w:pPr>
              <w:jc w:val="right"/>
              <w:rPr>
                <w:sz w:val="20"/>
                <w:szCs w:val="20"/>
              </w:rPr>
            </w:pPr>
            <w:r w:rsidRPr="003C78EA">
              <w:rPr>
                <w:sz w:val="20"/>
                <w:szCs w:val="20"/>
              </w:rPr>
              <w:t>327</w:t>
            </w:r>
          </w:p>
        </w:tc>
        <w:tc>
          <w:tcPr>
            <w:tcW w:w="1180" w:type="dxa"/>
            <w:tcBorders>
              <w:top w:val="nil"/>
              <w:left w:val="nil"/>
              <w:bottom w:val="nil"/>
              <w:right w:val="nil"/>
            </w:tcBorders>
            <w:tcMar>
              <w:top w:w="128" w:type="dxa"/>
              <w:left w:w="43" w:type="dxa"/>
              <w:bottom w:w="43" w:type="dxa"/>
              <w:right w:w="43" w:type="dxa"/>
            </w:tcMar>
            <w:vAlign w:val="bottom"/>
          </w:tcPr>
          <w:p w14:paraId="448FF4B1" w14:textId="77777777" w:rsidR="002D1659" w:rsidRPr="003C78EA" w:rsidRDefault="002D1659" w:rsidP="003C78EA">
            <w:pPr>
              <w:jc w:val="right"/>
              <w:rPr>
                <w:sz w:val="20"/>
                <w:szCs w:val="20"/>
              </w:rPr>
            </w:pPr>
            <w:r w:rsidRPr="003C78EA">
              <w:rPr>
                <w:sz w:val="20"/>
                <w:szCs w:val="20"/>
              </w:rPr>
              <w:t>299</w:t>
            </w:r>
          </w:p>
        </w:tc>
        <w:tc>
          <w:tcPr>
            <w:tcW w:w="1180" w:type="dxa"/>
            <w:tcBorders>
              <w:top w:val="nil"/>
              <w:left w:val="nil"/>
              <w:bottom w:val="nil"/>
              <w:right w:val="nil"/>
            </w:tcBorders>
            <w:tcMar>
              <w:top w:w="128" w:type="dxa"/>
              <w:left w:w="43" w:type="dxa"/>
              <w:bottom w:w="43" w:type="dxa"/>
              <w:right w:w="43" w:type="dxa"/>
            </w:tcMar>
            <w:vAlign w:val="bottom"/>
          </w:tcPr>
          <w:p w14:paraId="61AB0D21" w14:textId="77777777" w:rsidR="002D1659" w:rsidRPr="003C78EA" w:rsidRDefault="002D1659" w:rsidP="003C78EA">
            <w:pPr>
              <w:jc w:val="right"/>
              <w:rPr>
                <w:sz w:val="20"/>
                <w:szCs w:val="20"/>
              </w:rPr>
            </w:pPr>
            <w:r w:rsidRPr="003C78EA">
              <w:rPr>
                <w:sz w:val="20"/>
                <w:szCs w:val="20"/>
              </w:rPr>
              <w:t>625</w:t>
            </w:r>
          </w:p>
        </w:tc>
        <w:tc>
          <w:tcPr>
            <w:tcW w:w="1180" w:type="dxa"/>
            <w:tcBorders>
              <w:top w:val="nil"/>
              <w:left w:val="nil"/>
              <w:bottom w:val="nil"/>
              <w:right w:val="nil"/>
            </w:tcBorders>
            <w:tcMar>
              <w:top w:w="128" w:type="dxa"/>
              <w:left w:w="43" w:type="dxa"/>
              <w:bottom w:w="43" w:type="dxa"/>
              <w:right w:w="43" w:type="dxa"/>
            </w:tcMar>
            <w:vAlign w:val="bottom"/>
          </w:tcPr>
          <w:p w14:paraId="7A239B3A" w14:textId="77777777" w:rsidR="002D1659" w:rsidRPr="003C78EA" w:rsidRDefault="002D1659" w:rsidP="003C78EA">
            <w:pPr>
              <w:jc w:val="right"/>
              <w:rPr>
                <w:sz w:val="20"/>
                <w:szCs w:val="20"/>
              </w:rPr>
            </w:pPr>
            <w:r w:rsidRPr="003C78EA">
              <w:rPr>
                <w:sz w:val="20"/>
                <w:szCs w:val="20"/>
              </w:rPr>
              <w:t>965</w:t>
            </w:r>
          </w:p>
        </w:tc>
      </w:tr>
      <w:tr w:rsidR="002D1659" w:rsidRPr="00D47E8F" w14:paraId="7C2EADE9"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F3208B5" w14:textId="77777777" w:rsidR="002D1659" w:rsidRPr="003C78EA" w:rsidRDefault="002D1659" w:rsidP="003C78EA">
            <w:pPr>
              <w:rPr>
                <w:sz w:val="20"/>
                <w:szCs w:val="20"/>
              </w:rPr>
            </w:pPr>
            <w:r w:rsidRPr="003C78EA">
              <w:rPr>
                <w:sz w:val="20"/>
                <w:szCs w:val="20"/>
              </w:rPr>
              <w:t>1122 Gjesdal</w:t>
            </w:r>
          </w:p>
        </w:tc>
        <w:tc>
          <w:tcPr>
            <w:tcW w:w="1180" w:type="dxa"/>
            <w:tcBorders>
              <w:top w:val="nil"/>
              <w:left w:val="nil"/>
              <w:bottom w:val="nil"/>
              <w:right w:val="nil"/>
            </w:tcBorders>
            <w:tcMar>
              <w:top w:w="128" w:type="dxa"/>
              <w:left w:w="43" w:type="dxa"/>
              <w:bottom w:w="43" w:type="dxa"/>
              <w:right w:w="43" w:type="dxa"/>
            </w:tcMar>
            <w:vAlign w:val="bottom"/>
          </w:tcPr>
          <w:p w14:paraId="3D85003D" w14:textId="77777777" w:rsidR="002D1659" w:rsidRPr="003C78EA" w:rsidRDefault="002D1659" w:rsidP="003C78EA">
            <w:pPr>
              <w:jc w:val="right"/>
              <w:rPr>
                <w:sz w:val="20"/>
                <w:szCs w:val="20"/>
              </w:rPr>
            </w:pPr>
            <w:r w:rsidRPr="003C78EA">
              <w:rPr>
                <w:sz w:val="20"/>
                <w:szCs w:val="20"/>
              </w:rPr>
              <w:t>12 384</w:t>
            </w:r>
          </w:p>
        </w:tc>
        <w:tc>
          <w:tcPr>
            <w:tcW w:w="1180" w:type="dxa"/>
            <w:tcBorders>
              <w:top w:val="nil"/>
              <w:left w:val="nil"/>
              <w:bottom w:val="nil"/>
              <w:right w:val="nil"/>
            </w:tcBorders>
            <w:tcMar>
              <w:top w:w="128" w:type="dxa"/>
              <w:left w:w="43" w:type="dxa"/>
              <w:bottom w:w="43" w:type="dxa"/>
              <w:right w:w="43" w:type="dxa"/>
            </w:tcMar>
            <w:vAlign w:val="bottom"/>
          </w:tcPr>
          <w:p w14:paraId="326700FF" w14:textId="77777777" w:rsidR="002D1659" w:rsidRPr="003C78EA" w:rsidRDefault="002D1659" w:rsidP="003C78EA">
            <w:pPr>
              <w:jc w:val="right"/>
              <w:rPr>
                <w:sz w:val="20"/>
                <w:szCs w:val="20"/>
              </w:rPr>
            </w:pPr>
            <w:r w:rsidRPr="003C78EA">
              <w:rPr>
                <w:sz w:val="20"/>
                <w:szCs w:val="20"/>
              </w:rPr>
              <w:t>74 091</w:t>
            </w:r>
          </w:p>
        </w:tc>
        <w:tc>
          <w:tcPr>
            <w:tcW w:w="1180" w:type="dxa"/>
            <w:tcBorders>
              <w:top w:val="nil"/>
              <w:left w:val="nil"/>
              <w:bottom w:val="nil"/>
              <w:right w:val="nil"/>
            </w:tcBorders>
            <w:tcMar>
              <w:top w:w="128" w:type="dxa"/>
              <w:left w:w="43" w:type="dxa"/>
              <w:bottom w:w="43" w:type="dxa"/>
              <w:right w:w="43" w:type="dxa"/>
            </w:tcMar>
            <w:vAlign w:val="bottom"/>
          </w:tcPr>
          <w:p w14:paraId="349E1280" w14:textId="77777777" w:rsidR="002D1659" w:rsidRPr="003C78EA" w:rsidRDefault="002D1659" w:rsidP="003C78EA">
            <w:pPr>
              <w:jc w:val="right"/>
              <w:rPr>
                <w:sz w:val="20"/>
                <w:szCs w:val="20"/>
              </w:rPr>
            </w:pPr>
            <w:r w:rsidRPr="003C78EA">
              <w:rPr>
                <w:sz w:val="20"/>
                <w:szCs w:val="20"/>
              </w:rPr>
              <w:t>606</w:t>
            </w:r>
          </w:p>
        </w:tc>
        <w:tc>
          <w:tcPr>
            <w:tcW w:w="1180" w:type="dxa"/>
            <w:tcBorders>
              <w:top w:val="nil"/>
              <w:left w:val="nil"/>
              <w:bottom w:val="nil"/>
              <w:right w:val="nil"/>
            </w:tcBorders>
            <w:tcMar>
              <w:top w:w="128" w:type="dxa"/>
              <w:left w:w="43" w:type="dxa"/>
              <w:bottom w:w="43" w:type="dxa"/>
              <w:right w:w="43" w:type="dxa"/>
            </w:tcMar>
            <w:vAlign w:val="bottom"/>
          </w:tcPr>
          <w:p w14:paraId="2F388680"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268CB9B6" w14:textId="77777777" w:rsidR="002D1659" w:rsidRPr="003C78EA" w:rsidRDefault="002D1659" w:rsidP="003C78EA">
            <w:pPr>
              <w:jc w:val="right"/>
              <w:rPr>
                <w:sz w:val="20"/>
                <w:szCs w:val="20"/>
              </w:rPr>
            </w:pPr>
            <w:r w:rsidRPr="003C78EA">
              <w:rPr>
                <w:sz w:val="20"/>
                <w:szCs w:val="20"/>
              </w:rPr>
              <w:t>402</w:t>
            </w:r>
          </w:p>
        </w:tc>
        <w:tc>
          <w:tcPr>
            <w:tcW w:w="1180" w:type="dxa"/>
            <w:tcBorders>
              <w:top w:val="nil"/>
              <w:left w:val="nil"/>
              <w:bottom w:val="nil"/>
              <w:right w:val="nil"/>
            </w:tcBorders>
            <w:tcMar>
              <w:top w:w="128" w:type="dxa"/>
              <w:left w:w="43" w:type="dxa"/>
              <w:bottom w:w="43" w:type="dxa"/>
              <w:right w:w="43" w:type="dxa"/>
            </w:tcMar>
            <w:vAlign w:val="bottom"/>
          </w:tcPr>
          <w:p w14:paraId="7FBD5374" w14:textId="77777777" w:rsidR="002D1659" w:rsidRPr="003C78EA" w:rsidRDefault="002D1659" w:rsidP="003C78EA">
            <w:pPr>
              <w:jc w:val="right"/>
              <w:rPr>
                <w:sz w:val="20"/>
                <w:szCs w:val="20"/>
              </w:rPr>
            </w:pPr>
            <w:r w:rsidRPr="003C78EA">
              <w:rPr>
                <w:sz w:val="20"/>
                <w:szCs w:val="20"/>
              </w:rPr>
              <w:t>82</w:t>
            </w:r>
          </w:p>
        </w:tc>
        <w:tc>
          <w:tcPr>
            <w:tcW w:w="1180" w:type="dxa"/>
            <w:tcBorders>
              <w:top w:val="nil"/>
              <w:left w:val="nil"/>
              <w:bottom w:val="nil"/>
              <w:right w:val="nil"/>
            </w:tcBorders>
            <w:tcMar>
              <w:top w:w="128" w:type="dxa"/>
              <w:left w:w="43" w:type="dxa"/>
              <w:bottom w:w="43" w:type="dxa"/>
              <w:right w:w="43" w:type="dxa"/>
            </w:tcMar>
            <w:vAlign w:val="bottom"/>
          </w:tcPr>
          <w:p w14:paraId="1D378F44" w14:textId="77777777" w:rsidR="002D1659" w:rsidRPr="003C78EA" w:rsidRDefault="002D1659" w:rsidP="003C78EA">
            <w:pPr>
              <w:jc w:val="right"/>
              <w:rPr>
                <w:sz w:val="20"/>
                <w:szCs w:val="20"/>
              </w:rPr>
            </w:pPr>
            <w:r w:rsidRPr="003C78EA">
              <w:rPr>
                <w:sz w:val="20"/>
                <w:szCs w:val="20"/>
              </w:rPr>
              <w:t>1 180</w:t>
            </w:r>
          </w:p>
        </w:tc>
        <w:tc>
          <w:tcPr>
            <w:tcW w:w="1180" w:type="dxa"/>
            <w:tcBorders>
              <w:top w:val="nil"/>
              <w:left w:val="nil"/>
              <w:bottom w:val="nil"/>
              <w:right w:val="nil"/>
            </w:tcBorders>
            <w:tcMar>
              <w:top w:w="128" w:type="dxa"/>
              <w:left w:w="43" w:type="dxa"/>
              <w:bottom w:w="43" w:type="dxa"/>
              <w:right w:w="43" w:type="dxa"/>
            </w:tcMar>
            <w:vAlign w:val="bottom"/>
          </w:tcPr>
          <w:p w14:paraId="777FDC92" w14:textId="77777777" w:rsidR="002D1659" w:rsidRPr="003C78EA" w:rsidRDefault="002D1659" w:rsidP="003C78EA">
            <w:pPr>
              <w:jc w:val="right"/>
              <w:rPr>
                <w:sz w:val="20"/>
                <w:szCs w:val="20"/>
              </w:rPr>
            </w:pPr>
            <w:r w:rsidRPr="003C78EA">
              <w:rPr>
                <w:sz w:val="20"/>
                <w:szCs w:val="20"/>
              </w:rPr>
              <w:t>291</w:t>
            </w:r>
          </w:p>
        </w:tc>
        <w:tc>
          <w:tcPr>
            <w:tcW w:w="1180" w:type="dxa"/>
            <w:tcBorders>
              <w:top w:val="nil"/>
              <w:left w:val="nil"/>
              <w:bottom w:val="nil"/>
              <w:right w:val="nil"/>
            </w:tcBorders>
            <w:tcMar>
              <w:top w:w="128" w:type="dxa"/>
              <w:left w:w="43" w:type="dxa"/>
              <w:bottom w:w="43" w:type="dxa"/>
              <w:right w:w="43" w:type="dxa"/>
            </w:tcMar>
            <w:vAlign w:val="bottom"/>
          </w:tcPr>
          <w:p w14:paraId="7F3DC811" w14:textId="77777777" w:rsidR="002D1659" w:rsidRPr="003C78EA" w:rsidRDefault="002D1659" w:rsidP="003C78EA">
            <w:pPr>
              <w:jc w:val="right"/>
              <w:rPr>
                <w:sz w:val="20"/>
                <w:szCs w:val="20"/>
              </w:rPr>
            </w:pPr>
            <w:r w:rsidRPr="003C78EA">
              <w:rPr>
                <w:sz w:val="20"/>
                <w:szCs w:val="20"/>
              </w:rPr>
              <w:t>1 470</w:t>
            </w:r>
          </w:p>
        </w:tc>
        <w:tc>
          <w:tcPr>
            <w:tcW w:w="1180" w:type="dxa"/>
            <w:tcBorders>
              <w:top w:val="nil"/>
              <w:left w:val="nil"/>
              <w:bottom w:val="nil"/>
              <w:right w:val="nil"/>
            </w:tcBorders>
            <w:tcMar>
              <w:top w:w="128" w:type="dxa"/>
              <w:left w:w="43" w:type="dxa"/>
              <w:bottom w:w="43" w:type="dxa"/>
              <w:right w:w="43" w:type="dxa"/>
            </w:tcMar>
            <w:vAlign w:val="bottom"/>
          </w:tcPr>
          <w:p w14:paraId="00313E46" w14:textId="77777777" w:rsidR="002D1659" w:rsidRPr="003C78EA" w:rsidRDefault="002D1659" w:rsidP="003C78EA">
            <w:pPr>
              <w:jc w:val="right"/>
              <w:rPr>
                <w:sz w:val="20"/>
                <w:szCs w:val="20"/>
              </w:rPr>
            </w:pPr>
            <w:r w:rsidRPr="003C78EA">
              <w:rPr>
                <w:sz w:val="20"/>
                <w:szCs w:val="20"/>
              </w:rPr>
              <w:t>1 846</w:t>
            </w:r>
          </w:p>
        </w:tc>
      </w:tr>
      <w:tr w:rsidR="002D1659" w:rsidRPr="00D47E8F" w14:paraId="2BB8C65B"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5D2C37A" w14:textId="77777777" w:rsidR="002D1659" w:rsidRPr="003C78EA" w:rsidRDefault="002D1659" w:rsidP="003C78EA">
            <w:pPr>
              <w:rPr>
                <w:sz w:val="20"/>
                <w:szCs w:val="20"/>
              </w:rPr>
            </w:pPr>
            <w:r w:rsidRPr="003C78EA">
              <w:rPr>
                <w:sz w:val="20"/>
                <w:szCs w:val="20"/>
              </w:rPr>
              <w:t>1124 Sola</w:t>
            </w:r>
          </w:p>
        </w:tc>
        <w:tc>
          <w:tcPr>
            <w:tcW w:w="1180" w:type="dxa"/>
            <w:tcBorders>
              <w:top w:val="nil"/>
              <w:left w:val="nil"/>
              <w:bottom w:val="nil"/>
              <w:right w:val="nil"/>
            </w:tcBorders>
            <w:tcMar>
              <w:top w:w="128" w:type="dxa"/>
              <w:left w:w="43" w:type="dxa"/>
              <w:bottom w:w="43" w:type="dxa"/>
              <w:right w:w="43" w:type="dxa"/>
            </w:tcMar>
            <w:vAlign w:val="bottom"/>
          </w:tcPr>
          <w:p w14:paraId="21A1DC8A" w14:textId="77777777" w:rsidR="002D1659" w:rsidRPr="003C78EA" w:rsidRDefault="002D1659" w:rsidP="003C78EA">
            <w:pPr>
              <w:jc w:val="right"/>
              <w:rPr>
                <w:sz w:val="20"/>
                <w:szCs w:val="20"/>
              </w:rPr>
            </w:pPr>
            <w:r w:rsidRPr="003C78EA">
              <w:rPr>
                <w:sz w:val="20"/>
                <w:szCs w:val="20"/>
              </w:rPr>
              <w:t>28 492</w:t>
            </w:r>
          </w:p>
        </w:tc>
        <w:tc>
          <w:tcPr>
            <w:tcW w:w="1180" w:type="dxa"/>
            <w:tcBorders>
              <w:top w:val="nil"/>
              <w:left w:val="nil"/>
              <w:bottom w:val="nil"/>
              <w:right w:val="nil"/>
            </w:tcBorders>
            <w:tcMar>
              <w:top w:w="128" w:type="dxa"/>
              <w:left w:w="43" w:type="dxa"/>
              <w:bottom w:w="43" w:type="dxa"/>
              <w:right w:w="43" w:type="dxa"/>
            </w:tcMar>
            <w:vAlign w:val="bottom"/>
          </w:tcPr>
          <w:p w14:paraId="59965CF8" w14:textId="77777777" w:rsidR="002D1659" w:rsidRPr="003C78EA" w:rsidRDefault="002D1659" w:rsidP="003C78EA">
            <w:pPr>
              <w:jc w:val="right"/>
              <w:rPr>
                <w:sz w:val="20"/>
                <w:szCs w:val="20"/>
              </w:rPr>
            </w:pPr>
            <w:r w:rsidRPr="003C78EA">
              <w:rPr>
                <w:sz w:val="20"/>
                <w:szCs w:val="20"/>
              </w:rPr>
              <w:t>71 424</w:t>
            </w:r>
          </w:p>
        </w:tc>
        <w:tc>
          <w:tcPr>
            <w:tcW w:w="1180" w:type="dxa"/>
            <w:tcBorders>
              <w:top w:val="nil"/>
              <w:left w:val="nil"/>
              <w:bottom w:val="nil"/>
              <w:right w:val="nil"/>
            </w:tcBorders>
            <w:tcMar>
              <w:top w:w="128" w:type="dxa"/>
              <w:left w:w="43" w:type="dxa"/>
              <w:bottom w:w="43" w:type="dxa"/>
              <w:right w:w="43" w:type="dxa"/>
            </w:tcMar>
            <w:vAlign w:val="bottom"/>
          </w:tcPr>
          <w:p w14:paraId="787970D4" w14:textId="77777777" w:rsidR="002D1659" w:rsidRPr="003C78EA" w:rsidRDefault="002D1659" w:rsidP="003C78EA">
            <w:pPr>
              <w:jc w:val="right"/>
              <w:rPr>
                <w:sz w:val="20"/>
                <w:szCs w:val="20"/>
              </w:rPr>
            </w:pPr>
            <w:r w:rsidRPr="003C78EA">
              <w:rPr>
                <w:sz w:val="20"/>
                <w:szCs w:val="20"/>
              </w:rPr>
              <w:t>-267</w:t>
            </w:r>
          </w:p>
        </w:tc>
        <w:tc>
          <w:tcPr>
            <w:tcW w:w="1180" w:type="dxa"/>
            <w:tcBorders>
              <w:top w:val="nil"/>
              <w:left w:val="nil"/>
              <w:bottom w:val="nil"/>
              <w:right w:val="nil"/>
            </w:tcBorders>
            <w:tcMar>
              <w:top w:w="128" w:type="dxa"/>
              <w:left w:w="43" w:type="dxa"/>
              <w:bottom w:w="43" w:type="dxa"/>
              <w:right w:w="43" w:type="dxa"/>
            </w:tcMar>
            <w:vAlign w:val="bottom"/>
          </w:tcPr>
          <w:p w14:paraId="65EA73F1" w14:textId="77777777" w:rsidR="002D1659" w:rsidRPr="003C78EA" w:rsidRDefault="002D1659" w:rsidP="003C78EA">
            <w:pPr>
              <w:jc w:val="right"/>
              <w:rPr>
                <w:sz w:val="20"/>
                <w:szCs w:val="20"/>
              </w:rPr>
            </w:pPr>
            <w:r w:rsidRPr="003C78EA">
              <w:rPr>
                <w:sz w:val="20"/>
                <w:szCs w:val="20"/>
              </w:rPr>
              <w:t>86</w:t>
            </w:r>
          </w:p>
        </w:tc>
        <w:tc>
          <w:tcPr>
            <w:tcW w:w="1180" w:type="dxa"/>
            <w:tcBorders>
              <w:top w:val="nil"/>
              <w:left w:val="nil"/>
              <w:bottom w:val="nil"/>
              <w:right w:val="nil"/>
            </w:tcBorders>
            <w:tcMar>
              <w:top w:w="128" w:type="dxa"/>
              <w:left w:w="43" w:type="dxa"/>
              <w:bottom w:w="43" w:type="dxa"/>
              <w:right w:w="43" w:type="dxa"/>
            </w:tcMar>
            <w:vAlign w:val="bottom"/>
          </w:tcPr>
          <w:p w14:paraId="6E6ED95D" w14:textId="77777777" w:rsidR="002D1659" w:rsidRPr="003C78EA" w:rsidRDefault="002D1659" w:rsidP="003C78EA">
            <w:pPr>
              <w:jc w:val="right"/>
              <w:rPr>
                <w:sz w:val="20"/>
                <w:szCs w:val="20"/>
              </w:rPr>
            </w:pPr>
            <w:r w:rsidRPr="003C78EA">
              <w:rPr>
                <w:sz w:val="20"/>
                <w:szCs w:val="20"/>
              </w:rPr>
              <w:t>-107</w:t>
            </w:r>
          </w:p>
        </w:tc>
        <w:tc>
          <w:tcPr>
            <w:tcW w:w="1180" w:type="dxa"/>
            <w:tcBorders>
              <w:top w:val="nil"/>
              <w:left w:val="nil"/>
              <w:bottom w:val="nil"/>
              <w:right w:val="nil"/>
            </w:tcBorders>
            <w:tcMar>
              <w:top w:w="128" w:type="dxa"/>
              <w:left w:w="43" w:type="dxa"/>
              <w:bottom w:w="43" w:type="dxa"/>
              <w:right w:w="43" w:type="dxa"/>
            </w:tcMar>
            <w:vAlign w:val="bottom"/>
          </w:tcPr>
          <w:p w14:paraId="2D95A572" w14:textId="77777777" w:rsidR="002D1659" w:rsidRPr="003C78EA" w:rsidRDefault="002D1659" w:rsidP="003C78EA">
            <w:pPr>
              <w:jc w:val="right"/>
              <w:rPr>
                <w:sz w:val="20"/>
                <w:szCs w:val="20"/>
              </w:rPr>
            </w:pPr>
            <w:r w:rsidRPr="003C78EA">
              <w:rPr>
                <w:sz w:val="20"/>
                <w:szCs w:val="20"/>
              </w:rPr>
              <w:t>-66</w:t>
            </w:r>
          </w:p>
        </w:tc>
        <w:tc>
          <w:tcPr>
            <w:tcW w:w="1180" w:type="dxa"/>
            <w:tcBorders>
              <w:top w:val="nil"/>
              <w:left w:val="nil"/>
              <w:bottom w:val="nil"/>
              <w:right w:val="nil"/>
            </w:tcBorders>
            <w:tcMar>
              <w:top w:w="128" w:type="dxa"/>
              <w:left w:w="43" w:type="dxa"/>
              <w:bottom w:w="43" w:type="dxa"/>
              <w:right w:w="43" w:type="dxa"/>
            </w:tcMar>
            <w:vAlign w:val="bottom"/>
          </w:tcPr>
          <w:p w14:paraId="60F8C62D" w14:textId="77777777" w:rsidR="002D1659" w:rsidRPr="003C78EA" w:rsidRDefault="002D1659" w:rsidP="003C78EA">
            <w:pPr>
              <w:jc w:val="right"/>
              <w:rPr>
                <w:sz w:val="20"/>
                <w:szCs w:val="20"/>
              </w:rPr>
            </w:pPr>
            <w:r w:rsidRPr="003C78EA">
              <w:rPr>
                <w:sz w:val="20"/>
                <w:szCs w:val="20"/>
              </w:rPr>
              <w:t>-354</w:t>
            </w:r>
          </w:p>
        </w:tc>
        <w:tc>
          <w:tcPr>
            <w:tcW w:w="1180" w:type="dxa"/>
            <w:tcBorders>
              <w:top w:val="nil"/>
              <w:left w:val="nil"/>
              <w:bottom w:val="nil"/>
              <w:right w:val="nil"/>
            </w:tcBorders>
            <w:tcMar>
              <w:top w:w="128" w:type="dxa"/>
              <w:left w:w="43" w:type="dxa"/>
              <w:bottom w:w="43" w:type="dxa"/>
              <w:right w:w="43" w:type="dxa"/>
            </w:tcMar>
            <w:vAlign w:val="bottom"/>
          </w:tcPr>
          <w:p w14:paraId="42D79C4A" w14:textId="77777777" w:rsidR="002D1659" w:rsidRPr="003C78EA" w:rsidRDefault="002D1659" w:rsidP="003C78EA">
            <w:pPr>
              <w:jc w:val="right"/>
              <w:rPr>
                <w:sz w:val="20"/>
                <w:szCs w:val="20"/>
              </w:rPr>
            </w:pPr>
            <w:r w:rsidRPr="003C78EA">
              <w:rPr>
                <w:sz w:val="20"/>
                <w:szCs w:val="20"/>
              </w:rPr>
              <w:t>228</w:t>
            </w:r>
          </w:p>
        </w:tc>
        <w:tc>
          <w:tcPr>
            <w:tcW w:w="1180" w:type="dxa"/>
            <w:tcBorders>
              <w:top w:val="nil"/>
              <w:left w:val="nil"/>
              <w:bottom w:val="nil"/>
              <w:right w:val="nil"/>
            </w:tcBorders>
            <w:tcMar>
              <w:top w:w="128" w:type="dxa"/>
              <w:left w:w="43" w:type="dxa"/>
              <w:bottom w:w="43" w:type="dxa"/>
              <w:right w:w="43" w:type="dxa"/>
            </w:tcMar>
            <w:vAlign w:val="bottom"/>
          </w:tcPr>
          <w:p w14:paraId="6493AAF5" w14:textId="77777777" w:rsidR="002D1659" w:rsidRPr="003C78EA" w:rsidRDefault="002D1659" w:rsidP="003C78EA">
            <w:pPr>
              <w:jc w:val="right"/>
              <w:rPr>
                <w:sz w:val="20"/>
                <w:szCs w:val="20"/>
              </w:rPr>
            </w:pPr>
            <w:r w:rsidRPr="003C78EA">
              <w:rPr>
                <w:sz w:val="20"/>
                <w:szCs w:val="20"/>
              </w:rPr>
              <w:t>-126</w:t>
            </w:r>
          </w:p>
        </w:tc>
        <w:tc>
          <w:tcPr>
            <w:tcW w:w="1180" w:type="dxa"/>
            <w:tcBorders>
              <w:top w:val="nil"/>
              <w:left w:val="nil"/>
              <w:bottom w:val="nil"/>
              <w:right w:val="nil"/>
            </w:tcBorders>
            <w:tcMar>
              <w:top w:w="128" w:type="dxa"/>
              <w:left w:w="43" w:type="dxa"/>
              <w:bottom w:w="43" w:type="dxa"/>
              <w:right w:w="43" w:type="dxa"/>
            </w:tcMar>
            <w:vAlign w:val="bottom"/>
          </w:tcPr>
          <w:p w14:paraId="10125E4F" w14:textId="77777777" w:rsidR="002D1659" w:rsidRPr="003C78EA" w:rsidRDefault="002D1659" w:rsidP="003C78EA">
            <w:pPr>
              <w:jc w:val="right"/>
              <w:rPr>
                <w:sz w:val="20"/>
                <w:szCs w:val="20"/>
              </w:rPr>
            </w:pPr>
            <w:r w:rsidRPr="003C78EA">
              <w:rPr>
                <w:sz w:val="20"/>
                <w:szCs w:val="20"/>
              </w:rPr>
              <w:t>530</w:t>
            </w:r>
          </w:p>
        </w:tc>
      </w:tr>
      <w:tr w:rsidR="002D1659" w:rsidRPr="00D47E8F" w14:paraId="2959FAF1"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A9E59BD" w14:textId="77777777" w:rsidR="002D1659" w:rsidRPr="003C78EA" w:rsidRDefault="002D1659" w:rsidP="003C78EA">
            <w:pPr>
              <w:rPr>
                <w:sz w:val="20"/>
                <w:szCs w:val="20"/>
              </w:rPr>
            </w:pPr>
            <w:r w:rsidRPr="003C78EA">
              <w:rPr>
                <w:sz w:val="20"/>
                <w:szCs w:val="20"/>
              </w:rPr>
              <w:t>1127 Randaberg</w:t>
            </w:r>
          </w:p>
        </w:tc>
        <w:tc>
          <w:tcPr>
            <w:tcW w:w="1180" w:type="dxa"/>
            <w:tcBorders>
              <w:top w:val="nil"/>
              <w:left w:val="nil"/>
              <w:bottom w:val="nil"/>
              <w:right w:val="nil"/>
            </w:tcBorders>
            <w:tcMar>
              <w:top w:w="128" w:type="dxa"/>
              <w:left w:w="43" w:type="dxa"/>
              <w:bottom w:w="43" w:type="dxa"/>
              <w:right w:w="43" w:type="dxa"/>
            </w:tcMar>
            <w:vAlign w:val="bottom"/>
          </w:tcPr>
          <w:p w14:paraId="57E588D7" w14:textId="77777777" w:rsidR="002D1659" w:rsidRPr="003C78EA" w:rsidRDefault="002D1659" w:rsidP="003C78EA">
            <w:pPr>
              <w:jc w:val="right"/>
              <w:rPr>
                <w:sz w:val="20"/>
                <w:szCs w:val="20"/>
              </w:rPr>
            </w:pPr>
            <w:r w:rsidRPr="003C78EA">
              <w:rPr>
                <w:sz w:val="20"/>
                <w:szCs w:val="20"/>
              </w:rPr>
              <w:t>11 733</w:t>
            </w:r>
          </w:p>
        </w:tc>
        <w:tc>
          <w:tcPr>
            <w:tcW w:w="1180" w:type="dxa"/>
            <w:tcBorders>
              <w:top w:val="nil"/>
              <w:left w:val="nil"/>
              <w:bottom w:val="nil"/>
              <w:right w:val="nil"/>
            </w:tcBorders>
            <w:tcMar>
              <w:top w:w="128" w:type="dxa"/>
              <w:left w:w="43" w:type="dxa"/>
              <w:bottom w:w="43" w:type="dxa"/>
              <w:right w:w="43" w:type="dxa"/>
            </w:tcMar>
            <w:vAlign w:val="bottom"/>
          </w:tcPr>
          <w:p w14:paraId="1BBF9080" w14:textId="77777777" w:rsidR="002D1659" w:rsidRPr="003C78EA" w:rsidRDefault="002D1659" w:rsidP="003C78EA">
            <w:pPr>
              <w:jc w:val="right"/>
              <w:rPr>
                <w:sz w:val="20"/>
                <w:szCs w:val="20"/>
              </w:rPr>
            </w:pPr>
            <w:r w:rsidRPr="003C78EA">
              <w:rPr>
                <w:sz w:val="20"/>
                <w:szCs w:val="20"/>
              </w:rPr>
              <w:t>71 619</w:t>
            </w:r>
          </w:p>
        </w:tc>
        <w:tc>
          <w:tcPr>
            <w:tcW w:w="1180" w:type="dxa"/>
            <w:tcBorders>
              <w:top w:val="nil"/>
              <w:left w:val="nil"/>
              <w:bottom w:val="nil"/>
              <w:right w:val="nil"/>
            </w:tcBorders>
            <w:tcMar>
              <w:top w:w="128" w:type="dxa"/>
              <w:left w:w="43" w:type="dxa"/>
              <w:bottom w:w="43" w:type="dxa"/>
              <w:right w:w="43" w:type="dxa"/>
            </w:tcMar>
            <w:vAlign w:val="bottom"/>
          </w:tcPr>
          <w:p w14:paraId="1F1743A9" w14:textId="77777777" w:rsidR="002D1659" w:rsidRPr="003C78EA" w:rsidRDefault="002D1659" w:rsidP="003C78EA">
            <w:pPr>
              <w:jc w:val="right"/>
              <w:rPr>
                <w:sz w:val="20"/>
                <w:szCs w:val="20"/>
              </w:rPr>
            </w:pPr>
            <w:r w:rsidRPr="003C78EA">
              <w:rPr>
                <w:sz w:val="20"/>
                <w:szCs w:val="20"/>
              </w:rPr>
              <w:t>177</w:t>
            </w:r>
          </w:p>
        </w:tc>
        <w:tc>
          <w:tcPr>
            <w:tcW w:w="1180" w:type="dxa"/>
            <w:tcBorders>
              <w:top w:val="nil"/>
              <w:left w:val="nil"/>
              <w:bottom w:val="nil"/>
              <w:right w:val="nil"/>
            </w:tcBorders>
            <w:tcMar>
              <w:top w:w="128" w:type="dxa"/>
              <w:left w:w="43" w:type="dxa"/>
              <w:bottom w:w="43" w:type="dxa"/>
              <w:right w:w="43" w:type="dxa"/>
            </w:tcMar>
            <w:vAlign w:val="bottom"/>
          </w:tcPr>
          <w:p w14:paraId="5A8B76F8"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335FFA5C" w14:textId="77777777" w:rsidR="002D1659" w:rsidRPr="003C78EA" w:rsidRDefault="002D1659" w:rsidP="003C78EA">
            <w:pPr>
              <w:jc w:val="right"/>
              <w:rPr>
                <w:sz w:val="20"/>
                <w:szCs w:val="20"/>
              </w:rPr>
            </w:pPr>
            <w:r w:rsidRPr="003C78EA">
              <w:rPr>
                <w:sz w:val="20"/>
                <w:szCs w:val="20"/>
              </w:rPr>
              <w:t>252</w:t>
            </w:r>
          </w:p>
        </w:tc>
        <w:tc>
          <w:tcPr>
            <w:tcW w:w="1180" w:type="dxa"/>
            <w:tcBorders>
              <w:top w:val="nil"/>
              <w:left w:val="nil"/>
              <w:bottom w:val="nil"/>
              <w:right w:val="nil"/>
            </w:tcBorders>
            <w:tcMar>
              <w:top w:w="128" w:type="dxa"/>
              <w:left w:w="43" w:type="dxa"/>
              <w:bottom w:w="43" w:type="dxa"/>
              <w:right w:w="43" w:type="dxa"/>
            </w:tcMar>
            <w:vAlign w:val="bottom"/>
          </w:tcPr>
          <w:p w14:paraId="04147557" w14:textId="77777777" w:rsidR="002D1659" w:rsidRPr="003C78EA" w:rsidRDefault="002D1659" w:rsidP="003C78EA">
            <w:pPr>
              <w:jc w:val="right"/>
              <w:rPr>
                <w:sz w:val="20"/>
                <w:szCs w:val="20"/>
              </w:rPr>
            </w:pPr>
            <w:r w:rsidRPr="003C78EA">
              <w:rPr>
                <w:sz w:val="20"/>
                <w:szCs w:val="20"/>
              </w:rPr>
              <w:t>64</w:t>
            </w:r>
          </w:p>
        </w:tc>
        <w:tc>
          <w:tcPr>
            <w:tcW w:w="1180" w:type="dxa"/>
            <w:tcBorders>
              <w:top w:val="nil"/>
              <w:left w:val="nil"/>
              <w:bottom w:val="nil"/>
              <w:right w:val="nil"/>
            </w:tcBorders>
            <w:tcMar>
              <w:top w:w="128" w:type="dxa"/>
              <w:left w:w="43" w:type="dxa"/>
              <w:bottom w:w="43" w:type="dxa"/>
              <w:right w:w="43" w:type="dxa"/>
            </w:tcMar>
            <w:vAlign w:val="bottom"/>
          </w:tcPr>
          <w:p w14:paraId="1FE63CE2" w14:textId="77777777" w:rsidR="002D1659" w:rsidRPr="003C78EA" w:rsidRDefault="002D1659" w:rsidP="003C78EA">
            <w:pPr>
              <w:jc w:val="right"/>
              <w:rPr>
                <w:sz w:val="20"/>
                <w:szCs w:val="20"/>
              </w:rPr>
            </w:pPr>
            <w:r w:rsidRPr="003C78EA">
              <w:rPr>
                <w:sz w:val="20"/>
                <w:szCs w:val="20"/>
              </w:rPr>
              <w:t>582</w:t>
            </w:r>
          </w:p>
        </w:tc>
        <w:tc>
          <w:tcPr>
            <w:tcW w:w="1180" w:type="dxa"/>
            <w:tcBorders>
              <w:top w:val="nil"/>
              <w:left w:val="nil"/>
              <w:bottom w:val="nil"/>
              <w:right w:val="nil"/>
            </w:tcBorders>
            <w:tcMar>
              <w:top w:w="128" w:type="dxa"/>
              <w:left w:w="43" w:type="dxa"/>
              <w:bottom w:w="43" w:type="dxa"/>
              <w:right w:w="43" w:type="dxa"/>
            </w:tcMar>
            <w:vAlign w:val="bottom"/>
          </w:tcPr>
          <w:p w14:paraId="5EBA7F5E" w14:textId="77777777" w:rsidR="002D1659" w:rsidRPr="003C78EA" w:rsidRDefault="002D1659" w:rsidP="003C78EA">
            <w:pPr>
              <w:jc w:val="right"/>
              <w:rPr>
                <w:sz w:val="20"/>
                <w:szCs w:val="20"/>
              </w:rPr>
            </w:pPr>
            <w:r w:rsidRPr="003C78EA">
              <w:rPr>
                <w:sz w:val="20"/>
                <w:szCs w:val="20"/>
              </w:rPr>
              <w:t>289</w:t>
            </w:r>
          </w:p>
        </w:tc>
        <w:tc>
          <w:tcPr>
            <w:tcW w:w="1180" w:type="dxa"/>
            <w:tcBorders>
              <w:top w:val="nil"/>
              <w:left w:val="nil"/>
              <w:bottom w:val="nil"/>
              <w:right w:val="nil"/>
            </w:tcBorders>
            <w:tcMar>
              <w:top w:w="128" w:type="dxa"/>
              <w:left w:w="43" w:type="dxa"/>
              <w:bottom w:w="43" w:type="dxa"/>
              <w:right w:w="43" w:type="dxa"/>
            </w:tcMar>
            <w:vAlign w:val="bottom"/>
          </w:tcPr>
          <w:p w14:paraId="33B52E1D" w14:textId="77777777" w:rsidR="002D1659" w:rsidRPr="003C78EA" w:rsidRDefault="002D1659" w:rsidP="003C78EA">
            <w:pPr>
              <w:jc w:val="right"/>
              <w:rPr>
                <w:sz w:val="20"/>
                <w:szCs w:val="20"/>
              </w:rPr>
            </w:pPr>
            <w:r w:rsidRPr="003C78EA">
              <w:rPr>
                <w:sz w:val="20"/>
                <w:szCs w:val="20"/>
              </w:rPr>
              <w:t>870</w:t>
            </w:r>
          </w:p>
        </w:tc>
        <w:tc>
          <w:tcPr>
            <w:tcW w:w="1180" w:type="dxa"/>
            <w:tcBorders>
              <w:top w:val="nil"/>
              <w:left w:val="nil"/>
              <w:bottom w:val="nil"/>
              <w:right w:val="nil"/>
            </w:tcBorders>
            <w:tcMar>
              <w:top w:w="128" w:type="dxa"/>
              <w:left w:w="43" w:type="dxa"/>
              <w:bottom w:w="43" w:type="dxa"/>
              <w:right w:w="43" w:type="dxa"/>
            </w:tcMar>
            <w:vAlign w:val="bottom"/>
          </w:tcPr>
          <w:p w14:paraId="48B6D6C4" w14:textId="77777777" w:rsidR="002D1659" w:rsidRPr="003C78EA" w:rsidRDefault="002D1659" w:rsidP="003C78EA">
            <w:pPr>
              <w:jc w:val="right"/>
              <w:rPr>
                <w:sz w:val="20"/>
                <w:szCs w:val="20"/>
              </w:rPr>
            </w:pPr>
            <w:r w:rsidRPr="003C78EA">
              <w:rPr>
                <w:sz w:val="20"/>
                <w:szCs w:val="20"/>
              </w:rPr>
              <w:t>1 374</w:t>
            </w:r>
          </w:p>
        </w:tc>
      </w:tr>
      <w:tr w:rsidR="002D1659" w:rsidRPr="00D47E8F" w14:paraId="5B40A91C"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BFCABF1" w14:textId="77777777" w:rsidR="002D1659" w:rsidRPr="003C78EA" w:rsidRDefault="002D1659" w:rsidP="003C78EA">
            <w:pPr>
              <w:rPr>
                <w:sz w:val="20"/>
                <w:szCs w:val="20"/>
              </w:rPr>
            </w:pPr>
            <w:r w:rsidRPr="003C78EA">
              <w:rPr>
                <w:sz w:val="20"/>
                <w:szCs w:val="20"/>
              </w:rPr>
              <w:t>1130 Strand</w:t>
            </w:r>
          </w:p>
        </w:tc>
        <w:tc>
          <w:tcPr>
            <w:tcW w:w="1180" w:type="dxa"/>
            <w:tcBorders>
              <w:top w:val="nil"/>
              <w:left w:val="nil"/>
              <w:bottom w:val="nil"/>
              <w:right w:val="nil"/>
            </w:tcBorders>
            <w:tcMar>
              <w:top w:w="128" w:type="dxa"/>
              <w:left w:w="43" w:type="dxa"/>
              <w:bottom w:w="43" w:type="dxa"/>
              <w:right w:w="43" w:type="dxa"/>
            </w:tcMar>
            <w:vAlign w:val="bottom"/>
          </w:tcPr>
          <w:p w14:paraId="275D25D4" w14:textId="77777777" w:rsidR="002D1659" w:rsidRPr="003C78EA" w:rsidRDefault="002D1659" w:rsidP="003C78EA">
            <w:pPr>
              <w:jc w:val="right"/>
              <w:rPr>
                <w:sz w:val="20"/>
                <w:szCs w:val="20"/>
              </w:rPr>
            </w:pPr>
            <w:r w:rsidRPr="003C78EA">
              <w:rPr>
                <w:sz w:val="20"/>
                <w:szCs w:val="20"/>
              </w:rPr>
              <w:t>13 578</w:t>
            </w:r>
          </w:p>
        </w:tc>
        <w:tc>
          <w:tcPr>
            <w:tcW w:w="1180" w:type="dxa"/>
            <w:tcBorders>
              <w:top w:val="nil"/>
              <w:left w:val="nil"/>
              <w:bottom w:val="nil"/>
              <w:right w:val="nil"/>
            </w:tcBorders>
            <w:tcMar>
              <w:top w:w="128" w:type="dxa"/>
              <w:left w:w="43" w:type="dxa"/>
              <w:bottom w:w="43" w:type="dxa"/>
              <w:right w:w="43" w:type="dxa"/>
            </w:tcMar>
            <w:vAlign w:val="bottom"/>
          </w:tcPr>
          <w:p w14:paraId="3B80F16F" w14:textId="77777777" w:rsidR="002D1659" w:rsidRPr="003C78EA" w:rsidRDefault="002D1659" w:rsidP="003C78EA">
            <w:pPr>
              <w:jc w:val="right"/>
              <w:rPr>
                <w:sz w:val="20"/>
                <w:szCs w:val="20"/>
              </w:rPr>
            </w:pPr>
            <w:r w:rsidRPr="003C78EA">
              <w:rPr>
                <w:sz w:val="20"/>
                <w:szCs w:val="20"/>
              </w:rPr>
              <w:t>73 725</w:t>
            </w:r>
          </w:p>
        </w:tc>
        <w:tc>
          <w:tcPr>
            <w:tcW w:w="1180" w:type="dxa"/>
            <w:tcBorders>
              <w:top w:val="nil"/>
              <w:left w:val="nil"/>
              <w:bottom w:val="nil"/>
              <w:right w:val="nil"/>
            </w:tcBorders>
            <w:tcMar>
              <w:top w:w="128" w:type="dxa"/>
              <w:left w:w="43" w:type="dxa"/>
              <w:bottom w:w="43" w:type="dxa"/>
              <w:right w:w="43" w:type="dxa"/>
            </w:tcMar>
            <w:vAlign w:val="bottom"/>
          </w:tcPr>
          <w:p w14:paraId="5CBB0ABC" w14:textId="77777777" w:rsidR="002D1659" w:rsidRPr="003C78EA" w:rsidRDefault="002D1659" w:rsidP="003C78EA">
            <w:pPr>
              <w:jc w:val="right"/>
              <w:rPr>
                <w:sz w:val="20"/>
                <w:szCs w:val="20"/>
              </w:rPr>
            </w:pPr>
            <w:r w:rsidRPr="003C78EA">
              <w:rPr>
                <w:sz w:val="20"/>
                <w:szCs w:val="20"/>
              </w:rPr>
              <w:t>221</w:t>
            </w:r>
          </w:p>
        </w:tc>
        <w:tc>
          <w:tcPr>
            <w:tcW w:w="1180" w:type="dxa"/>
            <w:tcBorders>
              <w:top w:val="nil"/>
              <w:left w:val="nil"/>
              <w:bottom w:val="nil"/>
              <w:right w:val="nil"/>
            </w:tcBorders>
            <w:tcMar>
              <w:top w:w="128" w:type="dxa"/>
              <w:left w:w="43" w:type="dxa"/>
              <w:bottom w:w="43" w:type="dxa"/>
              <w:right w:w="43" w:type="dxa"/>
            </w:tcMar>
            <w:vAlign w:val="bottom"/>
          </w:tcPr>
          <w:p w14:paraId="0E97BF38"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6E8F708D" w14:textId="77777777" w:rsidR="002D1659" w:rsidRPr="003C78EA" w:rsidRDefault="002D1659" w:rsidP="003C78EA">
            <w:pPr>
              <w:jc w:val="right"/>
              <w:rPr>
                <w:sz w:val="20"/>
                <w:szCs w:val="20"/>
              </w:rPr>
            </w:pPr>
            <w:r w:rsidRPr="003C78EA">
              <w:rPr>
                <w:sz w:val="20"/>
                <w:szCs w:val="20"/>
              </w:rPr>
              <w:t>400</w:t>
            </w:r>
          </w:p>
        </w:tc>
        <w:tc>
          <w:tcPr>
            <w:tcW w:w="1180" w:type="dxa"/>
            <w:tcBorders>
              <w:top w:val="nil"/>
              <w:left w:val="nil"/>
              <w:bottom w:val="nil"/>
              <w:right w:val="nil"/>
            </w:tcBorders>
            <w:tcMar>
              <w:top w:w="128" w:type="dxa"/>
              <w:left w:w="43" w:type="dxa"/>
              <w:bottom w:w="43" w:type="dxa"/>
              <w:right w:w="43" w:type="dxa"/>
            </w:tcMar>
            <w:vAlign w:val="bottom"/>
          </w:tcPr>
          <w:p w14:paraId="0FDDCDAF"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4B285ACF" w14:textId="77777777" w:rsidR="002D1659" w:rsidRPr="003C78EA" w:rsidRDefault="002D1659" w:rsidP="003C78EA">
            <w:pPr>
              <w:jc w:val="right"/>
              <w:rPr>
                <w:sz w:val="20"/>
                <w:szCs w:val="20"/>
              </w:rPr>
            </w:pPr>
            <w:r w:rsidRPr="003C78EA">
              <w:rPr>
                <w:sz w:val="20"/>
                <w:szCs w:val="20"/>
              </w:rPr>
              <w:t>620</w:t>
            </w:r>
          </w:p>
        </w:tc>
        <w:tc>
          <w:tcPr>
            <w:tcW w:w="1180" w:type="dxa"/>
            <w:tcBorders>
              <w:top w:val="nil"/>
              <w:left w:val="nil"/>
              <w:bottom w:val="nil"/>
              <w:right w:val="nil"/>
            </w:tcBorders>
            <w:tcMar>
              <w:top w:w="128" w:type="dxa"/>
              <w:left w:w="43" w:type="dxa"/>
              <w:bottom w:w="43" w:type="dxa"/>
              <w:right w:w="43" w:type="dxa"/>
            </w:tcMar>
            <w:vAlign w:val="bottom"/>
          </w:tcPr>
          <w:p w14:paraId="6630A5CB" w14:textId="77777777" w:rsidR="002D1659" w:rsidRPr="003C78EA" w:rsidRDefault="002D1659" w:rsidP="003C78EA">
            <w:pPr>
              <w:jc w:val="right"/>
              <w:rPr>
                <w:sz w:val="20"/>
                <w:szCs w:val="20"/>
              </w:rPr>
            </w:pPr>
            <w:r w:rsidRPr="003C78EA">
              <w:rPr>
                <w:sz w:val="20"/>
                <w:szCs w:val="20"/>
              </w:rPr>
              <w:t>313</w:t>
            </w:r>
          </w:p>
        </w:tc>
        <w:tc>
          <w:tcPr>
            <w:tcW w:w="1180" w:type="dxa"/>
            <w:tcBorders>
              <w:top w:val="nil"/>
              <w:left w:val="nil"/>
              <w:bottom w:val="nil"/>
              <w:right w:val="nil"/>
            </w:tcBorders>
            <w:tcMar>
              <w:top w:w="128" w:type="dxa"/>
              <w:left w:w="43" w:type="dxa"/>
              <w:bottom w:w="43" w:type="dxa"/>
              <w:right w:w="43" w:type="dxa"/>
            </w:tcMar>
            <w:vAlign w:val="bottom"/>
          </w:tcPr>
          <w:p w14:paraId="73553A7B" w14:textId="77777777" w:rsidR="002D1659" w:rsidRPr="003C78EA" w:rsidRDefault="002D1659" w:rsidP="003C78EA">
            <w:pPr>
              <w:jc w:val="right"/>
              <w:rPr>
                <w:sz w:val="20"/>
                <w:szCs w:val="20"/>
              </w:rPr>
            </w:pPr>
            <w:r w:rsidRPr="003C78EA">
              <w:rPr>
                <w:sz w:val="20"/>
                <w:szCs w:val="20"/>
              </w:rPr>
              <w:t>933</w:t>
            </w:r>
          </w:p>
        </w:tc>
        <w:tc>
          <w:tcPr>
            <w:tcW w:w="1180" w:type="dxa"/>
            <w:tcBorders>
              <w:top w:val="nil"/>
              <w:left w:val="nil"/>
              <w:bottom w:val="nil"/>
              <w:right w:val="nil"/>
            </w:tcBorders>
            <w:tcMar>
              <w:top w:w="128" w:type="dxa"/>
              <w:left w:w="43" w:type="dxa"/>
              <w:bottom w:w="43" w:type="dxa"/>
              <w:right w:w="43" w:type="dxa"/>
            </w:tcMar>
            <w:vAlign w:val="bottom"/>
          </w:tcPr>
          <w:p w14:paraId="27B16371" w14:textId="77777777" w:rsidR="002D1659" w:rsidRPr="003C78EA" w:rsidRDefault="002D1659" w:rsidP="003C78EA">
            <w:pPr>
              <w:jc w:val="right"/>
              <w:rPr>
                <w:sz w:val="20"/>
                <w:szCs w:val="20"/>
              </w:rPr>
            </w:pPr>
            <w:r w:rsidRPr="003C78EA">
              <w:rPr>
                <w:sz w:val="20"/>
                <w:szCs w:val="20"/>
              </w:rPr>
              <w:t>1 306</w:t>
            </w:r>
          </w:p>
        </w:tc>
      </w:tr>
      <w:tr w:rsidR="002D1659" w:rsidRPr="00D47E8F" w14:paraId="5C84611C"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AA486D0" w14:textId="77777777" w:rsidR="002D1659" w:rsidRPr="003C78EA" w:rsidRDefault="002D1659" w:rsidP="003C78EA">
            <w:pPr>
              <w:rPr>
                <w:sz w:val="20"/>
                <w:szCs w:val="20"/>
              </w:rPr>
            </w:pPr>
            <w:r w:rsidRPr="003C78EA">
              <w:rPr>
                <w:sz w:val="20"/>
                <w:szCs w:val="20"/>
              </w:rPr>
              <w:t>1133 Hjelmeland</w:t>
            </w:r>
          </w:p>
        </w:tc>
        <w:tc>
          <w:tcPr>
            <w:tcW w:w="1180" w:type="dxa"/>
            <w:tcBorders>
              <w:top w:val="nil"/>
              <w:left w:val="nil"/>
              <w:bottom w:val="nil"/>
              <w:right w:val="nil"/>
            </w:tcBorders>
            <w:tcMar>
              <w:top w:w="128" w:type="dxa"/>
              <w:left w:w="43" w:type="dxa"/>
              <w:bottom w:w="43" w:type="dxa"/>
              <w:right w:w="43" w:type="dxa"/>
            </w:tcMar>
            <w:vAlign w:val="bottom"/>
          </w:tcPr>
          <w:p w14:paraId="74D4CC20" w14:textId="77777777" w:rsidR="002D1659" w:rsidRPr="003C78EA" w:rsidRDefault="002D1659" w:rsidP="003C78EA">
            <w:pPr>
              <w:jc w:val="right"/>
              <w:rPr>
                <w:sz w:val="20"/>
                <w:szCs w:val="20"/>
              </w:rPr>
            </w:pPr>
            <w:r w:rsidRPr="003C78EA">
              <w:rPr>
                <w:sz w:val="20"/>
                <w:szCs w:val="20"/>
              </w:rPr>
              <w:t>2 635</w:t>
            </w:r>
          </w:p>
        </w:tc>
        <w:tc>
          <w:tcPr>
            <w:tcW w:w="1180" w:type="dxa"/>
            <w:tcBorders>
              <w:top w:val="nil"/>
              <w:left w:val="nil"/>
              <w:bottom w:val="nil"/>
              <w:right w:val="nil"/>
            </w:tcBorders>
            <w:tcMar>
              <w:top w:w="128" w:type="dxa"/>
              <w:left w:w="43" w:type="dxa"/>
              <w:bottom w:w="43" w:type="dxa"/>
              <w:right w:w="43" w:type="dxa"/>
            </w:tcMar>
            <w:vAlign w:val="bottom"/>
          </w:tcPr>
          <w:p w14:paraId="22A7DD6A" w14:textId="77777777" w:rsidR="002D1659" w:rsidRPr="003C78EA" w:rsidRDefault="002D1659" w:rsidP="003C78EA">
            <w:pPr>
              <w:jc w:val="right"/>
              <w:rPr>
                <w:sz w:val="20"/>
                <w:szCs w:val="20"/>
              </w:rPr>
            </w:pPr>
            <w:r w:rsidRPr="003C78EA">
              <w:rPr>
                <w:sz w:val="20"/>
                <w:szCs w:val="20"/>
              </w:rPr>
              <w:t>112 089</w:t>
            </w:r>
          </w:p>
        </w:tc>
        <w:tc>
          <w:tcPr>
            <w:tcW w:w="1180" w:type="dxa"/>
            <w:tcBorders>
              <w:top w:val="nil"/>
              <w:left w:val="nil"/>
              <w:bottom w:val="nil"/>
              <w:right w:val="nil"/>
            </w:tcBorders>
            <w:tcMar>
              <w:top w:w="128" w:type="dxa"/>
              <w:left w:w="43" w:type="dxa"/>
              <w:bottom w:w="43" w:type="dxa"/>
              <w:right w:w="43" w:type="dxa"/>
            </w:tcMar>
            <w:vAlign w:val="bottom"/>
          </w:tcPr>
          <w:p w14:paraId="1CE5F3AB" w14:textId="77777777" w:rsidR="002D1659" w:rsidRPr="003C78EA" w:rsidRDefault="002D1659" w:rsidP="003C78EA">
            <w:pPr>
              <w:jc w:val="right"/>
              <w:rPr>
                <w:sz w:val="20"/>
                <w:szCs w:val="20"/>
              </w:rPr>
            </w:pPr>
            <w:r w:rsidRPr="003C78EA">
              <w:rPr>
                <w:sz w:val="20"/>
                <w:szCs w:val="20"/>
              </w:rPr>
              <w:t>678</w:t>
            </w:r>
          </w:p>
        </w:tc>
        <w:tc>
          <w:tcPr>
            <w:tcW w:w="1180" w:type="dxa"/>
            <w:tcBorders>
              <w:top w:val="nil"/>
              <w:left w:val="nil"/>
              <w:bottom w:val="nil"/>
              <w:right w:val="nil"/>
            </w:tcBorders>
            <w:tcMar>
              <w:top w:w="128" w:type="dxa"/>
              <w:left w:w="43" w:type="dxa"/>
              <w:bottom w:w="43" w:type="dxa"/>
              <w:right w:w="43" w:type="dxa"/>
            </w:tcMar>
            <w:vAlign w:val="bottom"/>
          </w:tcPr>
          <w:p w14:paraId="3CC19786" w14:textId="77777777" w:rsidR="002D1659" w:rsidRPr="003C78EA" w:rsidRDefault="002D1659" w:rsidP="003C78EA">
            <w:pPr>
              <w:jc w:val="right"/>
              <w:rPr>
                <w:sz w:val="20"/>
                <w:szCs w:val="20"/>
              </w:rPr>
            </w:pPr>
            <w:r w:rsidRPr="003C78EA">
              <w:rPr>
                <w:sz w:val="20"/>
                <w:szCs w:val="20"/>
              </w:rPr>
              <w:t>-2 387</w:t>
            </w:r>
          </w:p>
        </w:tc>
        <w:tc>
          <w:tcPr>
            <w:tcW w:w="1180" w:type="dxa"/>
            <w:tcBorders>
              <w:top w:val="nil"/>
              <w:left w:val="nil"/>
              <w:bottom w:val="nil"/>
              <w:right w:val="nil"/>
            </w:tcBorders>
            <w:tcMar>
              <w:top w:w="128" w:type="dxa"/>
              <w:left w:w="43" w:type="dxa"/>
              <w:bottom w:w="43" w:type="dxa"/>
              <w:right w:w="43" w:type="dxa"/>
            </w:tcMar>
            <w:vAlign w:val="bottom"/>
          </w:tcPr>
          <w:p w14:paraId="69DED68E" w14:textId="77777777" w:rsidR="002D1659" w:rsidRPr="003C78EA" w:rsidRDefault="002D1659" w:rsidP="003C78EA">
            <w:pPr>
              <w:jc w:val="right"/>
              <w:rPr>
                <w:sz w:val="20"/>
                <w:szCs w:val="20"/>
              </w:rPr>
            </w:pPr>
            <w:r w:rsidRPr="003C78EA">
              <w:rPr>
                <w:sz w:val="20"/>
                <w:szCs w:val="20"/>
              </w:rPr>
              <w:t>146</w:t>
            </w:r>
          </w:p>
        </w:tc>
        <w:tc>
          <w:tcPr>
            <w:tcW w:w="1180" w:type="dxa"/>
            <w:tcBorders>
              <w:top w:val="nil"/>
              <w:left w:val="nil"/>
              <w:bottom w:val="nil"/>
              <w:right w:val="nil"/>
            </w:tcBorders>
            <w:tcMar>
              <w:top w:w="128" w:type="dxa"/>
              <w:left w:w="43" w:type="dxa"/>
              <w:bottom w:w="43" w:type="dxa"/>
              <w:right w:w="43" w:type="dxa"/>
            </w:tcMar>
            <w:vAlign w:val="bottom"/>
          </w:tcPr>
          <w:p w14:paraId="24D9EE7D" w14:textId="77777777" w:rsidR="002D1659" w:rsidRPr="003C78EA" w:rsidRDefault="002D1659" w:rsidP="003C78EA">
            <w:pPr>
              <w:jc w:val="right"/>
              <w:rPr>
                <w:sz w:val="20"/>
                <w:szCs w:val="20"/>
              </w:rPr>
            </w:pPr>
            <w:r w:rsidRPr="003C78EA">
              <w:rPr>
                <w:sz w:val="20"/>
                <w:szCs w:val="20"/>
              </w:rPr>
              <w:t>-293</w:t>
            </w:r>
          </w:p>
        </w:tc>
        <w:tc>
          <w:tcPr>
            <w:tcW w:w="1180" w:type="dxa"/>
            <w:tcBorders>
              <w:top w:val="nil"/>
              <w:left w:val="nil"/>
              <w:bottom w:val="nil"/>
              <w:right w:val="nil"/>
            </w:tcBorders>
            <w:tcMar>
              <w:top w:w="128" w:type="dxa"/>
              <w:left w:w="43" w:type="dxa"/>
              <w:bottom w:w="43" w:type="dxa"/>
              <w:right w:w="43" w:type="dxa"/>
            </w:tcMar>
            <w:vAlign w:val="bottom"/>
          </w:tcPr>
          <w:p w14:paraId="579EF046" w14:textId="77777777" w:rsidR="002D1659" w:rsidRPr="003C78EA" w:rsidRDefault="002D1659" w:rsidP="003C78EA">
            <w:pPr>
              <w:jc w:val="right"/>
              <w:rPr>
                <w:sz w:val="20"/>
                <w:szCs w:val="20"/>
              </w:rPr>
            </w:pPr>
            <w:r w:rsidRPr="003C78EA">
              <w:rPr>
                <w:sz w:val="20"/>
                <w:szCs w:val="20"/>
              </w:rPr>
              <w:t>-1 856</w:t>
            </w:r>
          </w:p>
        </w:tc>
        <w:tc>
          <w:tcPr>
            <w:tcW w:w="1180" w:type="dxa"/>
            <w:tcBorders>
              <w:top w:val="nil"/>
              <w:left w:val="nil"/>
              <w:bottom w:val="nil"/>
              <w:right w:val="nil"/>
            </w:tcBorders>
            <w:tcMar>
              <w:top w:w="128" w:type="dxa"/>
              <w:left w:w="43" w:type="dxa"/>
              <w:bottom w:w="43" w:type="dxa"/>
              <w:right w:w="43" w:type="dxa"/>
            </w:tcMar>
            <w:vAlign w:val="bottom"/>
          </w:tcPr>
          <w:p w14:paraId="0774967C"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1EBDB97D" w14:textId="77777777" w:rsidR="002D1659" w:rsidRPr="003C78EA" w:rsidRDefault="002D1659" w:rsidP="003C78EA">
            <w:pPr>
              <w:jc w:val="right"/>
              <w:rPr>
                <w:sz w:val="20"/>
                <w:szCs w:val="20"/>
              </w:rPr>
            </w:pPr>
            <w:r w:rsidRPr="003C78EA">
              <w:rPr>
                <w:sz w:val="20"/>
                <w:szCs w:val="20"/>
              </w:rPr>
              <w:t>-1 826</w:t>
            </w:r>
          </w:p>
        </w:tc>
        <w:tc>
          <w:tcPr>
            <w:tcW w:w="1180" w:type="dxa"/>
            <w:tcBorders>
              <w:top w:val="nil"/>
              <w:left w:val="nil"/>
              <w:bottom w:val="nil"/>
              <w:right w:val="nil"/>
            </w:tcBorders>
            <w:tcMar>
              <w:top w:w="128" w:type="dxa"/>
              <w:left w:w="43" w:type="dxa"/>
              <w:bottom w:w="43" w:type="dxa"/>
              <w:right w:w="43" w:type="dxa"/>
            </w:tcMar>
            <w:vAlign w:val="bottom"/>
          </w:tcPr>
          <w:p w14:paraId="6F81AADA" w14:textId="77777777" w:rsidR="002D1659" w:rsidRPr="003C78EA" w:rsidRDefault="002D1659" w:rsidP="003C78EA">
            <w:pPr>
              <w:jc w:val="right"/>
              <w:rPr>
                <w:sz w:val="20"/>
                <w:szCs w:val="20"/>
              </w:rPr>
            </w:pPr>
            <w:r w:rsidRPr="003C78EA">
              <w:rPr>
                <w:sz w:val="20"/>
                <w:szCs w:val="20"/>
              </w:rPr>
              <w:t>134</w:t>
            </w:r>
          </w:p>
        </w:tc>
      </w:tr>
      <w:tr w:rsidR="002D1659" w:rsidRPr="00D47E8F" w14:paraId="1442D3AE"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D8E4902" w14:textId="77777777" w:rsidR="002D1659" w:rsidRPr="003C78EA" w:rsidRDefault="002D1659" w:rsidP="003C78EA">
            <w:pPr>
              <w:rPr>
                <w:sz w:val="20"/>
                <w:szCs w:val="20"/>
              </w:rPr>
            </w:pPr>
            <w:r w:rsidRPr="003C78EA">
              <w:rPr>
                <w:sz w:val="20"/>
                <w:szCs w:val="20"/>
              </w:rPr>
              <w:t>1134 Suldal</w:t>
            </w:r>
          </w:p>
        </w:tc>
        <w:tc>
          <w:tcPr>
            <w:tcW w:w="1180" w:type="dxa"/>
            <w:tcBorders>
              <w:top w:val="nil"/>
              <w:left w:val="nil"/>
              <w:bottom w:val="nil"/>
              <w:right w:val="nil"/>
            </w:tcBorders>
            <w:tcMar>
              <w:top w:w="128" w:type="dxa"/>
              <w:left w:w="43" w:type="dxa"/>
              <w:bottom w:w="43" w:type="dxa"/>
              <w:right w:w="43" w:type="dxa"/>
            </w:tcMar>
            <w:vAlign w:val="bottom"/>
          </w:tcPr>
          <w:p w14:paraId="3693C9C3" w14:textId="77777777" w:rsidR="002D1659" w:rsidRPr="003C78EA" w:rsidRDefault="002D1659" w:rsidP="003C78EA">
            <w:pPr>
              <w:jc w:val="right"/>
              <w:rPr>
                <w:sz w:val="20"/>
                <w:szCs w:val="20"/>
              </w:rPr>
            </w:pPr>
            <w:r w:rsidRPr="003C78EA">
              <w:rPr>
                <w:sz w:val="20"/>
                <w:szCs w:val="20"/>
              </w:rPr>
              <w:t>3 827</w:t>
            </w:r>
          </w:p>
        </w:tc>
        <w:tc>
          <w:tcPr>
            <w:tcW w:w="1180" w:type="dxa"/>
            <w:tcBorders>
              <w:top w:val="nil"/>
              <w:left w:val="nil"/>
              <w:bottom w:val="nil"/>
              <w:right w:val="nil"/>
            </w:tcBorders>
            <w:tcMar>
              <w:top w:w="128" w:type="dxa"/>
              <w:left w:w="43" w:type="dxa"/>
              <w:bottom w:w="43" w:type="dxa"/>
              <w:right w:w="43" w:type="dxa"/>
            </w:tcMar>
            <w:vAlign w:val="bottom"/>
          </w:tcPr>
          <w:p w14:paraId="5EB0173A" w14:textId="77777777" w:rsidR="002D1659" w:rsidRPr="003C78EA" w:rsidRDefault="002D1659" w:rsidP="003C78EA">
            <w:pPr>
              <w:jc w:val="right"/>
              <w:rPr>
                <w:sz w:val="20"/>
                <w:szCs w:val="20"/>
              </w:rPr>
            </w:pPr>
            <w:r w:rsidRPr="003C78EA">
              <w:rPr>
                <w:sz w:val="20"/>
                <w:szCs w:val="20"/>
              </w:rPr>
              <w:t>165 859</w:t>
            </w:r>
          </w:p>
        </w:tc>
        <w:tc>
          <w:tcPr>
            <w:tcW w:w="1180" w:type="dxa"/>
            <w:tcBorders>
              <w:top w:val="nil"/>
              <w:left w:val="nil"/>
              <w:bottom w:val="nil"/>
              <w:right w:val="nil"/>
            </w:tcBorders>
            <w:tcMar>
              <w:top w:w="128" w:type="dxa"/>
              <w:left w:w="43" w:type="dxa"/>
              <w:bottom w:w="43" w:type="dxa"/>
              <w:right w:w="43" w:type="dxa"/>
            </w:tcMar>
            <w:vAlign w:val="bottom"/>
          </w:tcPr>
          <w:p w14:paraId="247800A9" w14:textId="77777777" w:rsidR="002D1659" w:rsidRPr="003C78EA" w:rsidRDefault="002D1659" w:rsidP="003C78EA">
            <w:pPr>
              <w:jc w:val="right"/>
              <w:rPr>
                <w:sz w:val="20"/>
                <w:szCs w:val="20"/>
              </w:rPr>
            </w:pPr>
            <w:r w:rsidRPr="003C78EA">
              <w:rPr>
                <w:sz w:val="20"/>
                <w:szCs w:val="20"/>
              </w:rPr>
              <w:t>-234</w:t>
            </w:r>
          </w:p>
        </w:tc>
        <w:tc>
          <w:tcPr>
            <w:tcW w:w="1180" w:type="dxa"/>
            <w:tcBorders>
              <w:top w:val="nil"/>
              <w:left w:val="nil"/>
              <w:bottom w:val="nil"/>
              <w:right w:val="nil"/>
            </w:tcBorders>
            <w:tcMar>
              <w:top w:w="128" w:type="dxa"/>
              <w:left w:w="43" w:type="dxa"/>
              <w:bottom w:w="43" w:type="dxa"/>
              <w:right w:w="43" w:type="dxa"/>
            </w:tcMar>
            <w:vAlign w:val="bottom"/>
          </w:tcPr>
          <w:p w14:paraId="2ABE1F26" w14:textId="77777777" w:rsidR="002D1659" w:rsidRPr="003C78EA" w:rsidRDefault="002D1659" w:rsidP="003C78EA">
            <w:pPr>
              <w:jc w:val="right"/>
              <w:rPr>
                <w:sz w:val="20"/>
                <w:szCs w:val="20"/>
              </w:rPr>
            </w:pPr>
            <w:r w:rsidRPr="003C78EA">
              <w:rPr>
                <w:sz w:val="20"/>
                <w:szCs w:val="20"/>
              </w:rPr>
              <w:t>-1 228</w:t>
            </w:r>
          </w:p>
        </w:tc>
        <w:tc>
          <w:tcPr>
            <w:tcW w:w="1180" w:type="dxa"/>
            <w:tcBorders>
              <w:top w:val="nil"/>
              <w:left w:val="nil"/>
              <w:bottom w:val="nil"/>
              <w:right w:val="nil"/>
            </w:tcBorders>
            <w:tcMar>
              <w:top w:w="128" w:type="dxa"/>
              <w:left w:w="43" w:type="dxa"/>
              <w:bottom w:w="43" w:type="dxa"/>
              <w:right w:w="43" w:type="dxa"/>
            </w:tcMar>
            <w:vAlign w:val="bottom"/>
          </w:tcPr>
          <w:p w14:paraId="5ABDC0C8" w14:textId="77777777" w:rsidR="002D1659" w:rsidRPr="003C78EA" w:rsidRDefault="002D1659" w:rsidP="003C78EA">
            <w:pPr>
              <w:jc w:val="right"/>
              <w:rPr>
                <w:sz w:val="20"/>
                <w:szCs w:val="20"/>
              </w:rPr>
            </w:pPr>
            <w:r w:rsidRPr="003C78EA">
              <w:rPr>
                <w:sz w:val="20"/>
                <w:szCs w:val="20"/>
              </w:rPr>
              <w:t>352</w:t>
            </w:r>
          </w:p>
        </w:tc>
        <w:tc>
          <w:tcPr>
            <w:tcW w:w="1180" w:type="dxa"/>
            <w:tcBorders>
              <w:top w:val="nil"/>
              <w:left w:val="nil"/>
              <w:bottom w:val="nil"/>
              <w:right w:val="nil"/>
            </w:tcBorders>
            <w:tcMar>
              <w:top w:w="128" w:type="dxa"/>
              <w:left w:w="43" w:type="dxa"/>
              <w:bottom w:w="43" w:type="dxa"/>
              <w:right w:w="43" w:type="dxa"/>
            </w:tcMar>
            <w:vAlign w:val="bottom"/>
          </w:tcPr>
          <w:p w14:paraId="3C99998A" w14:textId="77777777" w:rsidR="002D1659" w:rsidRPr="003C78EA" w:rsidRDefault="002D1659" w:rsidP="003C78EA">
            <w:pPr>
              <w:jc w:val="right"/>
              <w:rPr>
                <w:sz w:val="20"/>
                <w:szCs w:val="20"/>
              </w:rPr>
            </w:pPr>
            <w:r w:rsidRPr="003C78EA">
              <w:rPr>
                <w:sz w:val="20"/>
                <w:szCs w:val="20"/>
              </w:rPr>
              <w:t>-51</w:t>
            </w:r>
          </w:p>
        </w:tc>
        <w:tc>
          <w:tcPr>
            <w:tcW w:w="1180" w:type="dxa"/>
            <w:tcBorders>
              <w:top w:val="nil"/>
              <w:left w:val="nil"/>
              <w:bottom w:val="nil"/>
              <w:right w:val="nil"/>
            </w:tcBorders>
            <w:tcMar>
              <w:top w:w="128" w:type="dxa"/>
              <w:left w:w="43" w:type="dxa"/>
              <w:bottom w:w="43" w:type="dxa"/>
              <w:right w:w="43" w:type="dxa"/>
            </w:tcMar>
            <w:vAlign w:val="bottom"/>
          </w:tcPr>
          <w:p w14:paraId="6BA417A6" w14:textId="77777777" w:rsidR="002D1659" w:rsidRPr="003C78EA" w:rsidRDefault="002D1659" w:rsidP="003C78EA">
            <w:pPr>
              <w:jc w:val="right"/>
              <w:rPr>
                <w:sz w:val="20"/>
                <w:szCs w:val="20"/>
              </w:rPr>
            </w:pPr>
            <w:r w:rsidRPr="003C78EA">
              <w:rPr>
                <w:sz w:val="20"/>
                <w:szCs w:val="20"/>
              </w:rPr>
              <w:t>-1 162</w:t>
            </w:r>
          </w:p>
        </w:tc>
        <w:tc>
          <w:tcPr>
            <w:tcW w:w="1180" w:type="dxa"/>
            <w:tcBorders>
              <w:top w:val="nil"/>
              <w:left w:val="nil"/>
              <w:bottom w:val="nil"/>
              <w:right w:val="nil"/>
            </w:tcBorders>
            <w:tcMar>
              <w:top w:w="128" w:type="dxa"/>
              <w:left w:w="43" w:type="dxa"/>
              <w:bottom w:w="43" w:type="dxa"/>
              <w:right w:w="43" w:type="dxa"/>
            </w:tcMar>
            <w:vAlign w:val="bottom"/>
          </w:tcPr>
          <w:p w14:paraId="112C3750"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6852C337" w14:textId="77777777" w:rsidR="002D1659" w:rsidRPr="003C78EA" w:rsidRDefault="002D1659" w:rsidP="003C78EA">
            <w:pPr>
              <w:jc w:val="right"/>
              <w:rPr>
                <w:sz w:val="20"/>
                <w:szCs w:val="20"/>
              </w:rPr>
            </w:pPr>
            <w:r w:rsidRPr="003C78EA">
              <w:rPr>
                <w:sz w:val="20"/>
                <w:szCs w:val="20"/>
              </w:rPr>
              <w:t>-1 132</w:t>
            </w:r>
          </w:p>
        </w:tc>
        <w:tc>
          <w:tcPr>
            <w:tcW w:w="1180" w:type="dxa"/>
            <w:tcBorders>
              <w:top w:val="nil"/>
              <w:left w:val="nil"/>
              <w:bottom w:val="nil"/>
              <w:right w:val="nil"/>
            </w:tcBorders>
            <w:tcMar>
              <w:top w:w="128" w:type="dxa"/>
              <w:left w:w="43" w:type="dxa"/>
              <w:bottom w:w="43" w:type="dxa"/>
              <w:right w:w="43" w:type="dxa"/>
            </w:tcMar>
            <w:vAlign w:val="bottom"/>
          </w:tcPr>
          <w:p w14:paraId="4A17F5F0" w14:textId="77777777" w:rsidR="002D1659" w:rsidRPr="003C78EA" w:rsidRDefault="002D1659" w:rsidP="003C78EA">
            <w:pPr>
              <w:jc w:val="right"/>
              <w:rPr>
                <w:sz w:val="20"/>
                <w:szCs w:val="20"/>
              </w:rPr>
            </w:pPr>
            <w:r w:rsidRPr="003C78EA">
              <w:rPr>
                <w:sz w:val="20"/>
                <w:szCs w:val="20"/>
              </w:rPr>
              <w:t>626</w:t>
            </w:r>
          </w:p>
        </w:tc>
      </w:tr>
      <w:tr w:rsidR="002D1659" w:rsidRPr="00D47E8F" w14:paraId="6F9576C6"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2BF655E" w14:textId="77777777" w:rsidR="002D1659" w:rsidRPr="003C78EA" w:rsidRDefault="002D1659" w:rsidP="003C78EA">
            <w:pPr>
              <w:rPr>
                <w:sz w:val="20"/>
                <w:szCs w:val="20"/>
              </w:rPr>
            </w:pPr>
            <w:r w:rsidRPr="003C78EA">
              <w:rPr>
                <w:sz w:val="20"/>
                <w:szCs w:val="20"/>
              </w:rPr>
              <w:t>1135 Sauda</w:t>
            </w:r>
          </w:p>
        </w:tc>
        <w:tc>
          <w:tcPr>
            <w:tcW w:w="1180" w:type="dxa"/>
            <w:tcBorders>
              <w:top w:val="nil"/>
              <w:left w:val="nil"/>
              <w:bottom w:val="nil"/>
              <w:right w:val="nil"/>
            </w:tcBorders>
            <w:tcMar>
              <w:top w:w="128" w:type="dxa"/>
              <w:left w:w="43" w:type="dxa"/>
              <w:bottom w:w="43" w:type="dxa"/>
              <w:right w:w="43" w:type="dxa"/>
            </w:tcMar>
            <w:vAlign w:val="bottom"/>
          </w:tcPr>
          <w:p w14:paraId="63A0B8F6" w14:textId="77777777" w:rsidR="002D1659" w:rsidRPr="003C78EA" w:rsidRDefault="002D1659" w:rsidP="003C78EA">
            <w:pPr>
              <w:jc w:val="right"/>
              <w:rPr>
                <w:sz w:val="20"/>
                <w:szCs w:val="20"/>
              </w:rPr>
            </w:pPr>
            <w:r w:rsidRPr="003C78EA">
              <w:rPr>
                <w:sz w:val="20"/>
                <w:szCs w:val="20"/>
              </w:rPr>
              <w:t>4 559</w:t>
            </w:r>
          </w:p>
        </w:tc>
        <w:tc>
          <w:tcPr>
            <w:tcW w:w="1180" w:type="dxa"/>
            <w:tcBorders>
              <w:top w:val="nil"/>
              <w:left w:val="nil"/>
              <w:bottom w:val="nil"/>
              <w:right w:val="nil"/>
            </w:tcBorders>
            <w:tcMar>
              <w:top w:w="128" w:type="dxa"/>
              <w:left w:w="43" w:type="dxa"/>
              <w:bottom w:w="43" w:type="dxa"/>
              <w:right w:w="43" w:type="dxa"/>
            </w:tcMar>
            <w:vAlign w:val="bottom"/>
          </w:tcPr>
          <w:p w14:paraId="27E4B233" w14:textId="77777777" w:rsidR="002D1659" w:rsidRPr="003C78EA" w:rsidRDefault="002D1659" w:rsidP="003C78EA">
            <w:pPr>
              <w:jc w:val="right"/>
              <w:rPr>
                <w:sz w:val="20"/>
                <w:szCs w:val="20"/>
              </w:rPr>
            </w:pPr>
            <w:r w:rsidRPr="003C78EA">
              <w:rPr>
                <w:sz w:val="20"/>
                <w:szCs w:val="20"/>
              </w:rPr>
              <w:t>97 960</w:t>
            </w:r>
          </w:p>
        </w:tc>
        <w:tc>
          <w:tcPr>
            <w:tcW w:w="1180" w:type="dxa"/>
            <w:tcBorders>
              <w:top w:val="nil"/>
              <w:left w:val="nil"/>
              <w:bottom w:val="nil"/>
              <w:right w:val="nil"/>
            </w:tcBorders>
            <w:tcMar>
              <w:top w:w="128" w:type="dxa"/>
              <w:left w:w="43" w:type="dxa"/>
              <w:bottom w:w="43" w:type="dxa"/>
              <w:right w:w="43" w:type="dxa"/>
            </w:tcMar>
            <w:vAlign w:val="bottom"/>
          </w:tcPr>
          <w:p w14:paraId="0B951989" w14:textId="77777777" w:rsidR="002D1659" w:rsidRPr="003C78EA" w:rsidRDefault="002D1659" w:rsidP="003C78EA">
            <w:pPr>
              <w:jc w:val="right"/>
              <w:rPr>
                <w:sz w:val="20"/>
                <w:szCs w:val="20"/>
              </w:rPr>
            </w:pPr>
            <w:r w:rsidRPr="003C78EA">
              <w:rPr>
                <w:sz w:val="20"/>
                <w:szCs w:val="20"/>
              </w:rPr>
              <w:t>-54</w:t>
            </w:r>
          </w:p>
        </w:tc>
        <w:tc>
          <w:tcPr>
            <w:tcW w:w="1180" w:type="dxa"/>
            <w:tcBorders>
              <w:top w:val="nil"/>
              <w:left w:val="nil"/>
              <w:bottom w:val="nil"/>
              <w:right w:val="nil"/>
            </w:tcBorders>
            <w:tcMar>
              <w:top w:w="128" w:type="dxa"/>
              <w:left w:w="43" w:type="dxa"/>
              <w:bottom w:w="43" w:type="dxa"/>
              <w:right w:w="43" w:type="dxa"/>
            </w:tcMar>
            <w:vAlign w:val="bottom"/>
          </w:tcPr>
          <w:p w14:paraId="7201496D" w14:textId="77777777" w:rsidR="002D1659" w:rsidRPr="003C78EA" w:rsidRDefault="002D1659" w:rsidP="003C78EA">
            <w:pPr>
              <w:jc w:val="right"/>
              <w:rPr>
                <w:sz w:val="20"/>
                <w:szCs w:val="20"/>
              </w:rPr>
            </w:pPr>
            <w:r w:rsidRPr="003C78EA">
              <w:rPr>
                <w:sz w:val="20"/>
                <w:szCs w:val="20"/>
              </w:rPr>
              <w:t>-1 496</w:t>
            </w:r>
          </w:p>
        </w:tc>
        <w:tc>
          <w:tcPr>
            <w:tcW w:w="1180" w:type="dxa"/>
            <w:tcBorders>
              <w:top w:val="nil"/>
              <w:left w:val="nil"/>
              <w:bottom w:val="nil"/>
              <w:right w:val="nil"/>
            </w:tcBorders>
            <w:tcMar>
              <w:top w:w="128" w:type="dxa"/>
              <w:left w:w="43" w:type="dxa"/>
              <w:bottom w:w="43" w:type="dxa"/>
              <w:right w:w="43" w:type="dxa"/>
            </w:tcMar>
            <w:vAlign w:val="bottom"/>
          </w:tcPr>
          <w:p w14:paraId="366ABE54" w14:textId="77777777" w:rsidR="002D1659" w:rsidRPr="003C78EA" w:rsidRDefault="002D1659" w:rsidP="003C78EA">
            <w:pPr>
              <w:jc w:val="right"/>
              <w:rPr>
                <w:sz w:val="20"/>
                <w:szCs w:val="20"/>
              </w:rPr>
            </w:pPr>
            <w:r w:rsidRPr="003C78EA">
              <w:rPr>
                <w:sz w:val="20"/>
                <w:szCs w:val="20"/>
              </w:rPr>
              <w:t>1 046</w:t>
            </w:r>
          </w:p>
        </w:tc>
        <w:tc>
          <w:tcPr>
            <w:tcW w:w="1180" w:type="dxa"/>
            <w:tcBorders>
              <w:top w:val="nil"/>
              <w:left w:val="nil"/>
              <w:bottom w:val="nil"/>
              <w:right w:val="nil"/>
            </w:tcBorders>
            <w:tcMar>
              <w:top w:w="128" w:type="dxa"/>
              <w:left w:w="43" w:type="dxa"/>
              <w:bottom w:w="43" w:type="dxa"/>
              <w:right w:w="43" w:type="dxa"/>
            </w:tcMar>
            <w:vAlign w:val="bottom"/>
          </w:tcPr>
          <w:p w14:paraId="38146D5D" w14:textId="77777777" w:rsidR="002D1659" w:rsidRPr="003C78EA" w:rsidRDefault="002D1659" w:rsidP="003C78EA">
            <w:pPr>
              <w:jc w:val="right"/>
              <w:rPr>
                <w:sz w:val="20"/>
                <w:szCs w:val="20"/>
              </w:rPr>
            </w:pPr>
            <w:r w:rsidRPr="003C78EA">
              <w:rPr>
                <w:sz w:val="20"/>
                <w:szCs w:val="20"/>
              </w:rPr>
              <w:t>112</w:t>
            </w:r>
          </w:p>
        </w:tc>
        <w:tc>
          <w:tcPr>
            <w:tcW w:w="1180" w:type="dxa"/>
            <w:tcBorders>
              <w:top w:val="nil"/>
              <w:left w:val="nil"/>
              <w:bottom w:val="nil"/>
              <w:right w:val="nil"/>
            </w:tcBorders>
            <w:tcMar>
              <w:top w:w="128" w:type="dxa"/>
              <w:left w:w="43" w:type="dxa"/>
              <w:bottom w:w="43" w:type="dxa"/>
              <w:right w:w="43" w:type="dxa"/>
            </w:tcMar>
            <w:vAlign w:val="bottom"/>
          </w:tcPr>
          <w:p w14:paraId="02B46241" w14:textId="77777777" w:rsidR="002D1659" w:rsidRPr="003C78EA" w:rsidRDefault="002D1659" w:rsidP="003C78EA">
            <w:pPr>
              <w:jc w:val="right"/>
              <w:rPr>
                <w:sz w:val="20"/>
                <w:szCs w:val="20"/>
              </w:rPr>
            </w:pPr>
            <w:r w:rsidRPr="003C78EA">
              <w:rPr>
                <w:sz w:val="20"/>
                <w:szCs w:val="20"/>
              </w:rPr>
              <w:t>-391</w:t>
            </w:r>
          </w:p>
        </w:tc>
        <w:tc>
          <w:tcPr>
            <w:tcW w:w="1180" w:type="dxa"/>
            <w:tcBorders>
              <w:top w:val="nil"/>
              <w:left w:val="nil"/>
              <w:bottom w:val="nil"/>
              <w:right w:val="nil"/>
            </w:tcBorders>
            <w:tcMar>
              <w:top w:w="128" w:type="dxa"/>
              <w:left w:w="43" w:type="dxa"/>
              <w:bottom w:w="43" w:type="dxa"/>
              <w:right w:w="43" w:type="dxa"/>
            </w:tcMar>
            <w:vAlign w:val="bottom"/>
          </w:tcPr>
          <w:p w14:paraId="5D2A0671"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30460B0D" w14:textId="77777777" w:rsidR="002D1659" w:rsidRPr="003C78EA" w:rsidRDefault="002D1659" w:rsidP="003C78EA">
            <w:pPr>
              <w:jc w:val="right"/>
              <w:rPr>
                <w:sz w:val="20"/>
                <w:szCs w:val="20"/>
              </w:rPr>
            </w:pPr>
            <w:r w:rsidRPr="003C78EA">
              <w:rPr>
                <w:sz w:val="20"/>
                <w:szCs w:val="20"/>
              </w:rPr>
              <w:t>-361</w:t>
            </w:r>
          </w:p>
        </w:tc>
        <w:tc>
          <w:tcPr>
            <w:tcW w:w="1180" w:type="dxa"/>
            <w:tcBorders>
              <w:top w:val="nil"/>
              <w:left w:val="nil"/>
              <w:bottom w:val="nil"/>
              <w:right w:val="nil"/>
            </w:tcBorders>
            <w:tcMar>
              <w:top w:w="128" w:type="dxa"/>
              <w:left w:w="43" w:type="dxa"/>
              <w:bottom w:w="43" w:type="dxa"/>
              <w:right w:w="43" w:type="dxa"/>
            </w:tcMar>
            <w:vAlign w:val="bottom"/>
          </w:tcPr>
          <w:p w14:paraId="0A22AEB8" w14:textId="77777777" w:rsidR="002D1659" w:rsidRPr="003C78EA" w:rsidRDefault="002D1659" w:rsidP="003C78EA">
            <w:pPr>
              <w:jc w:val="right"/>
              <w:rPr>
                <w:sz w:val="20"/>
                <w:szCs w:val="20"/>
              </w:rPr>
            </w:pPr>
            <w:r w:rsidRPr="003C78EA">
              <w:rPr>
                <w:sz w:val="20"/>
                <w:szCs w:val="20"/>
              </w:rPr>
              <w:t>1 017</w:t>
            </w:r>
          </w:p>
        </w:tc>
      </w:tr>
      <w:tr w:rsidR="002D1659" w:rsidRPr="00D47E8F" w14:paraId="240206FB" w14:textId="77777777" w:rsidTr="003C78EA">
        <w:trPr>
          <w:trHeight w:val="380"/>
        </w:trPr>
        <w:tc>
          <w:tcPr>
            <w:tcW w:w="2200" w:type="dxa"/>
            <w:tcBorders>
              <w:top w:val="nil"/>
              <w:left w:val="nil"/>
              <w:right w:val="nil"/>
            </w:tcBorders>
            <w:tcMar>
              <w:top w:w="128" w:type="dxa"/>
              <w:left w:w="43" w:type="dxa"/>
              <w:bottom w:w="43" w:type="dxa"/>
              <w:right w:w="43" w:type="dxa"/>
            </w:tcMar>
          </w:tcPr>
          <w:p w14:paraId="53FA7108" w14:textId="77777777" w:rsidR="002D1659" w:rsidRPr="003C78EA" w:rsidRDefault="002D1659" w:rsidP="003C78EA">
            <w:pPr>
              <w:rPr>
                <w:sz w:val="20"/>
                <w:szCs w:val="20"/>
              </w:rPr>
            </w:pPr>
            <w:r w:rsidRPr="003C78EA">
              <w:rPr>
                <w:sz w:val="20"/>
                <w:szCs w:val="20"/>
              </w:rPr>
              <w:t>1144 Kvitsøy</w:t>
            </w:r>
          </w:p>
        </w:tc>
        <w:tc>
          <w:tcPr>
            <w:tcW w:w="1180" w:type="dxa"/>
            <w:tcBorders>
              <w:top w:val="nil"/>
              <w:left w:val="nil"/>
              <w:right w:val="nil"/>
            </w:tcBorders>
            <w:tcMar>
              <w:top w:w="128" w:type="dxa"/>
              <w:left w:w="43" w:type="dxa"/>
              <w:bottom w:w="43" w:type="dxa"/>
              <w:right w:w="43" w:type="dxa"/>
            </w:tcMar>
            <w:vAlign w:val="bottom"/>
          </w:tcPr>
          <w:p w14:paraId="49CF1759" w14:textId="77777777" w:rsidR="002D1659" w:rsidRPr="003C78EA" w:rsidRDefault="002D1659" w:rsidP="003C78EA">
            <w:pPr>
              <w:jc w:val="right"/>
              <w:rPr>
                <w:sz w:val="20"/>
                <w:szCs w:val="20"/>
              </w:rPr>
            </w:pPr>
            <w:r w:rsidRPr="003C78EA">
              <w:rPr>
                <w:sz w:val="20"/>
                <w:szCs w:val="20"/>
              </w:rPr>
              <w:t>537</w:t>
            </w:r>
          </w:p>
        </w:tc>
        <w:tc>
          <w:tcPr>
            <w:tcW w:w="1180" w:type="dxa"/>
            <w:tcBorders>
              <w:top w:val="nil"/>
              <w:left w:val="nil"/>
              <w:right w:val="nil"/>
            </w:tcBorders>
            <w:tcMar>
              <w:top w:w="128" w:type="dxa"/>
              <w:left w:w="43" w:type="dxa"/>
              <w:bottom w:w="43" w:type="dxa"/>
              <w:right w:w="43" w:type="dxa"/>
            </w:tcMar>
            <w:vAlign w:val="bottom"/>
          </w:tcPr>
          <w:p w14:paraId="28BF8A33" w14:textId="77777777" w:rsidR="002D1659" w:rsidRPr="003C78EA" w:rsidRDefault="002D1659" w:rsidP="003C78EA">
            <w:pPr>
              <w:jc w:val="right"/>
              <w:rPr>
                <w:sz w:val="20"/>
                <w:szCs w:val="20"/>
              </w:rPr>
            </w:pPr>
            <w:r w:rsidRPr="003C78EA">
              <w:rPr>
                <w:sz w:val="20"/>
                <w:szCs w:val="20"/>
              </w:rPr>
              <w:t>132 667</w:t>
            </w:r>
          </w:p>
        </w:tc>
        <w:tc>
          <w:tcPr>
            <w:tcW w:w="1180" w:type="dxa"/>
            <w:tcBorders>
              <w:top w:val="nil"/>
              <w:left w:val="nil"/>
              <w:right w:val="nil"/>
            </w:tcBorders>
            <w:tcMar>
              <w:top w:w="128" w:type="dxa"/>
              <w:left w:w="43" w:type="dxa"/>
              <w:bottom w:w="43" w:type="dxa"/>
              <w:right w:w="43" w:type="dxa"/>
            </w:tcMar>
            <w:vAlign w:val="bottom"/>
          </w:tcPr>
          <w:p w14:paraId="57258A56" w14:textId="77777777" w:rsidR="002D1659" w:rsidRPr="003C78EA" w:rsidRDefault="002D1659" w:rsidP="003C78EA">
            <w:pPr>
              <w:jc w:val="right"/>
              <w:rPr>
                <w:sz w:val="20"/>
                <w:szCs w:val="20"/>
              </w:rPr>
            </w:pPr>
            <w:r w:rsidRPr="003C78EA">
              <w:rPr>
                <w:sz w:val="20"/>
                <w:szCs w:val="20"/>
              </w:rPr>
              <w:t>629</w:t>
            </w:r>
          </w:p>
        </w:tc>
        <w:tc>
          <w:tcPr>
            <w:tcW w:w="1180" w:type="dxa"/>
            <w:tcBorders>
              <w:top w:val="nil"/>
              <w:left w:val="nil"/>
              <w:right w:val="nil"/>
            </w:tcBorders>
            <w:tcMar>
              <w:top w:w="128" w:type="dxa"/>
              <w:left w:w="43" w:type="dxa"/>
              <w:bottom w:w="43" w:type="dxa"/>
              <w:right w:w="43" w:type="dxa"/>
            </w:tcMar>
            <w:vAlign w:val="bottom"/>
          </w:tcPr>
          <w:p w14:paraId="5638EDD7" w14:textId="77777777" w:rsidR="002D1659" w:rsidRPr="003C78EA" w:rsidRDefault="002D1659" w:rsidP="003C78EA">
            <w:pPr>
              <w:jc w:val="right"/>
              <w:rPr>
                <w:sz w:val="20"/>
                <w:szCs w:val="20"/>
              </w:rPr>
            </w:pPr>
            <w:r w:rsidRPr="003C78EA">
              <w:rPr>
                <w:sz w:val="20"/>
                <w:szCs w:val="20"/>
              </w:rPr>
              <w:t>6 164</w:t>
            </w:r>
          </w:p>
        </w:tc>
        <w:tc>
          <w:tcPr>
            <w:tcW w:w="1180" w:type="dxa"/>
            <w:tcBorders>
              <w:top w:val="nil"/>
              <w:left w:val="nil"/>
              <w:right w:val="nil"/>
            </w:tcBorders>
            <w:tcMar>
              <w:top w:w="128" w:type="dxa"/>
              <w:left w:w="43" w:type="dxa"/>
              <w:bottom w:w="43" w:type="dxa"/>
              <w:right w:w="43" w:type="dxa"/>
            </w:tcMar>
            <w:vAlign w:val="bottom"/>
          </w:tcPr>
          <w:p w14:paraId="610940D2" w14:textId="77777777" w:rsidR="002D1659" w:rsidRPr="003C78EA" w:rsidRDefault="002D1659" w:rsidP="003C78EA">
            <w:pPr>
              <w:jc w:val="right"/>
              <w:rPr>
                <w:sz w:val="20"/>
                <w:szCs w:val="20"/>
              </w:rPr>
            </w:pPr>
            <w:r w:rsidRPr="003C78EA">
              <w:rPr>
                <w:sz w:val="20"/>
                <w:szCs w:val="20"/>
              </w:rPr>
              <w:t>447</w:t>
            </w:r>
          </w:p>
        </w:tc>
        <w:tc>
          <w:tcPr>
            <w:tcW w:w="1180" w:type="dxa"/>
            <w:tcBorders>
              <w:top w:val="nil"/>
              <w:left w:val="nil"/>
              <w:right w:val="nil"/>
            </w:tcBorders>
            <w:tcMar>
              <w:top w:w="128" w:type="dxa"/>
              <w:left w:w="43" w:type="dxa"/>
              <w:bottom w:w="43" w:type="dxa"/>
              <w:right w:w="43" w:type="dxa"/>
            </w:tcMar>
            <w:vAlign w:val="bottom"/>
          </w:tcPr>
          <w:p w14:paraId="3B08B1D3"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right w:val="nil"/>
            </w:tcBorders>
            <w:tcMar>
              <w:top w:w="128" w:type="dxa"/>
              <w:left w:w="43" w:type="dxa"/>
              <w:bottom w:w="43" w:type="dxa"/>
              <w:right w:w="43" w:type="dxa"/>
            </w:tcMar>
            <w:vAlign w:val="bottom"/>
          </w:tcPr>
          <w:p w14:paraId="579AB6F4" w14:textId="77777777" w:rsidR="002D1659" w:rsidRPr="003C78EA" w:rsidRDefault="002D1659" w:rsidP="003C78EA">
            <w:pPr>
              <w:jc w:val="right"/>
              <w:rPr>
                <w:sz w:val="20"/>
                <w:szCs w:val="20"/>
              </w:rPr>
            </w:pPr>
            <w:r w:rsidRPr="003C78EA">
              <w:rPr>
                <w:sz w:val="20"/>
                <w:szCs w:val="20"/>
              </w:rPr>
              <w:t>7 240</w:t>
            </w:r>
          </w:p>
        </w:tc>
        <w:tc>
          <w:tcPr>
            <w:tcW w:w="1180" w:type="dxa"/>
            <w:tcBorders>
              <w:top w:val="nil"/>
              <w:left w:val="nil"/>
              <w:right w:val="nil"/>
            </w:tcBorders>
            <w:tcMar>
              <w:top w:w="128" w:type="dxa"/>
              <w:left w:w="43" w:type="dxa"/>
              <w:bottom w:w="43" w:type="dxa"/>
              <w:right w:w="43" w:type="dxa"/>
            </w:tcMar>
            <w:vAlign w:val="bottom"/>
          </w:tcPr>
          <w:p w14:paraId="65699D88" w14:textId="77777777" w:rsidR="002D1659" w:rsidRPr="003C78EA" w:rsidRDefault="002D1659" w:rsidP="003C78EA">
            <w:pPr>
              <w:jc w:val="right"/>
              <w:rPr>
                <w:sz w:val="20"/>
                <w:szCs w:val="20"/>
              </w:rPr>
            </w:pPr>
            <w:r w:rsidRPr="003C78EA">
              <w:rPr>
                <w:sz w:val="20"/>
                <w:szCs w:val="20"/>
              </w:rPr>
              <w:t>178</w:t>
            </w:r>
          </w:p>
        </w:tc>
        <w:tc>
          <w:tcPr>
            <w:tcW w:w="1180" w:type="dxa"/>
            <w:tcBorders>
              <w:top w:val="nil"/>
              <w:left w:val="nil"/>
              <w:right w:val="nil"/>
            </w:tcBorders>
            <w:tcMar>
              <w:top w:w="128" w:type="dxa"/>
              <w:left w:w="43" w:type="dxa"/>
              <w:bottom w:w="43" w:type="dxa"/>
              <w:right w:w="43" w:type="dxa"/>
            </w:tcMar>
            <w:vAlign w:val="bottom"/>
          </w:tcPr>
          <w:p w14:paraId="1FCD6404" w14:textId="77777777" w:rsidR="002D1659" w:rsidRPr="003C78EA" w:rsidRDefault="002D1659" w:rsidP="003C78EA">
            <w:pPr>
              <w:jc w:val="right"/>
              <w:rPr>
                <w:sz w:val="20"/>
                <w:szCs w:val="20"/>
              </w:rPr>
            </w:pPr>
            <w:r w:rsidRPr="003C78EA">
              <w:rPr>
                <w:sz w:val="20"/>
                <w:szCs w:val="20"/>
              </w:rPr>
              <w:t>7 417</w:t>
            </w:r>
          </w:p>
        </w:tc>
        <w:tc>
          <w:tcPr>
            <w:tcW w:w="1180" w:type="dxa"/>
            <w:tcBorders>
              <w:top w:val="nil"/>
              <w:left w:val="nil"/>
              <w:right w:val="nil"/>
            </w:tcBorders>
            <w:tcMar>
              <w:top w:w="128" w:type="dxa"/>
              <w:left w:w="43" w:type="dxa"/>
              <w:bottom w:w="43" w:type="dxa"/>
              <w:right w:w="43" w:type="dxa"/>
            </w:tcMar>
            <w:vAlign w:val="bottom"/>
          </w:tcPr>
          <w:p w14:paraId="2582BFBA" w14:textId="77777777" w:rsidR="002D1659" w:rsidRPr="003C78EA" w:rsidRDefault="002D1659" w:rsidP="003C78EA">
            <w:pPr>
              <w:jc w:val="right"/>
              <w:rPr>
                <w:sz w:val="20"/>
                <w:szCs w:val="20"/>
              </w:rPr>
            </w:pPr>
            <w:r w:rsidRPr="003C78EA">
              <w:rPr>
                <w:sz w:val="20"/>
                <w:szCs w:val="20"/>
              </w:rPr>
              <w:t>7 787</w:t>
            </w:r>
          </w:p>
        </w:tc>
      </w:tr>
      <w:tr w:rsidR="002D1659" w:rsidRPr="00D47E8F" w14:paraId="2C0D6E5D"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CD29ECD" w14:textId="77777777" w:rsidR="002D1659" w:rsidRPr="003C78EA" w:rsidRDefault="002D1659" w:rsidP="003C78EA">
            <w:pPr>
              <w:rPr>
                <w:sz w:val="20"/>
                <w:szCs w:val="20"/>
              </w:rPr>
            </w:pPr>
            <w:r w:rsidRPr="003C78EA">
              <w:rPr>
                <w:sz w:val="20"/>
                <w:szCs w:val="20"/>
              </w:rPr>
              <w:t>1145 Bokn</w:t>
            </w:r>
          </w:p>
        </w:tc>
        <w:tc>
          <w:tcPr>
            <w:tcW w:w="1180" w:type="dxa"/>
            <w:tcBorders>
              <w:top w:val="nil"/>
              <w:left w:val="nil"/>
              <w:bottom w:val="nil"/>
              <w:right w:val="nil"/>
            </w:tcBorders>
            <w:tcMar>
              <w:top w:w="128" w:type="dxa"/>
              <w:left w:w="43" w:type="dxa"/>
              <w:bottom w:w="43" w:type="dxa"/>
              <w:right w:w="43" w:type="dxa"/>
            </w:tcMar>
            <w:vAlign w:val="bottom"/>
          </w:tcPr>
          <w:p w14:paraId="37231396" w14:textId="77777777" w:rsidR="002D1659" w:rsidRPr="003C78EA" w:rsidRDefault="002D1659" w:rsidP="003C78EA">
            <w:pPr>
              <w:jc w:val="right"/>
              <w:rPr>
                <w:sz w:val="20"/>
                <w:szCs w:val="20"/>
              </w:rPr>
            </w:pPr>
            <w:r w:rsidRPr="003C78EA">
              <w:rPr>
                <w:sz w:val="20"/>
                <w:szCs w:val="20"/>
              </w:rPr>
              <w:t>880</w:t>
            </w:r>
          </w:p>
        </w:tc>
        <w:tc>
          <w:tcPr>
            <w:tcW w:w="1180" w:type="dxa"/>
            <w:tcBorders>
              <w:top w:val="nil"/>
              <w:left w:val="nil"/>
              <w:bottom w:val="nil"/>
              <w:right w:val="nil"/>
            </w:tcBorders>
            <w:tcMar>
              <w:top w:w="128" w:type="dxa"/>
              <w:left w:w="43" w:type="dxa"/>
              <w:bottom w:w="43" w:type="dxa"/>
              <w:right w:w="43" w:type="dxa"/>
            </w:tcMar>
            <w:vAlign w:val="bottom"/>
          </w:tcPr>
          <w:p w14:paraId="57B337BC" w14:textId="77777777" w:rsidR="002D1659" w:rsidRPr="003C78EA" w:rsidRDefault="002D1659" w:rsidP="003C78EA">
            <w:pPr>
              <w:jc w:val="right"/>
              <w:rPr>
                <w:sz w:val="20"/>
                <w:szCs w:val="20"/>
              </w:rPr>
            </w:pPr>
            <w:r w:rsidRPr="003C78EA">
              <w:rPr>
                <w:sz w:val="20"/>
                <w:szCs w:val="20"/>
              </w:rPr>
              <w:t>109 278</w:t>
            </w:r>
          </w:p>
        </w:tc>
        <w:tc>
          <w:tcPr>
            <w:tcW w:w="1180" w:type="dxa"/>
            <w:tcBorders>
              <w:top w:val="nil"/>
              <w:left w:val="nil"/>
              <w:bottom w:val="nil"/>
              <w:right w:val="nil"/>
            </w:tcBorders>
            <w:tcMar>
              <w:top w:w="128" w:type="dxa"/>
              <w:left w:w="43" w:type="dxa"/>
              <w:bottom w:w="43" w:type="dxa"/>
              <w:right w:w="43" w:type="dxa"/>
            </w:tcMar>
            <w:vAlign w:val="bottom"/>
          </w:tcPr>
          <w:p w14:paraId="116E03C3" w14:textId="77777777" w:rsidR="002D1659" w:rsidRPr="003C78EA" w:rsidRDefault="002D1659" w:rsidP="003C78EA">
            <w:pPr>
              <w:jc w:val="right"/>
              <w:rPr>
                <w:sz w:val="20"/>
                <w:szCs w:val="20"/>
              </w:rPr>
            </w:pPr>
            <w:r w:rsidRPr="003C78EA">
              <w:rPr>
                <w:sz w:val="20"/>
                <w:szCs w:val="20"/>
              </w:rPr>
              <w:t>2 053</w:t>
            </w:r>
          </w:p>
        </w:tc>
        <w:tc>
          <w:tcPr>
            <w:tcW w:w="1180" w:type="dxa"/>
            <w:tcBorders>
              <w:top w:val="nil"/>
              <w:left w:val="nil"/>
              <w:bottom w:val="nil"/>
              <w:right w:val="nil"/>
            </w:tcBorders>
            <w:tcMar>
              <w:top w:w="128" w:type="dxa"/>
              <w:left w:w="43" w:type="dxa"/>
              <w:bottom w:w="43" w:type="dxa"/>
              <w:right w:w="43" w:type="dxa"/>
            </w:tcMar>
            <w:vAlign w:val="bottom"/>
          </w:tcPr>
          <w:p w14:paraId="449308DC" w14:textId="77777777" w:rsidR="002D1659" w:rsidRPr="003C78EA" w:rsidRDefault="002D1659" w:rsidP="003C78EA">
            <w:pPr>
              <w:jc w:val="right"/>
              <w:rPr>
                <w:sz w:val="20"/>
                <w:szCs w:val="20"/>
              </w:rPr>
            </w:pPr>
            <w:r w:rsidRPr="003C78EA">
              <w:rPr>
                <w:sz w:val="20"/>
                <w:szCs w:val="20"/>
              </w:rPr>
              <w:t>3 796</w:t>
            </w:r>
          </w:p>
        </w:tc>
        <w:tc>
          <w:tcPr>
            <w:tcW w:w="1180" w:type="dxa"/>
            <w:tcBorders>
              <w:top w:val="nil"/>
              <w:left w:val="nil"/>
              <w:bottom w:val="nil"/>
              <w:right w:val="nil"/>
            </w:tcBorders>
            <w:tcMar>
              <w:top w:w="128" w:type="dxa"/>
              <w:left w:w="43" w:type="dxa"/>
              <w:bottom w:w="43" w:type="dxa"/>
              <w:right w:w="43" w:type="dxa"/>
            </w:tcMar>
            <w:vAlign w:val="bottom"/>
          </w:tcPr>
          <w:p w14:paraId="57C7C287" w14:textId="77777777" w:rsidR="002D1659" w:rsidRPr="003C78EA" w:rsidRDefault="002D1659" w:rsidP="003C78EA">
            <w:pPr>
              <w:jc w:val="right"/>
              <w:rPr>
                <w:sz w:val="20"/>
                <w:szCs w:val="20"/>
              </w:rPr>
            </w:pPr>
            <w:r w:rsidRPr="003C78EA">
              <w:rPr>
                <w:sz w:val="20"/>
                <w:szCs w:val="20"/>
              </w:rPr>
              <w:t>1 170</w:t>
            </w:r>
          </w:p>
        </w:tc>
        <w:tc>
          <w:tcPr>
            <w:tcW w:w="1180" w:type="dxa"/>
            <w:tcBorders>
              <w:top w:val="nil"/>
              <w:left w:val="nil"/>
              <w:bottom w:val="nil"/>
              <w:right w:val="nil"/>
            </w:tcBorders>
            <w:tcMar>
              <w:top w:w="128" w:type="dxa"/>
              <w:left w:w="43" w:type="dxa"/>
              <w:bottom w:w="43" w:type="dxa"/>
              <w:right w:w="43" w:type="dxa"/>
            </w:tcMar>
            <w:vAlign w:val="bottom"/>
          </w:tcPr>
          <w:p w14:paraId="257E9062" w14:textId="77777777" w:rsidR="002D1659" w:rsidRPr="003C78EA" w:rsidRDefault="002D1659" w:rsidP="003C78EA">
            <w:pPr>
              <w:jc w:val="right"/>
              <w:rPr>
                <w:sz w:val="20"/>
                <w:szCs w:val="20"/>
              </w:rPr>
            </w:pPr>
            <w:r w:rsidRPr="003C78EA">
              <w:rPr>
                <w:sz w:val="20"/>
                <w:szCs w:val="20"/>
              </w:rPr>
              <w:t>-242</w:t>
            </w:r>
          </w:p>
        </w:tc>
        <w:tc>
          <w:tcPr>
            <w:tcW w:w="1180" w:type="dxa"/>
            <w:tcBorders>
              <w:top w:val="nil"/>
              <w:left w:val="nil"/>
              <w:bottom w:val="nil"/>
              <w:right w:val="nil"/>
            </w:tcBorders>
            <w:tcMar>
              <w:top w:w="128" w:type="dxa"/>
              <w:left w:w="43" w:type="dxa"/>
              <w:bottom w:w="43" w:type="dxa"/>
              <w:right w:w="43" w:type="dxa"/>
            </w:tcMar>
            <w:vAlign w:val="bottom"/>
          </w:tcPr>
          <w:p w14:paraId="0375C331" w14:textId="77777777" w:rsidR="002D1659" w:rsidRPr="003C78EA" w:rsidRDefault="002D1659" w:rsidP="003C78EA">
            <w:pPr>
              <w:jc w:val="right"/>
              <w:rPr>
                <w:sz w:val="20"/>
                <w:szCs w:val="20"/>
              </w:rPr>
            </w:pPr>
            <w:r w:rsidRPr="003C78EA">
              <w:rPr>
                <w:sz w:val="20"/>
                <w:szCs w:val="20"/>
              </w:rPr>
              <w:t>6 777</w:t>
            </w:r>
          </w:p>
        </w:tc>
        <w:tc>
          <w:tcPr>
            <w:tcW w:w="1180" w:type="dxa"/>
            <w:tcBorders>
              <w:top w:val="nil"/>
              <w:left w:val="nil"/>
              <w:bottom w:val="nil"/>
              <w:right w:val="nil"/>
            </w:tcBorders>
            <w:tcMar>
              <w:top w:w="128" w:type="dxa"/>
              <w:left w:w="43" w:type="dxa"/>
              <w:bottom w:w="43" w:type="dxa"/>
              <w:right w:w="43" w:type="dxa"/>
            </w:tcMar>
            <w:vAlign w:val="bottom"/>
          </w:tcPr>
          <w:p w14:paraId="57CDDC22" w14:textId="77777777" w:rsidR="002D1659" w:rsidRPr="003C78EA" w:rsidRDefault="002D1659" w:rsidP="003C78EA">
            <w:pPr>
              <w:jc w:val="right"/>
              <w:rPr>
                <w:sz w:val="20"/>
                <w:szCs w:val="20"/>
              </w:rPr>
            </w:pPr>
            <w:r w:rsidRPr="003C78EA">
              <w:rPr>
                <w:sz w:val="20"/>
                <w:szCs w:val="20"/>
              </w:rPr>
              <w:t>187</w:t>
            </w:r>
          </w:p>
        </w:tc>
        <w:tc>
          <w:tcPr>
            <w:tcW w:w="1180" w:type="dxa"/>
            <w:tcBorders>
              <w:top w:val="nil"/>
              <w:left w:val="nil"/>
              <w:bottom w:val="nil"/>
              <w:right w:val="nil"/>
            </w:tcBorders>
            <w:tcMar>
              <w:top w:w="128" w:type="dxa"/>
              <w:left w:w="43" w:type="dxa"/>
              <w:bottom w:w="43" w:type="dxa"/>
              <w:right w:w="43" w:type="dxa"/>
            </w:tcMar>
            <w:vAlign w:val="bottom"/>
          </w:tcPr>
          <w:p w14:paraId="0F82DA13" w14:textId="77777777" w:rsidR="002D1659" w:rsidRPr="003C78EA" w:rsidRDefault="002D1659" w:rsidP="003C78EA">
            <w:pPr>
              <w:jc w:val="right"/>
              <w:rPr>
                <w:sz w:val="20"/>
                <w:szCs w:val="20"/>
              </w:rPr>
            </w:pPr>
            <w:r w:rsidRPr="003C78EA">
              <w:rPr>
                <w:sz w:val="20"/>
                <w:szCs w:val="20"/>
              </w:rPr>
              <w:t>6 964</w:t>
            </w:r>
          </w:p>
        </w:tc>
        <w:tc>
          <w:tcPr>
            <w:tcW w:w="1180" w:type="dxa"/>
            <w:tcBorders>
              <w:top w:val="nil"/>
              <w:left w:val="nil"/>
              <w:bottom w:val="nil"/>
              <w:right w:val="nil"/>
            </w:tcBorders>
            <w:tcMar>
              <w:top w:w="128" w:type="dxa"/>
              <w:left w:w="43" w:type="dxa"/>
              <w:bottom w:w="43" w:type="dxa"/>
              <w:right w:w="43" w:type="dxa"/>
            </w:tcMar>
            <w:vAlign w:val="bottom"/>
          </w:tcPr>
          <w:p w14:paraId="29F4B696" w14:textId="77777777" w:rsidR="002D1659" w:rsidRPr="003C78EA" w:rsidRDefault="002D1659" w:rsidP="003C78EA">
            <w:pPr>
              <w:jc w:val="right"/>
              <w:rPr>
                <w:sz w:val="20"/>
                <w:szCs w:val="20"/>
              </w:rPr>
            </w:pPr>
            <w:r w:rsidRPr="003C78EA">
              <w:rPr>
                <w:sz w:val="20"/>
                <w:szCs w:val="20"/>
              </w:rPr>
              <w:t>7 202</w:t>
            </w:r>
          </w:p>
        </w:tc>
      </w:tr>
      <w:tr w:rsidR="002D1659" w:rsidRPr="00D47E8F" w14:paraId="576C70FF" w14:textId="77777777" w:rsidTr="003C78EA">
        <w:trPr>
          <w:trHeight w:val="380"/>
        </w:trPr>
        <w:tc>
          <w:tcPr>
            <w:tcW w:w="2200" w:type="dxa"/>
            <w:tcBorders>
              <w:left w:val="nil"/>
              <w:bottom w:val="nil"/>
              <w:right w:val="nil"/>
            </w:tcBorders>
            <w:tcMar>
              <w:top w:w="128" w:type="dxa"/>
              <w:left w:w="43" w:type="dxa"/>
              <w:bottom w:w="43" w:type="dxa"/>
              <w:right w:w="43" w:type="dxa"/>
            </w:tcMar>
          </w:tcPr>
          <w:p w14:paraId="1A4F9F68" w14:textId="77777777" w:rsidR="002D1659" w:rsidRPr="003C78EA" w:rsidRDefault="002D1659" w:rsidP="003C78EA">
            <w:pPr>
              <w:rPr>
                <w:sz w:val="20"/>
                <w:szCs w:val="20"/>
              </w:rPr>
            </w:pPr>
            <w:r w:rsidRPr="003C78EA">
              <w:rPr>
                <w:sz w:val="20"/>
                <w:szCs w:val="20"/>
              </w:rPr>
              <w:t>1146 Tysvær</w:t>
            </w:r>
          </w:p>
        </w:tc>
        <w:tc>
          <w:tcPr>
            <w:tcW w:w="1180" w:type="dxa"/>
            <w:tcBorders>
              <w:left w:val="nil"/>
              <w:bottom w:val="nil"/>
              <w:right w:val="nil"/>
            </w:tcBorders>
            <w:tcMar>
              <w:top w:w="128" w:type="dxa"/>
              <w:left w:w="43" w:type="dxa"/>
              <w:bottom w:w="43" w:type="dxa"/>
              <w:right w:w="43" w:type="dxa"/>
            </w:tcMar>
            <w:vAlign w:val="bottom"/>
          </w:tcPr>
          <w:p w14:paraId="7BA32667" w14:textId="77777777" w:rsidR="002D1659" w:rsidRPr="003C78EA" w:rsidRDefault="002D1659" w:rsidP="003C78EA">
            <w:pPr>
              <w:jc w:val="right"/>
              <w:rPr>
                <w:sz w:val="20"/>
                <w:szCs w:val="20"/>
              </w:rPr>
            </w:pPr>
            <w:r w:rsidRPr="003C78EA">
              <w:rPr>
                <w:sz w:val="20"/>
                <w:szCs w:val="20"/>
              </w:rPr>
              <w:t>11 499</w:t>
            </w:r>
          </w:p>
        </w:tc>
        <w:tc>
          <w:tcPr>
            <w:tcW w:w="1180" w:type="dxa"/>
            <w:tcBorders>
              <w:left w:val="nil"/>
              <w:bottom w:val="nil"/>
              <w:right w:val="nil"/>
            </w:tcBorders>
            <w:tcMar>
              <w:top w:w="128" w:type="dxa"/>
              <w:left w:w="43" w:type="dxa"/>
              <w:bottom w:w="43" w:type="dxa"/>
              <w:right w:w="43" w:type="dxa"/>
            </w:tcMar>
            <w:vAlign w:val="bottom"/>
          </w:tcPr>
          <w:p w14:paraId="3D054484" w14:textId="77777777" w:rsidR="002D1659" w:rsidRPr="003C78EA" w:rsidRDefault="002D1659" w:rsidP="003C78EA">
            <w:pPr>
              <w:jc w:val="right"/>
              <w:rPr>
                <w:sz w:val="20"/>
                <w:szCs w:val="20"/>
              </w:rPr>
            </w:pPr>
            <w:r w:rsidRPr="003C78EA">
              <w:rPr>
                <w:sz w:val="20"/>
                <w:szCs w:val="20"/>
              </w:rPr>
              <w:t>91 842</w:t>
            </w:r>
          </w:p>
        </w:tc>
        <w:tc>
          <w:tcPr>
            <w:tcW w:w="1180" w:type="dxa"/>
            <w:tcBorders>
              <w:left w:val="nil"/>
              <w:bottom w:val="nil"/>
              <w:right w:val="nil"/>
            </w:tcBorders>
            <w:tcMar>
              <w:top w:w="128" w:type="dxa"/>
              <w:left w:w="43" w:type="dxa"/>
              <w:bottom w:w="43" w:type="dxa"/>
              <w:right w:w="43" w:type="dxa"/>
            </w:tcMar>
            <w:vAlign w:val="bottom"/>
          </w:tcPr>
          <w:p w14:paraId="0E22429D" w14:textId="77777777" w:rsidR="002D1659" w:rsidRPr="003C78EA" w:rsidRDefault="002D1659" w:rsidP="003C78EA">
            <w:pPr>
              <w:jc w:val="right"/>
              <w:rPr>
                <w:sz w:val="20"/>
                <w:szCs w:val="20"/>
              </w:rPr>
            </w:pPr>
            <w:r w:rsidRPr="003C78EA">
              <w:rPr>
                <w:sz w:val="20"/>
                <w:szCs w:val="20"/>
              </w:rPr>
              <w:t>-83</w:t>
            </w:r>
          </w:p>
        </w:tc>
        <w:tc>
          <w:tcPr>
            <w:tcW w:w="1180" w:type="dxa"/>
            <w:tcBorders>
              <w:left w:val="nil"/>
              <w:bottom w:val="nil"/>
              <w:right w:val="nil"/>
            </w:tcBorders>
            <w:tcMar>
              <w:top w:w="128" w:type="dxa"/>
              <w:left w:w="43" w:type="dxa"/>
              <w:bottom w:w="43" w:type="dxa"/>
              <w:right w:w="43" w:type="dxa"/>
            </w:tcMar>
            <w:vAlign w:val="bottom"/>
          </w:tcPr>
          <w:p w14:paraId="53623F86" w14:textId="77777777" w:rsidR="002D1659" w:rsidRPr="003C78EA" w:rsidRDefault="002D1659" w:rsidP="003C78EA">
            <w:pPr>
              <w:jc w:val="right"/>
              <w:rPr>
                <w:sz w:val="20"/>
                <w:szCs w:val="20"/>
              </w:rPr>
            </w:pPr>
            <w:r w:rsidRPr="003C78EA">
              <w:rPr>
                <w:sz w:val="20"/>
                <w:szCs w:val="20"/>
              </w:rPr>
              <w:t>89</w:t>
            </w:r>
          </w:p>
        </w:tc>
        <w:tc>
          <w:tcPr>
            <w:tcW w:w="1180" w:type="dxa"/>
            <w:tcBorders>
              <w:left w:val="nil"/>
              <w:bottom w:val="nil"/>
              <w:right w:val="nil"/>
            </w:tcBorders>
            <w:tcMar>
              <w:top w:w="128" w:type="dxa"/>
              <w:left w:w="43" w:type="dxa"/>
              <w:bottom w:w="43" w:type="dxa"/>
              <w:right w:w="43" w:type="dxa"/>
            </w:tcMar>
            <w:vAlign w:val="bottom"/>
          </w:tcPr>
          <w:p w14:paraId="7B2BE43F" w14:textId="77777777" w:rsidR="002D1659" w:rsidRPr="003C78EA" w:rsidRDefault="002D1659" w:rsidP="003C78EA">
            <w:pPr>
              <w:jc w:val="right"/>
              <w:rPr>
                <w:sz w:val="20"/>
                <w:szCs w:val="20"/>
              </w:rPr>
            </w:pPr>
            <w:r w:rsidRPr="003C78EA">
              <w:rPr>
                <w:sz w:val="20"/>
                <w:szCs w:val="20"/>
              </w:rPr>
              <w:t>443</w:t>
            </w:r>
          </w:p>
        </w:tc>
        <w:tc>
          <w:tcPr>
            <w:tcW w:w="1180" w:type="dxa"/>
            <w:tcBorders>
              <w:left w:val="nil"/>
              <w:bottom w:val="nil"/>
              <w:right w:val="nil"/>
            </w:tcBorders>
            <w:tcMar>
              <w:top w:w="128" w:type="dxa"/>
              <w:left w:w="43" w:type="dxa"/>
              <w:bottom w:w="43" w:type="dxa"/>
              <w:right w:w="43" w:type="dxa"/>
            </w:tcMar>
            <w:vAlign w:val="bottom"/>
          </w:tcPr>
          <w:p w14:paraId="5DE04CA8" w14:textId="77777777" w:rsidR="002D1659" w:rsidRPr="003C78EA" w:rsidRDefault="002D1659" w:rsidP="003C78EA">
            <w:pPr>
              <w:jc w:val="right"/>
              <w:rPr>
                <w:sz w:val="20"/>
                <w:szCs w:val="20"/>
              </w:rPr>
            </w:pPr>
            <w:r w:rsidRPr="003C78EA">
              <w:rPr>
                <w:sz w:val="20"/>
                <w:szCs w:val="20"/>
              </w:rPr>
              <w:t>143</w:t>
            </w:r>
          </w:p>
        </w:tc>
        <w:tc>
          <w:tcPr>
            <w:tcW w:w="1180" w:type="dxa"/>
            <w:tcBorders>
              <w:left w:val="nil"/>
              <w:bottom w:val="nil"/>
              <w:right w:val="nil"/>
            </w:tcBorders>
            <w:tcMar>
              <w:top w:w="128" w:type="dxa"/>
              <w:left w:w="43" w:type="dxa"/>
              <w:bottom w:w="43" w:type="dxa"/>
              <w:right w:w="43" w:type="dxa"/>
            </w:tcMar>
            <w:vAlign w:val="bottom"/>
          </w:tcPr>
          <w:p w14:paraId="00E9A7F8" w14:textId="77777777" w:rsidR="002D1659" w:rsidRPr="003C78EA" w:rsidRDefault="002D1659" w:rsidP="003C78EA">
            <w:pPr>
              <w:jc w:val="right"/>
              <w:rPr>
                <w:sz w:val="20"/>
                <w:szCs w:val="20"/>
              </w:rPr>
            </w:pPr>
            <w:r w:rsidRPr="003C78EA">
              <w:rPr>
                <w:sz w:val="20"/>
                <w:szCs w:val="20"/>
              </w:rPr>
              <w:t>593</w:t>
            </w:r>
          </w:p>
        </w:tc>
        <w:tc>
          <w:tcPr>
            <w:tcW w:w="1180" w:type="dxa"/>
            <w:tcBorders>
              <w:left w:val="nil"/>
              <w:bottom w:val="nil"/>
              <w:right w:val="nil"/>
            </w:tcBorders>
            <w:tcMar>
              <w:top w:w="128" w:type="dxa"/>
              <w:left w:w="43" w:type="dxa"/>
              <w:bottom w:w="43" w:type="dxa"/>
              <w:right w:w="43" w:type="dxa"/>
            </w:tcMar>
            <w:vAlign w:val="bottom"/>
          </w:tcPr>
          <w:p w14:paraId="1EDD8DE4" w14:textId="77777777" w:rsidR="002D1659" w:rsidRPr="003C78EA" w:rsidRDefault="002D1659" w:rsidP="003C78EA">
            <w:pPr>
              <w:jc w:val="right"/>
              <w:rPr>
                <w:sz w:val="20"/>
                <w:szCs w:val="20"/>
              </w:rPr>
            </w:pPr>
            <w:r w:rsidRPr="003C78EA">
              <w:rPr>
                <w:sz w:val="20"/>
                <w:szCs w:val="20"/>
              </w:rPr>
              <w:t>30</w:t>
            </w:r>
          </w:p>
        </w:tc>
        <w:tc>
          <w:tcPr>
            <w:tcW w:w="1180" w:type="dxa"/>
            <w:tcBorders>
              <w:left w:val="nil"/>
              <w:bottom w:val="nil"/>
              <w:right w:val="nil"/>
            </w:tcBorders>
            <w:tcMar>
              <w:top w:w="128" w:type="dxa"/>
              <w:left w:w="43" w:type="dxa"/>
              <w:bottom w:w="43" w:type="dxa"/>
              <w:right w:w="43" w:type="dxa"/>
            </w:tcMar>
            <w:vAlign w:val="bottom"/>
          </w:tcPr>
          <w:p w14:paraId="34993188" w14:textId="77777777" w:rsidR="002D1659" w:rsidRPr="003C78EA" w:rsidRDefault="002D1659" w:rsidP="003C78EA">
            <w:pPr>
              <w:jc w:val="right"/>
              <w:rPr>
                <w:sz w:val="20"/>
                <w:szCs w:val="20"/>
              </w:rPr>
            </w:pPr>
            <w:r w:rsidRPr="003C78EA">
              <w:rPr>
                <w:sz w:val="20"/>
                <w:szCs w:val="20"/>
              </w:rPr>
              <w:t>622</w:t>
            </w:r>
          </w:p>
        </w:tc>
        <w:tc>
          <w:tcPr>
            <w:tcW w:w="1180" w:type="dxa"/>
            <w:tcBorders>
              <w:left w:val="nil"/>
              <w:bottom w:val="nil"/>
              <w:right w:val="nil"/>
            </w:tcBorders>
            <w:tcMar>
              <w:top w:w="128" w:type="dxa"/>
              <w:left w:w="43" w:type="dxa"/>
              <w:bottom w:w="43" w:type="dxa"/>
              <w:right w:w="43" w:type="dxa"/>
            </w:tcMar>
            <w:vAlign w:val="bottom"/>
          </w:tcPr>
          <w:p w14:paraId="740DFB3E" w14:textId="77777777" w:rsidR="002D1659" w:rsidRPr="003C78EA" w:rsidRDefault="002D1659" w:rsidP="003C78EA">
            <w:pPr>
              <w:jc w:val="right"/>
              <w:rPr>
                <w:sz w:val="20"/>
                <w:szCs w:val="20"/>
              </w:rPr>
            </w:pPr>
            <w:r w:rsidRPr="003C78EA">
              <w:rPr>
                <w:sz w:val="20"/>
                <w:szCs w:val="20"/>
              </w:rPr>
              <w:t>982</w:t>
            </w:r>
          </w:p>
        </w:tc>
      </w:tr>
      <w:tr w:rsidR="002D1659" w:rsidRPr="00D47E8F" w14:paraId="25572A55"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637C56B" w14:textId="77777777" w:rsidR="002D1659" w:rsidRPr="003C78EA" w:rsidRDefault="002D1659" w:rsidP="003C78EA">
            <w:pPr>
              <w:rPr>
                <w:sz w:val="20"/>
                <w:szCs w:val="20"/>
              </w:rPr>
            </w:pPr>
            <w:r w:rsidRPr="003C78EA">
              <w:rPr>
                <w:sz w:val="20"/>
                <w:szCs w:val="20"/>
              </w:rPr>
              <w:t>1149 Karmøy</w:t>
            </w:r>
          </w:p>
        </w:tc>
        <w:tc>
          <w:tcPr>
            <w:tcW w:w="1180" w:type="dxa"/>
            <w:tcBorders>
              <w:top w:val="nil"/>
              <w:left w:val="nil"/>
              <w:bottom w:val="nil"/>
              <w:right w:val="nil"/>
            </w:tcBorders>
            <w:tcMar>
              <w:top w:w="128" w:type="dxa"/>
              <w:left w:w="43" w:type="dxa"/>
              <w:bottom w:w="43" w:type="dxa"/>
              <w:right w:w="43" w:type="dxa"/>
            </w:tcMar>
            <w:vAlign w:val="bottom"/>
          </w:tcPr>
          <w:p w14:paraId="549D9175" w14:textId="77777777" w:rsidR="002D1659" w:rsidRPr="003C78EA" w:rsidRDefault="002D1659" w:rsidP="003C78EA">
            <w:pPr>
              <w:jc w:val="right"/>
              <w:rPr>
                <w:sz w:val="20"/>
                <w:szCs w:val="20"/>
              </w:rPr>
            </w:pPr>
            <w:r w:rsidRPr="003C78EA">
              <w:rPr>
                <w:sz w:val="20"/>
                <w:szCs w:val="20"/>
              </w:rPr>
              <w:t>43 086</w:t>
            </w:r>
          </w:p>
        </w:tc>
        <w:tc>
          <w:tcPr>
            <w:tcW w:w="1180" w:type="dxa"/>
            <w:tcBorders>
              <w:top w:val="nil"/>
              <w:left w:val="nil"/>
              <w:bottom w:val="nil"/>
              <w:right w:val="nil"/>
            </w:tcBorders>
            <w:tcMar>
              <w:top w:w="128" w:type="dxa"/>
              <w:left w:w="43" w:type="dxa"/>
              <w:bottom w:w="43" w:type="dxa"/>
              <w:right w:w="43" w:type="dxa"/>
            </w:tcMar>
            <w:vAlign w:val="bottom"/>
          </w:tcPr>
          <w:p w14:paraId="3BE20B72" w14:textId="77777777" w:rsidR="002D1659" w:rsidRPr="003C78EA" w:rsidRDefault="002D1659" w:rsidP="003C78EA">
            <w:pPr>
              <w:jc w:val="right"/>
              <w:rPr>
                <w:sz w:val="20"/>
                <w:szCs w:val="20"/>
              </w:rPr>
            </w:pPr>
            <w:r w:rsidRPr="003C78EA">
              <w:rPr>
                <w:sz w:val="20"/>
                <w:szCs w:val="20"/>
              </w:rPr>
              <w:t>71 242</w:t>
            </w:r>
          </w:p>
        </w:tc>
        <w:tc>
          <w:tcPr>
            <w:tcW w:w="1180" w:type="dxa"/>
            <w:tcBorders>
              <w:top w:val="nil"/>
              <w:left w:val="nil"/>
              <w:bottom w:val="nil"/>
              <w:right w:val="nil"/>
            </w:tcBorders>
            <w:tcMar>
              <w:top w:w="128" w:type="dxa"/>
              <w:left w:w="43" w:type="dxa"/>
              <w:bottom w:w="43" w:type="dxa"/>
              <w:right w:w="43" w:type="dxa"/>
            </w:tcMar>
            <w:vAlign w:val="bottom"/>
          </w:tcPr>
          <w:p w14:paraId="69DDFB5D" w14:textId="77777777" w:rsidR="002D1659" w:rsidRPr="003C78EA" w:rsidRDefault="002D1659" w:rsidP="003C78EA">
            <w:pPr>
              <w:jc w:val="right"/>
              <w:rPr>
                <w:sz w:val="20"/>
                <w:szCs w:val="20"/>
              </w:rPr>
            </w:pPr>
            <w:r w:rsidRPr="003C78EA">
              <w:rPr>
                <w:sz w:val="20"/>
                <w:szCs w:val="20"/>
              </w:rPr>
              <w:t>-554</w:t>
            </w:r>
          </w:p>
        </w:tc>
        <w:tc>
          <w:tcPr>
            <w:tcW w:w="1180" w:type="dxa"/>
            <w:tcBorders>
              <w:top w:val="nil"/>
              <w:left w:val="nil"/>
              <w:bottom w:val="nil"/>
              <w:right w:val="nil"/>
            </w:tcBorders>
            <w:tcMar>
              <w:top w:w="128" w:type="dxa"/>
              <w:left w:w="43" w:type="dxa"/>
              <w:bottom w:w="43" w:type="dxa"/>
              <w:right w:w="43" w:type="dxa"/>
            </w:tcMar>
            <w:vAlign w:val="bottom"/>
          </w:tcPr>
          <w:p w14:paraId="04010EA8"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379BFDC7" w14:textId="77777777" w:rsidR="002D1659" w:rsidRPr="003C78EA" w:rsidRDefault="002D1659" w:rsidP="003C78EA">
            <w:pPr>
              <w:jc w:val="right"/>
              <w:rPr>
                <w:sz w:val="20"/>
                <w:szCs w:val="20"/>
              </w:rPr>
            </w:pPr>
            <w:r w:rsidRPr="003C78EA">
              <w:rPr>
                <w:sz w:val="20"/>
                <w:szCs w:val="20"/>
              </w:rPr>
              <w:t>427</w:t>
            </w:r>
          </w:p>
        </w:tc>
        <w:tc>
          <w:tcPr>
            <w:tcW w:w="1180" w:type="dxa"/>
            <w:tcBorders>
              <w:top w:val="nil"/>
              <w:left w:val="nil"/>
              <w:bottom w:val="nil"/>
              <w:right w:val="nil"/>
            </w:tcBorders>
            <w:tcMar>
              <w:top w:w="128" w:type="dxa"/>
              <w:left w:w="43" w:type="dxa"/>
              <w:bottom w:w="43" w:type="dxa"/>
              <w:right w:w="43" w:type="dxa"/>
            </w:tcMar>
            <w:vAlign w:val="bottom"/>
          </w:tcPr>
          <w:p w14:paraId="76637E5A" w14:textId="77777777" w:rsidR="002D1659" w:rsidRPr="003C78EA" w:rsidRDefault="002D1659" w:rsidP="003C78EA">
            <w:pPr>
              <w:jc w:val="right"/>
              <w:rPr>
                <w:sz w:val="20"/>
                <w:szCs w:val="20"/>
              </w:rPr>
            </w:pPr>
            <w:r w:rsidRPr="003C78EA">
              <w:rPr>
                <w:sz w:val="20"/>
                <w:szCs w:val="20"/>
              </w:rPr>
              <w:t>14</w:t>
            </w:r>
          </w:p>
        </w:tc>
        <w:tc>
          <w:tcPr>
            <w:tcW w:w="1180" w:type="dxa"/>
            <w:tcBorders>
              <w:top w:val="nil"/>
              <w:left w:val="nil"/>
              <w:bottom w:val="nil"/>
              <w:right w:val="nil"/>
            </w:tcBorders>
            <w:tcMar>
              <w:top w:w="128" w:type="dxa"/>
              <w:left w:w="43" w:type="dxa"/>
              <w:bottom w:w="43" w:type="dxa"/>
              <w:right w:w="43" w:type="dxa"/>
            </w:tcMar>
            <w:vAlign w:val="bottom"/>
          </w:tcPr>
          <w:p w14:paraId="61F33256" w14:textId="77777777" w:rsidR="002D1659" w:rsidRPr="003C78EA" w:rsidRDefault="002D1659" w:rsidP="003C78EA">
            <w:pPr>
              <w:jc w:val="right"/>
              <w:rPr>
                <w:sz w:val="20"/>
                <w:szCs w:val="20"/>
              </w:rPr>
            </w:pPr>
            <w:r w:rsidRPr="003C78EA">
              <w:rPr>
                <w:sz w:val="20"/>
                <w:szCs w:val="20"/>
              </w:rPr>
              <w:t>-24</w:t>
            </w:r>
          </w:p>
        </w:tc>
        <w:tc>
          <w:tcPr>
            <w:tcW w:w="1180" w:type="dxa"/>
            <w:tcBorders>
              <w:top w:val="nil"/>
              <w:left w:val="nil"/>
              <w:bottom w:val="nil"/>
              <w:right w:val="nil"/>
            </w:tcBorders>
            <w:tcMar>
              <w:top w:w="128" w:type="dxa"/>
              <w:left w:w="43" w:type="dxa"/>
              <w:bottom w:w="43" w:type="dxa"/>
              <w:right w:w="43" w:type="dxa"/>
            </w:tcMar>
            <w:vAlign w:val="bottom"/>
          </w:tcPr>
          <w:p w14:paraId="49DEFFF5" w14:textId="77777777" w:rsidR="002D1659" w:rsidRPr="003C78EA" w:rsidRDefault="002D1659" w:rsidP="003C78EA">
            <w:pPr>
              <w:jc w:val="right"/>
              <w:rPr>
                <w:sz w:val="20"/>
                <w:szCs w:val="20"/>
              </w:rPr>
            </w:pPr>
            <w:r w:rsidRPr="003C78EA">
              <w:rPr>
                <w:sz w:val="20"/>
                <w:szCs w:val="20"/>
              </w:rPr>
              <w:t>325</w:t>
            </w:r>
          </w:p>
        </w:tc>
        <w:tc>
          <w:tcPr>
            <w:tcW w:w="1180" w:type="dxa"/>
            <w:tcBorders>
              <w:top w:val="nil"/>
              <w:left w:val="nil"/>
              <w:bottom w:val="nil"/>
              <w:right w:val="nil"/>
            </w:tcBorders>
            <w:tcMar>
              <w:top w:w="128" w:type="dxa"/>
              <w:left w:w="43" w:type="dxa"/>
              <w:bottom w:w="43" w:type="dxa"/>
              <w:right w:w="43" w:type="dxa"/>
            </w:tcMar>
            <w:vAlign w:val="bottom"/>
          </w:tcPr>
          <w:p w14:paraId="0B0E375E" w14:textId="77777777" w:rsidR="002D1659" w:rsidRPr="003C78EA" w:rsidRDefault="002D1659" w:rsidP="003C78EA">
            <w:pPr>
              <w:jc w:val="right"/>
              <w:rPr>
                <w:sz w:val="20"/>
                <w:szCs w:val="20"/>
              </w:rPr>
            </w:pPr>
            <w:r w:rsidRPr="003C78EA">
              <w:rPr>
                <w:sz w:val="20"/>
                <w:szCs w:val="20"/>
              </w:rPr>
              <w:t>301</w:t>
            </w:r>
          </w:p>
        </w:tc>
        <w:tc>
          <w:tcPr>
            <w:tcW w:w="1180" w:type="dxa"/>
            <w:tcBorders>
              <w:top w:val="nil"/>
              <w:left w:val="nil"/>
              <w:bottom w:val="nil"/>
              <w:right w:val="nil"/>
            </w:tcBorders>
            <w:tcMar>
              <w:top w:w="128" w:type="dxa"/>
              <w:left w:w="43" w:type="dxa"/>
              <w:bottom w:w="43" w:type="dxa"/>
              <w:right w:w="43" w:type="dxa"/>
            </w:tcMar>
            <w:vAlign w:val="bottom"/>
          </w:tcPr>
          <w:p w14:paraId="3B6ED110" w14:textId="77777777" w:rsidR="002D1659" w:rsidRPr="003C78EA" w:rsidRDefault="002D1659" w:rsidP="003C78EA">
            <w:pPr>
              <w:jc w:val="right"/>
              <w:rPr>
                <w:sz w:val="20"/>
                <w:szCs w:val="20"/>
              </w:rPr>
            </w:pPr>
            <w:r w:rsidRPr="003C78EA">
              <w:rPr>
                <w:sz w:val="20"/>
                <w:szCs w:val="20"/>
              </w:rPr>
              <w:t>831</w:t>
            </w:r>
          </w:p>
        </w:tc>
      </w:tr>
      <w:tr w:rsidR="002D1659" w:rsidRPr="00D47E8F" w14:paraId="188517F3"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BFFB85A" w14:textId="77777777" w:rsidR="002D1659" w:rsidRPr="003C78EA" w:rsidRDefault="002D1659" w:rsidP="003C78EA">
            <w:pPr>
              <w:rPr>
                <w:sz w:val="20"/>
                <w:szCs w:val="20"/>
              </w:rPr>
            </w:pPr>
            <w:r w:rsidRPr="003C78EA">
              <w:rPr>
                <w:sz w:val="20"/>
                <w:szCs w:val="20"/>
              </w:rPr>
              <w:t>1151 Utsira</w:t>
            </w:r>
          </w:p>
        </w:tc>
        <w:tc>
          <w:tcPr>
            <w:tcW w:w="1180" w:type="dxa"/>
            <w:tcBorders>
              <w:top w:val="nil"/>
              <w:left w:val="nil"/>
              <w:bottom w:val="nil"/>
              <w:right w:val="nil"/>
            </w:tcBorders>
            <w:tcMar>
              <w:top w:w="128" w:type="dxa"/>
              <w:left w:w="43" w:type="dxa"/>
              <w:bottom w:w="43" w:type="dxa"/>
              <w:right w:w="43" w:type="dxa"/>
            </w:tcMar>
            <w:vAlign w:val="bottom"/>
          </w:tcPr>
          <w:p w14:paraId="3C501463" w14:textId="77777777" w:rsidR="002D1659" w:rsidRPr="003C78EA" w:rsidRDefault="002D1659" w:rsidP="003C78EA">
            <w:pPr>
              <w:jc w:val="right"/>
              <w:rPr>
                <w:sz w:val="20"/>
                <w:szCs w:val="20"/>
              </w:rPr>
            </w:pPr>
            <w:r w:rsidRPr="003C78EA">
              <w:rPr>
                <w:sz w:val="20"/>
                <w:szCs w:val="20"/>
              </w:rPr>
              <w:t>209</w:t>
            </w:r>
          </w:p>
        </w:tc>
        <w:tc>
          <w:tcPr>
            <w:tcW w:w="1180" w:type="dxa"/>
            <w:tcBorders>
              <w:top w:val="nil"/>
              <w:left w:val="nil"/>
              <w:bottom w:val="nil"/>
              <w:right w:val="nil"/>
            </w:tcBorders>
            <w:tcMar>
              <w:top w:w="128" w:type="dxa"/>
              <w:left w:w="43" w:type="dxa"/>
              <w:bottom w:w="43" w:type="dxa"/>
              <w:right w:w="43" w:type="dxa"/>
            </w:tcMar>
            <w:vAlign w:val="bottom"/>
          </w:tcPr>
          <w:p w14:paraId="672ADC93" w14:textId="77777777" w:rsidR="002D1659" w:rsidRPr="003C78EA" w:rsidRDefault="002D1659" w:rsidP="003C78EA">
            <w:pPr>
              <w:jc w:val="right"/>
              <w:rPr>
                <w:sz w:val="20"/>
                <w:szCs w:val="20"/>
              </w:rPr>
            </w:pPr>
            <w:r w:rsidRPr="003C78EA">
              <w:rPr>
                <w:sz w:val="20"/>
                <w:szCs w:val="20"/>
              </w:rPr>
              <w:t>218 264</w:t>
            </w:r>
          </w:p>
        </w:tc>
        <w:tc>
          <w:tcPr>
            <w:tcW w:w="1180" w:type="dxa"/>
            <w:tcBorders>
              <w:top w:val="nil"/>
              <w:left w:val="nil"/>
              <w:bottom w:val="nil"/>
              <w:right w:val="nil"/>
            </w:tcBorders>
            <w:tcMar>
              <w:top w:w="128" w:type="dxa"/>
              <w:left w:w="43" w:type="dxa"/>
              <w:bottom w:w="43" w:type="dxa"/>
              <w:right w:w="43" w:type="dxa"/>
            </w:tcMar>
            <w:vAlign w:val="bottom"/>
          </w:tcPr>
          <w:p w14:paraId="725CDF99" w14:textId="77777777" w:rsidR="002D1659" w:rsidRPr="003C78EA" w:rsidRDefault="002D1659" w:rsidP="003C78EA">
            <w:pPr>
              <w:jc w:val="right"/>
              <w:rPr>
                <w:sz w:val="20"/>
                <w:szCs w:val="20"/>
              </w:rPr>
            </w:pPr>
            <w:r w:rsidRPr="003C78EA">
              <w:rPr>
                <w:sz w:val="20"/>
                <w:szCs w:val="20"/>
              </w:rPr>
              <w:t>4 055</w:t>
            </w:r>
          </w:p>
        </w:tc>
        <w:tc>
          <w:tcPr>
            <w:tcW w:w="1180" w:type="dxa"/>
            <w:tcBorders>
              <w:top w:val="nil"/>
              <w:left w:val="nil"/>
              <w:bottom w:val="nil"/>
              <w:right w:val="nil"/>
            </w:tcBorders>
            <w:tcMar>
              <w:top w:w="128" w:type="dxa"/>
              <w:left w:w="43" w:type="dxa"/>
              <w:bottom w:w="43" w:type="dxa"/>
              <w:right w:w="43" w:type="dxa"/>
            </w:tcMar>
            <w:vAlign w:val="bottom"/>
          </w:tcPr>
          <w:p w14:paraId="6FFAD582" w14:textId="77777777" w:rsidR="002D1659" w:rsidRPr="003C78EA" w:rsidRDefault="002D1659" w:rsidP="003C78EA">
            <w:pPr>
              <w:jc w:val="right"/>
              <w:rPr>
                <w:sz w:val="20"/>
                <w:szCs w:val="20"/>
              </w:rPr>
            </w:pPr>
            <w:r w:rsidRPr="003C78EA">
              <w:rPr>
                <w:sz w:val="20"/>
                <w:szCs w:val="20"/>
              </w:rPr>
              <w:t>-25</w:t>
            </w:r>
          </w:p>
        </w:tc>
        <w:tc>
          <w:tcPr>
            <w:tcW w:w="1180" w:type="dxa"/>
            <w:tcBorders>
              <w:top w:val="nil"/>
              <w:left w:val="nil"/>
              <w:bottom w:val="nil"/>
              <w:right w:val="nil"/>
            </w:tcBorders>
            <w:tcMar>
              <w:top w:w="128" w:type="dxa"/>
              <w:left w:w="43" w:type="dxa"/>
              <w:bottom w:w="43" w:type="dxa"/>
              <w:right w:w="43" w:type="dxa"/>
            </w:tcMar>
            <w:vAlign w:val="bottom"/>
          </w:tcPr>
          <w:p w14:paraId="04DDCFD8" w14:textId="77777777" w:rsidR="002D1659" w:rsidRPr="003C78EA" w:rsidRDefault="002D1659" w:rsidP="003C78EA">
            <w:pPr>
              <w:jc w:val="right"/>
              <w:rPr>
                <w:sz w:val="20"/>
                <w:szCs w:val="20"/>
              </w:rPr>
            </w:pPr>
            <w:r w:rsidRPr="003C78EA">
              <w:rPr>
                <w:sz w:val="20"/>
                <w:szCs w:val="20"/>
              </w:rPr>
              <w:t>1 188</w:t>
            </w:r>
          </w:p>
        </w:tc>
        <w:tc>
          <w:tcPr>
            <w:tcW w:w="1180" w:type="dxa"/>
            <w:tcBorders>
              <w:top w:val="nil"/>
              <w:left w:val="nil"/>
              <w:bottom w:val="nil"/>
              <w:right w:val="nil"/>
            </w:tcBorders>
            <w:tcMar>
              <w:top w:w="128" w:type="dxa"/>
              <w:left w:w="43" w:type="dxa"/>
              <w:bottom w:w="43" w:type="dxa"/>
              <w:right w:w="43" w:type="dxa"/>
            </w:tcMar>
            <w:vAlign w:val="bottom"/>
          </w:tcPr>
          <w:p w14:paraId="4C7B4F6F"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31A3377B" w14:textId="77777777" w:rsidR="002D1659" w:rsidRPr="003C78EA" w:rsidRDefault="002D1659" w:rsidP="003C78EA">
            <w:pPr>
              <w:jc w:val="right"/>
              <w:rPr>
                <w:sz w:val="20"/>
                <w:szCs w:val="20"/>
              </w:rPr>
            </w:pPr>
            <w:r w:rsidRPr="003C78EA">
              <w:rPr>
                <w:sz w:val="20"/>
                <w:szCs w:val="20"/>
              </w:rPr>
              <w:t>5 218</w:t>
            </w:r>
          </w:p>
        </w:tc>
        <w:tc>
          <w:tcPr>
            <w:tcW w:w="1180" w:type="dxa"/>
            <w:tcBorders>
              <w:top w:val="nil"/>
              <w:left w:val="nil"/>
              <w:bottom w:val="nil"/>
              <w:right w:val="nil"/>
            </w:tcBorders>
            <w:tcMar>
              <w:top w:w="128" w:type="dxa"/>
              <w:left w:w="43" w:type="dxa"/>
              <w:bottom w:w="43" w:type="dxa"/>
              <w:right w:w="43" w:type="dxa"/>
            </w:tcMar>
            <w:vAlign w:val="bottom"/>
          </w:tcPr>
          <w:p w14:paraId="5D944193"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1BA480B7" w14:textId="77777777" w:rsidR="002D1659" w:rsidRPr="003C78EA" w:rsidRDefault="002D1659" w:rsidP="003C78EA">
            <w:pPr>
              <w:jc w:val="right"/>
              <w:rPr>
                <w:sz w:val="20"/>
                <w:szCs w:val="20"/>
              </w:rPr>
            </w:pPr>
            <w:r w:rsidRPr="003C78EA">
              <w:rPr>
                <w:sz w:val="20"/>
                <w:szCs w:val="20"/>
              </w:rPr>
              <w:t>5 248</w:t>
            </w:r>
          </w:p>
        </w:tc>
        <w:tc>
          <w:tcPr>
            <w:tcW w:w="1180" w:type="dxa"/>
            <w:tcBorders>
              <w:top w:val="nil"/>
              <w:left w:val="nil"/>
              <w:bottom w:val="nil"/>
              <w:right w:val="nil"/>
            </w:tcBorders>
            <w:tcMar>
              <w:top w:w="128" w:type="dxa"/>
              <w:left w:w="43" w:type="dxa"/>
              <w:bottom w:w="43" w:type="dxa"/>
              <w:right w:w="43" w:type="dxa"/>
            </w:tcMar>
            <w:vAlign w:val="bottom"/>
          </w:tcPr>
          <w:p w14:paraId="10EABDEE" w14:textId="77777777" w:rsidR="002D1659" w:rsidRPr="003C78EA" w:rsidRDefault="002D1659" w:rsidP="003C78EA">
            <w:pPr>
              <w:jc w:val="right"/>
              <w:rPr>
                <w:sz w:val="20"/>
                <w:szCs w:val="20"/>
              </w:rPr>
            </w:pPr>
            <w:r w:rsidRPr="003C78EA">
              <w:rPr>
                <w:sz w:val="20"/>
                <w:szCs w:val="20"/>
              </w:rPr>
              <w:t>5 570</w:t>
            </w:r>
          </w:p>
        </w:tc>
      </w:tr>
      <w:tr w:rsidR="002D1659" w:rsidRPr="00D47E8F" w14:paraId="69711D37"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4F47981" w14:textId="77777777" w:rsidR="002D1659" w:rsidRPr="003C78EA" w:rsidRDefault="002D1659" w:rsidP="003C78EA">
            <w:pPr>
              <w:rPr>
                <w:sz w:val="20"/>
                <w:szCs w:val="20"/>
              </w:rPr>
            </w:pPr>
            <w:r w:rsidRPr="003C78EA">
              <w:rPr>
                <w:sz w:val="20"/>
                <w:szCs w:val="20"/>
              </w:rPr>
              <w:t>1160 Vindafjord</w:t>
            </w:r>
          </w:p>
        </w:tc>
        <w:tc>
          <w:tcPr>
            <w:tcW w:w="1180" w:type="dxa"/>
            <w:tcBorders>
              <w:top w:val="nil"/>
              <w:left w:val="nil"/>
              <w:bottom w:val="nil"/>
              <w:right w:val="nil"/>
            </w:tcBorders>
            <w:tcMar>
              <w:top w:w="128" w:type="dxa"/>
              <w:left w:w="43" w:type="dxa"/>
              <w:bottom w:w="43" w:type="dxa"/>
              <w:right w:w="43" w:type="dxa"/>
            </w:tcMar>
            <w:vAlign w:val="bottom"/>
          </w:tcPr>
          <w:p w14:paraId="71E6147D" w14:textId="77777777" w:rsidR="002D1659" w:rsidRPr="003C78EA" w:rsidRDefault="002D1659" w:rsidP="003C78EA">
            <w:pPr>
              <w:jc w:val="right"/>
              <w:rPr>
                <w:sz w:val="20"/>
                <w:szCs w:val="20"/>
              </w:rPr>
            </w:pPr>
            <w:r w:rsidRPr="003C78EA">
              <w:rPr>
                <w:sz w:val="20"/>
                <w:szCs w:val="20"/>
              </w:rPr>
              <w:t>8 927</w:t>
            </w:r>
          </w:p>
        </w:tc>
        <w:tc>
          <w:tcPr>
            <w:tcW w:w="1180" w:type="dxa"/>
            <w:tcBorders>
              <w:top w:val="nil"/>
              <w:left w:val="nil"/>
              <w:bottom w:val="nil"/>
              <w:right w:val="nil"/>
            </w:tcBorders>
            <w:tcMar>
              <w:top w:w="128" w:type="dxa"/>
              <w:left w:w="43" w:type="dxa"/>
              <w:bottom w:w="43" w:type="dxa"/>
              <w:right w:w="43" w:type="dxa"/>
            </w:tcMar>
            <w:vAlign w:val="bottom"/>
          </w:tcPr>
          <w:p w14:paraId="22ACFC51" w14:textId="77777777" w:rsidR="002D1659" w:rsidRPr="003C78EA" w:rsidRDefault="002D1659" w:rsidP="003C78EA">
            <w:pPr>
              <w:jc w:val="right"/>
              <w:rPr>
                <w:sz w:val="20"/>
                <w:szCs w:val="20"/>
              </w:rPr>
            </w:pPr>
            <w:r w:rsidRPr="003C78EA">
              <w:rPr>
                <w:sz w:val="20"/>
                <w:szCs w:val="20"/>
              </w:rPr>
              <w:t>81 147</w:t>
            </w:r>
          </w:p>
        </w:tc>
        <w:tc>
          <w:tcPr>
            <w:tcW w:w="1180" w:type="dxa"/>
            <w:tcBorders>
              <w:top w:val="nil"/>
              <w:left w:val="nil"/>
              <w:bottom w:val="nil"/>
              <w:right w:val="nil"/>
            </w:tcBorders>
            <w:tcMar>
              <w:top w:w="128" w:type="dxa"/>
              <w:left w:w="43" w:type="dxa"/>
              <w:bottom w:w="43" w:type="dxa"/>
              <w:right w:w="43" w:type="dxa"/>
            </w:tcMar>
            <w:vAlign w:val="bottom"/>
          </w:tcPr>
          <w:p w14:paraId="61588178" w14:textId="77777777" w:rsidR="002D1659" w:rsidRPr="003C78EA" w:rsidRDefault="002D1659" w:rsidP="003C78EA">
            <w:pPr>
              <w:jc w:val="right"/>
              <w:rPr>
                <w:sz w:val="20"/>
                <w:szCs w:val="20"/>
              </w:rPr>
            </w:pPr>
            <w:r w:rsidRPr="003C78EA">
              <w:rPr>
                <w:sz w:val="20"/>
                <w:szCs w:val="20"/>
              </w:rPr>
              <w:t>448</w:t>
            </w:r>
          </w:p>
        </w:tc>
        <w:tc>
          <w:tcPr>
            <w:tcW w:w="1180" w:type="dxa"/>
            <w:tcBorders>
              <w:top w:val="nil"/>
              <w:left w:val="nil"/>
              <w:bottom w:val="nil"/>
              <w:right w:val="nil"/>
            </w:tcBorders>
            <w:tcMar>
              <w:top w:w="128" w:type="dxa"/>
              <w:left w:w="43" w:type="dxa"/>
              <w:bottom w:w="43" w:type="dxa"/>
              <w:right w:w="43" w:type="dxa"/>
            </w:tcMar>
            <w:vAlign w:val="bottom"/>
          </w:tcPr>
          <w:p w14:paraId="1B6BD4D4" w14:textId="77777777" w:rsidR="002D1659" w:rsidRPr="003C78EA" w:rsidRDefault="002D1659" w:rsidP="003C78EA">
            <w:pPr>
              <w:jc w:val="right"/>
              <w:rPr>
                <w:sz w:val="20"/>
                <w:szCs w:val="20"/>
              </w:rPr>
            </w:pPr>
            <w:r w:rsidRPr="003C78EA">
              <w:rPr>
                <w:sz w:val="20"/>
                <w:szCs w:val="20"/>
              </w:rPr>
              <w:t>660</w:t>
            </w:r>
          </w:p>
        </w:tc>
        <w:tc>
          <w:tcPr>
            <w:tcW w:w="1180" w:type="dxa"/>
            <w:tcBorders>
              <w:top w:val="nil"/>
              <w:left w:val="nil"/>
              <w:bottom w:val="nil"/>
              <w:right w:val="nil"/>
            </w:tcBorders>
            <w:tcMar>
              <w:top w:w="128" w:type="dxa"/>
              <w:left w:w="43" w:type="dxa"/>
              <w:bottom w:w="43" w:type="dxa"/>
              <w:right w:w="43" w:type="dxa"/>
            </w:tcMar>
            <w:vAlign w:val="bottom"/>
          </w:tcPr>
          <w:p w14:paraId="12D082A3" w14:textId="77777777" w:rsidR="002D1659" w:rsidRPr="003C78EA" w:rsidRDefault="002D1659" w:rsidP="003C78EA">
            <w:pPr>
              <w:jc w:val="right"/>
              <w:rPr>
                <w:sz w:val="20"/>
                <w:szCs w:val="20"/>
              </w:rPr>
            </w:pPr>
            <w:r w:rsidRPr="003C78EA">
              <w:rPr>
                <w:sz w:val="20"/>
                <w:szCs w:val="20"/>
              </w:rPr>
              <w:t>-948</w:t>
            </w:r>
          </w:p>
        </w:tc>
        <w:tc>
          <w:tcPr>
            <w:tcW w:w="1180" w:type="dxa"/>
            <w:tcBorders>
              <w:top w:val="nil"/>
              <w:left w:val="nil"/>
              <w:bottom w:val="nil"/>
              <w:right w:val="nil"/>
            </w:tcBorders>
            <w:tcMar>
              <w:top w:w="128" w:type="dxa"/>
              <w:left w:w="43" w:type="dxa"/>
              <w:bottom w:w="43" w:type="dxa"/>
              <w:right w:w="43" w:type="dxa"/>
            </w:tcMar>
            <w:vAlign w:val="bottom"/>
          </w:tcPr>
          <w:p w14:paraId="643074D7" w14:textId="77777777" w:rsidR="002D1659" w:rsidRPr="003C78EA" w:rsidRDefault="002D1659" w:rsidP="003C78EA">
            <w:pPr>
              <w:jc w:val="right"/>
              <w:rPr>
                <w:sz w:val="20"/>
                <w:szCs w:val="20"/>
              </w:rPr>
            </w:pPr>
            <w:r w:rsidRPr="003C78EA">
              <w:rPr>
                <w:sz w:val="20"/>
                <w:szCs w:val="20"/>
              </w:rPr>
              <w:t>66</w:t>
            </w:r>
          </w:p>
        </w:tc>
        <w:tc>
          <w:tcPr>
            <w:tcW w:w="1180" w:type="dxa"/>
            <w:tcBorders>
              <w:top w:val="nil"/>
              <w:left w:val="nil"/>
              <w:bottom w:val="nil"/>
              <w:right w:val="nil"/>
            </w:tcBorders>
            <w:tcMar>
              <w:top w:w="128" w:type="dxa"/>
              <w:left w:w="43" w:type="dxa"/>
              <w:bottom w:w="43" w:type="dxa"/>
              <w:right w:w="43" w:type="dxa"/>
            </w:tcMar>
            <w:vAlign w:val="bottom"/>
          </w:tcPr>
          <w:p w14:paraId="31FF3CD7" w14:textId="77777777" w:rsidR="002D1659" w:rsidRPr="003C78EA" w:rsidRDefault="002D1659" w:rsidP="003C78EA">
            <w:pPr>
              <w:jc w:val="right"/>
              <w:rPr>
                <w:sz w:val="20"/>
                <w:szCs w:val="20"/>
              </w:rPr>
            </w:pPr>
            <w:r w:rsidRPr="003C78EA">
              <w:rPr>
                <w:sz w:val="20"/>
                <w:szCs w:val="20"/>
              </w:rPr>
              <w:t>226</w:t>
            </w:r>
          </w:p>
        </w:tc>
        <w:tc>
          <w:tcPr>
            <w:tcW w:w="1180" w:type="dxa"/>
            <w:tcBorders>
              <w:top w:val="nil"/>
              <w:left w:val="nil"/>
              <w:bottom w:val="nil"/>
              <w:right w:val="nil"/>
            </w:tcBorders>
            <w:tcMar>
              <w:top w:w="128" w:type="dxa"/>
              <w:left w:w="43" w:type="dxa"/>
              <w:bottom w:w="43" w:type="dxa"/>
              <w:right w:w="43" w:type="dxa"/>
            </w:tcMar>
            <w:vAlign w:val="bottom"/>
          </w:tcPr>
          <w:p w14:paraId="27CDCAB1" w14:textId="77777777" w:rsidR="002D1659" w:rsidRPr="003C78EA" w:rsidRDefault="002D1659" w:rsidP="003C78EA">
            <w:pPr>
              <w:jc w:val="right"/>
              <w:rPr>
                <w:sz w:val="20"/>
                <w:szCs w:val="20"/>
              </w:rPr>
            </w:pPr>
            <w:r w:rsidRPr="003C78EA">
              <w:rPr>
                <w:sz w:val="20"/>
                <w:szCs w:val="20"/>
              </w:rPr>
              <w:t>252</w:t>
            </w:r>
          </w:p>
        </w:tc>
        <w:tc>
          <w:tcPr>
            <w:tcW w:w="1180" w:type="dxa"/>
            <w:tcBorders>
              <w:top w:val="nil"/>
              <w:left w:val="nil"/>
              <w:bottom w:val="nil"/>
              <w:right w:val="nil"/>
            </w:tcBorders>
            <w:tcMar>
              <w:top w:w="128" w:type="dxa"/>
              <w:left w:w="43" w:type="dxa"/>
              <w:bottom w:w="43" w:type="dxa"/>
              <w:right w:w="43" w:type="dxa"/>
            </w:tcMar>
            <w:vAlign w:val="bottom"/>
          </w:tcPr>
          <w:p w14:paraId="1CE59FD3" w14:textId="77777777" w:rsidR="002D1659" w:rsidRPr="003C78EA" w:rsidRDefault="002D1659" w:rsidP="003C78EA">
            <w:pPr>
              <w:jc w:val="right"/>
              <w:rPr>
                <w:sz w:val="20"/>
                <w:szCs w:val="20"/>
              </w:rPr>
            </w:pPr>
            <w:r w:rsidRPr="003C78EA">
              <w:rPr>
                <w:sz w:val="20"/>
                <w:szCs w:val="20"/>
              </w:rPr>
              <w:t>478</w:t>
            </w:r>
          </w:p>
        </w:tc>
        <w:tc>
          <w:tcPr>
            <w:tcW w:w="1180" w:type="dxa"/>
            <w:tcBorders>
              <w:top w:val="nil"/>
              <w:left w:val="nil"/>
              <w:bottom w:val="nil"/>
              <w:right w:val="nil"/>
            </w:tcBorders>
            <w:tcMar>
              <w:top w:w="128" w:type="dxa"/>
              <w:left w:w="43" w:type="dxa"/>
              <w:bottom w:w="43" w:type="dxa"/>
              <w:right w:w="43" w:type="dxa"/>
            </w:tcMar>
            <w:vAlign w:val="bottom"/>
          </w:tcPr>
          <w:p w14:paraId="30312BFC" w14:textId="77777777" w:rsidR="002D1659" w:rsidRPr="003C78EA" w:rsidRDefault="002D1659" w:rsidP="003C78EA">
            <w:pPr>
              <w:jc w:val="right"/>
              <w:rPr>
                <w:sz w:val="20"/>
                <w:szCs w:val="20"/>
              </w:rPr>
            </w:pPr>
            <w:r w:rsidRPr="003C78EA">
              <w:rPr>
                <w:sz w:val="20"/>
                <w:szCs w:val="20"/>
              </w:rPr>
              <w:t>1 141</w:t>
            </w:r>
          </w:p>
        </w:tc>
      </w:tr>
      <w:tr w:rsidR="002D1659" w:rsidRPr="00D47E8F" w14:paraId="15A2CF31"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37AA970" w14:textId="77777777" w:rsidR="002D1659" w:rsidRPr="003C78EA" w:rsidRDefault="002D1659" w:rsidP="003C78EA">
            <w:pPr>
              <w:rPr>
                <w:sz w:val="20"/>
                <w:szCs w:val="20"/>
              </w:rPr>
            </w:pPr>
            <w:r w:rsidRPr="003C78EA">
              <w:rPr>
                <w:sz w:val="20"/>
                <w:szCs w:val="20"/>
              </w:rPr>
              <w:t>1505 Kristiansund</w:t>
            </w:r>
          </w:p>
        </w:tc>
        <w:tc>
          <w:tcPr>
            <w:tcW w:w="1180" w:type="dxa"/>
            <w:tcBorders>
              <w:top w:val="nil"/>
              <w:left w:val="nil"/>
              <w:bottom w:val="nil"/>
              <w:right w:val="nil"/>
            </w:tcBorders>
            <w:tcMar>
              <w:top w:w="128" w:type="dxa"/>
              <w:left w:w="43" w:type="dxa"/>
              <w:bottom w:w="43" w:type="dxa"/>
              <w:right w:w="43" w:type="dxa"/>
            </w:tcMar>
            <w:vAlign w:val="bottom"/>
          </w:tcPr>
          <w:p w14:paraId="03C2FB18" w14:textId="77777777" w:rsidR="002D1659" w:rsidRPr="003C78EA" w:rsidRDefault="002D1659" w:rsidP="003C78EA">
            <w:pPr>
              <w:jc w:val="right"/>
              <w:rPr>
                <w:sz w:val="20"/>
                <w:szCs w:val="20"/>
              </w:rPr>
            </w:pPr>
            <w:r w:rsidRPr="003C78EA">
              <w:rPr>
                <w:sz w:val="20"/>
                <w:szCs w:val="20"/>
              </w:rPr>
              <w:t>24 240</w:t>
            </w:r>
          </w:p>
        </w:tc>
        <w:tc>
          <w:tcPr>
            <w:tcW w:w="1180" w:type="dxa"/>
            <w:tcBorders>
              <w:top w:val="nil"/>
              <w:left w:val="nil"/>
              <w:bottom w:val="nil"/>
              <w:right w:val="nil"/>
            </w:tcBorders>
            <w:tcMar>
              <w:top w:w="128" w:type="dxa"/>
              <w:left w:w="43" w:type="dxa"/>
              <w:bottom w:w="43" w:type="dxa"/>
              <w:right w:w="43" w:type="dxa"/>
            </w:tcMar>
            <w:vAlign w:val="bottom"/>
          </w:tcPr>
          <w:p w14:paraId="6A276D2E" w14:textId="77777777" w:rsidR="002D1659" w:rsidRPr="003C78EA" w:rsidRDefault="002D1659" w:rsidP="003C78EA">
            <w:pPr>
              <w:jc w:val="right"/>
              <w:rPr>
                <w:sz w:val="20"/>
                <w:szCs w:val="20"/>
              </w:rPr>
            </w:pPr>
            <w:r w:rsidRPr="003C78EA">
              <w:rPr>
                <w:sz w:val="20"/>
                <w:szCs w:val="20"/>
              </w:rPr>
              <w:t>72 493</w:t>
            </w:r>
          </w:p>
        </w:tc>
        <w:tc>
          <w:tcPr>
            <w:tcW w:w="1180" w:type="dxa"/>
            <w:tcBorders>
              <w:top w:val="nil"/>
              <w:left w:val="nil"/>
              <w:bottom w:val="nil"/>
              <w:right w:val="nil"/>
            </w:tcBorders>
            <w:tcMar>
              <w:top w:w="128" w:type="dxa"/>
              <w:left w:w="43" w:type="dxa"/>
              <w:bottom w:w="43" w:type="dxa"/>
              <w:right w:w="43" w:type="dxa"/>
            </w:tcMar>
            <w:vAlign w:val="bottom"/>
          </w:tcPr>
          <w:p w14:paraId="05947706" w14:textId="77777777" w:rsidR="002D1659" w:rsidRPr="003C78EA" w:rsidRDefault="002D1659" w:rsidP="003C78EA">
            <w:pPr>
              <w:jc w:val="right"/>
              <w:rPr>
                <w:sz w:val="20"/>
                <w:szCs w:val="20"/>
              </w:rPr>
            </w:pPr>
            <w:r w:rsidRPr="003C78EA">
              <w:rPr>
                <w:sz w:val="20"/>
                <w:szCs w:val="20"/>
              </w:rPr>
              <w:t>211</w:t>
            </w:r>
          </w:p>
        </w:tc>
        <w:tc>
          <w:tcPr>
            <w:tcW w:w="1180" w:type="dxa"/>
            <w:tcBorders>
              <w:top w:val="nil"/>
              <w:left w:val="nil"/>
              <w:bottom w:val="nil"/>
              <w:right w:val="nil"/>
            </w:tcBorders>
            <w:tcMar>
              <w:top w:w="128" w:type="dxa"/>
              <w:left w:w="43" w:type="dxa"/>
              <w:bottom w:w="43" w:type="dxa"/>
              <w:right w:w="43" w:type="dxa"/>
            </w:tcMar>
            <w:vAlign w:val="bottom"/>
          </w:tcPr>
          <w:p w14:paraId="2BA6D794" w14:textId="77777777" w:rsidR="002D1659" w:rsidRPr="003C78EA" w:rsidRDefault="002D1659" w:rsidP="003C78EA">
            <w:pPr>
              <w:jc w:val="right"/>
              <w:rPr>
                <w:sz w:val="20"/>
                <w:szCs w:val="20"/>
              </w:rPr>
            </w:pPr>
            <w:r w:rsidRPr="003C78EA">
              <w:rPr>
                <w:sz w:val="20"/>
                <w:szCs w:val="20"/>
              </w:rPr>
              <w:t>357</w:t>
            </w:r>
          </w:p>
        </w:tc>
        <w:tc>
          <w:tcPr>
            <w:tcW w:w="1180" w:type="dxa"/>
            <w:tcBorders>
              <w:top w:val="nil"/>
              <w:left w:val="nil"/>
              <w:bottom w:val="nil"/>
              <w:right w:val="nil"/>
            </w:tcBorders>
            <w:tcMar>
              <w:top w:w="128" w:type="dxa"/>
              <w:left w:w="43" w:type="dxa"/>
              <w:bottom w:w="43" w:type="dxa"/>
              <w:right w:w="43" w:type="dxa"/>
            </w:tcMar>
            <w:vAlign w:val="bottom"/>
          </w:tcPr>
          <w:p w14:paraId="3AA91DA9" w14:textId="77777777" w:rsidR="002D1659" w:rsidRPr="003C78EA" w:rsidRDefault="002D1659" w:rsidP="003C78EA">
            <w:pPr>
              <w:jc w:val="right"/>
              <w:rPr>
                <w:sz w:val="20"/>
                <w:szCs w:val="20"/>
              </w:rPr>
            </w:pPr>
            <w:r w:rsidRPr="003C78EA">
              <w:rPr>
                <w:sz w:val="20"/>
                <w:szCs w:val="20"/>
              </w:rPr>
              <w:t>426</w:t>
            </w:r>
          </w:p>
        </w:tc>
        <w:tc>
          <w:tcPr>
            <w:tcW w:w="1180" w:type="dxa"/>
            <w:tcBorders>
              <w:top w:val="nil"/>
              <w:left w:val="nil"/>
              <w:bottom w:val="nil"/>
              <w:right w:val="nil"/>
            </w:tcBorders>
            <w:tcMar>
              <w:top w:w="128" w:type="dxa"/>
              <w:left w:w="43" w:type="dxa"/>
              <w:bottom w:w="43" w:type="dxa"/>
              <w:right w:w="43" w:type="dxa"/>
            </w:tcMar>
            <w:vAlign w:val="bottom"/>
          </w:tcPr>
          <w:p w14:paraId="04E3AE85" w14:textId="77777777" w:rsidR="002D1659" w:rsidRPr="003C78EA" w:rsidRDefault="002D1659" w:rsidP="003C78EA">
            <w:pPr>
              <w:jc w:val="right"/>
              <w:rPr>
                <w:sz w:val="20"/>
                <w:szCs w:val="20"/>
              </w:rPr>
            </w:pPr>
            <w:r w:rsidRPr="003C78EA">
              <w:rPr>
                <w:sz w:val="20"/>
                <w:szCs w:val="20"/>
              </w:rPr>
              <w:t>158</w:t>
            </w:r>
          </w:p>
        </w:tc>
        <w:tc>
          <w:tcPr>
            <w:tcW w:w="1180" w:type="dxa"/>
            <w:tcBorders>
              <w:top w:val="nil"/>
              <w:left w:val="nil"/>
              <w:bottom w:val="nil"/>
              <w:right w:val="nil"/>
            </w:tcBorders>
            <w:tcMar>
              <w:top w:w="128" w:type="dxa"/>
              <w:left w:w="43" w:type="dxa"/>
              <w:bottom w:w="43" w:type="dxa"/>
              <w:right w:w="43" w:type="dxa"/>
            </w:tcMar>
            <w:vAlign w:val="bottom"/>
          </w:tcPr>
          <w:p w14:paraId="2DAADACA" w14:textId="77777777" w:rsidR="002D1659" w:rsidRPr="003C78EA" w:rsidRDefault="002D1659" w:rsidP="003C78EA">
            <w:pPr>
              <w:jc w:val="right"/>
              <w:rPr>
                <w:sz w:val="20"/>
                <w:szCs w:val="20"/>
              </w:rPr>
            </w:pPr>
            <w:r w:rsidRPr="003C78EA">
              <w:rPr>
                <w:sz w:val="20"/>
                <w:szCs w:val="20"/>
              </w:rPr>
              <w:t>1 153</w:t>
            </w:r>
          </w:p>
        </w:tc>
        <w:tc>
          <w:tcPr>
            <w:tcW w:w="1180" w:type="dxa"/>
            <w:tcBorders>
              <w:top w:val="nil"/>
              <w:left w:val="nil"/>
              <w:bottom w:val="nil"/>
              <w:right w:val="nil"/>
            </w:tcBorders>
            <w:tcMar>
              <w:top w:w="128" w:type="dxa"/>
              <w:left w:w="43" w:type="dxa"/>
              <w:bottom w:w="43" w:type="dxa"/>
              <w:right w:w="43" w:type="dxa"/>
            </w:tcMar>
            <w:vAlign w:val="bottom"/>
          </w:tcPr>
          <w:p w14:paraId="0E985340" w14:textId="77777777" w:rsidR="002D1659" w:rsidRPr="003C78EA" w:rsidRDefault="002D1659" w:rsidP="003C78EA">
            <w:pPr>
              <w:jc w:val="right"/>
              <w:rPr>
                <w:sz w:val="20"/>
                <w:szCs w:val="20"/>
              </w:rPr>
            </w:pPr>
            <w:r w:rsidRPr="003C78EA">
              <w:rPr>
                <w:sz w:val="20"/>
                <w:szCs w:val="20"/>
              </w:rPr>
              <w:t>329</w:t>
            </w:r>
          </w:p>
        </w:tc>
        <w:tc>
          <w:tcPr>
            <w:tcW w:w="1180" w:type="dxa"/>
            <w:tcBorders>
              <w:top w:val="nil"/>
              <w:left w:val="nil"/>
              <w:bottom w:val="nil"/>
              <w:right w:val="nil"/>
            </w:tcBorders>
            <w:tcMar>
              <w:top w:w="128" w:type="dxa"/>
              <w:left w:w="43" w:type="dxa"/>
              <w:bottom w:w="43" w:type="dxa"/>
              <w:right w:w="43" w:type="dxa"/>
            </w:tcMar>
            <w:vAlign w:val="bottom"/>
          </w:tcPr>
          <w:p w14:paraId="04BE65E4" w14:textId="77777777" w:rsidR="002D1659" w:rsidRPr="003C78EA" w:rsidRDefault="002D1659" w:rsidP="003C78EA">
            <w:pPr>
              <w:jc w:val="right"/>
              <w:rPr>
                <w:sz w:val="20"/>
                <w:szCs w:val="20"/>
              </w:rPr>
            </w:pPr>
            <w:r w:rsidRPr="003C78EA">
              <w:rPr>
                <w:sz w:val="20"/>
                <w:szCs w:val="20"/>
              </w:rPr>
              <w:t>1 482</w:t>
            </w:r>
          </w:p>
        </w:tc>
        <w:tc>
          <w:tcPr>
            <w:tcW w:w="1180" w:type="dxa"/>
            <w:tcBorders>
              <w:top w:val="nil"/>
              <w:left w:val="nil"/>
              <w:bottom w:val="nil"/>
              <w:right w:val="nil"/>
            </w:tcBorders>
            <w:tcMar>
              <w:top w:w="128" w:type="dxa"/>
              <w:left w:w="43" w:type="dxa"/>
              <w:bottom w:w="43" w:type="dxa"/>
              <w:right w:w="43" w:type="dxa"/>
            </w:tcMar>
            <w:vAlign w:val="bottom"/>
          </w:tcPr>
          <w:p w14:paraId="175792AE" w14:textId="77777777" w:rsidR="002D1659" w:rsidRPr="003C78EA" w:rsidRDefault="002D1659" w:rsidP="003C78EA">
            <w:pPr>
              <w:jc w:val="right"/>
              <w:rPr>
                <w:sz w:val="20"/>
                <w:szCs w:val="20"/>
              </w:rPr>
            </w:pPr>
            <w:r w:rsidRPr="003C78EA">
              <w:rPr>
                <w:sz w:val="20"/>
                <w:szCs w:val="20"/>
              </w:rPr>
              <w:t>1 842</w:t>
            </w:r>
          </w:p>
        </w:tc>
      </w:tr>
      <w:tr w:rsidR="002D1659" w:rsidRPr="00D47E8F" w14:paraId="4C2B2D99"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1F34433" w14:textId="77777777" w:rsidR="002D1659" w:rsidRPr="003C78EA" w:rsidRDefault="002D1659" w:rsidP="003C78EA">
            <w:pPr>
              <w:rPr>
                <w:sz w:val="20"/>
                <w:szCs w:val="20"/>
              </w:rPr>
            </w:pPr>
            <w:r w:rsidRPr="003C78EA">
              <w:rPr>
                <w:sz w:val="20"/>
                <w:szCs w:val="20"/>
              </w:rPr>
              <w:t>1506 Molde</w:t>
            </w:r>
          </w:p>
        </w:tc>
        <w:tc>
          <w:tcPr>
            <w:tcW w:w="1180" w:type="dxa"/>
            <w:tcBorders>
              <w:top w:val="nil"/>
              <w:left w:val="nil"/>
              <w:bottom w:val="nil"/>
              <w:right w:val="nil"/>
            </w:tcBorders>
            <w:tcMar>
              <w:top w:w="128" w:type="dxa"/>
              <w:left w:w="43" w:type="dxa"/>
              <w:bottom w:w="43" w:type="dxa"/>
              <w:right w:w="43" w:type="dxa"/>
            </w:tcMar>
            <w:vAlign w:val="bottom"/>
          </w:tcPr>
          <w:p w14:paraId="0C8C1140" w14:textId="77777777" w:rsidR="002D1659" w:rsidRPr="003C78EA" w:rsidRDefault="002D1659" w:rsidP="003C78EA">
            <w:pPr>
              <w:jc w:val="right"/>
              <w:rPr>
                <w:sz w:val="20"/>
                <w:szCs w:val="20"/>
              </w:rPr>
            </w:pPr>
            <w:r w:rsidRPr="003C78EA">
              <w:rPr>
                <w:sz w:val="20"/>
                <w:szCs w:val="20"/>
              </w:rPr>
              <w:t>32 512</w:t>
            </w:r>
          </w:p>
        </w:tc>
        <w:tc>
          <w:tcPr>
            <w:tcW w:w="1180" w:type="dxa"/>
            <w:tcBorders>
              <w:top w:val="nil"/>
              <w:left w:val="nil"/>
              <w:bottom w:val="nil"/>
              <w:right w:val="nil"/>
            </w:tcBorders>
            <w:tcMar>
              <w:top w:w="128" w:type="dxa"/>
              <w:left w:w="43" w:type="dxa"/>
              <w:bottom w:w="43" w:type="dxa"/>
              <w:right w:w="43" w:type="dxa"/>
            </w:tcMar>
            <w:vAlign w:val="bottom"/>
          </w:tcPr>
          <w:p w14:paraId="747E8AFB" w14:textId="77777777" w:rsidR="002D1659" w:rsidRPr="003C78EA" w:rsidRDefault="002D1659" w:rsidP="003C78EA">
            <w:pPr>
              <w:jc w:val="right"/>
              <w:rPr>
                <w:sz w:val="20"/>
                <w:szCs w:val="20"/>
              </w:rPr>
            </w:pPr>
            <w:r w:rsidRPr="003C78EA">
              <w:rPr>
                <w:sz w:val="20"/>
                <w:szCs w:val="20"/>
              </w:rPr>
              <w:t>76 730</w:t>
            </w:r>
          </w:p>
        </w:tc>
        <w:tc>
          <w:tcPr>
            <w:tcW w:w="1180" w:type="dxa"/>
            <w:tcBorders>
              <w:top w:val="nil"/>
              <w:left w:val="nil"/>
              <w:bottom w:val="nil"/>
              <w:right w:val="nil"/>
            </w:tcBorders>
            <w:tcMar>
              <w:top w:w="128" w:type="dxa"/>
              <w:left w:w="43" w:type="dxa"/>
              <w:bottom w:w="43" w:type="dxa"/>
              <w:right w:w="43" w:type="dxa"/>
            </w:tcMar>
            <w:vAlign w:val="bottom"/>
          </w:tcPr>
          <w:p w14:paraId="35A6AB02" w14:textId="77777777" w:rsidR="002D1659" w:rsidRPr="003C78EA" w:rsidRDefault="002D1659" w:rsidP="003C78EA">
            <w:pPr>
              <w:jc w:val="right"/>
              <w:rPr>
                <w:sz w:val="20"/>
                <w:szCs w:val="20"/>
              </w:rPr>
            </w:pPr>
            <w:r w:rsidRPr="003C78EA">
              <w:rPr>
                <w:sz w:val="20"/>
                <w:szCs w:val="20"/>
              </w:rPr>
              <w:t>-626</w:t>
            </w:r>
          </w:p>
        </w:tc>
        <w:tc>
          <w:tcPr>
            <w:tcW w:w="1180" w:type="dxa"/>
            <w:tcBorders>
              <w:top w:val="nil"/>
              <w:left w:val="nil"/>
              <w:bottom w:val="nil"/>
              <w:right w:val="nil"/>
            </w:tcBorders>
            <w:tcMar>
              <w:top w:w="128" w:type="dxa"/>
              <w:left w:w="43" w:type="dxa"/>
              <w:bottom w:w="43" w:type="dxa"/>
              <w:right w:w="43" w:type="dxa"/>
            </w:tcMar>
            <w:vAlign w:val="bottom"/>
          </w:tcPr>
          <w:p w14:paraId="55FB2DE3" w14:textId="77777777" w:rsidR="002D1659" w:rsidRPr="003C78EA" w:rsidRDefault="002D1659" w:rsidP="003C78EA">
            <w:pPr>
              <w:jc w:val="right"/>
              <w:rPr>
                <w:sz w:val="20"/>
                <w:szCs w:val="20"/>
              </w:rPr>
            </w:pPr>
            <w:r w:rsidRPr="003C78EA">
              <w:rPr>
                <w:sz w:val="20"/>
                <w:szCs w:val="20"/>
              </w:rPr>
              <w:t>-98</w:t>
            </w:r>
          </w:p>
        </w:tc>
        <w:tc>
          <w:tcPr>
            <w:tcW w:w="1180" w:type="dxa"/>
            <w:tcBorders>
              <w:top w:val="nil"/>
              <w:left w:val="nil"/>
              <w:bottom w:val="nil"/>
              <w:right w:val="nil"/>
            </w:tcBorders>
            <w:tcMar>
              <w:top w:w="128" w:type="dxa"/>
              <w:left w:w="43" w:type="dxa"/>
              <w:bottom w:w="43" w:type="dxa"/>
              <w:right w:w="43" w:type="dxa"/>
            </w:tcMar>
            <w:vAlign w:val="bottom"/>
          </w:tcPr>
          <w:p w14:paraId="201C4638" w14:textId="77777777" w:rsidR="002D1659" w:rsidRPr="003C78EA" w:rsidRDefault="002D1659" w:rsidP="003C78EA">
            <w:pPr>
              <w:jc w:val="right"/>
              <w:rPr>
                <w:sz w:val="20"/>
                <w:szCs w:val="20"/>
              </w:rPr>
            </w:pPr>
            <w:r w:rsidRPr="003C78EA">
              <w:rPr>
                <w:sz w:val="20"/>
                <w:szCs w:val="20"/>
              </w:rPr>
              <w:t>827</w:t>
            </w:r>
          </w:p>
        </w:tc>
        <w:tc>
          <w:tcPr>
            <w:tcW w:w="1180" w:type="dxa"/>
            <w:tcBorders>
              <w:top w:val="nil"/>
              <w:left w:val="nil"/>
              <w:bottom w:val="nil"/>
              <w:right w:val="nil"/>
            </w:tcBorders>
            <w:tcMar>
              <w:top w:w="128" w:type="dxa"/>
              <w:left w:w="43" w:type="dxa"/>
              <w:bottom w:w="43" w:type="dxa"/>
              <w:right w:w="43" w:type="dxa"/>
            </w:tcMar>
            <w:vAlign w:val="bottom"/>
          </w:tcPr>
          <w:p w14:paraId="77BE8345" w14:textId="77777777" w:rsidR="002D1659" w:rsidRPr="003C78EA" w:rsidRDefault="002D1659" w:rsidP="003C78EA">
            <w:pPr>
              <w:jc w:val="right"/>
              <w:rPr>
                <w:sz w:val="20"/>
                <w:szCs w:val="20"/>
              </w:rPr>
            </w:pPr>
            <w:r w:rsidRPr="003C78EA">
              <w:rPr>
                <w:sz w:val="20"/>
                <w:szCs w:val="20"/>
              </w:rPr>
              <w:t>158</w:t>
            </w:r>
          </w:p>
        </w:tc>
        <w:tc>
          <w:tcPr>
            <w:tcW w:w="1180" w:type="dxa"/>
            <w:tcBorders>
              <w:top w:val="nil"/>
              <w:left w:val="nil"/>
              <w:bottom w:val="nil"/>
              <w:right w:val="nil"/>
            </w:tcBorders>
            <w:tcMar>
              <w:top w:w="128" w:type="dxa"/>
              <w:left w:w="43" w:type="dxa"/>
              <w:bottom w:w="43" w:type="dxa"/>
              <w:right w:w="43" w:type="dxa"/>
            </w:tcMar>
            <w:vAlign w:val="bottom"/>
          </w:tcPr>
          <w:p w14:paraId="62BEDF5B" w14:textId="77777777" w:rsidR="002D1659" w:rsidRPr="003C78EA" w:rsidRDefault="002D1659" w:rsidP="003C78EA">
            <w:pPr>
              <w:jc w:val="right"/>
              <w:rPr>
                <w:sz w:val="20"/>
                <w:szCs w:val="20"/>
              </w:rPr>
            </w:pPr>
            <w:r w:rsidRPr="003C78EA">
              <w:rPr>
                <w:sz w:val="20"/>
                <w:szCs w:val="20"/>
              </w:rPr>
              <w:t>262</w:t>
            </w:r>
          </w:p>
        </w:tc>
        <w:tc>
          <w:tcPr>
            <w:tcW w:w="1180" w:type="dxa"/>
            <w:tcBorders>
              <w:top w:val="nil"/>
              <w:left w:val="nil"/>
              <w:bottom w:val="nil"/>
              <w:right w:val="nil"/>
            </w:tcBorders>
            <w:tcMar>
              <w:top w:w="128" w:type="dxa"/>
              <w:left w:w="43" w:type="dxa"/>
              <w:bottom w:w="43" w:type="dxa"/>
              <w:right w:w="43" w:type="dxa"/>
            </w:tcMar>
            <w:vAlign w:val="bottom"/>
          </w:tcPr>
          <w:p w14:paraId="4F8B9879" w14:textId="77777777" w:rsidR="002D1659" w:rsidRPr="003C78EA" w:rsidRDefault="002D1659" w:rsidP="003C78EA">
            <w:pPr>
              <w:jc w:val="right"/>
              <w:rPr>
                <w:sz w:val="20"/>
                <w:szCs w:val="20"/>
              </w:rPr>
            </w:pPr>
            <w:r w:rsidRPr="003C78EA">
              <w:rPr>
                <w:sz w:val="20"/>
                <w:szCs w:val="20"/>
              </w:rPr>
              <w:t>302</w:t>
            </w:r>
          </w:p>
        </w:tc>
        <w:tc>
          <w:tcPr>
            <w:tcW w:w="1180" w:type="dxa"/>
            <w:tcBorders>
              <w:top w:val="nil"/>
              <w:left w:val="nil"/>
              <w:bottom w:val="nil"/>
              <w:right w:val="nil"/>
            </w:tcBorders>
            <w:tcMar>
              <w:top w:w="128" w:type="dxa"/>
              <w:left w:w="43" w:type="dxa"/>
              <w:bottom w:w="43" w:type="dxa"/>
              <w:right w:w="43" w:type="dxa"/>
            </w:tcMar>
            <w:vAlign w:val="bottom"/>
          </w:tcPr>
          <w:p w14:paraId="396541CF" w14:textId="77777777" w:rsidR="002D1659" w:rsidRPr="003C78EA" w:rsidRDefault="002D1659" w:rsidP="003C78EA">
            <w:pPr>
              <w:jc w:val="right"/>
              <w:rPr>
                <w:sz w:val="20"/>
                <w:szCs w:val="20"/>
              </w:rPr>
            </w:pPr>
            <w:r w:rsidRPr="003C78EA">
              <w:rPr>
                <w:sz w:val="20"/>
                <w:szCs w:val="20"/>
              </w:rPr>
              <w:t>564</w:t>
            </w:r>
          </w:p>
        </w:tc>
        <w:tc>
          <w:tcPr>
            <w:tcW w:w="1180" w:type="dxa"/>
            <w:tcBorders>
              <w:top w:val="nil"/>
              <w:left w:val="nil"/>
              <w:bottom w:val="nil"/>
              <w:right w:val="nil"/>
            </w:tcBorders>
            <w:tcMar>
              <w:top w:w="128" w:type="dxa"/>
              <w:left w:w="43" w:type="dxa"/>
              <w:bottom w:w="43" w:type="dxa"/>
              <w:right w:w="43" w:type="dxa"/>
            </w:tcMar>
            <w:vAlign w:val="bottom"/>
          </w:tcPr>
          <w:p w14:paraId="7C9A7298" w14:textId="77777777" w:rsidR="002D1659" w:rsidRPr="003C78EA" w:rsidRDefault="002D1659" w:rsidP="003C78EA">
            <w:pPr>
              <w:jc w:val="right"/>
              <w:rPr>
                <w:sz w:val="20"/>
                <w:szCs w:val="20"/>
              </w:rPr>
            </w:pPr>
            <w:r w:rsidRPr="003C78EA">
              <w:rPr>
                <w:sz w:val="20"/>
                <w:szCs w:val="20"/>
              </w:rPr>
              <w:t>1 137</w:t>
            </w:r>
          </w:p>
        </w:tc>
      </w:tr>
      <w:tr w:rsidR="002D1659" w:rsidRPr="00D47E8F" w14:paraId="357F0F90"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F813481" w14:textId="77777777" w:rsidR="002D1659" w:rsidRPr="003C78EA" w:rsidRDefault="002D1659" w:rsidP="003C78EA">
            <w:pPr>
              <w:rPr>
                <w:sz w:val="20"/>
                <w:szCs w:val="20"/>
              </w:rPr>
            </w:pPr>
            <w:r w:rsidRPr="003C78EA">
              <w:rPr>
                <w:sz w:val="20"/>
                <w:szCs w:val="20"/>
              </w:rPr>
              <w:t>1508 Ålesund</w:t>
            </w:r>
          </w:p>
        </w:tc>
        <w:tc>
          <w:tcPr>
            <w:tcW w:w="1180" w:type="dxa"/>
            <w:tcBorders>
              <w:top w:val="nil"/>
              <w:left w:val="nil"/>
              <w:bottom w:val="nil"/>
              <w:right w:val="nil"/>
            </w:tcBorders>
            <w:tcMar>
              <w:top w:w="128" w:type="dxa"/>
              <w:left w:w="43" w:type="dxa"/>
              <w:bottom w:w="43" w:type="dxa"/>
              <w:right w:w="43" w:type="dxa"/>
            </w:tcMar>
            <w:vAlign w:val="bottom"/>
          </w:tcPr>
          <w:p w14:paraId="0AC7FE40" w14:textId="77777777" w:rsidR="002D1659" w:rsidRPr="003C78EA" w:rsidRDefault="002D1659" w:rsidP="003C78EA">
            <w:pPr>
              <w:jc w:val="right"/>
              <w:rPr>
                <w:sz w:val="20"/>
                <w:szCs w:val="20"/>
              </w:rPr>
            </w:pPr>
            <w:r w:rsidRPr="003C78EA">
              <w:rPr>
                <w:sz w:val="20"/>
                <w:szCs w:val="20"/>
              </w:rPr>
              <w:t>58 186</w:t>
            </w:r>
          </w:p>
        </w:tc>
        <w:tc>
          <w:tcPr>
            <w:tcW w:w="1180" w:type="dxa"/>
            <w:tcBorders>
              <w:top w:val="nil"/>
              <w:left w:val="nil"/>
              <w:bottom w:val="nil"/>
              <w:right w:val="nil"/>
            </w:tcBorders>
            <w:tcMar>
              <w:top w:w="128" w:type="dxa"/>
              <w:left w:w="43" w:type="dxa"/>
              <w:bottom w:w="43" w:type="dxa"/>
              <w:right w:w="43" w:type="dxa"/>
            </w:tcMar>
            <w:vAlign w:val="bottom"/>
          </w:tcPr>
          <w:p w14:paraId="3571985F" w14:textId="77777777" w:rsidR="002D1659" w:rsidRPr="003C78EA" w:rsidRDefault="002D1659" w:rsidP="003C78EA">
            <w:pPr>
              <w:jc w:val="right"/>
              <w:rPr>
                <w:sz w:val="20"/>
                <w:szCs w:val="20"/>
              </w:rPr>
            </w:pPr>
            <w:r w:rsidRPr="003C78EA">
              <w:rPr>
                <w:sz w:val="20"/>
                <w:szCs w:val="20"/>
              </w:rPr>
              <w:t>68 615</w:t>
            </w:r>
          </w:p>
        </w:tc>
        <w:tc>
          <w:tcPr>
            <w:tcW w:w="1180" w:type="dxa"/>
            <w:tcBorders>
              <w:top w:val="nil"/>
              <w:left w:val="nil"/>
              <w:bottom w:val="nil"/>
              <w:right w:val="nil"/>
            </w:tcBorders>
            <w:tcMar>
              <w:top w:w="128" w:type="dxa"/>
              <w:left w:w="43" w:type="dxa"/>
              <w:bottom w:w="43" w:type="dxa"/>
              <w:right w:w="43" w:type="dxa"/>
            </w:tcMar>
            <w:vAlign w:val="bottom"/>
          </w:tcPr>
          <w:p w14:paraId="61EF340D" w14:textId="77777777" w:rsidR="002D1659" w:rsidRPr="003C78EA" w:rsidRDefault="002D1659" w:rsidP="003C78EA">
            <w:pPr>
              <w:jc w:val="right"/>
              <w:rPr>
                <w:sz w:val="20"/>
                <w:szCs w:val="20"/>
              </w:rPr>
            </w:pPr>
            <w:r w:rsidRPr="003C78EA">
              <w:rPr>
                <w:sz w:val="20"/>
                <w:szCs w:val="20"/>
              </w:rPr>
              <w:t>-86</w:t>
            </w:r>
          </w:p>
        </w:tc>
        <w:tc>
          <w:tcPr>
            <w:tcW w:w="1180" w:type="dxa"/>
            <w:tcBorders>
              <w:top w:val="nil"/>
              <w:left w:val="nil"/>
              <w:bottom w:val="nil"/>
              <w:right w:val="nil"/>
            </w:tcBorders>
            <w:tcMar>
              <w:top w:w="128" w:type="dxa"/>
              <w:left w:w="43" w:type="dxa"/>
              <w:bottom w:w="43" w:type="dxa"/>
              <w:right w:w="43" w:type="dxa"/>
            </w:tcMar>
            <w:vAlign w:val="bottom"/>
          </w:tcPr>
          <w:p w14:paraId="30ACB1C3" w14:textId="77777777" w:rsidR="002D1659" w:rsidRPr="003C78EA" w:rsidRDefault="002D1659" w:rsidP="003C78EA">
            <w:pPr>
              <w:jc w:val="right"/>
              <w:rPr>
                <w:sz w:val="20"/>
                <w:szCs w:val="20"/>
              </w:rPr>
            </w:pPr>
            <w:r w:rsidRPr="003C78EA">
              <w:rPr>
                <w:sz w:val="20"/>
                <w:szCs w:val="20"/>
              </w:rPr>
              <w:t>-49</w:t>
            </w:r>
          </w:p>
        </w:tc>
        <w:tc>
          <w:tcPr>
            <w:tcW w:w="1180" w:type="dxa"/>
            <w:tcBorders>
              <w:top w:val="nil"/>
              <w:left w:val="nil"/>
              <w:bottom w:val="nil"/>
              <w:right w:val="nil"/>
            </w:tcBorders>
            <w:tcMar>
              <w:top w:w="128" w:type="dxa"/>
              <w:left w:w="43" w:type="dxa"/>
              <w:bottom w:w="43" w:type="dxa"/>
              <w:right w:w="43" w:type="dxa"/>
            </w:tcMar>
            <w:vAlign w:val="bottom"/>
          </w:tcPr>
          <w:p w14:paraId="6C2C53EA" w14:textId="77777777" w:rsidR="002D1659" w:rsidRPr="003C78EA" w:rsidRDefault="002D1659" w:rsidP="003C78EA">
            <w:pPr>
              <w:jc w:val="right"/>
              <w:rPr>
                <w:sz w:val="20"/>
                <w:szCs w:val="20"/>
              </w:rPr>
            </w:pPr>
            <w:r w:rsidRPr="003C78EA">
              <w:rPr>
                <w:sz w:val="20"/>
                <w:szCs w:val="20"/>
              </w:rPr>
              <w:t>249</w:t>
            </w:r>
          </w:p>
        </w:tc>
        <w:tc>
          <w:tcPr>
            <w:tcW w:w="1180" w:type="dxa"/>
            <w:tcBorders>
              <w:top w:val="nil"/>
              <w:left w:val="nil"/>
              <w:bottom w:val="nil"/>
              <w:right w:val="nil"/>
            </w:tcBorders>
            <w:tcMar>
              <w:top w:w="128" w:type="dxa"/>
              <w:left w:w="43" w:type="dxa"/>
              <w:bottom w:w="43" w:type="dxa"/>
              <w:right w:w="43" w:type="dxa"/>
            </w:tcMar>
            <w:vAlign w:val="bottom"/>
          </w:tcPr>
          <w:p w14:paraId="7B9C1C2F" w14:textId="77777777" w:rsidR="002D1659" w:rsidRPr="003C78EA" w:rsidRDefault="002D1659" w:rsidP="003C78EA">
            <w:pPr>
              <w:jc w:val="right"/>
              <w:rPr>
                <w:sz w:val="20"/>
                <w:szCs w:val="20"/>
              </w:rPr>
            </w:pPr>
            <w:r w:rsidRPr="003C78EA">
              <w:rPr>
                <w:sz w:val="20"/>
                <w:szCs w:val="20"/>
              </w:rPr>
              <w:t>48</w:t>
            </w:r>
          </w:p>
        </w:tc>
        <w:tc>
          <w:tcPr>
            <w:tcW w:w="1180" w:type="dxa"/>
            <w:tcBorders>
              <w:top w:val="nil"/>
              <w:left w:val="nil"/>
              <w:bottom w:val="nil"/>
              <w:right w:val="nil"/>
            </w:tcBorders>
            <w:tcMar>
              <w:top w:w="128" w:type="dxa"/>
              <w:left w:w="43" w:type="dxa"/>
              <w:bottom w:w="43" w:type="dxa"/>
              <w:right w:w="43" w:type="dxa"/>
            </w:tcMar>
            <w:vAlign w:val="bottom"/>
          </w:tcPr>
          <w:p w14:paraId="2EF231BC" w14:textId="77777777" w:rsidR="002D1659" w:rsidRPr="003C78EA" w:rsidRDefault="002D1659" w:rsidP="003C78EA">
            <w:pPr>
              <w:jc w:val="right"/>
              <w:rPr>
                <w:sz w:val="20"/>
                <w:szCs w:val="20"/>
              </w:rPr>
            </w:pPr>
            <w:r w:rsidRPr="003C78EA">
              <w:rPr>
                <w:sz w:val="20"/>
                <w:szCs w:val="20"/>
              </w:rPr>
              <w:t>162</w:t>
            </w:r>
          </w:p>
        </w:tc>
        <w:tc>
          <w:tcPr>
            <w:tcW w:w="1180" w:type="dxa"/>
            <w:tcBorders>
              <w:top w:val="nil"/>
              <w:left w:val="nil"/>
              <w:bottom w:val="nil"/>
              <w:right w:val="nil"/>
            </w:tcBorders>
            <w:tcMar>
              <w:top w:w="128" w:type="dxa"/>
              <w:left w:w="43" w:type="dxa"/>
              <w:bottom w:w="43" w:type="dxa"/>
              <w:right w:w="43" w:type="dxa"/>
            </w:tcMar>
            <w:vAlign w:val="bottom"/>
          </w:tcPr>
          <w:p w14:paraId="1C6ABA1D" w14:textId="77777777" w:rsidR="002D1659" w:rsidRPr="003C78EA" w:rsidRDefault="002D1659" w:rsidP="003C78EA">
            <w:pPr>
              <w:jc w:val="right"/>
              <w:rPr>
                <w:sz w:val="20"/>
                <w:szCs w:val="20"/>
              </w:rPr>
            </w:pPr>
            <w:r w:rsidRPr="003C78EA">
              <w:rPr>
                <w:sz w:val="20"/>
                <w:szCs w:val="20"/>
              </w:rPr>
              <w:t>315</w:t>
            </w:r>
          </w:p>
        </w:tc>
        <w:tc>
          <w:tcPr>
            <w:tcW w:w="1180" w:type="dxa"/>
            <w:tcBorders>
              <w:top w:val="nil"/>
              <w:left w:val="nil"/>
              <w:bottom w:val="nil"/>
              <w:right w:val="nil"/>
            </w:tcBorders>
            <w:tcMar>
              <w:top w:w="128" w:type="dxa"/>
              <w:left w:w="43" w:type="dxa"/>
              <w:bottom w:w="43" w:type="dxa"/>
              <w:right w:w="43" w:type="dxa"/>
            </w:tcMar>
            <w:vAlign w:val="bottom"/>
          </w:tcPr>
          <w:p w14:paraId="4572A295" w14:textId="77777777" w:rsidR="002D1659" w:rsidRPr="003C78EA" w:rsidRDefault="002D1659" w:rsidP="003C78EA">
            <w:pPr>
              <w:jc w:val="right"/>
              <w:rPr>
                <w:sz w:val="20"/>
                <w:szCs w:val="20"/>
              </w:rPr>
            </w:pPr>
            <w:r w:rsidRPr="003C78EA">
              <w:rPr>
                <w:sz w:val="20"/>
                <w:szCs w:val="20"/>
              </w:rPr>
              <w:t>478</w:t>
            </w:r>
          </w:p>
        </w:tc>
        <w:tc>
          <w:tcPr>
            <w:tcW w:w="1180" w:type="dxa"/>
            <w:tcBorders>
              <w:top w:val="nil"/>
              <w:left w:val="nil"/>
              <w:bottom w:val="nil"/>
              <w:right w:val="nil"/>
            </w:tcBorders>
            <w:tcMar>
              <w:top w:w="128" w:type="dxa"/>
              <w:left w:w="43" w:type="dxa"/>
              <w:bottom w:w="43" w:type="dxa"/>
              <w:right w:w="43" w:type="dxa"/>
            </w:tcMar>
            <w:vAlign w:val="bottom"/>
          </w:tcPr>
          <w:p w14:paraId="59D402DF" w14:textId="77777777" w:rsidR="002D1659" w:rsidRPr="003C78EA" w:rsidRDefault="002D1659" w:rsidP="003C78EA">
            <w:pPr>
              <w:jc w:val="right"/>
              <w:rPr>
                <w:sz w:val="20"/>
                <w:szCs w:val="20"/>
              </w:rPr>
            </w:pPr>
            <w:r w:rsidRPr="003C78EA">
              <w:rPr>
                <w:sz w:val="20"/>
                <w:szCs w:val="20"/>
              </w:rPr>
              <w:t>902</w:t>
            </w:r>
          </w:p>
        </w:tc>
      </w:tr>
      <w:tr w:rsidR="002D1659" w:rsidRPr="00D47E8F" w14:paraId="1367C008"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684C607" w14:textId="77777777" w:rsidR="002D1659" w:rsidRPr="003C78EA" w:rsidRDefault="002D1659" w:rsidP="003C78EA">
            <w:pPr>
              <w:rPr>
                <w:sz w:val="20"/>
                <w:szCs w:val="20"/>
              </w:rPr>
            </w:pPr>
            <w:r w:rsidRPr="003C78EA">
              <w:rPr>
                <w:sz w:val="20"/>
                <w:szCs w:val="20"/>
              </w:rPr>
              <w:t>1511 Vanylven</w:t>
            </w:r>
          </w:p>
        </w:tc>
        <w:tc>
          <w:tcPr>
            <w:tcW w:w="1180" w:type="dxa"/>
            <w:tcBorders>
              <w:top w:val="nil"/>
              <w:left w:val="nil"/>
              <w:bottom w:val="nil"/>
              <w:right w:val="nil"/>
            </w:tcBorders>
            <w:tcMar>
              <w:top w:w="128" w:type="dxa"/>
              <w:left w:w="43" w:type="dxa"/>
              <w:bottom w:w="43" w:type="dxa"/>
              <w:right w:w="43" w:type="dxa"/>
            </w:tcMar>
            <w:vAlign w:val="bottom"/>
          </w:tcPr>
          <w:p w14:paraId="0EADD5A9" w14:textId="77777777" w:rsidR="002D1659" w:rsidRPr="003C78EA" w:rsidRDefault="002D1659" w:rsidP="003C78EA">
            <w:pPr>
              <w:jc w:val="right"/>
              <w:rPr>
                <w:sz w:val="20"/>
                <w:szCs w:val="20"/>
              </w:rPr>
            </w:pPr>
            <w:r w:rsidRPr="003C78EA">
              <w:rPr>
                <w:sz w:val="20"/>
                <w:szCs w:val="20"/>
              </w:rPr>
              <w:t>3 034</w:t>
            </w:r>
          </w:p>
        </w:tc>
        <w:tc>
          <w:tcPr>
            <w:tcW w:w="1180" w:type="dxa"/>
            <w:tcBorders>
              <w:top w:val="nil"/>
              <w:left w:val="nil"/>
              <w:bottom w:val="nil"/>
              <w:right w:val="nil"/>
            </w:tcBorders>
            <w:tcMar>
              <w:top w:w="128" w:type="dxa"/>
              <w:left w:w="43" w:type="dxa"/>
              <w:bottom w:w="43" w:type="dxa"/>
              <w:right w:w="43" w:type="dxa"/>
            </w:tcMar>
            <w:vAlign w:val="bottom"/>
          </w:tcPr>
          <w:p w14:paraId="3DEA6313" w14:textId="77777777" w:rsidR="002D1659" w:rsidRPr="003C78EA" w:rsidRDefault="002D1659" w:rsidP="003C78EA">
            <w:pPr>
              <w:jc w:val="right"/>
              <w:rPr>
                <w:sz w:val="20"/>
                <w:szCs w:val="20"/>
              </w:rPr>
            </w:pPr>
            <w:r w:rsidRPr="003C78EA">
              <w:rPr>
                <w:sz w:val="20"/>
                <w:szCs w:val="20"/>
              </w:rPr>
              <w:t>86 076</w:t>
            </w:r>
          </w:p>
        </w:tc>
        <w:tc>
          <w:tcPr>
            <w:tcW w:w="1180" w:type="dxa"/>
            <w:tcBorders>
              <w:top w:val="nil"/>
              <w:left w:val="nil"/>
              <w:bottom w:val="nil"/>
              <w:right w:val="nil"/>
            </w:tcBorders>
            <w:tcMar>
              <w:top w:w="128" w:type="dxa"/>
              <w:left w:w="43" w:type="dxa"/>
              <w:bottom w:w="43" w:type="dxa"/>
              <w:right w:w="43" w:type="dxa"/>
            </w:tcMar>
            <w:vAlign w:val="bottom"/>
          </w:tcPr>
          <w:p w14:paraId="63E7AFF5" w14:textId="77777777" w:rsidR="002D1659" w:rsidRPr="003C78EA" w:rsidRDefault="002D1659" w:rsidP="003C78EA">
            <w:pPr>
              <w:jc w:val="right"/>
              <w:rPr>
                <w:sz w:val="20"/>
                <w:szCs w:val="20"/>
              </w:rPr>
            </w:pPr>
            <w:r w:rsidRPr="003C78EA">
              <w:rPr>
                <w:sz w:val="20"/>
                <w:szCs w:val="20"/>
              </w:rPr>
              <w:t>-688</w:t>
            </w:r>
          </w:p>
        </w:tc>
        <w:tc>
          <w:tcPr>
            <w:tcW w:w="1180" w:type="dxa"/>
            <w:tcBorders>
              <w:top w:val="nil"/>
              <w:left w:val="nil"/>
              <w:bottom w:val="nil"/>
              <w:right w:val="nil"/>
            </w:tcBorders>
            <w:tcMar>
              <w:top w:w="128" w:type="dxa"/>
              <w:left w:w="43" w:type="dxa"/>
              <w:bottom w:w="43" w:type="dxa"/>
              <w:right w:w="43" w:type="dxa"/>
            </w:tcMar>
            <w:vAlign w:val="bottom"/>
          </w:tcPr>
          <w:p w14:paraId="4A5644F6"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6AA06DFA" w14:textId="77777777" w:rsidR="002D1659" w:rsidRPr="003C78EA" w:rsidRDefault="002D1659" w:rsidP="003C78EA">
            <w:pPr>
              <w:jc w:val="right"/>
              <w:rPr>
                <w:sz w:val="20"/>
                <w:szCs w:val="20"/>
              </w:rPr>
            </w:pPr>
            <w:r w:rsidRPr="003C78EA">
              <w:rPr>
                <w:sz w:val="20"/>
                <w:szCs w:val="20"/>
              </w:rPr>
              <w:t>447</w:t>
            </w:r>
          </w:p>
        </w:tc>
        <w:tc>
          <w:tcPr>
            <w:tcW w:w="1180" w:type="dxa"/>
            <w:tcBorders>
              <w:top w:val="nil"/>
              <w:left w:val="nil"/>
              <w:bottom w:val="nil"/>
              <w:right w:val="nil"/>
            </w:tcBorders>
            <w:tcMar>
              <w:top w:w="128" w:type="dxa"/>
              <w:left w:w="43" w:type="dxa"/>
              <w:bottom w:w="43" w:type="dxa"/>
              <w:right w:w="43" w:type="dxa"/>
            </w:tcMar>
            <w:vAlign w:val="bottom"/>
          </w:tcPr>
          <w:p w14:paraId="27A7FD24" w14:textId="77777777" w:rsidR="002D1659" w:rsidRPr="003C78EA" w:rsidRDefault="002D1659" w:rsidP="003C78EA">
            <w:pPr>
              <w:jc w:val="right"/>
              <w:rPr>
                <w:sz w:val="20"/>
                <w:szCs w:val="20"/>
              </w:rPr>
            </w:pPr>
            <w:r w:rsidRPr="003C78EA">
              <w:rPr>
                <w:sz w:val="20"/>
                <w:szCs w:val="20"/>
              </w:rPr>
              <w:t>275</w:t>
            </w:r>
          </w:p>
        </w:tc>
        <w:tc>
          <w:tcPr>
            <w:tcW w:w="1180" w:type="dxa"/>
            <w:tcBorders>
              <w:top w:val="nil"/>
              <w:left w:val="nil"/>
              <w:bottom w:val="nil"/>
              <w:right w:val="nil"/>
            </w:tcBorders>
            <w:tcMar>
              <w:top w:w="128" w:type="dxa"/>
              <w:left w:w="43" w:type="dxa"/>
              <w:bottom w:w="43" w:type="dxa"/>
              <w:right w:w="43" w:type="dxa"/>
            </w:tcMar>
            <w:vAlign w:val="bottom"/>
          </w:tcPr>
          <w:p w14:paraId="72A72870" w14:textId="77777777" w:rsidR="002D1659" w:rsidRPr="003C78EA" w:rsidRDefault="002D1659" w:rsidP="003C78EA">
            <w:pPr>
              <w:jc w:val="right"/>
              <w:rPr>
                <w:sz w:val="20"/>
                <w:szCs w:val="20"/>
              </w:rPr>
            </w:pPr>
            <w:r w:rsidRPr="003C78EA">
              <w:rPr>
                <w:sz w:val="20"/>
                <w:szCs w:val="20"/>
              </w:rPr>
              <w:t>123</w:t>
            </w:r>
          </w:p>
        </w:tc>
        <w:tc>
          <w:tcPr>
            <w:tcW w:w="1180" w:type="dxa"/>
            <w:tcBorders>
              <w:top w:val="nil"/>
              <w:left w:val="nil"/>
              <w:bottom w:val="nil"/>
              <w:right w:val="nil"/>
            </w:tcBorders>
            <w:tcMar>
              <w:top w:w="128" w:type="dxa"/>
              <w:left w:w="43" w:type="dxa"/>
              <w:bottom w:w="43" w:type="dxa"/>
              <w:right w:w="43" w:type="dxa"/>
            </w:tcMar>
            <w:vAlign w:val="bottom"/>
          </w:tcPr>
          <w:p w14:paraId="11C75324" w14:textId="77777777" w:rsidR="002D1659" w:rsidRPr="003C78EA" w:rsidRDefault="002D1659" w:rsidP="003C78EA">
            <w:pPr>
              <w:jc w:val="right"/>
              <w:rPr>
                <w:sz w:val="20"/>
                <w:szCs w:val="20"/>
              </w:rPr>
            </w:pPr>
            <w:r w:rsidRPr="003C78EA">
              <w:rPr>
                <w:sz w:val="20"/>
                <w:szCs w:val="20"/>
              </w:rPr>
              <w:t>293</w:t>
            </w:r>
          </w:p>
        </w:tc>
        <w:tc>
          <w:tcPr>
            <w:tcW w:w="1180" w:type="dxa"/>
            <w:tcBorders>
              <w:top w:val="nil"/>
              <w:left w:val="nil"/>
              <w:bottom w:val="nil"/>
              <w:right w:val="nil"/>
            </w:tcBorders>
            <w:tcMar>
              <w:top w:w="128" w:type="dxa"/>
              <w:left w:w="43" w:type="dxa"/>
              <w:bottom w:w="43" w:type="dxa"/>
              <w:right w:w="43" w:type="dxa"/>
            </w:tcMar>
            <w:vAlign w:val="bottom"/>
          </w:tcPr>
          <w:p w14:paraId="26CD48B2" w14:textId="77777777" w:rsidR="002D1659" w:rsidRPr="003C78EA" w:rsidRDefault="002D1659" w:rsidP="003C78EA">
            <w:pPr>
              <w:jc w:val="right"/>
              <w:rPr>
                <w:sz w:val="20"/>
                <w:szCs w:val="20"/>
              </w:rPr>
            </w:pPr>
            <w:r w:rsidRPr="003C78EA">
              <w:rPr>
                <w:sz w:val="20"/>
                <w:szCs w:val="20"/>
              </w:rPr>
              <w:t>417</w:t>
            </w:r>
          </w:p>
        </w:tc>
        <w:tc>
          <w:tcPr>
            <w:tcW w:w="1180" w:type="dxa"/>
            <w:tcBorders>
              <w:top w:val="nil"/>
              <w:left w:val="nil"/>
              <w:bottom w:val="nil"/>
              <w:right w:val="nil"/>
            </w:tcBorders>
            <w:tcMar>
              <w:top w:w="128" w:type="dxa"/>
              <w:left w:w="43" w:type="dxa"/>
              <w:bottom w:w="43" w:type="dxa"/>
              <w:right w:w="43" w:type="dxa"/>
            </w:tcMar>
            <w:vAlign w:val="bottom"/>
          </w:tcPr>
          <w:p w14:paraId="2C6AAC7B" w14:textId="77777777" w:rsidR="002D1659" w:rsidRPr="003C78EA" w:rsidRDefault="002D1659" w:rsidP="003C78EA">
            <w:pPr>
              <w:jc w:val="right"/>
              <w:rPr>
                <w:sz w:val="20"/>
                <w:szCs w:val="20"/>
              </w:rPr>
            </w:pPr>
            <w:r w:rsidRPr="003C78EA">
              <w:rPr>
                <w:sz w:val="20"/>
                <w:szCs w:val="20"/>
              </w:rPr>
              <w:t>1 075</w:t>
            </w:r>
          </w:p>
        </w:tc>
      </w:tr>
      <w:tr w:rsidR="002D1659" w:rsidRPr="00D47E8F" w14:paraId="594AAA6E"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E3EA21D" w14:textId="77777777" w:rsidR="002D1659" w:rsidRPr="003C78EA" w:rsidRDefault="002D1659" w:rsidP="003C78EA">
            <w:pPr>
              <w:rPr>
                <w:sz w:val="20"/>
                <w:szCs w:val="20"/>
              </w:rPr>
            </w:pPr>
            <w:r w:rsidRPr="003C78EA">
              <w:rPr>
                <w:sz w:val="20"/>
                <w:szCs w:val="20"/>
              </w:rPr>
              <w:t>1514 Sande</w:t>
            </w:r>
          </w:p>
        </w:tc>
        <w:tc>
          <w:tcPr>
            <w:tcW w:w="1180" w:type="dxa"/>
            <w:tcBorders>
              <w:top w:val="nil"/>
              <w:left w:val="nil"/>
              <w:bottom w:val="nil"/>
              <w:right w:val="nil"/>
            </w:tcBorders>
            <w:tcMar>
              <w:top w:w="128" w:type="dxa"/>
              <w:left w:w="43" w:type="dxa"/>
              <w:bottom w:w="43" w:type="dxa"/>
              <w:right w:w="43" w:type="dxa"/>
            </w:tcMar>
            <w:vAlign w:val="bottom"/>
          </w:tcPr>
          <w:p w14:paraId="13DDF6A6" w14:textId="77777777" w:rsidR="002D1659" w:rsidRPr="003C78EA" w:rsidRDefault="002D1659" w:rsidP="003C78EA">
            <w:pPr>
              <w:jc w:val="right"/>
              <w:rPr>
                <w:sz w:val="20"/>
                <w:szCs w:val="20"/>
              </w:rPr>
            </w:pPr>
            <w:r w:rsidRPr="003C78EA">
              <w:rPr>
                <w:sz w:val="20"/>
                <w:szCs w:val="20"/>
              </w:rPr>
              <w:t>2 442</w:t>
            </w:r>
          </w:p>
        </w:tc>
        <w:tc>
          <w:tcPr>
            <w:tcW w:w="1180" w:type="dxa"/>
            <w:tcBorders>
              <w:top w:val="nil"/>
              <w:left w:val="nil"/>
              <w:bottom w:val="nil"/>
              <w:right w:val="nil"/>
            </w:tcBorders>
            <w:tcMar>
              <w:top w:w="128" w:type="dxa"/>
              <w:left w:w="43" w:type="dxa"/>
              <w:bottom w:w="43" w:type="dxa"/>
              <w:right w:w="43" w:type="dxa"/>
            </w:tcMar>
            <w:vAlign w:val="bottom"/>
          </w:tcPr>
          <w:p w14:paraId="454BF60D" w14:textId="77777777" w:rsidR="002D1659" w:rsidRPr="003C78EA" w:rsidRDefault="002D1659" w:rsidP="003C78EA">
            <w:pPr>
              <w:jc w:val="right"/>
              <w:rPr>
                <w:sz w:val="20"/>
                <w:szCs w:val="20"/>
              </w:rPr>
            </w:pPr>
            <w:r w:rsidRPr="003C78EA">
              <w:rPr>
                <w:sz w:val="20"/>
                <w:szCs w:val="20"/>
              </w:rPr>
              <w:t>84 198</w:t>
            </w:r>
          </w:p>
        </w:tc>
        <w:tc>
          <w:tcPr>
            <w:tcW w:w="1180" w:type="dxa"/>
            <w:tcBorders>
              <w:top w:val="nil"/>
              <w:left w:val="nil"/>
              <w:bottom w:val="nil"/>
              <w:right w:val="nil"/>
            </w:tcBorders>
            <w:tcMar>
              <w:top w:w="128" w:type="dxa"/>
              <w:left w:w="43" w:type="dxa"/>
              <w:bottom w:w="43" w:type="dxa"/>
              <w:right w:w="43" w:type="dxa"/>
            </w:tcMar>
            <w:vAlign w:val="bottom"/>
          </w:tcPr>
          <w:p w14:paraId="0E2B2FF6" w14:textId="77777777" w:rsidR="002D1659" w:rsidRPr="003C78EA" w:rsidRDefault="002D1659" w:rsidP="003C78EA">
            <w:pPr>
              <w:jc w:val="right"/>
              <w:rPr>
                <w:sz w:val="20"/>
                <w:szCs w:val="20"/>
              </w:rPr>
            </w:pPr>
            <w:r w:rsidRPr="003C78EA">
              <w:rPr>
                <w:sz w:val="20"/>
                <w:szCs w:val="20"/>
              </w:rPr>
              <w:t>1 038</w:t>
            </w:r>
          </w:p>
        </w:tc>
        <w:tc>
          <w:tcPr>
            <w:tcW w:w="1180" w:type="dxa"/>
            <w:tcBorders>
              <w:top w:val="nil"/>
              <w:left w:val="nil"/>
              <w:bottom w:val="nil"/>
              <w:right w:val="nil"/>
            </w:tcBorders>
            <w:tcMar>
              <w:top w:w="128" w:type="dxa"/>
              <w:left w:w="43" w:type="dxa"/>
              <w:bottom w:w="43" w:type="dxa"/>
              <w:right w:w="43" w:type="dxa"/>
            </w:tcMar>
            <w:vAlign w:val="bottom"/>
          </w:tcPr>
          <w:p w14:paraId="29DB9EAD" w14:textId="77777777" w:rsidR="002D1659" w:rsidRPr="003C78EA" w:rsidRDefault="002D1659" w:rsidP="003C78EA">
            <w:pPr>
              <w:jc w:val="right"/>
              <w:rPr>
                <w:sz w:val="20"/>
                <w:szCs w:val="20"/>
              </w:rPr>
            </w:pPr>
            <w:r w:rsidRPr="003C78EA">
              <w:rPr>
                <w:sz w:val="20"/>
                <w:szCs w:val="20"/>
              </w:rPr>
              <w:t>624</w:t>
            </w:r>
          </w:p>
        </w:tc>
        <w:tc>
          <w:tcPr>
            <w:tcW w:w="1180" w:type="dxa"/>
            <w:tcBorders>
              <w:top w:val="nil"/>
              <w:left w:val="nil"/>
              <w:bottom w:val="nil"/>
              <w:right w:val="nil"/>
            </w:tcBorders>
            <w:tcMar>
              <w:top w:w="128" w:type="dxa"/>
              <w:left w:w="43" w:type="dxa"/>
              <w:bottom w:w="43" w:type="dxa"/>
              <w:right w:w="43" w:type="dxa"/>
            </w:tcMar>
            <w:vAlign w:val="bottom"/>
          </w:tcPr>
          <w:p w14:paraId="69631010" w14:textId="77777777" w:rsidR="002D1659" w:rsidRPr="003C78EA" w:rsidRDefault="002D1659" w:rsidP="003C78EA">
            <w:pPr>
              <w:jc w:val="right"/>
              <w:rPr>
                <w:sz w:val="20"/>
                <w:szCs w:val="20"/>
              </w:rPr>
            </w:pPr>
            <w:r w:rsidRPr="003C78EA">
              <w:rPr>
                <w:sz w:val="20"/>
                <w:szCs w:val="20"/>
              </w:rPr>
              <w:t>1 233</w:t>
            </w:r>
          </w:p>
        </w:tc>
        <w:tc>
          <w:tcPr>
            <w:tcW w:w="1180" w:type="dxa"/>
            <w:tcBorders>
              <w:top w:val="nil"/>
              <w:left w:val="nil"/>
              <w:bottom w:val="nil"/>
              <w:right w:val="nil"/>
            </w:tcBorders>
            <w:tcMar>
              <w:top w:w="128" w:type="dxa"/>
              <w:left w:w="43" w:type="dxa"/>
              <w:bottom w:w="43" w:type="dxa"/>
              <w:right w:w="43" w:type="dxa"/>
            </w:tcMar>
            <w:vAlign w:val="bottom"/>
          </w:tcPr>
          <w:p w14:paraId="186C1F04" w14:textId="77777777" w:rsidR="002D1659" w:rsidRPr="003C78EA" w:rsidRDefault="002D1659" w:rsidP="003C78EA">
            <w:pPr>
              <w:jc w:val="right"/>
              <w:rPr>
                <w:sz w:val="20"/>
                <w:szCs w:val="20"/>
              </w:rPr>
            </w:pPr>
            <w:r w:rsidRPr="003C78EA">
              <w:rPr>
                <w:sz w:val="20"/>
                <w:szCs w:val="20"/>
              </w:rPr>
              <w:t>502</w:t>
            </w:r>
          </w:p>
        </w:tc>
        <w:tc>
          <w:tcPr>
            <w:tcW w:w="1180" w:type="dxa"/>
            <w:tcBorders>
              <w:top w:val="nil"/>
              <w:left w:val="nil"/>
              <w:bottom w:val="nil"/>
              <w:right w:val="nil"/>
            </w:tcBorders>
            <w:tcMar>
              <w:top w:w="128" w:type="dxa"/>
              <w:left w:w="43" w:type="dxa"/>
              <w:bottom w:w="43" w:type="dxa"/>
              <w:right w:w="43" w:type="dxa"/>
            </w:tcMar>
            <w:vAlign w:val="bottom"/>
          </w:tcPr>
          <w:p w14:paraId="06EE90D5" w14:textId="77777777" w:rsidR="002D1659" w:rsidRPr="003C78EA" w:rsidRDefault="002D1659" w:rsidP="003C78EA">
            <w:pPr>
              <w:jc w:val="right"/>
              <w:rPr>
                <w:sz w:val="20"/>
                <w:szCs w:val="20"/>
              </w:rPr>
            </w:pPr>
            <w:r w:rsidRPr="003C78EA">
              <w:rPr>
                <w:sz w:val="20"/>
                <w:szCs w:val="20"/>
              </w:rPr>
              <w:t>3 397</w:t>
            </w:r>
          </w:p>
        </w:tc>
        <w:tc>
          <w:tcPr>
            <w:tcW w:w="1180" w:type="dxa"/>
            <w:tcBorders>
              <w:top w:val="nil"/>
              <w:left w:val="nil"/>
              <w:bottom w:val="nil"/>
              <w:right w:val="nil"/>
            </w:tcBorders>
            <w:tcMar>
              <w:top w:w="128" w:type="dxa"/>
              <w:left w:w="43" w:type="dxa"/>
              <w:bottom w:w="43" w:type="dxa"/>
              <w:right w:w="43" w:type="dxa"/>
            </w:tcMar>
            <w:vAlign w:val="bottom"/>
          </w:tcPr>
          <w:p w14:paraId="0936ED96" w14:textId="77777777" w:rsidR="002D1659" w:rsidRPr="003C78EA" w:rsidRDefault="002D1659" w:rsidP="003C78EA">
            <w:pPr>
              <w:jc w:val="right"/>
              <w:rPr>
                <w:sz w:val="20"/>
                <w:szCs w:val="20"/>
              </w:rPr>
            </w:pPr>
            <w:r w:rsidRPr="003C78EA">
              <w:rPr>
                <w:sz w:val="20"/>
                <w:szCs w:val="20"/>
              </w:rPr>
              <w:t>265</w:t>
            </w:r>
          </w:p>
        </w:tc>
        <w:tc>
          <w:tcPr>
            <w:tcW w:w="1180" w:type="dxa"/>
            <w:tcBorders>
              <w:top w:val="nil"/>
              <w:left w:val="nil"/>
              <w:bottom w:val="nil"/>
              <w:right w:val="nil"/>
            </w:tcBorders>
            <w:tcMar>
              <w:top w:w="128" w:type="dxa"/>
              <w:left w:w="43" w:type="dxa"/>
              <w:bottom w:w="43" w:type="dxa"/>
              <w:right w:w="43" w:type="dxa"/>
            </w:tcMar>
            <w:vAlign w:val="bottom"/>
          </w:tcPr>
          <w:p w14:paraId="1B453B6E" w14:textId="77777777" w:rsidR="002D1659" w:rsidRPr="003C78EA" w:rsidRDefault="002D1659" w:rsidP="003C78EA">
            <w:pPr>
              <w:jc w:val="right"/>
              <w:rPr>
                <w:sz w:val="20"/>
                <w:szCs w:val="20"/>
              </w:rPr>
            </w:pPr>
            <w:r w:rsidRPr="003C78EA">
              <w:rPr>
                <w:sz w:val="20"/>
                <w:szCs w:val="20"/>
              </w:rPr>
              <w:t>3 661</w:t>
            </w:r>
          </w:p>
        </w:tc>
        <w:tc>
          <w:tcPr>
            <w:tcW w:w="1180" w:type="dxa"/>
            <w:tcBorders>
              <w:top w:val="nil"/>
              <w:left w:val="nil"/>
              <w:bottom w:val="nil"/>
              <w:right w:val="nil"/>
            </w:tcBorders>
            <w:tcMar>
              <w:top w:w="128" w:type="dxa"/>
              <w:left w:w="43" w:type="dxa"/>
              <w:bottom w:w="43" w:type="dxa"/>
              <w:right w:w="43" w:type="dxa"/>
            </w:tcMar>
            <w:vAlign w:val="bottom"/>
          </w:tcPr>
          <w:p w14:paraId="4A05BDAE" w14:textId="77777777" w:rsidR="002D1659" w:rsidRPr="003C78EA" w:rsidRDefault="002D1659" w:rsidP="003C78EA">
            <w:pPr>
              <w:jc w:val="right"/>
              <w:rPr>
                <w:sz w:val="20"/>
                <w:szCs w:val="20"/>
              </w:rPr>
            </w:pPr>
            <w:r w:rsidRPr="003C78EA">
              <w:rPr>
                <w:sz w:val="20"/>
                <w:szCs w:val="20"/>
              </w:rPr>
              <w:t>3 956</w:t>
            </w:r>
          </w:p>
        </w:tc>
      </w:tr>
      <w:tr w:rsidR="002D1659" w:rsidRPr="00D47E8F" w14:paraId="407BDD64"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0791F38" w14:textId="77777777" w:rsidR="002D1659" w:rsidRPr="003C78EA" w:rsidRDefault="002D1659" w:rsidP="003C78EA">
            <w:pPr>
              <w:rPr>
                <w:sz w:val="20"/>
                <w:szCs w:val="20"/>
              </w:rPr>
            </w:pPr>
            <w:r w:rsidRPr="003C78EA">
              <w:rPr>
                <w:sz w:val="20"/>
                <w:szCs w:val="20"/>
              </w:rPr>
              <w:t>1515 Herøy</w:t>
            </w:r>
          </w:p>
        </w:tc>
        <w:tc>
          <w:tcPr>
            <w:tcW w:w="1180" w:type="dxa"/>
            <w:tcBorders>
              <w:top w:val="nil"/>
              <w:left w:val="nil"/>
              <w:bottom w:val="nil"/>
              <w:right w:val="nil"/>
            </w:tcBorders>
            <w:tcMar>
              <w:top w:w="128" w:type="dxa"/>
              <w:left w:w="43" w:type="dxa"/>
              <w:bottom w:w="43" w:type="dxa"/>
              <w:right w:w="43" w:type="dxa"/>
            </w:tcMar>
            <w:vAlign w:val="bottom"/>
          </w:tcPr>
          <w:p w14:paraId="61AF7857" w14:textId="77777777" w:rsidR="002D1659" w:rsidRPr="003C78EA" w:rsidRDefault="002D1659" w:rsidP="003C78EA">
            <w:pPr>
              <w:jc w:val="right"/>
              <w:rPr>
                <w:sz w:val="20"/>
                <w:szCs w:val="20"/>
              </w:rPr>
            </w:pPr>
            <w:r w:rsidRPr="003C78EA">
              <w:rPr>
                <w:sz w:val="20"/>
                <w:szCs w:val="20"/>
              </w:rPr>
              <w:t>8 903</w:t>
            </w:r>
          </w:p>
        </w:tc>
        <w:tc>
          <w:tcPr>
            <w:tcW w:w="1180" w:type="dxa"/>
            <w:tcBorders>
              <w:top w:val="nil"/>
              <w:left w:val="nil"/>
              <w:bottom w:val="nil"/>
              <w:right w:val="nil"/>
            </w:tcBorders>
            <w:tcMar>
              <w:top w:w="128" w:type="dxa"/>
              <w:left w:w="43" w:type="dxa"/>
              <w:bottom w:w="43" w:type="dxa"/>
              <w:right w:w="43" w:type="dxa"/>
            </w:tcMar>
            <w:vAlign w:val="bottom"/>
          </w:tcPr>
          <w:p w14:paraId="23A88902" w14:textId="77777777" w:rsidR="002D1659" w:rsidRPr="003C78EA" w:rsidRDefault="002D1659" w:rsidP="003C78EA">
            <w:pPr>
              <w:jc w:val="right"/>
              <w:rPr>
                <w:sz w:val="20"/>
                <w:szCs w:val="20"/>
              </w:rPr>
            </w:pPr>
            <w:r w:rsidRPr="003C78EA">
              <w:rPr>
                <w:sz w:val="20"/>
                <w:szCs w:val="20"/>
              </w:rPr>
              <w:t>70 715</w:t>
            </w:r>
          </w:p>
        </w:tc>
        <w:tc>
          <w:tcPr>
            <w:tcW w:w="1180" w:type="dxa"/>
            <w:tcBorders>
              <w:top w:val="nil"/>
              <w:left w:val="nil"/>
              <w:bottom w:val="nil"/>
              <w:right w:val="nil"/>
            </w:tcBorders>
            <w:tcMar>
              <w:top w:w="128" w:type="dxa"/>
              <w:left w:w="43" w:type="dxa"/>
              <w:bottom w:w="43" w:type="dxa"/>
              <w:right w:w="43" w:type="dxa"/>
            </w:tcMar>
            <w:vAlign w:val="bottom"/>
          </w:tcPr>
          <w:p w14:paraId="139CDEAE" w14:textId="77777777" w:rsidR="002D1659" w:rsidRPr="003C78EA" w:rsidRDefault="002D1659" w:rsidP="003C78EA">
            <w:pPr>
              <w:jc w:val="right"/>
              <w:rPr>
                <w:sz w:val="20"/>
                <w:szCs w:val="20"/>
              </w:rPr>
            </w:pPr>
            <w:r w:rsidRPr="003C78EA">
              <w:rPr>
                <w:sz w:val="20"/>
                <w:szCs w:val="20"/>
              </w:rPr>
              <w:t>266</w:t>
            </w:r>
          </w:p>
        </w:tc>
        <w:tc>
          <w:tcPr>
            <w:tcW w:w="1180" w:type="dxa"/>
            <w:tcBorders>
              <w:top w:val="nil"/>
              <w:left w:val="nil"/>
              <w:bottom w:val="nil"/>
              <w:right w:val="nil"/>
            </w:tcBorders>
            <w:tcMar>
              <w:top w:w="128" w:type="dxa"/>
              <w:left w:w="43" w:type="dxa"/>
              <w:bottom w:w="43" w:type="dxa"/>
              <w:right w:w="43" w:type="dxa"/>
            </w:tcMar>
            <w:vAlign w:val="bottom"/>
          </w:tcPr>
          <w:p w14:paraId="04178198" w14:textId="77777777" w:rsidR="002D1659" w:rsidRPr="003C78EA" w:rsidRDefault="002D1659" w:rsidP="003C78EA">
            <w:pPr>
              <w:jc w:val="right"/>
              <w:rPr>
                <w:sz w:val="20"/>
                <w:szCs w:val="20"/>
              </w:rPr>
            </w:pPr>
            <w:r w:rsidRPr="003C78EA">
              <w:rPr>
                <w:sz w:val="20"/>
                <w:szCs w:val="20"/>
              </w:rPr>
              <w:t>661</w:t>
            </w:r>
          </w:p>
        </w:tc>
        <w:tc>
          <w:tcPr>
            <w:tcW w:w="1180" w:type="dxa"/>
            <w:tcBorders>
              <w:top w:val="nil"/>
              <w:left w:val="nil"/>
              <w:bottom w:val="nil"/>
              <w:right w:val="nil"/>
            </w:tcBorders>
            <w:tcMar>
              <w:top w:w="128" w:type="dxa"/>
              <w:left w:w="43" w:type="dxa"/>
              <w:bottom w:w="43" w:type="dxa"/>
              <w:right w:w="43" w:type="dxa"/>
            </w:tcMar>
            <w:vAlign w:val="bottom"/>
          </w:tcPr>
          <w:p w14:paraId="14D36988" w14:textId="77777777" w:rsidR="002D1659" w:rsidRPr="003C78EA" w:rsidRDefault="002D1659" w:rsidP="003C78EA">
            <w:pPr>
              <w:jc w:val="right"/>
              <w:rPr>
                <w:sz w:val="20"/>
                <w:szCs w:val="20"/>
              </w:rPr>
            </w:pPr>
            <w:r w:rsidRPr="003C78EA">
              <w:rPr>
                <w:sz w:val="20"/>
                <w:szCs w:val="20"/>
              </w:rPr>
              <w:t>-253</w:t>
            </w:r>
          </w:p>
        </w:tc>
        <w:tc>
          <w:tcPr>
            <w:tcW w:w="1180" w:type="dxa"/>
            <w:tcBorders>
              <w:top w:val="nil"/>
              <w:left w:val="nil"/>
              <w:bottom w:val="nil"/>
              <w:right w:val="nil"/>
            </w:tcBorders>
            <w:tcMar>
              <w:top w:w="128" w:type="dxa"/>
              <w:left w:w="43" w:type="dxa"/>
              <w:bottom w:w="43" w:type="dxa"/>
              <w:right w:w="43" w:type="dxa"/>
            </w:tcMar>
            <w:vAlign w:val="bottom"/>
          </w:tcPr>
          <w:p w14:paraId="0D843A8F" w14:textId="77777777" w:rsidR="002D1659" w:rsidRPr="003C78EA" w:rsidRDefault="002D1659" w:rsidP="003C78EA">
            <w:pPr>
              <w:jc w:val="right"/>
              <w:rPr>
                <w:sz w:val="20"/>
                <w:szCs w:val="20"/>
              </w:rPr>
            </w:pPr>
            <w:r w:rsidRPr="003C78EA">
              <w:rPr>
                <w:sz w:val="20"/>
                <w:szCs w:val="20"/>
              </w:rPr>
              <w:t>-11</w:t>
            </w:r>
          </w:p>
        </w:tc>
        <w:tc>
          <w:tcPr>
            <w:tcW w:w="1180" w:type="dxa"/>
            <w:tcBorders>
              <w:top w:val="nil"/>
              <w:left w:val="nil"/>
              <w:bottom w:val="nil"/>
              <w:right w:val="nil"/>
            </w:tcBorders>
            <w:tcMar>
              <w:top w:w="128" w:type="dxa"/>
              <w:left w:w="43" w:type="dxa"/>
              <w:bottom w:w="43" w:type="dxa"/>
              <w:right w:w="43" w:type="dxa"/>
            </w:tcMar>
            <w:vAlign w:val="bottom"/>
          </w:tcPr>
          <w:p w14:paraId="24C7439D" w14:textId="77777777" w:rsidR="002D1659" w:rsidRPr="003C78EA" w:rsidRDefault="002D1659" w:rsidP="003C78EA">
            <w:pPr>
              <w:jc w:val="right"/>
              <w:rPr>
                <w:sz w:val="20"/>
                <w:szCs w:val="20"/>
              </w:rPr>
            </w:pPr>
            <w:r w:rsidRPr="003C78EA">
              <w:rPr>
                <w:sz w:val="20"/>
                <w:szCs w:val="20"/>
              </w:rPr>
              <w:t>663</w:t>
            </w:r>
          </w:p>
        </w:tc>
        <w:tc>
          <w:tcPr>
            <w:tcW w:w="1180" w:type="dxa"/>
            <w:tcBorders>
              <w:top w:val="nil"/>
              <w:left w:val="nil"/>
              <w:bottom w:val="nil"/>
              <w:right w:val="nil"/>
            </w:tcBorders>
            <w:tcMar>
              <w:top w:w="128" w:type="dxa"/>
              <w:left w:w="43" w:type="dxa"/>
              <w:bottom w:w="43" w:type="dxa"/>
              <w:right w:w="43" w:type="dxa"/>
            </w:tcMar>
            <w:vAlign w:val="bottom"/>
          </w:tcPr>
          <w:p w14:paraId="0B799257" w14:textId="77777777" w:rsidR="002D1659" w:rsidRPr="003C78EA" w:rsidRDefault="002D1659" w:rsidP="003C78EA">
            <w:pPr>
              <w:jc w:val="right"/>
              <w:rPr>
                <w:sz w:val="20"/>
                <w:szCs w:val="20"/>
              </w:rPr>
            </w:pPr>
            <w:r w:rsidRPr="003C78EA">
              <w:rPr>
                <w:sz w:val="20"/>
                <w:szCs w:val="20"/>
              </w:rPr>
              <w:t>313</w:t>
            </w:r>
          </w:p>
        </w:tc>
        <w:tc>
          <w:tcPr>
            <w:tcW w:w="1180" w:type="dxa"/>
            <w:tcBorders>
              <w:top w:val="nil"/>
              <w:left w:val="nil"/>
              <w:bottom w:val="nil"/>
              <w:right w:val="nil"/>
            </w:tcBorders>
            <w:tcMar>
              <w:top w:w="128" w:type="dxa"/>
              <w:left w:w="43" w:type="dxa"/>
              <w:bottom w:w="43" w:type="dxa"/>
              <w:right w:w="43" w:type="dxa"/>
            </w:tcMar>
            <w:vAlign w:val="bottom"/>
          </w:tcPr>
          <w:p w14:paraId="51EFBED7" w14:textId="77777777" w:rsidR="002D1659" w:rsidRPr="003C78EA" w:rsidRDefault="002D1659" w:rsidP="003C78EA">
            <w:pPr>
              <w:jc w:val="right"/>
              <w:rPr>
                <w:sz w:val="20"/>
                <w:szCs w:val="20"/>
              </w:rPr>
            </w:pPr>
            <w:r w:rsidRPr="003C78EA">
              <w:rPr>
                <w:sz w:val="20"/>
                <w:szCs w:val="20"/>
              </w:rPr>
              <w:t>976</w:t>
            </w:r>
          </w:p>
        </w:tc>
        <w:tc>
          <w:tcPr>
            <w:tcW w:w="1180" w:type="dxa"/>
            <w:tcBorders>
              <w:top w:val="nil"/>
              <w:left w:val="nil"/>
              <w:bottom w:val="nil"/>
              <w:right w:val="nil"/>
            </w:tcBorders>
            <w:tcMar>
              <w:top w:w="128" w:type="dxa"/>
              <w:left w:w="43" w:type="dxa"/>
              <w:bottom w:w="43" w:type="dxa"/>
              <w:right w:w="43" w:type="dxa"/>
            </w:tcMar>
            <w:vAlign w:val="bottom"/>
          </w:tcPr>
          <w:p w14:paraId="75791086" w14:textId="77777777" w:rsidR="002D1659" w:rsidRPr="003C78EA" w:rsidRDefault="002D1659" w:rsidP="003C78EA">
            <w:pPr>
              <w:jc w:val="right"/>
              <w:rPr>
                <w:sz w:val="20"/>
                <w:szCs w:val="20"/>
              </w:rPr>
            </w:pPr>
            <w:r w:rsidRPr="003C78EA">
              <w:rPr>
                <w:sz w:val="20"/>
                <w:szCs w:val="20"/>
              </w:rPr>
              <w:t>1 600</w:t>
            </w:r>
          </w:p>
        </w:tc>
      </w:tr>
      <w:tr w:rsidR="002D1659" w:rsidRPr="00D47E8F" w14:paraId="1DFA719A"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AE910C7" w14:textId="77777777" w:rsidR="002D1659" w:rsidRPr="003C78EA" w:rsidRDefault="002D1659" w:rsidP="003C78EA">
            <w:pPr>
              <w:rPr>
                <w:sz w:val="20"/>
                <w:szCs w:val="20"/>
              </w:rPr>
            </w:pPr>
            <w:r w:rsidRPr="003C78EA">
              <w:rPr>
                <w:sz w:val="20"/>
                <w:szCs w:val="20"/>
              </w:rPr>
              <w:t>1516 Ulstein</w:t>
            </w:r>
          </w:p>
        </w:tc>
        <w:tc>
          <w:tcPr>
            <w:tcW w:w="1180" w:type="dxa"/>
            <w:tcBorders>
              <w:top w:val="nil"/>
              <w:left w:val="nil"/>
              <w:bottom w:val="nil"/>
              <w:right w:val="nil"/>
            </w:tcBorders>
            <w:tcMar>
              <w:top w:w="128" w:type="dxa"/>
              <w:left w:w="43" w:type="dxa"/>
              <w:bottom w:w="43" w:type="dxa"/>
              <w:right w:w="43" w:type="dxa"/>
            </w:tcMar>
            <w:vAlign w:val="bottom"/>
          </w:tcPr>
          <w:p w14:paraId="0A359F21" w14:textId="77777777" w:rsidR="002D1659" w:rsidRPr="003C78EA" w:rsidRDefault="002D1659" w:rsidP="003C78EA">
            <w:pPr>
              <w:jc w:val="right"/>
              <w:rPr>
                <w:sz w:val="20"/>
                <w:szCs w:val="20"/>
              </w:rPr>
            </w:pPr>
            <w:r w:rsidRPr="003C78EA">
              <w:rPr>
                <w:sz w:val="20"/>
                <w:szCs w:val="20"/>
              </w:rPr>
              <w:t>8 882</w:t>
            </w:r>
          </w:p>
        </w:tc>
        <w:tc>
          <w:tcPr>
            <w:tcW w:w="1180" w:type="dxa"/>
            <w:tcBorders>
              <w:top w:val="nil"/>
              <w:left w:val="nil"/>
              <w:bottom w:val="nil"/>
              <w:right w:val="nil"/>
            </w:tcBorders>
            <w:tcMar>
              <w:top w:w="128" w:type="dxa"/>
              <w:left w:w="43" w:type="dxa"/>
              <w:bottom w:w="43" w:type="dxa"/>
              <w:right w:w="43" w:type="dxa"/>
            </w:tcMar>
            <w:vAlign w:val="bottom"/>
          </w:tcPr>
          <w:p w14:paraId="462659C7" w14:textId="77777777" w:rsidR="002D1659" w:rsidRPr="003C78EA" w:rsidRDefault="002D1659" w:rsidP="003C78EA">
            <w:pPr>
              <w:jc w:val="right"/>
              <w:rPr>
                <w:sz w:val="20"/>
                <w:szCs w:val="20"/>
              </w:rPr>
            </w:pPr>
            <w:r w:rsidRPr="003C78EA">
              <w:rPr>
                <w:sz w:val="20"/>
                <w:szCs w:val="20"/>
              </w:rPr>
              <w:t>72 656</w:t>
            </w:r>
          </w:p>
        </w:tc>
        <w:tc>
          <w:tcPr>
            <w:tcW w:w="1180" w:type="dxa"/>
            <w:tcBorders>
              <w:top w:val="nil"/>
              <w:left w:val="nil"/>
              <w:bottom w:val="nil"/>
              <w:right w:val="nil"/>
            </w:tcBorders>
            <w:tcMar>
              <w:top w:w="128" w:type="dxa"/>
              <w:left w:w="43" w:type="dxa"/>
              <w:bottom w:w="43" w:type="dxa"/>
              <w:right w:w="43" w:type="dxa"/>
            </w:tcMar>
            <w:vAlign w:val="bottom"/>
          </w:tcPr>
          <w:p w14:paraId="484F0840" w14:textId="77777777" w:rsidR="002D1659" w:rsidRPr="003C78EA" w:rsidRDefault="002D1659" w:rsidP="003C78EA">
            <w:pPr>
              <w:jc w:val="right"/>
              <w:rPr>
                <w:sz w:val="20"/>
                <w:szCs w:val="20"/>
              </w:rPr>
            </w:pPr>
            <w:r w:rsidRPr="003C78EA">
              <w:rPr>
                <w:sz w:val="20"/>
                <w:szCs w:val="20"/>
              </w:rPr>
              <w:t>-348</w:t>
            </w:r>
          </w:p>
        </w:tc>
        <w:tc>
          <w:tcPr>
            <w:tcW w:w="1180" w:type="dxa"/>
            <w:tcBorders>
              <w:top w:val="nil"/>
              <w:left w:val="nil"/>
              <w:bottom w:val="nil"/>
              <w:right w:val="nil"/>
            </w:tcBorders>
            <w:tcMar>
              <w:top w:w="128" w:type="dxa"/>
              <w:left w:w="43" w:type="dxa"/>
              <w:bottom w:w="43" w:type="dxa"/>
              <w:right w:w="43" w:type="dxa"/>
            </w:tcMar>
            <w:vAlign w:val="bottom"/>
          </w:tcPr>
          <w:p w14:paraId="1AFC5ABD"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5E31D62E" w14:textId="77777777" w:rsidR="002D1659" w:rsidRPr="003C78EA" w:rsidRDefault="002D1659" w:rsidP="003C78EA">
            <w:pPr>
              <w:jc w:val="right"/>
              <w:rPr>
                <w:sz w:val="20"/>
                <w:szCs w:val="20"/>
              </w:rPr>
            </w:pPr>
            <w:r w:rsidRPr="003C78EA">
              <w:rPr>
                <w:sz w:val="20"/>
                <w:szCs w:val="20"/>
              </w:rPr>
              <w:t>572</w:t>
            </w:r>
          </w:p>
        </w:tc>
        <w:tc>
          <w:tcPr>
            <w:tcW w:w="1180" w:type="dxa"/>
            <w:tcBorders>
              <w:top w:val="nil"/>
              <w:left w:val="nil"/>
              <w:bottom w:val="nil"/>
              <w:right w:val="nil"/>
            </w:tcBorders>
            <w:tcMar>
              <w:top w:w="128" w:type="dxa"/>
              <w:left w:w="43" w:type="dxa"/>
              <w:bottom w:w="43" w:type="dxa"/>
              <w:right w:w="43" w:type="dxa"/>
            </w:tcMar>
            <w:vAlign w:val="bottom"/>
          </w:tcPr>
          <w:p w14:paraId="38F29487" w14:textId="77777777" w:rsidR="002D1659" w:rsidRPr="003C78EA" w:rsidRDefault="002D1659" w:rsidP="003C78EA">
            <w:pPr>
              <w:jc w:val="right"/>
              <w:rPr>
                <w:sz w:val="20"/>
                <w:szCs w:val="20"/>
              </w:rPr>
            </w:pPr>
            <w:r w:rsidRPr="003C78EA">
              <w:rPr>
                <w:sz w:val="20"/>
                <w:szCs w:val="20"/>
              </w:rPr>
              <w:t>180</w:t>
            </w:r>
          </w:p>
        </w:tc>
        <w:tc>
          <w:tcPr>
            <w:tcW w:w="1180" w:type="dxa"/>
            <w:tcBorders>
              <w:top w:val="nil"/>
              <w:left w:val="nil"/>
              <w:bottom w:val="nil"/>
              <w:right w:val="nil"/>
            </w:tcBorders>
            <w:tcMar>
              <w:top w:w="128" w:type="dxa"/>
              <w:left w:w="43" w:type="dxa"/>
              <w:bottom w:w="43" w:type="dxa"/>
              <w:right w:w="43" w:type="dxa"/>
            </w:tcMar>
            <w:vAlign w:val="bottom"/>
          </w:tcPr>
          <w:p w14:paraId="4D38D582" w14:textId="77777777" w:rsidR="002D1659" w:rsidRPr="003C78EA" w:rsidRDefault="002D1659" w:rsidP="003C78EA">
            <w:pPr>
              <w:jc w:val="right"/>
              <w:rPr>
                <w:sz w:val="20"/>
                <w:szCs w:val="20"/>
              </w:rPr>
            </w:pPr>
            <w:r w:rsidRPr="003C78EA">
              <w:rPr>
                <w:sz w:val="20"/>
                <w:szCs w:val="20"/>
              </w:rPr>
              <w:t>493</w:t>
            </w:r>
          </w:p>
        </w:tc>
        <w:tc>
          <w:tcPr>
            <w:tcW w:w="1180" w:type="dxa"/>
            <w:tcBorders>
              <w:top w:val="nil"/>
              <w:left w:val="nil"/>
              <w:bottom w:val="nil"/>
              <w:right w:val="nil"/>
            </w:tcBorders>
            <w:tcMar>
              <w:top w:w="128" w:type="dxa"/>
              <w:left w:w="43" w:type="dxa"/>
              <w:bottom w:w="43" w:type="dxa"/>
              <w:right w:w="43" w:type="dxa"/>
            </w:tcMar>
            <w:vAlign w:val="bottom"/>
          </w:tcPr>
          <w:p w14:paraId="1863CD99" w14:textId="77777777" w:rsidR="002D1659" w:rsidRPr="003C78EA" w:rsidRDefault="002D1659" w:rsidP="003C78EA">
            <w:pPr>
              <w:jc w:val="right"/>
              <w:rPr>
                <w:sz w:val="20"/>
                <w:szCs w:val="20"/>
              </w:rPr>
            </w:pPr>
            <w:r w:rsidRPr="003C78EA">
              <w:rPr>
                <w:sz w:val="20"/>
                <w:szCs w:val="20"/>
              </w:rPr>
              <w:t>330</w:t>
            </w:r>
          </w:p>
        </w:tc>
        <w:tc>
          <w:tcPr>
            <w:tcW w:w="1180" w:type="dxa"/>
            <w:tcBorders>
              <w:top w:val="nil"/>
              <w:left w:val="nil"/>
              <w:bottom w:val="nil"/>
              <w:right w:val="nil"/>
            </w:tcBorders>
            <w:tcMar>
              <w:top w:w="128" w:type="dxa"/>
              <w:left w:w="43" w:type="dxa"/>
              <w:bottom w:w="43" w:type="dxa"/>
              <w:right w:w="43" w:type="dxa"/>
            </w:tcMar>
            <w:vAlign w:val="bottom"/>
          </w:tcPr>
          <w:p w14:paraId="47D3133D" w14:textId="77777777" w:rsidR="002D1659" w:rsidRPr="003C78EA" w:rsidRDefault="002D1659" w:rsidP="003C78EA">
            <w:pPr>
              <w:jc w:val="right"/>
              <w:rPr>
                <w:sz w:val="20"/>
                <w:szCs w:val="20"/>
              </w:rPr>
            </w:pPr>
            <w:r w:rsidRPr="003C78EA">
              <w:rPr>
                <w:sz w:val="20"/>
                <w:szCs w:val="20"/>
              </w:rPr>
              <w:t>823</w:t>
            </w:r>
          </w:p>
        </w:tc>
        <w:tc>
          <w:tcPr>
            <w:tcW w:w="1180" w:type="dxa"/>
            <w:tcBorders>
              <w:top w:val="nil"/>
              <w:left w:val="nil"/>
              <w:bottom w:val="nil"/>
              <w:right w:val="nil"/>
            </w:tcBorders>
            <w:tcMar>
              <w:top w:w="128" w:type="dxa"/>
              <w:left w:w="43" w:type="dxa"/>
              <w:bottom w:w="43" w:type="dxa"/>
              <w:right w:w="43" w:type="dxa"/>
            </w:tcMar>
            <w:vAlign w:val="bottom"/>
          </w:tcPr>
          <w:p w14:paraId="0795EEE5" w14:textId="77777777" w:rsidR="002D1659" w:rsidRPr="003C78EA" w:rsidRDefault="002D1659" w:rsidP="003C78EA">
            <w:pPr>
              <w:jc w:val="right"/>
              <w:rPr>
                <w:sz w:val="20"/>
                <w:szCs w:val="20"/>
              </w:rPr>
            </w:pPr>
            <w:r w:rsidRPr="003C78EA">
              <w:rPr>
                <w:sz w:val="20"/>
                <w:szCs w:val="20"/>
              </w:rPr>
              <w:t>1 294</w:t>
            </w:r>
          </w:p>
        </w:tc>
      </w:tr>
      <w:tr w:rsidR="002D1659" w:rsidRPr="00D47E8F" w14:paraId="6A8B6C68"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BE4F371" w14:textId="77777777" w:rsidR="002D1659" w:rsidRPr="003C78EA" w:rsidRDefault="002D1659" w:rsidP="003C78EA">
            <w:pPr>
              <w:rPr>
                <w:sz w:val="20"/>
                <w:szCs w:val="20"/>
              </w:rPr>
            </w:pPr>
            <w:r w:rsidRPr="003C78EA">
              <w:rPr>
                <w:sz w:val="20"/>
                <w:szCs w:val="20"/>
              </w:rPr>
              <w:t>1517 Hareid</w:t>
            </w:r>
          </w:p>
        </w:tc>
        <w:tc>
          <w:tcPr>
            <w:tcW w:w="1180" w:type="dxa"/>
            <w:tcBorders>
              <w:top w:val="nil"/>
              <w:left w:val="nil"/>
              <w:bottom w:val="nil"/>
              <w:right w:val="nil"/>
            </w:tcBorders>
            <w:tcMar>
              <w:top w:w="128" w:type="dxa"/>
              <w:left w:w="43" w:type="dxa"/>
              <w:bottom w:w="43" w:type="dxa"/>
              <w:right w:w="43" w:type="dxa"/>
            </w:tcMar>
            <w:vAlign w:val="bottom"/>
          </w:tcPr>
          <w:p w14:paraId="095C0F5E" w14:textId="77777777" w:rsidR="002D1659" w:rsidRPr="003C78EA" w:rsidRDefault="002D1659" w:rsidP="003C78EA">
            <w:pPr>
              <w:jc w:val="right"/>
              <w:rPr>
                <w:sz w:val="20"/>
                <w:szCs w:val="20"/>
              </w:rPr>
            </w:pPr>
            <w:r w:rsidRPr="003C78EA">
              <w:rPr>
                <w:sz w:val="20"/>
                <w:szCs w:val="20"/>
              </w:rPr>
              <w:t>5 170</w:t>
            </w:r>
          </w:p>
        </w:tc>
        <w:tc>
          <w:tcPr>
            <w:tcW w:w="1180" w:type="dxa"/>
            <w:tcBorders>
              <w:top w:val="nil"/>
              <w:left w:val="nil"/>
              <w:bottom w:val="nil"/>
              <w:right w:val="nil"/>
            </w:tcBorders>
            <w:tcMar>
              <w:top w:w="128" w:type="dxa"/>
              <w:left w:w="43" w:type="dxa"/>
              <w:bottom w:w="43" w:type="dxa"/>
              <w:right w:w="43" w:type="dxa"/>
            </w:tcMar>
            <w:vAlign w:val="bottom"/>
          </w:tcPr>
          <w:p w14:paraId="2BC65068" w14:textId="77777777" w:rsidR="002D1659" w:rsidRPr="003C78EA" w:rsidRDefault="002D1659" w:rsidP="003C78EA">
            <w:pPr>
              <w:jc w:val="right"/>
              <w:rPr>
                <w:sz w:val="20"/>
                <w:szCs w:val="20"/>
              </w:rPr>
            </w:pPr>
            <w:r w:rsidRPr="003C78EA">
              <w:rPr>
                <w:sz w:val="20"/>
                <w:szCs w:val="20"/>
              </w:rPr>
              <w:t>75 838</w:t>
            </w:r>
          </w:p>
        </w:tc>
        <w:tc>
          <w:tcPr>
            <w:tcW w:w="1180" w:type="dxa"/>
            <w:tcBorders>
              <w:top w:val="nil"/>
              <w:left w:val="nil"/>
              <w:bottom w:val="nil"/>
              <w:right w:val="nil"/>
            </w:tcBorders>
            <w:tcMar>
              <w:top w:w="128" w:type="dxa"/>
              <w:left w:w="43" w:type="dxa"/>
              <w:bottom w:w="43" w:type="dxa"/>
              <w:right w:w="43" w:type="dxa"/>
            </w:tcMar>
            <w:vAlign w:val="bottom"/>
          </w:tcPr>
          <w:p w14:paraId="720775A7" w14:textId="77777777" w:rsidR="002D1659" w:rsidRPr="003C78EA" w:rsidRDefault="002D1659" w:rsidP="003C78EA">
            <w:pPr>
              <w:jc w:val="right"/>
              <w:rPr>
                <w:sz w:val="20"/>
                <w:szCs w:val="20"/>
              </w:rPr>
            </w:pPr>
            <w:r w:rsidRPr="003C78EA">
              <w:rPr>
                <w:sz w:val="20"/>
                <w:szCs w:val="20"/>
              </w:rPr>
              <w:t>457</w:t>
            </w:r>
          </w:p>
        </w:tc>
        <w:tc>
          <w:tcPr>
            <w:tcW w:w="1180" w:type="dxa"/>
            <w:tcBorders>
              <w:top w:val="nil"/>
              <w:left w:val="nil"/>
              <w:bottom w:val="nil"/>
              <w:right w:val="nil"/>
            </w:tcBorders>
            <w:tcMar>
              <w:top w:w="128" w:type="dxa"/>
              <w:left w:w="43" w:type="dxa"/>
              <w:bottom w:w="43" w:type="dxa"/>
              <w:right w:w="43" w:type="dxa"/>
            </w:tcMar>
            <w:vAlign w:val="bottom"/>
          </w:tcPr>
          <w:p w14:paraId="233979A3" w14:textId="77777777" w:rsidR="002D1659" w:rsidRPr="003C78EA" w:rsidRDefault="002D1659" w:rsidP="003C78EA">
            <w:pPr>
              <w:jc w:val="right"/>
              <w:rPr>
                <w:sz w:val="20"/>
                <w:szCs w:val="20"/>
              </w:rPr>
            </w:pPr>
            <w:r w:rsidRPr="003C78EA">
              <w:rPr>
                <w:sz w:val="20"/>
                <w:szCs w:val="20"/>
              </w:rPr>
              <w:t>1 020</w:t>
            </w:r>
          </w:p>
        </w:tc>
        <w:tc>
          <w:tcPr>
            <w:tcW w:w="1180" w:type="dxa"/>
            <w:tcBorders>
              <w:top w:val="nil"/>
              <w:left w:val="nil"/>
              <w:bottom w:val="nil"/>
              <w:right w:val="nil"/>
            </w:tcBorders>
            <w:tcMar>
              <w:top w:w="128" w:type="dxa"/>
              <w:left w:w="43" w:type="dxa"/>
              <w:bottom w:w="43" w:type="dxa"/>
              <w:right w:w="43" w:type="dxa"/>
            </w:tcMar>
            <w:vAlign w:val="bottom"/>
          </w:tcPr>
          <w:p w14:paraId="6EFC2054" w14:textId="77777777" w:rsidR="002D1659" w:rsidRPr="003C78EA" w:rsidRDefault="002D1659" w:rsidP="003C78EA">
            <w:pPr>
              <w:jc w:val="right"/>
              <w:rPr>
                <w:sz w:val="20"/>
                <w:szCs w:val="20"/>
              </w:rPr>
            </w:pPr>
            <w:r w:rsidRPr="003C78EA">
              <w:rPr>
                <w:sz w:val="20"/>
                <w:szCs w:val="20"/>
              </w:rPr>
              <w:t>523</w:t>
            </w:r>
          </w:p>
        </w:tc>
        <w:tc>
          <w:tcPr>
            <w:tcW w:w="1180" w:type="dxa"/>
            <w:tcBorders>
              <w:top w:val="nil"/>
              <w:left w:val="nil"/>
              <w:bottom w:val="nil"/>
              <w:right w:val="nil"/>
            </w:tcBorders>
            <w:tcMar>
              <w:top w:w="128" w:type="dxa"/>
              <w:left w:w="43" w:type="dxa"/>
              <w:bottom w:w="43" w:type="dxa"/>
              <w:right w:w="43" w:type="dxa"/>
            </w:tcMar>
            <w:vAlign w:val="bottom"/>
          </w:tcPr>
          <w:p w14:paraId="5971269B" w14:textId="77777777" w:rsidR="002D1659" w:rsidRPr="003C78EA" w:rsidRDefault="002D1659" w:rsidP="003C78EA">
            <w:pPr>
              <w:jc w:val="right"/>
              <w:rPr>
                <w:sz w:val="20"/>
                <w:szCs w:val="20"/>
              </w:rPr>
            </w:pPr>
            <w:r w:rsidRPr="003C78EA">
              <w:rPr>
                <w:sz w:val="20"/>
                <w:szCs w:val="20"/>
              </w:rPr>
              <w:t>408</w:t>
            </w:r>
          </w:p>
        </w:tc>
        <w:tc>
          <w:tcPr>
            <w:tcW w:w="1180" w:type="dxa"/>
            <w:tcBorders>
              <w:top w:val="nil"/>
              <w:left w:val="nil"/>
              <w:bottom w:val="nil"/>
              <w:right w:val="nil"/>
            </w:tcBorders>
            <w:tcMar>
              <w:top w:w="128" w:type="dxa"/>
              <w:left w:w="43" w:type="dxa"/>
              <w:bottom w:w="43" w:type="dxa"/>
              <w:right w:w="43" w:type="dxa"/>
            </w:tcMar>
            <w:vAlign w:val="bottom"/>
          </w:tcPr>
          <w:p w14:paraId="64E2FE52" w14:textId="77777777" w:rsidR="002D1659" w:rsidRPr="003C78EA" w:rsidRDefault="002D1659" w:rsidP="003C78EA">
            <w:pPr>
              <w:jc w:val="right"/>
              <w:rPr>
                <w:sz w:val="20"/>
                <w:szCs w:val="20"/>
              </w:rPr>
            </w:pPr>
            <w:r w:rsidRPr="003C78EA">
              <w:rPr>
                <w:sz w:val="20"/>
                <w:szCs w:val="20"/>
              </w:rPr>
              <w:t>2 408</w:t>
            </w:r>
          </w:p>
        </w:tc>
        <w:tc>
          <w:tcPr>
            <w:tcW w:w="1180" w:type="dxa"/>
            <w:tcBorders>
              <w:top w:val="nil"/>
              <w:left w:val="nil"/>
              <w:bottom w:val="nil"/>
              <w:right w:val="nil"/>
            </w:tcBorders>
            <w:tcMar>
              <w:top w:w="128" w:type="dxa"/>
              <w:left w:w="43" w:type="dxa"/>
              <w:bottom w:w="43" w:type="dxa"/>
              <w:right w:w="43" w:type="dxa"/>
            </w:tcMar>
            <w:vAlign w:val="bottom"/>
          </w:tcPr>
          <w:p w14:paraId="73436CD9" w14:textId="77777777" w:rsidR="002D1659" w:rsidRPr="003C78EA" w:rsidRDefault="002D1659" w:rsidP="003C78EA">
            <w:pPr>
              <w:jc w:val="right"/>
              <w:rPr>
                <w:sz w:val="20"/>
                <w:szCs w:val="20"/>
              </w:rPr>
            </w:pPr>
            <w:r w:rsidRPr="003C78EA">
              <w:rPr>
                <w:sz w:val="20"/>
                <w:szCs w:val="20"/>
              </w:rPr>
              <w:t>341</w:t>
            </w:r>
          </w:p>
        </w:tc>
        <w:tc>
          <w:tcPr>
            <w:tcW w:w="1180" w:type="dxa"/>
            <w:tcBorders>
              <w:top w:val="nil"/>
              <w:left w:val="nil"/>
              <w:bottom w:val="nil"/>
              <w:right w:val="nil"/>
            </w:tcBorders>
            <w:tcMar>
              <w:top w:w="128" w:type="dxa"/>
              <w:left w:w="43" w:type="dxa"/>
              <w:bottom w:w="43" w:type="dxa"/>
              <w:right w:w="43" w:type="dxa"/>
            </w:tcMar>
            <w:vAlign w:val="bottom"/>
          </w:tcPr>
          <w:p w14:paraId="7CB3B199" w14:textId="77777777" w:rsidR="002D1659" w:rsidRPr="003C78EA" w:rsidRDefault="002D1659" w:rsidP="003C78EA">
            <w:pPr>
              <w:jc w:val="right"/>
              <w:rPr>
                <w:sz w:val="20"/>
                <w:szCs w:val="20"/>
              </w:rPr>
            </w:pPr>
            <w:r w:rsidRPr="003C78EA">
              <w:rPr>
                <w:sz w:val="20"/>
                <w:szCs w:val="20"/>
              </w:rPr>
              <w:t>2 749</w:t>
            </w:r>
          </w:p>
        </w:tc>
        <w:tc>
          <w:tcPr>
            <w:tcW w:w="1180" w:type="dxa"/>
            <w:tcBorders>
              <w:top w:val="nil"/>
              <w:left w:val="nil"/>
              <w:bottom w:val="nil"/>
              <w:right w:val="nil"/>
            </w:tcBorders>
            <w:tcMar>
              <w:top w:w="128" w:type="dxa"/>
              <w:left w:w="43" w:type="dxa"/>
              <w:bottom w:w="43" w:type="dxa"/>
              <w:right w:w="43" w:type="dxa"/>
            </w:tcMar>
            <w:vAlign w:val="bottom"/>
          </w:tcPr>
          <w:p w14:paraId="14B122A9" w14:textId="77777777" w:rsidR="002D1659" w:rsidRPr="003C78EA" w:rsidRDefault="002D1659" w:rsidP="003C78EA">
            <w:pPr>
              <w:jc w:val="right"/>
              <w:rPr>
                <w:sz w:val="20"/>
                <w:szCs w:val="20"/>
              </w:rPr>
            </w:pPr>
            <w:r w:rsidRPr="003C78EA">
              <w:rPr>
                <w:sz w:val="20"/>
                <w:szCs w:val="20"/>
              </w:rPr>
              <w:t>3 076</w:t>
            </w:r>
          </w:p>
        </w:tc>
      </w:tr>
      <w:tr w:rsidR="002D1659" w:rsidRPr="00D47E8F" w14:paraId="246BE2C2"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1CAC8C6" w14:textId="77777777" w:rsidR="002D1659" w:rsidRPr="003C78EA" w:rsidRDefault="002D1659" w:rsidP="003C78EA">
            <w:pPr>
              <w:rPr>
                <w:sz w:val="20"/>
                <w:szCs w:val="20"/>
              </w:rPr>
            </w:pPr>
            <w:r w:rsidRPr="003C78EA">
              <w:rPr>
                <w:sz w:val="20"/>
                <w:szCs w:val="20"/>
              </w:rPr>
              <w:t>1520 Ørsta</w:t>
            </w:r>
          </w:p>
        </w:tc>
        <w:tc>
          <w:tcPr>
            <w:tcW w:w="1180" w:type="dxa"/>
            <w:tcBorders>
              <w:top w:val="nil"/>
              <w:left w:val="nil"/>
              <w:bottom w:val="nil"/>
              <w:right w:val="nil"/>
            </w:tcBorders>
            <w:tcMar>
              <w:top w:w="128" w:type="dxa"/>
              <w:left w:w="43" w:type="dxa"/>
              <w:bottom w:w="43" w:type="dxa"/>
              <w:right w:w="43" w:type="dxa"/>
            </w:tcMar>
            <w:vAlign w:val="bottom"/>
          </w:tcPr>
          <w:p w14:paraId="5B84F220" w14:textId="77777777" w:rsidR="002D1659" w:rsidRPr="003C78EA" w:rsidRDefault="002D1659" w:rsidP="003C78EA">
            <w:pPr>
              <w:jc w:val="right"/>
              <w:rPr>
                <w:sz w:val="20"/>
                <w:szCs w:val="20"/>
              </w:rPr>
            </w:pPr>
            <w:r w:rsidRPr="003C78EA">
              <w:rPr>
                <w:sz w:val="20"/>
                <w:szCs w:val="20"/>
              </w:rPr>
              <w:t>10 977</w:t>
            </w:r>
          </w:p>
        </w:tc>
        <w:tc>
          <w:tcPr>
            <w:tcW w:w="1180" w:type="dxa"/>
            <w:tcBorders>
              <w:top w:val="nil"/>
              <w:left w:val="nil"/>
              <w:bottom w:val="nil"/>
              <w:right w:val="nil"/>
            </w:tcBorders>
            <w:tcMar>
              <w:top w:w="128" w:type="dxa"/>
              <w:left w:w="43" w:type="dxa"/>
              <w:bottom w:w="43" w:type="dxa"/>
              <w:right w:w="43" w:type="dxa"/>
            </w:tcMar>
            <w:vAlign w:val="bottom"/>
          </w:tcPr>
          <w:p w14:paraId="16499730" w14:textId="77777777" w:rsidR="002D1659" w:rsidRPr="003C78EA" w:rsidRDefault="002D1659" w:rsidP="003C78EA">
            <w:pPr>
              <w:jc w:val="right"/>
              <w:rPr>
                <w:sz w:val="20"/>
                <w:szCs w:val="20"/>
              </w:rPr>
            </w:pPr>
            <w:r w:rsidRPr="003C78EA">
              <w:rPr>
                <w:sz w:val="20"/>
                <w:szCs w:val="20"/>
              </w:rPr>
              <w:t>74 248</w:t>
            </w:r>
          </w:p>
        </w:tc>
        <w:tc>
          <w:tcPr>
            <w:tcW w:w="1180" w:type="dxa"/>
            <w:tcBorders>
              <w:top w:val="nil"/>
              <w:left w:val="nil"/>
              <w:bottom w:val="nil"/>
              <w:right w:val="nil"/>
            </w:tcBorders>
            <w:tcMar>
              <w:top w:w="128" w:type="dxa"/>
              <w:left w:w="43" w:type="dxa"/>
              <w:bottom w:w="43" w:type="dxa"/>
              <w:right w:w="43" w:type="dxa"/>
            </w:tcMar>
            <w:vAlign w:val="bottom"/>
          </w:tcPr>
          <w:p w14:paraId="2039C396" w14:textId="77777777" w:rsidR="002D1659" w:rsidRPr="003C78EA" w:rsidRDefault="002D1659" w:rsidP="003C78EA">
            <w:pPr>
              <w:jc w:val="right"/>
              <w:rPr>
                <w:sz w:val="20"/>
                <w:szCs w:val="20"/>
              </w:rPr>
            </w:pPr>
            <w:r w:rsidRPr="003C78EA">
              <w:rPr>
                <w:sz w:val="20"/>
                <w:szCs w:val="20"/>
              </w:rPr>
              <w:t>-143</w:t>
            </w:r>
          </w:p>
        </w:tc>
        <w:tc>
          <w:tcPr>
            <w:tcW w:w="1180" w:type="dxa"/>
            <w:tcBorders>
              <w:top w:val="nil"/>
              <w:left w:val="nil"/>
              <w:bottom w:val="nil"/>
              <w:right w:val="nil"/>
            </w:tcBorders>
            <w:tcMar>
              <w:top w:w="128" w:type="dxa"/>
              <w:left w:w="43" w:type="dxa"/>
              <w:bottom w:w="43" w:type="dxa"/>
              <w:right w:w="43" w:type="dxa"/>
            </w:tcMar>
            <w:vAlign w:val="bottom"/>
          </w:tcPr>
          <w:p w14:paraId="63111F57"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22EC423F" w14:textId="77777777" w:rsidR="002D1659" w:rsidRPr="003C78EA" w:rsidRDefault="002D1659" w:rsidP="003C78EA">
            <w:pPr>
              <w:jc w:val="right"/>
              <w:rPr>
                <w:sz w:val="20"/>
                <w:szCs w:val="20"/>
              </w:rPr>
            </w:pPr>
            <w:r w:rsidRPr="003C78EA">
              <w:rPr>
                <w:sz w:val="20"/>
                <w:szCs w:val="20"/>
              </w:rPr>
              <w:t>477</w:t>
            </w:r>
          </w:p>
        </w:tc>
        <w:tc>
          <w:tcPr>
            <w:tcW w:w="1180" w:type="dxa"/>
            <w:tcBorders>
              <w:top w:val="nil"/>
              <w:left w:val="nil"/>
              <w:bottom w:val="nil"/>
              <w:right w:val="nil"/>
            </w:tcBorders>
            <w:tcMar>
              <w:top w:w="128" w:type="dxa"/>
              <w:left w:w="43" w:type="dxa"/>
              <w:bottom w:w="43" w:type="dxa"/>
              <w:right w:w="43" w:type="dxa"/>
            </w:tcMar>
            <w:vAlign w:val="bottom"/>
          </w:tcPr>
          <w:p w14:paraId="5CB6251B" w14:textId="77777777" w:rsidR="002D1659" w:rsidRPr="003C78EA" w:rsidRDefault="002D1659" w:rsidP="003C78EA">
            <w:pPr>
              <w:jc w:val="right"/>
              <w:rPr>
                <w:sz w:val="20"/>
                <w:szCs w:val="20"/>
              </w:rPr>
            </w:pPr>
            <w:r w:rsidRPr="003C78EA">
              <w:rPr>
                <w:sz w:val="20"/>
                <w:szCs w:val="20"/>
              </w:rPr>
              <w:t>-121</w:t>
            </w:r>
          </w:p>
        </w:tc>
        <w:tc>
          <w:tcPr>
            <w:tcW w:w="1180" w:type="dxa"/>
            <w:tcBorders>
              <w:top w:val="nil"/>
              <w:left w:val="nil"/>
              <w:bottom w:val="nil"/>
              <w:right w:val="nil"/>
            </w:tcBorders>
            <w:tcMar>
              <w:top w:w="128" w:type="dxa"/>
              <w:left w:w="43" w:type="dxa"/>
              <w:bottom w:w="43" w:type="dxa"/>
              <w:right w:w="43" w:type="dxa"/>
            </w:tcMar>
            <w:vAlign w:val="bottom"/>
          </w:tcPr>
          <w:p w14:paraId="52BA5BD1" w14:textId="77777777" w:rsidR="002D1659" w:rsidRPr="003C78EA" w:rsidRDefault="002D1659" w:rsidP="003C78EA">
            <w:pPr>
              <w:jc w:val="right"/>
              <w:rPr>
                <w:sz w:val="20"/>
                <w:szCs w:val="20"/>
              </w:rPr>
            </w:pPr>
            <w:r w:rsidRPr="003C78EA">
              <w:rPr>
                <w:sz w:val="20"/>
                <w:szCs w:val="20"/>
              </w:rPr>
              <w:t>303</w:t>
            </w:r>
          </w:p>
        </w:tc>
        <w:tc>
          <w:tcPr>
            <w:tcW w:w="1180" w:type="dxa"/>
            <w:tcBorders>
              <w:top w:val="nil"/>
              <w:left w:val="nil"/>
              <w:bottom w:val="nil"/>
              <w:right w:val="nil"/>
            </w:tcBorders>
            <w:tcMar>
              <w:top w:w="128" w:type="dxa"/>
              <w:left w:w="43" w:type="dxa"/>
              <w:bottom w:w="43" w:type="dxa"/>
              <w:right w:w="43" w:type="dxa"/>
            </w:tcMar>
            <w:vAlign w:val="bottom"/>
          </w:tcPr>
          <w:p w14:paraId="5261470D" w14:textId="77777777" w:rsidR="002D1659" w:rsidRPr="003C78EA" w:rsidRDefault="002D1659" w:rsidP="003C78EA">
            <w:pPr>
              <w:jc w:val="right"/>
              <w:rPr>
                <w:sz w:val="20"/>
                <w:szCs w:val="20"/>
              </w:rPr>
            </w:pPr>
            <w:r w:rsidRPr="003C78EA">
              <w:rPr>
                <w:sz w:val="20"/>
                <w:szCs w:val="20"/>
              </w:rPr>
              <w:t>324</w:t>
            </w:r>
          </w:p>
        </w:tc>
        <w:tc>
          <w:tcPr>
            <w:tcW w:w="1180" w:type="dxa"/>
            <w:tcBorders>
              <w:top w:val="nil"/>
              <w:left w:val="nil"/>
              <w:bottom w:val="nil"/>
              <w:right w:val="nil"/>
            </w:tcBorders>
            <w:tcMar>
              <w:top w:w="128" w:type="dxa"/>
              <w:left w:w="43" w:type="dxa"/>
              <w:bottom w:w="43" w:type="dxa"/>
              <w:right w:w="43" w:type="dxa"/>
            </w:tcMar>
            <w:vAlign w:val="bottom"/>
          </w:tcPr>
          <w:p w14:paraId="78EFADAA" w14:textId="77777777" w:rsidR="002D1659" w:rsidRPr="003C78EA" w:rsidRDefault="002D1659" w:rsidP="003C78EA">
            <w:pPr>
              <w:jc w:val="right"/>
              <w:rPr>
                <w:sz w:val="20"/>
                <w:szCs w:val="20"/>
              </w:rPr>
            </w:pPr>
            <w:r w:rsidRPr="003C78EA">
              <w:rPr>
                <w:sz w:val="20"/>
                <w:szCs w:val="20"/>
              </w:rPr>
              <w:t>626</w:t>
            </w:r>
          </w:p>
        </w:tc>
        <w:tc>
          <w:tcPr>
            <w:tcW w:w="1180" w:type="dxa"/>
            <w:tcBorders>
              <w:top w:val="nil"/>
              <w:left w:val="nil"/>
              <w:bottom w:val="nil"/>
              <w:right w:val="nil"/>
            </w:tcBorders>
            <w:tcMar>
              <w:top w:w="128" w:type="dxa"/>
              <w:left w:w="43" w:type="dxa"/>
              <w:bottom w:w="43" w:type="dxa"/>
              <w:right w:w="43" w:type="dxa"/>
            </w:tcMar>
            <w:vAlign w:val="bottom"/>
          </w:tcPr>
          <w:p w14:paraId="1DE63AD6" w14:textId="77777777" w:rsidR="002D1659" w:rsidRPr="003C78EA" w:rsidRDefault="002D1659" w:rsidP="003C78EA">
            <w:pPr>
              <w:jc w:val="right"/>
              <w:rPr>
                <w:sz w:val="20"/>
                <w:szCs w:val="20"/>
              </w:rPr>
            </w:pPr>
            <w:r w:rsidRPr="003C78EA">
              <w:rPr>
                <w:sz w:val="20"/>
                <w:szCs w:val="20"/>
              </w:rPr>
              <w:t>963</w:t>
            </w:r>
          </w:p>
        </w:tc>
      </w:tr>
      <w:tr w:rsidR="002D1659" w:rsidRPr="00D47E8F" w14:paraId="3ECEDE09"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9E6FD19" w14:textId="77777777" w:rsidR="002D1659" w:rsidRPr="003C78EA" w:rsidRDefault="002D1659" w:rsidP="003C78EA">
            <w:pPr>
              <w:rPr>
                <w:sz w:val="20"/>
                <w:szCs w:val="20"/>
              </w:rPr>
            </w:pPr>
            <w:r w:rsidRPr="003C78EA">
              <w:rPr>
                <w:sz w:val="20"/>
                <w:szCs w:val="20"/>
              </w:rPr>
              <w:t>1525 Stranda</w:t>
            </w:r>
          </w:p>
        </w:tc>
        <w:tc>
          <w:tcPr>
            <w:tcW w:w="1180" w:type="dxa"/>
            <w:tcBorders>
              <w:top w:val="nil"/>
              <w:left w:val="nil"/>
              <w:bottom w:val="nil"/>
              <w:right w:val="nil"/>
            </w:tcBorders>
            <w:tcMar>
              <w:top w:w="128" w:type="dxa"/>
              <w:left w:w="43" w:type="dxa"/>
              <w:bottom w:w="43" w:type="dxa"/>
              <w:right w:w="43" w:type="dxa"/>
            </w:tcMar>
            <w:vAlign w:val="bottom"/>
          </w:tcPr>
          <w:p w14:paraId="0D889302" w14:textId="77777777" w:rsidR="002D1659" w:rsidRPr="003C78EA" w:rsidRDefault="002D1659" w:rsidP="003C78EA">
            <w:pPr>
              <w:jc w:val="right"/>
              <w:rPr>
                <w:sz w:val="20"/>
                <w:szCs w:val="20"/>
              </w:rPr>
            </w:pPr>
            <w:r w:rsidRPr="003C78EA">
              <w:rPr>
                <w:sz w:val="20"/>
                <w:szCs w:val="20"/>
              </w:rPr>
              <w:t>4 402</w:t>
            </w:r>
          </w:p>
        </w:tc>
        <w:tc>
          <w:tcPr>
            <w:tcW w:w="1180" w:type="dxa"/>
            <w:tcBorders>
              <w:top w:val="nil"/>
              <w:left w:val="nil"/>
              <w:bottom w:val="nil"/>
              <w:right w:val="nil"/>
            </w:tcBorders>
            <w:tcMar>
              <w:top w:w="128" w:type="dxa"/>
              <w:left w:w="43" w:type="dxa"/>
              <w:bottom w:w="43" w:type="dxa"/>
              <w:right w:w="43" w:type="dxa"/>
            </w:tcMar>
            <w:vAlign w:val="bottom"/>
          </w:tcPr>
          <w:p w14:paraId="4B7C6EEB" w14:textId="77777777" w:rsidR="002D1659" w:rsidRPr="003C78EA" w:rsidRDefault="002D1659" w:rsidP="003C78EA">
            <w:pPr>
              <w:jc w:val="right"/>
              <w:rPr>
                <w:sz w:val="20"/>
                <w:szCs w:val="20"/>
              </w:rPr>
            </w:pPr>
            <w:r w:rsidRPr="003C78EA">
              <w:rPr>
                <w:sz w:val="20"/>
                <w:szCs w:val="20"/>
              </w:rPr>
              <w:t>80 780</w:t>
            </w:r>
          </w:p>
        </w:tc>
        <w:tc>
          <w:tcPr>
            <w:tcW w:w="1180" w:type="dxa"/>
            <w:tcBorders>
              <w:top w:val="nil"/>
              <w:left w:val="nil"/>
              <w:bottom w:val="nil"/>
              <w:right w:val="nil"/>
            </w:tcBorders>
            <w:tcMar>
              <w:top w:w="128" w:type="dxa"/>
              <w:left w:w="43" w:type="dxa"/>
              <w:bottom w:w="43" w:type="dxa"/>
              <w:right w:w="43" w:type="dxa"/>
            </w:tcMar>
            <w:vAlign w:val="bottom"/>
          </w:tcPr>
          <w:p w14:paraId="7FB81A3D" w14:textId="77777777" w:rsidR="002D1659" w:rsidRPr="003C78EA" w:rsidRDefault="002D1659" w:rsidP="003C78EA">
            <w:pPr>
              <w:jc w:val="right"/>
              <w:rPr>
                <w:sz w:val="20"/>
                <w:szCs w:val="20"/>
              </w:rPr>
            </w:pPr>
            <w:r w:rsidRPr="003C78EA">
              <w:rPr>
                <w:sz w:val="20"/>
                <w:szCs w:val="20"/>
              </w:rPr>
              <w:t>848</w:t>
            </w:r>
          </w:p>
        </w:tc>
        <w:tc>
          <w:tcPr>
            <w:tcW w:w="1180" w:type="dxa"/>
            <w:tcBorders>
              <w:top w:val="nil"/>
              <w:left w:val="nil"/>
              <w:bottom w:val="nil"/>
              <w:right w:val="nil"/>
            </w:tcBorders>
            <w:tcMar>
              <w:top w:w="128" w:type="dxa"/>
              <w:left w:w="43" w:type="dxa"/>
              <w:bottom w:w="43" w:type="dxa"/>
              <w:right w:w="43" w:type="dxa"/>
            </w:tcMar>
            <w:vAlign w:val="bottom"/>
          </w:tcPr>
          <w:p w14:paraId="54D39370" w14:textId="77777777" w:rsidR="002D1659" w:rsidRPr="003C78EA" w:rsidRDefault="002D1659" w:rsidP="003C78EA">
            <w:pPr>
              <w:jc w:val="right"/>
              <w:rPr>
                <w:sz w:val="20"/>
                <w:szCs w:val="20"/>
              </w:rPr>
            </w:pPr>
            <w:r w:rsidRPr="003C78EA">
              <w:rPr>
                <w:sz w:val="20"/>
                <w:szCs w:val="20"/>
              </w:rPr>
              <w:t>1 054</w:t>
            </w:r>
          </w:p>
        </w:tc>
        <w:tc>
          <w:tcPr>
            <w:tcW w:w="1180" w:type="dxa"/>
            <w:tcBorders>
              <w:top w:val="nil"/>
              <w:left w:val="nil"/>
              <w:bottom w:val="nil"/>
              <w:right w:val="nil"/>
            </w:tcBorders>
            <w:tcMar>
              <w:top w:w="128" w:type="dxa"/>
              <w:left w:w="43" w:type="dxa"/>
              <w:bottom w:w="43" w:type="dxa"/>
              <w:right w:w="43" w:type="dxa"/>
            </w:tcMar>
            <w:vAlign w:val="bottom"/>
          </w:tcPr>
          <w:p w14:paraId="53CC2480" w14:textId="77777777" w:rsidR="002D1659" w:rsidRPr="003C78EA" w:rsidRDefault="002D1659" w:rsidP="003C78EA">
            <w:pPr>
              <w:jc w:val="right"/>
              <w:rPr>
                <w:sz w:val="20"/>
                <w:szCs w:val="20"/>
              </w:rPr>
            </w:pPr>
            <w:r w:rsidRPr="003C78EA">
              <w:rPr>
                <w:sz w:val="20"/>
                <w:szCs w:val="20"/>
              </w:rPr>
              <w:t>535</w:t>
            </w:r>
          </w:p>
        </w:tc>
        <w:tc>
          <w:tcPr>
            <w:tcW w:w="1180" w:type="dxa"/>
            <w:tcBorders>
              <w:top w:val="nil"/>
              <w:left w:val="nil"/>
              <w:bottom w:val="nil"/>
              <w:right w:val="nil"/>
            </w:tcBorders>
            <w:tcMar>
              <w:top w:w="128" w:type="dxa"/>
              <w:left w:w="43" w:type="dxa"/>
              <w:bottom w:w="43" w:type="dxa"/>
              <w:right w:w="43" w:type="dxa"/>
            </w:tcMar>
            <w:vAlign w:val="bottom"/>
          </w:tcPr>
          <w:p w14:paraId="59A12328"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15CE9B83" w14:textId="77777777" w:rsidR="002D1659" w:rsidRPr="003C78EA" w:rsidRDefault="002D1659" w:rsidP="003C78EA">
            <w:pPr>
              <w:jc w:val="right"/>
              <w:rPr>
                <w:sz w:val="20"/>
                <w:szCs w:val="20"/>
              </w:rPr>
            </w:pPr>
            <w:r w:rsidRPr="003C78EA">
              <w:rPr>
                <w:sz w:val="20"/>
                <w:szCs w:val="20"/>
              </w:rPr>
              <w:t>2 348</w:t>
            </w:r>
          </w:p>
        </w:tc>
        <w:tc>
          <w:tcPr>
            <w:tcW w:w="1180" w:type="dxa"/>
            <w:tcBorders>
              <w:top w:val="nil"/>
              <w:left w:val="nil"/>
              <w:bottom w:val="nil"/>
              <w:right w:val="nil"/>
            </w:tcBorders>
            <w:tcMar>
              <w:top w:w="128" w:type="dxa"/>
              <w:left w:w="43" w:type="dxa"/>
              <w:bottom w:w="43" w:type="dxa"/>
              <w:right w:w="43" w:type="dxa"/>
            </w:tcMar>
            <w:vAlign w:val="bottom"/>
          </w:tcPr>
          <w:p w14:paraId="3230AC3C" w14:textId="77777777" w:rsidR="002D1659" w:rsidRPr="003C78EA" w:rsidRDefault="002D1659" w:rsidP="003C78EA">
            <w:pPr>
              <w:jc w:val="right"/>
              <w:rPr>
                <w:sz w:val="20"/>
                <w:szCs w:val="20"/>
              </w:rPr>
            </w:pPr>
            <w:r w:rsidRPr="003C78EA">
              <w:rPr>
                <w:sz w:val="20"/>
                <w:szCs w:val="20"/>
              </w:rPr>
              <w:t>310</w:t>
            </w:r>
          </w:p>
        </w:tc>
        <w:tc>
          <w:tcPr>
            <w:tcW w:w="1180" w:type="dxa"/>
            <w:tcBorders>
              <w:top w:val="nil"/>
              <w:left w:val="nil"/>
              <w:bottom w:val="nil"/>
              <w:right w:val="nil"/>
            </w:tcBorders>
            <w:tcMar>
              <w:top w:w="128" w:type="dxa"/>
              <w:left w:w="43" w:type="dxa"/>
              <w:bottom w:w="43" w:type="dxa"/>
              <w:right w:w="43" w:type="dxa"/>
            </w:tcMar>
            <w:vAlign w:val="bottom"/>
          </w:tcPr>
          <w:p w14:paraId="104C43C1" w14:textId="77777777" w:rsidR="002D1659" w:rsidRPr="003C78EA" w:rsidRDefault="002D1659" w:rsidP="003C78EA">
            <w:pPr>
              <w:jc w:val="right"/>
              <w:rPr>
                <w:sz w:val="20"/>
                <w:szCs w:val="20"/>
              </w:rPr>
            </w:pPr>
            <w:r w:rsidRPr="003C78EA">
              <w:rPr>
                <w:sz w:val="20"/>
                <w:szCs w:val="20"/>
              </w:rPr>
              <w:t>2 658</w:t>
            </w:r>
          </w:p>
        </w:tc>
        <w:tc>
          <w:tcPr>
            <w:tcW w:w="1180" w:type="dxa"/>
            <w:tcBorders>
              <w:top w:val="nil"/>
              <w:left w:val="nil"/>
              <w:bottom w:val="nil"/>
              <w:right w:val="nil"/>
            </w:tcBorders>
            <w:tcMar>
              <w:top w:w="128" w:type="dxa"/>
              <w:left w:w="43" w:type="dxa"/>
              <w:bottom w:w="43" w:type="dxa"/>
              <w:right w:w="43" w:type="dxa"/>
            </w:tcMar>
            <w:vAlign w:val="bottom"/>
          </w:tcPr>
          <w:p w14:paraId="58D0014D" w14:textId="77777777" w:rsidR="002D1659" w:rsidRPr="003C78EA" w:rsidRDefault="002D1659" w:rsidP="003C78EA">
            <w:pPr>
              <w:jc w:val="right"/>
              <w:rPr>
                <w:sz w:val="20"/>
                <w:szCs w:val="20"/>
              </w:rPr>
            </w:pPr>
            <w:r w:rsidRPr="003C78EA">
              <w:rPr>
                <w:sz w:val="20"/>
                <w:szCs w:val="20"/>
              </w:rPr>
              <w:t>3 024</w:t>
            </w:r>
          </w:p>
        </w:tc>
      </w:tr>
      <w:tr w:rsidR="002D1659" w:rsidRPr="00D47E8F" w14:paraId="0F36D442"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128CACD" w14:textId="77777777" w:rsidR="002D1659" w:rsidRPr="003C78EA" w:rsidRDefault="002D1659" w:rsidP="003C78EA">
            <w:pPr>
              <w:rPr>
                <w:sz w:val="20"/>
                <w:szCs w:val="20"/>
              </w:rPr>
            </w:pPr>
            <w:r w:rsidRPr="003C78EA">
              <w:rPr>
                <w:sz w:val="20"/>
                <w:szCs w:val="20"/>
              </w:rPr>
              <w:t>1528 Sykkylven</w:t>
            </w:r>
          </w:p>
        </w:tc>
        <w:tc>
          <w:tcPr>
            <w:tcW w:w="1180" w:type="dxa"/>
            <w:tcBorders>
              <w:top w:val="nil"/>
              <w:left w:val="nil"/>
              <w:bottom w:val="nil"/>
              <w:right w:val="nil"/>
            </w:tcBorders>
            <w:tcMar>
              <w:top w:w="128" w:type="dxa"/>
              <w:left w:w="43" w:type="dxa"/>
              <w:bottom w:w="43" w:type="dxa"/>
              <w:right w:w="43" w:type="dxa"/>
            </w:tcMar>
            <w:vAlign w:val="bottom"/>
          </w:tcPr>
          <w:p w14:paraId="34F8D18C" w14:textId="77777777" w:rsidR="002D1659" w:rsidRPr="003C78EA" w:rsidRDefault="002D1659" w:rsidP="003C78EA">
            <w:pPr>
              <w:jc w:val="right"/>
              <w:rPr>
                <w:sz w:val="20"/>
                <w:szCs w:val="20"/>
              </w:rPr>
            </w:pPr>
            <w:r w:rsidRPr="003C78EA">
              <w:rPr>
                <w:sz w:val="20"/>
                <w:szCs w:val="20"/>
              </w:rPr>
              <w:t>7 606</w:t>
            </w:r>
          </w:p>
        </w:tc>
        <w:tc>
          <w:tcPr>
            <w:tcW w:w="1180" w:type="dxa"/>
            <w:tcBorders>
              <w:top w:val="nil"/>
              <w:left w:val="nil"/>
              <w:bottom w:val="nil"/>
              <w:right w:val="nil"/>
            </w:tcBorders>
            <w:tcMar>
              <w:top w:w="128" w:type="dxa"/>
              <w:left w:w="43" w:type="dxa"/>
              <w:bottom w:w="43" w:type="dxa"/>
              <w:right w:w="43" w:type="dxa"/>
            </w:tcMar>
            <w:vAlign w:val="bottom"/>
          </w:tcPr>
          <w:p w14:paraId="488BAEBE" w14:textId="77777777" w:rsidR="002D1659" w:rsidRPr="003C78EA" w:rsidRDefault="002D1659" w:rsidP="003C78EA">
            <w:pPr>
              <w:jc w:val="right"/>
              <w:rPr>
                <w:sz w:val="20"/>
                <w:szCs w:val="20"/>
              </w:rPr>
            </w:pPr>
            <w:r w:rsidRPr="003C78EA">
              <w:rPr>
                <w:sz w:val="20"/>
                <w:szCs w:val="20"/>
              </w:rPr>
              <w:t>70 633</w:t>
            </w:r>
          </w:p>
        </w:tc>
        <w:tc>
          <w:tcPr>
            <w:tcW w:w="1180" w:type="dxa"/>
            <w:tcBorders>
              <w:top w:val="nil"/>
              <w:left w:val="nil"/>
              <w:bottom w:val="nil"/>
              <w:right w:val="nil"/>
            </w:tcBorders>
            <w:tcMar>
              <w:top w:w="128" w:type="dxa"/>
              <w:left w:w="43" w:type="dxa"/>
              <w:bottom w:w="43" w:type="dxa"/>
              <w:right w:w="43" w:type="dxa"/>
            </w:tcMar>
            <w:vAlign w:val="bottom"/>
          </w:tcPr>
          <w:p w14:paraId="31BB826B" w14:textId="77777777" w:rsidR="002D1659" w:rsidRPr="003C78EA" w:rsidRDefault="002D1659" w:rsidP="003C78EA">
            <w:pPr>
              <w:jc w:val="right"/>
              <w:rPr>
                <w:sz w:val="20"/>
                <w:szCs w:val="20"/>
              </w:rPr>
            </w:pPr>
            <w:r w:rsidRPr="003C78EA">
              <w:rPr>
                <w:sz w:val="20"/>
                <w:szCs w:val="20"/>
              </w:rPr>
              <w:t>227</w:t>
            </w:r>
          </w:p>
        </w:tc>
        <w:tc>
          <w:tcPr>
            <w:tcW w:w="1180" w:type="dxa"/>
            <w:tcBorders>
              <w:top w:val="nil"/>
              <w:left w:val="nil"/>
              <w:bottom w:val="nil"/>
              <w:right w:val="nil"/>
            </w:tcBorders>
            <w:tcMar>
              <w:top w:w="128" w:type="dxa"/>
              <w:left w:w="43" w:type="dxa"/>
              <w:bottom w:w="43" w:type="dxa"/>
              <w:right w:w="43" w:type="dxa"/>
            </w:tcMar>
            <w:vAlign w:val="bottom"/>
          </w:tcPr>
          <w:p w14:paraId="01872315" w14:textId="77777777" w:rsidR="002D1659" w:rsidRPr="003C78EA" w:rsidRDefault="002D1659" w:rsidP="003C78EA">
            <w:pPr>
              <w:jc w:val="right"/>
              <w:rPr>
                <w:sz w:val="20"/>
                <w:szCs w:val="20"/>
              </w:rPr>
            </w:pPr>
            <w:r w:rsidRPr="003C78EA">
              <w:rPr>
                <w:sz w:val="20"/>
                <w:szCs w:val="20"/>
              </w:rPr>
              <w:t>1 264</w:t>
            </w:r>
          </w:p>
        </w:tc>
        <w:tc>
          <w:tcPr>
            <w:tcW w:w="1180" w:type="dxa"/>
            <w:tcBorders>
              <w:top w:val="nil"/>
              <w:left w:val="nil"/>
              <w:bottom w:val="nil"/>
              <w:right w:val="nil"/>
            </w:tcBorders>
            <w:tcMar>
              <w:top w:w="128" w:type="dxa"/>
              <w:left w:w="43" w:type="dxa"/>
              <w:bottom w:w="43" w:type="dxa"/>
              <w:right w:w="43" w:type="dxa"/>
            </w:tcMar>
            <w:vAlign w:val="bottom"/>
          </w:tcPr>
          <w:p w14:paraId="385998CC" w14:textId="77777777" w:rsidR="002D1659" w:rsidRPr="003C78EA" w:rsidRDefault="002D1659" w:rsidP="003C78EA">
            <w:pPr>
              <w:jc w:val="right"/>
              <w:rPr>
                <w:sz w:val="20"/>
                <w:szCs w:val="20"/>
              </w:rPr>
            </w:pPr>
            <w:r w:rsidRPr="003C78EA">
              <w:rPr>
                <w:sz w:val="20"/>
                <w:szCs w:val="20"/>
              </w:rPr>
              <w:t>480</w:t>
            </w:r>
          </w:p>
        </w:tc>
        <w:tc>
          <w:tcPr>
            <w:tcW w:w="1180" w:type="dxa"/>
            <w:tcBorders>
              <w:top w:val="nil"/>
              <w:left w:val="nil"/>
              <w:bottom w:val="nil"/>
              <w:right w:val="nil"/>
            </w:tcBorders>
            <w:tcMar>
              <w:top w:w="128" w:type="dxa"/>
              <w:left w:w="43" w:type="dxa"/>
              <w:bottom w:w="43" w:type="dxa"/>
              <w:right w:w="43" w:type="dxa"/>
            </w:tcMar>
            <w:vAlign w:val="bottom"/>
          </w:tcPr>
          <w:p w14:paraId="60479E7A" w14:textId="77777777" w:rsidR="002D1659" w:rsidRPr="003C78EA" w:rsidRDefault="002D1659" w:rsidP="003C78EA">
            <w:pPr>
              <w:jc w:val="right"/>
              <w:rPr>
                <w:sz w:val="20"/>
                <w:szCs w:val="20"/>
              </w:rPr>
            </w:pPr>
            <w:r w:rsidRPr="003C78EA">
              <w:rPr>
                <w:sz w:val="20"/>
                <w:szCs w:val="20"/>
              </w:rPr>
              <w:t>-62</w:t>
            </w:r>
          </w:p>
        </w:tc>
        <w:tc>
          <w:tcPr>
            <w:tcW w:w="1180" w:type="dxa"/>
            <w:tcBorders>
              <w:top w:val="nil"/>
              <w:left w:val="nil"/>
              <w:bottom w:val="nil"/>
              <w:right w:val="nil"/>
            </w:tcBorders>
            <w:tcMar>
              <w:top w:w="128" w:type="dxa"/>
              <w:left w:w="43" w:type="dxa"/>
              <w:bottom w:w="43" w:type="dxa"/>
              <w:right w:w="43" w:type="dxa"/>
            </w:tcMar>
            <w:vAlign w:val="bottom"/>
          </w:tcPr>
          <w:p w14:paraId="3697A7DB" w14:textId="77777777" w:rsidR="002D1659" w:rsidRPr="003C78EA" w:rsidRDefault="002D1659" w:rsidP="003C78EA">
            <w:pPr>
              <w:jc w:val="right"/>
              <w:rPr>
                <w:sz w:val="20"/>
                <w:szCs w:val="20"/>
              </w:rPr>
            </w:pPr>
            <w:r w:rsidRPr="003C78EA">
              <w:rPr>
                <w:sz w:val="20"/>
                <w:szCs w:val="20"/>
              </w:rPr>
              <w:t>1 909</w:t>
            </w:r>
          </w:p>
        </w:tc>
        <w:tc>
          <w:tcPr>
            <w:tcW w:w="1180" w:type="dxa"/>
            <w:tcBorders>
              <w:top w:val="nil"/>
              <w:left w:val="nil"/>
              <w:bottom w:val="nil"/>
              <w:right w:val="nil"/>
            </w:tcBorders>
            <w:tcMar>
              <w:top w:w="128" w:type="dxa"/>
              <w:left w:w="43" w:type="dxa"/>
              <w:bottom w:w="43" w:type="dxa"/>
              <w:right w:w="43" w:type="dxa"/>
            </w:tcMar>
            <w:vAlign w:val="bottom"/>
          </w:tcPr>
          <w:p w14:paraId="730F47DC" w14:textId="77777777" w:rsidR="002D1659" w:rsidRPr="003C78EA" w:rsidRDefault="002D1659" w:rsidP="003C78EA">
            <w:pPr>
              <w:jc w:val="right"/>
              <w:rPr>
                <w:sz w:val="20"/>
                <w:szCs w:val="20"/>
              </w:rPr>
            </w:pPr>
            <w:r w:rsidRPr="003C78EA">
              <w:rPr>
                <w:sz w:val="20"/>
                <w:szCs w:val="20"/>
              </w:rPr>
              <w:t>329</w:t>
            </w:r>
          </w:p>
        </w:tc>
        <w:tc>
          <w:tcPr>
            <w:tcW w:w="1180" w:type="dxa"/>
            <w:tcBorders>
              <w:top w:val="nil"/>
              <w:left w:val="nil"/>
              <w:bottom w:val="nil"/>
              <w:right w:val="nil"/>
            </w:tcBorders>
            <w:tcMar>
              <w:top w:w="128" w:type="dxa"/>
              <w:left w:w="43" w:type="dxa"/>
              <w:bottom w:w="43" w:type="dxa"/>
              <w:right w:w="43" w:type="dxa"/>
            </w:tcMar>
            <w:vAlign w:val="bottom"/>
          </w:tcPr>
          <w:p w14:paraId="2C44B1D1" w14:textId="77777777" w:rsidR="002D1659" w:rsidRPr="003C78EA" w:rsidRDefault="002D1659" w:rsidP="003C78EA">
            <w:pPr>
              <w:jc w:val="right"/>
              <w:rPr>
                <w:sz w:val="20"/>
                <w:szCs w:val="20"/>
              </w:rPr>
            </w:pPr>
            <w:r w:rsidRPr="003C78EA">
              <w:rPr>
                <w:sz w:val="20"/>
                <w:szCs w:val="20"/>
              </w:rPr>
              <w:t>2 238</w:t>
            </w:r>
          </w:p>
        </w:tc>
        <w:tc>
          <w:tcPr>
            <w:tcW w:w="1180" w:type="dxa"/>
            <w:tcBorders>
              <w:top w:val="nil"/>
              <w:left w:val="nil"/>
              <w:bottom w:val="nil"/>
              <w:right w:val="nil"/>
            </w:tcBorders>
            <w:tcMar>
              <w:top w:w="128" w:type="dxa"/>
              <w:left w:w="43" w:type="dxa"/>
              <w:bottom w:w="43" w:type="dxa"/>
              <w:right w:w="43" w:type="dxa"/>
            </w:tcMar>
            <w:vAlign w:val="bottom"/>
          </w:tcPr>
          <w:p w14:paraId="6266722B" w14:textId="77777777" w:rsidR="002D1659" w:rsidRPr="003C78EA" w:rsidRDefault="002D1659" w:rsidP="003C78EA">
            <w:pPr>
              <w:jc w:val="right"/>
              <w:rPr>
                <w:sz w:val="20"/>
                <w:szCs w:val="20"/>
              </w:rPr>
            </w:pPr>
            <w:r w:rsidRPr="003C78EA">
              <w:rPr>
                <w:sz w:val="20"/>
                <w:szCs w:val="20"/>
              </w:rPr>
              <w:t>2 590</w:t>
            </w:r>
          </w:p>
        </w:tc>
      </w:tr>
      <w:tr w:rsidR="002D1659" w:rsidRPr="00D47E8F" w14:paraId="4122F0D2"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579AC63" w14:textId="77777777" w:rsidR="002D1659" w:rsidRPr="003C78EA" w:rsidRDefault="002D1659" w:rsidP="003C78EA">
            <w:pPr>
              <w:rPr>
                <w:sz w:val="20"/>
                <w:szCs w:val="20"/>
              </w:rPr>
            </w:pPr>
            <w:r w:rsidRPr="003C78EA">
              <w:rPr>
                <w:sz w:val="20"/>
                <w:szCs w:val="20"/>
              </w:rPr>
              <w:t>1531 Sula</w:t>
            </w:r>
          </w:p>
        </w:tc>
        <w:tc>
          <w:tcPr>
            <w:tcW w:w="1180" w:type="dxa"/>
            <w:tcBorders>
              <w:top w:val="nil"/>
              <w:left w:val="nil"/>
              <w:bottom w:val="nil"/>
              <w:right w:val="nil"/>
            </w:tcBorders>
            <w:tcMar>
              <w:top w:w="128" w:type="dxa"/>
              <w:left w:w="43" w:type="dxa"/>
              <w:bottom w:w="43" w:type="dxa"/>
              <w:right w:w="43" w:type="dxa"/>
            </w:tcMar>
            <w:vAlign w:val="bottom"/>
          </w:tcPr>
          <w:p w14:paraId="67D72595" w14:textId="77777777" w:rsidR="002D1659" w:rsidRPr="003C78EA" w:rsidRDefault="002D1659" w:rsidP="003C78EA">
            <w:pPr>
              <w:jc w:val="right"/>
              <w:rPr>
                <w:sz w:val="20"/>
                <w:szCs w:val="20"/>
              </w:rPr>
            </w:pPr>
            <w:r w:rsidRPr="003C78EA">
              <w:rPr>
                <w:sz w:val="20"/>
                <w:szCs w:val="20"/>
              </w:rPr>
              <w:t>9 670</w:t>
            </w:r>
          </w:p>
        </w:tc>
        <w:tc>
          <w:tcPr>
            <w:tcW w:w="1180" w:type="dxa"/>
            <w:tcBorders>
              <w:top w:val="nil"/>
              <w:left w:val="nil"/>
              <w:bottom w:val="nil"/>
              <w:right w:val="nil"/>
            </w:tcBorders>
            <w:tcMar>
              <w:top w:w="128" w:type="dxa"/>
              <w:left w:w="43" w:type="dxa"/>
              <w:bottom w:w="43" w:type="dxa"/>
              <w:right w:w="43" w:type="dxa"/>
            </w:tcMar>
            <w:vAlign w:val="bottom"/>
          </w:tcPr>
          <w:p w14:paraId="43C9BA3E" w14:textId="77777777" w:rsidR="002D1659" w:rsidRPr="003C78EA" w:rsidRDefault="002D1659" w:rsidP="003C78EA">
            <w:pPr>
              <w:jc w:val="right"/>
              <w:rPr>
                <w:sz w:val="20"/>
                <w:szCs w:val="20"/>
              </w:rPr>
            </w:pPr>
            <w:r w:rsidRPr="003C78EA">
              <w:rPr>
                <w:sz w:val="20"/>
                <w:szCs w:val="20"/>
              </w:rPr>
              <w:t>73 165</w:t>
            </w:r>
          </w:p>
        </w:tc>
        <w:tc>
          <w:tcPr>
            <w:tcW w:w="1180" w:type="dxa"/>
            <w:tcBorders>
              <w:top w:val="nil"/>
              <w:left w:val="nil"/>
              <w:bottom w:val="nil"/>
              <w:right w:val="nil"/>
            </w:tcBorders>
            <w:tcMar>
              <w:top w:w="128" w:type="dxa"/>
              <w:left w:w="43" w:type="dxa"/>
              <w:bottom w:w="43" w:type="dxa"/>
              <w:right w:w="43" w:type="dxa"/>
            </w:tcMar>
            <w:vAlign w:val="bottom"/>
          </w:tcPr>
          <w:p w14:paraId="2CFAB2B1" w14:textId="77777777" w:rsidR="002D1659" w:rsidRPr="003C78EA" w:rsidRDefault="002D1659" w:rsidP="003C78EA">
            <w:pPr>
              <w:jc w:val="right"/>
              <w:rPr>
                <w:sz w:val="20"/>
                <w:szCs w:val="20"/>
              </w:rPr>
            </w:pPr>
            <w:r w:rsidRPr="003C78EA">
              <w:rPr>
                <w:sz w:val="20"/>
                <w:szCs w:val="20"/>
              </w:rPr>
              <w:t>-288</w:t>
            </w:r>
          </w:p>
        </w:tc>
        <w:tc>
          <w:tcPr>
            <w:tcW w:w="1180" w:type="dxa"/>
            <w:tcBorders>
              <w:top w:val="nil"/>
              <w:left w:val="nil"/>
              <w:bottom w:val="nil"/>
              <w:right w:val="nil"/>
            </w:tcBorders>
            <w:tcMar>
              <w:top w:w="128" w:type="dxa"/>
              <w:left w:w="43" w:type="dxa"/>
              <w:bottom w:w="43" w:type="dxa"/>
              <w:right w:w="43" w:type="dxa"/>
            </w:tcMar>
            <w:vAlign w:val="bottom"/>
          </w:tcPr>
          <w:p w14:paraId="28A605CC"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04392041" w14:textId="77777777" w:rsidR="002D1659" w:rsidRPr="003C78EA" w:rsidRDefault="002D1659" w:rsidP="003C78EA">
            <w:pPr>
              <w:jc w:val="right"/>
              <w:rPr>
                <w:sz w:val="20"/>
                <w:szCs w:val="20"/>
              </w:rPr>
            </w:pPr>
            <w:r w:rsidRPr="003C78EA">
              <w:rPr>
                <w:sz w:val="20"/>
                <w:szCs w:val="20"/>
              </w:rPr>
              <w:t>483</w:t>
            </w:r>
          </w:p>
        </w:tc>
        <w:tc>
          <w:tcPr>
            <w:tcW w:w="1180" w:type="dxa"/>
            <w:tcBorders>
              <w:top w:val="nil"/>
              <w:left w:val="nil"/>
              <w:bottom w:val="nil"/>
              <w:right w:val="nil"/>
            </w:tcBorders>
            <w:tcMar>
              <w:top w:w="128" w:type="dxa"/>
              <w:left w:w="43" w:type="dxa"/>
              <w:bottom w:w="43" w:type="dxa"/>
              <w:right w:w="43" w:type="dxa"/>
            </w:tcMar>
            <w:vAlign w:val="bottom"/>
          </w:tcPr>
          <w:p w14:paraId="1E97197C" w14:textId="77777777" w:rsidR="002D1659" w:rsidRPr="003C78EA" w:rsidRDefault="002D1659" w:rsidP="003C78EA">
            <w:pPr>
              <w:jc w:val="right"/>
              <w:rPr>
                <w:sz w:val="20"/>
                <w:szCs w:val="20"/>
              </w:rPr>
            </w:pPr>
            <w:r w:rsidRPr="003C78EA">
              <w:rPr>
                <w:sz w:val="20"/>
                <w:szCs w:val="20"/>
              </w:rPr>
              <w:t>278</w:t>
            </w:r>
          </w:p>
        </w:tc>
        <w:tc>
          <w:tcPr>
            <w:tcW w:w="1180" w:type="dxa"/>
            <w:tcBorders>
              <w:top w:val="nil"/>
              <w:left w:val="nil"/>
              <w:bottom w:val="nil"/>
              <w:right w:val="nil"/>
            </w:tcBorders>
            <w:tcMar>
              <w:top w:w="128" w:type="dxa"/>
              <w:left w:w="43" w:type="dxa"/>
              <w:bottom w:w="43" w:type="dxa"/>
              <w:right w:w="43" w:type="dxa"/>
            </w:tcMar>
            <w:vAlign w:val="bottom"/>
          </w:tcPr>
          <w:p w14:paraId="25B9628B" w14:textId="77777777" w:rsidR="002D1659" w:rsidRPr="003C78EA" w:rsidRDefault="002D1659" w:rsidP="003C78EA">
            <w:pPr>
              <w:jc w:val="right"/>
              <w:rPr>
                <w:sz w:val="20"/>
                <w:szCs w:val="20"/>
              </w:rPr>
            </w:pPr>
            <w:r w:rsidRPr="003C78EA">
              <w:rPr>
                <w:sz w:val="20"/>
                <w:szCs w:val="20"/>
              </w:rPr>
              <w:t>563</w:t>
            </w:r>
          </w:p>
        </w:tc>
        <w:tc>
          <w:tcPr>
            <w:tcW w:w="1180" w:type="dxa"/>
            <w:tcBorders>
              <w:top w:val="nil"/>
              <w:left w:val="nil"/>
              <w:bottom w:val="nil"/>
              <w:right w:val="nil"/>
            </w:tcBorders>
            <w:tcMar>
              <w:top w:w="128" w:type="dxa"/>
              <w:left w:w="43" w:type="dxa"/>
              <w:bottom w:w="43" w:type="dxa"/>
              <w:right w:w="43" w:type="dxa"/>
            </w:tcMar>
            <w:vAlign w:val="bottom"/>
          </w:tcPr>
          <w:p w14:paraId="540646B0" w14:textId="77777777" w:rsidR="002D1659" w:rsidRPr="003C78EA" w:rsidRDefault="002D1659" w:rsidP="003C78EA">
            <w:pPr>
              <w:jc w:val="right"/>
              <w:rPr>
                <w:sz w:val="20"/>
                <w:szCs w:val="20"/>
              </w:rPr>
            </w:pPr>
            <w:r w:rsidRPr="003C78EA">
              <w:rPr>
                <w:sz w:val="20"/>
                <w:szCs w:val="20"/>
              </w:rPr>
              <w:t>339</w:t>
            </w:r>
          </w:p>
        </w:tc>
        <w:tc>
          <w:tcPr>
            <w:tcW w:w="1180" w:type="dxa"/>
            <w:tcBorders>
              <w:top w:val="nil"/>
              <w:left w:val="nil"/>
              <w:bottom w:val="nil"/>
              <w:right w:val="nil"/>
            </w:tcBorders>
            <w:tcMar>
              <w:top w:w="128" w:type="dxa"/>
              <w:left w:w="43" w:type="dxa"/>
              <w:bottom w:w="43" w:type="dxa"/>
              <w:right w:w="43" w:type="dxa"/>
            </w:tcMar>
            <w:vAlign w:val="bottom"/>
          </w:tcPr>
          <w:p w14:paraId="0FD29FC3" w14:textId="77777777" w:rsidR="002D1659" w:rsidRPr="003C78EA" w:rsidRDefault="002D1659" w:rsidP="003C78EA">
            <w:pPr>
              <w:jc w:val="right"/>
              <w:rPr>
                <w:sz w:val="20"/>
                <w:szCs w:val="20"/>
              </w:rPr>
            </w:pPr>
            <w:r w:rsidRPr="003C78EA">
              <w:rPr>
                <w:sz w:val="20"/>
                <w:szCs w:val="20"/>
              </w:rPr>
              <w:t>902</w:t>
            </w:r>
          </w:p>
        </w:tc>
        <w:tc>
          <w:tcPr>
            <w:tcW w:w="1180" w:type="dxa"/>
            <w:tcBorders>
              <w:top w:val="nil"/>
              <w:left w:val="nil"/>
              <w:bottom w:val="nil"/>
              <w:right w:val="nil"/>
            </w:tcBorders>
            <w:tcMar>
              <w:top w:w="128" w:type="dxa"/>
              <w:left w:w="43" w:type="dxa"/>
              <w:bottom w:w="43" w:type="dxa"/>
              <w:right w:w="43" w:type="dxa"/>
            </w:tcMar>
            <w:vAlign w:val="bottom"/>
          </w:tcPr>
          <w:p w14:paraId="1E47BCCE" w14:textId="77777777" w:rsidR="002D1659" w:rsidRPr="003C78EA" w:rsidRDefault="002D1659" w:rsidP="003C78EA">
            <w:pPr>
              <w:jc w:val="right"/>
              <w:rPr>
                <w:sz w:val="20"/>
                <w:szCs w:val="20"/>
              </w:rPr>
            </w:pPr>
            <w:r w:rsidRPr="003C78EA">
              <w:rPr>
                <w:sz w:val="20"/>
                <w:szCs w:val="20"/>
              </w:rPr>
              <w:t>1 243</w:t>
            </w:r>
          </w:p>
        </w:tc>
      </w:tr>
      <w:tr w:rsidR="002D1659" w:rsidRPr="00D47E8F" w14:paraId="5D07FAA5"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47D74CA" w14:textId="77777777" w:rsidR="002D1659" w:rsidRPr="003C78EA" w:rsidRDefault="002D1659" w:rsidP="003C78EA">
            <w:pPr>
              <w:rPr>
                <w:sz w:val="20"/>
                <w:szCs w:val="20"/>
              </w:rPr>
            </w:pPr>
            <w:r w:rsidRPr="003C78EA">
              <w:rPr>
                <w:sz w:val="20"/>
                <w:szCs w:val="20"/>
              </w:rPr>
              <w:t>1532 Giske</w:t>
            </w:r>
          </w:p>
        </w:tc>
        <w:tc>
          <w:tcPr>
            <w:tcW w:w="1180" w:type="dxa"/>
            <w:tcBorders>
              <w:top w:val="nil"/>
              <w:left w:val="nil"/>
              <w:bottom w:val="nil"/>
              <w:right w:val="nil"/>
            </w:tcBorders>
            <w:tcMar>
              <w:top w:w="128" w:type="dxa"/>
              <w:left w:w="43" w:type="dxa"/>
              <w:bottom w:w="43" w:type="dxa"/>
              <w:right w:w="43" w:type="dxa"/>
            </w:tcMar>
            <w:vAlign w:val="bottom"/>
          </w:tcPr>
          <w:p w14:paraId="0BF654AF" w14:textId="77777777" w:rsidR="002D1659" w:rsidRPr="003C78EA" w:rsidRDefault="002D1659" w:rsidP="003C78EA">
            <w:pPr>
              <w:jc w:val="right"/>
              <w:rPr>
                <w:sz w:val="20"/>
                <w:szCs w:val="20"/>
              </w:rPr>
            </w:pPr>
            <w:r w:rsidRPr="003C78EA">
              <w:rPr>
                <w:sz w:val="20"/>
                <w:szCs w:val="20"/>
              </w:rPr>
              <w:t>8 675</w:t>
            </w:r>
          </w:p>
        </w:tc>
        <w:tc>
          <w:tcPr>
            <w:tcW w:w="1180" w:type="dxa"/>
            <w:tcBorders>
              <w:top w:val="nil"/>
              <w:left w:val="nil"/>
              <w:bottom w:val="nil"/>
              <w:right w:val="nil"/>
            </w:tcBorders>
            <w:tcMar>
              <w:top w:w="128" w:type="dxa"/>
              <w:left w:w="43" w:type="dxa"/>
              <w:bottom w:w="43" w:type="dxa"/>
              <w:right w:w="43" w:type="dxa"/>
            </w:tcMar>
            <w:vAlign w:val="bottom"/>
          </w:tcPr>
          <w:p w14:paraId="041B7540" w14:textId="77777777" w:rsidR="002D1659" w:rsidRPr="003C78EA" w:rsidRDefault="002D1659" w:rsidP="003C78EA">
            <w:pPr>
              <w:jc w:val="right"/>
              <w:rPr>
                <w:sz w:val="20"/>
                <w:szCs w:val="20"/>
              </w:rPr>
            </w:pPr>
            <w:r w:rsidRPr="003C78EA">
              <w:rPr>
                <w:sz w:val="20"/>
                <w:szCs w:val="20"/>
              </w:rPr>
              <w:t>74 418</w:t>
            </w:r>
          </w:p>
        </w:tc>
        <w:tc>
          <w:tcPr>
            <w:tcW w:w="1180" w:type="dxa"/>
            <w:tcBorders>
              <w:top w:val="nil"/>
              <w:left w:val="nil"/>
              <w:bottom w:val="nil"/>
              <w:right w:val="nil"/>
            </w:tcBorders>
            <w:tcMar>
              <w:top w:w="128" w:type="dxa"/>
              <w:left w:w="43" w:type="dxa"/>
              <w:bottom w:w="43" w:type="dxa"/>
              <w:right w:w="43" w:type="dxa"/>
            </w:tcMar>
            <w:vAlign w:val="bottom"/>
          </w:tcPr>
          <w:p w14:paraId="2C6DCA27" w14:textId="77777777" w:rsidR="002D1659" w:rsidRPr="003C78EA" w:rsidRDefault="002D1659" w:rsidP="003C78EA">
            <w:pPr>
              <w:jc w:val="right"/>
              <w:rPr>
                <w:sz w:val="20"/>
                <w:szCs w:val="20"/>
              </w:rPr>
            </w:pPr>
            <w:r w:rsidRPr="003C78EA">
              <w:rPr>
                <w:sz w:val="20"/>
                <w:szCs w:val="20"/>
              </w:rPr>
              <w:t>209</w:t>
            </w:r>
          </w:p>
        </w:tc>
        <w:tc>
          <w:tcPr>
            <w:tcW w:w="1180" w:type="dxa"/>
            <w:tcBorders>
              <w:top w:val="nil"/>
              <w:left w:val="nil"/>
              <w:bottom w:val="nil"/>
              <w:right w:val="nil"/>
            </w:tcBorders>
            <w:tcMar>
              <w:top w:w="128" w:type="dxa"/>
              <w:left w:w="43" w:type="dxa"/>
              <w:bottom w:w="43" w:type="dxa"/>
              <w:right w:w="43" w:type="dxa"/>
            </w:tcMar>
            <w:vAlign w:val="bottom"/>
          </w:tcPr>
          <w:p w14:paraId="0AF112F6"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5D712435" w14:textId="77777777" w:rsidR="002D1659" w:rsidRPr="003C78EA" w:rsidRDefault="002D1659" w:rsidP="003C78EA">
            <w:pPr>
              <w:jc w:val="right"/>
              <w:rPr>
                <w:sz w:val="20"/>
                <w:szCs w:val="20"/>
              </w:rPr>
            </w:pPr>
            <w:r w:rsidRPr="003C78EA">
              <w:rPr>
                <w:sz w:val="20"/>
                <w:szCs w:val="20"/>
              </w:rPr>
              <w:t>832</w:t>
            </w:r>
          </w:p>
        </w:tc>
        <w:tc>
          <w:tcPr>
            <w:tcW w:w="1180" w:type="dxa"/>
            <w:tcBorders>
              <w:top w:val="nil"/>
              <w:left w:val="nil"/>
              <w:bottom w:val="nil"/>
              <w:right w:val="nil"/>
            </w:tcBorders>
            <w:tcMar>
              <w:top w:w="128" w:type="dxa"/>
              <w:left w:w="43" w:type="dxa"/>
              <w:bottom w:w="43" w:type="dxa"/>
              <w:right w:w="43" w:type="dxa"/>
            </w:tcMar>
            <w:vAlign w:val="bottom"/>
          </w:tcPr>
          <w:p w14:paraId="5886F1F9" w14:textId="77777777" w:rsidR="002D1659" w:rsidRPr="003C78EA" w:rsidRDefault="002D1659" w:rsidP="003C78EA">
            <w:pPr>
              <w:jc w:val="right"/>
              <w:rPr>
                <w:sz w:val="20"/>
                <w:szCs w:val="20"/>
              </w:rPr>
            </w:pPr>
            <w:r w:rsidRPr="003C78EA">
              <w:rPr>
                <w:sz w:val="20"/>
                <w:szCs w:val="20"/>
              </w:rPr>
              <w:t>111</w:t>
            </w:r>
          </w:p>
        </w:tc>
        <w:tc>
          <w:tcPr>
            <w:tcW w:w="1180" w:type="dxa"/>
            <w:tcBorders>
              <w:top w:val="nil"/>
              <w:left w:val="nil"/>
              <w:bottom w:val="nil"/>
              <w:right w:val="nil"/>
            </w:tcBorders>
            <w:tcMar>
              <w:top w:w="128" w:type="dxa"/>
              <w:left w:w="43" w:type="dxa"/>
              <w:bottom w:w="43" w:type="dxa"/>
              <w:right w:w="43" w:type="dxa"/>
            </w:tcMar>
            <w:vAlign w:val="bottom"/>
          </w:tcPr>
          <w:p w14:paraId="4BFDCCCD" w14:textId="77777777" w:rsidR="002D1659" w:rsidRPr="003C78EA" w:rsidRDefault="002D1659" w:rsidP="003C78EA">
            <w:pPr>
              <w:jc w:val="right"/>
              <w:rPr>
                <w:sz w:val="20"/>
                <w:szCs w:val="20"/>
              </w:rPr>
            </w:pPr>
            <w:r w:rsidRPr="003C78EA">
              <w:rPr>
                <w:sz w:val="20"/>
                <w:szCs w:val="20"/>
              </w:rPr>
              <w:t>1 241</w:t>
            </w:r>
          </w:p>
        </w:tc>
        <w:tc>
          <w:tcPr>
            <w:tcW w:w="1180" w:type="dxa"/>
            <w:tcBorders>
              <w:top w:val="nil"/>
              <w:left w:val="nil"/>
              <w:bottom w:val="nil"/>
              <w:right w:val="nil"/>
            </w:tcBorders>
            <w:tcMar>
              <w:top w:w="128" w:type="dxa"/>
              <w:left w:w="43" w:type="dxa"/>
              <w:bottom w:w="43" w:type="dxa"/>
              <w:right w:w="43" w:type="dxa"/>
            </w:tcMar>
            <w:vAlign w:val="bottom"/>
          </w:tcPr>
          <w:p w14:paraId="62A6AB2A" w14:textId="77777777" w:rsidR="002D1659" w:rsidRPr="003C78EA" w:rsidRDefault="002D1659" w:rsidP="003C78EA">
            <w:pPr>
              <w:jc w:val="right"/>
              <w:rPr>
                <w:sz w:val="20"/>
                <w:szCs w:val="20"/>
              </w:rPr>
            </w:pPr>
            <w:r w:rsidRPr="003C78EA">
              <w:rPr>
                <w:sz w:val="20"/>
                <w:szCs w:val="20"/>
              </w:rPr>
              <w:t>331</w:t>
            </w:r>
          </w:p>
        </w:tc>
        <w:tc>
          <w:tcPr>
            <w:tcW w:w="1180" w:type="dxa"/>
            <w:tcBorders>
              <w:top w:val="nil"/>
              <w:left w:val="nil"/>
              <w:bottom w:val="nil"/>
              <w:right w:val="nil"/>
            </w:tcBorders>
            <w:tcMar>
              <w:top w:w="128" w:type="dxa"/>
              <w:left w:w="43" w:type="dxa"/>
              <w:bottom w:w="43" w:type="dxa"/>
              <w:right w:w="43" w:type="dxa"/>
            </w:tcMar>
            <w:vAlign w:val="bottom"/>
          </w:tcPr>
          <w:p w14:paraId="2F014A2B" w14:textId="77777777" w:rsidR="002D1659" w:rsidRPr="003C78EA" w:rsidRDefault="002D1659" w:rsidP="003C78EA">
            <w:pPr>
              <w:jc w:val="right"/>
              <w:rPr>
                <w:sz w:val="20"/>
                <w:szCs w:val="20"/>
              </w:rPr>
            </w:pPr>
            <w:r w:rsidRPr="003C78EA">
              <w:rPr>
                <w:sz w:val="20"/>
                <w:szCs w:val="20"/>
              </w:rPr>
              <w:t>1 572</w:t>
            </w:r>
          </w:p>
        </w:tc>
        <w:tc>
          <w:tcPr>
            <w:tcW w:w="1180" w:type="dxa"/>
            <w:tcBorders>
              <w:top w:val="nil"/>
              <w:left w:val="nil"/>
              <w:bottom w:val="nil"/>
              <w:right w:val="nil"/>
            </w:tcBorders>
            <w:tcMar>
              <w:top w:w="128" w:type="dxa"/>
              <w:left w:w="43" w:type="dxa"/>
              <w:bottom w:w="43" w:type="dxa"/>
              <w:right w:w="43" w:type="dxa"/>
            </w:tcMar>
            <w:vAlign w:val="bottom"/>
          </w:tcPr>
          <w:p w14:paraId="5F871A47" w14:textId="77777777" w:rsidR="002D1659" w:rsidRPr="003C78EA" w:rsidRDefault="002D1659" w:rsidP="003C78EA">
            <w:pPr>
              <w:jc w:val="right"/>
              <w:rPr>
                <w:sz w:val="20"/>
                <w:szCs w:val="20"/>
              </w:rPr>
            </w:pPr>
            <w:r w:rsidRPr="003C78EA">
              <w:rPr>
                <w:sz w:val="20"/>
                <w:szCs w:val="20"/>
              </w:rPr>
              <w:t>1 853</w:t>
            </w:r>
          </w:p>
        </w:tc>
      </w:tr>
      <w:tr w:rsidR="002D1659" w:rsidRPr="00D47E8F" w14:paraId="619964A8"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6277884" w14:textId="77777777" w:rsidR="002D1659" w:rsidRPr="003C78EA" w:rsidRDefault="002D1659" w:rsidP="003C78EA">
            <w:pPr>
              <w:rPr>
                <w:sz w:val="20"/>
                <w:szCs w:val="20"/>
              </w:rPr>
            </w:pPr>
            <w:r w:rsidRPr="003C78EA">
              <w:rPr>
                <w:sz w:val="20"/>
                <w:szCs w:val="20"/>
              </w:rPr>
              <w:t>1535 Vestnes</w:t>
            </w:r>
          </w:p>
        </w:tc>
        <w:tc>
          <w:tcPr>
            <w:tcW w:w="1180" w:type="dxa"/>
            <w:tcBorders>
              <w:top w:val="nil"/>
              <w:left w:val="nil"/>
              <w:bottom w:val="nil"/>
              <w:right w:val="nil"/>
            </w:tcBorders>
            <w:tcMar>
              <w:top w:w="128" w:type="dxa"/>
              <w:left w:w="43" w:type="dxa"/>
              <w:bottom w:w="43" w:type="dxa"/>
              <w:right w:w="43" w:type="dxa"/>
            </w:tcMar>
            <w:vAlign w:val="bottom"/>
          </w:tcPr>
          <w:p w14:paraId="03471B00" w14:textId="77777777" w:rsidR="002D1659" w:rsidRPr="003C78EA" w:rsidRDefault="002D1659" w:rsidP="003C78EA">
            <w:pPr>
              <w:jc w:val="right"/>
              <w:rPr>
                <w:sz w:val="20"/>
                <w:szCs w:val="20"/>
              </w:rPr>
            </w:pPr>
            <w:r w:rsidRPr="003C78EA">
              <w:rPr>
                <w:sz w:val="20"/>
                <w:szCs w:val="20"/>
              </w:rPr>
              <w:t>7 097</w:t>
            </w:r>
          </w:p>
        </w:tc>
        <w:tc>
          <w:tcPr>
            <w:tcW w:w="1180" w:type="dxa"/>
            <w:tcBorders>
              <w:top w:val="nil"/>
              <w:left w:val="nil"/>
              <w:bottom w:val="nil"/>
              <w:right w:val="nil"/>
            </w:tcBorders>
            <w:tcMar>
              <w:top w:w="128" w:type="dxa"/>
              <w:left w:w="43" w:type="dxa"/>
              <w:bottom w:w="43" w:type="dxa"/>
              <w:right w:w="43" w:type="dxa"/>
            </w:tcMar>
            <w:vAlign w:val="bottom"/>
          </w:tcPr>
          <w:p w14:paraId="59E38792" w14:textId="77777777" w:rsidR="002D1659" w:rsidRPr="003C78EA" w:rsidRDefault="002D1659" w:rsidP="003C78EA">
            <w:pPr>
              <w:jc w:val="right"/>
              <w:rPr>
                <w:sz w:val="20"/>
                <w:szCs w:val="20"/>
              </w:rPr>
            </w:pPr>
            <w:r w:rsidRPr="003C78EA">
              <w:rPr>
                <w:sz w:val="20"/>
                <w:szCs w:val="20"/>
              </w:rPr>
              <w:t>75 461</w:t>
            </w:r>
          </w:p>
        </w:tc>
        <w:tc>
          <w:tcPr>
            <w:tcW w:w="1180" w:type="dxa"/>
            <w:tcBorders>
              <w:top w:val="nil"/>
              <w:left w:val="nil"/>
              <w:bottom w:val="nil"/>
              <w:right w:val="nil"/>
            </w:tcBorders>
            <w:tcMar>
              <w:top w:w="128" w:type="dxa"/>
              <w:left w:w="43" w:type="dxa"/>
              <w:bottom w:w="43" w:type="dxa"/>
              <w:right w:w="43" w:type="dxa"/>
            </w:tcMar>
            <w:vAlign w:val="bottom"/>
          </w:tcPr>
          <w:p w14:paraId="08D4CB34" w14:textId="77777777" w:rsidR="002D1659" w:rsidRPr="003C78EA" w:rsidRDefault="002D1659" w:rsidP="003C78EA">
            <w:pPr>
              <w:jc w:val="right"/>
              <w:rPr>
                <w:sz w:val="20"/>
                <w:szCs w:val="20"/>
              </w:rPr>
            </w:pPr>
            <w:r w:rsidRPr="003C78EA">
              <w:rPr>
                <w:sz w:val="20"/>
                <w:szCs w:val="20"/>
              </w:rPr>
              <w:t>424</w:t>
            </w:r>
          </w:p>
        </w:tc>
        <w:tc>
          <w:tcPr>
            <w:tcW w:w="1180" w:type="dxa"/>
            <w:tcBorders>
              <w:top w:val="nil"/>
              <w:left w:val="nil"/>
              <w:bottom w:val="nil"/>
              <w:right w:val="nil"/>
            </w:tcBorders>
            <w:tcMar>
              <w:top w:w="128" w:type="dxa"/>
              <w:left w:w="43" w:type="dxa"/>
              <w:bottom w:w="43" w:type="dxa"/>
              <w:right w:w="43" w:type="dxa"/>
            </w:tcMar>
            <w:vAlign w:val="bottom"/>
          </w:tcPr>
          <w:p w14:paraId="6684483B" w14:textId="77777777" w:rsidR="002D1659" w:rsidRPr="003C78EA" w:rsidRDefault="002D1659" w:rsidP="003C78EA">
            <w:pPr>
              <w:jc w:val="right"/>
              <w:rPr>
                <w:sz w:val="20"/>
                <w:szCs w:val="20"/>
              </w:rPr>
            </w:pPr>
            <w:r w:rsidRPr="003C78EA">
              <w:rPr>
                <w:sz w:val="20"/>
                <w:szCs w:val="20"/>
              </w:rPr>
              <w:t>384</w:t>
            </w:r>
          </w:p>
        </w:tc>
        <w:tc>
          <w:tcPr>
            <w:tcW w:w="1180" w:type="dxa"/>
            <w:tcBorders>
              <w:top w:val="nil"/>
              <w:left w:val="nil"/>
              <w:bottom w:val="nil"/>
              <w:right w:val="nil"/>
            </w:tcBorders>
            <w:tcMar>
              <w:top w:w="128" w:type="dxa"/>
              <w:left w:w="43" w:type="dxa"/>
              <w:bottom w:w="43" w:type="dxa"/>
              <w:right w:w="43" w:type="dxa"/>
            </w:tcMar>
            <w:vAlign w:val="bottom"/>
          </w:tcPr>
          <w:p w14:paraId="7BD3DE11" w14:textId="77777777" w:rsidR="002D1659" w:rsidRPr="003C78EA" w:rsidRDefault="002D1659" w:rsidP="003C78EA">
            <w:pPr>
              <w:jc w:val="right"/>
              <w:rPr>
                <w:sz w:val="20"/>
                <w:szCs w:val="20"/>
              </w:rPr>
            </w:pPr>
            <w:r w:rsidRPr="003C78EA">
              <w:rPr>
                <w:sz w:val="20"/>
                <w:szCs w:val="20"/>
              </w:rPr>
              <w:t>707</w:t>
            </w:r>
          </w:p>
        </w:tc>
        <w:tc>
          <w:tcPr>
            <w:tcW w:w="1180" w:type="dxa"/>
            <w:tcBorders>
              <w:top w:val="nil"/>
              <w:left w:val="nil"/>
              <w:bottom w:val="nil"/>
              <w:right w:val="nil"/>
            </w:tcBorders>
            <w:tcMar>
              <w:top w:w="128" w:type="dxa"/>
              <w:left w:w="43" w:type="dxa"/>
              <w:bottom w:w="43" w:type="dxa"/>
              <w:right w:w="43" w:type="dxa"/>
            </w:tcMar>
            <w:vAlign w:val="bottom"/>
          </w:tcPr>
          <w:p w14:paraId="09FB1BD4" w14:textId="77777777" w:rsidR="002D1659" w:rsidRPr="003C78EA" w:rsidRDefault="002D1659" w:rsidP="003C78EA">
            <w:pPr>
              <w:jc w:val="right"/>
              <w:rPr>
                <w:sz w:val="20"/>
                <w:szCs w:val="20"/>
              </w:rPr>
            </w:pPr>
            <w:r w:rsidRPr="003C78EA">
              <w:rPr>
                <w:sz w:val="20"/>
                <w:szCs w:val="20"/>
              </w:rPr>
              <w:t>376</w:t>
            </w:r>
          </w:p>
        </w:tc>
        <w:tc>
          <w:tcPr>
            <w:tcW w:w="1180" w:type="dxa"/>
            <w:tcBorders>
              <w:top w:val="nil"/>
              <w:left w:val="nil"/>
              <w:bottom w:val="nil"/>
              <w:right w:val="nil"/>
            </w:tcBorders>
            <w:tcMar>
              <w:top w:w="128" w:type="dxa"/>
              <w:left w:w="43" w:type="dxa"/>
              <w:bottom w:w="43" w:type="dxa"/>
              <w:right w:w="43" w:type="dxa"/>
            </w:tcMar>
            <w:vAlign w:val="bottom"/>
          </w:tcPr>
          <w:p w14:paraId="01674BFE" w14:textId="77777777" w:rsidR="002D1659" w:rsidRPr="003C78EA" w:rsidRDefault="002D1659" w:rsidP="003C78EA">
            <w:pPr>
              <w:jc w:val="right"/>
              <w:rPr>
                <w:sz w:val="20"/>
                <w:szCs w:val="20"/>
              </w:rPr>
            </w:pPr>
            <w:r w:rsidRPr="003C78EA">
              <w:rPr>
                <w:sz w:val="20"/>
                <w:szCs w:val="20"/>
              </w:rPr>
              <w:t>1 890</w:t>
            </w:r>
          </w:p>
        </w:tc>
        <w:tc>
          <w:tcPr>
            <w:tcW w:w="1180" w:type="dxa"/>
            <w:tcBorders>
              <w:top w:val="nil"/>
              <w:left w:val="nil"/>
              <w:bottom w:val="nil"/>
              <w:right w:val="nil"/>
            </w:tcBorders>
            <w:tcMar>
              <w:top w:w="128" w:type="dxa"/>
              <w:left w:w="43" w:type="dxa"/>
              <w:bottom w:w="43" w:type="dxa"/>
              <w:right w:w="43" w:type="dxa"/>
            </w:tcMar>
            <w:vAlign w:val="bottom"/>
          </w:tcPr>
          <w:p w14:paraId="72DAF6AF" w14:textId="77777777" w:rsidR="002D1659" w:rsidRPr="003C78EA" w:rsidRDefault="002D1659" w:rsidP="003C78EA">
            <w:pPr>
              <w:jc w:val="right"/>
              <w:rPr>
                <w:sz w:val="20"/>
                <w:szCs w:val="20"/>
              </w:rPr>
            </w:pPr>
            <w:r w:rsidRPr="003C78EA">
              <w:rPr>
                <w:sz w:val="20"/>
                <w:szCs w:val="20"/>
              </w:rPr>
              <w:t>314</w:t>
            </w:r>
          </w:p>
        </w:tc>
        <w:tc>
          <w:tcPr>
            <w:tcW w:w="1180" w:type="dxa"/>
            <w:tcBorders>
              <w:top w:val="nil"/>
              <w:left w:val="nil"/>
              <w:bottom w:val="nil"/>
              <w:right w:val="nil"/>
            </w:tcBorders>
            <w:tcMar>
              <w:top w:w="128" w:type="dxa"/>
              <w:left w:w="43" w:type="dxa"/>
              <w:bottom w:w="43" w:type="dxa"/>
              <w:right w:w="43" w:type="dxa"/>
            </w:tcMar>
            <w:vAlign w:val="bottom"/>
          </w:tcPr>
          <w:p w14:paraId="5536863E" w14:textId="77777777" w:rsidR="002D1659" w:rsidRPr="003C78EA" w:rsidRDefault="002D1659" w:rsidP="003C78EA">
            <w:pPr>
              <w:jc w:val="right"/>
              <w:rPr>
                <w:sz w:val="20"/>
                <w:szCs w:val="20"/>
              </w:rPr>
            </w:pPr>
            <w:r w:rsidRPr="003C78EA">
              <w:rPr>
                <w:sz w:val="20"/>
                <w:szCs w:val="20"/>
              </w:rPr>
              <w:t>2 204</w:t>
            </w:r>
          </w:p>
        </w:tc>
        <w:tc>
          <w:tcPr>
            <w:tcW w:w="1180" w:type="dxa"/>
            <w:tcBorders>
              <w:top w:val="nil"/>
              <w:left w:val="nil"/>
              <w:bottom w:val="nil"/>
              <w:right w:val="nil"/>
            </w:tcBorders>
            <w:tcMar>
              <w:top w:w="128" w:type="dxa"/>
              <w:left w:w="43" w:type="dxa"/>
              <w:bottom w:w="43" w:type="dxa"/>
              <w:right w:w="43" w:type="dxa"/>
            </w:tcMar>
            <w:vAlign w:val="bottom"/>
          </w:tcPr>
          <w:p w14:paraId="27C8E8D8" w14:textId="77777777" w:rsidR="002D1659" w:rsidRPr="003C78EA" w:rsidRDefault="002D1659" w:rsidP="003C78EA">
            <w:pPr>
              <w:jc w:val="right"/>
              <w:rPr>
                <w:sz w:val="20"/>
                <w:szCs w:val="20"/>
              </w:rPr>
            </w:pPr>
            <w:r w:rsidRPr="003C78EA">
              <w:rPr>
                <w:sz w:val="20"/>
                <w:szCs w:val="20"/>
              </w:rPr>
              <w:t>2 551</w:t>
            </w:r>
          </w:p>
        </w:tc>
      </w:tr>
      <w:tr w:rsidR="002D1659" w:rsidRPr="00D47E8F" w14:paraId="66A4F450" w14:textId="77777777" w:rsidTr="005C10AC">
        <w:trPr>
          <w:trHeight w:val="380"/>
        </w:trPr>
        <w:tc>
          <w:tcPr>
            <w:tcW w:w="2200" w:type="dxa"/>
            <w:tcBorders>
              <w:top w:val="nil"/>
              <w:left w:val="nil"/>
              <w:right w:val="nil"/>
            </w:tcBorders>
            <w:tcMar>
              <w:top w:w="128" w:type="dxa"/>
              <w:left w:w="43" w:type="dxa"/>
              <w:bottom w:w="43" w:type="dxa"/>
              <w:right w:w="43" w:type="dxa"/>
            </w:tcMar>
          </w:tcPr>
          <w:p w14:paraId="54B77817" w14:textId="77777777" w:rsidR="002D1659" w:rsidRPr="003C78EA" w:rsidRDefault="002D1659" w:rsidP="003C78EA">
            <w:pPr>
              <w:rPr>
                <w:sz w:val="20"/>
                <w:szCs w:val="20"/>
              </w:rPr>
            </w:pPr>
            <w:r w:rsidRPr="003C78EA">
              <w:rPr>
                <w:sz w:val="20"/>
                <w:szCs w:val="20"/>
              </w:rPr>
              <w:t>1539 Rauma</w:t>
            </w:r>
          </w:p>
        </w:tc>
        <w:tc>
          <w:tcPr>
            <w:tcW w:w="1180" w:type="dxa"/>
            <w:tcBorders>
              <w:top w:val="nil"/>
              <w:left w:val="nil"/>
              <w:right w:val="nil"/>
            </w:tcBorders>
            <w:tcMar>
              <w:top w:w="128" w:type="dxa"/>
              <w:left w:w="43" w:type="dxa"/>
              <w:bottom w:w="43" w:type="dxa"/>
              <w:right w:w="43" w:type="dxa"/>
            </w:tcMar>
            <w:vAlign w:val="bottom"/>
          </w:tcPr>
          <w:p w14:paraId="1D86FC40" w14:textId="77777777" w:rsidR="002D1659" w:rsidRPr="003C78EA" w:rsidRDefault="002D1659" w:rsidP="003C78EA">
            <w:pPr>
              <w:jc w:val="right"/>
              <w:rPr>
                <w:sz w:val="20"/>
                <w:szCs w:val="20"/>
              </w:rPr>
            </w:pPr>
            <w:r w:rsidRPr="003C78EA">
              <w:rPr>
                <w:sz w:val="20"/>
                <w:szCs w:val="20"/>
              </w:rPr>
              <w:t>7 082</w:t>
            </w:r>
          </w:p>
        </w:tc>
        <w:tc>
          <w:tcPr>
            <w:tcW w:w="1180" w:type="dxa"/>
            <w:tcBorders>
              <w:top w:val="nil"/>
              <w:left w:val="nil"/>
              <w:right w:val="nil"/>
            </w:tcBorders>
            <w:tcMar>
              <w:top w:w="128" w:type="dxa"/>
              <w:left w:w="43" w:type="dxa"/>
              <w:bottom w:w="43" w:type="dxa"/>
              <w:right w:w="43" w:type="dxa"/>
            </w:tcMar>
            <w:vAlign w:val="bottom"/>
          </w:tcPr>
          <w:p w14:paraId="5E87DA52" w14:textId="77777777" w:rsidR="002D1659" w:rsidRPr="003C78EA" w:rsidRDefault="002D1659" w:rsidP="003C78EA">
            <w:pPr>
              <w:jc w:val="right"/>
              <w:rPr>
                <w:sz w:val="20"/>
                <w:szCs w:val="20"/>
              </w:rPr>
            </w:pPr>
            <w:r w:rsidRPr="003C78EA">
              <w:rPr>
                <w:sz w:val="20"/>
                <w:szCs w:val="20"/>
              </w:rPr>
              <w:t>82 496</w:t>
            </w:r>
          </w:p>
        </w:tc>
        <w:tc>
          <w:tcPr>
            <w:tcW w:w="1180" w:type="dxa"/>
            <w:tcBorders>
              <w:top w:val="nil"/>
              <w:left w:val="nil"/>
              <w:right w:val="nil"/>
            </w:tcBorders>
            <w:tcMar>
              <w:top w:w="128" w:type="dxa"/>
              <w:left w:w="43" w:type="dxa"/>
              <w:bottom w:w="43" w:type="dxa"/>
              <w:right w:w="43" w:type="dxa"/>
            </w:tcMar>
            <w:vAlign w:val="bottom"/>
          </w:tcPr>
          <w:p w14:paraId="1CCF6909" w14:textId="77777777" w:rsidR="002D1659" w:rsidRPr="003C78EA" w:rsidRDefault="002D1659" w:rsidP="003C78EA">
            <w:pPr>
              <w:jc w:val="right"/>
              <w:rPr>
                <w:sz w:val="20"/>
                <w:szCs w:val="20"/>
              </w:rPr>
            </w:pPr>
            <w:r w:rsidRPr="003C78EA">
              <w:rPr>
                <w:sz w:val="20"/>
                <w:szCs w:val="20"/>
              </w:rPr>
              <w:t>-553</w:t>
            </w:r>
          </w:p>
        </w:tc>
        <w:tc>
          <w:tcPr>
            <w:tcW w:w="1180" w:type="dxa"/>
            <w:tcBorders>
              <w:top w:val="nil"/>
              <w:left w:val="nil"/>
              <w:right w:val="nil"/>
            </w:tcBorders>
            <w:tcMar>
              <w:top w:w="128" w:type="dxa"/>
              <w:left w:w="43" w:type="dxa"/>
              <w:bottom w:w="43" w:type="dxa"/>
              <w:right w:w="43" w:type="dxa"/>
            </w:tcMar>
            <w:vAlign w:val="bottom"/>
          </w:tcPr>
          <w:p w14:paraId="5BFD51AA" w14:textId="77777777" w:rsidR="002D1659" w:rsidRPr="003C78EA" w:rsidRDefault="002D1659" w:rsidP="003C78EA">
            <w:pPr>
              <w:jc w:val="right"/>
              <w:rPr>
                <w:sz w:val="20"/>
                <w:szCs w:val="20"/>
              </w:rPr>
            </w:pPr>
            <w:r w:rsidRPr="003C78EA">
              <w:rPr>
                <w:sz w:val="20"/>
                <w:szCs w:val="20"/>
              </w:rPr>
              <w:t>384</w:t>
            </w:r>
          </w:p>
        </w:tc>
        <w:tc>
          <w:tcPr>
            <w:tcW w:w="1180" w:type="dxa"/>
            <w:tcBorders>
              <w:top w:val="nil"/>
              <w:left w:val="nil"/>
              <w:right w:val="nil"/>
            </w:tcBorders>
            <w:tcMar>
              <w:top w:w="128" w:type="dxa"/>
              <w:left w:w="43" w:type="dxa"/>
              <w:bottom w:w="43" w:type="dxa"/>
              <w:right w:w="43" w:type="dxa"/>
            </w:tcMar>
            <w:vAlign w:val="bottom"/>
          </w:tcPr>
          <w:p w14:paraId="2032C6F8" w14:textId="77777777" w:rsidR="002D1659" w:rsidRPr="003C78EA" w:rsidRDefault="002D1659" w:rsidP="003C78EA">
            <w:pPr>
              <w:jc w:val="right"/>
              <w:rPr>
                <w:sz w:val="20"/>
                <w:szCs w:val="20"/>
              </w:rPr>
            </w:pPr>
            <w:r w:rsidRPr="003C78EA">
              <w:rPr>
                <w:sz w:val="20"/>
                <w:szCs w:val="20"/>
              </w:rPr>
              <w:t>396</w:t>
            </w:r>
          </w:p>
        </w:tc>
        <w:tc>
          <w:tcPr>
            <w:tcW w:w="1180" w:type="dxa"/>
            <w:tcBorders>
              <w:top w:val="nil"/>
              <w:left w:val="nil"/>
              <w:right w:val="nil"/>
            </w:tcBorders>
            <w:tcMar>
              <w:top w:w="128" w:type="dxa"/>
              <w:left w:w="43" w:type="dxa"/>
              <w:bottom w:w="43" w:type="dxa"/>
              <w:right w:w="43" w:type="dxa"/>
            </w:tcMar>
            <w:vAlign w:val="bottom"/>
          </w:tcPr>
          <w:p w14:paraId="5707D443" w14:textId="77777777" w:rsidR="002D1659" w:rsidRPr="003C78EA" w:rsidRDefault="002D1659" w:rsidP="003C78EA">
            <w:pPr>
              <w:jc w:val="right"/>
              <w:rPr>
                <w:sz w:val="20"/>
                <w:szCs w:val="20"/>
              </w:rPr>
            </w:pPr>
            <w:r w:rsidRPr="003C78EA">
              <w:rPr>
                <w:sz w:val="20"/>
                <w:szCs w:val="20"/>
              </w:rPr>
              <w:t>122</w:t>
            </w:r>
          </w:p>
        </w:tc>
        <w:tc>
          <w:tcPr>
            <w:tcW w:w="1180" w:type="dxa"/>
            <w:tcBorders>
              <w:top w:val="nil"/>
              <w:left w:val="nil"/>
              <w:right w:val="nil"/>
            </w:tcBorders>
            <w:tcMar>
              <w:top w:w="128" w:type="dxa"/>
              <w:left w:w="43" w:type="dxa"/>
              <w:bottom w:w="43" w:type="dxa"/>
              <w:right w:w="43" w:type="dxa"/>
            </w:tcMar>
            <w:vAlign w:val="bottom"/>
          </w:tcPr>
          <w:p w14:paraId="6266E2B5" w14:textId="77777777" w:rsidR="002D1659" w:rsidRPr="003C78EA" w:rsidRDefault="002D1659" w:rsidP="003C78EA">
            <w:pPr>
              <w:jc w:val="right"/>
              <w:rPr>
                <w:sz w:val="20"/>
                <w:szCs w:val="20"/>
              </w:rPr>
            </w:pPr>
            <w:r w:rsidRPr="003C78EA">
              <w:rPr>
                <w:sz w:val="20"/>
                <w:szCs w:val="20"/>
              </w:rPr>
              <w:t>349</w:t>
            </w:r>
          </w:p>
        </w:tc>
        <w:tc>
          <w:tcPr>
            <w:tcW w:w="1180" w:type="dxa"/>
            <w:tcBorders>
              <w:top w:val="nil"/>
              <w:left w:val="nil"/>
              <w:right w:val="nil"/>
            </w:tcBorders>
            <w:tcMar>
              <w:top w:w="128" w:type="dxa"/>
              <w:left w:w="43" w:type="dxa"/>
              <w:bottom w:w="43" w:type="dxa"/>
              <w:right w:w="43" w:type="dxa"/>
            </w:tcMar>
            <w:vAlign w:val="bottom"/>
          </w:tcPr>
          <w:p w14:paraId="201427D3" w14:textId="77777777" w:rsidR="002D1659" w:rsidRPr="003C78EA" w:rsidRDefault="002D1659" w:rsidP="003C78EA">
            <w:pPr>
              <w:jc w:val="right"/>
              <w:rPr>
                <w:sz w:val="20"/>
                <w:szCs w:val="20"/>
              </w:rPr>
            </w:pPr>
            <w:r w:rsidRPr="003C78EA">
              <w:rPr>
                <w:sz w:val="20"/>
                <w:szCs w:val="20"/>
              </w:rPr>
              <w:t>289</w:t>
            </w:r>
          </w:p>
        </w:tc>
        <w:tc>
          <w:tcPr>
            <w:tcW w:w="1180" w:type="dxa"/>
            <w:tcBorders>
              <w:top w:val="nil"/>
              <w:left w:val="nil"/>
              <w:right w:val="nil"/>
            </w:tcBorders>
            <w:tcMar>
              <w:top w:w="128" w:type="dxa"/>
              <w:left w:w="43" w:type="dxa"/>
              <w:bottom w:w="43" w:type="dxa"/>
              <w:right w:w="43" w:type="dxa"/>
            </w:tcMar>
            <w:vAlign w:val="bottom"/>
          </w:tcPr>
          <w:p w14:paraId="40489CF9" w14:textId="77777777" w:rsidR="002D1659" w:rsidRPr="003C78EA" w:rsidRDefault="002D1659" w:rsidP="003C78EA">
            <w:pPr>
              <w:jc w:val="right"/>
              <w:rPr>
                <w:sz w:val="20"/>
                <w:szCs w:val="20"/>
              </w:rPr>
            </w:pPr>
            <w:r w:rsidRPr="003C78EA">
              <w:rPr>
                <w:sz w:val="20"/>
                <w:szCs w:val="20"/>
              </w:rPr>
              <w:t>638</w:t>
            </w:r>
          </w:p>
        </w:tc>
        <w:tc>
          <w:tcPr>
            <w:tcW w:w="1180" w:type="dxa"/>
            <w:tcBorders>
              <w:top w:val="nil"/>
              <w:left w:val="nil"/>
              <w:right w:val="nil"/>
            </w:tcBorders>
            <w:tcMar>
              <w:top w:w="128" w:type="dxa"/>
              <w:left w:w="43" w:type="dxa"/>
              <w:bottom w:w="43" w:type="dxa"/>
              <w:right w:w="43" w:type="dxa"/>
            </w:tcMar>
            <w:vAlign w:val="bottom"/>
          </w:tcPr>
          <w:p w14:paraId="3CBAD5B2" w14:textId="77777777" w:rsidR="002D1659" w:rsidRPr="003C78EA" w:rsidRDefault="002D1659" w:rsidP="003C78EA">
            <w:pPr>
              <w:jc w:val="right"/>
              <w:rPr>
                <w:sz w:val="20"/>
                <w:szCs w:val="20"/>
              </w:rPr>
            </w:pPr>
            <w:r w:rsidRPr="003C78EA">
              <w:rPr>
                <w:sz w:val="20"/>
                <w:szCs w:val="20"/>
              </w:rPr>
              <w:t>1 005</w:t>
            </w:r>
          </w:p>
        </w:tc>
      </w:tr>
      <w:tr w:rsidR="002D1659" w:rsidRPr="00D47E8F" w14:paraId="7E2881DC"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13D9B6B" w14:textId="77777777" w:rsidR="002D1659" w:rsidRPr="003C78EA" w:rsidRDefault="002D1659" w:rsidP="003C78EA">
            <w:pPr>
              <w:rPr>
                <w:sz w:val="20"/>
                <w:szCs w:val="20"/>
              </w:rPr>
            </w:pPr>
            <w:r w:rsidRPr="003C78EA">
              <w:rPr>
                <w:sz w:val="20"/>
                <w:szCs w:val="20"/>
              </w:rPr>
              <w:t>1547 Aukra</w:t>
            </w:r>
          </w:p>
        </w:tc>
        <w:tc>
          <w:tcPr>
            <w:tcW w:w="1180" w:type="dxa"/>
            <w:tcBorders>
              <w:top w:val="nil"/>
              <w:left w:val="nil"/>
              <w:bottom w:val="nil"/>
              <w:right w:val="nil"/>
            </w:tcBorders>
            <w:tcMar>
              <w:top w:w="128" w:type="dxa"/>
              <w:left w:w="43" w:type="dxa"/>
              <w:bottom w:w="43" w:type="dxa"/>
              <w:right w:w="43" w:type="dxa"/>
            </w:tcMar>
            <w:vAlign w:val="bottom"/>
          </w:tcPr>
          <w:p w14:paraId="13804977" w14:textId="77777777" w:rsidR="002D1659" w:rsidRPr="003C78EA" w:rsidRDefault="002D1659" w:rsidP="003C78EA">
            <w:pPr>
              <w:jc w:val="right"/>
              <w:rPr>
                <w:sz w:val="20"/>
                <w:szCs w:val="20"/>
              </w:rPr>
            </w:pPr>
            <w:r w:rsidRPr="003C78EA">
              <w:rPr>
                <w:sz w:val="20"/>
                <w:szCs w:val="20"/>
              </w:rPr>
              <w:t>3 692</w:t>
            </w:r>
          </w:p>
        </w:tc>
        <w:tc>
          <w:tcPr>
            <w:tcW w:w="1180" w:type="dxa"/>
            <w:tcBorders>
              <w:top w:val="nil"/>
              <w:left w:val="nil"/>
              <w:bottom w:val="nil"/>
              <w:right w:val="nil"/>
            </w:tcBorders>
            <w:tcMar>
              <w:top w:w="128" w:type="dxa"/>
              <w:left w:w="43" w:type="dxa"/>
              <w:bottom w:w="43" w:type="dxa"/>
              <w:right w:w="43" w:type="dxa"/>
            </w:tcMar>
            <w:vAlign w:val="bottom"/>
          </w:tcPr>
          <w:p w14:paraId="3B8F1BCB" w14:textId="77777777" w:rsidR="002D1659" w:rsidRPr="003C78EA" w:rsidRDefault="002D1659" w:rsidP="003C78EA">
            <w:pPr>
              <w:jc w:val="right"/>
              <w:rPr>
                <w:sz w:val="20"/>
                <w:szCs w:val="20"/>
              </w:rPr>
            </w:pPr>
            <w:r w:rsidRPr="003C78EA">
              <w:rPr>
                <w:sz w:val="20"/>
                <w:szCs w:val="20"/>
              </w:rPr>
              <w:t>145 937</w:t>
            </w:r>
          </w:p>
        </w:tc>
        <w:tc>
          <w:tcPr>
            <w:tcW w:w="1180" w:type="dxa"/>
            <w:tcBorders>
              <w:top w:val="nil"/>
              <w:left w:val="nil"/>
              <w:bottom w:val="nil"/>
              <w:right w:val="nil"/>
            </w:tcBorders>
            <w:tcMar>
              <w:top w:w="128" w:type="dxa"/>
              <w:left w:w="43" w:type="dxa"/>
              <w:bottom w:w="43" w:type="dxa"/>
              <w:right w:w="43" w:type="dxa"/>
            </w:tcMar>
            <w:vAlign w:val="bottom"/>
          </w:tcPr>
          <w:p w14:paraId="7C2A121C" w14:textId="77777777" w:rsidR="002D1659" w:rsidRPr="003C78EA" w:rsidRDefault="002D1659" w:rsidP="003C78EA">
            <w:pPr>
              <w:jc w:val="right"/>
              <w:rPr>
                <w:sz w:val="20"/>
                <w:szCs w:val="20"/>
              </w:rPr>
            </w:pPr>
            <w:r w:rsidRPr="003C78EA">
              <w:rPr>
                <w:sz w:val="20"/>
                <w:szCs w:val="20"/>
              </w:rPr>
              <w:t>746</w:t>
            </w:r>
          </w:p>
        </w:tc>
        <w:tc>
          <w:tcPr>
            <w:tcW w:w="1180" w:type="dxa"/>
            <w:tcBorders>
              <w:top w:val="nil"/>
              <w:left w:val="nil"/>
              <w:bottom w:val="nil"/>
              <w:right w:val="nil"/>
            </w:tcBorders>
            <w:tcMar>
              <w:top w:w="128" w:type="dxa"/>
              <w:left w:w="43" w:type="dxa"/>
              <w:bottom w:w="43" w:type="dxa"/>
              <w:right w:w="43" w:type="dxa"/>
            </w:tcMar>
            <w:vAlign w:val="bottom"/>
          </w:tcPr>
          <w:p w14:paraId="7505B46E"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76E7CE54" w14:textId="77777777" w:rsidR="002D1659" w:rsidRPr="003C78EA" w:rsidRDefault="002D1659" w:rsidP="003C78EA">
            <w:pPr>
              <w:jc w:val="right"/>
              <w:rPr>
                <w:sz w:val="20"/>
                <w:szCs w:val="20"/>
              </w:rPr>
            </w:pPr>
            <w:r w:rsidRPr="003C78EA">
              <w:rPr>
                <w:sz w:val="20"/>
                <w:szCs w:val="20"/>
              </w:rPr>
              <w:t>1 047</w:t>
            </w:r>
          </w:p>
        </w:tc>
        <w:tc>
          <w:tcPr>
            <w:tcW w:w="1180" w:type="dxa"/>
            <w:tcBorders>
              <w:top w:val="nil"/>
              <w:left w:val="nil"/>
              <w:bottom w:val="nil"/>
              <w:right w:val="nil"/>
            </w:tcBorders>
            <w:tcMar>
              <w:top w:w="128" w:type="dxa"/>
              <w:left w:w="43" w:type="dxa"/>
              <w:bottom w:w="43" w:type="dxa"/>
              <w:right w:w="43" w:type="dxa"/>
            </w:tcMar>
            <w:vAlign w:val="bottom"/>
          </w:tcPr>
          <w:p w14:paraId="35E35BC9" w14:textId="77777777" w:rsidR="002D1659" w:rsidRPr="003C78EA" w:rsidRDefault="002D1659" w:rsidP="003C78EA">
            <w:pPr>
              <w:jc w:val="right"/>
              <w:rPr>
                <w:sz w:val="20"/>
                <w:szCs w:val="20"/>
              </w:rPr>
            </w:pPr>
            <w:r w:rsidRPr="003C78EA">
              <w:rPr>
                <w:sz w:val="20"/>
                <w:szCs w:val="20"/>
              </w:rPr>
              <w:t>379</w:t>
            </w:r>
          </w:p>
        </w:tc>
        <w:tc>
          <w:tcPr>
            <w:tcW w:w="1180" w:type="dxa"/>
            <w:tcBorders>
              <w:top w:val="nil"/>
              <w:left w:val="nil"/>
              <w:bottom w:val="nil"/>
              <w:right w:val="nil"/>
            </w:tcBorders>
            <w:tcMar>
              <w:top w:w="128" w:type="dxa"/>
              <w:left w:w="43" w:type="dxa"/>
              <w:bottom w:w="43" w:type="dxa"/>
              <w:right w:w="43" w:type="dxa"/>
            </w:tcMar>
            <w:vAlign w:val="bottom"/>
          </w:tcPr>
          <w:p w14:paraId="6E44FDD1" w14:textId="77777777" w:rsidR="002D1659" w:rsidRPr="003C78EA" w:rsidRDefault="002D1659" w:rsidP="003C78EA">
            <w:pPr>
              <w:jc w:val="right"/>
              <w:rPr>
                <w:sz w:val="20"/>
                <w:szCs w:val="20"/>
              </w:rPr>
            </w:pPr>
            <w:r w:rsidRPr="003C78EA">
              <w:rPr>
                <w:sz w:val="20"/>
                <w:szCs w:val="20"/>
              </w:rPr>
              <w:t>2 262</w:t>
            </w:r>
          </w:p>
        </w:tc>
        <w:tc>
          <w:tcPr>
            <w:tcW w:w="1180" w:type="dxa"/>
            <w:tcBorders>
              <w:top w:val="nil"/>
              <w:left w:val="nil"/>
              <w:bottom w:val="nil"/>
              <w:right w:val="nil"/>
            </w:tcBorders>
            <w:tcMar>
              <w:top w:w="128" w:type="dxa"/>
              <w:left w:w="43" w:type="dxa"/>
              <w:bottom w:w="43" w:type="dxa"/>
              <w:right w:w="43" w:type="dxa"/>
            </w:tcMar>
            <w:vAlign w:val="bottom"/>
          </w:tcPr>
          <w:p w14:paraId="67CA25EC"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511DB742" w14:textId="77777777" w:rsidR="002D1659" w:rsidRPr="003C78EA" w:rsidRDefault="002D1659" w:rsidP="003C78EA">
            <w:pPr>
              <w:jc w:val="right"/>
              <w:rPr>
                <w:sz w:val="20"/>
                <w:szCs w:val="20"/>
              </w:rPr>
            </w:pPr>
            <w:r w:rsidRPr="003C78EA">
              <w:rPr>
                <w:sz w:val="20"/>
                <w:szCs w:val="20"/>
              </w:rPr>
              <w:t>2 292</w:t>
            </w:r>
          </w:p>
        </w:tc>
        <w:tc>
          <w:tcPr>
            <w:tcW w:w="1180" w:type="dxa"/>
            <w:tcBorders>
              <w:top w:val="nil"/>
              <w:left w:val="nil"/>
              <w:bottom w:val="nil"/>
              <w:right w:val="nil"/>
            </w:tcBorders>
            <w:tcMar>
              <w:top w:w="128" w:type="dxa"/>
              <w:left w:w="43" w:type="dxa"/>
              <w:bottom w:w="43" w:type="dxa"/>
              <w:right w:w="43" w:type="dxa"/>
            </w:tcMar>
            <w:vAlign w:val="bottom"/>
          </w:tcPr>
          <w:p w14:paraId="7C0C47B9" w14:textId="77777777" w:rsidR="002D1659" w:rsidRPr="003C78EA" w:rsidRDefault="002D1659" w:rsidP="003C78EA">
            <w:pPr>
              <w:jc w:val="right"/>
              <w:rPr>
                <w:sz w:val="20"/>
                <w:szCs w:val="20"/>
              </w:rPr>
            </w:pPr>
            <w:r w:rsidRPr="003C78EA">
              <w:rPr>
                <w:sz w:val="20"/>
                <w:szCs w:val="20"/>
              </w:rPr>
              <w:t>2 554</w:t>
            </w:r>
          </w:p>
        </w:tc>
      </w:tr>
      <w:tr w:rsidR="002D1659" w:rsidRPr="00D47E8F" w14:paraId="7A634380" w14:textId="77777777" w:rsidTr="005C10AC">
        <w:trPr>
          <w:trHeight w:val="380"/>
        </w:trPr>
        <w:tc>
          <w:tcPr>
            <w:tcW w:w="2200" w:type="dxa"/>
            <w:tcBorders>
              <w:left w:val="nil"/>
              <w:bottom w:val="nil"/>
              <w:right w:val="nil"/>
            </w:tcBorders>
            <w:tcMar>
              <w:top w:w="128" w:type="dxa"/>
              <w:left w:w="43" w:type="dxa"/>
              <w:bottom w:w="43" w:type="dxa"/>
              <w:right w:w="43" w:type="dxa"/>
            </w:tcMar>
          </w:tcPr>
          <w:p w14:paraId="730AC649" w14:textId="77777777" w:rsidR="002D1659" w:rsidRPr="003C78EA" w:rsidRDefault="002D1659" w:rsidP="003C78EA">
            <w:pPr>
              <w:rPr>
                <w:sz w:val="20"/>
                <w:szCs w:val="20"/>
              </w:rPr>
            </w:pPr>
            <w:r w:rsidRPr="003C78EA">
              <w:rPr>
                <w:sz w:val="20"/>
                <w:szCs w:val="20"/>
              </w:rPr>
              <w:t>1554 Averøy</w:t>
            </w:r>
          </w:p>
        </w:tc>
        <w:tc>
          <w:tcPr>
            <w:tcW w:w="1180" w:type="dxa"/>
            <w:tcBorders>
              <w:left w:val="nil"/>
              <w:bottom w:val="nil"/>
              <w:right w:val="nil"/>
            </w:tcBorders>
            <w:tcMar>
              <w:top w:w="128" w:type="dxa"/>
              <w:left w:w="43" w:type="dxa"/>
              <w:bottom w:w="43" w:type="dxa"/>
              <w:right w:w="43" w:type="dxa"/>
            </w:tcMar>
            <w:vAlign w:val="bottom"/>
          </w:tcPr>
          <w:p w14:paraId="7F65D7FA" w14:textId="77777777" w:rsidR="002D1659" w:rsidRPr="003C78EA" w:rsidRDefault="002D1659" w:rsidP="003C78EA">
            <w:pPr>
              <w:jc w:val="right"/>
              <w:rPr>
                <w:sz w:val="20"/>
                <w:szCs w:val="20"/>
              </w:rPr>
            </w:pPr>
            <w:r w:rsidRPr="003C78EA">
              <w:rPr>
                <w:sz w:val="20"/>
                <w:szCs w:val="20"/>
              </w:rPr>
              <w:t>5 928</w:t>
            </w:r>
          </w:p>
        </w:tc>
        <w:tc>
          <w:tcPr>
            <w:tcW w:w="1180" w:type="dxa"/>
            <w:tcBorders>
              <w:left w:val="nil"/>
              <w:bottom w:val="nil"/>
              <w:right w:val="nil"/>
            </w:tcBorders>
            <w:tcMar>
              <w:top w:w="128" w:type="dxa"/>
              <w:left w:w="43" w:type="dxa"/>
              <w:bottom w:w="43" w:type="dxa"/>
              <w:right w:w="43" w:type="dxa"/>
            </w:tcMar>
            <w:vAlign w:val="bottom"/>
          </w:tcPr>
          <w:p w14:paraId="011B7C99" w14:textId="77777777" w:rsidR="002D1659" w:rsidRPr="003C78EA" w:rsidRDefault="002D1659" w:rsidP="003C78EA">
            <w:pPr>
              <w:jc w:val="right"/>
              <w:rPr>
                <w:sz w:val="20"/>
                <w:szCs w:val="20"/>
              </w:rPr>
            </w:pPr>
            <w:r w:rsidRPr="003C78EA">
              <w:rPr>
                <w:sz w:val="20"/>
                <w:szCs w:val="20"/>
              </w:rPr>
              <w:t>75 757</w:t>
            </w:r>
          </w:p>
        </w:tc>
        <w:tc>
          <w:tcPr>
            <w:tcW w:w="1180" w:type="dxa"/>
            <w:tcBorders>
              <w:left w:val="nil"/>
              <w:bottom w:val="nil"/>
              <w:right w:val="nil"/>
            </w:tcBorders>
            <w:tcMar>
              <w:top w:w="128" w:type="dxa"/>
              <w:left w:w="43" w:type="dxa"/>
              <w:bottom w:w="43" w:type="dxa"/>
              <w:right w:w="43" w:type="dxa"/>
            </w:tcMar>
            <w:vAlign w:val="bottom"/>
          </w:tcPr>
          <w:p w14:paraId="1687A6EB" w14:textId="77777777" w:rsidR="002D1659" w:rsidRPr="003C78EA" w:rsidRDefault="002D1659" w:rsidP="003C78EA">
            <w:pPr>
              <w:jc w:val="right"/>
              <w:rPr>
                <w:sz w:val="20"/>
                <w:szCs w:val="20"/>
              </w:rPr>
            </w:pPr>
            <w:r w:rsidRPr="003C78EA">
              <w:rPr>
                <w:sz w:val="20"/>
                <w:szCs w:val="20"/>
              </w:rPr>
              <w:t>306</w:t>
            </w:r>
          </w:p>
        </w:tc>
        <w:tc>
          <w:tcPr>
            <w:tcW w:w="1180" w:type="dxa"/>
            <w:tcBorders>
              <w:left w:val="nil"/>
              <w:bottom w:val="nil"/>
              <w:right w:val="nil"/>
            </w:tcBorders>
            <w:tcMar>
              <w:top w:w="128" w:type="dxa"/>
              <w:left w:w="43" w:type="dxa"/>
              <w:bottom w:w="43" w:type="dxa"/>
              <w:right w:w="43" w:type="dxa"/>
            </w:tcMar>
            <w:vAlign w:val="bottom"/>
          </w:tcPr>
          <w:p w14:paraId="6D1B34B9" w14:textId="77777777" w:rsidR="002D1659" w:rsidRPr="003C78EA" w:rsidRDefault="002D1659" w:rsidP="003C78EA">
            <w:pPr>
              <w:jc w:val="right"/>
              <w:rPr>
                <w:sz w:val="20"/>
                <w:szCs w:val="20"/>
              </w:rPr>
            </w:pPr>
            <w:r w:rsidRPr="003C78EA">
              <w:rPr>
                <w:sz w:val="20"/>
                <w:szCs w:val="20"/>
              </w:rPr>
              <w:t>993</w:t>
            </w:r>
          </w:p>
        </w:tc>
        <w:tc>
          <w:tcPr>
            <w:tcW w:w="1180" w:type="dxa"/>
            <w:tcBorders>
              <w:left w:val="nil"/>
              <w:bottom w:val="nil"/>
              <w:right w:val="nil"/>
            </w:tcBorders>
            <w:tcMar>
              <w:top w:w="128" w:type="dxa"/>
              <w:left w:w="43" w:type="dxa"/>
              <w:bottom w:w="43" w:type="dxa"/>
              <w:right w:w="43" w:type="dxa"/>
            </w:tcMar>
            <w:vAlign w:val="bottom"/>
          </w:tcPr>
          <w:p w14:paraId="47C2A11E" w14:textId="77777777" w:rsidR="002D1659" w:rsidRPr="003C78EA" w:rsidRDefault="002D1659" w:rsidP="003C78EA">
            <w:pPr>
              <w:jc w:val="right"/>
              <w:rPr>
                <w:sz w:val="20"/>
                <w:szCs w:val="20"/>
              </w:rPr>
            </w:pPr>
            <w:r w:rsidRPr="003C78EA">
              <w:rPr>
                <w:sz w:val="20"/>
                <w:szCs w:val="20"/>
              </w:rPr>
              <w:t>614</w:t>
            </w:r>
          </w:p>
        </w:tc>
        <w:tc>
          <w:tcPr>
            <w:tcW w:w="1180" w:type="dxa"/>
            <w:tcBorders>
              <w:left w:val="nil"/>
              <w:bottom w:val="nil"/>
              <w:right w:val="nil"/>
            </w:tcBorders>
            <w:tcMar>
              <w:top w:w="128" w:type="dxa"/>
              <w:left w:w="43" w:type="dxa"/>
              <w:bottom w:w="43" w:type="dxa"/>
              <w:right w:w="43" w:type="dxa"/>
            </w:tcMar>
            <w:vAlign w:val="bottom"/>
          </w:tcPr>
          <w:p w14:paraId="10ABE088" w14:textId="77777777" w:rsidR="002D1659" w:rsidRPr="003C78EA" w:rsidRDefault="002D1659" w:rsidP="003C78EA">
            <w:pPr>
              <w:jc w:val="right"/>
              <w:rPr>
                <w:sz w:val="20"/>
                <w:szCs w:val="20"/>
              </w:rPr>
            </w:pPr>
            <w:r w:rsidRPr="003C78EA">
              <w:rPr>
                <w:sz w:val="20"/>
                <w:szCs w:val="20"/>
              </w:rPr>
              <w:t>37</w:t>
            </w:r>
          </w:p>
        </w:tc>
        <w:tc>
          <w:tcPr>
            <w:tcW w:w="1180" w:type="dxa"/>
            <w:tcBorders>
              <w:left w:val="nil"/>
              <w:bottom w:val="nil"/>
              <w:right w:val="nil"/>
            </w:tcBorders>
            <w:tcMar>
              <w:top w:w="128" w:type="dxa"/>
              <w:left w:w="43" w:type="dxa"/>
              <w:bottom w:w="43" w:type="dxa"/>
              <w:right w:w="43" w:type="dxa"/>
            </w:tcMar>
            <w:vAlign w:val="bottom"/>
          </w:tcPr>
          <w:p w14:paraId="2CD172B6" w14:textId="77777777" w:rsidR="002D1659" w:rsidRPr="003C78EA" w:rsidRDefault="002D1659" w:rsidP="003C78EA">
            <w:pPr>
              <w:jc w:val="right"/>
              <w:rPr>
                <w:sz w:val="20"/>
                <w:szCs w:val="20"/>
              </w:rPr>
            </w:pPr>
            <w:r w:rsidRPr="003C78EA">
              <w:rPr>
                <w:sz w:val="20"/>
                <w:szCs w:val="20"/>
              </w:rPr>
              <w:t>1 952</w:t>
            </w:r>
          </w:p>
        </w:tc>
        <w:tc>
          <w:tcPr>
            <w:tcW w:w="1180" w:type="dxa"/>
            <w:tcBorders>
              <w:left w:val="nil"/>
              <w:bottom w:val="nil"/>
              <w:right w:val="nil"/>
            </w:tcBorders>
            <w:tcMar>
              <w:top w:w="128" w:type="dxa"/>
              <w:left w:w="43" w:type="dxa"/>
              <w:bottom w:w="43" w:type="dxa"/>
              <w:right w:w="43" w:type="dxa"/>
            </w:tcMar>
            <w:vAlign w:val="bottom"/>
          </w:tcPr>
          <w:p w14:paraId="7A2A7785" w14:textId="77777777" w:rsidR="002D1659" w:rsidRPr="003C78EA" w:rsidRDefault="002D1659" w:rsidP="003C78EA">
            <w:pPr>
              <w:jc w:val="right"/>
              <w:rPr>
                <w:sz w:val="20"/>
                <w:szCs w:val="20"/>
              </w:rPr>
            </w:pPr>
            <w:r w:rsidRPr="003C78EA">
              <w:rPr>
                <w:sz w:val="20"/>
                <w:szCs w:val="20"/>
              </w:rPr>
              <w:t>301</w:t>
            </w:r>
          </w:p>
        </w:tc>
        <w:tc>
          <w:tcPr>
            <w:tcW w:w="1180" w:type="dxa"/>
            <w:tcBorders>
              <w:left w:val="nil"/>
              <w:bottom w:val="nil"/>
              <w:right w:val="nil"/>
            </w:tcBorders>
            <w:tcMar>
              <w:top w:w="128" w:type="dxa"/>
              <w:left w:w="43" w:type="dxa"/>
              <w:bottom w:w="43" w:type="dxa"/>
              <w:right w:w="43" w:type="dxa"/>
            </w:tcMar>
            <w:vAlign w:val="bottom"/>
          </w:tcPr>
          <w:p w14:paraId="4A382D7D" w14:textId="77777777" w:rsidR="002D1659" w:rsidRPr="003C78EA" w:rsidRDefault="002D1659" w:rsidP="003C78EA">
            <w:pPr>
              <w:jc w:val="right"/>
              <w:rPr>
                <w:sz w:val="20"/>
                <w:szCs w:val="20"/>
              </w:rPr>
            </w:pPr>
            <w:r w:rsidRPr="003C78EA">
              <w:rPr>
                <w:sz w:val="20"/>
                <w:szCs w:val="20"/>
              </w:rPr>
              <w:t>2 253</w:t>
            </w:r>
          </w:p>
        </w:tc>
        <w:tc>
          <w:tcPr>
            <w:tcW w:w="1180" w:type="dxa"/>
            <w:tcBorders>
              <w:left w:val="nil"/>
              <w:bottom w:val="nil"/>
              <w:right w:val="nil"/>
            </w:tcBorders>
            <w:tcMar>
              <w:top w:w="128" w:type="dxa"/>
              <w:left w:w="43" w:type="dxa"/>
              <w:bottom w:w="43" w:type="dxa"/>
              <w:right w:w="43" w:type="dxa"/>
            </w:tcMar>
            <w:vAlign w:val="bottom"/>
          </w:tcPr>
          <w:p w14:paraId="6835FE22" w14:textId="77777777" w:rsidR="002D1659" w:rsidRPr="003C78EA" w:rsidRDefault="002D1659" w:rsidP="003C78EA">
            <w:pPr>
              <w:jc w:val="right"/>
              <w:rPr>
                <w:sz w:val="20"/>
                <w:szCs w:val="20"/>
              </w:rPr>
            </w:pPr>
            <w:r w:rsidRPr="003C78EA">
              <w:rPr>
                <w:sz w:val="20"/>
                <w:szCs w:val="20"/>
              </w:rPr>
              <w:t>2 515</w:t>
            </w:r>
          </w:p>
        </w:tc>
      </w:tr>
      <w:tr w:rsidR="002D1659" w:rsidRPr="00D47E8F" w14:paraId="742B7298"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D218DF2" w14:textId="77777777" w:rsidR="002D1659" w:rsidRPr="003C78EA" w:rsidRDefault="002D1659" w:rsidP="003C78EA">
            <w:pPr>
              <w:rPr>
                <w:sz w:val="20"/>
                <w:szCs w:val="20"/>
              </w:rPr>
            </w:pPr>
            <w:r w:rsidRPr="003C78EA">
              <w:rPr>
                <w:sz w:val="20"/>
                <w:szCs w:val="20"/>
              </w:rPr>
              <w:t>1557 Gjemnes</w:t>
            </w:r>
          </w:p>
        </w:tc>
        <w:tc>
          <w:tcPr>
            <w:tcW w:w="1180" w:type="dxa"/>
            <w:tcBorders>
              <w:top w:val="nil"/>
              <w:left w:val="nil"/>
              <w:bottom w:val="nil"/>
              <w:right w:val="nil"/>
            </w:tcBorders>
            <w:tcMar>
              <w:top w:w="128" w:type="dxa"/>
              <w:left w:w="43" w:type="dxa"/>
              <w:bottom w:w="43" w:type="dxa"/>
              <w:right w:w="43" w:type="dxa"/>
            </w:tcMar>
            <w:vAlign w:val="bottom"/>
          </w:tcPr>
          <w:p w14:paraId="1B4F4DEA" w14:textId="77777777" w:rsidR="002D1659" w:rsidRPr="003C78EA" w:rsidRDefault="002D1659" w:rsidP="003C78EA">
            <w:pPr>
              <w:jc w:val="right"/>
              <w:rPr>
                <w:sz w:val="20"/>
                <w:szCs w:val="20"/>
              </w:rPr>
            </w:pPr>
            <w:r w:rsidRPr="003C78EA">
              <w:rPr>
                <w:sz w:val="20"/>
                <w:szCs w:val="20"/>
              </w:rPr>
              <w:t>2 665</w:t>
            </w:r>
          </w:p>
        </w:tc>
        <w:tc>
          <w:tcPr>
            <w:tcW w:w="1180" w:type="dxa"/>
            <w:tcBorders>
              <w:top w:val="nil"/>
              <w:left w:val="nil"/>
              <w:bottom w:val="nil"/>
              <w:right w:val="nil"/>
            </w:tcBorders>
            <w:tcMar>
              <w:top w:w="128" w:type="dxa"/>
              <w:left w:w="43" w:type="dxa"/>
              <w:bottom w:w="43" w:type="dxa"/>
              <w:right w:w="43" w:type="dxa"/>
            </w:tcMar>
            <w:vAlign w:val="bottom"/>
          </w:tcPr>
          <w:p w14:paraId="4C6CCB0C" w14:textId="77777777" w:rsidR="002D1659" w:rsidRPr="003C78EA" w:rsidRDefault="002D1659" w:rsidP="003C78EA">
            <w:pPr>
              <w:jc w:val="right"/>
              <w:rPr>
                <w:sz w:val="20"/>
                <w:szCs w:val="20"/>
              </w:rPr>
            </w:pPr>
            <w:r w:rsidRPr="003C78EA">
              <w:rPr>
                <w:sz w:val="20"/>
                <w:szCs w:val="20"/>
              </w:rPr>
              <w:t>83 875</w:t>
            </w:r>
          </w:p>
        </w:tc>
        <w:tc>
          <w:tcPr>
            <w:tcW w:w="1180" w:type="dxa"/>
            <w:tcBorders>
              <w:top w:val="nil"/>
              <w:left w:val="nil"/>
              <w:bottom w:val="nil"/>
              <w:right w:val="nil"/>
            </w:tcBorders>
            <w:tcMar>
              <w:top w:w="128" w:type="dxa"/>
              <w:left w:w="43" w:type="dxa"/>
              <w:bottom w:w="43" w:type="dxa"/>
              <w:right w:w="43" w:type="dxa"/>
            </w:tcMar>
            <w:vAlign w:val="bottom"/>
          </w:tcPr>
          <w:p w14:paraId="04B65851" w14:textId="77777777" w:rsidR="002D1659" w:rsidRPr="003C78EA" w:rsidRDefault="002D1659" w:rsidP="003C78EA">
            <w:pPr>
              <w:jc w:val="right"/>
              <w:rPr>
                <w:sz w:val="20"/>
                <w:szCs w:val="20"/>
              </w:rPr>
            </w:pPr>
            <w:r w:rsidRPr="003C78EA">
              <w:rPr>
                <w:sz w:val="20"/>
                <w:szCs w:val="20"/>
              </w:rPr>
              <w:t>1 120</w:t>
            </w:r>
          </w:p>
        </w:tc>
        <w:tc>
          <w:tcPr>
            <w:tcW w:w="1180" w:type="dxa"/>
            <w:tcBorders>
              <w:top w:val="nil"/>
              <w:left w:val="nil"/>
              <w:bottom w:val="nil"/>
              <w:right w:val="nil"/>
            </w:tcBorders>
            <w:tcMar>
              <w:top w:w="128" w:type="dxa"/>
              <w:left w:w="43" w:type="dxa"/>
              <w:bottom w:w="43" w:type="dxa"/>
              <w:right w:w="43" w:type="dxa"/>
            </w:tcMar>
            <w:vAlign w:val="bottom"/>
          </w:tcPr>
          <w:p w14:paraId="6266BD71" w14:textId="77777777" w:rsidR="002D1659" w:rsidRPr="003C78EA" w:rsidRDefault="002D1659" w:rsidP="003C78EA">
            <w:pPr>
              <w:jc w:val="right"/>
              <w:rPr>
                <w:sz w:val="20"/>
                <w:szCs w:val="20"/>
              </w:rPr>
            </w:pPr>
            <w:r w:rsidRPr="003C78EA">
              <w:rPr>
                <w:sz w:val="20"/>
                <w:szCs w:val="20"/>
              </w:rPr>
              <w:t>334</w:t>
            </w:r>
          </w:p>
        </w:tc>
        <w:tc>
          <w:tcPr>
            <w:tcW w:w="1180" w:type="dxa"/>
            <w:tcBorders>
              <w:top w:val="nil"/>
              <w:left w:val="nil"/>
              <w:bottom w:val="nil"/>
              <w:right w:val="nil"/>
            </w:tcBorders>
            <w:tcMar>
              <w:top w:w="128" w:type="dxa"/>
              <w:left w:w="43" w:type="dxa"/>
              <w:bottom w:w="43" w:type="dxa"/>
              <w:right w:w="43" w:type="dxa"/>
            </w:tcMar>
            <w:vAlign w:val="bottom"/>
          </w:tcPr>
          <w:p w14:paraId="1A7E83BA" w14:textId="77777777" w:rsidR="002D1659" w:rsidRPr="003C78EA" w:rsidRDefault="002D1659" w:rsidP="003C78EA">
            <w:pPr>
              <w:jc w:val="right"/>
              <w:rPr>
                <w:sz w:val="20"/>
                <w:szCs w:val="20"/>
              </w:rPr>
            </w:pPr>
            <w:r w:rsidRPr="003C78EA">
              <w:rPr>
                <w:sz w:val="20"/>
                <w:szCs w:val="20"/>
              </w:rPr>
              <w:t>572</w:t>
            </w:r>
          </w:p>
        </w:tc>
        <w:tc>
          <w:tcPr>
            <w:tcW w:w="1180" w:type="dxa"/>
            <w:tcBorders>
              <w:top w:val="nil"/>
              <w:left w:val="nil"/>
              <w:bottom w:val="nil"/>
              <w:right w:val="nil"/>
            </w:tcBorders>
            <w:tcMar>
              <w:top w:w="128" w:type="dxa"/>
              <w:left w:w="43" w:type="dxa"/>
              <w:bottom w:w="43" w:type="dxa"/>
              <w:right w:w="43" w:type="dxa"/>
            </w:tcMar>
            <w:vAlign w:val="bottom"/>
          </w:tcPr>
          <w:p w14:paraId="02902AB9" w14:textId="77777777" w:rsidR="002D1659" w:rsidRPr="003C78EA" w:rsidRDefault="002D1659" w:rsidP="003C78EA">
            <w:pPr>
              <w:jc w:val="right"/>
              <w:rPr>
                <w:sz w:val="20"/>
                <w:szCs w:val="20"/>
              </w:rPr>
            </w:pPr>
            <w:r w:rsidRPr="003C78EA">
              <w:rPr>
                <w:sz w:val="20"/>
                <w:szCs w:val="20"/>
              </w:rPr>
              <w:t>394</w:t>
            </w:r>
          </w:p>
        </w:tc>
        <w:tc>
          <w:tcPr>
            <w:tcW w:w="1180" w:type="dxa"/>
            <w:tcBorders>
              <w:top w:val="nil"/>
              <w:left w:val="nil"/>
              <w:bottom w:val="nil"/>
              <w:right w:val="nil"/>
            </w:tcBorders>
            <w:tcMar>
              <w:top w:w="128" w:type="dxa"/>
              <w:left w:w="43" w:type="dxa"/>
              <w:bottom w:w="43" w:type="dxa"/>
              <w:right w:w="43" w:type="dxa"/>
            </w:tcMar>
            <w:vAlign w:val="bottom"/>
          </w:tcPr>
          <w:p w14:paraId="6FC3BEDD" w14:textId="77777777" w:rsidR="002D1659" w:rsidRPr="003C78EA" w:rsidRDefault="002D1659" w:rsidP="003C78EA">
            <w:pPr>
              <w:jc w:val="right"/>
              <w:rPr>
                <w:sz w:val="20"/>
                <w:szCs w:val="20"/>
              </w:rPr>
            </w:pPr>
            <w:r w:rsidRPr="003C78EA">
              <w:rPr>
                <w:sz w:val="20"/>
                <w:szCs w:val="20"/>
              </w:rPr>
              <w:t>2 421</w:t>
            </w:r>
          </w:p>
        </w:tc>
        <w:tc>
          <w:tcPr>
            <w:tcW w:w="1180" w:type="dxa"/>
            <w:tcBorders>
              <w:top w:val="nil"/>
              <w:left w:val="nil"/>
              <w:bottom w:val="nil"/>
              <w:right w:val="nil"/>
            </w:tcBorders>
            <w:tcMar>
              <w:top w:w="128" w:type="dxa"/>
              <w:left w:w="43" w:type="dxa"/>
              <w:bottom w:w="43" w:type="dxa"/>
              <w:right w:w="43" w:type="dxa"/>
            </w:tcMar>
            <w:vAlign w:val="bottom"/>
          </w:tcPr>
          <w:p w14:paraId="437E2550" w14:textId="77777777" w:rsidR="002D1659" w:rsidRPr="003C78EA" w:rsidRDefault="002D1659" w:rsidP="003C78EA">
            <w:pPr>
              <w:jc w:val="right"/>
              <w:rPr>
                <w:sz w:val="20"/>
                <w:szCs w:val="20"/>
              </w:rPr>
            </w:pPr>
            <w:r w:rsidRPr="003C78EA">
              <w:rPr>
                <w:sz w:val="20"/>
                <w:szCs w:val="20"/>
              </w:rPr>
              <w:t>317</w:t>
            </w:r>
          </w:p>
        </w:tc>
        <w:tc>
          <w:tcPr>
            <w:tcW w:w="1180" w:type="dxa"/>
            <w:tcBorders>
              <w:top w:val="nil"/>
              <w:left w:val="nil"/>
              <w:bottom w:val="nil"/>
              <w:right w:val="nil"/>
            </w:tcBorders>
            <w:tcMar>
              <w:top w:w="128" w:type="dxa"/>
              <w:left w:w="43" w:type="dxa"/>
              <w:bottom w:w="43" w:type="dxa"/>
              <w:right w:w="43" w:type="dxa"/>
            </w:tcMar>
            <w:vAlign w:val="bottom"/>
          </w:tcPr>
          <w:p w14:paraId="596A56BC" w14:textId="77777777" w:rsidR="002D1659" w:rsidRPr="003C78EA" w:rsidRDefault="002D1659" w:rsidP="003C78EA">
            <w:pPr>
              <w:jc w:val="right"/>
              <w:rPr>
                <w:sz w:val="20"/>
                <w:szCs w:val="20"/>
              </w:rPr>
            </w:pPr>
            <w:r w:rsidRPr="003C78EA">
              <w:rPr>
                <w:sz w:val="20"/>
                <w:szCs w:val="20"/>
              </w:rPr>
              <w:t>2 737</w:t>
            </w:r>
          </w:p>
        </w:tc>
        <w:tc>
          <w:tcPr>
            <w:tcW w:w="1180" w:type="dxa"/>
            <w:tcBorders>
              <w:top w:val="nil"/>
              <w:left w:val="nil"/>
              <w:bottom w:val="nil"/>
              <w:right w:val="nil"/>
            </w:tcBorders>
            <w:tcMar>
              <w:top w:w="128" w:type="dxa"/>
              <w:left w:w="43" w:type="dxa"/>
              <w:bottom w:w="43" w:type="dxa"/>
              <w:right w:w="43" w:type="dxa"/>
            </w:tcMar>
            <w:vAlign w:val="bottom"/>
          </w:tcPr>
          <w:p w14:paraId="5F8E60FB" w14:textId="77777777" w:rsidR="002D1659" w:rsidRPr="003C78EA" w:rsidRDefault="002D1659" w:rsidP="003C78EA">
            <w:pPr>
              <w:jc w:val="right"/>
              <w:rPr>
                <w:sz w:val="20"/>
                <w:szCs w:val="20"/>
              </w:rPr>
            </w:pPr>
            <w:r w:rsidRPr="003C78EA">
              <w:rPr>
                <w:sz w:val="20"/>
                <w:szCs w:val="20"/>
              </w:rPr>
              <w:t>3 049</w:t>
            </w:r>
          </w:p>
        </w:tc>
      </w:tr>
      <w:tr w:rsidR="002D1659" w:rsidRPr="00D47E8F" w14:paraId="231AEB4B"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1D82343" w14:textId="77777777" w:rsidR="002D1659" w:rsidRPr="003C78EA" w:rsidRDefault="002D1659" w:rsidP="003C78EA">
            <w:pPr>
              <w:rPr>
                <w:sz w:val="20"/>
                <w:szCs w:val="20"/>
              </w:rPr>
            </w:pPr>
            <w:r w:rsidRPr="003C78EA">
              <w:rPr>
                <w:sz w:val="20"/>
                <w:szCs w:val="20"/>
              </w:rPr>
              <w:t>1560 Tingvoll</w:t>
            </w:r>
          </w:p>
        </w:tc>
        <w:tc>
          <w:tcPr>
            <w:tcW w:w="1180" w:type="dxa"/>
            <w:tcBorders>
              <w:top w:val="nil"/>
              <w:left w:val="nil"/>
              <w:bottom w:val="nil"/>
              <w:right w:val="nil"/>
            </w:tcBorders>
            <w:tcMar>
              <w:top w:w="128" w:type="dxa"/>
              <w:left w:w="43" w:type="dxa"/>
              <w:bottom w:w="43" w:type="dxa"/>
              <w:right w:w="43" w:type="dxa"/>
            </w:tcMar>
            <w:vAlign w:val="bottom"/>
          </w:tcPr>
          <w:p w14:paraId="1BCD8680" w14:textId="77777777" w:rsidR="002D1659" w:rsidRPr="003C78EA" w:rsidRDefault="002D1659" w:rsidP="003C78EA">
            <w:pPr>
              <w:jc w:val="right"/>
              <w:rPr>
                <w:sz w:val="20"/>
                <w:szCs w:val="20"/>
              </w:rPr>
            </w:pPr>
            <w:r w:rsidRPr="003C78EA">
              <w:rPr>
                <w:sz w:val="20"/>
                <w:szCs w:val="20"/>
              </w:rPr>
              <w:t>3 036</w:t>
            </w:r>
          </w:p>
        </w:tc>
        <w:tc>
          <w:tcPr>
            <w:tcW w:w="1180" w:type="dxa"/>
            <w:tcBorders>
              <w:top w:val="nil"/>
              <w:left w:val="nil"/>
              <w:bottom w:val="nil"/>
              <w:right w:val="nil"/>
            </w:tcBorders>
            <w:tcMar>
              <w:top w:w="128" w:type="dxa"/>
              <w:left w:w="43" w:type="dxa"/>
              <w:bottom w:w="43" w:type="dxa"/>
              <w:right w:w="43" w:type="dxa"/>
            </w:tcMar>
            <w:vAlign w:val="bottom"/>
          </w:tcPr>
          <w:p w14:paraId="36ADA914" w14:textId="77777777" w:rsidR="002D1659" w:rsidRPr="003C78EA" w:rsidRDefault="002D1659" w:rsidP="003C78EA">
            <w:pPr>
              <w:jc w:val="right"/>
              <w:rPr>
                <w:sz w:val="20"/>
                <w:szCs w:val="20"/>
              </w:rPr>
            </w:pPr>
            <w:r w:rsidRPr="003C78EA">
              <w:rPr>
                <w:sz w:val="20"/>
                <w:szCs w:val="20"/>
              </w:rPr>
              <w:t>88 320</w:t>
            </w:r>
          </w:p>
        </w:tc>
        <w:tc>
          <w:tcPr>
            <w:tcW w:w="1180" w:type="dxa"/>
            <w:tcBorders>
              <w:top w:val="nil"/>
              <w:left w:val="nil"/>
              <w:bottom w:val="nil"/>
              <w:right w:val="nil"/>
            </w:tcBorders>
            <w:tcMar>
              <w:top w:w="128" w:type="dxa"/>
              <w:left w:w="43" w:type="dxa"/>
              <w:bottom w:w="43" w:type="dxa"/>
              <w:right w:w="43" w:type="dxa"/>
            </w:tcMar>
            <w:vAlign w:val="bottom"/>
          </w:tcPr>
          <w:p w14:paraId="3F3C302B" w14:textId="77777777" w:rsidR="002D1659" w:rsidRPr="003C78EA" w:rsidRDefault="002D1659" w:rsidP="003C78EA">
            <w:pPr>
              <w:jc w:val="right"/>
              <w:rPr>
                <w:sz w:val="20"/>
                <w:szCs w:val="20"/>
              </w:rPr>
            </w:pPr>
            <w:r w:rsidRPr="003C78EA">
              <w:rPr>
                <w:sz w:val="20"/>
                <w:szCs w:val="20"/>
              </w:rPr>
              <w:t>-1 213</w:t>
            </w:r>
          </w:p>
        </w:tc>
        <w:tc>
          <w:tcPr>
            <w:tcW w:w="1180" w:type="dxa"/>
            <w:tcBorders>
              <w:top w:val="nil"/>
              <w:left w:val="nil"/>
              <w:bottom w:val="nil"/>
              <w:right w:val="nil"/>
            </w:tcBorders>
            <w:tcMar>
              <w:top w:w="128" w:type="dxa"/>
              <w:left w:w="43" w:type="dxa"/>
              <w:bottom w:w="43" w:type="dxa"/>
              <w:right w:w="43" w:type="dxa"/>
            </w:tcMar>
            <w:vAlign w:val="bottom"/>
          </w:tcPr>
          <w:p w14:paraId="0310BB8A"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33F74F69" w14:textId="77777777" w:rsidR="002D1659" w:rsidRPr="003C78EA" w:rsidRDefault="002D1659" w:rsidP="003C78EA">
            <w:pPr>
              <w:jc w:val="right"/>
              <w:rPr>
                <w:sz w:val="20"/>
                <w:szCs w:val="20"/>
              </w:rPr>
            </w:pPr>
            <w:r w:rsidRPr="003C78EA">
              <w:rPr>
                <w:sz w:val="20"/>
                <w:szCs w:val="20"/>
              </w:rPr>
              <w:t>532</w:t>
            </w:r>
          </w:p>
        </w:tc>
        <w:tc>
          <w:tcPr>
            <w:tcW w:w="1180" w:type="dxa"/>
            <w:tcBorders>
              <w:top w:val="nil"/>
              <w:left w:val="nil"/>
              <w:bottom w:val="nil"/>
              <w:right w:val="nil"/>
            </w:tcBorders>
            <w:tcMar>
              <w:top w:w="128" w:type="dxa"/>
              <w:left w:w="43" w:type="dxa"/>
              <w:bottom w:w="43" w:type="dxa"/>
              <w:right w:w="43" w:type="dxa"/>
            </w:tcMar>
            <w:vAlign w:val="bottom"/>
          </w:tcPr>
          <w:p w14:paraId="31AE446B" w14:textId="77777777" w:rsidR="002D1659" w:rsidRPr="003C78EA" w:rsidRDefault="002D1659" w:rsidP="003C78EA">
            <w:pPr>
              <w:jc w:val="right"/>
              <w:rPr>
                <w:sz w:val="20"/>
                <w:szCs w:val="20"/>
              </w:rPr>
            </w:pPr>
            <w:r w:rsidRPr="003C78EA">
              <w:rPr>
                <w:sz w:val="20"/>
                <w:szCs w:val="20"/>
              </w:rPr>
              <w:t>-158</w:t>
            </w:r>
          </w:p>
        </w:tc>
        <w:tc>
          <w:tcPr>
            <w:tcW w:w="1180" w:type="dxa"/>
            <w:tcBorders>
              <w:top w:val="nil"/>
              <w:left w:val="nil"/>
              <w:bottom w:val="nil"/>
              <w:right w:val="nil"/>
            </w:tcBorders>
            <w:tcMar>
              <w:top w:w="128" w:type="dxa"/>
              <w:left w:w="43" w:type="dxa"/>
              <w:bottom w:w="43" w:type="dxa"/>
              <w:right w:w="43" w:type="dxa"/>
            </w:tcMar>
            <w:vAlign w:val="bottom"/>
          </w:tcPr>
          <w:p w14:paraId="05837C1D" w14:textId="77777777" w:rsidR="002D1659" w:rsidRPr="003C78EA" w:rsidRDefault="002D1659" w:rsidP="003C78EA">
            <w:pPr>
              <w:jc w:val="right"/>
              <w:rPr>
                <w:sz w:val="20"/>
                <w:szCs w:val="20"/>
              </w:rPr>
            </w:pPr>
            <w:r w:rsidRPr="003C78EA">
              <w:rPr>
                <w:sz w:val="20"/>
                <w:szCs w:val="20"/>
              </w:rPr>
              <w:t>-750</w:t>
            </w:r>
          </w:p>
        </w:tc>
        <w:tc>
          <w:tcPr>
            <w:tcW w:w="1180" w:type="dxa"/>
            <w:tcBorders>
              <w:top w:val="nil"/>
              <w:left w:val="nil"/>
              <w:bottom w:val="nil"/>
              <w:right w:val="nil"/>
            </w:tcBorders>
            <w:tcMar>
              <w:top w:w="128" w:type="dxa"/>
              <w:left w:w="43" w:type="dxa"/>
              <w:bottom w:w="43" w:type="dxa"/>
              <w:right w:w="43" w:type="dxa"/>
            </w:tcMar>
            <w:vAlign w:val="bottom"/>
          </w:tcPr>
          <w:p w14:paraId="203D23B4" w14:textId="77777777" w:rsidR="002D1659" w:rsidRPr="003C78EA" w:rsidRDefault="002D1659" w:rsidP="003C78EA">
            <w:pPr>
              <w:jc w:val="right"/>
              <w:rPr>
                <w:sz w:val="20"/>
                <w:szCs w:val="20"/>
              </w:rPr>
            </w:pPr>
            <w:r w:rsidRPr="003C78EA">
              <w:rPr>
                <w:sz w:val="20"/>
                <w:szCs w:val="20"/>
              </w:rPr>
              <w:t>750</w:t>
            </w:r>
          </w:p>
        </w:tc>
        <w:tc>
          <w:tcPr>
            <w:tcW w:w="1180" w:type="dxa"/>
            <w:tcBorders>
              <w:top w:val="nil"/>
              <w:left w:val="nil"/>
              <w:bottom w:val="nil"/>
              <w:right w:val="nil"/>
            </w:tcBorders>
            <w:tcMar>
              <w:top w:w="128" w:type="dxa"/>
              <w:left w:w="43" w:type="dxa"/>
              <w:bottom w:w="43" w:type="dxa"/>
              <w:right w:w="43" w:type="dxa"/>
            </w:tcMar>
            <w:vAlign w:val="bottom"/>
          </w:tcPr>
          <w:p w14:paraId="648F6896"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6CAC252C" w14:textId="77777777" w:rsidR="002D1659" w:rsidRPr="003C78EA" w:rsidRDefault="002D1659" w:rsidP="003C78EA">
            <w:pPr>
              <w:jc w:val="right"/>
              <w:rPr>
                <w:sz w:val="20"/>
                <w:szCs w:val="20"/>
              </w:rPr>
            </w:pPr>
            <w:r w:rsidRPr="003C78EA">
              <w:rPr>
                <w:sz w:val="20"/>
                <w:szCs w:val="20"/>
              </w:rPr>
              <w:t>1 151</w:t>
            </w:r>
          </w:p>
        </w:tc>
      </w:tr>
      <w:tr w:rsidR="002D1659" w:rsidRPr="00D47E8F" w14:paraId="107D1699"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AC15BB6" w14:textId="77777777" w:rsidR="002D1659" w:rsidRPr="003C78EA" w:rsidRDefault="002D1659" w:rsidP="003C78EA">
            <w:pPr>
              <w:rPr>
                <w:sz w:val="20"/>
                <w:szCs w:val="20"/>
              </w:rPr>
            </w:pPr>
            <w:r w:rsidRPr="003C78EA">
              <w:rPr>
                <w:sz w:val="20"/>
                <w:szCs w:val="20"/>
              </w:rPr>
              <w:t>1563 Sunndal</w:t>
            </w:r>
          </w:p>
        </w:tc>
        <w:tc>
          <w:tcPr>
            <w:tcW w:w="1180" w:type="dxa"/>
            <w:tcBorders>
              <w:top w:val="nil"/>
              <w:left w:val="nil"/>
              <w:bottom w:val="nil"/>
              <w:right w:val="nil"/>
            </w:tcBorders>
            <w:tcMar>
              <w:top w:w="128" w:type="dxa"/>
              <w:left w:w="43" w:type="dxa"/>
              <w:bottom w:w="43" w:type="dxa"/>
              <w:right w:w="43" w:type="dxa"/>
            </w:tcMar>
            <w:vAlign w:val="bottom"/>
          </w:tcPr>
          <w:p w14:paraId="46E82930" w14:textId="77777777" w:rsidR="002D1659" w:rsidRPr="003C78EA" w:rsidRDefault="002D1659" w:rsidP="003C78EA">
            <w:pPr>
              <w:jc w:val="right"/>
              <w:rPr>
                <w:sz w:val="20"/>
                <w:szCs w:val="20"/>
              </w:rPr>
            </w:pPr>
            <w:r w:rsidRPr="003C78EA">
              <w:rPr>
                <w:sz w:val="20"/>
                <w:szCs w:val="20"/>
              </w:rPr>
              <w:t>7 284</w:t>
            </w:r>
          </w:p>
        </w:tc>
        <w:tc>
          <w:tcPr>
            <w:tcW w:w="1180" w:type="dxa"/>
            <w:tcBorders>
              <w:top w:val="nil"/>
              <w:left w:val="nil"/>
              <w:bottom w:val="nil"/>
              <w:right w:val="nil"/>
            </w:tcBorders>
            <w:tcMar>
              <w:top w:w="128" w:type="dxa"/>
              <w:left w:w="43" w:type="dxa"/>
              <w:bottom w:w="43" w:type="dxa"/>
              <w:right w:w="43" w:type="dxa"/>
            </w:tcMar>
            <w:vAlign w:val="bottom"/>
          </w:tcPr>
          <w:p w14:paraId="5380E8A2" w14:textId="77777777" w:rsidR="002D1659" w:rsidRPr="003C78EA" w:rsidRDefault="002D1659" w:rsidP="003C78EA">
            <w:pPr>
              <w:jc w:val="right"/>
              <w:rPr>
                <w:sz w:val="20"/>
                <w:szCs w:val="20"/>
              </w:rPr>
            </w:pPr>
            <w:r w:rsidRPr="003C78EA">
              <w:rPr>
                <w:sz w:val="20"/>
                <w:szCs w:val="20"/>
              </w:rPr>
              <w:t>86 967</w:t>
            </w:r>
          </w:p>
        </w:tc>
        <w:tc>
          <w:tcPr>
            <w:tcW w:w="1180" w:type="dxa"/>
            <w:tcBorders>
              <w:top w:val="nil"/>
              <w:left w:val="nil"/>
              <w:bottom w:val="nil"/>
              <w:right w:val="nil"/>
            </w:tcBorders>
            <w:tcMar>
              <w:top w:w="128" w:type="dxa"/>
              <w:left w:w="43" w:type="dxa"/>
              <w:bottom w:w="43" w:type="dxa"/>
              <w:right w:w="43" w:type="dxa"/>
            </w:tcMar>
            <w:vAlign w:val="bottom"/>
          </w:tcPr>
          <w:p w14:paraId="136972A9" w14:textId="77777777" w:rsidR="002D1659" w:rsidRPr="003C78EA" w:rsidRDefault="002D1659" w:rsidP="003C78EA">
            <w:pPr>
              <w:jc w:val="right"/>
              <w:rPr>
                <w:sz w:val="20"/>
                <w:szCs w:val="20"/>
              </w:rPr>
            </w:pPr>
            <w:r w:rsidRPr="003C78EA">
              <w:rPr>
                <w:sz w:val="20"/>
                <w:szCs w:val="20"/>
              </w:rPr>
              <w:t>87</w:t>
            </w:r>
          </w:p>
        </w:tc>
        <w:tc>
          <w:tcPr>
            <w:tcW w:w="1180" w:type="dxa"/>
            <w:tcBorders>
              <w:top w:val="nil"/>
              <w:left w:val="nil"/>
              <w:bottom w:val="nil"/>
              <w:right w:val="nil"/>
            </w:tcBorders>
            <w:tcMar>
              <w:top w:w="128" w:type="dxa"/>
              <w:left w:w="43" w:type="dxa"/>
              <w:bottom w:w="43" w:type="dxa"/>
              <w:right w:w="43" w:type="dxa"/>
            </w:tcMar>
            <w:vAlign w:val="bottom"/>
          </w:tcPr>
          <w:p w14:paraId="4F606EC6"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4186704E" w14:textId="77777777" w:rsidR="002D1659" w:rsidRPr="003C78EA" w:rsidRDefault="002D1659" w:rsidP="003C78EA">
            <w:pPr>
              <w:jc w:val="right"/>
              <w:rPr>
                <w:sz w:val="20"/>
                <w:szCs w:val="20"/>
              </w:rPr>
            </w:pPr>
            <w:r w:rsidRPr="003C78EA">
              <w:rPr>
                <w:sz w:val="20"/>
                <w:szCs w:val="20"/>
              </w:rPr>
              <w:t>1 200</w:t>
            </w:r>
          </w:p>
        </w:tc>
        <w:tc>
          <w:tcPr>
            <w:tcW w:w="1180" w:type="dxa"/>
            <w:tcBorders>
              <w:top w:val="nil"/>
              <w:left w:val="nil"/>
              <w:bottom w:val="nil"/>
              <w:right w:val="nil"/>
            </w:tcBorders>
            <w:tcMar>
              <w:top w:w="128" w:type="dxa"/>
              <w:left w:w="43" w:type="dxa"/>
              <w:bottom w:w="43" w:type="dxa"/>
              <w:right w:w="43" w:type="dxa"/>
            </w:tcMar>
            <w:vAlign w:val="bottom"/>
          </w:tcPr>
          <w:p w14:paraId="5D8F3A06" w14:textId="77777777" w:rsidR="002D1659" w:rsidRPr="003C78EA" w:rsidRDefault="002D1659" w:rsidP="003C78EA">
            <w:pPr>
              <w:jc w:val="right"/>
              <w:rPr>
                <w:sz w:val="20"/>
                <w:szCs w:val="20"/>
              </w:rPr>
            </w:pPr>
            <w:r w:rsidRPr="003C78EA">
              <w:rPr>
                <w:sz w:val="20"/>
                <w:szCs w:val="20"/>
              </w:rPr>
              <w:t>-90</w:t>
            </w:r>
          </w:p>
        </w:tc>
        <w:tc>
          <w:tcPr>
            <w:tcW w:w="1180" w:type="dxa"/>
            <w:tcBorders>
              <w:top w:val="nil"/>
              <w:left w:val="nil"/>
              <w:bottom w:val="nil"/>
              <w:right w:val="nil"/>
            </w:tcBorders>
            <w:tcMar>
              <w:top w:w="128" w:type="dxa"/>
              <w:left w:w="43" w:type="dxa"/>
              <w:bottom w:w="43" w:type="dxa"/>
              <w:right w:w="43" w:type="dxa"/>
            </w:tcMar>
            <w:vAlign w:val="bottom"/>
          </w:tcPr>
          <w:p w14:paraId="5AB1E247" w14:textId="77777777" w:rsidR="002D1659" w:rsidRPr="003C78EA" w:rsidRDefault="002D1659" w:rsidP="003C78EA">
            <w:pPr>
              <w:jc w:val="right"/>
              <w:rPr>
                <w:sz w:val="20"/>
                <w:szCs w:val="20"/>
              </w:rPr>
            </w:pPr>
            <w:r w:rsidRPr="003C78EA">
              <w:rPr>
                <w:sz w:val="20"/>
                <w:szCs w:val="20"/>
              </w:rPr>
              <w:t>1 287</w:t>
            </w:r>
          </w:p>
        </w:tc>
        <w:tc>
          <w:tcPr>
            <w:tcW w:w="1180" w:type="dxa"/>
            <w:tcBorders>
              <w:top w:val="nil"/>
              <w:left w:val="nil"/>
              <w:bottom w:val="nil"/>
              <w:right w:val="nil"/>
            </w:tcBorders>
            <w:tcMar>
              <w:top w:w="128" w:type="dxa"/>
              <w:left w:w="43" w:type="dxa"/>
              <w:bottom w:w="43" w:type="dxa"/>
              <w:right w:w="43" w:type="dxa"/>
            </w:tcMar>
            <w:vAlign w:val="bottom"/>
          </w:tcPr>
          <w:p w14:paraId="75429F6C" w14:textId="77777777" w:rsidR="002D1659" w:rsidRPr="003C78EA" w:rsidRDefault="002D1659" w:rsidP="003C78EA">
            <w:pPr>
              <w:jc w:val="right"/>
              <w:rPr>
                <w:sz w:val="20"/>
                <w:szCs w:val="20"/>
              </w:rPr>
            </w:pPr>
            <w:r w:rsidRPr="003C78EA">
              <w:rPr>
                <w:sz w:val="20"/>
                <w:szCs w:val="20"/>
              </w:rPr>
              <w:t>174</w:t>
            </w:r>
          </w:p>
        </w:tc>
        <w:tc>
          <w:tcPr>
            <w:tcW w:w="1180" w:type="dxa"/>
            <w:tcBorders>
              <w:top w:val="nil"/>
              <w:left w:val="nil"/>
              <w:bottom w:val="nil"/>
              <w:right w:val="nil"/>
            </w:tcBorders>
            <w:tcMar>
              <w:top w:w="128" w:type="dxa"/>
              <w:left w:w="43" w:type="dxa"/>
              <w:bottom w:w="43" w:type="dxa"/>
              <w:right w:w="43" w:type="dxa"/>
            </w:tcMar>
            <w:vAlign w:val="bottom"/>
          </w:tcPr>
          <w:p w14:paraId="17EAE614" w14:textId="77777777" w:rsidR="002D1659" w:rsidRPr="003C78EA" w:rsidRDefault="002D1659" w:rsidP="003C78EA">
            <w:pPr>
              <w:jc w:val="right"/>
              <w:rPr>
                <w:sz w:val="20"/>
                <w:szCs w:val="20"/>
              </w:rPr>
            </w:pPr>
            <w:r w:rsidRPr="003C78EA">
              <w:rPr>
                <w:sz w:val="20"/>
                <w:szCs w:val="20"/>
              </w:rPr>
              <w:t>1 461</w:t>
            </w:r>
          </w:p>
        </w:tc>
        <w:tc>
          <w:tcPr>
            <w:tcW w:w="1180" w:type="dxa"/>
            <w:tcBorders>
              <w:top w:val="nil"/>
              <w:left w:val="nil"/>
              <w:bottom w:val="nil"/>
              <w:right w:val="nil"/>
            </w:tcBorders>
            <w:tcMar>
              <w:top w:w="128" w:type="dxa"/>
              <w:left w:w="43" w:type="dxa"/>
              <w:bottom w:w="43" w:type="dxa"/>
              <w:right w:w="43" w:type="dxa"/>
            </w:tcMar>
            <w:vAlign w:val="bottom"/>
          </w:tcPr>
          <w:p w14:paraId="298939DA" w14:textId="77777777" w:rsidR="002D1659" w:rsidRPr="003C78EA" w:rsidRDefault="002D1659" w:rsidP="003C78EA">
            <w:pPr>
              <w:jc w:val="right"/>
              <w:rPr>
                <w:sz w:val="20"/>
                <w:szCs w:val="20"/>
              </w:rPr>
            </w:pPr>
            <w:r w:rsidRPr="003C78EA">
              <w:rPr>
                <w:sz w:val="20"/>
                <w:szCs w:val="20"/>
              </w:rPr>
              <w:t>1 745</w:t>
            </w:r>
          </w:p>
        </w:tc>
      </w:tr>
      <w:tr w:rsidR="002D1659" w:rsidRPr="00D47E8F" w14:paraId="4F526C60"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9D89A1D" w14:textId="77777777" w:rsidR="002D1659" w:rsidRPr="003C78EA" w:rsidRDefault="002D1659" w:rsidP="003C78EA">
            <w:pPr>
              <w:rPr>
                <w:sz w:val="20"/>
                <w:szCs w:val="20"/>
              </w:rPr>
            </w:pPr>
            <w:r w:rsidRPr="003C78EA">
              <w:rPr>
                <w:sz w:val="20"/>
                <w:szCs w:val="20"/>
              </w:rPr>
              <w:t>1566 Surnadal</w:t>
            </w:r>
          </w:p>
        </w:tc>
        <w:tc>
          <w:tcPr>
            <w:tcW w:w="1180" w:type="dxa"/>
            <w:tcBorders>
              <w:top w:val="nil"/>
              <w:left w:val="nil"/>
              <w:bottom w:val="nil"/>
              <w:right w:val="nil"/>
            </w:tcBorders>
            <w:tcMar>
              <w:top w:w="128" w:type="dxa"/>
              <w:left w:w="43" w:type="dxa"/>
              <w:bottom w:w="43" w:type="dxa"/>
              <w:right w:w="43" w:type="dxa"/>
            </w:tcMar>
            <w:vAlign w:val="bottom"/>
          </w:tcPr>
          <w:p w14:paraId="759D1CA7" w14:textId="77777777" w:rsidR="002D1659" w:rsidRPr="003C78EA" w:rsidRDefault="002D1659" w:rsidP="003C78EA">
            <w:pPr>
              <w:jc w:val="right"/>
              <w:rPr>
                <w:sz w:val="20"/>
                <w:szCs w:val="20"/>
              </w:rPr>
            </w:pPr>
            <w:r w:rsidRPr="003C78EA">
              <w:rPr>
                <w:sz w:val="20"/>
                <w:szCs w:val="20"/>
              </w:rPr>
              <w:t>5 959</w:t>
            </w:r>
          </w:p>
        </w:tc>
        <w:tc>
          <w:tcPr>
            <w:tcW w:w="1180" w:type="dxa"/>
            <w:tcBorders>
              <w:top w:val="nil"/>
              <w:left w:val="nil"/>
              <w:bottom w:val="nil"/>
              <w:right w:val="nil"/>
            </w:tcBorders>
            <w:tcMar>
              <w:top w:w="128" w:type="dxa"/>
              <w:left w:w="43" w:type="dxa"/>
              <w:bottom w:w="43" w:type="dxa"/>
              <w:right w:w="43" w:type="dxa"/>
            </w:tcMar>
            <w:vAlign w:val="bottom"/>
          </w:tcPr>
          <w:p w14:paraId="276135DF" w14:textId="77777777" w:rsidR="002D1659" w:rsidRPr="003C78EA" w:rsidRDefault="002D1659" w:rsidP="003C78EA">
            <w:pPr>
              <w:jc w:val="right"/>
              <w:rPr>
                <w:sz w:val="20"/>
                <w:szCs w:val="20"/>
              </w:rPr>
            </w:pPr>
            <w:r w:rsidRPr="003C78EA">
              <w:rPr>
                <w:sz w:val="20"/>
                <w:szCs w:val="20"/>
              </w:rPr>
              <w:t>81 847</w:t>
            </w:r>
          </w:p>
        </w:tc>
        <w:tc>
          <w:tcPr>
            <w:tcW w:w="1180" w:type="dxa"/>
            <w:tcBorders>
              <w:top w:val="nil"/>
              <w:left w:val="nil"/>
              <w:bottom w:val="nil"/>
              <w:right w:val="nil"/>
            </w:tcBorders>
            <w:tcMar>
              <w:top w:w="128" w:type="dxa"/>
              <w:left w:w="43" w:type="dxa"/>
              <w:bottom w:w="43" w:type="dxa"/>
              <w:right w:w="43" w:type="dxa"/>
            </w:tcMar>
            <w:vAlign w:val="bottom"/>
          </w:tcPr>
          <w:p w14:paraId="575C6196" w14:textId="77777777" w:rsidR="002D1659" w:rsidRPr="003C78EA" w:rsidRDefault="002D1659" w:rsidP="003C78EA">
            <w:pPr>
              <w:jc w:val="right"/>
              <w:rPr>
                <w:sz w:val="20"/>
                <w:szCs w:val="20"/>
              </w:rPr>
            </w:pPr>
            <w:r w:rsidRPr="003C78EA">
              <w:rPr>
                <w:sz w:val="20"/>
                <w:szCs w:val="20"/>
              </w:rPr>
              <w:t>37</w:t>
            </w:r>
          </w:p>
        </w:tc>
        <w:tc>
          <w:tcPr>
            <w:tcW w:w="1180" w:type="dxa"/>
            <w:tcBorders>
              <w:top w:val="nil"/>
              <w:left w:val="nil"/>
              <w:bottom w:val="nil"/>
              <w:right w:val="nil"/>
            </w:tcBorders>
            <w:tcMar>
              <w:top w:w="128" w:type="dxa"/>
              <w:left w:w="43" w:type="dxa"/>
              <w:bottom w:w="43" w:type="dxa"/>
              <w:right w:w="43" w:type="dxa"/>
            </w:tcMar>
            <w:vAlign w:val="bottom"/>
          </w:tcPr>
          <w:p w14:paraId="0E188C77" w14:textId="77777777" w:rsidR="002D1659" w:rsidRPr="003C78EA" w:rsidRDefault="002D1659" w:rsidP="003C78EA">
            <w:pPr>
              <w:jc w:val="right"/>
              <w:rPr>
                <w:sz w:val="20"/>
                <w:szCs w:val="20"/>
              </w:rPr>
            </w:pPr>
            <w:r w:rsidRPr="003C78EA">
              <w:rPr>
                <w:sz w:val="20"/>
                <w:szCs w:val="20"/>
              </w:rPr>
              <w:t>-211</w:t>
            </w:r>
          </w:p>
        </w:tc>
        <w:tc>
          <w:tcPr>
            <w:tcW w:w="1180" w:type="dxa"/>
            <w:tcBorders>
              <w:top w:val="nil"/>
              <w:left w:val="nil"/>
              <w:bottom w:val="nil"/>
              <w:right w:val="nil"/>
            </w:tcBorders>
            <w:tcMar>
              <w:top w:w="128" w:type="dxa"/>
              <w:left w:w="43" w:type="dxa"/>
              <w:bottom w:w="43" w:type="dxa"/>
              <w:right w:w="43" w:type="dxa"/>
            </w:tcMar>
            <w:vAlign w:val="bottom"/>
          </w:tcPr>
          <w:p w14:paraId="5ED163F5" w14:textId="77777777" w:rsidR="002D1659" w:rsidRPr="003C78EA" w:rsidRDefault="002D1659" w:rsidP="003C78EA">
            <w:pPr>
              <w:jc w:val="right"/>
              <w:rPr>
                <w:sz w:val="20"/>
                <w:szCs w:val="20"/>
              </w:rPr>
            </w:pPr>
            <w:r w:rsidRPr="003C78EA">
              <w:rPr>
                <w:sz w:val="20"/>
                <w:szCs w:val="20"/>
              </w:rPr>
              <w:t>589</w:t>
            </w:r>
          </w:p>
        </w:tc>
        <w:tc>
          <w:tcPr>
            <w:tcW w:w="1180" w:type="dxa"/>
            <w:tcBorders>
              <w:top w:val="nil"/>
              <w:left w:val="nil"/>
              <w:bottom w:val="nil"/>
              <w:right w:val="nil"/>
            </w:tcBorders>
            <w:tcMar>
              <w:top w:w="128" w:type="dxa"/>
              <w:left w:w="43" w:type="dxa"/>
              <w:bottom w:w="43" w:type="dxa"/>
              <w:right w:w="43" w:type="dxa"/>
            </w:tcMar>
            <w:vAlign w:val="bottom"/>
          </w:tcPr>
          <w:p w14:paraId="21F486B9" w14:textId="77777777" w:rsidR="002D1659" w:rsidRPr="003C78EA" w:rsidRDefault="002D1659" w:rsidP="003C78EA">
            <w:pPr>
              <w:jc w:val="right"/>
              <w:rPr>
                <w:sz w:val="20"/>
                <w:szCs w:val="20"/>
              </w:rPr>
            </w:pPr>
            <w:r w:rsidRPr="003C78EA">
              <w:rPr>
                <w:sz w:val="20"/>
                <w:szCs w:val="20"/>
              </w:rPr>
              <w:t>104</w:t>
            </w:r>
          </w:p>
        </w:tc>
        <w:tc>
          <w:tcPr>
            <w:tcW w:w="1180" w:type="dxa"/>
            <w:tcBorders>
              <w:top w:val="nil"/>
              <w:left w:val="nil"/>
              <w:bottom w:val="nil"/>
              <w:right w:val="nil"/>
            </w:tcBorders>
            <w:tcMar>
              <w:top w:w="128" w:type="dxa"/>
              <w:left w:w="43" w:type="dxa"/>
              <w:bottom w:w="43" w:type="dxa"/>
              <w:right w:w="43" w:type="dxa"/>
            </w:tcMar>
            <w:vAlign w:val="bottom"/>
          </w:tcPr>
          <w:p w14:paraId="3CE11D15" w14:textId="77777777" w:rsidR="002D1659" w:rsidRPr="003C78EA" w:rsidRDefault="002D1659" w:rsidP="003C78EA">
            <w:pPr>
              <w:jc w:val="right"/>
              <w:rPr>
                <w:sz w:val="20"/>
                <w:szCs w:val="20"/>
              </w:rPr>
            </w:pPr>
            <w:r w:rsidRPr="003C78EA">
              <w:rPr>
                <w:sz w:val="20"/>
                <w:szCs w:val="20"/>
              </w:rPr>
              <w:t>518</w:t>
            </w:r>
          </w:p>
        </w:tc>
        <w:tc>
          <w:tcPr>
            <w:tcW w:w="1180" w:type="dxa"/>
            <w:tcBorders>
              <w:top w:val="nil"/>
              <w:left w:val="nil"/>
              <w:bottom w:val="nil"/>
              <w:right w:val="nil"/>
            </w:tcBorders>
            <w:tcMar>
              <w:top w:w="128" w:type="dxa"/>
              <w:left w:w="43" w:type="dxa"/>
              <w:bottom w:w="43" w:type="dxa"/>
              <w:right w:w="43" w:type="dxa"/>
            </w:tcMar>
            <w:vAlign w:val="bottom"/>
          </w:tcPr>
          <w:p w14:paraId="2325791C" w14:textId="77777777" w:rsidR="002D1659" w:rsidRPr="003C78EA" w:rsidRDefault="002D1659" w:rsidP="003C78EA">
            <w:pPr>
              <w:jc w:val="right"/>
              <w:rPr>
                <w:sz w:val="20"/>
                <w:szCs w:val="20"/>
              </w:rPr>
            </w:pPr>
            <w:r w:rsidRPr="003C78EA">
              <w:rPr>
                <w:sz w:val="20"/>
                <w:szCs w:val="20"/>
              </w:rPr>
              <w:t>290</w:t>
            </w:r>
          </w:p>
        </w:tc>
        <w:tc>
          <w:tcPr>
            <w:tcW w:w="1180" w:type="dxa"/>
            <w:tcBorders>
              <w:top w:val="nil"/>
              <w:left w:val="nil"/>
              <w:bottom w:val="nil"/>
              <w:right w:val="nil"/>
            </w:tcBorders>
            <w:tcMar>
              <w:top w:w="128" w:type="dxa"/>
              <w:left w:w="43" w:type="dxa"/>
              <w:bottom w:w="43" w:type="dxa"/>
              <w:right w:w="43" w:type="dxa"/>
            </w:tcMar>
            <w:vAlign w:val="bottom"/>
          </w:tcPr>
          <w:p w14:paraId="6FA3EFC6" w14:textId="77777777" w:rsidR="002D1659" w:rsidRPr="003C78EA" w:rsidRDefault="002D1659" w:rsidP="003C78EA">
            <w:pPr>
              <w:jc w:val="right"/>
              <w:rPr>
                <w:sz w:val="20"/>
                <w:szCs w:val="20"/>
              </w:rPr>
            </w:pPr>
            <w:r w:rsidRPr="003C78EA">
              <w:rPr>
                <w:sz w:val="20"/>
                <w:szCs w:val="20"/>
              </w:rPr>
              <w:t>808</w:t>
            </w:r>
          </w:p>
        </w:tc>
        <w:tc>
          <w:tcPr>
            <w:tcW w:w="1180" w:type="dxa"/>
            <w:tcBorders>
              <w:top w:val="nil"/>
              <w:left w:val="nil"/>
              <w:bottom w:val="nil"/>
              <w:right w:val="nil"/>
            </w:tcBorders>
            <w:tcMar>
              <w:top w:w="128" w:type="dxa"/>
              <w:left w:w="43" w:type="dxa"/>
              <w:bottom w:w="43" w:type="dxa"/>
              <w:right w:w="43" w:type="dxa"/>
            </w:tcMar>
            <w:vAlign w:val="bottom"/>
          </w:tcPr>
          <w:p w14:paraId="7F327F81" w14:textId="77777777" w:rsidR="002D1659" w:rsidRPr="003C78EA" w:rsidRDefault="002D1659" w:rsidP="003C78EA">
            <w:pPr>
              <w:jc w:val="right"/>
              <w:rPr>
                <w:sz w:val="20"/>
                <w:szCs w:val="20"/>
              </w:rPr>
            </w:pPr>
            <w:r w:rsidRPr="003C78EA">
              <w:rPr>
                <w:sz w:val="20"/>
                <w:szCs w:val="20"/>
              </w:rPr>
              <w:t>1 099</w:t>
            </w:r>
          </w:p>
        </w:tc>
      </w:tr>
      <w:tr w:rsidR="002D1659" w:rsidRPr="00D47E8F" w14:paraId="09E41C69"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8148A19" w14:textId="77777777" w:rsidR="002D1659" w:rsidRPr="003C78EA" w:rsidRDefault="002D1659" w:rsidP="003C78EA">
            <w:pPr>
              <w:rPr>
                <w:sz w:val="20"/>
                <w:szCs w:val="20"/>
              </w:rPr>
            </w:pPr>
            <w:r w:rsidRPr="003C78EA">
              <w:rPr>
                <w:sz w:val="20"/>
                <w:szCs w:val="20"/>
              </w:rPr>
              <w:t>1573 Smøla</w:t>
            </w:r>
          </w:p>
        </w:tc>
        <w:tc>
          <w:tcPr>
            <w:tcW w:w="1180" w:type="dxa"/>
            <w:tcBorders>
              <w:top w:val="nil"/>
              <w:left w:val="nil"/>
              <w:bottom w:val="nil"/>
              <w:right w:val="nil"/>
            </w:tcBorders>
            <w:tcMar>
              <w:top w:w="128" w:type="dxa"/>
              <w:left w:w="43" w:type="dxa"/>
              <w:bottom w:w="43" w:type="dxa"/>
              <w:right w:w="43" w:type="dxa"/>
            </w:tcMar>
            <w:vAlign w:val="bottom"/>
          </w:tcPr>
          <w:p w14:paraId="3702B826" w14:textId="77777777" w:rsidR="002D1659" w:rsidRPr="003C78EA" w:rsidRDefault="002D1659" w:rsidP="003C78EA">
            <w:pPr>
              <w:jc w:val="right"/>
              <w:rPr>
                <w:sz w:val="20"/>
                <w:szCs w:val="20"/>
              </w:rPr>
            </w:pPr>
            <w:r w:rsidRPr="003C78EA">
              <w:rPr>
                <w:sz w:val="20"/>
                <w:szCs w:val="20"/>
              </w:rPr>
              <w:t>2 142</w:t>
            </w:r>
          </w:p>
        </w:tc>
        <w:tc>
          <w:tcPr>
            <w:tcW w:w="1180" w:type="dxa"/>
            <w:tcBorders>
              <w:top w:val="nil"/>
              <w:left w:val="nil"/>
              <w:bottom w:val="nil"/>
              <w:right w:val="nil"/>
            </w:tcBorders>
            <w:tcMar>
              <w:top w:w="128" w:type="dxa"/>
              <w:left w:w="43" w:type="dxa"/>
              <w:bottom w:w="43" w:type="dxa"/>
              <w:right w:w="43" w:type="dxa"/>
            </w:tcMar>
            <w:vAlign w:val="bottom"/>
          </w:tcPr>
          <w:p w14:paraId="7E5F6630" w14:textId="77777777" w:rsidR="002D1659" w:rsidRPr="003C78EA" w:rsidRDefault="002D1659" w:rsidP="003C78EA">
            <w:pPr>
              <w:jc w:val="right"/>
              <w:rPr>
                <w:sz w:val="20"/>
                <w:szCs w:val="20"/>
              </w:rPr>
            </w:pPr>
            <w:r w:rsidRPr="003C78EA">
              <w:rPr>
                <w:sz w:val="20"/>
                <w:szCs w:val="20"/>
              </w:rPr>
              <w:t>110 090</w:t>
            </w:r>
          </w:p>
        </w:tc>
        <w:tc>
          <w:tcPr>
            <w:tcW w:w="1180" w:type="dxa"/>
            <w:tcBorders>
              <w:top w:val="nil"/>
              <w:left w:val="nil"/>
              <w:bottom w:val="nil"/>
              <w:right w:val="nil"/>
            </w:tcBorders>
            <w:tcMar>
              <w:top w:w="128" w:type="dxa"/>
              <w:left w:w="43" w:type="dxa"/>
              <w:bottom w:w="43" w:type="dxa"/>
              <w:right w:w="43" w:type="dxa"/>
            </w:tcMar>
            <w:vAlign w:val="bottom"/>
          </w:tcPr>
          <w:p w14:paraId="2CE03E38" w14:textId="77777777" w:rsidR="002D1659" w:rsidRPr="003C78EA" w:rsidRDefault="002D1659" w:rsidP="003C78EA">
            <w:pPr>
              <w:jc w:val="right"/>
              <w:rPr>
                <w:sz w:val="20"/>
                <w:szCs w:val="20"/>
              </w:rPr>
            </w:pPr>
            <w:r w:rsidRPr="003C78EA">
              <w:rPr>
                <w:sz w:val="20"/>
                <w:szCs w:val="20"/>
              </w:rPr>
              <w:t>-522</w:t>
            </w:r>
          </w:p>
        </w:tc>
        <w:tc>
          <w:tcPr>
            <w:tcW w:w="1180" w:type="dxa"/>
            <w:tcBorders>
              <w:top w:val="nil"/>
              <w:left w:val="nil"/>
              <w:bottom w:val="nil"/>
              <w:right w:val="nil"/>
            </w:tcBorders>
            <w:tcMar>
              <w:top w:w="128" w:type="dxa"/>
              <w:left w:w="43" w:type="dxa"/>
              <w:bottom w:w="43" w:type="dxa"/>
              <w:right w:w="43" w:type="dxa"/>
            </w:tcMar>
            <w:vAlign w:val="bottom"/>
          </w:tcPr>
          <w:p w14:paraId="31BFAAB5"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2104BCB8" w14:textId="77777777" w:rsidR="002D1659" w:rsidRPr="003C78EA" w:rsidRDefault="002D1659" w:rsidP="003C78EA">
            <w:pPr>
              <w:jc w:val="right"/>
              <w:rPr>
                <w:sz w:val="20"/>
                <w:szCs w:val="20"/>
              </w:rPr>
            </w:pPr>
            <w:r w:rsidRPr="003C78EA">
              <w:rPr>
                <w:sz w:val="20"/>
                <w:szCs w:val="20"/>
              </w:rPr>
              <w:t>434</w:t>
            </w:r>
          </w:p>
        </w:tc>
        <w:tc>
          <w:tcPr>
            <w:tcW w:w="1180" w:type="dxa"/>
            <w:tcBorders>
              <w:top w:val="nil"/>
              <w:left w:val="nil"/>
              <w:bottom w:val="nil"/>
              <w:right w:val="nil"/>
            </w:tcBorders>
            <w:tcMar>
              <w:top w:w="128" w:type="dxa"/>
              <w:left w:w="43" w:type="dxa"/>
              <w:bottom w:w="43" w:type="dxa"/>
              <w:right w:w="43" w:type="dxa"/>
            </w:tcMar>
            <w:vAlign w:val="bottom"/>
          </w:tcPr>
          <w:p w14:paraId="4DC8A5F3" w14:textId="77777777" w:rsidR="002D1659" w:rsidRPr="003C78EA" w:rsidRDefault="002D1659" w:rsidP="003C78EA">
            <w:pPr>
              <w:jc w:val="right"/>
              <w:rPr>
                <w:sz w:val="20"/>
                <w:szCs w:val="20"/>
              </w:rPr>
            </w:pPr>
            <w:r w:rsidRPr="003C78EA">
              <w:rPr>
                <w:sz w:val="20"/>
                <w:szCs w:val="20"/>
              </w:rPr>
              <w:t>418</w:t>
            </w:r>
          </w:p>
        </w:tc>
        <w:tc>
          <w:tcPr>
            <w:tcW w:w="1180" w:type="dxa"/>
            <w:tcBorders>
              <w:top w:val="nil"/>
              <w:left w:val="nil"/>
              <w:bottom w:val="nil"/>
              <w:right w:val="nil"/>
            </w:tcBorders>
            <w:tcMar>
              <w:top w:w="128" w:type="dxa"/>
              <w:left w:w="43" w:type="dxa"/>
              <w:bottom w:w="43" w:type="dxa"/>
              <w:right w:w="43" w:type="dxa"/>
            </w:tcMar>
            <w:vAlign w:val="bottom"/>
          </w:tcPr>
          <w:p w14:paraId="25934394" w14:textId="77777777" w:rsidR="002D1659" w:rsidRPr="003C78EA" w:rsidRDefault="002D1659" w:rsidP="003C78EA">
            <w:pPr>
              <w:jc w:val="right"/>
              <w:rPr>
                <w:sz w:val="20"/>
                <w:szCs w:val="20"/>
              </w:rPr>
            </w:pPr>
            <w:r w:rsidRPr="003C78EA">
              <w:rPr>
                <w:sz w:val="20"/>
                <w:szCs w:val="20"/>
              </w:rPr>
              <w:t>419</w:t>
            </w:r>
          </w:p>
        </w:tc>
        <w:tc>
          <w:tcPr>
            <w:tcW w:w="1180" w:type="dxa"/>
            <w:tcBorders>
              <w:top w:val="nil"/>
              <w:left w:val="nil"/>
              <w:bottom w:val="nil"/>
              <w:right w:val="nil"/>
            </w:tcBorders>
            <w:tcMar>
              <w:top w:w="128" w:type="dxa"/>
              <w:left w:w="43" w:type="dxa"/>
              <w:bottom w:w="43" w:type="dxa"/>
              <w:right w:w="43" w:type="dxa"/>
            </w:tcMar>
            <w:vAlign w:val="bottom"/>
          </w:tcPr>
          <w:p w14:paraId="1D94589D"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5F183C53" w14:textId="77777777" w:rsidR="002D1659" w:rsidRPr="003C78EA" w:rsidRDefault="002D1659" w:rsidP="003C78EA">
            <w:pPr>
              <w:jc w:val="right"/>
              <w:rPr>
                <w:sz w:val="20"/>
                <w:szCs w:val="20"/>
              </w:rPr>
            </w:pPr>
            <w:r w:rsidRPr="003C78EA">
              <w:rPr>
                <w:sz w:val="20"/>
                <w:szCs w:val="20"/>
              </w:rPr>
              <w:t>449</w:t>
            </w:r>
          </w:p>
        </w:tc>
        <w:tc>
          <w:tcPr>
            <w:tcW w:w="1180" w:type="dxa"/>
            <w:tcBorders>
              <w:top w:val="nil"/>
              <w:left w:val="nil"/>
              <w:bottom w:val="nil"/>
              <w:right w:val="nil"/>
            </w:tcBorders>
            <w:tcMar>
              <w:top w:w="128" w:type="dxa"/>
              <w:left w:w="43" w:type="dxa"/>
              <w:bottom w:w="43" w:type="dxa"/>
              <w:right w:w="43" w:type="dxa"/>
            </w:tcMar>
            <w:vAlign w:val="bottom"/>
          </w:tcPr>
          <w:p w14:paraId="3FCF2C52" w14:textId="77777777" w:rsidR="002D1659" w:rsidRPr="003C78EA" w:rsidRDefault="002D1659" w:rsidP="003C78EA">
            <w:pPr>
              <w:jc w:val="right"/>
              <w:rPr>
                <w:sz w:val="20"/>
                <w:szCs w:val="20"/>
              </w:rPr>
            </w:pPr>
            <w:r w:rsidRPr="003C78EA">
              <w:rPr>
                <w:sz w:val="20"/>
                <w:szCs w:val="20"/>
              </w:rPr>
              <w:t>928</w:t>
            </w:r>
          </w:p>
        </w:tc>
      </w:tr>
      <w:tr w:rsidR="002D1659" w:rsidRPr="00D47E8F" w14:paraId="4B795E86"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F229AB9" w14:textId="77777777" w:rsidR="002D1659" w:rsidRPr="003C78EA" w:rsidRDefault="002D1659" w:rsidP="003C78EA">
            <w:pPr>
              <w:rPr>
                <w:sz w:val="20"/>
                <w:szCs w:val="20"/>
              </w:rPr>
            </w:pPr>
            <w:r w:rsidRPr="003C78EA">
              <w:rPr>
                <w:sz w:val="20"/>
                <w:szCs w:val="20"/>
              </w:rPr>
              <w:t>1576 Aure</w:t>
            </w:r>
          </w:p>
        </w:tc>
        <w:tc>
          <w:tcPr>
            <w:tcW w:w="1180" w:type="dxa"/>
            <w:tcBorders>
              <w:top w:val="nil"/>
              <w:left w:val="nil"/>
              <w:bottom w:val="nil"/>
              <w:right w:val="nil"/>
            </w:tcBorders>
            <w:tcMar>
              <w:top w:w="128" w:type="dxa"/>
              <w:left w:w="43" w:type="dxa"/>
              <w:bottom w:w="43" w:type="dxa"/>
              <w:right w:w="43" w:type="dxa"/>
            </w:tcMar>
            <w:vAlign w:val="bottom"/>
          </w:tcPr>
          <w:p w14:paraId="3D9675FC" w14:textId="77777777" w:rsidR="002D1659" w:rsidRPr="003C78EA" w:rsidRDefault="002D1659" w:rsidP="003C78EA">
            <w:pPr>
              <w:jc w:val="right"/>
              <w:rPr>
                <w:sz w:val="20"/>
                <w:szCs w:val="20"/>
              </w:rPr>
            </w:pPr>
            <w:r w:rsidRPr="003C78EA">
              <w:rPr>
                <w:sz w:val="20"/>
                <w:szCs w:val="20"/>
              </w:rPr>
              <w:t>3 386</w:t>
            </w:r>
          </w:p>
        </w:tc>
        <w:tc>
          <w:tcPr>
            <w:tcW w:w="1180" w:type="dxa"/>
            <w:tcBorders>
              <w:top w:val="nil"/>
              <w:left w:val="nil"/>
              <w:bottom w:val="nil"/>
              <w:right w:val="nil"/>
            </w:tcBorders>
            <w:tcMar>
              <w:top w:w="128" w:type="dxa"/>
              <w:left w:w="43" w:type="dxa"/>
              <w:bottom w:w="43" w:type="dxa"/>
              <w:right w:w="43" w:type="dxa"/>
            </w:tcMar>
            <w:vAlign w:val="bottom"/>
          </w:tcPr>
          <w:p w14:paraId="50392906" w14:textId="77777777" w:rsidR="002D1659" w:rsidRPr="003C78EA" w:rsidRDefault="002D1659" w:rsidP="003C78EA">
            <w:pPr>
              <w:jc w:val="right"/>
              <w:rPr>
                <w:sz w:val="20"/>
                <w:szCs w:val="20"/>
              </w:rPr>
            </w:pPr>
            <w:r w:rsidRPr="003C78EA">
              <w:rPr>
                <w:sz w:val="20"/>
                <w:szCs w:val="20"/>
              </w:rPr>
              <w:t>98 405</w:t>
            </w:r>
          </w:p>
        </w:tc>
        <w:tc>
          <w:tcPr>
            <w:tcW w:w="1180" w:type="dxa"/>
            <w:tcBorders>
              <w:top w:val="nil"/>
              <w:left w:val="nil"/>
              <w:bottom w:val="nil"/>
              <w:right w:val="nil"/>
            </w:tcBorders>
            <w:tcMar>
              <w:top w:w="128" w:type="dxa"/>
              <w:left w:w="43" w:type="dxa"/>
              <w:bottom w:w="43" w:type="dxa"/>
              <w:right w:w="43" w:type="dxa"/>
            </w:tcMar>
            <w:vAlign w:val="bottom"/>
          </w:tcPr>
          <w:p w14:paraId="3BE7BB46" w14:textId="77777777" w:rsidR="002D1659" w:rsidRPr="003C78EA" w:rsidRDefault="002D1659" w:rsidP="003C78EA">
            <w:pPr>
              <w:jc w:val="right"/>
              <w:rPr>
                <w:sz w:val="20"/>
                <w:szCs w:val="20"/>
              </w:rPr>
            </w:pPr>
            <w:r w:rsidRPr="003C78EA">
              <w:rPr>
                <w:sz w:val="20"/>
                <w:szCs w:val="20"/>
              </w:rPr>
              <w:t>-172</w:t>
            </w:r>
          </w:p>
        </w:tc>
        <w:tc>
          <w:tcPr>
            <w:tcW w:w="1180" w:type="dxa"/>
            <w:tcBorders>
              <w:top w:val="nil"/>
              <w:left w:val="nil"/>
              <w:bottom w:val="nil"/>
              <w:right w:val="nil"/>
            </w:tcBorders>
            <w:tcMar>
              <w:top w:w="128" w:type="dxa"/>
              <w:left w:w="43" w:type="dxa"/>
              <w:bottom w:w="43" w:type="dxa"/>
              <w:right w:w="43" w:type="dxa"/>
            </w:tcMar>
            <w:vAlign w:val="bottom"/>
          </w:tcPr>
          <w:p w14:paraId="44083C14"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0AF5A855" w14:textId="77777777" w:rsidR="002D1659" w:rsidRPr="003C78EA" w:rsidRDefault="002D1659" w:rsidP="003C78EA">
            <w:pPr>
              <w:jc w:val="right"/>
              <w:rPr>
                <w:sz w:val="20"/>
                <w:szCs w:val="20"/>
              </w:rPr>
            </w:pPr>
            <w:r w:rsidRPr="003C78EA">
              <w:rPr>
                <w:sz w:val="20"/>
                <w:szCs w:val="20"/>
              </w:rPr>
              <w:t>418</w:t>
            </w:r>
          </w:p>
        </w:tc>
        <w:tc>
          <w:tcPr>
            <w:tcW w:w="1180" w:type="dxa"/>
            <w:tcBorders>
              <w:top w:val="nil"/>
              <w:left w:val="nil"/>
              <w:bottom w:val="nil"/>
              <w:right w:val="nil"/>
            </w:tcBorders>
            <w:tcMar>
              <w:top w:w="128" w:type="dxa"/>
              <w:left w:w="43" w:type="dxa"/>
              <w:bottom w:w="43" w:type="dxa"/>
              <w:right w:w="43" w:type="dxa"/>
            </w:tcMar>
            <w:vAlign w:val="bottom"/>
          </w:tcPr>
          <w:p w14:paraId="0D4768EC" w14:textId="77777777" w:rsidR="002D1659" w:rsidRPr="003C78EA" w:rsidRDefault="002D1659" w:rsidP="003C78EA">
            <w:pPr>
              <w:jc w:val="right"/>
              <w:rPr>
                <w:sz w:val="20"/>
                <w:szCs w:val="20"/>
              </w:rPr>
            </w:pPr>
            <w:r w:rsidRPr="003C78EA">
              <w:rPr>
                <w:sz w:val="20"/>
                <w:szCs w:val="20"/>
              </w:rPr>
              <w:t>-130</w:t>
            </w:r>
          </w:p>
        </w:tc>
        <w:tc>
          <w:tcPr>
            <w:tcW w:w="1180" w:type="dxa"/>
            <w:tcBorders>
              <w:top w:val="nil"/>
              <w:left w:val="nil"/>
              <w:bottom w:val="nil"/>
              <w:right w:val="nil"/>
            </w:tcBorders>
            <w:tcMar>
              <w:top w:w="128" w:type="dxa"/>
              <w:left w:w="43" w:type="dxa"/>
              <w:bottom w:w="43" w:type="dxa"/>
              <w:right w:w="43" w:type="dxa"/>
            </w:tcMar>
            <w:vAlign w:val="bottom"/>
          </w:tcPr>
          <w:p w14:paraId="0790E760" w14:textId="77777777" w:rsidR="002D1659" w:rsidRPr="003C78EA" w:rsidRDefault="002D1659" w:rsidP="003C78EA">
            <w:pPr>
              <w:jc w:val="right"/>
              <w:rPr>
                <w:sz w:val="20"/>
                <w:szCs w:val="20"/>
              </w:rPr>
            </w:pPr>
            <w:r w:rsidRPr="003C78EA">
              <w:rPr>
                <w:sz w:val="20"/>
                <w:szCs w:val="20"/>
              </w:rPr>
              <w:t>206</w:t>
            </w:r>
          </w:p>
        </w:tc>
        <w:tc>
          <w:tcPr>
            <w:tcW w:w="1180" w:type="dxa"/>
            <w:tcBorders>
              <w:top w:val="nil"/>
              <w:left w:val="nil"/>
              <w:bottom w:val="nil"/>
              <w:right w:val="nil"/>
            </w:tcBorders>
            <w:tcMar>
              <w:top w:w="128" w:type="dxa"/>
              <w:left w:w="43" w:type="dxa"/>
              <w:bottom w:w="43" w:type="dxa"/>
              <w:right w:w="43" w:type="dxa"/>
            </w:tcMar>
            <w:vAlign w:val="bottom"/>
          </w:tcPr>
          <w:p w14:paraId="5D0905D8" w14:textId="77777777" w:rsidR="002D1659" w:rsidRPr="003C78EA" w:rsidRDefault="002D1659" w:rsidP="003C78EA">
            <w:pPr>
              <w:jc w:val="right"/>
              <w:rPr>
                <w:sz w:val="20"/>
                <w:szCs w:val="20"/>
              </w:rPr>
            </w:pPr>
            <w:r w:rsidRPr="003C78EA">
              <w:rPr>
                <w:sz w:val="20"/>
                <w:szCs w:val="20"/>
              </w:rPr>
              <w:t>274</w:t>
            </w:r>
          </w:p>
        </w:tc>
        <w:tc>
          <w:tcPr>
            <w:tcW w:w="1180" w:type="dxa"/>
            <w:tcBorders>
              <w:top w:val="nil"/>
              <w:left w:val="nil"/>
              <w:bottom w:val="nil"/>
              <w:right w:val="nil"/>
            </w:tcBorders>
            <w:tcMar>
              <w:top w:w="128" w:type="dxa"/>
              <w:left w:w="43" w:type="dxa"/>
              <w:bottom w:w="43" w:type="dxa"/>
              <w:right w:w="43" w:type="dxa"/>
            </w:tcMar>
            <w:vAlign w:val="bottom"/>
          </w:tcPr>
          <w:p w14:paraId="3E32239C" w14:textId="77777777" w:rsidR="002D1659" w:rsidRPr="003C78EA" w:rsidRDefault="002D1659" w:rsidP="003C78EA">
            <w:pPr>
              <w:jc w:val="right"/>
              <w:rPr>
                <w:sz w:val="20"/>
                <w:szCs w:val="20"/>
              </w:rPr>
            </w:pPr>
            <w:r w:rsidRPr="003C78EA">
              <w:rPr>
                <w:sz w:val="20"/>
                <w:szCs w:val="20"/>
              </w:rPr>
              <w:t>479</w:t>
            </w:r>
          </w:p>
        </w:tc>
        <w:tc>
          <w:tcPr>
            <w:tcW w:w="1180" w:type="dxa"/>
            <w:tcBorders>
              <w:top w:val="nil"/>
              <w:left w:val="nil"/>
              <w:bottom w:val="nil"/>
              <w:right w:val="nil"/>
            </w:tcBorders>
            <w:tcMar>
              <w:top w:w="128" w:type="dxa"/>
              <w:left w:w="43" w:type="dxa"/>
              <w:bottom w:w="43" w:type="dxa"/>
              <w:right w:w="43" w:type="dxa"/>
            </w:tcMar>
            <w:vAlign w:val="bottom"/>
          </w:tcPr>
          <w:p w14:paraId="248CDFFB" w14:textId="77777777" w:rsidR="002D1659" w:rsidRPr="003C78EA" w:rsidRDefault="002D1659" w:rsidP="003C78EA">
            <w:pPr>
              <w:jc w:val="right"/>
              <w:rPr>
                <w:sz w:val="20"/>
                <w:szCs w:val="20"/>
              </w:rPr>
            </w:pPr>
            <w:r w:rsidRPr="003C78EA">
              <w:rPr>
                <w:sz w:val="20"/>
                <w:szCs w:val="20"/>
              </w:rPr>
              <w:t>846</w:t>
            </w:r>
          </w:p>
        </w:tc>
      </w:tr>
      <w:tr w:rsidR="002D1659" w:rsidRPr="00D47E8F" w14:paraId="7E4C1CC4"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A2C1951" w14:textId="77777777" w:rsidR="002D1659" w:rsidRPr="003C78EA" w:rsidRDefault="002D1659" w:rsidP="003C78EA">
            <w:pPr>
              <w:rPr>
                <w:sz w:val="20"/>
                <w:szCs w:val="20"/>
              </w:rPr>
            </w:pPr>
            <w:r w:rsidRPr="003C78EA">
              <w:rPr>
                <w:sz w:val="20"/>
                <w:szCs w:val="20"/>
              </w:rPr>
              <w:t>1577 Volda</w:t>
            </w:r>
          </w:p>
        </w:tc>
        <w:tc>
          <w:tcPr>
            <w:tcW w:w="1180" w:type="dxa"/>
            <w:tcBorders>
              <w:top w:val="nil"/>
              <w:left w:val="nil"/>
              <w:bottom w:val="nil"/>
              <w:right w:val="nil"/>
            </w:tcBorders>
            <w:tcMar>
              <w:top w:w="128" w:type="dxa"/>
              <w:left w:w="43" w:type="dxa"/>
              <w:bottom w:w="43" w:type="dxa"/>
              <w:right w:w="43" w:type="dxa"/>
            </w:tcMar>
            <w:vAlign w:val="bottom"/>
          </w:tcPr>
          <w:p w14:paraId="58D3FBB6" w14:textId="77777777" w:rsidR="002D1659" w:rsidRPr="003C78EA" w:rsidRDefault="002D1659" w:rsidP="003C78EA">
            <w:pPr>
              <w:jc w:val="right"/>
              <w:rPr>
                <w:sz w:val="20"/>
                <w:szCs w:val="20"/>
              </w:rPr>
            </w:pPr>
            <w:r w:rsidRPr="003C78EA">
              <w:rPr>
                <w:sz w:val="20"/>
                <w:szCs w:val="20"/>
              </w:rPr>
              <w:t>10 897</w:t>
            </w:r>
          </w:p>
        </w:tc>
        <w:tc>
          <w:tcPr>
            <w:tcW w:w="1180" w:type="dxa"/>
            <w:tcBorders>
              <w:top w:val="nil"/>
              <w:left w:val="nil"/>
              <w:bottom w:val="nil"/>
              <w:right w:val="nil"/>
            </w:tcBorders>
            <w:tcMar>
              <w:top w:w="128" w:type="dxa"/>
              <w:left w:w="43" w:type="dxa"/>
              <w:bottom w:w="43" w:type="dxa"/>
              <w:right w:w="43" w:type="dxa"/>
            </w:tcMar>
            <w:vAlign w:val="bottom"/>
          </w:tcPr>
          <w:p w14:paraId="576C534D" w14:textId="77777777" w:rsidR="002D1659" w:rsidRPr="003C78EA" w:rsidRDefault="002D1659" w:rsidP="003C78EA">
            <w:pPr>
              <w:jc w:val="right"/>
              <w:rPr>
                <w:sz w:val="20"/>
                <w:szCs w:val="20"/>
              </w:rPr>
            </w:pPr>
            <w:r w:rsidRPr="003C78EA">
              <w:rPr>
                <w:sz w:val="20"/>
                <w:szCs w:val="20"/>
              </w:rPr>
              <w:t>77 530</w:t>
            </w:r>
          </w:p>
        </w:tc>
        <w:tc>
          <w:tcPr>
            <w:tcW w:w="1180" w:type="dxa"/>
            <w:tcBorders>
              <w:top w:val="nil"/>
              <w:left w:val="nil"/>
              <w:bottom w:val="nil"/>
              <w:right w:val="nil"/>
            </w:tcBorders>
            <w:tcMar>
              <w:top w:w="128" w:type="dxa"/>
              <w:left w:w="43" w:type="dxa"/>
              <w:bottom w:w="43" w:type="dxa"/>
              <w:right w:w="43" w:type="dxa"/>
            </w:tcMar>
            <w:vAlign w:val="bottom"/>
          </w:tcPr>
          <w:p w14:paraId="71C4972C" w14:textId="77777777" w:rsidR="002D1659" w:rsidRPr="003C78EA" w:rsidRDefault="002D1659" w:rsidP="003C78EA">
            <w:pPr>
              <w:jc w:val="right"/>
              <w:rPr>
                <w:sz w:val="20"/>
                <w:szCs w:val="20"/>
              </w:rPr>
            </w:pPr>
            <w:r w:rsidRPr="003C78EA">
              <w:rPr>
                <w:sz w:val="20"/>
                <w:szCs w:val="20"/>
              </w:rPr>
              <w:t>-689</w:t>
            </w:r>
          </w:p>
        </w:tc>
        <w:tc>
          <w:tcPr>
            <w:tcW w:w="1180" w:type="dxa"/>
            <w:tcBorders>
              <w:top w:val="nil"/>
              <w:left w:val="nil"/>
              <w:bottom w:val="nil"/>
              <w:right w:val="nil"/>
            </w:tcBorders>
            <w:tcMar>
              <w:top w:w="128" w:type="dxa"/>
              <w:left w:w="43" w:type="dxa"/>
              <w:bottom w:w="43" w:type="dxa"/>
              <w:right w:w="43" w:type="dxa"/>
            </w:tcMar>
            <w:vAlign w:val="bottom"/>
          </w:tcPr>
          <w:p w14:paraId="1DE869E6" w14:textId="77777777" w:rsidR="002D1659" w:rsidRPr="003C78EA" w:rsidRDefault="002D1659" w:rsidP="003C78EA">
            <w:pPr>
              <w:jc w:val="right"/>
              <w:rPr>
                <w:sz w:val="20"/>
                <w:szCs w:val="20"/>
              </w:rPr>
            </w:pPr>
            <w:r w:rsidRPr="003C78EA">
              <w:rPr>
                <w:sz w:val="20"/>
                <w:szCs w:val="20"/>
              </w:rPr>
              <w:t>-376</w:t>
            </w:r>
          </w:p>
        </w:tc>
        <w:tc>
          <w:tcPr>
            <w:tcW w:w="1180" w:type="dxa"/>
            <w:tcBorders>
              <w:top w:val="nil"/>
              <w:left w:val="nil"/>
              <w:bottom w:val="nil"/>
              <w:right w:val="nil"/>
            </w:tcBorders>
            <w:tcMar>
              <w:top w:w="128" w:type="dxa"/>
              <w:left w:w="43" w:type="dxa"/>
              <w:bottom w:w="43" w:type="dxa"/>
              <w:right w:w="43" w:type="dxa"/>
            </w:tcMar>
            <w:vAlign w:val="bottom"/>
          </w:tcPr>
          <w:p w14:paraId="78335A38" w14:textId="77777777" w:rsidR="002D1659" w:rsidRPr="003C78EA" w:rsidRDefault="002D1659" w:rsidP="003C78EA">
            <w:pPr>
              <w:jc w:val="right"/>
              <w:rPr>
                <w:sz w:val="20"/>
                <w:szCs w:val="20"/>
              </w:rPr>
            </w:pPr>
            <w:r w:rsidRPr="003C78EA">
              <w:rPr>
                <w:sz w:val="20"/>
                <w:szCs w:val="20"/>
              </w:rPr>
              <w:t>550</w:t>
            </w:r>
          </w:p>
        </w:tc>
        <w:tc>
          <w:tcPr>
            <w:tcW w:w="1180" w:type="dxa"/>
            <w:tcBorders>
              <w:top w:val="nil"/>
              <w:left w:val="nil"/>
              <w:bottom w:val="nil"/>
              <w:right w:val="nil"/>
            </w:tcBorders>
            <w:tcMar>
              <w:top w:w="128" w:type="dxa"/>
              <w:left w:w="43" w:type="dxa"/>
              <w:bottom w:w="43" w:type="dxa"/>
              <w:right w:w="43" w:type="dxa"/>
            </w:tcMar>
            <w:vAlign w:val="bottom"/>
          </w:tcPr>
          <w:p w14:paraId="651902FD" w14:textId="77777777" w:rsidR="002D1659" w:rsidRPr="003C78EA" w:rsidRDefault="002D1659" w:rsidP="003C78EA">
            <w:pPr>
              <w:jc w:val="right"/>
              <w:rPr>
                <w:sz w:val="20"/>
                <w:szCs w:val="20"/>
              </w:rPr>
            </w:pPr>
            <w:r w:rsidRPr="003C78EA">
              <w:rPr>
                <w:sz w:val="20"/>
                <w:szCs w:val="20"/>
              </w:rPr>
              <w:t>-82</w:t>
            </w:r>
          </w:p>
        </w:tc>
        <w:tc>
          <w:tcPr>
            <w:tcW w:w="1180" w:type="dxa"/>
            <w:tcBorders>
              <w:top w:val="nil"/>
              <w:left w:val="nil"/>
              <w:bottom w:val="nil"/>
              <w:right w:val="nil"/>
            </w:tcBorders>
            <w:tcMar>
              <w:top w:w="128" w:type="dxa"/>
              <w:left w:w="43" w:type="dxa"/>
              <w:bottom w:w="43" w:type="dxa"/>
              <w:right w:w="43" w:type="dxa"/>
            </w:tcMar>
            <w:vAlign w:val="bottom"/>
          </w:tcPr>
          <w:p w14:paraId="0B948C70" w14:textId="77777777" w:rsidR="002D1659" w:rsidRPr="003C78EA" w:rsidRDefault="002D1659" w:rsidP="003C78EA">
            <w:pPr>
              <w:jc w:val="right"/>
              <w:rPr>
                <w:sz w:val="20"/>
                <w:szCs w:val="20"/>
              </w:rPr>
            </w:pPr>
            <w:r w:rsidRPr="003C78EA">
              <w:rPr>
                <w:sz w:val="20"/>
                <w:szCs w:val="20"/>
              </w:rPr>
              <w:t>-597</w:t>
            </w:r>
          </w:p>
        </w:tc>
        <w:tc>
          <w:tcPr>
            <w:tcW w:w="1180" w:type="dxa"/>
            <w:tcBorders>
              <w:top w:val="nil"/>
              <w:left w:val="nil"/>
              <w:bottom w:val="nil"/>
              <w:right w:val="nil"/>
            </w:tcBorders>
            <w:tcMar>
              <w:top w:w="128" w:type="dxa"/>
              <w:left w:w="43" w:type="dxa"/>
              <w:bottom w:w="43" w:type="dxa"/>
              <w:right w:w="43" w:type="dxa"/>
            </w:tcMar>
            <w:vAlign w:val="bottom"/>
          </w:tcPr>
          <w:p w14:paraId="5CDC6713" w14:textId="77777777" w:rsidR="002D1659" w:rsidRPr="003C78EA" w:rsidRDefault="002D1659" w:rsidP="003C78EA">
            <w:pPr>
              <w:jc w:val="right"/>
              <w:rPr>
                <w:sz w:val="20"/>
                <w:szCs w:val="20"/>
              </w:rPr>
            </w:pPr>
            <w:r w:rsidRPr="003C78EA">
              <w:rPr>
                <w:sz w:val="20"/>
                <w:szCs w:val="20"/>
              </w:rPr>
              <w:t>597</w:t>
            </w:r>
          </w:p>
        </w:tc>
        <w:tc>
          <w:tcPr>
            <w:tcW w:w="1180" w:type="dxa"/>
            <w:tcBorders>
              <w:top w:val="nil"/>
              <w:left w:val="nil"/>
              <w:bottom w:val="nil"/>
              <w:right w:val="nil"/>
            </w:tcBorders>
            <w:tcMar>
              <w:top w:w="128" w:type="dxa"/>
              <w:left w:w="43" w:type="dxa"/>
              <w:bottom w:w="43" w:type="dxa"/>
              <w:right w:w="43" w:type="dxa"/>
            </w:tcMar>
            <w:vAlign w:val="bottom"/>
          </w:tcPr>
          <w:p w14:paraId="0E6B1B32"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3DFF1818" w14:textId="77777777" w:rsidR="002D1659" w:rsidRPr="003C78EA" w:rsidRDefault="002D1659" w:rsidP="003C78EA">
            <w:pPr>
              <w:jc w:val="right"/>
              <w:rPr>
                <w:sz w:val="20"/>
                <w:szCs w:val="20"/>
              </w:rPr>
            </w:pPr>
            <w:r w:rsidRPr="003C78EA">
              <w:rPr>
                <w:sz w:val="20"/>
                <w:szCs w:val="20"/>
              </w:rPr>
              <w:t>574</w:t>
            </w:r>
          </w:p>
        </w:tc>
      </w:tr>
      <w:tr w:rsidR="002D1659" w:rsidRPr="00D47E8F" w14:paraId="3FFF4CB5"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8F8996B" w14:textId="77777777" w:rsidR="002D1659" w:rsidRPr="003C78EA" w:rsidRDefault="002D1659" w:rsidP="003C78EA">
            <w:pPr>
              <w:rPr>
                <w:sz w:val="20"/>
                <w:szCs w:val="20"/>
              </w:rPr>
            </w:pPr>
            <w:r w:rsidRPr="003C78EA">
              <w:rPr>
                <w:sz w:val="20"/>
                <w:szCs w:val="20"/>
              </w:rPr>
              <w:t>1578 Fjord</w:t>
            </w:r>
          </w:p>
        </w:tc>
        <w:tc>
          <w:tcPr>
            <w:tcW w:w="1180" w:type="dxa"/>
            <w:tcBorders>
              <w:top w:val="nil"/>
              <w:left w:val="nil"/>
              <w:bottom w:val="nil"/>
              <w:right w:val="nil"/>
            </w:tcBorders>
            <w:tcMar>
              <w:top w:w="128" w:type="dxa"/>
              <w:left w:w="43" w:type="dxa"/>
              <w:bottom w:w="43" w:type="dxa"/>
              <w:right w:w="43" w:type="dxa"/>
            </w:tcMar>
            <w:vAlign w:val="bottom"/>
          </w:tcPr>
          <w:p w14:paraId="04226E6C" w14:textId="77777777" w:rsidR="002D1659" w:rsidRPr="003C78EA" w:rsidRDefault="002D1659" w:rsidP="003C78EA">
            <w:pPr>
              <w:jc w:val="right"/>
              <w:rPr>
                <w:sz w:val="20"/>
                <w:szCs w:val="20"/>
              </w:rPr>
            </w:pPr>
            <w:r w:rsidRPr="003C78EA">
              <w:rPr>
                <w:sz w:val="20"/>
                <w:szCs w:val="20"/>
              </w:rPr>
              <w:t>2 505</w:t>
            </w:r>
          </w:p>
        </w:tc>
        <w:tc>
          <w:tcPr>
            <w:tcW w:w="1180" w:type="dxa"/>
            <w:tcBorders>
              <w:top w:val="nil"/>
              <w:left w:val="nil"/>
              <w:bottom w:val="nil"/>
              <w:right w:val="nil"/>
            </w:tcBorders>
            <w:tcMar>
              <w:top w:w="128" w:type="dxa"/>
              <w:left w:w="43" w:type="dxa"/>
              <w:bottom w:w="43" w:type="dxa"/>
              <w:right w:w="43" w:type="dxa"/>
            </w:tcMar>
            <w:vAlign w:val="bottom"/>
          </w:tcPr>
          <w:p w14:paraId="37F2E2D4" w14:textId="77777777" w:rsidR="002D1659" w:rsidRPr="003C78EA" w:rsidRDefault="002D1659" w:rsidP="003C78EA">
            <w:pPr>
              <w:jc w:val="right"/>
              <w:rPr>
                <w:sz w:val="20"/>
                <w:szCs w:val="20"/>
              </w:rPr>
            </w:pPr>
            <w:r w:rsidRPr="003C78EA">
              <w:rPr>
                <w:sz w:val="20"/>
                <w:szCs w:val="20"/>
              </w:rPr>
              <w:t>105 454</w:t>
            </w:r>
          </w:p>
        </w:tc>
        <w:tc>
          <w:tcPr>
            <w:tcW w:w="1180" w:type="dxa"/>
            <w:tcBorders>
              <w:top w:val="nil"/>
              <w:left w:val="nil"/>
              <w:bottom w:val="nil"/>
              <w:right w:val="nil"/>
            </w:tcBorders>
            <w:tcMar>
              <w:top w:w="128" w:type="dxa"/>
              <w:left w:w="43" w:type="dxa"/>
              <w:bottom w:w="43" w:type="dxa"/>
              <w:right w:w="43" w:type="dxa"/>
            </w:tcMar>
            <w:vAlign w:val="bottom"/>
          </w:tcPr>
          <w:p w14:paraId="7BF49E54" w14:textId="77777777" w:rsidR="002D1659" w:rsidRPr="003C78EA" w:rsidRDefault="002D1659" w:rsidP="003C78EA">
            <w:pPr>
              <w:jc w:val="right"/>
              <w:rPr>
                <w:sz w:val="20"/>
                <w:szCs w:val="20"/>
              </w:rPr>
            </w:pPr>
            <w:r w:rsidRPr="003C78EA">
              <w:rPr>
                <w:sz w:val="20"/>
                <w:szCs w:val="20"/>
              </w:rPr>
              <w:t>-1 047</w:t>
            </w:r>
          </w:p>
        </w:tc>
        <w:tc>
          <w:tcPr>
            <w:tcW w:w="1180" w:type="dxa"/>
            <w:tcBorders>
              <w:top w:val="nil"/>
              <w:left w:val="nil"/>
              <w:bottom w:val="nil"/>
              <w:right w:val="nil"/>
            </w:tcBorders>
            <w:tcMar>
              <w:top w:w="128" w:type="dxa"/>
              <w:left w:w="43" w:type="dxa"/>
              <w:bottom w:w="43" w:type="dxa"/>
              <w:right w:w="43" w:type="dxa"/>
            </w:tcMar>
            <w:vAlign w:val="bottom"/>
          </w:tcPr>
          <w:p w14:paraId="726AE902"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0A79F288" w14:textId="77777777" w:rsidR="002D1659" w:rsidRPr="003C78EA" w:rsidRDefault="002D1659" w:rsidP="003C78EA">
            <w:pPr>
              <w:jc w:val="right"/>
              <w:rPr>
                <w:sz w:val="20"/>
                <w:szCs w:val="20"/>
              </w:rPr>
            </w:pPr>
            <w:r w:rsidRPr="003C78EA">
              <w:rPr>
                <w:sz w:val="20"/>
                <w:szCs w:val="20"/>
              </w:rPr>
              <w:t>526</w:t>
            </w:r>
          </w:p>
        </w:tc>
        <w:tc>
          <w:tcPr>
            <w:tcW w:w="1180" w:type="dxa"/>
            <w:tcBorders>
              <w:top w:val="nil"/>
              <w:left w:val="nil"/>
              <w:bottom w:val="nil"/>
              <w:right w:val="nil"/>
            </w:tcBorders>
            <w:tcMar>
              <w:top w:w="128" w:type="dxa"/>
              <w:left w:w="43" w:type="dxa"/>
              <w:bottom w:w="43" w:type="dxa"/>
              <w:right w:w="43" w:type="dxa"/>
            </w:tcMar>
            <w:vAlign w:val="bottom"/>
          </w:tcPr>
          <w:p w14:paraId="035A082D" w14:textId="77777777" w:rsidR="002D1659" w:rsidRPr="003C78EA" w:rsidRDefault="002D1659" w:rsidP="003C78EA">
            <w:pPr>
              <w:jc w:val="right"/>
              <w:rPr>
                <w:sz w:val="20"/>
                <w:szCs w:val="20"/>
              </w:rPr>
            </w:pPr>
            <w:r w:rsidRPr="003C78EA">
              <w:rPr>
                <w:sz w:val="20"/>
                <w:szCs w:val="20"/>
              </w:rPr>
              <w:t>510</w:t>
            </w:r>
          </w:p>
        </w:tc>
        <w:tc>
          <w:tcPr>
            <w:tcW w:w="1180" w:type="dxa"/>
            <w:tcBorders>
              <w:top w:val="nil"/>
              <w:left w:val="nil"/>
              <w:bottom w:val="nil"/>
              <w:right w:val="nil"/>
            </w:tcBorders>
            <w:tcMar>
              <w:top w:w="128" w:type="dxa"/>
              <w:left w:w="43" w:type="dxa"/>
              <w:bottom w:w="43" w:type="dxa"/>
              <w:right w:w="43" w:type="dxa"/>
            </w:tcMar>
            <w:vAlign w:val="bottom"/>
          </w:tcPr>
          <w:p w14:paraId="2FF865BD" w14:textId="77777777" w:rsidR="002D1659" w:rsidRPr="003C78EA" w:rsidRDefault="002D1659" w:rsidP="003C78EA">
            <w:pPr>
              <w:jc w:val="right"/>
              <w:rPr>
                <w:sz w:val="20"/>
                <w:szCs w:val="20"/>
              </w:rPr>
            </w:pPr>
            <w:r w:rsidRPr="003C78EA">
              <w:rPr>
                <w:sz w:val="20"/>
                <w:szCs w:val="20"/>
              </w:rPr>
              <w:t>78</w:t>
            </w:r>
          </w:p>
        </w:tc>
        <w:tc>
          <w:tcPr>
            <w:tcW w:w="1180" w:type="dxa"/>
            <w:tcBorders>
              <w:top w:val="nil"/>
              <w:left w:val="nil"/>
              <w:bottom w:val="nil"/>
              <w:right w:val="nil"/>
            </w:tcBorders>
            <w:tcMar>
              <w:top w:w="128" w:type="dxa"/>
              <w:left w:w="43" w:type="dxa"/>
              <w:bottom w:w="43" w:type="dxa"/>
              <w:right w:w="43" w:type="dxa"/>
            </w:tcMar>
            <w:vAlign w:val="bottom"/>
          </w:tcPr>
          <w:p w14:paraId="6763D0C2" w14:textId="77777777" w:rsidR="002D1659" w:rsidRPr="003C78EA" w:rsidRDefault="002D1659" w:rsidP="003C78EA">
            <w:pPr>
              <w:jc w:val="right"/>
              <w:rPr>
                <w:sz w:val="20"/>
                <w:szCs w:val="20"/>
              </w:rPr>
            </w:pPr>
            <w:r w:rsidRPr="003C78EA">
              <w:rPr>
                <w:sz w:val="20"/>
                <w:szCs w:val="20"/>
              </w:rPr>
              <w:t>65</w:t>
            </w:r>
          </w:p>
        </w:tc>
        <w:tc>
          <w:tcPr>
            <w:tcW w:w="1180" w:type="dxa"/>
            <w:tcBorders>
              <w:top w:val="nil"/>
              <w:left w:val="nil"/>
              <w:bottom w:val="nil"/>
              <w:right w:val="nil"/>
            </w:tcBorders>
            <w:tcMar>
              <w:top w:w="128" w:type="dxa"/>
              <w:left w:w="43" w:type="dxa"/>
              <w:bottom w:w="43" w:type="dxa"/>
              <w:right w:w="43" w:type="dxa"/>
            </w:tcMar>
            <w:vAlign w:val="bottom"/>
          </w:tcPr>
          <w:p w14:paraId="7B4C9F27" w14:textId="77777777" w:rsidR="002D1659" w:rsidRPr="003C78EA" w:rsidRDefault="002D1659" w:rsidP="003C78EA">
            <w:pPr>
              <w:jc w:val="right"/>
              <w:rPr>
                <w:sz w:val="20"/>
                <w:szCs w:val="20"/>
              </w:rPr>
            </w:pPr>
            <w:r w:rsidRPr="003C78EA">
              <w:rPr>
                <w:sz w:val="20"/>
                <w:szCs w:val="20"/>
              </w:rPr>
              <w:t>143</w:t>
            </w:r>
          </w:p>
        </w:tc>
        <w:tc>
          <w:tcPr>
            <w:tcW w:w="1180" w:type="dxa"/>
            <w:tcBorders>
              <w:top w:val="nil"/>
              <w:left w:val="nil"/>
              <w:bottom w:val="nil"/>
              <w:right w:val="nil"/>
            </w:tcBorders>
            <w:tcMar>
              <w:top w:w="128" w:type="dxa"/>
              <w:left w:w="43" w:type="dxa"/>
              <w:bottom w:w="43" w:type="dxa"/>
              <w:right w:w="43" w:type="dxa"/>
            </w:tcMar>
            <w:vAlign w:val="bottom"/>
          </w:tcPr>
          <w:p w14:paraId="4582A4F6" w14:textId="77777777" w:rsidR="002D1659" w:rsidRPr="003C78EA" w:rsidRDefault="002D1659" w:rsidP="003C78EA">
            <w:pPr>
              <w:jc w:val="right"/>
              <w:rPr>
                <w:sz w:val="20"/>
                <w:szCs w:val="20"/>
              </w:rPr>
            </w:pPr>
            <w:r w:rsidRPr="003C78EA">
              <w:rPr>
                <w:sz w:val="20"/>
                <w:szCs w:val="20"/>
              </w:rPr>
              <w:t>1 085</w:t>
            </w:r>
          </w:p>
        </w:tc>
      </w:tr>
      <w:tr w:rsidR="002D1659" w:rsidRPr="00D47E8F" w14:paraId="2899A318"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02E7F57" w14:textId="77777777" w:rsidR="002D1659" w:rsidRPr="003C78EA" w:rsidRDefault="002D1659" w:rsidP="003C78EA">
            <w:pPr>
              <w:rPr>
                <w:sz w:val="20"/>
                <w:szCs w:val="20"/>
              </w:rPr>
            </w:pPr>
            <w:r w:rsidRPr="003C78EA">
              <w:rPr>
                <w:sz w:val="20"/>
                <w:szCs w:val="20"/>
              </w:rPr>
              <w:t>1579 Hustadvika</w:t>
            </w:r>
          </w:p>
        </w:tc>
        <w:tc>
          <w:tcPr>
            <w:tcW w:w="1180" w:type="dxa"/>
            <w:tcBorders>
              <w:top w:val="nil"/>
              <w:left w:val="nil"/>
              <w:bottom w:val="nil"/>
              <w:right w:val="nil"/>
            </w:tcBorders>
            <w:tcMar>
              <w:top w:w="128" w:type="dxa"/>
              <w:left w:w="43" w:type="dxa"/>
              <w:bottom w:w="43" w:type="dxa"/>
              <w:right w:w="43" w:type="dxa"/>
            </w:tcMar>
            <w:vAlign w:val="bottom"/>
          </w:tcPr>
          <w:p w14:paraId="52D8004D" w14:textId="77777777" w:rsidR="002D1659" w:rsidRPr="003C78EA" w:rsidRDefault="002D1659" w:rsidP="003C78EA">
            <w:pPr>
              <w:jc w:val="right"/>
              <w:rPr>
                <w:sz w:val="20"/>
                <w:szCs w:val="20"/>
              </w:rPr>
            </w:pPr>
            <w:r w:rsidRPr="003C78EA">
              <w:rPr>
                <w:sz w:val="20"/>
                <w:szCs w:val="20"/>
              </w:rPr>
              <w:t>13 390</w:t>
            </w:r>
          </w:p>
        </w:tc>
        <w:tc>
          <w:tcPr>
            <w:tcW w:w="1180" w:type="dxa"/>
            <w:tcBorders>
              <w:top w:val="nil"/>
              <w:left w:val="nil"/>
              <w:bottom w:val="nil"/>
              <w:right w:val="nil"/>
            </w:tcBorders>
            <w:tcMar>
              <w:top w:w="128" w:type="dxa"/>
              <w:left w:w="43" w:type="dxa"/>
              <w:bottom w:w="43" w:type="dxa"/>
              <w:right w:w="43" w:type="dxa"/>
            </w:tcMar>
            <w:vAlign w:val="bottom"/>
          </w:tcPr>
          <w:p w14:paraId="43905FB1" w14:textId="77777777" w:rsidR="002D1659" w:rsidRPr="003C78EA" w:rsidRDefault="002D1659" w:rsidP="003C78EA">
            <w:pPr>
              <w:jc w:val="right"/>
              <w:rPr>
                <w:sz w:val="20"/>
                <w:szCs w:val="20"/>
              </w:rPr>
            </w:pPr>
            <w:r w:rsidRPr="003C78EA">
              <w:rPr>
                <w:sz w:val="20"/>
                <w:szCs w:val="20"/>
              </w:rPr>
              <w:t>78 719</w:t>
            </w:r>
          </w:p>
        </w:tc>
        <w:tc>
          <w:tcPr>
            <w:tcW w:w="1180" w:type="dxa"/>
            <w:tcBorders>
              <w:top w:val="nil"/>
              <w:left w:val="nil"/>
              <w:bottom w:val="nil"/>
              <w:right w:val="nil"/>
            </w:tcBorders>
            <w:tcMar>
              <w:top w:w="128" w:type="dxa"/>
              <w:left w:w="43" w:type="dxa"/>
              <w:bottom w:w="43" w:type="dxa"/>
              <w:right w:w="43" w:type="dxa"/>
            </w:tcMar>
            <w:vAlign w:val="bottom"/>
          </w:tcPr>
          <w:p w14:paraId="14B3DB5A" w14:textId="77777777" w:rsidR="002D1659" w:rsidRPr="003C78EA" w:rsidRDefault="002D1659" w:rsidP="003C78EA">
            <w:pPr>
              <w:jc w:val="right"/>
              <w:rPr>
                <w:sz w:val="20"/>
                <w:szCs w:val="20"/>
              </w:rPr>
            </w:pPr>
            <w:r w:rsidRPr="003C78EA">
              <w:rPr>
                <w:sz w:val="20"/>
                <w:szCs w:val="20"/>
              </w:rPr>
              <w:t>-361</w:t>
            </w:r>
          </w:p>
        </w:tc>
        <w:tc>
          <w:tcPr>
            <w:tcW w:w="1180" w:type="dxa"/>
            <w:tcBorders>
              <w:top w:val="nil"/>
              <w:left w:val="nil"/>
              <w:bottom w:val="nil"/>
              <w:right w:val="nil"/>
            </w:tcBorders>
            <w:tcMar>
              <w:top w:w="128" w:type="dxa"/>
              <w:left w:w="43" w:type="dxa"/>
              <w:bottom w:w="43" w:type="dxa"/>
              <w:right w:w="43" w:type="dxa"/>
            </w:tcMar>
            <w:vAlign w:val="bottom"/>
          </w:tcPr>
          <w:p w14:paraId="52F2BB33" w14:textId="77777777" w:rsidR="002D1659" w:rsidRPr="003C78EA" w:rsidRDefault="002D1659" w:rsidP="003C78EA">
            <w:pPr>
              <w:jc w:val="right"/>
              <w:rPr>
                <w:sz w:val="20"/>
                <w:szCs w:val="20"/>
              </w:rPr>
            </w:pPr>
            <w:r w:rsidRPr="003C78EA">
              <w:rPr>
                <w:sz w:val="20"/>
                <w:szCs w:val="20"/>
              </w:rPr>
              <w:t>296</w:t>
            </w:r>
          </w:p>
        </w:tc>
        <w:tc>
          <w:tcPr>
            <w:tcW w:w="1180" w:type="dxa"/>
            <w:tcBorders>
              <w:top w:val="nil"/>
              <w:left w:val="nil"/>
              <w:bottom w:val="nil"/>
              <w:right w:val="nil"/>
            </w:tcBorders>
            <w:tcMar>
              <w:top w:w="128" w:type="dxa"/>
              <w:left w:w="43" w:type="dxa"/>
              <w:bottom w:w="43" w:type="dxa"/>
              <w:right w:w="43" w:type="dxa"/>
            </w:tcMar>
            <w:vAlign w:val="bottom"/>
          </w:tcPr>
          <w:p w14:paraId="45047383" w14:textId="77777777" w:rsidR="002D1659" w:rsidRPr="003C78EA" w:rsidRDefault="002D1659" w:rsidP="003C78EA">
            <w:pPr>
              <w:jc w:val="right"/>
              <w:rPr>
                <w:sz w:val="20"/>
                <w:szCs w:val="20"/>
              </w:rPr>
            </w:pPr>
            <w:r w:rsidRPr="003C78EA">
              <w:rPr>
                <w:sz w:val="20"/>
                <w:szCs w:val="20"/>
              </w:rPr>
              <w:t>482</w:t>
            </w:r>
          </w:p>
        </w:tc>
        <w:tc>
          <w:tcPr>
            <w:tcW w:w="1180" w:type="dxa"/>
            <w:tcBorders>
              <w:top w:val="nil"/>
              <w:left w:val="nil"/>
              <w:bottom w:val="nil"/>
              <w:right w:val="nil"/>
            </w:tcBorders>
            <w:tcMar>
              <w:top w:w="128" w:type="dxa"/>
              <w:left w:w="43" w:type="dxa"/>
              <w:bottom w:w="43" w:type="dxa"/>
              <w:right w:w="43" w:type="dxa"/>
            </w:tcMar>
            <w:vAlign w:val="bottom"/>
          </w:tcPr>
          <w:p w14:paraId="56D03637" w14:textId="77777777" w:rsidR="002D1659" w:rsidRPr="003C78EA" w:rsidRDefault="002D1659" w:rsidP="003C78EA">
            <w:pPr>
              <w:jc w:val="right"/>
              <w:rPr>
                <w:sz w:val="20"/>
                <w:szCs w:val="20"/>
              </w:rPr>
            </w:pPr>
            <w:r w:rsidRPr="003C78EA">
              <w:rPr>
                <w:sz w:val="20"/>
                <w:szCs w:val="20"/>
              </w:rPr>
              <w:t>208</w:t>
            </w:r>
          </w:p>
        </w:tc>
        <w:tc>
          <w:tcPr>
            <w:tcW w:w="1180" w:type="dxa"/>
            <w:tcBorders>
              <w:top w:val="nil"/>
              <w:left w:val="nil"/>
              <w:bottom w:val="nil"/>
              <w:right w:val="nil"/>
            </w:tcBorders>
            <w:tcMar>
              <w:top w:w="128" w:type="dxa"/>
              <w:left w:w="43" w:type="dxa"/>
              <w:bottom w:w="43" w:type="dxa"/>
              <w:right w:w="43" w:type="dxa"/>
            </w:tcMar>
            <w:vAlign w:val="bottom"/>
          </w:tcPr>
          <w:p w14:paraId="0CBCBCB7" w14:textId="77777777" w:rsidR="002D1659" w:rsidRPr="003C78EA" w:rsidRDefault="002D1659" w:rsidP="003C78EA">
            <w:pPr>
              <w:jc w:val="right"/>
              <w:rPr>
                <w:sz w:val="20"/>
                <w:szCs w:val="20"/>
              </w:rPr>
            </w:pPr>
            <w:r w:rsidRPr="003C78EA">
              <w:rPr>
                <w:sz w:val="20"/>
                <w:szCs w:val="20"/>
              </w:rPr>
              <w:t>624</w:t>
            </w:r>
          </w:p>
        </w:tc>
        <w:tc>
          <w:tcPr>
            <w:tcW w:w="1180" w:type="dxa"/>
            <w:tcBorders>
              <w:top w:val="nil"/>
              <w:left w:val="nil"/>
              <w:bottom w:val="nil"/>
              <w:right w:val="nil"/>
            </w:tcBorders>
            <w:tcMar>
              <w:top w:w="128" w:type="dxa"/>
              <w:left w:w="43" w:type="dxa"/>
              <w:bottom w:w="43" w:type="dxa"/>
              <w:right w:w="43" w:type="dxa"/>
            </w:tcMar>
            <w:vAlign w:val="bottom"/>
          </w:tcPr>
          <w:p w14:paraId="3FA07F10" w14:textId="77777777" w:rsidR="002D1659" w:rsidRPr="003C78EA" w:rsidRDefault="002D1659" w:rsidP="003C78EA">
            <w:pPr>
              <w:jc w:val="right"/>
              <w:rPr>
                <w:sz w:val="20"/>
                <w:szCs w:val="20"/>
              </w:rPr>
            </w:pPr>
            <w:r w:rsidRPr="003C78EA">
              <w:rPr>
                <w:sz w:val="20"/>
                <w:szCs w:val="20"/>
              </w:rPr>
              <w:t>317</w:t>
            </w:r>
          </w:p>
        </w:tc>
        <w:tc>
          <w:tcPr>
            <w:tcW w:w="1180" w:type="dxa"/>
            <w:tcBorders>
              <w:top w:val="nil"/>
              <w:left w:val="nil"/>
              <w:bottom w:val="nil"/>
              <w:right w:val="nil"/>
            </w:tcBorders>
            <w:tcMar>
              <w:top w:w="128" w:type="dxa"/>
              <w:left w:w="43" w:type="dxa"/>
              <w:bottom w:w="43" w:type="dxa"/>
              <w:right w:w="43" w:type="dxa"/>
            </w:tcMar>
            <w:vAlign w:val="bottom"/>
          </w:tcPr>
          <w:p w14:paraId="0B3766B4" w14:textId="77777777" w:rsidR="002D1659" w:rsidRPr="003C78EA" w:rsidRDefault="002D1659" w:rsidP="003C78EA">
            <w:pPr>
              <w:jc w:val="right"/>
              <w:rPr>
                <w:sz w:val="20"/>
                <w:szCs w:val="20"/>
              </w:rPr>
            </w:pPr>
            <w:r w:rsidRPr="003C78EA">
              <w:rPr>
                <w:sz w:val="20"/>
                <w:szCs w:val="20"/>
              </w:rPr>
              <w:t>941</w:t>
            </w:r>
          </w:p>
        </w:tc>
        <w:tc>
          <w:tcPr>
            <w:tcW w:w="1180" w:type="dxa"/>
            <w:tcBorders>
              <w:top w:val="nil"/>
              <w:left w:val="nil"/>
              <w:bottom w:val="nil"/>
              <w:right w:val="nil"/>
            </w:tcBorders>
            <w:tcMar>
              <w:top w:w="128" w:type="dxa"/>
              <w:left w:w="43" w:type="dxa"/>
              <w:bottom w:w="43" w:type="dxa"/>
              <w:right w:w="43" w:type="dxa"/>
            </w:tcMar>
            <w:vAlign w:val="bottom"/>
          </w:tcPr>
          <w:p w14:paraId="676BAB5B" w14:textId="77777777" w:rsidR="002D1659" w:rsidRPr="003C78EA" w:rsidRDefault="002D1659" w:rsidP="003C78EA">
            <w:pPr>
              <w:jc w:val="right"/>
              <w:rPr>
                <w:sz w:val="20"/>
                <w:szCs w:val="20"/>
              </w:rPr>
            </w:pPr>
            <w:r w:rsidRPr="003C78EA">
              <w:rPr>
                <w:sz w:val="20"/>
                <w:szCs w:val="20"/>
              </w:rPr>
              <w:t>1 275</w:t>
            </w:r>
          </w:p>
        </w:tc>
      </w:tr>
      <w:tr w:rsidR="002D1659" w:rsidRPr="00D47E8F" w14:paraId="030086F0"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9128BD0" w14:textId="77777777" w:rsidR="002D1659" w:rsidRPr="003C78EA" w:rsidRDefault="002D1659" w:rsidP="003C78EA">
            <w:pPr>
              <w:rPr>
                <w:sz w:val="20"/>
                <w:szCs w:val="20"/>
              </w:rPr>
            </w:pPr>
            <w:r w:rsidRPr="003C78EA">
              <w:rPr>
                <w:sz w:val="20"/>
                <w:szCs w:val="20"/>
              </w:rPr>
              <w:t>1580 Haram</w:t>
            </w:r>
          </w:p>
        </w:tc>
        <w:tc>
          <w:tcPr>
            <w:tcW w:w="1180" w:type="dxa"/>
            <w:tcBorders>
              <w:top w:val="nil"/>
              <w:left w:val="nil"/>
              <w:bottom w:val="nil"/>
              <w:right w:val="nil"/>
            </w:tcBorders>
            <w:tcMar>
              <w:top w:w="128" w:type="dxa"/>
              <w:left w:w="43" w:type="dxa"/>
              <w:bottom w:w="43" w:type="dxa"/>
              <w:right w:w="43" w:type="dxa"/>
            </w:tcMar>
            <w:vAlign w:val="bottom"/>
          </w:tcPr>
          <w:p w14:paraId="478A77F7" w14:textId="77777777" w:rsidR="002D1659" w:rsidRPr="003C78EA" w:rsidRDefault="002D1659" w:rsidP="003C78EA">
            <w:pPr>
              <w:jc w:val="right"/>
              <w:rPr>
                <w:sz w:val="20"/>
                <w:szCs w:val="20"/>
              </w:rPr>
            </w:pPr>
            <w:r w:rsidRPr="003C78EA">
              <w:rPr>
                <w:sz w:val="20"/>
                <w:szCs w:val="20"/>
              </w:rPr>
              <w:t>9 402</w:t>
            </w:r>
          </w:p>
        </w:tc>
        <w:tc>
          <w:tcPr>
            <w:tcW w:w="1180" w:type="dxa"/>
            <w:tcBorders>
              <w:top w:val="nil"/>
              <w:left w:val="nil"/>
              <w:bottom w:val="nil"/>
              <w:right w:val="nil"/>
            </w:tcBorders>
            <w:tcMar>
              <w:top w:w="128" w:type="dxa"/>
              <w:left w:w="43" w:type="dxa"/>
              <w:bottom w:w="43" w:type="dxa"/>
              <w:right w:w="43" w:type="dxa"/>
            </w:tcMar>
            <w:vAlign w:val="bottom"/>
          </w:tcPr>
          <w:p w14:paraId="26290A8F" w14:textId="77777777" w:rsidR="002D1659" w:rsidRPr="003C78EA" w:rsidRDefault="002D1659" w:rsidP="003C78EA">
            <w:pPr>
              <w:jc w:val="right"/>
              <w:rPr>
                <w:sz w:val="20"/>
                <w:szCs w:val="20"/>
              </w:rPr>
            </w:pPr>
            <w:r w:rsidRPr="003C78EA">
              <w:rPr>
                <w:sz w:val="20"/>
                <w:szCs w:val="20"/>
              </w:rPr>
              <w:t>70 834</w:t>
            </w:r>
          </w:p>
        </w:tc>
        <w:tc>
          <w:tcPr>
            <w:tcW w:w="1180" w:type="dxa"/>
            <w:tcBorders>
              <w:top w:val="nil"/>
              <w:left w:val="nil"/>
              <w:bottom w:val="nil"/>
              <w:right w:val="nil"/>
            </w:tcBorders>
            <w:tcMar>
              <w:top w:w="128" w:type="dxa"/>
              <w:left w:w="43" w:type="dxa"/>
              <w:bottom w:w="43" w:type="dxa"/>
              <w:right w:w="43" w:type="dxa"/>
            </w:tcMar>
            <w:vAlign w:val="bottom"/>
          </w:tcPr>
          <w:p w14:paraId="0F86E2E6" w14:textId="77777777" w:rsidR="002D1659" w:rsidRPr="003C78EA" w:rsidRDefault="002D1659" w:rsidP="003C78EA">
            <w:pPr>
              <w:jc w:val="right"/>
              <w:rPr>
                <w:sz w:val="20"/>
                <w:szCs w:val="20"/>
              </w:rPr>
            </w:pPr>
            <w:r w:rsidRPr="003C78EA">
              <w:rPr>
                <w:sz w:val="20"/>
                <w:szCs w:val="20"/>
              </w:rPr>
              <w:t>990</w:t>
            </w:r>
          </w:p>
        </w:tc>
        <w:tc>
          <w:tcPr>
            <w:tcW w:w="1180" w:type="dxa"/>
            <w:tcBorders>
              <w:top w:val="nil"/>
              <w:left w:val="nil"/>
              <w:bottom w:val="nil"/>
              <w:right w:val="nil"/>
            </w:tcBorders>
            <w:tcMar>
              <w:top w:w="128" w:type="dxa"/>
              <w:left w:w="43" w:type="dxa"/>
              <w:bottom w:w="43" w:type="dxa"/>
              <w:right w:w="43" w:type="dxa"/>
            </w:tcMar>
            <w:vAlign w:val="bottom"/>
          </w:tcPr>
          <w:p w14:paraId="44BB47F4" w14:textId="77777777" w:rsidR="002D1659" w:rsidRPr="003C78EA" w:rsidRDefault="002D1659" w:rsidP="003C78EA">
            <w:pPr>
              <w:jc w:val="right"/>
              <w:rPr>
                <w:sz w:val="20"/>
                <w:szCs w:val="20"/>
              </w:rPr>
            </w:pPr>
            <w:r w:rsidRPr="003C78EA">
              <w:rPr>
                <w:sz w:val="20"/>
                <w:szCs w:val="20"/>
              </w:rPr>
              <w:t>948</w:t>
            </w:r>
          </w:p>
        </w:tc>
        <w:tc>
          <w:tcPr>
            <w:tcW w:w="1180" w:type="dxa"/>
            <w:tcBorders>
              <w:top w:val="nil"/>
              <w:left w:val="nil"/>
              <w:bottom w:val="nil"/>
              <w:right w:val="nil"/>
            </w:tcBorders>
            <w:tcMar>
              <w:top w:w="128" w:type="dxa"/>
              <w:left w:w="43" w:type="dxa"/>
              <w:bottom w:w="43" w:type="dxa"/>
              <w:right w:w="43" w:type="dxa"/>
            </w:tcMar>
            <w:vAlign w:val="bottom"/>
          </w:tcPr>
          <w:p w14:paraId="5FC43088" w14:textId="77777777" w:rsidR="002D1659" w:rsidRPr="003C78EA" w:rsidRDefault="002D1659" w:rsidP="003C78EA">
            <w:pPr>
              <w:jc w:val="right"/>
              <w:rPr>
                <w:sz w:val="20"/>
                <w:szCs w:val="20"/>
              </w:rPr>
            </w:pPr>
            <w:r w:rsidRPr="003C78EA">
              <w:rPr>
                <w:sz w:val="20"/>
                <w:szCs w:val="20"/>
              </w:rPr>
              <w:t>251</w:t>
            </w:r>
          </w:p>
        </w:tc>
        <w:tc>
          <w:tcPr>
            <w:tcW w:w="1180" w:type="dxa"/>
            <w:tcBorders>
              <w:top w:val="nil"/>
              <w:left w:val="nil"/>
              <w:bottom w:val="nil"/>
              <w:right w:val="nil"/>
            </w:tcBorders>
            <w:tcMar>
              <w:top w:w="128" w:type="dxa"/>
              <w:left w:w="43" w:type="dxa"/>
              <w:bottom w:w="43" w:type="dxa"/>
              <w:right w:w="43" w:type="dxa"/>
            </w:tcMar>
            <w:vAlign w:val="bottom"/>
          </w:tcPr>
          <w:p w14:paraId="0486C9E5" w14:textId="77777777" w:rsidR="002D1659" w:rsidRPr="003C78EA" w:rsidRDefault="002D1659" w:rsidP="003C78EA">
            <w:pPr>
              <w:jc w:val="right"/>
              <w:rPr>
                <w:sz w:val="20"/>
                <w:szCs w:val="20"/>
              </w:rPr>
            </w:pPr>
            <w:r w:rsidRPr="003C78EA">
              <w:rPr>
                <w:sz w:val="20"/>
                <w:szCs w:val="20"/>
              </w:rPr>
              <w:t>48</w:t>
            </w:r>
          </w:p>
        </w:tc>
        <w:tc>
          <w:tcPr>
            <w:tcW w:w="1180" w:type="dxa"/>
            <w:tcBorders>
              <w:top w:val="nil"/>
              <w:left w:val="nil"/>
              <w:bottom w:val="nil"/>
              <w:right w:val="nil"/>
            </w:tcBorders>
            <w:tcMar>
              <w:top w:w="128" w:type="dxa"/>
              <w:left w:w="43" w:type="dxa"/>
              <w:bottom w:w="43" w:type="dxa"/>
              <w:right w:w="43" w:type="dxa"/>
            </w:tcMar>
            <w:vAlign w:val="bottom"/>
          </w:tcPr>
          <w:p w14:paraId="41FC0CAA" w14:textId="77777777" w:rsidR="002D1659" w:rsidRPr="003C78EA" w:rsidRDefault="002D1659" w:rsidP="003C78EA">
            <w:pPr>
              <w:jc w:val="right"/>
              <w:rPr>
                <w:sz w:val="20"/>
                <w:szCs w:val="20"/>
              </w:rPr>
            </w:pPr>
            <w:r w:rsidRPr="003C78EA">
              <w:rPr>
                <w:sz w:val="20"/>
                <w:szCs w:val="20"/>
              </w:rPr>
              <w:t>2 237</w:t>
            </w:r>
          </w:p>
        </w:tc>
        <w:tc>
          <w:tcPr>
            <w:tcW w:w="1180" w:type="dxa"/>
            <w:tcBorders>
              <w:top w:val="nil"/>
              <w:left w:val="nil"/>
              <w:bottom w:val="nil"/>
              <w:right w:val="nil"/>
            </w:tcBorders>
            <w:tcMar>
              <w:top w:w="128" w:type="dxa"/>
              <w:left w:w="43" w:type="dxa"/>
              <w:bottom w:w="43" w:type="dxa"/>
              <w:right w:w="43" w:type="dxa"/>
            </w:tcMar>
            <w:vAlign w:val="bottom"/>
          </w:tcPr>
          <w:p w14:paraId="7D7EB19E" w14:textId="77777777" w:rsidR="002D1659" w:rsidRPr="003C78EA" w:rsidRDefault="002D1659" w:rsidP="003C78EA">
            <w:pPr>
              <w:jc w:val="right"/>
              <w:rPr>
                <w:sz w:val="20"/>
                <w:szCs w:val="20"/>
              </w:rPr>
            </w:pPr>
            <w:r w:rsidRPr="003C78EA">
              <w:rPr>
                <w:sz w:val="20"/>
                <w:szCs w:val="20"/>
              </w:rPr>
              <w:t>318</w:t>
            </w:r>
          </w:p>
        </w:tc>
        <w:tc>
          <w:tcPr>
            <w:tcW w:w="1180" w:type="dxa"/>
            <w:tcBorders>
              <w:top w:val="nil"/>
              <w:left w:val="nil"/>
              <w:bottom w:val="nil"/>
              <w:right w:val="nil"/>
            </w:tcBorders>
            <w:tcMar>
              <w:top w:w="128" w:type="dxa"/>
              <w:left w:w="43" w:type="dxa"/>
              <w:bottom w:w="43" w:type="dxa"/>
              <w:right w:w="43" w:type="dxa"/>
            </w:tcMar>
            <w:vAlign w:val="bottom"/>
          </w:tcPr>
          <w:p w14:paraId="0070EEC4" w14:textId="77777777" w:rsidR="002D1659" w:rsidRPr="003C78EA" w:rsidRDefault="002D1659" w:rsidP="003C78EA">
            <w:pPr>
              <w:jc w:val="right"/>
              <w:rPr>
                <w:sz w:val="20"/>
                <w:szCs w:val="20"/>
              </w:rPr>
            </w:pPr>
            <w:r w:rsidRPr="003C78EA">
              <w:rPr>
                <w:sz w:val="20"/>
                <w:szCs w:val="20"/>
              </w:rPr>
              <w:t>2 555</w:t>
            </w:r>
          </w:p>
        </w:tc>
        <w:tc>
          <w:tcPr>
            <w:tcW w:w="1180" w:type="dxa"/>
            <w:tcBorders>
              <w:top w:val="nil"/>
              <w:left w:val="nil"/>
              <w:bottom w:val="nil"/>
              <w:right w:val="nil"/>
            </w:tcBorders>
            <w:tcMar>
              <w:top w:w="128" w:type="dxa"/>
              <w:left w:w="43" w:type="dxa"/>
              <w:bottom w:w="43" w:type="dxa"/>
              <w:right w:w="43" w:type="dxa"/>
            </w:tcMar>
            <w:vAlign w:val="bottom"/>
          </w:tcPr>
          <w:p w14:paraId="07848C21" w14:textId="77777777" w:rsidR="002D1659" w:rsidRPr="003C78EA" w:rsidRDefault="002D1659" w:rsidP="003C78EA">
            <w:pPr>
              <w:jc w:val="right"/>
              <w:rPr>
                <w:sz w:val="20"/>
                <w:szCs w:val="20"/>
              </w:rPr>
            </w:pPr>
            <w:r w:rsidRPr="003C78EA">
              <w:rPr>
                <w:sz w:val="20"/>
                <w:szCs w:val="20"/>
              </w:rPr>
              <w:t>2 978</w:t>
            </w:r>
          </w:p>
        </w:tc>
      </w:tr>
      <w:tr w:rsidR="002D1659" w:rsidRPr="00D47E8F" w14:paraId="4464193F"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64565F7" w14:textId="77777777" w:rsidR="002D1659" w:rsidRPr="003C78EA" w:rsidRDefault="002D1659" w:rsidP="003C78EA">
            <w:pPr>
              <w:rPr>
                <w:sz w:val="20"/>
                <w:szCs w:val="20"/>
              </w:rPr>
            </w:pPr>
            <w:r w:rsidRPr="003C78EA">
              <w:rPr>
                <w:sz w:val="20"/>
                <w:szCs w:val="20"/>
              </w:rPr>
              <w:t>1804 Bodø</w:t>
            </w:r>
          </w:p>
        </w:tc>
        <w:tc>
          <w:tcPr>
            <w:tcW w:w="1180" w:type="dxa"/>
            <w:tcBorders>
              <w:top w:val="nil"/>
              <w:left w:val="nil"/>
              <w:bottom w:val="nil"/>
              <w:right w:val="nil"/>
            </w:tcBorders>
            <w:tcMar>
              <w:top w:w="128" w:type="dxa"/>
              <w:left w:w="43" w:type="dxa"/>
              <w:bottom w:w="43" w:type="dxa"/>
              <w:right w:w="43" w:type="dxa"/>
            </w:tcMar>
            <w:vAlign w:val="bottom"/>
          </w:tcPr>
          <w:p w14:paraId="6F657C79" w14:textId="77777777" w:rsidR="002D1659" w:rsidRPr="003C78EA" w:rsidRDefault="002D1659" w:rsidP="003C78EA">
            <w:pPr>
              <w:jc w:val="right"/>
              <w:rPr>
                <w:sz w:val="20"/>
                <w:szCs w:val="20"/>
              </w:rPr>
            </w:pPr>
            <w:r w:rsidRPr="003C78EA">
              <w:rPr>
                <w:sz w:val="20"/>
                <w:szCs w:val="20"/>
              </w:rPr>
              <w:t>53 401</w:t>
            </w:r>
          </w:p>
        </w:tc>
        <w:tc>
          <w:tcPr>
            <w:tcW w:w="1180" w:type="dxa"/>
            <w:tcBorders>
              <w:top w:val="nil"/>
              <w:left w:val="nil"/>
              <w:bottom w:val="nil"/>
              <w:right w:val="nil"/>
            </w:tcBorders>
            <w:tcMar>
              <w:top w:w="128" w:type="dxa"/>
              <w:left w:w="43" w:type="dxa"/>
              <w:bottom w:w="43" w:type="dxa"/>
              <w:right w:w="43" w:type="dxa"/>
            </w:tcMar>
            <w:vAlign w:val="bottom"/>
          </w:tcPr>
          <w:p w14:paraId="23652EE9" w14:textId="77777777" w:rsidR="002D1659" w:rsidRPr="003C78EA" w:rsidRDefault="002D1659" w:rsidP="003C78EA">
            <w:pPr>
              <w:jc w:val="right"/>
              <w:rPr>
                <w:sz w:val="20"/>
                <w:szCs w:val="20"/>
              </w:rPr>
            </w:pPr>
            <w:r w:rsidRPr="003C78EA">
              <w:rPr>
                <w:sz w:val="20"/>
                <w:szCs w:val="20"/>
              </w:rPr>
              <w:t>73 122</w:t>
            </w:r>
          </w:p>
        </w:tc>
        <w:tc>
          <w:tcPr>
            <w:tcW w:w="1180" w:type="dxa"/>
            <w:tcBorders>
              <w:top w:val="nil"/>
              <w:left w:val="nil"/>
              <w:bottom w:val="nil"/>
              <w:right w:val="nil"/>
            </w:tcBorders>
            <w:tcMar>
              <w:top w:w="128" w:type="dxa"/>
              <w:left w:w="43" w:type="dxa"/>
              <w:bottom w:w="43" w:type="dxa"/>
              <w:right w:w="43" w:type="dxa"/>
            </w:tcMar>
            <w:vAlign w:val="bottom"/>
          </w:tcPr>
          <w:p w14:paraId="7BC56B58" w14:textId="77777777" w:rsidR="002D1659" w:rsidRPr="003C78EA" w:rsidRDefault="002D1659" w:rsidP="003C78EA">
            <w:pPr>
              <w:jc w:val="right"/>
              <w:rPr>
                <w:sz w:val="20"/>
                <w:szCs w:val="20"/>
              </w:rPr>
            </w:pPr>
            <w:r w:rsidRPr="003C78EA">
              <w:rPr>
                <w:sz w:val="20"/>
                <w:szCs w:val="20"/>
              </w:rPr>
              <w:t>-546</w:t>
            </w:r>
          </w:p>
        </w:tc>
        <w:tc>
          <w:tcPr>
            <w:tcW w:w="1180" w:type="dxa"/>
            <w:tcBorders>
              <w:top w:val="nil"/>
              <w:left w:val="nil"/>
              <w:bottom w:val="nil"/>
              <w:right w:val="nil"/>
            </w:tcBorders>
            <w:tcMar>
              <w:top w:w="128" w:type="dxa"/>
              <w:left w:w="43" w:type="dxa"/>
              <w:bottom w:w="43" w:type="dxa"/>
              <w:right w:w="43" w:type="dxa"/>
            </w:tcMar>
            <w:vAlign w:val="bottom"/>
          </w:tcPr>
          <w:p w14:paraId="5FB412D7"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1A43B652" w14:textId="77777777" w:rsidR="002D1659" w:rsidRPr="003C78EA" w:rsidRDefault="002D1659" w:rsidP="003C78EA">
            <w:pPr>
              <w:jc w:val="right"/>
              <w:rPr>
                <w:sz w:val="20"/>
                <w:szCs w:val="20"/>
              </w:rPr>
            </w:pPr>
            <w:r w:rsidRPr="003C78EA">
              <w:rPr>
                <w:sz w:val="20"/>
                <w:szCs w:val="20"/>
              </w:rPr>
              <w:t>513</w:t>
            </w:r>
          </w:p>
        </w:tc>
        <w:tc>
          <w:tcPr>
            <w:tcW w:w="1180" w:type="dxa"/>
            <w:tcBorders>
              <w:top w:val="nil"/>
              <w:left w:val="nil"/>
              <w:bottom w:val="nil"/>
              <w:right w:val="nil"/>
            </w:tcBorders>
            <w:tcMar>
              <w:top w:w="128" w:type="dxa"/>
              <w:left w:w="43" w:type="dxa"/>
              <w:bottom w:w="43" w:type="dxa"/>
              <w:right w:w="43" w:type="dxa"/>
            </w:tcMar>
            <w:vAlign w:val="bottom"/>
          </w:tcPr>
          <w:p w14:paraId="32B63710" w14:textId="77777777" w:rsidR="002D1659" w:rsidRPr="003C78EA" w:rsidRDefault="002D1659" w:rsidP="003C78EA">
            <w:pPr>
              <w:jc w:val="right"/>
              <w:rPr>
                <w:sz w:val="20"/>
                <w:szCs w:val="20"/>
              </w:rPr>
            </w:pPr>
            <w:r w:rsidRPr="003C78EA">
              <w:rPr>
                <w:sz w:val="20"/>
                <w:szCs w:val="20"/>
              </w:rPr>
              <w:t>-69</w:t>
            </w:r>
          </w:p>
        </w:tc>
        <w:tc>
          <w:tcPr>
            <w:tcW w:w="1180" w:type="dxa"/>
            <w:tcBorders>
              <w:top w:val="nil"/>
              <w:left w:val="nil"/>
              <w:bottom w:val="nil"/>
              <w:right w:val="nil"/>
            </w:tcBorders>
            <w:tcMar>
              <w:top w:w="128" w:type="dxa"/>
              <w:left w:w="43" w:type="dxa"/>
              <w:bottom w:w="43" w:type="dxa"/>
              <w:right w:w="43" w:type="dxa"/>
            </w:tcMar>
            <w:vAlign w:val="bottom"/>
          </w:tcPr>
          <w:p w14:paraId="136B4166" w14:textId="77777777" w:rsidR="002D1659" w:rsidRPr="003C78EA" w:rsidRDefault="002D1659" w:rsidP="003C78EA">
            <w:pPr>
              <w:jc w:val="right"/>
              <w:rPr>
                <w:sz w:val="20"/>
                <w:szCs w:val="20"/>
              </w:rPr>
            </w:pPr>
            <w:r w:rsidRPr="003C78EA">
              <w:rPr>
                <w:sz w:val="20"/>
                <w:szCs w:val="20"/>
              </w:rPr>
              <w:t>-13</w:t>
            </w:r>
          </w:p>
        </w:tc>
        <w:tc>
          <w:tcPr>
            <w:tcW w:w="1180" w:type="dxa"/>
            <w:tcBorders>
              <w:top w:val="nil"/>
              <w:left w:val="nil"/>
              <w:bottom w:val="nil"/>
              <w:right w:val="nil"/>
            </w:tcBorders>
            <w:tcMar>
              <w:top w:w="128" w:type="dxa"/>
              <w:left w:w="43" w:type="dxa"/>
              <w:bottom w:w="43" w:type="dxa"/>
              <w:right w:w="43" w:type="dxa"/>
            </w:tcMar>
            <w:vAlign w:val="bottom"/>
          </w:tcPr>
          <w:p w14:paraId="14B89EB4" w14:textId="77777777" w:rsidR="002D1659" w:rsidRPr="003C78EA" w:rsidRDefault="002D1659" w:rsidP="003C78EA">
            <w:pPr>
              <w:jc w:val="right"/>
              <w:rPr>
                <w:sz w:val="20"/>
                <w:szCs w:val="20"/>
              </w:rPr>
            </w:pPr>
            <w:r w:rsidRPr="003C78EA">
              <w:rPr>
                <w:sz w:val="20"/>
                <w:szCs w:val="20"/>
              </w:rPr>
              <w:t>312</w:t>
            </w:r>
          </w:p>
        </w:tc>
        <w:tc>
          <w:tcPr>
            <w:tcW w:w="1180" w:type="dxa"/>
            <w:tcBorders>
              <w:top w:val="nil"/>
              <w:left w:val="nil"/>
              <w:bottom w:val="nil"/>
              <w:right w:val="nil"/>
            </w:tcBorders>
            <w:tcMar>
              <w:top w:w="128" w:type="dxa"/>
              <w:left w:w="43" w:type="dxa"/>
              <w:bottom w:w="43" w:type="dxa"/>
              <w:right w:w="43" w:type="dxa"/>
            </w:tcMar>
            <w:vAlign w:val="bottom"/>
          </w:tcPr>
          <w:p w14:paraId="09AD1F29" w14:textId="77777777" w:rsidR="002D1659" w:rsidRPr="003C78EA" w:rsidRDefault="002D1659" w:rsidP="003C78EA">
            <w:pPr>
              <w:jc w:val="right"/>
              <w:rPr>
                <w:sz w:val="20"/>
                <w:szCs w:val="20"/>
              </w:rPr>
            </w:pPr>
            <w:r w:rsidRPr="003C78EA">
              <w:rPr>
                <w:sz w:val="20"/>
                <w:szCs w:val="20"/>
              </w:rPr>
              <w:t>300</w:t>
            </w:r>
          </w:p>
        </w:tc>
        <w:tc>
          <w:tcPr>
            <w:tcW w:w="1180" w:type="dxa"/>
            <w:tcBorders>
              <w:top w:val="nil"/>
              <w:left w:val="nil"/>
              <w:bottom w:val="nil"/>
              <w:right w:val="nil"/>
            </w:tcBorders>
            <w:tcMar>
              <w:top w:w="128" w:type="dxa"/>
              <w:left w:w="43" w:type="dxa"/>
              <w:bottom w:w="43" w:type="dxa"/>
              <w:right w:w="43" w:type="dxa"/>
            </w:tcMar>
            <w:vAlign w:val="bottom"/>
          </w:tcPr>
          <w:p w14:paraId="51910B1C" w14:textId="77777777" w:rsidR="002D1659" w:rsidRPr="003C78EA" w:rsidRDefault="002D1659" w:rsidP="003C78EA">
            <w:pPr>
              <w:jc w:val="right"/>
              <w:rPr>
                <w:sz w:val="20"/>
                <w:szCs w:val="20"/>
              </w:rPr>
            </w:pPr>
            <w:r w:rsidRPr="003C78EA">
              <w:rPr>
                <w:sz w:val="20"/>
                <w:szCs w:val="20"/>
              </w:rPr>
              <w:t>826</w:t>
            </w:r>
          </w:p>
        </w:tc>
      </w:tr>
      <w:tr w:rsidR="002D1659" w:rsidRPr="00D47E8F" w14:paraId="1C26CFFD"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F296B30" w14:textId="77777777" w:rsidR="002D1659" w:rsidRPr="003C78EA" w:rsidRDefault="002D1659" w:rsidP="003C78EA">
            <w:pPr>
              <w:rPr>
                <w:sz w:val="20"/>
                <w:szCs w:val="20"/>
              </w:rPr>
            </w:pPr>
            <w:r w:rsidRPr="003C78EA">
              <w:rPr>
                <w:sz w:val="20"/>
                <w:szCs w:val="20"/>
              </w:rPr>
              <w:t>1806 Narvik</w:t>
            </w:r>
          </w:p>
        </w:tc>
        <w:tc>
          <w:tcPr>
            <w:tcW w:w="1180" w:type="dxa"/>
            <w:tcBorders>
              <w:top w:val="nil"/>
              <w:left w:val="nil"/>
              <w:bottom w:val="nil"/>
              <w:right w:val="nil"/>
            </w:tcBorders>
            <w:tcMar>
              <w:top w:w="128" w:type="dxa"/>
              <w:left w:w="43" w:type="dxa"/>
              <w:bottom w:w="43" w:type="dxa"/>
              <w:right w:w="43" w:type="dxa"/>
            </w:tcMar>
            <w:vAlign w:val="bottom"/>
          </w:tcPr>
          <w:p w14:paraId="03020076" w14:textId="77777777" w:rsidR="002D1659" w:rsidRPr="003C78EA" w:rsidRDefault="002D1659" w:rsidP="003C78EA">
            <w:pPr>
              <w:jc w:val="right"/>
              <w:rPr>
                <w:sz w:val="20"/>
                <w:szCs w:val="20"/>
              </w:rPr>
            </w:pPr>
            <w:r w:rsidRPr="003C78EA">
              <w:rPr>
                <w:sz w:val="20"/>
                <w:szCs w:val="20"/>
              </w:rPr>
              <w:t>21 560</w:t>
            </w:r>
          </w:p>
        </w:tc>
        <w:tc>
          <w:tcPr>
            <w:tcW w:w="1180" w:type="dxa"/>
            <w:tcBorders>
              <w:top w:val="nil"/>
              <w:left w:val="nil"/>
              <w:bottom w:val="nil"/>
              <w:right w:val="nil"/>
            </w:tcBorders>
            <w:tcMar>
              <w:top w:w="128" w:type="dxa"/>
              <w:left w:w="43" w:type="dxa"/>
              <w:bottom w:w="43" w:type="dxa"/>
              <w:right w:w="43" w:type="dxa"/>
            </w:tcMar>
            <w:vAlign w:val="bottom"/>
          </w:tcPr>
          <w:p w14:paraId="7ED8512E" w14:textId="77777777" w:rsidR="002D1659" w:rsidRPr="003C78EA" w:rsidRDefault="002D1659" w:rsidP="003C78EA">
            <w:pPr>
              <w:jc w:val="right"/>
              <w:rPr>
                <w:sz w:val="20"/>
                <w:szCs w:val="20"/>
              </w:rPr>
            </w:pPr>
            <w:r w:rsidRPr="003C78EA">
              <w:rPr>
                <w:sz w:val="20"/>
                <w:szCs w:val="20"/>
              </w:rPr>
              <w:t>81 837</w:t>
            </w:r>
          </w:p>
        </w:tc>
        <w:tc>
          <w:tcPr>
            <w:tcW w:w="1180" w:type="dxa"/>
            <w:tcBorders>
              <w:top w:val="nil"/>
              <w:left w:val="nil"/>
              <w:bottom w:val="nil"/>
              <w:right w:val="nil"/>
            </w:tcBorders>
            <w:tcMar>
              <w:top w:w="128" w:type="dxa"/>
              <w:left w:w="43" w:type="dxa"/>
              <w:bottom w:w="43" w:type="dxa"/>
              <w:right w:w="43" w:type="dxa"/>
            </w:tcMar>
            <w:vAlign w:val="bottom"/>
          </w:tcPr>
          <w:p w14:paraId="4BAF5942" w14:textId="77777777" w:rsidR="002D1659" w:rsidRPr="003C78EA" w:rsidRDefault="002D1659" w:rsidP="003C78EA">
            <w:pPr>
              <w:jc w:val="right"/>
              <w:rPr>
                <w:sz w:val="20"/>
                <w:szCs w:val="20"/>
              </w:rPr>
            </w:pPr>
            <w:r w:rsidRPr="003C78EA">
              <w:rPr>
                <w:sz w:val="20"/>
                <w:szCs w:val="20"/>
              </w:rPr>
              <w:t>-772</w:t>
            </w:r>
          </w:p>
        </w:tc>
        <w:tc>
          <w:tcPr>
            <w:tcW w:w="1180" w:type="dxa"/>
            <w:tcBorders>
              <w:top w:val="nil"/>
              <w:left w:val="nil"/>
              <w:bottom w:val="nil"/>
              <w:right w:val="nil"/>
            </w:tcBorders>
            <w:tcMar>
              <w:top w:w="128" w:type="dxa"/>
              <w:left w:w="43" w:type="dxa"/>
              <w:bottom w:w="43" w:type="dxa"/>
              <w:right w:w="43" w:type="dxa"/>
            </w:tcMar>
            <w:vAlign w:val="bottom"/>
          </w:tcPr>
          <w:p w14:paraId="21001A03" w14:textId="77777777" w:rsidR="002D1659" w:rsidRPr="003C78EA" w:rsidRDefault="002D1659" w:rsidP="003C78EA">
            <w:pPr>
              <w:jc w:val="right"/>
              <w:rPr>
                <w:sz w:val="20"/>
                <w:szCs w:val="20"/>
              </w:rPr>
            </w:pPr>
            <w:r w:rsidRPr="003C78EA">
              <w:rPr>
                <w:sz w:val="20"/>
                <w:szCs w:val="20"/>
              </w:rPr>
              <w:t>-154</w:t>
            </w:r>
          </w:p>
        </w:tc>
        <w:tc>
          <w:tcPr>
            <w:tcW w:w="1180" w:type="dxa"/>
            <w:tcBorders>
              <w:top w:val="nil"/>
              <w:left w:val="nil"/>
              <w:bottom w:val="nil"/>
              <w:right w:val="nil"/>
            </w:tcBorders>
            <w:tcMar>
              <w:top w:w="128" w:type="dxa"/>
              <w:left w:w="43" w:type="dxa"/>
              <w:bottom w:w="43" w:type="dxa"/>
              <w:right w:w="43" w:type="dxa"/>
            </w:tcMar>
            <w:vAlign w:val="bottom"/>
          </w:tcPr>
          <w:p w14:paraId="1BF2A12F" w14:textId="77777777" w:rsidR="002D1659" w:rsidRPr="003C78EA" w:rsidRDefault="002D1659" w:rsidP="003C78EA">
            <w:pPr>
              <w:jc w:val="right"/>
              <w:rPr>
                <w:sz w:val="20"/>
                <w:szCs w:val="20"/>
              </w:rPr>
            </w:pPr>
            <w:r w:rsidRPr="003C78EA">
              <w:rPr>
                <w:sz w:val="20"/>
                <w:szCs w:val="20"/>
              </w:rPr>
              <w:t>625</w:t>
            </w:r>
          </w:p>
        </w:tc>
        <w:tc>
          <w:tcPr>
            <w:tcW w:w="1180" w:type="dxa"/>
            <w:tcBorders>
              <w:top w:val="nil"/>
              <w:left w:val="nil"/>
              <w:bottom w:val="nil"/>
              <w:right w:val="nil"/>
            </w:tcBorders>
            <w:tcMar>
              <w:top w:w="128" w:type="dxa"/>
              <w:left w:w="43" w:type="dxa"/>
              <w:bottom w:w="43" w:type="dxa"/>
              <w:right w:w="43" w:type="dxa"/>
            </w:tcMar>
            <w:vAlign w:val="bottom"/>
          </w:tcPr>
          <w:p w14:paraId="461E557A" w14:textId="77777777" w:rsidR="002D1659" w:rsidRPr="003C78EA" w:rsidRDefault="002D1659" w:rsidP="003C78EA">
            <w:pPr>
              <w:jc w:val="right"/>
              <w:rPr>
                <w:sz w:val="20"/>
                <w:szCs w:val="20"/>
              </w:rPr>
            </w:pPr>
            <w:r w:rsidRPr="003C78EA">
              <w:rPr>
                <w:sz w:val="20"/>
                <w:szCs w:val="20"/>
              </w:rPr>
              <w:t>132</w:t>
            </w:r>
          </w:p>
        </w:tc>
        <w:tc>
          <w:tcPr>
            <w:tcW w:w="1180" w:type="dxa"/>
            <w:tcBorders>
              <w:top w:val="nil"/>
              <w:left w:val="nil"/>
              <w:bottom w:val="nil"/>
              <w:right w:val="nil"/>
            </w:tcBorders>
            <w:tcMar>
              <w:top w:w="128" w:type="dxa"/>
              <w:left w:w="43" w:type="dxa"/>
              <w:bottom w:w="43" w:type="dxa"/>
              <w:right w:w="43" w:type="dxa"/>
            </w:tcMar>
            <w:vAlign w:val="bottom"/>
          </w:tcPr>
          <w:p w14:paraId="14C1F527" w14:textId="77777777" w:rsidR="002D1659" w:rsidRPr="003C78EA" w:rsidRDefault="002D1659" w:rsidP="003C78EA">
            <w:pPr>
              <w:jc w:val="right"/>
              <w:rPr>
                <w:sz w:val="20"/>
                <w:szCs w:val="20"/>
              </w:rPr>
            </w:pPr>
            <w:r w:rsidRPr="003C78EA">
              <w:rPr>
                <w:sz w:val="20"/>
                <w:szCs w:val="20"/>
              </w:rPr>
              <w:t>-169</w:t>
            </w:r>
          </w:p>
        </w:tc>
        <w:tc>
          <w:tcPr>
            <w:tcW w:w="1180" w:type="dxa"/>
            <w:tcBorders>
              <w:top w:val="nil"/>
              <w:left w:val="nil"/>
              <w:bottom w:val="nil"/>
              <w:right w:val="nil"/>
            </w:tcBorders>
            <w:tcMar>
              <w:top w:w="128" w:type="dxa"/>
              <w:left w:w="43" w:type="dxa"/>
              <w:bottom w:w="43" w:type="dxa"/>
              <w:right w:w="43" w:type="dxa"/>
            </w:tcMar>
            <w:vAlign w:val="bottom"/>
          </w:tcPr>
          <w:p w14:paraId="6FE685BF" w14:textId="77777777" w:rsidR="002D1659" w:rsidRPr="003C78EA" w:rsidRDefault="002D1659" w:rsidP="003C78EA">
            <w:pPr>
              <w:jc w:val="right"/>
              <w:rPr>
                <w:sz w:val="20"/>
                <w:szCs w:val="20"/>
              </w:rPr>
            </w:pPr>
            <w:r w:rsidRPr="003C78EA">
              <w:rPr>
                <w:sz w:val="20"/>
                <w:szCs w:val="20"/>
              </w:rPr>
              <w:t>292</w:t>
            </w:r>
          </w:p>
        </w:tc>
        <w:tc>
          <w:tcPr>
            <w:tcW w:w="1180" w:type="dxa"/>
            <w:tcBorders>
              <w:top w:val="nil"/>
              <w:left w:val="nil"/>
              <w:bottom w:val="nil"/>
              <w:right w:val="nil"/>
            </w:tcBorders>
            <w:tcMar>
              <w:top w:w="128" w:type="dxa"/>
              <w:left w:w="43" w:type="dxa"/>
              <w:bottom w:w="43" w:type="dxa"/>
              <w:right w:w="43" w:type="dxa"/>
            </w:tcMar>
            <w:vAlign w:val="bottom"/>
          </w:tcPr>
          <w:p w14:paraId="79A5F382" w14:textId="77777777" w:rsidR="002D1659" w:rsidRPr="003C78EA" w:rsidRDefault="002D1659" w:rsidP="003C78EA">
            <w:pPr>
              <w:jc w:val="right"/>
              <w:rPr>
                <w:sz w:val="20"/>
                <w:szCs w:val="20"/>
              </w:rPr>
            </w:pPr>
            <w:r w:rsidRPr="003C78EA">
              <w:rPr>
                <w:sz w:val="20"/>
                <w:szCs w:val="20"/>
              </w:rPr>
              <w:t>123</w:t>
            </w:r>
          </w:p>
        </w:tc>
        <w:tc>
          <w:tcPr>
            <w:tcW w:w="1180" w:type="dxa"/>
            <w:tcBorders>
              <w:top w:val="nil"/>
              <w:left w:val="nil"/>
              <w:bottom w:val="nil"/>
              <w:right w:val="nil"/>
            </w:tcBorders>
            <w:tcMar>
              <w:top w:w="128" w:type="dxa"/>
              <w:left w:w="43" w:type="dxa"/>
              <w:bottom w:w="43" w:type="dxa"/>
              <w:right w:w="43" w:type="dxa"/>
            </w:tcMar>
            <w:vAlign w:val="bottom"/>
          </w:tcPr>
          <w:p w14:paraId="6E7BBDA2" w14:textId="77777777" w:rsidR="002D1659" w:rsidRPr="003C78EA" w:rsidRDefault="002D1659" w:rsidP="003C78EA">
            <w:pPr>
              <w:jc w:val="right"/>
              <w:rPr>
                <w:sz w:val="20"/>
                <w:szCs w:val="20"/>
              </w:rPr>
            </w:pPr>
            <w:r w:rsidRPr="003C78EA">
              <w:rPr>
                <w:sz w:val="20"/>
                <w:szCs w:val="20"/>
              </w:rPr>
              <w:t>711</w:t>
            </w:r>
          </w:p>
        </w:tc>
      </w:tr>
      <w:tr w:rsidR="002D1659" w:rsidRPr="00D47E8F" w14:paraId="1F4BE1EC"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805D230" w14:textId="77777777" w:rsidR="002D1659" w:rsidRPr="003C78EA" w:rsidRDefault="002D1659" w:rsidP="003C78EA">
            <w:pPr>
              <w:rPr>
                <w:sz w:val="20"/>
                <w:szCs w:val="20"/>
              </w:rPr>
            </w:pPr>
            <w:r w:rsidRPr="003C78EA">
              <w:rPr>
                <w:sz w:val="20"/>
                <w:szCs w:val="20"/>
              </w:rPr>
              <w:t>1811 Bindal</w:t>
            </w:r>
          </w:p>
        </w:tc>
        <w:tc>
          <w:tcPr>
            <w:tcW w:w="1180" w:type="dxa"/>
            <w:tcBorders>
              <w:top w:val="nil"/>
              <w:left w:val="nil"/>
              <w:bottom w:val="nil"/>
              <w:right w:val="nil"/>
            </w:tcBorders>
            <w:tcMar>
              <w:top w:w="128" w:type="dxa"/>
              <w:left w:w="43" w:type="dxa"/>
              <w:bottom w:w="43" w:type="dxa"/>
              <w:right w:w="43" w:type="dxa"/>
            </w:tcMar>
            <w:vAlign w:val="bottom"/>
          </w:tcPr>
          <w:p w14:paraId="325D3489" w14:textId="77777777" w:rsidR="002D1659" w:rsidRPr="003C78EA" w:rsidRDefault="002D1659" w:rsidP="003C78EA">
            <w:pPr>
              <w:jc w:val="right"/>
              <w:rPr>
                <w:sz w:val="20"/>
                <w:szCs w:val="20"/>
              </w:rPr>
            </w:pPr>
            <w:r w:rsidRPr="003C78EA">
              <w:rPr>
                <w:sz w:val="20"/>
                <w:szCs w:val="20"/>
              </w:rPr>
              <w:t>1 371</w:t>
            </w:r>
          </w:p>
        </w:tc>
        <w:tc>
          <w:tcPr>
            <w:tcW w:w="1180" w:type="dxa"/>
            <w:tcBorders>
              <w:top w:val="nil"/>
              <w:left w:val="nil"/>
              <w:bottom w:val="nil"/>
              <w:right w:val="nil"/>
            </w:tcBorders>
            <w:tcMar>
              <w:top w:w="128" w:type="dxa"/>
              <w:left w:w="43" w:type="dxa"/>
              <w:bottom w:w="43" w:type="dxa"/>
              <w:right w:w="43" w:type="dxa"/>
            </w:tcMar>
            <w:vAlign w:val="bottom"/>
          </w:tcPr>
          <w:p w14:paraId="3CB52EFB" w14:textId="77777777" w:rsidR="002D1659" w:rsidRPr="003C78EA" w:rsidRDefault="002D1659" w:rsidP="003C78EA">
            <w:pPr>
              <w:jc w:val="right"/>
              <w:rPr>
                <w:sz w:val="20"/>
                <w:szCs w:val="20"/>
              </w:rPr>
            </w:pPr>
            <w:r w:rsidRPr="003C78EA">
              <w:rPr>
                <w:sz w:val="20"/>
                <w:szCs w:val="20"/>
              </w:rPr>
              <w:t>128 432</w:t>
            </w:r>
          </w:p>
        </w:tc>
        <w:tc>
          <w:tcPr>
            <w:tcW w:w="1180" w:type="dxa"/>
            <w:tcBorders>
              <w:top w:val="nil"/>
              <w:left w:val="nil"/>
              <w:bottom w:val="nil"/>
              <w:right w:val="nil"/>
            </w:tcBorders>
            <w:tcMar>
              <w:top w:w="128" w:type="dxa"/>
              <w:left w:w="43" w:type="dxa"/>
              <w:bottom w:w="43" w:type="dxa"/>
              <w:right w:w="43" w:type="dxa"/>
            </w:tcMar>
            <w:vAlign w:val="bottom"/>
          </w:tcPr>
          <w:p w14:paraId="0DD82A67" w14:textId="77777777" w:rsidR="002D1659" w:rsidRPr="003C78EA" w:rsidRDefault="002D1659" w:rsidP="003C78EA">
            <w:pPr>
              <w:jc w:val="right"/>
              <w:rPr>
                <w:sz w:val="20"/>
                <w:szCs w:val="20"/>
              </w:rPr>
            </w:pPr>
            <w:r w:rsidRPr="003C78EA">
              <w:rPr>
                <w:sz w:val="20"/>
                <w:szCs w:val="20"/>
              </w:rPr>
              <w:t>-1 428</w:t>
            </w:r>
          </w:p>
        </w:tc>
        <w:tc>
          <w:tcPr>
            <w:tcW w:w="1180" w:type="dxa"/>
            <w:tcBorders>
              <w:top w:val="nil"/>
              <w:left w:val="nil"/>
              <w:bottom w:val="nil"/>
              <w:right w:val="nil"/>
            </w:tcBorders>
            <w:tcMar>
              <w:top w:w="128" w:type="dxa"/>
              <w:left w:w="43" w:type="dxa"/>
              <w:bottom w:w="43" w:type="dxa"/>
              <w:right w:w="43" w:type="dxa"/>
            </w:tcMar>
            <w:vAlign w:val="bottom"/>
          </w:tcPr>
          <w:p w14:paraId="38DF7561"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6FA6DA69" w14:textId="77777777" w:rsidR="002D1659" w:rsidRPr="003C78EA" w:rsidRDefault="002D1659" w:rsidP="003C78EA">
            <w:pPr>
              <w:jc w:val="right"/>
              <w:rPr>
                <w:sz w:val="20"/>
                <w:szCs w:val="20"/>
              </w:rPr>
            </w:pPr>
            <w:r w:rsidRPr="003C78EA">
              <w:rPr>
                <w:sz w:val="20"/>
                <w:szCs w:val="20"/>
              </w:rPr>
              <w:t>423</w:t>
            </w:r>
          </w:p>
        </w:tc>
        <w:tc>
          <w:tcPr>
            <w:tcW w:w="1180" w:type="dxa"/>
            <w:tcBorders>
              <w:top w:val="nil"/>
              <w:left w:val="nil"/>
              <w:bottom w:val="nil"/>
              <w:right w:val="nil"/>
            </w:tcBorders>
            <w:tcMar>
              <w:top w:w="128" w:type="dxa"/>
              <w:left w:w="43" w:type="dxa"/>
              <w:bottom w:w="43" w:type="dxa"/>
              <w:right w:w="43" w:type="dxa"/>
            </w:tcMar>
            <w:vAlign w:val="bottom"/>
          </w:tcPr>
          <w:p w14:paraId="6F15D59E" w14:textId="77777777" w:rsidR="002D1659" w:rsidRPr="003C78EA" w:rsidRDefault="002D1659" w:rsidP="003C78EA">
            <w:pPr>
              <w:jc w:val="right"/>
              <w:rPr>
                <w:sz w:val="20"/>
                <w:szCs w:val="20"/>
              </w:rPr>
            </w:pPr>
            <w:r w:rsidRPr="003C78EA">
              <w:rPr>
                <w:sz w:val="20"/>
                <w:szCs w:val="20"/>
              </w:rPr>
              <w:t>565</w:t>
            </w:r>
          </w:p>
        </w:tc>
        <w:tc>
          <w:tcPr>
            <w:tcW w:w="1180" w:type="dxa"/>
            <w:tcBorders>
              <w:top w:val="nil"/>
              <w:left w:val="nil"/>
              <w:bottom w:val="nil"/>
              <w:right w:val="nil"/>
            </w:tcBorders>
            <w:tcMar>
              <w:top w:w="128" w:type="dxa"/>
              <w:left w:w="43" w:type="dxa"/>
              <w:bottom w:w="43" w:type="dxa"/>
              <w:right w:w="43" w:type="dxa"/>
            </w:tcMar>
            <w:vAlign w:val="bottom"/>
          </w:tcPr>
          <w:p w14:paraId="33B108C2" w14:textId="77777777" w:rsidR="002D1659" w:rsidRPr="003C78EA" w:rsidRDefault="002D1659" w:rsidP="003C78EA">
            <w:pPr>
              <w:jc w:val="right"/>
              <w:rPr>
                <w:sz w:val="20"/>
                <w:szCs w:val="20"/>
              </w:rPr>
            </w:pPr>
            <w:r w:rsidRPr="003C78EA">
              <w:rPr>
                <w:sz w:val="20"/>
                <w:szCs w:val="20"/>
              </w:rPr>
              <w:t>-351</w:t>
            </w:r>
          </w:p>
        </w:tc>
        <w:tc>
          <w:tcPr>
            <w:tcW w:w="1180" w:type="dxa"/>
            <w:tcBorders>
              <w:top w:val="nil"/>
              <w:left w:val="nil"/>
              <w:bottom w:val="nil"/>
              <w:right w:val="nil"/>
            </w:tcBorders>
            <w:tcMar>
              <w:top w:w="128" w:type="dxa"/>
              <w:left w:w="43" w:type="dxa"/>
              <w:bottom w:w="43" w:type="dxa"/>
              <w:right w:w="43" w:type="dxa"/>
            </w:tcMar>
            <w:vAlign w:val="bottom"/>
          </w:tcPr>
          <w:p w14:paraId="29A9C5C8"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7115522F" w14:textId="77777777" w:rsidR="002D1659" w:rsidRPr="003C78EA" w:rsidRDefault="002D1659" w:rsidP="003C78EA">
            <w:pPr>
              <w:jc w:val="right"/>
              <w:rPr>
                <w:sz w:val="20"/>
                <w:szCs w:val="20"/>
              </w:rPr>
            </w:pPr>
            <w:r w:rsidRPr="003C78EA">
              <w:rPr>
                <w:sz w:val="20"/>
                <w:szCs w:val="20"/>
              </w:rPr>
              <w:t>-320</w:t>
            </w:r>
          </w:p>
        </w:tc>
        <w:tc>
          <w:tcPr>
            <w:tcW w:w="1180" w:type="dxa"/>
            <w:tcBorders>
              <w:top w:val="nil"/>
              <w:left w:val="nil"/>
              <w:bottom w:val="nil"/>
              <w:right w:val="nil"/>
            </w:tcBorders>
            <w:tcMar>
              <w:top w:w="128" w:type="dxa"/>
              <w:left w:w="43" w:type="dxa"/>
              <w:bottom w:w="43" w:type="dxa"/>
              <w:right w:w="43" w:type="dxa"/>
            </w:tcMar>
            <w:vAlign w:val="bottom"/>
          </w:tcPr>
          <w:p w14:paraId="59FECEAE" w14:textId="77777777" w:rsidR="002D1659" w:rsidRPr="003C78EA" w:rsidRDefault="002D1659" w:rsidP="003C78EA">
            <w:pPr>
              <w:jc w:val="right"/>
              <w:rPr>
                <w:sz w:val="20"/>
                <w:szCs w:val="20"/>
              </w:rPr>
            </w:pPr>
            <w:r w:rsidRPr="003C78EA">
              <w:rPr>
                <w:sz w:val="20"/>
                <w:szCs w:val="20"/>
              </w:rPr>
              <w:t>1 049</w:t>
            </w:r>
          </w:p>
        </w:tc>
      </w:tr>
      <w:tr w:rsidR="002D1659" w:rsidRPr="00D47E8F" w14:paraId="5E4ED7AC"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D26E61D" w14:textId="77777777" w:rsidR="002D1659" w:rsidRPr="003C78EA" w:rsidRDefault="002D1659" w:rsidP="003C78EA">
            <w:pPr>
              <w:rPr>
                <w:sz w:val="20"/>
                <w:szCs w:val="20"/>
              </w:rPr>
            </w:pPr>
            <w:r w:rsidRPr="003C78EA">
              <w:rPr>
                <w:sz w:val="20"/>
                <w:szCs w:val="20"/>
              </w:rPr>
              <w:t>1812 Sømna</w:t>
            </w:r>
          </w:p>
        </w:tc>
        <w:tc>
          <w:tcPr>
            <w:tcW w:w="1180" w:type="dxa"/>
            <w:tcBorders>
              <w:top w:val="nil"/>
              <w:left w:val="nil"/>
              <w:bottom w:val="nil"/>
              <w:right w:val="nil"/>
            </w:tcBorders>
            <w:tcMar>
              <w:top w:w="128" w:type="dxa"/>
              <w:left w:w="43" w:type="dxa"/>
              <w:bottom w:w="43" w:type="dxa"/>
              <w:right w:w="43" w:type="dxa"/>
            </w:tcMar>
            <w:vAlign w:val="bottom"/>
          </w:tcPr>
          <w:p w14:paraId="1856B609" w14:textId="77777777" w:rsidR="002D1659" w:rsidRPr="003C78EA" w:rsidRDefault="002D1659" w:rsidP="003C78EA">
            <w:pPr>
              <w:jc w:val="right"/>
              <w:rPr>
                <w:sz w:val="20"/>
                <w:szCs w:val="20"/>
              </w:rPr>
            </w:pPr>
            <w:r w:rsidRPr="003C78EA">
              <w:rPr>
                <w:sz w:val="20"/>
                <w:szCs w:val="20"/>
              </w:rPr>
              <w:t>1 976</w:t>
            </w:r>
          </w:p>
        </w:tc>
        <w:tc>
          <w:tcPr>
            <w:tcW w:w="1180" w:type="dxa"/>
            <w:tcBorders>
              <w:top w:val="nil"/>
              <w:left w:val="nil"/>
              <w:bottom w:val="nil"/>
              <w:right w:val="nil"/>
            </w:tcBorders>
            <w:tcMar>
              <w:top w:w="128" w:type="dxa"/>
              <w:left w:w="43" w:type="dxa"/>
              <w:bottom w:w="43" w:type="dxa"/>
              <w:right w:w="43" w:type="dxa"/>
            </w:tcMar>
            <w:vAlign w:val="bottom"/>
          </w:tcPr>
          <w:p w14:paraId="51924665" w14:textId="77777777" w:rsidR="002D1659" w:rsidRPr="003C78EA" w:rsidRDefault="002D1659" w:rsidP="003C78EA">
            <w:pPr>
              <w:jc w:val="right"/>
              <w:rPr>
                <w:sz w:val="20"/>
                <w:szCs w:val="20"/>
              </w:rPr>
            </w:pPr>
            <w:r w:rsidRPr="003C78EA">
              <w:rPr>
                <w:sz w:val="20"/>
                <w:szCs w:val="20"/>
              </w:rPr>
              <w:t>93 081</w:t>
            </w:r>
          </w:p>
        </w:tc>
        <w:tc>
          <w:tcPr>
            <w:tcW w:w="1180" w:type="dxa"/>
            <w:tcBorders>
              <w:top w:val="nil"/>
              <w:left w:val="nil"/>
              <w:bottom w:val="nil"/>
              <w:right w:val="nil"/>
            </w:tcBorders>
            <w:tcMar>
              <w:top w:w="128" w:type="dxa"/>
              <w:left w:w="43" w:type="dxa"/>
              <w:bottom w:w="43" w:type="dxa"/>
              <w:right w:w="43" w:type="dxa"/>
            </w:tcMar>
            <w:vAlign w:val="bottom"/>
          </w:tcPr>
          <w:p w14:paraId="73A36356" w14:textId="77777777" w:rsidR="002D1659" w:rsidRPr="003C78EA" w:rsidRDefault="002D1659" w:rsidP="003C78EA">
            <w:pPr>
              <w:jc w:val="right"/>
              <w:rPr>
                <w:sz w:val="20"/>
                <w:szCs w:val="20"/>
              </w:rPr>
            </w:pPr>
            <w:r w:rsidRPr="003C78EA">
              <w:rPr>
                <w:sz w:val="20"/>
                <w:szCs w:val="20"/>
              </w:rPr>
              <w:t>-124</w:t>
            </w:r>
          </w:p>
        </w:tc>
        <w:tc>
          <w:tcPr>
            <w:tcW w:w="1180" w:type="dxa"/>
            <w:tcBorders>
              <w:top w:val="nil"/>
              <w:left w:val="nil"/>
              <w:bottom w:val="nil"/>
              <w:right w:val="nil"/>
            </w:tcBorders>
            <w:tcMar>
              <w:top w:w="128" w:type="dxa"/>
              <w:left w:w="43" w:type="dxa"/>
              <w:bottom w:w="43" w:type="dxa"/>
              <w:right w:w="43" w:type="dxa"/>
            </w:tcMar>
            <w:vAlign w:val="bottom"/>
          </w:tcPr>
          <w:p w14:paraId="5E26C17E"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0FD9E44E" w14:textId="77777777" w:rsidR="002D1659" w:rsidRPr="003C78EA" w:rsidRDefault="002D1659" w:rsidP="003C78EA">
            <w:pPr>
              <w:jc w:val="right"/>
              <w:rPr>
                <w:sz w:val="20"/>
                <w:szCs w:val="20"/>
              </w:rPr>
            </w:pPr>
            <w:r w:rsidRPr="003C78EA">
              <w:rPr>
                <w:sz w:val="20"/>
                <w:szCs w:val="20"/>
              </w:rPr>
              <w:t>618</w:t>
            </w:r>
          </w:p>
        </w:tc>
        <w:tc>
          <w:tcPr>
            <w:tcW w:w="1180" w:type="dxa"/>
            <w:tcBorders>
              <w:top w:val="nil"/>
              <w:left w:val="nil"/>
              <w:bottom w:val="nil"/>
              <w:right w:val="nil"/>
            </w:tcBorders>
            <w:tcMar>
              <w:top w:w="128" w:type="dxa"/>
              <w:left w:w="43" w:type="dxa"/>
              <w:bottom w:w="43" w:type="dxa"/>
              <w:right w:w="43" w:type="dxa"/>
            </w:tcMar>
            <w:vAlign w:val="bottom"/>
          </w:tcPr>
          <w:p w14:paraId="35183C88" w14:textId="77777777" w:rsidR="002D1659" w:rsidRPr="003C78EA" w:rsidRDefault="002D1659" w:rsidP="003C78EA">
            <w:pPr>
              <w:jc w:val="right"/>
              <w:rPr>
                <w:sz w:val="20"/>
                <w:szCs w:val="20"/>
              </w:rPr>
            </w:pPr>
            <w:r w:rsidRPr="003C78EA">
              <w:rPr>
                <w:sz w:val="20"/>
                <w:szCs w:val="20"/>
              </w:rPr>
              <w:t>-101</w:t>
            </w:r>
          </w:p>
        </w:tc>
        <w:tc>
          <w:tcPr>
            <w:tcW w:w="1180" w:type="dxa"/>
            <w:tcBorders>
              <w:top w:val="nil"/>
              <w:left w:val="nil"/>
              <w:bottom w:val="nil"/>
              <w:right w:val="nil"/>
            </w:tcBorders>
            <w:tcMar>
              <w:top w:w="128" w:type="dxa"/>
              <w:left w:w="43" w:type="dxa"/>
              <w:bottom w:w="43" w:type="dxa"/>
              <w:right w:w="43" w:type="dxa"/>
            </w:tcMar>
            <w:vAlign w:val="bottom"/>
          </w:tcPr>
          <w:p w14:paraId="7DD71015" w14:textId="77777777" w:rsidR="002D1659" w:rsidRPr="003C78EA" w:rsidRDefault="002D1659" w:rsidP="003C78EA">
            <w:pPr>
              <w:jc w:val="right"/>
              <w:rPr>
                <w:sz w:val="20"/>
                <w:szCs w:val="20"/>
              </w:rPr>
            </w:pPr>
            <w:r w:rsidRPr="003C78EA">
              <w:rPr>
                <w:sz w:val="20"/>
                <w:szCs w:val="20"/>
              </w:rPr>
              <w:t>482</w:t>
            </w:r>
          </w:p>
        </w:tc>
        <w:tc>
          <w:tcPr>
            <w:tcW w:w="1180" w:type="dxa"/>
            <w:tcBorders>
              <w:top w:val="nil"/>
              <w:left w:val="nil"/>
              <w:bottom w:val="nil"/>
              <w:right w:val="nil"/>
            </w:tcBorders>
            <w:tcMar>
              <w:top w:w="128" w:type="dxa"/>
              <w:left w:w="43" w:type="dxa"/>
              <w:bottom w:w="43" w:type="dxa"/>
              <w:right w:w="43" w:type="dxa"/>
            </w:tcMar>
            <w:vAlign w:val="bottom"/>
          </w:tcPr>
          <w:p w14:paraId="3E90FE4C" w14:textId="77777777" w:rsidR="002D1659" w:rsidRPr="003C78EA" w:rsidRDefault="002D1659" w:rsidP="003C78EA">
            <w:pPr>
              <w:jc w:val="right"/>
              <w:rPr>
                <w:sz w:val="20"/>
                <w:szCs w:val="20"/>
              </w:rPr>
            </w:pPr>
            <w:r w:rsidRPr="003C78EA">
              <w:rPr>
                <w:sz w:val="20"/>
                <w:szCs w:val="20"/>
              </w:rPr>
              <w:t>300</w:t>
            </w:r>
          </w:p>
        </w:tc>
        <w:tc>
          <w:tcPr>
            <w:tcW w:w="1180" w:type="dxa"/>
            <w:tcBorders>
              <w:top w:val="nil"/>
              <w:left w:val="nil"/>
              <w:bottom w:val="nil"/>
              <w:right w:val="nil"/>
            </w:tcBorders>
            <w:tcMar>
              <w:top w:w="128" w:type="dxa"/>
              <w:left w:w="43" w:type="dxa"/>
              <w:bottom w:w="43" w:type="dxa"/>
              <w:right w:w="43" w:type="dxa"/>
            </w:tcMar>
            <w:vAlign w:val="bottom"/>
          </w:tcPr>
          <w:p w14:paraId="5B788F70" w14:textId="77777777" w:rsidR="002D1659" w:rsidRPr="003C78EA" w:rsidRDefault="002D1659" w:rsidP="003C78EA">
            <w:pPr>
              <w:jc w:val="right"/>
              <w:rPr>
                <w:sz w:val="20"/>
                <w:szCs w:val="20"/>
              </w:rPr>
            </w:pPr>
            <w:r w:rsidRPr="003C78EA">
              <w:rPr>
                <w:sz w:val="20"/>
                <w:szCs w:val="20"/>
              </w:rPr>
              <w:t>782</w:t>
            </w:r>
          </w:p>
        </w:tc>
        <w:tc>
          <w:tcPr>
            <w:tcW w:w="1180" w:type="dxa"/>
            <w:tcBorders>
              <w:top w:val="nil"/>
              <w:left w:val="nil"/>
              <w:bottom w:val="nil"/>
              <w:right w:val="nil"/>
            </w:tcBorders>
            <w:tcMar>
              <w:top w:w="128" w:type="dxa"/>
              <w:left w:w="43" w:type="dxa"/>
              <w:bottom w:w="43" w:type="dxa"/>
              <w:right w:w="43" w:type="dxa"/>
            </w:tcMar>
            <w:vAlign w:val="bottom"/>
          </w:tcPr>
          <w:p w14:paraId="3B238FC2" w14:textId="77777777" w:rsidR="002D1659" w:rsidRPr="003C78EA" w:rsidRDefault="002D1659" w:rsidP="003C78EA">
            <w:pPr>
              <w:jc w:val="right"/>
              <w:rPr>
                <w:sz w:val="20"/>
                <w:szCs w:val="20"/>
              </w:rPr>
            </w:pPr>
            <w:r w:rsidRPr="003C78EA">
              <w:rPr>
                <w:sz w:val="20"/>
                <w:szCs w:val="20"/>
              </w:rPr>
              <w:t>1 071</w:t>
            </w:r>
          </w:p>
        </w:tc>
      </w:tr>
      <w:tr w:rsidR="002D1659" w:rsidRPr="00D47E8F" w14:paraId="4AE00D48"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1B4C54B" w14:textId="77777777" w:rsidR="002D1659" w:rsidRPr="003C78EA" w:rsidRDefault="002D1659" w:rsidP="003C78EA">
            <w:pPr>
              <w:rPr>
                <w:sz w:val="20"/>
                <w:szCs w:val="20"/>
              </w:rPr>
            </w:pPr>
            <w:r w:rsidRPr="003C78EA">
              <w:rPr>
                <w:sz w:val="20"/>
                <w:szCs w:val="20"/>
              </w:rPr>
              <w:t>1813 Brønnøy</w:t>
            </w:r>
          </w:p>
        </w:tc>
        <w:tc>
          <w:tcPr>
            <w:tcW w:w="1180" w:type="dxa"/>
            <w:tcBorders>
              <w:top w:val="nil"/>
              <w:left w:val="nil"/>
              <w:bottom w:val="nil"/>
              <w:right w:val="nil"/>
            </w:tcBorders>
            <w:tcMar>
              <w:top w:w="128" w:type="dxa"/>
              <w:left w:w="43" w:type="dxa"/>
              <w:bottom w:w="43" w:type="dxa"/>
              <w:right w:w="43" w:type="dxa"/>
            </w:tcMar>
            <w:vAlign w:val="bottom"/>
          </w:tcPr>
          <w:p w14:paraId="5F017F9F" w14:textId="77777777" w:rsidR="002D1659" w:rsidRPr="003C78EA" w:rsidRDefault="002D1659" w:rsidP="003C78EA">
            <w:pPr>
              <w:jc w:val="right"/>
              <w:rPr>
                <w:sz w:val="20"/>
                <w:szCs w:val="20"/>
              </w:rPr>
            </w:pPr>
            <w:r w:rsidRPr="003C78EA">
              <w:rPr>
                <w:sz w:val="20"/>
                <w:szCs w:val="20"/>
              </w:rPr>
              <w:t>7 813</w:t>
            </w:r>
          </w:p>
        </w:tc>
        <w:tc>
          <w:tcPr>
            <w:tcW w:w="1180" w:type="dxa"/>
            <w:tcBorders>
              <w:top w:val="nil"/>
              <w:left w:val="nil"/>
              <w:bottom w:val="nil"/>
              <w:right w:val="nil"/>
            </w:tcBorders>
            <w:tcMar>
              <w:top w:w="128" w:type="dxa"/>
              <w:left w:w="43" w:type="dxa"/>
              <w:bottom w:w="43" w:type="dxa"/>
              <w:right w:w="43" w:type="dxa"/>
            </w:tcMar>
            <w:vAlign w:val="bottom"/>
          </w:tcPr>
          <w:p w14:paraId="5789EB80" w14:textId="77777777" w:rsidR="002D1659" w:rsidRPr="003C78EA" w:rsidRDefault="002D1659" w:rsidP="003C78EA">
            <w:pPr>
              <w:jc w:val="right"/>
              <w:rPr>
                <w:sz w:val="20"/>
                <w:szCs w:val="20"/>
              </w:rPr>
            </w:pPr>
            <w:r w:rsidRPr="003C78EA">
              <w:rPr>
                <w:sz w:val="20"/>
                <w:szCs w:val="20"/>
              </w:rPr>
              <w:t>85 789</w:t>
            </w:r>
          </w:p>
        </w:tc>
        <w:tc>
          <w:tcPr>
            <w:tcW w:w="1180" w:type="dxa"/>
            <w:tcBorders>
              <w:top w:val="nil"/>
              <w:left w:val="nil"/>
              <w:bottom w:val="nil"/>
              <w:right w:val="nil"/>
            </w:tcBorders>
            <w:tcMar>
              <w:top w:w="128" w:type="dxa"/>
              <w:left w:w="43" w:type="dxa"/>
              <w:bottom w:w="43" w:type="dxa"/>
              <w:right w:w="43" w:type="dxa"/>
            </w:tcMar>
            <w:vAlign w:val="bottom"/>
          </w:tcPr>
          <w:p w14:paraId="611C6730" w14:textId="77777777" w:rsidR="002D1659" w:rsidRPr="003C78EA" w:rsidRDefault="002D1659" w:rsidP="003C78EA">
            <w:pPr>
              <w:jc w:val="right"/>
              <w:rPr>
                <w:sz w:val="20"/>
                <w:szCs w:val="20"/>
              </w:rPr>
            </w:pPr>
            <w:r w:rsidRPr="003C78EA">
              <w:rPr>
                <w:sz w:val="20"/>
                <w:szCs w:val="20"/>
              </w:rPr>
              <w:t>-543</w:t>
            </w:r>
          </w:p>
        </w:tc>
        <w:tc>
          <w:tcPr>
            <w:tcW w:w="1180" w:type="dxa"/>
            <w:tcBorders>
              <w:top w:val="nil"/>
              <w:left w:val="nil"/>
              <w:bottom w:val="nil"/>
              <w:right w:val="nil"/>
            </w:tcBorders>
            <w:tcMar>
              <w:top w:w="128" w:type="dxa"/>
              <w:left w:w="43" w:type="dxa"/>
              <w:bottom w:w="43" w:type="dxa"/>
              <w:right w:w="43" w:type="dxa"/>
            </w:tcMar>
            <w:vAlign w:val="bottom"/>
          </w:tcPr>
          <w:p w14:paraId="19AF868A"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7DC91766" w14:textId="77777777" w:rsidR="002D1659" w:rsidRPr="003C78EA" w:rsidRDefault="002D1659" w:rsidP="003C78EA">
            <w:pPr>
              <w:jc w:val="right"/>
              <w:rPr>
                <w:sz w:val="20"/>
                <w:szCs w:val="20"/>
              </w:rPr>
            </w:pPr>
            <w:r w:rsidRPr="003C78EA">
              <w:rPr>
                <w:sz w:val="20"/>
                <w:szCs w:val="20"/>
              </w:rPr>
              <w:t>532</w:t>
            </w:r>
          </w:p>
        </w:tc>
        <w:tc>
          <w:tcPr>
            <w:tcW w:w="1180" w:type="dxa"/>
            <w:tcBorders>
              <w:top w:val="nil"/>
              <w:left w:val="nil"/>
              <w:bottom w:val="nil"/>
              <w:right w:val="nil"/>
            </w:tcBorders>
            <w:tcMar>
              <w:top w:w="128" w:type="dxa"/>
              <w:left w:w="43" w:type="dxa"/>
              <w:bottom w:w="43" w:type="dxa"/>
              <w:right w:w="43" w:type="dxa"/>
            </w:tcMar>
            <w:vAlign w:val="bottom"/>
          </w:tcPr>
          <w:p w14:paraId="269397E5" w14:textId="77777777" w:rsidR="002D1659" w:rsidRPr="003C78EA" w:rsidRDefault="002D1659" w:rsidP="003C78EA">
            <w:pPr>
              <w:jc w:val="right"/>
              <w:rPr>
                <w:sz w:val="20"/>
                <w:szCs w:val="20"/>
              </w:rPr>
            </w:pPr>
            <w:r w:rsidRPr="003C78EA">
              <w:rPr>
                <w:sz w:val="20"/>
                <w:szCs w:val="20"/>
              </w:rPr>
              <w:t>-143</w:t>
            </w:r>
          </w:p>
        </w:tc>
        <w:tc>
          <w:tcPr>
            <w:tcW w:w="1180" w:type="dxa"/>
            <w:tcBorders>
              <w:top w:val="nil"/>
              <w:left w:val="nil"/>
              <w:bottom w:val="nil"/>
              <w:right w:val="nil"/>
            </w:tcBorders>
            <w:tcMar>
              <w:top w:w="128" w:type="dxa"/>
              <w:left w:w="43" w:type="dxa"/>
              <w:bottom w:w="43" w:type="dxa"/>
              <w:right w:w="43" w:type="dxa"/>
            </w:tcMar>
            <w:vAlign w:val="bottom"/>
          </w:tcPr>
          <w:p w14:paraId="0736FF24" w14:textId="77777777" w:rsidR="002D1659" w:rsidRPr="003C78EA" w:rsidRDefault="002D1659" w:rsidP="003C78EA">
            <w:pPr>
              <w:jc w:val="right"/>
              <w:rPr>
                <w:sz w:val="20"/>
                <w:szCs w:val="20"/>
              </w:rPr>
            </w:pPr>
            <w:r w:rsidRPr="003C78EA">
              <w:rPr>
                <w:sz w:val="20"/>
                <w:szCs w:val="20"/>
              </w:rPr>
              <w:t>-65</w:t>
            </w:r>
          </w:p>
        </w:tc>
        <w:tc>
          <w:tcPr>
            <w:tcW w:w="1180" w:type="dxa"/>
            <w:tcBorders>
              <w:top w:val="nil"/>
              <w:left w:val="nil"/>
              <w:bottom w:val="nil"/>
              <w:right w:val="nil"/>
            </w:tcBorders>
            <w:tcMar>
              <w:top w:w="128" w:type="dxa"/>
              <w:left w:w="43" w:type="dxa"/>
              <w:bottom w:w="43" w:type="dxa"/>
              <w:right w:w="43" w:type="dxa"/>
            </w:tcMar>
            <w:vAlign w:val="bottom"/>
          </w:tcPr>
          <w:p w14:paraId="63E6BE79" w14:textId="77777777" w:rsidR="002D1659" w:rsidRPr="003C78EA" w:rsidRDefault="002D1659" w:rsidP="003C78EA">
            <w:pPr>
              <w:jc w:val="right"/>
              <w:rPr>
                <w:sz w:val="20"/>
                <w:szCs w:val="20"/>
              </w:rPr>
            </w:pPr>
            <w:r w:rsidRPr="003C78EA">
              <w:rPr>
                <w:sz w:val="20"/>
                <w:szCs w:val="20"/>
              </w:rPr>
              <w:t>289</w:t>
            </w:r>
          </w:p>
        </w:tc>
        <w:tc>
          <w:tcPr>
            <w:tcW w:w="1180" w:type="dxa"/>
            <w:tcBorders>
              <w:top w:val="nil"/>
              <w:left w:val="nil"/>
              <w:bottom w:val="nil"/>
              <w:right w:val="nil"/>
            </w:tcBorders>
            <w:tcMar>
              <w:top w:w="128" w:type="dxa"/>
              <w:left w:w="43" w:type="dxa"/>
              <w:bottom w:w="43" w:type="dxa"/>
              <w:right w:w="43" w:type="dxa"/>
            </w:tcMar>
            <w:vAlign w:val="bottom"/>
          </w:tcPr>
          <w:p w14:paraId="26262337" w14:textId="77777777" w:rsidR="002D1659" w:rsidRPr="003C78EA" w:rsidRDefault="002D1659" w:rsidP="003C78EA">
            <w:pPr>
              <w:jc w:val="right"/>
              <w:rPr>
                <w:sz w:val="20"/>
                <w:szCs w:val="20"/>
              </w:rPr>
            </w:pPr>
            <w:r w:rsidRPr="003C78EA">
              <w:rPr>
                <w:sz w:val="20"/>
                <w:szCs w:val="20"/>
              </w:rPr>
              <w:t>224</w:t>
            </w:r>
          </w:p>
        </w:tc>
        <w:tc>
          <w:tcPr>
            <w:tcW w:w="1180" w:type="dxa"/>
            <w:tcBorders>
              <w:top w:val="nil"/>
              <w:left w:val="nil"/>
              <w:bottom w:val="nil"/>
              <w:right w:val="nil"/>
            </w:tcBorders>
            <w:tcMar>
              <w:top w:w="128" w:type="dxa"/>
              <w:left w:w="43" w:type="dxa"/>
              <w:bottom w:w="43" w:type="dxa"/>
              <w:right w:w="43" w:type="dxa"/>
            </w:tcMar>
            <w:vAlign w:val="bottom"/>
          </w:tcPr>
          <w:p w14:paraId="2021C71B" w14:textId="77777777" w:rsidR="002D1659" w:rsidRPr="003C78EA" w:rsidRDefault="002D1659" w:rsidP="003C78EA">
            <w:pPr>
              <w:jc w:val="right"/>
              <w:rPr>
                <w:sz w:val="20"/>
                <w:szCs w:val="20"/>
              </w:rPr>
            </w:pPr>
            <w:r w:rsidRPr="003C78EA">
              <w:rPr>
                <w:sz w:val="20"/>
                <w:szCs w:val="20"/>
              </w:rPr>
              <w:t>588</w:t>
            </w:r>
          </w:p>
        </w:tc>
      </w:tr>
      <w:tr w:rsidR="002D1659" w:rsidRPr="00D47E8F" w14:paraId="2C9D94C6"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06A5F06" w14:textId="77777777" w:rsidR="002D1659" w:rsidRPr="003C78EA" w:rsidRDefault="002D1659" w:rsidP="003C78EA">
            <w:pPr>
              <w:rPr>
                <w:sz w:val="20"/>
                <w:szCs w:val="20"/>
              </w:rPr>
            </w:pPr>
            <w:r w:rsidRPr="003C78EA">
              <w:rPr>
                <w:sz w:val="20"/>
                <w:szCs w:val="20"/>
              </w:rPr>
              <w:t>1815 Vega</w:t>
            </w:r>
          </w:p>
        </w:tc>
        <w:tc>
          <w:tcPr>
            <w:tcW w:w="1180" w:type="dxa"/>
            <w:tcBorders>
              <w:top w:val="nil"/>
              <w:left w:val="nil"/>
              <w:bottom w:val="nil"/>
              <w:right w:val="nil"/>
            </w:tcBorders>
            <w:tcMar>
              <w:top w:w="128" w:type="dxa"/>
              <w:left w:w="43" w:type="dxa"/>
              <w:bottom w:w="43" w:type="dxa"/>
              <w:right w:w="43" w:type="dxa"/>
            </w:tcMar>
            <w:vAlign w:val="bottom"/>
          </w:tcPr>
          <w:p w14:paraId="5BCC10D1" w14:textId="77777777" w:rsidR="002D1659" w:rsidRPr="003C78EA" w:rsidRDefault="002D1659" w:rsidP="003C78EA">
            <w:pPr>
              <w:jc w:val="right"/>
              <w:rPr>
                <w:sz w:val="20"/>
                <w:szCs w:val="20"/>
              </w:rPr>
            </w:pPr>
            <w:r w:rsidRPr="003C78EA">
              <w:rPr>
                <w:sz w:val="20"/>
                <w:szCs w:val="20"/>
              </w:rPr>
              <w:t>1 226</w:t>
            </w:r>
          </w:p>
        </w:tc>
        <w:tc>
          <w:tcPr>
            <w:tcW w:w="1180" w:type="dxa"/>
            <w:tcBorders>
              <w:top w:val="nil"/>
              <w:left w:val="nil"/>
              <w:bottom w:val="nil"/>
              <w:right w:val="nil"/>
            </w:tcBorders>
            <w:tcMar>
              <w:top w:w="128" w:type="dxa"/>
              <w:left w:w="43" w:type="dxa"/>
              <w:bottom w:w="43" w:type="dxa"/>
              <w:right w:w="43" w:type="dxa"/>
            </w:tcMar>
            <w:vAlign w:val="bottom"/>
          </w:tcPr>
          <w:p w14:paraId="3EADFF23" w14:textId="77777777" w:rsidR="002D1659" w:rsidRPr="003C78EA" w:rsidRDefault="002D1659" w:rsidP="003C78EA">
            <w:pPr>
              <w:jc w:val="right"/>
              <w:rPr>
                <w:sz w:val="20"/>
                <w:szCs w:val="20"/>
              </w:rPr>
            </w:pPr>
            <w:r w:rsidRPr="003C78EA">
              <w:rPr>
                <w:sz w:val="20"/>
                <w:szCs w:val="20"/>
              </w:rPr>
              <w:t>105 547</w:t>
            </w:r>
          </w:p>
        </w:tc>
        <w:tc>
          <w:tcPr>
            <w:tcW w:w="1180" w:type="dxa"/>
            <w:tcBorders>
              <w:top w:val="nil"/>
              <w:left w:val="nil"/>
              <w:bottom w:val="nil"/>
              <w:right w:val="nil"/>
            </w:tcBorders>
            <w:tcMar>
              <w:top w:w="128" w:type="dxa"/>
              <w:left w:w="43" w:type="dxa"/>
              <w:bottom w:w="43" w:type="dxa"/>
              <w:right w:w="43" w:type="dxa"/>
            </w:tcMar>
            <w:vAlign w:val="bottom"/>
          </w:tcPr>
          <w:p w14:paraId="3421BA0E" w14:textId="77777777" w:rsidR="002D1659" w:rsidRPr="003C78EA" w:rsidRDefault="002D1659" w:rsidP="003C78EA">
            <w:pPr>
              <w:jc w:val="right"/>
              <w:rPr>
                <w:sz w:val="20"/>
                <w:szCs w:val="20"/>
              </w:rPr>
            </w:pPr>
            <w:r w:rsidRPr="003C78EA">
              <w:rPr>
                <w:sz w:val="20"/>
                <w:szCs w:val="20"/>
              </w:rPr>
              <w:t>742</w:t>
            </w:r>
          </w:p>
        </w:tc>
        <w:tc>
          <w:tcPr>
            <w:tcW w:w="1180" w:type="dxa"/>
            <w:tcBorders>
              <w:top w:val="nil"/>
              <w:left w:val="nil"/>
              <w:bottom w:val="nil"/>
              <w:right w:val="nil"/>
            </w:tcBorders>
            <w:tcMar>
              <w:top w:w="128" w:type="dxa"/>
              <w:left w:w="43" w:type="dxa"/>
              <w:bottom w:w="43" w:type="dxa"/>
              <w:right w:w="43" w:type="dxa"/>
            </w:tcMar>
            <w:vAlign w:val="bottom"/>
          </w:tcPr>
          <w:p w14:paraId="0CEB8AD9"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433A5F8E" w14:textId="77777777" w:rsidR="002D1659" w:rsidRPr="003C78EA" w:rsidRDefault="002D1659" w:rsidP="003C78EA">
            <w:pPr>
              <w:jc w:val="right"/>
              <w:rPr>
                <w:sz w:val="20"/>
                <w:szCs w:val="20"/>
              </w:rPr>
            </w:pPr>
            <w:r w:rsidRPr="003C78EA">
              <w:rPr>
                <w:sz w:val="20"/>
                <w:szCs w:val="20"/>
              </w:rPr>
              <w:t>634</w:t>
            </w:r>
          </w:p>
        </w:tc>
        <w:tc>
          <w:tcPr>
            <w:tcW w:w="1180" w:type="dxa"/>
            <w:tcBorders>
              <w:top w:val="nil"/>
              <w:left w:val="nil"/>
              <w:bottom w:val="nil"/>
              <w:right w:val="nil"/>
            </w:tcBorders>
            <w:tcMar>
              <w:top w:w="128" w:type="dxa"/>
              <w:left w:w="43" w:type="dxa"/>
              <w:bottom w:w="43" w:type="dxa"/>
              <w:right w:w="43" w:type="dxa"/>
            </w:tcMar>
            <w:vAlign w:val="bottom"/>
          </w:tcPr>
          <w:p w14:paraId="31709152"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4683BC3F" w14:textId="77777777" w:rsidR="002D1659" w:rsidRPr="003C78EA" w:rsidRDefault="002D1659" w:rsidP="003C78EA">
            <w:pPr>
              <w:jc w:val="right"/>
              <w:rPr>
                <w:sz w:val="20"/>
                <w:szCs w:val="20"/>
              </w:rPr>
            </w:pPr>
            <w:r w:rsidRPr="003C78EA">
              <w:rPr>
                <w:sz w:val="20"/>
                <w:szCs w:val="20"/>
              </w:rPr>
              <w:t>1 466</w:t>
            </w:r>
          </w:p>
        </w:tc>
        <w:tc>
          <w:tcPr>
            <w:tcW w:w="1180" w:type="dxa"/>
            <w:tcBorders>
              <w:top w:val="nil"/>
              <w:left w:val="nil"/>
              <w:bottom w:val="nil"/>
              <w:right w:val="nil"/>
            </w:tcBorders>
            <w:tcMar>
              <w:top w:w="128" w:type="dxa"/>
              <w:left w:w="43" w:type="dxa"/>
              <w:bottom w:w="43" w:type="dxa"/>
              <w:right w:w="43" w:type="dxa"/>
            </w:tcMar>
            <w:vAlign w:val="bottom"/>
          </w:tcPr>
          <w:p w14:paraId="46D9A556" w14:textId="77777777" w:rsidR="002D1659" w:rsidRPr="003C78EA" w:rsidRDefault="002D1659" w:rsidP="003C78EA">
            <w:pPr>
              <w:jc w:val="right"/>
              <w:rPr>
                <w:sz w:val="20"/>
                <w:szCs w:val="20"/>
              </w:rPr>
            </w:pPr>
            <w:r w:rsidRPr="003C78EA">
              <w:rPr>
                <w:sz w:val="20"/>
                <w:szCs w:val="20"/>
              </w:rPr>
              <w:t>237</w:t>
            </w:r>
          </w:p>
        </w:tc>
        <w:tc>
          <w:tcPr>
            <w:tcW w:w="1180" w:type="dxa"/>
            <w:tcBorders>
              <w:top w:val="nil"/>
              <w:left w:val="nil"/>
              <w:bottom w:val="nil"/>
              <w:right w:val="nil"/>
            </w:tcBorders>
            <w:tcMar>
              <w:top w:w="128" w:type="dxa"/>
              <w:left w:w="43" w:type="dxa"/>
              <w:bottom w:w="43" w:type="dxa"/>
              <w:right w:w="43" w:type="dxa"/>
            </w:tcMar>
            <w:vAlign w:val="bottom"/>
          </w:tcPr>
          <w:p w14:paraId="26A8B607" w14:textId="77777777" w:rsidR="002D1659" w:rsidRPr="003C78EA" w:rsidRDefault="002D1659" w:rsidP="003C78EA">
            <w:pPr>
              <w:jc w:val="right"/>
              <w:rPr>
                <w:sz w:val="20"/>
                <w:szCs w:val="20"/>
              </w:rPr>
            </w:pPr>
            <w:r w:rsidRPr="003C78EA">
              <w:rPr>
                <w:sz w:val="20"/>
                <w:szCs w:val="20"/>
              </w:rPr>
              <w:t>1 703</w:t>
            </w:r>
          </w:p>
        </w:tc>
        <w:tc>
          <w:tcPr>
            <w:tcW w:w="1180" w:type="dxa"/>
            <w:tcBorders>
              <w:top w:val="nil"/>
              <w:left w:val="nil"/>
              <w:bottom w:val="nil"/>
              <w:right w:val="nil"/>
            </w:tcBorders>
            <w:tcMar>
              <w:top w:w="128" w:type="dxa"/>
              <w:left w:w="43" w:type="dxa"/>
              <w:bottom w:w="43" w:type="dxa"/>
              <w:right w:w="43" w:type="dxa"/>
            </w:tcMar>
            <w:vAlign w:val="bottom"/>
          </w:tcPr>
          <w:p w14:paraId="315BDF98" w14:textId="77777777" w:rsidR="002D1659" w:rsidRPr="003C78EA" w:rsidRDefault="002D1659" w:rsidP="003C78EA">
            <w:pPr>
              <w:jc w:val="right"/>
              <w:rPr>
                <w:sz w:val="20"/>
                <w:szCs w:val="20"/>
              </w:rPr>
            </w:pPr>
            <w:r w:rsidRPr="003C78EA">
              <w:rPr>
                <w:sz w:val="20"/>
                <w:szCs w:val="20"/>
              </w:rPr>
              <w:t>1 978</w:t>
            </w:r>
          </w:p>
        </w:tc>
      </w:tr>
      <w:tr w:rsidR="002D1659" w:rsidRPr="00D47E8F" w14:paraId="285EBB03"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4613F81" w14:textId="77777777" w:rsidR="002D1659" w:rsidRPr="003C78EA" w:rsidRDefault="002D1659" w:rsidP="003C78EA">
            <w:pPr>
              <w:rPr>
                <w:sz w:val="20"/>
                <w:szCs w:val="20"/>
              </w:rPr>
            </w:pPr>
            <w:r w:rsidRPr="003C78EA">
              <w:rPr>
                <w:sz w:val="20"/>
                <w:szCs w:val="20"/>
              </w:rPr>
              <w:t>1816 Vevelstad</w:t>
            </w:r>
          </w:p>
        </w:tc>
        <w:tc>
          <w:tcPr>
            <w:tcW w:w="1180" w:type="dxa"/>
            <w:tcBorders>
              <w:top w:val="nil"/>
              <w:left w:val="nil"/>
              <w:bottom w:val="nil"/>
              <w:right w:val="nil"/>
            </w:tcBorders>
            <w:tcMar>
              <w:top w:w="128" w:type="dxa"/>
              <w:left w:w="43" w:type="dxa"/>
              <w:bottom w:w="43" w:type="dxa"/>
              <w:right w:w="43" w:type="dxa"/>
            </w:tcMar>
            <w:vAlign w:val="bottom"/>
          </w:tcPr>
          <w:p w14:paraId="11CE0DF6" w14:textId="77777777" w:rsidR="002D1659" w:rsidRPr="003C78EA" w:rsidRDefault="002D1659" w:rsidP="003C78EA">
            <w:pPr>
              <w:jc w:val="right"/>
              <w:rPr>
                <w:sz w:val="20"/>
                <w:szCs w:val="20"/>
              </w:rPr>
            </w:pPr>
            <w:r w:rsidRPr="003C78EA">
              <w:rPr>
                <w:sz w:val="20"/>
                <w:szCs w:val="20"/>
              </w:rPr>
              <w:t>476</w:t>
            </w:r>
          </w:p>
        </w:tc>
        <w:tc>
          <w:tcPr>
            <w:tcW w:w="1180" w:type="dxa"/>
            <w:tcBorders>
              <w:top w:val="nil"/>
              <w:left w:val="nil"/>
              <w:bottom w:val="nil"/>
              <w:right w:val="nil"/>
            </w:tcBorders>
            <w:tcMar>
              <w:top w:w="128" w:type="dxa"/>
              <w:left w:w="43" w:type="dxa"/>
              <w:bottom w:w="43" w:type="dxa"/>
              <w:right w:w="43" w:type="dxa"/>
            </w:tcMar>
            <w:vAlign w:val="bottom"/>
          </w:tcPr>
          <w:p w14:paraId="28FA3E88" w14:textId="77777777" w:rsidR="002D1659" w:rsidRPr="003C78EA" w:rsidRDefault="002D1659" w:rsidP="003C78EA">
            <w:pPr>
              <w:jc w:val="right"/>
              <w:rPr>
                <w:sz w:val="20"/>
                <w:szCs w:val="20"/>
              </w:rPr>
            </w:pPr>
            <w:r w:rsidRPr="003C78EA">
              <w:rPr>
                <w:sz w:val="20"/>
                <w:szCs w:val="20"/>
              </w:rPr>
              <w:t>156 682</w:t>
            </w:r>
          </w:p>
        </w:tc>
        <w:tc>
          <w:tcPr>
            <w:tcW w:w="1180" w:type="dxa"/>
            <w:tcBorders>
              <w:top w:val="nil"/>
              <w:left w:val="nil"/>
              <w:bottom w:val="nil"/>
              <w:right w:val="nil"/>
            </w:tcBorders>
            <w:tcMar>
              <w:top w:w="128" w:type="dxa"/>
              <w:left w:w="43" w:type="dxa"/>
              <w:bottom w:w="43" w:type="dxa"/>
              <w:right w:w="43" w:type="dxa"/>
            </w:tcMar>
            <w:vAlign w:val="bottom"/>
          </w:tcPr>
          <w:p w14:paraId="233DA8AC" w14:textId="77777777" w:rsidR="002D1659" w:rsidRPr="003C78EA" w:rsidRDefault="002D1659" w:rsidP="003C78EA">
            <w:pPr>
              <w:jc w:val="right"/>
              <w:rPr>
                <w:sz w:val="20"/>
                <w:szCs w:val="20"/>
              </w:rPr>
            </w:pPr>
            <w:r w:rsidRPr="003C78EA">
              <w:rPr>
                <w:sz w:val="20"/>
                <w:szCs w:val="20"/>
              </w:rPr>
              <w:t>2 212</w:t>
            </w:r>
          </w:p>
        </w:tc>
        <w:tc>
          <w:tcPr>
            <w:tcW w:w="1180" w:type="dxa"/>
            <w:tcBorders>
              <w:top w:val="nil"/>
              <w:left w:val="nil"/>
              <w:bottom w:val="nil"/>
              <w:right w:val="nil"/>
            </w:tcBorders>
            <w:tcMar>
              <w:top w:w="128" w:type="dxa"/>
              <w:left w:w="43" w:type="dxa"/>
              <w:bottom w:w="43" w:type="dxa"/>
              <w:right w:w="43" w:type="dxa"/>
            </w:tcMar>
            <w:vAlign w:val="bottom"/>
          </w:tcPr>
          <w:p w14:paraId="0F7C89FB"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37C61E34" w14:textId="77777777" w:rsidR="002D1659" w:rsidRPr="003C78EA" w:rsidRDefault="002D1659" w:rsidP="003C78EA">
            <w:pPr>
              <w:jc w:val="right"/>
              <w:rPr>
                <w:sz w:val="20"/>
                <w:szCs w:val="20"/>
              </w:rPr>
            </w:pPr>
            <w:r w:rsidRPr="003C78EA">
              <w:rPr>
                <w:sz w:val="20"/>
                <w:szCs w:val="20"/>
              </w:rPr>
              <w:t>667</w:t>
            </w:r>
          </w:p>
        </w:tc>
        <w:tc>
          <w:tcPr>
            <w:tcW w:w="1180" w:type="dxa"/>
            <w:tcBorders>
              <w:top w:val="nil"/>
              <w:left w:val="nil"/>
              <w:bottom w:val="nil"/>
              <w:right w:val="nil"/>
            </w:tcBorders>
            <w:tcMar>
              <w:top w:w="128" w:type="dxa"/>
              <w:left w:w="43" w:type="dxa"/>
              <w:bottom w:w="43" w:type="dxa"/>
              <w:right w:w="43" w:type="dxa"/>
            </w:tcMar>
            <w:vAlign w:val="bottom"/>
          </w:tcPr>
          <w:p w14:paraId="46817753" w14:textId="77777777" w:rsidR="002D1659" w:rsidRPr="003C78EA" w:rsidRDefault="002D1659" w:rsidP="003C78EA">
            <w:pPr>
              <w:jc w:val="right"/>
              <w:rPr>
                <w:sz w:val="20"/>
                <w:szCs w:val="20"/>
              </w:rPr>
            </w:pPr>
            <w:r w:rsidRPr="003C78EA">
              <w:rPr>
                <w:sz w:val="20"/>
                <w:szCs w:val="20"/>
              </w:rPr>
              <w:t>755</w:t>
            </w:r>
          </w:p>
        </w:tc>
        <w:tc>
          <w:tcPr>
            <w:tcW w:w="1180" w:type="dxa"/>
            <w:tcBorders>
              <w:top w:val="nil"/>
              <w:left w:val="nil"/>
              <w:bottom w:val="nil"/>
              <w:right w:val="nil"/>
            </w:tcBorders>
            <w:tcMar>
              <w:top w:w="128" w:type="dxa"/>
              <w:left w:w="43" w:type="dxa"/>
              <w:bottom w:w="43" w:type="dxa"/>
              <w:right w:w="43" w:type="dxa"/>
            </w:tcMar>
            <w:vAlign w:val="bottom"/>
          </w:tcPr>
          <w:p w14:paraId="6FCB7B19" w14:textId="77777777" w:rsidR="002D1659" w:rsidRPr="003C78EA" w:rsidRDefault="002D1659" w:rsidP="003C78EA">
            <w:pPr>
              <w:jc w:val="right"/>
              <w:rPr>
                <w:sz w:val="20"/>
                <w:szCs w:val="20"/>
              </w:rPr>
            </w:pPr>
            <w:r w:rsidRPr="003C78EA">
              <w:rPr>
                <w:sz w:val="20"/>
                <w:szCs w:val="20"/>
              </w:rPr>
              <w:t>3 723</w:t>
            </w:r>
          </w:p>
        </w:tc>
        <w:tc>
          <w:tcPr>
            <w:tcW w:w="1180" w:type="dxa"/>
            <w:tcBorders>
              <w:top w:val="nil"/>
              <w:left w:val="nil"/>
              <w:bottom w:val="nil"/>
              <w:right w:val="nil"/>
            </w:tcBorders>
            <w:tcMar>
              <w:top w:w="128" w:type="dxa"/>
              <w:left w:w="43" w:type="dxa"/>
              <w:bottom w:w="43" w:type="dxa"/>
              <w:right w:w="43" w:type="dxa"/>
            </w:tcMar>
            <w:vAlign w:val="bottom"/>
          </w:tcPr>
          <w:p w14:paraId="6C3E6704" w14:textId="77777777" w:rsidR="002D1659" w:rsidRPr="003C78EA" w:rsidRDefault="002D1659" w:rsidP="003C78EA">
            <w:pPr>
              <w:jc w:val="right"/>
              <w:rPr>
                <w:sz w:val="20"/>
                <w:szCs w:val="20"/>
              </w:rPr>
            </w:pPr>
            <w:r w:rsidRPr="003C78EA">
              <w:rPr>
                <w:sz w:val="20"/>
                <w:szCs w:val="20"/>
              </w:rPr>
              <w:t>67</w:t>
            </w:r>
          </w:p>
        </w:tc>
        <w:tc>
          <w:tcPr>
            <w:tcW w:w="1180" w:type="dxa"/>
            <w:tcBorders>
              <w:top w:val="nil"/>
              <w:left w:val="nil"/>
              <w:bottom w:val="nil"/>
              <w:right w:val="nil"/>
            </w:tcBorders>
            <w:tcMar>
              <w:top w:w="128" w:type="dxa"/>
              <w:left w:w="43" w:type="dxa"/>
              <w:bottom w:w="43" w:type="dxa"/>
              <w:right w:w="43" w:type="dxa"/>
            </w:tcMar>
            <w:vAlign w:val="bottom"/>
          </w:tcPr>
          <w:p w14:paraId="3102E4E3" w14:textId="77777777" w:rsidR="002D1659" w:rsidRPr="003C78EA" w:rsidRDefault="002D1659" w:rsidP="003C78EA">
            <w:pPr>
              <w:jc w:val="right"/>
              <w:rPr>
                <w:sz w:val="20"/>
                <w:szCs w:val="20"/>
              </w:rPr>
            </w:pPr>
            <w:r w:rsidRPr="003C78EA">
              <w:rPr>
                <w:sz w:val="20"/>
                <w:szCs w:val="20"/>
              </w:rPr>
              <w:t>3 790</w:t>
            </w:r>
          </w:p>
        </w:tc>
        <w:tc>
          <w:tcPr>
            <w:tcW w:w="1180" w:type="dxa"/>
            <w:tcBorders>
              <w:top w:val="nil"/>
              <w:left w:val="nil"/>
              <w:bottom w:val="nil"/>
              <w:right w:val="nil"/>
            </w:tcBorders>
            <w:tcMar>
              <w:top w:w="128" w:type="dxa"/>
              <w:left w:w="43" w:type="dxa"/>
              <w:bottom w:w="43" w:type="dxa"/>
              <w:right w:w="43" w:type="dxa"/>
            </w:tcMar>
            <w:vAlign w:val="bottom"/>
          </w:tcPr>
          <w:p w14:paraId="5713A99C" w14:textId="77777777" w:rsidR="002D1659" w:rsidRPr="003C78EA" w:rsidRDefault="002D1659" w:rsidP="003C78EA">
            <w:pPr>
              <w:jc w:val="right"/>
              <w:rPr>
                <w:sz w:val="20"/>
                <w:szCs w:val="20"/>
              </w:rPr>
            </w:pPr>
            <w:r w:rsidRPr="003C78EA">
              <w:rPr>
                <w:sz w:val="20"/>
                <w:szCs w:val="20"/>
              </w:rPr>
              <w:t>4 037</w:t>
            </w:r>
          </w:p>
        </w:tc>
      </w:tr>
      <w:tr w:rsidR="002D1659" w:rsidRPr="00D47E8F" w14:paraId="2FDE3348" w14:textId="77777777" w:rsidTr="005C10AC">
        <w:trPr>
          <w:trHeight w:val="380"/>
        </w:trPr>
        <w:tc>
          <w:tcPr>
            <w:tcW w:w="2200" w:type="dxa"/>
            <w:tcBorders>
              <w:top w:val="nil"/>
              <w:left w:val="nil"/>
              <w:right w:val="nil"/>
            </w:tcBorders>
            <w:tcMar>
              <w:top w:w="128" w:type="dxa"/>
              <w:left w:w="43" w:type="dxa"/>
              <w:bottom w:w="43" w:type="dxa"/>
              <w:right w:w="43" w:type="dxa"/>
            </w:tcMar>
          </w:tcPr>
          <w:p w14:paraId="553926CC" w14:textId="77777777" w:rsidR="002D1659" w:rsidRPr="003C78EA" w:rsidRDefault="002D1659" w:rsidP="003C78EA">
            <w:pPr>
              <w:rPr>
                <w:sz w:val="20"/>
                <w:szCs w:val="20"/>
              </w:rPr>
            </w:pPr>
            <w:r w:rsidRPr="003C78EA">
              <w:rPr>
                <w:sz w:val="20"/>
                <w:szCs w:val="20"/>
              </w:rPr>
              <w:t>1818 Herøy</w:t>
            </w:r>
          </w:p>
        </w:tc>
        <w:tc>
          <w:tcPr>
            <w:tcW w:w="1180" w:type="dxa"/>
            <w:tcBorders>
              <w:top w:val="nil"/>
              <w:left w:val="nil"/>
              <w:right w:val="nil"/>
            </w:tcBorders>
            <w:tcMar>
              <w:top w:w="128" w:type="dxa"/>
              <w:left w:w="43" w:type="dxa"/>
              <w:bottom w:w="43" w:type="dxa"/>
              <w:right w:w="43" w:type="dxa"/>
            </w:tcMar>
            <w:vAlign w:val="bottom"/>
          </w:tcPr>
          <w:p w14:paraId="0C924F9B" w14:textId="77777777" w:rsidR="002D1659" w:rsidRPr="003C78EA" w:rsidRDefault="002D1659" w:rsidP="003C78EA">
            <w:pPr>
              <w:jc w:val="right"/>
              <w:rPr>
                <w:sz w:val="20"/>
                <w:szCs w:val="20"/>
              </w:rPr>
            </w:pPr>
            <w:r w:rsidRPr="003C78EA">
              <w:rPr>
                <w:sz w:val="20"/>
                <w:szCs w:val="20"/>
              </w:rPr>
              <w:t>1 844</w:t>
            </w:r>
          </w:p>
        </w:tc>
        <w:tc>
          <w:tcPr>
            <w:tcW w:w="1180" w:type="dxa"/>
            <w:tcBorders>
              <w:top w:val="nil"/>
              <w:left w:val="nil"/>
              <w:right w:val="nil"/>
            </w:tcBorders>
            <w:tcMar>
              <w:top w:w="128" w:type="dxa"/>
              <w:left w:w="43" w:type="dxa"/>
              <w:bottom w:w="43" w:type="dxa"/>
              <w:right w:w="43" w:type="dxa"/>
            </w:tcMar>
            <w:vAlign w:val="bottom"/>
          </w:tcPr>
          <w:p w14:paraId="6404AB92" w14:textId="77777777" w:rsidR="002D1659" w:rsidRPr="003C78EA" w:rsidRDefault="002D1659" w:rsidP="003C78EA">
            <w:pPr>
              <w:jc w:val="right"/>
              <w:rPr>
                <w:sz w:val="20"/>
                <w:szCs w:val="20"/>
              </w:rPr>
            </w:pPr>
            <w:r w:rsidRPr="003C78EA">
              <w:rPr>
                <w:sz w:val="20"/>
                <w:szCs w:val="20"/>
              </w:rPr>
              <w:t>102 108</w:t>
            </w:r>
          </w:p>
        </w:tc>
        <w:tc>
          <w:tcPr>
            <w:tcW w:w="1180" w:type="dxa"/>
            <w:tcBorders>
              <w:top w:val="nil"/>
              <w:left w:val="nil"/>
              <w:right w:val="nil"/>
            </w:tcBorders>
            <w:tcMar>
              <w:top w:w="128" w:type="dxa"/>
              <w:left w:w="43" w:type="dxa"/>
              <w:bottom w:w="43" w:type="dxa"/>
              <w:right w:w="43" w:type="dxa"/>
            </w:tcMar>
            <w:vAlign w:val="bottom"/>
          </w:tcPr>
          <w:p w14:paraId="2236FE12" w14:textId="77777777" w:rsidR="002D1659" w:rsidRPr="003C78EA" w:rsidRDefault="002D1659" w:rsidP="003C78EA">
            <w:pPr>
              <w:jc w:val="right"/>
              <w:rPr>
                <w:sz w:val="20"/>
                <w:szCs w:val="20"/>
              </w:rPr>
            </w:pPr>
            <w:r w:rsidRPr="003C78EA">
              <w:rPr>
                <w:sz w:val="20"/>
                <w:szCs w:val="20"/>
              </w:rPr>
              <w:t>-69</w:t>
            </w:r>
          </w:p>
        </w:tc>
        <w:tc>
          <w:tcPr>
            <w:tcW w:w="1180" w:type="dxa"/>
            <w:tcBorders>
              <w:top w:val="nil"/>
              <w:left w:val="nil"/>
              <w:right w:val="nil"/>
            </w:tcBorders>
            <w:tcMar>
              <w:top w:w="128" w:type="dxa"/>
              <w:left w:w="43" w:type="dxa"/>
              <w:bottom w:w="43" w:type="dxa"/>
              <w:right w:w="43" w:type="dxa"/>
            </w:tcMar>
            <w:vAlign w:val="bottom"/>
          </w:tcPr>
          <w:p w14:paraId="32BDBFF2"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right w:val="nil"/>
            </w:tcBorders>
            <w:tcMar>
              <w:top w:w="128" w:type="dxa"/>
              <w:left w:w="43" w:type="dxa"/>
              <w:bottom w:w="43" w:type="dxa"/>
              <w:right w:w="43" w:type="dxa"/>
            </w:tcMar>
            <w:vAlign w:val="bottom"/>
          </w:tcPr>
          <w:p w14:paraId="347984BA" w14:textId="77777777" w:rsidR="002D1659" w:rsidRPr="003C78EA" w:rsidRDefault="002D1659" w:rsidP="003C78EA">
            <w:pPr>
              <w:jc w:val="right"/>
              <w:rPr>
                <w:sz w:val="20"/>
                <w:szCs w:val="20"/>
              </w:rPr>
            </w:pPr>
            <w:r w:rsidRPr="003C78EA">
              <w:rPr>
                <w:sz w:val="20"/>
                <w:szCs w:val="20"/>
              </w:rPr>
              <w:t>329</w:t>
            </w:r>
          </w:p>
        </w:tc>
        <w:tc>
          <w:tcPr>
            <w:tcW w:w="1180" w:type="dxa"/>
            <w:tcBorders>
              <w:top w:val="nil"/>
              <w:left w:val="nil"/>
              <w:right w:val="nil"/>
            </w:tcBorders>
            <w:tcMar>
              <w:top w:w="128" w:type="dxa"/>
              <w:left w:w="43" w:type="dxa"/>
              <w:bottom w:w="43" w:type="dxa"/>
              <w:right w:w="43" w:type="dxa"/>
            </w:tcMar>
            <w:vAlign w:val="bottom"/>
          </w:tcPr>
          <w:p w14:paraId="34E596EF" w14:textId="77777777" w:rsidR="002D1659" w:rsidRPr="003C78EA" w:rsidRDefault="002D1659" w:rsidP="003C78EA">
            <w:pPr>
              <w:jc w:val="right"/>
              <w:rPr>
                <w:sz w:val="20"/>
                <w:szCs w:val="20"/>
              </w:rPr>
            </w:pPr>
            <w:r w:rsidRPr="003C78EA">
              <w:rPr>
                <w:sz w:val="20"/>
                <w:szCs w:val="20"/>
              </w:rPr>
              <w:t>206</w:t>
            </w:r>
          </w:p>
        </w:tc>
        <w:tc>
          <w:tcPr>
            <w:tcW w:w="1180" w:type="dxa"/>
            <w:tcBorders>
              <w:top w:val="nil"/>
              <w:left w:val="nil"/>
              <w:right w:val="nil"/>
            </w:tcBorders>
            <w:tcMar>
              <w:top w:w="128" w:type="dxa"/>
              <w:left w:w="43" w:type="dxa"/>
              <w:bottom w:w="43" w:type="dxa"/>
              <w:right w:w="43" w:type="dxa"/>
            </w:tcMar>
            <w:vAlign w:val="bottom"/>
          </w:tcPr>
          <w:p w14:paraId="66DC0D9D" w14:textId="77777777" w:rsidR="002D1659" w:rsidRPr="003C78EA" w:rsidRDefault="002D1659" w:rsidP="003C78EA">
            <w:pPr>
              <w:jc w:val="right"/>
              <w:rPr>
                <w:sz w:val="20"/>
                <w:szCs w:val="20"/>
              </w:rPr>
            </w:pPr>
            <w:r w:rsidRPr="003C78EA">
              <w:rPr>
                <w:sz w:val="20"/>
                <w:szCs w:val="20"/>
              </w:rPr>
              <w:t>556</w:t>
            </w:r>
          </w:p>
        </w:tc>
        <w:tc>
          <w:tcPr>
            <w:tcW w:w="1180" w:type="dxa"/>
            <w:tcBorders>
              <w:top w:val="nil"/>
              <w:left w:val="nil"/>
              <w:right w:val="nil"/>
            </w:tcBorders>
            <w:tcMar>
              <w:top w:w="128" w:type="dxa"/>
              <w:left w:w="43" w:type="dxa"/>
              <w:bottom w:w="43" w:type="dxa"/>
              <w:right w:w="43" w:type="dxa"/>
            </w:tcMar>
            <w:vAlign w:val="bottom"/>
          </w:tcPr>
          <w:p w14:paraId="2303221E" w14:textId="77777777" w:rsidR="002D1659" w:rsidRPr="003C78EA" w:rsidRDefault="002D1659" w:rsidP="003C78EA">
            <w:pPr>
              <w:jc w:val="right"/>
              <w:rPr>
                <w:sz w:val="20"/>
                <w:szCs w:val="20"/>
              </w:rPr>
            </w:pPr>
            <w:r w:rsidRPr="003C78EA">
              <w:rPr>
                <w:sz w:val="20"/>
                <w:szCs w:val="20"/>
              </w:rPr>
              <w:t>140</w:t>
            </w:r>
          </w:p>
        </w:tc>
        <w:tc>
          <w:tcPr>
            <w:tcW w:w="1180" w:type="dxa"/>
            <w:tcBorders>
              <w:top w:val="nil"/>
              <w:left w:val="nil"/>
              <w:right w:val="nil"/>
            </w:tcBorders>
            <w:tcMar>
              <w:top w:w="128" w:type="dxa"/>
              <w:left w:w="43" w:type="dxa"/>
              <w:bottom w:w="43" w:type="dxa"/>
              <w:right w:w="43" w:type="dxa"/>
            </w:tcMar>
            <w:vAlign w:val="bottom"/>
          </w:tcPr>
          <w:p w14:paraId="4A40A9D2" w14:textId="77777777" w:rsidR="002D1659" w:rsidRPr="003C78EA" w:rsidRDefault="002D1659" w:rsidP="003C78EA">
            <w:pPr>
              <w:jc w:val="right"/>
              <w:rPr>
                <w:sz w:val="20"/>
                <w:szCs w:val="20"/>
              </w:rPr>
            </w:pPr>
            <w:r w:rsidRPr="003C78EA">
              <w:rPr>
                <w:sz w:val="20"/>
                <w:szCs w:val="20"/>
              </w:rPr>
              <w:t>696</w:t>
            </w:r>
          </w:p>
        </w:tc>
        <w:tc>
          <w:tcPr>
            <w:tcW w:w="1180" w:type="dxa"/>
            <w:tcBorders>
              <w:top w:val="nil"/>
              <w:left w:val="nil"/>
              <w:right w:val="nil"/>
            </w:tcBorders>
            <w:tcMar>
              <w:top w:w="128" w:type="dxa"/>
              <w:left w:w="43" w:type="dxa"/>
              <w:bottom w:w="43" w:type="dxa"/>
              <w:right w:w="43" w:type="dxa"/>
            </w:tcMar>
            <w:vAlign w:val="bottom"/>
          </w:tcPr>
          <w:p w14:paraId="2DBFBDB9" w14:textId="77777777" w:rsidR="002D1659" w:rsidRPr="003C78EA" w:rsidRDefault="002D1659" w:rsidP="003C78EA">
            <w:pPr>
              <w:jc w:val="right"/>
              <w:rPr>
                <w:sz w:val="20"/>
                <w:szCs w:val="20"/>
              </w:rPr>
            </w:pPr>
            <w:r w:rsidRPr="003C78EA">
              <w:rPr>
                <w:sz w:val="20"/>
                <w:szCs w:val="20"/>
              </w:rPr>
              <w:t>1 092</w:t>
            </w:r>
          </w:p>
        </w:tc>
      </w:tr>
      <w:tr w:rsidR="002D1659" w:rsidRPr="00D47E8F" w14:paraId="1C3FFEC9"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A621929" w14:textId="77777777" w:rsidR="002D1659" w:rsidRPr="003C78EA" w:rsidRDefault="002D1659" w:rsidP="003C78EA">
            <w:pPr>
              <w:rPr>
                <w:sz w:val="20"/>
                <w:szCs w:val="20"/>
              </w:rPr>
            </w:pPr>
            <w:r w:rsidRPr="003C78EA">
              <w:rPr>
                <w:sz w:val="20"/>
                <w:szCs w:val="20"/>
              </w:rPr>
              <w:t>1820 Alstahaug</w:t>
            </w:r>
          </w:p>
        </w:tc>
        <w:tc>
          <w:tcPr>
            <w:tcW w:w="1180" w:type="dxa"/>
            <w:tcBorders>
              <w:top w:val="nil"/>
              <w:left w:val="nil"/>
              <w:bottom w:val="nil"/>
              <w:right w:val="nil"/>
            </w:tcBorders>
            <w:tcMar>
              <w:top w:w="128" w:type="dxa"/>
              <w:left w:w="43" w:type="dxa"/>
              <w:bottom w:w="43" w:type="dxa"/>
              <w:right w:w="43" w:type="dxa"/>
            </w:tcMar>
            <w:vAlign w:val="bottom"/>
          </w:tcPr>
          <w:p w14:paraId="206C2917" w14:textId="77777777" w:rsidR="002D1659" w:rsidRPr="003C78EA" w:rsidRDefault="002D1659" w:rsidP="003C78EA">
            <w:pPr>
              <w:jc w:val="right"/>
              <w:rPr>
                <w:sz w:val="20"/>
                <w:szCs w:val="20"/>
              </w:rPr>
            </w:pPr>
            <w:r w:rsidRPr="003C78EA">
              <w:rPr>
                <w:sz w:val="20"/>
                <w:szCs w:val="20"/>
              </w:rPr>
              <w:t>7 414</w:t>
            </w:r>
          </w:p>
        </w:tc>
        <w:tc>
          <w:tcPr>
            <w:tcW w:w="1180" w:type="dxa"/>
            <w:tcBorders>
              <w:top w:val="nil"/>
              <w:left w:val="nil"/>
              <w:bottom w:val="nil"/>
              <w:right w:val="nil"/>
            </w:tcBorders>
            <w:tcMar>
              <w:top w:w="128" w:type="dxa"/>
              <w:left w:w="43" w:type="dxa"/>
              <w:bottom w:w="43" w:type="dxa"/>
              <w:right w:w="43" w:type="dxa"/>
            </w:tcMar>
            <w:vAlign w:val="bottom"/>
          </w:tcPr>
          <w:p w14:paraId="7071201C" w14:textId="77777777" w:rsidR="002D1659" w:rsidRPr="003C78EA" w:rsidRDefault="002D1659" w:rsidP="003C78EA">
            <w:pPr>
              <w:jc w:val="right"/>
              <w:rPr>
                <w:sz w:val="20"/>
                <w:szCs w:val="20"/>
              </w:rPr>
            </w:pPr>
            <w:r w:rsidRPr="003C78EA">
              <w:rPr>
                <w:sz w:val="20"/>
                <w:szCs w:val="20"/>
              </w:rPr>
              <w:t>78 878</w:t>
            </w:r>
          </w:p>
        </w:tc>
        <w:tc>
          <w:tcPr>
            <w:tcW w:w="1180" w:type="dxa"/>
            <w:tcBorders>
              <w:top w:val="nil"/>
              <w:left w:val="nil"/>
              <w:bottom w:val="nil"/>
              <w:right w:val="nil"/>
            </w:tcBorders>
            <w:tcMar>
              <w:top w:w="128" w:type="dxa"/>
              <w:left w:w="43" w:type="dxa"/>
              <w:bottom w:w="43" w:type="dxa"/>
              <w:right w:w="43" w:type="dxa"/>
            </w:tcMar>
            <w:vAlign w:val="bottom"/>
          </w:tcPr>
          <w:p w14:paraId="3EE9BA53" w14:textId="77777777" w:rsidR="002D1659" w:rsidRPr="003C78EA" w:rsidRDefault="002D1659" w:rsidP="003C78EA">
            <w:pPr>
              <w:jc w:val="right"/>
              <w:rPr>
                <w:sz w:val="20"/>
                <w:szCs w:val="20"/>
              </w:rPr>
            </w:pPr>
            <w:r w:rsidRPr="003C78EA">
              <w:rPr>
                <w:sz w:val="20"/>
                <w:szCs w:val="20"/>
              </w:rPr>
              <w:t>-231</w:t>
            </w:r>
          </w:p>
        </w:tc>
        <w:tc>
          <w:tcPr>
            <w:tcW w:w="1180" w:type="dxa"/>
            <w:tcBorders>
              <w:top w:val="nil"/>
              <w:left w:val="nil"/>
              <w:bottom w:val="nil"/>
              <w:right w:val="nil"/>
            </w:tcBorders>
            <w:tcMar>
              <w:top w:w="128" w:type="dxa"/>
              <w:left w:w="43" w:type="dxa"/>
              <w:bottom w:w="43" w:type="dxa"/>
              <w:right w:w="43" w:type="dxa"/>
            </w:tcMar>
            <w:vAlign w:val="bottom"/>
          </w:tcPr>
          <w:p w14:paraId="279DC836"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6B169316" w14:textId="77777777" w:rsidR="002D1659" w:rsidRPr="003C78EA" w:rsidRDefault="002D1659" w:rsidP="003C78EA">
            <w:pPr>
              <w:jc w:val="right"/>
              <w:rPr>
                <w:sz w:val="20"/>
                <w:szCs w:val="20"/>
              </w:rPr>
            </w:pPr>
            <w:r w:rsidRPr="003C78EA">
              <w:rPr>
                <w:sz w:val="20"/>
                <w:szCs w:val="20"/>
              </w:rPr>
              <w:t>485</w:t>
            </w:r>
          </w:p>
        </w:tc>
        <w:tc>
          <w:tcPr>
            <w:tcW w:w="1180" w:type="dxa"/>
            <w:tcBorders>
              <w:top w:val="nil"/>
              <w:left w:val="nil"/>
              <w:bottom w:val="nil"/>
              <w:right w:val="nil"/>
            </w:tcBorders>
            <w:tcMar>
              <w:top w:w="128" w:type="dxa"/>
              <w:left w:w="43" w:type="dxa"/>
              <w:bottom w:w="43" w:type="dxa"/>
              <w:right w:w="43" w:type="dxa"/>
            </w:tcMar>
            <w:vAlign w:val="bottom"/>
          </w:tcPr>
          <w:p w14:paraId="5C159A2B" w14:textId="77777777" w:rsidR="002D1659" w:rsidRPr="003C78EA" w:rsidRDefault="002D1659" w:rsidP="003C78EA">
            <w:pPr>
              <w:jc w:val="right"/>
              <w:rPr>
                <w:sz w:val="20"/>
                <w:szCs w:val="20"/>
              </w:rPr>
            </w:pPr>
            <w:r w:rsidRPr="003C78EA">
              <w:rPr>
                <w:sz w:val="20"/>
                <w:szCs w:val="20"/>
              </w:rPr>
              <w:t>339</w:t>
            </w:r>
          </w:p>
        </w:tc>
        <w:tc>
          <w:tcPr>
            <w:tcW w:w="1180" w:type="dxa"/>
            <w:tcBorders>
              <w:top w:val="nil"/>
              <w:left w:val="nil"/>
              <w:bottom w:val="nil"/>
              <w:right w:val="nil"/>
            </w:tcBorders>
            <w:tcMar>
              <w:top w:w="128" w:type="dxa"/>
              <w:left w:w="43" w:type="dxa"/>
              <w:bottom w:w="43" w:type="dxa"/>
              <w:right w:w="43" w:type="dxa"/>
            </w:tcMar>
            <w:vAlign w:val="bottom"/>
          </w:tcPr>
          <w:p w14:paraId="43C8421B" w14:textId="77777777" w:rsidR="002D1659" w:rsidRPr="003C78EA" w:rsidRDefault="002D1659" w:rsidP="003C78EA">
            <w:pPr>
              <w:jc w:val="right"/>
              <w:rPr>
                <w:sz w:val="20"/>
                <w:szCs w:val="20"/>
              </w:rPr>
            </w:pPr>
            <w:r w:rsidRPr="003C78EA">
              <w:rPr>
                <w:sz w:val="20"/>
                <w:szCs w:val="20"/>
              </w:rPr>
              <w:t>682</w:t>
            </w:r>
          </w:p>
        </w:tc>
        <w:tc>
          <w:tcPr>
            <w:tcW w:w="1180" w:type="dxa"/>
            <w:tcBorders>
              <w:top w:val="nil"/>
              <w:left w:val="nil"/>
              <w:bottom w:val="nil"/>
              <w:right w:val="nil"/>
            </w:tcBorders>
            <w:tcMar>
              <w:top w:w="128" w:type="dxa"/>
              <w:left w:w="43" w:type="dxa"/>
              <w:bottom w:w="43" w:type="dxa"/>
              <w:right w:w="43" w:type="dxa"/>
            </w:tcMar>
            <w:vAlign w:val="bottom"/>
          </w:tcPr>
          <w:p w14:paraId="749CE185" w14:textId="77777777" w:rsidR="002D1659" w:rsidRPr="003C78EA" w:rsidRDefault="002D1659" w:rsidP="003C78EA">
            <w:pPr>
              <w:jc w:val="right"/>
              <w:rPr>
                <w:sz w:val="20"/>
                <w:szCs w:val="20"/>
              </w:rPr>
            </w:pPr>
            <w:r w:rsidRPr="003C78EA">
              <w:rPr>
                <w:sz w:val="20"/>
                <w:szCs w:val="20"/>
              </w:rPr>
              <w:t>306</w:t>
            </w:r>
          </w:p>
        </w:tc>
        <w:tc>
          <w:tcPr>
            <w:tcW w:w="1180" w:type="dxa"/>
            <w:tcBorders>
              <w:top w:val="nil"/>
              <w:left w:val="nil"/>
              <w:bottom w:val="nil"/>
              <w:right w:val="nil"/>
            </w:tcBorders>
            <w:tcMar>
              <w:top w:w="128" w:type="dxa"/>
              <w:left w:w="43" w:type="dxa"/>
              <w:bottom w:w="43" w:type="dxa"/>
              <w:right w:w="43" w:type="dxa"/>
            </w:tcMar>
            <w:vAlign w:val="bottom"/>
          </w:tcPr>
          <w:p w14:paraId="418491BE" w14:textId="77777777" w:rsidR="002D1659" w:rsidRPr="003C78EA" w:rsidRDefault="002D1659" w:rsidP="003C78EA">
            <w:pPr>
              <w:jc w:val="right"/>
              <w:rPr>
                <w:sz w:val="20"/>
                <w:szCs w:val="20"/>
              </w:rPr>
            </w:pPr>
            <w:r w:rsidRPr="003C78EA">
              <w:rPr>
                <w:sz w:val="20"/>
                <w:szCs w:val="20"/>
              </w:rPr>
              <w:t>989</w:t>
            </w:r>
          </w:p>
        </w:tc>
        <w:tc>
          <w:tcPr>
            <w:tcW w:w="1180" w:type="dxa"/>
            <w:tcBorders>
              <w:top w:val="nil"/>
              <w:left w:val="nil"/>
              <w:bottom w:val="nil"/>
              <w:right w:val="nil"/>
            </w:tcBorders>
            <w:tcMar>
              <w:top w:w="128" w:type="dxa"/>
              <w:left w:w="43" w:type="dxa"/>
              <w:bottom w:w="43" w:type="dxa"/>
              <w:right w:w="43" w:type="dxa"/>
            </w:tcMar>
            <w:vAlign w:val="bottom"/>
          </w:tcPr>
          <w:p w14:paraId="15D80B8E" w14:textId="77777777" w:rsidR="002D1659" w:rsidRPr="003C78EA" w:rsidRDefault="002D1659" w:rsidP="003C78EA">
            <w:pPr>
              <w:jc w:val="right"/>
              <w:rPr>
                <w:sz w:val="20"/>
                <w:szCs w:val="20"/>
              </w:rPr>
            </w:pPr>
            <w:r w:rsidRPr="003C78EA">
              <w:rPr>
                <w:sz w:val="20"/>
                <w:szCs w:val="20"/>
              </w:rPr>
              <w:t>1 334</w:t>
            </w:r>
          </w:p>
        </w:tc>
      </w:tr>
      <w:tr w:rsidR="002D1659" w:rsidRPr="00D47E8F" w14:paraId="6B25768C" w14:textId="77777777" w:rsidTr="005C10AC">
        <w:trPr>
          <w:trHeight w:val="380"/>
        </w:trPr>
        <w:tc>
          <w:tcPr>
            <w:tcW w:w="2200" w:type="dxa"/>
            <w:tcBorders>
              <w:left w:val="nil"/>
              <w:bottom w:val="nil"/>
              <w:right w:val="nil"/>
            </w:tcBorders>
            <w:tcMar>
              <w:top w:w="128" w:type="dxa"/>
              <w:left w:w="43" w:type="dxa"/>
              <w:bottom w:w="43" w:type="dxa"/>
              <w:right w:w="43" w:type="dxa"/>
            </w:tcMar>
          </w:tcPr>
          <w:p w14:paraId="5E1E2156" w14:textId="77777777" w:rsidR="002D1659" w:rsidRPr="003C78EA" w:rsidRDefault="002D1659" w:rsidP="003C78EA">
            <w:pPr>
              <w:rPr>
                <w:sz w:val="20"/>
                <w:szCs w:val="20"/>
              </w:rPr>
            </w:pPr>
            <w:r w:rsidRPr="003C78EA">
              <w:rPr>
                <w:sz w:val="20"/>
                <w:szCs w:val="20"/>
              </w:rPr>
              <w:t>1822 Leirfjord</w:t>
            </w:r>
          </w:p>
        </w:tc>
        <w:tc>
          <w:tcPr>
            <w:tcW w:w="1180" w:type="dxa"/>
            <w:tcBorders>
              <w:left w:val="nil"/>
              <w:bottom w:val="nil"/>
              <w:right w:val="nil"/>
            </w:tcBorders>
            <w:tcMar>
              <w:top w:w="128" w:type="dxa"/>
              <w:left w:w="43" w:type="dxa"/>
              <w:bottom w:w="43" w:type="dxa"/>
              <w:right w:w="43" w:type="dxa"/>
            </w:tcMar>
            <w:vAlign w:val="bottom"/>
          </w:tcPr>
          <w:p w14:paraId="44F1C28C" w14:textId="77777777" w:rsidR="002D1659" w:rsidRPr="003C78EA" w:rsidRDefault="002D1659" w:rsidP="003C78EA">
            <w:pPr>
              <w:jc w:val="right"/>
              <w:rPr>
                <w:sz w:val="20"/>
                <w:szCs w:val="20"/>
              </w:rPr>
            </w:pPr>
            <w:r w:rsidRPr="003C78EA">
              <w:rPr>
                <w:sz w:val="20"/>
                <w:szCs w:val="20"/>
              </w:rPr>
              <w:t>2 317</w:t>
            </w:r>
          </w:p>
        </w:tc>
        <w:tc>
          <w:tcPr>
            <w:tcW w:w="1180" w:type="dxa"/>
            <w:tcBorders>
              <w:left w:val="nil"/>
              <w:bottom w:val="nil"/>
              <w:right w:val="nil"/>
            </w:tcBorders>
            <w:tcMar>
              <w:top w:w="128" w:type="dxa"/>
              <w:left w:w="43" w:type="dxa"/>
              <w:bottom w:w="43" w:type="dxa"/>
              <w:right w:w="43" w:type="dxa"/>
            </w:tcMar>
            <w:vAlign w:val="bottom"/>
          </w:tcPr>
          <w:p w14:paraId="09C15AB1" w14:textId="77777777" w:rsidR="002D1659" w:rsidRPr="003C78EA" w:rsidRDefault="002D1659" w:rsidP="003C78EA">
            <w:pPr>
              <w:jc w:val="right"/>
              <w:rPr>
                <w:sz w:val="20"/>
                <w:szCs w:val="20"/>
              </w:rPr>
            </w:pPr>
            <w:r w:rsidRPr="003C78EA">
              <w:rPr>
                <w:sz w:val="20"/>
                <w:szCs w:val="20"/>
              </w:rPr>
              <w:t>93 787</w:t>
            </w:r>
          </w:p>
        </w:tc>
        <w:tc>
          <w:tcPr>
            <w:tcW w:w="1180" w:type="dxa"/>
            <w:tcBorders>
              <w:left w:val="nil"/>
              <w:bottom w:val="nil"/>
              <w:right w:val="nil"/>
            </w:tcBorders>
            <w:tcMar>
              <w:top w:w="128" w:type="dxa"/>
              <w:left w:w="43" w:type="dxa"/>
              <w:bottom w:w="43" w:type="dxa"/>
              <w:right w:w="43" w:type="dxa"/>
            </w:tcMar>
            <w:vAlign w:val="bottom"/>
          </w:tcPr>
          <w:p w14:paraId="59C0E601" w14:textId="77777777" w:rsidR="002D1659" w:rsidRPr="003C78EA" w:rsidRDefault="002D1659" w:rsidP="003C78EA">
            <w:pPr>
              <w:jc w:val="right"/>
              <w:rPr>
                <w:sz w:val="20"/>
                <w:szCs w:val="20"/>
              </w:rPr>
            </w:pPr>
            <w:r w:rsidRPr="003C78EA">
              <w:rPr>
                <w:sz w:val="20"/>
                <w:szCs w:val="20"/>
              </w:rPr>
              <w:t>934</w:t>
            </w:r>
          </w:p>
        </w:tc>
        <w:tc>
          <w:tcPr>
            <w:tcW w:w="1180" w:type="dxa"/>
            <w:tcBorders>
              <w:left w:val="nil"/>
              <w:bottom w:val="nil"/>
              <w:right w:val="nil"/>
            </w:tcBorders>
            <w:tcMar>
              <w:top w:w="128" w:type="dxa"/>
              <w:left w:w="43" w:type="dxa"/>
              <w:bottom w:w="43" w:type="dxa"/>
              <w:right w:w="43" w:type="dxa"/>
            </w:tcMar>
            <w:vAlign w:val="bottom"/>
          </w:tcPr>
          <w:p w14:paraId="5844ACEC" w14:textId="77777777" w:rsidR="002D1659" w:rsidRPr="003C78EA" w:rsidRDefault="002D1659" w:rsidP="003C78EA">
            <w:pPr>
              <w:jc w:val="right"/>
              <w:rPr>
                <w:sz w:val="20"/>
                <w:szCs w:val="20"/>
              </w:rPr>
            </w:pPr>
            <w:r w:rsidRPr="003C78EA">
              <w:rPr>
                <w:sz w:val="20"/>
                <w:szCs w:val="20"/>
              </w:rPr>
              <w:t>89</w:t>
            </w:r>
          </w:p>
        </w:tc>
        <w:tc>
          <w:tcPr>
            <w:tcW w:w="1180" w:type="dxa"/>
            <w:tcBorders>
              <w:left w:val="nil"/>
              <w:bottom w:val="nil"/>
              <w:right w:val="nil"/>
            </w:tcBorders>
            <w:tcMar>
              <w:top w:w="128" w:type="dxa"/>
              <w:left w:w="43" w:type="dxa"/>
              <w:bottom w:w="43" w:type="dxa"/>
              <w:right w:w="43" w:type="dxa"/>
            </w:tcMar>
            <w:vAlign w:val="bottom"/>
          </w:tcPr>
          <w:p w14:paraId="5DAABD8A" w14:textId="77777777" w:rsidR="002D1659" w:rsidRPr="003C78EA" w:rsidRDefault="002D1659" w:rsidP="003C78EA">
            <w:pPr>
              <w:jc w:val="right"/>
              <w:rPr>
                <w:sz w:val="20"/>
                <w:szCs w:val="20"/>
              </w:rPr>
            </w:pPr>
            <w:r w:rsidRPr="003C78EA">
              <w:rPr>
                <w:sz w:val="20"/>
                <w:szCs w:val="20"/>
              </w:rPr>
              <w:t>681</w:t>
            </w:r>
          </w:p>
        </w:tc>
        <w:tc>
          <w:tcPr>
            <w:tcW w:w="1180" w:type="dxa"/>
            <w:tcBorders>
              <w:left w:val="nil"/>
              <w:bottom w:val="nil"/>
              <w:right w:val="nil"/>
            </w:tcBorders>
            <w:tcMar>
              <w:top w:w="128" w:type="dxa"/>
              <w:left w:w="43" w:type="dxa"/>
              <w:bottom w:w="43" w:type="dxa"/>
              <w:right w:w="43" w:type="dxa"/>
            </w:tcMar>
            <w:vAlign w:val="bottom"/>
          </w:tcPr>
          <w:p w14:paraId="7A362EDF" w14:textId="77777777" w:rsidR="002D1659" w:rsidRPr="003C78EA" w:rsidRDefault="002D1659" w:rsidP="003C78EA">
            <w:pPr>
              <w:jc w:val="right"/>
              <w:rPr>
                <w:sz w:val="20"/>
                <w:szCs w:val="20"/>
              </w:rPr>
            </w:pPr>
            <w:r w:rsidRPr="003C78EA">
              <w:rPr>
                <w:sz w:val="20"/>
                <w:szCs w:val="20"/>
              </w:rPr>
              <w:t>146</w:t>
            </w:r>
          </w:p>
        </w:tc>
        <w:tc>
          <w:tcPr>
            <w:tcW w:w="1180" w:type="dxa"/>
            <w:tcBorders>
              <w:left w:val="nil"/>
              <w:bottom w:val="nil"/>
              <w:right w:val="nil"/>
            </w:tcBorders>
            <w:tcMar>
              <w:top w:w="128" w:type="dxa"/>
              <w:left w:w="43" w:type="dxa"/>
              <w:bottom w:w="43" w:type="dxa"/>
              <w:right w:w="43" w:type="dxa"/>
            </w:tcMar>
            <w:vAlign w:val="bottom"/>
          </w:tcPr>
          <w:p w14:paraId="0BB115C1" w14:textId="77777777" w:rsidR="002D1659" w:rsidRPr="003C78EA" w:rsidRDefault="002D1659" w:rsidP="003C78EA">
            <w:pPr>
              <w:jc w:val="right"/>
              <w:rPr>
                <w:sz w:val="20"/>
                <w:szCs w:val="20"/>
              </w:rPr>
            </w:pPr>
            <w:r w:rsidRPr="003C78EA">
              <w:rPr>
                <w:sz w:val="20"/>
                <w:szCs w:val="20"/>
              </w:rPr>
              <w:t>1 851</w:t>
            </w:r>
          </w:p>
        </w:tc>
        <w:tc>
          <w:tcPr>
            <w:tcW w:w="1180" w:type="dxa"/>
            <w:tcBorders>
              <w:left w:val="nil"/>
              <w:bottom w:val="nil"/>
              <w:right w:val="nil"/>
            </w:tcBorders>
            <w:tcMar>
              <w:top w:w="128" w:type="dxa"/>
              <w:left w:w="43" w:type="dxa"/>
              <w:bottom w:w="43" w:type="dxa"/>
              <w:right w:w="43" w:type="dxa"/>
            </w:tcMar>
            <w:vAlign w:val="bottom"/>
          </w:tcPr>
          <w:p w14:paraId="239C4097" w14:textId="77777777" w:rsidR="002D1659" w:rsidRPr="003C78EA" w:rsidRDefault="002D1659" w:rsidP="003C78EA">
            <w:pPr>
              <w:jc w:val="right"/>
              <w:rPr>
                <w:sz w:val="20"/>
                <w:szCs w:val="20"/>
              </w:rPr>
            </w:pPr>
            <w:r w:rsidRPr="003C78EA">
              <w:rPr>
                <w:sz w:val="20"/>
                <w:szCs w:val="20"/>
              </w:rPr>
              <w:t>316</w:t>
            </w:r>
          </w:p>
        </w:tc>
        <w:tc>
          <w:tcPr>
            <w:tcW w:w="1180" w:type="dxa"/>
            <w:tcBorders>
              <w:left w:val="nil"/>
              <w:bottom w:val="nil"/>
              <w:right w:val="nil"/>
            </w:tcBorders>
            <w:tcMar>
              <w:top w:w="128" w:type="dxa"/>
              <w:left w:w="43" w:type="dxa"/>
              <w:bottom w:w="43" w:type="dxa"/>
              <w:right w:w="43" w:type="dxa"/>
            </w:tcMar>
            <w:vAlign w:val="bottom"/>
          </w:tcPr>
          <w:p w14:paraId="3C66B287" w14:textId="77777777" w:rsidR="002D1659" w:rsidRPr="003C78EA" w:rsidRDefault="002D1659" w:rsidP="003C78EA">
            <w:pPr>
              <w:jc w:val="right"/>
              <w:rPr>
                <w:sz w:val="20"/>
                <w:szCs w:val="20"/>
              </w:rPr>
            </w:pPr>
            <w:r w:rsidRPr="003C78EA">
              <w:rPr>
                <w:sz w:val="20"/>
                <w:szCs w:val="20"/>
              </w:rPr>
              <w:t>2 167</w:t>
            </w:r>
          </w:p>
        </w:tc>
        <w:tc>
          <w:tcPr>
            <w:tcW w:w="1180" w:type="dxa"/>
            <w:tcBorders>
              <w:left w:val="nil"/>
              <w:bottom w:val="nil"/>
              <w:right w:val="nil"/>
            </w:tcBorders>
            <w:tcMar>
              <w:top w:w="128" w:type="dxa"/>
              <w:left w:w="43" w:type="dxa"/>
              <w:bottom w:w="43" w:type="dxa"/>
              <w:right w:w="43" w:type="dxa"/>
            </w:tcMar>
            <w:vAlign w:val="bottom"/>
          </w:tcPr>
          <w:p w14:paraId="4ADBBE6F" w14:textId="77777777" w:rsidR="002D1659" w:rsidRPr="003C78EA" w:rsidRDefault="002D1659" w:rsidP="003C78EA">
            <w:pPr>
              <w:jc w:val="right"/>
              <w:rPr>
                <w:sz w:val="20"/>
                <w:szCs w:val="20"/>
              </w:rPr>
            </w:pPr>
            <w:r w:rsidRPr="003C78EA">
              <w:rPr>
                <w:sz w:val="20"/>
                <w:szCs w:val="20"/>
              </w:rPr>
              <w:t>2 417</w:t>
            </w:r>
          </w:p>
        </w:tc>
      </w:tr>
      <w:tr w:rsidR="002D1659" w:rsidRPr="00D47E8F" w14:paraId="2E36B0F3"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741CAFA" w14:textId="77777777" w:rsidR="002D1659" w:rsidRPr="003C78EA" w:rsidRDefault="002D1659" w:rsidP="003C78EA">
            <w:pPr>
              <w:rPr>
                <w:sz w:val="20"/>
                <w:szCs w:val="20"/>
              </w:rPr>
            </w:pPr>
            <w:r w:rsidRPr="003C78EA">
              <w:rPr>
                <w:sz w:val="20"/>
                <w:szCs w:val="20"/>
              </w:rPr>
              <w:t>1824 Vefsn</w:t>
            </w:r>
          </w:p>
        </w:tc>
        <w:tc>
          <w:tcPr>
            <w:tcW w:w="1180" w:type="dxa"/>
            <w:tcBorders>
              <w:top w:val="nil"/>
              <w:left w:val="nil"/>
              <w:bottom w:val="nil"/>
              <w:right w:val="nil"/>
            </w:tcBorders>
            <w:tcMar>
              <w:top w:w="128" w:type="dxa"/>
              <w:left w:w="43" w:type="dxa"/>
              <w:bottom w:w="43" w:type="dxa"/>
              <w:right w:w="43" w:type="dxa"/>
            </w:tcMar>
            <w:vAlign w:val="bottom"/>
          </w:tcPr>
          <w:p w14:paraId="5214A4DF" w14:textId="77777777" w:rsidR="002D1659" w:rsidRPr="003C78EA" w:rsidRDefault="002D1659" w:rsidP="003C78EA">
            <w:pPr>
              <w:jc w:val="right"/>
              <w:rPr>
                <w:sz w:val="20"/>
                <w:szCs w:val="20"/>
              </w:rPr>
            </w:pPr>
            <w:r w:rsidRPr="003C78EA">
              <w:rPr>
                <w:sz w:val="20"/>
                <w:szCs w:val="20"/>
              </w:rPr>
              <w:t>13 404</w:t>
            </w:r>
          </w:p>
        </w:tc>
        <w:tc>
          <w:tcPr>
            <w:tcW w:w="1180" w:type="dxa"/>
            <w:tcBorders>
              <w:top w:val="nil"/>
              <w:left w:val="nil"/>
              <w:bottom w:val="nil"/>
              <w:right w:val="nil"/>
            </w:tcBorders>
            <w:tcMar>
              <w:top w:w="128" w:type="dxa"/>
              <w:left w:w="43" w:type="dxa"/>
              <w:bottom w:w="43" w:type="dxa"/>
              <w:right w:w="43" w:type="dxa"/>
            </w:tcMar>
            <w:vAlign w:val="bottom"/>
          </w:tcPr>
          <w:p w14:paraId="7D05E6DC" w14:textId="77777777" w:rsidR="002D1659" w:rsidRPr="003C78EA" w:rsidRDefault="002D1659" w:rsidP="003C78EA">
            <w:pPr>
              <w:jc w:val="right"/>
              <w:rPr>
                <w:sz w:val="20"/>
                <w:szCs w:val="20"/>
              </w:rPr>
            </w:pPr>
            <w:r w:rsidRPr="003C78EA">
              <w:rPr>
                <w:sz w:val="20"/>
                <w:szCs w:val="20"/>
              </w:rPr>
              <w:t>78 749</w:t>
            </w:r>
          </w:p>
        </w:tc>
        <w:tc>
          <w:tcPr>
            <w:tcW w:w="1180" w:type="dxa"/>
            <w:tcBorders>
              <w:top w:val="nil"/>
              <w:left w:val="nil"/>
              <w:bottom w:val="nil"/>
              <w:right w:val="nil"/>
            </w:tcBorders>
            <w:tcMar>
              <w:top w:w="128" w:type="dxa"/>
              <w:left w:w="43" w:type="dxa"/>
              <w:bottom w:w="43" w:type="dxa"/>
              <w:right w:w="43" w:type="dxa"/>
            </w:tcMar>
            <w:vAlign w:val="bottom"/>
          </w:tcPr>
          <w:p w14:paraId="66767CAE" w14:textId="77777777" w:rsidR="002D1659" w:rsidRPr="003C78EA" w:rsidRDefault="002D1659" w:rsidP="003C78EA">
            <w:pPr>
              <w:jc w:val="right"/>
              <w:rPr>
                <w:sz w:val="20"/>
                <w:szCs w:val="20"/>
              </w:rPr>
            </w:pPr>
            <w:r w:rsidRPr="003C78EA">
              <w:rPr>
                <w:sz w:val="20"/>
                <w:szCs w:val="20"/>
              </w:rPr>
              <w:t>-768</w:t>
            </w:r>
          </w:p>
        </w:tc>
        <w:tc>
          <w:tcPr>
            <w:tcW w:w="1180" w:type="dxa"/>
            <w:tcBorders>
              <w:top w:val="nil"/>
              <w:left w:val="nil"/>
              <w:bottom w:val="nil"/>
              <w:right w:val="nil"/>
            </w:tcBorders>
            <w:tcMar>
              <w:top w:w="128" w:type="dxa"/>
              <w:left w:w="43" w:type="dxa"/>
              <w:bottom w:w="43" w:type="dxa"/>
              <w:right w:w="43" w:type="dxa"/>
            </w:tcMar>
            <w:vAlign w:val="bottom"/>
          </w:tcPr>
          <w:p w14:paraId="6A9A1BAA"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35243DA6" w14:textId="77777777" w:rsidR="002D1659" w:rsidRPr="003C78EA" w:rsidRDefault="002D1659" w:rsidP="003C78EA">
            <w:pPr>
              <w:jc w:val="right"/>
              <w:rPr>
                <w:sz w:val="20"/>
                <w:szCs w:val="20"/>
              </w:rPr>
            </w:pPr>
            <w:r w:rsidRPr="003C78EA">
              <w:rPr>
                <w:sz w:val="20"/>
                <w:szCs w:val="20"/>
              </w:rPr>
              <w:t>459</w:t>
            </w:r>
          </w:p>
        </w:tc>
        <w:tc>
          <w:tcPr>
            <w:tcW w:w="1180" w:type="dxa"/>
            <w:tcBorders>
              <w:top w:val="nil"/>
              <w:left w:val="nil"/>
              <w:bottom w:val="nil"/>
              <w:right w:val="nil"/>
            </w:tcBorders>
            <w:tcMar>
              <w:top w:w="128" w:type="dxa"/>
              <w:left w:w="43" w:type="dxa"/>
              <w:bottom w:w="43" w:type="dxa"/>
              <w:right w:w="43" w:type="dxa"/>
            </w:tcMar>
            <w:vAlign w:val="bottom"/>
          </w:tcPr>
          <w:p w14:paraId="4A5DCA91" w14:textId="77777777" w:rsidR="002D1659" w:rsidRPr="003C78EA" w:rsidRDefault="002D1659" w:rsidP="003C78EA">
            <w:pPr>
              <w:jc w:val="right"/>
              <w:rPr>
                <w:sz w:val="20"/>
                <w:szCs w:val="20"/>
              </w:rPr>
            </w:pPr>
            <w:r w:rsidRPr="003C78EA">
              <w:rPr>
                <w:sz w:val="20"/>
                <w:szCs w:val="20"/>
              </w:rPr>
              <w:t>177</w:t>
            </w:r>
          </w:p>
        </w:tc>
        <w:tc>
          <w:tcPr>
            <w:tcW w:w="1180" w:type="dxa"/>
            <w:tcBorders>
              <w:top w:val="nil"/>
              <w:left w:val="nil"/>
              <w:bottom w:val="nil"/>
              <w:right w:val="nil"/>
            </w:tcBorders>
            <w:tcMar>
              <w:top w:w="128" w:type="dxa"/>
              <w:left w:w="43" w:type="dxa"/>
              <w:bottom w:w="43" w:type="dxa"/>
              <w:right w:w="43" w:type="dxa"/>
            </w:tcMar>
            <w:vAlign w:val="bottom"/>
          </w:tcPr>
          <w:p w14:paraId="0B30FE89" w14:textId="77777777" w:rsidR="002D1659" w:rsidRPr="003C78EA" w:rsidRDefault="002D1659" w:rsidP="003C78EA">
            <w:pPr>
              <w:jc w:val="right"/>
              <w:rPr>
                <w:sz w:val="20"/>
                <w:szCs w:val="20"/>
              </w:rPr>
            </w:pPr>
            <w:r w:rsidRPr="003C78EA">
              <w:rPr>
                <w:sz w:val="20"/>
                <w:szCs w:val="20"/>
              </w:rPr>
              <w:t>-42</w:t>
            </w:r>
          </w:p>
        </w:tc>
        <w:tc>
          <w:tcPr>
            <w:tcW w:w="1180" w:type="dxa"/>
            <w:tcBorders>
              <w:top w:val="nil"/>
              <w:left w:val="nil"/>
              <w:bottom w:val="nil"/>
              <w:right w:val="nil"/>
            </w:tcBorders>
            <w:tcMar>
              <w:top w:w="128" w:type="dxa"/>
              <w:left w:w="43" w:type="dxa"/>
              <w:bottom w:w="43" w:type="dxa"/>
              <w:right w:w="43" w:type="dxa"/>
            </w:tcMar>
            <w:vAlign w:val="bottom"/>
          </w:tcPr>
          <w:p w14:paraId="71A189C9" w14:textId="77777777" w:rsidR="002D1659" w:rsidRPr="003C78EA" w:rsidRDefault="002D1659" w:rsidP="003C78EA">
            <w:pPr>
              <w:jc w:val="right"/>
              <w:rPr>
                <w:sz w:val="20"/>
                <w:szCs w:val="20"/>
              </w:rPr>
            </w:pPr>
            <w:r w:rsidRPr="003C78EA">
              <w:rPr>
                <w:sz w:val="20"/>
                <w:szCs w:val="20"/>
              </w:rPr>
              <w:t>288</w:t>
            </w:r>
          </w:p>
        </w:tc>
        <w:tc>
          <w:tcPr>
            <w:tcW w:w="1180" w:type="dxa"/>
            <w:tcBorders>
              <w:top w:val="nil"/>
              <w:left w:val="nil"/>
              <w:bottom w:val="nil"/>
              <w:right w:val="nil"/>
            </w:tcBorders>
            <w:tcMar>
              <w:top w:w="128" w:type="dxa"/>
              <w:left w:w="43" w:type="dxa"/>
              <w:bottom w:w="43" w:type="dxa"/>
              <w:right w:w="43" w:type="dxa"/>
            </w:tcMar>
            <w:vAlign w:val="bottom"/>
          </w:tcPr>
          <w:p w14:paraId="5D2FD0D0" w14:textId="77777777" w:rsidR="002D1659" w:rsidRPr="003C78EA" w:rsidRDefault="002D1659" w:rsidP="003C78EA">
            <w:pPr>
              <w:jc w:val="right"/>
              <w:rPr>
                <w:sz w:val="20"/>
                <w:szCs w:val="20"/>
              </w:rPr>
            </w:pPr>
            <w:r w:rsidRPr="003C78EA">
              <w:rPr>
                <w:sz w:val="20"/>
                <w:szCs w:val="20"/>
              </w:rPr>
              <w:t>246</w:t>
            </w:r>
          </w:p>
        </w:tc>
        <w:tc>
          <w:tcPr>
            <w:tcW w:w="1180" w:type="dxa"/>
            <w:tcBorders>
              <w:top w:val="nil"/>
              <w:left w:val="nil"/>
              <w:bottom w:val="nil"/>
              <w:right w:val="nil"/>
            </w:tcBorders>
            <w:tcMar>
              <w:top w:w="128" w:type="dxa"/>
              <w:left w:w="43" w:type="dxa"/>
              <w:bottom w:w="43" w:type="dxa"/>
              <w:right w:w="43" w:type="dxa"/>
            </w:tcMar>
            <w:vAlign w:val="bottom"/>
          </w:tcPr>
          <w:p w14:paraId="0E6AB1E1" w14:textId="77777777" w:rsidR="002D1659" w:rsidRPr="003C78EA" w:rsidRDefault="002D1659" w:rsidP="003C78EA">
            <w:pPr>
              <w:jc w:val="right"/>
              <w:rPr>
                <w:sz w:val="20"/>
                <w:szCs w:val="20"/>
              </w:rPr>
            </w:pPr>
            <w:r w:rsidRPr="003C78EA">
              <w:rPr>
                <w:sz w:val="20"/>
                <w:szCs w:val="20"/>
              </w:rPr>
              <w:t>967</w:t>
            </w:r>
          </w:p>
        </w:tc>
      </w:tr>
      <w:tr w:rsidR="002D1659" w:rsidRPr="00D47E8F" w14:paraId="65C5C8AA"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32F1433" w14:textId="77777777" w:rsidR="002D1659" w:rsidRPr="003C78EA" w:rsidRDefault="002D1659" w:rsidP="003C78EA">
            <w:pPr>
              <w:rPr>
                <w:sz w:val="20"/>
                <w:szCs w:val="20"/>
              </w:rPr>
            </w:pPr>
            <w:r w:rsidRPr="003C78EA">
              <w:rPr>
                <w:sz w:val="20"/>
                <w:szCs w:val="20"/>
              </w:rPr>
              <w:t>1825 Grane</w:t>
            </w:r>
          </w:p>
        </w:tc>
        <w:tc>
          <w:tcPr>
            <w:tcW w:w="1180" w:type="dxa"/>
            <w:tcBorders>
              <w:top w:val="nil"/>
              <w:left w:val="nil"/>
              <w:bottom w:val="nil"/>
              <w:right w:val="nil"/>
            </w:tcBorders>
            <w:tcMar>
              <w:top w:w="128" w:type="dxa"/>
              <w:left w:w="43" w:type="dxa"/>
              <w:bottom w:w="43" w:type="dxa"/>
              <w:right w:w="43" w:type="dxa"/>
            </w:tcMar>
            <w:vAlign w:val="bottom"/>
          </w:tcPr>
          <w:p w14:paraId="4026ABAA" w14:textId="77777777" w:rsidR="002D1659" w:rsidRPr="003C78EA" w:rsidRDefault="002D1659" w:rsidP="003C78EA">
            <w:pPr>
              <w:jc w:val="right"/>
              <w:rPr>
                <w:sz w:val="20"/>
                <w:szCs w:val="20"/>
              </w:rPr>
            </w:pPr>
            <w:r w:rsidRPr="003C78EA">
              <w:rPr>
                <w:sz w:val="20"/>
                <w:szCs w:val="20"/>
              </w:rPr>
              <w:t>1 460</w:t>
            </w:r>
          </w:p>
        </w:tc>
        <w:tc>
          <w:tcPr>
            <w:tcW w:w="1180" w:type="dxa"/>
            <w:tcBorders>
              <w:top w:val="nil"/>
              <w:left w:val="nil"/>
              <w:bottom w:val="nil"/>
              <w:right w:val="nil"/>
            </w:tcBorders>
            <w:tcMar>
              <w:top w:w="128" w:type="dxa"/>
              <w:left w:w="43" w:type="dxa"/>
              <w:bottom w:w="43" w:type="dxa"/>
              <w:right w:w="43" w:type="dxa"/>
            </w:tcMar>
            <w:vAlign w:val="bottom"/>
          </w:tcPr>
          <w:p w14:paraId="26946903" w14:textId="77777777" w:rsidR="002D1659" w:rsidRPr="003C78EA" w:rsidRDefault="002D1659" w:rsidP="003C78EA">
            <w:pPr>
              <w:jc w:val="right"/>
              <w:rPr>
                <w:sz w:val="20"/>
                <w:szCs w:val="20"/>
              </w:rPr>
            </w:pPr>
            <w:r w:rsidRPr="003C78EA">
              <w:rPr>
                <w:sz w:val="20"/>
                <w:szCs w:val="20"/>
              </w:rPr>
              <w:t>102 605</w:t>
            </w:r>
          </w:p>
        </w:tc>
        <w:tc>
          <w:tcPr>
            <w:tcW w:w="1180" w:type="dxa"/>
            <w:tcBorders>
              <w:top w:val="nil"/>
              <w:left w:val="nil"/>
              <w:bottom w:val="nil"/>
              <w:right w:val="nil"/>
            </w:tcBorders>
            <w:tcMar>
              <w:top w:w="128" w:type="dxa"/>
              <w:left w:w="43" w:type="dxa"/>
              <w:bottom w:w="43" w:type="dxa"/>
              <w:right w:w="43" w:type="dxa"/>
            </w:tcMar>
            <w:vAlign w:val="bottom"/>
          </w:tcPr>
          <w:p w14:paraId="268D50D0" w14:textId="77777777" w:rsidR="002D1659" w:rsidRPr="003C78EA" w:rsidRDefault="002D1659" w:rsidP="003C78EA">
            <w:pPr>
              <w:jc w:val="right"/>
              <w:rPr>
                <w:sz w:val="20"/>
                <w:szCs w:val="20"/>
              </w:rPr>
            </w:pPr>
            <w:r w:rsidRPr="003C78EA">
              <w:rPr>
                <w:sz w:val="20"/>
                <w:szCs w:val="20"/>
              </w:rPr>
              <w:t>-633</w:t>
            </w:r>
          </w:p>
        </w:tc>
        <w:tc>
          <w:tcPr>
            <w:tcW w:w="1180" w:type="dxa"/>
            <w:tcBorders>
              <w:top w:val="nil"/>
              <w:left w:val="nil"/>
              <w:bottom w:val="nil"/>
              <w:right w:val="nil"/>
            </w:tcBorders>
            <w:tcMar>
              <w:top w:w="128" w:type="dxa"/>
              <w:left w:w="43" w:type="dxa"/>
              <w:bottom w:w="43" w:type="dxa"/>
              <w:right w:w="43" w:type="dxa"/>
            </w:tcMar>
            <w:vAlign w:val="bottom"/>
          </w:tcPr>
          <w:p w14:paraId="1662024C"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48FEE311" w14:textId="77777777" w:rsidR="002D1659" w:rsidRPr="003C78EA" w:rsidRDefault="002D1659" w:rsidP="003C78EA">
            <w:pPr>
              <w:jc w:val="right"/>
              <w:rPr>
                <w:sz w:val="20"/>
                <w:szCs w:val="20"/>
              </w:rPr>
            </w:pPr>
            <w:r w:rsidRPr="003C78EA">
              <w:rPr>
                <w:sz w:val="20"/>
                <w:szCs w:val="20"/>
              </w:rPr>
              <w:t>616</w:t>
            </w:r>
          </w:p>
        </w:tc>
        <w:tc>
          <w:tcPr>
            <w:tcW w:w="1180" w:type="dxa"/>
            <w:tcBorders>
              <w:top w:val="nil"/>
              <w:left w:val="nil"/>
              <w:bottom w:val="nil"/>
              <w:right w:val="nil"/>
            </w:tcBorders>
            <w:tcMar>
              <w:top w:w="128" w:type="dxa"/>
              <w:left w:w="43" w:type="dxa"/>
              <w:bottom w:w="43" w:type="dxa"/>
              <w:right w:w="43" w:type="dxa"/>
            </w:tcMar>
            <w:vAlign w:val="bottom"/>
          </w:tcPr>
          <w:p w14:paraId="7559EB9F" w14:textId="77777777" w:rsidR="002D1659" w:rsidRPr="003C78EA" w:rsidRDefault="002D1659" w:rsidP="003C78EA">
            <w:pPr>
              <w:jc w:val="right"/>
              <w:rPr>
                <w:sz w:val="20"/>
                <w:szCs w:val="20"/>
              </w:rPr>
            </w:pPr>
            <w:r w:rsidRPr="003C78EA">
              <w:rPr>
                <w:sz w:val="20"/>
                <w:szCs w:val="20"/>
              </w:rPr>
              <w:t>-115</w:t>
            </w:r>
          </w:p>
        </w:tc>
        <w:tc>
          <w:tcPr>
            <w:tcW w:w="1180" w:type="dxa"/>
            <w:tcBorders>
              <w:top w:val="nil"/>
              <w:left w:val="nil"/>
              <w:bottom w:val="nil"/>
              <w:right w:val="nil"/>
            </w:tcBorders>
            <w:tcMar>
              <w:top w:w="128" w:type="dxa"/>
              <w:left w:w="43" w:type="dxa"/>
              <w:bottom w:w="43" w:type="dxa"/>
              <w:right w:w="43" w:type="dxa"/>
            </w:tcMar>
            <w:vAlign w:val="bottom"/>
          </w:tcPr>
          <w:p w14:paraId="15B13AE9" w14:textId="77777777" w:rsidR="002D1659" w:rsidRPr="003C78EA" w:rsidRDefault="002D1659" w:rsidP="003C78EA">
            <w:pPr>
              <w:jc w:val="right"/>
              <w:rPr>
                <w:sz w:val="20"/>
                <w:szCs w:val="20"/>
              </w:rPr>
            </w:pPr>
            <w:r w:rsidRPr="003C78EA">
              <w:rPr>
                <w:sz w:val="20"/>
                <w:szCs w:val="20"/>
              </w:rPr>
              <w:t>-43</w:t>
            </w:r>
          </w:p>
        </w:tc>
        <w:tc>
          <w:tcPr>
            <w:tcW w:w="1180" w:type="dxa"/>
            <w:tcBorders>
              <w:top w:val="nil"/>
              <w:left w:val="nil"/>
              <w:bottom w:val="nil"/>
              <w:right w:val="nil"/>
            </w:tcBorders>
            <w:tcMar>
              <w:top w:w="128" w:type="dxa"/>
              <w:left w:w="43" w:type="dxa"/>
              <w:bottom w:w="43" w:type="dxa"/>
              <w:right w:w="43" w:type="dxa"/>
            </w:tcMar>
            <w:vAlign w:val="bottom"/>
          </w:tcPr>
          <w:p w14:paraId="4B2DB1C5" w14:textId="77777777" w:rsidR="002D1659" w:rsidRPr="003C78EA" w:rsidRDefault="002D1659" w:rsidP="003C78EA">
            <w:pPr>
              <w:jc w:val="right"/>
              <w:rPr>
                <w:sz w:val="20"/>
                <w:szCs w:val="20"/>
              </w:rPr>
            </w:pPr>
            <w:r w:rsidRPr="003C78EA">
              <w:rPr>
                <w:sz w:val="20"/>
                <w:szCs w:val="20"/>
              </w:rPr>
              <w:t>318</w:t>
            </w:r>
          </w:p>
        </w:tc>
        <w:tc>
          <w:tcPr>
            <w:tcW w:w="1180" w:type="dxa"/>
            <w:tcBorders>
              <w:top w:val="nil"/>
              <w:left w:val="nil"/>
              <w:bottom w:val="nil"/>
              <w:right w:val="nil"/>
            </w:tcBorders>
            <w:tcMar>
              <w:top w:w="128" w:type="dxa"/>
              <w:left w:w="43" w:type="dxa"/>
              <w:bottom w:w="43" w:type="dxa"/>
              <w:right w:w="43" w:type="dxa"/>
            </w:tcMar>
            <w:vAlign w:val="bottom"/>
          </w:tcPr>
          <w:p w14:paraId="3309A417" w14:textId="77777777" w:rsidR="002D1659" w:rsidRPr="003C78EA" w:rsidRDefault="002D1659" w:rsidP="003C78EA">
            <w:pPr>
              <w:jc w:val="right"/>
              <w:rPr>
                <w:sz w:val="20"/>
                <w:szCs w:val="20"/>
              </w:rPr>
            </w:pPr>
            <w:r w:rsidRPr="003C78EA">
              <w:rPr>
                <w:sz w:val="20"/>
                <w:szCs w:val="20"/>
              </w:rPr>
              <w:t>275</w:t>
            </w:r>
          </w:p>
        </w:tc>
        <w:tc>
          <w:tcPr>
            <w:tcW w:w="1180" w:type="dxa"/>
            <w:tcBorders>
              <w:top w:val="nil"/>
              <w:left w:val="nil"/>
              <w:bottom w:val="nil"/>
              <w:right w:val="nil"/>
            </w:tcBorders>
            <w:tcMar>
              <w:top w:w="128" w:type="dxa"/>
              <w:left w:w="43" w:type="dxa"/>
              <w:bottom w:w="43" w:type="dxa"/>
              <w:right w:w="43" w:type="dxa"/>
            </w:tcMar>
            <w:vAlign w:val="bottom"/>
          </w:tcPr>
          <w:p w14:paraId="13E8D1D0" w14:textId="77777777" w:rsidR="002D1659" w:rsidRPr="003C78EA" w:rsidRDefault="002D1659" w:rsidP="003C78EA">
            <w:pPr>
              <w:jc w:val="right"/>
              <w:rPr>
                <w:sz w:val="20"/>
                <w:szCs w:val="20"/>
              </w:rPr>
            </w:pPr>
            <w:r w:rsidRPr="003C78EA">
              <w:rPr>
                <w:sz w:val="20"/>
                <w:szCs w:val="20"/>
              </w:rPr>
              <w:t>808</w:t>
            </w:r>
          </w:p>
        </w:tc>
      </w:tr>
      <w:tr w:rsidR="002D1659" w:rsidRPr="00D47E8F" w14:paraId="02033917"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FB0131F" w14:textId="77777777" w:rsidR="002D1659" w:rsidRPr="003C78EA" w:rsidRDefault="002D1659" w:rsidP="003C78EA">
            <w:pPr>
              <w:rPr>
                <w:sz w:val="20"/>
                <w:szCs w:val="20"/>
              </w:rPr>
            </w:pPr>
            <w:r w:rsidRPr="003C78EA">
              <w:rPr>
                <w:sz w:val="20"/>
                <w:szCs w:val="20"/>
              </w:rPr>
              <w:t>1826 Hattfjelldal</w:t>
            </w:r>
          </w:p>
        </w:tc>
        <w:tc>
          <w:tcPr>
            <w:tcW w:w="1180" w:type="dxa"/>
            <w:tcBorders>
              <w:top w:val="nil"/>
              <w:left w:val="nil"/>
              <w:bottom w:val="nil"/>
              <w:right w:val="nil"/>
            </w:tcBorders>
            <w:tcMar>
              <w:top w:w="128" w:type="dxa"/>
              <w:left w:w="43" w:type="dxa"/>
              <w:bottom w:w="43" w:type="dxa"/>
              <w:right w:w="43" w:type="dxa"/>
            </w:tcMar>
            <w:vAlign w:val="bottom"/>
          </w:tcPr>
          <w:p w14:paraId="50DA85A5" w14:textId="77777777" w:rsidR="002D1659" w:rsidRPr="003C78EA" w:rsidRDefault="002D1659" w:rsidP="003C78EA">
            <w:pPr>
              <w:jc w:val="right"/>
              <w:rPr>
                <w:sz w:val="20"/>
                <w:szCs w:val="20"/>
              </w:rPr>
            </w:pPr>
            <w:r w:rsidRPr="003C78EA">
              <w:rPr>
                <w:sz w:val="20"/>
                <w:szCs w:val="20"/>
              </w:rPr>
              <w:t>1 287</w:t>
            </w:r>
          </w:p>
        </w:tc>
        <w:tc>
          <w:tcPr>
            <w:tcW w:w="1180" w:type="dxa"/>
            <w:tcBorders>
              <w:top w:val="nil"/>
              <w:left w:val="nil"/>
              <w:bottom w:val="nil"/>
              <w:right w:val="nil"/>
            </w:tcBorders>
            <w:tcMar>
              <w:top w:w="128" w:type="dxa"/>
              <w:left w:w="43" w:type="dxa"/>
              <w:bottom w:w="43" w:type="dxa"/>
              <w:right w:w="43" w:type="dxa"/>
            </w:tcMar>
            <w:vAlign w:val="bottom"/>
          </w:tcPr>
          <w:p w14:paraId="6A45EEAB" w14:textId="77777777" w:rsidR="002D1659" w:rsidRPr="003C78EA" w:rsidRDefault="002D1659" w:rsidP="003C78EA">
            <w:pPr>
              <w:jc w:val="right"/>
              <w:rPr>
                <w:sz w:val="20"/>
                <w:szCs w:val="20"/>
              </w:rPr>
            </w:pPr>
            <w:r w:rsidRPr="003C78EA">
              <w:rPr>
                <w:sz w:val="20"/>
                <w:szCs w:val="20"/>
              </w:rPr>
              <w:t>109 170</w:t>
            </w:r>
          </w:p>
        </w:tc>
        <w:tc>
          <w:tcPr>
            <w:tcW w:w="1180" w:type="dxa"/>
            <w:tcBorders>
              <w:top w:val="nil"/>
              <w:left w:val="nil"/>
              <w:bottom w:val="nil"/>
              <w:right w:val="nil"/>
            </w:tcBorders>
            <w:tcMar>
              <w:top w:w="128" w:type="dxa"/>
              <w:left w:w="43" w:type="dxa"/>
              <w:bottom w:w="43" w:type="dxa"/>
              <w:right w:w="43" w:type="dxa"/>
            </w:tcMar>
            <w:vAlign w:val="bottom"/>
          </w:tcPr>
          <w:p w14:paraId="17E20D43" w14:textId="77777777" w:rsidR="002D1659" w:rsidRPr="003C78EA" w:rsidRDefault="002D1659" w:rsidP="003C78EA">
            <w:pPr>
              <w:jc w:val="right"/>
              <w:rPr>
                <w:sz w:val="20"/>
                <w:szCs w:val="20"/>
              </w:rPr>
            </w:pPr>
            <w:r w:rsidRPr="003C78EA">
              <w:rPr>
                <w:sz w:val="20"/>
                <w:szCs w:val="20"/>
              </w:rPr>
              <w:t>-1 136</w:t>
            </w:r>
          </w:p>
        </w:tc>
        <w:tc>
          <w:tcPr>
            <w:tcW w:w="1180" w:type="dxa"/>
            <w:tcBorders>
              <w:top w:val="nil"/>
              <w:left w:val="nil"/>
              <w:bottom w:val="nil"/>
              <w:right w:val="nil"/>
            </w:tcBorders>
            <w:tcMar>
              <w:top w:w="128" w:type="dxa"/>
              <w:left w:w="43" w:type="dxa"/>
              <w:bottom w:w="43" w:type="dxa"/>
              <w:right w:w="43" w:type="dxa"/>
            </w:tcMar>
            <w:vAlign w:val="bottom"/>
          </w:tcPr>
          <w:p w14:paraId="56236F79"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28784E46" w14:textId="77777777" w:rsidR="002D1659" w:rsidRPr="003C78EA" w:rsidRDefault="002D1659" w:rsidP="003C78EA">
            <w:pPr>
              <w:jc w:val="right"/>
              <w:rPr>
                <w:sz w:val="20"/>
                <w:szCs w:val="20"/>
              </w:rPr>
            </w:pPr>
            <w:r w:rsidRPr="003C78EA">
              <w:rPr>
                <w:sz w:val="20"/>
                <w:szCs w:val="20"/>
              </w:rPr>
              <w:t>647</w:t>
            </w:r>
          </w:p>
        </w:tc>
        <w:tc>
          <w:tcPr>
            <w:tcW w:w="1180" w:type="dxa"/>
            <w:tcBorders>
              <w:top w:val="nil"/>
              <w:left w:val="nil"/>
              <w:bottom w:val="nil"/>
              <w:right w:val="nil"/>
            </w:tcBorders>
            <w:tcMar>
              <w:top w:w="128" w:type="dxa"/>
              <w:left w:w="43" w:type="dxa"/>
              <w:bottom w:w="43" w:type="dxa"/>
              <w:right w:w="43" w:type="dxa"/>
            </w:tcMar>
            <w:vAlign w:val="bottom"/>
          </w:tcPr>
          <w:p w14:paraId="2A5F9AB0" w14:textId="77777777" w:rsidR="002D1659" w:rsidRPr="003C78EA" w:rsidRDefault="002D1659" w:rsidP="003C78EA">
            <w:pPr>
              <w:jc w:val="right"/>
              <w:rPr>
                <w:sz w:val="20"/>
                <w:szCs w:val="20"/>
              </w:rPr>
            </w:pPr>
            <w:r w:rsidRPr="003C78EA">
              <w:rPr>
                <w:sz w:val="20"/>
                <w:szCs w:val="20"/>
              </w:rPr>
              <w:t>613</w:t>
            </w:r>
          </w:p>
        </w:tc>
        <w:tc>
          <w:tcPr>
            <w:tcW w:w="1180" w:type="dxa"/>
            <w:tcBorders>
              <w:top w:val="nil"/>
              <w:left w:val="nil"/>
              <w:bottom w:val="nil"/>
              <w:right w:val="nil"/>
            </w:tcBorders>
            <w:tcMar>
              <w:top w:w="128" w:type="dxa"/>
              <w:left w:w="43" w:type="dxa"/>
              <w:bottom w:w="43" w:type="dxa"/>
              <w:right w:w="43" w:type="dxa"/>
            </w:tcMar>
            <w:vAlign w:val="bottom"/>
          </w:tcPr>
          <w:p w14:paraId="30BE21D0" w14:textId="77777777" w:rsidR="002D1659" w:rsidRPr="003C78EA" w:rsidRDefault="002D1659" w:rsidP="003C78EA">
            <w:pPr>
              <w:jc w:val="right"/>
              <w:rPr>
                <w:sz w:val="20"/>
                <w:szCs w:val="20"/>
              </w:rPr>
            </w:pPr>
            <w:r w:rsidRPr="003C78EA">
              <w:rPr>
                <w:sz w:val="20"/>
                <w:szCs w:val="20"/>
              </w:rPr>
              <w:t>213</w:t>
            </w:r>
          </w:p>
        </w:tc>
        <w:tc>
          <w:tcPr>
            <w:tcW w:w="1180" w:type="dxa"/>
            <w:tcBorders>
              <w:top w:val="nil"/>
              <w:left w:val="nil"/>
              <w:bottom w:val="nil"/>
              <w:right w:val="nil"/>
            </w:tcBorders>
            <w:tcMar>
              <w:top w:w="128" w:type="dxa"/>
              <w:left w:w="43" w:type="dxa"/>
              <w:bottom w:w="43" w:type="dxa"/>
              <w:right w:w="43" w:type="dxa"/>
            </w:tcMar>
            <w:vAlign w:val="bottom"/>
          </w:tcPr>
          <w:p w14:paraId="0923F42B" w14:textId="77777777" w:rsidR="002D1659" w:rsidRPr="003C78EA" w:rsidRDefault="002D1659" w:rsidP="003C78EA">
            <w:pPr>
              <w:jc w:val="right"/>
              <w:rPr>
                <w:sz w:val="20"/>
                <w:szCs w:val="20"/>
              </w:rPr>
            </w:pPr>
            <w:r w:rsidRPr="003C78EA">
              <w:rPr>
                <w:sz w:val="20"/>
                <w:szCs w:val="20"/>
              </w:rPr>
              <w:t>205</w:t>
            </w:r>
          </w:p>
        </w:tc>
        <w:tc>
          <w:tcPr>
            <w:tcW w:w="1180" w:type="dxa"/>
            <w:tcBorders>
              <w:top w:val="nil"/>
              <w:left w:val="nil"/>
              <w:bottom w:val="nil"/>
              <w:right w:val="nil"/>
            </w:tcBorders>
            <w:tcMar>
              <w:top w:w="128" w:type="dxa"/>
              <w:left w:w="43" w:type="dxa"/>
              <w:bottom w:w="43" w:type="dxa"/>
              <w:right w:w="43" w:type="dxa"/>
            </w:tcMar>
            <w:vAlign w:val="bottom"/>
          </w:tcPr>
          <w:p w14:paraId="435AD3A9" w14:textId="77777777" w:rsidR="002D1659" w:rsidRPr="003C78EA" w:rsidRDefault="002D1659" w:rsidP="003C78EA">
            <w:pPr>
              <w:jc w:val="right"/>
              <w:rPr>
                <w:sz w:val="20"/>
                <w:szCs w:val="20"/>
              </w:rPr>
            </w:pPr>
            <w:r w:rsidRPr="003C78EA">
              <w:rPr>
                <w:sz w:val="20"/>
                <w:szCs w:val="20"/>
              </w:rPr>
              <w:t>418</w:t>
            </w:r>
          </w:p>
        </w:tc>
        <w:tc>
          <w:tcPr>
            <w:tcW w:w="1180" w:type="dxa"/>
            <w:tcBorders>
              <w:top w:val="nil"/>
              <w:left w:val="nil"/>
              <w:bottom w:val="nil"/>
              <w:right w:val="nil"/>
            </w:tcBorders>
            <w:tcMar>
              <w:top w:w="128" w:type="dxa"/>
              <w:left w:w="43" w:type="dxa"/>
              <w:bottom w:w="43" w:type="dxa"/>
              <w:right w:w="43" w:type="dxa"/>
            </w:tcMar>
            <w:vAlign w:val="bottom"/>
          </w:tcPr>
          <w:p w14:paraId="0E76E386" w14:textId="77777777" w:rsidR="002D1659" w:rsidRPr="003C78EA" w:rsidRDefault="002D1659" w:rsidP="003C78EA">
            <w:pPr>
              <w:jc w:val="right"/>
              <w:rPr>
                <w:sz w:val="20"/>
                <w:szCs w:val="20"/>
              </w:rPr>
            </w:pPr>
            <w:r w:rsidRPr="003C78EA">
              <w:rPr>
                <w:sz w:val="20"/>
                <w:szCs w:val="20"/>
              </w:rPr>
              <w:t>1 426</w:t>
            </w:r>
          </w:p>
        </w:tc>
      </w:tr>
      <w:tr w:rsidR="002D1659" w:rsidRPr="00D47E8F" w14:paraId="0E53BB4C"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0B1DDAE" w14:textId="77777777" w:rsidR="002D1659" w:rsidRPr="003C78EA" w:rsidRDefault="002D1659" w:rsidP="003C78EA">
            <w:pPr>
              <w:rPr>
                <w:sz w:val="20"/>
                <w:szCs w:val="20"/>
              </w:rPr>
            </w:pPr>
            <w:r w:rsidRPr="003C78EA">
              <w:rPr>
                <w:sz w:val="20"/>
                <w:szCs w:val="20"/>
              </w:rPr>
              <w:t>1827 Dønna</w:t>
            </w:r>
          </w:p>
        </w:tc>
        <w:tc>
          <w:tcPr>
            <w:tcW w:w="1180" w:type="dxa"/>
            <w:tcBorders>
              <w:top w:val="nil"/>
              <w:left w:val="nil"/>
              <w:bottom w:val="nil"/>
              <w:right w:val="nil"/>
            </w:tcBorders>
            <w:tcMar>
              <w:top w:w="128" w:type="dxa"/>
              <w:left w:w="43" w:type="dxa"/>
              <w:bottom w:w="43" w:type="dxa"/>
              <w:right w:w="43" w:type="dxa"/>
            </w:tcMar>
            <w:vAlign w:val="bottom"/>
          </w:tcPr>
          <w:p w14:paraId="52922A23" w14:textId="77777777" w:rsidR="002D1659" w:rsidRPr="003C78EA" w:rsidRDefault="002D1659" w:rsidP="003C78EA">
            <w:pPr>
              <w:jc w:val="right"/>
              <w:rPr>
                <w:sz w:val="20"/>
                <w:szCs w:val="20"/>
              </w:rPr>
            </w:pPr>
            <w:r w:rsidRPr="003C78EA">
              <w:rPr>
                <w:sz w:val="20"/>
                <w:szCs w:val="20"/>
              </w:rPr>
              <w:t>1 391</w:t>
            </w:r>
          </w:p>
        </w:tc>
        <w:tc>
          <w:tcPr>
            <w:tcW w:w="1180" w:type="dxa"/>
            <w:tcBorders>
              <w:top w:val="nil"/>
              <w:left w:val="nil"/>
              <w:bottom w:val="nil"/>
              <w:right w:val="nil"/>
            </w:tcBorders>
            <w:tcMar>
              <w:top w:w="128" w:type="dxa"/>
              <w:left w:w="43" w:type="dxa"/>
              <w:bottom w:w="43" w:type="dxa"/>
              <w:right w:w="43" w:type="dxa"/>
            </w:tcMar>
            <w:vAlign w:val="bottom"/>
          </w:tcPr>
          <w:p w14:paraId="4C676DF6" w14:textId="77777777" w:rsidR="002D1659" w:rsidRPr="003C78EA" w:rsidRDefault="002D1659" w:rsidP="003C78EA">
            <w:pPr>
              <w:jc w:val="right"/>
              <w:rPr>
                <w:sz w:val="20"/>
                <w:szCs w:val="20"/>
              </w:rPr>
            </w:pPr>
            <w:r w:rsidRPr="003C78EA">
              <w:rPr>
                <w:sz w:val="20"/>
                <w:szCs w:val="20"/>
              </w:rPr>
              <w:t>116 008</w:t>
            </w:r>
          </w:p>
        </w:tc>
        <w:tc>
          <w:tcPr>
            <w:tcW w:w="1180" w:type="dxa"/>
            <w:tcBorders>
              <w:top w:val="nil"/>
              <w:left w:val="nil"/>
              <w:bottom w:val="nil"/>
              <w:right w:val="nil"/>
            </w:tcBorders>
            <w:tcMar>
              <w:top w:w="128" w:type="dxa"/>
              <w:left w:w="43" w:type="dxa"/>
              <w:bottom w:w="43" w:type="dxa"/>
              <w:right w:w="43" w:type="dxa"/>
            </w:tcMar>
            <w:vAlign w:val="bottom"/>
          </w:tcPr>
          <w:p w14:paraId="36F249C3" w14:textId="77777777" w:rsidR="002D1659" w:rsidRPr="003C78EA" w:rsidRDefault="002D1659" w:rsidP="003C78EA">
            <w:pPr>
              <w:jc w:val="right"/>
              <w:rPr>
                <w:sz w:val="20"/>
                <w:szCs w:val="20"/>
              </w:rPr>
            </w:pPr>
            <w:r w:rsidRPr="003C78EA">
              <w:rPr>
                <w:sz w:val="20"/>
                <w:szCs w:val="20"/>
              </w:rPr>
              <w:t>-1 418</w:t>
            </w:r>
          </w:p>
        </w:tc>
        <w:tc>
          <w:tcPr>
            <w:tcW w:w="1180" w:type="dxa"/>
            <w:tcBorders>
              <w:top w:val="nil"/>
              <w:left w:val="nil"/>
              <w:bottom w:val="nil"/>
              <w:right w:val="nil"/>
            </w:tcBorders>
            <w:tcMar>
              <w:top w:w="128" w:type="dxa"/>
              <w:left w:w="43" w:type="dxa"/>
              <w:bottom w:w="43" w:type="dxa"/>
              <w:right w:w="43" w:type="dxa"/>
            </w:tcMar>
            <w:vAlign w:val="bottom"/>
          </w:tcPr>
          <w:p w14:paraId="08049E0D"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343014E4" w14:textId="77777777" w:rsidR="002D1659" w:rsidRPr="003C78EA" w:rsidRDefault="002D1659" w:rsidP="003C78EA">
            <w:pPr>
              <w:jc w:val="right"/>
              <w:rPr>
                <w:sz w:val="20"/>
                <w:szCs w:val="20"/>
              </w:rPr>
            </w:pPr>
            <w:r w:rsidRPr="003C78EA">
              <w:rPr>
                <w:sz w:val="20"/>
                <w:szCs w:val="20"/>
              </w:rPr>
              <w:t>-553</w:t>
            </w:r>
          </w:p>
        </w:tc>
        <w:tc>
          <w:tcPr>
            <w:tcW w:w="1180" w:type="dxa"/>
            <w:tcBorders>
              <w:top w:val="nil"/>
              <w:left w:val="nil"/>
              <w:bottom w:val="nil"/>
              <w:right w:val="nil"/>
            </w:tcBorders>
            <w:tcMar>
              <w:top w:w="128" w:type="dxa"/>
              <w:left w:w="43" w:type="dxa"/>
              <w:bottom w:w="43" w:type="dxa"/>
              <w:right w:w="43" w:type="dxa"/>
            </w:tcMar>
            <w:vAlign w:val="bottom"/>
          </w:tcPr>
          <w:p w14:paraId="339E4333" w14:textId="77777777" w:rsidR="002D1659" w:rsidRPr="003C78EA" w:rsidRDefault="002D1659" w:rsidP="003C78EA">
            <w:pPr>
              <w:jc w:val="right"/>
              <w:rPr>
                <w:sz w:val="20"/>
                <w:szCs w:val="20"/>
              </w:rPr>
            </w:pPr>
            <w:r w:rsidRPr="003C78EA">
              <w:rPr>
                <w:sz w:val="20"/>
                <w:szCs w:val="20"/>
              </w:rPr>
              <w:t>-50</w:t>
            </w:r>
          </w:p>
        </w:tc>
        <w:tc>
          <w:tcPr>
            <w:tcW w:w="1180" w:type="dxa"/>
            <w:tcBorders>
              <w:top w:val="nil"/>
              <w:left w:val="nil"/>
              <w:bottom w:val="nil"/>
              <w:right w:val="nil"/>
            </w:tcBorders>
            <w:tcMar>
              <w:top w:w="128" w:type="dxa"/>
              <w:left w:w="43" w:type="dxa"/>
              <w:bottom w:w="43" w:type="dxa"/>
              <w:right w:w="43" w:type="dxa"/>
            </w:tcMar>
            <w:vAlign w:val="bottom"/>
          </w:tcPr>
          <w:p w14:paraId="5984C33C" w14:textId="77777777" w:rsidR="002D1659" w:rsidRPr="003C78EA" w:rsidRDefault="002D1659" w:rsidP="003C78EA">
            <w:pPr>
              <w:jc w:val="right"/>
              <w:rPr>
                <w:sz w:val="20"/>
                <w:szCs w:val="20"/>
              </w:rPr>
            </w:pPr>
            <w:r w:rsidRPr="003C78EA">
              <w:rPr>
                <w:sz w:val="20"/>
                <w:szCs w:val="20"/>
              </w:rPr>
              <w:t>-1 931</w:t>
            </w:r>
          </w:p>
        </w:tc>
        <w:tc>
          <w:tcPr>
            <w:tcW w:w="1180" w:type="dxa"/>
            <w:tcBorders>
              <w:top w:val="nil"/>
              <w:left w:val="nil"/>
              <w:bottom w:val="nil"/>
              <w:right w:val="nil"/>
            </w:tcBorders>
            <w:tcMar>
              <w:top w:w="128" w:type="dxa"/>
              <w:left w:w="43" w:type="dxa"/>
              <w:bottom w:w="43" w:type="dxa"/>
              <w:right w:w="43" w:type="dxa"/>
            </w:tcMar>
            <w:vAlign w:val="bottom"/>
          </w:tcPr>
          <w:p w14:paraId="5542A81E"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79386023" w14:textId="77777777" w:rsidR="002D1659" w:rsidRPr="003C78EA" w:rsidRDefault="002D1659" w:rsidP="003C78EA">
            <w:pPr>
              <w:jc w:val="right"/>
              <w:rPr>
                <w:sz w:val="20"/>
                <w:szCs w:val="20"/>
              </w:rPr>
            </w:pPr>
            <w:r w:rsidRPr="003C78EA">
              <w:rPr>
                <w:sz w:val="20"/>
                <w:szCs w:val="20"/>
              </w:rPr>
              <w:t>-1 842</w:t>
            </w:r>
          </w:p>
        </w:tc>
        <w:tc>
          <w:tcPr>
            <w:tcW w:w="1180" w:type="dxa"/>
            <w:tcBorders>
              <w:top w:val="nil"/>
              <w:left w:val="nil"/>
              <w:bottom w:val="nil"/>
              <w:right w:val="nil"/>
            </w:tcBorders>
            <w:tcMar>
              <w:top w:w="128" w:type="dxa"/>
              <w:left w:w="43" w:type="dxa"/>
              <w:bottom w:w="43" w:type="dxa"/>
              <w:right w:w="43" w:type="dxa"/>
            </w:tcMar>
            <w:vAlign w:val="bottom"/>
          </w:tcPr>
          <w:p w14:paraId="02CD055F" w14:textId="77777777" w:rsidR="002D1659" w:rsidRPr="003C78EA" w:rsidRDefault="002D1659" w:rsidP="003C78EA">
            <w:pPr>
              <w:jc w:val="right"/>
              <w:rPr>
                <w:sz w:val="20"/>
                <w:szCs w:val="20"/>
              </w:rPr>
            </w:pPr>
            <w:r w:rsidRPr="003C78EA">
              <w:rPr>
                <w:sz w:val="20"/>
                <w:szCs w:val="20"/>
              </w:rPr>
              <w:t>-441</w:t>
            </w:r>
          </w:p>
        </w:tc>
      </w:tr>
      <w:tr w:rsidR="002D1659" w:rsidRPr="00D47E8F" w14:paraId="62A7B74D"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D45056A" w14:textId="77777777" w:rsidR="002D1659" w:rsidRPr="003C78EA" w:rsidRDefault="002D1659" w:rsidP="003C78EA">
            <w:pPr>
              <w:rPr>
                <w:sz w:val="20"/>
                <w:szCs w:val="20"/>
              </w:rPr>
            </w:pPr>
            <w:r w:rsidRPr="003C78EA">
              <w:rPr>
                <w:sz w:val="20"/>
                <w:szCs w:val="20"/>
              </w:rPr>
              <w:t>1828 Nesna</w:t>
            </w:r>
          </w:p>
        </w:tc>
        <w:tc>
          <w:tcPr>
            <w:tcW w:w="1180" w:type="dxa"/>
            <w:tcBorders>
              <w:top w:val="nil"/>
              <w:left w:val="nil"/>
              <w:bottom w:val="nil"/>
              <w:right w:val="nil"/>
            </w:tcBorders>
            <w:tcMar>
              <w:top w:w="128" w:type="dxa"/>
              <w:left w:w="43" w:type="dxa"/>
              <w:bottom w:w="43" w:type="dxa"/>
              <w:right w:w="43" w:type="dxa"/>
            </w:tcMar>
            <w:vAlign w:val="bottom"/>
          </w:tcPr>
          <w:p w14:paraId="1BED83D5" w14:textId="77777777" w:rsidR="002D1659" w:rsidRPr="003C78EA" w:rsidRDefault="002D1659" w:rsidP="003C78EA">
            <w:pPr>
              <w:jc w:val="right"/>
              <w:rPr>
                <w:sz w:val="20"/>
                <w:szCs w:val="20"/>
              </w:rPr>
            </w:pPr>
            <w:r w:rsidRPr="003C78EA">
              <w:rPr>
                <w:sz w:val="20"/>
                <w:szCs w:val="20"/>
              </w:rPr>
              <w:t>1 805</w:t>
            </w:r>
          </w:p>
        </w:tc>
        <w:tc>
          <w:tcPr>
            <w:tcW w:w="1180" w:type="dxa"/>
            <w:tcBorders>
              <w:top w:val="nil"/>
              <w:left w:val="nil"/>
              <w:bottom w:val="nil"/>
              <w:right w:val="nil"/>
            </w:tcBorders>
            <w:tcMar>
              <w:top w:w="128" w:type="dxa"/>
              <w:left w:w="43" w:type="dxa"/>
              <w:bottom w:w="43" w:type="dxa"/>
              <w:right w:w="43" w:type="dxa"/>
            </w:tcMar>
            <w:vAlign w:val="bottom"/>
          </w:tcPr>
          <w:p w14:paraId="01E7516F" w14:textId="77777777" w:rsidR="002D1659" w:rsidRPr="003C78EA" w:rsidRDefault="002D1659" w:rsidP="003C78EA">
            <w:pPr>
              <w:jc w:val="right"/>
              <w:rPr>
                <w:sz w:val="20"/>
                <w:szCs w:val="20"/>
              </w:rPr>
            </w:pPr>
            <w:r w:rsidRPr="003C78EA">
              <w:rPr>
                <w:sz w:val="20"/>
                <w:szCs w:val="20"/>
              </w:rPr>
              <w:t>87 812</w:t>
            </w:r>
          </w:p>
        </w:tc>
        <w:tc>
          <w:tcPr>
            <w:tcW w:w="1180" w:type="dxa"/>
            <w:tcBorders>
              <w:top w:val="nil"/>
              <w:left w:val="nil"/>
              <w:bottom w:val="nil"/>
              <w:right w:val="nil"/>
            </w:tcBorders>
            <w:tcMar>
              <w:top w:w="128" w:type="dxa"/>
              <w:left w:w="43" w:type="dxa"/>
              <w:bottom w:w="43" w:type="dxa"/>
              <w:right w:w="43" w:type="dxa"/>
            </w:tcMar>
            <w:vAlign w:val="bottom"/>
          </w:tcPr>
          <w:p w14:paraId="222BB4A4" w14:textId="77777777" w:rsidR="002D1659" w:rsidRPr="003C78EA" w:rsidRDefault="002D1659" w:rsidP="003C78EA">
            <w:pPr>
              <w:jc w:val="right"/>
              <w:rPr>
                <w:sz w:val="20"/>
                <w:szCs w:val="20"/>
              </w:rPr>
            </w:pPr>
            <w:r w:rsidRPr="003C78EA">
              <w:rPr>
                <w:sz w:val="20"/>
                <w:szCs w:val="20"/>
              </w:rPr>
              <w:t>972</w:t>
            </w:r>
          </w:p>
        </w:tc>
        <w:tc>
          <w:tcPr>
            <w:tcW w:w="1180" w:type="dxa"/>
            <w:tcBorders>
              <w:top w:val="nil"/>
              <w:left w:val="nil"/>
              <w:bottom w:val="nil"/>
              <w:right w:val="nil"/>
            </w:tcBorders>
            <w:tcMar>
              <w:top w:w="128" w:type="dxa"/>
              <w:left w:w="43" w:type="dxa"/>
              <w:bottom w:w="43" w:type="dxa"/>
              <w:right w:w="43" w:type="dxa"/>
            </w:tcMar>
            <w:vAlign w:val="bottom"/>
          </w:tcPr>
          <w:p w14:paraId="01BDBC98"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66F8C27F" w14:textId="77777777" w:rsidR="002D1659" w:rsidRPr="003C78EA" w:rsidRDefault="002D1659" w:rsidP="003C78EA">
            <w:pPr>
              <w:jc w:val="right"/>
              <w:rPr>
                <w:sz w:val="20"/>
                <w:szCs w:val="20"/>
              </w:rPr>
            </w:pPr>
            <w:r w:rsidRPr="003C78EA">
              <w:rPr>
                <w:sz w:val="20"/>
                <w:szCs w:val="20"/>
              </w:rPr>
              <w:t>633</w:t>
            </w:r>
          </w:p>
        </w:tc>
        <w:tc>
          <w:tcPr>
            <w:tcW w:w="1180" w:type="dxa"/>
            <w:tcBorders>
              <w:top w:val="nil"/>
              <w:left w:val="nil"/>
              <w:bottom w:val="nil"/>
              <w:right w:val="nil"/>
            </w:tcBorders>
            <w:tcMar>
              <w:top w:w="128" w:type="dxa"/>
              <w:left w:w="43" w:type="dxa"/>
              <w:bottom w:w="43" w:type="dxa"/>
              <w:right w:w="43" w:type="dxa"/>
            </w:tcMar>
            <w:vAlign w:val="bottom"/>
          </w:tcPr>
          <w:p w14:paraId="704A7394" w14:textId="77777777" w:rsidR="002D1659" w:rsidRPr="003C78EA" w:rsidRDefault="002D1659" w:rsidP="003C78EA">
            <w:pPr>
              <w:jc w:val="right"/>
              <w:rPr>
                <w:sz w:val="20"/>
                <w:szCs w:val="20"/>
              </w:rPr>
            </w:pPr>
            <w:r w:rsidRPr="003C78EA">
              <w:rPr>
                <w:sz w:val="20"/>
                <w:szCs w:val="20"/>
              </w:rPr>
              <w:t>689</w:t>
            </w:r>
          </w:p>
        </w:tc>
        <w:tc>
          <w:tcPr>
            <w:tcW w:w="1180" w:type="dxa"/>
            <w:tcBorders>
              <w:top w:val="nil"/>
              <w:left w:val="nil"/>
              <w:bottom w:val="nil"/>
              <w:right w:val="nil"/>
            </w:tcBorders>
            <w:tcMar>
              <w:top w:w="128" w:type="dxa"/>
              <w:left w:w="43" w:type="dxa"/>
              <w:bottom w:w="43" w:type="dxa"/>
              <w:right w:w="43" w:type="dxa"/>
            </w:tcMar>
            <w:vAlign w:val="bottom"/>
          </w:tcPr>
          <w:p w14:paraId="7340E5C1" w14:textId="77777777" w:rsidR="002D1659" w:rsidRPr="003C78EA" w:rsidRDefault="002D1659" w:rsidP="003C78EA">
            <w:pPr>
              <w:jc w:val="right"/>
              <w:rPr>
                <w:sz w:val="20"/>
                <w:szCs w:val="20"/>
              </w:rPr>
            </w:pPr>
            <w:r w:rsidRPr="003C78EA">
              <w:rPr>
                <w:sz w:val="20"/>
                <w:szCs w:val="20"/>
              </w:rPr>
              <w:t>2 384</w:t>
            </w:r>
          </w:p>
        </w:tc>
        <w:tc>
          <w:tcPr>
            <w:tcW w:w="1180" w:type="dxa"/>
            <w:tcBorders>
              <w:top w:val="nil"/>
              <w:left w:val="nil"/>
              <w:bottom w:val="nil"/>
              <w:right w:val="nil"/>
            </w:tcBorders>
            <w:tcMar>
              <w:top w:w="128" w:type="dxa"/>
              <w:left w:w="43" w:type="dxa"/>
              <w:bottom w:w="43" w:type="dxa"/>
              <w:right w:w="43" w:type="dxa"/>
            </w:tcMar>
            <w:vAlign w:val="bottom"/>
          </w:tcPr>
          <w:p w14:paraId="1BBB1A05" w14:textId="77777777" w:rsidR="002D1659" w:rsidRPr="003C78EA" w:rsidRDefault="002D1659" w:rsidP="003C78EA">
            <w:pPr>
              <w:jc w:val="right"/>
              <w:rPr>
                <w:sz w:val="20"/>
                <w:szCs w:val="20"/>
              </w:rPr>
            </w:pPr>
            <w:r w:rsidRPr="003C78EA">
              <w:rPr>
                <w:sz w:val="20"/>
                <w:szCs w:val="20"/>
              </w:rPr>
              <w:t>258</w:t>
            </w:r>
          </w:p>
        </w:tc>
        <w:tc>
          <w:tcPr>
            <w:tcW w:w="1180" w:type="dxa"/>
            <w:tcBorders>
              <w:top w:val="nil"/>
              <w:left w:val="nil"/>
              <w:bottom w:val="nil"/>
              <w:right w:val="nil"/>
            </w:tcBorders>
            <w:tcMar>
              <w:top w:w="128" w:type="dxa"/>
              <w:left w:w="43" w:type="dxa"/>
              <w:bottom w:w="43" w:type="dxa"/>
              <w:right w:w="43" w:type="dxa"/>
            </w:tcMar>
            <w:vAlign w:val="bottom"/>
          </w:tcPr>
          <w:p w14:paraId="73E203DC" w14:textId="77777777" w:rsidR="002D1659" w:rsidRPr="003C78EA" w:rsidRDefault="002D1659" w:rsidP="003C78EA">
            <w:pPr>
              <w:jc w:val="right"/>
              <w:rPr>
                <w:sz w:val="20"/>
                <w:szCs w:val="20"/>
              </w:rPr>
            </w:pPr>
            <w:r w:rsidRPr="003C78EA">
              <w:rPr>
                <w:sz w:val="20"/>
                <w:szCs w:val="20"/>
              </w:rPr>
              <w:t>2 642</w:t>
            </w:r>
          </w:p>
        </w:tc>
        <w:tc>
          <w:tcPr>
            <w:tcW w:w="1180" w:type="dxa"/>
            <w:tcBorders>
              <w:top w:val="nil"/>
              <w:left w:val="nil"/>
              <w:bottom w:val="nil"/>
              <w:right w:val="nil"/>
            </w:tcBorders>
            <w:tcMar>
              <w:top w:w="128" w:type="dxa"/>
              <w:left w:w="43" w:type="dxa"/>
              <w:bottom w:w="43" w:type="dxa"/>
              <w:right w:w="43" w:type="dxa"/>
            </w:tcMar>
            <w:vAlign w:val="bottom"/>
          </w:tcPr>
          <w:p w14:paraId="40BB0B27" w14:textId="77777777" w:rsidR="002D1659" w:rsidRPr="003C78EA" w:rsidRDefault="002D1659" w:rsidP="003C78EA">
            <w:pPr>
              <w:jc w:val="right"/>
              <w:rPr>
                <w:sz w:val="20"/>
                <w:szCs w:val="20"/>
              </w:rPr>
            </w:pPr>
            <w:r w:rsidRPr="003C78EA">
              <w:rPr>
                <w:sz w:val="20"/>
                <w:szCs w:val="20"/>
              </w:rPr>
              <w:t>2 893</w:t>
            </w:r>
          </w:p>
        </w:tc>
      </w:tr>
      <w:tr w:rsidR="002D1659" w:rsidRPr="00D47E8F" w14:paraId="1C947FDC"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72FE089" w14:textId="77777777" w:rsidR="002D1659" w:rsidRPr="003C78EA" w:rsidRDefault="002D1659" w:rsidP="003C78EA">
            <w:pPr>
              <w:rPr>
                <w:sz w:val="20"/>
                <w:szCs w:val="20"/>
              </w:rPr>
            </w:pPr>
            <w:r w:rsidRPr="003C78EA">
              <w:rPr>
                <w:sz w:val="20"/>
                <w:szCs w:val="20"/>
              </w:rPr>
              <w:t>1832 Hemnes</w:t>
            </w:r>
          </w:p>
        </w:tc>
        <w:tc>
          <w:tcPr>
            <w:tcW w:w="1180" w:type="dxa"/>
            <w:tcBorders>
              <w:top w:val="nil"/>
              <w:left w:val="nil"/>
              <w:bottom w:val="nil"/>
              <w:right w:val="nil"/>
            </w:tcBorders>
            <w:tcMar>
              <w:top w:w="128" w:type="dxa"/>
              <w:left w:w="43" w:type="dxa"/>
              <w:bottom w:w="43" w:type="dxa"/>
              <w:right w:w="43" w:type="dxa"/>
            </w:tcMar>
            <w:vAlign w:val="bottom"/>
          </w:tcPr>
          <w:p w14:paraId="62C5C042" w14:textId="77777777" w:rsidR="002D1659" w:rsidRPr="003C78EA" w:rsidRDefault="002D1659" w:rsidP="003C78EA">
            <w:pPr>
              <w:jc w:val="right"/>
              <w:rPr>
                <w:sz w:val="20"/>
                <w:szCs w:val="20"/>
              </w:rPr>
            </w:pPr>
            <w:r w:rsidRPr="003C78EA">
              <w:rPr>
                <w:sz w:val="20"/>
                <w:szCs w:val="20"/>
              </w:rPr>
              <w:t>4 490</w:t>
            </w:r>
          </w:p>
        </w:tc>
        <w:tc>
          <w:tcPr>
            <w:tcW w:w="1180" w:type="dxa"/>
            <w:tcBorders>
              <w:top w:val="nil"/>
              <w:left w:val="nil"/>
              <w:bottom w:val="nil"/>
              <w:right w:val="nil"/>
            </w:tcBorders>
            <w:tcMar>
              <w:top w:w="128" w:type="dxa"/>
              <w:left w:w="43" w:type="dxa"/>
              <w:bottom w:w="43" w:type="dxa"/>
              <w:right w:w="43" w:type="dxa"/>
            </w:tcMar>
            <w:vAlign w:val="bottom"/>
          </w:tcPr>
          <w:p w14:paraId="576D91AC" w14:textId="77777777" w:rsidR="002D1659" w:rsidRPr="003C78EA" w:rsidRDefault="002D1659" w:rsidP="003C78EA">
            <w:pPr>
              <w:jc w:val="right"/>
              <w:rPr>
                <w:sz w:val="20"/>
                <w:szCs w:val="20"/>
              </w:rPr>
            </w:pPr>
            <w:r w:rsidRPr="003C78EA">
              <w:rPr>
                <w:sz w:val="20"/>
                <w:szCs w:val="20"/>
              </w:rPr>
              <w:t>96 138</w:t>
            </w:r>
          </w:p>
        </w:tc>
        <w:tc>
          <w:tcPr>
            <w:tcW w:w="1180" w:type="dxa"/>
            <w:tcBorders>
              <w:top w:val="nil"/>
              <w:left w:val="nil"/>
              <w:bottom w:val="nil"/>
              <w:right w:val="nil"/>
            </w:tcBorders>
            <w:tcMar>
              <w:top w:w="128" w:type="dxa"/>
              <w:left w:w="43" w:type="dxa"/>
              <w:bottom w:w="43" w:type="dxa"/>
              <w:right w:w="43" w:type="dxa"/>
            </w:tcMar>
            <w:vAlign w:val="bottom"/>
          </w:tcPr>
          <w:p w14:paraId="217A4A54" w14:textId="77777777" w:rsidR="002D1659" w:rsidRPr="003C78EA" w:rsidRDefault="002D1659" w:rsidP="003C78EA">
            <w:pPr>
              <w:jc w:val="right"/>
              <w:rPr>
                <w:sz w:val="20"/>
                <w:szCs w:val="20"/>
              </w:rPr>
            </w:pPr>
            <w:r w:rsidRPr="003C78EA">
              <w:rPr>
                <w:sz w:val="20"/>
                <w:szCs w:val="20"/>
              </w:rPr>
              <w:t>-635</w:t>
            </w:r>
          </w:p>
        </w:tc>
        <w:tc>
          <w:tcPr>
            <w:tcW w:w="1180" w:type="dxa"/>
            <w:tcBorders>
              <w:top w:val="nil"/>
              <w:left w:val="nil"/>
              <w:bottom w:val="nil"/>
              <w:right w:val="nil"/>
            </w:tcBorders>
            <w:tcMar>
              <w:top w:w="128" w:type="dxa"/>
              <w:left w:w="43" w:type="dxa"/>
              <w:bottom w:w="43" w:type="dxa"/>
              <w:right w:w="43" w:type="dxa"/>
            </w:tcMar>
            <w:vAlign w:val="bottom"/>
          </w:tcPr>
          <w:p w14:paraId="6B823FFF"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7EDDFE69" w14:textId="77777777" w:rsidR="002D1659" w:rsidRPr="003C78EA" w:rsidRDefault="002D1659" w:rsidP="003C78EA">
            <w:pPr>
              <w:jc w:val="right"/>
              <w:rPr>
                <w:sz w:val="20"/>
                <w:szCs w:val="20"/>
              </w:rPr>
            </w:pPr>
            <w:r w:rsidRPr="003C78EA">
              <w:rPr>
                <w:sz w:val="20"/>
                <w:szCs w:val="20"/>
              </w:rPr>
              <w:t>1 207</w:t>
            </w:r>
          </w:p>
        </w:tc>
        <w:tc>
          <w:tcPr>
            <w:tcW w:w="1180" w:type="dxa"/>
            <w:tcBorders>
              <w:top w:val="nil"/>
              <w:left w:val="nil"/>
              <w:bottom w:val="nil"/>
              <w:right w:val="nil"/>
            </w:tcBorders>
            <w:tcMar>
              <w:top w:w="128" w:type="dxa"/>
              <w:left w:w="43" w:type="dxa"/>
              <w:bottom w:w="43" w:type="dxa"/>
              <w:right w:w="43" w:type="dxa"/>
            </w:tcMar>
            <w:vAlign w:val="bottom"/>
          </w:tcPr>
          <w:p w14:paraId="25760E30" w14:textId="77777777" w:rsidR="002D1659" w:rsidRPr="003C78EA" w:rsidRDefault="002D1659" w:rsidP="003C78EA">
            <w:pPr>
              <w:jc w:val="right"/>
              <w:rPr>
                <w:sz w:val="20"/>
                <w:szCs w:val="20"/>
              </w:rPr>
            </w:pPr>
            <w:r w:rsidRPr="003C78EA">
              <w:rPr>
                <w:sz w:val="20"/>
                <w:szCs w:val="20"/>
              </w:rPr>
              <w:t>-165</w:t>
            </w:r>
          </w:p>
        </w:tc>
        <w:tc>
          <w:tcPr>
            <w:tcW w:w="1180" w:type="dxa"/>
            <w:tcBorders>
              <w:top w:val="nil"/>
              <w:left w:val="nil"/>
              <w:bottom w:val="nil"/>
              <w:right w:val="nil"/>
            </w:tcBorders>
            <w:tcMar>
              <w:top w:w="128" w:type="dxa"/>
              <w:left w:w="43" w:type="dxa"/>
              <w:bottom w:w="43" w:type="dxa"/>
              <w:right w:w="43" w:type="dxa"/>
            </w:tcMar>
            <w:vAlign w:val="bottom"/>
          </w:tcPr>
          <w:p w14:paraId="3D0B0DA5" w14:textId="77777777" w:rsidR="002D1659" w:rsidRPr="003C78EA" w:rsidRDefault="002D1659" w:rsidP="003C78EA">
            <w:pPr>
              <w:jc w:val="right"/>
              <w:rPr>
                <w:sz w:val="20"/>
                <w:szCs w:val="20"/>
              </w:rPr>
            </w:pPr>
            <w:r w:rsidRPr="003C78EA">
              <w:rPr>
                <w:sz w:val="20"/>
                <w:szCs w:val="20"/>
              </w:rPr>
              <w:t>497</w:t>
            </w:r>
          </w:p>
        </w:tc>
        <w:tc>
          <w:tcPr>
            <w:tcW w:w="1180" w:type="dxa"/>
            <w:tcBorders>
              <w:top w:val="nil"/>
              <w:left w:val="nil"/>
              <w:bottom w:val="nil"/>
              <w:right w:val="nil"/>
            </w:tcBorders>
            <w:tcMar>
              <w:top w:w="128" w:type="dxa"/>
              <w:left w:w="43" w:type="dxa"/>
              <w:bottom w:w="43" w:type="dxa"/>
              <w:right w:w="43" w:type="dxa"/>
            </w:tcMar>
            <w:vAlign w:val="bottom"/>
          </w:tcPr>
          <w:p w14:paraId="6C175459"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560BB944" w14:textId="77777777" w:rsidR="002D1659" w:rsidRPr="003C78EA" w:rsidRDefault="002D1659" w:rsidP="003C78EA">
            <w:pPr>
              <w:jc w:val="right"/>
              <w:rPr>
                <w:sz w:val="20"/>
                <w:szCs w:val="20"/>
              </w:rPr>
            </w:pPr>
            <w:r w:rsidRPr="003C78EA">
              <w:rPr>
                <w:sz w:val="20"/>
                <w:szCs w:val="20"/>
              </w:rPr>
              <w:t>526</w:t>
            </w:r>
          </w:p>
        </w:tc>
        <w:tc>
          <w:tcPr>
            <w:tcW w:w="1180" w:type="dxa"/>
            <w:tcBorders>
              <w:top w:val="nil"/>
              <w:left w:val="nil"/>
              <w:bottom w:val="nil"/>
              <w:right w:val="nil"/>
            </w:tcBorders>
            <w:tcMar>
              <w:top w:w="128" w:type="dxa"/>
              <w:left w:w="43" w:type="dxa"/>
              <w:bottom w:w="43" w:type="dxa"/>
              <w:right w:w="43" w:type="dxa"/>
            </w:tcMar>
            <w:vAlign w:val="bottom"/>
          </w:tcPr>
          <w:p w14:paraId="1ACF44F1" w14:textId="77777777" w:rsidR="002D1659" w:rsidRPr="003C78EA" w:rsidRDefault="002D1659" w:rsidP="003C78EA">
            <w:pPr>
              <w:jc w:val="right"/>
              <w:rPr>
                <w:sz w:val="20"/>
                <w:szCs w:val="20"/>
              </w:rPr>
            </w:pPr>
            <w:r w:rsidRPr="003C78EA">
              <w:rPr>
                <w:sz w:val="20"/>
                <w:szCs w:val="20"/>
              </w:rPr>
              <w:t>1 052</w:t>
            </w:r>
          </w:p>
        </w:tc>
      </w:tr>
      <w:tr w:rsidR="002D1659" w:rsidRPr="00D47E8F" w14:paraId="6EE5CED9"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7F9D824" w14:textId="77777777" w:rsidR="002D1659" w:rsidRPr="003C78EA" w:rsidRDefault="002D1659" w:rsidP="003C78EA">
            <w:pPr>
              <w:rPr>
                <w:sz w:val="20"/>
                <w:szCs w:val="20"/>
              </w:rPr>
            </w:pPr>
            <w:r w:rsidRPr="003C78EA">
              <w:rPr>
                <w:sz w:val="20"/>
                <w:szCs w:val="20"/>
              </w:rPr>
              <w:t>1833 Rana</w:t>
            </w:r>
          </w:p>
        </w:tc>
        <w:tc>
          <w:tcPr>
            <w:tcW w:w="1180" w:type="dxa"/>
            <w:tcBorders>
              <w:top w:val="nil"/>
              <w:left w:val="nil"/>
              <w:bottom w:val="nil"/>
              <w:right w:val="nil"/>
            </w:tcBorders>
            <w:tcMar>
              <w:top w:w="128" w:type="dxa"/>
              <w:left w:w="43" w:type="dxa"/>
              <w:bottom w:w="43" w:type="dxa"/>
              <w:right w:w="43" w:type="dxa"/>
            </w:tcMar>
            <w:vAlign w:val="bottom"/>
          </w:tcPr>
          <w:p w14:paraId="16E59FEB" w14:textId="77777777" w:rsidR="002D1659" w:rsidRPr="003C78EA" w:rsidRDefault="002D1659" w:rsidP="003C78EA">
            <w:pPr>
              <w:jc w:val="right"/>
              <w:rPr>
                <w:sz w:val="20"/>
                <w:szCs w:val="20"/>
              </w:rPr>
            </w:pPr>
            <w:r w:rsidRPr="003C78EA">
              <w:rPr>
                <w:sz w:val="20"/>
                <w:szCs w:val="20"/>
              </w:rPr>
              <w:t>25 947</w:t>
            </w:r>
          </w:p>
        </w:tc>
        <w:tc>
          <w:tcPr>
            <w:tcW w:w="1180" w:type="dxa"/>
            <w:tcBorders>
              <w:top w:val="nil"/>
              <w:left w:val="nil"/>
              <w:bottom w:val="nil"/>
              <w:right w:val="nil"/>
            </w:tcBorders>
            <w:tcMar>
              <w:top w:w="128" w:type="dxa"/>
              <w:left w:w="43" w:type="dxa"/>
              <w:bottom w:w="43" w:type="dxa"/>
              <w:right w:w="43" w:type="dxa"/>
            </w:tcMar>
            <w:vAlign w:val="bottom"/>
          </w:tcPr>
          <w:p w14:paraId="0234AEC0" w14:textId="77777777" w:rsidR="002D1659" w:rsidRPr="003C78EA" w:rsidRDefault="002D1659" w:rsidP="003C78EA">
            <w:pPr>
              <w:jc w:val="right"/>
              <w:rPr>
                <w:sz w:val="20"/>
                <w:szCs w:val="20"/>
              </w:rPr>
            </w:pPr>
            <w:r w:rsidRPr="003C78EA">
              <w:rPr>
                <w:sz w:val="20"/>
                <w:szCs w:val="20"/>
              </w:rPr>
              <w:t>75 347</w:t>
            </w:r>
          </w:p>
        </w:tc>
        <w:tc>
          <w:tcPr>
            <w:tcW w:w="1180" w:type="dxa"/>
            <w:tcBorders>
              <w:top w:val="nil"/>
              <w:left w:val="nil"/>
              <w:bottom w:val="nil"/>
              <w:right w:val="nil"/>
            </w:tcBorders>
            <w:tcMar>
              <w:top w:w="128" w:type="dxa"/>
              <w:left w:w="43" w:type="dxa"/>
              <w:bottom w:w="43" w:type="dxa"/>
              <w:right w:w="43" w:type="dxa"/>
            </w:tcMar>
            <w:vAlign w:val="bottom"/>
          </w:tcPr>
          <w:p w14:paraId="3A20ADF4" w14:textId="77777777" w:rsidR="002D1659" w:rsidRPr="003C78EA" w:rsidRDefault="002D1659" w:rsidP="003C78EA">
            <w:pPr>
              <w:jc w:val="right"/>
              <w:rPr>
                <w:sz w:val="20"/>
                <w:szCs w:val="20"/>
              </w:rPr>
            </w:pPr>
            <w:r w:rsidRPr="003C78EA">
              <w:rPr>
                <w:sz w:val="20"/>
                <w:szCs w:val="20"/>
              </w:rPr>
              <w:t>-557</w:t>
            </w:r>
          </w:p>
        </w:tc>
        <w:tc>
          <w:tcPr>
            <w:tcW w:w="1180" w:type="dxa"/>
            <w:tcBorders>
              <w:top w:val="nil"/>
              <w:left w:val="nil"/>
              <w:bottom w:val="nil"/>
              <w:right w:val="nil"/>
            </w:tcBorders>
            <w:tcMar>
              <w:top w:w="128" w:type="dxa"/>
              <w:left w:w="43" w:type="dxa"/>
              <w:bottom w:w="43" w:type="dxa"/>
              <w:right w:w="43" w:type="dxa"/>
            </w:tcMar>
            <w:vAlign w:val="bottom"/>
          </w:tcPr>
          <w:p w14:paraId="12BE37F2"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26750247" w14:textId="77777777" w:rsidR="002D1659" w:rsidRPr="003C78EA" w:rsidRDefault="002D1659" w:rsidP="003C78EA">
            <w:pPr>
              <w:jc w:val="right"/>
              <w:rPr>
                <w:sz w:val="20"/>
                <w:szCs w:val="20"/>
              </w:rPr>
            </w:pPr>
            <w:r w:rsidRPr="003C78EA">
              <w:rPr>
                <w:sz w:val="20"/>
                <w:szCs w:val="20"/>
              </w:rPr>
              <w:t>754</w:t>
            </w:r>
          </w:p>
        </w:tc>
        <w:tc>
          <w:tcPr>
            <w:tcW w:w="1180" w:type="dxa"/>
            <w:tcBorders>
              <w:top w:val="nil"/>
              <w:left w:val="nil"/>
              <w:bottom w:val="nil"/>
              <w:right w:val="nil"/>
            </w:tcBorders>
            <w:tcMar>
              <w:top w:w="128" w:type="dxa"/>
              <w:left w:w="43" w:type="dxa"/>
              <w:bottom w:w="43" w:type="dxa"/>
              <w:right w:w="43" w:type="dxa"/>
            </w:tcMar>
            <w:vAlign w:val="bottom"/>
          </w:tcPr>
          <w:p w14:paraId="71E51C95" w14:textId="77777777" w:rsidR="002D1659" w:rsidRPr="003C78EA" w:rsidRDefault="002D1659" w:rsidP="003C78EA">
            <w:pPr>
              <w:jc w:val="right"/>
              <w:rPr>
                <w:sz w:val="20"/>
                <w:szCs w:val="20"/>
              </w:rPr>
            </w:pPr>
            <w:r w:rsidRPr="003C78EA">
              <w:rPr>
                <w:sz w:val="20"/>
                <w:szCs w:val="20"/>
              </w:rPr>
              <w:t>-81</w:t>
            </w:r>
          </w:p>
        </w:tc>
        <w:tc>
          <w:tcPr>
            <w:tcW w:w="1180" w:type="dxa"/>
            <w:tcBorders>
              <w:top w:val="nil"/>
              <w:left w:val="nil"/>
              <w:bottom w:val="nil"/>
              <w:right w:val="nil"/>
            </w:tcBorders>
            <w:tcMar>
              <w:top w:w="128" w:type="dxa"/>
              <w:left w:w="43" w:type="dxa"/>
              <w:bottom w:w="43" w:type="dxa"/>
              <w:right w:w="43" w:type="dxa"/>
            </w:tcMar>
            <w:vAlign w:val="bottom"/>
          </w:tcPr>
          <w:p w14:paraId="7D866235" w14:textId="77777777" w:rsidR="002D1659" w:rsidRPr="003C78EA" w:rsidRDefault="002D1659" w:rsidP="003C78EA">
            <w:pPr>
              <w:jc w:val="right"/>
              <w:rPr>
                <w:sz w:val="20"/>
                <w:szCs w:val="20"/>
              </w:rPr>
            </w:pPr>
            <w:r w:rsidRPr="003C78EA">
              <w:rPr>
                <w:sz w:val="20"/>
                <w:szCs w:val="20"/>
              </w:rPr>
              <w:t>205</w:t>
            </w:r>
          </w:p>
        </w:tc>
        <w:tc>
          <w:tcPr>
            <w:tcW w:w="1180" w:type="dxa"/>
            <w:tcBorders>
              <w:top w:val="nil"/>
              <w:left w:val="nil"/>
              <w:bottom w:val="nil"/>
              <w:right w:val="nil"/>
            </w:tcBorders>
            <w:tcMar>
              <w:top w:w="128" w:type="dxa"/>
              <w:left w:w="43" w:type="dxa"/>
              <w:bottom w:w="43" w:type="dxa"/>
              <w:right w:w="43" w:type="dxa"/>
            </w:tcMar>
            <w:vAlign w:val="bottom"/>
          </w:tcPr>
          <w:p w14:paraId="2772829E" w14:textId="77777777" w:rsidR="002D1659" w:rsidRPr="003C78EA" w:rsidRDefault="002D1659" w:rsidP="003C78EA">
            <w:pPr>
              <w:jc w:val="right"/>
              <w:rPr>
                <w:sz w:val="20"/>
                <w:szCs w:val="20"/>
              </w:rPr>
            </w:pPr>
            <w:r w:rsidRPr="003C78EA">
              <w:rPr>
                <w:sz w:val="20"/>
                <w:szCs w:val="20"/>
              </w:rPr>
              <w:t>285</w:t>
            </w:r>
          </w:p>
        </w:tc>
        <w:tc>
          <w:tcPr>
            <w:tcW w:w="1180" w:type="dxa"/>
            <w:tcBorders>
              <w:top w:val="nil"/>
              <w:left w:val="nil"/>
              <w:bottom w:val="nil"/>
              <w:right w:val="nil"/>
            </w:tcBorders>
            <w:tcMar>
              <w:top w:w="128" w:type="dxa"/>
              <w:left w:w="43" w:type="dxa"/>
              <w:bottom w:w="43" w:type="dxa"/>
              <w:right w:w="43" w:type="dxa"/>
            </w:tcMar>
            <w:vAlign w:val="bottom"/>
          </w:tcPr>
          <w:p w14:paraId="6F09A882" w14:textId="77777777" w:rsidR="002D1659" w:rsidRPr="003C78EA" w:rsidRDefault="002D1659" w:rsidP="003C78EA">
            <w:pPr>
              <w:jc w:val="right"/>
              <w:rPr>
                <w:sz w:val="20"/>
                <w:szCs w:val="20"/>
              </w:rPr>
            </w:pPr>
            <w:r w:rsidRPr="003C78EA">
              <w:rPr>
                <w:sz w:val="20"/>
                <w:szCs w:val="20"/>
              </w:rPr>
              <w:t>491</w:t>
            </w:r>
          </w:p>
        </w:tc>
        <w:tc>
          <w:tcPr>
            <w:tcW w:w="1180" w:type="dxa"/>
            <w:tcBorders>
              <w:top w:val="nil"/>
              <w:left w:val="nil"/>
              <w:bottom w:val="nil"/>
              <w:right w:val="nil"/>
            </w:tcBorders>
            <w:tcMar>
              <w:top w:w="128" w:type="dxa"/>
              <w:left w:w="43" w:type="dxa"/>
              <w:bottom w:w="43" w:type="dxa"/>
              <w:right w:w="43" w:type="dxa"/>
            </w:tcMar>
            <w:vAlign w:val="bottom"/>
          </w:tcPr>
          <w:p w14:paraId="60927D82" w14:textId="77777777" w:rsidR="002D1659" w:rsidRPr="003C78EA" w:rsidRDefault="002D1659" w:rsidP="003C78EA">
            <w:pPr>
              <w:jc w:val="right"/>
              <w:rPr>
                <w:sz w:val="20"/>
                <w:szCs w:val="20"/>
              </w:rPr>
            </w:pPr>
            <w:r w:rsidRPr="003C78EA">
              <w:rPr>
                <w:sz w:val="20"/>
                <w:szCs w:val="20"/>
              </w:rPr>
              <w:t>891</w:t>
            </w:r>
          </w:p>
        </w:tc>
      </w:tr>
      <w:tr w:rsidR="002D1659" w:rsidRPr="00D47E8F" w14:paraId="027CB6C0"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13D46E2" w14:textId="77777777" w:rsidR="002D1659" w:rsidRPr="003C78EA" w:rsidRDefault="002D1659" w:rsidP="003C78EA">
            <w:pPr>
              <w:rPr>
                <w:sz w:val="20"/>
                <w:szCs w:val="20"/>
              </w:rPr>
            </w:pPr>
            <w:r w:rsidRPr="003C78EA">
              <w:rPr>
                <w:sz w:val="20"/>
                <w:szCs w:val="20"/>
              </w:rPr>
              <w:t>1834 Lurøy</w:t>
            </w:r>
          </w:p>
        </w:tc>
        <w:tc>
          <w:tcPr>
            <w:tcW w:w="1180" w:type="dxa"/>
            <w:tcBorders>
              <w:top w:val="nil"/>
              <w:left w:val="nil"/>
              <w:bottom w:val="nil"/>
              <w:right w:val="nil"/>
            </w:tcBorders>
            <w:tcMar>
              <w:top w:w="128" w:type="dxa"/>
              <w:left w:w="43" w:type="dxa"/>
              <w:bottom w:w="43" w:type="dxa"/>
              <w:right w:w="43" w:type="dxa"/>
            </w:tcMar>
            <w:vAlign w:val="bottom"/>
          </w:tcPr>
          <w:p w14:paraId="26D4FCE2" w14:textId="77777777" w:rsidR="002D1659" w:rsidRPr="003C78EA" w:rsidRDefault="002D1659" w:rsidP="003C78EA">
            <w:pPr>
              <w:jc w:val="right"/>
              <w:rPr>
                <w:sz w:val="20"/>
                <w:szCs w:val="20"/>
              </w:rPr>
            </w:pPr>
            <w:r w:rsidRPr="003C78EA">
              <w:rPr>
                <w:sz w:val="20"/>
                <w:szCs w:val="20"/>
              </w:rPr>
              <w:t>1 877</w:t>
            </w:r>
          </w:p>
        </w:tc>
        <w:tc>
          <w:tcPr>
            <w:tcW w:w="1180" w:type="dxa"/>
            <w:tcBorders>
              <w:top w:val="nil"/>
              <w:left w:val="nil"/>
              <w:bottom w:val="nil"/>
              <w:right w:val="nil"/>
            </w:tcBorders>
            <w:tcMar>
              <w:top w:w="128" w:type="dxa"/>
              <w:left w:w="43" w:type="dxa"/>
              <w:bottom w:w="43" w:type="dxa"/>
              <w:right w:w="43" w:type="dxa"/>
            </w:tcMar>
            <w:vAlign w:val="bottom"/>
          </w:tcPr>
          <w:p w14:paraId="53F62718" w14:textId="77777777" w:rsidR="002D1659" w:rsidRPr="003C78EA" w:rsidRDefault="002D1659" w:rsidP="003C78EA">
            <w:pPr>
              <w:jc w:val="right"/>
              <w:rPr>
                <w:sz w:val="20"/>
                <w:szCs w:val="20"/>
              </w:rPr>
            </w:pPr>
            <w:r w:rsidRPr="003C78EA">
              <w:rPr>
                <w:sz w:val="20"/>
                <w:szCs w:val="20"/>
              </w:rPr>
              <w:t>141 067</w:t>
            </w:r>
          </w:p>
        </w:tc>
        <w:tc>
          <w:tcPr>
            <w:tcW w:w="1180" w:type="dxa"/>
            <w:tcBorders>
              <w:top w:val="nil"/>
              <w:left w:val="nil"/>
              <w:bottom w:val="nil"/>
              <w:right w:val="nil"/>
            </w:tcBorders>
            <w:tcMar>
              <w:top w:w="128" w:type="dxa"/>
              <w:left w:w="43" w:type="dxa"/>
              <w:bottom w:w="43" w:type="dxa"/>
              <w:right w:w="43" w:type="dxa"/>
            </w:tcMar>
            <w:vAlign w:val="bottom"/>
          </w:tcPr>
          <w:p w14:paraId="2546A384" w14:textId="77777777" w:rsidR="002D1659" w:rsidRPr="003C78EA" w:rsidRDefault="002D1659" w:rsidP="003C78EA">
            <w:pPr>
              <w:jc w:val="right"/>
              <w:rPr>
                <w:sz w:val="20"/>
                <w:szCs w:val="20"/>
              </w:rPr>
            </w:pPr>
            <w:r w:rsidRPr="003C78EA">
              <w:rPr>
                <w:sz w:val="20"/>
                <w:szCs w:val="20"/>
              </w:rPr>
              <w:t>-689</w:t>
            </w:r>
          </w:p>
        </w:tc>
        <w:tc>
          <w:tcPr>
            <w:tcW w:w="1180" w:type="dxa"/>
            <w:tcBorders>
              <w:top w:val="nil"/>
              <w:left w:val="nil"/>
              <w:bottom w:val="nil"/>
              <w:right w:val="nil"/>
            </w:tcBorders>
            <w:tcMar>
              <w:top w:w="128" w:type="dxa"/>
              <w:left w:w="43" w:type="dxa"/>
              <w:bottom w:w="43" w:type="dxa"/>
              <w:right w:w="43" w:type="dxa"/>
            </w:tcMar>
            <w:vAlign w:val="bottom"/>
          </w:tcPr>
          <w:p w14:paraId="21FBCE61"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54292765" w14:textId="77777777" w:rsidR="002D1659" w:rsidRPr="003C78EA" w:rsidRDefault="002D1659" w:rsidP="003C78EA">
            <w:pPr>
              <w:jc w:val="right"/>
              <w:rPr>
                <w:sz w:val="20"/>
                <w:szCs w:val="20"/>
              </w:rPr>
            </w:pPr>
            <w:r w:rsidRPr="003C78EA">
              <w:rPr>
                <w:sz w:val="20"/>
                <w:szCs w:val="20"/>
              </w:rPr>
              <w:t>-4 275</w:t>
            </w:r>
          </w:p>
        </w:tc>
        <w:tc>
          <w:tcPr>
            <w:tcW w:w="1180" w:type="dxa"/>
            <w:tcBorders>
              <w:top w:val="nil"/>
              <w:left w:val="nil"/>
              <w:bottom w:val="nil"/>
              <w:right w:val="nil"/>
            </w:tcBorders>
            <w:tcMar>
              <w:top w:w="128" w:type="dxa"/>
              <w:left w:w="43" w:type="dxa"/>
              <w:bottom w:w="43" w:type="dxa"/>
              <w:right w:w="43" w:type="dxa"/>
            </w:tcMar>
            <w:vAlign w:val="bottom"/>
          </w:tcPr>
          <w:p w14:paraId="49D92475" w14:textId="77777777" w:rsidR="002D1659" w:rsidRPr="003C78EA" w:rsidRDefault="002D1659" w:rsidP="003C78EA">
            <w:pPr>
              <w:jc w:val="right"/>
              <w:rPr>
                <w:sz w:val="20"/>
                <w:szCs w:val="20"/>
              </w:rPr>
            </w:pPr>
            <w:r w:rsidRPr="003C78EA">
              <w:rPr>
                <w:sz w:val="20"/>
                <w:szCs w:val="20"/>
              </w:rPr>
              <w:t>-135</w:t>
            </w:r>
          </w:p>
        </w:tc>
        <w:tc>
          <w:tcPr>
            <w:tcW w:w="1180" w:type="dxa"/>
            <w:tcBorders>
              <w:top w:val="nil"/>
              <w:left w:val="nil"/>
              <w:bottom w:val="nil"/>
              <w:right w:val="nil"/>
            </w:tcBorders>
            <w:tcMar>
              <w:top w:w="128" w:type="dxa"/>
              <w:left w:w="43" w:type="dxa"/>
              <w:bottom w:w="43" w:type="dxa"/>
              <w:right w:w="43" w:type="dxa"/>
            </w:tcMar>
            <w:vAlign w:val="bottom"/>
          </w:tcPr>
          <w:p w14:paraId="2A588362" w14:textId="77777777" w:rsidR="002D1659" w:rsidRPr="003C78EA" w:rsidRDefault="002D1659" w:rsidP="003C78EA">
            <w:pPr>
              <w:jc w:val="right"/>
              <w:rPr>
                <w:sz w:val="20"/>
                <w:szCs w:val="20"/>
              </w:rPr>
            </w:pPr>
            <w:r w:rsidRPr="003C78EA">
              <w:rPr>
                <w:sz w:val="20"/>
                <w:szCs w:val="20"/>
              </w:rPr>
              <w:t>-5 010</w:t>
            </w:r>
          </w:p>
        </w:tc>
        <w:tc>
          <w:tcPr>
            <w:tcW w:w="1180" w:type="dxa"/>
            <w:tcBorders>
              <w:top w:val="nil"/>
              <w:left w:val="nil"/>
              <w:bottom w:val="nil"/>
              <w:right w:val="nil"/>
            </w:tcBorders>
            <w:tcMar>
              <w:top w:w="128" w:type="dxa"/>
              <w:left w:w="43" w:type="dxa"/>
              <w:bottom w:w="43" w:type="dxa"/>
              <w:right w:w="43" w:type="dxa"/>
            </w:tcMar>
            <w:vAlign w:val="bottom"/>
          </w:tcPr>
          <w:p w14:paraId="20B50924"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5C2C68F1" w14:textId="77777777" w:rsidR="002D1659" w:rsidRPr="003C78EA" w:rsidRDefault="002D1659" w:rsidP="003C78EA">
            <w:pPr>
              <w:jc w:val="right"/>
              <w:rPr>
                <w:sz w:val="20"/>
                <w:szCs w:val="20"/>
              </w:rPr>
            </w:pPr>
            <w:r w:rsidRPr="003C78EA">
              <w:rPr>
                <w:sz w:val="20"/>
                <w:szCs w:val="20"/>
              </w:rPr>
              <w:t>-4 980</w:t>
            </w:r>
          </w:p>
        </w:tc>
        <w:tc>
          <w:tcPr>
            <w:tcW w:w="1180" w:type="dxa"/>
            <w:tcBorders>
              <w:top w:val="nil"/>
              <w:left w:val="nil"/>
              <w:bottom w:val="nil"/>
              <w:right w:val="nil"/>
            </w:tcBorders>
            <w:tcMar>
              <w:top w:w="128" w:type="dxa"/>
              <w:left w:w="43" w:type="dxa"/>
              <w:bottom w:w="43" w:type="dxa"/>
              <w:right w:w="43" w:type="dxa"/>
            </w:tcMar>
            <w:vAlign w:val="bottom"/>
          </w:tcPr>
          <w:p w14:paraId="2EC2CE9A" w14:textId="77777777" w:rsidR="002D1659" w:rsidRPr="003C78EA" w:rsidRDefault="002D1659" w:rsidP="003C78EA">
            <w:pPr>
              <w:jc w:val="right"/>
              <w:rPr>
                <w:sz w:val="20"/>
                <w:szCs w:val="20"/>
              </w:rPr>
            </w:pPr>
            <w:r w:rsidRPr="003C78EA">
              <w:rPr>
                <w:sz w:val="20"/>
                <w:szCs w:val="20"/>
              </w:rPr>
              <w:t>-3 656</w:t>
            </w:r>
          </w:p>
        </w:tc>
      </w:tr>
      <w:tr w:rsidR="002D1659" w:rsidRPr="00D47E8F" w14:paraId="0485A1FF"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57B9E33" w14:textId="77777777" w:rsidR="002D1659" w:rsidRPr="003C78EA" w:rsidRDefault="002D1659" w:rsidP="003C78EA">
            <w:pPr>
              <w:rPr>
                <w:sz w:val="20"/>
                <w:szCs w:val="20"/>
              </w:rPr>
            </w:pPr>
            <w:r w:rsidRPr="003C78EA">
              <w:rPr>
                <w:sz w:val="20"/>
                <w:szCs w:val="20"/>
              </w:rPr>
              <w:t>1835 Træna</w:t>
            </w:r>
          </w:p>
        </w:tc>
        <w:tc>
          <w:tcPr>
            <w:tcW w:w="1180" w:type="dxa"/>
            <w:tcBorders>
              <w:top w:val="nil"/>
              <w:left w:val="nil"/>
              <w:bottom w:val="nil"/>
              <w:right w:val="nil"/>
            </w:tcBorders>
            <w:tcMar>
              <w:top w:w="128" w:type="dxa"/>
              <w:left w:w="43" w:type="dxa"/>
              <w:bottom w:w="43" w:type="dxa"/>
              <w:right w:w="43" w:type="dxa"/>
            </w:tcMar>
            <w:vAlign w:val="bottom"/>
          </w:tcPr>
          <w:p w14:paraId="7270B1B7" w14:textId="77777777" w:rsidR="002D1659" w:rsidRPr="003C78EA" w:rsidRDefault="002D1659" w:rsidP="003C78EA">
            <w:pPr>
              <w:jc w:val="right"/>
              <w:rPr>
                <w:sz w:val="20"/>
                <w:szCs w:val="20"/>
              </w:rPr>
            </w:pPr>
            <w:r w:rsidRPr="003C78EA">
              <w:rPr>
                <w:sz w:val="20"/>
                <w:szCs w:val="20"/>
              </w:rPr>
              <w:t>448</w:t>
            </w:r>
          </w:p>
        </w:tc>
        <w:tc>
          <w:tcPr>
            <w:tcW w:w="1180" w:type="dxa"/>
            <w:tcBorders>
              <w:top w:val="nil"/>
              <w:left w:val="nil"/>
              <w:bottom w:val="nil"/>
              <w:right w:val="nil"/>
            </w:tcBorders>
            <w:tcMar>
              <w:top w:w="128" w:type="dxa"/>
              <w:left w:w="43" w:type="dxa"/>
              <w:bottom w:w="43" w:type="dxa"/>
              <w:right w:w="43" w:type="dxa"/>
            </w:tcMar>
            <w:vAlign w:val="bottom"/>
          </w:tcPr>
          <w:p w14:paraId="685EAA3C" w14:textId="77777777" w:rsidR="002D1659" w:rsidRPr="003C78EA" w:rsidRDefault="002D1659" w:rsidP="003C78EA">
            <w:pPr>
              <w:jc w:val="right"/>
              <w:rPr>
                <w:sz w:val="20"/>
                <w:szCs w:val="20"/>
              </w:rPr>
            </w:pPr>
            <w:r w:rsidRPr="003C78EA">
              <w:rPr>
                <w:sz w:val="20"/>
                <w:szCs w:val="20"/>
              </w:rPr>
              <w:t>136 630</w:t>
            </w:r>
          </w:p>
        </w:tc>
        <w:tc>
          <w:tcPr>
            <w:tcW w:w="1180" w:type="dxa"/>
            <w:tcBorders>
              <w:top w:val="nil"/>
              <w:left w:val="nil"/>
              <w:bottom w:val="nil"/>
              <w:right w:val="nil"/>
            </w:tcBorders>
            <w:tcMar>
              <w:top w:w="128" w:type="dxa"/>
              <w:left w:w="43" w:type="dxa"/>
              <w:bottom w:w="43" w:type="dxa"/>
              <w:right w:w="43" w:type="dxa"/>
            </w:tcMar>
            <w:vAlign w:val="bottom"/>
          </w:tcPr>
          <w:p w14:paraId="12B5BEF4" w14:textId="77777777" w:rsidR="002D1659" w:rsidRPr="003C78EA" w:rsidRDefault="002D1659" w:rsidP="003C78EA">
            <w:pPr>
              <w:jc w:val="right"/>
              <w:rPr>
                <w:sz w:val="20"/>
                <w:szCs w:val="20"/>
              </w:rPr>
            </w:pPr>
            <w:r w:rsidRPr="003C78EA">
              <w:rPr>
                <w:sz w:val="20"/>
                <w:szCs w:val="20"/>
              </w:rPr>
              <w:t>2 811</w:t>
            </w:r>
          </w:p>
        </w:tc>
        <w:tc>
          <w:tcPr>
            <w:tcW w:w="1180" w:type="dxa"/>
            <w:tcBorders>
              <w:top w:val="nil"/>
              <w:left w:val="nil"/>
              <w:bottom w:val="nil"/>
              <w:right w:val="nil"/>
            </w:tcBorders>
            <w:tcMar>
              <w:top w:w="128" w:type="dxa"/>
              <w:left w:w="43" w:type="dxa"/>
              <w:bottom w:w="43" w:type="dxa"/>
              <w:right w:w="43" w:type="dxa"/>
            </w:tcMar>
            <w:vAlign w:val="bottom"/>
          </w:tcPr>
          <w:p w14:paraId="616B537B" w14:textId="77777777" w:rsidR="002D1659" w:rsidRPr="003C78EA" w:rsidRDefault="002D1659" w:rsidP="003C78EA">
            <w:pPr>
              <w:jc w:val="right"/>
              <w:rPr>
                <w:sz w:val="20"/>
                <w:szCs w:val="20"/>
              </w:rPr>
            </w:pPr>
            <w:r w:rsidRPr="003C78EA">
              <w:rPr>
                <w:sz w:val="20"/>
                <w:szCs w:val="20"/>
              </w:rPr>
              <w:t>17 074</w:t>
            </w:r>
          </w:p>
        </w:tc>
        <w:tc>
          <w:tcPr>
            <w:tcW w:w="1180" w:type="dxa"/>
            <w:tcBorders>
              <w:top w:val="nil"/>
              <w:left w:val="nil"/>
              <w:bottom w:val="nil"/>
              <w:right w:val="nil"/>
            </w:tcBorders>
            <w:tcMar>
              <w:top w:w="128" w:type="dxa"/>
              <w:left w:w="43" w:type="dxa"/>
              <w:bottom w:w="43" w:type="dxa"/>
              <w:right w:w="43" w:type="dxa"/>
            </w:tcMar>
            <w:vAlign w:val="bottom"/>
          </w:tcPr>
          <w:p w14:paraId="6D6E8267" w14:textId="77777777" w:rsidR="002D1659" w:rsidRPr="003C78EA" w:rsidRDefault="002D1659" w:rsidP="003C78EA">
            <w:pPr>
              <w:jc w:val="right"/>
              <w:rPr>
                <w:sz w:val="20"/>
                <w:szCs w:val="20"/>
              </w:rPr>
            </w:pPr>
            <w:r w:rsidRPr="003C78EA">
              <w:rPr>
                <w:sz w:val="20"/>
                <w:szCs w:val="20"/>
              </w:rPr>
              <w:t>-1 016</w:t>
            </w:r>
          </w:p>
        </w:tc>
        <w:tc>
          <w:tcPr>
            <w:tcW w:w="1180" w:type="dxa"/>
            <w:tcBorders>
              <w:top w:val="nil"/>
              <w:left w:val="nil"/>
              <w:bottom w:val="nil"/>
              <w:right w:val="nil"/>
            </w:tcBorders>
            <w:tcMar>
              <w:top w:w="128" w:type="dxa"/>
              <w:left w:w="43" w:type="dxa"/>
              <w:bottom w:w="43" w:type="dxa"/>
              <w:right w:w="43" w:type="dxa"/>
            </w:tcMar>
            <w:vAlign w:val="bottom"/>
          </w:tcPr>
          <w:p w14:paraId="438D98C3"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2A2A47AF" w14:textId="77777777" w:rsidR="002D1659" w:rsidRPr="003C78EA" w:rsidRDefault="002D1659" w:rsidP="003C78EA">
            <w:pPr>
              <w:jc w:val="right"/>
              <w:rPr>
                <w:sz w:val="20"/>
                <w:szCs w:val="20"/>
              </w:rPr>
            </w:pPr>
            <w:r w:rsidRPr="003C78EA">
              <w:rPr>
                <w:sz w:val="20"/>
                <w:szCs w:val="20"/>
              </w:rPr>
              <w:t>18 869</w:t>
            </w:r>
          </w:p>
        </w:tc>
        <w:tc>
          <w:tcPr>
            <w:tcW w:w="1180" w:type="dxa"/>
            <w:tcBorders>
              <w:top w:val="nil"/>
              <w:left w:val="nil"/>
              <w:bottom w:val="nil"/>
              <w:right w:val="nil"/>
            </w:tcBorders>
            <w:tcMar>
              <w:top w:w="128" w:type="dxa"/>
              <w:left w:w="43" w:type="dxa"/>
              <w:bottom w:w="43" w:type="dxa"/>
              <w:right w:w="43" w:type="dxa"/>
            </w:tcMar>
            <w:vAlign w:val="bottom"/>
          </w:tcPr>
          <w:p w14:paraId="330CCC0F" w14:textId="77777777" w:rsidR="002D1659" w:rsidRPr="003C78EA" w:rsidRDefault="002D1659" w:rsidP="003C78EA">
            <w:pPr>
              <w:jc w:val="right"/>
              <w:rPr>
                <w:sz w:val="20"/>
                <w:szCs w:val="20"/>
              </w:rPr>
            </w:pPr>
            <w:r w:rsidRPr="003C78EA">
              <w:rPr>
                <w:sz w:val="20"/>
                <w:szCs w:val="20"/>
              </w:rPr>
              <w:t>256</w:t>
            </w:r>
          </w:p>
        </w:tc>
        <w:tc>
          <w:tcPr>
            <w:tcW w:w="1180" w:type="dxa"/>
            <w:tcBorders>
              <w:top w:val="nil"/>
              <w:left w:val="nil"/>
              <w:bottom w:val="nil"/>
              <w:right w:val="nil"/>
            </w:tcBorders>
            <w:tcMar>
              <w:top w:w="128" w:type="dxa"/>
              <w:left w:w="43" w:type="dxa"/>
              <w:bottom w:w="43" w:type="dxa"/>
              <w:right w:w="43" w:type="dxa"/>
            </w:tcMar>
            <w:vAlign w:val="bottom"/>
          </w:tcPr>
          <w:p w14:paraId="0CFD19DE" w14:textId="77777777" w:rsidR="002D1659" w:rsidRPr="003C78EA" w:rsidRDefault="002D1659" w:rsidP="003C78EA">
            <w:pPr>
              <w:jc w:val="right"/>
              <w:rPr>
                <w:sz w:val="20"/>
                <w:szCs w:val="20"/>
              </w:rPr>
            </w:pPr>
            <w:r w:rsidRPr="003C78EA">
              <w:rPr>
                <w:sz w:val="20"/>
                <w:szCs w:val="20"/>
              </w:rPr>
              <w:t>19 125</w:t>
            </w:r>
          </w:p>
        </w:tc>
        <w:tc>
          <w:tcPr>
            <w:tcW w:w="1180" w:type="dxa"/>
            <w:tcBorders>
              <w:top w:val="nil"/>
              <w:left w:val="nil"/>
              <w:bottom w:val="nil"/>
              <w:right w:val="nil"/>
            </w:tcBorders>
            <w:tcMar>
              <w:top w:w="128" w:type="dxa"/>
              <w:left w:w="43" w:type="dxa"/>
              <w:bottom w:w="43" w:type="dxa"/>
              <w:right w:w="43" w:type="dxa"/>
            </w:tcMar>
            <w:vAlign w:val="bottom"/>
          </w:tcPr>
          <w:p w14:paraId="64D618E3" w14:textId="77777777" w:rsidR="002D1659" w:rsidRPr="003C78EA" w:rsidRDefault="002D1659" w:rsidP="003C78EA">
            <w:pPr>
              <w:jc w:val="right"/>
              <w:rPr>
                <w:sz w:val="20"/>
                <w:szCs w:val="20"/>
              </w:rPr>
            </w:pPr>
            <w:r w:rsidRPr="003C78EA">
              <w:rPr>
                <w:sz w:val="20"/>
                <w:szCs w:val="20"/>
              </w:rPr>
              <w:t>19 540</w:t>
            </w:r>
          </w:p>
        </w:tc>
      </w:tr>
      <w:tr w:rsidR="002D1659" w:rsidRPr="00D47E8F" w14:paraId="2823D488"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5A46BD6" w14:textId="77777777" w:rsidR="002D1659" w:rsidRPr="003C78EA" w:rsidRDefault="002D1659" w:rsidP="003C78EA">
            <w:pPr>
              <w:rPr>
                <w:sz w:val="20"/>
                <w:szCs w:val="20"/>
              </w:rPr>
            </w:pPr>
            <w:r w:rsidRPr="003C78EA">
              <w:rPr>
                <w:sz w:val="20"/>
                <w:szCs w:val="20"/>
              </w:rPr>
              <w:t>1836 Rødøy</w:t>
            </w:r>
          </w:p>
        </w:tc>
        <w:tc>
          <w:tcPr>
            <w:tcW w:w="1180" w:type="dxa"/>
            <w:tcBorders>
              <w:top w:val="nil"/>
              <w:left w:val="nil"/>
              <w:bottom w:val="nil"/>
              <w:right w:val="nil"/>
            </w:tcBorders>
            <w:tcMar>
              <w:top w:w="128" w:type="dxa"/>
              <w:left w:w="43" w:type="dxa"/>
              <w:bottom w:w="43" w:type="dxa"/>
              <w:right w:w="43" w:type="dxa"/>
            </w:tcMar>
            <w:vAlign w:val="bottom"/>
          </w:tcPr>
          <w:p w14:paraId="5FC9AD0F" w14:textId="77777777" w:rsidR="002D1659" w:rsidRPr="003C78EA" w:rsidRDefault="002D1659" w:rsidP="003C78EA">
            <w:pPr>
              <w:jc w:val="right"/>
              <w:rPr>
                <w:sz w:val="20"/>
                <w:szCs w:val="20"/>
              </w:rPr>
            </w:pPr>
            <w:r w:rsidRPr="003C78EA">
              <w:rPr>
                <w:sz w:val="20"/>
                <w:szCs w:val="20"/>
              </w:rPr>
              <w:t>1 139</w:t>
            </w:r>
          </w:p>
        </w:tc>
        <w:tc>
          <w:tcPr>
            <w:tcW w:w="1180" w:type="dxa"/>
            <w:tcBorders>
              <w:top w:val="nil"/>
              <w:left w:val="nil"/>
              <w:bottom w:val="nil"/>
              <w:right w:val="nil"/>
            </w:tcBorders>
            <w:tcMar>
              <w:top w:w="128" w:type="dxa"/>
              <w:left w:w="43" w:type="dxa"/>
              <w:bottom w:w="43" w:type="dxa"/>
              <w:right w:w="43" w:type="dxa"/>
            </w:tcMar>
            <w:vAlign w:val="bottom"/>
          </w:tcPr>
          <w:p w14:paraId="5700FAC1" w14:textId="77777777" w:rsidR="002D1659" w:rsidRPr="003C78EA" w:rsidRDefault="002D1659" w:rsidP="003C78EA">
            <w:pPr>
              <w:jc w:val="right"/>
              <w:rPr>
                <w:sz w:val="20"/>
                <w:szCs w:val="20"/>
              </w:rPr>
            </w:pPr>
            <w:r w:rsidRPr="003C78EA">
              <w:rPr>
                <w:sz w:val="20"/>
                <w:szCs w:val="20"/>
              </w:rPr>
              <w:t>150 942</w:t>
            </w:r>
          </w:p>
        </w:tc>
        <w:tc>
          <w:tcPr>
            <w:tcW w:w="1180" w:type="dxa"/>
            <w:tcBorders>
              <w:top w:val="nil"/>
              <w:left w:val="nil"/>
              <w:bottom w:val="nil"/>
              <w:right w:val="nil"/>
            </w:tcBorders>
            <w:tcMar>
              <w:top w:w="128" w:type="dxa"/>
              <w:left w:w="43" w:type="dxa"/>
              <w:bottom w:w="43" w:type="dxa"/>
              <w:right w:w="43" w:type="dxa"/>
            </w:tcMar>
            <w:vAlign w:val="bottom"/>
          </w:tcPr>
          <w:p w14:paraId="5BA0A3F1" w14:textId="77777777" w:rsidR="002D1659" w:rsidRPr="003C78EA" w:rsidRDefault="002D1659" w:rsidP="003C78EA">
            <w:pPr>
              <w:jc w:val="right"/>
              <w:rPr>
                <w:sz w:val="20"/>
                <w:szCs w:val="20"/>
              </w:rPr>
            </w:pPr>
            <w:r w:rsidRPr="003C78EA">
              <w:rPr>
                <w:sz w:val="20"/>
                <w:szCs w:val="20"/>
              </w:rPr>
              <w:t>771</w:t>
            </w:r>
          </w:p>
        </w:tc>
        <w:tc>
          <w:tcPr>
            <w:tcW w:w="1180" w:type="dxa"/>
            <w:tcBorders>
              <w:top w:val="nil"/>
              <w:left w:val="nil"/>
              <w:bottom w:val="nil"/>
              <w:right w:val="nil"/>
            </w:tcBorders>
            <w:tcMar>
              <w:top w:w="128" w:type="dxa"/>
              <w:left w:w="43" w:type="dxa"/>
              <w:bottom w:w="43" w:type="dxa"/>
              <w:right w:w="43" w:type="dxa"/>
            </w:tcMar>
            <w:vAlign w:val="bottom"/>
          </w:tcPr>
          <w:p w14:paraId="3CBE289F"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66292DF5" w14:textId="77777777" w:rsidR="002D1659" w:rsidRPr="003C78EA" w:rsidRDefault="002D1659" w:rsidP="003C78EA">
            <w:pPr>
              <w:jc w:val="right"/>
              <w:rPr>
                <w:sz w:val="20"/>
                <w:szCs w:val="20"/>
              </w:rPr>
            </w:pPr>
            <w:r w:rsidRPr="003C78EA">
              <w:rPr>
                <w:sz w:val="20"/>
                <w:szCs w:val="20"/>
              </w:rPr>
              <w:t>518</w:t>
            </w:r>
          </w:p>
        </w:tc>
        <w:tc>
          <w:tcPr>
            <w:tcW w:w="1180" w:type="dxa"/>
            <w:tcBorders>
              <w:top w:val="nil"/>
              <w:left w:val="nil"/>
              <w:bottom w:val="nil"/>
              <w:right w:val="nil"/>
            </w:tcBorders>
            <w:tcMar>
              <w:top w:w="128" w:type="dxa"/>
              <w:left w:w="43" w:type="dxa"/>
              <w:bottom w:w="43" w:type="dxa"/>
              <w:right w:w="43" w:type="dxa"/>
            </w:tcMar>
            <w:vAlign w:val="bottom"/>
          </w:tcPr>
          <w:p w14:paraId="54D4F3CF" w14:textId="77777777" w:rsidR="002D1659" w:rsidRPr="003C78EA" w:rsidRDefault="002D1659" w:rsidP="003C78EA">
            <w:pPr>
              <w:jc w:val="right"/>
              <w:rPr>
                <w:sz w:val="20"/>
                <w:szCs w:val="20"/>
              </w:rPr>
            </w:pPr>
            <w:r w:rsidRPr="003C78EA">
              <w:rPr>
                <w:sz w:val="20"/>
                <w:szCs w:val="20"/>
              </w:rPr>
              <w:t>101</w:t>
            </w:r>
          </w:p>
        </w:tc>
        <w:tc>
          <w:tcPr>
            <w:tcW w:w="1180" w:type="dxa"/>
            <w:tcBorders>
              <w:top w:val="nil"/>
              <w:left w:val="nil"/>
              <w:bottom w:val="nil"/>
              <w:right w:val="nil"/>
            </w:tcBorders>
            <w:tcMar>
              <w:top w:w="128" w:type="dxa"/>
              <w:left w:w="43" w:type="dxa"/>
              <w:bottom w:w="43" w:type="dxa"/>
              <w:right w:w="43" w:type="dxa"/>
            </w:tcMar>
            <w:vAlign w:val="bottom"/>
          </w:tcPr>
          <w:p w14:paraId="089A23F2" w14:textId="77777777" w:rsidR="002D1659" w:rsidRPr="003C78EA" w:rsidRDefault="002D1659" w:rsidP="003C78EA">
            <w:pPr>
              <w:jc w:val="right"/>
              <w:rPr>
                <w:sz w:val="20"/>
                <w:szCs w:val="20"/>
              </w:rPr>
            </w:pPr>
            <w:r w:rsidRPr="003C78EA">
              <w:rPr>
                <w:sz w:val="20"/>
                <w:szCs w:val="20"/>
              </w:rPr>
              <w:t>1 479</w:t>
            </w:r>
          </w:p>
        </w:tc>
        <w:tc>
          <w:tcPr>
            <w:tcW w:w="1180" w:type="dxa"/>
            <w:tcBorders>
              <w:top w:val="nil"/>
              <w:left w:val="nil"/>
              <w:bottom w:val="nil"/>
              <w:right w:val="nil"/>
            </w:tcBorders>
            <w:tcMar>
              <w:top w:w="128" w:type="dxa"/>
              <w:left w:w="43" w:type="dxa"/>
              <w:bottom w:w="43" w:type="dxa"/>
              <w:right w:w="43" w:type="dxa"/>
            </w:tcMar>
            <w:vAlign w:val="bottom"/>
          </w:tcPr>
          <w:p w14:paraId="1C61A2EE"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68B437C9" w14:textId="77777777" w:rsidR="002D1659" w:rsidRPr="003C78EA" w:rsidRDefault="002D1659" w:rsidP="003C78EA">
            <w:pPr>
              <w:jc w:val="right"/>
              <w:rPr>
                <w:sz w:val="20"/>
                <w:szCs w:val="20"/>
              </w:rPr>
            </w:pPr>
            <w:r w:rsidRPr="003C78EA">
              <w:rPr>
                <w:sz w:val="20"/>
                <w:szCs w:val="20"/>
              </w:rPr>
              <w:t>1 509</w:t>
            </w:r>
          </w:p>
        </w:tc>
        <w:tc>
          <w:tcPr>
            <w:tcW w:w="1180" w:type="dxa"/>
            <w:tcBorders>
              <w:top w:val="nil"/>
              <w:left w:val="nil"/>
              <w:bottom w:val="nil"/>
              <w:right w:val="nil"/>
            </w:tcBorders>
            <w:tcMar>
              <w:top w:w="128" w:type="dxa"/>
              <w:left w:w="43" w:type="dxa"/>
              <w:bottom w:w="43" w:type="dxa"/>
              <w:right w:w="43" w:type="dxa"/>
            </w:tcMar>
            <w:vAlign w:val="bottom"/>
          </w:tcPr>
          <w:p w14:paraId="64CD041E" w14:textId="77777777" w:rsidR="002D1659" w:rsidRPr="003C78EA" w:rsidRDefault="002D1659" w:rsidP="003C78EA">
            <w:pPr>
              <w:jc w:val="right"/>
              <w:rPr>
                <w:sz w:val="20"/>
                <w:szCs w:val="20"/>
              </w:rPr>
            </w:pPr>
            <w:r w:rsidRPr="003C78EA">
              <w:rPr>
                <w:sz w:val="20"/>
                <w:szCs w:val="20"/>
              </w:rPr>
              <w:t>1 872</w:t>
            </w:r>
          </w:p>
        </w:tc>
      </w:tr>
      <w:tr w:rsidR="002D1659" w:rsidRPr="00D47E8F" w14:paraId="0BD8F688"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19D32E3" w14:textId="77777777" w:rsidR="002D1659" w:rsidRPr="003C78EA" w:rsidRDefault="002D1659" w:rsidP="003C78EA">
            <w:pPr>
              <w:rPr>
                <w:sz w:val="20"/>
                <w:szCs w:val="20"/>
              </w:rPr>
            </w:pPr>
            <w:r w:rsidRPr="003C78EA">
              <w:rPr>
                <w:sz w:val="20"/>
                <w:szCs w:val="20"/>
              </w:rPr>
              <w:t>1837 Meløy</w:t>
            </w:r>
          </w:p>
        </w:tc>
        <w:tc>
          <w:tcPr>
            <w:tcW w:w="1180" w:type="dxa"/>
            <w:tcBorders>
              <w:top w:val="nil"/>
              <w:left w:val="nil"/>
              <w:bottom w:val="nil"/>
              <w:right w:val="nil"/>
            </w:tcBorders>
            <w:tcMar>
              <w:top w:w="128" w:type="dxa"/>
              <w:left w:w="43" w:type="dxa"/>
              <w:bottom w:w="43" w:type="dxa"/>
              <w:right w:w="43" w:type="dxa"/>
            </w:tcMar>
            <w:vAlign w:val="bottom"/>
          </w:tcPr>
          <w:p w14:paraId="06B5DAE7" w14:textId="77777777" w:rsidR="002D1659" w:rsidRPr="003C78EA" w:rsidRDefault="002D1659" w:rsidP="003C78EA">
            <w:pPr>
              <w:jc w:val="right"/>
              <w:rPr>
                <w:sz w:val="20"/>
                <w:szCs w:val="20"/>
              </w:rPr>
            </w:pPr>
            <w:r w:rsidRPr="003C78EA">
              <w:rPr>
                <w:sz w:val="20"/>
                <w:szCs w:val="20"/>
              </w:rPr>
              <w:t>6 183</w:t>
            </w:r>
          </w:p>
        </w:tc>
        <w:tc>
          <w:tcPr>
            <w:tcW w:w="1180" w:type="dxa"/>
            <w:tcBorders>
              <w:top w:val="nil"/>
              <w:left w:val="nil"/>
              <w:bottom w:val="nil"/>
              <w:right w:val="nil"/>
            </w:tcBorders>
            <w:tcMar>
              <w:top w:w="128" w:type="dxa"/>
              <w:left w:w="43" w:type="dxa"/>
              <w:bottom w:w="43" w:type="dxa"/>
              <w:right w:w="43" w:type="dxa"/>
            </w:tcMar>
            <w:vAlign w:val="bottom"/>
          </w:tcPr>
          <w:p w14:paraId="099B7862" w14:textId="77777777" w:rsidR="002D1659" w:rsidRPr="003C78EA" w:rsidRDefault="002D1659" w:rsidP="003C78EA">
            <w:pPr>
              <w:jc w:val="right"/>
              <w:rPr>
                <w:sz w:val="20"/>
                <w:szCs w:val="20"/>
              </w:rPr>
            </w:pPr>
            <w:r w:rsidRPr="003C78EA">
              <w:rPr>
                <w:sz w:val="20"/>
                <w:szCs w:val="20"/>
              </w:rPr>
              <w:t>93 192</w:t>
            </w:r>
          </w:p>
        </w:tc>
        <w:tc>
          <w:tcPr>
            <w:tcW w:w="1180" w:type="dxa"/>
            <w:tcBorders>
              <w:top w:val="nil"/>
              <w:left w:val="nil"/>
              <w:bottom w:val="nil"/>
              <w:right w:val="nil"/>
            </w:tcBorders>
            <w:tcMar>
              <w:top w:w="128" w:type="dxa"/>
              <w:left w:w="43" w:type="dxa"/>
              <w:bottom w:w="43" w:type="dxa"/>
              <w:right w:w="43" w:type="dxa"/>
            </w:tcMar>
            <w:vAlign w:val="bottom"/>
          </w:tcPr>
          <w:p w14:paraId="2C6609E1" w14:textId="77777777" w:rsidR="002D1659" w:rsidRPr="003C78EA" w:rsidRDefault="002D1659" w:rsidP="003C78EA">
            <w:pPr>
              <w:jc w:val="right"/>
              <w:rPr>
                <w:sz w:val="20"/>
                <w:szCs w:val="20"/>
              </w:rPr>
            </w:pPr>
            <w:r w:rsidRPr="003C78EA">
              <w:rPr>
                <w:sz w:val="20"/>
                <w:szCs w:val="20"/>
              </w:rPr>
              <w:t>-386</w:t>
            </w:r>
          </w:p>
        </w:tc>
        <w:tc>
          <w:tcPr>
            <w:tcW w:w="1180" w:type="dxa"/>
            <w:tcBorders>
              <w:top w:val="nil"/>
              <w:left w:val="nil"/>
              <w:bottom w:val="nil"/>
              <w:right w:val="nil"/>
            </w:tcBorders>
            <w:tcMar>
              <w:top w:w="128" w:type="dxa"/>
              <w:left w:w="43" w:type="dxa"/>
              <w:bottom w:w="43" w:type="dxa"/>
              <w:right w:w="43" w:type="dxa"/>
            </w:tcMar>
            <w:vAlign w:val="bottom"/>
          </w:tcPr>
          <w:p w14:paraId="6195B665"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478324FC" w14:textId="77777777" w:rsidR="002D1659" w:rsidRPr="003C78EA" w:rsidRDefault="002D1659" w:rsidP="003C78EA">
            <w:pPr>
              <w:jc w:val="right"/>
              <w:rPr>
                <w:sz w:val="20"/>
                <w:szCs w:val="20"/>
              </w:rPr>
            </w:pPr>
            <w:r w:rsidRPr="003C78EA">
              <w:rPr>
                <w:sz w:val="20"/>
                <w:szCs w:val="20"/>
              </w:rPr>
              <w:t>1 452</w:t>
            </w:r>
          </w:p>
        </w:tc>
        <w:tc>
          <w:tcPr>
            <w:tcW w:w="1180" w:type="dxa"/>
            <w:tcBorders>
              <w:top w:val="nil"/>
              <w:left w:val="nil"/>
              <w:bottom w:val="nil"/>
              <w:right w:val="nil"/>
            </w:tcBorders>
            <w:tcMar>
              <w:top w:w="128" w:type="dxa"/>
              <w:left w:w="43" w:type="dxa"/>
              <w:bottom w:w="43" w:type="dxa"/>
              <w:right w:w="43" w:type="dxa"/>
            </w:tcMar>
            <w:vAlign w:val="bottom"/>
          </w:tcPr>
          <w:p w14:paraId="0D2EA314" w14:textId="77777777" w:rsidR="002D1659" w:rsidRPr="003C78EA" w:rsidRDefault="002D1659" w:rsidP="003C78EA">
            <w:pPr>
              <w:jc w:val="right"/>
              <w:rPr>
                <w:sz w:val="20"/>
                <w:szCs w:val="20"/>
              </w:rPr>
            </w:pPr>
            <w:r w:rsidRPr="003C78EA">
              <w:rPr>
                <w:sz w:val="20"/>
                <w:szCs w:val="20"/>
              </w:rPr>
              <w:t>84</w:t>
            </w:r>
          </w:p>
        </w:tc>
        <w:tc>
          <w:tcPr>
            <w:tcW w:w="1180" w:type="dxa"/>
            <w:tcBorders>
              <w:top w:val="nil"/>
              <w:left w:val="nil"/>
              <w:bottom w:val="nil"/>
              <w:right w:val="nil"/>
            </w:tcBorders>
            <w:tcMar>
              <w:top w:w="128" w:type="dxa"/>
              <w:left w:w="43" w:type="dxa"/>
              <w:bottom w:w="43" w:type="dxa"/>
              <w:right w:w="43" w:type="dxa"/>
            </w:tcMar>
            <w:vAlign w:val="bottom"/>
          </w:tcPr>
          <w:p w14:paraId="5132ED56" w14:textId="77777777" w:rsidR="002D1659" w:rsidRPr="003C78EA" w:rsidRDefault="002D1659" w:rsidP="003C78EA">
            <w:pPr>
              <w:jc w:val="right"/>
              <w:rPr>
                <w:sz w:val="20"/>
                <w:szCs w:val="20"/>
              </w:rPr>
            </w:pPr>
            <w:r w:rsidRPr="003C78EA">
              <w:rPr>
                <w:sz w:val="20"/>
                <w:szCs w:val="20"/>
              </w:rPr>
              <w:t>1 240</w:t>
            </w:r>
          </w:p>
        </w:tc>
        <w:tc>
          <w:tcPr>
            <w:tcW w:w="1180" w:type="dxa"/>
            <w:tcBorders>
              <w:top w:val="nil"/>
              <w:left w:val="nil"/>
              <w:bottom w:val="nil"/>
              <w:right w:val="nil"/>
            </w:tcBorders>
            <w:tcMar>
              <w:top w:w="128" w:type="dxa"/>
              <w:left w:w="43" w:type="dxa"/>
              <w:bottom w:w="43" w:type="dxa"/>
              <w:right w:w="43" w:type="dxa"/>
            </w:tcMar>
            <w:vAlign w:val="bottom"/>
          </w:tcPr>
          <w:p w14:paraId="29C7E97D" w14:textId="77777777" w:rsidR="002D1659" w:rsidRPr="003C78EA" w:rsidRDefault="002D1659" w:rsidP="003C78EA">
            <w:pPr>
              <w:jc w:val="right"/>
              <w:rPr>
                <w:sz w:val="20"/>
                <w:szCs w:val="20"/>
              </w:rPr>
            </w:pPr>
            <w:r w:rsidRPr="003C78EA">
              <w:rPr>
                <w:sz w:val="20"/>
                <w:szCs w:val="20"/>
              </w:rPr>
              <w:t>87</w:t>
            </w:r>
          </w:p>
        </w:tc>
        <w:tc>
          <w:tcPr>
            <w:tcW w:w="1180" w:type="dxa"/>
            <w:tcBorders>
              <w:top w:val="nil"/>
              <w:left w:val="nil"/>
              <w:bottom w:val="nil"/>
              <w:right w:val="nil"/>
            </w:tcBorders>
            <w:tcMar>
              <w:top w:w="128" w:type="dxa"/>
              <w:left w:w="43" w:type="dxa"/>
              <w:bottom w:w="43" w:type="dxa"/>
              <w:right w:w="43" w:type="dxa"/>
            </w:tcMar>
            <w:vAlign w:val="bottom"/>
          </w:tcPr>
          <w:p w14:paraId="755533CD" w14:textId="77777777" w:rsidR="002D1659" w:rsidRPr="003C78EA" w:rsidRDefault="002D1659" w:rsidP="003C78EA">
            <w:pPr>
              <w:jc w:val="right"/>
              <w:rPr>
                <w:sz w:val="20"/>
                <w:szCs w:val="20"/>
              </w:rPr>
            </w:pPr>
            <w:r w:rsidRPr="003C78EA">
              <w:rPr>
                <w:sz w:val="20"/>
                <w:szCs w:val="20"/>
              </w:rPr>
              <w:t>1 327</w:t>
            </w:r>
          </w:p>
        </w:tc>
        <w:tc>
          <w:tcPr>
            <w:tcW w:w="1180" w:type="dxa"/>
            <w:tcBorders>
              <w:top w:val="nil"/>
              <w:left w:val="nil"/>
              <w:bottom w:val="nil"/>
              <w:right w:val="nil"/>
            </w:tcBorders>
            <w:tcMar>
              <w:top w:w="128" w:type="dxa"/>
              <w:left w:w="43" w:type="dxa"/>
              <w:bottom w:w="43" w:type="dxa"/>
              <w:right w:w="43" w:type="dxa"/>
            </w:tcMar>
            <w:vAlign w:val="bottom"/>
          </w:tcPr>
          <w:p w14:paraId="60B1460B" w14:textId="77777777" w:rsidR="002D1659" w:rsidRPr="003C78EA" w:rsidRDefault="002D1659" w:rsidP="003C78EA">
            <w:pPr>
              <w:jc w:val="right"/>
              <w:rPr>
                <w:sz w:val="20"/>
                <w:szCs w:val="20"/>
              </w:rPr>
            </w:pPr>
            <w:r w:rsidRPr="003C78EA">
              <w:rPr>
                <w:sz w:val="20"/>
                <w:szCs w:val="20"/>
              </w:rPr>
              <w:t>1 603</w:t>
            </w:r>
          </w:p>
        </w:tc>
      </w:tr>
      <w:tr w:rsidR="002D1659" w:rsidRPr="00D47E8F" w14:paraId="693B0E55"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D766D6A" w14:textId="77777777" w:rsidR="002D1659" w:rsidRPr="003C78EA" w:rsidRDefault="002D1659" w:rsidP="003C78EA">
            <w:pPr>
              <w:rPr>
                <w:sz w:val="20"/>
                <w:szCs w:val="20"/>
              </w:rPr>
            </w:pPr>
            <w:r w:rsidRPr="003C78EA">
              <w:rPr>
                <w:sz w:val="20"/>
                <w:szCs w:val="20"/>
              </w:rPr>
              <w:t>1838 Gildeskål</w:t>
            </w:r>
          </w:p>
        </w:tc>
        <w:tc>
          <w:tcPr>
            <w:tcW w:w="1180" w:type="dxa"/>
            <w:tcBorders>
              <w:top w:val="nil"/>
              <w:left w:val="nil"/>
              <w:bottom w:val="nil"/>
              <w:right w:val="nil"/>
            </w:tcBorders>
            <w:tcMar>
              <w:top w:w="128" w:type="dxa"/>
              <w:left w:w="43" w:type="dxa"/>
              <w:bottom w:w="43" w:type="dxa"/>
              <w:right w:w="43" w:type="dxa"/>
            </w:tcMar>
            <w:vAlign w:val="bottom"/>
          </w:tcPr>
          <w:p w14:paraId="63504336" w14:textId="77777777" w:rsidR="002D1659" w:rsidRPr="003C78EA" w:rsidRDefault="002D1659" w:rsidP="003C78EA">
            <w:pPr>
              <w:jc w:val="right"/>
              <w:rPr>
                <w:sz w:val="20"/>
                <w:szCs w:val="20"/>
              </w:rPr>
            </w:pPr>
            <w:r w:rsidRPr="003C78EA">
              <w:rPr>
                <w:sz w:val="20"/>
                <w:szCs w:val="20"/>
              </w:rPr>
              <w:t>1 955</w:t>
            </w:r>
          </w:p>
        </w:tc>
        <w:tc>
          <w:tcPr>
            <w:tcW w:w="1180" w:type="dxa"/>
            <w:tcBorders>
              <w:top w:val="nil"/>
              <w:left w:val="nil"/>
              <w:bottom w:val="nil"/>
              <w:right w:val="nil"/>
            </w:tcBorders>
            <w:tcMar>
              <w:top w:w="128" w:type="dxa"/>
              <w:left w:w="43" w:type="dxa"/>
              <w:bottom w:w="43" w:type="dxa"/>
              <w:right w:w="43" w:type="dxa"/>
            </w:tcMar>
            <w:vAlign w:val="bottom"/>
          </w:tcPr>
          <w:p w14:paraId="192F684E" w14:textId="77777777" w:rsidR="002D1659" w:rsidRPr="003C78EA" w:rsidRDefault="002D1659" w:rsidP="003C78EA">
            <w:pPr>
              <w:jc w:val="right"/>
              <w:rPr>
                <w:sz w:val="20"/>
                <w:szCs w:val="20"/>
              </w:rPr>
            </w:pPr>
            <w:r w:rsidRPr="003C78EA">
              <w:rPr>
                <w:sz w:val="20"/>
                <w:szCs w:val="20"/>
              </w:rPr>
              <w:t>119 725</w:t>
            </w:r>
          </w:p>
        </w:tc>
        <w:tc>
          <w:tcPr>
            <w:tcW w:w="1180" w:type="dxa"/>
            <w:tcBorders>
              <w:top w:val="nil"/>
              <w:left w:val="nil"/>
              <w:bottom w:val="nil"/>
              <w:right w:val="nil"/>
            </w:tcBorders>
            <w:tcMar>
              <w:top w:w="128" w:type="dxa"/>
              <w:left w:w="43" w:type="dxa"/>
              <w:bottom w:w="43" w:type="dxa"/>
              <w:right w:w="43" w:type="dxa"/>
            </w:tcMar>
            <w:vAlign w:val="bottom"/>
          </w:tcPr>
          <w:p w14:paraId="4AC12B36" w14:textId="77777777" w:rsidR="002D1659" w:rsidRPr="003C78EA" w:rsidRDefault="002D1659" w:rsidP="003C78EA">
            <w:pPr>
              <w:jc w:val="right"/>
              <w:rPr>
                <w:sz w:val="20"/>
                <w:szCs w:val="20"/>
              </w:rPr>
            </w:pPr>
            <w:r w:rsidRPr="003C78EA">
              <w:rPr>
                <w:sz w:val="20"/>
                <w:szCs w:val="20"/>
              </w:rPr>
              <w:t>-481</w:t>
            </w:r>
          </w:p>
        </w:tc>
        <w:tc>
          <w:tcPr>
            <w:tcW w:w="1180" w:type="dxa"/>
            <w:tcBorders>
              <w:top w:val="nil"/>
              <w:left w:val="nil"/>
              <w:bottom w:val="nil"/>
              <w:right w:val="nil"/>
            </w:tcBorders>
            <w:tcMar>
              <w:top w:w="128" w:type="dxa"/>
              <w:left w:w="43" w:type="dxa"/>
              <w:bottom w:w="43" w:type="dxa"/>
              <w:right w:w="43" w:type="dxa"/>
            </w:tcMar>
            <w:vAlign w:val="bottom"/>
          </w:tcPr>
          <w:p w14:paraId="6FA39D44"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72D5340F" w14:textId="77777777" w:rsidR="002D1659" w:rsidRPr="003C78EA" w:rsidRDefault="002D1659" w:rsidP="003C78EA">
            <w:pPr>
              <w:jc w:val="right"/>
              <w:rPr>
                <w:sz w:val="20"/>
                <w:szCs w:val="20"/>
              </w:rPr>
            </w:pPr>
            <w:r w:rsidRPr="003C78EA">
              <w:rPr>
                <w:sz w:val="20"/>
                <w:szCs w:val="20"/>
              </w:rPr>
              <w:t>890</w:t>
            </w:r>
          </w:p>
        </w:tc>
        <w:tc>
          <w:tcPr>
            <w:tcW w:w="1180" w:type="dxa"/>
            <w:tcBorders>
              <w:top w:val="nil"/>
              <w:left w:val="nil"/>
              <w:bottom w:val="nil"/>
              <w:right w:val="nil"/>
            </w:tcBorders>
            <w:tcMar>
              <w:top w:w="128" w:type="dxa"/>
              <w:left w:w="43" w:type="dxa"/>
              <w:bottom w:w="43" w:type="dxa"/>
              <w:right w:w="43" w:type="dxa"/>
            </w:tcMar>
            <w:vAlign w:val="bottom"/>
          </w:tcPr>
          <w:p w14:paraId="783B151D" w14:textId="77777777" w:rsidR="002D1659" w:rsidRPr="003C78EA" w:rsidRDefault="002D1659" w:rsidP="003C78EA">
            <w:pPr>
              <w:jc w:val="right"/>
              <w:rPr>
                <w:sz w:val="20"/>
                <w:szCs w:val="20"/>
              </w:rPr>
            </w:pPr>
            <w:r w:rsidRPr="003C78EA">
              <w:rPr>
                <w:sz w:val="20"/>
                <w:szCs w:val="20"/>
              </w:rPr>
              <w:t>13</w:t>
            </w:r>
          </w:p>
        </w:tc>
        <w:tc>
          <w:tcPr>
            <w:tcW w:w="1180" w:type="dxa"/>
            <w:tcBorders>
              <w:top w:val="nil"/>
              <w:left w:val="nil"/>
              <w:bottom w:val="nil"/>
              <w:right w:val="nil"/>
            </w:tcBorders>
            <w:tcMar>
              <w:top w:w="128" w:type="dxa"/>
              <w:left w:w="43" w:type="dxa"/>
              <w:bottom w:w="43" w:type="dxa"/>
              <w:right w:w="43" w:type="dxa"/>
            </w:tcMar>
            <w:vAlign w:val="bottom"/>
          </w:tcPr>
          <w:p w14:paraId="0DA5E882" w14:textId="77777777" w:rsidR="002D1659" w:rsidRPr="003C78EA" w:rsidRDefault="002D1659" w:rsidP="003C78EA">
            <w:pPr>
              <w:jc w:val="right"/>
              <w:rPr>
                <w:sz w:val="20"/>
                <w:szCs w:val="20"/>
              </w:rPr>
            </w:pPr>
            <w:r w:rsidRPr="003C78EA">
              <w:rPr>
                <w:sz w:val="20"/>
                <w:szCs w:val="20"/>
              </w:rPr>
              <w:t>511</w:t>
            </w:r>
          </w:p>
        </w:tc>
        <w:tc>
          <w:tcPr>
            <w:tcW w:w="1180" w:type="dxa"/>
            <w:tcBorders>
              <w:top w:val="nil"/>
              <w:left w:val="nil"/>
              <w:bottom w:val="nil"/>
              <w:right w:val="nil"/>
            </w:tcBorders>
            <w:tcMar>
              <w:top w:w="128" w:type="dxa"/>
              <w:left w:w="43" w:type="dxa"/>
              <w:bottom w:w="43" w:type="dxa"/>
              <w:right w:w="43" w:type="dxa"/>
            </w:tcMar>
            <w:vAlign w:val="bottom"/>
          </w:tcPr>
          <w:p w14:paraId="30D57727"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0848E84A" w14:textId="77777777" w:rsidR="002D1659" w:rsidRPr="003C78EA" w:rsidRDefault="002D1659" w:rsidP="003C78EA">
            <w:pPr>
              <w:jc w:val="right"/>
              <w:rPr>
                <w:sz w:val="20"/>
                <w:szCs w:val="20"/>
              </w:rPr>
            </w:pPr>
            <w:r w:rsidRPr="003C78EA">
              <w:rPr>
                <w:sz w:val="20"/>
                <w:szCs w:val="20"/>
              </w:rPr>
              <w:t>541</w:t>
            </w:r>
          </w:p>
        </w:tc>
        <w:tc>
          <w:tcPr>
            <w:tcW w:w="1180" w:type="dxa"/>
            <w:tcBorders>
              <w:top w:val="nil"/>
              <w:left w:val="nil"/>
              <w:bottom w:val="nil"/>
              <w:right w:val="nil"/>
            </w:tcBorders>
            <w:tcMar>
              <w:top w:w="128" w:type="dxa"/>
              <w:left w:w="43" w:type="dxa"/>
              <w:bottom w:w="43" w:type="dxa"/>
              <w:right w:w="43" w:type="dxa"/>
            </w:tcMar>
            <w:vAlign w:val="bottom"/>
          </w:tcPr>
          <w:p w14:paraId="70041F8B" w14:textId="77777777" w:rsidR="002D1659" w:rsidRPr="003C78EA" w:rsidRDefault="002D1659" w:rsidP="003C78EA">
            <w:pPr>
              <w:jc w:val="right"/>
              <w:rPr>
                <w:sz w:val="20"/>
                <w:szCs w:val="20"/>
              </w:rPr>
            </w:pPr>
            <w:r w:rsidRPr="003C78EA">
              <w:rPr>
                <w:sz w:val="20"/>
                <w:szCs w:val="20"/>
              </w:rPr>
              <w:t>851</w:t>
            </w:r>
          </w:p>
        </w:tc>
      </w:tr>
      <w:tr w:rsidR="002D1659" w:rsidRPr="00D47E8F" w14:paraId="57A7149B"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9A1B004" w14:textId="77777777" w:rsidR="002D1659" w:rsidRPr="003C78EA" w:rsidRDefault="002D1659" w:rsidP="003C78EA">
            <w:pPr>
              <w:rPr>
                <w:sz w:val="20"/>
                <w:szCs w:val="20"/>
              </w:rPr>
            </w:pPr>
            <w:r w:rsidRPr="003C78EA">
              <w:rPr>
                <w:sz w:val="20"/>
                <w:szCs w:val="20"/>
              </w:rPr>
              <w:t>1839 Beiarn</w:t>
            </w:r>
          </w:p>
        </w:tc>
        <w:tc>
          <w:tcPr>
            <w:tcW w:w="1180" w:type="dxa"/>
            <w:tcBorders>
              <w:top w:val="nil"/>
              <w:left w:val="nil"/>
              <w:bottom w:val="nil"/>
              <w:right w:val="nil"/>
            </w:tcBorders>
            <w:tcMar>
              <w:top w:w="128" w:type="dxa"/>
              <w:left w:w="43" w:type="dxa"/>
              <w:bottom w:w="43" w:type="dxa"/>
              <w:right w:w="43" w:type="dxa"/>
            </w:tcMar>
            <w:vAlign w:val="bottom"/>
          </w:tcPr>
          <w:p w14:paraId="6AEA5AD3" w14:textId="77777777" w:rsidR="002D1659" w:rsidRPr="003C78EA" w:rsidRDefault="002D1659" w:rsidP="003C78EA">
            <w:pPr>
              <w:jc w:val="right"/>
              <w:rPr>
                <w:sz w:val="20"/>
                <w:szCs w:val="20"/>
              </w:rPr>
            </w:pPr>
            <w:r w:rsidRPr="003C78EA">
              <w:rPr>
                <w:sz w:val="20"/>
                <w:szCs w:val="20"/>
              </w:rPr>
              <w:t>1 035</w:t>
            </w:r>
          </w:p>
        </w:tc>
        <w:tc>
          <w:tcPr>
            <w:tcW w:w="1180" w:type="dxa"/>
            <w:tcBorders>
              <w:top w:val="nil"/>
              <w:left w:val="nil"/>
              <w:bottom w:val="nil"/>
              <w:right w:val="nil"/>
            </w:tcBorders>
            <w:tcMar>
              <w:top w:w="128" w:type="dxa"/>
              <w:left w:w="43" w:type="dxa"/>
              <w:bottom w:w="43" w:type="dxa"/>
              <w:right w:w="43" w:type="dxa"/>
            </w:tcMar>
            <w:vAlign w:val="bottom"/>
          </w:tcPr>
          <w:p w14:paraId="3BAB3488" w14:textId="77777777" w:rsidR="002D1659" w:rsidRPr="003C78EA" w:rsidRDefault="002D1659" w:rsidP="003C78EA">
            <w:pPr>
              <w:jc w:val="right"/>
              <w:rPr>
                <w:sz w:val="20"/>
                <w:szCs w:val="20"/>
              </w:rPr>
            </w:pPr>
            <w:r w:rsidRPr="003C78EA">
              <w:rPr>
                <w:sz w:val="20"/>
                <w:szCs w:val="20"/>
              </w:rPr>
              <w:t>122 349</w:t>
            </w:r>
          </w:p>
        </w:tc>
        <w:tc>
          <w:tcPr>
            <w:tcW w:w="1180" w:type="dxa"/>
            <w:tcBorders>
              <w:top w:val="nil"/>
              <w:left w:val="nil"/>
              <w:bottom w:val="nil"/>
              <w:right w:val="nil"/>
            </w:tcBorders>
            <w:tcMar>
              <w:top w:w="128" w:type="dxa"/>
              <w:left w:w="43" w:type="dxa"/>
              <w:bottom w:w="43" w:type="dxa"/>
              <w:right w:w="43" w:type="dxa"/>
            </w:tcMar>
            <w:vAlign w:val="bottom"/>
          </w:tcPr>
          <w:p w14:paraId="320B2431" w14:textId="77777777" w:rsidR="002D1659" w:rsidRPr="003C78EA" w:rsidRDefault="002D1659" w:rsidP="003C78EA">
            <w:pPr>
              <w:jc w:val="right"/>
              <w:rPr>
                <w:sz w:val="20"/>
                <w:szCs w:val="20"/>
              </w:rPr>
            </w:pPr>
            <w:r w:rsidRPr="003C78EA">
              <w:rPr>
                <w:sz w:val="20"/>
                <w:szCs w:val="20"/>
              </w:rPr>
              <w:t>-1 599</w:t>
            </w:r>
          </w:p>
        </w:tc>
        <w:tc>
          <w:tcPr>
            <w:tcW w:w="1180" w:type="dxa"/>
            <w:tcBorders>
              <w:top w:val="nil"/>
              <w:left w:val="nil"/>
              <w:bottom w:val="nil"/>
              <w:right w:val="nil"/>
            </w:tcBorders>
            <w:tcMar>
              <w:top w:w="128" w:type="dxa"/>
              <w:left w:w="43" w:type="dxa"/>
              <w:bottom w:w="43" w:type="dxa"/>
              <w:right w:w="43" w:type="dxa"/>
            </w:tcMar>
            <w:vAlign w:val="bottom"/>
          </w:tcPr>
          <w:p w14:paraId="70783D05"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4FC9E51F" w14:textId="77777777" w:rsidR="002D1659" w:rsidRPr="003C78EA" w:rsidRDefault="002D1659" w:rsidP="003C78EA">
            <w:pPr>
              <w:jc w:val="right"/>
              <w:rPr>
                <w:sz w:val="20"/>
                <w:szCs w:val="20"/>
              </w:rPr>
            </w:pPr>
            <w:r w:rsidRPr="003C78EA">
              <w:rPr>
                <w:sz w:val="20"/>
                <w:szCs w:val="20"/>
              </w:rPr>
              <w:t>714</w:t>
            </w:r>
          </w:p>
        </w:tc>
        <w:tc>
          <w:tcPr>
            <w:tcW w:w="1180" w:type="dxa"/>
            <w:tcBorders>
              <w:top w:val="nil"/>
              <w:left w:val="nil"/>
              <w:bottom w:val="nil"/>
              <w:right w:val="nil"/>
            </w:tcBorders>
            <w:tcMar>
              <w:top w:w="128" w:type="dxa"/>
              <w:left w:w="43" w:type="dxa"/>
              <w:bottom w:w="43" w:type="dxa"/>
              <w:right w:w="43" w:type="dxa"/>
            </w:tcMar>
            <w:vAlign w:val="bottom"/>
          </w:tcPr>
          <w:p w14:paraId="0F67BD4B" w14:textId="77777777" w:rsidR="002D1659" w:rsidRPr="003C78EA" w:rsidRDefault="002D1659" w:rsidP="003C78EA">
            <w:pPr>
              <w:jc w:val="right"/>
              <w:rPr>
                <w:sz w:val="20"/>
                <w:szCs w:val="20"/>
              </w:rPr>
            </w:pPr>
            <w:r w:rsidRPr="003C78EA">
              <w:rPr>
                <w:sz w:val="20"/>
                <w:szCs w:val="20"/>
              </w:rPr>
              <w:t>233</w:t>
            </w:r>
          </w:p>
        </w:tc>
        <w:tc>
          <w:tcPr>
            <w:tcW w:w="1180" w:type="dxa"/>
            <w:tcBorders>
              <w:top w:val="nil"/>
              <w:left w:val="nil"/>
              <w:bottom w:val="nil"/>
              <w:right w:val="nil"/>
            </w:tcBorders>
            <w:tcMar>
              <w:top w:w="128" w:type="dxa"/>
              <w:left w:w="43" w:type="dxa"/>
              <w:bottom w:w="43" w:type="dxa"/>
              <w:right w:w="43" w:type="dxa"/>
            </w:tcMar>
            <w:vAlign w:val="bottom"/>
          </w:tcPr>
          <w:p w14:paraId="19D5905C" w14:textId="77777777" w:rsidR="002D1659" w:rsidRPr="003C78EA" w:rsidRDefault="002D1659" w:rsidP="003C78EA">
            <w:pPr>
              <w:jc w:val="right"/>
              <w:rPr>
                <w:sz w:val="20"/>
                <w:szCs w:val="20"/>
              </w:rPr>
            </w:pPr>
            <w:r w:rsidRPr="003C78EA">
              <w:rPr>
                <w:sz w:val="20"/>
                <w:szCs w:val="20"/>
              </w:rPr>
              <w:t>-563</w:t>
            </w:r>
          </w:p>
        </w:tc>
        <w:tc>
          <w:tcPr>
            <w:tcW w:w="1180" w:type="dxa"/>
            <w:tcBorders>
              <w:top w:val="nil"/>
              <w:left w:val="nil"/>
              <w:bottom w:val="nil"/>
              <w:right w:val="nil"/>
            </w:tcBorders>
            <w:tcMar>
              <w:top w:w="128" w:type="dxa"/>
              <w:left w:w="43" w:type="dxa"/>
              <w:bottom w:w="43" w:type="dxa"/>
              <w:right w:w="43" w:type="dxa"/>
            </w:tcMar>
            <w:vAlign w:val="bottom"/>
          </w:tcPr>
          <w:p w14:paraId="310FD00C"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46AD1FCB" w14:textId="77777777" w:rsidR="002D1659" w:rsidRPr="003C78EA" w:rsidRDefault="002D1659" w:rsidP="003C78EA">
            <w:pPr>
              <w:jc w:val="right"/>
              <w:rPr>
                <w:sz w:val="20"/>
                <w:szCs w:val="20"/>
              </w:rPr>
            </w:pPr>
            <w:r w:rsidRPr="003C78EA">
              <w:rPr>
                <w:sz w:val="20"/>
                <w:szCs w:val="20"/>
              </w:rPr>
              <w:t>-533</w:t>
            </w:r>
          </w:p>
        </w:tc>
        <w:tc>
          <w:tcPr>
            <w:tcW w:w="1180" w:type="dxa"/>
            <w:tcBorders>
              <w:top w:val="nil"/>
              <w:left w:val="nil"/>
              <w:bottom w:val="nil"/>
              <w:right w:val="nil"/>
            </w:tcBorders>
            <w:tcMar>
              <w:top w:w="128" w:type="dxa"/>
              <w:left w:w="43" w:type="dxa"/>
              <w:bottom w:w="43" w:type="dxa"/>
              <w:right w:w="43" w:type="dxa"/>
            </w:tcMar>
            <w:vAlign w:val="bottom"/>
          </w:tcPr>
          <w:p w14:paraId="7AA99ADD" w14:textId="77777777" w:rsidR="002D1659" w:rsidRPr="003C78EA" w:rsidRDefault="002D1659" w:rsidP="003C78EA">
            <w:pPr>
              <w:jc w:val="right"/>
              <w:rPr>
                <w:sz w:val="20"/>
                <w:szCs w:val="20"/>
              </w:rPr>
            </w:pPr>
            <w:r w:rsidRPr="003C78EA">
              <w:rPr>
                <w:sz w:val="20"/>
                <w:szCs w:val="20"/>
              </w:rPr>
              <w:t>946</w:t>
            </w:r>
          </w:p>
        </w:tc>
      </w:tr>
      <w:tr w:rsidR="002D1659" w:rsidRPr="00D47E8F" w14:paraId="479E47C0"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FCE761F" w14:textId="77777777" w:rsidR="002D1659" w:rsidRPr="003C78EA" w:rsidRDefault="002D1659" w:rsidP="003C78EA">
            <w:pPr>
              <w:rPr>
                <w:sz w:val="20"/>
                <w:szCs w:val="20"/>
              </w:rPr>
            </w:pPr>
            <w:r w:rsidRPr="003C78EA">
              <w:rPr>
                <w:sz w:val="20"/>
                <w:szCs w:val="20"/>
              </w:rPr>
              <w:t>1840 Saltdal</w:t>
            </w:r>
          </w:p>
        </w:tc>
        <w:tc>
          <w:tcPr>
            <w:tcW w:w="1180" w:type="dxa"/>
            <w:tcBorders>
              <w:top w:val="nil"/>
              <w:left w:val="nil"/>
              <w:bottom w:val="nil"/>
              <w:right w:val="nil"/>
            </w:tcBorders>
            <w:tcMar>
              <w:top w:w="128" w:type="dxa"/>
              <w:left w:w="43" w:type="dxa"/>
              <w:bottom w:w="43" w:type="dxa"/>
              <w:right w:w="43" w:type="dxa"/>
            </w:tcMar>
            <w:vAlign w:val="bottom"/>
          </w:tcPr>
          <w:p w14:paraId="6E9647BE" w14:textId="77777777" w:rsidR="002D1659" w:rsidRPr="003C78EA" w:rsidRDefault="002D1659" w:rsidP="003C78EA">
            <w:pPr>
              <w:jc w:val="right"/>
              <w:rPr>
                <w:sz w:val="20"/>
                <w:szCs w:val="20"/>
              </w:rPr>
            </w:pPr>
            <w:r w:rsidRPr="003C78EA">
              <w:rPr>
                <w:sz w:val="20"/>
                <w:szCs w:val="20"/>
              </w:rPr>
              <w:t>4 695</w:t>
            </w:r>
          </w:p>
        </w:tc>
        <w:tc>
          <w:tcPr>
            <w:tcW w:w="1180" w:type="dxa"/>
            <w:tcBorders>
              <w:top w:val="nil"/>
              <w:left w:val="nil"/>
              <w:bottom w:val="nil"/>
              <w:right w:val="nil"/>
            </w:tcBorders>
            <w:tcMar>
              <w:top w:w="128" w:type="dxa"/>
              <w:left w:w="43" w:type="dxa"/>
              <w:bottom w:w="43" w:type="dxa"/>
              <w:right w:w="43" w:type="dxa"/>
            </w:tcMar>
            <w:vAlign w:val="bottom"/>
          </w:tcPr>
          <w:p w14:paraId="164B44FA" w14:textId="77777777" w:rsidR="002D1659" w:rsidRPr="003C78EA" w:rsidRDefault="002D1659" w:rsidP="003C78EA">
            <w:pPr>
              <w:jc w:val="right"/>
              <w:rPr>
                <w:sz w:val="20"/>
                <w:szCs w:val="20"/>
              </w:rPr>
            </w:pPr>
            <w:r w:rsidRPr="003C78EA">
              <w:rPr>
                <w:sz w:val="20"/>
                <w:szCs w:val="20"/>
              </w:rPr>
              <w:t>85 455</w:t>
            </w:r>
          </w:p>
        </w:tc>
        <w:tc>
          <w:tcPr>
            <w:tcW w:w="1180" w:type="dxa"/>
            <w:tcBorders>
              <w:top w:val="nil"/>
              <w:left w:val="nil"/>
              <w:bottom w:val="nil"/>
              <w:right w:val="nil"/>
            </w:tcBorders>
            <w:tcMar>
              <w:top w:w="128" w:type="dxa"/>
              <w:left w:w="43" w:type="dxa"/>
              <w:bottom w:w="43" w:type="dxa"/>
              <w:right w:w="43" w:type="dxa"/>
            </w:tcMar>
            <w:vAlign w:val="bottom"/>
          </w:tcPr>
          <w:p w14:paraId="60A1F586" w14:textId="77777777" w:rsidR="002D1659" w:rsidRPr="003C78EA" w:rsidRDefault="002D1659" w:rsidP="003C78EA">
            <w:pPr>
              <w:jc w:val="right"/>
              <w:rPr>
                <w:sz w:val="20"/>
                <w:szCs w:val="20"/>
              </w:rPr>
            </w:pPr>
            <w:r w:rsidRPr="003C78EA">
              <w:rPr>
                <w:sz w:val="20"/>
                <w:szCs w:val="20"/>
              </w:rPr>
              <w:t>-1 132</w:t>
            </w:r>
          </w:p>
        </w:tc>
        <w:tc>
          <w:tcPr>
            <w:tcW w:w="1180" w:type="dxa"/>
            <w:tcBorders>
              <w:top w:val="nil"/>
              <w:left w:val="nil"/>
              <w:bottom w:val="nil"/>
              <w:right w:val="nil"/>
            </w:tcBorders>
            <w:tcMar>
              <w:top w:w="128" w:type="dxa"/>
              <w:left w:w="43" w:type="dxa"/>
              <w:bottom w:w="43" w:type="dxa"/>
              <w:right w:w="43" w:type="dxa"/>
            </w:tcMar>
            <w:vAlign w:val="bottom"/>
          </w:tcPr>
          <w:p w14:paraId="4054F331"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16026CA7" w14:textId="77777777" w:rsidR="002D1659" w:rsidRPr="003C78EA" w:rsidRDefault="002D1659" w:rsidP="003C78EA">
            <w:pPr>
              <w:jc w:val="right"/>
              <w:rPr>
                <w:sz w:val="20"/>
                <w:szCs w:val="20"/>
              </w:rPr>
            </w:pPr>
            <w:r w:rsidRPr="003C78EA">
              <w:rPr>
                <w:sz w:val="20"/>
                <w:szCs w:val="20"/>
              </w:rPr>
              <w:t>593</w:t>
            </w:r>
          </w:p>
        </w:tc>
        <w:tc>
          <w:tcPr>
            <w:tcW w:w="1180" w:type="dxa"/>
            <w:tcBorders>
              <w:top w:val="nil"/>
              <w:left w:val="nil"/>
              <w:bottom w:val="nil"/>
              <w:right w:val="nil"/>
            </w:tcBorders>
            <w:tcMar>
              <w:top w:w="128" w:type="dxa"/>
              <w:left w:w="43" w:type="dxa"/>
              <w:bottom w:w="43" w:type="dxa"/>
              <w:right w:w="43" w:type="dxa"/>
            </w:tcMar>
            <w:vAlign w:val="bottom"/>
          </w:tcPr>
          <w:p w14:paraId="760F11F0" w14:textId="77777777" w:rsidR="002D1659" w:rsidRPr="003C78EA" w:rsidRDefault="002D1659" w:rsidP="003C78EA">
            <w:pPr>
              <w:jc w:val="right"/>
              <w:rPr>
                <w:sz w:val="20"/>
                <w:szCs w:val="20"/>
              </w:rPr>
            </w:pPr>
            <w:r w:rsidRPr="003C78EA">
              <w:rPr>
                <w:sz w:val="20"/>
                <w:szCs w:val="20"/>
              </w:rPr>
              <w:t>220</w:t>
            </w:r>
          </w:p>
        </w:tc>
        <w:tc>
          <w:tcPr>
            <w:tcW w:w="1180" w:type="dxa"/>
            <w:tcBorders>
              <w:top w:val="nil"/>
              <w:left w:val="nil"/>
              <w:bottom w:val="nil"/>
              <w:right w:val="nil"/>
            </w:tcBorders>
            <w:tcMar>
              <w:top w:w="128" w:type="dxa"/>
              <w:left w:w="43" w:type="dxa"/>
              <w:bottom w:w="43" w:type="dxa"/>
              <w:right w:w="43" w:type="dxa"/>
            </w:tcMar>
            <w:vAlign w:val="bottom"/>
          </w:tcPr>
          <w:p w14:paraId="3B302B22" w14:textId="77777777" w:rsidR="002D1659" w:rsidRPr="003C78EA" w:rsidRDefault="002D1659" w:rsidP="003C78EA">
            <w:pPr>
              <w:jc w:val="right"/>
              <w:rPr>
                <w:sz w:val="20"/>
                <w:szCs w:val="20"/>
              </w:rPr>
            </w:pPr>
            <w:r w:rsidRPr="003C78EA">
              <w:rPr>
                <w:sz w:val="20"/>
                <w:szCs w:val="20"/>
              </w:rPr>
              <w:t>-231</w:t>
            </w:r>
          </w:p>
        </w:tc>
        <w:tc>
          <w:tcPr>
            <w:tcW w:w="1180" w:type="dxa"/>
            <w:tcBorders>
              <w:top w:val="nil"/>
              <w:left w:val="nil"/>
              <w:bottom w:val="nil"/>
              <w:right w:val="nil"/>
            </w:tcBorders>
            <w:tcMar>
              <w:top w:w="128" w:type="dxa"/>
              <w:left w:w="43" w:type="dxa"/>
              <w:bottom w:w="43" w:type="dxa"/>
              <w:right w:w="43" w:type="dxa"/>
            </w:tcMar>
            <w:vAlign w:val="bottom"/>
          </w:tcPr>
          <w:p w14:paraId="41F39670" w14:textId="77777777" w:rsidR="002D1659" w:rsidRPr="003C78EA" w:rsidRDefault="002D1659" w:rsidP="003C78EA">
            <w:pPr>
              <w:jc w:val="right"/>
              <w:rPr>
                <w:sz w:val="20"/>
                <w:szCs w:val="20"/>
              </w:rPr>
            </w:pPr>
            <w:r w:rsidRPr="003C78EA">
              <w:rPr>
                <w:sz w:val="20"/>
                <w:szCs w:val="20"/>
              </w:rPr>
              <w:t>306</w:t>
            </w:r>
          </w:p>
        </w:tc>
        <w:tc>
          <w:tcPr>
            <w:tcW w:w="1180" w:type="dxa"/>
            <w:tcBorders>
              <w:top w:val="nil"/>
              <w:left w:val="nil"/>
              <w:bottom w:val="nil"/>
              <w:right w:val="nil"/>
            </w:tcBorders>
            <w:tcMar>
              <w:top w:w="128" w:type="dxa"/>
              <w:left w:w="43" w:type="dxa"/>
              <w:bottom w:w="43" w:type="dxa"/>
              <w:right w:w="43" w:type="dxa"/>
            </w:tcMar>
            <w:vAlign w:val="bottom"/>
          </w:tcPr>
          <w:p w14:paraId="38DF0D6C" w14:textId="77777777" w:rsidR="002D1659" w:rsidRPr="003C78EA" w:rsidRDefault="002D1659" w:rsidP="003C78EA">
            <w:pPr>
              <w:jc w:val="right"/>
              <w:rPr>
                <w:sz w:val="20"/>
                <w:szCs w:val="20"/>
              </w:rPr>
            </w:pPr>
            <w:r w:rsidRPr="003C78EA">
              <w:rPr>
                <w:sz w:val="20"/>
                <w:szCs w:val="20"/>
              </w:rPr>
              <w:t>76</w:t>
            </w:r>
          </w:p>
        </w:tc>
        <w:tc>
          <w:tcPr>
            <w:tcW w:w="1180" w:type="dxa"/>
            <w:tcBorders>
              <w:top w:val="nil"/>
              <w:left w:val="nil"/>
              <w:bottom w:val="nil"/>
              <w:right w:val="nil"/>
            </w:tcBorders>
            <w:tcMar>
              <w:top w:w="128" w:type="dxa"/>
              <w:left w:w="43" w:type="dxa"/>
              <w:bottom w:w="43" w:type="dxa"/>
              <w:right w:w="43" w:type="dxa"/>
            </w:tcMar>
            <w:vAlign w:val="bottom"/>
          </w:tcPr>
          <w:p w14:paraId="6012ADB1" w14:textId="77777777" w:rsidR="002D1659" w:rsidRPr="003C78EA" w:rsidRDefault="002D1659" w:rsidP="003C78EA">
            <w:pPr>
              <w:jc w:val="right"/>
              <w:rPr>
                <w:sz w:val="20"/>
                <w:szCs w:val="20"/>
              </w:rPr>
            </w:pPr>
            <w:r w:rsidRPr="003C78EA">
              <w:rPr>
                <w:sz w:val="20"/>
                <w:szCs w:val="20"/>
              </w:rPr>
              <w:t>985</w:t>
            </w:r>
          </w:p>
        </w:tc>
      </w:tr>
      <w:tr w:rsidR="002D1659" w:rsidRPr="00D47E8F" w14:paraId="31E52BE2"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E337289" w14:textId="77777777" w:rsidR="002D1659" w:rsidRPr="003C78EA" w:rsidRDefault="002D1659" w:rsidP="003C78EA">
            <w:pPr>
              <w:rPr>
                <w:sz w:val="20"/>
                <w:szCs w:val="20"/>
              </w:rPr>
            </w:pPr>
            <w:r w:rsidRPr="003C78EA">
              <w:rPr>
                <w:sz w:val="20"/>
                <w:szCs w:val="20"/>
              </w:rPr>
              <w:t>1841 Fauske</w:t>
            </w:r>
          </w:p>
        </w:tc>
        <w:tc>
          <w:tcPr>
            <w:tcW w:w="1180" w:type="dxa"/>
            <w:tcBorders>
              <w:top w:val="nil"/>
              <w:left w:val="nil"/>
              <w:bottom w:val="nil"/>
              <w:right w:val="nil"/>
            </w:tcBorders>
            <w:tcMar>
              <w:top w:w="128" w:type="dxa"/>
              <w:left w:w="43" w:type="dxa"/>
              <w:bottom w:w="43" w:type="dxa"/>
              <w:right w:w="43" w:type="dxa"/>
            </w:tcMar>
            <w:vAlign w:val="bottom"/>
          </w:tcPr>
          <w:p w14:paraId="36BDA6D2" w14:textId="77777777" w:rsidR="002D1659" w:rsidRPr="003C78EA" w:rsidRDefault="002D1659" w:rsidP="003C78EA">
            <w:pPr>
              <w:jc w:val="right"/>
              <w:rPr>
                <w:sz w:val="20"/>
                <w:szCs w:val="20"/>
              </w:rPr>
            </w:pPr>
            <w:r w:rsidRPr="003C78EA">
              <w:rPr>
                <w:sz w:val="20"/>
                <w:szCs w:val="20"/>
              </w:rPr>
              <w:t>9 603</w:t>
            </w:r>
          </w:p>
        </w:tc>
        <w:tc>
          <w:tcPr>
            <w:tcW w:w="1180" w:type="dxa"/>
            <w:tcBorders>
              <w:top w:val="nil"/>
              <w:left w:val="nil"/>
              <w:bottom w:val="nil"/>
              <w:right w:val="nil"/>
            </w:tcBorders>
            <w:tcMar>
              <w:top w:w="128" w:type="dxa"/>
              <w:left w:w="43" w:type="dxa"/>
              <w:bottom w:w="43" w:type="dxa"/>
              <w:right w:w="43" w:type="dxa"/>
            </w:tcMar>
            <w:vAlign w:val="bottom"/>
          </w:tcPr>
          <w:p w14:paraId="24B590D8" w14:textId="77777777" w:rsidR="002D1659" w:rsidRPr="003C78EA" w:rsidRDefault="002D1659" w:rsidP="003C78EA">
            <w:pPr>
              <w:jc w:val="right"/>
              <w:rPr>
                <w:sz w:val="20"/>
                <w:szCs w:val="20"/>
              </w:rPr>
            </w:pPr>
            <w:r w:rsidRPr="003C78EA">
              <w:rPr>
                <w:sz w:val="20"/>
                <w:szCs w:val="20"/>
              </w:rPr>
              <w:t>75 961</w:t>
            </w:r>
          </w:p>
        </w:tc>
        <w:tc>
          <w:tcPr>
            <w:tcW w:w="1180" w:type="dxa"/>
            <w:tcBorders>
              <w:top w:val="nil"/>
              <w:left w:val="nil"/>
              <w:bottom w:val="nil"/>
              <w:right w:val="nil"/>
            </w:tcBorders>
            <w:tcMar>
              <w:top w:w="128" w:type="dxa"/>
              <w:left w:w="43" w:type="dxa"/>
              <w:bottom w:w="43" w:type="dxa"/>
              <w:right w:w="43" w:type="dxa"/>
            </w:tcMar>
            <w:vAlign w:val="bottom"/>
          </w:tcPr>
          <w:p w14:paraId="64827E0A" w14:textId="77777777" w:rsidR="002D1659" w:rsidRPr="003C78EA" w:rsidRDefault="002D1659" w:rsidP="003C78EA">
            <w:pPr>
              <w:jc w:val="right"/>
              <w:rPr>
                <w:sz w:val="20"/>
                <w:szCs w:val="20"/>
              </w:rPr>
            </w:pPr>
            <w:r w:rsidRPr="003C78EA">
              <w:rPr>
                <w:sz w:val="20"/>
                <w:szCs w:val="20"/>
              </w:rPr>
              <w:t>818</w:t>
            </w:r>
          </w:p>
        </w:tc>
        <w:tc>
          <w:tcPr>
            <w:tcW w:w="1180" w:type="dxa"/>
            <w:tcBorders>
              <w:top w:val="nil"/>
              <w:left w:val="nil"/>
              <w:bottom w:val="nil"/>
              <w:right w:val="nil"/>
            </w:tcBorders>
            <w:tcMar>
              <w:top w:w="128" w:type="dxa"/>
              <w:left w:w="43" w:type="dxa"/>
              <w:bottom w:w="43" w:type="dxa"/>
              <w:right w:w="43" w:type="dxa"/>
            </w:tcMar>
            <w:vAlign w:val="bottom"/>
          </w:tcPr>
          <w:p w14:paraId="7D2A4216"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59363AE1" w14:textId="77777777" w:rsidR="002D1659" w:rsidRPr="003C78EA" w:rsidRDefault="002D1659" w:rsidP="003C78EA">
            <w:pPr>
              <w:jc w:val="right"/>
              <w:rPr>
                <w:sz w:val="20"/>
                <w:szCs w:val="20"/>
              </w:rPr>
            </w:pPr>
            <w:r w:rsidRPr="003C78EA">
              <w:rPr>
                <w:sz w:val="20"/>
                <w:szCs w:val="20"/>
              </w:rPr>
              <w:t>441</w:t>
            </w:r>
          </w:p>
        </w:tc>
        <w:tc>
          <w:tcPr>
            <w:tcW w:w="1180" w:type="dxa"/>
            <w:tcBorders>
              <w:top w:val="nil"/>
              <w:left w:val="nil"/>
              <w:bottom w:val="nil"/>
              <w:right w:val="nil"/>
            </w:tcBorders>
            <w:tcMar>
              <w:top w:w="128" w:type="dxa"/>
              <w:left w:w="43" w:type="dxa"/>
              <w:bottom w:w="43" w:type="dxa"/>
              <w:right w:w="43" w:type="dxa"/>
            </w:tcMar>
            <w:vAlign w:val="bottom"/>
          </w:tcPr>
          <w:p w14:paraId="107DB15E" w14:textId="77777777" w:rsidR="002D1659" w:rsidRPr="003C78EA" w:rsidRDefault="002D1659" w:rsidP="003C78EA">
            <w:pPr>
              <w:jc w:val="right"/>
              <w:rPr>
                <w:sz w:val="20"/>
                <w:szCs w:val="20"/>
              </w:rPr>
            </w:pPr>
            <w:r w:rsidRPr="003C78EA">
              <w:rPr>
                <w:sz w:val="20"/>
                <w:szCs w:val="20"/>
              </w:rPr>
              <w:t>-172</w:t>
            </w:r>
          </w:p>
        </w:tc>
        <w:tc>
          <w:tcPr>
            <w:tcW w:w="1180" w:type="dxa"/>
            <w:tcBorders>
              <w:top w:val="nil"/>
              <w:left w:val="nil"/>
              <w:bottom w:val="nil"/>
              <w:right w:val="nil"/>
            </w:tcBorders>
            <w:tcMar>
              <w:top w:w="128" w:type="dxa"/>
              <w:left w:w="43" w:type="dxa"/>
              <w:bottom w:w="43" w:type="dxa"/>
              <w:right w:w="43" w:type="dxa"/>
            </w:tcMar>
            <w:vAlign w:val="bottom"/>
          </w:tcPr>
          <w:p w14:paraId="410A1EA4" w14:textId="77777777" w:rsidR="002D1659" w:rsidRPr="003C78EA" w:rsidRDefault="002D1659" w:rsidP="003C78EA">
            <w:pPr>
              <w:jc w:val="right"/>
              <w:rPr>
                <w:sz w:val="20"/>
                <w:szCs w:val="20"/>
              </w:rPr>
            </w:pPr>
            <w:r w:rsidRPr="003C78EA">
              <w:rPr>
                <w:sz w:val="20"/>
                <w:szCs w:val="20"/>
              </w:rPr>
              <w:t>1 176</w:t>
            </w:r>
          </w:p>
        </w:tc>
        <w:tc>
          <w:tcPr>
            <w:tcW w:w="1180" w:type="dxa"/>
            <w:tcBorders>
              <w:top w:val="nil"/>
              <w:left w:val="nil"/>
              <w:bottom w:val="nil"/>
              <w:right w:val="nil"/>
            </w:tcBorders>
            <w:tcMar>
              <w:top w:w="128" w:type="dxa"/>
              <w:left w:w="43" w:type="dxa"/>
              <w:bottom w:w="43" w:type="dxa"/>
              <w:right w:w="43" w:type="dxa"/>
            </w:tcMar>
            <w:vAlign w:val="bottom"/>
          </w:tcPr>
          <w:p w14:paraId="3C465BF6" w14:textId="77777777" w:rsidR="002D1659" w:rsidRPr="003C78EA" w:rsidRDefault="002D1659" w:rsidP="003C78EA">
            <w:pPr>
              <w:jc w:val="right"/>
              <w:rPr>
                <w:sz w:val="20"/>
                <w:szCs w:val="20"/>
              </w:rPr>
            </w:pPr>
            <w:r w:rsidRPr="003C78EA">
              <w:rPr>
                <w:sz w:val="20"/>
                <w:szCs w:val="20"/>
              </w:rPr>
              <w:t>279</w:t>
            </w:r>
          </w:p>
        </w:tc>
        <w:tc>
          <w:tcPr>
            <w:tcW w:w="1180" w:type="dxa"/>
            <w:tcBorders>
              <w:top w:val="nil"/>
              <w:left w:val="nil"/>
              <w:bottom w:val="nil"/>
              <w:right w:val="nil"/>
            </w:tcBorders>
            <w:tcMar>
              <w:top w:w="128" w:type="dxa"/>
              <w:left w:w="43" w:type="dxa"/>
              <w:bottom w:w="43" w:type="dxa"/>
              <w:right w:w="43" w:type="dxa"/>
            </w:tcMar>
            <w:vAlign w:val="bottom"/>
          </w:tcPr>
          <w:p w14:paraId="7242B2CC" w14:textId="77777777" w:rsidR="002D1659" w:rsidRPr="003C78EA" w:rsidRDefault="002D1659" w:rsidP="003C78EA">
            <w:pPr>
              <w:jc w:val="right"/>
              <w:rPr>
                <w:sz w:val="20"/>
                <w:szCs w:val="20"/>
              </w:rPr>
            </w:pPr>
            <w:r w:rsidRPr="003C78EA">
              <w:rPr>
                <w:sz w:val="20"/>
                <w:szCs w:val="20"/>
              </w:rPr>
              <w:t>1 455</w:t>
            </w:r>
          </w:p>
        </w:tc>
        <w:tc>
          <w:tcPr>
            <w:tcW w:w="1180" w:type="dxa"/>
            <w:tcBorders>
              <w:top w:val="nil"/>
              <w:left w:val="nil"/>
              <w:bottom w:val="nil"/>
              <w:right w:val="nil"/>
            </w:tcBorders>
            <w:tcMar>
              <w:top w:w="128" w:type="dxa"/>
              <w:left w:w="43" w:type="dxa"/>
              <w:bottom w:w="43" w:type="dxa"/>
              <w:right w:w="43" w:type="dxa"/>
            </w:tcMar>
            <w:vAlign w:val="bottom"/>
          </w:tcPr>
          <w:p w14:paraId="03D2326D" w14:textId="77777777" w:rsidR="002D1659" w:rsidRPr="003C78EA" w:rsidRDefault="002D1659" w:rsidP="003C78EA">
            <w:pPr>
              <w:jc w:val="right"/>
              <w:rPr>
                <w:sz w:val="20"/>
                <w:szCs w:val="20"/>
              </w:rPr>
            </w:pPr>
            <w:r w:rsidRPr="003C78EA">
              <w:rPr>
                <w:sz w:val="20"/>
                <w:szCs w:val="20"/>
              </w:rPr>
              <w:t>1 818</w:t>
            </w:r>
          </w:p>
        </w:tc>
      </w:tr>
      <w:tr w:rsidR="002D1659" w:rsidRPr="00D47E8F" w14:paraId="5A1D3088"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FD13DFD" w14:textId="77777777" w:rsidR="002D1659" w:rsidRPr="003C78EA" w:rsidRDefault="002D1659" w:rsidP="003C78EA">
            <w:pPr>
              <w:rPr>
                <w:sz w:val="20"/>
                <w:szCs w:val="20"/>
              </w:rPr>
            </w:pPr>
            <w:r w:rsidRPr="003C78EA">
              <w:rPr>
                <w:sz w:val="20"/>
                <w:szCs w:val="20"/>
              </w:rPr>
              <w:t>1845 Sørfold</w:t>
            </w:r>
          </w:p>
        </w:tc>
        <w:tc>
          <w:tcPr>
            <w:tcW w:w="1180" w:type="dxa"/>
            <w:tcBorders>
              <w:top w:val="nil"/>
              <w:left w:val="nil"/>
              <w:bottom w:val="nil"/>
              <w:right w:val="nil"/>
            </w:tcBorders>
            <w:tcMar>
              <w:top w:w="128" w:type="dxa"/>
              <w:left w:w="43" w:type="dxa"/>
              <w:bottom w:w="43" w:type="dxa"/>
              <w:right w:w="43" w:type="dxa"/>
            </w:tcMar>
            <w:vAlign w:val="bottom"/>
          </w:tcPr>
          <w:p w14:paraId="5943F849" w14:textId="77777777" w:rsidR="002D1659" w:rsidRPr="003C78EA" w:rsidRDefault="002D1659" w:rsidP="003C78EA">
            <w:pPr>
              <w:jc w:val="right"/>
              <w:rPr>
                <w:sz w:val="20"/>
                <w:szCs w:val="20"/>
              </w:rPr>
            </w:pPr>
            <w:r w:rsidRPr="003C78EA">
              <w:rPr>
                <w:sz w:val="20"/>
                <w:szCs w:val="20"/>
              </w:rPr>
              <w:t>1 852</w:t>
            </w:r>
          </w:p>
        </w:tc>
        <w:tc>
          <w:tcPr>
            <w:tcW w:w="1180" w:type="dxa"/>
            <w:tcBorders>
              <w:top w:val="nil"/>
              <w:left w:val="nil"/>
              <w:bottom w:val="nil"/>
              <w:right w:val="nil"/>
            </w:tcBorders>
            <w:tcMar>
              <w:top w:w="128" w:type="dxa"/>
              <w:left w:w="43" w:type="dxa"/>
              <w:bottom w:w="43" w:type="dxa"/>
              <w:right w:w="43" w:type="dxa"/>
            </w:tcMar>
            <w:vAlign w:val="bottom"/>
          </w:tcPr>
          <w:p w14:paraId="1F98FF82" w14:textId="77777777" w:rsidR="002D1659" w:rsidRPr="003C78EA" w:rsidRDefault="002D1659" w:rsidP="003C78EA">
            <w:pPr>
              <w:jc w:val="right"/>
              <w:rPr>
                <w:sz w:val="20"/>
                <w:szCs w:val="20"/>
              </w:rPr>
            </w:pPr>
            <w:r w:rsidRPr="003C78EA">
              <w:rPr>
                <w:sz w:val="20"/>
                <w:szCs w:val="20"/>
              </w:rPr>
              <w:t>129 354</w:t>
            </w:r>
          </w:p>
        </w:tc>
        <w:tc>
          <w:tcPr>
            <w:tcW w:w="1180" w:type="dxa"/>
            <w:tcBorders>
              <w:top w:val="nil"/>
              <w:left w:val="nil"/>
              <w:bottom w:val="nil"/>
              <w:right w:val="nil"/>
            </w:tcBorders>
            <w:tcMar>
              <w:top w:w="128" w:type="dxa"/>
              <w:left w:w="43" w:type="dxa"/>
              <w:bottom w:w="43" w:type="dxa"/>
              <w:right w:w="43" w:type="dxa"/>
            </w:tcMar>
            <w:vAlign w:val="bottom"/>
          </w:tcPr>
          <w:p w14:paraId="4B8EE2C9" w14:textId="77777777" w:rsidR="002D1659" w:rsidRPr="003C78EA" w:rsidRDefault="002D1659" w:rsidP="003C78EA">
            <w:pPr>
              <w:jc w:val="right"/>
              <w:rPr>
                <w:sz w:val="20"/>
                <w:szCs w:val="20"/>
              </w:rPr>
            </w:pPr>
            <w:r w:rsidRPr="003C78EA">
              <w:rPr>
                <w:sz w:val="20"/>
                <w:szCs w:val="20"/>
              </w:rPr>
              <w:t>360</w:t>
            </w:r>
          </w:p>
        </w:tc>
        <w:tc>
          <w:tcPr>
            <w:tcW w:w="1180" w:type="dxa"/>
            <w:tcBorders>
              <w:top w:val="nil"/>
              <w:left w:val="nil"/>
              <w:bottom w:val="nil"/>
              <w:right w:val="nil"/>
            </w:tcBorders>
            <w:tcMar>
              <w:top w:w="128" w:type="dxa"/>
              <w:left w:w="43" w:type="dxa"/>
              <w:bottom w:w="43" w:type="dxa"/>
              <w:right w:w="43" w:type="dxa"/>
            </w:tcMar>
            <w:vAlign w:val="bottom"/>
          </w:tcPr>
          <w:p w14:paraId="439F1A94"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49CB6646" w14:textId="77777777" w:rsidR="002D1659" w:rsidRPr="003C78EA" w:rsidRDefault="002D1659" w:rsidP="003C78EA">
            <w:pPr>
              <w:jc w:val="right"/>
              <w:rPr>
                <w:sz w:val="20"/>
                <w:szCs w:val="20"/>
              </w:rPr>
            </w:pPr>
            <w:r w:rsidRPr="003C78EA">
              <w:rPr>
                <w:sz w:val="20"/>
                <w:szCs w:val="20"/>
              </w:rPr>
              <w:t>1 338</w:t>
            </w:r>
          </w:p>
        </w:tc>
        <w:tc>
          <w:tcPr>
            <w:tcW w:w="1180" w:type="dxa"/>
            <w:tcBorders>
              <w:top w:val="nil"/>
              <w:left w:val="nil"/>
              <w:bottom w:val="nil"/>
              <w:right w:val="nil"/>
            </w:tcBorders>
            <w:tcMar>
              <w:top w:w="128" w:type="dxa"/>
              <w:left w:w="43" w:type="dxa"/>
              <w:bottom w:w="43" w:type="dxa"/>
              <w:right w:w="43" w:type="dxa"/>
            </w:tcMar>
            <w:vAlign w:val="bottom"/>
          </w:tcPr>
          <w:p w14:paraId="1B1F6259" w14:textId="77777777" w:rsidR="002D1659" w:rsidRPr="003C78EA" w:rsidRDefault="002D1659" w:rsidP="003C78EA">
            <w:pPr>
              <w:jc w:val="right"/>
              <w:rPr>
                <w:sz w:val="20"/>
                <w:szCs w:val="20"/>
              </w:rPr>
            </w:pPr>
            <w:r w:rsidRPr="003C78EA">
              <w:rPr>
                <w:sz w:val="20"/>
                <w:szCs w:val="20"/>
              </w:rPr>
              <w:t>208</w:t>
            </w:r>
          </w:p>
        </w:tc>
        <w:tc>
          <w:tcPr>
            <w:tcW w:w="1180" w:type="dxa"/>
            <w:tcBorders>
              <w:top w:val="nil"/>
              <w:left w:val="nil"/>
              <w:bottom w:val="nil"/>
              <w:right w:val="nil"/>
            </w:tcBorders>
            <w:tcMar>
              <w:top w:w="128" w:type="dxa"/>
              <w:left w:w="43" w:type="dxa"/>
              <w:bottom w:w="43" w:type="dxa"/>
              <w:right w:w="43" w:type="dxa"/>
            </w:tcMar>
            <w:vAlign w:val="bottom"/>
          </w:tcPr>
          <w:p w14:paraId="1E0CBEC9" w14:textId="77777777" w:rsidR="002D1659" w:rsidRPr="003C78EA" w:rsidRDefault="002D1659" w:rsidP="003C78EA">
            <w:pPr>
              <w:jc w:val="right"/>
              <w:rPr>
                <w:sz w:val="20"/>
                <w:szCs w:val="20"/>
              </w:rPr>
            </w:pPr>
            <w:r w:rsidRPr="003C78EA">
              <w:rPr>
                <w:sz w:val="20"/>
                <w:szCs w:val="20"/>
              </w:rPr>
              <w:t>1 996</w:t>
            </w:r>
          </w:p>
        </w:tc>
        <w:tc>
          <w:tcPr>
            <w:tcW w:w="1180" w:type="dxa"/>
            <w:tcBorders>
              <w:top w:val="nil"/>
              <w:left w:val="nil"/>
              <w:bottom w:val="nil"/>
              <w:right w:val="nil"/>
            </w:tcBorders>
            <w:tcMar>
              <w:top w:w="128" w:type="dxa"/>
              <w:left w:w="43" w:type="dxa"/>
              <w:bottom w:w="43" w:type="dxa"/>
              <w:right w:w="43" w:type="dxa"/>
            </w:tcMar>
            <w:vAlign w:val="bottom"/>
          </w:tcPr>
          <w:p w14:paraId="69FFDF50"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1826E60B" w14:textId="77777777" w:rsidR="002D1659" w:rsidRPr="003C78EA" w:rsidRDefault="002D1659" w:rsidP="003C78EA">
            <w:pPr>
              <w:jc w:val="right"/>
              <w:rPr>
                <w:sz w:val="20"/>
                <w:szCs w:val="20"/>
              </w:rPr>
            </w:pPr>
            <w:r w:rsidRPr="003C78EA">
              <w:rPr>
                <w:sz w:val="20"/>
                <w:szCs w:val="20"/>
              </w:rPr>
              <w:t>2 026</w:t>
            </w:r>
          </w:p>
        </w:tc>
        <w:tc>
          <w:tcPr>
            <w:tcW w:w="1180" w:type="dxa"/>
            <w:tcBorders>
              <w:top w:val="nil"/>
              <w:left w:val="nil"/>
              <w:bottom w:val="nil"/>
              <w:right w:val="nil"/>
            </w:tcBorders>
            <w:tcMar>
              <w:top w:w="128" w:type="dxa"/>
              <w:left w:w="43" w:type="dxa"/>
              <w:bottom w:w="43" w:type="dxa"/>
              <w:right w:w="43" w:type="dxa"/>
            </w:tcMar>
            <w:vAlign w:val="bottom"/>
          </w:tcPr>
          <w:p w14:paraId="2753EFA4" w14:textId="77777777" w:rsidR="002D1659" w:rsidRPr="003C78EA" w:rsidRDefault="002D1659" w:rsidP="003C78EA">
            <w:pPr>
              <w:jc w:val="right"/>
              <w:rPr>
                <w:sz w:val="20"/>
                <w:szCs w:val="20"/>
              </w:rPr>
            </w:pPr>
            <w:r w:rsidRPr="003C78EA">
              <w:rPr>
                <w:sz w:val="20"/>
                <w:szCs w:val="20"/>
              </w:rPr>
              <w:t>2 352</w:t>
            </w:r>
          </w:p>
        </w:tc>
      </w:tr>
      <w:tr w:rsidR="002D1659" w:rsidRPr="00D47E8F" w14:paraId="0B6136EC"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CDBB5F6" w14:textId="77777777" w:rsidR="002D1659" w:rsidRPr="003C78EA" w:rsidRDefault="002D1659" w:rsidP="003C78EA">
            <w:pPr>
              <w:rPr>
                <w:sz w:val="20"/>
                <w:szCs w:val="20"/>
              </w:rPr>
            </w:pPr>
            <w:r w:rsidRPr="003C78EA">
              <w:rPr>
                <w:sz w:val="20"/>
                <w:szCs w:val="20"/>
              </w:rPr>
              <w:t>1848 Steigen</w:t>
            </w:r>
          </w:p>
        </w:tc>
        <w:tc>
          <w:tcPr>
            <w:tcW w:w="1180" w:type="dxa"/>
            <w:tcBorders>
              <w:top w:val="nil"/>
              <w:left w:val="nil"/>
              <w:bottom w:val="nil"/>
              <w:right w:val="nil"/>
            </w:tcBorders>
            <w:tcMar>
              <w:top w:w="128" w:type="dxa"/>
              <w:left w:w="43" w:type="dxa"/>
              <w:bottom w:w="43" w:type="dxa"/>
              <w:right w:w="43" w:type="dxa"/>
            </w:tcMar>
            <w:vAlign w:val="bottom"/>
          </w:tcPr>
          <w:p w14:paraId="03E06F12" w14:textId="77777777" w:rsidR="002D1659" w:rsidRPr="003C78EA" w:rsidRDefault="002D1659" w:rsidP="003C78EA">
            <w:pPr>
              <w:jc w:val="right"/>
              <w:rPr>
                <w:sz w:val="20"/>
                <w:szCs w:val="20"/>
              </w:rPr>
            </w:pPr>
            <w:r w:rsidRPr="003C78EA">
              <w:rPr>
                <w:sz w:val="20"/>
                <w:szCs w:val="20"/>
              </w:rPr>
              <w:t>2 674</w:t>
            </w:r>
          </w:p>
        </w:tc>
        <w:tc>
          <w:tcPr>
            <w:tcW w:w="1180" w:type="dxa"/>
            <w:tcBorders>
              <w:top w:val="nil"/>
              <w:left w:val="nil"/>
              <w:bottom w:val="nil"/>
              <w:right w:val="nil"/>
            </w:tcBorders>
            <w:tcMar>
              <w:top w:w="128" w:type="dxa"/>
              <w:left w:w="43" w:type="dxa"/>
              <w:bottom w:w="43" w:type="dxa"/>
              <w:right w:w="43" w:type="dxa"/>
            </w:tcMar>
            <w:vAlign w:val="bottom"/>
          </w:tcPr>
          <w:p w14:paraId="5411AAB4" w14:textId="77777777" w:rsidR="002D1659" w:rsidRPr="003C78EA" w:rsidRDefault="002D1659" w:rsidP="003C78EA">
            <w:pPr>
              <w:jc w:val="right"/>
              <w:rPr>
                <w:sz w:val="20"/>
                <w:szCs w:val="20"/>
              </w:rPr>
            </w:pPr>
            <w:r w:rsidRPr="003C78EA">
              <w:rPr>
                <w:sz w:val="20"/>
                <w:szCs w:val="20"/>
              </w:rPr>
              <w:t>102 600</w:t>
            </w:r>
          </w:p>
        </w:tc>
        <w:tc>
          <w:tcPr>
            <w:tcW w:w="1180" w:type="dxa"/>
            <w:tcBorders>
              <w:top w:val="nil"/>
              <w:left w:val="nil"/>
              <w:bottom w:val="nil"/>
              <w:right w:val="nil"/>
            </w:tcBorders>
            <w:tcMar>
              <w:top w:w="128" w:type="dxa"/>
              <w:left w:w="43" w:type="dxa"/>
              <w:bottom w:w="43" w:type="dxa"/>
              <w:right w:w="43" w:type="dxa"/>
            </w:tcMar>
            <w:vAlign w:val="bottom"/>
          </w:tcPr>
          <w:p w14:paraId="44CE98D4" w14:textId="77777777" w:rsidR="002D1659" w:rsidRPr="003C78EA" w:rsidRDefault="002D1659" w:rsidP="003C78EA">
            <w:pPr>
              <w:jc w:val="right"/>
              <w:rPr>
                <w:sz w:val="20"/>
                <w:szCs w:val="20"/>
              </w:rPr>
            </w:pPr>
            <w:r w:rsidRPr="003C78EA">
              <w:rPr>
                <w:sz w:val="20"/>
                <w:szCs w:val="20"/>
              </w:rPr>
              <w:t>-340</w:t>
            </w:r>
          </w:p>
        </w:tc>
        <w:tc>
          <w:tcPr>
            <w:tcW w:w="1180" w:type="dxa"/>
            <w:tcBorders>
              <w:top w:val="nil"/>
              <w:left w:val="nil"/>
              <w:bottom w:val="nil"/>
              <w:right w:val="nil"/>
            </w:tcBorders>
            <w:tcMar>
              <w:top w:w="128" w:type="dxa"/>
              <w:left w:w="43" w:type="dxa"/>
              <w:bottom w:w="43" w:type="dxa"/>
              <w:right w:w="43" w:type="dxa"/>
            </w:tcMar>
            <w:vAlign w:val="bottom"/>
          </w:tcPr>
          <w:p w14:paraId="44C9C3E6"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0B6D21F4" w14:textId="77777777" w:rsidR="002D1659" w:rsidRPr="003C78EA" w:rsidRDefault="002D1659" w:rsidP="003C78EA">
            <w:pPr>
              <w:jc w:val="right"/>
              <w:rPr>
                <w:sz w:val="20"/>
                <w:szCs w:val="20"/>
              </w:rPr>
            </w:pPr>
            <w:r w:rsidRPr="003C78EA">
              <w:rPr>
                <w:sz w:val="20"/>
                <w:szCs w:val="20"/>
              </w:rPr>
              <w:t>439</w:t>
            </w:r>
          </w:p>
        </w:tc>
        <w:tc>
          <w:tcPr>
            <w:tcW w:w="1180" w:type="dxa"/>
            <w:tcBorders>
              <w:top w:val="nil"/>
              <w:left w:val="nil"/>
              <w:bottom w:val="nil"/>
              <w:right w:val="nil"/>
            </w:tcBorders>
            <w:tcMar>
              <w:top w:w="128" w:type="dxa"/>
              <w:left w:w="43" w:type="dxa"/>
              <w:bottom w:w="43" w:type="dxa"/>
              <w:right w:w="43" w:type="dxa"/>
            </w:tcMar>
            <w:vAlign w:val="bottom"/>
          </w:tcPr>
          <w:p w14:paraId="74BC477B" w14:textId="77777777" w:rsidR="002D1659" w:rsidRPr="003C78EA" w:rsidRDefault="002D1659" w:rsidP="003C78EA">
            <w:pPr>
              <w:jc w:val="right"/>
              <w:rPr>
                <w:sz w:val="20"/>
                <w:szCs w:val="20"/>
              </w:rPr>
            </w:pPr>
            <w:r w:rsidRPr="003C78EA">
              <w:rPr>
                <w:sz w:val="20"/>
                <w:szCs w:val="20"/>
              </w:rPr>
              <w:t>-85</w:t>
            </w:r>
          </w:p>
        </w:tc>
        <w:tc>
          <w:tcPr>
            <w:tcW w:w="1180" w:type="dxa"/>
            <w:tcBorders>
              <w:top w:val="nil"/>
              <w:left w:val="nil"/>
              <w:bottom w:val="nil"/>
              <w:right w:val="nil"/>
            </w:tcBorders>
            <w:tcMar>
              <w:top w:w="128" w:type="dxa"/>
              <w:left w:w="43" w:type="dxa"/>
              <w:bottom w:w="43" w:type="dxa"/>
              <w:right w:w="43" w:type="dxa"/>
            </w:tcMar>
            <w:vAlign w:val="bottom"/>
          </w:tcPr>
          <w:p w14:paraId="760F4293" w14:textId="77777777" w:rsidR="002D1659" w:rsidRPr="003C78EA" w:rsidRDefault="002D1659" w:rsidP="003C78EA">
            <w:pPr>
              <w:jc w:val="right"/>
              <w:rPr>
                <w:sz w:val="20"/>
                <w:szCs w:val="20"/>
              </w:rPr>
            </w:pPr>
            <w:r w:rsidRPr="003C78EA">
              <w:rPr>
                <w:sz w:val="20"/>
                <w:szCs w:val="20"/>
              </w:rPr>
              <w:t>103</w:t>
            </w:r>
          </w:p>
        </w:tc>
        <w:tc>
          <w:tcPr>
            <w:tcW w:w="1180" w:type="dxa"/>
            <w:tcBorders>
              <w:top w:val="nil"/>
              <w:left w:val="nil"/>
              <w:bottom w:val="nil"/>
              <w:right w:val="nil"/>
            </w:tcBorders>
            <w:tcMar>
              <w:top w:w="128" w:type="dxa"/>
              <w:left w:w="43" w:type="dxa"/>
              <w:bottom w:w="43" w:type="dxa"/>
              <w:right w:w="43" w:type="dxa"/>
            </w:tcMar>
            <w:vAlign w:val="bottom"/>
          </w:tcPr>
          <w:p w14:paraId="4279FC36" w14:textId="77777777" w:rsidR="002D1659" w:rsidRPr="003C78EA" w:rsidRDefault="002D1659" w:rsidP="003C78EA">
            <w:pPr>
              <w:jc w:val="right"/>
              <w:rPr>
                <w:sz w:val="20"/>
                <w:szCs w:val="20"/>
              </w:rPr>
            </w:pPr>
            <w:r w:rsidRPr="003C78EA">
              <w:rPr>
                <w:sz w:val="20"/>
                <w:szCs w:val="20"/>
              </w:rPr>
              <w:t>132</w:t>
            </w:r>
          </w:p>
        </w:tc>
        <w:tc>
          <w:tcPr>
            <w:tcW w:w="1180" w:type="dxa"/>
            <w:tcBorders>
              <w:top w:val="nil"/>
              <w:left w:val="nil"/>
              <w:bottom w:val="nil"/>
              <w:right w:val="nil"/>
            </w:tcBorders>
            <w:tcMar>
              <w:top w:w="128" w:type="dxa"/>
              <w:left w:w="43" w:type="dxa"/>
              <w:bottom w:w="43" w:type="dxa"/>
              <w:right w:w="43" w:type="dxa"/>
            </w:tcMar>
            <w:vAlign w:val="bottom"/>
          </w:tcPr>
          <w:p w14:paraId="5CCD725E" w14:textId="77777777" w:rsidR="002D1659" w:rsidRPr="003C78EA" w:rsidRDefault="002D1659" w:rsidP="003C78EA">
            <w:pPr>
              <w:jc w:val="right"/>
              <w:rPr>
                <w:sz w:val="20"/>
                <w:szCs w:val="20"/>
              </w:rPr>
            </w:pPr>
            <w:r w:rsidRPr="003C78EA">
              <w:rPr>
                <w:sz w:val="20"/>
                <w:szCs w:val="20"/>
              </w:rPr>
              <w:t>235</w:t>
            </w:r>
          </w:p>
        </w:tc>
        <w:tc>
          <w:tcPr>
            <w:tcW w:w="1180" w:type="dxa"/>
            <w:tcBorders>
              <w:top w:val="nil"/>
              <w:left w:val="nil"/>
              <w:bottom w:val="nil"/>
              <w:right w:val="nil"/>
            </w:tcBorders>
            <w:tcMar>
              <w:top w:w="128" w:type="dxa"/>
              <w:left w:w="43" w:type="dxa"/>
              <w:bottom w:w="43" w:type="dxa"/>
              <w:right w:w="43" w:type="dxa"/>
            </w:tcMar>
            <w:vAlign w:val="bottom"/>
          </w:tcPr>
          <w:p w14:paraId="50A95651" w14:textId="77777777" w:rsidR="002D1659" w:rsidRPr="003C78EA" w:rsidRDefault="002D1659" w:rsidP="003C78EA">
            <w:pPr>
              <w:jc w:val="right"/>
              <w:rPr>
                <w:sz w:val="20"/>
                <w:szCs w:val="20"/>
              </w:rPr>
            </w:pPr>
            <w:r w:rsidRPr="003C78EA">
              <w:rPr>
                <w:sz w:val="20"/>
                <w:szCs w:val="20"/>
              </w:rPr>
              <w:t>603</w:t>
            </w:r>
          </w:p>
        </w:tc>
      </w:tr>
      <w:tr w:rsidR="002D1659" w:rsidRPr="00D47E8F" w14:paraId="3194AEE2"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B84B8E1" w14:textId="77777777" w:rsidR="002D1659" w:rsidRPr="003C78EA" w:rsidRDefault="002D1659" w:rsidP="003C78EA">
            <w:pPr>
              <w:rPr>
                <w:sz w:val="20"/>
                <w:szCs w:val="20"/>
              </w:rPr>
            </w:pPr>
            <w:r w:rsidRPr="003C78EA">
              <w:rPr>
                <w:sz w:val="20"/>
                <w:szCs w:val="20"/>
              </w:rPr>
              <w:t>1851 Lødingen</w:t>
            </w:r>
          </w:p>
        </w:tc>
        <w:tc>
          <w:tcPr>
            <w:tcW w:w="1180" w:type="dxa"/>
            <w:tcBorders>
              <w:top w:val="nil"/>
              <w:left w:val="nil"/>
              <w:bottom w:val="nil"/>
              <w:right w:val="nil"/>
            </w:tcBorders>
            <w:tcMar>
              <w:top w:w="128" w:type="dxa"/>
              <w:left w:w="43" w:type="dxa"/>
              <w:bottom w:w="43" w:type="dxa"/>
              <w:right w:w="43" w:type="dxa"/>
            </w:tcMar>
            <w:vAlign w:val="bottom"/>
          </w:tcPr>
          <w:p w14:paraId="1DB54B9C" w14:textId="77777777" w:rsidR="002D1659" w:rsidRPr="003C78EA" w:rsidRDefault="002D1659" w:rsidP="003C78EA">
            <w:pPr>
              <w:jc w:val="right"/>
              <w:rPr>
                <w:sz w:val="20"/>
                <w:szCs w:val="20"/>
              </w:rPr>
            </w:pPr>
            <w:r w:rsidRPr="003C78EA">
              <w:rPr>
                <w:sz w:val="20"/>
                <w:szCs w:val="20"/>
              </w:rPr>
              <w:t>2 024</w:t>
            </w:r>
          </w:p>
        </w:tc>
        <w:tc>
          <w:tcPr>
            <w:tcW w:w="1180" w:type="dxa"/>
            <w:tcBorders>
              <w:top w:val="nil"/>
              <w:left w:val="nil"/>
              <w:bottom w:val="nil"/>
              <w:right w:val="nil"/>
            </w:tcBorders>
            <w:tcMar>
              <w:top w:w="128" w:type="dxa"/>
              <w:left w:w="43" w:type="dxa"/>
              <w:bottom w:w="43" w:type="dxa"/>
              <w:right w:w="43" w:type="dxa"/>
            </w:tcMar>
            <w:vAlign w:val="bottom"/>
          </w:tcPr>
          <w:p w14:paraId="4F22582B" w14:textId="77777777" w:rsidR="002D1659" w:rsidRPr="003C78EA" w:rsidRDefault="002D1659" w:rsidP="003C78EA">
            <w:pPr>
              <w:jc w:val="right"/>
              <w:rPr>
                <w:sz w:val="20"/>
                <w:szCs w:val="20"/>
              </w:rPr>
            </w:pPr>
            <w:r w:rsidRPr="003C78EA">
              <w:rPr>
                <w:sz w:val="20"/>
                <w:szCs w:val="20"/>
              </w:rPr>
              <w:t>100 911</w:t>
            </w:r>
          </w:p>
        </w:tc>
        <w:tc>
          <w:tcPr>
            <w:tcW w:w="1180" w:type="dxa"/>
            <w:tcBorders>
              <w:top w:val="nil"/>
              <w:left w:val="nil"/>
              <w:bottom w:val="nil"/>
              <w:right w:val="nil"/>
            </w:tcBorders>
            <w:tcMar>
              <w:top w:w="128" w:type="dxa"/>
              <w:left w:w="43" w:type="dxa"/>
              <w:bottom w:w="43" w:type="dxa"/>
              <w:right w:w="43" w:type="dxa"/>
            </w:tcMar>
            <w:vAlign w:val="bottom"/>
          </w:tcPr>
          <w:p w14:paraId="739D41CF" w14:textId="77777777" w:rsidR="002D1659" w:rsidRPr="003C78EA" w:rsidRDefault="002D1659" w:rsidP="003C78EA">
            <w:pPr>
              <w:jc w:val="right"/>
              <w:rPr>
                <w:sz w:val="20"/>
                <w:szCs w:val="20"/>
              </w:rPr>
            </w:pPr>
            <w:r w:rsidRPr="003C78EA">
              <w:rPr>
                <w:sz w:val="20"/>
                <w:szCs w:val="20"/>
              </w:rPr>
              <w:t>-1 604</w:t>
            </w:r>
          </w:p>
        </w:tc>
        <w:tc>
          <w:tcPr>
            <w:tcW w:w="1180" w:type="dxa"/>
            <w:tcBorders>
              <w:top w:val="nil"/>
              <w:left w:val="nil"/>
              <w:bottom w:val="nil"/>
              <w:right w:val="nil"/>
            </w:tcBorders>
            <w:tcMar>
              <w:top w:w="128" w:type="dxa"/>
              <w:left w:w="43" w:type="dxa"/>
              <w:bottom w:w="43" w:type="dxa"/>
              <w:right w:w="43" w:type="dxa"/>
            </w:tcMar>
            <w:vAlign w:val="bottom"/>
          </w:tcPr>
          <w:p w14:paraId="72F29A62"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601988ED" w14:textId="77777777" w:rsidR="002D1659" w:rsidRPr="003C78EA" w:rsidRDefault="002D1659" w:rsidP="003C78EA">
            <w:pPr>
              <w:jc w:val="right"/>
              <w:rPr>
                <w:sz w:val="20"/>
                <w:szCs w:val="20"/>
              </w:rPr>
            </w:pPr>
            <w:r w:rsidRPr="003C78EA">
              <w:rPr>
                <w:sz w:val="20"/>
                <w:szCs w:val="20"/>
              </w:rPr>
              <w:t>468</w:t>
            </w:r>
          </w:p>
        </w:tc>
        <w:tc>
          <w:tcPr>
            <w:tcW w:w="1180" w:type="dxa"/>
            <w:tcBorders>
              <w:top w:val="nil"/>
              <w:left w:val="nil"/>
              <w:bottom w:val="nil"/>
              <w:right w:val="nil"/>
            </w:tcBorders>
            <w:tcMar>
              <w:top w:w="128" w:type="dxa"/>
              <w:left w:w="43" w:type="dxa"/>
              <w:bottom w:w="43" w:type="dxa"/>
              <w:right w:w="43" w:type="dxa"/>
            </w:tcMar>
            <w:vAlign w:val="bottom"/>
          </w:tcPr>
          <w:p w14:paraId="4EA6D885" w14:textId="77777777" w:rsidR="002D1659" w:rsidRPr="003C78EA" w:rsidRDefault="002D1659" w:rsidP="003C78EA">
            <w:pPr>
              <w:jc w:val="right"/>
              <w:rPr>
                <w:sz w:val="20"/>
                <w:szCs w:val="20"/>
              </w:rPr>
            </w:pPr>
            <w:r w:rsidRPr="003C78EA">
              <w:rPr>
                <w:sz w:val="20"/>
                <w:szCs w:val="20"/>
              </w:rPr>
              <w:t>860</w:t>
            </w:r>
          </w:p>
        </w:tc>
        <w:tc>
          <w:tcPr>
            <w:tcW w:w="1180" w:type="dxa"/>
            <w:tcBorders>
              <w:top w:val="nil"/>
              <w:left w:val="nil"/>
              <w:bottom w:val="nil"/>
              <w:right w:val="nil"/>
            </w:tcBorders>
            <w:tcMar>
              <w:top w:w="128" w:type="dxa"/>
              <w:left w:w="43" w:type="dxa"/>
              <w:bottom w:w="43" w:type="dxa"/>
              <w:right w:w="43" w:type="dxa"/>
            </w:tcMar>
            <w:vAlign w:val="bottom"/>
          </w:tcPr>
          <w:p w14:paraId="71CD39C9" w14:textId="77777777" w:rsidR="002D1659" w:rsidRPr="003C78EA" w:rsidRDefault="002D1659" w:rsidP="003C78EA">
            <w:pPr>
              <w:jc w:val="right"/>
              <w:rPr>
                <w:sz w:val="20"/>
                <w:szCs w:val="20"/>
              </w:rPr>
            </w:pPr>
            <w:r w:rsidRPr="003C78EA">
              <w:rPr>
                <w:sz w:val="20"/>
                <w:szCs w:val="20"/>
              </w:rPr>
              <w:t>-187</w:t>
            </w:r>
          </w:p>
        </w:tc>
        <w:tc>
          <w:tcPr>
            <w:tcW w:w="1180" w:type="dxa"/>
            <w:tcBorders>
              <w:top w:val="nil"/>
              <w:left w:val="nil"/>
              <w:bottom w:val="nil"/>
              <w:right w:val="nil"/>
            </w:tcBorders>
            <w:tcMar>
              <w:top w:w="128" w:type="dxa"/>
              <w:left w:w="43" w:type="dxa"/>
              <w:bottom w:w="43" w:type="dxa"/>
              <w:right w:w="43" w:type="dxa"/>
            </w:tcMar>
            <w:vAlign w:val="bottom"/>
          </w:tcPr>
          <w:p w14:paraId="692EBB32" w14:textId="77777777" w:rsidR="002D1659" w:rsidRPr="003C78EA" w:rsidRDefault="002D1659" w:rsidP="003C78EA">
            <w:pPr>
              <w:jc w:val="right"/>
              <w:rPr>
                <w:sz w:val="20"/>
                <w:szCs w:val="20"/>
              </w:rPr>
            </w:pPr>
            <w:r w:rsidRPr="003C78EA">
              <w:rPr>
                <w:sz w:val="20"/>
                <w:szCs w:val="20"/>
              </w:rPr>
              <w:t>211</w:t>
            </w:r>
          </w:p>
        </w:tc>
        <w:tc>
          <w:tcPr>
            <w:tcW w:w="1180" w:type="dxa"/>
            <w:tcBorders>
              <w:top w:val="nil"/>
              <w:left w:val="nil"/>
              <w:bottom w:val="nil"/>
              <w:right w:val="nil"/>
            </w:tcBorders>
            <w:tcMar>
              <w:top w:w="128" w:type="dxa"/>
              <w:left w:w="43" w:type="dxa"/>
              <w:bottom w:w="43" w:type="dxa"/>
              <w:right w:w="43" w:type="dxa"/>
            </w:tcMar>
            <w:vAlign w:val="bottom"/>
          </w:tcPr>
          <w:p w14:paraId="40D04BA6" w14:textId="77777777" w:rsidR="002D1659" w:rsidRPr="003C78EA" w:rsidRDefault="002D1659" w:rsidP="003C78EA">
            <w:pPr>
              <w:jc w:val="right"/>
              <w:rPr>
                <w:sz w:val="20"/>
                <w:szCs w:val="20"/>
              </w:rPr>
            </w:pPr>
            <w:r w:rsidRPr="003C78EA">
              <w:rPr>
                <w:sz w:val="20"/>
                <w:szCs w:val="20"/>
              </w:rPr>
              <w:t>25</w:t>
            </w:r>
          </w:p>
        </w:tc>
        <w:tc>
          <w:tcPr>
            <w:tcW w:w="1180" w:type="dxa"/>
            <w:tcBorders>
              <w:top w:val="nil"/>
              <w:left w:val="nil"/>
              <w:bottom w:val="nil"/>
              <w:right w:val="nil"/>
            </w:tcBorders>
            <w:tcMar>
              <w:top w:w="128" w:type="dxa"/>
              <w:left w:w="43" w:type="dxa"/>
              <w:bottom w:w="43" w:type="dxa"/>
              <w:right w:w="43" w:type="dxa"/>
            </w:tcMar>
            <w:vAlign w:val="bottom"/>
          </w:tcPr>
          <w:p w14:paraId="11F2FB05" w14:textId="77777777" w:rsidR="002D1659" w:rsidRPr="003C78EA" w:rsidRDefault="002D1659" w:rsidP="003C78EA">
            <w:pPr>
              <w:jc w:val="right"/>
              <w:rPr>
                <w:sz w:val="20"/>
                <w:szCs w:val="20"/>
              </w:rPr>
            </w:pPr>
            <w:r w:rsidRPr="003C78EA">
              <w:rPr>
                <w:sz w:val="20"/>
                <w:szCs w:val="20"/>
              </w:rPr>
              <w:t>1 596</w:t>
            </w:r>
          </w:p>
        </w:tc>
      </w:tr>
      <w:tr w:rsidR="002D1659" w:rsidRPr="00D47E8F" w14:paraId="78B663EA"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005D331" w14:textId="77777777" w:rsidR="002D1659" w:rsidRPr="003C78EA" w:rsidRDefault="002D1659" w:rsidP="003C78EA">
            <w:pPr>
              <w:rPr>
                <w:sz w:val="20"/>
                <w:szCs w:val="20"/>
              </w:rPr>
            </w:pPr>
            <w:r w:rsidRPr="003C78EA">
              <w:rPr>
                <w:sz w:val="20"/>
                <w:szCs w:val="20"/>
              </w:rPr>
              <w:t>1853 Evenes</w:t>
            </w:r>
          </w:p>
        </w:tc>
        <w:tc>
          <w:tcPr>
            <w:tcW w:w="1180" w:type="dxa"/>
            <w:tcBorders>
              <w:top w:val="nil"/>
              <w:left w:val="nil"/>
              <w:bottom w:val="nil"/>
              <w:right w:val="nil"/>
            </w:tcBorders>
            <w:tcMar>
              <w:top w:w="128" w:type="dxa"/>
              <w:left w:w="43" w:type="dxa"/>
              <w:bottom w:w="43" w:type="dxa"/>
              <w:right w:w="43" w:type="dxa"/>
            </w:tcMar>
            <w:vAlign w:val="bottom"/>
          </w:tcPr>
          <w:p w14:paraId="6A83D664" w14:textId="77777777" w:rsidR="002D1659" w:rsidRPr="003C78EA" w:rsidRDefault="002D1659" w:rsidP="003C78EA">
            <w:pPr>
              <w:jc w:val="right"/>
              <w:rPr>
                <w:sz w:val="20"/>
                <w:szCs w:val="20"/>
              </w:rPr>
            </w:pPr>
            <w:r w:rsidRPr="003C78EA">
              <w:rPr>
                <w:sz w:val="20"/>
                <w:szCs w:val="20"/>
              </w:rPr>
              <w:t>1 330</w:t>
            </w:r>
          </w:p>
        </w:tc>
        <w:tc>
          <w:tcPr>
            <w:tcW w:w="1180" w:type="dxa"/>
            <w:tcBorders>
              <w:top w:val="nil"/>
              <w:left w:val="nil"/>
              <w:bottom w:val="nil"/>
              <w:right w:val="nil"/>
            </w:tcBorders>
            <w:tcMar>
              <w:top w:w="128" w:type="dxa"/>
              <w:left w:w="43" w:type="dxa"/>
              <w:bottom w:w="43" w:type="dxa"/>
              <w:right w:w="43" w:type="dxa"/>
            </w:tcMar>
            <w:vAlign w:val="bottom"/>
          </w:tcPr>
          <w:p w14:paraId="5EC4A121" w14:textId="77777777" w:rsidR="002D1659" w:rsidRPr="003C78EA" w:rsidRDefault="002D1659" w:rsidP="003C78EA">
            <w:pPr>
              <w:jc w:val="right"/>
              <w:rPr>
                <w:sz w:val="20"/>
                <w:szCs w:val="20"/>
              </w:rPr>
            </w:pPr>
            <w:r w:rsidRPr="003C78EA">
              <w:rPr>
                <w:sz w:val="20"/>
                <w:szCs w:val="20"/>
              </w:rPr>
              <w:t>96 090</w:t>
            </w:r>
          </w:p>
        </w:tc>
        <w:tc>
          <w:tcPr>
            <w:tcW w:w="1180" w:type="dxa"/>
            <w:tcBorders>
              <w:top w:val="nil"/>
              <w:left w:val="nil"/>
              <w:bottom w:val="nil"/>
              <w:right w:val="nil"/>
            </w:tcBorders>
            <w:tcMar>
              <w:top w:w="128" w:type="dxa"/>
              <w:left w:w="43" w:type="dxa"/>
              <w:bottom w:w="43" w:type="dxa"/>
              <w:right w:w="43" w:type="dxa"/>
            </w:tcMar>
            <w:vAlign w:val="bottom"/>
          </w:tcPr>
          <w:p w14:paraId="386650EC" w14:textId="77777777" w:rsidR="002D1659" w:rsidRPr="003C78EA" w:rsidRDefault="002D1659" w:rsidP="003C78EA">
            <w:pPr>
              <w:jc w:val="right"/>
              <w:rPr>
                <w:sz w:val="20"/>
                <w:szCs w:val="20"/>
              </w:rPr>
            </w:pPr>
            <w:r w:rsidRPr="003C78EA">
              <w:rPr>
                <w:sz w:val="20"/>
                <w:szCs w:val="20"/>
              </w:rPr>
              <w:t>129</w:t>
            </w:r>
          </w:p>
        </w:tc>
        <w:tc>
          <w:tcPr>
            <w:tcW w:w="1180" w:type="dxa"/>
            <w:tcBorders>
              <w:top w:val="nil"/>
              <w:left w:val="nil"/>
              <w:bottom w:val="nil"/>
              <w:right w:val="nil"/>
            </w:tcBorders>
            <w:tcMar>
              <w:top w:w="128" w:type="dxa"/>
              <w:left w:w="43" w:type="dxa"/>
              <w:bottom w:w="43" w:type="dxa"/>
              <w:right w:w="43" w:type="dxa"/>
            </w:tcMar>
            <w:vAlign w:val="bottom"/>
          </w:tcPr>
          <w:p w14:paraId="483B30B8"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21C8EB85" w14:textId="77777777" w:rsidR="002D1659" w:rsidRPr="003C78EA" w:rsidRDefault="002D1659" w:rsidP="003C78EA">
            <w:pPr>
              <w:jc w:val="right"/>
              <w:rPr>
                <w:sz w:val="20"/>
                <w:szCs w:val="20"/>
              </w:rPr>
            </w:pPr>
            <w:r w:rsidRPr="003C78EA">
              <w:rPr>
                <w:sz w:val="20"/>
                <w:szCs w:val="20"/>
              </w:rPr>
              <w:t>644</w:t>
            </w:r>
          </w:p>
        </w:tc>
        <w:tc>
          <w:tcPr>
            <w:tcW w:w="1180" w:type="dxa"/>
            <w:tcBorders>
              <w:top w:val="nil"/>
              <w:left w:val="nil"/>
              <w:bottom w:val="nil"/>
              <w:right w:val="nil"/>
            </w:tcBorders>
            <w:tcMar>
              <w:top w:w="128" w:type="dxa"/>
              <w:left w:w="43" w:type="dxa"/>
              <w:bottom w:w="43" w:type="dxa"/>
              <w:right w:w="43" w:type="dxa"/>
            </w:tcMar>
            <w:vAlign w:val="bottom"/>
          </w:tcPr>
          <w:p w14:paraId="34001DA4" w14:textId="77777777" w:rsidR="002D1659" w:rsidRPr="003C78EA" w:rsidRDefault="002D1659" w:rsidP="003C78EA">
            <w:pPr>
              <w:jc w:val="right"/>
              <w:rPr>
                <w:sz w:val="20"/>
                <w:szCs w:val="20"/>
              </w:rPr>
            </w:pPr>
            <w:r w:rsidRPr="003C78EA">
              <w:rPr>
                <w:sz w:val="20"/>
                <w:szCs w:val="20"/>
              </w:rPr>
              <w:t>70</w:t>
            </w:r>
          </w:p>
        </w:tc>
        <w:tc>
          <w:tcPr>
            <w:tcW w:w="1180" w:type="dxa"/>
            <w:tcBorders>
              <w:top w:val="nil"/>
              <w:left w:val="nil"/>
              <w:bottom w:val="nil"/>
              <w:right w:val="nil"/>
            </w:tcBorders>
            <w:tcMar>
              <w:top w:w="128" w:type="dxa"/>
              <w:left w:w="43" w:type="dxa"/>
              <w:bottom w:w="43" w:type="dxa"/>
              <w:right w:w="43" w:type="dxa"/>
            </w:tcMar>
            <w:vAlign w:val="bottom"/>
          </w:tcPr>
          <w:p w14:paraId="037DEBA2" w14:textId="77777777" w:rsidR="002D1659" w:rsidRPr="003C78EA" w:rsidRDefault="002D1659" w:rsidP="003C78EA">
            <w:pPr>
              <w:jc w:val="right"/>
              <w:rPr>
                <w:sz w:val="20"/>
                <w:szCs w:val="20"/>
              </w:rPr>
            </w:pPr>
            <w:r w:rsidRPr="003C78EA">
              <w:rPr>
                <w:sz w:val="20"/>
                <w:szCs w:val="20"/>
              </w:rPr>
              <w:t>933</w:t>
            </w:r>
          </w:p>
        </w:tc>
        <w:tc>
          <w:tcPr>
            <w:tcW w:w="1180" w:type="dxa"/>
            <w:tcBorders>
              <w:top w:val="nil"/>
              <w:left w:val="nil"/>
              <w:bottom w:val="nil"/>
              <w:right w:val="nil"/>
            </w:tcBorders>
            <w:tcMar>
              <w:top w:w="128" w:type="dxa"/>
              <w:left w:w="43" w:type="dxa"/>
              <w:bottom w:w="43" w:type="dxa"/>
              <w:right w:w="43" w:type="dxa"/>
            </w:tcMar>
            <w:vAlign w:val="bottom"/>
          </w:tcPr>
          <w:p w14:paraId="10C54B2B" w14:textId="77777777" w:rsidR="002D1659" w:rsidRPr="003C78EA" w:rsidRDefault="002D1659" w:rsidP="003C78EA">
            <w:pPr>
              <w:jc w:val="right"/>
              <w:rPr>
                <w:sz w:val="20"/>
                <w:szCs w:val="20"/>
              </w:rPr>
            </w:pPr>
            <w:r w:rsidRPr="003C78EA">
              <w:rPr>
                <w:sz w:val="20"/>
                <w:szCs w:val="20"/>
              </w:rPr>
              <w:t>280</w:t>
            </w:r>
          </w:p>
        </w:tc>
        <w:tc>
          <w:tcPr>
            <w:tcW w:w="1180" w:type="dxa"/>
            <w:tcBorders>
              <w:top w:val="nil"/>
              <w:left w:val="nil"/>
              <w:bottom w:val="nil"/>
              <w:right w:val="nil"/>
            </w:tcBorders>
            <w:tcMar>
              <w:top w:w="128" w:type="dxa"/>
              <w:left w:w="43" w:type="dxa"/>
              <w:bottom w:w="43" w:type="dxa"/>
              <w:right w:w="43" w:type="dxa"/>
            </w:tcMar>
            <w:vAlign w:val="bottom"/>
          </w:tcPr>
          <w:p w14:paraId="7BE175A0" w14:textId="77777777" w:rsidR="002D1659" w:rsidRPr="003C78EA" w:rsidRDefault="002D1659" w:rsidP="003C78EA">
            <w:pPr>
              <w:jc w:val="right"/>
              <w:rPr>
                <w:sz w:val="20"/>
                <w:szCs w:val="20"/>
              </w:rPr>
            </w:pPr>
            <w:r w:rsidRPr="003C78EA">
              <w:rPr>
                <w:sz w:val="20"/>
                <w:szCs w:val="20"/>
              </w:rPr>
              <w:t>1 213</w:t>
            </w:r>
          </w:p>
        </w:tc>
        <w:tc>
          <w:tcPr>
            <w:tcW w:w="1180" w:type="dxa"/>
            <w:tcBorders>
              <w:top w:val="nil"/>
              <w:left w:val="nil"/>
              <w:bottom w:val="nil"/>
              <w:right w:val="nil"/>
            </w:tcBorders>
            <w:tcMar>
              <w:top w:w="128" w:type="dxa"/>
              <w:left w:w="43" w:type="dxa"/>
              <w:bottom w:w="43" w:type="dxa"/>
              <w:right w:w="43" w:type="dxa"/>
            </w:tcMar>
            <w:vAlign w:val="bottom"/>
          </w:tcPr>
          <w:p w14:paraId="136A867F" w14:textId="77777777" w:rsidR="002D1659" w:rsidRPr="003C78EA" w:rsidRDefault="002D1659" w:rsidP="003C78EA">
            <w:pPr>
              <w:jc w:val="right"/>
              <w:rPr>
                <w:sz w:val="20"/>
                <w:szCs w:val="20"/>
              </w:rPr>
            </w:pPr>
            <w:r w:rsidRPr="003C78EA">
              <w:rPr>
                <w:sz w:val="20"/>
                <w:szCs w:val="20"/>
              </w:rPr>
              <w:t>1 507</w:t>
            </w:r>
          </w:p>
        </w:tc>
      </w:tr>
      <w:tr w:rsidR="002D1659" w:rsidRPr="00D47E8F" w14:paraId="5CF13B50" w14:textId="77777777" w:rsidTr="005C10AC">
        <w:trPr>
          <w:trHeight w:val="380"/>
        </w:trPr>
        <w:tc>
          <w:tcPr>
            <w:tcW w:w="2200" w:type="dxa"/>
            <w:tcBorders>
              <w:left w:val="nil"/>
              <w:bottom w:val="nil"/>
              <w:right w:val="nil"/>
            </w:tcBorders>
            <w:tcMar>
              <w:top w:w="128" w:type="dxa"/>
              <w:left w:w="43" w:type="dxa"/>
              <w:bottom w:w="43" w:type="dxa"/>
              <w:right w:w="43" w:type="dxa"/>
            </w:tcMar>
          </w:tcPr>
          <w:p w14:paraId="0824078A" w14:textId="77777777" w:rsidR="002D1659" w:rsidRPr="003C78EA" w:rsidRDefault="002D1659" w:rsidP="003C78EA">
            <w:pPr>
              <w:rPr>
                <w:sz w:val="20"/>
                <w:szCs w:val="20"/>
              </w:rPr>
            </w:pPr>
            <w:r w:rsidRPr="003C78EA">
              <w:rPr>
                <w:sz w:val="20"/>
                <w:szCs w:val="20"/>
              </w:rPr>
              <w:t>1856 Røst</w:t>
            </w:r>
          </w:p>
        </w:tc>
        <w:tc>
          <w:tcPr>
            <w:tcW w:w="1180" w:type="dxa"/>
            <w:tcBorders>
              <w:left w:val="nil"/>
              <w:bottom w:val="nil"/>
              <w:right w:val="nil"/>
            </w:tcBorders>
            <w:tcMar>
              <w:top w:w="128" w:type="dxa"/>
              <w:left w:w="43" w:type="dxa"/>
              <w:bottom w:w="43" w:type="dxa"/>
              <w:right w:w="43" w:type="dxa"/>
            </w:tcMar>
            <w:vAlign w:val="bottom"/>
          </w:tcPr>
          <w:p w14:paraId="6941F29A" w14:textId="77777777" w:rsidR="002D1659" w:rsidRPr="003C78EA" w:rsidRDefault="002D1659" w:rsidP="003C78EA">
            <w:pPr>
              <w:jc w:val="right"/>
              <w:rPr>
                <w:sz w:val="20"/>
                <w:szCs w:val="20"/>
              </w:rPr>
            </w:pPr>
            <w:r w:rsidRPr="003C78EA">
              <w:rPr>
                <w:sz w:val="20"/>
                <w:szCs w:val="20"/>
              </w:rPr>
              <w:t>462</w:t>
            </w:r>
          </w:p>
        </w:tc>
        <w:tc>
          <w:tcPr>
            <w:tcW w:w="1180" w:type="dxa"/>
            <w:tcBorders>
              <w:left w:val="nil"/>
              <w:bottom w:val="nil"/>
              <w:right w:val="nil"/>
            </w:tcBorders>
            <w:tcMar>
              <w:top w:w="128" w:type="dxa"/>
              <w:left w:w="43" w:type="dxa"/>
              <w:bottom w:w="43" w:type="dxa"/>
              <w:right w:w="43" w:type="dxa"/>
            </w:tcMar>
            <w:vAlign w:val="bottom"/>
          </w:tcPr>
          <w:p w14:paraId="2204E400" w14:textId="77777777" w:rsidR="002D1659" w:rsidRPr="003C78EA" w:rsidRDefault="002D1659" w:rsidP="003C78EA">
            <w:pPr>
              <w:jc w:val="right"/>
              <w:rPr>
                <w:sz w:val="20"/>
                <w:szCs w:val="20"/>
              </w:rPr>
            </w:pPr>
            <w:r w:rsidRPr="003C78EA">
              <w:rPr>
                <w:sz w:val="20"/>
                <w:szCs w:val="20"/>
              </w:rPr>
              <w:t>132 352</w:t>
            </w:r>
          </w:p>
        </w:tc>
        <w:tc>
          <w:tcPr>
            <w:tcW w:w="1180" w:type="dxa"/>
            <w:tcBorders>
              <w:left w:val="nil"/>
              <w:bottom w:val="nil"/>
              <w:right w:val="nil"/>
            </w:tcBorders>
            <w:tcMar>
              <w:top w:w="128" w:type="dxa"/>
              <w:left w:w="43" w:type="dxa"/>
              <w:bottom w:w="43" w:type="dxa"/>
              <w:right w:w="43" w:type="dxa"/>
            </w:tcMar>
            <w:vAlign w:val="bottom"/>
          </w:tcPr>
          <w:p w14:paraId="30AB969D" w14:textId="77777777" w:rsidR="002D1659" w:rsidRPr="003C78EA" w:rsidRDefault="002D1659" w:rsidP="003C78EA">
            <w:pPr>
              <w:jc w:val="right"/>
              <w:rPr>
                <w:sz w:val="20"/>
                <w:szCs w:val="20"/>
              </w:rPr>
            </w:pPr>
            <w:r w:rsidRPr="003C78EA">
              <w:rPr>
                <w:sz w:val="20"/>
                <w:szCs w:val="20"/>
              </w:rPr>
              <w:t>2 803</w:t>
            </w:r>
          </w:p>
        </w:tc>
        <w:tc>
          <w:tcPr>
            <w:tcW w:w="1180" w:type="dxa"/>
            <w:tcBorders>
              <w:left w:val="nil"/>
              <w:bottom w:val="nil"/>
              <w:right w:val="nil"/>
            </w:tcBorders>
            <w:tcMar>
              <w:top w:w="128" w:type="dxa"/>
              <w:left w:w="43" w:type="dxa"/>
              <w:bottom w:w="43" w:type="dxa"/>
              <w:right w:w="43" w:type="dxa"/>
            </w:tcMar>
            <w:vAlign w:val="bottom"/>
          </w:tcPr>
          <w:p w14:paraId="41BDCADE" w14:textId="77777777" w:rsidR="002D1659" w:rsidRPr="003C78EA" w:rsidRDefault="002D1659" w:rsidP="003C78EA">
            <w:pPr>
              <w:jc w:val="right"/>
              <w:rPr>
                <w:sz w:val="20"/>
                <w:szCs w:val="20"/>
              </w:rPr>
            </w:pPr>
            <w:r w:rsidRPr="003C78EA">
              <w:rPr>
                <w:sz w:val="20"/>
                <w:szCs w:val="20"/>
              </w:rPr>
              <w:t>16 559</w:t>
            </w:r>
          </w:p>
        </w:tc>
        <w:tc>
          <w:tcPr>
            <w:tcW w:w="1180" w:type="dxa"/>
            <w:tcBorders>
              <w:left w:val="nil"/>
              <w:bottom w:val="nil"/>
              <w:right w:val="nil"/>
            </w:tcBorders>
            <w:tcMar>
              <w:top w:w="128" w:type="dxa"/>
              <w:left w:w="43" w:type="dxa"/>
              <w:bottom w:w="43" w:type="dxa"/>
              <w:right w:w="43" w:type="dxa"/>
            </w:tcMar>
            <w:vAlign w:val="bottom"/>
          </w:tcPr>
          <w:p w14:paraId="291C8B94" w14:textId="77777777" w:rsidR="002D1659" w:rsidRPr="003C78EA" w:rsidRDefault="002D1659" w:rsidP="003C78EA">
            <w:pPr>
              <w:jc w:val="right"/>
              <w:rPr>
                <w:sz w:val="20"/>
                <w:szCs w:val="20"/>
              </w:rPr>
            </w:pPr>
            <w:r w:rsidRPr="003C78EA">
              <w:rPr>
                <w:sz w:val="20"/>
                <w:szCs w:val="20"/>
              </w:rPr>
              <w:t>-1 898</w:t>
            </w:r>
          </w:p>
        </w:tc>
        <w:tc>
          <w:tcPr>
            <w:tcW w:w="1180" w:type="dxa"/>
            <w:tcBorders>
              <w:left w:val="nil"/>
              <w:bottom w:val="nil"/>
              <w:right w:val="nil"/>
            </w:tcBorders>
            <w:tcMar>
              <w:top w:w="128" w:type="dxa"/>
              <w:left w:w="43" w:type="dxa"/>
              <w:bottom w:w="43" w:type="dxa"/>
              <w:right w:w="43" w:type="dxa"/>
            </w:tcMar>
            <w:vAlign w:val="bottom"/>
          </w:tcPr>
          <w:p w14:paraId="472379F1" w14:textId="77777777" w:rsidR="002D1659" w:rsidRPr="003C78EA" w:rsidRDefault="002D1659" w:rsidP="003C78EA">
            <w:pPr>
              <w:jc w:val="right"/>
              <w:rPr>
                <w:sz w:val="20"/>
                <w:szCs w:val="20"/>
              </w:rPr>
            </w:pPr>
            <w:r w:rsidRPr="003C78EA">
              <w:rPr>
                <w:sz w:val="20"/>
                <w:szCs w:val="20"/>
              </w:rPr>
              <w:t>0</w:t>
            </w:r>
          </w:p>
        </w:tc>
        <w:tc>
          <w:tcPr>
            <w:tcW w:w="1180" w:type="dxa"/>
            <w:tcBorders>
              <w:left w:val="nil"/>
              <w:bottom w:val="nil"/>
              <w:right w:val="nil"/>
            </w:tcBorders>
            <w:tcMar>
              <w:top w:w="128" w:type="dxa"/>
              <w:left w:w="43" w:type="dxa"/>
              <w:bottom w:w="43" w:type="dxa"/>
              <w:right w:w="43" w:type="dxa"/>
            </w:tcMar>
            <w:vAlign w:val="bottom"/>
          </w:tcPr>
          <w:p w14:paraId="3709EFD6" w14:textId="77777777" w:rsidR="002D1659" w:rsidRPr="003C78EA" w:rsidRDefault="002D1659" w:rsidP="003C78EA">
            <w:pPr>
              <w:jc w:val="right"/>
              <w:rPr>
                <w:sz w:val="20"/>
                <w:szCs w:val="20"/>
              </w:rPr>
            </w:pPr>
            <w:r w:rsidRPr="003C78EA">
              <w:rPr>
                <w:sz w:val="20"/>
                <w:szCs w:val="20"/>
              </w:rPr>
              <w:t>17 464</w:t>
            </w:r>
          </w:p>
        </w:tc>
        <w:tc>
          <w:tcPr>
            <w:tcW w:w="1180" w:type="dxa"/>
            <w:tcBorders>
              <w:left w:val="nil"/>
              <w:bottom w:val="nil"/>
              <w:right w:val="nil"/>
            </w:tcBorders>
            <w:tcMar>
              <w:top w:w="128" w:type="dxa"/>
              <w:left w:w="43" w:type="dxa"/>
              <w:bottom w:w="43" w:type="dxa"/>
              <w:right w:w="43" w:type="dxa"/>
            </w:tcMar>
            <w:vAlign w:val="bottom"/>
          </w:tcPr>
          <w:p w14:paraId="1342C40E" w14:textId="77777777" w:rsidR="002D1659" w:rsidRPr="003C78EA" w:rsidRDefault="002D1659" w:rsidP="003C78EA">
            <w:pPr>
              <w:jc w:val="right"/>
              <w:rPr>
                <w:sz w:val="20"/>
                <w:szCs w:val="20"/>
              </w:rPr>
            </w:pPr>
            <w:r w:rsidRPr="003C78EA">
              <w:rPr>
                <w:sz w:val="20"/>
                <w:szCs w:val="20"/>
              </w:rPr>
              <w:t>293</w:t>
            </w:r>
          </w:p>
        </w:tc>
        <w:tc>
          <w:tcPr>
            <w:tcW w:w="1180" w:type="dxa"/>
            <w:tcBorders>
              <w:left w:val="nil"/>
              <w:bottom w:val="nil"/>
              <w:right w:val="nil"/>
            </w:tcBorders>
            <w:tcMar>
              <w:top w:w="128" w:type="dxa"/>
              <w:left w:w="43" w:type="dxa"/>
              <w:bottom w:w="43" w:type="dxa"/>
              <w:right w:w="43" w:type="dxa"/>
            </w:tcMar>
            <w:vAlign w:val="bottom"/>
          </w:tcPr>
          <w:p w14:paraId="0368025D" w14:textId="77777777" w:rsidR="002D1659" w:rsidRPr="003C78EA" w:rsidRDefault="002D1659" w:rsidP="003C78EA">
            <w:pPr>
              <w:jc w:val="right"/>
              <w:rPr>
                <w:sz w:val="20"/>
                <w:szCs w:val="20"/>
              </w:rPr>
            </w:pPr>
            <w:r w:rsidRPr="003C78EA">
              <w:rPr>
                <w:sz w:val="20"/>
                <w:szCs w:val="20"/>
              </w:rPr>
              <w:t>17 757</w:t>
            </w:r>
          </w:p>
        </w:tc>
        <w:tc>
          <w:tcPr>
            <w:tcW w:w="1180" w:type="dxa"/>
            <w:tcBorders>
              <w:left w:val="nil"/>
              <w:bottom w:val="nil"/>
              <w:right w:val="nil"/>
            </w:tcBorders>
            <w:tcMar>
              <w:top w:w="128" w:type="dxa"/>
              <w:left w:w="43" w:type="dxa"/>
              <w:bottom w:w="43" w:type="dxa"/>
              <w:right w:w="43" w:type="dxa"/>
            </w:tcMar>
            <w:vAlign w:val="bottom"/>
          </w:tcPr>
          <w:p w14:paraId="482F62E1" w14:textId="77777777" w:rsidR="002D1659" w:rsidRPr="003C78EA" w:rsidRDefault="002D1659" w:rsidP="003C78EA">
            <w:pPr>
              <w:jc w:val="right"/>
              <w:rPr>
                <w:sz w:val="20"/>
                <w:szCs w:val="20"/>
              </w:rPr>
            </w:pPr>
            <w:r w:rsidRPr="003C78EA">
              <w:rPr>
                <w:sz w:val="20"/>
                <w:szCs w:val="20"/>
              </w:rPr>
              <w:t>18 341</w:t>
            </w:r>
          </w:p>
        </w:tc>
      </w:tr>
      <w:tr w:rsidR="002D1659" w:rsidRPr="00D47E8F" w14:paraId="6E4D7EB9"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D7D4348" w14:textId="77777777" w:rsidR="002D1659" w:rsidRPr="003C78EA" w:rsidRDefault="002D1659" w:rsidP="003C78EA">
            <w:pPr>
              <w:rPr>
                <w:sz w:val="20"/>
                <w:szCs w:val="20"/>
              </w:rPr>
            </w:pPr>
            <w:r w:rsidRPr="003C78EA">
              <w:rPr>
                <w:sz w:val="20"/>
                <w:szCs w:val="20"/>
              </w:rPr>
              <w:t>1857 Værøy</w:t>
            </w:r>
          </w:p>
        </w:tc>
        <w:tc>
          <w:tcPr>
            <w:tcW w:w="1180" w:type="dxa"/>
            <w:tcBorders>
              <w:top w:val="nil"/>
              <w:left w:val="nil"/>
              <w:bottom w:val="nil"/>
              <w:right w:val="nil"/>
            </w:tcBorders>
            <w:tcMar>
              <w:top w:w="128" w:type="dxa"/>
              <w:left w:w="43" w:type="dxa"/>
              <w:bottom w:w="43" w:type="dxa"/>
              <w:right w:w="43" w:type="dxa"/>
            </w:tcMar>
            <w:vAlign w:val="bottom"/>
          </w:tcPr>
          <w:p w14:paraId="398AE51E" w14:textId="77777777" w:rsidR="002D1659" w:rsidRPr="003C78EA" w:rsidRDefault="002D1659" w:rsidP="003C78EA">
            <w:pPr>
              <w:jc w:val="right"/>
              <w:rPr>
                <w:sz w:val="20"/>
                <w:szCs w:val="20"/>
              </w:rPr>
            </w:pPr>
            <w:r w:rsidRPr="003C78EA">
              <w:rPr>
                <w:sz w:val="20"/>
                <w:szCs w:val="20"/>
              </w:rPr>
              <w:t>676</w:t>
            </w:r>
          </w:p>
        </w:tc>
        <w:tc>
          <w:tcPr>
            <w:tcW w:w="1180" w:type="dxa"/>
            <w:tcBorders>
              <w:top w:val="nil"/>
              <w:left w:val="nil"/>
              <w:bottom w:val="nil"/>
              <w:right w:val="nil"/>
            </w:tcBorders>
            <w:tcMar>
              <w:top w:w="128" w:type="dxa"/>
              <w:left w:w="43" w:type="dxa"/>
              <w:bottom w:w="43" w:type="dxa"/>
              <w:right w:w="43" w:type="dxa"/>
            </w:tcMar>
            <w:vAlign w:val="bottom"/>
          </w:tcPr>
          <w:p w14:paraId="20848013" w14:textId="77777777" w:rsidR="002D1659" w:rsidRPr="003C78EA" w:rsidRDefault="002D1659" w:rsidP="003C78EA">
            <w:pPr>
              <w:jc w:val="right"/>
              <w:rPr>
                <w:sz w:val="20"/>
                <w:szCs w:val="20"/>
              </w:rPr>
            </w:pPr>
            <w:r w:rsidRPr="003C78EA">
              <w:rPr>
                <w:sz w:val="20"/>
                <w:szCs w:val="20"/>
              </w:rPr>
              <w:t>123 489</w:t>
            </w:r>
          </w:p>
        </w:tc>
        <w:tc>
          <w:tcPr>
            <w:tcW w:w="1180" w:type="dxa"/>
            <w:tcBorders>
              <w:top w:val="nil"/>
              <w:left w:val="nil"/>
              <w:bottom w:val="nil"/>
              <w:right w:val="nil"/>
            </w:tcBorders>
            <w:tcMar>
              <w:top w:w="128" w:type="dxa"/>
              <w:left w:w="43" w:type="dxa"/>
              <w:bottom w:w="43" w:type="dxa"/>
              <w:right w:w="43" w:type="dxa"/>
            </w:tcMar>
            <w:vAlign w:val="bottom"/>
          </w:tcPr>
          <w:p w14:paraId="16321A05" w14:textId="77777777" w:rsidR="002D1659" w:rsidRPr="003C78EA" w:rsidRDefault="002D1659" w:rsidP="003C78EA">
            <w:pPr>
              <w:jc w:val="right"/>
              <w:rPr>
                <w:sz w:val="20"/>
                <w:szCs w:val="20"/>
              </w:rPr>
            </w:pPr>
            <w:r w:rsidRPr="003C78EA">
              <w:rPr>
                <w:sz w:val="20"/>
                <w:szCs w:val="20"/>
              </w:rPr>
              <w:t>1 853</w:t>
            </w:r>
          </w:p>
        </w:tc>
        <w:tc>
          <w:tcPr>
            <w:tcW w:w="1180" w:type="dxa"/>
            <w:tcBorders>
              <w:top w:val="nil"/>
              <w:left w:val="nil"/>
              <w:bottom w:val="nil"/>
              <w:right w:val="nil"/>
            </w:tcBorders>
            <w:tcMar>
              <w:top w:w="128" w:type="dxa"/>
              <w:left w:w="43" w:type="dxa"/>
              <w:bottom w:w="43" w:type="dxa"/>
              <w:right w:w="43" w:type="dxa"/>
            </w:tcMar>
            <w:vAlign w:val="bottom"/>
          </w:tcPr>
          <w:p w14:paraId="1B1CDF60" w14:textId="77777777" w:rsidR="002D1659" w:rsidRPr="003C78EA" w:rsidRDefault="002D1659" w:rsidP="003C78EA">
            <w:pPr>
              <w:jc w:val="right"/>
              <w:rPr>
                <w:sz w:val="20"/>
                <w:szCs w:val="20"/>
              </w:rPr>
            </w:pPr>
            <w:r w:rsidRPr="003C78EA">
              <w:rPr>
                <w:sz w:val="20"/>
                <w:szCs w:val="20"/>
              </w:rPr>
              <w:t>11 345</w:t>
            </w:r>
          </w:p>
        </w:tc>
        <w:tc>
          <w:tcPr>
            <w:tcW w:w="1180" w:type="dxa"/>
            <w:tcBorders>
              <w:top w:val="nil"/>
              <w:left w:val="nil"/>
              <w:bottom w:val="nil"/>
              <w:right w:val="nil"/>
            </w:tcBorders>
            <w:tcMar>
              <w:top w:w="128" w:type="dxa"/>
              <w:left w:w="43" w:type="dxa"/>
              <w:bottom w:w="43" w:type="dxa"/>
              <w:right w:w="43" w:type="dxa"/>
            </w:tcMar>
            <w:vAlign w:val="bottom"/>
          </w:tcPr>
          <w:p w14:paraId="3DB22A23" w14:textId="77777777" w:rsidR="002D1659" w:rsidRPr="003C78EA" w:rsidRDefault="002D1659" w:rsidP="003C78EA">
            <w:pPr>
              <w:jc w:val="right"/>
              <w:rPr>
                <w:sz w:val="20"/>
                <w:szCs w:val="20"/>
              </w:rPr>
            </w:pPr>
            <w:r w:rsidRPr="003C78EA">
              <w:rPr>
                <w:sz w:val="20"/>
                <w:szCs w:val="20"/>
              </w:rPr>
              <w:t>649</w:t>
            </w:r>
          </w:p>
        </w:tc>
        <w:tc>
          <w:tcPr>
            <w:tcW w:w="1180" w:type="dxa"/>
            <w:tcBorders>
              <w:top w:val="nil"/>
              <w:left w:val="nil"/>
              <w:bottom w:val="nil"/>
              <w:right w:val="nil"/>
            </w:tcBorders>
            <w:tcMar>
              <w:top w:w="128" w:type="dxa"/>
              <w:left w:w="43" w:type="dxa"/>
              <w:bottom w:w="43" w:type="dxa"/>
              <w:right w:w="43" w:type="dxa"/>
            </w:tcMar>
            <w:vAlign w:val="bottom"/>
          </w:tcPr>
          <w:p w14:paraId="77074665" w14:textId="77777777" w:rsidR="002D1659" w:rsidRPr="003C78EA" w:rsidRDefault="002D1659" w:rsidP="003C78EA">
            <w:pPr>
              <w:jc w:val="right"/>
              <w:rPr>
                <w:sz w:val="20"/>
                <w:szCs w:val="20"/>
              </w:rPr>
            </w:pPr>
            <w:r w:rsidRPr="003C78EA">
              <w:rPr>
                <w:sz w:val="20"/>
                <w:szCs w:val="20"/>
              </w:rPr>
              <w:t>464</w:t>
            </w:r>
          </w:p>
        </w:tc>
        <w:tc>
          <w:tcPr>
            <w:tcW w:w="1180" w:type="dxa"/>
            <w:tcBorders>
              <w:top w:val="nil"/>
              <w:left w:val="nil"/>
              <w:bottom w:val="nil"/>
              <w:right w:val="nil"/>
            </w:tcBorders>
            <w:tcMar>
              <w:top w:w="128" w:type="dxa"/>
              <w:left w:w="43" w:type="dxa"/>
              <w:bottom w:w="43" w:type="dxa"/>
              <w:right w:w="43" w:type="dxa"/>
            </w:tcMar>
            <w:vAlign w:val="bottom"/>
          </w:tcPr>
          <w:p w14:paraId="6D248E0B" w14:textId="77777777" w:rsidR="002D1659" w:rsidRPr="003C78EA" w:rsidRDefault="002D1659" w:rsidP="003C78EA">
            <w:pPr>
              <w:jc w:val="right"/>
              <w:rPr>
                <w:sz w:val="20"/>
                <w:szCs w:val="20"/>
              </w:rPr>
            </w:pPr>
            <w:r w:rsidRPr="003C78EA">
              <w:rPr>
                <w:sz w:val="20"/>
                <w:szCs w:val="20"/>
              </w:rPr>
              <w:t>14 312</w:t>
            </w:r>
          </w:p>
        </w:tc>
        <w:tc>
          <w:tcPr>
            <w:tcW w:w="1180" w:type="dxa"/>
            <w:tcBorders>
              <w:top w:val="nil"/>
              <w:left w:val="nil"/>
              <w:bottom w:val="nil"/>
              <w:right w:val="nil"/>
            </w:tcBorders>
            <w:tcMar>
              <w:top w:w="128" w:type="dxa"/>
              <w:left w:w="43" w:type="dxa"/>
              <w:bottom w:w="43" w:type="dxa"/>
              <w:right w:w="43" w:type="dxa"/>
            </w:tcMar>
            <w:vAlign w:val="bottom"/>
          </w:tcPr>
          <w:p w14:paraId="2E6A37DB" w14:textId="77777777" w:rsidR="002D1659" w:rsidRPr="003C78EA" w:rsidRDefault="002D1659" w:rsidP="003C78EA">
            <w:pPr>
              <w:jc w:val="right"/>
              <w:rPr>
                <w:sz w:val="20"/>
                <w:szCs w:val="20"/>
              </w:rPr>
            </w:pPr>
            <w:r w:rsidRPr="003C78EA">
              <w:rPr>
                <w:sz w:val="20"/>
                <w:szCs w:val="20"/>
              </w:rPr>
              <w:t>333</w:t>
            </w:r>
          </w:p>
        </w:tc>
        <w:tc>
          <w:tcPr>
            <w:tcW w:w="1180" w:type="dxa"/>
            <w:tcBorders>
              <w:top w:val="nil"/>
              <w:left w:val="nil"/>
              <w:bottom w:val="nil"/>
              <w:right w:val="nil"/>
            </w:tcBorders>
            <w:tcMar>
              <w:top w:w="128" w:type="dxa"/>
              <w:left w:w="43" w:type="dxa"/>
              <w:bottom w:w="43" w:type="dxa"/>
              <w:right w:w="43" w:type="dxa"/>
            </w:tcMar>
            <w:vAlign w:val="bottom"/>
          </w:tcPr>
          <w:p w14:paraId="3BED89C7" w14:textId="77777777" w:rsidR="002D1659" w:rsidRPr="003C78EA" w:rsidRDefault="002D1659" w:rsidP="003C78EA">
            <w:pPr>
              <w:jc w:val="right"/>
              <w:rPr>
                <w:sz w:val="20"/>
                <w:szCs w:val="20"/>
              </w:rPr>
            </w:pPr>
            <w:r w:rsidRPr="003C78EA">
              <w:rPr>
                <w:sz w:val="20"/>
                <w:szCs w:val="20"/>
              </w:rPr>
              <w:t>14 646</w:t>
            </w:r>
          </w:p>
        </w:tc>
        <w:tc>
          <w:tcPr>
            <w:tcW w:w="1180" w:type="dxa"/>
            <w:tcBorders>
              <w:top w:val="nil"/>
              <w:left w:val="nil"/>
              <w:bottom w:val="nil"/>
              <w:right w:val="nil"/>
            </w:tcBorders>
            <w:tcMar>
              <w:top w:w="128" w:type="dxa"/>
              <w:left w:w="43" w:type="dxa"/>
              <w:bottom w:w="43" w:type="dxa"/>
              <w:right w:w="43" w:type="dxa"/>
            </w:tcMar>
            <w:vAlign w:val="bottom"/>
          </w:tcPr>
          <w:p w14:paraId="22CB5A22" w14:textId="77777777" w:rsidR="002D1659" w:rsidRPr="003C78EA" w:rsidRDefault="002D1659" w:rsidP="003C78EA">
            <w:pPr>
              <w:jc w:val="right"/>
              <w:rPr>
                <w:sz w:val="20"/>
                <w:szCs w:val="20"/>
              </w:rPr>
            </w:pPr>
            <w:r w:rsidRPr="003C78EA">
              <w:rPr>
                <w:sz w:val="20"/>
                <w:szCs w:val="20"/>
              </w:rPr>
              <w:t>15 320</w:t>
            </w:r>
          </w:p>
        </w:tc>
      </w:tr>
      <w:tr w:rsidR="002D1659" w:rsidRPr="00D47E8F" w14:paraId="412C844C"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E037E23" w14:textId="77777777" w:rsidR="002D1659" w:rsidRPr="003C78EA" w:rsidRDefault="002D1659" w:rsidP="003C78EA">
            <w:pPr>
              <w:rPr>
                <w:sz w:val="20"/>
                <w:szCs w:val="20"/>
              </w:rPr>
            </w:pPr>
            <w:r w:rsidRPr="003C78EA">
              <w:rPr>
                <w:sz w:val="20"/>
                <w:szCs w:val="20"/>
              </w:rPr>
              <w:t>1859 Flakstad</w:t>
            </w:r>
          </w:p>
        </w:tc>
        <w:tc>
          <w:tcPr>
            <w:tcW w:w="1180" w:type="dxa"/>
            <w:tcBorders>
              <w:top w:val="nil"/>
              <w:left w:val="nil"/>
              <w:bottom w:val="nil"/>
              <w:right w:val="nil"/>
            </w:tcBorders>
            <w:tcMar>
              <w:top w:w="128" w:type="dxa"/>
              <w:left w:w="43" w:type="dxa"/>
              <w:bottom w:w="43" w:type="dxa"/>
              <w:right w:w="43" w:type="dxa"/>
            </w:tcMar>
            <w:vAlign w:val="bottom"/>
          </w:tcPr>
          <w:p w14:paraId="570AD32A" w14:textId="77777777" w:rsidR="002D1659" w:rsidRPr="003C78EA" w:rsidRDefault="002D1659" w:rsidP="003C78EA">
            <w:pPr>
              <w:jc w:val="right"/>
              <w:rPr>
                <w:sz w:val="20"/>
                <w:szCs w:val="20"/>
              </w:rPr>
            </w:pPr>
            <w:r w:rsidRPr="003C78EA">
              <w:rPr>
                <w:sz w:val="20"/>
                <w:szCs w:val="20"/>
              </w:rPr>
              <w:t>1 221</w:t>
            </w:r>
          </w:p>
        </w:tc>
        <w:tc>
          <w:tcPr>
            <w:tcW w:w="1180" w:type="dxa"/>
            <w:tcBorders>
              <w:top w:val="nil"/>
              <w:left w:val="nil"/>
              <w:bottom w:val="nil"/>
              <w:right w:val="nil"/>
            </w:tcBorders>
            <w:tcMar>
              <w:top w:w="128" w:type="dxa"/>
              <w:left w:w="43" w:type="dxa"/>
              <w:bottom w:w="43" w:type="dxa"/>
              <w:right w:w="43" w:type="dxa"/>
            </w:tcMar>
            <w:vAlign w:val="bottom"/>
          </w:tcPr>
          <w:p w14:paraId="5553D2EA" w14:textId="77777777" w:rsidR="002D1659" w:rsidRPr="003C78EA" w:rsidRDefault="002D1659" w:rsidP="003C78EA">
            <w:pPr>
              <w:jc w:val="right"/>
              <w:rPr>
                <w:sz w:val="20"/>
                <w:szCs w:val="20"/>
              </w:rPr>
            </w:pPr>
            <w:r w:rsidRPr="003C78EA">
              <w:rPr>
                <w:sz w:val="20"/>
                <w:szCs w:val="20"/>
              </w:rPr>
              <w:t>96 949</w:t>
            </w:r>
          </w:p>
        </w:tc>
        <w:tc>
          <w:tcPr>
            <w:tcW w:w="1180" w:type="dxa"/>
            <w:tcBorders>
              <w:top w:val="nil"/>
              <w:left w:val="nil"/>
              <w:bottom w:val="nil"/>
              <w:right w:val="nil"/>
            </w:tcBorders>
            <w:tcMar>
              <w:top w:w="128" w:type="dxa"/>
              <w:left w:w="43" w:type="dxa"/>
              <w:bottom w:w="43" w:type="dxa"/>
              <w:right w:w="43" w:type="dxa"/>
            </w:tcMar>
            <w:vAlign w:val="bottom"/>
          </w:tcPr>
          <w:p w14:paraId="0BCF40FD" w14:textId="77777777" w:rsidR="002D1659" w:rsidRPr="003C78EA" w:rsidRDefault="002D1659" w:rsidP="003C78EA">
            <w:pPr>
              <w:jc w:val="right"/>
              <w:rPr>
                <w:sz w:val="20"/>
                <w:szCs w:val="20"/>
              </w:rPr>
            </w:pPr>
            <w:r w:rsidRPr="003C78EA">
              <w:rPr>
                <w:sz w:val="20"/>
                <w:szCs w:val="20"/>
              </w:rPr>
              <w:t>1 296</w:t>
            </w:r>
          </w:p>
        </w:tc>
        <w:tc>
          <w:tcPr>
            <w:tcW w:w="1180" w:type="dxa"/>
            <w:tcBorders>
              <w:top w:val="nil"/>
              <w:left w:val="nil"/>
              <w:bottom w:val="nil"/>
              <w:right w:val="nil"/>
            </w:tcBorders>
            <w:tcMar>
              <w:top w:w="128" w:type="dxa"/>
              <w:left w:w="43" w:type="dxa"/>
              <w:bottom w:w="43" w:type="dxa"/>
              <w:right w:w="43" w:type="dxa"/>
            </w:tcMar>
            <w:vAlign w:val="bottom"/>
          </w:tcPr>
          <w:p w14:paraId="28FCE58E"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08FF428B" w14:textId="77777777" w:rsidR="002D1659" w:rsidRPr="003C78EA" w:rsidRDefault="002D1659" w:rsidP="003C78EA">
            <w:pPr>
              <w:jc w:val="right"/>
              <w:rPr>
                <w:sz w:val="20"/>
                <w:szCs w:val="20"/>
              </w:rPr>
            </w:pPr>
            <w:r w:rsidRPr="003C78EA">
              <w:rPr>
                <w:sz w:val="20"/>
                <w:szCs w:val="20"/>
              </w:rPr>
              <w:t>1 019</w:t>
            </w:r>
          </w:p>
        </w:tc>
        <w:tc>
          <w:tcPr>
            <w:tcW w:w="1180" w:type="dxa"/>
            <w:tcBorders>
              <w:top w:val="nil"/>
              <w:left w:val="nil"/>
              <w:bottom w:val="nil"/>
              <w:right w:val="nil"/>
            </w:tcBorders>
            <w:tcMar>
              <w:top w:w="128" w:type="dxa"/>
              <w:left w:w="43" w:type="dxa"/>
              <w:bottom w:w="43" w:type="dxa"/>
              <w:right w:w="43" w:type="dxa"/>
            </w:tcMar>
            <w:vAlign w:val="bottom"/>
          </w:tcPr>
          <w:p w14:paraId="43A88CB0" w14:textId="77777777" w:rsidR="002D1659" w:rsidRPr="003C78EA" w:rsidRDefault="002D1659" w:rsidP="003C78EA">
            <w:pPr>
              <w:jc w:val="right"/>
              <w:rPr>
                <w:sz w:val="20"/>
                <w:szCs w:val="20"/>
              </w:rPr>
            </w:pPr>
            <w:r w:rsidRPr="003C78EA">
              <w:rPr>
                <w:sz w:val="20"/>
                <w:szCs w:val="20"/>
              </w:rPr>
              <w:t>723</w:t>
            </w:r>
          </w:p>
        </w:tc>
        <w:tc>
          <w:tcPr>
            <w:tcW w:w="1180" w:type="dxa"/>
            <w:tcBorders>
              <w:top w:val="nil"/>
              <w:left w:val="nil"/>
              <w:bottom w:val="nil"/>
              <w:right w:val="nil"/>
            </w:tcBorders>
            <w:tcMar>
              <w:top w:w="128" w:type="dxa"/>
              <w:left w:w="43" w:type="dxa"/>
              <w:bottom w:w="43" w:type="dxa"/>
              <w:right w:w="43" w:type="dxa"/>
            </w:tcMar>
            <w:vAlign w:val="bottom"/>
          </w:tcPr>
          <w:p w14:paraId="342A0CA3" w14:textId="77777777" w:rsidR="002D1659" w:rsidRPr="003C78EA" w:rsidRDefault="002D1659" w:rsidP="003C78EA">
            <w:pPr>
              <w:jc w:val="right"/>
              <w:rPr>
                <w:sz w:val="20"/>
                <w:szCs w:val="20"/>
              </w:rPr>
            </w:pPr>
            <w:r w:rsidRPr="003C78EA">
              <w:rPr>
                <w:sz w:val="20"/>
                <w:szCs w:val="20"/>
              </w:rPr>
              <w:t>3 128</w:t>
            </w:r>
          </w:p>
        </w:tc>
        <w:tc>
          <w:tcPr>
            <w:tcW w:w="1180" w:type="dxa"/>
            <w:tcBorders>
              <w:top w:val="nil"/>
              <w:left w:val="nil"/>
              <w:bottom w:val="nil"/>
              <w:right w:val="nil"/>
            </w:tcBorders>
            <w:tcMar>
              <w:top w:w="128" w:type="dxa"/>
              <w:left w:w="43" w:type="dxa"/>
              <w:bottom w:w="43" w:type="dxa"/>
              <w:right w:w="43" w:type="dxa"/>
            </w:tcMar>
            <w:vAlign w:val="bottom"/>
          </w:tcPr>
          <w:p w14:paraId="4C3394BE" w14:textId="77777777" w:rsidR="002D1659" w:rsidRPr="003C78EA" w:rsidRDefault="002D1659" w:rsidP="003C78EA">
            <w:pPr>
              <w:jc w:val="right"/>
              <w:rPr>
                <w:sz w:val="20"/>
                <w:szCs w:val="20"/>
              </w:rPr>
            </w:pPr>
            <w:r w:rsidRPr="003C78EA">
              <w:rPr>
                <w:sz w:val="20"/>
                <w:szCs w:val="20"/>
              </w:rPr>
              <w:t>307</w:t>
            </w:r>
          </w:p>
        </w:tc>
        <w:tc>
          <w:tcPr>
            <w:tcW w:w="1180" w:type="dxa"/>
            <w:tcBorders>
              <w:top w:val="nil"/>
              <w:left w:val="nil"/>
              <w:bottom w:val="nil"/>
              <w:right w:val="nil"/>
            </w:tcBorders>
            <w:tcMar>
              <w:top w:w="128" w:type="dxa"/>
              <w:left w:w="43" w:type="dxa"/>
              <w:bottom w:w="43" w:type="dxa"/>
              <w:right w:w="43" w:type="dxa"/>
            </w:tcMar>
            <w:vAlign w:val="bottom"/>
          </w:tcPr>
          <w:p w14:paraId="71DE1A75" w14:textId="77777777" w:rsidR="002D1659" w:rsidRPr="003C78EA" w:rsidRDefault="002D1659" w:rsidP="003C78EA">
            <w:pPr>
              <w:jc w:val="right"/>
              <w:rPr>
                <w:sz w:val="20"/>
                <w:szCs w:val="20"/>
              </w:rPr>
            </w:pPr>
            <w:r w:rsidRPr="003C78EA">
              <w:rPr>
                <w:sz w:val="20"/>
                <w:szCs w:val="20"/>
              </w:rPr>
              <w:t>3 435</w:t>
            </w:r>
          </w:p>
        </w:tc>
        <w:tc>
          <w:tcPr>
            <w:tcW w:w="1180" w:type="dxa"/>
            <w:tcBorders>
              <w:top w:val="nil"/>
              <w:left w:val="nil"/>
              <w:bottom w:val="nil"/>
              <w:right w:val="nil"/>
            </w:tcBorders>
            <w:tcMar>
              <w:top w:w="128" w:type="dxa"/>
              <w:left w:w="43" w:type="dxa"/>
              <w:bottom w:w="43" w:type="dxa"/>
              <w:right w:w="43" w:type="dxa"/>
            </w:tcMar>
            <w:vAlign w:val="bottom"/>
          </w:tcPr>
          <w:p w14:paraId="70A9E7BF" w14:textId="77777777" w:rsidR="002D1659" w:rsidRPr="003C78EA" w:rsidRDefault="002D1659" w:rsidP="003C78EA">
            <w:pPr>
              <w:jc w:val="right"/>
              <w:rPr>
                <w:sz w:val="20"/>
                <w:szCs w:val="20"/>
              </w:rPr>
            </w:pPr>
            <w:r w:rsidRPr="003C78EA">
              <w:rPr>
                <w:sz w:val="20"/>
                <w:szCs w:val="20"/>
              </w:rPr>
              <w:t>3 828</w:t>
            </w:r>
          </w:p>
        </w:tc>
      </w:tr>
      <w:tr w:rsidR="002D1659" w:rsidRPr="00D47E8F" w14:paraId="2DC0ED33"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3DC1F77" w14:textId="77777777" w:rsidR="002D1659" w:rsidRPr="003C78EA" w:rsidRDefault="002D1659" w:rsidP="003C78EA">
            <w:pPr>
              <w:rPr>
                <w:sz w:val="20"/>
                <w:szCs w:val="20"/>
              </w:rPr>
            </w:pPr>
            <w:r w:rsidRPr="003C78EA">
              <w:rPr>
                <w:sz w:val="20"/>
                <w:szCs w:val="20"/>
              </w:rPr>
              <w:t>1860 Vestvågøy</w:t>
            </w:r>
          </w:p>
        </w:tc>
        <w:tc>
          <w:tcPr>
            <w:tcW w:w="1180" w:type="dxa"/>
            <w:tcBorders>
              <w:top w:val="nil"/>
              <w:left w:val="nil"/>
              <w:bottom w:val="nil"/>
              <w:right w:val="nil"/>
            </w:tcBorders>
            <w:tcMar>
              <w:top w:w="128" w:type="dxa"/>
              <w:left w:w="43" w:type="dxa"/>
              <w:bottom w:w="43" w:type="dxa"/>
              <w:right w:w="43" w:type="dxa"/>
            </w:tcMar>
            <w:vAlign w:val="bottom"/>
          </w:tcPr>
          <w:p w14:paraId="0EAFF97E" w14:textId="77777777" w:rsidR="002D1659" w:rsidRPr="003C78EA" w:rsidRDefault="002D1659" w:rsidP="003C78EA">
            <w:pPr>
              <w:jc w:val="right"/>
              <w:rPr>
                <w:sz w:val="20"/>
                <w:szCs w:val="20"/>
              </w:rPr>
            </w:pPr>
            <w:r w:rsidRPr="003C78EA">
              <w:rPr>
                <w:sz w:val="20"/>
                <w:szCs w:val="20"/>
              </w:rPr>
              <w:t>11 553</w:t>
            </w:r>
          </w:p>
        </w:tc>
        <w:tc>
          <w:tcPr>
            <w:tcW w:w="1180" w:type="dxa"/>
            <w:tcBorders>
              <w:top w:val="nil"/>
              <w:left w:val="nil"/>
              <w:bottom w:val="nil"/>
              <w:right w:val="nil"/>
            </w:tcBorders>
            <w:tcMar>
              <w:top w:w="128" w:type="dxa"/>
              <w:left w:w="43" w:type="dxa"/>
              <w:bottom w:w="43" w:type="dxa"/>
              <w:right w:w="43" w:type="dxa"/>
            </w:tcMar>
            <w:vAlign w:val="bottom"/>
          </w:tcPr>
          <w:p w14:paraId="10030169" w14:textId="77777777" w:rsidR="002D1659" w:rsidRPr="003C78EA" w:rsidRDefault="002D1659" w:rsidP="003C78EA">
            <w:pPr>
              <w:jc w:val="right"/>
              <w:rPr>
                <w:sz w:val="20"/>
                <w:szCs w:val="20"/>
              </w:rPr>
            </w:pPr>
            <w:r w:rsidRPr="003C78EA">
              <w:rPr>
                <w:sz w:val="20"/>
                <w:szCs w:val="20"/>
              </w:rPr>
              <w:t>76 385</w:t>
            </w:r>
          </w:p>
        </w:tc>
        <w:tc>
          <w:tcPr>
            <w:tcW w:w="1180" w:type="dxa"/>
            <w:tcBorders>
              <w:top w:val="nil"/>
              <w:left w:val="nil"/>
              <w:bottom w:val="nil"/>
              <w:right w:val="nil"/>
            </w:tcBorders>
            <w:tcMar>
              <w:top w:w="128" w:type="dxa"/>
              <w:left w:w="43" w:type="dxa"/>
              <w:bottom w:w="43" w:type="dxa"/>
              <w:right w:w="43" w:type="dxa"/>
            </w:tcMar>
            <w:vAlign w:val="bottom"/>
          </w:tcPr>
          <w:p w14:paraId="5E59DA2E" w14:textId="77777777" w:rsidR="002D1659" w:rsidRPr="003C78EA" w:rsidRDefault="002D1659" w:rsidP="003C78EA">
            <w:pPr>
              <w:jc w:val="right"/>
              <w:rPr>
                <w:sz w:val="20"/>
                <w:szCs w:val="20"/>
              </w:rPr>
            </w:pPr>
            <w:r w:rsidRPr="003C78EA">
              <w:rPr>
                <w:sz w:val="20"/>
                <w:szCs w:val="20"/>
              </w:rPr>
              <w:t>-95</w:t>
            </w:r>
          </w:p>
        </w:tc>
        <w:tc>
          <w:tcPr>
            <w:tcW w:w="1180" w:type="dxa"/>
            <w:tcBorders>
              <w:top w:val="nil"/>
              <w:left w:val="nil"/>
              <w:bottom w:val="nil"/>
              <w:right w:val="nil"/>
            </w:tcBorders>
            <w:tcMar>
              <w:top w:w="128" w:type="dxa"/>
              <w:left w:w="43" w:type="dxa"/>
              <w:bottom w:w="43" w:type="dxa"/>
              <w:right w:w="43" w:type="dxa"/>
            </w:tcMar>
            <w:vAlign w:val="bottom"/>
          </w:tcPr>
          <w:p w14:paraId="38140A07"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73D176EC" w14:textId="77777777" w:rsidR="002D1659" w:rsidRPr="003C78EA" w:rsidRDefault="002D1659" w:rsidP="003C78EA">
            <w:pPr>
              <w:jc w:val="right"/>
              <w:rPr>
                <w:sz w:val="20"/>
                <w:szCs w:val="20"/>
              </w:rPr>
            </w:pPr>
            <w:r w:rsidRPr="003C78EA">
              <w:rPr>
                <w:sz w:val="20"/>
                <w:szCs w:val="20"/>
              </w:rPr>
              <w:t>462</w:t>
            </w:r>
          </w:p>
        </w:tc>
        <w:tc>
          <w:tcPr>
            <w:tcW w:w="1180" w:type="dxa"/>
            <w:tcBorders>
              <w:top w:val="nil"/>
              <w:left w:val="nil"/>
              <w:bottom w:val="nil"/>
              <w:right w:val="nil"/>
            </w:tcBorders>
            <w:tcMar>
              <w:top w:w="128" w:type="dxa"/>
              <w:left w:w="43" w:type="dxa"/>
              <w:bottom w:w="43" w:type="dxa"/>
              <w:right w:w="43" w:type="dxa"/>
            </w:tcMar>
            <w:vAlign w:val="bottom"/>
          </w:tcPr>
          <w:p w14:paraId="45CC2768" w14:textId="77777777" w:rsidR="002D1659" w:rsidRPr="003C78EA" w:rsidRDefault="002D1659" w:rsidP="003C78EA">
            <w:pPr>
              <w:jc w:val="right"/>
              <w:rPr>
                <w:sz w:val="20"/>
                <w:szCs w:val="20"/>
              </w:rPr>
            </w:pPr>
            <w:r w:rsidRPr="003C78EA">
              <w:rPr>
                <w:sz w:val="20"/>
                <w:szCs w:val="20"/>
              </w:rPr>
              <w:t>-25</w:t>
            </w:r>
          </w:p>
        </w:tc>
        <w:tc>
          <w:tcPr>
            <w:tcW w:w="1180" w:type="dxa"/>
            <w:tcBorders>
              <w:top w:val="nil"/>
              <w:left w:val="nil"/>
              <w:bottom w:val="nil"/>
              <w:right w:val="nil"/>
            </w:tcBorders>
            <w:tcMar>
              <w:top w:w="128" w:type="dxa"/>
              <w:left w:w="43" w:type="dxa"/>
              <w:bottom w:w="43" w:type="dxa"/>
              <w:right w:w="43" w:type="dxa"/>
            </w:tcMar>
            <w:vAlign w:val="bottom"/>
          </w:tcPr>
          <w:p w14:paraId="44109B5F" w14:textId="77777777" w:rsidR="002D1659" w:rsidRPr="003C78EA" w:rsidRDefault="002D1659" w:rsidP="003C78EA">
            <w:pPr>
              <w:jc w:val="right"/>
              <w:rPr>
                <w:sz w:val="20"/>
                <w:szCs w:val="20"/>
              </w:rPr>
            </w:pPr>
            <w:r w:rsidRPr="003C78EA">
              <w:rPr>
                <w:sz w:val="20"/>
                <w:szCs w:val="20"/>
              </w:rPr>
              <w:t>432</w:t>
            </w:r>
          </w:p>
        </w:tc>
        <w:tc>
          <w:tcPr>
            <w:tcW w:w="1180" w:type="dxa"/>
            <w:tcBorders>
              <w:top w:val="nil"/>
              <w:left w:val="nil"/>
              <w:bottom w:val="nil"/>
              <w:right w:val="nil"/>
            </w:tcBorders>
            <w:tcMar>
              <w:top w:w="128" w:type="dxa"/>
              <w:left w:w="43" w:type="dxa"/>
              <w:bottom w:w="43" w:type="dxa"/>
              <w:right w:w="43" w:type="dxa"/>
            </w:tcMar>
            <w:vAlign w:val="bottom"/>
          </w:tcPr>
          <w:p w14:paraId="4C255624" w14:textId="77777777" w:rsidR="002D1659" w:rsidRPr="003C78EA" w:rsidRDefault="002D1659" w:rsidP="003C78EA">
            <w:pPr>
              <w:jc w:val="right"/>
              <w:rPr>
                <w:sz w:val="20"/>
                <w:szCs w:val="20"/>
              </w:rPr>
            </w:pPr>
            <w:r w:rsidRPr="003C78EA">
              <w:rPr>
                <w:sz w:val="20"/>
                <w:szCs w:val="20"/>
              </w:rPr>
              <w:t>327</w:t>
            </w:r>
          </w:p>
        </w:tc>
        <w:tc>
          <w:tcPr>
            <w:tcW w:w="1180" w:type="dxa"/>
            <w:tcBorders>
              <w:top w:val="nil"/>
              <w:left w:val="nil"/>
              <w:bottom w:val="nil"/>
              <w:right w:val="nil"/>
            </w:tcBorders>
            <w:tcMar>
              <w:top w:w="128" w:type="dxa"/>
              <w:left w:w="43" w:type="dxa"/>
              <w:bottom w:w="43" w:type="dxa"/>
              <w:right w:w="43" w:type="dxa"/>
            </w:tcMar>
            <w:vAlign w:val="bottom"/>
          </w:tcPr>
          <w:p w14:paraId="4F66799F" w14:textId="77777777" w:rsidR="002D1659" w:rsidRPr="003C78EA" w:rsidRDefault="002D1659" w:rsidP="003C78EA">
            <w:pPr>
              <w:jc w:val="right"/>
              <w:rPr>
                <w:sz w:val="20"/>
                <w:szCs w:val="20"/>
              </w:rPr>
            </w:pPr>
            <w:r w:rsidRPr="003C78EA">
              <w:rPr>
                <w:sz w:val="20"/>
                <w:szCs w:val="20"/>
              </w:rPr>
              <w:t>759</w:t>
            </w:r>
          </w:p>
        </w:tc>
        <w:tc>
          <w:tcPr>
            <w:tcW w:w="1180" w:type="dxa"/>
            <w:tcBorders>
              <w:top w:val="nil"/>
              <w:left w:val="nil"/>
              <w:bottom w:val="nil"/>
              <w:right w:val="nil"/>
            </w:tcBorders>
            <w:tcMar>
              <w:top w:w="128" w:type="dxa"/>
              <w:left w:w="43" w:type="dxa"/>
              <w:bottom w:w="43" w:type="dxa"/>
              <w:right w:w="43" w:type="dxa"/>
            </w:tcMar>
            <w:vAlign w:val="bottom"/>
          </w:tcPr>
          <w:p w14:paraId="29549ABC" w14:textId="77777777" w:rsidR="002D1659" w:rsidRPr="003C78EA" w:rsidRDefault="002D1659" w:rsidP="003C78EA">
            <w:pPr>
              <w:jc w:val="right"/>
              <w:rPr>
                <w:sz w:val="20"/>
                <w:szCs w:val="20"/>
              </w:rPr>
            </w:pPr>
            <w:r w:rsidRPr="003C78EA">
              <w:rPr>
                <w:sz w:val="20"/>
                <w:szCs w:val="20"/>
              </w:rPr>
              <w:t>1 114</w:t>
            </w:r>
          </w:p>
        </w:tc>
      </w:tr>
      <w:tr w:rsidR="002D1659" w:rsidRPr="00D47E8F" w14:paraId="31DAEFF6"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D587B44" w14:textId="77777777" w:rsidR="002D1659" w:rsidRPr="003C78EA" w:rsidRDefault="002D1659" w:rsidP="003C78EA">
            <w:pPr>
              <w:rPr>
                <w:sz w:val="20"/>
                <w:szCs w:val="20"/>
              </w:rPr>
            </w:pPr>
            <w:r w:rsidRPr="003C78EA">
              <w:rPr>
                <w:sz w:val="20"/>
                <w:szCs w:val="20"/>
              </w:rPr>
              <w:t>1865 Vågan</w:t>
            </w:r>
          </w:p>
        </w:tc>
        <w:tc>
          <w:tcPr>
            <w:tcW w:w="1180" w:type="dxa"/>
            <w:tcBorders>
              <w:top w:val="nil"/>
              <w:left w:val="nil"/>
              <w:bottom w:val="nil"/>
              <w:right w:val="nil"/>
            </w:tcBorders>
            <w:tcMar>
              <w:top w:w="128" w:type="dxa"/>
              <w:left w:w="43" w:type="dxa"/>
              <w:bottom w:w="43" w:type="dxa"/>
              <w:right w:w="43" w:type="dxa"/>
            </w:tcMar>
            <w:vAlign w:val="bottom"/>
          </w:tcPr>
          <w:p w14:paraId="267DD352" w14:textId="77777777" w:rsidR="002D1659" w:rsidRPr="003C78EA" w:rsidRDefault="002D1659" w:rsidP="003C78EA">
            <w:pPr>
              <w:jc w:val="right"/>
              <w:rPr>
                <w:sz w:val="20"/>
                <w:szCs w:val="20"/>
              </w:rPr>
            </w:pPr>
            <w:r w:rsidRPr="003C78EA">
              <w:rPr>
                <w:sz w:val="20"/>
                <w:szCs w:val="20"/>
              </w:rPr>
              <w:t>9 737</w:t>
            </w:r>
          </w:p>
        </w:tc>
        <w:tc>
          <w:tcPr>
            <w:tcW w:w="1180" w:type="dxa"/>
            <w:tcBorders>
              <w:top w:val="nil"/>
              <w:left w:val="nil"/>
              <w:bottom w:val="nil"/>
              <w:right w:val="nil"/>
            </w:tcBorders>
            <w:tcMar>
              <w:top w:w="128" w:type="dxa"/>
              <w:left w:w="43" w:type="dxa"/>
              <w:bottom w:w="43" w:type="dxa"/>
              <w:right w:w="43" w:type="dxa"/>
            </w:tcMar>
            <w:vAlign w:val="bottom"/>
          </w:tcPr>
          <w:p w14:paraId="4420AEAE" w14:textId="77777777" w:rsidR="002D1659" w:rsidRPr="003C78EA" w:rsidRDefault="002D1659" w:rsidP="003C78EA">
            <w:pPr>
              <w:jc w:val="right"/>
              <w:rPr>
                <w:sz w:val="20"/>
                <w:szCs w:val="20"/>
              </w:rPr>
            </w:pPr>
            <w:r w:rsidRPr="003C78EA">
              <w:rPr>
                <w:sz w:val="20"/>
                <w:szCs w:val="20"/>
              </w:rPr>
              <w:t>78 817</w:t>
            </w:r>
          </w:p>
        </w:tc>
        <w:tc>
          <w:tcPr>
            <w:tcW w:w="1180" w:type="dxa"/>
            <w:tcBorders>
              <w:top w:val="nil"/>
              <w:left w:val="nil"/>
              <w:bottom w:val="nil"/>
              <w:right w:val="nil"/>
            </w:tcBorders>
            <w:tcMar>
              <w:top w:w="128" w:type="dxa"/>
              <w:left w:w="43" w:type="dxa"/>
              <w:bottom w:w="43" w:type="dxa"/>
              <w:right w:w="43" w:type="dxa"/>
            </w:tcMar>
            <w:vAlign w:val="bottom"/>
          </w:tcPr>
          <w:p w14:paraId="34DA2466" w14:textId="77777777" w:rsidR="002D1659" w:rsidRPr="003C78EA" w:rsidRDefault="002D1659" w:rsidP="003C78EA">
            <w:pPr>
              <w:jc w:val="right"/>
              <w:rPr>
                <w:sz w:val="20"/>
                <w:szCs w:val="20"/>
              </w:rPr>
            </w:pPr>
            <w:r w:rsidRPr="003C78EA">
              <w:rPr>
                <w:sz w:val="20"/>
                <w:szCs w:val="20"/>
              </w:rPr>
              <w:t>308</w:t>
            </w:r>
          </w:p>
        </w:tc>
        <w:tc>
          <w:tcPr>
            <w:tcW w:w="1180" w:type="dxa"/>
            <w:tcBorders>
              <w:top w:val="nil"/>
              <w:left w:val="nil"/>
              <w:bottom w:val="nil"/>
              <w:right w:val="nil"/>
            </w:tcBorders>
            <w:tcMar>
              <w:top w:w="128" w:type="dxa"/>
              <w:left w:w="43" w:type="dxa"/>
              <w:bottom w:w="43" w:type="dxa"/>
              <w:right w:w="43" w:type="dxa"/>
            </w:tcMar>
            <w:vAlign w:val="bottom"/>
          </w:tcPr>
          <w:p w14:paraId="2FB33911"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09A11D1E" w14:textId="77777777" w:rsidR="002D1659" w:rsidRPr="003C78EA" w:rsidRDefault="002D1659" w:rsidP="003C78EA">
            <w:pPr>
              <w:jc w:val="right"/>
              <w:rPr>
                <w:sz w:val="20"/>
                <w:szCs w:val="20"/>
              </w:rPr>
            </w:pPr>
            <w:r w:rsidRPr="003C78EA">
              <w:rPr>
                <w:sz w:val="20"/>
                <w:szCs w:val="20"/>
              </w:rPr>
              <w:t>256</w:t>
            </w:r>
          </w:p>
        </w:tc>
        <w:tc>
          <w:tcPr>
            <w:tcW w:w="1180" w:type="dxa"/>
            <w:tcBorders>
              <w:top w:val="nil"/>
              <w:left w:val="nil"/>
              <w:bottom w:val="nil"/>
              <w:right w:val="nil"/>
            </w:tcBorders>
            <w:tcMar>
              <w:top w:w="128" w:type="dxa"/>
              <w:left w:w="43" w:type="dxa"/>
              <w:bottom w:w="43" w:type="dxa"/>
              <w:right w:w="43" w:type="dxa"/>
            </w:tcMar>
            <w:vAlign w:val="bottom"/>
          </w:tcPr>
          <w:p w14:paraId="04E6B682" w14:textId="77777777" w:rsidR="002D1659" w:rsidRPr="003C78EA" w:rsidRDefault="002D1659" w:rsidP="003C78EA">
            <w:pPr>
              <w:jc w:val="right"/>
              <w:rPr>
                <w:sz w:val="20"/>
                <w:szCs w:val="20"/>
              </w:rPr>
            </w:pPr>
            <w:r w:rsidRPr="003C78EA">
              <w:rPr>
                <w:sz w:val="20"/>
                <w:szCs w:val="20"/>
              </w:rPr>
              <w:t>-91</w:t>
            </w:r>
          </w:p>
        </w:tc>
        <w:tc>
          <w:tcPr>
            <w:tcW w:w="1180" w:type="dxa"/>
            <w:tcBorders>
              <w:top w:val="nil"/>
              <w:left w:val="nil"/>
              <w:bottom w:val="nil"/>
              <w:right w:val="nil"/>
            </w:tcBorders>
            <w:tcMar>
              <w:top w:w="128" w:type="dxa"/>
              <w:left w:w="43" w:type="dxa"/>
              <w:bottom w:w="43" w:type="dxa"/>
              <w:right w:w="43" w:type="dxa"/>
            </w:tcMar>
            <w:vAlign w:val="bottom"/>
          </w:tcPr>
          <w:p w14:paraId="21F44BF5" w14:textId="77777777" w:rsidR="002D1659" w:rsidRPr="003C78EA" w:rsidRDefault="002D1659" w:rsidP="003C78EA">
            <w:pPr>
              <w:jc w:val="right"/>
              <w:rPr>
                <w:sz w:val="20"/>
                <w:szCs w:val="20"/>
              </w:rPr>
            </w:pPr>
            <w:r w:rsidRPr="003C78EA">
              <w:rPr>
                <w:sz w:val="20"/>
                <w:szCs w:val="20"/>
              </w:rPr>
              <w:t>563</w:t>
            </w:r>
          </w:p>
        </w:tc>
        <w:tc>
          <w:tcPr>
            <w:tcW w:w="1180" w:type="dxa"/>
            <w:tcBorders>
              <w:top w:val="nil"/>
              <w:left w:val="nil"/>
              <w:bottom w:val="nil"/>
              <w:right w:val="nil"/>
            </w:tcBorders>
            <w:tcMar>
              <w:top w:w="128" w:type="dxa"/>
              <w:left w:w="43" w:type="dxa"/>
              <w:bottom w:w="43" w:type="dxa"/>
              <w:right w:w="43" w:type="dxa"/>
            </w:tcMar>
            <w:vAlign w:val="bottom"/>
          </w:tcPr>
          <w:p w14:paraId="3412A85B" w14:textId="77777777" w:rsidR="002D1659" w:rsidRPr="003C78EA" w:rsidRDefault="002D1659" w:rsidP="003C78EA">
            <w:pPr>
              <w:jc w:val="right"/>
              <w:rPr>
                <w:sz w:val="20"/>
                <w:szCs w:val="20"/>
              </w:rPr>
            </w:pPr>
            <w:r w:rsidRPr="003C78EA">
              <w:rPr>
                <w:sz w:val="20"/>
                <w:szCs w:val="20"/>
              </w:rPr>
              <w:t>308</w:t>
            </w:r>
          </w:p>
        </w:tc>
        <w:tc>
          <w:tcPr>
            <w:tcW w:w="1180" w:type="dxa"/>
            <w:tcBorders>
              <w:top w:val="nil"/>
              <w:left w:val="nil"/>
              <w:bottom w:val="nil"/>
              <w:right w:val="nil"/>
            </w:tcBorders>
            <w:tcMar>
              <w:top w:w="128" w:type="dxa"/>
              <w:left w:w="43" w:type="dxa"/>
              <w:bottom w:w="43" w:type="dxa"/>
              <w:right w:w="43" w:type="dxa"/>
            </w:tcMar>
            <w:vAlign w:val="bottom"/>
          </w:tcPr>
          <w:p w14:paraId="4AD1874C" w14:textId="77777777" w:rsidR="002D1659" w:rsidRPr="003C78EA" w:rsidRDefault="002D1659" w:rsidP="003C78EA">
            <w:pPr>
              <w:jc w:val="right"/>
              <w:rPr>
                <w:sz w:val="20"/>
                <w:szCs w:val="20"/>
              </w:rPr>
            </w:pPr>
            <w:r w:rsidRPr="003C78EA">
              <w:rPr>
                <w:sz w:val="20"/>
                <w:szCs w:val="20"/>
              </w:rPr>
              <w:t>871</w:t>
            </w:r>
          </w:p>
        </w:tc>
        <w:tc>
          <w:tcPr>
            <w:tcW w:w="1180" w:type="dxa"/>
            <w:tcBorders>
              <w:top w:val="nil"/>
              <w:left w:val="nil"/>
              <w:bottom w:val="nil"/>
              <w:right w:val="nil"/>
            </w:tcBorders>
            <w:tcMar>
              <w:top w:w="128" w:type="dxa"/>
              <w:left w:w="43" w:type="dxa"/>
              <w:bottom w:w="43" w:type="dxa"/>
              <w:right w:w="43" w:type="dxa"/>
            </w:tcMar>
            <w:vAlign w:val="bottom"/>
          </w:tcPr>
          <w:p w14:paraId="63403916" w14:textId="77777777" w:rsidR="002D1659" w:rsidRPr="003C78EA" w:rsidRDefault="002D1659" w:rsidP="003C78EA">
            <w:pPr>
              <w:jc w:val="right"/>
              <w:rPr>
                <w:sz w:val="20"/>
                <w:szCs w:val="20"/>
              </w:rPr>
            </w:pPr>
            <w:r w:rsidRPr="003C78EA">
              <w:rPr>
                <w:sz w:val="20"/>
                <w:szCs w:val="20"/>
              </w:rPr>
              <w:t>1 253</w:t>
            </w:r>
          </w:p>
        </w:tc>
      </w:tr>
      <w:tr w:rsidR="002D1659" w:rsidRPr="00D47E8F" w14:paraId="45C2A594"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7348A95" w14:textId="77777777" w:rsidR="002D1659" w:rsidRPr="003C78EA" w:rsidRDefault="002D1659" w:rsidP="003C78EA">
            <w:pPr>
              <w:rPr>
                <w:sz w:val="20"/>
                <w:szCs w:val="20"/>
              </w:rPr>
            </w:pPr>
            <w:r w:rsidRPr="003C78EA">
              <w:rPr>
                <w:sz w:val="20"/>
                <w:szCs w:val="20"/>
              </w:rPr>
              <w:t>1866 Hadsel</w:t>
            </w:r>
          </w:p>
        </w:tc>
        <w:tc>
          <w:tcPr>
            <w:tcW w:w="1180" w:type="dxa"/>
            <w:tcBorders>
              <w:top w:val="nil"/>
              <w:left w:val="nil"/>
              <w:bottom w:val="nil"/>
              <w:right w:val="nil"/>
            </w:tcBorders>
            <w:tcMar>
              <w:top w:w="128" w:type="dxa"/>
              <w:left w:w="43" w:type="dxa"/>
              <w:bottom w:w="43" w:type="dxa"/>
              <w:right w:w="43" w:type="dxa"/>
            </w:tcMar>
            <w:vAlign w:val="bottom"/>
          </w:tcPr>
          <w:p w14:paraId="75B54447" w14:textId="77777777" w:rsidR="002D1659" w:rsidRPr="003C78EA" w:rsidRDefault="002D1659" w:rsidP="003C78EA">
            <w:pPr>
              <w:jc w:val="right"/>
              <w:rPr>
                <w:sz w:val="20"/>
                <w:szCs w:val="20"/>
              </w:rPr>
            </w:pPr>
            <w:r w:rsidRPr="003C78EA">
              <w:rPr>
                <w:sz w:val="20"/>
                <w:szCs w:val="20"/>
              </w:rPr>
              <w:t>8 199</w:t>
            </w:r>
          </w:p>
        </w:tc>
        <w:tc>
          <w:tcPr>
            <w:tcW w:w="1180" w:type="dxa"/>
            <w:tcBorders>
              <w:top w:val="nil"/>
              <w:left w:val="nil"/>
              <w:bottom w:val="nil"/>
              <w:right w:val="nil"/>
            </w:tcBorders>
            <w:tcMar>
              <w:top w:w="128" w:type="dxa"/>
              <w:left w:w="43" w:type="dxa"/>
              <w:bottom w:w="43" w:type="dxa"/>
              <w:right w:w="43" w:type="dxa"/>
            </w:tcMar>
            <w:vAlign w:val="bottom"/>
          </w:tcPr>
          <w:p w14:paraId="460942F1" w14:textId="77777777" w:rsidR="002D1659" w:rsidRPr="003C78EA" w:rsidRDefault="002D1659" w:rsidP="003C78EA">
            <w:pPr>
              <w:jc w:val="right"/>
              <w:rPr>
                <w:sz w:val="20"/>
                <w:szCs w:val="20"/>
              </w:rPr>
            </w:pPr>
            <w:r w:rsidRPr="003C78EA">
              <w:rPr>
                <w:sz w:val="20"/>
                <w:szCs w:val="20"/>
              </w:rPr>
              <w:t>84 473</w:t>
            </w:r>
          </w:p>
        </w:tc>
        <w:tc>
          <w:tcPr>
            <w:tcW w:w="1180" w:type="dxa"/>
            <w:tcBorders>
              <w:top w:val="nil"/>
              <w:left w:val="nil"/>
              <w:bottom w:val="nil"/>
              <w:right w:val="nil"/>
            </w:tcBorders>
            <w:tcMar>
              <w:top w:w="128" w:type="dxa"/>
              <w:left w:w="43" w:type="dxa"/>
              <w:bottom w:w="43" w:type="dxa"/>
              <w:right w:w="43" w:type="dxa"/>
            </w:tcMar>
            <w:vAlign w:val="bottom"/>
          </w:tcPr>
          <w:p w14:paraId="6C59E7CC" w14:textId="77777777" w:rsidR="002D1659" w:rsidRPr="003C78EA" w:rsidRDefault="002D1659" w:rsidP="003C78EA">
            <w:pPr>
              <w:jc w:val="right"/>
              <w:rPr>
                <w:sz w:val="20"/>
                <w:szCs w:val="20"/>
              </w:rPr>
            </w:pPr>
            <w:r w:rsidRPr="003C78EA">
              <w:rPr>
                <w:sz w:val="20"/>
                <w:szCs w:val="20"/>
              </w:rPr>
              <w:t>113</w:t>
            </w:r>
          </w:p>
        </w:tc>
        <w:tc>
          <w:tcPr>
            <w:tcW w:w="1180" w:type="dxa"/>
            <w:tcBorders>
              <w:top w:val="nil"/>
              <w:left w:val="nil"/>
              <w:bottom w:val="nil"/>
              <w:right w:val="nil"/>
            </w:tcBorders>
            <w:tcMar>
              <w:top w:w="128" w:type="dxa"/>
              <w:left w:w="43" w:type="dxa"/>
              <w:bottom w:w="43" w:type="dxa"/>
              <w:right w:w="43" w:type="dxa"/>
            </w:tcMar>
            <w:vAlign w:val="bottom"/>
          </w:tcPr>
          <w:p w14:paraId="501E6B8E"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3A10F689" w14:textId="77777777" w:rsidR="002D1659" w:rsidRPr="003C78EA" w:rsidRDefault="002D1659" w:rsidP="003C78EA">
            <w:pPr>
              <w:jc w:val="right"/>
              <w:rPr>
                <w:sz w:val="20"/>
                <w:szCs w:val="20"/>
              </w:rPr>
            </w:pPr>
            <w:r w:rsidRPr="003C78EA">
              <w:rPr>
                <w:sz w:val="20"/>
                <w:szCs w:val="20"/>
              </w:rPr>
              <w:t>214</w:t>
            </w:r>
          </w:p>
        </w:tc>
        <w:tc>
          <w:tcPr>
            <w:tcW w:w="1180" w:type="dxa"/>
            <w:tcBorders>
              <w:top w:val="nil"/>
              <w:left w:val="nil"/>
              <w:bottom w:val="nil"/>
              <w:right w:val="nil"/>
            </w:tcBorders>
            <w:tcMar>
              <w:top w:w="128" w:type="dxa"/>
              <w:left w:w="43" w:type="dxa"/>
              <w:bottom w:w="43" w:type="dxa"/>
              <w:right w:w="43" w:type="dxa"/>
            </w:tcMar>
            <w:vAlign w:val="bottom"/>
          </w:tcPr>
          <w:p w14:paraId="37CEB857" w14:textId="77777777" w:rsidR="002D1659" w:rsidRPr="003C78EA" w:rsidRDefault="002D1659" w:rsidP="003C78EA">
            <w:pPr>
              <w:jc w:val="right"/>
              <w:rPr>
                <w:sz w:val="20"/>
                <w:szCs w:val="20"/>
              </w:rPr>
            </w:pPr>
            <w:r w:rsidRPr="003C78EA">
              <w:rPr>
                <w:sz w:val="20"/>
                <w:szCs w:val="20"/>
              </w:rPr>
              <w:t>189</w:t>
            </w:r>
          </w:p>
        </w:tc>
        <w:tc>
          <w:tcPr>
            <w:tcW w:w="1180" w:type="dxa"/>
            <w:tcBorders>
              <w:top w:val="nil"/>
              <w:left w:val="nil"/>
              <w:bottom w:val="nil"/>
              <w:right w:val="nil"/>
            </w:tcBorders>
            <w:tcMar>
              <w:top w:w="128" w:type="dxa"/>
              <w:left w:w="43" w:type="dxa"/>
              <w:bottom w:w="43" w:type="dxa"/>
              <w:right w:w="43" w:type="dxa"/>
            </w:tcMar>
            <w:vAlign w:val="bottom"/>
          </w:tcPr>
          <w:p w14:paraId="1082C1E4" w14:textId="77777777" w:rsidR="002D1659" w:rsidRPr="003C78EA" w:rsidRDefault="002D1659" w:rsidP="003C78EA">
            <w:pPr>
              <w:jc w:val="right"/>
              <w:rPr>
                <w:sz w:val="20"/>
                <w:szCs w:val="20"/>
              </w:rPr>
            </w:pPr>
            <w:r w:rsidRPr="003C78EA">
              <w:rPr>
                <w:sz w:val="20"/>
                <w:szCs w:val="20"/>
              </w:rPr>
              <w:t>605</w:t>
            </w:r>
          </w:p>
        </w:tc>
        <w:tc>
          <w:tcPr>
            <w:tcW w:w="1180" w:type="dxa"/>
            <w:tcBorders>
              <w:top w:val="nil"/>
              <w:left w:val="nil"/>
              <w:bottom w:val="nil"/>
              <w:right w:val="nil"/>
            </w:tcBorders>
            <w:tcMar>
              <w:top w:w="128" w:type="dxa"/>
              <w:left w:w="43" w:type="dxa"/>
              <w:bottom w:w="43" w:type="dxa"/>
              <w:right w:w="43" w:type="dxa"/>
            </w:tcMar>
            <w:vAlign w:val="bottom"/>
          </w:tcPr>
          <w:p w14:paraId="03550AF8" w14:textId="77777777" w:rsidR="002D1659" w:rsidRPr="003C78EA" w:rsidRDefault="002D1659" w:rsidP="003C78EA">
            <w:pPr>
              <w:jc w:val="right"/>
              <w:rPr>
                <w:sz w:val="20"/>
                <w:szCs w:val="20"/>
              </w:rPr>
            </w:pPr>
            <w:r w:rsidRPr="003C78EA">
              <w:rPr>
                <w:sz w:val="20"/>
                <w:szCs w:val="20"/>
              </w:rPr>
              <w:t>269</w:t>
            </w:r>
          </w:p>
        </w:tc>
        <w:tc>
          <w:tcPr>
            <w:tcW w:w="1180" w:type="dxa"/>
            <w:tcBorders>
              <w:top w:val="nil"/>
              <w:left w:val="nil"/>
              <w:bottom w:val="nil"/>
              <w:right w:val="nil"/>
            </w:tcBorders>
            <w:tcMar>
              <w:top w:w="128" w:type="dxa"/>
              <w:left w:w="43" w:type="dxa"/>
              <w:bottom w:w="43" w:type="dxa"/>
              <w:right w:w="43" w:type="dxa"/>
            </w:tcMar>
            <w:vAlign w:val="bottom"/>
          </w:tcPr>
          <w:p w14:paraId="709275FA" w14:textId="77777777" w:rsidR="002D1659" w:rsidRPr="003C78EA" w:rsidRDefault="002D1659" w:rsidP="003C78EA">
            <w:pPr>
              <w:jc w:val="right"/>
              <w:rPr>
                <w:sz w:val="20"/>
                <w:szCs w:val="20"/>
              </w:rPr>
            </w:pPr>
            <w:r w:rsidRPr="003C78EA">
              <w:rPr>
                <w:sz w:val="20"/>
                <w:szCs w:val="20"/>
              </w:rPr>
              <w:t>874</w:t>
            </w:r>
          </w:p>
        </w:tc>
        <w:tc>
          <w:tcPr>
            <w:tcW w:w="1180" w:type="dxa"/>
            <w:tcBorders>
              <w:top w:val="nil"/>
              <w:left w:val="nil"/>
              <w:bottom w:val="nil"/>
              <w:right w:val="nil"/>
            </w:tcBorders>
            <w:tcMar>
              <w:top w:w="128" w:type="dxa"/>
              <w:left w:w="43" w:type="dxa"/>
              <w:bottom w:w="43" w:type="dxa"/>
              <w:right w:w="43" w:type="dxa"/>
            </w:tcMar>
            <w:vAlign w:val="bottom"/>
          </w:tcPr>
          <w:p w14:paraId="3DC4E644" w14:textId="77777777" w:rsidR="002D1659" w:rsidRPr="003C78EA" w:rsidRDefault="002D1659" w:rsidP="003C78EA">
            <w:pPr>
              <w:jc w:val="right"/>
              <w:rPr>
                <w:sz w:val="20"/>
                <w:szCs w:val="20"/>
              </w:rPr>
            </w:pPr>
            <w:r w:rsidRPr="003C78EA">
              <w:rPr>
                <w:sz w:val="20"/>
                <w:szCs w:val="20"/>
              </w:rPr>
              <w:t>1 244</w:t>
            </w:r>
          </w:p>
        </w:tc>
      </w:tr>
      <w:tr w:rsidR="002D1659" w:rsidRPr="00D47E8F" w14:paraId="2BB3AB87"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75707AA" w14:textId="77777777" w:rsidR="002D1659" w:rsidRPr="003C78EA" w:rsidRDefault="002D1659" w:rsidP="003C78EA">
            <w:pPr>
              <w:rPr>
                <w:sz w:val="20"/>
                <w:szCs w:val="20"/>
              </w:rPr>
            </w:pPr>
            <w:r w:rsidRPr="003C78EA">
              <w:rPr>
                <w:sz w:val="20"/>
                <w:szCs w:val="20"/>
              </w:rPr>
              <w:t>1867 Bø</w:t>
            </w:r>
          </w:p>
        </w:tc>
        <w:tc>
          <w:tcPr>
            <w:tcW w:w="1180" w:type="dxa"/>
            <w:tcBorders>
              <w:top w:val="nil"/>
              <w:left w:val="nil"/>
              <w:bottom w:val="nil"/>
              <w:right w:val="nil"/>
            </w:tcBorders>
            <w:tcMar>
              <w:top w:w="128" w:type="dxa"/>
              <w:left w:w="43" w:type="dxa"/>
              <w:bottom w:w="43" w:type="dxa"/>
              <w:right w:w="43" w:type="dxa"/>
            </w:tcMar>
            <w:vAlign w:val="bottom"/>
          </w:tcPr>
          <w:p w14:paraId="40CDE9FC" w14:textId="77777777" w:rsidR="002D1659" w:rsidRPr="003C78EA" w:rsidRDefault="002D1659" w:rsidP="003C78EA">
            <w:pPr>
              <w:jc w:val="right"/>
              <w:rPr>
                <w:sz w:val="20"/>
                <w:szCs w:val="20"/>
              </w:rPr>
            </w:pPr>
            <w:r w:rsidRPr="003C78EA">
              <w:rPr>
                <w:sz w:val="20"/>
                <w:szCs w:val="20"/>
              </w:rPr>
              <w:t>2 617</w:t>
            </w:r>
          </w:p>
        </w:tc>
        <w:tc>
          <w:tcPr>
            <w:tcW w:w="1180" w:type="dxa"/>
            <w:tcBorders>
              <w:top w:val="nil"/>
              <w:left w:val="nil"/>
              <w:bottom w:val="nil"/>
              <w:right w:val="nil"/>
            </w:tcBorders>
            <w:tcMar>
              <w:top w:w="128" w:type="dxa"/>
              <w:left w:w="43" w:type="dxa"/>
              <w:bottom w:w="43" w:type="dxa"/>
              <w:right w:w="43" w:type="dxa"/>
            </w:tcMar>
            <w:vAlign w:val="bottom"/>
          </w:tcPr>
          <w:p w14:paraId="36965199" w14:textId="77777777" w:rsidR="002D1659" w:rsidRPr="003C78EA" w:rsidRDefault="002D1659" w:rsidP="003C78EA">
            <w:pPr>
              <w:jc w:val="right"/>
              <w:rPr>
                <w:sz w:val="20"/>
                <w:szCs w:val="20"/>
              </w:rPr>
            </w:pPr>
            <w:r w:rsidRPr="003C78EA">
              <w:rPr>
                <w:sz w:val="20"/>
                <w:szCs w:val="20"/>
              </w:rPr>
              <w:t>105 717</w:t>
            </w:r>
          </w:p>
        </w:tc>
        <w:tc>
          <w:tcPr>
            <w:tcW w:w="1180" w:type="dxa"/>
            <w:tcBorders>
              <w:top w:val="nil"/>
              <w:left w:val="nil"/>
              <w:bottom w:val="nil"/>
              <w:right w:val="nil"/>
            </w:tcBorders>
            <w:tcMar>
              <w:top w:w="128" w:type="dxa"/>
              <w:left w:w="43" w:type="dxa"/>
              <w:bottom w:w="43" w:type="dxa"/>
              <w:right w:w="43" w:type="dxa"/>
            </w:tcMar>
            <w:vAlign w:val="bottom"/>
          </w:tcPr>
          <w:p w14:paraId="3FC52762" w14:textId="77777777" w:rsidR="002D1659" w:rsidRPr="003C78EA" w:rsidRDefault="002D1659" w:rsidP="003C78EA">
            <w:pPr>
              <w:jc w:val="right"/>
              <w:rPr>
                <w:sz w:val="20"/>
                <w:szCs w:val="20"/>
              </w:rPr>
            </w:pPr>
            <w:r w:rsidRPr="003C78EA">
              <w:rPr>
                <w:sz w:val="20"/>
                <w:szCs w:val="20"/>
              </w:rPr>
              <w:t>-1 391</w:t>
            </w:r>
          </w:p>
        </w:tc>
        <w:tc>
          <w:tcPr>
            <w:tcW w:w="1180" w:type="dxa"/>
            <w:tcBorders>
              <w:top w:val="nil"/>
              <w:left w:val="nil"/>
              <w:bottom w:val="nil"/>
              <w:right w:val="nil"/>
            </w:tcBorders>
            <w:tcMar>
              <w:top w:w="128" w:type="dxa"/>
              <w:left w:w="43" w:type="dxa"/>
              <w:bottom w:w="43" w:type="dxa"/>
              <w:right w:w="43" w:type="dxa"/>
            </w:tcMar>
            <w:vAlign w:val="bottom"/>
          </w:tcPr>
          <w:p w14:paraId="0984BB6A"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441678B2" w14:textId="77777777" w:rsidR="002D1659" w:rsidRPr="003C78EA" w:rsidRDefault="002D1659" w:rsidP="003C78EA">
            <w:pPr>
              <w:jc w:val="right"/>
              <w:rPr>
                <w:sz w:val="20"/>
                <w:szCs w:val="20"/>
              </w:rPr>
            </w:pPr>
            <w:r w:rsidRPr="003C78EA">
              <w:rPr>
                <w:sz w:val="20"/>
                <w:szCs w:val="20"/>
              </w:rPr>
              <w:t>428</w:t>
            </w:r>
          </w:p>
        </w:tc>
        <w:tc>
          <w:tcPr>
            <w:tcW w:w="1180" w:type="dxa"/>
            <w:tcBorders>
              <w:top w:val="nil"/>
              <w:left w:val="nil"/>
              <w:bottom w:val="nil"/>
              <w:right w:val="nil"/>
            </w:tcBorders>
            <w:tcMar>
              <w:top w:w="128" w:type="dxa"/>
              <w:left w:w="43" w:type="dxa"/>
              <w:bottom w:w="43" w:type="dxa"/>
              <w:right w:w="43" w:type="dxa"/>
            </w:tcMar>
            <w:vAlign w:val="bottom"/>
          </w:tcPr>
          <w:p w14:paraId="2D211E6E" w14:textId="77777777" w:rsidR="002D1659" w:rsidRPr="003C78EA" w:rsidRDefault="002D1659" w:rsidP="003C78EA">
            <w:pPr>
              <w:jc w:val="right"/>
              <w:rPr>
                <w:sz w:val="20"/>
                <w:szCs w:val="20"/>
              </w:rPr>
            </w:pPr>
            <w:r w:rsidRPr="003C78EA">
              <w:rPr>
                <w:sz w:val="20"/>
                <w:szCs w:val="20"/>
              </w:rPr>
              <w:t>349</w:t>
            </w:r>
          </w:p>
        </w:tc>
        <w:tc>
          <w:tcPr>
            <w:tcW w:w="1180" w:type="dxa"/>
            <w:tcBorders>
              <w:top w:val="nil"/>
              <w:left w:val="nil"/>
              <w:bottom w:val="nil"/>
              <w:right w:val="nil"/>
            </w:tcBorders>
            <w:tcMar>
              <w:top w:w="128" w:type="dxa"/>
              <w:left w:w="43" w:type="dxa"/>
              <w:bottom w:w="43" w:type="dxa"/>
              <w:right w:w="43" w:type="dxa"/>
            </w:tcMar>
            <w:vAlign w:val="bottom"/>
          </w:tcPr>
          <w:p w14:paraId="6A992CAA" w14:textId="77777777" w:rsidR="002D1659" w:rsidRPr="003C78EA" w:rsidRDefault="002D1659" w:rsidP="003C78EA">
            <w:pPr>
              <w:jc w:val="right"/>
              <w:rPr>
                <w:sz w:val="20"/>
                <w:szCs w:val="20"/>
              </w:rPr>
            </w:pPr>
            <w:r w:rsidRPr="003C78EA">
              <w:rPr>
                <w:sz w:val="20"/>
                <w:szCs w:val="20"/>
              </w:rPr>
              <w:t>-525</w:t>
            </w:r>
          </w:p>
        </w:tc>
        <w:tc>
          <w:tcPr>
            <w:tcW w:w="1180" w:type="dxa"/>
            <w:tcBorders>
              <w:top w:val="nil"/>
              <w:left w:val="nil"/>
              <w:bottom w:val="nil"/>
              <w:right w:val="nil"/>
            </w:tcBorders>
            <w:tcMar>
              <w:top w:w="128" w:type="dxa"/>
              <w:left w:w="43" w:type="dxa"/>
              <w:bottom w:w="43" w:type="dxa"/>
              <w:right w:w="43" w:type="dxa"/>
            </w:tcMar>
            <w:vAlign w:val="bottom"/>
          </w:tcPr>
          <w:p w14:paraId="11535346" w14:textId="77777777" w:rsidR="002D1659" w:rsidRPr="003C78EA" w:rsidRDefault="002D1659" w:rsidP="003C78EA">
            <w:pPr>
              <w:jc w:val="right"/>
              <w:rPr>
                <w:sz w:val="20"/>
                <w:szCs w:val="20"/>
              </w:rPr>
            </w:pPr>
            <w:r w:rsidRPr="003C78EA">
              <w:rPr>
                <w:sz w:val="20"/>
                <w:szCs w:val="20"/>
              </w:rPr>
              <w:t>244</w:t>
            </w:r>
          </w:p>
        </w:tc>
        <w:tc>
          <w:tcPr>
            <w:tcW w:w="1180" w:type="dxa"/>
            <w:tcBorders>
              <w:top w:val="nil"/>
              <w:left w:val="nil"/>
              <w:bottom w:val="nil"/>
              <w:right w:val="nil"/>
            </w:tcBorders>
            <w:tcMar>
              <w:top w:w="128" w:type="dxa"/>
              <w:left w:w="43" w:type="dxa"/>
              <w:bottom w:w="43" w:type="dxa"/>
              <w:right w:w="43" w:type="dxa"/>
            </w:tcMar>
            <w:vAlign w:val="bottom"/>
          </w:tcPr>
          <w:p w14:paraId="44AE4BEB" w14:textId="77777777" w:rsidR="002D1659" w:rsidRPr="003C78EA" w:rsidRDefault="002D1659" w:rsidP="003C78EA">
            <w:pPr>
              <w:jc w:val="right"/>
              <w:rPr>
                <w:sz w:val="20"/>
                <w:szCs w:val="20"/>
              </w:rPr>
            </w:pPr>
            <w:r w:rsidRPr="003C78EA">
              <w:rPr>
                <w:sz w:val="20"/>
                <w:szCs w:val="20"/>
              </w:rPr>
              <w:t>-281</w:t>
            </w:r>
          </w:p>
        </w:tc>
        <w:tc>
          <w:tcPr>
            <w:tcW w:w="1180" w:type="dxa"/>
            <w:tcBorders>
              <w:top w:val="nil"/>
              <w:left w:val="nil"/>
              <w:bottom w:val="nil"/>
              <w:right w:val="nil"/>
            </w:tcBorders>
            <w:tcMar>
              <w:top w:w="128" w:type="dxa"/>
              <w:left w:w="43" w:type="dxa"/>
              <w:bottom w:w="43" w:type="dxa"/>
              <w:right w:w="43" w:type="dxa"/>
            </w:tcMar>
            <w:vAlign w:val="bottom"/>
          </w:tcPr>
          <w:p w14:paraId="6DA345A5" w14:textId="77777777" w:rsidR="002D1659" w:rsidRPr="003C78EA" w:rsidRDefault="002D1659" w:rsidP="003C78EA">
            <w:pPr>
              <w:jc w:val="right"/>
              <w:rPr>
                <w:sz w:val="20"/>
                <w:szCs w:val="20"/>
              </w:rPr>
            </w:pPr>
            <w:r w:rsidRPr="003C78EA">
              <w:rPr>
                <w:sz w:val="20"/>
                <w:szCs w:val="20"/>
              </w:rPr>
              <w:t>857</w:t>
            </w:r>
          </w:p>
        </w:tc>
      </w:tr>
      <w:tr w:rsidR="002D1659" w:rsidRPr="00D47E8F" w14:paraId="2E7F5911"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6C812C4" w14:textId="77777777" w:rsidR="002D1659" w:rsidRPr="003C78EA" w:rsidRDefault="002D1659" w:rsidP="003C78EA">
            <w:pPr>
              <w:rPr>
                <w:sz w:val="20"/>
                <w:szCs w:val="20"/>
              </w:rPr>
            </w:pPr>
            <w:r w:rsidRPr="003C78EA">
              <w:rPr>
                <w:sz w:val="20"/>
                <w:szCs w:val="20"/>
              </w:rPr>
              <w:t>1868 Øksnes</w:t>
            </w:r>
          </w:p>
        </w:tc>
        <w:tc>
          <w:tcPr>
            <w:tcW w:w="1180" w:type="dxa"/>
            <w:tcBorders>
              <w:top w:val="nil"/>
              <w:left w:val="nil"/>
              <w:bottom w:val="nil"/>
              <w:right w:val="nil"/>
            </w:tcBorders>
            <w:tcMar>
              <w:top w:w="128" w:type="dxa"/>
              <w:left w:w="43" w:type="dxa"/>
              <w:bottom w:w="43" w:type="dxa"/>
              <w:right w:w="43" w:type="dxa"/>
            </w:tcMar>
            <w:vAlign w:val="bottom"/>
          </w:tcPr>
          <w:p w14:paraId="6484AFEF" w14:textId="77777777" w:rsidR="002D1659" w:rsidRPr="003C78EA" w:rsidRDefault="002D1659" w:rsidP="003C78EA">
            <w:pPr>
              <w:jc w:val="right"/>
              <w:rPr>
                <w:sz w:val="20"/>
                <w:szCs w:val="20"/>
              </w:rPr>
            </w:pPr>
            <w:r w:rsidRPr="003C78EA">
              <w:rPr>
                <w:sz w:val="20"/>
                <w:szCs w:val="20"/>
              </w:rPr>
              <w:t>4 553</w:t>
            </w:r>
          </w:p>
        </w:tc>
        <w:tc>
          <w:tcPr>
            <w:tcW w:w="1180" w:type="dxa"/>
            <w:tcBorders>
              <w:top w:val="nil"/>
              <w:left w:val="nil"/>
              <w:bottom w:val="nil"/>
              <w:right w:val="nil"/>
            </w:tcBorders>
            <w:tcMar>
              <w:top w:w="128" w:type="dxa"/>
              <w:left w:w="43" w:type="dxa"/>
              <w:bottom w:w="43" w:type="dxa"/>
              <w:right w:w="43" w:type="dxa"/>
            </w:tcMar>
            <w:vAlign w:val="bottom"/>
          </w:tcPr>
          <w:p w14:paraId="515E4FA5" w14:textId="77777777" w:rsidR="002D1659" w:rsidRPr="003C78EA" w:rsidRDefault="002D1659" w:rsidP="003C78EA">
            <w:pPr>
              <w:jc w:val="right"/>
              <w:rPr>
                <w:sz w:val="20"/>
                <w:szCs w:val="20"/>
              </w:rPr>
            </w:pPr>
            <w:r w:rsidRPr="003C78EA">
              <w:rPr>
                <w:sz w:val="20"/>
                <w:szCs w:val="20"/>
              </w:rPr>
              <w:t>80 834</w:t>
            </w:r>
          </w:p>
        </w:tc>
        <w:tc>
          <w:tcPr>
            <w:tcW w:w="1180" w:type="dxa"/>
            <w:tcBorders>
              <w:top w:val="nil"/>
              <w:left w:val="nil"/>
              <w:bottom w:val="nil"/>
              <w:right w:val="nil"/>
            </w:tcBorders>
            <w:tcMar>
              <w:top w:w="128" w:type="dxa"/>
              <w:left w:w="43" w:type="dxa"/>
              <w:bottom w:w="43" w:type="dxa"/>
              <w:right w:w="43" w:type="dxa"/>
            </w:tcMar>
            <w:vAlign w:val="bottom"/>
          </w:tcPr>
          <w:p w14:paraId="2A225565" w14:textId="77777777" w:rsidR="002D1659" w:rsidRPr="003C78EA" w:rsidRDefault="002D1659" w:rsidP="003C78EA">
            <w:pPr>
              <w:jc w:val="right"/>
              <w:rPr>
                <w:sz w:val="20"/>
                <w:szCs w:val="20"/>
              </w:rPr>
            </w:pPr>
            <w:r w:rsidRPr="003C78EA">
              <w:rPr>
                <w:sz w:val="20"/>
                <w:szCs w:val="20"/>
              </w:rPr>
              <w:t>-230</w:t>
            </w:r>
          </w:p>
        </w:tc>
        <w:tc>
          <w:tcPr>
            <w:tcW w:w="1180" w:type="dxa"/>
            <w:tcBorders>
              <w:top w:val="nil"/>
              <w:left w:val="nil"/>
              <w:bottom w:val="nil"/>
              <w:right w:val="nil"/>
            </w:tcBorders>
            <w:tcMar>
              <w:top w:w="128" w:type="dxa"/>
              <w:left w:w="43" w:type="dxa"/>
              <w:bottom w:w="43" w:type="dxa"/>
              <w:right w:w="43" w:type="dxa"/>
            </w:tcMar>
            <w:vAlign w:val="bottom"/>
          </w:tcPr>
          <w:p w14:paraId="0232BF1D"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6FDA7095" w14:textId="77777777" w:rsidR="002D1659" w:rsidRPr="003C78EA" w:rsidRDefault="002D1659" w:rsidP="003C78EA">
            <w:pPr>
              <w:jc w:val="right"/>
              <w:rPr>
                <w:sz w:val="20"/>
                <w:szCs w:val="20"/>
              </w:rPr>
            </w:pPr>
            <w:r w:rsidRPr="003C78EA">
              <w:rPr>
                <w:sz w:val="20"/>
                <w:szCs w:val="20"/>
              </w:rPr>
              <w:t>466</w:t>
            </w:r>
          </w:p>
        </w:tc>
        <w:tc>
          <w:tcPr>
            <w:tcW w:w="1180" w:type="dxa"/>
            <w:tcBorders>
              <w:top w:val="nil"/>
              <w:left w:val="nil"/>
              <w:bottom w:val="nil"/>
              <w:right w:val="nil"/>
            </w:tcBorders>
            <w:tcMar>
              <w:top w:w="128" w:type="dxa"/>
              <w:left w:w="43" w:type="dxa"/>
              <w:bottom w:w="43" w:type="dxa"/>
              <w:right w:w="43" w:type="dxa"/>
            </w:tcMar>
            <w:vAlign w:val="bottom"/>
          </w:tcPr>
          <w:p w14:paraId="2A1DF50D" w14:textId="77777777" w:rsidR="002D1659" w:rsidRPr="003C78EA" w:rsidRDefault="002D1659" w:rsidP="003C78EA">
            <w:pPr>
              <w:jc w:val="right"/>
              <w:rPr>
                <w:sz w:val="20"/>
                <w:szCs w:val="20"/>
              </w:rPr>
            </w:pPr>
            <w:r w:rsidRPr="003C78EA">
              <w:rPr>
                <w:sz w:val="20"/>
                <w:szCs w:val="20"/>
              </w:rPr>
              <w:t>137</w:t>
            </w:r>
          </w:p>
        </w:tc>
        <w:tc>
          <w:tcPr>
            <w:tcW w:w="1180" w:type="dxa"/>
            <w:tcBorders>
              <w:top w:val="nil"/>
              <w:left w:val="nil"/>
              <w:bottom w:val="nil"/>
              <w:right w:val="nil"/>
            </w:tcBorders>
            <w:tcMar>
              <w:top w:w="128" w:type="dxa"/>
              <w:left w:w="43" w:type="dxa"/>
              <w:bottom w:w="43" w:type="dxa"/>
              <w:right w:w="43" w:type="dxa"/>
            </w:tcMar>
            <w:vAlign w:val="bottom"/>
          </w:tcPr>
          <w:p w14:paraId="5A4EB3EF" w14:textId="77777777" w:rsidR="002D1659" w:rsidRPr="003C78EA" w:rsidRDefault="002D1659" w:rsidP="003C78EA">
            <w:pPr>
              <w:jc w:val="right"/>
              <w:rPr>
                <w:sz w:val="20"/>
                <w:szCs w:val="20"/>
              </w:rPr>
            </w:pPr>
            <w:r w:rsidRPr="003C78EA">
              <w:rPr>
                <w:sz w:val="20"/>
                <w:szCs w:val="20"/>
              </w:rPr>
              <w:t>462</w:t>
            </w:r>
          </w:p>
        </w:tc>
        <w:tc>
          <w:tcPr>
            <w:tcW w:w="1180" w:type="dxa"/>
            <w:tcBorders>
              <w:top w:val="nil"/>
              <w:left w:val="nil"/>
              <w:bottom w:val="nil"/>
              <w:right w:val="nil"/>
            </w:tcBorders>
            <w:tcMar>
              <w:top w:w="128" w:type="dxa"/>
              <w:left w:w="43" w:type="dxa"/>
              <w:bottom w:w="43" w:type="dxa"/>
              <w:right w:w="43" w:type="dxa"/>
            </w:tcMar>
            <w:vAlign w:val="bottom"/>
          </w:tcPr>
          <w:p w14:paraId="1859CB37" w14:textId="77777777" w:rsidR="002D1659" w:rsidRPr="003C78EA" w:rsidRDefault="002D1659" w:rsidP="003C78EA">
            <w:pPr>
              <w:jc w:val="right"/>
              <w:rPr>
                <w:sz w:val="20"/>
                <w:szCs w:val="20"/>
              </w:rPr>
            </w:pPr>
            <w:r w:rsidRPr="003C78EA">
              <w:rPr>
                <w:sz w:val="20"/>
                <w:szCs w:val="20"/>
              </w:rPr>
              <w:t>277</w:t>
            </w:r>
          </w:p>
        </w:tc>
        <w:tc>
          <w:tcPr>
            <w:tcW w:w="1180" w:type="dxa"/>
            <w:tcBorders>
              <w:top w:val="nil"/>
              <w:left w:val="nil"/>
              <w:bottom w:val="nil"/>
              <w:right w:val="nil"/>
            </w:tcBorders>
            <w:tcMar>
              <w:top w:w="128" w:type="dxa"/>
              <w:left w:w="43" w:type="dxa"/>
              <w:bottom w:w="43" w:type="dxa"/>
              <w:right w:w="43" w:type="dxa"/>
            </w:tcMar>
            <w:vAlign w:val="bottom"/>
          </w:tcPr>
          <w:p w14:paraId="47D5CC54" w14:textId="77777777" w:rsidR="002D1659" w:rsidRPr="003C78EA" w:rsidRDefault="002D1659" w:rsidP="003C78EA">
            <w:pPr>
              <w:jc w:val="right"/>
              <w:rPr>
                <w:sz w:val="20"/>
                <w:szCs w:val="20"/>
              </w:rPr>
            </w:pPr>
            <w:r w:rsidRPr="003C78EA">
              <w:rPr>
                <w:sz w:val="20"/>
                <w:szCs w:val="20"/>
              </w:rPr>
              <w:t>739</w:t>
            </w:r>
          </w:p>
        </w:tc>
        <w:tc>
          <w:tcPr>
            <w:tcW w:w="1180" w:type="dxa"/>
            <w:tcBorders>
              <w:top w:val="nil"/>
              <w:left w:val="nil"/>
              <w:bottom w:val="nil"/>
              <w:right w:val="nil"/>
            </w:tcBorders>
            <w:tcMar>
              <w:top w:w="128" w:type="dxa"/>
              <w:left w:w="43" w:type="dxa"/>
              <w:bottom w:w="43" w:type="dxa"/>
              <w:right w:w="43" w:type="dxa"/>
            </w:tcMar>
            <w:vAlign w:val="bottom"/>
          </w:tcPr>
          <w:p w14:paraId="700C9A10" w14:textId="77777777" w:rsidR="002D1659" w:rsidRPr="003C78EA" w:rsidRDefault="002D1659" w:rsidP="003C78EA">
            <w:pPr>
              <w:jc w:val="right"/>
              <w:rPr>
                <w:sz w:val="20"/>
                <w:szCs w:val="20"/>
              </w:rPr>
            </w:pPr>
            <w:r w:rsidRPr="003C78EA">
              <w:rPr>
                <w:sz w:val="20"/>
                <w:szCs w:val="20"/>
              </w:rPr>
              <w:t>1 067</w:t>
            </w:r>
          </w:p>
        </w:tc>
      </w:tr>
      <w:tr w:rsidR="002D1659" w:rsidRPr="00D47E8F" w14:paraId="7C36C46B"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688A163" w14:textId="77777777" w:rsidR="002D1659" w:rsidRPr="003C78EA" w:rsidRDefault="002D1659" w:rsidP="003C78EA">
            <w:pPr>
              <w:rPr>
                <w:sz w:val="20"/>
                <w:szCs w:val="20"/>
              </w:rPr>
            </w:pPr>
            <w:r w:rsidRPr="003C78EA">
              <w:rPr>
                <w:sz w:val="20"/>
                <w:szCs w:val="20"/>
              </w:rPr>
              <w:t>1870 Sortland</w:t>
            </w:r>
          </w:p>
        </w:tc>
        <w:tc>
          <w:tcPr>
            <w:tcW w:w="1180" w:type="dxa"/>
            <w:tcBorders>
              <w:top w:val="nil"/>
              <w:left w:val="nil"/>
              <w:bottom w:val="nil"/>
              <w:right w:val="nil"/>
            </w:tcBorders>
            <w:tcMar>
              <w:top w:w="128" w:type="dxa"/>
              <w:left w:w="43" w:type="dxa"/>
              <w:bottom w:w="43" w:type="dxa"/>
              <w:right w:w="43" w:type="dxa"/>
            </w:tcMar>
            <w:vAlign w:val="bottom"/>
          </w:tcPr>
          <w:p w14:paraId="22A4465B" w14:textId="77777777" w:rsidR="002D1659" w:rsidRPr="003C78EA" w:rsidRDefault="002D1659" w:rsidP="003C78EA">
            <w:pPr>
              <w:jc w:val="right"/>
              <w:rPr>
                <w:sz w:val="20"/>
                <w:szCs w:val="20"/>
              </w:rPr>
            </w:pPr>
            <w:r w:rsidRPr="003C78EA">
              <w:rPr>
                <w:sz w:val="20"/>
                <w:szCs w:val="20"/>
              </w:rPr>
              <w:t>10 667</w:t>
            </w:r>
          </w:p>
        </w:tc>
        <w:tc>
          <w:tcPr>
            <w:tcW w:w="1180" w:type="dxa"/>
            <w:tcBorders>
              <w:top w:val="nil"/>
              <w:left w:val="nil"/>
              <w:bottom w:val="nil"/>
              <w:right w:val="nil"/>
            </w:tcBorders>
            <w:tcMar>
              <w:top w:w="128" w:type="dxa"/>
              <w:left w:w="43" w:type="dxa"/>
              <w:bottom w:w="43" w:type="dxa"/>
              <w:right w:w="43" w:type="dxa"/>
            </w:tcMar>
            <w:vAlign w:val="bottom"/>
          </w:tcPr>
          <w:p w14:paraId="132BE069" w14:textId="77777777" w:rsidR="002D1659" w:rsidRPr="003C78EA" w:rsidRDefault="002D1659" w:rsidP="003C78EA">
            <w:pPr>
              <w:jc w:val="right"/>
              <w:rPr>
                <w:sz w:val="20"/>
                <w:szCs w:val="20"/>
              </w:rPr>
            </w:pPr>
            <w:r w:rsidRPr="003C78EA">
              <w:rPr>
                <w:sz w:val="20"/>
                <w:szCs w:val="20"/>
              </w:rPr>
              <w:t>77 179</w:t>
            </w:r>
          </w:p>
        </w:tc>
        <w:tc>
          <w:tcPr>
            <w:tcW w:w="1180" w:type="dxa"/>
            <w:tcBorders>
              <w:top w:val="nil"/>
              <w:left w:val="nil"/>
              <w:bottom w:val="nil"/>
              <w:right w:val="nil"/>
            </w:tcBorders>
            <w:tcMar>
              <w:top w:w="128" w:type="dxa"/>
              <w:left w:w="43" w:type="dxa"/>
              <w:bottom w:w="43" w:type="dxa"/>
              <w:right w:w="43" w:type="dxa"/>
            </w:tcMar>
            <w:vAlign w:val="bottom"/>
          </w:tcPr>
          <w:p w14:paraId="154CDD56" w14:textId="77777777" w:rsidR="002D1659" w:rsidRPr="003C78EA" w:rsidRDefault="002D1659" w:rsidP="003C78EA">
            <w:pPr>
              <w:jc w:val="right"/>
              <w:rPr>
                <w:sz w:val="20"/>
                <w:szCs w:val="20"/>
              </w:rPr>
            </w:pPr>
            <w:r w:rsidRPr="003C78EA">
              <w:rPr>
                <w:sz w:val="20"/>
                <w:szCs w:val="20"/>
              </w:rPr>
              <w:t>-267</w:t>
            </w:r>
          </w:p>
        </w:tc>
        <w:tc>
          <w:tcPr>
            <w:tcW w:w="1180" w:type="dxa"/>
            <w:tcBorders>
              <w:top w:val="nil"/>
              <w:left w:val="nil"/>
              <w:bottom w:val="nil"/>
              <w:right w:val="nil"/>
            </w:tcBorders>
            <w:tcMar>
              <w:top w:w="128" w:type="dxa"/>
              <w:left w:w="43" w:type="dxa"/>
              <w:bottom w:w="43" w:type="dxa"/>
              <w:right w:w="43" w:type="dxa"/>
            </w:tcMar>
            <w:vAlign w:val="bottom"/>
          </w:tcPr>
          <w:p w14:paraId="40D3E0C4"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1B62A5B5" w14:textId="77777777" w:rsidR="002D1659" w:rsidRPr="003C78EA" w:rsidRDefault="002D1659" w:rsidP="003C78EA">
            <w:pPr>
              <w:jc w:val="right"/>
              <w:rPr>
                <w:sz w:val="20"/>
                <w:szCs w:val="20"/>
              </w:rPr>
            </w:pPr>
            <w:r w:rsidRPr="003C78EA">
              <w:rPr>
                <w:sz w:val="20"/>
                <w:szCs w:val="20"/>
              </w:rPr>
              <w:t>398</w:t>
            </w:r>
          </w:p>
        </w:tc>
        <w:tc>
          <w:tcPr>
            <w:tcW w:w="1180" w:type="dxa"/>
            <w:tcBorders>
              <w:top w:val="nil"/>
              <w:left w:val="nil"/>
              <w:bottom w:val="nil"/>
              <w:right w:val="nil"/>
            </w:tcBorders>
            <w:tcMar>
              <w:top w:w="128" w:type="dxa"/>
              <w:left w:w="43" w:type="dxa"/>
              <w:bottom w:w="43" w:type="dxa"/>
              <w:right w:w="43" w:type="dxa"/>
            </w:tcMar>
            <w:vAlign w:val="bottom"/>
          </w:tcPr>
          <w:p w14:paraId="327BD6D0" w14:textId="77777777" w:rsidR="002D1659" w:rsidRPr="003C78EA" w:rsidRDefault="002D1659" w:rsidP="003C78EA">
            <w:pPr>
              <w:jc w:val="right"/>
              <w:rPr>
                <w:sz w:val="20"/>
                <w:szCs w:val="20"/>
              </w:rPr>
            </w:pPr>
            <w:r w:rsidRPr="003C78EA">
              <w:rPr>
                <w:sz w:val="20"/>
                <w:szCs w:val="20"/>
              </w:rPr>
              <w:t>-85</w:t>
            </w:r>
          </w:p>
        </w:tc>
        <w:tc>
          <w:tcPr>
            <w:tcW w:w="1180" w:type="dxa"/>
            <w:tcBorders>
              <w:top w:val="nil"/>
              <w:left w:val="nil"/>
              <w:bottom w:val="nil"/>
              <w:right w:val="nil"/>
            </w:tcBorders>
            <w:tcMar>
              <w:top w:w="128" w:type="dxa"/>
              <w:left w:w="43" w:type="dxa"/>
              <w:bottom w:w="43" w:type="dxa"/>
              <w:right w:w="43" w:type="dxa"/>
            </w:tcMar>
            <w:vAlign w:val="bottom"/>
          </w:tcPr>
          <w:p w14:paraId="53ECBD08" w14:textId="77777777" w:rsidR="002D1659" w:rsidRPr="003C78EA" w:rsidRDefault="002D1659" w:rsidP="003C78EA">
            <w:pPr>
              <w:jc w:val="right"/>
              <w:rPr>
                <w:sz w:val="20"/>
                <w:szCs w:val="20"/>
              </w:rPr>
            </w:pPr>
            <w:r w:rsidRPr="003C78EA">
              <w:rPr>
                <w:sz w:val="20"/>
                <w:szCs w:val="20"/>
              </w:rPr>
              <w:t>134</w:t>
            </w:r>
          </w:p>
        </w:tc>
        <w:tc>
          <w:tcPr>
            <w:tcW w:w="1180" w:type="dxa"/>
            <w:tcBorders>
              <w:top w:val="nil"/>
              <w:left w:val="nil"/>
              <w:bottom w:val="nil"/>
              <w:right w:val="nil"/>
            </w:tcBorders>
            <w:tcMar>
              <w:top w:w="128" w:type="dxa"/>
              <w:left w:w="43" w:type="dxa"/>
              <w:bottom w:w="43" w:type="dxa"/>
              <w:right w:w="43" w:type="dxa"/>
            </w:tcMar>
            <w:vAlign w:val="bottom"/>
          </w:tcPr>
          <w:p w14:paraId="3C1CC315" w14:textId="77777777" w:rsidR="002D1659" w:rsidRPr="003C78EA" w:rsidRDefault="002D1659" w:rsidP="003C78EA">
            <w:pPr>
              <w:jc w:val="right"/>
              <w:rPr>
                <w:sz w:val="20"/>
                <w:szCs w:val="20"/>
              </w:rPr>
            </w:pPr>
            <w:r w:rsidRPr="003C78EA">
              <w:rPr>
                <w:sz w:val="20"/>
                <w:szCs w:val="20"/>
              </w:rPr>
              <w:t>295</w:t>
            </w:r>
          </w:p>
        </w:tc>
        <w:tc>
          <w:tcPr>
            <w:tcW w:w="1180" w:type="dxa"/>
            <w:tcBorders>
              <w:top w:val="nil"/>
              <w:left w:val="nil"/>
              <w:bottom w:val="nil"/>
              <w:right w:val="nil"/>
            </w:tcBorders>
            <w:tcMar>
              <w:top w:w="128" w:type="dxa"/>
              <w:left w:w="43" w:type="dxa"/>
              <w:bottom w:w="43" w:type="dxa"/>
              <w:right w:w="43" w:type="dxa"/>
            </w:tcMar>
            <w:vAlign w:val="bottom"/>
          </w:tcPr>
          <w:p w14:paraId="3674DB0A" w14:textId="77777777" w:rsidR="002D1659" w:rsidRPr="003C78EA" w:rsidRDefault="002D1659" w:rsidP="003C78EA">
            <w:pPr>
              <w:jc w:val="right"/>
              <w:rPr>
                <w:sz w:val="20"/>
                <w:szCs w:val="20"/>
              </w:rPr>
            </w:pPr>
            <w:r w:rsidRPr="003C78EA">
              <w:rPr>
                <w:sz w:val="20"/>
                <w:szCs w:val="20"/>
              </w:rPr>
              <w:t>430</w:t>
            </w:r>
          </w:p>
        </w:tc>
        <w:tc>
          <w:tcPr>
            <w:tcW w:w="1180" w:type="dxa"/>
            <w:tcBorders>
              <w:top w:val="nil"/>
              <w:left w:val="nil"/>
              <w:bottom w:val="nil"/>
              <w:right w:val="nil"/>
            </w:tcBorders>
            <w:tcMar>
              <w:top w:w="128" w:type="dxa"/>
              <w:left w:w="43" w:type="dxa"/>
              <w:bottom w:w="43" w:type="dxa"/>
              <w:right w:w="43" w:type="dxa"/>
            </w:tcMar>
            <w:vAlign w:val="bottom"/>
          </w:tcPr>
          <w:p w14:paraId="3C03E361" w14:textId="77777777" w:rsidR="002D1659" w:rsidRPr="003C78EA" w:rsidRDefault="002D1659" w:rsidP="003C78EA">
            <w:pPr>
              <w:jc w:val="right"/>
              <w:rPr>
                <w:sz w:val="20"/>
                <w:szCs w:val="20"/>
              </w:rPr>
            </w:pPr>
            <w:r w:rsidRPr="003C78EA">
              <w:rPr>
                <w:sz w:val="20"/>
                <w:szCs w:val="20"/>
              </w:rPr>
              <w:t>795</w:t>
            </w:r>
          </w:p>
        </w:tc>
      </w:tr>
      <w:tr w:rsidR="002D1659" w:rsidRPr="00D47E8F" w14:paraId="38395EB2"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C1A4850" w14:textId="77777777" w:rsidR="002D1659" w:rsidRPr="003C78EA" w:rsidRDefault="002D1659" w:rsidP="003C78EA">
            <w:pPr>
              <w:rPr>
                <w:sz w:val="20"/>
                <w:szCs w:val="20"/>
              </w:rPr>
            </w:pPr>
            <w:r w:rsidRPr="003C78EA">
              <w:rPr>
                <w:sz w:val="20"/>
                <w:szCs w:val="20"/>
              </w:rPr>
              <w:t>1871 Andøy</w:t>
            </w:r>
          </w:p>
        </w:tc>
        <w:tc>
          <w:tcPr>
            <w:tcW w:w="1180" w:type="dxa"/>
            <w:tcBorders>
              <w:top w:val="nil"/>
              <w:left w:val="nil"/>
              <w:bottom w:val="nil"/>
              <w:right w:val="nil"/>
            </w:tcBorders>
            <w:tcMar>
              <w:top w:w="128" w:type="dxa"/>
              <w:left w:w="43" w:type="dxa"/>
              <w:bottom w:w="43" w:type="dxa"/>
              <w:right w:w="43" w:type="dxa"/>
            </w:tcMar>
            <w:vAlign w:val="bottom"/>
          </w:tcPr>
          <w:p w14:paraId="7755003F" w14:textId="77777777" w:rsidR="002D1659" w:rsidRPr="003C78EA" w:rsidRDefault="002D1659" w:rsidP="003C78EA">
            <w:pPr>
              <w:jc w:val="right"/>
              <w:rPr>
                <w:sz w:val="20"/>
                <w:szCs w:val="20"/>
              </w:rPr>
            </w:pPr>
            <w:r w:rsidRPr="003C78EA">
              <w:rPr>
                <w:sz w:val="20"/>
                <w:szCs w:val="20"/>
              </w:rPr>
              <w:t>4 585</w:t>
            </w:r>
          </w:p>
        </w:tc>
        <w:tc>
          <w:tcPr>
            <w:tcW w:w="1180" w:type="dxa"/>
            <w:tcBorders>
              <w:top w:val="nil"/>
              <w:left w:val="nil"/>
              <w:bottom w:val="nil"/>
              <w:right w:val="nil"/>
            </w:tcBorders>
            <w:tcMar>
              <w:top w:w="128" w:type="dxa"/>
              <w:left w:w="43" w:type="dxa"/>
              <w:bottom w:w="43" w:type="dxa"/>
              <w:right w:w="43" w:type="dxa"/>
            </w:tcMar>
            <w:vAlign w:val="bottom"/>
          </w:tcPr>
          <w:p w14:paraId="12F77344" w14:textId="77777777" w:rsidR="002D1659" w:rsidRPr="003C78EA" w:rsidRDefault="002D1659" w:rsidP="003C78EA">
            <w:pPr>
              <w:jc w:val="right"/>
              <w:rPr>
                <w:sz w:val="20"/>
                <w:szCs w:val="20"/>
              </w:rPr>
            </w:pPr>
            <w:r w:rsidRPr="003C78EA">
              <w:rPr>
                <w:sz w:val="20"/>
                <w:szCs w:val="20"/>
              </w:rPr>
              <w:t>82 258</w:t>
            </w:r>
          </w:p>
        </w:tc>
        <w:tc>
          <w:tcPr>
            <w:tcW w:w="1180" w:type="dxa"/>
            <w:tcBorders>
              <w:top w:val="nil"/>
              <w:left w:val="nil"/>
              <w:bottom w:val="nil"/>
              <w:right w:val="nil"/>
            </w:tcBorders>
            <w:tcMar>
              <w:top w:w="128" w:type="dxa"/>
              <w:left w:w="43" w:type="dxa"/>
              <w:bottom w:w="43" w:type="dxa"/>
              <w:right w:w="43" w:type="dxa"/>
            </w:tcMar>
            <w:vAlign w:val="bottom"/>
          </w:tcPr>
          <w:p w14:paraId="3A0DAD47" w14:textId="77777777" w:rsidR="002D1659" w:rsidRPr="003C78EA" w:rsidRDefault="002D1659" w:rsidP="003C78EA">
            <w:pPr>
              <w:jc w:val="right"/>
              <w:rPr>
                <w:sz w:val="20"/>
                <w:szCs w:val="20"/>
              </w:rPr>
            </w:pPr>
            <w:r w:rsidRPr="003C78EA">
              <w:rPr>
                <w:sz w:val="20"/>
                <w:szCs w:val="20"/>
              </w:rPr>
              <w:t>-720</w:t>
            </w:r>
          </w:p>
        </w:tc>
        <w:tc>
          <w:tcPr>
            <w:tcW w:w="1180" w:type="dxa"/>
            <w:tcBorders>
              <w:top w:val="nil"/>
              <w:left w:val="nil"/>
              <w:bottom w:val="nil"/>
              <w:right w:val="nil"/>
            </w:tcBorders>
            <w:tcMar>
              <w:top w:w="128" w:type="dxa"/>
              <w:left w:w="43" w:type="dxa"/>
              <w:bottom w:w="43" w:type="dxa"/>
              <w:right w:w="43" w:type="dxa"/>
            </w:tcMar>
            <w:vAlign w:val="bottom"/>
          </w:tcPr>
          <w:p w14:paraId="39BD51C3"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2EF67EEE" w14:textId="77777777" w:rsidR="002D1659" w:rsidRPr="003C78EA" w:rsidRDefault="002D1659" w:rsidP="003C78EA">
            <w:pPr>
              <w:jc w:val="right"/>
              <w:rPr>
                <w:sz w:val="20"/>
                <w:szCs w:val="20"/>
              </w:rPr>
            </w:pPr>
            <w:r w:rsidRPr="003C78EA">
              <w:rPr>
                <w:sz w:val="20"/>
                <w:szCs w:val="20"/>
              </w:rPr>
              <w:t>517</w:t>
            </w:r>
          </w:p>
        </w:tc>
        <w:tc>
          <w:tcPr>
            <w:tcW w:w="1180" w:type="dxa"/>
            <w:tcBorders>
              <w:top w:val="nil"/>
              <w:left w:val="nil"/>
              <w:bottom w:val="nil"/>
              <w:right w:val="nil"/>
            </w:tcBorders>
            <w:tcMar>
              <w:top w:w="128" w:type="dxa"/>
              <w:left w:w="43" w:type="dxa"/>
              <w:bottom w:w="43" w:type="dxa"/>
              <w:right w:w="43" w:type="dxa"/>
            </w:tcMar>
            <w:vAlign w:val="bottom"/>
          </w:tcPr>
          <w:p w14:paraId="4170492D" w14:textId="77777777" w:rsidR="002D1659" w:rsidRPr="003C78EA" w:rsidRDefault="002D1659" w:rsidP="003C78EA">
            <w:pPr>
              <w:jc w:val="right"/>
              <w:rPr>
                <w:sz w:val="20"/>
                <w:szCs w:val="20"/>
              </w:rPr>
            </w:pPr>
            <w:r w:rsidRPr="003C78EA">
              <w:rPr>
                <w:sz w:val="20"/>
                <w:szCs w:val="20"/>
              </w:rPr>
              <w:t>-118</w:t>
            </w:r>
          </w:p>
        </w:tc>
        <w:tc>
          <w:tcPr>
            <w:tcW w:w="1180" w:type="dxa"/>
            <w:tcBorders>
              <w:top w:val="nil"/>
              <w:left w:val="nil"/>
              <w:bottom w:val="nil"/>
              <w:right w:val="nil"/>
            </w:tcBorders>
            <w:tcMar>
              <w:top w:w="128" w:type="dxa"/>
              <w:left w:w="43" w:type="dxa"/>
              <w:bottom w:w="43" w:type="dxa"/>
              <w:right w:w="43" w:type="dxa"/>
            </w:tcMar>
            <w:vAlign w:val="bottom"/>
          </w:tcPr>
          <w:p w14:paraId="0BB41F97" w14:textId="77777777" w:rsidR="002D1659" w:rsidRPr="003C78EA" w:rsidRDefault="002D1659" w:rsidP="003C78EA">
            <w:pPr>
              <w:jc w:val="right"/>
              <w:rPr>
                <w:sz w:val="20"/>
                <w:szCs w:val="20"/>
              </w:rPr>
            </w:pPr>
            <w:r w:rsidRPr="003C78EA">
              <w:rPr>
                <w:sz w:val="20"/>
                <w:szCs w:val="20"/>
              </w:rPr>
              <w:t>-231</w:t>
            </w:r>
          </w:p>
        </w:tc>
        <w:tc>
          <w:tcPr>
            <w:tcW w:w="1180" w:type="dxa"/>
            <w:tcBorders>
              <w:top w:val="nil"/>
              <w:left w:val="nil"/>
              <w:bottom w:val="nil"/>
              <w:right w:val="nil"/>
            </w:tcBorders>
            <w:tcMar>
              <w:top w:w="128" w:type="dxa"/>
              <w:left w:w="43" w:type="dxa"/>
              <w:bottom w:w="43" w:type="dxa"/>
              <w:right w:w="43" w:type="dxa"/>
            </w:tcMar>
            <w:vAlign w:val="bottom"/>
          </w:tcPr>
          <w:p w14:paraId="182C87F9" w14:textId="77777777" w:rsidR="002D1659" w:rsidRPr="003C78EA" w:rsidRDefault="002D1659" w:rsidP="003C78EA">
            <w:pPr>
              <w:jc w:val="right"/>
              <w:rPr>
                <w:sz w:val="20"/>
                <w:szCs w:val="20"/>
              </w:rPr>
            </w:pPr>
            <w:r w:rsidRPr="003C78EA">
              <w:rPr>
                <w:sz w:val="20"/>
                <w:szCs w:val="20"/>
              </w:rPr>
              <w:t>330</w:t>
            </w:r>
          </w:p>
        </w:tc>
        <w:tc>
          <w:tcPr>
            <w:tcW w:w="1180" w:type="dxa"/>
            <w:tcBorders>
              <w:top w:val="nil"/>
              <w:left w:val="nil"/>
              <w:bottom w:val="nil"/>
              <w:right w:val="nil"/>
            </w:tcBorders>
            <w:tcMar>
              <w:top w:w="128" w:type="dxa"/>
              <w:left w:w="43" w:type="dxa"/>
              <w:bottom w:w="43" w:type="dxa"/>
              <w:right w:w="43" w:type="dxa"/>
            </w:tcMar>
            <w:vAlign w:val="bottom"/>
          </w:tcPr>
          <w:p w14:paraId="7F69240F" w14:textId="77777777" w:rsidR="002D1659" w:rsidRPr="003C78EA" w:rsidRDefault="002D1659" w:rsidP="003C78EA">
            <w:pPr>
              <w:jc w:val="right"/>
              <w:rPr>
                <w:sz w:val="20"/>
                <w:szCs w:val="20"/>
              </w:rPr>
            </w:pPr>
            <w:r w:rsidRPr="003C78EA">
              <w:rPr>
                <w:sz w:val="20"/>
                <w:szCs w:val="20"/>
              </w:rPr>
              <w:t>98</w:t>
            </w:r>
          </w:p>
        </w:tc>
        <w:tc>
          <w:tcPr>
            <w:tcW w:w="1180" w:type="dxa"/>
            <w:tcBorders>
              <w:top w:val="nil"/>
              <w:left w:val="nil"/>
              <w:bottom w:val="nil"/>
              <w:right w:val="nil"/>
            </w:tcBorders>
            <w:tcMar>
              <w:top w:w="128" w:type="dxa"/>
              <w:left w:w="43" w:type="dxa"/>
              <w:bottom w:w="43" w:type="dxa"/>
              <w:right w:w="43" w:type="dxa"/>
            </w:tcMar>
            <w:vAlign w:val="bottom"/>
          </w:tcPr>
          <w:p w14:paraId="7F995406" w14:textId="77777777" w:rsidR="002D1659" w:rsidRPr="003C78EA" w:rsidRDefault="002D1659" w:rsidP="003C78EA">
            <w:pPr>
              <w:jc w:val="right"/>
              <w:rPr>
                <w:sz w:val="20"/>
                <w:szCs w:val="20"/>
              </w:rPr>
            </w:pPr>
            <w:r w:rsidRPr="003C78EA">
              <w:rPr>
                <w:sz w:val="20"/>
                <w:szCs w:val="20"/>
              </w:rPr>
              <w:t>771</w:t>
            </w:r>
          </w:p>
        </w:tc>
      </w:tr>
      <w:tr w:rsidR="002D1659" w:rsidRPr="00D47E8F" w14:paraId="3A5AE6E2"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BF29787" w14:textId="77777777" w:rsidR="002D1659" w:rsidRPr="003C78EA" w:rsidRDefault="002D1659" w:rsidP="003C78EA">
            <w:pPr>
              <w:rPr>
                <w:sz w:val="20"/>
                <w:szCs w:val="20"/>
              </w:rPr>
            </w:pPr>
            <w:r w:rsidRPr="003C78EA">
              <w:rPr>
                <w:sz w:val="20"/>
                <w:szCs w:val="20"/>
              </w:rPr>
              <w:t>1874 Moskenes</w:t>
            </w:r>
          </w:p>
        </w:tc>
        <w:tc>
          <w:tcPr>
            <w:tcW w:w="1180" w:type="dxa"/>
            <w:tcBorders>
              <w:top w:val="nil"/>
              <w:left w:val="nil"/>
              <w:bottom w:val="nil"/>
              <w:right w:val="nil"/>
            </w:tcBorders>
            <w:tcMar>
              <w:top w:w="128" w:type="dxa"/>
              <w:left w:w="43" w:type="dxa"/>
              <w:bottom w:w="43" w:type="dxa"/>
              <w:right w:w="43" w:type="dxa"/>
            </w:tcMar>
            <w:vAlign w:val="bottom"/>
          </w:tcPr>
          <w:p w14:paraId="74ABC6BE" w14:textId="77777777" w:rsidR="002D1659" w:rsidRPr="003C78EA" w:rsidRDefault="002D1659" w:rsidP="003C78EA">
            <w:pPr>
              <w:jc w:val="right"/>
              <w:rPr>
                <w:sz w:val="20"/>
                <w:szCs w:val="20"/>
              </w:rPr>
            </w:pPr>
            <w:r w:rsidRPr="003C78EA">
              <w:rPr>
                <w:sz w:val="20"/>
                <w:szCs w:val="20"/>
              </w:rPr>
              <w:t>975</w:t>
            </w:r>
          </w:p>
        </w:tc>
        <w:tc>
          <w:tcPr>
            <w:tcW w:w="1180" w:type="dxa"/>
            <w:tcBorders>
              <w:top w:val="nil"/>
              <w:left w:val="nil"/>
              <w:bottom w:val="nil"/>
              <w:right w:val="nil"/>
            </w:tcBorders>
            <w:tcMar>
              <w:top w:w="128" w:type="dxa"/>
              <w:left w:w="43" w:type="dxa"/>
              <w:bottom w:w="43" w:type="dxa"/>
              <w:right w:w="43" w:type="dxa"/>
            </w:tcMar>
            <w:vAlign w:val="bottom"/>
          </w:tcPr>
          <w:p w14:paraId="7CF469C5" w14:textId="77777777" w:rsidR="002D1659" w:rsidRPr="003C78EA" w:rsidRDefault="002D1659" w:rsidP="003C78EA">
            <w:pPr>
              <w:jc w:val="right"/>
              <w:rPr>
                <w:sz w:val="20"/>
                <w:szCs w:val="20"/>
              </w:rPr>
            </w:pPr>
            <w:r w:rsidRPr="003C78EA">
              <w:rPr>
                <w:sz w:val="20"/>
                <w:szCs w:val="20"/>
              </w:rPr>
              <w:t>105 697</w:t>
            </w:r>
          </w:p>
        </w:tc>
        <w:tc>
          <w:tcPr>
            <w:tcW w:w="1180" w:type="dxa"/>
            <w:tcBorders>
              <w:top w:val="nil"/>
              <w:left w:val="nil"/>
              <w:bottom w:val="nil"/>
              <w:right w:val="nil"/>
            </w:tcBorders>
            <w:tcMar>
              <w:top w:w="128" w:type="dxa"/>
              <w:left w:w="43" w:type="dxa"/>
              <w:bottom w:w="43" w:type="dxa"/>
              <w:right w:w="43" w:type="dxa"/>
            </w:tcMar>
            <w:vAlign w:val="bottom"/>
          </w:tcPr>
          <w:p w14:paraId="478AA96B" w14:textId="77777777" w:rsidR="002D1659" w:rsidRPr="003C78EA" w:rsidRDefault="002D1659" w:rsidP="003C78EA">
            <w:pPr>
              <w:jc w:val="right"/>
              <w:rPr>
                <w:sz w:val="20"/>
                <w:szCs w:val="20"/>
              </w:rPr>
            </w:pPr>
            <w:r w:rsidRPr="003C78EA">
              <w:rPr>
                <w:sz w:val="20"/>
                <w:szCs w:val="20"/>
              </w:rPr>
              <w:t>2 257</w:t>
            </w:r>
          </w:p>
        </w:tc>
        <w:tc>
          <w:tcPr>
            <w:tcW w:w="1180" w:type="dxa"/>
            <w:tcBorders>
              <w:top w:val="nil"/>
              <w:left w:val="nil"/>
              <w:bottom w:val="nil"/>
              <w:right w:val="nil"/>
            </w:tcBorders>
            <w:tcMar>
              <w:top w:w="128" w:type="dxa"/>
              <w:left w:w="43" w:type="dxa"/>
              <w:bottom w:w="43" w:type="dxa"/>
              <w:right w:w="43" w:type="dxa"/>
            </w:tcMar>
            <w:vAlign w:val="bottom"/>
          </w:tcPr>
          <w:p w14:paraId="2D925BA4"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62D28063" w14:textId="77777777" w:rsidR="002D1659" w:rsidRPr="003C78EA" w:rsidRDefault="002D1659" w:rsidP="003C78EA">
            <w:pPr>
              <w:jc w:val="right"/>
              <w:rPr>
                <w:sz w:val="20"/>
                <w:szCs w:val="20"/>
              </w:rPr>
            </w:pPr>
            <w:r w:rsidRPr="003C78EA">
              <w:rPr>
                <w:sz w:val="20"/>
                <w:szCs w:val="20"/>
              </w:rPr>
              <w:t>983</w:t>
            </w:r>
          </w:p>
        </w:tc>
        <w:tc>
          <w:tcPr>
            <w:tcW w:w="1180" w:type="dxa"/>
            <w:tcBorders>
              <w:top w:val="nil"/>
              <w:left w:val="nil"/>
              <w:bottom w:val="nil"/>
              <w:right w:val="nil"/>
            </w:tcBorders>
            <w:tcMar>
              <w:top w:w="128" w:type="dxa"/>
              <w:left w:w="43" w:type="dxa"/>
              <w:bottom w:w="43" w:type="dxa"/>
              <w:right w:w="43" w:type="dxa"/>
            </w:tcMar>
            <w:vAlign w:val="bottom"/>
          </w:tcPr>
          <w:p w14:paraId="40943FB0" w14:textId="77777777" w:rsidR="002D1659" w:rsidRPr="003C78EA" w:rsidRDefault="002D1659" w:rsidP="003C78EA">
            <w:pPr>
              <w:jc w:val="right"/>
              <w:rPr>
                <w:sz w:val="20"/>
                <w:szCs w:val="20"/>
              </w:rPr>
            </w:pPr>
            <w:r w:rsidRPr="003C78EA">
              <w:rPr>
                <w:sz w:val="20"/>
                <w:szCs w:val="20"/>
              </w:rPr>
              <w:t>9</w:t>
            </w:r>
          </w:p>
        </w:tc>
        <w:tc>
          <w:tcPr>
            <w:tcW w:w="1180" w:type="dxa"/>
            <w:tcBorders>
              <w:top w:val="nil"/>
              <w:left w:val="nil"/>
              <w:bottom w:val="nil"/>
              <w:right w:val="nil"/>
            </w:tcBorders>
            <w:tcMar>
              <w:top w:w="128" w:type="dxa"/>
              <w:left w:w="43" w:type="dxa"/>
              <w:bottom w:w="43" w:type="dxa"/>
              <w:right w:w="43" w:type="dxa"/>
            </w:tcMar>
            <w:vAlign w:val="bottom"/>
          </w:tcPr>
          <w:p w14:paraId="125C2818" w14:textId="77777777" w:rsidR="002D1659" w:rsidRPr="003C78EA" w:rsidRDefault="002D1659" w:rsidP="003C78EA">
            <w:pPr>
              <w:jc w:val="right"/>
              <w:rPr>
                <w:sz w:val="20"/>
                <w:szCs w:val="20"/>
              </w:rPr>
            </w:pPr>
            <w:r w:rsidRPr="003C78EA">
              <w:rPr>
                <w:sz w:val="20"/>
                <w:szCs w:val="20"/>
              </w:rPr>
              <w:t>3 338</w:t>
            </w:r>
          </w:p>
        </w:tc>
        <w:tc>
          <w:tcPr>
            <w:tcW w:w="1180" w:type="dxa"/>
            <w:tcBorders>
              <w:top w:val="nil"/>
              <w:left w:val="nil"/>
              <w:bottom w:val="nil"/>
              <w:right w:val="nil"/>
            </w:tcBorders>
            <w:tcMar>
              <w:top w:w="128" w:type="dxa"/>
              <w:left w:w="43" w:type="dxa"/>
              <w:bottom w:w="43" w:type="dxa"/>
              <w:right w:w="43" w:type="dxa"/>
            </w:tcMar>
            <w:vAlign w:val="bottom"/>
          </w:tcPr>
          <w:p w14:paraId="747ADC6F" w14:textId="77777777" w:rsidR="002D1659" w:rsidRPr="003C78EA" w:rsidRDefault="002D1659" w:rsidP="003C78EA">
            <w:pPr>
              <w:jc w:val="right"/>
              <w:rPr>
                <w:sz w:val="20"/>
                <w:szCs w:val="20"/>
              </w:rPr>
            </w:pPr>
            <w:r w:rsidRPr="003C78EA">
              <w:rPr>
                <w:sz w:val="20"/>
                <w:szCs w:val="20"/>
              </w:rPr>
              <w:t>302</w:t>
            </w:r>
          </w:p>
        </w:tc>
        <w:tc>
          <w:tcPr>
            <w:tcW w:w="1180" w:type="dxa"/>
            <w:tcBorders>
              <w:top w:val="nil"/>
              <w:left w:val="nil"/>
              <w:bottom w:val="nil"/>
              <w:right w:val="nil"/>
            </w:tcBorders>
            <w:tcMar>
              <w:top w:w="128" w:type="dxa"/>
              <w:left w:w="43" w:type="dxa"/>
              <w:bottom w:w="43" w:type="dxa"/>
              <w:right w:w="43" w:type="dxa"/>
            </w:tcMar>
            <w:vAlign w:val="bottom"/>
          </w:tcPr>
          <w:p w14:paraId="2867859D" w14:textId="77777777" w:rsidR="002D1659" w:rsidRPr="003C78EA" w:rsidRDefault="002D1659" w:rsidP="003C78EA">
            <w:pPr>
              <w:jc w:val="right"/>
              <w:rPr>
                <w:sz w:val="20"/>
                <w:szCs w:val="20"/>
              </w:rPr>
            </w:pPr>
            <w:r w:rsidRPr="003C78EA">
              <w:rPr>
                <w:sz w:val="20"/>
                <w:szCs w:val="20"/>
              </w:rPr>
              <w:t>3 641</w:t>
            </w:r>
          </w:p>
        </w:tc>
        <w:tc>
          <w:tcPr>
            <w:tcW w:w="1180" w:type="dxa"/>
            <w:tcBorders>
              <w:top w:val="nil"/>
              <w:left w:val="nil"/>
              <w:bottom w:val="nil"/>
              <w:right w:val="nil"/>
            </w:tcBorders>
            <w:tcMar>
              <w:top w:w="128" w:type="dxa"/>
              <w:left w:w="43" w:type="dxa"/>
              <w:bottom w:w="43" w:type="dxa"/>
              <w:right w:w="43" w:type="dxa"/>
            </w:tcMar>
            <w:vAlign w:val="bottom"/>
          </w:tcPr>
          <w:p w14:paraId="267D921B" w14:textId="77777777" w:rsidR="002D1659" w:rsidRPr="003C78EA" w:rsidRDefault="002D1659" w:rsidP="003C78EA">
            <w:pPr>
              <w:jc w:val="right"/>
              <w:rPr>
                <w:sz w:val="20"/>
                <w:szCs w:val="20"/>
              </w:rPr>
            </w:pPr>
            <w:r w:rsidRPr="003C78EA">
              <w:rPr>
                <w:sz w:val="20"/>
                <w:szCs w:val="20"/>
              </w:rPr>
              <w:t>4 162</w:t>
            </w:r>
          </w:p>
        </w:tc>
      </w:tr>
      <w:tr w:rsidR="002D1659" w:rsidRPr="00D47E8F" w14:paraId="7B008E78"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C58341B" w14:textId="77777777" w:rsidR="002D1659" w:rsidRPr="003C78EA" w:rsidRDefault="002D1659" w:rsidP="003C78EA">
            <w:pPr>
              <w:rPr>
                <w:sz w:val="20"/>
                <w:szCs w:val="20"/>
              </w:rPr>
            </w:pPr>
            <w:r w:rsidRPr="003C78EA">
              <w:rPr>
                <w:sz w:val="20"/>
                <w:szCs w:val="20"/>
              </w:rPr>
              <w:t>1875 Hamarøy</w:t>
            </w:r>
          </w:p>
        </w:tc>
        <w:tc>
          <w:tcPr>
            <w:tcW w:w="1180" w:type="dxa"/>
            <w:tcBorders>
              <w:top w:val="nil"/>
              <w:left w:val="nil"/>
              <w:bottom w:val="nil"/>
              <w:right w:val="nil"/>
            </w:tcBorders>
            <w:tcMar>
              <w:top w:w="128" w:type="dxa"/>
              <w:left w:w="43" w:type="dxa"/>
              <w:bottom w:w="43" w:type="dxa"/>
              <w:right w:w="43" w:type="dxa"/>
            </w:tcMar>
            <w:vAlign w:val="bottom"/>
          </w:tcPr>
          <w:p w14:paraId="6ED3DF00" w14:textId="77777777" w:rsidR="002D1659" w:rsidRPr="003C78EA" w:rsidRDefault="002D1659" w:rsidP="003C78EA">
            <w:pPr>
              <w:jc w:val="right"/>
              <w:rPr>
                <w:sz w:val="20"/>
                <w:szCs w:val="20"/>
              </w:rPr>
            </w:pPr>
            <w:r w:rsidRPr="003C78EA">
              <w:rPr>
                <w:sz w:val="20"/>
                <w:szCs w:val="20"/>
              </w:rPr>
              <w:t>2 718</w:t>
            </w:r>
          </w:p>
        </w:tc>
        <w:tc>
          <w:tcPr>
            <w:tcW w:w="1180" w:type="dxa"/>
            <w:tcBorders>
              <w:top w:val="nil"/>
              <w:left w:val="nil"/>
              <w:bottom w:val="nil"/>
              <w:right w:val="nil"/>
            </w:tcBorders>
            <w:tcMar>
              <w:top w:w="128" w:type="dxa"/>
              <w:left w:w="43" w:type="dxa"/>
              <w:bottom w:w="43" w:type="dxa"/>
              <w:right w:w="43" w:type="dxa"/>
            </w:tcMar>
            <w:vAlign w:val="bottom"/>
          </w:tcPr>
          <w:p w14:paraId="511EF21E" w14:textId="77777777" w:rsidR="002D1659" w:rsidRPr="003C78EA" w:rsidRDefault="002D1659" w:rsidP="003C78EA">
            <w:pPr>
              <w:jc w:val="right"/>
              <w:rPr>
                <w:sz w:val="20"/>
                <w:szCs w:val="20"/>
              </w:rPr>
            </w:pPr>
            <w:r w:rsidRPr="003C78EA">
              <w:rPr>
                <w:sz w:val="20"/>
                <w:szCs w:val="20"/>
              </w:rPr>
              <w:t>117 176</w:t>
            </w:r>
          </w:p>
        </w:tc>
        <w:tc>
          <w:tcPr>
            <w:tcW w:w="1180" w:type="dxa"/>
            <w:tcBorders>
              <w:top w:val="nil"/>
              <w:left w:val="nil"/>
              <w:bottom w:val="nil"/>
              <w:right w:val="nil"/>
            </w:tcBorders>
            <w:tcMar>
              <w:top w:w="128" w:type="dxa"/>
              <w:left w:w="43" w:type="dxa"/>
              <w:bottom w:w="43" w:type="dxa"/>
              <w:right w:w="43" w:type="dxa"/>
            </w:tcMar>
            <w:vAlign w:val="bottom"/>
          </w:tcPr>
          <w:p w14:paraId="2B3B5120" w14:textId="77777777" w:rsidR="002D1659" w:rsidRPr="003C78EA" w:rsidRDefault="002D1659" w:rsidP="003C78EA">
            <w:pPr>
              <w:jc w:val="right"/>
              <w:rPr>
                <w:sz w:val="20"/>
                <w:szCs w:val="20"/>
              </w:rPr>
            </w:pPr>
            <w:r w:rsidRPr="003C78EA">
              <w:rPr>
                <w:sz w:val="20"/>
                <w:szCs w:val="20"/>
              </w:rPr>
              <w:t>-920</w:t>
            </w:r>
          </w:p>
        </w:tc>
        <w:tc>
          <w:tcPr>
            <w:tcW w:w="1180" w:type="dxa"/>
            <w:tcBorders>
              <w:top w:val="nil"/>
              <w:left w:val="nil"/>
              <w:bottom w:val="nil"/>
              <w:right w:val="nil"/>
            </w:tcBorders>
            <w:tcMar>
              <w:top w:w="128" w:type="dxa"/>
              <w:left w:w="43" w:type="dxa"/>
              <w:bottom w:w="43" w:type="dxa"/>
              <w:right w:w="43" w:type="dxa"/>
            </w:tcMar>
            <w:vAlign w:val="bottom"/>
          </w:tcPr>
          <w:p w14:paraId="1DA40581"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3873E747" w14:textId="77777777" w:rsidR="002D1659" w:rsidRPr="003C78EA" w:rsidRDefault="002D1659" w:rsidP="003C78EA">
            <w:pPr>
              <w:jc w:val="right"/>
              <w:rPr>
                <w:sz w:val="20"/>
                <w:szCs w:val="20"/>
              </w:rPr>
            </w:pPr>
            <w:r w:rsidRPr="003C78EA">
              <w:rPr>
                <w:sz w:val="20"/>
                <w:szCs w:val="20"/>
              </w:rPr>
              <w:t>1 401</w:t>
            </w:r>
          </w:p>
        </w:tc>
        <w:tc>
          <w:tcPr>
            <w:tcW w:w="1180" w:type="dxa"/>
            <w:tcBorders>
              <w:top w:val="nil"/>
              <w:left w:val="nil"/>
              <w:bottom w:val="nil"/>
              <w:right w:val="nil"/>
            </w:tcBorders>
            <w:tcMar>
              <w:top w:w="128" w:type="dxa"/>
              <w:left w:w="43" w:type="dxa"/>
              <w:bottom w:w="43" w:type="dxa"/>
              <w:right w:w="43" w:type="dxa"/>
            </w:tcMar>
            <w:vAlign w:val="bottom"/>
          </w:tcPr>
          <w:p w14:paraId="517C5839" w14:textId="77777777" w:rsidR="002D1659" w:rsidRPr="003C78EA" w:rsidRDefault="002D1659" w:rsidP="003C78EA">
            <w:pPr>
              <w:jc w:val="right"/>
              <w:rPr>
                <w:sz w:val="20"/>
                <w:szCs w:val="20"/>
              </w:rPr>
            </w:pPr>
            <w:r w:rsidRPr="003C78EA">
              <w:rPr>
                <w:sz w:val="20"/>
                <w:szCs w:val="20"/>
              </w:rPr>
              <w:t>597</w:t>
            </w:r>
          </w:p>
        </w:tc>
        <w:tc>
          <w:tcPr>
            <w:tcW w:w="1180" w:type="dxa"/>
            <w:tcBorders>
              <w:top w:val="nil"/>
              <w:left w:val="nil"/>
              <w:bottom w:val="nil"/>
              <w:right w:val="nil"/>
            </w:tcBorders>
            <w:tcMar>
              <w:top w:w="128" w:type="dxa"/>
              <w:left w:w="43" w:type="dxa"/>
              <w:bottom w:w="43" w:type="dxa"/>
              <w:right w:w="43" w:type="dxa"/>
            </w:tcMar>
            <w:vAlign w:val="bottom"/>
          </w:tcPr>
          <w:p w14:paraId="2A515CD9" w14:textId="77777777" w:rsidR="002D1659" w:rsidRPr="003C78EA" w:rsidRDefault="002D1659" w:rsidP="003C78EA">
            <w:pPr>
              <w:jc w:val="right"/>
              <w:rPr>
                <w:sz w:val="20"/>
                <w:szCs w:val="20"/>
              </w:rPr>
            </w:pPr>
            <w:r w:rsidRPr="003C78EA">
              <w:rPr>
                <w:sz w:val="20"/>
                <w:szCs w:val="20"/>
              </w:rPr>
              <w:t>1 168</w:t>
            </w:r>
          </w:p>
        </w:tc>
        <w:tc>
          <w:tcPr>
            <w:tcW w:w="1180" w:type="dxa"/>
            <w:tcBorders>
              <w:top w:val="nil"/>
              <w:left w:val="nil"/>
              <w:bottom w:val="nil"/>
              <w:right w:val="nil"/>
            </w:tcBorders>
            <w:tcMar>
              <w:top w:w="128" w:type="dxa"/>
              <w:left w:w="43" w:type="dxa"/>
              <w:bottom w:w="43" w:type="dxa"/>
              <w:right w:w="43" w:type="dxa"/>
            </w:tcMar>
            <w:vAlign w:val="bottom"/>
          </w:tcPr>
          <w:p w14:paraId="0E63B804"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22973A5C" w14:textId="77777777" w:rsidR="002D1659" w:rsidRPr="003C78EA" w:rsidRDefault="002D1659" w:rsidP="003C78EA">
            <w:pPr>
              <w:jc w:val="right"/>
              <w:rPr>
                <w:sz w:val="20"/>
                <w:szCs w:val="20"/>
              </w:rPr>
            </w:pPr>
            <w:r w:rsidRPr="003C78EA">
              <w:rPr>
                <w:sz w:val="20"/>
                <w:szCs w:val="20"/>
              </w:rPr>
              <w:t>1 197</w:t>
            </w:r>
          </w:p>
        </w:tc>
        <w:tc>
          <w:tcPr>
            <w:tcW w:w="1180" w:type="dxa"/>
            <w:tcBorders>
              <w:top w:val="nil"/>
              <w:left w:val="nil"/>
              <w:bottom w:val="nil"/>
              <w:right w:val="nil"/>
            </w:tcBorders>
            <w:tcMar>
              <w:top w:w="128" w:type="dxa"/>
              <w:left w:w="43" w:type="dxa"/>
              <w:bottom w:w="43" w:type="dxa"/>
              <w:right w:w="43" w:type="dxa"/>
            </w:tcMar>
            <w:vAlign w:val="bottom"/>
          </w:tcPr>
          <w:p w14:paraId="1EA6AB26" w14:textId="77777777" w:rsidR="002D1659" w:rsidRPr="003C78EA" w:rsidRDefault="002D1659" w:rsidP="003C78EA">
            <w:pPr>
              <w:jc w:val="right"/>
              <w:rPr>
                <w:sz w:val="20"/>
                <w:szCs w:val="20"/>
              </w:rPr>
            </w:pPr>
            <w:r w:rsidRPr="003C78EA">
              <w:rPr>
                <w:sz w:val="20"/>
                <w:szCs w:val="20"/>
              </w:rPr>
              <w:t>1 969</w:t>
            </w:r>
          </w:p>
        </w:tc>
      </w:tr>
      <w:tr w:rsidR="002D1659" w:rsidRPr="00D47E8F" w14:paraId="6EB28EA8"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F667E3D" w14:textId="77777777" w:rsidR="002D1659" w:rsidRPr="003C78EA" w:rsidRDefault="002D1659" w:rsidP="003C78EA">
            <w:pPr>
              <w:rPr>
                <w:sz w:val="20"/>
                <w:szCs w:val="20"/>
              </w:rPr>
            </w:pPr>
            <w:r w:rsidRPr="003C78EA">
              <w:rPr>
                <w:sz w:val="20"/>
                <w:szCs w:val="20"/>
              </w:rPr>
              <w:t>3101 Halden</w:t>
            </w:r>
          </w:p>
        </w:tc>
        <w:tc>
          <w:tcPr>
            <w:tcW w:w="1180" w:type="dxa"/>
            <w:tcBorders>
              <w:top w:val="nil"/>
              <w:left w:val="nil"/>
              <w:bottom w:val="nil"/>
              <w:right w:val="nil"/>
            </w:tcBorders>
            <w:tcMar>
              <w:top w:w="128" w:type="dxa"/>
              <w:left w:w="43" w:type="dxa"/>
              <w:bottom w:w="43" w:type="dxa"/>
              <w:right w:w="43" w:type="dxa"/>
            </w:tcMar>
            <w:vAlign w:val="bottom"/>
          </w:tcPr>
          <w:p w14:paraId="7A05D2AF" w14:textId="77777777" w:rsidR="002D1659" w:rsidRPr="003C78EA" w:rsidRDefault="002D1659" w:rsidP="003C78EA">
            <w:pPr>
              <w:jc w:val="right"/>
              <w:rPr>
                <w:sz w:val="20"/>
                <w:szCs w:val="20"/>
              </w:rPr>
            </w:pPr>
            <w:r w:rsidRPr="003C78EA">
              <w:rPr>
                <w:sz w:val="20"/>
                <w:szCs w:val="20"/>
              </w:rPr>
              <w:t>31 840</w:t>
            </w:r>
          </w:p>
        </w:tc>
        <w:tc>
          <w:tcPr>
            <w:tcW w:w="1180" w:type="dxa"/>
            <w:tcBorders>
              <w:top w:val="nil"/>
              <w:left w:val="nil"/>
              <w:bottom w:val="nil"/>
              <w:right w:val="nil"/>
            </w:tcBorders>
            <w:tcMar>
              <w:top w:w="128" w:type="dxa"/>
              <w:left w:w="43" w:type="dxa"/>
              <w:bottom w:w="43" w:type="dxa"/>
              <w:right w:w="43" w:type="dxa"/>
            </w:tcMar>
            <w:vAlign w:val="bottom"/>
          </w:tcPr>
          <w:p w14:paraId="4C706C53" w14:textId="77777777" w:rsidR="002D1659" w:rsidRPr="003C78EA" w:rsidRDefault="002D1659" w:rsidP="003C78EA">
            <w:pPr>
              <w:jc w:val="right"/>
              <w:rPr>
                <w:sz w:val="20"/>
                <w:szCs w:val="20"/>
              </w:rPr>
            </w:pPr>
            <w:r w:rsidRPr="003C78EA">
              <w:rPr>
                <w:sz w:val="20"/>
                <w:szCs w:val="20"/>
              </w:rPr>
              <w:t>72 133</w:t>
            </w:r>
          </w:p>
        </w:tc>
        <w:tc>
          <w:tcPr>
            <w:tcW w:w="1180" w:type="dxa"/>
            <w:tcBorders>
              <w:top w:val="nil"/>
              <w:left w:val="nil"/>
              <w:bottom w:val="nil"/>
              <w:right w:val="nil"/>
            </w:tcBorders>
            <w:tcMar>
              <w:top w:w="128" w:type="dxa"/>
              <w:left w:w="43" w:type="dxa"/>
              <w:bottom w:w="43" w:type="dxa"/>
              <w:right w:w="43" w:type="dxa"/>
            </w:tcMar>
            <w:vAlign w:val="bottom"/>
          </w:tcPr>
          <w:p w14:paraId="0FF88399" w14:textId="77777777" w:rsidR="002D1659" w:rsidRPr="003C78EA" w:rsidRDefault="002D1659" w:rsidP="003C78EA">
            <w:pPr>
              <w:jc w:val="right"/>
              <w:rPr>
                <w:sz w:val="20"/>
                <w:szCs w:val="20"/>
              </w:rPr>
            </w:pPr>
            <w:r w:rsidRPr="003C78EA">
              <w:rPr>
                <w:sz w:val="20"/>
                <w:szCs w:val="20"/>
              </w:rPr>
              <w:t>-258</w:t>
            </w:r>
          </w:p>
        </w:tc>
        <w:tc>
          <w:tcPr>
            <w:tcW w:w="1180" w:type="dxa"/>
            <w:tcBorders>
              <w:top w:val="nil"/>
              <w:left w:val="nil"/>
              <w:bottom w:val="nil"/>
              <w:right w:val="nil"/>
            </w:tcBorders>
            <w:tcMar>
              <w:top w:w="128" w:type="dxa"/>
              <w:left w:w="43" w:type="dxa"/>
              <w:bottom w:w="43" w:type="dxa"/>
              <w:right w:w="43" w:type="dxa"/>
            </w:tcMar>
            <w:vAlign w:val="bottom"/>
          </w:tcPr>
          <w:p w14:paraId="4BDD3715"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00970ACE" w14:textId="77777777" w:rsidR="002D1659" w:rsidRPr="003C78EA" w:rsidRDefault="002D1659" w:rsidP="003C78EA">
            <w:pPr>
              <w:jc w:val="right"/>
              <w:rPr>
                <w:sz w:val="20"/>
                <w:szCs w:val="20"/>
              </w:rPr>
            </w:pPr>
            <w:r w:rsidRPr="003C78EA">
              <w:rPr>
                <w:sz w:val="20"/>
                <w:szCs w:val="20"/>
              </w:rPr>
              <w:t>534</w:t>
            </w:r>
          </w:p>
        </w:tc>
        <w:tc>
          <w:tcPr>
            <w:tcW w:w="1180" w:type="dxa"/>
            <w:tcBorders>
              <w:top w:val="nil"/>
              <w:left w:val="nil"/>
              <w:bottom w:val="nil"/>
              <w:right w:val="nil"/>
            </w:tcBorders>
            <w:tcMar>
              <w:top w:w="128" w:type="dxa"/>
              <w:left w:w="43" w:type="dxa"/>
              <w:bottom w:w="43" w:type="dxa"/>
              <w:right w:w="43" w:type="dxa"/>
            </w:tcMar>
            <w:vAlign w:val="bottom"/>
          </w:tcPr>
          <w:p w14:paraId="3D864313" w14:textId="77777777" w:rsidR="002D1659" w:rsidRPr="003C78EA" w:rsidRDefault="002D1659" w:rsidP="003C78EA">
            <w:pPr>
              <w:jc w:val="right"/>
              <w:rPr>
                <w:sz w:val="20"/>
                <w:szCs w:val="20"/>
              </w:rPr>
            </w:pPr>
            <w:r w:rsidRPr="003C78EA">
              <w:rPr>
                <w:sz w:val="20"/>
                <w:szCs w:val="20"/>
              </w:rPr>
              <w:t>302</w:t>
            </w:r>
          </w:p>
        </w:tc>
        <w:tc>
          <w:tcPr>
            <w:tcW w:w="1180" w:type="dxa"/>
            <w:tcBorders>
              <w:top w:val="nil"/>
              <w:left w:val="nil"/>
              <w:bottom w:val="nil"/>
              <w:right w:val="nil"/>
            </w:tcBorders>
            <w:tcMar>
              <w:top w:w="128" w:type="dxa"/>
              <w:left w:w="43" w:type="dxa"/>
              <w:bottom w:w="43" w:type="dxa"/>
              <w:right w:w="43" w:type="dxa"/>
            </w:tcMar>
            <w:vAlign w:val="bottom"/>
          </w:tcPr>
          <w:p w14:paraId="62C7F942" w14:textId="77777777" w:rsidR="002D1659" w:rsidRPr="003C78EA" w:rsidRDefault="002D1659" w:rsidP="003C78EA">
            <w:pPr>
              <w:jc w:val="right"/>
              <w:rPr>
                <w:sz w:val="20"/>
                <w:szCs w:val="20"/>
              </w:rPr>
            </w:pPr>
            <w:r w:rsidRPr="003C78EA">
              <w:rPr>
                <w:sz w:val="20"/>
                <w:szCs w:val="20"/>
              </w:rPr>
              <w:t>667</w:t>
            </w:r>
          </w:p>
        </w:tc>
        <w:tc>
          <w:tcPr>
            <w:tcW w:w="1180" w:type="dxa"/>
            <w:tcBorders>
              <w:top w:val="nil"/>
              <w:left w:val="nil"/>
              <w:bottom w:val="nil"/>
              <w:right w:val="nil"/>
            </w:tcBorders>
            <w:tcMar>
              <w:top w:w="128" w:type="dxa"/>
              <w:left w:w="43" w:type="dxa"/>
              <w:bottom w:w="43" w:type="dxa"/>
              <w:right w:w="43" w:type="dxa"/>
            </w:tcMar>
            <w:vAlign w:val="bottom"/>
          </w:tcPr>
          <w:p w14:paraId="2CB2379D" w14:textId="77777777" w:rsidR="002D1659" w:rsidRPr="003C78EA" w:rsidRDefault="002D1659" w:rsidP="003C78EA">
            <w:pPr>
              <w:jc w:val="right"/>
              <w:rPr>
                <w:sz w:val="20"/>
                <w:szCs w:val="20"/>
              </w:rPr>
            </w:pPr>
            <w:r w:rsidRPr="003C78EA">
              <w:rPr>
                <w:sz w:val="20"/>
                <w:szCs w:val="20"/>
              </w:rPr>
              <w:t>340</w:t>
            </w:r>
          </w:p>
        </w:tc>
        <w:tc>
          <w:tcPr>
            <w:tcW w:w="1180" w:type="dxa"/>
            <w:tcBorders>
              <w:top w:val="nil"/>
              <w:left w:val="nil"/>
              <w:bottom w:val="nil"/>
              <w:right w:val="nil"/>
            </w:tcBorders>
            <w:tcMar>
              <w:top w:w="128" w:type="dxa"/>
              <w:left w:w="43" w:type="dxa"/>
              <w:bottom w:w="43" w:type="dxa"/>
              <w:right w:w="43" w:type="dxa"/>
            </w:tcMar>
            <w:vAlign w:val="bottom"/>
          </w:tcPr>
          <w:p w14:paraId="4C0C4552" w14:textId="77777777" w:rsidR="002D1659" w:rsidRPr="003C78EA" w:rsidRDefault="002D1659" w:rsidP="003C78EA">
            <w:pPr>
              <w:jc w:val="right"/>
              <w:rPr>
                <w:sz w:val="20"/>
                <w:szCs w:val="20"/>
              </w:rPr>
            </w:pPr>
            <w:r w:rsidRPr="003C78EA">
              <w:rPr>
                <w:sz w:val="20"/>
                <w:szCs w:val="20"/>
              </w:rPr>
              <w:t>1 007</w:t>
            </w:r>
          </w:p>
        </w:tc>
        <w:tc>
          <w:tcPr>
            <w:tcW w:w="1180" w:type="dxa"/>
            <w:tcBorders>
              <w:top w:val="nil"/>
              <w:left w:val="nil"/>
              <w:bottom w:val="nil"/>
              <w:right w:val="nil"/>
            </w:tcBorders>
            <w:tcMar>
              <w:top w:w="128" w:type="dxa"/>
              <w:left w:w="43" w:type="dxa"/>
              <w:bottom w:w="43" w:type="dxa"/>
              <w:right w:w="43" w:type="dxa"/>
            </w:tcMar>
            <w:vAlign w:val="bottom"/>
          </w:tcPr>
          <w:p w14:paraId="0DCC38FA" w14:textId="77777777" w:rsidR="002D1659" w:rsidRPr="003C78EA" w:rsidRDefault="002D1659" w:rsidP="003C78EA">
            <w:pPr>
              <w:jc w:val="right"/>
              <w:rPr>
                <w:sz w:val="20"/>
                <w:szCs w:val="20"/>
              </w:rPr>
            </w:pPr>
            <w:r w:rsidRPr="003C78EA">
              <w:rPr>
                <w:sz w:val="20"/>
                <w:szCs w:val="20"/>
              </w:rPr>
              <w:t>1 319</w:t>
            </w:r>
          </w:p>
        </w:tc>
      </w:tr>
      <w:tr w:rsidR="002D1659" w:rsidRPr="00D47E8F" w14:paraId="1A02629B"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317B9F1" w14:textId="77777777" w:rsidR="002D1659" w:rsidRPr="003C78EA" w:rsidRDefault="002D1659" w:rsidP="003C78EA">
            <w:pPr>
              <w:rPr>
                <w:sz w:val="20"/>
                <w:szCs w:val="20"/>
              </w:rPr>
            </w:pPr>
            <w:r w:rsidRPr="003C78EA">
              <w:rPr>
                <w:sz w:val="20"/>
                <w:szCs w:val="20"/>
              </w:rPr>
              <w:t>3103 Moss</w:t>
            </w:r>
          </w:p>
        </w:tc>
        <w:tc>
          <w:tcPr>
            <w:tcW w:w="1180" w:type="dxa"/>
            <w:tcBorders>
              <w:top w:val="nil"/>
              <w:left w:val="nil"/>
              <w:bottom w:val="nil"/>
              <w:right w:val="nil"/>
            </w:tcBorders>
            <w:tcMar>
              <w:top w:w="128" w:type="dxa"/>
              <w:left w:w="43" w:type="dxa"/>
              <w:bottom w:w="43" w:type="dxa"/>
              <w:right w:w="43" w:type="dxa"/>
            </w:tcMar>
            <w:vAlign w:val="bottom"/>
          </w:tcPr>
          <w:p w14:paraId="50453694" w14:textId="77777777" w:rsidR="002D1659" w:rsidRPr="003C78EA" w:rsidRDefault="002D1659" w:rsidP="003C78EA">
            <w:pPr>
              <w:jc w:val="right"/>
              <w:rPr>
                <w:sz w:val="20"/>
                <w:szCs w:val="20"/>
              </w:rPr>
            </w:pPr>
            <w:r w:rsidRPr="003C78EA">
              <w:rPr>
                <w:sz w:val="20"/>
                <w:szCs w:val="20"/>
              </w:rPr>
              <w:t>51 545</w:t>
            </w:r>
          </w:p>
        </w:tc>
        <w:tc>
          <w:tcPr>
            <w:tcW w:w="1180" w:type="dxa"/>
            <w:tcBorders>
              <w:top w:val="nil"/>
              <w:left w:val="nil"/>
              <w:bottom w:val="nil"/>
              <w:right w:val="nil"/>
            </w:tcBorders>
            <w:tcMar>
              <w:top w:w="128" w:type="dxa"/>
              <w:left w:w="43" w:type="dxa"/>
              <w:bottom w:w="43" w:type="dxa"/>
              <w:right w:w="43" w:type="dxa"/>
            </w:tcMar>
            <w:vAlign w:val="bottom"/>
          </w:tcPr>
          <w:p w14:paraId="0A4BB86A" w14:textId="77777777" w:rsidR="002D1659" w:rsidRPr="003C78EA" w:rsidRDefault="002D1659" w:rsidP="003C78EA">
            <w:pPr>
              <w:jc w:val="right"/>
              <w:rPr>
                <w:sz w:val="20"/>
                <w:szCs w:val="20"/>
              </w:rPr>
            </w:pPr>
            <w:r w:rsidRPr="003C78EA">
              <w:rPr>
                <w:sz w:val="20"/>
                <w:szCs w:val="20"/>
              </w:rPr>
              <w:t>71 814</w:t>
            </w:r>
          </w:p>
        </w:tc>
        <w:tc>
          <w:tcPr>
            <w:tcW w:w="1180" w:type="dxa"/>
            <w:tcBorders>
              <w:top w:val="nil"/>
              <w:left w:val="nil"/>
              <w:bottom w:val="nil"/>
              <w:right w:val="nil"/>
            </w:tcBorders>
            <w:tcMar>
              <w:top w:w="128" w:type="dxa"/>
              <w:left w:w="43" w:type="dxa"/>
              <w:bottom w:w="43" w:type="dxa"/>
              <w:right w:w="43" w:type="dxa"/>
            </w:tcMar>
            <w:vAlign w:val="bottom"/>
          </w:tcPr>
          <w:p w14:paraId="15EE7C86" w14:textId="77777777" w:rsidR="002D1659" w:rsidRPr="003C78EA" w:rsidRDefault="002D1659" w:rsidP="003C78EA">
            <w:pPr>
              <w:jc w:val="right"/>
              <w:rPr>
                <w:sz w:val="20"/>
                <w:szCs w:val="20"/>
              </w:rPr>
            </w:pPr>
            <w:r w:rsidRPr="003C78EA">
              <w:rPr>
                <w:sz w:val="20"/>
                <w:szCs w:val="20"/>
              </w:rPr>
              <w:t>-143</w:t>
            </w:r>
          </w:p>
        </w:tc>
        <w:tc>
          <w:tcPr>
            <w:tcW w:w="1180" w:type="dxa"/>
            <w:tcBorders>
              <w:top w:val="nil"/>
              <w:left w:val="nil"/>
              <w:bottom w:val="nil"/>
              <w:right w:val="nil"/>
            </w:tcBorders>
            <w:tcMar>
              <w:top w:w="128" w:type="dxa"/>
              <w:left w:w="43" w:type="dxa"/>
              <w:bottom w:w="43" w:type="dxa"/>
              <w:right w:w="43" w:type="dxa"/>
            </w:tcMar>
            <w:vAlign w:val="bottom"/>
          </w:tcPr>
          <w:p w14:paraId="792BD520" w14:textId="77777777" w:rsidR="002D1659" w:rsidRPr="003C78EA" w:rsidRDefault="002D1659" w:rsidP="003C78EA">
            <w:pPr>
              <w:jc w:val="right"/>
              <w:rPr>
                <w:sz w:val="20"/>
                <w:szCs w:val="20"/>
              </w:rPr>
            </w:pPr>
            <w:r w:rsidRPr="003C78EA">
              <w:rPr>
                <w:sz w:val="20"/>
                <w:szCs w:val="20"/>
              </w:rPr>
              <w:t>-56</w:t>
            </w:r>
          </w:p>
        </w:tc>
        <w:tc>
          <w:tcPr>
            <w:tcW w:w="1180" w:type="dxa"/>
            <w:tcBorders>
              <w:top w:val="nil"/>
              <w:left w:val="nil"/>
              <w:bottom w:val="nil"/>
              <w:right w:val="nil"/>
            </w:tcBorders>
            <w:tcMar>
              <w:top w:w="128" w:type="dxa"/>
              <w:left w:w="43" w:type="dxa"/>
              <w:bottom w:w="43" w:type="dxa"/>
              <w:right w:w="43" w:type="dxa"/>
            </w:tcMar>
            <w:vAlign w:val="bottom"/>
          </w:tcPr>
          <w:p w14:paraId="219C3286" w14:textId="77777777" w:rsidR="002D1659" w:rsidRPr="003C78EA" w:rsidRDefault="002D1659" w:rsidP="003C78EA">
            <w:pPr>
              <w:jc w:val="right"/>
              <w:rPr>
                <w:sz w:val="20"/>
                <w:szCs w:val="20"/>
              </w:rPr>
            </w:pPr>
            <w:r w:rsidRPr="003C78EA">
              <w:rPr>
                <w:sz w:val="20"/>
                <w:szCs w:val="20"/>
              </w:rPr>
              <w:t>554</w:t>
            </w:r>
          </w:p>
        </w:tc>
        <w:tc>
          <w:tcPr>
            <w:tcW w:w="1180" w:type="dxa"/>
            <w:tcBorders>
              <w:top w:val="nil"/>
              <w:left w:val="nil"/>
              <w:bottom w:val="nil"/>
              <w:right w:val="nil"/>
            </w:tcBorders>
            <w:tcMar>
              <w:top w:w="128" w:type="dxa"/>
              <w:left w:w="43" w:type="dxa"/>
              <w:bottom w:w="43" w:type="dxa"/>
              <w:right w:w="43" w:type="dxa"/>
            </w:tcMar>
            <w:vAlign w:val="bottom"/>
          </w:tcPr>
          <w:p w14:paraId="004B08F0" w14:textId="77777777" w:rsidR="002D1659" w:rsidRPr="003C78EA" w:rsidRDefault="002D1659" w:rsidP="003C78EA">
            <w:pPr>
              <w:jc w:val="right"/>
              <w:rPr>
                <w:sz w:val="20"/>
                <w:szCs w:val="20"/>
              </w:rPr>
            </w:pPr>
            <w:r w:rsidRPr="003C78EA">
              <w:rPr>
                <w:sz w:val="20"/>
                <w:szCs w:val="20"/>
              </w:rPr>
              <w:t>-92</w:t>
            </w:r>
          </w:p>
        </w:tc>
        <w:tc>
          <w:tcPr>
            <w:tcW w:w="1180" w:type="dxa"/>
            <w:tcBorders>
              <w:top w:val="nil"/>
              <w:left w:val="nil"/>
              <w:bottom w:val="nil"/>
              <w:right w:val="nil"/>
            </w:tcBorders>
            <w:tcMar>
              <w:top w:w="128" w:type="dxa"/>
              <w:left w:w="43" w:type="dxa"/>
              <w:bottom w:w="43" w:type="dxa"/>
              <w:right w:w="43" w:type="dxa"/>
            </w:tcMar>
            <w:vAlign w:val="bottom"/>
          </w:tcPr>
          <w:p w14:paraId="59A292E3" w14:textId="77777777" w:rsidR="002D1659" w:rsidRPr="003C78EA" w:rsidRDefault="002D1659" w:rsidP="003C78EA">
            <w:pPr>
              <w:jc w:val="right"/>
              <w:rPr>
                <w:sz w:val="20"/>
                <w:szCs w:val="20"/>
              </w:rPr>
            </w:pPr>
            <w:r w:rsidRPr="003C78EA">
              <w:rPr>
                <w:sz w:val="20"/>
                <w:szCs w:val="20"/>
              </w:rPr>
              <w:t>263</w:t>
            </w:r>
          </w:p>
        </w:tc>
        <w:tc>
          <w:tcPr>
            <w:tcW w:w="1180" w:type="dxa"/>
            <w:tcBorders>
              <w:top w:val="nil"/>
              <w:left w:val="nil"/>
              <w:bottom w:val="nil"/>
              <w:right w:val="nil"/>
            </w:tcBorders>
            <w:tcMar>
              <w:top w:w="128" w:type="dxa"/>
              <w:left w:w="43" w:type="dxa"/>
              <w:bottom w:w="43" w:type="dxa"/>
              <w:right w:w="43" w:type="dxa"/>
            </w:tcMar>
            <w:vAlign w:val="bottom"/>
          </w:tcPr>
          <w:p w14:paraId="4CE9F50B" w14:textId="77777777" w:rsidR="002D1659" w:rsidRPr="003C78EA" w:rsidRDefault="002D1659" w:rsidP="003C78EA">
            <w:pPr>
              <w:jc w:val="right"/>
              <w:rPr>
                <w:sz w:val="20"/>
                <w:szCs w:val="20"/>
              </w:rPr>
            </w:pPr>
            <w:r w:rsidRPr="003C78EA">
              <w:rPr>
                <w:sz w:val="20"/>
                <w:szCs w:val="20"/>
              </w:rPr>
              <w:t>327</w:t>
            </w:r>
          </w:p>
        </w:tc>
        <w:tc>
          <w:tcPr>
            <w:tcW w:w="1180" w:type="dxa"/>
            <w:tcBorders>
              <w:top w:val="nil"/>
              <w:left w:val="nil"/>
              <w:bottom w:val="nil"/>
              <w:right w:val="nil"/>
            </w:tcBorders>
            <w:tcMar>
              <w:top w:w="128" w:type="dxa"/>
              <w:left w:w="43" w:type="dxa"/>
              <w:bottom w:w="43" w:type="dxa"/>
              <w:right w:w="43" w:type="dxa"/>
            </w:tcMar>
            <w:vAlign w:val="bottom"/>
          </w:tcPr>
          <w:p w14:paraId="466A8269" w14:textId="77777777" w:rsidR="002D1659" w:rsidRPr="003C78EA" w:rsidRDefault="002D1659" w:rsidP="003C78EA">
            <w:pPr>
              <w:jc w:val="right"/>
              <w:rPr>
                <w:sz w:val="20"/>
                <w:szCs w:val="20"/>
              </w:rPr>
            </w:pPr>
            <w:r w:rsidRPr="003C78EA">
              <w:rPr>
                <w:sz w:val="20"/>
                <w:szCs w:val="20"/>
              </w:rPr>
              <w:t>590</w:t>
            </w:r>
          </w:p>
        </w:tc>
        <w:tc>
          <w:tcPr>
            <w:tcW w:w="1180" w:type="dxa"/>
            <w:tcBorders>
              <w:top w:val="nil"/>
              <w:left w:val="nil"/>
              <w:bottom w:val="nil"/>
              <w:right w:val="nil"/>
            </w:tcBorders>
            <w:tcMar>
              <w:top w:w="128" w:type="dxa"/>
              <w:left w:w="43" w:type="dxa"/>
              <w:bottom w:w="43" w:type="dxa"/>
              <w:right w:w="43" w:type="dxa"/>
            </w:tcMar>
            <w:vAlign w:val="bottom"/>
          </w:tcPr>
          <w:p w14:paraId="7F19C0B2" w14:textId="77777777" w:rsidR="002D1659" w:rsidRPr="003C78EA" w:rsidRDefault="002D1659" w:rsidP="003C78EA">
            <w:pPr>
              <w:jc w:val="right"/>
              <w:rPr>
                <w:sz w:val="20"/>
                <w:szCs w:val="20"/>
              </w:rPr>
            </w:pPr>
            <w:r w:rsidRPr="003C78EA">
              <w:rPr>
                <w:sz w:val="20"/>
                <w:szCs w:val="20"/>
              </w:rPr>
              <w:t>893</w:t>
            </w:r>
          </w:p>
        </w:tc>
      </w:tr>
      <w:tr w:rsidR="002D1659" w:rsidRPr="00D47E8F" w14:paraId="5ABD8F3F"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88D8430" w14:textId="77777777" w:rsidR="002D1659" w:rsidRPr="003C78EA" w:rsidRDefault="002D1659" w:rsidP="003C78EA">
            <w:pPr>
              <w:rPr>
                <w:sz w:val="20"/>
                <w:szCs w:val="20"/>
              </w:rPr>
            </w:pPr>
            <w:r w:rsidRPr="003C78EA">
              <w:rPr>
                <w:sz w:val="20"/>
                <w:szCs w:val="20"/>
              </w:rPr>
              <w:t>3105 Sarpsborg</w:t>
            </w:r>
          </w:p>
        </w:tc>
        <w:tc>
          <w:tcPr>
            <w:tcW w:w="1180" w:type="dxa"/>
            <w:tcBorders>
              <w:top w:val="nil"/>
              <w:left w:val="nil"/>
              <w:bottom w:val="nil"/>
              <w:right w:val="nil"/>
            </w:tcBorders>
            <w:tcMar>
              <w:top w:w="128" w:type="dxa"/>
              <w:left w:w="43" w:type="dxa"/>
              <w:bottom w:w="43" w:type="dxa"/>
              <w:right w:w="43" w:type="dxa"/>
            </w:tcMar>
            <w:vAlign w:val="bottom"/>
          </w:tcPr>
          <w:p w14:paraId="181501E7" w14:textId="77777777" w:rsidR="002D1659" w:rsidRPr="003C78EA" w:rsidRDefault="002D1659" w:rsidP="003C78EA">
            <w:pPr>
              <w:jc w:val="right"/>
              <w:rPr>
                <w:sz w:val="20"/>
                <w:szCs w:val="20"/>
              </w:rPr>
            </w:pPr>
            <w:r w:rsidRPr="003C78EA">
              <w:rPr>
                <w:sz w:val="20"/>
                <w:szCs w:val="20"/>
              </w:rPr>
              <w:t>59 502</w:t>
            </w:r>
          </w:p>
        </w:tc>
        <w:tc>
          <w:tcPr>
            <w:tcW w:w="1180" w:type="dxa"/>
            <w:tcBorders>
              <w:top w:val="nil"/>
              <w:left w:val="nil"/>
              <w:bottom w:val="nil"/>
              <w:right w:val="nil"/>
            </w:tcBorders>
            <w:tcMar>
              <w:top w:w="128" w:type="dxa"/>
              <w:left w:w="43" w:type="dxa"/>
              <w:bottom w:w="43" w:type="dxa"/>
              <w:right w:w="43" w:type="dxa"/>
            </w:tcMar>
            <w:vAlign w:val="bottom"/>
          </w:tcPr>
          <w:p w14:paraId="78F6B3EF" w14:textId="77777777" w:rsidR="002D1659" w:rsidRPr="003C78EA" w:rsidRDefault="002D1659" w:rsidP="003C78EA">
            <w:pPr>
              <w:jc w:val="right"/>
              <w:rPr>
                <w:sz w:val="20"/>
                <w:szCs w:val="20"/>
              </w:rPr>
            </w:pPr>
            <w:r w:rsidRPr="003C78EA">
              <w:rPr>
                <w:sz w:val="20"/>
                <w:szCs w:val="20"/>
              </w:rPr>
              <w:t>73 931</w:t>
            </w:r>
          </w:p>
        </w:tc>
        <w:tc>
          <w:tcPr>
            <w:tcW w:w="1180" w:type="dxa"/>
            <w:tcBorders>
              <w:top w:val="nil"/>
              <w:left w:val="nil"/>
              <w:bottom w:val="nil"/>
              <w:right w:val="nil"/>
            </w:tcBorders>
            <w:tcMar>
              <w:top w:w="128" w:type="dxa"/>
              <w:left w:w="43" w:type="dxa"/>
              <w:bottom w:w="43" w:type="dxa"/>
              <w:right w:w="43" w:type="dxa"/>
            </w:tcMar>
            <w:vAlign w:val="bottom"/>
          </w:tcPr>
          <w:p w14:paraId="2B61E0CB" w14:textId="77777777" w:rsidR="002D1659" w:rsidRPr="003C78EA" w:rsidRDefault="002D1659" w:rsidP="003C78EA">
            <w:pPr>
              <w:jc w:val="right"/>
              <w:rPr>
                <w:sz w:val="20"/>
                <w:szCs w:val="20"/>
              </w:rPr>
            </w:pPr>
            <w:r w:rsidRPr="003C78EA">
              <w:rPr>
                <w:sz w:val="20"/>
                <w:szCs w:val="20"/>
              </w:rPr>
              <w:t>-196</w:t>
            </w:r>
          </w:p>
        </w:tc>
        <w:tc>
          <w:tcPr>
            <w:tcW w:w="1180" w:type="dxa"/>
            <w:tcBorders>
              <w:top w:val="nil"/>
              <w:left w:val="nil"/>
              <w:bottom w:val="nil"/>
              <w:right w:val="nil"/>
            </w:tcBorders>
            <w:tcMar>
              <w:top w:w="128" w:type="dxa"/>
              <w:left w:w="43" w:type="dxa"/>
              <w:bottom w:w="43" w:type="dxa"/>
              <w:right w:w="43" w:type="dxa"/>
            </w:tcMar>
            <w:vAlign w:val="bottom"/>
          </w:tcPr>
          <w:p w14:paraId="64F9A715"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588BBA94" w14:textId="77777777" w:rsidR="002D1659" w:rsidRPr="003C78EA" w:rsidRDefault="002D1659" w:rsidP="003C78EA">
            <w:pPr>
              <w:jc w:val="right"/>
              <w:rPr>
                <w:sz w:val="20"/>
                <w:szCs w:val="20"/>
              </w:rPr>
            </w:pPr>
            <w:r w:rsidRPr="003C78EA">
              <w:rPr>
                <w:sz w:val="20"/>
                <w:szCs w:val="20"/>
              </w:rPr>
              <w:t>484</w:t>
            </w:r>
          </w:p>
        </w:tc>
        <w:tc>
          <w:tcPr>
            <w:tcW w:w="1180" w:type="dxa"/>
            <w:tcBorders>
              <w:top w:val="nil"/>
              <w:left w:val="nil"/>
              <w:bottom w:val="nil"/>
              <w:right w:val="nil"/>
            </w:tcBorders>
            <w:tcMar>
              <w:top w:w="128" w:type="dxa"/>
              <w:left w:w="43" w:type="dxa"/>
              <w:bottom w:w="43" w:type="dxa"/>
              <w:right w:w="43" w:type="dxa"/>
            </w:tcMar>
            <w:vAlign w:val="bottom"/>
          </w:tcPr>
          <w:p w14:paraId="03819377" w14:textId="77777777" w:rsidR="002D1659" w:rsidRPr="003C78EA" w:rsidRDefault="002D1659" w:rsidP="003C78EA">
            <w:pPr>
              <w:jc w:val="right"/>
              <w:rPr>
                <w:sz w:val="20"/>
                <w:szCs w:val="20"/>
              </w:rPr>
            </w:pPr>
            <w:r w:rsidRPr="003C78EA">
              <w:rPr>
                <w:sz w:val="20"/>
                <w:szCs w:val="20"/>
              </w:rPr>
              <w:t>-84</w:t>
            </w:r>
          </w:p>
        </w:tc>
        <w:tc>
          <w:tcPr>
            <w:tcW w:w="1180" w:type="dxa"/>
            <w:tcBorders>
              <w:top w:val="nil"/>
              <w:left w:val="nil"/>
              <w:bottom w:val="nil"/>
              <w:right w:val="nil"/>
            </w:tcBorders>
            <w:tcMar>
              <w:top w:w="128" w:type="dxa"/>
              <w:left w:w="43" w:type="dxa"/>
              <w:bottom w:w="43" w:type="dxa"/>
              <w:right w:w="43" w:type="dxa"/>
            </w:tcMar>
            <w:vAlign w:val="bottom"/>
          </w:tcPr>
          <w:p w14:paraId="1D02EB96" w14:textId="77777777" w:rsidR="002D1659" w:rsidRPr="003C78EA" w:rsidRDefault="002D1659" w:rsidP="003C78EA">
            <w:pPr>
              <w:jc w:val="right"/>
              <w:rPr>
                <w:sz w:val="20"/>
                <w:szCs w:val="20"/>
              </w:rPr>
            </w:pPr>
            <w:r w:rsidRPr="003C78EA">
              <w:rPr>
                <w:sz w:val="20"/>
                <w:szCs w:val="20"/>
              </w:rPr>
              <w:t>293</w:t>
            </w:r>
          </w:p>
        </w:tc>
        <w:tc>
          <w:tcPr>
            <w:tcW w:w="1180" w:type="dxa"/>
            <w:tcBorders>
              <w:top w:val="nil"/>
              <w:left w:val="nil"/>
              <w:bottom w:val="nil"/>
              <w:right w:val="nil"/>
            </w:tcBorders>
            <w:tcMar>
              <w:top w:w="128" w:type="dxa"/>
              <w:left w:w="43" w:type="dxa"/>
              <w:bottom w:w="43" w:type="dxa"/>
              <w:right w:w="43" w:type="dxa"/>
            </w:tcMar>
            <w:vAlign w:val="bottom"/>
          </w:tcPr>
          <w:p w14:paraId="1414AB8B" w14:textId="77777777" w:rsidR="002D1659" w:rsidRPr="003C78EA" w:rsidRDefault="002D1659" w:rsidP="003C78EA">
            <w:pPr>
              <w:jc w:val="right"/>
              <w:rPr>
                <w:sz w:val="20"/>
                <w:szCs w:val="20"/>
              </w:rPr>
            </w:pPr>
            <w:r w:rsidRPr="003C78EA">
              <w:rPr>
                <w:sz w:val="20"/>
                <w:szCs w:val="20"/>
              </w:rPr>
              <w:t>330</w:t>
            </w:r>
          </w:p>
        </w:tc>
        <w:tc>
          <w:tcPr>
            <w:tcW w:w="1180" w:type="dxa"/>
            <w:tcBorders>
              <w:top w:val="nil"/>
              <w:left w:val="nil"/>
              <w:bottom w:val="nil"/>
              <w:right w:val="nil"/>
            </w:tcBorders>
            <w:tcMar>
              <w:top w:w="128" w:type="dxa"/>
              <w:left w:w="43" w:type="dxa"/>
              <w:bottom w:w="43" w:type="dxa"/>
              <w:right w:w="43" w:type="dxa"/>
            </w:tcMar>
            <w:vAlign w:val="bottom"/>
          </w:tcPr>
          <w:p w14:paraId="7805A2FF" w14:textId="77777777" w:rsidR="002D1659" w:rsidRPr="003C78EA" w:rsidRDefault="002D1659" w:rsidP="003C78EA">
            <w:pPr>
              <w:jc w:val="right"/>
              <w:rPr>
                <w:sz w:val="20"/>
                <w:szCs w:val="20"/>
              </w:rPr>
            </w:pPr>
            <w:r w:rsidRPr="003C78EA">
              <w:rPr>
                <w:sz w:val="20"/>
                <w:szCs w:val="20"/>
              </w:rPr>
              <w:t>623</w:t>
            </w:r>
          </w:p>
        </w:tc>
        <w:tc>
          <w:tcPr>
            <w:tcW w:w="1180" w:type="dxa"/>
            <w:tcBorders>
              <w:top w:val="nil"/>
              <w:left w:val="nil"/>
              <w:bottom w:val="nil"/>
              <w:right w:val="nil"/>
            </w:tcBorders>
            <w:tcMar>
              <w:top w:w="128" w:type="dxa"/>
              <w:left w:w="43" w:type="dxa"/>
              <w:bottom w:w="43" w:type="dxa"/>
              <w:right w:w="43" w:type="dxa"/>
            </w:tcMar>
            <w:vAlign w:val="bottom"/>
          </w:tcPr>
          <w:p w14:paraId="0B4B16FD" w14:textId="77777777" w:rsidR="002D1659" w:rsidRPr="003C78EA" w:rsidRDefault="002D1659" w:rsidP="003C78EA">
            <w:pPr>
              <w:jc w:val="right"/>
              <w:rPr>
                <w:sz w:val="20"/>
                <w:szCs w:val="20"/>
              </w:rPr>
            </w:pPr>
            <w:r w:rsidRPr="003C78EA">
              <w:rPr>
                <w:sz w:val="20"/>
                <w:szCs w:val="20"/>
              </w:rPr>
              <w:t>947</w:t>
            </w:r>
          </w:p>
        </w:tc>
      </w:tr>
      <w:tr w:rsidR="002D1659" w:rsidRPr="00D47E8F" w14:paraId="5A2FF0ED"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52D4B97" w14:textId="77777777" w:rsidR="002D1659" w:rsidRPr="003C78EA" w:rsidRDefault="002D1659" w:rsidP="003C78EA">
            <w:pPr>
              <w:rPr>
                <w:sz w:val="20"/>
                <w:szCs w:val="20"/>
              </w:rPr>
            </w:pPr>
            <w:r w:rsidRPr="003C78EA">
              <w:rPr>
                <w:sz w:val="20"/>
                <w:szCs w:val="20"/>
              </w:rPr>
              <w:t>3107 Fredrikstad</w:t>
            </w:r>
          </w:p>
        </w:tc>
        <w:tc>
          <w:tcPr>
            <w:tcW w:w="1180" w:type="dxa"/>
            <w:tcBorders>
              <w:top w:val="nil"/>
              <w:left w:val="nil"/>
              <w:bottom w:val="nil"/>
              <w:right w:val="nil"/>
            </w:tcBorders>
            <w:tcMar>
              <w:top w:w="128" w:type="dxa"/>
              <w:left w:w="43" w:type="dxa"/>
              <w:bottom w:w="43" w:type="dxa"/>
              <w:right w:w="43" w:type="dxa"/>
            </w:tcMar>
            <w:vAlign w:val="bottom"/>
          </w:tcPr>
          <w:p w14:paraId="25B9A252" w14:textId="77777777" w:rsidR="002D1659" w:rsidRPr="003C78EA" w:rsidRDefault="002D1659" w:rsidP="003C78EA">
            <w:pPr>
              <w:jc w:val="right"/>
              <w:rPr>
                <w:sz w:val="20"/>
                <w:szCs w:val="20"/>
              </w:rPr>
            </w:pPr>
            <w:r w:rsidRPr="003C78EA">
              <w:rPr>
                <w:sz w:val="20"/>
                <w:szCs w:val="20"/>
              </w:rPr>
              <w:t>84 770</w:t>
            </w:r>
          </w:p>
        </w:tc>
        <w:tc>
          <w:tcPr>
            <w:tcW w:w="1180" w:type="dxa"/>
            <w:tcBorders>
              <w:top w:val="nil"/>
              <w:left w:val="nil"/>
              <w:bottom w:val="nil"/>
              <w:right w:val="nil"/>
            </w:tcBorders>
            <w:tcMar>
              <w:top w:w="128" w:type="dxa"/>
              <w:left w:w="43" w:type="dxa"/>
              <w:bottom w:w="43" w:type="dxa"/>
              <w:right w:w="43" w:type="dxa"/>
            </w:tcMar>
            <w:vAlign w:val="bottom"/>
          </w:tcPr>
          <w:p w14:paraId="5D94DBAF" w14:textId="77777777" w:rsidR="002D1659" w:rsidRPr="003C78EA" w:rsidRDefault="002D1659" w:rsidP="003C78EA">
            <w:pPr>
              <w:jc w:val="right"/>
              <w:rPr>
                <w:sz w:val="20"/>
                <w:szCs w:val="20"/>
              </w:rPr>
            </w:pPr>
            <w:r w:rsidRPr="003C78EA">
              <w:rPr>
                <w:sz w:val="20"/>
                <w:szCs w:val="20"/>
              </w:rPr>
              <w:t>71 192</w:t>
            </w:r>
          </w:p>
        </w:tc>
        <w:tc>
          <w:tcPr>
            <w:tcW w:w="1180" w:type="dxa"/>
            <w:tcBorders>
              <w:top w:val="nil"/>
              <w:left w:val="nil"/>
              <w:bottom w:val="nil"/>
              <w:right w:val="nil"/>
            </w:tcBorders>
            <w:tcMar>
              <w:top w:w="128" w:type="dxa"/>
              <w:left w:w="43" w:type="dxa"/>
              <w:bottom w:w="43" w:type="dxa"/>
              <w:right w:w="43" w:type="dxa"/>
            </w:tcMar>
            <w:vAlign w:val="bottom"/>
          </w:tcPr>
          <w:p w14:paraId="32BCB5BF" w14:textId="77777777" w:rsidR="002D1659" w:rsidRPr="003C78EA" w:rsidRDefault="002D1659" w:rsidP="003C78EA">
            <w:pPr>
              <w:jc w:val="right"/>
              <w:rPr>
                <w:sz w:val="20"/>
                <w:szCs w:val="20"/>
              </w:rPr>
            </w:pPr>
            <w:r w:rsidRPr="003C78EA">
              <w:rPr>
                <w:sz w:val="20"/>
                <w:szCs w:val="20"/>
              </w:rPr>
              <w:t>-140</w:t>
            </w:r>
          </w:p>
        </w:tc>
        <w:tc>
          <w:tcPr>
            <w:tcW w:w="1180" w:type="dxa"/>
            <w:tcBorders>
              <w:top w:val="nil"/>
              <w:left w:val="nil"/>
              <w:bottom w:val="nil"/>
              <w:right w:val="nil"/>
            </w:tcBorders>
            <w:tcMar>
              <w:top w:w="128" w:type="dxa"/>
              <w:left w:w="43" w:type="dxa"/>
              <w:bottom w:w="43" w:type="dxa"/>
              <w:right w:w="43" w:type="dxa"/>
            </w:tcMar>
            <w:vAlign w:val="bottom"/>
          </w:tcPr>
          <w:p w14:paraId="0C952CD1"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51E50BE4" w14:textId="77777777" w:rsidR="002D1659" w:rsidRPr="003C78EA" w:rsidRDefault="002D1659" w:rsidP="003C78EA">
            <w:pPr>
              <w:jc w:val="right"/>
              <w:rPr>
                <w:sz w:val="20"/>
                <w:szCs w:val="20"/>
              </w:rPr>
            </w:pPr>
            <w:r w:rsidRPr="003C78EA">
              <w:rPr>
                <w:sz w:val="20"/>
                <w:szCs w:val="20"/>
              </w:rPr>
              <w:t>430</w:t>
            </w:r>
          </w:p>
        </w:tc>
        <w:tc>
          <w:tcPr>
            <w:tcW w:w="1180" w:type="dxa"/>
            <w:tcBorders>
              <w:top w:val="nil"/>
              <w:left w:val="nil"/>
              <w:bottom w:val="nil"/>
              <w:right w:val="nil"/>
            </w:tcBorders>
            <w:tcMar>
              <w:top w:w="128" w:type="dxa"/>
              <w:left w:w="43" w:type="dxa"/>
              <w:bottom w:w="43" w:type="dxa"/>
              <w:right w:w="43" w:type="dxa"/>
            </w:tcMar>
            <w:vAlign w:val="bottom"/>
          </w:tcPr>
          <w:p w14:paraId="5B060BFC" w14:textId="77777777" w:rsidR="002D1659" w:rsidRPr="003C78EA" w:rsidRDefault="002D1659" w:rsidP="003C78EA">
            <w:pPr>
              <w:jc w:val="right"/>
              <w:rPr>
                <w:sz w:val="20"/>
                <w:szCs w:val="20"/>
              </w:rPr>
            </w:pPr>
            <w:r w:rsidRPr="003C78EA">
              <w:rPr>
                <w:sz w:val="20"/>
                <w:szCs w:val="20"/>
              </w:rPr>
              <w:t>-43</w:t>
            </w:r>
          </w:p>
        </w:tc>
        <w:tc>
          <w:tcPr>
            <w:tcW w:w="1180" w:type="dxa"/>
            <w:tcBorders>
              <w:top w:val="nil"/>
              <w:left w:val="nil"/>
              <w:bottom w:val="nil"/>
              <w:right w:val="nil"/>
            </w:tcBorders>
            <w:tcMar>
              <w:top w:w="128" w:type="dxa"/>
              <w:left w:w="43" w:type="dxa"/>
              <w:bottom w:w="43" w:type="dxa"/>
              <w:right w:w="43" w:type="dxa"/>
            </w:tcMar>
            <w:vAlign w:val="bottom"/>
          </w:tcPr>
          <w:p w14:paraId="12069A71" w14:textId="77777777" w:rsidR="002D1659" w:rsidRPr="003C78EA" w:rsidRDefault="002D1659" w:rsidP="003C78EA">
            <w:pPr>
              <w:jc w:val="right"/>
              <w:rPr>
                <w:sz w:val="20"/>
                <w:szCs w:val="20"/>
              </w:rPr>
            </w:pPr>
            <w:r w:rsidRPr="003C78EA">
              <w:rPr>
                <w:sz w:val="20"/>
                <w:szCs w:val="20"/>
              </w:rPr>
              <w:t>337</w:t>
            </w:r>
          </w:p>
        </w:tc>
        <w:tc>
          <w:tcPr>
            <w:tcW w:w="1180" w:type="dxa"/>
            <w:tcBorders>
              <w:top w:val="nil"/>
              <w:left w:val="nil"/>
              <w:bottom w:val="nil"/>
              <w:right w:val="nil"/>
            </w:tcBorders>
            <w:tcMar>
              <w:top w:w="128" w:type="dxa"/>
              <w:left w:w="43" w:type="dxa"/>
              <w:bottom w:w="43" w:type="dxa"/>
              <w:right w:w="43" w:type="dxa"/>
            </w:tcMar>
            <w:vAlign w:val="bottom"/>
          </w:tcPr>
          <w:p w14:paraId="225F9700" w14:textId="77777777" w:rsidR="002D1659" w:rsidRPr="003C78EA" w:rsidRDefault="002D1659" w:rsidP="003C78EA">
            <w:pPr>
              <w:jc w:val="right"/>
              <w:rPr>
                <w:sz w:val="20"/>
                <w:szCs w:val="20"/>
              </w:rPr>
            </w:pPr>
            <w:r w:rsidRPr="003C78EA">
              <w:rPr>
                <w:sz w:val="20"/>
                <w:szCs w:val="20"/>
              </w:rPr>
              <w:t>332</w:t>
            </w:r>
          </w:p>
        </w:tc>
        <w:tc>
          <w:tcPr>
            <w:tcW w:w="1180" w:type="dxa"/>
            <w:tcBorders>
              <w:top w:val="nil"/>
              <w:left w:val="nil"/>
              <w:bottom w:val="nil"/>
              <w:right w:val="nil"/>
            </w:tcBorders>
            <w:tcMar>
              <w:top w:w="128" w:type="dxa"/>
              <w:left w:w="43" w:type="dxa"/>
              <w:bottom w:w="43" w:type="dxa"/>
              <w:right w:w="43" w:type="dxa"/>
            </w:tcMar>
            <w:vAlign w:val="bottom"/>
          </w:tcPr>
          <w:p w14:paraId="4830AC72" w14:textId="77777777" w:rsidR="002D1659" w:rsidRPr="003C78EA" w:rsidRDefault="002D1659" w:rsidP="003C78EA">
            <w:pPr>
              <w:jc w:val="right"/>
              <w:rPr>
                <w:sz w:val="20"/>
                <w:szCs w:val="20"/>
              </w:rPr>
            </w:pPr>
            <w:r w:rsidRPr="003C78EA">
              <w:rPr>
                <w:sz w:val="20"/>
                <w:szCs w:val="20"/>
              </w:rPr>
              <w:t>668</w:t>
            </w:r>
          </w:p>
        </w:tc>
        <w:tc>
          <w:tcPr>
            <w:tcW w:w="1180" w:type="dxa"/>
            <w:tcBorders>
              <w:top w:val="nil"/>
              <w:left w:val="nil"/>
              <w:bottom w:val="nil"/>
              <w:right w:val="nil"/>
            </w:tcBorders>
            <w:tcMar>
              <w:top w:w="128" w:type="dxa"/>
              <w:left w:w="43" w:type="dxa"/>
              <w:bottom w:w="43" w:type="dxa"/>
              <w:right w:w="43" w:type="dxa"/>
            </w:tcMar>
            <w:vAlign w:val="bottom"/>
          </w:tcPr>
          <w:p w14:paraId="0E547C44" w14:textId="77777777" w:rsidR="002D1659" w:rsidRPr="003C78EA" w:rsidRDefault="002D1659" w:rsidP="003C78EA">
            <w:pPr>
              <w:jc w:val="right"/>
              <w:rPr>
                <w:sz w:val="20"/>
                <w:szCs w:val="20"/>
              </w:rPr>
            </w:pPr>
            <w:r w:rsidRPr="003C78EA">
              <w:rPr>
                <w:sz w:val="20"/>
                <w:szCs w:val="20"/>
              </w:rPr>
              <w:t>1 017</w:t>
            </w:r>
          </w:p>
        </w:tc>
      </w:tr>
      <w:tr w:rsidR="002D1659" w:rsidRPr="00D47E8F" w14:paraId="39B6FA71"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C3AA516" w14:textId="77777777" w:rsidR="002D1659" w:rsidRPr="003C78EA" w:rsidRDefault="002D1659" w:rsidP="003C78EA">
            <w:pPr>
              <w:rPr>
                <w:sz w:val="20"/>
                <w:szCs w:val="20"/>
              </w:rPr>
            </w:pPr>
            <w:r w:rsidRPr="003C78EA">
              <w:rPr>
                <w:sz w:val="20"/>
                <w:szCs w:val="20"/>
              </w:rPr>
              <w:t>3110 Hvaler</w:t>
            </w:r>
          </w:p>
        </w:tc>
        <w:tc>
          <w:tcPr>
            <w:tcW w:w="1180" w:type="dxa"/>
            <w:tcBorders>
              <w:top w:val="nil"/>
              <w:left w:val="nil"/>
              <w:bottom w:val="nil"/>
              <w:right w:val="nil"/>
            </w:tcBorders>
            <w:tcMar>
              <w:top w:w="128" w:type="dxa"/>
              <w:left w:w="43" w:type="dxa"/>
              <w:bottom w:w="43" w:type="dxa"/>
              <w:right w:w="43" w:type="dxa"/>
            </w:tcMar>
            <w:vAlign w:val="bottom"/>
          </w:tcPr>
          <w:p w14:paraId="70DC39E5" w14:textId="77777777" w:rsidR="002D1659" w:rsidRPr="003C78EA" w:rsidRDefault="002D1659" w:rsidP="003C78EA">
            <w:pPr>
              <w:jc w:val="right"/>
              <w:rPr>
                <w:sz w:val="20"/>
                <w:szCs w:val="20"/>
              </w:rPr>
            </w:pPr>
            <w:r w:rsidRPr="003C78EA">
              <w:rPr>
                <w:sz w:val="20"/>
                <w:szCs w:val="20"/>
              </w:rPr>
              <w:t>4 774</w:t>
            </w:r>
          </w:p>
        </w:tc>
        <w:tc>
          <w:tcPr>
            <w:tcW w:w="1180" w:type="dxa"/>
            <w:tcBorders>
              <w:top w:val="nil"/>
              <w:left w:val="nil"/>
              <w:bottom w:val="nil"/>
              <w:right w:val="nil"/>
            </w:tcBorders>
            <w:tcMar>
              <w:top w:w="128" w:type="dxa"/>
              <w:left w:w="43" w:type="dxa"/>
              <w:bottom w:w="43" w:type="dxa"/>
              <w:right w:w="43" w:type="dxa"/>
            </w:tcMar>
            <w:vAlign w:val="bottom"/>
          </w:tcPr>
          <w:p w14:paraId="4BA5FE9A" w14:textId="77777777" w:rsidR="002D1659" w:rsidRPr="003C78EA" w:rsidRDefault="002D1659" w:rsidP="003C78EA">
            <w:pPr>
              <w:jc w:val="right"/>
              <w:rPr>
                <w:sz w:val="20"/>
                <w:szCs w:val="20"/>
              </w:rPr>
            </w:pPr>
            <w:r w:rsidRPr="003C78EA">
              <w:rPr>
                <w:sz w:val="20"/>
                <w:szCs w:val="20"/>
              </w:rPr>
              <w:t>82 004</w:t>
            </w:r>
          </w:p>
        </w:tc>
        <w:tc>
          <w:tcPr>
            <w:tcW w:w="1180" w:type="dxa"/>
            <w:tcBorders>
              <w:top w:val="nil"/>
              <w:left w:val="nil"/>
              <w:bottom w:val="nil"/>
              <w:right w:val="nil"/>
            </w:tcBorders>
            <w:tcMar>
              <w:top w:w="128" w:type="dxa"/>
              <w:left w:w="43" w:type="dxa"/>
              <w:bottom w:w="43" w:type="dxa"/>
              <w:right w:w="43" w:type="dxa"/>
            </w:tcMar>
            <w:vAlign w:val="bottom"/>
          </w:tcPr>
          <w:p w14:paraId="3A252FE4" w14:textId="77777777" w:rsidR="002D1659" w:rsidRPr="003C78EA" w:rsidRDefault="002D1659" w:rsidP="003C78EA">
            <w:pPr>
              <w:jc w:val="right"/>
              <w:rPr>
                <w:sz w:val="20"/>
                <w:szCs w:val="20"/>
              </w:rPr>
            </w:pPr>
            <w:r w:rsidRPr="003C78EA">
              <w:rPr>
                <w:sz w:val="20"/>
                <w:szCs w:val="20"/>
              </w:rPr>
              <w:t>448</w:t>
            </w:r>
          </w:p>
        </w:tc>
        <w:tc>
          <w:tcPr>
            <w:tcW w:w="1180" w:type="dxa"/>
            <w:tcBorders>
              <w:top w:val="nil"/>
              <w:left w:val="nil"/>
              <w:bottom w:val="nil"/>
              <w:right w:val="nil"/>
            </w:tcBorders>
            <w:tcMar>
              <w:top w:w="128" w:type="dxa"/>
              <w:left w:w="43" w:type="dxa"/>
              <w:bottom w:w="43" w:type="dxa"/>
              <w:right w:w="43" w:type="dxa"/>
            </w:tcMar>
            <w:vAlign w:val="bottom"/>
          </w:tcPr>
          <w:p w14:paraId="3FAAFE6B"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1DEF1861" w14:textId="77777777" w:rsidR="002D1659" w:rsidRPr="003C78EA" w:rsidRDefault="002D1659" w:rsidP="003C78EA">
            <w:pPr>
              <w:jc w:val="right"/>
              <w:rPr>
                <w:sz w:val="20"/>
                <w:szCs w:val="20"/>
              </w:rPr>
            </w:pPr>
            <w:r w:rsidRPr="003C78EA">
              <w:rPr>
                <w:sz w:val="20"/>
                <w:szCs w:val="20"/>
              </w:rPr>
              <w:t>-533</w:t>
            </w:r>
          </w:p>
        </w:tc>
        <w:tc>
          <w:tcPr>
            <w:tcW w:w="1180" w:type="dxa"/>
            <w:tcBorders>
              <w:top w:val="nil"/>
              <w:left w:val="nil"/>
              <w:bottom w:val="nil"/>
              <w:right w:val="nil"/>
            </w:tcBorders>
            <w:tcMar>
              <w:top w:w="128" w:type="dxa"/>
              <w:left w:w="43" w:type="dxa"/>
              <w:bottom w:w="43" w:type="dxa"/>
              <w:right w:w="43" w:type="dxa"/>
            </w:tcMar>
            <w:vAlign w:val="bottom"/>
          </w:tcPr>
          <w:p w14:paraId="7886FBFB" w14:textId="77777777" w:rsidR="002D1659" w:rsidRPr="003C78EA" w:rsidRDefault="002D1659" w:rsidP="003C78EA">
            <w:pPr>
              <w:jc w:val="right"/>
              <w:rPr>
                <w:sz w:val="20"/>
                <w:szCs w:val="20"/>
              </w:rPr>
            </w:pPr>
            <w:r w:rsidRPr="003C78EA">
              <w:rPr>
                <w:sz w:val="20"/>
                <w:szCs w:val="20"/>
              </w:rPr>
              <w:t>72</w:t>
            </w:r>
          </w:p>
        </w:tc>
        <w:tc>
          <w:tcPr>
            <w:tcW w:w="1180" w:type="dxa"/>
            <w:tcBorders>
              <w:top w:val="nil"/>
              <w:left w:val="nil"/>
              <w:bottom w:val="nil"/>
              <w:right w:val="nil"/>
            </w:tcBorders>
            <w:tcMar>
              <w:top w:w="128" w:type="dxa"/>
              <w:left w:w="43" w:type="dxa"/>
              <w:bottom w:w="43" w:type="dxa"/>
              <w:right w:w="43" w:type="dxa"/>
            </w:tcMar>
            <w:vAlign w:val="bottom"/>
          </w:tcPr>
          <w:p w14:paraId="6D7DB59B" w14:textId="77777777" w:rsidR="002D1659" w:rsidRPr="003C78EA" w:rsidRDefault="002D1659" w:rsidP="003C78EA">
            <w:pPr>
              <w:jc w:val="right"/>
              <w:rPr>
                <w:sz w:val="20"/>
                <w:szCs w:val="20"/>
              </w:rPr>
            </w:pPr>
            <w:r w:rsidRPr="003C78EA">
              <w:rPr>
                <w:sz w:val="20"/>
                <w:szCs w:val="20"/>
              </w:rPr>
              <w:t>76</w:t>
            </w:r>
          </w:p>
        </w:tc>
        <w:tc>
          <w:tcPr>
            <w:tcW w:w="1180" w:type="dxa"/>
            <w:tcBorders>
              <w:top w:val="nil"/>
              <w:left w:val="nil"/>
              <w:bottom w:val="nil"/>
              <w:right w:val="nil"/>
            </w:tcBorders>
            <w:tcMar>
              <w:top w:w="128" w:type="dxa"/>
              <w:left w:w="43" w:type="dxa"/>
              <w:bottom w:w="43" w:type="dxa"/>
              <w:right w:w="43" w:type="dxa"/>
            </w:tcMar>
            <w:vAlign w:val="bottom"/>
          </w:tcPr>
          <w:p w14:paraId="0AACEB08" w14:textId="77777777" w:rsidR="002D1659" w:rsidRPr="003C78EA" w:rsidRDefault="002D1659" w:rsidP="003C78EA">
            <w:pPr>
              <w:jc w:val="right"/>
              <w:rPr>
                <w:sz w:val="20"/>
                <w:szCs w:val="20"/>
              </w:rPr>
            </w:pPr>
            <w:r w:rsidRPr="003C78EA">
              <w:rPr>
                <w:sz w:val="20"/>
                <w:szCs w:val="20"/>
              </w:rPr>
              <w:t>281</w:t>
            </w:r>
          </w:p>
        </w:tc>
        <w:tc>
          <w:tcPr>
            <w:tcW w:w="1180" w:type="dxa"/>
            <w:tcBorders>
              <w:top w:val="nil"/>
              <w:left w:val="nil"/>
              <w:bottom w:val="nil"/>
              <w:right w:val="nil"/>
            </w:tcBorders>
            <w:tcMar>
              <w:top w:w="128" w:type="dxa"/>
              <w:left w:w="43" w:type="dxa"/>
              <w:bottom w:w="43" w:type="dxa"/>
              <w:right w:w="43" w:type="dxa"/>
            </w:tcMar>
            <w:vAlign w:val="bottom"/>
          </w:tcPr>
          <w:p w14:paraId="26C13ECA" w14:textId="77777777" w:rsidR="002D1659" w:rsidRPr="003C78EA" w:rsidRDefault="002D1659" w:rsidP="003C78EA">
            <w:pPr>
              <w:jc w:val="right"/>
              <w:rPr>
                <w:sz w:val="20"/>
                <w:szCs w:val="20"/>
              </w:rPr>
            </w:pPr>
            <w:r w:rsidRPr="003C78EA">
              <w:rPr>
                <w:sz w:val="20"/>
                <w:szCs w:val="20"/>
              </w:rPr>
              <w:t>357</w:t>
            </w:r>
          </w:p>
        </w:tc>
        <w:tc>
          <w:tcPr>
            <w:tcW w:w="1180" w:type="dxa"/>
            <w:tcBorders>
              <w:top w:val="nil"/>
              <w:left w:val="nil"/>
              <w:bottom w:val="nil"/>
              <w:right w:val="nil"/>
            </w:tcBorders>
            <w:tcMar>
              <w:top w:w="128" w:type="dxa"/>
              <w:left w:w="43" w:type="dxa"/>
              <w:bottom w:w="43" w:type="dxa"/>
              <w:right w:w="43" w:type="dxa"/>
            </w:tcMar>
            <w:vAlign w:val="bottom"/>
          </w:tcPr>
          <w:p w14:paraId="5E929DA7" w14:textId="77777777" w:rsidR="002D1659" w:rsidRPr="003C78EA" w:rsidRDefault="002D1659" w:rsidP="003C78EA">
            <w:pPr>
              <w:jc w:val="right"/>
              <w:rPr>
                <w:sz w:val="20"/>
                <w:szCs w:val="20"/>
              </w:rPr>
            </w:pPr>
            <w:r w:rsidRPr="003C78EA">
              <w:rPr>
                <w:sz w:val="20"/>
                <w:szCs w:val="20"/>
              </w:rPr>
              <w:t>840</w:t>
            </w:r>
          </w:p>
        </w:tc>
      </w:tr>
      <w:tr w:rsidR="002D1659" w:rsidRPr="00D47E8F" w14:paraId="109C477E"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BB294AC" w14:textId="77777777" w:rsidR="002D1659" w:rsidRPr="003C78EA" w:rsidRDefault="002D1659" w:rsidP="003C78EA">
            <w:pPr>
              <w:rPr>
                <w:sz w:val="20"/>
                <w:szCs w:val="20"/>
              </w:rPr>
            </w:pPr>
            <w:r w:rsidRPr="003C78EA">
              <w:rPr>
                <w:sz w:val="20"/>
                <w:szCs w:val="20"/>
              </w:rPr>
              <w:t>3112 Råde</w:t>
            </w:r>
          </w:p>
        </w:tc>
        <w:tc>
          <w:tcPr>
            <w:tcW w:w="1180" w:type="dxa"/>
            <w:tcBorders>
              <w:top w:val="nil"/>
              <w:left w:val="nil"/>
              <w:bottom w:val="nil"/>
              <w:right w:val="nil"/>
            </w:tcBorders>
            <w:tcMar>
              <w:top w:w="128" w:type="dxa"/>
              <w:left w:w="43" w:type="dxa"/>
              <w:bottom w:w="43" w:type="dxa"/>
              <w:right w:w="43" w:type="dxa"/>
            </w:tcMar>
            <w:vAlign w:val="bottom"/>
          </w:tcPr>
          <w:p w14:paraId="4CFE593C" w14:textId="77777777" w:rsidR="002D1659" w:rsidRPr="003C78EA" w:rsidRDefault="002D1659" w:rsidP="003C78EA">
            <w:pPr>
              <w:jc w:val="right"/>
              <w:rPr>
                <w:sz w:val="20"/>
                <w:szCs w:val="20"/>
              </w:rPr>
            </w:pPr>
            <w:r w:rsidRPr="003C78EA">
              <w:rPr>
                <w:sz w:val="20"/>
                <w:szCs w:val="20"/>
              </w:rPr>
              <w:t>8 039</w:t>
            </w:r>
          </w:p>
        </w:tc>
        <w:tc>
          <w:tcPr>
            <w:tcW w:w="1180" w:type="dxa"/>
            <w:tcBorders>
              <w:top w:val="nil"/>
              <w:left w:val="nil"/>
              <w:bottom w:val="nil"/>
              <w:right w:val="nil"/>
            </w:tcBorders>
            <w:tcMar>
              <w:top w:w="128" w:type="dxa"/>
              <w:left w:w="43" w:type="dxa"/>
              <w:bottom w:w="43" w:type="dxa"/>
              <w:right w:w="43" w:type="dxa"/>
            </w:tcMar>
            <w:vAlign w:val="bottom"/>
          </w:tcPr>
          <w:p w14:paraId="54B228F7" w14:textId="77777777" w:rsidR="002D1659" w:rsidRPr="003C78EA" w:rsidRDefault="002D1659" w:rsidP="003C78EA">
            <w:pPr>
              <w:jc w:val="right"/>
              <w:rPr>
                <w:sz w:val="20"/>
                <w:szCs w:val="20"/>
              </w:rPr>
            </w:pPr>
            <w:r w:rsidRPr="003C78EA">
              <w:rPr>
                <w:sz w:val="20"/>
                <w:szCs w:val="20"/>
              </w:rPr>
              <w:t>75 752</w:t>
            </w:r>
          </w:p>
        </w:tc>
        <w:tc>
          <w:tcPr>
            <w:tcW w:w="1180" w:type="dxa"/>
            <w:tcBorders>
              <w:top w:val="nil"/>
              <w:left w:val="nil"/>
              <w:bottom w:val="nil"/>
              <w:right w:val="nil"/>
            </w:tcBorders>
            <w:tcMar>
              <w:top w:w="128" w:type="dxa"/>
              <w:left w:w="43" w:type="dxa"/>
              <w:bottom w:w="43" w:type="dxa"/>
              <w:right w:w="43" w:type="dxa"/>
            </w:tcMar>
            <w:vAlign w:val="bottom"/>
          </w:tcPr>
          <w:p w14:paraId="51DA6139" w14:textId="77777777" w:rsidR="002D1659" w:rsidRPr="003C78EA" w:rsidRDefault="002D1659" w:rsidP="003C78EA">
            <w:pPr>
              <w:jc w:val="right"/>
              <w:rPr>
                <w:sz w:val="20"/>
                <w:szCs w:val="20"/>
              </w:rPr>
            </w:pPr>
            <w:r w:rsidRPr="003C78EA">
              <w:rPr>
                <w:sz w:val="20"/>
                <w:szCs w:val="20"/>
              </w:rPr>
              <w:t>159</w:t>
            </w:r>
          </w:p>
        </w:tc>
        <w:tc>
          <w:tcPr>
            <w:tcW w:w="1180" w:type="dxa"/>
            <w:tcBorders>
              <w:top w:val="nil"/>
              <w:left w:val="nil"/>
              <w:bottom w:val="nil"/>
              <w:right w:val="nil"/>
            </w:tcBorders>
            <w:tcMar>
              <w:top w:w="128" w:type="dxa"/>
              <w:left w:w="43" w:type="dxa"/>
              <w:bottom w:w="43" w:type="dxa"/>
              <w:right w:w="43" w:type="dxa"/>
            </w:tcMar>
            <w:vAlign w:val="bottom"/>
          </w:tcPr>
          <w:p w14:paraId="41D0AB36" w14:textId="77777777" w:rsidR="002D1659" w:rsidRPr="003C78EA" w:rsidRDefault="002D1659" w:rsidP="003C78EA">
            <w:pPr>
              <w:jc w:val="right"/>
              <w:rPr>
                <w:sz w:val="20"/>
                <w:szCs w:val="20"/>
              </w:rPr>
            </w:pPr>
            <w:r w:rsidRPr="003C78EA">
              <w:rPr>
                <w:sz w:val="20"/>
                <w:szCs w:val="20"/>
              </w:rPr>
              <w:t>-407</w:t>
            </w:r>
          </w:p>
        </w:tc>
        <w:tc>
          <w:tcPr>
            <w:tcW w:w="1180" w:type="dxa"/>
            <w:tcBorders>
              <w:top w:val="nil"/>
              <w:left w:val="nil"/>
              <w:bottom w:val="nil"/>
              <w:right w:val="nil"/>
            </w:tcBorders>
            <w:tcMar>
              <w:top w:w="128" w:type="dxa"/>
              <w:left w:w="43" w:type="dxa"/>
              <w:bottom w:w="43" w:type="dxa"/>
              <w:right w:w="43" w:type="dxa"/>
            </w:tcMar>
            <w:vAlign w:val="bottom"/>
          </w:tcPr>
          <w:p w14:paraId="7D4518D8" w14:textId="77777777" w:rsidR="002D1659" w:rsidRPr="003C78EA" w:rsidRDefault="002D1659" w:rsidP="003C78EA">
            <w:pPr>
              <w:jc w:val="right"/>
              <w:rPr>
                <w:sz w:val="20"/>
                <w:szCs w:val="20"/>
              </w:rPr>
            </w:pPr>
            <w:r w:rsidRPr="003C78EA">
              <w:rPr>
                <w:sz w:val="20"/>
                <w:szCs w:val="20"/>
              </w:rPr>
              <w:t>628</w:t>
            </w:r>
          </w:p>
        </w:tc>
        <w:tc>
          <w:tcPr>
            <w:tcW w:w="1180" w:type="dxa"/>
            <w:tcBorders>
              <w:top w:val="nil"/>
              <w:left w:val="nil"/>
              <w:bottom w:val="nil"/>
              <w:right w:val="nil"/>
            </w:tcBorders>
            <w:tcMar>
              <w:top w:w="128" w:type="dxa"/>
              <w:left w:w="43" w:type="dxa"/>
              <w:bottom w:w="43" w:type="dxa"/>
              <w:right w:w="43" w:type="dxa"/>
            </w:tcMar>
            <w:vAlign w:val="bottom"/>
          </w:tcPr>
          <w:p w14:paraId="5ED71BB1" w14:textId="77777777" w:rsidR="002D1659" w:rsidRPr="003C78EA" w:rsidRDefault="002D1659" w:rsidP="003C78EA">
            <w:pPr>
              <w:jc w:val="right"/>
              <w:rPr>
                <w:sz w:val="20"/>
                <w:szCs w:val="20"/>
              </w:rPr>
            </w:pPr>
            <w:r w:rsidRPr="003C78EA">
              <w:rPr>
                <w:sz w:val="20"/>
                <w:szCs w:val="20"/>
              </w:rPr>
              <w:t>-16</w:t>
            </w:r>
          </w:p>
        </w:tc>
        <w:tc>
          <w:tcPr>
            <w:tcW w:w="1180" w:type="dxa"/>
            <w:tcBorders>
              <w:top w:val="nil"/>
              <w:left w:val="nil"/>
              <w:bottom w:val="nil"/>
              <w:right w:val="nil"/>
            </w:tcBorders>
            <w:tcMar>
              <w:top w:w="128" w:type="dxa"/>
              <w:left w:w="43" w:type="dxa"/>
              <w:bottom w:w="43" w:type="dxa"/>
              <w:right w:w="43" w:type="dxa"/>
            </w:tcMar>
            <w:vAlign w:val="bottom"/>
          </w:tcPr>
          <w:p w14:paraId="7D4E2DA3" w14:textId="77777777" w:rsidR="002D1659" w:rsidRPr="003C78EA" w:rsidRDefault="002D1659" w:rsidP="003C78EA">
            <w:pPr>
              <w:jc w:val="right"/>
              <w:rPr>
                <w:sz w:val="20"/>
                <w:szCs w:val="20"/>
              </w:rPr>
            </w:pPr>
            <w:r w:rsidRPr="003C78EA">
              <w:rPr>
                <w:sz w:val="20"/>
                <w:szCs w:val="20"/>
              </w:rPr>
              <w:t>364</w:t>
            </w:r>
          </w:p>
        </w:tc>
        <w:tc>
          <w:tcPr>
            <w:tcW w:w="1180" w:type="dxa"/>
            <w:tcBorders>
              <w:top w:val="nil"/>
              <w:left w:val="nil"/>
              <w:bottom w:val="nil"/>
              <w:right w:val="nil"/>
            </w:tcBorders>
            <w:tcMar>
              <w:top w:w="128" w:type="dxa"/>
              <w:left w:w="43" w:type="dxa"/>
              <w:bottom w:w="43" w:type="dxa"/>
              <w:right w:w="43" w:type="dxa"/>
            </w:tcMar>
            <w:vAlign w:val="bottom"/>
          </w:tcPr>
          <w:p w14:paraId="3B39CC56" w14:textId="77777777" w:rsidR="002D1659" w:rsidRPr="003C78EA" w:rsidRDefault="002D1659" w:rsidP="003C78EA">
            <w:pPr>
              <w:jc w:val="right"/>
              <w:rPr>
                <w:sz w:val="20"/>
                <w:szCs w:val="20"/>
              </w:rPr>
            </w:pPr>
            <w:r w:rsidRPr="003C78EA">
              <w:rPr>
                <w:sz w:val="20"/>
                <w:szCs w:val="20"/>
              </w:rPr>
              <w:t>351</w:t>
            </w:r>
          </w:p>
        </w:tc>
        <w:tc>
          <w:tcPr>
            <w:tcW w:w="1180" w:type="dxa"/>
            <w:tcBorders>
              <w:top w:val="nil"/>
              <w:left w:val="nil"/>
              <w:bottom w:val="nil"/>
              <w:right w:val="nil"/>
            </w:tcBorders>
            <w:tcMar>
              <w:top w:w="128" w:type="dxa"/>
              <w:left w:w="43" w:type="dxa"/>
              <w:bottom w:w="43" w:type="dxa"/>
              <w:right w:w="43" w:type="dxa"/>
            </w:tcMar>
            <w:vAlign w:val="bottom"/>
          </w:tcPr>
          <w:p w14:paraId="3360DE7A" w14:textId="77777777" w:rsidR="002D1659" w:rsidRPr="003C78EA" w:rsidRDefault="002D1659" w:rsidP="003C78EA">
            <w:pPr>
              <w:jc w:val="right"/>
              <w:rPr>
                <w:sz w:val="20"/>
                <w:szCs w:val="20"/>
              </w:rPr>
            </w:pPr>
            <w:r w:rsidRPr="003C78EA">
              <w:rPr>
                <w:sz w:val="20"/>
                <w:szCs w:val="20"/>
              </w:rPr>
              <w:t>716</w:t>
            </w:r>
          </w:p>
        </w:tc>
        <w:tc>
          <w:tcPr>
            <w:tcW w:w="1180" w:type="dxa"/>
            <w:tcBorders>
              <w:top w:val="nil"/>
              <w:left w:val="nil"/>
              <w:bottom w:val="nil"/>
              <w:right w:val="nil"/>
            </w:tcBorders>
            <w:tcMar>
              <w:top w:w="128" w:type="dxa"/>
              <w:left w:w="43" w:type="dxa"/>
              <w:bottom w:w="43" w:type="dxa"/>
              <w:right w:w="43" w:type="dxa"/>
            </w:tcMar>
            <w:vAlign w:val="bottom"/>
          </w:tcPr>
          <w:p w14:paraId="2643C2FE" w14:textId="77777777" w:rsidR="002D1659" w:rsidRPr="003C78EA" w:rsidRDefault="002D1659" w:rsidP="003C78EA">
            <w:pPr>
              <w:jc w:val="right"/>
              <w:rPr>
                <w:sz w:val="20"/>
                <w:szCs w:val="20"/>
              </w:rPr>
            </w:pPr>
            <w:r w:rsidRPr="003C78EA">
              <w:rPr>
                <w:sz w:val="20"/>
                <w:szCs w:val="20"/>
              </w:rPr>
              <w:t>1 023</w:t>
            </w:r>
          </w:p>
        </w:tc>
      </w:tr>
      <w:tr w:rsidR="002D1659" w:rsidRPr="00D47E8F" w14:paraId="684416EA"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66F6F9C" w14:textId="77777777" w:rsidR="002D1659" w:rsidRPr="003C78EA" w:rsidRDefault="002D1659" w:rsidP="003C78EA">
            <w:pPr>
              <w:rPr>
                <w:sz w:val="20"/>
                <w:szCs w:val="20"/>
              </w:rPr>
            </w:pPr>
            <w:r w:rsidRPr="003C78EA">
              <w:rPr>
                <w:sz w:val="20"/>
                <w:szCs w:val="20"/>
              </w:rPr>
              <w:t>3114 Våler</w:t>
            </w:r>
          </w:p>
        </w:tc>
        <w:tc>
          <w:tcPr>
            <w:tcW w:w="1180" w:type="dxa"/>
            <w:tcBorders>
              <w:top w:val="nil"/>
              <w:left w:val="nil"/>
              <w:bottom w:val="nil"/>
              <w:right w:val="nil"/>
            </w:tcBorders>
            <w:tcMar>
              <w:top w:w="128" w:type="dxa"/>
              <w:left w:w="43" w:type="dxa"/>
              <w:bottom w:w="43" w:type="dxa"/>
              <w:right w:w="43" w:type="dxa"/>
            </w:tcMar>
            <w:vAlign w:val="bottom"/>
          </w:tcPr>
          <w:p w14:paraId="0C198E6A" w14:textId="77777777" w:rsidR="002D1659" w:rsidRPr="003C78EA" w:rsidRDefault="002D1659" w:rsidP="003C78EA">
            <w:pPr>
              <w:jc w:val="right"/>
              <w:rPr>
                <w:sz w:val="20"/>
                <w:szCs w:val="20"/>
              </w:rPr>
            </w:pPr>
            <w:r w:rsidRPr="003C78EA">
              <w:rPr>
                <w:sz w:val="20"/>
                <w:szCs w:val="20"/>
              </w:rPr>
              <w:t>6 102</w:t>
            </w:r>
          </w:p>
        </w:tc>
        <w:tc>
          <w:tcPr>
            <w:tcW w:w="1180" w:type="dxa"/>
            <w:tcBorders>
              <w:top w:val="nil"/>
              <w:left w:val="nil"/>
              <w:bottom w:val="nil"/>
              <w:right w:val="nil"/>
            </w:tcBorders>
            <w:tcMar>
              <w:top w:w="128" w:type="dxa"/>
              <w:left w:w="43" w:type="dxa"/>
              <w:bottom w:w="43" w:type="dxa"/>
              <w:right w:w="43" w:type="dxa"/>
            </w:tcMar>
            <w:vAlign w:val="bottom"/>
          </w:tcPr>
          <w:p w14:paraId="4B792AB6" w14:textId="77777777" w:rsidR="002D1659" w:rsidRPr="003C78EA" w:rsidRDefault="002D1659" w:rsidP="003C78EA">
            <w:pPr>
              <w:jc w:val="right"/>
              <w:rPr>
                <w:sz w:val="20"/>
                <w:szCs w:val="20"/>
              </w:rPr>
            </w:pPr>
            <w:r w:rsidRPr="003C78EA">
              <w:rPr>
                <w:sz w:val="20"/>
                <w:szCs w:val="20"/>
              </w:rPr>
              <w:t>72 860</w:t>
            </w:r>
          </w:p>
        </w:tc>
        <w:tc>
          <w:tcPr>
            <w:tcW w:w="1180" w:type="dxa"/>
            <w:tcBorders>
              <w:top w:val="nil"/>
              <w:left w:val="nil"/>
              <w:bottom w:val="nil"/>
              <w:right w:val="nil"/>
            </w:tcBorders>
            <w:tcMar>
              <w:top w:w="128" w:type="dxa"/>
              <w:left w:w="43" w:type="dxa"/>
              <w:bottom w:w="43" w:type="dxa"/>
              <w:right w:w="43" w:type="dxa"/>
            </w:tcMar>
            <w:vAlign w:val="bottom"/>
          </w:tcPr>
          <w:p w14:paraId="0268566C" w14:textId="77777777" w:rsidR="002D1659" w:rsidRPr="003C78EA" w:rsidRDefault="002D1659" w:rsidP="003C78EA">
            <w:pPr>
              <w:jc w:val="right"/>
              <w:rPr>
                <w:sz w:val="20"/>
                <w:szCs w:val="20"/>
              </w:rPr>
            </w:pPr>
            <w:r w:rsidRPr="003C78EA">
              <w:rPr>
                <w:sz w:val="20"/>
                <w:szCs w:val="20"/>
              </w:rPr>
              <w:t>1 086</w:t>
            </w:r>
          </w:p>
        </w:tc>
        <w:tc>
          <w:tcPr>
            <w:tcW w:w="1180" w:type="dxa"/>
            <w:tcBorders>
              <w:top w:val="nil"/>
              <w:left w:val="nil"/>
              <w:bottom w:val="nil"/>
              <w:right w:val="nil"/>
            </w:tcBorders>
            <w:tcMar>
              <w:top w:w="128" w:type="dxa"/>
              <w:left w:w="43" w:type="dxa"/>
              <w:bottom w:w="43" w:type="dxa"/>
              <w:right w:w="43" w:type="dxa"/>
            </w:tcMar>
            <w:vAlign w:val="bottom"/>
          </w:tcPr>
          <w:p w14:paraId="77C81997" w14:textId="77777777" w:rsidR="002D1659" w:rsidRPr="003C78EA" w:rsidRDefault="002D1659" w:rsidP="003C78EA">
            <w:pPr>
              <w:jc w:val="right"/>
              <w:rPr>
                <w:sz w:val="20"/>
                <w:szCs w:val="20"/>
              </w:rPr>
            </w:pPr>
            <w:r w:rsidRPr="003C78EA">
              <w:rPr>
                <w:sz w:val="20"/>
                <w:szCs w:val="20"/>
              </w:rPr>
              <w:t>83</w:t>
            </w:r>
          </w:p>
        </w:tc>
        <w:tc>
          <w:tcPr>
            <w:tcW w:w="1180" w:type="dxa"/>
            <w:tcBorders>
              <w:top w:val="nil"/>
              <w:left w:val="nil"/>
              <w:bottom w:val="nil"/>
              <w:right w:val="nil"/>
            </w:tcBorders>
            <w:tcMar>
              <w:top w:w="128" w:type="dxa"/>
              <w:left w:w="43" w:type="dxa"/>
              <w:bottom w:w="43" w:type="dxa"/>
              <w:right w:w="43" w:type="dxa"/>
            </w:tcMar>
            <w:vAlign w:val="bottom"/>
          </w:tcPr>
          <w:p w14:paraId="528AA414" w14:textId="77777777" w:rsidR="002D1659" w:rsidRPr="003C78EA" w:rsidRDefault="002D1659" w:rsidP="003C78EA">
            <w:pPr>
              <w:jc w:val="right"/>
              <w:rPr>
                <w:sz w:val="20"/>
                <w:szCs w:val="20"/>
              </w:rPr>
            </w:pPr>
            <w:r w:rsidRPr="003C78EA">
              <w:rPr>
                <w:sz w:val="20"/>
                <w:szCs w:val="20"/>
              </w:rPr>
              <w:t>415</w:t>
            </w:r>
          </w:p>
        </w:tc>
        <w:tc>
          <w:tcPr>
            <w:tcW w:w="1180" w:type="dxa"/>
            <w:tcBorders>
              <w:top w:val="nil"/>
              <w:left w:val="nil"/>
              <w:bottom w:val="nil"/>
              <w:right w:val="nil"/>
            </w:tcBorders>
            <w:tcMar>
              <w:top w:w="128" w:type="dxa"/>
              <w:left w:w="43" w:type="dxa"/>
              <w:bottom w:w="43" w:type="dxa"/>
              <w:right w:w="43" w:type="dxa"/>
            </w:tcMar>
            <w:vAlign w:val="bottom"/>
          </w:tcPr>
          <w:p w14:paraId="2BC5652A" w14:textId="77777777" w:rsidR="002D1659" w:rsidRPr="003C78EA" w:rsidRDefault="002D1659" w:rsidP="003C78EA">
            <w:pPr>
              <w:jc w:val="right"/>
              <w:rPr>
                <w:sz w:val="20"/>
                <w:szCs w:val="20"/>
              </w:rPr>
            </w:pPr>
            <w:r w:rsidRPr="003C78EA">
              <w:rPr>
                <w:sz w:val="20"/>
                <w:szCs w:val="20"/>
              </w:rPr>
              <w:t>-24</w:t>
            </w:r>
          </w:p>
        </w:tc>
        <w:tc>
          <w:tcPr>
            <w:tcW w:w="1180" w:type="dxa"/>
            <w:tcBorders>
              <w:top w:val="nil"/>
              <w:left w:val="nil"/>
              <w:bottom w:val="nil"/>
              <w:right w:val="nil"/>
            </w:tcBorders>
            <w:tcMar>
              <w:top w:w="128" w:type="dxa"/>
              <w:left w:w="43" w:type="dxa"/>
              <w:bottom w:w="43" w:type="dxa"/>
              <w:right w:w="43" w:type="dxa"/>
            </w:tcMar>
            <w:vAlign w:val="bottom"/>
          </w:tcPr>
          <w:p w14:paraId="4EC6C430" w14:textId="77777777" w:rsidR="002D1659" w:rsidRPr="003C78EA" w:rsidRDefault="002D1659" w:rsidP="003C78EA">
            <w:pPr>
              <w:jc w:val="right"/>
              <w:rPr>
                <w:sz w:val="20"/>
                <w:szCs w:val="20"/>
              </w:rPr>
            </w:pPr>
            <w:r w:rsidRPr="003C78EA">
              <w:rPr>
                <w:sz w:val="20"/>
                <w:szCs w:val="20"/>
              </w:rPr>
              <w:t>1 560</w:t>
            </w:r>
          </w:p>
        </w:tc>
        <w:tc>
          <w:tcPr>
            <w:tcW w:w="1180" w:type="dxa"/>
            <w:tcBorders>
              <w:top w:val="nil"/>
              <w:left w:val="nil"/>
              <w:bottom w:val="nil"/>
              <w:right w:val="nil"/>
            </w:tcBorders>
            <w:tcMar>
              <w:top w:w="128" w:type="dxa"/>
              <w:left w:w="43" w:type="dxa"/>
              <w:bottom w:w="43" w:type="dxa"/>
              <w:right w:w="43" w:type="dxa"/>
            </w:tcMar>
            <w:vAlign w:val="bottom"/>
          </w:tcPr>
          <w:p w14:paraId="3A614DAA" w14:textId="77777777" w:rsidR="002D1659" w:rsidRPr="003C78EA" w:rsidRDefault="002D1659" w:rsidP="003C78EA">
            <w:pPr>
              <w:jc w:val="right"/>
              <w:rPr>
                <w:sz w:val="20"/>
                <w:szCs w:val="20"/>
              </w:rPr>
            </w:pPr>
            <w:r w:rsidRPr="003C78EA">
              <w:rPr>
                <w:sz w:val="20"/>
                <w:szCs w:val="20"/>
              </w:rPr>
              <w:t>335</w:t>
            </w:r>
          </w:p>
        </w:tc>
        <w:tc>
          <w:tcPr>
            <w:tcW w:w="1180" w:type="dxa"/>
            <w:tcBorders>
              <w:top w:val="nil"/>
              <w:left w:val="nil"/>
              <w:bottom w:val="nil"/>
              <w:right w:val="nil"/>
            </w:tcBorders>
            <w:tcMar>
              <w:top w:w="128" w:type="dxa"/>
              <w:left w:w="43" w:type="dxa"/>
              <w:bottom w:w="43" w:type="dxa"/>
              <w:right w:w="43" w:type="dxa"/>
            </w:tcMar>
            <w:vAlign w:val="bottom"/>
          </w:tcPr>
          <w:p w14:paraId="41ED3FA2" w14:textId="77777777" w:rsidR="002D1659" w:rsidRPr="003C78EA" w:rsidRDefault="002D1659" w:rsidP="003C78EA">
            <w:pPr>
              <w:jc w:val="right"/>
              <w:rPr>
                <w:sz w:val="20"/>
                <w:szCs w:val="20"/>
              </w:rPr>
            </w:pPr>
            <w:r w:rsidRPr="003C78EA">
              <w:rPr>
                <w:sz w:val="20"/>
                <w:szCs w:val="20"/>
              </w:rPr>
              <w:t>1 895</w:t>
            </w:r>
          </w:p>
        </w:tc>
        <w:tc>
          <w:tcPr>
            <w:tcW w:w="1180" w:type="dxa"/>
            <w:tcBorders>
              <w:top w:val="nil"/>
              <w:left w:val="nil"/>
              <w:bottom w:val="nil"/>
              <w:right w:val="nil"/>
            </w:tcBorders>
            <w:tcMar>
              <w:top w:w="128" w:type="dxa"/>
              <w:left w:w="43" w:type="dxa"/>
              <w:bottom w:w="43" w:type="dxa"/>
              <w:right w:w="43" w:type="dxa"/>
            </w:tcMar>
            <w:vAlign w:val="bottom"/>
          </w:tcPr>
          <w:p w14:paraId="45AF11A1" w14:textId="77777777" w:rsidR="002D1659" w:rsidRPr="003C78EA" w:rsidRDefault="002D1659" w:rsidP="003C78EA">
            <w:pPr>
              <w:jc w:val="right"/>
              <w:rPr>
                <w:sz w:val="20"/>
                <w:szCs w:val="20"/>
              </w:rPr>
            </w:pPr>
            <w:r w:rsidRPr="003C78EA">
              <w:rPr>
                <w:sz w:val="20"/>
                <w:szCs w:val="20"/>
              </w:rPr>
              <w:t>2 269</w:t>
            </w:r>
          </w:p>
        </w:tc>
      </w:tr>
      <w:tr w:rsidR="002D1659" w:rsidRPr="00D47E8F" w14:paraId="6FB1AD94"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7300F83" w14:textId="77777777" w:rsidR="002D1659" w:rsidRPr="003C78EA" w:rsidRDefault="002D1659" w:rsidP="003C78EA">
            <w:pPr>
              <w:rPr>
                <w:sz w:val="20"/>
                <w:szCs w:val="20"/>
              </w:rPr>
            </w:pPr>
            <w:r w:rsidRPr="003C78EA">
              <w:rPr>
                <w:sz w:val="20"/>
                <w:szCs w:val="20"/>
              </w:rPr>
              <w:t>3116 Skiptvet</w:t>
            </w:r>
          </w:p>
        </w:tc>
        <w:tc>
          <w:tcPr>
            <w:tcW w:w="1180" w:type="dxa"/>
            <w:tcBorders>
              <w:top w:val="nil"/>
              <w:left w:val="nil"/>
              <w:bottom w:val="nil"/>
              <w:right w:val="nil"/>
            </w:tcBorders>
            <w:tcMar>
              <w:top w:w="128" w:type="dxa"/>
              <w:left w:w="43" w:type="dxa"/>
              <w:bottom w:w="43" w:type="dxa"/>
              <w:right w:w="43" w:type="dxa"/>
            </w:tcMar>
            <w:vAlign w:val="bottom"/>
          </w:tcPr>
          <w:p w14:paraId="29CFDBC6" w14:textId="77777777" w:rsidR="002D1659" w:rsidRPr="003C78EA" w:rsidRDefault="002D1659" w:rsidP="003C78EA">
            <w:pPr>
              <w:jc w:val="right"/>
              <w:rPr>
                <w:sz w:val="20"/>
                <w:szCs w:val="20"/>
              </w:rPr>
            </w:pPr>
            <w:r w:rsidRPr="003C78EA">
              <w:rPr>
                <w:sz w:val="20"/>
                <w:szCs w:val="20"/>
              </w:rPr>
              <w:t>3 915</w:t>
            </w:r>
          </w:p>
        </w:tc>
        <w:tc>
          <w:tcPr>
            <w:tcW w:w="1180" w:type="dxa"/>
            <w:tcBorders>
              <w:top w:val="nil"/>
              <w:left w:val="nil"/>
              <w:bottom w:val="nil"/>
              <w:right w:val="nil"/>
            </w:tcBorders>
            <w:tcMar>
              <w:top w:w="128" w:type="dxa"/>
              <w:left w:w="43" w:type="dxa"/>
              <w:bottom w:w="43" w:type="dxa"/>
              <w:right w:w="43" w:type="dxa"/>
            </w:tcMar>
            <w:vAlign w:val="bottom"/>
          </w:tcPr>
          <w:p w14:paraId="262F03D6" w14:textId="77777777" w:rsidR="002D1659" w:rsidRPr="003C78EA" w:rsidRDefault="002D1659" w:rsidP="003C78EA">
            <w:pPr>
              <w:jc w:val="right"/>
              <w:rPr>
                <w:sz w:val="20"/>
                <w:szCs w:val="20"/>
              </w:rPr>
            </w:pPr>
            <w:r w:rsidRPr="003C78EA">
              <w:rPr>
                <w:sz w:val="20"/>
                <w:szCs w:val="20"/>
              </w:rPr>
              <w:t>74 337</w:t>
            </w:r>
          </w:p>
        </w:tc>
        <w:tc>
          <w:tcPr>
            <w:tcW w:w="1180" w:type="dxa"/>
            <w:tcBorders>
              <w:top w:val="nil"/>
              <w:left w:val="nil"/>
              <w:bottom w:val="nil"/>
              <w:right w:val="nil"/>
            </w:tcBorders>
            <w:tcMar>
              <w:top w:w="128" w:type="dxa"/>
              <w:left w:w="43" w:type="dxa"/>
              <w:bottom w:w="43" w:type="dxa"/>
              <w:right w:w="43" w:type="dxa"/>
            </w:tcMar>
            <w:vAlign w:val="bottom"/>
          </w:tcPr>
          <w:p w14:paraId="74B2F877" w14:textId="77777777" w:rsidR="002D1659" w:rsidRPr="003C78EA" w:rsidRDefault="002D1659" w:rsidP="003C78EA">
            <w:pPr>
              <w:jc w:val="right"/>
              <w:rPr>
                <w:sz w:val="20"/>
                <w:szCs w:val="20"/>
              </w:rPr>
            </w:pPr>
            <w:r w:rsidRPr="003C78EA">
              <w:rPr>
                <w:sz w:val="20"/>
                <w:szCs w:val="20"/>
              </w:rPr>
              <w:t>1 753</w:t>
            </w:r>
          </w:p>
        </w:tc>
        <w:tc>
          <w:tcPr>
            <w:tcW w:w="1180" w:type="dxa"/>
            <w:tcBorders>
              <w:top w:val="nil"/>
              <w:left w:val="nil"/>
              <w:bottom w:val="nil"/>
              <w:right w:val="nil"/>
            </w:tcBorders>
            <w:tcMar>
              <w:top w:w="128" w:type="dxa"/>
              <w:left w:w="43" w:type="dxa"/>
              <w:bottom w:w="43" w:type="dxa"/>
              <w:right w:w="43" w:type="dxa"/>
            </w:tcMar>
            <w:vAlign w:val="bottom"/>
          </w:tcPr>
          <w:p w14:paraId="10F2D143"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4E52BDB2" w14:textId="77777777" w:rsidR="002D1659" w:rsidRPr="003C78EA" w:rsidRDefault="002D1659" w:rsidP="003C78EA">
            <w:pPr>
              <w:jc w:val="right"/>
              <w:rPr>
                <w:sz w:val="20"/>
                <w:szCs w:val="20"/>
              </w:rPr>
            </w:pPr>
            <w:r w:rsidRPr="003C78EA">
              <w:rPr>
                <w:sz w:val="20"/>
                <w:szCs w:val="20"/>
              </w:rPr>
              <w:t>488</w:t>
            </w:r>
          </w:p>
        </w:tc>
        <w:tc>
          <w:tcPr>
            <w:tcW w:w="1180" w:type="dxa"/>
            <w:tcBorders>
              <w:top w:val="nil"/>
              <w:left w:val="nil"/>
              <w:bottom w:val="nil"/>
              <w:right w:val="nil"/>
            </w:tcBorders>
            <w:tcMar>
              <w:top w:w="128" w:type="dxa"/>
              <w:left w:w="43" w:type="dxa"/>
              <w:bottom w:w="43" w:type="dxa"/>
              <w:right w:w="43" w:type="dxa"/>
            </w:tcMar>
            <w:vAlign w:val="bottom"/>
          </w:tcPr>
          <w:p w14:paraId="57444502" w14:textId="77777777" w:rsidR="002D1659" w:rsidRPr="003C78EA" w:rsidRDefault="002D1659" w:rsidP="003C78EA">
            <w:pPr>
              <w:jc w:val="right"/>
              <w:rPr>
                <w:sz w:val="20"/>
                <w:szCs w:val="20"/>
              </w:rPr>
            </w:pPr>
            <w:r w:rsidRPr="003C78EA">
              <w:rPr>
                <w:sz w:val="20"/>
                <w:szCs w:val="20"/>
              </w:rPr>
              <w:t>-127</w:t>
            </w:r>
          </w:p>
        </w:tc>
        <w:tc>
          <w:tcPr>
            <w:tcW w:w="1180" w:type="dxa"/>
            <w:tcBorders>
              <w:top w:val="nil"/>
              <w:left w:val="nil"/>
              <w:bottom w:val="nil"/>
              <w:right w:val="nil"/>
            </w:tcBorders>
            <w:tcMar>
              <w:top w:w="128" w:type="dxa"/>
              <w:left w:w="43" w:type="dxa"/>
              <w:bottom w:w="43" w:type="dxa"/>
              <w:right w:w="43" w:type="dxa"/>
            </w:tcMar>
            <w:vAlign w:val="bottom"/>
          </w:tcPr>
          <w:p w14:paraId="7118346A" w14:textId="77777777" w:rsidR="002D1659" w:rsidRPr="003C78EA" w:rsidRDefault="002D1659" w:rsidP="003C78EA">
            <w:pPr>
              <w:jc w:val="right"/>
              <w:rPr>
                <w:sz w:val="20"/>
                <w:szCs w:val="20"/>
              </w:rPr>
            </w:pPr>
            <w:r w:rsidRPr="003C78EA">
              <w:rPr>
                <w:sz w:val="20"/>
                <w:szCs w:val="20"/>
              </w:rPr>
              <w:t>2 204</w:t>
            </w:r>
          </w:p>
        </w:tc>
        <w:tc>
          <w:tcPr>
            <w:tcW w:w="1180" w:type="dxa"/>
            <w:tcBorders>
              <w:top w:val="nil"/>
              <w:left w:val="nil"/>
              <w:bottom w:val="nil"/>
              <w:right w:val="nil"/>
            </w:tcBorders>
            <w:tcMar>
              <w:top w:w="128" w:type="dxa"/>
              <w:left w:w="43" w:type="dxa"/>
              <w:bottom w:w="43" w:type="dxa"/>
              <w:right w:w="43" w:type="dxa"/>
            </w:tcMar>
            <w:vAlign w:val="bottom"/>
          </w:tcPr>
          <w:p w14:paraId="489FCCC7" w14:textId="77777777" w:rsidR="002D1659" w:rsidRPr="003C78EA" w:rsidRDefault="002D1659" w:rsidP="003C78EA">
            <w:pPr>
              <w:jc w:val="right"/>
              <w:rPr>
                <w:sz w:val="20"/>
                <w:szCs w:val="20"/>
              </w:rPr>
            </w:pPr>
            <w:r w:rsidRPr="003C78EA">
              <w:rPr>
                <w:sz w:val="20"/>
                <w:szCs w:val="20"/>
              </w:rPr>
              <w:t>235</w:t>
            </w:r>
          </w:p>
        </w:tc>
        <w:tc>
          <w:tcPr>
            <w:tcW w:w="1180" w:type="dxa"/>
            <w:tcBorders>
              <w:top w:val="nil"/>
              <w:left w:val="nil"/>
              <w:bottom w:val="nil"/>
              <w:right w:val="nil"/>
            </w:tcBorders>
            <w:tcMar>
              <w:top w:w="128" w:type="dxa"/>
              <w:left w:w="43" w:type="dxa"/>
              <w:bottom w:w="43" w:type="dxa"/>
              <w:right w:w="43" w:type="dxa"/>
            </w:tcMar>
            <w:vAlign w:val="bottom"/>
          </w:tcPr>
          <w:p w14:paraId="357FDB51" w14:textId="77777777" w:rsidR="002D1659" w:rsidRPr="003C78EA" w:rsidRDefault="002D1659" w:rsidP="003C78EA">
            <w:pPr>
              <w:jc w:val="right"/>
              <w:rPr>
                <w:sz w:val="20"/>
                <w:szCs w:val="20"/>
              </w:rPr>
            </w:pPr>
            <w:r w:rsidRPr="003C78EA">
              <w:rPr>
                <w:sz w:val="20"/>
                <w:szCs w:val="20"/>
              </w:rPr>
              <w:t>2 439</w:t>
            </w:r>
          </w:p>
        </w:tc>
        <w:tc>
          <w:tcPr>
            <w:tcW w:w="1180" w:type="dxa"/>
            <w:tcBorders>
              <w:top w:val="nil"/>
              <w:left w:val="nil"/>
              <w:bottom w:val="nil"/>
              <w:right w:val="nil"/>
            </w:tcBorders>
            <w:tcMar>
              <w:top w:w="128" w:type="dxa"/>
              <w:left w:w="43" w:type="dxa"/>
              <w:bottom w:w="43" w:type="dxa"/>
              <w:right w:w="43" w:type="dxa"/>
            </w:tcMar>
            <w:vAlign w:val="bottom"/>
          </w:tcPr>
          <w:p w14:paraId="050D70EB" w14:textId="77777777" w:rsidR="002D1659" w:rsidRPr="003C78EA" w:rsidRDefault="002D1659" w:rsidP="003C78EA">
            <w:pPr>
              <w:jc w:val="right"/>
              <w:rPr>
                <w:sz w:val="20"/>
                <w:szCs w:val="20"/>
              </w:rPr>
            </w:pPr>
            <w:r w:rsidRPr="003C78EA">
              <w:rPr>
                <w:sz w:val="20"/>
                <w:szCs w:val="20"/>
              </w:rPr>
              <w:t>2 777</w:t>
            </w:r>
          </w:p>
        </w:tc>
      </w:tr>
      <w:tr w:rsidR="002D1659" w:rsidRPr="00D47E8F" w14:paraId="2487F278" w14:textId="77777777" w:rsidTr="005C10AC">
        <w:trPr>
          <w:trHeight w:val="380"/>
        </w:trPr>
        <w:tc>
          <w:tcPr>
            <w:tcW w:w="2200" w:type="dxa"/>
            <w:tcBorders>
              <w:left w:val="nil"/>
              <w:bottom w:val="nil"/>
              <w:right w:val="nil"/>
            </w:tcBorders>
            <w:tcMar>
              <w:top w:w="128" w:type="dxa"/>
              <w:left w:w="43" w:type="dxa"/>
              <w:bottom w:w="43" w:type="dxa"/>
              <w:right w:w="43" w:type="dxa"/>
            </w:tcMar>
          </w:tcPr>
          <w:p w14:paraId="0E5CE82D" w14:textId="77777777" w:rsidR="002D1659" w:rsidRPr="003C78EA" w:rsidRDefault="002D1659" w:rsidP="003C78EA">
            <w:pPr>
              <w:rPr>
                <w:sz w:val="20"/>
                <w:szCs w:val="20"/>
              </w:rPr>
            </w:pPr>
            <w:r w:rsidRPr="003C78EA">
              <w:rPr>
                <w:sz w:val="20"/>
                <w:szCs w:val="20"/>
              </w:rPr>
              <w:t>3118 Indre Østfold</w:t>
            </w:r>
          </w:p>
        </w:tc>
        <w:tc>
          <w:tcPr>
            <w:tcW w:w="1180" w:type="dxa"/>
            <w:tcBorders>
              <w:left w:val="nil"/>
              <w:bottom w:val="nil"/>
              <w:right w:val="nil"/>
            </w:tcBorders>
            <w:tcMar>
              <w:top w:w="128" w:type="dxa"/>
              <w:left w:w="43" w:type="dxa"/>
              <w:bottom w:w="43" w:type="dxa"/>
              <w:right w:w="43" w:type="dxa"/>
            </w:tcMar>
            <w:vAlign w:val="bottom"/>
          </w:tcPr>
          <w:p w14:paraId="1D43BEEC" w14:textId="77777777" w:rsidR="002D1659" w:rsidRPr="003C78EA" w:rsidRDefault="002D1659" w:rsidP="003C78EA">
            <w:pPr>
              <w:jc w:val="right"/>
              <w:rPr>
                <w:sz w:val="20"/>
                <w:szCs w:val="20"/>
              </w:rPr>
            </w:pPr>
            <w:r w:rsidRPr="003C78EA">
              <w:rPr>
                <w:sz w:val="20"/>
                <w:szCs w:val="20"/>
              </w:rPr>
              <w:t>46 641</w:t>
            </w:r>
          </w:p>
        </w:tc>
        <w:tc>
          <w:tcPr>
            <w:tcW w:w="1180" w:type="dxa"/>
            <w:tcBorders>
              <w:left w:val="nil"/>
              <w:bottom w:val="nil"/>
              <w:right w:val="nil"/>
            </w:tcBorders>
            <w:tcMar>
              <w:top w:w="128" w:type="dxa"/>
              <w:left w:w="43" w:type="dxa"/>
              <w:bottom w:w="43" w:type="dxa"/>
              <w:right w:w="43" w:type="dxa"/>
            </w:tcMar>
            <w:vAlign w:val="bottom"/>
          </w:tcPr>
          <w:p w14:paraId="4B001C88" w14:textId="77777777" w:rsidR="002D1659" w:rsidRPr="003C78EA" w:rsidRDefault="002D1659" w:rsidP="003C78EA">
            <w:pPr>
              <w:jc w:val="right"/>
              <w:rPr>
                <w:sz w:val="20"/>
                <w:szCs w:val="20"/>
              </w:rPr>
            </w:pPr>
            <w:r w:rsidRPr="003C78EA">
              <w:rPr>
                <w:sz w:val="20"/>
                <w:szCs w:val="20"/>
              </w:rPr>
              <w:t>71 020</w:t>
            </w:r>
          </w:p>
        </w:tc>
        <w:tc>
          <w:tcPr>
            <w:tcW w:w="1180" w:type="dxa"/>
            <w:tcBorders>
              <w:left w:val="nil"/>
              <w:bottom w:val="nil"/>
              <w:right w:val="nil"/>
            </w:tcBorders>
            <w:tcMar>
              <w:top w:w="128" w:type="dxa"/>
              <w:left w:w="43" w:type="dxa"/>
              <w:bottom w:w="43" w:type="dxa"/>
              <w:right w:w="43" w:type="dxa"/>
            </w:tcMar>
            <w:vAlign w:val="bottom"/>
          </w:tcPr>
          <w:p w14:paraId="5E535B1B" w14:textId="77777777" w:rsidR="002D1659" w:rsidRPr="003C78EA" w:rsidRDefault="002D1659" w:rsidP="003C78EA">
            <w:pPr>
              <w:jc w:val="right"/>
              <w:rPr>
                <w:sz w:val="20"/>
                <w:szCs w:val="20"/>
              </w:rPr>
            </w:pPr>
            <w:r w:rsidRPr="003C78EA">
              <w:rPr>
                <w:sz w:val="20"/>
                <w:szCs w:val="20"/>
              </w:rPr>
              <w:t>279</w:t>
            </w:r>
          </w:p>
        </w:tc>
        <w:tc>
          <w:tcPr>
            <w:tcW w:w="1180" w:type="dxa"/>
            <w:tcBorders>
              <w:left w:val="nil"/>
              <w:bottom w:val="nil"/>
              <w:right w:val="nil"/>
            </w:tcBorders>
            <w:tcMar>
              <w:top w:w="128" w:type="dxa"/>
              <w:left w:w="43" w:type="dxa"/>
              <w:bottom w:w="43" w:type="dxa"/>
              <w:right w:w="43" w:type="dxa"/>
            </w:tcMar>
            <w:vAlign w:val="bottom"/>
          </w:tcPr>
          <w:p w14:paraId="3EDB0282" w14:textId="77777777" w:rsidR="002D1659" w:rsidRPr="003C78EA" w:rsidRDefault="002D1659" w:rsidP="003C78EA">
            <w:pPr>
              <w:jc w:val="right"/>
              <w:rPr>
                <w:sz w:val="20"/>
                <w:szCs w:val="20"/>
              </w:rPr>
            </w:pPr>
            <w:r w:rsidRPr="003C78EA">
              <w:rPr>
                <w:sz w:val="20"/>
                <w:szCs w:val="20"/>
              </w:rPr>
              <w:t>-64</w:t>
            </w:r>
          </w:p>
        </w:tc>
        <w:tc>
          <w:tcPr>
            <w:tcW w:w="1180" w:type="dxa"/>
            <w:tcBorders>
              <w:left w:val="nil"/>
              <w:bottom w:val="nil"/>
              <w:right w:val="nil"/>
            </w:tcBorders>
            <w:tcMar>
              <w:top w:w="128" w:type="dxa"/>
              <w:left w:w="43" w:type="dxa"/>
              <w:bottom w:w="43" w:type="dxa"/>
              <w:right w:w="43" w:type="dxa"/>
            </w:tcMar>
            <w:vAlign w:val="bottom"/>
          </w:tcPr>
          <w:p w14:paraId="72FC1E0C" w14:textId="77777777" w:rsidR="002D1659" w:rsidRPr="003C78EA" w:rsidRDefault="002D1659" w:rsidP="003C78EA">
            <w:pPr>
              <w:jc w:val="right"/>
              <w:rPr>
                <w:sz w:val="20"/>
                <w:szCs w:val="20"/>
              </w:rPr>
            </w:pPr>
            <w:r w:rsidRPr="003C78EA">
              <w:rPr>
                <w:sz w:val="20"/>
                <w:szCs w:val="20"/>
              </w:rPr>
              <w:t>425</w:t>
            </w:r>
          </w:p>
        </w:tc>
        <w:tc>
          <w:tcPr>
            <w:tcW w:w="1180" w:type="dxa"/>
            <w:tcBorders>
              <w:left w:val="nil"/>
              <w:bottom w:val="nil"/>
              <w:right w:val="nil"/>
            </w:tcBorders>
            <w:tcMar>
              <w:top w:w="128" w:type="dxa"/>
              <w:left w:w="43" w:type="dxa"/>
              <w:bottom w:w="43" w:type="dxa"/>
              <w:right w:w="43" w:type="dxa"/>
            </w:tcMar>
            <w:vAlign w:val="bottom"/>
          </w:tcPr>
          <w:p w14:paraId="4D19B6FB" w14:textId="77777777" w:rsidR="002D1659" w:rsidRPr="003C78EA" w:rsidRDefault="002D1659" w:rsidP="003C78EA">
            <w:pPr>
              <w:jc w:val="right"/>
              <w:rPr>
                <w:sz w:val="20"/>
                <w:szCs w:val="20"/>
              </w:rPr>
            </w:pPr>
            <w:r w:rsidRPr="003C78EA">
              <w:rPr>
                <w:sz w:val="20"/>
                <w:szCs w:val="20"/>
              </w:rPr>
              <w:t>-84</w:t>
            </w:r>
          </w:p>
        </w:tc>
        <w:tc>
          <w:tcPr>
            <w:tcW w:w="1180" w:type="dxa"/>
            <w:tcBorders>
              <w:left w:val="nil"/>
              <w:bottom w:val="nil"/>
              <w:right w:val="nil"/>
            </w:tcBorders>
            <w:tcMar>
              <w:top w:w="128" w:type="dxa"/>
              <w:left w:w="43" w:type="dxa"/>
              <w:bottom w:w="43" w:type="dxa"/>
              <w:right w:w="43" w:type="dxa"/>
            </w:tcMar>
            <w:vAlign w:val="bottom"/>
          </w:tcPr>
          <w:p w14:paraId="6E8DA880" w14:textId="77777777" w:rsidR="002D1659" w:rsidRPr="003C78EA" w:rsidRDefault="002D1659" w:rsidP="003C78EA">
            <w:pPr>
              <w:jc w:val="right"/>
              <w:rPr>
                <w:sz w:val="20"/>
                <w:szCs w:val="20"/>
              </w:rPr>
            </w:pPr>
            <w:r w:rsidRPr="003C78EA">
              <w:rPr>
                <w:sz w:val="20"/>
                <w:szCs w:val="20"/>
              </w:rPr>
              <w:t>556</w:t>
            </w:r>
          </w:p>
        </w:tc>
        <w:tc>
          <w:tcPr>
            <w:tcW w:w="1180" w:type="dxa"/>
            <w:tcBorders>
              <w:left w:val="nil"/>
              <w:bottom w:val="nil"/>
              <w:right w:val="nil"/>
            </w:tcBorders>
            <w:tcMar>
              <w:top w:w="128" w:type="dxa"/>
              <w:left w:w="43" w:type="dxa"/>
              <w:bottom w:w="43" w:type="dxa"/>
              <w:right w:w="43" w:type="dxa"/>
            </w:tcMar>
            <w:vAlign w:val="bottom"/>
          </w:tcPr>
          <w:p w14:paraId="4B86373A" w14:textId="77777777" w:rsidR="002D1659" w:rsidRPr="003C78EA" w:rsidRDefault="002D1659" w:rsidP="003C78EA">
            <w:pPr>
              <w:jc w:val="right"/>
              <w:rPr>
                <w:sz w:val="20"/>
                <w:szCs w:val="20"/>
              </w:rPr>
            </w:pPr>
            <w:r w:rsidRPr="003C78EA">
              <w:rPr>
                <w:sz w:val="20"/>
                <w:szCs w:val="20"/>
              </w:rPr>
              <w:t>310</w:t>
            </w:r>
          </w:p>
        </w:tc>
        <w:tc>
          <w:tcPr>
            <w:tcW w:w="1180" w:type="dxa"/>
            <w:tcBorders>
              <w:left w:val="nil"/>
              <w:bottom w:val="nil"/>
              <w:right w:val="nil"/>
            </w:tcBorders>
            <w:tcMar>
              <w:top w:w="128" w:type="dxa"/>
              <w:left w:w="43" w:type="dxa"/>
              <w:bottom w:w="43" w:type="dxa"/>
              <w:right w:w="43" w:type="dxa"/>
            </w:tcMar>
            <w:vAlign w:val="bottom"/>
          </w:tcPr>
          <w:p w14:paraId="7701884E" w14:textId="77777777" w:rsidR="002D1659" w:rsidRPr="003C78EA" w:rsidRDefault="002D1659" w:rsidP="003C78EA">
            <w:pPr>
              <w:jc w:val="right"/>
              <w:rPr>
                <w:sz w:val="20"/>
                <w:szCs w:val="20"/>
              </w:rPr>
            </w:pPr>
            <w:r w:rsidRPr="003C78EA">
              <w:rPr>
                <w:sz w:val="20"/>
                <w:szCs w:val="20"/>
              </w:rPr>
              <w:t>866</w:t>
            </w:r>
          </w:p>
        </w:tc>
        <w:tc>
          <w:tcPr>
            <w:tcW w:w="1180" w:type="dxa"/>
            <w:tcBorders>
              <w:left w:val="nil"/>
              <w:bottom w:val="nil"/>
              <w:right w:val="nil"/>
            </w:tcBorders>
            <w:tcMar>
              <w:top w:w="128" w:type="dxa"/>
              <w:left w:w="43" w:type="dxa"/>
              <w:bottom w:w="43" w:type="dxa"/>
              <w:right w:w="43" w:type="dxa"/>
            </w:tcMar>
            <w:vAlign w:val="bottom"/>
          </w:tcPr>
          <w:p w14:paraId="10D7092E" w14:textId="77777777" w:rsidR="002D1659" w:rsidRPr="003C78EA" w:rsidRDefault="002D1659" w:rsidP="003C78EA">
            <w:pPr>
              <w:jc w:val="right"/>
              <w:rPr>
                <w:sz w:val="20"/>
                <w:szCs w:val="20"/>
              </w:rPr>
            </w:pPr>
            <w:r w:rsidRPr="003C78EA">
              <w:rPr>
                <w:sz w:val="20"/>
                <w:szCs w:val="20"/>
              </w:rPr>
              <w:t>1 230</w:t>
            </w:r>
          </w:p>
        </w:tc>
      </w:tr>
      <w:tr w:rsidR="002D1659" w:rsidRPr="00D47E8F" w14:paraId="41F0948D"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E6DA762" w14:textId="77777777" w:rsidR="002D1659" w:rsidRPr="003C78EA" w:rsidRDefault="002D1659" w:rsidP="003C78EA">
            <w:pPr>
              <w:rPr>
                <w:sz w:val="20"/>
                <w:szCs w:val="20"/>
              </w:rPr>
            </w:pPr>
            <w:r w:rsidRPr="003C78EA">
              <w:rPr>
                <w:sz w:val="20"/>
                <w:szCs w:val="20"/>
              </w:rPr>
              <w:t>3120 Rakkestad</w:t>
            </w:r>
          </w:p>
        </w:tc>
        <w:tc>
          <w:tcPr>
            <w:tcW w:w="1180" w:type="dxa"/>
            <w:tcBorders>
              <w:top w:val="nil"/>
              <w:left w:val="nil"/>
              <w:bottom w:val="nil"/>
              <w:right w:val="nil"/>
            </w:tcBorders>
            <w:tcMar>
              <w:top w:w="128" w:type="dxa"/>
              <w:left w:w="43" w:type="dxa"/>
              <w:bottom w:w="43" w:type="dxa"/>
              <w:right w:w="43" w:type="dxa"/>
            </w:tcMar>
            <w:vAlign w:val="bottom"/>
          </w:tcPr>
          <w:p w14:paraId="1FBB2083" w14:textId="77777777" w:rsidR="002D1659" w:rsidRPr="003C78EA" w:rsidRDefault="002D1659" w:rsidP="003C78EA">
            <w:pPr>
              <w:jc w:val="right"/>
              <w:rPr>
                <w:sz w:val="20"/>
                <w:szCs w:val="20"/>
              </w:rPr>
            </w:pPr>
            <w:r w:rsidRPr="003C78EA">
              <w:rPr>
                <w:sz w:val="20"/>
                <w:szCs w:val="20"/>
              </w:rPr>
              <w:t>8 413</w:t>
            </w:r>
          </w:p>
        </w:tc>
        <w:tc>
          <w:tcPr>
            <w:tcW w:w="1180" w:type="dxa"/>
            <w:tcBorders>
              <w:top w:val="nil"/>
              <w:left w:val="nil"/>
              <w:bottom w:val="nil"/>
              <w:right w:val="nil"/>
            </w:tcBorders>
            <w:tcMar>
              <w:top w:w="128" w:type="dxa"/>
              <w:left w:w="43" w:type="dxa"/>
              <w:bottom w:w="43" w:type="dxa"/>
              <w:right w:w="43" w:type="dxa"/>
            </w:tcMar>
            <w:vAlign w:val="bottom"/>
          </w:tcPr>
          <w:p w14:paraId="68DB071F" w14:textId="77777777" w:rsidR="002D1659" w:rsidRPr="003C78EA" w:rsidRDefault="002D1659" w:rsidP="003C78EA">
            <w:pPr>
              <w:jc w:val="right"/>
              <w:rPr>
                <w:sz w:val="20"/>
                <w:szCs w:val="20"/>
              </w:rPr>
            </w:pPr>
            <w:r w:rsidRPr="003C78EA">
              <w:rPr>
                <w:sz w:val="20"/>
                <w:szCs w:val="20"/>
              </w:rPr>
              <w:t>75 930</w:t>
            </w:r>
          </w:p>
        </w:tc>
        <w:tc>
          <w:tcPr>
            <w:tcW w:w="1180" w:type="dxa"/>
            <w:tcBorders>
              <w:top w:val="nil"/>
              <w:left w:val="nil"/>
              <w:bottom w:val="nil"/>
              <w:right w:val="nil"/>
            </w:tcBorders>
            <w:tcMar>
              <w:top w:w="128" w:type="dxa"/>
              <w:left w:w="43" w:type="dxa"/>
              <w:bottom w:w="43" w:type="dxa"/>
              <w:right w:w="43" w:type="dxa"/>
            </w:tcMar>
            <w:vAlign w:val="bottom"/>
          </w:tcPr>
          <w:p w14:paraId="35AD1FAE" w14:textId="77777777" w:rsidR="002D1659" w:rsidRPr="003C78EA" w:rsidRDefault="002D1659" w:rsidP="003C78EA">
            <w:pPr>
              <w:jc w:val="right"/>
              <w:rPr>
                <w:sz w:val="20"/>
                <w:szCs w:val="20"/>
              </w:rPr>
            </w:pPr>
            <w:r w:rsidRPr="003C78EA">
              <w:rPr>
                <w:sz w:val="20"/>
                <w:szCs w:val="20"/>
              </w:rPr>
              <w:t>662</w:t>
            </w:r>
          </w:p>
        </w:tc>
        <w:tc>
          <w:tcPr>
            <w:tcW w:w="1180" w:type="dxa"/>
            <w:tcBorders>
              <w:top w:val="nil"/>
              <w:left w:val="nil"/>
              <w:bottom w:val="nil"/>
              <w:right w:val="nil"/>
            </w:tcBorders>
            <w:tcMar>
              <w:top w:w="128" w:type="dxa"/>
              <w:left w:w="43" w:type="dxa"/>
              <w:bottom w:w="43" w:type="dxa"/>
              <w:right w:w="43" w:type="dxa"/>
            </w:tcMar>
            <w:vAlign w:val="bottom"/>
          </w:tcPr>
          <w:p w14:paraId="4DA533DF"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55C3CDCC" w14:textId="77777777" w:rsidR="002D1659" w:rsidRPr="003C78EA" w:rsidRDefault="002D1659" w:rsidP="003C78EA">
            <w:pPr>
              <w:jc w:val="right"/>
              <w:rPr>
                <w:sz w:val="20"/>
                <w:szCs w:val="20"/>
              </w:rPr>
            </w:pPr>
            <w:r w:rsidRPr="003C78EA">
              <w:rPr>
                <w:sz w:val="20"/>
                <w:szCs w:val="20"/>
              </w:rPr>
              <w:t>427</w:t>
            </w:r>
          </w:p>
        </w:tc>
        <w:tc>
          <w:tcPr>
            <w:tcW w:w="1180" w:type="dxa"/>
            <w:tcBorders>
              <w:top w:val="nil"/>
              <w:left w:val="nil"/>
              <w:bottom w:val="nil"/>
              <w:right w:val="nil"/>
            </w:tcBorders>
            <w:tcMar>
              <w:top w:w="128" w:type="dxa"/>
              <w:left w:w="43" w:type="dxa"/>
              <w:bottom w:w="43" w:type="dxa"/>
              <w:right w:w="43" w:type="dxa"/>
            </w:tcMar>
            <w:vAlign w:val="bottom"/>
          </w:tcPr>
          <w:p w14:paraId="53BAF881" w14:textId="77777777" w:rsidR="002D1659" w:rsidRPr="003C78EA" w:rsidRDefault="002D1659" w:rsidP="003C78EA">
            <w:pPr>
              <w:jc w:val="right"/>
              <w:rPr>
                <w:sz w:val="20"/>
                <w:szCs w:val="20"/>
              </w:rPr>
            </w:pPr>
            <w:r w:rsidRPr="003C78EA">
              <w:rPr>
                <w:sz w:val="20"/>
                <w:szCs w:val="20"/>
              </w:rPr>
              <w:t>-130</w:t>
            </w:r>
          </w:p>
        </w:tc>
        <w:tc>
          <w:tcPr>
            <w:tcW w:w="1180" w:type="dxa"/>
            <w:tcBorders>
              <w:top w:val="nil"/>
              <w:left w:val="nil"/>
              <w:bottom w:val="nil"/>
              <w:right w:val="nil"/>
            </w:tcBorders>
            <w:tcMar>
              <w:top w:w="128" w:type="dxa"/>
              <w:left w:w="43" w:type="dxa"/>
              <w:bottom w:w="43" w:type="dxa"/>
              <w:right w:w="43" w:type="dxa"/>
            </w:tcMar>
            <w:vAlign w:val="bottom"/>
          </w:tcPr>
          <w:p w14:paraId="46DC4E32" w14:textId="77777777" w:rsidR="002D1659" w:rsidRPr="003C78EA" w:rsidRDefault="002D1659" w:rsidP="003C78EA">
            <w:pPr>
              <w:jc w:val="right"/>
              <w:rPr>
                <w:sz w:val="20"/>
                <w:szCs w:val="20"/>
              </w:rPr>
            </w:pPr>
            <w:r w:rsidRPr="003C78EA">
              <w:rPr>
                <w:sz w:val="20"/>
                <w:szCs w:val="20"/>
              </w:rPr>
              <w:t>1 049</w:t>
            </w:r>
          </w:p>
        </w:tc>
        <w:tc>
          <w:tcPr>
            <w:tcW w:w="1180" w:type="dxa"/>
            <w:tcBorders>
              <w:top w:val="nil"/>
              <w:left w:val="nil"/>
              <w:bottom w:val="nil"/>
              <w:right w:val="nil"/>
            </w:tcBorders>
            <w:tcMar>
              <w:top w:w="128" w:type="dxa"/>
              <w:left w:w="43" w:type="dxa"/>
              <w:bottom w:w="43" w:type="dxa"/>
              <w:right w:w="43" w:type="dxa"/>
            </w:tcMar>
            <w:vAlign w:val="bottom"/>
          </w:tcPr>
          <w:p w14:paraId="0CB0AC22" w14:textId="77777777" w:rsidR="002D1659" w:rsidRPr="003C78EA" w:rsidRDefault="002D1659" w:rsidP="003C78EA">
            <w:pPr>
              <w:jc w:val="right"/>
              <w:rPr>
                <w:sz w:val="20"/>
                <w:szCs w:val="20"/>
              </w:rPr>
            </w:pPr>
            <w:r w:rsidRPr="003C78EA">
              <w:rPr>
                <w:sz w:val="20"/>
                <w:szCs w:val="20"/>
              </w:rPr>
              <w:t>337</w:t>
            </w:r>
          </w:p>
        </w:tc>
        <w:tc>
          <w:tcPr>
            <w:tcW w:w="1180" w:type="dxa"/>
            <w:tcBorders>
              <w:top w:val="nil"/>
              <w:left w:val="nil"/>
              <w:bottom w:val="nil"/>
              <w:right w:val="nil"/>
            </w:tcBorders>
            <w:tcMar>
              <w:top w:w="128" w:type="dxa"/>
              <w:left w:w="43" w:type="dxa"/>
              <w:bottom w:w="43" w:type="dxa"/>
              <w:right w:w="43" w:type="dxa"/>
            </w:tcMar>
            <w:vAlign w:val="bottom"/>
          </w:tcPr>
          <w:p w14:paraId="70C85144" w14:textId="77777777" w:rsidR="002D1659" w:rsidRPr="003C78EA" w:rsidRDefault="002D1659" w:rsidP="003C78EA">
            <w:pPr>
              <w:jc w:val="right"/>
              <w:rPr>
                <w:sz w:val="20"/>
                <w:szCs w:val="20"/>
              </w:rPr>
            </w:pPr>
            <w:r w:rsidRPr="003C78EA">
              <w:rPr>
                <w:sz w:val="20"/>
                <w:szCs w:val="20"/>
              </w:rPr>
              <w:t>1 386</w:t>
            </w:r>
          </w:p>
        </w:tc>
        <w:tc>
          <w:tcPr>
            <w:tcW w:w="1180" w:type="dxa"/>
            <w:tcBorders>
              <w:top w:val="nil"/>
              <w:left w:val="nil"/>
              <w:bottom w:val="nil"/>
              <w:right w:val="nil"/>
            </w:tcBorders>
            <w:tcMar>
              <w:top w:w="128" w:type="dxa"/>
              <w:left w:w="43" w:type="dxa"/>
              <w:bottom w:w="43" w:type="dxa"/>
              <w:right w:w="43" w:type="dxa"/>
            </w:tcMar>
            <w:vAlign w:val="bottom"/>
          </w:tcPr>
          <w:p w14:paraId="4FE29164" w14:textId="77777777" w:rsidR="002D1659" w:rsidRPr="003C78EA" w:rsidRDefault="002D1659" w:rsidP="003C78EA">
            <w:pPr>
              <w:jc w:val="right"/>
              <w:rPr>
                <w:sz w:val="20"/>
                <w:szCs w:val="20"/>
              </w:rPr>
            </w:pPr>
            <w:r w:rsidRPr="003C78EA">
              <w:rPr>
                <w:sz w:val="20"/>
                <w:szCs w:val="20"/>
              </w:rPr>
              <w:t>1 739</w:t>
            </w:r>
          </w:p>
        </w:tc>
      </w:tr>
      <w:tr w:rsidR="002D1659" w:rsidRPr="00D47E8F" w14:paraId="5A94F020"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57FBC4A" w14:textId="77777777" w:rsidR="002D1659" w:rsidRPr="003C78EA" w:rsidRDefault="002D1659" w:rsidP="003C78EA">
            <w:pPr>
              <w:rPr>
                <w:sz w:val="20"/>
                <w:szCs w:val="20"/>
              </w:rPr>
            </w:pPr>
            <w:r w:rsidRPr="003C78EA">
              <w:rPr>
                <w:sz w:val="20"/>
                <w:szCs w:val="20"/>
              </w:rPr>
              <w:t>3122 Marker</w:t>
            </w:r>
          </w:p>
        </w:tc>
        <w:tc>
          <w:tcPr>
            <w:tcW w:w="1180" w:type="dxa"/>
            <w:tcBorders>
              <w:top w:val="nil"/>
              <w:left w:val="nil"/>
              <w:bottom w:val="nil"/>
              <w:right w:val="nil"/>
            </w:tcBorders>
            <w:tcMar>
              <w:top w:w="128" w:type="dxa"/>
              <w:left w:w="43" w:type="dxa"/>
              <w:bottom w:w="43" w:type="dxa"/>
              <w:right w:w="43" w:type="dxa"/>
            </w:tcMar>
            <w:vAlign w:val="bottom"/>
          </w:tcPr>
          <w:p w14:paraId="50673F45" w14:textId="77777777" w:rsidR="002D1659" w:rsidRPr="003C78EA" w:rsidRDefault="002D1659" w:rsidP="003C78EA">
            <w:pPr>
              <w:jc w:val="right"/>
              <w:rPr>
                <w:sz w:val="20"/>
                <w:szCs w:val="20"/>
              </w:rPr>
            </w:pPr>
            <w:r w:rsidRPr="003C78EA">
              <w:rPr>
                <w:sz w:val="20"/>
                <w:szCs w:val="20"/>
              </w:rPr>
              <w:t>3 634</w:t>
            </w:r>
          </w:p>
        </w:tc>
        <w:tc>
          <w:tcPr>
            <w:tcW w:w="1180" w:type="dxa"/>
            <w:tcBorders>
              <w:top w:val="nil"/>
              <w:left w:val="nil"/>
              <w:bottom w:val="nil"/>
              <w:right w:val="nil"/>
            </w:tcBorders>
            <w:tcMar>
              <w:top w:w="128" w:type="dxa"/>
              <w:left w:w="43" w:type="dxa"/>
              <w:bottom w:w="43" w:type="dxa"/>
              <w:right w:w="43" w:type="dxa"/>
            </w:tcMar>
            <w:vAlign w:val="bottom"/>
          </w:tcPr>
          <w:p w14:paraId="23F3127C" w14:textId="77777777" w:rsidR="002D1659" w:rsidRPr="003C78EA" w:rsidRDefault="002D1659" w:rsidP="003C78EA">
            <w:pPr>
              <w:jc w:val="right"/>
              <w:rPr>
                <w:sz w:val="20"/>
                <w:szCs w:val="20"/>
              </w:rPr>
            </w:pPr>
            <w:r w:rsidRPr="003C78EA">
              <w:rPr>
                <w:sz w:val="20"/>
                <w:szCs w:val="20"/>
              </w:rPr>
              <w:t>81 701</w:t>
            </w:r>
          </w:p>
        </w:tc>
        <w:tc>
          <w:tcPr>
            <w:tcW w:w="1180" w:type="dxa"/>
            <w:tcBorders>
              <w:top w:val="nil"/>
              <w:left w:val="nil"/>
              <w:bottom w:val="nil"/>
              <w:right w:val="nil"/>
            </w:tcBorders>
            <w:tcMar>
              <w:top w:w="128" w:type="dxa"/>
              <w:left w:w="43" w:type="dxa"/>
              <w:bottom w:w="43" w:type="dxa"/>
              <w:right w:w="43" w:type="dxa"/>
            </w:tcMar>
            <w:vAlign w:val="bottom"/>
          </w:tcPr>
          <w:p w14:paraId="3F18DF69" w14:textId="77777777" w:rsidR="002D1659" w:rsidRPr="003C78EA" w:rsidRDefault="002D1659" w:rsidP="003C78EA">
            <w:pPr>
              <w:jc w:val="right"/>
              <w:rPr>
                <w:sz w:val="20"/>
                <w:szCs w:val="20"/>
              </w:rPr>
            </w:pPr>
            <w:r w:rsidRPr="003C78EA">
              <w:rPr>
                <w:sz w:val="20"/>
                <w:szCs w:val="20"/>
              </w:rPr>
              <w:t>1 467</w:t>
            </w:r>
          </w:p>
        </w:tc>
        <w:tc>
          <w:tcPr>
            <w:tcW w:w="1180" w:type="dxa"/>
            <w:tcBorders>
              <w:top w:val="nil"/>
              <w:left w:val="nil"/>
              <w:bottom w:val="nil"/>
              <w:right w:val="nil"/>
            </w:tcBorders>
            <w:tcMar>
              <w:top w:w="128" w:type="dxa"/>
              <w:left w:w="43" w:type="dxa"/>
              <w:bottom w:w="43" w:type="dxa"/>
              <w:right w:w="43" w:type="dxa"/>
            </w:tcMar>
            <w:vAlign w:val="bottom"/>
          </w:tcPr>
          <w:p w14:paraId="383F9A1C" w14:textId="77777777" w:rsidR="002D1659" w:rsidRPr="003C78EA" w:rsidRDefault="002D1659" w:rsidP="003C78EA">
            <w:pPr>
              <w:jc w:val="right"/>
              <w:rPr>
                <w:sz w:val="20"/>
                <w:szCs w:val="20"/>
              </w:rPr>
            </w:pPr>
            <w:r w:rsidRPr="003C78EA">
              <w:rPr>
                <w:sz w:val="20"/>
                <w:szCs w:val="20"/>
              </w:rPr>
              <w:t>-1 246</w:t>
            </w:r>
          </w:p>
        </w:tc>
        <w:tc>
          <w:tcPr>
            <w:tcW w:w="1180" w:type="dxa"/>
            <w:tcBorders>
              <w:top w:val="nil"/>
              <w:left w:val="nil"/>
              <w:bottom w:val="nil"/>
              <w:right w:val="nil"/>
            </w:tcBorders>
            <w:tcMar>
              <w:top w:w="128" w:type="dxa"/>
              <w:left w:w="43" w:type="dxa"/>
              <w:bottom w:w="43" w:type="dxa"/>
              <w:right w:w="43" w:type="dxa"/>
            </w:tcMar>
            <w:vAlign w:val="bottom"/>
          </w:tcPr>
          <w:p w14:paraId="7B07EB47" w14:textId="77777777" w:rsidR="002D1659" w:rsidRPr="003C78EA" w:rsidRDefault="002D1659" w:rsidP="003C78EA">
            <w:pPr>
              <w:jc w:val="right"/>
              <w:rPr>
                <w:sz w:val="20"/>
                <w:szCs w:val="20"/>
              </w:rPr>
            </w:pPr>
            <w:r w:rsidRPr="003C78EA">
              <w:rPr>
                <w:sz w:val="20"/>
                <w:szCs w:val="20"/>
              </w:rPr>
              <w:t>483</w:t>
            </w:r>
          </w:p>
        </w:tc>
        <w:tc>
          <w:tcPr>
            <w:tcW w:w="1180" w:type="dxa"/>
            <w:tcBorders>
              <w:top w:val="nil"/>
              <w:left w:val="nil"/>
              <w:bottom w:val="nil"/>
              <w:right w:val="nil"/>
            </w:tcBorders>
            <w:tcMar>
              <w:top w:w="128" w:type="dxa"/>
              <w:left w:w="43" w:type="dxa"/>
              <w:bottom w:w="43" w:type="dxa"/>
              <w:right w:w="43" w:type="dxa"/>
            </w:tcMar>
            <w:vAlign w:val="bottom"/>
          </w:tcPr>
          <w:p w14:paraId="79D9EB17" w14:textId="77777777" w:rsidR="002D1659" w:rsidRPr="003C78EA" w:rsidRDefault="002D1659" w:rsidP="003C78EA">
            <w:pPr>
              <w:jc w:val="right"/>
              <w:rPr>
                <w:sz w:val="20"/>
                <w:szCs w:val="20"/>
              </w:rPr>
            </w:pPr>
            <w:r w:rsidRPr="003C78EA">
              <w:rPr>
                <w:sz w:val="20"/>
                <w:szCs w:val="20"/>
              </w:rPr>
              <w:t>-309</w:t>
            </w:r>
          </w:p>
        </w:tc>
        <w:tc>
          <w:tcPr>
            <w:tcW w:w="1180" w:type="dxa"/>
            <w:tcBorders>
              <w:top w:val="nil"/>
              <w:left w:val="nil"/>
              <w:bottom w:val="nil"/>
              <w:right w:val="nil"/>
            </w:tcBorders>
            <w:tcMar>
              <w:top w:w="128" w:type="dxa"/>
              <w:left w:w="43" w:type="dxa"/>
              <w:bottom w:w="43" w:type="dxa"/>
              <w:right w:w="43" w:type="dxa"/>
            </w:tcMar>
            <w:vAlign w:val="bottom"/>
          </w:tcPr>
          <w:p w14:paraId="381CCB90" w14:textId="77777777" w:rsidR="002D1659" w:rsidRPr="003C78EA" w:rsidRDefault="002D1659" w:rsidP="003C78EA">
            <w:pPr>
              <w:jc w:val="right"/>
              <w:rPr>
                <w:sz w:val="20"/>
                <w:szCs w:val="20"/>
              </w:rPr>
            </w:pPr>
            <w:r w:rsidRPr="003C78EA">
              <w:rPr>
                <w:sz w:val="20"/>
                <w:szCs w:val="20"/>
              </w:rPr>
              <w:t>396</w:t>
            </w:r>
          </w:p>
        </w:tc>
        <w:tc>
          <w:tcPr>
            <w:tcW w:w="1180" w:type="dxa"/>
            <w:tcBorders>
              <w:top w:val="nil"/>
              <w:left w:val="nil"/>
              <w:bottom w:val="nil"/>
              <w:right w:val="nil"/>
            </w:tcBorders>
            <w:tcMar>
              <w:top w:w="128" w:type="dxa"/>
              <w:left w:w="43" w:type="dxa"/>
              <w:bottom w:w="43" w:type="dxa"/>
              <w:right w:w="43" w:type="dxa"/>
            </w:tcMar>
            <w:vAlign w:val="bottom"/>
          </w:tcPr>
          <w:p w14:paraId="43BA370B" w14:textId="77777777" w:rsidR="002D1659" w:rsidRPr="003C78EA" w:rsidRDefault="002D1659" w:rsidP="003C78EA">
            <w:pPr>
              <w:jc w:val="right"/>
              <w:rPr>
                <w:sz w:val="20"/>
                <w:szCs w:val="20"/>
              </w:rPr>
            </w:pPr>
            <w:r w:rsidRPr="003C78EA">
              <w:rPr>
                <w:sz w:val="20"/>
                <w:szCs w:val="20"/>
              </w:rPr>
              <w:t>313</w:t>
            </w:r>
          </w:p>
        </w:tc>
        <w:tc>
          <w:tcPr>
            <w:tcW w:w="1180" w:type="dxa"/>
            <w:tcBorders>
              <w:top w:val="nil"/>
              <w:left w:val="nil"/>
              <w:bottom w:val="nil"/>
              <w:right w:val="nil"/>
            </w:tcBorders>
            <w:tcMar>
              <w:top w:w="128" w:type="dxa"/>
              <w:left w:w="43" w:type="dxa"/>
              <w:bottom w:w="43" w:type="dxa"/>
              <w:right w:w="43" w:type="dxa"/>
            </w:tcMar>
            <w:vAlign w:val="bottom"/>
          </w:tcPr>
          <w:p w14:paraId="59DE71C4" w14:textId="77777777" w:rsidR="002D1659" w:rsidRPr="003C78EA" w:rsidRDefault="002D1659" w:rsidP="003C78EA">
            <w:pPr>
              <w:jc w:val="right"/>
              <w:rPr>
                <w:sz w:val="20"/>
                <w:szCs w:val="20"/>
              </w:rPr>
            </w:pPr>
            <w:r w:rsidRPr="003C78EA">
              <w:rPr>
                <w:sz w:val="20"/>
                <w:szCs w:val="20"/>
              </w:rPr>
              <w:t>710</w:t>
            </w:r>
          </w:p>
        </w:tc>
        <w:tc>
          <w:tcPr>
            <w:tcW w:w="1180" w:type="dxa"/>
            <w:tcBorders>
              <w:top w:val="nil"/>
              <w:left w:val="nil"/>
              <w:bottom w:val="nil"/>
              <w:right w:val="nil"/>
            </w:tcBorders>
            <w:tcMar>
              <w:top w:w="128" w:type="dxa"/>
              <w:left w:w="43" w:type="dxa"/>
              <w:bottom w:w="43" w:type="dxa"/>
              <w:right w:w="43" w:type="dxa"/>
            </w:tcMar>
            <w:vAlign w:val="bottom"/>
          </w:tcPr>
          <w:p w14:paraId="45BF6510" w14:textId="77777777" w:rsidR="002D1659" w:rsidRPr="003C78EA" w:rsidRDefault="002D1659" w:rsidP="003C78EA">
            <w:pPr>
              <w:jc w:val="right"/>
              <w:rPr>
                <w:sz w:val="20"/>
                <w:szCs w:val="20"/>
              </w:rPr>
            </w:pPr>
            <w:r w:rsidRPr="003C78EA">
              <w:rPr>
                <w:sz w:val="20"/>
                <w:szCs w:val="20"/>
              </w:rPr>
              <w:t>1 032</w:t>
            </w:r>
          </w:p>
        </w:tc>
      </w:tr>
      <w:tr w:rsidR="002D1659" w:rsidRPr="00D47E8F" w14:paraId="74D1EE4E"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ECCE93F" w14:textId="77777777" w:rsidR="002D1659" w:rsidRPr="003C78EA" w:rsidRDefault="002D1659" w:rsidP="003C78EA">
            <w:pPr>
              <w:rPr>
                <w:sz w:val="20"/>
                <w:szCs w:val="20"/>
              </w:rPr>
            </w:pPr>
            <w:r w:rsidRPr="003C78EA">
              <w:rPr>
                <w:sz w:val="20"/>
                <w:szCs w:val="20"/>
              </w:rPr>
              <w:t>3124 Aremark</w:t>
            </w:r>
          </w:p>
        </w:tc>
        <w:tc>
          <w:tcPr>
            <w:tcW w:w="1180" w:type="dxa"/>
            <w:tcBorders>
              <w:top w:val="nil"/>
              <w:left w:val="nil"/>
              <w:bottom w:val="nil"/>
              <w:right w:val="nil"/>
            </w:tcBorders>
            <w:tcMar>
              <w:top w:w="128" w:type="dxa"/>
              <w:left w:w="43" w:type="dxa"/>
              <w:bottom w:w="43" w:type="dxa"/>
              <w:right w:w="43" w:type="dxa"/>
            </w:tcMar>
            <w:vAlign w:val="bottom"/>
          </w:tcPr>
          <w:p w14:paraId="361CE5C3" w14:textId="77777777" w:rsidR="002D1659" w:rsidRPr="003C78EA" w:rsidRDefault="002D1659" w:rsidP="003C78EA">
            <w:pPr>
              <w:jc w:val="right"/>
              <w:rPr>
                <w:sz w:val="20"/>
                <w:szCs w:val="20"/>
              </w:rPr>
            </w:pPr>
            <w:r w:rsidRPr="003C78EA">
              <w:rPr>
                <w:sz w:val="20"/>
                <w:szCs w:val="20"/>
              </w:rPr>
              <w:t>1 350</w:t>
            </w:r>
          </w:p>
        </w:tc>
        <w:tc>
          <w:tcPr>
            <w:tcW w:w="1180" w:type="dxa"/>
            <w:tcBorders>
              <w:top w:val="nil"/>
              <w:left w:val="nil"/>
              <w:bottom w:val="nil"/>
              <w:right w:val="nil"/>
            </w:tcBorders>
            <w:tcMar>
              <w:top w:w="128" w:type="dxa"/>
              <w:left w:w="43" w:type="dxa"/>
              <w:bottom w:w="43" w:type="dxa"/>
              <w:right w:w="43" w:type="dxa"/>
            </w:tcMar>
            <w:vAlign w:val="bottom"/>
          </w:tcPr>
          <w:p w14:paraId="0DA73572" w14:textId="77777777" w:rsidR="002D1659" w:rsidRPr="003C78EA" w:rsidRDefault="002D1659" w:rsidP="003C78EA">
            <w:pPr>
              <w:jc w:val="right"/>
              <w:rPr>
                <w:sz w:val="20"/>
                <w:szCs w:val="20"/>
              </w:rPr>
            </w:pPr>
            <w:r w:rsidRPr="003C78EA">
              <w:rPr>
                <w:sz w:val="20"/>
                <w:szCs w:val="20"/>
              </w:rPr>
              <w:t>90 741</w:t>
            </w:r>
          </w:p>
        </w:tc>
        <w:tc>
          <w:tcPr>
            <w:tcW w:w="1180" w:type="dxa"/>
            <w:tcBorders>
              <w:top w:val="nil"/>
              <w:left w:val="nil"/>
              <w:bottom w:val="nil"/>
              <w:right w:val="nil"/>
            </w:tcBorders>
            <w:tcMar>
              <w:top w:w="128" w:type="dxa"/>
              <w:left w:w="43" w:type="dxa"/>
              <w:bottom w:w="43" w:type="dxa"/>
              <w:right w:w="43" w:type="dxa"/>
            </w:tcMar>
            <w:vAlign w:val="bottom"/>
          </w:tcPr>
          <w:p w14:paraId="62BA1474" w14:textId="77777777" w:rsidR="002D1659" w:rsidRPr="003C78EA" w:rsidRDefault="002D1659" w:rsidP="003C78EA">
            <w:pPr>
              <w:jc w:val="right"/>
              <w:rPr>
                <w:sz w:val="20"/>
                <w:szCs w:val="20"/>
              </w:rPr>
            </w:pPr>
            <w:r w:rsidRPr="003C78EA">
              <w:rPr>
                <w:sz w:val="20"/>
                <w:szCs w:val="20"/>
              </w:rPr>
              <w:t>2 087</w:t>
            </w:r>
          </w:p>
        </w:tc>
        <w:tc>
          <w:tcPr>
            <w:tcW w:w="1180" w:type="dxa"/>
            <w:tcBorders>
              <w:top w:val="nil"/>
              <w:left w:val="nil"/>
              <w:bottom w:val="nil"/>
              <w:right w:val="nil"/>
            </w:tcBorders>
            <w:tcMar>
              <w:top w:w="128" w:type="dxa"/>
              <w:left w:w="43" w:type="dxa"/>
              <w:bottom w:w="43" w:type="dxa"/>
              <w:right w:w="43" w:type="dxa"/>
            </w:tcMar>
            <w:vAlign w:val="bottom"/>
          </w:tcPr>
          <w:p w14:paraId="17AF8F45"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4517F779" w14:textId="77777777" w:rsidR="002D1659" w:rsidRPr="003C78EA" w:rsidRDefault="002D1659" w:rsidP="003C78EA">
            <w:pPr>
              <w:jc w:val="right"/>
              <w:rPr>
                <w:sz w:val="20"/>
                <w:szCs w:val="20"/>
              </w:rPr>
            </w:pPr>
            <w:r w:rsidRPr="003C78EA">
              <w:rPr>
                <w:sz w:val="20"/>
                <w:szCs w:val="20"/>
              </w:rPr>
              <w:t>446</w:t>
            </w:r>
          </w:p>
        </w:tc>
        <w:tc>
          <w:tcPr>
            <w:tcW w:w="1180" w:type="dxa"/>
            <w:tcBorders>
              <w:top w:val="nil"/>
              <w:left w:val="nil"/>
              <w:bottom w:val="nil"/>
              <w:right w:val="nil"/>
            </w:tcBorders>
            <w:tcMar>
              <w:top w:w="128" w:type="dxa"/>
              <w:left w:w="43" w:type="dxa"/>
              <w:bottom w:w="43" w:type="dxa"/>
              <w:right w:w="43" w:type="dxa"/>
            </w:tcMar>
            <w:vAlign w:val="bottom"/>
          </w:tcPr>
          <w:p w14:paraId="437DB9A5" w14:textId="77777777" w:rsidR="002D1659" w:rsidRPr="003C78EA" w:rsidRDefault="002D1659" w:rsidP="003C78EA">
            <w:pPr>
              <w:jc w:val="right"/>
              <w:rPr>
                <w:sz w:val="20"/>
                <w:szCs w:val="20"/>
              </w:rPr>
            </w:pPr>
            <w:r w:rsidRPr="003C78EA">
              <w:rPr>
                <w:sz w:val="20"/>
                <w:szCs w:val="20"/>
              </w:rPr>
              <w:t>425</w:t>
            </w:r>
          </w:p>
        </w:tc>
        <w:tc>
          <w:tcPr>
            <w:tcW w:w="1180" w:type="dxa"/>
            <w:tcBorders>
              <w:top w:val="nil"/>
              <w:left w:val="nil"/>
              <w:bottom w:val="nil"/>
              <w:right w:val="nil"/>
            </w:tcBorders>
            <w:tcMar>
              <w:top w:w="128" w:type="dxa"/>
              <w:left w:w="43" w:type="dxa"/>
              <w:bottom w:w="43" w:type="dxa"/>
              <w:right w:w="43" w:type="dxa"/>
            </w:tcMar>
            <w:vAlign w:val="bottom"/>
          </w:tcPr>
          <w:p w14:paraId="4947BCDE" w14:textId="77777777" w:rsidR="002D1659" w:rsidRPr="003C78EA" w:rsidRDefault="002D1659" w:rsidP="003C78EA">
            <w:pPr>
              <w:jc w:val="right"/>
              <w:rPr>
                <w:sz w:val="20"/>
                <w:szCs w:val="20"/>
              </w:rPr>
            </w:pPr>
            <w:r w:rsidRPr="003C78EA">
              <w:rPr>
                <w:sz w:val="20"/>
                <w:szCs w:val="20"/>
              </w:rPr>
              <w:t>3 048</w:t>
            </w:r>
          </w:p>
        </w:tc>
        <w:tc>
          <w:tcPr>
            <w:tcW w:w="1180" w:type="dxa"/>
            <w:tcBorders>
              <w:top w:val="nil"/>
              <w:left w:val="nil"/>
              <w:bottom w:val="nil"/>
              <w:right w:val="nil"/>
            </w:tcBorders>
            <w:tcMar>
              <w:top w:w="128" w:type="dxa"/>
              <w:left w:w="43" w:type="dxa"/>
              <w:bottom w:w="43" w:type="dxa"/>
              <w:right w:w="43" w:type="dxa"/>
            </w:tcMar>
            <w:vAlign w:val="bottom"/>
          </w:tcPr>
          <w:p w14:paraId="602566E4" w14:textId="77777777" w:rsidR="002D1659" w:rsidRPr="003C78EA" w:rsidRDefault="002D1659" w:rsidP="003C78EA">
            <w:pPr>
              <w:jc w:val="right"/>
              <w:rPr>
                <w:sz w:val="20"/>
                <w:szCs w:val="20"/>
              </w:rPr>
            </w:pPr>
            <w:r w:rsidRPr="003C78EA">
              <w:rPr>
                <w:sz w:val="20"/>
                <w:szCs w:val="20"/>
              </w:rPr>
              <w:t>331</w:t>
            </w:r>
          </w:p>
        </w:tc>
        <w:tc>
          <w:tcPr>
            <w:tcW w:w="1180" w:type="dxa"/>
            <w:tcBorders>
              <w:top w:val="nil"/>
              <w:left w:val="nil"/>
              <w:bottom w:val="nil"/>
              <w:right w:val="nil"/>
            </w:tcBorders>
            <w:tcMar>
              <w:top w:w="128" w:type="dxa"/>
              <w:left w:w="43" w:type="dxa"/>
              <w:bottom w:w="43" w:type="dxa"/>
              <w:right w:w="43" w:type="dxa"/>
            </w:tcMar>
            <w:vAlign w:val="bottom"/>
          </w:tcPr>
          <w:p w14:paraId="15E9154B" w14:textId="77777777" w:rsidR="002D1659" w:rsidRPr="003C78EA" w:rsidRDefault="002D1659" w:rsidP="003C78EA">
            <w:pPr>
              <w:jc w:val="right"/>
              <w:rPr>
                <w:sz w:val="20"/>
                <w:szCs w:val="20"/>
              </w:rPr>
            </w:pPr>
            <w:r w:rsidRPr="003C78EA">
              <w:rPr>
                <w:sz w:val="20"/>
                <w:szCs w:val="20"/>
              </w:rPr>
              <w:t>3 379</w:t>
            </w:r>
          </w:p>
        </w:tc>
        <w:tc>
          <w:tcPr>
            <w:tcW w:w="1180" w:type="dxa"/>
            <w:tcBorders>
              <w:top w:val="nil"/>
              <w:left w:val="nil"/>
              <w:bottom w:val="nil"/>
              <w:right w:val="nil"/>
            </w:tcBorders>
            <w:tcMar>
              <w:top w:w="128" w:type="dxa"/>
              <w:left w:w="43" w:type="dxa"/>
              <w:bottom w:w="43" w:type="dxa"/>
              <w:right w:w="43" w:type="dxa"/>
            </w:tcMar>
            <w:vAlign w:val="bottom"/>
          </w:tcPr>
          <w:p w14:paraId="29E29745" w14:textId="77777777" w:rsidR="002D1659" w:rsidRPr="003C78EA" w:rsidRDefault="002D1659" w:rsidP="003C78EA">
            <w:pPr>
              <w:jc w:val="right"/>
              <w:rPr>
                <w:sz w:val="20"/>
                <w:szCs w:val="20"/>
              </w:rPr>
            </w:pPr>
            <w:r w:rsidRPr="003C78EA">
              <w:rPr>
                <w:sz w:val="20"/>
                <w:szCs w:val="20"/>
              </w:rPr>
              <w:t>3 748</w:t>
            </w:r>
          </w:p>
        </w:tc>
      </w:tr>
      <w:tr w:rsidR="002D1659" w:rsidRPr="00D47E8F" w14:paraId="6B1F4541"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4B0280A" w14:textId="77777777" w:rsidR="002D1659" w:rsidRPr="003C78EA" w:rsidRDefault="002D1659" w:rsidP="003C78EA">
            <w:pPr>
              <w:rPr>
                <w:sz w:val="20"/>
                <w:szCs w:val="20"/>
              </w:rPr>
            </w:pPr>
            <w:r w:rsidRPr="003C78EA">
              <w:rPr>
                <w:sz w:val="20"/>
                <w:szCs w:val="20"/>
              </w:rPr>
              <w:t>3201 Bærum</w:t>
            </w:r>
          </w:p>
        </w:tc>
        <w:tc>
          <w:tcPr>
            <w:tcW w:w="1180" w:type="dxa"/>
            <w:tcBorders>
              <w:top w:val="nil"/>
              <w:left w:val="nil"/>
              <w:bottom w:val="nil"/>
              <w:right w:val="nil"/>
            </w:tcBorders>
            <w:tcMar>
              <w:top w:w="128" w:type="dxa"/>
              <w:left w:w="43" w:type="dxa"/>
              <w:bottom w:w="43" w:type="dxa"/>
              <w:right w:w="43" w:type="dxa"/>
            </w:tcMar>
            <w:vAlign w:val="bottom"/>
          </w:tcPr>
          <w:p w14:paraId="64FCCB4B" w14:textId="77777777" w:rsidR="002D1659" w:rsidRPr="003C78EA" w:rsidRDefault="002D1659" w:rsidP="003C78EA">
            <w:pPr>
              <w:jc w:val="right"/>
              <w:rPr>
                <w:sz w:val="20"/>
                <w:szCs w:val="20"/>
              </w:rPr>
            </w:pPr>
            <w:r w:rsidRPr="003C78EA">
              <w:rPr>
                <w:sz w:val="20"/>
                <w:szCs w:val="20"/>
              </w:rPr>
              <w:t>130 586</w:t>
            </w:r>
          </w:p>
        </w:tc>
        <w:tc>
          <w:tcPr>
            <w:tcW w:w="1180" w:type="dxa"/>
            <w:tcBorders>
              <w:top w:val="nil"/>
              <w:left w:val="nil"/>
              <w:bottom w:val="nil"/>
              <w:right w:val="nil"/>
            </w:tcBorders>
            <w:tcMar>
              <w:top w:w="128" w:type="dxa"/>
              <w:left w:w="43" w:type="dxa"/>
              <w:bottom w:w="43" w:type="dxa"/>
              <w:right w:w="43" w:type="dxa"/>
            </w:tcMar>
            <w:vAlign w:val="bottom"/>
          </w:tcPr>
          <w:p w14:paraId="510FD6E9" w14:textId="77777777" w:rsidR="002D1659" w:rsidRPr="003C78EA" w:rsidRDefault="002D1659" w:rsidP="003C78EA">
            <w:pPr>
              <w:jc w:val="right"/>
              <w:rPr>
                <w:sz w:val="20"/>
                <w:szCs w:val="20"/>
              </w:rPr>
            </w:pPr>
            <w:r w:rsidRPr="003C78EA">
              <w:rPr>
                <w:sz w:val="20"/>
                <w:szCs w:val="20"/>
              </w:rPr>
              <w:t>81 679</w:t>
            </w:r>
          </w:p>
        </w:tc>
        <w:tc>
          <w:tcPr>
            <w:tcW w:w="1180" w:type="dxa"/>
            <w:tcBorders>
              <w:top w:val="nil"/>
              <w:left w:val="nil"/>
              <w:bottom w:val="nil"/>
              <w:right w:val="nil"/>
            </w:tcBorders>
            <w:tcMar>
              <w:top w:w="128" w:type="dxa"/>
              <w:left w:w="43" w:type="dxa"/>
              <w:bottom w:w="43" w:type="dxa"/>
              <w:right w:w="43" w:type="dxa"/>
            </w:tcMar>
            <w:vAlign w:val="bottom"/>
          </w:tcPr>
          <w:p w14:paraId="67B47A3D" w14:textId="77777777" w:rsidR="002D1659" w:rsidRPr="003C78EA" w:rsidRDefault="002D1659" w:rsidP="003C78EA">
            <w:pPr>
              <w:jc w:val="right"/>
              <w:rPr>
                <w:sz w:val="20"/>
                <w:szCs w:val="20"/>
              </w:rPr>
            </w:pPr>
            <w:r w:rsidRPr="003C78EA">
              <w:rPr>
                <w:sz w:val="20"/>
                <w:szCs w:val="20"/>
              </w:rPr>
              <w:t>-995</w:t>
            </w:r>
          </w:p>
        </w:tc>
        <w:tc>
          <w:tcPr>
            <w:tcW w:w="1180" w:type="dxa"/>
            <w:tcBorders>
              <w:top w:val="nil"/>
              <w:left w:val="nil"/>
              <w:bottom w:val="nil"/>
              <w:right w:val="nil"/>
            </w:tcBorders>
            <w:tcMar>
              <w:top w:w="128" w:type="dxa"/>
              <w:left w:w="43" w:type="dxa"/>
              <w:bottom w:w="43" w:type="dxa"/>
              <w:right w:w="43" w:type="dxa"/>
            </w:tcMar>
            <w:vAlign w:val="bottom"/>
          </w:tcPr>
          <w:p w14:paraId="11C26EF3"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6B270C42" w14:textId="77777777" w:rsidR="002D1659" w:rsidRPr="003C78EA" w:rsidRDefault="002D1659" w:rsidP="003C78EA">
            <w:pPr>
              <w:jc w:val="right"/>
              <w:rPr>
                <w:sz w:val="20"/>
                <w:szCs w:val="20"/>
              </w:rPr>
            </w:pPr>
            <w:r w:rsidRPr="003C78EA">
              <w:rPr>
                <w:sz w:val="20"/>
                <w:szCs w:val="20"/>
              </w:rPr>
              <w:t>-2 838</w:t>
            </w:r>
          </w:p>
        </w:tc>
        <w:tc>
          <w:tcPr>
            <w:tcW w:w="1180" w:type="dxa"/>
            <w:tcBorders>
              <w:top w:val="nil"/>
              <w:left w:val="nil"/>
              <w:bottom w:val="nil"/>
              <w:right w:val="nil"/>
            </w:tcBorders>
            <w:tcMar>
              <w:top w:w="128" w:type="dxa"/>
              <w:left w:w="43" w:type="dxa"/>
              <w:bottom w:w="43" w:type="dxa"/>
              <w:right w:w="43" w:type="dxa"/>
            </w:tcMar>
            <w:vAlign w:val="bottom"/>
          </w:tcPr>
          <w:p w14:paraId="540E31B8" w14:textId="77777777" w:rsidR="002D1659" w:rsidRPr="003C78EA" w:rsidRDefault="002D1659" w:rsidP="003C78EA">
            <w:pPr>
              <w:jc w:val="right"/>
              <w:rPr>
                <w:sz w:val="20"/>
                <w:szCs w:val="20"/>
              </w:rPr>
            </w:pPr>
            <w:r w:rsidRPr="003C78EA">
              <w:rPr>
                <w:sz w:val="20"/>
                <w:szCs w:val="20"/>
              </w:rPr>
              <w:t>-72</w:t>
            </w:r>
          </w:p>
        </w:tc>
        <w:tc>
          <w:tcPr>
            <w:tcW w:w="1180" w:type="dxa"/>
            <w:tcBorders>
              <w:top w:val="nil"/>
              <w:left w:val="nil"/>
              <w:bottom w:val="nil"/>
              <w:right w:val="nil"/>
            </w:tcBorders>
            <w:tcMar>
              <w:top w:w="128" w:type="dxa"/>
              <w:left w:w="43" w:type="dxa"/>
              <w:bottom w:w="43" w:type="dxa"/>
              <w:right w:w="43" w:type="dxa"/>
            </w:tcMar>
            <w:vAlign w:val="bottom"/>
          </w:tcPr>
          <w:p w14:paraId="3F962F7E" w14:textId="77777777" w:rsidR="002D1659" w:rsidRPr="003C78EA" w:rsidRDefault="002D1659" w:rsidP="003C78EA">
            <w:pPr>
              <w:jc w:val="right"/>
              <w:rPr>
                <w:sz w:val="20"/>
                <w:szCs w:val="20"/>
              </w:rPr>
            </w:pPr>
            <w:r w:rsidRPr="003C78EA">
              <w:rPr>
                <w:sz w:val="20"/>
                <w:szCs w:val="20"/>
              </w:rPr>
              <w:t>-3 815</w:t>
            </w:r>
          </w:p>
        </w:tc>
        <w:tc>
          <w:tcPr>
            <w:tcW w:w="1180" w:type="dxa"/>
            <w:tcBorders>
              <w:top w:val="nil"/>
              <w:left w:val="nil"/>
              <w:bottom w:val="nil"/>
              <w:right w:val="nil"/>
            </w:tcBorders>
            <w:tcMar>
              <w:top w:w="128" w:type="dxa"/>
              <w:left w:w="43" w:type="dxa"/>
              <w:bottom w:w="43" w:type="dxa"/>
              <w:right w:w="43" w:type="dxa"/>
            </w:tcMar>
            <w:vAlign w:val="bottom"/>
          </w:tcPr>
          <w:p w14:paraId="7FA8D1D5" w14:textId="77777777" w:rsidR="002D1659" w:rsidRPr="003C78EA" w:rsidRDefault="002D1659" w:rsidP="003C78EA">
            <w:pPr>
              <w:jc w:val="right"/>
              <w:rPr>
                <w:sz w:val="20"/>
                <w:szCs w:val="20"/>
              </w:rPr>
            </w:pPr>
            <w:r w:rsidRPr="003C78EA">
              <w:rPr>
                <w:sz w:val="20"/>
                <w:szCs w:val="20"/>
              </w:rPr>
              <w:t>104</w:t>
            </w:r>
          </w:p>
        </w:tc>
        <w:tc>
          <w:tcPr>
            <w:tcW w:w="1180" w:type="dxa"/>
            <w:tcBorders>
              <w:top w:val="nil"/>
              <w:left w:val="nil"/>
              <w:bottom w:val="nil"/>
              <w:right w:val="nil"/>
            </w:tcBorders>
            <w:tcMar>
              <w:top w:w="128" w:type="dxa"/>
              <w:left w:w="43" w:type="dxa"/>
              <w:bottom w:w="43" w:type="dxa"/>
              <w:right w:w="43" w:type="dxa"/>
            </w:tcMar>
            <w:vAlign w:val="bottom"/>
          </w:tcPr>
          <w:p w14:paraId="0A86C926" w14:textId="77777777" w:rsidR="002D1659" w:rsidRPr="003C78EA" w:rsidRDefault="002D1659" w:rsidP="003C78EA">
            <w:pPr>
              <w:jc w:val="right"/>
              <w:rPr>
                <w:sz w:val="20"/>
                <w:szCs w:val="20"/>
              </w:rPr>
            </w:pPr>
            <w:r w:rsidRPr="003C78EA">
              <w:rPr>
                <w:sz w:val="20"/>
                <w:szCs w:val="20"/>
              </w:rPr>
              <w:t>-3 711</w:t>
            </w:r>
          </w:p>
        </w:tc>
        <w:tc>
          <w:tcPr>
            <w:tcW w:w="1180" w:type="dxa"/>
            <w:tcBorders>
              <w:top w:val="nil"/>
              <w:left w:val="nil"/>
              <w:bottom w:val="nil"/>
              <w:right w:val="nil"/>
            </w:tcBorders>
            <w:tcMar>
              <w:top w:w="128" w:type="dxa"/>
              <w:left w:w="43" w:type="dxa"/>
              <w:bottom w:w="43" w:type="dxa"/>
              <w:right w:w="43" w:type="dxa"/>
            </w:tcMar>
            <w:vAlign w:val="bottom"/>
          </w:tcPr>
          <w:p w14:paraId="6FDF7884" w14:textId="77777777" w:rsidR="002D1659" w:rsidRPr="003C78EA" w:rsidRDefault="002D1659" w:rsidP="003C78EA">
            <w:pPr>
              <w:jc w:val="right"/>
              <w:rPr>
                <w:sz w:val="20"/>
                <w:szCs w:val="20"/>
              </w:rPr>
            </w:pPr>
            <w:r w:rsidRPr="003C78EA">
              <w:rPr>
                <w:sz w:val="20"/>
                <w:szCs w:val="20"/>
              </w:rPr>
              <w:t>-1 804</w:t>
            </w:r>
          </w:p>
        </w:tc>
      </w:tr>
      <w:tr w:rsidR="002D1659" w:rsidRPr="00D47E8F" w14:paraId="6217C971"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9B0BEA2" w14:textId="77777777" w:rsidR="002D1659" w:rsidRPr="003C78EA" w:rsidRDefault="002D1659" w:rsidP="003C78EA">
            <w:pPr>
              <w:rPr>
                <w:sz w:val="20"/>
                <w:szCs w:val="20"/>
              </w:rPr>
            </w:pPr>
            <w:r w:rsidRPr="003C78EA">
              <w:rPr>
                <w:sz w:val="20"/>
                <w:szCs w:val="20"/>
              </w:rPr>
              <w:t>3203 Asker</w:t>
            </w:r>
          </w:p>
        </w:tc>
        <w:tc>
          <w:tcPr>
            <w:tcW w:w="1180" w:type="dxa"/>
            <w:tcBorders>
              <w:top w:val="nil"/>
              <w:left w:val="nil"/>
              <w:bottom w:val="nil"/>
              <w:right w:val="nil"/>
            </w:tcBorders>
            <w:tcMar>
              <w:top w:w="128" w:type="dxa"/>
              <w:left w:w="43" w:type="dxa"/>
              <w:bottom w:w="43" w:type="dxa"/>
              <w:right w:w="43" w:type="dxa"/>
            </w:tcMar>
            <w:vAlign w:val="bottom"/>
          </w:tcPr>
          <w:p w14:paraId="7C8E159B" w14:textId="77777777" w:rsidR="002D1659" w:rsidRPr="003C78EA" w:rsidRDefault="002D1659" w:rsidP="003C78EA">
            <w:pPr>
              <w:jc w:val="right"/>
              <w:rPr>
                <w:sz w:val="20"/>
                <w:szCs w:val="20"/>
              </w:rPr>
            </w:pPr>
            <w:r w:rsidRPr="003C78EA">
              <w:rPr>
                <w:sz w:val="20"/>
                <w:szCs w:val="20"/>
              </w:rPr>
              <w:t>98 041</w:t>
            </w:r>
          </w:p>
        </w:tc>
        <w:tc>
          <w:tcPr>
            <w:tcW w:w="1180" w:type="dxa"/>
            <w:tcBorders>
              <w:top w:val="nil"/>
              <w:left w:val="nil"/>
              <w:bottom w:val="nil"/>
              <w:right w:val="nil"/>
            </w:tcBorders>
            <w:tcMar>
              <w:top w:w="128" w:type="dxa"/>
              <w:left w:w="43" w:type="dxa"/>
              <w:bottom w:w="43" w:type="dxa"/>
              <w:right w:w="43" w:type="dxa"/>
            </w:tcMar>
            <w:vAlign w:val="bottom"/>
          </w:tcPr>
          <w:p w14:paraId="71DFC375" w14:textId="77777777" w:rsidR="002D1659" w:rsidRPr="003C78EA" w:rsidRDefault="002D1659" w:rsidP="003C78EA">
            <w:pPr>
              <w:jc w:val="right"/>
              <w:rPr>
                <w:sz w:val="20"/>
                <w:szCs w:val="20"/>
              </w:rPr>
            </w:pPr>
            <w:r w:rsidRPr="003C78EA">
              <w:rPr>
                <w:sz w:val="20"/>
                <w:szCs w:val="20"/>
              </w:rPr>
              <w:t>75 317</w:t>
            </w:r>
          </w:p>
        </w:tc>
        <w:tc>
          <w:tcPr>
            <w:tcW w:w="1180" w:type="dxa"/>
            <w:tcBorders>
              <w:top w:val="nil"/>
              <w:left w:val="nil"/>
              <w:bottom w:val="nil"/>
              <w:right w:val="nil"/>
            </w:tcBorders>
            <w:tcMar>
              <w:top w:w="128" w:type="dxa"/>
              <w:left w:w="43" w:type="dxa"/>
              <w:bottom w:w="43" w:type="dxa"/>
              <w:right w:w="43" w:type="dxa"/>
            </w:tcMar>
            <w:vAlign w:val="bottom"/>
          </w:tcPr>
          <w:p w14:paraId="305A4BED" w14:textId="77777777" w:rsidR="002D1659" w:rsidRPr="003C78EA" w:rsidRDefault="002D1659" w:rsidP="003C78EA">
            <w:pPr>
              <w:jc w:val="right"/>
              <w:rPr>
                <w:sz w:val="20"/>
                <w:szCs w:val="20"/>
              </w:rPr>
            </w:pPr>
            <w:r w:rsidRPr="003C78EA">
              <w:rPr>
                <w:sz w:val="20"/>
                <w:szCs w:val="20"/>
              </w:rPr>
              <w:t>-990</w:t>
            </w:r>
          </w:p>
        </w:tc>
        <w:tc>
          <w:tcPr>
            <w:tcW w:w="1180" w:type="dxa"/>
            <w:tcBorders>
              <w:top w:val="nil"/>
              <w:left w:val="nil"/>
              <w:bottom w:val="nil"/>
              <w:right w:val="nil"/>
            </w:tcBorders>
            <w:tcMar>
              <w:top w:w="128" w:type="dxa"/>
              <w:left w:w="43" w:type="dxa"/>
              <w:bottom w:w="43" w:type="dxa"/>
              <w:right w:w="43" w:type="dxa"/>
            </w:tcMar>
            <w:vAlign w:val="bottom"/>
          </w:tcPr>
          <w:p w14:paraId="131F96A5" w14:textId="77777777" w:rsidR="002D1659" w:rsidRPr="003C78EA" w:rsidRDefault="002D1659" w:rsidP="003C78EA">
            <w:pPr>
              <w:jc w:val="right"/>
              <w:rPr>
                <w:sz w:val="20"/>
                <w:szCs w:val="20"/>
              </w:rPr>
            </w:pPr>
            <w:r w:rsidRPr="003C78EA">
              <w:rPr>
                <w:sz w:val="20"/>
                <w:szCs w:val="20"/>
              </w:rPr>
              <w:t>-23</w:t>
            </w:r>
          </w:p>
        </w:tc>
        <w:tc>
          <w:tcPr>
            <w:tcW w:w="1180" w:type="dxa"/>
            <w:tcBorders>
              <w:top w:val="nil"/>
              <w:left w:val="nil"/>
              <w:bottom w:val="nil"/>
              <w:right w:val="nil"/>
            </w:tcBorders>
            <w:tcMar>
              <w:top w:w="128" w:type="dxa"/>
              <w:left w:w="43" w:type="dxa"/>
              <w:bottom w:w="43" w:type="dxa"/>
              <w:right w:w="43" w:type="dxa"/>
            </w:tcMar>
            <w:vAlign w:val="bottom"/>
          </w:tcPr>
          <w:p w14:paraId="3DE2FFB9" w14:textId="77777777" w:rsidR="002D1659" w:rsidRPr="003C78EA" w:rsidRDefault="002D1659" w:rsidP="003C78EA">
            <w:pPr>
              <w:jc w:val="right"/>
              <w:rPr>
                <w:sz w:val="20"/>
                <w:szCs w:val="20"/>
              </w:rPr>
            </w:pPr>
            <w:r w:rsidRPr="003C78EA">
              <w:rPr>
                <w:sz w:val="20"/>
                <w:szCs w:val="20"/>
              </w:rPr>
              <w:t>-1 746</w:t>
            </w:r>
          </w:p>
        </w:tc>
        <w:tc>
          <w:tcPr>
            <w:tcW w:w="1180" w:type="dxa"/>
            <w:tcBorders>
              <w:top w:val="nil"/>
              <w:left w:val="nil"/>
              <w:bottom w:val="nil"/>
              <w:right w:val="nil"/>
            </w:tcBorders>
            <w:tcMar>
              <w:top w:w="128" w:type="dxa"/>
              <w:left w:w="43" w:type="dxa"/>
              <w:bottom w:w="43" w:type="dxa"/>
              <w:right w:w="43" w:type="dxa"/>
            </w:tcMar>
            <w:vAlign w:val="bottom"/>
          </w:tcPr>
          <w:p w14:paraId="4879367F" w14:textId="77777777" w:rsidR="002D1659" w:rsidRPr="003C78EA" w:rsidRDefault="002D1659" w:rsidP="003C78EA">
            <w:pPr>
              <w:jc w:val="right"/>
              <w:rPr>
                <w:sz w:val="20"/>
                <w:szCs w:val="20"/>
              </w:rPr>
            </w:pPr>
            <w:r w:rsidRPr="003C78EA">
              <w:rPr>
                <w:sz w:val="20"/>
                <w:szCs w:val="20"/>
              </w:rPr>
              <w:t>-69</w:t>
            </w:r>
          </w:p>
        </w:tc>
        <w:tc>
          <w:tcPr>
            <w:tcW w:w="1180" w:type="dxa"/>
            <w:tcBorders>
              <w:top w:val="nil"/>
              <w:left w:val="nil"/>
              <w:bottom w:val="nil"/>
              <w:right w:val="nil"/>
            </w:tcBorders>
            <w:tcMar>
              <w:top w:w="128" w:type="dxa"/>
              <w:left w:w="43" w:type="dxa"/>
              <w:bottom w:w="43" w:type="dxa"/>
              <w:right w:w="43" w:type="dxa"/>
            </w:tcMar>
            <w:vAlign w:val="bottom"/>
          </w:tcPr>
          <w:p w14:paraId="6D2C7B41" w14:textId="77777777" w:rsidR="002D1659" w:rsidRPr="003C78EA" w:rsidRDefault="002D1659" w:rsidP="003C78EA">
            <w:pPr>
              <w:jc w:val="right"/>
              <w:rPr>
                <w:sz w:val="20"/>
                <w:szCs w:val="20"/>
              </w:rPr>
            </w:pPr>
            <w:r w:rsidRPr="003C78EA">
              <w:rPr>
                <w:sz w:val="20"/>
                <w:szCs w:val="20"/>
              </w:rPr>
              <w:t>-2 829</w:t>
            </w:r>
          </w:p>
        </w:tc>
        <w:tc>
          <w:tcPr>
            <w:tcW w:w="1180" w:type="dxa"/>
            <w:tcBorders>
              <w:top w:val="nil"/>
              <w:left w:val="nil"/>
              <w:bottom w:val="nil"/>
              <w:right w:val="nil"/>
            </w:tcBorders>
            <w:tcMar>
              <w:top w:w="128" w:type="dxa"/>
              <w:left w:w="43" w:type="dxa"/>
              <w:bottom w:w="43" w:type="dxa"/>
              <w:right w:w="43" w:type="dxa"/>
            </w:tcMar>
            <w:vAlign w:val="bottom"/>
          </w:tcPr>
          <w:p w14:paraId="5E8153A3" w14:textId="77777777" w:rsidR="002D1659" w:rsidRPr="003C78EA" w:rsidRDefault="002D1659" w:rsidP="003C78EA">
            <w:pPr>
              <w:jc w:val="right"/>
              <w:rPr>
                <w:sz w:val="20"/>
                <w:szCs w:val="20"/>
              </w:rPr>
            </w:pPr>
            <w:r w:rsidRPr="003C78EA">
              <w:rPr>
                <w:sz w:val="20"/>
                <w:szCs w:val="20"/>
              </w:rPr>
              <w:t>215</w:t>
            </w:r>
          </w:p>
        </w:tc>
        <w:tc>
          <w:tcPr>
            <w:tcW w:w="1180" w:type="dxa"/>
            <w:tcBorders>
              <w:top w:val="nil"/>
              <w:left w:val="nil"/>
              <w:bottom w:val="nil"/>
              <w:right w:val="nil"/>
            </w:tcBorders>
            <w:tcMar>
              <w:top w:w="128" w:type="dxa"/>
              <w:left w:w="43" w:type="dxa"/>
              <w:bottom w:w="43" w:type="dxa"/>
              <w:right w:w="43" w:type="dxa"/>
            </w:tcMar>
            <w:vAlign w:val="bottom"/>
          </w:tcPr>
          <w:p w14:paraId="22728B21" w14:textId="77777777" w:rsidR="002D1659" w:rsidRPr="003C78EA" w:rsidRDefault="002D1659" w:rsidP="003C78EA">
            <w:pPr>
              <w:jc w:val="right"/>
              <w:rPr>
                <w:sz w:val="20"/>
                <w:szCs w:val="20"/>
              </w:rPr>
            </w:pPr>
            <w:r w:rsidRPr="003C78EA">
              <w:rPr>
                <w:sz w:val="20"/>
                <w:szCs w:val="20"/>
              </w:rPr>
              <w:t>-2 614</w:t>
            </w:r>
          </w:p>
        </w:tc>
        <w:tc>
          <w:tcPr>
            <w:tcW w:w="1180" w:type="dxa"/>
            <w:tcBorders>
              <w:top w:val="nil"/>
              <w:left w:val="nil"/>
              <w:bottom w:val="nil"/>
              <w:right w:val="nil"/>
            </w:tcBorders>
            <w:tcMar>
              <w:top w:w="128" w:type="dxa"/>
              <w:left w:w="43" w:type="dxa"/>
              <w:bottom w:w="43" w:type="dxa"/>
              <w:right w:w="43" w:type="dxa"/>
            </w:tcMar>
            <w:vAlign w:val="bottom"/>
          </w:tcPr>
          <w:p w14:paraId="1F502E95" w14:textId="77777777" w:rsidR="002D1659" w:rsidRPr="003C78EA" w:rsidRDefault="002D1659" w:rsidP="003C78EA">
            <w:pPr>
              <w:jc w:val="right"/>
              <w:rPr>
                <w:sz w:val="20"/>
                <w:szCs w:val="20"/>
              </w:rPr>
            </w:pPr>
            <w:r w:rsidRPr="003C78EA">
              <w:rPr>
                <w:sz w:val="20"/>
                <w:szCs w:val="20"/>
              </w:rPr>
              <w:t>-1 045</w:t>
            </w:r>
          </w:p>
        </w:tc>
      </w:tr>
      <w:tr w:rsidR="002D1659" w:rsidRPr="00D47E8F" w14:paraId="372638AE"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597E08C" w14:textId="77777777" w:rsidR="002D1659" w:rsidRPr="003C78EA" w:rsidRDefault="002D1659" w:rsidP="003C78EA">
            <w:pPr>
              <w:rPr>
                <w:sz w:val="20"/>
                <w:szCs w:val="20"/>
              </w:rPr>
            </w:pPr>
            <w:r w:rsidRPr="003C78EA">
              <w:rPr>
                <w:sz w:val="20"/>
                <w:szCs w:val="20"/>
              </w:rPr>
              <w:t>3205 Lillestrøm</w:t>
            </w:r>
          </w:p>
        </w:tc>
        <w:tc>
          <w:tcPr>
            <w:tcW w:w="1180" w:type="dxa"/>
            <w:tcBorders>
              <w:top w:val="nil"/>
              <w:left w:val="nil"/>
              <w:bottom w:val="nil"/>
              <w:right w:val="nil"/>
            </w:tcBorders>
            <w:tcMar>
              <w:top w:w="128" w:type="dxa"/>
              <w:left w:w="43" w:type="dxa"/>
              <w:bottom w:w="43" w:type="dxa"/>
              <w:right w:w="43" w:type="dxa"/>
            </w:tcMar>
            <w:vAlign w:val="bottom"/>
          </w:tcPr>
          <w:p w14:paraId="6E8E354C" w14:textId="77777777" w:rsidR="002D1659" w:rsidRPr="003C78EA" w:rsidRDefault="002D1659" w:rsidP="003C78EA">
            <w:pPr>
              <w:jc w:val="right"/>
              <w:rPr>
                <w:sz w:val="20"/>
                <w:szCs w:val="20"/>
              </w:rPr>
            </w:pPr>
            <w:r w:rsidRPr="003C78EA">
              <w:rPr>
                <w:sz w:val="20"/>
                <w:szCs w:val="20"/>
              </w:rPr>
              <w:t>93 010</w:t>
            </w:r>
          </w:p>
        </w:tc>
        <w:tc>
          <w:tcPr>
            <w:tcW w:w="1180" w:type="dxa"/>
            <w:tcBorders>
              <w:top w:val="nil"/>
              <w:left w:val="nil"/>
              <w:bottom w:val="nil"/>
              <w:right w:val="nil"/>
            </w:tcBorders>
            <w:tcMar>
              <w:top w:w="128" w:type="dxa"/>
              <w:left w:w="43" w:type="dxa"/>
              <w:bottom w:w="43" w:type="dxa"/>
              <w:right w:w="43" w:type="dxa"/>
            </w:tcMar>
            <w:vAlign w:val="bottom"/>
          </w:tcPr>
          <w:p w14:paraId="609F87AA" w14:textId="77777777" w:rsidR="002D1659" w:rsidRPr="003C78EA" w:rsidRDefault="002D1659" w:rsidP="003C78EA">
            <w:pPr>
              <w:jc w:val="right"/>
              <w:rPr>
                <w:sz w:val="20"/>
                <w:szCs w:val="20"/>
              </w:rPr>
            </w:pPr>
            <w:r w:rsidRPr="003C78EA">
              <w:rPr>
                <w:sz w:val="20"/>
                <w:szCs w:val="20"/>
              </w:rPr>
              <w:t>68 461</w:t>
            </w:r>
          </w:p>
        </w:tc>
        <w:tc>
          <w:tcPr>
            <w:tcW w:w="1180" w:type="dxa"/>
            <w:tcBorders>
              <w:top w:val="nil"/>
              <w:left w:val="nil"/>
              <w:bottom w:val="nil"/>
              <w:right w:val="nil"/>
            </w:tcBorders>
            <w:tcMar>
              <w:top w:w="128" w:type="dxa"/>
              <w:left w:w="43" w:type="dxa"/>
              <w:bottom w:w="43" w:type="dxa"/>
              <w:right w:w="43" w:type="dxa"/>
            </w:tcMar>
            <w:vAlign w:val="bottom"/>
          </w:tcPr>
          <w:p w14:paraId="632463B1" w14:textId="77777777" w:rsidR="002D1659" w:rsidRPr="003C78EA" w:rsidRDefault="002D1659" w:rsidP="003C78EA">
            <w:pPr>
              <w:jc w:val="right"/>
              <w:rPr>
                <w:sz w:val="20"/>
                <w:szCs w:val="20"/>
              </w:rPr>
            </w:pPr>
            <w:r w:rsidRPr="003C78EA">
              <w:rPr>
                <w:sz w:val="20"/>
                <w:szCs w:val="20"/>
              </w:rPr>
              <w:t>258</w:t>
            </w:r>
          </w:p>
        </w:tc>
        <w:tc>
          <w:tcPr>
            <w:tcW w:w="1180" w:type="dxa"/>
            <w:tcBorders>
              <w:top w:val="nil"/>
              <w:left w:val="nil"/>
              <w:bottom w:val="nil"/>
              <w:right w:val="nil"/>
            </w:tcBorders>
            <w:tcMar>
              <w:top w:w="128" w:type="dxa"/>
              <w:left w:w="43" w:type="dxa"/>
              <w:bottom w:w="43" w:type="dxa"/>
              <w:right w:w="43" w:type="dxa"/>
            </w:tcMar>
            <w:vAlign w:val="bottom"/>
          </w:tcPr>
          <w:p w14:paraId="06115C77" w14:textId="77777777" w:rsidR="002D1659" w:rsidRPr="003C78EA" w:rsidRDefault="002D1659" w:rsidP="003C78EA">
            <w:pPr>
              <w:jc w:val="right"/>
              <w:rPr>
                <w:sz w:val="20"/>
                <w:szCs w:val="20"/>
              </w:rPr>
            </w:pPr>
            <w:r w:rsidRPr="003C78EA">
              <w:rPr>
                <w:sz w:val="20"/>
                <w:szCs w:val="20"/>
              </w:rPr>
              <w:t>-334</w:t>
            </w:r>
          </w:p>
        </w:tc>
        <w:tc>
          <w:tcPr>
            <w:tcW w:w="1180" w:type="dxa"/>
            <w:tcBorders>
              <w:top w:val="nil"/>
              <w:left w:val="nil"/>
              <w:bottom w:val="nil"/>
              <w:right w:val="nil"/>
            </w:tcBorders>
            <w:tcMar>
              <w:top w:w="128" w:type="dxa"/>
              <w:left w:w="43" w:type="dxa"/>
              <w:bottom w:w="43" w:type="dxa"/>
              <w:right w:w="43" w:type="dxa"/>
            </w:tcMar>
            <w:vAlign w:val="bottom"/>
          </w:tcPr>
          <w:p w14:paraId="6314E891" w14:textId="77777777" w:rsidR="002D1659" w:rsidRPr="003C78EA" w:rsidRDefault="002D1659" w:rsidP="003C78EA">
            <w:pPr>
              <w:jc w:val="right"/>
              <w:rPr>
                <w:sz w:val="20"/>
                <w:szCs w:val="20"/>
              </w:rPr>
            </w:pPr>
            <w:r w:rsidRPr="003C78EA">
              <w:rPr>
                <w:sz w:val="20"/>
                <w:szCs w:val="20"/>
              </w:rPr>
              <w:t>608</w:t>
            </w:r>
          </w:p>
        </w:tc>
        <w:tc>
          <w:tcPr>
            <w:tcW w:w="1180" w:type="dxa"/>
            <w:tcBorders>
              <w:top w:val="nil"/>
              <w:left w:val="nil"/>
              <w:bottom w:val="nil"/>
              <w:right w:val="nil"/>
            </w:tcBorders>
            <w:tcMar>
              <w:top w:w="128" w:type="dxa"/>
              <w:left w:w="43" w:type="dxa"/>
              <w:bottom w:w="43" w:type="dxa"/>
              <w:right w:w="43" w:type="dxa"/>
            </w:tcMar>
            <w:vAlign w:val="bottom"/>
          </w:tcPr>
          <w:p w14:paraId="342AEA61" w14:textId="77777777" w:rsidR="002D1659" w:rsidRPr="003C78EA" w:rsidRDefault="002D1659" w:rsidP="003C78EA">
            <w:pPr>
              <w:jc w:val="right"/>
              <w:rPr>
                <w:sz w:val="20"/>
                <w:szCs w:val="20"/>
              </w:rPr>
            </w:pPr>
            <w:r w:rsidRPr="003C78EA">
              <w:rPr>
                <w:sz w:val="20"/>
                <w:szCs w:val="20"/>
              </w:rPr>
              <w:t>-158</w:t>
            </w:r>
          </w:p>
        </w:tc>
        <w:tc>
          <w:tcPr>
            <w:tcW w:w="1180" w:type="dxa"/>
            <w:tcBorders>
              <w:top w:val="nil"/>
              <w:left w:val="nil"/>
              <w:bottom w:val="nil"/>
              <w:right w:val="nil"/>
            </w:tcBorders>
            <w:tcMar>
              <w:top w:w="128" w:type="dxa"/>
              <w:left w:w="43" w:type="dxa"/>
              <w:bottom w:w="43" w:type="dxa"/>
              <w:right w:w="43" w:type="dxa"/>
            </w:tcMar>
            <w:vAlign w:val="bottom"/>
          </w:tcPr>
          <w:p w14:paraId="6D6E4DB2" w14:textId="77777777" w:rsidR="002D1659" w:rsidRPr="003C78EA" w:rsidRDefault="002D1659" w:rsidP="003C78EA">
            <w:pPr>
              <w:jc w:val="right"/>
              <w:rPr>
                <w:sz w:val="20"/>
                <w:szCs w:val="20"/>
              </w:rPr>
            </w:pPr>
            <w:r w:rsidRPr="003C78EA">
              <w:rPr>
                <w:sz w:val="20"/>
                <w:szCs w:val="20"/>
              </w:rPr>
              <w:t>374</w:t>
            </w:r>
          </w:p>
        </w:tc>
        <w:tc>
          <w:tcPr>
            <w:tcW w:w="1180" w:type="dxa"/>
            <w:tcBorders>
              <w:top w:val="nil"/>
              <w:left w:val="nil"/>
              <w:bottom w:val="nil"/>
              <w:right w:val="nil"/>
            </w:tcBorders>
            <w:tcMar>
              <w:top w:w="128" w:type="dxa"/>
              <w:left w:w="43" w:type="dxa"/>
              <w:bottom w:w="43" w:type="dxa"/>
              <w:right w:w="43" w:type="dxa"/>
            </w:tcMar>
            <w:vAlign w:val="bottom"/>
          </w:tcPr>
          <w:p w14:paraId="3BA7AA4A" w14:textId="77777777" w:rsidR="002D1659" w:rsidRPr="003C78EA" w:rsidRDefault="002D1659" w:rsidP="003C78EA">
            <w:pPr>
              <w:jc w:val="right"/>
              <w:rPr>
                <w:sz w:val="20"/>
                <w:szCs w:val="20"/>
              </w:rPr>
            </w:pPr>
            <w:r w:rsidRPr="003C78EA">
              <w:rPr>
                <w:sz w:val="20"/>
                <w:szCs w:val="20"/>
              </w:rPr>
              <w:t>312</w:t>
            </w:r>
          </w:p>
        </w:tc>
        <w:tc>
          <w:tcPr>
            <w:tcW w:w="1180" w:type="dxa"/>
            <w:tcBorders>
              <w:top w:val="nil"/>
              <w:left w:val="nil"/>
              <w:bottom w:val="nil"/>
              <w:right w:val="nil"/>
            </w:tcBorders>
            <w:tcMar>
              <w:top w:w="128" w:type="dxa"/>
              <w:left w:w="43" w:type="dxa"/>
              <w:bottom w:w="43" w:type="dxa"/>
              <w:right w:w="43" w:type="dxa"/>
            </w:tcMar>
            <w:vAlign w:val="bottom"/>
          </w:tcPr>
          <w:p w14:paraId="2A3C9FD7" w14:textId="77777777" w:rsidR="002D1659" w:rsidRPr="003C78EA" w:rsidRDefault="002D1659" w:rsidP="003C78EA">
            <w:pPr>
              <w:jc w:val="right"/>
              <w:rPr>
                <w:sz w:val="20"/>
                <w:szCs w:val="20"/>
              </w:rPr>
            </w:pPr>
            <w:r w:rsidRPr="003C78EA">
              <w:rPr>
                <w:sz w:val="20"/>
                <w:szCs w:val="20"/>
              </w:rPr>
              <w:t>687</w:t>
            </w:r>
          </w:p>
        </w:tc>
        <w:tc>
          <w:tcPr>
            <w:tcW w:w="1180" w:type="dxa"/>
            <w:tcBorders>
              <w:top w:val="nil"/>
              <w:left w:val="nil"/>
              <w:bottom w:val="nil"/>
              <w:right w:val="nil"/>
            </w:tcBorders>
            <w:tcMar>
              <w:top w:w="128" w:type="dxa"/>
              <w:left w:w="43" w:type="dxa"/>
              <w:bottom w:w="43" w:type="dxa"/>
              <w:right w:w="43" w:type="dxa"/>
            </w:tcMar>
            <w:vAlign w:val="bottom"/>
          </w:tcPr>
          <w:p w14:paraId="72CCD577" w14:textId="77777777" w:rsidR="002D1659" w:rsidRPr="003C78EA" w:rsidRDefault="002D1659" w:rsidP="003C78EA">
            <w:pPr>
              <w:jc w:val="right"/>
              <w:rPr>
                <w:sz w:val="20"/>
                <w:szCs w:val="20"/>
              </w:rPr>
            </w:pPr>
            <w:r w:rsidRPr="003C78EA">
              <w:rPr>
                <w:sz w:val="20"/>
                <w:szCs w:val="20"/>
              </w:rPr>
              <w:t>1 084</w:t>
            </w:r>
          </w:p>
        </w:tc>
      </w:tr>
      <w:tr w:rsidR="002D1659" w:rsidRPr="00D47E8F" w14:paraId="21709616"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0594E31" w14:textId="77777777" w:rsidR="002D1659" w:rsidRPr="003C78EA" w:rsidRDefault="002D1659" w:rsidP="003C78EA">
            <w:pPr>
              <w:rPr>
                <w:sz w:val="20"/>
                <w:szCs w:val="20"/>
              </w:rPr>
            </w:pPr>
            <w:r w:rsidRPr="003C78EA">
              <w:rPr>
                <w:sz w:val="20"/>
                <w:szCs w:val="20"/>
              </w:rPr>
              <w:t>3207 Nordre Follo</w:t>
            </w:r>
          </w:p>
        </w:tc>
        <w:tc>
          <w:tcPr>
            <w:tcW w:w="1180" w:type="dxa"/>
            <w:tcBorders>
              <w:top w:val="nil"/>
              <w:left w:val="nil"/>
              <w:bottom w:val="nil"/>
              <w:right w:val="nil"/>
            </w:tcBorders>
            <w:tcMar>
              <w:top w:w="128" w:type="dxa"/>
              <w:left w:w="43" w:type="dxa"/>
              <w:bottom w:w="43" w:type="dxa"/>
              <w:right w:w="43" w:type="dxa"/>
            </w:tcMar>
            <w:vAlign w:val="bottom"/>
          </w:tcPr>
          <w:p w14:paraId="0D19859F" w14:textId="77777777" w:rsidR="002D1659" w:rsidRPr="003C78EA" w:rsidRDefault="002D1659" w:rsidP="003C78EA">
            <w:pPr>
              <w:jc w:val="right"/>
              <w:rPr>
                <w:sz w:val="20"/>
                <w:szCs w:val="20"/>
              </w:rPr>
            </w:pPr>
            <w:r w:rsidRPr="003C78EA">
              <w:rPr>
                <w:sz w:val="20"/>
                <w:szCs w:val="20"/>
              </w:rPr>
              <w:t>62 813</w:t>
            </w:r>
          </w:p>
        </w:tc>
        <w:tc>
          <w:tcPr>
            <w:tcW w:w="1180" w:type="dxa"/>
            <w:tcBorders>
              <w:top w:val="nil"/>
              <w:left w:val="nil"/>
              <w:bottom w:val="nil"/>
              <w:right w:val="nil"/>
            </w:tcBorders>
            <w:tcMar>
              <w:top w:w="128" w:type="dxa"/>
              <w:left w:w="43" w:type="dxa"/>
              <w:bottom w:w="43" w:type="dxa"/>
              <w:right w:w="43" w:type="dxa"/>
            </w:tcMar>
            <w:vAlign w:val="bottom"/>
          </w:tcPr>
          <w:p w14:paraId="2727D3BE" w14:textId="77777777" w:rsidR="002D1659" w:rsidRPr="003C78EA" w:rsidRDefault="002D1659" w:rsidP="003C78EA">
            <w:pPr>
              <w:jc w:val="right"/>
              <w:rPr>
                <w:sz w:val="20"/>
                <w:szCs w:val="20"/>
              </w:rPr>
            </w:pPr>
            <w:r w:rsidRPr="003C78EA">
              <w:rPr>
                <w:sz w:val="20"/>
                <w:szCs w:val="20"/>
              </w:rPr>
              <w:t>71 485</w:t>
            </w:r>
          </w:p>
        </w:tc>
        <w:tc>
          <w:tcPr>
            <w:tcW w:w="1180" w:type="dxa"/>
            <w:tcBorders>
              <w:top w:val="nil"/>
              <w:left w:val="nil"/>
              <w:bottom w:val="nil"/>
              <w:right w:val="nil"/>
            </w:tcBorders>
            <w:tcMar>
              <w:top w:w="128" w:type="dxa"/>
              <w:left w:w="43" w:type="dxa"/>
              <w:bottom w:w="43" w:type="dxa"/>
              <w:right w:w="43" w:type="dxa"/>
            </w:tcMar>
            <w:vAlign w:val="bottom"/>
          </w:tcPr>
          <w:p w14:paraId="3DF2F598" w14:textId="77777777" w:rsidR="002D1659" w:rsidRPr="003C78EA" w:rsidRDefault="002D1659" w:rsidP="003C78EA">
            <w:pPr>
              <w:jc w:val="right"/>
              <w:rPr>
                <w:sz w:val="20"/>
                <w:szCs w:val="20"/>
              </w:rPr>
            </w:pPr>
            <w:r w:rsidRPr="003C78EA">
              <w:rPr>
                <w:sz w:val="20"/>
                <w:szCs w:val="20"/>
              </w:rPr>
              <w:t>-720</w:t>
            </w:r>
          </w:p>
        </w:tc>
        <w:tc>
          <w:tcPr>
            <w:tcW w:w="1180" w:type="dxa"/>
            <w:tcBorders>
              <w:top w:val="nil"/>
              <w:left w:val="nil"/>
              <w:bottom w:val="nil"/>
              <w:right w:val="nil"/>
            </w:tcBorders>
            <w:tcMar>
              <w:top w:w="128" w:type="dxa"/>
              <w:left w:w="43" w:type="dxa"/>
              <w:bottom w:w="43" w:type="dxa"/>
              <w:right w:w="43" w:type="dxa"/>
            </w:tcMar>
            <w:vAlign w:val="bottom"/>
          </w:tcPr>
          <w:p w14:paraId="2CC48C54" w14:textId="77777777" w:rsidR="002D1659" w:rsidRPr="003C78EA" w:rsidRDefault="002D1659" w:rsidP="003C78EA">
            <w:pPr>
              <w:jc w:val="right"/>
              <w:rPr>
                <w:sz w:val="20"/>
                <w:szCs w:val="20"/>
              </w:rPr>
            </w:pPr>
            <w:r w:rsidRPr="003C78EA">
              <w:rPr>
                <w:sz w:val="20"/>
                <w:szCs w:val="20"/>
              </w:rPr>
              <w:t>-148</w:t>
            </w:r>
          </w:p>
        </w:tc>
        <w:tc>
          <w:tcPr>
            <w:tcW w:w="1180" w:type="dxa"/>
            <w:tcBorders>
              <w:top w:val="nil"/>
              <w:left w:val="nil"/>
              <w:bottom w:val="nil"/>
              <w:right w:val="nil"/>
            </w:tcBorders>
            <w:tcMar>
              <w:top w:w="128" w:type="dxa"/>
              <w:left w:w="43" w:type="dxa"/>
              <w:bottom w:w="43" w:type="dxa"/>
              <w:right w:w="43" w:type="dxa"/>
            </w:tcMar>
            <w:vAlign w:val="bottom"/>
          </w:tcPr>
          <w:p w14:paraId="0B4850A1" w14:textId="77777777" w:rsidR="002D1659" w:rsidRPr="003C78EA" w:rsidRDefault="002D1659" w:rsidP="003C78EA">
            <w:pPr>
              <w:jc w:val="right"/>
              <w:rPr>
                <w:sz w:val="20"/>
                <w:szCs w:val="20"/>
              </w:rPr>
            </w:pPr>
            <w:r w:rsidRPr="003C78EA">
              <w:rPr>
                <w:sz w:val="20"/>
                <w:szCs w:val="20"/>
              </w:rPr>
              <w:t>200</w:t>
            </w:r>
          </w:p>
        </w:tc>
        <w:tc>
          <w:tcPr>
            <w:tcW w:w="1180" w:type="dxa"/>
            <w:tcBorders>
              <w:top w:val="nil"/>
              <w:left w:val="nil"/>
              <w:bottom w:val="nil"/>
              <w:right w:val="nil"/>
            </w:tcBorders>
            <w:tcMar>
              <w:top w:w="128" w:type="dxa"/>
              <w:left w:w="43" w:type="dxa"/>
              <w:bottom w:w="43" w:type="dxa"/>
              <w:right w:w="43" w:type="dxa"/>
            </w:tcMar>
            <w:vAlign w:val="bottom"/>
          </w:tcPr>
          <w:p w14:paraId="7049E95B" w14:textId="77777777" w:rsidR="002D1659" w:rsidRPr="003C78EA" w:rsidRDefault="002D1659" w:rsidP="003C78EA">
            <w:pPr>
              <w:jc w:val="right"/>
              <w:rPr>
                <w:sz w:val="20"/>
                <w:szCs w:val="20"/>
              </w:rPr>
            </w:pPr>
            <w:r w:rsidRPr="003C78EA">
              <w:rPr>
                <w:sz w:val="20"/>
                <w:szCs w:val="20"/>
              </w:rPr>
              <w:t>-84</w:t>
            </w:r>
          </w:p>
        </w:tc>
        <w:tc>
          <w:tcPr>
            <w:tcW w:w="1180" w:type="dxa"/>
            <w:tcBorders>
              <w:top w:val="nil"/>
              <w:left w:val="nil"/>
              <w:bottom w:val="nil"/>
              <w:right w:val="nil"/>
            </w:tcBorders>
            <w:tcMar>
              <w:top w:w="128" w:type="dxa"/>
              <w:left w:w="43" w:type="dxa"/>
              <w:bottom w:w="43" w:type="dxa"/>
              <w:right w:w="43" w:type="dxa"/>
            </w:tcMar>
            <w:vAlign w:val="bottom"/>
          </w:tcPr>
          <w:p w14:paraId="5E8A4317" w14:textId="77777777" w:rsidR="002D1659" w:rsidRPr="003C78EA" w:rsidRDefault="002D1659" w:rsidP="003C78EA">
            <w:pPr>
              <w:jc w:val="right"/>
              <w:rPr>
                <w:sz w:val="20"/>
                <w:szCs w:val="20"/>
              </w:rPr>
            </w:pPr>
            <w:r w:rsidRPr="003C78EA">
              <w:rPr>
                <w:sz w:val="20"/>
                <w:szCs w:val="20"/>
              </w:rPr>
              <w:t>-752</w:t>
            </w:r>
          </w:p>
        </w:tc>
        <w:tc>
          <w:tcPr>
            <w:tcW w:w="1180" w:type="dxa"/>
            <w:tcBorders>
              <w:top w:val="nil"/>
              <w:left w:val="nil"/>
              <w:bottom w:val="nil"/>
              <w:right w:val="nil"/>
            </w:tcBorders>
            <w:tcMar>
              <w:top w:w="128" w:type="dxa"/>
              <w:left w:w="43" w:type="dxa"/>
              <w:bottom w:w="43" w:type="dxa"/>
              <w:right w:w="43" w:type="dxa"/>
            </w:tcMar>
            <w:vAlign w:val="bottom"/>
          </w:tcPr>
          <w:p w14:paraId="793CAD15" w14:textId="77777777" w:rsidR="002D1659" w:rsidRPr="003C78EA" w:rsidRDefault="002D1659" w:rsidP="003C78EA">
            <w:pPr>
              <w:jc w:val="right"/>
              <w:rPr>
                <w:sz w:val="20"/>
                <w:szCs w:val="20"/>
              </w:rPr>
            </w:pPr>
            <w:r w:rsidRPr="003C78EA">
              <w:rPr>
                <w:sz w:val="20"/>
                <w:szCs w:val="20"/>
              </w:rPr>
              <w:t>281</w:t>
            </w:r>
          </w:p>
        </w:tc>
        <w:tc>
          <w:tcPr>
            <w:tcW w:w="1180" w:type="dxa"/>
            <w:tcBorders>
              <w:top w:val="nil"/>
              <w:left w:val="nil"/>
              <w:bottom w:val="nil"/>
              <w:right w:val="nil"/>
            </w:tcBorders>
            <w:tcMar>
              <w:top w:w="128" w:type="dxa"/>
              <w:left w:w="43" w:type="dxa"/>
              <w:bottom w:w="43" w:type="dxa"/>
              <w:right w:w="43" w:type="dxa"/>
            </w:tcMar>
            <w:vAlign w:val="bottom"/>
          </w:tcPr>
          <w:p w14:paraId="27C8F5C4" w14:textId="77777777" w:rsidR="002D1659" w:rsidRPr="003C78EA" w:rsidRDefault="002D1659" w:rsidP="003C78EA">
            <w:pPr>
              <w:jc w:val="right"/>
              <w:rPr>
                <w:sz w:val="20"/>
                <w:szCs w:val="20"/>
              </w:rPr>
            </w:pPr>
            <w:r w:rsidRPr="003C78EA">
              <w:rPr>
                <w:sz w:val="20"/>
                <w:szCs w:val="20"/>
              </w:rPr>
              <w:t>-472</w:t>
            </w:r>
          </w:p>
        </w:tc>
        <w:tc>
          <w:tcPr>
            <w:tcW w:w="1180" w:type="dxa"/>
            <w:tcBorders>
              <w:top w:val="nil"/>
              <w:left w:val="nil"/>
              <w:bottom w:val="nil"/>
              <w:right w:val="nil"/>
            </w:tcBorders>
            <w:tcMar>
              <w:top w:w="128" w:type="dxa"/>
              <w:left w:w="43" w:type="dxa"/>
              <w:bottom w:w="43" w:type="dxa"/>
              <w:right w:w="43" w:type="dxa"/>
            </w:tcMar>
            <w:vAlign w:val="bottom"/>
          </w:tcPr>
          <w:p w14:paraId="638932D9" w14:textId="77777777" w:rsidR="002D1659" w:rsidRPr="003C78EA" w:rsidRDefault="002D1659" w:rsidP="003C78EA">
            <w:pPr>
              <w:jc w:val="right"/>
              <w:rPr>
                <w:sz w:val="20"/>
                <w:szCs w:val="20"/>
              </w:rPr>
            </w:pPr>
            <w:r w:rsidRPr="003C78EA">
              <w:rPr>
                <w:sz w:val="20"/>
                <w:szCs w:val="20"/>
              </w:rPr>
              <w:t>372</w:t>
            </w:r>
          </w:p>
        </w:tc>
      </w:tr>
      <w:tr w:rsidR="002D1659" w:rsidRPr="00D47E8F" w14:paraId="71E0F9C4"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73A8901" w14:textId="77777777" w:rsidR="002D1659" w:rsidRPr="003C78EA" w:rsidRDefault="002D1659" w:rsidP="003C78EA">
            <w:pPr>
              <w:rPr>
                <w:sz w:val="20"/>
                <w:szCs w:val="20"/>
              </w:rPr>
            </w:pPr>
            <w:r w:rsidRPr="003C78EA">
              <w:rPr>
                <w:sz w:val="20"/>
                <w:szCs w:val="20"/>
              </w:rPr>
              <w:t>3209 Ullensaker</w:t>
            </w:r>
          </w:p>
        </w:tc>
        <w:tc>
          <w:tcPr>
            <w:tcW w:w="1180" w:type="dxa"/>
            <w:tcBorders>
              <w:top w:val="nil"/>
              <w:left w:val="nil"/>
              <w:bottom w:val="nil"/>
              <w:right w:val="nil"/>
            </w:tcBorders>
            <w:tcMar>
              <w:top w:w="128" w:type="dxa"/>
              <w:left w:w="43" w:type="dxa"/>
              <w:bottom w:w="43" w:type="dxa"/>
              <w:right w:w="43" w:type="dxa"/>
            </w:tcMar>
            <w:vAlign w:val="bottom"/>
          </w:tcPr>
          <w:p w14:paraId="1BA6E25A" w14:textId="77777777" w:rsidR="002D1659" w:rsidRPr="003C78EA" w:rsidRDefault="002D1659" w:rsidP="003C78EA">
            <w:pPr>
              <w:jc w:val="right"/>
              <w:rPr>
                <w:sz w:val="20"/>
                <w:szCs w:val="20"/>
              </w:rPr>
            </w:pPr>
            <w:r w:rsidRPr="003C78EA">
              <w:rPr>
                <w:sz w:val="20"/>
                <w:szCs w:val="20"/>
              </w:rPr>
              <w:t>43 293</w:t>
            </w:r>
          </w:p>
        </w:tc>
        <w:tc>
          <w:tcPr>
            <w:tcW w:w="1180" w:type="dxa"/>
            <w:tcBorders>
              <w:top w:val="nil"/>
              <w:left w:val="nil"/>
              <w:bottom w:val="nil"/>
              <w:right w:val="nil"/>
            </w:tcBorders>
            <w:tcMar>
              <w:top w:w="128" w:type="dxa"/>
              <w:left w:w="43" w:type="dxa"/>
              <w:bottom w:w="43" w:type="dxa"/>
              <w:right w:w="43" w:type="dxa"/>
            </w:tcMar>
            <w:vAlign w:val="bottom"/>
          </w:tcPr>
          <w:p w14:paraId="6C465B41" w14:textId="77777777" w:rsidR="002D1659" w:rsidRPr="003C78EA" w:rsidRDefault="002D1659" w:rsidP="003C78EA">
            <w:pPr>
              <w:jc w:val="right"/>
              <w:rPr>
                <w:sz w:val="20"/>
                <w:szCs w:val="20"/>
              </w:rPr>
            </w:pPr>
            <w:r w:rsidRPr="003C78EA">
              <w:rPr>
                <w:sz w:val="20"/>
                <w:szCs w:val="20"/>
              </w:rPr>
              <w:t>67 693</w:t>
            </w:r>
          </w:p>
        </w:tc>
        <w:tc>
          <w:tcPr>
            <w:tcW w:w="1180" w:type="dxa"/>
            <w:tcBorders>
              <w:top w:val="nil"/>
              <w:left w:val="nil"/>
              <w:bottom w:val="nil"/>
              <w:right w:val="nil"/>
            </w:tcBorders>
            <w:tcMar>
              <w:top w:w="128" w:type="dxa"/>
              <w:left w:w="43" w:type="dxa"/>
              <w:bottom w:w="43" w:type="dxa"/>
              <w:right w:w="43" w:type="dxa"/>
            </w:tcMar>
            <w:vAlign w:val="bottom"/>
          </w:tcPr>
          <w:p w14:paraId="6227AE2B" w14:textId="77777777" w:rsidR="002D1659" w:rsidRPr="003C78EA" w:rsidRDefault="002D1659" w:rsidP="003C78EA">
            <w:pPr>
              <w:jc w:val="right"/>
              <w:rPr>
                <w:sz w:val="20"/>
                <w:szCs w:val="20"/>
              </w:rPr>
            </w:pPr>
            <w:r w:rsidRPr="003C78EA">
              <w:rPr>
                <w:sz w:val="20"/>
                <w:szCs w:val="20"/>
              </w:rPr>
              <w:t>559</w:t>
            </w:r>
          </w:p>
        </w:tc>
        <w:tc>
          <w:tcPr>
            <w:tcW w:w="1180" w:type="dxa"/>
            <w:tcBorders>
              <w:top w:val="nil"/>
              <w:left w:val="nil"/>
              <w:bottom w:val="nil"/>
              <w:right w:val="nil"/>
            </w:tcBorders>
            <w:tcMar>
              <w:top w:w="128" w:type="dxa"/>
              <w:left w:w="43" w:type="dxa"/>
              <w:bottom w:w="43" w:type="dxa"/>
              <w:right w:w="43" w:type="dxa"/>
            </w:tcMar>
            <w:vAlign w:val="bottom"/>
          </w:tcPr>
          <w:p w14:paraId="275194A5" w14:textId="77777777" w:rsidR="002D1659" w:rsidRPr="003C78EA" w:rsidRDefault="002D1659" w:rsidP="003C78EA">
            <w:pPr>
              <w:jc w:val="right"/>
              <w:rPr>
                <w:sz w:val="20"/>
                <w:szCs w:val="20"/>
              </w:rPr>
            </w:pPr>
            <w:r w:rsidRPr="003C78EA">
              <w:rPr>
                <w:sz w:val="20"/>
                <w:szCs w:val="20"/>
              </w:rPr>
              <w:t>-469</w:t>
            </w:r>
          </w:p>
        </w:tc>
        <w:tc>
          <w:tcPr>
            <w:tcW w:w="1180" w:type="dxa"/>
            <w:tcBorders>
              <w:top w:val="nil"/>
              <w:left w:val="nil"/>
              <w:bottom w:val="nil"/>
              <w:right w:val="nil"/>
            </w:tcBorders>
            <w:tcMar>
              <w:top w:w="128" w:type="dxa"/>
              <w:left w:w="43" w:type="dxa"/>
              <w:bottom w:w="43" w:type="dxa"/>
              <w:right w:w="43" w:type="dxa"/>
            </w:tcMar>
            <w:vAlign w:val="bottom"/>
          </w:tcPr>
          <w:p w14:paraId="7FC03C6E" w14:textId="77777777" w:rsidR="002D1659" w:rsidRPr="003C78EA" w:rsidRDefault="002D1659" w:rsidP="003C78EA">
            <w:pPr>
              <w:jc w:val="right"/>
              <w:rPr>
                <w:sz w:val="20"/>
                <w:szCs w:val="20"/>
              </w:rPr>
            </w:pPr>
            <w:r w:rsidRPr="003C78EA">
              <w:rPr>
                <w:sz w:val="20"/>
                <w:szCs w:val="20"/>
              </w:rPr>
              <w:t>765</w:t>
            </w:r>
          </w:p>
        </w:tc>
        <w:tc>
          <w:tcPr>
            <w:tcW w:w="1180" w:type="dxa"/>
            <w:tcBorders>
              <w:top w:val="nil"/>
              <w:left w:val="nil"/>
              <w:bottom w:val="nil"/>
              <w:right w:val="nil"/>
            </w:tcBorders>
            <w:tcMar>
              <w:top w:w="128" w:type="dxa"/>
              <w:left w:w="43" w:type="dxa"/>
              <w:bottom w:w="43" w:type="dxa"/>
              <w:right w:w="43" w:type="dxa"/>
            </w:tcMar>
            <w:vAlign w:val="bottom"/>
          </w:tcPr>
          <w:p w14:paraId="0CDB3489" w14:textId="77777777" w:rsidR="002D1659" w:rsidRPr="003C78EA" w:rsidRDefault="002D1659" w:rsidP="003C78EA">
            <w:pPr>
              <w:jc w:val="right"/>
              <w:rPr>
                <w:sz w:val="20"/>
                <w:szCs w:val="20"/>
              </w:rPr>
            </w:pPr>
            <w:r w:rsidRPr="003C78EA">
              <w:rPr>
                <w:sz w:val="20"/>
                <w:szCs w:val="20"/>
              </w:rPr>
              <w:t>-60</w:t>
            </w:r>
          </w:p>
        </w:tc>
        <w:tc>
          <w:tcPr>
            <w:tcW w:w="1180" w:type="dxa"/>
            <w:tcBorders>
              <w:top w:val="nil"/>
              <w:left w:val="nil"/>
              <w:bottom w:val="nil"/>
              <w:right w:val="nil"/>
            </w:tcBorders>
            <w:tcMar>
              <w:top w:w="128" w:type="dxa"/>
              <w:left w:w="43" w:type="dxa"/>
              <w:bottom w:w="43" w:type="dxa"/>
              <w:right w:w="43" w:type="dxa"/>
            </w:tcMar>
            <w:vAlign w:val="bottom"/>
          </w:tcPr>
          <w:p w14:paraId="507B26E3" w14:textId="77777777" w:rsidR="002D1659" w:rsidRPr="003C78EA" w:rsidRDefault="002D1659" w:rsidP="003C78EA">
            <w:pPr>
              <w:jc w:val="right"/>
              <w:rPr>
                <w:sz w:val="20"/>
                <w:szCs w:val="20"/>
              </w:rPr>
            </w:pPr>
            <w:r w:rsidRPr="003C78EA">
              <w:rPr>
                <w:sz w:val="20"/>
                <w:szCs w:val="20"/>
              </w:rPr>
              <w:t>795</w:t>
            </w:r>
          </w:p>
        </w:tc>
        <w:tc>
          <w:tcPr>
            <w:tcW w:w="1180" w:type="dxa"/>
            <w:tcBorders>
              <w:top w:val="nil"/>
              <w:left w:val="nil"/>
              <w:bottom w:val="nil"/>
              <w:right w:val="nil"/>
            </w:tcBorders>
            <w:tcMar>
              <w:top w:w="128" w:type="dxa"/>
              <w:left w:w="43" w:type="dxa"/>
              <w:bottom w:w="43" w:type="dxa"/>
              <w:right w:w="43" w:type="dxa"/>
            </w:tcMar>
            <w:vAlign w:val="bottom"/>
          </w:tcPr>
          <w:p w14:paraId="1F8FB85F" w14:textId="77777777" w:rsidR="002D1659" w:rsidRPr="003C78EA" w:rsidRDefault="002D1659" w:rsidP="003C78EA">
            <w:pPr>
              <w:jc w:val="right"/>
              <w:rPr>
                <w:sz w:val="20"/>
                <w:szCs w:val="20"/>
              </w:rPr>
            </w:pPr>
            <w:r w:rsidRPr="003C78EA">
              <w:rPr>
                <w:sz w:val="20"/>
                <w:szCs w:val="20"/>
              </w:rPr>
              <w:t>333</w:t>
            </w:r>
          </w:p>
        </w:tc>
        <w:tc>
          <w:tcPr>
            <w:tcW w:w="1180" w:type="dxa"/>
            <w:tcBorders>
              <w:top w:val="nil"/>
              <w:left w:val="nil"/>
              <w:bottom w:val="nil"/>
              <w:right w:val="nil"/>
            </w:tcBorders>
            <w:tcMar>
              <w:top w:w="128" w:type="dxa"/>
              <w:left w:w="43" w:type="dxa"/>
              <w:bottom w:w="43" w:type="dxa"/>
              <w:right w:w="43" w:type="dxa"/>
            </w:tcMar>
            <w:vAlign w:val="bottom"/>
          </w:tcPr>
          <w:p w14:paraId="67A0C92F" w14:textId="77777777" w:rsidR="002D1659" w:rsidRPr="003C78EA" w:rsidRDefault="002D1659" w:rsidP="003C78EA">
            <w:pPr>
              <w:jc w:val="right"/>
              <w:rPr>
                <w:sz w:val="20"/>
                <w:szCs w:val="20"/>
              </w:rPr>
            </w:pPr>
            <w:r w:rsidRPr="003C78EA">
              <w:rPr>
                <w:sz w:val="20"/>
                <w:szCs w:val="20"/>
              </w:rPr>
              <w:t>1 128</w:t>
            </w:r>
          </w:p>
        </w:tc>
        <w:tc>
          <w:tcPr>
            <w:tcW w:w="1180" w:type="dxa"/>
            <w:tcBorders>
              <w:top w:val="nil"/>
              <w:left w:val="nil"/>
              <w:bottom w:val="nil"/>
              <w:right w:val="nil"/>
            </w:tcBorders>
            <w:tcMar>
              <w:top w:w="128" w:type="dxa"/>
              <w:left w:w="43" w:type="dxa"/>
              <w:bottom w:w="43" w:type="dxa"/>
              <w:right w:w="43" w:type="dxa"/>
            </w:tcMar>
            <w:vAlign w:val="bottom"/>
          </w:tcPr>
          <w:p w14:paraId="1E530484" w14:textId="77777777" w:rsidR="002D1659" w:rsidRPr="003C78EA" w:rsidRDefault="002D1659" w:rsidP="003C78EA">
            <w:pPr>
              <w:jc w:val="right"/>
              <w:rPr>
                <w:sz w:val="20"/>
                <w:szCs w:val="20"/>
              </w:rPr>
            </w:pPr>
            <w:r w:rsidRPr="003C78EA">
              <w:rPr>
                <w:sz w:val="20"/>
                <w:szCs w:val="20"/>
              </w:rPr>
              <w:t>1 455</w:t>
            </w:r>
          </w:p>
        </w:tc>
      </w:tr>
      <w:tr w:rsidR="002D1659" w:rsidRPr="00D47E8F" w14:paraId="3E40DA53"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EDACEC9" w14:textId="77777777" w:rsidR="002D1659" w:rsidRPr="003C78EA" w:rsidRDefault="002D1659" w:rsidP="003C78EA">
            <w:pPr>
              <w:rPr>
                <w:sz w:val="20"/>
                <w:szCs w:val="20"/>
              </w:rPr>
            </w:pPr>
            <w:r w:rsidRPr="003C78EA">
              <w:rPr>
                <w:sz w:val="20"/>
                <w:szCs w:val="20"/>
              </w:rPr>
              <w:t>3212 Nesodden</w:t>
            </w:r>
          </w:p>
        </w:tc>
        <w:tc>
          <w:tcPr>
            <w:tcW w:w="1180" w:type="dxa"/>
            <w:tcBorders>
              <w:top w:val="nil"/>
              <w:left w:val="nil"/>
              <w:bottom w:val="nil"/>
              <w:right w:val="nil"/>
            </w:tcBorders>
            <w:tcMar>
              <w:top w:w="128" w:type="dxa"/>
              <w:left w:w="43" w:type="dxa"/>
              <w:bottom w:w="43" w:type="dxa"/>
              <w:right w:w="43" w:type="dxa"/>
            </w:tcMar>
            <w:vAlign w:val="bottom"/>
          </w:tcPr>
          <w:p w14:paraId="0B3BD528" w14:textId="77777777" w:rsidR="002D1659" w:rsidRPr="003C78EA" w:rsidRDefault="002D1659" w:rsidP="003C78EA">
            <w:pPr>
              <w:jc w:val="right"/>
              <w:rPr>
                <w:sz w:val="20"/>
                <w:szCs w:val="20"/>
              </w:rPr>
            </w:pPr>
            <w:r w:rsidRPr="003C78EA">
              <w:rPr>
                <w:sz w:val="20"/>
                <w:szCs w:val="20"/>
              </w:rPr>
              <w:t>20 366</w:t>
            </w:r>
          </w:p>
        </w:tc>
        <w:tc>
          <w:tcPr>
            <w:tcW w:w="1180" w:type="dxa"/>
            <w:tcBorders>
              <w:top w:val="nil"/>
              <w:left w:val="nil"/>
              <w:bottom w:val="nil"/>
              <w:right w:val="nil"/>
            </w:tcBorders>
            <w:tcMar>
              <w:top w:w="128" w:type="dxa"/>
              <w:left w:w="43" w:type="dxa"/>
              <w:bottom w:w="43" w:type="dxa"/>
              <w:right w:w="43" w:type="dxa"/>
            </w:tcMar>
            <w:vAlign w:val="bottom"/>
          </w:tcPr>
          <w:p w14:paraId="116D14BC" w14:textId="77777777" w:rsidR="002D1659" w:rsidRPr="003C78EA" w:rsidRDefault="002D1659" w:rsidP="003C78EA">
            <w:pPr>
              <w:jc w:val="right"/>
              <w:rPr>
                <w:sz w:val="20"/>
                <w:szCs w:val="20"/>
              </w:rPr>
            </w:pPr>
            <w:r w:rsidRPr="003C78EA">
              <w:rPr>
                <w:sz w:val="20"/>
                <w:szCs w:val="20"/>
              </w:rPr>
              <w:t>69 591</w:t>
            </w:r>
          </w:p>
        </w:tc>
        <w:tc>
          <w:tcPr>
            <w:tcW w:w="1180" w:type="dxa"/>
            <w:tcBorders>
              <w:top w:val="nil"/>
              <w:left w:val="nil"/>
              <w:bottom w:val="nil"/>
              <w:right w:val="nil"/>
            </w:tcBorders>
            <w:tcMar>
              <w:top w:w="128" w:type="dxa"/>
              <w:left w:w="43" w:type="dxa"/>
              <w:bottom w:w="43" w:type="dxa"/>
              <w:right w:w="43" w:type="dxa"/>
            </w:tcMar>
            <w:vAlign w:val="bottom"/>
          </w:tcPr>
          <w:p w14:paraId="20C1226D" w14:textId="77777777" w:rsidR="002D1659" w:rsidRPr="003C78EA" w:rsidRDefault="002D1659" w:rsidP="003C78EA">
            <w:pPr>
              <w:jc w:val="right"/>
              <w:rPr>
                <w:sz w:val="20"/>
                <w:szCs w:val="20"/>
              </w:rPr>
            </w:pPr>
            <w:r w:rsidRPr="003C78EA">
              <w:rPr>
                <w:sz w:val="20"/>
                <w:szCs w:val="20"/>
              </w:rPr>
              <w:t>-945</w:t>
            </w:r>
          </w:p>
        </w:tc>
        <w:tc>
          <w:tcPr>
            <w:tcW w:w="1180" w:type="dxa"/>
            <w:tcBorders>
              <w:top w:val="nil"/>
              <w:left w:val="nil"/>
              <w:bottom w:val="nil"/>
              <w:right w:val="nil"/>
            </w:tcBorders>
            <w:tcMar>
              <w:top w:w="128" w:type="dxa"/>
              <w:left w:w="43" w:type="dxa"/>
              <w:bottom w:w="43" w:type="dxa"/>
              <w:right w:w="43" w:type="dxa"/>
            </w:tcMar>
            <w:vAlign w:val="bottom"/>
          </w:tcPr>
          <w:p w14:paraId="2C5276EE"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72A95F4D" w14:textId="77777777" w:rsidR="002D1659" w:rsidRPr="003C78EA" w:rsidRDefault="002D1659" w:rsidP="003C78EA">
            <w:pPr>
              <w:jc w:val="right"/>
              <w:rPr>
                <w:sz w:val="20"/>
                <w:szCs w:val="20"/>
              </w:rPr>
            </w:pPr>
            <w:r w:rsidRPr="003C78EA">
              <w:rPr>
                <w:sz w:val="20"/>
                <w:szCs w:val="20"/>
              </w:rPr>
              <w:t>-12</w:t>
            </w:r>
          </w:p>
        </w:tc>
        <w:tc>
          <w:tcPr>
            <w:tcW w:w="1180" w:type="dxa"/>
            <w:tcBorders>
              <w:top w:val="nil"/>
              <w:left w:val="nil"/>
              <w:bottom w:val="nil"/>
              <w:right w:val="nil"/>
            </w:tcBorders>
            <w:tcMar>
              <w:top w:w="128" w:type="dxa"/>
              <w:left w:w="43" w:type="dxa"/>
              <w:bottom w:w="43" w:type="dxa"/>
              <w:right w:w="43" w:type="dxa"/>
            </w:tcMar>
            <w:vAlign w:val="bottom"/>
          </w:tcPr>
          <w:p w14:paraId="66B9FAD1" w14:textId="77777777" w:rsidR="002D1659" w:rsidRPr="003C78EA" w:rsidRDefault="002D1659" w:rsidP="003C78EA">
            <w:pPr>
              <w:jc w:val="right"/>
              <w:rPr>
                <w:sz w:val="20"/>
                <w:szCs w:val="20"/>
              </w:rPr>
            </w:pPr>
            <w:r w:rsidRPr="003C78EA">
              <w:rPr>
                <w:sz w:val="20"/>
                <w:szCs w:val="20"/>
              </w:rPr>
              <w:t>-101</w:t>
            </w:r>
          </w:p>
        </w:tc>
        <w:tc>
          <w:tcPr>
            <w:tcW w:w="1180" w:type="dxa"/>
            <w:tcBorders>
              <w:top w:val="nil"/>
              <w:left w:val="nil"/>
              <w:bottom w:val="nil"/>
              <w:right w:val="nil"/>
            </w:tcBorders>
            <w:tcMar>
              <w:top w:w="128" w:type="dxa"/>
              <w:left w:w="43" w:type="dxa"/>
              <w:bottom w:w="43" w:type="dxa"/>
              <w:right w:w="43" w:type="dxa"/>
            </w:tcMar>
            <w:vAlign w:val="bottom"/>
          </w:tcPr>
          <w:p w14:paraId="07D808DC" w14:textId="77777777" w:rsidR="002D1659" w:rsidRPr="003C78EA" w:rsidRDefault="002D1659" w:rsidP="003C78EA">
            <w:pPr>
              <w:jc w:val="right"/>
              <w:rPr>
                <w:sz w:val="20"/>
                <w:szCs w:val="20"/>
              </w:rPr>
            </w:pPr>
            <w:r w:rsidRPr="003C78EA">
              <w:rPr>
                <w:sz w:val="20"/>
                <w:szCs w:val="20"/>
              </w:rPr>
              <w:t>-969</w:t>
            </w:r>
          </w:p>
        </w:tc>
        <w:tc>
          <w:tcPr>
            <w:tcW w:w="1180" w:type="dxa"/>
            <w:tcBorders>
              <w:top w:val="nil"/>
              <w:left w:val="nil"/>
              <w:bottom w:val="nil"/>
              <w:right w:val="nil"/>
            </w:tcBorders>
            <w:tcMar>
              <w:top w:w="128" w:type="dxa"/>
              <w:left w:w="43" w:type="dxa"/>
              <w:bottom w:w="43" w:type="dxa"/>
              <w:right w:w="43" w:type="dxa"/>
            </w:tcMar>
            <w:vAlign w:val="bottom"/>
          </w:tcPr>
          <w:p w14:paraId="05D886BD" w14:textId="77777777" w:rsidR="002D1659" w:rsidRPr="003C78EA" w:rsidRDefault="002D1659" w:rsidP="003C78EA">
            <w:pPr>
              <w:jc w:val="right"/>
              <w:rPr>
                <w:sz w:val="20"/>
                <w:szCs w:val="20"/>
              </w:rPr>
            </w:pPr>
            <w:r w:rsidRPr="003C78EA">
              <w:rPr>
                <w:sz w:val="20"/>
                <w:szCs w:val="20"/>
              </w:rPr>
              <w:t>969</w:t>
            </w:r>
          </w:p>
        </w:tc>
        <w:tc>
          <w:tcPr>
            <w:tcW w:w="1180" w:type="dxa"/>
            <w:tcBorders>
              <w:top w:val="nil"/>
              <w:left w:val="nil"/>
              <w:bottom w:val="nil"/>
              <w:right w:val="nil"/>
            </w:tcBorders>
            <w:tcMar>
              <w:top w:w="128" w:type="dxa"/>
              <w:left w:w="43" w:type="dxa"/>
              <w:bottom w:w="43" w:type="dxa"/>
              <w:right w:w="43" w:type="dxa"/>
            </w:tcMar>
            <w:vAlign w:val="bottom"/>
          </w:tcPr>
          <w:p w14:paraId="5EB5B795"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7C50AE6F" w14:textId="77777777" w:rsidR="002D1659" w:rsidRPr="003C78EA" w:rsidRDefault="002D1659" w:rsidP="003C78EA">
            <w:pPr>
              <w:jc w:val="right"/>
              <w:rPr>
                <w:sz w:val="20"/>
                <w:szCs w:val="20"/>
              </w:rPr>
            </w:pPr>
            <w:r w:rsidRPr="003C78EA">
              <w:rPr>
                <w:sz w:val="20"/>
                <w:szCs w:val="20"/>
              </w:rPr>
              <w:t>943</w:t>
            </w:r>
          </w:p>
        </w:tc>
      </w:tr>
      <w:tr w:rsidR="002D1659" w:rsidRPr="00D47E8F" w14:paraId="553E4710"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90481AF" w14:textId="77777777" w:rsidR="002D1659" w:rsidRPr="003C78EA" w:rsidRDefault="002D1659" w:rsidP="003C78EA">
            <w:pPr>
              <w:rPr>
                <w:sz w:val="20"/>
                <w:szCs w:val="20"/>
              </w:rPr>
            </w:pPr>
            <w:r w:rsidRPr="003C78EA">
              <w:rPr>
                <w:sz w:val="20"/>
                <w:szCs w:val="20"/>
              </w:rPr>
              <w:t>3214 Frogn</w:t>
            </w:r>
          </w:p>
        </w:tc>
        <w:tc>
          <w:tcPr>
            <w:tcW w:w="1180" w:type="dxa"/>
            <w:tcBorders>
              <w:top w:val="nil"/>
              <w:left w:val="nil"/>
              <w:bottom w:val="nil"/>
              <w:right w:val="nil"/>
            </w:tcBorders>
            <w:tcMar>
              <w:top w:w="128" w:type="dxa"/>
              <w:left w:w="43" w:type="dxa"/>
              <w:bottom w:w="43" w:type="dxa"/>
              <w:right w:w="43" w:type="dxa"/>
            </w:tcMar>
            <w:vAlign w:val="bottom"/>
          </w:tcPr>
          <w:p w14:paraId="1CF0071E" w14:textId="77777777" w:rsidR="002D1659" w:rsidRPr="003C78EA" w:rsidRDefault="002D1659" w:rsidP="003C78EA">
            <w:pPr>
              <w:jc w:val="right"/>
              <w:rPr>
                <w:sz w:val="20"/>
                <w:szCs w:val="20"/>
              </w:rPr>
            </w:pPr>
            <w:r w:rsidRPr="003C78EA">
              <w:rPr>
                <w:sz w:val="20"/>
                <w:szCs w:val="20"/>
              </w:rPr>
              <w:t>16 150</w:t>
            </w:r>
          </w:p>
        </w:tc>
        <w:tc>
          <w:tcPr>
            <w:tcW w:w="1180" w:type="dxa"/>
            <w:tcBorders>
              <w:top w:val="nil"/>
              <w:left w:val="nil"/>
              <w:bottom w:val="nil"/>
              <w:right w:val="nil"/>
            </w:tcBorders>
            <w:tcMar>
              <w:top w:w="128" w:type="dxa"/>
              <w:left w:w="43" w:type="dxa"/>
              <w:bottom w:w="43" w:type="dxa"/>
              <w:right w:w="43" w:type="dxa"/>
            </w:tcMar>
            <w:vAlign w:val="bottom"/>
          </w:tcPr>
          <w:p w14:paraId="3F4DDCFF" w14:textId="77777777" w:rsidR="002D1659" w:rsidRPr="003C78EA" w:rsidRDefault="002D1659" w:rsidP="003C78EA">
            <w:pPr>
              <w:jc w:val="right"/>
              <w:rPr>
                <w:sz w:val="20"/>
                <w:szCs w:val="20"/>
              </w:rPr>
            </w:pPr>
            <w:r w:rsidRPr="003C78EA">
              <w:rPr>
                <w:sz w:val="20"/>
                <w:szCs w:val="20"/>
              </w:rPr>
              <w:t>72 310</w:t>
            </w:r>
          </w:p>
        </w:tc>
        <w:tc>
          <w:tcPr>
            <w:tcW w:w="1180" w:type="dxa"/>
            <w:tcBorders>
              <w:top w:val="nil"/>
              <w:left w:val="nil"/>
              <w:bottom w:val="nil"/>
              <w:right w:val="nil"/>
            </w:tcBorders>
            <w:tcMar>
              <w:top w:w="128" w:type="dxa"/>
              <w:left w:w="43" w:type="dxa"/>
              <w:bottom w:w="43" w:type="dxa"/>
              <w:right w:w="43" w:type="dxa"/>
            </w:tcMar>
            <w:vAlign w:val="bottom"/>
          </w:tcPr>
          <w:p w14:paraId="2923E6F9" w14:textId="77777777" w:rsidR="002D1659" w:rsidRPr="003C78EA" w:rsidRDefault="002D1659" w:rsidP="003C78EA">
            <w:pPr>
              <w:jc w:val="right"/>
              <w:rPr>
                <w:sz w:val="20"/>
                <w:szCs w:val="20"/>
              </w:rPr>
            </w:pPr>
            <w:r w:rsidRPr="003C78EA">
              <w:rPr>
                <w:sz w:val="20"/>
                <w:szCs w:val="20"/>
              </w:rPr>
              <w:t>-594</w:t>
            </w:r>
          </w:p>
        </w:tc>
        <w:tc>
          <w:tcPr>
            <w:tcW w:w="1180" w:type="dxa"/>
            <w:tcBorders>
              <w:top w:val="nil"/>
              <w:left w:val="nil"/>
              <w:bottom w:val="nil"/>
              <w:right w:val="nil"/>
            </w:tcBorders>
            <w:tcMar>
              <w:top w:w="128" w:type="dxa"/>
              <w:left w:w="43" w:type="dxa"/>
              <w:bottom w:w="43" w:type="dxa"/>
              <w:right w:w="43" w:type="dxa"/>
            </w:tcMar>
            <w:vAlign w:val="bottom"/>
          </w:tcPr>
          <w:p w14:paraId="6160AB1B"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5491240B" w14:textId="77777777" w:rsidR="002D1659" w:rsidRPr="003C78EA" w:rsidRDefault="002D1659" w:rsidP="003C78EA">
            <w:pPr>
              <w:jc w:val="right"/>
              <w:rPr>
                <w:sz w:val="20"/>
                <w:szCs w:val="20"/>
              </w:rPr>
            </w:pPr>
            <w:r w:rsidRPr="003C78EA">
              <w:rPr>
                <w:sz w:val="20"/>
                <w:szCs w:val="20"/>
              </w:rPr>
              <w:t>-414</w:t>
            </w:r>
          </w:p>
        </w:tc>
        <w:tc>
          <w:tcPr>
            <w:tcW w:w="1180" w:type="dxa"/>
            <w:tcBorders>
              <w:top w:val="nil"/>
              <w:left w:val="nil"/>
              <w:bottom w:val="nil"/>
              <w:right w:val="nil"/>
            </w:tcBorders>
            <w:tcMar>
              <w:top w:w="128" w:type="dxa"/>
              <w:left w:w="43" w:type="dxa"/>
              <w:bottom w:w="43" w:type="dxa"/>
              <w:right w:w="43" w:type="dxa"/>
            </w:tcMar>
            <w:vAlign w:val="bottom"/>
          </w:tcPr>
          <w:p w14:paraId="5F208FCA" w14:textId="77777777" w:rsidR="002D1659" w:rsidRPr="003C78EA" w:rsidRDefault="002D1659" w:rsidP="003C78EA">
            <w:pPr>
              <w:jc w:val="right"/>
              <w:rPr>
                <w:sz w:val="20"/>
                <w:szCs w:val="20"/>
              </w:rPr>
            </w:pPr>
            <w:r w:rsidRPr="003C78EA">
              <w:rPr>
                <w:sz w:val="20"/>
                <w:szCs w:val="20"/>
              </w:rPr>
              <w:t>-4</w:t>
            </w:r>
          </w:p>
        </w:tc>
        <w:tc>
          <w:tcPr>
            <w:tcW w:w="1180" w:type="dxa"/>
            <w:tcBorders>
              <w:top w:val="nil"/>
              <w:left w:val="nil"/>
              <w:bottom w:val="nil"/>
              <w:right w:val="nil"/>
            </w:tcBorders>
            <w:tcMar>
              <w:top w:w="128" w:type="dxa"/>
              <w:left w:w="43" w:type="dxa"/>
              <w:bottom w:w="43" w:type="dxa"/>
              <w:right w:w="43" w:type="dxa"/>
            </w:tcMar>
            <w:vAlign w:val="bottom"/>
          </w:tcPr>
          <w:p w14:paraId="7F391165" w14:textId="77777777" w:rsidR="002D1659" w:rsidRPr="003C78EA" w:rsidRDefault="002D1659" w:rsidP="003C78EA">
            <w:pPr>
              <w:jc w:val="right"/>
              <w:rPr>
                <w:sz w:val="20"/>
                <w:szCs w:val="20"/>
              </w:rPr>
            </w:pPr>
            <w:r w:rsidRPr="003C78EA">
              <w:rPr>
                <w:sz w:val="20"/>
                <w:szCs w:val="20"/>
              </w:rPr>
              <w:t>-922</w:t>
            </w:r>
          </w:p>
        </w:tc>
        <w:tc>
          <w:tcPr>
            <w:tcW w:w="1180" w:type="dxa"/>
            <w:tcBorders>
              <w:top w:val="nil"/>
              <w:left w:val="nil"/>
              <w:bottom w:val="nil"/>
              <w:right w:val="nil"/>
            </w:tcBorders>
            <w:tcMar>
              <w:top w:w="128" w:type="dxa"/>
              <w:left w:w="43" w:type="dxa"/>
              <w:bottom w:w="43" w:type="dxa"/>
              <w:right w:w="43" w:type="dxa"/>
            </w:tcMar>
            <w:vAlign w:val="bottom"/>
          </w:tcPr>
          <w:p w14:paraId="4B5D47CD" w14:textId="77777777" w:rsidR="002D1659" w:rsidRPr="003C78EA" w:rsidRDefault="002D1659" w:rsidP="003C78EA">
            <w:pPr>
              <w:jc w:val="right"/>
              <w:rPr>
                <w:sz w:val="20"/>
                <w:szCs w:val="20"/>
              </w:rPr>
            </w:pPr>
            <w:r w:rsidRPr="003C78EA">
              <w:rPr>
                <w:sz w:val="20"/>
                <w:szCs w:val="20"/>
              </w:rPr>
              <w:t>240</w:t>
            </w:r>
          </w:p>
        </w:tc>
        <w:tc>
          <w:tcPr>
            <w:tcW w:w="1180" w:type="dxa"/>
            <w:tcBorders>
              <w:top w:val="nil"/>
              <w:left w:val="nil"/>
              <w:bottom w:val="nil"/>
              <w:right w:val="nil"/>
            </w:tcBorders>
            <w:tcMar>
              <w:top w:w="128" w:type="dxa"/>
              <w:left w:w="43" w:type="dxa"/>
              <w:bottom w:w="43" w:type="dxa"/>
              <w:right w:w="43" w:type="dxa"/>
            </w:tcMar>
            <w:vAlign w:val="bottom"/>
          </w:tcPr>
          <w:p w14:paraId="549863E8" w14:textId="77777777" w:rsidR="002D1659" w:rsidRPr="003C78EA" w:rsidRDefault="002D1659" w:rsidP="003C78EA">
            <w:pPr>
              <w:jc w:val="right"/>
              <w:rPr>
                <w:sz w:val="20"/>
                <w:szCs w:val="20"/>
              </w:rPr>
            </w:pPr>
            <w:r w:rsidRPr="003C78EA">
              <w:rPr>
                <w:sz w:val="20"/>
                <w:szCs w:val="20"/>
              </w:rPr>
              <w:t>-682</w:t>
            </w:r>
          </w:p>
        </w:tc>
        <w:tc>
          <w:tcPr>
            <w:tcW w:w="1180" w:type="dxa"/>
            <w:tcBorders>
              <w:top w:val="nil"/>
              <w:left w:val="nil"/>
              <w:bottom w:val="nil"/>
              <w:right w:val="nil"/>
            </w:tcBorders>
            <w:tcMar>
              <w:top w:w="128" w:type="dxa"/>
              <w:left w:w="43" w:type="dxa"/>
              <w:bottom w:w="43" w:type="dxa"/>
              <w:right w:w="43" w:type="dxa"/>
            </w:tcMar>
            <w:vAlign w:val="bottom"/>
          </w:tcPr>
          <w:p w14:paraId="753D8C5A" w14:textId="77777777" w:rsidR="002D1659" w:rsidRPr="003C78EA" w:rsidRDefault="002D1659" w:rsidP="003C78EA">
            <w:pPr>
              <w:jc w:val="right"/>
              <w:rPr>
                <w:sz w:val="20"/>
                <w:szCs w:val="20"/>
              </w:rPr>
            </w:pPr>
            <w:r w:rsidRPr="003C78EA">
              <w:rPr>
                <w:sz w:val="20"/>
                <w:szCs w:val="20"/>
              </w:rPr>
              <w:t>99</w:t>
            </w:r>
          </w:p>
        </w:tc>
      </w:tr>
      <w:tr w:rsidR="002D1659" w:rsidRPr="00D47E8F" w14:paraId="20208299"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1392015" w14:textId="77777777" w:rsidR="002D1659" w:rsidRPr="003C78EA" w:rsidRDefault="002D1659" w:rsidP="003C78EA">
            <w:pPr>
              <w:rPr>
                <w:sz w:val="20"/>
                <w:szCs w:val="20"/>
              </w:rPr>
            </w:pPr>
            <w:r w:rsidRPr="003C78EA">
              <w:rPr>
                <w:sz w:val="20"/>
                <w:szCs w:val="20"/>
              </w:rPr>
              <w:t>3216 Vestby</w:t>
            </w:r>
          </w:p>
        </w:tc>
        <w:tc>
          <w:tcPr>
            <w:tcW w:w="1180" w:type="dxa"/>
            <w:tcBorders>
              <w:top w:val="nil"/>
              <w:left w:val="nil"/>
              <w:bottom w:val="nil"/>
              <w:right w:val="nil"/>
            </w:tcBorders>
            <w:tcMar>
              <w:top w:w="128" w:type="dxa"/>
              <w:left w:w="43" w:type="dxa"/>
              <w:bottom w:w="43" w:type="dxa"/>
              <w:right w:w="43" w:type="dxa"/>
            </w:tcMar>
            <w:vAlign w:val="bottom"/>
          </w:tcPr>
          <w:p w14:paraId="1790955B" w14:textId="77777777" w:rsidR="002D1659" w:rsidRPr="003C78EA" w:rsidRDefault="002D1659" w:rsidP="003C78EA">
            <w:pPr>
              <w:jc w:val="right"/>
              <w:rPr>
                <w:sz w:val="20"/>
                <w:szCs w:val="20"/>
              </w:rPr>
            </w:pPr>
            <w:r w:rsidRPr="003C78EA">
              <w:rPr>
                <w:sz w:val="20"/>
                <w:szCs w:val="20"/>
              </w:rPr>
              <w:t>19 348</w:t>
            </w:r>
          </w:p>
        </w:tc>
        <w:tc>
          <w:tcPr>
            <w:tcW w:w="1180" w:type="dxa"/>
            <w:tcBorders>
              <w:top w:val="nil"/>
              <w:left w:val="nil"/>
              <w:bottom w:val="nil"/>
              <w:right w:val="nil"/>
            </w:tcBorders>
            <w:tcMar>
              <w:top w:w="128" w:type="dxa"/>
              <w:left w:w="43" w:type="dxa"/>
              <w:bottom w:w="43" w:type="dxa"/>
              <w:right w:w="43" w:type="dxa"/>
            </w:tcMar>
            <w:vAlign w:val="bottom"/>
          </w:tcPr>
          <w:p w14:paraId="20BE81BA" w14:textId="77777777" w:rsidR="002D1659" w:rsidRPr="003C78EA" w:rsidRDefault="002D1659" w:rsidP="003C78EA">
            <w:pPr>
              <w:jc w:val="right"/>
              <w:rPr>
                <w:sz w:val="20"/>
                <w:szCs w:val="20"/>
              </w:rPr>
            </w:pPr>
            <w:r w:rsidRPr="003C78EA">
              <w:rPr>
                <w:sz w:val="20"/>
                <w:szCs w:val="20"/>
              </w:rPr>
              <w:t>70 291</w:t>
            </w:r>
          </w:p>
        </w:tc>
        <w:tc>
          <w:tcPr>
            <w:tcW w:w="1180" w:type="dxa"/>
            <w:tcBorders>
              <w:top w:val="nil"/>
              <w:left w:val="nil"/>
              <w:bottom w:val="nil"/>
              <w:right w:val="nil"/>
            </w:tcBorders>
            <w:tcMar>
              <w:top w:w="128" w:type="dxa"/>
              <w:left w:w="43" w:type="dxa"/>
              <w:bottom w:w="43" w:type="dxa"/>
              <w:right w:w="43" w:type="dxa"/>
            </w:tcMar>
            <w:vAlign w:val="bottom"/>
          </w:tcPr>
          <w:p w14:paraId="478382DA" w14:textId="77777777" w:rsidR="002D1659" w:rsidRPr="003C78EA" w:rsidRDefault="002D1659" w:rsidP="003C78EA">
            <w:pPr>
              <w:jc w:val="right"/>
              <w:rPr>
                <w:sz w:val="20"/>
                <w:szCs w:val="20"/>
              </w:rPr>
            </w:pPr>
            <w:r w:rsidRPr="003C78EA">
              <w:rPr>
                <w:sz w:val="20"/>
                <w:szCs w:val="20"/>
              </w:rPr>
              <w:t>38</w:t>
            </w:r>
          </w:p>
        </w:tc>
        <w:tc>
          <w:tcPr>
            <w:tcW w:w="1180" w:type="dxa"/>
            <w:tcBorders>
              <w:top w:val="nil"/>
              <w:left w:val="nil"/>
              <w:bottom w:val="nil"/>
              <w:right w:val="nil"/>
            </w:tcBorders>
            <w:tcMar>
              <w:top w:w="128" w:type="dxa"/>
              <w:left w:w="43" w:type="dxa"/>
              <w:bottom w:w="43" w:type="dxa"/>
              <w:right w:w="43" w:type="dxa"/>
            </w:tcMar>
            <w:vAlign w:val="bottom"/>
          </w:tcPr>
          <w:p w14:paraId="1B3FCD93" w14:textId="77777777" w:rsidR="002D1659" w:rsidRPr="003C78EA" w:rsidRDefault="002D1659" w:rsidP="003C78EA">
            <w:pPr>
              <w:jc w:val="right"/>
              <w:rPr>
                <w:sz w:val="20"/>
                <w:szCs w:val="20"/>
              </w:rPr>
            </w:pPr>
            <w:r w:rsidRPr="003C78EA">
              <w:rPr>
                <w:sz w:val="20"/>
                <w:szCs w:val="20"/>
              </w:rPr>
              <w:t>-131</w:t>
            </w:r>
          </w:p>
        </w:tc>
        <w:tc>
          <w:tcPr>
            <w:tcW w:w="1180" w:type="dxa"/>
            <w:tcBorders>
              <w:top w:val="nil"/>
              <w:left w:val="nil"/>
              <w:bottom w:val="nil"/>
              <w:right w:val="nil"/>
            </w:tcBorders>
            <w:tcMar>
              <w:top w:w="128" w:type="dxa"/>
              <w:left w:w="43" w:type="dxa"/>
              <w:bottom w:w="43" w:type="dxa"/>
              <w:right w:w="43" w:type="dxa"/>
            </w:tcMar>
            <w:vAlign w:val="bottom"/>
          </w:tcPr>
          <w:p w14:paraId="79BE34D9" w14:textId="77777777" w:rsidR="002D1659" w:rsidRPr="003C78EA" w:rsidRDefault="002D1659" w:rsidP="003C78EA">
            <w:pPr>
              <w:jc w:val="right"/>
              <w:rPr>
                <w:sz w:val="20"/>
                <w:szCs w:val="20"/>
              </w:rPr>
            </w:pPr>
            <w:r w:rsidRPr="003C78EA">
              <w:rPr>
                <w:sz w:val="20"/>
                <w:szCs w:val="20"/>
              </w:rPr>
              <w:t>592</w:t>
            </w:r>
          </w:p>
        </w:tc>
        <w:tc>
          <w:tcPr>
            <w:tcW w:w="1180" w:type="dxa"/>
            <w:tcBorders>
              <w:top w:val="nil"/>
              <w:left w:val="nil"/>
              <w:bottom w:val="nil"/>
              <w:right w:val="nil"/>
            </w:tcBorders>
            <w:tcMar>
              <w:top w:w="128" w:type="dxa"/>
              <w:left w:w="43" w:type="dxa"/>
              <w:bottom w:w="43" w:type="dxa"/>
              <w:right w:w="43" w:type="dxa"/>
            </w:tcMar>
            <w:vAlign w:val="bottom"/>
          </w:tcPr>
          <w:p w14:paraId="10FE6EBB" w14:textId="77777777" w:rsidR="002D1659" w:rsidRPr="003C78EA" w:rsidRDefault="002D1659" w:rsidP="003C78EA">
            <w:pPr>
              <w:jc w:val="right"/>
              <w:rPr>
                <w:sz w:val="20"/>
                <w:szCs w:val="20"/>
              </w:rPr>
            </w:pPr>
            <w:r w:rsidRPr="003C78EA">
              <w:rPr>
                <w:sz w:val="20"/>
                <w:szCs w:val="20"/>
              </w:rPr>
              <w:t>-154</w:t>
            </w:r>
          </w:p>
        </w:tc>
        <w:tc>
          <w:tcPr>
            <w:tcW w:w="1180" w:type="dxa"/>
            <w:tcBorders>
              <w:top w:val="nil"/>
              <w:left w:val="nil"/>
              <w:bottom w:val="nil"/>
              <w:right w:val="nil"/>
            </w:tcBorders>
            <w:tcMar>
              <w:top w:w="128" w:type="dxa"/>
              <w:left w:w="43" w:type="dxa"/>
              <w:bottom w:w="43" w:type="dxa"/>
              <w:right w:w="43" w:type="dxa"/>
            </w:tcMar>
            <w:vAlign w:val="bottom"/>
          </w:tcPr>
          <w:p w14:paraId="0BEAC631" w14:textId="77777777" w:rsidR="002D1659" w:rsidRPr="003C78EA" w:rsidRDefault="002D1659" w:rsidP="003C78EA">
            <w:pPr>
              <w:jc w:val="right"/>
              <w:rPr>
                <w:sz w:val="20"/>
                <w:szCs w:val="20"/>
              </w:rPr>
            </w:pPr>
            <w:r w:rsidRPr="003C78EA">
              <w:rPr>
                <w:sz w:val="20"/>
                <w:szCs w:val="20"/>
              </w:rPr>
              <w:t>345</w:t>
            </w:r>
          </w:p>
        </w:tc>
        <w:tc>
          <w:tcPr>
            <w:tcW w:w="1180" w:type="dxa"/>
            <w:tcBorders>
              <w:top w:val="nil"/>
              <w:left w:val="nil"/>
              <w:bottom w:val="nil"/>
              <w:right w:val="nil"/>
            </w:tcBorders>
            <w:tcMar>
              <w:top w:w="128" w:type="dxa"/>
              <w:left w:w="43" w:type="dxa"/>
              <w:bottom w:w="43" w:type="dxa"/>
              <w:right w:w="43" w:type="dxa"/>
            </w:tcMar>
            <w:vAlign w:val="bottom"/>
          </w:tcPr>
          <w:p w14:paraId="48C1F980" w14:textId="77777777" w:rsidR="002D1659" w:rsidRPr="003C78EA" w:rsidRDefault="002D1659" w:rsidP="003C78EA">
            <w:pPr>
              <w:jc w:val="right"/>
              <w:rPr>
                <w:sz w:val="20"/>
                <w:szCs w:val="20"/>
              </w:rPr>
            </w:pPr>
            <w:r w:rsidRPr="003C78EA">
              <w:rPr>
                <w:sz w:val="20"/>
                <w:szCs w:val="20"/>
              </w:rPr>
              <w:t>328</w:t>
            </w:r>
          </w:p>
        </w:tc>
        <w:tc>
          <w:tcPr>
            <w:tcW w:w="1180" w:type="dxa"/>
            <w:tcBorders>
              <w:top w:val="nil"/>
              <w:left w:val="nil"/>
              <w:bottom w:val="nil"/>
              <w:right w:val="nil"/>
            </w:tcBorders>
            <w:tcMar>
              <w:top w:w="128" w:type="dxa"/>
              <w:left w:w="43" w:type="dxa"/>
              <w:bottom w:w="43" w:type="dxa"/>
              <w:right w:w="43" w:type="dxa"/>
            </w:tcMar>
            <w:vAlign w:val="bottom"/>
          </w:tcPr>
          <w:p w14:paraId="548D8A13" w14:textId="77777777" w:rsidR="002D1659" w:rsidRPr="003C78EA" w:rsidRDefault="002D1659" w:rsidP="003C78EA">
            <w:pPr>
              <w:jc w:val="right"/>
              <w:rPr>
                <w:sz w:val="20"/>
                <w:szCs w:val="20"/>
              </w:rPr>
            </w:pPr>
            <w:r w:rsidRPr="003C78EA">
              <w:rPr>
                <w:sz w:val="20"/>
                <w:szCs w:val="20"/>
              </w:rPr>
              <w:t>673</w:t>
            </w:r>
          </w:p>
        </w:tc>
        <w:tc>
          <w:tcPr>
            <w:tcW w:w="1180" w:type="dxa"/>
            <w:tcBorders>
              <w:top w:val="nil"/>
              <w:left w:val="nil"/>
              <w:bottom w:val="nil"/>
              <w:right w:val="nil"/>
            </w:tcBorders>
            <w:tcMar>
              <w:top w:w="128" w:type="dxa"/>
              <w:left w:w="43" w:type="dxa"/>
              <w:bottom w:w="43" w:type="dxa"/>
              <w:right w:w="43" w:type="dxa"/>
            </w:tcMar>
            <w:vAlign w:val="bottom"/>
          </w:tcPr>
          <w:p w14:paraId="54F6EE4A" w14:textId="77777777" w:rsidR="002D1659" w:rsidRPr="003C78EA" w:rsidRDefault="002D1659" w:rsidP="003C78EA">
            <w:pPr>
              <w:jc w:val="right"/>
              <w:rPr>
                <w:sz w:val="20"/>
                <w:szCs w:val="20"/>
              </w:rPr>
            </w:pPr>
            <w:r w:rsidRPr="003C78EA">
              <w:rPr>
                <w:sz w:val="20"/>
                <w:szCs w:val="20"/>
              </w:rPr>
              <w:t>1 019</w:t>
            </w:r>
          </w:p>
        </w:tc>
      </w:tr>
      <w:tr w:rsidR="002D1659" w:rsidRPr="00D47E8F" w14:paraId="107F5E83"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A3EE8C6" w14:textId="77777777" w:rsidR="002D1659" w:rsidRPr="003C78EA" w:rsidRDefault="002D1659" w:rsidP="003C78EA">
            <w:pPr>
              <w:rPr>
                <w:sz w:val="20"/>
                <w:szCs w:val="20"/>
              </w:rPr>
            </w:pPr>
            <w:r w:rsidRPr="003C78EA">
              <w:rPr>
                <w:sz w:val="20"/>
                <w:szCs w:val="20"/>
              </w:rPr>
              <w:t>3218 Ås</w:t>
            </w:r>
          </w:p>
        </w:tc>
        <w:tc>
          <w:tcPr>
            <w:tcW w:w="1180" w:type="dxa"/>
            <w:tcBorders>
              <w:top w:val="nil"/>
              <w:left w:val="nil"/>
              <w:bottom w:val="nil"/>
              <w:right w:val="nil"/>
            </w:tcBorders>
            <w:tcMar>
              <w:top w:w="128" w:type="dxa"/>
              <w:left w:w="43" w:type="dxa"/>
              <w:bottom w:w="43" w:type="dxa"/>
              <w:right w:w="43" w:type="dxa"/>
            </w:tcMar>
            <w:vAlign w:val="bottom"/>
          </w:tcPr>
          <w:p w14:paraId="7A74A874" w14:textId="77777777" w:rsidR="002D1659" w:rsidRPr="003C78EA" w:rsidRDefault="002D1659" w:rsidP="003C78EA">
            <w:pPr>
              <w:jc w:val="right"/>
              <w:rPr>
                <w:sz w:val="20"/>
                <w:szCs w:val="20"/>
              </w:rPr>
            </w:pPr>
            <w:r w:rsidRPr="003C78EA">
              <w:rPr>
                <w:sz w:val="20"/>
                <w:szCs w:val="20"/>
              </w:rPr>
              <w:t>21 409</w:t>
            </w:r>
          </w:p>
        </w:tc>
        <w:tc>
          <w:tcPr>
            <w:tcW w:w="1180" w:type="dxa"/>
            <w:tcBorders>
              <w:top w:val="nil"/>
              <w:left w:val="nil"/>
              <w:bottom w:val="nil"/>
              <w:right w:val="nil"/>
            </w:tcBorders>
            <w:tcMar>
              <w:top w:w="128" w:type="dxa"/>
              <w:left w:w="43" w:type="dxa"/>
              <w:bottom w:w="43" w:type="dxa"/>
              <w:right w:w="43" w:type="dxa"/>
            </w:tcMar>
            <w:vAlign w:val="bottom"/>
          </w:tcPr>
          <w:p w14:paraId="686F50A4" w14:textId="77777777" w:rsidR="002D1659" w:rsidRPr="003C78EA" w:rsidRDefault="002D1659" w:rsidP="003C78EA">
            <w:pPr>
              <w:jc w:val="right"/>
              <w:rPr>
                <w:sz w:val="20"/>
                <w:szCs w:val="20"/>
              </w:rPr>
            </w:pPr>
            <w:r w:rsidRPr="003C78EA">
              <w:rPr>
                <w:sz w:val="20"/>
                <w:szCs w:val="20"/>
              </w:rPr>
              <w:t>68 798</w:t>
            </w:r>
          </w:p>
        </w:tc>
        <w:tc>
          <w:tcPr>
            <w:tcW w:w="1180" w:type="dxa"/>
            <w:tcBorders>
              <w:top w:val="nil"/>
              <w:left w:val="nil"/>
              <w:bottom w:val="nil"/>
              <w:right w:val="nil"/>
            </w:tcBorders>
            <w:tcMar>
              <w:top w:w="128" w:type="dxa"/>
              <w:left w:w="43" w:type="dxa"/>
              <w:bottom w:w="43" w:type="dxa"/>
              <w:right w:w="43" w:type="dxa"/>
            </w:tcMar>
            <w:vAlign w:val="bottom"/>
          </w:tcPr>
          <w:p w14:paraId="11759001" w14:textId="77777777" w:rsidR="002D1659" w:rsidRPr="003C78EA" w:rsidRDefault="002D1659" w:rsidP="003C78EA">
            <w:pPr>
              <w:jc w:val="right"/>
              <w:rPr>
                <w:sz w:val="20"/>
                <w:szCs w:val="20"/>
              </w:rPr>
            </w:pPr>
            <w:r w:rsidRPr="003C78EA">
              <w:rPr>
                <w:sz w:val="20"/>
                <w:szCs w:val="20"/>
              </w:rPr>
              <w:t>-212</w:t>
            </w:r>
          </w:p>
        </w:tc>
        <w:tc>
          <w:tcPr>
            <w:tcW w:w="1180" w:type="dxa"/>
            <w:tcBorders>
              <w:top w:val="nil"/>
              <w:left w:val="nil"/>
              <w:bottom w:val="nil"/>
              <w:right w:val="nil"/>
            </w:tcBorders>
            <w:tcMar>
              <w:top w:w="128" w:type="dxa"/>
              <w:left w:w="43" w:type="dxa"/>
              <w:bottom w:w="43" w:type="dxa"/>
              <w:right w:w="43" w:type="dxa"/>
            </w:tcMar>
            <w:vAlign w:val="bottom"/>
          </w:tcPr>
          <w:p w14:paraId="66222378" w14:textId="77777777" w:rsidR="002D1659" w:rsidRPr="003C78EA" w:rsidRDefault="002D1659" w:rsidP="003C78EA">
            <w:pPr>
              <w:jc w:val="right"/>
              <w:rPr>
                <w:sz w:val="20"/>
                <w:szCs w:val="20"/>
              </w:rPr>
            </w:pPr>
            <w:r w:rsidRPr="003C78EA">
              <w:rPr>
                <w:sz w:val="20"/>
                <w:szCs w:val="20"/>
              </w:rPr>
              <w:t>61</w:t>
            </w:r>
          </w:p>
        </w:tc>
        <w:tc>
          <w:tcPr>
            <w:tcW w:w="1180" w:type="dxa"/>
            <w:tcBorders>
              <w:top w:val="nil"/>
              <w:left w:val="nil"/>
              <w:bottom w:val="nil"/>
              <w:right w:val="nil"/>
            </w:tcBorders>
            <w:tcMar>
              <w:top w:w="128" w:type="dxa"/>
              <w:left w:w="43" w:type="dxa"/>
              <w:bottom w:w="43" w:type="dxa"/>
              <w:right w:w="43" w:type="dxa"/>
            </w:tcMar>
            <w:vAlign w:val="bottom"/>
          </w:tcPr>
          <w:p w14:paraId="46B799C5" w14:textId="77777777" w:rsidR="002D1659" w:rsidRPr="003C78EA" w:rsidRDefault="002D1659" w:rsidP="003C78EA">
            <w:pPr>
              <w:jc w:val="right"/>
              <w:rPr>
                <w:sz w:val="20"/>
                <w:szCs w:val="20"/>
              </w:rPr>
            </w:pPr>
            <w:r w:rsidRPr="003C78EA">
              <w:rPr>
                <w:sz w:val="20"/>
                <w:szCs w:val="20"/>
              </w:rPr>
              <w:t>904</w:t>
            </w:r>
          </w:p>
        </w:tc>
        <w:tc>
          <w:tcPr>
            <w:tcW w:w="1180" w:type="dxa"/>
            <w:tcBorders>
              <w:top w:val="nil"/>
              <w:left w:val="nil"/>
              <w:bottom w:val="nil"/>
              <w:right w:val="nil"/>
            </w:tcBorders>
            <w:tcMar>
              <w:top w:w="128" w:type="dxa"/>
              <w:left w:w="43" w:type="dxa"/>
              <w:bottom w:w="43" w:type="dxa"/>
              <w:right w:w="43" w:type="dxa"/>
            </w:tcMar>
            <w:vAlign w:val="bottom"/>
          </w:tcPr>
          <w:p w14:paraId="0C92F8FB" w14:textId="77777777" w:rsidR="002D1659" w:rsidRPr="003C78EA" w:rsidRDefault="002D1659" w:rsidP="003C78EA">
            <w:pPr>
              <w:jc w:val="right"/>
              <w:rPr>
                <w:sz w:val="20"/>
                <w:szCs w:val="20"/>
              </w:rPr>
            </w:pPr>
            <w:r w:rsidRPr="003C78EA">
              <w:rPr>
                <w:sz w:val="20"/>
                <w:szCs w:val="20"/>
              </w:rPr>
              <w:t>-91</w:t>
            </w:r>
          </w:p>
        </w:tc>
        <w:tc>
          <w:tcPr>
            <w:tcW w:w="1180" w:type="dxa"/>
            <w:tcBorders>
              <w:top w:val="nil"/>
              <w:left w:val="nil"/>
              <w:bottom w:val="nil"/>
              <w:right w:val="nil"/>
            </w:tcBorders>
            <w:tcMar>
              <w:top w:w="128" w:type="dxa"/>
              <w:left w:w="43" w:type="dxa"/>
              <w:bottom w:w="43" w:type="dxa"/>
              <w:right w:w="43" w:type="dxa"/>
            </w:tcMar>
            <w:vAlign w:val="bottom"/>
          </w:tcPr>
          <w:p w14:paraId="7D666390" w14:textId="77777777" w:rsidR="002D1659" w:rsidRPr="003C78EA" w:rsidRDefault="002D1659" w:rsidP="003C78EA">
            <w:pPr>
              <w:jc w:val="right"/>
              <w:rPr>
                <w:sz w:val="20"/>
                <w:szCs w:val="20"/>
              </w:rPr>
            </w:pPr>
            <w:r w:rsidRPr="003C78EA">
              <w:rPr>
                <w:sz w:val="20"/>
                <w:szCs w:val="20"/>
              </w:rPr>
              <w:t>663</w:t>
            </w:r>
          </w:p>
        </w:tc>
        <w:tc>
          <w:tcPr>
            <w:tcW w:w="1180" w:type="dxa"/>
            <w:tcBorders>
              <w:top w:val="nil"/>
              <w:left w:val="nil"/>
              <w:bottom w:val="nil"/>
              <w:right w:val="nil"/>
            </w:tcBorders>
            <w:tcMar>
              <w:top w:w="128" w:type="dxa"/>
              <w:left w:w="43" w:type="dxa"/>
              <w:bottom w:w="43" w:type="dxa"/>
              <w:right w:w="43" w:type="dxa"/>
            </w:tcMar>
            <w:vAlign w:val="bottom"/>
          </w:tcPr>
          <w:p w14:paraId="5C0675DC" w14:textId="77777777" w:rsidR="002D1659" w:rsidRPr="003C78EA" w:rsidRDefault="002D1659" w:rsidP="003C78EA">
            <w:pPr>
              <w:jc w:val="right"/>
              <w:rPr>
                <w:sz w:val="20"/>
                <w:szCs w:val="20"/>
              </w:rPr>
            </w:pPr>
            <w:r w:rsidRPr="003C78EA">
              <w:rPr>
                <w:sz w:val="20"/>
                <w:szCs w:val="20"/>
              </w:rPr>
              <w:t>335</w:t>
            </w:r>
          </w:p>
        </w:tc>
        <w:tc>
          <w:tcPr>
            <w:tcW w:w="1180" w:type="dxa"/>
            <w:tcBorders>
              <w:top w:val="nil"/>
              <w:left w:val="nil"/>
              <w:bottom w:val="nil"/>
              <w:right w:val="nil"/>
            </w:tcBorders>
            <w:tcMar>
              <w:top w:w="128" w:type="dxa"/>
              <w:left w:w="43" w:type="dxa"/>
              <w:bottom w:w="43" w:type="dxa"/>
              <w:right w:w="43" w:type="dxa"/>
            </w:tcMar>
            <w:vAlign w:val="bottom"/>
          </w:tcPr>
          <w:p w14:paraId="7EE45E25" w14:textId="77777777" w:rsidR="002D1659" w:rsidRPr="003C78EA" w:rsidRDefault="002D1659" w:rsidP="003C78EA">
            <w:pPr>
              <w:jc w:val="right"/>
              <w:rPr>
                <w:sz w:val="20"/>
                <w:szCs w:val="20"/>
              </w:rPr>
            </w:pPr>
            <w:r w:rsidRPr="003C78EA">
              <w:rPr>
                <w:sz w:val="20"/>
                <w:szCs w:val="20"/>
              </w:rPr>
              <w:t>997</w:t>
            </w:r>
          </w:p>
        </w:tc>
        <w:tc>
          <w:tcPr>
            <w:tcW w:w="1180" w:type="dxa"/>
            <w:tcBorders>
              <w:top w:val="nil"/>
              <w:left w:val="nil"/>
              <w:bottom w:val="nil"/>
              <w:right w:val="nil"/>
            </w:tcBorders>
            <w:tcMar>
              <w:top w:w="128" w:type="dxa"/>
              <w:left w:w="43" w:type="dxa"/>
              <w:bottom w:w="43" w:type="dxa"/>
              <w:right w:w="43" w:type="dxa"/>
            </w:tcMar>
            <w:vAlign w:val="bottom"/>
          </w:tcPr>
          <w:p w14:paraId="19FCC0DB" w14:textId="77777777" w:rsidR="002D1659" w:rsidRPr="003C78EA" w:rsidRDefault="002D1659" w:rsidP="003C78EA">
            <w:pPr>
              <w:jc w:val="right"/>
              <w:rPr>
                <w:sz w:val="20"/>
                <w:szCs w:val="20"/>
              </w:rPr>
            </w:pPr>
            <w:r w:rsidRPr="003C78EA">
              <w:rPr>
                <w:sz w:val="20"/>
                <w:szCs w:val="20"/>
              </w:rPr>
              <w:t>1 342</w:t>
            </w:r>
          </w:p>
        </w:tc>
      </w:tr>
      <w:tr w:rsidR="002D1659" w:rsidRPr="00D47E8F" w14:paraId="6B780C35"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1598FFA" w14:textId="77777777" w:rsidR="002D1659" w:rsidRPr="003C78EA" w:rsidRDefault="002D1659" w:rsidP="003C78EA">
            <w:pPr>
              <w:rPr>
                <w:sz w:val="20"/>
                <w:szCs w:val="20"/>
              </w:rPr>
            </w:pPr>
            <w:r w:rsidRPr="003C78EA">
              <w:rPr>
                <w:sz w:val="20"/>
                <w:szCs w:val="20"/>
              </w:rPr>
              <w:t>3220 Enebakk</w:t>
            </w:r>
          </w:p>
        </w:tc>
        <w:tc>
          <w:tcPr>
            <w:tcW w:w="1180" w:type="dxa"/>
            <w:tcBorders>
              <w:top w:val="nil"/>
              <w:left w:val="nil"/>
              <w:bottom w:val="nil"/>
              <w:right w:val="nil"/>
            </w:tcBorders>
            <w:tcMar>
              <w:top w:w="128" w:type="dxa"/>
              <w:left w:w="43" w:type="dxa"/>
              <w:bottom w:w="43" w:type="dxa"/>
              <w:right w:w="43" w:type="dxa"/>
            </w:tcMar>
            <w:vAlign w:val="bottom"/>
          </w:tcPr>
          <w:p w14:paraId="63F508C4" w14:textId="77777777" w:rsidR="002D1659" w:rsidRPr="003C78EA" w:rsidRDefault="002D1659" w:rsidP="003C78EA">
            <w:pPr>
              <w:jc w:val="right"/>
              <w:rPr>
                <w:sz w:val="20"/>
                <w:szCs w:val="20"/>
              </w:rPr>
            </w:pPr>
            <w:r w:rsidRPr="003C78EA">
              <w:rPr>
                <w:sz w:val="20"/>
                <w:szCs w:val="20"/>
              </w:rPr>
              <w:t>11 385</w:t>
            </w:r>
          </w:p>
        </w:tc>
        <w:tc>
          <w:tcPr>
            <w:tcW w:w="1180" w:type="dxa"/>
            <w:tcBorders>
              <w:top w:val="nil"/>
              <w:left w:val="nil"/>
              <w:bottom w:val="nil"/>
              <w:right w:val="nil"/>
            </w:tcBorders>
            <w:tcMar>
              <w:top w:w="128" w:type="dxa"/>
              <w:left w:w="43" w:type="dxa"/>
              <w:bottom w:w="43" w:type="dxa"/>
              <w:right w:w="43" w:type="dxa"/>
            </w:tcMar>
            <w:vAlign w:val="bottom"/>
          </w:tcPr>
          <w:p w14:paraId="4A5E21B8" w14:textId="77777777" w:rsidR="002D1659" w:rsidRPr="003C78EA" w:rsidRDefault="002D1659" w:rsidP="003C78EA">
            <w:pPr>
              <w:jc w:val="right"/>
              <w:rPr>
                <w:sz w:val="20"/>
                <w:szCs w:val="20"/>
              </w:rPr>
            </w:pPr>
            <w:r w:rsidRPr="003C78EA">
              <w:rPr>
                <w:sz w:val="20"/>
                <w:szCs w:val="20"/>
              </w:rPr>
              <w:t>66 864</w:t>
            </w:r>
          </w:p>
        </w:tc>
        <w:tc>
          <w:tcPr>
            <w:tcW w:w="1180" w:type="dxa"/>
            <w:tcBorders>
              <w:top w:val="nil"/>
              <w:left w:val="nil"/>
              <w:bottom w:val="nil"/>
              <w:right w:val="nil"/>
            </w:tcBorders>
            <w:tcMar>
              <w:top w:w="128" w:type="dxa"/>
              <w:left w:w="43" w:type="dxa"/>
              <w:bottom w:w="43" w:type="dxa"/>
              <w:right w:w="43" w:type="dxa"/>
            </w:tcMar>
            <w:vAlign w:val="bottom"/>
          </w:tcPr>
          <w:p w14:paraId="18405EF9" w14:textId="77777777" w:rsidR="002D1659" w:rsidRPr="003C78EA" w:rsidRDefault="002D1659" w:rsidP="003C78EA">
            <w:pPr>
              <w:jc w:val="right"/>
              <w:rPr>
                <w:sz w:val="20"/>
                <w:szCs w:val="20"/>
              </w:rPr>
            </w:pPr>
            <w:r w:rsidRPr="003C78EA">
              <w:rPr>
                <w:sz w:val="20"/>
                <w:szCs w:val="20"/>
              </w:rPr>
              <w:t>645</w:t>
            </w:r>
          </w:p>
        </w:tc>
        <w:tc>
          <w:tcPr>
            <w:tcW w:w="1180" w:type="dxa"/>
            <w:tcBorders>
              <w:top w:val="nil"/>
              <w:left w:val="nil"/>
              <w:bottom w:val="nil"/>
              <w:right w:val="nil"/>
            </w:tcBorders>
            <w:tcMar>
              <w:top w:w="128" w:type="dxa"/>
              <w:left w:w="43" w:type="dxa"/>
              <w:bottom w:w="43" w:type="dxa"/>
              <w:right w:w="43" w:type="dxa"/>
            </w:tcMar>
            <w:vAlign w:val="bottom"/>
          </w:tcPr>
          <w:p w14:paraId="788822BD"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19A993EA" w14:textId="77777777" w:rsidR="002D1659" w:rsidRPr="003C78EA" w:rsidRDefault="002D1659" w:rsidP="003C78EA">
            <w:pPr>
              <w:jc w:val="right"/>
              <w:rPr>
                <w:sz w:val="20"/>
                <w:szCs w:val="20"/>
              </w:rPr>
            </w:pPr>
            <w:r w:rsidRPr="003C78EA">
              <w:rPr>
                <w:sz w:val="20"/>
                <w:szCs w:val="20"/>
              </w:rPr>
              <w:t>457</w:t>
            </w:r>
          </w:p>
        </w:tc>
        <w:tc>
          <w:tcPr>
            <w:tcW w:w="1180" w:type="dxa"/>
            <w:tcBorders>
              <w:top w:val="nil"/>
              <w:left w:val="nil"/>
              <w:bottom w:val="nil"/>
              <w:right w:val="nil"/>
            </w:tcBorders>
            <w:tcMar>
              <w:top w:w="128" w:type="dxa"/>
              <w:left w:w="43" w:type="dxa"/>
              <w:bottom w:w="43" w:type="dxa"/>
              <w:right w:w="43" w:type="dxa"/>
            </w:tcMar>
            <w:vAlign w:val="bottom"/>
          </w:tcPr>
          <w:p w14:paraId="199C372D" w14:textId="77777777" w:rsidR="002D1659" w:rsidRPr="003C78EA" w:rsidRDefault="002D1659" w:rsidP="003C78EA">
            <w:pPr>
              <w:jc w:val="right"/>
              <w:rPr>
                <w:sz w:val="20"/>
                <w:szCs w:val="20"/>
              </w:rPr>
            </w:pPr>
            <w:r w:rsidRPr="003C78EA">
              <w:rPr>
                <w:sz w:val="20"/>
                <w:szCs w:val="20"/>
              </w:rPr>
              <w:t>-34</w:t>
            </w:r>
          </w:p>
        </w:tc>
        <w:tc>
          <w:tcPr>
            <w:tcW w:w="1180" w:type="dxa"/>
            <w:tcBorders>
              <w:top w:val="nil"/>
              <w:left w:val="nil"/>
              <w:bottom w:val="nil"/>
              <w:right w:val="nil"/>
            </w:tcBorders>
            <w:tcMar>
              <w:top w:w="128" w:type="dxa"/>
              <w:left w:w="43" w:type="dxa"/>
              <w:bottom w:w="43" w:type="dxa"/>
              <w:right w:w="43" w:type="dxa"/>
            </w:tcMar>
            <w:vAlign w:val="bottom"/>
          </w:tcPr>
          <w:p w14:paraId="18FD718C" w14:textId="77777777" w:rsidR="002D1659" w:rsidRPr="003C78EA" w:rsidRDefault="002D1659" w:rsidP="003C78EA">
            <w:pPr>
              <w:jc w:val="right"/>
              <w:rPr>
                <w:sz w:val="20"/>
                <w:szCs w:val="20"/>
              </w:rPr>
            </w:pPr>
            <w:r w:rsidRPr="003C78EA">
              <w:rPr>
                <w:sz w:val="20"/>
                <w:szCs w:val="20"/>
              </w:rPr>
              <w:t>1 158</w:t>
            </w:r>
          </w:p>
        </w:tc>
        <w:tc>
          <w:tcPr>
            <w:tcW w:w="1180" w:type="dxa"/>
            <w:tcBorders>
              <w:top w:val="nil"/>
              <w:left w:val="nil"/>
              <w:bottom w:val="nil"/>
              <w:right w:val="nil"/>
            </w:tcBorders>
            <w:tcMar>
              <w:top w:w="128" w:type="dxa"/>
              <w:left w:w="43" w:type="dxa"/>
              <w:bottom w:w="43" w:type="dxa"/>
              <w:right w:w="43" w:type="dxa"/>
            </w:tcMar>
            <w:vAlign w:val="bottom"/>
          </w:tcPr>
          <w:p w14:paraId="4DF9C42D" w14:textId="77777777" w:rsidR="002D1659" w:rsidRPr="003C78EA" w:rsidRDefault="002D1659" w:rsidP="003C78EA">
            <w:pPr>
              <w:jc w:val="right"/>
              <w:rPr>
                <w:sz w:val="20"/>
                <w:szCs w:val="20"/>
              </w:rPr>
            </w:pPr>
            <w:r w:rsidRPr="003C78EA">
              <w:rPr>
                <w:sz w:val="20"/>
                <w:szCs w:val="20"/>
              </w:rPr>
              <w:t>340</w:t>
            </w:r>
          </w:p>
        </w:tc>
        <w:tc>
          <w:tcPr>
            <w:tcW w:w="1180" w:type="dxa"/>
            <w:tcBorders>
              <w:top w:val="nil"/>
              <w:left w:val="nil"/>
              <w:bottom w:val="nil"/>
              <w:right w:val="nil"/>
            </w:tcBorders>
            <w:tcMar>
              <w:top w:w="128" w:type="dxa"/>
              <w:left w:w="43" w:type="dxa"/>
              <w:bottom w:w="43" w:type="dxa"/>
              <w:right w:w="43" w:type="dxa"/>
            </w:tcMar>
            <w:vAlign w:val="bottom"/>
          </w:tcPr>
          <w:p w14:paraId="01E7D4A8" w14:textId="77777777" w:rsidR="002D1659" w:rsidRPr="003C78EA" w:rsidRDefault="002D1659" w:rsidP="003C78EA">
            <w:pPr>
              <w:jc w:val="right"/>
              <w:rPr>
                <w:sz w:val="20"/>
                <w:szCs w:val="20"/>
              </w:rPr>
            </w:pPr>
            <w:r w:rsidRPr="003C78EA">
              <w:rPr>
                <w:sz w:val="20"/>
                <w:szCs w:val="20"/>
              </w:rPr>
              <w:t>1 497</w:t>
            </w:r>
          </w:p>
        </w:tc>
        <w:tc>
          <w:tcPr>
            <w:tcW w:w="1180" w:type="dxa"/>
            <w:tcBorders>
              <w:top w:val="nil"/>
              <w:left w:val="nil"/>
              <w:bottom w:val="nil"/>
              <w:right w:val="nil"/>
            </w:tcBorders>
            <w:tcMar>
              <w:top w:w="128" w:type="dxa"/>
              <w:left w:w="43" w:type="dxa"/>
              <w:bottom w:w="43" w:type="dxa"/>
              <w:right w:w="43" w:type="dxa"/>
            </w:tcMar>
            <w:vAlign w:val="bottom"/>
          </w:tcPr>
          <w:p w14:paraId="35D5F07F" w14:textId="77777777" w:rsidR="002D1659" w:rsidRPr="003C78EA" w:rsidRDefault="002D1659" w:rsidP="003C78EA">
            <w:pPr>
              <w:jc w:val="right"/>
              <w:rPr>
                <w:sz w:val="20"/>
                <w:szCs w:val="20"/>
              </w:rPr>
            </w:pPr>
            <w:r w:rsidRPr="003C78EA">
              <w:rPr>
                <w:sz w:val="20"/>
                <w:szCs w:val="20"/>
              </w:rPr>
              <w:t>1 870</w:t>
            </w:r>
          </w:p>
        </w:tc>
      </w:tr>
      <w:tr w:rsidR="002D1659" w:rsidRPr="00D47E8F" w14:paraId="5A42400B"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7793673" w14:textId="77777777" w:rsidR="002D1659" w:rsidRPr="003C78EA" w:rsidRDefault="002D1659" w:rsidP="003C78EA">
            <w:pPr>
              <w:rPr>
                <w:sz w:val="20"/>
                <w:szCs w:val="20"/>
              </w:rPr>
            </w:pPr>
            <w:r w:rsidRPr="003C78EA">
              <w:rPr>
                <w:sz w:val="20"/>
                <w:szCs w:val="20"/>
              </w:rPr>
              <w:t>3222 Lørenskog</w:t>
            </w:r>
          </w:p>
        </w:tc>
        <w:tc>
          <w:tcPr>
            <w:tcW w:w="1180" w:type="dxa"/>
            <w:tcBorders>
              <w:top w:val="nil"/>
              <w:left w:val="nil"/>
              <w:bottom w:val="nil"/>
              <w:right w:val="nil"/>
            </w:tcBorders>
            <w:tcMar>
              <w:top w:w="128" w:type="dxa"/>
              <w:left w:w="43" w:type="dxa"/>
              <w:bottom w:w="43" w:type="dxa"/>
              <w:right w:w="43" w:type="dxa"/>
            </w:tcMar>
            <w:vAlign w:val="bottom"/>
          </w:tcPr>
          <w:p w14:paraId="002ADAE2" w14:textId="77777777" w:rsidR="002D1659" w:rsidRPr="003C78EA" w:rsidRDefault="002D1659" w:rsidP="003C78EA">
            <w:pPr>
              <w:jc w:val="right"/>
              <w:rPr>
                <w:sz w:val="20"/>
                <w:szCs w:val="20"/>
              </w:rPr>
            </w:pPr>
            <w:r w:rsidRPr="003C78EA">
              <w:rPr>
                <w:sz w:val="20"/>
                <w:szCs w:val="20"/>
              </w:rPr>
              <w:t>47 305</w:t>
            </w:r>
          </w:p>
        </w:tc>
        <w:tc>
          <w:tcPr>
            <w:tcW w:w="1180" w:type="dxa"/>
            <w:tcBorders>
              <w:top w:val="nil"/>
              <w:left w:val="nil"/>
              <w:bottom w:val="nil"/>
              <w:right w:val="nil"/>
            </w:tcBorders>
            <w:tcMar>
              <w:top w:w="128" w:type="dxa"/>
              <w:left w:w="43" w:type="dxa"/>
              <w:bottom w:w="43" w:type="dxa"/>
              <w:right w:w="43" w:type="dxa"/>
            </w:tcMar>
            <w:vAlign w:val="bottom"/>
          </w:tcPr>
          <w:p w14:paraId="071BC262" w14:textId="77777777" w:rsidR="002D1659" w:rsidRPr="003C78EA" w:rsidRDefault="002D1659" w:rsidP="003C78EA">
            <w:pPr>
              <w:jc w:val="right"/>
              <w:rPr>
                <w:sz w:val="20"/>
                <w:szCs w:val="20"/>
              </w:rPr>
            </w:pPr>
            <w:r w:rsidRPr="003C78EA">
              <w:rPr>
                <w:sz w:val="20"/>
                <w:szCs w:val="20"/>
              </w:rPr>
              <w:t>68 323</w:t>
            </w:r>
          </w:p>
        </w:tc>
        <w:tc>
          <w:tcPr>
            <w:tcW w:w="1180" w:type="dxa"/>
            <w:tcBorders>
              <w:top w:val="nil"/>
              <w:left w:val="nil"/>
              <w:bottom w:val="nil"/>
              <w:right w:val="nil"/>
            </w:tcBorders>
            <w:tcMar>
              <w:top w:w="128" w:type="dxa"/>
              <w:left w:w="43" w:type="dxa"/>
              <w:bottom w:w="43" w:type="dxa"/>
              <w:right w:w="43" w:type="dxa"/>
            </w:tcMar>
            <w:vAlign w:val="bottom"/>
          </w:tcPr>
          <w:p w14:paraId="4EFCD882" w14:textId="77777777" w:rsidR="002D1659" w:rsidRPr="003C78EA" w:rsidRDefault="002D1659" w:rsidP="003C78EA">
            <w:pPr>
              <w:jc w:val="right"/>
              <w:rPr>
                <w:sz w:val="20"/>
                <w:szCs w:val="20"/>
              </w:rPr>
            </w:pPr>
            <w:r w:rsidRPr="003C78EA">
              <w:rPr>
                <w:sz w:val="20"/>
                <w:szCs w:val="20"/>
              </w:rPr>
              <w:t>696</w:t>
            </w:r>
          </w:p>
        </w:tc>
        <w:tc>
          <w:tcPr>
            <w:tcW w:w="1180" w:type="dxa"/>
            <w:tcBorders>
              <w:top w:val="nil"/>
              <w:left w:val="nil"/>
              <w:bottom w:val="nil"/>
              <w:right w:val="nil"/>
            </w:tcBorders>
            <w:tcMar>
              <w:top w:w="128" w:type="dxa"/>
              <w:left w:w="43" w:type="dxa"/>
              <w:bottom w:w="43" w:type="dxa"/>
              <w:right w:w="43" w:type="dxa"/>
            </w:tcMar>
            <w:vAlign w:val="bottom"/>
          </w:tcPr>
          <w:p w14:paraId="550AD034" w14:textId="77777777" w:rsidR="002D1659" w:rsidRPr="003C78EA" w:rsidRDefault="002D1659" w:rsidP="003C78EA">
            <w:pPr>
              <w:jc w:val="right"/>
              <w:rPr>
                <w:sz w:val="20"/>
                <w:szCs w:val="20"/>
              </w:rPr>
            </w:pPr>
            <w:r w:rsidRPr="003C78EA">
              <w:rPr>
                <w:sz w:val="20"/>
                <w:szCs w:val="20"/>
              </w:rPr>
              <w:t>-1 119</w:t>
            </w:r>
          </w:p>
        </w:tc>
        <w:tc>
          <w:tcPr>
            <w:tcW w:w="1180" w:type="dxa"/>
            <w:tcBorders>
              <w:top w:val="nil"/>
              <w:left w:val="nil"/>
              <w:bottom w:val="nil"/>
              <w:right w:val="nil"/>
            </w:tcBorders>
            <w:tcMar>
              <w:top w:w="128" w:type="dxa"/>
              <w:left w:w="43" w:type="dxa"/>
              <w:bottom w:w="43" w:type="dxa"/>
              <w:right w:w="43" w:type="dxa"/>
            </w:tcMar>
            <w:vAlign w:val="bottom"/>
          </w:tcPr>
          <w:p w14:paraId="1AE23568" w14:textId="77777777" w:rsidR="002D1659" w:rsidRPr="003C78EA" w:rsidRDefault="002D1659" w:rsidP="003C78EA">
            <w:pPr>
              <w:jc w:val="right"/>
              <w:rPr>
                <w:sz w:val="20"/>
                <w:szCs w:val="20"/>
              </w:rPr>
            </w:pPr>
            <w:r w:rsidRPr="003C78EA">
              <w:rPr>
                <w:sz w:val="20"/>
                <w:szCs w:val="20"/>
              </w:rPr>
              <w:t>398</w:t>
            </w:r>
          </w:p>
        </w:tc>
        <w:tc>
          <w:tcPr>
            <w:tcW w:w="1180" w:type="dxa"/>
            <w:tcBorders>
              <w:top w:val="nil"/>
              <w:left w:val="nil"/>
              <w:bottom w:val="nil"/>
              <w:right w:val="nil"/>
            </w:tcBorders>
            <w:tcMar>
              <w:top w:w="128" w:type="dxa"/>
              <w:left w:w="43" w:type="dxa"/>
              <w:bottom w:w="43" w:type="dxa"/>
              <w:right w:w="43" w:type="dxa"/>
            </w:tcMar>
            <w:vAlign w:val="bottom"/>
          </w:tcPr>
          <w:p w14:paraId="73279A70" w14:textId="77777777" w:rsidR="002D1659" w:rsidRPr="003C78EA" w:rsidRDefault="002D1659" w:rsidP="003C78EA">
            <w:pPr>
              <w:jc w:val="right"/>
              <w:rPr>
                <w:sz w:val="20"/>
                <w:szCs w:val="20"/>
              </w:rPr>
            </w:pPr>
            <w:r w:rsidRPr="003C78EA">
              <w:rPr>
                <w:sz w:val="20"/>
                <w:szCs w:val="20"/>
              </w:rPr>
              <w:t>-24</w:t>
            </w:r>
          </w:p>
        </w:tc>
        <w:tc>
          <w:tcPr>
            <w:tcW w:w="1180" w:type="dxa"/>
            <w:tcBorders>
              <w:top w:val="nil"/>
              <w:left w:val="nil"/>
              <w:bottom w:val="nil"/>
              <w:right w:val="nil"/>
            </w:tcBorders>
            <w:tcMar>
              <w:top w:w="128" w:type="dxa"/>
              <w:left w:w="43" w:type="dxa"/>
              <w:bottom w:w="43" w:type="dxa"/>
              <w:right w:w="43" w:type="dxa"/>
            </w:tcMar>
            <w:vAlign w:val="bottom"/>
          </w:tcPr>
          <w:p w14:paraId="515CBBB7" w14:textId="77777777" w:rsidR="002D1659" w:rsidRPr="003C78EA" w:rsidRDefault="002D1659" w:rsidP="003C78EA">
            <w:pPr>
              <w:jc w:val="right"/>
              <w:rPr>
                <w:sz w:val="20"/>
                <w:szCs w:val="20"/>
              </w:rPr>
            </w:pPr>
            <w:r w:rsidRPr="003C78EA">
              <w:rPr>
                <w:sz w:val="20"/>
                <w:szCs w:val="20"/>
              </w:rPr>
              <w:t>-49</w:t>
            </w:r>
          </w:p>
        </w:tc>
        <w:tc>
          <w:tcPr>
            <w:tcW w:w="1180" w:type="dxa"/>
            <w:tcBorders>
              <w:top w:val="nil"/>
              <w:left w:val="nil"/>
              <w:bottom w:val="nil"/>
              <w:right w:val="nil"/>
            </w:tcBorders>
            <w:tcMar>
              <w:top w:w="128" w:type="dxa"/>
              <w:left w:w="43" w:type="dxa"/>
              <w:bottom w:w="43" w:type="dxa"/>
              <w:right w:w="43" w:type="dxa"/>
            </w:tcMar>
            <w:vAlign w:val="bottom"/>
          </w:tcPr>
          <w:p w14:paraId="6D9A2D3A" w14:textId="77777777" w:rsidR="002D1659" w:rsidRPr="003C78EA" w:rsidRDefault="002D1659" w:rsidP="003C78EA">
            <w:pPr>
              <w:jc w:val="right"/>
              <w:rPr>
                <w:sz w:val="20"/>
                <w:szCs w:val="20"/>
              </w:rPr>
            </w:pPr>
            <w:r w:rsidRPr="003C78EA">
              <w:rPr>
                <w:sz w:val="20"/>
                <w:szCs w:val="20"/>
              </w:rPr>
              <w:t>312</w:t>
            </w:r>
          </w:p>
        </w:tc>
        <w:tc>
          <w:tcPr>
            <w:tcW w:w="1180" w:type="dxa"/>
            <w:tcBorders>
              <w:top w:val="nil"/>
              <w:left w:val="nil"/>
              <w:bottom w:val="nil"/>
              <w:right w:val="nil"/>
            </w:tcBorders>
            <w:tcMar>
              <w:top w:w="128" w:type="dxa"/>
              <w:left w:w="43" w:type="dxa"/>
              <w:bottom w:w="43" w:type="dxa"/>
              <w:right w:w="43" w:type="dxa"/>
            </w:tcMar>
            <w:vAlign w:val="bottom"/>
          </w:tcPr>
          <w:p w14:paraId="4EC5EA6D" w14:textId="77777777" w:rsidR="002D1659" w:rsidRPr="003C78EA" w:rsidRDefault="002D1659" w:rsidP="003C78EA">
            <w:pPr>
              <w:jc w:val="right"/>
              <w:rPr>
                <w:sz w:val="20"/>
                <w:szCs w:val="20"/>
              </w:rPr>
            </w:pPr>
            <w:r w:rsidRPr="003C78EA">
              <w:rPr>
                <w:sz w:val="20"/>
                <w:szCs w:val="20"/>
              </w:rPr>
              <w:t>263</w:t>
            </w:r>
          </w:p>
        </w:tc>
        <w:tc>
          <w:tcPr>
            <w:tcW w:w="1180" w:type="dxa"/>
            <w:tcBorders>
              <w:top w:val="nil"/>
              <w:left w:val="nil"/>
              <w:bottom w:val="nil"/>
              <w:right w:val="nil"/>
            </w:tcBorders>
            <w:tcMar>
              <w:top w:w="128" w:type="dxa"/>
              <w:left w:w="43" w:type="dxa"/>
              <w:bottom w:w="43" w:type="dxa"/>
              <w:right w:w="43" w:type="dxa"/>
            </w:tcMar>
            <w:vAlign w:val="bottom"/>
          </w:tcPr>
          <w:p w14:paraId="19BF4838" w14:textId="77777777" w:rsidR="002D1659" w:rsidRPr="003C78EA" w:rsidRDefault="002D1659" w:rsidP="003C78EA">
            <w:pPr>
              <w:jc w:val="right"/>
              <w:rPr>
                <w:sz w:val="20"/>
                <w:szCs w:val="20"/>
              </w:rPr>
            </w:pPr>
            <w:r w:rsidRPr="003C78EA">
              <w:rPr>
                <w:sz w:val="20"/>
                <w:szCs w:val="20"/>
              </w:rPr>
              <w:t>726</w:t>
            </w:r>
          </w:p>
        </w:tc>
      </w:tr>
      <w:tr w:rsidR="002D1659" w:rsidRPr="00D47E8F" w14:paraId="1805F91C"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A9FCC93" w14:textId="77777777" w:rsidR="002D1659" w:rsidRPr="003C78EA" w:rsidRDefault="002D1659" w:rsidP="003C78EA">
            <w:pPr>
              <w:rPr>
                <w:sz w:val="20"/>
                <w:szCs w:val="20"/>
              </w:rPr>
            </w:pPr>
            <w:r w:rsidRPr="003C78EA">
              <w:rPr>
                <w:sz w:val="20"/>
                <w:szCs w:val="20"/>
              </w:rPr>
              <w:t>3224 Rælingen</w:t>
            </w:r>
          </w:p>
        </w:tc>
        <w:tc>
          <w:tcPr>
            <w:tcW w:w="1180" w:type="dxa"/>
            <w:tcBorders>
              <w:top w:val="nil"/>
              <w:left w:val="nil"/>
              <w:bottom w:val="nil"/>
              <w:right w:val="nil"/>
            </w:tcBorders>
            <w:tcMar>
              <w:top w:w="128" w:type="dxa"/>
              <w:left w:w="43" w:type="dxa"/>
              <w:bottom w:w="43" w:type="dxa"/>
              <w:right w:w="43" w:type="dxa"/>
            </w:tcMar>
            <w:vAlign w:val="bottom"/>
          </w:tcPr>
          <w:p w14:paraId="1F77F06E" w14:textId="77777777" w:rsidR="002D1659" w:rsidRPr="003C78EA" w:rsidRDefault="002D1659" w:rsidP="003C78EA">
            <w:pPr>
              <w:jc w:val="right"/>
              <w:rPr>
                <w:sz w:val="20"/>
                <w:szCs w:val="20"/>
              </w:rPr>
            </w:pPr>
            <w:r w:rsidRPr="003C78EA">
              <w:rPr>
                <w:sz w:val="20"/>
                <w:szCs w:val="20"/>
              </w:rPr>
              <w:t>19 822</w:t>
            </w:r>
          </w:p>
        </w:tc>
        <w:tc>
          <w:tcPr>
            <w:tcW w:w="1180" w:type="dxa"/>
            <w:tcBorders>
              <w:top w:val="nil"/>
              <w:left w:val="nil"/>
              <w:bottom w:val="nil"/>
              <w:right w:val="nil"/>
            </w:tcBorders>
            <w:tcMar>
              <w:top w:w="128" w:type="dxa"/>
              <w:left w:w="43" w:type="dxa"/>
              <w:bottom w:w="43" w:type="dxa"/>
              <w:right w:w="43" w:type="dxa"/>
            </w:tcMar>
            <w:vAlign w:val="bottom"/>
          </w:tcPr>
          <w:p w14:paraId="574F7B4F" w14:textId="77777777" w:rsidR="002D1659" w:rsidRPr="003C78EA" w:rsidRDefault="002D1659" w:rsidP="003C78EA">
            <w:pPr>
              <w:jc w:val="right"/>
              <w:rPr>
                <w:sz w:val="20"/>
                <w:szCs w:val="20"/>
              </w:rPr>
            </w:pPr>
            <w:r w:rsidRPr="003C78EA">
              <w:rPr>
                <w:sz w:val="20"/>
                <w:szCs w:val="20"/>
              </w:rPr>
              <w:t>67 382</w:t>
            </w:r>
          </w:p>
        </w:tc>
        <w:tc>
          <w:tcPr>
            <w:tcW w:w="1180" w:type="dxa"/>
            <w:tcBorders>
              <w:top w:val="nil"/>
              <w:left w:val="nil"/>
              <w:bottom w:val="nil"/>
              <w:right w:val="nil"/>
            </w:tcBorders>
            <w:tcMar>
              <w:top w:w="128" w:type="dxa"/>
              <w:left w:w="43" w:type="dxa"/>
              <w:bottom w:w="43" w:type="dxa"/>
              <w:right w:w="43" w:type="dxa"/>
            </w:tcMar>
            <w:vAlign w:val="bottom"/>
          </w:tcPr>
          <w:p w14:paraId="1F3A6D41" w14:textId="77777777" w:rsidR="002D1659" w:rsidRPr="003C78EA" w:rsidRDefault="002D1659" w:rsidP="003C78EA">
            <w:pPr>
              <w:jc w:val="right"/>
              <w:rPr>
                <w:sz w:val="20"/>
                <w:szCs w:val="20"/>
              </w:rPr>
            </w:pPr>
            <w:r w:rsidRPr="003C78EA">
              <w:rPr>
                <w:sz w:val="20"/>
                <w:szCs w:val="20"/>
              </w:rPr>
              <w:t>714</w:t>
            </w:r>
          </w:p>
        </w:tc>
        <w:tc>
          <w:tcPr>
            <w:tcW w:w="1180" w:type="dxa"/>
            <w:tcBorders>
              <w:top w:val="nil"/>
              <w:left w:val="nil"/>
              <w:bottom w:val="nil"/>
              <w:right w:val="nil"/>
            </w:tcBorders>
            <w:tcMar>
              <w:top w:w="128" w:type="dxa"/>
              <w:left w:w="43" w:type="dxa"/>
              <w:bottom w:w="43" w:type="dxa"/>
              <w:right w:w="43" w:type="dxa"/>
            </w:tcMar>
            <w:vAlign w:val="bottom"/>
          </w:tcPr>
          <w:p w14:paraId="1F7E0B24" w14:textId="77777777" w:rsidR="002D1659" w:rsidRPr="003C78EA" w:rsidRDefault="002D1659" w:rsidP="003C78EA">
            <w:pPr>
              <w:jc w:val="right"/>
              <w:rPr>
                <w:sz w:val="20"/>
                <w:szCs w:val="20"/>
              </w:rPr>
            </w:pPr>
            <w:r w:rsidRPr="003C78EA">
              <w:rPr>
                <w:sz w:val="20"/>
                <w:szCs w:val="20"/>
              </w:rPr>
              <w:t>-142</w:t>
            </w:r>
          </w:p>
        </w:tc>
        <w:tc>
          <w:tcPr>
            <w:tcW w:w="1180" w:type="dxa"/>
            <w:tcBorders>
              <w:top w:val="nil"/>
              <w:left w:val="nil"/>
              <w:bottom w:val="nil"/>
              <w:right w:val="nil"/>
            </w:tcBorders>
            <w:tcMar>
              <w:top w:w="128" w:type="dxa"/>
              <w:left w:w="43" w:type="dxa"/>
              <w:bottom w:w="43" w:type="dxa"/>
              <w:right w:w="43" w:type="dxa"/>
            </w:tcMar>
            <w:vAlign w:val="bottom"/>
          </w:tcPr>
          <w:p w14:paraId="417E2438" w14:textId="77777777" w:rsidR="002D1659" w:rsidRPr="003C78EA" w:rsidRDefault="002D1659" w:rsidP="003C78EA">
            <w:pPr>
              <w:jc w:val="right"/>
              <w:rPr>
                <w:sz w:val="20"/>
                <w:szCs w:val="20"/>
              </w:rPr>
            </w:pPr>
            <w:r w:rsidRPr="003C78EA">
              <w:rPr>
                <w:sz w:val="20"/>
                <w:szCs w:val="20"/>
              </w:rPr>
              <w:t>557</w:t>
            </w:r>
          </w:p>
        </w:tc>
        <w:tc>
          <w:tcPr>
            <w:tcW w:w="1180" w:type="dxa"/>
            <w:tcBorders>
              <w:top w:val="nil"/>
              <w:left w:val="nil"/>
              <w:bottom w:val="nil"/>
              <w:right w:val="nil"/>
            </w:tcBorders>
            <w:tcMar>
              <w:top w:w="128" w:type="dxa"/>
              <w:left w:w="43" w:type="dxa"/>
              <w:bottom w:w="43" w:type="dxa"/>
              <w:right w:w="43" w:type="dxa"/>
            </w:tcMar>
            <w:vAlign w:val="bottom"/>
          </w:tcPr>
          <w:p w14:paraId="1F403E67" w14:textId="77777777" w:rsidR="002D1659" w:rsidRPr="003C78EA" w:rsidRDefault="002D1659" w:rsidP="003C78EA">
            <w:pPr>
              <w:jc w:val="right"/>
              <w:rPr>
                <w:sz w:val="20"/>
                <w:szCs w:val="20"/>
              </w:rPr>
            </w:pPr>
            <w:r w:rsidRPr="003C78EA">
              <w:rPr>
                <w:sz w:val="20"/>
                <w:szCs w:val="20"/>
              </w:rPr>
              <w:t>-60</w:t>
            </w:r>
          </w:p>
        </w:tc>
        <w:tc>
          <w:tcPr>
            <w:tcW w:w="1180" w:type="dxa"/>
            <w:tcBorders>
              <w:top w:val="nil"/>
              <w:left w:val="nil"/>
              <w:bottom w:val="nil"/>
              <w:right w:val="nil"/>
            </w:tcBorders>
            <w:tcMar>
              <w:top w:w="128" w:type="dxa"/>
              <w:left w:w="43" w:type="dxa"/>
              <w:bottom w:w="43" w:type="dxa"/>
              <w:right w:w="43" w:type="dxa"/>
            </w:tcMar>
            <w:vAlign w:val="bottom"/>
          </w:tcPr>
          <w:p w14:paraId="7EA6C8E2" w14:textId="77777777" w:rsidR="002D1659" w:rsidRPr="003C78EA" w:rsidRDefault="002D1659" w:rsidP="003C78EA">
            <w:pPr>
              <w:jc w:val="right"/>
              <w:rPr>
                <w:sz w:val="20"/>
                <w:szCs w:val="20"/>
              </w:rPr>
            </w:pPr>
            <w:r w:rsidRPr="003C78EA">
              <w:rPr>
                <w:sz w:val="20"/>
                <w:szCs w:val="20"/>
              </w:rPr>
              <w:t>1 069</w:t>
            </w:r>
          </w:p>
        </w:tc>
        <w:tc>
          <w:tcPr>
            <w:tcW w:w="1180" w:type="dxa"/>
            <w:tcBorders>
              <w:top w:val="nil"/>
              <w:left w:val="nil"/>
              <w:bottom w:val="nil"/>
              <w:right w:val="nil"/>
            </w:tcBorders>
            <w:tcMar>
              <w:top w:w="128" w:type="dxa"/>
              <w:left w:w="43" w:type="dxa"/>
              <w:bottom w:w="43" w:type="dxa"/>
              <w:right w:w="43" w:type="dxa"/>
            </w:tcMar>
            <w:vAlign w:val="bottom"/>
          </w:tcPr>
          <w:p w14:paraId="5F7593A4" w14:textId="77777777" w:rsidR="002D1659" w:rsidRPr="003C78EA" w:rsidRDefault="002D1659" w:rsidP="003C78EA">
            <w:pPr>
              <w:jc w:val="right"/>
              <w:rPr>
                <w:sz w:val="20"/>
                <w:szCs w:val="20"/>
              </w:rPr>
            </w:pPr>
            <w:r w:rsidRPr="003C78EA">
              <w:rPr>
                <w:sz w:val="20"/>
                <w:szCs w:val="20"/>
              </w:rPr>
              <w:t>320</w:t>
            </w:r>
          </w:p>
        </w:tc>
        <w:tc>
          <w:tcPr>
            <w:tcW w:w="1180" w:type="dxa"/>
            <w:tcBorders>
              <w:top w:val="nil"/>
              <w:left w:val="nil"/>
              <w:bottom w:val="nil"/>
              <w:right w:val="nil"/>
            </w:tcBorders>
            <w:tcMar>
              <w:top w:w="128" w:type="dxa"/>
              <w:left w:w="43" w:type="dxa"/>
              <w:bottom w:w="43" w:type="dxa"/>
              <w:right w:w="43" w:type="dxa"/>
            </w:tcMar>
            <w:vAlign w:val="bottom"/>
          </w:tcPr>
          <w:p w14:paraId="3CADD910" w14:textId="77777777" w:rsidR="002D1659" w:rsidRPr="003C78EA" w:rsidRDefault="002D1659" w:rsidP="003C78EA">
            <w:pPr>
              <w:jc w:val="right"/>
              <w:rPr>
                <w:sz w:val="20"/>
                <w:szCs w:val="20"/>
              </w:rPr>
            </w:pPr>
            <w:r w:rsidRPr="003C78EA">
              <w:rPr>
                <w:sz w:val="20"/>
                <w:szCs w:val="20"/>
              </w:rPr>
              <w:t>1 389</w:t>
            </w:r>
          </w:p>
        </w:tc>
        <w:tc>
          <w:tcPr>
            <w:tcW w:w="1180" w:type="dxa"/>
            <w:tcBorders>
              <w:top w:val="nil"/>
              <w:left w:val="nil"/>
              <w:bottom w:val="nil"/>
              <w:right w:val="nil"/>
            </w:tcBorders>
            <w:tcMar>
              <w:top w:w="128" w:type="dxa"/>
              <w:left w:w="43" w:type="dxa"/>
              <w:bottom w:w="43" w:type="dxa"/>
              <w:right w:w="43" w:type="dxa"/>
            </w:tcMar>
            <w:vAlign w:val="bottom"/>
          </w:tcPr>
          <w:p w14:paraId="746D1686" w14:textId="77777777" w:rsidR="002D1659" w:rsidRPr="003C78EA" w:rsidRDefault="002D1659" w:rsidP="003C78EA">
            <w:pPr>
              <w:jc w:val="right"/>
              <w:rPr>
                <w:sz w:val="20"/>
                <w:szCs w:val="20"/>
              </w:rPr>
            </w:pPr>
            <w:r w:rsidRPr="003C78EA">
              <w:rPr>
                <w:sz w:val="20"/>
                <w:szCs w:val="20"/>
              </w:rPr>
              <w:t>1 791</w:t>
            </w:r>
          </w:p>
        </w:tc>
      </w:tr>
      <w:tr w:rsidR="002D1659" w:rsidRPr="00D47E8F" w14:paraId="77B8BC59"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8326656" w14:textId="77777777" w:rsidR="002D1659" w:rsidRPr="003C78EA" w:rsidRDefault="002D1659" w:rsidP="003C78EA">
            <w:pPr>
              <w:rPr>
                <w:sz w:val="20"/>
                <w:szCs w:val="20"/>
              </w:rPr>
            </w:pPr>
            <w:r w:rsidRPr="003C78EA">
              <w:rPr>
                <w:sz w:val="20"/>
                <w:szCs w:val="20"/>
              </w:rPr>
              <w:t>3226 Aurskog-Høland</w:t>
            </w:r>
          </w:p>
        </w:tc>
        <w:tc>
          <w:tcPr>
            <w:tcW w:w="1180" w:type="dxa"/>
            <w:tcBorders>
              <w:top w:val="nil"/>
              <w:left w:val="nil"/>
              <w:bottom w:val="nil"/>
              <w:right w:val="nil"/>
            </w:tcBorders>
            <w:tcMar>
              <w:top w:w="128" w:type="dxa"/>
              <w:left w:w="43" w:type="dxa"/>
              <w:bottom w:w="43" w:type="dxa"/>
              <w:right w:w="43" w:type="dxa"/>
            </w:tcMar>
            <w:vAlign w:val="bottom"/>
          </w:tcPr>
          <w:p w14:paraId="008CCFCE" w14:textId="77777777" w:rsidR="002D1659" w:rsidRPr="003C78EA" w:rsidRDefault="002D1659" w:rsidP="003C78EA">
            <w:pPr>
              <w:jc w:val="right"/>
              <w:rPr>
                <w:sz w:val="20"/>
                <w:szCs w:val="20"/>
              </w:rPr>
            </w:pPr>
            <w:r w:rsidRPr="003C78EA">
              <w:rPr>
                <w:sz w:val="20"/>
                <w:szCs w:val="20"/>
              </w:rPr>
              <w:t>17 998</w:t>
            </w:r>
          </w:p>
        </w:tc>
        <w:tc>
          <w:tcPr>
            <w:tcW w:w="1180" w:type="dxa"/>
            <w:tcBorders>
              <w:top w:val="nil"/>
              <w:left w:val="nil"/>
              <w:bottom w:val="nil"/>
              <w:right w:val="nil"/>
            </w:tcBorders>
            <w:tcMar>
              <w:top w:w="128" w:type="dxa"/>
              <w:left w:w="43" w:type="dxa"/>
              <w:bottom w:w="43" w:type="dxa"/>
              <w:right w:w="43" w:type="dxa"/>
            </w:tcMar>
            <w:vAlign w:val="bottom"/>
          </w:tcPr>
          <w:p w14:paraId="350CCE27" w14:textId="77777777" w:rsidR="002D1659" w:rsidRPr="003C78EA" w:rsidRDefault="002D1659" w:rsidP="003C78EA">
            <w:pPr>
              <w:jc w:val="right"/>
              <w:rPr>
                <w:sz w:val="20"/>
                <w:szCs w:val="20"/>
              </w:rPr>
            </w:pPr>
            <w:r w:rsidRPr="003C78EA">
              <w:rPr>
                <w:sz w:val="20"/>
                <w:szCs w:val="20"/>
              </w:rPr>
              <w:t>71 354</w:t>
            </w:r>
          </w:p>
        </w:tc>
        <w:tc>
          <w:tcPr>
            <w:tcW w:w="1180" w:type="dxa"/>
            <w:tcBorders>
              <w:top w:val="nil"/>
              <w:left w:val="nil"/>
              <w:bottom w:val="nil"/>
              <w:right w:val="nil"/>
            </w:tcBorders>
            <w:tcMar>
              <w:top w:w="128" w:type="dxa"/>
              <w:left w:w="43" w:type="dxa"/>
              <w:bottom w:w="43" w:type="dxa"/>
              <w:right w:w="43" w:type="dxa"/>
            </w:tcMar>
            <w:vAlign w:val="bottom"/>
          </w:tcPr>
          <w:p w14:paraId="474D907A" w14:textId="77777777" w:rsidR="002D1659" w:rsidRPr="003C78EA" w:rsidRDefault="002D1659" w:rsidP="003C78EA">
            <w:pPr>
              <w:jc w:val="right"/>
              <w:rPr>
                <w:sz w:val="20"/>
                <w:szCs w:val="20"/>
              </w:rPr>
            </w:pPr>
            <w:r w:rsidRPr="003C78EA">
              <w:rPr>
                <w:sz w:val="20"/>
                <w:szCs w:val="20"/>
              </w:rPr>
              <w:t>595</w:t>
            </w:r>
          </w:p>
        </w:tc>
        <w:tc>
          <w:tcPr>
            <w:tcW w:w="1180" w:type="dxa"/>
            <w:tcBorders>
              <w:top w:val="nil"/>
              <w:left w:val="nil"/>
              <w:bottom w:val="nil"/>
              <w:right w:val="nil"/>
            </w:tcBorders>
            <w:tcMar>
              <w:top w:w="128" w:type="dxa"/>
              <w:left w:w="43" w:type="dxa"/>
              <w:bottom w:w="43" w:type="dxa"/>
              <w:right w:w="43" w:type="dxa"/>
            </w:tcMar>
            <w:vAlign w:val="bottom"/>
          </w:tcPr>
          <w:p w14:paraId="05AC634A" w14:textId="77777777" w:rsidR="002D1659" w:rsidRPr="003C78EA" w:rsidRDefault="002D1659" w:rsidP="003C78EA">
            <w:pPr>
              <w:jc w:val="right"/>
              <w:rPr>
                <w:sz w:val="20"/>
                <w:szCs w:val="20"/>
              </w:rPr>
            </w:pPr>
            <w:r w:rsidRPr="003C78EA">
              <w:rPr>
                <w:sz w:val="20"/>
                <w:szCs w:val="20"/>
              </w:rPr>
              <w:t>-187</w:t>
            </w:r>
          </w:p>
        </w:tc>
        <w:tc>
          <w:tcPr>
            <w:tcW w:w="1180" w:type="dxa"/>
            <w:tcBorders>
              <w:top w:val="nil"/>
              <w:left w:val="nil"/>
              <w:bottom w:val="nil"/>
              <w:right w:val="nil"/>
            </w:tcBorders>
            <w:tcMar>
              <w:top w:w="128" w:type="dxa"/>
              <w:left w:w="43" w:type="dxa"/>
              <w:bottom w:w="43" w:type="dxa"/>
              <w:right w:w="43" w:type="dxa"/>
            </w:tcMar>
            <w:vAlign w:val="bottom"/>
          </w:tcPr>
          <w:p w14:paraId="4169CA46" w14:textId="77777777" w:rsidR="002D1659" w:rsidRPr="003C78EA" w:rsidRDefault="002D1659" w:rsidP="003C78EA">
            <w:pPr>
              <w:jc w:val="right"/>
              <w:rPr>
                <w:sz w:val="20"/>
                <w:szCs w:val="20"/>
              </w:rPr>
            </w:pPr>
            <w:r w:rsidRPr="003C78EA">
              <w:rPr>
                <w:sz w:val="20"/>
                <w:szCs w:val="20"/>
              </w:rPr>
              <w:t>510</w:t>
            </w:r>
          </w:p>
        </w:tc>
        <w:tc>
          <w:tcPr>
            <w:tcW w:w="1180" w:type="dxa"/>
            <w:tcBorders>
              <w:top w:val="nil"/>
              <w:left w:val="nil"/>
              <w:bottom w:val="nil"/>
              <w:right w:val="nil"/>
            </w:tcBorders>
            <w:tcMar>
              <w:top w:w="128" w:type="dxa"/>
              <w:left w:w="43" w:type="dxa"/>
              <w:bottom w:w="43" w:type="dxa"/>
              <w:right w:w="43" w:type="dxa"/>
            </w:tcMar>
            <w:vAlign w:val="bottom"/>
          </w:tcPr>
          <w:p w14:paraId="1281C8B5" w14:textId="77777777" w:rsidR="002D1659" w:rsidRPr="003C78EA" w:rsidRDefault="002D1659" w:rsidP="003C78EA">
            <w:pPr>
              <w:jc w:val="right"/>
              <w:rPr>
                <w:sz w:val="20"/>
                <w:szCs w:val="20"/>
              </w:rPr>
            </w:pPr>
            <w:r w:rsidRPr="003C78EA">
              <w:rPr>
                <w:sz w:val="20"/>
                <w:szCs w:val="20"/>
              </w:rPr>
              <w:t>-133</w:t>
            </w:r>
          </w:p>
        </w:tc>
        <w:tc>
          <w:tcPr>
            <w:tcW w:w="1180" w:type="dxa"/>
            <w:tcBorders>
              <w:top w:val="nil"/>
              <w:left w:val="nil"/>
              <w:bottom w:val="nil"/>
              <w:right w:val="nil"/>
            </w:tcBorders>
            <w:tcMar>
              <w:top w:w="128" w:type="dxa"/>
              <w:left w:w="43" w:type="dxa"/>
              <w:bottom w:w="43" w:type="dxa"/>
              <w:right w:w="43" w:type="dxa"/>
            </w:tcMar>
            <w:vAlign w:val="bottom"/>
          </w:tcPr>
          <w:p w14:paraId="17FD831A" w14:textId="77777777" w:rsidR="002D1659" w:rsidRPr="003C78EA" w:rsidRDefault="002D1659" w:rsidP="003C78EA">
            <w:pPr>
              <w:jc w:val="right"/>
              <w:rPr>
                <w:sz w:val="20"/>
                <w:szCs w:val="20"/>
              </w:rPr>
            </w:pPr>
            <w:r w:rsidRPr="003C78EA">
              <w:rPr>
                <w:sz w:val="20"/>
                <w:szCs w:val="20"/>
              </w:rPr>
              <w:t>784</w:t>
            </w:r>
          </w:p>
        </w:tc>
        <w:tc>
          <w:tcPr>
            <w:tcW w:w="1180" w:type="dxa"/>
            <w:tcBorders>
              <w:top w:val="nil"/>
              <w:left w:val="nil"/>
              <w:bottom w:val="nil"/>
              <w:right w:val="nil"/>
            </w:tcBorders>
            <w:tcMar>
              <w:top w:w="128" w:type="dxa"/>
              <w:left w:w="43" w:type="dxa"/>
              <w:bottom w:w="43" w:type="dxa"/>
              <w:right w:w="43" w:type="dxa"/>
            </w:tcMar>
            <w:vAlign w:val="bottom"/>
          </w:tcPr>
          <w:p w14:paraId="739B2A86" w14:textId="77777777" w:rsidR="002D1659" w:rsidRPr="003C78EA" w:rsidRDefault="002D1659" w:rsidP="003C78EA">
            <w:pPr>
              <w:jc w:val="right"/>
              <w:rPr>
                <w:sz w:val="20"/>
                <w:szCs w:val="20"/>
              </w:rPr>
            </w:pPr>
            <w:r w:rsidRPr="003C78EA">
              <w:rPr>
                <w:sz w:val="20"/>
                <w:szCs w:val="20"/>
              </w:rPr>
              <w:t>340</w:t>
            </w:r>
          </w:p>
        </w:tc>
        <w:tc>
          <w:tcPr>
            <w:tcW w:w="1180" w:type="dxa"/>
            <w:tcBorders>
              <w:top w:val="nil"/>
              <w:left w:val="nil"/>
              <w:bottom w:val="nil"/>
              <w:right w:val="nil"/>
            </w:tcBorders>
            <w:tcMar>
              <w:top w:w="128" w:type="dxa"/>
              <w:left w:w="43" w:type="dxa"/>
              <w:bottom w:w="43" w:type="dxa"/>
              <w:right w:w="43" w:type="dxa"/>
            </w:tcMar>
            <w:vAlign w:val="bottom"/>
          </w:tcPr>
          <w:p w14:paraId="22BB4BB8" w14:textId="77777777" w:rsidR="002D1659" w:rsidRPr="003C78EA" w:rsidRDefault="002D1659" w:rsidP="003C78EA">
            <w:pPr>
              <w:jc w:val="right"/>
              <w:rPr>
                <w:sz w:val="20"/>
                <w:szCs w:val="20"/>
              </w:rPr>
            </w:pPr>
            <w:r w:rsidRPr="003C78EA">
              <w:rPr>
                <w:sz w:val="20"/>
                <w:szCs w:val="20"/>
              </w:rPr>
              <w:t>1 124</w:t>
            </w:r>
          </w:p>
        </w:tc>
        <w:tc>
          <w:tcPr>
            <w:tcW w:w="1180" w:type="dxa"/>
            <w:tcBorders>
              <w:top w:val="nil"/>
              <w:left w:val="nil"/>
              <w:bottom w:val="nil"/>
              <w:right w:val="nil"/>
            </w:tcBorders>
            <w:tcMar>
              <w:top w:w="128" w:type="dxa"/>
              <w:left w:w="43" w:type="dxa"/>
              <w:bottom w:w="43" w:type="dxa"/>
              <w:right w:w="43" w:type="dxa"/>
            </w:tcMar>
            <w:vAlign w:val="bottom"/>
          </w:tcPr>
          <w:p w14:paraId="0654A132" w14:textId="77777777" w:rsidR="002D1659" w:rsidRPr="003C78EA" w:rsidRDefault="002D1659" w:rsidP="003C78EA">
            <w:pPr>
              <w:jc w:val="right"/>
              <w:rPr>
                <w:sz w:val="20"/>
                <w:szCs w:val="20"/>
              </w:rPr>
            </w:pPr>
            <w:r w:rsidRPr="003C78EA">
              <w:rPr>
                <w:sz w:val="20"/>
                <w:szCs w:val="20"/>
              </w:rPr>
              <w:t>1 449</w:t>
            </w:r>
          </w:p>
        </w:tc>
      </w:tr>
      <w:tr w:rsidR="002D1659" w:rsidRPr="00D47E8F" w14:paraId="493F6A56"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51EA396" w14:textId="77777777" w:rsidR="002D1659" w:rsidRPr="003C78EA" w:rsidRDefault="002D1659" w:rsidP="003C78EA">
            <w:pPr>
              <w:rPr>
                <w:sz w:val="20"/>
                <w:szCs w:val="20"/>
              </w:rPr>
            </w:pPr>
            <w:r w:rsidRPr="003C78EA">
              <w:rPr>
                <w:sz w:val="20"/>
                <w:szCs w:val="20"/>
              </w:rPr>
              <w:t>3228 Nes</w:t>
            </w:r>
          </w:p>
        </w:tc>
        <w:tc>
          <w:tcPr>
            <w:tcW w:w="1180" w:type="dxa"/>
            <w:tcBorders>
              <w:top w:val="nil"/>
              <w:left w:val="nil"/>
              <w:bottom w:val="nil"/>
              <w:right w:val="nil"/>
            </w:tcBorders>
            <w:tcMar>
              <w:top w:w="128" w:type="dxa"/>
              <w:left w:w="43" w:type="dxa"/>
              <w:bottom w:w="43" w:type="dxa"/>
              <w:right w:w="43" w:type="dxa"/>
            </w:tcMar>
            <w:vAlign w:val="bottom"/>
          </w:tcPr>
          <w:p w14:paraId="037671B6" w14:textId="77777777" w:rsidR="002D1659" w:rsidRPr="003C78EA" w:rsidRDefault="002D1659" w:rsidP="003C78EA">
            <w:pPr>
              <w:jc w:val="right"/>
              <w:rPr>
                <w:sz w:val="20"/>
                <w:szCs w:val="20"/>
              </w:rPr>
            </w:pPr>
            <w:r w:rsidRPr="003C78EA">
              <w:rPr>
                <w:sz w:val="20"/>
                <w:szCs w:val="20"/>
              </w:rPr>
              <w:t>24 470</w:t>
            </w:r>
          </w:p>
        </w:tc>
        <w:tc>
          <w:tcPr>
            <w:tcW w:w="1180" w:type="dxa"/>
            <w:tcBorders>
              <w:top w:val="nil"/>
              <w:left w:val="nil"/>
              <w:bottom w:val="nil"/>
              <w:right w:val="nil"/>
            </w:tcBorders>
            <w:tcMar>
              <w:top w:w="128" w:type="dxa"/>
              <w:left w:w="43" w:type="dxa"/>
              <w:bottom w:w="43" w:type="dxa"/>
              <w:right w:w="43" w:type="dxa"/>
            </w:tcMar>
            <w:vAlign w:val="bottom"/>
          </w:tcPr>
          <w:p w14:paraId="71F4F9C7" w14:textId="77777777" w:rsidR="002D1659" w:rsidRPr="003C78EA" w:rsidRDefault="002D1659" w:rsidP="003C78EA">
            <w:pPr>
              <w:jc w:val="right"/>
              <w:rPr>
                <w:sz w:val="20"/>
                <w:szCs w:val="20"/>
              </w:rPr>
            </w:pPr>
            <w:r w:rsidRPr="003C78EA">
              <w:rPr>
                <w:sz w:val="20"/>
                <w:szCs w:val="20"/>
              </w:rPr>
              <w:t>68 101</w:t>
            </w:r>
          </w:p>
        </w:tc>
        <w:tc>
          <w:tcPr>
            <w:tcW w:w="1180" w:type="dxa"/>
            <w:tcBorders>
              <w:top w:val="nil"/>
              <w:left w:val="nil"/>
              <w:bottom w:val="nil"/>
              <w:right w:val="nil"/>
            </w:tcBorders>
            <w:tcMar>
              <w:top w:w="128" w:type="dxa"/>
              <w:left w:w="43" w:type="dxa"/>
              <w:bottom w:w="43" w:type="dxa"/>
              <w:right w:w="43" w:type="dxa"/>
            </w:tcMar>
            <w:vAlign w:val="bottom"/>
          </w:tcPr>
          <w:p w14:paraId="5E1F3D01" w14:textId="77777777" w:rsidR="002D1659" w:rsidRPr="003C78EA" w:rsidRDefault="002D1659" w:rsidP="003C78EA">
            <w:pPr>
              <w:jc w:val="right"/>
              <w:rPr>
                <w:sz w:val="20"/>
                <w:szCs w:val="20"/>
              </w:rPr>
            </w:pPr>
            <w:r w:rsidRPr="003C78EA">
              <w:rPr>
                <w:sz w:val="20"/>
                <w:szCs w:val="20"/>
              </w:rPr>
              <w:t>440</w:t>
            </w:r>
          </w:p>
        </w:tc>
        <w:tc>
          <w:tcPr>
            <w:tcW w:w="1180" w:type="dxa"/>
            <w:tcBorders>
              <w:top w:val="nil"/>
              <w:left w:val="nil"/>
              <w:bottom w:val="nil"/>
              <w:right w:val="nil"/>
            </w:tcBorders>
            <w:tcMar>
              <w:top w:w="128" w:type="dxa"/>
              <w:left w:w="43" w:type="dxa"/>
              <w:bottom w:w="43" w:type="dxa"/>
              <w:right w:w="43" w:type="dxa"/>
            </w:tcMar>
            <w:vAlign w:val="bottom"/>
          </w:tcPr>
          <w:p w14:paraId="6F7436FD" w14:textId="77777777" w:rsidR="002D1659" w:rsidRPr="003C78EA" w:rsidRDefault="002D1659" w:rsidP="003C78EA">
            <w:pPr>
              <w:jc w:val="right"/>
              <w:rPr>
                <w:sz w:val="20"/>
                <w:szCs w:val="20"/>
              </w:rPr>
            </w:pPr>
            <w:r w:rsidRPr="003C78EA">
              <w:rPr>
                <w:sz w:val="20"/>
                <w:szCs w:val="20"/>
              </w:rPr>
              <w:t>-40</w:t>
            </w:r>
          </w:p>
        </w:tc>
        <w:tc>
          <w:tcPr>
            <w:tcW w:w="1180" w:type="dxa"/>
            <w:tcBorders>
              <w:top w:val="nil"/>
              <w:left w:val="nil"/>
              <w:bottom w:val="nil"/>
              <w:right w:val="nil"/>
            </w:tcBorders>
            <w:tcMar>
              <w:top w:w="128" w:type="dxa"/>
              <w:left w:w="43" w:type="dxa"/>
              <w:bottom w:w="43" w:type="dxa"/>
              <w:right w:w="43" w:type="dxa"/>
            </w:tcMar>
            <w:vAlign w:val="bottom"/>
          </w:tcPr>
          <w:p w14:paraId="586E69C4" w14:textId="77777777" w:rsidR="002D1659" w:rsidRPr="003C78EA" w:rsidRDefault="002D1659" w:rsidP="003C78EA">
            <w:pPr>
              <w:jc w:val="right"/>
              <w:rPr>
                <w:sz w:val="20"/>
                <w:szCs w:val="20"/>
              </w:rPr>
            </w:pPr>
            <w:r w:rsidRPr="003C78EA">
              <w:rPr>
                <w:sz w:val="20"/>
                <w:szCs w:val="20"/>
              </w:rPr>
              <w:t>447</w:t>
            </w:r>
          </w:p>
        </w:tc>
        <w:tc>
          <w:tcPr>
            <w:tcW w:w="1180" w:type="dxa"/>
            <w:tcBorders>
              <w:top w:val="nil"/>
              <w:left w:val="nil"/>
              <w:bottom w:val="nil"/>
              <w:right w:val="nil"/>
            </w:tcBorders>
            <w:tcMar>
              <w:top w:w="128" w:type="dxa"/>
              <w:left w:w="43" w:type="dxa"/>
              <w:bottom w:w="43" w:type="dxa"/>
              <w:right w:w="43" w:type="dxa"/>
            </w:tcMar>
            <w:vAlign w:val="bottom"/>
          </w:tcPr>
          <w:p w14:paraId="1EDC66BC" w14:textId="77777777" w:rsidR="002D1659" w:rsidRPr="003C78EA" w:rsidRDefault="002D1659" w:rsidP="003C78EA">
            <w:pPr>
              <w:jc w:val="right"/>
              <w:rPr>
                <w:sz w:val="20"/>
                <w:szCs w:val="20"/>
              </w:rPr>
            </w:pPr>
            <w:r w:rsidRPr="003C78EA">
              <w:rPr>
                <w:sz w:val="20"/>
                <w:szCs w:val="20"/>
              </w:rPr>
              <w:t>-153</w:t>
            </w:r>
          </w:p>
        </w:tc>
        <w:tc>
          <w:tcPr>
            <w:tcW w:w="1180" w:type="dxa"/>
            <w:tcBorders>
              <w:top w:val="nil"/>
              <w:left w:val="nil"/>
              <w:bottom w:val="nil"/>
              <w:right w:val="nil"/>
            </w:tcBorders>
            <w:tcMar>
              <w:top w:w="128" w:type="dxa"/>
              <w:left w:w="43" w:type="dxa"/>
              <w:bottom w:w="43" w:type="dxa"/>
              <w:right w:w="43" w:type="dxa"/>
            </w:tcMar>
            <w:vAlign w:val="bottom"/>
          </w:tcPr>
          <w:p w14:paraId="085E0EAB" w14:textId="77777777" w:rsidR="002D1659" w:rsidRPr="003C78EA" w:rsidRDefault="002D1659" w:rsidP="003C78EA">
            <w:pPr>
              <w:jc w:val="right"/>
              <w:rPr>
                <w:sz w:val="20"/>
                <w:szCs w:val="20"/>
              </w:rPr>
            </w:pPr>
            <w:r w:rsidRPr="003C78EA">
              <w:rPr>
                <w:sz w:val="20"/>
                <w:szCs w:val="20"/>
              </w:rPr>
              <w:t>694</w:t>
            </w:r>
          </w:p>
        </w:tc>
        <w:tc>
          <w:tcPr>
            <w:tcW w:w="1180" w:type="dxa"/>
            <w:tcBorders>
              <w:top w:val="nil"/>
              <w:left w:val="nil"/>
              <w:bottom w:val="nil"/>
              <w:right w:val="nil"/>
            </w:tcBorders>
            <w:tcMar>
              <w:top w:w="128" w:type="dxa"/>
              <w:left w:w="43" w:type="dxa"/>
              <w:bottom w:w="43" w:type="dxa"/>
              <w:right w:w="43" w:type="dxa"/>
            </w:tcMar>
            <w:vAlign w:val="bottom"/>
          </w:tcPr>
          <w:p w14:paraId="1B657DD4" w14:textId="77777777" w:rsidR="002D1659" w:rsidRPr="003C78EA" w:rsidRDefault="002D1659" w:rsidP="003C78EA">
            <w:pPr>
              <w:jc w:val="right"/>
              <w:rPr>
                <w:sz w:val="20"/>
                <w:szCs w:val="20"/>
              </w:rPr>
            </w:pPr>
            <w:r w:rsidRPr="003C78EA">
              <w:rPr>
                <w:sz w:val="20"/>
                <w:szCs w:val="20"/>
              </w:rPr>
              <w:t>326</w:t>
            </w:r>
          </w:p>
        </w:tc>
        <w:tc>
          <w:tcPr>
            <w:tcW w:w="1180" w:type="dxa"/>
            <w:tcBorders>
              <w:top w:val="nil"/>
              <w:left w:val="nil"/>
              <w:bottom w:val="nil"/>
              <w:right w:val="nil"/>
            </w:tcBorders>
            <w:tcMar>
              <w:top w:w="128" w:type="dxa"/>
              <w:left w:w="43" w:type="dxa"/>
              <w:bottom w:w="43" w:type="dxa"/>
              <w:right w:w="43" w:type="dxa"/>
            </w:tcMar>
            <w:vAlign w:val="bottom"/>
          </w:tcPr>
          <w:p w14:paraId="1F990157" w14:textId="77777777" w:rsidR="002D1659" w:rsidRPr="003C78EA" w:rsidRDefault="002D1659" w:rsidP="003C78EA">
            <w:pPr>
              <w:jc w:val="right"/>
              <w:rPr>
                <w:sz w:val="20"/>
                <w:szCs w:val="20"/>
              </w:rPr>
            </w:pPr>
            <w:r w:rsidRPr="003C78EA">
              <w:rPr>
                <w:sz w:val="20"/>
                <w:szCs w:val="20"/>
              </w:rPr>
              <w:t>1 020</w:t>
            </w:r>
          </w:p>
        </w:tc>
        <w:tc>
          <w:tcPr>
            <w:tcW w:w="1180" w:type="dxa"/>
            <w:tcBorders>
              <w:top w:val="nil"/>
              <w:left w:val="nil"/>
              <w:bottom w:val="nil"/>
              <w:right w:val="nil"/>
            </w:tcBorders>
            <w:tcMar>
              <w:top w:w="128" w:type="dxa"/>
              <w:left w:w="43" w:type="dxa"/>
              <w:bottom w:w="43" w:type="dxa"/>
              <w:right w:w="43" w:type="dxa"/>
            </w:tcMar>
            <w:vAlign w:val="bottom"/>
          </w:tcPr>
          <w:p w14:paraId="4BD5197B" w14:textId="77777777" w:rsidR="002D1659" w:rsidRPr="003C78EA" w:rsidRDefault="002D1659" w:rsidP="003C78EA">
            <w:pPr>
              <w:jc w:val="right"/>
              <w:rPr>
                <w:sz w:val="20"/>
                <w:szCs w:val="20"/>
              </w:rPr>
            </w:pPr>
            <w:r w:rsidRPr="003C78EA">
              <w:rPr>
                <w:sz w:val="20"/>
                <w:szCs w:val="20"/>
              </w:rPr>
              <w:t>1 384</w:t>
            </w:r>
          </w:p>
        </w:tc>
      </w:tr>
      <w:tr w:rsidR="002D1659" w:rsidRPr="00D47E8F" w14:paraId="3ADA5388"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0DF393D" w14:textId="77777777" w:rsidR="002D1659" w:rsidRPr="003C78EA" w:rsidRDefault="002D1659" w:rsidP="003C78EA">
            <w:pPr>
              <w:rPr>
                <w:sz w:val="20"/>
                <w:szCs w:val="20"/>
              </w:rPr>
            </w:pPr>
            <w:r w:rsidRPr="003C78EA">
              <w:rPr>
                <w:sz w:val="20"/>
                <w:szCs w:val="20"/>
              </w:rPr>
              <w:t>3230 Gjerdrum</w:t>
            </w:r>
          </w:p>
        </w:tc>
        <w:tc>
          <w:tcPr>
            <w:tcW w:w="1180" w:type="dxa"/>
            <w:tcBorders>
              <w:top w:val="nil"/>
              <w:left w:val="nil"/>
              <w:bottom w:val="nil"/>
              <w:right w:val="nil"/>
            </w:tcBorders>
            <w:tcMar>
              <w:top w:w="128" w:type="dxa"/>
              <w:left w:w="43" w:type="dxa"/>
              <w:bottom w:w="43" w:type="dxa"/>
              <w:right w:w="43" w:type="dxa"/>
            </w:tcMar>
            <w:vAlign w:val="bottom"/>
          </w:tcPr>
          <w:p w14:paraId="2EA3A464" w14:textId="77777777" w:rsidR="002D1659" w:rsidRPr="003C78EA" w:rsidRDefault="002D1659" w:rsidP="003C78EA">
            <w:pPr>
              <w:jc w:val="right"/>
              <w:rPr>
                <w:sz w:val="20"/>
                <w:szCs w:val="20"/>
              </w:rPr>
            </w:pPr>
            <w:r w:rsidRPr="003C78EA">
              <w:rPr>
                <w:sz w:val="20"/>
                <w:szCs w:val="20"/>
              </w:rPr>
              <w:t>7 313</w:t>
            </w:r>
          </w:p>
        </w:tc>
        <w:tc>
          <w:tcPr>
            <w:tcW w:w="1180" w:type="dxa"/>
            <w:tcBorders>
              <w:top w:val="nil"/>
              <w:left w:val="nil"/>
              <w:bottom w:val="nil"/>
              <w:right w:val="nil"/>
            </w:tcBorders>
            <w:tcMar>
              <w:top w:w="128" w:type="dxa"/>
              <w:left w:w="43" w:type="dxa"/>
              <w:bottom w:w="43" w:type="dxa"/>
              <w:right w:w="43" w:type="dxa"/>
            </w:tcMar>
            <w:vAlign w:val="bottom"/>
          </w:tcPr>
          <w:p w14:paraId="56E651E4" w14:textId="77777777" w:rsidR="002D1659" w:rsidRPr="003C78EA" w:rsidRDefault="002D1659" w:rsidP="003C78EA">
            <w:pPr>
              <w:jc w:val="right"/>
              <w:rPr>
                <w:sz w:val="20"/>
                <w:szCs w:val="20"/>
              </w:rPr>
            </w:pPr>
            <w:r w:rsidRPr="003C78EA">
              <w:rPr>
                <w:sz w:val="20"/>
                <w:szCs w:val="20"/>
              </w:rPr>
              <w:t>67 933</w:t>
            </w:r>
          </w:p>
        </w:tc>
        <w:tc>
          <w:tcPr>
            <w:tcW w:w="1180" w:type="dxa"/>
            <w:tcBorders>
              <w:top w:val="nil"/>
              <w:left w:val="nil"/>
              <w:bottom w:val="nil"/>
              <w:right w:val="nil"/>
            </w:tcBorders>
            <w:tcMar>
              <w:top w:w="128" w:type="dxa"/>
              <w:left w:w="43" w:type="dxa"/>
              <w:bottom w:w="43" w:type="dxa"/>
              <w:right w:w="43" w:type="dxa"/>
            </w:tcMar>
            <w:vAlign w:val="bottom"/>
          </w:tcPr>
          <w:p w14:paraId="5CE06F31" w14:textId="77777777" w:rsidR="002D1659" w:rsidRPr="003C78EA" w:rsidRDefault="002D1659" w:rsidP="003C78EA">
            <w:pPr>
              <w:jc w:val="right"/>
              <w:rPr>
                <w:sz w:val="20"/>
                <w:szCs w:val="20"/>
              </w:rPr>
            </w:pPr>
            <w:r w:rsidRPr="003C78EA">
              <w:rPr>
                <w:sz w:val="20"/>
                <w:szCs w:val="20"/>
              </w:rPr>
              <w:t>1 375</w:t>
            </w:r>
          </w:p>
        </w:tc>
        <w:tc>
          <w:tcPr>
            <w:tcW w:w="1180" w:type="dxa"/>
            <w:tcBorders>
              <w:top w:val="nil"/>
              <w:left w:val="nil"/>
              <w:bottom w:val="nil"/>
              <w:right w:val="nil"/>
            </w:tcBorders>
            <w:tcMar>
              <w:top w:w="128" w:type="dxa"/>
              <w:left w:w="43" w:type="dxa"/>
              <w:bottom w:w="43" w:type="dxa"/>
              <w:right w:w="43" w:type="dxa"/>
            </w:tcMar>
            <w:vAlign w:val="bottom"/>
          </w:tcPr>
          <w:p w14:paraId="2916A310" w14:textId="77777777" w:rsidR="002D1659" w:rsidRPr="003C78EA" w:rsidRDefault="002D1659" w:rsidP="003C78EA">
            <w:pPr>
              <w:jc w:val="right"/>
              <w:rPr>
                <w:sz w:val="20"/>
                <w:szCs w:val="20"/>
              </w:rPr>
            </w:pPr>
            <w:r w:rsidRPr="003C78EA">
              <w:rPr>
                <w:sz w:val="20"/>
                <w:szCs w:val="20"/>
              </w:rPr>
              <w:t>-123</w:t>
            </w:r>
          </w:p>
        </w:tc>
        <w:tc>
          <w:tcPr>
            <w:tcW w:w="1180" w:type="dxa"/>
            <w:tcBorders>
              <w:top w:val="nil"/>
              <w:left w:val="nil"/>
              <w:bottom w:val="nil"/>
              <w:right w:val="nil"/>
            </w:tcBorders>
            <w:tcMar>
              <w:top w:w="128" w:type="dxa"/>
              <w:left w:w="43" w:type="dxa"/>
              <w:bottom w:w="43" w:type="dxa"/>
              <w:right w:w="43" w:type="dxa"/>
            </w:tcMar>
            <w:vAlign w:val="bottom"/>
          </w:tcPr>
          <w:p w14:paraId="647A64BE" w14:textId="77777777" w:rsidR="002D1659" w:rsidRPr="003C78EA" w:rsidRDefault="002D1659" w:rsidP="003C78EA">
            <w:pPr>
              <w:jc w:val="right"/>
              <w:rPr>
                <w:sz w:val="20"/>
                <w:szCs w:val="20"/>
              </w:rPr>
            </w:pPr>
            <w:r w:rsidRPr="003C78EA">
              <w:rPr>
                <w:sz w:val="20"/>
                <w:szCs w:val="20"/>
              </w:rPr>
              <w:t>213</w:t>
            </w:r>
          </w:p>
        </w:tc>
        <w:tc>
          <w:tcPr>
            <w:tcW w:w="1180" w:type="dxa"/>
            <w:tcBorders>
              <w:top w:val="nil"/>
              <w:left w:val="nil"/>
              <w:bottom w:val="nil"/>
              <w:right w:val="nil"/>
            </w:tcBorders>
            <w:tcMar>
              <w:top w:w="128" w:type="dxa"/>
              <w:left w:w="43" w:type="dxa"/>
              <w:bottom w:w="43" w:type="dxa"/>
              <w:right w:w="43" w:type="dxa"/>
            </w:tcMar>
            <w:vAlign w:val="bottom"/>
          </w:tcPr>
          <w:p w14:paraId="4677B540" w14:textId="77777777" w:rsidR="002D1659" w:rsidRPr="003C78EA" w:rsidRDefault="002D1659" w:rsidP="003C78EA">
            <w:pPr>
              <w:jc w:val="right"/>
              <w:rPr>
                <w:sz w:val="20"/>
                <w:szCs w:val="20"/>
              </w:rPr>
            </w:pPr>
            <w:r w:rsidRPr="003C78EA">
              <w:rPr>
                <w:sz w:val="20"/>
                <w:szCs w:val="20"/>
              </w:rPr>
              <w:t>-48</w:t>
            </w:r>
          </w:p>
        </w:tc>
        <w:tc>
          <w:tcPr>
            <w:tcW w:w="1180" w:type="dxa"/>
            <w:tcBorders>
              <w:top w:val="nil"/>
              <w:left w:val="nil"/>
              <w:bottom w:val="nil"/>
              <w:right w:val="nil"/>
            </w:tcBorders>
            <w:tcMar>
              <w:top w:w="128" w:type="dxa"/>
              <w:left w:w="43" w:type="dxa"/>
              <w:bottom w:w="43" w:type="dxa"/>
              <w:right w:w="43" w:type="dxa"/>
            </w:tcMar>
            <w:vAlign w:val="bottom"/>
          </w:tcPr>
          <w:p w14:paraId="79712520" w14:textId="77777777" w:rsidR="002D1659" w:rsidRPr="003C78EA" w:rsidRDefault="002D1659" w:rsidP="003C78EA">
            <w:pPr>
              <w:jc w:val="right"/>
              <w:rPr>
                <w:sz w:val="20"/>
                <w:szCs w:val="20"/>
              </w:rPr>
            </w:pPr>
            <w:r w:rsidRPr="003C78EA">
              <w:rPr>
                <w:sz w:val="20"/>
                <w:szCs w:val="20"/>
              </w:rPr>
              <w:t>1 417</w:t>
            </w:r>
          </w:p>
        </w:tc>
        <w:tc>
          <w:tcPr>
            <w:tcW w:w="1180" w:type="dxa"/>
            <w:tcBorders>
              <w:top w:val="nil"/>
              <w:left w:val="nil"/>
              <w:bottom w:val="nil"/>
              <w:right w:val="nil"/>
            </w:tcBorders>
            <w:tcMar>
              <w:top w:w="128" w:type="dxa"/>
              <w:left w:w="43" w:type="dxa"/>
              <w:bottom w:w="43" w:type="dxa"/>
              <w:right w:w="43" w:type="dxa"/>
            </w:tcMar>
            <w:vAlign w:val="bottom"/>
          </w:tcPr>
          <w:p w14:paraId="04AA2468" w14:textId="77777777" w:rsidR="002D1659" w:rsidRPr="003C78EA" w:rsidRDefault="002D1659" w:rsidP="003C78EA">
            <w:pPr>
              <w:jc w:val="right"/>
              <w:rPr>
                <w:sz w:val="20"/>
                <w:szCs w:val="20"/>
              </w:rPr>
            </w:pPr>
            <w:r w:rsidRPr="003C78EA">
              <w:rPr>
                <w:sz w:val="20"/>
                <w:szCs w:val="20"/>
              </w:rPr>
              <w:t>283</w:t>
            </w:r>
          </w:p>
        </w:tc>
        <w:tc>
          <w:tcPr>
            <w:tcW w:w="1180" w:type="dxa"/>
            <w:tcBorders>
              <w:top w:val="nil"/>
              <w:left w:val="nil"/>
              <w:bottom w:val="nil"/>
              <w:right w:val="nil"/>
            </w:tcBorders>
            <w:tcMar>
              <w:top w:w="128" w:type="dxa"/>
              <w:left w:w="43" w:type="dxa"/>
              <w:bottom w:w="43" w:type="dxa"/>
              <w:right w:w="43" w:type="dxa"/>
            </w:tcMar>
            <w:vAlign w:val="bottom"/>
          </w:tcPr>
          <w:p w14:paraId="0E434CED" w14:textId="77777777" w:rsidR="002D1659" w:rsidRPr="003C78EA" w:rsidRDefault="002D1659" w:rsidP="003C78EA">
            <w:pPr>
              <w:jc w:val="right"/>
              <w:rPr>
                <w:sz w:val="20"/>
                <w:szCs w:val="20"/>
              </w:rPr>
            </w:pPr>
            <w:r w:rsidRPr="003C78EA">
              <w:rPr>
                <w:sz w:val="20"/>
                <w:szCs w:val="20"/>
              </w:rPr>
              <w:t>1 701</w:t>
            </w:r>
          </w:p>
        </w:tc>
        <w:tc>
          <w:tcPr>
            <w:tcW w:w="1180" w:type="dxa"/>
            <w:tcBorders>
              <w:top w:val="nil"/>
              <w:left w:val="nil"/>
              <w:bottom w:val="nil"/>
              <w:right w:val="nil"/>
            </w:tcBorders>
            <w:tcMar>
              <w:top w:w="128" w:type="dxa"/>
              <w:left w:w="43" w:type="dxa"/>
              <w:bottom w:w="43" w:type="dxa"/>
              <w:right w:w="43" w:type="dxa"/>
            </w:tcMar>
            <w:vAlign w:val="bottom"/>
          </w:tcPr>
          <w:p w14:paraId="46EADAD7" w14:textId="77777777" w:rsidR="002D1659" w:rsidRPr="003C78EA" w:rsidRDefault="002D1659" w:rsidP="003C78EA">
            <w:pPr>
              <w:jc w:val="right"/>
              <w:rPr>
                <w:sz w:val="20"/>
                <w:szCs w:val="20"/>
              </w:rPr>
            </w:pPr>
            <w:r w:rsidRPr="003C78EA">
              <w:rPr>
                <w:sz w:val="20"/>
                <w:szCs w:val="20"/>
              </w:rPr>
              <w:t>2 161</w:t>
            </w:r>
          </w:p>
        </w:tc>
      </w:tr>
      <w:tr w:rsidR="002D1659" w:rsidRPr="00D47E8F" w14:paraId="18665058"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4C351AF" w14:textId="77777777" w:rsidR="002D1659" w:rsidRPr="003C78EA" w:rsidRDefault="002D1659" w:rsidP="003C78EA">
            <w:pPr>
              <w:rPr>
                <w:sz w:val="20"/>
                <w:szCs w:val="20"/>
              </w:rPr>
            </w:pPr>
            <w:r w:rsidRPr="003C78EA">
              <w:rPr>
                <w:sz w:val="20"/>
                <w:szCs w:val="20"/>
              </w:rPr>
              <w:t>3232 Nittedal</w:t>
            </w:r>
          </w:p>
        </w:tc>
        <w:tc>
          <w:tcPr>
            <w:tcW w:w="1180" w:type="dxa"/>
            <w:tcBorders>
              <w:top w:val="nil"/>
              <w:left w:val="nil"/>
              <w:bottom w:val="nil"/>
              <w:right w:val="nil"/>
            </w:tcBorders>
            <w:tcMar>
              <w:top w:w="128" w:type="dxa"/>
              <w:left w:w="43" w:type="dxa"/>
              <w:bottom w:w="43" w:type="dxa"/>
              <w:right w:w="43" w:type="dxa"/>
            </w:tcMar>
            <w:vAlign w:val="bottom"/>
          </w:tcPr>
          <w:p w14:paraId="34219924" w14:textId="77777777" w:rsidR="002D1659" w:rsidRPr="003C78EA" w:rsidRDefault="002D1659" w:rsidP="003C78EA">
            <w:pPr>
              <w:jc w:val="right"/>
              <w:rPr>
                <w:sz w:val="20"/>
                <w:szCs w:val="20"/>
              </w:rPr>
            </w:pPr>
            <w:r w:rsidRPr="003C78EA">
              <w:rPr>
                <w:sz w:val="20"/>
                <w:szCs w:val="20"/>
              </w:rPr>
              <w:t>25 620</w:t>
            </w:r>
          </w:p>
        </w:tc>
        <w:tc>
          <w:tcPr>
            <w:tcW w:w="1180" w:type="dxa"/>
            <w:tcBorders>
              <w:top w:val="nil"/>
              <w:left w:val="nil"/>
              <w:bottom w:val="nil"/>
              <w:right w:val="nil"/>
            </w:tcBorders>
            <w:tcMar>
              <w:top w:w="128" w:type="dxa"/>
              <w:left w:w="43" w:type="dxa"/>
              <w:bottom w:w="43" w:type="dxa"/>
              <w:right w:w="43" w:type="dxa"/>
            </w:tcMar>
            <w:vAlign w:val="bottom"/>
          </w:tcPr>
          <w:p w14:paraId="07FCC982" w14:textId="77777777" w:rsidR="002D1659" w:rsidRPr="003C78EA" w:rsidRDefault="002D1659" w:rsidP="003C78EA">
            <w:pPr>
              <w:jc w:val="right"/>
              <w:rPr>
                <w:sz w:val="20"/>
                <w:szCs w:val="20"/>
              </w:rPr>
            </w:pPr>
            <w:r w:rsidRPr="003C78EA">
              <w:rPr>
                <w:sz w:val="20"/>
                <w:szCs w:val="20"/>
              </w:rPr>
              <w:t>71 290</w:t>
            </w:r>
          </w:p>
        </w:tc>
        <w:tc>
          <w:tcPr>
            <w:tcW w:w="1180" w:type="dxa"/>
            <w:tcBorders>
              <w:top w:val="nil"/>
              <w:left w:val="nil"/>
              <w:bottom w:val="nil"/>
              <w:right w:val="nil"/>
            </w:tcBorders>
            <w:tcMar>
              <w:top w:w="128" w:type="dxa"/>
              <w:left w:w="43" w:type="dxa"/>
              <w:bottom w:w="43" w:type="dxa"/>
              <w:right w:w="43" w:type="dxa"/>
            </w:tcMar>
            <w:vAlign w:val="bottom"/>
          </w:tcPr>
          <w:p w14:paraId="07CB2206" w14:textId="77777777" w:rsidR="002D1659" w:rsidRPr="003C78EA" w:rsidRDefault="002D1659" w:rsidP="003C78EA">
            <w:pPr>
              <w:jc w:val="right"/>
              <w:rPr>
                <w:sz w:val="20"/>
                <w:szCs w:val="20"/>
              </w:rPr>
            </w:pPr>
            <w:r w:rsidRPr="003C78EA">
              <w:rPr>
                <w:sz w:val="20"/>
                <w:szCs w:val="20"/>
              </w:rPr>
              <w:t>-314</w:t>
            </w:r>
          </w:p>
        </w:tc>
        <w:tc>
          <w:tcPr>
            <w:tcW w:w="1180" w:type="dxa"/>
            <w:tcBorders>
              <w:top w:val="nil"/>
              <w:left w:val="nil"/>
              <w:bottom w:val="nil"/>
              <w:right w:val="nil"/>
            </w:tcBorders>
            <w:tcMar>
              <w:top w:w="128" w:type="dxa"/>
              <w:left w:w="43" w:type="dxa"/>
              <w:bottom w:w="43" w:type="dxa"/>
              <w:right w:w="43" w:type="dxa"/>
            </w:tcMar>
            <w:vAlign w:val="bottom"/>
          </w:tcPr>
          <w:p w14:paraId="16E4F096" w14:textId="77777777" w:rsidR="002D1659" w:rsidRPr="003C78EA" w:rsidRDefault="002D1659" w:rsidP="003C78EA">
            <w:pPr>
              <w:jc w:val="right"/>
              <w:rPr>
                <w:sz w:val="20"/>
                <w:szCs w:val="20"/>
              </w:rPr>
            </w:pPr>
            <w:r w:rsidRPr="003C78EA">
              <w:rPr>
                <w:sz w:val="20"/>
                <w:szCs w:val="20"/>
              </w:rPr>
              <w:t>-5</w:t>
            </w:r>
          </w:p>
        </w:tc>
        <w:tc>
          <w:tcPr>
            <w:tcW w:w="1180" w:type="dxa"/>
            <w:tcBorders>
              <w:top w:val="nil"/>
              <w:left w:val="nil"/>
              <w:bottom w:val="nil"/>
              <w:right w:val="nil"/>
            </w:tcBorders>
            <w:tcMar>
              <w:top w:w="128" w:type="dxa"/>
              <w:left w:w="43" w:type="dxa"/>
              <w:bottom w:w="43" w:type="dxa"/>
              <w:right w:w="43" w:type="dxa"/>
            </w:tcMar>
            <w:vAlign w:val="bottom"/>
          </w:tcPr>
          <w:p w14:paraId="67EE6B01" w14:textId="77777777" w:rsidR="002D1659" w:rsidRPr="003C78EA" w:rsidRDefault="002D1659" w:rsidP="003C78EA">
            <w:pPr>
              <w:jc w:val="right"/>
              <w:rPr>
                <w:sz w:val="20"/>
                <w:szCs w:val="20"/>
              </w:rPr>
            </w:pPr>
            <w:r w:rsidRPr="003C78EA">
              <w:rPr>
                <w:sz w:val="20"/>
                <w:szCs w:val="20"/>
              </w:rPr>
              <w:t>556</w:t>
            </w:r>
          </w:p>
        </w:tc>
        <w:tc>
          <w:tcPr>
            <w:tcW w:w="1180" w:type="dxa"/>
            <w:tcBorders>
              <w:top w:val="nil"/>
              <w:left w:val="nil"/>
              <w:bottom w:val="nil"/>
              <w:right w:val="nil"/>
            </w:tcBorders>
            <w:tcMar>
              <w:top w:w="128" w:type="dxa"/>
              <w:left w:w="43" w:type="dxa"/>
              <w:bottom w:w="43" w:type="dxa"/>
              <w:right w:w="43" w:type="dxa"/>
            </w:tcMar>
            <w:vAlign w:val="bottom"/>
          </w:tcPr>
          <w:p w14:paraId="408BEE43" w14:textId="77777777" w:rsidR="002D1659" w:rsidRPr="003C78EA" w:rsidRDefault="002D1659" w:rsidP="003C78EA">
            <w:pPr>
              <w:jc w:val="right"/>
              <w:rPr>
                <w:sz w:val="20"/>
                <w:szCs w:val="20"/>
              </w:rPr>
            </w:pPr>
            <w:r w:rsidRPr="003C78EA">
              <w:rPr>
                <w:sz w:val="20"/>
                <w:szCs w:val="20"/>
              </w:rPr>
              <w:t>-108</w:t>
            </w:r>
          </w:p>
        </w:tc>
        <w:tc>
          <w:tcPr>
            <w:tcW w:w="1180" w:type="dxa"/>
            <w:tcBorders>
              <w:top w:val="nil"/>
              <w:left w:val="nil"/>
              <w:bottom w:val="nil"/>
              <w:right w:val="nil"/>
            </w:tcBorders>
            <w:tcMar>
              <w:top w:w="128" w:type="dxa"/>
              <w:left w:w="43" w:type="dxa"/>
              <w:bottom w:w="43" w:type="dxa"/>
              <w:right w:w="43" w:type="dxa"/>
            </w:tcMar>
            <w:vAlign w:val="bottom"/>
          </w:tcPr>
          <w:p w14:paraId="53406591" w14:textId="77777777" w:rsidR="002D1659" w:rsidRPr="003C78EA" w:rsidRDefault="002D1659" w:rsidP="003C78EA">
            <w:pPr>
              <w:jc w:val="right"/>
              <w:rPr>
                <w:sz w:val="20"/>
                <w:szCs w:val="20"/>
              </w:rPr>
            </w:pPr>
            <w:r w:rsidRPr="003C78EA">
              <w:rPr>
                <w:sz w:val="20"/>
                <w:szCs w:val="20"/>
              </w:rPr>
              <w:t>129</w:t>
            </w:r>
          </w:p>
        </w:tc>
        <w:tc>
          <w:tcPr>
            <w:tcW w:w="1180" w:type="dxa"/>
            <w:tcBorders>
              <w:top w:val="nil"/>
              <w:left w:val="nil"/>
              <w:bottom w:val="nil"/>
              <w:right w:val="nil"/>
            </w:tcBorders>
            <w:tcMar>
              <w:top w:w="128" w:type="dxa"/>
              <w:left w:w="43" w:type="dxa"/>
              <w:bottom w:w="43" w:type="dxa"/>
              <w:right w:w="43" w:type="dxa"/>
            </w:tcMar>
            <w:vAlign w:val="bottom"/>
          </w:tcPr>
          <w:p w14:paraId="688554B9" w14:textId="77777777" w:rsidR="002D1659" w:rsidRPr="003C78EA" w:rsidRDefault="002D1659" w:rsidP="003C78EA">
            <w:pPr>
              <w:jc w:val="right"/>
              <w:rPr>
                <w:sz w:val="20"/>
                <w:szCs w:val="20"/>
              </w:rPr>
            </w:pPr>
            <w:r w:rsidRPr="003C78EA">
              <w:rPr>
                <w:sz w:val="20"/>
                <w:szCs w:val="20"/>
              </w:rPr>
              <w:t>301</w:t>
            </w:r>
          </w:p>
        </w:tc>
        <w:tc>
          <w:tcPr>
            <w:tcW w:w="1180" w:type="dxa"/>
            <w:tcBorders>
              <w:top w:val="nil"/>
              <w:left w:val="nil"/>
              <w:bottom w:val="nil"/>
              <w:right w:val="nil"/>
            </w:tcBorders>
            <w:tcMar>
              <w:top w:w="128" w:type="dxa"/>
              <w:left w:w="43" w:type="dxa"/>
              <w:bottom w:w="43" w:type="dxa"/>
              <w:right w:w="43" w:type="dxa"/>
            </w:tcMar>
            <w:vAlign w:val="bottom"/>
          </w:tcPr>
          <w:p w14:paraId="5E10305F" w14:textId="77777777" w:rsidR="002D1659" w:rsidRPr="003C78EA" w:rsidRDefault="002D1659" w:rsidP="003C78EA">
            <w:pPr>
              <w:jc w:val="right"/>
              <w:rPr>
                <w:sz w:val="20"/>
                <w:szCs w:val="20"/>
              </w:rPr>
            </w:pPr>
            <w:r w:rsidRPr="003C78EA">
              <w:rPr>
                <w:sz w:val="20"/>
                <w:szCs w:val="20"/>
              </w:rPr>
              <w:t>430</w:t>
            </w:r>
          </w:p>
        </w:tc>
        <w:tc>
          <w:tcPr>
            <w:tcW w:w="1180" w:type="dxa"/>
            <w:tcBorders>
              <w:top w:val="nil"/>
              <w:left w:val="nil"/>
              <w:bottom w:val="nil"/>
              <w:right w:val="nil"/>
            </w:tcBorders>
            <w:tcMar>
              <w:top w:w="128" w:type="dxa"/>
              <w:left w:w="43" w:type="dxa"/>
              <w:bottom w:w="43" w:type="dxa"/>
              <w:right w:w="43" w:type="dxa"/>
            </w:tcMar>
            <w:vAlign w:val="bottom"/>
          </w:tcPr>
          <w:p w14:paraId="2E1C8D52" w14:textId="77777777" w:rsidR="002D1659" w:rsidRPr="003C78EA" w:rsidRDefault="002D1659" w:rsidP="003C78EA">
            <w:pPr>
              <w:jc w:val="right"/>
              <w:rPr>
                <w:sz w:val="20"/>
                <w:szCs w:val="20"/>
              </w:rPr>
            </w:pPr>
            <w:r w:rsidRPr="003C78EA">
              <w:rPr>
                <w:sz w:val="20"/>
                <w:szCs w:val="20"/>
              </w:rPr>
              <w:t>850</w:t>
            </w:r>
          </w:p>
        </w:tc>
      </w:tr>
      <w:tr w:rsidR="002D1659" w:rsidRPr="00D47E8F" w14:paraId="09889806" w14:textId="77777777" w:rsidTr="005C10AC">
        <w:trPr>
          <w:trHeight w:val="380"/>
        </w:trPr>
        <w:tc>
          <w:tcPr>
            <w:tcW w:w="2200" w:type="dxa"/>
            <w:tcBorders>
              <w:left w:val="nil"/>
              <w:bottom w:val="nil"/>
              <w:right w:val="nil"/>
            </w:tcBorders>
            <w:tcMar>
              <w:top w:w="128" w:type="dxa"/>
              <w:left w:w="43" w:type="dxa"/>
              <w:bottom w:w="43" w:type="dxa"/>
              <w:right w:w="43" w:type="dxa"/>
            </w:tcMar>
          </w:tcPr>
          <w:p w14:paraId="2824F35F" w14:textId="77777777" w:rsidR="002D1659" w:rsidRPr="003C78EA" w:rsidRDefault="002D1659" w:rsidP="003C78EA">
            <w:pPr>
              <w:rPr>
                <w:sz w:val="20"/>
                <w:szCs w:val="20"/>
              </w:rPr>
            </w:pPr>
            <w:r w:rsidRPr="003C78EA">
              <w:rPr>
                <w:sz w:val="20"/>
                <w:szCs w:val="20"/>
              </w:rPr>
              <w:t>3234 Lunner</w:t>
            </w:r>
          </w:p>
        </w:tc>
        <w:tc>
          <w:tcPr>
            <w:tcW w:w="1180" w:type="dxa"/>
            <w:tcBorders>
              <w:left w:val="nil"/>
              <w:bottom w:val="nil"/>
              <w:right w:val="nil"/>
            </w:tcBorders>
            <w:tcMar>
              <w:top w:w="128" w:type="dxa"/>
              <w:left w:w="43" w:type="dxa"/>
              <w:bottom w:w="43" w:type="dxa"/>
              <w:right w:w="43" w:type="dxa"/>
            </w:tcMar>
            <w:vAlign w:val="bottom"/>
          </w:tcPr>
          <w:p w14:paraId="2C994E37" w14:textId="77777777" w:rsidR="002D1659" w:rsidRPr="003C78EA" w:rsidRDefault="002D1659" w:rsidP="003C78EA">
            <w:pPr>
              <w:jc w:val="right"/>
              <w:rPr>
                <w:sz w:val="20"/>
                <w:szCs w:val="20"/>
              </w:rPr>
            </w:pPr>
            <w:r w:rsidRPr="003C78EA">
              <w:rPr>
                <w:sz w:val="20"/>
                <w:szCs w:val="20"/>
              </w:rPr>
              <w:t>9 336</w:t>
            </w:r>
          </w:p>
        </w:tc>
        <w:tc>
          <w:tcPr>
            <w:tcW w:w="1180" w:type="dxa"/>
            <w:tcBorders>
              <w:left w:val="nil"/>
              <w:bottom w:val="nil"/>
              <w:right w:val="nil"/>
            </w:tcBorders>
            <w:tcMar>
              <w:top w:w="128" w:type="dxa"/>
              <w:left w:w="43" w:type="dxa"/>
              <w:bottom w:w="43" w:type="dxa"/>
              <w:right w:w="43" w:type="dxa"/>
            </w:tcMar>
            <w:vAlign w:val="bottom"/>
          </w:tcPr>
          <w:p w14:paraId="105A717F" w14:textId="77777777" w:rsidR="002D1659" w:rsidRPr="003C78EA" w:rsidRDefault="002D1659" w:rsidP="003C78EA">
            <w:pPr>
              <w:jc w:val="right"/>
              <w:rPr>
                <w:sz w:val="20"/>
                <w:szCs w:val="20"/>
              </w:rPr>
            </w:pPr>
            <w:r w:rsidRPr="003C78EA">
              <w:rPr>
                <w:sz w:val="20"/>
                <w:szCs w:val="20"/>
              </w:rPr>
              <w:t>71 492</w:t>
            </w:r>
          </w:p>
        </w:tc>
        <w:tc>
          <w:tcPr>
            <w:tcW w:w="1180" w:type="dxa"/>
            <w:tcBorders>
              <w:left w:val="nil"/>
              <w:bottom w:val="nil"/>
              <w:right w:val="nil"/>
            </w:tcBorders>
            <w:tcMar>
              <w:top w:w="128" w:type="dxa"/>
              <w:left w:w="43" w:type="dxa"/>
              <w:bottom w:w="43" w:type="dxa"/>
              <w:right w:w="43" w:type="dxa"/>
            </w:tcMar>
            <w:vAlign w:val="bottom"/>
          </w:tcPr>
          <w:p w14:paraId="78C0BC9F" w14:textId="77777777" w:rsidR="002D1659" w:rsidRPr="003C78EA" w:rsidRDefault="002D1659" w:rsidP="003C78EA">
            <w:pPr>
              <w:jc w:val="right"/>
              <w:rPr>
                <w:sz w:val="20"/>
                <w:szCs w:val="20"/>
              </w:rPr>
            </w:pPr>
            <w:r w:rsidRPr="003C78EA">
              <w:rPr>
                <w:sz w:val="20"/>
                <w:szCs w:val="20"/>
              </w:rPr>
              <w:t>322</w:t>
            </w:r>
          </w:p>
        </w:tc>
        <w:tc>
          <w:tcPr>
            <w:tcW w:w="1180" w:type="dxa"/>
            <w:tcBorders>
              <w:left w:val="nil"/>
              <w:bottom w:val="nil"/>
              <w:right w:val="nil"/>
            </w:tcBorders>
            <w:tcMar>
              <w:top w:w="128" w:type="dxa"/>
              <w:left w:w="43" w:type="dxa"/>
              <w:bottom w:w="43" w:type="dxa"/>
              <w:right w:w="43" w:type="dxa"/>
            </w:tcMar>
            <w:vAlign w:val="bottom"/>
          </w:tcPr>
          <w:p w14:paraId="15111567" w14:textId="77777777" w:rsidR="002D1659" w:rsidRPr="003C78EA" w:rsidRDefault="002D1659" w:rsidP="003C78EA">
            <w:pPr>
              <w:jc w:val="right"/>
              <w:rPr>
                <w:sz w:val="20"/>
                <w:szCs w:val="20"/>
              </w:rPr>
            </w:pPr>
            <w:r w:rsidRPr="003C78EA">
              <w:rPr>
                <w:sz w:val="20"/>
                <w:szCs w:val="20"/>
              </w:rPr>
              <w:t>89</w:t>
            </w:r>
          </w:p>
        </w:tc>
        <w:tc>
          <w:tcPr>
            <w:tcW w:w="1180" w:type="dxa"/>
            <w:tcBorders>
              <w:left w:val="nil"/>
              <w:bottom w:val="nil"/>
              <w:right w:val="nil"/>
            </w:tcBorders>
            <w:tcMar>
              <w:top w:w="128" w:type="dxa"/>
              <w:left w:w="43" w:type="dxa"/>
              <w:bottom w:w="43" w:type="dxa"/>
              <w:right w:w="43" w:type="dxa"/>
            </w:tcMar>
            <w:vAlign w:val="bottom"/>
          </w:tcPr>
          <w:p w14:paraId="4B6ECAC9" w14:textId="77777777" w:rsidR="002D1659" w:rsidRPr="003C78EA" w:rsidRDefault="002D1659" w:rsidP="003C78EA">
            <w:pPr>
              <w:jc w:val="right"/>
              <w:rPr>
                <w:sz w:val="20"/>
                <w:szCs w:val="20"/>
              </w:rPr>
            </w:pPr>
            <w:r w:rsidRPr="003C78EA">
              <w:rPr>
                <w:sz w:val="20"/>
                <w:szCs w:val="20"/>
              </w:rPr>
              <w:t>404</w:t>
            </w:r>
          </w:p>
        </w:tc>
        <w:tc>
          <w:tcPr>
            <w:tcW w:w="1180" w:type="dxa"/>
            <w:tcBorders>
              <w:left w:val="nil"/>
              <w:bottom w:val="nil"/>
              <w:right w:val="nil"/>
            </w:tcBorders>
            <w:tcMar>
              <w:top w:w="128" w:type="dxa"/>
              <w:left w:w="43" w:type="dxa"/>
              <w:bottom w:w="43" w:type="dxa"/>
              <w:right w:w="43" w:type="dxa"/>
            </w:tcMar>
            <w:vAlign w:val="bottom"/>
          </w:tcPr>
          <w:p w14:paraId="74666DF6" w14:textId="77777777" w:rsidR="002D1659" w:rsidRPr="003C78EA" w:rsidRDefault="002D1659" w:rsidP="003C78EA">
            <w:pPr>
              <w:jc w:val="right"/>
              <w:rPr>
                <w:sz w:val="20"/>
                <w:szCs w:val="20"/>
              </w:rPr>
            </w:pPr>
            <w:r w:rsidRPr="003C78EA">
              <w:rPr>
                <w:sz w:val="20"/>
                <w:szCs w:val="20"/>
              </w:rPr>
              <w:t>-96</w:t>
            </w:r>
          </w:p>
        </w:tc>
        <w:tc>
          <w:tcPr>
            <w:tcW w:w="1180" w:type="dxa"/>
            <w:tcBorders>
              <w:left w:val="nil"/>
              <w:bottom w:val="nil"/>
              <w:right w:val="nil"/>
            </w:tcBorders>
            <w:tcMar>
              <w:top w:w="128" w:type="dxa"/>
              <w:left w:w="43" w:type="dxa"/>
              <w:bottom w:w="43" w:type="dxa"/>
              <w:right w:w="43" w:type="dxa"/>
            </w:tcMar>
            <w:vAlign w:val="bottom"/>
          </w:tcPr>
          <w:p w14:paraId="18957A9E" w14:textId="77777777" w:rsidR="002D1659" w:rsidRPr="003C78EA" w:rsidRDefault="002D1659" w:rsidP="003C78EA">
            <w:pPr>
              <w:jc w:val="right"/>
              <w:rPr>
                <w:sz w:val="20"/>
                <w:szCs w:val="20"/>
              </w:rPr>
            </w:pPr>
            <w:r w:rsidRPr="003C78EA">
              <w:rPr>
                <w:sz w:val="20"/>
                <w:szCs w:val="20"/>
              </w:rPr>
              <w:t>720</w:t>
            </w:r>
          </w:p>
        </w:tc>
        <w:tc>
          <w:tcPr>
            <w:tcW w:w="1180" w:type="dxa"/>
            <w:tcBorders>
              <w:left w:val="nil"/>
              <w:bottom w:val="nil"/>
              <w:right w:val="nil"/>
            </w:tcBorders>
            <w:tcMar>
              <w:top w:w="128" w:type="dxa"/>
              <w:left w:w="43" w:type="dxa"/>
              <w:bottom w:w="43" w:type="dxa"/>
              <w:right w:w="43" w:type="dxa"/>
            </w:tcMar>
            <w:vAlign w:val="bottom"/>
          </w:tcPr>
          <w:p w14:paraId="398DC9CE" w14:textId="77777777" w:rsidR="002D1659" w:rsidRPr="003C78EA" w:rsidRDefault="002D1659" w:rsidP="003C78EA">
            <w:pPr>
              <w:jc w:val="right"/>
              <w:rPr>
                <w:sz w:val="20"/>
                <w:szCs w:val="20"/>
              </w:rPr>
            </w:pPr>
            <w:r w:rsidRPr="003C78EA">
              <w:rPr>
                <w:sz w:val="20"/>
                <w:szCs w:val="20"/>
              </w:rPr>
              <w:t>338</w:t>
            </w:r>
          </w:p>
        </w:tc>
        <w:tc>
          <w:tcPr>
            <w:tcW w:w="1180" w:type="dxa"/>
            <w:tcBorders>
              <w:left w:val="nil"/>
              <w:bottom w:val="nil"/>
              <w:right w:val="nil"/>
            </w:tcBorders>
            <w:tcMar>
              <w:top w:w="128" w:type="dxa"/>
              <w:left w:w="43" w:type="dxa"/>
              <w:bottom w:w="43" w:type="dxa"/>
              <w:right w:w="43" w:type="dxa"/>
            </w:tcMar>
            <w:vAlign w:val="bottom"/>
          </w:tcPr>
          <w:p w14:paraId="0F83A57A" w14:textId="77777777" w:rsidR="002D1659" w:rsidRPr="003C78EA" w:rsidRDefault="002D1659" w:rsidP="003C78EA">
            <w:pPr>
              <w:jc w:val="right"/>
              <w:rPr>
                <w:sz w:val="20"/>
                <w:szCs w:val="20"/>
              </w:rPr>
            </w:pPr>
            <w:r w:rsidRPr="003C78EA">
              <w:rPr>
                <w:sz w:val="20"/>
                <w:szCs w:val="20"/>
              </w:rPr>
              <w:t>1 058</w:t>
            </w:r>
          </w:p>
        </w:tc>
        <w:tc>
          <w:tcPr>
            <w:tcW w:w="1180" w:type="dxa"/>
            <w:tcBorders>
              <w:left w:val="nil"/>
              <w:bottom w:val="nil"/>
              <w:right w:val="nil"/>
            </w:tcBorders>
            <w:tcMar>
              <w:top w:w="128" w:type="dxa"/>
              <w:left w:w="43" w:type="dxa"/>
              <w:bottom w:w="43" w:type="dxa"/>
              <w:right w:w="43" w:type="dxa"/>
            </w:tcMar>
            <w:vAlign w:val="bottom"/>
          </w:tcPr>
          <w:p w14:paraId="486FF14B" w14:textId="77777777" w:rsidR="002D1659" w:rsidRPr="003C78EA" w:rsidRDefault="002D1659" w:rsidP="003C78EA">
            <w:pPr>
              <w:jc w:val="right"/>
              <w:rPr>
                <w:sz w:val="20"/>
                <w:szCs w:val="20"/>
              </w:rPr>
            </w:pPr>
            <w:r w:rsidRPr="003C78EA">
              <w:rPr>
                <w:sz w:val="20"/>
                <w:szCs w:val="20"/>
              </w:rPr>
              <w:t>1 438</w:t>
            </w:r>
          </w:p>
        </w:tc>
      </w:tr>
      <w:tr w:rsidR="002D1659" w:rsidRPr="00D47E8F" w14:paraId="22E8F7FF"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83CE67C" w14:textId="77777777" w:rsidR="002D1659" w:rsidRPr="003C78EA" w:rsidRDefault="002D1659" w:rsidP="003C78EA">
            <w:pPr>
              <w:rPr>
                <w:sz w:val="20"/>
                <w:szCs w:val="20"/>
              </w:rPr>
            </w:pPr>
            <w:r w:rsidRPr="003C78EA">
              <w:rPr>
                <w:sz w:val="20"/>
                <w:szCs w:val="20"/>
              </w:rPr>
              <w:t>3236 Jevnaker</w:t>
            </w:r>
          </w:p>
        </w:tc>
        <w:tc>
          <w:tcPr>
            <w:tcW w:w="1180" w:type="dxa"/>
            <w:tcBorders>
              <w:top w:val="nil"/>
              <w:left w:val="nil"/>
              <w:bottom w:val="nil"/>
              <w:right w:val="nil"/>
            </w:tcBorders>
            <w:tcMar>
              <w:top w:w="128" w:type="dxa"/>
              <w:left w:w="43" w:type="dxa"/>
              <w:bottom w:w="43" w:type="dxa"/>
              <w:right w:w="43" w:type="dxa"/>
            </w:tcMar>
            <w:vAlign w:val="bottom"/>
          </w:tcPr>
          <w:p w14:paraId="336307C0" w14:textId="77777777" w:rsidR="002D1659" w:rsidRPr="003C78EA" w:rsidRDefault="002D1659" w:rsidP="003C78EA">
            <w:pPr>
              <w:jc w:val="right"/>
              <w:rPr>
                <w:sz w:val="20"/>
                <w:szCs w:val="20"/>
              </w:rPr>
            </w:pPr>
            <w:r w:rsidRPr="003C78EA">
              <w:rPr>
                <w:sz w:val="20"/>
                <w:szCs w:val="20"/>
              </w:rPr>
              <w:t>7 002</w:t>
            </w:r>
          </w:p>
        </w:tc>
        <w:tc>
          <w:tcPr>
            <w:tcW w:w="1180" w:type="dxa"/>
            <w:tcBorders>
              <w:top w:val="nil"/>
              <w:left w:val="nil"/>
              <w:bottom w:val="nil"/>
              <w:right w:val="nil"/>
            </w:tcBorders>
            <w:tcMar>
              <w:top w:w="128" w:type="dxa"/>
              <w:left w:w="43" w:type="dxa"/>
              <w:bottom w:w="43" w:type="dxa"/>
              <w:right w:w="43" w:type="dxa"/>
            </w:tcMar>
            <w:vAlign w:val="bottom"/>
          </w:tcPr>
          <w:p w14:paraId="792D2F62" w14:textId="77777777" w:rsidR="002D1659" w:rsidRPr="003C78EA" w:rsidRDefault="002D1659" w:rsidP="003C78EA">
            <w:pPr>
              <w:jc w:val="right"/>
              <w:rPr>
                <w:sz w:val="20"/>
                <w:szCs w:val="20"/>
              </w:rPr>
            </w:pPr>
            <w:r w:rsidRPr="003C78EA">
              <w:rPr>
                <w:sz w:val="20"/>
                <w:szCs w:val="20"/>
              </w:rPr>
              <w:t>71 687</w:t>
            </w:r>
          </w:p>
        </w:tc>
        <w:tc>
          <w:tcPr>
            <w:tcW w:w="1180" w:type="dxa"/>
            <w:tcBorders>
              <w:top w:val="nil"/>
              <w:left w:val="nil"/>
              <w:bottom w:val="nil"/>
              <w:right w:val="nil"/>
            </w:tcBorders>
            <w:tcMar>
              <w:top w:w="128" w:type="dxa"/>
              <w:left w:w="43" w:type="dxa"/>
              <w:bottom w:w="43" w:type="dxa"/>
              <w:right w:w="43" w:type="dxa"/>
            </w:tcMar>
            <w:vAlign w:val="bottom"/>
          </w:tcPr>
          <w:p w14:paraId="557FAC40" w14:textId="77777777" w:rsidR="002D1659" w:rsidRPr="003C78EA" w:rsidRDefault="002D1659" w:rsidP="003C78EA">
            <w:pPr>
              <w:jc w:val="right"/>
              <w:rPr>
                <w:sz w:val="20"/>
                <w:szCs w:val="20"/>
              </w:rPr>
            </w:pPr>
            <w:r w:rsidRPr="003C78EA">
              <w:rPr>
                <w:sz w:val="20"/>
                <w:szCs w:val="20"/>
              </w:rPr>
              <w:t>1 216</w:t>
            </w:r>
          </w:p>
        </w:tc>
        <w:tc>
          <w:tcPr>
            <w:tcW w:w="1180" w:type="dxa"/>
            <w:tcBorders>
              <w:top w:val="nil"/>
              <w:left w:val="nil"/>
              <w:bottom w:val="nil"/>
              <w:right w:val="nil"/>
            </w:tcBorders>
            <w:tcMar>
              <w:top w:w="128" w:type="dxa"/>
              <w:left w:w="43" w:type="dxa"/>
              <w:bottom w:w="43" w:type="dxa"/>
              <w:right w:w="43" w:type="dxa"/>
            </w:tcMar>
            <w:vAlign w:val="bottom"/>
          </w:tcPr>
          <w:p w14:paraId="1DFFF196"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7EE3D544" w14:textId="77777777" w:rsidR="002D1659" w:rsidRPr="003C78EA" w:rsidRDefault="002D1659" w:rsidP="003C78EA">
            <w:pPr>
              <w:jc w:val="right"/>
              <w:rPr>
                <w:sz w:val="20"/>
                <w:szCs w:val="20"/>
              </w:rPr>
            </w:pPr>
            <w:r w:rsidRPr="003C78EA">
              <w:rPr>
                <w:sz w:val="20"/>
                <w:szCs w:val="20"/>
              </w:rPr>
              <w:t>459</w:t>
            </w:r>
          </w:p>
        </w:tc>
        <w:tc>
          <w:tcPr>
            <w:tcW w:w="1180" w:type="dxa"/>
            <w:tcBorders>
              <w:top w:val="nil"/>
              <w:left w:val="nil"/>
              <w:bottom w:val="nil"/>
              <w:right w:val="nil"/>
            </w:tcBorders>
            <w:tcMar>
              <w:top w:w="128" w:type="dxa"/>
              <w:left w:w="43" w:type="dxa"/>
              <w:bottom w:w="43" w:type="dxa"/>
              <w:right w:w="43" w:type="dxa"/>
            </w:tcMar>
            <w:vAlign w:val="bottom"/>
          </w:tcPr>
          <w:p w14:paraId="05798060" w14:textId="77777777" w:rsidR="002D1659" w:rsidRPr="003C78EA" w:rsidRDefault="002D1659" w:rsidP="003C78EA">
            <w:pPr>
              <w:jc w:val="right"/>
              <w:rPr>
                <w:sz w:val="20"/>
                <w:szCs w:val="20"/>
              </w:rPr>
            </w:pPr>
            <w:r w:rsidRPr="003C78EA">
              <w:rPr>
                <w:sz w:val="20"/>
                <w:szCs w:val="20"/>
              </w:rPr>
              <w:t>-23</w:t>
            </w:r>
          </w:p>
        </w:tc>
        <w:tc>
          <w:tcPr>
            <w:tcW w:w="1180" w:type="dxa"/>
            <w:tcBorders>
              <w:top w:val="nil"/>
              <w:left w:val="nil"/>
              <w:bottom w:val="nil"/>
              <w:right w:val="nil"/>
            </w:tcBorders>
            <w:tcMar>
              <w:top w:w="128" w:type="dxa"/>
              <w:left w:w="43" w:type="dxa"/>
              <w:bottom w:w="43" w:type="dxa"/>
              <w:right w:w="43" w:type="dxa"/>
            </w:tcMar>
            <w:vAlign w:val="bottom"/>
          </w:tcPr>
          <w:p w14:paraId="213EA14B" w14:textId="77777777" w:rsidR="002D1659" w:rsidRPr="003C78EA" w:rsidRDefault="002D1659" w:rsidP="003C78EA">
            <w:pPr>
              <w:jc w:val="right"/>
              <w:rPr>
                <w:sz w:val="20"/>
                <w:szCs w:val="20"/>
              </w:rPr>
            </w:pPr>
            <w:r w:rsidRPr="003C78EA">
              <w:rPr>
                <w:sz w:val="20"/>
                <w:szCs w:val="20"/>
              </w:rPr>
              <w:t>1 741</w:t>
            </w:r>
          </w:p>
        </w:tc>
        <w:tc>
          <w:tcPr>
            <w:tcW w:w="1180" w:type="dxa"/>
            <w:tcBorders>
              <w:top w:val="nil"/>
              <w:left w:val="nil"/>
              <w:bottom w:val="nil"/>
              <w:right w:val="nil"/>
            </w:tcBorders>
            <w:tcMar>
              <w:top w:w="128" w:type="dxa"/>
              <w:left w:w="43" w:type="dxa"/>
              <w:bottom w:w="43" w:type="dxa"/>
              <w:right w:w="43" w:type="dxa"/>
            </w:tcMar>
            <w:vAlign w:val="bottom"/>
          </w:tcPr>
          <w:p w14:paraId="7ABE797B" w14:textId="77777777" w:rsidR="002D1659" w:rsidRPr="003C78EA" w:rsidRDefault="002D1659" w:rsidP="003C78EA">
            <w:pPr>
              <w:jc w:val="right"/>
              <w:rPr>
                <w:sz w:val="20"/>
                <w:szCs w:val="20"/>
              </w:rPr>
            </w:pPr>
            <w:r w:rsidRPr="003C78EA">
              <w:rPr>
                <w:sz w:val="20"/>
                <w:szCs w:val="20"/>
              </w:rPr>
              <w:t>333</w:t>
            </w:r>
          </w:p>
        </w:tc>
        <w:tc>
          <w:tcPr>
            <w:tcW w:w="1180" w:type="dxa"/>
            <w:tcBorders>
              <w:top w:val="nil"/>
              <w:left w:val="nil"/>
              <w:bottom w:val="nil"/>
              <w:right w:val="nil"/>
            </w:tcBorders>
            <w:tcMar>
              <w:top w:w="128" w:type="dxa"/>
              <w:left w:w="43" w:type="dxa"/>
              <w:bottom w:w="43" w:type="dxa"/>
              <w:right w:w="43" w:type="dxa"/>
            </w:tcMar>
            <w:vAlign w:val="bottom"/>
          </w:tcPr>
          <w:p w14:paraId="78476F92" w14:textId="77777777" w:rsidR="002D1659" w:rsidRPr="003C78EA" w:rsidRDefault="002D1659" w:rsidP="003C78EA">
            <w:pPr>
              <w:jc w:val="right"/>
              <w:rPr>
                <w:sz w:val="20"/>
                <w:szCs w:val="20"/>
              </w:rPr>
            </w:pPr>
            <w:r w:rsidRPr="003C78EA">
              <w:rPr>
                <w:sz w:val="20"/>
                <w:szCs w:val="20"/>
              </w:rPr>
              <w:t>2 074</w:t>
            </w:r>
          </w:p>
        </w:tc>
        <w:tc>
          <w:tcPr>
            <w:tcW w:w="1180" w:type="dxa"/>
            <w:tcBorders>
              <w:top w:val="nil"/>
              <w:left w:val="nil"/>
              <w:bottom w:val="nil"/>
              <w:right w:val="nil"/>
            </w:tcBorders>
            <w:tcMar>
              <w:top w:w="128" w:type="dxa"/>
              <w:left w:w="43" w:type="dxa"/>
              <w:bottom w:w="43" w:type="dxa"/>
              <w:right w:w="43" w:type="dxa"/>
            </w:tcMar>
            <w:vAlign w:val="bottom"/>
          </w:tcPr>
          <w:p w14:paraId="67903909" w14:textId="77777777" w:rsidR="002D1659" w:rsidRPr="003C78EA" w:rsidRDefault="002D1659" w:rsidP="003C78EA">
            <w:pPr>
              <w:jc w:val="right"/>
              <w:rPr>
                <w:sz w:val="20"/>
                <w:szCs w:val="20"/>
              </w:rPr>
            </w:pPr>
            <w:r w:rsidRPr="003C78EA">
              <w:rPr>
                <w:sz w:val="20"/>
                <w:szCs w:val="20"/>
              </w:rPr>
              <w:t>2 425</w:t>
            </w:r>
          </w:p>
        </w:tc>
      </w:tr>
      <w:tr w:rsidR="002D1659" w:rsidRPr="00D47E8F" w14:paraId="46959E52"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E7EB06D" w14:textId="77777777" w:rsidR="002D1659" w:rsidRPr="003C78EA" w:rsidRDefault="002D1659" w:rsidP="003C78EA">
            <w:pPr>
              <w:rPr>
                <w:sz w:val="20"/>
                <w:szCs w:val="20"/>
              </w:rPr>
            </w:pPr>
            <w:r w:rsidRPr="003C78EA">
              <w:rPr>
                <w:sz w:val="20"/>
                <w:szCs w:val="20"/>
              </w:rPr>
              <w:t>3238 Nannestad</w:t>
            </w:r>
          </w:p>
        </w:tc>
        <w:tc>
          <w:tcPr>
            <w:tcW w:w="1180" w:type="dxa"/>
            <w:tcBorders>
              <w:top w:val="nil"/>
              <w:left w:val="nil"/>
              <w:bottom w:val="nil"/>
              <w:right w:val="nil"/>
            </w:tcBorders>
            <w:tcMar>
              <w:top w:w="128" w:type="dxa"/>
              <w:left w:w="43" w:type="dxa"/>
              <w:bottom w:w="43" w:type="dxa"/>
              <w:right w:w="43" w:type="dxa"/>
            </w:tcMar>
            <w:vAlign w:val="bottom"/>
          </w:tcPr>
          <w:p w14:paraId="3D4327AE" w14:textId="77777777" w:rsidR="002D1659" w:rsidRPr="003C78EA" w:rsidRDefault="002D1659" w:rsidP="003C78EA">
            <w:pPr>
              <w:jc w:val="right"/>
              <w:rPr>
                <w:sz w:val="20"/>
                <w:szCs w:val="20"/>
              </w:rPr>
            </w:pPr>
            <w:r w:rsidRPr="003C78EA">
              <w:rPr>
                <w:sz w:val="20"/>
                <w:szCs w:val="20"/>
              </w:rPr>
              <w:t>15 802</w:t>
            </w:r>
          </w:p>
        </w:tc>
        <w:tc>
          <w:tcPr>
            <w:tcW w:w="1180" w:type="dxa"/>
            <w:tcBorders>
              <w:top w:val="nil"/>
              <w:left w:val="nil"/>
              <w:bottom w:val="nil"/>
              <w:right w:val="nil"/>
            </w:tcBorders>
            <w:tcMar>
              <w:top w:w="128" w:type="dxa"/>
              <w:left w:w="43" w:type="dxa"/>
              <w:bottom w:w="43" w:type="dxa"/>
              <w:right w:w="43" w:type="dxa"/>
            </w:tcMar>
            <w:vAlign w:val="bottom"/>
          </w:tcPr>
          <w:p w14:paraId="54560F22" w14:textId="77777777" w:rsidR="002D1659" w:rsidRPr="003C78EA" w:rsidRDefault="002D1659" w:rsidP="003C78EA">
            <w:pPr>
              <w:jc w:val="right"/>
              <w:rPr>
                <w:sz w:val="20"/>
                <w:szCs w:val="20"/>
              </w:rPr>
            </w:pPr>
            <w:r w:rsidRPr="003C78EA">
              <w:rPr>
                <w:sz w:val="20"/>
                <w:szCs w:val="20"/>
              </w:rPr>
              <w:t>66 519</w:t>
            </w:r>
          </w:p>
        </w:tc>
        <w:tc>
          <w:tcPr>
            <w:tcW w:w="1180" w:type="dxa"/>
            <w:tcBorders>
              <w:top w:val="nil"/>
              <w:left w:val="nil"/>
              <w:bottom w:val="nil"/>
              <w:right w:val="nil"/>
            </w:tcBorders>
            <w:tcMar>
              <w:top w:w="128" w:type="dxa"/>
              <w:left w:w="43" w:type="dxa"/>
              <w:bottom w:w="43" w:type="dxa"/>
              <w:right w:w="43" w:type="dxa"/>
            </w:tcMar>
            <w:vAlign w:val="bottom"/>
          </w:tcPr>
          <w:p w14:paraId="048F6BCA" w14:textId="77777777" w:rsidR="002D1659" w:rsidRPr="003C78EA" w:rsidRDefault="002D1659" w:rsidP="003C78EA">
            <w:pPr>
              <w:jc w:val="right"/>
              <w:rPr>
                <w:sz w:val="20"/>
                <w:szCs w:val="20"/>
              </w:rPr>
            </w:pPr>
            <w:r w:rsidRPr="003C78EA">
              <w:rPr>
                <w:sz w:val="20"/>
                <w:szCs w:val="20"/>
              </w:rPr>
              <w:t>797</w:t>
            </w:r>
          </w:p>
        </w:tc>
        <w:tc>
          <w:tcPr>
            <w:tcW w:w="1180" w:type="dxa"/>
            <w:tcBorders>
              <w:top w:val="nil"/>
              <w:left w:val="nil"/>
              <w:bottom w:val="nil"/>
              <w:right w:val="nil"/>
            </w:tcBorders>
            <w:tcMar>
              <w:top w:w="128" w:type="dxa"/>
              <w:left w:w="43" w:type="dxa"/>
              <w:bottom w:w="43" w:type="dxa"/>
              <w:right w:w="43" w:type="dxa"/>
            </w:tcMar>
            <w:vAlign w:val="bottom"/>
          </w:tcPr>
          <w:p w14:paraId="0D26CF18" w14:textId="77777777" w:rsidR="002D1659" w:rsidRPr="003C78EA" w:rsidRDefault="002D1659" w:rsidP="003C78EA">
            <w:pPr>
              <w:jc w:val="right"/>
              <w:rPr>
                <w:sz w:val="20"/>
                <w:szCs w:val="20"/>
              </w:rPr>
            </w:pPr>
            <w:r w:rsidRPr="003C78EA">
              <w:rPr>
                <w:sz w:val="20"/>
                <w:szCs w:val="20"/>
              </w:rPr>
              <w:t>-695</w:t>
            </w:r>
          </w:p>
        </w:tc>
        <w:tc>
          <w:tcPr>
            <w:tcW w:w="1180" w:type="dxa"/>
            <w:tcBorders>
              <w:top w:val="nil"/>
              <w:left w:val="nil"/>
              <w:bottom w:val="nil"/>
              <w:right w:val="nil"/>
            </w:tcBorders>
            <w:tcMar>
              <w:top w:w="128" w:type="dxa"/>
              <w:left w:w="43" w:type="dxa"/>
              <w:bottom w:w="43" w:type="dxa"/>
              <w:right w:w="43" w:type="dxa"/>
            </w:tcMar>
            <w:vAlign w:val="bottom"/>
          </w:tcPr>
          <w:p w14:paraId="24E393BA" w14:textId="77777777" w:rsidR="002D1659" w:rsidRPr="003C78EA" w:rsidRDefault="002D1659" w:rsidP="003C78EA">
            <w:pPr>
              <w:jc w:val="right"/>
              <w:rPr>
                <w:sz w:val="20"/>
                <w:szCs w:val="20"/>
              </w:rPr>
            </w:pPr>
            <w:r w:rsidRPr="003C78EA">
              <w:rPr>
                <w:sz w:val="20"/>
                <w:szCs w:val="20"/>
              </w:rPr>
              <w:t>429</w:t>
            </w:r>
          </w:p>
        </w:tc>
        <w:tc>
          <w:tcPr>
            <w:tcW w:w="1180" w:type="dxa"/>
            <w:tcBorders>
              <w:top w:val="nil"/>
              <w:left w:val="nil"/>
              <w:bottom w:val="nil"/>
              <w:right w:val="nil"/>
            </w:tcBorders>
            <w:tcMar>
              <w:top w:w="128" w:type="dxa"/>
              <w:left w:w="43" w:type="dxa"/>
              <w:bottom w:w="43" w:type="dxa"/>
              <w:right w:w="43" w:type="dxa"/>
            </w:tcMar>
            <w:vAlign w:val="bottom"/>
          </w:tcPr>
          <w:p w14:paraId="49A70F66" w14:textId="77777777" w:rsidR="002D1659" w:rsidRPr="003C78EA" w:rsidRDefault="002D1659" w:rsidP="003C78EA">
            <w:pPr>
              <w:jc w:val="right"/>
              <w:rPr>
                <w:sz w:val="20"/>
                <w:szCs w:val="20"/>
              </w:rPr>
            </w:pPr>
            <w:r w:rsidRPr="003C78EA">
              <w:rPr>
                <w:sz w:val="20"/>
                <w:szCs w:val="20"/>
              </w:rPr>
              <w:t>-97</w:t>
            </w:r>
          </w:p>
        </w:tc>
        <w:tc>
          <w:tcPr>
            <w:tcW w:w="1180" w:type="dxa"/>
            <w:tcBorders>
              <w:top w:val="nil"/>
              <w:left w:val="nil"/>
              <w:bottom w:val="nil"/>
              <w:right w:val="nil"/>
            </w:tcBorders>
            <w:tcMar>
              <w:top w:w="128" w:type="dxa"/>
              <w:left w:w="43" w:type="dxa"/>
              <w:bottom w:w="43" w:type="dxa"/>
              <w:right w:w="43" w:type="dxa"/>
            </w:tcMar>
            <w:vAlign w:val="bottom"/>
          </w:tcPr>
          <w:p w14:paraId="2906AB2D" w14:textId="77777777" w:rsidR="002D1659" w:rsidRPr="003C78EA" w:rsidRDefault="002D1659" w:rsidP="003C78EA">
            <w:pPr>
              <w:jc w:val="right"/>
              <w:rPr>
                <w:sz w:val="20"/>
                <w:szCs w:val="20"/>
              </w:rPr>
            </w:pPr>
            <w:r w:rsidRPr="003C78EA">
              <w:rPr>
                <w:sz w:val="20"/>
                <w:szCs w:val="20"/>
              </w:rPr>
              <w:t>434</w:t>
            </w:r>
          </w:p>
        </w:tc>
        <w:tc>
          <w:tcPr>
            <w:tcW w:w="1180" w:type="dxa"/>
            <w:tcBorders>
              <w:top w:val="nil"/>
              <w:left w:val="nil"/>
              <w:bottom w:val="nil"/>
              <w:right w:val="nil"/>
            </w:tcBorders>
            <w:tcMar>
              <w:top w:w="128" w:type="dxa"/>
              <w:left w:w="43" w:type="dxa"/>
              <w:bottom w:w="43" w:type="dxa"/>
              <w:right w:w="43" w:type="dxa"/>
            </w:tcMar>
            <w:vAlign w:val="bottom"/>
          </w:tcPr>
          <w:p w14:paraId="7FE19F22" w14:textId="77777777" w:rsidR="002D1659" w:rsidRPr="003C78EA" w:rsidRDefault="002D1659" w:rsidP="003C78EA">
            <w:pPr>
              <w:jc w:val="right"/>
              <w:rPr>
                <w:sz w:val="20"/>
                <w:szCs w:val="20"/>
              </w:rPr>
            </w:pPr>
            <w:r w:rsidRPr="003C78EA">
              <w:rPr>
                <w:sz w:val="20"/>
                <w:szCs w:val="20"/>
              </w:rPr>
              <w:t>333</w:t>
            </w:r>
          </w:p>
        </w:tc>
        <w:tc>
          <w:tcPr>
            <w:tcW w:w="1180" w:type="dxa"/>
            <w:tcBorders>
              <w:top w:val="nil"/>
              <w:left w:val="nil"/>
              <w:bottom w:val="nil"/>
              <w:right w:val="nil"/>
            </w:tcBorders>
            <w:tcMar>
              <w:top w:w="128" w:type="dxa"/>
              <w:left w:w="43" w:type="dxa"/>
              <w:bottom w:w="43" w:type="dxa"/>
              <w:right w:w="43" w:type="dxa"/>
            </w:tcMar>
            <w:vAlign w:val="bottom"/>
          </w:tcPr>
          <w:p w14:paraId="0DA2C7A0" w14:textId="77777777" w:rsidR="002D1659" w:rsidRPr="003C78EA" w:rsidRDefault="002D1659" w:rsidP="003C78EA">
            <w:pPr>
              <w:jc w:val="right"/>
              <w:rPr>
                <w:sz w:val="20"/>
                <w:szCs w:val="20"/>
              </w:rPr>
            </w:pPr>
            <w:r w:rsidRPr="003C78EA">
              <w:rPr>
                <w:sz w:val="20"/>
                <w:szCs w:val="20"/>
              </w:rPr>
              <w:t>767</w:t>
            </w:r>
          </w:p>
        </w:tc>
        <w:tc>
          <w:tcPr>
            <w:tcW w:w="1180" w:type="dxa"/>
            <w:tcBorders>
              <w:top w:val="nil"/>
              <w:left w:val="nil"/>
              <w:bottom w:val="nil"/>
              <w:right w:val="nil"/>
            </w:tcBorders>
            <w:tcMar>
              <w:top w:w="128" w:type="dxa"/>
              <w:left w:w="43" w:type="dxa"/>
              <w:bottom w:w="43" w:type="dxa"/>
              <w:right w:w="43" w:type="dxa"/>
            </w:tcMar>
            <w:vAlign w:val="bottom"/>
          </w:tcPr>
          <w:p w14:paraId="38D10ABC" w14:textId="77777777" w:rsidR="002D1659" w:rsidRPr="003C78EA" w:rsidRDefault="002D1659" w:rsidP="003C78EA">
            <w:pPr>
              <w:jc w:val="right"/>
              <w:rPr>
                <w:sz w:val="20"/>
                <w:szCs w:val="20"/>
              </w:rPr>
            </w:pPr>
            <w:r w:rsidRPr="003C78EA">
              <w:rPr>
                <w:sz w:val="20"/>
                <w:szCs w:val="20"/>
              </w:rPr>
              <w:t>1 143</w:t>
            </w:r>
          </w:p>
        </w:tc>
      </w:tr>
      <w:tr w:rsidR="002D1659" w:rsidRPr="00D47E8F" w14:paraId="56485468"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4E78953" w14:textId="77777777" w:rsidR="002D1659" w:rsidRPr="003C78EA" w:rsidRDefault="002D1659" w:rsidP="003C78EA">
            <w:pPr>
              <w:rPr>
                <w:sz w:val="20"/>
                <w:szCs w:val="20"/>
              </w:rPr>
            </w:pPr>
            <w:r w:rsidRPr="003C78EA">
              <w:rPr>
                <w:sz w:val="20"/>
                <w:szCs w:val="20"/>
              </w:rPr>
              <w:t>3240 Eidsvoll</w:t>
            </w:r>
          </w:p>
        </w:tc>
        <w:tc>
          <w:tcPr>
            <w:tcW w:w="1180" w:type="dxa"/>
            <w:tcBorders>
              <w:top w:val="nil"/>
              <w:left w:val="nil"/>
              <w:bottom w:val="nil"/>
              <w:right w:val="nil"/>
            </w:tcBorders>
            <w:tcMar>
              <w:top w:w="128" w:type="dxa"/>
              <w:left w:w="43" w:type="dxa"/>
              <w:bottom w:w="43" w:type="dxa"/>
              <w:right w:w="43" w:type="dxa"/>
            </w:tcMar>
            <w:vAlign w:val="bottom"/>
          </w:tcPr>
          <w:p w14:paraId="718C37AD" w14:textId="77777777" w:rsidR="002D1659" w:rsidRPr="003C78EA" w:rsidRDefault="002D1659" w:rsidP="003C78EA">
            <w:pPr>
              <w:jc w:val="right"/>
              <w:rPr>
                <w:sz w:val="20"/>
                <w:szCs w:val="20"/>
              </w:rPr>
            </w:pPr>
            <w:r w:rsidRPr="003C78EA">
              <w:rPr>
                <w:sz w:val="20"/>
                <w:szCs w:val="20"/>
              </w:rPr>
              <w:t>27 681</w:t>
            </w:r>
          </w:p>
        </w:tc>
        <w:tc>
          <w:tcPr>
            <w:tcW w:w="1180" w:type="dxa"/>
            <w:tcBorders>
              <w:top w:val="nil"/>
              <w:left w:val="nil"/>
              <w:bottom w:val="nil"/>
              <w:right w:val="nil"/>
            </w:tcBorders>
            <w:tcMar>
              <w:top w:w="128" w:type="dxa"/>
              <w:left w:w="43" w:type="dxa"/>
              <w:bottom w:w="43" w:type="dxa"/>
              <w:right w:w="43" w:type="dxa"/>
            </w:tcMar>
            <w:vAlign w:val="bottom"/>
          </w:tcPr>
          <w:p w14:paraId="2B40D1DF" w14:textId="77777777" w:rsidR="002D1659" w:rsidRPr="003C78EA" w:rsidRDefault="002D1659" w:rsidP="003C78EA">
            <w:pPr>
              <w:jc w:val="right"/>
              <w:rPr>
                <w:sz w:val="20"/>
                <w:szCs w:val="20"/>
              </w:rPr>
            </w:pPr>
            <w:r w:rsidRPr="003C78EA">
              <w:rPr>
                <w:sz w:val="20"/>
                <w:szCs w:val="20"/>
              </w:rPr>
              <w:t>69 526</w:t>
            </w:r>
          </w:p>
        </w:tc>
        <w:tc>
          <w:tcPr>
            <w:tcW w:w="1180" w:type="dxa"/>
            <w:tcBorders>
              <w:top w:val="nil"/>
              <w:left w:val="nil"/>
              <w:bottom w:val="nil"/>
              <w:right w:val="nil"/>
            </w:tcBorders>
            <w:tcMar>
              <w:top w:w="128" w:type="dxa"/>
              <w:left w:w="43" w:type="dxa"/>
              <w:bottom w:w="43" w:type="dxa"/>
              <w:right w:w="43" w:type="dxa"/>
            </w:tcMar>
            <w:vAlign w:val="bottom"/>
          </w:tcPr>
          <w:p w14:paraId="70C032BF" w14:textId="77777777" w:rsidR="002D1659" w:rsidRPr="003C78EA" w:rsidRDefault="002D1659" w:rsidP="003C78EA">
            <w:pPr>
              <w:jc w:val="right"/>
              <w:rPr>
                <w:sz w:val="20"/>
                <w:szCs w:val="20"/>
              </w:rPr>
            </w:pPr>
            <w:r w:rsidRPr="003C78EA">
              <w:rPr>
                <w:sz w:val="20"/>
                <w:szCs w:val="20"/>
              </w:rPr>
              <w:t>-70</w:t>
            </w:r>
          </w:p>
        </w:tc>
        <w:tc>
          <w:tcPr>
            <w:tcW w:w="1180" w:type="dxa"/>
            <w:tcBorders>
              <w:top w:val="nil"/>
              <w:left w:val="nil"/>
              <w:bottom w:val="nil"/>
              <w:right w:val="nil"/>
            </w:tcBorders>
            <w:tcMar>
              <w:top w:w="128" w:type="dxa"/>
              <w:left w:w="43" w:type="dxa"/>
              <w:bottom w:w="43" w:type="dxa"/>
              <w:right w:w="43" w:type="dxa"/>
            </w:tcMar>
            <w:vAlign w:val="bottom"/>
          </w:tcPr>
          <w:p w14:paraId="1867C851" w14:textId="77777777" w:rsidR="002D1659" w:rsidRPr="003C78EA" w:rsidRDefault="002D1659" w:rsidP="003C78EA">
            <w:pPr>
              <w:jc w:val="right"/>
              <w:rPr>
                <w:sz w:val="20"/>
                <w:szCs w:val="20"/>
              </w:rPr>
            </w:pPr>
            <w:r w:rsidRPr="003C78EA">
              <w:rPr>
                <w:sz w:val="20"/>
                <w:szCs w:val="20"/>
              </w:rPr>
              <w:t>-369</w:t>
            </w:r>
          </w:p>
        </w:tc>
        <w:tc>
          <w:tcPr>
            <w:tcW w:w="1180" w:type="dxa"/>
            <w:tcBorders>
              <w:top w:val="nil"/>
              <w:left w:val="nil"/>
              <w:bottom w:val="nil"/>
              <w:right w:val="nil"/>
            </w:tcBorders>
            <w:tcMar>
              <w:top w:w="128" w:type="dxa"/>
              <w:left w:w="43" w:type="dxa"/>
              <w:bottom w:w="43" w:type="dxa"/>
              <w:right w:w="43" w:type="dxa"/>
            </w:tcMar>
            <w:vAlign w:val="bottom"/>
          </w:tcPr>
          <w:p w14:paraId="607C99E0" w14:textId="77777777" w:rsidR="002D1659" w:rsidRPr="003C78EA" w:rsidRDefault="002D1659" w:rsidP="003C78EA">
            <w:pPr>
              <w:jc w:val="right"/>
              <w:rPr>
                <w:sz w:val="20"/>
                <w:szCs w:val="20"/>
              </w:rPr>
            </w:pPr>
            <w:r w:rsidRPr="003C78EA">
              <w:rPr>
                <w:sz w:val="20"/>
                <w:szCs w:val="20"/>
              </w:rPr>
              <w:t>478</w:t>
            </w:r>
          </w:p>
        </w:tc>
        <w:tc>
          <w:tcPr>
            <w:tcW w:w="1180" w:type="dxa"/>
            <w:tcBorders>
              <w:top w:val="nil"/>
              <w:left w:val="nil"/>
              <w:bottom w:val="nil"/>
              <w:right w:val="nil"/>
            </w:tcBorders>
            <w:tcMar>
              <w:top w:w="128" w:type="dxa"/>
              <w:left w:w="43" w:type="dxa"/>
              <w:bottom w:w="43" w:type="dxa"/>
              <w:right w:w="43" w:type="dxa"/>
            </w:tcMar>
            <w:vAlign w:val="bottom"/>
          </w:tcPr>
          <w:p w14:paraId="27280709" w14:textId="77777777" w:rsidR="002D1659" w:rsidRPr="003C78EA" w:rsidRDefault="002D1659" w:rsidP="003C78EA">
            <w:pPr>
              <w:jc w:val="right"/>
              <w:rPr>
                <w:sz w:val="20"/>
                <w:szCs w:val="20"/>
              </w:rPr>
            </w:pPr>
            <w:r w:rsidRPr="003C78EA">
              <w:rPr>
                <w:sz w:val="20"/>
                <w:szCs w:val="20"/>
              </w:rPr>
              <w:t>-141</w:t>
            </w:r>
          </w:p>
        </w:tc>
        <w:tc>
          <w:tcPr>
            <w:tcW w:w="1180" w:type="dxa"/>
            <w:tcBorders>
              <w:top w:val="nil"/>
              <w:left w:val="nil"/>
              <w:bottom w:val="nil"/>
              <w:right w:val="nil"/>
            </w:tcBorders>
            <w:tcMar>
              <w:top w:w="128" w:type="dxa"/>
              <w:left w:w="43" w:type="dxa"/>
              <w:bottom w:w="43" w:type="dxa"/>
              <w:right w:w="43" w:type="dxa"/>
            </w:tcMar>
            <w:vAlign w:val="bottom"/>
          </w:tcPr>
          <w:p w14:paraId="45A2A3E2" w14:textId="77777777" w:rsidR="002D1659" w:rsidRPr="003C78EA" w:rsidRDefault="002D1659" w:rsidP="003C78EA">
            <w:pPr>
              <w:jc w:val="right"/>
              <w:rPr>
                <w:sz w:val="20"/>
                <w:szCs w:val="20"/>
              </w:rPr>
            </w:pPr>
            <w:r w:rsidRPr="003C78EA">
              <w:rPr>
                <w:sz w:val="20"/>
                <w:szCs w:val="20"/>
              </w:rPr>
              <w:t>-101</w:t>
            </w:r>
          </w:p>
        </w:tc>
        <w:tc>
          <w:tcPr>
            <w:tcW w:w="1180" w:type="dxa"/>
            <w:tcBorders>
              <w:top w:val="nil"/>
              <w:left w:val="nil"/>
              <w:bottom w:val="nil"/>
              <w:right w:val="nil"/>
            </w:tcBorders>
            <w:tcMar>
              <w:top w:w="128" w:type="dxa"/>
              <w:left w:w="43" w:type="dxa"/>
              <w:bottom w:w="43" w:type="dxa"/>
              <w:right w:w="43" w:type="dxa"/>
            </w:tcMar>
            <w:vAlign w:val="bottom"/>
          </w:tcPr>
          <w:p w14:paraId="0B75F71C" w14:textId="77777777" w:rsidR="002D1659" w:rsidRPr="003C78EA" w:rsidRDefault="002D1659" w:rsidP="003C78EA">
            <w:pPr>
              <w:jc w:val="right"/>
              <w:rPr>
                <w:sz w:val="20"/>
                <w:szCs w:val="20"/>
              </w:rPr>
            </w:pPr>
            <w:r w:rsidRPr="003C78EA">
              <w:rPr>
                <w:sz w:val="20"/>
                <w:szCs w:val="20"/>
              </w:rPr>
              <w:t>333</w:t>
            </w:r>
          </w:p>
        </w:tc>
        <w:tc>
          <w:tcPr>
            <w:tcW w:w="1180" w:type="dxa"/>
            <w:tcBorders>
              <w:top w:val="nil"/>
              <w:left w:val="nil"/>
              <w:bottom w:val="nil"/>
              <w:right w:val="nil"/>
            </w:tcBorders>
            <w:tcMar>
              <w:top w:w="128" w:type="dxa"/>
              <w:left w:w="43" w:type="dxa"/>
              <w:bottom w:w="43" w:type="dxa"/>
              <w:right w:w="43" w:type="dxa"/>
            </w:tcMar>
            <w:vAlign w:val="bottom"/>
          </w:tcPr>
          <w:p w14:paraId="4795B720" w14:textId="77777777" w:rsidR="002D1659" w:rsidRPr="003C78EA" w:rsidRDefault="002D1659" w:rsidP="003C78EA">
            <w:pPr>
              <w:jc w:val="right"/>
              <w:rPr>
                <w:sz w:val="20"/>
                <w:szCs w:val="20"/>
              </w:rPr>
            </w:pPr>
            <w:r w:rsidRPr="003C78EA">
              <w:rPr>
                <w:sz w:val="20"/>
                <w:szCs w:val="20"/>
              </w:rPr>
              <w:t>232</w:t>
            </w:r>
          </w:p>
        </w:tc>
        <w:tc>
          <w:tcPr>
            <w:tcW w:w="1180" w:type="dxa"/>
            <w:tcBorders>
              <w:top w:val="nil"/>
              <w:left w:val="nil"/>
              <w:bottom w:val="nil"/>
              <w:right w:val="nil"/>
            </w:tcBorders>
            <w:tcMar>
              <w:top w:w="128" w:type="dxa"/>
              <w:left w:w="43" w:type="dxa"/>
              <w:bottom w:w="43" w:type="dxa"/>
              <w:right w:w="43" w:type="dxa"/>
            </w:tcMar>
            <w:vAlign w:val="bottom"/>
          </w:tcPr>
          <w:p w14:paraId="559F2B2E" w14:textId="77777777" w:rsidR="002D1659" w:rsidRPr="003C78EA" w:rsidRDefault="002D1659" w:rsidP="003C78EA">
            <w:pPr>
              <w:jc w:val="right"/>
              <w:rPr>
                <w:sz w:val="20"/>
                <w:szCs w:val="20"/>
              </w:rPr>
            </w:pPr>
            <w:r w:rsidRPr="003C78EA">
              <w:rPr>
                <w:sz w:val="20"/>
                <w:szCs w:val="20"/>
              </w:rPr>
              <w:t>578</w:t>
            </w:r>
          </w:p>
        </w:tc>
      </w:tr>
      <w:tr w:rsidR="002D1659" w:rsidRPr="00D47E8F" w14:paraId="2FBDAC9C"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FDB0BAC" w14:textId="77777777" w:rsidR="002D1659" w:rsidRPr="003C78EA" w:rsidRDefault="002D1659" w:rsidP="003C78EA">
            <w:pPr>
              <w:rPr>
                <w:sz w:val="20"/>
                <w:szCs w:val="20"/>
              </w:rPr>
            </w:pPr>
            <w:r w:rsidRPr="003C78EA">
              <w:rPr>
                <w:sz w:val="20"/>
                <w:szCs w:val="20"/>
              </w:rPr>
              <w:t>3242 Hurdal</w:t>
            </w:r>
          </w:p>
        </w:tc>
        <w:tc>
          <w:tcPr>
            <w:tcW w:w="1180" w:type="dxa"/>
            <w:tcBorders>
              <w:top w:val="nil"/>
              <w:left w:val="nil"/>
              <w:bottom w:val="nil"/>
              <w:right w:val="nil"/>
            </w:tcBorders>
            <w:tcMar>
              <w:top w:w="128" w:type="dxa"/>
              <w:left w:w="43" w:type="dxa"/>
              <w:bottom w:w="43" w:type="dxa"/>
              <w:right w:w="43" w:type="dxa"/>
            </w:tcMar>
            <w:vAlign w:val="bottom"/>
          </w:tcPr>
          <w:p w14:paraId="015BA2ED" w14:textId="77777777" w:rsidR="002D1659" w:rsidRPr="003C78EA" w:rsidRDefault="002D1659" w:rsidP="003C78EA">
            <w:pPr>
              <w:jc w:val="right"/>
              <w:rPr>
                <w:sz w:val="20"/>
                <w:szCs w:val="20"/>
              </w:rPr>
            </w:pPr>
            <w:r w:rsidRPr="003C78EA">
              <w:rPr>
                <w:sz w:val="20"/>
                <w:szCs w:val="20"/>
              </w:rPr>
              <w:t>2 926</w:t>
            </w:r>
          </w:p>
        </w:tc>
        <w:tc>
          <w:tcPr>
            <w:tcW w:w="1180" w:type="dxa"/>
            <w:tcBorders>
              <w:top w:val="nil"/>
              <w:left w:val="nil"/>
              <w:bottom w:val="nil"/>
              <w:right w:val="nil"/>
            </w:tcBorders>
            <w:tcMar>
              <w:top w:w="128" w:type="dxa"/>
              <w:left w:w="43" w:type="dxa"/>
              <w:bottom w:w="43" w:type="dxa"/>
              <w:right w:w="43" w:type="dxa"/>
            </w:tcMar>
            <w:vAlign w:val="bottom"/>
          </w:tcPr>
          <w:p w14:paraId="3385FE9E" w14:textId="77777777" w:rsidR="002D1659" w:rsidRPr="003C78EA" w:rsidRDefault="002D1659" w:rsidP="003C78EA">
            <w:pPr>
              <w:jc w:val="right"/>
              <w:rPr>
                <w:sz w:val="20"/>
                <w:szCs w:val="20"/>
              </w:rPr>
            </w:pPr>
            <w:r w:rsidRPr="003C78EA">
              <w:rPr>
                <w:sz w:val="20"/>
                <w:szCs w:val="20"/>
              </w:rPr>
              <w:t>78 743</w:t>
            </w:r>
          </w:p>
        </w:tc>
        <w:tc>
          <w:tcPr>
            <w:tcW w:w="1180" w:type="dxa"/>
            <w:tcBorders>
              <w:top w:val="nil"/>
              <w:left w:val="nil"/>
              <w:bottom w:val="nil"/>
              <w:right w:val="nil"/>
            </w:tcBorders>
            <w:tcMar>
              <w:top w:w="128" w:type="dxa"/>
              <w:left w:w="43" w:type="dxa"/>
              <w:bottom w:w="43" w:type="dxa"/>
              <w:right w:w="43" w:type="dxa"/>
            </w:tcMar>
            <w:vAlign w:val="bottom"/>
          </w:tcPr>
          <w:p w14:paraId="3685C6CC" w14:textId="77777777" w:rsidR="002D1659" w:rsidRPr="003C78EA" w:rsidRDefault="002D1659" w:rsidP="003C78EA">
            <w:pPr>
              <w:jc w:val="right"/>
              <w:rPr>
                <w:sz w:val="20"/>
                <w:szCs w:val="20"/>
              </w:rPr>
            </w:pPr>
            <w:r w:rsidRPr="003C78EA">
              <w:rPr>
                <w:sz w:val="20"/>
                <w:szCs w:val="20"/>
              </w:rPr>
              <w:t>1 334</w:t>
            </w:r>
          </w:p>
        </w:tc>
        <w:tc>
          <w:tcPr>
            <w:tcW w:w="1180" w:type="dxa"/>
            <w:tcBorders>
              <w:top w:val="nil"/>
              <w:left w:val="nil"/>
              <w:bottom w:val="nil"/>
              <w:right w:val="nil"/>
            </w:tcBorders>
            <w:tcMar>
              <w:top w:w="128" w:type="dxa"/>
              <w:left w:w="43" w:type="dxa"/>
              <w:bottom w:w="43" w:type="dxa"/>
              <w:right w:w="43" w:type="dxa"/>
            </w:tcMar>
            <w:vAlign w:val="bottom"/>
          </w:tcPr>
          <w:p w14:paraId="45284575"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34FD6449" w14:textId="77777777" w:rsidR="002D1659" w:rsidRPr="003C78EA" w:rsidRDefault="002D1659" w:rsidP="003C78EA">
            <w:pPr>
              <w:jc w:val="right"/>
              <w:rPr>
                <w:sz w:val="20"/>
                <w:szCs w:val="20"/>
              </w:rPr>
            </w:pPr>
            <w:r w:rsidRPr="003C78EA">
              <w:rPr>
                <w:sz w:val="20"/>
                <w:szCs w:val="20"/>
              </w:rPr>
              <w:t>576</w:t>
            </w:r>
          </w:p>
        </w:tc>
        <w:tc>
          <w:tcPr>
            <w:tcW w:w="1180" w:type="dxa"/>
            <w:tcBorders>
              <w:top w:val="nil"/>
              <w:left w:val="nil"/>
              <w:bottom w:val="nil"/>
              <w:right w:val="nil"/>
            </w:tcBorders>
            <w:tcMar>
              <w:top w:w="128" w:type="dxa"/>
              <w:left w:w="43" w:type="dxa"/>
              <w:bottom w:w="43" w:type="dxa"/>
              <w:right w:w="43" w:type="dxa"/>
            </w:tcMar>
            <w:vAlign w:val="bottom"/>
          </w:tcPr>
          <w:p w14:paraId="77FD02A2" w14:textId="77777777" w:rsidR="002D1659" w:rsidRPr="003C78EA" w:rsidRDefault="002D1659" w:rsidP="003C78EA">
            <w:pPr>
              <w:jc w:val="right"/>
              <w:rPr>
                <w:sz w:val="20"/>
                <w:szCs w:val="20"/>
              </w:rPr>
            </w:pPr>
            <w:r w:rsidRPr="003C78EA">
              <w:rPr>
                <w:sz w:val="20"/>
                <w:szCs w:val="20"/>
              </w:rPr>
              <w:t>-2</w:t>
            </w:r>
          </w:p>
        </w:tc>
        <w:tc>
          <w:tcPr>
            <w:tcW w:w="1180" w:type="dxa"/>
            <w:tcBorders>
              <w:top w:val="nil"/>
              <w:left w:val="nil"/>
              <w:bottom w:val="nil"/>
              <w:right w:val="nil"/>
            </w:tcBorders>
            <w:tcMar>
              <w:top w:w="128" w:type="dxa"/>
              <w:left w:w="43" w:type="dxa"/>
              <w:bottom w:w="43" w:type="dxa"/>
              <w:right w:w="43" w:type="dxa"/>
            </w:tcMar>
            <w:vAlign w:val="bottom"/>
          </w:tcPr>
          <w:p w14:paraId="405AF0F2" w14:textId="77777777" w:rsidR="002D1659" w:rsidRPr="003C78EA" w:rsidRDefault="002D1659" w:rsidP="003C78EA">
            <w:pPr>
              <w:jc w:val="right"/>
              <w:rPr>
                <w:sz w:val="20"/>
                <w:szCs w:val="20"/>
              </w:rPr>
            </w:pPr>
            <w:r w:rsidRPr="003C78EA">
              <w:rPr>
                <w:sz w:val="20"/>
                <w:szCs w:val="20"/>
              </w:rPr>
              <w:t>1 997</w:t>
            </w:r>
          </w:p>
        </w:tc>
        <w:tc>
          <w:tcPr>
            <w:tcW w:w="1180" w:type="dxa"/>
            <w:tcBorders>
              <w:top w:val="nil"/>
              <w:left w:val="nil"/>
              <w:bottom w:val="nil"/>
              <w:right w:val="nil"/>
            </w:tcBorders>
            <w:tcMar>
              <w:top w:w="128" w:type="dxa"/>
              <w:left w:w="43" w:type="dxa"/>
              <w:bottom w:w="43" w:type="dxa"/>
              <w:right w:w="43" w:type="dxa"/>
            </w:tcMar>
            <w:vAlign w:val="bottom"/>
          </w:tcPr>
          <w:p w14:paraId="7BDA438F" w14:textId="77777777" w:rsidR="002D1659" w:rsidRPr="003C78EA" w:rsidRDefault="002D1659" w:rsidP="003C78EA">
            <w:pPr>
              <w:jc w:val="right"/>
              <w:rPr>
                <w:sz w:val="20"/>
                <w:szCs w:val="20"/>
              </w:rPr>
            </w:pPr>
            <w:r w:rsidRPr="003C78EA">
              <w:rPr>
                <w:sz w:val="20"/>
                <w:szCs w:val="20"/>
              </w:rPr>
              <w:t>343</w:t>
            </w:r>
          </w:p>
        </w:tc>
        <w:tc>
          <w:tcPr>
            <w:tcW w:w="1180" w:type="dxa"/>
            <w:tcBorders>
              <w:top w:val="nil"/>
              <w:left w:val="nil"/>
              <w:bottom w:val="nil"/>
              <w:right w:val="nil"/>
            </w:tcBorders>
            <w:tcMar>
              <w:top w:w="128" w:type="dxa"/>
              <w:left w:w="43" w:type="dxa"/>
              <w:bottom w:w="43" w:type="dxa"/>
              <w:right w:w="43" w:type="dxa"/>
            </w:tcMar>
            <w:vAlign w:val="bottom"/>
          </w:tcPr>
          <w:p w14:paraId="7F5EC85F" w14:textId="77777777" w:rsidR="002D1659" w:rsidRPr="003C78EA" w:rsidRDefault="002D1659" w:rsidP="003C78EA">
            <w:pPr>
              <w:jc w:val="right"/>
              <w:rPr>
                <w:sz w:val="20"/>
                <w:szCs w:val="20"/>
              </w:rPr>
            </w:pPr>
            <w:r w:rsidRPr="003C78EA">
              <w:rPr>
                <w:sz w:val="20"/>
                <w:szCs w:val="20"/>
              </w:rPr>
              <w:t>2 341</w:t>
            </w:r>
          </w:p>
        </w:tc>
        <w:tc>
          <w:tcPr>
            <w:tcW w:w="1180" w:type="dxa"/>
            <w:tcBorders>
              <w:top w:val="nil"/>
              <w:left w:val="nil"/>
              <w:bottom w:val="nil"/>
              <w:right w:val="nil"/>
            </w:tcBorders>
            <w:tcMar>
              <w:top w:w="128" w:type="dxa"/>
              <w:left w:w="43" w:type="dxa"/>
              <w:bottom w:w="43" w:type="dxa"/>
              <w:right w:w="43" w:type="dxa"/>
            </w:tcMar>
            <w:vAlign w:val="bottom"/>
          </w:tcPr>
          <w:p w14:paraId="7239D56D" w14:textId="77777777" w:rsidR="002D1659" w:rsidRPr="003C78EA" w:rsidRDefault="002D1659" w:rsidP="003C78EA">
            <w:pPr>
              <w:jc w:val="right"/>
              <w:rPr>
                <w:sz w:val="20"/>
                <w:szCs w:val="20"/>
              </w:rPr>
            </w:pPr>
            <w:r w:rsidRPr="003C78EA">
              <w:rPr>
                <w:sz w:val="20"/>
                <w:szCs w:val="20"/>
              </w:rPr>
              <w:t>2 637</w:t>
            </w:r>
          </w:p>
        </w:tc>
      </w:tr>
      <w:tr w:rsidR="002D1659" w:rsidRPr="00D47E8F" w14:paraId="2122B752"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A93B9CF" w14:textId="77777777" w:rsidR="002D1659" w:rsidRPr="003C78EA" w:rsidRDefault="002D1659" w:rsidP="003C78EA">
            <w:pPr>
              <w:rPr>
                <w:sz w:val="20"/>
                <w:szCs w:val="20"/>
              </w:rPr>
            </w:pPr>
            <w:r w:rsidRPr="003C78EA">
              <w:rPr>
                <w:sz w:val="20"/>
                <w:szCs w:val="20"/>
              </w:rPr>
              <w:t>3301 Drammen</w:t>
            </w:r>
          </w:p>
        </w:tc>
        <w:tc>
          <w:tcPr>
            <w:tcW w:w="1180" w:type="dxa"/>
            <w:tcBorders>
              <w:top w:val="nil"/>
              <w:left w:val="nil"/>
              <w:bottom w:val="nil"/>
              <w:right w:val="nil"/>
            </w:tcBorders>
            <w:tcMar>
              <w:top w:w="128" w:type="dxa"/>
              <w:left w:w="43" w:type="dxa"/>
              <w:bottom w:w="43" w:type="dxa"/>
              <w:right w:w="43" w:type="dxa"/>
            </w:tcMar>
            <w:vAlign w:val="bottom"/>
          </w:tcPr>
          <w:p w14:paraId="304C0B93" w14:textId="77777777" w:rsidR="002D1659" w:rsidRPr="003C78EA" w:rsidRDefault="002D1659" w:rsidP="003C78EA">
            <w:pPr>
              <w:jc w:val="right"/>
              <w:rPr>
                <w:sz w:val="20"/>
                <w:szCs w:val="20"/>
              </w:rPr>
            </w:pPr>
            <w:r w:rsidRPr="003C78EA">
              <w:rPr>
                <w:sz w:val="20"/>
                <w:szCs w:val="20"/>
              </w:rPr>
              <w:t>103 703</w:t>
            </w:r>
          </w:p>
        </w:tc>
        <w:tc>
          <w:tcPr>
            <w:tcW w:w="1180" w:type="dxa"/>
            <w:tcBorders>
              <w:top w:val="nil"/>
              <w:left w:val="nil"/>
              <w:bottom w:val="nil"/>
              <w:right w:val="nil"/>
            </w:tcBorders>
            <w:tcMar>
              <w:top w:w="128" w:type="dxa"/>
              <w:left w:w="43" w:type="dxa"/>
              <w:bottom w:w="43" w:type="dxa"/>
              <w:right w:w="43" w:type="dxa"/>
            </w:tcMar>
            <w:vAlign w:val="bottom"/>
          </w:tcPr>
          <w:p w14:paraId="7064C3EA" w14:textId="77777777" w:rsidR="002D1659" w:rsidRPr="003C78EA" w:rsidRDefault="002D1659" w:rsidP="003C78EA">
            <w:pPr>
              <w:jc w:val="right"/>
              <w:rPr>
                <w:sz w:val="20"/>
                <w:szCs w:val="20"/>
              </w:rPr>
            </w:pPr>
            <w:r w:rsidRPr="003C78EA">
              <w:rPr>
                <w:sz w:val="20"/>
                <w:szCs w:val="20"/>
              </w:rPr>
              <w:t>68 630</w:t>
            </w:r>
          </w:p>
        </w:tc>
        <w:tc>
          <w:tcPr>
            <w:tcW w:w="1180" w:type="dxa"/>
            <w:tcBorders>
              <w:top w:val="nil"/>
              <w:left w:val="nil"/>
              <w:bottom w:val="nil"/>
              <w:right w:val="nil"/>
            </w:tcBorders>
            <w:tcMar>
              <w:top w:w="128" w:type="dxa"/>
              <w:left w:w="43" w:type="dxa"/>
              <w:bottom w:w="43" w:type="dxa"/>
              <w:right w:w="43" w:type="dxa"/>
            </w:tcMar>
            <w:vAlign w:val="bottom"/>
          </w:tcPr>
          <w:p w14:paraId="64BCED14" w14:textId="77777777" w:rsidR="002D1659" w:rsidRPr="003C78EA" w:rsidRDefault="002D1659" w:rsidP="003C78EA">
            <w:pPr>
              <w:jc w:val="right"/>
              <w:rPr>
                <w:sz w:val="20"/>
                <w:szCs w:val="20"/>
              </w:rPr>
            </w:pPr>
            <w:r w:rsidRPr="003C78EA">
              <w:rPr>
                <w:sz w:val="20"/>
                <w:szCs w:val="20"/>
              </w:rPr>
              <w:t>266</w:t>
            </w:r>
          </w:p>
        </w:tc>
        <w:tc>
          <w:tcPr>
            <w:tcW w:w="1180" w:type="dxa"/>
            <w:tcBorders>
              <w:top w:val="nil"/>
              <w:left w:val="nil"/>
              <w:bottom w:val="nil"/>
              <w:right w:val="nil"/>
            </w:tcBorders>
            <w:tcMar>
              <w:top w:w="128" w:type="dxa"/>
              <w:left w:w="43" w:type="dxa"/>
              <w:bottom w:w="43" w:type="dxa"/>
              <w:right w:w="43" w:type="dxa"/>
            </w:tcMar>
            <w:vAlign w:val="bottom"/>
          </w:tcPr>
          <w:p w14:paraId="3EE008E2" w14:textId="77777777" w:rsidR="002D1659" w:rsidRPr="003C78EA" w:rsidRDefault="002D1659" w:rsidP="003C78EA">
            <w:pPr>
              <w:jc w:val="right"/>
              <w:rPr>
                <w:sz w:val="20"/>
                <w:szCs w:val="20"/>
              </w:rPr>
            </w:pPr>
            <w:r w:rsidRPr="003C78EA">
              <w:rPr>
                <w:sz w:val="20"/>
                <w:szCs w:val="20"/>
              </w:rPr>
              <w:t>62</w:t>
            </w:r>
          </w:p>
        </w:tc>
        <w:tc>
          <w:tcPr>
            <w:tcW w:w="1180" w:type="dxa"/>
            <w:tcBorders>
              <w:top w:val="nil"/>
              <w:left w:val="nil"/>
              <w:bottom w:val="nil"/>
              <w:right w:val="nil"/>
            </w:tcBorders>
            <w:tcMar>
              <w:top w:w="128" w:type="dxa"/>
              <w:left w:w="43" w:type="dxa"/>
              <w:bottom w:w="43" w:type="dxa"/>
              <w:right w:w="43" w:type="dxa"/>
            </w:tcMar>
            <w:vAlign w:val="bottom"/>
          </w:tcPr>
          <w:p w14:paraId="33C1A02B" w14:textId="77777777" w:rsidR="002D1659" w:rsidRPr="003C78EA" w:rsidRDefault="002D1659" w:rsidP="003C78EA">
            <w:pPr>
              <w:jc w:val="right"/>
              <w:rPr>
                <w:sz w:val="20"/>
                <w:szCs w:val="20"/>
              </w:rPr>
            </w:pPr>
            <w:r w:rsidRPr="003C78EA">
              <w:rPr>
                <w:sz w:val="20"/>
                <w:szCs w:val="20"/>
              </w:rPr>
              <w:t>336</w:t>
            </w:r>
          </w:p>
        </w:tc>
        <w:tc>
          <w:tcPr>
            <w:tcW w:w="1180" w:type="dxa"/>
            <w:tcBorders>
              <w:top w:val="nil"/>
              <w:left w:val="nil"/>
              <w:bottom w:val="nil"/>
              <w:right w:val="nil"/>
            </w:tcBorders>
            <w:tcMar>
              <w:top w:w="128" w:type="dxa"/>
              <w:left w:w="43" w:type="dxa"/>
              <w:bottom w:w="43" w:type="dxa"/>
              <w:right w:w="43" w:type="dxa"/>
            </w:tcMar>
            <w:vAlign w:val="bottom"/>
          </w:tcPr>
          <w:p w14:paraId="262A51D6" w14:textId="77777777" w:rsidR="002D1659" w:rsidRPr="003C78EA" w:rsidRDefault="002D1659" w:rsidP="003C78EA">
            <w:pPr>
              <w:jc w:val="right"/>
              <w:rPr>
                <w:sz w:val="20"/>
                <w:szCs w:val="20"/>
              </w:rPr>
            </w:pPr>
            <w:r w:rsidRPr="003C78EA">
              <w:rPr>
                <w:sz w:val="20"/>
                <w:szCs w:val="20"/>
              </w:rPr>
              <w:t>-124</w:t>
            </w:r>
          </w:p>
        </w:tc>
        <w:tc>
          <w:tcPr>
            <w:tcW w:w="1180" w:type="dxa"/>
            <w:tcBorders>
              <w:top w:val="nil"/>
              <w:left w:val="nil"/>
              <w:bottom w:val="nil"/>
              <w:right w:val="nil"/>
            </w:tcBorders>
            <w:tcMar>
              <w:top w:w="128" w:type="dxa"/>
              <w:left w:w="43" w:type="dxa"/>
              <w:bottom w:w="43" w:type="dxa"/>
              <w:right w:w="43" w:type="dxa"/>
            </w:tcMar>
            <w:vAlign w:val="bottom"/>
          </w:tcPr>
          <w:p w14:paraId="40924BC5" w14:textId="77777777" w:rsidR="002D1659" w:rsidRPr="003C78EA" w:rsidRDefault="002D1659" w:rsidP="003C78EA">
            <w:pPr>
              <w:jc w:val="right"/>
              <w:rPr>
                <w:sz w:val="20"/>
                <w:szCs w:val="20"/>
              </w:rPr>
            </w:pPr>
            <w:r w:rsidRPr="003C78EA">
              <w:rPr>
                <w:sz w:val="20"/>
                <w:szCs w:val="20"/>
              </w:rPr>
              <w:t>539</w:t>
            </w:r>
          </w:p>
        </w:tc>
        <w:tc>
          <w:tcPr>
            <w:tcW w:w="1180" w:type="dxa"/>
            <w:tcBorders>
              <w:top w:val="nil"/>
              <w:left w:val="nil"/>
              <w:bottom w:val="nil"/>
              <w:right w:val="nil"/>
            </w:tcBorders>
            <w:tcMar>
              <w:top w:w="128" w:type="dxa"/>
              <w:left w:w="43" w:type="dxa"/>
              <w:bottom w:w="43" w:type="dxa"/>
              <w:right w:w="43" w:type="dxa"/>
            </w:tcMar>
            <w:vAlign w:val="bottom"/>
          </w:tcPr>
          <w:p w14:paraId="477193EA" w14:textId="77777777" w:rsidR="002D1659" w:rsidRPr="003C78EA" w:rsidRDefault="002D1659" w:rsidP="003C78EA">
            <w:pPr>
              <w:jc w:val="right"/>
              <w:rPr>
                <w:sz w:val="20"/>
                <w:szCs w:val="20"/>
              </w:rPr>
            </w:pPr>
            <w:r w:rsidRPr="003C78EA">
              <w:rPr>
                <w:sz w:val="20"/>
                <w:szCs w:val="20"/>
              </w:rPr>
              <w:t>331</w:t>
            </w:r>
          </w:p>
        </w:tc>
        <w:tc>
          <w:tcPr>
            <w:tcW w:w="1180" w:type="dxa"/>
            <w:tcBorders>
              <w:top w:val="nil"/>
              <w:left w:val="nil"/>
              <w:bottom w:val="nil"/>
              <w:right w:val="nil"/>
            </w:tcBorders>
            <w:tcMar>
              <w:top w:w="128" w:type="dxa"/>
              <w:left w:w="43" w:type="dxa"/>
              <w:bottom w:w="43" w:type="dxa"/>
              <w:right w:w="43" w:type="dxa"/>
            </w:tcMar>
            <w:vAlign w:val="bottom"/>
          </w:tcPr>
          <w:p w14:paraId="6B445F8E" w14:textId="77777777" w:rsidR="002D1659" w:rsidRPr="003C78EA" w:rsidRDefault="002D1659" w:rsidP="003C78EA">
            <w:pPr>
              <w:jc w:val="right"/>
              <w:rPr>
                <w:sz w:val="20"/>
                <w:szCs w:val="20"/>
              </w:rPr>
            </w:pPr>
            <w:r w:rsidRPr="003C78EA">
              <w:rPr>
                <w:sz w:val="20"/>
                <w:szCs w:val="20"/>
              </w:rPr>
              <w:t>871</w:t>
            </w:r>
          </w:p>
        </w:tc>
        <w:tc>
          <w:tcPr>
            <w:tcW w:w="1180" w:type="dxa"/>
            <w:tcBorders>
              <w:top w:val="nil"/>
              <w:left w:val="nil"/>
              <w:bottom w:val="nil"/>
              <w:right w:val="nil"/>
            </w:tcBorders>
            <w:tcMar>
              <w:top w:w="128" w:type="dxa"/>
              <w:left w:w="43" w:type="dxa"/>
              <w:bottom w:w="43" w:type="dxa"/>
              <w:right w:w="43" w:type="dxa"/>
            </w:tcMar>
            <w:vAlign w:val="bottom"/>
          </w:tcPr>
          <w:p w14:paraId="3912CBD7" w14:textId="77777777" w:rsidR="002D1659" w:rsidRPr="003C78EA" w:rsidRDefault="002D1659" w:rsidP="003C78EA">
            <w:pPr>
              <w:jc w:val="right"/>
              <w:rPr>
                <w:sz w:val="20"/>
                <w:szCs w:val="20"/>
              </w:rPr>
            </w:pPr>
            <w:r w:rsidRPr="003C78EA">
              <w:rPr>
                <w:sz w:val="20"/>
                <w:szCs w:val="20"/>
              </w:rPr>
              <w:t>1 236</w:t>
            </w:r>
          </w:p>
        </w:tc>
      </w:tr>
      <w:tr w:rsidR="002D1659" w:rsidRPr="00D47E8F" w14:paraId="7F9A925D"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BDF91D1" w14:textId="77777777" w:rsidR="002D1659" w:rsidRPr="003C78EA" w:rsidRDefault="002D1659" w:rsidP="003C78EA">
            <w:pPr>
              <w:rPr>
                <w:sz w:val="20"/>
                <w:szCs w:val="20"/>
              </w:rPr>
            </w:pPr>
            <w:r w:rsidRPr="003C78EA">
              <w:rPr>
                <w:sz w:val="20"/>
                <w:szCs w:val="20"/>
              </w:rPr>
              <w:t>3303 Kongsberg</w:t>
            </w:r>
          </w:p>
        </w:tc>
        <w:tc>
          <w:tcPr>
            <w:tcW w:w="1180" w:type="dxa"/>
            <w:tcBorders>
              <w:top w:val="nil"/>
              <w:left w:val="nil"/>
              <w:bottom w:val="nil"/>
              <w:right w:val="nil"/>
            </w:tcBorders>
            <w:tcMar>
              <w:top w:w="128" w:type="dxa"/>
              <w:left w:w="43" w:type="dxa"/>
              <w:bottom w:w="43" w:type="dxa"/>
              <w:right w:w="43" w:type="dxa"/>
            </w:tcMar>
            <w:vAlign w:val="bottom"/>
          </w:tcPr>
          <w:p w14:paraId="5AE9CE46" w14:textId="77777777" w:rsidR="002D1659" w:rsidRPr="003C78EA" w:rsidRDefault="002D1659" w:rsidP="003C78EA">
            <w:pPr>
              <w:jc w:val="right"/>
              <w:rPr>
                <w:sz w:val="20"/>
                <w:szCs w:val="20"/>
              </w:rPr>
            </w:pPr>
            <w:r w:rsidRPr="003C78EA">
              <w:rPr>
                <w:sz w:val="20"/>
                <w:szCs w:val="20"/>
              </w:rPr>
              <w:t>28 575</w:t>
            </w:r>
          </w:p>
        </w:tc>
        <w:tc>
          <w:tcPr>
            <w:tcW w:w="1180" w:type="dxa"/>
            <w:tcBorders>
              <w:top w:val="nil"/>
              <w:left w:val="nil"/>
              <w:bottom w:val="nil"/>
              <w:right w:val="nil"/>
            </w:tcBorders>
            <w:tcMar>
              <w:top w:w="128" w:type="dxa"/>
              <w:left w:w="43" w:type="dxa"/>
              <w:bottom w:w="43" w:type="dxa"/>
              <w:right w:w="43" w:type="dxa"/>
            </w:tcMar>
            <w:vAlign w:val="bottom"/>
          </w:tcPr>
          <w:p w14:paraId="569B3AFB" w14:textId="77777777" w:rsidR="002D1659" w:rsidRPr="003C78EA" w:rsidRDefault="002D1659" w:rsidP="003C78EA">
            <w:pPr>
              <w:jc w:val="right"/>
              <w:rPr>
                <w:sz w:val="20"/>
                <w:szCs w:val="20"/>
              </w:rPr>
            </w:pPr>
            <w:r w:rsidRPr="003C78EA">
              <w:rPr>
                <w:sz w:val="20"/>
                <w:szCs w:val="20"/>
              </w:rPr>
              <w:t>71 259</w:t>
            </w:r>
          </w:p>
        </w:tc>
        <w:tc>
          <w:tcPr>
            <w:tcW w:w="1180" w:type="dxa"/>
            <w:tcBorders>
              <w:top w:val="nil"/>
              <w:left w:val="nil"/>
              <w:bottom w:val="nil"/>
              <w:right w:val="nil"/>
            </w:tcBorders>
            <w:tcMar>
              <w:top w:w="128" w:type="dxa"/>
              <w:left w:w="43" w:type="dxa"/>
              <w:bottom w:w="43" w:type="dxa"/>
              <w:right w:w="43" w:type="dxa"/>
            </w:tcMar>
            <w:vAlign w:val="bottom"/>
          </w:tcPr>
          <w:p w14:paraId="1C328A13" w14:textId="77777777" w:rsidR="002D1659" w:rsidRPr="003C78EA" w:rsidRDefault="002D1659" w:rsidP="003C78EA">
            <w:pPr>
              <w:jc w:val="right"/>
              <w:rPr>
                <w:sz w:val="20"/>
                <w:szCs w:val="20"/>
              </w:rPr>
            </w:pPr>
            <w:r w:rsidRPr="003C78EA">
              <w:rPr>
                <w:sz w:val="20"/>
                <w:szCs w:val="20"/>
              </w:rPr>
              <w:t>-159</w:t>
            </w:r>
          </w:p>
        </w:tc>
        <w:tc>
          <w:tcPr>
            <w:tcW w:w="1180" w:type="dxa"/>
            <w:tcBorders>
              <w:top w:val="nil"/>
              <w:left w:val="nil"/>
              <w:bottom w:val="nil"/>
              <w:right w:val="nil"/>
            </w:tcBorders>
            <w:tcMar>
              <w:top w:w="128" w:type="dxa"/>
              <w:left w:w="43" w:type="dxa"/>
              <w:bottom w:w="43" w:type="dxa"/>
              <w:right w:w="43" w:type="dxa"/>
            </w:tcMar>
            <w:vAlign w:val="bottom"/>
          </w:tcPr>
          <w:p w14:paraId="59E7BB0A"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29FF5B0E" w14:textId="77777777" w:rsidR="002D1659" w:rsidRPr="003C78EA" w:rsidRDefault="002D1659" w:rsidP="003C78EA">
            <w:pPr>
              <w:jc w:val="right"/>
              <w:rPr>
                <w:sz w:val="20"/>
                <w:szCs w:val="20"/>
              </w:rPr>
            </w:pPr>
            <w:r w:rsidRPr="003C78EA">
              <w:rPr>
                <w:sz w:val="20"/>
                <w:szCs w:val="20"/>
              </w:rPr>
              <w:t>692</w:t>
            </w:r>
          </w:p>
        </w:tc>
        <w:tc>
          <w:tcPr>
            <w:tcW w:w="1180" w:type="dxa"/>
            <w:tcBorders>
              <w:top w:val="nil"/>
              <w:left w:val="nil"/>
              <w:bottom w:val="nil"/>
              <w:right w:val="nil"/>
            </w:tcBorders>
            <w:tcMar>
              <w:top w:w="128" w:type="dxa"/>
              <w:left w:w="43" w:type="dxa"/>
              <w:bottom w:w="43" w:type="dxa"/>
              <w:right w:w="43" w:type="dxa"/>
            </w:tcMar>
            <w:vAlign w:val="bottom"/>
          </w:tcPr>
          <w:p w14:paraId="4454FB8E" w14:textId="77777777" w:rsidR="002D1659" w:rsidRPr="003C78EA" w:rsidRDefault="002D1659" w:rsidP="003C78EA">
            <w:pPr>
              <w:jc w:val="right"/>
              <w:rPr>
                <w:sz w:val="20"/>
                <w:szCs w:val="20"/>
              </w:rPr>
            </w:pPr>
            <w:r w:rsidRPr="003C78EA">
              <w:rPr>
                <w:sz w:val="20"/>
                <w:szCs w:val="20"/>
              </w:rPr>
              <w:t>118</w:t>
            </w:r>
          </w:p>
        </w:tc>
        <w:tc>
          <w:tcPr>
            <w:tcW w:w="1180" w:type="dxa"/>
            <w:tcBorders>
              <w:top w:val="nil"/>
              <w:left w:val="nil"/>
              <w:bottom w:val="nil"/>
              <w:right w:val="nil"/>
            </w:tcBorders>
            <w:tcMar>
              <w:top w:w="128" w:type="dxa"/>
              <w:left w:w="43" w:type="dxa"/>
              <w:bottom w:w="43" w:type="dxa"/>
              <w:right w:w="43" w:type="dxa"/>
            </w:tcMar>
            <w:vAlign w:val="bottom"/>
          </w:tcPr>
          <w:p w14:paraId="0B435DC4" w14:textId="77777777" w:rsidR="002D1659" w:rsidRPr="003C78EA" w:rsidRDefault="002D1659" w:rsidP="003C78EA">
            <w:pPr>
              <w:jc w:val="right"/>
              <w:rPr>
                <w:sz w:val="20"/>
                <w:szCs w:val="20"/>
              </w:rPr>
            </w:pPr>
            <w:r w:rsidRPr="003C78EA">
              <w:rPr>
                <w:sz w:val="20"/>
                <w:szCs w:val="20"/>
              </w:rPr>
              <w:t>741</w:t>
            </w:r>
          </w:p>
        </w:tc>
        <w:tc>
          <w:tcPr>
            <w:tcW w:w="1180" w:type="dxa"/>
            <w:tcBorders>
              <w:top w:val="nil"/>
              <w:left w:val="nil"/>
              <w:bottom w:val="nil"/>
              <w:right w:val="nil"/>
            </w:tcBorders>
            <w:tcMar>
              <w:top w:w="128" w:type="dxa"/>
              <w:left w:w="43" w:type="dxa"/>
              <w:bottom w:w="43" w:type="dxa"/>
              <w:right w:w="43" w:type="dxa"/>
            </w:tcMar>
            <w:vAlign w:val="bottom"/>
          </w:tcPr>
          <w:p w14:paraId="3270E040" w14:textId="77777777" w:rsidR="002D1659" w:rsidRPr="003C78EA" w:rsidRDefault="002D1659" w:rsidP="003C78EA">
            <w:pPr>
              <w:jc w:val="right"/>
              <w:rPr>
                <w:sz w:val="20"/>
                <w:szCs w:val="20"/>
              </w:rPr>
            </w:pPr>
            <w:r w:rsidRPr="003C78EA">
              <w:rPr>
                <w:sz w:val="20"/>
                <w:szCs w:val="20"/>
              </w:rPr>
              <w:t>308</w:t>
            </w:r>
          </w:p>
        </w:tc>
        <w:tc>
          <w:tcPr>
            <w:tcW w:w="1180" w:type="dxa"/>
            <w:tcBorders>
              <w:top w:val="nil"/>
              <w:left w:val="nil"/>
              <w:bottom w:val="nil"/>
              <w:right w:val="nil"/>
            </w:tcBorders>
            <w:tcMar>
              <w:top w:w="128" w:type="dxa"/>
              <w:left w:w="43" w:type="dxa"/>
              <w:bottom w:w="43" w:type="dxa"/>
              <w:right w:w="43" w:type="dxa"/>
            </w:tcMar>
            <w:vAlign w:val="bottom"/>
          </w:tcPr>
          <w:p w14:paraId="2F57CBFF" w14:textId="77777777" w:rsidR="002D1659" w:rsidRPr="003C78EA" w:rsidRDefault="002D1659" w:rsidP="003C78EA">
            <w:pPr>
              <w:jc w:val="right"/>
              <w:rPr>
                <w:sz w:val="20"/>
                <w:szCs w:val="20"/>
              </w:rPr>
            </w:pPr>
            <w:r w:rsidRPr="003C78EA">
              <w:rPr>
                <w:sz w:val="20"/>
                <w:szCs w:val="20"/>
              </w:rPr>
              <w:t>1 049</w:t>
            </w:r>
          </w:p>
        </w:tc>
        <w:tc>
          <w:tcPr>
            <w:tcW w:w="1180" w:type="dxa"/>
            <w:tcBorders>
              <w:top w:val="nil"/>
              <w:left w:val="nil"/>
              <w:bottom w:val="nil"/>
              <w:right w:val="nil"/>
            </w:tcBorders>
            <w:tcMar>
              <w:top w:w="128" w:type="dxa"/>
              <w:left w:w="43" w:type="dxa"/>
              <w:bottom w:w="43" w:type="dxa"/>
              <w:right w:w="43" w:type="dxa"/>
            </w:tcMar>
            <w:vAlign w:val="bottom"/>
          </w:tcPr>
          <w:p w14:paraId="5639B9D2" w14:textId="77777777" w:rsidR="002D1659" w:rsidRPr="003C78EA" w:rsidRDefault="002D1659" w:rsidP="003C78EA">
            <w:pPr>
              <w:jc w:val="right"/>
              <w:rPr>
                <w:sz w:val="20"/>
                <w:szCs w:val="20"/>
              </w:rPr>
            </w:pPr>
            <w:r w:rsidRPr="003C78EA">
              <w:rPr>
                <w:sz w:val="20"/>
                <w:szCs w:val="20"/>
              </w:rPr>
              <w:t>1 484</w:t>
            </w:r>
          </w:p>
        </w:tc>
      </w:tr>
      <w:tr w:rsidR="002D1659" w:rsidRPr="00D47E8F" w14:paraId="196E9250"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7EDFB42" w14:textId="77777777" w:rsidR="002D1659" w:rsidRPr="003C78EA" w:rsidRDefault="002D1659" w:rsidP="003C78EA">
            <w:pPr>
              <w:rPr>
                <w:sz w:val="20"/>
                <w:szCs w:val="20"/>
              </w:rPr>
            </w:pPr>
            <w:r w:rsidRPr="003C78EA">
              <w:rPr>
                <w:sz w:val="20"/>
                <w:szCs w:val="20"/>
              </w:rPr>
              <w:t>3305 Ringerike</w:t>
            </w:r>
          </w:p>
        </w:tc>
        <w:tc>
          <w:tcPr>
            <w:tcW w:w="1180" w:type="dxa"/>
            <w:tcBorders>
              <w:top w:val="nil"/>
              <w:left w:val="nil"/>
              <w:bottom w:val="nil"/>
              <w:right w:val="nil"/>
            </w:tcBorders>
            <w:tcMar>
              <w:top w:w="128" w:type="dxa"/>
              <w:left w:w="43" w:type="dxa"/>
              <w:bottom w:w="43" w:type="dxa"/>
              <w:right w:w="43" w:type="dxa"/>
            </w:tcMar>
            <w:vAlign w:val="bottom"/>
          </w:tcPr>
          <w:p w14:paraId="2FCD0E63" w14:textId="77777777" w:rsidR="002D1659" w:rsidRPr="003C78EA" w:rsidRDefault="002D1659" w:rsidP="003C78EA">
            <w:pPr>
              <w:jc w:val="right"/>
              <w:rPr>
                <w:sz w:val="20"/>
                <w:szCs w:val="20"/>
              </w:rPr>
            </w:pPr>
            <w:r w:rsidRPr="003C78EA">
              <w:rPr>
                <w:sz w:val="20"/>
                <w:szCs w:val="20"/>
              </w:rPr>
              <w:t>31 467</w:t>
            </w:r>
          </w:p>
        </w:tc>
        <w:tc>
          <w:tcPr>
            <w:tcW w:w="1180" w:type="dxa"/>
            <w:tcBorders>
              <w:top w:val="nil"/>
              <w:left w:val="nil"/>
              <w:bottom w:val="nil"/>
              <w:right w:val="nil"/>
            </w:tcBorders>
            <w:tcMar>
              <w:top w:w="128" w:type="dxa"/>
              <w:left w:w="43" w:type="dxa"/>
              <w:bottom w:w="43" w:type="dxa"/>
              <w:right w:w="43" w:type="dxa"/>
            </w:tcMar>
            <w:vAlign w:val="bottom"/>
          </w:tcPr>
          <w:p w14:paraId="68ADA5A8" w14:textId="77777777" w:rsidR="002D1659" w:rsidRPr="003C78EA" w:rsidRDefault="002D1659" w:rsidP="003C78EA">
            <w:pPr>
              <w:jc w:val="right"/>
              <w:rPr>
                <w:sz w:val="20"/>
                <w:szCs w:val="20"/>
              </w:rPr>
            </w:pPr>
            <w:r w:rsidRPr="003C78EA">
              <w:rPr>
                <w:sz w:val="20"/>
                <w:szCs w:val="20"/>
              </w:rPr>
              <w:t>69 604</w:t>
            </w:r>
          </w:p>
        </w:tc>
        <w:tc>
          <w:tcPr>
            <w:tcW w:w="1180" w:type="dxa"/>
            <w:tcBorders>
              <w:top w:val="nil"/>
              <w:left w:val="nil"/>
              <w:bottom w:val="nil"/>
              <w:right w:val="nil"/>
            </w:tcBorders>
            <w:tcMar>
              <w:top w:w="128" w:type="dxa"/>
              <w:left w:w="43" w:type="dxa"/>
              <w:bottom w:w="43" w:type="dxa"/>
              <w:right w:w="43" w:type="dxa"/>
            </w:tcMar>
            <w:vAlign w:val="bottom"/>
          </w:tcPr>
          <w:p w14:paraId="68B918FD" w14:textId="77777777" w:rsidR="002D1659" w:rsidRPr="003C78EA" w:rsidRDefault="002D1659" w:rsidP="003C78EA">
            <w:pPr>
              <w:jc w:val="right"/>
              <w:rPr>
                <w:sz w:val="20"/>
                <w:szCs w:val="20"/>
              </w:rPr>
            </w:pPr>
            <w:r w:rsidRPr="003C78EA">
              <w:rPr>
                <w:sz w:val="20"/>
                <w:szCs w:val="20"/>
              </w:rPr>
              <w:t>422</w:t>
            </w:r>
          </w:p>
        </w:tc>
        <w:tc>
          <w:tcPr>
            <w:tcW w:w="1180" w:type="dxa"/>
            <w:tcBorders>
              <w:top w:val="nil"/>
              <w:left w:val="nil"/>
              <w:bottom w:val="nil"/>
              <w:right w:val="nil"/>
            </w:tcBorders>
            <w:tcMar>
              <w:top w:w="128" w:type="dxa"/>
              <w:left w:w="43" w:type="dxa"/>
              <w:bottom w:w="43" w:type="dxa"/>
              <w:right w:w="43" w:type="dxa"/>
            </w:tcMar>
            <w:vAlign w:val="bottom"/>
          </w:tcPr>
          <w:p w14:paraId="20007E86"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4E02A1A3" w14:textId="77777777" w:rsidR="002D1659" w:rsidRPr="003C78EA" w:rsidRDefault="002D1659" w:rsidP="003C78EA">
            <w:pPr>
              <w:jc w:val="right"/>
              <w:rPr>
                <w:sz w:val="20"/>
                <w:szCs w:val="20"/>
              </w:rPr>
            </w:pPr>
            <w:r w:rsidRPr="003C78EA">
              <w:rPr>
                <w:sz w:val="20"/>
                <w:szCs w:val="20"/>
              </w:rPr>
              <w:t>348</w:t>
            </w:r>
          </w:p>
        </w:tc>
        <w:tc>
          <w:tcPr>
            <w:tcW w:w="1180" w:type="dxa"/>
            <w:tcBorders>
              <w:top w:val="nil"/>
              <w:left w:val="nil"/>
              <w:bottom w:val="nil"/>
              <w:right w:val="nil"/>
            </w:tcBorders>
            <w:tcMar>
              <w:top w:w="128" w:type="dxa"/>
              <w:left w:w="43" w:type="dxa"/>
              <w:bottom w:w="43" w:type="dxa"/>
              <w:right w:w="43" w:type="dxa"/>
            </w:tcMar>
            <w:vAlign w:val="bottom"/>
          </w:tcPr>
          <w:p w14:paraId="55FFC494" w14:textId="77777777" w:rsidR="002D1659" w:rsidRPr="003C78EA" w:rsidRDefault="002D1659" w:rsidP="003C78EA">
            <w:pPr>
              <w:jc w:val="right"/>
              <w:rPr>
                <w:sz w:val="20"/>
                <w:szCs w:val="20"/>
              </w:rPr>
            </w:pPr>
            <w:r w:rsidRPr="003C78EA">
              <w:rPr>
                <w:sz w:val="20"/>
                <w:szCs w:val="20"/>
              </w:rPr>
              <w:t>-114</w:t>
            </w:r>
          </w:p>
        </w:tc>
        <w:tc>
          <w:tcPr>
            <w:tcW w:w="1180" w:type="dxa"/>
            <w:tcBorders>
              <w:top w:val="nil"/>
              <w:left w:val="nil"/>
              <w:bottom w:val="nil"/>
              <w:right w:val="nil"/>
            </w:tcBorders>
            <w:tcMar>
              <w:top w:w="128" w:type="dxa"/>
              <w:left w:w="43" w:type="dxa"/>
              <w:bottom w:w="43" w:type="dxa"/>
              <w:right w:w="43" w:type="dxa"/>
            </w:tcMar>
            <w:vAlign w:val="bottom"/>
          </w:tcPr>
          <w:p w14:paraId="50253DDA" w14:textId="77777777" w:rsidR="002D1659" w:rsidRPr="003C78EA" w:rsidRDefault="002D1659" w:rsidP="003C78EA">
            <w:pPr>
              <w:jc w:val="right"/>
              <w:rPr>
                <w:sz w:val="20"/>
                <w:szCs w:val="20"/>
              </w:rPr>
            </w:pPr>
            <w:r w:rsidRPr="003C78EA">
              <w:rPr>
                <w:sz w:val="20"/>
                <w:szCs w:val="20"/>
              </w:rPr>
              <w:t>745</w:t>
            </w:r>
          </w:p>
        </w:tc>
        <w:tc>
          <w:tcPr>
            <w:tcW w:w="1180" w:type="dxa"/>
            <w:tcBorders>
              <w:top w:val="nil"/>
              <w:left w:val="nil"/>
              <w:bottom w:val="nil"/>
              <w:right w:val="nil"/>
            </w:tcBorders>
            <w:tcMar>
              <w:top w:w="128" w:type="dxa"/>
              <w:left w:w="43" w:type="dxa"/>
              <w:bottom w:w="43" w:type="dxa"/>
              <w:right w:w="43" w:type="dxa"/>
            </w:tcMar>
            <w:vAlign w:val="bottom"/>
          </w:tcPr>
          <w:p w14:paraId="3FC2B71A" w14:textId="77777777" w:rsidR="002D1659" w:rsidRPr="003C78EA" w:rsidRDefault="002D1659" w:rsidP="003C78EA">
            <w:pPr>
              <w:jc w:val="right"/>
              <w:rPr>
                <w:sz w:val="20"/>
                <w:szCs w:val="20"/>
              </w:rPr>
            </w:pPr>
            <w:r w:rsidRPr="003C78EA">
              <w:rPr>
                <w:sz w:val="20"/>
                <w:szCs w:val="20"/>
              </w:rPr>
              <w:t>323</w:t>
            </w:r>
          </w:p>
        </w:tc>
        <w:tc>
          <w:tcPr>
            <w:tcW w:w="1180" w:type="dxa"/>
            <w:tcBorders>
              <w:top w:val="nil"/>
              <w:left w:val="nil"/>
              <w:bottom w:val="nil"/>
              <w:right w:val="nil"/>
            </w:tcBorders>
            <w:tcMar>
              <w:top w:w="128" w:type="dxa"/>
              <w:left w:w="43" w:type="dxa"/>
              <w:bottom w:w="43" w:type="dxa"/>
              <w:right w:w="43" w:type="dxa"/>
            </w:tcMar>
            <w:vAlign w:val="bottom"/>
          </w:tcPr>
          <w:p w14:paraId="2BF7314B" w14:textId="77777777" w:rsidR="002D1659" w:rsidRPr="003C78EA" w:rsidRDefault="002D1659" w:rsidP="003C78EA">
            <w:pPr>
              <w:jc w:val="right"/>
              <w:rPr>
                <w:sz w:val="20"/>
                <w:szCs w:val="20"/>
              </w:rPr>
            </w:pPr>
            <w:r w:rsidRPr="003C78EA">
              <w:rPr>
                <w:sz w:val="20"/>
                <w:szCs w:val="20"/>
              </w:rPr>
              <w:t>1 067</w:t>
            </w:r>
          </w:p>
        </w:tc>
        <w:tc>
          <w:tcPr>
            <w:tcW w:w="1180" w:type="dxa"/>
            <w:tcBorders>
              <w:top w:val="nil"/>
              <w:left w:val="nil"/>
              <w:bottom w:val="nil"/>
              <w:right w:val="nil"/>
            </w:tcBorders>
            <w:tcMar>
              <w:top w:w="128" w:type="dxa"/>
              <w:left w:w="43" w:type="dxa"/>
              <w:bottom w:w="43" w:type="dxa"/>
              <w:right w:w="43" w:type="dxa"/>
            </w:tcMar>
            <w:vAlign w:val="bottom"/>
          </w:tcPr>
          <w:p w14:paraId="452AE3B6" w14:textId="77777777" w:rsidR="002D1659" w:rsidRPr="003C78EA" w:rsidRDefault="002D1659" w:rsidP="003C78EA">
            <w:pPr>
              <w:jc w:val="right"/>
              <w:rPr>
                <w:sz w:val="20"/>
                <w:szCs w:val="20"/>
              </w:rPr>
            </w:pPr>
            <w:r w:rsidRPr="003C78EA">
              <w:rPr>
                <w:sz w:val="20"/>
                <w:szCs w:val="20"/>
              </w:rPr>
              <w:t>1 446</w:t>
            </w:r>
          </w:p>
        </w:tc>
      </w:tr>
      <w:tr w:rsidR="002D1659" w:rsidRPr="00D47E8F" w14:paraId="1B1619A5"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1EFCEB2" w14:textId="77777777" w:rsidR="002D1659" w:rsidRPr="003C78EA" w:rsidRDefault="002D1659" w:rsidP="003C78EA">
            <w:pPr>
              <w:rPr>
                <w:sz w:val="20"/>
                <w:szCs w:val="20"/>
              </w:rPr>
            </w:pPr>
            <w:r w:rsidRPr="003C78EA">
              <w:rPr>
                <w:sz w:val="20"/>
                <w:szCs w:val="20"/>
              </w:rPr>
              <w:t>3310 Hole</w:t>
            </w:r>
          </w:p>
        </w:tc>
        <w:tc>
          <w:tcPr>
            <w:tcW w:w="1180" w:type="dxa"/>
            <w:tcBorders>
              <w:top w:val="nil"/>
              <w:left w:val="nil"/>
              <w:bottom w:val="nil"/>
              <w:right w:val="nil"/>
            </w:tcBorders>
            <w:tcMar>
              <w:top w:w="128" w:type="dxa"/>
              <w:left w:w="43" w:type="dxa"/>
              <w:bottom w:w="43" w:type="dxa"/>
              <w:right w:w="43" w:type="dxa"/>
            </w:tcMar>
            <w:vAlign w:val="bottom"/>
          </w:tcPr>
          <w:p w14:paraId="27D94F05" w14:textId="77777777" w:rsidR="002D1659" w:rsidRPr="003C78EA" w:rsidRDefault="002D1659" w:rsidP="003C78EA">
            <w:pPr>
              <w:jc w:val="right"/>
              <w:rPr>
                <w:sz w:val="20"/>
                <w:szCs w:val="20"/>
              </w:rPr>
            </w:pPr>
            <w:r w:rsidRPr="003C78EA">
              <w:rPr>
                <w:sz w:val="20"/>
                <w:szCs w:val="20"/>
              </w:rPr>
              <w:t>6 923</w:t>
            </w:r>
          </w:p>
        </w:tc>
        <w:tc>
          <w:tcPr>
            <w:tcW w:w="1180" w:type="dxa"/>
            <w:tcBorders>
              <w:top w:val="nil"/>
              <w:left w:val="nil"/>
              <w:bottom w:val="nil"/>
              <w:right w:val="nil"/>
            </w:tcBorders>
            <w:tcMar>
              <w:top w:w="128" w:type="dxa"/>
              <w:left w:w="43" w:type="dxa"/>
              <w:bottom w:w="43" w:type="dxa"/>
              <w:right w:w="43" w:type="dxa"/>
            </w:tcMar>
            <w:vAlign w:val="bottom"/>
          </w:tcPr>
          <w:p w14:paraId="56B929D0" w14:textId="77777777" w:rsidR="002D1659" w:rsidRPr="003C78EA" w:rsidRDefault="002D1659" w:rsidP="003C78EA">
            <w:pPr>
              <w:jc w:val="right"/>
              <w:rPr>
                <w:sz w:val="20"/>
                <w:szCs w:val="20"/>
              </w:rPr>
            </w:pPr>
            <w:r w:rsidRPr="003C78EA">
              <w:rPr>
                <w:sz w:val="20"/>
                <w:szCs w:val="20"/>
              </w:rPr>
              <w:t>74 135</w:t>
            </w:r>
          </w:p>
        </w:tc>
        <w:tc>
          <w:tcPr>
            <w:tcW w:w="1180" w:type="dxa"/>
            <w:tcBorders>
              <w:top w:val="nil"/>
              <w:left w:val="nil"/>
              <w:bottom w:val="nil"/>
              <w:right w:val="nil"/>
            </w:tcBorders>
            <w:tcMar>
              <w:top w:w="128" w:type="dxa"/>
              <w:left w:w="43" w:type="dxa"/>
              <w:bottom w:w="43" w:type="dxa"/>
              <w:right w:w="43" w:type="dxa"/>
            </w:tcMar>
            <w:vAlign w:val="bottom"/>
          </w:tcPr>
          <w:p w14:paraId="1885F6D8" w14:textId="77777777" w:rsidR="002D1659" w:rsidRPr="003C78EA" w:rsidRDefault="002D1659" w:rsidP="003C78EA">
            <w:pPr>
              <w:jc w:val="right"/>
              <w:rPr>
                <w:sz w:val="20"/>
                <w:szCs w:val="20"/>
              </w:rPr>
            </w:pPr>
            <w:r w:rsidRPr="003C78EA">
              <w:rPr>
                <w:sz w:val="20"/>
                <w:szCs w:val="20"/>
              </w:rPr>
              <w:t>247</w:t>
            </w:r>
          </w:p>
        </w:tc>
        <w:tc>
          <w:tcPr>
            <w:tcW w:w="1180" w:type="dxa"/>
            <w:tcBorders>
              <w:top w:val="nil"/>
              <w:left w:val="nil"/>
              <w:bottom w:val="nil"/>
              <w:right w:val="nil"/>
            </w:tcBorders>
            <w:tcMar>
              <w:top w:w="128" w:type="dxa"/>
              <w:left w:w="43" w:type="dxa"/>
              <w:bottom w:w="43" w:type="dxa"/>
              <w:right w:w="43" w:type="dxa"/>
            </w:tcMar>
            <w:vAlign w:val="bottom"/>
          </w:tcPr>
          <w:p w14:paraId="665B6D9F"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5C894C98" w14:textId="77777777" w:rsidR="002D1659" w:rsidRPr="003C78EA" w:rsidRDefault="002D1659" w:rsidP="003C78EA">
            <w:pPr>
              <w:jc w:val="right"/>
              <w:rPr>
                <w:sz w:val="20"/>
                <w:szCs w:val="20"/>
              </w:rPr>
            </w:pPr>
            <w:r w:rsidRPr="003C78EA">
              <w:rPr>
                <w:sz w:val="20"/>
                <w:szCs w:val="20"/>
              </w:rPr>
              <w:t>-842</w:t>
            </w:r>
          </w:p>
        </w:tc>
        <w:tc>
          <w:tcPr>
            <w:tcW w:w="1180" w:type="dxa"/>
            <w:tcBorders>
              <w:top w:val="nil"/>
              <w:left w:val="nil"/>
              <w:bottom w:val="nil"/>
              <w:right w:val="nil"/>
            </w:tcBorders>
            <w:tcMar>
              <w:top w:w="128" w:type="dxa"/>
              <w:left w:w="43" w:type="dxa"/>
              <w:bottom w:w="43" w:type="dxa"/>
              <w:right w:w="43" w:type="dxa"/>
            </w:tcMar>
            <w:vAlign w:val="bottom"/>
          </w:tcPr>
          <w:p w14:paraId="1A4C4946" w14:textId="77777777" w:rsidR="002D1659" w:rsidRPr="003C78EA" w:rsidRDefault="002D1659" w:rsidP="003C78EA">
            <w:pPr>
              <w:jc w:val="right"/>
              <w:rPr>
                <w:sz w:val="20"/>
                <w:szCs w:val="20"/>
              </w:rPr>
            </w:pPr>
            <w:r w:rsidRPr="003C78EA">
              <w:rPr>
                <w:sz w:val="20"/>
                <w:szCs w:val="20"/>
              </w:rPr>
              <w:t>52</w:t>
            </w:r>
          </w:p>
        </w:tc>
        <w:tc>
          <w:tcPr>
            <w:tcW w:w="1180" w:type="dxa"/>
            <w:tcBorders>
              <w:top w:val="nil"/>
              <w:left w:val="nil"/>
              <w:bottom w:val="nil"/>
              <w:right w:val="nil"/>
            </w:tcBorders>
            <w:tcMar>
              <w:top w:w="128" w:type="dxa"/>
              <w:left w:w="43" w:type="dxa"/>
              <w:bottom w:w="43" w:type="dxa"/>
              <w:right w:w="43" w:type="dxa"/>
            </w:tcMar>
            <w:vAlign w:val="bottom"/>
          </w:tcPr>
          <w:p w14:paraId="7BA3C50A" w14:textId="77777777" w:rsidR="002D1659" w:rsidRPr="003C78EA" w:rsidRDefault="002D1659" w:rsidP="003C78EA">
            <w:pPr>
              <w:jc w:val="right"/>
              <w:rPr>
                <w:sz w:val="20"/>
                <w:szCs w:val="20"/>
              </w:rPr>
            </w:pPr>
            <w:r w:rsidRPr="003C78EA">
              <w:rPr>
                <w:sz w:val="20"/>
                <w:szCs w:val="20"/>
              </w:rPr>
              <w:t>-453</w:t>
            </w:r>
          </w:p>
        </w:tc>
        <w:tc>
          <w:tcPr>
            <w:tcW w:w="1180" w:type="dxa"/>
            <w:tcBorders>
              <w:top w:val="nil"/>
              <w:left w:val="nil"/>
              <w:bottom w:val="nil"/>
              <w:right w:val="nil"/>
            </w:tcBorders>
            <w:tcMar>
              <w:top w:w="128" w:type="dxa"/>
              <w:left w:w="43" w:type="dxa"/>
              <w:bottom w:w="43" w:type="dxa"/>
              <w:right w:w="43" w:type="dxa"/>
            </w:tcMar>
            <w:vAlign w:val="bottom"/>
          </w:tcPr>
          <w:p w14:paraId="54CAFCD4" w14:textId="77777777" w:rsidR="002D1659" w:rsidRPr="003C78EA" w:rsidRDefault="002D1659" w:rsidP="003C78EA">
            <w:pPr>
              <w:jc w:val="right"/>
              <w:rPr>
                <w:sz w:val="20"/>
                <w:szCs w:val="20"/>
              </w:rPr>
            </w:pPr>
            <w:r w:rsidRPr="003C78EA">
              <w:rPr>
                <w:sz w:val="20"/>
                <w:szCs w:val="20"/>
              </w:rPr>
              <w:t>275</w:t>
            </w:r>
          </w:p>
        </w:tc>
        <w:tc>
          <w:tcPr>
            <w:tcW w:w="1180" w:type="dxa"/>
            <w:tcBorders>
              <w:top w:val="nil"/>
              <w:left w:val="nil"/>
              <w:bottom w:val="nil"/>
              <w:right w:val="nil"/>
            </w:tcBorders>
            <w:tcMar>
              <w:top w:w="128" w:type="dxa"/>
              <w:left w:w="43" w:type="dxa"/>
              <w:bottom w:w="43" w:type="dxa"/>
              <w:right w:w="43" w:type="dxa"/>
            </w:tcMar>
            <w:vAlign w:val="bottom"/>
          </w:tcPr>
          <w:p w14:paraId="0A5235F3" w14:textId="77777777" w:rsidR="002D1659" w:rsidRPr="003C78EA" w:rsidRDefault="002D1659" w:rsidP="003C78EA">
            <w:pPr>
              <w:jc w:val="right"/>
              <w:rPr>
                <w:sz w:val="20"/>
                <w:szCs w:val="20"/>
              </w:rPr>
            </w:pPr>
            <w:r w:rsidRPr="003C78EA">
              <w:rPr>
                <w:sz w:val="20"/>
                <w:szCs w:val="20"/>
              </w:rPr>
              <w:t>-179</w:t>
            </w:r>
          </w:p>
        </w:tc>
        <w:tc>
          <w:tcPr>
            <w:tcW w:w="1180" w:type="dxa"/>
            <w:tcBorders>
              <w:top w:val="nil"/>
              <w:left w:val="nil"/>
              <w:bottom w:val="nil"/>
              <w:right w:val="nil"/>
            </w:tcBorders>
            <w:tcMar>
              <w:top w:w="128" w:type="dxa"/>
              <w:left w:w="43" w:type="dxa"/>
              <w:bottom w:w="43" w:type="dxa"/>
              <w:right w:w="43" w:type="dxa"/>
            </w:tcMar>
            <w:vAlign w:val="bottom"/>
          </w:tcPr>
          <w:p w14:paraId="0EEC5218" w14:textId="77777777" w:rsidR="002D1659" w:rsidRPr="003C78EA" w:rsidRDefault="002D1659" w:rsidP="003C78EA">
            <w:pPr>
              <w:jc w:val="right"/>
              <w:rPr>
                <w:sz w:val="20"/>
                <w:szCs w:val="20"/>
              </w:rPr>
            </w:pPr>
            <w:r w:rsidRPr="003C78EA">
              <w:rPr>
                <w:sz w:val="20"/>
                <w:szCs w:val="20"/>
              </w:rPr>
              <w:t>395</w:t>
            </w:r>
          </w:p>
        </w:tc>
      </w:tr>
      <w:tr w:rsidR="002D1659" w:rsidRPr="00D47E8F" w14:paraId="1F52414A"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9E287E3" w14:textId="77777777" w:rsidR="002D1659" w:rsidRPr="003C78EA" w:rsidRDefault="002D1659" w:rsidP="003C78EA">
            <w:pPr>
              <w:rPr>
                <w:sz w:val="20"/>
                <w:szCs w:val="20"/>
              </w:rPr>
            </w:pPr>
            <w:r w:rsidRPr="003C78EA">
              <w:rPr>
                <w:sz w:val="20"/>
                <w:szCs w:val="20"/>
              </w:rPr>
              <w:t>3312 Lier</w:t>
            </w:r>
          </w:p>
        </w:tc>
        <w:tc>
          <w:tcPr>
            <w:tcW w:w="1180" w:type="dxa"/>
            <w:tcBorders>
              <w:top w:val="nil"/>
              <w:left w:val="nil"/>
              <w:bottom w:val="nil"/>
              <w:right w:val="nil"/>
            </w:tcBorders>
            <w:tcMar>
              <w:top w:w="128" w:type="dxa"/>
              <w:left w:w="43" w:type="dxa"/>
              <w:bottom w:w="43" w:type="dxa"/>
              <w:right w:w="43" w:type="dxa"/>
            </w:tcMar>
            <w:vAlign w:val="bottom"/>
          </w:tcPr>
          <w:p w14:paraId="4283EB1A" w14:textId="77777777" w:rsidR="002D1659" w:rsidRPr="003C78EA" w:rsidRDefault="002D1659" w:rsidP="003C78EA">
            <w:pPr>
              <w:jc w:val="right"/>
              <w:rPr>
                <w:sz w:val="20"/>
                <w:szCs w:val="20"/>
              </w:rPr>
            </w:pPr>
            <w:r w:rsidRPr="003C78EA">
              <w:rPr>
                <w:sz w:val="20"/>
                <w:szCs w:val="20"/>
              </w:rPr>
              <w:t>28 322</w:t>
            </w:r>
          </w:p>
        </w:tc>
        <w:tc>
          <w:tcPr>
            <w:tcW w:w="1180" w:type="dxa"/>
            <w:tcBorders>
              <w:top w:val="nil"/>
              <w:left w:val="nil"/>
              <w:bottom w:val="nil"/>
              <w:right w:val="nil"/>
            </w:tcBorders>
            <w:tcMar>
              <w:top w:w="128" w:type="dxa"/>
              <w:left w:w="43" w:type="dxa"/>
              <w:bottom w:w="43" w:type="dxa"/>
              <w:right w:w="43" w:type="dxa"/>
            </w:tcMar>
            <w:vAlign w:val="bottom"/>
          </w:tcPr>
          <w:p w14:paraId="59DF23E7" w14:textId="77777777" w:rsidR="002D1659" w:rsidRPr="003C78EA" w:rsidRDefault="002D1659" w:rsidP="003C78EA">
            <w:pPr>
              <w:jc w:val="right"/>
              <w:rPr>
                <w:sz w:val="20"/>
                <w:szCs w:val="20"/>
              </w:rPr>
            </w:pPr>
            <w:r w:rsidRPr="003C78EA">
              <w:rPr>
                <w:sz w:val="20"/>
                <w:szCs w:val="20"/>
              </w:rPr>
              <w:t>71 125</w:t>
            </w:r>
          </w:p>
        </w:tc>
        <w:tc>
          <w:tcPr>
            <w:tcW w:w="1180" w:type="dxa"/>
            <w:tcBorders>
              <w:top w:val="nil"/>
              <w:left w:val="nil"/>
              <w:bottom w:val="nil"/>
              <w:right w:val="nil"/>
            </w:tcBorders>
            <w:tcMar>
              <w:top w:w="128" w:type="dxa"/>
              <w:left w:w="43" w:type="dxa"/>
              <w:bottom w:w="43" w:type="dxa"/>
              <w:right w:w="43" w:type="dxa"/>
            </w:tcMar>
            <w:vAlign w:val="bottom"/>
          </w:tcPr>
          <w:p w14:paraId="60713E7E" w14:textId="77777777" w:rsidR="002D1659" w:rsidRPr="003C78EA" w:rsidRDefault="002D1659" w:rsidP="003C78EA">
            <w:pPr>
              <w:jc w:val="right"/>
              <w:rPr>
                <w:sz w:val="20"/>
                <w:szCs w:val="20"/>
              </w:rPr>
            </w:pPr>
            <w:r w:rsidRPr="003C78EA">
              <w:rPr>
                <w:sz w:val="20"/>
                <w:szCs w:val="20"/>
              </w:rPr>
              <w:t>-271</w:t>
            </w:r>
          </w:p>
        </w:tc>
        <w:tc>
          <w:tcPr>
            <w:tcW w:w="1180" w:type="dxa"/>
            <w:tcBorders>
              <w:top w:val="nil"/>
              <w:left w:val="nil"/>
              <w:bottom w:val="nil"/>
              <w:right w:val="nil"/>
            </w:tcBorders>
            <w:tcMar>
              <w:top w:w="128" w:type="dxa"/>
              <w:left w:w="43" w:type="dxa"/>
              <w:bottom w:w="43" w:type="dxa"/>
              <w:right w:w="43" w:type="dxa"/>
            </w:tcMar>
            <w:vAlign w:val="bottom"/>
          </w:tcPr>
          <w:p w14:paraId="73773EFD" w14:textId="77777777" w:rsidR="002D1659" w:rsidRPr="003C78EA" w:rsidRDefault="002D1659" w:rsidP="003C78EA">
            <w:pPr>
              <w:jc w:val="right"/>
              <w:rPr>
                <w:sz w:val="20"/>
                <w:szCs w:val="20"/>
              </w:rPr>
            </w:pPr>
            <w:r w:rsidRPr="003C78EA">
              <w:rPr>
                <w:sz w:val="20"/>
                <w:szCs w:val="20"/>
              </w:rPr>
              <w:t>-26</w:t>
            </w:r>
          </w:p>
        </w:tc>
        <w:tc>
          <w:tcPr>
            <w:tcW w:w="1180" w:type="dxa"/>
            <w:tcBorders>
              <w:top w:val="nil"/>
              <w:left w:val="nil"/>
              <w:bottom w:val="nil"/>
              <w:right w:val="nil"/>
            </w:tcBorders>
            <w:tcMar>
              <w:top w:w="128" w:type="dxa"/>
              <w:left w:w="43" w:type="dxa"/>
              <w:bottom w:w="43" w:type="dxa"/>
              <w:right w:w="43" w:type="dxa"/>
            </w:tcMar>
            <w:vAlign w:val="bottom"/>
          </w:tcPr>
          <w:p w14:paraId="40B85A3C" w14:textId="77777777" w:rsidR="002D1659" w:rsidRPr="003C78EA" w:rsidRDefault="002D1659" w:rsidP="003C78EA">
            <w:pPr>
              <w:jc w:val="right"/>
              <w:rPr>
                <w:sz w:val="20"/>
                <w:szCs w:val="20"/>
              </w:rPr>
            </w:pPr>
            <w:r w:rsidRPr="003C78EA">
              <w:rPr>
                <w:sz w:val="20"/>
                <w:szCs w:val="20"/>
              </w:rPr>
              <w:t>-78</w:t>
            </w:r>
          </w:p>
        </w:tc>
        <w:tc>
          <w:tcPr>
            <w:tcW w:w="1180" w:type="dxa"/>
            <w:tcBorders>
              <w:top w:val="nil"/>
              <w:left w:val="nil"/>
              <w:bottom w:val="nil"/>
              <w:right w:val="nil"/>
            </w:tcBorders>
            <w:tcMar>
              <w:top w:w="128" w:type="dxa"/>
              <w:left w:w="43" w:type="dxa"/>
              <w:bottom w:w="43" w:type="dxa"/>
              <w:right w:w="43" w:type="dxa"/>
            </w:tcMar>
            <w:vAlign w:val="bottom"/>
          </w:tcPr>
          <w:p w14:paraId="7B6A800B" w14:textId="77777777" w:rsidR="002D1659" w:rsidRPr="003C78EA" w:rsidRDefault="002D1659" w:rsidP="003C78EA">
            <w:pPr>
              <w:jc w:val="right"/>
              <w:rPr>
                <w:sz w:val="20"/>
                <w:szCs w:val="20"/>
              </w:rPr>
            </w:pPr>
            <w:r w:rsidRPr="003C78EA">
              <w:rPr>
                <w:sz w:val="20"/>
                <w:szCs w:val="20"/>
              </w:rPr>
              <w:t>171</w:t>
            </w:r>
          </w:p>
        </w:tc>
        <w:tc>
          <w:tcPr>
            <w:tcW w:w="1180" w:type="dxa"/>
            <w:tcBorders>
              <w:top w:val="nil"/>
              <w:left w:val="nil"/>
              <w:bottom w:val="nil"/>
              <w:right w:val="nil"/>
            </w:tcBorders>
            <w:tcMar>
              <w:top w:w="128" w:type="dxa"/>
              <w:left w:w="43" w:type="dxa"/>
              <w:bottom w:w="43" w:type="dxa"/>
              <w:right w:w="43" w:type="dxa"/>
            </w:tcMar>
            <w:vAlign w:val="bottom"/>
          </w:tcPr>
          <w:p w14:paraId="3FBF1471" w14:textId="77777777" w:rsidR="002D1659" w:rsidRPr="003C78EA" w:rsidRDefault="002D1659" w:rsidP="003C78EA">
            <w:pPr>
              <w:jc w:val="right"/>
              <w:rPr>
                <w:sz w:val="20"/>
                <w:szCs w:val="20"/>
              </w:rPr>
            </w:pPr>
            <w:r w:rsidRPr="003C78EA">
              <w:rPr>
                <w:sz w:val="20"/>
                <w:szCs w:val="20"/>
              </w:rPr>
              <w:t>-204</w:t>
            </w:r>
          </w:p>
        </w:tc>
        <w:tc>
          <w:tcPr>
            <w:tcW w:w="1180" w:type="dxa"/>
            <w:tcBorders>
              <w:top w:val="nil"/>
              <w:left w:val="nil"/>
              <w:bottom w:val="nil"/>
              <w:right w:val="nil"/>
            </w:tcBorders>
            <w:tcMar>
              <w:top w:w="128" w:type="dxa"/>
              <w:left w:w="43" w:type="dxa"/>
              <w:bottom w:w="43" w:type="dxa"/>
              <w:right w:w="43" w:type="dxa"/>
            </w:tcMar>
            <w:vAlign w:val="bottom"/>
          </w:tcPr>
          <w:p w14:paraId="20800300" w14:textId="77777777" w:rsidR="002D1659" w:rsidRPr="003C78EA" w:rsidRDefault="002D1659" w:rsidP="003C78EA">
            <w:pPr>
              <w:jc w:val="right"/>
              <w:rPr>
                <w:sz w:val="20"/>
                <w:szCs w:val="20"/>
              </w:rPr>
            </w:pPr>
            <w:r w:rsidRPr="003C78EA">
              <w:rPr>
                <w:sz w:val="20"/>
                <w:szCs w:val="20"/>
              </w:rPr>
              <w:t>273</w:t>
            </w:r>
          </w:p>
        </w:tc>
        <w:tc>
          <w:tcPr>
            <w:tcW w:w="1180" w:type="dxa"/>
            <w:tcBorders>
              <w:top w:val="nil"/>
              <w:left w:val="nil"/>
              <w:bottom w:val="nil"/>
              <w:right w:val="nil"/>
            </w:tcBorders>
            <w:tcMar>
              <w:top w:w="128" w:type="dxa"/>
              <w:left w:w="43" w:type="dxa"/>
              <w:bottom w:w="43" w:type="dxa"/>
              <w:right w:w="43" w:type="dxa"/>
            </w:tcMar>
            <w:vAlign w:val="bottom"/>
          </w:tcPr>
          <w:p w14:paraId="69FFE992" w14:textId="77777777" w:rsidR="002D1659" w:rsidRPr="003C78EA" w:rsidRDefault="002D1659" w:rsidP="003C78EA">
            <w:pPr>
              <w:jc w:val="right"/>
              <w:rPr>
                <w:sz w:val="20"/>
                <w:szCs w:val="20"/>
              </w:rPr>
            </w:pPr>
            <w:r w:rsidRPr="003C78EA">
              <w:rPr>
                <w:sz w:val="20"/>
                <w:szCs w:val="20"/>
              </w:rPr>
              <w:t>69</w:t>
            </w:r>
          </w:p>
        </w:tc>
        <w:tc>
          <w:tcPr>
            <w:tcW w:w="1180" w:type="dxa"/>
            <w:tcBorders>
              <w:top w:val="nil"/>
              <w:left w:val="nil"/>
              <w:bottom w:val="nil"/>
              <w:right w:val="nil"/>
            </w:tcBorders>
            <w:tcMar>
              <w:top w:w="128" w:type="dxa"/>
              <w:left w:w="43" w:type="dxa"/>
              <w:bottom w:w="43" w:type="dxa"/>
              <w:right w:w="43" w:type="dxa"/>
            </w:tcMar>
            <w:vAlign w:val="bottom"/>
          </w:tcPr>
          <w:p w14:paraId="19B06653" w14:textId="77777777" w:rsidR="002D1659" w:rsidRPr="003C78EA" w:rsidRDefault="002D1659" w:rsidP="003C78EA">
            <w:pPr>
              <w:jc w:val="right"/>
              <w:rPr>
                <w:sz w:val="20"/>
                <w:szCs w:val="20"/>
              </w:rPr>
            </w:pPr>
            <w:r w:rsidRPr="003C78EA">
              <w:rPr>
                <w:sz w:val="20"/>
                <w:szCs w:val="20"/>
              </w:rPr>
              <w:t>572</w:t>
            </w:r>
          </w:p>
        </w:tc>
      </w:tr>
      <w:tr w:rsidR="002D1659" w:rsidRPr="00D47E8F" w14:paraId="6CD9574A"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19F8422" w14:textId="77777777" w:rsidR="002D1659" w:rsidRPr="003C78EA" w:rsidRDefault="002D1659" w:rsidP="003C78EA">
            <w:pPr>
              <w:rPr>
                <w:sz w:val="20"/>
                <w:szCs w:val="20"/>
              </w:rPr>
            </w:pPr>
            <w:r w:rsidRPr="003C78EA">
              <w:rPr>
                <w:sz w:val="20"/>
                <w:szCs w:val="20"/>
              </w:rPr>
              <w:t>3314 Øvre Eiker</w:t>
            </w:r>
          </w:p>
        </w:tc>
        <w:tc>
          <w:tcPr>
            <w:tcW w:w="1180" w:type="dxa"/>
            <w:tcBorders>
              <w:top w:val="nil"/>
              <w:left w:val="nil"/>
              <w:bottom w:val="nil"/>
              <w:right w:val="nil"/>
            </w:tcBorders>
            <w:tcMar>
              <w:top w:w="128" w:type="dxa"/>
              <w:left w:w="43" w:type="dxa"/>
              <w:bottom w:w="43" w:type="dxa"/>
              <w:right w:w="43" w:type="dxa"/>
            </w:tcMar>
            <w:vAlign w:val="bottom"/>
          </w:tcPr>
          <w:p w14:paraId="4F9CD46F" w14:textId="77777777" w:rsidR="002D1659" w:rsidRPr="003C78EA" w:rsidRDefault="002D1659" w:rsidP="003C78EA">
            <w:pPr>
              <w:jc w:val="right"/>
              <w:rPr>
                <w:sz w:val="20"/>
                <w:szCs w:val="20"/>
              </w:rPr>
            </w:pPr>
            <w:r w:rsidRPr="003C78EA">
              <w:rPr>
                <w:sz w:val="20"/>
                <w:szCs w:val="20"/>
              </w:rPr>
              <w:t>20 626</w:t>
            </w:r>
          </w:p>
        </w:tc>
        <w:tc>
          <w:tcPr>
            <w:tcW w:w="1180" w:type="dxa"/>
            <w:tcBorders>
              <w:top w:val="nil"/>
              <w:left w:val="nil"/>
              <w:bottom w:val="nil"/>
              <w:right w:val="nil"/>
            </w:tcBorders>
            <w:tcMar>
              <w:top w:w="128" w:type="dxa"/>
              <w:left w:w="43" w:type="dxa"/>
              <w:bottom w:w="43" w:type="dxa"/>
              <w:right w:w="43" w:type="dxa"/>
            </w:tcMar>
            <w:vAlign w:val="bottom"/>
          </w:tcPr>
          <w:p w14:paraId="4E8E761F" w14:textId="77777777" w:rsidR="002D1659" w:rsidRPr="003C78EA" w:rsidRDefault="002D1659" w:rsidP="003C78EA">
            <w:pPr>
              <w:jc w:val="right"/>
              <w:rPr>
                <w:sz w:val="20"/>
                <w:szCs w:val="20"/>
              </w:rPr>
            </w:pPr>
            <w:r w:rsidRPr="003C78EA">
              <w:rPr>
                <w:sz w:val="20"/>
                <w:szCs w:val="20"/>
              </w:rPr>
              <w:t>68 894</w:t>
            </w:r>
          </w:p>
        </w:tc>
        <w:tc>
          <w:tcPr>
            <w:tcW w:w="1180" w:type="dxa"/>
            <w:tcBorders>
              <w:top w:val="nil"/>
              <w:left w:val="nil"/>
              <w:bottom w:val="nil"/>
              <w:right w:val="nil"/>
            </w:tcBorders>
            <w:tcMar>
              <w:top w:w="128" w:type="dxa"/>
              <w:left w:w="43" w:type="dxa"/>
              <w:bottom w:w="43" w:type="dxa"/>
              <w:right w:w="43" w:type="dxa"/>
            </w:tcMar>
            <w:vAlign w:val="bottom"/>
          </w:tcPr>
          <w:p w14:paraId="4A566E42" w14:textId="77777777" w:rsidR="002D1659" w:rsidRPr="003C78EA" w:rsidRDefault="002D1659" w:rsidP="003C78EA">
            <w:pPr>
              <w:jc w:val="right"/>
              <w:rPr>
                <w:sz w:val="20"/>
                <w:szCs w:val="20"/>
              </w:rPr>
            </w:pPr>
            <w:r w:rsidRPr="003C78EA">
              <w:rPr>
                <w:sz w:val="20"/>
                <w:szCs w:val="20"/>
              </w:rPr>
              <w:t>426</w:t>
            </w:r>
          </w:p>
        </w:tc>
        <w:tc>
          <w:tcPr>
            <w:tcW w:w="1180" w:type="dxa"/>
            <w:tcBorders>
              <w:top w:val="nil"/>
              <w:left w:val="nil"/>
              <w:bottom w:val="nil"/>
              <w:right w:val="nil"/>
            </w:tcBorders>
            <w:tcMar>
              <w:top w:w="128" w:type="dxa"/>
              <w:left w:w="43" w:type="dxa"/>
              <w:bottom w:w="43" w:type="dxa"/>
              <w:right w:w="43" w:type="dxa"/>
            </w:tcMar>
            <w:vAlign w:val="bottom"/>
          </w:tcPr>
          <w:p w14:paraId="70D0C280" w14:textId="77777777" w:rsidR="002D1659" w:rsidRPr="003C78EA" w:rsidRDefault="002D1659" w:rsidP="003C78EA">
            <w:pPr>
              <w:jc w:val="right"/>
              <w:rPr>
                <w:sz w:val="20"/>
                <w:szCs w:val="20"/>
              </w:rPr>
            </w:pPr>
            <w:r w:rsidRPr="003C78EA">
              <w:rPr>
                <w:sz w:val="20"/>
                <w:szCs w:val="20"/>
              </w:rPr>
              <w:t>-65</w:t>
            </w:r>
          </w:p>
        </w:tc>
        <w:tc>
          <w:tcPr>
            <w:tcW w:w="1180" w:type="dxa"/>
            <w:tcBorders>
              <w:top w:val="nil"/>
              <w:left w:val="nil"/>
              <w:bottom w:val="nil"/>
              <w:right w:val="nil"/>
            </w:tcBorders>
            <w:tcMar>
              <w:top w:w="128" w:type="dxa"/>
              <w:left w:w="43" w:type="dxa"/>
              <w:bottom w:w="43" w:type="dxa"/>
              <w:right w:w="43" w:type="dxa"/>
            </w:tcMar>
            <w:vAlign w:val="bottom"/>
          </w:tcPr>
          <w:p w14:paraId="13C29141" w14:textId="77777777" w:rsidR="002D1659" w:rsidRPr="003C78EA" w:rsidRDefault="002D1659" w:rsidP="003C78EA">
            <w:pPr>
              <w:jc w:val="right"/>
              <w:rPr>
                <w:sz w:val="20"/>
                <w:szCs w:val="20"/>
              </w:rPr>
            </w:pPr>
            <w:r w:rsidRPr="003C78EA">
              <w:rPr>
                <w:sz w:val="20"/>
                <w:szCs w:val="20"/>
              </w:rPr>
              <w:t>280</w:t>
            </w:r>
          </w:p>
        </w:tc>
        <w:tc>
          <w:tcPr>
            <w:tcW w:w="1180" w:type="dxa"/>
            <w:tcBorders>
              <w:top w:val="nil"/>
              <w:left w:val="nil"/>
              <w:bottom w:val="nil"/>
              <w:right w:val="nil"/>
            </w:tcBorders>
            <w:tcMar>
              <w:top w:w="128" w:type="dxa"/>
              <w:left w:w="43" w:type="dxa"/>
              <w:bottom w:w="43" w:type="dxa"/>
              <w:right w:w="43" w:type="dxa"/>
            </w:tcMar>
            <w:vAlign w:val="bottom"/>
          </w:tcPr>
          <w:p w14:paraId="2A4B1BB1" w14:textId="77777777" w:rsidR="002D1659" w:rsidRPr="003C78EA" w:rsidRDefault="002D1659" w:rsidP="003C78EA">
            <w:pPr>
              <w:jc w:val="right"/>
              <w:rPr>
                <w:sz w:val="20"/>
                <w:szCs w:val="20"/>
              </w:rPr>
            </w:pPr>
            <w:r w:rsidRPr="003C78EA">
              <w:rPr>
                <w:sz w:val="20"/>
                <w:szCs w:val="20"/>
              </w:rPr>
              <w:t>129</w:t>
            </w:r>
          </w:p>
        </w:tc>
        <w:tc>
          <w:tcPr>
            <w:tcW w:w="1180" w:type="dxa"/>
            <w:tcBorders>
              <w:top w:val="nil"/>
              <w:left w:val="nil"/>
              <w:bottom w:val="nil"/>
              <w:right w:val="nil"/>
            </w:tcBorders>
            <w:tcMar>
              <w:top w:w="128" w:type="dxa"/>
              <w:left w:w="43" w:type="dxa"/>
              <w:bottom w:w="43" w:type="dxa"/>
              <w:right w:w="43" w:type="dxa"/>
            </w:tcMar>
            <w:vAlign w:val="bottom"/>
          </w:tcPr>
          <w:p w14:paraId="1E722E2B" w14:textId="77777777" w:rsidR="002D1659" w:rsidRPr="003C78EA" w:rsidRDefault="002D1659" w:rsidP="003C78EA">
            <w:pPr>
              <w:jc w:val="right"/>
              <w:rPr>
                <w:sz w:val="20"/>
                <w:szCs w:val="20"/>
              </w:rPr>
            </w:pPr>
            <w:r w:rsidRPr="003C78EA">
              <w:rPr>
                <w:sz w:val="20"/>
                <w:szCs w:val="20"/>
              </w:rPr>
              <w:t>770</w:t>
            </w:r>
          </w:p>
        </w:tc>
        <w:tc>
          <w:tcPr>
            <w:tcW w:w="1180" w:type="dxa"/>
            <w:tcBorders>
              <w:top w:val="nil"/>
              <w:left w:val="nil"/>
              <w:bottom w:val="nil"/>
              <w:right w:val="nil"/>
            </w:tcBorders>
            <w:tcMar>
              <w:top w:w="128" w:type="dxa"/>
              <w:left w:w="43" w:type="dxa"/>
              <w:bottom w:w="43" w:type="dxa"/>
              <w:right w:w="43" w:type="dxa"/>
            </w:tcMar>
            <w:vAlign w:val="bottom"/>
          </w:tcPr>
          <w:p w14:paraId="1D61EB6F" w14:textId="77777777" w:rsidR="002D1659" w:rsidRPr="003C78EA" w:rsidRDefault="002D1659" w:rsidP="003C78EA">
            <w:pPr>
              <w:jc w:val="right"/>
              <w:rPr>
                <w:sz w:val="20"/>
                <w:szCs w:val="20"/>
              </w:rPr>
            </w:pPr>
            <w:r w:rsidRPr="003C78EA">
              <w:rPr>
                <w:sz w:val="20"/>
                <w:szCs w:val="20"/>
              </w:rPr>
              <w:t>333</w:t>
            </w:r>
          </w:p>
        </w:tc>
        <w:tc>
          <w:tcPr>
            <w:tcW w:w="1180" w:type="dxa"/>
            <w:tcBorders>
              <w:top w:val="nil"/>
              <w:left w:val="nil"/>
              <w:bottom w:val="nil"/>
              <w:right w:val="nil"/>
            </w:tcBorders>
            <w:tcMar>
              <w:top w:w="128" w:type="dxa"/>
              <w:left w:w="43" w:type="dxa"/>
              <w:bottom w:w="43" w:type="dxa"/>
              <w:right w:w="43" w:type="dxa"/>
            </w:tcMar>
            <w:vAlign w:val="bottom"/>
          </w:tcPr>
          <w:p w14:paraId="5091C38F" w14:textId="77777777" w:rsidR="002D1659" w:rsidRPr="003C78EA" w:rsidRDefault="002D1659" w:rsidP="003C78EA">
            <w:pPr>
              <w:jc w:val="right"/>
              <w:rPr>
                <w:sz w:val="20"/>
                <w:szCs w:val="20"/>
              </w:rPr>
            </w:pPr>
            <w:r w:rsidRPr="003C78EA">
              <w:rPr>
                <w:sz w:val="20"/>
                <w:szCs w:val="20"/>
              </w:rPr>
              <w:t>1 103</w:t>
            </w:r>
          </w:p>
        </w:tc>
        <w:tc>
          <w:tcPr>
            <w:tcW w:w="1180" w:type="dxa"/>
            <w:tcBorders>
              <w:top w:val="nil"/>
              <w:left w:val="nil"/>
              <w:bottom w:val="nil"/>
              <w:right w:val="nil"/>
            </w:tcBorders>
            <w:tcMar>
              <w:top w:w="128" w:type="dxa"/>
              <w:left w:w="43" w:type="dxa"/>
              <w:bottom w:w="43" w:type="dxa"/>
              <w:right w:w="43" w:type="dxa"/>
            </w:tcMar>
            <w:vAlign w:val="bottom"/>
          </w:tcPr>
          <w:p w14:paraId="030834AC" w14:textId="77777777" w:rsidR="002D1659" w:rsidRPr="003C78EA" w:rsidRDefault="002D1659" w:rsidP="003C78EA">
            <w:pPr>
              <w:jc w:val="right"/>
              <w:rPr>
                <w:sz w:val="20"/>
                <w:szCs w:val="20"/>
              </w:rPr>
            </w:pPr>
            <w:r w:rsidRPr="003C78EA">
              <w:rPr>
                <w:sz w:val="20"/>
                <w:szCs w:val="20"/>
              </w:rPr>
              <w:t>1 521</w:t>
            </w:r>
          </w:p>
        </w:tc>
      </w:tr>
      <w:tr w:rsidR="002D1659" w:rsidRPr="00D47E8F" w14:paraId="59BE6EE1"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8F6A38D" w14:textId="77777777" w:rsidR="002D1659" w:rsidRPr="003C78EA" w:rsidRDefault="002D1659" w:rsidP="003C78EA">
            <w:pPr>
              <w:rPr>
                <w:sz w:val="20"/>
                <w:szCs w:val="20"/>
              </w:rPr>
            </w:pPr>
            <w:r w:rsidRPr="003C78EA">
              <w:rPr>
                <w:sz w:val="20"/>
                <w:szCs w:val="20"/>
              </w:rPr>
              <w:t>3316 Modum</w:t>
            </w:r>
          </w:p>
        </w:tc>
        <w:tc>
          <w:tcPr>
            <w:tcW w:w="1180" w:type="dxa"/>
            <w:tcBorders>
              <w:top w:val="nil"/>
              <w:left w:val="nil"/>
              <w:bottom w:val="nil"/>
              <w:right w:val="nil"/>
            </w:tcBorders>
            <w:tcMar>
              <w:top w:w="128" w:type="dxa"/>
              <w:left w:w="43" w:type="dxa"/>
              <w:bottom w:w="43" w:type="dxa"/>
              <w:right w:w="43" w:type="dxa"/>
            </w:tcMar>
            <w:vAlign w:val="bottom"/>
          </w:tcPr>
          <w:p w14:paraId="58ED37C1" w14:textId="77777777" w:rsidR="002D1659" w:rsidRPr="003C78EA" w:rsidRDefault="002D1659" w:rsidP="003C78EA">
            <w:pPr>
              <w:jc w:val="right"/>
              <w:rPr>
                <w:sz w:val="20"/>
                <w:szCs w:val="20"/>
              </w:rPr>
            </w:pPr>
            <w:r w:rsidRPr="003C78EA">
              <w:rPr>
                <w:sz w:val="20"/>
                <w:szCs w:val="20"/>
              </w:rPr>
              <w:t>14 636</w:t>
            </w:r>
          </w:p>
        </w:tc>
        <w:tc>
          <w:tcPr>
            <w:tcW w:w="1180" w:type="dxa"/>
            <w:tcBorders>
              <w:top w:val="nil"/>
              <w:left w:val="nil"/>
              <w:bottom w:val="nil"/>
              <w:right w:val="nil"/>
            </w:tcBorders>
            <w:tcMar>
              <w:top w:w="128" w:type="dxa"/>
              <w:left w:w="43" w:type="dxa"/>
              <w:bottom w:w="43" w:type="dxa"/>
              <w:right w:w="43" w:type="dxa"/>
            </w:tcMar>
            <w:vAlign w:val="bottom"/>
          </w:tcPr>
          <w:p w14:paraId="1F80D7A8" w14:textId="77777777" w:rsidR="002D1659" w:rsidRPr="003C78EA" w:rsidRDefault="002D1659" w:rsidP="003C78EA">
            <w:pPr>
              <w:jc w:val="right"/>
              <w:rPr>
                <w:sz w:val="20"/>
                <w:szCs w:val="20"/>
              </w:rPr>
            </w:pPr>
            <w:r w:rsidRPr="003C78EA">
              <w:rPr>
                <w:sz w:val="20"/>
                <w:szCs w:val="20"/>
              </w:rPr>
              <w:t>70 915</w:t>
            </w:r>
          </w:p>
        </w:tc>
        <w:tc>
          <w:tcPr>
            <w:tcW w:w="1180" w:type="dxa"/>
            <w:tcBorders>
              <w:top w:val="nil"/>
              <w:left w:val="nil"/>
              <w:bottom w:val="nil"/>
              <w:right w:val="nil"/>
            </w:tcBorders>
            <w:tcMar>
              <w:top w:w="128" w:type="dxa"/>
              <w:left w:w="43" w:type="dxa"/>
              <w:bottom w:w="43" w:type="dxa"/>
              <w:right w:w="43" w:type="dxa"/>
            </w:tcMar>
            <w:vAlign w:val="bottom"/>
          </w:tcPr>
          <w:p w14:paraId="2CDE1B21" w14:textId="77777777" w:rsidR="002D1659" w:rsidRPr="003C78EA" w:rsidRDefault="002D1659" w:rsidP="003C78EA">
            <w:pPr>
              <w:jc w:val="right"/>
              <w:rPr>
                <w:sz w:val="20"/>
                <w:szCs w:val="20"/>
              </w:rPr>
            </w:pPr>
            <w:r w:rsidRPr="003C78EA">
              <w:rPr>
                <w:sz w:val="20"/>
                <w:szCs w:val="20"/>
              </w:rPr>
              <w:t>555</w:t>
            </w:r>
          </w:p>
        </w:tc>
        <w:tc>
          <w:tcPr>
            <w:tcW w:w="1180" w:type="dxa"/>
            <w:tcBorders>
              <w:top w:val="nil"/>
              <w:left w:val="nil"/>
              <w:bottom w:val="nil"/>
              <w:right w:val="nil"/>
            </w:tcBorders>
            <w:tcMar>
              <w:top w:w="128" w:type="dxa"/>
              <w:left w:w="43" w:type="dxa"/>
              <w:bottom w:w="43" w:type="dxa"/>
              <w:right w:w="43" w:type="dxa"/>
            </w:tcMar>
            <w:vAlign w:val="bottom"/>
          </w:tcPr>
          <w:p w14:paraId="5FC38552"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6ADE8DCD" w14:textId="77777777" w:rsidR="002D1659" w:rsidRPr="003C78EA" w:rsidRDefault="002D1659" w:rsidP="003C78EA">
            <w:pPr>
              <w:jc w:val="right"/>
              <w:rPr>
                <w:sz w:val="20"/>
                <w:szCs w:val="20"/>
              </w:rPr>
            </w:pPr>
            <w:r w:rsidRPr="003C78EA">
              <w:rPr>
                <w:sz w:val="20"/>
                <w:szCs w:val="20"/>
              </w:rPr>
              <w:t>450</w:t>
            </w:r>
          </w:p>
        </w:tc>
        <w:tc>
          <w:tcPr>
            <w:tcW w:w="1180" w:type="dxa"/>
            <w:tcBorders>
              <w:top w:val="nil"/>
              <w:left w:val="nil"/>
              <w:bottom w:val="nil"/>
              <w:right w:val="nil"/>
            </w:tcBorders>
            <w:tcMar>
              <w:top w:w="128" w:type="dxa"/>
              <w:left w:w="43" w:type="dxa"/>
              <w:bottom w:w="43" w:type="dxa"/>
              <w:right w:w="43" w:type="dxa"/>
            </w:tcMar>
            <w:vAlign w:val="bottom"/>
          </w:tcPr>
          <w:p w14:paraId="76F2EAB4" w14:textId="77777777" w:rsidR="002D1659" w:rsidRPr="003C78EA" w:rsidRDefault="002D1659" w:rsidP="003C78EA">
            <w:pPr>
              <w:jc w:val="right"/>
              <w:rPr>
                <w:sz w:val="20"/>
                <w:szCs w:val="20"/>
              </w:rPr>
            </w:pPr>
            <w:r w:rsidRPr="003C78EA">
              <w:rPr>
                <w:sz w:val="20"/>
                <w:szCs w:val="20"/>
              </w:rPr>
              <w:t>-189</w:t>
            </w:r>
          </w:p>
        </w:tc>
        <w:tc>
          <w:tcPr>
            <w:tcW w:w="1180" w:type="dxa"/>
            <w:tcBorders>
              <w:top w:val="nil"/>
              <w:left w:val="nil"/>
              <w:bottom w:val="nil"/>
              <w:right w:val="nil"/>
            </w:tcBorders>
            <w:tcMar>
              <w:top w:w="128" w:type="dxa"/>
              <w:left w:w="43" w:type="dxa"/>
              <w:bottom w:w="43" w:type="dxa"/>
              <w:right w:w="43" w:type="dxa"/>
            </w:tcMar>
            <w:vAlign w:val="bottom"/>
          </w:tcPr>
          <w:p w14:paraId="6022F7B2" w14:textId="77777777" w:rsidR="002D1659" w:rsidRPr="003C78EA" w:rsidRDefault="002D1659" w:rsidP="003C78EA">
            <w:pPr>
              <w:jc w:val="right"/>
              <w:rPr>
                <w:sz w:val="20"/>
                <w:szCs w:val="20"/>
              </w:rPr>
            </w:pPr>
            <w:r w:rsidRPr="003C78EA">
              <w:rPr>
                <w:sz w:val="20"/>
                <w:szCs w:val="20"/>
              </w:rPr>
              <w:t>905</w:t>
            </w:r>
          </w:p>
        </w:tc>
        <w:tc>
          <w:tcPr>
            <w:tcW w:w="1180" w:type="dxa"/>
            <w:tcBorders>
              <w:top w:val="nil"/>
              <w:left w:val="nil"/>
              <w:bottom w:val="nil"/>
              <w:right w:val="nil"/>
            </w:tcBorders>
            <w:tcMar>
              <w:top w:w="128" w:type="dxa"/>
              <w:left w:w="43" w:type="dxa"/>
              <w:bottom w:w="43" w:type="dxa"/>
              <w:right w:w="43" w:type="dxa"/>
            </w:tcMar>
            <w:vAlign w:val="bottom"/>
          </w:tcPr>
          <w:p w14:paraId="38854EB1" w14:textId="77777777" w:rsidR="002D1659" w:rsidRPr="003C78EA" w:rsidRDefault="002D1659" w:rsidP="003C78EA">
            <w:pPr>
              <w:jc w:val="right"/>
              <w:rPr>
                <w:sz w:val="20"/>
                <w:szCs w:val="20"/>
              </w:rPr>
            </w:pPr>
            <w:r w:rsidRPr="003C78EA">
              <w:rPr>
                <w:sz w:val="20"/>
                <w:szCs w:val="20"/>
              </w:rPr>
              <w:t>303</w:t>
            </w:r>
          </w:p>
        </w:tc>
        <w:tc>
          <w:tcPr>
            <w:tcW w:w="1180" w:type="dxa"/>
            <w:tcBorders>
              <w:top w:val="nil"/>
              <w:left w:val="nil"/>
              <w:bottom w:val="nil"/>
              <w:right w:val="nil"/>
            </w:tcBorders>
            <w:tcMar>
              <w:top w:w="128" w:type="dxa"/>
              <w:left w:w="43" w:type="dxa"/>
              <w:bottom w:w="43" w:type="dxa"/>
              <w:right w:w="43" w:type="dxa"/>
            </w:tcMar>
            <w:vAlign w:val="bottom"/>
          </w:tcPr>
          <w:p w14:paraId="6D28ACC5" w14:textId="77777777" w:rsidR="002D1659" w:rsidRPr="003C78EA" w:rsidRDefault="002D1659" w:rsidP="003C78EA">
            <w:pPr>
              <w:jc w:val="right"/>
              <w:rPr>
                <w:sz w:val="20"/>
                <w:szCs w:val="20"/>
              </w:rPr>
            </w:pPr>
            <w:r w:rsidRPr="003C78EA">
              <w:rPr>
                <w:sz w:val="20"/>
                <w:szCs w:val="20"/>
              </w:rPr>
              <w:t>1 208</w:t>
            </w:r>
          </w:p>
        </w:tc>
        <w:tc>
          <w:tcPr>
            <w:tcW w:w="1180" w:type="dxa"/>
            <w:tcBorders>
              <w:top w:val="nil"/>
              <w:left w:val="nil"/>
              <w:bottom w:val="nil"/>
              <w:right w:val="nil"/>
            </w:tcBorders>
            <w:tcMar>
              <w:top w:w="128" w:type="dxa"/>
              <w:left w:w="43" w:type="dxa"/>
              <w:bottom w:w="43" w:type="dxa"/>
              <w:right w:w="43" w:type="dxa"/>
            </w:tcMar>
            <w:vAlign w:val="bottom"/>
          </w:tcPr>
          <w:p w14:paraId="4C7904EA" w14:textId="77777777" w:rsidR="002D1659" w:rsidRPr="003C78EA" w:rsidRDefault="002D1659" w:rsidP="003C78EA">
            <w:pPr>
              <w:jc w:val="right"/>
              <w:rPr>
                <w:sz w:val="20"/>
                <w:szCs w:val="20"/>
              </w:rPr>
            </w:pPr>
            <w:r w:rsidRPr="003C78EA">
              <w:rPr>
                <w:sz w:val="20"/>
                <w:szCs w:val="20"/>
              </w:rPr>
              <w:t>1 558</w:t>
            </w:r>
          </w:p>
        </w:tc>
      </w:tr>
      <w:tr w:rsidR="002D1659" w:rsidRPr="00D47E8F" w14:paraId="4C6B0406"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9B0A0D3" w14:textId="77777777" w:rsidR="002D1659" w:rsidRPr="003C78EA" w:rsidRDefault="002D1659" w:rsidP="003C78EA">
            <w:pPr>
              <w:rPr>
                <w:sz w:val="20"/>
                <w:szCs w:val="20"/>
              </w:rPr>
            </w:pPr>
            <w:r w:rsidRPr="003C78EA">
              <w:rPr>
                <w:sz w:val="20"/>
                <w:szCs w:val="20"/>
              </w:rPr>
              <w:t>3318 Krødsherad</w:t>
            </w:r>
          </w:p>
        </w:tc>
        <w:tc>
          <w:tcPr>
            <w:tcW w:w="1180" w:type="dxa"/>
            <w:tcBorders>
              <w:top w:val="nil"/>
              <w:left w:val="nil"/>
              <w:bottom w:val="nil"/>
              <w:right w:val="nil"/>
            </w:tcBorders>
            <w:tcMar>
              <w:top w:w="128" w:type="dxa"/>
              <w:left w:w="43" w:type="dxa"/>
              <w:bottom w:w="43" w:type="dxa"/>
              <w:right w:w="43" w:type="dxa"/>
            </w:tcMar>
            <w:vAlign w:val="bottom"/>
          </w:tcPr>
          <w:p w14:paraId="0816BEDC" w14:textId="77777777" w:rsidR="002D1659" w:rsidRPr="003C78EA" w:rsidRDefault="002D1659" w:rsidP="003C78EA">
            <w:pPr>
              <w:jc w:val="right"/>
              <w:rPr>
                <w:sz w:val="20"/>
                <w:szCs w:val="20"/>
              </w:rPr>
            </w:pPr>
            <w:r w:rsidRPr="003C78EA">
              <w:rPr>
                <w:sz w:val="20"/>
                <w:szCs w:val="20"/>
              </w:rPr>
              <w:t>2 228</w:t>
            </w:r>
          </w:p>
        </w:tc>
        <w:tc>
          <w:tcPr>
            <w:tcW w:w="1180" w:type="dxa"/>
            <w:tcBorders>
              <w:top w:val="nil"/>
              <w:left w:val="nil"/>
              <w:bottom w:val="nil"/>
              <w:right w:val="nil"/>
            </w:tcBorders>
            <w:tcMar>
              <w:top w:w="128" w:type="dxa"/>
              <w:left w:w="43" w:type="dxa"/>
              <w:bottom w:w="43" w:type="dxa"/>
              <w:right w:w="43" w:type="dxa"/>
            </w:tcMar>
            <w:vAlign w:val="bottom"/>
          </w:tcPr>
          <w:p w14:paraId="6BA4A94E" w14:textId="77777777" w:rsidR="002D1659" w:rsidRPr="003C78EA" w:rsidRDefault="002D1659" w:rsidP="003C78EA">
            <w:pPr>
              <w:jc w:val="right"/>
              <w:rPr>
                <w:sz w:val="20"/>
                <w:szCs w:val="20"/>
              </w:rPr>
            </w:pPr>
            <w:r w:rsidRPr="003C78EA">
              <w:rPr>
                <w:sz w:val="20"/>
                <w:szCs w:val="20"/>
              </w:rPr>
              <w:t>95 286</w:t>
            </w:r>
          </w:p>
        </w:tc>
        <w:tc>
          <w:tcPr>
            <w:tcW w:w="1180" w:type="dxa"/>
            <w:tcBorders>
              <w:top w:val="nil"/>
              <w:left w:val="nil"/>
              <w:bottom w:val="nil"/>
              <w:right w:val="nil"/>
            </w:tcBorders>
            <w:tcMar>
              <w:top w:w="128" w:type="dxa"/>
              <w:left w:w="43" w:type="dxa"/>
              <w:bottom w:w="43" w:type="dxa"/>
              <w:right w:w="43" w:type="dxa"/>
            </w:tcMar>
            <w:vAlign w:val="bottom"/>
          </w:tcPr>
          <w:p w14:paraId="26FFF5B2" w14:textId="77777777" w:rsidR="002D1659" w:rsidRPr="003C78EA" w:rsidRDefault="002D1659" w:rsidP="003C78EA">
            <w:pPr>
              <w:jc w:val="right"/>
              <w:rPr>
                <w:sz w:val="20"/>
                <w:szCs w:val="20"/>
              </w:rPr>
            </w:pPr>
            <w:r w:rsidRPr="003C78EA">
              <w:rPr>
                <w:sz w:val="20"/>
                <w:szCs w:val="20"/>
              </w:rPr>
              <w:t>1 298</w:t>
            </w:r>
          </w:p>
        </w:tc>
        <w:tc>
          <w:tcPr>
            <w:tcW w:w="1180" w:type="dxa"/>
            <w:tcBorders>
              <w:top w:val="nil"/>
              <w:left w:val="nil"/>
              <w:bottom w:val="nil"/>
              <w:right w:val="nil"/>
            </w:tcBorders>
            <w:tcMar>
              <w:top w:w="128" w:type="dxa"/>
              <w:left w:w="43" w:type="dxa"/>
              <w:bottom w:w="43" w:type="dxa"/>
              <w:right w:w="43" w:type="dxa"/>
            </w:tcMar>
            <w:vAlign w:val="bottom"/>
          </w:tcPr>
          <w:p w14:paraId="448177EB" w14:textId="77777777" w:rsidR="002D1659" w:rsidRPr="003C78EA" w:rsidRDefault="002D1659" w:rsidP="003C78EA">
            <w:pPr>
              <w:jc w:val="right"/>
              <w:rPr>
                <w:sz w:val="20"/>
                <w:szCs w:val="20"/>
              </w:rPr>
            </w:pPr>
            <w:r w:rsidRPr="003C78EA">
              <w:rPr>
                <w:sz w:val="20"/>
                <w:szCs w:val="20"/>
              </w:rPr>
              <w:t>1 261</w:t>
            </w:r>
          </w:p>
        </w:tc>
        <w:tc>
          <w:tcPr>
            <w:tcW w:w="1180" w:type="dxa"/>
            <w:tcBorders>
              <w:top w:val="nil"/>
              <w:left w:val="nil"/>
              <w:bottom w:val="nil"/>
              <w:right w:val="nil"/>
            </w:tcBorders>
            <w:tcMar>
              <w:top w:w="128" w:type="dxa"/>
              <w:left w:w="43" w:type="dxa"/>
              <w:bottom w:w="43" w:type="dxa"/>
              <w:right w:w="43" w:type="dxa"/>
            </w:tcMar>
            <w:vAlign w:val="bottom"/>
          </w:tcPr>
          <w:p w14:paraId="35E24C70" w14:textId="77777777" w:rsidR="002D1659" w:rsidRPr="003C78EA" w:rsidRDefault="002D1659" w:rsidP="003C78EA">
            <w:pPr>
              <w:jc w:val="right"/>
              <w:rPr>
                <w:sz w:val="20"/>
                <w:szCs w:val="20"/>
              </w:rPr>
            </w:pPr>
            <w:r w:rsidRPr="003C78EA">
              <w:rPr>
                <w:sz w:val="20"/>
                <w:szCs w:val="20"/>
              </w:rPr>
              <w:t>-1 417</w:t>
            </w:r>
          </w:p>
        </w:tc>
        <w:tc>
          <w:tcPr>
            <w:tcW w:w="1180" w:type="dxa"/>
            <w:tcBorders>
              <w:top w:val="nil"/>
              <w:left w:val="nil"/>
              <w:bottom w:val="nil"/>
              <w:right w:val="nil"/>
            </w:tcBorders>
            <w:tcMar>
              <w:top w:w="128" w:type="dxa"/>
              <w:left w:w="43" w:type="dxa"/>
              <w:bottom w:w="43" w:type="dxa"/>
              <w:right w:w="43" w:type="dxa"/>
            </w:tcMar>
            <w:vAlign w:val="bottom"/>
          </w:tcPr>
          <w:p w14:paraId="459B24E7" w14:textId="77777777" w:rsidR="002D1659" w:rsidRPr="003C78EA" w:rsidRDefault="002D1659" w:rsidP="003C78EA">
            <w:pPr>
              <w:jc w:val="right"/>
              <w:rPr>
                <w:sz w:val="20"/>
                <w:szCs w:val="20"/>
              </w:rPr>
            </w:pPr>
            <w:r w:rsidRPr="003C78EA">
              <w:rPr>
                <w:sz w:val="20"/>
                <w:szCs w:val="20"/>
              </w:rPr>
              <w:t>347</w:t>
            </w:r>
          </w:p>
        </w:tc>
        <w:tc>
          <w:tcPr>
            <w:tcW w:w="1180" w:type="dxa"/>
            <w:tcBorders>
              <w:top w:val="nil"/>
              <w:left w:val="nil"/>
              <w:bottom w:val="nil"/>
              <w:right w:val="nil"/>
            </w:tcBorders>
            <w:tcMar>
              <w:top w:w="128" w:type="dxa"/>
              <w:left w:w="43" w:type="dxa"/>
              <w:bottom w:w="43" w:type="dxa"/>
              <w:right w:w="43" w:type="dxa"/>
            </w:tcMar>
            <w:vAlign w:val="bottom"/>
          </w:tcPr>
          <w:p w14:paraId="6BE37EF1" w14:textId="77777777" w:rsidR="002D1659" w:rsidRPr="003C78EA" w:rsidRDefault="002D1659" w:rsidP="003C78EA">
            <w:pPr>
              <w:jc w:val="right"/>
              <w:rPr>
                <w:sz w:val="20"/>
                <w:szCs w:val="20"/>
              </w:rPr>
            </w:pPr>
            <w:r w:rsidRPr="003C78EA">
              <w:rPr>
                <w:sz w:val="20"/>
                <w:szCs w:val="20"/>
              </w:rPr>
              <w:t>1 489</w:t>
            </w:r>
          </w:p>
        </w:tc>
        <w:tc>
          <w:tcPr>
            <w:tcW w:w="1180" w:type="dxa"/>
            <w:tcBorders>
              <w:top w:val="nil"/>
              <w:left w:val="nil"/>
              <w:bottom w:val="nil"/>
              <w:right w:val="nil"/>
            </w:tcBorders>
            <w:tcMar>
              <w:top w:w="128" w:type="dxa"/>
              <w:left w:w="43" w:type="dxa"/>
              <w:bottom w:w="43" w:type="dxa"/>
              <w:right w:w="43" w:type="dxa"/>
            </w:tcMar>
            <w:vAlign w:val="bottom"/>
          </w:tcPr>
          <w:p w14:paraId="1189D944" w14:textId="77777777" w:rsidR="002D1659" w:rsidRPr="003C78EA" w:rsidRDefault="002D1659" w:rsidP="003C78EA">
            <w:pPr>
              <w:jc w:val="right"/>
              <w:rPr>
                <w:sz w:val="20"/>
                <w:szCs w:val="20"/>
              </w:rPr>
            </w:pPr>
            <w:r w:rsidRPr="003C78EA">
              <w:rPr>
                <w:sz w:val="20"/>
                <w:szCs w:val="20"/>
              </w:rPr>
              <w:t>291</w:t>
            </w:r>
          </w:p>
        </w:tc>
        <w:tc>
          <w:tcPr>
            <w:tcW w:w="1180" w:type="dxa"/>
            <w:tcBorders>
              <w:top w:val="nil"/>
              <w:left w:val="nil"/>
              <w:bottom w:val="nil"/>
              <w:right w:val="nil"/>
            </w:tcBorders>
            <w:tcMar>
              <w:top w:w="128" w:type="dxa"/>
              <w:left w:w="43" w:type="dxa"/>
              <w:bottom w:w="43" w:type="dxa"/>
              <w:right w:w="43" w:type="dxa"/>
            </w:tcMar>
            <w:vAlign w:val="bottom"/>
          </w:tcPr>
          <w:p w14:paraId="7060C6F7" w14:textId="77777777" w:rsidR="002D1659" w:rsidRPr="003C78EA" w:rsidRDefault="002D1659" w:rsidP="003C78EA">
            <w:pPr>
              <w:jc w:val="right"/>
              <w:rPr>
                <w:sz w:val="20"/>
                <w:szCs w:val="20"/>
              </w:rPr>
            </w:pPr>
            <w:r w:rsidRPr="003C78EA">
              <w:rPr>
                <w:sz w:val="20"/>
                <w:szCs w:val="20"/>
              </w:rPr>
              <w:t>1 780</w:t>
            </w:r>
          </w:p>
        </w:tc>
        <w:tc>
          <w:tcPr>
            <w:tcW w:w="1180" w:type="dxa"/>
            <w:tcBorders>
              <w:top w:val="nil"/>
              <w:left w:val="nil"/>
              <w:bottom w:val="nil"/>
              <w:right w:val="nil"/>
            </w:tcBorders>
            <w:tcMar>
              <w:top w:w="128" w:type="dxa"/>
              <w:left w:w="43" w:type="dxa"/>
              <w:bottom w:w="43" w:type="dxa"/>
              <w:right w:w="43" w:type="dxa"/>
            </w:tcMar>
            <w:vAlign w:val="bottom"/>
          </w:tcPr>
          <w:p w14:paraId="4BBDD396" w14:textId="77777777" w:rsidR="002D1659" w:rsidRPr="003C78EA" w:rsidRDefault="002D1659" w:rsidP="003C78EA">
            <w:pPr>
              <w:jc w:val="right"/>
              <w:rPr>
                <w:sz w:val="20"/>
                <w:szCs w:val="20"/>
              </w:rPr>
            </w:pPr>
            <w:r w:rsidRPr="003C78EA">
              <w:rPr>
                <w:sz w:val="20"/>
                <w:szCs w:val="20"/>
              </w:rPr>
              <w:t>2 322</w:t>
            </w:r>
          </w:p>
        </w:tc>
      </w:tr>
      <w:tr w:rsidR="002D1659" w:rsidRPr="00D47E8F" w14:paraId="055D90E2"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0862E8D" w14:textId="77777777" w:rsidR="002D1659" w:rsidRPr="003C78EA" w:rsidRDefault="002D1659" w:rsidP="003C78EA">
            <w:pPr>
              <w:rPr>
                <w:sz w:val="20"/>
                <w:szCs w:val="20"/>
              </w:rPr>
            </w:pPr>
            <w:r w:rsidRPr="003C78EA">
              <w:rPr>
                <w:sz w:val="20"/>
                <w:szCs w:val="20"/>
              </w:rPr>
              <w:t>3320 Flå</w:t>
            </w:r>
          </w:p>
        </w:tc>
        <w:tc>
          <w:tcPr>
            <w:tcW w:w="1180" w:type="dxa"/>
            <w:tcBorders>
              <w:top w:val="nil"/>
              <w:left w:val="nil"/>
              <w:bottom w:val="nil"/>
              <w:right w:val="nil"/>
            </w:tcBorders>
            <w:tcMar>
              <w:top w:w="128" w:type="dxa"/>
              <w:left w:w="43" w:type="dxa"/>
              <w:bottom w:w="43" w:type="dxa"/>
              <w:right w:w="43" w:type="dxa"/>
            </w:tcMar>
            <w:vAlign w:val="bottom"/>
          </w:tcPr>
          <w:p w14:paraId="76B49EED" w14:textId="77777777" w:rsidR="002D1659" w:rsidRPr="003C78EA" w:rsidRDefault="002D1659" w:rsidP="003C78EA">
            <w:pPr>
              <w:jc w:val="right"/>
              <w:rPr>
                <w:sz w:val="20"/>
                <w:szCs w:val="20"/>
              </w:rPr>
            </w:pPr>
            <w:r w:rsidRPr="003C78EA">
              <w:rPr>
                <w:sz w:val="20"/>
                <w:szCs w:val="20"/>
              </w:rPr>
              <w:t>1 097</w:t>
            </w:r>
          </w:p>
        </w:tc>
        <w:tc>
          <w:tcPr>
            <w:tcW w:w="1180" w:type="dxa"/>
            <w:tcBorders>
              <w:top w:val="nil"/>
              <w:left w:val="nil"/>
              <w:bottom w:val="nil"/>
              <w:right w:val="nil"/>
            </w:tcBorders>
            <w:tcMar>
              <w:top w:w="128" w:type="dxa"/>
              <w:left w:w="43" w:type="dxa"/>
              <w:bottom w:w="43" w:type="dxa"/>
              <w:right w:w="43" w:type="dxa"/>
            </w:tcMar>
            <w:vAlign w:val="bottom"/>
          </w:tcPr>
          <w:p w14:paraId="0A41E3C9" w14:textId="77777777" w:rsidR="002D1659" w:rsidRPr="003C78EA" w:rsidRDefault="002D1659" w:rsidP="003C78EA">
            <w:pPr>
              <w:jc w:val="right"/>
              <w:rPr>
                <w:sz w:val="20"/>
                <w:szCs w:val="20"/>
              </w:rPr>
            </w:pPr>
            <w:r w:rsidRPr="003C78EA">
              <w:rPr>
                <w:sz w:val="20"/>
                <w:szCs w:val="20"/>
              </w:rPr>
              <w:t>116 682</w:t>
            </w:r>
          </w:p>
        </w:tc>
        <w:tc>
          <w:tcPr>
            <w:tcW w:w="1180" w:type="dxa"/>
            <w:tcBorders>
              <w:top w:val="nil"/>
              <w:left w:val="nil"/>
              <w:bottom w:val="nil"/>
              <w:right w:val="nil"/>
            </w:tcBorders>
            <w:tcMar>
              <w:top w:w="128" w:type="dxa"/>
              <w:left w:w="43" w:type="dxa"/>
              <w:bottom w:w="43" w:type="dxa"/>
              <w:right w:w="43" w:type="dxa"/>
            </w:tcMar>
            <w:vAlign w:val="bottom"/>
          </w:tcPr>
          <w:p w14:paraId="1CCC48E6" w14:textId="77777777" w:rsidR="002D1659" w:rsidRPr="003C78EA" w:rsidRDefault="002D1659" w:rsidP="003C78EA">
            <w:pPr>
              <w:jc w:val="right"/>
              <w:rPr>
                <w:sz w:val="20"/>
                <w:szCs w:val="20"/>
              </w:rPr>
            </w:pPr>
            <w:r w:rsidRPr="003C78EA">
              <w:rPr>
                <w:sz w:val="20"/>
                <w:szCs w:val="20"/>
              </w:rPr>
              <w:t>1 611</w:t>
            </w:r>
          </w:p>
        </w:tc>
        <w:tc>
          <w:tcPr>
            <w:tcW w:w="1180" w:type="dxa"/>
            <w:tcBorders>
              <w:top w:val="nil"/>
              <w:left w:val="nil"/>
              <w:bottom w:val="nil"/>
              <w:right w:val="nil"/>
            </w:tcBorders>
            <w:tcMar>
              <w:top w:w="128" w:type="dxa"/>
              <w:left w:w="43" w:type="dxa"/>
              <w:bottom w:w="43" w:type="dxa"/>
              <w:right w:w="43" w:type="dxa"/>
            </w:tcMar>
            <w:vAlign w:val="bottom"/>
          </w:tcPr>
          <w:p w14:paraId="64155FD7" w14:textId="77777777" w:rsidR="002D1659" w:rsidRPr="003C78EA" w:rsidRDefault="002D1659" w:rsidP="003C78EA">
            <w:pPr>
              <w:jc w:val="right"/>
              <w:rPr>
                <w:sz w:val="20"/>
                <w:szCs w:val="20"/>
              </w:rPr>
            </w:pPr>
            <w:r w:rsidRPr="003C78EA">
              <w:rPr>
                <w:sz w:val="20"/>
                <w:szCs w:val="20"/>
              </w:rPr>
              <w:t>651</w:t>
            </w:r>
          </w:p>
        </w:tc>
        <w:tc>
          <w:tcPr>
            <w:tcW w:w="1180" w:type="dxa"/>
            <w:tcBorders>
              <w:top w:val="nil"/>
              <w:left w:val="nil"/>
              <w:bottom w:val="nil"/>
              <w:right w:val="nil"/>
            </w:tcBorders>
            <w:tcMar>
              <w:top w:w="128" w:type="dxa"/>
              <w:left w:w="43" w:type="dxa"/>
              <w:bottom w:w="43" w:type="dxa"/>
              <w:right w:w="43" w:type="dxa"/>
            </w:tcMar>
            <w:vAlign w:val="bottom"/>
          </w:tcPr>
          <w:p w14:paraId="230AB577" w14:textId="77777777" w:rsidR="002D1659" w:rsidRPr="003C78EA" w:rsidRDefault="002D1659" w:rsidP="003C78EA">
            <w:pPr>
              <w:jc w:val="right"/>
              <w:rPr>
                <w:sz w:val="20"/>
                <w:szCs w:val="20"/>
              </w:rPr>
            </w:pPr>
            <w:r w:rsidRPr="003C78EA">
              <w:rPr>
                <w:sz w:val="20"/>
                <w:szCs w:val="20"/>
              </w:rPr>
              <w:t>613</w:t>
            </w:r>
          </w:p>
        </w:tc>
        <w:tc>
          <w:tcPr>
            <w:tcW w:w="1180" w:type="dxa"/>
            <w:tcBorders>
              <w:top w:val="nil"/>
              <w:left w:val="nil"/>
              <w:bottom w:val="nil"/>
              <w:right w:val="nil"/>
            </w:tcBorders>
            <w:tcMar>
              <w:top w:w="128" w:type="dxa"/>
              <w:left w:w="43" w:type="dxa"/>
              <w:bottom w:w="43" w:type="dxa"/>
              <w:right w:w="43" w:type="dxa"/>
            </w:tcMar>
            <w:vAlign w:val="bottom"/>
          </w:tcPr>
          <w:p w14:paraId="6CE06175" w14:textId="77777777" w:rsidR="002D1659" w:rsidRPr="003C78EA" w:rsidRDefault="002D1659" w:rsidP="003C78EA">
            <w:pPr>
              <w:jc w:val="right"/>
              <w:rPr>
                <w:sz w:val="20"/>
                <w:szCs w:val="20"/>
              </w:rPr>
            </w:pPr>
            <w:r w:rsidRPr="003C78EA">
              <w:rPr>
                <w:sz w:val="20"/>
                <w:szCs w:val="20"/>
              </w:rPr>
              <w:t>-410</w:t>
            </w:r>
          </w:p>
        </w:tc>
        <w:tc>
          <w:tcPr>
            <w:tcW w:w="1180" w:type="dxa"/>
            <w:tcBorders>
              <w:top w:val="nil"/>
              <w:left w:val="nil"/>
              <w:bottom w:val="nil"/>
              <w:right w:val="nil"/>
            </w:tcBorders>
            <w:tcMar>
              <w:top w:w="128" w:type="dxa"/>
              <w:left w:w="43" w:type="dxa"/>
              <w:bottom w:w="43" w:type="dxa"/>
              <w:right w:w="43" w:type="dxa"/>
            </w:tcMar>
            <w:vAlign w:val="bottom"/>
          </w:tcPr>
          <w:p w14:paraId="7707AD6D" w14:textId="77777777" w:rsidR="002D1659" w:rsidRPr="003C78EA" w:rsidRDefault="002D1659" w:rsidP="003C78EA">
            <w:pPr>
              <w:jc w:val="right"/>
              <w:rPr>
                <w:sz w:val="20"/>
                <w:szCs w:val="20"/>
              </w:rPr>
            </w:pPr>
            <w:r w:rsidRPr="003C78EA">
              <w:rPr>
                <w:sz w:val="20"/>
                <w:szCs w:val="20"/>
              </w:rPr>
              <w:t>2 464</w:t>
            </w:r>
          </w:p>
        </w:tc>
        <w:tc>
          <w:tcPr>
            <w:tcW w:w="1180" w:type="dxa"/>
            <w:tcBorders>
              <w:top w:val="nil"/>
              <w:left w:val="nil"/>
              <w:bottom w:val="nil"/>
              <w:right w:val="nil"/>
            </w:tcBorders>
            <w:tcMar>
              <w:top w:w="128" w:type="dxa"/>
              <w:left w:w="43" w:type="dxa"/>
              <w:bottom w:w="43" w:type="dxa"/>
              <w:right w:w="43" w:type="dxa"/>
            </w:tcMar>
            <w:vAlign w:val="bottom"/>
          </w:tcPr>
          <w:p w14:paraId="7C952C66" w14:textId="77777777" w:rsidR="002D1659" w:rsidRPr="003C78EA" w:rsidRDefault="002D1659" w:rsidP="003C78EA">
            <w:pPr>
              <w:jc w:val="right"/>
              <w:rPr>
                <w:sz w:val="20"/>
                <w:szCs w:val="20"/>
              </w:rPr>
            </w:pPr>
            <w:r w:rsidRPr="003C78EA">
              <w:rPr>
                <w:sz w:val="20"/>
                <w:szCs w:val="20"/>
              </w:rPr>
              <w:t>83</w:t>
            </w:r>
          </w:p>
        </w:tc>
        <w:tc>
          <w:tcPr>
            <w:tcW w:w="1180" w:type="dxa"/>
            <w:tcBorders>
              <w:top w:val="nil"/>
              <w:left w:val="nil"/>
              <w:bottom w:val="nil"/>
              <w:right w:val="nil"/>
            </w:tcBorders>
            <w:tcMar>
              <w:top w:w="128" w:type="dxa"/>
              <w:left w:w="43" w:type="dxa"/>
              <w:bottom w:w="43" w:type="dxa"/>
              <w:right w:w="43" w:type="dxa"/>
            </w:tcMar>
            <w:vAlign w:val="bottom"/>
          </w:tcPr>
          <w:p w14:paraId="01D5445D" w14:textId="77777777" w:rsidR="002D1659" w:rsidRPr="003C78EA" w:rsidRDefault="002D1659" w:rsidP="003C78EA">
            <w:pPr>
              <w:jc w:val="right"/>
              <w:rPr>
                <w:sz w:val="20"/>
                <w:szCs w:val="20"/>
              </w:rPr>
            </w:pPr>
            <w:r w:rsidRPr="003C78EA">
              <w:rPr>
                <w:sz w:val="20"/>
                <w:szCs w:val="20"/>
              </w:rPr>
              <w:t>2 547</w:t>
            </w:r>
          </w:p>
        </w:tc>
        <w:tc>
          <w:tcPr>
            <w:tcW w:w="1180" w:type="dxa"/>
            <w:tcBorders>
              <w:top w:val="nil"/>
              <w:left w:val="nil"/>
              <w:bottom w:val="nil"/>
              <w:right w:val="nil"/>
            </w:tcBorders>
            <w:tcMar>
              <w:top w:w="128" w:type="dxa"/>
              <w:left w:w="43" w:type="dxa"/>
              <w:bottom w:w="43" w:type="dxa"/>
              <w:right w:w="43" w:type="dxa"/>
            </w:tcMar>
            <w:vAlign w:val="bottom"/>
          </w:tcPr>
          <w:p w14:paraId="6DAC4846" w14:textId="77777777" w:rsidR="002D1659" w:rsidRPr="003C78EA" w:rsidRDefault="002D1659" w:rsidP="003C78EA">
            <w:pPr>
              <w:jc w:val="right"/>
              <w:rPr>
                <w:sz w:val="20"/>
                <w:szCs w:val="20"/>
              </w:rPr>
            </w:pPr>
            <w:r w:rsidRPr="003C78EA">
              <w:rPr>
                <w:sz w:val="20"/>
                <w:szCs w:val="20"/>
              </w:rPr>
              <w:t>2 931</w:t>
            </w:r>
          </w:p>
        </w:tc>
      </w:tr>
      <w:tr w:rsidR="002D1659" w:rsidRPr="00D47E8F" w14:paraId="146925B1"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18BE46C" w14:textId="77777777" w:rsidR="002D1659" w:rsidRPr="003C78EA" w:rsidRDefault="002D1659" w:rsidP="003C78EA">
            <w:pPr>
              <w:rPr>
                <w:sz w:val="20"/>
                <w:szCs w:val="20"/>
              </w:rPr>
            </w:pPr>
            <w:r w:rsidRPr="003C78EA">
              <w:rPr>
                <w:sz w:val="20"/>
                <w:szCs w:val="20"/>
              </w:rPr>
              <w:t>3322 Nesbyen</w:t>
            </w:r>
          </w:p>
        </w:tc>
        <w:tc>
          <w:tcPr>
            <w:tcW w:w="1180" w:type="dxa"/>
            <w:tcBorders>
              <w:top w:val="nil"/>
              <w:left w:val="nil"/>
              <w:bottom w:val="nil"/>
              <w:right w:val="nil"/>
            </w:tcBorders>
            <w:tcMar>
              <w:top w:w="128" w:type="dxa"/>
              <w:left w:w="43" w:type="dxa"/>
              <w:bottom w:w="43" w:type="dxa"/>
              <w:right w:w="43" w:type="dxa"/>
            </w:tcMar>
            <w:vAlign w:val="bottom"/>
          </w:tcPr>
          <w:p w14:paraId="1EC6F787" w14:textId="77777777" w:rsidR="002D1659" w:rsidRPr="003C78EA" w:rsidRDefault="002D1659" w:rsidP="003C78EA">
            <w:pPr>
              <w:jc w:val="right"/>
              <w:rPr>
                <w:sz w:val="20"/>
                <w:szCs w:val="20"/>
              </w:rPr>
            </w:pPr>
            <w:r w:rsidRPr="003C78EA">
              <w:rPr>
                <w:sz w:val="20"/>
                <w:szCs w:val="20"/>
              </w:rPr>
              <w:t>3 299</w:t>
            </w:r>
          </w:p>
        </w:tc>
        <w:tc>
          <w:tcPr>
            <w:tcW w:w="1180" w:type="dxa"/>
            <w:tcBorders>
              <w:top w:val="nil"/>
              <w:left w:val="nil"/>
              <w:bottom w:val="nil"/>
              <w:right w:val="nil"/>
            </w:tcBorders>
            <w:tcMar>
              <w:top w:w="128" w:type="dxa"/>
              <w:left w:w="43" w:type="dxa"/>
              <w:bottom w:w="43" w:type="dxa"/>
              <w:right w:w="43" w:type="dxa"/>
            </w:tcMar>
            <w:vAlign w:val="bottom"/>
          </w:tcPr>
          <w:p w14:paraId="5212A5EC" w14:textId="77777777" w:rsidR="002D1659" w:rsidRPr="003C78EA" w:rsidRDefault="002D1659" w:rsidP="003C78EA">
            <w:pPr>
              <w:jc w:val="right"/>
              <w:rPr>
                <w:sz w:val="20"/>
                <w:szCs w:val="20"/>
              </w:rPr>
            </w:pPr>
            <w:r w:rsidRPr="003C78EA">
              <w:rPr>
                <w:sz w:val="20"/>
                <w:szCs w:val="20"/>
              </w:rPr>
              <w:t>100 031</w:t>
            </w:r>
          </w:p>
        </w:tc>
        <w:tc>
          <w:tcPr>
            <w:tcW w:w="1180" w:type="dxa"/>
            <w:tcBorders>
              <w:top w:val="nil"/>
              <w:left w:val="nil"/>
              <w:bottom w:val="nil"/>
              <w:right w:val="nil"/>
            </w:tcBorders>
            <w:tcMar>
              <w:top w:w="128" w:type="dxa"/>
              <w:left w:w="43" w:type="dxa"/>
              <w:bottom w:w="43" w:type="dxa"/>
              <w:right w:w="43" w:type="dxa"/>
            </w:tcMar>
            <w:vAlign w:val="bottom"/>
          </w:tcPr>
          <w:p w14:paraId="30742B32" w14:textId="77777777" w:rsidR="002D1659" w:rsidRPr="003C78EA" w:rsidRDefault="002D1659" w:rsidP="003C78EA">
            <w:pPr>
              <w:jc w:val="right"/>
              <w:rPr>
                <w:sz w:val="20"/>
                <w:szCs w:val="20"/>
              </w:rPr>
            </w:pPr>
            <w:r w:rsidRPr="003C78EA">
              <w:rPr>
                <w:sz w:val="20"/>
                <w:szCs w:val="20"/>
              </w:rPr>
              <w:t>1 402</w:t>
            </w:r>
          </w:p>
        </w:tc>
        <w:tc>
          <w:tcPr>
            <w:tcW w:w="1180" w:type="dxa"/>
            <w:tcBorders>
              <w:top w:val="nil"/>
              <w:left w:val="nil"/>
              <w:bottom w:val="nil"/>
              <w:right w:val="nil"/>
            </w:tcBorders>
            <w:tcMar>
              <w:top w:w="128" w:type="dxa"/>
              <w:left w:w="43" w:type="dxa"/>
              <w:bottom w:w="43" w:type="dxa"/>
              <w:right w:w="43" w:type="dxa"/>
            </w:tcMar>
            <w:vAlign w:val="bottom"/>
          </w:tcPr>
          <w:p w14:paraId="73A9FC8C"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5B4A6977" w14:textId="77777777" w:rsidR="002D1659" w:rsidRPr="003C78EA" w:rsidRDefault="002D1659" w:rsidP="003C78EA">
            <w:pPr>
              <w:jc w:val="right"/>
              <w:rPr>
                <w:sz w:val="20"/>
                <w:szCs w:val="20"/>
              </w:rPr>
            </w:pPr>
            <w:r w:rsidRPr="003C78EA">
              <w:rPr>
                <w:sz w:val="20"/>
                <w:szCs w:val="20"/>
              </w:rPr>
              <w:t>-44</w:t>
            </w:r>
          </w:p>
        </w:tc>
        <w:tc>
          <w:tcPr>
            <w:tcW w:w="1180" w:type="dxa"/>
            <w:tcBorders>
              <w:top w:val="nil"/>
              <w:left w:val="nil"/>
              <w:bottom w:val="nil"/>
              <w:right w:val="nil"/>
            </w:tcBorders>
            <w:tcMar>
              <w:top w:w="128" w:type="dxa"/>
              <w:left w:w="43" w:type="dxa"/>
              <w:bottom w:w="43" w:type="dxa"/>
              <w:right w:w="43" w:type="dxa"/>
            </w:tcMar>
            <w:vAlign w:val="bottom"/>
          </w:tcPr>
          <w:p w14:paraId="50BCD591" w14:textId="77777777" w:rsidR="002D1659" w:rsidRPr="003C78EA" w:rsidRDefault="002D1659" w:rsidP="003C78EA">
            <w:pPr>
              <w:jc w:val="right"/>
              <w:rPr>
                <w:sz w:val="20"/>
                <w:szCs w:val="20"/>
              </w:rPr>
            </w:pPr>
            <w:r w:rsidRPr="003C78EA">
              <w:rPr>
                <w:sz w:val="20"/>
                <w:szCs w:val="20"/>
              </w:rPr>
              <w:t>879</w:t>
            </w:r>
          </w:p>
        </w:tc>
        <w:tc>
          <w:tcPr>
            <w:tcW w:w="1180" w:type="dxa"/>
            <w:tcBorders>
              <w:top w:val="nil"/>
              <w:left w:val="nil"/>
              <w:bottom w:val="nil"/>
              <w:right w:val="nil"/>
            </w:tcBorders>
            <w:tcMar>
              <w:top w:w="128" w:type="dxa"/>
              <w:left w:w="43" w:type="dxa"/>
              <w:bottom w:w="43" w:type="dxa"/>
              <w:right w:w="43" w:type="dxa"/>
            </w:tcMar>
            <w:vAlign w:val="bottom"/>
          </w:tcPr>
          <w:p w14:paraId="775A059F" w14:textId="77777777" w:rsidR="002D1659" w:rsidRPr="003C78EA" w:rsidRDefault="002D1659" w:rsidP="003C78EA">
            <w:pPr>
              <w:jc w:val="right"/>
              <w:rPr>
                <w:sz w:val="20"/>
                <w:szCs w:val="20"/>
              </w:rPr>
            </w:pPr>
            <w:r w:rsidRPr="003C78EA">
              <w:rPr>
                <w:sz w:val="20"/>
                <w:szCs w:val="20"/>
              </w:rPr>
              <w:t>2 327</w:t>
            </w:r>
          </w:p>
        </w:tc>
        <w:tc>
          <w:tcPr>
            <w:tcW w:w="1180" w:type="dxa"/>
            <w:tcBorders>
              <w:top w:val="nil"/>
              <w:left w:val="nil"/>
              <w:bottom w:val="nil"/>
              <w:right w:val="nil"/>
            </w:tcBorders>
            <w:tcMar>
              <w:top w:w="128" w:type="dxa"/>
              <w:left w:w="43" w:type="dxa"/>
              <w:bottom w:w="43" w:type="dxa"/>
              <w:right w:w="43" w:type="dxa"/>
            </w:tcMar>
            <w:vAlign w:val="bottom"/>
          </w:tcPr>
          <w:p w14:paraId="53969ED2" w14:textId="77777777" w:rsidR="002D1659" w:rsidRPr="003C78EA" w:rsidRDefault="002D1659" w:rsidP="003C78EA">
            <w:pPr>
              <w:jc w:val="right"/>
              <w:rPr>
                <w:sz w:val="20"/>
                <w:szCs w:val="20"/>
              </w:rPr>
            </w:pPr>
            <w:r w:rsidRPr="003C78EA">
              <w:rPr>
                <w:sz w:val="20"/>
                <w:szCs w:val="20"/>
              </w:rPr>
              <w:t>31</w:t>
            </w:r>
          </w:p>
        </w:tc>
        <w:tc>
          <w:tcPr>
            <w:tcW w:w="1180" w:type="dxa"/>
            <w:tcBorders>
              <w:top w:val="nil"/>
              <w:left w:val="nil"/>
              <w:bottom w:val="nil"/>
              <w:right w:val="nil"/>
            </w:tcBorders>
            <w:tcMar>
              <w:top w:w="128" w:type="dxa"/>
              <w:left w:w="43" w:type="dxa"/>
              <w:bottom w:w="43" w:type="dxa"/>
              <w:right w:w="43" w:type="dxa"/>
            </w:tcMar>
            <w:vAlign w:val="bottom"/>
          </w:tcPr>
          <w:p w14:paraId="5457B415" w14:textId="77777777" w:rsidR="002D1659" w:rsidRPr="003C78EA" w:rsidRDefault="002D1659" w:rsidP="003C78EA">
            <w:pPr>
              <w:jc w:val="right"/>
              <w:rPr>
                <w:sz w:val="20"/>
                <w:szCs w:val="20"/>
              </w:rPr>
            </w:pPr>
            <w:r w:rsidRPr="003C78EA">
              <w:rPr>
                <w:sz w:val="20"/>
                <w:szCs w:val="20"/>
              </w:rPr>
              <w:t>2 359</w:t>
            </w:r>
          </w:p>
        </w:tc>
        <w:tc>
          <w:tcPr>
            <w:tcW w:w="1180" w:type="dxa"/>
            <w:tcBorders>
              <w:top w:val="nil"/>
              <w:left w:val="nil"/>
              <w:bottom w:val="nil"/>
              <w:right w:val="nil"/>
            </w:tcBorders>
            <w:tcMar>
              <w:top w:w="128" w:type="dxa"/>
              <w:left w:w="43" w:type="dxa"/>
              <w:bottom w:w="43" w:type="dxa"/>
              <w:right w:w="43" w:type="dxa"/>
            </w:tcMar>
            <w:vAlign w:val="bottom"/>
          </w:tcPr>
          <w:p w14:paraId="43A462A5" w14:textId="77777777" w:rsidR="002D1659" w:rsidRPr="003C78EA" w:rsidRDefault="002D1659" w:rsidP="003C78EA">
            <w:pPr>
              <w:jc w:val="right"/>
              <w:rPr>
                <w:sz w:val="20"/>
                <w:szCs w:val="20"/>
              </w:rPr>
            </w:pPr>
            <w:r w:rsidRPr="003C78EA">
              <w:rPr>
                <w:sz w:val="20"/>
                <w:szCs w:val="20"/>
              </w:rPr>
              <w:t>2 807</w:t>
            </w:r>
          </w:p>
        </w:tc>
      </w:tr>
      <w:tr w:rsidR="002D1659" w:rsidRPr="00D47E8F" w14:paraId="5D5139B7"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0D7B14C" w14:textId="77777777" w:rsidR="002D1659" w:rsidRPr="003C78EA" w:rsidRDefault="002D1659" w:rsidP="003C78EA">
            <w:pPr>
              <w:rPr>
                <w:sz w:val="20"/>
                <w:szCs w:val="20"/>
              </w:rPr>
            </w:pPr>
            <w:r w:rsidRPr="003C78EA">
              <w:rPr>
                <w:sz w:val="20"/>
                <w:szCs w:val="20"/>
              </w:rPr>
              <w:t>3324 Gol</w:t>
            </w:r>
          </w:p>
        </w:tc>
        <w:tc>
          <w:tcPr>
            <w:tcW w:w="1180" w:type="dxa"/>
            <w:tcBorders>
              <w:top w:val="nil"/>
              <w:left w:val="nil"/>
              <w:bottom w:val="nil"/>
              <w:right w:val="nil"/>
            </w:tcBorders>
            <w:tcMar>
              <w:top w:w="128" w:type="dxa"/>
              <w:left w:w="43" w:type="dxa"/>
              <w:bottom w:w="43" w:type="dxa"/>
              <w:right w:w="43" w:type="dxa"/>
            </w:tcMar>
            <w:vAlign w:val="bottom"/>
          </w:tcPr>
          <w:p w14:paraId="0DB97AB8" w14:textId="77777777" w:rsidR="002D1659" w:rsidRPr="003C78EA" w:rsidRDefault="002D1659" w:rsidP="003C78EA">
            <w:pPr>
              <w:jc w:val="right"/>
              <w:rPr>
                <w:sz w:val="20"/>
                <w:szCs w:val="20"/>
              </w:rPr>
            </w:pPr>
            <w:r w:rsidRPr="003C78EA">
              <w:rPr>
                <w:sz w:val="20"/>
                <w:szCs w:val="20"/>
              </w:rPr>
              <w:t>4 806</w:t>
            </w:r>
          </w:p>
        </w:tc>
        <w:tc>
          <w:tcPr>
            <w:tcW w:w="1180" w:type="dxa"/>
            <w:tcBorders>
              <w:top w:val="nil"/>
              <w:left w:val="nil"/>
              <w:bottom w:val="nil"/>
              <w:right w:val="nil"/>
            </w:tcBorders>
            <w:tcMar>
              <w:top w:w="128" w:type="dxa"/>
              <w:left w:w="43" w:type="dxa"/>
              <w:bottom w:w="43" w:type="dxa"/>
              <w:right w:w="43" w:type="dxa"/>
            </w:tcMar>
            <w:vAlign w:val="bottom"/>
          </w:tcPr>
          <w:p w14:paraId="1FA58A9C" w14:textId="77777777" w:rsidR="002D1659" w:rsidRPr="003C78EA" w:rsidRDefault="002D1659" w:rsidP="003C78EA">
            <w:pPr>
              <w:jc w:val="right"/>
              <w:rPr>
                <w:sz w:val="20"/>
                <w:szCs w:val="20"/>
              </w:rPr>
            </w:pPr>
            <w:r w:rsidRPr="003C78EA">
              <w:rPr>
                <w:sz w:val="20"/>
                <w:szCs w:val="20"/>
              </w:rPr>
              <w:t>88 381</w:t>
            </w:r>
          </w:p>
        </w:tc>
        <w:tc>
          <w:tcPr>
            <w:tcW w:w="1180" w:type="dxa"/>
            <w:tcBorders>
              <w:top w:val="nil"/>
              <w:left w:val="nil"/>
              <w:bottom w:val="nil"/>
              <w:right w:val="nil"/>
            </w:tcBorders>
            <w:tcMar>
              <w:top w:w="128" w:type="dxa"/>
              <w:left w:w="43" w:type="dxa"/>
              <w:bottom w:w="43" w:type="dxa"/>
              <w:right w:w="43" w:type="dxa"/>
            </w:tcMar>
            <w:vAlign w:val="bottom"/>
          </w:tcPr>
          <w:p w14:paraId="2CC34B21" w14:textId="77777777" w:rsidR="002D1659" w:rsidRPr="003C78EA" w:rsidRDefault="002D1659" w:rsidP="003C78EA">
            <w:pPr>
              <w:jc w:val="right"/>
              <w:rPr>
                <w:sz w:val="20"/>
                <w:szCs w:val="20"/>
              </w:rPr>
            </w:pPr>
            <w:r w:rsidRPr="003C78EA">
              <w:rPr>
                <w:sz w:val="20"/>
                <w:szCs w:val="20"/>
              </w:rPr>
              <w:t>1 252</w:t>
            </w:r>
          </w:p>
        </w:tc>
        <w:tc>
          <w:tcPr>
            <w:tcW w:w="1180" w:type="dxa"/>
            <w:tcBorders>
              <w:top w:val="nil"/>
              <w:left w:val="nil"/>
              <w:bottom w:val="nil"/>
              <w:right w:val="nil"/>
            </w:tcBorders>
            <w:tcMar>
              <w:top w:w="128" w:type="dxa"/>
              <w:left w:w="43" w:type="dxa"/>
              <w:bottom w:w="43" w:type="dxa"/>
              <w:right w:w="43" w:type="dxa"/>
            </w:tcMar>
            <w:vAlign w:val="bottom"/>
          </w:tcPr>
          <w:p w14:paraId="5B25FD44"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5B71F018" w14:textId="77777777" w:rsidR="002D1659" w:rsidRPr="003C78EA" w:rsidRDefault="002D1659" w:rsidP="003C78EA">
            <w:pPr>
              <w:jc w:val="right"/>
              <w:rPr>
                <w:sz w:val="20"/>
                <w:szCs w:val="20"/>
              </w:rPr>
            </w:pPr>
            <w:r w:rsidRPr="003C78EA">
              <w:rPr>
                <w:sz w:val="20"/>
                <w:szCs w:val="20"/>
              </w:rPr>
              <w:t>83</w:t>
            </w:r>
          </w:p>
        </w:tc>
        <w:tc>
          <w:tcPr>
            <w:tcW w:w="1180" w:type="dxa"/>
            <w:tcBorders>
              <w:top w:val="nil"/>
              <w:left w:val="nil"/>
              <w:bottom w:val="nil"/>
              <w:right w:val="nil"/>
            </w:tcBorders>
            <w:tcMar>
              <w:top w:w="128" w:type="dxa"/>
              <w:left w:w="43" w:type="dxa"/>
              <w:bottom w:w="43" w:type="dxa"/>
              <w:right w:w="43" w:type="dxa"/>
            </w:tcMar>
            <w:vAlign w:val="bottom"/>
          </w:tcPr>
          <w:p w14:paraId="3D14B31E" w14:textId="77777777" w:rsidR="002D1659" w:rsidRPr="003C78EA" w:rsidRDefault="002D1659" w:rsidP="003C78EA">
            <w:pPr>
              <w:jc w:val="right"/>
              <w:rPr>
                <w:sz w:val="20"/>
                <w:szCs w:val="20"/>
              </w:rPr>
            </w:pPr>
            <w:r w:rsidRPr="003C78EA">
              <w:rPr>
                <w:sz w:val="20"/>
                <w:szCs w:val="20"/>
              </w:rPr>
              <w:t>627</w:t>
            </w:r>
          </w:p>
        </w:tc>
        <w:tc>
          <w:tcPr>
            <w:tcW w:w="1180" w:type="dxa"/>
            <w:tcBorders>
              <w:top w:val="nil"/>
              <w:left w:val="nil"/>
              <w:bottom w:val="nil"/>
              <w:right w:val="nil"/>
            </w:tcBorders>
            <w:tcMar>
              <w:top w:w="128" w:type="dxa"/>
              <w:left w:w="43" w:type="dxa"/>
              <w:bottom w:w="43" w:type="dxa"/>
              <w:right w:w="43" w:type="dxa"/>
            </w:tcMar>
            <w:vAlign w:val="bottom"/>
          </w:tcPr>
          <w:p w14:paraId="5E285D0A" w14:textId="77777777" w:rsidR="002D1659" w:rsidRPr="003C78EA" w:rsidRDefault="002D1659" w:rsidP="003C78EA">
            <w:pPr>
              <w:jc w:val="right"/>
              <w:rPr>
                <w:sz w:val="20"/>
                <w:szCs w:val="20"/>
              </w:rPr>
            </w:pPr>
            <w:r w:rsidRPr="003C78EA">
              <w:rPr>
                <w:sz w:val="20"/>
                <w:szCs w:val="20"/>
              </w:rPr>
              <w:t>2 051</w:t>
            </w:r>
          </w:p>
        </w:tc>
        <w:tc>
          <w:tcPr>
            <w:tcW w:w="1180" w:type="dxa"/>
            <w:tcBorders>
              <w:top w:val="nil"/>
              <w:left w:val="nil"/>
              <w:bottom w:val="nil"/>
              <w:right w:val="nil"/>
            </w:tcBorders>
            <w:tcMar>
              <w:top w:w="128" w:type="dxa"/>
              <w:left w:w="43" w:type="dxa"/>
              <w:bottom w:w="43" w:type="dxa"/>
              <w:right w:w="43" w:type="dxa"/>
            </w:tcMar>
            <w:vAlign w:val="bottom"/>
          </w:tcPr>
          <w:p w14:paraId="4D862BFD" w14:textId="77777777" w:rsidR="002D1659" w:rsidRPr="003C78EA" w:rsidRDefault="002D1659" w:rsidP="003C78EA">
            <w:pPr>
              <w:jc w:val="right"/>
              <w:rPr>
                <w:sz w:val="20"/>
                <w:szCs w:val="20"/>
              </w:rPr>
            </w:pPr>
            <w:r w:rsidRPr="003C78EA">
              <w:rPr>
                <w:sz w:val="20"/>
                <w:szCs w:val="20"/>
              </w:rPr>
              <w:t>115</w:t>
            </w:r>
          </w:p>
        </w:tc>
        <w:tc>
          <w:tcPr>
            <w:tcW w:w="1180" w:type="dxa"/>
            <w:tcBorders>
              <w:top w:val="nil"/>
              <w:left w:val="nil"/>
              <w:bottom w:val="nil"/>
              <w:right w:val="nil"/>
            </w:tcBorders>
            <w:tcMar>
              <w:top w:w="128" w:type="dxa"/>
              <w:left w:w="43" w:type="dxa"/>
              <w:bottom w:w="43" w:type="dxa"/>
              <w:right w:w="43" w:type="dxa"/>
            </w:tcMar>
            <w:vAlign w:val="bottom"/>
          </w:tcPr>
          <w:p w14:paraId="2F525D35" w14:textId="77777777" w:rsidR="002D1659" w:rsidRPr="003C78EA" w:rsidRDefault="002D1659" w:rsidP="003C78EA">
            <w:pPr>
              <w:jc w:val="right"/>
              <w:rPr>
                <w:sz w:val="20"/>
                <w:szCs w:val="20"/>
              </w:rPr>
            </w:pPr>
            <w:r w:rsidRPr="003C78EA">
              <w:rPr>
                <w:sz w:val="20"/>
                <w:szCs w:val="20"/>
              </w:rPr>
              <w:t>2 166</w:t>
            </w:r>
          </w:p>
        </w:tc>
        <w:tc>
          <w:tcPr>
            <w:tcW w:w="1180" w:type="dxa"/>
            <w:tcBorders>
              <w:top w:val="nil"/>
              <w:left w:val="nil"/>
              <w:bottom w:val="nil"/>
              <w:right w:val="nil"/>
            </w:tcBorders>
            <w:tcMar>
              <w:top w:w="128" w:type="dxa"/>
              <w:left w:w="43" w:type="dxa"/>
              <w:bottom w:w="43" w:type="dxa"/>
              <w:right w:w="43" w:type="dxa"/>
            </w:tcMar>
            <w:vAlign w:val="bottom"/>
          </w:tcPr>
          <w:p w14:paraId="05CE7AFF" w14:textId="77777777" w:rsidR="002D1659" w:rsidRPr="003C78EA" w:rsidRDefault="002D1659" w:rsidP="003C78EA">
            <w:pPr>
              <w:jc w:val="right"/>
              <w:rPr>
                <w:sz w:val="20"/>
                <w:szCs w:val="20"/>
              </w:rPr>
            </w:pPr>
            <w:r w:rsidRPr="003C78EA">
              <w:rPr>
                <w:sz w:val="20"/>
                <w:szCs w:val="20"/>
              </w:rPr>
              <w:t>2 658</w:t>
            </w:r>
          </w:p>
        </w:tc>
      </w:tr>
      <w:tr w:rsidR="002D1659" w:rsidRPr="00D47E8F" w14:paraId="5DF93B63"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01FFA59" w14:textId="77777777" w:rsidR="002D1659" w:rsidRPr="003C78EA" w:rsidRDefault="002D1659" w:rsidP="003C78EA">
            <w:pPr>
              <w:rPr>
                <w:sz w:val="20"/>
                <w:szCs w:val="20"/>
              </w:rPr>
            </w:pPr>
            <w:r w:rsidRPr="003C78EA">
              <w:rPr>
                <w:sz w:val="20"/>
                <w:szCs w:val="20"/>
              </w:rPr>
              <w:t>3326 Hemsedal</w:t>
            </w:r>
          </w:p>
        </w:tc>
        <w:tc>
          <w:tcPr>
            <w:tcW w:w="1180" w:type="dxa"/>
            <w:tcBorders>
              <w:top w:val="nil"/>
              <w:left w:val="nil"/>
              <w:bottom w:val="nil"/>
              <w:right w:val="nil"/>
            </w:tcBorders>
            <w:tcMar>
              <w:top w:w="128" w:type="dxa"/>
              <w:left w:w="43" w:type="dxa"/>
              <w:bottom w:w="43" w:type="dxa"/>
              <w:right w:w="43" w:type="dxa"/>
            </w:tcMar>
            <w:vAlign w:val="bottom"/>
          </w:tcPr>
          <w:p w14:paraId="35D3EC25" w14:textId="77777777" w:rsidR="002D1659" w:rsidRPr="003C78EA" w:rsidRDefault="002D1659" w:rsidP="003C78EA">
            <w:pPr>
              <w:jc w:val="right"/>
              <w:rPr>
                <w:sz w:val="20"/>
                <w:szCs w:val="20"/>
              </w:rPr>
            </w:pPr>
            <w:r w:rsidRPr="003C78EA">
              <w:rPr>
                <w:sz w:val="20"/>
                <w:szCs w:val="20"/>
              </w:rPr>
              <w:t>2 645</w:t>
            </w:r>
          </w:p>
        </w:tc>
        <w:tc>
          <w:tcPr>
            <w:tcW w:w="1180" w:type="dxa"/>
            <w:tcBorders>
              <w:top w:val="nil"/>
              <w:left w:val="nil"/>
              <w:bottom w:val="nil"/>
              <w:right w:val="nil"/>
            </w:tcBorders>
            <w:tcMar>
              <w:top w:w="128" w:type="dxa"/>
              <w:left w:w="43" w:type="dxa"/>
              <w:bottom w:w="43" w:type="dxa"/>
              <w:right w:w="43" w:type="dxa"/>
            </w:tcMar>
            <w:vAlign w:val="bottom"/>
          </w:tcPr>
          <w:p w14:paraId="1E1709AE" w14:textId="77777777" w:rsidR="002D1659" w:rsidRPr="003C78EA" w:rsidRDefault="002D1659" w:rsidP="003C78EA">
            <w:pPr>
              <w:jc w:val="right"/>
              <w:rPr>
                <w:sz w:val="20"/>
                <w:szCs w:val="20"/>
              </w:rPr>
            </w:pPr>
            <w:r w:rsidRPr="003C78EA">
              <w:rPr>
                <w:sz w:val="20"/>
                <w:szCs w:val="20"/>
              </w:rPr>
              <w:t>110 063</w:t>
            </w:r>
          </w:p>
        </w:tc>
        <w:tc>
          <w:tcPr>
            <w:tcW w:w="1180" w:type="dxa"/>
            <w:tcBorders>
              <w:top w:val="nil"/>
              <w:left w:val="nil"/>
              <w:bottom w:val="nil"/>
              <w:right w:val="nil"/>
            </w:tcBorders>
            <w:tcMar>
              <w:top w:w="128" w:type="dxa"/>
              <w:left w:w="43" w:type="dxa"/>
              <w:bottom w:w="43" w:type="dxa"/>
              <w:right w:w="43" w:type="dxa"/>
            </w:tcMar>
            <w:vAlign w:val="bottom"/>
          </w:tcPr>
          <w:p w14:paraId="74DB2190" w14:textId="77777777" w:rsidR="002D1659" w:rsidRPr="003C78EA" w:rsidRDefault="002D1659" w:rsidP="003C78EA">
            <w:pPr>
              <w:jc w:val="right"/>
              <w:rPr>
                <w:sz w:val="20"/>
                <w:szCs w:val="20"/>
              </w:rPr>
            </w:pPr>
            <w:r w:rsidRPr="003C78EA">
              <w:rPr>
                <w:sz w:val="20"/>
                <w:szCs w:val="20"/>
              </w:rPr>
              <w:t>1 395</w:t>
            </w:r>
          </w:p>
        </w:tc>
        <w:tc>
          <w:tcPr>
            <w:tcW w:w="1180" w:type="dxa"/>
            <w:tcBorders>
              <w:top w:val="nil"/>
              <w:left w:val="nil"/>
              <w:bottom w:val="nil"/>
              <w:right w:val="nil"/>
            </w:tcBorders>
            <w:tcMar>
              <w:top w:w="128" w:type="dxa"/>
              <w:left w:w="43" w:type="dxa"/>
              <w:bottom w:w="43" w:type="dxa"/>
              <w:right w:w="43" w:type="dxa"/>
            </w:tcMar>
            <w:vAlign w:val="bottom"/>
          </w:tcPr>
          <w:p w14:paraId="15A38AD9" w14:textId="77777777" w:rsidR="002D1659" w:rsidRPr="003C78EA" w:rsidRDefault="002D1659" w:rsidP="003C78EA">
            <w:pPr>
              <w:jc w:val="right"/>
              <w:rPr>
                <w:sz w:val="20"/>
                <w:szCs w:val="20"/>
              </w:rPr>
            </w:pPr>
            <w:r w:rsidRPr="003C78EA">
              <w:rPr>
                <w:sz w:val="20"/>
                <w:szCs w:val="20"/>
              </w:rPr>
              <w:t>-219</w:t>
            </w:r>
          </w:p>
        </w:tc>
        <w:tc>
          <w:tcPr>
            <w:tcW w:w="1180" w:type="dxa"/>
            <w:tcBorders>
              <w:top w:val="nil"/>
              <w:left w:val="nil"/>
              <w:bottom w:val="nil"/>
              <w:right w:val="nil"/>
            </w:tcBorders>
            <w:tcMar>
              <w:top w:w="128" w:type="dxa"/>
              <w:left w:w="43" w:type="dxa"/>
              <w:bottom w:w="43" w:type="dxa"/>
              <w:right w:w="43" w:type="dxa"/>
            </w:tcMar>
            <w:vAlign w:val="bottom"/>
          </w:tcPr>
          <w:p w14:paraId="3E127249" w14:textId="77777777" w:rsidR="002D1659" w:rsidRPr="003C78EA" w:rsidRDefault="002D1659" w:rsidP="003C78EA">
            <w:pPr>
              <w:jc w:val="right"/>
              <w:rPr>
                <w:sz w:val="20"/>
                <w:szCs w:val="20"/>
              </w:rPr>
            </w:pPr>
            <w:r w:rsidRPr="003C78EA">
              <w:rPr>
                <w:sz w:val="20"/>
                <w:szCs w:val="20"/>
              </w:rPr>
              <w:t>-609</w:t>
            </w:r>
          </w:p>
        </w:tc>
        <w:tc>
          <w:tcPr>
            <w:tcW w:w="1180" w:type="dxa"/>
            <w:tcBorders>
              <w:top w:val="nil"/>
              <w:left w:val="nil"/>
              <w:bottom w:val="nil"/>
              <w:right w:val="nil"/>
            </w:tcBorders>
            <w:tcMar>
              <w:top w:w="128" w:type="dxa"/>
              <w:left w:w="43" w:type="dxa"/>
              <w:bottom w:w="43" w:type="dxa"/>
              <w:right w:w="43" w:type="dxa"/>
            </w:tcMar>
            <w:vAlign w:val="bottom"/>
          </w:tcPr>
          <w:p w14:paraId="64B730FC" w14:textId="77777777" w:rsidR="002D1659" w:rsidRPr="003C78EA" w:rsidRDefault="002D1659" w:rsidP="003C78EA">
            <w:pPr>
              <w:jc w:val="right"/>
              <w:rPr>
                <w:sz w:val="20"/>
                <w:szCs w:val="20"/>
              </w:rPr>
            </w:pPr>
            <w:r w:rsidRPr="003C78EA">
              <w:rPr>
                <w:sz w:val="20"/>
                <w:szCs w:val="20"/>
              </w:rPr>
              <w:t>346</w:t>
            </w:r>
          </w:p>
        </w:tc>
        <w:tc>
          <w:tcPr>
            <w:tcW w:w="1180" w:type="dxa"/>
            <w:tcBorders>
              <w:top w:val="nil"/>
              <w:left w:val="nil"/>
              <w:bottom w:val="nil"/>
              <w:right w:val="nil"/>
            </w:tcBorders>
            <w:tcMar>
              <w:top w:w="128" w:type="dxa"/>
              <w:left w:w="43" w:type="dxa"/>
              <w:bottom w:w="43" w:type="dxa"/>
              <w:right w:w="43" w:type="dxa"/>
            </w:tcMar>
            <w:vAlign w:val="bottom"/>
          </w:tcPr>
          <w:p w14:paraId="62DF24E9" w14:textId="77777777" w:rsidR="002D1659" w:rsidRPr="003C78EA" w:rsidRDefault="002D1659" w:rsidP="003C78EA">
            <w:pPr>
              <w:jc w:val="right"/>
              <w:rPr>
                <w:sz w:val="20"/>
                <w:szCs w:val="20"/>
              </w:rPr>
            </w:pPr>
            <w:r w:rsidRPr="003C78EA">
              <w:rPr>
                <w:sz w:val="20"/>
                <w:szCs w:val="20"/>
              </w:rPr>
              <w:t>913</w:t>
            </w:r>
          </w:p>
        </w:tc>
        <w:tc>
          <w:tcPr>
            <w:tcW w:w="1180" w:type="dxa"/>
            <w:tcBorders>
              <w:top w:val="nil"/>
              <w:left w:val="nil"/>
              <w:bottom w:val="nil"/>
              <w:right w:val="nil"/>
            </w:tcBorders>
            <w:tcMar>
              <w:top w:w="128" w:type="dxa"/>
              <w:left w:w="43" w:type="dxa"/>
              <w:bottom w:w="43" w:type="dxa"/>
              <w:right w:w="43" w:type="dxa"/>
            </w:tcMar>
            <w:vAlign w:val="bottom"/>
          </w:tcPr>
          <w:p w14:paraId="2597F808"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52130846" w14:textId="77777777" w:rsidR="002D1659" w:rsidRPr="003C78EA" w:rsidRDefault="002D1659" w:rsidP="003C78EA">
            <w:pPr>
              <w:jc w:val="right"/>
              <w:rPr>
                <w:sz w:val="20"/>
                <w:szCs w:val="20"/>
              </w:rPr>
            </w:pPr>
            <w:r w:rsidRPr="003C78EA">
              <w:rPr>
                <w:sz w:val="20"/>
                <w:szCs w:val="20"/>
              </w:rPr>
              <w:t>943</w:t>
            </w:r>
          </w:p>
        </w:tc>
        <w:tc>
          <w:tcPr>
            <w:tcW w:w="1180" w:type="dxa"/>
            <w:tcBorders>
              <w:top w:val="nil"/>
              <w:left w:val="nil"/>
              <w:bottom w:val="nil"/>
              <w:right w:val="nil"/>
            </w:tcBorders>
            <w:tcMar>
              <w:top w:w="128" w:type="dxa"/>
              <w:left w:w="43" w:type="dxa"/>
              <w:bottom w:w="43" w:type="dxa"/>
              <w:right w:w="43" w:type="dxa"/>
            </w:tcMar>
            <w:vAlign w:val="bottom"/>
          </w:tcPr>
          <w:p w14:paraId="3F313634" w14:textId="77777777" w:rsidR="002D1659" w:rsidRPr="003C78EA" w:rsidRDefault="002D1659" w:rsidP="003C78EA">
            <w:pPr>
              <w:jc w:val="right"/>
              <w:rPr>
                <w:sz w:val="20"/>
                <w:szCs w:val="20"/>
              </w:rPr>
            </w:pPr>
            <w:r w:rsidRPr="003C78EA">
              <w:rPr>
                <w:sz w:val="20"/>
                <w:szCs w:val="20"/>
              </w:rPr>
              <w:t>1 662</w:t>
            </w:r>
          </w:p>
        </w:tc>
      </w:tr>
      <w:tr w:rsidR="002D1659" w:rsidRPr="00D47E8F" w14:paraId="1A5266A5"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D681E48" w14:textId="77777777" w:rsidR="002D1659" w:rsidRPr="003C78EA" w:rsidRDefault="002D1659" w:rsidP="003C78EA">
            <w:pPr>
              <w:rPr>
                <w:sz w:val="20"/>
                <w:szCs w:val="20"/>
              </w:rPr>
            </w:pPr>
            <w:r w:rsidRPr="003C78EA">
              <w:rPr>
                <w:sz w:val="20"/>
                <w:szCs w:val="20"/>
              </w:rPr>
              <w:t>3328 Ål</w:t>
            </w:r>
          </w:p>
        </w:tc>
        <w:tc>
          <w:tcPr>
            <w:tcW w:w="1180" w:type="dxa"/>
            <w:tcBorders>
              <w:top w:val="nil"/>
              <w:left w:val="nil"/>
              <w:bottom w:val="nil"/>
              <w:right w:val="nil"/>
            </w:tcBorders>
            <w:tcMar>
              <w:top w:w="128" w:type="dxa"/>
              <w:left w:w="43" w:type="dxa"/>
              <w:bottom w:w="43" w:type="dxa"/>
              <w:right w:w="43" w:type="dxa"/>
            </w:tcMar>
            <w:vAlign w:val="bottom"/>
          </w:tcPr>
          <w:p w14:paraId="5E5E7769" w14:textId="77777777" w:rsidR="002D1659" w:rsidRPr="003C78EA" w:rsidRDefault="002D1659" w:rsidP="003C78EA">
            <w:pPr>
              <w:jc w:val="right"/>
              <w:rPr>
                <w:sz w:val="20"/>
                <w:szCs w:val="20"/>
              </w:rPr>
            </w:pPr>
            <w:r w:rsidRPr="003C78EA">
              <w:rPr>
                <w:sz w:val="20"/>
                <w:szCs w:val="20"/>
              </w:rPr>
              <w:t>4 876</w:t>
            </w:r>
          </w:p>
        </w:tc>
        <w:tc>
          <w:tcPr>
            <w:tcW w:w="1180" w:type="dxa"/>
            <w:tcBorders>
              <w:top w:val="nil"/>
              <w:left w:val="nil"/>
              <w:bottom w:val="nil"/>
              <w:right w:val="nil"/>
            </w:tcBorders>
            <w:tcMar>
              <w:top w:w="128" w:type="dxa"/>
              <w:left w:w="43" w:type="dxa"/>
              <w:bottom w:w="43" w:type="dxa"/>
              <w:right w:w="43" w:type="dxa"/>
            </w:tcMar>
            <w:vAlign w:val="bottom"/>
          </w:tcPr>
          <w:p w14:paraId="6917ED61" w14:textId="77777777" w:rsidR="002D1659" w:rsidRPr="003C78EA" w:rsidRDefault="002D1659" w:rsidP="003C78EA">
            <w:pPr>
              <w:jc w:val="right"/>
              <w:rPr>
                <w:sz w:val="20"/>
                <w:szCs w:val="20"/>
              </w:rPr>
            </w:pPr>
            <w:r w:rsidRPr="003C78EA">
              <w:rPr>
                <w:sz w:val="20"/>
                <w:szCs w:val="20"/>
              </w:rPr>
              <w:t>83 233</w:t>
            </w:r>
          </w:p>
        </w:tc>
        <w:tc>
          <w:tcPr>
            <w:tcW w:w="1180" w:type="dxa"/>
            <w:tcBorders>
              <w:top w:val="nil"/>
              <w:left w:val="nil"/>
              <w:bottom w:val="nil"/>
              <w:right w:val="nil"/>
            </w:tcBorders>
            <w:tcMar>
              <w:top w:w="128" w:type="dxa"/>
              <w:left w:w="43" w:type="dxa"/>
              <w:bottom w:w="43" w:type="dxa"/>
              <w:right w:w="43" w:type="dxa"/>
            </w:tcMar>
            <w:vAlign w:val="bottom"/>
          </w:tcPr>
          <w:p w14:paraId="55FA9434" w14:textId="77777777" w:rsidR="002D1659" w:rsidRPr="003C78EA" w:rsidRDefault="002D1659" w:rsidP="003C78EA">
            <w:pPr>
              <w:jc w:val="right"/>
              <w:rPr>
                <w:sz w:val="20"/>
                <w:szCs w:val="20"/>
              </w:rPr>
            </w:pPr>
            <w:r w:rsidRPr="003C78EA">
              <w:rPr>
                <w:sz w:val="20"/>
                <w:szCs w:val="20"/>
              </w:rPr>
              <w:t>578</w:t>
            </w:r>
          </w:p>
        </w:tc>
        <w:tc>
          <w:tcPr>
            <w:tcW w:w="1180" w:type="dxa"/>
            <w:tcBorders>
              <w:top w:val="nil"/>
              <w:left w:val="nil"/>
              <w:bottom w:val="nil"/>
              <w:right w:val="nil"/>
            </w:tcBorders>
            <w:tcMar>
              <w:top w:w="128" w:type="dxa"/>
              <w:left w:w="43" w:type="dxa"/>
              <w:bottom w:w="43" w:type="dxa"/>
              <w:right w:w="43" w:type="dxa"/>
            </w:tcMar>
            <w:vAlign w:val="bottom"/>
          </w:tcPr>
          <w:p w14:paraId="0914734C"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7097ED5E" w14:textId="77777777" w:rsidR="002D1659" w:rsidRPr="003C78EA" w:rsidRDefault="002D1659" w:rsidP="003C78EA">
            <w:pPr>
              <w:jc w:val="right"/>
              <w:rPr>
                <w:sz w:val="20"/>
                <w:szCs w:val="20"/>
              </w:rPr>
            </w:pPr>
            <w:r w:rsidRPr="003C78EA">
              <w:rPr>
                <w:sz w:val="20"/>
                <w:szCs w:val="20"/>
              </w:rPr>
              <w:t>718</w:t>
            </w:r>
          </w:p>
        </w:tc>
        <w:tc>
          <w:tcPr>
            <w:tcW w:w="1180" w:type="dxa"/>
            <w:tcBorders>
              <w:top w:val="nil"/>
              <w:left w:val="nil"/>
              <w:bottom w:val="nil"/>
              <w:right w:val="nil"/>
            </w:tcBorders>
            <w:tcMar>
              <w:top w:w="128" w:type="dxa"/>
              <w:left w:w="43" w:type="dxa"/>
              <w:bottom w:w="43" w:type="dxa"/>
              <w:right w:w="43" w:type="dxa"/>
            </w:tcMar>
            <w:vAlign w:val="bottom"/>
          </w:tcPr>
          <w:p w14:paraId="0F7A2949" w14:textId="77777777" w:rsidR="002D1659" w:rsidRPr="003C78EA" w:rsidRDefault="002D1659" w:rsidP="003C78EA">
            <w:pPr>
              <w:jc w:val="right"/>
              <w:rPr>
                <w:sz w:val="20"/>
                <w:szCs w:val="20"/>
              </w:rPr>
            </w:pPr>
            <w:r w:rsidRPr="003C78EA">
              <w:rPr>
                <w:sz w:val="20"/>
                <w:szCs w:val="20"/>
              </w:rPr>
              <w:t>378</w:t>
            </w:r>
          </w:p>
        </w:tc>
        <w:tc>
          <w:tcPr>
            <w:tcW w:w="1180" w:type="dxa"/>
            <w:tcBorders>
              <w:top w:val="nil"/>
              <w:left w:val="nil"/>
              <w:bottom w:val="nil"/>
              <w:right w:val="nil"/>
            </w:tcBorders>
            <w:tcMar>
              <w:top w:w="128" w:type="dxa"/>
              <w:left w:w="43" w:type="dxa"/>
              <w:bottom w:w="43" w:type="dxa"/>
              <w:right w:w="43" w:type="dxa"/>
            </w:tcMar>
            <w:vAlign w:val="bottom"/>
          </w:tcPr>
          <w:p w14:paraId="5C8E8BFE" w14:textId="77777777" w:rsidR="002D1659" w:rsidRPr="003C78EA" w:rsidRDefault="002D1659" w:rsidP="003C78EA">
            <w:pPr>
              <w:jc w:val="right"/>
              <w:rPr>
                <w:sz w:val="20"/>
                <w:szCs w:val="20"/>
              </w:rPr>
            </w:pPr>
            <w:r w:rsidRPr="003C78EA">
              <w:rPr>
                <w:sz w:val="20"/>
                <w:szCs w:val="20"/>
              </w:rPr>
              <w:t>1 764</w:t>
            </w:r>
          </w:p>
        </w:tc>
        <w:tc>
          <w:tcPr>
            <w:tcW w:w="1180" w:type="dxa"/>
            <w:tcBorders>
              <w:top w:val="nil"/>
              <w:left w:val="nil"/>
              <w:bottom w:val="nil"/>
              <w:right w:val="nil"/>
            </w:tcBorders>
            <w:tcMar>
              <w:top w:w="128" w:type="dxa"/>
              <w:left w:w="43" w:type="dxa"/>
              <w:bottom w:w="43" w:type="dxa"/>
              <w:right w:w="43" w:type="dxa"/>
            </w:tcMar>
            <w:vAlign w:val="bottom"/>
          </w:tcPr>
          <w:p w14:paraId="639D6B22" w14:textId="77777777" w:rsidR="002D1659" w:rsidRPr="003C78EA" w:rsidRDefault="002D1659" w:rsidP="003C78EA">
            <w:pPr>
              <w:jc w:val="right"/>
              <w:rPr>
                <w:sz w:val="20"/>
                <w:szCs w:val="20"/>
              </w:rPr>
            </w:pPr>
            <w:r w:rsidRPr="003C78EA">
              <w:rPr>
                <w:sz w:val="20"/>
                <w:szCs w:val="20"/>
              </w:rPr>
              <w:t>306</w:t>
            </w:r>
          </w:p>
        </w:tc>
        <w:tc>
          <w:tcPr>
            <w:tcW w:w="1180" w:type="dxa"/>
            <w:tcBorders>
              <w:top w:val="nil"/>
              <w:left w:val="nil"/>
              <w:bottom w:val="nil"/>
              <w:right w:val="nil"/>
            </w:tcBorders>
            <w:tcMar>
              <w:top w:w="128" w:type="dxa"/>
              <w:left w:w="43" w:type="dxa"/>
              <w:bottom w:w="43" w:type="dxa"/>
              <w:right w:w="43" w:type="dxa"/>
            </w:tcMar>
            <w:vAlign w:val="bottom"/>
          </w:tcPr>
          <w:p w14:paraId="2923EBB8" w14:textId="77777777" w:rsidR="002D1659" w:rsidRPr="003C78EA" w:rsidRDefault="002D1659" w:rsidP="003C78EA">
            <w:pPr>
              <w:jc w:val="right"/>
              <w:rPr>
                <w:sz w:val="20"/>
                <w:szCs w:val="20"/>
              </w:rPr>
            </w:pPr>
            <w:r w:rsidRPr="003C78EA">
              <w:rPr>
                <w:sz w:val="20"/>
                <w:szCs w:val="20"/>
              </w:rPr>
              <w:t>2 071</w:t>
            </w:r>
          </w:p>
        </w:tc>
        <w:tc>
          <w:tcPr>
            <w:tcW w:w="1180" w:type="dxa"/>
            <w:tcBorders>
              <w:top w:val="nil"/>
              <w:left w:val="nil"/>
              <w:bottom w:val="nil"/>
              <w:right w:val="nil"/>
            </w:tcBorders>
            <w:tcMar>
              <w:top w:w="128" w:type="dxa"/>
              <w:left w:w="43" w:type="dxa"/>
              <w:bottom w:w="43" w:type="dxa"/>
              <w:right w:w="43" w:type="dxa"/>
            </w:tcMar>
            <w:vAlign w:val="bottom"/>
          </w:tcPr>
          <w:p w14:paraId="6216A8B1" w14:textId="77777777" w:rsidR="002D1659" w:rsidRPr="003C78EA" w:rsidRDefault="002D1659" w:rsidP="003C78EA">
            <w:pPr>
              <w:jc w:val="right"/>
              <w:rPr>
                <w:sz w:val="20"/>
                <w:szCs w:val="20"/>
              </w:rPr>
            </w:pPr>
            <w:r w:rsidRPr="003C78EA">
              <w:rPr>
                <w:sz w:val="20"/>
                <w:szCs w:val="20"/>
              </w:rPr>
              <w:t>2 497</w:t>
            </w:r>
          </w:p>
        </w:tc>
      </w:tr>
      <w:tr w:rsidR="002D1659" w:rsidRPr="00D47E8F" w14:paraId="54EC6FCD"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6388156" w14:textId="77777777" w:rsidR="002D1659" w:rsidRPr="003C78EA" w:rsidRDefault="002D1659" w:rsidP="003C78EA">
            <w:pPr>
              <w:rPr>
                <w:sz w:val="20"/>
                <w:szCs w:val="20"/>
              </w:rPr>
            </w:pPr>
            <w:r w:rsidRPr="003C78EA">
              <w:rPr>
                <w:sz w:val="20"/>
                <w:szCs w:val="20"/>
              </w:rPr>
              <w:t>3330 Hol</w:t>
            </w:r>
          </w:p>
        </w:tc>
        <w:tc>
          <w:tcPr>
            <w:tcW w:w="1180" w:type="dxa"/>
            <w:tcBorders>
              <w:top w:val="nil"/>
              <w:left w:val="nil"/>
              <w:bottom w:val="nil"/>
              <w:right w:val="nil"/>
            </w:tcBorders>
            <w:tcMar>
              <w:top w:w="128" w:type="dxa"/>
              <w:left w:w="43" w:type="dxa"/>
              <w:bottom w:w="43" w:type="dxa"/>
              <w:right w:w="43" w:type="dxa"/>
            </w:tcMar>
            <w:vAlign w:val="bottom"/>
          </w:tcPr>
          <w:p w14:paraId="20C69F54" w14:textId="77777777" w:rsidR="002D1659" w:rsidRPr="003C78EA" w:rsidRDefault="002D1659" w:rsidP="003C78EA">
            <w:pPr>
              <w:jc w:val="right"/>
              <w:rPr>
                <w:sz w:val="20"/>
                <w:szCs w:val="20"/>
              </w:rPr>
            </w:pPr>
            <w:r w:rsidRPr="003C78EA">
              <w:rPr>
                <w:sz w:val="20"/>
                <w:szCs w:val="20"/>
              </w:rPr>
              <w:t>4 531</w:t>
            </w:r>
          </w:p>
        </w:tc>
        <w:tc>
          <w:tcPr>
            <w:tcW w:w="1180" w:type="dxa"/>
            <w:tcBorders>
              <w:top w:val="nil"/>
              <w:left w:val="nil"/>
              <w:bottom w:val="nil"/>
              <w:right w:val="nil"/>
            </w:tcBorders>
            <w:tcMar>
              <w:top w:w="128" w:type="dxa"/>
              <w:left w:w="43" w:type="dxa"/>
              <w:bottom w:w="43" w:type="dxa"/>
              <w:right w:w="43" w:type="dxa"/>
            </w:tcMar>
            <w:vAlign w:val="bottom"/>
          </w:tcPr>
          <w:p w14:paraId="7EDB203F" w14:textId="77777777" w:rsidR="002D1659" w:rsidRPr="003C78EA" w:rsidRDefault="002D1659" w:rsidP="003C78EA">
            <w:pPr>
              <w:jc w:val="right"/>
              <w:rPr>
                <w:sz w:val="20"/>
                <w:szCs w:val="20"/>
              </w:rPr>
            </w:pPr>
            <w:r w:rsidRPr="003C78EA">
              <w:rPr>
                <w:sz w:val="20"/>
                <w:szCs w:val="20"/>
              </w:rPr>
              <w:t>121 051</w:t>
            </w:r>
          </w:p>
        </w:tc>
        <w:tc>
          <w:tcPr>
            <w:tcW w:w="1180" w:type="dxa"/>
            <w:tcBorders>
              <w:top w:val="nil"/>
              <w:left w:val="nil"/>
              <w:bottom w:val="nil"/>
              <w:right w:val="nil"/>
            </w:tcBorders>
            <w:tcMar>
              <w:top w:w="128" w:type="dxa"/>
              <w:left w:w="43" w:type="dxa"/>
              <w:bottom w:w="43" w:type="dxa"/>
              <w:right w:w="43" w:type="dxa"/>
            </w:tcMar>
            <w:vAlign w:val="bottom"/>
          </w:tcPr>
          <w:p w14:paraId="3770FCB6" w14:textId="77777777" w:rsidR="002D1659" w:rsidRPr="003C78EA" w:rsidRDefault="002D1659" w:rsidP="003C78EA">
            <w:pPr>
              <w:jc w:val="right"/>
              <w:rPr>
                <w:sz w:val="20"/>
                <w:szCs w:val="20"/>
              </w:rPr>
            </w:pPr>
            <w:r w:rsidRPr="003C78EA">
              <w:rPr>
                <w:sz w:val="20"/>
                <w:szCs w:val="20"/>
              </w:rPr>
              <w:t>1 348</w:t>
            </w:r>
          </w:p>
        </w:tc>
        <w:tc>
          <w:tcPr>
            <w:tcW w:w="1180" w:type="dxa"/>
            <w:tcBorders>
              <w:top w:val="nil"/>
              <w:left w:val="nil"/>
              <w:bottom w:val="nil"/>
              <w:right w:val="nil"/>
            </w:tcBorders>
            <w:tcMar>
              <w:top w:w="128" w:type="dxa"/>
              <w:left w:w="43" w:type="dxa"/>
              <w:bottom w:w="43" w:type="dxa"/>
              <w:right w:w="43" w:type="dxa"/>
            </w:tcMar>
            <w:vAlign w:val="bottom"/>
          </w:tcPr>
          <w:p w14:paraId="049B9448"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5F94508B" w14:textId="77777777" w:rsidR="002D1659" w:rsidRPr="003C78EA" w:rsidRDefault="002D1659" w:rsidP="003C78EA">
            <w:pPr>
              <w:jc w:val="right"/>
              <w:rPr>
                <w:sz w:val="20"/>
                <w:szCs w:val="20"/>
              </w:rPr>
            </w:pPr>
            <w:r w:rsidRPr="003C78EA">
              <w:rPr>
                <w:sz w:val="20"/>
                <w:szCs w:val="20"/>
              </w:rPr>
              <w:t>-1 079</w:t>
            </w:r>
          </w:p>
        </w:tc>
        <w:tc>
          <w:tcPr>
            <w:tcW w:w="1180" w:type="dxa"/>
            <w:tcBorders>
              <w:top w:val="nil"/>
              <w:left w:val="nil"/>
              <w:bottom w:val="nil"/>
              <w:right w:val="nil"/>
            </w:tcBorders>
            <w:tcMar>
              <w:top w:w="128" w:type="dxa"/>
              <w:left w:w="43" w:type="dxa"/>
              <w:bottom w:w="43" w:type="dxa"/>
              <w:right w:w="43" w:type="dxa"/>
            </w:tcMar>
            <w:vAlign w:val="bottom"/>
          </w:tcPr>
          <w:p w14:paraId="57E2BBC9" w14:textId="77777777" w:rsidR="002D1659" w:rsidRPr="003C78EA" w:rsidRDefault="002D1659" w:rsidP="003C78EA">
            <w:pPr>
              <w:jc w:val="right"/>
              <w:rPr>
                <w:sz w:val="20"/>
                <w:szCs w:val="20"/>
              </w:rPr>
            </w:pPr>
            <w:r w:rsidRPr="003C78EA">
              <w:rPr>
                <w:sz w:val="20"/>
                <w:szCs w:val="20"/>
              </w:rPr>
              <w:t>181</w:t>
            </w:r>
          </w:p>
        </w:tc>
        <w:tc>
          <w:tcPr>
            <w:tcW w:w="1180" w:type="dxa"/>
            <w:tcBorders>
              <w:top w:val="nil"/>
              <w:left w:val="nil"/>
              <w:bottom w:val="nil"/>
              <w:right w:val="nil"/>
            </w:tcBorders>
            <w:tcMar>
              <w:top w:w="128" w:type="dxa"/>
              <w:left w:w="43" w:type="dxa"/>
              <w:bottom w:w="43" w:type="dxa"/>
              <w:right w:w="43" w:type="dxa"/>
            </w:tcMar>
            <w:vAlign w:val="bottom"/>
          </w:tcPr>
          <w:p w14:paraId="304AFF50" w14:textId="77777777" w:rsidR="002D1659" w:rsidRPr="003C78EA" w:rsidRDefault="002D1659" w:rsidP="003C78EA">
            <w:pPr>
              <w:jc w:val="right"/>
              <w:rPr>
                <w:sz w:val="20"/>
                <w:szCs w:val="20"/>
              </w:rPr>
            </w:pPr>
            <w:r w:rsidRPr="003C78EA">
              <w:rPr>
                <w:sz w:val="20"/>
                <w:szCs w:val="20"/>
              </w:rPr>
              <w:t>540</w:t>
            </w:r>
          </w:p>
        </w:tc>
        <w:tc>
          <w:tcPr>
            <w:tcW w:w="1180" w:type="dxa"/>
            <w:tcBorders>
              <w:top w:val="nil"/>
              <w:left w:val="nil"/>
              <w:bottom w:val="nil"/>
              <w:right w:val="nil"/>
            </w:tcBorders>
            <w:tcMar>
              <w:top w:w="128" w:type="dxa"/>
              <w:left w:w="43" w:type="dxa"/>
              <w:bottom w:w="43" w:type="dxa"/>
              <w:right w:w="43" w:type="dxa"/>
            </w:tcMar>
            <w:vAlign w:val="bottom"/>
          </w:tcPr>
          <w:p w14:paraId="48316C1D"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2B0D7C63" w14:textId="77777777" w:rsidR="002D1659" w:rsidRPr="003C78EA" w:rsidRDefault="002D1659" w:rsidP="003C78EA">
            <w:pPr>
              <w:jc w:val="right"/>
              <w:rPr>
                <w:sz w:val="20"/>
                <w:szCs w:val="20"/>
              </w:rPr>
            </w:pPr>
            <w:r w:rsidRPr="003C78EA">
              <w:rPr>
                <w:sz w:val="20"/>
                <w:szCs w:val="20"/>
              </w:rPr>
              <w:t>570</w:t>
            </w:r>
          </w:p>
        </w:tc>
        <w:tc>
          <w:tcPr>
            <w:tcW w:w="1180" w:type="dxa"/>
            <w:tcBorders>
              <w:top w:val="nil"/>
              <w:left w:val="nil"/>
              <w:bottom w:val="nil"/>
              <w:right w:val="nil"/>
            </w:tcBorders>
            <w:tcMar>
              <w:top w:w="128" w:type="dxa"/>
              <w:left w:w="43" w:type="dxa"/>
              <w:bottom w:w="43" w:type="dxa"/>
              <w:right w:w="43" w:type="dxa"/>
            </w:tcMar>
            <w:vAlign w:val="bottom"/>
          </w:tcPr>
          <w:p w14:paraId="3F69B25D" w14:textId="77777777" w:rsidR="002D1659" w:rsidRPr="003C78EA" w:rsidRDefault="002D1659" w:rsidP="003C78EA">
            <w:pPr>
              <w:jc w:val="right"/>
              <w:rPr>
                <w:sz w:val="20"/>
                <w:szCs w:val="20"/>
              </w:rPr>
            </w:pPr>
            <w:r w:rsidRPr="003C78EA">
              <w:rPr>
                <w:sz w:val="20"/>
                <w:szCs w:val="20"/>
              </w:rPr>
              <w:t>1 497</w:t>
            </w:r>
          </w:p>
        </w:tc>
      </w:tr>
      <w:tr w:rsidR="002D1659" w:rsidRPr="00D47E8F" w14:paraId="4071A515"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D89F965" w14:textId="77777777" w:rsidR="002D1659" w:rsidRPr="003C78EA" w:rsidRDefault="002D1659" w:rsidP="003C78EA">
            <w:pPr>
              <w:rPr>
                <w:sz w:val="20"/>
                <w:szCs w:val="20"/>
              </w:rPr>
            </w:pPr>
            <w:r w:rsidRPr="003C78EA">
              <w:rPr>
                <w:sz w:val="20"/>
                <w:szCs w:val="20"/>
              </w:rPr>
              <w:t>3332 Sigdal</w:t>
            </w:r>
          </w:p>
        </w:tc>
        <w:tc>
          <w:tcPr>
            <w:tcW w:w="1180" w:type="dxa"/>
            <w:tcBorders>
              <w:top w:val="nil"/>
              <w:left w:val="nil"/>
              <w:bottom w:val="nil"/>
              <w:right w:val="nil"/>
            </w:tcBorders>
            <w:tcMar>
              <w:top w:w="128" w:type="dxa"/>
              <w:left w:w="43" w:type="dxa"/>
              <w:bottom w:w="43" w:type="dxa"/>
              <w:right w:w="43" w:type="dxa"/>
            </w:tcMar>
            <w:vAlign w:val="bottom"/>
          </w:tcPr>
          <w:p w14:paraId="01315D14" w14:textId="77777777" w:rsidR="002D1659" w:rsidRPr="003C78EA" w:rsidRDefault="002D1659" w:rsidP="003C78EA">
            <w:pPr>
              <w:jc w:val="right"/>
              <w:rPr>
                <w:sz w:val="20"/>
                <w:szCs w:val="20"/>
              </w:rPr>
            </w:pPr>
            <w:r w:rsidRPr="003C78EA">
              <w:rPr>
                <w:sz w:val="20"/>
                <w:szCs w:val="20"/>
              </w:rPr>
              <w:t>3 502</w:t>
            </w:r>
          </w:p>
        </w:tc>
        <w:tc>
          <w:tcPr>
            <w:tcW w:w="1180" w:type="dxa"/>
            <w:tcBorders>
              <w:top w:val="nil"/>
              <w:left w:val="nil"/>
              <w:bottom w:val="nil"/>
              <w:right w:val="nil"/>
            </w:tcBorders>
            <w:tcMar>
              <w:top w:w="128" w:type="dxa"/>
              <w:left w:w="43" w:type="dxa"/>
              <w:bottom w:w="43" w:type="dxa"/>
              <w:right w:w="43" w:type="dxa"/>
            </w:tcMar>
            <w:vAlign w:val="bottom"/>
          </w:tcPr>
          <w:p w14:paraId="5DCC8362" w14:textId="77777777" w:rsidR="002D1659" w:rsidRPr="003C78EA" w:rsidRDefault="002D1659" w:rsidP="003C78EA">
            <w:pPr>
              <w:jc w:val="right"/>
              <w:rPr>
                <w:sz w:val="20"/>
                <w:szCs w:val="20"/>
              </w:rPr>
            </w:pPr>
            <w:r w:rsidRPr="003C78EA">
              <w:rPr>
                <w:sz w:val="20"/>
                <w:szCs w:val="20"/>
              </w:rPr>
              <w:t>84 808</w:t>
            </w:r>
          </w:p>
        </w:tc>
        <w:tc>
          <w:tcPr>
            <w:tcW w:w="1180" w:type="dxa"/>
            <w:tcBorders>
              <w:top w:val="nil"/>
              <w:left w:val="nil"/>
              <w:bottom w:val="nil"/>
              <w:right w:val="nil"/>
            </w:tcBorders>
            <w:tcMar>
              <w:top w:w="128" w:type="dxa"/>
              <w:left w:w="43" w:type="dxa"/>
              <w:bottom w:w="43" w:type="dxa"/>
              <w:right w:w="43" w:type="dxa"/>
            </w:tcMar>
            <w:vAlign w:val="bottom"/>
          </w:tcPr>
          <w:p w14:paraId="09D92C82" w14:textId="77777777" w:rsidR="002D1659" w:rsidRPr="003C78EA" w:rsidRDefault="002D1659" w:rsidP="003C78EA">
            <w:pPr>
              <w:jc w:val="right"/>
              <w:rPr>
                <w:sz w:val="20"/>
                <w:szCs w:val="20"/>
              </w:rPr>
            </w:pPr>
            <w:r w:rsidRPr="003C78EA">
              <w:rPr>
                <w:sz w:val="20"/>
                <w:szCs w:val="20"/>
              </w:rPr>
              <w:t>1 106</w:t>
            </w:r>
          </w:p>
        </w:tc>
        <w:tc>
          <w:tcPr>
            <w:tcW w:w="1180" w:type="dxa"/>
            <w:tcBorders>
              <w:top w:val="nil"/>
              <w:left w:val="nil"/>
              <w:bottom w:val="nil"/>
              <w:right w:val="nil"/>
            </w:tcBorders>
            <w:tcMar>
              <w:top w:w="128" w:type="dxa"/>
              <w:left w:w="43" w:type="dxa"/>
              <w:bottom w:w="43" w:type="dxa"/>
              <w:right w:w="43" w:type="dxa"/>
            </w:tcMar>
            <w:vAlign w:val="bottom"/>
          </w:tcPr>
          <w:p w14:paraId="6B8D375D" w14:textId="77777777" w:rsidR="002D1659" w:rsidRPr="003C78EA" w:rsidRDefault="002D1659" w:rsidP="003C78EA">
            <w:pPr>
              <w:jc w:val="right"/>
              <w:rPr>
                <w:sz w:val="20"/>
                <w:szCs w:val="20"/>
              </w:rPr>
            </w:pPr>
            <w:r w:rsidRPr="003C78EA">
              <w:rPr>
                <w:sz w:val="20"/>
                <w:szCs w:val="20"/>
              </w:rPr>
              <w:t>1 430</w:t>
            </w:r>
          </w:p>
        </w:tc>
        <w:tc>
          <w:tcPr>
            <w:tcW w:w="1180" w:type="dxa"/>
            <w:tcBorders>
              <w:top w:val="nil"/>
              <w:left w:val="nil"/>
              <w:bottom w:val="nil"/>
              <w:right w:val="nil"/>
            </w:tcBorders>
            <w:tcMar>
              <w:top w:w="128" w:type="dxa"/>
              <w:left w:w="43" w:type="dxa"/>
              <w:bottom w:w="43" w:type="dxa"/>
              <w:right w:w="43" w:type="dxa"/>
            </w:tcMar>
            <w:vAlign w:val="bottom"/>
          </w:tcPr>
          <w:p w14:paraId="2391D735" w14:textId="77777777" w:rsidR="002D1659" w:rsidRPr="003C78EA" w:rsidRDefault="002D1659" w:rsidP="003C78EA">
            <w:pPr>
              <w:jc w:val="right"/>
              <w:rPr>
                <w:sz w:val="20"/>
                <w:szCs w:val="20"/>
              </w:rPr>
            </w:pPr>
            <w:r w:rsidRPr="003C78EA">
              <w:rPr>
                <w:sz w:val="20"/>
                <w:szCs w:val="20"/>
              </w:rPr>
              <w:t>663</w:t>
            </w:r>
          </w:p>
        </w:tc>
        <w:tc>
          <w:tcPr>
            <w:tcW w:w="1180" w:type="dxa"/>
            <w:tcBorders>
              <w:top w:val="nil"/>
              <w:left w:val="nil"/>
              <w:bottom w:val="nil"/>
              <w:right w:val="nil"/>
            </w:tcBorders>
            <w:tcMar>
              <w:top w:w="128" w:type="dxa"/>
              <w:left w:w="43" w:type="dxa"/>
              <w:bottom w:w="43" w:type="dxa"/>
              <w:right w:w="43" w:type="dxa"/>
            </w:tcMar>
            <w:vAlign w:val="bottom"/>
          </w:tcPr>
          <w:p w14:paraId="2CF9DFCD" w14:textId="77777777" w:rsidR="002D1659" w:rsidRPr="003C78EA" w:rsidRDefault="002D1659" w:rsidP="003C78EA">
            <w:pPr>
              <w:jc w:val="right"/>
              <w:rPr>
                <w:sz w:val="20"/>
                <w:szCs w:val="20"/>
              </w:rPr>
            </w:pPr>
            <w:r w:rsidRPr="003C78EA">
              <w:rPr>
                <w:sz w:val="20"/>
                <w:szCs w:val="20"/>
              </w:rPr>
              <w:t>-25</w:t>
            </w:r>
          </w:p>
        </w:tc>
        <w:tc>
          <w:tcPr>
            <w:tcW w:w="1180" w:type="dxa"/>
            <w:tcBorders>
              <w:top w:val="nil"/>
              <w:left w:val="nil"/>
              <w:bottom w:val="nil"/>
              <w:right w:val="nil"/>
            </w:tcBorders>
            <w:tcMar>
              <w:top w:w="128" w:type="dxa"/>
              <w:left w:w="43" w:type="dxa"/>
              <w:bottom w:w="43" w:type="dxa"/>
              <w:right w:w="43" w:type="dxa"/>
            </w:tcMar>
            <w:vAlign w:val="bottom"/>
          </w:tcPr>
          <w:p w14:paraId="090B8342" w14:textId="77777777" w:rsidR="002D1659" w:rsidRPr="003C78EA" w:rsidRDefault="002D1659" w:rsidP="003C78EA">
            <w:pPr>
              <w:jc w:val="right"/>
              <w:rPr>
                <w:sz w:val="20"/>
                <w:szCs w:val="20"/>
              </w:rPr>
            </w:pPr>
            <w:r w:rsidRPr="003C78EA">
              <w:rPr>
                <w:sz w:val="20"/>
                <w:szCs w:val="20"/>
              </w:rPr>
              <w:t>3 174</w:t>
            </w:r>
          </w:p>
        </w:tc>
        <w:tc>
          <w:tcPr>
            <w:tcW w:w="1180" w:type="dxa"/>
            <w:tcBorders>
              <w:top w:val="nil"/>
              <w:left w:val="nil"/>
              <w:bottom w:val="nil"/>
              <w:right w:val="nil"/>
            </w:tcBorders>
            <w:tcMar>
              <w:top w:w="128" w:type="dxa"/>
              <w:left w:w="43" w:type="dxa"/>
              <w:bottom w:w="43" w:type="dxa"/>
              <w:right w:w="43" w:type="dxa"/>
            </w:tcMar>
            <w:vAlign w:val="bottom"/>
          </w:tcPr>
          <w:p w14:paraId="19B72EE8" w14:textId="77777777" w:rsidR="002D1659" w:rsidRPr="003C78EA" w:rsidRDefault="002D1659" w:rsidP="003C78EA">
            <w:pPr>
              <w:jc w:val="right"/>
              <w:rPr>
                <w:sz w:val="20"/>
                <w:szCs w:val="20"/>
              </w:rPr>
            </w:pPr>
            <w:r w:rsidRPr="003C78EA">
              <w:rPr>
                <w:sz w:val="20"/>
                <w:szCs w:val="20"/>
              </w:rPr>
              <w:t>310</w:t>
            </w:r>
          </w:p>
        </w:tc>
        <w:tc>
          <w:tcPr>
            <w:tcW w:w="1180" w:type="dxa"/>
            <w:tcBorders>
              <w:top w:val="nil"/>
              <w:left w:val="nil"/>
              <w:bottom w:val="nil"/>
              <w:right w:val="nil"/>
            </w:tcBorders>
            <w:tcMar>
              <w:top w:w="128" w:type="dxa"/>
              <w:left w:w="43" w:type="dxa"/>
              <w:bottom w:w="43" w:type="dxa"/>
              <w:right w:w="43" w:type="dxa"/>
            </w:tcMar>
            <w:vAlign w:val="bottom"/>
          </w:tcPr>
          <w:p w14:paraId="238F290A" w14:textId="77777777" w:rsidR="002D1659" w:rsidRPr="003C78EA" w:rsidRDefault="002D1659" w:rsidP="003C78EA">
            <w:pPr>
              <w:jc w:val="right"/>
              <w:rPr>
                <w:sz w:val="20"/>
                <w:szCs w:val="20"/>
              </w:rPr>
            </w:pPr>
            <w:r w:rsidRPr="003C78EA">
              <w:rPr>
                <w:sz w:val="20"/>
                <w:szCs w:val="20"/>
              </w:rPr>
              <w:t>3 484</w:t>
            </w:r>
          </w:p>
        </w:tc>
        <w:tc>
          <w:tcPr>
            <w:tcW w:w="1180" w:type="dxa"/>
            <w:tcBorders>
              <w:top w:val="nil"/>
              <w:left w:val="nil"/>
              <w:bottom w:val="nil"/>
              <w:right w:val="nil"/>
            </w:tcBorders>
            <w:tcMar>
              <w:top w:w="128" w:type="dxa"/>
              <w:left w:w="43" w:type="dxa"/>
              <w:bottom w:w="43" w:type="dxa"/>
              <w:right w:w="43" w:type="dxa"/>
            </w:tcMar>
            <w:vAlign w:val="bottom"/>
          </w:tcPr>
          <w:p w14:paraId="4626254C" w14:textId="77777777" w:rsidR="002D1659" w:rsidRPr="003C78EA" w:rsidRDefault="002D1659" w:rsidP="003C78EA">
            <w:pPr>
              <w:jc w:val="right"/>
              <w:rPr>
                <w:sz w:val="20"/>
                <w:szCs w:val="20"/>
              </w:rPr>
            </w:pPr>
            <w:r w:rsidRPr="003C78EA">
              <w:rPr>
                <w:sz w:val="20"/>
                <w:szCs w:val="20"/>
              </w:rPr>
              <w:t>3 926</w:t>
            </w:r>
          </w:p>
        </w:tc>
      </w:tr>
      <w:tr w:rsidR="002D1659" w:rsidRPr="00D47E8F" w14:paraId="0800C3ED" w14:textId="77777777" w:rsidTr="005C10AC">
        <w:trPr>
          <w:trHeight w:val="380"/>
        </w:trPr>
        <w:tc>
          <w:tcPr>
            <w:tcW w:w="2200" w:type="dxa"/>
            <w:tcBorders>
              <w:left w:val="nil"/>
              <w:bottom w:val="nil"/>
              <w:right w:val="nil"/>
            </w:tcBorders>
            <w:tcMar>
              <w:top w:w="128" w:type="dxa"/>
              <w:left w:w="43" w:type="dxa"/>
              <w:bottom w:w="43" w:type="dxa"/>
              <w:right w:w="43" w:type="dxa"/>
            </w:tcMar>
          </w:tcPr>
          <w:p w14:paraId="62D6F39D" w14:textId="77777777" w:rsidR="002D1659" w:rsidRPr="003C78EA" w:rsidRDefault="002D1659" w:rsidP="003C78EA">
            <w:pPr>
              <w:rPr>
                <w:sz w:val="20"/>
                <w:szCs w:val="20"/>
              </w:rPr>
            </w:pPr>
            <w:r w:rsidRPr="003C78EA">
              <w:rPr>
                <w:sz w:val="20"/>
                <w:szCs w:val="20"/>
              </w:rPr>
              <w:t>3334 Flesberg</w:t>
            </w:r>
          </w:p>
        </w:tc>
        <w:tc>
          <w:tcPr>
            <w:tcW w:w="1180" w:type="dxa"/>
            <w:tcBorders>
              <w:left w:val="nil"/>
              <w:bottom w:val="nil"/>
              <w:right w:val="nil"/>
            </w:tcBorders>
            <w:tcMar>
              <w:top w:w="128" w:type="dxa"/>
              <w:left w:w="43" w:type="dxa"/>
              <w:bottom w:w="43" w:type="dxa"/>
              <w:right w:w="43" w:type="dxa"/>
            </w:tcMar>
            <w:vAlign w:val="bottom"/>
          </w:tcPr>
          <w:p w14:paraId="6B4CB7D5" w14:textId="77777777" w:rsidR="002D1659" w:rsidRPr="003C78EA" w:rsidRDefault="002D1659" w:rsidP="003C78EA">
            <w:pPr>
              <w:jc w:val="right"/>
              <w:rPr>
                <w:sz w:val="20"/>
                <w:szCs w:val="20"/>
              </w:rPr>
            </w:pPr>
            <w:r w:rsidRPr="003C78EA">
              <w:rPr>
                <w:sz w:val="20"/>
                <w:szCs w:val="20"/>
              </w:rPr>
              <w:t>2 765</w:t>
            </w:r>
          </w:p>
        </w:tc>
        <w:tc>
          <w:tcPr>
            <w:tcW w:w="1180" w:type="dxa"/>
            <w:tcBorders>
              <w:left w:val="nil"/>
              <w:bottom w:val="nil"/>
              <w:right w:val="nil"/>
            </w:tcBorders>
            <w:tcMar>
              <w:top w:w="128" w:type="dxa"/>
              <w:left w:w="43" w:type="dxa"/>
              <w:bottom w:w="43" w:type="dxa"/>
              <w:right w:w="43" w:type="dxa"/>
            </w:tcMar>
            <w:vAlign w:val="bottom"/>
          </w:tcPr>
          <w:p w14:paraId="7935527F" w14:textId="77777777" w:rsidR="002D1659" w:rsidRPr="003C78EA" w:rsidRDefault="002D1659" w:rsidP="003C78EA">
            <w:pPr>
              <w:jc w:val="right"/>
              <w:rPr>
                <w:sz w:val="20"/>
                <w:szCs w:val="20"/>
              </w:rPr>
            </w:pPr>
            <w:r w:rsidRPr="003C78EA">
              <w:rPr>
                <w:sz w:val="20"/>
                <w:szCs w:val="20"/>
              </w:rPr>
              <w:t>87 421</w:t>
            </w:r>
          </w:p>
        </w:tc>
        <w:tc>
          <w:tcPr>
            <w:tcW w:w="1180" w:type="dxa"/>
            <w:tcBorders>
              <w:left w:val="nil"/>
              <w:bottom w:val="nil"/>
              <w:right w:val="nil"/>
            </w:tcBorders>
            <w:tcMar>
              <w:top w:w="128" w:type="dxa"/>
              <w:left w:w="43" w:type="dxa"/>
              <w:bottom w:w="43" w:type="dxa"/>
              <w:right w:w="43" w:type="dxa"/>
            </w:tcMar>
            <w:vAlign w:val="bottom"/>
          </w:tcPr>
          <w:p w14:paraId="0DAAD68A" w14:textId="77777777" w:rsidR="002D1659" w:rsidRPr="003C78EA" w:rsidRDefault="002D1659" w:rsidP="003C78EA">
            <w:pPr>
              <w:jc w:val="right"/>
              <w:rPr>
                <w:sz w:val="20"/>
                <w:szCs w:val="20"/>
              </w:rPr>
            </w:pPr>
            <w:r w:rsidRPr="003C78EA">
              <w:rPr>
                <w:sz w:val="20"/>
                <w:szCs w:val="20"/>
              </w:rPr>
              <w:t>1 518</w:t>
            </w:r>
          </w:p>
        </w:tc>
        <w:tc>
          <w:tcPr>
            <w:tcW w:w="1180" w:type="dxa"/>
            <w:tcBorders>
              <w:left w:val="nil"/>
              <w:bottom w:val="nil"/>
              <w:right w:val="nil"/>
            </w:tcBorders>
            <w:tcMar>
              <w:top w:w="128" w:type="dxa"/>
              <w:left w:w="43" w:type="dxa"/>
              <w:bottom w:w="43" w:type="dxa"/>
              <w:right w:w="43" w:type="dxa"/>
            </w:tcMar>
            <w:vAlign w:val="bottom"/>
          </w:tcPr>
          <w:p w14:paraId="6DF51E1C" w14:textId="77777777" w:rsidR="002D1659" w:rsidRPr="003C78EA" w:rsidRDefault="002D1659" w:rsidP="003C78EA">
            <w:pPr>
              <w:jc w:val="right"/>
              <w:rPr>
                <w:sz w:val="20"/>
                <w:szCs w:val="20"/>
              </w:rPr>
            </w:pPr>
            <w:r w:rsidRPr="003C78EA">
              <w:rPr>
                <w:sz w:val="20"/>
                <w:szCs w:val="20"/>
              </w:rPr>
              <w:t>561</w:t>
            </w:r>
          </w:p>
        </w:tc>
        <w:tc>
          <w:tcPr>
            <w:tcW w:w="1180" w:type="dxa"/>
            <w:tcBorders>
              <w:left w:val="nil"/>
              <w:bottom w:val="nil"/>
              <w:right w:val="nil"/>
            </w:tcBorders>
            <w:tcMar>
              <w:top w:w="128" w:type="dxa"/>
              <w:left w:w="43" w:type="dxa"/>
              <w:bottom w:w="43" w:type="dxa"/>
              <w:right w:w="43" w:type="dxa"/>
            </w:tcMar>
            <w:vAlign w:val="bottom"/>
          </w:tcPr>
          <w:p w14:paraId="6F90F7ED" w14:textId="77777777" w:rsidR="002D1659" w:rsidRPr="003C78EA" w:rsidRDefault="002D1659" w:rsidP="003C78EA">
            <w:pPr>
              <w:jc w:val="right"/>
              <w:rPr>
                <w:sz w:val="20"/>
                <w:szCs w:val="20"/>
              </w:rPr>
            </w:pPr>
            <w:r w:rsidRPr="003C78EA">
              <w:rPr>
                <w:sz w:val="20"/>
                <w:szCs w:val="20"/>
              </w:rPr>
              <w:t>575</w:t>
            </w:r>
          </w:p>
        </w:tc>
        <w:tc>
          <w:tcPr>
            <w:tcW w:w="1180" w:type="dxa"/>
            <w:tcBorders>
              <w:left w:val="nil"/>
              <w:bottom w:val="nil"/>
              <w:right w:val="nil"/>
            </w:tcBorders>
            <w:tcMar>
              <w:top w:w="128" w:type="dxa"/>
              <w:left w:w="43" w:type="dxa"/>
              <w:bottom w:w="43" w:type="dxa"/>
              <w:right w:w="43" w:type="dxa"/>
            </w:tcMar>
            <w:vAlign w:val="bottom"/>
          </w:tcPr>
          <w:p w14:paraId="278444B2" w14:textId="77777777" w:rsidR="002D1659" w:rsidRPr="003C78EA" w:rsidRDefault="002D1659" w:rsidP="003C78EA">
            <w:pPr>
              <w:jc w:val="right"/>
              <w:rPr>
                <w:sz w:val="20"/>
                <w:szCs w:val="20"/>
              </w:rPr>
            </w:pPr>
            <w:r w:rsidRPr="003C78EA">
              <w:rPr>
                <w:sz w:val="20"/>
                <w:szCs w:val="20"/>
              </w:rPr>
              <w:t>201</w:t>
            </w:r>
          </w:p>
        </w:tc>
        <w:tc>
          <w:tcPr>
            <w:tcW w:w="1180" w:type="dxa"/>
            <w:tcBorders>
              <w:left w:val="nil"/>
              <w:bottom w:val="nil"/>
              <w:right w:val="nil"/>
            </w:tcBorders>
            <w:tcMar>
              <w:top w:w="128" w:type="dxa"/>
              <w:left w:w="43" w:type="dxa"/>
              <w:bottom w:w="43" w:type="dxa"/>
              <w:right w:w="43" w:type="dxa"/>
            </w:tcMar>
            <w:vAlign w:val="bottom"/>
          </w:tcPr>
          <w:p w14:paraId="184C3569" w14:textId="77777777" w:rsidR="002D1659" w:rsidRPr="003C78EA" w:rsidRDefault="002D1659" w:rsidP="003C78EA">
            <w:pPr>
              <w:jc w:val="right"/>
              <w:rPr>
                <w:sz w:val="20"/>
                <w:szCs w:val="20"/>
              </w:rPr>
            </w:pPr>
            <w:r w:rsidRPr="003C78EA">
              <w:rPr>
                <w:sz w:val="20"/>
                <w:szCs w:val="20"/>
              </w:rPr>
              <w:t>2 856</w:t>
            </w:r>
          </w:p>
        </w:tc>
        <w:tc>
          <w:tcPr>
            <w:tcW w:w="1180" w:type="dxa"/>
            <w:tcBorders>
              <w:left w:val="nil"/>
              <w:bottom w:val="nil"/>
              <w:right w:val="nil"/>
            </w:tcBorders>
            <w:tcMar>
              <w:top w:w="128" w:type="dxa"/>
              <w:left w:w="43" w:type="dxa"/>
              <w:bottom w:w="43" w:type="dxa"/>
              <w:right w:w="43" w:type="dxa"/>
            </w:tcMar>
            <w:vAlign w:val="bottom"/>
          </w:tcPr>
          <w:p w14:paraId="3EA9C154" w14:textId="77777777" w:rsidR="002D1659" w:rsidRPr="003C78EA" w:rsidRDefault="002D1659" w:rsidP="003C78EA">
            <w:pPr>
              <w:jc w:val="right"/>
              <w:rPr>
                <w:sz w:val="20"/>
                <w:szCs w:val="20"/>
              </w:rPr>
            </w:pPr>
            <w:r w:rsidRPr="003C78EA">
              <w:rPr>
                <w:sz w:val="20"/>
                <w:szCs w:val="20"/>
              </w:rPr>
              <w:t>239</w:t>
            </w:r>
          </w:p>
        </w:tc>
        <w:tc>
          <w:tcPr>
            <w:tcW w:w="1180" w:type="dxa"/>
            <w:tcBorders>
              <w:left w:val="nil"/>
              <w:bottom w:val="nil"/>
              <w:right w:val="nil"/>
            </w:tcBorders>
            <w:tcMar>
              <w:top w:w="128" w:type="dxa"/>
              <w:left w:w="43" w:type="dxa"/>
              <w:bottom w:w="43" w:type="dxa"/>
              <w:right w:w="43" w:type="dxa"/>
            </w:tcMar>
            <w:vAlign w:val="bottom"/>
          </w:tcPr>
          <w:p w14:paraId="116A9899" w14:textId="77777777" w:rsidR="002D1659" w:rsidRPr="003C78EA" w:rsidRDefault="002D1659" w:rsidP="003C78EA">
            <w:pPr>
              <w:jc w:val="right"/>
              <w:rPr>
                <w:sz w:val="20"/>
                <w:szCs w:val="20"/>
              </w:rPr>
            </w:pPr>
            <w:r w:rsidRPr="003C78EA">
              <w:rPr>
                <w:sz w:val="20"/>
                <w:szCs w:val="20"/>
              </w:rPr>
              <w:t>3 095</w:t>
            </w:r>
          </w:p>
        </w:tc>
        <w:tc>
          <w:tcPr>
            <w:tcW w:w="1180" w:type="dxa"/>
            <w:tcBorders>
              <w:left w:val="nil"/>
              <w:bottom w:val="nil"/>
              <w:right w:val="nil"/>
            </w:tcBorders>
            <w:tcMar>
              <w:top w:w="128" w:type="dxa"/>
              <w:left w:w="43" w:type="dxa"/>
              <w:bottom w:w="43" w:type="dxa"/>
              <w:right w:w="43" w:type="dxa"/>
            </w:tcMar>
            <w:vAlign w:val="bottom"/>
          </w:tcPr>
          <w:p w14:paraId="416CDA55" w14:textId="77777777" w:rsidR="002D1659" w:rsidRPr="003C78EA" w:rsidRDefault="002D1659" w:rsidP="003C78EA">
            <w:pPr>
              <w:jc w:val="right"/>
              <w:rPr>
                <w:sz w:val="20"/>
                <w:szCs w:val="20"/>
              </w:rPr>
            </w:pPr>
            <w:r w:rsidRPr="003C78EA">
              <w:rPr>
                <w:sz w:val="20"/>
                <w:szCs w:val="20"/>
              </w:rPr>
              <w:t>3 490</w:t>
            </w:r>
          </w:p>
        </w:tc>
      </w:tr>
      <w:tr w:rsidR="002D1659" w:rsidRPr="00D47E8F" w14:paraId="39E1C4EE"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06914CB" w14:textId="77777777" w:rsidR="002D1659" w:rsidRPr="003C78EA" w:rsidRDefault="002D1659" w:rsidP="003C78EA">
            <w:pPr>
              <w:rPr>
                <w:sz w:val="20"/>
                <w:szCs w:val="20"/>
              </w:rPr>
            </w:pPr>
            <w:r w:rsidRPr="003C78EA">
              <w:rPr>
                <w:sz w:val="20"/>
                <w:szCs w:val="20"/>
              </w:rPr>
              <w:t>3336 Rollag</w:t>
            </w:r>
          </w:p>
        </w:tc>
        <w:tc>
          <w:tcPr>
            <w:tcW w:w="1180" w:type="dxa"/>
            <w:tcBorders>
              <w:top w:val="nil"/>
              <w:left w:val="nil"/>
              <w:bottom w:val="nil"/>
              <w:right w:val="nil"/>
            </w:tcBorders>
            <w:tcMar>
              <w:top w:w="128" w:type="dxa"/>
              <w:left w:w="43" w:type="dxa"/>
              <w:bottom w:w="43" w:type="dxa"/>
              <w:right w:w="43" w:type="dxa"/>
            </w:tcMar>
            <w:vAlign w:val="bottom"/>
          </w:tcPr>
          <w:p w14:paraId="7A4F8456" w14:textId="77777777" w:rsidR="002D1659" w:rsidRPr="003C78EA" w:rsidRDefault="002D1659" w:rsidP="003C78EA">
            <w:pPr>
              <w:jc w:val="right"/>
              <w:rPr>
                <w:sz w:val="20"/>
                <w:szCs w:val="20"/>
              </w:rPr>
            </w:pPr>
            <w:r w:rsidRPr="003C78EA">
              <w:rPr>
                <w:sz w:val="20"/>
                <w:szCs w:val="20"/>
              </w:rPr>
              <w:t>1 383</w:t>
            </w:r>
          </w:p>
        </w:tc>
        <w:tc>
          <w:tcPr>
            <w:tcW w:w="1180" w:type="dxa"/>
            <w:tcBorders>
              <w:top w:val="nil"/>
              <w:left w:val="nil"/>
              <w:bottom w:val="nil"/>
              <w:right w:val="nil"/>
            </w:tcBorders>
            <w:tcMar>
              <w:top w:w="128" w:type="dxa"/>
              <w:left w:w="43" w:type="dxa"/>
              <w:bottom w:w="43" w:type="dxa"/>
              <w:right w:w="43" w:type="dxa"/>
            </w:tcMar>
            <w:vAlign w:val="bottom"/>
          </w:tcPr>
          <w:p w14:paraId="5794DA37" w14:textId="77777777" w:rsidR="002D1659" w:rsidRPr="003C78EA" w:rsidRDefault="002D1659" w:rsidP="003C78EA">
            <w:pPr>
              <w:jc w:val="right"/>
              <w:rPr>
                <w:sz w:val="20"/>
                <w:szCs w:val="20"/>
              </w:rPr>
            </w:pPr>
            <w:r w:rsidRPr="003C78EA">
              <w:rPr>
                <w:sz w:val="20"/>
                <w:szCs w:val="20"/>
              </w:rPr>
              <w:t>113 321</w:t>
            </w:r>
          </w:p>
        </w:tc>
        <w:tc>
          <w:tcPr>
            <w:tcW w:w="1180" w:type="dxa"/>
            <w:tcBorders>
              <w:top w:val="nil"/>
              <w:left w:val="nil"/>
              <w:bottom w:val="nil"/>
              <w:right w:val="nil"/>
            </w:tcBorders>
            <w:tcMar>
              <w:top w:w="128" w:type="dxa"/>
              <w:left w:w="43" w:type="dxa"/>
              <w:bottom w:w="43" w:type="dxa"/>
              <w:right w:w="43" w:type="dxa"/>
            </w:tcMar>
            <w:vAlign w:val="bottom"/>
          </w:tcPr>
          <w:p w14:paraId="04845D4E" w14:textId="77777777" w:rsidR="002D1659" w:rsidRPr="003C78EA" w:rsidRDefault="002D1659" w:rsidP="003C78EA">
            <w:pPr>
              <w:jc w:val="right"/>
              <w:rPr>
                <w:sz w:val="20"/>
                <w:szCs w:val="20"/>
              </w:rPr>
            </w:pPr>
            <w:r w:rsidRPr="003C78EA">
              <w:rPr>
                <w:sz w:val="20"/>
                <w:szCs w:val="20"/>
              </w:rPr>
              <w:t>-1 460</w:t>
            </w:r>
          </w:p>
        </w:tc>
        <w:tc>
          <w:tcPr>
            <w:tcW w:w="1180" w:type="dxa"/>
            <w:tcBorders>
              <w:top w:val="nil"/>
              <w:left w:val="nil"/>
              <w:bottom w:val="nil"/>
              <w:right w:val="nil"/>
            </w:tcBorders>
            <w:tcMar>
              <w:top w:w="128" w:type="dxa"/>
              <w:left w:w="43" w:type="dxa"/>
              <w:bottom w:w="43" w:type="dxa"/>
              <w:right w:w="43" w:type="dxa"/>
            </w:tcMar>
            <w:vAlign w:val="bottom"/>
          </w:tcPr>
          <w:p w14:paraId="64FC2D56" w14:textId="77777777" w:rsidR="002D1659" w:rsidRPr="003C78EA" w:rsidRDefault="002D1659" w:rsidP="003C78EA">
            <w:pPr>
              <w:jc w:val="right"/>
              <w:rPr>
                <w:sz w:val="20"/>
                <w:szCs w:val="20"/>
              </w:rPr>
            </w:pPr>
            <w:r w:rsidRPr="003C78EA">
              <w:rPr>
                <w:sz w:val="20"/>
                <w:szCs w:val="20"/>
              </w:rPr>
              <w:t>1 507</w:t>
            </w:r>
          </w:p>
        </w:tc>
        <w:tc>
          <w:tcPr>
            <w:tcW w:w="1180" w:type="dxa"/>
            <w:tcBorders>
              <w:top w:val="nil"/>
              <w:left w:val="nil"/>
              <w:bottom w:val="nil"/>
              <w:right w:val="nil"/>
            </w:tcBorders>
            <w:tcMar>
              <w:top w:w="128" w:type="dxa"/>
              <w:left w:w="43" w:type="dxa"/>
              <w:bottom w:w="43" w:type="dxa"/>
              <w:right w:w="43" w:type="dxa"/>
            </w:tcMar>
            <w:vAlign w:val="bottom"/>
          </w:tcPr>
          <w:p w14:paraId="39641854" w14:textId="77777777" w:rsidR="002D1659" w:rsidRPr="003C78EA" w:rsidRDefault="002D1659" w:rsidP="003C78EA">
            <w:pPr>
              <w:jc w:val="right"/>
              <w:rPr>
                <w:sz w:val="20"/>
                <w:szCs w:val="20"/>
              </w:rPr>
            </w:pPr>
            <w:r w:rsidRPr="003C78EA">
              <w:rPr>
                <w:sz w:val="20"/>
                <w:szCs w:val="20"/>
              </w:rPr>
              <w:t>1 279</w:t>
            </w:r>
          </w:p>
        </w:tc>
        <w:tc>
          <w:tcPr>
            <w:tcW w:w="1180" w:type="dxa"/>
            <w:tcBorders>
              <w:top w:val="nil"/>
              <w:left w:val="nil"/>
              <w:bottom w:val="nil"/>
              <w:right w:val="nil"/>
            </w:tcBorders>
            <w:tcMar>
              <w:top w:w="128" w:type="dxa"/>
              <w:left w:w="43" w:type="dxa"/>
              <w:bottom w:w="43" w:type="dxa"/>
              <w:right w:w="43" w:type="dxa"/>
            </w:tcMar>
            <w:vAlign w:val="bottom"/>
          </w:tcPr>
          <w:p w14:paraId="5006316C" w14:textId="77777777" w:rsidR="002D1659" w:rsidRPr="003C78EA" w:rsidRDefault="002D1659" w:rsidP="003C78EA">
            <w:pPr>
              <w:jc w:val="right"/>
              <w:rPr>
                <w:sz w:val="20"/>
                <w:szCs w:val="20"/>
              </w:rPr>
            </w:pPr>
            <w:r w:rsidRPr="003C78EA">
              <w:rPr>
                <w:sz w:val="20"/>
                <w:szCs w:val="20"/>
              </w:rPr>
              <w:t>529</w:t>
            </w:r>
          </w:p>
        </w:tc>
        <w:tc>
          <w:tcPr>
            <w:tcW w:w="1180" w:type="dxa"/>
            <w:tcBorders>
              <w:top w:val="nil"/>
              <w:left w:val="nil"/>
              <w:bottom w:val="nil"/>
              <w:right w:val="nil"/>
            </w:tcBorders>
            <w:tcMar>
              <w:top w:w="128" w:type="dxa"/>
              <w:left w:w="43" w:type="dxa"/>
              <w:bottom w:w="43" w:type="dxa"/>
              <w:right w:w="43" w:type="dxa"/>
            </w:tcMar>
            <w:vAlign w:val="bottom"/>
          </w:tcPr>
          <w:p w14:paraId="18A2CD16" w14:textId="77777777" w:rsidR="002D1659" w:rsidRPr="003C78EA" w:rsidRDefault="002D1659" w:rsidP="003C78EA">
            <w:pPr>
              <w:jc w:val="right"/>
              <w:rPr>
                <w:sz w:val="20"/>
                <w:szCs w:val="20"/>
              </w:rPr>
            </w:pPr>
            <w:r w:rsidRPr="003C78EA">
              <w:rPr>
                <w:sz w:val="20"/>
                <w:szCs w:val="20"/>
              </w:rPr>
              <w:t>1 855</w:t>
            </w:r>
          </w:p>
        </w:tc>
        <w:tc>
          <w:tcPr>
            <w:tcW w:w="1180" w:type="dxa"/>
            <w:tcBorders>
              <w:top w:val="nil"/>
              <w:left w:val="nil"/>
              <w:bottom w:val="nil"/>
              <w:right w:val="nil"/>
            </w:tcBorders>
            <w:tcMar>
              <w:top w:w="128" w:type="dxa"/>
              <w:left w:w="43" w:type="dxa"/>
              <w:bottom w:w="43" w:type="dxa"/>
              <w:right w:w="43" w:type="dxa"/>
            </w:tcMar>
            <w:vAlign w:val="bottom"/>
          </w:tcPr>
          <w:p w14:paraId="38A27818" w14:textId="77777777" w:rsidR="002D1659" w:rsidRPr="003C78EA" w:rsidRDefault="002D1659" w:rsidP="003C78EA">
            <w:pPr>
              <w:jc w:val="right"/>
              <w:rPr>
                <w:sz w:val="20"/>
                <w:szCs w:val="20"/>
              </w:rPr>
            </w:pPr>
            <w:r w:rsidRPr="003C78EA">
              <w:rPr>
                <w:sz w:val="20"/>
                <w:szCs w:val="20"/>
              </w:rPr>
              <w:t>130</w:t>
            </w:r>
          </w:p>
        </w:tc>
        <w:tc>
          <w:tcPr>
            <w:tcW w:w="1180" w:type="dxa"/>
            <w:tcBorders>
              <w:top w:val="nil"/>
              <w:left w:val="nil"/>
              <w:bottom w:val="nil"/>
              <w:right w:val="nil"/>
            </w:tcBorders>
            <w:tcMar>
              <w:top w:w="128" w:type="dxa"/>
              <w:left w:w="43" w:type="dxa"/>
              <w:bottom w:w="43" w:type="dxa"/>
              <w:right w:w="43" w:type="dxa"/>
            </w:tcMar>
            <w:vAlign w:val="bottom"/>
          </w:tcPr>
          <w:p w14:paraId="4BE605E9" w14:textId="77777777" w:rsidR="002D1659" w:rsidRPr="003C78EA" w:rsidRDefault="002D1659" w:rsidP="003C78EA">
            <w:pPr>
              <w:jc w:val="right"/>
              <w:rPr>
                <w:sz w:val="20"/>
                <w:szCs w:val="20"/>
              </w:rPr>
            </w:pPr>
            <w:r w:rsidRPr="003C78EA">
              <w:rPr>
                <w:sz w:val="20"/>
                <w:szCs w:val="20"/>
              </w:rPr>
              <w:t>1 984</w:t>
            </w:r>
          </w:p>
        </w:tc>
        <w:tc>
          <w:tcPr>
            <w:tcW w:w="1180" w:type="dxa"/>
            <w:tcBorders>
              <w:top w:val="nil"/>
              <w:left w:val="nil"/>
              <w:bottom w:val="nil"/>
              <w:right w:val="nil"/>
            </w:tcBorders>
            <w:tcMar>
              <w:top w:w="128" w:type="dxa"/>
              <w:left w:w="43" w:type="dxa"/>
              <w:bottom w:w="43" w:type="dxa"/>
              <w:right w:w="43" w:type="dxa"/>
            </w:tcMar>
            <w:vAlign w:val="bottom"/>
          </w:tcPr>
          <w:p w14:paraId="527DA9A3" w14:textId="77777777" w:rsidR="002D1659" w:rsidRPr="003C78EA" w:rsidRDefault="002D1659" w:rsidP="003C78EA">
            <w:pPr>
              <w:jc w:val="right"/>
              <w:rPr>
                <w:sz w:val="20"/>
                <w:szCs w:val="20"/>
              </w:rPr>
            </w:pPr>
            <w:r w:rsidRPr="003C78EA">
              <w:rPr>
                <w:sz w:val="20"/>
                <w:szCs w:val="20"/>
              </w:rPr>
              <w:t>2 279</w:t>
            </w:r>
          </w:p>
        </w:tc>
      </w:tr>
      <w:tr w:rsidR="002D1659" w:rsidRPr="00D47E8F" w14:paraId="29F4EB43"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54CBBD3" w14:textId="77777777" w:rsidR="002D1659" w:rsidRPr="003C78EA" w:rsidRDefault="002D1659" w:rsidP="003C78EA">
            <w:pPr>
              <w:rPr>
                <w:sz w:val="20"/>
                <w:szCs w:val="20"/>
              </w:rPr>
            </w:pPr>
            <w:r w:rsidRPr="003C78EA">
              <w:rPr>
                <w:sz w:val="20"/>
                <w:szCs w:val="20"/>
              </w:rPr>
              <w:t>3338 Nore og Uvdal</w:t>
            </w:r>
          </w:p>
        </w:tc>
        <w:tc>
          <w:tcPr>
            <w:tcW w:w="1180" w:type="dxa"/>
            <w:tcBorders>
              <w:top w:val="nil"/>
              <w:left w:val="nil"/>
              <w:bottom w:val="nil"/>
              <w:right w:val="nil"/>
            </w:tcBorders>
            <w:tcMar>
              <w:top w:w="128" w:type="dxa"/>
              <w:left w:w="43" w:type="dxa"/>
              <w:bottom w:w="43" w:type="dxa"/>
              <w:right w:w="43" w:type="dxa"/>
            </w:tcMar>
            <w:vAlign w:val="bottom"/>
          </w:tcPr>
          <w:p w14:paraId="0BCE4D92" w14:textId="77777777" w:rsidR="002D1659" w:rsidRPr="003C78EA" w:rsidRDefault="002D1659" w:rsidP="003C78EA">
            <w:pPr>
              <w:jc w:val="right"/>
              <w:rPr>
                <w:sz w:val="20"/>
                <w:szCs w:val="20"/>
              </w:rPr>
            </w:pPr>
            <w:r w:rsidRPr="003C78EA">
              <w:rPr>
                <w:sz w:val="20"/>
                <w:szCs w:val="20"/>
              </w:rPr>
              <w:t>2 511</w:t>
            </w:r>
          </w:p>
        </w:tc>
        <w:tc>
          <w:tcPr>
            <w:tcW w:w="1180" w:type="dxa"/>
            <w:tcBorders>
              <w:top w:val="nil"/>
              <w:left w:val="nil"/>
              <w:bottom w:val="nil"/>
              <w:right w:val="nil"/>
            </w:tcBorders>
            <w:tcMar>
              <w:top w:w="128" w:type="dxa"/>
              <w:left w:w="43" w:type="dxa"/>
              <w:bottom w:w="43" w:type="dxa"/>
              <w:right w:w="43" w:type="dxa"/>
            </w:tcMar>
            <w:vAlign w:val="bottom"/>
          </w:tcPr>
          <w:p w14:paraId="04828B32" w14:textId="77777777" w:rsidR="002D1659" w:rsidRPr="003C78EA" w:rsidRDefault="002D1659" w:rsidP="003C78EA">
            <w:pPr>
              <w:jc w:val="right"/>
              <w:rPr>
                <w:sz w:val="20"/>
                <w:szCs w:val="20"/>
              </w:rPr>
            </w:pPr>
            <w:r w:rsidRPr="003C78EA">
              <w:rPr>
                <w:sz w:val="20"/>
                <w:szCs w:val="20"/>
              </w:rPr>
              <w:t>105 394</w:t>
            </w:r>
          </w:p>
        </w:tc>
        <w:tc>
          <w:tcPr>
            <w:tcW w:w="1180" w:type="dxa"/>
            <w:tcBorders>
              <w:top w:val="nil"/>
              <w:left w:val="nil"/>
              <w:bottom w:val="nil"/>
              <w:right w:val="nil"/>
            </w:tcBorders>
            <w:tcMar>
              <w:top w:w="128" w:type="dxa"/>
              <w:left w:w="43" w:type="dxa"/>
              <w:bottom w:w="43" w:type="dxa"/>
              <w:right w:w="43" w:type="dxa"/>
            </w:tcMar>
            <w:vAlign w:val="bottom"/>
          </w:tcPr>
          <w:p w14:paraId="1F22B6A3" w14:textId="77777777" w:rsidR="002D1659" w:rsidRPr="003C78EA" w:rsidRDefault="002D1659" w:rsidP="003C78EA">
            <w:pPr>
              <w:jc w:val="right"/>
              <w:rPr>
                <w:sz w:val="20"/>
                <w:szCs w:val="20"/>
              </w:rPr>
            </w:pPr>
            <w:r w:rsidRPr="003C78EA">
              <w:rPr>
                <w:sz w:val="20"/>
                <w:szCs w:val="20"/>
              </w:rPr>
              <w:t>742</w:t>
            </w:r>
          </w:p>
        </w:tc>
        <w:tc>
          <w:tcPr>
            <w:tcW w:w="1180" w:type="dxa"/>
            <w:tcBorders>
              <w:top w:val="nil"/>
              <w:left w:val="nil"/>
              <w:bottom w:val="nil"/>
              <w:right w:val="nil"/>
            </w:tcBorders>
            <w:tcMar>
              <w:top w:w="128" w:type="dxa"/>
              <w:left w:w="43" w:type="dxa"/>
              <w:bottom w:w="43" w:type="dxa"/>
              <w:right w:w="43" w:type="dxa"/>
            </w:tcMar>
            <w:vAlign w:val="bottom"/>
          </w:tcPr>
          <w:p w14:paraId="11C54AE8" w14:textId="77777777" w:rsidR="002D1659" w:rsidRPr="003C78EA" w:rsidRDefault="002D1659" w:rsidP="003C78EA">
            <w:pPr>
              <w:jc w:val="right"/>
              <w:rPr>
                <w:sz w:val="20"/>
                <w:szCs w:val="20"/>
              </w:rPr>
            </w:pPr>
            <w:r w:rsidRPr="003C78EA">
              <w:rPr>
                <w:sz w:val="20"/>
                <w:szCs w:val="20"/>
              </w:rPr>
              <w:t>-2 510</w:t>
            </w:r>
          </w:p>
        </w:tc>
        <w:tc>
          <w:tcPr>
            <w:tcW w:w="1180" w:type="dxa"/>
            <w:tcBorders>
              <w:top w:val="nil"/>
              <w:left w:val="nil"/>
              <w:bottom w:val="nil"/>
              <w:right w:val="nil"/>
            </w:tcBorders>
            <w:tcMar>
              <w:top w:w="128" w:type="dxa"/>
              <w:left w:w="43" w:type="dxa"/>
              <w:bottom w:w="43" w:type="dxa"/>
              <w:right w:w="43" w:type="dxa"/>
            </w:tcMar>
            <w:vAlign w:val="bottom"/>
          </w:tcPr>
          <w:p w14:paraId="58D768E4" w14:textId="77777777" w:rsidR="002D1659" w:rsidRPr="003C78EA" w:rsidRDefault="002D1659" w:rsidP="003C78EA">
            <w:pPr>
              <w:jc w:val="right"/>
              <w:rPr>
                <w:sz w:val="20"/>
                <w:szCs w:val="20"/>
              </w:rPr>
            </w:pPr>
            <w:r w:rsidRPr="003C78EA">
              <w:rPr>
                <w:sz w:val="20"/>
                <w:szCs w:val="20"/>
              </w:rPr>
              <w:t>648</w:t>
            </w:r>
          </w:p>
        </w:tc>
        <w:tc>
          <w:tcPr>
            <w:tcW w:w="1180" w:type="dxa"/>
            <w:tcBorders>
              <w:top w:val="nil"/>
              <w:left w:val="nil"/>
              <w:bottom w:val="nil"/>
              <w:right w:val="nil"/>
            </w:tcBorders>
            <w:tcMar>
              <w:top w:w="128" w:type="dxa"/>
              <w:left w:w="43" w:type="dxa"/>
              <w:bottom w:w="43" w:type="dxa"/>
              <w:right w:w="43" w:type="dxa"/>
            </w:tcMar>
            <w:vAlign w:val="bottom"/>
          </w:tcPr>
          <w:p w14:paraId="5ADFDF06" w14:textId="77777777" w:rsidR="002D1659" w:rsidRPr="003C78EA" w:rsidRDefault="002D1659" w:rsidP="003C78EA">
            <w:pPr>
              <w:jc w:val="right"/>
              <w:rPr>
                <w:sz w:val="20"/>
                <w:szCs w:val="20"/>
              </w:rPr>
            </w:pPr>
            <w:r w:rsidRPr="003C78EA">
              <w:rPr>
                <w:sz w:val="20"/>
                <w:szCs w:val="20"/>
              </w:rPr>
              <w:t>-160</w:t>
            </w:r>
          </w:p>
        </w:tc>
        <w:tc>
          <w:tcPr>
            <w:tcW w:w="1180" w:type="dxa"/>
            <w:tcBorders>
              <w:top w:val="nil"/>
              <w:left w:val="nil"/>
              <w:bottom w:val="nil"/>
              <w:right w:val="nil"/>
            </w:tcBorders>
            <w:tcMar>
              <w:top w:w="128" w:type="dxa"/>
              <w:left w:w="43" w:type="dxa"/>
              <w:bottom w:w="43" w:type="dxa"/>
              <w:right w:w="43" w:type="dxa"/>
            </w:tcMar>
            <w:vAlign w:val="bottom"/>
          </w:tcPr>
          <w:p w14:paraId="597BCE1B" w14:textId="77777777" w:rsidR="002D1659" w:rsidRPr="003C78EA" w:rsidRDefault="002D1659" w:rsidP="003C78EA">
            <w:pPr>
              <w:jc w:val="right"/>
              <w:rPr>
                <w:sz w:val="20"/>
                <w:szCs w:val="20"/>
              </w:rPr>
            </w:pPr>
            <w:r w:rsidRPr="003C78EA">
              <w:rPr>
                <w:sz w:val="20"/>
                <w:szCs w:val="20"/>
              </w:rPr>
              <w:t>-1 281</w:t>
            </w:r>
          </w:p>
        </w:tc>
        <w:tc>
          <w:tcPr>
            <w:tcW w:w="1180" w:type="dxa"/>
            <w:tcBorders>
              <w:top w:val="nil"/>
              <w:left w:val="nil"/>
              <w:bottom w:val="nil"/>
              <w:right w:val="nil"/>
            </w:tcBorders>
            <w:tcMar>
              <w:top w:w="128" w:type="dxa"/>
              <w:left w:w="43" w:type="dxa"/>
              <w:bottom w:w="43" w:type="dxa"/>
              <w:right w:w="43" w:type="dxa"/>
            </w:tcMar>
            <w:vAlign w:val="bottom"/>
          </w:tcPr>
          <w:p w14:paraId="7D9ED558"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516B949E" w14:textId="77777777" w:rsidR="002D1659" w:rsidRPr="003C78EA" w:rsidRDefault="002D1659" w:rsidP="003C78EA">
            <w:pPr>
              <w:jc w:val="right"/>
              <w:rPr>
                <w:sz w:val="20"/>
                <w:szCs w:val="20"/>
              </w:rPr>
            </w:pPr>
            <w:r w:rsidRPr="003C78EA">
              <w:rPr>
                <w:sz w:val="20"/>
                <w:szCs w:val="20"/>
              </w:rPr>
              <w:t>-1 251</w:t>
            </w:r>
          </w:p>
        </w:tc>
        <w:tc>
          <w:tcPr>
            <w:tcW w:w="1180" w:type="dxa"/>
            <w:tcBorders>
              <w:top w:val="nil"/>
              <w:left w:val="nil"/>
              <w:bottom w:val="nil"/>
              <w:right w:val="nil"/>
            </w:tcBorders>
            <w:tcMar>
              <w:top w:w="128" w:type="dxa"/>
              <w:left w:w="43" w:type="dxa"/>
              <w:bottom w:w="43" w:type="dxa"/>
              <w:right w:w="43" w:type="dxa"/>
            </w:tcMar>
            <w:vAlign w:val="bottom"/>
          </w:tcPr>
          <w:p w14:paraId="273150C9" w14:textId="77777777" w:rsidR="002D1659" w:rsidRPr="003C78EA" w:rsidRDefault="002D1659" w:rsidP="003C78EA">
            <w:pPr>
              <w:jc w:val="right"/>
              <w:rPr>
                <w:sz w:val="20"/>
                <w:szCs w:val="20"/>
              </w:rPr>
            </w:pPr>
            <w:r w:rsidRPr="003C78EA">
              <w:rPr>
                <w:sz w:val="20"/>
                <w:szCs w:val="20"/>
              </w:rPr>
              <w:t>776</w:t>
            </w:r>
          </w:p>
        </w:tc>
      </w:tr>
      <w:tr w:rsidR="002D1659" w:rsidRPr="00D47E8F" w14:paraId="3BF05325"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3F244AE" w14:textId="77777777" w:rsidR="002D1659" w:rsidRPr="003C78EA" w:rsidRDefault="002D1659" w:rsidP="003C78EA">
            <w:pPr>
              <w:rPr>
                <w:sz w:val="20"/>
                <w:szCs w:val="20"/>
              </w:rPr>
            </w:pPr>
            <w:r w:rsidRPr="003C78EA">
              <w:rPr>
                <w:sz w:val="20"/>
                <w:szCs w:val="20"/>
              </w:rPr>
              <w:t>3401 Kongsvinger</w:t>
            </w:r>
          </w:p>
        </w:tc>
        <w:tc>
          <w:tcPr>
            <w:tcW w:w="1180" w:type="dxa"/>
            <w:tcBorders>
              <w:top w:val="nil"/>
              <w:left w:val="nil"/>
              <w:bottom w:val="nil"/>
              <w:right w:val="nil"/>
            </w:tcBorders>
            <w:tcMar>
              <w:top w:w="128" w:type="dxa"/>
              <w:left w:w="43" w:type="dxa"/>
              <w:bottom w:w="43" w:type="dxa"/>
              <w:right w:w="43" w:type="dxa"/>
            </w:tcMar>
            <w:vAlign w:val="bottom"/>
          </w:tcPr>
          <w:p w14:paraId="70418ACB" w14:textId="77777777" w:rsidR="002D1659" w:rsidRPr="003C78EA" w:rsidRDefault="002D1659" w:rsidP="003C78EA">
            <w:pPr>
              <w:jc w:val="right"/>
              <w:rPr>
                <w:sz w:val="20"/>
                <w:szCs w:val="20"/>
              </w:rPr>
            </w:pPr>
            <w:r w:rsidRPr="003C78EA">
              <w:rPr>
                <w:sz w:val="20"/>
                <w:szCs w:val="20"/>
              </w:rPr>
              <w:t>18 109</w:t>
            </w:r>
          </w:p>
        </w:tc>
        <w:tc>
          <w:tcPr>
            <w:tcW w:w="1180" w:type="dxa"/>
            <w:tcBorders>
              <w:top w:val="nil"/>
              <w:left w:val="nil"/>
              <w:bottom w:val="nil"/>
              <w:right w:val="nil"/>
            </w:tcBorders>
            <w:tcMar>
              <w:top w:w="128" w:type="dxa"/>
              <w:left w:w="43" w:type="dxa"/>
              <w:bottom w:w="43" w:type="dxa"/>
              <w:right w:w="43" w:type="dxa"/>
            </w:tcMar>
            <w:vAlign w:val="bottom"/>
          </w:tcPr>
          <w:p w14:paraId="1D7687CF" w14:textId="77777777" w:rsidR="002D1659" w:rsidRPr="003C78EA" w:rsidRDefault="002D1659" w:rsidP="003C78EA">
            <w:pPr>
              <w:jc w:val="right"/>
              <w:rPr>
                <w:sz w:val="20"/>
                <w:szCs w:val="20"/>
              </w:rPr>
            </w:pPr>
            <w:r w:rsidRPr="003C78EA">
              <w:rPr>
                <w:sz w:val="20"/>
                <w:szCs w:val="20"/>
              </w:rPr>
              <w:t>74 818</w:t>
            </w:r>
          </w:p>
        </w:tc>
        <w:tc>
          <w:tcPr>
            <w:tcW w:w="1180" w:type="dxa"/>
            <w:tcBorders>
              <w:top w:val="nil"/>
              <w:left w:val="nil"/>
              <w:bottom w:val="nil"/>
              <w:right w:val="nil"/>
            </w:tcBorders>
            <w:tcMar>
              <w:top w:w="128" w:type="dxa"/>
              <w:left w:w="43" w:type="dxa"/>
              <w:bottom w:w="43" w:type="dxa"/>
              <w:right w:w="43" w:type="dxa"/>
            </w:tcMar>
            <w:vAlign w:val="bottom"/>
          </w:tcPr>
          <w:p w14:paraId="6744BFA0" w14:textId="77777777" w:rsidR="002D1659" w:rsidRPr="003C78EA" w:rsidRDefault="002D1659" w:rsidP="003C78EA">
            <w:pPr>
              <w:jc w:val="right"/>
              <w:rPr>
                <w:sz w:val="20"/>
                <w:szCs w:val="20"/>
              </w:rPr>
            </w:pPr>
            <w:r w:rsidRPr="003C78EA">
              <w:rPr>
                <w:sz w:val="20"/>
                <w:szCs w:val="20"/>
              </w:rPr>
              <w:t>-188</w:t>
            </w:r>
          </w:p>
        </w:tc>
        <w:tc>
          <w:tcPr>
            <w:tcW w:w="1180" w:type="dxa"/>
            <w:tcBorders>
              <w:top w:val="nil"/>
              <w:left w:val="nil"/>
              <w:bottom w:val="nil"/>
              <w:right w:val="nil"/>
            </w:tcBorders>
            <w:tcMar>
              <w:top w:w="128" w:type="dxa"/>
              <w:left w:w="43" w:type="dxa"/>
              <w:bottom w:w="43" w:type="dxa"/>
              <w:right w:w="43" w:type="dxa"/>
            </w:tcMar>
            <w:vAlign w:val="bottom"/>
          </w:tcPr>
          <w:p w14:paraId="53785C81" w14:textId="77777777" w:rsidR="002D1659" w:rsidRPr="003C78EA" w:rsidRDefault="002D1659" w:rsidP="003C78EA">
            <w:pPr>
              <w:jc w:val="right"/>
              <w:rPr>
                <w:sz w:val="20"/>
                <w:szCs w:val="20"/>
              </w:rPr>
            </w:pPr>
            <w:r w:rsidRPr="003C78EA">
              <w:rPr>
                <w:sz w:val="20"/>
                <w:szCs w:val="20"/>
              </w:rPr>
              <w:t>-989</w:t>
            </w:r>
          </w:p>
        </w:tc>
        <w:tc>
          <w:tcPr>
            <w:tcW w:w="1180" w:type="dxa"/>
            <w:tcBorders>
              <w:top w:val="nil"/>
              <w:left w:val="nil"/>
              <w:bottom w:val="nil"/>
              <w:right w:val="nil"/>
            </w:tcBorders>
            <w:tcMar>
              <w:top w:w="128" w:type="dxa"/>
              <w:left w:w="43" w:type="dxa"/>
              <w:bottom w:w="43" w:type="dxa"/>
              <w:right w:w="43" w:type="dxa"/>
            </w:tcMar>
            <w:vAlign w:val="bottom"/>
          </w:tcPr>
          <w:p w14:paraId="4B81929C" w14:textId="77777777" w:rsidR="002D1659" w:rsidRPr="003C78EA" w:rsidRDefault="002D1659" w:rsidP="003C78EA">
            <w:pPr>
              <w:jc w:val="right"/>
              <w:rPr>
                <w:sz w:val="20"/>
                <w:szCs w:val="20"/>
              </w:rPr>
            </w:pPr>
            <w:r w:rsidRPr="003C78EA">
              <w:rPr>
                <w:sz w:val="20"/>
                <w:szCs w:val="20"/>
              </w:rPr>
              <w:t>375</w:t>
            </w:r>
          </w:p>
        </w:tc>
        <w:tc>
          <w:tcPr>
            <w:tcW w:w="1180" w:type="dxa"/>
            <w:tcBorders>
              <w:top w:val="nil"/>
              <w:left w:val="nil"/>
              <w:bottom w:val="nil"/>
              <w:right w:val="nil"/>
            </w:tcBorders>
            <w:tcMar>
              <w:top w:w="128" w:type="dxa"/>
              <w:left w:w="43" w:type="dxa"/>
              <w:bottom w:w="43" w:type="dxa"/>
              <w:right w:w="43" w:type="dxa"/>
            </w:tcMar>
            <w:vAlign w:val="bottom"/>
          </w:tcPr>
          <w:p w14:paraId="44E24B08" w14:textId="77777777" w:rsidR="002D1659" w:rsidRPr="003C78EA" w:rsidRDefault="002D1659" w:rsidP="003C78EA">
            <w:pPr>
              <w:jc w:val="right"/>
              <w:rPr>
                <w:sz w:val="20"/>
                <w:szCs w:val="20"/>
              </w:rPr>
            </w:pPr>
            <w:r w:rsidRPr="003C78EA">
              <w:rPr>
                <w:sz w:val="20"/>
                <w:szCs w:val="20"/>
              </w:rPr>
              <w:t>189</w:t>
            </w:r>
          </w:p>
        </w:tc>
        <w:tc>
          <w:tcPr>
            <w:tcW w:w="1180" w:type="dxa"/>
            <w:tcBorders>
              <w:top w:val="nil"/>
              <w:left w:val="nil"/>
              <w:bottom w:val="nil"/>
              <w:right w:val="nil"/>
            </w:tcBorders>
            <w:tcMar>
              <w:top w:w="128" w:type="dxa"/>
              <w:left w:w="43" w:type="dxa"/>
              <w:bottom w:w="43" w:type="dxa"/>
              <w:right w:w="43" w:type="dxa"/>
            </w:tcMar>
            <w:vAlign w:val="bottom"/>
          </w:tcPr>
          <w:p w14:paraId="38653C03" w14:textId="77777777" w:rsidR="002D1659" w:rsidRPr="003C78EA" w:rsidRDefault="002D1659" w:rsidP="003C78EA">
            <w:pPr>
              <w:jc w:val="right"/>
              <w:rPr>
                <w:sz w:val="20"/>
                <w:szCs w:val="20"/>
              </w:rPr>
            </w:pPr>
            <w:r w:rsidRPr="003C78EA">
              <w:rPr>
                <w:sz w:val="20"/>
                <w:szCs w:val="20"/>
              </w:rPr>
              <w:t>-613</w:t>
            </w:r>
          </w:p>
        </w:tc>
        <w:tc>
          <w:tcPr>
            <w:tcW w:w="1180" w:type="dxa"/>
            <w:tcBorders>
              <w:top w:val="nil"/>
              <w:left w:val="nil"/>
              <w:bottom w:val="nil"/>
              <w:right w:val="nil"/>
            </w:tcBorders>
            <w:tcMar>
              <w:top w:w="128" w:type="dxa"/>
              <w:left w:w="43" w:type="dxa"/>
              <w:bottom w:w="43" w:type="dxa"/>
              <w:right w:w="43" w:type="dxa"/>
            </w:tcMar>
            <w:vAlign w:val="bottom"/>
          </w:tcPr>
          <w:p w14:paraId="1EBC0B38" w14:textId="77777777" w:rsidR="002D1659" w:rsidRPr="003C78EA" w:rsidRDefault="002D1659" w:rsidP="003C78EA">
            <w:pPr>
              <w:jc w:val="right"/>
              <w:rPr>
                <w:sz w:val="20"/>
                <w:szCs w:val="20"/>
              </w:rPr>
            </w:pPr>
            <w:r w:rsidRPr="003C78EA">
              <w:rPr>
                <w:sz w:val="20"/>
                <w:szCs w:val="20"/>
              </w:rPr>
              <w:t>613</w:t>
            </w:r>
          </w:p>
        </w:tc>
        <w:tc>
          <w:tcPr>
            <w:tcW w:w="1180" w:type="dxa"/>
            <w:tcBorders>
              <w:top w:val="nil"/>
              <w:left w:val="nil"/>
              <w:bottom w:val="nil"/>
              <w:right w:val="nil"/>
            </w:tcBorders>
            <w:tcMar>
              <w:top w:w="128" w:type="dxa"/>
              <w:left w:w="43" w:type="dxa"/>
              <w:bottom w:w="43" w:type="dxa"/>
              <w:right w:w="43" w:type="dxa"/>
            </w:tcMar>
            <w:vAlign w:val="bottom"/>
          </w:tcPr>
          <w:p w14:paraId="2F072BCD"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412823C0" w14:textId="77777777" w:rsidR="002D1659" w:rsidRPr="003C78EA" w:rsidRDefault="002D1659" w:rsidP="003C78EA">
            <w:pPr>
              <w:jc w:val="right"/>
              <w:rPr>
                <w:sz w:val="20"/>
                <w:szCs w:val="20"/>
              </w:rPr>
            </w:pPr>
            <w:r w:rsidRPr="003C78EA">
              <w:rPr>
                <w:sz w:val="20"/>
                <w:szCs w:val="20"/>
              </w:rPr>
              <w:t>1 232</w:t>
            </w:r>
          </w:p>
        </w:tc>
      </w:tr>
      <w:tr w:rsidR="002D1659" w:rsidRPr="00D47E8F" w14:paraId="3AF90B22"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DB2767B" w14:textId="77777777" w:rsidR="002D1659" w:rsidRPr="003C78EA" w:rsidRDefault="002D1659" w:rsidP="003C78EA">
            <w:pPr>
              <w:rPr>
                <w:sz w:val="20"/>
                <w:szCs w:val="20"/>
              </w:rPr>
            </w:pPr>
            <w:r w:rsidRPr="003C78EA">
              <w:rPr>
                <w:sz w:val="20"/>
                <w:szCs w:val="20"/>
              </w:rPr>
              <w:t>3403 Hamar</w:t>
            </w:r>
          </w:p>
        </w:tc>
        <w:tc>
          <w:tcPr>
            <w:tcW w:w="1180" w:type="dxa"/>
            <w:tcBorders>
              <w:top w:val="nil"/>
              <w:left w:val="nil"/>
              <w:bottom w:val="nil"/>
              <w:right w:val="nil"/>
            </w:tcBorders>
            <w:tcMar>
              <w:top w:w="128" w:type="dxa"/>
              <w:left w:w="43" w:type="dxa"/>
              <w:bottom w:w="43" w:type="dxa"/>
              <w:right w:w="43" w:type="dxa"/>
            </w:tcMar>
            <w:vAlign w:val="bottom"/>
          </w:tcPr>
          <w:p w14:paraId="1277FD77" w14:textId="77777777" w:rsidR="002D1659" w:rsidRPr="003C78EA" w:rsidRDefault="002D1659" w:rsidP="003C78EA">
            <w:pPr>
              <w:jc w:val="right"/>
              <w:rPr>
                <w:sz w:val="20"/>
                <w:szCs w:val="20"/>
              </w:rPr>
            </w:pPr>
            <w:r w:rsidRPr="003C78EA">
              <w:rPr>
                <w:sz w:val="20"/>
                <w:szCs w:val="20"/>
              </w:rPr>
              <w:t>32 501</w:t>
            </w:r>
          </w:p>
        </w:tc>
        <w:tc>
          <w:tcPr>
            <w:tcW w:w="1180" w:type="dxa"/>
            <w:tcBorders>
              <w:top w:val="nil"/>
              <w:left w:val="nil"/>
              <w:bottom w:val="nil"/>
              <w:right w:val="nil"/>
            </w:tcBorders>
            <w:tcMar>
              <w:top w:w="128" w:type="dxa"/>
              <w:left w:w="43" w:type="dxa"/>
              <w:bottom w:w="43" w:type="dxa"/>
              <w:right w:w="43" w:type="dxa"/>
            </w:tcMar>
            <w:vAlign w:val="bottom"/>
          </w:tcPr>
          <w:p w14:paraId="20437B39" w14:textId="77777777" w:rsidR="002D1659" w:rsidRPr="003C78EA" w:rsidRDefault="002D1659" w:rsidP="003C78EA">
            <w:pPr>
              <w:jc w:val="right"/>
              <w:rPr>
                <w:sz w:val="20"/>
                <w:szCs w:val="20"/>
              </w:rPr>
            </w:pPr>
            <w:r w:rsidRPr="003C78EA">
              <w:rPr>
                <w:sz w:val="20"/>
                <w:szCs w:val="20"/>
              </w:rPr>
              <w:t>73 328</w:t>
            </w:r>
          </w:p>
        </w:tc>
        <w:tc>
          <w:tcPr>
            <w:tcW w:w="1180" w:type="dxa"/>
            <w:tcBorders>
              <w:top w:val="nil"/>
              <w:left w:val="nil"/>
              <w:bottom w:val="nil"/>
              <w:right w:val="nil"/>
            </w:tcBorders>
            <w:tcMar>
              <w:top w:w="128" w:type="dxa"/>
              <w:left w:w="43" w:type="dxa"/>
              <w:bottom w:w="43" w:type="dxa"/>
              <w:right w:w="43" w:type="dxa"/>
            </w:tcMar>
            <w:vAlign w:val="bottom"/>
          </w:tcPr>
          <w:p w14:paraId="57DB0E00" w14:textId="77777777" w:rsidR="002D1659" w:rsidRPr="003C78EA" w:rsidRDefault="002D1659" w:rsidP="003C78EA">
            <w:pPr>
              <w:jc w:val="right"/>
              <w:rPr>
                <w:sz w:val="20"/>
                <w:szCs w:val="20"/>
              </w:rPr>
            </w:pPr>
            <w:r w:rsidRPr="003C78EA">
              <w:rPr>
                <w:sz w:val="20"/>
                <w:szCs w:val="20"/>
              </w:rPr>
              <w:t>-234</w:t>
            </w:r>
          </w:p>
        </w:tc>
        <w:tc>
          <w:tcPr>
            <w:tcW w:w="1180" w:type="dxa"/>
            <w:tcBorders>
              <w:top w:val="nil"/>
              <w:left w:val="nil"/>
              <w:bottom w:val="nil"/>
              <w:right w:val="nil"/>
            </w:tcBorders>
            <w:tcMar>
              <w:top w:w="128" w:type="dxa"/>
              <w:left w:w="43" w:type="dxa"/>
              <w:bottom w:w="43" w:type="dxa"/>
              <w:right w:w="43" w:type="dxa"/>
            </w:tcMar>
            <w:vAlign w:val="bottom"/>
          </w:tcPr>
          <w:p w14:paraId="09B4FD1B"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7F5EA5E2" w14:textId="77777777" w:rsidR="002D1659" w:rsidRPr="003C78EA" w:rsidRDefault="002D1659" w:rsidP="003C78EA">
            <w:pPr>
              <w:jc w:val="right"/>
              <w:rPr>
                <w:sz w:val="20"/>
                <w:szCs w:val="20"/>
              </w:rPr>
            </w:pPr>
            <w:r w:rsidRPr="003C78EA">
              <w:rPr>
                <w:sz w:val="20"/>
                <w:szCs w:val="20"/>
              </w:rPr>
              <w:t>587</w:t>
            </w:r>
          </w:p>
        </w:tc>
        <w:tc>
          <w:tcPr>
            <w:tcW w:w="1180" w:type="dxa"/>
            <w:tcBorders>
              <w:top w:val="nil"/>
              <w:left w:val="nil"/>
              <w:bottom w:val="nil"/>
              <w:right w:val="nil"/>
            </w:tcBorders>
            <w:tcMar>
              <w:top w:w="128" w:type="dxa"/>
              <w:left w:w="43" w:type="dxa"/>
              <w:bottom w:w="43" w:type="dxa"/>
              <w:right w:w="43" w:type="dxa"/>
            </w:tcMar>
            <w:vAlign w:val="bottom"/>
          </w:tcPr>
          <w:p w14:paraId="6D0ECE54" w14:textId="77777777" w:rsidR="002D1659" w:rsidRPr="003C78EA" w:rsidRDefault="002D1659" w:rsidP="003C78EA">
            <w:pPr>
              <w:jc w:val="right"/>
              <w:rPr>
                <w:sz w:val="20"/>
                <w:szCs w:val="20"/>
              </w:rPr>
            </w:pPr>
            <w:r w:rsidRPr="003C78EA">
              <w:rPr>
                <w:sz w:val="20"/>
                <w:szCs w:val="20"/>
              </w:rPr>
              <w:t>436</w:t>
            </w:r>
          </w:p>
        </w:tc>
        <w:tc>
          <w:tcPr>
            <w:tcW w:w="1180" w:type="dxa"/>
            <w:tcBorders>
              <w:top w:val="nil"/>
              <w:left w:val="nil"/>
              <w:bottom w:val="nil"/>
              <w:right w:val="nil"/>
            </w:tcBorders>
            <w:tcMar>
              <w:top w:w="128" w:type="dxa"/>
              <w:left w:w="43" w:type="dxa"/>
              <w:bottom w:w="43" w:type="dxa"/>
              <w:right w:w="43" w:type="dxa"/>
            </w:tcMar>
            <w:vAlign w:val="bottom"/>
          </w:tcPr>
          <w:p w14:paraId="6C0E56D6" w14:textId="77777777" w:rsidR="002D1659" w:rsidRPr="003C78EA" w:rsidRDefault="002D1659" w:rsidP="003C78EA">
            <w:pPr>
              <w:jc w:val="right"/>
              <w:rPr>
                <w:sz w:val="20"/>
                <w:szCs w:val="20"/>
              </w:rPr>
            </w:pPr>
            <w:r w:rsidRPr="003C78EA">
              <w:rPr>
                <w:sz w:val="20"/>
                <w:szCs w:val="20"/>
              </w:rPr>
              <w:t>878</w:t>
            </w:r>
          </w:p>
        </w:tc>
        <w:tc>
          <w:tcPr>
            <w:tcW w:w="1180" w:type="dxa"/>
            <w:tcBorders>
              <w:top w:val="nil"/>
              <w:left w:val="nil"/>
              <w:bottom w:val="nil"/>
              <w:right w:val="nil"/>
            </w:tcBorders>
            <w:tcMar>
              <w:top w:w="128" w:type="dxa"/>
              <w:left w:w="43" w:type="dxa"/>
              <w:bottom w:w="43" w:type="dxa"/>
              <w:right w:w="43" w:type="dxa"/>
            </w:tcMar>
            <w:vAlign w:val="bottom"/>
          </w:tcPr>
          <w:p w14:paraId="7D26465A" w14:textId="77777777" w:rsidR="002D1659" w:rsidRPr="003C78EA" w:rsidRDefault="002D1659" w:rsidP="003C78EA">
            <w:pPr>
              <w:jc w:val="right"/>
              <w:rPr>
                <w:sz w:val="20"/>
                <w:szCs w:val="20"/>
              </w:rPr>
            </w:pPr>
            <w:r w:rsidRPr="003C78EA">
              <w:rPr>
                <w:sz w:val="20"/>
                <w:szCs w:val="20"/>
              </w:rPr>
              <w:t>334</w:t>
            </w:r>
          </w:p>
        </w:tc>
        <w:tc>
          <w:tcPr>
            <w:tcW w:w="1180" w:type="dxa"/>
            <w:tcBorders>
              <w:top w:val="nil"/>
              <w:left w:val="nil"/>
              <w:bottom w:val="nil"/>
              <w:right w:val="nil"/>
            </w:tcBorders>
            <w:tcMar>
              <w:top w:w="128" w:type="dxa"/>
              <w:left w:w="43" w:type="dxa"/>
              <w:bottom w:w="43" w:type="dxa"/>
              <w:right w:w="43" w:type="dxa"/>
            </w:tcMar>
            <w:vAlign w:val="bottom"/>
          </w:tcPr>
          <w:p w14:paraId="4065D937" w14:textId="77777777" w:rsidR="002D1659" w:rsidRPr="003C78EA" w:rsidRDefault="002D1659" w:rsidP="003C78EA">
            <w:pPr>
              <w:jc w:val="right"/>
              <w:rPr>
                <w:sz w:val="20"/>
                <w:szCs w:val="20"/>
              </w:rPr>
            </w:pPr>
            <w:r w:rsidRPr="003C78EA">
              <w:rPr>
                <w:sz w:val="20"/>
                <w:szCs w:val="20"/>
              </w:rPr>
              <w:t>1 212</w:t>
            </w:r>
          </w:p>
        </w:tc>
        <w:tc>
          <w:tcPr>
            <w:tcW w:w="1180" w:type="dxa"/>
            <w:tcBorders>
              <w:top w:val="nil"/>
              <w:left w:val="nil"/>
              <w:bottom w:val="nil"/>
              <w:right w:val="nil"/>
            </w:tcBorders>
            <w:tcMar>
              <w:top w:w="128" w:type="dxa"/>
              <w:left w:w="43" w:type="dxa"/>
              <w:bottom w:w="43" w:type="dxa"/>
              <w:right w:w="43" w:type="dxa"/>
            </w:tcMar>
            <w:vAlign w:val="bottom"/>
          </w:tcPr>
          <w:p w14:paraId="1E4AE9D3" w14:textId="77777777" w:rsidR="002D1659" w:rsidRPr="003C78EA" w:rsidRDefault="002D1659" w:rsidP="003C78EA">
            <w:pPr>
              <w:jc w:val="right"/>
              <w:rPr>
                <w:sz w:val="20"/>
                <w:szCs w:val="20"/>
              </w:rPr>
            </w:pPr>
            <w:r w:rsidRPr="003C78EA">
              <w:rPr>
                <w:sz w:val="20"/>
                <w:szCs w:val="20"/>
              </w:rPr>
              <w:t>1 540</w:t>
            </w:r>
          </w:p>
        </w:tc>
      </w:tr>
      <w:tr w:rsidR="002D1659" w:rsidRPr="00D47E8F" w14:paraId="0D25DC56"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F2CFC20" w14:textId="77777777" w:rsidR="002D1659" w:rsidRPr="003C78EA" w:rsidRDefault="002D1659" w:rsidP="003C78EA">
            <w:pPr>
              <w:rPr>
                <w:sz w:val="20"/>
                <w:szCs w:val="20"/>
              </w:rPr>
            </w:pPr>
            <w:r w:rsidRPr="003C78EA">
              <w:rPr>
                <w:sz w:val="20"/>
                <w:szCs w:val="20"/>
              </w:rPr>
              <w:t>3405 Lillehammer</w:t>
            </w:r>
          </w:p>
        </w:tc>
        <w:tc>
          <w:tcPr>
            <w:tcW w:w="1180" w:type="dxa"/>
            <w:tcBorders>
              <w:top w:val="nil"/>
              <w:left w:val="nil"/>
              <w:bottom w:val="nil"/>
              <w:right w:val="nil"/>
            </w:tcBorders>
            <w:tcMar>
              <w:top w:w="128" w:type="dxa"/>
              <w:left w:w="43" w:type="dxa"/>
              <w:bottom w:w="43" w:type="dxa"/>
              <w:right w:w="43" w:type="dxa"/>
            </w:tcMar>
            <w:vAlign w:val="bottom"/>
          </w:tcPr>
          <w:p w14:paraId="7BD16396" w14:textId="77777777" w:rsidR="002D1659" w:rsidRPr="003C78EA" w:rsidRDefault="002D1659" w:rsidP="003C78EA">
            <w:pPr>
              <w:jc w:val="right"/>
              <w:rPr>
                <w:sz w:val="20"/>
                <w:szCs w:val="20"/>
              </w:rPr>
            </w:pPr>
            <w:r w:rsidRPr="003C78EA">
              <w:rPr>
                <w:sz w:val="20"/>
                <w:szCs w:val="20"/>
              </w:rPr>
              <w:t>28 572</w:t>
            </w:r>
          </w:p>
        </w:tc>
        <w:tc>
          <w:tcPr>
            <w:tcW w:w="1180" w:type="dxa"/>
            <w:tcBorders>
              <w:top w:val="nil"/>
              <w:left w:val="nil"/>
              <w:bottom w:val="nil"/>
              <w:right w:val="nil"/>
            </w:tcBorders>
            <w:tcMar>
              <w:top w:w="128" w:type="dxa"/>
              <w:left w:w="43" w:type="dxa"/>
              <w:bottom w:w="43" w:type="dxa"/>
              <w:right w:w="43" w:type="dxa"/>
            </w:tcMar>
            <w:vAlign w:val="bottom"/>
          </w:tcPr>
          <w:p w14:paraId="2AE67D63" w14:textId="77777777" w:rsidR="002D1659" w:rsidRPr="003C78EA" w:rsidRDefault="002D1659" w:rsidP="003C78EA">
            <w:pPr>
              <w:jc w:val="right"/>
              <w:rPr>
                <w:sz w:val="20"/>
                <w:szCs w:val="20"/>
              </w:rPr>
            </w:pPr>
            <w:r w:rsidRPr="003C78EA">
              <w:rPr>
                <w:sz w:val="20"/>
                <w:szCs w:val="20"/>
              </w:rPr>
              <w:t>73 384</w:t>
            </w:r>
          </w:p>
        </w:tc>
        <w:tc>
          <w:tcPr>
            <w:tcW w:w="1180" w:type="dxa"/>
            <w:tcBorders>
              <w:top w:val="nil"/>
              <w:left w:val="nil"/>
              <w:bottom w:val="nil"/>
              <w:right w:val="nil"/>
            </w:tcBorders>
            <w:tcMar>
              <w:top w:w="128" w:type="dxa"/>
              <w:left w:w="43" w:type="dxa"/>
              <w:bottom w:w="43" w:type="dxa"/>
              <w:right w:w="43" w:type="dxa"/>
            </w:tcMar>
            <w:vAlign w:val="bottom"/>
          </w:tcPr>
          <w:p w14:paraId="6764F73C" w14:textId="77777777" w:rsidR="002D1659" w:rsidRPr="003C78EA" w:rsidRDefault="002D1659" w:rsidP="003C78EA">
            <w:pPr>
              <w:jc w:val="right"/>
              <w:rPr>
                <w:sz w:val="20"/>
                <w:szCs w:val="20"/>
              </w:rPr>
            </w:pPr>
            <w:r w:rsidRPr="003C78EA">
              <w:rPr>
                <w:sz w:val="20"/>
                <w:szCs w:val="20"/>
              </w:rPr>
              <w:t>-712</w:t>
            </w:r>
          </w:p>
        </w:tc>
        <w:tc>
          <w:tcPr>
            <w:tcW w:w="1180" w:type="dxa"/>
            <w:tcBorders>
              <w:top w:val="nil"/>
              <w:left w:val="nil"/>
              <w:bottom w:val="nil"/>
              <w:right w:val="nil"/>
            </w:tcBorders>
            <w:tcMar>
              <w:top w:w="128" w:type="dxa"/>
              <w:left w:w="43" w:type="dxa"/>
              <w:bottom w:w="43" w:type="dxa"/>
              <w:right w:w="43" w:type="dxa"/>
            </w:tcMar>
            <w:vAlign w:val="bottom"/>
          </w:tcPr>
          <w:p w14:paraId="276DA273"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33FDCD9A" w14:textId="77777777" w:rsidR="002D1659" w:rsidRPr="003C78EA" w:rsidRDefault="002D1659" w:rsidP="003C78EA">
            <w:pPr>
              <w:jc w:val="right"/>
              <w:rPr>
                <w:sz w:val="20"/>
                <w:szCs w:val="20"/>
              </w:rPr>
            </w:pPr>
            <w:r w:rsidRPr="003C78EA">
              <w:rPr>
                <w:sz w:val="20"/>
                <w:szCs w:val="20"/>
              </w:rPr>
              <w:t>622</w:t>
            </w:r>
          </w:p>
        </w:tc>
        <w:tc>
          <w:tcPr>
            <w:tcW w:w="1180" w:type="dxa"/>
            <w:tcBorders>
              <w:top w:val="nil"/>
              <w:left w:val="nil"/>
              <w:bottom w:val="nil"/>
              <w:right w:val="nil"/>
            </w:tcBorders>
            <w:tcMar>
              <w:top w:w="128" w:type="dxa"/>
              <w:left w:w="43" w:type="dxa"/>
              <w:bottom w:w="43" w:type="dxa"/>
              <w:right w:w="43" w:type="dxa"/>
            </w:tcMar>
            <w:vAlign w:val="bottom"/>
          </w:tcPr>
          <w:p w14:paraId="2AC54CC9"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6E1F8B91" w14:textId="77777777" w:rsidR="002D1659" w:rsidRPr="003C78EA" w:rsidRDefault="002D1659" w:rsidP="003C78EA">
            <w:pPr>
              <w:jc w:val="right"/>
              <w:rPr>
                <w:sz w:val="20"/>
                <w:szCs w:val="20"/>
              </w:rPr>
            </w:pPr>
            <w:r w:rsidRPr="003C78EA">
              <w:rPr>
                <w:sz w:val="20"/>
                <w:szCs w:val="20"/>
              </w:rPr>
              <w:t>88</w:t>
            </w:r>
          </w:p>
        </w:tc>
        <w:tc>
          <w:tcPr>
            <w:tcW w:w="1180" w:type="dxa"/>
            <w:tcBorders>
              <w:top w:val="nil"/>
              <w:left w:val="nil"/>
              <w:bottom w:val="nil"/>
              <w:right w:val="nil"/>
            </w:tcBorders>
            <w:tcMar>
              <w:top w:w="128" w:type="dxa"/>
              <w:left w:w="43" w:type="dxa"/>
              <w:bottom w:w="43" w:type="dxa"/>
              <w:right w:w="43" w:type="dxa"/>
            </w:tcMar>
            <w:vAlign w:val="bottom"/>
          </w:tcPr>
          <w:p w14:paraId="4B3A1DA1" w14:textId="77777777" w:rsidR="002D1659" w:rsidRPr="003C78EA" w:rsidRDefault="002D1659" w:rsidP="003C78EA">
            <w:pPr>
              <w:jc w:val="right"/>
              <w:rPr>
                <w:sz w:val="20"/>
                <w:szCs w:val="20"/>
              </w:rPr>
            </w:pPr>
            <w:r w:rsidRPr="003C78EA">
              <w:rPr>
                <w:sz w:val="20"/>
                <w:szCs w:val="20"/>
              </w:rPr>
              <w:t>336</w:t>
            </w:r>
          </w:p>
        </w:tc>
        <w:tc>
          <w:tcPr>
            <w:tcW w:w="1180" w:type="dxa"/>
            <w:tcBorders>
              <w:top w:val="nil"/>
              <w:left w:val="nil"/>
              <w:bottom w:val="nil"/>
              <w:right w:val="nil"/>
            </w:tcBorders>
            <w:tcMar>
              <w:top w:w="128" w:type="dxa"/>
              <w:left w:w="43" w:type="dxa"/>
              <w:bottom w:w="43" w:type="dxa"/>
              <w:right w:w="43" w:type="dxa"/>
            </w:tcMar>
            <w:vAlign w:val="bottom"/>
          </w:tcPr>
          <w:p w14:paraId="0F8F8F52" w14:textId="77777777" w:rsidR="002D1659" w:rsidRPr="003C78EA" w:rsidRDefault="002D1659" w:rsidP="003C78EA">
            <w:pPr>
              <w:jc w:val="right"/>
              <w:rPr>
                <w:sz w:val="20"/>
                <w:szCs w:val="20"/>
              </w:rPr>
            </w:pPr>
            <w:r w:rsidRPr="003C78EA">
              <w:rPr>
                <w:sz w:val="20"/>
                <w:szCs w:val="20"/>
              </w:rPr>
              <w:t>424</w:t>
            </w:r>
          </w:p>
        </w:tc>
        <w:tc>
          <w:tcPr>
            <w:tcW w:w="1180" w:type="dxa"/>
            <w:tcBorders>
              <w:top w:val="nil"/>
              <w:left w:val="nil"/>
              <w:bottom w:val="nil"/>
              <w:right w:val="nil"/>
            </w:tcBorders>
            <w:tcMar>
              <w:top w:w="128" w:type="dxa"/>
              <w:left w:w="43" w:type="dxa"/>
              <w:bottom w:w="43" w:type="dxa"/>
              <w:right w:w="43" w:type="dxa"/>
            </w:tcMar>
            <w:vAlign w:val="bottom"/>
          </w:tcPr>
          <w:p w14:paraId="1179EA80" w14:textId="77777777" w:rsidR="002D1659" w:rsidRPr="003C78EA" w:rsidRDefault="002D1659" w:rsidP="003C78EA">
            <w:pPr>
              <w:jc w:val="right"/>
              <w:rPr>
                <w:sz w:val="20"/>
                <w:szCs w:val="20"/>
              </w:rPr>
            </w:pPr>
            <w:r w:rsidRPr="003C78EA">
              <w:rPr>
                <w:sz w:val="20"/>
                <w:szCs w:val="20"/>
              </w:rPr>
              <w:t>1 112</w:t>
            </w:r>
          </w:p>
        </w:tc>
      </w:tr>
      <w:tr w:rsidR="002D1659" w:rsidRPr="00D47E8F" w14:paraId="104B0E34"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0828CB0" w14:textId="77777777" w:rsidR="002D1659" w:rsidRPr="003C78EA" w:rsidRDefault="002D1659" w:rsidP="003C78EA">
            <w:pPr>
              <w:rPr>
                <w:sz w:val="20"/>
                <w:szCs w:val="20"/>
              </w:rPr>
            </w:pPr>
            <w:r w:rsidRPr="003C78EA">
              <w:rPr>
                <w:sz w:val="20"/>
                <w:szCs w:val="20"/>
              </w:rPr>
              <w:t>3407 Gjøvik</w:t>
            </w:r>
          </w:p>
        </w:tc>
        <w:tc>
          <w:tcPr>
            <w:tcW w:w="1180" w:type="dxa"/>
            <w:tcBorders>
              <w:top w:val="nil"/>
              <w:left w:val="nil"/>
              <w:bottom w:val="nil"/>
              <w:right w:val="nil"/>
            </w:tcBorders>
            <w:tcMar>
              <w:top w:w="128" w:type="dxa"/>
              <w:left w:w="43" w:type="dxa"/>
              <w:bottom w:w="43" w:type="dxa"/>
              <w:right w:w="43" w:type="dxa"/>
            </w:tcMar>
            <w:vAlign w:val="bottom"/>
          </w:tcPr>
          <w:p w14:paraId="2B5BED51" w14:textId="77777777" w:rsidR="002D1659" w:rsidRPr="003C78EA" w:rsidRDefault="002D1659" w:rsidP="003C78EA">
            <w:pPr>
              <w:jc w:val="right"/>
              <w:rPr>
                <w:sz w:val="20"/>
                <w:szCs w:val="20"/>
              </w:rPr>
            </w:pPr>
            <w:r w:rsidRPr="003C78EA">
              <w:rPr>
                <w:sz w:val="20"/>
                <w:szCs w:val="20"/>
              </w:rPr>
              <w:t>30 593</w:t>
            </w:r>
          </w:p>
        </w:tc>
        <w:tc>
          <w:tcPr>
            <w:tcW w:w="1180" w:type="dxa"/>
            <w:tcBorders>
              <w:top w:val="nil"/>
              <w:left w:val="nil"/>
              <w:bottom w:val="nil"/>
              <w:right w:val="nil"/>
            </w:tcBorders>
            <w:tcMar>
              <w:top w:w="128" w:type="dxa"/>
              <w:left w:w="43" w:type="dxa"/>
              <w:bottom w:w="43" w:type="dxa"/>
              <w:right w:w="43" w:type="dxa"/>
            </w:tcMar>
            <w:vAlign w:val="bottom"/>
          </w:tcPr>
          <w:p w14:paraId="00AC0ACE" w14:textId="77777777" w:rsidR="002D1659" w:rsidRPr="003C78EA" w:rsidRDefault="002D1659" w:rsidP="003C78EA">
            <w:pPr>
              <w:jc w:val="right"/>
              <w:rPr>
                <w:sz w:val="20"/>
                <w:szCs w:val="20"/>
              </w:rPr>
            </w:pPr>
            <w:r w:rsidRPr="003C78EA">
              <w:rPr>
                <w:sz w:val="20"/>
                <w:szCs w:val="20"/>
              </w:rPr>
              <w:t>71 837</w:t>
            </w:r>
          </w:p>
        </w:tc>
        <w:tc>
          <w:tcPr>
            <w:tcW w:w="1180" w:type="dxa"/>
            <w:tcBorders>
              <w:top w:val="nil"/>
              <w:left w:val="nil"/>
              <w:bottom w:val="nil"/>
              <w:right w:val="nil"/>
            </w:tcBorders>
            <w:tcMar>
              <w:top w:w="128" w:type="dxa"/>
              <w:left w:w="43" w:type="dxa"/>
              <w:bottom w:w="43" w:type="dxa"/>
              <w:right w:w="43" w:type="dxa"/>
            </w:tcMar>
            <w:vAlign w:val="bottom"/>
          </w:tcPr>
          <w:p w14:paraId="63273FA9" w14:textId="77777777" w:rsidR="002D1659" w:rsidRPr="003C78EA" w:rsidRDefault="002D1659" w:rsidP="003C78EA">
            <w:pPr>
              <w:jc w:val="right"/>
              <w:rPr>
                <w:sz w:val="20"/>
                <w:szCs w:val="20"/>
              </w:rPr>
            </w:pPr>
            <w:r w:rsidRPr="003C78EA">
              <w:rPr>
                <w:sz w:val="20"/>
                <w:szCs w:val="20"/>
              </w:rPr>
              <w:t>180</w:t>
            </w:r>
          </w:p>
        </w:tc>
        <w:tc>
          <w:tcPr>
            <w:tcW w:w="1180" w:type="dxa"/>
            <w:tcBorders>
              <w:top w:val="nil"/>
              <w:left w:val="nil"/>
              <w:bottom w:val="nil"/>
              <w:right w:val="nil"/>
            </w:tcBorders>
            <w:tcMar>
              <w:top w:w="128" w:type="dxa"/>
              <w:left w:w="43" w:type="dxa"/>
              <w:bottom w:w="43" w:type="dxa"/>
              <w:right w:w="43" w:type="dxa"/>
            </w:tcMar>
            <w:vAlign w:val="bottom"/>
          </w:tcPr>
          <w:p w14:paraId="73C22F24"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7B97659F" w14:textId="77777777" w:rsidR="002D1659" w:rsidRPr="003C78EA" w:rsidRDefault="002D1659" w:rsidP="003C78EA">
            <w:pPr>
              <w:jc w:val="right"/>
              <w:rPr>
                <w:sz w:val="20"/>
                <w:szCs w:val="20"/>
              </w:rPr>
            </w:pPr>
            <w:r w:rsidRPr="003C78EA">
              <w:rPr>
                <w:sz w:val="20"/>
                <w:szCs w:val="20"/>
              </w:rPr>
              <w:t>435</w:t>
            </w:r>
          </w:p>
        </w:tc>
        <w:tc>
          <w:tcPr>
            <w:tcW w:w="1180" w:type="dxa"/>
            <w:tcBorders>
              <w:top w:val="nil"/>
              <w:left w:val="nil"/>
              <w:bottom w:val="nil"/>
              <w:right w:val="nil"/>
            </w:tcBorders>
            <w:tcMar>
              <w:top w:w="128" w:type="dxa"/>
              <w:left w:w="43" w:type="dxa"/>
              <w:bottom w:w="43" w:type="dxa"/>
              <w:right w:w="43" w:type="dxa"/>
            </w:tcMar>
            <w:vAlign w:val="bottom"/>
          </w:tcPr>
          <w:p w14:paraId="7A22742D" w14:textId="77777777" w:rsidR="002D1659" w:rsidRPr="003C78EA" w:rsidRDefault="002D1659" w:rsidP="003C78EA">
            <w:pPr>
              <w:jc w:val="right"/>
              <w:rPr>
                <w:sz w:val="20"/>
                <w:szCs w:val="20"/>
              </w:rPr>
            </w:pPr>
            <w:r w:rsidRPr="003C78EA">
              <w:rPr>
                <w:sz w:val="20"/>
                <w:szCs w:val="20"/>
              </w:rPr>
              <w:t>-5</w:t>
            </w:r>
          </w:p>
        </w:tc>
        <w:tc>
          <w:tcPr>
            <w:tcW w:w="1180" w:type="dxa"/>
            <w:tcBorders>
              <w:top w:val="nil"/>
              <w:left w:val="nil"/>
              <w:bottom w:val="nil"/>
              <w:right w:val="nil"/>
            </w:tcBorders>
            <w:tcMar>
              <w:top w:w="128" w:type="dxa"/>
              <w:left w:w="43" w:type="dxa"/>
              <w:bottom w:w="43" w:type="dxa"/>
              <w:right w:w="43" w:type="dxa"/>
            </w:tcMar>
            <w:vAlign w:val="bottom"/>
          </w:tcPr>
          <w:p w14:paraId="16CFE673" w14:textId="77777777" w:rsidR="002D1659" w:rsidRPr="003C78EA" w:rsidRDefault="002D1659" w:rsidP="003C78EA">
            <w:pPr>
              <w:jc w:val="right"/>
              <w:rPr>
                <w:sz w:val="20"/>
                <w:szCs w:val="20"/>
              </w:rPr>
            </w:pPr>
            <w:r w:rsidRPr="003C78EA">
              <w:rPr>
                <w:sz w:val="20"/>
                <w:szCs w:val="20"/>
              </w:rPr>
              <w:t>700</w:t>
            </w:r>
          </w:p>
        </w:tc>
        <w:tc>
          <w:tcPr>
            <w:tcW w:w="1180" w:type="dxa"/>
            <w:tcBorders>
              <w:top w:val="nil"/>
              <w:left w:val="nil"/>
              <w:bottom w:val="nil"/>
              <w:right w:val="nil"/>
            </w:tcBorders>
            <w:tcMar>
              <w:top w:w="128" w:type="dxa"/>
              <w:left w:w="43" w:type="dxa"/>
              <w:bottom w:w="43" w:type="dxa"/>
              <w:right w:w="43" w:type="dxa"/>
            </w:tcMar>
            <w:vAlign w:val="bottom"/>
          </w:tcPr>
          <w:p w14:paraId="40C8863F" w14:textId="77777777" w:rsidR="002D1659" w:rsidRPr="003C78EA" w:rsidRDefault="002D1659" w:rsidP="003C78EA">
            <w:pPr>
              <w:jc w:val="right"/>
              <w:rPr>
                <w:sz w:val="20"/>
                <w:szCs w:val="20"/>
              </w:rPr>
            </w:pPr>
            <w:r w:rsidRPr="003C78EA">
              <w:rPr>
                <w:sz w:val="20"/>
                <w:szCs w:val="20"/>
              </w:rPr>
              <w:t>337</w:t>
            </w:r>
          </w:p>
        </w:tc>
        <w:tc>
          <w:tcPr>
            <w:tcW w:w="1180" w:type="dxa"/>
            <w:tcBorders>
              <w:top w:val="nil"/>
              <w:left w:val="nil"/>
              <w:bottom w:val="nil"/>
              <w:right w:val="nil"/>
            </w:tcBorders>
            <w:tcMar>
              <w:top w:w="128" w:type="dxa"/>
              <w:left w:w="43" w:type="dxa"/>
              <w:bottom w:w="43" w:type="dxa"/>
              <w:right w:w="43" w:type="dxa"/>
            </w:tcMar>
            <w:vAlign w:val="bottom"/>
          </w:tcPr>
          <w:p w14:paraId="67D2E8C4" w14:textId="77777777" w:rsidR="002D1659" w:rsidRPr="003C78EA" w:rsidRDefault="002D1659" w:rsidP="003C78EA">
            <w:pPr>
              <w:jc w:val="right"/>
              <w:rPr>
                <w:sz w:val="20"/>
                <w:szCs w:val="20"/>
              </w:rPr>
            </w:pPr>
            <w:r w:rsidRPr="003C78EA">
              <w:rPr>
                <w:sz w:val="20"/>
                <w:szCs w:val="20"/>
              </w:rPr>
              <w:t>1 037</w:t>
            </w:r>
          </w:p>
        </w:tc>
        <w:tc>
          <w:tcPr>
            <w:tcW w:w="1180" w:type="dxa"/>
            <w:tcBorders>
              <w:top w:val="nil"/>
              <w:left w:val="nil"/>
              <w:bottom w:val="nil"/>
              <w:right w:val="nil"/>
            </w:tcBorders>
            <w:tcMar>
              <w:top w:w="128" w:type="dxa"/>
              <w:left w:w="43" w:type="dxa"/>
              <w:bottom w:w="43" w:type="dxa"/>
              <w:right w:w="43" w:type="dxa"/>
            </w:tcMar>
            <w:vAlign w:val="bottom"/>
          </w:tcPr>
          <w:p w14:paraId="213884CA" w14:textId="77777777" w:rsidR="002D1659" w:rsidRPr="003C78EA" w:rsidRDefault="002D1659" w:rsidP="003C78EA">
            <w:pPr>
              <w:jc w:val="right"/>
              <w:rPr>
                <w:sz w:val="20"/>
                <w:szCs w:val="20"/>
              </w:rPr>
            </w:pPr>
            <w:r w:rsidRPr="003C78EA">
              <w:rPr>
                <w:sz w:val="20"/>
                <w:szCs w:val="20"/>
              </w:rPr>
              <w:t>1 393</w:t>
            </w:r>
          </w:p>
        </w:tc>
      </w:tr>
      <w:tr w:rsidR="002D1659" w:rsidRPr="00D47E8F" w14:paraId="2FB1E6C4"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A6CAC0C" w14:textId="77777777" w:rsidR="002D1659" w:rsidRPr="003C78EA" w:rsidRDefault="002D1659" w:rsidP="003C78EA">
            <w:pPr>
              <w:rPr>
                <w:sz w:val="20"/>
                <w:szCs w:val="20"/>
              </w:rPr>
            </w:pPr>
            <w:r w:rsidRPr="003C78EA">
              <w:rPr>
                <w:sz w:val="20"/>
                <w:szCs w:val="20"/>
              </w:rPr>
              <w:t>3411 Ringsaker</w:t>
            </w:r>
          </w:p>
        </w:tc>
        <w:tc>
          <w:tcPr>
            <w:tcW w:w="1180" w:type="dxa"/>
            <w:tcBorders>
              <w:top w:val="nil"/>
              <w:left w:val="nil"/>
              <w:bottom w:val="nil"/>
              <w:right w:val="nil"/>
            </w:tcBorders>
            <w:tcMar>
              <w:top w:w="128" w:type="dxa"/>
              <w:left w:w="43" w:type="dxa"/>
              <w:bottom w:w="43" w:type="dxa"/>
              <w:right w:w="43" w:type="dxa"/>
            </w:tcMar>
            <w:vAlign w:val="bottom"/>
          </w:tcPr>
          <w:p w14:paraId="261102F5" w14:textId="77777777" w:rsidR="002D1659" w:rsidRPr="003C78EA" w:rsidRDefault="002D1659" w:rsidP="003C78EA">
            <w:pPr>
              <w:jc w:val="right"/>
              <w:rPr>
                <w:sz w:val="20"/>
                <w:szCs w:val="20"/>
              </w:rPr>
            </w:pPr>
            <w:r w:rsidRPr="003C78EA">
              <w:rPr>
                <w:sz w:val="20"/>
                <w:szCs w:val="20"/>
              </w:rPr>
              <w:t>35 557</w:t>
            </w:r>
          </w:p>
        </w:tc>
        <w:tc>
          <w:tcPr>
            <w:tcW w:w="1180" w:type="dxa"/>
            <w:tcBorders>
              <w:top w:val="nil"/>
              <w:left w:val="nil"/>
              <w:bottom w:val="nil"/>
              <w:right w:val="nil"/>
            </w:tcBorders>
            <w:tcMar>
              <w:top w:w="128" w:type="dxa"/>
              <w:left w:w="43" w:type="dxa"/>
              <w:bottom w:w="43" w:type="dxa"/>
              <w:right w:w="43" w:type="dxa"/>
            </w:tcMar>
            <w:vAlign w:val="bottom"/>
          </w:tcPr>
          <w:p w14:paraId="75AB2620" w14:textId="77777777" w:rsidR="002D1659" w:rsidRPr="003C78EA" w:rsidRDefault="002D1659" w:rsidP="003C78EA">
            <w:pPr>
              <w:jc w:val="right"/>
              <w:rPr>
                <w:sz w:val="20"/>
                <w:szCs w:val="20"/>
              </w:rPr>
            </w:pPr>
            <w:r w:rsidRPr="003C78EA">
              <w:rPr>
                <w:sz w:val="20"/>
                <w:szCs w:val="20"/>
              </w:rPr>
              <w:t>71 567</w:t>
            </w:r>
          </w:p>
        </w:tc>
        <w:tc>
          <w:tcPr>
            <w:tcW w:w="1180" w:type="dxa"/>
            <w:tcBorders>
              <w:top w:val="nil"/>
              <w:left w:val="nil"/>
              <w:bottom w:val="nil"/>
              <w:right w:val="nil"/>
            </w:tcBorders>
            <w:tcMar>
              <w:top w:w="128" w:type="dxa"/>
              <w:left w:w="43" w:type="dxa"/>
              <w:bottom w:w="43" w:type="dxa"/>
              <w:right w:w="43" w:type="dxa"/>
            </w:tcMar>
            <w:vAlign w:val="bottom"/>
          </w:tcPr>
          <w:p w14:paraId="41E29183" w14:textId="77777777" w:rsidR="002D1659" w:rsidRPr="003C78EA" w:rsidRDefault="002D1659" w:rsidP="003C78EA">
            <w:pPr>
              <w:jc w:val="right"/>
              <w:rPr>
                <w:sz w:val="20"/>
                <w:szCs w:val="20"/>
              </w:rPr>
            </w:pPr>
            <w:r w:rsidRPr="003C78EA">
              <w:rPr>
                <w:sz w:val="20"/>
                <w:szCs w:val="20"/>
              </w:rPr>
              <w:t>-269</w:t>
            </w:r>
          </w:p>
        </w:tc>
        <w:tc>
          <w:tcPr>
            <w:tcW w:w="1180" w:type="dxa"/>
            <w:tcBorders>
              <w:top w:val="nil"/>
              <w:left w:val="nil"/>
              <w:bottom w:val="nil"/>
              <w:right w:val="nil"/>
            </w:tcBorders>
            <w:tcMar>
              <w:top w:w="128" w:type="dxa"/>
              <w:left w:w="43" w:type="dxa"/>
              <w:bottom w:w="43" w:type="dxa"/>
              <w:right w:w="43" w:type="dxa"/>
            </w:tcMar>
            <w:vAlign w:val="bottom"/>
          </w:tcPr>
          <w:p w14:paraId="2BF51A0B"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74F4EE76" w14:textId="77777777" w:rsidR="002D1659" w:rsidRPr="003C78EA" w:rsidRDefault="002D1659" w:rsidP="003C78EA">
            <w:pPr>
              <w:jc w:val="right"/>
              <w:rPr>
                <w:sz w:val="20"/>
                <w:szCs w:val="20"/>
              </w:rPr>
            </w:pPr>
            <w:r w:rsidRPr="003C78EA">
              <w:rPr>
                <w:sz w:val="20"/>
                <w:szCs w:val="20"/>
              </w:rPr>
              <w:t>487</w:t>
            </w:r>
          </w:p>
        </w:tc>
        <w:tc>
          <w:tcPr>
            <w:tcW w:w="1180" w:type="dxa"/>
            <w:tcBorders>
              <w:top w:val="nil"/>
              <w:left w:val="nil"/>
              <w:bottom w:val="nil"/>
              <w:right w:val="nil"/>
            </w:tcBorders>
            <w:tcMar>
              <w:top w:w="128" w:type="dxa"/>
              <w:left w:w="43" w:type="dxa"/>
              <w:bottom w:w="43" w:type="dxa"/>
              <w:right w:w="43" w:type="dxa"/>
            </w:tcMar>
            <w:vAlign w:val="bottom"/>
          </w:tcPr>
          <w:p w14:paraId="736D163B" w14:textId="77777777" w:rsidR="002D1659" w:rsidRPr="003C78EA" w:rsidRDefault="002D1659" w:rsidP="003C78EA">
            <w:pPr>
              <w:jc w:val="right"/>
              <w:rPr>
                <w:sz w:val="20"/>
                <w:szCs w:val="20"/>
              </w:rPr>
            </w:pPr>
            <w:r w:rsidRPr="003C78EA">
              <w:rPr>
                <w:sz w:val="20"/>
                <w:szCs w:val="20"/>
              </w:rPr>
              <w:t>383</w:t>
            </w:r>
          </w:p>
        </w:tc>
        <w:tc>
          <w:tcPr>
            <w:tcW w:w="1180" w:type="dxa"/>
            <w:tcBorders>
              <w:top w:val="nil"/>
              <w:left w:val="nil"/>
              <w:bottom w:val="nil"/>
              <w:right w:val="nil"/>
            </w:tcBorders>
            <w:tcMar>
              <w:top w:w="128" w:type="dxa"/>
              <w:left w:w="43" w:type="dxa"/>
              <w:bottom w:w="43" w:type="dxa"/>
              <w:right w:w="43" w:type="dxa"/>
            </w:tcMar>
            <w:vAlign w:val="bottom"/>
          </w:tcPr>
          <w:p w14:paraId="3AFACEE5" w14:textId="77777777" w:rsidR="002D1659" w:rsidRPr="003C78EA" w:rsidRDefault="002D1659" w:rsidP="003C78EA">
            <w:pPr>
              <w:jc w:val="right"/>
              <w:rPr>
                <w:sz w:val="20"/>
                <w:szCs w:val="20"/>
              </w:rPr>
            </w:pPr>
            <w:r w:rsidRPr="003C78EA">
              <w:rPr>
                <w:sz w:val="20"/>
                <w:szCs w:val="20"/>
              </w:rPr>
              <w:t>690</w:t>
            </w:r>
          </w:p>
        </w:tc>
        <w:tc>
          <w:tcPr>
            <w:tcW w:w="1180" w:type="dxa"/>
            <w:tcBorders>
              <w:top w:val="nil"/>
              <w:left w:val="nil"/>
              <w:bottom w:val="nil"/>
              <w:right w:val="nil"/>
            </w:tcBorders>
            <w:tcMar>
              <w:top w:w="128" w:type="dxa"/>
              <w:left w:w="43" w:type="dxa"/>
              <w:bottom w:w="43" w:type="dxa"/>
              <w:right w:w="43" w:type="dxa"/>
            </w:tcMar>
            <w:vAlign w:val="bottom"/>
          </w:tcPr>
          <w:p w14:paraId="42DFEB9A" w14:textId="77777777" w:rsidR="002D1659" w:rsidRPr="003C78EA" w:rsidRDefault="002D1659" w:rsidP="003C78EA">
            <w:pPr>
              <w:jc w:val="right"/>
              <w:rPr>
                <w:sz w:val="20"/>
                <w:szCs w:val="20"/>
              </w:rPr>
            </w:pPr>
            <w:r w:rsidRPr="003C78EA">
              <w:rPr>
                <w:sz w:val="20"/>
                <w:szCs w:val="20"/>
              </w:rPr>
              <w:t>337</w:t>
            </w:r>
          </w:p>
        </w:tc>
        <w:tc>
          <w:tcPr>
            <w:tcW w:w="1180" w:type="dxa"/>
            <w:tcBorders>
              <w:top w:val="nil"/>
              <w:left w:val="nil"/>
              <w:bottom w:val="nil"/>
              <w:right w:val="nil"/>
            </w:tcBorders>
            <w:tcMar>
              <w:top w:w="128" w:type="dxa"/>
              <w:left w:w="43" w:type="dxa"/>
              <w:bottom w:w="43" w:type="dxa"/>
              <w:right w:w="43" w:type="dxa"/>
            </w:tcMar>
            <w:vAlign w:val="bottom"/>
          </w:tcPr>
          <w:p w14:paraId="235E4691" w14:textId="77777777" w:rsidR="002D1659" w:rsidRPr="003C78EA" w:rsidRDefault="002D1659" w:rsidP="003C78EA">
            <w:pPr>
              <w:jc w:val="right"/>
              <w:rPr>
                <w:sz w:val="20"/>
                <w:szCs w:val="20"/>
              </w:rPr>
            </w:pPr>
            <w:r w:rsidRPr="003C78EA">
              <w:rPr>
                <w:sz w:val="20"/>
                <w:szCs w:val="20"/>
              </w:rPr>
              <w:t>1 027</w:t>
            </w:r>
          </w:p>
        </w:tc>
        <w:tc>
          <w:tcPr>
            <w:tcW w:w="1180" w:type="dxa"/>
            <w:tcBorders>
              <w:top w:val="nil"/>
              <w:left w:val="nil"/>
              <w:bottom w:val="nil"/>
              <w:right w:val="nil"/>
            </w:tcBorders>
            <w:tcMar>
              <w:top w:w="128" w:type="dxa"/>
              <w:left w:w="43" w:type="dxa"/>
              <w:bottom w:w="43" w:type="dxa"/>
              <w:right w:w="43" w:type="dxa"/>
            </w:tcMar>
            <w:vAlign w:val="bottom"/>
          </w:tcPr>
          <w:p w14:paraId="72C5F76C" w14:textId="77777777" w:rsidR="002D1659" w:rsidRPr="003C78EA" w:rsidRDefault="002D1659" w:rsidP="003C78EA">
            <w:pPr>
              <w:jc w:val="right"/>
              <w:rPr>
                <w:sz w:val="20"/>
                <w:szCs w:val="20"/>
              </w:rPr>
            </w:pPr>
            <w:r w:rsidRPr="003C78EA">
              <w:rPr>
                <w:sz w:val="20"/>
                <w:szCs w:val="20"/>
              </w:rPr>
              <w:t>1 366</w:t>
            </w:r>
          </w:p>
        </w:tc>
      </w:tr>
      <w:tr w:rsidR="002D1659" w:rsidRPr="00D47E8F" w14:paraId="4D6A1829"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6EEC2D8" w14:textId="77777777" w:rsidR="002D1659" w:rsidRPr="003C78EA" w:rsidRDefault="002D1659" w:rsidP="003C78EA">
            <w:pPr>
              <w:rPr>
                <w:sz w:val="20"/>
                <w:szCs w:val="20"/>
              </w:rPr>
            </w:pPr>
            <w:r w:rsidRPr="003C78EA">
              <w:rPr>
                <w:sz w:val="20"/>
                <w:szCs w:val="20"/>
              </w:rPr>
              <w:t>3412 Løten</w:t>
            </w:r>
          </w:p>
        </w:tc>
        <w:tc>
          <w:tcPr>
            <w:tcW w:w="1180" w:type="dxa"/>
            <w:tcBorders>
              <w:top w:val="nil"/>
              <w:left w:val="nil"/>
              <w:bottom w:val="nil"/>
              <w:right w:val="nil"/>
            </w:tcBorders>
            <w:tcMar>
              <w:top w:w="128" w:type="dxa"/>
              <w:left w:w="43" w:type="dxa"/>
              <w:bottom w:w="43" w:type="dxa"/>
              <w:right w:w="43" w:type="dxa"/>
            </w:tcMar>
            <w:vAlign w:val="bottom"/>
          </w:tcPr>
          <w:p w14:paraId="20B5C9EA" w14:textId="77777777" w:rsidR="002D1659" w:rsidRPr="003C78EA" w:rsidRDefault="002D1659" w:rsidP="003C78EA">
            <w:pPr>
              <w:jc w:val="right"/>
              <w:rPr>
                <w:sz w:val="20"/>
                <w:szCs w:val="20"/>
              </w:rPr>
            </w:pPr>
            <w:r w:rsidRPr="003C78EA">
              <w:rPr>
                <w:sz w:val="20"/>
                <w:szCs w:val="20"/>
              </w:rPr>
              <w:t>7 916</w:t>
            </w:r>
          </w:p>
        </w:tc>
        <w:tc>
          <w:tcPr>
            <w:tcW w:w="1180" w:type="dxa"/>
            <w:tcBorders>
              <w:top w:val="nil"/>
              <w:left w:val="nil"/>
              <w:bottom w:val="nil"/>
              <w:right w:val="nil"/>
            </w:tcBorders>
            <w:tcMar>
              <w:top w:w="128" w:type="dxa"/>
              <w:left w:w="43" w:type="dxa"/>
              <w:bottom w:w="43" w:type="dxa"/>
              <w:right w:w="43" w:type="dxa"/>
            </w:tcMar>
            <w:vAlign w:val="bottom"/>
          </w:tcPr>
          <w:p w14:paraId="790FC9A1" w14:textId="77777777" w:rsidR="002D1659" w:rsidRPr="003C78EA" w:rsidRDefault="002D1659" w:rsidP="003C78EA">
            <w:pPr>
              <w:jc w:val="right"/>
              <w:rPr>
                <w:sz w:val="20"/>
                <w:szCs w:val="20"/>
              </w:rPr>
            </w:pPr>
            <w:r w:rsidRPr="003C78EA">
              <w:rPr>
                <w:sz w:val="20"/>
                <w:szCs w:val="20"/>
              </w:rPr>
              <w:t>71 505</w:t>
            </w:r>
          </w:p>
        </w:tc>
        <w:tc>
          <w:tcPr>
            <w:tcW w:w="1180" w:type="dxa"/>
            <w:tcBorders>
              <w:top w:val="nil"/>
              <w:left w:val="nil"/>
              <w:bottom w:val="nil"/>
              <w:right w:val="nil"/>
            </w:tcBorders>
            <w:tcMar>
              <w:top w:w="128" w:type="dxa"/>
              <w:left w:w="43" w:type="dxa"/>
              <w:bottom w:w="43" w:type="dxa"/>
              <w:right w:w="43" w:type="dxa"/>
            </w:tcMar>
            <w:vAlign w:val="bottom"/>
          </w:tcPr>
          <w:p w14:paraId="6DB72B75" w14:textId="77777777" w:rsidR="002D1659" w:rsidRPr="003C78EA" w:rsidRDefault="002D1659" w:rsidP="003C78EA">
            <w:pPr>
              <w:jc w:val="right"/>
              <w:rPr>
                <w:sz w:val="20"/>
                <w:szCs w:val="20"/>
              </w:rPr>
            </w:pPr>
            <w:r w:rsidRPr="003C78EA">
              <w:rPr>
                <w:sz w:val="20"/>
                <w:szCs w:val="20"/>
              </w:rPr>
              <w:t>588</w:t>
            </w:r>
          </w:p>
        </w:tc>
        <w:tc>
          <w:tcPr>
            <w:tcW w:w="1180" w:type="dxa"/>
            <w:tcBorders>
              <w:top w:val="nil"/>
              <w:left w:val="nil"/>
              <w:bottom w:val="nil"/>
              <w:right w:val="nil"/>
            </w:tcBorders>
            <w:tcMar>
              <w:top w:w="128" w:type="dxa"/>
              <w:left w:w="43" w:type="dxa"/>
              <w:bottom w:w="43" w:type="dxa"/>
              <w:right w:w="43" w:type="dxa"/>
            </w:tcMar>
            <w:vAlign w:val="bottom"/>
          </w:tcPr>
          <w:p w14:paraId="270B1F04"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70B1AB80" w14:textId="77777777" w:rsidR="002D1659" w:rsidRPr="003C78EA" w:rsidRDefault="002D1659" w:rsidP="003C78EA">
            <w:pPr>
              <w:jc w:val="right"/>
              <w:rPr>
                <w:sz w:val="20"/>
                <w:szCs w:val="20"/>
              </w:rPr>
            </w:pPr>
            <w:r w:rsidRPr="003C78EA">
              <w:rPr>
                <w:sz w:val="20"/>
                <w:szCs w:val="20"/>
              </w:rPr>
              <w:t>636</w:t>
            </w:r>
          </w:p>
        </w:tc>
        <w:tc>
          <w:tcPr>
            <w:tcW w:w="1180" w:type="dxa"/>
            <w:tcBorders>
              <w:top w:val="nil"/>
              <w:left w:val="nil"/>
              <w:bottom w:val="nil"/>
              <w:right w:val="nil"/>
            </w:tcBorders>
            <w:tcMar>
              <w:top w:w="128" w:type="dxa"/>
              <w:left w:w="43" w:type="dxa"/>
              <w:bottom w:w="43" w:type="dxa"/>
              <w:right w:w="43" w:type="dxa"/>
            </w:tcMar>
            <w:vAlign w:val="bottom"/>
          </w:tcPr>
          <w:p w14:paraId="6B0D3F8A" w14:textId="77777777" w:rsidR="002D1659" w:rsidRPr="003C78EA" w:rsidRDefault="002D1659" w:rsidP="003C78EA">
            <w:pPr>
              <w:jc w:val="right"/>
              <w:rPr>
                <w:sz w:val="20"/>
                <w:szCs w:val="20"/>
              </w:rPr>
            </w:pPr>
            <w:r w:rsidRPr="003C78EA">
              <w:rPr>
                <w:sz w:val="20"/>
                <w:szCs w:val="20"/>
              </w:rPr>
              <w:t>-60</w:t>
            </w:r>
          </w:p>
        </w:tc>
        <w:tc>
          <w:tcPr>
            <w:tcW w:w="1180" w:type="dxa"/>
            <w:tcBorders>
              <w:top w:val="nil"/>
              <w:left w:val="nil"/>
              <w:bottom w:val="nil"/>
              <w:right w:val="nil"/>
            </w:tcBorders>
            <w:tcMar>
              <w:top w:w="128" w:type="dxa"/>
              <w:left w:w="43" w:type="dxa"/>
              <w:bottom w:w="43" w:type="dxa"/>
              <w:right w:w="43" w:type="dxa"/>
            </w:tcMar>
            <w:vAlign w:val="bottom"/>
          </w:tcPr>
          <w:p w14:paraId="764B7CA7" w14:textId="77777777" w:rsidR="002D1659" w:rsidRPr="003C78EA" w:rsidRDefault="002D1659" w:rsidP="003C78EA">
            <w:pPr>
              <w:jc w:val="right"/>
              <w:rPr>
                <w:sz w:val="20"/>
                <w:szCs w:val="20"/>
              </w:rPr>
            </w:pPr>
            <w:r w:rsidRPr="003C78EA">
              <w:rPr>
                <w:sz w:val="20"/>
                <w:szCs w:val="20"/>
              </w:rPr>
              <w:t>1 254</w:t>
            </w:r>
          </w:p>
        </w:tc>
        <w:tc>
          <w:tcPr>
            <w:tcW w:w="1180" w:type="dxa"/>
            <w:tcBorders>
              <w:top w:val="nil"/>
              <w:left w:val="nil"/>
              <w:bottom w:val="nil"/>
              <w:right w:val="nil"/>
            </w:tcBorders>
            <w:tcMar>
              <w:top w:w="128" w:type="dxa"/>
              <w:left w:w="43" w:type="dxa"/>
              <w:bottom w:w="43" w:type="dxa"/>
              <w:right w:w="43" w:type="dxa"/>
            </w:tcMar>
            <w:vAlign w:val="bottom"/>
          </w:tcPr>
          <w:p w14:paraId="48FA05AF" w14:textId="77777777" w:rsidR="002D1659" w:rsidRPr="003C78EA" w:rsidRDefault="002D1659" w:rsidP="003C78EA">
            <w:pPr>
              <w:jc w:val="right"/>
              <w:rPr>
                <w:sz w:val="20"/>
                <w:szCs w:val="20"/>
              </w:rPr>
            </w:pPr>
            <w:r w:rsidRPr="003C78EA">
              <w:rPr>
                <w:sz w:val="20"/>
                <w:szCs w:val="20"/>
              </w:rPr>
              <w:t>340</w:t>
            </w:r>
          </w:p>
        </w:tc>
        <w:tc>
          <w:tcPr>
            <w:tcW w:w="1180" w:type="dxa"/>
            <w:tcBorders>
              <w:top w:val="nil"/>
              <w:left w:val="nil"/>
              <w:bottom w:val="nil"/>
              <w:right w:val="nil"/>
            </w:tcBorders>
            <w:tcMar>
              <w:top w:w="128" w:type="dxa"/>
              <w:left w:w="43" w:type="dxa"/>
              <w:bottom w:w="43" w:type="dxa"/>
              <w:right w:w="43" w:type="dxa"/>
            </w:tcMar>
            <w:vAlign w:val="bottom"/>
          </w:tcPr>
          <w:p w14:paraId="3AB8DD85" w14:textId="77777777" w:rsidR="002D1659" w:rsidRPr="003C78EA" w:rsidRDefault="002D1659" w:rsidP="003C78EA">
            <w:pPr>
              <w:jc w:val="right"/>
              <w:rPr>
                <w:sz w:val="20"/>
                <w:szCs w:val="20"/>
              </w:rPr>
            </w:pPr>
            <w:r w:rsidRPr="003C78EA">
              <w:rPr>
                <w:sz w:val="20"/>
                <w:szCs w:val="20"/>
              </w:rPr>
              <w:t>1 594</w:t>
            </w:r>
          </w:p>
        </w:tc>
        <w:tc>
          <w:tcPr>
            <w:tcW w:w="1180" w:type="dxa"/>
            <w:tcBorders>
              <w:top w:val="nil"/>
              <w:left w:val="nil"/>
              <w:bottom w:val="nil"/>
              <w:right w:val="nil"/>
            </w:tcBorders>
            <w:tcMar>
              <w:top w:w="128" w:type="dxa"/>
              <w:left w:w="43" w:type="dxa"/>
              <w:bottom w:w="43" w:type="dxa"/>
              <w:right w:w="43" w:type="dxa"/>
            </w:tcMar>
            <w:vAlign w:val="bottom"/>
          </w:tcPr>
          <w:p w14:paraId="61171413" w14:textId="77777777" w:rsidR="002D1659" w:rsidRPr="003C78EA" w:rsidRDefault="002D1659" w:rsidP="003C78EA">
            <w:pPr>
              <w:jc w:val="right"/>
              <w:rPr>
                <w:sz w:val="20"/>
                <w:szCs w:val="20"/>
              </w:rPr>
            </w:pPr>
            <w:r w:rsidRPr="003C78EA">
              <w:rPr>
                <w:sz w:val="20"/>
                <w:szCs w:val="20"/>
              </w:rPr>
              <w:t>1 868</w:t>
            </w:r>
          </w:p>
        </w:tc>
      </w:tr>
      <w:tr w:rsidR="002D1659" w:rsidRPr="00D47E8F" w14:paraId="754165B9"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A2DAF03" w14:textId="77777777" w:rsidR="002D1659" w:rsidRPr="003C78EA" w:rsidRDefault="002D1659" w:rsidP="003C78EA">
            <w:pPr>
              <w:rPr>
                <w:sz w:val="20"/>
                <w:szCs w:val="20"/>
              </w:rPr>
            </w:pPr>
            <w:r w:rsidRPr="003C78EA">
              <w:rPr>
                <w:sz w:val="20"/>
                <w:szCs w:val="20"/>
              </w:rPr>
              <w:t>3413 Stange</w:t>
            </w:r>
          </w:p>
        </w:tc>
        <w:tc>
          <w:tcPr>
            <w:tcW w:w="1180" w:type="dxa"/>
            <w:tcBorders>
              <w:top w:val="nil"/>
              <w:left w:val="nil"/>
              <w:bottom w:val="nil"/>
              <w:right w:val="nil"/>
            </w:tcBorders>
            <w:tcMar>
              <w:top w:w="128" w:type="dxa"/>
              <w:left w:w="43" w:type="dxa"/>
              <w:bottom w:w="43" w:type="dxa"/>
              <w:right w:w="43" w:type="dxa"/>
            </w:tcMar>
            <w:vAlign w:val="bottom"/>
          </w:tcPr>
          <w:p w14:paraId="45A0094A" w14:textId="77777777" w:rsidR="002D1659" w:rsidRPr="003C78EA" w:rsidRDefault="002D1659" w:rsidP="003C78EA">
            <w:pPr>
              <w:jc w:val="right"/>
              <w:rPr>
                <w:sz w:val="20"/>
                <w:szCs w:val="20"/>
              </w:rPr>
            </w:pPr>
            <w:r w:rsidRPr="003C78EA">
              <w:rPr>
                <w:sz w:val="20"/>
                <w:szCs w:val="20"/>
              </w:rPr>
              <w:t>21 398</w:t>
            </w:r>
          </w:p>
        </w:tc>
        <w:tc>
          <w:tcPr>
            <w:tcW w:w="1180" w:type="dxa"/>
            <w:tcBorders>
              <w:top w:val="nil"/>
              <w:left w:val="nil"/>
              <w:bottom w:val="nil"/>
              <w:right w:val="nil"/>
            </w:tcBorders>
            <w:tcMar>
              <w:top w:w="128" w:type="dxa"/>
              <w:left w:w="43" w:type="dxa"/>
              <w:bottom w:w="43" w:type="dxa"/>
              <w:right w:w="43" w:type="dxa"/>
            </w:tcMar>
            <w:vAlign w:val="bottom"/>
          </w:tcPr>
          <w:p w14:paraId="279137D2" w14:textId="77777777" w:rsidR="002D1659" w:rsidRPr="003C78EA" w:rsidRDefault="002D1659" w:rsidP="003C78EA">
            <w:pPr>
              <w:jc w:val="right"/>
              <w:rPr>
                <w:sz w:val="20"/>
                <w:szCs w:val="20"/>
              </w:rPr>
            </w:pPr>
            <w:r w:rsidRPr="003C78EA">
              <w:rPr>
                <w:sz w:val="20"/>
                <w:szCs w:val="20"/>
              </w:rPr>
              <w:t>72 295</w:t>
            </w:r>
          </w:p>
        </w:tc>
        <w:tc>
          <w:tcPr>
            <w:tcW w:w="1180" w:type="dxa"/>
            <w:tcBorders>
              <w:top w:val="nil"/>
              <w:left w:val="nil"/>
              <w:bottom w:val="nil"/>
              <w:right w:val="nil"/>
            </w:tcBorders>
            <w:tcMar>
              <w:top w:w="128" w:type="dxa"/>
              <w:left w:w="43" w:type="dxa"/>
              <w:bottom w:w="43" w:type="dxa"/>
              <w:right w:w="43" w:type="dxa"/>
            </w:tcMar>
            <w:vAlign w:val="bottom"/>
          </w:tcPr>
          <w:p w14:paraId="09174843" w14:textId="77777777" w:rsidR="002D1659" w:rsidRPr="003C78EA" w:rsidRDefault="002D1659" w:rsidP="003C78EA">
            <w:pPr>
              <w:jc w:val="right"/>
              <w:rPr>
                <w:sz w:val="20"/>
                <w:szCs w:val="20"/>
              </w:rPr>
            </w:pPr>
            <w:r w:rsidRPr="003C78EA">
              <w:rPr>
                <w:sz w:val="20"/>
                <w:szCs w:val="20"/>
              </w:rPr>
              <w:t>-352</w:t>
            </w:r>
          </w:p>
        </w:tc>
        <w:tc>
          <w:tcPr>
            <w:tcW w:w="1180" w:type="dxa"/>
            <w:tcBorders>
              <w:top w:val="nil"/>
              <w:left w:val="nil"/>
              <w:bottom w:val="nil"/>
              <w:right w:val="nil"/>
            </w:tcBorders>
            <w:tcMar>
              <w:top w:w="128" w:type="dxa"/>
              <w:left w:w="43" w:type="dxa"/>
              <w:bottom w:w="43" w:type="dxa"/>
              <w:right w:w="43" w:type="dxa"/>
            </w:tcMar>
            <w:vAlign w:val="bottom"/>
          </w:tcPr>
          <w:p w14:paraId="5D3BE511"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5DCF95E4" w14:textId="77777777" w:rsidR="002D1659" w:rsidRPr="003C78EA" w:rsidRDefault="002D1659" w:rsidP="003C78EA">
            <w:pPr>
              <w:jc w:val="right"/>
              <w:rPr>
                <w:sz w:val="20"/>
                <w:szCs w:val="20"/>
              </w:rPr>
            </w:pPr>
            <w:r w:rsidRPr="003C78EA">
              <w:rPr>
                <w:sz w:val="20"/>
                <w:szCs w:val="20"/>
              </w:rPr>
              <w:t>531</w:t>
            </w:r>
          </w:p>
        </w:tc>
        <w:tc>
          <w:tcPr>
            <w:tcW w:w="1180" w:type="dxa"/>
            <w:tcBorders>
              <w:top w:val="nil"/>
              <w:left w:val="nil"/>
              <w:bottom w:val="nil"/>
              <w:right w:val="nil"/>
            </w:tcBorders>
            <w:tcMar>
              <w:top w:w="128" w:type="dxa"/>
              <w:left w:w="43" w:type="dxa"/>
              <w:bottom w:w="43" w:type="dxa"/>
              <w:right w:w="43" w:type="dxa"/>
            </w:tcMar>
            <w:vAlign w:val="bottom"/>
          </w:tcPr>
          <w:p w14:paraId="7FB62810" w14:textId="77777777" w:rsidR="002D1659" w:rsidRPr="003C78EA" w:rsidRDefault="002D1659" w:rsidP="003C78EA">
            <w:pPr>
              <w:jc w:val="right"/>
              <w:rPr>
                <w:sz w:val="20"/>
                <w:szCs w:val="20"/>
              </w:rPr>
            </w:pPr>
            <w:r w:rsidRPr="003C78EA">
              <w:rPr>
                <w:sz w:val="20"/>
                <w:szCs w:val="20"/>
              </w:rPr>
              <w:t>250</w:t>
            </w:r>
          </w:p>
        </w:tc>
        <w:tc>
          <w:tcPr>
            <w:tcW w:w="1180" w:type="dxa"/>
            <w:tcBorders>
              <w:top w:val="nil"/>
              <w:left w:val="nil"/>
              <w:bottom w:val="nil"/>
              <w:right w:val="nil"/>
            </w:tcBorders>
            <w:tcMar>
              <w:top w:w="128" w:type="dxa"/>
              <w:left w:w="43" w:type="dxa"/>
              <w:bottom w:w="43" w:type="dxa"/>
              <w:right w:w="43" w:type="dxa"/>
            </w:tcMar>
            <w:vAlign w:val="bottom"/>
          </w:tcPr>
          <w:p w14:paraId="0A2BDEA8" w14:textId="77777777" w:rsidR="002D1659" w:rsidRPr="003C78EA" w:rsidRDefault="002D1659" w:rsidP="003C78EA">
            <w:pPr>
              <w:jc w:val="right"/>
              <w:rPr>
                <w:sz w:val="20"/>
                <w:szCs w:val="20"/>
              </w:rPr>
            </w:pPr>
            <w:r w:rsidRPr="003C78EA">
              <w:rPr>
                <w:sz w:val="20"/>
                <w:szCs w:val="20"/>
              </w:rPr>
              <w:t>519</w:t>
            </w:r>
          </w:p>
        </w:tc>
        <w:tc>
          <w:tcPr>
            <w:tcW w:w="1180" w:type="dxa"/>
            <w:tcBorders>
              <w:top w:val="nil"/>
              <w:left w:val="nil"/>
              <w:bottom w:val="nil"/>
              <w:right w:val="nil"/>
            </w:tcBorders>
            <w:tcMar>
              <w:top w:w="128" w:type="dxa"/>
              <w:left w:w="43" w:type="dxa"/>
              <w:bottom w:w="43" w:type="dxa"/>
              <w:right w:w="43" w:type="dxa"/>
            </w:tcMar>
            <w:vAlign w:val="bottom"/>
          </w:tcPr>
          <w:p w14:paraId="50099BC9" w14:textId="77777777" w:rsidR="002D1659" w:rsidRPr="003C78EA" w:rsidRDefault="002D1659" w:rsidP="003C78EA">
            <w:pPr>
              <w:jc w:val="right"/>
              <w:rPr>
                <w:sz w:val="20"/>
                <w:szCs w:val="20"/>
              </w:rPr>
            </w:pPr>
            <w:r w:rsidRPr="003C78EA">
              <w:rPr>
                <w:sz w:val="20"/>
                <w:szCs w:val="20"/>
              </w:rPr>
              <w:t>336</w:t>
            </w:r>
          </w:p>
        </w:tc>
        <w:tc>
          <w:tcPr>
            <w:tcW w:w="1180" w:type="dxa"/>
            <w:tcBorders>
              <w:top w:val="nil"/>
              <w:left w:val="nil"/>
              <w:bottom w:val="nil"/>
              <w:right w:val="nil"/>
            </w:tcBorders>
            <w:tcMar>
              <w:top w:w="128" w:type="dxa"/>
              <w:left w:w="43" w:type="dxa"/>
              <w:bottom w:w="43" w:type="dxa"/>
              <w:right w:w="43" w:type="dxa"/>
            </w:tcMar>
            <w:vAlign w:val="bottom"/>
          </w:tcPr>
          <w:p w14:paraId="1BAA562C" w14:textId="77777777" w:rsidR="002D1659" w:rsidRPr="003C78EA" w:rsidRDefault="002D1659" w:rsidP="003C78EA">
            <w:pPr>
              <w:jc w:val="right"/>
              <w:rPr>
                <w:sz w:val="20"/>
                <w:szCs w:val="20"/>
              </w:rPr>
            </w:pPr>
            <w:r w:rsidRPr="003C78EA">
              <w:rPr>
                <w:sz w:val="20"/>
                <w:szCs w:val="20"/>
              </w:rPr>
              <w:t>855</w:t>
            </w:r>
          </w:p>
        </w:tc>
        <w:tc>
          <w:tcPr>
            <w:tcW w:w="1180" w:type="dxa"/>
            <w:tcBorders>
              <w:top w:val="nil"/>
              <w:left w:val="nil"/>
              <w:bottom w:val="nil"/>
              <w:right w:val="nil"/>
            </w:tcBorders>
            <w:tcMar>
              <w:top w:w="128" w:type="dxa"/>
              <w:left w:w="43" w:type="dxa"/>
              <w:bottom w:w="43" w:type="dxa"/>
              <w:right w:w="43" w:type="dxa"/>
            </w:tcMar>
            <w:vAlign w:val="bottom"/>
          </w:tcPr>
          <w:p w14:paraId="70B89BE4" w14:textId="77777777" w:rsidR="002D1659" w:rsidRPr="003C78EA" w:rsidRDefault="002D1659" w:rsidP="003C78EA">
            <w:pPr>
              <w:jc w:val="right"/>
              <w:rPr>
                <w:sz w:val="20"/>
                <w:szCs w:val="20"/>
              </w:rPr>
            </w:pPr>
            <w:r w:rsidRPr="003C78EA">
              <w:rPr>
                <w:sz w:val="20"/>
                <w:szCs w:val="20"/>
              </w:rPr>
              <w:t>1 185</w:t>
            </w:r>
          </w:p>
        </w:tc>
      </w:tr>
      <w:tr w:rsidR="002D1659" w:rsidRPr="00D47E8F" w14:paraId="1C60DD94"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8E859A0" w14:textId="77777777" w:rsidR="002D1659" w:rsidRPr="003C78EA" w:rsidRDefault="002D1659" w:rsidP="003C78EA">
            <w:pPr>
              <w:rPr>
                <w:sz w:val="20"/>
                <w:szCs w:val="20"/>
              </w:rPr>
            </w:pPr>
            <w:r w:rsidRPr="003C78EA">
              <w:rPr>
                <w:sz w:val="20"/>
                <w:szCs w:val="20"/>
              </w:rPr>
              <w:t>3414 Nord-Odal</w:t>
            </w:r>
          </w:p>
        </w:tc>
        <w:tc>
          <w:tcPr>
            <w:tcW w:w="1180" w:type="dxa"/>
            <w:tcBorders>
              <w:top w:val="nil"/>
              <w:left w:val="nil"/>
              <w:bottom w:val="nil"/>
              <w:right w:val="nil"/>
            </w:tcBorders>
            <w:tcMar>
              <w:top w:w="128" w:type="dxa"/>
              <w:left w:w="43" w:type="dxa"/>
              <w:bottom w:w="43" w:type="dxa"/>
              <w:right w:w="43" w:type="dxa"/>
            </w:tcMar>
            <w:vAlign w:val="bottom"/>
          </w:tcPr>
          <w:p w14:paraId="34C32CDC" w14:textId="77777777" w:rsidR="002D1659" w:rsidRPr="003C78EA" w:rsidRDefault="002D1659" w:rsidP="003C78EA">
            <w:pPr>
              <w:jc w:val="right"/>
              <w:rPr>
                <w:sz w:val="20"/>
                <w:szCs w:val="20"/>
              </w:rPr>
            </w:pPr>
            <w:r w:rsidRPr="003C78EA">
              <w:rPr>
                <w:sz w:val="20"/>
                <w:szCs w:val="20"/>
              </w:rPr>
              <w:t>5 007</w:t>
            </w:r>
          </w:p>
        </w:tc>
        <w:tc>
          <w:tcPr>
            <w:tcW w:w="1180" w:type="dxa"/>
            <w:tcBorders>
              <w:top w:val="nil"/>
              <w:left w:val="nil"/>
              <w:bottom w:val="nil"/>
              <w:right w:val="nil"/>
            </w:tcBorders>
            <w:tcMar>
              <w:top w:w="128" w:type="dxa"/>
              <w:left w:w="43" w:type="dxa"/>
              <w:bottom w:w="43" w:type="dxa"/>
              <w:right w:w="43" w:type="dxa"/>
            </w:tcMar>
            <w:vAlign w:val="bottom"/>
          </w:tcPr>
          <w:p w14:paraId="3E9CD6AE" w14:textId="77777777" w:rsidR="002D1659" w:rsidRPr="003C78EA" w:rsidRDefault="002D1659" w:rsidP="003C78EA">
            <w:pPr>
              <w:jc w:val="right"/>
              <w:rPr>
                <w:sz w:val="20"/>
                <w:szCs w:val="20"/>
              </w:rPr>
            </w:pPr>
            <w:r w:rsidRPr="003C78EA">
              <w:rPr>
                <w:sz w:val="20"/>
                <w:szCs w:val="20"/>
              </w:rPr>
              <w:t>79 135</w:t>
            </w:r>
          </w:p>
        </w:tc>
        <w:tc>
          <w:tcPr>
            <w:tcW w:w="1180" w:type="dxa"/>
            <w:tcBorders>
              <w:top w:val="nil"/>
              <w:left w:val="nil"/>
              <w:bottom w:val="nil"/>
              <w:right w:val="nil"/>
            </w:tcBorders>
            <w:tcMar>
              <w:top w:w="128" w:type="dxa"/>
              <w:left w:w="43" w:type="dxa"/>
              <w:bottom w:w="43" w:type="dxa"/>
              <w:right w:w="43" w:type="dxa"/>
            </w:tcMar>
            <w:vAlign w:val="bottom"/>
          </w:tcPr>
          <w:p w14:paraId="21E49420" w14:textId="77777777" w:rsidR="002D1659" w:rsidRPr="003C78EA" w:rsidRDefault="002D1659" w:rsidP="003C78EA">
            <w:pPr>
              <w:jc w:val="right"/>
              <w:rPr>
                <w:sz w:val="20"/>
                <w:szCs w:val="20"/>
              </w:rPr>
            </w:pPr>
            <w:r w:rsidRPr="003C78EA">
              <w:rPr>
                <w:sz w:val="20"/>
                <w:szCs w:val="20"/>
              </w:rPr>
              <w:t>596</w:t>
            </w:r>
          </w:p>
        </w:tc>
        <w:tc>
          <w:tcPr>
            <w:tcW w:w="1180" w:type="dxa"/>
            <w:tcBorders>
              <w:top w:val="nil"/>
              <w:left w:val="nil"/>
              <w:bottom w:val="nil"/>
              <w:right w:val="nil"/>
            </w:tcBorders>
            <w:tcMar>
              <w:top w:w="128" w:type="dxa"/>
              <w:left w:w="43" w:type="dxa"/>
              <w:bottom w:w="43" w:type="dxa"/>
              <w:right w:w="43" w:type="dxa"/>
            </w:tcMar>
            <w:vAlign w:val="bottom"/>
          </w:tcPr>
          <w:p w14:paraId="59134AF8"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542FE089" w14:textId="77777777" w:rsidR="002D1659" w:rsidRPr="003C78EA" w:rsidRDefault="002D1659" w:rsidP="003C78EA">
            <w:pPr>
              <w:jc w:val="right"/>
              <w:rPr>
                <w:sz w:val="20"/>
                <w:szCs w:val="20"/>
              </w:rPr>
            </w:pPr>
            <w:r w:rsidRPr="003C78EA">
              <w:rPr>
                <w:sz w:val="20"/>
                <w:szCs w:val="20"/>
              </w:rPr>
              <w:t>674</w:t>
            </w:r>
          </w:p>
        </w:tc>
        <w:tc>
          <w:tcPr>
            <w:tcW w:w="1180" w:type="dxa"/>
            <w:tcBorders>
              <w:top w:val="nil"/>
              <w:left w:val="nil"/>
              <w:bottom w:val="nil"/>
              <w:right w:val="nil"/>
            </w:tcBorders>
            <w:tcMar>
              <w:top w:w="128" w:type="dxa"/>
              <w:left w:w="43" w:type="dxa"/>
              <w:bottom w:w="43" w:type="dxa"/>
              <w:right w:w="43" w:type="dxa"/>
            </w:tcMar>
            <w:vAlign w:val="bottom"/>
          </w:tcPr>
          <w:p w14:paraId="4BC5DCCF" w14:textId="77777777" w:rsidR="002D1659" w:rsidRPr="003C78EA" w:rsidRDefault="002D1659" w:rsidP="003C78EA">
            <w:pPr>
              <w:jc w:val="right"/>
              <w:rPr>
                <w:sz w:val="20"/>
                <w:szCs w:val="20"/>
              </w:rPr>
            </w:pPr>
            <w:r w:rsidRPr="003C78EA">
              <w:rPr>
                <w:sz w:val="20"/>
                <w:szCs w:val="20"/>
              </w:rPr>
              <w:t>-35</w:t>
            </w:r>
          </w:p>
        </w:tc>
        <w:tc>
          <w:tcPr>
            <w:tcW w:w="1180" w:type="dxa"/>
            <w:tcBorders>
              <w:top w:val="nil"/>
              <w:left w:val="nil"/>
              <w:bottom w:val="nil"/>
              <w:right w:val="nil"/>
            </w:tcBorders>
            <w:tcMar>
              <w:top w:w="128" w:type="dxa"/>
              <w:left w:w="43" w:type="dxa"/>
              <w:bottom w:w="43" w:type="dxa"/>
              <w:right w:w="43" w:type="dxa"/>
            </w:tcMar>
            <w:vAlign w:val="bottom"/>
          </w:tcPr>
          <w:p w14:paraId="00B4C067" w14:textId="77777777" w:rsidR="002D1659" w:rsidRPr="003C78EA" w:rsidRDefault="002D1659" w:rsidP="003C78EA">
            <w:pPr>
              <w:jc w:val="right"/>
              <w:rPr>
                <w:sz w:val="20"/>
                <w:szCs w:val="20"/>
              </w:rPr>
            </w:pPr>
            <w:r w:rsidRPr="003C78EA">
              <w:rPr>
                <w:sz w:val="20"/>
                <w:szCs w:val="20"/>
              </w:rPr>
              <w:t>1 324</w:t>
            </w:r>
          </w:p>
        </w:tc>
        <w:tc>
          <w:tcPr>
            <w:tcW w:w="1180" w:type="dxa"/>
            <w:tcBorders>
              <w:top w:val="nil"/>
              <w:left w:val="nil"/>
              <w:bottom w:val="nil"/>
              <w:right w:val="nil"/>
            </w:tcBorders>
            <w:tcMar>
              <w:top w:w="128" w:type="dxa"/>
              <w:left w:w="43" w:type="dxa"/>
              <w:bottom w:w="43" w:type="dxa"/>
              <w:right w:w="43" w:type="dxa"/>
            </w:tcMar>
            <w:vAlign w:val="bottom"/>
          </w:tcPr>
          <w:p w14:paraId="3145E2AC" w14:textId="77777777" w:rsidR="002D1659" w:rsidRPr="003C78EA" w:rsidRDefault="002D1659" w:rsidP="003C78EA">
            <w:pPr>
              <w:jc w:val="right"/>
              <w:rPr>
                <w:sz w:val="20"/>
                <w:szCs w:val="20"/>
              </w:rPr>
            </w:pPr>
            <w:r w:rsidRPr="003C78EA">
              <w:rPr>
                <w:sz w:val="20"/>
                <w:szCs w:val="20"/>
              </w:rPr>
              <w:t>329</w:t>
            </w:r>
          </w:p>
        </w:tc>
        <w:tc>
          <w:tcPr>
            <w:tcW w:w="1180" w:type="dxa"/>
            <w:tcBorders>
              <w:top w:val="nil"/>
              <w:left w:val="nil"/>
              <w:bottom w:val="nil"/>
              <w:right w:val="nil"/>
            </w:tcBorders>
            <w:tcMar>
              <w:top w:w="128" w:type="dxa"/>
              <w:left w:w="43" w:type="dxa"/>
              <w:bottom w:w="43" w:type="dxa"/>
              <w:right w:w="43" w:type="dxa"/>
            </w:tcMar>
            <w:vAlign w:val="bottom"/>
          </w:tcPr>
          <w:p w14:paraId="61159D40" w14:textId="77777777" w:rsidR="002D1659" w:rsidRPr="003C78EA" w:rsidRDefault="002D1659" w:rsidP="003C78EA">
            <w:pPr>
              <w:jc w:val="right"/>
              <w:rPr>
                <w:sz w:val="20"/>
                <w:szCs w:val="20"/>
              </w:rPr>
            </w:pPr>
            <w:r w:rsidRPr="003C78EA">
              <w:rPr>
                <w:sz w:val="20"/>
                <w:szCs w:val="20"/>
              </w:rPr>
              <w:t>1 653</w:t>
            </w:r>
          </w:p>
        </w:tc>
        <w:tc>
          <w:tcPr>
            <w:tcW w:w="1180" w:type="dxa"/>
            <w:tcBorders>
              <w:top w:val="nil"/>
              <w:left w:val="nil"/>
              <w:bottom w:val="nil"/>
              <w:right w:val="nil"/>
            </w:tcBorders>
            <w:tcMar>
              <w:top w:w="128" w:type="dxa"/>
              <w:left w:w="43" w:type="dxa"/>
              <w:bottom w:w="43" w:type="dxa"/>
              <w:right w:w="43" w:type="dxa"/>
            </w:tcMar>
            <w:vAlign w:val="bottom"/>
          </w:tcPr>
          <w:p w14:paraId="153E9182" w14:textId="77777777" w:rsidR="002D1659" w:rsidRPr="003C78EA" w:rsidRDefault="002D1659" w:rsidP="003C78EA">
            <w:pPr>
              <w:jc w:val="right"/>
              <w:rPr>
                <w:sz w:val="20"/>
                <w:szCs w:val="20"/>
              </w:rPr>
            </w:pPr>
            <w:r w:rsidRPr="003C78EA">
              <w:rPr>
                <w:sz w:val="20"/>
                <w:szCs w:val="20"/>
              </w:rPr>
              <w:t>1 920</w:t>
            </w:r>
          </w:p>
        </w:tc>
      </w:tr>
      <w:tr w:rsidR="002D1659" w:rsidRPr="00D47E8F" w14:paraId="4348059D"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B2136D4" w14:textId="77777777" w:rsidR="002D1659" w:rsidRPr="003C78EA" w:rsidRDefault="002D1659" w:rsidP="003C78EA">
            <w:pPr>
              <w:rPr>
                <w:sz w:val="20"/>
                <w:szCs w:val="20"/>
              </w:rPr>
            </w:pPr>
            <w:r w:rsidRPr="003C78EA">
              <w:rPr>
                <w:sz w:val="20"/>
                <w:szCs w:val="20"/>
              </w:rPr>
              <w:t>3415 Sør-Odal</w:t>
            </w:r>
          </w:p>
        </w:tc>
        <w:tc>
          <w:tcPr>
            <w:tcW w:w="1180" w:type="dxa"/>
            <w:tcBorders>
              <w:top w:val="nil"/>
              <w:left w:val="nil"/>
              <w:bottom w:val="nil"/>
              <w:right w:val="nil"/>
            </w:tcBorders>
            <w:tcMar>
              <w:top w:w="128" w:type="dxa"/>
              <w:left w:w="43" w:type="dxa"/>
              <w:bottom w:w="43" w:type="dxa"/>
              <w:right w:w="43" w:type="dxa"/>
            </w:tcMar>
            <w:vAlign w:val="bottom"/>
          </w:tcPr>
          <w:p w14:paraId="54414878" w14:textId="77777777" w:rsidR="002D1659" w:rsidRPr="003C78EA" w:rsidRDefault="002D1659" w:rsidP="003C78EA">
            <w:pPr>
              <w:jc w:val="right"/>
              <w:rPr>
                <w:sz w:val="20"/>
                <w:szCs w:val="20"/>
              </w:rPr>
            </w:pPr>
            <w:r w:rsidRPr="003C78EA">
              <w:rPr>
                <w:sz w:val="20"/>
                <w:szCs w:val="20"/>
              </w:rPr>
              <w:t>8 082</w:t>
            </w:r>
          </w:p>
        </w:tc>
        <w:tc>
          <w:tcPr>
            <w:tcW w:w="1180" w:type="dxa"/>
            <w:tcBorders>
              <w:top w:val="nil"/>
              <w:left w:val="nil"/>
              <w:bottom w:val="nil"/>
              <w:right w:val="nil"/>
            </w:tcBorders>
            <w:tcMar>
              <w:top w:w="128" w:type="dxa"/>
              <w:left w:w="43" w:type="dxa"/>
              <w:bottom w:w="43" w:type="dxa"/>
              <w:right w:w="43" w:type="dxa"/>
            </w:tcMar>
            <w:vAlign w:val="bottom"/>
          </w:tcPr>
          <w:p w14:paraId="6785FB2F" w14:textId="77777777" w:rsidR="002D1659" w:rsidRPr="003C78EA" w:rsidRDefault="002D1659" w:rsidP="003C78EA">
            <w:pPr>
              <w:jc w:val="right"/>
              <w:rPr>
                <w:sz w:val="20"/>
                <w:szCs w:val="20"/>
              </w:rPr>
            </w:pPr>
            <w:r w:rsidRPr="003C78EA">
              <w:rPr>
                <w:sz w:val="20"/>
                <w:szCs w:val="20"/>
              </w:rPr>
              <w:t>71 659</w:t>
            </w:r>
          </w:p>
        </w:tc>
        <w:tc>
          <w:tcPr>
            <w:tcW w:w="1180" w:type="dxa"/>
            <w:tcBorders>
              <w:top w:val="nil"/>
              <w:left w:val="nil"/>
              <w:bottom w:val="nil"/>
              <w:right w:val="nil"/>
            </w:tcBorders>
            <w:tcMar>
              <w:top w:w="128" w:type="dxa"/>
              <w:left w:w="43" w:type="dxa"/>
              <w:bottom w:w="43" w:type="dxa"/>
              <w:right w:w="43" w:type="dxa"/>
            </w:tcMar>
            <w:vAlign w:val="bottom"/>
          </w:tcPr>
          <w:p w14:paraId="1A0220E1" w14:textId="77777777" w:rsidR="002D1659" w:rsidRPr="003C78EA" w:rsidRDefault="002D1659" w:rsidP="003C78EA">
            <w:pPr>
              <w:jc w:val="right"/>
              <w:rPr>
                <w:sz w:val="20"/>
                <w:szCs w:val="20"/>
              </w:rPr>
            </w:pPr>
            <w:r w:rsidRPr="003C78EA">
              <w:rPr>
                <w:sz w:val="20"/>
                <w:szCs w:val="20"/>
              </w:rPr>
              <w:t>1 053</w:t>
            </w:r>
          </w:p>
        </w:tc>
        <w:tc>
          <w:tcPr>
            <w:tcW w:w="1180" w:type="dxa"/>
            <w:tcBorders>
              <w:top w:val="nil"/>
              <w:left w:val="nil"/>
              <w:bottom w:val="nil"/>
              <w:right w:val="nil"/>
            </w:tcBorders>
            <w:tcMar>
              <w:top w:w="128" w:type="dxa"/>
              <w:left w:w="43" w:type="dxa"/>
              <w:bottom w:w="43" w:type="dxa"/>
              <w:right w:w="43" w:type="dxa"/>
            </w:tcMar>
            <w:vAlign w:val="bottom"/>
          </w:tcPr>
          <w:p w14:paraId="5EB4134E" w14:textId="77777777" w:rsidR="002D1659" w:rsidRPr="003C78EA" w:rsidRDefault="002D1659" w:rsidP="003C78EA">
            <w:pPr>
              <w:jc w:val="right"/>
              <w:rPr>
                <w:sz w:val="20"/>
                <w:szCs w:val="20"/>
              </w:rPr>
            </w:pPr>
            <w:r w:rsidRPr="003C78EA">
              <w:rPr>
                <w:sz w:val="20"/>
                <w:szCs w:val="20"/>
              </w:rPr>
              <w:t>-492</w:t>
            </w:r>
          </w:p>
        </w:tc>
        <w:tc>
          <w:tcPr>
            <w:tcW w:w="1180" w:type="dxa"/>
            <w:tcBorders>
              <w:top w:val="nil"/>
              <w:left w:val="nil"/>
              <w:bottom w:val="nil"/>
              <w:right w:val="nil"/>
            </w:tcBorders>
            <w:tcMar>
              <w:top w:w="128" w:type="dxa"/>
              <w:left w:w="43" w:type="dxa"/>
              <w:bottom w:w="43" w:type="dxa"/>
              <w:right w:w="43" w:type="dxa"/>
            </w:tcMar>
            <w:vAlign w:val="bottom"/>
          </w:tcPr>
          <w:p w14:paraId="3D5580B0" w14:textId="77777777" w:rsidR="002D1659" w:rsidRPr="003C78EA" w:rsidRDefault="002D1659" w:rsidP="003C78EA">
            <w:pPr>
              <w:jc w:val="right"/>
              <w:rPr>
                <w:sz w:val="20"/>
                <w:szCs w:val="20"/>
              </w:rPr>
            </w:pPr>
            <w:r w:rsidRPr="003C78EA">
              <w:rPr>
                <w:sz w:val="20"/>
                <w:szCs w:val="20"/>
              </w:rPr>
              <w:t>529</w:t>
            </w:r>
          </w:p>
        </w:tc>
        <w:tc>
          <w:tcPr>
            <w:tcW w:w="1180" w:type="dxa"/>
            <w:tcBorders>
              <w:top w:val="nil"/>
              <w:left w:val="nil"/>
              <w:bottom w:val="nil"/>
              <w:right w:val="nil"/>
            </w:tcBorders>
            <w:tcMar>
              <w:top w:w="128" w:type="dxa"/>
              <w:left w:w="43" w:type="dxa"/>
              <w:bottom w:w="43" w:type="dxa"/>
              <w:right w:w="43" w:type="dxa"/>
            </w:tcMar>
            <w:vAlign w:val="bottom"/>
          </w:tcPr>
          <w:p w14:paraId="1436A241" w14:textId="77777777" w:rsidR="002D1659" w:rsidRPr="003C78EA" w:rsidRDefault="002D1659" w:rsidP="003C78EA">
            <w:pPr>
              <w:jc w:val="right"/>
              <w:rPr>
                <w:sz w:val="20"/>
                <w:szCs w:val="20"/>
              </w:rPr>
            </w:pPr>
            <w:r w:rsidRPr="003C78EA">
              <w:rPr>
                <w:sz w:val="20"/>
                <w:szCs w:val="20"/>
              </w:rPr>
              <w:t>487</w:t>
            </w:r>
          </w:p>
        </w:tc>
        <w:tc>
          <w:tcPr>
            <w:tcW w:w="1180" w:type="dxa"/>
            <w:tcBorders>
              <w:top w:val="nil"/>
              <w:left w:val="nil"/>
              <w:bottom w:val="nil"/>
              <w:right w:val="nil"/>
            </w:tcBorders>
            <w:tcMar>
              <w:top w:w="128" w:type="dxa"/>
              <w:left w:w="43" w:type="dxa"/>
              <w:bottom w:w="43" w:type="dxa"/>
              <w:right w:w="43" w:type="dxa"/>
            </w:tcMar>
            <w:vAlign w:val="bottom"/>
          </w:tcPr>
          <w:p w14:paraId="0EFB4194" w14:textId="77777777" w:rsidR="002D1659" w:rsidRPr="003C78EA" w:rsidRDefault="002D1659" w:rsidP="003C78EA">
            <w:pPr>
              <w:jc w:val="right"/>
              <w:rPr>
                <w:sz w:val="20"/>
                <w:szCs w:val="20"/>
              </w:rPr>
            </w:pPr>
            <w:r w:rsidRPr="003C78EA">
              <w:rPr>
                <w:sz w:val="20"/>
                <w:szCs w:val="20"/>
              </w:rPr>
              <w:t>1 579</w:t>
            </w:r>
          </w:p>
        </w:tc>
        <w:tc>
          <w:tcPr>
            <w:tcW w:w="1180" w:type="dxa"/>
            <w:tcBorders>
              <w:top w:val="nil"/>
              <w:left w:val="nil"/>
              <w:bottom w:val="nil"/>
              <w:right w:val="nil"/>
            </w:tcBorders>
            <w:tcMar>
              <w:top w:w="128" w:type="dxa"/>
              <w:left w:w="43" w:type="dxa"/>
              <w:bottom w:w="43" w:type="dxa"/>
              <w:right w:w="43" w:type="dxa"/>
            </w:tcMar>
            <w:vAlign w:val="bottom"/>
          </w:tcPr>
          <w:p w14:paraId="580F7373" w14:textId="77777777" w:rsidR="002D1659" w:rsidRPr="003C78EA" w:rsidRDefault="002D1659" w:rsidP="003C78EA">
            <w:pPr>
              <w:jc w:val="right"/>
              <w:rPr>
                <w:sz w:val="20"/>
                <w:szCs w:val="20"/>
              </w:rPr>
            </w:pPr>
            <w:r w:rsidRPr="003C78EA">
              <w:rPr>
                <w:sz w:val="20"/>
                <w:szCs w:val="20"/>
              </w:rPr>
              <w:t>338</w:t>
            </w:r>
          </w:p>
        </w:tc>
        <w:tc>
          <w:tcPr>
            <w:tcW w:w="1180" w:type="dxa"/>
            <w:tcBorders>
              <w:top w:val="nil"/>
              <w:left w:val="nil"/>
              <w:bottom w:val="nil"/>
              <w:right w:val="nil"/>
            </w:tcBorders>
            <w:tcMar>
              <w:top w:w="128" w:type="dxa"/>
              <w:left w:w="43" w:type="dxa"/>
              <w:bottom w:w="43" w:type="dxa"/>
              <w:right w:w="43" w:type="dxa"/>
            </w:tcMar>
            <w:vAlign w:val="bottom"/>
          </w:tcPr>
          <w:p w14:paraId="63CCF4D1" w14:textId="77777777" w:rsidR="002D1659" w:rsidRPr="003C78EA" w:rsidRDefault="002D1659" w:rsidP="003C78EA">
            <w:pPr>
              <w:jc w:val="right"/>
              <w:rPr>
                <w:sz w:val="20"/>
                <w:szCs w:val="20"/>
              </w:rPr>
            </w:pPr>
            <w:r w:rsidRPr="003C78EA">
              <w:rPr>
                <w:sz w:val="20"/>
                <w:szCs w:val="20"/>
              </w:rPr>
              <w:t>1 916</w:t>
            </w:r>
          </w:p>
        </w:tc>
        <w:tc>
          <w:tcPr>
            <w:tcW w:w="1180" w:type="dxa"/>
            <w:tcBorders>
              <w:top w:val="nil"/>
              <w:left w:val="nil"/>
              <w:bottom w:val="nil"/>
              <w:right w:val="nil"/>
            </w:tcBorders>
            <w:tcMar>
              <w:top w:w="128" w:type="dxa"/>
              <w:left w:w="43" w:type="dxa"/>
              <w:bottom w:w="43" w:type="dxa"/>
              <w:right w:w="43" w:type="dxa"/>
            </w:tcMar>
            <w:vAlign w:val="bottom"/>
          </w:tcPr>
          <w:p w14:paraId="48D8E14C" w14:textId="77777777" w:rsidR="002D1659" w:rsidRPr="003C78EA" w:rsidRDefault="002D1659" w:rsidP="003C78EA">
            <w:pPr>
              <w:jc w:val="right"/>
              <w:rPr>
                <w:sz w:val="20"/>
                <w:szCs w:val="20"/>
              </w:rPr>
            </w:pPr>
            <w:r w:rsidRPr="003C78EA">
              <w:rPr>
                <w:sz w:val="20"/>
                <w:szCs w:val="20"/>
              </w:rPr>
              <w:t>2 238</w:t>
            </w:r>
          </w:p>
        </w:tc>
      </w:tr>
      <w:tr w:rsidR="002D1659" w:rsidRPr="00D47E8F" w14:paraId="52CC849D"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D0C2C2E" w14:textId="77777777" w:rsidR="002D1659" w:rsidRPr="003C78EA" w:rsidRDefault="002D1659" w:rsidP="003C78EA">
            <w:pPr>
              <w:rPr>
                <w:sz w:val="20"/>
                <w:szCs w:val="20"/>
              </w:rPr>
            </w:pPr>
            <w:r w:rsidRPr="003C78EA">
              <w:rPr>
                <w:sz w:val="20"/>
                <w:szCs w:val="20"/>
              </w:rPr>
              <w:t>3416 Eidskog</w:t>
            </w:r>
          </w:p>
        </w:tc>
        <w:tc>
          <w:tcPr>
            <w:tcW w:w="1180" w:type="dxa"/>
            <w:tcBorders>
              <w:top w:val="nil"/>
              <w:left w:val="nil"/>
              <w:bottom w:val="nil"/>
              <w:right w:val="nil"/>
            </w:tcBorders>
            <w:tcMar>
              <w:top w:w="128" w:type="dxa"/>
              <w:left w:w="43" w:type="dxa"/>
              <w:bottom w:w="43" w:type="dxa"/>
              <w:right w:w="43" w:type="dxa"/>
            </w:tcMar>
            <w:vAlign w:val="bottom"/>
          </w:tcPr>
          <w:p w14:paraId="1707B9E1" w14:textId="77777777" w:rsidR="002D1659" w:rsidRPr="003C78EA" w:rsidRDefault="002D1659" w:rsidP="003C78EA">
            <w:pPr>
              <w:jc w:val="right"/>
              <w:rPr>
                <w:sz w:val="20"/>
                <w:szCs w:val="20"/>
              </w:rPr>
            </w:pPr>
            <w:r w:rsidRPr="003C78EA">
              <w:rPr>
                <w:sz w:val="20"/>
                <w:szCs w:val="20"/>
              </w:rPr>
              <w:t>6 034</w:t>
            </w:r>
          </w:p>
        </w:tc>
        <w:tc>
          <w:tcPr>
            <w:tcW w:w="1180" w:type="dxa"/>
            <w:tcBorders>
              <w:top w:val="nil"/>
              <w:left w:val="nil"/>
              <w:bottom w:val="nil"/>
              <w:right w:val="nil"/>
            </w:tcBorders>
            <w:tcMar>
              <w:top w:w="128" w:type="dxa"/>
              <w:left w:w="43" w:type="dxa"/>
              <w:bottom w:w="43" w:type="dxa"/>
              <w:right w:w="43" w:type="dxa"/>
            </w:tcMar>
            <w:vAlign w:val="bottom"/>
          </w:tcPr>
          <w:p w14:paraId="1E72A610" w14:textId="77777777" w:rsidR="002D1659" w:rsidRPr="003C78EA" w:rsidRDefault="002D1659" w:rsidP="003C78EA">
            <w:pPr>
              <w:jc w:val="right"/>
              <w:rPr>
                <w:sz w:val="20"/>
                <w:szCs w:val="20"/>
              </w:rPr>
            </w:pPr>
            <w:r w:rsidRPr="003C78EA">
              <w:rPr>
                <w:sz w:val="20"/>
                <w:szCs w:val="20"/>
              </w:rPr>
              <w:t>78 597</w:t>
            </w:r>
          </w:p>
        </w:tc>
        <w:tc>
          <w:tcPr>
            <w:tcW w:w="1180" w:type="dxa"/>
            <w:tcBorders>
              <w:top w:val="nil"/>
              <w:left w:val="nil"/>
              <w:bottom w:val="nil"/>
              <w:right w:val="nil"/>
            </w:tcBorders>
            <w:tcMar>
              <w:top w:w="128" w:type="dxa"/>
              <w:left w:w="43" w:type="dxa"/>
              <w:bottom w:w="43" w:type="dxa"/>
              <w:right w:w="43" w:type="dxa"/>
            </w:tcMar>
            <w:vAlign w:val="bottom"/>
          </w:tcPr>
          <w:p w14:paraId="2F596591" w14:textId="77777777" w:rsidR="002D1659" w:rsidRPr="003C78EA" w:rsidRDefault="002D1659" w:rsidP="003C78EA">
            <w:pPr>
              <w:jc w:val="right"/>
              <w:rPr>
                <w:sz w:val="20"/>
                <w:szCs w:val="20"/>
              </w:rPr>
            </w:pPr>
            <w:r w:rsidRPr="003C78EA">
              <w:rPr>
                <w:sz w:val="20"/>
                <w:szCs w:val="20"/>
              </w:rPr>
              <w:t>224</w:t>
            </w:r>
          </w:p>
        </w:tc>
        <w:tc>
          <w:tcPr>
            <w:tcW w:w="1180" w:type="dxa"/>
            <w:tcBorders>
              <w:top w:val="nil"/>
              <w:left w:val="nil"/>
              <w:bottom w:val="nil"/>
              <w:right w:val="nil"/>
            </w:tcBorders>
            <w:tcMar>
              <w:top w:w="128" w:type="dxa"/>
              <w:left w:w="43" w:type="dxa"/>
              <w:bottom w:w="43" w:type="dxa"/>
              <w:right w:w="43" w:type="dxa"/>
            </w:tcMar>
            <w:vAlign w:val="bottom"/>
          </w:tcPr>
          <w:p w14:paraId="139A3688" w14:textId="77777777" w:rsidR="002D1659" w:rsidRPr="003C78EA" w:rsidRDefault="002D1659" w:rsidP="003C78EA">
            <w:pPr>
              <w:jc w:val="right"/>
              <w:rPr>
                <w:sz w:val="20"/>
                <w:szCs w:val="20"/>
              </w:rPr>
            </w:pPr>
            <w:r w:rsidRPr="003C78EA">
              <w:rPr>
                <w:sz w:val="20"/>
                <w:szCs w:val="20"/>
              </w:rPr>
              <w:t>-213</w:t>
            </w:r>
          </w:p>
        </w:tc>
        <w:tc>
          <w:tcPr>
            <w:tcW w:w="1180" w:type="dxa"/>
            <w:tcBorders>
              <w:top w:val="nil"/>
              <w:left w:val="nil"/>
              <w:bottom w:val="nil"/>
              <w:right w:val="nil"/>
            </w:tcBorders>
            <w:tcMar>
              <w:top w:w="128" w:type="dxa"/>
              <w:left w:w="43" w:type="dxa"/>
              <w:bottom w:w="43" w:type="dxa"/>
              <w:right w:w="43" w:type="dxa"/>
            </w:tcMar>
            <w:vAlign w:val="bottom"/>
          </w:tcPr>
          <w:p w14:paraId="1E2AC47E" w14:textId="77777777" w:rsidR="002D1659" w:rsidRPr="003C78EA" w:rsidRDefault="002D1659" w:rsidP="003C78EA">
            <w:pPr>
              <w:jc w:val="right"/>
              <w:rPr>
                <w:sz w:val="20"/>
                <w:szCs w:val="20"/>
              </w:rPr>
            </w:pPr>
            <w:r w:rsidRPr="003C78EA">
              <w:rPr>
                <w:sz w:val="20"/>
                <w:szCs w:val="20"/>
              </w:rPr>
              <w:t>682</w:t>
            </w:r>
          </w:p>
        </w:tc>
        <w:tc>
          <w:tcPr>
            <w:tcW w:w="1180" w:type="dxa"/>
            <w:tcBorders>
              <w:top w:val="nil"/>
              <w:left w:val="nil"/>
              <w:bottom w:val="nil"/>
              <w:right w:val="nil"/>
            </w:tcBorders>
            <w:tcMar>
              <w:top w:w="128" w:type="dxa"/>
              <w:left w:w="43" w:type="dxa"/>
              <w:bottom w:w="43" w:type="dxa"/>
              <w:right w:w="43" w:type="dxa"/>
            </w:tcMar>
            <w:vAlign w:val="bottom"/>
          </w:tcPr>
          <w:p w14:paraId="69C0DB61" w14:textId="77777777" w:rsidR="002D1659" w:rsidRPr="003C78EA" w:rsidRDefault="002D1659" w:rsidP="003C78EA">
            <w:pPr>
              <w:jc w:val="right"/>
              <w:rPr>
                <w:sz w:val="20"/>
                <w:szCs w:val="20"/>
              </w:rPr>
            </w:pPr>
            <w:r w:rsidRPr="003C78EA">
              <w:rPr>
                <w:sz w:val="20"/>
                <w:szCs w:val="20"/>
              </w:rPr>
              <w:t>935</w:t>
            </w:r>
          </w:p>
        </w:tc>
        <w:tc>
          <w:tcPr>
            <w:tcW w:w="1180" w:type="dxa"/>
            <w:tcBorders>
              <w:top w:val="nil"/>
              <w:left w:val="nil"/>
              <w:bottom w:val="nil"/>
              <w:right w:val="nil"/>
            </w:tcBorders>
            <w:tcMar>
              <w:top w:w="128" w:type="dxa"/>
              <w:left w:w="43" w:type="dxa"/>
              <w:bottom w:w="43" w:type="dxa"/>
              <w:right w:w="43" w:type="dxa"/>
            </w:tcMar>
            <w:vAlign w:val="bottom"/>
          </w:tcPr>
          <w:p w14:paraId="26AD0EA0" w14:textId="77777777" w:rsidR="002D1659" w:rsidRPr="003C78EA" w:rsidRDefault="002D1659" w:rsidP="003C78EA">
            <w:pPr>
              <w:jc w:val="right"/>
              <w:rPr>
                <w:sz w:val="20"/>
                <w:szCs w:val="20"/>
              </w:rPr>
            </w:pPr>
            <w:r w:rsidRPr="003C78EA">
              <w:rPr>
                <w:sz w:val="20"/>
                <w:szCs w:val="20"/>
              </w:rPr>
              <w:t>1 628</w:t>
            </w:r>
          </w:p>
        </w:tc>
        <w:tc>
          <w:tcPr>
            <w:tcW w:w="1180" w:type="dxa"/>
            <w:tcBorders>
              <w:top w:val="nil"/>
              <w:left w:val="nil"/>
              <w:bottom w:val="nil"/>
              <w:right w:val="nil"/>
            </w:tcBorders>
            <w:tcMar>
              <w:top w:w="128" w:type="dxa"/>
              <w:left w:w="43" w:type="dxa"/>
              <w:bottom w:w="43" w:type="dxa"/>
              <w:right w:w="43" w:type="dxa"/>
            </w:tcMar>
            <w:vAlign w:val="bottom"/>
          </w:tcPr>
          <w:p w14:paraId="5816E9AA" w14:textId="77777777" w:rsidR="002D1659" w:rsidRPr="003C78EA" w:rsidRDefault="002D1659" w:rsidP="003C78EA">
            <w:pPr>
              <w:jc w:val="right"/>
              <w:rPr>
                <w:sz w:val="20"/>
                <w:szCs w:val="20"/>
              </w:rPr>
            </w:pPr>
            <w:r w:rsidRPr="003C78EA">
              <w:rPr>
                <w:sz w:val="20"/>
                <w:szCs w:val="20"/>
              </w:rPr>
              <w:t>344</w:t>
            </w:r>
          </w:p>
        </w:tc>
        <w:tc>
          <w:tcPr>
            <w:tcW w:w="1180" w:type="dxa"/>
            <w:tcBorders>
              <w:top w:val="nil"/>
              <w:left w:val="nil"/>
              <w:bottom w:val="nil"/>
              <w:right w:val="nil"/>
            </w:tcBorders>
            <w:tcMar>
              <w:top w:w="128" w:type="dxa"/>
              <w:left w:w="43" w:type="dxa"/>
              <w:bottom w:w="43" w:type="dxa"/>
              <w:right w:w="43" w:type="dxa"/>
            </w:tcMar>
            <w:vAlign w:val="bottom"/>
          </w:tcPr>
          <w:p w14:paraId="020EFAEC" w14:textId="77777777" w:rsidR="002D1659" w:rsidRPr="003C78EA" w:rsidRDefault="002D1659" w:rsidP="003C78EA">
            <w:pPr>
              <w:jc w:val="right"/>
              <w:rPr>
                <w:sz w:val="20"/>
                <w:szCs w:val="20"/>
              </w:rPr>
            </w:pPr>
            <w:r w:rsidRPr="003C78EA">
              <w:rPr>
                <w:sz w:val="20"/>
                <w:szCs w:val="20"/>
              </w:rPr>
              <w:t>1 971</w:t>
            </w:r>
          </w:p>
        </w:tc>
        <w:tc>
          <w:tcPr>
            <w:tcW w:w="1180" w:type="dxa"/>
            <w:tcBorders>
              <w:top w:val="nil"/>
              <w:left w:val="nil"/>
              <w:bottom w:val="nil"/>
              <w:right w:val="nil"/>
            </w:tcBorders>
            <w:tcMar>
              <w:top w:w="128" w:type="dxa"/>
              <w:left w:w="43" w:type="dxa"/>
              <w:bottom w:w="43" w:type="dxa"/>
              <w:right w:w="43" w:type="dxa"/>
            </w:tcMar>
            <w:vAlign w:val="bottom"/>
          </w:tcPr>
          <w:p w14:paraId="13BCF33F" w14:textId="77777777" w:rsidR="002D1659" w:rsidRPr="003C78EA" w:rsidRDefault="002D1659" w:rsidP="003C78EA">
            <w:pPr>
              <w:jc w:val="right"/>
              <w:rPr>
                <w:sz w:val="20"/>
                <w:szCs w:val="20"/>
              </w:rPr>
            </w:pPr>
            <w:r w:rsidRPr="003C78EA">
              <w:rPr>
                <w:sz w:val="20"/>
                <w:szCs w:val="20"/>
              </w:rPr>
              <w:t>2 223</w:t>
            </w:r>
          </w:p>
        </w:tc>
      </w:tr>
      <w:tr w:rsidR="002D1659" w:rsidRPr="00D47E8F" w14:paraId="10B2BF58"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B086BE1" w14:textId="77777777" w:rsidR="002D1659" w:rsidRPr="003C78EA" w:rsidRDefault="002D1659" w:rsidP="003C78EA">
            <w:pPr>
              <w:rPr>
                <w:sz w:val="20"/>
                <w:szCs w:val="20"/>
              </w:rPr>
            </w:pPr>
            <w:r w:rsidRPr="003C78EA">
              <w:rPr>
                <w:sz w:val="20"/>
                <w:szCs w:val="20"/>
              </w:rPr>
              <w:t>3417 Grue</w:t>
            </w:r>
          </w:p>
        </w:tc>
        <w:tc>
          <w:tcPr>
            <w:tcW w:w="1180" w:type="dxa"/>
            <w:tcBorders>
              <w:top w:val="nil"/>
              <w:left w:val="nil"/>
              <w:bottom w:val="nil"/>
              <w:right w:val="nil"/>
            </w:tcBorders>
            <w:tcMar>
              <w:top w:w="128" w:type="dxa"/>
              <w:left w:w="43" w:type="dxa"/>
              <w:bottom w:w="43" w:type="dxa"/>
              <w:right w:w="43" w:type="dxa"/>
            </w:tcMar>
            <w:vAlign w:val="bottom"/>
          </w:tcPr>
          <w:p w14:paraId="5D1F5F58" w14:textId="77777777" w:rsidR="002D1659" w:rsidRPr="003C78EA" w:rsidRDefault="002D1659" w:rsidP="003C78EA">
            <w:pPr>
              <w:jc w:val="right"/>
              <w:rPr>
                <w:sz w:val="20"/>
                <w:szCs w:val="20"/>
              </w:rPr>
            </w:pPr>
            <w:r w:rsidRPr="003C78EA">
              <w:rPr>
                <w:sz w:val="20"/>
                <w:szCs w:val="20"/>
              </w:rPr>
              <w:t>4 553</w:t>
            </w:r>
          </w:p>
        </w:tc>
        <w:tc>
          <w:tcPr>
            <w:tcW w:w="1180" w:type="dxa"/>
            <w:tcBorders>
              <w:top w:val="nil"/>
              <w:left w:val="nil"/>
              <w:bottom w:val="nil"/>
              <w:right w:val="nil"/>
            </w:tcBorders>
            <w:tcMar>
              <w:top w:w="128" w:type="dxa"/>
              <w:left w:w="43" w:type="dxa"/>
              <w:bottom w:w="43" w:type="dxa"/>
              <w:right w:w="43" w:type="dxa"/>
            </w:tcMar>
            <w:vAlign w:val="bottom"/>
          </w:tcPr>
          <w:p w14:paraId="17998D2F" w14:textId="77777777" w:rsidR="002D1659" w:rsidRPr="003C78EA" w:rsidRDefault="002D1659" w:rsidP="003C78EA">
            <w:pPr>
              <w:jc w:val="right"/>
              <w:rPr>
                <w:sz w:val="20"/>
                <w:szCs w:val="20"/>
              </w:rPr>
            </w:pPr>
            <w:r w:rsidRPr="003C78EA">
              <w:rPr>
                <w:sz w:val="20"/>
                <w:szCs w:val="20"/>
              </w:rPr>
              <w:t>79 467</w:t>
            </w:r>
          </w:p>
        </w:tc>
        <w:tc>
          <w:tcPr>
            <w:tcW w:w="1180" w:type="dxa"/>
            <w:tcBorders>
              <w:top w:val="nil"/>
              <w:left w:val="nil"/>
              <w:bottom w:val="nil"/>
              <w:right w:val="nil"/>
            </w:tcBorders>
            <w:tcMar>
              <w:top w:w="128" w:type="dxa"/>
              <w:left w:w="43" w:type="dxa"/>
              <w:bottom w:w="43" w:type="dxa"/>
              <w:right w:w="43" w:type="dxa"/>
            </w:tcMar>
            <w:vAlign w:val="bottom"/>
          </w:tcPr>
          <w:p w14:paraId="78CA1239" w14:textId="77777777" w:rsidR="002D1659" w:rsidRPr="003C78EA" w:rsidRDefault="002D1659" w:rsidP="003C78EA">
            <w:pPr>
              <w:jc w:val="right"/>
              <w:rPr>
                <w:sz w:val="20"/>
                <w:szCs w:val="20"/>
              </w:rPr>
            </w:pPr>
            <w:r w:rsidRPr="003C78EA">
              <w:rPr>
                <w:sz w:val="20"/>
                <w:szCs w:val="20"/>
              </w:rPr>
              <w:t>1 105</w:t>
            </w:r>
          </w:p>
        </w:tc>
        <w:tc>
          <w:tcPr>
            <w:tcW w:w="1180" w:type="dxa"/>
            <w:tcBorders>
              <w:top w:val="nil"/>
              <w:left w:val="nil"/>
              <w:bottom w:val="nil"/>
              <w:right w:val="nil"/>
            </w:tcBorders>
            <w:tcMar>
              <w:top w:w="128" w:type="dxa"/>
              <w:left w:w="43" w:type="dxa"/>
              <w:bottom w:w="43" w:type="dxa"/>
              <w:right w:w="43" w:type="dxa"/>
            </w:tcMar>
            <w:vAlign w:val="bottom"/>
          </w:tcPr>
          <w:p w14:paraId="7B29FFDA"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154944CF" w14:textId="77777777" w:rsidR="002D1659" w:rsidRPr="003C78EA" w:rsidRDefault="002D1659" w:rsidP="003C78EA">
            <w:pPr>
              <w:jc w:val="right"/>
              <w:rPr>
                <w:sz w:val="20"/>
                <w:szCs w:val="20"/>
              </w:rPr>
            </w:pPr>
            <w:r w:rsidRPr="003C78EA">
              <w:rPr>
                <w:sz w:val="20"/>
                <w:szCs w:val="20"/>
              </w:rPr>
              <w:t>532</w:t>
            </w:r>
          </w:p>
        </w:tc>
        <w:tc>
          <w:tcPr>
            <w:tcW w:w="1180" w:type="dxa"/>
            <w:tcBorders>
              <w:top w:val="nil"/>
              <w:left w:val="nil"/>
              <w:bottom w:val="nil"/>
              <w:right w:val="nil"/>
            </w:tcBorders>
            <w:tcMar>
              <w:top w:w="128" w:type="dxa"/>
              <w:left w:w="43" w:type="dxa"/>
              <w:bottom w:w="43" w:type="dxa"/>
              <w:right w:w="43" w:type="dxa"/>
            </w:tcMar>
            <w:vAlign w:val="bottom"/>
          </w:tcPr>
          <w:p w14:paraId="36E1815B" w14:textId="77777777" w:rsidR="002D1659" w:rsidRPr="003C78EA" w:rsidRDefault="002D1659" w:rsidP="003C78EA">
            <w:pPr>
              <w:jc w:val="right"/>
              <w:rPr>
                <w:sz w:val="20"/>
                <w:szCs w:val="20"/>
              </w:rPr>
            </w:pPr>
            <w:r w:rsidRPr="003C78EA">
              <w:rPr>
                <w:sz w:val="20"/>
                <w:szCs w:val="20"/>
              </w:rPr>
              <w:t>55</w:t>
            </w:r>
          </w:p>
        </w:tc>
        <w:tc>
          <w:tcPr>
            <w:tcW w:w="1180" w:type="dxa"/>
            <w:tcBorders>
              <w:top w:val="nil"/>
              <w:left w:val="nil"/>
              <w:bottom w:val="nil"/>
              <w:right w:val="nil"/>
            </w:tcBorders>
            <w:tcMar>
              <w:top w:w="128" w:type="dxa"/>
              <w:left w:w="43" w:type="dxa"/>
              <w:bottom w:w="43" w:type="dxa"/>
              <w:right w:w="43" w:type="dxa"/>
            </w:tcMar>
            <w:vAlign w:val="bottom"/>
          </w:tcPr>
          <w:p w14:paraId="042C56D4" w14:textId="77777777" w:rsidR="002D1659" w:rsidRPr="003C78EA" w:rsidRDefault="002D1659" w:rsidP="003C78EA">
            <w:pPr>
              <w:jc w:val="right"/>
              <w:rPr>
                <w:sz w:val="20"/>
                <w:szCs w:val="20"/>
              </w:rPr>
            </w:pPr>
            <w:r w:rsidRPr="003C78EA">
              <w:rPr>
                <w:sz w:val="20"/>
                <w:szCs w:val="20"/>
              </w:rPr>
              <w:t>1 781</w:t>
            </w:r>
          </w:p>
        </w:tc>
        <w:tc>
          <w:tcPr>
            <w:tcW w:w="1180" w:type="dxa"/>
            <w:tcBorders>
              <w:top w:val="nil"/>
              <w:left w:val="nil"/>
              <w:bottom w:val="nil"/>
              <w:right w:val="nil"/>
            </w:tcBorders>
            <w:tcMar>
              <w:top w:w="128" w:type="dxa"/>
              <w:left w:w="43" w:type="dxa"/>
              <w:bottom w:w="43" w:type="dxa"/>
              <w:right w:w="43" w:type="dxa"/>
            </w:tcMar>
            <w:vAlign w:val="bottom"/>
          </w:tcPr>
          <w:p w14:paraId="340BC388" w14:textId="77777777" w:rsidR="002D1659" w:rsidRPr="003C78EA" w:rsidRDefault="002D1659" w:rsidP="003C78EA">
            <w:pPr>
              <w:jc w:val="right"/>
              <w:rPr>
                <w:sz w:val="20"/>
                <w:szCs w:val="20"/>
              </w:rPr>
            </w:pPr>
            <w:r w:rsidRPr="003C78EA">
              <w:rPr>
                <w:sz w:val="20"/>
                <w:szCs w:val="20"/>
              </w:rPr>
              <w:t>341</w:t>
            </w:r>
          </w:p>
        </w:tc>
        <w:tc>
          <w:tcPr>
            <w:tcW w:w="1180" w:type="dxa"/>
            <w:tcBorders>
              <w:top w:val="nil"/>
              <w:left w:val="nil"/>
              <w:bottom w:val="nil"/>
              <w:right w:val="nil"/>
            </w:tcBorders>
            <w:tcMar>
              <w:top w:w="128" w:type="dxa"/>
              <w:left w:w="43" w:type="dxa"/>
              <w:bottom w:w="43" w:type="dxa"/>
              <w:right w:w="43" w:type="dxa"/>
            </w:tcMar>
            <w:vAlign w:val="bottom"/>
          </w:tcPr>
          <w:p w14:paraId="4258FAF1" w14:textId="77777777" w:rsidR="002D1659" w:rsidRPr="003C78EA" w:rsidRDefault="002D1659" w:rsidP="003C78EA">
            <w:pPr>
              <w:jc w:val="right"/>
              <w:rPr>
                <w:sz w:val="20"/>
                <w:szCs w:val="20"/>
              </w:rPr>
            </w:pPr>
            <w:r w:rsidRPr="003C78EA">
              <w:rPr>
                <w:sz w:val="20"/>
                <w:szCs w:val="20"/>
              </w:rPr>
              <w:t>2 122</w:t>
            </w:r>
          </w:p>
        </w:tc>
        <w:tc>
          <w:tcPr>
            <w:tcW w:w="1180" w:type="dxa"/>
            <w:tcBorders>
              <w:top w:val="nil"/>
              <w:left w:val="nil"/>
              <w:bottom w:val="nil"/>
              <w:right w:val="nil"/>
            </w:tcBorders>
            <w:tcMar>
              <w:top w:w="128" w:type="dxa"/>
              <w:left w:w="43" w:type="dxa"/>
              <w:bottom w:w="43" w:type="dxa"/>
              <w:right w:w="43" w:type="dxa"/>
            </w:tcMar>
            <w:vAlign w:val="bottom"/>
          </w:tcPr>
          <w:p w14:paraId="6A9FD4C7" w14:textId="77777777" w:rsidR="002D1659" w:rsidRPr="003C78EA" w:rsidRDefault="002D1659" w:rsidP="003C78EA">
            <w:pPr>
              <w:jc w:val="right"/>
              <w:rPr>
                <w:sz w:val="20"/>
                <w:szCs w:val="20"/>
              </w:rPr>
            </w:pPr>
            <w:r w:rsidRPr="003C78EA">
              <w:rPr>
                <w:sz w:val="20"/>
                <w:szCs w:val="20"/>
              </w:rPr>
              <w:t>2 387</w:t>
            </w:r>
          </w:p>
        </w:tc>
      </w:tr>
      <w:tr w:rsidR="002D1659" w:rsidRPr="00D47E8F" w14:paraId="3F753510"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4635FC5" w14:textId="77777777" w:rsidR="002D1659" w:rsidRPr="003C78EA" w:rsidRDefault="002D1659" w:rsidP="003C78EA">
            <w:pPr>
              <w:rPr>
                <w:sz w:val="20"/>
                <w:szCs w:val="20"/>
              </w:rPr>
            </w:pPr>
            <w:r w:rsidRPr="003C78EA">
              <w:rPr>
                <w:sz w:val="20"/>
                <w:szCs w:val="20"/>
              </w:rPr>
              <w:t>3418 Åsnes</w:t>
            </w:r>
          </w:p>
        </w:tc>
        <w:tc>
          <w:tcPr>
            <w:tcW w:w="1180" w:type="dxa"/>
            <w:tcBorders>
              <w:top w:val="nil"/>
              <w:left w:val="nil"/>
              <w:bottom w:val="nil"/>
              <w:right w:val="nil"/>
            </w:tcBorders>
            <w:tcMar>
              <w:top w:w="128" w:type="dxa"/>
              <w:left w:w="43" w:type="dxa"/>
              <w:bottom w:w="43" w:type="dxa"/>
              <w:right w:w="43" w:type="dxa"/>
            </w:tcMar>
            <w:vAlign w:val="bottom"/>
          </w:tcPr>
          <w:p w14:paraId="635DE95F" w14:textId="77777777" w:rsidR="002D1659" w:rsidRPr="003C78EA" w:rsidRDefault="002D1659" w:rsidP="003C78EA">
            <w:pPr>
              <w:jc w:val="right"/>
              <w:rPr>
                <w:sz w:val="20"/>
                <w:szCs w:val="20"/>
              </w:rPr>
            </w:pPr>
            <w:r w:rsidRPr="003C78EA">
              <w:rPr>
                <w:sz w:val="20"/>
                <w:szCs w:val="20"/>
              </w:rPr>
              <w:t>7 281</w:t>
            </w:r>
          </w:p>
        </w:tc>
        <w:tc>
          <w:tcPr>
            <w:tcW w:w="1180" w:type="dxa"/>
            <w:tcBorders>
              <w:top w:val="nil"/>
              <w:left w:val="nil"/>
              <w:bottom w:val="nil"/>
              <w:right w:val="nil"/>
            </w:tcBorders>
            <w:tcMar>
              <w:top w:w="128" w:type="dxa"/>
              <w:left w:w="43" w:type="dxa"/>
              <w:bottom w:w="43" w:type="dxa"/>
              <w:right w:w="43" w:type="dxa"/>
            </w:tcMar>
            <w:vAlign w:val="bottom"/>
          </w:tcPr>
          <w:p w14:paraId="24CED56E" w14:textId="77777777" w:rsidR="002D1659" w:rsidRPr="003C78EA" w:rsidRDefault="002D1659" w:rsidP="003C78EA">
            <w:pPr>
              <w:jc w:val="right"/>
              <w:rPr>
                <w:sz w:val="20"/>
                <w:szCs w:val="20"/>
              </w:rPr>
            </w:pPr>
            <w:r w:rsidRPr="003C78EA">
              <w:rPr>
                <w:sz w:val="20"/>
                <w:szCs w:val="20"/>
              </w:rPr>
              <w:t>77 913</w:t>
            </w:r>
          </w:p>
        </w:tc>
        <w:tc>
          <w:tcPr>
            <w:tcW w:w="1180" w:type="dxa"/>
            <w:tcBorders>
              <w:top w:val="nil"/>
              <w:left w:val="nil"/>
              <w:bottom w:val="nil"/>
              <w:right w:val="nil"/>
            </w:tcBorders>
            <w:tcMar>
              <w:top w:w="128" w:type="dxa"/>
              <w:left w:w="43" w:type="dxa"/>
              <w:bottom w:w="43" w:type="dxa"/>
              <w:right w:w="43" w:type="dxa"/>
            </w:tcMar>
            <w:vAlign w:val="bottom"/>
          </w:tcPr>
          <w:p w14:paraId="2DDE905D" w14:textId="77777777" w:rsidR="002D1659" w:rsidRPr="003C78EA" w:rsidRDefault="002D1659" w:rsidP="003C78EA">
            <w:pPr>
              <w:jc w:val="right"/>
              <w:rPr>
                <w:sz w:val="20"/>
                <w:szCs w:val="20"/>
              </w:rPr>
            </w:pPr>
            <w:r w:rsidRPr="003C78EA">
              <w:rPr>
                <w:sz w:val="20"/>
                <w:szCs w:val="20"/>
              </w:rPr>
              <w:t>-272</w:t>
            </w:r>
          </w:p>
        </w:tc>
        <w:tc>
          <w:tcPr>
            <w:tcW w:w="1180" w:type="dxa"/>
            <w:tcBorders>
              <w:top w:val="nil"/>
              <w:left w:val="nil"/>
              <w:bottom w:val="nil"/>
              <w:right w:val="nil"/>
            </w:tcBorders>
            <w:tcMar>
              <w:top w:w="128" w:type="dxa"/>
              <w:left w:w="43" w:type="dxa"/>
              <w:bottom w:w="43" w:type="dxa"/>
              <w:right w:w="43" w:type="dxa"/>
            </w:tcMar>
            <w:vAlign w:val="bottom"/>
          </w:tcPr>
          <w:p w14:paraId="4E550A7D"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2F803AEC" w14:textId="77777777" w:rsidR="002D1659" w:rsidRPr="003C78EA" w:rsidRDefault="002D1659" w:rsidP="003C78EA">
            <w:pPr>
              <w:jc w:val="right"/>
              <w:rPr>
                <w:sz w:val="20"/>
                <w:szCs w:val="20"/>
              </w:rPr>
            </w:pPr>
            <w:r w:rsidRPr="003C78EA">
              <w:rPr>
                <w:sz w:val="20"/>
                <w:szCs w:val="20"/>
              </w:rPr>
              <w:t>645</w:t>
            </w:r>
          </w:p>
        </w:tc>
        <w:tc>
          <w:tcPr>
            <w:tcW w:w="1180" w:type="dxa"/>
            <w:tcBorders>
              <w:top w:val="nil"/>
              <w:left w:val="nil"/>
              <w:bottom w:val="nil"/>
              <w:right w:val="nil"/>
            </w:tcBorders>
            <w:tcMar>
              <w:top w:w="128" w:type="dxa"/>
              <w:left w:w="43" w:type="dxa"/>
              <w:bottom w:w="43" w:type="dxa"/>
              <w:right w:w="43" w:type="dxa"/>
            </w:tcMar>
            <w:vAlign w:val="bottom"/>
          </w:tcPr>
          <w:p w14:paraId="65613D95" w14:textId="77777777" w:rsidR="002D1659" w:rsidRPr="003C78EA" w:rsidRDefault="002D1659" w:rsidP="003C78EA">
            <w:pPr>
              <w:jc w:val="right"/>
              <w:rPr>
                <w:sz w:val="20"/>
                <w:szCs w:val="20"/>
              </w:rPr>
            </w:pPr>
            <w:r w:rsidRPr="003C78EA">
              <w:rPr>
                <w:sz w:val="20"/>
                <w:szCs w:val="20"/>
              </w:rPr>
              <w:t>314</w:t>
            </w:r>
          </w:p>
        </w:tc>
        <w:tc>
          <w:tcPr>
            <w:tcW w:w="1180" w:type="dxa"/>
            <w:tcBorders>
              <w:top w:val="nil"/>
              <w:left w:val="nil"/>
              <w:bottom w:val="nil"/>
              <w:right w:val="nil"/>
            </w:tcBorders>
            <w:tcMar>
              <w:top w:w="128" w:type="dxa"/>
              <w:left w:w="43" w:type="dxa"/>
              <w:bottom w:w="43" w:type="dxa"/>
              <w:right w:w="43" w:type="dxa"/>
            </w:tcMar>
            <w:vAlign w:val="bottom"/>
          </w:tcPr>
          <w:p w14:paraId="5E8472C4" w14:textId="77777777" w:rsidR="002D1659" w:rsidRPr="003C78EA" w:rsidRDefault="002D1659" w:rsidP="003C78EA">
            <w:pPr>
              <w:jc w:val="right"/>
              <w:rPr>
                <w:sz w:val="20"/>
                <w:szCs w:val="20"/>
              </w:rPr>
            </w:pPr>
            <w:r w:rsidRPr="003C78EA">
              <w:rPr>
                <w:sz w:val="20"/>
                <w:szCs w:val="20"/>
              </w:rPr>
              <w:t>776</w:t>
            </w:r>
          </w:p>
        </w:tc>
        <w:tc>
          <w:tcPr>
            <w:tcW w:w="1180" w:type="dxa"/>
            <w:tcBorders>
              <w:top w:val="nil"/>
              <w:left w:val="nil"/>
              <w:bottom w:val="nil"/>
              <w:right w:val="nil"/>
            </w:tcBorders>
            <w:tcMar>
              <w:top w:w="128" w:type="dxa"/>
              <w:left w:w="43" w:type="dxa"/>
              <w:bottom w:w="43" w:type="dxa"/>
              <w:right w:w="43" w:type="dxa"/>
            </w:tcMar>
            <w:vAlign w:val="bottom"/>
          </w:tcPr>
          <w:p w14:paraId="1A33A9CA" w14:textId="77777777" w:rsidR="002D1659" w:rsidRPr="003C78EA" w:rsidRDefault="002D1659" w:rsidP="003C78EA">
            <w:pPr>
              <w:jc w:val="right"/>
              <w:rPr>
                <w:sz w:val="20"/>
                <w:szCs w:val="20"/>
              </w:rPr>
            </w:pPr>
            <w:r w:rsidRPr="003C78EA">
              <w:rPr>
                <w:sz w:val="20"/>
                <w:szCs w:val="20"/>
              </w:rPr>
              <w:t>343</w:t>
            </w:r>
          </w:p>
        </w:tc>
        <w:tc>
          <w:tcPr>
            <w:tcW w:w="1180" w:type="dxa"/>
            <w:tcBorders>
              <w:top w:val="nil"/>
              <w:left w:val="nil"/>
              <w:bottom w:val="nil"/>
              <w:right w:val="nil"/>
            </w:tcBorders>
            <w:tcMar>
              <w:top w:w="128" w:type="dxa"/>
              <w:left w:w="43" w:type="dxa"/>
              <w:bottom w:w="43" w:type="dxa"/>
              <w:right w:w="43" w:type="dxa"/>
            </w:tcMar>
            <w:vAlign w:val="bottom"/>
          </w:tcPr>
          <w:p w14:paraId="4B056307" w14:textId="77777777" w:rsidR="002D1659" w:rsidRPr="003C78EA" w:rsidRDefault="002D1659" w:rsidP="003C78EA">
            <w:pPr>
              <w:jc w:val="right"/>
              <w:rPr>
                <w:sz w:val="20"/>
                <w:szCs w:val="20"/>
              </w:rPr>
            </w:pPr>
            <w:r w:rsidRPr="003C78EA">
              <w:rPr>
                <w:sz w:val="20"/>
                <w:szCs w:val="20"/>
              </w:rPr>
              <w:t>1 119</w:t>
            </w:r>
          </w:p>
        </w:tc>
        <w:tc>
          <w:tcPr>
            <w:tcW w:w="1180" w:type="dxa"/>
            <w:tcBorders>
              <w:top w:val="nil"/>
              <w:left w:val="nil"/>
              <w:bottom w:val="nil"/>
              <w:right w:val="nil"/>
            </w:tcBorders>
            <w:tcMar>
              <w:top w:w="128" w:type="dxa"/>
              <w:left w:w="43" w:type="dxa"/>
              <w:bottom w:w="43" w:type="dxa"/>
              <w:right w:w="43" w:type="dxa"/>
            </w:tcMar>
            <w:vAlign w:val="bottom"/>
          </w:tcPr>
          <w:p w14:paraId="28B4E9AC" w14:textId="77777777" w:rsidR="002D1659" w:rsidRPr="003C78EA" w:rsidRDefault="002D1659" w:rsidP="003C78EA">
            <w:pPr>
              <w:jc w:val="right"/>
              <w:rPr>
                <w:sz w:val="20"/>
                <w:szCs w:val="20"/>
              </w:rPr>
            </w:pPr>
            <w:r w:rsidRPr="003C78EA">
              <w:rPr>
                <w:sz w:val="20"/>
                <w:szCs w:val="20"/>
              </w:rPr>
              <w:t>1 391</w:t>
            </w:r>
          </w:p>
        </w:tc>
      </w:tr>
      <w:tr w:rsidR="002D1659" w:rsidRPr="00D47E8F" w14:paraId="2750BC43"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E818EE4" w14:textId="77777777" w:rsidR="002D1659" w:rsidRPr="003C78EA" w:rsidRDefault="002D1659" w:rsidP="003C78EA">
            <w:pPr>
              <w:rPr>
                <w:sz w:val="20"/>
                <w:szCs w:val="20"/>
              </w:rPr>
            </w:pPr>
            <w:r w:rsidRPr="003C78EA">
              <w:rPr>
                <w:sz w:val="20"/>
                <w:szCs w:val="20"/>
              </w:rPr>
              <w:t>3419 Våler</w:t>
            </w:r>
          </w:p>
        </w:tc>
        <w:tc>
          <w:tcPr>
            <w:tcW w:w="1180" w:type="dxa"/>
            <w:tcBorders>
              <w:top w:val="nil"/>
              <w:left w:val="nil"/>
              <w:bottom w:val="nil"/>
              <w:right w:val="nil"/>
            </w:tcBorders>
            <w:tcMar>
              <w:top w:w="128" w:type="dxa"/>
              <w:left w:w="43" w:type="dxa"/>
              <w:bottom w:w="43" w:type="dxa"/>
              <w:right w:w="43" w:type="dxa"/>
            </w:tcMar>
            <w:vAlign w:val="bottom"/>
          </w:tcPr>
          <w:p w14:paraId="1B537FC5" w14:textId="77777777" w:rsidR="002D1659" w:rsidRPr="003C78EA" w:rsidRDefault="002D1659" w:rsidP="003C78EA">
            <w:pPr>
              <w:jc w:val="right"/>
              <w:rPr>
                <w:sz w:val="20"/>
                <w:szCs w:val="20"/>
              </w:rPr>
            </w:pPr>
            <w:r w:rsidRPr="003C78EA">
              <w:rPr>
                <w:sz w:val="20"/>
                <w:szCs w:val="20"/>
              </w:rPr>
              <w:t>3 635</w:t>
            </w:r>
          </w:p>
        </w:tc>
        <w:tc>
          <w:tcPr>
            <w:tcW w:w="1180" w:type="dxa"/>
            <w:tcBorders>
              <w:top w:val="nil"/>
              <w:left w:val="nil"/>
              <w:bottom w:val="nil"/>
              <w:right w:val="nil"/>
            </w:tcBorders>
            <w:tcMar>
              <w:top w:w="128" w:type="dxa"/>
              <w:left w:w="43" w:type="dxa"/>
              <w:bottom w:w="43" w:type="dxa"/>
              <w:right w:w="43" w:type="dxa"/>
            </w:tcMar>
            <w:vAlign w:val="bottom"/>
          </w:tcPr>
          <w:p w14:paraId="6D597238" w14:textId="77777777" w:rsidR="002D1659" w:rsidRPr="003C78EA" w:rsidRDefault="002D1659" w:rsidP="003C78EA">
            <w:pPr>
              <w:jc w:val="right"/>
              <w:rPr>
                <w:sz w:val="20"/>
                <w:szCs w:val="20"/>
              </w:rPr>
            </w:pPr>
            <w:r w:rsidRPr="003C78EA">
              <w:rPr>
                <w:sz w:val="20"/>
                <w:szCs w:val="20"/>
              </w:rPr>
              <w:t>81 865</w:t>
            </w:r>
          </w:p>
        </w:tc>
        <w:tc>
          <w:tcPr>
            <w:tcW w:w="1180" w:type="dxa"/>
            <w:tcBorders>
              <w:top w:val="nil"/>
              <w:left w:val="nil"/>
              <w:bottom w:val="nil"/>
              <w:right w:val="nil"/>
            </w:tcBorders>
            <w:tcMar>
              <w:top w:w="128" w:type="dxa"/>
              <w:left w:w="43" w:type="dxa"/>
              <w:bottom w:w="43" w:type="dxa"/>
              <w:right w:w="43" w:type="dxa"/>
            </w:tcMar>
            <w:vAlign w:val="bottom"/>
          </w:tcPr>
          <w:p w14:paraId="1B7FBD64" w14:textId="77777777" w:rsidR="002D1659" w:rsidRPr="003C78EA" w:rsidRDefault="002D1659" w:rsidP="003C78EA">
            <w:pPr>
              <w:jc w:val="right"/>
              <w:rPr>
                <w:sz w:val="20"/>
                <w:szCs w:val="20"/>
              </w:rPr>
            </w:pPr>
            <w:r w:rsidRPr="003C78EA">
              <w:rPr>
                <w:sz w:val="20"/>
                <w:szCs w:val="20"/>
              </w:rPr>
              <w:t>1 158</w:t>
            </w:r>
          </w:p>
        </w:tc>
        <w:tc>
          <w:tcPr>
            <w:tcW w:w="1180" w:type="dxa"/>
            <w:tcBorders>
              <w:top w:val="nil"/>
              <w:left w:val="nil"/>
              <w:bottom w:val="nil"/>
              <w:right w:val="nil"/>
            </w:tcBorders>
            <w:tcMar>
              <w:top w:w="128" w:type="dxa"/>
              <w:left w:w="43" w:type="dxa"/>
              <w:bottom w:w="43" w:type="dxa"/>
              <w:right w:w="43" w:type="dxa"/>
            </w:tcMar>
            <w:vAlign w:val="bottom"/>
          </w:tcPr>
          <w:p w14:paraId="0E91604D"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7A281B92" w14:textId="77777777" w:rsidR="002D1659" w:rsidRPr="003C78EA" w:rsidRDefault="002D1659" w:rsidP="003C78EA">
            <w:pPr>
              <w:jc w:val="right"/>
              <w:rPr>
                <w:sz w:val="20"/>
                <w:szCs w:val="20"/>
              </w:rPr>
            </w:pPr>
            <w:r w:rsidRPr="003C78EA">
              <w:rPr>
                <w:sz w:val="20"/>
                <w:szCs w:val="20"/>
              </w:rPr>
              <w:t>644</w:t>
            </w:r>
          </w:p>
        </w:tc>
        <w:tc>
          <w:tcPr>
            <w:tcW w:w="1180" w:type="dxa"/>
            <w:tcBorders>
              <w:top w:val="nil"/>
              <w:left w:val="nil"/>
              <w:bottom w:val="nil"/>
              <w:right w:val="nil"/>
            </w:tcBorders>
            <w:tcMar>
              <w:top w:w="128" w:type="dxa"/>
              <w:left w:w="43" w:type="dxa"/>
              <w:bottom w:w="43" w:type="dxa"/>
              <w:right w:w="43" w:type="dxa"/>
            </w:tcMar>
            <w:vAlign w:val="bottom"/>
          </w:tcPr>
          <w:p w14:paraId="6FB6B9AE" w14:textId="77777777" w:rsidR="002D1659" w:rsidRPr="003C78EA" w:rsidRDefault="002D1659" w:rsidP="003C78EA">
            <w:pPr>
              <w:jc w:val="right"/>
              <w:rPr>
                <w:sz w:val="20"/>
                <w:szCs w:val="20"/>
              </w:rPr>
            </w:pPr>
            <w:r w:rsidRPr="003C78EA">
              <w:rPr>
                <w:sz w:val="20"/>
                <w:szCs w:val="20"/>
              </w:rPr>
              <w:t>374</w:t>
            </w:r>
          </w:p>
        </w:tc>
        <w:tc>
          <w:tcPr>
            <w:tcW w:w="1180" w:type="dxa"/>
            <w:tcBorders>
              <w:top w:val="nil"/>
              <w:left w:val="nil"/>
              <w:bottom w:val="nil"/>
              <w:right w:val="nil"/>
            </w:tcBorders>
            <w:tcMar>
              <w:top w:w="128" w:type="dxa"/>
              <w:left w:w="43" w:type="dxa"/>
              <w:bottom w:w="43" w:type="dxa"/>
              <w:right w:w="43" w:type="dxa"/>
            </w:tcMar>
            <w:vAlign w:val="bottom"/>
          </w:tcPr>
          <w:p w14:paraId="4FFE3BF9" w14:textId="77777777" w:rsidR="002D1659" w:rsidRPr="003C78EA" w:rsidRDefault="002D1659" w:rsidP="003C78EA">
            <w:pPr>
              <w:jc w:val="right"/>
              <w:rPr>
                <w:sz w:val="20"/>
                <w:szCs w:val="20"/>
              </w:rPr>
            </w:pPr>
            <w:r w:rsidRPr="003C78EA">
              <w:rPr>
                <w:sz w:val="20"/>
                <w:szCs w:val="20"/>
              </w:rPr>
              <w:t>2 266</w:t>
            </w:r>
          </w:p>
        </w:tc>
        <w:tc>
          <w:tcPr>
            <w:tcW w:w="1180" w:type="dxa"/>
            <w:tcBorders>
              <w:top w:val="nil"/>
              <w:left w:val="nil"/>
              <w:bottom w:val="nil"/>
              <w:right w:val="nil"/>
            </w:tcBorders>
            <w:tcMar>
              <w:top w:w="128" w:type="dxa"/>
              <w:left w:w="43" w:type="dxa"/>
              <w:bottom w:w="43" w:type="dxa"/>
              <w:right w:w="43" w:type="dxa"/>
            </w:tcMar>
            <w:vAlign w:val="bottom"/>
          </w:tcPr>
          <w:p w14:paraId="674FB1B8" w14:textId="77777777" w:rsidR="002D1659" w:rsidRPr="003C78EA" w:rsidRDefault="002D1659" w:rsidP="003C78EA">
            <w:pPr>
              <w:jc w:val="right"/>
              <w:rPr>
                <w:sz w:val="20"/>
                <w:szCs w:val="20"/>
              </w:rPr>
            </w:pPr>
            <w:r w:rsidRPr="003C78EA">
              <w:rPr>
                <w:sz w:val="20"/>
                <w:szCs w:val="20"/>
              </w:rPr>
              <w:t>288</w:t>
            </w:r>
          </w:p>
        </w:tc>
        <w:tc>
          <w:tcPr>
            <w:tcW w:w="1180" w:type="dxa"/>
            <w:tcBorders>
              <w:top w:val="nil"/>
              <w:left w:val="nil"/>
              <w:bottom w:val="nil"/>
              <w:right w:val="nil"/>
            </w:tcBorders>
            <w:tcMar>
              <w:top w:w="128" w:type="dxa"/>
              <w:left w:w="43" w:type="dxa"/>
              <w:bottom w:w="43" w:type="dxa"/>
              <w:right w:w="43" w:type="dxa"/>
            </w:tcMar>
            <w:vAlign w:val="bottom"/>
          </w:tcPr>
          <w:p w14:paraId="7761E01E" w14:textId="77777777" w:rsidR="002D1659" w:rsidRPr="003C78EA" w:rsidRDefault="002D1659" w:rsidP="003C78EA">
            <w:pPr>
              <w:jc w:val="right"/>
              <w:rPr>
                <w:sz w:val="20"/>
                <w:szCs w:val="20"/>
              </w:rPr>
            </w:pPr>
            <w:r w:rsidRPr="003C78EA">
              <w:rPr>
                <w:sz w:val="20"/>
                <w:szCs w:val="20"/>
              </w:rPr>
              <w:t>2 554</w:t>
            </w:r>
          </w:p>
        </w:tc>
        <w:tc>
          <w:tcPr>
            <w:tcW w:w="1180" w:type="dxa"/>
            <w:tcBorders>
              <w:top w:val="nil"/>
              <w:left w:val="nil"/>
              <w:bottom w:val="nil"/>
              <w:right w:val="nil"/>
            </w:tcBorders>
            <w:tcMar>
              <w:top w:w="128" w:type="dxa"/>
              <w:left w:w="43" w:type="dxa"/>
              <w:bottom w:w="43" w:type="dxa"/>
              <w:right w:w="43" w:type="dxa"/>
            </w:tcMar>
            <w:vAlign w:val="bottom"/>
          </w:tcPr>
          <w:p w14:paraId="00DFDDE8" w14:textId="77777777" w:rsidR="002D1659" w:rsidRPr="003C78EA" w:rsidRDefault="002D1659" w:rsidP="003C78EA">
            <w:pPr>
              <w:jc w:val="right"/>
              <w:rPr>
                <w:sz w:val="20"/>
                <w:szCs w:val="20"/>
              </w:rPr>
            </w:pPr>
            <w:r w:rsidRPr="003C78EA">
              <w:rPr>
                <w:sz w:val="20"/>
                <w:szCs w:val="20"/>
              </w:rPr>
              <w:t>2 811</w:t>
            </w:r>
          </w:p>
        </w:tc>
      </w:tr>
      <w:tr w:rsidR="002D1659" w:rsidRPr="00D47E8F" w14:paraId="301C1DC7"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F532BE8" w14:textId="77777777" w:rsidR="002D1659" w:rsidRPr="003C78EA" w:rsidRDefault="002D1659" w:rsidP="003C78EA">
            <w:pPr>
              <w:rPr>
                <w:sz w:val="20"/>
                <w:szCs w:val="20"/>
              </w:rPr>
            </w:pPr>
            <w:r w:rsidRPr="003C78EA">
              <w:rPr>
                <w:sz w:val="20"/>
                <w:szCs w:val="20"/>
              </w:rPr>
              <w:t>3420 Elverum</w:t>
            </w:r>
          </w:p>
        </w:tc>
        <w:tc>
          <w:tcPr>
            <w:tcW w:w="1180" w:type="dxa"/>
            <w:tcBorders>
              <w:top w:val="nil"/>
              <w:left w:val="nil"/>
              <w:bottom w:val="nil"/>
              <w:right w:val="nil"/>
            </w:tcBorders>
            <w:tcMar>
              <w:top w:w="128" w:type="dxa"/>
              <w:left w:w="43" w:type="dxa"/>
              <w:bottom w:w="43" w:type="dxa"/>
              <w:right w:w="43" w:type="dxa"/>
            </w:tcMar>
            <w:vAlign w:val="bottom"/>
          </w:tcPr>
          <w:p w14:paraId="14C85942" w14:textId="77777777" w:rsidR="002D1659" w:rsidRPr="003C78EA" w:rsidRDefault="002D1659" w:rsidP="003C78EA">
            <w:pPr>
              <w:jc w:val="right"/>
              <w:rPr>
                <w:sz w:val="20"/>
                <w:szCs w:val="20"/>
              </w:rPr>
            </w:pPr>
            <w:r w:rsidRPr="003C78EA">
              <w:rPr>
                <w:sz w:val="20"/>
                <w:szCs w:val="20"/>
              </w:rPr>
              <w:t>21 652</w:t>
            </w:r>
          </w:p>
        </w:tc>
        <w:tc>
          <w:tcPr>
            <w:tcW w:w="1180" w:type="dxa"/>
            <w:tcBorders>
              <w:top w:val="nil"/>
              <w:left w:val="nil"/>
              <w:bottom w:val="nil"/>
              <w:right w:val="nil"/>
            </w:tcBorders>
            <w:tcMar>
              <w:top w:w="128" w:type="dxa"/>
              <w:left w:w="43" w:type="dxa"/>
              <w:bottom w:w="43" w:type="dxa"/>
              <w:right w:w="43" w:type="dxa"/>
            </w:tcMar>
            <w:vAlign w:val="bottom"/>
          </w:tcPr>
          <w:p w14:paraId="6514FF68" w14:textId="77777777" w:rsidR="002D1659" w:rsidRPr="003C78EA" w:rsidRDefault="002D1659" w:rsidP="003C78EA">
            <w:pPr>
              <w:jc w:val="right"/>
              <w:rPr>
                <w:sz w:val="20"/>
                <w:szCs w:val="20"/>
              </w:rPr>
            </w:pPr>
            <w:r w:rsidRPr="003C78EA">
              <w:rPr>
                <w:sz w:val="20"/>
                <w:szCs w:val="20"/>
              </w:rPr>
              <w:t>72 859</w:t>
            </w:r>
          </w:p>
        </w:tc>
        <w:tc>
          <w:tcPr>
            <w:tcW w:w="1180" w:type="dxa"/>
            <w:tcBorders>
              <w:top w:val="nil"/>
              <w:left w:val="nil"/>
              <w:bottom w:val="nil"/>
              <w:right w:val="nil"/>
            </w:tcBorders>
            <w:tcMar>
              <w:top w:w="128" w:type="dxa"/>
              <w:left w:w="43" w:type="dxa"/>
              <w:bottom w:w="43" w:type="dxa"/>
              <w:right w:w="43" w:type="dxa"/>
            </w:tcMar>
            <w:vAlign w:val="bottom"/>
          </w:tcPr>
          <w:p w14:paraId="71972F17" w14:textId="77777777" w:rsidR="002D1659" w:rsidRPr="003C78EA" w:rsidRDefault="002D1659" w:rsidP="003C78EA">
            <w:pPr>
              <w:jc w:val="right"/>
              <w:rPr>
                <w:sz w:val="20"/>
                <w:szCs w:val="20"/>
              </w:rPr>
            </w:pPr>
            <w:r w:rsidRPr="003C78EA">
              <w:rPr>
                <w:sz w:val="20"/>
                <w:szCs w:val="20"/>
              </w:rPr>
              <w:t>244</w:t>
            </w:r>
          </w:p>
        </w:tc>
        <w:tc>
          <w:tcPr>
            <w:tcW w:w="1180" w:type="dxa"/>
            <w:tcBorders>
              <w:top w:val="nil"/>
              <w:left w:val="nil"/>
              <w:bottom w:val="nil"/>
              <w:right w:val="nil"/>
            </w:tcBorders>
            <w:tcMar>
              <w:top w:w="128" w:type="dxa"/>
              <w:left w:w="43" w:type="dxa"/>
              <w:bottom w:w="43" w:type="dxa"/>
              <w:right w:w="43" w:type="dxa"/>
            </w:tcMar>
            <w:vAlign w:val="bottom"/>
          </w:tcPr>
          <w:p w14:paraId="4FF67E4A"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3E57BD51" w14:textId="77777777" w:rsidR="002D1659" w:rsidRPr="003C78EA" w:rsidRDefault="002D1659" w:rsidP="003C78EA">
            <w:pPr>
              <w:jc w:val="right"/>
              <w:rPr>
                <w:sz w:val="20"/>
                <w:szCs w:val="20"/>
              </w:rPr>
            </w:pPr>
            <w:r w:rsidRPr="003C78EA">
              <w:rPr>
                <w:sz w:val="20"/>
                <w:szCs w:val="20"/>
              </w:rPr>
              <w:t>506</w:t>
            </w:r>
          </w:p>
        </w:tc>
        <w:tc>
          <w:tcPr>
            <w:tcW w:w="1180" w:type="dxa"/>
            <w:tcBorders>
              <w:top w:val="nil"/>
              <w:left w:val="nil"/>
              <w:bottom w:val="nil"/>
              <w:right w:val="nil"/>
            </w:tcBorders>
            <w:tcMar>
              <w:top w:w="128" w:type="dxa"/>
              <w:left w:w="43" w:type="dxa"/>
              <w:bottom w:w="43" w:type="dxa"/>
              <w:right w:w="43" w:type="dxa"/>
            </w:tcMar>
            <w:vAlign w:val="bottom"/>
          </w:tcPr>
          <w:p w14:paraId="47069D80" w14:textId="77777777" w:rsidR="002D1659" w:rsidRPr="003C78EA" w:rsidRDefault="002D1659" w:rsidP="003C78EA">
            <w:pPr>
              <w:jc w:val="right"/>
              <w:rPr>
                <w:sz w:val="20"/>
                <w:szCs w:val="20"/>
              </w:rPr>
            </w:pPr>
            <w:r w:rsidRPr="003C78EA">
              <w:rPr>
                <w:sz w:val="20"/>
                <w:szCs w:val="20"/>
              </w:rPr>
              <w:t>28</w:t>
            </w:r>
          </w:p>
        </w:tc>
        <w:tc>
          <w:tcPr>
            <w:tcW w:w="1180" w:type="dxa"/>
            <w:tcBorders>
              <w:top w:val="nil"/>
              <w:left w:val="nil"/>
              <w:bottom w:val="nil"/>
              <w:right w:val="nil"/>
            </w:tcBorders>
            <w:tcMar>
              <w:top w:w="128" w:type="dxa"/>
              <w:left w:w="43" w:type="dxa"/>
              <w:bottom w:w="43" w:type="dxa"/>
              <w:right w:w="43" w:type="dxa"/>
            </w:tcMar>
            <w:vAlign w:val="bottom"/>
          </w:tcPr>
          <w:p w14:paraId="63D4FF81" w14:textId="77777777" w:rsidR="002D1659" w:rsidRPr="003C78EA" w:rsidRDefault="002D1659" w:rsidP="003C78EA">
            <w:pPr>
              <w:jc w:val="right"/>
              <w:rPr>
                <w:sz w:val="20"/>
                <w:szCs w:val="20"/>
              </w:rPr>
            </w:pPr>
            <w:r w:rsidRPr="003C78EA">
              <w:rPr>
                <w:sz w:val="20"/>
                <w:szCs w:val="20"/>
              </w:rPr>
              <w:t>867</w:t>
            </w:r>
          </w:p>
        </w:tc>
        <w:tc>
          <w:tcPr>
            <w:tcW w:w="1180" w:type="dxa"/>
            <w:tcBorders>
              <w:top w:val="nil"/>
              <w:left w:val="nil"/>
              <w:bottom w:val="nil"/>
              <w:right w:val="nil"/>
            </w:tcBorders>
            <w:tcMar>
              <w:top w:w="128" w:type="dxa"/>
              <w:left w:w="43" w:type="dxa"/>
              <w:bottom w:w="43" w:type="dxa"/>
              <w:right w:w="43" w:type="dxa"/>
            </w:tcMar>
            <w:vAlign w:val="bottom"/>
          </w:tcPr>
          <w:p w14:paraId="7D5AE70E" w14:textId="77777777" w:rsidR="002D1659" w:rsidRPr="003C78EA" w:rsidRDefault="002D1659" w:rsidP="003C78EA">
            <w:pPr>
              <w:jc w:val="right"/>
              <w:rPr>
                <w:sz w:val="20"/>
                <w:szCs w:val="20"/>
              </w:rPr>
            </w:pPr>
            <w:r w:rsidRPr="003C78EA">
              <w:rPr>
                <w:sz w:val="20"/>
                <w:szCs w:val="20"/>
              </w:rPr>
              <w:t>339</w:t>
            </w:r>
          </w:p>
        </w:tc>
        <w:tc>
          <w:tcPr>
            <w:tcW w:w="1180" w:type="dxa"/>
            <w:tcBorders>
              <w:top w:val="nil"/>
              <w:left w:val="nil"/>
              <w:bottom w:val="nil"/>
              <w:right w:val="nil"/>
            </w:tcBorders>
            <w:tcMar>
              <w:top w:w="128" w:type="dxa"/>
              <w:left w:w="43" w:type="dxa"/>
              <w:bottom w:w="43" w:type="dxa"/>
              <w:right w:w="43" w:type="dxa"/>
            </w:tcMar>
            <w:vAlign w:val="bottom"/>
          </w:tcPr>
          <w:p w14:paraId="235EF335" w14:textId="77777777" w:rsidR="002D1659" w:rsidRPr="003C78EA" w:rsidRDefault="002D1659" w:rsidP="003C78EA">
            <w:pPr>
              <w:jc w:val="right"/>
              <w:rPr>
                <w:sz w:val="20"/>
                <w:szCs w:val="20"/>
              </w:rPr>
            </w:pPr>
            <w:r w:rsidRPr="003C78EA">
              <w:rPr>
                <w:sz w:val="20"/>
                <w:szCs w:val="20"/>
              </w:rPr>
              <w:t>1 206</w:t>
            </w:r>
          </w:p>
        </w:tc>
        <w:tc>
          <w:tcPr>
            <w:tcW w:w="1180" w:type="dxa"/>
            <w:tcBorders>
              <w:top w:val="nil"/>
              <w:left w:val="nil"/>
              <w:bottom w:val="nil"/>
              <w:right w:val="nil"/>
            </w:tcBorders>
            <w:tcMar>
              <w:top w:w="128" w:type="dxa"/>
              <w:left w:w="43" w:type="dxa"/>
              <w:bottom w:w="43" w:type="dxa"/>
              <w:right w:w="43" w:type="dxa"/>
            </w:tcMar>
            <w:vAlign w:val="bottom"/>
          </w:tcPr>
          <w:p w14:paraId="0CA4FA1F" w14:textId="77777777" w:rsidR="002D1659" w:rsidRPr="003C78EA" w:rsidRDefault="002D1659" w:rsidP="003C78EA">
            <w:pPr>
              <w:jc w:val="right"/>
              <w:rPr>
                <w:sz w:val="20"/>
                <w:szCs w:val="20"/>
              </w:rPr>
            </w:pPr>
            <w:r w:rsidRPr="003C78EA">
              <w:rPr>
                <w:sz w:val="20"/>
                <w:szCs w:val="20"/>
              </w:rPr>
              <w:t>1 531</w:t>
            </w:r>
          </w:p>
        </w:tc>
      </w:tr>
      <w:tr w:rsidR="002D1659" w:rsidRPr="00D47E8F" w14:paraId="5F499F81"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1AF1CB5" w14:textId="77777777" w:rsidR="002D1659" w:rsidRPr="003C78EA" w:rsidRDefault="002D1659" w:rsidP="003C78EA">
            <w:pPr>
              <w:rPr>
                <w:sz w:val="20"/>
                <w:szCs w:val="20"/>
              </w:rPr>
            </w:pPr>
            <w:r w:rsidRPr="003C78EA">
              <w:rPr>
                <w:sz w:val="20"/>
                <w:szCs w:val="20"/>
              </w:rPr>
              <w:t>3421 Trysil</w:t>
            </w:r>
          </w:p>
        </w:tc>
        <w:tc>
          <w:tcPr>
            <w:tcW w:w="1180" w:type="dxa"/>
            <w:tcBorders>
              <w:top w:val="nil"/>
              <w:left w:val="nil"/>
              <w:bottom w:val="nil"/>
              <w:right w:val="nil"/>
            </w:tcBorders>
            <w:tcMar>
              <w:top w:w="128" w:type="dxa"/>
              <w:left w:w="43" w:type="dxa"/>
              <w:bottom w:w="43" w:type="dxa"/>
              <w:right w:w="43" w:type="dxa"/>
            </w:tcMar>
            <w:vAlign w:val="bottom"/>
          </w:tcPr>
          <w:p w14:paraId="75ED152E" w14:textId="77777777" w:rsidR="002D1659" w:rsidRPr="003C78EA" w:rsidRDefault="002D1659" w:rsidP="003C78EA">
            <w:pPr>
              <w:jc w:val="right"/>
              <w:rPr>
                <w:sz w:val="20"/>
                <w:szCs w:val="20"/>
              </w:rPr>
            </w:pPr>
            <w:r w:rsidRPr="003C78EA">
              <w:rPr>
                <w:sz w:val="20"/>
                <w:szCs w:val="20"/>
              </w:rPr>
              <w:t>6 565</w:t>
            </w:r>
          </w:p>
        </w:tc>
        <w:tc>
          <w:tcPr>
            <w:tcW w:w="1180" w:type="dxa"/>
            <w:tcBorders>
              <w:top w:val="nil"/>
              <w:left w:val="nil"/>
              <w:bottom w:val="nil"/>
              <w:right w:val="nil"/>
            </w:tcBorders>
            <w:tcMar>
              <w:top w:w="128" w:type="dxa"/>
              <w:left w:w="43" w:type="dxa"/>
              <w:bottom w:w="43" w:type="dxa"/>
              <w:right w:w="43" w:type="dxa"/>
            </w:tcMar>
            <w:vAlign w:val="bottom"/>
          </w:tcPr>
          <w:p w14:paraId="23528637" w14:textId="77777777" w:rsidR="002D1659" w:rsidRPr="003C78EA" w:rsidRDefault="002D1659" w:rsidP="003C78EA">
            <w:pPr>
              <w:jc w:val="right"/>
              <w:rPr>
                <w:sz w:val="20"/>
                <w:szCs w:val="20"/>
              </w:rPr>
            </w:pPr>
            <w:r w:rsidRPr="003C78EA">
              <w:rPr>
                <w:sz w:val="20"/>
                <w:szCs w:val="20"/>
              </w:rPr>
              <w:t>84 097</w:t>
            </w:r>
          </w:p>
        </w:tc>
        <w:tc>
          <w:tcPr>
            <w:tcW w:w="1180" w:type="dxa"/>
            <w:tcBorders>
              <w:top w:val="nil"/>
              <w:left w:val="nil"/>
              <w:bottom w:val="nil"/>
              <w:right w:val="nil"/>
            </w:tcBorders>
            <w:tcMar>
              <w:top w:w="128" w:type="dxa"/>
              <w:left w:w="43" w:type="dxa"/>
              <w:bottom w:w="43" w:type="dxa"/>
              <w:right w:w="43" w:type="dxa"/>
            </w:tcMar>
            <w:vAlign w:val="bottom"/>
          </w:tcPr>
          <w:p w14:paraId="2FF3B33D" w14:textId="77777777" w:rsidR="002D1659" w:rsidRPr="003C78EA" w:rsidRDefault="002D1659" w:rsidP="003C78EA">
            <w:pPr>
              <w:jc w:val="right"/>
              <w:rPr>
                <w:sz w:val="20"/>
                <w:szCs w:val="20"/>
              </w:rPr>
            </w:pPr>
            <w:r w:rsidRPr="003C78EA">
              <w:rPr>
                <w:sz w:val="20"/>
                <w:szCs w:val="20"/>
              </w:rPr>
              <w:t>-531</w:t>
            </w:r>
          </w:p>
        </w:tc>
        <w:tc>
          <w:tcPr>
            <w:tcW w:w="1180" w:type="dxa"/>
            <w:tcBorders>
              <w:top w:val="nil"/>
              <w:left w:val="nil"/>
              <w:bottom w:val="nil"/>
              <w:right w:val="nil"/>
            </w:tcBorders>
            <w:tcMar>
              <w:top w:w="128" w:type="dxa"/>
              <w:left w:w="43" w:type="dxa"/>
              <w:bottom w:w="43" w:type="dxa"/>
              <w:right w:w="43" w:type="dxa"/>
            </w:tcMar>
            <w:vAlign w:val="bottom"/>
          </w:tcPr>
          <w:p w14:paraId="332FFB09"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52BE53DF" w14:textId="77777777" w:rsidR="002D1659" w:rsidRPr="003C78EA" w:rsidRDefault="002D1659" w:rsidP="003C78EA">
            <w:pPr>
              <w:jc w:val="right"/>
              <w:rPr>
                <w:sz w:val="20"/>
                <w:szCs w:val="20"/>
              </w:rPr>
            </w:pPr>
            <w:r w:rsidRPr="003C78EA">
              <w:rPr>
                <w:sz w:val="20"/>
                <w:szCs w:val="20"/>
              </w:rPr>
              <w:t>474</w:t>
            </w:r>
          </w:p>
        </w:tc>
        <w:tc>
          <w:tcPr>
            <w:tcW w:w="1180" w:type="dxa"/>
            <w:tcBorders>
              <w:top w:val="nil"/>
              <w:left w:val="nil"/>
              <w:bottom w:val="nil"/>
              <w:right w:val="nil"/>
            </w:tcBorders>
            <w:tcMar>
              <w:top w:w="128" w:type="dxa"/>
              <w:left w:w="43" w:type="dxa"/>
              <w:bottom w:w="43" w:type="dxa"/>
              <w:right w:w="43" w:type="dxa"/>
            </w:tcMar>
            <w:vAlign w:val="bottom"/>
          </w:tcPr>
          <w:p w14:paraId="6AA4766A" w14:textId="77777777" w:rsidR="002D1659" w:rsidRPr="003C78EA" w:rsidRDefault="002D1659" w:rsidP="003C78EA">
            <w:pPr>
              <w:jc w:val="right"/>
              <w:rPr>
                <w:sz w:val="20"/>
                <w:szCs w:val="20"/>
              </w:rPr>
            </w:pPr>
            <w:r w:rsidRPr="003C78EA">
              <w:rPr>
                <w:sz w:val="20"/>
                <w:szCs w:val="20"/>
              </w:rPr>
              <w:t>44</w:t>
            </w:r>
          </w:p>
        </w:tc>
        <w:tc>
          <w:tcPr>
            <w:tcW w:w="1180" w:type="dxa"/>
            <w:tcBorders>
              <w:top w:val="nil"/>
              <w:left w:val="nil"/>
              <w:bottom w:val="nil"/>
              <w:right w:val="nil"/>
            </w:tcBorders>
            <w:tcMar>
              <w:top w:w="128" w:type="dxa"/>
              <w:left w:w="43" w:type="dxa"/>
              <w:bottom w:w="43" w:type="dxa"/>
              <w:right w:w="43" w:type="dxa"/>
            </w:tcMar>
            <w:vAlign w:val="bottom"/>
          </w:tcPr>
          <w:p w14:paraId="425FA9A2" w14:textId="77777777" w:rsidR="002D1659" w:rsidRPr="003C78EA" w:rsidRDefault="002D1659" w:rsidP="003C78EA">
            <w:pPr>
              <w:jc w:val="right"/>
              <w:rPr>
                <w:sz w:val="20"/>
                <w:szCs w:val="20"/>
              </w:rPr>
            </w:pPr>
            <w:r w:rsidRPr="003C78EA">
              <w:rPr>
                <w:sz w:val="20"/>
                <w:szCs w:val="20"/>
              </w:rPr>
              <w:t>76</w:t>
            </w:r>
          </w:p>
        </w:tc>
        <w:tc>
          <w:tcPr>
            <w:tcW w:w="1180" w:type="dxa"/>
            <w:tcBorders>
              <w:top w:val="nil"/>
              <w:left w:val="nil"/>
              <w:bottom w:val="nil"/>
              <w:right w:val="nil"/>
            </w:tcBorders>
            <w:tcMar>
              <w:top w:w="128" w:type="dxa"/>
              <w:left w:w="43" w:type="dxa"/>
              <w:bottom w:w="43" w:type="dxa"/>
              <w:right w:w="43" w:type="dxa"/>
            </w:tcMar>
            <w:vAlign w:val="bottom"/>
          </w:tcPr>
          <w:p w14:paraId="6AFB7F9E" w14:textId="77777777" w:rsidR="002D1659" w:rsidRPr="003C78EA" w:rsidRDefault="002D1659" w:rsidP="003C78EA">
            <w:pPr>
              <w:jc w:val="right"/>
              <w:rPr>
                <w:sz w:val="20"/>
                <w:szCs w:val="20"/>
              </w:rPr>
            </w:pPr>
            <w:r w:rsidRPr="003C78EA">
              <w:rPr>
                <w:sz w:val="20"/>
                <w:szCs w:val="20"/>
              </w:rPr>
              <w:t>296</w:t>
            </w:r>
          </w:p>
        </w:tc>
        <w:tc>
          <w:tcPr>
            <w:tcW w:w="1180" w:type="dxa"/>
            <w:tcBorders>
              <w:top w:val="nil"/>
              <w:left w:val="nil"/>
              <w:bottom w:val="nil"/>
              <w:right w:val="nil"/>
            </w:tcBorders>
            <w:tcMar>
              <w:top w:w="128" w:type="dxa"/>
              <w:left w:w="43" w:type="dxa"/>
              <w:bottom w:w="43" w:type="dxa"/>
              <w:right w:w="43" w:type="dxa"/>
            </w:tcMar>
            <w:vAlign w:val="bottom"/>
          </w:tcPr>
          <w:p w14:paraId="4D5BD373" w14:textId="77777777" w:rsidR="002D1659" w:rsidRPr="003C78EA" w:rsidRDefault="002D1659" w:rsidP="003C78EA">
            <w:pPr>
              <w:jc w:val="right"/>
              <w:rPr>
                <w:sz w:val="20"/>
                <w:szCs w:val="20"/>
              </w:rPr>
            </w:pPr>
            <w:r w:rsidRPr="003C78EA">
              <w:rPr>
                <w:sz w:val="20"/>
                <w:szCs w:val="20"/>
              </w:rPr>
              <w:t>372</w:t>
            </w:r>
          </w:p>
        </w:tc>
        <w:tc>
          <w:tcPr>
            <w:tcW w:w="1180" w:type="dxa"/>
            <w:tcBorders>
              <w:top w:val="nil"/>
              <w:left w:val="nil"/>
              <w:bottom w:val="nil"/>
              <w:right w:val="nil"/>
            </w:tcBorders>
            <w:tcMar>
              <w:top w:w="128" w:type="dxa"/>
              <w:left w:w="43" w:type="dxa"/>
              <w:bottom w:w="43" w:type="dxa"/>
              <w:right w:w="43" w:type="dxa"/>
            </w:tcMar>
            <w:vAlign w:val="bottom"/>
          </w:tcPr>
          <w:p w14:paraId="56CBB0C7" w14:textId="77777777" w:rsidR="002D1659" w:rsidRPr="003C78EA" w:rsidRDefault="002D1659" w:rsidP="003C78EA">
            <w:pPr>
              <w:jc w:val="right"/>
              <w:rPr>
                <w:sz w:val="20"/>
                <w:szCs w:val="20"/>
              </w:rPr>
            </w:pPr>
            <w:r w:rsidRPr="003C78EA">
              <w:rPr>
                <w:sz w:val="20"/>
                <w:szCs w:val="20"/>
              </w:rPr>
              <w:t>861</w:t>
            </w:r>
          </w:p>
        </w:tc>
      </w:tr>
      <w:tr w:rsidR="002D1659" w:rsidRPr="00D47E8F" w14:paraId="7AB8442C"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678F035" w14:textId="77777777" w:rsidR="002D1659" w:rsidRPr="003C78EA" w:rsidRDefault="002D1659" w:rsidP="003C78EA">
            <w:pPr>
              <w:rPr>
                <w:sz w:val="20"/>
                <w:szCs w:val="20"/>
              </w:rPr>
            </w:pPr>
            <w:r w:rsidRPr="003C78EA">
              <w:rPr>
                <w:sz w:val="20"/>
                <w:szCs w:val="20"/>
              </w:rPr>
              <w:t>3422 Åmot</w:t>
            </w:r>
          </w:p>
        </w:tc>
        <w:tc>
          <w:tcPr>
            <w:tcW w:w="1180" w:type="dxa"/>
            <w:tcBorders>
              <w:top w:val="nil"/>
              <w:left w:val="nil"/>
              <w:bottom w:val="nil"/>
              <w:right w:val="nil"/>
            </w:tcBorders>
            <w:tcMar>
              <w:top w:w="128" w:type="dxa"/>
              <w:left w:w="43" w:type="dxa"/>
              <w:bottom w:w="43" w:type="dxa"/>
              <w:right w:w="43" w:type="dxa"/>
            </w:tcMar>
            <w:vAlign w:val="bottom"/>
          </w:tcPr>
          <w:p w14:paraId="08A3DAA7" w14:textId="77777777" w:rsidR="002D1659" w:rsidRPr="003C78EA" w:rsidRDefault="002D1659" w:rsidP="003C78EA">
            <w:pPr>
              <w:jc w:val="right"/>
              <w:rPr>
                <w:sz w:val="20"/>
                <w:szCs w:val="20"/>
              </w:rPr>
            </w:pPr>
            <w:r w:rsidRPr="003C78EA">
              <w:rPr>
                <w:sz w:val="20"/>
                <w:szCs w:val="20"/>
              </w:rPr>
              <w:t>4 183</w:t>
            </w:r>
          </w:p>
        </w:tc>
        <w:tc>
          <w:tcPr>
            <w:tcW w:w="1180" w:type="dxa"/>
            <w:tcBorders>
              <w:top w:val="nil"/>
              <w:left w:val="nil"/>
              <w:bottom w:val="nil"/>
              <w:right w:val="nil"/>
            </w:tcBorders>
            <w:tcMar>
              <w:top w:w="128" w:type="dxa"/>
              <w:left w:w="43" w:type="dxa"/>
              <w:bottom w:w="43" w:type="dxa"/>
              <w:right w:w="43" w:type="dxa"/>
            </w:tcMar>
            <w:vAlign w:val="bottom"/>
          </w:tcPr>
          <w:p w14:paraId="1107F164" w14:textId="77777777" w:rsidR="002D1659" w:rsidRPr="003C78EA" w:rsidRDefault="002D1659" w:rsidP="003C78EA">
            <w:pPr>
              <w:jc w:val="right"/>
              <w:rPr>
                <w:sz w:val="20"/>
                <w:szCs w:val="20"/>
              </w:rPr>
            </w:pPr>
            <w:r w:rsidRPr="003C78EA">
              <w:rPr>
                <w:sz w:val="20"/>
                <w:szCs w:val="20"/>
              </w:rPr>
              <w:t>87 271</w:t>
            </w:r>
          </w:p>
        </w:tc>
        <w:tc>
          <w:tcPr>
            <w:tcW w:w="1180" w:type="dxa"/>
            <w:tcBorders>
              <w:top w:val="nil"/>
              <w:left w:val="nil"/>
              <w:bottom w:val="nil"/>
              <w:right w:val="nil"/>
            </w:tcBorders>
            <w:tcMar>
              <w:top w:w="128" w:type="dxa"/>
              <w:left w:w="43" w:type="dxa"/>
              <w:bottom w:w="43" w:type="dxa"/>
              <w:right w:w="43" w:type="dxa"/>
            </w:tcMar>
            <w:vAlign w:val="bottom"/>
          </w:tcPr>
          <w:p w14:paraId="78C4500F" w14:textId="77777777" w:rsidR="002D1659" w:rsidRPr="003C78EA" w:rsidRDefault="002D1659" w:rsidP="003C78EA">
            <w:pPr>
              <w:jc w:val="right"/>
              <w:rPr>
                <w:sz w:val="20"/>
                <w:szCs w:val="20"/>
              </w:rPr>
            </w:pPr>
            <w:r w:rsidRPr="003C78EA">
              <w:rPr>
                <w:sz w:val="20"/>
                <w:szCs w:val="20"/>
              </w:rPr>
              <w:t>609</w:t>
            </w:r>
          </w:p>
        </w:tc>
        <w:tc>
          <w:tcPr>
            <w:tcW w:w="1180" w:type="dxa"/>
            <w:tcBorders>
              <w:top w:val="nil"/>
              <w:left w:val="nil"/>
              <w:bottom w:val="nil"/>
              <w:right w:val="nil"/>
            </w:tcBorders>
            <w:tcMar>
              <w:top w:w="128" w:type="dxa"/>
              <w:left w:w="43" w:type="dxa"/>
              <w:bottom w:w="43" w:type="dxa"/>
              <w:right w:w="43" w:type="dxa"/>
            </w:tcMar>
            <w:vAlign w:val="bottom"/>
          </w:tcPr>
          <w:p w14:paraId="1E403B46" w14:textId="77777777" w:rsidR="002D1659" w:rsidRPr="003C78EA" w:rsidRDefault="002D1659" w:rsidP="003C78EA">
            <w:pPr>
              <w:jc w:val="right"/>
              <w:rPr>
                <w:sz w:val="20"/>
                <w:szCs w:val="20"/>
              </w:rPr>
            </w:pPr>
            <w:r w:rsidRPr="003C78EA">
              <w:rPr>
                <w:sz w:val="20"/>
                <w:szCs w:val="20"/>
              </w:rPr>
              <w:t>1 066</w:t>
            </w:r>
          </w:p>
        </w:tc>
        <w:tc>
          <w:tcPr>
            <w:tcW w:w="1180" w:type="dxa"/>
            <w:tcBorders>
              <w:top w:val="nil"/>
              <w:left w:val="nil"/>
              <w:bottom w:val="nil"/>
              <w:right w:val="nil"/>
            </w:tcBorders>
            <w:tcMar>
              <w:top w:w="128" w:type="dxa"/>
              <w:left w:w="43" w:type="dxa"/>
              <w:bottom w:w="43" w:type="dxa"/>
              <w:right w:w="43" w:type="dxa"/>
            </w:tcMar>
            <w:vAlign w:val="bottom"/>
          </w:tcPr>
          <w:p w14:paraId="212EAE98" w14:textId="77777777" w:rsidR="002D1659" w:rsidRPr="003C78EA" w:rsidRDefault="002D1659" w:rsidP="003C78EA">
            <w:pPr>
              <w:jc w:val="right"/>
              <w:rPr>
                <w:sz w:val="20"/>
                <w:szCs w:val="20"/>
              </w:rPr>
            </w:pPr>
            <w:r w:rsidRPr="003C78EA">
              <w:rPr>
                <w:sz w:val="20"/>
                <w:szCs w:val="20"/>
              </w:rPr>
              <w:t>578</w:t>
            </w:r>
          </w:p>
        </w:tc>
        <w:tc>
          <w:tcPr>
            <w:tcW w:w="1180" w:type="dxa"/>
            <w:tcBorders>
              <w:top w:val="nil"/>
              <w:left w:val="nil"/>
              <w:bottom w:val="nil"/>
              <w:right w:val="nil"/>
            </w:tcBorders>
            <w:tcMar>
              <w:top w:w="128" w:type="dxa"/>
              <w:left w:w="43" w:type="dxa"/>
              <w:bottom w:w="43" w:type="dxa"/>
              <w:right w:w="43" w:type="dxa"/>
            </w:tcMar>
            <w:vAlign w:val="bottom"/>
          </w:tcPr>
          <w:p w14:paraId="16ECBF9C" w14:textId="77777777" w:rsidR="002D1659" w:rsidRPr="003C78EA" w:rsidRDefault="002D1659" w:rsidP="003C78EA">
            <w:pPr>
              <w:jc w:val="right"/>
              <w:rPr>
                <w:sz w:val="20"/>
                <w:szCs w:val="20"/>
              </w:rPr>
            </w:pPr>
            <w:r w:rsidRPr="003C78EA">
              <w:rPr>
                <w:sz w:val="20"/>
                <w:szCs w:val="20"/>
              </w:rPr>
              <w:t>257</w:t>
            </w:r>
          </w:p>
        </w:tc>
        <w:tc>
          <w:tcPr>
            <w:tcW w:w="1180" w:type="dxa"/>
            <w:tcBorders>
              <w:top w:val="nil"/>
              <w:left w:val="nil"/>
              <w:bottom w:val="nil"/>
              <w:right w:val="nil"/>
            </w:tcBorders>
            <w:tcMar>
              <w:top w:w="128" w:type="dxa"/>
              <w:left w:w="43" w:type="dxa"/>
              <w:bottom w:w="43" w:type="dxa"/>
              <w:right w:w="43" w:type="dxa"/>
            </w:tcMar>
            <w:vAlign w:val="bottom"/>
          </w:tcPr>
          <w:p w14:paraId="137F749A" w14:textId="77777777" w:rsidR="002D1659" w:rsidRPr="003C78EA" w:rsidRDefault="002D1659" w:rsidP="003C78EA">
            <w:pPr>
              <w:jc w:val="right"/>
              <w:rPr>
                <w:sz w:val="20"/>
                <w:szCs w:val="20"/>
              </w:rPr>
            </w:pPr>
            <w:r w:rsidRPr="003C78EA">
              <w:rPr>
                <w:sz w:val="20"/>
                <w:szCs w:val="20"/>
              </w:rPr>
              <w:t>2 509</w:t>
            </w:r>
          </w:p>
        </w:tc>
        <w:tc>
          <w:tcPr>
            <w:tcW w:w="1180" w:type="dxa"/>
            <w:tcBorders>
              <w:top w:val="nil"/>
              <w:left w:val="nil"/>
              <w:bottom w:val="nil"/>
              <w:right w:val="nil"/>
            </w:tcBorders>
            <w:tcMar>
              <w:top w:w="128" w:type="dxa"/>
              <w:left w:w="43" w:type="dxa"/>
              <w:bottom w:w="43" w:type="dxa"/>
              <w:right w:w="43" w:type="dxa"/>
            </w:tcMar>
            <w:vAlign w:val="bottom"/>
          </w:tcPr>
          <w:p w14:paraId="1BA902E0" w14:textId="77777777" w:rsidR="002D1659" w:rsidRPr="003C78EA" w:rsidRDefault="002D1659" w:rsidP="003C78EA">
            <w:pPr>
              <w:jc w:val="right"/>
              <w:rPr>
                <w:sz w:val="20"/>
                <w:szCs w:val="20"/>
              </w:rPr>
            </w:pPr>
            <w:r w:rsidRPr="003C78EA">
              <w:rPr>
                <w:sz w:val="20"/>
                <w:szCs w:val="20"/>
              </w:rPr>
              <w:t>207</w:t>
            </w:r>
          </w:p>
        </w:tc>
        <w:tc>
          <w:tcPr>
            <w:tcW w:w="1180" w:type="dxa"/>
            <w:tcBorders>
              <w:top w:val="nil"/>
              <w:left w:val="nil"/>
              <w:bottom w:val="nil"/>
              <w:right w:val="nil"/>
            </w:tcBorders>
            <w:tcMar>
              <w:top w:w="128" w:type="dxa"/>
              <w:left w:w="43" w:type="dxa"/>
              <w:bottom w:w="43" w:type="dxa"/>
              <w:right w:w="43" w:type="dxa"/>
            </w:tcMar>
            <w:vAlign w:val="bottom"/>
          </w:tcPr>
          <w:p w14:paraId="3DE0176D" w14:textId="77777777" w:rsidR="002D1659" w:rsidRPr="003C78EA" w:rsidRDefault="002D1659" w:rsidP="003C78EA">
            <w:pPr>
              <w:jc w:val="right"/>
              <w:rPr>
                <w:sz w:val="20"/>
                <w:szCs w:val="20"/>
              </w:rPr>
            </w:pPr>
            <w:r w:rsidRPr="003C78EA">
              <w:rPr>
                <w:sz w:val="20"/>
                <w:szCs w:val="20"/>
              </w:rPr>
              <w:t>2 716</w:t>
            </w:r>
          </w:p>
        </w:tc>
        <w:tc>
          <w:tcPr>
            <w:tcW w:w="1180" w:type="dxa"/>
            <w:tcBorders>
              <w:top w:val="nil"/>
              <w:left w:val="nil"/>
              <w:bottom w:val="nil"/>
              <w:right w:val="nil"/>
            </w:tcBorders>
            <w:tcMar>
              <w:top w:w="128" w:type="dxa"/>
              <w:left w:w="43" w:type="dxa"/>
              <w:bottom w:w="43" w:type="dxa"/>
              <w:right w:w="43" w:type="dxa"/>
            </w:tcMar>
            <w:vAlign w:val="bottom"/>
          </w:tcPr>
          <w:p w14:paraId="58EF9872" w14:textId="77777777" w:rsidR="002D1659" w:rsidRPr="003C78EA" w:rsidRDefault="002D1659" w:rsidP="003C78EA">
            <w:pPr>
              <w:jc w:val="right"/>
              <w:rPr>
                <w:sz w:val="20"/>
                <w:szCs w:val="20"/>
              </w:rPr>
            </w:pPr>
            <w:r w:rsidRPr="003C78EA">
              <w:rPr>
                <w:sz w:val="20"/>
                <w:szCs w:val="20"/>
              </w:rPr>
              <w:t>3 021</w:t>
            </w:r>
          </w:p>
        </w:tc>
      </w:tr>
      <w:tr w:rsidR="002D1659" w:rsidRPr="00D47E8F" w14:paraId="5F7BEBA0"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A1C485E" w14:textId="77777777" w:rsidR="002D1659" w:rsidRPr="003C78EA" w:rsidRDefault="002D1659" w:rsidP="003C78EA">
            <w:pPr>
              <w:rPr>
                <w:sz w:val="20"/>
                <w:szCs w:val="20"/>
              </w:rPr>
            </w:pPr>
            <w:r w:rsidRPr="003C78EA">
              <w:rPr>
                <w:sz w:val="20"/>
                <w:szCs w:val="20"/>
              </w:rPr>
              <w:t>3423 Stor-Elvdal</w:t>
            </w:r>
          </w:p>
        </w:tc>
        <w:tc>
          <w:tcPr>
            <w:tcW w:w="1180" w:type="dxa"/>
            <w:tcBorders>
              <w:top w:val="nil"/>
              <w:left w:val="nil"/>
              <w:bottom w:val="nil"/>
              <w:right w:val="nil"/>
            </w:tcBorders>
            <w:tcMar>
              <w:top w:w="128" w:type="dxa"/>
              <w:left w:w="43" w:type="dxa"/>
              <w:bottom w:w="43" w:type="dxa"/>
              <w:right w:w="43" w:type="dxa"/>
            </w:tcMar>
            <w:vAlign w:val="bottom"/>
          </w:tcPr>
          <w:p w14:paraId="7A1105B4" w14:textId="77777777" w:rsidR="002D1659" w:rsidRPr="003C78EA" w:rsidRDefault="002D1659" w:rsidP="003C78EA">
            <w:pPr>
              <w:jc w:val="right"/>
              <w:rPr>
                <w:sz w:val="20"/>
                <w:szCs w:val="20"/>
              </w:rPr>
            </w:pPr>
            <w:r w:rsidRPr="003C78EA">
              <w:rPr>
                <w:sz w:val="20"/>
                <w:szCs w:val="20"/>
              </w:rPr>
              <w:t>2 285</w:t>
            </w:r>
          </w:p>
        </w:tc>
        <w:tc>
          <w:tcPr>
            <w:tcW w:w="1180" w:type="dxa"/>
            <w:tcBorders>
              <w:top w:val="nil"/>
              <w:left w:val="nil"/>
              <w:bottom w:val="nil"/>
              <w:right w:val="nil"/>
            </w:tcBorders>
            <w:tcMar>
              <w:top w:w="128" w:type="dxa"/>
              <w:left w:w="43" w:type="dxa"/>
              <w:bottom w:w="43" w:type="dxa"/>
              <w:right w:w="43" w:type="dxa"/>
            </w:tcMar>
            <w:vAlign w:val="bottom"/>
          </w:tcPr>
          <w:p w14:paraId="7A14B622" w14:textId="77777777" w:rsidR="002D1659" w:rsidRPr="003C78EA" w:rsidRDefault="002D1659" w:rsidP="003C78EA">
            <w:pPr>
              <w:jc w:val="right"/>
              <w:rPr>
                <w:sz w:val="20"/>
                <w:szCs w:val="20"/>
              </w:rPr>
            </w:pPr>
            <w:r w:rsidRPr="003C78EA">
              <w:rPr>
                <w:sz w:val="20"/>
                <w:szCs w:val="20"/>
              </w:rPr>
              <w:t>92 695</w:t>
            </w:r>
          </w:p>
        </w:tc>
        <w:tc>
          <w:tcPr>
            <w:tcW w:w="1180" w:type="dxa"/>
            <w:tcBorders>
              <w:top w:val="nil"/>
              <w:left w:val="nil"/>
              <w:bottom w:val="nil"/>
              <w:right w:val="nil"/>
            </w:tcBorders>
            <w:tcMar>
              <w:top w:w="128" w:type="dxa"/>
              <w:left w:w="43" w:type="dxa"/>
              <w:bottom w:w="43" w:type="dxa"/>
              <w:right w:w="43" w:type="dxa"/>
            </w:tcMar>
            <w:vAlign w:val="bottom"/>
          </w:tcPr>
          <w:p w14:paraId="079C3E5A" w14:textId="77777777" w:rsidR="002D1659" w:rsidRPr="003C78EA" w:rsidRDefault="002D1659" w:rsidP="003C78EA">
            <w:pPr>
              <w:jc w:val="right"/>
              <w:rPr>
                <w:sz w:val="20"/>
                <w:szCs w:val="20"/>
              </w:rPr>
            </w:pPr>
            <w:r w:rsidRPr="003C78EA">
              <w:rPr>
                <w:sz w:val="20"/>
                <w:szCs w:val="20"/>
              </w:rPr>
              <w:t>-914</w:t>
            </w:r>
          </w:p>
        </w:tc>
        <w:tc>
          <w:tcPr>
            <w:tcW w:w="1180" w:type="dxa"/>
            <w:tcBorders>
              <w:top w:val="nil"/>
              <w:left w:val="nil"/>
              <w:bottom w:val="nil"/>
              <w:right w:val="nil"/>
            </w:tcBorders>
            <w:tcMar>
              <w:top w:w="128" w:type="dxa"/>
              <w:left w:w="43" w:type="dxa"/>
              <w:bottom w:w="43" w:type="dxa"/>
              <w:right w:w="43" w:type="dxa"/>
            </w:tcMar>
            <w:vAlign w:val="bottom"/>
          </w:tcPr>
          <w:p w14:paraId="1010A9E3"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6A521CDD" w14:textId="77777777" w:rsidR="002D1659" w:rsidRPr="003C78EA" w:rsidRDefault="002D1659" w:rsidP="003C78EA">
            <w:pPr>
              <w:jc w:val="right"/>
              <w:rPr>
                <w:sz w:val="20"/>
                <w:szCs w:val="20"/>
              </w:rPr>
            </w:pPr>
            <w:r w:rsidRPr="003C78EA">
              <w:rPr>
                <w:sz w:val="20"/>
                <w:szCs w:val="20"/>
              </w:rPr>
              <w:t>700</w:t>
            </w:r>
          </w:p>
        </w:tc>
        <w:tc>
          <w:tcPr>
            <w:tcW w:w="1180" w:type="dxa"/>
            <w:tcBorders>
              <w:top w:val="nil"/>
              <w:left w:val="nil"/>
              <w:bottom w:val="nil"/>
              <w:right w:val="nil"/>
            </w:tcBorders>
            <w:tcMar>
              <w:top w:w="128" w:type="dxa"/>
              <w:left w:w="43" w:type="dxa"/>
              <w:bottom w:w="43" w:type="dxa"/>
              <w:right w:w="43" w:type="dxa"/>
            </w:tcMar>
            <w:vAlign w:val="bottom"/>
          </w:tcPr>
          <w:p w14:paraId="6B2A3B5A"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4E33C935" w14:textId="77777777" w:rsidR="002D1659" w:rsidRPr="003C78EA" w:rsidRDefault="002D1659" w:rsidP="003C78EA">
            <w:pPr>
              <w:jc w:val="right"/>
              <w:rPr>
                <w:sz w:val="20"/>
                <w:szCs w:val="20"/>
              </w:rPr>
            </w:pPr>
            <w:r w:rsidRPr="003C78EA">
              <w:rPr>
                <w:sz w:val="20"/>
                <w:szCs w:val="20"/>
              </w:rPr>
              <w:t>-125</w:t>
            </w:r>
          </w:p>
        </w:tc>
        <w:tc>
          <w:tcPr>
            <w:tcW w:w="1180" w:type="dxa"/>
            <w:tcBorders>
              <w:top w:val="nil"/>
              <w:left w:val="nil"/>
              <w:bottom w:val="nil"/>
              <w:right w:val="nil"/>
            </w:tcBorders>
            <w:tcMar>
              <w:top w:w="128" w:type="dxa"/>
              <w:left w:w="43" w:type="dxa"/>
              <w:bottom w:w="43" w:type="dxa"/>
              <w:right w:w="43" w:type="dxa"/>
            </w:tcMar>
            <w:vAlign w:val="bottom"/>
          </w:tcPr>
          <w:p w14:paraId="33BAC41B" w14:textId="77777777" w:rsidR="002D1659" w:rsidRPr="003C78EA" w:rsidRDefault="002D1659" w:rsidP="003C78EA">
            <w:pPr>
              <w:jc w:val="right"/>
              <w:rPr>
                <w:sz w:val="20"/>
                <w:szCs w:val="20"/>
              </w:rPr>
            </w:pPr>
            <w:r w:rsidRPr="003C78EA">
              <w:rPr>
                <w:sz w:val="20"/>
                <w:szCs w:val="20"/>
              </w:rPr>
              <w:t>310</w:t>
            </w:r>
          </w:p>
        </w:tc>
        <w:tc>
          <w:tcPr>
            <w:tcW w:w="1180" w:type="dxa"/>
            <w:tcBorders>
              <w:top w:val="nil"/>
              <w:left w:val="nil"/>
              <w:bottom w:val="nil"/>
              <w:right w:val="nil"/>
            </w:tcBorders>
            <w:tcMar>
              <w:top w:w="128" w:type="dxa"/>
              <w:left w:w="43" w:type="dxa"/>
              <w:bottom w:w="43" w:type="dxa"/>
              <w:right w:w="43" w:type="dxa"/>
            </w:tcMar>
            <w:vAlign w:val="bottom"/>
          </w:tcPr>
          <w:p w14:paraId="1F020F16" w14:textId="77777777" w:rsidR="002D1659" w:rsidRPr="003C78EA" w:rsidRDefault="002D1659" w:rsidP="003C78EA">
            <w:pPr>
              <w:jc w:val="right"/>
              <w:rPr>
                <w:sz w:val="20"/>
                <w:szCs w:val="20"/>
              </w:rPr>
            </w:pPr>
            <w:r w:rsidRPr="003C78EA">
              <w:rPr>
                <w:sz w:val="20"/>
                <w:szCs w:val="20"/>
              </w:rPr>
              <w:t>185</w:t>
            </w:r>
          </w:p>
        </w:tc>
        <w:tc>
          <w:tcPr>
            <w:tcW w:w="1180" w:type="dxa"/>
            <w:tcBorders>
              <w:top w:val="nil"/>
              <w:left w:val="nil"/>
              <w:bottom w:val="nil"/>
              <w:right w:val="nil"/>
            </w:tcBorders>
            <w:tcMar>
              <w:top w:w="128" w:type="dxa"/>
              <w:left w:w="43" w:type="dxa"/>
              <w:bottom w:w="43" w:type="dxa"/>
              <w:right w:w="43" w:type="dxa"/>
            </w:tcMar>
            <w:vAlign w:val="bottom"/>
          </w:tcPr>
          <w:p w14:paraId="2D097937" w14:textId="77777777" w:rsidR="002D1659" w:rsidRPr="003C78EA" w:rsidRDefault="002D1659" w:rsidP="003C78EA">
            <w:pPr>
              <w:jc w:val="right"/>
              <w:rPr>
                <w:sz w:val="20"/>
                <w:szCs w:val="20"/>
              </w:rPr>
            </w:pPr>
            <w:r w:rsidRPr="003C78EA">
              <w:rPr>
                <w:sz w:val="20"/>
                <w:szCs w:val="20"/>
              </w:rPr>
              <w:t>933</w:t>
            </w:r>
          </w:p>
        </w:tc>
      </w:tr>
      <w:tr w:rsidR="002D1659" w:rsidRPr="00D47E8F" w14:paraId="6A612E14" w14:textId="77777777" w:rsidTr="005C10AC">
        <w:trPr>
          <w:trHeight w:val="380"/>
        </w:trPr>
        <w:tc>
          <w:tcPr>
            <w:tcW w:w="2200" w:type="dxa"/>
            <w:tcBorders>
              <w:left w:val="nil"/>
              <w:bottom w:val="nil"/>
              <w:right w:val="nil"/>
            </w:tcBorders>
            <w:tcMar>
              <w:top w:w="128" w:type="dxa"/>
              <w:left w:w="43" w:type="dxa"/>
              <w:bottom w:w="43" w:type="dxa"/>
              <w:right w:w="43" w:type="dxa"/>
            </w:tcMar>
          </w:tcPr>
          <w:p w14:paraId="300B3F41" w14:textId="77777777" w:rsidR="002D1659" w:rsidRPr="003C78EA" w:rsidRDefault="002D1659" w:rsidP="003C78EA">
            <w:pPr>
              <w:rPr>
                <w:sz w:val="20"/>
                <w:szCs w:val="20"/>
              </w:rPr>
            </w:pPr>
            <w:r w:rsidRPr="003C78EA">
              <w:rPr>
                <w:sz w:val="20"/>
                <w:szCs w:val="20"/>
              </w:rPr>
              <w:t>3424 Rendalen</w:t>
            </w:r>
          </w:p>
        </w:tc>
        <w:tc>
          <w:tcPr>
            <w:tcW w:w="1180" w:type="dxa"/>
            <w:tcBorders>
              <w:left w:val="nil"/>
              <w:bottom w:val="nil"/>
              <w:right w:val="nil"/>
            </w:tcBorders>
            <w:tcMar>
              <w:top w:w="128" w:type="dxa"/>
              <w:left w:w="43" w:type="dxa"/>
              <w:bottom w:w="43" w:type="dxa"/>
              <w:right w:w="43" w:type="dxa"/>
            </w:tcMar>
            <w:vAlign w:val="bottom"/>
          </w:tcPr>
          <w:p w14:paraId="3A866A32" w14:textId="77777777" w:rsidR="002D1659" w:rsidRPr="003C78EA" w:rsidRDefault="002D1659" w:rsidP="003C78EA">
            <w:pPr>
              <w:jc w:val="right"/>
              <w:rPr>
                <w:sz w:val="20"/>
                <w:szCs w:val="20"/>
              </w:rPr>
            </w:pPr>
            <w:r w:rsidRPr="003C78EA">
              <w:rPr>
                <w:sz w:val="20"/>
                <w:szCs w:val="20"/>
              </w:rPr>
              <w:t>1 824</w:t>
            </w:r>
          </w:p>
        </w:tc>
        <w:tc>
          <w:tcPr>
            <w:tcW w:w="1180" w:type="dxa"/>
            <w:tcBorders>
              <w:left w:val="nil"/>
              <w:bottom w:val="nil"/>
              <w:right w:val="nil"/>
            </w:tcBorders>
            <w:tcMar>
              <w:top w:w="128" w:type="dxa"/>
              <w:left w:w="43" w:type="dxa"/>
              <w:bottom w:w="43" w:type="dxa"/>
              <w:right w:w="43" w:type="dxa"/>
            </w:tcMar>
            <w:vAlign w:val="bottom"/>
          </w:tcPr>
          <w:p w14:paraId="51A4C1E0" w14:textId="77777777" w:rsidR="002D1659" w:rsidRPr="003C78EA" w:rsidRDefault="002D1659" w:rsidP="003C78EA">
            <w:pPr>
              <w:jc w:val="right"/>
              <w:rPr>
                <w:sz w:val="20"/>
                <w:szCs w:val="20"/>
              </w:rPr>
            </w:pPr>
            <w:r w:rsidRPr="003C78EA">
              <w:rPr>
                <w:sz w:val="20"/>
                <w:szCs w:val="20"/>
              </w:rPr>
              <w:t>96 943</w:t>
            </w:r>
          </w:p>
        </w:tc>
        <w:tc>
          <w:tcPr>
            <w:tcW w:w="1180" w:type="dxa"/>
            <w:tcBorders>
              <w:left w:val="nil"/>
              <w:bottom w:val="nil"/>
              <w:right w:val="nil"/>
            </w:tcBorders>
            <w:tcMar>
              <w:top w:w="128" w:type="dxa"/>
              <w:left w:w="43" w:type="dxa"/>
              <w:bottom w:w="43" w:type="dxa"/>
              <w:right w:w="43" w:type="dxa"/>
            </w:tcMar>
            <w:vAlign w:val="bottom"/>
          </w:tcPr>
          <w:p w14:paraId="38AE93AE" w14:textId="77777777" w:rsidR="002D1659" w:rsidRPr="003C78EA" w:rsidRDefault="002D1659" w:rsidP="003C78EA">
            <w:pPr>
              <w:jc w:val="right"/>
              <w:rPr>
                <w:sz w:val="20"/>
                <w:szCs w:val="20"/>
              </w:rPr>
            </w:pPr>
            <w:r w:rsidRPr="003C78EA">
              <w:rPr>
                <w:sz w:val="20"/>
                <w:szCs w:val="20"/>
              </w:rPr>
              <w:t>939</w:t>
            </w:r>
          </w:p>
        </w:tc>
        <w:tc>
          <w:tcPr>
            <w:tcW w:w="1180" w:type="dxa"/>
            <w:tcBorders>
              <w:left w:val="nil"/>
              <w:bottom w:val="nil"/>
              <w:right w:val="nil"/>
            </w:tcBorders>
            <w:tcMar>
              <w:top w:w="128" w:type="dxa"/>
              <w:left w:w="43" w:type="dxa"/>
              <w:bottom w:w="43" w:type="dxa"/>
              <w:right w:w="43" w:type="dxa"/>
            </w:tcMar>
            <w:vAlign w:val="bottom"/>
          </w:tcPr>
          <w:p w14:paraId="1C6443DE" w14:textId="77777777" w:rsidR="002D1659" w:rsidRPr="003C78EA" w:rsidRDefault="002D1659" w:rsidP="003C78EA">
            <w:pPr>
              <w:jc w:val="right"/>
              <w:rPr>
                <w:sz w:val="20"/>
                <w:szCs w:val="20"/>
              </w:rPr>
            </w:pPr>
            <w:r w:rsidRPr="003C78EA">
              <w:rPr>
                <w:sz w:val="20"/>
                <w:szCs w:val="20"/>
              </w:rPr>
              <w:t>89</w:t>
            </w:r>
          </w:p>
        </w:tc>
        <w:tc>
          <w:tcPr>
            <w:tcW w:w="1180" w:type="dxa"/>
            <w:tcBorders>
              <w:left w:val="nil"/>
              <w:bottom w:val="nil"/>
              <w:right w:val="nil"/>
            </w:tcBorders>
            <w:tcMar>
              <w:top w:w="128" w:type="dxa"/>
              <w:left w:w="43" w:type="dxa"/>
              <w:bottom w:w="43" w:type="dxa"/>
              <w:right w:w="43" w:type="dxa"/>
            </w:tcMar>
            <w:vAlign w:val="bottom"/>
          </w:tcPr>
          <w:p w14:paraId="4D8C6454" w14:textId="77777777" w:rsidR="002D1659" w:rsidRPr="003C78EA" w:rsidRDefault="002D1659" w:rsidP="003C78EA">
            <w:pPr>
              <w:jc w:val="right"/>
              <w:rPr>
                <w:sz w:val="20"/>
                <w:szCs w:val="20"/>
              </w:rPr>
            </w:pPr>
            <w:r w:rsidRPr="003C78EA">
              <w:rPr>
                <w:sz w:val="20"/>
                <w:szCs w:val="20"/>
              </w:rPr>
              <w:t>600</w:t>
            </w:r>
          </w:p>
        </w:tc>
        <w:tc>
          <w:tcPr>
            <w:tcW w:w="1180" w:type="dxa"/>
            <w:tcBorders>
              <w:left w:val="nil"/>
              <w:bottom w:val="nil"/>
              <w:right w:val="nil"/>
            </w:tcBorders>
            <w:tcMar>
              <w:top w:w="128" w:type="dxa"/>
              <w:left w:w="43" w:type="dxa"/>
              <w:bottom w:w="43" w:type="dxa"/>
              <w:right w:w="43" w:type="dxa"/>
            </w:tcMar>
            <w:vAlign w:val="bottom"/>
          </w:tcPr>
          <w:p w14:paraId="1DF1CBB3" w14:textId="77777777" w:rsidR="002D1659" w:rsidRPr="003C78EA" w:rsidRDefault="002D1659" w:rsidP="003C78EA">
            <w:pPr>
              <w:jc w:val="right"/>
              <w:rPr>
                <w:sz w:val="20"/>
                <w:szCs w:val="20"/>
              </w:rPr>
            </w:pPr>
            <w:r w:rsidRPr="003C78EA">
              <w:rPr>
                <w:sz w:val="20"/>
                <w:szCs w:val="20"/>
              </w:rPr>
              <w:t>-194</w:t>
            </w:r>
          </w:p>
        </w:tc>
        <w:tc>
          <w:tcPr>
            <w:tcW w:w="1180" w:type="dxa"/>
            <w:tcBorders>
              <w:left w:val="nil"/>
              <w:bottom w:val="nil"/>
              <w:right w:val="nil"/>
            </w:tcBorders>
            <w:tcMar>
              <w:top w:w="128" w:type="dxa"/>
              <w:left w:w="43" w:type="dxa"/>
              <w:bottom w:w="43" w:type="dxa"/>
              <w:right w:w="43" w:type="dxa"/>
            </w:tcMar>
            <w:vAlign w:val="bottom"/>
          </w:tcPr>
          <w:p w14:paraId="60205C0E" w14:textId="77777777" w:rsidR="002D1659" w:rsidRPr="003C78EA" w:rsidRDefault="002D1659" w:rsidP="003C78EA">
            <w:pPr>
              <w:jc w:val="right"/>
              <w:rPr>
                <w:sz w:val="20"/>
                <w:szCs w:val="20"/>
              </w:rPr>
            </w:pPr>
            <w:r w:rsidRPr="003C78EA">
              <w:rPr>
                <w:sz w:val="20"/>
                <w:szCs w:val="20"/>
              </w:rPr>
              <w:t>1 434</w:t>
            </w:r>
          </w:p>
        </w:tc>
        <w:tc>
          <w:tcPr>
            <w:tcW w:w="1180" w:type="dxa"/>
            <w:tcBorders>
              <w:left w:val="nil"/>
              <w:bottom w:val="nil"/>
              <w:right w:val="nil"/>
            </w:tcBorders>
            <w:tcMar>
              <w:top w:w="128" w:type="dxa"/>
              <w:left w:w="43" w:type="dxa"/>
              <w:bottom w:w="43" w:type="dxa"/>
              <w:right w:w="43" w:type="dxa"/>
            </w:tcMar>
            <w:vAlign w:val="bottom"/>
          </w:tcPr>
          <w:p w14:paraId="5478709B" w14:textId="77777777" w:rsidR="002D1659" w:rsidRPr="003C78EA" w:rsidRDefault="002D1659" w:rsidP="003C78EA">
            <w:pPr>
              <w:jc w:val="right"/>
              <w:rPr>
                <w:sz w:val="20"/>
                <w:szCs w:val="20"/>
              </w:rPr>
            </w:pPr>
            <w:r w:rsidRPr="003C78EA">
              <w:rPr>
                <w:sz w:val="20"/>
                <w:szCs w:val="20"/>
              </w:rPr>
              <w:t>111</w:t>
            </w:r>
          </w:p>
        </w:tc>
        <w:tc>
          <w:tcPr>
            <w:tcW w:w="1180" w:type="dxa"/>
            <w:tcBorders>
              <w:left w:val="nil"/>
              <w:bottom w:val="nil"/>
              <w:right w:val="nil"/>
            </w:tcBorders>
            <w:tcMar>
              <w:top w:w="128" w:type="dxa"/>
              <w:left w:w="43" w:type="dxa"/>
              <w:bottom w:w="43" w:type="dxa"/>
              <w:right w:w="43" w:type="dxa"/>
            </w:tcMar>
            <w:vAlign w:val="bottom"/>
          </w:tcPr>
          <w:p w14:paraId="2B84DD40" w14:textId="77777777" w:rsidR="002D1659" w:rsidRPr="003C78EA" w:rsidRDefault="002D1659" w:rsidP="003C78EA">
            <w:pPr>
              <w:jc w:val="right"/>
              <w:rPr>
                <w:sz w:val="20"/>
                <w:szCs w:val="20"/>
              </w:rPr>
            </w:pPr>
            <w:r w:rsidRPr="003C78EA">
              <w:rPr>
                <w:sz w:val="20"/>
                <w:szCs w:val="20"/>
              </w:rPr>
              <w:t>1 545</w:t>
            </w:r>
          </w:p>
        </w:tc>
        <w:tc>
          <w:tcPr>
            <w:tcW w:w="1180" w:type="dxa"/>
            <w:tcBorders>
              <w:left w:val="nil"/>
              <w:bottom w:val="nil"/>
              <w:right w:val="nil"/>
            </w:tcBorders>
            <w:tcMar>
              <w:top w:w="128" w:type="dxa"/>
              <w:left w:w="43" w:type="dxa"/>
              <w:bottom w:w="43" w:type="dxa"/>
              <w:right w:w="43" w:type="dxa"/>
            </w:tcMar>
            <w:vAlign w:val="bottom"/>
          </w:tcPr>
          <w:p w14:paraId="2328AC28" w14:textId="77777777" w:rsidR="002D1659" w:rsidRPr="003C78EA" w:rsidRDefault="002D1659" w:rsidP="003C78EA">
            <w:pPr>
              <w:jc w:val="right"/>
              <w:rPr>
                <w:sz w:val="20"/>
                <w:szCs w:val="20"/>
              </w:rPr>
            </w:pPr>
            <w:r w:rsidRPr="003C78EA">
              <w:rPr>
                <w:sz w:val="20"/>
                <w:szCs w:val="20"/>
              </w:rPr>
              <w:t>1 845</w:t>
            </w:r>
          </w:p>
        </w:tc>
      </w:tr>
      <w:tr w:rsidR="002D1659" w:rsidRPr="00D47E8F" w14:paraId="530237FC"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D31B445" w14:textId="77777777" w:rsidR="002D1659" w:rsidRPr="003C78EA" w:rsidRDefault="002D1659" w:rsidP="003C78EA">
            <w:pPr>
              <w:rPr>
                <w:sz w:val="20"/>
                <w:szCs w:val="20"/>
              </w:rPr>
            </w:pPr>
            <w:r w:rsidRPr="003C78EA">
              <w:rPr>
                <w:sz w:val="20"/>
                <w:szCs w:val="20"/>
              </w:rPr>
              <w:t>3425 Engerdal</w:t>
            </w:r>
          </w:p>
        </w:tc>
        <w:tc>
          <w:tcPr>
            <w:tcW w:w="1180" w:type="dxa"/>
            <w:tcBorders>
              <w:top w:val="nil"/>
              <w:left w:val="nil"/>
              <w:bottom w:val="nil"/>
              <w:right w:val="nil"/>
            </w:tcBorders>
            <w:tcMar>
              <w:top w:w="128" w:type="dxa"/>
              <w:left w:w="43" w:type="dxa"/>
              <w:bottom w:w="43" w:type="dxa"/>
              <w:right w:w="43" w:type="dxa"/>
            </w:tcMar>
            <w:vAlign w:val="bottom"/>
          </w:tcPr>
          <w:p w14:paraId="66DD9055" w14:textId="77777777" w:rsidR="002D1659" w:rsidRPr="003C78EA" w:rsidRDefault="002D1659" w:rsidP="003C78EA">
            <w:pPr>
              <w:jc w:val="right"/>
              <w:rPr>
                <w:sz w:val="20"/>
                <w:szCs w:val="20"/>
              </w:rPr>
            </w:pPr>
            <w:r w:rsidRPr="003C78EA">
              <w:rPr>
                <w:sz w:val="20"/>
                <w:szCs w:val="20"/>
              </w:rPr>
              <w:t>1 386</w:t>
            </w:r>
          </w:p>
        </w:tc>
        <w:tc>
          <w:tcPr>
            <w:tcW w:w="1180" w:type="dxa"/>
            <w:tcBorders>
              <w:top w:val="nil"/>
              <w:left w:val="nil"/>
              <w:bottom w:val="nil"/>
              <w:right w:val="nil"/>
            </w:tcBorders>
            <w:tcMar>
              <w:top w:w="128" w:type="dxa"/>
              <w:left w:w="43" w:type="dxa"/>
              <w:bottom w:w="43" w:type="dxa"/>
              <w:right w:w="43" w:type="dxa"/>
            </w:tcMar>
            <w:vAlign w:val="bottom"/>
          </w:tcPr>
          <w:p w14:paraId="5CF701D7" w14:textId="77777777" w:rsidR="002D1659" w:rsidRPr="003C78EA" w:rsidRDefault="002D1659" w:rsidP="003C78EA">
            <w:pPr>
              <w:jc w:val="right"/>
              <w:rPr>
                <w:sz w:val="20"/>
                <w:szCs w:val="20"/>
              </w:rPr>
            </w:pPr>
            <w:r w:rsidRPr="003C78EA">
              <w:rPr>
                <w:sz w:val="20"/>
                <w:szCs w:val="20"/>
              </w:rPr>
              <w:t>99 727</w:t>
            </w:r>
          </w:p>
        </w:tc>
        <w:tc>
          <w:tcPr>
            <w:tcW w:w="1180" w:type="dxa"/>
            <w:tcBorders>
              <w:top w:val="nil"/>
              <w:left w:val="nil"/>
              <w:bottom w:val="nil"/>
              <w:right w:val="nil"/>
            </w:tcBorders>
            <w:tcMar>
              <w:top w:w="128" w:type="dxa"/>
              <w:left w:w="43" w:type="dxa"/>
              <w:bottom w:w="43" w:type="dxa"/>
              <w:right w:w="43" w:type="dxa"/>
            </w:tcMar>
            <w:vAlign w:val="bottom"/>
          </w:tcPr>
          <w:p w14:paraId="0B0E83B4" w14:textId="77777777" w:rsidR="002D1659" w:rsidRPr="003C78EA" w:rsidRDefault="002D1659" w:rsidP="003C78EA">
            <w:pPr>
              <w:jc w:val="right"/>
              <w:rPr>
                <w:sz w:val="20"/>
                <w:szCs w:val="20"/>
              </w:rPr>
            </w:pPr>
            <w:r w:rsidRPr="003C78EA">
              <w:rPr>
                <w:sz w:val="20"/>
                <w:szCs w:val="20"/>
              </w:rPr>
              <w:t>429</w:t>
            </w:r>
          </w:p>
        </w:tc>
        <w:tc>
          <w:tcPr>
            <w:tcW w:w="1180" w:type="dxa"/>
            <w:tcBorders>
              <w:top w:val="nil"/>
              <w:left w:val="nil"/>
              <w:bottom w:val="nil"/>
              <w:right w:val="nil"/>
            </w:tcBorders>
            <w:tcMar>
              <w:top w:w="128" w:type="dxa"/>
              <w:left w:w="43" w:type="dxa"/>
              <w:bottom w:w="43" w:type="dxa"/>
              <w:right w:w="43" w:type="dxa"/>
            </w:tcMar>
            <w:vAlign w:val="bottom"/>
          </w:tcPr>
          <w:p w14:paraId="46DF47C3" w14:textId="77777777" w:rsidR="002D1659" w:rsidRPr="003C78EA" w:rsidRDefault="002D1659" w:rsidP="003C78EA">
            <w:pPr>
              <w:jc w:val="right"/>
              <w:rPr>
                <w:sz w:val="20"/>
                <w:szCs w:val="20"/>
              </w:rPr>
            </w:pPr>
            <w:r w:rsidRPr="003C78EA">
              <w:rPr>
                <w:sz w:val="20"/>
                <w:szCs w:val="20"/>
              </w:rPr>
              <w:t>24</w:t>
            </w:r>
          </w:p>
        </w:tc>
        <w:tc>
          <w:tcPr>
            <w:tcW w:w="1180" w:type="dxa"/>
            <w:tcBorders>
              <w:top w:val="nil"/>
              <w:left w:val="nil"/>
              <w:bottom w:val="nil"/>
              <w:right w:val="nil"/>
            </w:tcBorders>
            <w:tcMar>
              <w:top w:w="128" w:type="dxa"/>
              <w:left w:w="43" w:type="dxa"/>
              <w:bottom w:w="43" w:type="dxa"/>
              <w:right w:w="43" w:type="dxa"/>
            </w:tcMar>
            <w:vAlign w:val="bottom"/>
          </w:tcPr>
          <w:p w14:paraId="7ED0E698" w14:textId="77777777" w:rsidR="002D1659" w:rsidRPr="003C78EA" w:rsidRDefault="002D1659" w:rsidP="003C78EA">
            <w:pPr>
              <w:jc w:val="right"/>
              <w:rPr>
                <w:sz w:val="20"/>
                <w:szCs w:val="20"/>
              </w:rPr>
            </w:pPr>
            <w:r w:rsidRPr="003C78EA">
              <w:rPr>
                <w:sz w:val="20"/>
                <w:szCs w:val="20"/>
              </w:rPr>
              <w:t>626</w:t>
            </w:r>
          </w:p>
        </w:tc>
        <w:tc>
          <w:tcPr>
            <w:tcW w:w="1180" w:type="dxa"/>
            <w:tcBorders>
              <w:top w:val="nil"/>
              <w:left w:val="nil"/>
              <w:bottom w:val="nil"/>
              <w:right w:val="nil"/>
            </w:tcBorders>
            <w:tcMar>
              <w:top w:w="128" w:type="dxa"/>
              <w:left w:w="43" w:type="dxa"/>
              <w:bottom w:w="43" w:type="dxa"/>
              <w:right w:w="43" w:type="dxa"/>
            </w:tcMar>
            <w:vAlign w:val="bottom"/>
          </w:tcPr>
          <w:p w14:paraId="2F2B3E7F" w14:textId="77777777" w:rsidR="002D1659" w:rsidRPr="003C78EA" w:rsidRDefault="002D1659" w:rsidP="003C78EA">
            <w:pPr>
              <w:jc w:val="right"/>
              <w:rPr>
                <w:sz w:val="20"/>
                <w:szCs w:val="20"/>
              </w:rPr>
            </w:pPr>
            <w:r w:rsidRPr="003C78EA">
              <w:rPr>
                <w:sz w:val="20"/>
                <w:szCs w:val="20"/>
              </w:rPr>
              <w:t>145</w:t>
            </w:r>
          </w:p>
        </w:tc>
        <w:tc>
          <w:tcPr>
            <w:tcW w:w="1180" w:type="dxa"/>
            <w:tcBorders>
              <w:top w:val="nil"/>
              <w:left w:val="nil"/>
              <w:bottom w:val="nil"/>
              <w:right w:val="nil"/>
            </w:tcBorders>
            <w:tcMar>
              <w:top w:w="128" w:type="dxa"/>
              <w:left w:w="43" w:type="dxa"/>
              <w:bottom w:w="43" w:type="dxa"/>
              <w:right w:w="43" w:type="dxa"/>
            </w:tcMar>
            <w:vAlign w:val="bottom"/>
          </w:tcPr>
          <w:p w14:paraId="2909498E" w14:textId="77777777" w:rsidR="002D1659" w:rsidRPr="003C78EA" w:rsidRDefault="002D1659" w:rsidP="003C78EA">
            <w:pPr>
              <w:jc w:val="right"/>
              <w:rPr>
                <w:sz w:val="20"/>
                <w:szCs w:val="20"/>
              </w:rPr>
            </w:pPr>
            <w:r w:rsidRPr="003C78EA">
              <w:rPr>
                <w:sz w:val="20"/>
                <w:szCs w:val="20"/>
              </w:rPr>
              <w:t>1 225</w:t>
            </w:r>
          </w:p>
        </w:tc>
        <w:tc>
          <w:tcPr>
            <w:tcW w:w="1180" w:type="dxa"/>
            <w:tcBorders>
              <w:top w:val="nil"/>
              <w:left w:val="nil"/>
              <w:bottom w:val="nil"/>
              <w:right w:val="nil"/>
            </w:tcBorders>
            <w:tcMar>
              <w:top w:w="128" w:type="dxa"/>
              <w:left w:w="43" w:type="dxa"/>
              <w:bottom w:w="43" w:type="dxa"/>
              <w:right w:w="43" w:type="dxa"/>
            </w:tcMar>
            <w:vAlign w:val="bottom"/>
          </w:tcPr>
          <w:p w14:paraId="6457A7FF" w14:textId="77777777" w:rsidR="002D1659" w:rsidRPr="003C78EA" w:rsidRDefault="002D1659" w:rsidP="003C78EA">
            <w:pPr>
              <w:jc w:val="right"/>
              <w:rPr>
                <w:sz w:val="20"/>
                <w:szCs w:val="20"/>
              </w:rPr>
            </w:pPr>
            <w:r w:rsidRPr="003C78EA">
              <w:rPr>
                <w:sz w:val="20"/>
                <w:szCs w:val="20"/>
              </w:rPr>
              <w:t>322</w:t>
            </w:r>
          </w:p>
        </w:tc>
        <w:tc>
          <w:tcPr>
            <w:tcW w:w="1180" w:type="dxa"/>
            <w:tcBorders>
              <w:top w:val="nil"/>
              <w:left w:val="nil"/>
              <w:bottom w:val="nil"/>
              <w:right w:val="nil"/>
            </w:tcBorders>
            <w:tcMar>
              <w:top w:w="128" w:type="dxa"/>
              <w:left w:w="43" w:type="dxa"/>
              <w:bottom w:w="43" w:type="dxa"/>
              <w:right w:w="43" w:type="dxa"/>
            </w:tcMar>
            <w:vAlign w:val="bottom"/>
          </w:tcPr>
          <w:p w14:paraId="11D4D28F" w14:textId="77777777" w:rsidR="002D1659" w:rsidRPr="003C78EA" w:rsidRDefault="002D1659" w:rsidP="003C78EA">
            <w:pPr>
              <w:jc w:val="right"/>
              <w:rPr>
                <w:sz w:val="20"/>
                <w:szCs w:val="20"/>
              </w:rPr>
            </w:pPr>
            <w:r w:rsidRPr="003C78EA">
              <w:rPr>
                <w:sz w:val="20"/>
                <w:szCs w:val="20"/>
              </w:rPr>
              <w:t>1 547</w:t>
            </w:r>
          </w:p>
        </w:tc>
        <w:tc>
          <w:tcPr>
            <w:tcW w:w="1180" w:type="dxa"/>
            <w:tcBorders>
              <w:top w:val="nil"/>
              <w:left w:val="nil"/>
              <w:bottom w:val="nil"/>
              <w:right w:val="nil"/>
            </w:tcBorders>
            <w:tcMar>
              <w:top w:w="128" w:type="dxa"/>
              <w:left w:w="43" w:type="dxa"/>
              <w:bottom w:w="43" w:type="dxa"/>
              <w:right w:w="43" w:type="dxa"/>
            </w:tcMar>
            <w:vAlign w:val="bottom"/>
          </w:tcPr>
          <w:p w14:paraId="2C9E6129" w14:textId="77777777" w:rsidR="002D1659" w:rsidRPr="003C78EA" w:rsidRDefault="002D1659" w:rsidP="003C78EA">
            <w:pPr>
              <w:jc w:val="right"/>
              <w:rPr>
                <w:sz w:val="20"/>
                <w:szCs w:val="20"/>
              </w:rPr>
            </w:pPr>
            <w:r w:rsidRPr="003C78EA">
              <w:rPr>
                <w:sz w:val="20"/>
                <w:szCs w:val="20"/>
              </w:rPr>
              <w:t>1 835</w:t>
            </w:r>
          </w:p>
        </w:tc>
      </w:tr>
      <w:tr w:rsidR="002D1659" w:rsidRPr="00D47E8F" w14:paraId="33B3EE32"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72AB370" w14:textId="77777777" w:rsidR="002D1659" w:rsidRPr="003C78EA" w:rsidRDefault="002D1659" w:rsidP="003C78EA">
            <w:pPr>
              <w:rPr>
                <w:sz w:val="20"/>
                <w:szCs w:val="20"/>
              </w:rPr>
            </w:pPr>
            <w:r w:rsidRPr="003C78EA">
              <w:rPr>
                <w:sz w:val="20"/>
                <w:szCs w:val="20"/>
              </w:rPr>
              <w:t>3426 Tolga</w:t>
            </w:r>
          </w:p>
        </w:tc>
        <w:tc>
          <w:tcPr>
            <w:tcW w:w="1180" w:type="dxa"/>
            <w:tcBorders>
              <w:top w:val="nil"/>
              <w:left w:val="nil"/>
              <w:bottom w:val="nil"/>
              <w:right w:val="nil"/>
            </w:tcBorders>
            <w:tcMar>
              <w:top w:w="128" w:type="dxa"/>
              <w:left w:w="43" w:type="dxa"/>
              <w:bottom w:w="43" w:type="dxa"/>
              <w:right w:w="43" w:type="dxa"/>
            </w:tcMar>
            <w:vAlign w:val="bottom"/>
          </w:tcPr>
          <w:p w14:paraId="5C3290F3" w14:textId="77777777" w:rsidR="002D1659" w:rsidRPr="003C78EA" w:rsidRDefault="002D1659" w:rsidP="003C78EA">
            <w:pPr>
              <w:jc w:val="right"/>
              <w:rPr>
                <w:sz w:val="20"/>
                <w:szCs w:val="20"/>
              </w:rPr>
            </w:pPr>
            <w:r w:rsidRPr="003C78EA">
              <w:rPr>
                <w:sz w:val="20"/>
                <w:szCs w:val="20"/>
              </w:rPr>
              <w:t>1 586</w:t>
            </w:r>
          </w:p>
        </w:tc>
        <w:tc>
          <w:tcPr>
            <w:tcW w:w="1180" w:type="dxa"/>
            <w:tcBorders>
              <w:top w:val="nil"/>
              <w:left w:val="nil"/>
              <w:bottom w:val="nil"/>
              <w:right w:val="nil"/>
            </w:tcBorders>
            <w:tcMar>
              <w:top w:w="128" w:type="dxa"/>
              <w:left w:w="43" w:type="dxa"/>
              <w:bottom w:w="43" w:type="dxa"/>
              <w:right w:w="43" w:type="dxa"/>
            </w:tcMar>
            <w:vAlign w:val="bottom"/>
          </w:tcPr>
          <w:p w14:paraId="1AEF9C23" w14:textId="77777777" w:rsidR="002D1659" w:rsidRPr="003C78EA" w:rsidRDefault="002D1659" w:rsidP="003C78EA">
            <w:pPr>
              <w:jc w:val="right"/>
              <w:rPr>
                <w:sz w:val="20"/>
                <w:szCs w:val="20"/>
              </w:rPr>
            </w:pPr>
            <w:r w:rsidRPr="003C78EA">
              <w:rPr>
                <w:sz w:val="20"/>
                <w:szCs w:val="20"/>
              </w:rPr>
              <w:t>99 456</w:t>
            </w:r>
          </w:p>
        </w:tc>
        <w:tc>
          <w:tcPr>
            <w:tcW w:w="1180" w:type="dxa"/>
            <w:tcBorders>
              <w:top w:val="nil"/>
              <w:left w:val="nil"/>
              <w:bottom w:val="nil"/>
              <w:right w:val="nil"/>
            </w:tcBorders>
            <w:tcMar>
              <w:top w:w="128" w:type="dxa"/>
              <w:left w:w="43" w:type="dxa"/>
              <w:bottom w:w="43" w:type="dxa"/>
              <w:right w:w="43" w:type="dxa"/>
            </w:tcMar>
            <w:vAlign w:val="bottom"/>
          </w:tcPr>
          <w:p w14:paraId="7545A6BB" w14:textId="77777777" w:rsidR="002D1659" w:rsidRPr="003C78EA" w:rsidRDefault="002D1659" w:rsidP="003C78EA">
            <w:pPr>
              <w:jc w:val="right"/>
              <w:rPr>
                <w:sz w:val="20"/>
                <w:szCs w:val="20"/>
              </w:rPr>
            </w:pPr>
            <w:r w:rsidRPr="003C78EA">
              <w:rPr>
                <w:sz w:val="20"/>
                <w:szCs w:val="20"/>
              </w:rPr>
              <w:t>1 336</w:t>
            </w:r>
          </w:p>
        </w:tc>
        <w:tc>
          <w:tcPr>
            <w:tcW w:w="1180" w:type="dxa"/>
            <w:tcBorders>
              <w:top w:val="nil"/>
              <w:left w:val="nil"/>
              <w:bottom w:val="nil"/>
              <w:right w:val="nil"/>
            </w:tcBorders>
            <w:tcMar>
              <w:top w:w="128" w:type="dxa"/>
              <w:left w:w="43" w:type="dxa"/>
              <w:bottom w:w="43" w:type="dxa"/>
              <w:right w:w="43" w:type="dxa"/>
            </w:tcMar>
            <w:vAlign w:val="bottom"/>
          </w:tcPr>
          <w:p w14:paraId="0C1A40BC"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663215E1" w14:textId="77777777" w:rsidR="002D1659" w:rsidRPr="003C78EA" w:rsidRDefault="002D1659" w:rsidP="003C78EA">
            <w:pPr>
              <w:jc w:val="right"/>
              <w:rPr>
                <w:sz w:val="20"/>
                <w:szCs w:val="20"/>
              </w:rPr>
            </w:pPr>
            <w:r w:rsidRPr="003C78EA">
              <w:rPr>
                <w:sz w:val="20"/>
                <w:szCs w:val="20"/>
              </w:rPr>
              <w:t>739</w:t>
            </w:r>
          </w:p>
        </w:tc>
        <w:tc>
          <w:tcPr>
            <w:tcW w:w="1180" w:type="dxa"/>
            <w:tcBorders>
              <w:top w:val="nil"/>
              <w:left w:val="nil"/>
              <w:bottom w:val="nil"/>
              <w:right w:val="nil"/>
            </w:tcBorders>
            <w:tcMar>
              <w:top w:w="128" w:type="dxa"/>
              <w:left w:w="43" w:type="dxa"/>
              <w:bottom w:w="43" w:type="dxa"/>
              <w:right w:w="43" w:type="dxa"/>
            </w:tcMar>
            <w:vAlign w:val="bottom"/>
          </w:tcPr>
          <w:p w14:paraId="2A7E51AD" w14:textId="77777777" w:rsidR="002D1659" w:rsidRPr="003C78EA" w:rsidRDefault="002D1659" w:rsidP="003C78EA">
            <w:pPr>
              <w:jc w:val="right"/>
              <w:rPr>
                <w:sz w:val="20"/>
                <w:szCs w:val="20"/>
              </w:rPr>
            </w:pPr>
            <w:r w:rsidRPr="003C78EA">
              <w:rPr>
                <w:sz w:val="20"/>
                <w:szCs w:val="20"/>
              </w:rPr>
              <w:t>-294</w:t>
            </w:r>
          </w:p>
        </w:tc>
        <w:tc>
          <w:tcPr>
            <w:tcW w:w="1180" w:type="dxa"/>
            <w:tcBorders>
              <w:top w:val="nil"/>
              <w:left w:val="nil"/>
              <w:bottom w:val="nil"/>
              <w:right w:val="nil"/>
            </w:tcBorders>
            <w:tcMar>
              <w:top w:w="128" w:type="dxa"/>
              <w:left w:w="43" w:type="dxa"/>
              <w:bottom w:w="43" w:type="dxa"/>
              <w:right w:w="43" w:type="dxa"/>
            </w:tcMar>
            <w:vAlign w:val="bottom"/>
          </w:tcPr>
          <w:p w14:paraId="4B1013C4" w14:textId="77777777" w:rsidR="002D1659" w:rsidRPr="003C78EA" w:rsidRDefault="002D1659" w:rsidP="003C78EA">
            <w:pPr>
              <w:jc w:val="right"/>
              <w:rPr>
                <w:sz w:val="20"/>
                <w:szCs w:val="20"/>
              </w:rPr>
            </w:pPr>
            <w:r w:rsidRPr="003C78EA">
              <w:rPr>
                <w:sz w:val="20"/>
                <w:szCs w:val="20"/>
              </w:rPr>
              <w:t>1 870</w:t>
            </w:r>
          </w:p>
        </w:tc>
        <w:tc>
          <w:tcPr>
            <w:tcW w:w="1180" w:type="dxa"/>
            <w:tcBorders>
              <w:top w:val="nil"/>
              <w:left w:val="nil"/>
              <w:bottom w:val="nil"/>
              <w:right w:val="nil"/>
            </w:tcBorders>
            <w:tcMar>
              <w:top w:w="128" w:type="dxa"/>
              <w:left w:w="43" w:type="dxa"/>
              <w:bottom w:w="43" w:type="dxa"/>
              <w:right w:w="43" w:type="dxa"/>
            </w:tcMar>
            <w:vAlign w:val="bottom"/>
          </w:tcPr>
          <w:p w14:paraId="42D32FB4" w14:textId="77777777" w:rsidR="002D1659" w:rsidRPr="003C78EA" w:rsidRDefault="002D1659" w:rsidP="003C78EA">
            <w:pPr>
              <w:jc w:val="right"/>
              <w:rPr>
                <w:sz w:val="20"/>
                <w:szCs w:val="20"/>
              </w:rPr>
            </w:pPr>
            <w:r w:rsidRPr="003C78EA">
              <w:rPr>
                <w:sz w:val="20"/>
                <w:szCs w:val="20"/>
              </w:rPr>
              <w:t>185</w:t>
            </w:r>
          </w:p>
        </w:tc>
        <w:tc>
          <w:tcPr>
            <w:tcW w:w="1180" w:type="dxa"/>
            <w:tcBorders>
              <w:top w:val="nil"/>
              <w:left w:val="nil"/>
              <w:bottom w:val="nil"/>
              <w:right w:val="nil"/>
            </w:tcBorders>
            <w:tcMar>
              <w:top w:w="128" w:type="dxa"/>
              <w:left w:w="43" w:type="dxa"/>
              <w:bottom w:w="43" w:type="dxa"/>
              <w:right w:w="43" w:type="dxa"/>
            </w:tcMar>
            <w:vAlign w:val="bottom"/>
          </w:tcPr>
          <w:p w14:paraId="3AD9DCA4" w14:textId="77777777" w:rsidR="002D1659" w:rsidRPr="003C78EA" w:rsidRDefault="002D1659" w:rsidP="003C78EA">
            <w:pPr>
              <w:jc w:val="right"/>
              <w:rPr>
                <w:sz w:val="20"/>
                <w:szCs w:val="20"/>
              </w:rPr>
            </w:pPr>
            <w:r w:rsidRPr="003C78EA">
              <w:rPr>
                <w:sz w:val="20"/>
                <w:szCs w:val="20"/>
              </w:rPr>
              <w:t>2 055</w:t>
            </w:r>
          </w:p>
        </w:tc>
        <w:tc>
          <w:tcPr>
            <w:tcW w:w="1180" w:type="dxa"/>
            <w:tcBorders>
              <w:top w:val="nil"/>
              <w:left w:val="nil"/>
              <w:bottom w:val="nil"/>
              <w:right w:val="nil"/>
            </w:tcBorders>
            <w:tcMar>
              <w:top w:w="128" w:type="dxa"/>
              <w:left w:w="43" w:type="dxa"/>
              <w:bottom w:w="43" w:type="dxa"/>
              <w:right w:w="43" w:type="dxa"/>
            </w:tcMar>
            <w:vAlign w:val="bottom"/>
          </w:tcPr>
          <w:p w14:paraId="52F247A9" w14:textId="77777777" w:rsidR="002D1659" w:rsidRPr="003C78EA" w:rsidRDefault="002D1659" w:rsidP="003C78EA">
            <w:pPr>
              <w:jc w:val="right"/>
              <w:rPr>
                <w:sz w:val="20"/>
                <w:szCs w:val="20"/>
              </w:rPr>
            </w:pPr>
            <w:r w:rsidRPr="003C78EA">
              <w:rPr>
                <w:sz w:val="20"/>
                <w:szCs w:val="20"/>
              </w:rPr>
              <w:t>2 285</w:t>
            </w:r>
          </w:p>
        </w:tc>
      </w:tr>
      <w:tr w:rsidR="002D1659" w:rsidRPr="00D47E8F" w14:paraId="585E0636"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8C5B8CD" w14:textId="77777777" w:rsidR="002D1659" w:rsidRPr="003C78EA" w:rsidRDefault="002D1659" w:rsidP="003C78EA">
            <w:pPr>
              <w:rPr>
                <w:sz w:val="20"/>
                <w:szCs w:val="20"/>
              </w:rPr>
            </w:pPr>
            <w:r w:rsidRPr="003C78EA">
              <w:rPr>
                <w:sz w:val="20"/>
                <w:szCs w:val="20"/>
              </w:rPr>
              <w:t>3427 Tynset</w:t>
            </w:r>
          </w:p>
        </w:tc>
        <w:tc>
          <w:tcPr>
            <w:tcW w:w="1180" w:type="dxa"/>
            <w:tcBorders>
              <w:top w:val="nil"/>
              <w:left w:val="nil"/>
              <w:bottom w:val="nil"/>
              <w:right w:val="nil"/>
            </w:tcBorders>
            <w:tcMar>
              <w:top w:w="128" w:type="dxa"/>
              <w:left w:w="43" w:type="dxa"/>
              <w:bottom w:w="43" w:type="dxa"/>
              <w:right w:w="43" w:type="dxa"/>
            </w:tcMar>
            <w:vAlign w:val="bottom"/>
          </w:tcPr>
          <w:p w14:paraId="744F52A2" w14:textId="77777777" w:rsidR="002D1659" w:rsidRPr="003C78EA" w:rsidRDefault="002D1659" w:rsidP="003C78EA">
            <w:pPr>
              <w:jc w:val="right"/>
              <w:rPr>
                <w:sz w:val="20"/>
                <w:szCs w:val="20"/>
              </w:rPr>
            </w:pPr>
            <w:r w:rsidRPr="003C78EA">
              <w:rPr>
                <w:sz w:val="20"/>
                <w:szCs w:val="20"/>
              </w:rPr>
              <w:t>5 625</w:t>
            </w:r>
          </w:p>
        </w:tc>
        <w:tc>
          <w:tcPr>
            <w:tcW w:w="1180" w:type="dxa"/>
            <w:tcBorders>
              <w:top w:val="nil"/>
              <w:left w:val="nil"/>
              <w:bottom w:val="nil"/>
              <w:right w:val="nil"/>
            </w:tcBorders>
            <w:tcMar>
              <w:top w:w="128" w:type="dxa"/>
              <w:left w:w="43" w:type="dxa"/>
              <w:bottom w:w="43" w:type="dxa"/>
              <w:right w:w="43" w:type="dxa"/>
            </w:tcMar>
            <w:vAlign w:val="bottom"/>
          </w:tcPr>
          <w:p w14:paraId="2221F99A" w14:textId="77777777" w:rsidR="002D1659" w:rsidRPr="003C78EA" w:rsidRDefault="002D1659" w:rsidP="003C78EA">
            <w:pPr>
              <w:jc w:val="right"/>
              <w:rPr>
                <w:sz w:val="20"/>
                <w:szCs w:val="20"/>
              </w:rPr>
            </w:pPr>
            <w:r w:rsidRPr="003C78EA">
              <w:rPr>
                <w:sz w:val="20"/>
                <w:szCs w:val="20"/>
              </w:rPr>
              <w:t>83 629</w:t>
            </w:r>
          </w:p>
        </w:tc>
        <w:tc>
          <w:tcPr>
            <w:tcW w:w="1180" w:type="dxa"/>
            <w:tcBorders>
              <w:top w:val="nil"/>
              <w:left w:val="nil"/>
              <w:bottom w:val="nil"/>
              <w:right w:val="nil"/>
            </w:tcBorders>
            <w:tcMar>
              <w:top w:w="128" w:type="dxa"/>
              <w:left w:w="43" w:type="dxa"/>
              <w:bottom w:w="43" w:type="dxa"/>
              <w:right w:w="43" w:type="dxa"/>
            </w:tcMar>
            <w:vAlign w:val="bottom"/>
          </w:tcPr>
          <w:p w14:paraId="0C716064" w14:textId="77777777" w:rsidR="002D1659" w:rsidRPr="003C78EA" w:rsidRDefault="002D1659" w:rsidP="003C78EA">
            <w:pPr>
              <w:jc w:val="right"/>
              <w:rPr>
                <w:sz w:val="20"/>
                <w:szCs w:val="20"/>
              </w:rPr>
            </w:pPr>
            <w:r w:rsidRPr="003C78EA">
              <w:rPr>
                <w:sz w:val="20"/>
                <w:szCs w:val="20"/>
              </w:rPr>
              <w:t>-523</w:t>
            </w:r>
          </w:p>
        </w:tc>
        <w:tc>
          <w:tcPr>
            <w:tcW w:w="1180" w:type="dxa"/>
            <w:tcBorders>
              <w:top w:val="nil"/>
              <w:left w:val="nil"/>
              <w:bottom w:val="nil"/>
              <w:right w:val="nil"/>
            </w:tcBorders>
            <w:tcMar>
              <w:top w:w="128" w:type="dxa"/>
              <w:left w:w="43" w:type="dxa"/>
              <w:bottom w:w="43" w:type="dxa"/>
              <w:right w:w="43" w:type="dxa"/>
            </w:tcMar>
            <w:vAlign w:val="bottom"/>
          </w:tcPr>
          <w:p w14:paraId="748B8ED4" w14:textId="77777777" w:rsidR="002D1659" w:rsidRPr="003C78EA" w:rsidRDefault="002D1659" w:rsidP="003C78EA">
            <w:pPr>
              <w:jc w:val="right"/>
              <w:rPr>
                <w:sz w:val="20"/>
                <w:szCs w:val="20"/>
              </w:rPr>
            </w:pPr>
            <w:r w:rsidRPr="003C78EA">
              <w:rPr>
                <w:sz w:val="20"/>
                <w:szCs w:val="20"/>
              </w:rPr>
              <w:t>-217</w:t>
            </w:r>
          </w:p>
        </w:tc>
        <w:tc>
          <w:tcPr>
            <w:tcW w:w="1180" w:type="dxa"/>
            <w:tcBorders>
              <w:top w:val="nil"/>
              <w:left w:val="nil"/>
              <w:bottom w:val="nil"/>
              <w:right w:val="nil"/>
            </w:tcBorders>
            <w:tcMar>
              <w:top w:w="128" w:type="dxa"/>
              <w:left w:w="43" w:type="dxa"/>
              <w:bottom w:w="43" w:type="dxa"/>
              <w:right w:w="43" w:type="dxa"/>
            </w:tcMar>
            <w:vAlign w:val="bottom"/>
          </w:tcPr>
          <w:p w14:paraId="28F34531" w14:textId="77777777" w:rsidR="002D1659" w:rsidRPr="003C78EA" w:rsidRDefault="002D1659" w:rsidP="003C78EA">
            <w:pPr>
              <w:jc w:val="right"/>
              <w:rPr>
                <w:sz w:val="20"/>
                <w:szCs w:val="20"/>
              </w:rPr>
            </w:pPr>
            <w:r w:rsidRPr="003C78EA">
              <w:rPr>
                <w:sz w:val="20"/>
                <w:szCs w:val="20"/>
              </w:rPr>
              <w:t>502</w:t>
            </w:r>
          </w:p>
        </w:tc>
        <w:tc>
          <w:tcPr>
            <w:tcW w:w="1180" w:type="dxa"/>
            <w:tcBorders>
              <w:top w:val="nil"/>
              <w:left w:val="nil"/>
              <w:bottom w:val="nil"/>
              <w:right w:val="nil"/>
            </w:tcBorders>
            <w:tcMar>
              <w:top w:w="128" w:type="dxa"/>
              <w:left w:w="43" w:type="dxa"/>
              <w:bottom w:w="43" w:type="dxa"/>
              <w:right w:w="43" w:type="dxa"/>
            </w:tcMar>
            <w:vAlign w:val="bottom"/>
          </w:tcPr>
          <w:p w14:paraId="17B22B1D" w14:textId="77777777" w:rsidR="002D1659" w:rsidRPr="003C78EA" w:rsidRDefault="002D1659" w:rsidP="003C78EA">
            <w:pPr>
              <w:jc w:val="right"/>
              <w:rPr>
                <w:sz w:val="20"/>
                <w:szCs w:val="20"/>
              </w:rPr>
            </w:pPr>
            <w:r w:rsidRPr="003C78EA">
              <w:rPr>
                <w:sz w:val="20"/>
                <w:szCs w:val="20"/>
              </w:rPr>
              <w:t>275</w:t>
            </w:r>
          </w:p>
        </w:tc>
        <w:tc>
          <w:tcPr>
            <w:tcW w:w="1180" w:type="dxa"/>
            <w:tcBorders>
              <w:top w:val="nil"/>
              <w:left w:val="nil"/>
              <w:bottom w:val="nil"/>
              <w:right w:val="nil"/>
            </w:tcBorders>
            <w:tcMar>
              <w:top w:w="128" w:type="dxa"/>
              <w:left w:w="43" w:type="dxa"/>
              <w:bottom w:w="43" w:type="dxa"/>
              <w:right w:w="43" w:type="dxa"/>
            </w:tcMar>
            <w:vAlign w:val="bottom"/>
          </w:tcPr>
          <w:p w14:paraId="292CC7DC" w14:textId="77777777" w:rsidR="002D1659" w:rsidRPr="003C78EA" w:rsidRDefault="002D1659" w:rsidP="003C78EA">
            <w:pPr>
              <w:jc w:val="right"/>
              <w:rPr>
                <w:sz w:val="20"/>
                <w:szCs w:val="20"/>
              </w:rPr>
            </w:pPr>
            <w:r w:rsidRPr="003C78EA">
              <w:rPr>
                <w:sz w:val="20"/>
                <w:szCs w:val="20"/>
              </w:rPr>
              <w:t>37</w:t>
            </w:r>
          </w:p>
        </w:tc>
        <w:tc>
          <w:tcPr>
            <w:tcW w:w="1180" w:type="dxa"/>
            <w:tcBorders>
              <w:top w:val="nil"/>
              <w:left w:val="nil"/>
              <w:bottom w:val="nil"/>
              <w:right w:val="nil"/>
            </w:tcBorders>
            <w:tcMar>
              <w:top w:w="128" w:type="dxa"/>
              <w:left w:w="43" w:type="dxa"/>
              <w:bottom w:w="43" w:type="dxa"/>
              <w:right w:w="43" w:type="dxa"/>
            </w:tcMar>
            <w:vAlign w:val="bottom"/>
          </w:tcPr>
          <w:p w14:paraId="35FC11F9" w14:textId="77777777" w:rsidR="002D1659" w:rsidRPr="003C78EA" w:rsidRDefault="002D1659" w:rsidP="003C78EA">
            <w:pPr>
              <w:jc w:val="right"/>
              <w:rPr>
                <w:sz w:val="20"/>
                <w:szCs w:val="20"/>
              </w:rPr>
            </w:pPr>
            <w:r w:rsidRPr="003C78EA">
              <w:rPr>
                <w:sz w:val="20"/>
                <w:szCs w:val="20"/>
              </w:rPr>
              <w:t>303</w:t>
            </w:r>
          </w:p>
        </w:tc>
        <w:tc>
          <w:tcPr>
            <w:tcW w:w="1180" w:type="dxa"/>
            <w:tcBorders>
              <w:top w:val="nil"/>
              <w:left w:val="nil"/>
              <w:bottom w:val="nil"/>
              <w:right w:val="nil"/>
            </w:tcBorders>
            <w:tcMar>
              <w:top w:w="128" w:type="dxa"/>
              <w:left w:w="43" w:type="dxa"/>
              <w:bottom w:w="43" w:type="dxa"/>
              <w:right w:w="43" w:type="dxa"/>
            </w:tcMar>
            <w:vAlign w:val="bottom"/>
          </w:tcPr>
          <w:p w14:paraId="224A4923" w14:textId="77777777" w:rsidR="002D1659" w:rsidRPr="003C78EA" w:rsidRDefault="002D1659" w:rsidP="003C78EA">
            <w:pPr>
              <w:jc w:val="right"/>
              <w:rPr>
                <w:sz w:val="20"/>
                <w:szCs w:val="20"/>
              </w:rPr>
            </w:pPr>
            <w:r w:rsidRPr="003C78EA">
              <w:rPr>
                <w:sz w:val="20"/>
                <w:szCs w:val="20"/>
              </w:rPr>
              <w:t>340</w:t>
            </w:r>
          </w:p>
        </w:tc>
        <w:tc>
          <w:tcPr>
            <w:tcW w:w="1180" w:type="dxa"/>
            <w:tcBorders>
              <w:top w:val="nil"/>
              <w:left w:val="nil"/>
              <w:bottom w:val="nil"/>
              <w:right w:val="nil"/>
            </w:tcBorders>
            <w:tcMar>
              <w:top w:w="128" w:type="dxa"/>
              <w:left w:w="43" w:type="dxa"/>
              <w:bottom w:w="43" w:type="dxa"/>
              <w:right w:w="43" w:type="dxa"/>
            </w:tcMar>
            <w:vAlign w:val="bottom"/>
          </w:tcPr>
          <w:p w14:paraId="16E488BA" w14:textId="77777777" w:rsidR="002D1659" w:rsidRPr="003C78EA" w:rsidRDefault="002D1659" w:rsidP="003C78EA">
            <w:pPr>
              <w:jc w:val="right"/>
              <w:rPr>
                <w:sz w:val="20"/>
                <w:szCs w:val="20"/>
              </w:rPr>
            </w:pPr>
            <w:r w:rsidRPr="003C78EA">
              <w:rPr>
                <w:sz w:val="20"/>
                <w:szCs w:val="20"/>
              </w:rPr>
              <w:t>959</w:t>
            </w:r>
          </w:p>
        </w:tc>
      </w:tr>
      <w:tr w:rsidR="002D1659" w:rsidRPr="00D47E8F" w14:paraId="532CA095"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A2119C3" w14:textId="77777777" w:rsidR="002D1659" w:rsidRPr="003C78EA" w:rsidRDefault="002D1659" w:rsidP="003C78EA">
            <w:pPr>
              <w:rPr>
                <w:sz w:val="20"/>
                <w:szCs w:val="20"/>
              </w:rPr>
            </w:pPr>
            <w:r w:rsidRPr="003C78EA">
              <w:rPr>
                <w:sz w:val="20"/>
                <w:szCs w:val="20"/>
              </w:rPr>
              <w:t>3428 Alvdal</w:t>
            </w:r>
          </w:p>
        </w:tc>
        <w:tc>
          <w:tcPr>
            <w:tcW w:w="1180" w:type="dxa"/>
            <w:tcBorders>
              <w:top w:val="nil"/>
              <w:left w:val="nil"/>
              <w:bottom w:val="nil"/>
              <w:right w:val="nil"/>
            </w:tcBorders>
            <w:tcMar>
              <w:top w:w="128" w:type="dxa"/>
              <w:left w:w="43" w:type="dxa"/>
              <w:bottom w:w="43" w:type="dxa"/>
              <w:right w:w="43" w:type="dxa"/>
            </w:tcMar>
            <w:vAlign w:val="bottom"/>
          </w:tcPr>
          <w:p w14:paraId="52E62701" w14:textId="77777777" w:rsidR="002D1659" w:rsidRPr="003C78EA" w:rsidRDefault="002D1659" w:rsidP="003C78EA">
            <w:pPr>
              <w:jc w:val="right"/>
              <w:rPr>
                <w:sz w:val="20"/>
                <w:szCs w:val="20"/>
              </w:rPr>
            </w:pPr>
            <w:r w:rsidRPr="003C78EA">
              <w:rPr>
                <w:sz w:val="20"/>
                <w:szCs w:val="20"/>
              </w:rPr>
              <w:t>2 508</w:t>
            </w:r>
          </w:p>
        </w:tc>
        <w:tc>
          <w:tcPr>
            <w:tcW w:w="1180" w:type="dxa"/>
            <w:tcBorders>
              <w:top w:val="nil"/>
              <w:left w:val="nil"/>
              <w:bottom w:val="nil"/>
              <w:right w:val="nil"/>
            </w:tcBorders>
            <w:tcMar>
              <w:top w:w="128" w:type="dxa"/>
              <w:left w:w="43" w:type="dxa"/>
              <w:bottom w:w="43" w:type="dxa"/>
              <w:right w:w="43" w:type="dxa"/>
            </w:tcMar>
            <w:vAlign w:val="bottom"/>
          </w:tcPr>
          <w:p w14:paraId="6273310C" w14:textId="77777777" w:rsidR="002D1659" w:rsidRPr="003C78EA" w:rsidRDefault="002D1659" w:rsidP="003C78EA">
            <w:pPr>
              <w:jc w:val="right"/>
              <w:rPr>
                <w:sz w:val="20"/>
                <w:szCs w:val="20"/>
              </w:rPr>
            </w:pPr>
            <w:r w:rsidRPr="003C78EA">
              <w:rPr>
                <w:sz w:val="20"/>
                <w:szCs w:val="20"/>
              </w:rPr>
              <w:t>88 957</w:t>
            </w:r>
          </w:p>
        </w:tc>
        <w:tc>
          <w:tcPr>
            <w:tcW w:w="1180" w:type="dxa"/>
            <w:tcBorders>
              <w:top w:val="nil"/>
              <w:left w:val="nil"/>
              <w:bottom w:val="nil"/>
              <w:right w:val="nil"/>
            </w:tcBorders>
            <w:tcMar>
              <w:top w:w="128" w:type="dxa"/>
              <w:left w:w="43" w:type="dxa"/>
              <w:bottom w:w="43" w:type="dxa"/>
              <w:right w:w="43" w:type="dxa"/>
            </w:tcMar>
            <w:vAlign w:val="bottom"/>
          </w:tcPr>
          <w:p w14:paraId="782D7179" w14:textId="77777777" w:rsidR="002D1659" w:rsidRPr="003C78EA" w:rsidRDefault="002D1659" w:rsidP="003C78EA">
            <w:pPr>
              <w:jc w:val="right"/>
              <w:rPr>
                <w:sz w:val="20"/>
                <w:szCs w:val="20"/>
              </w:rPr>
            </w:pPr>
            <w:r w:rsidRPr="003C78EA">
              <w:rPr>
                <w:sz w:val="20"/>
                <w:szCs w:val="20"/>
              </w:rPr>
              <w:t>634</w:t>
            </w:r>
          </w:p>
        </w:tc>
        <w:tc>
          <w:tcPr>
            <w:tcW w:w="1180" w:type="dxa"/>
            <w:tcBorders>
              <w:top w:val="nil"/>
              <w:left w:val="nil"/>
              <w:bottom w:val="nil"/>
              <w:right w:val="nil"/>
            </w:tcBorders>
            <w:tcMar>
              <w:top w:w="128" w:type="dxa"/>
              <w:left w:w="43" w:type="dxa"/>
              <w:bottom w:w="43" w:type="dxa"/>
              <w:right w:w="43" w:type="dxa"/>
            </w:tcMar>
            <w:vAlign w:val="bottom"/>
          </w:tcPr>
          <w:p w14:paraId="0267202E" w14:textId="77777777" w:rsidR="002D1659" w:rsidRPr="003C78EA" w:rsidRDefault="002D1659" w:rsidP="003C78EA">
            <w:pPr>
              <w:jc w:val="right"/>
              <w:rPr>
                <w:sz w:val="20"/>
                <w:szCs w:val="20"/>
              </w:rPr>
            </w:pPr>
            <w:r w:rsidRPr="003C78EA">
              <w:rPr>
                <w:sz w:val="20"/>
                <w:szCs w:val="20"/>
              </w:rPr>
              <w:t>350</w:t>
            </w:r>
          </w:p>
        </w:tc>
        <w:tc>
          <w:tcPr>
            <w:tcW w:w="1180" w:type="dxa"/>
            <w:tcBorders>
              <w:top w:val="nil"/>
              <w:left w:val="nil"/>
              <w:bottom w:val="nil"/>
              <w:right w:val="nil"/>
            </w:tcBorders>
            <w:tcMar>
              <w:top w:w="128" w:type="dxa"/>
              <w:left w:w="43" w:type="dxa"/>
              <w:bottom w:w="43" w:type="dxa"/>
              <w:right w:w="43" w:type="dxa"/>
            </w:tcMar>
            <w:vAlign w:val="bottom"/>
          </w:tcPr>
          <w:p w14:paraId="494A2382" w14:textId="77777777" w:rsidR="002D1659" w:rsidRPr="003C78EA" w:rsidRDefault="002D1659" w:rsidP="003C78EA">
            <w:pPr>
              <w:jc w:val="right"/>
              <w:rPr>
                <w:sz w:val="20"/>
                <w:szCs w:val="20"/>
              </w:rPr>
            </w:pPr>
            <w:r w:rsidRPr="003C78EA">
              <w:rPr>
                <w:sz w:val="20"/>
                <w:szCs w:val="20"/>
              </w:rPr>
              <w:t>530</w:t>
            </w:r>
          </w:p>
        </w:tc>
        <w:tc>
          <w:tcPr>
            <w:tcW w:w="1180" w:type="dxa"/>
            <w:tcBorders>
              <w:top w:val="nil"/>
              <w:left w:val="nil"/>
              <w:bottom w:val="nil"/>
              <w:right w:val="nil"/>
            </w:tcBorders>
            <w:tcMar>
              <w:top w:w="128" w:type="dxa"/>
              <w:left w:w="43" w:type="dxa"/>
              <w:bottom w:w="43" w:type="dxa"/>
              <w:right w:w="43" w:type="dxa"/>
            </w:tcMar>
            <w:vAlign w:val="bottom"/>
          </w:tcPr>
          <w:p w14:paraId="3C40FECE" w14:textId="77777777" w:rsidR="002D1659" w:rsidRPr="003C78EA" w:rsidRDefault="002D1659" w:rsidP="003C78EA">
            <w:pPr>
              <w:jc w:val="right"/>
              <w:rPr>
                <w:sz w:val="20"/>
                <w:szCs w:val="20"/>
              </w:rPr>
            </w:pPr>
            <w:r w:rsidRPr="003C78EA">
              <w:rPr>
                <w:sz w:val="20"/>
                <w:szCs w:val="20"/>
              </w:rPr>
              <w:t>-162</w:t>
            </w:r>
          </w:p>
        </w:tc>
        <w:tc>
          <w:tcPr>
            <w:tcW w:w="1180" w:type="dxa"/>
            <w:tcBorders>
              <w:top w:val="nil"/>
              <w:left w:val="nil"/>
              <w:bottom w:val="nil"/>
              <w:right w:val="nil"/>
            </w:tcBorders>
            <w:tcMar>
              <w:top w:w="128" w:type="dxa"/>
              <w:left w:w="43" w:type="dxa"/>
              <w:bottom w:w="43" w:type="dxa"/>
              <w:right w:w="43" w:type="dxa"/>
            </w:tcMar>
            <w:vAlign w:val="bottom"/>
          </w:tcPr>
          <w:p w14:paraId="247C07BE" w14:textId="77777777" w:rsidR="002D1659" w:rsidRPr="003C78EA" w:rsidRDefault="002D1659" w:rsidP="003C78EA">
            <w:pPr>
              <w:jc w:val="right"/>
              <w:rPr>
                <w:sz w:val="20"/>
                <w:szCs w:val="20"/>
              </w:rPr>
            </w:pPr>
            <w:r w:rsidRPr="003C78EA">
              <w:rPr>
                <w:sz w:val="20"/>
                <w:szCs w:val="20"/>
              </w:rPr>
              <w:t>1 352</w:t>
            </w:r>
          </w:p>
        </w:tc>
        <w:tc>
          <w:tcPr>
            <w:tcW w:w="1180" w:type="dxa"/>
            <w:tcBorders>
              <w:top w:val="nil"/>
              <w:left w:val="nil"/>
              <w:bottom w:val="nil"/>
              <w:right w:val="nil"/>
            </w:tcBorders>
            <w:tcMar>
              <w:top w:w="128" w:type="dxa"/>
              <w:left w:w="43" w:type="dxa"/>
              <w:bottom w:w="43" w:type="dxa"/>
              <w:right w:w="43" w:type="dxa"/>
            </w:tcMar>
            <w:vAlign w:val="bottom"/>
          </w:tcPr>
          <w:p w14:paraId="4541D4DF" w14:textId="77777777" w:rsidR="002D1659" w:rsidRPr="003C78EA" w:rsidRDefault="002D1659" w:rsidP="003C78EA">
            <w:pPr>
              <w:jc w:val="right"/>
              <w:rPr>
                <w:sz w:val="20"/>
                <w:szCs w:val="20"/>
              </w:rPr>
            </w:pPr>
            <w:r w:rsidRPr="003C78EA">
              <w:rPr>
                <w:sz w:val="20"/>
                <w:szCs w:val="20"/>
              </w:rPr>
              <w:t>243</w:t>
            </w:r>
          </w:p>
        </w:tc>
        <w:tc>
          <w:tcPr>
            <w:tcW w:w="1180" w:type="dxa"/>
            <w:tcBorders>
              <w:top w:val="nil"/>
              <w:left w:val="nil"/>
              <w:bottom w:val="nil"/>
              <w:right w:val="nil"/>
            </w:tcBorders>
            <w:tcMar>
              <w:top w:w="128" w:type="dxa"/>
              <w:left w:w="43" w:type="dxa"/>
              <w:bottom w:w="43" w:type="dxa"/>
              <w:right w:w="43" w:type="dxa"/>
            </w:tcMar>
            <w:vAlign w:val="bottom"/>
          </w:tcPr>
          <w:p w14:paraId="0990487B" w14:textId="77777777" w:rsidR="002D1659" w:rsidRPr="003C78EA" w:rsidRDefault="002D1659" w:rsidP="003C78EA">
            <w:pPr>
              <w:jc w:val="right"/>
              <w:rPr>
                <w:sz w:val="20"/>
                <w:szCs w:val="20"/>
              </w:rPr>
            </w:pPr>
            <w:r w:rsidRPr="003C78EA">
              <w:rPr>
                <w:sz w:val="20"/>
                <w:szCs w:val="20"/>
              </w:rPr>
              <w:t>1 595</w:t>
            </w:r>
          </w:p>
        </w:tc>
        <w:tc>
          <w:tcPr>
            <w:tcW w:w="1180" w:type="dxa"/>
            <w:tcBorders>
              <w:top w:val="nil"/>
              <w:left w:val="nil"/>
              <w:bottom w:val="nil"/>
              <w:right w:val="nil"/>
            </w:tcBorders>
            <w:tcMar>
              <w:top w:w="128" w:type="dxa"/>
              <w:left w:w="43" w:type="dxa"/>
              <w:bottom w:w="43" w:type="dxa"/>
              <w:right w:w="43" w:type="dxa"/>
            </w:tcMar>
            <w:vAlign w:val="bottom"/>
          </w:tcPr>
          <w:p w14:paraId="7F394583" w14:textId="77777777" w:rsidR="002D1659" w:rsidRPr="003C78EA" w:rsidRDefault="002D1659" w:rsidP="003C78EA">
            <w:pPr>
              <w:jc w:val="right"/>
              <w:rPr>
                <w:sz w:val="20"/>
                <w:szCs w:val="20"/>
              </w:rPr>
            </w:pPr>
            <w:r w:rsidRPr="003C78EA">
              <w:rPr>
                <w:sz w:val="20"/>
                <w:szCs w:val="20"/>
              </w:rPr>
              <w:t>1 919</w:t>
            </w:r>
          </w:p>
        </w:tc>
      </w:tr>
      <w:tr w:rsidR="002D1659" w:rsidRPr="00D47E8F" w14:paraId="01A1CEA3"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21966D7" w14:textId="77777777" w:rsidR="002D1659" w:rsidRPr="003C78EA" w:rsidRDefault="002D1659" w:rsidP="003C78EA">
            <w:pPr>
              <w:rPr>
                <w:sz w:val="20"/>
                <w:szCs w:val="20"/>
              </w:rPr>
            </w:pPr>
            <w:r w:rsidRPr="003C78EA">
              <w:rPr>
                <w:sz w:val="20"/>
                <w:szCs w:val="20"/>
              </w:rPr>
              <w:t>3429 Folldal</w:t>
            </w:r>
          </w:p>
        </w:tc>
        <w:tc>
          <w:tcPr>
            <w:tcW w:w="1180" w:type="dxa"/>
            <w:tcBorders>
              <w:top w:val="nil"/>
              <w:left w:val="nil"/>
              <w:bottom w:val="nil"/>
              <w:right w:val="nil"/>
            </w:tcBorders>
            <w:tcMar>
              <w:top w:w="128" w:type="dxa"/>
              <w:left w:w="43" w:type="dxa"/>
              <w:bottom w:w="43" w:type="dxa"/>
              <w:right w:w="43" w:type="dxa"/>
            </w:tcMar>
            <w:vAlign w:val="bottom"/>
          </w:tcPr>
          <w:p w14:paraId="538B49D4" w14:textId="77777777" w:rsidR="002D1659" w:rsidRPr="003C78EA" w:rsidRDefault="002D1659" w:rsidP="003C78EA">
            <w:pPr>
              <w:jc w:val="right"/>
              <w:rPr>
                <w:sz w:val="20"/>
                <w:szCs w:val="20"/>
              </w:rPr>
            </w:pPr>
            <w:r w:rsidRPr="003C78EA">
              <w:rPr>
                <w:sz w:val="20"/>
                <w:szCs w:val="20"/>
              </w:rPr>
              <w:t>1 515</w:t>
            </w:r>
          </w:p>
        </w:tc>
        <w:tc>
          <w:tcPr>
            <w:tcW w:w="1180" w:type="dxa"/>
            <w:tcBorders>
              <w:top w:val="nil"/>
              <w:left w:val="nil"/>
              <w:bottom w:val="nil"/>
              <w:right w:val="nil"/>
            </w:tcBorders>
            <w:tcMar>
              <w:top w:w="128" w:type="dxa"/>
              <w:left w:w="43" w:type="dxa"/>
              <w:bottom w:w="43" w:type="dxa"/>
              <w:right w:w="43" w:type="dxa"/>
            </w:tcMar>
            <w:vAlign w:val="bottom"/>
          </w:tcPr>
          <w:p w14:paraId="219C3072" w14:textId="77777777" w:rsidR="002D1659" w:rsidRPr="003C78EA" w:rsidRDefault="002D1659" w:rsidP="003C78EA">
            <w:pPr>
              <w:jc w:val="right"/>
              <w:rPr>
                <w:sz w:val="20"/>
                <w:szCs w:val="20"/>
              </w:rPr>
            </w:pPr>
            <w:r w:rsidRPr="003C78EA">
              <w:rPr>
                <w:sz w:val="20"/>
                <w:szCs w:val="20"/>
              </w:rPr>
              <w:t>95 301</w:t>
            </w:r>
          </w:p>
        </w:tc>
        <w:tc>
          <w:tcPr>
            <w:tcW w:w="1180" w:type="dxa"/>
            <w:tcBorders>
              <w:top w:val="nil"/>
              <w:left w:val="nil"/>
              <w:bottom w:val="nil"/>
              <w:right w:val="nil"/>
            </w:tcBorders>
            <w:tcMar>
              <w:top w:w="128" w:type="dxa"/>
              <w:left w:w="43" w:type="dxa"/>
              <w:bottom w:w="43" w:type="dxa"/>
              <w:right w:w="43" w:type="dxa"/>
            </w:tcMar>
            <w:vAlign w:val="bottom"/>
          </w:tcPr>
          <w:p w14:paraId="7FFB4480" w14:textId="77777777" w:rsidR="002D1659" w:rsidRPr="003C78EA" w:rsidRDefault="002D1659" w:rsidP="003C78EA">
            <w:pPr>
              <w:jc w:val="right"/>
              <w:rPr>
                <w:sz w:val="20"/>
                <w:szCs w:val="20"/>
              </w:rPr>
            </w:pPr>
            <w:r w:rsidRPr="003C78EA">
              <w:rPr>
                <w:sz w:val="20"/>
                <w:szCs w:val="20"/>
              </w:rPr>
              <w:t>-730</w:t>
            </w:r>
          </w:p>
        </w:tc>
        <w:tc>
          <w:tcPr>
            <w:tcW w:w="1180" w:type="dxa"/>
            <w:tcBorders>
              <w:top w:val="nil"/>
              <w:left w:val="nil"/>
              <w:bottom w:val="nil"/>
              <w:right w:val="nil"/>
            </w:tcBorders>
            <w:tcMar>
              <w:top w:w="128" w:type="dxa"/>
              <w:left w:w="43" w:type="dxa"/>
              <w:bottom w:w="43" w:type="dxa"/>
              <w:right w:w="43" w:type="dxa"/>
            </w:tcMar>
            <w:vAlign w:val="bottom"/>
          </w:tcPr>
          <w:p w14:paraId="657FE074"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75D2A904" w14:textId="77777777" w:rsidR="002D1659" w:rsidRPr="003C78EA" w:rsidRDefault="002D1659" w:rsidP="003C78EA">
            <w:pPr>
              <w:jc w:val="right"/>
              <w:rPr>
                <w:sz w:val="20"/>
                <w:szCs w:val="20"/>
              </w:rPr>
            </w:pPr>
            <w:r w:rsidRPr="003C78EA">
              <w:rPr>
                <w:sz w:val="20"/>
                <w:szCs w:val="20"/>
              </w:rPr>
              <w:t>645</w:t>
            </w:r>
          </w:p>
        </w:tc>
        <w:tc>
          <w:tcPr>
            <w:tcW w:w="1180" w:type="dxa"/>
            <w:tcBorders>
              <w:top w:val="nil"/>
              <w:left w:val="nil"/>
              <w:bottom w:val="nil"/>
              <w:right w:val="nil"/>
            </w:tcBorders>
            <w:tcMar>
              <w:top w:w="128" w:type="dxa"/>
              <w:left w:w="43" w:type="dxa"/>
              <w:bottom w:w="43" w:type="dxa"/>
              <w:right w:w="43" w:type="dxa"/>
            </w:tcMar>
            <w:vAlign w:val="bottom"/>
          </w:tcPr>
          <w:p w14:paraId="2DAAE75B" w14:textId="77777777" w:rsidR="002D1659" w:rsidRPr="003C78EA" w:rsidRDefault="002D1659" w:rsidP="003C78EA">
            <w:pPr>
              <w:jc w:val="right"/>
              <w:rPr>
                <w:sz w:val="20"/>
                <w:szCs w:val="20"/>
              </w:rPr>
            </w:pPr>
            <w:r w:rsidRPr="003C78EA">
              <w:rPr>
                <w:sz w:val="20"/>
                <w:szCs w:val="20"/>
              </w:rPr>
              <w:t>-10</w:t>
            </w:r>
          </w:p>
        </w:tc>
        <w:tc>
          <w:tcPr>
            <w:tcW w:w="1180" w:type="dxa"/>
            <w:tcBorders>
              <w:top w:val="nil"/>
              <w:left w:val="nil"/>
              <w:bottom w:val="nil"/>
              <w:right w:val="nil"/>
            </w:tcBorders>
            <w:tcMar>
              <w:top w:w="128" w:type="dxa"/>
              <w:left w:w="43" w:type="dxa"/>
              <w:bottom w:w="43" w:type="dxa"/>
              <w:right w:w="43" w:type="dxa"/>
            </w:tcMar>
            <w:vAlign w:val="bottom"/>
          </w:tcPr>
          <w:p w14:paraId="107A4CED" w14:textId="77777777" w:rsidR="002D1659" w:rsidRPr="003C78EA" w:rsidRDefault="002D1659" w:rsidP="003C78EA">
            <w:pPr>
              <w:jc w:val="right"/>
              <w:rPr>
                <w:sz w:val="20"/>
                <w:szCs w:val="20"/>
              </w:rPr>
            </w:pPr>
            <w:r w:rsidRPr="003C78EA">
              <w:rPr>
                <w:sz w:val="20"/>
                <w:szCs w:val="20"/>
              </w:rPr>
              <w:t>-5</w:t>
            </w:r>
          </w:p>
        </w:tc>
        <w:tc>
          <w:tcPr>
            <w:tcW w:w="1180" w:type="dxa"/>
            <w:tcBorders>
              <w:top w:val="nil"/>
              <w:left w:val="nil"/>
              <w:bottom w:val="nil"/>
              <w:right w:val="nil"/>
            </w:tcBorders>
            <w:tcMar>
              <w:top w:w="128" w:type="dxa"/>
              <w:left w:w="43" w:type="dxa"/>
              <w:bottom w:w="43" w:type="dxa"/>
              <w:right w:w="43" w:type="dxa"/>
            </w:tcMar>
            <w:vAlign w:val="bottom"/>
          </w:tcPr>
          <w:p w14:paraId="3EE5E2C9" w14:textId="77777777" w:rsidR="002D1659" w:rsidRPr="003C78EA" w:rsidRDefault="002D1659" w:rsidP="003C78EA">
            <w:pPr>
              <w:jc w:val="right"/>
              <w:rPr>
                <w:sz w:val="20"/>
                <w:szCs w:val="20"/>
              </w:rPr>
            </w:pPr>
            <w:r w:rsidRPr="003C78EA">
              <w:rPr>
                <w:sz w:val="20"/>
                <w:szCs w:val="20"/>
              </w:rPr>
              <w:t>270</w:t>
            </w:r>
          </w:p>
        </w:tc>
        <w:tc>
          <w:tcPr>
            <w:tcW w:w="1180" w:type="dxa"/>
            <w:tcBorders>
              <w:top w:val="nil"/>
              <w:left w:val="nil"/>
              <w:bottom w:val="nil"/>
              <w:right w:val="nil"/>
            </w:tcBorders>
            <w:tcMar>
              <w:top w:w="128" w:type="dxa"/>
              <w:left w:w="43" w:type="dxa"/>
              <w:bottom w:w="43" w:type="dxa"/>
              <w:right w:w="43" w:type="dxa"/>
            </w:tcMar>
            <w:vAlign w:val="bottom"/>
          </w:tcPr>
          <w:p w14:paraId="143A05D3" w14:textId="77777777" w:rsidR="002D1659" w:rsidRPr="003C78EA" w:rsidRDefault="002D1659" w:rsidP="003C78EA">
            <w:pPr>
              <w:jc w:val="right"/>
              <w:rPr>
                <w:sz w:val="20"/>
                <w:szCs w:val="20"/>
              </w:rPr>
            </w:pPr>
            <w:r w:rsidRPr="003C78EA">
              <w:rPr>
                <w:sz w:val="20"/>
                <w:szCs w:val="20"/>
              </w:rPr>
              <w:t>265</w:t>
            </w:r>
          </w:p>
        </w:tc>
        <w:tc>
          <w:tcPr>
            <w:tcW w:w="1180" w:type="dxa"/>
            <w:tcBorders>
              <w:top w:val="nil"/>
              <w:left w:val="nil"/>
              <w:bottom w:val="nil"/>
              <w:right w:val="nil"/>
            </w:tcBorders>
            <w:tcMar>
              <w:top w:w="128" w:type="dxa"/>
              <w:left w:w="43" w:type="dxa"/>
              <w:bottom w:w="43" w:type="dxa"/>
              <w:right w:w="43" w:type="dxa"/>
            </w:tcMar>
            <w:vAlign w:val="bottom"/>
          </w:tcPr>
          <w:p w14:paraId="10FE2A1A" w14:textId="77777777" w:rsidR="002D1659" w:rsidRPr="003C78EA" w:rsidRDefault="002D1659" w:rsidP="003C78EA">
            <w:pPr>
              <w:jc w:val="right"/>
              <w:rPr>
                <w:sz w:val="20"/>
                <w:szCs w:val="20"/>
              </w:rPr>
            </w:pPr>
            <w:r w:rsidRPr="003C78EA">
              <w:rPr>
                <w:sz w:val="20"/>
                <w:szCs w:val="20"/>
              </w:rPr>
              <w:t>870</w:t>
            </w:r>
          </w:p>
        </w:tc>
      </w:tr>
      <w:tr w:rsidR="002D1659" w:rsidRPr="00D47E8F" w14:paraId="3760B72B"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780F69E" w14:textId="77777777" w:rsidR="002D1659" w:rsidRPr="003C78EA" w:rsidRDefault="002D1659" w:rsidP="003C78EA">
            <w:pPr>
              <w:rPr>
                <w:sz w:val="20"/>
                <w:szCs w:val="20"/>
              </w:rPr>
            </w:pPr>
            <w:r w:rsidRPr="003C78EA">
              <w:rPr>
                <w:sz w:val="20"/>
                <w:szCs w:val="20"/>
              </w:rPr>
              <w:t>3430 Os</w:t>
            </w:r>
          </w:p>
        </w:tc>
        <w:tc>
          <w:tcPr>
            <w:tcW w:w="1180" w:type="dxa"/>
            <w:tcBorders>
              <w:top w:val="nil"/>
              <w:left w:val="nil"/>
              <w:bottom w:val="nil"/>
              <w:right w:val="nil"/>
            </w:tcBorders>
            <w:tcMar>
              <w:top w:w="128" w:type="dxa"/>
              <w:left w:w="43" w:type="dxa"/>
              <w:bottom w:w="43" w:type="dxa"/>
              <w:right w:w="43" w:type="dxa"/>
            </w:tcMar>
            <w:vAlign w:val="bottom"/>
          </w:tcPr>
          <w:p w14:paraId="6981D61A" w14:textId="77777777" w:rsidR="002D1659" w:rsidRPr="003C78EA" w:rsidRDefault="002D1659" w:rsidP="003C78EA">
            <w:pPr>
              <w:jc w:val="right"/>
              <w:rPr>
                <w:sz w:val="20"/>
                <w:szCs w:val="20"/>
              </w:rPr>
            </w:pPr>
            <w:r w:rsidRPr="003C78EA">
              <w:rPr>
                <w:sz w:val="20"/>
                <w:szCs w:val="20"/>
              </w:rPr>
              <w:t>1 870</w:t>
            </w:r>
          </w:p>
        </w:tc>
        <w:tc>
          <w:tcPr>
            <w:tcW w:w="1180" w:type="dxa"/>
            <w:tcBorders>
              <w:top w:val="nil"/>
              <w:left w:val="nil"/>
              <w:bottom w:val="nil"/>
              <w:right w:val="nil"/>
            </w:tcBorders>
            <w:tcMar>
              <w:top w:w="128" w:type="dxa"/>
              <w:left w:w="43" w:type="dxa"/>
              <w:bottom w:w="43" w:type="dxa"/>
              <w:right w:w="43" w:type="dxa"/>
            </w:tcMar>
            <w:vAlign w:val="bottom"/>
          </w:tcPr>
          <w:p w14:paraId="34FF8C6C" w14:textId="77777777" w:rsidR="002D1659" w:rsidRPr="003C78EA" w:rsidRDefault="002D1659" w:rsidP="003C78EA">
            <w:pPr>
              <w:jc w:val="right"/>
              <w:rPr>
                <w:sz w:val="20"/>
                <w:szCs w:val="20"/>
              </w:rPr>
            </w:pPr>
            <w:r w:rsidRPr="003C78EA">
              <w:rPr>
                <w:sz w:val="20"/>
                <w:szCs w:val="20"/>
              </w:rPr>
              <w:t>90 041</w:t>
            </w:r>
          </w:p>
        </w:tc>
        <w:tc>
          <w:tcPr>
            <w:tcW w:w="1180" w:type="dxa"/>
            <w:tcBorders>
              <w:top w:val="nil"/>
              <w:left w:val="nil"/>
              <w:bottom w:val="nil"/>
              <w:right w:val="nil"/>
            </w:tcBorders>
            <w:tcMar>
              <w:top w:w="128" w:type="dxa"/>
              <w:left w:w="43" w:type="dxa"/>
              <w:bottom w:w="43" w:type="dxa"/>
              <w:right w:w="43" w:type="dxa"/>
            </w:tcMar>
            <w:vAlign w:val="bottom"/>
          </w:tcPr>
          <w:p w14:paraId="4ABAD111" w14:textId="77777777" w:rsidR="002D1659" w:rsidRPr="003C78EA" w:rsidRDefault="002D1659" w:rsidP="003C78EA">
            <w:pPr>
              <w:jc w:val="right"/>
              <w:rPr>
                <w:sz w:val="20"/>
                <w:szCs w:val="20"/>
              </w:rPr>
            </w:pPr>
            <w:r w:rsidRPr="003C78EA">
              <w:rPr>
                <w:sz w:val="20"/>
                <w:szCs w:val="20"/>
              </w:rPr>
              <w:t>656</w:t>
            </w:r>
          </w:p>
        </w:tc>
        <w:tc>
          <w:tcPr>
            <w:tcW w:w="1180" w:type="dxa"/>
            <w:tcBorders>
              <w:top w:val="nil"/>
              <w:left w:val="nil"/>
              <w:bottom w:val="nil"/>
              <w:right w:val="nil"/>
            </w:tcBorders>
            <w:tcMar>
              <w:top w:w="128" w:type="dxa"/>
              <w:left w:w="43" w:type="dxa"/>
              <w:bottom w:w="43" w:type="dxa"/>
              <w:right w:w="43" w:type="dxa"/>
            </w:tcMar>
            <w:vAlign w:val="bottom"/>
          </w:tcPr>
          <w:p w14:paraId="7BF35E1A"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426DFEFC" w14:textId="77777777" w:rsidR="002D1659" w:rsidRPr="003C78EA" w:rsidRDefault="002D1659" w:rsidP="003C78EA">
            <w:pPr>
              <w:jc w:val="right"/>
              <w:rPr>
                <w:sz w:val="20"/>
                <w:szCs w:val="20"/>
              </w:rPr>
            </w:pPr>
            <w:r w:rsidRPr="003C78EA">
              <w:rPr>
                <w:sz w:val="20"/>
                <w:szCs w:val="20"/>
              </w:rPr>
              <w:t>1 378</w:t>
            </w:r>
          </w:p>
        </w:tc>
        <w:tc>
          <w:tcPr>
            <w:tcW w:w="1180" w:type="dxa"/>
            <w:tcBorders>
              <w:top w:val="nil"/>
              <w:left w:val="nil"/>
              <w:bottom w:val="nil"/>
              <w:right w:val="nil"/>
            </w:tcBorders>
            <w:tcMar>
              <w:top w:w="128" w:type="dxa"/>
              <w:left w:w="43" w:type="dxa"/>
              <w:bottom w:w="43" w:type="dxa"/>
              <w:right w:w="43" w:type="dxa"/>
            </w:tcMar>
            <w:vAlign w:val="bottom"/>
          </w:tcPr>
          <w:p w14:paraId="10DBE6FC" w14:textId="77777777" w:rsidR="002D1659" w:rsidRPr="003C78EA" w:rsidRDefault="002D1659" w:rsidP="003C78EA">
            <w:pPr>
              <w:jc w:val="right"/>
              <w:rPr>
                <w:sz w:val="20"/>
                <w:szCs w:val="20"/>
              </w:rPr>
            </w:pPr>
            <w:r w:rsidRPr="003C78EA">
              <w:rPr>
                <w:sz w:val="20"/>
                <w:szCs w:val="20"/>
              </w:rPr>
              <w:t>701</w:t>
            </w:r>
          </w:p>
        </w:tc>
        <w:tc>
          <w:tcPr>
            <w:tcW w:w="1180" w:type="dxa"/>
            <w:tcBorders>
              <w:top w:val="nil"/>
              <w:left w:val="nil"/>
              <w:bottom w:val="nil"/>
              <w:right w:val="nil"/>
            </w:tcBorders>
            <w:tcMar>
              <w:top w:w="128" w:type="dxa"/>
              <w:left w:w="43" w:type="dxa"/>
              <w:bottom w:w="43" w:type="dxa"/>
              <w:right w:w="43" w:type="dxa"/>
            </w:tcMar>
            <w:vAlign w:val="bottom"/>
          </w:tcPr>
          <w:p w14:paraId="5F39186D" w14:textId="77777777" w:rsidR="002D1659" w:rsidRPr="003C78EA" w:rsidRDefault="002D1659" w:rsidP="003C78EA">
            <w:pPr>
              <w:jc w:val="right"/>
              <w:rPr>
                <w:sz w:val="20"/>
                <w:szCs w:val="20"/>
              </w:rPr>
            </w:pPr>
            <w:r w:rsidRPr="003C78EA">
              <w:rPr>
                <w:sz w:val="20"/>
                <w:szCs w:val="20"/>
              </w:rPr>
              <w:t>2 825</w:t>
            </w:r>
          </w:p>
        </w:tc>
        <w:tc>
          <w:tcPr>
            <w:tcW w:w="1180" w:type="dxa"/>
            <w:tcBorders>
              <w:top w:val="nil"/>
              <w:left w:val="nil"/>
              <w:bottom w:val="nil"/>
              <w:right w:val="nil"/>
            </w:tcBorders>
            <w:tcMar>
              <w:top w:w="128" w:type="dxa"/>
              <w:left w:w="43" w:type="dxa"/>
              <w:bottom w:w="43" w:type="dxa"/>
              <w:right w:w="43" w:type="dxa"/>
            </w:tcMar>
            <w:vAlign w:val="bottom"/>
          </w:tcPr>
          <w:p w14:paraId="2C6B075C" w14:textId="77777777" w:rsidR="002D1659" w:rsidRPr="003C78EA" w:rsidRDefault="002D1659" w:rsidP="003C78EA">
            <w:pPr>
              <w:jc w:val="right"/>
              <w:rPr>
                <w:sz w:val="20"/>
                <w:szCs w:val="20"/>
              </w:rPr>
            </w:pPr>
            <w:r w:rsidRPr="003C78EA">
              <w:rPr>
                <w:sz w:val="20"/>
                <w:szCs w:val="20"/>
              </w:rPr>
              <w:t>333</w:t>
            </w:r>
          </w:p>
        </w:tc>
        <w:tc>
          <w:tcPr>
            <w:tcW w:w="1180" w:type="dxa"/>
            <w:tcBorders>
              <w:top w:val="nil"/>
              <w:left w:val="nil"/>
              <w:bottom w:val="nil"/>
              <w:right w:val="nil"/>
            </w:tcBorders>
            <w:tcMar>
              <w:top w:w="128" w:type="dxa"/>
              <w:left w:w="43" w:type="dxa"/>
              <w:bottom w:w="43" w:type="dxa"/>
              <w:right w:w="43" w:type="dxa"/>
            </w:tcMar>
            <w:vAlign w:val="bottom"/>
          </w:tcPr>
          <w:p w14:paraId="21060E45" w14:textId="77777777" w:rsidR="002D1659" w:rsidRPr="003C78EA" w:rsidRDefault="002D1659" w:rsidP="003C78EA">
            <w:pPr>
              <w:jc w:val="right"/>
              <w:rPr>
                <w:sz w:val="20"/>
                <w:szCs w:val="20"/>
              </w:rPr>
            </w:pPr>
            <w:r w:rsidRPr="003C78EA">
              <w:rPr>
                <w:sz w:val="20"/>
                <w:szCs w:val="20"/>
              </w:rPr>
              <w:t>3 158</w:t>
            </w:r>
          </w:p>
        </w:tc>
        <w:tc>
          <w:tcPr>
            <w:tcW w:w="1180" w:type="dxa"/>
            <w:tcBorders>
              <w:top w:val="nil"/>
              <w:left w:val="nil"/>
              <w:bottom w:val="nil"/>
              <w:right w:val="nil"/>
            </w:tcBorders>
            <w:tcMar>
              <w:top w:w="128" w:type="dxa"/>
              <w:left w:w="43" w:type="dxa"/>
              <w:bottom w:w="43" w:type="dxa"/>
              <w:right w:w="43" w:type="dxa"/>
            </w:tcMar>
            <w:vAlign w:val="bottom"/>
          </w:tcPr>
          <w:p w14:paraId="005E293D" w14:textId="77777777" w:rsidR="002D1659" w:rsidRPr="003C78EA" w:rsidRDefault="002D1659" w:rsidP="003C78EA">
            <w:pPr>
              <w:jc w:val="right"/>
              <w:rPr>
                <w:sz w:val="20"/>
                <w:szCs w:val="20"/>
              </w:rPr>
            </w:pPr>
            <w:r w:rsidRPr="003C78EA">
              <w:rPr>
                <w:sz w:val="20"/>
                <w:szCs w:val="20"/>
              </w:rPr>
              <w:t>3 624</w:t>
            </w:r>
          </w:p>
        </w:tc>
      </w:tr>
      <w:tr w:rsidR="002D1659" w:rsidRPr="00D47E8F" w14:paraId="36621E2D"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45FB455" w14:textId="77777777" w:rsidR="002D1659" w:rsidRPr="003C78EA" w:rsidRDefault="002D1659" w:rsidP="003C78EA">
            <w:pPr>
              <w:rPr>
                <w:sz w:val="20"/>
                <w:szCs w:val="20"/>
              </w:rPr>
            </w:pPr>
            <w:r w:rsidRPr="003C78EA">
              <w:rPr>
                <w:sz w:val="20"/>
                <w:szCs w:val="20"/>
              </w:rPr>
              <w:t>3431 Dovre</w:t>
            </w:r>
          </w:p>
        </w:tc>
        <w:tc>
          <w:tcPr>
            <w:tcW w:w="1180" w:type="dxa"/>
            <w:tcBorders>
              <w:top w:val="nil"/>
              <w:left w:val="nil"/>
              <w:bottom w:val="nil"/>
              <w:right w:val="nil"/>
            </w:tcBorders>
            <w:tcMar>
              <w:top w:w="128" w:type="dxa"/>
              <w:left w:w="43" w:type="dxa"/>
              <w:bottom w:w="43" w:type="dxa"/>
              <w:right w:w="43" w:type="dxa"/>
            </w:tcMar>
            <w:vAlign w:val="bottom"/>
          </w:tcPr>
          <w:p w14:paraId="3695DC39" w14:textId="77777777" w:rsidR="002D1659" w:rsidRPr="003C78EA" w:rsidRDefault="002D1659" w:rsidP="003C78EA">
            <w:pPr>
              <w:jc w:val="right"/>
              <w:rPr>
                <w:sz w:val="20"/>
                <w:szCs w:val="20"/>
              </w:rPr>
            </w:pPr>
            <w:r w:rsidRPr="003C78EA">
              <w:rPr>
                <w:sz w:val="20"/>
                <w:szCs w:val="20"/>
              </w:rPr>
              <w:t>2 488</w:t>
            </w:r>
          </w:p>
        </w:tc>
        <w:tc>
          <w:tcPr>
            <w:tcW w:w="1180" w:type="dxa"/>
            <w:tcBorders>
              <w:top w:val="nil"/>
              <w:left w:val="nil"/>
              <w:bottom w:val="nil"/>
              <w:right w:val="nil"/>
            </w:tcBorders>
            <w:tcMar>
              <w:top w:w="128" w:type="dxa"/>
              <w:left w:w="43" w:type="dxa"/>
              <w:bottom w:w="43" w:type="dxa"/>
              <w:right w:w="43" w:type="dxa"/>
            </w:tcMar>
            <w:vAlign w:val="bottom"/>
          </w:tcPr>
          <w:p w14:paraId="2E2E4B27" w14:textId="77777777" w:rsidR="002D1659" w:rsidRPr="003C78EA" w:rsidRDefault="002D1659" w:rsidP="003C78EA">
            <w:pPr>
              <w:jc w:val="right"/>
              <w:rPr>
                <w:sz w:val="20"/>
                <w:szCs w:val="20"/>
              </w:rPr>
            </w:pPr>
            <w:r w:rsidRPr="003C78EA">
              <w:rPr>
                <w:sz w:val="20"/>
                <w:szCs w:val="20"/>
              </w:rPr>
              <w:t>86 219</w:t>
            </w:r>
          </w:p>
        </w:tc>
        <w:tc>
          <w:tcPr>
            <w:tcW w:w="1180" w:type="dxa"/>
            <w:tcBorders>
              <w:top w:val="nil"/>
              <w:left w:val="nil"/>
              <w:bottom w:val="nil"/>
              <w:right w:val="nil"/>
            </w:tcBorders>
            <w:tcMar>
              <w:top w:w="128" w:type="dxa"/>
              <w:left w:w="43" w:type="dxa"/>
              <w:bottom w:w="43" w:type="dxa"/>
              <w:right w:w="43" w:type="dxa"/>
            </w:tcMar>
            <w:vAlign w:val="bottom"/>
          </w:tcPr>
          <w:p w14:paraId="4105E5D8" w14:textId="77777777" w:rsidR="002D1659" w:rsidRPr="003C78EA" w:rsidRDefault="002D1659" w:rsidP="003C78EA">
            <w:pPr>
              <w:jc w:val="right"/>
              <w:rPr>
                <w:sz w:val="20"/>
                <w:szCs w:val="20"/>
              </w:rPr>
            </w:pPr>
            <w:r w:rsidRPr="003C78EA">
              <w:rPr>
                <w:sz w:val="20"/>
                <w:szCs w:val="20"/>
              </w:rPr>
              <w:t>245</w:t>
            </w:r>
          </w:p>
        </w:tc>
        <w:tc>
          <w:tcPr>
            <w:tcW w:w="1180" w:type="dxa"/>
            <w:tcBorders>
              <w:top w:val="nil"/>
              <w:left w:val="nil"/>
              <w:bottom w:val="nil"/>
              <w:right w:val="nil"/>
            </w:tcBorders>
            <w:tcMar>
              <w:top w:w="128" w:type="dxa"/>
              <w:left w:w="43" w:type="dxa"/>
              <w:bottom w:w="43" w:type="dxa"/>
              <w:right w:w="43" w:type="dxa"/>
            </w:tcMar>
            <w:vAlign w:val="bottom"/>
          </w:tcPr>
          <w:p w14:paraId="1A4F5EAC"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71EF9FBC" w14:textId="77777777" w:rsidR="002D1659" w:rsidRPr="003C78EA" w:rsidRDefault="002D1659" w:rsidP="003C78EA">
            <w:pPr>
              <w:jc w:val="right"/>
              <w:rPr>
                <w:sz w:val="20"/>
                <w:szCs w:val="20"/>
              </w:rPr>
            </w:pPr>
            <w:r w:rsidRPr="003C78EA">
              <w:rPr>
                <w:sz w:val="20"/>
                <w:szCs w:val="20"/>
              </w:rPr>
              <w:t>642</w:t>
            </w:r>
          </w:p>
        </w:tc>
        <w:tc>
          <w:tcPr>
            <w:tcW w:w="1180" w:type="dxa"/>
            <w:tcBorders>
              <w:top w:val="nil"/>
              <w:left w:val="nil"/>
              <w:bottom w:val="nil"/>
              <w:right w:val="nil"/>
            </w:tcBorders>
            <w:tcMar>
              <w:top w:w="128" w:type="dxa"/>
              <w:left w:w="43" w:type="dxa"/>
              <w:bottom w:w="43" w:type="dxa"/>
              <w:right w:w="43" w:type="dxa"/>
            </w:tcMar>
            <w:vAlign w:val="bottom"/>
          </w:tcPr>
          <w:p w14:paraId="10CFD26E" w14:textId="77777777" w:rsidR="002D1659" w:rsidRPr="003C78EA" w:rsidRDefault="002D1659" w:rsidP="003C78EA">
            <w:pPr>
              <w:jc w:val="right"/>
              <w:rPr>
                <w:sz w:val="20"/>
                <w:szCs w:val="20"/>
              </w:rPr>
            </w:pPr>
            <w:r w:rsidRPr="003C78EA">
              <w:rPr>
                <w:sz w:val="20"/>
                <w:szCs w:val="20"/>
              </w:rPr>
              <w:t>-217</w:t>
            </w:r>
          </w:p>
        </w:tc>
        <w:tc>
          <w:tcPr>
            <w:tcW w:w="1180" w:type="dxa"/>
            <w:tcBorders>
              <w:top w:val="nil"/>
              <w:left w:val="nil"/>
              <w:bottom w:val="nil"/>
              <w:right w:val="nil"/>
            </w:tcBorders>
            <w:tcMar>
              <w:top w:w="128" w:type="dxa"/>
              <w:left w:w="43" w:type="dxa"/>
              <w:bottom w:w="43" w:type="dxa"/>
              <w:right w:w="43" w:type="dxa"/>
            </w:tcMar>
            <w:vAlign w:val="bottom"/>
          </w:tcPr>
          <w:p w14:paraId="0FC8856E" w14:textId="77777777" w:rsidR="002D1659" w:rsidRPr="003C78EA" w:rsidRDefault="002D1659" w:rsidP="003C78EA">
            <w:pPr>
              <w:jc w:val="right"/>
              <w:rPr>
                <w:sz w:val="20"/>
                <w:szCs w:val="20"/>
              </w:rPr>
            </w:pPr>
            <w:r w:rsidRPr="003C78EA">
              <w:rPr>
                <w:sz w:val="20"/>
                <w:szCs w:val="20"/>
              </w:rPr>
              <w:t>759</w:t>
            </w:r>
          </w:p>
        </w:tc>
        <w:tc>
          <w:tcPr>
            <w:tcW w:w="1180" w:type="dxa"/>
            <w:tcBorders>
              <w:top w:val="nil"/>
              <w:left w:val="nil"/>
              <w:bottom w:val="nil"/>
              <w:right w:val="nil"/>
            </w:tcBorders>
            <w:tcMar>
              <w:top w:w="128" w:type="dxa"/>
              <w:left w:w="43" w:type="dxa"/>
              <w:bottom w:w="43" w:type="dxa"/>
              <w:right w:w="43" w:type="dxa"/>
            </w:tcMar>
            <w:vAlign w:val="bottom"/>
          </w:tcPr>
          <w:p w14:paraId="1AB37AAB" w14:textId="77777777" w:rsidR="002D1659" w:rsidRPr="003C78EA" w:rsidRDefault="002D1659" w:rsidP="003C78EA">
            <w:pPr>
              <w:jc w:val="right"/>
              <w:rPr>
                <w:sz w:val="20"/>
                <w:szCs w:val="20"/>
              </w:rPr>
            </w:pPr>
            <w:r w:rsidRPr="003C78EA">
              <w:rPr>
                <w:sz w:val="20"/>
                <w:szCs w:val="20"/>
              </w:rPr>
              <w:t>332</w:t>
            </w:r>
          </w:p>
        </w:tc>
        <w:tc>
          <w:tcPr>
            <w:tcW w:w="1180" w:type="dxa"/>
            <w:tcBorders>
              <w:top w:val="nil"/>
              <w:left w:val="nil"/>
              <w:bottom w:val="nil"/>
              <w:right w:val="nil"/>
            </w:tcBorders>
            <w:tcMar>
              <w:top w:w="128" w:type="dxa"/>
              <w:left w:w="43" w:type="dxa"/>
              <w:bottom w:w="43" w:type="dxa"/>
              <w:right w:w="43" w:type="dxa"/>
            </w:tcMar>
            <w:vAlign w:val="bottom"/>
          </w:tcPr>
          <w:p w14:paraId="7275C451" w14:textId="77777777" w:rsidR="002D1659" w:rsidRPr="003C78EA" w:rsidRDefault="002D1659" w:rsidP="003C78EA">
            <w:pPr>
              <w:jc w:val="right"/>
              <w:rPr>
                <w:sz w:val="20"/>
                <w:szCs w:val="20"/>
              </w:rPr>
            </w:pPr>
            <w:r w:rsidRPr="003C78EA">
              <w:rPr>
                <w:sz w:val="20"/>
                <w:szCs w:val="20"/>
              </w:rPr>
              <w:t>1 091</w:t>
            </w:r>
          </w:p>
        </w:tc>
        <w:tc>
          <w:tcPr>
            <w:tcW w:w="1180" w:type="dxa"/>
            <w:tcBorders>
              <w:top w:val="nil"/>
              <w:left w:val="nil"/>
              <w:bottom w:val="nil"/>
              <w:right w:val="nil"/>
            </w:tcBorders>
            <w:tcMar>
              <w:top w:w="128" w:type="dxa"/>
              <w:left w:w="43" w:type="dxa"/>
              <w:bottom w:w="43" w:type="dxa"/>
              <w:right w:w="43" w:type="dxa"/>
            </w:tcMar>
            <w:vAlign w:val="bottom"/>
          </w:tcPr>
          <w:p w14:paraId="2AF93B3B" w14:textId="77777777" w:rsidR="002D1659" w:rsidRPr="003C78EA" w:rsidRDefault="002D1659" w:rsidP="003C78EA">
            <w:pPr>
              <w:jc w:val="right"/>
              <w:rPr>
                <w:sz w:val="20"/>
                <w:szCs w:val="20"/>
              </w:rPr>
            </w:pPr>
            <w:r w:rsidRPr="003C78EA">
              <w:rPr>
                <w:sz w:val="20"/>
                <w:szCs w:val="20"/>
              </w:rPr>
              <w:t>1 365</w:t>
            </w:r>
          </w:p>
        </w:tc>
      </w:tr>
      <w:tr w:rsidR="002D1659" w:rsidRPr="00D47E8F" w14:paraId="5E001908"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D2C72B8" w14:textId="77777777" w:rsidR="002D1659" w:rsidRPr="003C78EA" w:rsidRDefault="002D1659" w:rsidP="003C78EA">
            <w:pPr>
              <w:rPr>
                <w:sz w:val="20"/>
                <w:szCs w:val="20"/>
              </w:rPr>
            </w:pPr>
            <w:r w:rsidRPr="003C78EA">
              <w:rPr>
                <w:sz w:val="20"/>
                <w:szCs w:val="20"/>
              </w:rPr>
              <w:t>3432 Lesja</w:t>
            </w:r>
          </w:p>
        </w:tc>
        <w:tc>
          <w:tcPr>
            <w:tcW w:w="1180" w:type="dxa"/>
            <w:tcBorders>
              <w:top w:val="nil"/>
              <w:left w:val="nil"/>
              <w:bottom w:val="nil"/>
              <w:right w:val="nil"/>
            </w:tcBorders>
            <w:tcMar>
              <w:top w:w="128" w:type="dxa"/>
              <w:left w:w="43" w:type="dxa"/>
              <w:bottom w:w="43" w:type="dxa"/>
              <w:right w:w="43" w:type="dxa"/>
            </w:tcMar>
            <w:vAlign w:val="bottom"/>
          </w:tcPr>
          <w:p w14:paraId="5D39FCE5" w14:textId="77777777" w:rsidR="002D1659" w:rsidRPr="003C78EA" w:rsidRDefault="002D1659" w:rsidP="003C78EA">
            <w:pPr>
              <w:jc w:val="right"/>
              <w:rPr>
                <w:sz w:val="20"/>
                <w:szCs w:val="20"/>
              </w:rPr>
            </w:pPr>
            <w:r w:rsidRPr="003C78EA">
              <w:rPr>
                <w:sz w:val="20"/>
                <w:szCs w:val="20"/>
              </w:rPr>
              <w:t>1 969</w:t>
            </w:r>
          </w:p>
        </w:tc>
        <w:tc>
          <w:tcPr>
            <w:tcW w:w="1180" w:type="dxa"/>
            <w:tcBorders>
              <w:top w:val="nil"/>
              <w:left w:val="nil"/>
              <w:bottom w:val="nil"/>
              <w:right w:val="nil"/>
            </w:tcBorders>
            <w:tcMar>
              <w:top w:w="128" w:type="dxa"/>
              <w:left w:w="43" w:type="dxa"/>
              <w:bottom w:w="43" w:type="dxa"/>
              <w:right w:w="43" w:type="dxa"/>
            </w:tcMar>
            <w:vAlign w:val="bottom"/>
          </w:tcPr>
          <w:p w14:paraId="14A7C75E" w14:textId="77777777" w:rsidR="002D1659" w:rsidRPr="003C78EA" w:rsidRDefault="002D1659" w:rsidP="003C78EA">
            <w:pPr>
              <w:jc w:val="right"/>
              <w:rPr>
                <w:sz w:val="20"/>
                <w:szCs w:val="20"/>
              </w:rPr>
            </w:pPr>
            <w:r w:rsidRPr="003C78EA">
              <w:rPr>
                <w:sz w:val="20"/>
                <w:szCs w:val="20"/>
              </w:rPr>
              <w:t>99 430</w:t>
            </w:r>
          </w:p>
        </w:tc>
        <w:tc>
          <w:tcPr>
            <w:tcW w:w="1180" w:type="dxa"/>
            <w:tcBorders>
              <w:top w:val="nil"/>
              <w:left w:val="nil"/>
              <w:bottom w:val="nil"/>
              <w:right w:val="nil"/>
            </w:tcBorders>
            <w:tcMar>
              <w:top w:w="128" w:type="dxa"/>
              <w:left w:w="43" w:type="dxa"/>
              <w:bottom w:w="43" w:type="dxa"/>
              <w:right w:w="43" w:type="dxa"/>
            </w:tcMar>
            <w:vAlign w:val="bottom"/>
          </w:tcPr>
          <w:p w14:paraId="03982364" w14:textId="77777777" w:rsidR="002D1659" w:rsidRPr="003C78EA" w:rsidRDefault="002D1659" w:rsidP="003C78EA">
            <w:pPr>
              <w:jc w:val="right"/>
              <w:rPr>
                <w:sz w:val="20"/>
                <w:szCs w:val="20"/>
              </w:rPr>
            </w:pPr>
            <w:r w:rsidRPr="003C78EA">
              <w:rPr>
                <w:sz w:val="20"/>
                <w:szCs w:val="20"/>
              </w:rPr>
              <w:t>-886</w:t>
            </w:r>
          </w:p>
        </w:tc>
        <w:tc>
          <w:tcPr>
            <w:tcW w:w="1180" w:type="dxa"/>
            <w:tcBorders>
              <w:top w:val="nil"/>
              <w:left w:val="nil"/>
              <w:bottom w:val="nil"/>
              <w:right w:val="nil"/>
            </w:tcBorders>
            <w:tcMar>
              <w:top w:w="128" w:type="dxa"/>
              <w:left w:w="43" w:type="dxa"/>
              <w:bottom w:w="43" w:type="dxa"/>
              <w:right w:w="43" w:type="dxa"/>
            </w:tcMar>
            <w:vAlign w:val="bottom"/>
          </w:tcPr>
          <w:p w14:paraId="7E925651"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4F065AF5" w14:textId="77777777" w:rsidR="002D1659" w:rsidRPr="003C78EA" w:rsidRDefault="002D1659" w:rsidP="003C78EA">
            <w:pPr>
              <w:jc w:val="right"/>
              <w:rPr>
                <w:sz w:val="20"/>
                <w:szCs w:val="20"/>
              </w:rPr>
            </w:pPr>
            <w:r w:rsidRPr="003C78EA">
              <w:rPr>
                <w:sz w:val="20"/>
                <w:szCs w:val="20"/>
              </w:rPr>
              <w:t>551</w:t>
            </w:r>
          </w:p>
        </w:tc>
        <w:tc>
          <w:tcPr>
            <w:tcW w:w="1180" w:type="dxa"/>
            <w:tcBorders>
              <w:top w:val="nil"/>
              <w:left w:val="nil"/>
              <w:bottom w:val="nil"/>
              <w:right w:val="nil"/>
            </w:tcBorders>
            <w:tcMar>
              <w:top w:w="128" w:type="dxa"/>
              <w:left w:w="43" w:type="dxa"/>
              <w:bottom w:w="43" w:type="dxa"/>
              <w:right w:w="43" w:type="dxa"/>
            </w:tcMar>
            <w:vAlign w:val="bottom"/>
          </w:tcPr>
          <w:p w14:paraId="41DC5AD2" w14:textId="77777777" w:rsidR="002D1659" w:rsidRPr="003C78EA" w:rsidRDefault="002D1659" w:rsidP="003C78EA">
            <w:pPr>
              <w:jc w:val="right"/>
              <w:rPr>
                <w:sz w:val="20"/>
                <w:szCs w:val="20"/>
              </w:rPr>
            </w:pPr>
            <w:r w:rsidRPr="003C78EA">
              <w:rPr>
                <w:sz w:val="20"/>
                <w:szCs w:val="20"/>
              </w:rPr>
              <w:t>50</w:t>
            </w:r>
          </w:p>
        </w:tc>
        <w:tc>
          <w:tcPr>
            <w:tcW w:w="1180" w:type="dxa"/>
            <w:tcBorders>
              <w:top w:val="nil"/>
              <w:left w:val="nil"/>
              <w:bottom w:val="nil"/>
              <w:right w:val="nil"/>
            </w:tcBorders>
            <w:tcMar>
              <w:top w:w="128" w:type="dxa"/>
              <w:left w:w="43" w:type="dxa"/>
              <w:bottom w:w="43" w:type="dxa"/>
              <w:right w:w="43" w:type="dxa"/>
            </w:tcMar>
            <w:vAlign w:val="bottom"/>
          </w:tcPr>
          <w:p w14:paraId="3D9500C2" w14:textId="77777777" w:rsidR="002D1659" w:rsidRPr="003C78EA" w:rsidRDefault="002D1659" w:rsidP="003C78EA">
            <w:pPr>
              <w:jc w:val="right"/>
              <w:rPr>
                <w:sz w:val="20"/>
                <w:szCs w:val="20"/>
              </w:rPr>
            </w:pPr>
            <w:r w:rsidRPr="003C78EA">
              <w:rPr>
                <w:sz w:val="20"/>
                <w:szCs w:val="20"/>
              </w:rPr>
              <w:t>-195</w:t>
            </w:r>
          </w:p>
        </w:tc>
        <w:tc>
          <w:tcPr>
            <w:tcW w:w="1180" w:type="dxa"/>
            <w:tcBorders>
              <w:top w:val="nil"/>
              <w:left w:val="nil"/>
              <w:bottom w:val="nil"/>
              <w:right w:val="nil"/>
            </w:tcBorders>
            <w:tcMar>
              <w:top w:w="128" w:type="dxa"/>
              <w:left w:w="43" w:type="dxa"/>
              <w:bottom w:w="43" w:type="dxa"/>
              <w:right w:w="43" w:type="dxa"/>
            </w:tcMar>
            <w:vAlign w:val="bottom"/>
          </w:tcPr>
          <w:p w14:paraId="184ADD7C" w14:textId="77777777" w:rsidR="002D1659" w:rsidRPr="003C78EA" w:rsidRDefault="002D1659" w:rsidP="003C78EA">
            <w:pPr>
              <w:jc w:val="right"/>
              <w:rPr>
                <w:sz w:val="20"/>
                <w:szCs w:val="20"/>
              </w:rPr>
            </w:pPr>
            <w:r w:rsidRPr="003C78EA">
              <w:rPr>
                <w:sz w:val="20"/>
                <w:szCs w:val="20"/>
              </w:rPr>
              <w:t>195</w:t>
            </w:r>
          </w:p>
        </w:tc>
        <w:tc>
          <w:tcPr>
            <w:tcW w:w="1180" w:type="dxa"/>
            <w:tcBorders>
              <w:top w:val="nil"/>
              <w:left w:val="nil"/>
              <w:bottom w:val="nil"/>
              <w:right w:val="nil"/>
            </w:tcBorders>
            <w:tcMar>
              <w:top w:w="128" w:type="dxa"/>
              <w:left w:w="43" w:type="dxa"/>
              <w:bottom w:w="43" w:type="dxa"/>
              <w:right w:w="43" w:type="dxa"/>
            </w:tcMar>
            <w:vAlign w:val="bottom"/>
          </w:tcPr>
          <w:p w14:paraId="0B1F8AB5"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5418FF1F" w14:textId="77777777" w:rsidR="002D1659" w:rsidRPr="003C78EA" w:rsidRDefault="002D1659" w:rsidP="003C78EA">
            <w:pPr>
              <w:jc w:val="right"/>
              <w:rPr>
                <w:sz w:val="20"/>
                <w:szCs w:val="20"/>
              </w:rPr>
            </w:pPr>
            <w:r w:rsidRPr="003C78EA">
              <w:rPr>
                <w:sz w:val="20"/>
                <w:szCs w:val="20"/>
              </w:rPr>
              <w:t>816</w:t>
            </w:r>
          </w:p>
        </w:tc>
      </w:tr>
      <w:tr w:rsidR="002D1659" w:rsidRPr="00D47E8F" w14:paraId="17A4F24F"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4CD40C4" w14:textId="77777777" w:rsidR="002D1659" w:rsidRPr="003C78EA" w:rsidRDefault="002D1659" w:rsidP="003C78EA">
            <w:pPr>
              <w:rPr>
                <w:sz w:val="20"/>
                <w:szCs w:val="20"/>
              </w:rPr>
            </w:pPr>
            <w:r w:rsidRPr="003C78EA">
              <w:rPr>
                <w:sz w:val="20"/>
                <w:szCs w:val="20"/>
              </w:rPr>
              <w:t>3433 Skjåk</w:t>
            </w:r>
          </w:p>
        </w:tc>
        <w:tc>
          <w:tcPr>
            <w:tcW w:w="1180" w:type="dxa"/>
            <w:tcBorders>
              <w:top w:val="nil"/>
              <w:left w:val="nil"/>
              <w:bottom w:val="nil"/>
              <w:right w:val="nil"/>
            </w:tcBorders>
            <w:tcMar>
              <w:top w:w="128" w:type="dxa"/>
              <w:left w:w="43" w:type="dxa"/>
              <w:bottom w:w="43" w:type="dxa"/>
              <w:right w:w="43" w:type="dxa"/>
            </w:tcMar>
            <w:vAlign w:val="bottom"/>
          </w:tcPr>
          <w:p w14:paraId="113A7885" w14:textId="77777777" w:rsidR="002D1659" w:rsidRPr="003C78EA" w:rsidRDefault="002D1659" w:rsidP="003C78EA">
            <w:pPr>
              <w:jc w:val="right"/>
              <w:rPr>
                <w:sz w:val="20"/>
                <w:szCs w:val="20"/>
              </w:rPr>
            </w:pPr>
            <w:r w:rsidRPr="003C78EA">
              <w:rPr>
                <w:sz w:val="20"/>
                <w:szCs w:val="20"/>
              </w:rPr>
              <w:t>2 154</w:t>
            </w:r>
          </w:p>
        </w:tc>
        <w:tc>
          <w:tcPr>
            <w:tcW w:w="1180" w:type="dxa"/>
            <w:tcBorders>
              <w:top w:val="nil"/>
              <w:left w:val="nil"/>
              <w:bottom w:val="nil"/>
              <w:right w:val="nil"/>
            </w:tcBorders>
            <w:tcMar>
              <w:top w:w="128" w:type="dxa"/>
              <w:left w:w="43" w:type="dxa"/>
              <w:bottom w:w="43" w:type="dxa"/>
              <w:right w:w="43" w:type="dxa"/>
            </w:tcMar>
            <w:vAlign w:val="bottom"/>
          </w:tcPr>
          <w:p w14:paraId="0B2E4D94" w14:textId="77777777" w:rsidR="002D1659" w:rsidRPr="003C78EA" w:rsidRDefault="002D1659" w:rsidP="003C78EA">
            <w:pPr>
              <w:jc w:val="right"/>
              <w:rPr>
                <w:sz w:val="20"/>
                <w:szCs w:val="20"/>
              </w:rPr>
            </w:pPr>
            <w:r w:rsidRPr="003C78EA">
              <w:rPr>
                <w:sz w:val="20"/>
                <w:szCs w:val="20"/>
              </w:rPr>
              <w:t>100 093</w:t>
            </w:r>
          </w:p>
        </w:tc>
        <w:tc>
          <w:tcPr>
            <w:tcW w:w="1180" w:type="dxa"/>
            <w:tcBorders>
              <w:top w:val="nil"/>
              <w:left w:val="nil"/>
              <w:bottom w:val="nil"/>
              <w:right w:val="nil"/>
            </w:tcBorders>
            <w:tcMar>
              <w:top w:w="128" w:type="dxa"/>
              <w:left w:w="43" w:type="dxa"/>
              <w:bottom w:w="43" w:type="dxa"/>
              <w:right w:w="43" w:type="dxa"/>
            </w:tcMar>
            <w:vAlign w:val="bottom"/>
          </w:tcPr>
          <w:p w14:paraId="0A62D048" w14:textId="77777777" w:rsidR="002D1659" w:rsidRPr="003C78EA" w:rsidRDefault="002D1659" w:rsidP="003C78EA">
            <w:pPr>
              <w:jc w:val="right"/>
              <w:rPr>
                <w:sz w:val="20"/>
                <w:szCs w:val="20"/>
              </w:rPr>
            </w:pPr>
            <w:r w:rsidRPr="003C78EA">
              <w:rPr>
                <w:sz w:val="20"/>
                <w:szCs w:val="20"/>
              </w:rPr>
              <w:t>-436</w:t>
            </w:r>
          </w:p>
        </w:tc>
        <w:tc>
          <w:tcPr>
            <w:tcW w:w="1180" w:type="dxa"/>
            <w:tcBorders>
              <w:top w:val="nil"/>
              <w:left w:val="nil"/>
              <w:bottom w:val="nil"/>
              <w:right w:val="nil"/>
            </w:tcBorders>
            <w:tcMar>
              <w:top w:w="128" w:type="dxa"/>
              <w:left w:w="43" w:type="dxa"/>
              <w:bottom w:w="43" w:type="dxa"/>
              <w:right w:w="43" w:type="dxa"/>
            </w:tcMar>
            <w:vAlign w:val="bottom"/>
          </w:tcPr>
          <w:p w14:paraId="0BDCFF66"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383EAA19" w14:textId="77777777" w:rsidR="002D1659" w:rsidRPr="003C78EA" w:rsidRDefault="002D1659" w:rsidP="003C78EA">
            <w:pPr>
              <w:jc w:val="right"/>
              <w:rPr>
                <w:sz w:val="20"/>
                <w:szCs w:val="20"/>
              </w:rPr>
            </w:pPr>
            <w:r w:rsidRPr="003C78EA">
              <w:rPr>
                <w:sz w:val="20"/>
                <w:szCs w:val="20"/>
              </w:rPr>
              <w:t>836</w:t>
            </w:r>
          </w:p>
        </w:tc>
        <w:tc>
          <w:tcPr>
            <w:tcW w:w="1180" w:type="dxa"/>
            <w:tcBorders>
              <w:top w:val="nil"/>
              <w:left w:val="nil"/>
              <w:bottom w:val="nil"/>
              <w:right w:val="nil"/>
            </w:tcBorders>
            <w:tcMar>
              <w:top w:w="128" w:type="dxa"/>
              <w:left w:w="43" w:type="dxa"/>
              <w:bottom w:w="43" w:type="dxa"/>
              <w:right w:w="43" w:type="dxa"/>
            </w:tcMar>
            <w:vAlign w:val="bottom"/>
          </w:tcPr>
          <w:p w14:paraId="571043D8" w14:textId="77777777" w:rsidR="002D1659" w:rsidRPr="003C78EA" w:rsidRDefault="002D1659" w:rsidP="003C78EA">
            <w:pPr>
              <w:jc w:val="right"/>
              <w:rPr>
                <w:sz w:val="20"/>
                <w:szCs w:val="20"/>
              </w:rPr>
            </w:pPr>
            <w:r w:rsidRPr="003C78EA">
              <w:rPr>
                <w:sz w:val="20"/>
                <w:szCs w:val="20"/>
              </w:rPr>
              <w:t>39</w:t>
            </w:r>
          </w:p>
        </w:tc>
        <w:tc>
          <w:tcPr>
            <w:tcW w:w="1180" w:type="dxa"/>
            <w:tcBorders>
              <w:top w:val="nil"/>
              <w:left w:val="nil"/>
              <w:bottom w:val="nil"/>
              <w:right w:val="nil"/>
            </w:tcBorders>
            <w:tcMar>
              <w:top w:w="128" w:type="dxa"/>
              <w:left w:w="43" w:type="dxa"/>
              <w:bottom w:w="43" w:type="dxa"/>
              <w:right w:w="43" w:type="dxa"/>
            </w:tcMar>
            <w:vAlign w:val="bottom"/>
          </w:tcPr>
          <w:p w14:paraId="2607893E" w14:textId="77777777" w:rsidR="002D1659" w:rsidRPr="003C78EA" w:rsidRDefault="002D1659" w:rsidP="003C78EA">
            <w:pPr>
              <w:jc w:val="right"/>
              <w:rPr>
                <w:sz w:val="20"/>
                <w:szCs w:val="20"/>
              </w:rPr>
            </w:pPr>
            <w:r w:rsidRPr="003C78EA">
              <w:rPr>
                <w:sz w:val="20"/>
                <w:szCs w:val="20"/>
              </w:rPr>
              <w:t>528</w:t>
            </w:r>
          </w:p>
        </w:tc>
        <w:tc>
          <w:tcPr>
            <w:tcW w:w="1180" w:type="dxa"/>
            <w:tcBorders>
              <w:top w:val="nil"/>
              <w:left w:val="nil"/>
              <w:bottom w:val="nil"/>
              <w:right w:val="nil"/>
            </w:tcBorders>
            <w:tcMar>
              <w:top w:w="128" w:type="dxa"/>
              <w:left w:w="43" w:type="dxa"/>
              <w:bottom w:w="43" w:type="dxa"/>
              <w:right w:w="43" w:type="dxa"/>
            </w:tcMar>
            <w:vAlign w:val="bottom"/>
          </w:tcPr>
          <w:p w14:paraId="0A28C5DA"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593AE3C2" w14:textId="77777777" w:rsidR="002D1659" w:rsidRPr="003C78EA" w:rsidRDefault="002D1659" w:rsidP="003C78EA">
            <w:pPr>
              <w:jc w:val="right"/>
              <w:rPr>
                <w:sz w:val="20"/>
                <w:szCs w:val="20"/>
              </w:rPr>
            </w:pPr>
            <w:r w:rsidRPr="003C78EA">
              <w:rPr>
                <w:sz w:val="20"/>
                <w:szCs w:val="20"/>
              </w:rPr>
              <w:t>558</w:t>
            </w:r>
          </w:p>
        </w:tc>
        <w:tc>
          <w:tcPr>
            <w:tcW w:w="1180" w:type="dxa"/>
            <w:tcBorders>
              <w:top w:val="nil"/>
              <w:left w:val="nil"/>
              <w:bottom w:val="nil"/>
              <w:right w:val="nil"/>
            </w:tcBorders>
            <w:tcMar>
              <w:top w:w="128" w:type="dxa"/>
              <w:left w:w="43" w:type="dxa"/>
              <w:bottom w:w="43" w:type="dxa"/>
              <w:right w:w="43" w:type="dxa"/>
            </w:tcMar>
            <w:vAlign w:val="bottom"/>
          </w:tcPr>
          <w:p w14:paraId="43405FB8" w14:textId="77777777" w:rsidR="002D1659" w:rsidRPr="003C78EA" w:rsidRDefault="002D1659" w:rsidP="003C78EA">
            <w:pPr>
              <w:jc w:val="right"/>
              <w:rPr>
                <w:sz w:val="20"/>
                <w:szCs w:val="20"/>
              </w:rPr>
            </w:pPr>
            <w:r w:rsidRPr="003C78EA">
              <w:rPr>
                <w:sz w:val="20"/>
                <w:szCs w:val="20"/>
              </w:rPr>
              <w:t>969</w:t>
            </w:r>
          </w:p>
        </w:tc>
      </w:tr>
      <w:tr w:rsidR="002D1659" w:rsidRPr="00D47E8F" w14:paraId="1A4B0C22"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DF079B9" w14:textId="77777777" w:rsidR="002D1659" w:rsidRPr="003C78EA" w:rsidRDefault="002D1659" w:rsidP="003C78EA">
            <w:pPr>
              <w:rPr>
                <w:sz w:val="20"/>
                <w:szCs w:val="20"/>
              </w:rPr>
            </w:pPr>
            <w:r w:rsidRPr="003C78EA">
              <w:rPr>
                <w:sz w:val="20"/>
                <w:szCs w:val="20"/>
              </w:rPr>
              <w:t>3434 Lom</w:t>
            </w:r>
          </w:p>
        </w:tc>
        <w:tc>
          <w:tcPr>
            <w:tcW w:w="1180" w:type="dxa"/>
            <w:tcBorders>
              <w:top w:val="nil"/>
              <w:left w:val="nil"/>
              <w:bottom w:val="nil"/>
              <w:right w:val="nil"/>
            </w:tcBorders>
            <w:tcMar>
              <w:top w:w="128" w:type="dxa"/>
              <w:left w:w="43" w:type="dxa"/>
              <w:bottom w:w="43" w:type="dxa"/>
              <w:right w:w="43" w:type="dxa"/>
            </w:tcMar>
            <w:vAlign w:val="bottom"/>
          </w:tcPr>
          <w:p w14:paraId="7D7A6A72" w14:textId="77777777" w:rsidR="002D1659" w:rsidRPr="003C78EA" w:rsidRDefault="002D1659" w:rsidP="003C78EA">
            <w:pPr>
              <w:jc w:val="right"/>
              <w:rPr>
                <w:sz w:val="20"/>
                <w:szCs w:val="20"/>
              </w:rPr>
            </w:pPr>
            <w:r w:rsidRPr="003C78EA">
              <w:rPr>
                <w:sz w:val="20"/>
                <w:szCs w:val="20"/>
              </w:rPr>
              <w:t>2 221</w:t>
            </w:r>
          </w:p>
        </w:tc>
        <w:tc>
          <w:tcPr>
            <w:tcW w:w="1180" w:type="dxa"/>
            <w:tcBorders>
              <w:top w:val="nil"/>
              <w:left w:val="nil"/>
              <w:bottom w:val="nil"/>
              <w:right w:val="nil"/>
            </w:tcBorders>
            <w:tcMar>
              <w:top w:w="128" w:type="dxa"/>
              <w:left w:w="43" w:type="dxa"/>
              <w:bottom w:w="43" w:type="dxa"/>
              <w:right w:w="43" w:type="dxa"/>
            </w:tcMar>
            <w:vAlign w:val="bottom"/>
          </w:tcPr>
          <w:p w14:paraId="5C52991D" w14:textId="77777777" w:rsidR="002D1659" w:rsidRPr="003C78EA" w:rsidRDefault="002D1659" w:rsidP="003C78EA">
            <w:pPr>
              <w:jc w:val="right"/>
              <w:rPr>
                <w:sz w:val="20"/>
                <w:szCs w:val="20"/>
              </w:rPr>
            </w:pPr>
            <w:r w:rsidRPr="003C78EA">
              <w:rPr>
                <w:sz w:val="20"/>
                <w:szCs w:val="20"/>
              </w:rPr>
              <w:t>95 702</w:t>
            </w:r>
          </w:p>
        </w:tc>
        <w:tc>
          <w:tcPr>
            <w:tcW w:w="1180" w:type="dxa"/>
            <w:tcBorders>
              <w:top w:val="nil"/>
              <w:left w:val="nil"/>
              <w:bottom w:val="nil"/>
              <w:right w:val="nil"/>
            </w:tcBorders>
            <w:tcMar>
              <w:top w:w="128" w:type="dxa"/>
              <w:left w:w="43" w:type="dxa"/>
              <w:bottom w:w="43" w:type="dxa"/>
              <w:right w:w="43" w:type="dxa"/>
            </w:tcMar>
            <w:vAlign w:val="bottom"/>
          </w:tcPr>
          <w:p w14:paraId="67C8D78E" w14:textId="77777777" w:rsidR="002D1659" w:rsidRPr="003C78EA" w:rsidRDefault="002D1659" w:rsidP="003C78EA">
            <w:pPr>
              <w:jc w:val="right"/>
              <w:rPr>
                <w:sz w:val="20"/>
                <w:szCs w:val="20"/>
              </w:rPr>
            </w:pPr>
            <w:r w:rsidRPr="003C78EA">
              <w:rPr>
                <w:sz w:val="20"/>
                <w:szCs w:val="20"/>
              </w:rPr>
              <w:t>619</w:t>
            </w:r>
          </w:p>
        </w:tc>
        <w:tc>
          <w:tcPr>
            <w:tcW w:w="1180" w:type="dxa"/>
            <w:tcBorders>
              <w:top w:val="nil"/>
              <w:left w:val="nil"/>
              <w:bottom w:val="nil"/>
              <w:right w:val="nil"/>
            </w:tcBorders>
            <w:tcMar>
              <w:top w:w="128" w:type="dxa"/>
              <w:left w:w="43" w:type="dxa"/>
              <w:bottom w:w="43" w:type="dxa"/>
              <w:right w:w="43" w:type="dxa"/>
            </w:tcMar>
            <w:vAlign w:val="bottom"/>
          </w:tcPr>
          <w:p w14:paraId="1F02639D"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39B44FA2" w14:textId="77777777" w:rsidR="002D1659" w:rsidRPr="003C78EA" w:rsidRDefault="002D1659" w:rsidP="003C78EA">
            <w:pPr>
              <w:jc w:val="right"/>
              <w:rPr>
                <w:sz w:val="20"/>
                <w:szCs w:val="20"/>
              </w:rPr>
            </w:pPr>
            <w:r w:rsidRPr="003C78EA">
              <w:rPr>
                <w:sz w:val="20"/>
                <w:szCs w:val="20"/>
              </w:rPr>
              <w:t>574</w:t>
            </w:r>
          </w:p>
        </w:tc>
        <w:tc>
          <w:tcPr>
            <w:tcW w:w="1180" w:type="dxa"/>
            <w:tcBorders>
              <w:top w:val="nil"/>
              <w:left w:val="nil"/>
              <w:bottom w:val="nil"/>
              <w:right w:val="nil"/>
            </w:tcBorders>
            <w:tcMar>
              <w:top w:w="128" w:type="dxa"/>
              <w:left w:w="43" w:type="dxa"/>
              <w:bottom w:w="43" w:type="dxa"/>
              <w:right w:w="43" w:type="dxa"/>
            </w:tcMar>
            <w:vAlign w:val="bottom"/>
          </w:tcPr>
          <w:p w14:paraId="555FCC46" w14:textId="77777777" w:rsidR="002D1659" w:rsidRPr="003C78EA" w:rsidRDefault="002D1659" w:rsidP="003C78EA">
            <w:pPr>
              <w:jc w:val="right"/>
              <w:rPr>
                <w:sz w:val="20"/>
                <w:szCs w:val="20"/>
              </w:rPr>
            </w:pPr>
            <w:r w:rsidRPr="003C78EA">
              <w:rPr>
                <w:sz w:val="20"/>
                <w:szCs w:val="20"/>
              </w:rPr>
              <w:t>19</w:t>
            </w:r>
          </w:p>
        </w:tc>
        <w:tc>
          <w:tcPr>
            <w:tcW w:w="1180" w:type="dxa"/>
            <w:tcBorders>
              <w:top w:val="nil"/>
              <w:left w:val="nil"/>
              <w:bottom w:val="nil"/>
              <w:right w:val="nil"/>
            </w:tcBorders>
            <w:tcMar>
              <w:top w:w="128" w:type="dxa"/>
              <w:left w:w="43" w:type="dxa"/>
              <w:bottom w:w="43" w:type="dxa"/>
              <w:right w:w="43" w:type="dxa"/>
            </w:tcMar>
            <w:vAlign w:val="bottom"/>
          </w:tcPr>
          <w:p w14:paraId="572C6BC6" w14:textId="77777777" w:rsidR="002D1659" w:rsidRPr="003C78EA" w:rsidRDefault="002D1659" w:rsidP="003C78EA">
            <w:pPr>
              <w:jc w:val="right"/>
              <w:rPr>
                <w:sz w:val="20"/>
                <w:szCs w:val="20"/>
              </w:rPr>
            </w:pPr>
            <w:r w:rsidRPr="003C78EA">
              <w:rPr>
                <w:sz w:val="20"/>
                <w:szCs w:val="20"/>
              </w:rPr>
              <w:t>1 301</w:t>
            </w:r>
          </w:p>
        </w:tc>
        <w:tc>
          <w:tcPr>
            <w:tcW w:w="1180" w:type="dxa"/>
            <w:tcBorders>
              <w:top w:val="nil"/>
              <w:left w:val="nil"/>
              <w:bottom w:val="nil"/>
              <w:right w:val="nil"/>
            </w:tcBorders>
            <w:tcMar>
              <w:top w:w="128" w:type="dxa"/>
              <w:left w:w="43" w:type="dxa"/>
              <w:bottom w:w="43" w:type="dxa"/>
              <w:right w:w="43" w:type="dxa"/>
            </w:tcMar>
            <w:vAlign w:val="bottom"/>
          </w:tcPr>
          <w:p w14:paraId="5E2F7CAB"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5ECEA1FB" w14:textId="77777777" w:rsidR="002D1659" w:rsidRPr="003C78EA" w:rsidRDefault="002D1659" w:rsidP="003C78EA">
            <w:pPr>
              <w:jc w:val="right"/>
              <w:rPr>
                <w:sz w:val="20"/>
                <w:szCs w:val="20"/>
              </w:rPr>
            </w:pPr>
            <w:r w:rsidRPr="003C78EA">
              <w:rPr>
                <w:sz w:val="20"/>
                <w:szCs w:val="20"/>
              </w:rPr>
              <w:t>1 331</w:t>
            </w:r>
          </w:p>
        </w:tc>
        <w:tc>
          <w:tcPr>
            <w:tcW w:w="1180" w:type="dxa"/>
            <w:tcBorders>
              <w:top w:val="nil"/>
              <w:left w:val="nil"/>
              <w:bottom w:val="nil"/>
              <w:right w:val="nil"/>
            </w:tcBorders>
            <w:tcMar>
              <w:top w:w="128" w:type="dxa"/>
              <w:left w:w="43" w:type="dxa"/>
              <w:bottom w:w="43" w:type="dxa"/>
              <w:right w:w="43" w:type="dxa"/>
            </w:tcMar>
            <w:vAlign w:val="bottom"/>
          </w:tcPr>
          <w:p w14:paraId="38290FAC" w14:textId="77777777" w:rsidR="002D1659" w:rsidRPr="003C78EA" w:rsidRDefault="002D1659" w:rsidP="003C78EA">
            <w:pPr>
              <w:jc w:val="right"/>
              <w:rPr>
                <w:sz w:val="20"/>
                <w:szCs w:val="20"/>
              </w:rPr>
            </w:pPr>
            <w:r w:rsidRPr="003C78EA">
              <w:rPr>
                <w:sz w:val="20"/>
                <w:szCs w:val="20"/>
              </w:rPr>
              <w:t>1 643</w:t>
            </w:r>
          </w:p>
        </w:tc>
      </w:tr>
      <w:tr w:rsidR="002D1659" w:rsidRPr="00D47E8F" w14:paraId="611346BF"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C1D353D" w14:textId="77777777" w:rsidR="002D1659" w:rsidRPr="003C78EA" w:rsidRDefault="002D1659" w:rsidP="003C78EA">
            <w:pPr>
              <w:rPr>
                <w:sz w:val="20"/>
                <w:szCs w:val="20"/>
              </w:rPr>
            </w:pPr>
            <w:r w:rsidRPr="003C78EA">
              <w:rPr>
                <w:sz w:val="20"/>
                <w:szCs w:val="20"/>
              </w:rPr>
              <w:t>3435 Vågå</w:t>
            </w:r>
          </w:p>
        </w:tc>
        <w:tc>
          <w:tcPr>
            <w:tcW w:w="1180" w:type="dxa"/>
            <w:tcBorders>
              <w:top w:val="nil"/>
              <w:left w:val="nil"/>
              <w:bottom w:val="nil"/>
              <w:right w:val="nil"/>
            </w:tcBorders>
            <w:tcMar>
              <w:top w:w="128" w:type="dxa"/>
              <w:left w:w="43" w:type="dxa"/>
              <w:bottom w:w="43" w:type="dxa"/>
              <w:right w:w="43" w:type="dxa"/>
            </w:tcMar>
            <w:vAlign w:val="bottom"/>
          </w:tcPr>
          <w:p w14:paraId="17904A8A" w14:textId="77777777" w:rsidR="002D1659" w:rsidRPr="003C78EA" w:rsidRDefault="002D1659" w:rsidP="003C78EA">
            <w:pPr>
              <w:jc w:val="right"/>
              <w:rPr>
                <w:sz w:val="20"/>
                <w:szCs w:val="20"/>
              </w:rPr>
            </w:pPr>
            <w:r w:rsidRPr="003C78EA">
              <w:rPr>
                <w:sz w:val="20"/>
                <w:szCs w:val="20"/>
              </w:rPr>
              <w:t>3 545</w:t>
            </w:r>
          </w:p>
        </w:tc>
        <w:tc>
          <w:tcPr>
            <w:tcW w:w="1180" w:type="dxa"/>
            <w:tcBorders>
              <w:top w:val="nil"/>
              <w:left w:val="nil"/>
              <w:bottom w:val="nil"/>
              <w:right w:val="nil"/>
            </w:tcBorders>
            <w:tcMar>
              <w:top w:w="128" w:type="dxa"/>
              <w:left w:w="43" w:type="dxa"/>
              <w:bottom w:w="43" w:type="dxa"/>
              <w:right w:w="43" w:type="dxa"/>
            </w:tcMar>
            <w:vAlign w:val="bottom"/>
          </w:tcPr>
          <w:p w14:paraId="158860C2" w14:textId="77777777" w:rsidR="002D1659" w:rsidRPr="003C78EA" w:rsidRDefault="002D1659" w:rsidP="003C78EA">
            <w:pPr>
              <w:jc w:val="right"/>
              <w:rPr>
                <w:sz w:val="20"/>
                <w:szCs w:val="20"/>
              </w:rPr>
            </w:pPr>
            <w:r w:rsidRPr="003C78EA">
              <w:rPr>
                <w:sz w:val="20"/>
                <w:szCs w:val="20"/>
              </w:rPr>
              <w:t>86 529</w:t>
            </w:r>
          </w:p>
        </w:tc>
        <w:tc>
          <w:tcPr>
            <w:tcW w:w="1180" w:type="dxa"/>
            <w:tcBorders>
              <w:top w:val="nil"/>
              <w:left w:val="nil"/>
              <w:bottom w:val="nil"/>
              <w:right w:val="nil"/>
            </w:tcBorders>
            <w:tcMar>
              <w:top w:w="128" w:type="dxa"/>
              <w:left w:w="43" w:type="dxa"/>
              <w:bottom w:w="43" w:type="dxa"/>
              <w:right w:w="43" w:type="dxa"/>
            </w:tcMar>
            <w:vAlign w:val="bottom"/>
          </w:tcPr>
          <w:p w14:paraId="2BF4B70A" w14:textId="77777777" w:rsidR="002D1659" w:rsidRPr="003C78EA" w:rsidRDefault="002D1659" w:rsidP="003C78EA">
            <w:pPr>
              <w:jc w:val="right"/>
              <w:rPr>
                <w:sz w:val="20"/>
                <w:szCs w:val="20"/>
              </w:rPr>
            </w:pPr>
            <w:r w:rsidRPr="003C78EA">
              <w:rPr>
                <w:sz w:val="20"/>
                <w:szCs w:val="20"/>
              </w:rPr>
              <w:t>-87</w:t>
            </w:r>
          </w:p>
        </w:tc>
        <w:tc>
          <w:tcPr>
            <w:tcW w:w="1180" w:type="dxa"/>
            <w:tcBorders>
              <w:top w:val="nil"/>
              <w:left w:val="nil"/>
              <w:bottom w:val="nil"/>
              <w:right w:val="nil"/>
            </w:tcBorders>
            <w:tcMar>
              <w:top w:w="128" w:type="dxa"/>
              <w:left w:w="43" w:type="dxa"/>
              <w:bottom w:w="43" w:type="dxa"/>
              <w:right w:w="43" w:type="dxa"/>
            </w:tcMar>
            <w:vAlign w:val="bottom"/>
          </w:tcPr>
          <w:p w14:paraId="661EB5D3"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43324C86" w14:textId="77777777" w:rsidR="002D1659" w:rsidRPr="003C78EA" w:rsidRDefault="002D1659" w:rsidP="003C78EA">
            <w:pPr>
              <w:jc w:val="right"/>
              <w:rPr>
                <w:sz w:val="20"/>
                <w:szCs w:val="20"/>
              </w:rPr>
            </w:pPr>
            <w:r w:rsidRPr="003C78EA">
              <w:rPr>
                <w:sz w:val="20"/>
                <w:szCs w:val="20"/>
              </w:rPr>
              <w:t>584</w:t>
            </w:r>
          </w:p>
        </w:tc>
        <w:tc>
          <w:tcPr>
            <w:tcW w:w="1180" w:type="dxa"/>
            <w:tcBorders>
              <w:top w:val="nil"/>
              <w:left w:val="nil"/>
              <w:bottom w:val="nil"/>
              <w:right w:val="nil"/>
            </w:tcBorders>
            <w:tcMar>
              <w:top w:w="128" w:type="dxa"/>
              <w:left w:w="43" w:type="dxa"/>
              <w:bottom w:w="43" w:type="dxa"/>
              <w:right w:w="43" w:type="dxa"/>
            </w:tcMar>
            <w:vAlign w:val="bottom"/>
          </w:tcPr>
          <w:p w14:paraId="7BAE8798" w14:textId="77777777" w:rsidR="002D1659" w:rsidRPr="003C78EA" w:rsidRDefault="002D1659" w:rsidP="003C78EA">
            <w:pPr>
              <w:jc w:val="right"/>
              <w:rPr>
                <w:sz w:val="20"/>
                <w:szCs w:val="20"/>
              </w:rPr>
            </w:pPr>
            <w:r w:rsidRPr="003C78EA">
              <w:rPr>
                <w:sz w:val="20"/>
                <w:szCs w:val="20"/>
              </w:rPr>
              <w:t>112</w:t>
            </w:r>
          </w:p>
        </w:tc>
        <w:tc>
          <w:tcPr>
            <w:tcW w:w="1180" w:type="dxa"/>
            <w:tcBorders>
              <w:top w:val="nil"/>
              <w:left w:val="nil"/>
              <w:bottom w:val="nil"/>
              <w:right w:val="nil"/>
            </w:tcBorders>
            <w:tcMar>
              <w:top w:w="128" w:type="dxa"/>
              <w:left w:w="43" w:type="dxa"/>
              <w:bottom w:w="43" w:type="dxa"/>
              <w:right w:w="43" w:type="dxa"/>
            </w:tcMar>
            <w:vAlign w:val="bottom"/>
          </w:tcPr>
          <w:p w14:paraId="7194C707" w14:textId="77777777" w:rsidR="002D1659" w:rsidRPr="003C78EA" w:rsidRDefault="002D1659" w:rsidP="003C78EA">
            <w:pPr>
              <w:jc w:val="right"/>
              <w:rPr>
                <w:sz w:val="20"/>
                <w:szCs w:val="20"/>
              </w:rPr>
            </w:pPr>
            <w:r w:rsidRPr="003C78EA">
              <w:rPr>
                <w:sz w:val="20"/>
                <w:szCs w:val="20"/>
              </w:rPr>
              <w:t>699</w:t>
            </w:r>
          </w:p>
        </w:tc>
        <w:tc>
          <w:tcPr>
            <w:tcW w:w="1180" w:type="dxa"/>
            <w:tcBorders>
              <w:top w:val="nil"/>
              <w:left w:val="nil"/>
              <w:bottom w:val="nil"/>
              <w:right w:val="nil"/>
            </w:tcBorders>
            <w:tcMar>
              <w:top w:w="128" w:type="dxa"/>
              <w:left w:w="43" w:type="dxa"/>
              <w:bottom w:w="43" w:type="dxa"/>
              <w:right w:w="43" w:type="dxa"/>
            </w:tcMar>
            <w:vAlign w:val="bottom"/>
          </w:tcPr>
          <w:p w14:paraId="73A45EA3" w14:textId="77777777" w:rsidR="002D1659" w:rsidRPr="003C78EA" w:rsidRDefault="002D1659" w:rsidP="003C78EA">
            <w:pPr>
              <w:jc w:val="right"/>
              <w:rPr>
                <w:sz w:val="20"/>
                <w:szCs w:val="20"/>
              </w:rPr>
            </w:pPr>
            <w:r w:rsidRPr="003C78EA">
              <w:rPr>
                <w:sz w:val="20"/>
                <w:szCs w:val="20"/>
              </w:rPr>
              <w:t>253</w:t>
            </w:r>
          </w:p>
        </w:tc>
        <w:tc>
          <w:tcPr>
            <w:tcW w:w="1180" w:type="dxa"/>
            <w:tcBorders>
              <w:top w:val="nil"/>
              <w:left w:val="nil"/>
              <w:bottom w:val="nil"/>
              <w:right w:val="nil"/>
            </w:tcBorders>
            <w:tcMar>
              <w:top w:w="128" w:type="dxa"/>
              <w:left w:w="43" w:type="dxa"/>
              <w:bottom w:w="43" w:type="dxa"/>
              <w:right w:w="43" w:type="dxa"/>
            </w:tcMar>
            <w:vAlign w:val="bottom"/>
          </w:tcPr>
          <w:p w14:paraId="03CF803D" w14:textId="77777777" w:rsidR="002D1659" w:rsidRPr="003C78EA" w:rsidRDefault="002D1659" w:rsidP="003C78EA">
            <w:pPr>
              <w:jc w:val="right"/>
              <w:rPr>
                <w:sz w:val="20"/>
                <w:szCs w:val="20"/>
              </w:rPr>
            </w:pPr>
            <w:r w:rsidRPr="003C78EA">
              <w:rPr>
                <w:sz w:val="20"/>
                <w:szCs w:val="20"/>
              </w:rPr>
              <w:t>952</w:t>
            </w:r>
          </w:p>
        </w:tc>
        <w:tc>
          <w:tcPr>
            <w:tcW w:w="1180" w:type="dxa"/>
            <w:tcBorders>
              <w:top w:val="nil"/>
              <w:left w:val="nil"/>
              <w:bottom w:val="nil"/>
              <w:right w:val="nil"/>
            </w:tcBorders>
            <w:tcMar>
              <w:top w:w="128" w:type="dxa"/>
              <w:left w:w="43" w:type="dxa"/>
              <w:bottom w:w="43" w:type="dxa"/>
              <w:right w:w="43" w:type="dxa"/>
            </w:tcMar>
            <w:vAlign w:val="bottom"/>
          </w:tcPr>
          <w:p w14:paraId="4A7762BA" w14:textId="77777777" w:rsidR="002D1659" w:rsidRPr="003C78EA" w:rsidRDefault="002D1659" w:rsidP="003C78EA">
            <w:pPr>
              <w:jc w:val="right"/>
              <w:rPr>
                <w:sz w:val="20"/>
                <w:szCs w:val="20"/>
              </w:rPr>
            </w:pPr>
            <w:r w:rsidRPr="003C78EA">
              <w:rPr>
                <w:sz w:val="20"/>
                <w:szCs w:val="20"/>
              </w:rPr>
              <w:t>1 259</w:t>
            </w:r>
          </w:p>
        </w:tc>
      </w:tr>
      <w:tr w:rsidR="002D1659" w:rsidRPr="00D47E8F" w14:paraId="56D70954"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B8DEAAC" w14:textId="77777777" w:rsidR="002D1659" w:rsidRPr="003C78EA" w:rsidRDefault="002D1659" w:rsidP="003C78EA">
            <w:pPr>
              <w:rPr>
                <w:sz w:val="20"/>
                <w:szCs w:val="20"/>
              </w:rPr>
            </w:pPr>
            <w:r w:rsidRPr="003C78EA">
              <w:rPr>
                <w:sz w:val="20"/>
                <w:szCs w:val="20"/>
              </w:rPr>
              <w:t>3436 Nord-Fron</w:t>
            </w:r>
          </w:p>
        </w:tc>
        <w:tc>
          <w:tcPr>
            <w:tcW w:w="1180" w:type="dxa"/>
            <w:tcBorders>
              <w:top w:val="nil"/>
              <w:left w:val="nil"/>
              <w:bottom w:val="nil"/>
              <w:right w:val="nil"/>
            </w:tcBorders>
            <w:tcMar>
              <w:top w:w="128" w:type="dxa"/>
              <w:left w:w="43" w:type="dxa"/>
              <w:bottom w:w="43" w:type="dxa"/>
              <w:right w:w="43" w:type="dxa"/>
            </w:tcMar>
            <w:vAlign w:val="bottom"/>
          </w:tcPr>
          <w:p w14:paraId="4E70A7CB" w14:textId="77777777" w:rsidR="002D1659" w:rsidRPr="003C78EA" w:rsidRDefault="002D1659" w:rsidP="003C78EA">
            <w:pPr>
              <w:jc w:val="right"/>
              <w:rPr>
                <w:sz w:val="20"/>
                <w:szCs w:val="20"/>
              </w:rPr>
            </w:pPr>
            <w:r w:rsidRPr="003C78EA">
              <w:rPr>
                <w:sz w:val="20"/>
                <w:szCs w:val="20"/>
              </w:rPr>
              <w:t>5 619</w:t>
            </w:r>
          </w:p>
        </w:tc>
        <w:tc>
          <w:tcPr>
            <w:tcW w:w="1180" w:type="dxa"/>
            <w:tcBorders>
              <w:top w:val="nil"/>
              <w:left w:val="nil"/>
              <w:bottom w:val="nil"/>
              <w:right w:val="nil"/>
            </w:tcBorders>
            <w:tcMar>
              <w:top w:w="128" w:type="dxa"/>
              <w:left w:w="43" w:type="dxa"/>
              <w:bottom w:w="43" w:type="dxa"/>
              <w:right w:w="43" w:type="dxa"/>
            </w:tcMar>
            <w:vAlign w:val="bottom"/>
          </w:tcPr>
          <w:p w14:paraId="52E1F262" w14:textId="77777777" w:rsidR="002D1659" w:rsidRPr="003C78EA" w:rsidRDefault="002D1659" w:rsidP="003C78EA">
            <w:pPr>
              <w:jc w:val="right"/>
              <w:rPr>
                <w:sz w:val="20"/>
                <w:szCs w:val="20"/>
              </w:rPr>
            </w:pPr>
            <w:r w:rsidRPr="003C78EA">
              <w:rPr>
                <w:sz w:val="20"/>
                <w:szCs w:val="20"/>
              </w:rPr>
              <w:t>92 963</w:t>
            </w:r>
          </w:p>
        </w:tc>
        <w:tc>
          <w:tcPr>
            <w:tcW w:w="1180" w:type="dxa"/>
            <w:tcBorders>
              <w:top w:val="nil"/>
              <w:left w:val="nil"/>
              <w:bottom w:val="nil"/>
              <w:right w:val="nil"/>
            </w:tcBorders>
            <w:tcMar>
              <w:top w:w="128" w:type="dxa"/>
              <w:left w:w="43" w:type="dxa"/>
              <w:bottom w:w="43" w:type="dxa"/>
              <w:right w:w="43" w:type="dxa"/>
            </w:tcMar>
            <w:vAlign w:val="bottom"/>
          </w:tcPr>
          <w:p w14:paraId="411C790F" w14:textId="77777777" w:rsidR="002D1659" w:rsidRPr="003C78EA" w:rsidRDefault="002D1659" w:rsidP="003C78EA">
            <w:pPr>
              <w:jc w:val="right"/>
              <w:rPr>
                <w:sz w:val="20"/>
                <w:szCs w:val="20"/>
              </w:rPr>
            </w:pPr>
            <w:r w:rsidRPr="003C78EA">
              <w:rPr>
                <w:sz w:val="20"/>
                <w:szCs w:val="20"/>
              </w:rPr>
              <w:t>-130</w:t>
            </w:r>
          </w:p>
        </w:tc>
        <w:tc>
          <w:tcPr>
            <w:tcW w:w="1180" w:type="dxa"/>
            <w:tcBorders>
              <w:top w:val="nil"/>
              <w:left w:val="nil"/>
              <w:bottom w:val="nil"/>
              <w:right w:val="nil"/>
            </w:tcBorders>
            <w:tcMar>
              <w:top w:w="128" w:type="dxa"/>
              <w:left w:w="43" w:type="dxa"/>
              <w:bottom w:w="43" w:type="dxa"/>
              <w:right w:w="43" w:type="dxa"/>
            </w:tcMar>
            <w:vAlign w:val="bottom"/>
          </w:tcPr>
          <w:p w14:paraId="7C5D1E05"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1B55A366" w14:textId="77777777" w:rsidR="002D1659" w:rsidRPr="003C78EA" w:rsidRDefault="002D1659" w:rsidP="003C78EA">
            <w:pPr>
              <w:jc w:val="right"/>
              <w:rPr>
                <w:sz w:val="20"/>
                <w:szCs w:val="20"/>
              </w:rPr>
            </w:pPr>
            <w:r w:rsidRPr="003C78EA">
              <w:rPr>
                <w:sz w:val="20"/>
                <w:szCs w:val="20"/>
              </w:rPr>
              <w:t>793</w:t>
            </w:r>
          </w:p>
        </w:tc>
        <w:tc>
          <w:tcPr>
            <w:tcW w:w="1180" w:type="dxa"/>
            <w:tcBorders>
              <w:top w:val="nil"/>
              <w:left w:val="nil"/>
              <w:bottom w:val="nil"/>
              <w:right w:val="nil"/>
            </w:tcBorders>
            <w:tcMar>
              <w:top w:w="128" w:type="dxa"/>
              <w:left w:w="43" w:type="dxa"/>
              <w:bottom w:w="43" w:type="dxa"/>
              <w:right w:w="43" w:type="dxa"/>
            </w:tcMar>
            <w:vAlign w:val="bottom"/>
          </w:tcPr>
          <w:p w14:paraId="3F6A4404" w14:textId="77777777" w:rsidR="002D1659" w:rsidRPr="003C78EA" w:rsidRDefault="002D1659" w:rsidP="003C78EA">
            <w:pPr>
              <w:jc w:val="right"/>
              <w:rPr>
                <w:sz w:val="20"/>
                <w:szCs w:val="20"/>
              </w:rPr>
            </w:pPr>
            <w:r w:rsidRPr="003C78EA">
              <w:rPr>
                <w:sz w:val="20"/>
                <w:szCs w:val="20"/>
              </w:rPr>
              <w:t>1</w:t>
            </w:r>
          </w:p>
        </w:tc>
        <w:tc>
          <w:tcPr>
            <w:tcW w:w="1180" w:type="dxa"/>
            <w:tcBorders>
              <w:top w:val="nil"/>
              <w:left w:val="nil"/>
              <w:bottom w:val="nil"/>
              <w:right w:val="nil"/>
            </w:tcBorders>
            <w:tcMar>
              <w:top w:w="128" w:type="dxa"/>
              <w:left w:w="43" w:type="dxa"/>
              <w:bottom w:w="43" w:type="dxa"/>
              <w:right w:w="43" w:type="dxa"/>
            </w:tcMar>
            <w:vAlign w:val="bottom"/>
          </w:tcPr>
          <w:p w14:paraId="6AC01DA0" w14:textId="77777777" w:rsidR="002D1659" w:rsidRPr="003C78EA" w:rsidRDefault="002D1659" w:rsidP="003C78EA">
            <w:pPr>
              <w:jc w:val="right"/>
              <w:rPr>
                <w:sz w:val="20"/>
                <w:szCs w:val="20"/>
              </w:rPr>
            </w:pPr>
            <w:r w:rsidRPr="003C78EA">
              <w:rPr>
                <w:sz w:val="20"/>
                <w:szCs w:val="20"/>
              </w:rPr>
              <w:t>753</w:t>
            </w:r>
          </w:p>
        </w:tc>
        <w:tc>
          <w:tcPr>
            <w:tcW w:w="1180" w:type="dxa"/>
            <w:tcBorders>
              <w:top w:val="nil"/>
              <w:left w:val="nil"/>
              <w:bottom w:val="nil"/>
              <w:right w:val="nil"/>
            </w:tcBorders>
            <w:tcMar>
              <w:top w:w="128" w:type="dxa"/>
              <w:left w:w="43" w:type="dxa"/>
              <w:bottom w:w="43" w:type="dxa"/>
              <w:right w:w="43" w:type="dxa"/>
            </w:tcMar>
            <w:vAlign w:val="bottom"/>
          </w:tcPr>
          <w:p w14:paraId="673D6A99"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3A2F69DE" w14:textId="77777777" w:rsidR="002D1659" w:rsidRPr="003C78EA" w:rsidRDefault="002D1659" w:rsidP="003C78EA">
            <w:pPr>
              <w:jc w:val="right"/>
              <w:rPr>
                <w:sz w:val="20"/>
                <w:szCs w:val="20"/>
              </w:rPr>
            </w:pPr>
            <w:r w:rsidRPr="003C78EA">
              <w:rPr>
                <w:sz w:val="20"/>
                <w:szCs w:val="20"/>
              </w:rPr>
              <w:t>782</w:t>
            </w:r>
          </w:p>
        </w:tc>
        <w:tc>
          <w:tcPr>
            <w:tcW w:w="1180" w:type="dxa"/>
            <w:tcBorders>
              <w:top w:val="nil"/>
              <w:left w:val="nil"/>
              <w:bottom w:val="nil"/>
              <w:right w:val="nil"/>
            </w:tcBorders>
            <w:tcMar>
              <w:top w:w="128" w:type="dxa"/>
              <w:left w:w="43" w:type="dxa"/>
              <w:bottom w:w="43" w:type="dxa"/>
              <w:right w:w="43" w:type="dxa"/>
            </w:tcMar>
            <w:vAlign w:val="bottom"/>
          </w:tcPr>
          <w:p w14:paraId="47FD2DE8" w14:textId="77777777" w:rsidR="002D1659" w:rsidRPr="003C78EA" w:rsidRDefault="002D1659" w:rsidP="003C78EA">
            <w:pPr>
              <w:jc w:val="right"/>
              <w:rPr>
                <w:sz w:val="20"/>
                <w:szCs w:val="20"/>
              </w:rPr>
            </w:pPr>
            <w:r w:rsidRPr="003C78EA">
              <w:rPr>
                <w:sz w:val="20"/>
                <w:szCs w:val="20"/>
              </w:rPr>
              <w:t>1 123</w:t>
            </w:r>
          </w:p>
        </w:tc>
      </w:tr>
      <w:tr w:rsidR="002D1659" w:rsidRPr="00D47E8F" w14:paraId="69788872"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28DB283" w14:textId="77777777" w:rsidR="002D1659" w:rsidRPr="003C78EA" w:rsidRDefault="002D1659" w:rsidP="003C78EA">
            <w:pPr>
              <w:rPr>
                <w:sz w:val="20"/>
                <w:szCs w:val="20"/>
              </w:rPr>
            </w:pPr>
            <w:r w:rsidRPr="003C78EA">
              <w:rPr>
                <w:sz w:val="20"/>
                <w:szCs w:val="20"/>
              </w:rPr>
              <w:t>3437 Sel</w:t>
            </w:r>
          </w:p>
        </w:tc>
        <w:tc>
          <w:tcPr>
            <w:tcW w:w="1180" w:type="dxa"/>
            <w:tcBorders>
              <w:top w:val="nil"/>
              <w:left w:val="nil"/>
              <w:bottom w:val="nil"/>
              <w:right w:val="nil"/>
            </w:tcBorders>
            <w:tcMar>
              <w:top w:w="128" w:type="dxa"/>
              <w:left w:w="43" w:type="dxa"/>
              <w:bottom w:w="43" w:type="dxa"/>
              <w:right w:w="43" w:type="dxa"/>
            </w:tcMar>
            <w:vAlign w:val="bottom"/>
          </w:tcPr>
          <w:p w14:paraId="6105FAA5" w14:textId="77777777" w:rsidR="002D1659" w:rsidRPr="003C78EA" w:rsidRDefault="002D1659" w:rsidP="003C78EA">
            <w:pPr>
              <w:jc w:val="right"/>
              <w:rPr>
                <w:sz w:val="20"/>
                <w:szCs w:val="20"/>
              </w:rPr>
            </w:pPr>
            <w:r w:rsidRPr="003C78EA">
              <w:rPr>
                <w:sz w:val="20"/>
                <w:szCs w:val="20"/>
              </w:rPr>
              <w:t>5 618</w:t>
            </w:r>
          </w:p>
        </w:tc>
        <w:tc>
          <w:tcPr>
            <w:tcW w:w="1180" w:type="dxa"/>
            <w:tcBorders>
              <w:top w:val="nil"/>
              <w:left w:val="nil"/>
              <w:bottom w:val="nil"/>
              <w:right w:val="nil"/>
            </w:tcBorders>
            <w:tcMar>
              <w:top w:w="128" w:type="dxa"/>
              <w:left w:w="43" w:type="dxa"/>
              <w:bottom w:w="43" w:type="dxa"/>
              <w:right w:w="43" w:type="dxa"/>
            </w:tcMar>
            <w:vAlign w:val="bottom"/>
          </w:tcPr>
          <w:p w14:paraId="3D6D687A" w14:textId="77777777" w:rsidR="002D1659" w:rsidRPr="003C78EA" w:rsidRDefault="002D1659" w:rsidP="003C78EA">
            <w:pPr>
              <w:jc w:val="right"/>
              <w:rPr>
                <w:sz w:val="20"/>
                <w:szCs w:val="20"/>
              </w:rPr>
            </w:pPr>
            <w:r w:rsidRPr="003C78EA">
              <w:rPr>
                <w:sz w:val="20"/>
                <w:szCs w:val="20"/>
              </w:rPr>
              <w:t>83 215</w:t>
            </w:r>
          </w:p>
        </w:tc>
        <w:tc>
          <w:tcPr>
            <w:tcW w:w="1180" w:type="dxa"/>
            <w:tcBorders>
              <w:top w:val="nil"/>
              <w:left w:val="nil"/>
              <w:bottom w:val="nil"/>
              <w:right w:val="nil"/>
            </w:tcBorders>
            <w:tcMar>
              <w:top w:w="128" w:type="dxa"/>
              <w:left w:w="43" w:type="dxa"/>
              <w:bottom w:w="43" w:type="dxa"/>
              <w:right w:w="43" w:type="dxa"/>
            </w:tcMar>
            <w:vAlign w:val="bottom"/>
          </w:tcPr>
          <w:p w14:paraId="294DF6AD" w14:textId="77777777" w:rsidR="002D1659" w:rsidRPr="003C78EA" w:rsidRDefault="002D1659" w:rsidP="003C78EA">
            <w:pPr>
              <w:jc w:val="right"/>
              <w:rPr>
                <w:sz w:val="20"/>
                <w:szCs w:val="20"/>
              </w:rPr>
            </w:pPr>
            <w:r w:rsidRPr="003C78EA">
              <w:rPr>
                <w:sz w:val="20"/>
                <w:szCs w:val="20"/>
              </w:rPr>
              <w:t>-523</w:t>
            </w:r>
          </w:p>
        </w:tc>
        <w:tc>
          <w:tcPr>
            <w:tcW w:w="1180" w:type="dxa"/>
            <w:tcBorders>
              <w:top w:val="nil"/>
              <w:left w:val="nil"/>
              <w:bottom w:val="nil"/>
              <w:right w:val="nil"/>
            </w:tcBorders>
            <w:tcMar>
              <w:top w:w="128" w:type="dxa"/>
              <w:left w:w="43" w:type="dxa"/>
              <w:bottom w:w="43" w:type="dxa"/>
              <w:right w:w="43" w:type="dxa"/>
            </w:tcMar>
            <w:vAlign w:val="bottom"/>
          </w:tcPr>
          <w:p w14:paraId="2EFD02F8"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3B67BFCE" w14:textId="77777777" w:rsidR="002D1659" w:rsidRPr="003C78EA" w:rsidRDefault="002D1659" w:rsidP="003C78EA">
            <w:pPr>
              <w:jc w:val="right"/>
              <w:rPr>
                <w:sz w:val="20"/>
                <w:szCs w:val="20"/>
              </w:rPr>
            </w:pPr>
            <w:r w:rsidRPr="003C78EA">
              <w:rPr>
                <w:sz w:val="20"/>
                <w:szCs w:val="20"/>
              </w:rPr>
              <w:t>745</w:t>
            </w:r>
          </w:p>
        </w:tc>
        <w:tc>
          <w:tcPr>
            <w:tcW w:w="1180" w:type="dxa"/>
            <w:tcBorders>
              <w:top w:val="nil"/>
              <w:left w:val="nil"/>
              <w:bottom w:val="nil"/>
              <w:right w:val="nil"/>
            </w:tcBorders>
            <w:tcMar>
              <w:top w:w="128" w:type="dxa"/>
              <w:left w:w="43" w:type="dxa"/>
              <w:bottom w:w="43" w:type="dxa"/>
              <w:right w:w="43" w:type="dxa"/>
            </w:tcMar>
            <w:vAlign w:val="bottom"/>
          </w:tcPr>
          <w:p w14:paraId="16362844" w14:textId="77777777" w:rsidR="002D1659" w:rsidRPr="003C78EA" w:rsidRDefault="002D1659" w:rsidP="003C78EA">
            <w:pPr>
              <w:jc w:val="right"/>
              <w:rPr>
                <w:sz w:val="20"/>
                <w:szCs w:val="20"/>
              </w:rPr>
            </w:pPr>
            <w:r w:rsidRPr="003C78EA">
              <w:rPr>
                <w:sz w:val="20"/>
                <w:szCs w:val="20"/>
              </w:rPr>
              <w:t>63</w:t>
            </w:r>
          </w:p>
        </w:tc>
        <w:tc>
          <w:tcPr>
            <w:tcW w:w="1180" w:type="dxa"/>
            <w:tcBorders>
              <w:top w:val="nil"/>
              <w:left w:val="nil"/>
              <w:bottom w:val="nil"/>
              <w:right w:val="nil"/>
            </w:tcBorders>
            <w:tcMar>
              <w:top w:w="128" w:type="dxa"/>
              <w:left w:w="43" w:type="dxa"/>
              <w:bottom w:w="43" w:type="dxa"/>
              <w:right w:w="43" w:type="dxa"/>
            </w:tcMar>
            <w:vAlign w:val="bottom"/>
          </w:tcPr>
          <w:p w14:paraId="36B377CB" w14:textId="77777777" w:rsidR="002D1659" w:rsidRPr="003C78EA" w:rsidRDefault="002D1659" w:rsidP="003C78EA">
            <w:pPr>
              <w:jc w:val="right"/>
              <w:rPr>
                <w:sz w:val="20"/>
                <w:szCs w:val="20"/>
              </w:rPr>
            </w:pPr>
            <w:r w:rsidRPr="003C78EA">
              <w:rPr>
                <w:sz w:val="20"/>
                <w:szCs w:val="20"/>
              </w:rPr>
              <w:t>375</w:t>
            </w:r>
          </w:p>
        </w:tc>
        <w:tc>
          <w:tcPr>
            <w:tcW w:w="1180" w:type="dxa"/>
            <w:tcBorders>
              <w:top w:val="nil"/>
              <w:left w:val="nil"/>
              <w:bottom w:val="nil"/>
              <w:right w:val="nil"/>
            </w:tcBorders>
            <w:tcMar>
              <w:top w:w="128" w:type="dxa"/>
              <w:left w:w="43" w:type="dxa"/>
              <w:bottom w:w="43" w:type="dxa"/>
              <w:right w:w="43" w:type="dxa"/>
            </w:tcMar>
            <w:vAlign w:val="bottom"/>
          </w:tcPr>
          <w:p w14:paraId="1E077E57" w14:textId="77777777" w:rsidR="002D1659" w:rsidRPr="003C78EA" w:rsidRDefault="002D1659" w:rsidP="003C78EA">
            <w:pPr>
              <w:jc w:val="right"/>
              <w:rPr>
                <w:sz w:val="20"/>
                <w:szCs w:val="20"/>
              </w:rPr>
            </w:pPr>
            <w:r w:rsidRPr="003C78EA">
              <w:rPr>
                <w:sz w:val="20"/>
                <w:szCs w:val="20"/>
              </w:rPr>
              <w:t>329</w:t>
            </w:r>
          </w:p>
        </w:tc>
        <w:tc>
          <w:tcPr>
            <w:tcW w:w="1180" w:type="dxa"/>
            <w:tcBorders>
              <w:top w:val="nil"/>
              <w:left w:val="nil"/>
              <w:bottom w:val="nil"/>
              <w:right w:val="nil"/>
            </w:tcBorders>
            <w:tcMar>
              <w:top w:w="128" w:type="dxa"/>
              <w:left w:w="43" w:type="dxa"/>
              <w:bottom w:w="43" w:type="dxa"/>
              <w:right w:w="43" w:type="dxa"/>
            </w:tcMar>
            <w:vAlign w:val="bottom"/>
          </w:tcPr>
          <w:p w14:paraId="2086900C" w14:textId="77777777" w:rsidR="002D1659" w:rsidRPr="003C78EA" w:rsidRDefault="002D1659" w:rsidP="003C78EA">
            <w:pPr>
              <w:jc w:val="right"/>
              <w:rPr>
                <w:sz w:val="20"/>
                <w:szCs w:val="20"/>
              </w:rPr>
            </w:pPr>
            <w:r w:rsidRPr="003C78EA">
              <w:rPr>
                <w:sz w:val="20"/>
                <w:szCs w:val="20"/>
              </w:rPr>
              <w:t>704</w:t>
            </w:r>
          </w:p>
        </w:tc>
        <w:tc>
          <w:tcPr>
            <w:tcW w:w="1180" w:type="dxa"/>
            <w:tcBorders>
              <w:top w:val="nil"/>
              <w:left w:val="nil"/>
              <w:bottom w:val="nil"/>
              <w:right w:val="nil"/>
            </w:tcBorders>
            <w:tcMar>
              <w:top w:w="128" w:type="dxa"/>
              <w:left w:w="43" w:type="dxa"/>
              <w:bottom w:w="43" w:type="dxa"/>
              <w:right w:w="43" w:type="dxa"/>
            </w:tcMar>
            <w:vAlign w:val="bottom"/>
          </w:tcPr>
          <w:p w14:paraId="6550D7ED" w14:textId="77777777" w:rsidR="002D1659" w:rsidRPr="003C78EA" w:rsidRDefault="002D1659" w:rsidP="003C78EA">
            <w:pPr>
              <w:jc w:val="right"/>
              <w:rPr>
                <w:sz w:val="20"/>
                <w:szCs w:val="20"/>
              </w:rPr>
            </w:pPr>
            <w:r w:rsidRPr="003C78EA">
              <w:rPr>
                <w:sz w:val="20"/>
                <w:szCs w:val="20"/>
              </w:rPr>
              <w:t>949</w:t>
            </w:r>
          </w:p>
        </w:tc>
      </w:tr>
      <w:tr w:rsidR="002D1659" w:rsidRPr="00D47E8F" w14:paraId="44116EEF"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0176617" w14:textId="77777777" w:rsidR="002D1659" w:rsidRPr="003C78EA" w:rsidRDefault="002D1659" w:rsidP="003C78EA">
            <w:pPr>
              <w:rPr>
                <w:sz w:val="20"/>
                <w:szCs w:val="20"/>
              </w:rPr>
            </w:pPr>
            <w:r w:rsidRPr="003C78EA">
              <w:rPr>
                <w:sz w:val="20"/>
                <w:szCs w:val="20"/>
              </w:rPr>
              <w:t>3438 Sør-Fron</w:t>
            </w:r>
          </w:p>
        </w:tc>
        <w:tc>
          <w:tcPr>
            <w:tcW w:w="1180" w:type="dxa"/>
            <w:tcBorders>
              <w:top w:val="nil"/>
              <w:left w:val="nil"/>
              <w:bottom w:val="nil"/>
              <w:right w:val="nil"/>
            </w:tcBorders>
            <w:tcMar>
              <w:top w:w="128" w:type="dxa"/>
              <w:left w:w="43" w:type="dxa"/>
              <w:bottom w:w="43" w:type="dxa"/>
              <w:right w:w="43" w:type="dxa"/>
            </w:tcMar>
            <w:vAlign w:val="bottom"/>
          </w:tcPr>
          <w:p w14:paraId="2CB450AE" w14:textId="77777777" w:rsidR="002D1659" w:rsidRPr="003C78EA" w:rsidRDefault="002D1659" w:rsidP="003C78EA">
            <w:pPr>
              <w:jc w:val="right"/>
              <w:rPr>
                <w:sz w:val="20"/>
                <w:szCs w:val="20"/>
              </w:rPr>
            </w:pPr>
            <w:r w:rsidRPr="003C78EA">
              <w:rPr>
                <w:sz w:val="20"/>
                <w:szCs w:val="20"/>
              </w:rPr>
              <w:t>3 114</w:t>
            </w:r>
          </w:p>
        </w:tc>
        <w:tc>
          <w:tcPr>
            <w:tcW w:w="1180" w:type="dxa"/>
            <w:tcBorders>
              <w:top w:val="nil"/>
              <w:left w:val="nil"/>
              <w:bottom w:val="nil"/>
              <w:right w:val="nil"/>
            </w:tcBorders>
            <w:tcMar>
              <w:top w:w="128" w:type="dxa"/>
              <w:left w:w="43" w:type="dxa"/>
              <w:bottom w:w="43" w:type="dxa"/>
              <w:right w:w="43" w:type="dxa"/>
            </w:tcMar>
            <w:vAlign w:val="bottom"/>
          </w:tcPr>
          <w:p w14:paraId="1C87F243" w14:textId="77777777" w:rsidR="002D1659" w:rsidRPr="003C78EA" w:rsidRDefault="002D1659" w:rsidP="003C78EA">
            <w:pPr>
              <w:jc w:val="right"/>
              <w:rPr>
                <w:sz w:val="20"/>
                <w:szCs w:val="20"/>
              </w:rPr>
            </w:pPr>
            <w:r w:rsidRPr="003C78EA">
              <w:rPr>
                <w:sz w:val="20"/>
                <w:szCs w:val="20"/>
              </w:rPr>
              <w:t>91 847</w:t>
            </w:r>
          </w:p>
        </w:tc>
        <w:tc>
          <w:tcPr>
            <w:tcW w:w="1180" w:type="dxa"/>
            <w:tcBorders>
              <w:top w:val="nil"/>
              <w:left w:val="nil"/>
              <w:bottom w:val="nil"/>
              <w:right w:val="nil"/>
            </w:tcBorders>
            <w:tcMar>
              <w:top w:w="128" w:type="dxa"/>
              <w:left w:w="43" w:type="dxa"/>
              <w:bottom w:w="43" w:type="dxa"/>
              <w:right w:w="43" w:type="dxa"/>
            </w:tcMar>
            <w:vAlign w:val="bottom"/>
          </w:tcPr>
          <w:p w14:paraId="2665C005" w14:textId="77777777" w:rsidR="002D1659" w:rsidRPr="003C78EA" w:rsidRDefault="002D1659" w:rsidP="003C78EA">
            <w:pPr>
              <w:jc w:val="right"/>
              <w:rPr>
                <w:sz w:val="20"/>
                <w:szCs w:val="20"/>
              </w:rPr>
            </w:pPr>
            <w:r w:rsidRPr="003C78EA">
              <w:rPr>
                <w:sz w:val="20"/>
                <w:szCs w:val="20"/>
              </w:rPr>
              <w:t>1 906</w:t>
            </w:r>
          </w:p>
        </w:tc>
        <w:tc>
          <w:tcPr>
            <w:tcW w:w="1180" w:type="dxa"/>
            <w:tcBorders>
              <w:top w:val="nil"/>
              <w:left w:val="nil"/>
              <w:bottom w:val="nil"/>
              <w:right w:val="nil"/>
            </w:tcBorders>
            <w:tcMar>
              <w:top w:w="128" w:type="dxa"/>
              <w:left w:w="43" w:type="dxa"/>
              <w:bottom w:w="43" w:type="dxa"/>
              <w:right w:w="43" w:type="dxa"/>
            </w:tcMar>
            <w:vAlign w:val="bottom"/>
          </w:tcPr>
          <w:p w14:paraId="288444D4" w14:textId="77777777" w:rsidR="002D1659" w:rsidRPr="003C78EA" w:rsidRDefault="002D1659" w:rsidP="003C78EA">
            <w:pPr>
              <w:jc w:val="right"/>
              <w:rPr>
                <w:sz w:val="20"/>
                <w:szCs w:val="20"/>
              </w:rPr>
            </w:pPr>
            <w:r w:rsidRPr="003C78EA">
              <w:rPr>
                <w:sz w:val="20"/>
                <w:szCs w:val="20"/>
              </w:rPr>
              <w:t>446</w:t>
            </w:r>
          </w:p>
        </w:tc>
        <w:tc>
          <w:tcPr>
            <w:tcW w:w="1180" w:type="dxa"/>
            <w:tcBorders>
              <w:top w:val="nil"/>
              <w:left w:val="nil"/>
              <w:bottom w:val="nil"/>
              <w:right w:val="nil"/>
            </w:tcBorders>
            <w:tcMar>
              <w:top w:w="128" w:type="dxa"/>
              <w:left w:w="43" w:type="dxa"/>
              <w:bottom w:w="43" w:type="dxa"/>
              <w:right w:w="43" w:type="dxa"/>
            </w:tcMar>
            <w:vAlign w:val="bottom"/>
          </w:tcPr>
          <w:p w14:paraId="755137A7" w14:textId="77777777" w:rsidR="002D1659" w:rsidRPr="003C78EA" w:rsidRDefault="002D1659" w:rsidP="003C78EA">
            <w:pPr>
              <w:jc w:val="right"/>
              <w:rPr>
                <w:sz w:val="20"/>
                <w:szCs w:val="20"/>
              </w:rPr>
            </w:pPr>
            <w:r w:rsidRPr="003C78EA">
              <w:rPr>
                <w:sz w:val="20"/>
                <w:szCs w:val="20"/>
              </w:rPr>
              <w:t>429</w:t>
            </w:r>
          </w:p>
        </w:tc>
        <w:tc>
          <w:tcPr>
            <w:tcW w:w="1180" w:type="dxa"/>
            <w:tcBorders>
              <w:top w:val="nil"/>
              <w:left w:val="nil"/>
              <w:bottom w:val="nil"/>
              <w:right w:val="nil"/>
            </w:tcBorders>
            <w:tcMar>
              <w:top w:w="128" w:type="dxa"/>
              <w:left w:w="43" w:type="dxa"/>
              <w:bottom w:w="43" w:type="dxa"/>
              <w:right w:w="43" w:type="dxa"/>
            </w:tcMar>
            <w:vAlign w:val="bottom"/>
          </w:tcPr>
          <w:p w14:paraId="47D0FC2D" w14:textId="77777777" w:rsidR="002D1659" w:rsidRPr="003C78EA" w:rsidRDefault="002D1659" w:rsidP="003C78EA">
            <w:pPr>
              <w:jc w:val="right"/>
              <w:rPr>
                <w:sz w:val="20"/>
                <w:szCs w:val="20"/>
              </w:rPr>
            </w:pPr>
            <w:r w:rsidRPr="003C78EA">
              <w:rPr>
                <w:sz w:val="20"/>
                <w:szCs w:val="20"/>
              </w:rPr>
              <w:t>225</w:t>
            </w:r>
          </w:p>
        </w:tc>
        <w:tc>
          <w:tcPr>
            <w:tcW w:w="1180" w:type="dxa"/>
            <w:tcBorders>
              <w:top w:val="nil"/>
              <w:left w:val="nil"/>
              <w:bottom w:val="nil"/>
              <w:right w:val="nil"/>
            </w:tcBorders>
            <w:tcMar>
              <w:top w:w="128" w:type="dxa"/>
              <w:left w:w="43" w:type="dxa"/>
              <w:bottom w:w="43" w:type="dxa"/>
              <w:right w:w="43" w:type="dxa"/>
            </w:tcMar>
            <w:vAlign w:val="bottom"/>
          </w:tcPr>
          <w:p w14:paraId="37672397" w14:textId="77777777" w:rsidR="002D1659" w:rsidRPr="003C78EA" w:rsidRDefault="002D1659" w:rsidP="003C78EA">
            <w:pPr>
              <w:jc w:val="right"/>
              <w:rPr>
                <w:sz w:val="20"/>
                <w:szCs w:val="20"/>
              </w:rPr>
            </w:pPr>
            <w:r w:rsidRPr="003C78EA">
              <w:rPr>
                <w:sz w:val="20"/>
                <w:szCs w:val="20"/>
              </w:rPr>
              <w:t>3 006</w:t>
            </w:r>
          </w:p>
        </w:tc>
        <w:tc>
          <w:tcPr>
            <w:tcW w:w="1180" w:type="dxa"/>
            <w:tcBorders>
              <w:top w:val="nil"/>
              <w:left w:val="nil"/>
              <w:bottom w:val="nil"/>
              <w:right w:val="nil"/>
            </w:tcBorders>
            <w:tcMar>
              <w:top w:w="128" w:type="dxa"/>
              <w:left w:w="43" w:type="dxa"/>
              <w:bottom w:w="43" w:type="dxa"/>
              <w:right w:w="43" w:type="dxa"/>
            </w:tcMar>
            <w:vAlign w:val="bottom"/>
          </w:tcPr>
          <w:p w14:paraId="0ACD1826" w14:textId="77777777" w:rsidR="002D1659" w:rsidRPr="003C78EA" w:rsidRDefault="002D1659" w:rsidP="003C78EA">
            <w:pPr>
              <w:jc w:val="right"/>
              <w:rPr>
                <w:sz w:val="20"/>
                <w:szCs w:val="20"/>
              </w:rPr>
            </w:pPr>
            <w:r w:rsidRPr="003C78EA">
              <w:rPr>
                <w:sz w:val="20"/>
                <w:szCs w:val="20"/>
              </w:rPr>
              <w:t>145</w:t>
            </w:r>
          </w:p>
        </w:tc>
        <w:tc>
          <w:tcPr>
            <w:tcW w:w="1180" w:type="dxa"/>
            <w:tcBorders>
              <w:top w:val="nil"/>
              <w:left w:val="nil"/>
              <w:bottom w:val="nil"/>
              <w:right w:val="nil"/>
            </w:tcBorders>
            <w:tcMar>
              <w:top w:w="128" w:type="dxa"/>
              <w:left w:w="43" w:type="dxa"/>
              <w:bottom w:w="43" w:type="dxa"/>
              <w:right w:w="43" w:type="dxa"/>
            </w:tcMar>
            <w:vAlign w:val="bottom"/>
          </w:tcPr>
          <w:p w14:paraId="7924176F" w14:textId="77777777" w:rsidR="002D1659" w:rsidRPr="003C78EA" w:rsidRDefault="002D1659" w:rsidP="003C78EA">
            <w:pPr>
              <w:jc w:val="right"/>
              <w:rPr>
                <w:sz w:val="20"/>
                <w:szCs w:val="20"/>
              </w:rPr>
            </w:pPr>
            <w:r w:rsidRPr="003C78EA">
              <w:rPr>
                <w:sz w:val="20"/>
                <w:szCs w:val="20"/>
              </w:rPr>
              <w:t>3 151</w:t>
            </w:r>
          </w:p>
        </w:tc>
        <w:tc>
          <w:tcPr>
            <w:tcW w:w="1180" w:type="dxa"/>
            <w:tcBorders>
              <w:top w:val="nil"/>
              <w:left w:val="nil"/>
              <w:bottom w:val="nil"/>
              <w:right w:val="nil"/>
            </w:tcBorders>
            <w:tcMar>
              <w:top w:w="128" w:type="dxa"/>
              <w:left w:w="43" w:type="dxa"/>
              <w:bottom w:w="43" w:type="dxa"/>
              <w:right w:w="43" w:type="dxa"/>
            </w:tcMar>
            <w:vAlign w:val="bottom"/>
          </w:tcPr>
          <w:p w14:paraId="78A3EEEA" w14:textId="77777777" w:rsidR="002D1659" w:rsidRPr="003C78EA" w:rsidRDefault="002D1659" w:rsidP="003C78EA">
            <w:pPr>
              <w:jc w:val="right"/>
              <w:rPr>
                <w:sz w:val="20"/>
                <w:szCs w:val="20"/>
              </w:rPr>
            </w:pPr>
            <w:r w:rsidRPr="003C78EA">
              <w:rPr>
                <w:sz w:val="20"/>
                <w:szCs w:val="20"/>
              </w:rPr>
              <w:t>3 520</w:t>
            </w:r>
          </w:p>
        </w:tc>
      </w:tr>
      <w:tr w:rsidR="002D1659" w:rsidRPr="00D47E8F" w14:paraId="3C1F38E0"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BD99E43" w14:textId="77777777" w:rsidR="002D1659" w:rsidRPr="003C78EA" w:rsidRDefault="002D1659" w:rsidP="003C78EA">
            <w:pPr>
              <w:rPr>
                <w:sz w:val="20"/>
                <w:szCs w:val="20"/>
              </w:rPr>
            </w:pPr>
            <w:r w:rsidRPr="003C78EA">
              <w:rPr>
                <w:sz w:val="20"/>
                <w:szCs w:val="20"/>
              </w:rPr>
              <w:t>3439 Ringebu</w:t>
            </w:r>
          </w:p>
        </w:tc>
        <w:tc>
          <w:tcPr>
            <w:tcW w:w="1180" w:type="dxa"/>
            <w:tcBorders>
              <w:top w:val="nil"/>
              <w:left w:val="nil"/>
              <w:bottom w:val="nil"/>
              <w:right w:val="nil"/>
            </w:tcBorders>
            <w:tcMar>
              <w:top w:w="128" w:type="dxa"/>
              <w:left w:w="43" w:type="dxa"/>
              <w:bottom w:w="43" w:type="dxa"/>
              <w:right w:w="43" w:type="dxa"/>
            </w:tcMar>
            <w:vAlign w:val="bottom"/>
          </w:tcPr>
          <w:p w14:paraId="16996F92" w14:textId="77777777" w:rsidR="002D1659" w:rsidRPr="003C78EA" w:rsidRDefault="002D1659" w:rsidP="003C78EA">
            <w:pPr>
              <w:jc w:val="right"/>
              <w:rPr>
                <w:sz w:val="20"/>
                <w:szCs w:val="20"/>
              </w:rPr>
            </w:pPr>
            <w:r w:rsidRPr="003C78EA">
              <w:rPr>
                <w:sz w:val="20"/>
                <w:szCs w:val="20"/>
              </w:rPr>
              <w:t>4 426</w:t>
            </w:r>
          </w:p>
        </w:tc>
        <w:tc>
          <w:tcPr>
            <w:tcW w:w="1180" w:type="dxa"/>
            <w:tcBorders>
              <w:top w:val="nil"/>
              <w:left w:val="nil"/>
              <w:bottom w:val="nil"/>
              <w:right w:val="nil"/>
            </w:tcBorders>
            <w:tcMar>
              <w:top w:w="128" w:type="dxa"/>
              <w:left w:w="43" w:type="dxa"/>
              <w:bottom w:w="43" w:type="dxa"/>
              <w:right w:w="43" w:type="dxa"/>
            </w:tcMar>
            <w:vAlign w:val="bottom"/>
          </w:tcPr>
          <w:p w14:paraId="1759F800" w14:textId="77777777" w:rsidR="002D1659" w:rsidRPr="003C78EA" w:rsidRDefault="002D1659" w:rsidP="003C78EA">
            <w:pPr>
              <w:jc w:val="right"/>
              <w:rPr>
                <w:sz w:val="20"/>
                <w:szCs w:val="20"/>
              </w:rPr>
            </w:pPr>
            <w:r w:rsidRPr="003C78EA">
              <w:rPr>
                <w:sz w:val="20"/>
                <w:szCs w:val="20"/>
              </w:rPr>
              <w:t>85 431</w:t>
            </w:r>
          </w:p>
        </w:tc>
        <w:tc>
          <w:tcPr>
            <w:tcW w:w="1180" w:type="dxa"/>
            <w:tcBorders>
              <w:top w:val="nil"/>
              <w:left w:val="nil"/>
              <w:bottom w:val="nil"/>
              <w:right w:val="nil"/>
            </w:tcBorders>
            <w:tcMar>
              <w:top w:w="128" w:type="dxa"/>
              <w:left w:w="43" w:type="dxa"/>
              <w:bottom w:w="43" w:type="dxa"/>
              <w:right w:w="43" w:type="dxa"/>
            </w:tcMar>
            <w:vAlign w:val="bottom"/>
          </w:tcPr>
          <w:p w14:paraId="718BE82C" w14:textId="77777777" w:rsidR="002D1659" w:rsidRPr="003C78EA" w:rsidRDefault="002D1659" w:rsidP="003C78EA">
            <w:pPr>
              <w:jc w:val="right"/>
              <w:rPr>
                <w:sz w:val="20"/>
                <w:szCs w:val="20"/>
              </w:rPr>
            </w:pPr>
            <w:r w:rsidRPr="003C78EA">
              <w:rPr>
                <w:sz w:val="20"/>
                <w:szCs w:val="20"/>
              </w:rPr>
              <w:t>1 067</w:t>
            </w:r>
          </w:p>
        </w:tc>
        <w:tc>
          <w:tcPr>
            <w:tcW w:w="1180" w:type="dxa"/>
            <w:tcBorders>
              <w:top w:val="nil"/>
              <w:left w:val="nil"/>
              <w:bottom w:val="nil"/>
              <w:right w:val="nil"/>
            </w:tcBorders>
            <w:tcMar>
              <w:top w:w="128" w:type="dxa"/>
              <w:left w:w="43" w:type="dxa"/>
              <w:bottom w:w="43" w:type="dxa"/>
              <w:right w:w="43" w:type="dxa"/>
            </w:tcMar>
            <w:vAlign w:val="bottom"/>
          </w:tcPr>
          <w:p w14:paraId="1F56C776" w14:textId="77777777" w:rsidR="002D1659" w:rsidRPr="003C78EA" w:rsidRDefault="002D1659" w:rsidP="003C78EA">
            <w:pPr>
              <w:jc w:val="right"/>
              <w:rPr>
                <w:sz w:val="20"/>
                <w:szCs w:val="20"/>
              </w:rPr>
            </w:pPr>
            <w:r w:rsidRPr="003C78EA">
              <w:rPr>
                <w:sz w:val="20"/>
                <w:szCs w:val="20"/>
              </w:rPr>
              <w:t>-229</w:t>
            </w:r>
          </w:p>
        </w:tc>
        <w:tc>
          <w:tcPr>
            <w:tcW w:w="1180" w:type="dxa"/>
            <w:tcBorders>
              <w:top w:val="nil"/>
              <w:left w:val="nil"/>
              <w:bottom w:val="nil"/>
              <w:right w:val="nil"/>
            </w:tcBorders>
            <w:tcMar>
              <w:top w:w="128" w:type="dxa"/>
              <w:left w:w="43" w:type="dxa"/>
              <w:bottom w:w="43" w:type="dxa"/>
              <w:right w:w="43" w:type="dxa"/>
            </w:tcMar>
            <w:vAlign w:val="bottom"/>
          </w:tcPr>
          <w:p w14:paraId="5F2ECDDC" w14:textId="77777777" w:rsidR="002D1659" w:rsidRPr="003C78EA" w:rsidRDefault="002D1659" w:rsidP="003C78EA">
            <w:pPr>
              <w:jc w:val="right"/>
              <w:rPr>
                <w:sz w:val="20"/>
                <w:szCs w:val="20"/>
              </w:rPr>
            </w:pPr>
            <w:r w:rsidRPr="003C78EA">
              <w:rPr>
                <w:sz w:val="20"/>
                <w:szCs w:val="20"/>
              </w:rPr>
              <w:t>488</w:t>
            </w:r>
          </w:p>
        </w:tc>
        <w:tc>
          <w:tcPr>
            <w:tcW w:w="1180" w:type="dxa"/>
            <w:tcBorders>
              <w:top w:val="nil"/>
              <w:left w:val="nil"/>
              <w:bottom w:val="nil"/>
              <w:right w:val="nil"/>
            </w:tcBorders>
            <w:tcMar>
              <w:top w:w="128" w:type="dxa"/>
              <w:left w:w="43" w:type="dxa"/>
              <w:bottom w:w="43" w:type="dxa"/>
              <w:right w:w="43" w:type="dxa"/>
            </w:tcMar>
            <w:vAlign w:val="bottom"/>
          </w:tcPr>
          <w:p w14:paraId="219C6284" w14:textId="77777777" w:rsidR="002D1659" w:rsidRPr="003C78EA" w:rsidRDefault="002D1659" w:rsidP="003C78EA">
            <w:pPr>
              <w:jc w:val="right"/>
              <w:rPr>
                <w:sz w:val="20"/>
                <w:szCs w:val="20"/>
              </w:rPr>
            </w:pPr>
            <w:r w:rsidRPr="003C78EA">
              <w:rPr>
                <w:sz w:val="20"/>
                <w:szCs w:val="20"/>
              </w:rPr>
              <w:t>-119</w:t>
            </w:r>
          </w:p>
        </w:tc>
        <w:tc>
          <w:tcPr>
            <w:tcW w:w="1180" w:type="dxa"/>
            <w:tcBorders>
              <w:top w:val="nil"/>
              <w:left w:val="nil"/>
              <w:bottom w:val="nil"/>
              <w:right w:val="nil"/>
            </w:tcBorders>
            <w:tcMar>
              <w:top w:w="128" w:type="dxa"/>
              <w:left w:w="43" w:type="dxa"/>
              <w:bottom w:w="43" w:type="dxa"/>
              <w:right w:w="43" w:type="dxa"/>
            </w:tcMar>
            <w:vAlign w:val="bottom"/>
          </w:tcPr>
          <w:p w14:paraId="077C2385" w14:textId="77777777" w:rsidR="002D1659" w:rsidRPr="003C78EA" w:rsidRDefault="002D1659" w:rsidP="003C78EA">
            <w:pPr>
              <w:jc w:val="right"/>
              <w:rPr>
                <w:sz w:val="20"/>
                <w:szCs w:val="20"/>
              </w:rPr>
            </w:pPr>
            <w:r w:rsidRPr="003C78EA">
              <w:rPr>
                <w:sz w:val="20"/>
                <w:szCs w:val="20"/>
              </w:rPr>
              <w:t>1 207</w:t>
            </w:r>
          </w:p>
        </w:tc>
        <w:tc>
          <w:tcPr>
            <w:tcW w:w="1180" w:type="dxa"/>
            <w:tcBorders>
              <w:top w:val="nil"/>
              <w:left w:val="nil"/>
              <w:bottom w:val="nil"/>
              <w:right w:val="nil"/>
            </w:tcBorders>
            <w:tcMar>
              <w:top w:w="128" w:type="dxa"/>
              <w:left w:w="43" w:type="dxa"/>
              <w:bottom w:w="43" w:type="dxa"/>
              <w:right w:w="43" w:type="dxa"/>
            </w:tcMar>
            <w:vAlign w:val="bottom"/>
          </w:tcPr>
          <w:p w14:paraId="406B5652" w14:textId="77777777" w:rsidR="002D1659" w:rsidRPr="003C78EA" w:rsidRDefault="002D1659" w:rsidP="003C78EA">
            <w:pPr>
              <w:jc w:val="right"/>
              <w:rPr>
                <w:sz w:val="20"/>
                <w:szCs w:val="20"/>
              </w:rPr>
            </w:pPr>
            <w:r w:rsidRPr="003C78EA">
              <w:rPr>
                <w:sz w:val="20"/>
                <w:szCs w:val="20"/>
              </w:rPr>
              <w:t>336</w:t>
            </w:r>
          </w:p>
        </w:tc>
        <w:tc>
          <w:tcPr>
            <w:tcW w:w="1180" w:type="dxa"/>
            <w:tcBorders>
              <w:top w:val="nil"/>
              <w:left w:val="nil"/>
              <w:bottom w:val="nil"/>
              <w:right w:val="nil"/>
            </w:tcBorders>
            <w:tcMar>
              <w:top w:w="128" w:type="dxa"/>
              <w:left w:w="43" w:type="dxa"/>
              <w:bottom w:w="43" w:type="dxa"/>
              <w:right w:w="43" w:type="dxa"/>
            </w:tcMar>
            <w:vAlign w:val="bottom"/>
          </w:tcPr>
          <w:p w14:paraId="70DB59AF" w14:textId="77777777" w:rsidR="002D1659" w:rsidRPr="003C78EA" w:rsidRDefault="002D1659" w:rsidP="003C78EA">
            <w:pPr>
              <w:jc w:val="right"/>
              <w:rPr>
                <w:sz w:val="20"/>
                <w:szCs w:val="20"/>
              </w:rPr>
            </w:pPr>
            <w:r w:rsidRPr="003C78EA">
              <w:rPr>
                <w:sz w:val="20"/>
                <w:szCs w:val="20"/>
              </w:rPr>
              <w:t>1 543</w:t>
            </w:r>
          </w:p>
        </w:tc>
        <w:tc>
          <w:tcPr>
            <w:tcW w:w="1180" w:type="dxa"/>
            <w:tcBorders>
              <w:top w:val="nil"/>
              <w:left w:val="nil"/>
              <w:bottom w:val="nil"/>
              <w:right w:val="nil"/>
            </w:tcBorders>
            <w:tcMar>
              <w:top w:w="128" w:type="dxa"/>
              <w:left w:w="43" w:type="dxa"/>
              <w:bottom w:w="43" w:type="dxa"/>
              <w:right w:w="43" w:type="dxa"/>
            </w:tcMar>
            <w:vAlign w:val="bottom"/>
          </w:tcPr>
          <w:p w14:paraId="2A0C7CDF" w14:textId="77777777" w:rsidR="002D1659" w:rsidRPr="003C78EA" w:rsidRDefault="002D1659" w:rsidP="003C78EA">
            <w:pPr>
              <w:jc w:val="right"/>
              <w:rPr>
                <w:sz w:val="20"/>
                <w:szCs w:val="20"/>
              </w:rPr>
            </w:pPr>
            <w:r w:rsidRPr="003C78EA">
              <w:rPr>
                <w:sz w:val="20"/>
                <w:szCs w:val="20"/>
              </w:rPr>
              <w:t>1 865</w:t>
            </w:r>
          </w:p>
        </w:tc>
      </w:tr>
      <w:tr w:rsidR="002D1659" w:rsidRPr="00D47E8F" w14:paraId="61A24BEC"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4D5B641" w14:textId="77777777" w:rsidR="002D1659" w:rsidRPr="003C78EA" w:rsidRDefault="002D1659" w:rsidP="003C78EA">
            <w:pPr>
              <w:rPr>
                <w:sz w:val="20"/>
                <w:szCs w:val="20"/>
              </w:rPr>
            </w:pPr>
            <w:r w:rsidRPr="003C78EA">
              <w:rPr>
                <w:sz w:val="20"/>
                <w:szCs w:val="20"/>
              </w:rPr>
              <w:t>3440 Øyer</w:t>
            </w:r>
          </w:p>
        </w:tc>
        <w:tc>
          <w:tcPr>
            <w:tcW w:w="1180" w:type="dxa"/>
            <w:tcBorders>
              <w:top w:val="nil"/>
              <w:left w:val="nil"/>
              <w:bottom w:val="nil"/>
              <w:right w:val="nil"/>
            </w:tcBorders>
            <w:tcMar>
              <w:top w:w="128" w:type="dxa"/>
              <w:left w:w="43" w:type="dxa"/>
              <w:bottom w:w="43" w:type="dxa"/>
              <w:right w:w="43" w:type="dxa"/>
            </w:tcMar>
            <w:vAlign w:val="bottom"/>
          </w:tcPr>
          <w:p w14:paraId="65BD9D06" w14:textId="77777777" w:rsidR="002D1659" w:rsidRPr="003C78EA" w:rsidRDefault="002D1659" w:rsidP="003C78EA">
            <w:pPr>
              <w:jc w:val="right"/>
              <w:rPr>
                <w:sz w:val="20"/>
                <w:szCs w:val="20"/>
              </w:rPr>
            </w:pPr>
            <w:r w:rsidRPr="003C78EA">
              <w:rPr>
                <w:sz w:val="20"/>
                <w:szCs w:val="20"/>
              </w:rPr>
              <w:t>5 140</w:t>
            </w:r>
          </w:p>
        </w:tc>
        <w:tc>
          <w:tcPr>
            <w:tcW w:w="1180" w:type="dxa"/>
            <w:tcBorders>
              <w:top w:val="nil"/>
              <w:left w:val="nil"/>
              <w:bottom w:val="nil"/>
              <w:right w:val="nil"/>
            </w:tcBorders>
            <w:tcMar>
              <w:top w:w="128" w:type="dxa"/>
              <w:left w:w="43" w:type="dxa"/>
              <w:bottom w:w="43" w:type="dxa"/>
              <w:right w:w="43" w:type="dxa"/>
            </w:tcMar>
            <w:vAlign w:val="bottom"/>
          </w:tcPr>
          <w:p w14:paraId="363DDEF9" w14:textId="77777777" w:rsidR="002D1659" w:rsidRPr="003C78EA" w:rsidRDefault="002D1659" w:rsidP="003C78EA">
            <w:pPr>
              <w:jc w:val="right"/>
              <w:rPr>
                <w:sz w:val="20"/>
                <w:szCs w:val="20"/>
              </w:rPr>
            </w:pPr>
            <w:r w:rsidRPr="003C78EA">
              <w:rPr>
                <w:sz w:val="20"/>
                <w:szCs w:val="20"/>
              </w:rPr>
              <w:t>83 000</w:t>
            </w:r>
          </w:p>
        </w:tc>
        <w:tc>
          <w:tcPr>
            <w:tcW w:w="1180" w:type="dxa"/>
            <w:tcBorders>
              <w:top w:val="nil"/>
              <w:left w:val="nil"/>
              <w:bottom w:val="nil"/>
              <w:right w:val="nil"/>
            </w:tcBorders>
            <w:tcMar>
              <w:top w:w="128" w:type="dxa"/>
              <w:left w:w="43" w:type="dxa"/>
              <w:bottom w:w="43" w:type="dxa"/>
              <w:right w:w="43" w:type="dxa"/>
            </w:tcMar>
            <w:vAlign w:val="bottom"/>
          </w:tcPr>
          <w:p w14:paraId="7E9FD098" w14:textId="77777777" w:rsidR="002D1659" w:rsidRPr="003C78EA" w:rsidRDefault="002D1659" w:rsidP="003C78EA">
            <w:pPr>
              <w:jc w:val="right"/>
              <w:rPr>
                <w:sz w:val="20"/>
                <w:szCs w:val="20"/>
              </w:rPr>
            </w:pPr>
            <w:r w:rsidRPr="003C78EA">
              <w:rPr>
                <w:sz w:val="20"/>
                <w:szCs w:val="20"/>
              </w:rPr>
              <w:t>935</w:t>
            </w:r>
          </w:p>
        </w:tc>
        <w:tc>
          <w:tcPr>
            <w:tcW w:w="1180" w:type="dxa"/>
            <w:tcBorders>
              <w:top w:val="nil"/>
              <w:left w:val="nil"/>
              <w:bottom w:val="nil"/>
              <w:right w:val="nil"/>
            </w:tcBorders>
            <w:tcMar>
              <w:top w:w="128" w:type="dxa"/>
              <w:left w:w="43" w:type="dxa"/>
              <w:bottom w:w="43" w:type="dxa"/>
              <w:right w:w="43" w:type="dxa"/>
            </w:tcMar>
            <w:vAlign w:val="bottom"/>
          </w:tcPr>
          <w:p w14:paraId="541244C3" w14:textId="77777777" w:rsidR="002D1659" w:rsidRPr="003C78EA" w:rsidRDefault="002D1659" w:rsidP="003C78EA">
            <w:pPr>
              <w:jc w:val="right"/>
              <w:rPr>
                <w:sz w:val="20"/>
                <w:szCs w:val="20"/>
              </w:rPr>
            </w:pPr>
            <w:r w:rsidRPr="003C78EA">
              <w:rPr>
                <w:sz w:val="20"/>
                <w:szCs w:val="20"/>
              </w:rPr>
              <w:t>400</w:t>
            </w:r>
          </w:p>
        </w:tc>
        <w:tc>
          <w:tcPr>
            <w:tcW w:w="1180" w:type="dxa"/>
            <w:tcBorders>
              <w:top w:val="nil"/>
              <w:left w:val="nil"/>
              <w:bottom w:val="nil"/>
              <w:right w:val="nil"/>
            </w:tcBorders>
            <w:tcMar>
              <w:top w:w="128" w:type="dxa"/>
              <w:left w:w="43" w:type="dxa"/>
              <w:bottom w:w="43" w:type="dxa"/>
              <w:right w:w="43" w:type="dxa"/>
            </w:tcMar>
            <w:vAlign w:val="bottom"/>
          </w:tcPr>
          <w:p w14:paraId="5BE4DC42" w14:textId="77777777" w:rsidR="002D1659" w:rsidRPr="003C78EA" w:rsidRDefault="002D1659" w:rsidP="003C78EA">
            <w:pPr>
              <w:jc w:val="right"/>
              <w:rPr>
                <w:sz w:val="20"/>
                <w:szCs w:val="20"/>
              </w:rPr>
            </w:pPr>
            <w:r w:rsidRPr="003C78EA">
              <w:rPr>
                <w:sz w:val="20"/>
                <w:szCs w:val="20"/>
              </w:rPr>
              <w:t>393</w:t>
            </w:r>
          </w:p>
        </w:tc>
        <w:tc>
          <w:tcPr>
            <w:tcW w:w="1180" w:type="dxa"/>
            <w:tcBorders>
              <w:top w:val="nil"/>
              <w:left w:val="nil"/>
              <w:bottom w:val="nil"/>
              <w:right w:val="nil"/>
            </w:tcBorders>
            <w:tcMar>
              <w:top w:w="128" w:type="dxa"/>
              <w:left w:w="43" w:type="dxa"/>
              <w:bottom w:w="43" w:type="dxa"/>
              <w:right w:w="43" w:type="dxa"/>
            </w:tcMar>
            <w:vAlign w:val="bottom"/>
          </w:tcPr>
          <w:p w14:paraId="75E2ADA2" w14:textId="77777777" w:rsidR="002D1659" w:rsidRPr="003C78EA" w:rsidRDefault="002D1659" w:rsidP="003C78EA">
            <w:pPr>
              <w:jc w:val="right"/>
              <w:rPr>
                <w:sz w:val="20"/>
                <w:szCs w:val="20"/>
              </w:rPr>
            </w:pPr>
            <w:r w:rsidRPr="003C78EA">
              <w:rPr>
                <w:sz w:val="20"/>
                <w:szCs w:val="20"/>
              </w:rPr>
              <w:t>-169</w:t>
            </w:r>
          </w:p>
        </w:tc>
        <w:tc>
          <w:tcPr>
            <w:tcW w:w="1180" w:type="dxa"/>
            <w:tcBorders>
              <w:top w:val="nil"/>
              <w:left w:val="nil"/>
              <w:bottom w:val="nil"/>
              <w:right w:val="nil"/>
            </w:tcBorders>
            <w:tcMar>
              <w:top w:w="128" w:type="dxa"/>
              <w:left w:w="43" w:type="dxa"/>
              <w:bottom w:w="43" w:type="dxa"/>
              <w:right w:w="43" w:type="dxa"/>
            </w:tcMar>
            <w:vAlign w:val="bottom"/>
          </w:tcPr>
          <w:p w14:paraId="142C2201" w14:textId="77777777" w:rsidR="002D1659" w:rsidRPr="003C78EA" w:rsidRDefault="002D1659" w:rsidP="003C78EA">
            <w:pPr>
              <w:jc w:val="right"/>
              <w:rPr>
                <w:sz w:val="20"/>
                <w:szCs w:val="20"/>
              </w:rPr>
            </w:pPr>
            <w:r w:rsidRPr="003C78EA">
              <w:rPr>
                <w:sz w:val="20"/>
                <w:szCs w:val="20"/>
              </w:rPr>
              <w:t>1 559</w:t>
            </w:r>
          </w:p>
        </w:tc>
        <w:tc>
          <w:tcPr>
            <w:tcW w:w="1180" w:type="dxa"/>
            <w:tcBorders>
              <w:top w:val="nil"/>
              <w:left w:val="nil"/>
              <w:bottom w:val="nil"/>
              <w:right w:val="nil"/>
            </w:tcBorders>
            <w:tcMar>
              <w:top w:w="128" w:type="dxa"/>
              <w:left w:w="43" w:type="dxa"/>
              <w:bottom w:w="43" w:type="dxa"/>
              <w:right w:w="43" w:type="dxa"/>
            </w:tcMar>
            <w:vAlign w:val="bottom"/>
          </w:tcPr>
          <w:p w14:paraId="7C214778" w14:textId="77777777" w:rsidR="002D1659" w:rsidRPr="003C78EA" w:rsidRDefault="002D1659" w:rsidP="003C78EA">
            <w:pPr>
              <w:jc w:val="right"/>
              <w:rPr>
                <w:sz w:val="20"/>
                <w:szCs w:val="20"/>
              </w:rPr>
            </w:pPr>
            <w:r w:rsidRPr="003C78EA">
              <w:rPr>
                <w:sz w:val="20"/>
                <w:szCs w:val="20"/>
              </w:rPr>
              <w:t>319</w:t>
            </w:r>
          </w:p>
        </w:tc>
        <w:tc>
          <w:tcPr>
            <w:tcW w:w="1180" w:type="dxa"/>
            <w:tcBorders>
              <w:top w:val="nil"/>
              <w:left w:val="nil"/>
              <w:bottom w:val="nil"/>
              <w:right w:val="nil"/>
            </w:tcBorders>
            <w:tcMar>
              <w:top w:w="128" w:type="dxa"/>
              <w:left w:w="43" w:type="dxa"/>
              <w:bottom w:w="43" w:type="dxa"/>
              <w:right w:w="43" w:type="dxa"/>
            </w:tcMar>
            <w:vAlign w:val="bottom"/>
          </w:tcPr>
          <w:p w14:paraId="23BFAEE5" w14:textId="77777777" w:rsidR="002D1659" w:rsidRPr="003C78EA" w:rsidRDefault="002D1659" w:rsidP="003C78EA">
            <w:pPr>
              <w:jc w:val="right"/>
              <w:rPr>
                <w:sz w:val="20"/>
                <w:szCs w:val="20"/>
              </w:rPr>
            </w:pPr>
            <w:r w:rsidRPr="003C78EA">
              <w:rPr>
                <w:sz w:val="20"/>
                <w:szCs w:val="20"/>
              </w:rPr>
              <w:t>1 878</w:t>
            </w:r>
          </w:p>
        </w:tc>
        <w:tc>
          <w:tcPr>
            <w:tcW w:w="1180" w:type="dxa"/>
            <w:tcBorders>
              <w:top w:val="nil"/>
              <w:left w:val="nil"/>
              <w:bottom w:val="nil"/>
              <w:right w:val="nil"/>
            </w:tcBorders>
            <w:tcMar>
              <w:top w:w="128" w:type="dxa"/>
              <w:left w:w="43" w:type="dxa"/>
              <w:bottom w:w="43" w:type="dxa"/>
              <w:right w:w="43" w:type="dxa"/>
            </w:tcMar>
            <w:vAlign w:val="bottom"/>
          </w:tcPr>
          <w:p w14:paraId="0BA55B0A" w14:textId="77777777" w:rsidR="002D1659" w:rsidRPr="003C78EA" w:rsidRDefault="002D1659" w:rsidP="003C78EA">
            <w:pPr>
              <w:jc w:val="right"/>
              <w:rPr>
                <w:sz w:val="20"/>
                <w:szCs w:val="20"/>
              </w:rPr>
            </w:pPr>
            <w:r w:rsidRPr="003C78EA">
              <w:rPr>
                <w:sz w:val="20"/>
                <w:szCs w:val="20"/>
              </w:rPr>
              <w:t>2 371</w:t>
            </w:r>
          </w:p>
        </w:tc>
      </w:tr>
      <w:tr w:rsidR="002D1659" w:rsidRPr="00D47E8F" w14:paraId="5C9F3D89"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A478CE7" w14:textId="77777777" w:rsidR="002D1659" w:rsidRPr="003C78EA" w:rsidRDefault="002D1659" w:rsidP="003C78EA">
            <w:pPr>
              <w:rPr>
                <w:sz w:val="20"/>
                <w:szCs w:val="20"/>
              </w:rPr>
            </w:pPr>
            <w:r w:rsidRPr="003C78EA">
              <w:rPr>
                <w:sz w:val="20"/>
                <w:szCs w:val="20"/>
              </w:rPr>
              <w:t>3441 Gausdal</w:t>
            </w:r>
          </w:p>
        </w:tc>
        <w:tc>
          <w:tcPr>
            <w:tcW w:w="1180" w:type="dxa"/>
            <w:tcBorders>
              <w:top w:val="nil"/>
              <w:left w:val="nil"/>
              <w:bottom w:val="nil"/>
              <w:right w:val="nil"/>
            </w:tcBorders>
            <w:tcMar>
              <w:top w:w="128" w:type="dxa"/>
              <w:left w:w="43" w:type="dxa"/>
              <w:bottom w:w="43" w:type="dxa"/>
              <w:right w:w="43" w:type="dxa"/>
            </w:tcMar>
            <w:vAlign w:val="bottom"/>
          </w:tcPr>
          <w:p w14:paraId="15F5508A" w14:textId="77777777" w:rsidR="002D1659" w:rsidRPr="003C78EA" w:rsidRDefault="002D1659" w:rsidP="003C78EA">
            <w:pPr>
              <w:jc w:val="right"/>
              <w:rPr>
                <w:sz w:val="20"/>
                <w:szCs w:val="20"/>
              </w:rPr>
            </w:pPr>
            <w:r w:rsidRPr="003C78EA">
              <w:rPr>
                <w:sz w:val="20"/>
                <w:szCs w:val="20"/>
              </w:rPr>
              <w:t>6 166</w:t>
            </w:r>
          </w:p>
        </w:tc>
        <w:tc>
          <w:tcPr>
            <w:tcW w:w="1180" w:type="dxa"/>
            <w:tcBorders>
              <w:top w:val="nil"/>
              <w:left w:val="nil"/>
              <w:bottom w:val="nil"/>
              <w:right w:val="nil"/>
            </w:tcBorders>
            <w:tcMar>
              <w:top w:w="128" w:type="dxa"/>
              <w:left w:w="43" w:type="dxa"/>
              <w:bottom w:w="43" w:type="dxa"/>
              <w:right w:w="43" w:type="dxa"/>
            </w:tcMar>
            <w:vAlign w:val="bottom"/>
          </w:tcPr>
          <w:p w14:paraId="7F1F70B5" w14:textId="77777777" w:rsidR="002D1659" w:rsidRPr="003C78EA" w:rsidRDefault="002D1659" w:rsidP="003C78EA">
            <w:pPr>
              <w:jc w:val="right"/>
              <w:rPr>
                <w:sz w:val="20"/>
                <w:szCs w:val="20"/>
              </w:rPr>
            </w:pPr>
            <w:r w:rsidRPr="003C78EA">
              <w:rPr>
                <w:sz w:val="20"/>
                <w:szCs w:val="20"/>
              </w:rPr>
              <w:t>77 300</w:t>
            </w:r>
          </w:p>
        </w:tc>
        <w:tc>
          <w:tcPr>
            <w:tcW w:w="1180" w:type="dxa"/>
            <w:tcBorders>
              <w:top w:val="nil"/>
              <w:left w:val="nil"/>
              <w:bottom w:val="nil"/>
              <w:right w:val="nil"/>
            </w:tcBorders>
            <w:tcMar>
              <w:top w:w="128" w:type="dxa"/>
              <w:left w:w="43" w:type="dxa"/>
              <w:bottom w:w="43" w:type="dxa"/>
              <w:right w:w="43" w:type="dxa"/>
            </w:tcMar>
            <w:vAlign w:val="bottom"/>
          </w:tcPr>
          <w:p w14:paraId="7433C0E5" w14:textId="77777777" w:rsidR="002D1659" w:rsidRPr="003C78EA" w:rsidRDefault="002D1659" w:rsidP="003C78EA">
            <w:pPr>
              <w:jc w:val="right"/>
              <w:rPr>
                <w:sz w:val="20"/>
                <w:szCs w:val="20"/>
              </w:rPr>
            </w:pPr>
            <w:r w:rsidRPr="003C78EA">
              <w:rPr>
                <w:sz w:val="20"/>
                <w:szCs w:val="20"/>
              </w:rPr>
              <w:t>652</w:t>
            </w:r>
          </w:p>
        </w:tc>
        <w:tc>
          <w:tcPr>
            <w:tcW w:w="1180" w:type="dxa"/>
            <w:tcBorders>
              <w:top w:val="nil"/>
              <w:left w:val="nil"/>
              <w:bottom w:val="nil"/>
              <w:right w:val="nil"/>
            </w:tcBorders>
            <w:tcMar>
              <w:top w:w="128" w:type="dxa"/>
              <w:left w:w="43" w:type="dxa"/>
              <w:bottom w:w="43" w:type="dxa"/>
              <w:right w:w="43" w:type="dxa"/>
            </w:tcMar>
            <w:vAlign w:val="bottom"/>
          </w:tcPr>
          <w:p w14:paraId="007BF5D3" w14:textId="77777777" w:rsidR="002D1659" w:rsidRPr="003C78EA" w:rsidRDefault="002D1659" w:rsidP="003C78EA">
            <w:pPr>
              <w:jc w:val="right"/>
              <w:rPr>
                <w:sz w:val="20"/>
                <w:szCs w:val="20"/>
              </w:rPr>
            </w:pPr>
            <w:r w:rsidRPr="003C78EA">
              <w:rPr>
                <w:sz w:val="20"/>
                <w:szCs w:val="20"/>
              </w:rPr>
              <w:t>691</w:t>
            </w:r>
          </w:p>
        </w:tc>
        <w:tc>
          <w:tcPr>
            <w:tcW w:w="1180" w:type="dxa"/>
            <w:tcBorders>
              <w:top w:val="nil"/>
              <w:left w:val="nil"/>
              <w:bottom w:val="nil"/>
              <w:right w:val="nil"/>
            </w:tcBorders>
            <w:tcMar>
              <w:top w:w="128" w:type="dxa"/>
              <w:left w:w="43" w:type="dxa"/>
              <w:bottom w:w="43" w:type="dxa"/>
              <w:right w:w="43" w:type="dxa"/>
            </w:tcMar>
            <w:vAlign w:val="bottom"/>
          </w:tcPr>
          <w:p w14:paraId="2E925108" w14:textId="77777777" w:rsidR="002D1659" w:rsidRPr="003C78EA" w:rsidRDefault="002D1659" w:rsidP="003C78EA">
            <w:pPr>
              <w:jc w:val="right"/>
              <w:rPr>
                <w:sz w:val="20"/>
                <w:szCs w:val="20"/>
              </w:rPr>
            </w:pPr>
            <w:r w:rsidRPr="003C78EA">
              <w:rPr>
                <w:sz w:val="20"/>
                <w:szCs w:val="20"/>
              </w:rPr>
              <w:t>468</w:t>
            </w:r>
          </w:p>
        </w:tc>
        <w:tc>
          <w:tcPr>
            <w:tcW w:w="1180" w:type="dxa"/>
            <w:tcBorders>
              <w:top w:val="nil"/>
              <w:left w:val="nil"/>
              <w:bottom w:val="nil"/>
              <w:right w:val="nil"/>
            </w:tcBorders>
            <w:tcMar>
              <w:top w:w="128" w:type="dxa"/>
              <w:left w:w="43" w:type="dxa"/>
              <w:bottom w:w="43" w:type="dxa"/>
              <w:right w:w="43" w:type="dxa"/>
            </w:tcMar>
            <w:vAlign w:val="bottom"/>
          </w:tcPr>
          <w:p w14:paraId="3E3B6E48" w14:textId="77777777" w:rsidR="002D1659" w:rsidRPr="003C78EA" w:rsidRDefault="002D1659" w:rsidP="003C78EA">
            <w:pPr>
              <w:jc w:val="right"/>
              <w:rPr>
                <w:sz w:val="20"/>
                <w:szCs w:val="20"/>
              </w:rPr>
            </w:pPr>
            <w:r w:rsidRPr="003C78EA">
              <w:rPr>
                <w:sz w:val="20"/>
                <w:szCs w:val="20"/>
              </w:rPr>
              <w:t>-258</w:t>
            </w:r>
          </w:p>
        </w:tc>
        <w:tc>
          <w:tcPr>
            <w:tcW w:w="1180" w:type="dxa"/>
            <w:tcBorders>
              <w:top w:val="nil"/>
              <w:left w:val="nil"/>
              <w:bottom w:val="nil"/>
              <w:right w:val="nil"/>
            </w:tcBorders>
            <w:tcMar>
              <w:top w:w="128" w:type="dxa"/>
              <w:left w:w="43" w:type="dxa"/>
              <w:bottom w:w="43" w:type="dxa"/>
              <w:right w:w="43" w:type="dxa"/>
            </w:tcMar>
            <w:vAlign w:val="bottom"/>
          </w:tcPr>
          <w:p w14:paraId="0902A55A" w14:textId="77777777" w:rsidR="002D1659" w:rsidRPr="003C78EA" w:rsidRDefault="002D1659" w:rsidP="003C78EA">
            <w:pPr>
              <w:jc w:val="right"/>
              <w:rPr>
                <w:sz w:val="20"/>
                <w:szCs w:val="20"/>
              </w:rPr>
            </w:pPr>
            <w:r w:rsidRPr="003C78EA">
              <w:rPr>
                <w:sz w:val="20"/>
                <w:szCs w:val="20"/>
              </w:rPr>
              <w:t>1 552</w:t>
            </w:r>
          </w:p>
        </w:tc>
        <w:tc>
          <w:tcPr>
            <w:tcW w:w="1180" w:type="dxa"/>
            <w:tcBorders>
              <w:top w:val="nil"/>
              <w:left w:val="nil"/>
              <w:bottom w:val="nil"/>
              <w:right w:val="nil"/>
            </w:tcBorders>
            <w:tcMar>
              <w:top w:w="128" w:type="dxa"/>
              <w:left w:w="43" w:type="dxa"/>
              <w:bottom w:w="43" w:type="dxa"/>
              <w:right w:w="43" w:type="dxa"/>
            </w:tcMar>
            <w:vAlign w:val="bottom"/>
          </w:tcPr>
          <w:p w14:paraId="458E19C1" w14:textId="77777777" w:rsidR="002D1659" w:rsidRPr="003C78EA" w:rsidRDefault="002D1659" w:rsidP="003C78EA">
            <w:pPr>
              <w:jc w:val="right"/>
              <w:rPr>
                <w:sz w:val="20"/>
                <w:szCs w:val="20"/>
              </w:rPr>
            </w:pPr>
            <w:r w:rsidRPr="003C78EA">
              <w:rPr>
                <w:sz w:val="20"/>
                <w:szCs w:val="20"/>
              </w:rPr>
              <w:t>333</w:t>
            </w:r>
          </w:p>
        </w:tc>
        <w:tc>
          <w:tcPr>
            <w:tcW w:w="1180" w:type="dxa"/>
            <w:tcBorders>
              <w:top w:val="nil"/>
              <w:left w:val="nil"/>
              <w:bottom w:val="nil"/>
              <w:right w:val="nil"/>
            </w:tcBorders>
            <w:tcMar>
              <w:top w:w="128" w:type="dxa"/>
              <w:left w:w="43" w:type="dxa"/>
              <w:bottom w:w="43" w:type="dxa"/>
              <w:right w:w="43" w:type="dxa"/>
            </w:tcMar>
            <w:vAlign w:val="bottom"/>
          </w:tcPr>
          <w:p w14:paraId="777ED375" w14:textId="77777777" w:rsidR="002D1659" w:rsidRPr="003C78EA" w:rsidRDefault="002D1659" w:rsidP="003C78EA">
            <w:pPr>
              <w:jc w:val="right"/>
              <w:rPr>
                <w:sz w:val="20"/>
                <w:szCs w:val="20"/>
              </w:rPr>
            </w:pPr>
            <w:r w:rsidRPr="003C78EA">
              <w:rPr>
                <w:sz w:val="20"/>
                <w:szCs w:val="20"/>
              </w:rPr>
              <w:t>1 885</w:t>
            </w:r>
          </w:p>
        </w:tc>
        <w:tc>
          <w:tcPr>
            <w:tcW w:w="1180" w:type="dxa"/>
            <w:tcBorders>
              <w:top w:val="nil"/>
              <w:left w:val="nil"/>
              <w:bottom w:val="nil"/>
              <w:right w:val="nil"/>
            </w:tcBorders>
            <w:tcMar>
              <w:top w:w="128" w:type="dxa"/>
              <w:left w:w="43" w:type="dxa"/>
              <w:bottom w:w="43" w:type="dxa"/>
              <w:right w:w="43" w:type="dxa"/>
            </w:tcMar>
            <w:vAlign w:val="bottom"/>
          </w:tcPr>
          <w:p w14:paraId="5783213E" w14:textId="77777777" w:rsidR="002D1659" w:rsidRPr="003C78EA" w:rsidRDefault="002D1659" w:rsidP="003C78EA">
            <w:pPr>
              <w:jc w:val="right"/>
              <w:rPr>
                <w:sz w:val="20"/>
                <w:szCs w:val="20"/>
              </w:rPr>
            </w:pPr>
            <w:r w:rsidRPr="003C78EA">
              <w:rPr>
                <w:sz w:val="20"/>
                <w:szCs w:val="20"/>
              </w:rPr>
              <w:t>2 235</w:t>
            </w:r>
          </w:p>
        </w:tc>
      </w:tr>
      <w:tr w:rsidR="002D1659" w:rsidRPr="00D47E8F" w14:paraId="3006188B"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4088DD4" w14:textId="77777777" w:rsidR="002D1659" w:rsidRPr="003C78EA" w:rsidRDefault="002D1659" w:rsidP="003C78EA">
            <w:pPr>
              <w:rPr>
                <w:sz w:val="20"/>
                <w:szCs w:val="20"/>
              </w:rPr>
            </w:pPr>
            <w:r w:rsidRPr="003C78EA">
              <w:rPr>
                <w:sz w:val="20"/>
                <w:szCs w:val="20"/>
              </w:rPr>
              <w:t>3442 Østre Toten</w:t>
            </w:r>
          </w:p>
        </w:tc>
        <w:tc>
          <w:tcPr>
            <w:tcW w:w="1180" w:type="dxa"/>
            <w:tcBorders>
              <w:top w:val="nil"/>
              <w:left w:val="nil"/>
              <w:bottom w:val="nil"/>
              <w:right w:val="nil"/>
            </w:tcBorders>
            <w:tcMar>
              <w:top w:w="128" w:type="dxa"/>
              <w:left w:w="43" w:type="dxa"/>
              <w:bottom w:w="43" w:type="dxa"/>
              <w:right w:w="43" w:type="dxa"/>
            </w:tcMar>
            <w:vAlign w:val="bottom"/>
          </w:tcPr>
          <w:p w14:paraId="3735EEC9" w14:textId="77777777" w:rsidR="002D1659" w:rsidRPr="003C78EA" w:rsidRDefault="002D1659" w:rsidP="003C78EA">
            <w:pPr>
              <w:jc w:val="right"/>
              <w:rPr>
                <w:sz w:val="20"/>
                <w:szCs w:val="20"/>
              </w:rPr>
            </w:pPr>
            <w:r w:rsidRPr="003C78EA">
              <w:rPr>
                <w:sz w:val="20"/>
                <w:szCs w:val="20"/>
              </w:rPr>
              <w:t>14 900</w:t>
            </w:r>
          </w:p>
        </w:tc>
        <w:tc>
          <w:tcPr>
            <w:tcW w:w="1180" w:type="dxa"/>
            <w:tcBorders>
              <w:top w:val="nil"/>
              <w:left w:val="nil"/>
              <w:bottom w:val="nil"/>
              <w:right w:val="nil"/>
            </w:tcBorders>
            <w:tcMar>
              <w:top w:w="128" w:type="dxa"/>
              <w:left w:w="43" w:type="dxa"/>
              <w:bottom w:w="43" w:type="dxa"/>
              <w:right w:w="43" w:type="dxa"/>
            </w:tcMar>
            <w:vAlign w:val="bottom"/>
          </w:tcPr>
          <w:p w14:paraId="2B1656A9" w14:textId="77777777" w:rsidR="002D1659" w:rsidRPr="003C78EA" w:rsidRDefault="002D1659" w:rsidP="003C78EA">
            <w:pPr>
              <w:jc w:val="right"/>
              <w:rPr>
                <w:sz w:val="20"/>
                <w:szCs w:val="20"/>
              </w:rPr>
            </w:pPr>
            <w:r w:rsidRPr="003C78EA">
              <w:rPr>
                <w:sz w:val="20"/>
                <w:szCs w:val="20"/>
              </w:rPr>
              <w:t>71 219</w:t>
            </w:r>
          </w:p>
        </w:tc>
        <w:tc>
          <w:tcPr>
            <w:tcW w:w="1180" w:type="dxa"/>
            <w:tcBorders>
              <w:top w:val="nil"/>
              <w:left w:val="nil"/>
              <w:bottom w:val="nil"/>
              <w:right w:val="nil"/>
            </w:tcBorders>
            <w:tcMar>
              <w:top w:w="128" w:type="dxa"/>
              <w:left w:w="43" w:type="dxa"/>
              <w:bottom w:w="43" w:type="dxa"/>
              <w:right w:w="43" w:type="dxa"/>
            </w:tcMar>
            <w:vAlign w:val="bottom"/>
          </w:tcPr>
          <w:p w14:paraId="1307495E" w14:textId="77777777" w:rsidR="002D1659" w:rsidRPr="003C78EA" w:rsidRDefault="002D1659" w:rsidP="003C78EA">
            <w:pPr>
              <w:jc w:val="right"/>
              <w:rPr>
                <w:sz w:val="20"/>
                <w:szCs w:val="20"/>
              </w:rPr>
            </w:pPr>
            <w:r w:rsidRPr="003C78EA">
              <w:rPr>
                <w:sz w:val="20"/>
                <w:szCs w:val="20"/>
              </w:rPr>
              <w:t>57</w:t>
            </w:r>
          </w:p>
        </w:tc>
        <w:tc>
          <w:tcPr>
            <w:tcW w:w="1180" w:type="dxa"/>
            <w:tcBorders>
              <w:top w:val="nil"/>
              <w:left w:val="nil"/>
              <w:bottom w:val="nil"/>
              <w:right w:val="nil"/>
            </w:tcBorders>
            <w:tcMar>
              <w:top w:w="128" w:type="dxa"/>
              <w:left w:w="43" w:type="dxa"/>
              <w:bottom w:w="43" w:type="dxa"/>
              <w:right w:w="43" w:type="dxa"/>
            </w:tcMar>
            <w:vAlign w:val="bottom"/>
          </w:tcPr>
          <w:p w14:paraId="199668ED" w14:textId="77777777" w:rsidR="002D1659" w:rsidRPr="003C78EA" w:rsidRDefault="002D1659" w:rsidP="003C78EA">
            <w:pPr>
              <w:jc w:val="right"/>
              <w:rPr>
                <w:sz w:val="20"/>
                <w:szCs w:val="20"/>
              </w:rPr>
            </w:pPr>
            <w:r w:rsidRPr="003C78EA">
              <w:rPr>
                <w:sz w:val="20"/>
                <w:szCs w:val="20"/>
              </w:rPr>
              <w:t>365</w:t>
            </w:r>
          </w:p>
        </w:tc>
        <w:tc>
          <w:tcPr>
            <w:tcW w:w="1180" w:type="dxa"/>
            <w:tcBorders>
              <w:top w:val="nil"/>
              <w:left w:val="nil"/>
              <w:bottom w:val="nil"/>
              <w:right w:val="nil"/>
            </w:tcBorders>
            <w:tcMar>
              <w:top w:w="128" w:type="dxa"/>
              <w:left w:w="43" w:type="dxa"/>
              <w:bottom w:w="43" w:type="dxa"/>
              <w:right w:w="43" w:type="dxa"/>
            </w:tcMar>
            <w:vAlign w:val="bottom"/>
          </w:tcPr>
          <w:p w14:paraId="3A441467" w14:textId="77777777" w:rsidR="002D1659" w:rsidRPr="003C78EA" w:rsidRDefault="002D1659" w:rsidP="003C78EA">
            <w:pPr>
              <w:jc w:val="right"/>
              <w:rPr>
                <w:sz w:val="20"/>
                <w:szCs w:val="20"/>
              </w:rPr>
            </w:pPr>
            <w:r w:rsidRPr="003C78EA">
              <w:rPr>
                <w:sz w:val="20"/>
                <w:szCs w:val="20"/>
              </w:rPr>
              <w:t>522</w:t>
            </w:r>
          </w:p>
        </w:tc>
        <w:tc>
          <w:tcPr>
            <w:tcW w:w="1180" w:type="dxa"/>
            <w:tcBorders>
              <w:top w:val="nil"/>
              <w:left w:val="nil"/>
              <w:bottom w:val="nil"/>
              <w:right w:val="nil"/>
            </w:tcBorders>
            <w:tcMar>
              <w:top w:w="128" w:type="dxa"/>
              <w:left w:w="43" w:type="dxa"/>
              <w:bottom w:w="43" w:type="dxa"/>
              <w:right w:w="43" w:type="dxa"/>
            </w:tcMar>
            <w:vAlign w:val="bottom"/>
          </w:tcPr>
          <w:p w14:paraId="60CF981F" w14:textId="77777777" w:rsidR="002D1659" w:rsidRPr="003C78EA" w:rsidRDefault="002D1659" w:rsidP="003C78EA">
            <w:pPr>
              <w:jc w:val="right"/>
              <w:rPr>
                <w:sz w:val="20"/>
                <w:szCs w:val="20"/>
              </w:rPr>
            </w:pPr>
            <w:r w:rsidRPr="003C78EA">
              <w:rPr>
                <w:sz w:val="20"/>
                <w:szCs w:val="20"/>
              </w:rPr>
              <w:t>53</w:t>
            </w:r>
          </w:p>
        </w:tc>
        <w:tc>
          <w:tcPr>
            <w:tcW w:w="1180" w:type="dxa"/>
            <w:tcBorders>
              <w:top w:val="nil"/>
              <w:left w:val="nil"/>
              <w:bottom w:val="nil"/>
              <w:right w:val="nil"/>
            </w:tcBorders>
            <w:tcMar>
              <w:top w:w="128" w:type="dxa"/>
              <w:left w:w="43" w:type="dxa"/>
              <w:bottom w:w="43" w:type="dxa"/>
              <w:right w:w="43" w:type="dxa"/>
            </w:tcMar>
            <w:vAlign w:val="bottom"/>
          </w:tcPr>
          <w:p w14:paraId="170BBBE6" w14:textId="77777777" w:rsidR="002D1659" w:rsidRPr="003C78EA" w:rsidRDefault="002D1659" w:rsidP="003C78EA">
            <w:pPr>
              <w:jc w:val="right"/>
              <w:rPr>
                <w:sz w:val="20"/>
                <w:szCs w:val="20"/>
              </w:rPr>
            </w:pPr>
            <w:r w:rsidRPr="003C78EA">
              <w:rPr>
                <w:sz w:val="20"/>
                <w:szCs w:val="20"/>
              </w:rPr>
              <w:t>998</w:t>
            </w:r>
          </w:p>
        </w:tc>
        <w:tc>
          <w:tcPr>
            <w:tcW w:w="1180" w:type="dxa"/>
            <w:tcBorders>
              <w:top w:val="nil"/>
              <w:left w:val="nil"/>
              <w:bottom w:val="nil"/>
              <w:right w:val="nil"/>
            </w:tcBorders>
            <w:tcMar>
              <w:top w:w="128" w:type="dxa"/>
              <w:left w:w="43" w:type="dxa"/>
              <w:bottom w:w="43" w:type="dxa"/>
              <w:right w:w="43" w:type="dxa"/>
            </w:tcMar>
            <w:vAlign w:val="bottom"/>
          </w:tcPr>
          <w:p w14:paraId="383429D7" w14:textId="77777777" w:rsidR="002D1659" w:rsidRPr="003C78EA" w:rsidRDefault="002D1659" w:rsidP="003C78EA">
            <w:pPr>
              <w:jc w:val="right"/>
              <w:rPr>
                <w:sz w:val="20"/>
                <w:szCs w:val="20"/>
              </w:rPr>
            </w:pPr>
            <w:r w:rsidRPr="003C78EA">
              <w:rPr>
                <w:sz w:val="20"/>
                <w:szCs w:val="20"/>
              </w:rPr>
              <w:t>337</w:t>
            </w:r>
          </w:p>
        </w:tc>
        <w:tc>
          <w:tcPr>
            <w:tcW w:w="1180" w:type="dxa"/>
            <w:tcBorders>
              <w:top w:val="nil"/>
              <w:left w:val="nil"/>
              <w:bottom w:val="nil"/>
              <w:right w:val="nil"/>
            </w:tcBorders>
            <w:tcMar>
              <w:top w:w="128" w:type="dxa"/>
              <w:left w:w="43" w:type="dxa"/>
              <w:bottom w:w="43" w:type="dxa"/>
              <w:right w:w="43" w:type="dxa"/>
            </w:tcMar>
            <w:vAlign w:val="bottom"/>
          </w:tcPr>
          <w:p w14:paraId="4435FB4A" w14:textId="77777777" w:rsidR="002D1659" w:rsidRPr="003C78EA" w:rsidRDefault="002D1659" w:rsidP="003C78EA">
            <w:pPr>
              <w:jc w:val="right"/>
              <w:rPr>
                <w:sz w:val="20"/>
                <w:szCs w:val="20"/>
              </w:rPr>
            </w:pPr>
            <w:r w:rsidRPr="003C78EA">
              <w:rPr>
                <w:sz w:val="20"/>
                <w:szCs w:val="20"/>
              </w:rPr>
              <w:t>1 334</w:t>
            </w:r>
          </w:p>
        </w:tc>
        <w:tc>
          <w:tcPr>
            <w:tcW w:w="1180" w:type="dxa"/>
            <w:tcBorders>
              <w:top w:val="nil"/>
              <w:left w:val="nil"/>
              <w:bottom w:val="nil"/>
              <w:right w:val="nil"/>
            </w:tcBorders>
            <w:tcMar>
              <w:top w:w="128" w:type="dxa"/>
              <w:left w:w="43" w:type="dxa"/>
              <w:bottom w:w="43" w:type="dxa"/>
              <w:right w:w="43" w:type="dxa"/>
            </w:tcMar>
            <w:vAlign w:val="bottom"/>
          </w:tcPr>
          <w:p w14:paraId="65F62C15" w14:textId="77777777" w:rsidR="002D1659" w:rsidRPr="003C78EA" w:rsidRDefault="002D1659" w:rsidP="003C78EA">
            <w:pPr>
              <w:jc w:val="right"/>
              <w:rPr>
                <w:sz w:val="20"/>
                <w:szCs w:val="20"/>
              </w:rPr>
            </w:pPr>
            <w:r w:rsidRPr="003C78EA">
              <w:rPr>
                <w:sz w:val="20"/>
                <w:szCs w:val="20"/>
              </w:rPr>
              <w:t>1 648</w:t>
            </w:r>
          </w:p>
        </w:tc>
      </w:tr>
      <w:tr w:rsidR="002D1659" w:rsidRPr="00D47E8F" w14:paraId="6BA16BA5"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4E84A16" w14:textId="77777777" w:rsidR="002D1659" w:rsidRPr="003C78EA" w:rsidRDefault="002D1659" w:rsidP="003C78EA">
            <w:pPr>
              <w:rPr>
                <w:sz w:val="20"/>
                <w:szCs w:val="20"/>
              </w:rPr>
            </w:pPr>
            <w:r w:rsidRPr="003C78EA">
              <w:rPr>
                <w:sz w:val="20"/>
                <w:szCs w:val="20"/>
              </w:rPr>
              <w:t>3443 Vestre Toten</w:t>
            </w:r>
          </w:p>
        </w:tc>
        <w:tc>
          <w:tcPr>
            <w:tcW w:w="1180" w:type="dxa"/>
            <w:tcBorders>
              <w:top w:val="nil"/>
              <w:left w:val="nil"/>
              <w:bottom w:val="nil"/>
              <w:right w:val="nil"/>
            </w:tcBorders>
            <w:tcMar>
              <w:top w:w="128" w:type="dxa"/>
              <w:left w:w="43" w:type="dxa"/>
              <w:bottom w:w="43" w:type="dxa"/>
              <w:right w:w="43" w:type="dxa"/>
            </w:tcMar>
            <w:vAlign w:val="bottom"/>
          </w:tcPr>
          <w:p w14:paraId="0E6F13AC" w14:textId="77777777" w:rsidR="002D1659" w:rsidRPr="003C78EA" w:rsidRDefault="002D1659" w:rsidP="003C78EA">
            <w:pPr>
              <w:jc w:val="right"/>
              <w:rPr>
                <w:sz w:val="20"/>
                <w:szCs w:val="20"/>
              </w:rPr>
            </w:pPr>
            <w:r w:rsidRPr="003C78EA">
              <w:rPr>
                <w:sz w:val="20"/>
                <w:szCs w:val="20"/>
              </w:rPr>
              <w:t>13 700</w:t>
            </w:r>
          </w:p>
        </w:tc>
        <w:tc>
          <w:tcPr>
            <w:tcW w:w="1180" w:type="dxa"/>
            <w:tcBorders>
              <w:top w:val="nil"/>
              <w:left w:val="nil"/>
              <w:bottom w:val="nil"/>
              <w:right w:val="nil"/>
            </w:tcBorders>
            <w:tcMar>
              <w:top w:w="128" w:type="dxa"/>
              <w:left w:w="43" w:type="dxa"/>
              <w:bottom w:w="43" w:type="dxa"/>
              <w:right w:w="43" w:type="dxa"/>
            </w:tcMar>
            <w:vAlign w:val="bottom"/>
          </w:tcPr>
          <w:p w14:paraId="565273B1" w14:textId="77777777" w:rsidR="002D1659" w:rsidRPr="003C78EA" w:rsidRDefault="002D1659" w:rsidP="003C78EA">
            <w:pPr>
              <w:jc w:val="right"/>
              <w:rPr>
                <w:sz w:val="20"/>
                <w:szCs w:val="20"/>
              </w:rPr>
            </w:pPr>
            <w:r w:rsidRPr="003C78EA">
              <w:rPr>
                <w:sz w:val="20"/>
                <w:szCs w:val="20"/>
              </w:rPr>
              <w:t>70 842</w:t>
            </w:r>
          </w:p>
        </w:tc>
        <w:tc>
          <w:tcPr>
            <w:tcW w:w="1180" w:type="dxa"/>
            <w:tcBorders>
              <w:top w:val="nil"/>
              <w:left w:val="nil"/>
              <w:bottom w:val="nil"/>
              <w:right w:val="nil"/>
            </w:tcBorders>
            <w:tcMar>
              <w:top w:w="128" w:type="dxa"/>
              <w:left w:w="43" w:type="dxa"/>
              <w:bottom w:w="43" w:type="dxa"/>
              <w:right w:w="43" w:type="dxa"/>
            </w:tcMar>
            <w:vAlign w:val="bottom"/>
          </w:tcPr>
          <w:p w14:paraId="342D2EB5" w14:textId="77777777" w:rsidR="002D1659" w:rsidRPr="003C78EA" w:rsidRDefault="002D1659" w:rsidP="003C78EA">
            <w:pPr>
              <w:jc w:val="right"/>
              <w:rPr>
                <w:sz w:val="20"/>
                <w:szCs w:val="20"/>
              </w:rPr>
            </w:pPr>
            <w:r w:rsidRPr="003C78EA">
              <w:rPr>
                <w:sz w:val="20"/>
                <w:szCs w:val="20"/>
              </w:rPr>
              <w:t>491</w:t>
            </w:r>
          </w:p>
        </w:tc>
        <w:tc>
          <w:tcPr>
            <w:tcW w:w="1180" w:type="dxa"/>
            <w:tcBorders>
              <w:top w:val="nil"/>
              <w:left w:val="nil"/>
              <w:bottom w:val="nil"/>
              <w:right w:val="nil"/>
            </w:tcBorders>
            <w:tcMar>
              <w:top w:w="128" w:type="dxa"/>
              <w:left w:w="43" w:type="dxa"/>
              <w:bottom w:w="43" w:type="dxa"/>
              <w:right w:w="43" w:type="dxa"/>
            </w:tcMar>
            <w:vAlign w:val="bottom"/>
          </w:tcPr>
          <w:p w14:paraId="4465B4B0"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0CD1A31A" w14:textId="77777777" w:rsidR="002D1659" w:rsidRPr="003C78EA" w:rsidRDefault="002D1659" w:rsidP="003C78EA">
            <w:pPr>
              <w:jc w:val="right"/>
              <w:rPr>
                <w:sz w:val="20"/>
                <w:szCs w:val="20"/>
              </w:rPr>
            </w:pPr>
            <w:r w:rsidRPr="003C78EA">
              <w:rPr>
                <w:sz w:val="20"/>
                <w:szCs w:val="20"/>
              </w:rPr>
              <w:t>568</w:t>
            </w:r>
          </w:p>
        </w:tc>
        <w:tc>
          <w:tcPr>
            <w:tcW w:w="1180" w:type="dxa"/>
            <w:tcBorders>
              <w:top w:val="nil"/>
              <w:left w:val="nil"/>
              <w:bottom w:val="nil"/>
              <w:right w:val="nil"/>
            </w:tcBorders>
            <w:tcMar>
              <w:top w:w="128" w:type="dxa"/>
              <w:left w:w="43" w:type="dxa"/>
              <w:bottom w:w="43" w:type="dxa"/>
              <w:right w:w="43" w:type="dxa"/>
            </w:tcMar>
            <w:vAlign w:val="bottom"/>
          </w:tcPr>
          <w:p w14:paraId="616AC3C8" w14:textId="77777777" w:rsidR="002D1659" w:rsidRPr="003C78EA" w:rsidRDefault="002D1659" w:rsidP="003C78EA">
            <w:pPr>
              <w:jc w:val="right"/>
              <w:rPr>
                <w:sz w:val="20"/>
                <w:szCs w:val="20"/>
              </w:rPr>
            </w:pPr>
            <w:r w:rsidRPr="003C78EA">
              <w:rPr>
                <w:sz w:val="20"/>
                <w:szCs w:val="20"/>
              </w:rPr>
              <w:t>103</w:t>
            </w:r>
          </w:p>
        </w:tc>
        <w:tc>
          <w:tcPr>
            <w:tcW w:w="1180" w:type="dxa"/>
            <w:tcBorders>
              <w:top w:val="nil"/>
              <w:left w:val="nil"/>
              <w:bottom w:val="nil"/>
              <w:right w:val="nil"/>
            </w:tcBorders>
            <w:tcMar>
              <w:top w:w="128" w:type="dxa"/>
              <w:left w:w="43" w:type="dxa"/>
              <w:bottom w:w="43" w:type="dxa"/>
              <w:right w:w="43" w:type="dxa"/>
            </w:tcMar>
            <w:vAlign w:val="bottom"/>
          </w:tcPr>
          <w:p w14:paraId="57E5B75B" w14:textId="77777777" w:rsidR="002D1659" w:rsidRPr="003C78EA" w:rsidRDefault="002D1659" w:rsidP="003C78EA">
            <w:pPr>
              <w:jc w:val="right"/>
              <w:rPr>
                <w:sz w:val="20"/>
                <w:szCs w:val="20"/>
              </w:rPr>
            </w:pPr>
            <w:r w:rsidRPr="003C78EA">
              <w:rPr>
                <w:sz w:val="20"/>
                <w:szCs w:val="20"/>
              </w:rPr>
              <w:t>1 252</w:t>
            </w:r>
          </w:p>
        </w:tc>
        <w:tc>
          <w:tcPr>
            <w:tcW w:w="1180" w:type="dxa"/>
            <w:tcBorders>
              <w:top w:val="nil"/>
              <w:left w:val="nil"/>
              <w:bottom w:val="nil"/>
              <w:right w:val="nil"/>
            </w:tcBorders>
            <w:tcMar>
              <w:top w:w="128" w:type="dxa"/>
              <w:left w:w="43" w:type="dxa"/>
              <w:bottom w:w="43" w:type="dxa"/>
              <w:right w:w="43" w:type="dxa"/>
            </w:tcMar>
            <w:vAlign w:val="bottom"/>
          </w:tcPr>
          <w:p w14:paraId="22B806E3" w14:textId="77777777" w:rsidR="002D1659" w:rsidRPr="003C78EA" w:rsidRDefault="002D1659" w:rsidP="003C78EA">
            <w:pPr>
              <w:jc w:val="right"/>
              <w:rPr>
                <w:sz w:val="20"/>
                <w:szCs w:val="20"/>
              </w:rPr>
            </w:pPr>
            <w:r w:rsidRPr="003C78EA">
              <w:rPr>
                <w:sz w:val="20"/>
                <w:szCs w:val="20"/>
              </w:rPr>
              <w:t>339</w:t>
            </w:r>
          </w:p>
        </w:tc>
        <w:tc>
          <w:tcPr>
            <w:tcW w:w="1180" w:type="dxa"/>
            <w:tcBorders>
              <w:top w:val="nil"/>
              <w:left w:val="nil"/>
              <w:bottom w:val="nil"/>
              <w:right w:val="nil"/>
            </w:tcBorders>
            <w:tcMar>
              <w:top w:w="128" w:type="dxa"/>
              <w:left w:w="43" w:type="dxa"/>
              <w:bottom w:w="43" w:type="dxa"/>
              <w:right w:w="43" w:type="dxa"/>
            </w:tcMar>
            <w:vAlign w:val="bottom"/>
          </w:tcPr>
          <w:p w14:paraId="08ECEA5D" w14:textId="77777777" w:rsidR="002D1659" w:rsidRPr="003C78EA" w:rsidRDefault="002D1659" w:rsidP="003C78EA">
            <w:pPr>
              <w:jc w:val="right"/>
              <w:rPr>
                <w:sz w:val="20"/>
                <w:szCs w:val="20"/>
              </w:rPr>
            </w:pPr>
            <w:r w:rsidRPr="003C78EA">
              <w:rPr>
                <w:sz w:val="20"/>
                <w:szCs w:val="20"/>
              </w:rPr>
              <w:t>1 591</w:t>
            </w:r>
          </w:p>
        </w:tc>
        <w:tc>
          <w:tcPr>
            <w:tcW w:w="1180" w:type="dxa"/>
            <w:tcBorders>
              <w:top w:val="nil"/>
              <w:left w:val="nil"/>
              <w:bottom w:val="nil"/>
              <w:right w:val="nil"/>
            </w:tcBorders>
            <w:tcMar>
              <w:top w:w="128" w:type="dxa"/>
              <w:left w:w="43" w:type="dxa"/>
              <w:bottom w:w="43" w:type="dxa"/>
              <w:right w:w="43" w:type="dxa"/>
            </w:tcMar>
            <w:vAlign w:val="bottom"/>
          </w:tcPr>
          <w:p w14:paraId="03E7B899" w14:textId="77777777" w:rsidR="002D1659" w:rsidRPr="003C78EA" w:rsidRDefault="002D1659" w:rsidP="003C78EA">
            <w:pPr>
              <w:jc w:val="right"/>
              <w:rPr>
                <w:sz w:val="20"/>
                <w:szCs w:val="20"/>
              </w:rPr>
            </w:pPr>
            <w:r w:rsidRPr="003C78EA">
              <w:rPr>
                <w:sz w:val="20"/>
                <w:szCs w:val="20"/>
              </w:rPr>
              <w:t>1 901</w:t>
            </w:r>
          </w:p>
        </w:tc>
      </w:tr>
      <w:tr w:rsidR="002D1659" w:rsidRPr="00D47E8F" w14:paraId="1C0993AF" w14:textId="77777777" w:rsidTr="005C10AC">
        <w:trPr>
          <w:trHeight w:val="380"/>
        </w:trPr>
        <w:tc>
          <w:tcPr>
            <w:tcW w:w="2200" w:type="dxa"/>
            <w:tcBorders>
              <w:left w:val="nil"/>
              <w:bottom w:val="nil"/>
              <w:right w:val="nil"/>
            </w:tcBorders>
            <w:tcMar>
              <w:top w:w="128" w:type="dxa"/>
              <w:left w:w="43" w:type="dxa"/>
              <w:bottom w:w="43" w:type="dxa"/>
              <w:right w:w="43" w:type="dxa"/>
            </w:tcMar>
          </w:tcPr>
          <w:p w14:paraId="2AAB7D46" w14:textId="77777777" w:rsidR="002D1659" w:rsidRPr="003C78EA" w:rsidRDefault="002D1659" w:rsidP="003C78EA">
            <w:pPr>
              <w:rPr>
                <w:sz w:val="20"/>
                <w:szCs w:val="20"/>
              </w:rPr>
            </w:pPr>
            <w:r w:rsidRPr="003C78EA">
              <w:rPr>
                <w:sz w:val="20"/>
                <w:szCs w:val="20"/>
              </w:rPr>
              <w:t>3446 Gran</w:t>
            </w:r>
          </w:p>
        </w:tc>
        <w:tc>
          <w:tcPr>
            <w:tcW w:w="1180" w:type="dxa"/>
            <w:tcBorders>
              <w:left w:val="nil"/>
              <w:bottom w:val="nil"/>
              <w:right w:val="nil"/>
            </w:tcBorders>
            <w:tcMar>
              <w:top w:w="128" w:type="dxa"/>
              <w:left w:w="43" w:type="dxa"/>
              <w:bottom w:w="43" w:type="dxa"/>
              <w:right w:w="43" w:type="dxa"/>
            </w:tcMar>
            <w:vAlign w:val="bottom"/>
          </w:tcPr>
          <w:p w14:paraId="0FF1A24D" w14:textId="77777777" w:rsidR="002D1659" w:rsidRPr="003C78EA" w:rsidRDefault="002D1659" w:rsidP="003C78EA">
            <w:pPr>
              <w:jc w:val="right"/>
              <w:rPr>
                <w:sz w:val="20"/>
                <w:szCs w:val="20"/>
              </w:rPr>
            </w:pPr>
            <w:r w:rsidRPr="003C78EA">
              <w:rPr>
                <w:sz w:val="20"/>
                <w:szCs w:val="20"/>
              </w:rPr>
              <w:t>13 610</w:t>
            </w:r>
          </w:p>
        </w:tc>
        <w:tc>
          <w:tcPr>
            <w:tcW w:w="1180" w:type="dxa"/>
            <w:tcBorders>
              <w:left w:val="nil"/>
              <w:bottom w:val="nil"/>
              <w:right w:val="nil"/>
            </w:tcBorders>
            <w:tcMar>
              <w:top w:w="128" w:type="dxa"/>
              <w:left w:w="43" w:type="dxa"/>
              <w:bottom w:w="43" w:type="dxa"/>
              <w:right w:w="43" w:type="dxa"/>
            </w:tcMar>
            <w:vAlign w:val="bottom"/>
          </w:tcPr>
          <w:p w14:paraId="43EC1C78" w14:textId="77777777" w:rsidR="002D1659" w:rsidRPr="003C78EA" w:rsidRDefault="002D1659" w:rsidP="003C78EA">
            <w:pPr>
              <w:jc w:val="right"/>
              <w:rPr>
                <w:sz w:val="20"/>
                <w:szCs w:val="20"/>
              </w:rPr>
            </w:pPr>
            <w:r w:rsidRPr="003C78EA">
              <w:rPr>
                <w:sz w:val="20"/>
                <w:szCs w:val="20"/>
              </w:rPr>
              <w:t>71 811</w:t>
            </w:r>
          </w:p>
        </w:tc>
        <w:tc>
          <w:tcPr>
            <w:tcW w:w="1180" w:type="dxa"/>
            <w:tcBorders>
              <w:left w:val="nil"/>
              <w:bottom w:val="nil"/>
              <w:right w:val="nil"/>
            </w:tcBorders>
            <w:tcMar>
              <w:top w:w="128" w:type="dxa"/>
              <w:left w:w="43" w:type="dxa"/>
              <w:bottom w:w="43" w:type="dxa"/>
              <w:right w:w="43" w:type="dxa"/>
            </w:tcMar>
            <w:vAlign w:val="bottom"/>
          </w:tcPr>
          <w:p w14:paraId="540CFFC9" w14:textId="77777777" w:rsidR="002D1659" w:rsidRPr="003C78EA" w:rsidRDefault="002D1659" w:rsidP="003C78EA">
            <w:pPr>
              <w:jc w:val="right"/>
              <w:rPr>
                <w:sz w:val="20"/>
                <w:szCs w:val="20"/>
              </w:rPr>
            </w:pPr>
            <w:r w:rsidRPr="003C78EA">
              <w:rPr>
                <w:sz w:val="20"/>
                <w:szCs w:val="20"/>
              </w:rPr>
              <w:t>-97</w:t>
            </w:r>
          </w:p>
        </w:tc>
        <w:tc>
          <w:tcPr>
            <w:tcW w:w="1180" w:type="dxa"/>
            <w:tcBorders>
              <w:left w:val="nil"/>
              <w:bottom w:val="nil"/>
              <w:right w:val="nil"/>
            </w:tcBorders>
            <w:tcMar>
              <w:top w:w="128" w:type="dxa"/>
              <w:left w:w="43" w:type="dxa"/>
              <w:bottom w:w="43" w:type="dxa"/>
              <w:right w:w="43" w:type="dxa"/>
            </w:tcMar>
            <w:vAlign w:val="bottom"/>
          </w:tcPr>
          <w:p w14:paraId="11BD93D8" w14:textId="77777777" w:rsidR="002D1659" w:rsidRPr="003C78EA" w:rsidRDefault="002D1659" w:rsidP="003C78EA">
            <w:pPr>
              <w:jc w:val="right"/>
              <w:rPr>
                <w:sz w:val="20"/>
                <w:szCs w:val="20"/>
              </w:rPr>
            </w:pPr>
            <w:r w:rsidRPr="003C78EA">
              <w:rPr>
                <w:sz w:val="20"/>
                <w:szCs w:val="20"/>
              </w:rPr>
              <w:t>89</w:t>
            </w:r>
          </w:p>
        </w:tc>
        <w:tc>
          <w:tcPr>
            <w:tcW w:w="1180" w:type="dxa"/>
            <w:tcBorders>
              <w:left w:val="nil"/>
              <w:bottom w:val="nil"/>
              <w:right w:val="nil"/>
            </w:tcBorders>
            <w:tcMar>
              <w:top w:w="128" w:type="dxa"/>
              <w:left w:w="43" w:type="dxa"/>
              <w:bottom w:w="43" w:type="dxa"/>
              <w:right w:w="43" w:type="dxa"/>
            </w:tcMar>
            <w:vAlign w:val="bottom"/>
          </w:tcPr>
          <w:p w14:paraId="30DD866F" w14:textId="77777777" w:rsidR="002D1659" w:rsidRPr="003C78EA" w:rsidRDefault="002D1659" w:rsidP="003C78EA">
            <w:pPr>
              <w:jc w:val="right"/>
              <w:rPr>
                <w:sz w:val="20"/>
                <w:szCs w:val="20"/>
              </w:rPr>
            </w:pPr>
            <w:r w:rsidRPr="003C78EA">
              <w:rPr>
                <w:sz w:val="20"/>
                <w:szCs w:val="20"/>
              </w:rPr>
              <w:t>442</w:t>
            </w:r>
          </w:p>
        </w:tc>
        <w:tc>
          <w:tcPr>
            <w:tcW w:w="1180" w:type="dxa"/>
            <w:tcBorders>
              <w:left w:val="nil"/>
              <w:bottom w:val="nil"/>
              <w:right w:val="nil"/>
            </w:tcBorders>
            <w:tcMar>
              <w:top w:w="128" w:type="dxa"/>
              <w:left w:w="43" w:type="dxa"/>
              <w:bottom w:w="43" w:type="dxa"/>
              <w:right w:w="43" w:type="dxa"/>
            </w:tcMar>
            <w:vAlign w:val="bottom"/>
          </w:tcPr>
          <w:p w14:paraId="3D7B164F" w14:textId="77777777" w:rsidR="002D1659" w:rsidRPr="003C78EA" w:rsidRDefault="002D1659" w:rsidP="003C78EA">
            <w:pPr>
              <w:jc w:val="right"/>
              <w:rPr>
                <w:sz w:val="20"/>
                <w:szCs w:val="20"/>
              </w:rPr>
            </w:pPr>
            <w:r w:rsidRPr="003C78EA">
              <w:rPr>
                <w:sz w:val="20"/>
                <w:szCs w:val="20"/>
              </w:rPr>
              <w:t>99</w:t>
            </w:r>
          </w:p>
        </w:tc>
        <w:tc>
          <w:tcPr>
            <w:tcW w:w="1180" w:type="dxa"/>
            <w:tcBorders>
              <w:left w:val="nil"/>
              <w:bottom w:val="nil"/>
              <w:right w:val="nil"/>
            </w:tcBorders>
            <w:tcMar>
              <w:top w:w="128" w:type="dxa"/>
              <w:left w:w="43" w:type="dxa"/>
              <w:bottom w:w="43" w:type="dxa"/>
              <w:right w:w="43" w:type="dxa"/>
            </w:tcMar>
            <w:vAlign w:val="bottom"/>
          </w:tcPr>
          <w:p w14:paraId="3613A134" w14:textId="77777777" w:rsidR="002D1659" w:rsidRPr="003C78EA" w:rsidRDefault="002D1659" w:rsidP="003C78EA">
            <w:pPr>
              <w:jc w:val="right"/>
              <w:rPr>
                <w:sz w:val="20"/>
                <w:szCs w:val="20"/>
              </w:rPr>
            </w:pPr>
            <w:r w:rsidRPr="003C78EA">
              <w:rPr>
                <w:sz w:val="20"/>
                <w:szCs w:val="20"/>
              </w:rPr>
              <w:t>533</w:t>
            </w:r>
          </w:p>
        </w:tc>
        <w:tc>
          <w:tcPr>
            <w:tcW w:w="1180" w:type="dxa"/>
            <w:tcBorders>
              <w:left w:val="nil"/>
              <w:bottom w:val="nil"/>
              <w:right w:val="nil"/>
            </w:tcBorders>
            <w:tcMar>
              <w:top w:w="128" w:type="dxa"/>
              <w:left w:w="43" w:type="dxa"/>
              <w:bottom w:w="43" w:type="dxa"/>
              <w:right w:w="43" w:type="dxa"/>
            </w:tcMar>
            <w:vAlign w:val="bottom"/>
          </w:tcPr>
          <w:p w14:paraId="2A1C0CD4" w14:textId="77777777" w:rsidR="002D1659" w:rsidRPr="003C78EA" w:rsidRDefault="002D1659" w:rsidP="003C78EA">
            <w:pPr>
              <w:jc w:val="right"/>
              <w:rPr>
                <w:sz w:val="20"/>
                <w:szCs w:val="20"/>
              </w:rPr>
            </w:pPr>
            <w:r w:rsidRPr="003C78EA">
              <w:rPr>
                <w:sz w:val="20"/>
                <w:szCs w:val="20"/>
              </w:rPr>
              <w:t>334</w:t>
            </w:r>
          </w:p>
        </w:tc>
        <w:tc>
          <w:tcPr>
            <w:tcW w:w="1180" w:type="dxa"/>
            <w:tcBorders>
              <w:left w:val="nil"/>
              <w:bottom w:val="nil"/>
              <w:right w:val="nil"/>
            </w:tcBorders>
            <w:tcMar>
              <w:top w:w="128" w:type="dxa"/>
              <w:left w:w="43" w:type="dxa"/>
              <w:bottom w:w="43" w:type="dxa"/>
              <w:right w:w="43" w:type="dxa"/>
            </w:tcMar>
            <w:vAlign w:val="bottom"/>
          </w:tcPr>
          <w:p w14:paraId="1124D8B1" w14:textId="77777777" w:rsidR="002D1659" w:rsidRPr="003C78EA" w:rsidRDefault="002D1659" w:rsidP="003C78EA">
            <w:pPr>
              <w:jc w:val="right"/>
              <w:rPr>
                <w:sz w:val="20"/>
                <w:szCs w:val="20"/>
              </w:rPr>
            </w:pPr>
            <w:r w:rsidRPr="003C78EA">
              <w:rPr>
                <w:sz w:val="20"/>
                <w:szCs w:val="20"/>
              </w:rPr>
              <w:t>867</w:t>
            </w:r>
          </w:p>
        </w:tc>
        <w:tc>
          <w:tcPr>
            <w:tcW w:w="1180" w:type="dxa"/>
            <w:tcBorders>
              <w:left w:val="nil"/>
              <w:bottom w:val="nil"/>
              <w:right w:val="nil"/>
            </w:tcBorders>
            <w:tcMar>
              <w:top w:w="128" w:type="dxa"/>
              <w:left w:w="43" w:type="dxa"/>
              <w:bottom w:w="43" w:type="dxa"/>
              <w:right w:w="43" w:type="dxa"/>
            </w:tcMar>
            <w:vAlign w:val="bottom"/>
          </w:tcPr>
          <w:p w14:paraId="4D99B034" w14:textId="77777777" w:rsidR="002D1659" w:rsidRPr="003C78EA" w:rsidRDefault="002D1659" w:rsidP="003C78EA">
            <w:pPr>
              <w:jc w:val="right"/>
              <w:rPr>
                <w:sz w:val="20"/>
                <w:szCs w:val="20"/>
              </w:rPr>
            </w:pPr>
            <w:r w:rsidRPr="003C78EA">
              <w:rPr>
                <w:sz w:val="20"/>
                <w:szCs w:val="20"/>
              </w:rPr>
              <w:t>1 200</w:t>
            </w:r>
          </w:p>
        </w:tc>
      </w:tr>
      <w:tr w:rsidR="002D1659" w:rsidRPr="00D47E8F" w14:paraId="4D8AB61A"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6735D6B" w14:textId="77777777" w:rsidR="002D1659" w:rsidRPr="003C78EA" w:rsidRDefault="002D1659" w:rsidP="003C78EA">
            <w:pPr>
              <w:rPr>
                <w:sz w:val="20"/>
                <w:szCs w:val="20"/>
              </w:rPr>
            </w:pPr>
            <w:r w:rsidRPr="003C78EA">
              <w:rPr>
                <w:sz w:val="20"/>
                <w:szCs w:val="20"/>
              </w:rPr>
              <w:t>3447 Søndre Land</w:t>
            </w:r>
          </w:p>
        </w:tc>
        <w:tc>
          <w:tcPr>
            <w:tcW w:w="1180" w:type="dxa"/>
            <w:tcBorders>
              <w:top w:val="nil"/>
              <w:left w:val="nil"/>
              <w:bottom w:val="nil"/>
              <w:right w:val="nil"/>
            </w:tcBorders>
            <w:tcMar>
              <w:top w:w="128" w:type="dxa"/>
              <w:left w:w="43" w:type="dxa"/>
              <w:bottom w:w="43" w:type="dxa"/>
              <w:right w:w="43" w:type="dxa"/>
            </w:tcMar>
            <w:vAlign w:val="bottom"/>
          </w:tcPr>
          <w:p w14:paraId="02D3983C" w14:textId="77777777" w:rsidR="002D1659" w:rsidRPr="003C78EA" w:rsidRDefault="002D1659" w:rsidP="003C78EA">
            <w:pPr>
              <w:jc w:val="right"/>
              <w:rPr>
                <w:sz w:val="20"/>
                <w:szCs w:val="20"/>
              </w:rPr>
            </w:pPr>
            <w:r w:rsidRPr="003C78EA">
              <w:rPr>
                <w:sz w:val="20"/>
                <w:szCs w:val="20"/>
              </w:rPr>
              <w:t>5 564</w:t>
            </w:r>
          </w:p>
        </w:tc>
        <w:tc>
          <w:tcPr>
            <w:tcW w:w="1180" w:type="dxa"/>
            <w:tcBorders>
              <w:top w:val="nil"/>
              <w:left w:val="nil"/>
              <w:bottom w:val="nil"/>
              <w:right w:val="nil"/>
            </w:tcBorders>
            <w:tcMar>
              <w:top w:w="128" w:type="dxa"/>
              <w:left w:w="43" w:type="dxa"/>
              <w:bottom w:w="43" w:type="dxa"/>
              <w:right w:w="43" w:type="dxa"/>
            </w:tcMar>
            <w:vAlign w:val="bottom"/>
          </w:tcPr>
          <w:p w14:paraId="0A83D86B" w14:textId="77777777" w:rsidR="002D1659" w:rsidRPr="003C78EA" w:rsidRDefault="002D1659" w:rsidP="003C78EA">
            <w:pPr>
              <w:jc w:val="right"/>
              <w:rPr>
                <w:sz w:val="20"/>
                <w:szCs w:val="20"/>
              </w:rPr>
            </w:pPr>
            <w:r w:rsidRPr="003C78EA">
              <w:rPr>
                <w:sz w:val="20"/>
                <w:szCs w:val="20"/>
              </w:rPr>
              <w:t>75 077</w:t>
            </w:r>
          </w:p>
        </w:tc>
        <w:tc>
          <w:tcPr>
            <w:tcW w:w="1180" w:type="dxa"/>
            <w:tcBorders>
              <w:top w:val="nil"/>
              <w:left w:val="nil"/>
              <w:bottom w:val="nil"/>
              <w:right w:val="nil"/>
            </w:tcBorders>
            <w:tcMar>
              <w:top w:w="128" w:type="dxa"/>
              <w:left w:w="43" w:type="dxa"/>
              <w:bottom w:w="43" w:type="dxa"/>
              <w:right w:w="43" w:type="dxa"/>
            </w:tcMar>
            <w:vAlign w:val="bottom"/>
          </w:tcPr>
          <w:p w14:paraId="7F123133" w14:textId="77777777" w:rsidR="002D1659" w:rsidRPr="003C78EA" w:rsidRDefault="002D1659" w:rsidP="003C78EA">
            <w:pPr>
              <w:jc w:val="right"/>
              <w:rPr>
                <w:sz w:val="20"/>
                <w:szCs w:val="20"/>
              </w:rPr>
            </w:pPr>
            <w:r w:rsidRPr="003C78EA">
              <w:rPr>
                <w:sz w:val="20"/>
                <w:szCs w:val="20"/>
              </w:rPr>
              <w:t>329</w:t>
            </w:r>
          </w:p>
        </w:tc>
        <w:tc>
          <w:tcPr>
            <w:tcW w:w="1180" w:type="dxa"/>
            <w:tcBorders>
              <w:top w:val="nil"/>
              <w:left w:val="nil"/>
              <w:bottom w:val="nil"/>
              <w:right w:val="nil"/>
            </w:tcBorders>
            <w:tcMar>
              <w:top w:w="128" w:type="dxa"/>
              <w:left w:w="43" w:type="dxa"/>
              <w:bottom w:w="43" w:type="dxa"/>
              <w:right w:w="43" w:type="dxa"/>
            </w:tcMar>
            <w:vAlign w:val="bottom"/>
          </w:tcPr>
          <w:p w14:paraId="77F6686D" w14:textId="77777777" w:rsidR="002D1659" w:rsidRPr="003C78EA" w:rsidRDefault="002D1659" w:rsidP="003C78EA">
            <w:pPr>
              <w:jc w:val="right"/>
              <w:rPr>
                <w:sz w:val="20"/>
                <w:szCs w:val="20"/>
              </w:rPr>
            </w:pPr>
            <w:r w:rsidRPr="003C78EA">
              <w:rPr>
                <w:sz w:val="20"/>
                <w:szCs w:val="20"/>
              </w:rPr>
              <w:t>-217</w:t>
            </w:r>
          </w:p>
        </w:tc>
        <w:tc>
          <w:tcPr>
            <w:tcW w:w="1180" w:type="dxa"/>
            <w:tcBorders>
              <w:top w:val="nil"/>
              <w:left w:val="nil"/>
              <w:bottom w:val="nil"/>
              <w:right w:val="nil"/>
            </w:tcBorders>
            <w:tcMar>
              <w:top w:w="128" w:type="dxa"/>
              <w:left w:w="43" w:type="dxa"/>
              <w:bottom w:w="43" w:type="dxa"/>
              <w:right w:w="43" w:type="dxa"/>
            </w:tcMar>
            <w:vAlign w:val="bottom"/>
          </w:tcPr>
          <w:p w14:paraId="431118B4" w14:textId="77777777" w:rsidR="002D1659" w:rsidRPr="003C78EA" w:rsidRDefault="002D1659" w:rsidP="003C78EA">
            <w:pPr>
              <w:jc w:val="right"/>
              <w:rPr>
                <w:sz w:val="20"/>
                <w:szCs w:val="20"/>
              </w:rPr>
            </w:pPr>
            <w:r w:rsidRPr="003C78EA">
              <w:rPr>
                <w:sz w:val="20"/>
                <w:szCs w:val="20"/>
              </w:rPr>
              <w:t>714</w:t>
            </w:r>
          </w:p>
        </w:tc>
        <w:tc>
          <w:tcPr>
            <w:tcW w:w="1180" w:type="dxa"/>
            <w:tcBorders>
              <w:top w:val="nil"/>
              <w:left w:val="nil"/>
              <w:bottom w:val="nil"/>
              <w:right w:val="nil"/>
            </w:tcBorders>
            <w:tcMar>
              <w:top w:w="128" w:type="dxa"/>
              <w:left w:w="43" w:type="dxa"/>
              <w:bottom w:w="43" w:type="dxa"/>
              <w:right w:w="43" w:type="dxa"/>
            </w:tcMar>
            <w:vAlign w:val="bottom"/>
          </w:tcPr>
          <w:p w14:paraId="01ED9C05" w14:textId="77777777" w:rsidR="002D1659" w:rsidRPr="003C78EA" w:rsidRDefault="002D1659" w:rsidP="003C78EA">
            <w:pPr>
              <w:jc w:val="right"/>
              <w:rPr>
                <w:sz w:val="20"/>
                <w:szCs w:val="20"/>
              </w:rPr>
            </w:pPr>
            <w:r w:rsidRPr="003C78EA">
              <w:rPr>
                <w:sz w:val="20"/>
                <w:szCs w:val="20"/>
              </w:rPr>
              <w:t>184</w:t>
            </w:r>
          </w:p>
        </w:tc>
        <w:tc>
          <w:tcPr>
            <w:tcW w:w="1180" w:type="dxa"/>
            <w:tcBorders>
              <w:top w:val="nil"/>
              <w:left w:val="nil"/>
              <w:bottom w:val="nil"/>
              <w:right w:val="nil"/>
            </w:tcBorders>
            <w:tcMar>
              <w:top w:w="128" w:type="dxa"/>
              <w:left w:w="43" w:type="dxa"/>
              <w:bottom w:w="43" w:type="dxa"/>
              <w:right w:w="43" w:type="dxa"/>
            </w:tcMar>
            <w:vAlign w:val="bottom"/>
          </w:tcPr>
          <w:p w14:paraId="13870B24" w14:textId="77777777" w:rsidR="002D1659" w:rsidRPr="003C78EA" w:rsidRDefault="002D1659" w:rsidP="003C78EA">
            <w:pPr>
              <w:jc w:val="right"/>
              <w:rPr>
                <w:sz w:val="20"/>
                <w:szCs w:val="20"/>
              </w:rPr>
            </w:pPr>
            <w:r w:rsidRPr="003C78EA">
              <w:rPr>
                <w:sz w:val="20"/>
                <w:szCs w:val="20"/>
              </w:rPr>
              <w:t>1 010</w:t>
            </w:r>
          </w:p>
        </w:tc>
        <w:tc>
          <w:tcPr>
            <w:tcW w:w="1180" w:type="dxa"/>
            <w:tcBorders>
              <w:top w:val="nil"/>
              <w:left w:val="nil"/>
              <w:bottom w:val="nil"/>
              <w:right w:val="nil"/>
            </w:tcBorders>
            <w:tcMar>
              <w:top w:w="128" w:type="dxa"/>
              <w:left w:w="43" w:type="dxa"/>
              <w:bottom w:w="43" w:type="dxa"/>
              <w:right w:w="43" w:type="dxa"/>
            </w:tcMar>
            <w:vAlign w:val="bottom"/>
          </w:tcPr>
          <w:p w14:paraId="3EC314B6" w14:textId="77777777" w:rsidR="002D1659" w:rsidRPr="003C78EA" w:rsidRDefault="002D1659" w:rsidP="003C78EA">
            <w:pPr>
              <w:jc w:val="right"/>
              <w:rPr>
                <w:sz w:val="20"/>
                <w:szCs w:val="20"/>
              </w:rPr>
            </w:pPr>
            <w:r w:rsidRPr="003C78EA">
              <w:rPr>
                <w:sz w:val="20"/>
                <w:szCs w:val="20"/>
              </w:rPr>
              <w:t>339</w:t>
            </w:r>
          </w:p>
        </w:tc>
        <w:tc>
          <w:tcPr>
            <w:tcW w:w="1180" w:type="dxa"/>
            <w:tcBorders>
              <w:top w:val="nil"/>
              <w:left w:val="nil"/>
              <w:bottom w:val="nil"/>
              <w:right w:val="nil"/>
            </w:tcBorders>
            <w:tcMar>
              <w:top w:w="128" w:type="dxa"/>
              <w:left w:w="43" w:type="dxa"/>
              <w:bottom w:w="43" w:type="dxa"/>
              <w:right w:w="43" w:type="dxa"/>
            </w:tcMar>
            <w:vAlign w:val="bottom"/>
          </w:tcPr>
          <w:p w14:paraId="5CFE502C" w14:textId="77777777" w:rsidR="002D1659" w:rsidRPr="003C78EA" w:rsidRDefault="002D1659" w:rsidP="003C78EA">
            <w:pPr>
              <w:jc w:val="right"/>
              <w:rPr>
                <w:sz w:val="20"/>
                <w:szCs w:val="20"/>
              </w:rPr>
            </w:pPr>
            <w:r w:rsidRPr="003C78EA">
              <w:rPr>
                <w:sz w:val="20"/>
                <w:szCs w:val="20"/>
              </w:rPr>
              <w:t>1 348</w:t>
            </w:r>
          </w:p>
        </w:tc>
        <w:tc>
          <w:tcPr>
            <w:tcW w:w="1180" w:type="dxa"/>
            <w:tcBorders>
              <w:top w:val="nil"/>
              <w:left w:val="nil"/>
              <w:bottom w:val="nil"/>
              <w:right w:val="nil"/>
            </w:tcBorders>
            <w:tcMar>
              <w:top w:w="128" w:type="dxa"/>
              <w:left w:w="43" w:type="dxa"/>
              <w:bottom w:w="43" w:type="dxa"/>
              <w:right w:w="43" w:type="dxa"/>
            </w:tcMar>
            <w:vAlign w:val="bottom"/>
          </w:tcPr>
          <w:p w14:paraId="2356A1D2" w14:textId="77777777" w:rsidR="002D1659" w:rsidRPr="003C78EA" w:rsidRDefault="002D1659" w:rsidP="003C78EA">
            <w:pPr>
              <w:jc w:val="right"/>
              <w:rPr>
                <w:sz w:val="20"/>
                <w:szCs w:val="20"/>
              </w:rPr>
            </w:pPr>
            <w:r w:rsidRPr="003C78EA">
              <w:rPr>
                <w:sz w:val="20"/>
                <w:szCs w:val="20"/>
              </w:rPr>
              <w:t>1 596</w:t>
            </w:r>
          </w:p>
        </w:tc>
      </w:tr>
      <w:tr w:rsidR="002D1659" w:rsidRPr="00D47E8F" w14:paraId="5FE91BC9"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D78E1DA" w14:textId="77777777" w:rsidR="002D1659" w:rsidRPr="003C78EA" w:rsidRDefault="002D1659" w:rsidP="003C78EA">
            <w:pPr>
              <w:rPr>
                <w:sz w:val="20"/>
                <w:szCs w:val="20"/>
              </w:rPr>
            </w:pPr>
            <w:r w:rsidRPr="003C78EA">
              <w:rPr>
                <w:sz w:val="20"/>
                <w:szCs w:val="20"/>
              </w:rPr>
              <w:t>3448 Nordre Land</w:t>
            </w:r>
          </w:p>
        </w:tc>
        <w:tc>
          <w:tcPr>
            <w:tcW w:w="1180" w:type="dxa"/>
            <w:tcBorders>
              <w:top w:val="nil"/>
              <w:left w:val="nil"/>
              <w:bottom w:val="nil"/>
              <w:right w:val="nil"/>
            </w:tcBorders>
            <w:tcMar>
              <w:top w:w="128" w:type="dxa"/>
              <w:left w:w="43" w:type="dxa"/>
              <w:bottom w:w="43" w:type="dxa"/>
              <w:right w:w="43" w:type="dxa"/>
            </w:tcMar>
            <w:vAlign w:val="bottom"/>
          </w:tcPr>
          <w:p w14:paraId="017D634E" w14:textId="77777777" w:rsidR="002D1659" w:rsidRPr="003C78EA" w:rsidRDefault="002D1659" w:rsidP="003C78EA">
            <w:pPr>
              <w:jc w:val="right"/>
              <w:rPr>
                <w:sz w:val="20"/>
                <w:szCs w:val="20"/>
              </w:rPr>
            </w:pPr>
            <w:r w:rsidRPr="003C78EA">
              <w:rPr>
                <w:sz w:val="20"/>
                <w:szCs w:val="20"/>
              </w:rPr>
              <w:t>6 540</w:t>
            </w:r>
          </w:p>
        </w:tc>
        <w:tc>
          <w:tcPr>
            <w:tcW w:w="1180" w:type="dxa"/>
            <w:tcBorders>
              <w:top w:val="nil"/>
              <w:left w:val="nil"/>
              <w:bottom w:val="nil"/>
              <w:right w:val="nil"/>
            </w:tcBorders>
            <w:tcMar>
              <w:top w:w="128" w:type="dxa"/>
              <w:left w:w="43" w:type="dxa"/>
              <w:bottom w:w="43" w:type="dxa"/>
              <w:right w:w="43" w:type="dxa"/>
            </w:tcMar>
            <w:vAlign w:val="bottom"/>
          </w:tcPr>
          <w:p w14:paraId="42576B85" w14:textId="77777777" w:rsidR="002D1659" w:rsidRPr="003C78EA" w:rsidRDefault="002D1659" w:rsidP="003C78EA">
            <w:pPr>
              <w:jc w:val="right"/>
              <w:rPr>
                <w:sz w:val="20"/>
                <w:szCs w:val="20"/>
              </w:rPr>
            </w:pPr>
            <w:r w:rsidRPr="003C78EA">
              <w:rPr>
                <w:sz w:val="20"/>
                <w:szCs w:val="20"/>
              </w:rPr>
              <w:t>82 948</w:t>
            </w:r>
          </w:p>
        </w:tc>
        <w:tc>
          <w:tcPr>
            <w:tcW w:w="1180" w:type="dxa"/>
            <w:tcBorders>
              <w:top w:val="nil"/>
              <w:left w:val="nil"/>
              <w:bottom w:val="nil"/>
              <w:right w:val="nil"/>
            </w:tcBorders>
            <w:tcMar>
              <w:top w:w="128" w:type="dxa"/>
              <w:left w:w="43" w:type="dxa"/>
              <w:bottom w:w="43" w:type="dxa"/>
              <w:right w:w="43" w:type="dxa"/>
            </w:tcMar>
            <w:vAlign w:val="bottom"/>
          </w:tcPr>
          <w:p w14:paraId="2EC4B266" w14:textId="77777777" w:rsidR="002D1659" w:rsidRPr="003C78EA" w:rsidRDefault="002D1659" w:rsidP="003C78EA">
            <w:pPr>
              <w:jc w:val="right"/>
              <w:rPr>
                <w:sz w:val="20"/>
                <w:szCs w:val="20"/>
              </w:rPr>
            </w:pPr>
            <w:r w:rsidRPr="003C78EA">
              <w:rPr>
                <w:sz w:val="20"/>
                <w:szCs w:val="20"/>
              </w:rPr>
              <w:t>107</w:t>
            </w:r>
          </w:p>
        </w:tc>
        <w:tc>
          <w:tcPr>
            <w:tcW w:w="1180" w:type="dxa"/>
            <w:tcBorders>
              <w:top w:val="nil"/>
              <w:left w:val="nil"/>
              <w:bottom w:val="nil"/>
              <w:right w:val="nil"/>
            </w:tcBorders>
            <w:tcMar>
              <w:top w:w="128" w:type="dxa"/>
              <w:left w:w="43" w:type="dxa"/>
              <w:bottom w:w="43" w:type="dxa"/>
              <w:right w:w="43" w:type="dxa"/>
            </w:tcMar>
            <w:vAlign w:val="bottom"/>
          </w:tcPr>
          <w:p w14:paraId="4AFCB345" w14:textId="77777777" w:rsidR="002D1659" w:rsidRPr="003C78EA" w:rsidRDefault="002D1659" w:rsidP="003C78EA">
            <w:pPr>
              <w:jc w:val="right"/>
              <w:rPr>
                <w:sz w:val="20"/>
                <w:szCs w:val="20"/>
              </w:rPr>
            </w:pPr>
            <w:r w:rsidRPr="003C78EA">
              <w:rPr>
                <w:sz w:val="20"/>
                <w:szCs w:val="20"/>
              </w:rPr>
              <w:t>388</w:t>
            </w:r>
          </w:p>
        </w:tc>
        <w:tc>
          <w:tcPr>
            <w:tcW w:w="1180" w:type="dxa"/>
            <w:tcBorders>
              <w:top w:val="nil"/>
              <w:left w:val="nil"/>
              <w:bottom w:val="nil"/>
              <w:right w:val="nil"/>
            </w:tcBorders>
            <w:tcMar>
              <w:top w:w="128" w:type="dxa"/>
              <w:left w:w="43" w:type="dxa"/>
              <w:bottom w:w="43" w:type="dxa"/>
              <w:right w:w="43" w:type="dxa"/>
            </w:tcMar>
            <w:vAlign w:val="bottom"/>
          </w:tcPr>
          <w:p w14:paraId="5B762B17" w14:textId="77777777" w:rsidR="002D1659" w:rsidRPr="003C78EA" w:rsidRDefault="002D1659" w:rsidP="003C78EA">
            <w:pPr>
              <w:jc w:val="right"/>
              <w:rPr>
                <w:sz w:val="20"/>
                <w:szCs w:val="20"/>
              </w:rPr>
            </w:pPr>
            <w:r w:rsidRPr="003C78EA">
              <w:rPr>
                <w:sz w:val="20"/>
                <w:szCs w:val="20"/>
              </w:rPr>
              <w:t>644</w:t>
            </w:r>
          </w:p>
        </w:tc>
        <w:tc>
          <w:tcPr>
            <w:tcW w:w="1180" w:type="dxa"/>
            <w:tcBorders>
              <w:top w:val="nil"/>
              <w:left w:val="nil"/>
              <w:bottom w:val="nil"/>
              <w:right w:val="nil"/>
            </w:tcBorders>
            <w:tcMar>
              <w:top w:w="128" w:type="dxa"/>
              <w:left w:w="43" w:type="dxa"/>
              <w:bottom w:w="43" w:type="dxa"/>
              <w:right w:w="43" w:type="dxa"/>
            </w:tcMar>
            <w:vAlign w:val="bottom"/>
          </w:tcPr>
          <w:p w14:paraId="5F600711" w14:textId="77777777" w:rsidR="002D1659" w:rsidRPr="003C78EA" w:rsidRDefault="002D1659" w:rsidP="003C78EA">
            <w:pPr>
              <w:jc w:val="right"/>
              <w:rPr>
                <w:sz w:val="20"/>
                <w:szCs w:val="20"/>
              </w:rPr>
            </w:pPr>
            <w:r w:rsidRPr="003C78EA">
              <w:rPr>
                <w:sz w:val="20"/>
                <w:szCs w:val="20"/>
              </w:rPr>
              <w:t>-146</w:t>
            </w:r>
          </w:p>
        </w:tc>
        <w:tc>
          <w:tcPr>
            <w:tcW w:w="1180" w:type="dxa"/>
            <w:tcBorders>
              <w:top w:val="nil"/>
              <w:left w:val="nil"/>
              <w:bottom w:val="nil"/>
              <w:right w:val="nil"/>
            </w:tcBorders>
            <w:tcMar>
              <w:top w:w="128" w:type="dxa"/>
              <w:left w:w="43" w:type="dxa"/>
              <w:bottom w:w="43" w:type="dxa"/>
              <w:right w:w="43" w:type="dxa"/>
            </w:tcMar>
            <w:vAlign w:val="bottom"/>
          </w:tcPr>
          <w:p w14:paraId="01FBFEBB" w14:textId="77777777" w:rsidR="002D1659" w:rsidRPr="003C78EA" w:rsidRDefault="002D1659" w:rsidP="003C78EA">
            <w:pPr>
              <w:jc w:val="right"/>
              <w:rPr>
                <w:sz w:val="20"/>
                <w:szCs w:val="20"/>
              </w:rPr>
            </w:pPr>
            <w:r w:rsidRPr="003C78EA">
              <w:rPr>
                <w:sz w:val="20"/>
                <w:szCs w:val="20"/>
              </w:rPr>
              <w:t>993</w:t>
            </w:r>
          </w:p>
        </w:tc>
        <w:tc>
          <w:tcPr>
            <w:tcW w:w="1180" w:type="dxa"/>
            <w:tcBorders>
              <w:top w:val="nil"/>
              <w:left w:val="nil"/>
              <w:bottom w:val="nil"/>
              <w:right w:val="nil"/>
            </w:tcBorders>
            <w:tcMar>
              <w:top w:w="128" w:type="dxa"/>
              <w:left w:w="43" w:type="dxa"/>
              <w:bottom w:w="43" w:type="dxa"/>
              <w:right w:w="43" w:type="dxa"/>
            </w:tcMar>
            <w:vAlign w:val="bottom"/>
          </w:tcPr>
          <w:p w14:paraId="3B680075" w14:textId="77777777" w:rsidR="002D1659" w:rsidRPr="003C78EA" w:rsidRDefault="002D1659" w:rsidP="003C78EA">
            <w:pPr>
              <w:jc w:val="right"/>
              <w:rPr>
                <w:sz w:val="20"/>
                <w:szCs w:val="20"/>
              </w:rPr>
            </w:pPr>
            <w:r w:rsidRPr="003C78EA">
              <w:rPr>
                <w:sz w:val="20"/>
                <w:szCs w:val="20"/>
              </w:rPr>
              <w:t>246</w:t>
            </w:r>
          </w:p>
        </w:tc>
        <w:tc>
          <w:tcPr>
            <w:tcW w:w="1180" w:type="dxa"/>
            <w:tcBorders>
              <w:top w:val="nil"/>
              <w:left w:val="nil"/>
              <w:bottom w:val="nil"/>
              <w:right w:val="nil"/>
            </w:tcBorders>
            <w:tcMar>
              <w:top w:w="128" w:type="dxa"/>
              <w:left w:w="43" w:type="dxa"/>
              <w:bottom w:w="43" w:type="dxa"/>
              <w:right w:w="43" w:type="dxa"/>
            </w:tcMar>
            <w:vAlign w:val="bottom"/>
          </w:tcPr>
          <w:p w14:paraId="1FE66F03" w14:textId="77777777" w:rsidR="002D1659" w:rsidRPr="003C78EA" w:rsidRDefault="002D1659" w:rsidP="003C78EA">
            <w:pPr>
              <w:jc w:val="right"/>
              <w:rPr>
                <w:sz w:val="20"/>
                <w:szCs w:val="20"/>
              </w:rPr>
            </w:pPr>
            <w:r w:rsidRPr="003C78EA">
              <w:rPr>
                <w:sz w:val="20"/>
                <w:szCs w:val="20"/>
              </w:rPr>
              <w:t>1 239</w:t>
            </w:r>
          </w:p>
        </w:tc>
        <w:tc>
          <w:tcPr>
            <w:tcW w:w="1180" w:type="dxa"/>
            <w:tcBorders>
              <w:top w:val="nil"/>
              <w:left w:val="nil"/>
              <w:bottom w:val="nil"/>
              <w:right w:val="nil"/>
            </w:tcBorders>
            <w:tcMar>
              <w:top w:w="128" w:type="dxa"/>
              <w:left w:w="43" w:type="dxa"/>
              <w:bottom w:w="43" w:type="dxa"/>
              <w:right w:w="43" w:type="dxa"/>
            </w:tcMar>
            <w:vAlign w:val="bottom"/>
          </w:tcPr>
          <w:p w14:paraId="663D7CC9" w14:textId="77777777" w:rsidR="002D1659" w:rsidRPr="003C78EA" w:rsidRDefault="002D1659" w:rsidP="003C78EA">
            <w:pPr>
              <w:jc w:val="right"/>
              <w:rPr>
                <w:sz w:val="20"/>
                <w:szCs w:val="20"/>
              </w:rPr>
            </w:pPr>
            <w:r w:rsidRPr="003C78EA">
              <w:rPr>
                <w:sz w:val="20"/>
                <w:szCs w:val="20"/>
              </w:rPr>
              <w:t>1 520</w:t>
            </w:r>
          </w:p>
        </w:tc>
      </w:tr>
      <w:tr w:rsidR="002D1659" w:rsidRPr="00D47E8F" w14:paraId="23FCB253"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CDBD606" w14:textId="77777777" w:rsidR="002D1659" w:rsidRPr="003C78EA" w:rsidRDefault="002D1659" w:rsidP="003C78EA">
            <w:pPr>
              <w:rPr>
                <w:sz w:val="20"/>
                <w:szCs w:val="20"/>
              </w:rPr>
            </w:pPr>
            <w:r w:rsidRPr="003C78EA">
              <w:rPr>
                <w:sz w:val="20"/>
                <w:szCs w:val="20"/>
              </w:rPr>
              <w:t>3449 Sør-Aurdal</w:t>
            </w:r>
          </w:p>
        </w:tc>
        <w:tc>
          <w:tcPr>
            <w:tcW w:w="1180" w:type="dxa"/>
            <w:tcBorders>
              <w:top w:val="nil"/>
              <w:left w:val="nil"/>
              <w:bottom w:val="nil"/>
              <w:right w:val="nil"/>
            </w:tcBorders>
            <w:tcMar>
              <w:top w:w="128" w:type="dxa"/>
              <w:left w:w="43" w:type="dxa"/>
              <w:bottom w:w="43" w:type="dxa"/>
              <w:right w:w="43" w:type="dxa"/>
            </w:tcMar>
            <w:vAlign w:val="bottom"/>
          </w:tcPr>
          <w:p w14:paraId="68AE5C26" w14:textId="77777777" w:rsidR="002D1659" w:rsidRPr="003C78EA" w:rsidRDefault="002D1659" w:rsidP="003C78EA">
            <w:pPr>
              <w:jc w:val="right"/>
              <w:rPr>
                <w:sz w:val="20"/>
                <w:szCs w:val="20"/>
              </w:rPr>
            </w:pPr>
            <w:r w:rsidRPr="003C78EA">
              <w:rPr>
                <w:sz w:val="20"/>
                <w:szCs w:val="20"/>
              </w:rPr>
              <w:t>2 848</w:t>
            </w:r>
          </w:p>
        </w:tc>
        <w:tc>
          <w:tcPr>
            <w:tcW w:w="1180" w:type="dxa"/>
            <w:tcBorders>
              <w:top w:val="nil"/>
              <w:left w:val="nil"/>
              <w:bottom w:val="nil"/>
              <w:right w:val="nil"/>
            </w:tcBorders>
            <w:tcMar>
              <w:top w:w="128" w:type="dxa"/>
              <w:left w:w="43" w:type="dxa"/>
              <w:bottom w:w="43" w:type="dxa"/>
              <w:right w:w="43" w:type="dxa"/>
            </w:tcMar>
            <w:vAlign w:val="bottom"/>
          </w:tcPr>
          <w:p w14:paraId="041211F3" w14:textId="77777777" w:rsidR="002D1659" w:rsidRPr="003C78EA" w:rsidRDefault="002D1659" w:rsidP="003C78EA">
            <w:pPr>
              <w:jc w:val="right"/>
              <w:rPr>
                <w:sz w:val="20"/>
                <w:szCs w:val="20"/>
              </w:rPr>
            </w:pPr>
            <w:r w:rsidRPr="003C78EA">
              <w:rPr>
                <w:sz w:val="20"/>
                <w:szCs w:val="20"/>
              </w:rPr>
              <w:t>96 208</w:t>
            </w:r>
          </w:p>
        </w:tc>
        <w:tc>
          <w:tcPr>
            <w:tcW w:w="1180" w:type="dxa"/>
            <w:tcBorders>
              <w:top w:val="nil"/>
              <w:left w:val="nil"/>
              <w:bottom w:val="nil"/>
              <w:right w:val="nil"/>
            </w:tcBorders>
            <w:tcMar>
              <w:top w:w="128" w:type="dxa"/>
              <w:left w:w="43" w:type="dxa"/>
              <w:bottom w:w="43" w:type="dxa"/>
              <w:right w:w="43" w:type="dxa"/>
            </w:tcMar>
            <w:vAlign w:val="bottom"/>
          </w:tcPr>
          <w:p w14:paraId="44473938" w14:textId="77777777" w:rsidR="002D1659" w:rsidRPr="003C78EA" w:rsidRDefault="002D1659" w:rsidP="003C78EA">
            <w:pPr>
              <w:jc w:val="right"/>
              <w:rPr>
                <w:sz w:val="20"/>
                <w:szCs w:val="20"/>
              </w:rPr>
            </w:pPr>
            <w:r w:rsidRPr="003C78EA">
              <w:rPr>
                <w:sz w:val="20"/>
                <w:szCs w:val="20"/>
              </w:rPr>
              <w:t>-841</w:t>
            </w:r>
          </w:p>
        </w:tc>
        <w:tc>
          <w:tcPr>
            <w:tcW w:w="1180" w:type="dxa"/>
            <w:tcBorders>
              <w:top w:val="nil"/>
              <w:left w:val="nil"/>
              <w:bottom w:val="nil"/>
              <w:right w:val="nil"/>
            </w:tcBorders>
            <w:tcMar>
              <w:top w:w="128" w:type="dxa"/>
              <w:left w:w="43" w:type="dxa"/>
              <w:bottom w:w="43" w:type="dxa"/>
              <w:right w:w="43" w:type="dxa"/>
            </w:tcMar>
            <w:vAlign w:val="bottom"/>
          </w:tcPr>
          <w:p w14:paraId="7B6AFE0B"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52A0F0FE" w14:textId="77777777" w:rsidR="002D1659" w:rsidRPr="003C78EA" w:rsidRDefault="002D1659" w:rsidP="003C78EA">
            <w:pPr>
              <w:jc w:val="right"/>
              <w:rPr>
                <w:sz w:val="20"/>
                <w:szCs w:val="20"/>
              </w:rPr>
            </w:pPr>
            <w:r w:rsidRPr="003C78EA">
              <w:rPr>
                <w:sz w:val="20"/>
                <w:szCs w:val="20"/>
              </w:rPr>
              <w:t>554</w:t>
            </w:r>
          </w:p>
        </w:tc>
        <w:tc>
          <w:tcPr>
            <w:tcW w:w="1180" w:type="dxa"/>
            <w:tcBorders>
              <w:top w:val="nil"/>
              <w:left w:val="nil"/>
              <w:bottom w:val="nil"/>
              <w:right w:val="nil"/>
            </w:tcBorders>
            <w:tcMar>
              <w:top w:w="128" w:type="dxa"/>
              <w:left w:w="43" w:type="dxa"/>
              <w:bottom w:w="43" w:type="dxa"/>
              <w:right w:w="43" w:type="dxa"/>
            </w:tcMar>
            <w:vAlign w:val="bottom"/>
          </w:tcPr>
          <w:p w14:paraId="034A2A00" w14:textId="77777777" w:rsidR="002D1659" w:rsidRPr="003C78EA" w:rsidRDefault="002D1659" w:rsidP="003C78EA">
            <w:pPr>
              <w:jc w:val="right"/>
              <w:rPr>
                <w:sz w:val="20"/>
                <w:szCs w:val="20"/>
              </w:rPr>
            </w:pPr>
            <w:r w:rsidRPr="003C78EA">
              <w:rPr>
                <w:sz w:val="20"/>
                <w:szCs w:val="20"/>
              </w:rPr>
              <w:t>700</w:t>
            </w:r>
          </w:p>
        </w:tc>
        <w:tc>
          <w:tcPr>
            <w:tcW w:w="1180" w:type="dxa"/>
            <w:tcBorders>
              <w:top w:val="nil"/>
              <w:left w:val="nil"/>
              <w:bottom w:val="nil"/>
              <w:right w:val="nil"/>
            </w:tcBorders>
            <w:tcMar>
              <w:top w:w="128" w:type="dxa"/>
              <w:left w:w="43" w:type="dxa"/>
              <w:bottom w:w="43" w:type="dxa"/>
              <w:right w:w="43" w:type="dxa"/>
            </w:tcMar>
            <w:vAlign w:val="bottom"/>
          </w:tcPr>
          <w:p w14:paraId="4F3A00CA" w14:textId="77777777" w:rsidR="002D1659" w:rsidRPr="003C78EA" w:rsidRDefault="002D1659" w:rsidP="003C78EA">
            <w:pPr>
              <w:jc w:val="right"/>
              <w:rPr>
                <w:sz w:val="20"/>
                <w:szCs w:val="20"/>
              </w:rPr>
            </w:pPr>
            <w:r w:rsidRPr="003C78EA">
              <w:rPr>
                <w:sz w:val="20"/>
                <w:szCs w:val="20"/>
              </w:rPr>
              <w:t>502</w:t>
            </w:r>
          </w:p>
        </w:tc>
        <w:tc>
          <w:tcPr>
            <w:tcW w:w="1180" w:type="dxa"/>
            <w:tcBorders>
              <w:top w:val="nil"/>
              <w:left w:val="nil"/>
              <w:bottom w:val="nil"/>
              <w:right w:val="nil"/>
            </w:tcBorders>
            <w:tcMar>
              <w:top w:w="128" w:type="dxa"/>
              <w:left w:w="43" w:type="dxa"/>
              <w:bottom w:w="43" w:type="dxa"/>
              <w:right w:w="43" w:type="dxa"/>
            </w:tcMar>
            <w:vAlign w:val="bottom"/>
          </w:tcPr>
          <w:p w14:paraId="7F3D2776" w14:textId="77777777" w:rsidR="002D1659" w:rsidRPr="003C78EA" w:rsidRDefault="002D1659" w:rsidP="003C78EA">
            <w:pPr>
              <w:jc w:val="right"/>
              <w:rPr>
                <w:sz w:val="20"/>
                <w:szCs w:val="20"/>
              </w:rPr>
            </w:pPr>
            <w:r w:rsidRPr="003C78EA">
              <w:rPr>
                <w:sz w:val="20"/>
                <w:szCs w:val="20"/>
              </w:rPr>
              <w:t>341</w:t>
            </w:r>
          </w:p>
        </w:tc>
        <w:tc>
          <w:tcPr>
            <w:tcW w:w="1180" w:type="dxa"/>
            <w:tcBorders>
              <w:top w:val="nil"/>
              <w:left w:val="nil"/>
              <w:bottom w:val="nil"/>
              <w:right w:val="nil"/>
            </w:tcBorders>
            <w:tcMar>
              <w:top w:w="128" w:type="dxa"/>
              <w:left w:w="43" w:type="dxa"/>
              <w:bottom w:w="43" w:type="dxa"/>
              <w:right w:w="43" w:type="dxa"/>
            </w:tcMar>
            <w:vAlign w:val="bottom"/>
          </w:tcPr>
          <w:p w14:paraId="681FE827" w14:textId="77777777" w:rsidR="002D1659" w:rsidRPr="003C78EA" w:rsidRDefault="002D1659" w:rsidP="003C78EA">
            <w:pPr>
              <w:jc w:val="right"/>
              <w:rPr>
                <w:sz w:val="20"/>
                <w:szCs w:val="20"/>
              </w:rPr>
            </w:pPr>
            <w:r w:rsidRPr="003C78EA">
              <w:rPr>
                <w:sz w:val="20"/>
                <w:szCs w:val="20"/>
              </w:rPr>
              <w:t>843</w:t>
            </w:r>
          </w:p>
        </w:tc>
        <w:tc>
          <w:tcPr>
            <w:tcW w:w="1180" w:type="dxa"/>
            <w:tcBorders>
              <w:top w:val="nil"/>
              <w:left w:val="nil"/>
              <w:bottom w:val="nil"/>
              <w:right w:val="nil"/>
            </w:tcBorders>
            <w:tcMar>
              <w:top w:w="128" w:type="dxa"/>
              <w:left w:w="43" w:type="dxa"/>
              <w:bottom w:w="43" w:type="dxa"/>
              <w:right w:w="43" w:type="dxa"/>
            </w:tcMar>
            <w:vAlign w:val="bottom"/>
          </w:tcPr>
          <w:p w14:paraId="2B1A1DF9" w14:textId="77777777" w:rsidR="002D1659" w:rsidRPr="003C78EA" w:rsidRDefault="002D1659" w:rsidP="003C78EA">
            <w:pPr>
              <w:jc w:val="right"/>
              <w:rPr>
                <w:sz w:val="20"/>
                <w:szCs w:val="20"/>
              </w:rPr>
            </w:pPr>
            <w:r w:rsidRPr="003C78EA">
              <w:rPr>
                <w:sz w:val="20"/>
                <w:szCs w:val="20"/>
              </w:rPr>
              <w:t>1 590</w:t>
            </w:r>
          </w:p>
        </w:tc>
      </w:tr>
      <w:tr w:rsidR="002D1659" w:rsidRPr="00D47E8F" w14:paraId="2BF70528"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051DDF7" w14:textId="77777777" w:rsidR="002D1659" w:rsidRPr="003C78EA" w:rsidRDefault="002D1659" w:rsidP="003C78EA">
            <w:pPr>
              <w:rPr>
                <w:sz w:val="20"/>
                <w:szCs w:val="20"/>
              </w:rPr>
            </w:pPr>
            <w:r w:rsidRPr="003C78EA">
              <w:rPr>
                <w:sz w:val="20"/>
                <w:szCs w:val="20"/>
              </w:rPr>
              <w:t>3450 Etnedal</w:t>
            </w:r>
          </w:p>
        </w:tc>
        <w:tc>
          <w:tcPr>
            <w:tcW w:w="1180" w:type="dxa"/>
            <w:tcBorders>
              <w:top w:val="nil"/>
              <w:left w:val="nil"/>
              <w:bottom w:val="nil"/>
              <w:right w:val="nil"/>
            </w:tcBorders>
            <w:tcMar>
              <w:top w:w="128" w:type="dxa"/>
              <w:left w:w="43" w:type="dxa"/>
              <w:bottom w:w="43" w:type="dxa"/>
              <w:right w:w="43" w:type="dxa"/>
            </w:tcMar>
            <w:vAlign w:val="bottom"/>
          </w:tcPr>
          <w:p w14:paraId="4FBD0EF7" w14:textId="77777777" w:rsidR="002D1659" w:rsidRPr="003C78EA" w:rsidRDefault="002D1659" w:rsidP="003C78EA">
            <w:pPr>
              <w:jc w:val="right"/>
              <w:rPr>
                <w:sz w:val="20"/>
                <w:szCs w:val="20"/>
              </w:rPr>
            </w:pPr>
            <w:r w:rsidRPr="003C78EA">
              <w:rPr>
                <w:sz w:val="20"/>
                <w:szCs w:val="20"/>
              </w:rPr>
              <w:t>1 250</w:t>
            </w:r>
          </w:p>
        </w:tc>
        <w:tc>
          <w:tcPr>
            <w:tcW w:w="1180" w:type="dxa"/>
            <w:tcBorders>
              <w:top w:val="nil"/>
              <w:left w:val="nil"/>
              <w:bottom w:val="nil"/>
              <w:right w:val="nil"/>
            </w:tcBorders>
            <w:tcMar>
              <w:top w:w="128" w:type="dxa"/>
              <w:left w:w="43" w:type="dxa"/>
              <w:bottom w:w="43" w:type="dxa"/>
              <w:right w:w="43" w:type="dxa"/>
            </w:tcMar>
            <w:vAlign w:val="bottom"/>
          </w:tcPr>
          <w:p w14:paraId="22F40973" w14:textId="77777777" w:rsidR="002D1659" w:rsidRPr="003C78EA" w:rsidRDefault="002D1659" w:rsidP="003C78EA">
            <w:pPr>
              <w:jc w:val="right"/>
              <w:rPr>
                <w:sz w:val="20"/>
                <w:szCs w:val="20"/>
              </w:rPr>
            </w:pPr>
            <w:r w:rsidRPr="003C78EA">
              <w:rPr>
                <w:sz w:val="20"/>
                <w:szCs w:val="20"/>
              </w:rPr>
              <w:t>104 287</w:t>
            </w:r>
          </w:p>
        </w:tc>
        <w:tc>
          <w:tcPr>
            <w:tcW w:w="1180" w:type="dxa"/>
            <w:tcBorders>
              <w:top w:val="nil"/>
              <w:left w:val="nil"/>
              <w:bottom w:val="nil"/>
              <w:right w:val="nil"/>
            </w:tcBorders>
            <w:tcMar>
              <w:top w:w="128" w:type="dxa"/>
              <w:left w:w="43" w:type="dxa"/>
              <w:bottom w:w="43" w:type="dxa"/>
              <w:right w:w="43" w:type="dxa"/>
            </w:tcMar>
            <w:vAlign w:val="bottom"/>
          </w:tcPr>
          <w:p w14:paraId="071B53F4" w14:textId="77777777" w:rsidR="002D1659" w:rsidRPr="003C78EA" w:rsidRDefault="002D1659" w:rsidP="003C78EA">
            <w:pPr>
              <w:jc w:val="right"/>
              <w:rPr>
                <w:sz w:val="20"/>
                <w:szCs w:val="20"/>
              </w:rPr>
            </w:pPr>
            <w:r w:rsidRPr="003C78EA">
              <w:rPr>
                <w:sz w:val="20"/>
                <w:szCs w:val="20"/>
              </w:rPr>
              <w:t>1 885</w:t>
            </w:r>
          </w:p>
        </w:tc>
        <w:tc>
          <w:tcPr>
            <w:tcW w:w="1180" w:type="dxa"/>
            <w:tcBorders>
              <w:top w:val="nil"/>
              <w:left w:val="nil"/>
              <w:bottom w:val="nil"/>
              <w:right w:val="nil"/>
            </w:tcBorders>
            <w:tcMar>
              <w:top w:w="128" w:type="dxa"/>
              <w:left w:w="43" w:type="dxa"/>
              <w:bottom w:w="43" w:type="dxa"/>
              <w:right w:w="43" w:type="dxa"/>
            </w:tcMar>
            <w:vAlign w:val="bottom"/>
          </w:tcPr>
          <w:p w14:paraId="3E705C95"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779C88A8" w14:textId="77777777" w:rsidR="002D1659" w:rsidRPr="003C78EA" w:rsidRDefault="002D1659" w:rsidP="003C78EA">
            <w:pPr>
              <w:jc w:val="right"/>
              <w:rPr>
                <w:sz w:val="20"/>
                <w:szCs w:val="20"/>
              </w:rPr>
            </w:pPr>
            <w:r w:rsidRPr="003C78EA">
              <w:rPr>
                <w:sz w:val="20"/>
                <w:szCs w:val="20"/>
              </w:rPr>
              <w:t>577</w:t>
            </w:r>
          </w:p>
        </w:tc>
        <w:tc>
          <w:tcPr>
            <w:tcW w:w="1180" w:type="dxa"/>
            <w:tcBorders>
              <w:top w:val="nil"/>
              <w:left w:val="nil"/>
              <w:bottom w:val="nil"/>
              <w:right w:val="nil"/>
            </w:tcBorders>
            <w:tcMar>
              <w:top w:w="128" w:type="dxa"/>
              <w:left w:w="43" w:type="dxa"/>
              <w:bottom w:w="43" w:type="dxa"/>
              <w:right w:w="43" w:type="dxa"/>
            </w:tcMar>
            <w:vAlign w:val="bottom"/>
          </w:tcPr>
          <w:p w14:paraId="4B338EA4"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13F3FBED" w14:textId="77777777" w:rsidR="002D1659" w:rsidRPr="003C78EA" w:rsidRDefault="002D1659" w:rsidP="003C78EA">
            <w:pPr>
              <w:jc w:val="right"/>
              <w:rPr>
                <w:sz w:val="20"/>
                <w:szCs w:val="20"/>
              </w:rPr>
            </w:pPr>
            <w:r w:rsidRPr="003C78EA">
              <w:rPr>
                <w:sz w:val="20"/>
                <w:szCs w:val="20"/>
              </w:rPr>
              <w:t>2 552</w:t>
            </w:r>
          </w:p>
        </w:tc>
        <w:tc>
          <w:tcPr>
            <w:tcW w:w="1180" w:type="dxa"/>
            <w:tcBorders>
              <w:top w:val="nil"/>
              <w:left w:val="nil"/>
              <w:bottom w:val="nil"/>
              <w:right w:val="nil"/>
            </w:tcBorders>
            <w:tcMar>
              <w:top w:w="128" w:type="dxa"/>
              <w:left w:w="43" w:type="dxa"/>
              <w:bottom w:w="43" w:type="dxa"/>
              <w:right w:w="43" w:type="dxa"/>
            </w:tcMar>
            <w:vAlign w:val="bottom"/>
          </w:tcPr>
          <w:p w14:paraId="12147E7B" w14:textId="77777777" w:rsidR="002D1659" w:rsidRPr="003C78EA" w:rsidRDefault="002D1659" w:rsidP="003C78EA">
            <w:pPr>
              <w:jc w:val="right"/>
              <w:rPr>
                <w:sz w:val="20"/>
                <w:szCs w:val="20"/>
              </w:rPr>
            </w:pPr>
            <w:r w:rsidRPr="003C78EA">
              <w:rPr>
                <w:sz w:val="20"/>
                <w:szCs w:val="20"/>
              </w:rPr>
              <w:t>337</w:t>
            </w:r>
          </w:p>
        </w:tc>
        <w:tc>
          <w:tcPr>
            <w:tcW w:w="1180" w:type="dxa"/>
            <w:tcBorders>
              <w:top w:val="nil"/>
              <w:left w:val="nil"/>
              <w:bottom w:val="nil"/>
              <w:right w:val="nil"/>
            </w:tcBorders>
            <w:tcMar>
              <w:top w:w="128" w:type="dxa"/>
              <w:left w:w="43" w:type="dxa"/>
              <w:bottom w:w="43" w:type="dxa"/>
              <w:right w:w="43" w:type="dxa"/>
            </w:tcMar>
            <w:vAlign w:val="bottom"/>
          </w:tcPr>
          <w:p w14:paraId="3744DDD2" w14:textId="77777777" w:rsidR="002D1659" w:rsidRPr="003C78EA" w:rsidRDefault="002D1659" w:rsidP="003C78EA">
            <w:pPr>
              <w:jc w:val="right"/>
              <w:rPr>
                <w:sz w:val="20"/>
                <w:szCs w:val="20"/>
              </w:rPr>
            </w:pPr>
            <w:r w:rsidRPr="003C78EA">
              <w:rPr>
                <w:sz w:val="20"/>
                <w:szCs w:val="20"/>
              </w:rPr>
              <w:t>2 889</w:t>
            </w:r>
          </w:p>
        </w:tc>
        <w:tc>
          <w:tcPr>
            <w:tcW w:w="1180" w:type="dxa"/>
            <w:tcBorders>
              <w:top w:val="nil"/>
              <w:left w:val="nil"/>
              <w:bottom w:val="nil"/>
              <w:right w:val="nil"/>
            </w:tcBorders>
            <w:tcMar>
              <w:top w:w="128" w:type="dxa"/>
              <w:left w:w="43" w:type="dxa"/>
              <w:bottom w:w="43" w:type="dxa"/>
              <w:right w:w="43" w:type="dxa"/>
            </w:tcMar>
            <w:vAlign w:val="bottom"/>
          </w:tcPr>
          <w:p w14:paraId="67FE9069" w14:textId="77777777" w:rsidR="002D1659" w:rsidRPr="003C78EA" w:rsidRDefault="002D1659" w:rsidP="003C78EA">
            <w:pPr>
              <w:jc w:val="right"/>
              <w:rPr>
                <w:sz w:val="20"/>
                <w:szCs w:val="20"/>
              </w:rPr>
            </w:pPr>
            <w:r w:rsidRPr="003C78EA">
              <w:rPr>
                <w:sz w:val="20"/>
                <w:szCs w:val="20"/>
              </w:rPr>
              <w:t>3 179</w:t>
            </w:r>
          </w:p>
        </w:tc>
      </w:tr>
      <w:tr w:rsidR="002D1659" w:rsidRPr="00D47E8F" w14:paraId="7E3E34F0" w14:textId="77777777" w:rsidTr="005C10AC">
        <w:trPr>
          <w:trHeight w:val="380"/>
        </w:trPr>
        <w:tc>
          <w:tcPr>
            <w:tcW w:w="2200" w:type="dxa"/>
            <w:tcBorders>
              <w:top w:val="nil"/>
              <w:left w:val="nil"/>
              <w:right w:val="nil"/>
            </w:tcBorders>
            <w:tcMar>
              <w:top w:w="128" w:type="dxa"/>
              <w:left w:w="43" w:type="dxa"/>
              <w:bottom w:w="43" w:type="dxa"/>
              <w:right w:w="43" w:type="dxa"/>
            </w:tcMar>
          </w:tcPr>
          <w:p w14:paraId="3E8D906B" w14:textId="77777777" w:rsidR="002D1659" w:rsidRPr="003C78EA" w:rsidRDefault="002D1659" w:rsidP="003C78EA">
            <w:pPr>
              <w:rPr>
                <w:sz w:val="20"/>
                <w:szCs w:val="20"/>
              </w:rPr>
            </w:pPr>
            <w:r w:rsidRPr="003C78EA">
              <w:rPr>
                <w:sz w:val="20"/>
                <w:szCs w:val="20"/>
              </w:rPr>
              <w:t>3451 Nord-Aurdal</w:t>
            </w:r>
          </w:p>
        </w:tc>
        <w:tc>
          <w:tcPr>
            <w:tcW w:w="1180" w:type="dxa"/>
            <w:tcBorders>
              <w:top w:val="nil"/>
              <w:left w:val="nil"/>
              <w:right w:val="nil"/>
            </w:tcBorders>
            <w:tcMar>
              <w:top w:w="128" w:type="dxa"/>
              <w:left w:w="43" w:type="dxa"/>
              <w:bottom w:w="43" w:type="dxa"/>
              <w:right w:w="43" w:type="dxa"/>
            </w:tcMar>
            <w:vAlign w:val="bottom"/>
          </w:tcPr>
          <w:p w14:paraId="57EA3E3F" w14:textId="77777777" w:rsidR="002D1659" w:rsidRPr="003C78EA" w:rsidRDefault="002D1659" w:rsidP="003C78EA">
            <w:pPr>
              <w:jc w:val="right"/>
              <w:rPr>
                <w:sz w:val="20"/>
                <w:szCs w:val="20"/>
              </w:rPr>
            </w:pPr>
            <w:r w:rsidRPr="003C78EA">
              <w:rPr>
                <w:sz w:val="20"/>
                <w:szCs w:val="20"/>
              </w:rPr>
              <w:t>6 405</w:t>
            </w:r>
          </w:p>
        </w:tc>
        <w:tc>
          <w:tcPr>
            <w:tcW w:w="1180" w:type="dxa"/>
            <w:tcBorders>
              <w:top w:val="nil"/>
              <w:left w:val="nil"/>
              <w:right w:val="nil"/>
            </w:tcBorders>
            <w:tcMar>
              <w:top w:w="128" w:type="dxa"/>
              <w:left w:w="43" w:type="dxa"/>
              <w:bottom w:w="43" w:type="dxa"/>
              <w:right w:w="43" w:type="dxa"/>
            </w:tcMar>
            <w:vAlign w:val="bottom"/>
          </w:tcPr>
          <w:p w14:paraId="5062EDDF" w14:textId="77777777" w:rsidR="002D1659" w:rsidRPr="003C78EA" w:rsidRDefault="002D1659" w:rsidP="003C78EA">
            <w:pPr>
              <w:jc w:val="right"/>
              <w:rPr>
                <w:sz w:val="20"/>
                <w:szCs w:val="20"/>
              </w:rPr>
            </w:pPr>
            <w:r w:rsidRPr="003C78EA">
              <w:rPr>
                <w:sz w:val="20"/>
                <w:szCs w:val="20"/>
              </w:rPr>
              <w:t>83 485</w:t>
            </w:r>
          </w:p>
        </w:tc>
        <w:tc>
          <w:tcPr>
            <w:tcW w:w="1180" w:type="dxa"/>
            <w:tcBorders>
              <w:top w:val="nil"/>
              <w:left w:val="nil"/>
              <w:right w:val="nil"/>
            </w:tcBorders>
            <w:tcMar>
              <w:top w:w="128" w:type="dxa"/>
              <w:left w:w="43" w:type="dxa"/>
              <w:bottom w:w="43" w:type="dxa"/>
              <w:right w:w="43" w:type="dxa"/>
            </w:tcMar>
            <w:vAlign w:val="bottom"/>
          </w:tcPr>
          <w:p w14:paraId="7E4C6EEE" w14:textId="77777777" w:rsidR="002D1659" w:rsidRPr="003C78EA" w:rsidRDefault="002D1659" w:rsidP="003C78EA">
            <w:pPr>
              <w:jc w:val="right"/>
              <w:rPr>
                <w:sz w:val="20"/>
                <w:szCs w:val="20"/>
              </w:rPr>
            </w:pPr>
            <w:r w:rsidRPr="003C78EA">
              <w:rPr>
                <w:sz w:val="20"/>
                <w:szCs w:val="20"/>
              </w:rPr>
              <w:t>495</w:t>
            </w:r>
          </w:p>
        </w:tc>
        <w:tc>
          <w:tcPr>
            <w:tcW w:w="1180" w:type="dxa"/>
            <w:tcBorders>
              <w:top w:val="nil"/>
              <w:left w:val="nil"/>
              <w:right w:val="nil"/>
            </w:tcBorders>
            <w:tcMar>
              <w:top w:w="128" w:type="dxa"/>
              <w:left w:w="43" w:type="dxa"/>
              <w:bottom w:w="43" w:type="dxa"/>
              <w:right w:w="43" w:type="dxa"/>
            </w:tcMar>
            <w:vAlign w:val="bottom"/>
          </w:tcPr>
          <w:p w14:paraId="5548A861" w14:textId="77777777" w:rsidR="002D1659" w:rsidRPr="003C78EA" w:rsidRDefault="002D1659" w:rsidP="003C78EA">
            <w:pPr>
              <w:jc w:val="right"/>
              <w:rPr>
                <w:sz w:val="20"/>
                <w:szCs w:val="20"/>
              </w:rPr>
            </w:pPr>
            <w:r w:rsidRPr="003C78EA">
              <w:rPr>
                <w:sz w:val="20"/>
                <w:szCs w:val="20"/>
              </w:rPr>
              <w:t>-811</w:t>
            </w:r>
          </w:p>
        </w:tc>
        <w:tc>
          <w:tcPr>
            <w:tcW w:w="1180" w:type="dxa"/>
            <w:tcBorders>
              <w:top w:val="nil"/>
              <w:left w:val="nil"/>
              <w:right w:val="nil"/>
            </w:tcBorders>
            <w:tcMar>
              <w:top w:w="128" w:type="dxa"/>
              <w:left w:w="43" w:type="dxa"/>
              <w:bottom w:w="43" w:type="dxa"/>
              <w:right w:w="43" w:type="dxa"/>
            </w:tcMar>
            <w:vAlign w:val="bottom"/>
          </w:tcPr>
          <w:p w14:paraId="5F707E42" w14:textId="77777777" w:rsidR="002D1659" w:rsidRPr="003C78EA" w:rsidRDefault="002D1659" w:rsidP="003C78EA">
            <w:pPr>
              <w:jc w:val="right"/>
              <w:rPr>
                <w:sz w:val="20"/>
                <w:szCs w:val="20"/>
              </w:rPr>
            </w:pPr>
            <w:r w:rsidRPr="003C78EA">
              <w:rPr>
                <w:sz w:val="20"/>
                <w:szCs w:val="20"/>
              </w:rPr>
              <w:t>421</w:t>
            </w:r>
          </w:p>
        </w:tc>
        <w:tc>
          <w:tcPr>
            <w:tcW w:w="1180" w:type="dxa"/>
            <w:tcBorders>
              <w:top w:val="nil"/>
              <w:left w:val="nil"/>
              <w:right w:val="nil"/>
            </w:tcBorders>
            <w:tcMar>
              <w:top w:w="128" w:type="dxa"/>
              <w:left w:w="43" w:type="dxa"/>
              <w:bottom w:w="43" w:type="dxa"/>
              <w:right w:w="43" w:type="dxa"/>
            </w:tcMar>
            <w:vAlign w:val="bottom"/>
          </w:tcPr>
          <w:p w14:paraId="79A88ED4" w14:textId="77777777" w:rsidR="002D1659" w:rsidRPr="003C78EA" w:rsidRDefault="002D1659" w:rsidP="003C78EA">
            <w:pPr>
              <w:jc w:val="right"/>
              <w:rPr>
                <w:sz w:val="20"/>
                <w:szCs w:val="20"/>
              </w:rPr>
            </w:pPr>
            <w:r w:rsidRPr="003C78EA">
              <w:rPr>
                <w:sz w:val="20"/>
                <w:szCs w:val="20"/>
              </w:rPr>
              <w:t>194</w:t>
            </w:r>
          </w:p>
        </w:tc>
        <w:tc>
          <w:tcPr>
            <w:tcW w:w="1180" w:type="dxa"/>
            <w:tcBorders>
              <w:top w:val="nil"/>
              <w:left w:val="nil"/>
              <w:right w:val="nil"/>
            </w:tcBorders>
            <w:tcMar>
              <w:top w:w="128" w:type="dxa"/>
              <w:left w:w="43" w:type="dxa"/>
              <w:bottom w:w="43" w:type="dxa"/>
              <w:right w:w="43" w:type="dxa"/>
            </w:tcMar>
            <w:vAlign w:val="bottom"/>
          </w:tcPr>
          <w:p w14:paraId="527C4796" w14:textId="77777777" w:rsidR="002D1659" w:rsidRPr="003C78EA" w:rsidRDefault="002D1659" w:rsidP="003C78EA">
            <w:pPr>
              <w:jc w:val="right"/>
              <w:rPr>
                <w:sz w:val="20"/>
                <w:szCs w:val="20"/>
              </w:rPr>
            </w:pPr>
            <w:r w:rsidRPr="003C78EA">
              <w:rPr>
                <w:sz w:val="20"/>
                <w:szCs w:val="20"/>
              </w:rPr>
              <w:t>300</w:t>
            </w:r>
          </w:p>
        </w:tc>
        <w:tc>
          <w:tcPr>
            <w:tcW w:w="1180" w:type="dxa"/>
            <w:tcBorders>
              <w:top w:val="nil"/>
              <w:left w:val="nil"/>
              <w:right w:val="nil"/>
            </w:tcBorders>
            <w:tcMar>
              <w:top w:w="128" w:type="dxa"/>
              <w:left w:w="43" w:type="dxa"/>
              <w:bottom w:w="43" w:type="dxa"/>
              <w:right w:w="43" w:type="dxa"/>
            </w:tcMar>
            <w:vAlign w:val="bottom"/>
          </w:tcPr>
          <w:p w14:paraId="04D326FA" w14:textId="77777777" w:rsidR="002D1659" w:rsidRPr="003C78EA" w:rsidRDefault="002D1659" w:rsidP="003C78EA">
            <w:pPr>
              <w:jc w:val="right"/>
              <w:rPr>
                <w:sz w:val="20"/>
                <w:szCs w:val="20"/>
              </w:rPr>
            </w:pPr>
            <w:r w:rsidRPr="003C78EA">
              <w:rPr>
                <w:sz w:val="20"/>
                <w:szCs w:val="20"/>
              </w:rPr>
              <w:t>201</w:t>
            </w:r>
          </w:p>
        </w:tc>
        <w:tc>
          <w:tcPr>
            <w:tcW w:w="1180" w:type="dxa"/>
            <w:tcBorders>
              <w:top w:val="nil"/>
              <w:left w:val="nil"/>
              <w:right w:val="nil"/>
            </w:tcBorders>
            <w:tcMar>
              <w:top w:w="128" w:type="dxa"/>
              <w:left w:w="43" w:type="dxa"/>
              <w:bottom w:w="43" w:type="dxa"/>
              <w:right w:w="43" w:type="dxa"/>
            </w:tcMar>
            <w:vAlign w:val="bottom"/>
          </w:tcPr>
          <w:p w14:paraId="338B045C" w14:textId="77777777" w:rsidR="002D1659" w:rsidRPr="003C78EA" w:rsidRDefault="002D1659" w:rsidP="003C78EA">
            <w:pPr>
              <w:jc w:val="right"/>
              <w:rPr>
                <w:sz w:val="20"/>
                <w:szCs w:val="20"/>
              </w:rPr>
            </w:pPr>
            <w:r w:rsidRPr="003C78EA">
              <w:rPr>
                <w:sz w:val="20"/>
                <w:szCs w:val="20"/>
              </w:rPr>
              <w:t>501</w:t>
            </w:r>
          </w:p>
        </w:tc>
        <w:tc>
          <w:tcPr>
            <w:tcW w:w="1180" w:type="dxa"/>
            <w:tcBorders>
              <w:top w:val="nil"/>
              <w:left w:val="nil"/>
              <w:right w:val="nil"/>
            </w:tcBorders>
            <w:tcMar>
              <w:top w:w="128" w:type="dxa"/>
              <w:left w:w="43" w:type="dxa"/>
              <w:bottom w:w="43" w:type="dxa"/>
              <w:right w:w="43" w:type="dxa"/>
            </w:tcMar>
            <w:vAlign w:val="bottom"/>
          </w:tcPr>
          <w:p w14:paraId="77331875" w14:textId="77777777" w:rsidR="002D1659" w:rsidRPr="003C78EA" w:rsidRDefault="002D1659" w:rsidP="003C78EA">
            <w:pPr>
              <w:jc w:val="right"/>
              <w:rPr>
                <w:sz w:val="20"/>
                <w:szCs w:val="20"/>
              </w:rPr>
            </w:pPr>
            <w:r w:rsidRPr="003C78EA">
              <w:rPr>
                <w:sz w:val="20"/>
                <w:szCs w:val="20"/>
              </w:rPr>
              <w:t>872</w:t>
            </w:r>
          </w:p>
        </w:tc>
      </w:tr>
      <w:tr w:rsidR="002D1659" w:rsidRPr="00D47E8F" w14:paraId="4E04D66E"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381E5E1" w14:textId="77777777" w:rsidR="002D1659" w:rsidRPr="003C78EA" w:rsidRDefault="002D1659" w:rsidP="003C78EA">
            <w:pPr>
              <w:rPr>
                <w:sz w:val="20"/>
                <w:szCs w:val="20"/>
              </w:rPr>
            </w:pPr>
            <w:r w:rsidRPr="003C78EA">
              <w:rPr>
                <w:sz w:val="20"/>
                <w:szCs w:val="20"/>
              </w:rPr>
              <w:t>3452 Vestre Slidre</w:t>
            </w:r>
          </w:p>
        </w:tc>
        <w:tc>
          <w:tcPr>
            <w:tcW w:w="1180" w:type="dxa"/>
            <w:tcBorders>
              <w:top w:val="nil"/>
              <w:left w:val="nil"/>
              <w:bottom w:val="nil"/>
              <w:right w:val="nil"/>
            </w:tcBorders>
            <w:tcMar>
              <w:top w:w="128" w:type="dxa"/>
              <w:left w:w="43" w:type="dxa"/>
              <w:bottom w:w="43" w:type="dxa"/>
              <w:right w:w="43" w:type="dxa"/>
            </w:tcMar>
            <w:vAlign w:val="bottom"/>
          </w:tcPr>
          <w:p w14:paraId="195CCAF9" w14:textId="77777777" w:rsidR="002D1659" w:rsidRPr="003C78EA" w:rsidRDefault="002D1659" w:rsidP="003C78EA">
            <w:pPr>
              <w:jc w:val="right"/>
              <w:rPr>
                <w:sz w:val="20"/>
                <w:szCs w:val="20"/>
              </w:rPr>
            </w:pPr>
            <w:r w:rsidRPr="003C78EA">
              <w:rPr>
                <w:sz w:val="20"/>
                <w:szCs w:val="20"/>
              </w:rPr>
              <w:t>2 092</w:t>
            </w:r>
          </w:p>
        </w:tc>
        <w:tc>
          <w:tcPr>
            <w:tcW w:w="1180" w:type="dxa"/>
            <w:tcBorders>
              <w:top w:val="nil"/>
              <w:left w:val="nil"/>
              <w:bottom w:val="nil"/>
              <w:right w:val="nil"/>
            </w:tcBorders>
            <w:tcMar>
              <w:top w:w="128" w:type="dxa"/>
              <w:left w:w="43" w:type="dxa"/>
              <w:bottom w:w="43" w:type="dxa"/>
              <w:right w:w="43" w:type="dxa"/>
            </w:tcMar>
            <w:vAlign w:val="bottom"/>
          </w:tcPr>
          <w:p w14:paraId="17E36AF5" w14:textId="77777777" w:rsidR="002D1659" w:rsidRPr="003C78EA" w:rsidRDefault="002D1659" w:rsidP="003C78EA">
            <w:pPr>
              <w:jc w:val="right"/>
              <w:rPr>
                <w:sz w:val="20"/>
                <w:szCs w:val="20"/>
              </w:rPr>
            </w:pPr>
            <w:r w:rsidRPr="003C78EA">
              <w:rPr>
                <w:sz w:val="20"/>
                <w:szCs w:val="20"/>
              </w:rPr>
              <w:t>98 109</w:t>
            </w:r>
          </w:p>
        </w:tc>
        <w:tc>
          <w:tcPr>
            <w:tcW w:w="1180" w:type="dxa"/>
            <w:tcBorders>
              <w:top w:val="nil"/>
              <w:left w:val="nil"/>
              <w:bottom w:val="nil"/>
              <w:right w:val="nil"/>
            </w:tcBorders>
            <w:tcMar>
              <w:top w:w="128" w:type="dxa"/>
              <w:left w:w="43" w:type="dxa"/>
              <w:bottom w:w="43" w:type="dxa"/>
              <w:right w:w="43" w:type="dxa"/>
            </w:tcMar>
            <w:vAlign w:val="bottom"/>
          </w:tcPr>
          <w:p w14:paraId="0A8AEAD6" w14:textId="77777777" w:rsidR="002D1659" w:rsidRPr="003C78EA" w:rsidRDefault="002D1659" w:rsidP="003C78EA">
            <w:pPr>
              <w:jc w:val="right"/>
              <w:rPr>
                <w:sz w:val="20"/>
                <w:szCs w:val="20"/>
              </w:rPr>
            </w:pPr>
            <w:r w:rsidRPr="003C78EA">
              <w:rPr>
                <w:sz w:val="20"/>
                <w:szCs w:val="20"/>
              </w:rPr>
              <w:t>2 087</w:t>
            </w:r>
          </w:p>
        </w:tc>
        <w:tc>
          <w:tcPr>
            <w:tcW w:w="1180" w:type="dxa"/>
            <w:tcBorders>
              <w:top w:val="nil"/>
              <w:left w:val="nil"/>
              <w:bottom w:val="nil"/>
              <w:right w:val="nil"/>
            </w:tcBorders>
            <w:tcMar>
              <w:top w:w="128" w:type="dxa"/>
              <w:left w:w="43" w:type="dxa"/>
              <w:bottom w:w="43" w:type="dxa"/>
              <w:right w:w="43" w:type="dxa"/>
            </w:tcMar>
            <w:vAlign w:val="bottom"/>
          </w:tcPr>
          <w:p w14:paraId="0E5FBF34"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0A36EEDB" w14:textId="77777777" w:rsidR="002D1659" w:rsidRPr="003C78EA" w:rsidRDefault="002D1659" w:rsidP="003C78EA">
            <w:pPr>
              <w:jc w:val="right"/>
              <w:rPr>
                <w:sz w:val="20"/>
                <w:szCs w:val="20"/>
              </w:rPr>
            </w:pPr>
            <w:r w:rsidRPr="003C78EA">
              <w:rPr>
                <w:sz w:val="20"/>
                <w:szCs w:val="20"/>
              </w:rPr>
              <w:t>-513</w:t>
            </w:r>
          </w:p>
        </w:tc>
        <w:tc>
          <w:tcPr>
            <w:tcW w:w="1180" w:type="dxa"/>
            <w:tcBorders>
              <w:top w:val="nil"/>
              <w:left w:val="nil"/>
              <w:bottom w:val="nil"/>
              <w:right w:val="nil"/>
            </w:tcBorders>
            <w:tcMar>
              <w:top w:w="128" w:type="dxa"/>
              <w:left w:w="43" w:type="dxa"/>
              <w:bottom w:w="43" w:type="dxa"/>
              <w:right w:w="43" w:type="dxa"/>
            </w:tcMar>
            <w:vAlign w:val="bottom"/>
          </w:tcPr>
          <w:p w14:paraId="78760D8A" w14:textId="77777777" w:rsidR="002D1659" w:rsidRPr="003C78EA" w:rsidRDefault="002D1659" w:rsidP="003C78EA">
            <w:pPr>
              <w:jc w:val="right"/>
              <w:rPr>
                <w:sz w:val="20"/>
                <w:szCs w:val="20"/>
              </w:rPr>
            </w:pPr>
            <w:r w:rsidRPr="003C78EA">
              <w:rPr>
                <w:sz w:val="20"/>
                <w:szCs w:val="20"/>
              </w:rPr>
              <w:t>358</w:t>
            </w:r>
          </w:p>
        </w:tc>
        <w:tc>
          <w:tcPr>
            <w:tcW w:w="1180" w:type="dxa"/>
            <w:tcBorders>
              <w:top w:val="nil"/>
              <w:left w:val="nil"/>
              <w:bottom w:val="nil"/>
              <w:right w:val="nil"/>
            </w:tcBorders>
            <w:tcMar>
              <w:top w:w="128" w:type="dxa"/>
              <w:left w:w="43" w:type="dxa"/>
              <w:bottom w:w="43" w:type="dxa"/>
              <w:right w:w="43" w:type="dxa"/>
            </w:tcMar>
            <w:vAlign w:val="bottom"/>
          </w:tcPr>
          <w:p w14:paraId="63F259FF" w14:textId="77777777" w:rsidR="002D1659" w:rsidRPr="003C78EA" w:rsidRDefault="002D1659" w:rsidP="003C78EA">
            <w:pPr>
              <w:jc w:val="right"/>
              <w:rPr>
                <w:sz w:val="20"/>
                <w:szCs w:val="20"/>
              </w:rPr>
            </w:pPr>
            <w:r w:rsidRPr="003C78EA">
              <w:rPr>
                <w:sz w:val="20"/>
                <w:szCs w:val="20"/>
              </w:rPr>
              <w:t>2 021</w:t>
            </w:r>
          </w:p>
        </w:tc>
        <w:tc>
          <w:tcPr>
            <w:tcW w:w="1180" w:type="dxa"/>
            <w:tcBorders>
              <w:top w:val="nil"/>
              <w:left w:val="nil"/>
              <w:bottom w:val="nil"/>
              <w:right w:val="nil"/>
            </w:tcBorders>
            <w:tcMar>
              <w:top w:w="128" w:type="dxa"/>
              <w:left w:w="43" w:type="dxa"/>
              <w:bottom w:w="43" w:type="dxa"/>
              <w:right w:w="43" w:type="dxa"/>
            </w:tcMar>
            <w:vAlign w:val="bottom"/>
          </w:tcPr>
          <w:p w14:paraId="63737702" w14:textId="77777777" w:rsidR="002D1659" w:rsidRPr="003C78EA" w:rsidRDefault="002D1659" w:rsidP="003C78EA">
            <w:pPr>
              <w:jc w:val="right"/>
              <w:rPr>
                <w:sz w:val="20"/>
                <w:szCs w:val="20"/>
              </w:rPr>
            </w:pPr>
            <w:r w:rsidRPr="003C78EA">
              <w:rPr>
                <w:sz w:val="20"/>
                <w:szCs w:val="20"/>
              </w:rPr>
              <w:t>58</w:t>
            </w:r>
          </w:p>
        </w:tc>
        <w:tc>
          <w:tcPr>
            <w:tcW w:w="1180" w:type="dxa"/>
            <w:tcBorders>
              <w:top w:val="nil"/>
              <w:left w:val="nil"/>
              <w:bottom w:val="nil"/>
              <w:right w:val="nil"/>
            </w:tcBorders>
            <w:tcMar>
              <w:top w:w="128" w:type="dxa"/>
              <w:left w:w="43" w:type="dxa"/>
              <w:bottom w:w="43" w:type="dxa"/>
              <w:right w:w="43" w:type="dxa"/>
            </w:tcMar>
            <w:vAlign w:val="bottom"/>
          </w:tcPr>
          <w:p w14:paraId="5FA96CBA" w14:textId="77777777" w:rsidR="002D1659" w:rsidRPr="003C78EA" w:rsidRDefault="002D1659" w:rsidP="003C78EA">
            <w:pPr>
              <w:jc w:val="right"/>
              <w:rPr>
                <w:sz w:val="20"/>
                <w:szCs w:val="20"/>
              </w:rPr>
            </w:pPr>
            <w:r w:rsidRPr="003C78EA">
              <w:rPr>
                <w:sz w:val="20"/>
                <w:szCs w:val="20"/>
              </w:rPr>
              <w:t>2 080</w:t>
            </w:r>
          </w:p>
        </w:tc>
        <w:tc>
          <w:tcPr>
            <w:tcW w:w="1180" w:type="dxa"/>
            <w:tcBorders>
              <w:top w:val="nil"/>
              <w:left w:val="nil"/>
              <w:bottom w:val="nil"/>
              <w:right w:val="nil"/>
            </w:tcBorders>
            <w:tcMar>
              <w:top w:w="128" w:type="dxa"/>
              <w:left w:w="43" w:type="dxa"/>
              <w:bottom w:w="43" w:type="dxa"/>
              <w:right w:w="43" w:type="dxa"/>
            </w:tcMar>
            <w:vAlign w:val="bottom"/>
          </w:tcPr>
          <w:p w14:paraId="01BD1615" w14:textId="77777777" w:rsidR="002D1659" w:rsidRPr="003C78EA" w:rsidRDefault="002D1659" w:rsidP="003C78EA">
            <w:pPr>
              <w:jc w:val="right"/>
              <w:rPr>
                <w:sz w:val="20"/>
                <w:szCs w:val="20"/>
              </w:rPr>
            </w:pPr>
            <w:r w:rsidRPr="003C78EA">
              <w:rPr>
                <w:sz w:val="20"/>
                <w:szCs w:val="20"/>
              </w:rPr>
              <w:t>2 543</w:t>
            </w:r>
          </w:p>
        </w:tc>
      </w:tr>
      <w:tr w:rsidR="002D1659" w:rsidRPr="00D47E8F" w14:paraId="52EAFA7B"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AA319A6" w14:textId="77777777" w:rsidR="002D1659" w:rsidRPr="003C78EA" w:rsidRDefault="002D1659" w:rsidP="003C78EA">
            <w:pPr>
              <w:rPr>
                <w:sz w:val="20"/>
                <w:szCs w:val="20"/>
              </w:rPr>
            </w:pPr>
            <w:r w:rsidRPr="003C78EA">
              <w:rPr>
                <w:sz w:val="20"/>
                <w:szCs w:val="20"/>
              </w:rPr>
              <w:t>3453 Øystre Slidre</w:t>
            </w:r>
          </w:p>
        </w:tc>
        <w:tc>
          <w:tcPr>
            <w:tcW w:w="1180" w:type="dxa"/>
            <w:tcBorders>
              <w:top w:val="nil"/>
              <w:left w:val="nil"/>
              <w:bottom w:val="nil"/>
              <w:right w:val="nil"/>
            </w:tcBorders>
            <w:tcMar>
              <w:top w:w="128" w:type="dxa"/>
              <w:left w:w="43" w:type="dxa"/>
              <w:bottom w:w="43" w:type="dxa"/>
              <w:right w:w="43" w:type="dxa"/>
            </w:tcMar>
            <w:vAlign w:val="bottom"/>
          </w:tcPr>
          <w:p w14:paraId="4E1BBE0F" w14:textId="77777777" w:rsidR="002D1659" w:rsidRPr="003C78EA" w:rsidRDefault="002D1659" w:rsidP="003C78EA">
            <w:pPr>
              <w:jc w:val="right"/>
              <w:rPr>
                <w:sz w:val="20"/>
                <w:szCs w:val="20"/>
              </w:rPr>
            </w:pPr>
            <w:r w:rsidRPr="003C78EA">
              <w:rPr>
                <w:sz w:val="20"/>
                <w:szCs w:val="20"/>
              </w:rPr>
              <w:t>3 328</w:t>
            </w:r>
          </w:p>
        </w:tc>
        <w:tc>
          <w:tcPr>
            <w:tcW w:w="1180" w:type="dxa"/>
            <w:tcBorders>
              <w:top w:val="nil"/>
              <w:left w:val="nil"/>
              <w:bottom w:val="nil"/>
              <w:right w:val="nil"/>
            </w:tcBorders>
            <w:tcMar>
              <w:top w:w="128" w:type="dxa"/>
              <w:left w:w="43" w:type="dxa"/>
              <w:bottom w:w="43" w:type="dxa"/>
              <w:right w:w="43" w:type="dxa"/>
            </w:tcMar>
            <w:vAlign w:val="bottom"/>
          </w:tcPr>
          <w:p w14:paraId="19572D9A" w14:textId="77777777" w:rsidR="002D1659" w:rsidRPr="003C78EA" w:rsidRDefault="002D1659" w:rsidP="003C78EA">
            <w:pPr>
              <w:jc w:val="right"/>
              <w:rPr>
                <w:sz w:val="20"/>
                <w:szCs w:val="20"/>
              </w:rPr>
            </w:pPr>
            <w:r w:rsidRPr="003C78EA">
              <w:rPr>
                <w:sz w:val="20"/>
                <w:szCs w:val="20"/>
              </w:rPr>
              <w:t>90 801</w:t>
            </w:r>
          </w:p>
        </w:tc>
        <w:tc>
          <w:tcPr>
            <w:tcW w:w="1180" w:type="dxa"/>
            <w:tcBorders>
              <w:top w:val="nil"/>
              <w:left w:val="nil"/>
              <w:bottom w:val="nil"/>
              <w:right w:val="nil"/>
            </w:tcBorders>
            <w:tcMar>
              <w:top w:w="128" w:type="dxa"/>
              <w:left w:w="43" w:type="dxa"/>
              <w:bottom w:w="43" w:type="dxa"/>
              <w:right w:w="43" w:type="dxa"/>
            </w:tcMar>
            <w:vAlign w:val="bottom"/>
          </w:tcPr>
          <w:p w14:paraId="407D32DB" w14:textId="77777777" w:rsidR="002D1659" w:rsidRPr="003C78EA" w:rsidRDefault="002D1659" w:rsidP="003C78EA">
            <w:pPr>
              <w:jc w:val="right"/>
              <w:rPr>
                <w:sz w:val="20"/>
                <w:szCs w:val="20"/>
              </w:rPr>
            </w:pPr>
            <w:r w:rsidRPr="003C78EA">
              <w:rPr>
                <w:sz w:val="20"/>
                <w:szCs w:val="20"/>
              </w:rPr>
              <w:t>793</w:t>
            </w:r>
          </w:p>
        </w:tc>
        <w:tc>
          <w:tcPr>
            <w:tcW w:w="1180" w:type="dxa"/>
            <w:tcBorders>
              <w:top w:val="nil"/>
              <w:left w:val="nil"/>
              <w:bottom w:val="nil"/>
              <w:right w:val="nil"/>
            </w:tcBorders>
            <w:tcMar>
              <w:top w:w="128" w:type="dxa"/>
              <w:left w:w="43" w:type="dxa"/>
              <w:bottom w:w="43" w:type="dxa"/>
              <w:right w:w="43" w:type="dxa"/>
            </w:tcMar>
            <w:vAlign w:val="bottom"/>
          </w:tcPr>
          <w:p w14:paraId="1E14C118" w14:textId="77777777" w:rsidR="002D1659" w:rsidRPr="003C78EA" w:rsidRDefault="002D1659" w:rsidP="003C78EA">
            <w:pPr>
              <w:jc w:val="right"/>
              <w:rPr>
                <w:sz w:val="20"/>
                <w:szCs w:val="20"/>
              </w:rPr>
            </w:pPr>
            <w:r w:rsidRPr="003C78EA">
              <w:rPr>
                <w:sz w:val="20"/>
                <w:szCs w:val="20"/>
              </w:rPr>
              <w:t>-249</w:t>
            </w:r>
          </w:p>
        </w:tc>
        <w:tc>
          <w:tcPr>
            <w:tcW w:w="1180" w:type="dxa"/>
            <w:tcBorders>
              <w:top w:val="nil"/>
              <w:left w:val="nil"/>
              <w:bottom w:val="nil"/>
              <w:right w:val="nil"/>
            </w:tcBorders>
            <w:tcMar>
              <w:top w:w="128" w:type="dxa"/>
              <w:left w:w="43" w:type="dxa"/>
              <w:bottom w:w="43" w:type="dxa"/>
              <w:right w:w="43" w:type="dxa"/>
            </w:tcMar>
            <w:vAlign w:val="bottom"/>
          </w:tcPr>
          <w:p w14:paraId="1D407EC7" w14:textId="77777777" w:rsidR="002D1659" w:rsidRPr="003C78EA" w:rsidRDefault="002D1659" w:rsidP="003C78EA">
            <w:pPr>
              <w:jc w:val="right"/>
              <w:rPr>
                <w:sz w:val="20"/>
                <w:szCs w:val="20"/>
              </w:rPr>
            </w:pPr>
            <w:r w:rsidRPr="003C78EA">
              <w:rPr>
                <w:sz w:val="20"/>
                <w:szCs w:val="20"/>
              </w:rPr>
              <w:t>774</w:t>
            </w:r>
          </w:p>
        </w:tc>
        <w:tc>
          <w:tcPr>
            <w:tcW w:w="1180" w:type="dxa"/>
            <w:tcBorders>
              <w:top w:val="nil"/>
              <w:left w:val="nil"/>
              <w:bottom w:val="nil"/>
              <w:right w:val="nil"/>
            </w:tcBorders>
            <w:tcMar>
              <w:top w:w="128" w:type="dxa"/>
              <w:left w:w="43" w:type="dxa"/>
              <w:bottom w:w="43" w:type="dxa"/>
              <w:right w:w="43" w:type="dxa"/>
            </w:tcMar>
            <w:vAlign w:val="bottom"/>
          </w:tcPr>
          <w:p w14:paraId="4E4C4F97"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60962FA4" w14:textId="77777777" w:rsidR="002D1659" w:rsidRPr="003C78EA" w:rsidRDefault="002D1659" w:rsidP="003C78EA">
            <w:pPr>
              <w:jc w:val="right"/>
              <w:rPr>
                <w:sz w:val="20"/>
                <w:szCs w:val="20"/>
              </w:rPr>
            </w:pPr>
            <w:r w:rsidRPr="003C78EA">
              <w:rPr>
                <w:sz w:val="20"/>
                <w:szCs w:val="20"/>
              </w:rPr>
              <w:t>1 318</w:t>
            </w:r>
          </w:p>
        </w:tc>
        <w:tc>
          <w:tcPr>
            <w:tcW w:w="1180" w:type="dxa"/>
            <w:tcBorders>
              <w:top w:val="nil"/>
              <w:left w:val="nil"/>
              <w:bottom w:val="nil"/>
              <w:right w:val="nil"/>
            </w:tcBorders>
            <w:tcMar>
              <w:top w:w="128" w:type="dxa"/>
              <w:left w:w="43" w:type="dxa"/>
              <w:bottom w:w="43" w:type="dxa"/>
              <w:right w:w="43" w:type="dxa"/>
            </w:tcMar>
            <w:vAlign w:val="bottom"/>
          </w:tcPr>
          <w:p w14:paraId="7CAE93F8" w14:textId="77777777" w:rsidR="002D1659" w:rsidRPr="003C78EA" w:rsidRDefault="002D1659" w:rsidP="003C78EA">
            <w:pPr>
              <w:jc w:val="right"/>
              <w:rPr>
                <w:sz w:val="20"/>
                <w:szCs w:val="20"/>
              </w:rPr>
            </w:pPr>
            <w:r w:rsidRPr="003C78EA">
              <w:rPr>
                <w:sz w:val="20"/>
                <w:szCs w:val="20"/>
              </w:rPr>
              <w:t>180</w:t>
            </w:r>
          </w:p>
        </w:tc>
        <w:tc>
          <w:tcPr>
            <w:tcW w:w="1180" w:type="dxa"/>
            <w:tcBorders>
              <w:top w:val="nil"/>
              <w:left w:val="nil"/>
              <w:bottom w:val="nil"/>
              <w:right w:val="nil"/>
            </w:tcBorders>
            <w:tcMar>
              <w:top w:w="128" w:type="dxa"/>
              <w:left w:w="43" w:type="dxa"/>
              <w:bottom w:w="43" w:type="dxa"/>
              <w:right w:w="43" w:type="dxa"/>
            </w:tcMar>
            <w:vAlign w:val="bottom"/>
          </w:tcPr>
          <w:p w14:paraId="506F98CA" w14:textId="77777777" w:rsidR="002D1659" w:rsidRPr="003C78EA" w:rsidRDefault="002D1659" w:rsidP="003C78EA">
            <w:pPr>
              <w:jc w:val="right"/>
              <w:rPr>
                <w:sz w:val="20"/>
                <w:szCs w:val="20"/>
              </w:rPr>
            </w:pPr>
            <w:r w:rsidRPr="003C78EA">
              <w:rPr>
                <w:sz w:val="20"/>
                <w:szCs w:val="20"/>
              </w:rPr>
              <w:t>1 498</w:t>
            </w:r>
          </w:p>
        </w:tc>
        <w:tc>
          <w:tcPr>
            <w:tcW w:w="1180" w:type="dxa"/>
            <w:tcBorders>
              <w:top w:val="nil"/>
              <w:left w:val="nil"/>
              <w:bottom w:val="nil"/>
              <w:right w:val="nil"/>
            </w:tcBorders>
            <w:tcMar>
              <w:top w:w="128" w:type="dxa"/>
              <w:left w:w="43" w:type="dxa"/>
              <w:bottom w:w="43" w:type="dxa"/>
              <w:right w:w="43" w:type="dxa"/>
            </w:tcMar>
            <w:vAlign w:val="bottom"/>
          </w:tcPr>
          <w:p w14:paraId="6445556C" w14:textId="77777777" w:rsidR="002D1659" w:rsidRPr="003C78EA" w:rsidRDefault="002D1659" w:rsidP="003C78EA">
            <w:pPr>
              <w:jc w:val="right"/>
              <w:rPr>
                <w:sz w:val="20"/>
                <w:szCs w:val="20"/>
              </w:rPr>
            </w:pPr>
            <w:r w:rsidRPr="003C78EA">
              <w:rPr>
                <w:sz w:val="20"/>
                <w:szCs w:val="20"/>
              </w:rPr>
              <w:t>1 962</w:t>
            </w:r>
          </w:p>
        </w:tc>
      </w:tr>
      <w:tr w:rsidR="002D1659" w:rsidRPr="00D47E8F" w14:paraId="4C2AFFFA"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B983041" w14:textId="77777777" w:rsidR="002D1659" w:rsidRPr="003C78EA" w:rsidRDefault="002D1659" w:rsidP="003C78EA">
            <w:pPr>
              <w:rPr>
                <w:sz w:val="20"/>
                <w:szCs w:val="20"/>
              </w:rPr>
            </w:pPr>
            <w:r w:rsidRPr="003C78EA">
              <w:rPr>
                <w:sz w:val="20"/>
                <w:szCs w:val="20"/>
              </w:rPr>
              <w:t>3454 Vang</w:t>
            </w:r>
          </w:p>
        </w:tc>
        <w:tc>
          <w:tcPr>
            <w:tcW w:w="1180" w:type="dxa"/>
            <w:tcBorders>
              <w:top w:val="nil"/>
              <w:left w:val="nil"/>
              <w:bottom w:val="nil"/>
              <w:right w:val="nil"/>
            </w:tcBorders>
            <w:tcMar>
              <w:top w:w="128" w:type="dxa"/>
              <w:left w:w="43" w:type="dxa"/>
              <w:bottom w:w="43" w:type="dxa"/>
              <w:right w:w="43" w:type="dxa"/>
            </w:tcMar>
            <w:vAlign w:val="bottom"/>
          </w:tcPr>
          <w:p w14:paraId="387FF2D9" w14:textId="77777777" w:rsidR="002D1659" w:rsidRPr="003C78EA" w:rsidRDefault="002D1659" w:rsidP="003C78EA">
            <w:pPr>
              <w:jc w:val="right"/>
              <w:rPr>
                <w:sz w:val="20"/>
                <w:szCs w:val="20"/>
              </w:rPr>
            </w:pPr>
            <w:r w:rsidRPr="003C78EA">
              <w:rPr>
                <w:sz w:val="20"/>
                <w:szCs w:val="20"/>
              </w:rPr>
              <w:t>1 690</w:t>
            </w:r>
          </w:p>
        </w:tc>
        <w:tc>
          <w:tcPr>
            <w:tcW w:w="1180" w:type="dxa"/>
            <w:tcBorders>
              <w:top w:val="nil"/>
              <w:left w:val="nil"/>
              <w:bottom w:val="nil"/>
              <w:right w:val="nil"/>
            </w:tcBorders>
            <w:tcMar>
              <w:top w:w="128" w:type="dxa"/>
              <w:left w:w="43" w:type="dxa"/>
              <w:bottom w:w="43" w:type="dxa"/>
              <w:right w:w="43" w:type="dxa"/>
            </w:tcMar>
            <w:vAlign w:val="bottom"/>
          </w:tcPr>
          <w:p w14:paraId="1F944261" w14:textId="77777777" w:rsidR="002D1659" w:rsidRPr="003C78EA" w:rsidRDefault="002D1659" w:rsidP="003C78EA">
            <w:pPr>
              <w:jc w:val="right"/>
              <w:rPr>
                <w:sz w:val="20"/>
                <w:szCs w:val="20"/>
              </w:rPr>
            </w:pPr>
            <w:r w:rsidRPr="003C78EA">
              <w:rPr>
                <w:sz w:val="20"/>
                <w:szCs w:val="20"/>
              </w:rPr>
              <w:t>122 731</w:t>
            </w:r>
          </w:p>
        </w:tc>
        <w:tc>
          <w:tcPr>
            <w:tcW w:w="1180" w:type="dxa"/>
            <w:tcBorders>
              <w:top w:val="nil"/>
              <w:left w:val="nil"/>
              <w:bottom w:val="nil"/>
              <w:right w:val="nil"/>
            </w:tcBorders>
            <w:tcMar>
              <w:top w:w="128" w:type="dxa"/>
              <w:left w:w="43" w:type="dxa"/>
              <w:bottom w:w="43" w:type="dxa"/>
              <w:right w:w="43" w:type="dxa"/>
            </w:tcMar>
            <w:vAlign w:val="bottom"/>
          </w:tcPr>
          <w:p w14:paraId="15C34B06" w14:textId="77777777" w:rsidR="002D1659" w:rsidRPr="003C78EA" w:rsidRDefault="002D1659" w:rsidP="003C78EA">
            <w:pPr>
              <w:jc w:val="right"/>
              <w:rPr>
                <w:sz w:val="20"/>
                <w:szCs w:val="20"/>
              </w:rPr>
            </w:pPr>
            <w:r w:rsidRPr="003C78EA">
              <w:rPr>
                <w:sz w:val="20"/>
                <w:szCs w:val="20"/>
              </w:rPr>
              <w:t>319</w:t>
            </w:r>
          </w:p>
        </w:tc>
        <w:tc>
          <w:tcPr>
            <w:tcW w:w="1180" w:type="dxa"/>
            <w:tcBorders>
              <w:top w:val="nil"/>
              <w:left w:val="nil"/>
              <w:bottom w:val="nil"/>
              <w:right w:val="nil"/>
            </w:tcBorders>
            <w:tcMar>
              <w:top w:w="128" w:type="dxa"/>
              <w:left w:w="43" w:type="dxa"/>
              <w:bottom w:w="43" w:type="dxa"/>
              <w:right w:w="43" w:type="dxa"/>
            </w:tcMar>
            <w:vAlign w:val="bottom"/>
          </w:tcPr>
          <w:p w14:paraId="0021D91C" w14:textId="77777777" w:rsidR="002D1659" w:rsidRPr="003C78EA" w:rsidRDefault="002D1659" w:rsidP="003C78EA">
            <w:pPr>
              <w:jc w:val="right"/>
              <w:rPr>
                <w:sz w:val="20"/>
                <w:szCs w:val="20"/>
              </w:rPr>
            </w:pPr>
            <w:r w:rsidRPr="003C78EA">
              <w:rPr>
                <w:sz w:val="20"/>
                <w:szCs w:val="20"/>
              </w:rPr>
              <w:t>-3 772</w:t>
            </w:r>
          </w:p>
        </w:tc>
        <w:tc>
          <w:tcPr>
            <w:tcW w:w="1180" w:type="dxa"/>
            <w:tcBorders>
              <w:top w:val="nil"/>
              <w:left w:val="nil"/>
              <w:bottom w:val="nil"/>
              <w:right w:val="nil"/>
            </w:tcBorders>
            <w:tcMar>
              <w:top w:w="128" w:type="dxa"/>
              <w:left w:w="43" w:type="dxa"/>
              <w:bottom w:w="43" w:type="dxa"/>
              <w:right w:w="43" w:type="dxa"/>
            </w:tcMar>
            <w:vAlign w:val="bottom"/>
          </w:tcPr>
          <w:p w14:paraId="2D92B5EE" w14:textId="77777777" w:rsidR="002D1659" w:rsidRPr="003C78EA" w:rsidRDefault="002D1659" w:rsidP="003C78EA">
            <w:pPr>
              <w:jc w:val="right"/>
              <w:rPr>
                <w:sz w:val="20"/>
                <w:szCs w:val="20"/>
              </w:rPr>
            </w:pPr>
            <w:r w:rsidRPr="003C78EA">
              <w:rPr>
                <w:sz w:val="20"/>
                <w:szCs w:val="20"/>
              </w:rPr>
              <w:t>950</w:t>
            </w:r>
          </w:p>
        </w:tc>
        <w:tc>
          <w:tcPr>
            <w:tcW w:w="1180" w:type="dxa"/>
            <w:tcBorders>
              <w:top w:val="nil"/>
              <w:left w:val="nil"/>
              <w:bottom w:val="nil"/>
              <w:right w:val="nil"/>
            </w:tcBorders>
            <w:tcMar>
              <w:top w:w="128" w:type="dxa"/>
              <w:left w:w="43" w:type="dxa"/>
              <w:bottom w:w="43" w:type="dxa"/>
              <w:right w:w="43" w:type="dxa"/>
            </w:tcMar>
            <w:vAlign w:val="bottom"/>
          </w:tcPr>
          <w:p w14:paraId="705A2C1F" w14:textId="77777777" w:rsidR="002D1659" w:rsidRPr="003C78EA" w:rsidRDefault="002D1659" w:rsidP="003C78EA">
            <w:pPr>
              <w:jc w:val="right"/>
              <w:rPr>
                <w:sz w:val="20"/>
                <w:szCs w:val="20"/>
              </w:rPr>
            </w:pPr>
            <w:r w:rsidRPr="003C78EA">
              <w:rPr>
                <w:sz w:val="20"/>
                <w:szCs w:val="20"/>
              </w:rPr>
              <w:t>-39</w:t>
            </w:r>
          </w:p>
        </w:tc>
        <w:tc>
          <w:tcPr>
            <w:tcW w:w="1180" w:type="dxa"/>
            <w:tcBorders>
              <w:top w:val="nil"/>
              <w:left w:val="nil"/>
              <w:bottom w:val="nil"/>
              <w:right w:val="nil"/>
            </w:tcBorders>
            <w:tcMar>
              <w:top w:w="128" w:type="dxa"/>
              <w:left w:w="43" w:type="dxa"/>
              <w:bottom w:w="43" w:type="dxa"/>
              <w:right w:w="43" w:type="dxa"/>
            </w:tcMar>
            <w:vAlign w:val="bottom"/>
          </w:tcPr>
          <w:p w14:paraId="4E5BA67C" w14:textId="77777777" w:rsidR="002D1659" w:rsidRPr="003C78EA" w:rsidRDefault="002D1659" w:rsidP="003C78EA">
            <w:pPr>
              <w:jc w:val="right"/>
              <w:rPr>
                <w:sz w:val="20"/>
                <w:szCs w:val="20"/>
              </w:rPr>
            </w:pPr>
            <w:r w:rsidRPr="003C78EA">
              <w:rPr>
                <w:sz w:val="20"/>
                <w:szCs w:val="20"/>
              </w:rPr>
              <w:t>-2 542</w:t>
            </w:r>
          </w:p>
        </w:tc>
        <w:tc>
          <w:tcPr>
            <w:tcW w:w="1180" w:type="dxa"/>
            <w:tcBorders>
              <w:top w:val="nil"/>
              <w:left w:val="nil"/>
              <w:bottom w:val="nil"/>
              <w:right w:val="nil"/>
            </w:tcBorders>
            <w:tcMar>
              <w:top w:w="128" w:type="dxa"/>
              <w:left w:w="43" w:type="dxa"/>
              <w:bottom w:w="43" w:type="dxa"/>
              <w:right w:w="43" w:type="dxa"/>
            </w:tcMar>
            <w:vAlign w:val="bottom"/>
          </w:tcPr>
          <w:p w14:paraId="2D0EBB64" w14:textId="77777777" w:rsidR="002D1659" w:rsidRPr="003C78EA" w:rsidRDefault="002D1659" w:rsidP="003C78EA">
            <w:pPr>
              <w:jc w:val="right"/>
              <w:rPr>
                <w:sz w:val="20"/>
                <w:szCs w:val="20"/>
              </w:rPr>
            </w:pPr>
            <w:r w:rsidRPr="003C78EA">
              <w:rPr>
                <w:sz w:val="20"/>
                <w:szCs w:val="20"/>
              </w:rPr>
              <w:t>29</w:t>
            </w:r>
          </w:p>
        </w:tc>
        <w:tc>
          <w:tcPr>
            <w:tcW w:w="1180" w:type="dxa"/>
            <w:tcBorders>
              <w:top w:val="nil"/>
              <w:left w:val="nil"/>
              <w:bottom w:val="nil"/>
              <w:right w:val="nil"/>
            </w:tcBorders>
            <w:tcMar>
              <w:top w:w="128" w:type="dxa"/>
              <w:left w:w="43" w:type="dxa"/>
              <w:bottom w:w="43" w:type="dxa"/>
              <w:right w:w="43" w:type="dxa"/>
            </w:tcMar>
            <w:vAlign w:val="bottom"/>
          </w:tcPr>
          <w:p w14:paraId="2937A4BA" w14:textId="77777777" w:rsidR="002D1659" w:rsidRPr="003C78EA" w:rsidRDefault="002D1659" w:rsidP="003C78EA">
            <w:pPr>
              <w:jc w:val="right"/>
              <w:rPr>
                <w:sz w:val="20"/>
                <w:szCs w:val="20"/>
              </w:rPr>
            </w:pPr>
            <w:r w:rsidRPr="003C78EA">
              <w:rPr>
                <w:sz w:val="20"/>
                <w:szCs w:val="20"/>
              </w:rPr>
              <w:t>-2 513</w:t>
            </w:r>
          </w:p>
        </w:tc>
        <w:tc>
          <w:tcPr>
            <w:tcW w:w="1180" w:type="dxa"/>
            <w:tcBorders>
              <w:top w:val="nil"/>
              <w:left w:val="nil"/>
              <w:bottom w:val="nil"/>
              <w:right w:val="nil"/>
            </w:tcBorders>
            <w:tcMar>
              <w:top w:w="128" w:type="dxa"/>
              <w:left w:w="43" w:type="dxa"/>
              <w:bottom w:w="43" w:type="dxa"/>
              <w:right w:w="43" w:type="dxa"/>
            </w:tcMar>
            <w:vAlign w:val="bottom"/>
          </w:tcPr>
          <w:p w14:paraId="56B72C4A" w14:textId="77777777" w:rsidR="002D1659" w:rsidRPr="003C78EA" w:rsidRDefault="002D1659" w:rsidP="003C78EA">
            <w:pPr>
              <w:jc w:val="right"/>
              <w:rPr>
                <w:sz w:val="20"/>
                <w:szCs w:val="20"/>
              </w:rPr>
            </w:pPr>
            <w:r w:rsidRPr="003C78EA">
              <w:rPr>
                <w:sz w:val="20"/>
                <w:szCs w:val="20"/>
              </w:rPr>
              <w:t>1 044</w:t>
            </w:r>
          </w:p>
        </w:tc>
      </w:tr>
      <w:tr w:rsidR="002D1659" w:rsidRPr="00D47E8F" w14:paraId="49B29F1A"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8AB05A5" w14:textId="77777777" w:rsidR="002D1659" w:rsidRPr="003C78EA" w:rsidRDefault="002D1659" w:rsidP="003C78EA">
            <w:pPr>
              <w:rPr>
                <w:sz w:val="20"/>
                <w:szCs w:val="20"/>
              </w:rPr>
            </w:pPr>
            <w:r w:rsidRPr="003C78EA">
              <w:rPr>
                <w:sz w:val="20"/>
                <w:szCs w:val="20"/>
              </w:rPr>
              <w:t>3901 Horten</w:t>
            </w:r>
          </w:p>
        </w:tc>
        <w:tc>
          <w:tcPr>
            <w:tcW w:w="1180" w:type="dxa"/>
            <w:tcBorders>
              <w:top w:val="nil"/>
              <w:left w:val="nil"/>
              <w:bottom w:val="nil"/>
              <w:right w:val="nil"/>
            </w:tcBorders>
            <w:tcMar>
              <w:top w:w="128" w:type="dxa"/>
              <w:left w:w="43" w:type="dxa"/>
              <w:bottom w:w="43" w:type="dxa"/>
              <w:right w:w="43" w:type="dxa"/>
            </w:tcMar>
            <w:vAlign w:val="bottom"/>
          </w:tcPr>
          <w:p w14:paraId="44044D07" w14:textId="77777777" w:rsidR="002D1659" w:rsidRPr="003C78EA" w:rsidRDefault="002D1659" w:rsidP="003C78EA">
            <w:pPr>
              <w:jc w:val="right"/>
              <w:rPr>
                <w:sz w:val="20"/>
                <w:szCs w:val="20"/>
              </w:rPr>
            </w:pPr>
            <w:r w:rsidRPr="003C78EA">
              <w:rPr>
                <w:sz w:val="20"/>
                <w:szCs w:val="20"/>
              </w:rPr>
              <w:t>27 705</w:t>
            </w:r>
          </w:p>
        </w:tc>
        <w:tc>
          <w:tcPr>
            <w:tcW w:w="1180" w:type="dxa"/>
            <w:tcBorders>
              <w:top w:val="nil"/>
              <w:left w:val="nil"/>
              <w:bottom w:val="nil"/>
              <w:right w:val="nil"/>
            </w:tcBorders>
            <w:tcMar>
              <w:top w:w="128" w:type="dxa"/>
              <w:left w:w="43" w:type="dxa"/>
              <w:bottom w:w="43" w:type="dxa"/>
              <w:right w:w="43" w:type="dxa"/>
            </w:tcMar>
            <w:vAlign w:val="bottom"/>
          </w:tcPr>
          <w:p w14:paraId="740BE752" w14:textId="77777777" w:rsidR="002D1659" w:rsidRPr="003C78EA" w:rsidRDefault="002D1659" w:rsidP="003C78EA">
            <w:pPr>
              <w:jc w:val="right"/>
              <w:rPr>
                <w:sz w:val="20"/>
                <w:szCs w:val="20"/>
              </w:rPr>
            </w:pPr>
            <w:r w:rsidRPr="003C78EA">
              <w:rPr>
                <w:sz w:val="20"/>
                <w:szCs w:val="20"/>
              </w:rPr>
              <w:t>68 642</w:t>
            </w:r>
          </w:p>
        </w:tc>
        <w:tc>
          <w:tcPr>
            <w:tcW w:w="1180" w:type="dxa"/>
            <w:tcBorders>
              <w:top w:val="nil"/>
              <w:left w:val="nil"/>
              <w:bottom w:val="nil"/>
              <w:right w:val="nil"/>
            </w:tcBorders>
            <w:tcMar>
              <w:top w:w="128" w:type="dxa"/>
              <w:left w:w="43" w:type="dxa"/>
              <w:bottom w:w="43" w:type="dxa"/>
              <w:right w:w="43" w:type="dxa"/>
            </w:tcMar>
            <w:vAlign w:val="bottom"/>
          </w:tcPr>
          <w:p w14:paraId="07B63692" w14:textId="77777777" w:rsidR="002D1659" w:rsidRPr="003C78EA" w:rsidRDefault="002D1659" w:rsidP="003C78EA">
            <w:pPr>
              <w:jc w:val="right"/>
              <w:rPr>
                <w:sz w:val="20"/>
                <w:szCs w:val="20"/>
              </w:rPr>
            </w:pPr>
            <w:r w:rsidRPr="003C78EA">
              <w:rPr>
                <w:sz w:val="20"/>
                <w:szCs w:val="20"/>
              </w:rPr>
              <w:t>-548</w:t>
            </w:r>
          </w:p>
        </w:tc>
        <w:tc>
          <w:tcPr>
            <w:tcW w:w="1180" w:type="dxa"/>
            <w:tcBorders>
              <w:top w:val="nil"/>
              <w:left w:val="nil"/>
              <w:bottom w:val="nil"/>
              <w:right w:val="nil"/>
            </w:tcBorders>
            <w:tcMar>
              <w:top w:w="128" w:type="dxa"/>
              <w:left w:w="43" w:type="dxa"/>
              <w:bottom w:w="43" w:type="dxa"/>
              <w:right w:w="43" w:type="dxa"/>
            </w:tcMar>
            <w:vAlign w:val="bottom"/>
          </w:tcPr>
          <w:p w14:paraId="7458233A"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744C5E01" w14:textId="77777777" w:rsidR="002D1659" w:rsidRPr="003C78EA" w:rsidRDefault="002D1659" w:rsidP="003C78EA">
            <w:pPr>
              <w:jc w:val="right"/>
              <w:rPr>
                <w:sz w:val="20"/>
                <w:szCs w:val="20"/>
              </w:rPr>
            </w:pPr>
            <w:r w:rsidRPr="003C78EA">
              <w:rPr>
                <w:sz w:val="20"/>
                <w:szCs w:val="20"/>
              </w:rPr>
              <w:t>510</w:t>
            </w:r>
          </w:p>
        </w:tc>
        <w:tc>
          <w:tcPr>
            <w:tcW w:w="1180" w:type="dxa"/>
            <w:tcBorders>
              <w:top w:val="nil"/>
              <w:left w:val="nil"/>
              <w:bottom w:val="nil"/>
              <w:right w:val="nil"/>
            </w:tcBorders>
            <w:tcMar>
              <w:top w:w="128" w:type="dxa"/>
              <w:left w:w="43" w:type="dxa"/>
              <w:bottom w:w="43" w:type="dxa"/>
              <w:right w:w="43" w:type="dxa"/>
            </w:tcMar>
            <w:vAlign w:val="bottom"/>
          </w:tcPr>
          <w:p w14:paraId="30BF48F8" w14:textId="77777777" w:rsidR="002D1659" w:rsidRPr="003C78EA" w:rsidRDefault="002D1659" w:rsidP="003C78EA">
            <w:pPr>
              <w:jc w:val="right"/>
              <w:rPr>
                <w:sz w:val="20"/>
                <w:szCs w:val="20"/>
              </w:rPr>
            </w:pPr>
            <w:r w:rsidRPr="003C78EA">
              <w:rPr>
                <w:sz w:val="20"/>
                <w:szCs w:val="20"/>
              </w:rPr>
              <w:t>8</w:t>
            </w:r>
          </w:p>
        </w:tc>
        <w:tc>
          <w:tcPr>
            <w:tcW w:w="1180" w:type="dxa"/>
            <w:tcBorders>
              <w:top w:val="nil"/>
              <w:left w:val="nil"/>
              <w:bottom w:val="nil"/>
              <w:right w:val="nil"/>
            </w:tcBorders>
            <w:tcMar>
              <w:top w:w="128" w:type="dxa"/>
              <w:left w:w="43" w:type="dxa"/>
              <w:bottom w:w="43" w:type="dxa"/>
              <w:right w:w="43" w:type="dxa"/>
            </w:tcMar>
            <w:vAlign w:val="bottom"/>
          </w:tcPr>
          <w:p w14:paraId="355F2EA2" w14:textId="77777777" w:rsidR="002D1659" w:rsidRPr="003C78EA" w:rsidRDefault="002D1659" w:rsidP="003C78EA">
            <w:pPr>
              <w:jc w:val="right"/>
              <w:rPr>
                <w:sz w:val="20"/>
                <w:szCs w:val="20"/>
              </w:rPr>
            </w:pPr>
            <w:r w:rsidRPr="003C78EA">
              <w:rPr>
                <w:sz w:val="20"/>
                <w:szCs w:val="20"/>
              </w:rPr>
              <w:t>59</w:t>
            </w:r>
          </w:p>
        </w:tc>
        <w:tc>
          <w:tcPr>
            <w:tcW w:w="1180" w:type="dxa"/>
            <w:tcBorders>
              <w:top w:val="nil"/>
              <w:left w:val="nil"/>
              <w:bottom w:val="nil"/>
              <w:right w:val="nil"/>
            </w:tcBorders>
            <w:tcMar>
              <w:top w:w="128" w:type="dxa"/>
              <w:left w:w="43" w:type="dxa"/>
              <w:bottom w:w="43" w:type="dxa"/>
              <w:right w:w="43" w:type="dxa"/>
            </w:tcMar>
            <w:vAlign w:val="bottom"/>
          </w:tcPr>
          <w:p w14:paraId="1F8CBCD8" w14:textId="77777777" w:rsidR="002D1659" w:rsidRPr="003C78EA" w:rsidRDefault="002D1659" w:rsidP="003C78EA">
            <w:pPr>
              <w:jc w:val="right"/>
              <w:rPr>
                <w:sz w:val="20"/>
                <w:szCs w:val="20"/>
              </w:rPr>
            </w:pPr>
            <w:r w:rsidRPr="003C78EA">
              <w:rPr>
                <w:sz w:val="20"/>
                <w:szCs w:val="20"/>
              </w:rPr>
              <w:t>338</w:t>
            </w:r>
          </w:p>
        </w:tc>
        <w:tc>
          <w:tcPr>
            <w:tcW w:w="1180" w:type="dxa"/>
            <w:tcBorders>
              <w:top w:val="nil"/>
              <w:left w:val="nil"/>
              <w:bottom w:val="nil"/>
              <w:right w:val="nil"/>
            </w:tcBorders>
            <w:tcMar>
              <w:top w:w="128" w:type="dxa"/>
              <w:left w:w="43" w:type="dxa"/>
              <w:bottom w:w="43" w:type="dxa"/>
              <w:right w:w="43" w:type="dxa"/>
            </w:tcMar>
            <w:vAlign w:val="bottom"/>
          </w:tcPr>
          <w:p w14:paraId="75356296" w14:textId="77777777" w:rsidR="002D1659" w:rsidRPr="003C78EA" w:rsidRDefault="002D1659" w:rsidP="003C78EA">
            <w:pPr>
              <w:jc w:val="right"/>
              <w:rPr>
                <w:sz w:val="20"/>
                <w:szCs w:val="20"/>
              </w:rPr>
            </w:pPr>
            <w:r w:rsidRPr="003C78EA">
              <w:rPr>
                <w:sz w:val="20"/>
                <w:szCs w:val="20"/>
              </w:rPr>
              <w:t>398</w:t>
            </w:r>
          </w:p>
        </w:tc>
        <w:tc>
          <w:tcPr>
            <w:tcW w:w="1180" w:type="dxa"/>
            <w:tcBorders>
              <w:top w:val="nil"/>
              <w:left w:val="nil"/>
              <w:bottom w:val="nil"/>
              <w:right w:val="nil"/>
            </w:tcBorders>
            <w:tcMar>
              <w:top w:w="128" w:type="dxa"/>
              <w:left w:w="43" w:type="dxa"/>
              <w:bottom w:w="43" w:type="dxa"/>
              <w:right w:w="43" w:type="dxa"/>
            </w:tcMar>
            <w:vAlign w:val="bottom"/>
          </w:tcPr>
          <w:p w14:paraId="1C141692" w14:textId="77777777" w:rsidR="002D1659" w:rsidRPr="003C78EA" w:rsidRDefault="002D1659" w:rsidP="003C78EA">
            <w:pPr>
              <w:jc w:val="right"/>
              <w:rPr>
                <w:sz w:val="20"/>
                <w:szCs w:val="20"/>
              </w:rPr>
            </w:pPr>
            <w:r w:rsidRPr="003C78EA">
              <w:rPr>
                <w:sz w:val="20"/>
                <w:szCs w:val="20"/>
              </w:rPr>
              <w:t>883</w:t>
            </w:r>
          </w:p>
        </w:tc>
      </w:tr>
      <w:tr w:rsidR="002D1659" w:rsidRPr="00D47E8F" w14:paraId="10ACFF64"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48E8DE5" w14:textId="77777777" w:rsidR="002D1659" w:rsidRPr="003C78EA" w:rsidRDefault="002D1659" w:rsidP="003C78EA">
            <w:pPr>
              <w:rPr>
                <w:sz w:val="20"/>
                <w:szCs w:val="20"/>
              </w:rPr>
            </w:pPr>
            <w:r w:rsidRPr="003C78EA">
              <w:rPr>
                <w:sz w:val="20"/>
                <w:szCs w:val="20"/>
              </w:rPr>
              <w:t>3903 Holmestrand</w:t>
            </w:r>
          </w:p>
        </w:tc>
        <w:tc>
          <w:tcPr>
            <w:tcW w:w="1180" w:type="dxa"/>
            <w:tcBorders>
              <w:top w:val="nil"/>
              <w:left w:val="nil"/>
              <w:bottom w:val="nil"/>
              <w:right w:val="nil"/>
            </w:tcBorders>
            <w:tcMar>
              <w:top w:w="128" w:type="dxa"/>
              <w:left w:w="43" w:type="dxa"/>
              <w:bottom w:w="43" w:type="dxa"/>
              <w:right w:w="43" w:type="dxa"/>
            </w:tcMar>
            <w:vAlign w:val="bottom"/>
          </w:tcPr>
          <w:p w14:paraId="4BE68825" w14:textId="77777777" w:rsidR="002D1659" w:rsidRPr="003C78EA" w:rsidRDefault="002D1659" w:rsidP="003C78EA">
            <w:pPr>
              <w:jc w:val="right"/>
              <w:rPr>
                <w:sz w:val="20"/>
                <w:szCs w:val="20"/>
              </w:rPr>
            </w:pPr>
            <w:r w:rsidRPr="003C78EA">
              <w:rPr>
                <w:sz w:val="20"/>
                <w:szCs w:val="20"/>
              </w:rPr>
              <w:t>26 485</w:t>
            </w:r>
          </w:p>
        </w:tc>
        <w:tc>
          <w:tcPr>
            <w:tcW w:w="1180" w:type="dxa"/>
            <w:tcBorders>
              <w:top w:val="nil"/>
              <w:left w:val="nil"/>
              <w:bottom w:val="nil"/>
              <w:right w:val="nil"/>
            </w:tcBorders>
            <w:tcMar>
              <w:top w:w="128" w:type="dxa"/>
              <w:left w:w="43" w:type="dxa"/>
              <w:bottom w:w="43" w:type="dxa"/>
              <w:right w:w="43" w:type="dxa"/>
            </w:tcMar>
            <w:vAlign w:val="bottom"/>
          </w:tcPr>
          <w:p w14:paraId="6601DA3E" w14:textId="77777777" w:rsidR="002D1659" w:rsidRPr="003C78EA" w:rsidRDefault="002D1659" w:rsidP="003C78EA">
            <w:pPr>
              <w:jc w:val="right"/>
              <w:rPr>
                <w:sz w:val="20"/>
                <w:szCs w:val="20"/>
              </w:rPr>
            </w:pPr>
            <w:r w:rsidRPr="003C78EA">
              <w:rPr>
                <w:sz w:val="20"/>
                <w:szCs w:val="20"/>
              </w:rPr>
              <w:t>69 065</w:t>
            </w:r>
          </w:p>
        </w:tc>
        <w:tc>
          <w:tcPr>
            <w:tcW w:w="1180" w:type="dxa"/>
            <w:tcBorders>
              <w:top w:val="nil"/>
              <w:left w:val="nil"/>
              <w:bottom w:val="nil"/>
              <w:right w:val="nil"/>
            </w:tcBorders>
            <w:tcMar>
              <w:top w:w="128" w:type="dxa"/>
              <w:left w:w="43" w:type="dxa"/>
              <w:bottom w:w="43" w:type="dxa"/>
              <w:right w:w="43" w:type="dxa"/>
            </w:tcMar>
            <w:vAlign w:val="bottom"/>
          </w:tcPr>
          <w:p w14:paraId="701E5E74" w14:textId="77777777" w:rsidR="002D1659" w:rsidRPr="003C78EA" w:rsidRDefault="002D1659" w:rsidP="003C78EA">
            <w:pPr>
              <w:jc w:val="right"/>
              <w:rPr>
                <w:sz w:val="20"/>
                <w:szCs w:val="20"/>
              </w:rPr>
            </w:pPr>
            <w:r w:rsidRPr="003C78EA">
              <w:rPr>
                <w:sz w:val="20"/>
                <w:szCs w:val="20"/>
              </w:rPr>
              <w:t>-103</w:t>
            </w:r>
          </w:p>
        </w:tc>
        <w:tc>
          <w:tcPr>
            <w:tcW w:w="1180" w:type="dxa"/>
            <w:tcBorders>
              <w:top w:val="nil"/>
              <w:left w:val="nil"/>
              <w:bottom w:val="nil"/>
              <w:right w:val="nil"/>
            </w:tcBorders>
            <w:tcMar>
              <w:top w:w="128" w:type="dxa"/>
              <w:left w:w="43" w:type="dxa"/>
              <w:bottom w:w="43" w:type="dxa"/>
              <w:right w:w="43" w:type="dxa"/>
            </w:tcMar>
            <w:vAlign w:val="bottom"/>
          </w:tcPr>
          <w:p w14:paraId="581A717D" w14:textId="77777777" w:rsidR="002D1659" w:rsidRPr="003C78EA" w:rsidRDefault="002D1659" w:rsidP="003C78EA">
            <w:pPr>
              <w:jc w:val="right"/>
              <w:rPr>
                <w:sz w:val="20"/>
                <w:szCs w:val="20"/>
              </w:rPr>
            </w:pPr>
            <w:r w:rsidRPr="003C78EA">
              <w:rPr>
                <w:sz w:val="20"/>
                <w:szCs w:val="20"/>
              </w:rPr>
              <w:t>-386</w:t>
            </w:r>
          </w:p>
        </w:tc>
        <w:tc>
          <w:tcPr>
            <w:tcW w:w="1180" w:type="dxa"/>
            <w:tcBorders>
              <w:top w:val="nil"/>
              <w:left w:val="nil"/>
              <w:bottom w:val="nil"/>
              <w:right w:val="nil"/>
            </w:tcBorders>
            <w:tcMar>
              <w:top w:w="128" w:type="dxa"/>
              <w:left w:w="43" w:type="dxa"/>
              <w:bottom w:w="43" w:type="dxa"/>
              <w:right w:w="43" w:type="dxa"/>
            </w:tcMar>
            <w:vAlign w:val="bottom"/>
          </w:tcPr>
          <w:p w14:paraId="0980B13D" w14:textId="77777777" w:rsidR="002D1659" w:rsidRPr="003C78EA" w:rsidRDefault="002D1659" w:rsidP="003C78EA">
            <w:pPr>
              <w:jc w:val="right"/>
              <w:rPr>
                <w:sz w:val="20"/>
                <w:szCs w:val="20"/>
              </w:rPr>
            </w:pPr>
            <w:r w:rsidRPr="003C78EA">
              <w:rPr>
                <w:sz w:val="20"/>
                <w:szCs w:val="20"/>
              </w:rPr>
              <w:t>448</w:t>
            </w:r>
          </w:p>
        </w:tc>
        <w:tc>
          <w:tcPr>
            <w:tcW w:w="1180" w:type="dxa"/>
            <w:tcBorders>
              <w:top w:val="nil"/>
              <w:left w:val="nil"/>
              <w:bottom w:val="nil"/>
              <w:right w:val="nil"/>
            </w:tcBorders>
            <w:tcMar>
              <w:top w:w="128" w:type="dxa"/>
              <w:left w:w="43" w:type="dxa"/>
              <w:bottom w:w="43" w:type="dxa"/>
              <w:right w:w="43" w:type="dxa"/>
            </w:tcMar>
            <w:vAlign w:val="bottom"/>
          </w:tcPr>
          <w:p w14:paraId="291C290F" w14:textId="77777777" w:rsidR="002D1659" w:rsidRPr="003C78EA" w:rsidRDefault="002D1659" w:rsidP="003C78EA">
            <w:pPr>
              <w:jc w:val="right"/>
              <w:rPr>
                <w:sz w:val="20"/>
                <w:szCs w:val="20"/>
              </w:rPr>
            </w:pPr>
            <w:r w:rsidRPr="003C78EA">
              <w:rPr>
                <w:sz w:val="20"/>
                <w:szCs w:val="20"/>
              </w:rPr>
              <w:t>14</w:t>
            </w:r>
          </w:p>
        </w:tc>
        <w:tc>
          <w:tcPr>
            <w:tcW w:w="1180" w:type="dxa"/>
            <w:tcBorders>
              <w:top w:val="nil"/>
              <w:left w:val="nil"/>
              <w:bottom w:val="nil"/>
              <w:right w:val="nil"/>
            </w:tcBorders>
            <w:tcMar>
              <w:top w:w="128" w:type="dxa"/>
              <w:left w:w="43" w:type="dxa"/>
              <w:bottom w:w="43" w:type="dxa"/>
              <w:right w:w="43" w:type="dxa"/>
            </w:tcMar>
            <w:vAlign w:val="bottom"/>
          </w:tcPr>
          <w:p w14:paraId="385FEB42" w14:textId="77777777" w:rsidR="002D1659" w:rsidRPr="003C78EA" w:rsidRDefault="002D1659" w:rsidP="003C78EA">
            <w:pPr>
              <w:jc w:val="right"/>
              <w:rPr>
                <w:sz w:val="20"/>
                <w:szCs w:val="20"/>
              </w:rPr>
            </w:pPr>
            <w:r w:rsidRPr="003C78EA">
              <w:rPr>
                <w:sz w:val="20"/>
                <w:szCs w:val="20"/>
              </w:rPr>
              <w:t>-27</w:t>
            </w:r>
          </w:p>
        </w:tc>
        <w:tc>
          <w:tcPr>
            <w:tcW w:w="1180" w:type="dxa"/>
            <w:tcBorders>
              <w:top w:val="nil"/>
              <w:left w:val="nil"/>
              <w:bottom w:val="nil"/>
              <w:right w:val="nil"/>
            </w:tcBorders>
            <w:tcMar>
              <w:top w:w="128" w:type="dxa"/>
              <w:left w:w="43" w:type="dxa"/>
              <w:bottom w:w="43" w:type="dxa"/>
              <w:right w:w="43" w:type="dxa"/>
            </w:tcMar>
            <w:vAlign w:val="bottom"/>
          </w:tcPr>
          <w:p w14:paraId="52D10F67" w14:textId="77777777" w:rsidR="002D1659" w:rsidRPr="003C78EA" w:rsidRDefault="002D1659" w:rsidP="003C78EA">
            <w:pPr>
              <w:jc w:val="right"/>
              <w:rPr>
                <w:sz w:val="20"/>
                <w:szCs w:val="20"/>
              </w:rPr>
            </w:pPr>
            <w:r w:rsidRPr="003C78EA">
              <w:rPr>
                <w:sz w:val="20"/>
                <w:szCs w:val="20"/>
              </w:rPr>
              <w:t>332</w:t>
            </w:r>
          </w:p>
        </w:tc>
        <w:tc>
          <w:tcPr>
            <w:tcW w:w="1180" w:type="dxa"/>
            <w:tcBorders>
              <w:top w:val="nil"/>
              <w:left w:val="nil"/>
              <w:bottom w:val="nil"/>
              <w:right w:val="nil"/>
            </w:tcBorders>
            <w:tcMar>
              <w:top w:w="128" w:type="dxa"/>
              <w:left w:w="43" w:type="dxa"/>
              <w:bottom w:w="43" w:type="dxa"/>
              <w:right w:w="43" w:type="dxa"/>
            </w:tcMar>
            <w:vAlign w:val="bottom"/>
          </w:tcPr>
          <w:p w14:paraId="3948C6BF" w14:textId="77777777" w:rsidR="002D1659" w:rsidRPr="003C78EA" w:rsidRDefault="002D1659" w:rsidP="003C78EA">
            <w:pPr>
              <w:jc w:val="right"/>
              <w:rPr>
                <w:sz w:val="20"/>
                <w:szCs w:val="20"/>
              </w:rPr>
            </w:pPr>
            <w:r w:rsidRPr="003C78EA">
              <w:rPr>
                <w:sz w:val="20"/>
                <w:szCs w:val="20"/>
              </w:rPr>
              <w:t>305</w:t>
            </w:r>
          </w:p>
        </w:tc>
        <w:tc>
          <w:tcPr>
            <w:tcW w:w="1180" w:type="dxa"/>
            <w:tcBorders>
              <w:top w:val="nil"/>
              <w:left w:val="nil"/>
              <w:bottom w:val="nil"/>
              <w:right w:val="nil"/>
            </w:tcBorders>
            <w:tcMar>
              <w:top w:w="128" w:type="dxa"/>
              <w:left w:w="43" w:type="dxa"/>
              <w:bottom w:w="43" w:type="dxa"/>
              <w:right w:w="43" w:type="dxa"/>
            </w:tcMar>
            <w:vAlign w:val="bottom"/>
          </w:tcPr>
          <w:p w14:paraId="37FD6F8B" w14:textId="77777777" w:rsidR="002D1659" w:rsidRPr="003C78EA" w:rsidRDefault="002D1659" w:rsidP="003C78EA">
            <w:pPr>
              <w:jc w:val="right"/>
              <w:rPr>
                <w:sz w:val="20"/>
                <w:szCs w:val="20"/>
              </w:rPr>
            </w:pPr>
            <w:r w:rsidRPr="003C78EA">
              <w:rPr>
                <w:sz w:val="20"/>
                <w:szCs w:val="20"/>
              </w:rPr>
              <w:t>610</w:t>
            </w:r>
          </w:p>
        </w:tc>
      </w:tr>
      <w:tr w:rsidR="002D1659" w:rsidRPr="00D47E8F" w14:paraId="3E5D40CC"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7CE5546" w14:textId="77777777" w:rsidR="002D1659" w:rsidRPr="003C78EA" w:rsidRDefault="002D1659" w:rsidP="003C78EA">
            <w:pPr>
              <w:rPr>
                <w:sz w:val="20"/>
                <w:szCs w:val="20"/>
              </w:rPr>
            </w:pPr>
            <w:r w:rsidRPr="003C78EA">
              <w:rPr>
                <w:sz w:val="20"/>
                <w:szCs w:val="20"/>
              </w:rPr>
              <w:t>3905 Tønsberg</w:t>
            </w:r>
          </w:p>
        </w:tc>
        <w:tc>
          <w:tcPr>
            <w:tcW w:w="1180" w:type="dxa"/>
            <w:tcBorders>
              <w:top w:val="nil"/>
              <w:left w:val="nil"/>
              <w:bottom w:val="nil"/>
              <w:right w:val="nil"/>
            </w:tcBorders>
            <w:tcMar>
              <w:top w:w="128" w:type="dxa"/>
              <w:left w:w="43" w:type="dxa"/>
              <w:bottom w:w="43" w:type="dxa"/>
              <w:right w:w="43" w:type="dxa"/>
            </w:tcMar>
            <w:vAlign w:val="bottom"/>
          </w:tcPr>
          <w:p w14:paraId="21AA563E" w14:textId="77777777" w:rsidR="002D1659" w:rsidRPr="003C78EA" w:rsidRDefault="002D1659" w:rsidP="003C78EA">
            <w:pPr>
              <w:jc w:val="right"/>
              <w:rPr>
                <w:sz w:val="20"/>
                <w:szCs w:val="20"/>
              </w:rPr>
            </w:pPr>
            <w:r w:rsidRPr="003C78EA">
              <w:rPr>
                <w:sz w:val="20"/>
                <w:szCs w:val="20"/>
              </w:rPr>
              <w:t>58 823</w:t>
            </w:r>
          </w:p>
        </w:tc>
        <w:tc>
          <w:tcPr>
            <w:tcW w:w="1180" w:type="dxa"/>
            <w:tcBorders>
              <w:top w:val="nil"/>
              <w:left w:val="nil"/>
              <w:bottom w:val="nil"/>
              <w:right w:val="nil"/>
            </w:tcBorders>
            <w:tcMar>
              <w:top w:w="128" w:type="dxa"/>
              <w:left w:w="43" w:type="dxa"/>
              <w:bottom w:w="43" w:type="dxa"/>
              <w:right w:w="43" w:type="dxa"/>
            </w:tcMar>
            <w:vAlign w:val="bottom"/>
          </w:tcPr>
          <w:p w14:paraId="1EBB4D03" w14:textId="77777777" w:rsidR="002D1659" w:rsidRPr="003C78EA" w:rsidRDefault="002D1659" w:rsidP="003C78EA">
            <w:pPr>
              <w:jc w:val="right"/>
              <w:rPr>
                <w:sz w:val="20"/>
                <w:szCs w:val="20"/>
              </w:rPr>
            </w:pPr>
            <w:r w:rsidRPr="003C78EA">
              <w:rPr>
                <w:sz w:val="20"/>
                <w:szCs w:val="20"/>
              </w:rPr>
              <w:t>68 727</w:t>
            </w:r>
          </w:p>
        </w:tc>
        <w:tc>
          <w:tcPr>
            <w:tcW w:w="1180" w:type="dxa"/>
            <w:tcBorders>
              <w:top w:val="nil"/>
              <w:left w:val="nil"/>
              <w:bottom w:val="nil"/>
              <w:right w:val="nil"/>
            </w:tcBorders>
            <w:tcMar>
              <w:top w:w="128" w:type="dxa"/>
              <w:left w:w="43" w:type="dxa"/>
              <w:bottom w:w="43" w:type="dxa"/>
              <w:right w:w="43" w:type="dxa"/>
            </w:tcMar>
            <w:vAlign w:val="bottom"/>
          </w:tcPr>
          <w:p w14:paraId="12862051" w14:textId="77777777" w:rsidR="002D1659" w:rsidRPr="003C78EA" w:rsidRDefault="002D1659" w:rsidP="003C78EA">
            <w:pPr>
              <w:jc w:val="right"/>
              <w:rPr>
                <w:sz w:val="20"/>
                <w:szCs w:val="20"/>
              </w:rPr>
            </w:pPr>
            <w:r w:rsidRPr="003C78EA">
              <w:rPr>
                <w:sz w:val="20"/>
                <w:szCs w:val="20"/>
              </w:rPr>
              <w:t>-587</w:t>
            </w:r>
          </w:p>
        </w:tc>
        <w:tc>
          <w:tcPr>
            <w:tcW w:w="1180" w:type="dxa"/>
            <w:tcBorders>
              <w:top w:val="nil"/>
              <w:left w:val="nil"/>
              <w:bottom w:val="nil"/>
              <w:right w:val="nil"/>
            </w:tcBorders>
            <w:tcMar>
              <w:top w:w="128" w:type="dxa"/>
              <w:left w:w="43" w:type="dxa"/>
              <w:bottom w:w="43" w:type="dxa"/>
              <w:right w:w="43" w:type="dxa"/>
            </w:tcMar>
            <w:vAlign w:val="bottom"/>
          </w:tcPr>
          <w:p w14:paraId="3E928E0E" w14:textId="77777777" w:rsidR="002D1659" w:rsidRPr="003C78EA" w:rsidRDefault="002D1659" w:rsidP="003C78EA">
            <w:pPr>
              <w:jc w:val="right"/>
              <w:rPr>
                <w:sz w:val="20"/>
                <w:szCs w:val="20"/>
              </w:rPr>
            </w:pPr>
            <w:r w:rsidRPr="003C78EA">
              <w:rPr>
                <w:sz w:val="20"/>
                <w:szCs w:val="20"/>
              </w:rPr>
              <w:t>-48</w:t>
            </w:r>
          </w:p>
        </w:tc>
        <w:tc>
          <w:tcPr>
            <w:tcW w:w="1180" w:type="dxa"/>
            <w:tcBorders>
              <w:top w:val="nil"/>
              <w:left w:val="nil"/>
              <w:bottom w:val="nil"/>
              <w:right w:val="nil"/>
            </w:tcBorders>
            <w:tcMar>
              <w:top w:w="128" w:type="dxa"/>
              <w:left w:w="43" w:type="dxa"/>
              <w:bottom w:w="43" w:type="dxa"/>
              <w:right w:w="43" w:type="dxa"/>
            </w:tcMar>
            <w:vAlign w:val="bottom"/>
          </w:tcPr>
          <w:p w14:paraId="176085A2" w14:textId="77777777" w:rsidR="002D1659" w:rsidRPr="003C78EA" w:rsidRDefault="002D1659" w:rsidP="003C78EA">
            <w:pPr>
              <w:jc w:val="right"/>
              <w:rPr>
                <w:sz w:val="20"/>
                <w:szCs w:val="20"/>
              </w:rPr>
            </w:pPr>
            <w:r w:rsidRPr="003C78EA">
              <w:rPr>
                <w:sz w:val="20"/>
                <w:szCs w:val="20"/>
              </w:rPr>
              <w:t>249</w:t>
            </w:r>
          </w:p>
        </w:tc>
        <w:tc>
          <w:tcPr>
            <w:tcW w:w="1180" w:type="dxa"/>
            <w:tcBorders>
              <w:top w:val="nil"/>
              <w:left w:val="nil"/>
              <w:bottom w:val="nil"/>
              <w:right w:val="nil"/>
            </w:tcBorders>
            <w:tcMar>
              <w:top w:w="128" w:type="dxa"/>
              <w:left w:w="43" w:type="dxa"/>
              <w:bottom w:w="43" w:type="dxa"/>
              <w:right w:w="43" w:type="dxa"/>
            </w:tcMar>
            <w:vAlign w:val="bottom"/>
          </w:tcPr>
          <w:p w14:paraId="6CF34375" w14:textId="77777777" w:rsidR="002D1659" w:rsidRPr="003C78EA" w:rsidRDefault="002D1659" w:rsidP="003C78EA">
            <w:pPr>
              <w:jc w:val="right"/>
              <w:rPr>
                <w:sz w:val="20"/>
                <w:szCs w:val="20"/>
              </w:rPr>
            </w:pPr>
            <w:r w:rsidRPr="003C78EA">
              <w:rPr>
                <w:sz w:val="20"/>
                <w:szCs w:val="20"/>
              </w:rPr>
              <w:t>-62</w:t>
            </w:r>
          </w:p>
        </w:tc>
        <w:tc>
          <w:tcPr>
            <w:tcW w:w="1180" w:type="dxa"/>
            <w:tcBorders>
              <w:top w:val="nil"/>
              <w:left w:val="nil"/>
              <w:bottom w:val="nil"/>
              <w:right w:val="nil"/>
            </w:tcBorders>
            <w:tcMar>
              <w:top w:w="128" w:type="dxa"/>
              <w:left w:w="43" w:type="dxa"/>
              <w:bottom w:w="43" w:type="dxa"/>
              <w:right w:w="43" w:type="dxa"/>
            </w:tcMar>
            <w:vAlign w:val="bottom"/>
          </w:tcPr>
          <w:p w14:paraId="4B6FD4C4" w14:textId="77777777" w:rsidR="002D1659" w:rsidRPr="003C78EA" w:rsidRDefault="002D1659" w:rsidP="003C78EA">
            <w:pPr>
              <w:jc w:val="right"/>
              <w:rPr>
                <w:sz w:val="20"/>
                <w:szCs w:val="20"/>
              </w:rPr>
            </w:pPr>
            <w:r w:rsidRPr="003C78EA">
              <w:rPr>
                <w:sz w:val="20"/>
                <w:szCs w:val="20"/>
              </w:rPr>
              <w:t>-448</w:t>
            </w:r>
          </w:p>
        </w:tc>
        <w:tc>
          <w:tcPr>
            <w:tcW w:w="1180" w:type="dxa"/>
            <w:tcBorders>
              <w:top w:val="nil"/>
              <w:left w:val="nil"/>
              <w:bottom w:val="nil"/>
              <w:right w:val="nil"/>
            </w:tcBorders>
            <w:tcMar>
              <w:top w:w="128" w:type="dxa"/>
              <w:left w:w="43" w:type="dxa"/>
              <w:bottom w:w="43" w:type="dxa"/>
              <w:right w:w="43" w:type="dxa"/>
            </w:tcMar>
            <w:vAlign w:val="bottom"/>
          </w:tcPr>
          <w:p w14:paraId="1C424762" w14:textId="77777777" w:rsidR="002D1659" w:rsidRPr="003C78EA" w:rsidRDefault="002D1659" w:rsidP="003C78EA">
            <w:pPr>
              <w:jc w:val="right"/>
              <w:rPr>
                <w:sz w:val="20"/>
                <w:szCs w:val="20"/>
              </w:rPr>
            </w:pPr>
            <w:r w:rsidRPr="003C78EA">
              <w:rPr>
                <w:sz w:val="20"/>
                <w:szCs w:val="20"/>
              </w:rPr>
              <w:t>448</w:t>
            </w:r>
          </w:p>
        </w:tc>
        <w:tc>
          <w:tcPr>
            <w:tcW w:w="1180" w:type="dxa"/>
            <w:tcBorders>
              <w:top w:val="nil"/>
              <w:left w:val="nil"/>
              <w:bottom w:val="nil"/>
              <w:right w:val="nil"/>
            </w:tcBorders>
            <w:tcMar>
              <w:top w:w="128" w:type="dxa"/>
              <w:left w:w="43" w:type="dxa"/>
              <w:bottom w:w="43" w:type="dxa"/>
              <w:right w:w="43" w:type="dxa"/>
            </w:tcMar>
            <w:vAlign w:val="bottom"/>
          </w:tcPr>
          <w:p w14:paraId="35B94ED2"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2111AE6D" w14:textId="77777777" w:rsidR="002D1659" w:rsidRPr="003C78EA" w:rsidRDefault="002D1659" w:rsidP="003C78EA">
            <w:pPr>
              <w:jc w:val="right"/>
              <w:rPr>
                <w:sz w:val="20"/>
                <w:szCs w:val="20"/>
              </w:rPr>
            </w:pPr>
            <w:r w:rsidRPr="003C78EA">
              <w:rPr>
                <w:sz w:val="20"/>
                <w:szCs w:val="20"/>
              </w:rPr>
              <w:t>567</w:t>
            </w:r>
          </w:p>
        </w:tc>
      </w:tr>
      <w:tr w:rsidR="002D1659" w:rsidRPr="00D47E8F" w14:paraId="6A6D348E"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A8BAA9A" w14:textId="77777777" w:rsidR="002D1659" w:rsidRPr="003C78EA" w:rsidRDefault="002D1659" w:rsidP="003C78EA">
            <w:pPr>
              <w:rPr>
                <w:sz w:val="20"/>
                <w:szCs w:val="20"/>
              </w:rPr>
            </w:pPr>
            <w:r w:rsidRPr="003C78EA">
              <w:rPr>
                <w:sz w:val="20"/>
                <w:szCs w:val="20"/>
              </w:rPr>
              <w:t>3907 Sandefjord</w:t>
            </w:r>
          </w:p>
        </w:tc>
        <w:tc>
          <w:tcPr>
            <w:tcW w:w="1180" w:type="dxa"/>
            <w:tcBorders>
              <w:top w:val="nil"/>
              <w:left w:val="nil"/>
              <w:bottom w:val="nil"/>
              <w:right w:val="nil"/>
            </w:tcBorders>
            <w:tcMar>
              <w:top w:w="128" w:type="dxa"/>
              <w:left w:w="43" w:type="dxa"/>
              <w:bottom w:w="43" w:type="dxa"/>
              <w:right w:w="43" w:type="dxa"/>
            </w:tcMar>
            <w:vAlign w:val="bottom"/>
          </w:tcPr>
          <w:p w14:paraId="7B1C9D46" w14:textId="77777777" w:rsidR="002D1659" w:rsidRPr="003C78EA" w:rsidRDefault="002D1659" w:rsidP="003C78EA">
            <w:pPr>
              <w:jc w:val="right"/>
              <w:rPr>
                <w:sz w:val="20"/>
                <w:szCs w:val="20"/>
              </w:rPr>
            </w:pPr>
            <w:r w:rsidRPr="003C78EA">
              <w:rPr>
                <w:sz w:val="20"/>
                <w:szCs w:val="20"/>
              </w:rPr>
              <w:t>65 920</w:t>
            </w:r>
          </w:p>
        </w:tc>
        <w:tc>
          <w:tcPr>
            <w:tcW w:w="1180" w:type="dxa"/>
            <w:tcBorders>
              <w:top w:val="nil"/>
              <w:left w:val="nil"/>
              <w:bottom w:val="nil"/>
              <w:right w:val="nil"/>
            </w:tcBorders>
            <w:tcMar>
              <w:top w:w="128" w:type="dxa"/>
              <w:left w:w="43" w:type="dxa"/>
              <w:bottom w:w="43" w:type="dxa"/>
              <w:right w:w="43" w:type="dxa"/>
            </w:tcMar>
            <w:vAlign w:val="bottom"/>
          </w:tcPr>
          <w:p w14:paraId="13CA83A3" w14:textId="77777777" w:rsidR="002D1659" w:rsidRPr="003C78EA" w:rsidRDefault="002D1659" w:rsidP="003C78EA">
            <w:pPr>
              <w:jc w:val="right"/>
              <w:rPr>
                <w:sz w:val="20"/>
                <w:szCs w:val="20"/>
              </w:rPr>
            </w:pPr>
            <w:r w:rsidRPr="003C78EA">
              <w:rPr>
                <w:sz w:val="20"/>
                <w:szCs w:val="20"/>
              </w:rPr>
              <w:t>68 552</w:t>
            </w:r>
          </w:p>
        </w:tc>
        <w:tc>
          <w:tcPr>
            <w:tcW w:w="1180" w:type="dxa"/>
            <w:tcBorders>
              <w:top w:val="nil"/>
              <w:left w:val="nil"/>
              <w:bottom w:val="nil"/>
              <w:right w:val="nil"/>
            </w:tcBorders>
            <w:tcMar>
              <w:top w:w="128" w:type="dxa"/>
              <w:left w:w="43" w:type="dxa"/>
              <w:bottom w:w="43" w:type="dxa"/>
              <w:right w:w="43" w:type="dxa"/>
            </w:tcMar>
            <w:vAlign w:val="bottom"/>
          </w:tcPr>
          <w:p w14:paraId="5B28CBC5" w14:textId="77777777" w:rsidR="002D1659" w:rsidRPr="003C78EA" w:rsidRDefault="002D1659" w:rsidP="003C78EA">
            <w:pPr>
              <w:jc w:val="right"/>
              <w:rPr>
                <w:sz w:val="20"/>
                <w:szCs w:val="20"/>
              </w:rPr>
            </w:pPr>
            <w:r w:rsidRPr="003C78EA">
              <w:rPr>
                <w:sz w:val="20"/>
                <w:szCs w:val="20"/>
              </w:rPr>
              <w:t>-363</w:t>
            </w:r>
          </w:p>
        </w:tc>
        <w:tc>
          <w:tcPr>
            <w:tcW w:w="1180" w:type="dxa"/>
            <w:tcBorders>
              <w:top w:val="nil"/>
              <w:left w:val="nil"/>
              <w:bottom w:val="nil"/>
              <w:right w:val="nil"/>
            </w:tcBorders>
            <w:tcMar>
              <w:top w:w="128" w:type="dxa"/>
              <w:left w:w="43" w:type="dxa"/>
              <w:bottom w:w="43" w:type="dxa"/>
              <w:right w:w="43" w:type="dxa"/>
            </w:tcMar>
            <w:vAlign w:val="bottom"/>
          </w:tcPr>
          <w:p w14:paraId="471E3050" w14:textId="77777777" w:rsidR="002D1659" w:rsidRPr="003C78EA" w:rsidRDefault="002D1659" w:rsidP="003C78EA">
            <w:pPr>
              <w:jc w:val="right"/>
              <w:rPr>
                <w:sz w:val="20"/>
                <w:szCs w:val="20"/>
              </w:rPr>
            </w:pPr>
            <w:r w:rsidRPr="003C78EA">
              <w:rPr>
                <w:sz w:val="20"/>
                <w:szCs w:val="20"/>
              </w:rPr>
              <w:t>-41</w:t>
            </w:r>
          </w:p>
        </w:tc>
        <w:tc>
          <w:tcPr>
            <w:tcW w:w="1180" w:type="dxa"/>
            <w:tcBorders>
              <w:top w:val="nil"/>
              <w:left w:val="nil"/>
              <w:bottom w:val="nil"/>
              <w:right w:val="nil"/>
            </w:tcBorders>
            <w:tcMar>
              <w:top w:w="128" w:type="dxa"/>
              <w:left w:w="43" w:type="dxa"/>
              <w:bottom w:w="43" w:type="dxa"/>
              <w:right w:w="43" w:type="dxa"/>
            </w:tcMar>
            <w:vAlign w:val="bottom"/>
          </w:tcPr>
          <w:p w14:paraId="6C304E8B" w14:textId="77777777" w:rsidR="002D1659" w:rsidRPr="003C78EA" w:rsidRDefault="002D1659" w:rsidP="003C78EA">
            <w:pPr>
              <w:jc w:val="right"/>
              <w:rPr>
                <w:sz w:val="20"/>
                <w:szCs w:val="20"/>
              </w:rPr>
            </w:pPr>
            <w:r w:rsidRPr="003C78EA">
              <w:rPr>
                <w:sz w:val="20"/>
                <w:szCs w:val="20"/>
              </w:rPr>
              <w:t>340</w:t>
            </w:r>
          </w:p>
        </w:tc>
        <w:tc>
          <w:tcPr>
            <w:tcW w:w="1180" w:type="dxa"/>
            <w:tcBorders>
              <w:top w:val="nil"/>
              <w:left w:val="nil"/>
              <w:bottom w:val="nil"/>
              <w:right w:val="nil"/>
            </w:tcBorders>
            <w:tcMar>
              <w:top w:w="128" w:type="dxa"/>
              <w:left w:w="43" w:type="dxa"/>
              <w:bottom w:w="43" w:type="dxa"/>
              <w:right w:w="43" w:type="dxa"/>
            </w:tcMar>
            <w:vAlign w:val="bottom"/>
          </w:tcPr>
          <w:p w14:paraId="14421067" w14:textId="77777777" w:rsidR="002D1659" w:rsidRPr="003C78EA" w:rsidRDefault="002D1659" w:rsidP="003C78EA">
            <w:pPr>
              <w:jc w:val="right"/>
              <w:rPr>
                <w:sz w:val="20"/>
                <w:szCs w:val="20"/>
              </w:rPr>
            </w:pPr>
            <w:r w:rsidRPr="003C78EA">
              <w:rPr>
                <w:sz w:val="20"/>
                <w:szCs w:val="20"/>
              </w:rPr>
              <w:t>34</w:t>
            </w:r>
          </w:p>
        </w:tc>
        <w:tc>
          <w:tcPr>
            <w:tcW w:w="1180" w:type="dxa"/>
            <w:tcBorders>
              <w:top w:val="nil"/>
              <w:left w:val="nil"/>
              <w:bottom w:val="nil"/>
              <w:right w:val="nil"/>
            </w:tcBorders>
            <w:tcMar>
              <w:top w:w="128" w:type="dxa"/>
              <w:left w:w="43" w:type="dxa"/>
              <w:bottom w:w="43" w:type="dxa"/>
              <w:right w:w="43" w:type="dxa"/>
            </w:tcMar>
            <w:vAlign w:val="bottom"/>
          </w:tcPr>
          <w:p w14:paraId="457BF418"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3F500ACB" w14:textId="77777777" w:rsidR="002D1659" w:rsidRPr="003C78EA" w:rsidRDefault="002D1659" w:rsidP="003C78EA">
            <w:pPr>
              <w:jc w:val="right"/>
              <w:rPr>
                <w:sz w:val="20"/>
                <w:szCs w:val="20"/>
              </w:rPr>
            </w:pPr>
            <w:r w:rsidRPr="003C78EA">
              <w:rPr>
                <w:sz w:val="20"/>
                <w:szCs w:val="20"/>
              </w:rPr>
              <w:t>334</w:t>
            </w:r>
          </w:p>
        </w:tc>
        <w:tc>
          <w:tcPr>
            <w:tcW w:w="1180" w:type="dxa"/>
            <w:tcBorders>
              <w:top w:val="nil"/>
              <w:left w:val="nil"/>
              <w:bottom w:val="nil"/>
              <w:right w:val="nil"/>
            </w:tcBorders>
            <w:tcMar>
              <w:top w:w="128" w:type="dxa"/>
              <w:left w:w="43" w:type="dxa"/>
              <w:bottom w:w="43" w:type="dxa"/>
              <w:right w:w="43" w:type="dxa"/>
            </w:tcMar>
            <w:vAlign w:val="bottom"/>
          </w:tcPr>
          <w:p w14:paraId="7CBAF1EC" w14:textId="77777777" w:rsidR="002D1659" w:rsidRPr="003C78EA" w:rsidRDefault="002D1659" w:rsidP="003C78EA">
            <w:pPr>
              <w:jc w:val="right"/>
              <w:rPr>
                <w:sz w:val="20"/>
                <w:szCs w:val="20"/>
              </w:rPr>
            </w:pPr>
            <w:r w:rsidRPr="003C78EA">
              <w:rPr>
                <w:sz w:val="20"/>
                <w:szCs w:val="20"/>
              </w:rPr>
              <w:t>305</w:t>
            </w:r>
          </w:p>
        </w:tc>
        <w:tc>
          <w:tcPr>
            <w:tcW w:w="1180" w:type="dxa"/>
            <w:tcBorders>
              <w:top w:val="nil"/>
              <w:left w:val="nil"/>
              <w:bottom w:val="nil"/>
              <w:right w:val="nil"/>
            </w:tcBorders>
            <w:tcMar>
              <w:top w:w="128" w:type="dxa"/>
              <w:left w:w="43" w:type="dxa"/>
              <w:bottom w:w="43" w:type="dxa"/>
              <w:right w:w="43" w:type="dxa"/>
            </w:tcMar>
            <w:vAlign w:val="bottom"/>
          </w:tcPr>
          <w:p w14:paraId="2ADFE552" w14:textId="77777777" w:rsidR="002D1659" w:rsidRPr="003C78EA" w:rsidRDefault="002D1659" w:rsidP="003C78EA">
            <w:pPr>
              <w:jc w:val="right"/>
              <w:rPr>
                <w:sz w:val="20"/>
                <w:szCs w:val="20"/>
              </w:rPr>
            </w:pPr>
            <w:r w:rsidRPr="003C78EA">
              <w:rPr>
                <w:sz w:val="20"/>
                <w:szCs w:val="20"/>
              </w:rPr>
              <w:t>680</w:t>
            </w:r>
          </w:p>
        </w:tc>
      </w:tr>
      <w:tr w:rsidR="002D1659" w:rsidRPr="00D47E8F" w14:paraId="48FF8689"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A862D82" w14:textId="77777777" w:rsidR="002D1659" w:rsidRPr="003C78EA" w:rsidRDefault="002D1659" w:rsidP="003C78EA">
            <w:pPr>
              <w:rPr>
                <w:sz w:val="20"/>
                <w:szCs w:val="20"/>
              </w:rPr>
            </w:pPr>
            <w:r w:rsidRPr="003C78EA">
              <w:rPr>
                <w:sz w:val="20"/>
                <w:szCs w:val="20"/>
              </w:rPr>
              <w:t>3909 Larvik</w:t>
            </w:r>
          </w:p>
        </w:tc>
        <w:tc>
          <w:tcPr>
            <w:tcW w:w="1180" w:type="dxa"/>
            <w:tcBorders>
              <w:top w:val="nil"/>
              <w:left w:val="nil"/>
              <w:bottom w:val="nil"/>
              <w:right w:val="nil"/>
            </w:tcBorders>
            <w:tcMar>
              <w:top w:w="128" w:type="dxa"/>
              <w:left w:w="43" w:type="dxa"/>
              <w:bottom w:w="43" w:type="dxa"/>
              <w:right w:w="43" w:type="dxa"/>
            </w:tcMar>
            <w:vAlign w:val="bottom"/>
          </w:tcPr>
          <w:p w14:paraId="088CD315" w14:textId="77777777" w:rsidR="002D1659" w:rsidRPr="003C78EA" w:rsidRDefault="002D1659" w:rsidP="003C78EA">
            <w:pPr>
              <w:jc w:val="right"/>
              <w:rPr>
                <w:sz w:val="20"/>
                <w:szCs w:val="20"/>
              </w:rPr>
            </w:pPr>
            <w:r w:rsidRPr="003C78EA">
              <w:rPr>
                <w:sz w:val="20"/>
                <w:szCs w:val="20"/>
              </w:rPr>
              <w:t>48 409</w:t>
            </w:r>
          </w:p>
        </w:tc>
        <w:tc>
          <w:tcPr>
            <w:tcW w:w="1180" w:type="dxa"/>
            <w:tcBorders>
              <w:top w:val="nil"/>
              <w:left w:val="nil"/>
              <w:bottom w:val="nil"/>
              <w:right w:val="nil"/>
            </w:tcBorders>
            <w:tcMar>
              <w:top w:w="128" w:type="dxa"/>
              <w:left w:w="43" w:type="dxa"/>
              <w:bottom w:w="43" w:type="dxa"/>
              <w:right w:w="43" w:type="dxa"/>
            </w:tcMar>
            <w:vAlign w:val="bottom"/>
          </w:tcPr>
          <w:p w14:paraId="1D8A940A" w14:textId="77777777" w:rsidR="002D1659" w:rsidRPr="003C78EA" w:rsidRDefault="002D1659" w:rsidP="003C78EA">
            <w:pPr>
              <w:jc w:val="right"/>
              <w:rPr>
                <w:sz w:val="20"/>
                <w:szCs w:val="20"/>
              </w:rPr>
            </w:pPr>
            <w:r w:rsidRPr="003C78EA">
              <w:rPr>
                <w:sz w:val="20"/>
                <w:szCs w:val="20"/>
              </w:rPr>
              <w:t>70 155</w:t>
            </w:r>
          </w:p>
        </w:tc>
        <w:tc>
          <w:tcPr>
            <w:tcW w:w="1180" w:type="dxa"/>
            <w:tcBorders>
              <w:top w:val="nil"/>
              <w:left w:val="nil"/>
              <w:bottom w:val="nil"/>
              <w:right w:val="nil"/>
            </w:tcBorders>
            <w:tcMar>
              <w:top w:w="128" w:type="dxa"/>
              <w:left w:w="43" w:type="dxa"/>
              <w:bottom w:w="43" w:type="dxa"/>
              <w:right w:w="43" w:type="dxa"/>
            </w:tcMar>
            <w:vAlign w:val="bottom"/>
          </w:tcPr>
          <w:p w14:paraId="685DFB14" w14:textId="77777777" w:rsidR="002D1659" w:rsidRPr="003C78EA" w:rsidRDefault="002D1659" w:rsidP="003C78EA">
            <w:pPr>
              <w:jc w:val="right"/>
              <w:rPr>
                <w:sz w:val="20"/>
                <w:szCs w:val="20"/>
              </w:rPr>
            </w:pPr>
            <w:r w:rsidRPr="003C78EA">
              <w:rPr>
                <w:sz w:val="20"/>
                <w:szCs w:val="20"/>
              </w:rPr>
              <w:t>-541</w:t>
            </w:r>
          </w:p>
        </w:tc>
        <w:tc>
          <w:tcPr>
            <w:tcW w:w="1180" w:type="dxa"/>
            <w:tcBorders>
              <w:top w:val="nil"/>
              <w:left w:val="nil"/>
              <w:bottom w:val="nil"/>
              <w:right w:val="nil"/>
            </w:tcBorders>
            <w:tcMar>
              <w:top w:w="128" w:type="dxa"/>
              <w:left w:w="43" w:type="dxa"/>
              <w:bottom w:w="43" w:type="dxa"/>
              <w:right w:w="43" w:type="dxa"/>
            </w:tcMar>
            <w:vAlign w:val="bottom"/>
          </w:tcPr>
          <w:p w14:paraId="787617FC" w14:textId="77777777" w:rsidR="002D1659" w:rsidRPr="003C78EA" w:rsidRDefault="002D1659" w:rsidP="003C78EA">
            <w:pPr>
              <w:jc w:val="right"/>
              <w:rPr>
                <w:sz w:val="20"/>
                <w:szCs w:val="20"/>
              </w:rPr>
            </w:pPr>
            <w:r w:rsidRPr="003C78EA">
              <w:rPr>
                <w:sz w:val="20"/>
                <w:szCs w:val="20"/>
              </w:rPr>
              <w:t>-61</w:t>
            </w:r>
          </w:p>
        </w:tc>
        <w:tc>
          <w:tcPr>
            <w:tcW w:w="1180" w:type="dxa"/>
            <w:tcBorders>
              <w:top w:val="nil"/>
              <w:left w:val="nil"/>
              <w:bottom w:val="nil"/>
              <w:right w:val="nil"/>
            </w:tcBorders>
            <w:tcMar>
              <w:top w:w="128" w:type="dxa"/>
              <w:left w:w="43" w:type="dxa"/>
              <w:bottom w:w="43" w:type="dxa"/>
              <w:right w:w="43" w:type="dxa"/>
            </w:tcMar>
            <w:vAlign w:val="bottom"/>
          </w:tcPr>
          <w:p w14:paraId="65832A10" w14:textId="77777777" w:rsidR="002D1659" w:rsidRPr="003C78EA" w:rsidRDefault="002D1659" w:rsidP="003C78EA">
            <w:pPr>
              <w:jc w:val="right"/>
              <w:rPr>
                <w:sz w:val="20"/>
                <w:szCs w:val="20"/>
              </w:rPr>
            </w:pPr>
            <w:r w:rsidRPr="003C78EA">
              <w:rPr>
                <w:sz w:val="20"/>
                <w:szCs w:val="20"/>
              </w:rPr>
              <w:t>386</w:t>
            </w:r>
          </w:p>
        </w:tc>
        <w:tc>
          <w:tcPr>
            <w:tcW w:w="1180" w:type="dxa"/>
            <w:tcBorders>
              <w:top w:val="nil"/>
              <w:left w:val="nil"/>
              <w:bottom w:val="nil"/>
              <w:right w:val="nil"/>
            </w:tcBorders>
            <w:tcMar>
              <w:top w:w="128" w:type="dxa"/>
              <w:left w:w="43" w:type="dxa"/>
              <w:bottom w:w="43" w:type="dxa"/>
              <w:right w:w="43" w:type="dxa"/>
            </w:tcMar>
            <w:vAlign w:val="bottom"/>
          </w:tcPr>
          <w:p w14:paraId="73F18A0A" w14:textId="77777777" w:rsidR="002D1659" w:rsidRPr="003C78EA" w:rsidRDefault="002D1659" w:rsidP="003C78EA">
            <w:pPr>
              <w:jc w:val="right"/>
              <w:rPr>
                <w:sz w:val="20"/>
                <w:szCs w:val="20"/>
              </w:rPr>
            </w:pPr>
            <w:r w:rsidRPr="003C78EA">
              <w:rPr>
                <w:sz w:val="20"/>
                <w:szCs w:val="20"/>
              </w:rPr>
              <w:t>-210</w:t>
            </w:r>
          </w:p>
        </w:tc>
        <w:tc>
          <w:tcPr>
            <w:tcW w:w="1180" w:type="dxa"/>
            <w:tcBorders>
              <w:top w:val="nil"/>
              <w:left w:val="nil"/>
              <w:bottom w:val="nil"/>
              <w:right w:val="nil"/>
            </w:tcBorders>
            <w:tcMar>
              <w:top w:w="128" w:type="dxa"/>
              <w:left w:w="43" w:type="dxa"/>
              <w:bottom w:w="43" w:type="dxa"/>
              <w:right w:w="43" w:type="dxa"/>
            </w:tcMar>
            <w:vAlign w:val="bottom"/>
          </w:tcPr>
          <w:p w14:paraId="1449A6DC" w14:textId="77777777" w:rsidR="002D1659" w:rsidRPr="003C78EA" w:rsidRDefault="002D1659" w:rsidP="003C78EA">
            <w:pPr>
              <w:jc w:val="right"/>
              <w:rPr>
                <w:sz w:val="20"/>
                <w:szCs w:val="20"/>
              </w:rPr>
            </w:pPr>
            <w:r w:rsidRPr="003C78EA">
              <w:rPr>
                <w:sz w:val="20"/>
                <w:szCs w:val="20"/>
              </w:rPr>
              <w:t>-425</w:t>
            </w:r>
          </w:p>
        </w:tc>
        <w:tc>
          <w:tcPr>
            <w:tcW w:w="1180" w:type="dxa"/>
            <w:tcBorders>
              <w:top w:val="nil"/>
              <w:left w:val="nil"/>
              <w:bottom w:val="nil"/>
              <w:right w:val="nil"/>
            </w:tcBorders>
            <w:tcMar>
              <w:top w:w="128" w:type="dxa"/>
              <w:left w:w="43" w:type="dxa"/>
              <w:bottom w:w="43" w:type="dxa"/>
              <w:right w:w="43" w:type="dxa"/>
            </w:tcMar>
            <w:vAlign w:val="bottom"/>
          </w:tcPr>
          <w:p w14:paraId="6892F7E6" w14:textId="77777777" w:rsidR="002D1659" w:rsidRPr="003C78EA" w:rsidRDefault="002D1659" w:rsidP="003C78EA">
            <w:pPr>
              <w:jc w:val="right"/>
              <w:rPr>
                <w:sz w:val="20"/>
                <w:szCs w:val="20"/>
              </w:rPr>
            </w:pPr>
            <w:r w:rsidRPr="003C78EA">
              <w:rPr>
                <w:sz w:val="20"/>
                <w:szCs w:val="20"/>
              </w:rPr>
              <w:t>425</w:t>
            </w:r>
          </w:p>
        </w:tc>
        <w:tc>
          <w:tcPr>
            <w:tcW w:w="1180" w:type="dxa"/>
            <w:tcBorders>
              <w:top w:val="nil"/>
              <w:left w:val="nil"/>
              <w:bottom w:val="nil"/>
              <w:right w:val="nil"/>
            </w:tcBorders>
            <w:tcMar>
              <w:top w:w="128" w:type="dxa"/>
              <w:left w:w="43" w:type="dxa"/>
              <w:bottom w:w="43" w:type="dxa"/>
              <w:right w:w="43" w:type="dxa"/>
            </w:tcMar>
            <w:vAlign w:val="bottom"/>
          </w:tcPr>
          <w:p w14:paraId="693D1250"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66F46625" w14:textId="77777777" w:rsidR="002D1659" w:rsidRPr="003C78EA" w:rsidRDefault="002D1659" w:rsidP="003C78EA">
            <w:pPr>
              <w:jc w:val="right"/>
              <w:rPr>
                <w:sz w:val="20"/>
                <w:szCs w:val="20"/>
              </w:rPr>
            </w:pPr>
            <w:r w:rsidRPr="003C78EA">
              <w:rPr>
                <w:sz w:val="20"/>
                <w:szCs w:val="20"/>
              </w:rPr>
              <w:t>502</w:t>
            </w:r>
          </w:p>
        </w:tc>
      </w:tr>
      <w:tr w:rsidR="002D1659" w:rsidRPr="00D47E8F" w14:paraId="1850C512"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DD92198" w14:textId="77777777" w:rsidR="002D1659" w:rsidRPr="003C78EA" w:rsidRDefault="002D1659" w:rsidP="003C78EA">
            <w:pPr>
              <w:rPr>
                <w:sz w:val="20"/>
                <w:szCs w:val="20"/>
              </w:rPr>
            </w:pPr>
            <w:r w:rsidRPr="003C78EA">
              <w:rPr>
                <w:sz w:val="20"/>
                <w:szCs w:val="20"/>
              </w:rPr>
              <w:t>3911 Færder</w:t>
            </w:r>
          </w:p>
        </w:tc>
        <w:tc>
          <w:tcPr>
            <w:tcW w:w="1180" w:type="dxa"/>
            <w:tcBorders>
              <w:top w:val="nil"/>
              <w:left w:val="nil"/>
              <w:bottom w:val="nil"/>
              <w:right w:val="nil"/>
            </w:tcBorders>
            <w:tcMar>
              <w:top w:w="128" w:type="dxa"/>
              <w:left w:w="43" w:type="dxa"/>
              <w:bottom w:w="43" w:type="dxa"/>
              <w:right w:w="43" w:type="dxa"/>
            </w:tcMar>
            <w:vAlign w:val="bottom"/>
          </w:tcPr>
          <w:p w14:paraId="5DEA864E" w14:textId="77777777" w:rsidR="002D1659" w:rsidRPr="003C78EA" w:rsidRDefault="002D1659" w:rsidP="003C78EA">
            <w:pPr>
              <w:jc w:val="right"/>
              <w:rPr>
                <w:sz w:val="20"/>
                <w:szCs w:val="20"/>
              </w:rPr>
            </w:pPr>
            <w:r w:rsidRPr="003C78EA">
              <w:rPr>
                <w:sz w:val="20"/>
                <w:szCs w:val="20"/>
              </w:rPr>
              <w:t>27 423</w:t>
            </w:r>
          </w:p>
        </w:tc>
        <w:tc>
          <w:tcPr>
            <w:tcW w:w="1180" w:type="dxa"/>
            <w:tcBorders>
              <w:top w:val="nil"/>
              <w:left w:val="nil"/>
              <w:bottom w:val="nil"/>
              <w:right w:val="nil"/>
            </w:tcBorders>
            <w:tcMar>
              <w:top w:w="128" w:type="dxa"/>
              <w:left w:w="43" w:type="dxa"/>
              <w:bottom w:w="43" w:type="dxa"/>
              <w:right w:w="43" w:type="dxa"/>
            </w:tcMar>
            <w:vAlign w:val="bottom"/>
          </w:tcPr>
          <w:p w14:paraId="092F401F" w14:textId="77777777" w:rsidR="002D1659" w:rsidRPr="003C78EA" w:rsidRDefault="002D1659" w:rsidP="003C78EA">
            <w:pPr>
              <w:jc w:val="right"/>
              <w:rPr>
                <w:sz w:val="20"/>
                <w:szCs w:val="20"/>
              </w:rPr>
            </w:pPr>
            <w:r w:rsidRPr="003C78EA">
              <w:rPr>
                <w:sz w:val="20"/>
                <w:szCs w:val="20"/>
              </w:rPr>
              <w:t>71 006</w:t>
            </w:r>
          </w:p>
        </w:tc>
        <w:tc>
          <w:tcPr>
            <w:tcW w:w="1180" w:type="dxa"/>
            <w:tcBorders>
              <w:top w:val="nil"/>
              <w:left w:val="nil"/>
              <w:bottom w:val="nil"/>
              <w:right w:val="nil"/>
            </w:tcBorders>
            <w:tcMar>
              <w:top w:w="128" w:type="dxa"/>
              <w:left w:w="43" w:type="dxa"/>
              <w:bottom w:w="43" w:type="dxa"/>
              <w:right w:w="43" w:type="dxa"/>
            </w:tcMar>
            <w:vAlign w:val="bottom"/>
          </w:tcPr>
          <w:p w14:paraId="74BB9A4F" w14:textId="77777777" w:rsidR="002D1659" w:rsidRPr="003C78EA" w:rsidRDefault="002D1659" w:rsidP="003C78EA">
            <w:pPr>
              <w:jc w:val="right"/>
              <w:rPr>
                <w:sz w:val="20"/>
                <w:szCs w:val="20"/>
              </w:rPr>
            </w:pPr>
            <w:r w:rsidRPr="003C78EA">
              <w:rPr>
                <w:sz w:val="20"/>
                <w:szCs w:val="20"/>
              </w:rPr>
              <w:t>-883</w:t>
            </w:r>
          </w:p>
        </w:tc>
        <w:tc>
          <w:tcPr>
            <w:tcW w:w="1180" w:type="dxa"/>
            <w:tcBorders>
              <w:top w:val="nil"/>
              <w:left w:val="nil"/>
              <w:bottom w:val="nil"/>
              <w:right w:val="nil"/>
            </w:tcBorders>
            <w:tcMar>
              <w:top w:w="128" w:type="dxa"/>
              <w:left w:w="43" w:type="dxa"/>
              <w:bottom w:w="43" w:type="dxa"/>
              <w:right w:w="43" w:type="dxa"/>
            </w:tcMar>
            <w:vAlign w:val="bottom"/>
          </w:tcPr>
          <w:p w14:paraId="5C1BB99D" w14:textId="77777777" w:rsidR="002D1659" w:rsidRPr="003C78EA" w:rsidRDefault="002D1659" w:rsidP="003C78EA">
            <w:pPr>
              <w:jc w:val="right"/>
              <w:rPr>
                <w:sz w:val="20"/>
                <w:szCs w:val="20"/>
              </w:rPr>
            </w:pPr>
            <w:r w:rsidRPr="003C78EA">
              <w:rPr>
                <w:sz w:val="20"/>
                <w:szCs w:val="20"/>
              </w:rPr>
              <w:t>-118</w:t>
            </w:r>
          </w:p>
        </w:tc>
        <w:tc>
          <w:tcPr>
            <w:tcW w:w="1180" w:type="dxa"/>
            <w:tcBorders>
              <w:top w:val="nil"/>
              <w:left w:val="nil"/>
              <w:bottom w:val="nil"/>
              <w:right w:val="nil"/>
            </w:tcBorders>
            <w:tcMar>
              <w:top w:w="128" w:type="dxa"/>
              <w:left w:w="43" w:type="dxa"/>
              <w:bottom w:w="43" w:type="dxa"/>
              <w:right w:w="43" w:type="dxa"/>
            </w:tcMar>
            <w:vAlign w:val="bottom"/>
          </w:tcPr>
          <w:p w14:paraId="2EACB20C" w14:textId="77777777" w:rsidR="002D1659" w:rsidRPr="003C78EA" w:rsidRDefault="002D1659" w:rsidP="003C78EA">
            <w:pPr>
              <w:jc w:val="right"/>
              <w:rPr>
                <w:sz w:val="20"/>
                <w:szCs w:val="20"/>
              </w:rPr>
            </w:pPr>
            <w:r w:rsidRPr="003C78EA">
              <w:rPr>
                <w:sz w:val="20"/>
                <w:szCs w:val="20"/>
              </w:rPr>
              <w:t>95</w:t>
            </w:r>
          </w:p>
        </w:tc>
        <w:tc>
          <w:tcPr>
            <w:tcW w:w="1180" w:type="dxa"/>
            <w:tcBorders>
              <w:top w:val="nil"/>
              <w:left w:val="nil"/>
              <w:bottom w:val="nil"/>
              <w:right w:val="nil"/>
            </w:tcBorders>
            <w:tcMar>
              <w:top w:w="128" w:type="dxa"/>
              <w:left w:w="43" w:type="dxa"/>
              <w:bottom w:w="43" w:type="dxa"/>
              <w:right w:w="43" w:type="dxa"/>
            </w:tcMar>
            <w:vAlign w:val="bottom"/>
          </w:tcPr>
          <w:p w14:paraId="3237536C" w14:textId="77777777" w:rsidR="002D1659" w:rsidRPr="003C78EA" w:rsidRDefault="002D1659" w:rsidP="003C78EA">
            <w:pPr>
              <w:jc w:val="right"/>
              <w:rPr>
                <w:sz w:val="20"/>
                <w:szCs w:val="20"/>
              </w:rPr>
            </w:pPr>
            <w:r w:rsidRPr="003C78EA">
              <w:rPr>
                <w:sz w:val="20"/>
                <w:szCs w:val="20"/>
              </w:rPr>
              <w:t>163</w:t>
            </w:r>
          </w:p>
        </w:tc>
        <w:tc>
          <w:tcPr>
            <w:tcW w:w="1180" w:type="dxa"/>
            <w:tcBorders>
              <w:top w:val="nil"/>
              <w:left w:val="nil"/>
              <w:bottom w:val="nil"/>
              <w:right w:val="nil"/>
            </w:tcBorders>
            <w:tcMar>
              <w:top w:w="128" w:type="dxa"/>
              <w:left w:w="43" w:type="dxa"/>
              <w:bottom w:w="43" w:type="dxa"/>
              <w:right w:w="43" w:type="dxa"/>
            </w:tcMar>
            <w:vAlign w:val="bottom"/>
          </w:tcPr>
          <w:p w14:paraId="0F8820A4" w14:textId="77777777" w:rsidR="002D1659" w:rsidRPr="003C78EA" w:rsidRDefault="002D1659" w:rsidP="003C78EA">
            <w:pPr>
              <w:jc w:val="right"/>
              <w:rPr>
                <w:sz w:val="20"/>
                <w:szCs w:val="20"/>
              </w:rPr>
            </w:pPr>
            <w:r w:rsidRPr="003C78EA">
              <w:rPr>
                <w:sz w:val="20"/>
                <w:szCs w:val="20"/>
              </w:rPr>
              <w:t>-744</w:t>
            </w:r>
          </w:p>
        </w:tc>
        <w:tc>
          <w:tcPr>
            <w:tcW w:w="1180" w:type="dxa"/>
            <w:tcBorders>
              <w:top w:val="nil"/>
              <w:left w:val="nil"/>
              <w:bottom w:val="nil"/>
              <w:right w:val="nil"/>
            </w:tcBorders>
            <w:tcMar>
              <w:top w:w="128" w:type="dxa"/>
              <w:left w:w="43" w:type="dxa"/>
              <w:bottom w:w="43" w:type="dxa"/>
              <w:right w:w="43" w:type="dxa"/>
            </w:tcMar>
            <w:vAlign w:val="bottom"/>
          </w:tcPr>
          <w:p w14:paraId="7458F536" w14:textId="77777777" w:rsidR="002D1659" w:rsidRPr="003C78EA" w:rsidRDefault="002D1659" w:rsidP="003C78EA">
            <w:pPr>
              <w:jc w:val="right"/>
              <w:rPr>
                <w:sz w:val="20"/>
                <w:szCs w:val="20"/>
              </w:rPr>
            </w:pPr>
            <w:r w:rsidRPr="003C78EA">
              <w:rPr>
                <w:sz w:val="20"/>
                <w:szCs w:val="20"/>
              </w:rPr>
              <w:t>744</w:t>
            </w:r>
          </w:p>
        </w:tc>
        <w:tc>
          <w:tcPr>
            <w:tcW w:w="1180" w:type="dxa"/>
            <w:tcBorders>
              <w:top w:val="nil"/>
              <w:left w:val="nil"/>
              <w:bottom w:val="nil"/>
              <w:right w:val="nil"/>
            </w:tcBorders>
            <w:tcMar>
              <w:top w:w="128" w:type="dxa"/>
              <w:left w:w="43" w:type="dxa"/>
              <w:bottom w:w="43" w:type="dxa"/>
              <w:right w:w="43" w:type="dxa"/>
            </w:tcMar>
            <w:vAlign w:val="bottom"/>
          </w:tcPr>
          <w:p w14:paraId="13C41D51"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65A57A46" w14:textId="77777777" w:rsidR="002D1659" w:rsidRPr="003C78EA" w:rsidRDefault="002D1659" w:rsidP="003C78EA">
            <w:pPr>
              <w:jc w:val="right"/>
              <w:rPr>
                <w:sz w:val="20"/>
                <w:szCs w:val="20"/>
              </w:rPr>
            </w:pPr>
            <w:r w:rsidRPr="003C78EA">
              <w:rPr>
                <w:sz w:val="20"/>
                <w:szCs w:val="20"/>
              </w:rPr>
              <w:t>951</w:t>
            </w:r>
          </w:p>
        </w:tc>
      </w:tr>
      <w:tr w:rsidR="002D1659" w:rsidRPr="00D47E8F" w14:paraId="5E418F47"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DA4FDC2" w14:textId="77777777" w:rsidR="002D1659" w:rsidRPr="003C78EA" w:rsidRDefault="002D1659" w:rsidP="003C78EA">
            <w:pPr>
              <w:rPr>
                <w:sz w:val="20"/>
                <w:szCs w:val="20"/>
              </w:rPr>
            </w:pPr>
            <w:r w:rsidRPr="003C78EA">
              <w:rPr>
                <w:sz w:val="20"/>
                <w:szCs w:val="20"/>
              </w:rPr>
              <w:t>4001 Porsgrunn</w:t>
            </w:r>
          </w:p>
        </w:tc>
        <w:tc>
          <w:tcPr>
            <w:tcW w:w="1180" w:type="dxa"/>
            <w:tcBorders>
              <w:top w:val="nil"/>
              <w:left w:val="nil"/>
              <w:bottom w:val="nil"/>
              <w:right w:val="nil"/>
            </w:tcBorders>
            <w:tcMar>
              <w:top w:w="128" w:type="dxa"/>
              <w:left w:w="43" w:type="dxa"/>
              <w:bottom w:w="43" w:type="dxa"/>
              <w:right w:w="43" w:type="dxa"/>
            </w:tcMar>
            <w:vAlign w:val="bottom"/>
          </w:tcPr>
          <w:p w14:paraId="6DA7DA7C" w14:textId="77777777" w:rsidR="002D1659" w:rsidRPr="003C78EA" w:rsidRDefault="002D1659" w:rsidP="003C78EA">
            <w:pPr>
              <w:jc w:val="right"/>
              <w:rPr>
                <w:sz w:val="20"/>
                <w:szCs w:val="20"/>
              </w:rPr>
            </w:pPr>
            <w:r w:rsidRPr="003C78EA">
              <w:rPr>
                <w:sz w:val="20"/>
                <w:szCs w:val="20"/>
              </w:rPr>
              <w:t>37 107</w:t>
            </w:r>
          </w:p>
        </w:tc>
        <w:tc>
          <w:tcPr>
            <w:tcW w:w="1180" w:type="dxa"/>
            <w:tcBorders>
              <w:top w:val="nil"/>
              <w:left w:val="nil"/>
              <w:bottom w:val="nil"/>
              <w:right w:val="nil"/>
            </w:tcBorders>
            <w:tcMar>
              <w:top w:w="128" w:type="dxa"/>
              <w:left w:w="43" w:type="dxa"/>
              <w:bottom w:w="43" w:type="dxa"/>
              <w:right w:w="43" w:type="dxa"/>
            </w:tcMar>
            <w:vAlign w:val="bottom"/>
          </w:tcPr>
          <w:p w14:paraId="5B75AD2C" w14:textId="77777777" w:rsidR="002D1659" w:rsidRPr="003C78EA" w:rsidRDefault="002D1659" w:rsidP="003C78EA">
            <w:pPr>
              <w:jc w:val="right"/>
              <w:rPr>
                <w:sz w:val="20"/>
                <w:szCs w:val="20"/>
              </w:rPr>
            </w:pPr>
            <w:r w:rsidRPr="003C78EA">
              <w:rPr>
                <w:sz w:val="20"/>
                <w:szCs w:val="20"/>
              </w:rPr>
              <w:t>73 181</w:t>
            </w:r>
          </w:p>
        </w:tc>
        <w:tc>
          <w:tcPr>
            <w:tcW w:w="1180" w:type="dxa"/>
            <w:tcBorders>
              <w:top w:val="nil"/>
              <w:left w:val="nil"/>
              <w:bottom w:val="nil"/>
              <w:right w:val="nil"/>
            </w:tcBorders>
            <w:tcMar>
              <w:top w:w="128" w:type="dxa"/>
              <w:left w:w="43" w:type="dxa"/>
              <w:bottom w:w="43" w:type="dxa"/>
              <w:right w:w="43" w:type="dxa"/>
            </w:tcMar>
            <w:vAlign w:val="bottom"/>
          </w:tcPr>
          <w:p w14:paraId="4C816100" w14:textId="77777777" w:rsidR="002D1659" w:rsidRPr="003C78EA" w:rsidRDefault="002D1659" w:rsidP="003C78EA">
            <w:pPr>
              <w:jc w:val="right"/>
              <w:rPr>
                <w:sz w:val="20"/>
                <w:szCs w:val="20"/>
              </w:rPr>
            </w:pPr>
            <w:r w:rsidRPr="003C78EA">
              <w:rPr>
                <w:sz w:val="20"/>
                <w:szCs w:val="20"/>
              </w:rPr>
              <w:t>-216</w:t>
            </w:r>
          </w:p>
        </w:tc>
        <w:tc>
          <w:tcPr>
            <w:tcW w:w="1180" w:type="dxa"/>
            <w:tcBorders>
              <w:top w:val="nil"/>
              <w:left w:val="nil"/>
              <w:bottom w:val="nil"/>
              <w:right w:val="nil"/>
            </w:tcBorders>
            <w:tcMar>
              <w:top w:w="128" w:type="dxa"/>
              <w:left w:w="43" w:type="dxa"/>
              <w:bottom w:w="43" w:type="dxa"/>
              <w:right w:w="43" w:type="dxa"/>
            </w:tcMar>
            <w:vAlign w:val="bottom"/>
          </w:tcPr>
          <w:p w14:paraId="1A732C0C"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4F6D832D" w14:textId="77777777" w:rsidR="002D1659" w:rsidRPr="003C78EA" w:rsidRDefault="002D1659" w:rsidP="003C78EA">
            <w:pPr>
              <w:jc w:val="right"/>
              <w:rPr>
                <w:sz w:val="20"/>
                <w:szCs w:val="20"/>
              </w:rPr>
            </w:pPr>
            <w:r w:rsidRPr="003C78EA">
              <w:rPr>
                <w:sz w:val="20"/>
                <w:szCs w:val="20"/>
              </w:rPr>
              <w:t>572</w:t>
            </w:r>
          </w:p>
        </w:tc>
        <w:tc>
          <w:tcPr>
            <w:tcW w:w="1180" w:type="dxa"/>
            <w:tcBorders>
              <w:top w:val="nil"/>
              <w:left w:val="nil"/>
              <w:bottom w:val="nil"/>
              <w:right w:val="nil"/>
            </w:tcBorders>
            <w:tcMar>
              <w:top w:w="128" w:type="dxa"/>
              <w:left w:w="43" w:type="dxa"/>
              <w:bottom w:w="43" w:type="dxa"/>
              <w:right w:w="43" w:type="dxa"/>
            </w:tcMar>
            <w:vAlign w:val="bottom"/>
          </w:tcPr>
          <w:p w14:paraId="374E45BE" w14:textId="77777777" w:rsidR="002D1659" w:rsidRPr="003C78EA" w:rsidRDefault="002D1659" w:rsidP="003C78EA">
            <w:pPr>
              <w:jc w:val="right"/>
              <w:rPr>
                <w:sz w:val="20"/>
                <w:szCs w:val="20"/>
              </w:rPr>
            </w:pPr>
            <w:r w:rsidRPr="003C78EA">
              <w:rPr>
                <w:sz w:val="20"/>
                <w:szCs w:val="20"/>
              </w:rPr>
              <w:t>42</w:t>
            </w:r>
          </w:p>
        </w:tc>
        <w:tc>
          <w:tcPr>
            <w:tcW w:w="1180" w:type="dxa"/>
            <w:tcBorders>
              <w:top w:val="nil"/>
              <w:left w:val="nil"/>
              <w:bottom w:val="nil"/>
              <w:right w:val="nil"/>
            </w:tcBorders>
            <w:tcMar>
              <w:top w:w="128" w:type="dxa"/>
              <w:left w:w="43" w:type="dxa"/>
              <w:bottom w:w="43" w:type="dxa"/>
              <w:right w:w="43" w:type="dxa"/>
            </w:tcMar>
            <w:vAlign w:val="bottom"/>
          </w:tcPr>
          <w:p w14:paraId="50D64F2E" w14:textId="77777777" w:rsidR="002D1659" w:rsidRPr="003C78EA" w:rsidRDefault="002D1659" w:rsidP="003C78EA">
            <w:pPr>
              <w:jc w:val="right"/>
              <w:rPr>
                <w:sz w:val="20"/>
                <w:szCs w:val="20"/>
              </w:rPr>
            </w:pPr>
            <w:r w:rsidRPr="003C78EA">
              <w:rPr>
                <w:sz w:val="20"/>
                <w:szCs w:val="20"/>
              </w:rPr>
              <w:t>487</w:t>
            </w:r>
          </w:p>
        </w:tc>
        <w:tc>
          <w:tcPr>
            <w:tcW w:w="1180" w:type="dxa"/>
            <w:tcBorders>
              <w:top w:val="nil"/>
              <w:left w:val="nil"/>
              <w:bottom w:val="nil"/>
              <w:right w:val="nil"/>
            </w:tcBorders>
            <w:tcMar>
              <w:top w:w="128" w:type="dxa"/>
              <w:left w:w="43" w:type="dxa"/>
              <w:bottom w:w="43" w:type="dxa"/>
              <w:right w:w="43" w:type="dxa"/>
            </w:tcMar>
            <w:vAlign w:val="bottom"/>
          </w:tcPr>
          <w:p w14:paraId="48A88AA7" w14:textId="77777777" w:rsidR="002D1659" w:rsidRPr="003C78EA" w:rsidRDefault="002D1659" w:rsidP="003C78EA">
            <w:pPr>
              <w:jc w:val="right"/>
              <w:rPr>
                <w:sz w:val="20"/>
                <w:szCs w:val="20"/>
              </w:rPr>
            </w:pPr>
            <w:r w:rsidRPr="003C78EA">
              <w:rPr>
                <w:sz w:val="20"/>
                <w:szCs w:val="20"/>
              </w:rPr>
              <w:t>336</w:t>
            </w:r>
          </w:p>
        </w:tc>
        <w:tc>
          <w:tcPr>
            <w:tcW w:w="1180" w:type="dxa"/>
            <w:tcBorders>
              <w:top w:val="nil"/>
              <w:left w:val="nil"/>
              <w:bottom w:val="nil"/>
              <w:right w:val="nil"/>
            </w:tcBorders>
            <w:tcMar>
              <w:top w:w="128" w:type="dxa"/>
              <w:left w:w="43" w:type="dxa"/>
              <w:bottom w:w="43" w:type="dxa"/>
              <w:right w:w="43" w:type="dxa"/>
            </w:tcMar>
            <w:vAlign w:val="bottom"/>
          </w:tcPr>
          <w:p w14:paraId="04DBF493" w14:textId="77777777" w:rsidR="002D1659" w:rsidRPr="003C78EA" w:rsidRDefault="002D1659" w:rsidP="003C78EA">
            <w:pPr>
              <w:jc w:val="right"/>
              <w:rPr>
                <w:sz w:val="20"/>
                <w:szCs w:val="20"/>
              </w:rPr>
            </w:pPr>
            <w:r w:rsidRPr="003C78EA">
              <w:rPr>
                <w:sz w:val="20"/>
                <w:szCs w:val="20"/>
              </w:rPr>
              <w:t>823</w:t>
            </w:r>
          </w:p>
        </w:tc>
        <w:tc>
          <w:tcPr>
            <w:tcW w:w="1180" w:type="dxa"/>
            <w:tcBorders>
              <w:top w:val="nil"/>
              <w:left w:val="nil"/>
              <w:bottom w:val="nil"/>
              <w:right w:val="nil"/>
            </w:tcBorders>
            <w:tcMar>
              <w:top w:w="128" w:type="dxa"/>
              <w:left w:w="43" w:type="dxa"/>
              <w:bottom w:w="43" w:type="dxa"/>
              <w:right w:w="43" w:type="dxa"/>
            </w:tcMar>
            <w:vAlign w:val="bottom"/>
          </w:tcPr>
          <w:p w14:paraId="05425EF5" w14:textId="77777777" w:rsidR="002D1659" w:rsidRPr="003C78EA" w:rsidRDefault="002D1659" w:rsidP="003C78EA">
            <w:pPr>
              <w:jc w:val="right"/>
              <w:rPr>
                <w:sz w:val="20"/>
                <w:szCs w:val="20"/>
              </w:rPr>
            </w:pPr>
            <w:r w:rsidRPr="003C78EA">
              <w:rPr>
                <w:sz w:val="20"/>
                <w:szCs w:val="20"/>
              </w:rPr>
              <w:t>1 086</w:t>
            </w:r>
          </w:p>
        </w:tc>
      </w:tr>
      <w:tr w:rsidR="002D1659" w:rsidRPr="00D47E8F" w14:paraId="46C202DA"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422926D" w14:textId="77777777" w:rsidR="002D1659" w:rsidRPr="003C78EA" w:rsidRDefault="002D1659" w:rsidP="003C78EA">
            <w:pPr>
              <w:rPr>
                <w:sz w:val="20"/>
                <w:szCs w:val="20"/>
              </w:rPr>
            </w:pPr>
            <w:r w:rsidRPr="003C78EA">
              <w:rPr>
                <w:sz w:val="20"/>
                <w:szCs w:val="20"/>
              </w:rPr>
              <w:t>4003 Skien</w:t>
            </w:r>
          </w:p>
        </w:tc>
        <w:tc>
          <w:tcPr>
            <w:tcW w:w="1180" w:type="dxa"/>
            <w:tcBorders>
              <w:top w:val="nil"/>
              <w:left w:val="nil"/>
              <w:bottom w:val="nil"/>
              <w:right w:val="nil"/>
            </w:tcBorders>
            <w:tcMar>
              <w:top w:w="128" w:type="dxa"/>
              <w:left w:w="43" w:type="dxa"/>
              <w:bottom w:w="43" w:type="dxa"/>
              <w:right w:w="43" w:type="dxa"/>
            </w:tcMar>
            <w:vAlign w:val="bottom"/>
          </w:tcPr>
          <w:p w14:paraId="0D582E33" w14:textId="77777777" w:rsidR="002D1659" w:rsidRPr="003C78EA" w:rsidRDefault="002D1659" w:rsidP="003C78EA">
            <w:pPr>
              <w:jc w:val="right"/>
              <w:rPr>
                <w:sz w:val="20"/>
                <w:szCs w:val="20"/>
              </w:rPr>
            </w:pPr>
            <w:r w:rsidRPr="003C78EA">
              <w:rPr>
                <w:sz w:val="20"/>
                <w:szCs w:val="20"/>
              </w:rPr>
              <w:t>56 239</w:t>
            </w:r>
          </w:p>
        </w:tc>
        <w:tc>
          <w:tcPr>
            <w:tcW w:w="1180" w:type="dxa"/>
            <w:tcBorders>
              <w:top w:val="nil"/>
              <w:left w:val="nil"/>
              <w:bottom w:val="nil"/>
              <w:right w:val="nil"/>
            </w:tcBorders>
            <w:tcMar>
              <w:top w:w="128" w:type="dxa"/>
              <w:left w:w="43" w:type="dxa"/>
              <w:bottom w:w="43" w:type="dxa"/>
              <w:right w:w="43" w:type="dxa"/>
            </w:tcMar>
            <w:vAlign w:val="bottom"/>
          </w:tcPr>
          <w:p w14:paraId="0AF122C3" w14:textId="77777777" w:rsidR="002D1659" w:rsidRPr="003C78EA" w:rsidRDefault="002D1659" w:rsidP="003C78EA">
            <w:pPr>
              <w:jc w:val="right"/>
              <w:rPr>
                <w:sz w:val="20"/>
                <w:szCs w:val="20"/>
              </w:rPr>
            </w:pPr>
            <w:r w:rsidRPr="003C78EA">
              <w:rPr>
                <w:sz w:val="20"/>
                <w:szCs w:val="20"/>
              </w:rPr>
              <w:t>71 124</w:t>
            </w:r>
          </w:p>
        </w:tc>
        <w:tc>
          <w:tcPr>
            <w:tcW w:w="1180" w:type="dxa"/>
            <w:tcBorders>
              <w:top w:val="nil"/>
              <w:left w:val="nil"/>
              <w:bottom w:val="nil"/>
              <w:right w:val="nil"/>
            </w:tcBorders>
            <w:tcMar>
              <w:top w:w="128" w:type="dxa"/>
              <w:left w:w="43" w:type="dxa"/>
              <w:bottom w:w="43" w:type="dxa"/>
              <w:right w:w="43" w:type="dxa"/>
            </w:tcMar>
            <w:vAlign w:val="bottom"/>
          </w:tcPr>
          <w:p w14:paraId="5FCF4A36" w14:textId="77777777" w:rsidR="002D1659" w:rsidRPr="003C78EA" w:rsidRDefault="002D1659" w:rsidP="003C78EA">
            <w:pPr>
              <w:jc w:val="right"/>
              <w:rPr>
                <w:sz w:val="20"/>
                <w:szCs w:val="20"/>
              </w:rPr>
            </w:pPr>
            <w:r w:rsidRPr="003C78EA">
              <w:rPr>
                <w:sz w:val="20"/>
                <w:szCs w:val="20"/>
              </w:rPr>
              <w:t>-202</w:t>
            </w:r>
          </w:p>
        </w:tc>
        <w:tc>
          <w:tcPr>
            <w:tcW w:w="1180" w:type="dxa"/>
            <w:tcBorders>
              <w:top w:val="nil"/>
              <w:left w:val="nil"/>
              <w:bottom w:val="nil"/>
              <w:right w:val="nil"/>
            </w:tcBorders>
            <w:tcMar>
              <w:top w:w="128" w:type="dxa"/>
              <w:left w:w="43" w:type="dxa"/>
              <w:bottom w:w="43" w:type="dxa"/>
              <w:right w:w="43" w:type="dxa"/>
            </w:tcMar>
            <w:vAlign w:val="bottom"/>
          </w:tcPr>
          <w:p w14:paraId="2E5EDC60"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083911CA" w14:textId="77777777" w:rsidR="002D1659" w:rsidRPr="003C78EA" w:rsidRDefault="002D1659" w:rsidP="003C78EA">
            <w:pPr>
              <w:jc w:val="right"/>
              <w:rPr>
                <w:sz w:val="20"/>
                <w:szCs w:val="20"/>
              </w:rPr>
            </w:pPr>
            <w:r w:rsidRPr="003C78EA">
              <w:rPr>
                <w:sz w:val="20"/>
                <w:szCs w:val="20"/>
              </w:rPr>
              <w:t>469</w:t>
            </w:r>
          </w:p>
        </w:tc>
        <w:tc>
          <w:tcPr>
            <w:tcW w:w="1180" w:type="dxa"/>
            <w:tcBorders>
              <w:top w:val="nil"/>
              <w:left w:val="nil"/>
              <w:bottom w:val="nil"/>
              <w:right w:val="nil"/>
            </w:tcBorders>
            <w:tcMar>
              <w:top w:w="128" w:type="dxa"/>
              <w:left w:w="43" w:type="dxa"/>
              <w:bottom w:w="43" w:type="dxa"/>
              <w:right w:w="43" w:type="dxa"/>
            </w:tcMar>
            <w:vAlign w:val="bottom"/>
          </w:tcPr>
          <w:p w14:paraId="106C2DBB" w14:textId="77777777" w:rsidR="002D1659" w:rsidRPr="003C78EA" w:rsidRDefault="002D1659" w:rsidP="003C78EA">
            <w:pPr>
              <w:jc w:val="right"/>
              <w:rPr>
                <w:sz w:val="20"/>
                <w:szCs w:val="20"/>
              </w:rPr>
            </w:pPr>
            <w:r w:rsidRPr="003C78EA">
              <w:rPr>
                <w:sz w:val="20"/>
                <w:szCs w:val="20"/>
              </w:rPr>
              <w:t>-83</w:t>
            </w:r>
          </w:p>
        </w:tc>
        <w:tc>
          <w:tcPr>
            <w:tcW w:w="1180" w:type="dxa"/>
            <w:tcBorders>
              <w:top w:val="nil"/>
              <w:left w:val="nil"/>
              <w:bottom w:val="nil"/>
              <w:right w:val="nil"/>
            </w:tcBorders>
            <w:tcMar>
              <w:top w:w="128" w:type="dxa"/>
              <w:left w:w="43" w:type="dxa"/>
              <w:bottom w:w="43" w:type="dxa"/>
              <w:right w:w="43" w:type="dxa"/>
            </w:tcMar>
            <w:vAlign w:val="bottom"/>
          </w:tcPr>
          <w:p w14:paraId="21230D04" w14:textId="77777777" w:rsidR="002D1659" w:rsidRPr="003C78EA" w:rsidRDefault="002D1659" w:rsidP="003C78EA">
            <w:pPr>
              <w:jc w:val="right"/>
              <w:rPr>
                <w:sz w:val="20"/>
                <w:szCs w:val="20"/>
              </w:rPr>
            </w:pPr>
            <w:r w:rsidRPr="003C78EA">
              <w:rPr>
                <w:sz w:val="20"/>
                <w:szCs w:val="20"/>
              </w:rPr>
              <w:t>273</w:t>
            </w:r>
          </w:p>
        </w:tc>
        <w:tc>
          <w:tcPr>
            <w:tcW w:w="1180" w:type="dxa"/>
            <w:tcBorders>
              <w:top w:val="nil"/>
              <w:left w:val="nil"/>
              <w:bottom w:val="nil"/>
              <w:right w:val="nil"/>
            </w:tcBorders>
            <w:tcMar>
              <w:top w:w="128" w:type="dxa"/>
              <w:left w:w="43" w:type="dxa"/>
              <w:bottom w:w="43" w:type="dxa"/>
              <w:right w:w="43" w:type="dxa"/>
            </w:tcMar>
            <w:vAlign w:val="bottom"/>
          </w:tcPr>
          <w:p w14:paraId="58B72120" w14:textId="77777777" w:rsidR="002D1659" w:rsidRPr="003C78EA" w:rsidRDefault="002D1659" w:rsidP="003C78EA">
            <w:pPr>
              <w:jc w:val="right"/>
              <w:rPr>
                <w:sz w:val="20"/>
                <w:szCs w:val="20"/>
              </w:rPr>
            </w:pPr>
            <w:r w:rsidRPr="003C78EA">
              <w:rPr>
                <w:sz w:val="20"/>
                <w:szCs w:val="20"/>
              </w:rPr>
              <w:t>334</w:t>
            </w:r>
          </w:p>
        </w:tc>
        <w:tc>
          <w:tcPr>
            <w:tcW w:w="1180" w:type="dxa"/>
            <w:tcBorders>
              <w:top w:val="nil"/>
              <w:left w:val="nil"/>
              <w:bottom w:val="nil"/>
              <w:right w:val="nil"/>
            </w:tcBorders>
            <w:tcMar>
              <w:top w:w="128" w:type="dxa"/>
              <w:left w:w="43" w:type="dxa"/>
              <w:bottom w:w="43" w:type="dxa"/>
              <w:right w:w="43" w:type="dxa"/>
            </w:tcMar>
            <w:vAlign w:val="bottom"/>
          </w:tcPr>
          <w:p w14:paraId="047EBE31" w14:textId="77777777" w:rsidR="002D1659" w:rsidRPr="003C78EA" w:rsidRDefault="002D1659" w:rsidP="003C78EA">
            <w:pPr>
              <w:jc w:val="right"/>
              <w:rPr>
                <w:sz w:val="20"/>
                <w:szCs w:val="20"/>
              </w:rPr>
            </w:pPr>
            <w:r w:rsidRPr="003C78EA">
              <w:rPr>
                <w:sz w:val="20"/>
                <w:szCs w:val="20"/>
              </w:rPr>
              <w:t>607</w:t>
            </w:r>
          </w:p>
        </w:tc>
        <w:tc>
          <w:tcPr>
            <w:tcW w:w="1180" w:type="dxa"/>
            <w:tcBorders>
              <w:top w:val="nil"/>
              <w:left w:val="nil"/>
              <w:bottom w:val="nil"/>
              <w:right w:val="nil"/>
            </w:tcBorders>
            <w:tcMar>
              <w:top w:w="128" w:type="dxa"/>
              <w:left w:w="43" w:type="dxa"/>
              <w:bottom w:w="43" w:type="dxa"/>
              <w:right w:w="43" w:type="dxa"/>
            </w:tcMar>
            <w:vAlign w:val="bottom"/>
          </w:tcPr>
          <w:p w14:paraId="0D53110E" w14:textId="77777777" w:rsidR="002D1659" w:rsidRPr="003C78EA" w:rsidRDefault="002D1659" w:rsidP="003C78EA">
            <w:pPr>
              <w:jc w:val="right"/>
              <w:rPr>
                <w:sz w:val="20"/>
                <w:szCs w:val="20"/>
              </w:rPr>
            </w:pPr>
            <w:r w:rsidRPr="003C78EA">
              <w:rPr>
                <w:sz w:val="20"/>
                <w:szCs w:val="20"/>
              </w:rPr>
              <w:t>952</w:t>
            </w:r>
          </w:p>
        </w:tc>
      </w:tr>
      <w:tr w:rsidR="002D1659" w:rsidRPr="00D47E8F" w14:paraId="7E644C18"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BF44AF3" w14:textId="77777777" w:rsidR="002D1659" w:rsidRPr="003C78EA" w:rsidRDefault="002D1659" w:rsidP="003C78EA">
            <w:pPr>
              <w:rPr>
                <w:sz w:val="20"/>
                <w:szCs w:val="20"/>
              </w:rPr>
            </w:pPr>
            <w:r w:rsidRPr="003C78EA">
              <w:rPr>
                <w:sz w:val="20"/>
                <w:szCs w:val="20"/>
              </w:rPr>
              <w:t>4005 Notodden</w:t>
            </w:r>
          </w:p>
        </w:tc>
        <w:tc>
          <w:tcPr>
            <w:tcW w:w="1180" w:type="dxa"/>
            <w:tcBorders>
              <w:top w:val="nil"/>
              <w:left w:val="nil"/>
              <w:bottom w:val="nil"/>
              <w:right w:val="nil"/>
            </w:tcBorders>
            <w:tcMar>
              <w:top w:w="128" w:type="dxa"/>
              <w:left w:w="43" w:type="dxa"/>
              <w:bottom w:w="43" w:type="dxa"/>
              <w:right w:w="43" w:type="dxa"/>
            </w:tcMar>
            <w:vAlign w:val="bottom"/>
          </w:tcPr>
          <w:p w14:paraId="05EC1962" w14:textId="77777777" w:rsidR="002D1659" w:rsidRPr="003C78EA" w:rsidRDefault="002D1659" w:rsidP="003C78EA">
            <w:pPr>
              <w:jc w:val="right"/>
              <w:rPr>
                <w:sz w:val="20"/>
                <w:szCs w:val="20"/>
              </w:rPr>
            </w:pPr>
            <w:r w:rsidRPr="003C78EA">
              <w:rPr>
                <w:sz w:val="20"/>
                <w:szCs w:val="20"/>
              </w:rPr>
              <w:t>13 163</w:t>
            </w:r>
          </w:p>
        </w:tc>
        <w:tc>
          <w:tcPr>
            <w:tcW w:w="1180" w:type="dxa"/>
            <w:tcBorders>
              <w:top w:val="nil"/>
              <w:left w:val="nil"/>
              <w:bottom w:val="nil"/>
              <w:right w:val="nil"/>
            </w:tcBorders>
            <w:tcMar>
              <w:top w:w="128" w:type="dxa"/>
              <w:left w:w="43" w:type="dxa"/>
              <w:bottom w:w="43" w:type="dxa"/>
              <w:right w:w="43" w:type="dxa"/>
            </w:tcMar>
            <w:vAlign w:val="bottom"/>
          </w:tcPr>
          <w:p w14:paraId="4D96748E" w14:textId="77777777" w:rsidR="002D1659" w:rsidRPr="003C78EA" w:rsidRDefault="002D1659" w:rsidP="003C78EA">
            <w:pPr>
              <w:jc w:val="right"/>
              <w:rPr>
                <w:sz w:val="20"/>
                <w:szCs w:val="20"/>
              </w:rPr>
            </w:pPr>
            <w:r w:rsidRPr="003C78EA">
              <w:rPr>
                <w:sz w:val="20"/>
                <w:szCs w:val="20"/>
              </w:rPr>
              <w:t>77 252</w:t>
            </w:r>
          </w:p>
        </w:tc>
        <w:tc>
          <w:tcPr>
            <w:tcW w:w="1180" w:type="dxa"/>
            <w:tcBorders>
              <w:top w:val="nil"/>
              <w:left w:val="nil"/>
              <w:bottom w:val="nil"/>
              <w:right w:val="nil"/>
            </w:tcBorders>
            <w:tcMar>
              <w:top w:w="128" w:type="dxa"/>
              <w:left w:w="43" w:type="dxa"/>
              <w:bottom w:w="43" w:type="dxa"/>
              <w:right w:w="43" w:type="dxa"/>
            </w:tcMar>
            <w:vAlign w:val="bottom"/>
          </w:tcPr>
          <w:p w14:paraId="20024F05" w14:textId="77777777" w:rsidR="002D1659" w:rsidRPr="003C78EA" w:rsidRDefault="002D1659" w:rsidP="003C78EA">
            <w:pPr>
              <w:jc w:val="right"/>
              <w:rPr>
                <w:sz w:val="20"/>
                <w:szCs w:val="20"/>
              </w:rPr>
            </w:pPr>
            <w:r w:rsidRPr="003C78EA">
              <w:rPr>
                <w:sz w:val="20"/>
                <w:szCs w:val="20"/>
              </w:rPr>
              <w:t>-433</w:t>
            </w:r>
          </w:p>
        </w:tc>
        <w:tc>
          <w:tcPr>
            <w:tcW w:w="1180" w:type="dxa"/>
            <w:tcBorders>
              <w:top w:val="nil"/>
              <w:left w:val="nil"/>
              <w:bottom w:val="nil"/>
              <w:right w:val="nil"/>
            </w:tcBorders>
            <w:tcMar>
              <w:top w:w="128" w:type="dxa"/>
              <w:left w:w="43" w:type="dxa"/>
              <w:bottom w:w="43" w:type="dxa"/>
              <w:right w:w="43" w:type="dxa"/>
            </w:tcMar>
            <w:vAlign w:val="bottom"/>
          </w:tcPr>
          <w:p w14:paraId="139E27B8" w14:textId="77777777" w:rsidR="002D1659" w:rsidRPr="003C78EA" w:rsidRDefault="002D1659" w:rsidP="003C78EA">
            <w:pPr>
              <w:jc w:val="right"/>
              <w:rPr>
                <w:sz w:val="20"/>
                <w:szCs w:val="20"/>
              </w:rPr>
            </w:pPr>
            <w:r w:rsidRPr="003C78EA">
              <w:rPr>
                <w:sz w:val="20"/>
                <w:szCs w:val="20"/>
              </w:rPr>
              <w:t>-460</w:t>
            </w:r>
          </w:p>
        </w:tc>
        <w:tc>
          <w:tcPr>
            <w:tcW w:w="1180" w:type="dxa"/>
            <w:tcBorders>
              <w:top w:val="nil"/>
              <w:left w:val="nil"/>
              <w:bottom w:val="nil"/>
              <w:right w:val="nil"/>
            </w:tcBorders>
            <w:tcMar>
              <w:top w:w="128" w:type="dxa"/>
              <w:left w:w="43" w:type="dxa"/>
              <w:bottom w:w="43" w:type="dxa"/>
              <w:right w:w="43" w:type="dxa"/>
            </w:tcMar>
            <w:vAlign w:val="bottom"/>
          </w:tcPr>
          <w:p w14:paraId="35667A76" w14:textId="77777777" w:rsidR="002D1659" w:rsidRPr="003C78EA" w:rsidRDefault="002D1659" w:rsidP="003C78EA">
            <w:pPr>
              <w:jc w:val="right"/>
              <w:rPr>
                <w:sz w:val="20"/>
                <w:szCs w:val="20"/>
              </w:rPr>
            </w:pPr>
            <w:r w:rsidRPr="003C78EA">
              <w:rPr>
                <w:sz w:val="20"/>
                <w:szCs w:val="20"/>
              </w:rPr>
              <w:t>458</w:t>
            </w:r>
          </w:p>
        </w:tc>
        <w:tc>
          <w:tcPr>
            <w:tcW w:w="1180" w:type="dxa"/>
            <w:tcBorders>
              <w:top w:val="nil"/>
              <w:left w:val="nil"/>
              <w:bottom w:val="nil"/>
              <w:right w:val="nil"/>
            </w:tcBorders>
            <w:tcMar>
              <w:top w:w="128" w:type="dxa"/>
              <w:left w:w="43" w:type="dxa"/>
              <w:bottom w:w="43" w:type="dxa"/>
              <w:right w:w="43" w:type="dxa"/>
            </w:tcMar>
            <w:vAlign w:val="bottom"/>
          </w:tcPr>
          <w:p w14:paraId="3774D8AF" w14:textId="77777777" w:rsidR="002D1659" w:rsidRPr="003C78EA" w:rsidRDefault="002D1659" w:rsidP="003C78EA">
            <w:pPr>
              <w:jc w:val="right"/>
              <w:rPr>
                <w:sz w:val="20"/>
                <w:szCs w:val="20"/>
              </w:rPr>
            </w:pPr>
            <w:r w:rsidRPr="003C78EA">
              <w:rPr>
                <w:sz w:val="20"/>
                <w:szCs w:val="20"/>
              </w:rPr>
              <w:t>55</w:t>
            </w:r>
          </w:p>
        </w:tc>
        <w:tc>
          <w:tcPr>
            <w:tcW w:w="1180" w:type="dxa"/>
            <w:tcBorders>
              <w:top w:val="nil"/>
              <w:left w:val="nil"/>
              <w:bottom w:val="nil"/>
              <w:right w:val="nil"/>
            </w:tcBorders>
            <w:tcMar>
              <w:top w:w="128" w:type="dxa"/>
              <w:left w:w="43" w:type="dxa"/>
              <w:bottom w:w="43" w:type="dxa"/>
              <w:right w:w="43" w:type="dxa"/>
            </w:tcMar>
            <w:vAlign w:val="bottom"/>
          </w:tcPr>
          <w:p w14:paraId="18A986EC" w14:textId="77777777" w:rsidR="002D1659" w:rsidRPr="003C78EA" w:rsidRDefault="002D1659" w:rsidP="003C78EA">
            <w:pPr>
              <w:jc w:val="right"/>
              <w:rPr>
                <w:sz w:val="20"/>
                <w:szCs w:val="20"/>
              </w:rPr>
            </w:pPr>
            <w:r w:rsidRPr="003C78EA">
              <w:rPr>
                <w:sz w:val="20"/>
                <w:szCs w:val="20"/>
              </w:rPr>
              <w:t>-379</w:t>
            </w:r>
          </w:p>
        </w:tc>
        <w:tc>
          <w:tcPr>
            <w:tcW w:w="1180" w:type="dxa"/>
            <w:tcBorders>
              <w:top w:val="nil"/>
              <w:left w:val="nil"/>
              <w:bottom w:val="nil"/>
              <w:right w:val="nil"/>
            </w:tcBorders>
            <w:tcMar>
              <w:top w:w="128" w:type="dxa"/>
              <w:left w:w="43" w:type="dxa"/>
              <w:bottom w:w="43" w:type="dxa"/>
              <w:right w:w="43" w:type="dxa"/>
            </w:tcMar>
            <w:vAlign w:val="bottom"/>
          </w:tcPr>
          <w:p w14:paraId="3AA9BAF1" w14:textId="77777777" w:rsidR="002D1659" w:rsidRPr="003C78EA" w:rsidRDefault="002D1659" w:rsidP="003C78EA">
            <w:pPr>
              <w:jc w:val="right"/>
              <w:rPr>
                <w:sz w:val="20"/>
                <w:szCs w:val="20"/>
              </w:rPr>
            </w:pPr>
            <w:r w:rsidRPr="003C78EA">
              <w:rPr>
                <w:sz w:val="20"/>
                <w:szCs w:val="20"/>
              </w:rPr>
              <w:t>380</w:t>
            </w:r>
          </w:p>
        </w:tc>
        <w:tc>
          <w:tcPr>
            <w:tcW w:w="1180" w:type="dxa"/>
            <w:tcBorders>
              <w:top w:val="nil"/>
              <w:left w:val="nil"/>
              <w:bottom w:val="nil"/>
              <w:right w:val="nil"/>
            </w:tcBorders>
            <w:tcMar>
              <w:top w:w="128" w:type="dxa"/>
              <w:left w:w="43" w:type="dxa"/>
              <w:bottom w:w="43" w:type="dxa"/>
              <w:right w:w="43" w:type="dxa"/>
            </w:tcMar>
            <w:vAlign w:val="bottom"/>
          </w:tcPr>
          <w:p w14:paraId="1C7573AA"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60E2F881" w14:textId="77777777" w:rsidR="002D1659" w:rsidRPr="003C78EA" w:rsidRDefault="002D1659" w:rsidP="003C78EA">
            <w:pPr>
              <w:jc w:val="right"/>
              <w:rPr>
                <w:sz w:val="20"/>
                <w:szCs w:val="20"/>
              </w:rPr>
            </w:pPr>
            <w:r w:rsidRPr="003C78EA">
              <w:rPr>
                <w:sz w:val="20"/>
                <w:szCs w:val="20"/>
              </w:rPr>
              <w:t>920</w:t>
            </w:r>
          </w:p>
        </w:tc>
      </w:tr>
      <w:tr w:rsidR="002D1659" w:rsidRPr="00D47E8F" w14:paraId="17CFC495"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8C82FC0" w14:textId="77777777" w:rsidR="002D1659" w:rsidRPr="003C78EA" w:rsidRDefault="002D1659" w:rsidP="003C78EA">
            <w:pPr>
              <w:rPr>
                <w:sz w:val="20"/>
                <w:szCs w:val="20"/>
              </w:rPr>
            </w:pPr>
            <w:r w:rsidRPr="003C78EA">
              <w:rPr>
                <w:sz w:val="20"/>
                <w:szCs w:val="20"/>
              </w:rPr>
              <w:t>4010 Siljan</w:t>
            </w:r>
          </w:p>
        </w:tc>
        <w:tc>
          <w:tcPr>
            <w:tcW w:w="1180" w:type="dxa"/>
            <w:tcBorders>
              <w:top w:val="nil"/>
              <w:left w:val="nil"/>
              <w:bottom w:val="nil"/>
              <w:right w:val="nil"/>
            </w:tcBorders>
            <w:tcMar>
              <w:top w:w="128" w:type="dxa"/>
              <w:left w:w="43" w:type="dxa"/>
              <w:bottom w:w="43" w:type="dxa"/>
              <w:right w:w="43" w:type="dxa"/>
            </w:tcMar>
            <w:vAlign w:val="bottom"/>
          </w:tcPr>
          <w:p w14:paraId="62DCBC7A" w14:textId="77777777" w:rsidR="002D1659" w:rsidRPr="003C78EA" w:rsidRDefault="002D1659" w:rsidP="003C78EA">
            <w:pPr>
              <w:jc w:val="right"/>
              <w:rPr>
                <w:sz w:val="20"/>
                <w:szCs w:val="20"/>
              </w:rPr>
            </w:pPr>
            <w:r w:rsidRPr="003C78EA">
              <w:rPr>
                <w:sz w:val="20"/>
                <w:szCs w:val="20"/>
              </w:rPr>
              <w:t>2 377</w:t>
            </w:r>
          </w:p>
        </w:tc>
        <w:tc>
          <w:tcPr>
            <w:tcW w:w="1180" w:type="dxa"/>
            <w:tcBorders>
              <w:top w:val="nil"/>
              <w:left w:val="nil"/>
              <w:bottom w:val="nil"/>
              <w:right w:val="nil"/>
            </w:tcBorders>
            <w:tcMar>
              <w:top w:w="128" w:type="dxa"/>
              <w:left w:w="43" w:type="dxa"/>
              <w:bottom w:w="43" w:type="dxa"/>
              <w:right w:w="43" w:type="dxa"/>
            </w:tcMar>
            <w:vAlign w:val="bottom"/>
          </w:tcPr>
          <w:p w14:paraId="49378B75" w14:textId="77777777" w:rsidR="002D1659" w:rsidRPr="003C78EA" w:rsidRDefault="002D1659" w:rsidP="003C78EA">
            <w:pPr>
              <w:jc w:val="right"/>
              <w:rPr>
                <w:sz w:val="20"/>
                <w:szCs w:val="20"/>
              </w:rPr>
            </w:pPr>
            <w:r w:rsidRPr="003C78EA">
              <w:rPr>
                <w:sz w:val="20"/>
                <w:szCs w:val="20"/>
              </w:rPr>
              <w:t>79 247</w:t>
            </w:r>
          </w:p>
        </w:tc>
        <w:tc>
          <w:tcPr>
            <w:tcW w:w="1180" w:type="dxa"/>
            <w:tcBorders>
              <w:top w:val="nil"/>
              <w:left w:val="nil"/>
              <w:bottom w:val="nil"/>
              <w:right w:val="nil"/>
            </w:tcBorders>
            <w:tcMar>
              <w:top w:w="128" w:type="dxa"/>
              <w:left w:w="43" w:type="dxa"/>
              <w:bottom w:w="43" w:type="dxa"/>
              <w:right w:w="43" w:type="dxa"/>
            </w:tcMar>
            <w:vAlign w:val="bottom"/>
          </w:tcPr>
          <w:p w14:paraId="72EDD9FF" w14:textId="77777777" w:rsidR="002D1659" w:rsidRPr="003C78EA" w:rsidRDefault="002D1659" w:rsidP="003C78EA">
            <w:pPr>
              <w:jc w:val="right"/>
              <w:rPr>
                <w:sz w:val="20"/>
                <w:szCs w:val="20"/>
              </w:rPr>
            </w:pPr>
            <w:r w:rsidRPr="003C78EA">
              <w:rPr>
                <w:sz w:val="20"/>
                <w:szCs w:val="20"/>
              </w:rPr>
              <w:t>2 783</w:t>
            </w:r>
          </w:p>
        </w:tc>
        <w:tc>
          <w:tcPr>
            <w:tcW w:w="1180" w:type="dxa"/>
            <w:tcBorders>
              <w:top w:val="nil"/>
              <w:left w:val="nil"/>
              <w:bottom w:val="nil"/>
              <w:right w:val="nil"/>
            </w:tcBorders>
            <w:tcMar>
              <w:top w:w="128" w:type="dxa"/>
              <w:left w:w="43" w:type="dxa"/>
              <w:bottom w:w="43" w:type="dxa"/>
              <w:right w:w="43" w:type="dxa"/>
            </w:tcMar>
            <w:vAlign w:val="bottom"/>
          </w:tcPr>
          <w:p w14:paraId="29D10B51" w14:textId="77777777" w:rsidR="002D1659" w:rsidRPr="003C78EA" w:rsidRDefault="002D1659" w:rsidP="003C78EA">
            <w:pPr>
              <w:jc w:val="right"/>
              <w:rPr>
                <w:sz w:val="20"/>
                <w:szCs w:val="20"/>
              </w:rPr>
            </w:pPr>
            <w:r w:rsidRPr="003C78EA">
              <w:rPr>
                <w:sz w:val="20"/>
                <w:szCs w:val="20"/>
              </w:rPr>
              <w:t>913</w:t>
            </w:r>
          </w:p>
        </w:tc>
        <w:tc>
          <w:tcPr>
            <w:tcW w:w="1180" w:type="dxa"/>
            <w:tcBorders>
              <w:top w:val="nil"/>
              <w:left w:val="nil"/>
              <w:bottom w:val="nil"/>
              <w:right w:val="nil"/>
            </w:tcBorders>
            <w:tcMar>
              <w:top w:w="128" w:type="dxa"/>
              <w:left w:w="43" w:type="dxa"/>
              <w:bottom w:w="43" w:type="dxa"/>
              <w:right w:w="43" w:type="dxa"/>
            </w:tcMar>
            <w:vAlign w:val="bottom"/>
          </w:tcPr>
          <w:p w14:paraId="53ABE9AF" w14:textId="77777777" w:rsidR="002D1659" w:rsidRPr="003C78EA" w:rsidRDefault="002D1659" w:rsidP="003C78EA">
            <w:pPr>
              <w:jc w:val="right"/>
              <w:rPr>
                <w:sz w:val="20"/>
                <w:szCs w:val="20"/>
              </w:rPr>
            </w:pPr>
            <w:r w:rsidRPr="003C78EA">
              <w:rPr>
                <w:sz w:val="20"/>
                <w:szCs w:val="20"/>
              </w:rPr>
              <w:t>491</w:t>
            </w:r>
          </w:p>
        </w:tc>
        <w:tc>
          <w:tcPr>
            <w:tcW w:w="1180" w:type="dxa"/>
            <w:tcBorders>
              <w:top w:val="nil"/>
              <w:left w:val="nil"/>
              <w:bottom w:val="nil"/>
              <w:right w:val="nil"/>
            </w:tcBorders>
            <w:tcMar>
              <w:top w:w="128" w:type="dxa"/>
              <w:left w:w="43" w:type="dxa"/>
              <w:bottom w:w="43" w:type="dxa"/>
              <w:right w:w="43" w:type="dxa"/>
            </w:tcMar>
            <w:vAlign w:val="bottom"/>
          </w:tcPr>
          <w:p w14:paraId="0530AE74" w14:textId="77777777" w:rsidR="002D1659" w:rsidRPr="003C78EA" w:rsidRDefault="002D1659" w:rsidP="003C78EA">
            <w:pPr>
              <w:jc w:val="right"/>
              <w:rPr>
                <w:sz w:val="20"/>
                <w:szCs w:val="20"/>
              </w:rPr>
            </w:pPr>
            <w:r w:rsidRPr="003C78EA">
              <w:rPr>
                <w:sz w:val="20"/>
                <w:szCs w:val="20"/>
              </w:rPr>
              <w:t>-88</w:t>
            </w:r>
          </w:p>
        </w:tc>
        <w:tc>
          <w:tcPr>
            <w:tcW w:w="1180" w:type="dxa"/>
            <w:tcBorders>
              <w:top w:val="nil"/>
              <w:left w:val="nil"/>
              <w:bottom w:val="nil"/>
              <w:right w:val="nil"/>
            </w:tcBorders>
            <w:tcMar>
              <w:top w:w="128" w:type="dxa"/>
              <w:left w:w="43" w:type="dxa"/>
              <w:bottom w:w="43" w:type="dxa"/>
              <w:right w:w="43" w:type="dxa"/>
            </w:tcMar>
            <w:vAlign w:val="bottom"/>
          </w:tcPr>
          <w:p w14:paraId="37A13D61" w14:textId="77777777" w:rsidR="002D1659" w:rsidRPr="003C78EA" w:rsidRDefault="002D1659" w:rsidP="003C78EA">
            <w:pPr>
              <w:jc w:val="right"/>
              <w:rPr>
                <w:sz w:val="20"/>
                <w:szCs w:val="20"/>
              </w:rPr>
            </w:pPr>
            <w:r w:rsidRPr="003C78EA">
              <w:rPr>
                <w:sz w:val="20"/>
                <w:szCs w:val="20"/>
              </w:rPr>
              <w:t>4 098</w:t>
            </w:r>
          </w:p>
        </w:tc>
        <w:tc>
          <w:tcPr>
            <w:tcW w:w="1180" w:type="dxa"/>
            <w:tcBorders>
              <w:top w:val="nil"/>
              <w:left w:val="nil"/>
              <w:bottom w:val="nil"/>
              <w:right w:val="nil"/>
            </w:tcBorders>
            <w:tcMar>
              <w:top w:w="128" w:type="dxa"/>
              <w:left w:w="43" w:type="dxa"/>
              <w:bottom w:w="43" w:type="dxa"/>
              <w:right w:w="43" w:type="dxa"/>
            </w:tcMar>
            <w:vAlign w:val="bottom"/>
          </w:tcPr>
          <w:p w14:paraId="3FBC96A4" w14:textId="77777777" w:rsidR="002D1659" w:rsidRPr="003C78EA" w:rsidRDefault="002D1659" w:rsidP="003C78EA">
            <w:pPr>
              <w:jc w:val="right"/>
              <w:rPr>
                <w:sz w:val="20"/>
                <w:szCs w:val="20"/>
              </w:rPr>
            </w:pPr>
            <w:r w:rsidRPr="003C78EA">
              <w:rPr>
                <w:sz w:val="20"/>
                <w:szCs w:val="20"/>
              </w:rPr>
              <w:t>338</w:t>
            </w:r>
          </w:p>
        </w:tc>
        <w:tc>
          <w:tcPr>
            <w:tcW w:w="1180" w:type="dxa"/>
            <w:tcBorders>
              <w:top w:val="nil"/>
              <w:left w:val="nil"/>
              <w:bottom w:val="nil"/>
              <w:right w:val="nil"/>
            </w:tcBorders>
            <w:tcMar>
              <w:top w:w="128" w:type="dxa"/>
              <w:left w:w="43" w:type="dxa"/>
              <w:bottom w:w="43" w:type="dxa"/>
              <w:right w:w="43" w:type="dxa"/>
            </w:tcMar>
            <w:vAlign w:val="bottom"/>
          </w:tcPr>
          <w:p w14:paraId="40EBFAB4" w14:textId="77777777" w:rsidR="002D1659" w:rsidRPr="003C78EA" w:rsidRDefault="002D1659" w:rsidP="003C78EA">
            <w:pPr>
              <w:jc w:val="right"/>
              <w:rPr>
                <w:sz w:val="20"/>
                <w:szCs w:val="20"/>
              </w:rPr>
            </w:pPr>
            <w:r w:rsidRPr="003C78EA">
              <w:rPr>
                <w:sz w:val="20"/>
                <w:szCs w:val="20"/>
              </w:rPr>
              <w:t>4 436</w:t>
            </w:r>
          </w:p>
        </w:tc>
        <w:tc>
          <w:tcPr>
            <w:tcW w:w="1180" w:type="dxa"/>
            <w:tcBorders>
              <w:top w:val="nil"/>
              <w:left w:val="nil"/>
              <w:bottom w:val="nil"/>
              <w:right w:val="nil"/>
            </w:tcBorders>
            <w:tcMar>
              <w:top w:w="128" w:type="dxa"/>
              <w:left w:w="43" w:type="dxa"/>
              <w:bottom w:w="43" w:type="dxa"/>
              <w:right w:w="43" w:type="dxa"/>
            </w:tcMar>
            <w:vAlign w:val="bottom"/>
          </w:tcPr>
          <w:p w14:paraId="37FD9F29" w14:textId="77777777" w:rsidR="002D1659" w:rsidRPr="003C78EA" w:rsidRDefault="002D1659" w:rsidP="003C78EA">
            <w:pPr>
              <w:jc w:val="right"/>
              <w:rPr>
                <w:sz w:val="20"/>
                <w:szCs w:val="20"/>
              </w:rPr>
            </w:pPr>
            <w:r w:rsidRPr="003C78EA">
              <w:rPr>
                <w:sz w:val="20"/>
                <w:szCs w:val="20"/>
              </w:rPr>
              <w:t>4 797</w:t>
            </w:r>
          </w:p>
        </w:tc>
      </w:tr>
      <w:tr w:rsidR="002D1659" w:rsidRPr="00D47E8F" w14:paraId="7FF1421F"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8B5560F" w14:textId="77777777" w:rsidR="002D1659" w:rsidRPr="003C78EA" w:rsidRDefault="002D1659" w:rsidP="003C78EA">
            <w:pPr>
              <w:rPr>
                <w:sz w:val="20"/>
                <w:szCs w:val="20"/>
              </w:rPr>
            </w:pPr>
            <w:r w:rsidRPr="003C78EA">
              <w:rPr>
                <w:sz w:val="20"/>
                <w:szCs w:val="20"/>
              </w:rPr>
              <w:t>4012 Bamble</w:t>
            </w:r>
          </w:p>
        </w:tc>
        <w:tc>
          <w:tcPr>
            <w:tcW w:w="1180" w:type="dxa"/>
            <w:tcBorders>
              <w:top w:val="nil"/>
              <w:left w:val="nil"/>
              <w:bottom w:val="nil"/>
              <w:right w:val="nil"/>
            </w:tcBorders>
            <w:tcMar>
              <w:top w:w="128" w:type="dxa"/>
              <w:left w:w="43" w:type="dxa"/>
              <w:bottom w:w="43" w:type="dxa"/>
              <w:right w:w="43" w:type="dxa"/>
            </w:tcMar>
            <w:vAlign w:val="bottom"/>
          </w:tcPr>
          <w:p w14:paraId="7FB32D53" w14:textId="77777777" w:rsidR="002D1659" w:rsidRPr="003C78EA" w:rsidRDefault="002D1659" w:rsidP="003C78EA">
            <w:pPr>
              <w:jc w:val="right"/>
              <w:rPr>
                <w:sz w:val="20"/>
                <w:szCs w:val="20"/>
              </w:rPr>
            </w:pPr>
            <w:r w:rsidRPr="003C78EA">
              <w:rPr>
                <w:sz w:val="20"/>
                <w:szCs w:val="20"/>
              </w:rPr>
              <w:t>14 247</w:t>
            </w:r>
          </w:p>
        </w:tc>
        <w:tc>
          <w:tcPr>
            <w:tcW w:w="1180" w:type="dxa"/>
            <w:tcBorders>
              <w:top w:val="nil"/>
              <w:left w:val="nil"/>
              <w:bottom w:val="nil"/>
              <w:right w:val="nil"/>
            </w:tcBorders>
            <w:tcMar>
              <w:top w:w="128" w:type="dxa"/>
              <w:left w:w="43" w:type="dxa"/>
              <w:bottom w:w="43" w:type="dxa"/>
              <w:right w:w="43" w:type="dxa"/>
            </w:tcMar>
            <w:vAlign w:val="bottom"/>
          </w:tcPr>
          <w:p w14:paraId="17DECBFB" w14:textId="77777777" w:rsidR="002D1659" w:rsidRPr="003C78EA" w:rsidRDefault="002D1659" w:rsidP="003C78EA">
            <w:pPr>
              <w:jc w:val="right"/>
              <w:rPr>
                <w:sz w:val="20"/>
                <w:szCs w:val="20"/>
              </w:rPr>
            </w:pPr>
            <w:r w:rsidRPr="003C78EA">
              <w:rPr>
                <w:sz w:val="20"/>
                <w:szCs w:val="20"/>
              </w:rPr>
              <w:t>75 914</w:t>
            </w:r>
          </w:p>
        </w:tc>
        <w:tc>
          <w:tcPr>
            <w:tcW w:w="1180" w:type="dxa"/>
            <w:tcBorders>
              <w:top w:val="nil"/>
              <w:left w:val="nil"/>
              <w:bottom w:val="nil"/>
              <w:right w:val="nil"/>
            </w:tcBorders>
            <w:tcMar>
              <w:top w:w="128" w:type="dxa"/>
              <w:left w:w="43" w:type="dxa"/>
              <w:bottom w:w="43" w:type="dxa"/>
              <w:right w:w="43" w:type="dxa"/>
            </w:tcMar>
            <w:vAlign w:val="bottom"/>
          </w:tcPr>
          <w:p w14:paraId="5944155A" w14:textId="77777777" w:rsidR="002D1659" w:rsidRPr="003C78EA" w:rsidRDefault="002D1659" w:rsidP="003C78EA">
            <w:pPr>
              <w:jc w:val="right"/>
              <w:rPr>
                <w:sz w:val="20"/>
                <w:szCs w:val="20"/>
              </w:rPr>
            </w:pPr>
            <w:r w:rsidRPr="003C78EA">
              <w:rPr>
                <w:sz w:val="20"/>
                <w:szCs w:val="20"/>
              </w:rPr>
              <w:t>364</w:t>
            </w:r>
          </w:p>
        </w:tc>
        <w:tc>
          <w:tcPr>
            <w:tcW w:w="1180" w:type="dxa"/>
            <w:tcBorders>
              <w:top w:val="nil"/>
              <w:left w:val="nil"/>
              <w:bottom w:val="nil"/>
              <w:right w:val="nil"/>
            </w:tcBorders>
            <w:tcMar>
              <w:top w:w="128" w:type="dxa"/>
              <w:left w:w="43" w:type="dxa"/>
              <w:bottom w:w="43" w:type="dxa"/>
              <w:right w:w="43" w:type="dxa"/>
            </w:tcMar>
            <w:vAlign w:val="bottom"/>
          </w:tcPr>
          <w:p w14:paraId="23F40E3D" w14:textId="77777777" w:rsidR="002D1659" w:rsidRPr="003C78EA" w:rsidRDefault="002D1659" w:rsidP="003C78EA">
            <w:pPr>
              <w:jc w:val="right"/>
              <w:rPr>
                <w:sz w:val="20"/>
                <w:szCs w:val="20"/>
              </w:rPr>
            </w:pPr>
            <w:r w:rsidRPr="003C78EA">
              <w:rPr>
                <w:sz w:val="20"/>
                <w:szCs w:val="20"/>
              </w:rPr>
              <w:t>-184</w:t>
            </w:r>
          </w:p>
        </w:tc>
        <w:tc>
          <w:tcPr>
            <w:tcW w:w="1180" w:type="dxa"/>
            <w:tcBorders>
              <w:top w:val="nil"/>
              <w:left w:val="nil"/>
              <w:bottom w:val="nil"/>
              <w:right w:val="nil"/>
            </w:tcBorders>
            <w:tcMar>
              <w:top w:w="128" w:type="dxa"/>
              <w:left w:w="43" w:type="dxa"/>
              <w:bottom w:w="43" w:type="dxa"/>
              <w:right w:w="43" w:type="dxa"/>
            </w:tcMar>
            <w:vAlign w:val="bottom"/>
          </w:tcPr>
          <w:p w14:paraId="64D30D41" w14:textId="77777777" w:rsidR="002D1659" w:rsidRPr="003C78EA" w:rsidRDefault="002D1659" w:rsidP="003C78EA">
            <w:pPr>
              <w:jc w:val="right"/>
              <w:rPr>
                <w:sz w:val="20"/>
                <w:szCs w:val="20"/>
              </w:rPr>
            </w:pPr>
            <w:r w:rsidRPr="003C78EA">
              <w:rPr>
                <w:sz w:val="20"/>
                <w:szCs w:val="20"/>
              </w:rPr>
              <w:t>571</w:t>
            </w:r>
          </w:p>
        </w:tc>
        <w:tc>
          <w:tcPr>
            <w:tcW w:w="1180" w:type="dxa"/>
            <w:tcBorders>
              <w:top w:val="nil"/>
              <w:left w:val="nil"/>
              <w:bottom w:val="nil"/>
              <w:right w:val="nil"/>
            </w:tcBorders>
            <w:tcMar>
              <w:top w:w="128" w:type="dxa"/>
              <w:left w:w="43" w:type="dxa"/>
              <w:bottom w:w="43" w:type="dxa"/>
              <w:right w:w="43" w:type="dxa"/>
            </w:tcMar>
            <w:vAlign w:val="bottom"/>
          </w:tcPr>
          <w:p w14:paraId="0FB06150" w14:textId="77777777" w:rsidR="002D1659" w:rsidRPr="003C78EA" w:rsidRDefault="002D1659" w:rsidP="003C78EA">
            <w:pPr>
              <w:jc w:val="right"/>
              <w:rPr>
                <w:sz w:val="20"/>
                <w:szCs w:val="20"/>
              </w:rPr>
            </w:pPr>
            <w:r w:rsidRPr="003C78EA">
              <w:rPr>
                <w:sz w:val="20"/>
                <w:szCs w:val="20"/>
              </w:rPr>
              <w:t>-87</w:t>
            </w:r>
          </w:p>
        </w:tc>
        <w:tc>
          <w:tcPr>
            <w:tcW w:w="1180" w:type="dxa"/>
            <w:tcBorders>
              <w:top w:val="nil"/>
              <w:left w:val="nil"/>
              <w:bottom w:val="nil"/>
              <w:right w:val="nil"/>
            </w:tcBorders>
            <w:tcMar>
              <w:top w:w="128" w:type="dxa"/>
              <w:left w:w="43" w:type="dxa"/>
              <w:bottom w:w="43" w:type="dxa"/>
              <w:right w:w="43" w:type="dxa"/>
            </w:tcMar>
            <w:vAlign w:val="bottom"/>
          </w:tcPr>
          <w:p w14:paraId="7C9206B6" w14:textId="77777777" w:rsidR="002D1659" w:rsidRPr="003C78EA" w:rsidRDefault="002D1659" w:rsidP="003C78EA">
            <w:pPr>
              <w:jc w:val="right"/>
              <w:rPr>
                <w:sz w:val="20"/>
                <w:szCs w:val="20"/>
              </w:rPr>
            </w:pPr>
            <w:r w:rsidRPr="003C78EA">
              <w:rPr>
                <w:sz w:val="20"/>
                <w:szCs w:val="20"/>
              </w:rPr>
              <w:t>665</w:t>
            </w:r>
          </w:p>
        </w:tc>
        <w:tc>
          <w:tcPr>
            <w:tcW w:w="1180" w:type="dxa"/>
            <w:tcBorders>
              <w:top w:val="nil"/>
              <w:left w:val="nil"/>
              <w:bottom w:val="nil"/>
              <w:right w:val="nil"/>
            </w:tcBorders>
            <w:tcMar>
              <w:top w:w="128" w:type="dxa"/>
              <w:left w:w="43" w:type="dxa"/>
              <w:bottom w:w="43" w:type="dxa"/>
              <w:right w:w="43" w:type="dxa"/>
            </w:tcMar>
            <w:vAlign w:val="bottom"/>
          </w:tcPr>
          <w:p w14:paraId="09186D5B" w14:textId="77777777" w:rsidR="002D1659" w:rsidRPr="003C78EA" w:rsidRDefault="002D1659" w:rsidP="003C78EA">
            <w:pPr>
              <w:jc w:val="right"/>
              <w:rPr>
                <w:sz w:val="20"/>
                <w:szCs w:val="20"/>
              </w:rPr>
            </w:pPr>
            <w:r w:rsidRPr="003C78EA">
              <w:rPr>
                <w:sz w:val="20"/>
                <w:szCs w:val="20"/>
              </w:rPr>
              <w:t>334</w:t>
            </w:r>
          </w:p>
        </w:tc>
        <w:tc>
          <w:tcPr>
            <w:tcW w:w="1180" w:type="dxa"/>
            <w:tcBorders>
              <w:top w:val="nil"/>
              <w:left w:val="nil"/>
              <w:bottom w:val="nil"/>
              <w:right w:val="nil"/>
            </w:tcBorders>
            <w:tcMar>
              <w:top w:w="128" w:type="dxa"/>
              <w:left w:w="43" w:type="dxa"/>
              <w:bottom w:w="43" w:type="dxa"/>
              <w:right w:w="43" w:type="dxa"/>
            </w:tcMar>
            <w:vAlign w:val="bottom"/>
          </w:tcPr>
          <w:p w14:paraId="0927EBA4" w14:textId="77777777" w:rsidR="002D1659" w:rsidRPr="003C78EA" w:rsidRDefault="002D1659" w:rsidP="003C78EA">
            <w:pPr>
              <w:jc w:val="right"/>
              <w:rPr>
                <w:sz w:val="20"/>
                <w:szCs w:val="20"/>
              </w:rPr>
            </w:pPr>
            <w:r w:rsidRPr="003C78EA">
              <w:rPr>
                <w:sz w:val="20"/>
                <w:szCs w:val="20"/>
              </w:rPr>
              <w:t>999</w:t>
            </w:r>
          </w:p>
        </w:tc>
        <w:tc>
          <w:tcPr>
            <w:tcW w:w="1180" w:type="dxa"/>
            <w:tcBorders>
              <w:top w:val="nil"/>
              <w:left w:val="nil"/>
              <w:bottom w:val="nil"/>
              <w:right w:val="nil"/>
            </w:tcBorders>
            <w:tcMar>
              <w:top w:w="128" w:type="dxa"/>
              <w:left w:w="43" w:type="dxa"/>
              <w:bottom w:w="43" w:type="dxa"/>
              <w:right w:w="43" w:type="dxa"/>
            </w:tcMar>
            <w:vAlign w:val="bottom"/>
          </w:tcPr>
          <w:p w14:paraId="5B87B32A" w14:textId="77777777" w:rsidR="002D1659" w:rsidRPr="003C78EA" w:rsidRDefault="002D1659" w:rsidP="003C78EA">
            <w:pPr>
              <w:jc w:val="right"/>
              <w:rPr>
                <w:sz w:val="20"/>
                <w:szCs w:val="20"/>
              </w:rPr>
            </w:pPr>
            <w:r w:rsidRPr="003C78EA">
              <w:rPr>
                <w:sz w:val="20"/>
                <w:szCs w:val="20"/>
              </w:rPr>
              <w:t>1 255</w:t>
            </w:r>
          </w:p>
        </w:tc>
      </w:tr>
      <w:tr w:rsidR="002D1659" w:rsidRPr="00D47E8F" w14:paraId="2DEC5454" w14:textId="77777777" w:rsidTr="005C10AC">
        <w:trPr>
          <w:trHeight w:val="380"/>
        </w:trPr>
        <w:tc>
          <w:tcPr>
            <w:tcW w:w="2200" w:type="dxa"/>
            <w:tcBorders>
              <w:left w:val="nil"/>
              <w:bottom w:val="nil"/>
              <w:right w:val="nil"/>
            </w:tcBorders>
            <w:tcMar>
              <w:top w:w="128" w:type="dxa"/>
              <w:left w:w="43" w:type="dxa"/>
              <w:bottom w:w="43" w:type="dxa"/>
              <w:right w:w="43" w:type="dxa"/>
            </w:tcMar>
          </w:tcPr>
          <w:p w14:paraId="6582A6BB" w14:textId="77777777" w:rsidR="002D1659" w:rsidRPr="003C78EA" w:rsidRDefault="002D1659" w:rsidP="003C78EA">
            <w:pPr>
              <w:rPr>
                <w:sz w:val="20"/>
                <w:szCs w:val="20"/>
              </w:rPr>
            </w:pPr>
            <w:r w:rsidRPr="003C78EA">
              <w:rPr>
                <w:sz w:val="20"/>
                <w:szCs w:val="20"/>
              </w:rPr>
              <w:t>4014 Kragerø</w:t>
            </w:r>
          </w:p>
        </w:tc>
        <w:tc>
          <w:tcPr>
            <w:tcW w:w="1180" w:type="dxa"/>
            <w:tcBorders>
              <w:left w:val="nil"/>
              <w:bottom w:val="nil"/>
              <w:right w:val="nil"/>
            </w:tcBorders>
            <w:tcMar>
              <w:top w:w="128" w:type="dxa"/>
              <w:left w:w="43" w:type="dxa"/>
              <w:bottom w:w="43" w:type="dxa"/>
              <w:right w:w="43" w:type="dxa"/>
            </w:tcMar>
            <w:vAlign w:val="bottom"/>
          </w:tcPr>
          <w:p w14:paraId="60433D5B" w14:textId="77777777" w:rsidR="002D1659" w:rsidRPr="003C78EA" w:rsidRDefault="002D1659" w:rsidP="003C78EA">
            <w:pPr>
              <w:jc w:val="right"/>
              <w:rPr>
                <w:sz w:val="20"/>
                <w:szCs w:val="20"/>
              </w:rPr>
            </w:pPr>
            <w:r w:rsidRPr="003C78EA">
              <w:rPr>
                <w:sz w:val="20"/>
                <w:szCs w:val="20"/>
              </w:rPr>
              <w:t>10 434</w:t>
            </w:r>
          </w:p>
        </w:tc>
        <w:tc>
          <w:tcPr>
            <w:tcW w:w="1180" w:type="dxa"/>
            <w:tcBorders>
              <w:left w:val="nil"/>
              <w:bottom w:val="nil"/>
              <w:right w:val="nil"/>
            </w:tcBorders>
            <w:tcMar>
              <w:top w:w="128" w:type="dxa"/>
              <w:left w:w="43" w:type="dxa"/>
              <w:bottom w:w="43" w:type="dxa"/>
              <w:right w:w="43" w:type="dxa"/>
            </w:tcMar>
            <w:vAlign w:val="bottom"/>
          </w:tcPr>
          <w:p w14:paraId="0E95BBB5" w14:textId="77777777" w:rsidR="002D1659" w:rsidRPr="003C78EA" w:rsidRDefault="002D1659" w:rsidP="003C78EA">
            <w:pPr>
              <w:jc w:val="right"/>
              <w:rPr>
                <w:sz w:val="20"/>
                <w:szCs w:val="20"/>
              </w:rPr>
            </w:pPr>
            <w:r w:rsidRPr="003C78EA">
              <w:rPr>
                <w:sz w:val="20"/>
                <w:szCs w:val="20"/>
              </w:rPr>
              <w:t>79 430</w:t>
            </w:r>
          </w:p>
        </w:tc>
        <w:tc>
          <w:tcPr>
            <w:tcW w:w="1180" w:type="dxa"/>
            <w:tcBorders>
              <w:left w:val="nil"/>
              <w:bottom w:val="nil"/>
              <w:right w:val="nil"/>
            </w:tcBorders>
            <w:tcMar>
              <w:top w:w="128" w:type="dxa"/>
              <w:left w:w="43" w:type="dxa"/>
              <w:bottom w:w="43" w:type="dxa"/>
              <w:right w:w="43" w:type="dxa"/>
            </w:tcMar>
            <w:vAlign w:val="bottom"/>
          </w:tcPr>
          <w:p w14:paraId="214EB498" w14:textId="77777777" w:rsidR="002D1659" w:rsidRPr="003C78EA" w:rsidRDefault="002D1659" w:rsidP="003C78EA">
            <w:pPr>
              <w:jc w:val="right"/>
              <w:rPr>
                <w:sz w:val="20"/>
                <w:szCs w:val="20"/>
              </w:rPr>
            </w:pPr>
            <w:r w:rsidRPr="003C78EA">
              <w:rPr>
                <w:sz w:val="20"/>
                <w:szCs w:val="20"/>
              </w:rPr>
              <w:t>568</w:t>
            </w:r>
          </w:p>
        </w:tc>
        <w:tc>
          <w:tcPr>
            <w:tcW w:w="1180" w:type="dxa"/>
            <w:tcBorders>
              <w:left w:val="nil"/>
              <w:bottom w:val="nil"/>
              <w:right w:val="nil"/>
            </w:tcBorders>
            <w:tcMar>
              <w:top w:w="128" w:type="dxa"/>
              <w:left w:w="43" w:type="dxa"/>
              <w:bottom w:w="43" w:type="dxa"/>
              <w:right w:w="43" w:type="dxa"/>
            </w:tcMar>
            <w:vAlign w:val="bottom"/>
          </w:tcPr>
          <w:p w14:paraId="6372FAA4" w14:textId="77777777" w:rsidR="002D1659" w:rsidRPr="003C78EA" w:rsidRDefault="002D1659" w:rsidP="003C78EA">
            <w:pPr>
              <w:jc w:val="right"/>
              <w:rPr>
                <w:sz w:val="20"/>
                <w:szCs w:val="20"/>
              </w:rPr>
            </w:pPr>
            <w:r w:rsidRPr="003C78EA">
              <w:rPr>
                <w:sz w:val="20"/>
                <w:szCs w:val="20"/>
              </w:rPr>
              <w:t>-758</w:t>
            </w:r>
          </w:p>
        </w:tc>
        <w:tc>
          <w:tcPr>
            <w:tcW w:w="1180" w:type="dxa"/>
            <w:tcBorders>
              <w:left w:val="nil"/>
              <w:bottom w:val="nil"/>
              <w:right w:val="nil"/>
            </w:tcBorders>
            <w:tcMar>
              <w:top w:w="128" w:type="dxa"/>
              <w:left w:w="43" w:type="dxa"/>
              <w:bottom w:w="43" w:type="dxa"/>
              <w:right w:w="43" w:type="dxa"/>
            </w:tcMar>
            <w:vAlign w:val="bottom"/>
          </w:tcPr>
          <w:p w14:paraId="4D065419" w14:textId="77777777" w:rsidR="002D1659" w:rsidRPr="003C78EA" w:rsidRDefault="002D1659" w:rsidP="003C78EA">
            <w:pPr>
              <w:jc w:val="right"/>
              <w:rPr>
                <w:sz w:val="20"/>
                <w:szCs w:val="20"/>
              </w:rPr>
            </w:pPr>
            <w:r w:rsidRPr="003C78EA">
              <w:rPr>
                <w:sz w:val="20"/>
                <w:szCs w:val="20"/>
              </w:rPr>
              <w:t>466</w:t>
            </w:r>
          </w:p>
        </w:tc>
        <w:tc>
          <w:tcPr>
            <w:tcW w:w="1180" w:type="dxa"/>
            <w:tcBorders>
              <w:left w:val="nil"/>
              <w:bottom w:val="nil"/>
              <w:right w:val="nil"/>
            </w:tcBorders>
            <w:tcMar>
              <w:top w:w="128" w:type="dxa"/>
              <w:left w:w="43" w:type="dxa"/>
              <w:bottom w:w="43" w:type="dxa"/>
              <w:right w:w="43" w:type="dxa"/>
            </w:tcMar>
            <w:vAlign w:val="bottom"/>
          </w:tcPr>
          <w:p w14:paraId="06D519DA" w14:textId="77777777" w:rsidR="002D1659" w:rsidRPr="003C78EA" w:rsidRDefault="002D1659" w:rsidP="003C78EA">
            <w:pPr>
              <w:jc w:val="right"/>
              <w:rPr>
                <w:sz w:val="20"/>
                <w:szCs w:val="20"/>
              </w:rPr>
            </w:pPr>
            <w:r w:rsidRPr="003C78EA">
              <w:rPr>
                <w:sz w:val="20"/>
                <w:szCs w:val="20"/>
              </w:rPr>
              <w:t>11</w:t>
            </w:r>
          </w:p>
        </w:tc>
        <w:tc>
          <w:tcPr>
            <w:tcW w:w="1180" w:type="dxa"/>
            <w:tcBorders>
              <w:left w:val="nil"/>
              <w:bottom w:val="nil"/>
              <w:right w:val="nil"/>
            </w:tcBorders>
            <w:tcMar>
              <w:top w:w="128" w:type="dxa"/>
              <w:left w:w="43" w:type="dxa"/>
              <w:bottom w:w="43" w:type="dxa"/>
              <w:right w:w="43" w:type="dxa"/>
            </w:tcMar>
            <w:vAlign w:val="bottom"/>
          </w:tcPr>
          <w:p w14:paraId="384D80B6" w14:textId="77777777" w:rsidR="002D1659" w:rsidRPr="003C78EA" w:rsidRDefault="002D1659" w:rsidP="003C78EA">
            <w:pPr>
              <w:jc w:val="right"/>
              <w:rPr>
                <w:sz w:val="20"/>
                <w:szCs w:val="20"/>
              </w:rPr>
            </w:pPr>
            <w:r w:rsidRPr="003C78EA">
              <w:rPr>
                <w:sz w:val="20"/>
                <w:szCs w:val="20"/>
              </w:rPr>
              <w:t>287</w:t>
            </w:r>
          </w:p>
        </w:tc>
        <w:tc>
          <w:tcPr>
            <w:tcW w:w="1180" w:type="dxa"/>
            <w:tcBorders>
              <w:left w:val="nil"/>
              <w:bottom w:val="nil"/>
              <w:right w:val="nil"/>
            </w:tcBorders>
            <w:tcMar>
              <w:top w:w="128" w:type="dxa"/>
              <w:left w:w="43" w:type="dxa"/>
              <w:bottom w:w="43" w:type="dxa"/>
              <w:right w:w="43" w:type="dxa"/>
            </w:tcMar>
            <w:vAlign w:val="bottom"/>
          </w:tcPr>
          <w:p w14:paraId="104F88A8" w14:textId="77777777" w:rsidR="002D1659" w:rsidRPr="003C78EA" w:rsidRDefault="002D1659" w:rsidP="003C78EA">
            <w:pPr>
              <w:jc w:val="right"/>
              <w:rPr>
                <w:sz w:val="20"/>
                <w:szCs w:val="20"/>
              </w:rPr>
            </w:pPr>
            <w:r w:rsidRPr="003C78EA">
              <w:rPr>
                <w:sz w:val="20"/>
                <w:szCs w:val="20"/>
              </w:rPr>
              <w:t>316</w:t>
            </w:r>
          </w:p>
        </w:tc>
        <w:tc>
          <w:tcPr>
            <w:tcW w:w="1180" w:type="dxa"/>
            <w:tcBorders>
              <w:left w:val="nil"/>
              <w:bottom w:val="nil"/>
              <w:right w:val="nil"/>
            </w:tcBorders>
            <w:tcMar>
              <w:top w:w="128" w:type="dxa"/>
              <w:left w:w="43" w:type="dxa"/>
              <w:bottom w:w="43" w:type="dxa"/>
              <w:right w:w="43" w:type="dxa"/>
            </w:tcMar>
            <w:vAlign w:val="bottom"/>
          </w:tcPr>
          <w:p w14:paraId="563A53E5" w14:textId="77777777" w:rsidR="002D1659" w:rsidRPr="003C78EA" w:rsidRDefault="002D1659" w:rsidP="003C78EA">
            <w:pPr>
              <w:jc w:val="right"/>
              <w:rPr>
                <w:sz w:val="20"/>
                <w:szCs w:val="20"/>
              </w:rPr>
            </w:pPr>
            <w:r w:rsidRPr="003C78EA">
              <w:rPr>
                <w:sz w:val="20"/>
                <w:szCs w:val="20"/>
              </w:rPr>
              <w:t>603</w:t>
            </w:r>
          </w:p>
        </w:tc>
        <w:tc>
          <w:tcPr>
            <w:tcW w:w="1180" w:type="dxa"/>
            <w:tcBorders>
              <w:left w:val="nil"/>
              <w:bottom w:val="nil"/>
              <w:right w:val="nil"/>
            </w:tcBorders>
            <w:tcMar>
              <w:top w:w="128" w:type="dxa"/>
              <w:left w:w="43" w:type="dxa"/>
              <w:bottom w:w="43" w:type="dxa"/>
              <w:right w:w="43" w:type="dxa"/>
            </w:tcMar>
            <w:vAlign w:val="bottom"/>
          </w:tcPr>
          <w:p w14:paraId="16B1613E" w14:textId="77777777" w:rsidR="002D1659" w:rsidRPr="003C78EA" w:rsidRDefault="002D1659" w:rsidP="003C78EA">
            <w:pPr>
              <w:jc w:val="right"/>
              <w:rPr>
                <w:sz w:val="20"/>
                <w:szCs w:val="20"/>
              </w:rPr>
            </w:pPr>
            <w:r w:rsidRPr="003C78EA">
              <w:rPr>
                <w:sz w:val="20"/>
                <w:szCs w:val="20"/>
              </w:rPr>
              <w:t>941</w:t>
            </w:r>
          </w:p>
        </w:tc>
      </w:tr>
      <w:tr w:rsidR="002D1659" w:rsidRPr="00D47E8F" w14:paraId="13963D71"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E6BD4F5" w14:textId="77777777" w:rsidR="002D1659" w:rsidRPr="003C78EA" w:rsidRDefault="002D1659" w:rsidP="003C78EA">
            <w:pPr>
              <w:rPr>
                <w:sz w:val="20"/>
                <w:szCs w:val="20"/>
              </w:rPr>
            </w:pPr>
            <w:r w:rsidRPr="003C78EA">
              <w:rPr>
                <w:sz w:val="20"/>
                <w:szCs w:val="20"/>
              </w:rPr>
              <w:t>4016 Drangedal</w:t>
            </w:r>
          </w:p>
        </w:tc>
        <w:tc>
          <w:tcPr>
            <w:tcW w:w="1180" w:type="dxa"/>
            <w:tcBorders>
              <w:top w:val="nil"/>
              <w:left w:val="nil"/>
              <w:bottom w:val="nil"/>
              <w:right w:val="nil"/>
            </w:tcBorders>
            <w:tcMar>
              <w:top w:w="128" w:type="dxa"/>
              <w:left w:w="43" w:type="dxa"/>
              <w:bottom w:w="43" w:type="dxa"/>
              <w:right w:w="43" w:type="dxa"/>
            </w:tcMar>
            <w:vAlign w:val="bottom"/>
          </w:tcPr>
          <w:p w14:paraId="69D5AEEA" w14:textId="77777777" w:rsidR="002D1659" w:rsidRPr="003C78EA" w:rsidRDefault="002D1659" w:rsidP="003C78EA">
            <w:pPr>
              <w:jc w:val="right"/>
              <w:rPr>
                <w:sz w:val="20"/>
                <w:szCs w:val="20"/>
              </w:rPr>
            </w:pPr>
            <w:r w:rsidRPr="003C78EA">
              <w:rPr>
                <w:sz w:val="20"/>
                <w:szCs w:val="20"/>
              </w:rPr>
              <w:t>4 108</w:t>
            </w:r>
          </w:p>
        </w:tc>
        <w:tc>
          <w:tcPr>
            <w:tcW w:w="1180" w:type="dxa"/>
            <w:tcBorders>
              <w:top w:val="nil"/>
              <w:left w:val="nil"/>
              <w:bottom w:val="nil"/>
              <w:right w:val="nil"/>
            </w:tcBorders>
            <w:tcMar>
              <w:top w:w="128" w:type="dxa"/>
              <w:left w:w="43" w:type="dxa"/>
              <w:bottom w:w="43" w:type="dxa"/>
              <w:right w:w="43" w:type="dxa"/>
            </w:tcMar>
            <w:vAlign w:val="bottom"/>
          </w:tcPr>
          <w:p w14:paraId="45A44723" w14:textId="77777777" w:rsidR="002D1659" w:rsidRPr="003C78EA" w:rsidRDefault="002D1659" w:rsidP="003C78EA">
            <w:pPr>
              <w:jc w:val="right"/>
              <w:rPr>
                <w:sz w:val="20"/>
                <w:szCs w:val="20"/>
              </w:rPr>
            </w:pPr>
            <w:r w:rsidRPr="003C78EA">
              <w:rPr>
                <w:sz w:val="20"/>
                <w:szCs w:val="20"/>
              </w:rPr>
              <w:t>84 263</w:t>
            </w:r>
          </w:p>
        </w:tc>
        <w:tc>
          <w:tcPr>
            <w:tcW w:w="1180" w:type="dxa"/>
            <w:tcBorders>
              <w:top w:val="nil"/>
              <w:left w:val="nil"/>
              <w:bottom w:val="nil"/>
              <w:right w:val="nil"/>
            </w:tcBorders>
            <w:tcMar>
              <w:top w:w="128" w:type="dxa"/>
              <w:left w:w="43" w:type="dxa"/>
              <w:bottom w:w="43" w:type="dxa"/>
              <w:right w:w="43" w:type="dxa"/>
            </w:tcMar>
            <w:vAlign w:val="bottom"/>
          </w:tcPr>
          <w:p w14:paraId="4A49D46B" w14:textId="77777777" w:rsidR="002D1659" w:rsidRPr="003C78EA" w:rsidRDefault="002D1659" w:rsidP="003C78EA">
            <w:pPr>
              <w:jc w:val="right"/>
              <w:rPr>
                <w:sz w:val="20"/>
                <w:szCs w:val="20"/>
              </w:rPr>
            </w:pPr>
            <w:r w:rsidRPr="003C78EA">
              <w:rPr>
                <w:sz w:val="20"/>
                <w:szCs w:val="20"/>
              </w:rPr>
              <w:t>974</w:t>
            </w:r>
          </w:p>
        </w:tc>
        <w:tc>
          <w:tcPr>
            <w:tcW w:w="1180" w:type="dxa"/>
            <w:tcBorders>
              <w:top w:val="nil"/>
              <w:left w:val="nil"/>
              <w:bottom w:val="nil"/>
              <w:right w:val="nil"/>
            </w:tcBorders>
            <w:tcMar>
              <w:top w:w="128" w:type="dxa"/>
              <w:left w:w="43" w:type="dxa"/>
              <w:bottom w:w="43" w:type="dxa"/>
              <w:right w:w="43" w:type="dxa"/>
            </w:tcMar>
            <w:vAlign w:val="bottom"/>
          </w:tcPr>
          <w:p w14:paraId="0D66EA63"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403A7F74" w14:textId="77777777" w:rsidR="002D1659" w:rsidRPr="003C78EA" w:rsidRDefault="002D1659" w:rsidP="003C78EA">
            <w:pPr>
              <w:jc w:val="right"/>
              <w:rPr>
                <w:sz w:val="20"/>
                <w:szCs w:val="20"/>
              </w:rPr>
            </w:pPr>
            <w:r w:rsidRPr="003C78EA">
              <w:rPr>
                <w:sz w:val="20"/>
                <w:szCs w:val="20"/>
              </w:rPr>
              <w:t>615</w:t>
            </w:r>
          </w:p>
        </w:tc>
        <w:tc>
          <w:tcPr>
            <w:tcW w:w="1180" w:type="dxa"/>
            <w:tcBorders>
              <w:top w:val="nil"/>
              <w:left w:val="nil"/>
              <w:bottom w:val="nil"/>
              <w:right w:val="nil"/>
            </w:tcBorders>
            <w:tcMar>
              <w:top w:w="128" w:type="dxa"/>
              <w:left w:w="43" w:type="dxa"/>
              <w:bottom w:w="43" w:type="dxa"/>
              <w:right w:w="43" w:type="dxa"/>
            </w:tcMar>
            <w:vAlign w:val="bottom"/>
          </w:tcPr>
          <w:p w14:paraId="1F38546B" w14:textId="77777777" w:rsidR="002D1659" w:rsidRPr="003C78EA" w:rsidRDefault="002D1659" w:rsidP="003C78EA">
            <w:pPr>
              <w:jc w:val="right"/>
              <w:rPr>
                <w:sz w:val="20"/>
                <w:szCs w:val="20"/>
              </w:rPr>
            </w:pPr>
            <w:r w:rsidRPr="003C78EA">
              <w:rPr>
                <w:sz w:val="20"/>
                <w:szCs w:val="20"/>
              </w:rPr>
              <w:t>-182</w:t>
            </w:r>
          </w:p>
        </w:tc>
        <w:tc>
          <w:tcPr>
            <w:tcW w:w="1180" w:type="dxa"/>
            <w:tcBorders>
              <w:top w:val="nil"/>
              <w:left w:val="nil"/>
              <w:bottom w:val="nil"/>
              <w:right w:val="nil"/>
            </w:tcBorders>
            <w:tcMar>
              <w:top w:w="128" w:type="dxa"/>
              <w:left w:w="43" w:type="dxa"/>
              <w:bottom w:w="43" w:type="dxa"/>
              <w:right w:w="43" w:type="dxa"/>
            </w:tcMar>
            <w:vAlign w:val="bottom"/>
          </w:tcPr>
          <w:p w14:paraId="4F0B4717" w14:textId="77777777" w:rsidR="002D1659" w:rsidRPr="003C78EA" w:rsidRDefault="002D1659" w:rsidP="003C78EA">
            <w:pPr>
              <w:jc w:val="right"/>
              <w:rPr>
                <w:sz w:val="20"/>
                <w:szCs w:val="20"/>
              </w:rPr>
            </w:pPr>
            <w:r w:rsidRPr="003C78EA">
              <w:rPr>
                <w:sz w:val="20"/>
                <w:szCs w:val="20"/>
              </w:rPr>
              <w:t>1 497</w:t>
            </w:r>
          </w:p>
        </w:tc>
        <w:tc>
          <w:tcPr>
            <w:tcW w:w="1180" w:type="dxa"/>
            <w:tcBorders>
              <w:top w:val="nil"/>
              <w:left w:val="nil"/>
              <w:bottom w:val="nil"/>
              <w:right w:val="nil"/>
            </w:tcBorders>
            <w:tcMar>
              <w:top w:w="128" w:type="dxa"/>
              <w:left w:w="43" w:type="dxa"/>
              <w:bottom w:w="43" w:type="dxa"/>
              <w:right w:w="43" w:type="dxa"/>
            </w:tcMar>
            <w:vAlign w:val="bottom"/>
          </w:tcPr>
          <w:p w14:paraId="7EB31C5C" w14:textId="77777777" w:rsidR="002D1659" w:rsidRPr="003C78EA" w:rsidRDefault="002D1659" w:rsidP="003C78EA">
            <w:pPr>
              <w:jc w:val="right"/>
              <w:rPr>
                <w:sz w:val="20"/>
                <w:szCs w:val="20"/>
              </w:rPr>
            </w:pPr>
            <w:r w:rsidRPr="003C78EA">
              <w:rPr>
                <w:sz w:val="20"/>
                <w:szCs w:val="20"/>
              </w:rPr>
              <w:t>310</w:t>
            </w:r>
          </w:p>
        </w:tc>
        <w:tc>
          <w:tcPr>
            <w:tcW w:w="1180" w:type="dxa"/>
            <w:tcBorders>
              <w:top w:val="nil"/>
              <w:left w:val="nil"/>
              <w:bottom w:val="nil"/>
              <w:right w:val="nil"/>
            </w:tcBorders>
            <w:tcMar>
              <w:top w:w="128" w:type="dxa"/>
              <w:left w:w="43" w:type="dxa"/>
              <w:bottom w:w="43" w:type="dxa"/>
              <w:right w:w="43" w:type="dxa"/>
            </w:tcMar>
            <w:vAlign w:val="bottom"/>
          </w:tcPr>
          <w:p w14:paraId="385401EA" w14:textId="77777777" w:rsidR="002D1659" w:rsidRPr="003C78EA" w:rsidRDefault="002D1659" w:rsidP="003C78EA">
            <w:pPr>
              <w:jc w:val="right"/>
              <w:rPr>
                <w:sz w:val="20"/>
                <w:szCs w:val="20"/>
              </w:rPr>
            </w:pPr>
            <w:r w:rsidRPr="003C78EA">
              <w:rPr>
                <w:sz w:val="20"/>
                <w:szCs w:val="20"/>
              </w:rPr>
              <w:t>1 807</w:t>
            </w:r>
          </w:p>
        </w:tc>
        <w:tc>
          <w:tcPr>
            <w:tcW w:w="1180" w:type="dxa"/>
            <w:tcBorders>
              <w:top w:val="nil"/>
              <w:left w:val="nil"/>
              <w:bottom w:val="nil"/>
              <w:right w:val="nil"/>
            </w:tcBorders>
            <w:tcMar>
              <w:top w:w="128" w:type="dxa"/>
              <w:left w:w="43" w:type="dxa"/>
              <w:bottom w:w="43" w:type="dxa"/>
              <w:right w:w="43" w:type="dxa"/>
            </w:tcMar>
            <w:vAlign w:val="bottom"/>
          </w:tcPr>
          <w:p w14:paraId="09DA37AA" w14:textId="77777777" w:rsidR="002D1659" w:rsidRPr="003C78EA" w:rsidRDefault="002D1659" w:rsidP="003C78EA">
            <w:pPr>
              <w:jc w:val="right"/>
              <w:rPr>
                <w:sz w:val="20"/>
                <w:szCs w:val="20"/>
              </w:rPr>
            </w:pPr>
            <w:r w:rsidRPr="003C78EA">
              <w:rPr>
                <w:sz w:val="20"/>
                <w:szCs w:val="20"/>
              </w:rPr>
              <w:t>2 091</w:t>
            </w:r>
          </w:p>
        </w:tc>
      </w:tr>
      <w:tr w:rsidR="002D1659" w:rsidRPr="00D47E8F" w14:paraId="30E18FD7"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5BFD2E0" w14:textId="77777777" w:rsidR="002D1659" w:rsidRPr="003C78EA" w:rsidRDefault="002D1659" w:rsidP="003C78EA">
            <w:pPr>
              <w:rPr>
                <w:sz w:val="20"/>
                <w:szCs w:val="20"/>
              </w:rPr>
            </w:pPr>
            <w:r w:rsidRPr="003C78EA">
              <w:rPr>
                <w:sz w:val="20"/>
                <w:szCs w:val="20"/>
              </w:rPr>
              <w:t>4018 Nome</w:t>
            </w:r>
          </w:p>
        </w:tc>
        <w:tc>
          <w:tcPr>
            <w:tcW w:w="1180" w:type="dxa"/>
            <w:tcBorders>
              <w:top w:val="nil"/>
              <w:left w:val="nil"/>
              <w:bottom w:val="nil"/>
              <w:right w:val="nil"/>
            </w:tcBorders>
            <w:tcMar>
              <w:top w:w="128" w:type="dxa"/>
              <w:left w:w="43" w:type="dxa"/>
              <w:bottom w:w="43" w:type="dxa"/>
              <w:right w:w="43" w:type="dxa"/>
            </w:tcMar>
            <w:vAlign w:val="bottom"/>
          </w:tcPr>
          <w:p w14:paraId="2B097F0B" w14:textId="77777777" w:rsidR="002D1659" w:rsidRPr="003C78EA" w:rsidRDefault="002D1659" w:rsidP="003C78EA">
            <w:pPr>
              <w:jc w:val="right"/>
              <w:rPr>
                <w:sz w:val="20"/>
                <w:szCs w:val="20"/>
              </w:rPr>
            </w:pPr>
            <w:r w:rsidRPr="003C78EA">
              <w:rPr>
                <w:sz w:val="20"/>
                <w:szCs w:val="20"/>
              </w:rPr>
              <w:t>6 574</w:t>
            </w:r>
          </w:p>
        </w:tc>
        <w:tc>
          <w:tcPr>
            <w:tcW w:w="1180" w:type="dxa"/>
            <w:tcBorders>
              <w:top w:val="nil"/>
              <w:left w:val="nil"/>
              <w:bottom w:val="nil"/>
              <w:right w:val="nil"/>
            </w:tcBorders>
            <w:tcMar>
              <w:top w:w="128" w:type="dxa"/>
              <w:left w:w="43" w:type="dxa"/>
              <w:bottom w:w="43" w:type="dxa"/>
              <w:right w:w="43" w:type="dxa"/>
            </w:tcMar>
            <w:vAlign w:val="bottom"/>
          </w:tcPr>
          <w:p w14:paraId="265B8E28" w14:textId="77777777" w:rsidR="002D1659" w:rsidRPr="003C78EA" w:rsidRDefault="002D1659" w:rsidP="003C78EA">
            <w:pPr>
              <w:jc w:val="right"/>
              <w:rPr>
                <w:sz w:val="20"/>
                <w:szCs w:val="20"/>
              </w:rPr>
            </w:pPr>
            <w:r w:rsidRPr="003C78EA">
              <w:rPr>
                <w:sz w:val="20"/>
                <w:szCs w:val="20"/>
              </w:rPr>
              <w:t>80 919</w:t>
            </w:r>
          </w:p>
        </w:tc>
        <w:tc>
          <w:tcPr>
            <w:tcW w:w="1180" w:type="dxa"/>
            <w:tcBorders>
              <w:top w:val="nil"/>
              <w:left w:val="nil"/>
              <w:bottom w:val="nil"/>
              <w:right w:val="nil"/>
            </w:tcBorders>
            <w:tcMar>
              <w:top w:w="128" w:type="dxa"/>
              <w:left w:w="43" w:type="dxa"/>
              <w:bottom w:w="43" w:type="dxa"/>
              <w:right w:w="43" w:type="dxa"/>
            </w:tcMar>
            <w:vAlign w:val="bottom"/>
          </w:tcPr>
          <w:p w14:paraId="2169611C" w14:textId="77777777" w:rsidR="002D1659" w:rsidRPr="003C78EA" w:rsidRDefault="002D1659" w:rsidP="003C78EA">
            <w:pPr>
              <w:jc w:val="right"/>
              <w:rPr>
                <w:sz w:val="20"/>
                <w:szCs w:val="20"/>
              </w:rPr>
            </w:pPr>
            <w:r w:rsidRPr="003C78EA">
              <w:rPr>
                <w:sz w:val="20"/>
                <w:szCs w:val="20"/>
              </w:rPr>
              <w:t>313</w:t>
            </w:r>
          </w:p>
        </w:tc>
        <w:tc>
          <w:tcPr>
            <w:tcW w:w="1180" w:type="dxa"/>
            <w:tcBorders>
              <w:top w:val="nil"/>
              <w:left w:val="nil"/>
              <w:bottom w:val="nil"/>
              <w:right w:val="nil"/>
            </w:tcBorders>
            <w:tcMar>
              <w:top w:w="128" w:type="dxa"/>
              <w:left w:w="43" w:type="dxa"/>
              <w:bottom w:w="43" w:type="dxa"/>
              <w:right w:w="43" w:type="dxa"/>
            </w:tcMar>
            <w:vAlign w:val="bottom"/>
          </w:tcPr>
          <w:p w14:paraId="62BF3B13" w14:textId="77777777" w:rsidR="002D1659" w:rsidRPr="003C78EA" w:rsidRDefault="002D1659" w:rsidP="003C78EA">
            <w:pPr>
              <w:jc w:val="right"/>
              <w:rPr>
                <w:sz w:val="20"/>
                <w:szCs w:val="20"/>
              </w:rPr>
            </w:pPr>
            <w:r w:rsidRPr="003C78EA">
              <w:rPr>
                <w:sz w:val="20"/>
                <w:szCs w:val="20"/>
              </w:rPr>
              <w:t>-209</w:t>
            </w:r>
          </w:p>
        </w:tc>
        <w:tc>
          <w:tcPr>
            <w:tcW w:w="1180" w:type="dxa"/>
            <w:tcBorders>
              <w:top w:val="nil"/>
              <w:left w:val="nil"/>
              <w:bottom w:val="nil"/>
              <w:right w:val="nil"/>
            </w:tcBorders>
            <w:tcMar>
              <w:top w:w="128" w:type="dxa"/>
              <w:left w:w="43" w:type="dxa"/>
              <w:bottom w:w="43" w:type="dxa"/>
              <w:right w:w="43" w:type="dxa"/>
            </w:tcMar>
            <w:vAlign w:val="bottom"/>
          </w:tcPr>
          <w:p w14:paraId="5D4A21D1" w14:textId="77777777" w:rsidR="002D1659" w:rsidRPr="003C78EA" w:rsidRDefault="002D1659" w:rsidP="003C78EA">
            <w:pPr>
              <w:jc w:val="right"/>
              <w:rPr>
                <w:sz w:val="20"/>
                <w:szCs w:val="20"/>
              </w:rPr>
            </w:pPr>
            <w:r w:rsidRPr="003C78EA">
              <w:rPr>
                <w:sz w:val="20"/>
                <w:szCs w:val="20"/>
              </w:rPr>
              <w:t>552</w:t>
            </w:r>
          </w:p>
        </w:tc>
        <w:tc>
          <w:tcPr>
            <w:tcW w:w="1180" w:type="dxa"/>
            <w:tcBorders>
              <w:top w:val="nil"/>
              <w:left w:val="nil"/>
              <w:bottom w:val="nil"/>
              <w:right w:val="nil"/>
            </w:tcBorders>
            <w:tcMar>
              <w:top w:w="128" w:type="dxa"/>
              <w:left w:w="43" w:type="dxa"/>
              <w:bottom w:w="43" w:type="dxa"/>
              <w:right w:w="43" w:type="dxa"/>
            </w:tcMar>
            <w:vAlign w:val="bottom"/>
          </w:tcPr>
          <w:p w14:paraId="00002792" w14:textId="77777777" w:rsidR="002D1659" w:rsidRPr="003C78EA" w:rsidRDefault="002D1659" w:rsidP="003C78EA">
            <w:pPr>
              <w:jc w:val="right"/>
              <w:rPr>
                <w:sz w:val="20"/>
                <w:szCs w:val="20"/>
              </w:rPr>
            </w:pPr>
            <w:r w:rsidRPr="003C78EA">
              <w:rPr>
                <w:sz w:val="20"/>
                <w:szCs w:val="20"/>
              </w:rPr>
              <w:t>-68</w:t>
            </w:r>
          </w:p>
        </w:tc>
        <w:tc>
          <w:tcPr>
            <w:tcW w:w="1180" w:type="dxa"/>
            <w:tcBorders>
              <w:top w:val="nil"/>
              <w:left w:val="nil"/>
              <w:bottom w:val="nil"/>
              <w:right w:val="nil"/>
            </w:tcBorders>
            <w:tcMar>
              <w:top w:w="128" w:type="dxa"/>
              <w:left w:w="43" w:type="dxa"/>
              <w:bottom w:w="43" w:type="dxa"/>
              <w:right w:w="43" w:type="dxa"/>
            </w:tcMar>
            <w:vAlign w:val="bottom"/>
          </w:tcPr>
          <w:p w14:paraId="20FABAF2" w14:textId="77777777" w:rsidR="002D1659" w:rsidRPr="003C78EA" w:rsidRDefault="002D1659" w:rsidP="003C78EA">
            <w:pPr>
              <w:jc w:val="right"/>
              <w:rPr>
                <w:sz w:val="20"/>
                <w:szCs w:val="20"/>
              </w:rPr>
            </w:pPr>
            <w:r w:rsidRPr="003C78EA">
              <w:rPr>
                <w:sz w:val="20"/>
                <w:szCs w:val="20"/>
              </w:rPr>
              <w:t>588</w:t>
            </w:r>
          </w:p>
        </w:tc>
        <w:tc>
          <w:tcPr>
            <w:tcW w:w="1180" w:type="dxa"/>
            <w:tcBorders>
              <w:top w:val="nil"/>
              <w:left w:val="nil"/>
              <w:bottom w:val="nil"/>
              <w:right w:val="nil"/>
            </w:tcBorders>
            <w:tcMar>
              <w:top w:w="128" w:type="dxa"/>
              <w:left w:w="43" w:type="dxa"/>
              <w:bottom w:w="43" w:type="dxa"/>
              <w:right w:w="43" w:type="dxa"/>
            </w:tcMar>
            <w:vAlign w:val="bottom"/>
          </w:tcPr>
          <w:p w14:paraId="4DE2A484" w14:textId="77777777" w:rsidR="002D1659" w:rsidRPr="003C78EA" w:rsidRDefault="002D1659" w:rsidP="003C78EA">
            <w:pPr>
              <w:jc w:val="right"/>
              <w:rPr>
                <w:sz w:val="20"/>
                <w:szCs w:val="20"/>
              </w:rPr>
            </w:pPr>
            <w:r w:rsidRPr="003C78EA">
              <w:rPr>
                <w:sz w:val="20"/>
                <w:szCs w:val="20"/>
              </w:rPr>
              <w:t>236</w:t>
            </w:r>
          </w:p>
        </w:tc>
        <w:tc>
          <w:tcPr>
            <w:tcW w:w="1180" w:type="dxa"/>
            <w:tcBorders>
              <w:top w:val="nil"/>
              <w:left w:val="nil"/>
              <w:bottom w:val="nil"/>
              <w:right w:val="nil"/>
            </w:tcBorders>
            <w:tcMar>
              <w:top w:w="128" w:type="dxa"/>
              <w:left w:w="43" w:type="dxa"/>
              <w:bottom w:w="43" w:type="dxa"/>
              <w:right w:w="43" w:type="dxa"/>
            </w:tcMar>
            <w:vAlign w:val="bottom"/>
          </w:tcPr>
          <w:p w14:paraId="0ACE31F9" w14:textId="77777777" w:rsidR="002D1659" w:rsidRPr="003C78EA" w:rsidRDefault="002D1659" w:rsidP="003C78EA">
            <w:pPr>
              <w:jc w:val="right"/>
              <w:rPr>
                <w:sz w:val="20"/>
                <w:szCs w:val="20"/>
              </w:rPr>
            </w:pPr>
            <w:r w:rsidRPr="003C78EA">
              <w:rPr>
                <w:sz w:val="20"/>
                <w:szCs w:val="20"/>
              </w:rPr>
              <w:t>824</w:t>
            </w:r>
          </w:p>
        </w:tc>
        <w:tc>
          <w:tcPr>
            <w:tcW w:w="1180" w:type="dxa"/>
            <w:tcBorders>
              <w:top w:val="nil"/>
              <w:left w:val="nil"/>
              <w:bottom w:val="nil"/>
              <w:right w:val="nil"/>
            </w:tcBorders>
            <w:tcMar>
              <w:top w:w="128" w:type="dxa"/>
              <w:left w:w="43" w:type="dxa"/>
              <w:bottom w:w="43" w:type="dxa"/>
              <w:right w:w="43" w:type="dxa"/>
            </w:tcMar>
            <w:vAlign w:val="bottom"/>
          </w:tcPr>
          <w:p w14:paraId="235FE504" w14:textId="77777777" w:rsidR="002D1659" w:rsidRPr="003C78EA" w:rsidRDefault="002D1659" w:rsidP="003C78EA">
            <w:pPr>
              <w:jc w:val="right"/>
              <w:rPr>
                <w:sz w:val="20"/>
                <w:szCs w:val="20"/>
              </w:rPr>
            </w:pPr>
            <w:r w:rsidRPr="003C78EA">
              <w:rPr>
                <w:sz w:val="20"/>
                <w:szCs w:val="20"/>
              </w:rPr>
              <w:t>1 126</w:t>
            </w:r>
          </w:p>
        </w:tc>
      </w:tr>
      <w:tr w:rsidR="002D1659" w:rsidRPr="00D47E8F" w14:paraId="022C0E74"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857E639" w14:textId="77777777" w:rsidR="002D1659" w:rsidRPr="003C78EA" w:rsidRDefault="002D1659" w:rsidP="003C78EA">
            <w:pPr>
              <w:rPr>
                <w:sz w:val="20"/>
                <w:szCs w:val="20"/>
              </w:rPr>
            </w:pPr>
            <w:r w:rsidRPr="003C78EA">
              <w:rPr>
                <w:sz w:val="20"/>
                <w:szCs w:val="20"/>
              </w:rPr>
              <w:t>4020 Midt-Telemark</w:t>
            </w:r>
          </w:p>
        </w:tc>
        <w:tc>
          <w:tcPr>
            <w:tcW w:w="1180" w:type="dxa"/>
            <w:tcBorders>
              <w:top w:val="nil"/>
              <w:left w:val="nil"/>
              <w:bottom w:val="nil"/>
              <w:right w:val="nil"/>
            </w:tcBorders>
            <w:tcMar>
              <w:top w:w="128" w:type="dxa"/>
              <w:left w:w="43" w:type="dxa"/>
              <w:bottom w:w="43" w:type="dxa"/>
              <w:right w:w="43" w:type="dxa"/>
            </w:tcMar>
            <w:vAlign w:val="bottom"/>
          </w:tcPr>
          <w:p w14:paraId="3F27FE9C" w14:textId="77777777" w:rsidR="002D1659" w:rsidRPr="003C78EA" w:rsidRDefault="002D1659" w:rsidP="003C78EA">
            <w:pPr>
              <w:jc w:val="right"/>
              <w:rPr>
                <w:sz w:val="20"/>
                <w:szCs w:val="20"/>
              </w:rPr>
            </w:pPr>
            <w:r w:rsidRPr="003C78EA">
              <w:rPr>
                <w:sz w:val="20"/>
                <w:szCs w:val="20"/>
              </w:rPr>
              <w:t>10 742</w:t>
            </w:r>
          </w:p>
        </w:tc>
        <w:tc>
          <w:tcPr>
            <w:tcW w:w="1180" w:type="dxa"/>
            <w:tcBorders>
              <w:top w:val="nil"/>
              <w:left w:val="nil"/>
              <w:bottom w:val="nil"/>
              <w:right w:val="nil"/>
            </w:tcBorders>
            <w:tcMar>
              <w:top w:w="128" w:type="dxa"/>
              <w:left w:w="43" w:type="dxa"/>
              <w:bottom w:w="43" w:type="dxa"/>
              <w:right w:w="43" w:type="dxa"/>
            </w:tcMar>
            <w:vAlign w:val="bottom"/>
          </w:tcPr>
          <w:p w14:paraId="7C5F81B5" w14:textId="77777777" w:rsidR="002D1659" w:rsidRPr="003C78EA" w:rsidRDefault="002D1659" w:rsidP="003C78EA">
            <w:pPr>
              <w:jc w:val="right"/>
              <w:rPr>
                <w:sz w:val="20"/>
                <w:szCs w:val="20"/>
              </w:rPr>
            </w:pPr>
            <w:r w:rsidRPr="003C78EA">
              <w:rPr>
                <w:sz w:val="20"/>
                <w:szCs w:val="20"/>
              </w:rPr>
              <w:t>76 110</w:t>
            </w:r>
          </w:p>
        </w:tc>
        <w:tc>
          <w:tcPr>
            <w:tcW w:w="1180" w:type="dxa"/>
            <w:tcBorders>
              <w:top w:val="nil"/>
              <w:left w:val="nil"/>
              <w:bottom w:val="nil"/>
              <w:right w:val="nil"/>
            </w:tcBorders>
            <w:tcMar>
              <w:top w:w="128" w:type="dxa"/>
              <w:left w:w="43" w:type="dxa"/>
              <w:bottom w:w="43" w:type="dxa"/>
              <w:right w:w="43" w:type="dxa"/>
            </w:tcMar>
            <w:vAlign w:val="bottom"/>
          </w:tcPr>
          <w:p w14:paraId="76FFF131" w14:textId="77777777" w:rsidR="002D1659" w:rsidRPr="003C78EA" w:rsidRDefault="002D1659" w:rsidP="003C78EA">
            <w:pPr>
              <w:jc w:val="right"/>
              <w:rPr>
                <w:sz w:val="20"/>
                <w:szCs w:val="20"/>
              </w:rPr>
            </w:pPr>
            <w:r w:rsidRPr="003C78EA">
              <w:rPr>
                <w:sz w:val="20"/>
                <w:szCs w:val="20"/>
              </w:rPr>
              <w:t>392</w:t>
            </w:r>
          </w:p>
        </w:tc>
        <w:tc>
          <w:tcPr>
            <w:tcW w:w="1180" w:type="dxa"/>
            <w:tcBorders>
              <w:top w:val="nil"/>
              <w:left w:val="nil"/>
              <w:bottom w:val="nil"/>
              <w:right w:val="nil"/>
            </w:tcBorders>
            <w:tcMar>
              <w:top w:w="128" w:type="dxa"/>
              <w:left w:w="43" w:type="dxa"/>
              <w:bottom w:w="43" w:type="dxa"/>
              <w:right w:w="43" w:type="dxa"/>
            </w:tcMar>
            <w:vAlign w:val="bottom"/>
          </w:tcPr>
          <w:p w14:paraId="53D4C921" w14:textId="77777777" w:rsidR="002D1659" w:rsidRPr="003C78EA" w:rsidRDefault="002D1659" w:rsidP="003C78EA">
            <w:pPr>
              <w:jc w:val="right"/>
              <w:rPr>
                <w:sz w:val="20"/>
                <w:szCs w:val="20"/>
              </w:rPr>
            </w:pPr>
            <w:r w:rsidRPr="003C78EA">
              <w:rPr>
                <w:sz w:val="20"/>
                <w:szCs w:val="20"/>
              </w:rPr>
              <w:t>-323</w:t>
            </w:r>
          </w:p>
        </w:tc>
        <w:tc>
          <w:tcPr>
            <w:tcW w:w="1180" w:type="dxa"/>
            <w:tcBorders>
              <w:top w:val="nil"/>
              <w:left w:val="nil"/>
              <w:bottom w:val="nil"/>
              <w:right w:val="nil"/>
            </w:tcBorders>
            <w:tcMar>
              <w:top w:w="128" w:type="dxa"/>
              <w:left w:w="43" w:type="dxa"/>
              <w:bottom w:w="43" w:type="dxa"/>
              <w:right w:w="43" w:type="dxa"/>
            </w:tcMar>
            <w:vAlign w:val="bottom"/>
          </w:tcPr>
          <w:p w14:paraId="2534D939" w14:textId="77777777" w:rsidR="002D1659" w:rsidRPr="003C78EA" w:rsidRDefault="002D1659" w:rsidP="003C78EA">
            <w:pPr>
              <w:jc w:val="right"/>
              <w:rPr>
                <w:sz w:val="20"/>
                <w:szCs w:val="20"/>
              </w:rPr>
            </w:pPr>
            <w:r w:rsidRPr="003C78EA">
              <w:rPr>
                <w:sz w:val="20"/>
                <w:szCs w:val="20"/>
              </w:rPr>
              <w:t>556</w:t>
            </w:r>
          </w:p>
        </w:tc>
        <w:tc>
          <w:tcPr>
            <w:tcW w:w="1180" w:type="dxa"/>
            <w:tcBorders>
              <w:top w:val="nil"/>
              <w:left w:val="nil"/>
              <w:bottom w:val="nil"/>
              <w:right w:val="nil"/>
            </w:tcBorders>
            <w:tcMar>
              <w:top w:w="128" w:type="dxa"/>
              <w:left w:w="43" w:type="dxa"/>
              <w:bottom w:w="43" w:type="dxa"/>
              <w:right w:w="43" w:type="dxa"/>
            </w:tcMar>
            <w:vAlign w:val="bottom"/>
          </w:tcPr>
          <w:p w14:paraId="777E1833" w14:textId="77777777" w:rsidR="002D1659" w:rsidRPr="003C78EA" w:rsidRDefault="002D1659" w:rsidP="003C78EA">
            <w:pPr>
              <w:jc w:val="right"/>
              <w:rPr>
                <w:sz w:val="20"/>
                <w:szCs w:val="20"/>
              </w:rPr>
            </w:pPr>
            <w:r w:rsidRPr="003C78EA">
              <w:rPr>
                <w:sz w:val="20"/>
                <w:szCs w:val="20"/>
              </w:rPr>
              <w:t>244</w:t>
            </w:r>
          </w:p>
        </w:tc>
        <w:tc>
          <w:tcPr>
            <w:tcW w:w="1180" w:type="dxa"/>
            <w:tcBorders>
              <w:top w:val="nil"/>
              <w:left w:val="nil"/>
              <w:bottom w:val="nil"/>
              <w:right w:val="nil"/>
            </w:tcBorders>
            <w:tcMar>
              <w:top w:w="128" w:type="dxa"/>
              <w:left w:w="43" w:type="dxa"/>
              <w:bottom w:w="43" w:type="dxa"/>
              <w:right w:w="43" w:type="dxa"/>
            </w:tcMar>
            <w:vAlign w:val="bottom"/>
          </w:tcPr>
          <w:p w14:paraId="3B735B15" w14:textId="77777777" w:rsidR="002D1659" w:rsidRPr="003C78EA" w:rsidRDefault="002D1659" w:rsidP="003C78EA">
            <w:pPr>
              <w:jc w:val="right"/>
              <w:rPr>
                <w:sz w:val="20"/>
                <w:szCs w:val="20"/>
              </w:rPr>
            </w:pPr>
            <w:r w:rsidRPr="003C78EA">
              <w:rPr>
                <w:sz w:val="20"/>
                <w:szCs w:val="20"/>
              </w:rPr>
              <w:t>868</w:t>
            </w:r>
          </w:p>
        </w:tc>
        <w:tc>
          <w:tcPr>
            <w:tcW w:w="1180" w:type="dxa"/>
            <w:tcBorders>
              <w:top w:val="nil"/>
              <w:left w:val="nil"/>
              <w:bottom w:val="nil"/>
              <w:right w:val="nil"/>
            </w:tcBorders>
            <w:tcMar>
              <w:top w:w="128" w:type="dxa"/>
              <w:left w:w="43" w:type="dxa"/>
              <w:bottom w:w="43" w:type="dxa"/>
              <w:right w:w="43" w:type="dxa"/>
            </w:tcMar>
            <w:vAlign w:val="bottom"/>
          </w:tcPr>
          <w:p w14:paraId="537A0686" w14:textId="77777777" w:rsidR="002D1659" w:rsidRPr="003C78EA" w:rsidRDefault="002D1659" w:rsidP="003C78EA">
            <w:pPr>
              <w:jc w:val="right"/>
              <w:rPr>
                <w:sz w:val="20"/>
                <w:szCs w:val="20"/>
              </w:rPr>
            </w:pPr>
            <w:r w:rsidRPr="003C78EA">
              <w:rPr>
                <w:sz w:val="20"/>
                <w:szCs w:val="20"/>
              </w:rPr>
              <w:t>337</w:t>
            </w:r>
          </w:p>
        </w:tc>
        <w:tc>
          <w:tcPr>
            <w:tcW w:w="1180" w:type="dxa"/>
            <w:tcBorders>
              <w:top w:val="nil"/>
              <w:left w:val="nil"/>
              <w:bottom w:val="nil"/>
              <w:right w:val="nil"/>
            </w:tcBorders>
            <w:tcMar>
              <w:top w:w="128" w:type="dxa"/>
              <w:left w:w="43" w:type="dxa"/>
              <w:bottom w:w="43" w:type="dxa"/>
              <w:right w:w="43" w:type="dxa"/>
            </w:tcMar>
            <w:vAlign w:val="bottom"/>
          </w:tcPr>
          <w:p w14:paraId="0B5930FA" w14:textId="77777777" w:rsidR="002D1659" w:rsidRPr="003C78EA" w:rsidRDefault="002D1659" w:rsidP="003C78EA">
            <w:pPr>
              <w:jc w:val="right"/>
              <w:rPr>
                <w:sz w:val="20"/>
                <w:szCs w:val="20"/>
              </w:rPr>
            </w:pPr>
            <w:r w:rsidRPr="003C78EA">
              <w:rPr>
                <w:sz w:val="20"/>
                <w:szCs w:val="20"/>
              </w:rPr>
              <w:t>1 204</w:t>
            </w:r>
          </w:p>
        </w:tc>
        <w:tc>
          <w:tcPr>
            <w:tcW w:w="1180" w:type="dxa"/>
            <w:tcBorders>
              <w:top w:val="nil"/>
              <w:left w:val="nil"/>
              <w:bottom w:val="nil"/>
              <w:right w:val="nil"/>
            </w:tcBorders>
            <w:tcMar>
              <w:top w:w="128" w:type="dxa"/>
              <w:left w:w="43" w:type="dxa"/>
              <w:bottom w:w="43" w:type="dxa"/>
              <w:right w:w="43" w:type="dxa"/>
            </w:tcMar>
            <w:vAlign w:val="bottom"/>
          </w:tcPr>
          <w:p w14:paraId="77B8A8AE" w14:textId="77777777" w:rsidR="002D1659" w:rsidRPr="003C78EA" w:rsidRDefault="002D1659" w:rsidP="003C78EA">
            <w:pPr>
              <w:jc w:val="right"/>
              <w:rPr>
                <w:sz w:val="20"/>
                <w:szCs w:val="20"/>
              </w:rPr>
            </w:pPr>
            <w:r w:rsidRPr="003C78EA">
              <w:rPr>
                <w:sz w:val="20"/>
                <w:szCs w:val="20"/>
              </w:rPr>
              <w:t>1 505</w:t>
            </w:r>
          </w:p>
        </w:tc>
      </w:tr>
      <w:tr w:rsidR="002D1659" w:rsidRPr="00D47E8F" w14:paraId="4A67B542"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F3339B3" w14:textId="77777777" w:rsidR="002D1659" w:rsidRPr="003C78EA" w:rsidRDefault="002D1659" w:rsidP="003C78EA">
            <w:pPr>
              <w:rPr>
                <w:sz w:val="20"/>
                <w:szCs w:val="20"/>
              </w:rPr>
            </w:pPr>
            <w:r w:rsidRPr="003C78EA">
              <w:rPr>
                <w:sz w:val="20"/>
                <w:szCs w:val="20"/>
              </w:rPr>
              <w:t>4022 Seljord</w:t>
            </w:r>
          </w:p>
        </w:tc>
        <w:tc>
          <w:tcPr>
            <w:tcW w:w="1180" w:type="dxa"/>
            <w:tcBorders>
              <w:top w:val="nil"/>
              <w:left w:val="nil"/>
              <w:bottom w:val="nil"/>
              <w:right w:val="nil"/>
            </w:tcBorders>
            <w:tcMar>
              <w:top w:w="128" w:type="dxa"/>
              <w:left w:w="43" w:type="dxa"/>
              <w:bottom w:w="43" w:type="dxa"/>
              <w:right w:w="43" w:type="dxa"/>
            </w:tcMar>
            <w:vAlign w:val="bottom"/>
          </w:tcPr>
          <w:p w14:paraId="1B3985C3" w14:textId="77777777" w:rsidR="002D1659" w:rsidRPr="003C78EA" w:rsidRDefault="002D1659" w:rsidP="003C78EA">
            <w:pPr>
              <w:jc w:val="right"/>
              <w:rPr>
                <w:sz w:val="20"/>
                <w:szCs w:val="20"/>
              </w:rPr>
            </w:pPr>
            <w:r w:rsidRPr="003C78EA">
              <w:rPr>
                <w:sz w:val="20"/>
                <w:szCs w:val="20"/>
              </w:rPr>
              <w:t>2 971</w:t>
            </w:r>
          </w:p>
        </w:tc>
        <w:tc>
          <w:tcPr>
            <w:tcW w:w="1180" w:type="dxa"/>
            <w:tcBorders>
              <w:top w:val="nil"/>
              <w:left w:val="nil"/>
              <w:bottom w:val="nil"/>
              <w:right w:val="nil"/>
            </w:tcBorders>
            <w:tcMar>
              <w:top w:w="128" w:type="dxa"/>
              <w:left w:w="43" w:type="dxa"/>
              <w:bottom w:w="43" w:type="dxa"/>
              <w:right w:w="43" w:type="dxa"/>
            </w:tcMar>
            <w:vAlign w:val="bottom"/>
          </w:tcPr>
          <w:p w14:paraId="08CD4C74" w14:textId="77777777" w:rsidR="002D1659" w:rsidRPr="003C78EA" w:rsidRDefault="002D1659" w:rsidP="003C78EA">
            <w:pPr>
              <w:jc w:val="right"/>
              <w:rPr>
                <w:sz w:val="20"/>
                <w:szCs w:val="20"/>
              </w:rPr>
            </w:pPr>
            <w:r w:rsidRPr="003C78EA">
              <w:rPr>
                <w:sz w:val="20"/>
                <w:szCs w:val="20"/>
              </w:rPr>
              <w:t>88 349</w:t>
            </w:r>
          </w:p>
        </w:tc>
        <w:tc>
          <w:tcPr>
            <w:tcW w:w="1180" w:type="dxa"/>
            <w:tcBorders>
              <w:top w:val="nil"/>
              <w:left w:val="nil"/>
              <w:bottom w:val="nil"/>
              <w:right w:val="nil"/>
            </w:tcBorders>
            <w:tcMar>
              <w:top w:w="128" w:type="dxa"/>
              <w:left w:w="43" w:type="dxa"/>
              <w:bottom w:w="43" w:type="dxa"/>
              <w:right w:w="43" w:type="dxa"/>
            </w:tcMar>
            <w:vAlign w:val="bottom"/>
          </w:tcPr>
          <w:p w14:paraId="46FAC3F9" w14:textId="77777777" w:rsidR="002D1659" w:rsidRPr="003C78EA" w:rsidRDefault="002D1659" w:rsidP="003C78EA">
            <w:pPr>
              <w:jc w:val="right"/>
              <w:rPr>
                <w:sz w:val="20"/>
                <w:szCs w:val="20"/>
              </w:rPr>
            </w:pPr>
            <w:r w:rsidRPr="003C78EA">
              <w:rPr>
                <w:sz w:val="20"/>
                <w:szCs w:val="20"/>
              </w:rPr>
              <w:t>1 037</w:t>
            </w:r>
          </w:p>
        </w:tc>
        <w:tc>
          <w:tcPr>
            <w:tcW w:w="1180" w:type="dxa"/>
            <w:tcBorders>
              <w:top w:val="nil"/>
              <w:left w:val="nil"/>
              <w:bottom w:val="nil"/>
              <w:right w:val="nil"/>
            </w:tcBorders>
            <w:tcMar>
              <w:top w:w="128" w:type="dxa"/>
              <w:left w:w="43" w:type="dxa"/>
              <w:bottom w:w="43" w:type="dxa"/>
              <w:right w:w="43" w:type="dxa"/>
            </w:tcMar>
            <w:vAlign w:val="bottom"/>
          </w:tcPr>
          <w:p w14:paraId="1D3D0C63" w14:textId="77777777" w:rsidR="002D1659" w:rsidRPr="003C78EA" w:rsidRDefault="002D1659" w:rsidP="003C78EA">
            <w:pPr>
              <w:jc w:val="right"/>
              <w:rPr>
                <w:sz w:val="20"/>
                <w:szCs w:val="20"/>
              </w:rPr>
            </w:pPr>
            <w:r w:rsidRPr="003C78EA">
              <w:rPr>
                <w:sz w:val="20"/>
                <w:szCs w:val="20"/>
              </w:rPr>
              <w:t>-130</w:t>
            </w:r>
          </w:p>
        </w:tc>
        <w:tc>
          <w:tcPr>
            <w:tcW w:w="1180" w:type="dxa"/>
            <w:tcBorders>
              <w:top w:val="nil"/>
              <w:left w:val="nil"/>
              <w:bottom w:val="nil"/>
              <w:right w:val="nil"/>
            </w:tcBorders>
            <w:tcMar>
              <w:top w:w="128" w:type="dxa"/>
              <w:left w:w="43" w:type="dxa"/>
              <w:bottom w:w="43" w:type="dxa"/>
              <w:right w:w="43" w:type="dxa"/>
            </w:tcMar>
            <w:vAlign w:val="bottom"/>
          </w:tcPr>
          <w:p w14:paraId="4A10FF24" w14:textId="77777777" w:rsidR="002D1659" w:rsidRPr="003C78EA" w:rsidRDefault="002D1659" w:rsidP="003C78EA">
            <w:pPr>
              <w:jc w:val="right"/>
              <w:rPr>
                <w:sz w:val="20"/>
                <w:szCs w:val="20"/>
              </w:rPr>
            </w:pPr>
            <w:r w:rsidRPr="003C78EA">
              <w:rPr>
                <w:sz w:val="20"/>
                <w:szCs w:val="20"/>
              </w:rPr>
              <w:t>462</w:t>
            </w:r>
          </w:p>
        </w:tc>
        <w:tc>
          <w:tcPr>
            <w:tcW w:w="1180" w:type="dxa"/>
            <w:tcBorders>
              <w:top w:val="nil"/>
              <w:left w:val="nil"/>
              <w:bottom w:val="nil"/>
              <w:right w:val="nil"/>
            </w:tcBorders>
            <w:tcMar>
              <w:top w:w="128" w:type="dxa"/>
              <w:left w:w="43" w:type="dxa"/>
              <w:bottom w:w="43" w:type="dxa"/>
              <w:right w:w="43" w:type="dxa"/>
            </w:tcMar>
            <w:vAlign w:val="bottom"/>
          </w:tcPr>
          <w:p w14:paraId="0918E55E" w14:textId="77777777" w:rsidR="002D1659" w:rsidRPr="003C78EA" w:rsidRDefault="002D1659" w:rsidP="003C78EA">
            <w:pPr>
              <w:jc w:val="right"/>
              <w:rPr>
                <w:sz w:val="20"/>
                <w:szCs w:val="20"/>
              </w:rPr>
            </w:pPr>
            <w:r w:rsidRPr="003C78EA">
              <w:rPr>
                <w:sz w:val="20"/>
                <w:szCs w:val="20"/>
              </w:rPr>
              <w:t>-133</w:t>
            </w:r>
          </w:p>
        </w:tc>
        <w:tc>
          <w:tcPr>
            <w:tcW w:w="1180" w:type="dxa"/>
            <w:tcBorders>
              <w:top w:val="nil"/>
              <w:left w:val="nil"/>
              <w:bottom w:val="nil"/>
              <w:right w:val="nil"/>
            </w:tcBorders>
            <w:tcMar>
              <w:top w:w="128" w:type="dxa"/>
              <w:left w:w="43" w:type="dxa"/>
              <w:bottom w:w="43" w:type="dxa"/>
              <w:right w:w="43" w:type="dxa"/>
            </w:tcMar>
            <w:vAlign w:val="bottom"/>
          </w:tcPr>
          <w:p w14:paraId="1B240019" w14:textId="77777777" w:rsidR="002D1659" w:rsidRPr="003C78EA" w:rsidRDefault="002D1659" w:rsidP="003C78EA">
            <w:pPr>
              <w:jc w:val="right"/>
              <w:rPr>
                <w:sz w:val="20"/>
                <w:szCs w:val="20"/>
              </w:rPr>
            </w:pPr>
            <w:r w:rsidRPr="003C78EA">
              <w:rPr>
                <w:sz w:val="20"/>
                <w:szCs w:val="20"/>
              </w:rPr>
              <w:t>1 237</w:t>
            </w:r>
          </w:p>
        </w:tc>
        <w:tc>
          <w:tcPr>
            <w:tcW w:w="1180" w:type="dxa"/>
            <w:tcBorders>
              <w:top w:val="nil"/>
              <w:left w:val="nil"/>
              <w:bottom w:val="nil"/>
              <w:right w:val="nil"/>
            </w:tcBorders>
            <w:tcMar>
              <w:top w:w="128" w:type="dxa"/>
              <w:left w:w="43" w:type="dxa"/>
              <w:bottom w:w="43" w:type="dxa"/>
              <w:right w:w="43" w:type="dxa"/>
            </w:tcMar>
            <w:vAlign w:val="bottom"/>
          </w:tcPr>
          <w:p w14:paraId="4F24745B" w14:textId="77777777" w:rsidR="002D1659" w:rsidRPr="003C78EA" w:rsidRDefault="002D1659" w:rsidP="003C78EA">
            <w:pPr>
              <w:jc w:val="right"/>
              <w:rPr>
                <w:sz w:val="20"/>
                <w:szCs w:val="20"/>
              </w:rPr>
            </w:pPr>
            <w:r w:rsidRPr="003C78EA">
              <w:rPr>
                <w:sz w:val="20"/>
                <w:szCs w:val="20"/>
              </w:rPr>
              <w:t>100</w:t>
            </w:r>
          </w:p>
        </w:tc>
        <w:tc>
          <w:tcPr>
            <w:tcW w:w="1180" w:type="dxa"/>
            <w:tcBorders>
              <w:top w:val="nil"/>
              <w:left w:val="nil"/>
              <w:bottom w:val="nil"/>
              <w:right w:val="nil"/>
            </w:tcBorders>
            <w:tcMar>
              <w:top w:w="128" w:type="dxa"/>
              <w:left w:w="43" w:type="dxa"/>
              <w:bottom w:w="43" w:type="dxa"/>
              <w:right w:w="43" w:type="dxa"/>
            </w:tcMar>
            <w:vAlign w:val="bottom"/>
          </w:tcPr>
          <w:p w14:paraId="4490A684" w14:textId="77777777" w:rsidR="002D1659" w:rsidRPr="003C78EA" w:rsidRDefault="002D1659" w:rsidP="003C78EA">
            <w:pPr>
              <w:jc w:val="right"/>
              <w:rPr>
                <w:sz w:val="20"/>
                <w:szCs w:val="20"/>
              </w:rPr>
            </w:pPr>
            <w:r w:rsidRPr="003C78EA">
              <w:rPr>
                <w:sz w:val="20"/>
                <w:szCs w:val="20"/>
              </w:rPr>
              <w:t>1 337</w:t>
            </w:r>
          </w:p>
        </w:tc>
        <w:tc>
          <w:tcPr>
            <w:tcW w:w="1180" w:type="dxa"/>
            <w:tcBorders>
              <w:top w:val="nil"/>
              <w:left w:val="nil"/>
              <w:bottom w:val="nil"/>
              <w:right w:val="nil"/>
            </w:tcBorders>
            <w:tcMar>
              <w:top w:w="128" w:type="dxa"/>
              <w:left w:w="43" w:type="dxa"/>
              <w:bottom w:w="43" w:type="dxa"/>
              <w:right w:w="43" w:type="dxa"/>
            </w:tcMar>
            <w:vAlign w:val="bottom"/>
          </w:tcPr>
          <w:p w14:paraId="7C50FF86" w14:textId="77777777" w:rsidR="002D1659" w:rsidRPr="003C78EA" w:rsidRDefault="002D1659" w:rsidP="003C78EA">
            <w:pPr>
              <w:jc w:val="right"/>
              <w:rPr>
                <w:sz w:val="20"/>
                <w:szCs w:val="20"/>
              </w:rPr>
            </w:pPr>
            <w:r w:rsidRPr="003C78EA">
              <w:rPr>
                <w:sz w:val="20"/>
                <w:szCs w:val="20"/>
              </w:rPr>
              <w:t>1 665</w:t>
            </w:r>
          </w:p>
        </w:tc>
      </w:tr>
      <w:tr w:rsidR="002D1659" w:rsidRPr="00D47E8F" w14:paraId="348DAA9B"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7A18F4E" w14:textId="77777777" w:rsidR="002D1659" w:rsidRPr="003C78EA" w:rsidRDefault="002D1659" w:rsidP="003C78EA">
            <w:pPr>
              <w:rPr>
                <w:sz w:val="20"/>
                <w:szCs w:val="20"/>
              </w:rPr>
            </w:pPr>
            <w:r w:rsidRPr="003C78EA">
              <w:rPr>
                <w:sz w:val="20"/>
                <w:szCs w:val="20"/>
              </w:rPr>
              <w:t>4024 Hjartdal</w:t>
            </w:r>
          </w:p>
        </w:tc>
        <w:tc>
          <w:tcPr>
            <w:tcW w:w="1180" w:type="dxa"/>
            <w:tcBorders>
              <w:top w:val="nil"/>
              <w:left w:val="nil"/>
              <w:bottom w:val="nil"/>
              <w:right w:val="nil"/>
            </w:tcBorders>
            <w:tcMar>
              <w:top w:w="128" w:type="dxa"/>
              <w:left w:w="43" w:type="dxa"/>
              <w:bottom w:w="43" w:type="dxa"/>
              <w:right w:w="43" w:type="dxa"/>
            </w:tcMar>
            <w:vAlign w:val="bottom"/>
          </w:tcPr>
          <w:p w14:paraId="5C034D25" w14:textId="77777777" w:rsidR="002D1659" w:rsidRPr="003C78EA" w:rsidRDefault="002D1659" w:rsidP="003C78EA">
            <w:pPr>
              <w:jc w:val="right"/>
              <w:rPr>
                <w:sz w:val="20"/>
                <w:szCs w:val="20"/>
              </w:rPr>
            </w:pPr>
            <w:r w:rsidRPr="003C78EA">
              <w:rPr>
                <w:sz w:val="20"/>
                <w:szCs w:val="20"/>
              </w:rPr>
              <w:t>1 612</w:t>
            </w:r>
          </w:p>
        </w:tc>
        <w:tc>
          <w:tcPr>
            <w:tcW w:w="1180" w:type="dxa"/>
            <w:tcBorders>
              <w:top w:val="nil"/>
              <w:left w:val="nil"/>
              <w:bottom w:val="nil"/>
              <w:right w:val="nil"/>
            </w:tcBorders>
            <w:tcMar>
              <w:top w:w="128" w:type="dxa"/>
              <w:left w:w="43" w:type="dxa"/>
              <w:bottom w:w="43" w:type="dxa"/>
              <w:right w:w="43" w:type="dxa"/>
            </w:tcMar>
            <w:vAlign w:val="bottom"/>
          </w:tcPr>
          <w:p w14:paraId="05B36BEC" w14:textId="77777777" w:rsidR="002D1659" w:rsidRPr="003C78EA" w:rsidRDefault="002D1659" w:rsidP="003C78EA">
            <w:pPr>
              <w:jc w:val="right"/>
              <w:rPr>
                <w:sz w:val="20"/>
                <w:szCs w:val="20"/>
              </w:rPr>
            </w:pPr>
            <w:r w:rsidRPr="003C78EA">
              <w:rPr>
                <w:sz w:val="20"/>
                <w:szCs w:val="20"/>
              </w:rPr>
              <w:t>104 506</w:t>
            </w:r>
          </w:p>
        </w:tc>
        <w:tc>
          <w:tcPr>
            <w:tcW w:w="1180" w:type="dxa"/>
            <w:tcBorders>
              <w:top w:val="nil"/>
              <w:left w:val="nil"/>
              <w:bottom w:val="nil"/>
              <w:right w:val="nil"/>
            </w:tcBorders>
            <w:tcMar>
              <w:top w:w="128" w:type="dxa"/>
              <w:left w:w="43" w:type="dxa"/>
              <w:bottom w:w="43" w:type="dxa"/>
              <w:right w:w="43" w:type="dxa"/>
            </w:tcMar>
            <w:vAlign w:val="bottom"/>
          </w:tcPr>
          <w:p w14:paraId="4F3FEA4A" w14:textId="77777777" w:rsidR="002D1659" w:rsidRPr="003C78EA" w:rsidRDefault="002D1659" w:rsidP="003C78EA">
            <w:pPr>
              <w:jc w:val="right"/>
              <w:rPr>
                <w:sz w:val="20"/>
                <w:szCs w:val="20"/>
              </w:rPr>
            </w:pPr>
            <w:r w:rsidRPr="003C78EA">
              <w:rPr>
                <w:sz w:val="20"/>
                <w:szCs w:val="20"/>
              </w:rPr>
              <w:t>933</w:t>
            </w:r>
          </w:p>
        </w:tc>
        <w:tc>
          <w:tcPr>
            <w:tcW w:w="1180" w:type="dxa"/>
            <w:tcBorders>
              <w:top w:val="nil"/>
              <w:left w:val="nil"/>
              <w:bottom w:val="nil"/>
              <w:right w:val="nil"/>
            </w:tcBorders>
            <w:tcMar>
              <w:top w:w="128" w:type="dxa"/>
              <w:left w:w="43" w:type="dxa"/>
              <w:bottom w:w="43" w:type="dxa"/>
              <w:right w:w="43" w:type="dxa"/>
            </w:tcMar>
            <w:vAlign w:val="bottom"/>
          </w:tcPr>
          <w:p w14:paraId="620C0381" w14:textId="77777777" w:rsidR="002D1659" w:rsidRPr="003C78EA" w:rsidRDefault="002D1659" w:rsidP="003C78EA">
            <w:pPr>
              <w:jc w:val="right"/>
              <w:rPr>
                <w:sz w:val="20"/>
                <w:szCs w:val="20"/>
              </w:rPr>
            </w:pPr>
            <w:r w:rsidRPr="003C78EA">
              <w:rPr>
                <w:sz w:val="20"/>
                <w:szCs w:val="20"/>
              </w:rPr>
              <w:t>1 709</w:t>
            </w:r>
          </w:p>
        </w:tc>
        <w:tc>
          <w:tcPr>
            <w:tcW w:w="1180" w:type="dxa"/>
            <w:tcBorders>
              <w:top w:val="nil"/>
              <w:left w:val="nil"/>
              <w:bottom w:val="nil"/>
              <w:right w:val="nil"/>
            </w:tcBorders>
            <w:tcMar>
              <w:top w:w="128" w:type="dxa"/>
              <w:left w:w="43" w:type="dxa"/>
              <w:bottom w:w="43" w:type="dxa"/>
              <w:right w:w="43" w:type="dxa"/>
            </w:tcMar>
            <w:vAlign w:val="bottom"/>
          </w:tcPr>
          <w:p w14:paraId="01EF57EA" w14:textId="77777777" w:rsidR="002D1659" w:rsidRPr="003C78EA" w:rsidRDefault="002D1659" w:rsidP="003C78EA">
            <w:pPr>
              <w:jc w:val="right"/>
              <w:rPr>
                <w:sz w:val="20"/>
                <w:szCs w:val="20"/>
              </w:rPr>
            </w:pPr>
            <w:r w:rsidRPr="003C78EA">
              <w:rPr>
                <w:sz w:val="20"/>
                <w:szCs w:val="20"/>
              </w:rPr>
              <w:t>205</w:t>
            </w:r>
          </w:p>
        </w:tc>
        <w:tc>
          <w:tcPr>
            <w:tcW w:w="1180" w:type="dxa"/>
            <w:tcBorders>
              <w:top w:val="nil"/>
              <w:left w:val="nil"/>
              <w:bottom w:val="nil"/>
              <w:right w:val="nil"/>
            </w:tcBorders>
            <w:tcMar>
              <w:top w:w="128" w:type="dxa"/>
              <w:left w:w="43" w:type="dxa"/>
              <w:bottom w:w="43" w:type="dxa"/>
              <w:right w:w="43" w:type="dxa"/>
            </w:tcMar>
            <w:vAlign w:val="bottom"/>
          </w:tcPr>
          <w:p w14:paraId="560C5CA3"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334AAEA3" w14:textId="77777777" w:rsidR="002D1659" w:rsidRPr="003C78EA" w:rsidRDefault="002D1659" w:rsidP="003C78EA">
            <w:pPr>
              <w:jc w:val="right"/>
              <w:rPr>
                <w:sz w:val="20"/>
                <w:szCs w:val="20"/>
              </w:rPr>
            </w:pPr>
            <w:r w:rsidRPr="003C78EA">
              <w:rPr>
                <w:sz w:val="20"/>
                <w:szCs w:val="20"/>
              </w:rPr>
              <w:t>2 847</w:t>
            </w:r>
          </w:p>
        </w:tc>
        <w:tc>
          <w:tcPr>
            <w:tcW w:w="1180" w:type="dxa"/>
            <w:tcBorders>
              <w:top w:val="nil"/>
              <w:left w:val="nil"/>
              <w:bottom w:val="nil"/>
              <w:right w:val="nil"/>
            </w:tcBorders>
            <w:tcMar>
              <w:top w:w="128" w:type="dxa"/>
              <w:left w:w="43" w:type="dxa"/>
              <w:bottom w:w="43" w:type="dxa"/>
              <w:right w:w="43" w:type="dxa"/>
            </w:tcMar>
            <w:vAlign w:val="bottom"/>
          </w:tcPr>
          <w:p w14:paraId="531A7064"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3856899D" w14:textId="77777777" w:rsidR="002D1659" w:rsidRPr="003C78EA" w:rsidRDefault="002D1659" w:rsidP="003C78EA">
            <w:pPr>
              <w:jc w:val="right"/>
              <w:rPr>
                <w:sz w:val="20"/>
                <w:szCs w:val="20"/>
              </w:rPr>
            </w:pPr>
            <w:r w:rsidRPr="003C78EA">
              <w:rPr>
                <w:sz w:val="20"/>
                <w:szCs w:val="20"/>
              </w:rPr>
              <w:t>2 876</w:t>
            </w:r>
          </w:p>
        </w:tc>
        <w:tc>
          <w:tcPr>
            <w:tcW w:w="1180" w:type="dxa"/>
            <w:tcBorders>
              <w:top w:val="nil"/>
              <w:left w:val="nil"/>
              <w:bottom w:val="nil"/>
              <w:right w:val="nil"/>
            </w:tcBorders>
            <w:tcMar>
              <w:top w:w="128" w:type="dxa"/>
              <w:left w:w="43" w:type="dxa"/>
              <w:bottom w:w="43" w:type="dxa"/>
              <w:right w:w="43" w:type="dxa"/>
            </w:tcMar>
            <w:vAlign w:val="bottom"/>
          </w:tcPr>
          <w:p w14:paraId="6AEA2B57" w14:textId="77777777" w:rsidR="002D1659" w:rsidRPr="003C78EA" w:rsidRDefault="002D1659" w:rsidP="003C78EA">
            <w:pPr>
              <w:jc w:val="right"/>
              <w:rPr>
                <w:sz w:val="20"/>
                <w:szCs w:val="20"/>
              </w:rPr>
            </w:pPr>
            <w:r w:rsidRPr="003C78EA">
              <w:rPr>
                <w:sz w:val="20"/>
                <w:szCs w:val="20"/>
              </w:rPr>
              <w:t>3 296</w:t>
            </w:r>
          </w:p>
        </w:tc>
      </w:tr>
      <w:tr w:rsidR="002D1659" w:rsidRPr="00D47E8F" w14:paraId="0009BC5A"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9D6DBD8" w14:textId="77777777" w:rsidR="002D1659" w:rsidRPr="003C78EA" w:rsidRDefault="002D1659" w:rsidP="003C78EA">
            <w:pPr>
              <w:rPr>
                <w:sz w:val="20"/>
                <w:szCs w:val="20"/>
              </w:rPr>
            </w:pPr>
            <w:r w:rsidRPr="003C78EA">
              <w:rPr>
                <w:sz w:val="20"/>
                <w:szCs w:val="20"/>
              </w:rPr>
              <w:t>4026 Tinn</w:t>
            </w:r>
          </w:p>
        </w:tc>
        <w:tc>
          <w:tcPr>
            <w:tcW w:w="1180" w:type="dxa"/>
            <w:tcBorders>
              <w:top w:val="nil"/>
              <w:left w:val="nil"/>
              <w:bottom w:val="nil"/>
              <w:right w:val="nil"/>
            </w:tcBorders>
            <w:tcMar>
              <w:top w:w="128" w:type="dxa"/>
              <w:left w:w="43" w:type="dxa"/>
              <w:bottom w:w="43" w:type="dxa"/>
              <w:right w:w="43" w:type="dxa"/>
            </w:tcMar>
            <w:vAlign w:val="bottom"/>
          </w:tcPr>
          <w:p w14:paraId="02BCB7A7" w14:textId="77777777" w:rsidR="002D1659" w:rsidRPr="003C78EA" w:rsidRDefault="002D1659" w:rsidP="003C78EA">
            <w:pPr>
              <w:jc w:val="right"/>
              <w:rPr>
                <w:sz w:val="20"/>
                <w:szCs w:val="20"/>
              </w:rPr>
            </w:pPr>
            <w:r w:rsidRPr="003C78EA">
              <w:rPr>
                <w:sz w:val="20"/>
                <w:szCs w:val="20"/>
              </w:rPr>
              <w:t>5 547</w:t>
            </w:r>
          </w:p>
        </w:tc>
        <w:tc>
          <w:tcPr>
            <w:tcW w:w="1180" w:type="dxa"/>
            <w:tcBorders>
              <w:top w:val="nil"/>
              <w:left w:val="nil"/>
              <w:bottom w:val="nil"/>
              <w:right w:val="nil"/>
            </w:tcBorders>
            <w:tcMar>
              <w:top w:w="128" w:type="dxa"/>
              <w:left w:w="43" w:type="dxa"/>
              <w:bottom w:w="43" w:type="dxa"/>
              <w:right w:w="43" w:type="dxa"/>
            </w:tcMar>
            <w:vAlign w:val="bottom"/>
          </w:tcPr>
          <w:p w14:paraId="1CDE2E67" w14:textId="77777777" w:rsidR="002D1659" w:rsidRPr="003C78EA" w:rsidRDefault="002D1659" w:rsidP="003C78EA">
            <w:pPr>
              <w:jc w:val="right"/>
              <w:rPr>
                <w:sz w:val="20"/>
                <w:szCs w:val="20"/>
              </w:rPr>
            </w:pPr>
            <w:r w:rsidRPr="003C78EA">
              <w:rPr>
                <w:sz w:val="20"/>
                <w:szCs w:val="20"/>
              </w:rPr>
              <w:t>108 785</w:t>
            </w:r>
          </w:p>
        </w:tc>
        <w:tc>
          <w:tcPr>
            <w:tcW w:w="1180" w:type="dxa"/>
            <w:tcBorders>
              <w:top w:val="nil"/>
              <w:left w:val="nil"/>
              <w:bottom w:val="nil"/>
              <w:right w:val="nil"/>
            </w:tcBorders>
            <w:tcMar>
              <w:top w:w="128" w:type="dxa"/>
              <w:left w:w="43" w:type="dxa"/>
              <w:bottom w:w="43" w:type="dxa"/>
              <w:right w:w="43" w:type="dxa"/>
            </w:tcMar>
            <w:vAlign w:val="bottom"/>
          </w:tcPr>
          <w:p w14:paraId="12A6E9C2" w14:textId="77777777" w:rsidR="002D1659" w:rsidRPr="003C78EA" w:rsidRDefault="002D1659" w:rsidP="003C78EA">
            <w:pPr>
              <w:jc w:val="right"/>
              <w:rPr>
                <w:sz w:val="20"/>
                <w:szCs w:val="20"/>
              </w:rPr>
            </w:pPr>
            <w:r w:rsidRPr="003C78EA">
              <w:rPr>
                <w:sz w:val="20"/>
                <w:szCs w:val="20"/>
              </w:rPr>
              <w:t>120</w:t>
            </w:r>
          </w:p>
        </w:tc>
        <w:tc>
          <w:tcPr>
            <w:tcW w:w="1180" w:type="dxa"/>
            <w:tcBorders>
              <w:top w:val="nil"/>
              <w:left w:val="nil"/>
              <w:bottom w:val="nil"/>
              <w:right w:val="nil"/>
            </w:tcBorders>
            <w:tcMar>
              <w:top w:w="128" w:type="dxa"/>
              <w:left w:w="43" w:type="dxa"/>
              <w:bottom w:w="43" w:type="dxa"/>
              <w:right w:w="43" w:type="dxa"/>
            </w:tcMar>
            <w:vAlign w:val="bottom"/>
          </w:tcPr>
          <w:p w14:paraId="286274C5" w14:textId="77777777" w:rsidR="002D1659" w:rsidRPr="003C78EA" w:rsidRDefault="002D1659" w:rsidP="003C78EA">
            <w:pPr>
              <w:jc w:val="right"/>
              <w:rPr>
                <w:sz w:val="20"/>
                <w:szCs w:val="20"/>
              </w:rPr>
            </w:pPr>
            <w:r w:rsidRPr="003C78EA">
              <w:rPr>
                <w:sz w:val="20"/>
                <w:szCs w:val="20"/>
              </w:rPr>
              <w:t>-1 445</w:t>
            </w:r>
          </w:p>
        </w:tc>
        <w:tc>
          <w:tcPr>
            <w:tcW w:w="1180" w:type="dxa"/>
            <w:tcBorders>
              <w:top w:val="nil"/>
              <w:left w:val="nil"/>
              <w:bottom w:val="nil"/>
              <w:right w:val="nil"/>
            </w:tcBorders>
            <w:tcMar>
              <w:top w:w="128" w:type="dxa"/>
              <w:left w:w="43" w:type="dxa"/>
              <w:bottom w:w="43" w:type="dxa"/>
              <w:right w:w="43" w:type="dxa"/>
            </w:tcMar>
            <w:vAlign w:val="bottom"/>
          </w:tcPr>
          <w:p w14:paraId="6426735E" w14:textId="77777777" w:rsidR="002D1659" w:rsidRPr="003C78EA" w:rsidRDefault="002D1659" w:rsidP="003C78EA">
            <w:pPr>
              <w:jc w:val="right"/>
              <w:rPr>
                <w:sz w:val="20"/>
                <w:szCs w:val="20"/>
              </w:rPr>
            </w:pPr>
            <w:r w:rsidRPr="003C78EA">
              <w:rPr>
                <w:sz w:val="20"/>
                <w:szCs w:val="20"/>
              </w:rPr>
              <w:t>482</w:t>
            </w:r>
          </w:p>
        </w:tc>
        <w:tc>
          <w:tcPr>
            <w:tcW w:w="1180" w:type="dxa"/>
            <w:tcBorders>
              <w:top w:val="nil"/>
              <w:left w:val="nil"/>
              <w:bottom w:val="nil"/>
              <w:right w:val="nil"/>
            </w:tcBorders>
            <w:tcMar>
              <w:top w:w="128" w:type="dxa"/>
              <w:left w:w="43" w:type="dxa"/>
              <w:bottom w:w="43" w:type="dxa"/>
              <w:right w:w="43" w:type="dxa"/>
            </w:tcMar>
            <w:vAlign w:val="bottom"/>
          </w:tcPr>
          <w:p w14:paraId="3224DA21" w14:textId="77777777" w:rsidR="002D1659" w:rsidRPr="003C78EA" w:rsidRDefault="002D1659" w:rsidP="003C78EA">
            <w:pPr>
              <w:jc w:val="right"/>
              <w:rPr>
                <w:sz w:val="20"/>
                <w:szCs w:val="20"/>
              </w:rPr>
            </w:pPr>
            <w:r w:rsidRPr="003C78EA">
              <w:rPr>
                <w:sz w:val="20"/>
                <w:szCs w:val="20"/>
              </w:rPr>
              <w:t>-164</w:t>
            </w:r>
          </w:p>
        </w:tc>
        <w:tc>
          <w:tcPr>
            <w:tcW w:w="1180" w:type="dxa"/>
            <w:tcBorders>
              <w:top w:val="nil"/>
              <w:left w:val="nil"/>
              <w:bottom w:val="nil"/>
              <w:right w:val="nil"/>
            </w:tcBorders>
            <w:tcMar>
              <w:top w:w="128" w:type="dxa"/>
              <w:left w:w="43" w:type="dxa"/>
              <w:bottom w:w="43" w:type="dxa"/>
              <w:right w:w="43" w:type="dxa"/>
            </w:tcMar>
            <w:vAlign w:val="bottom"/>
          </w:tcPr>
          <w:p w14:paraId="4AD0FCEE" w14:textId="77777777" w:rsidR="002D1659" w:rsidRPr="003C78EA" w:rsidRDefault="002D1659" w:rsidP="003C78EA">
            <w:pPr>
              <w:jc w:val="right"/>
              <w:rPr>
                <w:sz w:val="20"/>
                <w:szCs w:val="20"/>
              </w:rPr>
            </w:pPr>
            <w:r w:rsidRPr="003C78EA">
              <w:rPr>
                <w:sz w:val="20"/>
                <w:szCs w:val="20"/>
              </w:rPr>
              <w:t>-1 007</w:t>
            </w:r>
          </w:p>
        </w:tc>
        <w:tc>
          <w:tcPr>
            <w:tcW w:w="1180" w:type="dxa"/>
            <w:tcBorders>
              <w:top w:val="nil"/>
              <w:left w:val="nil"/>
              <w:bottom w:val="nil"/>
              <w:right w:val="nil"/>
            </w:tcBorders>
            <w:tcMar>
              <w:top w:w="128" w:type="dxa"/>
              <w:left w:w="43" w:type="dxa"/>
              <w:bottom w:w="43" w:type="dxa"/>
              <w:right w:w="43" w:type="dxa"/>
            </w:tcMar>
            <w:vAlign w:val="bottom"/>
          </w:tcPr>
          <w:p w14:paraId="4E84013D"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393065A4" w14:textId="77777777" w:rsidR="002D1659" w:rsidRPr="003C78EA" w:rsidRDefault="002D1659" w:rsidP="003C78EA">
            <w:pPr>
              <w:jc w:val="right"/>
              <w:rPr>
                <w:sz w:val="20"/>
                <w:szCs w:val="20"/>
              </w:rPr>
            </w:pPr>
            <w:r w:rsidRPr="003C78EA">
              <w:rPr>
                <w:sz w:val="20"/>
                <w:szCs w:val="20"/>
              </w:rPr>
              <w:t>-977</w:t>
            </w:r>
          </w:p>
        </w:tc>
        <w:tc>
          <w:tcPr>
            <w:tcW w:w="1180" w:type="dxa"/>
            <w:tcBorders>
              <w:top w:val="nil"/>
              <w:left w:val="nil"/>
              <w:bottom w:val="nil"/>
              <w:right w:val="nil"/>
            </w:tcBorders>
            <w:tcMar>
              <w:top w:w="128" w:type="dxa"/>
              <w:left w:w="43" w:type="dxa"/>
              <w:bottom w:w="43" w:type="dxa"/>
              <w:right w:w="43" w:type="dxa"/>
            </w:tcMar>
            <w:vAlign w:val="bottom"/>
          </w:tcPr>
          <w:p w14:paraId="10B80E50" w14:textId="77777777" w:rsidR="002D1659" w:rsidRPr="003C78EA" w:rsidRDefault="002D1659" w:rsidP="003C78EA">
            <w:pPr>
              <w:jc w:val="right"/>
              <w:rPr>
                <w:sz w:val="20"/>
                <w:szCs w:val="20"/>
              </w:rPr>
            </w:pPr>
            <w:r w:rsidRPr="003C78EA">
              <w:rPr>
                <w:sz w:val="20"/>
                <w:szCs w:val="20"/>
              </w:rPr>
              <w:t>473</w:t>
            </w:r>
          </w:p>
        </w:tc>
      </w:tr>
      <w:tr w:rsidR="002D1659" w:rsidRPr="00D47E8F" w14:paraId="1F108A4A"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08B7F65" w14:textId="77777777" w:rsidR="002D1659" w:rsidRPr="003C78EA" w:rsidRDefault="002D1659" w:rsidP="003C78EA">
            <w:pPr>
              <w:rPr>
                <w:sz w:val="20"/>
                <w:szCs w:val="20"/>
              </w:rPr>
            </w:pPr>
            <w:r w:rsidRPr="003C78EA">
              <w:rPr>
                <w:sz w:val="20"/>
                <w:szCs w:val="20"/>
              </w:rPr>
              <w:t>4028 Kviteseid</w:t>
            </w:r>
          </w:p>
        </w:tc>
        <w:tc>
          <w:tcPr>
            <w:tcW w:w="1180" w:type="dxa"/>
            <w:tcBorders>
              <w:top w:val="nil"/>
              <w:left w:val="nil"/>
              <w:bottom w:val="nil"/>
              <w:right w:val="nil"/>
            </w:tcBorders>
            <w:tcMar>
              <w:top w:w="128" w:type="dxa"/>
              <w:left w:w="43" w:type="dxa"/>
              <w:bottom w:w="43" w:type="dxa"/>
              <w:right w:w="43" w:type="dxa"/>
            </w:tcMar>
            <w:vAlign w:val="bottom"/>
          </w:tcPr>
          <w:p w14:paraId="52A31019" w14:textId="77777777" w:rsidR="002D1659" w:rsidRPr="003C78EA" w:rsidRDefault="002D1659" w:rsidP="003C78EA">
            <w:pPr>
              <w:jc w:val="right"/>
              <w:rPr>
                <w:sz w:val="20"/>
                <w:szCs w:val="20"/>
              </w:rPr>
            </w:pPr>
            <w:r w:rsidRPr="003C78EA">
              <w:rPr>
                <w:sz w:val="20"/>
                <w:szCs w:val="20"/>
              </w:rPr>
              <w:t>2 448</w:t>
            </w:r>
          </w:p>
        </w:tc>
        <w:tc>
          <w:tcPr>
            <w:tcW w:w="1180" w:type="dxa"/>
            <w:tcBorders>
              <w:top w:val="nil"/>
              <w:left w:val="nil"/>
              <w:bottom w:val="nil"/>
              <w:right w:val="nil"/>
            </w:tcBorders>
            <w:tcMar>
              <w:top w:w="128" w:type="dxa"/>
              <w:left w:w="43" w:type="dxa"/>
              <w:bottom w:w="43" w:type="dxa"/>
              <w:right w:w="43" w:type="dxa"/>
            </w:tcMar>
            <w:vAlign w:val="bottom"/>
          </w:tcPr>
          <w:p w14:paraId="54AD5E60" w14:textId="77777777" w:rsidR="002D1659" w:rsidRPr="003C78EA" w:rsidRDefault="002D1659" w:rsidP="003C78EA">
            <w:pPr>
              <w:jc w:val="right"/>
              <w:rPr>
                <w:sz w:val="20"/>
                <w:szCs w:val="20"/>
              </w:rPr>
            </w:pPr>
            <w:r w:rsidRPr="003C78EA">
              <w:rPr>
                <w:sz w:val="20"/>
                <w:szCs w:val="20"/>
              </w:rPr>
              <w:t>87 169</w:t>
            </w:r>
          </w:p>
        </w:tc>
        <w:tc>
          <w:tcPr>
            <w:tcW w:w="1180" w:type="dxa"/>
            <w:tcBorders>
              <w:top w:val="nil"/>
              <w:left w:val="nil"/>
              <w:bottom w:val="nil"/>
              <w:right w:val="nil"/>
            </w:tcBorders>
            <w:tcMar>
              <w:top w:w="128" w:type="dxa"/>
              <w:left w:w="43" w:type="dxa"/>
              <w:bottom w:w="43" w:type="dxa"/>
              <w:right w:w="43" w:type="dxa"/>
            </w:tcMar>
            <w:vAlign w:val="bottom"/>
          </w:tcPr>
          <w:p w14:paraId="1A0A6198" w14:textId="77777777" w:rsidR="002D1659" w:rsidRPr="003C78EA" w:rsidRDefault="002D1659" w:rsidP="003C78EA">
            <w:pPr>
              <w:jc w:val="right"/>
              <w:rPr>
                <w:sz w:val="20"/>
                <w:szCs w:val="20"/>
              </w:rPr>
            </w:pPr>
            <w:r w:rsidRPr="003C78EA">
              <w:rPr>
                <w:sz w:val="20"/>
                <w:szCs w:val="20"/>
              </w:rPr>
              <w:t>112</w:t>
            </w:r>
          </w:p>
        </w:tc>
        <w:tc>
          <w:tcPr>
            <w:tcW w:w="1180" w:type="dxa"/>
            <w:tcBorders>
              <w:top w:val="nil"/>
              <w:left w:val="nil"/>
              <w:bottom w:val="nil"/>
              <w:right w:val="nil"/>
            </w:tcBorders>
            <w:tcMar>
              <w:top w:w="128" w:type="dxa"/>
              <w:left w:w="43" w:type="dxa"/>
              <w:bottom w:w="43" w:type="dxa"/>
              <w:right w:w="43" w:type="dxa"/>
            </w:tcMar>
            <w:vAlign w:val="bottom"/>
          </w:tcPr>
          <w:p w14:paraId="1B4EBA18"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3645F533" w14:textId="77777777" w:rsidR="002D1659" w:rsidRPr="003C78EA" w:rsidRDefault="002D1659" w:rsidP="003C78EA">
            <w:pPr>
              <w:jc w:val="right"/>
              <w:rPr>
                <w:sz w:val="20"/>
                <w:szCs w:val="20"/>
              </w:rPr>
            </w:pPr>
            <w:r w:rsidRPr="003C78EA">
              <w:rPr>
                <w:sz w:val="20"/>
                <w:szCs w:val="20"/>
              </w:rPr>
              <w:t>677</w:t>
            </w:r>
          </w:p>
        </w:tc>
        <w:tc>
          <w:tcPr>
            <w:tcW w:w="1180" w:type="dxa"/>
            <w:tcBorders>
              <w:top w:val="nil"/>
              <w:left w:val="nil"/>
              <w:bottom w:val="nil"/>
              <w:right w:val="nil"/>
            </w:tcBorders>
            <w:tcMar>
              <w:top w:w="128" w:type="dxa"/>
              <w:left w:w="43" w:type="dxa"/>
              <w:bottom w:w="43" w:type="dxa"/>
              <w:right w:w="43" w:type="dxa"/>
            </w:tcMar>
            <w:vAlign w:val="bottom"/>
          </w:tcPr>
          <w:p w14:paraId="34DC6E22" w14:textId="77777777" w:rsidR="002D1659" w:rsidRPr="003C78EA" w:rsidRDefault="002D1659" w:rsidP="003C78EA">
            <w:pPr>
              <w:jc w:val="right"/>
              <w:rPr>
                <w:sz w:val="20"/>
                <w:szCs w:val="20"/>
              </w:rPr>
            </w:pPr>
            <w:r w:rsidRPr="003C78EA">
              <w:rPr>
                <w:sz w:val="20"/>
                <w:szCs w:val="20"/>
              </w:rPr>
              <w:t>-159</w:t>
            </w:r>
          </w:p>
        </w:tc>
        <w:tc>
          <w:tcPr>
            <w:tcW w:w="1180" w:type="dxa"/>
            <w:tcBorders>
              <w:top w:val="nil"/>
              <w:left w:val="nil"/>
              <w:bottom w:val="nil"/>
              <w:right w:val="nil"/>
            </w:tcBorders>
            <w:tcMar>
              <w:top w:w="128" w:type="dxa"/>
              <w:left w:w="43" w:type="dxa"/>
              <w:bottom w:w="43" w:type="dxa"/>
              <w:right w:w="43" w:type="dxa"/>
            </w:tcMar>
            <w:vAlign w:val="bottom"/>
          </w:tcPr>
          <w:p w14:paraId="0779E892" w14:textId="77777777" w:rsidR="002D1659" w:rsidRPr="003C78EA" w:rsidRDefault="002D1659" w:rsidP="003C78EA">
            <w:pPr>
              <w:jc w:val="right"/>
              <w:rPr>
                <w:sz w:val="20"/>
                <w:szCs w:val="20"/>
              </w:rPr>
            </w:pPr>
            <w:r w:rsidRPr="003C78EA">
              <w:rPr>
                <w:sz w:val="20"/>
                <w:szCs w:val="20"/>
              </w:rPr>
              <w:t>720</w:t>
            </w:r>
          </w:p>
        </w:tc>
        <w:tc>
          <w:tcPr>
            <w:tcW w:w="1180" w:type="dxa"/>
            <w:tcBorders>
              <w:top w:val="nil"/>
              <w:left w:val="nil"/>
              <w:bottom w:val="nil"/>
              <w:right w:val="nil"/>
            </w:tcBorders>
            <w:tcMar>
              <w:top w:w="128" w:type="dxa"/>
              <w:left w:w="43" w:type="dxa"/>
              <w:bottom w:w="43" w:type="dxa"/>
              <w:right w:w="43" w:type="dxa"/>
            </w:tcMar>
            <w:vAlign w:val="bottom"/>
          </w:tcPr>
          <w:p w14:paraId="6ADBD0D3" w14:textId="77777777" w:rsidR="002D1659" w:rsidRPr="003C78EA" w:rsidRDefault="002D1659" w:rsidP="003C78EA">
            <w:pPr>
              <w:jc w:val="right"/>
              <w:rPr>
                <w:sz w:val="20"/>
                <w:szCs w:val="20"/>
              </w:rPr>
            </w:pPr>
            <w:r w:rsidRPr="003C78EA">
              <w:rPr>
                <w:sz w:val="20"/>
                <w:szCs w:val="20"/>
              </w:rPr>
              <w:t>241</w:t>
            </w:r>
          </w:p>
        </w:tc>
        <w:tc>
          <w:tcPr>
            <w:tcW w:w="1180" w:type="dxa"/>
            <w:tcBorders>
              <w:top w:val="nil"/>
              <w:left w:val="nil"/>
              <w:bottom w:val="nil"/>
              <w:right w:val="nil"/>
            </w:tcBorders>
            <w:tcMar>
              <w:top w:w="128" w:type="dxa"/>
              <w:left w:w="43" w:type="dxa"/>
              <w:bottom w:w="43" w:type="dxa"/>
              <w:right w:w="43" w:type="dxa"/>
            </w:tcMar>
            <w:vAlign w:val="bottom"/>
          </w:tcPr>
          <w:p w14:paraId="0DE719CE" w14:textId="77777777" w:rsidR="002D1659" w:rsidRPr="003C78EA" w:rsidRDefault="002D1659" w:rsidP="003C78EA">
            <w:pPr>
              <w:jc w:val="right"/>
              <w:rPr>
                <w:sz w:val="20"/>
                <w:szCs w:val="20"/>
              </w:rPr>
            </w:pPr>
            <w:r w:rsidRPr="003C78EA">
              <w:rPr>
                <w:sz w:val="20"/>
                <w:szCs w:val="20"/>
              </w:rPr>
              <w:t>961</w:t>
            </w:r>
          </w:p>
        </w:tc>
        <w:tc>
          <w:tcPr>
            <w:tcW w:w="1180" w:type="dxa"/>
            <w:tcBorders>
              <w:top w:val="nil"/>
              <w:left w:val="nil"/>
              <w:bottom w:val="nil"/>
              <w:right w:val="nil"/>
            </w:tcBorders>
            <w:tcMar>
              <w:top w:w="128" w:type="dxa"/>
              <w:left w:w="43" w:type="dxa"/>
              <w:bottom w:w="43" w:type="dxa"/>
              <w:right w:w="43" w:type="dxa"/>
            </w:tcMar>
            <w:vAlign w:val="bottom"/>
          </w:tcPr>
          <w:p w14:paraId="75D59DB8" w14:textId="77777777" w:rsidR="002D1659" w:rsidRPr="003C78EA" w:rsidRDefault="002D1659" w:rsidP="003C78EA">
            <w:pPr>
              <w:jc w:val="right"/>
              <w:rPr>
                <w:sz w:val="20"/>
                <w:szCs w:val="20"/>
              </w:rPr>
            </w:pPr>
            <w:r w:rsidRPr="003C78EA">
              <w:rPr>
                <w:sz w:val="20"/>
                <w:szCs w:val="20"/>
              </w:rPr>
              <w:t>1 299</w:t>
            </w:r>
          </w:p>
        </w:tc>
      </w:tr>
      <w:tr w:rsidR="002D1659" w:rsidRPr="00D47E8F" w14:paraId="02863257"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89608D5" w14:textId="77777777" w:rsidR="002D1659" w:rsidRPr="003C78EA" w:rsidRDefault="002D1659" w:rsidP="003C78EA">
            <w:pPr>
              <w:rPr>
                <w:sz w:val="20"/>
                <w:szCs w:val="20"/>
              </w:rPr>
            </w:pPr>
            <w:r w:rsidRPr="003C78EA">
              <w:rPr>
                <w:sz w:val="20"/>
                <w:szCs w:val="20"/>
              </w:rPr>
              <w:t>4030 Nissedal</w:t>
            </w:r>
          </w:p>
        </w:tc>
        <w:tc>
          <w:tcPr>
            <w:tcW w:w="1180" w:type="dxa"/>
            <w:tcBorders>
              <w:top w:val="nil"/>
              <w:left w:val="nil"/>
              <w:bottom w:val="nil"/>
              <w:right w:val="nil"/>
            </w:tcBorders>
            <w:tcMar>
              <w:top w:w="128" w:type="dxa"/>
              <w:left w:w="43" w:type="dxa"/>
              <w:bottom w:w="43" w:type="dxa"/>
              <w:right w:w="43" w:type="dxa"/>
            </w:tcMar>
            <w:vAlign w:val="bottom"/>
          </w:tcPr>
          <w:p w14:paraId="0EDDA5F4" w14:textId="77777777" w:rsidR="002D1659" w:rsidRPr="003C78EA" w:rsidRDefault="002D1659" w:rsidP="003C78EA">
            <w:pPr>
              <w:jc w:val="right"/>
              <w:rPr>
                <w:sz w:val="20"/>
                <w:szCs w:val="20"/>
              </w:rPr>
            </w:pPr>
            <w:r w:rsidRPr="003C78EA">
              <w:rPr>
                <w:sz w:val="20"/>
                <w:szCs w:val="20"/>
              </w:rPr>
              <w:t>1 470</w:t>
            </w:r>
          </w:p>
        </w:tc>
        <w:tc>
          <w:tcPr>
            <w:tcW w:w="1180" w:type="dxa"/>
            <w:tcBorders>
              <w:top w:val="nil"/>
              <w:left w:val="nil"/>
              <w:bottom w:val="nil"/>
              <w:right w:val="nil"/>
            </w:tcBorders>
            <w:tcMar>
              <w:top w:w="128" w:type="dxa"/>
              <w:left w:w="43" w:type="dxa"/>
              <w:bottom w:w="43" w:type="dxa"/>
              <w:right w:w="43" w:type="dxa"/>
            </w:tcMar>
            <w:vAlign w:val="bottom"/>
          </w:tcPr>
          <w:p w14:paraId="68343B8F" w14:textId="77777777" w:rsidR="002D1659" w:rsidRPr="003C78EA" w:rsidRDefault="002D1659" w:rsidP="003C78EA">
            <w:pPr>
              <w:jc w:val="right"/>
              <w:rPr>
                <w:sz w:val="20"/>
                <w:szCs w:val="20"/>
              </w:rPr>
            </w:pPr>
            <w:r w:rsidRPr="003C78EA">
              <w:rPr>
                <w:sz w:val="20"/>
                <w:szCs w:val="20"/>
              </w:rPr>
              <w:t>112 242</w:t>
            </w:r>
          </w:p>
        </w:tc>
        <w:tc>
          <w:tcPr>
            <w:tcW w:w="1180" w:type="dxa"/>
            <w:tcBorders>
              <w:top w:val="nil"/>
              <w:left w:val="nil"/>
              <w:bottom w:val="nil"/>
              <w:right w:val="nil"/>
            </w:tcBorders>
            <w:tcMar>
              <w:top w:w="128" w:type="dxa"/>
              <w:left w:w="43" w:type="dxa"/>
              <w:bottom w:w="43" w:type="dxa"/>
              <w:right w:w="43" w:type="dxa"/>
            </w:tcMar>
            <w:vAlign w:val="bottom"/>
          </w:tcPr>
          <w:p w14:paraId="36DDC673" w14:textId="77777777" w:rsidR="002D1659" w:rsidRPr="003C78EA" w:rsidRDefault="002D1659" w:rsidP="003C78EA">
            <w:pPr>
              <w:jc w:val="right"/>
              <w:rPr>
                <w:sz w:val="20"/>
                <w:szCs w:val="20"/>
              </w:rPr>
            </w:pPr>
            <w:r w:rsidRPr="003C78EA">
              <w:rPr>
                <w:sz w:val="20"/>
                <w:szCs w:val="20"/>
              </w:rPr>
              <w:t>-647</w:t>
            </w:r>
          </w:p>
        </w:tc>
        <w:tc>
          <w:tcPr>
            <w:tcW w:w="1180" w:type="dxa"/>
            <w:tcBorders>
              <w:top w:val="nil"/>
              <w:left w:val="nil"/>
              <w:bottom w:val="nil"/>
              <w:right w:val="nil"/>
            </w:tcBorders>
            <w:tcMar>
              <w:top w:w="128" w:type="dxa"/>
              <w:left w:w="43" w:type="dxa"/>
              <w:bottom w:w="43" w:type="dxa"/>
              <w:right w:w="43" w:type="dxa"/>
            </w:tcMar>
            <w:vAlign w:val="bottom"/>
          </w:tcPr>
          <w:p w14:paraId="7512FA06" w14:textId="77777777" w:rsidR="002D1659" w:rsidRPr="003C78EA" w:rsidRDefault="002D1659" w:rsidP="003C78EA">
            <w:pPr>
              <w:jc w:val="right"/>
              <w:rPr>
                <w:sz w:val="20"/>
                <w:szCs w:val="20"/>
              </w:rPr>
            </w:pPr>
            <w:r w:rsidRPr="003C78EA">
              <w:rPr>
                <w:sz w:val="20"/>
                <w:szCs w:val="20"/>
              </w:rPr>
              <w:t>532</w:t>
            </w:r>
          </w:p>
        </w:tc>
        <w:tc>
          <w:tcPr>
            <w:tcW w:w="1180" w:type="dxa"/>
            <w:tcBorders>
              <w:top w:val="nil"/>
              <w:left w:val="nil"/>
              <w:bottom w:val="nil"/>
              <w:right w:val="nil"/>
            </w:tcBorders>
            <w:tcMar>
              <w:top w:w="128" w:type="dxa"/>
              <w:left w:w="43" w:type="dxa"/>
              <w:bottom w:w="43" w:type="dxa"/>
              <w:right w:w="43" w:type="dxa"/>
            </w:tcMar>
            <w:vAlign w:val="bottom"/>
          </w:tcPr>
          <w:p w14:paraId="740EA69F" w14:textId="77777777" w:rsidR="002D1659" w:rsidRPr="003C78EA" w:rsidRDefault="002D1659" w:rsidP="003C78EA">
            <w:pPr>
              <w:jc w:val="right"/>
              <w:rPr>
                <w:sz w:val="20"/>
                <w:szCs w:val="20"/>
              </w:rPr>
            </w:pPr>
            <w:r w:rsidRPr="003C78EA">
              <w:rPr>
                <w:sz w:val="20"/>
                <w:szCs w:val="20"/>
              </w:rPr>
              <w:t>1 214</w:t>
            </w:r>
          </w:p>
        </w:tc>
        <w:tc>
          <w:tcPr>
            <w:tcW w:w="1180" w:type="dxa"/>
            <w:tcBorders>
              <w:top w:val="nil"/>
              <w:left w:val="nil"/>
              <w:bottom w:val="nil"/>
              <w:right w:val="nil"/>
            </w:tcBorders>
            <w:tcMar>
              <w:top w:w="128" w:type="dxa"/>
              <w:left w:w="43" w:type="dxa"/>
              <w:bottom w:w="43" w:type="dxa"/>
              <w:right w:w="43" w:type="dxa"/>
            </w:tcMar>
            <w:vAlign w:val="bottom"/>
          </w:tcPr>
          <w:p w14:paraId="711B1812" w14:textId="77777777" w:rsidR="002D1659" w:rsidRPr="003C78EA" w:rsidRDefault="002D1659" w:rsidP="003C78EA">
            <w:pPr>
              <w:jc w:val="right"/>
              <w:rPr>
                <w:sz w:val="20"/>
                <w:szCs w:val="20"/>
              </w:rPr>
            </w:pPr>
            <w:r w:rsidRPr="003C78EA">
              <w:rPr>
                <w:sz w:val="20"/>
                <w:szCs w:val="20"/>
              </w:rPr>
              <w:t>877</w:t>
            </w:r>
          </w:p>
        </w:tc>
        <w:tc>
          <w:tcPr>
            <w:tcW w:w="1180" w:type="dxa"/>
            <w:tcBorders>
              <w:top w:val="nil"/>
              <w:left w:val="nil"/>
              <w:bottom w:val="nil"/>
              <w:right w:val="nil"/>
            </w:tcBorders>
            <w:tcMar>
              <w:top w:w="128" w:type="dxa"/>
              <w:left w:w="43" w:type="dxa"/>
              <w:bottom w:w="43" w:type="dxa"/>
              <w:right w:w="43" w:type="dxa"/>
            </w:tcMar>
            <w:vAlign w:val="bottom"/>
          </w:tcPr>
          <w:p w14:paraId="3777638D" w14:textId="77777777" w:rsidR="002D1659" w:rsidRPr="003C78EA" w:rsidRDefault="002D1659" w:rsidP="003C78EA">
            <w:pPr>
              <w:jc w:val="right"/>
              <w:rPr>
                <w:sz w:val="20"/>
                <w:szCs w:val="20"/>
              </w:rPr>
            </w:pPr>
            <w:r w:rsidRPr="003C78EA">
              <w:rPr>
                <w:sz w:val="20"/>
                <w:szCs w:val="20"/>
              </w:rPr>
              <w:t>1 976</w:t>
            </w:r>
          </w:p>
        </w:tc>
        <w:tc>
          <w:tcPr>
            <w:tcW w:w="1180" w:type="dxa"/>
            <w:tcBorders>
              <w:top w:val="nil"/>
              <w:left w:val="nil"/>
              <w:bottom w:val="nil"/>
              <w:right w:val="nil"/>
            </w:tcBorders>
            <w:tcMar>
              <w:top w:w="128" w:type="dxa"/>
              <w:left w:w="43" w:type="dxa"/>
              <w:bottom w:w="43" w:type="dxa"/>
              <w:right w:w="43" w:type="dxa"/>
            </w:tcMar>
            <w:vAlign w:val="bottom"/>
          </w:tcPr>
          <w:p w14:paraId="7A32D92F" w14:textId="77777777" w:rsidR="002D1659" w:rsidRPr="003C78EA" w:rsidRDefault="002D1659" w:rsidP="003C78EA">
            <w:pPr>
              <w:jc w:val="right"/>
              <w:rPr>
                <w:sz w:val="20"/>
                <w:szCs w:val="20"/>
              </w:rPr>
            </w:pPr>
            <w:r w:rsidRPr="003C78EA">
              <w:rPr>
                <w:sz w:val="20"/>
                <w:szCs w:val="20"/>
              </w:rPr>
              <w:t>29</w:t>
            </w:r>
          </w:p>
        </w:tc>
        <w:tc>
          <w:tcPr>
            <w:tcW w:w="1180" w:type="dxa"/>
            <w:tcBorders>
              <w:top w:val="nil"/>
              <w:left w:val="nil"/>
              <w:bottom w:val="nil"/>
              <w:right w:val="nil"/>
            </w:tcBorders>
            <w:tcMar>
              <w:top w:w="128" w:type="dxa"/>
              <w:left w:w="43" w:type="dxa"/>
              <w:bottom w:w="43" w:type="dxa"/>
              <w:right w:w="43" w:type="dxa"/>
            </w:tcMar>
            <w:vAlign w:val="bottom"/>
          </w:tcPr>
          <w:p w14:paraId="0BC2CC6D" w14:textId="77777777" w:rsidR="002D1659" w:rsidRPr="003C78EA" w:rsidRDefault="002D1659" w:rsidP="003C78EA">
            <w:pPr>
              <w:jc w:val="right"/>
              <w:rPr>
                <w:sz w:val="20"/>
                <w:szCs w:val="20"/>
              </w:rPr>
            </w:pPr>
            <w:r w:rsidRPr="003C78EA">
              <w:rPr>
                <w:sz w:val="20"/>
                <w:szCs w:val="20"/>
              </w:rPr>
              <w:t>2 005</w:t>
            </w:r>
          </w:p>
        </w:tc>
        <w:tc>
          <w:tcPr>
            <w:tcW w:w="1180" w:type="dxa"/>
            <w:tcBorders>
              <w:top w:val="nil"/>
              <w:left w:val="nil"/>
              <w:bottom w:val="nil"/>
              <w:right w:val="nil"/>
            </w:tcBorders>
            <w:tcMar>
              <w:top w:w="128" w:type="dxa"/>
              <w:left w:w="43" w:type="dxa"/>
              <w:bottom w:w="43" w:type="dxa"/>
              <w:right w:w="43" w:type="dxa"/>
            </w:tcMar>
            <w:vAlign w:val="bottom"/>
          </w:tcPr>
          <w:p w14:paraId="4B2917E3" w14:textId="77777777" w:rsidR="002D1659" w:rsidRPr="003C78EA" w:rsidRDefault="002D1659" w:rsidP="003C78EA">
            <w:pPr>
              <w:jc w:val="right"/>
              <w:rPr>
                <w:sz w:val="20"/>
                <w:szCs w:val="20"/>
              </w:rPr>
            </w:pPr>
            <w:r w:rsidRPr="003C78EA">
              <w:rPr>
                <w:sz w:val="20"/>
                <w:szCs w:val="20"/>
              </w:rPr>
              <w:t>2 352</w:t>
            </w:r>
          </w:p>
        </w:tc>
      </w:tr>
      <w:tr w:rsidR="002D1659" w:rsidRPr="00D47E8F" w14:paraId="59CDEDAE"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145E308" w14:textId="77777777" w:rsidR="002D1659" w:rsidRPr="003C78EA" w:rsidRDefault="002D1659" w:rsidP="003C78EA">
            <w:pPr>
              <w:rPr>
                <w:sz w:val="20"/>
                <w:szCs w:val="20"/>
              </w:rPr>
            </w:pPr>
            <w:r w:rsidRPr="003C78EA">
              <w:rPr>
                <w:sz w:val="20"/>
                <w:szCs w:val="20"/>
              </w:rPr>
              <w:t>4032 Fyresdal</w:t>
            </w:r>
          </w:p>
        </w:tc>
        <w:tc>
          <w:tcPr>
            <w:tcW w:w="1180" w:type="dxa"/>
            <w:tcBorders>
              <w:top w:val="nil"/>
              <w:left w:val="nil"/>
              <w:bottom w:val="nil"/>
              <w:right w:val="nil"/>
            </w:tcBorders>
            <w:tcMar>
              <w:top w:w="128" w:type="dxa"/>
              <w:left w:w="43" w:type="dxa"/>
              <w:bottom w:w="43" w:type="dxa"/>
              <w:right w:w="43" w:type="dxa"/>
            </w:tcMar>
            <w:vAlign w:val="bottom"/>
          </w:tcPr>
          <w:p w14:paraId="2123A94A" w14:textId="77777777" w:rsidR="002D1659" w:rsidRPr="003C78EA" w:rsidRDefault="002D1659" w:rsidP="003C78EA">
            <w:pPr>
              <w:jc w:val="right"/>
              <w:rPr>
                <w:sz w:val="20"/>
                <w:szCs w:val="20"/>
              </w:rPr>
            </w:pPr>
            <w:r w:rsidRPr="003C78EA">
              <w:rPr>
                <w:sz w:val="20"/>
                <w:szCs w:val="20"/>
              </w:rPr>
              <w:t>1 258</w:t>
            </w:r>
          </w:p>
        </w:tc>
        <w:tc>
          <w:tcPr>
            <w:tcW w:w="1180" w:type="dxa"/>
            <w:tcBorders>
              <w:top w:val="nil"/>
              <w:left w:val="nil"/>
              <w:bottom w:val="nil"/>
              <w:right w:val="nil"/>
            </w:tcBorders>
            <w:tcMar>
              <w:top w:w="128" w:type="dxa"/>
              <w:left w:w="43" w:type="dxa"/>
              <w:bottom w:w="43" w:type="dxa"/>
              <w:right w:w="43" w:type="dxa"/>
            </w:tcMar>
            <w:vAlign w:val="bottom"/>
          </w:tcPr>
          <w:p w14:paraId="70223E57" w14:textId="77777777" w:rsidR="002D1659" w:rsidRPr="003C78EA" w:rsidRDefault="002D1659" w:rsidP="003C78EA">
            <w:pPr>
              <w:jc w:val="right"/>
              <w:rPr>
                <w:sz w:val="20"/>
                <w:szCs w:val="20"/>
              </w:rPr>
            </w:pPr>
            <w:r w:rsidRPr="003C78EA">
              <w:rPr>
                <w:sz w:val="20"/>
                <w:szCs w:val="20"/>
              </w:rPr>
              <w:t>119 952</w:t>
            </w:r>
          </w:p>
        </w:tc>
        <w:tc>
          <w:tcPr>
            <w:tcW w:w="1180" w:type="dxa"/>
            <w:tcBorders>
              <w:top w:val="nil"/>
              <w:left w:val="nil"/>
              <w:bottom w:val="nil"/>
              <w:right w:val="nil"/>
            </w:tcBorders>
            <w:tcMar>
              <w:top w:w="128" w:type="dxa"/>
              <w:left w:w="43" w:type="dxa"/>
              <w:bottom w:w="43" w:type="dxa"/>
              <w:right w:w="43" w:type="dxa"/>
            </w:tcMar>
            <w:vAlign w:val="bottom"/>
          </w:tcPr>
          <w:p w14:paraId="6CBE943A" w14:textId="77777777" w:rsidR="002D1659" w:rsidRPr="003C78EA" w:rsidRDefault="002D1659" w:rsidP="003C78EA">
            <w:pPr>
              <w:jc w:val="right"/>
              <w:rPr>
                <w:sz w:val="20"/>
                <w:szCs w:val="20"/>
              </w:rPr>
            </w:pPr>
            <w:r w:rsidRPr="003C78EA">
              <w:rPr>
                <w:sz w:val="20"/>
                <w:szCs w:val="20"/>
              </w:rPr>
              <w:t>-373</w:t>
            </w:r>
          </w:p>
        </w:tc>
        <w:tc>
          <w:tcPr>
            <w:tcW w:w="1180" w:type="dxa"/>
            <w:tcBorders>
              <w:top w:val="nil"/>
              <w:left w:val="nil"/>
              <w:bottom w:val="nil"/>
              <w:right w:val="nil"/>
            </w:tcBorders>
            <w:tcMar>
              <w:top w:w="128" w:type="dxa"/>
              <w:left w:w="43" w:type="dxa"/>
              <w:bottom w:w="43" w:type="dxa"/>
              <w:right w:w="43" w:type="dxa"/>
            </w:tcMar>
            <w:vAlign w:val="bottom"/>
          </w:tcPr>
          <w:p w14:paraId="66496264" w14:textId="77777777" w:rsidR="002D1659" w:rsidRPr="003C78EA" w:rsidRDefault="002D1659" w:rsidP="003C78EA">
            <w:pPr>
              <w:jc w:val="right"/>
              <w:rPr>
                <w:sz w:val="20"/>
                <w:szCs w:val="20"/>
              </w:rPr>
            </w:pPr>
            <w:r w:rsidRPr="003C78EA">
              <w:rPr>
                <w:sz w:val="20"/>
                <w:szCs w:val="20"/>
              </w:rPr>
              <w:t>-5 098</w:t>
            </w:r>
          </w:p>
        </w:tc>
        <w:tc>
          <w:tcPr>
            <w:tcW w:w="1180" w:type="dxa"/>
            <w:tcBorders>
              <w:top w:val="nil"/>
              <w:left w:val="nil"/>
              <w:bottom w:val="nil"/>
              <w:right w:val="nil"/>
            </w:tcBorders>
            <w:tcMar>
              <w:top w:w="128" w:type="dxa"/>
              <w:left w:w="43" w:type="dxa"/>
              <w:bottom w:w="43" w:type="dxa"/>
              <w:right w:w="43" w:type="dxa"/>
            </w:tcMar>
            <w:vAlign w:val="bottom"/>
          </w:tcPr>
          <w:p w14:paraId="285070C5" w14:textId="77777777" w:rsidR="002D1659" w:rsidRPr="003C78EA" w:rsidRDefault="002D1659" w:rsidP="003C78EA">
            <w:pPr>
              <w:jc w:val="right"/>
              <w:rPr>
                <w:sz w:val="20"/>
                <w:szCs w:val="20"/>
              </w:rPr>
            </w:pPr>
            <w:r w:rsidRPr="003C78EA">
              <w:rPr>
                <w:sz w:val="20"/>
                <w:szCs w:val="20"/>
              </w:rPr>
              <w:t>1 007</w:t>
            </w:r>
          </w:p>
        </w:tc>
        <w:tc>
          <w:tcPr>
            <w:tcW w:w="1180" w:type="dxa"/>
            <w:tcBorders>
              <w:top w:val="nil"/>
              <w:left w:val="nil"/>
              <w:bottom w:val="nil"/>
              <w:right w:val="nil"/>
            </w:tcBorders>
            <w:tcMar>
              <w:top w:w="128" w:type="dxa"/>
              <w:left w:w="43" w:type="dxa"/>
              <w:bottom w:w="43" w:type="dxa"/>
              <w:right w:w="43" w:type="dxa"/>
            </w:tcMar>
            <w:vAlign w:val="bottom"/>
          </w:tcPr>
          <w:p w14:paraId="3102F242" w14:textId="77777777" w:rsidR="002D1659" w:rsidRPr="003C78EA" w:rsidRDefault="002D1659" w:rsidP="003C78EA">
            <w:pPr>
              <w:jc w:val="right"/>
              <w:rPr>
                <w:sz w:val="20"/>
                <w:szCs w:val="20"/>
              </w:rPr>
            </w:pPr>
            <w:r w:rsidRPr="003C78EA">
              <w:rPr>
                <w:sz w:val="20"/>
                <w:szCs w:val="20"/>
              </w:rPr>
              <w:t>-152</w:t>
            </w:r>
          </w:p>
        </w:tc>
        <w:tc>
          <w:tcPr>
            <w:tcW w:w="1180" w:type="dxa"/>
            <w:tcBorders>
              <w:top w:val="nil"/>
              <w:left w:val="nil"/>
              <w:bottom w:val="nil"/>
              <w:right w:val="nil"/>
            </w:tcBorders>
            <w:tcMar>
              <w:top w:w="128" w:type="dxa"/>
              <w:left w:w="43" w:type="dxa"/>
              <w:bottom w:w="43" w:type="dxa"/>
              <w:right w:w="43" w:type="dxa"/>
            </w:tcMar>
            <w:vAlign w:val="bottom"/>
          </w:tcPr>
          <w:p w14:paraId="5914ACC2" w14:textId="77777777" w:rsidR="002D1659" w:rsidRPr="003C78EA" w:rsidRDefault="002D1659" w:rsidP="003C78EA">
            <w:pPr>
              <w:jc w:val="right"/>
              <w:rPr>
                <w:sz w:val="20"/>
                <w:szCs w:val="20"/>
              </w:rPr>
            </w:pPr>
            <w:r w:rsidRPr="003C78EA">
              <w:rPr>
                <w:sz w:val="20"/>
                <w:szCs w:val="20"/>
              </w:rPr>
              <w:t>-4 616</w:t>
            </w:r>
          </w:p>
        </w:tc>
        <w:tc>
          <w:tcPr>
            <w:tcW w:w="1180" w:type="dxa"/>
            <w:tcBorders>
              <w:top w:val="nil"/>
              <w:left w:val="nil"/>
              <w:bottom w:val="nil"/>
              <w:right w:val="nil"/>
            </w:tcBorders>
            <w:tcMar>
              <w:top w:w="128" w:type="dxa"/>
              <w:left w:w="43" w:type="dxa"/>
              <w:bottom w:w="43" w:type="dxa"/>
              <w:right w:w="43" w:type="dxa"/>
            </w:tcMar>
            <w:vAlign w:val="bottom"/>
          </w:tcPr>
          <w:p w14:paraId="09348611" w14:textId="77777777" w:rsidR="002D1659" w:rsidRPr="003C78EA" w:rsidRDefault="002D1659" w:rsidP="003C78EA">
            <w:pPr>
              <w:jc w:val="right"/>
              <w:rPr>
                <w:sz w:val="20"/>
                <w:szCs w:val="20"/>
              </w:rPr>
            </w:pPr>
            <w:r w:rsidRPr="003C78EA">
              <w:rPr>
                <w:sz w:val="20"/>
                <w:szCs w:val="20"/>
              </w:rPr>
              <w:t>29</w:t>
            </w:r>
          </w:p>
        </w:tc>
        <w:tc>
          <w:tcPr>
            <w:tcW w:w="1180" w:type="dxa"/>
            <w:tcBorders>
              <w:top w:val="nil"/>
              <w:left w:val="nil"/>
              <w:bottom w:val="nil"/>
              <w:right w:val="nil"/>
            </w:tcBorders>
            <w:tcMar>
              <w:top w:w="128" w:type="dxa"/>
              <w:left w:w="43" w:type="dxa"/>
              <w:bottom w:w="43" w:type="dxa"/>
              <w:right w:w="43" w:type="dxa"/>
            </w:tcMar>
            <w:vAlign w:val="bottom"/>
          </w:tcPr>
          <w:p w14:paraId="3F07E9C1" w14:textId="77777777" w:rsidR="002D1659" w:rsidRPr="003C78EA" w:rsidRDefault="002D1659" w:rsidP="003C78EA">
            <w:pPr>
              <w:jc w:val="right"/>
              <w:rPr>
                <w:sz w:val="20"/>
                <w:szCs w:val="20"/>
              </w:rPr>
            </w:pPr>
            <w:r w:rsidRPr="003C78EA">
              <w:rPr>
                <w:sz w:val="20"/>
                <w:szCs w:val="20"/>
              </w:rPr>
              <w:t>-4 587</w:t>
            </w:r>
          </w:p>
        </w:tc>
        <w:tc>
          <w:tcPr>
            <w:tcW w:w="1180" w:type="dxa"/>
            <w:tcBorders>
              <w:top w:val="nil"/>
              <w:left w:val="nil"/>
              <w:bottom w:val="nil"/>
              <w:right w:val="nil"/>
            </w:tcBorders>
            <w:tcMar>
              <w:top w:w="128" w:type="dxa"/>
              <w:left w:w="43" w:type="dxa"/>
              <w:bottom w:w="43" w:type="dxa"/>
              <w:right w:w="43" w:type="dxa"/>
            </w:tcMar>
            <w:vAlign w:val="bottom"/>
          </w:tcPr>
          <w:p w14:paraId="2D9F7811" w14:textId="77777777" w:rsidR="002D1659" w:rsidRPr="003C78EA" w:rsidRDefault="002D1659" w:rsidP="003C78EA">
            <w:pPr>
              <w:jc w:val="right"/>
              <w:rPr>
                <w:sz w:val="20"/>
                <w:szCs w:val="20"/>
              </w:rPr>
            </w:pPr>
            <w:r w:rsidRPr="003C78EA">
              <w:rPr>
                <w:sz w:val="20"/>
                <w:szCs w:val="20"/>
              </w:rPr>
              <w:t>833</w:t>
            </w:r>
          </w:p>
        </w:tc>
      </w:tr>
      <w:tr w:rsidR="002D1659" w:rsidRPr="00D47E8F" w14:paraId="7FBFEA00"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C240D51" w14:textId="77777777" w:rsidR="002D1659" w:rsidRPr="003C78EA" w:rsidRDefault="002D1659" w:rsidP="003C78EA">
            <w:pPr>
              <w:rPr>
                <w:sz w:val="20"/>
                <w:szCs w:val="20"/>
              </w:rPr>
            </w:pPr>
            <w:r w:rsidRPr="003C78EA">
              <w:rPr>
                <w:sz w:val="20"/>
                <w:szCs w:val="20"/>
              </w:rPr>
              <w:t>4034 Tokke</w:t>
            </w:r>
          </w:p>
        </w:tc>
        <w:tc>
          <w:tcPr>
            <w:tcW w:w="1180" w:type="dxa"/>
            <w:tcBorders>
              <w:top w:val="nil"/>
              <w:left w:val="nil"/>
              <w:bottom w:val="nil"/>
              <w:right w:val="nil"/>
            </w:tcBorders>
            <w:tcMar>
              <w:top w:w="128" w:type="dxa"/>
              <w:left w:w="43" w:type="dxa"/>
              <w:bottom w:w="43" w:type="dxa"/>
              <w:right w:w="43" w:type="dxa"/>
            </w:tcMar>
            <w:vAlign w:val="bottom"/>
          </w:tcPr>
          <w:p w14:paraId="1E1FC5DA" w14:textId="77777777" w:rsidR="002D1659" w:rsidRPr="003C78EA" w:rsidRDefault="002D1659" w:rsidP="003C78EA">
            <w:pPr>
              <w:jc w:val="right"/>
              <w:rPr>
                <w:sz w:val="20"/>
                <w:szCs w:val="20"/>
              </w:rPr>
            </w:pPr>
            <w:r w:rsidRPr="003C78EA">
              <w:rPr>
                <w:sz w:val="20"/>
                <w:szCs w:val="20"/>
              </w:rPr>
              <w:t>2 204</w:t>
            </w:r>
          </w:p>
        </w:tc>
        <w:tc>
          <w:tcPr>
            <w:tcW w:w="1180" w:type="dxa"/>
            <w:tcBorders>
              <w:top w:val="nil"/>
              <w:left w:val="nil"/>
              <w:bottom w:val="nil"/>
              <w:right w:val="nil"/>
            </w:tcBorders>
            <w:tcMar>
              <w:top w:w="128" w:type="dxa"/>
              <w:left w:w="43" w:type="dxa"/>
              <w:bottom w:w="43" w:type="dxa"/>
              <w:right w:w="43" w:type="dxa"/>
            </w:tcMar>
            <w:vAlign w:val="bottom"/>
          </w:tcPr>
          <w:p w14:paraId="43F6057A" w14:textId="77777777" w:rsidR="002D1659" w:rsidRPr="003C78EA" w:rsidRDefault="002D1659" w:rsidP="003C78EA">
            <w:pPr>
              <w:jc w:val="right"/>
              <w:rPr>
                <w:sz w:val="20"/>
                <w:szCs w:val="20"/>
              </w:rPr>
            </w:pPr>
            <w:r w:rsidRPr="003C78EA">
              <w:rPr>
                <w:sz w:val="20"/>
                <w:szCs w:val="20"/>
              </w:rPr>
              <w:t>121 276</w:t>
            </w:r>
          </w:p>
        </w:tc>
        <w:tc>
          <w:tcPr>
            <w:tcW w:w="1180" w:type="dxa"/>
            <w:tcBorders>
              <w:top w:val="nil"/>
              <w:left w:val="nil"/>
              <w:bottom w:val="nil"/>
              <w:right w:val="nil"/>
            </w:tcBorders>
            <w:tcMar>
              <w:top w:w="128" w:type="dxa"/>
              <w:left w:w="43" w:type="dxa"/>
              <w:bottom w:w="43" w:type="dxa"/>
              <w:right w:w="43" w:type="dxa"/>
            </w:tcMar>
            <w:vAlign w:val="bottom"/>
          </w:tcPr>
          <w:p w14:paraId="503CE586" w14:textId="77777777" w:rsidR="002D1659" w:rsidRPr="003C78EA" w:rsidRDefault="002D1659" w:rsidP="003C78EA">
            <w:pPr>
              <w:jc w:val="right"/>
              <w:rPr>
                <w:sz w:val="20"/>
                <w:szCs w:val="20"/>
              </w:rPr>
            </w:pPr>
            <w:r w:rsidRPr="003C78EA">
              <w:rPr>
                <w:sz w:val="20"/>
                <w:szCs w:val="20"/>
              </w:rPr>
              <w:t>266</w:t>
            </w:r>
          </w:p>
        </w:tc>
        <w:tc>
          <w:tcPr>
            <w:tcW w:w="1180" w:type="dxa"/>
            <w:tcBorders>
              <w:top w:val="nil"/>
              <w:left w:val="nil"/>
              <w:bottom w:val="nil"/>
              <w:right w:val="nil"/>
            </w:tcBorders>
            <w:tcMar>
              <w:top w:w="128" w:type="dxa"/>
              <w:left w:w="43" w:type="dxa"/>
              <w:bottom w:w="43" w:type="dxa"/>
              <w:right w:w="43" w:type="dxa"/>
            </w:tcMar>
            <w:vAlign w:val="bottom"/>
          </w:tcPr>
          <w:p w14:paraId="4B3E151A" w14:textId="77777777" w:rsidR="002D1659" w:rsidRPr="003C78EA" w:rsidRDefault="002D1659" w:rsidP="003C78EA">
            <w:pPr>
              <w:jc w:val="right"/>
              <w:rPr>
                <w:sz w:val="20"/>
                <w:szCs w:val="20"/>
              </w:rPr>
            </w:pPr>
            <w:r w:rsidRPr="003C78EA">
              <w:rPr>
                <w:sz w:val="20"/>
                <w:szCs w:val="20"/>
              </w:rPr>
              <w:t>-2 872</w:t>
            </w:r>
          </w:p>
        </w:tc>
        <w:tc>
          <w:tcPr>
            <w:tcW w:w="1180" w:type="dxa"/>
            <w:tcBorders>
              <w:top w:val="nil"/>
              <w:left w:val="nil"/>
              <w:bottom w:val="nil"/>
              <w:right w:val="nil"/>
            </w:tcBorders>
            <w:tcMar>
              <w:top w:w="128" w:type="dxa"/>
              <w:left w:w="43" w:type="dxa"/>
              <w:bottom w:w="43" w:type="dxa"/>
              <w:right w:w="43" w:type="dxa"/>
            </w:tcMar>
            <w:vAlign w:val="bottom"/>
          </w:tcPr>
          <w:p w14:paraId="27BC74F7" w14:textId="77777777" w:rsidR="002D1659" w:rsidRPr="003C78EA" w:rsidRDefault="002D1659" w:rsidP="003C78EA">
            <w:pPr>
              <w:jc w:val="right"/>
              <w:rPr>
                <w:sz w:val="20"/>
                <w:szCs w:val="20"/>
              </w:rPr>
            </w:pPr>
            <w:r w:rsidRPr="003C78EA">
              <w:rPr>
                <w:sz w:val="20"/>
                <w:szCs w:val="20"/>
              </w:rPr>
              <w:t>646</w:t>
            </w:r>
          </w:p>
        </w:tc>
        <w:tc>
          <w:tcPr>
            <w:tcW w:w="1180" w:type="dxa"/>
            <w:tcBorders>
              <w:top w:val="nil"/>
              <w:left w:val="nil"/>
              <w:bottom w:val="nil"/>
              <w:right w:val="nil"/>
            </w:tcBorders>
            <w:tcMar>
              <w:top w:w="128" w:type="dxa"/>
              <w:left w:w="43" w:type="dxa"/>
              <w:bottom w:w="43" w:type="dxa"/>
              <w:right w:w="43" w:type="dxa"/>
            </w:tcMar>
            <w:vAlign w:val="bottom"/>
          </w:tcPr>
          <w:p w14:paraId="03DFFE80" w14:textId="77777777" w:rsidR="002D1659" w:rsidRPr="003C78EA" w:rsidRDefault="002D1659" w:rsidP="003C78EA">
            <w:pPr>
              <w:jc w:val="right"/>
              <w:rPr>
                <w:sz w:val="20"/>
                <w:szCs w:val="20"/>
              </w:rPr>
            </w:pPr>
            <w:r w:rsidRPr="003C78EA">
              <w:rPr>
                <w:sz w:val="20"/>
                <w:szCs w:val="20"/>
              </w:rPr>
              <w:t>302</w:t>
            </w:r>
          </w:p>
        </w:tc>
        <w:tc>
          <w:tcPr>
            <w:tcW w:w="1180" w:type="dxa"/>
            <w:tcBorders>
              <w:top w:val="nil"/>
              <w:left w:val="nil"/>
              <w:bottom w:val="nil"/>
              <w:right w:val="nil"/>
            </w:tcBorders>
            <w:tcMar>
              <w:top w:w="128" w:type="dxa"/>
              <w:left w:w="43" w:type="dxa"/>
              <w:bottom w:w="43" w:type="dxa"/>
              <w:right w:w="43" w:type="dxa"/>
            </w:tcMar>
            <w:vAlign w:val="bottom"/>
          </w:tcPr>
          <w:p w14:paraId="43333503" w14:textId="77777777" w:rsidR="002D1659" w:rsidRPr="003C78EA" w:rsidRDefault="002D1659" w:rsidP="003C78EA">
            <w:pPr>
              <w:jc w:val="right"/>
              <w:rPr>
                <w:sz w:val="20"/>
                <w:szCs w:val="20"/>
              </w:rPr>
            </w:pPr>
            <w:r w:rsidRPr="003C78EA">
              <w:rPr>
                <w:sz w:val="20"/>
                <w:szCs w:val="20"/>
              </w:rPr>
              <w:t>-1 658</w:t>
            </w:r>
          </w:p>
        </w:tc>
        <w:tc>
          <w:tcPr>
            <w:tcW w:w="1180" w:type="dxa"/>
            <w:tcBorders>
              <w:top w:val="nil"/>
              <w:left w:val="nil"/>
              <w:bottom w:val="nil"/>
              <w:right w:val="nil"/>
            </w:tcBorders>
            <w:tcMar>
              <w:top w:w="128" w:type="dxa"/>
              <w:left w:w="43" w:type="dxa"/>
              <w:bottom w:w="43" w:type="dxa"/>
              <w:right w:w="43" w:type="dxa"/>
            </w:tcMar>
            <w:vAlign w:val="bottom"/>
          </w:tcPr>
          <w:p w14:paraId="1E859CFE"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06E47B24" w14:textId="77777777" w:rsidR="002D1659" w:rsidRPr="003C78EA" w:rsidRDefault="002D1659" w:rsidP="003C78EA">
            <w:pPr>
              <w:jc w:val="right"/>
              <w:rPr>
                <w:sz w:val="20"/>
                <w:szCs w:val="20"/>
              </w:rPr>
            </w:pPr>
            <w:r w:rsidRPr="003C78EA">
              <w:rPr>
                <w:sz w:val="20"/>
                <w:szCs w:val="20"/>
              </w:rPr>
              <w:t>-1 628</w:t>
            </w:r>
          </w:p>
        </w:tc>
        <w:tc>
          <w:tcPr>
            <w:tcW w:w="1180" w:type="dxa"/>
            <w:tcBorders>
              <w:top w:val="nil"/>
              <w:left w:val="nil"/>
              <w:bottom w:val="nil"/>
              <w:right w:val="nil"/>
            </w:tcBorders>
            <w:tcMar>
              <w:top w:w="128" w:type="dxa"/>
              <w:left w:w="43" w:type="dxa"/>
              <w:bottom w:w="43" w:type="dxa"/>
              <w:right w:w="43" w:type="dxa"/>
            </w:tcMar>
            <w:vAlign w:val="bottom"/>
          </w:tcPr>
          <w:p w14:paraId="0654D6C5" w14:textId="77777777" w:rsidR="002D1659" w:rsidRPr="003C78EA" w:rsidRDefault="002D1659" w:rsidP="003C78EA">
            <w:pPr>
              <w:jc w:val="right"/>
              <w:rPr>
                <w:sz w:val="20"/>
                <w:szCs w:val="20"/>
              </w:rPr>
            </w:pPr>
            <w:r w:rsidRPr="003C78EA">
              <w:rPr>
                <w:sz w:val="20"/>
                <w:szCs w:val="20"/>
              </w:rPr>
              <w:t>1 228</w:t>
            </w:r>
          </w:p>
        </w:tc>
      </w:tr>
      <w:tr w:rsidR="002D1659" w:rsidRPr="00D47E8F" w14:paraId="39AEC83D"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081092D" w14:textId="77777777" w:rsidR="002D1659" w:rsidRPr="003C78EA" w:rsidRDefault="002D1659" w:rsidP="003C78EA">
            <w:pPr>
              <w:rPr>
                <w:sz w:val="20"/>
                <w:szCs w:val="20"/>
              </w:rPr>
            </w:pPr>
            <w:r w:rsidRPr="003C78EA">
              <w:rPr>
                <w:sz w:val="20"/>
                <w:szCs w:val="20"/>
              </w:rPr>
              <w:t>4036 Vinje</w:t>
            </w:r>
          </w:p>
        </w:tc>
        <w:tc>
          <w:tcPr>
            <w:tcW w:w="1180" w:type="dxa"/>
            <w:tcBorders>
              <w:top w:val="nil"/>
              <w:left w:val="nil"/>
              <w:bottom w:val="nil"/>
              <w:right w:val="nil"/>
            </w:tcBorders>
            <w:tcMar>
              <w:top w:w="128" w:type="dxa"/>
              <w:left w:w="43" w:type="dxa"/>
              <w:bottom w:w="43" w:type="dxa"/>
              <w:right w:w="43" w:type="dxa"/>
            </w:tcMar>
            <w:vAlign w:val="bottom"/>
          </w:tcPr>
          <w:p w14:paraId="7149AA88" w14:textId="77777777" w:rsidR="002D1659" w:rsidRPr="003C78EA" w:rsidRDefault="002D1659" w:rsidP="003C78EA">
            <w:pPr>
              <w:jc w:val="right"/>
              <w:rPr>
                <w:sz w:val="20"/>
                <w:szCs w:val="20"/>
              </w:rPr>
            </w:pPr>
            <w:r w:rsidRPr="003C78EA">
              <w:rPr>
                <w:sz w:val="20"/>
                <w:szCs w:val="20"/>
              </w:rPr>
              <w:t>3 837</w:t>
            </w:r>
          </w:p>
        </w:tc>
        <w:tc>
          <w:tcPr>
            <w:tcW w:w="1180" w:type="dxa"/>
            <w:tcBorders>
              <w:top w:val="nil"/>
              <w:left w:val="nil"/>
              <w:bottom w:val="nil"/>
              <w:right w:val="nil"/>
            </w:tcBorders>
            <w:tcMar>
              <w:top w:w="128" w:type="dxa"/>
              <w:left w:w="43" w:type="dxa"/>
              <w:bottom w:w="43" w:type="dxa"/>
              <w:right w:w="43" w:type="dxa"/>
            </w:tcMar>
            <w:vAlign w:val="bottom"/>
          </w:tcPr>
          <w:p w14:paraId="32202389" w14:textId="77777777" w:rsidR="002D1659" w:rsidRPr="003C78EA" w:rsidRDefault="002D1659" w:rsidP="003C78EA">
            <w:pPr>
              <w:jc w:val="right"/>
              <w:rPr>
                <w:sz w:val="20"/>
                <w:szCs w:val="20"/>
              </w:rPr>
            </w:pPr>
            <w:r w:rsidRPr="003C78EA">
              <w:rPr>
                <w:sz w:val="20"/>
                <w:szCs w:val="20"/>
              </w:rPr>
              <w:t>135 143</w:t>
            </w:r>
          </w:p>
        </w:tc>
        <w:tc>
          <w:tcPr>
            <w:tcW w:w="1180" w:type="dxa"/>
            <w:tcBorders>
              <w:top w:val="nil"/>
              <w:left w:val="nil"/>
              <w:bottom w:val="nil"/>
              <w:right w:val="nil"/>
            </w:tcBorders>
            <w:tcMar>
              <w:top w:w="128" w:type="dxa"/>
              <w:left w:w="43" w:type="dxa"/>
              <w:bottom w:w="43" w:type="dxa"/>
              <w:right w:w="43" w:type="dxa"/>
            </w:tcMar>
            <w:vAlign w:val="bottom"/>
          </w:tcPr>
          <w:p w14:paraId="16001504" w14:textId="77777777" w:rsidR="002D1659" w:rsidRPr="003C78EA" w:rsidRDefault="002D1659" w:rsidP="003C78EA">
            <w:pPr>
              <w:jc w:val="right"/>
              <w:rPr>
                <w:sz w:val="20"/>
                <w:szCs w:val="20"/>
              </w:rPr>
            </w:pPr>
            <w:r w:rsidRPr="003C78EA">
              <w:rPr>
                <w:sz w:val="20"/>
                <w:szCs w:val="20"/>
              </w:rPr>
              <w:t>158</w:t>
            </w:r>
          </w:p>
        </w:tc>
        <w:tc>
          <w:tcPr>
            <w:tcW w:w="1180" w:type="dxa"/>
            <w:tcBorders>
              <w:top w:val="nil"/>
              <w:left w:val="nil"/>
              <w:bottom w:val="nil"/>
              <w:right w:val="nil"/>
            </w:tcBorders>
            <w:tcMar>
              <w:top w:w="128" w:type="dxa"/>
              <w:left w:w="43" w:type="dxa"/>
              <w:bottom w:w="43" w:type="dxa"/>
              <w:right w:w="43" w:type="dxa"/>
            </w:tcMar>
            <w:vAlign w:val="bottom"/>
          </w:tcPr>
          <w:p w14:paraId="1C32F08E"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6943309B" w14:textId="77777777" w:rsidR="002D1659" w:rsidRPr="003C78EA" w:rsidRDefault="002D1659" w:rsidP="003C78EA">
            <w:pPr>
              <w:jc w:val="right"/>
              <w:rPr>
                <w:sz w:val="20"/>
                <w:szCs w:val="20"/>
              </w:rPr>
            </w:pPr>
            <w:r w:rsidRPr="003C78EA">
              <w:rPr>
                <w:sz w:val="20"/>
                <w:szCs w:val="20"/>
              </w:rPr>
              <w:t>45</w:t>
            </w:r>
          </w:p>
        </w:tc>
        <w:tc>
          <w:tcPr>
            <w:tcW w:w="1180" w:type="dxa"/>
            <w:tcBorders>
              <w:top w:val="nil"/>
              <w:left w:val="nil"/>
              <w:bottom w:val="nil"/>
              <w:right w:val="nil"/>
            </w:tcBorders>
            <w:tcMar>
              <w:top w:w="128" w:type="dxa"/>
              <w:left w:w="43" w:type="dxa"/>
              <w:bottom w:w="43" w:type="dxa"/>
              <w:right w:w="43" w:type="dxa"/>
            </w:tcMar>
            <w:vAlign w:val="bottom"/>
          </w:tcPr>
          <w:p w14:paraId="51AC8CEA" w14:textId="77777777" w:rsidR="002D1659" w:rsidRPr="003C78EA" w:rsidRDefault="002D1659" w:rsidP="003C78EA">
            <w:pPr>
              <w:jc w:val="right"/>
              <w:rPr>
                <w:sz w:val="20"/>
                <w:szCs w:val="20"/>
              </w:rPr>
            </w:pPr>
            <w:r w:rsidRPr="003C78EA">
              <w:rPr>
                <w:sz w:val="20"/>
                <w:szCs w:val="20"/>
              </w:rPr>
              <w:t>101</w:t>
            </w:r>
          </w:p>
        </w:tc>
        <w:tc>
          <w:tcPr>
            <w:tcW w:w="1180" w:type="dxa"/>
            <w:tcBorders>
              <w:top w:val="nil"/>
              <w:left w:val="nil"/>
              <w:bottom w:val="nil"/>
              <w:right w:val="nil"/>
            </w:tcBorders>
            <w:tcMar>
              <w:top w:w="128" w:type="dxa"/>
              <w:left w:w="43" w:type="dxa"/>
              <w:bottom w:w="43" w:type="dxa"/>
              <w:right w:w="43" w:type="dxa"/>
            </w:tcMar>
            <w:vAlign w:val="bottom"/>
          </w:tcPr>
          <w:p w14:paraId="63A6C858" w14:textId="77777777" w:rsidR="002D1659" w:rsidRPr="003C78EA" w:rsidRDefault="002D1659" w:rsidP="003C78EA">
            <w:pPr>
              <w:jc w:val="right"/>
              <w:rPr>
                <w:sz w:val="20"/>
                <w:szCs w:val="20"/>
              </w:rPr>
            </w:pPr>
            <w:r w:rsidRPr="003C78EA">
              <w:rPr>
                <w:sz w:val="20"/>
                <w:szCs w:val="20"/>
              </w:rPr>
              <w:t>393</w:t>
            </w:r>
          </w:p>
        </w:tc>
        <w:tc>
          <w:tcPr>
            <w:tcW w:w="1180" w:type="dxa"/>
            <w:tcBorders>
              <w:top w:val="nil"/>
              <w:left w:val="nil"/>
              <w:bottom w:val="nil"/>
              <w:right w:val="nil"/>
            </w:tcBorders>
            <w:tcMar>
              <w:top w:w="128" w:type="dxa"/>
              <w:left w:w="43" w:type="dxa"/>
              <w:bottom w:w="43" w:type="dxa"/>
              <w:right w:w="43" w:type="dxa"/>
            </w:tcMar>
            <w:vAlign w:val="bottom"/>
          </w:tcPr>
          <w:p w14:paraId="1060C1EC"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6AFC2810" w14:textId="77777777" w:rsidR="002D1659" w:rsidRPr="003C78EA" w:rsidRDefault="002D1659" w:rsidP="003C78EA">
            <w:pPr>
              <w:jc w:val="right"/>
              <w:rPr>
                <w:sz w:val="20"/>
                <w:szCs w:val="20"/>
              </w:rPr>
            </w:pPr>
            <w:r w:rsidRPr="003C78EA">
              <w:rPr>
                <w:sz w:val="20"/>
                <w:szCs w:val="20"/>
              </w:rPr>
              <w:t>423</w:t>
            </w:r>
          </w:p>
        </w:tc>
        <w:tc>
          <w:tcPr>
            <w:tcW w:w="1180" w:type="dxa"/>
            <w:tcBorders>
              <w:top w:val="nil"/>
              <w:left w:val="nil"/>
              <w:bottom w:val="nil"/>
              <w:right w:val="nil"/>
            </w:tcBorders>
            <w:tcMar>
              <w:top w:w="128" w:type="dxa"/>
              <w:left w:w="43" w:type="dxa"/>
              <w:bottom w:w="43" w:type="dxa"/>
              <w:right w:w="43" w:type="dxa"/>
            </w:tcMar>
            <w:vAlign w:val="bottom"/>
          </w:tcPr>
          <w:p w14:paraId="6699E9E4" w14:textId="77777777" w:rsidR="002D1659" w:rsidRPr="003C78EA" w:rsidRDefault="002D1659" w:rsidP="003C78EA">
            <w:pPr>
              <w:jc w:val="right"/>
              <w:rPr>
                <w:sz w:val="20"/>
                <w:szCs w:val="20"/>
              </w:rPr>
            </w:pPr>
            <w:r w:rsidRPr="003C78EA">
              <w:rPr>
                <w:sz w:val="20"/>
                <w:szCs w:val="20"/>
              </w:rPr>
              <w:t>1 093</w:t>
            </w:r>
          </w:p>
        </w:tc>
      </w:tr>
      <w:tr w:rsidR="002D1659" w:rsidRPr="00D47E8F" w14:paraId="3DFF129B"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144A208" w14:textId="77777777" w:rsidR="002D1659" w:rsidRPr="003C78EA" w:rsidRDefault="002D1659" w:rsidP="003C78EA">
            <w:pPr>
              <w:rPr>
                <w:sz w:val="20"/>
                <w:szCs w:val="20"/>
              </w:rPr>
            </w:pPr>
            <w:r w:rsidRPr="003C78EA">
              <w:rPr>
                <w:sz w:val="20"/>
                <w:szCs w:val="20"/>
              </w:rPr>
              <w:t>4201 Risør</w:t>
            </w:r>
          </w:p>
        </w:tc>
        <w:tc>
          <w:tcPr>
            <w:tcW w:w="1180" w:type="dxa"/>
            <w:tcBorders>
              <w:top w:val="nil"/>
              <w:left w:val="nil"/>
              <w:bottom w:val="nil"/>
              <w:right w:val="nil"/>
            </w:tcBorders>
            <w:tcMar>
              <w:top w:w="128" w:type="dxa"/>
              <w:left w:w="43" w:type="dxa"/>
              <w:bottom w:w="43" w:type="dxa"/>
              <w:right w:w="43" w:type="dxa"/>
            </w:tcMar>
            <w:vAlign w:val="bottom"/>
          </w:tcPr>
          <w:p w14:paraId="4108C687" w14:textId="77777777" w:rsidR="002D1659" w:rsidRPr="003C78EA" w:rsidRDefault="002D1659" w:rsidP="003C78EA">
            <w:pPr>
              <w:jc w:val="right"/>
              <w:rPr>
                <w:sz w:val="20"/>
                <w:szCs w:val="20"/>
              </w:rPr>
            </w:pPr>
            <w:r w:rsidRPr="003C78EA">
              <w:rPr>
                <w:sz w:val="20"/>
                <w:szCs w:val="20"/>
              </w:rPr>
              <w:t>6 853</w:t>
            </w:r>
          </w:p>
        </w:tc>
        <w:tc>
          <w:tcPr>
            <w:tcW w:w="1180" w:type="dxa"/>
            <w:tcBorders>
              <w:top w:val="nil"/>
              <w:left w:val="nil"/>
              <w:bottom w:val="nil"/>
              <w:right w:val="nil"/>
            </w:tcBorders>
            <w:tcMar>
              <w:top w:w="128" w:type="dxa"/>
              <w:left w:w="43" w:type="dxa"/>
              <w:bottom w:w="43" w:type="dxa"/>
              <w:right w:w="43" w:type="dxa"/>
            </w:tcMar>
            <w:vAlign w:val="bottom"/>
          </w:tcPr>
          <w:p w14:paraId="08B4F6AC" w14:textId="77777777" w:rsidR="002D1659" w:rsidRPr="003C78EA" w:rsidRDefault="002D1659" w:rsidP="003C78EA">
            <w:pPr>
              <w:jc w:val="right"/>
              <w:rPr>
                <w:sz w:val="20"/>
                <w:szCs w:val="20"/>
              </w:rPr>
            </w:pPr>
            <w:r w:rsidRPr="003C78EA">
              <w:rPr>
                <w:sz w:val="20"/>
                <w:szCs w:val="20"/>
              </w:rPr>
              <w:t>78 035</w:t>
            </w:r>
          </w:p>
        </w:tc>
        <w:tc>
          <w:tcPr>
            <w:tcW w:w="1180" w:type="dxa"/>
            <w:tcBorders>
              <w:top w:val="nil"/>
              <w:left w:val="nil"/>
              <w:bottom w:val="nil"/>
              <w:right w:val="nil"/>
            </w:tcBorders>
            <w:tcMar>
              <w:top w:w="128" w:type="dxa"/>
              <w:left w:w="43" w:type="dxa"/>
              <w:bottom w:w="43" w:type="dxa"/>
              <w:right w:w="43" w:type="dxa"/>
            </w:tcMar>
            <w:vAlign w:val="bottom"/>
          </w:tcPr>
          <w:p w14:paraId="2167EA52" w14:textId="77777777" w:rsidR="002D1659" w:rsidRPr="003C78EA" w:rsidRDefault="002D1659" w:rsidP="003C78EA">
            <w:pPr>
              <w:jc w:val="right"/>
              <w:rPr>
                <w:sz w:val="20"/>
                <w:szCs w:val="20"/>
              </w:rPr>
            </w:pPr>
            <w:r w:rsidRPr="003C78EA">
              <w:rPr>
                <w:sz w:val="20"/>
                <w:szCs w:val="20"/>
              </w:rPr>
              <w:t>342</w:t>
            </w:r>
          </w:p>
        </w:tc>
        <w:tc>
          <w:tcPr>
            <w:tcW w:w="1180" w:type="dxa"/>
            <w:tcBorders>
              <w:top w:val="nil"/>
              <w:left w:val="nil"/>
              <w:bottom w:val="nil"/>
              <w:right w:val="nil"/>
            </w:tcBorders>
            <w:tcMar>
              <w:top w:w="128" w:type="dxa"/>
              <w:left w:w="43" w:type="dxa"/>
              <w:bottom w:w="43" w:type="dxa"/>
              <w:right w:w="43" w:type="dxa"/>
            </w:tcMar>
            <w:vAlign w:val="bottom"/>
          </w:tcPr>
          <w:p w14:paraId="2A950A5B" w14:textId="77777777" w:rsidR="002D1659" w:rsidRPr="003C78EA" w:rsidRDefault="002D1659" w:rsidP="003C78EA">
            <w:pPr>
              <w:jc w:val="right"/>
              <w:rPr>
                <w:sz w:val="20"/>
                <w:szCs w:val="20"/>
              </w:rPr>
            </w:pPr>
            <w:r w:rsidRPr="003C78EA">
              <w:rPr>
                <w:sz w:val="20"/>
                <w:szCs w:val="20"/>
              </w:rPr>
              <w:t>-797</w:t>
            </w:r>
          </w:p>
        </w:tc>
        <w:tc>
          <w:tcPr>
            <w:tcW w:w="1180" w:type="dxa"/>
            <w:tcBorders>
              <w:top w:val="nil"/>
              <w:left w:val="nil"/>
              <w:bottom w:val="nil"/>
              <w:right w:val="nil"/>
            </w:tcBorders>
            <w:tcMar>
              <w:top w:w="128" w:type="dxa"/>
              <w:left w:w="43" w:type="dxa"/>
              <w:bottom w:w="43" w:type="dxa"/>
              <w:right w:w="43" w:type="dxa"/>
            </w:tcMar>
            <w:vAlign w:val="bottom"/>
          </w:tcPr>
          <w:p w14:paraId="32BB123C" w14:textId="77777777" w:rsidR="002D1659" w:rsidRPr="003C78EA" w:rsidRDefault="002D1659" w:rsidP="003C78EA">
            <w:pPr>
              <w:jc w:val="right"/>
              <w:rPr>
                <w:sz w:val="20"/>
                <w:szCs w:val="20"/>
              </w:rPr>
            </w:pPr>
            <w:r w:rsidRPr="003C78EA">
              <w:rPr>
                <w:sz w:val="20"/>
                <w:szCs w:val="20"/>
              </w:rPr>
              <w:t>422</w:t>
            </w:r>
          </w:p>
        </w:tc>
        <w:tc>
          <w:tcPr>
            <w:tcW w:w="1180" w:type="dxa"/>
            <w:tcBorders>
              <w:top w:val="nil"/>
              <w:left w:val="nil"/>
              <w:bottom w:val="nil"/>
              <w:right w:val="nil"/>
            </w:tcBorders>
            <w:tcMar>
              <w:top w:w="128" w:type="dxa"/>
              <w:left w:w="43" w:type="dxa"/>
              <w:bottom w:w="43" w:type="dxa"/>
              <w:right w:w="43" w:type="dxa"/>
            </w:tcMar>
            <w:vAlign w:val="bottom"/>
          </w:tcPr>
          <w:p w14:paraId="4DB76515" w14:textId="77777777" w:rsidR="002D1659" w:rsidRPr="003C78EA" w:rsidRDefault="002D1659" w:rsidP="003C78EA">
            <w:pPr>
              <w:jc w:val="right"/>
              <w:rPr>
                <w:sz w:val="20"/>
                <w:szCs w:val="20"/>
              </w:rPr>
            </w:pPr>
            <w:r w:rsidRPr="003C78EA">
              <w:rPr>
                <w:sz w:val="20"/>
                <w:szCs w:val="20"/>
              </w:rPr>
              <w:t>-19</w:t>
            </w:r>
          </w:p>
        </w:tc>
        <w:tc>
          <w:tcPr>
            <w:tcW w:w="1180" w:type="dxa"/>
            <w:tcBorders>
              <w:top w:val="nil"/>
              <w:left w:val="nil"/>
              <w:bottom w:val="nil"/>
              <w:right w:val="nil"/>
            </w:tcBorders>
            <w:tcMar>
              <w:top w:w="128" w:type="dxa"/>
              <w:left w:w="43" w:type="dxa"/>
              <w:bottom w:w="43" w:type="dxa"/>
              <w:right w:w="43" w:type="dxa"/>
            </w:tcMar>
            <w:vAlign w:val="bottom"/>
          </w:tcPr>
          <w:p w14:paraId="0FADB5F1" w14:textId="77777777" w:rsidR="002D1659" w:rsidRPr="003C78EA" w:rsidRDefault="002D1659" w:rsidP="003C78EA">
            <w:pPr>
              <w:jc w:val="right"/>
              <w:rPr>
                <w:sz w:val="20"/>
                <w:szCs w:val="20"/>
              </w:rPr>
            </w:pPr>
            <w:r w:rsidRPr="003C78EA">
              <w:rPr>
                <w:sz w:val="20"/>
                <w:szCs w:val="20"/>
              </w:rPr>
              <w:t>-53</w:t>
            </w:r>
          </w:p>
        </w:tc>
        <w:tc>
          <w:tcPr>
            <w:tcW w:w="1180" w:type="dxa"/>
            <w:tcBorders>
              <w:top w:val="nil"/>
              <w:left w:val="nil"/>
              <w:bottom w:val="nil"/>
              <w:right w:val="nil"/>
            </w:tcBorders>
            <w:tcMar>
              <w:top w:w="128" w:type="dxa"/>
              <w:left w:w="43" w:type="dxa"/>
              <w:bottom w:w="43" w:type="dxa"/>
              <w:right w:w="43" w:type="dxa"/>
            </w:tcMar>
            <w:vAlign w:val="bottom"/>
          </w:tcPr>
          <w:p w14:paraId="162993D4" w14:textId="77777777" w:rsidR="002D1659" w:rsidRPr="003C78EA" w:rsidRDefault="002D1659" w:rsidP="003C78EA">
            <w:pPr>
              <w:jc w:val="right"/>
              <w:rPr>
                <w:sz w:val="20"/>
                <w:szCs w:val="20"/>
              </w:rPr>
            </w:pPr>
            <w:r w:rsidRPr="003C78EA">
              <w:rPr>
                <w:sz w:val="20"/>
                <w:szCs w:val="20"/>
              </w:rPr>
              <w:t>336</w:t>
            </w:r>
          </w:p>
        </w:tc>
        <w:tc>
          <w:tcPr>
            <w:tcW w:w="1180" w:type="dxa"/>
            <w:tcBorders>
              <w:top w:val="nil"/>
              <w:left w:val="nil"/>
              <w:bottom w:val="nil"/>
              <w:right w:val="nil"/>
            </w:tcBorders>
            <w:tcMar>
              <w:top w:w="128" w:type="dxa"/>
              <w:left w:w="43" w:type="dxa"/>
              <w:bottom w:w="43" w:type="dxa"/>
              <w:right w:w="43" w:type="dxa"/>
            </w:tcMar>
            <w:vAlign w:val="bottom"/>
          </w:tcPr>
          <w:p w14:paraId="5418E51C" w14:textId="77777777" w:rsidR="002D1659" w:rsidRPr="003C78EA" w:rsidRDefault="002D1659" w:rsidP="003C78EA">
            <w:pPr>
              <w:jc w:val="right"/>
              <w:rPr>
                <w:sz w:val="20"/>
                <w:szCs w:val="20"/>
              </w:rPr>
            </w:pPr>
            <w:r w:rsidRPr="003C78EA">
              <w:rPr>
                <w:sz w:val="20"/>
                <w:szCs w:val="20"/>
              </w:rPr>
              <w:t>283</w:t>
            </w:r>
          </w:p>
        </w:tc>
        <w:tc>
          <w:tcPr>
            <w:tcW w:w="1180" w:type="dxa"/>
            <w:tcBorders>
              <w:top w:val="nil"/>
              <w:left w:val="nil"/>
              <w:bottom w:val="nil"/>
              <w:right w:val="nil"/>
            </w:tcBorders>
            <w:tcMar>
              <w:top w:w="128" w:type="dxa"/>
              <w:left w:w="43" w:type="dxa"/>
              <w:bottom w:w="43" w:type="dxa"/>
              <w:right w:w="43" w:type="dxa"/>
            </w:tcMar>
            <w:vAlign w:val="bottom"/>
          </w:tcPr>
          <w:p w14:paraId="5A1A4CBF" w14:textId="77777777" w:rsidR="002D1659" w:rsidRPr="003C78EA" w:rsidRDefault="002D1659" w:rsidP="003C78EA">
            <w:pPr>
              <w:jc w:val="right"/>
              <w:rPr>
                <w:sz w:val="20"/>
                <w:szCs w:val="20"/>
              </w:rPr>
            </w:pPr>
            <w:r w:rsidRPr="003C78EA">
              <w:rPr>
                <w:sz w:val="20"/>
                <w:szCs w:val="20"/>
              </w:rPr>
              <w:t>609</w:t>
            </w:r>
          </w:p>
        </w:tc>
      </w:tr>
      <w:tr w:rsidR="002D1659" w:rsidRPr="00D47E8F" w14:paraId="0AF3D086"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D798844" w14:textId="77777777" w:rsidR="002D1659" w:rsidRPr="003C78EA" w:rsidRDefault="002D1659" w:rsidP="003C78EA">
            <w:pPr>
              <w:rPr>
                <w:sz w:val="20"/>
                <w:szCs w:val="20"/>
              </w:rPr>
            </w:pPr>
            <w:r w:rsidRPr="003C78EA">
              <w:rPr>
                <w:sz w:val="20"/>
                <w:szCs w:val="20"/>
              </w:rPr>
              <w:t>4202 Grimstad</w:t>
            </w:r>
          </w:p>
        </w:tc>
        <w:tc>
          <w:tcPr>
            <w:tcW w:w="1180" w:type="dxa"/>
            <w:tcBorders>
              <w:top w:val="nil"/>
              <w:left w:val="nil"/>
              <w:bottom w:val="nil"/>
              <w:right w:val="nil"/>
            </w:tcBorders>
            <w:tcMar>
              <w:top w:w="128" w:type="dxa"/>
              <w:left w:w="43" w:type="dxa"/>
              <w:bottom w:w="43" w:type="dxa"/>
              <w:right w:w="43" w:type="dxa"/>
            </w:tcMar>
            <w:vAlign w:val="bottom"/>
          </w:tcPr>
          <w:p w14:paraId="3A6D8F3E" w14:textId="77777777" w:rsidR="002D1659" w:rsidRPr="003C78EA" w:rsidRDefault="002D1659" w:rsidP="003C78EA">
            <w:pPr>
              <w:jc w:val="right"/>
              <w:rPr>
                <w:sz w:val="20"/>
                <w:szCs w:val="20"/>
              </w:rPr>
            </w:pPr>
            <w:r w:rsidRPr="003C78EA">
              <w:rPr>
                <w:sz w:val="20"/>
                <w:szCs w:val="20"/>
              </w:rPr>
              <w:t>24 632</w:t>
            </w:r>
          </w:p>
        </w:tc>
        <w:tc>
          <w:tcPr>
            <w:tcW w:w="1180" w:type="dxa"/>
            <w:tcBorders>
              <w:top w:val="nil"/>
              <w:left w:val="nil"/>
              <w:bottom w:val="nil"/>
              <w:right w:val="nil"/>
            </w:tcBorders>
            <w:tcMar>
              <w:top w:w="128" w:type="dxa"/>
              <w:left w:w="43" w:type="dxa"/>
              <w:bottom w:w="43" w:type="dxa"/>
              <w:right w:w="43" w:type="dxa"/>
            </w:tcMar>
            <w:vAlign w:val="bottom"/>
          </w:tcPr>
          <w:p w14:paraId="181CFECA" w14:textId="77777777" w:rsidR="002D1659" w:rsidRPr="003C78EA" w:rsidRDefault="002D1659" w:rsidP="003C78EA">
            <w:pPr>
              <w:jc w:val="right"/>
              <w:rPr>
                <w:sz w:val="20"/>
                <w:szCs w:val="20"/>
              </w:rPr>
            </w:pPr>
            <w:r w:rsidRPr="003C78EA">
              <w:rPr>
                <w:sz w:val="20"/>
                <w:szCs w:val="20"/>
              </w:rPr>
              <w:t>70 138</w:t>
            </w:r>
          </w:p>
        </w:tc>
        <w:tc>
          <w:tcPr>
            <w:tcW w:w="1180" w:type="dxa"/>
            <w:tcBorders>
              <w:top w:val="nil"/>
              <w:left w:val="nil"/>
              <w:bottom w:val="nil"/>
              <w:right w:val="nil"/>
            </w:tcBorders>
            <w:tcMar>
              <w:top w:w="128" w:type="dxa"/>
              <w:left w:w="43" w:type="dxa"/>
              <w:bottom w:w="43" w:type="dxa"/>
              <w:right w:w="43" w:type="dxa"/>
            </w:tcMar>
            <w:vAlign w:val="bottom"/>
          </w:tcPr>
          <w:p w14:paraId="2B6746E1" w14:textId="77777777" w:rsidR="002D1659" w:rsidRPr="003C78EA" w:rsidRDefault="002D1659" w:rsidP="003C78EA">
            <w:pPr>
              <w:jc w:val="right"/>
              <w:rPr>
                <w:sz w:val="20"/>
                <w:szCs w:val="20"/>
              </w:rPr>
            </w:pPr>
            <w:r w:rsidRPr="003C78EA">
              <w:rPr>
                <w:sz w:val="20"/>
                <w:szCs w:val="20"/>
              </w:rPr>
              <w:t>-350</w:t>
            </w:r>
          </w:p>
        </w:tc>
        <w:tc>
          <w:tcPr>
            <w:tcW w:w="1180" w:type="dxa"/>
            <w:tcBorders>
              <w:top w:val="nil"/>
              <w:left w:val="nil"/>
              <w:bottom w:val="nil"/>
              <w:right w:val="nil"/>
            </w:tcBorders>
            <w:tcMar>
              <w:top w:w="128" w:type="dxa"/>
              <w:left w:w="43" w:type="dxa"/>
              <w:bottom w:w="43" w:type="dxa"/>
              <w:right w:w="43" w:type="dxa"/>
            </w:tcMar>
            <w:vAlign w:val="bottom"/>
          </w:tcPr>
          <w:p w14:paraId="3416E1C2" w14:textId="77777777" w:rsidR="002D1659" w:rsidRPr="003C78EA" w:rsidRDefault="002D1659" w:rsidP="003C78EA">
            <w:pPr>
              <w:jc w:val="right"/>
              <w:rPr>
                <w:sz w:val="20"/>
                <w:szCs w:val="20"/>
              </w:rPr>
            </w:pPr>
            <w:r w:rsidRPr="003C78EA">
              <w:rPr>
                <w:sz w:val="20"/>
                <w:szCs w:val="20"/>
              </w:rPr>
              <w:t>65</w:t>
            </w:r>
          </w:p>
        </w:tc>
        <w:tc>
          <w:tcPr>
            <w:tcW w:w="1180" w:type="dxa"/>
            <w:tcBorders>
              <w:top w:val="nil"/>
              <w:left w:val="nil"/>
              <w:bottom w:val="nil"/>
              <w:right w:val="nil"/>
            </w:tcBorders>
            <w:tcMar>
              <w:top w:w="128" w:type="dxa"/>
              <w:left w:w="43" w:type="dxa"/>
              <w:bottom w:w="43" w:type="dxa"/>
              <w:right w:w="43" w:type="dxa"/>
            </w:tcMar>
            <w:vAlign w:val="bottom"/>
          </w:tcPr>
          <w:p w14:paraId="6CDF95E8" w14:textId="77777777" w:rsidR="002D1659" w:rsidRPr="003C78EA" w:rsidRDefault="002D1659" w:rsidP="003C78EA">
            <w:pPr>
              <w:jc w:val="right"/>
              <w:rPr>
                <w:sz w:val="20"/>
                <w:szCs w:val="20"/>
              </w:rPr>
            </w:pPr>
            <w:r w:rsidRPr="003C78EA">
              <w:rPr>
                <w:sz w:val="20"/>
                <w:szCs w:val="20"/>
              </w:rPr>
              <w:t>374</w:t>
            </w:r>
          </w:p>
        </w:tc>
        <w:tc>
          <w:tcPr>
            <w:tcW w:w="1180" w:type="dxa"/>
            <w:tcBorders>
              <w:top w:val="nil"/>
              <w:left w:val="nil"/>
              <w:bottom w:val="nil"/>
              <w:right w:val="nil"/>
            </w:tcBorders>
            <w:tcMar>
              <w:top w:w="128" w:type="dxa"/>
              <w:left w:w="43" w:type="dxa"/>
              <w:bottom w:w="43" w:type="dxa"/>
              <w:right w:w="43" w:type="dxa"/>
            </w:tcMar>
            <w:vAlign w:val="bottom"/>
          </w:tcPr>
          <w:p w14:paraId="5886DB98" w14:textId="77777777" w:rsidR="002D1659" w:rsidRPr="003C78EA" w:rsidRDefault="002D1659" w:rsidP="003C78EA">
            <w:pPr>
              <w:jc w:val="right"/>
              <w:rPr>
                <w:sz w:val="20"/>
                <w:szCs w:val="20"/>
              </w:rPr>
            </w:pPr>
            <w:r w:rsidRPr="003C78EA">
              <w:rPr>
                <w:sz w:val="20"/>
                <w:szCs w:val="20"/>
              </w:rPr>
              <w:t>14</w:t>
            </w:r>
          </w:p>
        </w:tc>
        <w:tc>
          <w:tcPr>
            <w:tcW w:w="1180" w:type="dxa"/>
            <w:tcBorders>
              <w:top w:val="nil"/>
              <w:left w:val="nil"/>
              <w:bottom w:val="nil"/>
              <w:right w:val="nil"/>
            </w:tcBorders>
            <w:tcMar>
              <w:top w:w="128" w:type="dxa"/>
              <w:left w:w="43" w:type="dxa"/>
              <w:bottom w:w="43" w:type="dxa"/>
              <w:right w:w="43" w:type="dxa"/>
            </w:tcMar>
            <w:vAlign w:val="bottom"/>
          </w:tcPr>
          <w:p w14:paraId="48A328DD" w14:textId="77777777" w:rsidR="002D1659" w:rsidRPr="003C78EA" w:rsidRDefault="002D1659" w:rsidP="003C78EA">
            <w:pPr>
              <w:jc w:val="right"/>
              <w:rPr>
                <w:sz w:val="20"/>
                <w:szCs w:val="20"/>
              </w:rPr>
            </w:pPr>
            <w:r w:rsidRPr="003C78EA">
              <w:rPr>
                <w:sz w:val="20"/>
                <w:szCs w:val="20"/>
              </w:rPr>
              <w:t>102</w:t>
            </w:r>
          </w:p>
        </w:tc>
        <w:tc>
          <w:tcPr>
            <w:tcW w:w="1180" w:type="dxa"/>
            <w:tcBorders>
              <w:top w:val="nil"/>
              <w:left w:val="nil"/>
              <w:bottom w:val="nil"/>
              <w:right w:val="nil"/>
            </w:tcBorders>
            <w:tcMar>
              <w:top w:w="128" w:type="dxa"/>
              <w:left w:w="43" w:type="dxa"/>
              <w:bottom w:w="43" w:type="dxa"/>
              <w:right w:w="43" w:type="dxa"/>
            </w:tcMar>
            <w:vAlign w:val="bottom"/>
          </w:tcPr>
          <w:p w14:paraId="36638D8A" w14:textId="77777777" w:rsidR="002D1659" w:rsidRPr="003C78EA" w:rsidRDefault="002D1659" w:rsidP="003C78EA">
            <w:pPr>
              <w:jc w:val="right"/>
              <w:rPr>
                <w:sz w:val="20"/>
                <w:szCs w:val="20"/>
              </w:rPr>
            </w:pPr>
            <w:r w:rsidRPr="003C78EA">
              <w:rPr>
                <w:sz w:val="20"/>
                <w:szCs w:val="20"/>
              </w:rPr>
              <w:t>334</w:t>
            </w:r>
          </w:p>
        </w:tc>
        <w:tc>
          <w:tcPr>
            <w:tcW w:w="1180" w:type="dxa"/>
            <w:tcBorders>
              <w:top w:val="nil"/>
              <w:left w:val="nil"/>
              <w:bottom w:val="nil"/>
              <w:right w:val="nil"/>
            </w:tcBorders>
            <w:tcMar>
              <w:top w:w="128" w:type="dxa"/>
              <w:left w:w="43" w:type="dxa"/>
              <w:bottom w:w="43" w:type="dxa"/>
              <w:right w:w="43" w:type="dxa"/>
            </w:tcMar>
            <w:vAlign w:val="bottom"/>
          </w:tcPr>
          <w:p w14:paraId="2439A626" w14:textId="77777777" w:rsidR="002D1659" w:rsidRPr="003C78EA" w:rsidRDefault="002D1659" w:rsidP="003C78EA">
            <w:pPr>
              <w:jc w:val="right"/>
              <w:rPr>
                <w:sz w:val="20"/>
                <w:szCs w:val="20"/>
              </w:rPr>
            </w:pPr>
            <w:r w:rsidRPr="003C78EA">
              <w:rPr>
                <w:sz w:val="20"/>
                <w:szCs w:val="20"/>
              </w:rPr>
              <w:t>436</w:t>
            </w:r>
          </w:p>
        </w:tc>
        <w:tc>
          <w:tcPr>
            <w:tcW w:w="1180" w:type="dxa"/>
            <w:tcBorders>
              <w:top w:val="nil"/>
              <w:left w:val="nil"/>
              <w:bottom w:val="nil"/>
              <w:right w:val="nil"/>
            </w:tcBorders>
            <w:tcMar>
              <w:top w:w="128" w:type="dxa"/>
              <w:left w:w="43" w:type="dxa"/>
              <w:bottom w:w="43" w:type="dxa"/>
              <w:right w:w="43" w:type="dxa"/>
            </w:tcMar>
            <w:vAlign w:val="bottom"/>
          </w:tcPr>
          <w:p w14:paraId="52A7D06D" w14:textId="77777777" w:rsidR="002D1659" w:rsidRPr="003C78EA" w:rsidRDefault="002D1659" w:rsidP="003C78EA">
            <w:pPr>
              <w:jc w:val="right"/>
              <w:rPr>
                <w:sz w:val="20"/>
                <w:szCs w:val="20"/>
              </w:rPr>
            </w:pPr>
            <w:r w:rsidRPr="003C78EA">
              <w:rPr>
                <w:sz w:val="20"/>
                <w:szCs w:val="20"/>
              </w:rPr>
              <w:t>775</w:t>
            </w:r>
          </w:p>
        </w:tc>
      </w:tr>
      <w:tr w:rsidR="002D1659" w:rsidRPr="00D47E8F" w14:paraId="50D9ED79"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6935FDF" w14:textId="77777777" w:rsidR="002D1659" w:rsidRPr="003C78EA" w:rsidRDefault="002D1659" w:rsidP="003C78EA">
            <w:pPr>
              <w:rPr>
                <w:sz w:val="20"/>
                <w:szCs w:val="20"/>
              </w:rPr>
            </w:pPr>
            <w:r w:rsidRPr="003C78EA">
              <w:rPr>
                <w:sz w:val="20"/>
                <w:szCs w:val="20"/>
              </w:rPr>
              <w:t>4203 Arendal</w:t>
            </w:r>
          </w:p>
        </w:tc>
        <w:tc>
          <w:tcPr>
            <w:tcW w:w="1180" w:type="dxa"/>
            <w:tcBorders>
              <w:top w:val="nil"/>
              <w:left w:val="nil"/>
              <w:bottom w:val="nil"/>
              <w:right w:val="nil"/>
            </w:tcBorders>
            <w:tcMar>
              <w:top w:w="128" w:type="dxa"/>
              <w:left w:w="43" w:type="dxa"/>
              <w:bottom w:w="43" w:type="dxa"/>
              <w:right w:w="43" w:type="dxa"/>
            </w:tcMar>
            <w:vAlign w:val="bottom"/>
          </w:tcPr>
          <w:p w14:paraId="1ED1DAE3" w14:textId="77777777" w:rsidR="002D1659" w:rsidRPr="003C78EA" w:rsidRDefault="002D1659" w:rsidP="003C78EA">
            <w:pPr>
              <w:jc w:val="right"/>
              <w:rPr>
                <w:sz w:val="20"/>
                <w:szCs w:val="20"/>
              </w:rPr>
            </w:pPr>
            <w:r w:rsidRPr="003C78EA">
              <w:rPr>
                <w:sz w:val="20"/>
                <w:szCs w:val="20"/>
              </w:rPr>
              <w:t>46 212</w:t>
            </w:r>
          </w:p>
        </w:tc>
        <w:tc>
          <w:tcPr>
            <w:tcW w:w="1180" w:type="dxa"/>
            <w:tcBorders>
              <w:top w:val="nil"/>
              <w:left w:val="nil"/>
              <w:bottom w:val="nil"/>
              <w:right w:val="nil"/>
            </w:tcBorders>
            <w:tcMar>
              <w:top w:w="128" w:type="dxa"/>
              <w:left w:w="43" w:type="dxa"/>
              <w:bottom w:w="43" w:type="dxa"/>
              <w:right w:w="43" w:type="dxa"/>
            </w:tcMar>
            <w:vAlign w:val="bottom"/>
          </w:tcPr>
          <w:p w14:paraId="73C6E704" w14:textId="77777777" w:rsidR="002D1659" w:rsidRPr="003C78EA" w:rsidRDefault="002D1659" w:rsidP="003C78EA">
            <w:pPr>
              <w:jc w:val="right"/>
              <w:rPr>
                <w:sz w:val="20"/>
                <w:szCs w:val="20"/>
              </w:rPr>
            </w:pPr>
            <w:r w:rsidRPr="003C78EA">
              <w:rPr>
                <w:sz w:val="20"/>
                <w:szCs w:val="20"/>
              </w:rPr>
              <w:t>70 820</w:t>
            </w:r>
          </w:p>
        </w:tc>
        <w:tc>
          <w:tcPr>
            <w:tcW w:w="1180" w:type="dxa"/>
            <w:tcBorders>
              <w:top w:val="nil"/>
              <w:left w:val="nil"/>
              <w:bottom w:val="nil"/>
              <w:right w:val="nil"/>
            </w:tcBorders>
            <w:tcMar>
              <w:top w:w="128" w:type="dxa"/>
              <w:left w:w="43" w:type="dxa"/>
              <w:bottom w:w="43" w:type="dxa"/>
              <w:right w:w="43" w:type="dxa"/>
            </w:tcMar>
            <w:vAlign w:val="bottom"/>
          </w:tcPr>
          <w:p w14:paraId="30997945" w14:textId="77777777" w:rsidR="002D1659" w:rsidRPr="003C78EA" w:rsidRDefault="002D1659" w:rsidP="003C78EA">
            <w:pPr>
              <w:jc w:val="right"/>
              <w:rPr>
                <w:sz w:val="20"/>
                <w:szCs w:val="20"/>
              </w:rPr>
            </w:pPr>
            <w:r w:rsidRPr="003C78EA">
              <w:rPr>
                <w:sz w:val="20"/>
                <w:szCs w:val="20"/>
              </w:rPr>
              <w:t>-587</w:t>
            </w:r>
          </w:p>
        </w:tc>
        <w:tc>
          <w:tcPr>
            <w:tcW w:w="1180" w:type="dxa"/>
            <w:tcBorders>
              <w:top w:val="nil"/>
              <w:left w:val="nil"/>
              <w:bottom w:val="nil"/>
              <w:right w:val="nil"/>
            </w:tcBorders>
            <w:tcMar>
              <w:top w:w="128" w:type="dxa"/>
              <w:left w:w="43" w:type="dxa"/>
              <w:bottom w:w="43" w:type="dxa"/>
              <w:right w:w="43" w:type="dxa"/>
            </w:tcMar>
            <w:vAlign w:val="bottom"/>
          </w:tcPr>
          <w:p w14:paraId="0ACE0670"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1CD9BD46" w14:textId="77777777" w:rsidR="002D1659" w:rsidRPr="003C78EA" w:rsidRDefault="002D1659" w:rsidP="003C78EA">
            <w:pPr>
              <w:jc w:val="right"/>
              <w:rPr>
                <w:sz w:val="20"/>
                <w:szCs w:val="20"/>
              </w:rPr>
            </w:pPr>
            <w:r w:rsidRPr="003C78EA">
              <w:rPr>
                <w:sz w:val="20"/>
                <w:szCs w:val="20"/>
              </w:rPr>
              <w:t>459</w:t>
            </w:r>
          </w:p>
        </w:tc>
        <w:tc>
          <w:tcPr>
            <w:tcW w:w="1180" w:type="dxa"/>
            <w:tcBorders>
              <w:top w:val="nil"/>
              <w:left w:val="nil"/>
              <w:bottom w:val="nil"/>
              <w:right w:val="nil"/>
            </w:tcBorders>
            <w:tcMar>
              <w:top w:w="128" w:type="dxa"/>
              <w:left w:w="43" w:type="dxa"/>
              <w:bottom w:w="43" w:type="dxa"/>
              <w:right w:w="43" w:type="dxa"/>
            </w:tcMar>
            <w:vAlign w:val="bottom"/>
          </w:tcPr>
          <w:p w14:paraId="683EDDF3" w14:textId="77777777" w:rsidR="002D1659" w:rsidRPr="003C78EA" w:rsidRDefault="002D1659" w:rsidP="003C78EA">
            <w:pPr>
              <w:jc w:val="right"/>
              <w:rPr>
                <w:sz w:val="20"/>
                <w:szCs w:val="20"/>
              </w:rPr>
            </w:pPr>
            <w:r w:rsidRPr="003C78EA">
              <w:rPr>
                <w:sz w:val="20"/>
                <w:szCs w:val="20"/>
              </w:rPr>
              <w:t>-4</w:t>
            </w:r>
          </w:p>
        </w:tc>
        <w:tc>
          <w:tcPr>
            <w:tcW w:w="1180" w:type="dxa"/>
            <w:tcBorders>
              <w:top w:val="nil"/>
              <w:left w:val="nil"/>
              <w:bottom w:val="nil"/>
              <w:right w:val="nil"/>
            </w:tcBorders>
            <w:tcMar>
              <w:top w:w="128" w:type="dxa"/>
              <w:left w:w="43" w:type="dxa"/>
              <w:bottom w:w="43" w:type="dxa"/>
              <w:right w:w="43" w:type="dxa"/>
            </w:tcMar>
            <w:vAlign w:val="bottom"/>
          </w:tcPr>
          <w:p w14:paraId="4ED5A3F8" w14:textId="77777777" w:rsidR="002D1659" w:rsidRPr="003C78EA" w:rsidRDefault="002D1659" w:rsidP="003C78EA">
            <w:pPr>
              <w:jc w:val="right"/>
              <w:rPr>
                <w:sz w:val="20"/>
                <w:szCs w:val="20"/>
              </w:rPr>
            </w:pPr>
            <w:r w:rsidRPr="003C78EA">
              <w:rPr>
                <w:sz w:val="20"/>
                <w:szCs w:val="20"/>
              </w:rPr>
              <w:t>-43</w:t>
            </w:r>
          </w:p>
        </w:tc>
        <w:tc>
          <w:tcPr>
            <w:tcW w:w="1180" w:type="dxa"/>
            <w:tcBorders>
              <w:top w:val="nil"/>
              <w:left w:val="nil"/>
              <w:bottom w:val="nil"/>
              <w:right w:val="nil"/>
            </w:tcBorders>
            <w:tcMar>
              <w:top w:w="128" w:type="dxa"/>
              <w:left w:w="43" w:type="dxa"/>
              <w:bottom w:w="43" w:type="dxa"/>
              <w:right w:w="43" w:type="dxa"/>
            </w:tcMar>
            <w:vAlign w:val="bottom"/>
          </w:tcPr>
          <w:p w14:paraId="7500421F" w14:textId="77777777" w:rsidR="002D1659" w:rsidRPr="003C78EA" w:rsidRDefault="002D1659" w:rsidP="003C78EA">
            <w:pPr>
              <w:jc w:val="right"/>
              <w:rPr>
                <w:sz w:val="20"/>
                <w:szCs w:val="20"/>
              </w:rPr>
            </w:pPr>
            <w:r w:rsidRPr="003C78EA">
              <w:rPr>
                <w:sz w:val="20"/>
                <w:szCs w:val="20"/>
              </w:rPr>
              <w:t>336</w:t>
            </w:r>
          </w:p>
        </w:tc>
        <w:tc>
          <w:tcPr>
            <w:tcW w:w="1180" w:type="dxa"/>
            <w:tcBorders>
              <w:top w:val="nil"/>
              <w:left w:val="nil"/>
              <w:bottom w:val="nil"/>
              <w:right w:val="nil"/>
            </w:tcBorders>
            <w:tcMar>
              <w:top w:w="128" w:type="dxa"/>
              <w:left w:w="43" w:type="dxa"/>
              <w:bottom w:w="43" w:type="dxa"/>
              <w:right w:w="43" w:type="dxa"/>
            </w:tcMar>
            <w:vAlign w:val="bottom"/>
          </w:tcPr>
          <w:p w14:paraId="25F5A815" w14:textId="77777777" w:rsidR="002D1659" w:rsidRPr="003C78EA" w:rsidRDefault="002D1659" w:rsidP="003C78EA">
            <w:pPr>
              <w:jc w:val="right"/>
              <w:rPr>
                <w:sz w:val="20"/>
                <w:szCs w:val="20"/>
              </w:rPr>
            </w:pPr>
            <w:r w:rsidRPr="003C78EA">
              <w:rPr>
                <w:sz w:val="20"/>
                <w:szCs w:val="20"/>
              </w:rPr>
              <w:t>294</w:t>
            </w:r>
          </w:p>
        </w:tc>
        <w:tc>
          <w:tcPr>
            <w:tcW w:w="1180" w:type="dxa"/>
            <w:tcBorders>
              <w:top w:val="nil"/>
              <w:left w:val="nil"/>
              <w:bottom w:val="nil"/>
              <w:right w:val="nil"/>
            </w:tcBorders>
            <w:tcMar>
              <w:top w:w="128" w:type="dxa"/>
              <w:left w:w="43" w:type="dxa"/>
              <w:bottom w:w="43" w:type="dxa"/>
              <w:right w:w="43" w:type="dxa"/>
            </w:tcMar>
            <w:vAlign w:val="bottom"/>
          </w:tcPr>
          <w:p w14:paraId="5C3DFB2E" w14:textId="77777777" w:rsidR="002D1659" w:rsidRPr="003C78EA" w:rsidRDefault="002D1659" w:rsidP="003C78EA">
            <w:pPr>
              <w:jc w:val="right"/>
              <w:rPr>
                <w:sz w:val="20"/>
                <w:szCs w:val="20"/>
              </w:rPr>
            </w:pPr>
            <w:r w:rsidRPr="003C78EA">
              <w:rPr>
                <w:sz w:val="20"/>
                <w:szCs w:val="20"/>
              </w:rPr>
              <w:t>832</w:t>
            </w:r>
          </w:p>
        </w:tc>
      </w:tr>
      <w:tr w:rsidR="002D1659" w:rsidRPr="00D47E8F" w14:paraId="254EF158"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3782C06" w14:textId="77777777" w:rsidR="002D1659" w:rsidRPr="003C78EA" w:rsidRDefault="002D1659" w:rsidP="003C78EA">
            <w:pPr>
              <w:rPr>
                <w:sz w:val="20"/>
                <w:szCs w:val="20"/>
              </w:rPr>
            </w:pPr>
            <w:r w:rsidRPr="003C78EA">
              <w:rPr>
                <w:sz w:val="20"/>
                <w:szCs w:val="20"/>
              </w:rPr>
              <w:t>4204 Kristiansand</w:t>
            </w:r>
          </w:p>
        </w:tc>
        <w:tc>
          <w:tcPr>
            <w:tcW w:w="1180" w:type="dxa"/>
            <w:tcBorders>
              <w:top w:val="nil"/>
              <w:left w:val="nil"/>
              <w:bottom w:val="nil"/>
              <w:right w:val="nil"/>
            </w:tcBorders>
            <w:tcMar>
              <w:top w:w="128" w:type="dxa"/>
              <w:left w:w="43" w:type="dxa"/>
              <w:bottom w:w="43" w:type="dxa"/>
              <w:right w:w="43" w:type="dxa"/>
            </w:tcMar>
            <w:vAlign w:val="bottom"/>
          </w:tcPr>
          <w:p w14:paraId="443DBFB1" w14:textId="77777777" w:rsidR="002D1659" w:rsidRPr="003C78EA" w:rsidRDefault="002D1659" w:rsidP="003C78EA">
            <w:pPr>
              <w:jc w:val="right"/>
              <w:rPr>
                <w:sz w:val="20"/>
                <w:szCs w:val="20"/>
              </w:rPr>
            </w:pPr>
            <w:r w:rsidRPr="003C78EA">
              <w:rPr>
                <w:sz w:val="20"/>
                <w:szCs w:val="20"/>
              </w:rPr>
              <w:t>115 736</w:t>
            </w:r>
          </w:p>
        </w:tc>
        <w:tc>
          <w:tcPr>
            <w:tcW w:w="1180" w:type="dxa"/>
            <w:tcBorders>
              <w:top w:val="nil"/>
              <w:left w:val="nil"/>
              <w:bottom w:val="nil"/>
              <w:right w:val="nil"/>
            </w:tcBorders>
            <w:tcMar>
              <w:top w:w="128" w:type="dxa"/>
              <w:left w:w="43" w:type="dxa"/>
              <w:bottom w:w="43" w:type="dxa"/>
              <w:right w:w="43" w:type="dxa"/>
            </w:tcMar>
            <w:vAlign w:val="bottom"/>
          </w:tcPr>
          <w:p w14:paraId="0FEFB728" w14:textId="77777777" w:rsidR="002D1659" w:rsidRPr="003C78EA" w:rsidRDefault="002D1659" w:rsidP="003C78EA">
            <w:pPr>
              <w:jc w:val="right"/>
              <w:rPr>
                <w:sz w:val="20"/>
                <w:szCs w:val="20"/>
              </w:rPr>
            </w:pPr>
            <w:r w:rsidRPr="003C78EA">
              <w:rPr>
                <w:sz w:val="20"/>
                <w:szCs w:val="20"/>
              </w:rPr>
              <w:t>70 524</w:t>
            </w:r>
          </w:p>
        </w:tc>
        <w:tc>
          <w:tcPr>
            <w:tcW w:w="1180" w:type="dxa"/>
            <w:tcBorders>
              <w:top w:val="nil"/>
              <w:left w:val="nil"/>
              <w:bottom w:val="nil"/>
              <w:right w:val="nil"/>
            </w:tcBorders>
            <w:tcMar>
              <w:top w:w="128" w:type="dxa"/>
              <w:left w:w="43" w:type="dxa"/>
              <w:bottom w:w="43" w:type="dxa"/>
              <w:right w:w="43" w:type="dxa"/>
            </w:tcMar>
            <w:vAlign w:val="bottom"/>
          </w:tcPr>
          <w:p w14:paraId="7A522270" w14:textId="77777777" w:rsidR="002D1659" w:rsidRPr="003C78EA" w:rsidRDefault="002D1659" w:rsidP="003C78EA">
            <w:pPr>
              <w:jc w:val="right"/>
              <w:rPr>
                <w:sz w:val="20"/>
                <w:szCs w:val="20"/>
              </w:rPr>
            </w:pPr>
            <w:r w:rsidRPr="003C78EA">
              <w:rPr>
                <w:sz w:val="20"/>
                <w:szCs w:val="20"/>
              </w:rPr>
              <w:t>-299</w:t>
            </w:r>
          </w:p>
        </w:tc>
        <w:tc>
          <w:tcPr>
            <w:tcW w:w="1180" w:type="dxa"/>
            <w:tcBorders>
              <w:top w:val="nil"/>
              <w:left w:val="nil"/>
              <w:bottom w:val="nil"/>
              <w:right w:val="nil"/>
            </w:tcBorders>
            <w:tcMar>
              <w:top w:w="128" w:type="dxa"/>
              <w:left w:w="43" w:type="dxa"/>
              <w:bottom w:w="43" w:type="dxa"/>
              <w:right w:w="43" w:type="dxa"/>
            </w:tcMar>
            <w:vAlign w:val="bottom"/>
          </w:tcPr>
          <w:p w14:paraId="3C0029A2" w14:textId="77777777" w:rsidR="002D1659" w:rsidRPr="003C78EA" w:rsidRDefault="002D1659" w:rsidP="003C78EA">
            <w:pPr>
              <w:jc w:val="right"/>
              <w:rPr>
                <w:sz w:val="20"/>
                <w:szCs w:val="20"/>
              </w:rPr>
            </w:pPr>
            <w:r w:rsidRPr="003C78EA">
              <w:rPr>
                <w:sz w:val="20"/>
                <w:szCs w:val="20"/>
              </w:rPr>
              <w:t>61</w:t>
            </w:r>
          </w:p>
        </w:tc>
        <w:tc>
          <w:tcPr>
            <w:tcW w:w="1180" w:type="dxa"/>
            <w:tcBorders>
              <w:top w:val="nil"/>
              <w:left w:val="nil"/>
              <w:bottom w:val="nil"/>
              <w:right w:val="nil"/>
            </w:tcBorders>
            <w:tcMar>
              <w:top w:w="128" w:type="dxa"/>
              <w:left w:w="43" w:type="dxa"/>
              <w:bottom w:w="43" w:type="dxa"/>
              <w:right w:w="43" w:type="dxa"/>
            </w:tcMar>
            <w:vAlign w:val="bottom"/>
          </w:tcPr>
          <w:p w14:paraId="6D4A0AEF" w14:textId="77777777" w:rsidR="002D1659" w:rsidRPr="003C78EA" w:rsidRDefault="002D1659" w:rsidP="003C78EA">
            <w:pPr>
              <w:jc w:val="right"/>
              <w:rPr>
                <w:sz w:val="20"/>
                <w:szCs w:val="20"/>
              </w:rPr>
            </w:pPr>
            <w:r w:rsidRPr="003C78EA">
              <w:rPr>
                <w:sz w:val="20"/>
                <w:szCs w:val="20"/>
              </w:rPr>
              <w:t>376</w:t>
            </w:r>
          </w:p>
        </w:tc>
        <w:tc>
          <w:tcPr>
            <w:tcW w:w="1180" w:type="dxa"/>
            <w:tcBorders>
              <w:top w:val="nil"/>
              <w:left w:val="nil"/>
              <w:bottom w:val="nil"/>
              <w:right w:val="nil"/>
            </w:tcBorders>
            <w:tcMar>
              <w:top w:w="128" w:type="dxa"/>
              <w:left w:w="43" w:type="dxa"/>
              <w:bottom w:w="43" w:type="dxa"/>
              <w:right w:w="43" w:type="dxa"/>
            </w:tcMar>
            <w:vAlign w:val="bottom"/>
          </w:tcPr>
          <w:p w14:paraId="4C925FEB" w14:textId="77777777" w:rsidR="002D1659" w:rsidRPr="003C78EA" w:rsidRDefault="002D1659" w:rsidP="003C78EA">
            <w:pPr>
              <w:jc w:val="right"/>
              <w:rPr>
                <w:sz w:val="20"/>
                <w:szCs w:val="20"/>
              </w:rPr>
            </w:pPr>
            <w:r w:rsidRPr="003C78EA">
              <w:rPr>
                <w:sz w:val="20"/>
                <w:szCs w:val="20"/>
              </w:rPr>
              <w:t>-120</w:t>
            </w:r>
          </w:p>
        </w:tc>
        <w:tc>
          <w:tcPr>
            <w:tcW w:w="1180" w:type="dxa"/>
            <w:tcBorders>
              <w:top w:val="nil"/>
              <w:left w:val="nil"/>
              <w:bottom w:val="nil"/>
              <w:right w:val="nil"/>
            </w:tcBorders>
            <w:tcMar>
              <w:top w:w="128" w:type="dxa"/>
              <w:left w:w="43" w:type="dxa"/>
              <w:bottom w:w="43" w:type="dxa"/>
              <w:right w:w="43" w:type="dxa"/>
            </w:tcMar>
            <w:vAlign w:val="bottom"/>
          </w:tcPr>
          <w:p w14:paraId="2676A632" w14:textId="77777777" w:rsidR="002D1659" w:rsidRPr="003C78EA" w:rsidRDefault="002D1659" w:rsidP="003C78EA">
            <w:pPr>
              <w:jc w:val="right"/>
              <w:rPr>
                <w:sz w:val="20"/>
                <w:szCs w:val="20"/>
              </w:rPr>
            </w:pPr>
            <w:r w:rsidRPr="003C78EA">
              <w:rPr>
                <w:sz w:val="20"/>
                <w:szCs w:val="20"/>
              </w:rPr>
              <w:t>19</w:t>
            </w:r>
          </w:p>
        </w:tc>
        <w:tc>
          <w:tcPr>
            <w:tcW w:w="1180" w:type="dxa"/>
            <w:tcBorders>
              <w:top w:val="nil"/>
              <w:left w:val="nil"/>
              <w:bottom w:val="nil"/>
              <w:right w:val="nil"/>
            </w:tcBorders>
            <w:tcMar>
              <w:top w:w="128" w:type="dxa"/>
              <w:left w:w="43" w:type="dxa"/>
              <w:bottom w:w="43" w:type="dxa"/>
              <w:right w:w="43" w:type="dxa"/>
            </w:tcMar>
            <w:vAlign w:val="bottom"/>
          </w:tcPr>
          <w:p w14:paraId="30D28E41" w14:textId="77777777" w:rsidR="002D1659" w:rsidRPr="003C78EA" w:rsidRDefault="002D1659" w:rsidP="003C78EA">
            <w:pPr>
              <w:jc w:val="right"/>
              <w:rPr>
                <w:sz w:val="20"/>
                <w:szCs w:val="20"/>
              </w:rPr>
            </w:pPr>
            <w:r w:rsidRPr="003C78EA">
              <w:rPr>
                <w:sz w:val="20"/>
                <w:szCs w:val="20"/>
              </w:rPr>
              <w:t>337</w:t>
            </w:r>
          </w:p>
        </w:tc>
        <w:tc>
          <w:tcPr>
            <w:tcW w:w="1180" w:type="dxa"/>
            <w:tcBorders>
              <w:top w:val="nil"/>
              <w:left w:val="nil"/>
              <w:bottom w:val="nil"/>
              <w:right w:val="nil"/>
            </w:tcBorders>
            <w:tcMar>
              <w:top w:w="128" w:type="dxa"/>
              <w:left w:w="43" w:type="dxa"/>
              <w:bottom w:w="43" w:type="dxa"/>
              <w:right w:w="43" w:type="dxa"/>
            </w:tcMar>
            <w:vAlign w:val="bottom"/>
          </w:tcPr>
          <w:p w14:paraId="18A80F09" w14:textId="77777777" w:rsidR="002D1659" w:rsidRPr="003C78EA" w:rsidRDefault="002D1659" w:rsidP="003C78EA">
            <w:pPr>
              <w:jc w:val="right"/>
              <w:rPr>
                <w:sz w:val="20"/>
                <w:szCs w:val="20"/>
              </w:rPr>
            </w:pPr>
            <w:r w:rsidRPr="003C78EA">
              <w:rPr>
                <w:sz w:val="20"/>
                <w:szCs w:val="20"/>
              </w:rPr>
              <w:t>356</w:t>
            </w:r>
          </w:p>
        </w:tc>
        <w:tc>
          <w:tcPr>
            <w:tcW w:w="1180" w:type="dxa"/>
            <w:tcBorders>
              <w:top w:val="nil"/>
              <w:left w:val="nil"/>
              <w:bottom w:val="nil"/>
              <w:right w:val="nil"/>
            </w:tcBorders>
            <w:tcMar>
              <w:top w:w="128" w:type="dxa"/>
              <w:left w:w="43" w:type="dxa"/>
              <w:bottom w:w="43" w:type="dxa"/>
              <w:right w:w="43" w:type="dxa"/>
            </w:tcMar>
            <w:vAlign w:val="bottom"/>
          </w:tcPr>
          <w:p w14:paraId="02558153" w14:textId="77777777" w:rsidR="002D1659" w:rsidRPr="003C78EA" w:rsidRDefault="002D1659" w:rsidP="003C78EA">
            <w:pPr>
              <w:jc w:val="right"/>
              <w:rPr>
                <w:sz w:val="20"/>
                <w:szCs w:val="20"/>
              </w:rPr>
            </w:pPr>
            <w:r w:rsidRPr="003C78EA">
              <w:rPr>
                <w:sz w:val="20"/>
                <w:szCs w:val="20"/>
              </w:rPr>
              <w:t>719</w:t>
            </w:r>
          </w:p>
        </w:tc>
      </w:tr>
      <w:tr w:rsidR="002D1659" w:rsidRPr="00D47E8F" w14:paraId="25D2AFD7"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08D8C8B" w14:textId="77777777" w:rsidR="002D1659" w:rsidRPr="003C78EA" w:rsidRDefault="002D1659" w:rsidP="003C78EA">
            <w:pPr>
              <w:rPr>
                <w:sz w:val="20"/>
                <w:szCs w:val="20"/>
              </w:rPr>
            </w:pPr>
            <w:r w:rsidRPr="003C78EA">
              <w:rPr>
                <w:sz w:val="20"/>
                <w:szCs w:val="20"/>
              </w:rPr>
              <w:t>4205 Lindesnes</w:t>
            </w:r>
          </w:p>
        </w:tc>
        <w:tc>
          <w:tcPr>
            <w:tcW w:w="1180" w:type="dxa"/>
            <w:tcBorders>
              <w:top w:val="nil"/>
              <w:left w:val="nil"/>
              <w:bottom w:val="nil"/>
              <w:right w:val="nil"/>
            </w:tcBorders>
            <w:tcMar>
              <w:top w:w="128" w:type="dxa"/>
              <w:left w:w="43" w:type="dxa"/>
              <w:bottom w:w="43" w:type="dxa"/>
              <w:right w:w="43" w:type="dxa"/>
            </w:tcMar>
            <w:vAlign w:val="bottom"/>
          </w:tcPr>
          <w:p w14:paraId="31559D98" w14:textId="77777777" w:rsidR="002D1659" w:rsidRPr="003C78EA" w:rsidRDefault="002D1659" w:rsidP="003C78EA">
            <w:pPr>
              <w:jc w:val="right"/>
              <w:rPr>
                <w:sz w:val="20"/>
                <w:szCs w:val="20"/>
              </w:rPr>
            </w:pPr>
            <w:r w:rsidRPr="003C78EA">
              <w:rPr>
                <w:sz w:val="20"/>
                <w:szCs w:val="20"/>
              </w:rPr>
              <w:t>23 558</w:t>
            </w:r>
          </w:p>
        </w:tc>
        <w:tc>
          <w:tcPr>
            <w:tcW w:w="1180" w:type="dxa"/>
            <w:tcBorders>
              <w:top w:val="nil"/>
              <w:left w:val="nil"/>
              <w:bottom w:val="nil"/>
              <w:right w:val="nil"/>
            </w:tcBorders>
            <w:tcMar>
              <w:top w:w="128" w:type="dxa"/>
              <w:left w:w="43" w:type="dxa"/>
              <w:bottom w:w="43" w:type="dxa"/>
              <w:right w:w="43" w:type="dxa"/>
            </w:tcMar>
            <w:vAlign w:val="bottom"/>
          </w:tcPr>
          <w:p w14:paraId="3C8B95AE" w14:textId="77777777" w:rsidR="002D1659" w:rsidRPr="003C78EA" w:rsidRDefault="002D1659" w:rsidP="003C78EA">
            <w:pPr>
              <w:jc w:val="right"/>
              <w:rPr>
                <w:sz w:val="20"/>
                <w:szCs w:val="20"/>
              </w:rPr>
            </w:pPr>
            <w:r w:rsidRPr="003C78EA">
              <w:rPr>
                <w:sz w:val="20"/>
                <w:szCs w:val="20"/>
              </w:rPr>
              <w:t>77 109</w:t>
            </w:r>
          </w:p>
        </w:tc>
        <w:tc>
          <w:tcPr>
            <w:tcW w:w="1180" w:type="dxa"/>
            <w:tcBorders>
              <w:top w:val="nil"/>
              <w:left w:val="nil"/>
              <w:bottom w:val="nil"/>
              <w:right w:val="nil"/>
            </w:tcBorders>
            <w:tcMar>
              <w:top w:w="128" w:type="dxa"/>
              <w:left w:w="43" w:type="dxa"/>
              <w:bottom w:w="43" w:type="dxa"/>
              <w:right w:w="43" w:type="dxa"/>
            </w:tcMar>
            <w:vAlign w:val="bottom"/>
          </w:tcPr>
          <w:p w14:paraId="51F9F64C" w14:textId="77777777" w:rsidR="002D1659" w:rsidRPr="003C78EA" w:rsidRDefault="002D1659" w:rsidP="003C78EA">
            <w:pPr>
              <w:jc w:val="right"/>
              <w:rPr>
                <w:sz w:val="20"/>
                <w:szCs w:val="20"/>
              </w:rPr>
            </w:pPr>
            <w:r w:rsidRPr="003C78EA">
              <w:rPr>
                <w:sz w:val="20"/>
                <w:szCs w:val="20"/>
              </w:rPr>
              <w:t>-529</w:t>
            </w:r>
          </w:p>
        </w:tc>
        <w:tc>
          <w:tcPr>
            <w:tcW w:w="1180" w:type="dxa"/>
            <w:tcBorders>
              <w:top w:val="nil"/>
              <w:left w:val="nil"/>
              <w:bottom w:val="nil"/>
              <w:right w:val="nil"/>
            </w:tcBorders>
            <w:tcMar>
              <w:top w:w="128" w:type="dxa"/>
              <w:left w:w="43" w:type="dxa"/>
              <w:bottom w:w="43" w:type="dxa"/>
              <w:right w:w="43" w:type="dxa"/>
            </w:tcMar>
            <w:vAlign w:val="bottom"/>
          </w:tcPr>
          <w:p w14:paraId="7D6AA363" w14:textId="77777777" w:rsidR="002D1659" w:rsidRPr="003C78EA" w:rsidRDefault="002D1659" w:rsidP="003C78EA">
            <w:pPr>
              <w:jc w:val="right"/>
              <w:rPr>
                <w:sz w:val="20"/>
                <w:szCs w:val="20"/>
              </w:rPr>
            </w:pPr>
            <w:r w:rsidRPr="003C78EA">
              <w:rPr>
                <w:sz w:val="20"/>
                <w:szCs w:val="20"/>
              </w:rPr>
              <w:t>-140</w:t>
            </w:r>
          </w:p>
        </w:tc>
        <w:tc>
          <w:tcPr>
            <w:tcW w:w="1180" w:type="dxa"/>
            <w:tcBorders>
              <w:top w:val="nil"/>
              <w:left w:val="nil"/>
              <w:bottom w:val="nil"/>
              <w:right w:val="nil"/>
            </w:tcBorders>
            <w:tcMar>
              <w:top w:w="128" w:type="dxa"/>
              <w:left w:w="43" w:type="dxa"/>
              <w:bottom w:w="43" w:type="dxa"/>
              <w:right w:w="43" w:type="dxa"/>
            </w:tcMar>
            <w:vAlign w:val="bottom"/>
          </w:tcPr>
          <w:p w14:paraId="7F0B0EBD" w14:textId="77777777" w:rsidR="002D1659" w:rsidRPr="003C78EA" w:rsidRDefault="002D1659" w:rsidP="003C78EA">
            <w:pPr>
              <w:jc w:val="right"/>
              <w:rPr>
                <w:sz w:val="20"/>
                <w:szCs w:val="20"/>
              </w:rPr>
            </w:pPr>
            <w:r w:rsidRPr="003C78EA">
              <w:rPr>
                <w:sz w:val="20"/>
                <w:szCs w:val="20"/>
              </w:rPr>
              <w:t>474</w:t>
            </w:r>
          </w:p>
        </w:tc>
        <w:tc>
          <w:tcPr>
            <w:tcW w:w="1180" w:type="dxa"/>
            <w:tcBorders>
              <w:top w:val="nil"/>
              <w:left w:val="nil"/>
              <w:bottom w:val="nil"/>
              <w:right w:val="nil"/>
            </w:tcBorders>
            <w:tcMar>
              <w:top w:w="128" w:type="dxa"/>
              <w:left w:w="43" w:type="dxa"/>
              <w:bottom w:w="43" w:type="dxa"/>
              <w:right w:w="43" w:type="dxa"/>
            </w:tcMar>
            <w:vAlign w:val="bottom"/>
          </w:tcPr>
          <w:p w14:paraId="66415993" w14:textId="77777777" w:rsidR="002D1659" w:rsidRPr="003C78EA" w:rsidRDefault="002D1659" w:rsidP="003C78EA">
            <w:pPr>
              <w:jc w:val="right"/>
              <w:rPr>
                <w:sz w:val="20"/>
                <w:szCs w:val="20"/>
              </w:rPr>
            </w:pPr>
            <w:r w:rsidRPr="003C78EA">
              <w:rPr>
                <w:sz w:val="20"/>
                <w:szCs w:val="20"/>
              </w:rPr>
              <w:t>-41</w:t>
            </w:r>
          </w:p>
        </w:tc>
        <w:tc>
          <w:tcPr>
            <w:tcW w:w="1180" w:type="dxa"/>
            <w:tcBorders>
              <w:top w:val="nil"/>
              <w:left w:val="nil"/>
              <w:bottom w:val="nil"/>
              <w:right w:val="nil"/>
            </w:tcBorders>
            <w:tcMar>
              <w:top w:w="128" w:type="dxa"/>
              <w:left w:w="43" w:type="dxa"/>
              <w:bottom w:w="43" w:type="dxa"/>
              <w:right w:w="43" w:type="dxa"/>
            </w:tcMar>
            <w:vAlign w:val="bottom"/>
          </w:tcPr>
          <w:p w14:paraId="74165269" w14:textId="77777777" w:rsidR="002D1659" w:rsidRPr="003C78EA" w:rsidRDefault="002D1659" w:rsidP="003C78EA">
            <w:pPr>
              <w:jc w:val="right"/>
              <w:rPr>
                <w:sz w:val="20"/>
                <w:szCs w:val="20"/>
              </w:rPr>
            </w:pPr>
            <w:r w:rsidRPr="003C78EA">
              <w:rPr>
                <w:sz w:val="20"/>
                <w:szCs w:val="20"/>
              </w:rPr>
              <w:t>-236</w:t>
            </w:r>
          </w:p>
        </w:tc>
        <w:tc>
          <w:tcPr>
            <w:tcW w:w="1180" w:type="dxa"/>
            <w:tcBorders>
              <w:top w:val="nil"/>
              <w:left w:val="nil"/>
              <w:bottom w:val="nil"/>
              <w:right w:val="nil"/>
            </w:tcBorders>
            <w:tcMar>
              <w:top w:w="128" w:type="dxa"/>
              <w:left w:w="43" w:type="dxa"/>
              <w:bottom w:w="43" w:type="dxa"/>
              <w:right w:w="43" w:type="dxa"/>
            </w:tcMar>
            <w:vAlign w:val="bottom"/>
          </w:tcPr>
          <w:p w14:paraId="17648992" w14:textId="77777777" w:rsidR="002D1659" w:rsidRPr="003C78EA" w:rsidRDefault="002D1659" w:rsidP="003C78EA">
            <w:pPr>
              <w:jc w:val="right"/>
              <w:rPr>
                <w:sz w:val="20"/>
                <w:szCs w:val="20"/>
              </w:rPr>
            </w:pPr>
            <w:r w:rsidRPr="003C78EA">
              <w:rPr>
                <w:sz w:val="20"/>
                <w:szCs w:val="20"/>
              </w:rPr>
              <w:t>322</w:t>
            </w:r>
          </w:p>
        </w:tc>
        <w:tc>
          <w:tcPr>
            <w:tcW w:w="1180" w:type="dxa"/>
            <w:tcBorders>
              <w:top w:val="nil"/>
              <w:left w:val="nil"/>
              <w:bottom w:val="nil"/>
              <w:right w:val="nil"/>
            </w:tcBorders>
            <w:tcMar>
              <w:top w:w="128" w:type="dxa"/>
              <w:left w:w="43" w:type="dxa"/>
              <w:bottom w:w="43" w:type="dxa"/>
              <w:right w:w="43" w:type="dxa"/>
            </w:tcMar>
            <w:vAlign w:val="bottom"/>
          </w:tcPr>
          <w:p w14:paraId="06FE7099" w14:textId="77777777" w:rsidR="002D1659" w:rsidRPr="003C78EA" w:rsidRDefault="002D1659" w:rsidP="003C78EA">
            <w:pPr>
              <w:jc w:val="right"/>
              <w:rPr>
                <w:sz w:val="20"/>
                <w:szCs w:val="20"/>
              </w:rPr>
            </w:pPr>
            <w:r w:rsidRPr="003C78EA">
              <w:rPr>
                <w:sz w:val="20"/>
                <w:szCs w:val="20"/>
              </w:rPr>
              <w:t>86</w:t>
            </w:r>
          </w:p>
        </w:tc>
        <w:tc>
          <w:tcPr>
            <w:tcW w:w="1180" w:type="dxa"/>
            <w:tcBorders>
              <w:top w:val="nil"/>
              <w:left w:val="nil"/>
              <w:bottom w:val="nil"/>
              <w:right w:val="nil"/>
            </w:tcBorders>
            <w:tcMar>
              <w:top w:w="128" w:type="dxa"/>
              <w:left w:w="43" w:type="dxa"/>
              <w:bottom w:w="43" w:type="dxa"/>
              <w:right w:w="43" w:type="dxa"/>
            </w:tcMar>
            <w:vAlign w:val="bottom"/>
          </w:tcPr>
          <w:p w14:paraId="6A3246CA" w14:textId="77777777" w:rsidR="002D1659" w:rsidRPr="003C78EA" w:rsidRDefault="002D1659" w:rsidP="003C78EA">
            <w:pPr>
              <w:jc w:val="right"/>
              <w:rPr>
                <w:sz w:val="20"/>
                <w:szCs w:val="20"/>
              </w:rPr>
            </w:pPr>
            <w:r w:rsidRPr="003C78EA">
              <w:rPr>
                <w:sz w:val="20"/>
                <w:szCs w:val="20"/>
              </w:rPr>
              <w:t>555</w:t>
            </w:r>
          </w:p>
        </w:tc>
      </w:tr>
      <w:tr w:rsidR="002D1659" w:rsidRPr="00D47E8F" w14:paraId="073E9505"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EB099A2" w14:textId="77777777" w:rsidR="002D1659" w:rsidRPr="003C78EA" w:rsidRDefault="002D1659" w:rsidP="003C78EA">
            <w:pPr>
              <w:rPr>
                <w:sz w:val="20"/>
                <w:szCs w:val="20"/>
              </w:rPr>
            </w:pPr>
            <w:r w:rsidRPr="003C78EA">
              <w:rPr>
                <w:sz w:val="20"/>
                <w:szCs w:val="20"/>
              </w:rPr>
              <w:t>4206 Farsund</w:t>
            </w:r>
          </w:p>
        </w:tc>
        <w:tc>
          <w:tcPr>
            <w:tcW w:w="1180" w:type="dxa"/>
            <w:tcBorders>
              <w:top w:val="nil"/>
              <w:left w:val="nil"/>
              <w:bottom w:val="nil"/>
              <w:right w:val="nil"/>
            </w:tcBorders>
            <w:tcMar>
              <w:top w:w="128" w:type="dxa"/>
              <w:left w:w="43" w:type="dxa"/>
              <w:bottom w:w="43" w:type="dxa"/>
              <w:right w:w="43" w:type="dxa"/>
            </w:tcMar>
            <w:vAlign w:val="bottom"/>
          </w:tcPr>
          <w:p w14:paraId="78029D1C" w14:textId="77777777" w:rsidR="002D1659" w:rsidRPr="003C78EA" w:rsidRDefault="002D1659" w:rsidP="003C78EA">
            <w:pPr>
              <w:jc w:val="right"/>
              <w:rPr>
                <w:sz w:val="20"/>
                <w:szCs w:val="20"/>
              </w:rPr>
            </w:pPr>
            <w:r w:rsidRPr="003C78EA">
              <w:rPr>
                <w:sz w:val="20"/>
                <w:szCs w:val="20"/>
              </w:rPr>
              <w:t>9 919</w:t>
            </w:r>
          </w:p>
        </w:tc>
        <w:tc>
          <w:tcPr>
            <w:tcW w:w="1180" w:type="dxa"/>
            <w:tcBorders>
              <w:top w:val="nil"/>
              <w:left w:val="nil"/>
              <w:bottom w:val="nil"/>
              <w:right w:val="nil"/>
            </w:tcBorders>
            <w:tcMar>
              <w:top w:w="128" w:type="dxa"/>
              <w:left w:w="43" w:type="dxa"/>
              <w:bottom w:w="43" w:type="dxa"/>
              <w:right w:w="43" w:type="dxa"/>
            </w:tcMar>
            <w:vAlign w:val="bottom"/>
          </w:tcPr>
          <w:p w14:paraId="17524365" w14:textId="77777777" w:rsidR="002D1659" w:rsidRPr="003C78EA" w:rsidRDefault="002D1659" w:rsidP="003C78EA">
            <w:pPr>
              <w:jc w:val="right"/>
              <w:rPr>
                <w:sz w:val="20"/>
                <w:szCs w:val="20"/>
              </w:rPr>
            </w:pPr>
            <w:r w:rsidRPr="003C78EA">
              <w:rPr>
                <w:sz w:val="20"/>
                <w:szCs w:val="20"/>
              </w:rPr>
              <w:t>76 319</w:t>
            </w:r>
          </w:p>
        </w:tc>
        <w:tc>
          <w:tcPr>
            <w:tcW w:w="1180" w:type="dxa"/>
            <w:tcBorders>
              <w:top w:val="nil"/>
              <w:left w:val="nil"/>
              <w:bottom w:val="nil"/>
              <w:right w:val="nil"/>
            </w:tcBorders>
            <w:tcMar>
              <w:top w:w="128" w:type="dxa"/>
              <w:left w:w="43" w:type="dxa"/>
              <w:bottom w:w="43" w:type="dxa"/>
              <w:right w:w="43" w:type="dxa"/>
            </w:tcMar>
            <w:vAlign w:val="bottom"/>
          </w:tcPr>
          <w:p w14:paraId="49F035DC" w14:textId="77777777" w:rsidR="002D1659" w:rsidRPr="003C78EA" w:rsidRDefault="002D1659" w:rsidP="003C78EA">
            <w:pPr>
              <w:jc w:val="right"/>
              <w:rPr>
                <w:sz w:val="20"/>
                <w:szCs w:val="20"/>
              </w:rPr>
            </w:pPr>
            <w:r w:rsidRPr="003C78EA">
              <w:rPr>
                <w:sz w:val="20"/>
                <w:szCs w:val="20"/>
              </w:rPr>
              <w:t>-10</w:t>
            </w:r>
          </w:p>
        </w:tc>
        <w:tc>
          <w:tcPr>
            <w:tcW w:w="1180" w:type="dxa"/>
            <w:tcBorders>
              <w:top w:val="nil"/>
              <w:left w:val="nil"/>
              <w:bottom w:val="nil"/>
              <w:right w:val="nil"/>
            </w:tcBorders>
            <w:tcMar>
              <w:top w:w="128" w:type="dxa"/>
              <w:left w:w="43" w:type="dxa"/>
              <w:bottom w:w="43" w:type="dxa"/>
              <w:right w:w="43" w:type="dxa"/>
            </w:tcMar>
            <w:vAlign w:val="bottom"/>
          </w:tcPr>
          <w:p w14:paraId="1F4F0D4B"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36BDBDF4" w14:textId="77777777" w:rsidR="002D1659" w:rsidRPr="003C78EA" w:rsidRDefault="002D1659" w:rsidP="003C78EA">
            <w:pPr>
              <w:jc w:val="right"/>
              <w:rPr>
                <w:sz w:val="20"/>
                <w:szCs w:val="20"/>
              </w:rPr>
            </w:pPr>
            <w:r w:rsidRPr="003C78EA">
              <w:rPr>
                <w:sz w:val="20"/>
                <w:szCs w:val="20"/>
              </w:rPr>
              <w:t>484</w:t>
            </w:r>
          </w:p>
        </w:tc>
        <w:tc>
          <w:tcPr>
            <w:tcW w:w="1180" w:type="dxa"/>
            <w:tcBorders>
              <w:top w:val="nil"/>
              <w:left w:val="nil"/>
              <w:bottom w:val="nil"/>
              <w:right w:val="nil"/>
            </w:tcBorders>
            <w:tcMar>
              <w:top w:w="128" w:type="dxa"/>
              <w:left w:w="43" w:type="dxa"/>
              <w:bottom w:w="43" w:type="dxa"/>
              <w:right w:w="43" w:type="dxa"/>
            </w:tcMar>
            <w:vAlign w:val="bottom"/>
          </w:tcPr>
          <w:p w14:paraId="282D0CF6" w14:textId="77777777" w:rsidR="002D1659" w:rsidRPr="003C78EA" w:rsidRDefault="002D1659" w:rsidP="003C78EA">
            <w:pPr>
              <w:jc w:val="right"/>
              <w:rPr>
                <w:sz w:val="20"/>
                <w:szCs w:val="20"/>
              </w:rPr>
            </w:pPr>
            <w:r w:rsidRPr="003C78EA">
              <w:rPr>
                <w:sz w:val="20"/>
                <w:szCs w:val="20"/>
              </w:rPr>
              <w:t>-148</w:t>
            </w:r>
          </w:p>
        </w:tc>
        <w:tc>
          <w:tcPr>
            <w:tcW w:w="1180" w:type="dxa"/>
            <w:tcBorders>
              <w:top w:val="nil"/>
              <w:left w:val="nil"/>
              <w:bottom w:val="nil"/>
              <w:right w:val="nil"/>
            </w:tcBorders>
            <w:tcMar>
              <w:top w:w="128" w:type="dxa"/>
              <w:left w:w="43" w:type="dxa"/>
              <w:bottom w:w="43" w:type="dxa"/>
              <w:right w:w="43" w:type="dxa"/>
            </w:tcMar>
            <w:vAlign w:val="bottom"/>
          </w:tcPr>
          <w:p w14:paraId="6357129B" w14:textId="77777777" w:rsidR="002D1659" w:rsidRPr="003C78EA" w:rsidRDefault="002D1659" w:rsidP="003C78EA">
            <w:pPr>
              <w:jc w:val="right"/>
              <w:rPr>
                <w:sz w:val="20"/>
                <w:szCs w:val="20"/>
              </w:rPr>
            </w:pPr>
            <w:r w:rsidRPr="003C78EA">
              <w:rPr>
                <w:sz w:val="20"/>
                <w:szCs w:val="20"/>
              </w:rPr>
              <w:t>415</w:t>
            </w:r>
          </w:p>
        </w:tc>
        <w:tc>
          <w:tcPr>
            <w:tcW w:w="1180" w:type="dxa"/>
            <w:tcBorders>
              <w:top w:val="nil"/>
              <w:left w:val="nil"/>
              <w:bottom w:val="nil"/>
              <w:right w:val="nil"/>
            </w:tcBorders>
            <w:tcMar>
              <w:top w:w="128" w:type="dxa"/>
              <w:left w:w="43" w:type="dxa"/>
              <w:bottom w:w="43" w:type="dxa"/>
              <w:right w:w="43" w:type="dxa"/>
            </w:tcMar>
            <w:vAlign w:val="bottom"/>
          </w:tcPr>
          <w:p w14:paraId="1E71AAF6" w14:textId="77777777" w:rsidR="002D1659" w:rsidRPr="003C78EA" w:rsidRDefault="002D1659" w:rsidP="003C78EA">
            <w:pPr>
              <w:jc w:val="right"/>
              <w:rPr>
                <w:sz w:val="20"/>
                <w:szCs w:val="20"/>
              </w:rPr>
            </w:pPr>
            <w:r w:rsidRPr="003C78EA">
              <w:rPr>
                <w:sz w:val="20"/>
                <w:szCs w:val="20"/>
              </w:rPr>
              <w:t>315</w:t>
            </w:r>
          </w:p>
        </w:tc>
        <w:tc>
          <w:tcPr>
            <w:tcW w:w="1180" w:type="dxa"/>
            <w:tcBorders>
              <w:top w:val="nil"/>
              <w:left w:val="nil"/>
              <w:bottom w:val="nil"/>
              <w:right w:val="nil"/>
            </w:tcBorders>
            <w:tcMar>
              <w:top w:w="128" w:type="dxa"/>
              <w:left w:w="43" w:type="dxa"/>
              <w:bottom w:w="43" w:type="dxa"/>
              <w:right w:w="43" w:type="dxa"/>
            </w:tcMar>
            <w:vAlign w:val="bottom"/>
          </w:tcPr>
          <w:p w14:paraId="09B8735E" w14:textId="77777777" w:rsidR="002D1659" w:rsidRPr="003C78EA" w:rsidRDefault="002D1659" w:rsidP="003C78EA">
            <w:pPr>
              <w:jc w:val="right"/>
              <w:rPr>
                <w:sz w:val="20"/>
                <w:szCs w:val="20"/>
              </w:rPr>
            </w:pPr>
            <w:r w:rsidRPr="003C78EA">
              <w:rPr>
                <w:sz w:val="20"/>
                <w:szCs w:val="20"/>
              </w:rPr>
              <w:t>730</w:t>
            </w:r>
          </w:p>
        </w:tc>
        <w:tc>
          <w:tcPr>
            <w:tcW w:w="1180" w:type="dxa"/>
            <w:tcBorders>
              <w:top w:val="nil"/>
              <w:left w:val="nil"/>
              <w:bottom w:val="nil"/>
              <w:right w:val="nil"/>
            </w:tcBorders>
            <w:tcMar>
              <w:top w:w="128" w:type="dxa"/>
              <w:left w:w="43" w:type="dxa"/>
              <w:bottom w:w="43" w:type="dxa"/>
              <w:right w:w="43" w:type="dxa"/>
            </w:tcMar>
            <w:vAlign w:val="bottom"/>
          </w:tcPr>
          <w:p w14:paraId="042E8204" w14:textId="77777777" w:rsidR="002D1659" w:rsidRPr="003C78EA" w:rsidRDefault="002D1659" w:rsidP="003C78EA">
            <w:pPr>
              <w:jc w:val="right"/>
              <w:rPr>
                <w:sz w:val="20"/>
                <w:szCs w:val="20"/>
              </w:rPr>
            </w:pPr>
            <w:r w:rsidRPr="003C78EA">
              <w:rPr>
                <w:sz w:val="20"/>
                <w:szCs w:val="20"/>
              </w:rPr>
              <w:t>1 074</w:t>
            </w:r>
          </w:p>
        </w:tc>
      </w:tr>
      <w:tr w:rsidR="002D1659" w:rsidRPr="00D47E8F" w14:paraId="3E92B7ED"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6E791D3" w14:textId="77777777" w:rsidR="002D1659" w:rsidRPr="003C78EA" w:rsidRDefault="002D1659" w:rsidP="003C78EA">
            <w:pPr>
              <w:rPr>
                <w:sz w:val="20"/>
                <w:szCs w:val="20"/>
              </w:rPr>
            </w:pPr>
            <w:r w:rsidRPr="003C78EA">
              <w:rPr>
                <w:sz w:val="20"/>
                <w:szCs w:val="20"/>
              </w:rPr>
              <w:t>4207 Flekkefjord</w:t>
            </w:r>
          </w:p>
        </w:tc>
        <w:tc>
          <w:tcPr>
            <w:tcW w:w="1180" w:type="dxa"/>
            <w:tcBorders>
              <w:top w:val="nil"/>
              <w:left w:val="nil"/>
              <w:bottom w:val="nil"/>
              <w:right w:val="nil"/>
            </w:tcBorders>
            <w:tcMar>
              <w:top w:w="128" w:type="dxa"/>
              <w:left w:w="43" w:type="dxa"/>
              <w:bottom w:w="43" w:type="dxa"/>
              <w:right w:w="43" w:type="dxa"/>
            </w:tcMar>
            <w:vAlign w:val="bottom"/>
          </w:tcPr>
          <w:p w14:paraId="7CD1F72F" w14:textId="77777777" w:rsidR="002D1659" w:rsidRPr="003C78EA" w:rsidRDefault="002D1659" w:rsidP="003C78EA">
            <w:pPr>
              <w:jc w:val="right"/>
              <w:rPr>
                <w:sz w:val="20"/>
                <w:szCs w:val="20"/>
              </w:rPr>
            </w:pPr>
            <w:r w:rsidRPr="003C78EA">
              <w:rPr>
                <w:sz w:val="20"/>
                <w:szCs w:val="20"/>
              </w:rPr>
              <w:t>9 282</w:t>
            </w:r>
          </w:p>
        </w:tc>
        <w:tc>
          <w:tcPr>
            <w:tcW w:w="1180" w:type="dxa"/>
            <w:tcBorders>
              <w:top w:val="nil"/>
              <w:left w:val="nil"/>
              <w:bottom w:val="nil"/>
              <w:right w:val="nil"/>
            </w:tcBorders>
            <w:tcMar>
              <w:top w:w="128" w:type="dxa"/>
              <w:left w:w="43" w:type="dxa"/>
              <w:bottom w:w="43" w:type="dxa"/>
              <w:right w:w="43" w:type="dxa"/>
            </w:tcMar>
            <w:vAlign w:val="bottom"/>
          </w:tcPr>
          <w:p w14:paraId="1E04B45F" w14:textId="77777777" w:rsidR="002D1659" w:rsidRPr="003C78EA" w:rsidRDefault="002D1659" w:rsidP="003C78EA">
            <w:pPr>
              <w:jc w:val="right"/>
              <w:rPr>
                <w:sz w:val="20"/>
                <w:szCs w:val="20"/>
              </w:rPr>
            </w:pPr>
            <w:r w:rsidRPr="003C78EA">
              <w:rPr>
                <w:sz w:val="20"/>
                <w:szCs w:val="20"/>
              </w:rPr>
              <w:t>81 982</w:t>
            </w:r>
          </w:p>
        </w:tc>
        <w:tc>
          <w:tcPr>
            <w:tcW w:w="1180" w:type="dxa"/>
            <w:tcBorders>
              <w:top w:val="nil"/>
              <w:left w:val="nil"/>
              <w:bottom w:val="nil"/>
              <w:right w:val="nil"/>
            </w:tcBorders>
            <w:tcMar>
              <w:top w:w="128" w:type="dxa"/>
              <w:left w:w="43" w:type="dxa"/>
              <w:bottom w:w="43" w:type="dxa"/>
              <w:right w:w="43" w:type="dxa"/>
            </w:tcMar>
            <w:vAlign w:val="bottom"/>
          </w:tcPr>
          <w:p w14:paraId="35886260" w14:textId="77777777" w:rsidR="002D1659" w:rsidRPr="003C78EA" w:rsidRDefault="002D1659" w:rsidP="003C78EA">
            <w:pPr>
              <w:jc w:val="right"/>
              <w:rPr>
                <w:sz w:val="20"/>
                <w:szCs w:val="20"/>
              </w:rPr>
            </w:pPr>
            <w:r w:rsidRPr="003C78EA">
              <w:rPr>
                <w:sz w:val="20"/>
                <w:szCs w:val="20"/>
              </w:rPr>
              <w:t>-295</w:t>
            </w:r>
          </w:p>
        </w:tc>
        <w:tc>
          <w:tcPr>
            <w:tcW w:w="1180" w:type="dxa"/>
            <w:tcBorders>
              <w:top w:val="nil"/>
              <w:left w:val="nil"/>
              <w:bottom w:val="nil"/>
              <w:right w:val="nil"/>
            </w:tcBorders>
            <w:tcMar>
              <w:top w:w="128" w:type="dxa"/>
              <w:left w:w="43" w:type="dxa"/>
              <w:bottom w:w="43" w:type="dxa"/>
              <w:right w:w="43" w:type="dxa"/>
            </w:tcMar>
            <w:vAlign w:val="bottom"/>
          </w:tcPr>
          <w:p w14:paraId="4C32C9C0" w14:textId="77777777" w:rsidR="002D1659" w:rsidRPr="003C78EA" w:rsidRDefault="002D1659" w:rsidP="003C78EA">
            <w:pPr>
              <w:jc w:val="right"/>
              <w:rPr>
                <w:sz w:val="20"/>
                <w:szCs w:val="20"/>
              </w:rPr>
            </w:pPr>
            <w:r w:rsidRPr="003C78EA">
              <w:rPr>
                <w:sz w:val="20"/>
                <w:szCs w:val="20"/>
              </w:rPr>
              <w:t>-479</w:t>
            </w:r>
          </w:p>
        </w:tc>
        <w:tc>
          <w:tcPr>
            <w:tcW w:w="1180" w:type="dxa"/>
            <w:tcBorders>
              <w:top w:val="nil"/>
              <w:left w:val="nil"/>
              <w:bottom w:val="nil"/>
              <w:right w:val="nil"/>
            </w:tcBorders>
            <w:tcMar>
              <w:top w:w="128" w:type="dxa"/>
              <w:left w:w="43" w:type="dxa"/>
              <w:bottom w:w="43" w:type="dxa"/>
              <w:right w:w="43" w:type="dxa"/>
            </w:tcMar>
            <w:vAlign w:val="bottom"/>
          </w:tcPr>
          <w:p w14:paraId="5372B286" w14:textId="77777777" w:rsidR="002D1659" w:rsidRPr="003C78EA" w:rsidRDefault="002D1659" w:rsidP="003C78EA">
            <w:pPr>
              <w:jc w:val="right"/>
              <w:rPr>
                <w:sz w:val="20"/>
                <w:szCs w:val="20"/>
              </w:rPr>
            </w:pPr>
            <w:r w:rsidRPr="003C78EA">
              <w:rPr>
                <w:sz w:val="20"/>
                <w:szCs w:val="20"/>
              </w:rPr>
              <w:t>430</w:t>
            </w:r>
          </w:p>
        </w:tc>
        <w:tc>
          <w:tcPr>
            <w:tcW w:w="1180" w:type="dxa"/>
            <w:tcBorders>
              <w:top w:val="nil"/>
              <w:left w:val="nil"/>
              <w:bottom w:val="nil"/>
              <w:right w:val="nil"/>
            </w:tcBorders>
            <w:tcMar>
              <w:top w:w="128" w:type="dxa"/>
              <w:left w:w="43" w:type="dxa"/>
              <w:bottom w:w="43" w:type="dxa"/>
              <w:right w:w="43" w:type="dxa"/>
            </w:tcMar>
            <w:vAlign w:val="bottom"/>
          </w:tcPr>
          <w:p w14:paraId="7237AE78" w14:textId="77777777" w:rsidR="002D1659" w:rsidRPr="003C78EA" w:rsidRDefault="002D1659" w:rsidP="003C78EA">
            <w:pPr>
              <w:jc w:val="right"/>
              <w:rPr>
                <w:sz w:val="20"/>
                <w:szCs w:val="20"/>
              </w:rPr>
            </w:pPr>
            <w:r w:rsidRPr="003C78EA">
              <w:rPr>
                <w:sz w:val="20"/>
                <w:szCs w:val="20"/>
              </w:rPr>
              <w:t>261</w:t>
            </w:r>
          </w:p>
        </w:tc>
        <w:tc>
          <w:tcPr>
            <w:tcW w:w="1180" w:type="dxa"/>
            <w:tcBorders>
              <w:top w:val="nil"/>
              <w:left w:val="nil"/>
              <w:bottom w:val="nil"/>
              <w:right w:val="nil"/>
            </w:tcBorders>
            <w:tcMar>
              <w:top w:w="128" w:type="dxa"/>
              <w:left w:w="43" w:type="dxa"/>
              <w:bottom w:w="43" w:type="dxa"/>
              <w:right w:w="43" w:type="dxa"/>
            </w:tcMar>
            <w:vAlign w:val="bottom"/>
          </w:tcPr>
          <w:p w14:paraId="5D2D3218" w14:textId="77777777" w:rsidR="002D1659" w:rsidRPr="003C78EA" w:rsidRDefault="002D1659" w:rsidP="003C78EA">
            <w:pPr>
              <w:jc w:val="right"/>
              <w:rPr>
                <w:sz w:val="20"/>
                <w:szCs w:val="20"/>
              </w:rPr>
            </w:pPr>
            <w:r w:rsidRPr="003C78EA">
              <w:rPr>
                <w:sz w:val="20"/>
                <w:szCs w:val="20"/>
              </w:rPr>
              <w:t>-83</w:t>
            </w:r>
          </w:p>
        </w:tc>
        <w:tc>
          <w:tcPr>
            <w:tcW w:w="1180" w:type="dxa"/>
            <w:tcBorders>
              <w:top w:val="nil"/>
              <w:left w:val="nil"/>
              <w:bottom w:val="nil"/>
              <w:right w:val="nil"/>
            </w:tcBorders>
            <w:tcMar>
              <w:top w:w="128" w:type="dxa"/>
              <w:left w:w="43" w:type="dxa"/>
              <w:bottom w:w="43" w:type="dxa"/>
              <w:right w:w="43" w:type="dxa"/>
            </w:tcMar>
            <w:vAlign w:val="bottom"/>
          </w:tcPr>
          <w:p w14:paraId="29E7B057" w14:textId="77777777" w:rsidR="002D1659" w:rsidRPr="003C78EA" w:rsidRDefault="002D1659" w:rsidP="003C78EA">
            <w:pPr>
              <w:jc w:val="right"/>
              <w:rPr>
                <w:sz w:val="20"/>
                <w:szCs w:val="20"/>
              </w:rPr>
            </w:pPr>
            <w:r w:rsidRPr="003C78EA">
              <w:rPr>
                <w:sz w:val="20"/>
                <w:szCs w:val="20"/>
              </w:rPr>
              <w:t>271</w:t>
            </w:r>
          </w:p>
        </w:tc>
        <w:tc>
          <w:tcPr>
            <w:tcW w:w="1180" w:type="dxa"/>
            <w:tcBorders>
              <w:top w:val="nil"/>
              <w:left w:val="nil"/>
              <w:bottom w:val="nil"/>
              <w:right w:val="nil"/>
            </w:tcBorders>
            <w:tcMar>
              <w:top w:w="128" w:type="dxa"/>
              <w:left w:w="43" w:type="dxa"/>
              <w:bottom w:w="43" w:type="dxa"/>
              <w:right w:w="43" w:type="dxa"/>
            </w:tcMar>
            <w:vAlign w:val="bottom"/>
          </w:tcPr>
          <w:p w14:paraId="3864C97B" w14:textId="77777777" w:rsidR="002D1659" w:rsidRPr="003C78EA" w:rsidRDefault="002D1659" w:rsidP="003C78EA">
            <w:pPr>
              <w:jc w:val="right"/>
              <w:rPr>
                <w:sz w:val="20"/>
                <w:szCs w:val="20"/>
              </w:rPr>
            </w:pPr>
            <w:r w:rsidRPr="003C78EA">
              <w:rPr>
                <w:sz w:val="20"/>
                <w:szCs w:val="20"/>
              </w:rPr>
              <w:t>188</w:t>
            </w:r>
          </w:p>
        </w:tc>
        <w:tc>
          <w:tcPr>
            <w:tcW w:w="1180" w:type="dxa"/>
            <w:tcBorders>
              <w:top w:val="nil"/>
              <w:left w:val="nil"/>
              <w:bottom w:val="nil"/>
              <w:right w:val="nil"/>
            </w:tcBorders>
            <w:tcMar>
              <w:top w:w="128" w:type="dxa"/>
              <w:left w:w="43" w:type="dxa"/>
              <w:bottom w:w="43" w:type="dxa"/>
              <w:right w:w="43" w:type="dxa"/>
            </w:tcMar>
            <w:vAlign w:val="bottom"/>
          </w:tcPr>
          <w:p w14:paraId="0D923F4A" w14:textId="77777777" w:rsidR="002D1659" w:rsidRPr="003C78EA" w:rsidRDefault="002D1659" w:rsidP="003C78EA">
            <w:pPr>
              <w:jc w:val="right"/>
              <w:rPr>
                <w:sz w:val="20"/>
                <w:szCs w:val="20"/>
              </w:rPr>
            </w:pPr>
            <w:r w:rsidRPr="003C78EA">
              <w:rPr>
                <w:sz w:val="20"/>
                <w:szCs w:val="20"/>
              </w:rPr>
              <w:t>932</w:t>
            </w:r>
          </w:p>
        </w:tc>
      </w:tr>
      <w:tr w:rsidR="002D1659" w:rsidRPr="00D47E8F" w14:paraId="61857197"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DA6C1DC" w14:textId="77777777" w:rsidR="002D1659" w:rsidRPr="003C78EA" w:rsidRDefault="002D1659" w:rsidP="003C78EA">
            <w:pPr>
              <w:rPr>
                <w:sz w:val="20"/>
                <w:szCs w:val="20"/>
              </w:rPr>
            </w:pPr>
            <w:r w:rsidRPr="003C78EA">
              <w:rPr>
                <w:sz w:val="20"/>
                <w:szCs w:val="20"/>
              </w:rPr>
              <w:t>4211 Gjerstad</w:t>
            </w:r>
          </w:p>
        </w:tc>
        <w:tc>
          <w:tcPr>
            <w:tcW w:w="1180" w:type="dxa"/>
            <w:tcBorders>
              <w:top w:val="nil"/>
              <w:left w:val="nil"/>
              <w:bottom w:val="nil"/>
              <w:right w:val="nil"/>
            </w:tcBorders>
            <w:tcMar>
              <w:top w:w="128" w:type="dxa"/>
              <w:left w:w="43" w:type="dxa"/>
              <w:bottom w:w="43" w:type="dxa"/>
              <w:right w:w="43" w:type="dxa"/>
            </w:tcMar>
            <w:vAlign w:val="bottom"/>
          </w:tcPr>
          <w:p w14:paraId="2167E8B2" w14:textId="77777777" w:rsidR="002D1659" w:rsidRPr="003C78EA" w:rsidRDefault="002D1659" w:rsidP="003C78EA">
            <w:pPr>
              <w:jc w:val="right"/>
              <w:rPr>
                <w:sz w:val="20"/>
                <w:szCs w:val="20"/>
              </w:rPr>
            </w:pPr>
            <w:r w:rsidRPr="003C78EA">
              <w:rPr>
                <w:sz w:val="20"/>
                <w:szCs w:val="20"/>
              </w:rPr>
              <w:t>2 427</w:t>
            </w:r>
          </w:p>
        </w:tc>
        <w:tc>
          <w:tcPr>
            <w:tcW w:w="1180" w:type="dxa"/>
            <w:tcBorders>
              <w:top w:val="nil"/>
              <w:left w:val="nil"/>
              <w:bottom w:val="nil"/>
              <w:right w:val="nil"/>
            </w:tcBorders>
            <w:tcMar>
              <w:top w:w="128" w:type="dxa"/>
              <w:left w:w="43" w:type="dxa"/>
              <w:bottom w:w="43" w:type="dxa"/>
              <w:right w:w="43" w:type="dxa"/>
            </w:tcMar>
            <w:vAlign w:val="bottom"/>
          </w:tcPr>
          <w:p w14:paraId="2A56AAFD" w14:textId="77777777" w:rsidR="002D1659" w:rsidRPr="003C78EA" w:rsidRDefault="002D1659" w:rsidP="003C78EA">
            <w:pPr>
              <w:jc w:val="right"/>
              <w:rPr>
                <w:sz w:val="20"/>
                <w:szCs w:val="20"/>
              </w:rPr>
            </w:pPr>
            <w:r w:rsidRPr="003C78EA">
              <w:rPr>
                <w:sz w:val="20"/>
                <w:szCs w:val="20"/>
              </w:rPr>
              <w:t>83 353</w:t>
            </w:r>
          </w:p>
        </w:tc>
        <w:tc>
          <w:tcPr>
            <w:tcW w:w="1180" w:type="dxa"/>
            <w:tcBorders>
              <w:top w:val="nil"/>
              <w:left w:val="nil"/>
              <w:bottom w:val="nil"/>
              <w:right w:val="nil"/>
            </w:tcBorders>
            <w:tcMar>
              <w:top w:w="128" w:type="dxa"/>
              <w:left w:w="43" w:type="dxa"/>
              <w:bottom w:w="43" w:type="dxa"/>
              <w:right w:w="43" w:type="dxa"/>
            </w:tcMar>
            <w:vAlign w:val="bottom"/>
          </w:tcPr>
          <w:p w14:paraId="59EA79D6" w14:textId="77777777" w:rsidR="002D1659" w:rsidRPr="003C78EA" w:rsidRDefault="002D1659" w:rsidP="003C78EA">
            <w:pPr>
              <w:jc w:val="right"/>
              <w:rPr>
                <w:sz w:val="20"/>
                <w:szCs w:val="20"/>
              </w:rPr>
            </w:pPr>
            <w:r w:rsidRPr="003C78EA">
              <w:rPr>
                <w:sz w:val="20"/>
                <w:szCs w:val="20"/>
              </w:rPr>
              <w:t>1 824</w:t>
            </w:r>
          </w:p>
        </w:tc>
        <w:tc>
          <w:tcPr>
            <w:tcW w:w="1180" w:type="dxa"/>
            <w:tcBorders>
              <w:top w:val="nil"/>
              <w:left w:val="nil"/>
              <w:bottom w:val="nil"/>
              <w:right w:val="nil"/>
            </w:tcBorders>
            <w:tcMar>
              <w:top w:w="128" w:type="dxa"/>
              <w:left w:w="43" w:type="dxa"/>
              <w:bottom w:w="43" w:type="dxa"/>
              <w:right w:w="43" w:type="dxa"/>
            </w:tcMar>
            <w:vAlign w:val="bottom"/>
          </w:tcPr>
          <w:p w14:paraId="1350DCFD" w14:textId="77777777" w:rsidR="002D1659" w:rsidRPr="003C78EA" w:rsidRDefault="002D1659" w:rsidP="003C78EA">
            <w:pPr>
              <w:jc w:val="right"/>
              <w:rPr>
                <w:sz w:val="20"/>
                <w:szCs w:val="20"/>
              </w:rPr>
            </w:pPr>
            <w:r w:rsidRPr="003C78EA">
              <w:rPr>
                <w:sz w:val="20"/>
                <w:szCs w:val="20"/>
              </w:rPr>
              <w:t>-179</w:t>
            </w:r>
          </w:p>
        </w:tc>
        <w:tc>
          <w:tcPr>
            <w:tcW w:w="1180" w:type="dxa"/>
            <w:tcBorders>
              <w:top w:val="nil"/>
              <w:left w:val="nil"/>
              <w:bottom w:val="nil"/>
              <w:right w:val="nil"/>
            </w:tcBorders>
            <w:tcMar>
              <w:top w:w="128" w:type="dxa"/>
              <w:left w:w="43" w:type="dxa"/>
              <w:bottom w:w="43" w:type="dxa"/>
              <w:right w:w="43" w:type="dxa"/>
            </w:tcMar>
            <w:vAlign w:val="bottom"/>
          </w:tcPr>
          <w:p w14:paraId="203A8C03" w14:textId="77777777" w:rsidR="002D1659" w:rsidRPr="003C78EA" w:rsidRDefault="002D1659" w:rsidP="003C78EA">
            <w:pPr>
              <w:jc w:val="right"/>
              <w:rPr>
                <w:sz w:val="20"/>
                <w:szCs w:val="20"/>
              </w:rPr>
            </w:pPr>
            <w:r w:rsidRPr="003C78EA">
              <w:rPr>
                <w:sz w:val="20"/>
                <w:szCs w:val="20"/>
              </w:rPr>
              <w:t>706</w:t>
            </w:r>
          </w:p>
        </w:tc>
        <w:tc>
          <w:tcPr>
            <w:tcW w:w="1180" w:type="dxa"/>
            <w:tcBorders>
              <w:top w:val="nil"/>
              <w:left w:val="nil"/>
              <w:bottom w:val="nil"/>
              <w:right w:val="nil"/>
            </w:tcBorders>
            <w:tcMar>
              <w:top w:w="128" w:type="dxa"/>
              <w:left w:w="43" w:type="dxa"/>
              <w:bottom w:w="43" w:type="dxa"/>
              <w:right w:w="43" w:type="dxa"/>
            </w:tcMar>
            <w:vAlign w:val="bottom"/>
          </w:tcPr>
          <w:p w14:paraId="011A081D" w14:textId="77777777" w:rsidR="002D1659" w:rsidRPr="003C78EA" w:rsidRDefault="002D1659" w:rsidP="003C78EA">
            <w:pPr>
              <w:jc w:val="right"/>
              <w:rPr>
                <w:sz w:val="20"/>
                <w:szCs w:val="20"/>
              </w:rPr>
            </w:pPr>
            <w:r w:rsidRPr="003C78EA">
              <w:rPr>
                <w:sz w:val="20"/>
                <w:szCs w:val="20"/>
              </w:rPr>
              <w:t>403</w:t>
            </w:r>
          </w:p>
        </w:tc>
        <w:tc>
          <w:tcPr>
            <w:tcW w:w="1180" w:type="dxa"/>
            <w:tcBorders>
              <w:top w:val="nil"/>
              <w:left w:val="nil"/>
              <w:bottom w:val="nil"/>
              <w:right w:val="nil"/>
            </w:tcBorders>
            <w:tcMar>
              <w:top w:w="128" w:type="dxa"/>
              <w:left w:w="43" w:type="dxa"/>
              <w:bottom w:w="43" w:type="dxa"/>
              <w:right w:w="43" w:type="dxa"/>
            </w:tcMar>
            <w:vAlign w:val="bottom"/>
          </w:tcPr>
          <w:p w14:paraId="5EB5FCC7" w14:textId="77777777" w:rsidR="002D1659" w:rsidRPr="003C78EA" w:rsidRDefault="002D1659" w:rsidP="003C78EA">
            <w:pPr>
              <w:jc w:val="right"/>
              <w:rPr>
                <w:sz w:val="20"/>
                <w:szCs w:val="20"/>
              </w:rPr>
            </w:pPr>
            <w:r w:rsidRPr="003C78EA">
              <w:rPr>
                <w:sz w:val="20"/>
                <w:szCs w:val="20"/>
              </w:rPr>
              <w:t>2 754</w:t>
            </w:r>
          </w:p>
        </w:tc>
        <w:tc>
          <w:tcPr>
            <w:tcW w:w="1180" w:type="dxa"/>
            <w:tcBorders>
              <w:top w:val="nil"/>
              <w:left w:val="nil"/>
              <w:bottom w:val="nil"/>
              <w:right w:val="nil"/>
            </w:tcBorders>
            <w:tcMar>
              <w:top w:w="128" w:type="dxa"/>
              <w:left w:w="43" w:type="dxa"/>
              <w:bottom w:w="43" w:type="dxa"/>
              <w:right w:w="43" w:type="dxa"/>
            </w:tcMar>
            <w:vAlign w:val="bottom"/>
          </w:tcPr>
          <w:p w14:paraId="06AF39A3" w14:textId="77777777" w:rsidR="002D1659" w:rsidRPr="003C78EA" w:rsidRDefault="002D1659" w:rsidP="003C78EA">
            <w:pPr>
              <w:jc w:val="right"/>
              <w:rPr>
                <w:sz w:val="20"/>
                <w:szCs w:val="20"/>
              </w:rPr>
            </w:pPr>
            <w:r w:rsidRPr="003C78EA">
              <w:rPr>
                <w:sz w:val="20"/>
                <w:szCs w:val="20"/>
              </w:rPr>
              <w:t>344</w:t>
            </w:r>
          </w:p>
        </w:tc>
        <w:tc>
          <w:tcPr>
            <w:tcW w:w="1180" w:type="dxa"/>
            <w:tcBorders>
              <w:top w:val="nil"/>
              <w:left w:val="nil"/>
              <w:bottom w:val="nil"/>
              <w:right w:val="nil"/>
            </w:tcBorders>
            <w:tcMar>
              <w:top w:w="128" w:type="dxa"/>
              <w:left w:w="43" w:type="dxa"/>
              <w:bottom w:w="43" w:type="dxa"/>
              <w:right w:w="43" w:type="dxa"/>
            </w:tcMar>
            <w:vAlign w:val="bottom"/>
          </w:tcPr>
          <w:p w14:paraId="0B42CAE8" w14:textId="77777777" w:rsidR="002D1659" w:rsidRPr="003C78EA" w:rsidRDefault="002D1659" w:rsidP="003C78EA">
            <w:pPr>
              <w:jc w:val="right"/>
              <w:rPr>
                <w:sz w:val="20"/>
                <w:szCs w:val="20"/>
              </w:rPr>
            </w:pPr>
            <w:r w:rsidRPr="003C78EA">
              <w:rPr>
                <w:sz w:val="20"/>
                <w:szCs w:val="20"/>
              </w:rPr>
              <w:t>3 098</w:t>
            </w:r>
          </w:p>
        </w:tc>
        <w:tc>
          <w:tcPr>
            <w:tcW w:w="1180" w:type="dxa"/>
            <w:tcBorders>
              <w:top w:val="nil"/>
              <w:left w:val="nil"/>
              <w:bottom w:val="nil"/>
              <w:right w:val="nil"/>
            </w:tcBorders>
            <w:tcMar>
              <w:top w:w="128" w:type="dxa"/>
              <w:left w:w="43" w:type="dxa"/>
              <w:bottom w:w="43" w:type="dxa"/>
              <w:right w:w="43" w:type="dxa"/>
            </w:tcMar>
            <w:vAlign w:val="bottom"/>
          </w:tcPr>
          <w:p w14:paraId="1C6ECB99" w14:textId="77777777" w:rsidR="002D1659" w:rsidRPr="003C78EA" w:rsidRDefault="002D1659" w:rsidP="003C78EA">
            <w:pPr>
              <w:jc w:val="right"/>
              <w:rPr>
                <w:sz w:val="20"/>
                <w:szCs w:val="20"/>
              </w:rPr>
            </w:pPr>
            <w:r w:rsidRPr="003C78EA">
              <w:rPr>
                <w:sz w:val="20"/>
                <w:szCs w:val="20"/>
              </w:rPr>
              <w:t>3 351</w:t>
            </w:r>
          </w:p>
        </w:tc>
      </w:tr>
      <w:tr w:rsidR="002D1659" w:rsidRPr="00D47E8F" w14:paraId="2B6FC917" w14:textId="77777777" w:rsidTr="005C10AC">
        <w:trPr>
          <w:trHeight w:val="380"/>
        </w:trPr>
        <w:tc>
          <w:tcPr>
            <w:tcW w:w="2200" w:type="dxa"/>
            <w:tcBorders>
              <w:left w:val="nil"/>
              <w:bottom w:val="nil"/>
              <w:right w:val="nil"/>
            </w:tcBorders>
            <w:tcMar>
              <w:top w:w="128" w:type="dxa"/>
              <w:left w:w="43" w:type="dxa"/>
              <w:bottom w:w="43" w:type="dxa"/>
              <w:right w:w="43" w:type="dxa"/>
            </w:tcMar>
          </w:tcPr>
          <w:p w14:paraId="576392DC" w14:textId="77777777" w:rsidR="002D1659" w:rsidRPr="003C78EA" w:rsidRDefault="002D1659" w:rsidP="003C78EA">
            <w:pPr>
              <w:rPr>
                <w:sz w:val="20"/>
                <w:szCs w:val="20"/>
              </w:rPr>
            </w:pPr>
            <w:r w:rsidRPr="003C78EA">
              <w:rPr>
                <w:sz w:val="20"/>
                <w:szCs w:val="20"/>
              </w:rPr>
              <w:t>4212 Vegårshei</w:t>
            </w:r>
          </w:p>
        </w:tc>
        <w:tc>
          <w:tcPr>
            <w:tcW w:w="1180" w:type="dxa"/>
            <w:tcBorders>
              <w:left w:val="nil"/>
              <w:bottom w:val="nil"/>
              <w:right w:val="nil"/>
            </w:tcBorders>
            <w:tcMar>
              <w:top w:w="128" w:type="dxa"/>
              <w:left w:w="43" w:type="dxa"/>
              <w:bottom w:w="43" w:type="dxa"/>
              <w:right w:w="43" w:type="dxa"/>
            </w:tcMar>
            <w:vAlign w:val="bottom"/>
          </w:tcPr>
          <w:p w14:paraId="2205D612" w14:textId="77777777" w:rsidR="002D1659" w:rsidRPr="003C78EA" w:rsidRDefault="002D1659" w:rsidP="003C78EA">
            <w:pPr>
              <w:jc w:val="right"/>
              <w:rPr>
                <w:sz w:val="20"/>
                <w:szCs w:val="20"/>
              </w:rPr>
            </w:pPr>
            <w:r w:rsidRPr="003C78EA">
              <w:rPr>
                <w:sz w:val="20"/>
                <w:szCs w:val="20"/>
              </w:rPr>
              <w:t>2 181</w:t>
            </w:r>
          </w:p>
        </w:tc>
        <w:tc>
          <w:tcPr>
            <w:tcW w:w="1180" w:type="dxa"/>
            <w:tcBorders>
              <w:left w:val="nil"/>
              <w:bottom w:val="nil"/>
              <w:right w:val="nil"/>
            </w:tcBorders>
            <w:tcMar>
              <w:top w:w="128" w:type="dxa"/>
              <w:left w:w="43" w:type="dxa"/>
              <w:bottom w:w="43" w:type="dxa"/>
              <w:right w:w="43" w:type="dxa"/>
            </w:tcMar>
            <w:vAlign w:val="bottom"/>
          </w:tcPr>
          <w:p w14:paraId="54F22357" w14:textId="77777777" w:rsidR="002D1659" w:rsidRPr="003C78EA" w:rsidRDefault="002D1659" w:rsidP="003C78EA">
            <w:pPr>
              <w:jc w:val="right"/>
              <w:rPr>
                <w:sz w:val="20"/>
                <w:szCs w:val="20"/>
              </w:rPr>
            </w:pPr>
            <w:r w:rsidRPr="003C78EA">
              <w:rPr>
                <w:sz w:val="20"/>
                <w:szCs w:val="20"/>
              </w:rPr>
              <w:t>84 193</w:t>
            </w:r>
          </w:p>
        </w:tc>
        <w:tc>
          <w:tcPr>
            <w:tcW w:w="1180" w:type="dxa"/>
            <w:tcBorders>
              <w:left w:val="nil"/>
              <w:bottom w:val="nil"/>
              <w:right w:val="nil"/>
            </w:tcBorders>
            <w:tcMar>
              <w:top w:w="128" w:type="dxa"/>
              <w:left w:w="43" w:type="dxa"/>
              <w:bottom w:w="43" w:type="dxa"/>
              <w:right w:w="43" w:type="dxa"/>
            </w:tcMar>
            <w:vAlign w:val="bottom"/>
          </w:tcPr>
          <w:p w14:paraId="6842A049" w14:textId="77777777" w:rsidR="002D1659" w:rsidRPr="003C78EA" w:rsidRDefault="002D1659" w:rsidP="003C78EA">
            <w:pPr>
              <w:jc w:val="right"/>
              <w:rPr>
                <w:sz w:val="20"/>
                <w:szCs w:val="20"/>
              </w:rPr>
            </w:pPr>
            <w:r w:rsidRPr="003C78EA">
              <w:rPr>
                <w:sz w:val="20"/>
                <w:szCs w:val="20"/>
              </w:rPr>
              <w:t>2 047</w:t>
            </w:r>
          </w:p>
        </w:tc>
        <w:tc>
          <w:tcPr>
            <w:tcW w:w="1180" w:type="dxa"/>
            <w:tcBorders>
              <w:left w:val="nil"/>
              <w:bottom w:val="nil"/>
              <w:right w:val="nil"/>
            </w:tcBorders>
            <w:tcMar>
              <w:top w:w="128" w:type="dxa"/>
              <w:left w:w="43" w:type="dxa"/>
              <w:bottom w:w="43" w:type="dxa"/>
              <w:right w:w="43" w:type="dxa"/>
            </w:tcMar>
            <w:vAlign w:val="bottom"/>
          </w:tcPr>
          <w:p w14:paraId="5F0C0EFF" w14:textId="77777777" w:rsidR="002D1659" w:rsidRPr="003C78EA" w:rsidRDefault="002D1659" w:rsidP="003C78EA">
            <w:pPr>
              <w:jc w:val="right"/>
              <w:rPr>
                <w:sz w:val="20"/>
                <w:szCs w:val="20"/>
              </w:rPr>
            </w:pPr>
            <w:r w:rsidRPr="003C78EA">
              <w:rPr>
                <w:sz w:val="20"/>
                <w:szCs w:val="20"/>
              </w:rPr>
              <w:t>89</w:t>
            </w:r>
          </w:p>
        </w:tc>
        <w:tc>
          <w:tcPr>
            <w:tcW w:w="1180" w:type="dxa"/>
            <w:tcBorders>
              <w:left w:val="nil"/>
              <w:bottom w:val="nil"/>
              <w:right w:val="nil"/>
            </w:tcBorders>
            <w:tcMar>
              <w:top w:w="128" w:type="dxa"/>
              <w:left w:w="43" w:type="dxa"/>
              <w:bottom w:w="43" w:type="dxa"/>
              <w:right w:w="43" w:type="dxa"/>
            </w:tcMar>
            <w:vAlign w:val="bottom"/>
          </w:tcPr>
          <w:p w14:paraId="6CA83DDA" w14:textId="77777777" w:rsidR="002D1659" w:rsidRPr="003C78EA" w:rsidRDefault="002D1659" w:rsidP="003C78EA">
            <w:pPr>
              <w:jc w:val="right"/>
              <w:rPr>
                <w:sz w:val="20"/>
                <w:szCs w:val="20"/>
              </w:rPr>
            </w:pPr>
            <w:r w:rsidRPr="003C78EA">
              <w:rPr>
                <w:sz w:val="20"/>
                <w:szCs w:val="20"/>
              </w:rPr>
              <w:t>625</w:t>
            </w:r>
          </w:p>
        </w:tc>
        <w:tc>
          <w:tcPr>
            <w:tcW w:w="1180" w:type="dxa"/>
            <w:tcBorders>
              <w:left w:val="nil"/>
              <w:bottom w:val="nil"/>
              <w:right w:val="nil"/>
            </w:tcBorders>
            <w:tcMar>
              <w:top w:w="128" w:type="dxa"/>
              <w:left w:w="43" w:type="dxa"/>
              <w:bottom w:w="43" w:type="dxa"/>
              <w:right w:w="43" w:type="dxa"/>
            </w:tcMar>
            <w:vAlign w:val="bottom"/>
          </w:tcPr>
          <w:p w14:paraId="0D59BFA5" w14:textId="77777777" w:rsidR="002D1659" w:rsidRPr="003C78EA" w:rsidRDefault="002D1659" w:rsidP="003C78EA">
            <w:pPr>
              <w:jc w:val="right"/>
              <w:rPr>
                <w:sz w:val="20"/>
                <w:szCs w:val="20"/>
              </w:rPr>
            </w:pPr>
            <w:r w:rsidRPr="003C78EA">
              <w:rPr>
                <w:sz w:val="20"/>
                <w:szCs w:val="20"/>
              </w:rPr>
              <w:t>-98</w:t>
            </w:r>
          </w:p>
        </w:tc>
        <w:tc>
          <w:tcPr>
            <w:tcW w:w="1180" w:type="dxa"/>
            <w:tcBorders>
              <w:left w:val="nil"/>
              <w:bottom w:val="nil"/>
              <w:right w:val="nil"/>
            </w:tcBorders>
            <w:tcMar>
              <w:top w:w="128" w:type="dxa"/>
              <w:left w:w="43" w:type="dxa"/>
              <w:bottom w:w="43" w:type="dxa"/>
              <w:right w:w="43" w:type="dxa"/>
            </w:tcMar>
            <w:vAlign w:val="bottom"/>
          </w:tcPr>
          <w:p w14:paraId="4719E2B3" w14:textId="77777777" w:rsidR="002D1659" w:rsidRPr="003C78EA" w:rsidRDefault="002D1659" w:rsidP="003C78EA">
            <w:pPr>
              <w:jc w:val="right"/>
              <w:rPr>
                <w:sz w:val="20"/>
                <w:szCs w:val="20"/>
              </w:rPr>
            </w:pPr>
            <w:r w:rsidRPr="003C78EA">
              <w:rPr>
                <w:sz w:val="20"/>
                <w:szCs w:val="20"/>
              </w:rPr>
              <w:t>2 664</w:t>
            </w:r>
          </w:p>
        </w:tc>
        <w:tc>
          <w:tcPr>
            <w:tcW w:w="1180" w:type="dxa"/>
            <w:tcBorders>
              <w:left w:val="nil"/>
              <w:bottom w:val="nil"/>
              <w:right w:val="nil"/>
            </w:tcBorders>
            <w:tcMar>
              <w:top w:w="128" w:type="dxa"/>
              <w:left w:w="43" w:type="dxa"/>
              <w:bottom w:w="43" w:type="dxa"/>
              <w:right w:w="43" w:type="dxa"/>
            </w:tcMar>
            <w:vAlign w:val="bottom"/>
          </w:tcPr>
          <w:p w14:paraId="471ACAFD" w14:textId="77777777" w:rsidR="002D1659" w:rsidRPr="003C78EA" w:rsidRDefault="002D1659" w:rsidP="003C78EA">
            <w:pPr>
              <w:jc w:val="right"/>
              <w:rPr>
                <w:sz w:val="20"/>
                <w:szCs w:val="20"/>
              </w:rPr>
            </w:pPr>
            <w:r w:rsidRPr="003C78EA">
              <w:rPr>
                <w:sz w:val="20"/>
                <w:szCs w:val="20"/>
              </w:rPr>
              <w:t>338</w:t>
            </w:r>
          </w:p>
        </w:tc>
        <w:tc>
          <w:tcPr>
            <w:tcW w:w="1180" w:type="dxa"/>
            <w:tcBorders>
              <w:left w:val="nil"/>
              <w:bottom w:val="nil"/>
              <w:right w:val="nil"/>
            </w:tcBorders>
            <w:tcMar>
              <w:top w:w="128" w:type="dxa"/>
              <w:left w:w="43" w:type="dxa"/>
              <w:bottom w:w="43" w:type="dxa"/>
              <w:right w:w="43" w:type="dxa"/>
            </w:tcMar>
            <w:vAlign w:val="bottom"/>
          </w:tcPr>
          <w:p w14:paraId="69EA1D35" w14:textId="77777777" w:rsidR="002D1659" w:rsidRPr="003C78EA" w:rsidRDefault="002D1659" w:rsidP="003C78EA">
            <w:pPr>
              <w:jc w:val="right"/>
              <w:rPr>
                <w:sz w:val="20"/>
                <w:szCs w:val="20"/>
              </w:rPr>
            </w:pPr>
            <w:r w:rsidRPr="003C78EA">
              <w:rPr>
                <w:sz w:val="20"/>
                <w:szCs w:val="20"/>
              </w:rPr>
              <w:t>3 001</w:t>
            </w:r>
          </w:p>
        </w:tc>
        <w:tc>
          <w:tcPr>
            <w:tcW w:w="1180" w:type="dxa"/>
            <w:tcBorders>
              <w:left w:val="nil"/>
              <w:bottom w:val="nil"/>
              <w:right w:val="nil"/>
            </w:tcBorders>
            <w:tcMar>
              <w:top w:w="128" w:type="dxa"/>
              <w:left w:w="43" w:type="dxa"/>
              <w:bottom w:w="43" w:type="dxa"/>
              <w:right w:w="43" w:type="dxa"/>
            </w:tcMar>
            <w:vAlign w:val="bottom"/>
          </w:tcPr>
          <w:p w14:paraId="556F572A" w14:textId="77777777" w:rsidR="002D1659" w:rsidRPr="003C78EA" w:rsidRDefault="002D1659" w:rsidP="003C78EA">
            <w:pPr>
              <w:jc w:val="right"/>
              <w:rPr>
                <w:sz w:val="20"/>
                <w:szCs w:val="20"/>
              </w:rPr>
            </w:pPr>
            <w:r w:rsidRPr="003C78EA">
              <w:rPr>
                <w:sz w:val="20"/>
                <w:szCs w:val="20"/>
              </w:rPr>
              <w:t>3 277</w:t>
            </w:r>
          </w:p>
        </w:tc>
      </w:tr>
      <w:tr w:rsidR="002D1659" w:rsidRPr="00D47E8F" w14:paraId="5C4D322D"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A82413B" w14:textId="77777777" w:rsidR="002D1659" w:rsidRPr="003C78EA" w:rsidRDefault="002D1659" w:rsidP="003C78EA">
            <w:pPr>
              <w:rPr>
                <w:sz w:val="20"/>
                <w:szCs w:val="20"/>
              </w:rPr>
            </w:pPr>
            <w:r w:rsidRPr="003C78EA">
              <w:rPr>
                <w:sz w:val="20"/>
                <w:szCs w:val="20"/>
              </w:rPr>
              <w:t>4213 Tvedestrand</w:t>
            </w:r>
          </w:p>
        </w:tc>
        <w:tc>
          <w:tcPr>
            <w:tcW w:w="1180" w:type="dxa"/>
            <w:tcBorders>
              <w:top w:val="nil"/>
              <w:left w:val="nil"/>
              <w:bottom w:val="nil"/>
              <w:right w:val="nil"/>
            </w:tcBorders>
            <w:tcMar>
              <w:top w:w="128" w:type="dxa"/>
              <w:left w:w="43" w:type="dxa"/>
              <w:bottom w:w="43" w:type="dxa"/>
              <w:right w:w="43" w:type="dxa"/>
            </w:tcMar>
            <w:vAlign w:val="bottom"/>
          </w:tcPr>
          <w:p w14:paraId="720D7861" w14:textId="77777777" w:rsidR="002D1659" w:rsidRPr="003C78EA" w:rsidRDefault="002D1659" w:rsidP="003C78EA">
            <w:pPr>
              <w:jc w:val="right"/>
              <w:rPr>
                <w:sz w:val="20"/>
                <w:szCs w:val="20"/>
              </w:rPr>
            </w:pPr>
            <w:r w:rsidRPr="003C78EA">
              <w:rPr>
                <w:sz w:val="20"/>
                <w:szCs w:val="20"/>
              </w:rPr>
              <w:t>6 231</w:t>
            </w:r>
          </w:p>
        </w:tc>
        <w:tc>
          <w:tcPr>
            <w:tcW w:w="1180" w:type="dxa"/>
            <w:tcBorders>
              <w:top w:val="nil"/>
              <w:left w:val="nil"/>
              <w:bottom w:val="nil"/>
              <w:right w:val="nil"/>
            </w:tcBorders>
            <w:tcMar>
              <w:top w:w="128" w:type="dxa"/>
              <w:left w:w="43" w:type="dxa"/>
              <w:bottom w:w="43" w:type="dxa"/>
              <w:right w:w="43" w:type="dxa"/>
            </w:tcMar>
            <w:vAlign w:val="bottom"/>
          </w:tcPr>
          <w:p w14:paraId="09D01C80" w14:textId="77777777" w:rsidR="002D1659" w:rsidRPr="003C78EA" w:rsidRDefault="002D1659" w:rsidP="003C78EA">
            <w:pPr>
              <w:jc w:val="right"/>
              <w:rPr>
                <w:sz w:val="20"/>
                <w:szCs w:val="20"/>
              </w:rPr>
            </w:pPr>
            <w:r w:rsidRPr="003C78EA">
              <w:rPr>
                <w:sz w:val="20"/>
                <w:szCs w:val="20"/>
              </w:rPr>
              <w:t>79 437</w:t>
            </w:r>
          </w:p>
        </w:tc>
        <w:tc>
          <w:tcPr>
            <w:tcW w:w="1180" w:type="dxa"/>
            <w:tcBorders>
              <w:top w:val="nil"/>
              <w:left w:val="nil"/>
              <w:bottom w:val="nil"/>
              <w:right w:val="nil"/>
            </w:tcBorders>
            <w:tcMar>
              <w:top w:w="128" w:type="dxa"/>
              <w:left w:w="43" w:type="dxa"/>
              <w:bottom w:w="43" w:type="dxa"/>
              <w:right w:w="43" w:type="dxa"/>
            </w:tcMar>
            <w:vAlign w:val="bottom"/>
          </w:tcPr>
          <w:p w14:paraId="0FE20656" w14:textId="77777777" w:rsidR="002D1659" w:rsidRPr="003C78EA" w:rsidRDefault="002D1659" w:rsidP="003C78EA">
            <w:pPr>
              <w:jc w:val="right"/>
              <w:rPr>
                <w:sz w:val="20"/>
                <w:szCs w:val="20"/>
              </w:rPr>
            </w:pPr>
            <w:r w:rsidRPr="003C78EA">
              <w:rPr>
                <w:sz w:val="20"/>
                <w:szCs w:val="20"/>
              </w:rPr>
              <w:t>342</w:t>
            </w:r>
          </w:p>
        </w:tc>
        <w:tc>
          <w:tcPr>
            <w:tcW w:w="1180" w:type="dxa"/>
            <w:tcBorders>
              <w:top w:val="nil"/>
              <w:left w:val="nil"/>
              <w:bottom w:val="nil"/>
              <w:right w:val="nil"/>
            </w:tcBorders>
            <w:tcMar>
              <w:top w:w="128" w:type="dxa"/>
              <w:left w:w="43" w:type="dxa"/>
              <w:bottom w:w="43" w:type="dxa"/>
              <w:right w:w="43" w:type="dxa"/>
            </w:tcMar>
            <w:vAlign w:val="bottom"/>
          </w:tcPr>
          <w:p w14:paraId="6D19CEAE" w14:textId="77777777" w:rsidR="002D1659" w:rsidRPr="003C78EA" w:rsidRDefault="002D1659" w:rsidP="003C78EA">
            <w:pPr>
              <w:jc w:val="right"/>
              <w:rPr>
                <w:sz w:val="20"/>
                <w:szCs w:val="20"/>
              </w:rPr>
            </w:pPr>
            <w:r w:rsidRPr="003C78EA">
              <w:rPr>
                <w:sz w:val="20"/>
                <w:szCs w:val="20"/>
              </w:rPr>
              <w:t>-508</w:t>
            </w:r>
          </w:p>
        </w:tc>
        <w:tc>
          <w:tcPr>
            <w:tcW w:w="1180" w:type="dxa"/>
            <w:tcBorders>
              <w:top w:val="nil"/>
              <w:left w:val="nil"/>
              <w:bottom w:val="nil"/>
              <w:right w:val="nil"/>
            </w:tcBorders>
            <w:tcMar>
              <w:top w:w="128" w:type="dxa"/>
              <w:left w:w="43" w:type="dxa"/>
              <w:bottom w:w="43" w:type="dxa"/>
              <w:right w:w="43" w:type="dxa"/>
            </w:tcMar>
            <w:vAlign w:val="bottom"/>
          </w:tcPr>
          <w:p w14:paraId="121AE752" w14:textId="77777777" w:rsidR="002D1659" w:rsidRPr="003C78EA" w:rsidRDefault="002D1659" w:rsidP="003C78EA">
            <w:pPr>
              <w:jc w:val="right"/>
              <w:rPr>
                <w:sz w:val="20"/>
                <w:szCs w:val="20"/>
              </w:rPr>
            </w:pPr>
            <w:r w:rsidRPr="003C78EA">
              <w:rPr>
                <w:sz w:val="20"/>
                <w:szCs w:val="20"/>
              </w:rPr>
              <w:t>455</w:t>
            </w:r>
          </w:p>
        </w:tc>
        <w:tc>
          <w:tcPr>
            <w:tcW w:w="1180" w:type="dxa"/>
            <w:tcBorders>
              <w:top w:val="nil"/>
              <w:left w:val="nil"/>
              <w:bottom w:val="nil"/>
              <w:right w:val="nil"/>
            </w:tcBorders>
            <w:tcMar>
              <w:top w:w="128" w:type="dxa"/>
              <w:left w:w="43" w:type="dxa"/>
              <w:bottom w:w="43" w:type="dxa"/>
              <w:right w:w="43" w:type="dxa"/>
            </w:tcMar>
            <w:vAlign w:val="bottom"/>
          </w:tcPr>
          <w:p w14:paraId="2D28DCE1" w14:textId="77777777" w:rsidR="002D1659" w:rsidRPr="003C78EA" w:rsidRDefault="002D1659" w:rsidP="003C78EA">
            <w:pPr>
              <w:jc w:val="right"/>
              <w:rPr>
                <w:sz w:val="20"/>
                <w:szCs w:val="20"/>
              </w:rPr>
            </w:pPr>
            <w:r w:rsidRPr="003C78EA">
              <w:rPr>
                <w:sz w:val="20"/>
                <w:szCs w:val="20"/>
              </w:rPr>
              <w:t>113</w:t>
            </w:r>
          </w:p>
        </w:tc>
        <w:tc>
          <w:tcPr>
            <w:tcW w:w="1180" w:type="dxa"/>
            <w:tcBorders>
              <w:top w:val="nil"/>
              <w:left w:val="nil"/>
              <w:bottom w:val="nil"/>
              <w:right w:val="nil"/>
            </w:tcBorders>
            <w:tcMar>
              <w:top w:w="128" w:type="dxa"/>
              <w:left w:w="43" w:type="dxa"/>
              <w:bottom w:w="43" w:type="dxa"/>
              <w:right w:w="43" w:type="dxa"/>
            </w:tcMar>
            <w:vAlign w:val="bottom"/>
          </w:tcPr>
          <w:p w14:paraId="13AE5E09" w14:textId="77777777" w:rsidR="002D1659" w:rsidRPr="003C78EA" w:rsidRDefault="002D1659" w:rsidP="003C78EA">
            <w:pPr>
              <w:jc w:val="right"/>
              <w:rPr>
                <w:sz w:val="20"/>
                <w:szCs w:val="20"/>
              </w:rPr>
            </w:pPr>
            <w:r w:rsidRPr="003C78EA">
              <w:rPr>
                <w:sz w:val="20"/>
                <w:szCs w:val="20"/>
              </w:rPr>
              <w:t>401</w:t>
            </w:r>
          </w:p>
        </w:tc>
        <w:tc>
          <w:tcPr>
            <w:tcW w:w="1180" w:type="dxa"/>
            <w:tcBorders>
              <w:top w:val="nil"/>
              <w:left w:val="nil"/>
              <w:bottom w:val="nil"/>
              <w:right w:val="nil"/>
            </w:tcBorders>
            <w:tcMar>
              <w:top w:w="128" w:type="dxa"/>
              <w:left w:w="43" w:type="dxa"/>
              <w:bottom w:w="43" w:type="dxa"/>
              <w:right w:w="43" w:type="dxa"/>
            </w:tcMar>
            <w:vAlign w:val="bottom"/>
          </w:tcPr>
          <w:p w14:paraId="235A3EE3" w14:textId="77777777" w:rsidR="002D1659" w:rsidRPr="003C78EA" w:rsidRDefault="002D1659" w:rsidP="003C78EA">
            <w:pPr>
              <w:jc w:val="right"/>
              <w:rPr>
                <w:sz w:val="20"/>
                <w:szCs w:val="20"/>
              </w:rPr>
            </w:pPr>
            <w:r w:rsidRPr="003C78EA">
              <w:rPr>
                <w:sz w:val="20"/>
                <w:szCs w:val="20"/>
              </w:rPr>
              <w:t>338</w:t>
            </w:r>
          </w:p>
        </w:tc>
        <w:tc>
          <w:tcPr>
            <w:tcW w:w="1180" w:type="dxa"/>
            <w:tcBorders>
              <w:top w:val="nil"/>
              <w:left w:val="nil"/>
              <w:bottom w:val="nil"/>
              <w:right w:val="nil"/>
            </w:tcBorders>
            <w:tcMar>
              <w:top w:w="128" w:type="dxa"/>
              <w:left w:w="43" w:type="dxa"/>
              <w:bottom w:w="43" w:type="dxa"/>
              <w:right w:w="43" w:type="dxa"/>
            </w:tcMar>
            <w:vAlign w:val="bottom"/>
          </w:tcPr>
          <w:p w14:paraId="582B461B" w14:textId="77777777" w:rsidR="002D1659" w:rsidRPr="003C78EA" w:rsidRDefault="002D1659" w:rsidP="003C78EA">
            <w:pPr>
              <w:jc w:val="right"/>
              <w:rPr>
                <w:sz w:val="20"/>
                <w:szCs w:val="20"/>
              </w:rPr>
            </w:pPr>
            <w:r w:rsidRPr="003C78EA">
              <w:rPr>
                <w:sz w:val="20"/>
                <w:szCs w:val="20"/>
              </w:rPr>
              <w:t>739</w:t>
            </w:r>
          </w:p>
        </w:tc>
        <w:tc>
          <w:tcPr>
            <w:tcW w:w="1180" w:type="dxa"/>
            <w:tcBorders>
              <w:top w:val="nil"/>
              <w:left w:val="nil"/>
              <w:bottom w:val="nil"/>
              <w:right w:val="nil"/>
            </w:tcBorders>
            <w:tcMar>
              <w:top w:w="128" w:type="dxa"/>
              <w:left w:w="43" w:type="dxa"/>
              <w:bottom w:w="43" w:type="dxa"/>
              <w:right w:w="43" w:type="dxa"/>
            </w:tcMar>
            <w:vAlign w:val="bottom"/>
          </w:tcPr>
          <w:p w14:paraId="0F2D6A21" w14:textId="77777777" w:rsidR="002D1659" w:rsidRPr="003C78EA" w:rsidRDefault="002D1659" w:rsidP="003C78EA">
            <w:pPr>
              <w:jc w:val="right"/>
              <w:rPr>
                <w:sz w:val="20"/>
                <w:szCs w:val="20"/>
              </w:rPr>
            </w:pPr>
            <w:r w:rsidRPr="003C78EA">
              <w:rPr>
                <w:sz w:val="20"/>
                <w:szCs w:val="20"/>
              </w:rPr>
              <w:t>1 097</w:t>
            </w:r>
          </w:p>
        </w:tc>
      </w:tr>
      <w:tr w:rsidR="002D1659" w:rsidRPr="00D47E8F" w14:paraId="54A7FD98"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88ADF69" w14:textId="77777777" w:rsidR="002D1659" w:rsidRPr="003C78EA" w:rsidRDefault="002D1659" w:rsidP="003C78EA">
            <w:pPr>
              <w:rPr>
                <w:sz w:val="20"/>
                <w:szCs w:val="20"/>
              </w:rPr>
            </w:pPr>
            <w:r w:rsidRPr="003C78EA">
              <w:rPr>
                <w:sz w:val="20"/>
                <w:szCs w:val="20"/>
              </w:rPr>
              <w:t>4214 Froland</w:t>
            </w:r>
          </w:p>
        </w:tc>
        <w:tc>
          <w:tcPr>
            <w:tcW w:w="1180" w:type="dxa"/>
            <w:tcBorders>
              <w:top w:val="nil"/>
              <w:left w:val="nil"/>
              <w:bottom w:val="nil"/>
              <w:right w:val="nil"/>
            </w:tcBorders>
            <w:tcMar>
              <w:top w:w="128" w:type="dxa"/>
              <w:left w:w="43" w:type="dxa"/>
              <w:bottom w:w="43" w:type="dxa"/>
              <w:right w:w="43" w:type="dxa"/>
            </w:tcMar>
            <w:vAlign w:val="bottom"/>
          </w:tcPr>
          <w:p w14:paraId="22A98AAD" w14:textId="77777777" w:rsidR="002D1659" w:rsidRPr="003C78EA" w:rsidRDefault="002D1659" w:rsidP="003C78EA">
            <w:pPr>
              <w:jc w:val="right"/>
              <w:rPr>
                <w:sz w:val="20"/>
                <w:szCs w:val="20"/>
              </w:rPr>
            </w:pPr>
            <w:r w:rsidRPr="003C78EA">
              <w:rPr>
                <w:sz w:val="20"/>
                <w:szCs w:val="20"/>
              </w:rPr>
              <w:t>6 231</w:t>
            </w:r>
          </w:p>
        </w:tc>
        <w:tc>
          <w:tcPr>
            <w:tcW w:w="1180" w:type="dxa"/>
            <w:tcBorders>
              <w:top w:val="nil"/>
              <w:left w:val="nil"/>
              <w:bottom w:val="nil"/>
              <w:right w:val="nil"/>
            </w:tcBorders>
            <w:tcMar>
              <w:top w:w="128" w:type="dxa"/>
              <w:left w:w="43" w:type="dxa"/>
              <w:bottom w:w="43" w:type="dxa"/>
              <w:right w:w="43" w:type="dxa"/>
            </w:tcMar>
            <w:vAlign w:val="bottom"/>
          </w:tcPr>
          <w:p w14:paraId="5D39C5EB" w14:textId="77777777" w:rsidR="002D1659" w:rsidRPr="003C78EA" w:rsidRDefault="002D1659" w:rsidP="003C78EA">
            <w:pPr>
              <w:jc w:val="right"/>
              <w:rPr>
                <w:sz w:val="20"/>
                <w:szCs w:val="20"/>
              </w:rPr>
            </w:pPr>
            <w:r w:rsidRPr="003C78EA">
              <w:rPr>
                <w:sz w:val="20"/>
                <w:szCs w:val="20"/>
              </w:rPr>
              <w:t>76 025</w:t>
            </w:r>
          </w:p>
        </w:tc>
        <w:tc>
          <w:tcPr>
            <w:tcW w:w="1180" w:type="dxa"/>
            <w:tcBorders>
              <w:top w:val="nil"/>
              <w:left w:val="nil"/>
              <w:bottom w:val="nil"/>
              <w:right w:val="nil"/>
            </w:tcBorders>
            <w:tcMar>
              <w:top w:w="128" w:type="dxa"/>
              <w:left w:w="43" w:type="dxa"/>
              <w:bottom w:w="43" w:type="dxa"/>
              <w:right w:w="43" w:type="dxa"/>
            </w:tcMar>
            <w:vAlign w:val="bottom"/>
          </w:tcPr>
          <w:p w14:paraId="0C6AB59F" w14:textId="77777777" w:rsidR="002D1659" w:rsidRPr="003C78EA" w:rsidRDefault="002D1659" w:rsidP="003C78EA">
            <w:pPr>
              <w:jc w:val="right"/>
              <w:rPr>
                <w:sz w:val="20"/>
                <w:szCs w:val="20"/>
              </w:rPr>
            </w:pPr>
            <w:r w:rsidRPr="003C78EA">
              <w:rPr>
                <w:sz w:val="20"/>
                <w:szCs w:val="20"/>
              </w:rPr>
              <w:t>1 262</w:t>
            </w:r>
          </w:p>
        </w:tc>
        <w:tc>
          <w:tcPr>
            <w:tcW w:w="1180" w:type="dxa"/>
            <w:tcBorders>
              <w:top w:val="nil"/>
              <w:left w:val="nil"/>
              <w:bottom w:val="nil"/>
              <w:right w:val="nil"/>
            </w:tcBorders>
            <w:tcMar>
              <w:top w:w="128" w:type="dxa"/>
              <w:left w:w="43" w:type="dxa"/>
              <w:bottom w:w="43" w:type="dxa"/>
              <w:right w:w="43" w:type="dxa"/>
            </w:tcMar>
            <w:vAlign w:val="bottom"/>
          </w:tcPr>
          <w:p w14:paraId="74C641CA"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74D6E8F3" w14:textId="77777777" w:rsidR="002D1659" w:rsidRPr="003C78EA" w:rsidRDefault="002D1659" w:rsidP="003C78EA">
            <w:pPr>
              <w:jc w:val="right"/>
              <w:rPr>
                <w:sz w:val="20"/>
                <w:szCs w:val="20"/>
              </w:rPr>
            </w:pPr>
            <w:r w:rsidRPr="003C78EA">
              <w:rPr>
                <w:sz w:val="20"/>
                <w:szCs w:val="20"/>
              </w:rPr>
              <w:t>589</w:t>
            </w:r>
          </w:p>
        </w:tc>
        <w:tc>
          <w:tcPr>
            <w:tcW w:w="1180" w:type="dxa"/>
            <w:tcBorders>
              <w:top w:val="nil"/>
              <w:left w:val="nil"/>
              <w:bottom w:val="nil"/>
              <w:right w:val="nil"/>
            </w:tcBorders>
            <w:tcMar>
              <w:top w:w="128" w:type="dxa"/>
              <w:left w:w="43" w:type="dxa"/>
              <w:bottom w:w="43" w:type="dxa"/>
              <w:right w:w="43" w:type="dxa"/>
            </w:tcMar>
            <w:vAlign w:val="bottom"/>
          </w:tcPr>
          <w:p w14:paraId="73B3BB2B" w14:textId="77777777" w:rsidR="002D1659" w:rsidRPr="003C78EA" w:rsidRDefault="002D1659" w:rsidP="003C78EA">
            <w:pPr>
              <w:jc w:val="right"/>
              <w:rPr>
                <w:sz w:val="20"/>
                <w:szCs w:val="20"/>
              </w:rPr>
            </w:pPr>
            <w:r w:rsidRPr="003C78EA">
              <w:rPr>
                <w:sz w:val="20"/>
                <w:szCs w:val="20"/>
              </w:rPr>
              <w:t>206</w:t>
            </w:r>
          </w:p>
        </w:tc>
        <w:tc>
          <w:tcPr>
            <w:tcW w:w="1180" w:type="dxa"/>
            <w:tcBorders>
              <w:top w:val="nil"/>
              <w:left w:val="nil"/>
              <w:bottom w:val="nil"/>
              <w:right w:val="nil"/>
            </w:tcBorders>
            <w:tcMar>
              <w:top w:w="128" w:type="dxa"/>
              <w:left w:w="43" w:type="dxa"/>
              <w:bottom w:w="43" w:type="dxa"/>
              <w:right w:w="43" w:type="dxa"/>
            </w:tcMar>
            <w:vAlign w:val="bottom"/>
          </w:tcPr>
          <w:p w14:paraId="51205B6E" w14:textId="77777777" w:rsidR="002D1659" w:rsidRPr="003C78EA" w:rsidRDefault="002D1659" w:rsidP="003C78EA">
            <w:pPr>
              <w:jc w:val="right"/>
              <w:rPr>
                <w:sz w:val="20"/>
                <w:szCs w:val="20"/>
              </w:rPr>
            </w:pPr>
            <w:r w:rsidRPr="003C78EA">
              <w:rPr>
                <w:sz w:val="20"/>
                <w:szCs w:val="20"/>
              </w:rPr>
              <w:t>2 146</w:t>
            </w:r>
          </w:p>
        </w:tc>
        <w:tc>
          <w:tcPr>
            <w:tcW w:w="1180" w:type="dxa"/>
            <w:tcBorders>
              <w:top w:val="nil"/>
              <w:left w:val="nil"/>
              <w:bottom w:val="nil"/>
              <w:right w:val="nil"/>
            </w:tcBorders>
            <w:tcMar>
              <w:top w:w="128" w:type="dxa"/>
              <w:left w:w="43" w:type="dxa"/>
              <w:bottom w:w="43" w:type="dxa"/>
              <w:right w:w="43" w:type="dxa"/>
            </w:tcMar>
            <w:vAlign w:val="bottom"/>
          </w:tcPr>
          <w:p w14:paraId="616059B5" w14:textId="77777777" w:rsidR="002D1659" w:rsidRPr="003C78EA" w:rsidRDefault="002D1659" w:rsidP="003C78EA">
            <w:pPr>
              <w:jc w:val="right"/>
              <w:rPr>
                <w:sz w:val="20"/>
                <w:szCs w:val="20"/>
              </w:rPr>
            </w:pPr>
            <w:r w:rsidRPr="003C78EA">
              <w:rPr>
                <w:sz w:val="20"/>
                <w:szCs w:val="20"/>
              </w:rPr>
              <w:t>276</w:t>
            </w:r>
          </w:p>
        </w:tc>
        <w:tc>
          <w:tcPr>
            <w:tcW w:w="1180" w:type="dxa"/>
            <w:tcBorders>
              <w:top w:val="nil"/>
              <w:left w:val="nil"/>
              <w:bottom w:val="nil"/>
              <w:right w:val="nil"/>
            </w:tcBorders>
            <w:tcMar>
              <w:top w:w="128" w:type="dxa"/>
              <w:left w:w="43" w:type="dxa"/>
              <w:bottom w:w="43" w:type="dxa"/>
              <w:right w:w="43" w:type="dxa"/>
            </w:tcMar>
            <w:vAlign w:val="bottom"/>
          </w:tcPr>
          <w:p w14:paraId="485E7149" w14:textId="77777777" w:rsidR="002D1659" w:rsidRPr="003C78EA" w:rsidRDefault="002D1659" w:rsidP="003C78EA">
            <w:pPr>
              <w:jc w:val="right"/>
              <w:rPr>
                <w:sz w:val="20"/>
                <w:szCs w:val="20"/>
              </w:rPr>
            </w:pPr>
            <w:r w:rsidRPr="003C78EA">
              <w:rPr>
                <w:sz w:val="20"/>
                <w:szCs w:val="20"/>
              </w:rPr>
              <w:t>2 422</w:t>
            </w:r>
          </w:p>
        </w:tc>
        <w:tc>
          <w:tcPr>
            <w:tcW w:w="1180" w:type="dxa"/>
            <w:tcBorders>
              <w:top w:val="nil"/>
              <w:left w:val="nil"/>
              <w:bottom w:val="nil"/>
              <w:right w:val="nil"/>
            </w:tcBorders>
            <w:tcMar>
              <w:top w:w="128" w:type="dxa"/>
              <w:left w:w="43" w:type="dxa"/>
              <w:bottom w:w="43" w:type="dxa"/>
              <w:right w:w="43" w:type="dxa"/>
            </w:tcMar>
            <w:vAlign w:val="bottom"/>
          </w:tcPr>
          <w:p w14:paraId="6A2CD303" w14:textId="77777777" w:rsidR="002D1659" w:rsidRPr="003C78EA" w:rsidRDefault="002D1659" w:rsidP="003C78EA">
            <w:pPr>
              <w:jc w:val="right"/>
              <w:rPr>
                <w:sz w:val="20"/>
                <w:szCs w:val="20"/>
              </w:rPr>
            </w:pPr>
            <w:r w:rsidRPr="003C78EA">
              <w:rPr>
                <w:sz w:val="20"/>
                <w:szCs w:val="20"/>
              </w:rPr>
              <w:t>2 704</w:t>
            </w:r>
          </w:p>
        </w:tc>
      </w:tr>
      <w:tr w:rsidR="002D1659" w:rsidRPr="00D47E8F" w14:paraId="2E1867C1"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BB89273" w14:textId="77777777" w:rsidR="002D1659" w:rsidRPr="003C78EA" w:rsidRDefault="002D1659" w:rsidP="003C78EA">
            <w:pPr>
              <w:rPr>
                <w:sz w:val="20"/>
                <w:szCs w:val="20"/>
              </w:rPr>
            </w:pPr>
            <w:r w:rsidRPr="003C78EA">
              <w:rPr>
                <w:sz w:val="20"/>
                <w:szCs w:val="20"/>
              </w:rPr>
              <w:t>4215 Lillesand</w:t>
            </w:r>
          </w:p>
        </w:tc>
        <w:tc>
          <w:tcPr>
            <w:tcW w:w="1180" w:type="dxa"/>
            <w:tcBorders>
              <w:top w:val="nil"/>
              <w:left w:val="nil"/>
              <w:bottom w:val="nil"/>
              <w:right w:val="nil"/>
            </w:tcBorders>
            <w:tcMar>
              <w:top w:w="128" w:type="dxa"/>
              <w:left w:w="43" w:type="dxa"/>
              <w:bottom w:w="43" w:type="dxa"/>
              <w:right w:w="43" w:type="dxa"/>
            </w:tcMar>
            <w:vAlign w:val="bottom"/>
          </w:tcPr>
          <w:p w14:paraId="02D724A4" w14:textId="77777777" w:rsidR="002D1659" w:rsidRPr="003C78EA" w:rsidRDefault="002D1659" w:rsidP="003C78EA">
            <w:pPr>
              <w:jc w:val="right"/>
              <w:rPr>
                <w:sz w:val="20"/>
                <w:szCs w:val="20"/>
              </w:rPr>
            </w:pPr>
            <w:r w:rsidRPr="003C78EA">
              <w:rPr>
                <w:sz w:val="20"/>
                <w:szCs w:val="20"/>
              </w:rPr>
              <w:t>11 471</w:t>
            </w:r>
          </w:p>
        </w:tc>
        <w:tc>
          <w:tcPr>
            <w:tcW w:w="1180" w:type="dxa"/>
            <w:tcBorders>
              <w:top w:val="nil"/>
              <w:left w:val="nil"/>
              <w:bottom w:val="nil"/>
              <w:right w:val="nil"/>
            </w:tcBorders>
            <w:tcMar>
              <w:top w:w="128" w:type="dxa"/>
              <w:left w:w="43" w:type="dxa"/>
              <w:bottom w:w="43" w:type="dxa"/>
              <w:right w:w="43" w:type="dxa"/>
            </w:tcMar>
            <w:vAlign w:val="bottom"/>
          </w:tcPr>
          <w:p w14:paraId="12A55969" w14:textId="77777777" w:rsidR="002D1659" w:rsidRPr="003C78EA" w:rsidRDefault="002D1659" w:rsidP="003C78EA">
            <w:pPr>
              <w:jc w:val="right"/>
              <w:rPr>
                <w:sz w:val="20"/>
                <w:szCs w:val="20"/>
              </w:rPr>
            </w:pPr>
            <w:r w:rsidRPr="003C78EA">
              <w:rPr>
                <w:sz w:val="20"/>
                <w:szCs w:val="20"/>
              </w:rPr>
              <w:t>71 691</w:t>
            </w:r>
          </w:p>
        </w:tc>
        <w:tc>
          <w:tcPr>
            <w:tcW w:w="1180" w:type="dxa"/>
            <w:tcBorders>
              <w:top w:val="nil"/>
              <w:left w:val="nil"/>
              <w:bottom w:val="nil"/>
              <w:right w:val="nil"/>
            </w:tcBorders>
            <w:tcMar>
              <w:top w:w="128" w:type="dxa"/>
              <w:left w:w="43" w:type="dxa"/>
              <w:bottom w:w="43" w:type="dxa"/>
              <w:right w:w="43" w:type="dxa"/>
            </w:tcMar>
            <w:vAlign w:val="bottom"/>
          </w:tcPr>
          <w:p w14:paraId="6C63BC9A" w14:textId="77777777" w:rsidR="002D1659" w:rsidRPr="003C78EA" w:rsidRDefault="002D1659" w:rsidP="003C78EA">
            <w:pPr>
              <w:jc w:val="right"/>
              <w:rPr>
                <w:sz w:val="20"/>
                <w:szCs w:val="20"/>
              </w:rPr>
            </w:pPr>
            <w:r w:rsidRPr="003C78EA">
              <w:rPr>
                <w:sz w:val="20"/>
                <w:szCs w:val="20"/>
              </w:rPr>
              <w:t>42</w:t>
            </w:r>
          </w:p>
        </w:tc>
        <w:tc>
          <w:tcPr>
            <w:tcW w:w="1180" w:type="dxa"/>
            <w:tcBorders>
              <w:top w:val="nil"/>
              <w:left w:val="nil"/>
              <w:bottom w:val="nil"/>
              <w:right w:val="nil"/>
            </w:tcBorders>
            <w:tcMar>
              <w:top w:w="128" w:type="dxa"/>
              <w:left w:w="43" w:type="dxa"/>
              <w:bottom w:w="43" w:type="dxa"/>
              <w:right w:w="43" w:type="dxa"/>
            </w:tcMar>
            <w:vAlign w:val="bottom"/>
          </w:tcPr>
          <w:p w14:paraId="49475E46"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51F886DC" w14:textId="77777777" w:rsidR="002D1659" w:rsidRPr="003C78EA" w:rsidRDefault="002D1659" w:rsidP="003C78EA">
            <w:pPr>
              <w:jc w:val="right"/>
              <w:rPr>
                <w:sz w:val="20"/>
                <w:szCs w:val="20"/>
              </w:rPr>
            </w:pPr>
            <w:r w:rsidRPr="003C78EA">
              <w:rPr>
                <w:sz w:val="20"/>
                <w:szCs w:val="20"/>
              </w:rPr>
              <w:t>347</w:t>
            </w:r>
          </w:p>
        </w:tc>
        <w:tc>
          <w:tcPr>
            <w:tcW w:w="1180" w:type="dxa"/>
            <w:tcBorders>
              <w:top w:val="nil"/>
              <w:left w:val="nil"/>
              <w:bottom w:val="nil"/>
              <w:right w:val="nil"/>
            </w:tcBorders>
            <w:tcMar>
              <w:top w:w="128" w:type="dxa"/>
              <w:left w:w="43" w:type="dxa"/>
              <w:bottom w:w="43" w:type="dxa"/>
              <w:right w:w="43" w:type="dxa"/>
            </w:tcMar>
            <w:vAlign w:val="bottom"/>
          </w:tcPr>
          <w:p w14:paraId="465A812F" w14:textId="77777777" w:rsidR="002D1659" w:rsidRPr="003C78EA" w:rsidRDefault="002D1659" w:rsidP="003C78EA">
            <w:pPr>
              <w:jc w:val="right"/>
              <w:rPr>
                <w:sz w:val="20"/>
                <w:szCs w:val="20"/>
              </w:rPr>
            </w:pPr>
            <w:r w:rsidRPr="003C78EA">
              <w:rPr>
                <w:sz w:val="20"/>
                <w:szCs w:val="20"/>
              </w:rPr>
              <w:t>93</w:t>
            </w:r>
          </w:p>
        </w:tc>
        <w:tc>
          <w:tcPr>
            <w:tcW w:w="1180" w:type="dxa"/>
            <w:tcBorders>
              <w:top w:val="nil"/>
              <w:left w:val="nil"/>
              <w:bottom w:val="nil"/>
              <w:right w:val="nil"/>
            </w:tcBorders>
            <w:tcMar>
              <w:top w:w="128" w:type="dxa"/>
              <w:left w:w="43" w:type="dxa"/>
              <w:bottom w:w="43" w:type="dxa"/>
              <w:right w:w="43" w:type="dxa"/>
            </w:tcMar>
            <w:vAlign w:val="bottom"/>
          </w:tcPr>
          <w:p w14:paraId="191ACB0F" w14:textId="77777777" w:rsidR="002D1659" w:rsidRPr="003C78EA" w:rsidRDefault="002D1659" w:rsidP="003C78EA">
            <w:pPr>
              <w:jc w:val="right"/>
              <w:rPr>
                <w:sz w:val="20"/>
                <w:szCs w:val="20"/>
              </w:rPr>
            </w:pPr>
            <w:r w:rsidRPr="003C78EA">
              <w:rPr>
                <w:sz w:val="20"/>
                <w:szCs w:val="20"/>
              </w:rPr>
              <w:t>571</w:t>
            </w:r>
          </w:p>
        </w:tc>
        <w:tc>
          <w:tcPr>
            <w:tcW w:w="1180" w:type="dxa"/>
            <w:tcBorders>
              <w:top w:val="nil"/>
              <w:left w:val="nil"/>
              <w:bottom w:val="nil"/>
              <w:right w:val="nil"/>
            </w:tcBorders>
            <w:tcMar>
              <w:top w:w="128" w:type="dxa"/>
              <w:left w:w="43" w:type="dxa"/>
              <w:bottom w:w="43" w:type="dxa"/>
              <w:right w:w="43" w:type="dxa"/>
            </w:tcMar>
            <w:vAlign w:val="bottom"/>
          </w:tcPr>
          <w:p w14:paraId="33ECAFE7" w14:textId="77777777" w:rsidR="002D1659" w:rsidRPr="003C78EA" w:rsidRDefault="002D1659" w:rsidP="003C78EA">
            <w:pPr>
              <w:jc w:val="right"/>
              <w:rPr>
                <w:sz w:val="20"/>
                <w:szCs w:val="20"/>
              </w:rPr>
            </w:pPr>
            <w:r w:rsidRPr="003C78EA">
              <w:rPr>
                <w:sz w:val="20"/>
                <w:szCs w:val="20"/>
              </w:rPr>
              <w:t>329</w:t>
            </w:r>
          </w:p>
        </w:tc>
        <w:tc>
          <w:tcPr>
            <w:tcW w:w="1180" w:type="dxa"/>
            <w:tcBorders>
              <w:top w:val="nil"/>
              <w:left w:val="nil"/>
              <w:bottom w:val="nil"/>
              <w:right w:val="nil"/>
            </w:tcBorders>
            <w:tcMar>
              <w:top w:w="128" w:type="dxa"/>
              <w:left w:w="43" w:type="dxa"/>
              <w:bottom w:w="43" w:type="dxa"/>
              <w:right w:w="43" w:type="dxa"/>
            </w:tcMar>
            <w:vAlign w:val="bottom"/>
          </w:tcPr>
          <w:p w14:paraId="1A250644" w14:textId="77777777" w:rsidR="002D1659" w:rsidRPr="003C78EA" w:rsidRDefault="002D1659" w:rsidP="003C78EA">
            <w:pPr>
              <w:jc w:val="right"/>
              <w:rPr>
                <w:sz w:val="20"/>
                <w:szCs w:val="20"/>
              </w:rPr>
            </w:pPr>
            <w:r w:rsidRPr="003C78EA">
              <w:rPr>
                <w:sz w:val="20"/>
                <w:szCs w:val="20"/>
              </w:rPr>
              <w:t>900</w:t>
            </w:r>
          </w:p>
        </w:tc>
        <w:tc>
          <w:tcPr>
            <w:tcW w:w="1180" w:type="dxa"/>
            <w:tcBorders>
              <w:top w:val="nil"/>
              <w:left w:val="nil"/>
              <w:bottom w:val="nil"/>
              <w:right w:val="nil"/>
            </w:tcBorders>
            <w:tcMar>
              <w:top w:w="128" w:type="dxa"/>
              <w:left w:w="43" w:type="dxa"/>
              <w:bottom w:w="43" w:type="dxa"/>
              <w:right w:w="43" w:type="dxa"/>
            </w:tcMar>
            <w:vAlign w:val="bottom"/>
          </w:tcPr>
          <w:p w14:paraId="196E0DE9" w14:textId="77777777" w:rsidR="002D1659" w:rsidRPr="003C78EA" w:rsidRDefault="002D1659" w:rsidP="003C78EA">
            <w:pPr>
              <w:jc w:val="right"/>
              <w:rPr>
                <w:sz w:val="20"/>
                <w:szCs w:val="20"/>
              </w:rPr>
            </w:pPr>
            <w:r w:rsidRPr="003C78EA">
              <w:rPr>
                <w:sz w:val="20"/>
                <w:szCs w:val="20"/>
              </w:rPr>
              <w:t>1 262</w:t>
            </w:r>
          </w:p>
        </w:tc>
      </w:tr>
      <w:tr w:rsidR="002D1659" w:rsidRPr="00D47E8F" w14:paraId="0EA2EA2E"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9513538" w14:textId="77777777" w:rsidR="002D1659" w:rsidRPr="003C78EA" w:rsidRDefault="002D1659" w:rsidP="003C78EA">
            <w:pPr>
              <w:rPr>
                <w:sz w:val="20"/>
                <w:szCs w:val="20"/>
              </w:rPr>
            </w:pPr>
            <w:r w:rsidRPr="003C78EA">
              <w:rPr>
                <w:sz w:val="20"/>
                <w:szCs w:val="20"/>
              </w:rPr>
              <w:t>4216 Birkenes</w:t>
            </w:r>
          </w:p>
        </w:tc>
        <w:tc>
          <w:tcPr>
            <w:tcW w:w="1180" w:type="dxa"/>
            <w:tcBorders>
              <w:top w:val="nil"/>
              <w:left w:val="nil"/>
              <w:bottom w:val="nil"/>
              <w:right w:val="nil"/>
            </w:tcBorders>
            <w:tcMar>
              <w:top w:w="128" w:type="dxa"/>
              <w:left w:w="43" w:type="dxa"/>
              <w:bottom w:w="43" w:type="dxa"/>
              <w:right w:w="43" w:type="dxa"/>
            </w:tcMar>
            <w:vAlign w:val="bottom"/>
          </w:tcPr>
          <w:p w14:paraId="3B73AAF1" w14:textId="77777777" w:rsidR="002D1659" w:rsidRPr="003C78EA" w:rsidRDefault="002D1659" w:rsidP="003C78EA">
            <w:pPr>
              <w:jc w:val="right"/>
              <w:rPr>
                <w:sz w:val="20"/>
                <w:szCs w:val="20"/>
              </w:rPr>
            </w:pPr>
            <w:r w:rsidRPr="003C78EA">
              <w:rPr>
                <w:sz w:val="20"/>
                <w:szCs w:val="20"/>
              </w:rPr>
              <w:t>5 438</w:t>
            </w:r>
          </w:p>
        </w:tc>
        <w:tc>
          <w:tcPr>
            <w:tcW w:w="1180" w:type="dxa"/>
            <w:tcBorders>
              <w:top w:val="nil"/>
              <w:left w:val="nil"/>
              <w:bottom w:val="nil"/>
              <w:right w:val="nil"/>
            </w:tcBorders>
            <w:tcMar>
              <w:top w:w="128" w:type="dxa"/>
              <w:left w:w="43" w:type="dxa"/>
              <w:bottom w:w="43" w:type="dxa"/>
              <w:right w:w="43" w:type="dxa"/>
            </w:tcMar>
            <w:vAlign w:val="bottom"/>
          </w:tcPr>
          <w:p w14:paraId="5F71B44B" w14:textId="77777777" w:rsidR="002D1659" w:rsidRPr="003C78EA" w:rsidRDefault="002D1659" w:rsidP="003C78EA">
            <w:pPr>
              <w:jc w:val="right"/>
              <w:rPr>
                <w:sz w:val="20"/>
                <w:szCs w:val="20"/>
              </w:rPr>
            </w:pPr>
            <w:r w:rsidRPr="003C78EA">
              <w:rPr>
                <w:sz w:val="20"/>
                <w:szCs w:val="20"/>
              </w:rPr>
              <w:t>77 954</w:t>
            </w:r>
          </w:p>
        </w:tc>
        <w:tc>
          <w:tcPr>
            <w:tcW w:w="1180" w:type="dxa"/>
            <w:tcBorders>
              <w:top w:val="nil"/>
              <w:left w:val="nil"/>
              <w:bottom w:val="nil"/>
              <w:right w:val="nil"/>
            </w:tcBorders>
            <w:tcMar>
              <w:top w:w="128" w:type="dxa"/>
              <w:left w:w="43" w:type="dxa"/>
              <w:bottom w:w="43" w:type="dxa"/>
              <w:right w:w="43" w:type="dxa"/>
            </w:tcMar>
            <w:vAlign w:val="bottom"/>
          </w:tcPr>
          <w:p w14:paraId="281E8BCC" w14:textId="77777777" w:rsidR="002D1659" w:rsidRPr="003C78EA" w:rsidRDefault="002D1659" w:rsidP="003C78EA">
            <w:pPr>
              <w:jc w:val="right"/>
              <w:rPr>
                <w:sz w:val="20"/>
                <w:szCs w:val="20"/>
              </w:rPr>
            </w:pPr>
            <w:r w:rsidRPr="003C78EA">
              <w:rPr>
                <w:sz w:val="20"/>
                <w:szCs w:val="20"/>
              </w:rPr>
              <w:t>751</w:t>
            </w:r>
          </w:p>
        </w:tc>
        <w:tc>
          <w:tcPr>
            <w:tcW w:w="1180" w:type="dxa"/>
            <w:tcBorders>
              <w:top w:val="nil"/>
              <w:left w:val="nil"/>
              <w:bottom w:val="nil"/>
              <w:right w:val="nil"/>
            </w:tcBorders>
            <w:tcMar>
              <w:top w:w="128" w:type="dxa"/>
              <w:left w:w="43" w:type="dxa"/>
              <w:bottom w:w="43" w:type="dxa"/>
              <w:right w:w="43" w:type="dxa"/>
            </w:tcMar>
            <w:vAlign w:val="bottom"/>
          </w:tcPr>
          <w:p w14:paraId="36E5CFD3"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2962ACC4" w14:textId="77777777" w:rsidR="002D1659" w:rsidRPr="003C78EA" w:rsidRDefault="002D1659" w:rsidP="003C78EA">
            <w:pPr>
              <w:jc w:val="right"/>
              <w:rPr>
                <w:sz w:val="20"/>
                <w:szCs w:val="20"/>
              </w:rPr>
            </w:pPr>
            <w:r w:rsidRPr="003C78EA">
              <w:rPr>
                <w:sz w:val="20"/>
                <w:szCs w:val="20"/>
              </w:rPr>
              <w:t>624</w:t>
            </w:r>
          </w:p>
        </w:tc>
        <w:tc>
          <w:tcPr>
            <w:tcW w:w="1180" w:type="dxa"/>
            <w:tcBorders>
              <w:top w:val="nil"/>
              <w:left w:val="nil"/>
              <w:bottom w:val="nil"/>
              <w:right w:val="nil"/>
            </w:tcBorders>
            <w:tcMar>
              <w:top w:w="128" w:type="dxa"/>
              <w:left w:w="43" w:type="dxa"/>
              <w:bottom w:w="43" w:type="dxa"/>
              <w:right w:w="43" w:type="dxa"/>
            </w:tcMar>
            <w:vAlign w:val="bottom"/>
          </w:tcPr>
          <w:p w14:paraId="498AB03F" w14:textId="77777777" w:rsidR="002D1659" w:rsidRPr="003C78EA" w:rsidRDefault="002D1659" w:rsidP="003C78EA">
            <w:pPr>
              <w:jc w:val="right"/>
              <w:rPr>
                <w:sz w:val="20"/>
                <w:szCs w:val="20"/>
              </w:rPr>
            </w:pPr>
            <w:r w:rsidRPr="003C78EA">
              <w:rPr>
                <w:sz w:val="20"/>
                <w:szCs w:val="20"/>
              </w:rPr>
              <w:t>-269</w:t>
            </w:r>
          </w:p>
        </w:tc>
        <w:tc>
          <w:tcPr>
            <w:tcW w:w="1180" w:type="dxa"/>
            <w:tcBorders>
              <w:top w:val="nil"/>
              <w:left w:val="nil"/>
              <w:bottom w:val="nil"/>
              <w:right w:val="nil"/>
            </w:tcBorders>
            <w:tcMar>
              <w:top w:w="128" w:type="dxa"/>
              <w:left w:w="43" w:type="dxa"/>
              <w:bottom w:w="43" w:type="dxa"/>
              <w:right w:w="43" w:type="dxa"/>
            </w:tcMar>
            <w:vAlign w:val="bottom"/>
          </w:tcPr>
          <w:p w14:paraId="689840F1" w14:textId="77777777" w:rsidR="002D1659" w:rsidRPr="003C78EA" w:rsidRDefault="002D1659" w:rsidP="003C78EA">
            <w:pPr>
              <w:jc w:val="right"/>
              <w:rPr>
                <w:sz w:val="20"/>
                <w:szCs w:val="20"/>
              </w:rPr>
            </w:pPr>
            <w:r w:rsidRPr="003C78EA">
              <w:rPr>
                <w:sz w:val="20"/>
                <w:szCs w:val="20"/>
              </w:rPr>
              <w:t>1 196</w:t>
            </w:r>
          </w:p>
        </w:tc>
        <w:tc>
          <w:tcPr>
            <w:tcW w:w="1180" w:type="dxa"/>
            <w:tcBorders>
              <w:top w:val="nil"/>
              <w:left w:val="nil"/>
              <w:bottom w:val="nil"/>
              <w:right w:val="nil"/>
            </w:tcBorders>
            <w:tcMar>
              <w:top w:w="128" w:type="dxa"/>
              <w:left w:w="43" w:type="dxa"/>
              <w:bottom w:w="43" w:type="dxa"/>
              <w:right w:w="43" w:type="dxa"/>
            </w:tcMar>
            <w:vAlign w:val="bottom"/>
          </w:tcPr>
          <w:p w14:paraId="34005882" w14:textId="77777777" w:rsidR="002D1659" w:rsidRPr="003C78EA" w:rsidRDefault="002D1659" w:rsidP="003C78EA">
            <w:pPr>
              <w:jc w:val="right"/>
              <w:rPr>
                <w:sz w:val="20"/>
                <w:szCs w:val="20"/>
              </w:rPr>
            </w:pPr>
            <w:r w:rsidRPr="003C78EA">
              <w:rPr>
                <w:sz w:val="20"/>
                <w:szCs w:val="20"/>
              </w:rPr>
              <w:t>320</w:t>
            </w:r>
          </w:p>
        </w:tc>
        <w:tc>
          <w:tcPr>
            <w:tcW w:w="1180" w:type="dxa"/>
            <w:tcBorders>
              <w:top w:val="nil"/>
              <w:left w:val="nil"/>
              <w:bottom w:val="nil"/>
              <w:right w:val="nil"/>
            </w:tcBorders>
            <w:tcMar>
              <w:top w:w="128" w:type="dxa"/>
              <w:left w:w="43" w:type="dxa"/>
              <w:bottom w:w="43" w:type="dxa"/>
              <w:right w:w="43" w:type="dxa"/>
            </w:tcMar>
            <w:vAlign w:val="bottom"/>
          </w:tcPr>
          <w:p w14:paraId="0C504FD7" w14:textId="77777777" w:rsidR="002D1659" w:rsidRPr="003C78EA" w:rsidRDefault="002D1659" w:rsidP="003C78EA">
            <w:pPr>
              <w:jc w:val="right"/>
              <w:rPr>
                <w:sz w:val="20"/>
                <w:szCs w:val="20"/>
              </w:rPr>
            </w:pPr>
            <w:r w:rsidRPr="003C78EA">
              <w:rPr>
                <w:sz w:val="20"/>
                <w:szCs w:val="20"/>
              </w:rPr>
              <w:t>1 516</w:t>
            </w:r>
          </w:p>
        </w:tc>
        <w:tc>
          <w:tcPr>
            <w:tcW w:w="1180" w:type="dxa"/>
            <w:tcBorders>
              <w:top w:val="nil"/>
              <w:left w:val="nil"/>
              <w:bottom w:val="nil"/>
              <w:right w:val="nil"/>
            </w:tcBorders>
            <w:tcMar>
              <w:top w:w="128" w:type="dxa"/>
              <w:left w:w="43" w:type="dxa"/>
              <w:bottom w:w="43" w:type="dxa"/>
              <w:right w:w="43" w:type="dxa"/>
            </w:tcMar>
            <w:vAlign w:val="bottom"/>
          </w:tcPr>
          <w:p w14:paraId="0013B211" w14:textId="77777777" w:rsidR="002D1659" w:rsidRPr="003C78EA" w:rsidRDefault="002D1659" w:rsidP="003C78EA">
            <w:pPr>
              <w:jc w:val="right"/>
              <w:rPr>
                <w:sz w:val="20"/>
                <w:szCs w:val="20"/>
              </w:rPr>
            </w:pPr>
            <w:r w:rsidRPr="003C78EA">
              <w:rPr>
                <w:sz w:val="20"/>
                <w:szCs w:val="20"/>
              </w:rPr>
              <w:t>1 789</w:t>
            </w:r>
          </w:p>
        </w:tc>
      </w:tr>
      <w:tr w:rsidR="002D1659" w:rsidRPr="00D47E8F" w14:paraId="5239AE91"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AFE9C70" w14:textId="77777777" w:rsidR="002D1659" w:rsidRPr="003C78EA" w:rsidRDefault="002D1659" w:rsidP="003C78EA">
            <w:pPr>
              <w:rPr>
                <w:sz w:val="20"/>
                <w:szCs w:val="20"/>
              </w:rPr>
            </w:pPr>
            <w:r w:rsidRPr="003C78EA">
              <w:rPr>
                <w:sz w:val="20"/>
                <w:szCs w:val="20"/>
              </w:rPr>
              <w:t>4217 Åmli</w:t>
            </w:r>
          </w:p>
        </w:tc>
        <w:tc>
          <w:tcPr>
            <w:tcW w:w="1180" w:type="dxa"/>
            <w:tcBorders>
              <w:top w:val="nil"/>
              <w:left w:val="nil"/>
              <w:bottom w:val="nil"/>
              <w:right w:val="nil"/>
            </w:tcBorders>
            <w:tcMar>
              <w:top w:w="128" w:type="dxa"/>
              <w:left w:w="43" w:type="dxa"/>
              <w:bottom w:w="43" w:type="dxa"/>
              <w:right w:w="43" w:type="dxa"/>
            </w:tcMar>
            <w:vAlign w:val="bottom"/>
          </w:tcPr>
          <w:p w14:paraId="34C43EE3" w14:textId="77777777" w:rsidR="002D1659" w:rsidRPr="003C78EA" w:rsidRDefault="002D1659" w:rsidP="003C78EA">
            <w:pPr>
              <w:jc w:val="right"/>
              <w:rPr>
                <w:sz w:val="20"/>
                <w:szCs w:val="20"/>
              </w:rPr>
            </w:pPr>
            <w:r w:rsidRPr="003C78EA">
              <w:rPr>
                <w:sz w:val="20"/>
                <w:szCs w:val="20"/>
              </w:rPr>
              <w:t>1 784</w:t>
            </w:r>
          </w:p>
        </w:tc>
        <w:tc>
          <w:tcPr>
            <w:tcW w:w="1180" w:type="dxa"/>
            <w:tcBorders>
              <w:top w:val="nil"/>
              <w:left w:val="nil"/>
              <w:bottom w:val="nil"/>
              <w:right w:val="nil"/>
            </w:tcBorders>
            <w:tcMar>
              <w:top w:w="128" w:type="dxa"/>
              <w:left w:w="43" w:type="dxa"/>
              <w:bottom w:w="43" w:type="dxa"/>
              <w:right w:w="43" w:type="dxa"/>
            </w:tcMar>
            <w:vAlign w:val="bottom"/>
          </w:tcPr>
          <w:p w14:paraId="67AD55B1" w14:textId="77777777" w:rsidR="002D1659" w:rsidRPr="003C78EA" w:rsidRDefault="002D1659" w:rsidP="003C78EA">
            <w:pPr>
              <w:jc w:val="right"/>
              <w:rPr>
                <w:sz w:val="20"/>
                <w:szCs w:val="20"/>
              </w:rPr>
            </w:pPr>
            <w:r w:rsidRPr="003C78EA">
              <w:rPr>
                <w:sz w:val="20"/>
                <w:szCs w:val="20"/>
              </w:rPr>
              <w:t>107 820</w:t>
            </w:r>
          </w:p>
        </w:tc>
        <w:tc>
          <w:tcPr>
            <w:tcW w:w="1180" w:type="dxa"/>
            <w:tcBorders>
              <w:top w:val="nil"/>
              <w:left w:val="nil"/>
              <w:bottom w:val="nil"/>
              <w:right w:val="nil"/>
            </w:tcBorders>
            <w:tcMar>
              <w:top w:w="128" w:type="dxa"/>
              <w:left w:w="43" w:type="dxa"/>
              <w:bottom w:w="43" w:type="dxa"/>
              <w:right w:w="43" w:type="dxa"/>
            </w:tcMar>
            <w:vAlign w:val="bottom"/>
          </w:tcPr>
          <w:p w14:paraId="7FBD4F39" w14:textId="77777777" w:rsidR="002D1659" w:rsidRPr="003C78EA" w:rsidRDefault="002D1659" w:rsidP="003C78EA">
            <w:pPr>
              <w:jc w:val="right"/>
              <w:rPr>
                <w:sz w:val="20"/>
                <w:szCs w:val="20"/>
              </w:rPr>
            </w:pPr>
            <w:r w:rsidRPr="003C78EA">
              <w:rPr>
                <w:sz w:val="20"/>
                <w:szCs w:val="20"/>
              </w:rPr>
              <w:t>-1 807</w:t>
            </w:r>
          </w:p>
        </w:tc>
        <w:tc>
          <w:tcPr>
            <w:tcW w:w="1180" w:type="dxa"/>
            <w:tcBorders>
              <w:top w:val="nil"/>
              <w:left w:val="nil"/>
              <w:bottom w:val="nil"/>
              <w:right w:val="nil"/>
            </w:tcBorders>
            <w:tcMar>
              <w:top w:w="128" w:type="dxa"/>
              <w:left w:w="43" w:type="dxa"/>
              <w:bottom w:w="43" w:type="dxa"/>
              <w:right w:w="43" w:type="dxa"/>
            </w:tcMar>
            <w:vAlign w:val="bottom"/>
          </w:tcPr>
          <w:p w14:paraId="1C953B70" w14:textId="77777777" w:rsidR="002D1659" w:rsidRPr="003C78EA" w:rsidRDefault="002D1659" w:rsidP="003C78EA">
            <w:pPr>
              <w:jc w:val="right"/>
              <w:rPr>
                <w:sz w:val="20"/>
                <w:szCs w:val="20"/>
              </w:rPr>
            </w:pPr>
            <w:r w:rsidRPr="003C78EA">
              <w:rPr>
                <w:sz w:val="20"/>
                <w:szCs w:val="20"/>
              </w:rPr>
              <w:t>821</w:t>
            </w:r>
          </w:p>
        </w:tc>
        <w:tc>
          <w:tcPr>
            <w:tcW w:w="1180" w:type="dxa"/>
            <w:tcBorders>
              <w:top w:val="nil"/>
              <w:left w:val="nil"/>
              <w:bottom w:val="nil"/>
              <w:right w:val="nil"/>
            </w:tcBorders>
            <w:tcMar>
              <w:top w:w="128" w:type="dxa"/>
              <w:left w:w="43" w:type="dxa"/>
              <w:bottom w:w="43" w:type="dxa"/>
              <w:right w:w="43" w:type="dxa"/>
            </w:tcMar>
            <w:vAlign w:val="bottom"/>
          </w:tcPr>
          <w:p w14:paraId="241609BC" w14:textId="77777777" w:rsidR="002D1659" w:rsidRPr="003C78EA" w:rsidRDefault="002D1659" w:rsidP="003C78EA">
            <w:pPr>
              <w:jc w:val="right"/>
              <w:rPr>
                <w:sz w:val="20"/>
                <w:szCs w:val="20"/>
              </w:rPr>
            </w:pPr>
            <w:r w:rsidRPr="003C78EA">
              <w:rPr>
                <w:sz w:val="20"/>
                <w:szCs w:val="20"/>
              </w:rPr>
              <w:t>569</w:t>
            </w:r>
          </w:p>
        </w:tc>
        <w:tc>
          <w:tcPr>
            <w:tcW w:w="1180" w:type="dxa"/>
            <w:tcBorders>
              <w:top w:val="nil"/>
              <w:left w:val="nil"/>
              <w:bottom w:val="nil"/>
              <w:right w:val="nil"/>
            </w:tcBorders>
            <w:tcMar>
              <w:top w:w="128" w:type="dxa"/>
              <w:left w:w="43" w:type="dxa"/>
              <w:bottom w:w="43" w:type="dxa"/>
              <w:right w:w="43" w:type="dxa"/>
            </w:tcMar>
            <w:vAlign w:val="bottom"/>
          </w:tcPr>
          <w:p w14:paraId="7C804729" w14:textId="77777777" w:rsidR="002D1659" w:rsidRPr="003C78EA" w:rsidRDefault="002D1659" w:rsidP="003C78EA">
            <w:pPr>
              <w:jc w:val="right"/>
              <w:rPr>
                <w:sz w:val="20"/>
                <w:szCs w:val="20"/>
              </w:rPr>
            </w:pPr>
            <w:r w:rsidRPr="003C78EA">
              <w:rPr>
                <w:sz w:val="20"/>
                <w:szCs w:val="20"/>
              </w:rPr>
              <w:t>433</w:t>
            </w:r>
          </w:p>
        </w:tc>
        <w:tc>
          <w:tcPr>
            <w:tcW w:w="1180" w:type="dxa"/>
            <w:tcBorders>
              <w:top w:val="nil"/>
              <w:left w:val="nil"/>
              <w:bottom w:val="nil"/>
              <w:right w:val="nil"/>
            </w:tcBorders>
            <w:tcMar>
              <w:top w:w="128" w:type="dxa"/>
              <w:left w:w="43" w:type="dxa"/>
              <w:bottom w:w="43" w:type="dxa"/>
              <w:right w:w="43" w:type="dxa"/>
            </w:tcMar>
            <w:vAlign w:val="bottom"/>
          </w:tcPr>
          <w:p w14:paraId="6036F63D" w14:textId="77777777" w:rsidR="002D1659" w:rsidRPr="003C78EA" w:rsidRDefault="002D1659" w:rsidP="003C78EA">
            <w:pPr>
              <w:jc w:val="right"/>
              <w:rPr>
                <w:sz w:val="20"/>
                <w:szCs w:val="20"/>
              </w:rPr>
            </w:pPr>
            <w:r w:rsidRPr="003C78EA">
              <w:rPr>
                <w:sz w:val="20"/>
                <w:szCs w:val="20"/>
              </w:rPr>
              <w:t>15</w:t>
            </w:r>
          </w:p>
        </w:tc>
        <w:tc>
          <w:tcPr>
            <w:tcW w:w="1180" w:type="dxa"/>
            <w:tcBorders>
              <w:top w:val="nil"/>
              <w:left w:val="nil"/>
              <w:bottom w:val="nil"/>
              <w:right w:val="nil"/>
            </w:tcBorders>
            <w:tcMar>
              <w:top w:w="128" w:type="dxa"/>
              <w:left w:w="43" w:type="dxa"/>
              <w:bottom w:w="43" w:type="dxa"/>
              <w:right w:w="43" w:type="dxa"/>
            </w:tcMar>
            <w:vAlign w:val="bottom"/>
          </w:tcPr>
          <w:p w14:paraId="3791763A" w14:textId="77777777" w:rsidR="002D1659" w:rsidRPr="003C78EA" w:rsidRDefault="002D1659" w:rsidP="003C78EA">
            <w:pPr>
              <w:jc w:val="right"/>
              <w:rPr>
                <w:sz w:val="20"/>
                <w:szCs w:val="20"/>
              </w:rPr>
            </w:pPr>
            <w:r w:rsidRPr="003C78EA">
              <w:rPr>
                <w:sz w:val="20"/>
                <w:szCs w:val="20"/>
              </w:rPr>
              <w:t>104</w:t>
            </w:r>
          </w:p>
        </w:tc>
        <w:tc>
          <w:tcPr>
            <w:tcW w:w="1180" w:type="dxa"/>
            <w:tcBorders>
              <w:top w:val="nil"/>
              <w:left w:val="nil"/>
              <w:bottom w:val="nil"/>
              <w:right w:val="nil"/>
            </w:tcBorders>
            <w:tcMar>
              <w:top w:w="128" w:type="dxa"/>
              <w:left w:w="43" w:type="dxa"/>
              <w:bottom w:w="43" w:type="dxa"/>
              <w:right w:w="43" w:type="dxa"/>
            </w:tcMar>
            <w:vAlign w:val="bottom"/>
          </w:tcPr>
          <w:p w14:paraId="62715068" w14:textId="77777777" w:rsidR="002D1659" w:rsidRPr="003C78EA" w:rsidRDefault="002D1659" w:rsidP="003C78EA">
            <w:pPr>
              <w:jc w:val="right"/>
              <w:rPr>
                <w:sz w:val="20"/>
                <w:szCs w:val="20"/>
              </w:rPr>
            </w:pPr>
            <w:r w:rsidRPr="003C78EA">
              <w:rPr>
                <w:sz w:val="20"/>
                <w:szCs w:val="20"/>
              </w:rPr>
              <w:t>120</w:t>
            </w:r>
          </w:p>
        </w:tc>
        <w:tc>
          <w:tcPr>
            <w:tcW w:w="1180" w:type="dxa"/>
            <w:tcBorders>
              <w:top w:val="nil"/>
              <w:left w:val="nil"/>
              <w:bottom w:val="nil"/>
              <w:right w:val="nil"/>
            </w:tcBorders>
            <w:tcMar>
              <w:top w:w="128" w:type="dxa"/>
              <w:left w:w="43" w:type="dxa"/>
              <w:bottom w:w="43" w:type="dxa"/>
              <w:right w:w="43" w:type="dxa"/>
            </w:tcMar>
            <w:vAlign w:val="bottom"/>
          </w:tcPr>
          <w:p w14:paraId="30268E9B" w14:textId="77777777" w:rsidR="002D1659" w:rsidRPr="003C78EA" w:rsidRDefault="002D1659" w:rsidP="003C78EA">
            <w:pPr>
              <w:jc w:val="right"/>
              <w:rPr>
                <w:sz w:val="20"/>
                <w:szCs w:val="20"/>
              </w:rPr>
            </w:pPr>
            <w:r w:rsidRPr="003C78EA">
              <w:rPr>
                <w:sz w:val="20"/>
                <w:szCs w:val="20"/>
              </w:rPr>
              <w:t>1 099</w:t>
            </w:r>
          </w:p>
        </w:tc>
      </w:tr>
      <w:tr w:rsidR="002D1659" w:rsidRPr="00D47E8F" w14:paraId="2DDE1849"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9EADDDA" w14:textId="77777777" w:rsidR="002D1659" w:rsidRPr="003C78EA" w:rsidRDefault="002D1659" w:rsidP="003C78EA">
            <w:pPr>
              <w:rPr>
                <w:sz w:val="20"/>
                <w:szCs w:val="20"/>
              </w:rPr>
            </w:pPr>
            <w:r w:rsidRPr="003C78EA">
              <w:rPr>
                <w:sz w:val="20"/>
                <w:szCs w:val="20"/>
              </w:rPr>
              <w:t>4218 Iveland</w:t>
            </w:r>
          </w:p>
        </w:tc>
        <w:tc>
          <w:tcPr>
            <w:tcW w:w="1180" w:type="dxa"/>
            <w:tcBorders>
              <w:top w:val="nil"/>
              <w:left w:val="nil"/>
              <w:bottom w:val="nil"/>
              <w:right w:val="nil"/>
            </w:tcBorders>
            <w:tcMar>
              <w:top w:w="128" w:type="dxa"/>
              <w:left w:w="43" w:type="dxa"/>
              <w:bottom w:w="43" w:type="dxa"/>
              <w:right w:w="43" w:type="dxa"/>
            </w:tcMar>
            <w:vAlign w:val="bottom"/>
          </w:tcPr>
          <w:p w14:paraId="124D9A43" w14:textId="77777777" w:rsidR="002D1659" w:rsidRPr="003C78EA" w:rsidRDefault="002D1659" w:rsidP="003C78EA">
            <w:pPr>
              <w:jc w:val="right"/>
              <w:rPr>
                <w:sz w:val="20"/>
                <w:szCs w:val="20"/>
              </w:rPr>
            </w:pPr>
            <w:r w:rsidRPr="003C78EA">
              <w:rPr>
                <w:sz w:val="20"/>
                <w:szCs w:val="20"/>
              </w:rPr>
              <w:t>1 354</w:t>
            </w:r>
          </w:p>
        </w:tc>
        <w:tc>
          <w:tcPr>
            <w:tcW w:w="1180" w:type="dxa"/>
            <w:tcBorders>
              <w:top w:val="nil"/>
              <w:left w:val="nil"/>
              <w:bottom w:val="nil"/>
              <w:right w:val="nil"/>
            </w:tcBorders>
            <w:tcMar>
              <w:top w:w="128" w:type="dxa"/>
              <w:left w:w="43" w:type="dxa"/>
              <w:bottom w:w="43" w:type="dxa"/>
              <w:right w:w="43" w:type="dxa"/>
            </w:tcMar>
            <w:vAlign w:val="bottom"/>
          </w:tcPr>
          <w:p w14:paraId="4623BA4E" w14:textId="77777777" w:rsidR="002D1659" w:rsidRPr="003C78EA" w:rsidRDefault="002D1659" w:rsidP="003C78EA">
            <w:pPr>
              <w:jc w:val="right"/>
              <w:rPr>
                <w:sz w:val="20"/>
                <w:szCs w:val="20"/>
              </w:rPr>
            </w:pPr>
            <w:r w:rsidRPr="003C78EA">
              <w:rPr>
                <w:sz w:val="20"/>
                <w:szCs w:val="20"/>
              </w:rPr>
              <w:t>105 002</w:t>
            </w:r>
          </w:p>
        </w:tc>
        <w:tc>
          <w:tcPr>
            <w:tcW w:w="1180" w:type="dxa"/>
            <w:tcBorders>
              <w:top w:val="nil"/>
              <w:left w:val="nil"/>
              <w:bottom w:val="nil"/>
              <w:right w:val="nil"/>
            </w:tcBorders>
            <w:tcMar>
              <w:top w:w="128" w:type="dxa"/>
              <w:left w:w="43" w:type="dxa"/>
              <w:bottom w:w="43" w:type="dxa"/>
              <w:right w:w="43" w:type="dxa"/>
            </w:tcMar>
            <w:vAlign w:val="bottom"/>
          </w:tcPr>
          <w:p w14:paraId="63AF247D" w14:textId="77777777" w:rsidR="002D1659" w:rsidRPr="003C78EA" w:rsidRDefault="002D1659" w:rsidP="003C78EA">
            <w:pPr>
              <w:jc w:val="right"/>
              <w:rPr>
                <w:sz w:val="20"/>
                <w:szCs w:val="20"/>
              </w:rPr>
            </w:pPr>
            <w:r w:rsidRPr="003C78EA">
              <w:rPr>
                <w:sz w:val="20"/>
                <w:szCs w:val="20"/>
              </w:rPr>
              <w:t>2 363</w:t>
            </w:r>
          </w:p>
        </w:tc>
        <w:tc>
          <w:tcPr>
            <w:tcW w:w="1180" w:type="dxa"/>
            <w:tcBorders>
              <w:top w:val="nil"/>
              <w:left w:val="nil"/>
              <w:bottom w:val="nil"/>
              <w:right w:val="nil"/>
            </w:tcBorders>
            <w:tcMar>
              <w:top w:w="128" w:type="dxa"/>
              <w:left w:w="43" w:type="dxa"/>
              <w:bottom w:w="43" w:type="dxa"/>
              <w:right w:w="43" w:type="dxa"/>
            </w:tcMar>
            <w:vAlign w:val="bottom"/>
          </w:tcPr>
          <w:p w14:paraId="5117CDAA" w14:textId="77777777" w:rsidR="002D1659" w:rsidRPr="003C78EA" w:rsidRDefault="002D1659" w:rsidP="003C78EA">
            <w:pPr>
              <w:jc w:val="right"/>
              <w:rPr>
                <w:sz w:val="20"/>
                <w:szCs w:val="20"/>
              </w:rPr>
            </w:pPr>
            <w:r w:rsidRPr="003C78EA">
              <w:rPr>
                <w:sz w:val="20"/>
                <w:szCs w:val="20"/>
              </w:rPr>
              <w:t>2 018</w:t>
            </w:r>
          </w:p>
        </w:tc>
        <w:tc>
          <w:tcPr>
            <w:tcW w:w="1180" w:type="dxa"/>
            <w:tcBorders>
              <w:top w:val="nil"/>
              <w:left w:val="nil"/>
              <w:bottom w:val="nil"/>
              <w:right w:val="nil"/>
            </w:tcBorders>
            <w:tcMar>
              <w:top w:w="128" w:type="dxa"/>
              <w:left w:w="43" w:type="dxa"/>
              <w:bottom w:w="43" w:type="dxa"/>
              <w:right w:w="43" w:type="dxa"/>
            </w:tcMar>
            <w:vAlign w:val="bottom"/>
          </w:tcPr>
          <w:p w14:paraId="1939CF12" w14:textId="77777777" w:rsidR="002D1659" w:rsidRPr="003C78EA" w:rsidRDefault="002D1659" w:rsidP="003C78EA">
            <w:pPr>
              <w:jc w:val="right"/>
              <w:rPr>
                <w:sz w:val="20"/>
                <w:szCs w:val="20"/>
              </w:rPr>
            </w:pPr>
            <w:r w:rsidRPr="003C78EA">
              <w:rPr>
                <w:sz w:val="20"/>
                <w:szCs w:val="20"/>
              </w:rPr>
              <w:t>574</w:t>
            </w:r>
          </w:p>
        </w:tc>
        <w:tc>
          <w:tcPr>
            <w:tcW w:w="1180" w:type="dxa"/>
            <w:tcBorders>
              <w:top w:val="nil"/>
              <w:left w:val="nil"/>
              <w:bottom w:val="nil"/>
              <w:right w:val="nil"/>
            </w:tcBorders>
            <w:tcMar>
              <w:top w:w="128" w:type="dxa"/>
              <w:left w:w="43" w:type="dxa"/>
              <w:bottom w:w="43" w:type="dxa"/>
              <w:right w:w="43" w:type="dxa"/>
            </w:tcMar>
            <w:vAlign w:val="bottom"/>
          </w:tcPr>
          <w:p w14:paraId="59C9B6FC" w14:textId="77777777" w:rsidR="002D1659" w:rsidRPr="003C78EA" w:rsidRDefault="002D1659" w:rsidP="003C78EA">
            <w:pPr>
              <w:jc w:val="right"/>
              <w:rPr>
                <w:sz w:val="20"/>
                <w:szCs w:val="20"/>
              </w:rPr>
            </w:pPr>
            <w:r w:rsidRPr="003C78EA">
              <w:rPr>
                <w:sz w:val="20"/>
                <w:szCs w:val="20"/>
              </w:rPr>
              <w:t>-312</w:t>
            </w:r>
          </w:p>
        </w:tc>
        <w:tc>
          <w:tcPr>
            <w:tcW w:w="1180" w:type="dxa"/>
            <w:tcBorders>
              <w:top w:val="nil"/>
              <w:left w:val="nil"/>
              <w:bottom w:val="nil"/>
              <w:right w:val="nil"/>
            </w:tcBorders>
            <w:tcMar>
              <w:top w:w="128" w:type="dxa"/>
              <w:left w:w="43" w:type="dxa"/>
              <w:bottom w:w="43" w:type="dxa"/>
              <w:right w:w="43" w:type="dxa"/>
            </w:tcMar>
            <w:vAlign w:val="bottom"/>
          </w:tcPr>
          <w:p w14:paraId="2A7DCC65" w14:textId="77777777" w:rsidR="002D1659" w:rsidRPr="003C78EA" w:rsidRDefault="002D1659" w:rsidP="003C78EA">
            <w:pPr>
              <w:jc w:val="right"/>
              <w:rPr>
                <w:sz w:val="20"/>
                <w:szCs w:val="20"/>
              </w:rPr>
            </w:pPr>
            <w:r w:rsidRPr="003C78EA">
              <w:rPr>
                <w:sz w:val="20"/>
                <w:szCs w:val="20"/>
              </w:rPr>
              <w:t>4 643</w:t>
            </w:r>
          </w:p>
        </w:tc>
        <w:tc>
          <w:tcPr>
            <w:tcW w:w="1180" w:type="dxa"/>
            <w:tcBorders>
              <w:top w:val="nil"/>
              <w:left w:val="nil"/>
              <w:bottom w:val="nil"/>
              <w:right w:val="nil"/>
            </w:tcBorders>
            <w:tcMar>
              <w:top w:w="128" w:type="dxa"/>
              <w:left w:w="43" w:type="dxa"/>
              <w:bottom w:w="43" w:type="dxa"/>
              <w:right w:w="43" w:type="dxa"/>
            </w:tcMar>
            <w:vAlign w:val="bottom"/>
          </w:tcPr>
          <w:p w14:paraId="37171948" w14:textId="77777777" w:rsidR="002D1659" w:rsidRPr="003C78EA" w:rsidRDefault="002D1659" w:rsidP="003C78EA">
            <w:pPr>
              <w:jc w:val="right"/>
              <w:rPr>
                <w:sz w:val="20"/>
                <w:szCs w:val="20"/>
              </w:rPr>
            </w:pPr>
            <w:r w:rsidRPr="003C78EA">
              <w:rPr>
                <w:sz w:val="20"/>
                <w:szCs w:val="20"/>
              </w:rPr>
              <w:t>41</w:t>
            </w:r>
          </w:p>
        </w:tc>
        <w:tc>
          <w:tcPr>
            <w:tcW w:w="1180" w:type="dxa"/>
            <w:tcBorders>
              <w:top w:val="nil"/>
              <w:left w:val="nil"/>
              <w:bottom w:val="nil"/>
              <w:right w:val="nil"/>
            </w:tcBorders>
            <w:tcMar>
              <w:top w:w="128" w:type="dxa"/>
              <w:left w:w="43" w:type="dxa"/>
              <w:bottom w:w="43" w:type="dxa"/>
              <w:right w:w="43" w:type="dxa"/>
            </w:tcMar>
            <w:vAlign w:val="bottom"/>
          </w:tcPr>
          <w:p w14:paraId="0C31A9CA" w14:textId="77777777" w:rsidR="002D1659" w:rsidRPr="003C78EA" w:rsidRDefault="002D1659" w:rsidP="003C78EA">
            <w:pPr>
              <w:jc w:val="right"/>
              <w:rPr>
                <w:sz w:val="20"/>
                <w:szCs w:val="20"/>
              </w:rPr>
            </w:pPr>
            <w:r w:rsidRPr="003C78EA">
              <w:rPr>
                <w:sz w:val="20"/>
                <w:szCs w:val="20"/>
              </w:rPr>
              <w:t>4 683</w:t>
            </w:r>
          </w:p>
        </w:tc>
        <w:tc>
          <w:tcPr>
            <w:tcW w:w="1180" w:type="dxa"/>
            <w:tcBorders>
              <w:top w:val="nil"/>
              <w:left w:val="nil"/>
              <w:bottom w:val="nil"/>
              <w:right w:val="nil"/>
            </w:tcBorders>
            <w:tcMar>
              <w:top w:w="128" w:type="dxa"/>
              <w:left w:w="43" w:type="dxa"/>
              <w:bottom w:w="43" w:type="dxa"/>
              <w:right w:w="43" w:type="dxa"/>
            </w:tcMar>
            <w:vAlign w:val="bottom"/>
          </w:tcPr>
          <w:p w14:paraId="684B5A8F" w14:textId="77777777" w:rsidR="002D1659" w:rsidRPr="003C78EA" w:rsidRDefault="002D1659" w:rsidP="003C78EA">
            <w:pPr>
              <w:jc w:val="right"/>
              <w:rPr>
                <w:sz w:val="20"/>
                <w:szCs w:val="20"/>
              </w:rPr>
            </w:pPr>
            <w:r w:rsidRPr="003C78EA">
              <w:rPr>
                <w:sz w:val="20"/>
                <w:szCs w:val="20"/>
              </w:rPr>
              <w:t>4 996</w:t>
            </w:r>
          </w:p>
        </w:tc>
      </w:tr>
      <w:tr w:rsidR="002D1659" w:rsidRPr="00D47E8F" w14:paraId="05B89C02"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C56776B" w14:textId="77777777" w:rsidR="002D1659" w:rsidRPr="003C78EA" w:rsidRDefault="002D1659" w:rsidP="003C78EA">
            <w:pPr>
              <w:rPr>
                <w:sz w:val="20"/>
                <w:szCs w:val="20"/>
              </w:rPr>
            </w:pPr>
            <w:r w:rsidRPr="003C78EA">
              <w:rPr>
                <w:sz w:val="20"/>
                <w:szCs w:val="20"/>
              </w:rPr>
              <w:t>4219 Evje og Hornnes</w:t>
            </w:r>
          </w:p>
        </w:tc>
        <w:tc>
          <w:tcPr>
            <w:tcW w:w="1180" w:type="dxa"/>
            <w:tcBorders>
              <w:top w:val="nil"/>
              <w:left w:val="nil"/>
              <w:bottom w:val="nil"/>
              <w:right w:val="nil"/>
            </w:tcBorders>
            <w:tcMar>
              <w:top w:w="128" w:type="dxa"/>
              <w:left w:w="43" w:type="dxa"/>
              <w:bottom w:w="43" w:type="dxa"/>
              <w:right w:w="43" w:type="dxa"/>
            </w:tcMar>
            <w:vAlign w:val="bottom"/>
          </w:tcPr>
          <w:p w14:paraId="5C3027F9" w14:textId="77777777" w:rsidR="002D1659" w:rsidRPr="003C78EA" w:rsidRDefault="002D1659" w:rsidP="003C78EA">
            <w:pPr>
              <w:jc w:val="right"/>
              <w:rPr>
                <w:sz w:val="20"/>
                <w:szCs w:val="20"/>
              </w:rPr>
            </w:pPr>
            <w:r w:rsidRPr="003C78EA">
              <w:rPr>
                <w:sz w:val="20"/>
                <w:szCs w:val="20"/>
              </w:rPr>
              <w:t>3 959</w:t>
            </w:r>
          </w:p>
        </w:tc>
        <w:tc>
          <w:tcPr>
            <w:tcW w:w="1180" w:type="dxa"/>
            <w:tcBorders>
              <w:top w:val="nil"/>
              <w:left w:val="nil"/>
              <w:bottom w:val="nil"/>
              <w:right w:val="nil"/>
            </w:tcBorders>
            <w:tcMar>
              <w:top w:w="128" w:type="dxa"/>
              <w:left w:w="43" w:type="dxa"/>
              <w:bottom w:w="43" w:type="dxa"/>
              <w:right w:w="43" w:type="dxa"/>
            </w:tcMar>
            <w:vAlign w:val="bottom"/>
          </w:tcPr>
          <w:p w14:paraId="3E7A6F12" w14:textId="77777777" w:rsidR="002D1659" w:rsidRPr="003C78EA" w:rsidRDefault="002D1659" w:rsidP="003C78EA">
            <w:pPr>
              <w:jc w:val="right"/>
              <w:rPr>
                <w:sz w:val="20"/>
                <w:szCs w:val="20"/>
              </w:rPr>
            </w:pPr>
            <w:r w:rsidRPr="003C78EA">
              <w:rPr>
                <w:sz w:val="20"/>
                <w:szCs w:val="20"/>
              </w:rPr>
              <w:t>76 647</w:t>
            </w:r>
          </w:p>
        </w:tc>
        <w:tc>
          <w:tcPr>
            <w:tcW w:w="1180" w:type="dxa"/>
            <w:tcBorders>
              <w:top w:val="nil"/>
              <w:left w:val="nil"/>
              <w:bottom w:val="nil"/>
              <w:right w:val="nil"/>
            </w:tcBorders>
            <w:tcMar>
              <w:top w:w="128" w:type="dxa"/>
              <w:left w:w="43" w:type="dxa"/>
              <w:bottom w:w="43" w:type="dxa"/>
              <w:right w:w="43" w:type="dxa"/>
            </w:tcMar>
            <w:vAlign w:val="bottom"/>
          </w:tcPr>
          <w:p w14:paraId="7A03E9CA" w14:textId="77777777" w:rsidR="002D1659" w:rsidRPr="003C78EA" w:rsidRDefault="002D1659" w:rsidP="003C78EA">
            <w:pPr>
              <w:jc w:val="right"/>
              <w:rPr>
                <w:sz w:val="20"/>
                <w:szCs w:val="20"/>
              </w:rPr>
            </w:pPr>
            <w:r w:rsidRPr="003C78EA">
              <w:rPr>
                <w:sz w:val="20"/>
                <w:szCs w:val="20"/>
              </w:rPr>
              <w:t>1 023</w:t>
            </w:r>
          </w:p>
        </w:tc>
        <w:tc>
          <w:tcPr>
            <w:tcW w:w="1180" w:type="dxa"/>
            <w:tcBorders>
              <w:top w:val="nil"/>
              <w:left w:val="nil"/>
              <w:bottom w:val="nil"/>
              <w:right w:val="nil"/>
            </w:tcBorders>
            <w:tcMar>
              <w:top w:w="128" w:type="dxa"/>
              <w:left w:w="43" w:type="dxa"/>
              <w:bottom w:w="43" w:type="dxa"/>
              <w:right w:w="43" w:type="dxa"/>
            </w:tcMar>
            <w:vAlign w:val="bottom"/>
          </w:tcPr>
          <w:p w14:paraId="032CEBF0" w14:textId="77777777" w:rsidR="002D1659" w:rsidRPr="003C78EA" w:rsidRDefault="002D1659" w:rsidP="003C78EA">
            <w:pPr>
              <w:jc w:val="right"/>
              <w:rPr>
                <w:sz w:val="20"/>
                <w:szCs w:val="20"/>
              </w:rPr>
            </w:pPr>
            <w:r w:rsidRPr="003C78EA">
              <w:rPr>
                <w:sz w:val="20"/>
                <w:szCs w:val="20"/>
              </w:rPr>
              <w:t>-361</w:t>
            </w:r>
          </w:p>
        </w:tc>
        <w:tc>
          <w:tcPr>
            <w:tcW w:w="1180" w:type="dxa"/>
            <w:tcBorders>
              <w:top w:val="nil"/>
              <w:left w:val="nil"/>
              <w:bottom w:val="nil"/>
              <w:right w:val="nil"/>
            </w:tcBorders>
            <w:tcMar>
              <w:top w:w="128" w:type="dxa"/>
              <w:left w:w="43" w:type="dxa"/>
              <w:bottom w:w="43" w:type="dxa"/>
              <w:right w:w="43" w:type="dxa"/>
            </w:tcMar>
            <w:vAlign w:val="bottom"/>
          </w:tcPr>
          <w:p w14:paraId="6D640BE9" w14:textId="77777777" w:rsidR="002D1659" w:rsidRPr="003C78EA" w:rsidRDefault="002D1659" w:rsidP="003C78EA">
            <w:pPr>
              <w:jc w:val="right"/>
              <w:rPr>
                <w:sz w:val="20"/>
                <w:szCs w:val="20"/>
              </w:rPr>
            </w:pPr>
            <w:r w:rsidRPr="003C78EA">
              <w:rPr>
                <w:sz w:val="20"/>
                <w:szCs w:val="20"/>
              </w:rPr>
              <w:t>524</w:t>
            </w:r>
          </w:p>
        </w:tc>
        <w:tc>
          <w:tcPr>
            <w:tcW w:w="1180" w:type="dxa"/>
            <w:tcBorders>
              <w:top w:val="nil"/>
              <w:left w:val="nil"/>
              <w:bottom w:val="nil"/>
              <w:right w:val="nil"/>
            </w:tcBorders>
            <w:tcMar>
              <w:top w:w="128" w:type="dxa"/>
              <w:left w:w="43" w:type="dxa"/>
              <w:bottom w:w="43" w:type="dxa"/>
              <w:right w:w="43" w:type="dxa"/>
            </w:tcMar>
            <w:vAlign w:val="bottom"/>
          </w:tcPr>
          <w:p w14:paraId="3229CC8E" w14:textId="77777777" w:rsidR="002D1659" w:rsidRPr="003C78EA" w:rsidRDefault="002D1659" w:rsidP="003C78EA">
            <w:pPr>
              <w:jc w:val="right"/>
              <w:rPr>
                <w:sz w:val="20"/>
                <w:szCs w:val="20"/>
              </w:rPr>
            </w:pPr>
            <w:r w:rsidRPr="003C78EA">
              <w:rPr>
                <w:sz w:val="20"/>
                <w:szCs w:val="20"/>
              </w:rPr>
              <w:t>37</w:t>
            </w:r>
          </w:p>
        </w:tc>
        <w:tc>
          <w:tcPr>
            <w:tcW w:w="1180" w:type="dxa"/>
            <w:tcBorders>
              <w:top w:val="nil"/>
              <w:left w:val="nil"/>
              <w:bottom w:val="nil"/>
              <w:right w:val="nil"/>
            </w:tcBorders>
            <w:tcMar>
              <w:top w:w="128" w:type="dxa"/>
              <w:left w:w="43" w:type="dxa"/>
              <w:bottom w:w="43" w:type="dxa"/>
              <w:right w:w="43" w:type="dxa"/>
            </w:tcMar>
            <w:vAlign w:val="bottom"/>
          </w:tcPr>
          <w:p w14:paraId="08992527" w14:textId="77777777" w:rsidR="002D1659" w:rsidRPr="003C78EA" w:rsidRDefault="002D1659" w:rsidP="003C78EA">
            <w:pPr>
              <w:jc w:val="right"/>
              <w:rPr>
                <w:sz w:val="20"/>
                <w:szCs w:val="20"/>
              </w:rPr>
            </w:pPr>
            <w:r w:rsidRPr="003C78EA">
              <w:rPr>
                <w:sz w:val="20"/>
                <w:szCs w:val="20"/>
              </w:rPr>
              <w:t>1 222</w:t>
            </w:r>
          </w:p>
        </w:tc>
        <w:tc>
          <w:tcPr>
            <w:tcW w:w="1180" w:type="dxa"/>
            <w:tcBorders>
              <w:top w:val="nil"/>
              <w:left w:val="nil"/>
              <w:bottom w:val="nil"/>
              <w:right w:val="nil"/>
            </w:tcBorders>
            <w:tcMar>
              <w:top w:w="128" w:type="dxa"/>
              <w:left w:w="43" w:type="dxa"/>
              <w:bottom w:w="43" w:type="dxa"/>
              <w:right w:w="43" w:type="dxa"/>
            </w:tcMar>
            <w:vAlign w:val="bottom"/>
          </w:tcPr>
          <w:p w14:paraId="7632FA2B" w14:textId="77777777" w:rsidR="002D1659" w:rsidRPr="003C78EA" w:rsidRDefault="002D1659" w:rsidP="003C78EA">
            <w:pPr>
              <w:jc w:val="right"/>
              <w:rPr>
                <w:sz w:val="20"/>
                <w:szCs w:val="20"/>
              </w:rPr>
            </w:pPr>
            <w:r w:rsidRPr="003C78EA">
              <w:rPr>
                <w:sz w:val="20"/>
                <w:szCs w:val="20"/>
              </w:rPr>
              <w:t>299</w:t>
            </w:r>
          </w:p>
        </w:tc>
        <w:tc>
          <w:tcPr>
            <w:tcW w:w="1180" w:type="dxa"/>
            <w:tcBorders>
              <w:top w:val="nil"/>
              <w:left w:val="nil"/>
              <w:bottom w:val="nil"/>
              <w:right w:val="nil"/>
            </w:tcBorders>
            <w:tcMar>
              <w:top w:w="128" w:type="dxa"/>
              <w:left w:w="43" w:type="dxa"/>
              <w:bottom w:w="43" w:type="dxa"/>
              <w:right w:w="43" w:type="dxa"/>
            </w:tcMar>
            <w:vAlign w:val="bottom"/>
          </w:tcPr>
          <w:p w14:paraId="1CB43BE2" w14:textId="77777777" w:rsidR="002D1659" w:rsidRPr="003C78EA" w:rsidRDefault="002D1659" w:rsidP="003C78EA">
            <w:pPr>
              <w:jc w:val="right"/>
              <w:rPr>
                <w:sz w:val="20"/>
                <w:szCs w:val="20"/>
              </w:rPr>
            </w:pPr>
            <w:r w:rsidRPr="003C78EA">
              <w:rPr>
                <w:sz w:val="20"/>
                <w:szCs w:val="20"/>
              </w:rPr>
              <w:t>1 521</w:t>
            </w:r>
          </w:p>
        </w:tc>
        <w:tc>
          <w:tcPr>
            <w:tcW w:w="1180" w:type="dxa"/>
            <w:tcBorders>
              <w:top w:val="nil"/>
              <w:left w:val="nil"/>
              <w:bottom w:val="nil"/>
              <w:right w:val="nil"/>
            </w:tcBorders>
            <w:tcMar>
              <w:top w:w="128" w:type="dxa"/>
              <w:left w:w="43" w:type="dxa"/>
              <w:bottom w:w="43" w:type="dxa"/>
              <w:right w:w="43" w:type="dxa"/>
            </w:tcMar>
            <w:vAlign w:val="bottom"/>
          </w:tcPr>
          <w:p w14:paraId="496A151B" w14:textId="77777777" w:rsidR="002D1659" w:rsidRPr="003C78EA" w:rsidRDefault="002D1659" w:rsidP="003C78EA">
            <w:pPr>
              <w:jc w:val="right"/>
              <w:rPr>
                <w:sz w:val="20"/>
                <w:szCs w:val="20"/>
              </w:rPr>
            </w:pPr>
            <w:r w:rsidRPr="003C78EA">
              <w:rPr>
                <w:sz w:val="20"/>
                <w:szCs w:val="20"/>
              </w:rPr>
              <w:t>1 848</w:t>
            </w:r>
          </w:p>
        </w:tc>
      </w:tr>
      <w:tr w:rsidR="002D1659" w:rsidRPr="00D47E8F" w14:paraId="58306C57"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6459B1F" w14:textId="77777777" w:rsidR="002D1659" w:rsidRPr="003C78EA" w:rsidRDefault="002D1659" w:rsidP="003C78EA">
            <w:pPr>
              <w:rPr>
                <w:sz w:val="20"/>
                <w:szCs w:val="20"/>
              </w:rPr>
            </w:pPr>
            <w:r w:rsidRPr="003C78EA">
              <w:rPr>
                <w:sz w:val="20"/>
                <w:szCs w:val="20"/>
              </w:rPr>
              <w:t>4220 Bygland</w:t>
            </w:r>
          </w:p>
        </w:tc>
        <w:tc>
          <w:tcPr>
            <w:tcW w:w="1180" w:type="dxa"/>
            <w:tcBorders>
              <w:top w:val="nil"/>
              <w:left w:val="nil"/>
              <w:bottom w:val="nil"/>
              <w:right w:val="nil"/>
            </w:tcBorders>
            <w:tcMar>
              <w:top w:w="128" w:type="dxa"/>
              <w:left w:w="43" w:type="dxa"/>
              <w:bottom w:w="43" w:type="dxa"/>
              <w:right w:w="43" w:type="dxa"/>
            </w:tcMar>
            <w:vAlign w:val="bottom"/>
          </w:tcPr>
          <w:p w14:paraId="075CB60D" w14:textId="77777777" w:rsidR="002D1659" w:rsidRPr="003C78EA" w:rsidRDefault="002D1659" w:rsidP="003C78EA">
            <w:pPr>
              <w:jc w:val="right"/>
              <w:rPr>
                <w:sz w:val="20"/>
                <w:szCs w:val="20"/>
              </w:rPr>
            </w:pPr>
            <w:r w:rsidRPr="003C78EA">
              <w:rPr>
                <w:sz w:val="20"/>
                <w:szCs w:val="20"/>
              </w:rPr>
              <w:t>1 162</w:t>
            </w:r>
          </w:p>
        </w:tc>
        <w:tc>
          <w:tcPr>
            <w:tcW w:w="1180" w:type="dxa"/>
            <w:tcBorders>
              <w:top w:val="nil"/>
              <w:left w:val="nil"/>
              <w:bottom w:val="nil"/>
              <w:right w:val="nil"/>
            </w:tcBorders>
            <w:tcMar>
              <w:top w:w="128" w:type="dxa"/>
              <w:left w:w="43" w:type="dxa"/>
              <w:bottom w:w="43" w:type="dxa"/>
              <w:right w:w="43" w:type="dxa"/>
            </w:tcMar>
            <w:vAlign w:val="bottom"/>
          </w:tcPr>
          <w:p w14:paraId="0AC0D6A2" w14:textId="77777777" w:rsidR="002D1659" w:rsidRPr="003C78EA" w:rsidRDefault="002D1659" w:rsidP="003C78EA">
            <w:pPr>
              <w:jc w:val="right"/>
              <w:rPr>
                <w:sz w:val="20"/>
                <w:szCs w:val="20"/>
              </w:rPr>
            </w:pPr>
            <w:r w:rsidRPr="003C78EA">
              <w:rPr>
                <w:sz w:val="20"/>
                <w:szCs w:val="20"/>
              </w:rPr>
              <w:t>113 611</w:t>
            </w:r>
          </w:p>
        </w:tc>
        <w:tc>
          <w:tcPr>
            <w:tcW w:w="1180" w:type="dxa"/>
            <w:tcBorders>
              <w:top w:val="nil"/>
              <w:left w:val="nil"/>
              <w:bottom w:val="nil"/>
              <w:right w:val="nil"/>
            </w:tcBorders>
            <w:tcMar>
              <w:top w:w="128" w:type="dxa"/>
              <w:left w:w="43" w:type="dxa"/>
              <w:bottom w:w="43" w:type="dxa"/>
              <w:right w:w="43" w:type="dxa"/>
            </w:tcMar>
            <w:vAlign w:val="bottom"/>
          </w:tcPr>
          <w:p w14:paraId="22F6CA63" w14:textId="77777777" w:rsidR="002D1659" w:rsidRPr="003C78EA" w:rsidRDefault="002D1659" w:rsidP="003C78EA">
            <w:pPr>
              <w:jc w:val="right"/>
              <w:rPr>
                <w:sz w:val="20"/>
                <w:szCs w:val="20"/>
              </w:rPr>
            </w:pPr>
            <w:r w:rsidRPr="003C78EA">
              <w:rPr>
                <w:sz w:val="20"/>
                <w:szCs w:val="20"/>
              </w:rPr>
              <w:t>2</w:t>
            </w:r>
          </w:p>
        </w:tc>
        <w:tc>
          <w:tcPr>
            <w:tcW w:w="1180" w:type="dxa"/>
            <w:tcBorders>
              <w:top w:val="nil"/>
              <w:left w:val="nil"/>
              <w:bottom w:val="nil"/>
              <w:right w:val="nil"/>
            </w:tcBorders>
            <w:tcMar>
              <w:top w:w="128" w:type="dxa"/>
              <w:left w:w="43" w:type="dxa"/>
              <w:bottom w:w="43" w:type="dxa"/>
              <w:right w:w="43" w:type="dxa"/>
            </w:tcMar>
            <w:vAlign w:val="bottom"/>
          </w:tcPr>
          <w:p w14:paraId="70BF0104"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6A96FA79" w14:textId="77777777" w:rsidR="002D1659" w:rsidRPr="003C78EA" w:rsidRDefault="002D1659" w:rsidP="003C78EA">
            <w:pPr>
              <w:jc w:val="right"/>
              <w:rPr>
                <w:sz w:val="20"/>
                <w:szCs w:val="20"/>
              </w:rPr>
            </w:pPr>
            <w:r w:rsidRPr="003C78EA">
              <w:rPr>
                <w:sz w:val="20"/>
                <w:szCs w:val="20"/>
              </w:rPr>
              <w:t>600</w:t>
            </w:r>
          </w:p>
        </w:tc>
        <w:tc>
          <w:tcPr>
            <w:tcW w:w="1180" w:type="dxa"/>
            <w:tcBorders>
              <w:top w:val="nil"/>
              <w:left w:val="nil"/>
              <w:bottom w:val="nil"/>
              <w:right w:val="nil"/>
            </w:tcBorders>
            <w:tcMar>
              <w:top w:w="128" w:type="dxa"/>
              <w:left w:w="43" w:type="dxa"/>
              <w:bottom w:w="43" w:type="dxa"/>
              <w:right w:w="43" w:type="dxa"/>
            </w:tcMar>
            <w:vAlign w:val="bottom"/>
          </w:tcPr>
          <w:p w14:paraId="3D13F642"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41DB16F2" w14:textId="77777777" w:rsidR="002D1659" w:rsidRPr="003C78EA" w:rsidRDefault="002D1659" w:rsidP="003C78EA">
            <w:pPr>
              <w:jc w:val="right"/>
              <w:rPr>
                <w:sz w:val="20"/>
                <w:szCs w:val="20"/>
              </w:rPr>
            </w:pPr>
            <w:r w:rsidRPr="003C78EA">
              <w:rPr>
                <w:sz w:val="20"/>
                <w:szCs w:val="20"/>
              </w:rPr>
              <w:t>691</w:t>
            </w:r>
          </w:p>
        </w:tc>
        <w:tc>
          <w:tcPr>
            <w:tcW w:w="1180" w:type="dxa"/>
            <w:tcBorders>
              <w:top w:val="nil"/>
              <w:left w:val="nil"/>
              <w:bottom w:val="nil"/>
              <w:right w:val="nil"/>
            </w:tcBorders>
            <w:tcMar>
              <w:top w:w="128" w:type="dxa"/>
              <w:left w:w="43" w:type="dxa"/>
              <w:bottom w:w="43" w:type="dxa"/>
              <w:right w:w="43" w:type="dxa"/>
            </w:tcMar>
            <w:vAlign w:val="bottom"/>
          </w:tcPr>
          <w:p w14:paraId="0D0C1B02" w14:textId="77777777" w:rsidR="002D1659" w:rsidRPr="003C78EA" w:rsidRDefault="002D1659" w:rsidP="003C78EA">
            <w:pPr>
              <w:jc w:val="right"/>
              <w:rPr>
                <w:sz w:val="20"/>
                <w:szCs w:val="20"/>
              </w:rPr>
            </w:pPr>
            <w:r w:rsidRPr="003C78EA">
              <w:rPr>
                <w:sz w:val="20"/>
                <w:szCs w:val="20"/>
              </w:rPr>
              <w:t>29</w:t>
            </w:r>
          </w:p>
        </w:tc>
        <w:tc>
          <w:tcPr>
            <w:tcW w:w="1180" w:type="dxa"/>
            <w:tcBorders>
              <w:top w:val="nil"/>
              <w:left w:val="nil"/>
              <w:bottom w:val="nil"/>
              <w:right w:val="nil"/>
            </w:tcBorders>
            <w:tcMar>
              <w:top w:w="128" w:type="dxa"/>
              <w:left w:w="43" w:type="dxa"/>
              <w:bottom w:w="43" w:type="dxa"/>
              <w:right w:w="43" w:type="dxa"/>
            </w:tcMar>
            <w:vAlign w:val="bottom"/>
          </w:tcPr>
          <w:p w14:paraId="2474CE15" w14:textId="77777777" w:rsidR="002D1659" w:rsidRPr="003C78EA" w:rsidRDefault="002D1659" w:rsidP="003C78EA">
            <w:pPr>
              <w:jc w:val="right"/>
              <w:rPr>
                <w:sz w:val="20"/>
                <w:szCs w:val="20"/>
              </w:rPr>
            </w:pPr>
            <w:r w:rsidRPr="003C78EA">
              <w:rPr>
                <w:sz w:val="20"/>
                <w:szCs w:val="20"/>
              </w:rPr>
              <w:t>721</w:t>
            </w:r>
          </w:p>
        </w:tc>
        <w:tc>
          <w:tcPr>
            <w:tcW w:w="1180" w:type="dxa"/>
            <w:tcBorders>
              <w:top w:val="nil"/>
              <w:left w:val="nil"/>
              <w:bottom w:val="nil"/>
              <w:right w:val="nil"/>
            </w:tcBorders>
            <w:tcMar>
              <w:top w:w="128" w:type="dxa"/>
              <w:left w:w="43" w:type="dxa"/>
              <w:bottom w:w="43" w:type="dxa"/>
              <w:right w:w="43" w:type="dxa"/>
            </w:tcMar>
            <w:vAlign w:val="bottom"/>
          </w:tcPr>
          <w:p w14:paraId="3012B181" w14:textId="77777777" w:rsidR="002D1659" w:rsidRPr="003C78EA" w:rsidRDefault="002D1659" w:rsidP="003C78EA">
            <w:pPr>
              <w:jc w:val="right"/>
              <w:rPr>
                <w:sz w:val="20"/>
                <w:szCs w:val="20"/>
              </w:rPr>
            </w:pPr>
            <w:r w:rsidRPr="003C78EA">
              <w:rPr>
                <w:sz w:val="20"/>
                <w:szCs w:val="20"/>
              </w:rPr>
              <w:t>986</w:t>
            </w:r>
          </w:p>
        </w:tc>
      </w:tr>
      <w:tr w:rsidR="002D1659" w:rsidRPr="00D47E8F" w14:paraId="7EF0C84B"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4B93493" w14:textId="77777777" w:rsidR="002D1659" w:rsidRPr="003C78EA" w:rsidRDefault="002D1659" w:rsidP="003C78EA">
            <w:pPr>
              <w:rPr>
                <w:sz w:val="20"/>
                <w:szCs w:val="20"/>
              </w:rPr>
            </w:pPr>
            <w:r w:rsidRPr="003C78EA">
              <w:rPr>
                <w:sz w:val="20"/>
                <w:szCs w:val="20"/>
              </w:rPr>
              <w:t>4221 Valle</w:t>
            </w:r>
          </w:p>
        </w:tc>
        <w:tc>
          <w:tcPr>
            <w:tcW w:w="1180" w:type="dxa"/>
            <w:tcBorders>
              <w:top w:val="nil"/>
              <w:left w:val="nil"/>
              <w:bottom w:val="nil"/>
              <w:right w:val="nil"/>
            </w:tcBorders>
            <w:tcMar>
              <w:top w:w="128" w:type="dxa"/>
              <w:left w:w="43" w:type="dxa"/>
              <w:bottom w:w="43" w:type="dxa"/>
              <w:right w:w="43" w:type="dxa"/>
            </w:tcMar>
            <w:vAlign w:val="bottom"/>
          </w:tcPr>
          <w:p w14:paraId="6022C59D" w14:textId="77777777" w:rsidR="002D1659" w:rsidRPr="003C78EA" w:rsidRDefault="002D1659" w:rsidP="003C78EA">
            <w:pPr>
              <w:jc w:val="right"/>
              <w:rPr>
                <w:sz w:val="20"/>
                <w:szCs w:val="20"/>
              </w:rPr>
            </w:pPr>
            <w:r w:rsidRPr="003C78EA">
              <w:rPr>
                <w:sz w:val="20"/>
                <w:szCs w:val="20"/>
              </w:rPr>
              <w:t>1 201</w:t>
            </w:r>
          </w:p>
        </w:tc>
        <w:tc>
          <w:tcPr>
            <w:tcW w:w="1180" w:type="dxa"/>
            <w:tcBorders>
              <w:top w:val="nil"/>
              <w:left w:val="nil"/>
              <w:bottom w:val="nil"/>
              <w:right w:val="nil"/>
            </w:tcBorders>
            <w:tcMar>
              <w:top w:w="128" w:type="dxa"/>
              <w:left w:w="43" w:type="dxa"/>
              <w:bottom w:w="43" w:type="dxa"/>
              <w:right w:w="43" w:type="dxa"/>
            </w:tcMar>
            <w:vAlign w:val="bottom"/>
          </w:tcPr>
          <w:p w14:paraId="31040C8D" w14:textId="77777777" w:rsidR="002D1659" w:rsidRPr="003C78EA" w:rsidRDefault="002D1659" w:rsidP="003C78EA">
            <w:pPr>
              <w:jc w:val="right"/>
              <w:rPr>
                <w:sz w:val="20"/>
                <w:szCs w:val="20"/>
              </w:rPr>
            </w:pPr>
            <w:r w:rsidRPr="003C78EA">
              <w:rPr>
                <w:sz w:val="20"/>
                <w:szCs w:val="20"/>
              </w:rPr>
              <w:t>131 002</w:t>
            </w:r>
          </w:p>
        </w:tc>
        <w:tc>
          <w:tcPr>
            <w:tcW w:w="1180" w:type="dxa"/>
            <w:tcBorders>
              <w:top w:val="nil"/>
              <w:left w:val="nil"/>
              <w:bottom w:val="nil"/>
              <w:right w:val="nil"/>
            </w:tcBorders>
            <w:tcMar>
              <w:top w:w="128" w:type="dxa"/>
              <w:left w:w="43" w:type="dxa"/>
              <w:bottom w:w="43" w:type="dxa"/>
              <w:right w:w="43" w:type="dxa"/>
            </w:tcMar>
            <w:vAlign w:val="bottom"/>
          </w:tcPr>
          <w:p w14:paraId="03624203" w14:textId="77777777" w:rsidR="002D1659" w:rsidRPr="003C78EA" w:rsidRDefault="002D1659" w:rsidP="003C78EA">
            <w:pPr>
              <w:jc w:val="right"/>
              <w:rPr>
                <w:sz w:val="20"/>
                <w:szCs w:val="20"/>
              </w:rPr>
            </w:pPr>
            <w:r w:rsidRPr="003C78EA">
              <w:rPr>
                <w:sz w:val="20"/>
                <w:szCs w:val="20"/>
              </w:rPr>
              <w:t>882</w:t>
            </w:r>
          </w:p>
        </w:tc>
        <w:tc>
          <w:tcPr>
            <w:tcW w:w="1180" w:type="dxa"/>
            <w:tcBorders>
              <w:top w:val="nil"/>
              <w:left w:val="nil"/>
              <w:bottom w:val="nil"/>
              <w:right w:val="nil"/>
            </w:tcBorders>
            <w:tcMar>
              <w:top w:w="128" w:type="dxa"/>
              <w:left w:w="43" w:type="dxa"/>
              <w:bottom w:w="43" w:type="dxa"/>
              <w:right w:w="43" w:type="dxa"/>
            </w:tcMar>
            <w:vAlign w:val="bottom"/>
          </w:tcPr>
          <w:p w14:paraId="6B8B16D3"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51F77D29" w14:textId="77777777" w:rsidR="002D1659" w:rsidRPr="003C78EA" w:rsidRDefault="002D1659" w:rsidP="003C78EA">
            <w:pPr>
              <w:jc w:val="right"/>
              <w:rPr>
                <w:sz w:val="20"/>
                <w:szCs w:val="20"/>
              </w:rPr>
            </w:pPr>
            <w:r w:rsidRPr="003C78EA">
              <w:rPr>
                <w:sz w:val="20"/>
                <w:szCs w:val="20"/>
              </w:rPr>
              <w:t>670</w:t>
            </w:r>
          </w:p>
        </w:tc>
        <w:tc>
          <w:tcPr>
            <w:tcW w:w="1180" w:type="dxa"/>
            <w:tcBorders>
              <w:top w:val="nil"/>
              <w:left w:val="nil"/>
              <w:bottom w:val="nil"/>
              <w:right w:val="nil"/>
            </w:tcBorders>
            <w:tcMar>
              <w:top w:w="128" w:type="dxa"/>
              <w:left w:w="43" w:type="dxa"/>
              <w:bottom w:w="43" w:type="dxa"/>
              <w:right w:w="43" w:type="dxa"/>
            </w:tcMar>
            <w:vAlign w:val="bottom"/>
          </w:tcPr>
          <w:p w14:paraId="1E8965F0" w14:textId="77777777" w:rsidR="002D1659" w:rsidRPr="003C78EA" w:rsidRDefault="002D1659" w:rsidP="003C78EA">
            <w:pPr>
              <w:jc w:val="right"/>
              <w:rPr>
                <w:sz w:val="20"/>
                <w:szCs w:val="20"/>
              </w:rPr>
            </w:pPr>
            <w:r w:rsidRPr="003C78EA">
              <w:rPr>
                <w:sz w:val="20"/>
                <w:szCs w:val="20"/>
              </w:rPr>
              <w:t>-14</w:t>
            </w:r>
          </w:p>
        </w:tc>
        <w:tc>
          <w:tcPr>
            <w:tcW w:w="1180" w:type="dxa"/>
            <w:tcBorders>
              <w:top w:val="nil"/>
              <w:left w:val="nil"/>
              <w:bottom w:val="nil"/>
              <w:right w:val="nil"/>
            </w:tcBorders>
            <w:tcMar>
              <w:top w:w="128" w:type="dxa"/>
              <w:left w:w="43" w:type="dxa"/>
              <w:bottom w:w="43" w:type="dxa"/>
              <w:right w:w="43" w:type="dxa"/>
            </w:tcMar>
            <w:vAlign w:val="bottom"/>
          </w:tcPr>
          <w:p w14:paraId="18186C13" w14:textId="77777777" w:rsidR="002D1659" w:rsidRPr="003C78EA" w:rsidRDefault="002D1659" w:rsidP="003C78EA">
            <w:pPr>
              <w:jc w:val="right"/>
              <w:rPr>
                <w:sz w:val="20"/>
                <w:szCs w:val="20"/>
              </w:rPr>
            </w:pPr>
            <w:r w:rsidRPr="003C78EA">
              <w:rPr>
                <w:sz w:val="20"/>
                <w:szCs w:val="20"/>
              </w:rPr>
              <w:t>1 628</w:t>
            </w:r>
          </w:p>
        </w:tc>
        <w:tc>
          <w:tcPr>
            <w:tcW w:w="1180" w:type="dxa"/>
            <w:tcBorders>
              <w:top w:val="nil"/>
              <w:left w:val="nil"/>
              <w:bottom w:val="nil"/>
              <w:right w:val="nil"/>
            </w:tcBorders>
            <w:tcMar>
              <w:top w:w="128" w:type="dxa"/>
              <w:left w:w="43" w:type="dxa"/>
              <w:bottom w:w="43" w:type="dxa"/>
              <w:right w:w="43" w:type="dxa"/>
            </w:tcMar>
            <w:vAlign w:val="bottom"/>
          </w:tcPr>
          <w:p w14:paraId="7BF6DE1B" w14:textId="77777777" w:rsidR="002D1659" w:rsidRPr="003C78EA" w:rsidRDefault="002D1659" w:rsidP="003C78EA">
            <w:pPr>
              <w:jc w:val="right"/>
              <w:rPr>
                <w:sz w:val="20"/>
                <w:szCs w:val="20"/>
              </w:rPr>
            </w:pPr>
            <w:r w:rsidRPr="003C78EA">
              <w:rPr>
                <w:sz w:val="20"/>
                <w:szCs w:val="20"/>
              </w:rPr>
              <w:t>29</w:t>
            </w:r>
          </w:p>
        </w:tc>
        <w:tc>
          <w:tcPr>
            <w:tcW w:w="1180" w:type="dxa"/>
            <w:tcBorders>
              <w:top w:val="nil"/>
              <w:left w:val="nil"/>
              <w:bottom w:val="nil"/>
              <w:right w:val="nil"/>
            </w:tcBorders>
            <w:tcMar>
              <w:top w:w="128" w:type="dxa"/>
              <w:left w:w="43" w:type="dxa"/>
              <w:bottom w:w="43" w:type="dxa"/>
              <w:right w:w="43" w:type="dxa"/>
            </w:tcMar>
            <w:vAlign w:val="bottom"/>
          </w:tcPr>
          <w:p w14:paraId="48B39D68" w14:textId="77777777" w:rsidR="002D1659" w:rsidRPr="003C78EA" w:rsidRDefault="002D1659" w:rsidP="003C78EA">
            <w:pPr>
              <w:jc w:val="right"/>
              <w:rPr>
                <w:sz w:val="20"/>
                <w:szCs w:val="20"/>
              </w:rPr>
            </w:pPr>
            <w:r w:rsidRPr="003C78EA">
              <w:rPr>
                <w:sz w:val="20"/>
                <w:szCs w:val="20"/>
              </w:rPr>
              <w:t>1 657</w:t>
            </w:r>
          </w:p>
        </w:tc>
        <w:tc>
          <w:tcPr>
            <w:tcW w:w="1180" w:type="dxa"/>
            <w:tcBorders>
              <w:top w:val="nil"/>
              <w:left w:val="nil"/>
              <w:bottom w:val="nil"/>
              <w:right w:val="nil"/>
            </w:tcBorders>
            <w:tcMar>
              <w:top w:w="128" w:type="dxa"/>
              <w:left w:w="43" w:type="dxa"/>
              <w:bottom w:w="43" w:type="dxa"/>
              <w:right w:w="43" w:type="dxa"/>
            </w:tcMar>
            <w:vAlign w:val="bottom"/>
          </w:tcPr>
          <w:p w14:paraId="2DAA7254" w14:textId="77777777" w:rsidR="002D1659" w:rsidRPr="003C78EA" w:rsidRDefault="002D1659" w:rsidP="003C78EA">
            <w:pPr>
              <w:jc w:val="right"/>
              <w:rPr>
                <w:sz w:val="20"/>
                <w:szCs w:val="20"/>
              </w:rPr>
            </w:pPr>
            <w:r w:rsidRPr="003C78EA">
              <w:rPr>
                <w:sz w:val="20"/>
                <w:szCs w:val="20"/>
              </w:rPr>
              <w:t>2 316</w:t>
            </w:r>
          </w:p>
        </w:tc>
      </w:tr>
      <w:tr w:rsidR="002D1659" w:rsidRPr="00D47E8F" w14:paraId="2DC2E35C"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640E5E5" w14:textId="77777777" w:rsidR="002D1659" w:rsidRPr="003C78EA" w:rsidRDefault="002D1659" w:rsidP="003C78EA">
            <w:pPr>
              <w:rPr>
                <w:sz w:val="20"/>
                <w:szCs w:val="20"/>
              </w:rPr>
            </w:pPr>
            <w:r w:rsidRPr="003C78EA">
              <w:rPr>
                <w:sz w:val="20"/>
                <w:szCs w:val="20"/>
              </w:rPr>
              <w:t>4222 Bykle</w:t>
            </w:r>
          </w:p>
        </w:tc>
        <w:tc>
          <w:tcPr>
            <w:tcW w:w="1180" w:type="dxa"/>
            <w:tcBorders>
              <w:top w:val="nil"/>
              <w:left w:val="nil"/>
              <w:bottom w:val="nil"/>
              <w:right w:val="nil"/>
            </w:tcBorders>
            <w:tcMar>
              <w:top w:w="128" w:type="dxa"/>
              <w:left w:w="43" w:type="dxa"/>
              <w:bottom w:w="43" w:type="dxa"/>
              <w:right w:w="43" w:type="dxa"/>
            </w:tcMar>
            <w:vAlign w:val="bottom"/>
          </w:tcPr>
          <w:p w14:paraId="32C07DC0" w14:textId="77777777" w:rsidR="002D1659" w:rsidRPr="003C78EA" w:rsidRDefault="002D1659" w:rsidP="003C78EA">
            <w:pPr>
              <w:jc w:val="right"/>
              <w:rPr>
                <w:sz w:val="20"/>
                <w:szCs w:val="20"/>
              </w:rPr>
            </w:pPr>
            <w:r w:rsidRPr="003C78EA">
              <w:rPr>
                <w:sz w:val="20"/>
                <w:szCs w:val="20"/>
              </w:rPr>
              <w:t>1 007</w:t>
            </w:r>
          </w:p>
        </w:tc>
        <w:tc>
          <w:tcPr>
            <w:tcW w:w="1180" w:type="dxa"/>
            <w:tcBorders>
              <w:top w:val="nil"/>
              <w:left w:val="nil"/>
              <w:bottom w:val="nil"/>
              <w:right w:val="nil"/>
            </w:tcBorders>
            <w:tcMar>
              <w:top w:w="128" w:type="dxa"/>
              <w:left w:w="43" w:type="dxa"/>
              <w:bottom w:w="43" w:type="dxa"/>
              <w:right w:w="43" w:type="dxa"/>
            </w:tcMar>
            <w:vAlign w:val="bottom"/>
          </w:tcPr>
          <w:p w14:paraId="1DA4F675" w14:textId="77777777" w:rsidR="002D1659" w:rsidRPr="003C78EA" w:rsidRDefault="002D1659" w:rsidP="003C78EA">
            <w:pPr>
              <w:jc w:val="right"/>
              <w:rPr>
                <w:sz w:val="20"/>
                <w:szCs w:val="20"/>
              </w:rPr>
            </w:pPr>
            <w:r w:rsidRPr="003C78EA">
              <w:rPr>
                <w:sz w:val="20"/>
                <w:szCs w:val="20"/>
              </w:rPr>
              <w:t>189 879</w:t>
            </w:r>
          </w:p>
        </w:tc>
        <w:tc>
          <w:tcPr>
            <w:tcW w:w="1180" w:type="dxa"/>
            <w:tcBorders>
              <w:top w:val="nil"/>
              <w:left w:val="nil"/>
              <w:bottom w:val="nil"/>
              <w:right w:val="nil"/>
            </w:tcBorders>
            <w:tcMar>
              <w:top w:w="128" w:type="dxa"/>
              <w:left w:w="43" w:type="dxa"/>
              <w:bottom w:w="43" w:type="dxa"/>
              <w:right w:w="43" w:type="dxa"/>
            </w:tcMar>
            <w:vAlign w:val="bottom"/>
          </w:tcPr>
          <w:p w14:paraId="5C8FB9D3" w14:textId="77777777" w:rsidR="002D1659" w:rsidRPr="003C78EA" w:rsidRDefault="002D1659" w:rsidP="003C78EA">
            <w:pPr>
              <w:jc w:val="right"/>
              <w:rPr>
                <w:sz w:val="20"/>
                <w:szCs w:val="20"/>
              </w:rPr>
            </w:pPr>
            <w:r w:rsidRPr="003C78EA">
              <w:rPr>
                <w:sz w:val="20"/>
                <w:szCs w:val="20"/>
              </w:rPr>
              <w:t>2 221</w:t>
            </w:r>
          </w:p>
        </w:tc>
        <w:tc>
          <w:tcPr>
            <w:tcW w:w="1180" w:type="dxa"/>
            <w:tcBorders>
              <w:top w:val="nil"/>
              <w:left w:val="nil"/>
              <w:bottom w:val="nil"/>
              <w:right w:val="nil"/>
            </w:tcBorders>
            <w:tcMar>
              <w:top w:w="128" w:type="dxa"/>
              <w:left w:w="43" w:type="dxa"/>
              <w:bottom w:w="43" w:type="dxa"/>
              <w:right w:w="43" w:type="dxa"/>
            </w:tcMar>
            <w:vAlign w:val="bottom"/>
          </w:tcPr>
          <w:p w14:paraId="10D8ACE5"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636D8D7A" w14:textId="77777777" w:rsidR="002D1659" w:rsidRPr="003C78EA" w:rsidRDefault="002D1659" w:rsidP="003C78EA">
            <w:pPr>
              <w:jc w:val="right"/>
              <w:rPr>
                <w:sz w:val="20"/>
                <w:szCs w:val="20"/>
              </w:rPr>
            </w:pPr>
            <w:r w:rsidRPr="003C78EA">
              <w:rPr>
                <w:sz w:val="20"/>
                <w:szCs w:val="20"/>
              </w:rPr>
              <w:t>-1 724</w:t>
            </w:r>
          </w:p>
        </w:tc>
        <w:tc>
          <w:tcPr>
            <w:tcW w:w="1180" w:type="dxa"/>
            <w:tcBorders>
              <w:top w:val="nil"/>
              <w:left w:val="nil"/>
              <w:bottom w:val="nil"/>
              <w:right w:val="nil"/>
            </w:tcBorders>
            <w:tcMar>
              <w:top w:w="128" w:type="dxa"/>
              <w:left w:w="43" w:type="dxa"/>
              <w:bottom w:w="43" w:type="dxa"/>
              <w:right w:w="43" w:type="dxa"/>
            </w:tcMar>
            <w:vAlign w:val="bottom"/>
          </w:tcPr>
          <w:p w14:paraId="7CD97BAD" w14:textId="77777777" w:rsidR="002D1659" w:rsidRPr="003C78EA" w:rsidRDefault="002D1659" w:rsidP="003C78EA">
            <w:pPr>
              <w:jc w:val="right"/>
              <w:rPr>
                <w:sz w:val="20"/>
                <w:szCs w:val="20"/>
              </w:rPr>
            </w:pPr>
            <w:r w:rsidRPr="003C78EA">
              <w:rPr>
                <w:sz w:val="20"/>
                <w:szCs w:val="20"/>
              </w:rPr>
              <w:t>152</w:t>
            </w:r>
          </w:p>
        </w:tc>
        <w:tc>
          <w:tcPr>
            <w:tcW w:w="1180" w:type="dxa"/>
            <w:tcBorders>
              <w:top w:val="nil"/>
              <w:left w:val="nil"/>
              <w:bottom w:val="nil"/>
              <w:right w:val="nil"/>
            </w:tcBorders>
            <w:tcMar>
              <w:top w:w="128" w:type="dxa"/>
              <w:left w:w="43" w:type="dxa"/>
              <w:bottom w:w="43" w:type="dxa"/>
              <w:right w:w="43" w:type="dxa"/>
            </w:tcMar>
            <w:vAlign w:val="bottom"/>
          </w:tcPr>
          <w:p w14:paraId="3E6A8D70" w14:textId="77777777" w:rsidR="002D1659" w:rsidRPr="003C78EA" w:rsidRDefault="002D1659" w:rsidP="003C78EA">
            <w:pPr>
              <w:jc w:val="right"/>
              <w:rPr>
                <w:sz w:val="20"/>
                <w:szCs w:val="20"/>
              </w:rPr>
            </w:pPr>
            <w:r w:rsidRPr="003C78EA">
              <w:rPr>
                <w:sz w:val="20"/>
                <w:szCs w:val="20"/>
              </w:rPr>
              <w:t>739</w:t>
            </w:r>
          </w:p>
        </w:tc>
        <w:tc>
          <w:tcPr>
            <w:tcW w:w="1180" w:type="dxa"/>
            <w:tcBorders>
              <w:top w:val="nil"/>
              <w:left w:val="nil"/>
              <w:bottom w:val="nil"/>
              <w:right w:val="nil"/>
            </w:tcBorders>
            <w:tcMar>
              <w:top w:w="128" w:type="dxa"/>
              <w:left w:w="43" w:type="dxa"/>
              <w:bottom w:w="43" w:type="dxa"/>
              <w:right w:w="43" w:type="dxa"/>
            </w:tcMar>
            <w:vAlign w:val="bottom"/>
          </w:tcPr>
          <w:p w14:paraId="18C0E99E"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3BCF0367" w14:textId="77777777" w:rsidR="002D1659" w:rsidRPr="003C78EA" w:rsidRDefault="002D1659" w:rsidP="003C78EA">
            <w:pPr>
              <w:jc w:val="right"/>
              <w:rPr>
                <w:sz w:val="20"/>
                <w:szCs w:val="20"/>
              </w:rPr>
            </w:pPr>
            <w:r w:rsidRPr="003C78EA">
              <w:rPr>
                <w:sz w:val="20"/>
                <w:szCs w:val="20"/>
              </w:rPr>
              <w:t>769</w:t>
            </w:r>
          </w:p>
        </w:tc>
        <w:tc>
          <w:tcPr>
            <w:tcW w:w="1180" w:type="dxa"/>
            <w:tcBorders>
              <w:top w:val="nil"/>
              <w:left w:val="nil"/>
              <w:bottom w:val="nil"/>
              <w:right w:val="nil"/>
            </w:tcBorders>
            <w:tcMar>
              <w:top w:w="128" w:type="dxa"/>
              <w:left w:w="43" w:type="dxa"/>
              <w:bottom w:w="43" w:type="dxa"/>
              <w:right w:w="43" w:type="dxa"/>
            </w:tcMar>
            <w:vAlign w:val="bottom"/>
          </w:tcPr>
          <w:p w14:paraId="0FC25851" w14:textId="77777777" w:rsidR="002D1659" w:rsidRPr="003C78EA" w:rsidRDefault="002D1659" w:rsidP="003C78EA">
            <w:pPr>
              <w:jc w:val="right"/>
              <w:rPr>
                <w:sz w:val="20"/>
                <w:szCs w:val="20"/>
              </w:rPr>
            </w:pPr>
            <w:r w:rsidRPr="003C78EA">
              <w:rPr>
                <w:sz w:val="20"/>
                <w:szCs w:val="20"/>
              </w:rPr>
              <w:t>2 420</w:t>
            </w:r>
          </w:p>
        </w:tc>
      </w:tr>
      <w:tr w:rsidR="002D1659" w:rsidRPr="00D47E8F" w14:paraId="76D40C44"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8990249" w14:textId="77777777" w:rsidR="002D1659" w:rsidRPr="003C78EA" w:rsidRDefault="002D1659" w:rsidP="003C78EA">
            <w:pPr>
              <w:rPr>
                <w:sz w:val="20"/>
                <w:szCs w:val="20"/>
              </w:rPr>
            </w:pPr>
            <w:r w:rsidRPr="003C78EA">
              <w:rPr>
                <w:sz w:val="20"/>
                <w:szCs w:val="20"/>
              </w:rPr>
              <w:t>4223 Vennesla</w:t>
            </w:r>
          </w:p>
        </w:tc>
        <w:tc>
          <w:tcPr>
            <w:tcW w:w="1180" w:type="dxa"/>
            <w:tcBorders>
              <w:top w:val="nil"/>
              <w:left w:val="nil"/>
              <w:bottom w:val="nil"/>
              <w:right w:val="nil"/>
            </w:tcBorders>
            <w:tcMar>
              <w:top w:w="128" w:type="dxa"/>
              <w:left w:w="43" w:type="dxa"/>
              <w:bottom w:w="43" w:type="dxa"/>
              <w:right w:w="43" w:type="dxa"/>
            </w:tcMar>
            <w:vAlign w:val="bottom"/>
          </w:tcPr>
          <w:p w14:paraId="10F97766" w14:textId="77777777" w:rsidR="002D1659" w:rsidRPr="003C78EA" w:rsidRDefault="002D1659" w:rsidP="003C78EA">
            <w:pPr>
              <w:jc w:val="right"/>
              <w:rPr>
                <w:sz w:val="20"/>
                <w:szCs w:val="20"/>
              </w:rPr>
            </w:pPr>
            <w:r w:rsidRPr="003C78EA">
              <w:rPr>
                <w:sz w:val="20"/>
                <w:szCs w:val="20"/>
              </w:rPr>
              <w:t>15 391</w:t>
            </w:r>
          </w:p>
        </w:tc>
        <w:tc>
          <w:tcPr>
            <w:tcW w:w="1180" w:type="dxa"/>
            <w:tcBorders>
              <w:top w:val="nil"/>
              <w:left w:val="nil"/>
              <w:bottom w:val="nil"/>
              <w:right w:val="nil"/>
            </w:tcBorders>
            <w:tcMar>
              <w:top w:w="128" w:type="dxa"/>
              <w:left w:w="43" w:type="dxa"/>
              <w:bottom w:w="43" w:type="dxa"/>
              <w:right w:w="43" w:type="dxa"/>
            </w:tcMar>
            <w:vAlign w:val="bottom"/>
          </w:tcPr>
          <w:p w14:paraId="4D664577" w14:textId="77777777" w:rsidR="002D1659" w:rsidRPr="003C78EA" w:rsidRDefault="002D1659" w:rsidP="003C78EA">
            <w:pPr>
              <w:jc w:val="right"/>
              <w:rPr>
                <w:sz w:val="20"/>
                <w:szCs w:val="20"/>
              </w:rPr>
            </w:pPr>
            <w:r w:rsidRPr="003C78EA">
              <w:rPr>
                <w:sz w:val="20"/>
                <w:szCs w:val="20"/>
              </w:rPr>
              <w:t>74 220</w:t>
            </w:r>
          </w:p>
        </w:tc>
        <w:tc>
          <w:tcPr>
            <w:tcW w:w="1180" w:type="dxa"/>
            <w:tcBorders>
              <w:top w:val="nil"/>
              <w:left w:val="nil"/>
              <w:bottom w:val="nil"/>
              <w:right w:val="nil"/>
            </w:tcBorders>
            <w:tcMar>
              <w:top w:w="128" w:type="dxa"/>
              <w:left w:w="43" w:type="dxa"/>
              <w:bottom w:w="43" w:type="dxa"/>
              <w:right w:w="43" w:type="dxa"/>
            </w:tcMar>
            <w:vAlign w:val="bottom"/>
          </w:tcPr>
          <w:p w14:paraId="6783D605" w14:textId="77777777" w:rsidR="002D1659" w:rsidRPr="003C78EA" w:rsidRDefault="002D1659" w:rsidP="003C78EA">
            <w:pPr>
              <w:jc w:val="right"/>
              <w:rPr>
                <w:sz w:val="20"/>
                <w:szCs w:val="20"/>
              </w:rPr>
            </w:pPr>
            <w:r w:rsidRPr="003C78EA">
              <w:rPr>
                <w:sz w:val="20"/>
                <w:szCs w:val="20"/>
              </w:rPr>
              <w:t>335</w:t>
            </w:r>
          </w:p>
        </w:tc>
        <w:tc>
          <w:tcPr>
            <w:tcW w:w="1180" w:type="dxa"/>
            <w:tcBorders>
              <w:top w:val="nil"/>
              <w:left w:val="nil"/>
              <w:bottom w:val="nil"/>
              <w:right w:val="nil"/>
            </w:tcBorders>
            <w:tcMar>
              <w:top w:w="128" w:type="dxa"/>
              <w:left w:w="43" w:type="dxa"/>
              <w:bottom w:w="43" w:type="dxa"/>
              <w:right w:w="43" w:type="dxa"/>
            </w:tcMar>
            <w:vAlign w:val="bottom"/>
          </w:tcPr>
          <w:p w14:paraId="47B67E51"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3F18D6F9" w14:textId="77777777" w:rsidR="002D1659" w:rsidRPr="003C78EA" w:rsidRDefault="002D1659" w:rsidP="003C78EA">
            <w:pPr>
              <w:jc w:val="right"/>
              <w:rPr>
                <w:sz w:val="20"/>
                <w:szCs w:val="20"/>
              </w:rPr>
            </w:pPr>
            <w:r w:rsidRPr="003C78EA">
              <w:rPr>
                <w:sz w:val="20"/>
                <w:szCs w:val="20"/>
              </w:rPr>
              <w:t>620</w:t>
            </w:r>
          </w:p>
        </w:tc>
        <w:tc>
          <w:tcPr>
            <w:tcW w:w="1180" w:type="dxa"/>
            <w:tcBorders>
              <w:top w:val="nil"/>
              <w:left w:val="nil"/>
              <w:bottom w:val="nil"/>
              <w:right w:val="nil"/>
            </w:tcBorders>
            <w:tcMar>
              <w:top w:w="128" w:type="dxa"/>
              <w:left w:w="43" w:type="dxa"/>
              <w:bottom w:w="43" w:type="dxa"/>
              <w:right w:w="43" w:type="dxa"/>
            </w:tcMar>
            <w:vAlign w:val="bottom"/>
          </w:tcPr>
          <w:p w14:paraId="36FBD75D" w14:textId="77777777" w:rsidR="002D1659" w:rsidRPr="003C78EA" w:rsidRDefault="002D1659" w:rsidP="003C78EA">
            <w:pPr>
              <w:jc w:val="right"/>
              <w:rPr>
                <w:sz w:val="20"/>
                <w:szCs w:val="20"/>
              </w:rPr>
            </w:pPr>
            <w:r w:rsidRPr="003C78EA">
              <w:rPr>
                <w:sz w:val="20"/>
                <w:szCs w:val="20"/>
              </w:rPr>
              <w:t>-153</w:t>
            </w:r>
          </w:p>
        </w:tc>
        <w:tc>
          <w:tcPr>
            <w:tcW w:w="1180" w:type="dxa"/>
            <w:tcBorders>
              <w:top w:val="nil"/>
              <w:left w:val="nil"/>
              <w:bottom w:val="nil"/>
              <w:right w:val="nil"/>
            </w:tcBorders>
            <w:tcMar>
              <w:top w:w="128" w:type="dxa"/>
              <w:left w:w="43" w:type="dxa"/>
              <w:bottom w:w="43" w:type="dxa"/>
              <w:right w:w="43" w:type="dxa"/>
            </w:tcMar>
            <w:vAlign w:val="bottom"/>
          </w:tcPr>
          <w:p w14:paraId="7681DA81" w14:textId="77777777" w:rsidR="002D1659" w:rsidRPr="003C78EA" w:rsidRDefault="002D1659" w:rsidP="003C78EA">
            <w:pPr>
              <w:jc w:val="right"/>
              <w:rPr>
                <w:sz w:val="20"/>
                <w:szCs w:val="20"/>
              </w:rPr>
            </w:pPr>
            <w:r w:rsidRPr="003C78EA">
              <w:rPr>
                <w:sz w:val="20"/>
                <w:szCs w:val="20"/>
              </w:rPr>
              <w:t>892</w:t>
            </w:r>
          </w:p>
        </w:tc>
        <w:tc>
          <w:tcPr>
            <w:tcW w:w="1180" w:type="dxa"/>
            <w:tcBorders>
              <w:top w:val="nil"/>
              <w:left w:val="nil"/>
              <w:bottom w:val="nil"/>
              <w:right w:val="nil"/>
            </w:tcBorders>
            <w:tcMar>
              <w:top w:w="128" w:type="dxa"/>
              <w:left w:w="43" w:type="dxa"/>
              <w:bottom w:w="43" w:type="dxa"/>
              <w:right w:w="43" w:type="dxa"/>
            </w:tcMar>
            <w:vAlign w:val="bottom"/>
          </w:tcPr>
          <w:p w14:paraId="6EA89141" w14:textId="77777777" w:rsidR="002D1659" w:rsidRPr="003C78EA" w:rsidRDefault="002D1659" w:rsidP="003C78EA">
            <w:pPr>
              <w:jc w:val="right"/>
              <w:rPr>
                <w:sz w:val="20"/>
                <w:szCs w:val="20"/>
              </w:rPr>
            </w:pPr>
            <w:r w:rsidRPr="003C78EA">
              <w:rPr>
                <w:sz w:val="20"/>
                <w:szCs w:val="20"/>
              </w:rPr>
              <w:t>291</w:t>
            </w:r>
          </w:p>
        </w:tc>
        <w:tc>
          <w:tcPr>
            <w:tcW w:w="1180" w:type="dxa"/>
            <w:tcBorders>
              <w:top w:val="nil"/>
              <w:left w:val="nil"/>
              <w:bottom w:val="nil"/>
              <w:right w:val="nil"/>
            </w:tcBorders>
            <w:tcMar>
              <w:top w:w="128" w:type="dxa"/>
              <w:left w:w="43" w:type="dxa"/>
              <w:bottom w:w="43" w:type="dxa"/>
              <w:right w:w="43" w:type="dxa"/>
            </w:tcMar>
            <w:vAlign w:val="bottom"/>
          </w:tcPr>
          <w:p w14:paraId="53D95755" w14:textId="77777777" w:rsidR="002D1659" w:rsidRPr="003C78EA" w:rsidRDefault="002D1659" w:rsidP="003C78EA">
            <w:pPr>
              <w:jc w:val="right"/>
              <w:rPr>
                <w:sz w:val="20"/>
                <w:szCs w:val="20"/>
              </w:rPr>
            </w:pPr>
            <w:r w:rsidRPr="003C78EA">
              <w:rPr>
                <w:sz w:val="20"/>
                <w:szCs w:val="20"/>
              </w:rPr>
              <w:t>1 183</w:t>
            </w:r>
          </w:p>
        </w:tc>
        <w:tc>
          <w:tcPr>
            <w:tcW w:w="1180" w:type="dxa"/>
            <w:tcBorders>
              <w:top w:val="nil"/>
              <w:left w:val="nil"/>
              <w:bottom w:val="nil"/>
              <w:right w:val="nil"/>
            </w:tcBorders>
            <w:tcMar>
              <w:top w:w="128" w:type="dxa"/>
              <w:left w:w="43" w:type="dxa"/>
              <w:bottom w:w="43" w:type="dxa"/>
              <w:right w:w="43" w:type="dxa"/>
            </w:tcMar>
            <w:vAlign w:val="bottom"/>
          </w:tcPr>
          <w:p w14:paraId="53F8474C" w14:textId="77777777" w:rsidR="002D1659" w:rsidRPr="003C78EA" w:rsidRDefault="002D1659" w:rsidP="003C78EA">
            <w:pPr>
              <w:jc w:val="right"/>
              <w:rPr>
                <w:sz w:val="20"/>
                <w:szCs w:val="20"/>
              </w:rPr>
            </w:pPr>
            <w:r w:rsidRPr="003C78EA">
              <w:rPr>
                <w:sz w:val="20"/>
                <w:szCs w:val="20"/>
              </w:rPr>
              <w:t>1 459</w:t>
            </w:r>
          </w:p>
        </w:tc>
      </w:tr>
      <w:tr w:rsidR="002D1659" w:rsidRPr="00D47E8F" w14:paraId="3A03470C"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FE78EDB" w14:textId="77777777" w:rsidR="002D1659" w:rsidRPr="003C78EA" w:rsidRDefault="002D1659" w:rsidP="003C78EA">
            <w:pPr>
              <w:rPr>
                <w:sz w:val="20"/>
                <w:szCs w:val="20"/>
              </w:rPr>
            </w:pPr>
            <w:r w:rsidRPr="003C78EA">
              <w:rPr>
                <w:sz w:val="20"/>
                <w:szCs w:val="20"/>
              </w:rPr>
              <w:t>4224 Åseral</w:t>
            </w:r>
          </w:p>
        </w:tc>
        <w:tc>
          <w:tcPr>
            <w:tcW w:w="1180" w:type="dxa"/>
            <w:tcBorders>
              <w:top w:val="nil"/>
              <w:left w:val="nil"/>
              <w:bottom w:val="nil"/>
              <w:right w:val="nil"/>
            </w:tcBorders>
            <w:tcMar>
              <w:top w:w="128" w:type="dxa"/>
              <w:left w:w="43" w:type="dxa"/>
              <w:bottom w:w="43" w:type="dxa"/>
              <w:right w:w="43" w:type="dxa"/>
            </w:tcMar>
            <w:vAlign w:val="bottom"/>
          </w:tcPr>
          <w:p w14:paraId="31602EAB" w14:textId="77777777" w:rsidR="002D1659" w:rsidRPr="003C78EA" w:rsidRDefault="002D1659" w:rsidP="003C78EA">
            <w:pPr>
              <w:jc w:val="right"/>
              <w:rPr>
                <w:sz w:val="20"/>
                <w:szCs w:val="20"/>
              </w:rPr>
            </w:pPr>
            <w:r w:rsidRPr="003C78EA">
              <w:rPr>
                <w:sz w:val="20"/>
                <w:szCs w:val="20"/>
              </w:rPr>
              <w:t>910</w:t>
            </w:r>
          </w:p>
        </w:tc>
        <w:tc>
          <w:tcPr>
            <w:tcW w:w="1180" w:type="dxa"/>
            <w:tcBorders>
              <w:top w:val="nil"/>
              <w:left w:val="nil"/>
              <w:bottom w:val="nil"/>
              <w:right w:val="nil"/>
            </w:tcBorders>
            <w:tcMar>
              <w:top w:w="128" w:type="dxa"/>
              <w:left w:w="43" w:type="dxa"/>
              <w:bottom w:w="43" w:type="dxa"/>
              <w:right w:w="43" w:type="dxa"/>
            </w:tcMar>
            <w:vAlign w:val="bottom"/>
          </w:tcPr>
          <w:p w14:paraId="51EB180F" w14:textId="77777777" w:rsidR="002D1659" w:rsidRPr="003C78EA" w:rsidRDefault="002D1659" w:rsidP="003C78EA">
            <w:pPr>
              <w:jc w:val="right"/>
              <w:rPr>
                <w:sz w:val="20"/>
                <w:szCs w:val="20"/>
              </w:rPr>
            </w:pPr>
            <w:r w:rsidRPr="003C78EA">
              <w:rPr>
                <w:sz w:val="20"/>
                <w:szCs w:val="20"/>
              </w:rPr>
              <w:t>142 230</w:t>
            </w:r>
          </w:p>
        </w:tc>
        <w:tc>
          <w:tcPr>
            <w:tcW w:w="1180" w:type="dxa"/>
            <w:tcBorders>
              <w:top w:val="nil"/>
              <w:left w:val="nil"/>
              <w:bottom w:val="nil"/>
              <w:right w:val="nil"/>
            </w:tcBorders>
            <w:tcMar>
              <w:top w:w="128" w:type="dxa"/>
              <w:left w:w="43" w:type="dxa"/>
              <w:bottom w:w="43" w:type="dxa"/>
              <w:right w:w="43" w:type="dxa"/>
            </w:tcMar>
            <w:vAlign w:val="bottom"/>
          </w:tcPr>
          <w:p w14:paraId="4306CB4B" w14:textId="77777777" w:rsidR="002D1659" w:rsidRPr="003C78EA" w:rsidRDefault="002D1659" w:rsidP="003C78EA">
            <w:pPr>
              <w:jc w:val="right"/>
              <w:rPr>
                <w:sz w:val="20"/>
                <w:szCs w:val="20"/>
              </w:rPr>
            </w:pPr>
            <w:r w:rsidRPr="003C78EA">
              <w:rPr>
                <w:sz w:val="20"/>
                <w:szCs w:val="20"/>
              </w:rPr>
              <w:t>1 571</w:t>
            </w:r>
          </w:p>
        </w:tc>
        <w:tc>
          <w:tcPr>
            <w:tcW w:w="1180" w:type="dxa"/>
            <w:tcBorders>
              <w:top w:val="nil"/>
              <w:left w:val="nil"/>
              <w:bottom w:val="nil"/>
              <w:right w:val="nil"/>
            </w:tcBorders>
            <w:tcMar>
              <w:top w:w="128" w:type="dxa"/>
              <w:left w:w="43" w:type="dxa"/>
              <w:bottom w:w="43" w:type="dxa"/>
              <w:right w:w="43" w:type="dxa"/>
            </w:tcMar>
            <w:vAlign w:val="bottom"/>
          </w:tcPr>
          <w:p w14:paraId="76B1DFE6"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20E76AB9" w14:textId="77777777" w:rsidR="002D1659" w:rsidRPr="003C78EA" w:rsidRDefault="002D1659" w:rsidP="003C78EA">
            <w:pPr>
              <w:jc w:val="right"/>
              <w:rPr>
                <w:sz w:val="20"/>
                <w:szCs w:val="20"/>
              </w:rPr>
            </w:pPr>
            <w:r w:rsidRPr="003C78EA">
              <w:rPr>
                <w:sz w:val="20"/>
                <w:szCs w:val="20"/>
              </w:rPr>
              <w:t>715</w:t>
            </w:r>
          </w:p>
        </w:tc>
        <w:tc>
          <w:tcPr>
            <w:tcW w:w="1180" w:type="dxa"/>
            <w:tcBorders>
              <w:top w:val="nil"/>
              <w:left w:val="nil"/>
              <w:bottom w:val="nil"/>
              <w:right w:val="nil"/>
            </w:tcBorders>
            <w:tcMar>
              <w:top w:w="128" w:type="dxa"/>
              <w:left w:w="43" w:type="dxa"/>
              <w:bottom w:w="43" w:type="dxa"/>
              <w:right w:w="43" w:type="dxa"/>
            </w:tcMar>
            <w:vAlign w:val="bottom"/>
          </w:tcPr>
          <w:p w14:paraId="68F611E6"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43198477" w14:textId="77777777" w:rsidR="002D1659" w:rsidRPr="003C78EA" w:rsidRDefault="002D1659" w:rsidP="003C78EA">
            <w:pPr>
              <w:jc w:val="right"/>
              <w:rPr>
                <w:sz w:val="20"/>
                <w:szCs w:val="20"/>
              </w:rPr>
            </w:pPr>
            <w:r w:rsidRPr="003C78EA">
              <w:rPr>
                <w:sz w:val="20"/>
                <w:szCs w:val="20"/>
              </w:rPr>
              <w:t>2 375</w:t>
            </w:r>
          </w:p>
        </w:tc>
        <w:tc>
          <w:tcPr>
            <w:tcW w:w="1180" w:type="dxa"/>
            <w:tcBorders>
              <w:top w:val="nil"/>
              <w:left w:val="nil"/>
              <w:bottom w:val="nil"/>
              <w:right w:val="nil"/>
            </w:tcBorders>
            <w:tcMar>
              <w:top w:w="128" w:type="dxa"/>
              <w:left w:w="43" w:type="dxa"/>
              <w:bottom w:w="43" w:type="dxa"/>
              <w:right w:w="43" w:type="dxa"/>
            </w:tcMar>
            <w:vAlign w:val="bottom"/>
          </w:tcPr>
          <w:p w14:paraId="44FB8FE3"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01CBDC53" w14:textId="77777777" w:rsidR="002D1659" w:rsidRPr="003C78EA" w:rsidRDefault="002D1659" w:rsidP="003C78EA">
            <w:pPr>
              <w:jc w:val="right"/>
              <w:rPr>
                <w:sz w:val="20"/>
                <w:szCs w:val="20"/>
              </w:rPr>
            </w:pPr>
            <w:r w:rsidRPr="003C78EA">
              <w:rPr>
                <w:sz w:val="20"/>
                <w:szCs w:val="20"/>
              </w:rPr>
              <w:t>2 405</w:t>
            </w:r>
          </w:p>
        </w:tc>
        <w:tc>
          <w:tcPr>
            <w:tcW w:w="1180" w:type="dxa"/>
            <w:tcBorders>
              <w:top w:val="nil"/>
              <w:left w:val="nil"/>
              <w:bottom w:val="nil"/>
              <w:right w:val="nil"/>
            </w:tcBorders>
            <w:tcMar>
              <w:top w:w="128" w:type="dxa"/>
              <w:left w:w="43" w:type="dxa"/>
              <w:bottom w:w="43" w:type="dxa"/>
              <w:right w:w="43" w:type="dxa"/>
            </w:tcMar>
            <w:vAlign w:val="bottom"/>
          </w:tcPr>
          <w:p w14:paraId="04CFFC00" w14:textId="77777777" w:rsidR="002D1659" w:rsidRPr="003C78EA" w:rsidRDefault="002D1659" w:rsidP="003C78EA">
            <w:pPr>
              <w:jc w:val="right"/>
              <w:rPr>
                <w:sz w:val="20"/>
                <w:szCs w:val="20"/>
              </w:rPr>
            </w:pPr>
            <w:r w:rsidRPr="003C78EA">
              <w:rPr>
                <w:sz w:val="20"/>
                <w:szCs w:val="20"/>
              </w:rPr>
              <w:t>3 019</w:t>
            </w:r>
          </w:p>
        </w:tc>
      </w:tr>
      <w:tr w:rsidR="002D1659" w:rsidRPr="00D47E8F" w14:paraId="4BA99106"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AC966ED" w14:textId="77777777" w:rsidR="002D1659" w:rsidRPr="003C78EA" w:rsidRDefault="002D1659" w:rsidP="003C78EA">
            <w:pPr>
              <w:rPr>
                <w:sz w:val="20"/>
                <w:szCs w:val="20"/>
              </w:rPr>
            </w:pPr>
            <w:r w:rsidRPr="003C78EA">
              <w:rPr>
                <w:sz w:val="20"/>
                <w:szCs w:val="20"/>
              </w:rPr>
              <w:t>4225 Lyngdal</w:t>
            </w:r>
          </w:p>
        </w:tc>
        <w:tc>
          <w:tcPr>
            <w:tcW w:w="1180" w:type="dxa"/>
            <w:tcBorders>
              <w:top w:val="nil"/>
              <w:left w:val="nil"/>
              <w:bottom w:val="nil"/>
              <w:right w:val="nil"/>
            </w:tcBorders>
            <w:tcMar>
              <w:top w:w="128" w:type="dxa"/>
              <w:left w:w="43" w:type="dxa"/>
              <w:bottom w:w="43" w:type="dxa"/>
              <w:right w:w="43" w:type="dxa"/>
            </w:tcMar>
            <w:vAlign w:val="bottom"/>
          </w:tcPr>
          <w:p w14:paraId="0B7E58E9" w14:textId="77777777" w:rsidR="002D1659" w:rsidRPr="003C78EA" w:rsidRDefault="002D1659" w:rsidP="003C78EA">
            <w:pPr>
              <w:jc w:val="right"/>
              <w:rPr>
                <w:sz w:val="20"/>
                <w:szCs w:val="20"/>
              </w:rPr>
            </w:pPr>
            <w:r w:rsidRPr="003C78EA">
              <w:rPr>
                <w:sz w:val="20"/>
                <w:szCs w:val="20"/>
              </w:rPr>
              <w:t>10 820</w:t>
            </w:r>
          </w:p>
        </w:tc>
        <w:tc>
          <w:tcPr>
            <w:tcW w:w="1180" w:type="dxa"/>
            <w:tcBorders>
              <w:top w:val="nil"/>
              <w:left w:val="nil"/>
              <w:bottom w:val="nil"/>
              <w:right w:val="nil"/>
            </w:tcBorders>
            <w:tcMar>
              <w:top w:w="128" w:type="dxa"/>
              <w:left w:w="43" w:type="dxa"/>
              <w:bottom w:w="43" w:type="dxa"/>
              <w:right w:w="43" w:type="dxa"/>
            </w:tcMar>
            <w:vAlign w:val="bottom"/>
          </w:tcPr>
          <w:p w14:paraId="092588B6" w14:textId="77777777" w:rsidR="002D1659" w:rsidRPr="003C78EA" w:rsidRDefault="002D1659" w:rsidP="003C78EA">
            <w:pPr>
              <w:jc w:val="right"/>
              <w:rPr>
                <w:sz w:val="20"/>
                <w:szCs w:val="20"/>
              </w:rPr>
            </w:pPr>
            <w:r w:rsidRPr="003C78EA">
              <w:rPr>
                <w:sz w:val="20"/>
                <w:szCs w:val="20"/>
              </w:rPr>
              <w:t>76 658</w:t>
            </w:r>
          </w:p>
        </w:tc>
        <w:tc>
          <w:tcPr>
            <w:tcW w:w="1180" w:type="dxa"/>
            <w:tcBorders>
              <w:top w:val="nil"/>
              <w:left w:val="nil"/>
              <w:bottom w:val="nil"/>
              <w:right w:val="nil"/>
            </w:tcBorders>
            <w:tcMar>
              <w:top w:w="128" w:type="dxa"/>
              <w:left w:w="43" w:type="dxa"/>
              <w:bottom w:w="43" w:type="dxa"/>
              <w:right w:w="43" w:type="dxa"/>
            </w:tcMar>
            <w:vAlign w:val="bottom"/>
          </w:tcPr>
          <w:p w14:paraId="7FFA6C14" w14:textId="77777777" w:rsidR="002D1659" w:rsidRPr="003C78EA" w:rsidRDefault="002D1659" w:rsidP="003C78EA">
            <w:pPr>
              <w:jc w:val="right"/>
              <w:rPr>
                <w:sz w:val="20"/>
                <w:szCs w:val="20"/>
              </w:rPr>
            </w:pPr>
            <w:r w:rsidRPr="003C78EA">
              <w:rPr>
                <w:sz w:val="20"/>
                <w:szCs w:val="20"/>
              </w:rPr>
              <w:t>486</w:t>
            </w:r>
          </w:p>
        </w:tc>
        <w:tc>
          <w:tcPr>
            <w:tcW w:w="1180" w:type="dxa"/>
            <w:tcBorders>
              <w:top w:val="nil"/>
              <w:left w:val="nil"/>
              <w:bottom w:val="nil"/>
              <w:right w:val="nil"/>
            </w:tcBorders>
            <w:tcMar>
              <w:top w:w="128" w:type="dxa"/>
              <w:left w:w="43" w:type="dxa"/>
              <w:bottom w:w="43" w:type="dxa"/>
              <w:right w:w="43" w:type="dxa"/>
            </w:tcMar>
            <w:vAlign w:val="bottom"/>
          </w:tcPr>
          <w:p w14:paraId="451143C9" w14:textId="77777777" w:rsidR="002D1659" w:rsidRPr="003C78EA" w:rsidRDefault="002D1659" w:rsidP="003C78EA">
            <w:pPr>
              <w:jc w:val="right"/>
              <w:rPr>
                <w:sz w:val="20"/>
                <w:szCs w:val="20"/>
              </w:rPr>
            </w:pPr>
            <w:r w:rsidRPr="003C78EA">
              <w:rPr>
                <w:sz w:val="20"/>
                <w:szCs w:val="20"/>
              </w:rPr>
              <w:t>-320</w:t>
            </w:r>
          </w:p>
        </w:tc>
        <w:tc>
          <w:tcPr>
            <w:tcW w:w="1180" w:type="dxa"/>
            <w:tcBorders>
              <w:top w:val="nil"/>
              <w:left w:val="nil"/>
              <w:bottom w:val="nil"/>
              <w:right w:val="nil"/>
            </w:tcBorders>
            <w:tcMar>
              <w:top w:w="128" w:type="dxa"/>
              <w:left w:w="43" w:type="dxa"/>
              <w:bottom w:w="43" w:type="dxa"/>
              <w:right w:w="43" w:type="dxa"/>
            </w:tcMar>
            <w:vAlign w:val="bottom"/>
          </w:tcPr>
          <w:p w14:paraId="42624E0F" w14:textId="77777777" w:rsidR="002D1659" w:rsidRPr="003C78EA" w:rsidRDefault="002D1659" w:rsidP="003C78EA">
            <w:pPr>
              <w:jc w:val="right"/>
              <w:rPr>
                <w:sz w:val="20"/>
                <w:szCs w:val="20"/>
              </w:rPr>
            </w:pPr>
            <w:r w:rsidRPr="003C78EA">
              <w:rPr>
                <w:sz w:val="20"/>
                <w:szCs w:val="20"/>
              </w:rPr>
              <w:t>576</w:t>
            </w:r>
          </w:p>
        </w:tc>
        <w:tc>
          <w:tcPr>
            <w:tcW w:w="1180" w:type="dxa"/>
            <w:tcBorders>
              <w:top w:val="nil"/>
              <w:left w:val="nil"/>
              <w:bottom w:val="nil"/>
              <w:right w:val="nil"/>
            </w:tcBorders>
            <w:tcMar>
              <w:top w:w="128" w:type="dxa"/>
              <w:left w:w="43" w:type="dxa"/>
              <w:bottom w:w="43" w:type="dxa"/>
              <w:right w:w="43" w:type="dxa"/>
            </w:tcMar>
            <w:vAlign w:val="bottom"/>
          </w:tcPr>
          <w:p w14:paraId="50597FB2" w14:textId="77777777" w:rsidR="002D1659" w:rsidRPr="003C78EA" w:rsidRDefault="002D1659" w:rsidP="003C78EA">
            <w:pPr>
              <w:jc w:val="right"/>
              <w:rPr>
                <w:sz w:val="20"/>
                <w:szCs w:val="20"/>
              </w:rPr>
            </w:pPr>
            <w:r w:rsidRPr="003C78EA">
              <w:rPr>
                <w:sz w:val="20"/>
                <w:szCs w:val="20"/>
              </w:rPr>
              <w:t>46</w:t>
            </w:r>
          </w:p>
        </w:tc>
        <w:tc>
          <w:tcPr>
            <w:tcW w:w="1180" w:type="dxa"/>
            <w:tcBorders>
              <w:top w:val="nil"/>
              <w:left w:val="nil"/>
              <w:bottom w:val="nil"/>
              <w:right w:val="nil"/>
            </w:tcBorders>
            <w:tcMar>
              <w:top w:w="128" w:type="dxa"/>
              <w:left w:w="43" w:type="dxa"/>
              <w:bottom w:w="43" w:type="dxa"/>
              <w:right w:w="43" w:type="dxa"/>
            </w:tcMar>
            <w:vAlign w:val="bottom"/>
          </w:tcPr>
          <w:p w14:paraId="1484BF3C" w14:textId="77777777" w:rsidR="002D1659" w:rsidRPr="003C78EA" w:rsidRDefault="002D1659" w:rsidP="003C78EA">
            <w:pPr>
              <w:jc w:val="right"/>
              <w:rPr>
                <w:sz w:val="20"/>
                <w:szCs w:val="20"/>
              </w:rPr>
            </w:pPr>
            <w:r w:rsidRPr="003C78EA">
              <w:rPr>
                <w:sz w:val="20"/>
                <w:szCs w:val="20"/>
              </w:rPr>
              <w:t>787</w:t>
            </w:r>
          </w:p>
        </w:tc>
        <w:tc>
          <w:tcPr>
            <w:tcW w:w="1180" w:type="dxa"/>
            <w:tcBorders>
              <w:top w:val="nil"/>
              <w:left w:val="nil"/>
              <w:bottom w:val="nil"/>
              <w:right w:val="nil"/>
            </w:tcBorders>
            <w:tcMar>
              <w:top w:w="128" w:type="dxa"/>
              <w:left w:w="43" w:type="dxa"/>
              <w:bottom w:w="43" w:type="dxa"/>
              <w:right w:w="43" w:type="dxa"/>
            </w:tcMar>
            <w:vAlign w:val="bottom"/>
          </w:tcPr>
          <w:p w14:paraId="43A92608" w14:textId="77777777" w:rsidR="002D1659" w:rsidRPr="003C78EA" w:rsidRDefault="002D1659" w:rsidP="003C78EA">
            <w:pPr>
              <w:jc w:val="right"/>
              <w:rPr>
                <w:sz w:val="20"/>
                <w:szCs w:val="20"/>
              </w:rPr>
            </w:pPr>
            <w:r w:rsidRPr="003C78EA">
              <w:rPr>
                <w:sz w:val="20"/>
                <w:szCs w:val="20"/>
              </w:rPr>
              <w:t>326</w:t>
            </w:r>
          </w:p>
        </w:tc>
        <w:tc>
          <w:tcPr>
            <w:tcW w:w="1180" w:type="dxa"/>
            <w:tcBorders>
              <w:top w:val="nil"/>
              <w:left w:val="nil"/>
              <w:bottom w:val="nil"/>
              <w:right w:val="nil"/>
            </w:tcBorders>
            <w:tcMar>
              <w:top w:w="128" w:type="dxa"/>
              <w:left w:w="43" w:type="dxa"/>
              <w:bottom w:w="43" w:type="dxa"/>
              <w:right w:w="43" w:type="dxa"/>
            </w:tcMar>
            <w:vAlign w:val="bottom"/>
          </w:tcPr>
          <w:p w14:paraId="4B24D473" w14:textId="77777777" w:rsidR="002D1659" w:rsidRPr="003C78EA" w:rsidRDefault="002D1659" w:rsidP="003C78EA">
            <w:pPr>
              <w:jc w:val="right"/>
              <w:rPr>
                <w:sz w:val="20"/>
                <w:szCs w:val="20"/>
              </w:rPr>
            </w:pPr>
            <w:r w:rsidRPr="003C78EA">
              <w:rPr>
                <w:sz w:val="20"/>
                <w:szCs w:val="20"/>
              </w:rPr>
              <w:t>1 113</w:t>
            </w:r>
          </w:p>
        </w:tc>
        <w:tc>
          <w:tcPr>
            <w:tcW w:w="1180" w:type="dxa"/>
            <w:tcBorders>
              <w:top w:val="nil"/>
              <w:left w:val="nil"/>
              <w:bottom w:val="nil"/>
              <w:right w:val="nil"/>
            </w:tcBorders>
            <w:tcMar>
              <w:top w:w="128" w:type="dxa"/>
              <w:left w:w="43" w:type="dxa"/>
              <w:bottom w:w="43" w:type="dxa"/>
              <w:right w:w="43" w:type="dxa"/>
            </w:tcMar>
            <w:vAlign w:val="bottom"/>
          </w:tcPr>
          <w:p w14:paraId="5EF72DEC" w14:textId="77777777" w:rsidR="002D1659" w:rsidRPr="003C78EA" w:rsidRDefault="002D1659" w:rsidP="003C78EA">
            <w:pPr>
              <w:jc w:val="right"/>
              <w:rPr>
                <w:sz w:val="20"/>
                <w:szCs w:val="20"/>
              </w:rPr>
            </w:pPr>
            <w:r w:rsidRPr="003C78EA">
              <w:rPr>
                <w:sz w:val="20"/>
                <w:szCs w:val="20"/>
              </w:rPr>
              <w:t>1 406</w:t>
            </w:r>
          </w:p>
        </w:tc>
      </w:tr>
      <w:tr w:rsidR="002D1659" w:rsidRPr="00D47E8F" w14:paraId="3ED3E007"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32D684C" w14:textId="77777777" w:rsidR="002D1659" w:rsidRPr="003C78EA" w:rsidRDefault="002D1659" w:rsidP="003C78EA">
            <w:pPr>
              <w:rPr>
                <w:sz w:val="20"/>
                <w:szCs w:val="20"/>
              </w:rPr>
            </w:pPr>
            <w:r w:rsidRPr="003C78EA">
              <w:rPr>
                <w:sz w:val="20"/>
                <w:szCs w:val="20"/>
              </w:rPr>
              <w:t>4226 Hægebostad</w:t>
            </w:r>
          </w:p>
        </w:tc>
        <w:tc>
          <w:tcPr>
            <w:tcW w:w="1180" w:type="dxa"/>
            <w:tcBorders>
              <w:top w:val="nil"/>
              <w:left w:val="nil"/>
              <w:bottom w:val="nil"/>
              <w:right w:val="nil"/>
            </w:tcBorders>
            <w:tcMar>
              <w:top w:w="128" w:type="dxa"/>
              <w:left w:w="43" w:type="dxa"/>
              <w:bottom w:w="43" w:type="dxa"/>
              <w:right w:w="43" w:type="dxa"/>
            </w:tcMar>
            <w:vAlign w:val="bottom"/>
          </w:tcPr>
          <w:p w14:paraId="400712A3" w14:textId="77777777" w:rsidR="002D1659" w:rsidRPr="003C78EA" w:rsidRDefault="002D1659" w:rsidP="003C78EA">
            <w:pPr>
              <w:jc w:val="right"/>
              <w:rPr>
                <w:sz w:val="20"/>
                <w:szCs w:val="20"/>
              </w:rPr>
            </w:pPr>
            <w:r w:rsidRPr="003C78EA">
              <w:rPr>
                <w:sz w:val="20"/>
                <w:szCs w:val="20"/>
              </w:rPr>
              <w:t>1 771</w:t>
            </w:r>
          </w:p>
        </w:tc>
        <w:tc>
          <w:tcPr>
            <w:tcW w:w="1180" w:type="dxa"/>
            <w:tcBorders>
              <w:top w:val="nil"/>
              <w:left w:val="nil"/>
              <w:bottom w:val="nil"/>
              <w:right w:val="nil"/>
            </w:tcBorders>
            <w:tcMar>
              <w:top w:w="128" w:type="dxa"/>
              <w:left w:w="43" w:type="dxa"/>
              <w:bottom w:w="43" w:type="dxa"/>
              <w:right w:w="43" w:type="dxa"/>
            </w:tcMar>
            <w:vAlign w:val="bottom"/>
          </w:tcPr>
          <w:p w14:paraId="6A62C7B0" w14:textId="77777777" w:rsidR="002D1659" w:rsidRPr="003C78EA" w:rsidRDefault="002D1659" w:rsidP="003C78EA">
            <w:pPr>
              <w:jc w:val="right"/>
              <w:rPr>
                <w:sz w:val="20"/>
                <w:szCs w:val="20"/>
              </w:rPr>
            </w:pPr>
            <w:r w:rsidRPr="003C78EA">
              <w:rPr>
                <w:sz w:val="20"/>
                <w:szCs w:val="20"/>
              </w:rPr>
              <w:t>90 822</w:t>
            </w:r>
          </w:p>
        </w:tc>
        <w:tc>
          <w:tcPr>
            <w:tcW w:w="1180" w:type="dxa"/>
            <w:tcBorders>
              <w:top w:val="nil"/>
              <w:left w:val="nil"/>
              <w:bottom w:val="nil"/>
              <w:right w:val="nil"/>
            </w:tcBorders>
            <w:tcMar>
              <w:top w:w="128" w:type="dxa"/>
              <w:left w:w="43" w:type="dxa"/>
              <w:bottom w:w="43" w:type="dxa"/>
              <w:right w:w="43" w:type="dxa"/>
            </w:tcMar>
            <w:vAlign w:val="bottom"/>
          </w:tcPr>
          <w:p w14:paraId="6A9387EC" w14:textId="77777777" w:rsidR="002D1659" w:rsidRPr="003C78EA" w:rsidRDefault="002D1659" w:rsidP="003C78EA">
            <w:pPr>
              <w:jc w:val="right"/>
              <w:rPr>
                <w:sz w:val="20"/>
                <w:szCs w:val="20"/>
              </w:rPr>
            </w:pPr>
            <w:r w:rsidRPr="003C78EA">
              <w:rPr>
                <w:sz w:val="20"/>
                <w:szCs w:val="20"/>
              </w:rPr>
              <w:t>605</w:t>
            </w:r>
          </w:p>
        </w:tc>
        <w:tc>
          <w:tcPr>
            <w:tcW w:w="1180" w:type="dxa"/>
            <w:tcBorders>
              <w:top w:val="nil"/>
              <w:left w:val="nil"/>
              <w:bottom w:val="nil"/>
              <w:right w:val="nil"/>
            </w:tcBorders>
            <w:tcMar>
              <w:top w:w="128" w:type="dxa"/>
              <w:left w:w="43" w:type="dxa"/>
              <w:bottom w:w="43" w:type="dxa"/>
              <w:right w:w="43" w:type="dxa"/>
            </w:tcMar>
            <w:vAlign w:val="bottom"/>
          </w:tcPr>
          <w:p w14:paraId="38D25289" w14:textId="77777777" w:rsidR="002D1659" w:rsidRPr="003C78EA" w:rsidRDefault="002D1659" w:rsidP="003C78EA">
            <w:pPr>
              <w:jc w:val="right"/>
              <w:rPr>
                <w:sz w:val="20"/>
                <w:szCs w:val="20"/>
              </w:rPr>
            </w:pPr>
            <w:r w:rsidRPr="003C78EA">
              <w:rPr>
                <w:sz w:val="20"/>
                <w:szCs w:val="20"/>
              </w:rPr>
              <w:t>1 194</w:t>
            </w:r>
          </w:p>
        </w:tc>
        <w:tc>
          <w:tcPr>
            <w:tcW w:w="1180" w:type="dxa"/>
            <w:tcBorders>
              <w:top w:val="nil"/>
              <w:left w:val="nil"/>
              <w:bottom w:val="nil"/>
              <w:right w:val="nil"/>
            </w:tcBorders>
            <w:tcMar>
              <w:top w:w="128" w:type="dxa"/>
              <w:left w:w="43" w:type="dxa"/>
              <w:bottom w:w="43" w:type="dxa"/>
              <w:right w:w="43" w:type="dxa"/>
            </w:tcMar>
            <w:vAlign w:val="bottom"/>
          </w:tcPr>
          <w:p w14:paraId="77B51786" w14:textId="77777777" w:rsidR="002D1659" w:rsidRPr="003C78EA" w:rsidRDefault="002D1659" w:rsidP="003C78EA">
            <w:pPr>
              <w:jc w:val="right"/>
              <w:rPr>
                <w:sz w:val="20"/>
                <w:szCs w:val="20"/>
              </w:rPr>
            </w:pPr>
            <w:r w:rsidRPr="003C78EA">
              <w:rPr>
                <w:sz w:val="20"/>
                <w:szCs w:val="20"/>
              </w:rPr>
              <w:t>542</w:t>
            </w:r>
          </w:p>
        </w:tc>
        <w:tc>
          <w:tcPr>
            <w:tcW w:w="1180" w:type="dxa"/>
            <w:tcBorders>
              <w:top w:val="nil"/>
              <w:left w:val="nil"/>
              <w:bottom w:val="nil"/>
              <w:right w:val="nil"/>
            </w:tcBorders>
            <w:tcMar>
              <w:top w:w="128" w:type="dxa"/>
              <w:left w:w="43" w:type="dxa"/>
              <w:bottom w:w="43" w:type="dxa"/>
              <w:right w:w="43" w:type="dxa"/>
            </w:tcMar>
            <w:vAlign w:val="bottom"/>
          </w:tcPr>
          <w:p w14:paraId="79547400" w14:textId="77777777" w:rsidR="002D1659" w:rsidRPr="003C78EA" w:rsidRDefault="002D1659" w:rsidP="003C78EA">
            <w:pPr>
              <w:jc w:val="right"/>
              <w:rPr>
                <w:sz w:val="20"/>
                <w:szCs w:val="20"/>
              </w:rPr>
            </w:pPr>
            <w:r w:rsidRPr="003C78EA">
              <w:rPr>
                <w:sz w:val="20"/>
                <w:szCs w:val="20"/>
              </w:rPr>
              <w:t>-314</w:t>
            </w:r>
          </w:p>
        </w:tc>
        <w:tc>
          <w:tcPr>
            <w:tcW w:w="1180" w:type="dxa"/>
            <w:tcBorders>
              <w:top w:val="nil"/>
              <w:left w:val="nil"/>
              <w:bottom w:val="nil"/>
              <w:right w:val="nil"/>
            </w:tcBorders>
            <w:tcMar>
              <w:top w:w="128" w:type="dxa"/>
              <w:left w:w="43" w:type="dxa"/>
              <w:bottom w:w="43" w:type="dxa"/>
              <w:right w:w="43" w:type="dxa"/>
            </w:tcMar>
            <w:vAlign w:val="bottom"/>
          </w:tcPr>
          <w:p w14:paraId="37F31BD0" w14:textId="77777777" w:rsidR="002D1659" w:rsidRPr="003C78EA" w:rsidRDefault="002D1659" w:rsidP="003C78EA">
            <w:pPr>
              <w:jc w:val="right"/>
              <w:rPr>
                <w:sz w:val="20"/>
                <w:szCs w:val="20"/>
              </w:rPr>
            </w:pPr>
            <w:r w:rsidRPr="003C78EA">
              <w:rPr>
                <w:sz w:val="20"/>
                <w:szCs w:val="20"/>
              </w:rPr>
              <w:t>2 027</w:t>
            </w:r>
          </w:p>
        </w:tc>
        <w:tc>
          <w:tcPr>
            <w:tcW w:w="1180" w:type="dxa"/>
            <w:tcBorders>
              <w:top w:val="nil"/>
              <w:left w:val="nil"/>
              <w:bottom w:val="nil"/>
              <w:right w:val="nil"/>
            </w:tcBorders>
            <w:tcMar>
              <w:top w:w="128" w:type="dxa"/>
              <w:left w:w="43" w:type="dxa"/>
              <w:bottom w:w="43" w:type="dxa"/>
              <w:right w:w="43" w:type="dxa"/>
            </w:tcMar>
            <w:vAlign w:val="bottom"/>
          </w:tcPr>
          <w:p w14:paraId="047EBF20" w14:textId="77777777" w:rsidR="002D1659" w:rsidRPr="003C78EA" w:rsidRDefault="002D1659" w:rsidP="003C78EA">
            <w:pPr>
              <w:jc w:val="right"/>
              <w:rPr>
                <w:sz w:val="20"/>
                <w:szCs w:val="20"/>
              </w:rPr>
            </w:pPr>
            <w:r w:rsidRPr="003C78EA">
              <w:rPr>
                <w:sz w:val="20"/>
                <w:szCs w:val="20"/>
              </w:rPr>
              <w:t>334</w:t>
            </w:r>
          </w:p>
        </w:tc>
        <w:tc>
          <w:tcPr>
            <w:tcW w:w="1180" w:type="dxa"/>
            <w:tcBorders>
              <w:top w:val="nil"/>
              <w:left w:val="nil"/>
              <w:bottom w:val="nil"/>
              <w:right w:val="nil"/>
            </w:tcBorders>
            <w:tcMar>
              <w:top w:w="128" w:type="dxa"/>
              <w:left w:w="43" w:type="dxa"/>
              <w:bottom w:w="43" w:type="dxa"/>
              <w:right w:w="43" w:type="dxa"/>
            </w:tcMar>
            <w:vAlign w:val="bottom"/>
          </w:tcPr>
          <w:p w14:paraId="0D76E9D2" w14:textId="77777777" w:rsidR="002D1659" w:rsidRPr="003C78EA" w:rsidRDefault="002D1659" w:rsidP="003C78EA">
            <w:pPr>
              <w:jc w:val="right"/>
              <w:rPr>
                <w:sz w:val="20"/>
                <w:szCs w:val="20"/>
              </w:rPr>
            </w:pPr>
            <w:r w:rsidRPr="003C78EA">
              <w:rPr>
                <w:sz w:val="20"/>
                <w:szCs w:val="20"/>
              </w:rPr>
              <w:t>2 362</w:t>
            </w:r>
          </w:p>
        </w:tc>
        <w:tc>
          <w:tcPr>
            <w:tcW w:w="1180" w:type="dxa"/>
            <w:tcBorders>
              <w:top w:val="nil"/>
              <w:left w:val="nil"/>
              <w:bottom w:val="nil"/>
              <w:right w:val="nil"/>
            </w:tcBorders>
            <w:tcMar>
              <w:top w:w="128" w:type="dxa"/>
              <w:left w:w="43" w:type="dxa"/>
              <w:bottom w:w="43" w:type="dxa"/>
              <w:right w:w="43" w:type="dxa"/>
            </w:tcMar>
            <w:vAlign w:val="bottom"/>
          </w:tcPr>
          <w:p w14:paraId="25F4E3CC" w14:textId="77777777" w:rsidR="002D1659" w:rsidRPr="003C78EA" w:rsidRDefault="002D1659" w:rsidP="003C78EA">
            <w:pPr>
              <w:jc w:val="right"/>
              <w:rPr>
                <w:sz w:val="20"/>
                <w:szCs w:val="20"/>
              </w:rPr>
            </w:pPr>
            <w:r w:rsidRPr="003C78EA">
              <w:rPr>
                <w:sz w:val="20"/>
                <w:szCs w:val="20"/>
              </w:rPr>
              <w:t>2 678</w:t>
            </w:r>
          </w:p>
        </w:tc>
      </w:tr>
      <w:tr w:rsidR="002D1659" w:rsidRPr="00D47E8F" w14:paraId="3A0BDD4A"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1463AFE" w14:textId="77777777" w:rsidR="002D1659" w:rsidRPr="003C78EA" w:rsidRDefault="002D1659" w:rsidP="003C78EA">
            <w:pPr>
              <w:rPr>
                <w:sz w:val="20"/>
                <w:szCs w:val="20"/>
              </w:rPr>
            </w:pPr>
            <w:r w:rsidRPr="003C78EA">
              <w:rPr>
                <w:sz w:val="20"/>
                <w:szCs w:val="20"/>
              </w:rPr>
              <w:t>4227 Kvinesdal</w:t>
            </w:r>
          </w:p>
        </w:tc>
        <w:tc>
          <w:tcPr>
            <w:tcW w:w="1180" w:type="dxa"/>
            <w:tcBorders>
              <w:top w:val="nil"/>
              <w:left w:val="nil"/>
              <w:bottom w:val="nil"/>
              <w:right w:val="nil"/>
            </w:tcBorders>
            <w:tcMar>
              <w:top w:w="128" w:type="dxa"/>
              <w:left w:w="43" w:type="dxa"/>
              <w:bottom w:w="43" w:type="dxa"/>
              <w:right w:w="43" w:type="dxa"/>
            </w:tcMar>
            <w:vAlign w:val="bottom"/>
          </w:tcPr>
          <w:p w14:paraId="5E5202EE" w14:textId="77777777" w:rsidR="002D1659" w:rsidRPr="003C78EA" w:rsidRDefault="002D1659" w:rsidP="003C78EA">
            <w:pPr>
              <w:jc w:val="right"/>
              <w:rPr>
                <w:sz w:val="20"/>
                <w:szCs w:val="20"/>
              </w:rPr>
            </w:pPr>
            <w:r w:rsidRPr="003C78EA">
              <w:rPr>
                <w:sz w:val="20"/>
                <w:szCs w:val="20"/>
              </w:rPr>
              <w:t>6 054</w:t>
            </w:r>
          </w:p>
        </w:tc>
        <w:tc>
          <w:tcPr>
            <w:tcW w:w="1180" w:type="dxa"/>
            <w:tcBorders>
              <w:top w:val="nil"/>
              <w:left w:val="nil"/>
              <w:bottom w:val="nil"/>
              <w:right w:val="nil"/>
            </w:tcBorders>
            <w:tcMar>
              <w:top w:w="128" w:type="dxa"/>
              <w:left w:w="43" w:type="dxa"/>
              <w:bottom w:w="43" w:type="dxa"/>
              <w:right w:w="43" w:type="dxa"/>
            </w:tcMar>
            <w:vAlign w:val="bottom"/>
          </w:tcPr>
          <w:p w14:paraId="0B474A71" w14:textId="77777777" w:rsidR="002D1659" w:rsidRPr="003C78EA" w:rsidRDefault="002D1659" w:rsidP="003C78EA">
            <w:pPr>
              <w:jc w:val="right"/>
              <w:rPr>
                <w:sz w:val="20"/>
                <w:szCs w:val="20"/>
              </w:rPr>
            </w:pPr>
            <w:r w:rsidRPr="003C78EA">
              <w:rPr>
                <w:sz w:val="20"/>
                <w:szCs w:val="20"/>
              </w:rPr>
              <w:t>92 743</w:t>
            </w:r>
          </w:p>
        </w:tc>
        <w:tc>
          <w:tcPr>
            <w:tcW w:w="1180" w:type="dxa"/>
            <w:tcBorders>
              <w:top w:val="nil"/>
              <w:left w:val="nil"/>
              <w:bottom w:val="nil"/>
              <w:right w:val="nil"/>
            </w:tcBorders>
            <w:tcMar>
              <w:top w:w="128" w:type="dxa"/>
              <w:left w:w="43" w:type="dxa"/>
              <w:bottom w:w="43" w:type="dxa"/>
              <w:right w:w="43" w:type="dxa"/>
            </w:tcMar>
            <w:vAlign w:val="bottom"/>
          </w:tcPr>
          <w:p w14:paraId="48FF8CB2" w14:textId="77777777" w:rsidR="002D1659" w:rsidRPr="003C78EA" w:rsidRDefault="002D1659" w:rsidP="003C78EA">
            <w:pPr>
              <w:jc w:val="right"/>
              <w:rPr>
                <w:sz w:val="20"/>
                <w:szCs w:val="20"/>
              </w:rPr>
            </w:pPr>
            <w:r w:rsidRPr="003C78EA">
              <w:rPr>
                <w:sz w:val="20"/>
                <w:szCs w:val="20"/>
              </w:rPr>
              <w:t>235</w:t>
            </w:r>
          </w:p>
        </w:tc>
        <w:tc>
          <w:tcPr>
            <w:tcW w:w="1180" w:type="dxa"/>
            <w:tcBorders>
              <w:top w:val="nil"/>
              <w:left w:val="nil"/>
              <w:bottom w:val="nil"/>
              <w:right w:val="nil"/>
            </w:tcBorders>
            <w:tcMar>
              <w:top w:w="128" w:type="dxa"/>
              <w:left w:w="43" w:type="dxa"/>
              <w:bottom w:w="43" w:type="dxa"/>
              <w:right w:w="43" w:type="dxa"/>
            </w:tcMar>
            <w:vAlign w:val="bottom"/>
          </w:tcPr>
          <w:p w14:paraId="0EC5529F" w14:textId="77777777" w:rsidR="002D1659" w:rsidRPr="003C78EA" w:rsidRDefault="002D1659" w:rsidP="003C78EA">
            <w:pPr>
              <w:jc w:val="right"/>
              <w:rPr>
                <w:sz w:val="20"/>
                <w:szCs w:val="20"/>
              </w:rPr>
            </w:pPr>
            <w:r w:rsidRPr="003C78EA">
              <w:rPr>
                <w:sz w:val="20"/>
                <w:szCs w:val="20"/>
              </w:rPr>
              <w:t>-212</w:t>
            </w:r>
          </w:p>
        </w:tc>
        <w:tc>
          <w:tcPr>
            <w:tcW w:w="1180" w:type="dxa"/>
            <w:tcBorders>
              <w:top w:val="nil"/>
              <w:left w:val="nil"/>
              <w:bottom w:val="nil"/>
              <w:right w:val="nil"/>
            </w:tcBorders>
            <w:tcMar>
              <w:top w:w="128" w:type="dxa"/>
              <w:left w:w="43" w:type="dxa"/>
              <w:bottom w:w="43" w:type="dxa"/>
              <w:right w:w="43" w:type="dxa"/>
            </w:tcMar>
            <w:vAlign w:val="bottom"/>
          </w:tcPr>
          <w:p w14:paraId="42FF5BF4" w14:textId="77777777" w:rsidR="002D1659" w:rsidRPr="003C78EA" w:rsidRDefault="002D1659" w:rsidP="003C78EA">
            <w:pPr>
              <w:jc w:val="right"/>
              <w:rPr>
                <w:sz w:val="20"/>
                <w:szCs w:val="20"/>
              </w:rPr>
            </w:pPr>
            <w:r w:rsidRPr="003C78EA">
              <w:rPr>
                <w:sz w:val="20"/>
                <w:szCs w:val="20"/>
              </w:rPr>
              <w:t>1 143</w:t>
            </w:r>
          </w:p>
        </w:tc>
        <w:tc>
          <w:tcPr>
            <w:tcW w:w="1180" w:type="dxa"/>
            <w:tcBorders>
              <w:top w:val="nil"/>
              <w:left w:val="nil"/>
              <w:bottom w:val="nil"/>
              <w:right w:val="nil"/>
            </w:tcBorders>
            <w:tcMar>
              <w:top w:w="128" w:type="dxa"/>
              <w:left w:w="43" w:type="dxa"/>
              <w:bottom w:w="43" w:type="dxa"/>
              <w:right w:w="43" w:type="dxa"/>
            </w:tcMar>
            <w:vAlign w:val="bottom"/>
          </w:tcPr>
          <w:p w14:paraId="59777056" w14:textId="77777777" w:rsidR="002D1659" w:rsidRPr="003C78EA" w:rsidRDefault="002D1659" w:rsidP="003C78EA">
            <w:pPr>
              <w:jc w:val="right"/>
              <w:rPr>
                <w:sz w:val="20"/>
                <w:szCs w:val="20"/>
              </w:rPr>
            </w:pPr>
            <w:r w:rsidRPr="003C78EA">
              <w:rPr>
                <w:sz w:val="20"/>
                <w:szCs w:val="20"/>
              </w:rPr>
              <w:t>98</w:t>
            </w:r>
          </w:p>
        </w:tc>
        <w:tc>
          <w:tcPr>
            <w:tcW w:w="1180" w:type="dxa"/>
            <w:tcBorders>
              <w:top w:val="nil"/>
              <w:left w:val="nil"/>
              <w:bottom w:val="nil"/>
              <w:right w:val="nil"/>
            </w:tcBorders>
            <w:tcMar>
              <w:top w:w="128" w:type="dxa"/>
              <w:left w:w="43" w:type="dxa"/>
              <w:bottom w:w="43" w:type="dxa"/>
              <w:right w:w="43" w:type="dxa"/>
            </w:tcMar>
            <w:vAlign w:val="bottom"/>
          </w:tcPr>
          <w:p w14:paraId="561D8522" w14:textId="77777777" w:rsidR="002D1659" w:rsidRPr="003C78EA" w:rsidRDefault="002D1659" w:rsidP="003C78EA">
            <w:pPr>
              <w:jc w:val="right"/>
              <w:rPr>
                <w:sz w:val="20"/>
                <w:szCs w:val="20"/>
              </w:rPr>
            </w:pPr>
            <w:r w:rsidRPr="003C78EA">
              <w:rPr>
                <w:sz w:val="20"/>
                <w:szCs w:val="20"/>
              </w:rPr>
              <w:t>1 264</w:t>
            </w:r>
          </w:p>
        </w:tc>
        <w:tc>
          <w:tcPr>
            <w:tcW w:w="1180" w:type="dxa"/>
            <w:tcBorders>
              <w:top w:val="nil"/>
              <w:left w:val="nil"/>
              <w:bottom w:val="nil"/>
              <w:right w:val="nil"/>
            </w:tcBorders>
            <w:tcMar>
              <w:top w:w="128" w:type="dxa"/>
              <w:left w:w="43" w:type="dxa"/>
              <w:bottom w:w="43" w:type="dxa"/>
              <w:right w:w="43" w:type="dxa"/>
            </w:tcMar>
            <w:vAlign w:val="bottom"/>
          </w:tcPr>
          <w:p w14:paraId="458946CA"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3E6D7A44" w14:textId="77777777" w:rsidR="002D1659" w:rsidRPr="003C78EA" w:rsidRDefault="002D1659" w:rsidP="003C78EA">
            <w:pPr>
              <w:jc w:val="right"/>
              <w:rPr>
                <w:sz w:val="20"/>
                <w:szCs w:val="20"/>
              </w:rPr>
            </w:pPr>
            <w:r w:rsidRPr="003C78EA">
              <w:rPr>
                <w:sz w:val="20"/>
                <w:szCs w:val="20"/>
              </w:rPr>
              <w:t>1 294</w:t>
            </w:r>
          </w:p>
        </w:tc>
        <w:tc>
          <w:tcPr>
            <w:tcW w:w="1180" w:type="dxa"/>
            <w:tcBorders>
              <w:top w:val="nil"/>
              <w:left w:val="nil"/>
              <w:bottom w:val="nil"/>
              <w:right w:val="nil"/>
            </w:tcBorders>
            <w:tcMar>
              <w:top w:w="128" w:type="dxa"/>
              <w:left w:w="43" w:type="dxa"/>
              <w:bottom w:w="43" w:type="dxa"/>
              <w:right w:w="43" w:type="dxa"/>
            </w:tcMar>
            <w:vAlign w:val="bottom"/>
          </w:tcPr>
          <w:p w14:paraId="08F8561A" w14:textId="77777777" w:rsidR="002D1659" w:rsidRPr="003C78EA" w:rsidRDefault="002D1659" w:rsidP="003C78EA">
            <w:pPr>
              <w:jc w:val="right"/>
              <w:rPr>
                <w:sz w:val="20"/>
                <w:szCs w:val="20"/>
              </w:rPr>
            </w:pPr>
            <w:r w:rsidRPr="003C78EA">
              <w:rPr>
                <w:sz w:val="20"/>
                <w:szCs w:val="20"/>
              </w:rPr>
              <w:t>1 571</w:t>
            </w:r>
          </w:p>
        </w:tc>
      </w:tr>
      <w:tr w:rsidR="002D1659" w:rsidRPr="00D47E8F" w14:paraId="1DF9D834"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4354269" w14:textId="77777777" w:rsidR="002D1659" w:rsidRPr="003C78EA" w:rsidRDefault="002D1659" w:rsidP="003C78EA">
            <w:pPr>
              <w:rPr>
                <w:sz w:val="20"/>
                <w:szCs w:val="20"/>
              </w:rPr>
            </w:pPr>
            <w:r w:rsidRPr="003C78EA">
              <w:rPr>
                <w:sz w:val="20"/>
                <w:szCs w:val="20"/>
              </w:rPr>
              <w:t>4228 Sirdal</w:t>
            </w:r>
          </w:p>
        </w:tc>
        <w:tc>
          <w:tcPr>
            <w:tcW w:w="1180" w:type="dxa"/>
            <w:tcBorders>
              <w:top w:val="nil"/>
              <w:left w:val="nil"/>
              <w:bottom w:val="nil"/>
              <w:right w:val="nil"/>
            </w:tcBorders>
            <w:tcMar>
              <w:top w:w="128" w:type="dxa"/>
              <w:left w:w="43" w:type="dxa"/>
              <w:bottom w:w="43" w:type="dxa"/>
              <w:right w:w="43" w:type="dxa"/>
            </w:tcMar>
            <w:vAlign w:val="bottom"/>
          </w:tcPr>
          <w:p w14:paraId="3A41B0E1" w14:textId="77777777" w:rsidR="002D1659" w:rsidRPr="003C78EA" w:rsidRDefault="002D1659" w:rsidP="003C78EA">
            <w:pPr>
              <w:jc w:val="right"/>
              <w:rPr>
                <w:sz w:val="20"/>
                <w:szCs w:val="20"/>
              </w:rPr>
            </w:pPr>
            <w:r w:rsidRPr="003C78EA">
              <w:rPr>
                <w:sz w:val="20"/>
                <w:szCs w:val="20"/>
              </w:rPr>
              <w:t>1 860</w:t>
            </w:r>
          </w:p>
        </w:tc>
        <w:tc>
          <w:tcPr>
            <w:tcW w:w="1180" w:type="dxa"/>
            <w:tcBorders>
              <w:top w:val="nil"/>
              <w:left w:val="nil"/>
              <w:bottom w:val="nil"/>
              <w:right w:val="nil"/>
            </w:tcBorders>
            <w:tcMar>
              <w:top w:w="128" w:type="dxa"/>
              <w:left w:w="43" w:type="dxa"/>
              <w:bottom w:w="43" w:type="dxa"/>
              <w:right w:w="43" w:type="dxa"/>
            </w:tcMar>
            <w:vAlign w:val="bottom"/>
          </w:tcPr>
          <w:p w14:paraId="052B6F99" w14:textId="77777777" w:rsidR="002D1659" w:rsidRPr="003C78EA" w:rsidRDefault="002D1659" w:rsidP="003C78EA">
            <w:pPr>
              <w:jc w:val="right"/>
              <w:rPr>
                <w:sz w:val="20"/>
                <w:szCs w:val="20"/>
              </w:rPr>
            </w:pPr>
            <w:r w:rsidRPr="003C78EA">
              <w:rPr>
                <w:sz w:val="20"/>
                <w:szCs w:val="20"/>
              </w:rPr>
              <w:t>146 487</w:t>
            </w:r>
          </w:p>
        </w:tc>
        <w:tc>
          <w:tcPr>
            <w:tcW w:w="1180" w:type="dxa"/>
            <w:tcBorders>
              <w:top w:val="nil"/>
              <w:left w:val="nil"/>
              <w:bottom w:val="nil"/>
              <w:right w:val="nil"/>
            </w:tcBorders>
            <w:tcMar>
              <w:top w:w="128" w:type="dxa"/>
              <w:left w:w="43" w:type="dxa"/>
              <w:bottom w:w="43" w:type="dxa"/>
              <w:right w:w="43" w:type="dxa"/>
            </w:tcMar>
            <w:vAlign w:val="bottom"/>
          </w:tcPr>
          <w:p w14:paraId="6E64FB79" w14:textId="77777777" w:rsidR="002D1659" w:rsidRPr="003C78EA" w:rsidRDefault="002D1659" w:rsidP="003C78EA">
            <w:pPr>
              <w:jc w:val="right"/>
              <w:rPr>
                <w:sz w:val="20"/>
                <w:szCs w:val="20"/>
              </w:rPr>
            </w:pPr>
            <w:r w:rsidRPr="003C78EA">
              <w:rPr>
                <w:sz w:val="20"/>
                <w:szCs w:val="20"/>
              </w:rPr>
              <w:t>-542</w:t>
            </w:r>
          </w:p>
        </w:tc>
        <w:tc>
          <w:tcPr>
            <w:tcW w:w="1180" w:type="dxa"/>
            <w:tcBorders>
              <w:top w:val="nil"/>
              <w:left w:val="nil"/>
              <w:bottom w:val="nil"/>
              <w:right w:val="nil"/>
            </w:tcBorders>
            <w:tcMar>
              <w:top w:w="128" w:type="dxa"/>
              <w:left w:w="43" w:type="dxa"/>
              <w:bottom w:w="43" w:type="dxa"/>
              <w:right w:w="43" w:type="dxa"/>
            </w:tcMar>
            <w:vAlign w:val="bottom"/>
          </w:tcPr>
          <w:p w14:paraId="33104852"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12B332E8" w14:textId="77777777" w:rsidR="002D1659" w:rsidRPr="003C78EA" w:rsidRDefault="002D1659" w:rsidP="003C78EA">
            <w:pPr>
              <w:jc w:val="right"/>
              <w:rPr>
                <w:sz w:val="20"/>
                <w:szCs w:val="20"/>
              </w:rPr>
            </w:pPr>
            <w:r w:rsidRPr="003C78EA">
              <w:rPr>
                <w:sz w:val="20"/>
                <w:szCs w:val="20"/>
              </w:rPr>
              <w:t>45</w:t>
            </w:r>
          </w:p>
        </w:tc>
        <w:tc>
          <w:tcPr>
            <w:tcW w:w="1180" w:type="dxa"/>
            <w:tcBorders>
              <w:top w:val="nil"/>
              <w:left w:val="nil"/>
              <w:bottom w:val="nil"/>
              <w:right w:val="nil"/>
            </w:tcBorders>
            <w:tcMar>
              <w:top w:w="128" w:type="dxa"/>
              <w:left w:w="43" w:type="dxa"/>
              <w:bottom w:w="43" w:type="dxa"/>
              <w:right w:w="43" w:type="dxa"/>
            </w:tcMar>
            <w:vAlign w:val="bottom"/>
          </w:tcPr>
          <w:p w14:paraId="7FB49BD6" w14:textId="77777777" w:rsidR="002D1659" w:rsidRPr="003C78EA" w:rsidRDefault="002D1659" w:rsidP="003C78EA">
            <w:pPr>
              <w:jc w:val="right"/>
              <w:rPr>
                <w:sz w:val="20"/>
                <w:szCs w:val="20"/>
              </w:rPr>
            </w:pPr>
            <w:r w:rsidRPr="003C78EA">
              <w:rPr>
                <w:sz w:val="20"/>
                <w:szCs w:val="20"/>
              </w:rPr>
              <w:t>-189</w:t>
            </w:r>
          </w:p>
        </w:tc>
        <w:tc>
          <w:tcPr>
            <w:tcW w:w="1180" w:type="dxa"/>
            <w:tcBorders>
              <w:top w:val="nil"/>
              <w:left w:val="nil"/>
              <w:bottom w:val="nil"/>
              <w:right w:val="nil"/>
            </w:tcBorders>
            <w:tcMar>
              <w:top w:w="128" w:type="dxa"/>
              <w:left w:w="43" w:type="dxa"/>
              <w:bottom w:w="43" w:type="dxa"/>
              <w:right w:w="43" w:type="dxa"/>
            </w:tcMar>
            <w:vAlign w:val="bottom"/>
          </w:tcPr>
          <w:p w14:paraId="4ECB4B5D" w14:textId="77777777" w:rsidR="002D1659" w:rsidRPr="003C78EA" w:rsidRDefault="002D1659" w:rsidP="003C78EA">
            <w:pPr>
              <w:jc w:val="right"/>
              <w:rPr>
                <w:sz w:val="20"/>
                <w:szCs w:val="20"/>
              </w:rPr>
            </w:pPr>
            <w:r w:rsidRPr="003C78EA">
              <w:rPr>
                <w:sz w:val="20"/>
                <w:szCs w:val="20"/>
              </w:rPr>
              <w:t>-596</w:t>
            </w:r>
          </w:p>
        </w:tc>
        <w:tc>
          <w:tcPr>
            <w:tcW w:w="1180" w:type="dxa"/>
            <w:tcBorders>
              <w:top w:val="nil"/>
              <w:left w:val="nil"/>
              <w:bottom w:val="nil"/>
              <w:right w:val="nil"/>
            </w:tcBorders>
            <w:tcMar>
              <w:top w:w="128" w:type="dxa"/>
              <w:left w:w="43" w:type="dxa"/>
              <w:bottom w:w="43" w:type="dxa"/>
              <w:right w:w="43" w:type="dxa"/>
            </w:tcMar>
            <w:vAlign w:val="bottom"/>
          </w:tcPr>
          <w:p w14:paraId="68171AE8"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5970143D" w14:textId="77777777" w:rsidR="002D1659" w:rsidRPr="003C78EA" w:rsidRDefault="002D1659" w:rsidP="003C78EA">
            <w:pPr>
              <w:jc w:val="right"/>
              <w:rPr>
                <w:sz w:val="20"/>
                <w:szCs w:val="20"/>
              </w:rPr>
            </w:pPr>
            <w:r w:rsidRPr="003C78EA">
              <w:rPr>
                <w:sz w:val="20"/>
                <w:szCs w:val="20"/>
              </w:rPr>
              <w:t>-567</w:t>
            </w:r>
          </w:p>
        </w:tc>
        <w:tc>
          <w:tcPr>
            <w:tcW w:w="1180" w:type="dxa"/>
            <w:tcBorders>
              <w:top w:val="nil"/>
              <w:left w:val="nil"/>
              <w:bottom w:val="nil"/>
              <w:right w:val="nil"/>
            </w:tcBorders>
            <w:tcMar>
              <w:top w:w="128" w:type="dxa"/>
              <w:left w:w="43" w:type="dxa"/>
              <w:bottom w:w="43" w:type="dxa"/>
              <w:right w:w="43" w:type="dxa"/>
            </w:tcMar>
            <w:vAlign w:val="bottom"/>
          </w:tcPr>
          <w:p w14:paraId="3BC55FD2" w14:textId="77777777" w:rsidR="002D1659" w:rsidRPr="003C78EA" w:rsidRDefault="002D1659" w:rsidP="003C78EA">
            <w:pPr>
              <w:jc w:val="right"/>
              <w:rPr>
                <w:sz w:val="20"/>
                <w:szCs w:val="20"/>
              </w:rPr>
            </w:pPr>
            <w:r w:rsidRPr="003C78EA">
              <w:rPr>
                <w:sz w:val="20"/>
                <w:szCs w:val="20"/>
              </w:rPr>
              <w:t>602</w:t>
            </w:r>
          </w:p>
        </w:tc>
      </w:tr>
      <w:tr w:rsidR="002D1659" w:rsidRPr="00D47E8F" w14:paraId="4B50E641"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4E7FF5C" w14:textId="77777777" w:rsidR="002D1659" w:rsidRPr="003C78EA" w:rsidRDefault="002D1659" w:rsidP="003C78EA">
            <w:pPr>
              <w:rPr>
                <w:sz w:val="20"/>
                <w:szCs w:val="20"/>
              </w:rPr>
            </w:pPr>
            <w:r w:rsidRPr="003C78EA">
              <w:rPr>
                <w:sz w:val="20"/>
                <w:szCs w:val="20"/>
              </w:rPr>
              <w:t>4601 Bergen</w:t>
            </w:r>
          </w:p>
        </w:tc>
        <w:tc>
          <w:tcPr>
            <w:tcW w:w="1180" w:type="dxa"/>
            <w:tcBorders>
              <w:top w:val="nil"/>
              <w:left w:val="nil"/>
              <w:bottom w:val="nil"/>
              <w:right w:val="nil"/>
            </w:tcBorders>
            <w:tcMar>
              <w:top w:w="128" w:type="dxa"/>
              <w:left w:w="43" w:type="dxa"/>
              <w:bottom w:w="43" w:type="dxa"/>
              <w:right w:w="43" w:type="dxa"/>
            </w:tcMar>
            <w:vAlign w:val="bottom"/>
          </w:tcPr>
          <w:p w14:paraId="233C364E" w14:textId="77777777" w:rsidR="002D1659" w:rsidRPr="003C78EA" w:rsidRDefault="002D1659" w:rsidP="003C78EA">
            <w:pPr>
              <w:jc w:val="right"/>
              <w:rPr>
                <w:sz w:val="20"/>
                <w:szCs w:val="20"/>
              </w:rPr>
            </w:pPr>
            <w:r w:rsidRPr="003C78EA">
              <w:rPr>
                <w:sz w:val="20"/>
                <w:szCs w:val="20"/>
              </w:rPr>
              <w:t>290 316</w:t>
            </w:r>
          </w:p>
        </w:tc>
        <w:tc>
          <w:tcPr>
            <w:tcW w:w="1180" w:type="dxa"/>
            <w:tcBorders>
              <w:top w:val="nil"/>
              <w:left w:val="nil"/>
              <w:bottom w:val="nil"/>
              <w:right w:val="nil"/>
            </w:tcBorders>
            <w:tcMar>
              <w:top w:w="128" w:type="dxa"/>
              <w:left w:w="43" w:type="dxa"/>
              <w:bottom w:w="43" w:type="dxa"/>
              <w:right w:w="43" w:type="dxa"/>
            </w:tcMar>
            <w:vAlign w:val="bottom"/>
          </w:tcPr>
          <w:p w14:paraId="57FC058F" w14:textId="77777777" w:rsidR="002D1659" w:rsidRPr="003C78EA" w:rsidRDefault="002D1659" w:rsidP="003C78EA">
            <w:pPr>
              <w:jc w:val="right"/>
              <w:rPr>
                <w:sz w:val="20"/>
                <w:szCs w:val="20"/>
              </w:rPr>
            </w:pPr>
            <w:r w:rsidRPr="003C78EA">
              <w:rPr>
                <w:sz w:val="20"/>
                <w:szCs w:val="20"/>
              </w:rPr>
              <w:t>71 277</w:t>
            </w:r>
          </w:p>
        </w:tc>
        <w:tc>
          <w:tcPr>
            <w:tcW w:w="1180" w:type="dxa"/>
            <w:tcBorders>
              <w:top w:val="nil"/>
              <w:left w:val="nil"/>
              <w:bottom w:val="nil"/>
              <w:right w:val="nil"/>
            </w:tcBorders>
            <w:tcMar>
              <w:top w:w="128" w:type="dxa"/>
              <w:left w:w="43" w:type="dxa"/>
              <w:bottom w:w="43" w:type="dxa"/>
              <w:right w:w="43" w:type="dxa"/>
            </w:tcMar>
            <w:vAlign w:val="bottom"/>
          </w:tcPr>
          <w:p w14:paraId="7A6E13C4" w14:textId="77777777" w:rsidR="002D1659" w:rsidRPr="003C78EA" w:rsidRDefault="002D1659" w:rsidP="003C78EA">
            <w:pPr>
              <w:jc w:val="right"/>
              <w:rPr>
                <w:sz w:val="20"/>
                <w:szCs w:val="20"/>
              </w:rPr>
            </w:pPr>
            <w:r w:rsidRPr="003C78EA">
              <w:rPr>
                <w:sz w:val="20"/>
                <w:szCs w:val="20"/>
              </w:rPr>
              <w:t>-161</w:t>
            </w:r>
          </w:p>
        </w:tc>
        <w:tc>
          <w:tcPr>
            <w:tcW w:w="1180" w:type="dxa"/>
            <w:tcBorders>
              <w:top w:val="nil"/>
              <w:left w:val="nil"/>
              <w:bottom w:val="nil"/>
              <w:right w:val="nil"/>
            </w:tcBorders>
            <w:tcMar>
              <w:top w:w="128" w:type="dxa"/>
              <w:left w:w="43" w:type="dxa"/>
              <w:bottom w:w="43" w:type="dxa"/>
              <w:right w:w="43" w:type="dxa"/>
            </w:tcMar>
            <w:vAlign w:val="bottom"/>
          </w:tcPr>
          <w:p w14:paraId="6BF937B8" w14:textId="77777777" w:rsidR="002D1659" w:rsidRPr="003C78EA" w:rsidRDefault="002D1659" w:rsidP="003C78EA">
            <w:pPr>
              <w:jc w:val="right"/>
              <w:rPr>
                <w:sz w:val="20"/>
                <w:szCs w:val="20"/>
              </w:rPr>
            </w:pPr>
            <w:r w:rsidRPr="003C78EA">
              <w:rPr>
                <w:sz w:val="20"/>
                <w:szCs w:val="20"/>
              </w:rPr>
              <w:t>62</w:t>
            </w:r>
          </w:p>
        </w:tc>
        <w:tc>
          <w:tcPr>
            <w:tcW w:w="1180" w:type="dxa"/>
            <w:tcBorders>
              <w:top w:val="nil"/>
              <w:left w:val="nil"/>
              <w:bottom w:val="nil"/>
              <w:right w:val="nil"/>
            </w:tcBorders>
            <w:tcMar>
              <w:top w:w="128" w:type="dxa"/>
              <w:left w:w="43" w:type="dxa"/>
              <w:bottom w:w="43" w:type="dxa"/>
              <w:right w:w="43" w:type="dxa"/>
            </w:tcMar>
            <w:vAlign w:val="bottom"/>
          </w:tcPr>
          <w:p w14:paraId="52DB6EE0" w14:textId="77777777" w:rsidR="002D1659" w:rsidRPr="003C78EA" w:rsidRDefault="002D1659" w:rsidP="003C78EA">
            <w:pPr>
              <w:jc w:val="right"/>
              <w:rPr>
                <w:sz w:val="20"/>
                <w:szCs w:val="20"/>
              </w:rPr>
            </w:pPr>
            <w:r w:rsidRPr="003C78EA">
              <w:rPr>
                <w:sz w:val="20"/>
                <w:szCs w:val="20"/>
              </w:rPr>
              <w:t>-91</w:t>
            </w:r>
          </w:p>
        </w:tc>
        <w:tc>
          <w:tcPr>
            <w:tcW w:w="1180" w:type="dxa"/>
            <w:tcBorders>
              <w:top w:val="nil"/>
              <w:left w:val="nil"/>
              <w:bottom w:val="nil"/>
              <w:right w:val="nil"/>
            </w:tcBorders>
            <w:tcMar>
              <w:top w:w="128" w:type="dxa"/>
              <w:left w:w="43" w:type="dxa"/>
              <w:bottom w:w="43" w:type="dxa"/>
              <w:right w:w="43" w:type="dxa"/>
            </w:tcMar>
            <w:vAlign w:val="bottom"/>
          </w:tcPr>
          <w:p w14:paraId="473969E8" w14:textId="77777777" w:rsidR="002D1659" w:rsidRPr="003C78EA" w:rsidRDefault="002D1659" w:rsidP="003C78EA">
            <w:pPr>
              <w:jc w:val="right"/>
              <w:rPr>
                <w:sz w:val="20"/>
                <w:szCs w:val="20"/>
              </w:rPr>
            </w:pPr>
            <w:r w:rsidRPr="003C78EA">
              <w:rPr>
                <w:sz w:val="20"/>
                <w:szCs w:val="20"/>
              </w:rPr>
              <w:t>-34</w:t>
            </w:r>
          </w:p>
        </w:tc>
        <w:tc>
          <w:tcPr>
            <w:tcW w:w="1180" w:type="dxa"/>
            <w:tcBorders>
              <w:top w:val="nil"/>
              <w:left w:val="nil"/>
              <w:bottom w:val="nil"/>
              <w:right w:val="nil"/>
            </w:tcBorders>
            <w:tcMar>
              <w:top w:w="128" w:type="dxa"/>
              <w:left w:w="43" w:type="dxa"/>
              <w:bottom w:w="43" w:type="dxa"/>
              <w:right w:w="43" w:type="dxa"/>
            </w:tcMar>
            <w:vAlign w:val="bottom"/>
          </w:tcPr>
          <w:p w14:paraId="00A0BDA8" w14:textId="77777777" w:rsidR="002D1659" w:rsidRPr="003C78EA" w:rsidRDefault="002D1659" w:rsidP="003C78EA">
            <w:pPr>
              <w:jc w:val="right"/>
              <w:rPr>
                <w:sz w:val="20"/>
                <w:szCs w:val="20"/>
              </w:rPr>
            </w:pPr>
            <w:r w:rsidRPr="003C78EA">
              <w:rPr>
                <w:sz w:val="20"/>
                <w:szCs w:val="20"/>
              </w:rPr>
              <w:t>-223</w:t>
            </w:r>
          </w:p>
        </w:tc>
        <w:tc>
          <w:tcPr>
            <w:tcW w:w="1180" w:type="dxa"/>
            <w:tcBorders>
              <w:top w:val="nil"/>
              <w:left w:val="nil"/>
              <w:bottom w:val="nil"/>
              <w:right w:val="nil"/>
            </w:tcBorders>
            <w:tcMar>
              <w:top w:w="128" w:type="dxa"/>
              <w:left w:w="43" w:type="dxa"/>
              <w:bottom w:w="43" w:type="dxa"/>
              <w:right w:w="43" w:type="dxa"/>
            </w:tcMar>
            <w:vAlign w:val="bottom"/>
          </w:tcPr>
          <w:p w14:paraId="31987760" w14:textId="77777777" w:rsidR="002D1659" w:rsidRPr="003C78EA" w:rsidRDefault="002D1659" w:rsidP="003C78EA">
            <w:pPr>
              <w:jc w:val="right"/>
              <w:rPr>
                <w:sz w:val="20"/>
                <w:szCs w:val="20"/>
              </w:rPr>
            </w:pPr>
            <w:r w:rsidRPr="003C78EA">
              <w:rPr>
                <w:sz w:val="20"/>
                <w:szCs w:val="20"/>
              </w:rPr>
              <w:t>292</w:t>
            </w:r>
          </w:p>
        </w:tc>
        <w:tc>
          <w:tcPr>
            <w:tcW w:w="1180" w:type="dxa"/>
            <w:tcBorders>
              <w:top w:val="nil"/>
              <w:left w:val="nil"/>
              <w:bottom w:val="nil"/>
              <w:right w:val="nil"/>
            </w:tcBorders>
            <w:tcMar>
              <w:top w:w="128" w:type="dxa"/>
              <w:left w:w="43" w:type="dxa"/>
              <w:bottom w:w="43" w:type="dxa"/>
              <w:right w:w="43" w:type="dxa"/>
            </w:tcMar>
            <w:vAlign w:val="bottom"/>
          </w:tcPr>
          <w:p w14:paraId="41287132" w14:textId="77777777" w:rsidR="002D1659" w:rsidRPr="003C78EA" w:rsidRDefault="002D1659" w:rsidP="003C78EA">
            <w:pPr>
              <w:jc w:val="right"/>
              <w:rPr>
                <w:sz w:val="20"/>
                <w:szCs w:val="20"/>
              </w:rPr>
            </w:pPr>
            <w:r w:rsidRPr="003C78EA">
              <w:rPr>
                <w:sz w:val="20"/>
                <w:szCs w:val="20"/>
              </w:rPr>
              <w:t>68</w:t>
            </w:r>
          </w:p>
        </w:tc>
        <w:tc>
          <w:tcPr>
            <w:tcW w:w="1180" w:type="dxa"/>
            <w:tcBorders>
              <w:top w:val="nil"/>
              <w:left w:val="nil"/>
              <w:bottom w:val="nil"/>
              <w:right w:val="nil"/>
            </w:tcBorders>
            <w:tcMar>
              <w:top w:w="128" w:type="dxa"/>
              <w:left w:w="43" w:type="dxa"/>
              <w:bottom w:w="43" w:type="dxa"/>
              <w:right w:w="43" w:type="dxa"/>
            </w:tcMar>
            <w:vAlign w:val="bottom"/>
          </w:tcPr>
          <w:p w14:paraId="478B6FE8" w14:textId="77777777" w:rsidR="002D1659" w:rsidRPr="003C78EA" w:rsidRDefault="002D1659" w:rsidP="003C78EA">
            <w:pPr>
              <w:jc w:val="right"/>
              <w:rPr>
                <w:sz w:val="20"/>
                <w:szCs w:val="20"/>
              </w:rPr>
            </w:pPr>
            <w:r w:rsidRPr="003C78EA">
              <w:rPr>
                <w:sz w:val="20"/>
                <w:szCs w:val="20"/>
              </w:rPr>
              <w:t>599</w:t>
            </w:r>
          </w:p>
        </w:tc>
      </w:tr>
      <w:tr w:rsidR="002D1659" w:rsidRPr="00D47E8F" w14:paraId="1F7F2817"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99E36AF" w14:textId="77777777" w:rsidR="002D1659" w:rsidRPr="003C78EA" w:rsidRDefault="002D1659" w:rsidP="003C78EA">
            <w:pPr>
              <w:rPr>
                <w:sz w:val="20"/>
                <w:szCs w:val="20"/>
              </w:rPr>
            </w:pPr>
            <w:r w:rsidRPr="003C78EA">
              <w:rPr>
                <w:sz w:val="20"/>
                <w:szCs w:val="20"/>
              </w:rPr>
              <w:t>4602 Kinn</w:t>
            </w:r>
          </w:p>
        </w:tc>
        <w:tc>
          <w:tcPr>
            <w:tcW w:w="1180" w:type="dxa"/>
            <w:tcBorders>
              <w:top w:val="nil"/>
              <w:left w:val="nil"/>
              <w:bottom w:val="nil"/>
              <w:right w:val="nil"/>
            </w:tcBorders>
            <w:tcMar>
              <w:top w:w="128" w:type="dxa"/>
              <w:left w:w="43" w:type="dxa"/>
              <w:bottom w:w="43" w:type="dxa"/>
              <w:right w:w="43" w:type="dxa"/>
            </w:tcMar>
            <w:vAlign w:val="bottom"/>
          </w:tcPr>
          <w:p w14:paraId="45A4C711" w14:textId="77777777" w:rsidR="002D1659" w:rsidRPr="003C78EA" w:rsidRDefault="002D1659" w:rsidP="003C78EA">
            <w:pPr>
              <w:jc w:val="right"/>
              <w:rPr>
                <w:sz w:val="20"/>
                <w:szCs w:val="20"/>
              </w:rPr>
            </w:pPr>
            <w:r w:rsidRPr="003C78EA">
              <w:rPr>
                <w:sz w:val="20"/>
                <w:szCs w:val="20"/>
              </w:rPr>
              <w:t>17 230</w:t>
            </w:r>
          </w:p>
        </w:tc>
        <w:tc>
          <w:tcPr>
            <w:tcW w:w="1180" w:type="dxa"/>
            <w:tcBorders>
              <w:top w:val="nil"/>
              <w:left w:val="nil"/>
              <w:bottom w:val="nil"/>
              <w:right w:val="nil"/>
            </w:tcBorders>
            <w:tcMar>
              <w:top w:w="128" w:type="dxa"/>
              <w:left w:w="43" w:type="dxa"/>
              <w:bottom w:w="43" w:type="dxa"/>
              <w:right w:w="43" w:type="dxa"/>
            </w:tcMar>
            <w:vAlign w:val="bottom"/>
          </w:tcPr>
          <w:p w14:paraId="5D75BBCE" w14:textId="77777777" w:rsidR="002D1659" w:rsidRPr="003C78EA" w:rsidRDefault="002D1659" w:rsidP="003C78EA">
            <w:pPr>
              <w:jc w:val="right"/>
              <w:rPr>
                <w:sz w:val="20"/>
                <w:szCs w:val="20"/>
              </w:rPr>
            </w:pPr>
            <w:r w:rsidRPr="003C78EA">
              <w:rPr>
                <w:sz w:val="20"/>
                <w:szCs w:val="20"/>
              </w:rPr>
              <w:t>81 792</w:t>
            </w:r>
          </w:p>
        </w:tc>
        <w:tc>
          <w:tcPr>
            <w:tcW w:w="1180" w:type="dxa"/>
            <w:tcBorders>
              <w:top w:val="nil"/>
              <w:left w:val="nil"/>
              <w:bottom w:val="nil"/>
              <w:right w:val="nil"/>
            </w:tcBorders>
            <w:tcMar>
              <w:top w:w="128" w:type="dxa"/>
              <w:left w:w="43" w:type="dxa"/>
              <w:bottom w:w="43" w:type="dxa"/>
              <w:right w:w="43" w:type="dxa"/>
            </w:tcMar>
            <w:vAlign w:val="bottom"/>
          </w:tcPr>
          <w:p w14:paraId="08B2A581" w14:textId="77777777" w:rsidR="002D1659" w:rsidRPr="003C78EA" w:rsidRDefault="002D1659" w:rsidP="003C78EA">
            <w:pPr>
              <w:jc w:val="right"/>
              <w:rPr>
                <w:sz w:val="20"/>
                <w:szCs w:val="20"/>
              </w:rPr>
            </w:pPr>
            <w:r w:rsidRPr="003C78EA">
              <w:rPr>
                <w:sz w:val="20"/>
                <w:szCs w:val="20"/>
              </w:rPr>
              <w:t>99</w:t>
            </w:r>
          </w:p>
        </w:tc>
        <w:tc>
          <w:tcPr>
            <w:tcW w:w="1180" w:type="dxa"/>
            <w:tcBorders>
              <w:top w:val="nil"/>
              <w:left w:val="nil"/>
              <w:bottom w:val="nil"/>
              <w:right w:val="nil"/>
            </w:tcBorders>
            <w:tcMar>
              <w:top w:w="128" w:type="dxa"/>
              <w:left w:w="43" w:type="dxa"/>
              <w:bottom w:w="43" w:type="dxa"/>
              <w:right w:w="43" w:type="dxa"/>
            </w:tcMar>
            <w:vAlign w:val="bottom"/>
          </w:tcPr>
          <w:p w14:paraId="48840D45" w14:textId="77777777" w:rsidR="002D1659" w:rsidRPr="003C78EA" w:rsidRDefault="002D1659" w:rsidP="003C78EA">
            <w:pPr>
              <w:jc w:val="right"/>
              <w:rPr>
                <w:sz w:val="20"/>
                <w:szCs w:val="20"/>
              </w:rPr>
            </w:pPr>
            <w:r w:rsidRPr="003C78EA">
              <w:rPr>
                <w:sz w:val="20"/>
                <w:szCs w:val="20"/>
              </w:rPr>
              <w:t>619</w:t>
            </w:r>
          </w:p>
        </w:tc>
        <w:tc>
          <w:tcPr>
            <w:tcW w:w="1180" w:type="dxa"/>
            <w:tcBorders>
              <w:top w:val="nil"/>
              <w:left w:val="nil"/>
              <w:bottom w:val="nil"/>
              <w:right w:val="nil"/>
            </w:tcBorders>
            <w:tcMar>
              <w:top w:w="128" w:type="dxa"/>
              <w:left w:w="43" w:type="dxa"/>
              <w:bottom w:w="43" w:type="dxa"/>
              <w:right w:w="43" w:type="dxa"/>
            </w:tcMar>
            <w:vAlign w:val="bottom"/>
          </w:tcPr>
          <w:p w14:paraId="0CFDEDE1" w14:textId="77777777" w:rsidR="002D1659" w:rsidRPr="003C78EA" w:rsidRDefault="002D1659" w:rsidP="003C78EA">
            <w:pPr>
              <w:jc w:val="right"/>
              <w:rPr>
                <w:sz w:val="20"/>
                <w:szCs w:val="20"/>
              </w:rPr>
            </w:pPr>
            <w:r w:rsidRPr="003C78EA">
              <w:rPr>
                <w:sz w:val="20"/>
                <w:szCs w:val="20"/>
              </w:rPr>
              <w:t>188</w:t>
            </w:r>
          </w:p>
        </w:tc>
        <w:tc>
          <w:tcPr>
            <w:tcW w:w="1180" w:type="dxa"/>
            <w:tcBorders>
              <w:top w:val="nil"/>
              <w:left w:val="nil"/>
              <w:bottom w:val="nil"/>
              <w:right w:val="nil"/>
            </w:tcBorders>
            <w:tcMar>
              <w:top w:w="128" w:type="dxa"/>
              <w:left w:w="43" w:type="dxa"/>
              <w:bottom w:w="43" w:type="dxa"/>
              <w:right w:w="43" w:type="dxa"/>
            </w:tcMar>
            <w:vAlign w:val="bottom"/>
          </w:tcPr>
          <w:p w14:paraId="049B941A" w14:textId="77777777" w:rsidR="002D1659" w:rsidRPr="003C78EA" w:rsidRDefault="002D1659" w:rsidP="003C78EA">
            <w:pPr>
              <w:jc w:val="right"/>
              <w:rPr>
                <w:sz w:val="20"/>
                <w:szCs w:val="20"/>
              </w:rPr>
            </w:pPr>
            <w:r w:rsidRPr="003C78EA">
              <w:rPr>
                <w:sz w:val="20"/>
                <w:szCs w:val="20"/>
              </w:rPr>
              <w:t>17</w:t>
            </w:r>
          </w:p>
        </w:tc>
        <w:tc>
          <w:tcPr>
            <w:tcW w:w="1180" w:type="dxa"/>
            <w:tcBorders>
              <w:top w:val="nil"/>
              <w:left w:val="nil"/>
              <w:bottom w:val="nil"/>
              <w:right w:val="nil"/>
            </w:tcBorders>
            <w:tcMar>
              <w:top w:w="128" w:type="dxa"/>
              <w:left w:w="43" w:type="dxa"/>
              <w:bottom w:w="43" w:type="dxa"/>
              <w:right w:w="43" w:type="dxa"/>
            </w:tcMar>
            <w:vAlign w:val="bottom"/>
          </w:tcPr>
          <w:p w14:paraId="5F8D683C" w14:textId="77777777" w:rsidR="002D1659" w:rsidRPr="003C78EA" w:rsidRDefault="002D1659" w:rsidP="003C78EA">
            <w:pPr>
              <w:jc w:val="right"/>
              <w:rPr>
                <w:sz w:val="20"/>
                <w:szCs w:val="20"/>
              </w:rPr>
            </w:pPr>
            <w:r w:rsidRPr="003C78EA">
              <w:rPr>
                <w:sz w:val="20"/>
                <w:szCs w:val="20"/>
              </w:rPr>
              <w:t>923</w:t>
            </w:r>
          </w:p>
        </w:tc>
        <w:tc>
          <w:tcPr>
            <w:tcW w:w="1180" w:type="dxa"/>
            <w:tcBorders>
              <w:top w:val="nil"/>
              <w:left w:val="nil"/>
              <w:bottom w:val="nil"/>
              <w:right w:val="nil"/>
            </w:tcBorders>
            <w:tcMar>
              <w:top w:w="128" w:type="dxa"/>
              <w:left w:w="43" w:type="dxa"/>
              <w:bottom w:w="43" w:type="dxa"/>
              <w:right w:w="43" w:type="dxa"/>
            </w:tcMar>
            <w:vAlign w:val="bottom"/>
          </w:tcPr>
          <w:p w14:paraId="4EE4A7E1" w14:textId="77777777" w:rsidR="002D1659" w:rsidRPr="003C78EA" w:rsidRDefault="002D1659" w:rsidP="003C78EA">
            <w:pPr>
              <w:jc w:val="right"/>
              <w:rPr>
                <w:sz w:val="20"/>
                <w:szCs w:val="20"/>
              </w:rPr>
            </w:pPr>
            <w:r w:rsidRPr="003C78EA">
              <w:rPr>
                <w:sz w:val="20"/>
                <w:szCs w:val="20"/>
              </w:rPr>
              <w:t>263</w:t>
            </w:r>
          </w:p>
        </w:tc>
        <w:tc>
          <w:tcPr>
            <w:tcW w:w="1180" w:type="dxa"/>
            <w:tcBorders>
              <w:top w:val="nil"/>
              <w:left w:val="nil"/>
              <w:bottom w:val="nil"/>
              <w:right w:val="nil"/>
            </w:tcBorders>
            <w:tcMar>
              <w:top w:w="128" w:type="dxa"/>
              <w:left w:w="43" w:type="dxa"/>
              <w:bottom w:w="43" w:type="dxa"/>
              <w:right w:w="43" w:type="dxa"/>
            </w:tcMar>
            <w:vAlign w:val="bottom"/>
          </w:tcPr>
          <w:p w14:paraId="350933A9" w14:textId="77777777" w:rsidR="002D1659" w:rsidRPr="003C78EA" w:rsidRDefault="002D1659" w:rsidP="003C78EA">
            <w:pPr>
              <w:jc w:val="right"/>
              <w:rPr>
                <w:sz w:val="20"/>
                <w:szCs w:val="20"/>
              </w:rPr>
            </w:pPr>
            <w:r w:rsidRPr="003C78EA">
              <w:rPr>
                <w:sz w:val="20"/>
                <w:szCs w:val="20"/>
              </w:rPr>
              <w:t>1 186</w:t>
            </w:r>
          </w:p>
        </w:tc>
        <w:tc>
          <w:tcPr>
            <w:tcW w:w="1180" w:type="dxa"/>
            <w:tcBorders>
              <w:top w:val="nil"/>
              <w:left w:val="nil"/>
              <w:bottom w:val="nil"/>
              <w:right w:val="nil"/>
            </w:tcBorders>
            <w:tcMar>
              <w:top w:w="128" w:type="dxa"/>
              <w:left w:w="43" w:type="dxa"/>
              <w:bottom w:w="43" w:type="dxa"/>
              <w:right w:w="43" w:type="dxa"/>
            </w:tcMar>
            <w:vAlign w:val="bottom"/>
          </w:tcPr>
          <w:p w14:paraId="3D0FBAD4" w14:textId="77777777" w:rsidR="002D1659" w:rsidRPr="003C78EA" w:rsidRDefault="002D1659" w:rsidP="003C78EA">
            <w:pPr>
              <w:jc w:val="right"/>
              <w:rPr>
                <w:sz w:val="20"/>
                <w:szCs w:val="20"/>
              </w:rPr>
            </w:pPr>
            <w:r w:rsidRPr="003C78EA">
              <w:rPr>
                <w:sz w:val="20"/>
                <w:szCs w:val="20"/>
              </w:rPr>
              <w:t>1 631</w:t>
            </w:r>
          </w:p>
        </w:tc>
      </w:tr>
      <w:tr w:rsidR="002D1659" w:rsidRPr="00D47E8F" w14:paraId="473864F5"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C31C25C" w14:textId="77777777" w:rsidR="002D1659" w:rsidRPr="003C78EA" w:rsidRDefault="002D1659" w:rsidP="003C78EA">
            <w:pPr>
              <w:rPr>
                <w:sz w:val="20"/>
                <w:szCs w:val="20"/>
              </w:rPr>
            </w:pPr>
            <w:r w:rsidRPr="003C78EA">
              <w:rPr>
                <w:sz w:val="20"/>
                <w:szCs w:val="20"/>
              </w:rPr>
              <w:t>4611 Etne</w:t>
            </w:r>
          </w:p>
        </w:tc>
        <w:tc>
          <w:tcPr>
            <w:tcW w:w="1180" w:type="dxa"/>
            <w:tcBorders>
              <w:top w:val="nil"/>
              <w:left w:val="nil"/>
              <w:bottom w:val="nil"/>
              <w:right w:val="nil"/>
            </w:tcBorders>
            <w:tcMar>
              <w:top w:w="128" w:type="dxa"/>
              <w:left w:w="43" w:type="dxa"/>
              <w:bottom w:w="43" w:type="dxa"/>
              <w:right w:w="43" w:type="dxa"/>
            </w:tcMar>
            <w:vAlign w:val="bottom"/>
          </w:tcPr>
          <w:p w14:paraId="4BFA329D" w14:textId="77777777" w:rsidR="002D1659" w:rsidRPr="003C78EA" w:rsidRDefault="002D1659" w:rsidP="003C78EA">
            <w:pPr>
              <w:jc w:val="right"/>
              <w:rPr>
                <w:sz w:val="20"/>
                <w:szCs w:val="20"/>
              </w:rPr>
            </w:pPr>
            <w:r w:rsidRPr="003C78EA">
              <w:rPr>
                <w:sz w:val="20"/>
                <w:szCs w:val="20"/>
              </w:rPr>
              <w:t>4 072</w:t>
            </w:r>
          </w:p>
        </w:tc>
        <w:tc>
          <w:tcPr>
            <w:tcW w:w="1180" w:type="dxa"/>
            <w:tcBorders>
              <w:top w:val="nil"/>
              <w:left w:val="nil"/>
              <w:bottom w:val="nil"/>
              <w:right w:val="nil"/>
            </w:tcBorders>
            <w:tcMar>
              <w:top w:w="128" w:type="dxa"/>
              <w:left w:w="43" w:type="dxa"/>
              <w:bottom w:w="43" w:type="dxa"/>
              <w:right w:w="43" w:type="dxa"/>
            </w:tcMar>
            <w:vAlign w:val="bottom"/>
          </w:tcPr>
          <w:p w14:paraId="5874A027" w14:textId="77777777" w:rsidR="002D1659" w:rsidRPr="003C78EA" w:rsidRDefault="002D1659" w:rsidP="003C78EA">
            <w:pPr>
              <w:jc w:val="right"/>
              <w:rPr>
                <w:sz w:val="20"/>
                <w:szCs w:val="20"/>
              </w:rPr>
            </w:pPr>
            <w:r w:rsidRPr="003C78EA">
              <w:rPr>
                <w:sz w:val="20"/>
                <w:szCs w:val="20"/>
              </w:rPr>
              <w:t>89 441</w:t>
            </w:r>
          </w:p>
        </w:tc>
        <w:tc>
          <w:tcPr>
            <w:tcW w:w="1180" w:type="dxa"/>
            <w:tcBorders>
              <w:top w:val="nil"/>
              <w:left w:val="nil"/>
              <w:bottom w:val="nil"/>
              <w:right w:val="nil"/>
            </w:tcBorders>
            <w:tcMar>
              <w:top w:w="128" w:type="dxa"/>
              <w:left w:w="43" w:type="dxa"/>
              <w:bottom w:w="43" w:type="dxa"/>
              <w:right w:w="43" w:type="dxa"/>
            </w:tcMar>
            <w:vAlign w:val="bottom"/>
          </w:tcPr>
          <w:p w14:paraId="0D30E052" w14:textId="77777777" w:rsidR="002D1659" w:rsidRPr="003C78EA" w:rsidRDefault="002D1659" w:rsidP="003C78EA">
            <w:pPr>
              <w:jc w:val="right"/>
              <w:rPr>
                <w:sz w:val="20"/>
                <w:szCs w:val="20"/>
              </w:rPr>
            </w:pPr>
            <w:r w:rsidRPr="003C78EA">
              <w:rPr>
                <w:sz w:val="20"/>
                <w:szCs w:val="20"/>
              </w:rPr>
              <w:t>471</w:t>
            </w:r>
          </w:p>
        </w:tc>
        <w:tc>
          <w:tcPr>
            <w:tcW w:w="1180" w:type="dxa"/>
            <w:tcBorders>
              <w:top w:val="nil"/>
              <w:left w:val="nil"/>
              <w:bottom w:val="nil"/>
              <w:right w:val="nil"/>
            </w:tcBorders>
            <w:tcMar>
              <w:top w:w="128" w:type="dxa"/>
              <w:left w:w="43" w:type="dxa"/>
              <w:bottom w:w="43" w:type="dxa"/>
              <w:right w:w="43" w:type="dxa"/>
            </w:tcMar>
            <w:vAlign w:val="bottom"/>
          </w:tcPr>
          <w:p w14:paraId="271A6FB3" w14:textId="77777777" w:rsidR="002D1659" w:rsidRPr="003C78EA" w:rsidRDefault="002D1659" w:rsidP="003C78EA">
            <w:pPr>
              <w:jc w:val="right"/>
              <w:rPr>
                <w:sz w:val="20"/>
                <w:szCs w:val="20"/>
              </w:rPr>
            </w:pPr>
            <w:r w:rsidRPr="003C78EA">
              <w:rPr>
                <w:sz w:val="20"/>
                <w:szCs w:val="20"/>
              </w:rPr>
              <w:t>1 065</w:t>
            </w:r>
          </w:p>
        </w:tc>
        <w:tc>
          <w:tcPr>
            <w:tcW w:w="1180" w:type="dxa"/>
            <w:tcBorders>
              <w:top w:val="nil"/>
              <w:left w:val="nil"/>
              <w:bottom w:val="nil"/>
              <w:right w:val="nil"/>
            </w:tcBorders>
            <w:tcMar>
              <w:top w:w="128" w:type="dxa"/>
              <w:left w:w="43" w:type="dxa"/>
              <w:bottom w:w="43" w:type="dxa"/>
              <w:right w:w="43" w:type="dxa"/>
            </w:tcMar>
            <w:vAlign w:val="bottom"/>
          </w:tcPr>
          <w:p w14:paraId="3C3BEB90" w14:textId="77777777" w:rsidR="002D1659" w:rsidRPr="003C78EA" w:rsidRDefault="002D1659" w:rsidP="003C78EA">
            <w:pPr>
              <w:jc w:val="right"/>
              <w:rPr>
                <w:sz w:val="20"/>
                <w:szCs w:val="20"/>
              </w:rPr>
            </w:pPr>
            <w:r w:rsidRPr="003C78EA">
              <w:rPr>
                <w:sz w:val="20"/>
                <w:szCs w:val="20"/>
              </w:rPr>
              <w:t>399</w:t>
            </w:r>
          </w:p>
        </w:tc>
        <w:tc>
          <w:tcPr>
            <w:tcW w:w="1180" w:type="dxa"/>
            <w:tcBorders>
              <w:top w:val="nil"/>
              <w:left w:val="nil"/>
              <w:bottom w:val="nil"/>
              <w:right w:val="nil"/>
            </w:tcBorders>
            <w:tcMar>
              <w:top w:w="128" w:type="dxa"/>
              <w:left w:w="43" w:type="dxa"/>
              <w:bottom w:w="43" w:type="dxa"/>
              <w:right w:w="43" w:type="dxa"/>
            </w:tcMar>
            <w:vAlign w:val="bottom"/>
          </w:tcPr>
          <w:p w14:paraId="61C8BC5E" w14:textId="77777777" w:rsidR="002D1659" w:rsidRPr="003C78EA" w:rsidRDefault="002D1659" w:rsidP="003C78EA">
            <w:pPr>
              <w:jc w:val="right"/>
              <w:rPr>
                <w:sz w:val="20"/>
                <w:szCs w:val="20"/>
              </w:rPr>
            </w:pPr>
            <w:r w:rsidRPr="003C78EA">
              <w:rPr>
                <w:sz w:val="20"/>
                <w:szCs w:val="20"/>
              </w:rPr>
              <w:t>100</w:t>
            </w:r>
          </w:p>
        </w:tc>
        <w:tc>
          <w:tcPr>
            <w:tcW w:w="1180" w:type="dxa"/>
            <w:tcBorders>
              <w:top w:val="nil"/>
              <w:left w:val="nil"/>
              <w:bottom w:val="nil"/>
              <w:right w:val="nil"/>
            </w:tcBorders>
            <w:tcMar>
              <w:top w:w="128" w:type="dxa"/>
              <w:left w:w="43" w:type="dxa"/>
              <w:bottom w:w="43" w:type="dxa"/>
              <w:right w:w="43" w:type="dxa"/>
            </w:tcMar>
            <w:vAlign w:val="bottom"/>
          </w:tcPr>
          <w:p w14:paraId="6CEF3FCE" w14:textId="77777777" w:rsidR="002D1659" w:rsidRPr="003C78EA" w:rsidRDefault="002D1659" w:rsidP="003C78EA">
            <w:pPr>
              <w:jc w:val="right"/>
              <w:rPr>
                <w:sz w:val="20"/>
                <w:szCs w:val="20"/>
              </w:rPr>
            </w:pPr>
            <w:r w:rsidRPr="003C78EA">
              <w:rPr>
                <w:sz w:val="20"/>
                <w:szCs w:val="20"/>
              </w:rPr>
              <w:t>2 035</w:t>
            </w:r>
          </w:p>
        </w:tc>
        <w:tc>
          <w:tcPr>
            <w:tcW w:w="1180" w:type="dxa"/>
            <w:tcBorders>
              <w:top w:val="nil"/>
              <w:left w:val="nil"/>
              <w:bottom w:val="nil"/>
              <w:right w:val="nil"/>
            </w:tcBorders>
            <w:tcMar>
              <w:top w:w="128" w:type="dxa"/>
              <w:left w:w="43" w:type="dxa"/>
              <w:bottom w:w="43" w:type="dxa"/>
              <w:right w:w="43" w:type="dxa"/>
            </w:tcMar>
            <w:vAlign w:val="bottom"/>
          </w:tcPr>
          <w:p w14:paraId="316FC3FD" w14:textId="77777777" w:rsidR="002D1659" w:rsidRPr="003C78EA" w:rsidRDefault="002D1659" w:rsidP="003C78EA">
            <w:pPr>
              <w:jc w:val="right"/>
              <w:rPr>
                <w:sz w:val="20"/>
                <w:szCs w:val="20"/>
              </w:rPr>
            </w:pPr>
            <w:r w:rsidRPr="003C78EA">
              <w:rPr>
                <w:sz w:val="20"/>
                <w:szCs w:val="20"/>
              </w:rPr>
              <w:t>147</w:t>
            </w:r>
          </w:p>
        </w:tc>
        <w:tc>
          <w:tcPr>
            <w:tcW w:w="1180" w:type="dxa"/>
            <w:tcBorders>
              <w:top w:val="nil"/>
              <w:left w:val="nil"/>
              <w:bottom w:val="nil"/>
              <w:right w:val="nil"/>
            </w:tcBorders>
            <w:tcMar>
              <w:top w:w="128" w:type="dxa"/>
              <w:left w:w="43" w:type="dxa"/>
              <w:bottom w:w="43" w:type="dxa"/>
              <w:right w:w="43" w:type="dxa"/>
            </w:tcMar>
            <w:vAlign w:val="bottom"/>
          </w:tcPr>
          <w:p w14:paraId="27BE8805" w14:textId="77777777" w:rsidR="002D1659" w:rsidRPr="003C78EA" w:rsidRDefault="002D1659" w:rsidP="003C78EA">
            <w:pPr>
              <w:jc w:val="right"/>
              <w:rPr>
                <w:sz w:val="20"/>
                <w:szCs w:val="20"/>
              </w:rPr>
            </w:pPr>
            <w:r w:rsidRPr="003C78EA">
              <w:rPr>
                <w:sz w:val="20"/>
                <w:szCs w:val="20"/>
              </w:rPr>
              <w:t>2 183</w:t>
            </w:r>
          </w:p>
        </w:tc>
        <w:tc>
          <w:tcPr>
            <w:tcW w:w="1180" w:type="dxa"/>
            <w:tcBorders>
              <w:top w:val="nil"/>
              <w:left w:val="nil"/>
              <w:bottom w:val="nil"/>
              <w:right w:val="nil"/>
            </w:tcBorders>
            <w:tcMar>
              <w:top w:w="128" w:type="dxa"/>
              <w:left w:w="43" w:type="dxa"/>
              <w:bottom w:w="43" w:type="dxa"/>
              <w:right w:w="43" w:type="dxa"/>
            </w:tcMar>
            <w:vAlign w:val="bottom"/>
          </w:tcPr>
          <w:p w14:paraId="5374E9C1" w14:textId="77777777" w:rsidR="002D1659" w:rsidRPr="003C78EA" w:rsidRDefault="002D1659" w:rsidP="003C78EA">
            <w:pPr>
              <w:jc w:val="right"/>
              <w:rPr>
                <w:sz w:val="20"/>
                <w:szCs w:val="20"/>
              </w:rPr>
            </w:pPr>
            <w:r w:rsidRPr="003C78EA">
              <w:rPr>
                <w:sz w:val="20"/>
                <w:szCs w:val="20"/>
              </w:rPr>
              <w:t>2 557</w:t>
            </w:r>
          </w:p>
        </w:tc>
      </w:tr>
      <w:tr w:rsidR="002D1659" w:rsidRPr="00D47E8F" w14:paraId="3F79CAEE" w14:textId="77777777" w:rsidTr="005C10AC">
        <w:trPr>
          <w:trHeight w:val="380"/>
        </w:trPr>
        <w:tc>
          <w:tcPr>
            <w:tcW w:w="2200" w:type="dxa"/>
            <w:tcBorders>
              <w:left w:val="nil"/>
              <w:bottom w:val="nil"/>
              <w:right w:val="nil"/>
            </w:tcBorders>
            <w:tcMar>
              <w:top w:w="128" w:type="dxa"/>
              <w:left w:w="43" w:type="dxa"/>
              <w:bottom w:w="43" w:type="dxa"/>
              <w:right w:w="43" w:type="dxa"/>
            </w:tcMar>
          </w:tcPr>
          <w:p w14:paraId="5985EEA8" w14:textId="77777777" w:rsidR="002D1659" w:rsidRPr="003C78EA" w:rsidRDefault="002D1659" w:rsidP="003C78EA">
            <w:pPr>
              <w:rPr>
                <w:sz w:val="20"/>
                <w:szCs w:val="20"/>
              </w:rPr>
            </w:pPr>
            <w:r w:rsidRPr="003C78EA">
              <w:rPr>
                <w:sz w:val="20"/>
                <w:szCs w:val="20"/>
              </w:rPr>
              <w:t>4612 Sveio</w:t>
            </w:r>
          </w:p>
        </w:tc>
        <w:tc>
          <w:tcPr>
            <w:tcW w:w="1180" w:type="dxa"/>
            <w:tcBorders>
              <w:left w:val="nil"/>
              <w:bottom w:val="nil"/>
              <w:right w:val="nil"/>
            </w:tcBorders>
            <w:tcMar>
              <w:top w:w="128" w:type="dxa"/>
              <w:left w:w="43" w:type="dxa"/>
              <w:bottom w:w="43" w:type="dxa"/>
              <w:right w:w="43" w:type="dxa"/>
            </w:tcMar>
            <w:vAlign w:val="bottom"/>
          </w:tcPr>
          <w:p w14:paraId="02219334" w14:textId="77777777" w:rsidR="002D1659" w:rsidRPr="003C78EA" w:rsidRDefault="002D1659" w:rsidP="003C78EA">
            <w:pPr>
              <w:jc w:val="right"/>
              <w:rPr>
                <w:sz w:val="20"/>
                <w:szCs w:val="20"/>
              </w:rPr>
            </w:pPr>
            <w:r w:rsidRPr="003C78EA">
              <w:rPr>
                <w:sz w:val="20"/>
                <w:szCs w:val="20"/>
              </w:rPr>
              <w:t>5 757</w:t>
            </w:r>
          </w:p>
        </w:tc>
        <w:tc>
          <w:tcPr>
            <w:tcW w:w="1180" w:type="dxa"/>
            <w:tcBorders>
              <w:left w:val="nil"/>
              <w:bottom w:val="nil"/>
              <w:right w:val="nil"/>
            </w:tcBorders>
            <w:tcMar>
              <w:top w:w="128" w:type="dxa"/>
              <w:left w:w="43" w:type="dxa"/>
              <w:bottom w:w="43" w:type="dxa"/>
              <w:right w:w="43" w:type="dxa"/>
            </w:tcMar>
            <w:vAlign w:val="bottom"/>
          </w:tcPr>
          <w:p w14:paraId="5D18E225" w14:textId="77777777" w:rsidR="002D1659" w:rsidRPr="003C78EA" w:rsidRDefault="002D1659" w:rsidP="003C78EA">
            <w:pPr>
              <w:jc w:val="right"/>
              <w:rPr>
                <w:sz w:val="20"/>
                <w:szCs w:val="20"/>
              </w:rPr>
            </w:pPr>
            <w:r w:rsidRPr="003C78EA">
              <w:rPr>
                <w:sz w:val="20"/>
                <w:szCs w:val="20"/>
              </w:rPr>
              <w:t>76 562</w:t>
            </w:r>
          </w:p>
        </w:tc>
        <w:tc>
          <w:tcPr>
            <w:tcW w:w="1180" w:type="dxa"/>
            <w:tcBorders>
              <w:left w:val="nil"/>
              <w:bottom w:val="nil"/>
              <w:right w:val="nil"/>
            </w:tcBorders>
            <w:tcMar>
              <w:top w:w="128" w:type="dxa"/>
              <w:left w:w="43" w:type="dxa"/>
              <w:bottom w:w="43" w:type="dxa"/>
              <w:right w:w="43" w:type="dxa"/>
            </w:tcMar>
            <w:vAlign w:val="bottom"/>
          </w:tcPr>
          <w:p w14:paraId="1EA87E63" w14:textId="77777777" w:rsidR="002D1659" w:rsidRPr="003C78EA" w:rsidRDefault="002D1659" w:rsidP="003C78EA">
            <w:pPr>
              <w:jc w:val="right"/>
              <w:rPr>
                <w:sz w:val="20"/>
                <w:szCs w:val="20"/>
              </w:rPr>
            </w:pPr>
            <w:r w:rsidRPr="003C78EA">
              <w:rPr>
                <w:sz w:val="20"/>
                <w:szCs w:val="20"/>
              </w:rPr>
              <w:t>383</w:t>
            </w:r>
          </w:p>
        </w:tc>
        <w:tc>
          <w:tcPr>
            <w:tcW w:w="1180" w:type="dxa"/>
            <w:tcBorders>
              <w:left w:val="nil"/>
              <w:bottom w:val="nil"/>
              <w:right w:val="nil"/>
            </w:tcBorders>
            <w:tcMar>
              <w:top w:w="128" w:type="dxa"/>
              <w:left w:w="43" w:type="dxa"/>
              <w:bottom w:w="43" w:type="dxa"/>
              <w:right w:w="43" w:type="dxa"/>
            </w:tcMar>
            <w:vAlign w:val="bottom"/>
          </w:tcPr>
          <w:p w14:paraId="41055762" w14:textId="77777777" w:rsidR="002D1659" w:rsidRPr="003C78EA" w:rsidRDefault="002D1659" w:rsidP="003C78EA">
            <w:pPr>
              <w:jc w:val="right"/>
              <w:rPr>
                <w:sz w:val="20"/>
                <w:szCs w:val="20"/>
              </w:rPr>
            </w:pPr>
            <w:r w:rsidRPr="003C78EA">
              <w:rPr>
                <w:sz w:val="20"/>
                <w:szCs w:val="20"/>
              </w:rPr>
              <w:t>395</w:t>
            </w:r>
          </w:p>
        </w:tc>
        <w:tc>
          <w:tcPr>
            <w:tcW w:w="1180" w:type="dxa"/>
            <w:tcBorders>
              <w:left w:val="nil"/>
              <w:bottom w:val="nil"/>
              <w:right w:val="nil"/>
            </w:tcBorders>
            <w:tcMar>
              <w:top w:w="128" w:type="dxa"/>
              <w:left w:w="43" w:type="dxa"/>
              <w:bottom w:w="43" w:type="dxa"/>
              <w:right w:w="43" w:type="dxa"/>
            </w:tcMar>
            <w:vAlign w:val="bottom"/>
          </w:tcPr>
          <w:p w14:paraId="04F62605" w14:textId="77777777" w:rsidR="002D1659" w:rsidRPr="003C78EA" w:rsidRDefault="002D1659" w:rsidP="003C78EA">
            <w:pPr>
              <w:jc w:val="right"/>
              <w:rPr>
                <w:sz w:val="20"/>
                <w:szCs w:val="20"/>
              </w:rPr>
            </w:pPr>
            <w:r w:rsidRPr="003C78EA">
              <w:rPr>
                <w:sz w:val="20"/>
                <w:szCs w:val="20"/>
              </w:rPr>
              <w:t>509</w:t>
            </w:r>
          </w:p>
        </w:tc>
        <w:tc>
          <w:tcPr>
            <w:tcW w:w="1180" w:type="dxa"/>
            <w:tcBorders>
              <w:left w:val="nil"/>
              <w:bottom w:val="nil"/>
              <w:right w:val="nil"/>
            </w:tcBorders>
            <w:tcMar>
              <w:top w:w="128" w:type="dxa"/>
              <w:left w:w="43" w:type="dxa"/>
              <w:bottom w:w="43" w:type="dxa"/>
              <w:right w:w="43" w:type="dxa"/>
            </w:tcMar>
            <w:vAlign w:val="bottom"/>
          </w:tcPr>
          <w:p w14:paraId="721D3201" w14:textId="77777777" w:rsidR="002D1659" w:rsidRPr="003C78EA" w:rsidRDefault="002D1659" w:rsidP="003C78EA">
            <w:pPr>
              <w:jc w:val="right"/>
              <w:rPr>
                <w:sz w:val="20"/>
                <w:szCs w:val="20"/>
              </w:rPr>
            </w:pPr>
            <w:r w:rsidRPr="003C78EA">
              <w:rPr>
                <w:sz w:val="20"/>
                <w:szCs w:val="20"/>
              </w:rPr>
              <w:t>369</w:t>
            </w:r>
          </w:p>
        </w:tc>
        <w:tc>
          <w:tcPr>
            <w:tcW w:w="1180" w:type="dxa"/>
            <w:tcBorders>
              <w:left w:val="nil"/>
              <w:bottom w:val="nil"/>
              <w:right w:val="nil"/>
            </w:tcBorders>
            <w:tcMar>
              <w:top w:w="128" w:type="dxa"/>
              <w:left w:w="43" w:type="dxa"/>
              <w:bottom w:w="43" w:type="dxa"/>
              <w:right w:w="43" w:type="dxa"/>
            </w:tcMar>
            <w:vAlign w:val="bottom"/>
          </w:tcPr>
          <w:p w14:paraId="6514464C" w14:textId="77777777" w:rsidR="002D1659" w:rsidRPr="003C78EA" w:rsidRDefault="002D1659" w:rsidP="003C78EA">
            <w:pPr>
              <w:jc w:val="right"/>
              <w:rPr>
                <w:sz w:val="20"/>
                <w:szCs w:val="20"/>
              </w:rPr>
            </w:pPr>
            <w:r w:rsidRPr="003C78EA">
              <w:rPr>
                <w:sz w:val="20"/>
                <w:szCs w:val="20"/>
              </w:rPr>
              <w:t>1 656</w:t>
            </w:r>
          </w:p>
        </w:tc>
        <w:tc>
          <w:tcPr>
            <w:tcW w:w="1180" w:type="dxa"/>
            <w:tcBorders>
              <w:left w:val="nil"/>
              <w:bottom w:val="nil"/>
              <w:right w:val="nil"/>
            </w:tcBorders>
            <w:tcMar>
              <w:top w:w="128" w:type="dxa"/>
              <w:left w:w="43" w:type="dxa"/>
              <w:bottom w:w="43" w:type="dxa"/>
              <w:right w:w="43" w:type="dxa"/>
            </w:tcMar>
            <w:vAlign w:val="bottom"/>
          </w:tcPr>
          <w:p w14:paraId="55D9CE37" w14:textId="77777777" w:rsidR="002D1659" w:rsidRPr="003C78EA" w:rsidRDefault="002D1659" w:rsidP="003C78EA">
            <w:pPr>
              <w:jc w:val="right"/>
              <w:rPr>
                <w:sz w:val="20"/>
                <w:szCs w:val="20"/>
              </w:rPr>
            </w:pPr>
            <w:r w:rsidRPr="003C78EA">
              <w:rPr>
                <w:sz w:val="20"/>
                <w:szCs w:val="20"/>
              </w:rPr>
              <w:t>307</w:t>
            </w:r>
          </w:p>
        </w:tc>
        <w:tc>
          <w:tcPr>
            <w:tcW w:w="1180" w:type="dxa"/>
            <w:tcBorders>
              <w:left w:val="nil"/>
              <w:bottom w:val="nil"/>
              <w:right w:val="nil"/>
            </w:tcBorders>
            <w:tcMar>
              <w:top w:w="128" w:type="dxa"/>
              <w:left w:w="43" w:type="dxa"/>
              <w:bottom w:w="43" w:type="dxa"/>
              <w:right w:w="43" w:type="dxa"/>
            </w:tcMar>
            <w:vAlign w:val="bottom"/>
          </w:tcPr>
          <w:p w14:paraId="1FC8F072" w14:textId="77777777" w:rsidR="002D1659" w:rsidRPr="003C78EA" w:rsidRDefault="002D1659" w:rsidP="003C78EA">
            <w:pPr>
              <w:jc w:val="right"/>
              <w:rPr>
                <w:sz w:val="20"/>
                <w:szCs w:val="20"/>
              </w:rPr>
            </w:pPr>
            <w:r w:rsidRPr="003C78EA">
              <w:rPr>
                <w:sz w:val="20"/>
                <w:szCs w:val="20"/>
              </w:rPr>
              <w:t>1 963</w:t>
            </w:r>
          </w:p>
        </w:tc>
        <w:tc>
          <w:tcPr>
            <w:tcW w:w="1180" w:type="dxa"/>
            <w:tcBorders>
              <w:left w:val="nil"/>
              <w:bottom w:val="nil"/>
              <w:right w:val="nil"/>
            </w:tcBorders>
            <w:tcMar>
              <w:top w:w="128" w:type="dxa"/>
              <w:left w:w="43" w:type="dxa"/>
              <w:bottom w:w="43" w:type="dxa"/>
              <w:right w:w="43" w:type="dxa"/>
            </w:tcMar>
            <w:vAlign w:val="bottom"/>
          </w:tcPr>
          <w:p w14:paraId="7ABCFE6E" w14:textId="77777777" w:rsidR="002D1659" w:rsidRPr="003C78EA" w:rsidRDefault="002D1659" w:rsidP="003C78EA">
            <w:pPr>
              <w:jc w:val="right"/>
              <w:rPr>
                <w:sz w:val="20"/>
                <w:szCs w:val="20"/>
              </w:rPr>
            </w:pPr>
            <w:r w:rsidRPr="003C78EA">
              <w:rPr>
                <w:sz w:val="20"/>
                <w:szCs w:val="20"/>
              </w:rPr>
              <w:t>2 305</w:t>
            </w:r>
          </w:p>
        </w:tc>
      </w:tr>
      <w:tr w:rsidR="002D1659" w:rsidRPr="00D47E8F" w14:paraId="567A5DD3"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E6AE7CD" w14:textId="77777777" w:rsidR="002D1659" w:rsidRPr="003C78EA" w:rsidRDefault="002D1659" w:rsidP="003C78EA">
            <w:pPr>
              <w:rPr>
                <w:sz w:val="20"/>
                <w:szCs w:val="20"/>
              </w:rPr>
            </w:pPr>
            <w:r w:rsidRPr="003C78EA">
              <w:rPr>
                <w:sz w:val="20"/>
                <w:szCs w:val="20"/>
              </w:rPr>
              <w:t>4613 Bømlo</w:t>
            </w:r>
          </w:p>
        </w:tc>
        <w:tc>
          <w:tcPr>
            <w:tcW w:w="1180" w:type="dxa"/>
            <w:tcBorders>
              <w:top w:val="nil"/>
              <w:left w:val="nil"/>
              <w:bottom w:val="nil"/>
              <w:right w:val="nil"/>
            </w:tcBorders>
            <w:tcMar>
              <w:top w:w="128" w:type="dxa"/>
              <w:left w:w="43" w:type="dxa"/>
              <w:bottom w:w="43" w:type="dxa"/>
              <w:right w:w="43" w:type="dxa"/>
            </w:tcMar>
            <w:vAlign w:val="bottom"/>
          </w:tcPr>
          <w:p w14:paraId="264B670F" w14:textId="77777777" w:rsidR="002D1659" w:rsidRPr="003C78EA" w:rsidRDefault="002D1659" w:rsidP="003C78EA">
            <w:pPr>
              <w:jc w:val="right"/>
              <w:rPr>
                <w:sz w:val="20"/>
                <w:szCs w:val="20"/>
              </w:rPr>
            </w:pPr>
            <w:r w:rsidRPr="003C78EA">
              <w:rPr>
                <w:sz w:val="20"/>
                <w:szCs w:val="20"/>
              </w:rPr>
              <w:t>12 238</w:t>
            </w:r>
          </w:p>
        </w:tc>
        <w:tc>
          <w:tcPr>
            <w:tcW w:w="1180" w:type="dxa"/>
            <w:tcBorders>
              <w:top w:val="nil"/>
              <w:left w:val="nil"/>
              <w:bottom w:val="nil"/>
              <w:right w:val="nil"/>
            </w:tcBorders>
            <w:tcMar>
              <w:top w:w="128" w:type="dxa"/>
              <w:left w:w="43" w:type="dxa"/>
              <w:bottom w:w="43" w:type="dxa"/>
              <w:right w:w="43" w:type="dxa"/>
            </w:tcMar>
            <w:vAlign w:val="bottom"/>
          </w:tcPr>
          <w:p w14:paraId="35BD7E25" w14:textId="77777777" w:rsidR="002D1659" w:rsidRPr="003C78EA" w:rsidRDefault="002D1659" w:rsidP="003C78EA">
            <w:pPr>
              <w:jc w:val="right"/>
              <w:rPr>
                <w:sz w:val="20"/>
                <w:szCs w:val="20"/>
              </w:rPr>
            </w:pPr>
            <w:r w:rsidRPr="003C78EA">
              <w:rPr>
                <w:sz w:val="20"/>
                <w:szCs w:val="20"/>
              </w:rPr>
              <w:t>76 778</w:t>
            </w:r>
          </w:p>
        </w:tc>
        <w:tc>
          <w:tcPr>
            <w:tcW w:w="1180" w:type="dxa"/>
            <w:tcBorders>
              <w:top w:val="nil"/>
              <w:left w:val="nil"/>
              <w:bottom w:val="nil"/>
              <w:right w:val="nil"/>
            </w:tcBorders>
            <w:tcMar>
              <w:top w:w="128" w:type="dxa"/>
              <w:left w:w="43" w:type="dxa"/>
              <w:bottom w:w="43" w:type="dxa"/>
              <w:right w:w="43" w:type="dxa"/>
            </w:tcMar>
            <w:vAlign w:val="bottom"/>
          </w:tcPr>
          <w:p w14:paraId="419D2729" w14:textId="77777777" w:rsidR="002D1659" w:rsidRPr="003C78EA" w:rsidRDefault="002D1659" w:rsidP="003C78EA">
            <w:pPr>
              <w:jc w:val="right"/>
              <w:rPr>
                <w:sz w:val="20"/>
                <w:szCs w:val="20"/>
              </w:rPr>
            </w:pPr>
            <w:r w:rsidRPr="003C78EA">
              <w:rPr>
                <w:sz w:val="20"/>
                <w:szCs w:val="20"/>
              </w:rPr>
              <w:t>23</w:t>
            </w:r>
          </w:p>
        </w:tc>
        <w:tc>
          <w:tcPr>
            <w:tcW w:w="1180" w:type="dxa"/>
            <w:tcBorders>
              <w:top w:val="nil"/>
              <w:left w:val="nil"/>
              <w:bottom w:val="nil"/>
              <w:right w:val="nil"/>
            </w:tcBorders>
            <w:tcMar>
              <w:top w:w="128" w:type="dxa"/>
              <w:left w:w="43" w:type="dxa"/>
              <w:bottom w:w="43" w:type="dxa"/>
              <w:right w:w="43" w:type="dxa"/>
            </w:tcMar>
            <w:vAlign w:val="bottom"/>
          </w:tcPr>
          <w:p w14:paraId="44F421F1" w14:textId="77777777" w:rsidR="002D1659" w:rsidRPr="003C78EA" w:rsidRDefault="002D1659" w:rsidP="003C78EA">
            <w:pPr>
              <w:jc w:val="right"/>
              <w:rPr>
                <w:sz w:val="20"/>
                <w:szCs w:val="20"/>
              </w:rPr>
            </w:pPr>
            <w:r w:rsidRPr="003C78EA">
              <w:rPr>
                <w:sz w:val="20"/>
                <w:szCs w:val="20"/>
              </w:rPr>
              <w:t>643</w:t>
            </w:r>
          </w:p>
        </w:tc>
        <w:tc>
          <w:tcPr>
            <w:tcW w:w="1180" w:type="dxa"/>
            <w:tcBorders>
              <w:top w:val="nil"/>
              <w:left w:val="nil"/>
              <w:bottom w:val="nil"/>
              <w:right w:val="nil"/>
            </w:tcBorders>
            <w:tcMar>
              <w:top w:w="128" w:type="dxa"/>
              <w:left w:w="43" w:type="dxa"/>
              <w:bottom w:w="43" w:type="dxa"/>
              <w:right w:w="43" w:type="dxa"/>
            </w:tcMar>
            <w:vAlign w:val="bottom"/>
          </w:tcPr>
          <w:p w14:paraId="64C6F06B" w14:textId="77777777" w:rsidR="002D1659" w:rsidRPr="003C78EA" w:rsidRDefault="002D1659" w:rsidP="003C78EA">
            <w:pPr>
              <w:jc w:val="right"/>
              <w:rPr>
                <w:sz w:val="20"/>
                <w:szCs w:val="20"/>
              </w:rPr>
            </w:pPr>
            <w:r w:rsidRPr="003C78EA">
              <w:rPr>
                <w:sz w:val="20"/>
                <w:szCs w:val="20"/>
              </w:rPr>
              <w:t>604</w:t>
            </w:r>
          </w:p>
        </w:tc>
        <w:tc>
          <w:tcPr>
            <w:tcW w:w="1180" w:type="dxa"/>
            <w:tcBorders>
              <w:top w:val="nil"/>
              <w:left w:val="nil"/>
              <w:bottom w:val="nil"/>
              <w:right w:val="nil"/>
            </w:tcBorders>
            <w:tcMar>
              <w:top w:w="128" w:type="dxa"/>
              <w:left w:w="43" w:type="dxa"/>
              <w:bottom w:w="43" w:type="dxa"/>
              <w:right w:w="43" w:type="dxa"/>
            </w:tcMar>
            <w:vAlign w:val="bottom"/>
          </w:tcPr>
          <w:p w14:paraId="3F0218DB" w14:textId="77777777" w:rsidR="002D1659" w:rsidRPr="003C78EA" w:rsidRDefault="002D1659" w:rsidP="003C78EA">
            <w:pPr>
              <w:jc w:val="right"/>
              <w:rPr>
                <w:sz w:val="20"/>
                <w:szCs w:val="20"/>
              </w:rPr>
            </w:pPr>
            <w:r w:rsidRPr="003C78EA">
              <w:rPr>
                <w:sz w:val="20"/>
                <w:szCs w:val="20"/>
              </w:rPr>
              <w:t>347</w:t>
            </w:r>
          </w:p>
        </w:tc>
        <w:tc>
          <w:tcPr>
            <w:tcW w:w="1180" w:type="dxa"/>
            <w:tcBorders>
              <w:top w:val="nil"/>
              <w:left w:val="nil"/>
              <w:bottom w:val="nil"/>
              <w:right w:val="nil"/>
            </w:tcBorders>
            <w:tcMar>
              <w:top w:w="128" w:type="dxa"/>
              <w:left w:w="43" w:type="dxa"/>
              <w:bottom w:w="43" w:type="dxa"/>
              <w:right w:w="43" w:type="dxa"/>
            </w:tcMar>
            <w:vAlign w:val="bottom"/>
          </w:tcPr>
          <w:p w14:paraId="4E80572F" w14:textId="77777777" w:rsidR="002D1659" w:rsidRPr="003C78EA" w:rsidRDefault="002D1659" w:rsidP="003C78EA">
            <w:pPr>
              <w:jc w:val="right"/>
              <w:rPr>
                <w:sz w:val="20"/>
                <w:szCs w:val="20"/>
              </w:rPr>
            </w:pPr>
            <w:r w:rsidRPr="003C78EA">
              <w:rPr>
                <w:sz w:val="20"/>
                <w:szCs w:val="20"/>
              </w:rPr>
              <w:t>1 617</w:t>
            </w:r>
          </w:p>
        </w:tc>
        <w:tc>
          <w:tcPr>
            <w:tcW w:w="1180" w:type="dxa"/>
            <w:tcBorders>
              <w:top w:val="nil"/>
              <w:left w:val="nil"/>
              <w:bottom w:val="nil"/>
              <w:right w:val="nil"/>
            </w:tcBorders>
            <w:tcMar>
              <w:top w:w="128" w:type="dxa"/>
              <w:left w:w="43" w:type="dxa"/>
              <w:bottom w:w="43" w:type="dxa"/>
              <w:right w:w="43" w:type="dxa"/>
            </w:tcMar>
            <w:vAlign w:val="bottom"/>
          </w:tcPr>
          <w:p w14:paraId="2C9D86CF" w14:textId="77777777" w:rsidR="002D1659" w:rsidRPr="003C78EA" w:rsidRDefault="002D1659" w:rsidP="003C78EA">
            <w:pPr>
              <w:jc w:val="right"/>
              <w:rPr>
                <w:sz w:val="20"/>
                <w:szCs w:val="20"/>
              </w:rPr>
            </w:pPr>
            <w:r w:rsidRPr="003C78EA">
              <w:rPr>
                <w:sz w:val="20"/>
                <w:szCs w:val="20"/>
              </w:rPr>
              <w:t>293</w:t>
            </w:r>
          </w:p>
        </w:tc>
        <w:tc>
          <w:tcPr>
            <w:tcW w:w="1180" w:type="dxa"/>
            <w:tcBorders>
              <w:top w:val="nil"/>
              <w:left w:val="nil"/>
              <w:bottom w:val="nil"/>
              <w:right w:val="nil"/>
            </w:tcBorders>
            <w:tcMar>
              <w:top w:w="128" w:type="dxa"/>
              <w:left w:w="43" w:type="dxa"/>
              <w:bottom w:w="43" w:type="dxa"/>
              <w:right w:w="43" w:type="dxa"/>
            </w:tcMar>
            <w:vAlign w:val="bottom"/>
          </w:tcPr>
          <w:p w14:paraId="324979C8" w14:textId="77777777" w:rsidR="002D1659" w:rsidRPr="003C78EA" w:rsidRDefault="002D1659" w:rsidP="003C78EA">
            <w:pPr>
              <w:jc w:val="right"/>
              <w:rPr>
                <w:sz w:val="20"/>
                <w:szCs w:val="20"/>
              </w:rPr>
            </w:pPr>
            <w:r w:rsidRPr="003C78EA">
              <w:rPr>
                <w:sz w:val="20"/>
                <w:szCs w:val="20"/>
              </w:rPr>
              <w:t>1 911</w:t>
            </w:r>
          </w:p>
        </w:tc>
        <w:tc>
          <w:tcPr>
            <w:tcW w:w="1180" w:type="dxa"/>
            <w:tcBorders>
              <w:top w:val="nil"/>
              <w:left w:val="nil"/>
              <w:bottom w:val="nil"/>
              <w:right w:val="nil"/>
            </w:tcBorders>
            <w:tcMar>
              <w:top w:w="128" w:type="dxa"/>
              <w:left w:w="43" w:type="dxa"/>
              <w:bottom w:w="43" w:type="dxa"/>
              <w:right w:w="43" w:type="dxa"/>
            </w:tcMar>
            <w:vAlign w:val="bottom"/>
          </w:tcPr>
          <w:p w14:paraId="47D1CB8B" w14:textId="77777777" w:rsidR="002D1659" w:rsidRPr="003C78EA" w:rsidRDefault="002D1659" w:rsidP="003C78EA">
            <w:pPr>
              <w:jc w:val="right"/>
              <w:rPr>
                <w:sz w:val="20"/>
                <w:szCs w:val="20"/>
              </w:rPr>
            </w:pPr>
            <w:r w:rsidRPr="003C78EA">
              <w:rPr>
                <w:sz w:val="20"/>
                <w:szCs w:val="20"/>
              </w:rPr>
              <w:t>2 263</w:t>
            </w:r>
          </w:p>
        </w:tc>
      </w:tr>
      <w:tr w:rsidR="002D1659" w:rsidRPr="00D47E8F" w14:paraId="4D46693D"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F6E48B0" w14:textId="77777777" w:rsidR="002D1659" w:rsidRPr="003C78EA" w:rsidRDefault="002D1659" w:rsidP="003C78EA">
            <w:pPr>
              <w:rPr>
                <w:sz w:val="20"/>
                <w:szCs w:val="20"/>
              </w:rPr>
            </w:pPr>
            <w:r w:rsidRPr="003C78EA">
              <w:rPr>
                <w:sz w:val="20"/>
                <w:szCs w:val="20"/>
              </w:rPr>
              <w:t>4614 Stord</w:t>
            </w:r>
          </w:p>
        </w:tc>
        <w:tc>
          <w:tcPr>
            <w:tcW w:w="1180" w:type="dxa"/>
            <w:tcBorders>
              <w:top w:val="nil"/>
              <w:left w:val="nil"/>
              <w:bottom w:val="nil"/>
              <w:right w:val="nil"/>
            </w:tcBorders>
            <w:tcMar>
              <w:top w:w="128" w:type="dxa"/>
              <w:left w:w="43" w:type="dxa"/>
              <w:bottom w:w="43" w:type="dxa"/>
              <w:right w:w="43" w:type="dxa"/>
            </w:tcMar>
            <w:vAlign w:val="bottom"/>
          </w:tcPr>
          <w:p w14:paraId="34E74408" w14:textId="77777777" w:rsidR="002D1659" w:rsidRPr="003C78EA" w:rsidRDefault="002D1659" w:rsidP="003C78EA">
            <w:pPr>
              <w:jc w:val="right"/>
              <w:rPr>
                <w:sz w:val="20"/>
                <w:szCs w:val="20"/>
              </w:rPr>
            </w:pPr>
            <w:r w:rsidRPr="003C78EA">
              <w:rPr>
                <w:sz w:val="20"/>
                <w:szCs w:val="20"/>
              </w:rPr>
              <w:t>19 210</w:t>
            </w:r>
          </w:p>
        </w:tc>
        <w:tc>
          <w:tcPr>
            <w:tcW w:w="1180" w:type="dxa"/>
            <w:tcBorders>
              <w:top w:val="nil"/>
              <w:left w:val="nil"/>
              <w:bottom w:val="nil"/>
              <w:right w:val="nil"/>
            </w:tcBorders>
            <w:tcMar>
              <w:top w:w="128" w:type="dxa"/>
              <w:left w:w="43" w:type="dxa"/>
              <w:bottom w:w="43" w:type="dxa"/>
              <w:right w:w="43" w:type="dxa"/>
            </w:tcMar>
            <w:vAlign w:val="bottom"/>
          </w:tcPr>
          <w:p w14:paraId="2729B44F" w14:textId="77777777" w:rsidR="002D1659" w:rsidRPr="003C78EA" w:rsidRDefault="002D1659" w:rsidP="003C78EA">
            <w:pPr>
              <w:jc w:val="right"/>
              <w:rPr>
                <w:sz w:val="20"/>
                <w:szCs w:val="20"/>
              </w:rPr>
            </w:pPr>
            <w:r w:rsidRPr="003C78EA">
              <w:rPr>
                <w:sz w:val="20"/>
                <w:szCs w:val="20"/>
              </w:rPr>
              <w:t>72 215</w:t>
            </w:r>
          </w:p>
        </w:tc>
        <w:tc>
          <w:tcPr>
            <w:tcW w:w="1180" w:type="dxa"/>
            <w:tcBorders>
              <w:top w:val="nil"/>
              <w:left w:val="nil"/>
              <w:bottom w:val="nil"/>
              <w:right w:val="nil"/>
            </w:tcBorders>
            <w:tcMar>
              <w:top w:w="128" w:type="dxa"/>
              <w:left w:w="43" w:type="dxa"/>
              <w:bottom w:w="43" w:type="dxa"/>
              <w:right w:w="43" w:type="dxa"/>
            </w:tcMar>
            <w:vAlign w:val="bottom"/>
          </w:tcPr>
          <w:p w14:paraId="05F70688" w14:textId="77777777" w:rsidR="002D1659" w:rsidRPr="003C78EA" w:rsidRDefault="002D1659" w:rsidP="003C78EA">
            <w:pPr>
              <w:jc w:val="right"/>
              <w:rPr>
                <w:sz w:val="20"/>
                <w:szCs w:val="20"/>
              </w:rPr>
            </w:pPr>
            <w:r w:rsidRPr="003C78EA">
              <w:rPr>
                <w:sz w:val="20"/>
                <w:szCs w:val="20"/>
              </w:rPr>
              <w:t>-175</w:t>
            </w:r>
          </w:p>
        </w:tc>
        <w:tc>
          <w:tcPr>
            <w:tcW w:w="1180" w:type="dxa"/>
            <w:tcBorders>
              <w:top w:val="nil"/>
              <w:left w:val="nil"/>
              <w:bottom w:val="nil"/>
              <w:right w:val="nil"/>
            </w:tcBorders>
            <w:tcMar>
              <w:top w:w="128" w:type="dxa"/>
              <w:left w:w="43" w:type="dxa"/>
              <w:bottom w:w="43" w:type="dxa"/>
              <w:right w:w="43" w:type="dxa"/>
            </w:tcMar>
            <w:vAlign w:val="bottom"/>
          </w:tcPr>
          <w:p w14:paraId="70C23BFC" w14:textId="77777777" w:rsidR="002D1659" w:rsidRPr="003C78EA" w:rsidRDefault="002D1659" w:rsidP="003C78EA">
            <w:pPr>
              <w:jc w:val="right"/>
              <w:rPr>
                <w:sz w:val="20"/>
                <w:szCs w:val="20"/>
              </w:rPr>
            </w:pPr>
            <w:r w:rsidRPr="003C78EA">
              <w:rPr>
                <w:sz w:val="20"/>
                <w:szCs w:val="20"/>
              </w:rPr>
              <w:t>360</w:t>
            </w:r>
          </w:p>
        </w:tc>
        <w:tc>
          <w:tcPr>
            <w:tcW w:w="1180" w:type="dxa"/>
            <w:tcBorders>
              <w:top w:val="nil"/>
              <w:left w:val="nil"/>
              <w:bottom w:val="nil"/>
              <w:right w:val="nil"/>
            </w:tcBorders>
            <w:tcMar>
              <w:top w:w="128" w:type="dxa"/>
              <w:left w:w="43" w:type="dxa"/>
              <w:bottom w:w="43" w:type="dxa"/>
              <w:right w:w="43" w:type="dxa"/>
            </w:tcMar>
            <w:vAlign w:val="bottom"/>
          </w:tcPr>
          <w:p w14:paraId="668435AB" w14:textId="77777777" w:rsidR="002D1659" w:rsidRPr="003C78EA" w:rsidRDefault="002D1659" w:rsidP="003C78EA">
            <w:pPr>
              <w:jc w:val="right"/>
              <w:rPr>
                <w:sz w:val="20"/>
                <w:szCs w:val="20"/>
              </w:rPr>
            </w:pPr>
            <w:r w:rsidRPr="003C78EA">
              <w:rPr>
                <w:sz w:val="20"/>
                <w:szCs w:val="20"/>
              </w:rPr>
              <w:t>1 161</w:t>
            </w:r>
          </w:p>
        </w:tc>
        <w:tc>
          <w:tcPr>
            <w:tcW w:w="1180" w:type="dxa"/>
            <w:tcBorders>
              <w:top w:val="nil"/>
              <w:left w:val="nil"/>
              <w:bottom w:val="nil"/>
              <w:right w:val="nil"/>
            </w:tcBorders>
            <w:tcMar>
              <w:top w:w="128" w:type="dxa"/>
              <w:left w:w="43" w:type="dxa"/>
              <w:bottom w:w="43" w:type="dxa"/>
              <w:right w:w="43" w:type="dxa"/>
            </w:tcMar>
            <w:vAlign w:val="bottom"/>
          </w:tcPr>
          <w:p w14:paraId="790BDC86" w14:textId="77777777" w:rsidR="002D1659" w:rsidRPr="003C78EA" w:rsidRDefault="002D1659" w:rsidP="003C78EA">
            <w:pPr>
              <w:jc w:val="right"/>
              <w:rPr>
                <w:sz w:val="20"/>
                <w:szCs w:val="20"/>
              </w:rPr>
            </w:pPr>
            <w:r w:rsidRPr="003C78EA">
              <w:rPr>
                <w:sz w:val="20"/>
                <w:szCs w:val="20"/>
              </w:rPr>
              <w:t>1</w:t>
            </w:r>
          </w:p>
        </w:tc>
        <w:tc>
          <w:tcPr>
            <w:tcW w:w="1180" w:type="dxa"/>
            <w:tcBorders>
              <w:top w:val="nil"/>
              <w:left w:val="nil"/>
              <w:bottom w:val="nil"/>
              <w:right w:val="nil"/>
            </w:tcBorders>
            <w:tcMar>
              <w:top w:w="128" w:type="dxa"/>
              <w:left w:w="43" w:type="dxa"/>
              <w:bottom w:w="43" w:type="dxa"/>
              <w:right w:w="43" w:type="dxa"/>
            </w:tcMar>
            <w:vAlign w:val="bottom"/>
          </w:tcPr>
          <w:p w14:paraId="5718071A" w14:textId="77777777" w:rsidR="002D1659" w:rsidRPr="003C78EA" w:rsidRDefault="002D1659" w:rsidP="003C78EA">
            <w:pPr>
              <w:jc w:val="right"/>
              <w:rPr>
                <w:sz w:val="20"/>
                <w:szCs w:val="20"/>
              </w:rPr>
            </w:pPr>
            <w:r w:rsidRPr="003C78EA">
              <w:rPr>
                <w:sz w:val="20"/>
                <w:szCs w:val="20"/>
              </w:rPr>
              <w:t>1 346</w:t>
            </w:r>
          </w:p>
        </w:tc>
        <w:tc>
          <w:tcPr>
            <w:tcW w:w="1180" w:type="dxa"/>
            <w:tcBorders>
              <w:top w:val="nil"/>
              <w:left w:val="nil"/>
              <w:bottom w:val="nil"/>
              <w:right w:val="nil"/>
            </w:tcBorders>
            <w:tcMar>
              <w:top w:w="128" w:type="dxa"/>
              <w:left w:w="43" w:type="dxa"/>
              <w:bottom w:w="43" w:type="dxa"/>
              <w:right w:w="43" w:type="dxa"/>
            </w:tcMar>
            <w:vAlign w:val="bottom"/>
          </w:tcPr>
          <w:p w14:paraId="4FD54530" w14:textId="77777777" w:rsidR="002D1659" w:rsidRPr="003C78EA" w:rsidRDefault="002D1659" w:rsidP="003C78EA">
            <w:pPr>
              <w:jc w:val="right"/>
              <w:rPr>
                <w:sz w:val="20"/>
                <w:szCs w:val="20"/>
              </w:rPr>
            </w:pPr>
            <w:r w:rsidRPr="003C78EA">
              <w:rPr>
                <w:sz w:val="20"/>
                <w:szCs w:val="20"/>
              </w:rPr>
              <w:t>313</w:t>
            </w:r>
          </w:p>
        </w:tc>
        <w:tc>
          <w:tcPr>
            <w:tcW w:w="1180" w:type="dxa"/>
            <w:tcBorders>
              <w:top w:val="nil"/>
              <w:left w:val="nil"/>
              <w:bottom w:val="nil"/>
              <w:right w:val="nil"/>
            </w:tcBorders>
            <w:tcMar>
              <w:top w:w="128" w:type="dxa"/>
              <w:left w:w="43" w:type="dxa"/>
              <w:bottom w:w="43" w:type="dxa"/>
              <w:right w:w="43" w:type="dxa"/>
            </w:tcMar>
            <w:vAlign w:val="bottom"/>
          </w:tcPr>
          <w:p w14:paraId="43CC2CFC" w14:textId="77777777" w:rsidR="002D1659" w:rsidRPr="003C78EA" w:rsidRDefault="002D1659" w:rsidP="003C78EA">
            <w:pPr>
              <w:jc w:val="right"/>
              <w:rPr>
                <w:sz w:val="20"/>
                <w:szCs w:val="20"/>
              </w:rPr>
            </w:pPr>
            <w:r w:rsidRPr="003C78EA">
              <w:rPr>
                <w:sz w:val="20"/>
                <w:szCs w:val="20"/>
              </w:rPr>
              <w:t>1 659</w:t>
            </w:r>
          </w:p>
        </w:tc>
        <w:tc>
          <w:tcPr>
            <w:tcW w:w="1180" w:type="dxa"/>
            <w:tcBorders>
              <w:top w:val="nil"/>
              <w:left w:val="nil"/>
              <w:bottom w:val="nil"/>
              <w:right w:val="nil"/>
            </w:tcBorders>
            <w:tcMar>
              <w:top w:w="128" w:type="dxa"/>
              <w:left w:w="43" w:type="dxa"/>
              <w:bottom w:w="43" w:type="dxa"/>
              <w:right w:w="43" w:type="dxa"/>
            </w:tcMar>
            <w:vAlign w:val="bottom"/>
          </w:tcPr>
          <w:p w14:paraId="0AE6A4A1" w14:textId="77777777" w:rsidR="002D1659" w:rsidRPr="003C78EA" w:rsidRDefault="002D1659" w:rsidP="003C78EA">
            <w:pPr>
              <w:jc w:val="right"/>
              <w:rPr>
                <w:sz w:val="20"/>
                <w:szCs w:val="20"/>
              </w:rPr>
            </w:pPr>
            <w:r w:rsidRPr="003C78EA">
              <w:rPr>
                <w:sz w:val="20"/>
                <w:szCs w:val="20"/>
              </w:rPr>
              <w:t>1 951</w:t>
            </w:r>
          </w:p>
        </w:tc>
      </w:tr>
      <w:tr w:rsidR="002D1659" w:rsidRPr="00D47E8F" w14:paraId="36B1B59E"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1401E35" w14:textId="77777777" w:rsidR="002D1659" w:rsidRPr="003C78EA" w:rsidRDefault="002D1659" w:rsidP="003C78EA">
            <w:pPr>
              <w:rPr>
                <w:sz w:val="20"/>
                <w:szCs w:val="20"/>
              </w:rPr>
            </w:pPr>
            <w:r w:rsidRPr="003C78EA">
              <w:rPr>
                <w:sz w:val="20"/>
                <w:szCs w:val="20"/>
              </w:rPr>
              <w:t>4615 Fitjar</w:t>
            </w:r>
          </w:p>
        </w:tc>
        <w:tc>
          <w:tcPr>
            <w:tcW w:w="1180" w:type="dxa"/>
            <w:tcBorders>
              <w:top w:val="nil"/>
              <w:left w:val="nil"/>
              <w:bottom w:val="nil"/>
              <w:right w:val="nil"/>
            </w:tcBorders>
            <w:tcMar>
              <w:top w:w="128" w:type="dxa"/>
              <w:left w:w="43" w:type="dxa"/>
              <w:bottom w:w="43" w:type="dxa"/>
              <w:right w:w="43" w:type="dxa"/>
            </w:tcMar>
            <w:vAlign w:val="bottom"/>
          </w:tcPr>
          <w:p w14:paraId="33D390F3" w14:textId="77777777" w:rsidR="002D1659" w:rsidRPr="003C78EA" w:rsidRDefault="002D1659" w:rsidP="003C78EA">
            <w:pPr>
              <w:jc w:val="right"/>
              <w:rPr>
                <w:sz w:val="20"/>
                <w:szCs w:val="20"/>
              </w:rPr>
            </w:pPr>
            <w:r w:rsidRPr="003C78EA">
              <w:rPr>
                <w:sz w:val="20"/>
                <w:szCs w:val="20"/>
              </w:rPr>
              <w:t>3 198</w:t>
            </w:r>
          </w:p>
        </w:tc>
        <w:tc>
          <w:tcPr>
            <w:tcW w:w="1180" w:type="dxa"/>
            <w:tcBorders>
              <w:top w:val="nil"/>
              <w:left w:val="nil"/>
              <w:bottom w:val="nil"/>
              <w:right w:val="nil"/>
            </w:tcBorders>
            <w:tcMar>
              <w:top w:w="128" w:type="dxa"/>
              <w:left w:w="43" w:type="dxa"/>
              <w:bottom w:w="43" w:type="dxa"/>
              <w:right w:w="43" w:type="dxa"/>
            </w:tcMar>
            <w:vAlign w:val="bottom"/>
          </w:tcPr>
          <w:p w14:paraId="566C8EDF" w14:textId="77777777" w:rsidR="002D1659" w:rsidRPr="003C78EA" w:rsidRDefault="002D1659" w:rsidP="003C78EA">
            <w:pPr>
              <w:jc w:val="right"/>
              <w:rPr>
                <w:sz w:val="20"/>
                <w:szCs w:val="20"/>
              </w:rPr>
            </w:pPr>
            <w:r w:rsidRPr="003C78EA">
              <w:rPr>
                <w:sz w:val="20"/>
                <w:szCs w:val="20"/>
              </w:rPr>
              <w:t>85 435</w:t>
            </w:r>
          </w:p>
        </w:tc>
        <w:tc>
          <w:tcPr>
            <w:tcW w:w="1180" w:type="dxa"/>
            <w:tcBorders>
              <w:top w:val="nil"/>
              <w:left w:val="nil"/>
              <w:bottom w:val="nil"/>
              <w:right w:val="nil"/>
            </w:tcBorders>
            <w:tcMar>
              <w:top w:w="128" w:type="dxa"/>
              <w:left w:w="43" w:type="dxa"/>
              <w:bottom w:w="43" w:type="dxa"/>
              <w:right w:w="43" w:type="dxa"/>
            </w:tcMar>
            <w:vAlign w:val="bottom"/>
          </w:tcPr>
          <w:p w14:paraId="1DB1DDA0" w14:textId="77777777" w:rsidR="002D1659" w:rsidRPr="003C78EA" w:rsidRDefault="002D1659" w:rsidP="003C78EA">
            <w:pPr>
              <w:jc w:val="right"/>
              <w:rPr>
                <w:sz w:val="20"/>
                <w:szCs w:val="20"/>
              </w:rPr>
            </w:pPr>
            <w:r w:rsidRPr="003C78EA">
              <w:rPr>
                <w:sz w:val="20"/>
                <w:szCs w:val="20"/>
              </w:rPr>
              <w:t>1 112</w:t>
            </w:r>
          </w:p>
        </w:tc>
        <w:tc>
          <w:tcPr>
            <w:tcW w:w="1180" w:type="dxa"/>
            <w:tcBorders>
              <w:top w:val="nil"/>
              <w:left w:val="nil"/>
              <w:bottom w:val="nil"/>
              <w:right w:val="nil"/>
            </w:tcBorders>
            <w:tcMar>
              <w:top w:w="128" w:type="dxa"/>
              <w:left w:w="43" w:type="dxa"/>
              <w:bottom w:w="43" w:type="dxa"/>
              <w:right w:w="43" w:type="dxa"/>
            </w:tcMar>
            <w:vAlign w:val="bottom"/>
          </w:tcPr>
          <w:p w14:paraId="4B900A15" w14:textId="77777777" w:rsidR="002D1659" w:rsidRPr="003C78EA" w:rsidRDefault="002D1659" w:rsidP="003C78EA">
            <w:pPr>
              <w:jc w:val="right"/>
              <w:rPr>
                <w:sz w:val="20"/>
                <w:szCs w:val="20"/>
              </w:rPr>
            </w:pPr>
            <w:r w:rsidRPr="003C78EA">
              <w:rPr>
                <w:sz w:val="20"/>
                <w:szCs w:val="20"/>
              </w:rPr>
              <w:t>701</w:t>
            </w:r>
          </w:p>
        </w:tc>
        <w:tc>
          <w:tcPr>
            <w:tcW w:w="1180" w:type="dxa"/>
            <w:tcBorders>
              <w:top w:val="nil"/>
              <w:left w:val="nil"/>
              <w:bottom w:val="nil"/>
              <w:right w:val="nil"/>
            </w:tcBorders>
            <w:tcMar>
              <w:top w:w="128" w:type="dxa"/>
              <w:left w:w="43" w:type="dxa"/>
              <w:bottom w:w="43" w:type="dxa"/>
              <w:right w:w="43" w:type="dxa"/>
            </w:tcMar>
            <w:vAlign w:val="bottom"/>
          </w:tcPr>
          <w:p w14:paraId="6FDFA1FD" w14:textId="77777777" w:rsidR="002D1659" w:rsidRPr="003C78EA" w:rsidRDefault="002D1659" w:rsidP="003C78EA">
            <w:pPr>
              <w:jc w:val="right"/>
              <w:rPr>
                <w:sz w:val="20"/>
                <w:szCs w:val="20"/>
              </w:rPr>
            </w:pPr>
            <w:r w:rsidRPr="003C78EA">
              <w:rPr>
                <w:sz w:val="20"/>
                <w:szCs w:val="20"/>
              </w:rPr>
              <w:t>780</w:t>
            </w:r>
          </w:p>
        </w:tc>
        <w:tc>
          <w:tcPr>
            <w:tcW w:w="1180" w:type="dxa"/>
            <w:tcBorders>
              <w:top w:val="nil"/>
              <w:left w:val="nil"/>
              <w:bottom w:val="nil"/>
              <w:right w:val="nil"/>
            </w:tcBorders>
            <w:tcMar>
              <w:top w:w="128" w:type="dxa"/>
              <w:left w:w="43" w:type="dxa"/>
              <w:bottom w:w="43" w:type="dxa"/>
              <w:right w:w="43" w:type="dxa"/>
            </w:tcMar>
            <w:vAlign w:val="bottom"/>
          </w:tcPr>
          <w:p w14:paraId="7156695C" w14:textId="77777777" w:rsidR="002D1659" w:rsidRPr="003C78EA" w:rsidRDefault="002D1659" w:rsidP="003C78EA">
            <w:pPr>
              <w:jc w:val="right"/>
              <w:rPr>
                <w:sz w:val="20"/>
                <w:szCs w:val="20"/>
              </w:rPr>
            </w:pPr>
            <w:r w:rsidRPr="003C78EA">
              <w:rPr>
                <w:sz w:val="20"/>
                <w:szCs w:val="20"/>
              </w:rPr>
              <w:t>529</w:t>
            </w:r>
          </w:p>
        </w:tc>
        <w:tc>
          <w:tcPr>
            <w:tcW w:w="1180" w:type="dxa"/>
            <w:tcBorders>
              <w:top w:val="nil"/>
              <w:left w:val="nil"/>
              <w:bottom w:val="nil"/>
              <w:right w:val="nil"/>
            </w:tcBorders>
            <w:tcMar>
              <w:top w:w="128" w:type="dxa"/>
              <w:left w:w="43" w:type="dxa"/>
              <w:bottom w:w="43" w:type="dxa"/>
              <w:right w:w="43" w:type="dxa"/>
            </w:tcMar>
            <w:vAlign w:val="bottom"/>
          </w:tcPr>
          <w:p w14:paraId="1B14D168" w14:textId="77777777" w:rsidR="002D1659" w:rsidRPr="003C78EA" w:rsidRDefault="002D1659" w:rsidP="003C78EA">
            <w:pPr>
              <w:jc w:val="right"/>
              <w:rPr>
                <w:sz w:val="20"/>
                <w:szCs w:val="20"/>
              </w:rPr>
            </w:pPr>
            <w:r w:rsidRPr="003C78EA">
              <w:rPr>
                <w:sz w:val="20"/>
                <w:szCs w:val="20"/>
              </w:rPr>
              <w:t>3 123</w:t>
            </w:r>
          </w:p>
        </w:tc>
        <w:tc>
          <w:tcPr>
            <w:tcW w:w="1180" w:type="dxa"/>
            <w:tcBorders>
              <w:top w:val="nil"/>
              <w:left w:val="nil"/>
              <w:bottom w:val="nil"/>
              <w:right w:val="nil"/>
            </w:tcBorders>
            <w:tcMar>
              <w:top w:w="128" w:type="dxa"/>
              <w:left w:w="43" w:type="dxa"/>
              <w:bottom w:w="43" w:type="dxa"/>
              <w:right w:w="43" w:type="dxa"/>
            </w:tcMar>
            <w:vAlign w:val="bottom"/>
          </w:tcPr>
          <w:p w14:paraId="08B23450" w14:textId="77777777" w:rsidR="002D1659" w:rsidRPr="003C78EA" w:rsidRDefault="002D1659" w:rsidP="003C78EA">
            <w:pPr>
              <w:jc w:val="right"/>
              <w:rPr>
                <w:sz w:val="20"/>
                <w:szCs w:val="20"/>
              </w:rPr>
            </w:pPr>
            <w:r w:rsidRPr="003C78EA">
              <w:rPr>
                <w:sz w:val="20"/>
                <w:szCs w:val="20"/>
              </w:rPr>
              <w:t>206</w:t>
            </w:r>
          </w:p>
        </w:tc>
        <w:tc>
          <w:tcPr>
            <w:tcW w:w="1180" w:type="dxa"/>
            <w:tcBorders>
              <w:top w:val="nil"/>
              <w:left w:val="nil"/>
              <w:bottom w:val="nil"/>
              <w:right w:val="nil"/>
            </w:tcBorders>
            <w:tcMar>
              <w:top w:w="128" w:type="dxa"/>
              <w:left w:w="43" w:type="dxa"/>
              <w:bottom w:w="43" w:type="dxa"/>
              <w:right w:w="43" w:type="dxa"/>
            </w:tcMar>
            <w:vAlign w:val="bottom"/>
          </w:tcPr>
          <w:p w14:paraId="378D9703" w14:textId="77777777" w:rsidR="002D1659" w:rsidRPr="003C78EA" w:rsidRDefault="002D1659" w:rsidP="003C78EA">
            <w:pPr>
              <w:jc w:val="right"/>
              <w:rPr>
                <w:sz w:val="20"/>
                <w:szCs w:val="20"/>
              </w:rPr>
            </w:pPr>
            <w:r w:rsidRPr="003C78EA">
              <w:rPr>
                <w:sz w:val="20"/>
                <w:szCs w:val="20"/>
              </w:rPr>
              <w:t>3 329</w:t>
            </w:r>
          </w:p>
        </w:tc>
        <w:tc>
          <w:tcPr>
            <w:tcW w:w="1180" w:type="dxa"/>
            <w:tcBorders>
              <w:top w:val="nil"/>
              <w:left w:val="nil"/>
              <w:bottom w:val="nil"/>
              <w:right w:val="nil"/>
            </w:tcBorders>
            <w:tcMar>
              <w:top w:w="128" w:type="dxa"/>
              <w:left w:w="43" w:type="dxa"/>
              <w:bottom w:w="43" w:type="dxa"/>
              <w:right w:w="43" w:type="dxa"/>
            </w:tcMar>
            <w:vAlign w:val="bottom"/>
          </w:tcPr>
          <w:p w14:paraId="4DE71F89" w14:textId="77777777" w:rsidR="002D1659" w:rsidRPr="003C78EA" w:rsidRDefault="002D1659" w:rsidP="003C78EA">
            <w:pPr>
              <w:jc w:val="right"/>
              <w:rPr>
                <w:sz w:val="20"/>
                <w:szCs w:val="20"/>
              </w:rPr>
            </w:pPr>
            <w:r w:rsidRPr="003C78EA">
              <w:rPr>
                <w:sz w:val="20"/>
                <w:szCs w:val="20"/>
              </w:rPr>
              <w:t>3 647</w:t>
            </w:r>
          </w:p>
        </w:tc>
      </w:tr>
      <w:tr w:rsidR="002D1659" w:rsidRPr="00D47E8F" w14:paraId="3809A557"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A9148FC" w14:textId="77777777" w:rsidR="002D1659" w:rsidRPr="003C78EA" w:rsidRDefault="002D1659" w:rsidP="003C78EA">
            <w:pPr>
              <w:rPr>
                <w:sz w:val="20"/>
                <w:szCs w:val="20"/>
              </w:rPr>
            </w:pPr>
            <w:r w:rsidRPr="003C78EA">
              <w:rPr>
                <w:sz w:val="20"/>
                <w:szCs w:val="20"/>
              </w:rPr>
              <w:t>4616 Tysnes</w:t>
            </w:r>
          </w:p>
        </w:tc>
        <w:tc>
          <w:tcPr>
            <w:tcW w:w="1180" w:type="dxa"/>
            <w:tcBorders>
              <w:top w:val="nil"/>
              <w:left w:val="nil"/>
              <w:bottom w:val="nil"/>
              <w:right w:val="nil"/>
            </w:tcBorders>
            <w:tcMar>
              <w:top w:w="128" w:type="dxa"/>
              <w:left w:w="43" w:type="dxa"/>
              <w:bottom w:w="43" w:type="dxa"/>
              <w:right w:w="43" w:type="dxa"/>
            </w:tcMar>
            <w:vAlign w:val="bottom"/>
          </w:tcPr>
          <w:p w14:paraId="12A9DC8B" w14:textId="77777777" w:rsidR="002D1659" w:rsidRPr="003C78EA" w:rsidRDefault="002D1659" w:rsidP="003C78EA">
            <w:pPr>
              <w:jc w:val="right"/>
              <w:rPr>
                <w:sz w:val="20"/>
                <w:szCs w:val="20"/>
              </w:rPr>
            </w:pPr>
            <w:r w:rsidRPr="003C78EA">
              <w:rPr>
                <w:sz w:val="20"/>
                <w:szCs w:val="20"/>
              </w:rPr>
              <w:t>2 915</w:t>
            </w:r>
          </w:p>
        </w:tc>
        <w:tc>
          <w:tcPr>
            <w:tcW w:w="1180" w:type="dxa"/>
            <w:tcBorders>
              <w:top w:val="nil"/>
              <w:left w:val="nil"/>
              <w:bottom w:val="nil"/>
              <w:right w:val="nil"/>
            </w:tcBorders>
            <w:tcMar>
              <w:top w:w="128" w:type="dxa"/>
              <w:left w:w="43" w:type="dxa"/>
              <w:bottom w:w="43" w:type="dxa"/>
              <w:right w:w="43" w:type="dxa"/>
            </w:tcMar>
            <w:vAlign w:val="bottom"/>
          </w:tcPr>
          <w:p w14:paraId="197E70AD" w14:textId="77777777" w:rsidR="002D1659" w:rsidRPr="003C78EA" w:rsidRDefault="002D1659" w:rsidP="003C78EA">
            <w:pPr>
              <w:jc w:val="right"/>
              <w:rPr>
                <w:sz w:val="20"/>
                <w:szCs w:val="20"/>
              </w:rPr>
            </w:pPr>
            <w:r w:rsidRPr="003C78EA">
              <w:rPr>
                <w:sz w:val="20"/>
                <w:szCs w:val="20"/>
              </w:rPr>
              <w:t>100 866</w:t>
            </w:r>
          </w:p>
        </w:tc>
        <w:tc>
          <w:tcPr>
            <w:tcW w:w="1180" w:type="dxa"/>
            <w:tcBorders>
              <w:top w:val="nil"/>
              <w:left w:val="nil"/>
              <w:bottom w:val="nil"/>
              <w:right w:val="nil"/>
            </w:tcBorders>
            <w:tcMar>
              <w:top w:w="128" w:type="dxa"/>
              <w:left w:w="43" w:type="dxa"/>
              <w:bottom w:w="43" w:type="dxa"/>
              <w:right w:w="43" w:type="dxa"/>
            </w:tcMar>
            <w:vAlign w:val="bottom"/>
          </w:tcPr>
          <w:p w14:paraId="22B56ED2" w14:textId="77777777" w:rsidR="002D1659" w:rsidRPr="003C78EA" w:rsidRDefault="002D1659" w:rsidP="003C78EA">
            <w:pPr>
              <w:jc w:val="right"/>
              <w:rPr>
                <w:sz w:val="20"/>
                <w:szCs w:val="20"/>
              </w:rPr>
            </w:pPr>
            <w:r w:rsidRPr="003C78EA">
              <w:rPr>
                <w:sz w:val="20"/>
                <w:szCs w:val="20"/>
              </w:rPr>
              <w:t>158</w:t>
            </w:r>
          </w:p>
        </w:tc>
        <w:tc>
          <w:tcPr>
            <w:tcW w:w="1180" w:type="dxa"/>
            <w:tcBorders>
              <w:top w:val="nil"/>
              <w:left w:val="nil"/>
              <w:bottom w:val="nil"/>
              <w:right w:val="nil"/>
            </w:tcBorders>
            <w:tcMar>
              <w:top w:w="128" w:type="dxa"/>
              <w:left w:w="43" w:type="dxa"/>
              <w:bottom w:w="43" w:type="dxa"/>
              <w:right w:w="43" w:type="dxa"/>
            </w:tcMar>
            <w:vAlign w:val="bottom"/>
          </w:tcPr>
          <w:p w14:paraId="25693D31" w14:textId="77777777" w:rsidR="002D1659" w:rsidRPr="003C78EA" w:rsidRDefault="002D1659" w:rsidP="003C78EA">
            <w:pPr>
              <w:jc w:val="right"/>
              <w:rPr>
                <w:sz w:val="20"/>
                <w:szCs w:val="20"/>
              </w:rPr>
            </w:pPr>
            <w:r w:rsidRPr="003C78EA">
              <w:rPr>
                <w:sz w:val="20"/>
                <w:szCs w:val="20"/>
              </w:rPr>
              <w:t>537</w:t>
            </w:r>
          </w:p>
        </w:tc>
        <w:tc>
          <w:tcPr>
            <w:tcW w:w="1180" w:type="dxa"/>
            <w:tcBorders>
              <w:top w:val="nil"/>
              <w:left w:val="nil"/>
              <w:bottom w:val="nil"/>
              <w:right w:val="nil"/>
            </w:tcBorders>
            <w:tcMar>
              <w:top w:w="128" w:type="dxa"/>
              <w:left w:w="43" w:type="dxa"/>
              <w:bottom w:w="43" w:type="dxa"/>
              <w:right w:w="43" w:type="dxa"/>
            </w:tcMar>
            <w:vAlign w:val="bottom"/>
          </w:tcPr>
          <w:p w14:paraId="515D3E8A" w14:textId="77777777" w:rsidR="002D1659" w:rsidRPr="003C78EA" w:rsidRDefault="002D1659" w:rsidP="003C78EA">
            <w:pPr>
              <w:jc w:val="right"/>
              <w:rPr>
                <w:sz w:val="20"/>
                <w:szCs w:val="20"/>
              </w:rPr>
            </w:pPr>
            <w:r w:rsidRPr="003C78EA">
              <w:rPr>
                <w:sz w:val="20"/>
                <w:szCs w:val="20"/>
              </w:rPr>
              <w:t>-2 079</w:t>
            </w:r>
          </w:p>
        </w:tc>
        <w:tc>
          <w:tcPr>
            <w:tcW w:w="1180" w:type="dxa"/>
            <w:tcBorders>
              <w:top w:val="nil"/>
              <w:left w:val="nil"/>
              <w:bottom w:val="nil"/>
              <w:right w:val="nil"/>
            </w:tcBorders>
            <w:tcMar>
              <w:top w:w="128" w:type="dxa"/>
              <w:left w:w="43" w:type="dxa"/>
              <w:bottom w:w="43" w:type="dxa"/>
              <w:right w:w="43" w:type="dxa"/>
            </w:tcMar>
            <w:vAlign w:val="bottom"/>
          </w:tcPr>
          <w:p w14:paraId="013527C0" w14:textId="77777777" w:rsidR="002D1659" w:rsidRPr="003C78EA" w:rsidRDefault="002D1659" w:rsidP="003C78EA">
            <w:pPr>
              <w:jc w:val="right"/>
              <w:rPr>
                <w:sz w:val="20"/>
                <w:szCs w:val="20"/>
              </w:rPr>
            </w:pPr>
            <w:r w:rsidRPr="003C78EA">
              <w:rPr>
                <w:sz w:val="20"/>
                <w:szCs w:val="20"/>
              </w:rPr>
              <w:t>138</w:t>
            </w:r>
          </w:p>
        </w:tc>
        <w:tc>
          <w:tcPr>
            <w:tcW w:w="1180" w:type="dxa"/>
            <w:tcBorders>
              <w:top w:val="nil"/>
              <w:left w:val="nil"/>
              <w:bottom w:val="nil"/>
              <w:right w:val="nil"/>
            </w:tcBorders>
            <w:tcMar>
              <w:top w:w="128" w:type="dxa"/>
              <w:left w:w="43" w:type="dxa"/>
              <w:bottom w:w="43" w:type="dxa"/>
              <w:right w:w="43" w:type="dxa"/>
            </w:tcMar>
            <w:vAlign w:val="bottom"/>
          </w:tcPr>
          <w:p w14:paraId="6F42AEA3" w14:textId="77777777" w:rsidR="002D1659" w:rsidRPr="003C78EA" w:rsidRDefault="002D1659" w:rsidP="003C78EA">
            <w:pPr>
              <w:jc w:val="right"/>
              <w:rPr>
                <w:sz w:val="20"/>
                <w:szCs w:val="20"/>
              </w:rPr>
            </w:pPr>
            <w:r w:rsidRPr="003C78EA">
              <w:rPr>
                <w:sz w:val="20"/>
                <w:szCs w:val="20"/>
              </w:rPr>
              <w:t>-1 246</w:t>
            </w:r>
          </w:p>
        </w:tc>
        <w:tc>
          <w:tcPr>
            <w:tcW w:w="1180" w:type="dxa"/>
            <w:tcBorders>
              <w:top w:val="nil"/>
              <w:left w:val="nil"/>
              <w:bottom w:val="nil"/>
              <w:right w:val="nil"/>
            </w:tcBorders>
            <w:tcMar>
              <w:top w:w="128" w:type="dxa"/>
              <w:left w:w="43" w:type="dxa"/>
              <w:bottom w:w="43" w:type="dxa"/>
              <w:right w:w="43" w:type="dxa"/>
            </w:tcMar>
            <w:vAlign w:val="bottom"/>
          </w:tcPr>
          <w:p w14:paraId="6C32A4C4" w14:textId="77777777" w:rsidR="002D1659" w:rsidRPr="003C78EA" w:rsidRDefault="002D1659" w:rsidP="003C78EA">
            <w:pPr>
              <w:jc w:val="right"/>
              <w:rPr>
                <w:sz w:val="20"/>
                <w:szCs w:val="20"/>
              </w:rPr>
            </w:pPr>
            <w:r w:rsidRPr="003C78EA">
              <w:rPr>
                <w:sz w:val="20"/>
                <w:szCs w:val="20"/>
              </w:rPr>
              <w:t>143</w:t>
            </w:r>
          </w:p>
        </w:tc>
        <w:tc>
          <w:tcPr>
            <w:tcW w:w="1180" w:type="dxa"/>
            <w:tcBorders>
              <w:top w:val="nil"/>
              <w:left w:val="nil"/>
              <w:bottom w:val="nil"/>
              <w:right w:val="nil"/>
            </w:tcBorders>
            <w:tcMar>
              <w:top w:w="128" w:type="dxa"/>
              <w:left w:w="43" w:type="dxa"/>
              <w:bottom w:w="43" w:type="dxa"/>
              <w:right w:w="43" w:type="dxa"/>
            </w:tcMar>
            <w:vAlign w:val="bottom"/>
          </w:tcPr>
          <w:p w14:paraId="6DE7DAD4" w14:textId="77777777" w:rsidR="002D1659" w:rsidRPr="003C78EA" w:rsidRDefault="002D1659" w:rsidP="003C78EA">
            <w:pPr>
              <w:jc w:val="right"/>
              <w:rPr>
                <w:sz w:val="20"/>
                <w:szCs w:val="20"/>
              </w:rPr>
            </w:pPr>
            <w:r w:rsidRPr="003C78EA">
              <w:rPr>
                <w:sz w:val="20"/>
                <w:szCs w:val="20"/>
              </w:rPr>
              <w:t>-1 103</w:t>
            </w:r>
          </w:p>
        </w:tc>
        <w:tc>
          <w:tcPr>
            <w:tcW w:w="1180" w:type="dxa"/>
            <w:tcBorders>
              <w:top w:val="nil"/>
              <w:left w:val="nil"/>
              <w:bottom w:val="nil"/>
              <w:right w:val="nil"/>
            </w:tcBorders>
            <w:tcMar>
              <w:top w:w="128" w:type="dxa"/>
              <w:left w:w="43" w:type="dxa"/>
              <w:bottom w:w="43" w:type="dxa"/>
              <w:right w:w="43" w:type="dxa"/>
            </w:tcMar>
            <w:vAlign w:val="bottom"/>
          </w:tcPr>
          <w:p w14:paraId="72C2D8F2" w14:textId="77777777" w:rsidR="002D1659" w:rsidRPr="003C78EA" w:rsidRDefault="002D1659" w:rsidP="003C78EA">
            <w:pPr>
              <w:jc w:val="right"/>
              <w:rPr>
                <w:sz w:val="20"/>
                <w:szCs w:val="20"/>
              </w:rPr>
            </w:pPr>
            <w:r w:rsidRPr="003C78EA">
              <w:rPr>
                <w:sz w:val="20"/>
                <w:szCs w:val="20"/>
              </w:rPr>
              <w:t>-561</w:t>
            </w:r>
          </w:p>
        </w:tc>
      </w:tr>
      <w:tr w:rsidR="002D1659" w:rsidRPr="00D47E8F" w14:paraId="53D7BF7D"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518C3F5" w14:textId="77777777" w:rsidR="002D1659" w:rsidRPr="003C78EA" w:rsidRDefault="002D1659" w:rsidP="003C78EA">
            <w:pPr>
              <w:rPr>
                <w:sz w:val="20"/>
                <w:szCs w:val="20"/>
              </w:rPr>
            </w:pPr>
            <w:r w:rsidRPr="003C78EA">
              <w:rPr>
                <w:sz w:val="20"/>
                <w:szCs w:val="20"/>
              </w:rPr>
              <w:t>4617 Kvinnherad</w:t>
            </w:r>
          </w:p>
        </w:tc>
        <w:tc>
          <w:tcPr>
            <w:tcW w:w="1180" w:type="dxa"/>
            <w:tcBorders>
              <w:top w:val="nil"/>
              <w:left w:val="nil"/>
              <w:bottom w:val="nil"/>
              <w:right w:val="nil"/>
            </w:tcBorders>
            <w:tcMar>
              <w:top w:w="128" w:type="dxa"/>
              <w:left w:w="43" w:type="dxa"/>
              <w:bottom w:w="43" w:type="dxa"/>
              <w:right w:w="43" w:type="dxa"/>
            </w:tcMar>
            <w:vAlign w:val="bottom"/>
          </w:tcPr>
          <w:p w14:paraId="0222878B" w14:textId="77777777" w:rsidR="002D1659" w:rsidRPr="003C78EA" w:rsidRDefault="002D1659" w:rsidP="003C78EA">
            <w:pPr>
              <w:jc w:val="right"/>
              <w:rPr>
                <w:sz w:val="20"/>
                <w:szCs w:val="20"/>
              </w:rPr>
            </w:pPr>
            <w:r w:rsidRPr="003C78EA">
              <w:rPr>
                <w:sz w:val="20"/>
                <w:szCs w:val="20"/>
              </w:rPr>
              <w:t>13 074</w:t>
            </w:r>
          </w:p>
        </w:tc>
        <w:tc>
          <w:tcPr>
            <w:tcW w:w="1180" w:type="dxa"/>
            <w:tcBorders>
              <w:top w:val="nil"/>
              <w:left w:val="nil"/>
              <w:bottom w:val="nil"/>
              <w:right w:val="nil"/>
            </w:tcBorders>
            <w:tcMar>
              <w:top w:w="128" w:type="dxa"/>
              <w:left w:w="43" w:type="dxa"/>
              <w:bottom w:w="43" w:type="dxa"/>
              <w:right w:w="43" w:type="dxa"/>
            </w:tcMar>
            <w:vAlign w:val="bottom"/>
          </w:tcPr>
          <w:p w14:paraId="01B68471" w14:textId="77777777" w:rsidR="002D1659" w:rsidRPr="003C78EA" w:rsidRDefault="002D1659" w:rsidP="003C78EA">
            <w:pPr>
              <w:jc w:val="right"/>
              <w:rPr>
                <w:sz w:val="20"/>
                <w:szCs w:val="20"/>
              </w:rPr>
            </w:pPr>
            <w:r w:rsidRPr="003C78EA">
              <w:rPr>
                <w:sz w:val="20"/>
                <w:szCs w:val="20"/>
              </w:rPr>
              <w:t>99 216</w:t>
            </w:r>
          </w:p>
        </w:tc>
        <w:tc>
          <w:tcPr>
            <w:tcW w:w="1180" w:type="dxa"/>
            <w:tcBorders>
              <w:top w:val="nil"/>
              <w:left w:val="nil"/>
              <w:bottom w:val="nil"/>
              <w:right w:val="nil"/>
            </w:tcBorders>
            <w:tcMar>
              <w:top w:w="128" w:type="dxa"/>
              <w:left w:w="43" w:type="dxa"/>
              <w:bottom w:w="43" w:type="dxa"/>
              <w:right w:w="43" w:type="dxa"/>
            </w:tcMar>
            <w:vAlign w:val="bottom"/>
          </w:tcPr>
          <w:p w14:paraId="52038538" w14:textId="77777777" w:rsidR="002D1659" w:rsidRPr="003C78EA" w:rsidRDefault="002D1659" w:rsidP="003C78EA">
            <w:pPr>
              <w:jc w:val="right"/>
              <w:rPr>
                <w:sz w:val="20"/>
                <w:szCs w:val="20"/>
              </w:rPr>
            </w:pPr>
            <w:r w:rsidRPr="003C78EA">
              <w:rPr>
                <w:sz w:val="20"/>
                <w:szCs w:val="20"/>
              </w:rPr>
              <w:t>-338</w:t>
            </w:r>
          </w:p>
        </w:tc>
        <w:tc>
          <w:tcPr>
            <w:tcW w:w="1180" w:type="dxa"/>
            <w:tcBorders>
              <w:top w:val="nil"/>
              <w:left w:val="nil"/>
              <w:bottom w:val="nil"/>
              <w:right w:val="nil"/>
            </w:tcBorders>
            <w:tcMar>
              <w:top w:w="128" w:type="dxa"/>
              <w:left w:w="43" w:type="dxa"/>
              <w:bottom w:w="43" w:type="dxa"/>
              <w:right w:w="43" w:type="dxa"/>
            </w:tcMar>
            <w:vAlign w:val="bottom"/>
          </w:tcPr>
          <w:p w14:paraId="6C1A9F96"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5469256B" w14:textId="77777777" w:rsidR="002D1659" w:rsidRPr="003C78EA" w:rsidRDefault="002D1659" w:rsidP="003C78EA">
            <w:pPr>
              <w:jc w:val="right"/>
              <w:rPr>
                <w:sz w:val="20"/>
                <w:szCs w:val="20"/>
              </w:rPr>
            </w:pPr>
            <w:r w:rsidRPr="003C78EA">
              <w:rPr>
                <w:sz w:val="20"/>
                <w:szCs w:val="20"/>
              </w:rPr>
              <w:t>740</w:t>
            </w:r>
          </w:p>
        </w:tc>
        <w:tc>
          <w:tcPr>
            <w:tcW w:w="1180" w:type="dxa"/>
            <w:tcBorders>
              <w:top w:val="nil"/>
              <w:left w:val="nil"/>
              <w:bottom w:val="nil"/>
              <w:right w:val="nil"/>
            </w:tcBorders>
            <w:tcMar>
              <w:top w:w="128" w:type="dxa"/>
              <w:left w:w="43" w:type="dxa"/>
              <w:bottom w:w="43" w:type="dxa"/>
              <w:right w:w="43" w:type="dxa"/>
            </w:tcMar>
            <w:vAlign w:val="bottom"/>
          </w:tcPr>
          <w:p w14:paraId="60CD5150" w14:textId="77777777" w:rsidR="002D1659" w:rsidRPr="003C78EA" w:rsidRDefault="002D1659" w:rsidP="003C78EA">
            <w:pPr>
              <w:jc w:val="right"/>
              <w:rPr>
                <w:sz w:val="20"/>
                <w:szCs w:val="20"/>
              </w:rPr>
            </w:pPr>
            <w:r w:rsidRPr="003C78EA">
              <w:rPr>
                <w:sz w:val="20"/>
                <w:szCs w:val="20"/>
              </w:rPr>
              <w:t>179</w:t>
            </w:r>
          </w:p>
        </w:tc>
        <w:tc>
          <w:tcPr>
            <w:tcW w:w="1180" w:type="dxa"/>
            <w:tcBorders>
              <w:top w:val="nil"/>
              <w:left w:val="nil"/>
              <w:bottom w:val="nil"/>
              <w:right w:val="nil"/>
            </w:tcBorders>
            <w:tcMar>
              <w:top w:w="128" w:type="dxa"/>
              <w:left w:w="43" w:type="dxa"/>
              <w:bottom w:w="43" w:type="dxa"/>
              <w:right w:w="43" w:type="dxa"/>
            </w:tcMar>
            <w:vAlign w:val="bottom"/>
          </w:tcPr>
          <w:p w14:paraId="3FB542EE" w14:textId="77777777" w:rsidR="002D1659" w:rsidRPr="003C78EA" w:rsidRDefault="002D1659" w:rsidP="003C78EA">
            <w:pPr>
              <w:jc w:val="right"/>
              <w:rPr>
                <w:sz w:val="20"/>
                <w:szCs w:val="20"/>
              </w:rPr>
            </w:pPr>
            <w:r w:rsidRPr="003C78EA">
              <w:rPr>
                <w:sz w:val="20"/>
                <w:szCs w:val="20"/>
              </w:rPr>
              <w:t>671</w:t>
            </w:r>
          </w:p>
        </w:tc>
        <w:tc>
          <w:tcPr>
            <w:tcW w:w="1180" w:type="dxa"/>
            <w:tcBorders>
              <w:top w:val="nil"/>
              <w:left w:val="nil"/>
              <w:bottom w:val="nil"/>
              <w:right w:val="nil"/>
            </w:tcBorders>
            <w:tcMar>
              <w:top w:w="128" w:type="dxa"/>
              <w:left w:w="43" w:type="dxa"/>
              <w:bottom w:w="43" w:type="dxa"/>
              <w:right w:w="43" w:type="dxa"/>
            </w:tcMar>
            <w:vAlign w:val="bottom"/>
          </w:tcPr>
          <w:p w14:paraId="27D56846"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410E07AB" w14:textId="77777777" w:rsidR="002D1659" w:rsidRPr="003C78EA" w:rsidRDefault="002D1659" w:rsidP="003C78EA">
            <w:pPr>
              <w:jc w:val="right"/>
              <w:rPr>
                <w:sz w:val="20"/>
                <w:szCs w:val="20"/>
              </w:rPr>
            </w:pPr>
            <w:r w:rsidRPr="003C78EA">
              <w:rPr>
                <w:sz w:val="20"/>
                <w:szCs w:val="20"/>
              </w:rPr>
              <w:t>701</w:t>
            </w:r>
          </w:p>
        </w:tc>
        <w:tc>
          <w:tcPr>
            <w:tcW w:w="1180" w:type="dxa"/>
            <w:tcBorders>
              <w:top w:val="nil"/>
              <w:left w:val="nil"/>
              <w:bottom w:val="nil"/>
              <w:right w:val="nil"/>
            </w:tcBorders>
            <w:tcMar>
              <w:top w:w="128" w:type="dxa"/>
              <w:left w:w="43" w:type="dxa"/>
              <w:bottom w:w="43" w:type="dxa"/>
              <w:right w:w="43" w:type="dxa"/>
            </w:tcMar>
            <w:vAlign w:val="bottom"/>
          </w:tcPr>
          <w:p w14:paraId="5248F47A" w14:textId="77777777" w:rsidR="002D1659" w:rsidRPr="003C78EA" w:rsidRDefault="002D1659" w:rsidP="003C78EA">
            <w:pPr>
              <w:jc w:val="right"/>
              <w:rPr>
                <w:sz w:val="20"/>
                <w:szCs w:val="20"/>
              </w:rPr>
            </w:pPr>
            <w:r w:rsidRPr="003C78EA">
              <w:rPr>
                <w:sz w:val="20"/>
                <w:szCs w:val="20"/>
              </w:rPr>
              <w:t>976</w:t>
            </w:r>
          </w:p>
        </w:tc>
      </w:tr>
      <w:tr w:rsidR="002D1659" w:rsidRPr="00D47E8F" w14:paraId="472325E4"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6DA1014" w14:textId="77777777" w:rsidR="002D1659" w:rsidRPr="003C78EA" w:rsidRDefault="002D1659" w:rsidP="003C78EA">
            <w:pPr>
              <w:rPr>
                <w:sz w:val="20"/>
                <w:szCs w:val="20"/>
              </w:rPr>
            </w:pPr>
            <w:r w:rsidRPr="003C78EA">
              <w:rPr>
                <w:sz w:val="20"/>
                <w:szCs w:val="20"/>
              </w:rPr>
              <w:t>4618 Ullensvang</w:t>
            </w:r>
          </w:p>
        </w:tc>
        <w:tc>
          <w:tcPr>
            <w:tcW w:w="1180" w:type="dxa"/>
            <w:tcBorders>
              <w:top w:val="nil"/>
              <w:left w:val="nil"/>
              <w:bottom w:val="nil"/>
              <w:right w:val="nil"/>
            </w:tcBorders>
            <w:tcMar>
              <w:top w:w="128" w:type="dxa"/>
              <w:left w:w="43" w:type="dxa"/>
              <w:bottom w:w="43" w:type="dxa"/>
              <w:right w:w="43" w:type="dxa"/>
            </w:tcMar>
            <w:vAlign w:val="bottom"/>
          </w:tcPr>
          <w:p w14:paraId="46A797CC" w14:textId="77777777" w:rsidR="002D1659" w:rsidRPr="003C78EA" w:rsidRDefault="002D1659" w:rsidP="003C78EA">
            <w:pPr>
              <w:jc w:val="right"/>
              <w:rPr>
                <w:sz w:val="20"/>
                <w:szCs w:val="20"/>
              </w:rPr>
            </w:pPr>
            <w:r w:rsidRPr="003C78EA">
              <w:rPr>
                <w:sz w:val="20"/>
                <w:szCs w:val="20"/>
              </w:rPr>
              <w:t>11 140</w:t>
            </w:r>
          </w:p>
        </w:tc>
        <w:tc>
          <w:tcPr>
            <w:tcW w:w="1180" w:type="dxa"/>
            <w:tcBorders>
              <w:top w:val="nil"/>
              <w:left w:val="nil"/>
              <w:bottom w:val="nil"/>
              <w:right w:val="nil"/>
            </w:tcBorders>
            <w:tcMar>
              <w:top w:w="128" w:type="dxa"/>
              <w:left w:w="43" w:type="dxa"/>
              <w:bottom w:w="43" w:type="dxa"/>
              <w:right w:w="43" w:type="dxa"/>
            </w:tcMar>
            <w:vAlign w:val="bottom"/>
          </w:tcPr>
          <w:p w14:paraId="2677405B" w14:textId="77777777" w:rsidR="002D1659" w:rsidRPr="003C78EA" w:rsidRDefault="002D1659" w:rsidP="003C78EA">
            <w:pPr>
              <w:jc w:val="right"/>
              <w:rPr>
                <w:sz w:val="20"/>
                <w:szCs w:val="20"/>
              </w:rPr>
            </w:pPr>
            <w:r w:rsidRPr="003C78EA">
              <w:rPr>
                <w:sz w:val="20"/>
                <w:szCs w:val="20"/>
              </w:rPr>
              <w:t>114 154</w:t>
            </w:r>
          </w:p>
        </w:tc>
        <w:tc>
          <w:tcPr>
            <w:tcW w:w="1180" w:type="dxa"/>
            <w:tcBorders>
              <w:top w:val="nil"/>
              <w:left w:val="nil"/>
              <w:bottom w:val="nil"/>
              <w:right w:val="nil"/>
            </w:tcBorders>
            <w:tcMar>
              <w:top w:w="128" w:type="dxa"/>
              <w:left w:w="43" w:type="dxa"/>
              <w:bottom w:w="43" w:type="dxa"/>
              <w:right w:w="43" w:type="dxa"/>
            </w:tcMar>
            <w:vAlign w:val="bottom"/>
          </w:tcPr>
          <w:p w14:paraId="47ECB554" w14:textId="77777777" w:rsidR="002D1659" w:rsidRPr="003C78EA" w:rsidRDefault="002D1659" w:rsidP="003C78EA">
            <w:pPr>
              <w:jc w:val="right"/>
              <w:rPr>
                <w:sz w:val="20"/>
                <w:szCs w:val="20"/>
              </w:rPr>
            </w:pPr>
            <w:r w:rsidRPr="003C78EA">
              <w:rPr>
                <w:sz w:val="20"/>
                <w:szCs w:val="20"/>
              </w:rPr>
              <w:t>-219</w:t>
            </w:r>
          </w:p>
        </w:tc>
        <w:tc>
          <w:tcPr>
            <w:tcW w:w="1180" w:type="dxa"/>
            <w:tcBorders>
              <w:top w:val="nil"/>
              <w:left w:val="nil"/>
              <w:bottom w:val="nil"/>
              <w:right w:val="nil"/>
            </w:tcBorders>
            <w:tcMar>
              <w:top w:w="128" w:type="dxa"/>
              <w:left w:w="43" w:type="dxa"/>
              <w:bottom w:w="43" w:type="dxa"/>
              <w:right w:w="43" w:type="dxa"/>
            </w:tcMar>
            <w:vAlign w:val="bottom"/>
          </w:tcPr>
          <w:p w14:paraId="5EF54249" w14:textId="77777777" w:rsidR="002D1659" w:rsidRPr="003C78EA" w:rsidRDefault="002D1659" w:rsidP="003C78EA">
            <w:pPr>
              <w:jc w:val="right"/>
              <w:rPr>
                <w:sz w:val="20"/>
                <w:szCs w:val="20"/>
              </w:rPr>
            </w:pPr>
            <w:r w:rsidRPr="003C78EA">
              <w:rPr>
                <w:sz w:val="20"/>
                <w:szCs w:val="20"/>
              </w:rPr>
              <w:t>-1 719</w:t>
            </w:r>
          </w:p>
        </w:tc>
        <w:tc>
          <w:tcPr>
            <w:tcW w:w="1180" w:type="dxa"/>
            <w:tcBorders>
              <w:top w:val="nil"/>
              <w:left w:val="nil"/>
              <w:bottom w:val="nil"/>
              <w:right w:val="nil"/>
            </w:tcBorders>
            <w:tcMar>
              <w:top w:w="128" w:type="dxa"/>
              <w:left w:w="43" w:type="dxa"/>
              <w:bottom w:w="43" w:type="dxa"/>
              <w:right w:w="43" w:type="dxa"/>
            </w:tcMar>
            <w:vAlign w:val="bottom"/>
          </w:tcPr>
          <w:p w14:paraId="01FCE482" w14:textId="77777777" w:rsidR="002D1659" w:rsidRPr="003C78EA" w:rsidRDefault="002D1659" w:rsidP="003C78EA">
            <w:pPr>
              <w:jc w:val="right"/>
              <w:rPr>
                <w:sz w:val="20"/>
                <w:szCs w:val="20"/>
              </w:rPr>
            </w:pPr>
            <w:r w:rsidRPr="003C78EA">
              <w:rPr>
                <w:sz w:val="20"/>
                <w:szCs w:val="20"/>
              </w:rPr>
              <w:t>1 065</w:t>
            </w:r>
          </w:p>
        </w:tc>
        <w:tc>
          <w:tcPr>
            <w:tcW w:w="1180" w:type="dxa"/>
            <w:tcBorders>
              <w:top w:val="nil"/>
              <w:left w:val="nil"/>
              <w:bottom w:val="nil"/>
              <w:right w:val="nil"/>
            </w:tcBorders>
            <w:tcMar>
              <w:top w:w="128" w:type="dxa"/>
              <w:left w:w="43" w:type="dxa"/>
              <w:bottom w:w="43" w:type="dxa"/>
              <w:right w:w="43" w:type="dxa"/>
            </w:tcMar>
            <w:vAlign w:val="bottom"/>
          </w:tcPr>
          <w:p w14:paraId="5DD6F79D" w14:textId="77777777" w:rsidR="002D1659" w:rsidRPr="003C78EA" w:rsidRDefault="002D1659" w:rsidP="003C78EA">
            <w:pPr>
              <w:jc w:val="right"/>
              <w:rPr>
                <w:sz w:val="20"/>
                <w:szCs w:val="20"/>
              </w:rPr>
            </w:pPr>
            <w:r w:rsidRPr="003C78EA">
              <w:rPr>
                <w:sz w:val="20"/>
                <w:szCs w:val="20"/>
              </w:rPr>
              <w:t>-105</w:t>
            </w:r>
          </w:p>
        </w:tc>
        <w:tc>
          <w:tcPr>
            <w:tcW w:w="1180" w:type="dxa"/>
            <w:tcBorders>
              <w:top w:val="nil"/>
              <w:left w:val="nil"/>
              <w:bottom w:val="nil"/>
              <w:right w:val="nil"/>
            </w:tcBorders>
            <w:tcMar>
              <w:top w:w="128" w:type="dxa"/>
              <w:left w:w="43" w:type="dxa"/>
              <w:bottom w:w="43" w:type="dxa"/>
              <w:right w:w="43" w:type="dxa"/>
            </w:tcMar>
            <w:vAlign w:val="bottom"/>
          </w:tcPr>
          <w:p w14:paraId="1AE61835" w14:textId="77777777" w:rsidR="002D1659" w:rsidRPr="003C78EA" w:rsidRDefault="002D1659" w:rsidP="003C78EA">
            <w:pPr>
              <w:jc w:val="right"/>
              <w:rPr>
                <w:sz w:val="20"/>
                <w:szCs w:val="20"/>
              </w:rPr>
            </w:pPr>
            <w:r w:rsidRPr="003C78EA">
              <w:rPr>
                <w:sz w:val="20"/>
                <w:szCs w:val="20"/>
              </w:rPr>
              <w:t>-978</w:t>
            </w:r>
          </w:p>
        </w:tc>
        <w:tc>
          <w:tcPr>
            <w:tcW w:w="1180" w:type="dxa"/>
            <w:tcBorders>
              <w:top w:val="nil"/>
              <w:left w:val="nil"/>
              <w:bottom w:val="nil"/>
              <w:right w:val="nil"/>
            </w:tcBorders>
            <w:tcMar>
              <w:top w:w="128" w:type="dxa"/>
              <w:left w:w="43" w:type="dxa"/>
              <w:bottom w:w="43" w:type="dxa"/>
              <w:right w:w="43" w:type="dxa"/>
            </w:tcMar>
            <w:vAlign w:val="bottom"/>
          </w:tcPr>
          <w:p w14:paraId="083B6F64"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6B2D0367" w14:textId="77777777" w:rsidR="002D1659" w:rsidRPr="003C78EA" w:rsidRDefault="002D1659" w:rsidP="003C78EA">
            <w:pPr>
              <w:jc w:val="right"/>
              <w:rPr>
                <w:sz w:val="20"/>
                <w:szCs w:val="20"/>
              </w:rPr>
            </w:pPr>
            <w:r w:rsidRPr="003C78EA">
              <w:rPr>
                <w:sz w:val="20"/>
                <w:szCs w:val="20"/>
              </w:rPr>
              <w:t>-948</w:t>
            </w:r>
          </w:p>
        </w:tc>
        <w:tc>
          <w:tcPr>
            <w:tcW w:w="1180" w:type="dxa"/>
            <w:tcBorders>
              <w:top w:val="nil"/>
              <w:left w:val="nil"/>
              <w:bottom w:val="nil"/>
              <w:right w:val="nil"/>
            </w:tcBorders>
            <w:tcMar>
              <w:top w:w="128" w:type="dxa"/>
              <w:left w:w="43" w:type="dxa"/>
              <w:bottom w:w="43" w:type="dxa"/>
              <w:right w:w="43" w:type="dxa"/>
            </w:tcMar>
            <w:vAlign w:val="bottom"/>
          </w:tcPr>
          <w:p w14:paraId="38E86979" w14:textId="77777777" w:rsidR="002D1659" w:rsidRPr="003C78EA" w:rsidRDefault="002D1659" w:rsidP="003C78EA">
            <w:pPr>
              <w:jc w:val="right"/>
              <w:rPr>
                <w:sz w:val="20"/>
                <w:szCs w:val="20"/>
              </w:rPr>
            </w:pPr>
            <w:r w:rsidRPr="003C78EA">
              <w:rPr>
                <w:sz w:val="20"/>
                <w:szCs w:val="20"/>
              </w:rPr>
              <w:t>636</w:t>
            </w:r>
          </w:p>
        </w:tc>
      </w:tr>
      <w:tr w:rsidR="002D1659" w:rsidRPr="00D47E8F" w14:paraId="2A9B2398"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A717AFD" w14:textId="77777777" w:rsidR="002D1659" w:rsidRPr="003C78EA" w:rsidRDefault="002D1659" w:rsidP="003C78EA">
            <w:pPr>
              <w:rPr>
                <w:sz w:val="20"/>
                <w:szCs w:val="20"/>
              </w:rPr>
            </w:pPr>
            <w:r w:rsidRPr="003C78EA">
              <w:rPr>
                <w:sz w:val="20"/>
                <w:szCs w:val="20"/>
              </w:rPr>
              <w:t>4619 Eidfjord</w:t>
            </w:r>
          </w:p>
        </w:tc>
        <w:tc>
          <w:tcPr>
            <w:tcW w:w="1180" w:type="dxa"/>
            <w:tcBorders>
              <w:top w:val="nil"/>
              <w:left w:val="nil"/>
              <w:bottom w:val="nil"/>
              <w:right w:val="nil"/>
            </w:tcBorders>
            <w:tcMar>
              <w:top w:w="128" w:type="dxa"/>
              <w:left w:w="43" w:type="dxa"/>
              <w:bottom w:w="43" w:type="dxa"/>
              <w:right w:w="43" w:type="dxa"/>
            </w:tcMar>
            <w:vAlign w:val="bottom"/>
          </w:tcPr>
          <w:p w14:paraId="5E88099C" w14:textId="77777777" w:rsidR="002D1659" w:rsidRPr="003C78EA" w:rsidRDefault="002D1659" w:rsidP="003C78EA">
            <w:pPr>
              <w:jc w:val="right"/>
              <w:rPr>
                <w:sz w:val="20"/>
                <w:szCs w:val="20"/>
              </w:rPr>
            </w:pPr>
            <w:r w:rsidRPr="003C78EA">
              <w:rPr>
                <w:sz w:val="20"/>
                <w:szCs w:val="20"/>
              </w:rPr>
              <w:t>963</w:t>
            </w:r>
          </w:p>
        </w:tc>
        <w:tc>
          <w:tcPr>
            <w:tcW w:w="1180" w:type="dxa"/>
            <w:tcBorders>
              <w:top w:val="nil"/>
              <w:left w:val="nil"/>
              <w:bottom w:val="nil"/>
              <w:right w:val="nil"/>
            </w:tcBorders>
            <w:tcMar>
              <w:top w:w="128" w:type="dxa"/>
              <w:left w:w="43" w:type="dxa"/>
              <w:bottom w:w="43" w:type="dxa"/>
              <w:right w:w="43" w:type="dxa"/>
            </w:tcMar>
            <w:vAlign w:val="bottom"/>
          </w:tcPr>
          <w:p w14:paraId="23E58D60" w14:textId="77777777" w:rsidR="002D1659" w:rsidRPr="003C78EA" w:rsidRDefault="002D1659" w:rsidP="003C78EA">
            <w:pPr>
              <w:jc w:val="right"/>
              <w:rPr>
                <w:sz w:val="20"/>
                <w:szCs w:val="20"/>
              </w:rPr>
            </w:pPr>
            <w:r w:rsidRPr="003C78EA">
              <w:rPr>
                <w:sz w:val="20"/>
                <w:szCs w:val="20"/>
              </w:rPr>
              <w:t>184 503</w:t>
            </w:r>
          </w:p>
        </w:tc>
        <w:tc>
          <w:tcPr>
            <w:tcW w:w="1180" w:type="dxa"/>
            <w:tcBorders>
              <w:top w:val="nil"/>
              <w:left w:val="nil"/>
              <w:bottom w:val="nil"/>
              <w:right w:val="nil"/>
            </w:tcBorders>
            <w:tcMar>
              <w:top w:w="128" w:type="dxa"/>
              <w:left w:w="43" w:type="dxa"/>
              <w:bottom w:w="43" w:type="dxa"/>
              <w:right w:w="43" w:type="dxa"/>
            </w:tcMar>
            <w:vAlign w:val="bottom"/>
          </w:tcPr>
          <w:p w14:paraId="386D5E56" w14:textId="77777777" w:rsidR="002D1659" w:rsidRPr="003C78EA" w:rsidRDefault="002D1659" w:rsidP="003C78EA">
            <w:pPr>
              <w:jc w:val="right"/>
              <w:rPr>
                <w:sz w:val="20"/>
                <w:szCs w:val="20"/>
              </w:rPr>
            </w:pPr>
            <w:r w:rsidRPr="003C78EA">
              <w:rPr>
                <w:sz w:val="20"/>
                <w:szCs w:val="20"/>
              </w:rPr>
              <w:t>1 225</w:t>
            </w:r>
          </w:p>
        </w:tc>
        <w:tc>
          <w:tcPr>
            <w:tcW w:w="1180" w:type="dxa"/>
            <w:tcBorders>
              <w:top w:val="nil"/>
              <w:left w:val="nil"/>
              <w:bottom w:val="nil"/>
              <w:right w:val="nil"/>
            </w:tcBorders>
            <w:tcMar>
              <w:top w:w="128" w:type="dxa"/>
              <w:left w:w="43" w:type="dxa"/>
              <w:bottom w:w="43" w:type="dxa"/>
              <w:right w:w="43" w:type="dxa"/>
            </w:tcMar>
            <w:vAlign w:val="bottom"/>
          </w:tcPr>
          <w:p w14:paraId="56C8E780"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746606AB" w14:textId="77777777" w:rsidR="002D1659" w:rsidRPr="003C78EA" w:rsidRDefault="002D1659" w:rsidP="003C78EA">
            <w:pPr>
              <w:jc w:val="right"/>
              <w:rPr>
                <w:sz w:val="20"/>
                <w:szCs w:val="20"/>
              </w:rPr>
            </w:pPr>
            <w:r w:rsidRPr="003C78EA">
              <w:rPr>
                <w:sz w:val="20"/>
                <w:szCs w:val="20"/>
              </w:rPr>
              <w:t>-342</w:t>
            </w:r>
          </w:p>
        </w:tc>
        <w:tc>
          <w:tcPr>
            <w:tcW w:w="1180" w:type="dxa"/>
            <w:tcBorders>
              <w:top w:val="nil"/>
              <w:left w:val="nil"/>
              <w:bottom w:val="nil"/>
              <w:right w:val="nil"/>
            </w:tcBorders>
            <w:tcMar>
              <w:top w:w="128" w:type="dxa"/>
              <w:left w:w="43" w:type="dxa"/>
              <w:bottom w:w="43" w:type="dxa"/>
              <w:right w:w="43" w:type="dxa"/>
            </w:tcMar>
            <w:vAlign w:val="bottom"/>
          </w:tcPr>
          <w:p w14:paraId="091AC0EA" w14:textId="77777777" w:rsidR="002D1659" w:rsidRPr="003C78EA" w:rsidRDefault="002D1659" w:rsidP="003C78EA">
            <w:pPr>
              <w:jc w:val="right"/>
              <w:rPr>
                <w:sz w:val="20"/>
                <w:szCs w:val="20"/>
              </w:rPr>
            </w:pPr>
            <w:r w:rsidRPr="003C78EA">
              <w:rPr>
                <w:sz w:val="20"/>
                <w:szCs w:val="20"/>
              </w:rPr>
              <w:t>-140</w:t>
            </w:r>
          </w:p>
        </w:tc>
        <w:tc>
          <w:tcPr>
            <w:tcW w:w="1180" w:type="dxa"/>
            <w:tcBorders>
              <w:top w:val="nil"/>
              <w:left w:val="nil"/>
              <w:bottom w:val="nil"/>
              <w:right w:val="nil"/>
            </w:tcBorders>
            <w:tcMar>
              <w:top w:w="128" w:type="dxa"/>
              <w:left w:w="43" w:type="dxa"/>
              <w:bottom w:w="43" w:type="dxa"/>
              <w:right w:w="43" w:type="dxa"/>
            </w:tcMar>
            <w:vAlign w:val="bottom"/>
          </w:tcPr>
          <w:p w14:paraId="62678EF9" w14:textId="77777777" w:rsidR="002D1659" w:rsidRPr="003C78EA" w:rsidRDefault="002D1659" w:rsidP="003C78EA">
            <w:pPr>
              <w:jc w:val="right"/>
              <w:rPr>
                <w:sz w:val="20"/>
                <w:szCs w:val="20"/>
              </w:rPr>
            </w:pPr>
            <w:r w:rsidRPr="003C78EA">
              <w:rPr>
                <w:sz w:val="20"/>
                <w:szCs w:val="20"/>
              </w:rPr>
              <w:t>832</w:t>
            </w:r>
          </w:p>
        </w:tc>
        <w:tc>
          <w:tcPr>
            <w:tcW w:w="1180" w:type="dxa"/>
            <w:tcBorders>
              <w:top w:val="nil"/>
              <w:left w:val="nil"/>
              <w:bottom w:val="nil"/>
              <w:right w:val="nil"/>
            </w:tcBorders>
            <w:tcMar>
              <w:top w:w="128" w:type="dxa"/>
              <w:left w:w="43" w:type="dxa"/>
              <w:bottom w:w="43" w:type="dxa"/>
              <w:right w:w="43" w:type="dxa"/>
            </w:tcMar>
            <w:vAlign w:val="bottom"/>
          </w:tcPr>
          <w:p w14:paraId="39E4C89D"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18F106EE" w14:textId="77777777" w:rsidR="002D1659" w:rsidRPr="003C78EA" w:rsidRDefault="002D1659" w:rsidP="003C78EA">
            <w:pPr>
              <w:jc w:val="right"/>
              <w:rPr>
                <w:sz w:val="20"/>
                <w:szCs w:val="20"/>
              </w:rPr>
            </w:pPr>
            <w:r w:rsidRPr="003C78EA">
              <w:rPr>
                <w:sz w:val="20"/>
                <w:szCs w:val="20"/>
              </w:rPr>
              <w:t>862</w:t>
            </w:r>
          </w:p>
        </w:tc>
        <w:tc>
          <w:tcPr>
            <w:tcW w:w="1180" w:type="dxa"/>
            <w:tcBorders>
              <w:top w:val="nil"/>
              <w:left w:val="nil"/>
              <w:bottom w:val="nil"/>
              <w:right w:val="nil"/>
            </w:tcBorders>
            <w:tcMar>
              <w:top w:w="128" w:type="dxa"/>
              <w:left w:w="43" w:type="dxa"/>
              <w:bottom w:w="43" w:type="dxa"/>
              <w:right w:w="43" w:type="dxa"/>
            </w:tcMar>
            <w:vAlign w:val="bottom"/>
          </w:tcPr>
          <w:p w14:paraId="71A38E68" w14:textId="77777777" w:rsidR="002D1659" w:rsidRPr="003C78EA" w:rsidRDefault="002D1659" w:rsidP="003C78EA">
            <w:pPr>
              <w:jc w:val="right"/>
              <w:rPr>
                <w:sz w:val="20"/>
                <w:szCs w:val="20"/>
              </w:rPr>
            </w:pPr>
            <w:r w:rsidRPr="003C78EA">
              <w:rPr>
                <w:sz w:val="20"/>
                <w:szCs w:val="20"/>
              </w:rPr>
              <w:t>1 946</w:t>
            </w:r>
          </w:p>
        </w:tc>
      </w:tr>
      <w:tr w:rsidR="002D1659" w:rsidRPr="00D47E8F" w14:paraId="6D163879"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CB142C8" w14:textId="77777777" w:rsidR="002D1659" w:rsidRPr="003C78EA" w:rsidRDefault="002D1659" w:rsidP="003C78EA">
            <w:pPr>
              <w:rPr>
                <w:sz w:val="20"/>
                <w:szCs w:val="20"/>
              </w:rPr>
            </w:pPr>
            <w:r w:rsidRPr="003C78EA">
              <w:rPr>
                <w:sz w:val="20"/>
                <w:szCs w:val="20"/>
              </w:rPr>
              <w:t>4620 Ulvik</w:t>
            </w:r>
          </w:p>
        </w:tc>
        <w:tc>
          <w:tcPr>
            <w:tcW w:w="1180" w:type="dxa"/>
            <w:tcBorders>
              <w:top w:val="nil"/>
              <w:left w:val="nil"/>
              <w:bottom w:val="nil"/>
              <w:right w:val="nil"/>
            </w:tcBorders>
            <w:tcMar>
              <w:top w:w="128" w:type="dxa"/>
              <w:left w:w="43" w:type="dxa"/>
              <w:bottom w:w="43" w:type="dxa"/>
              <w:right w:w="43" w:type="dxa"/>
            </w:tcMar>
            <w:vAlign w:val="bottom"/>
          </w:tcPr>
          <w:p w14:paraId="575BADD9" w14:textId="77777777" w:rsidR="002D1659" w:rsidRPr="003C78EA" w:rsidRDefault="002D1659" w:rsidP="003C78EA">
            <w:pPr>
              <w:jc w:val="right"/>
              <w:rPr>
                <w:sz w:val="20"/>
                <w:szCs w:val="20"/>
              </w:rPr>
            </w:pPr>
            <w:r w:rsidRPr="003C78EA">
              <w:rPr>
                <w:sz w:val="20"/>
                <w:szCs w:val="20"/>
              </w:rPr>
              <w:t>1 080</w:t>
            </w:r>
          </w:p>
        </w:tc>
        <w:tc>
          <w:tcPr>
            <w:tcW w:w="1180" w:type="dxa"/>
            <w:tcBorders>
              <w:top w:val="nil"/>
              <w:left w:val="nil"/>
              <w:bottom w:val="nil"/>
              <w:right w:val="nil"/>
            </w:tcBorders>
            <w:tcMar>
              <w:top w:w="128" w:type="dxa"/>
              <w:left w:w="43" w:type="dxa"/>
              <w:bottom w:w="43" w:type="dxa"/>
              <w:right w:w="43" w:type="dxa"/>
            </w:tcMar>
            <w:vAlign w:val="bottom"/>
          </w:tcPr>
          <w:p w14:paraId="73294AB3" w14:textId="77777777" w:rsidR="002D1659" w:rsidRPr="003C78EA" w:rsidRDefault="002D1659" w:rsidP="003C78EA">
            <w:pPr>
              <w:jc w:val="right"/>
              <w:rPr>
                <w:sz w:val="20"/>
                <w:szCs w:val="20"/>
              </w:rPr>
            </w:pPr>
            <w:r w:rsidRPr="003C78EA">
              <w:rPr>
                <w:sz w:val="20"/>
                <w:szCs w:val="20"/>
              </w:rPr>
              <w:t>108 579</w:t>
            </w:r>
          </w:p>
        </w:tc>
        <w:tc>
          <w:tcPr>
            <w:tcW w:w="1180" w:type="dxa"/>
            <w:tcBorders>
              <w:top w:val="nil"/>
              <w:left w:val="nil"/>
              <w:bottom w:val="nil"/>
              <w:right w:val="nil"/>
            </w:tcBorders>
            <w:tcMar>
              <w:top w:w="128" w:type="dxa"/>
              <w:left w:w="43" w:type="dxa"/>
              <w:bottom w:w="43" w:type="dxa"/>
              <w:right w:w="43" w:type="dxa"/>
            </w:tcMar>
            <w:vAlign w:val="bottom"/>
          </w:tcPr>
          <w:p w14:paraId="1223B250" w14:textId="77777777" w:rsidR="002D1659" w:rsidRPr="003C78EA" w:rsidRDefault="002D1659" w:rsidP="003C78EA">
            <w:pPr>
              <w:jc w:val="right"/>
              <w:rPr>
                <w:sz w:val="20"/>
                <w:szCs w:val="20"/>
              </w:rPr>
            </w:pPr>
            <w:r w:rsidRPr="003C78EA">
              <w:rPr>
                <w:sz w:val="20"/>
                <w:szCs w:val="20"/>
              </w:rPr>
              <w:t>111</w:t>
            </w:r>
          </w:p>
        </w:tc>
        <w:tc>
          <w:tcPr>
            <w:tcW w:w="1180" w:type="dxa"/>
            <w:tcBorders>
              <w:top w:val="nil"/>
              <w:left w:val="nil"/>
              <w:bottom w:val="nil"/>
              <w:right w:val="nil"/>
            </w:tcBorders>
            <w:tcMar>
              <w:top w:w="128" w:type="dxa"/>
              <w:left w:w="43" w:type="dxa"/>
              <w:bottom w:w="43" w:type="dxa"/>
              <w:right w:w="43" w:type="dxa"/>
            </w:tcMar>
            <w:vAlign w:val="bottom"/>
          </w:tcPr>
          <w:p w14:paraId="7E7C4F25"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01F54577" w14:textId="77777777" w:rsidR="002D1659" w:rsidRPr="003C78EA" w:rsidRDefault="002D1659" w:rsidP="003C78EA">
            <w:pPr>
              <w:jc w:val="right"/>
              <w:rPr>
                <w:sz w:val="20"/>
                <w:szCs w:val="20"/>
              </w:rPr>
            </w:pPr>
            <w:r w:rsidRPr="003C78EA">
              <w:rPr>
                <w:sz w:val="20"/>
                <w:szCs w:val="20"/>
              </w:rPr>
              <w:t>854</w:t>
            </w:r>
          </w:p>
        </w:tc>
        <w:tc>
          <w:tcPr>
            <w:tcW w:w="1180" w:type="dxa"/>
            <w:tcBorders>
              <w:top w:val="nil"/>
              <w:left w:val="nil"/>
              <w:bottom w:val="nil"/>
              <w:right w:val="nil"/>
            </w:tcBorders>
            <w:tcMar>
              <w:top w:w="128" w:type="dxa"/>
              <w:left w:w="43" w:type="dxa"/>
              <w:bottom w:w="43" w:type="dxa"/>
              <w:right w:w="43" w:type="dxa"/>
            </w:tcMar>
            <w:vAlign w:val="bottom"/>
          </w:tcPr>
          <w:p w14:paraId="3976A5FF" w14:textId="77777777" w:rsidR="002D1659" w:rsidRPr="003C78EA" w:rsidRDefault="002D1659" w:rsidP="003C78EA">
            <w:pPr>
              <w:jc w:val="right"/>
              <w:rPr>
                <w:sz w:val="20"/>
                <w:szCs w:val="20"/>
              </w:rPr>
            </w:pPr>
            <w:r w:rsidRPr="003C78EA">
              <w:rPr>
                <w:sz w:val="20"/>
                <w:szCs w:val="20"/>
              </w:rPr>
              <w:t>-125</w:t>
            </w:r>
          </w:p>
        </w:tc>
        <w:tc>
          <w:tcPr>
            <w:tcW w:w="1180" w:type="dxa"/>
            <w:tcBorders>
              <w:top w:val="nil"/>
              <w:left w:val="nil"/>
              <w:bottom w:val="nil"/>
              <w:right w:val="nil"/>
            </w:tcBorders>
            <w:tcMar>
              <w:top w:w="128" w:type="dxa"/>
              <w:left w:w="43" w:type="dxa"/>
              <w:bottom w:w="43" w:type="dxa"/>
              <w:right w:w="43" w:type="dxa"/>
            </w:tcMar>
            <w:vAlign w:val="bottom"/>
          </w:tcPr>
          <w:p w14:paraId="17CAF139" w14:textId="77777777" w:rsidR="002D1659" w:rsidRPr="003C78EA" w:rsidRDefault="002D1659" w:rsidP="003C78EA">
            <w:pPr>
              <w:jc w:val="right"/>
              <w:rPr>
                <w:sz w:val="20"/>
                <w:szCs w:val="20"/>
              </w:rPr>
            </w:pPr>
            <w:r w:rsidRPr="003C78EA">
              <w:rPr>
                <w:sz w:val="20"/>
                <w:szCs w:val="20"/>
              </w:rPr>
              <w:t>929</w:t>
            </w:r>
          </w:p>
        </w:tc>
        <w:tc>
          <w:tcPr>
            <w:tcW w:w="1180" w:type="dxa"/>
            <w:tcBorders>
              <w:top w:val="nil"/>
              <w:left w:val="nil"/>
              <w:bottom w:val="nil"/>
              <w:right w:val="nil"/>
            </w:tcBorders>
            <w:tcMar>
              <w:top w:w="128" w:type="dxa"/>
              <w:left w:w="43" w:type="dxa"/>
              <w:bottom w:w="43" w:type="dxa"/>
              <w:right w:w="43" w:type="dxa"/>
            </w:tcMar>
            <w:vAlign w:val="bottom"/>
          </w:tcPr>
          <w:p w14:paraId="5F94CA0F" w14:textId="77777777" w:rsidR="002D1659" w:rsidRPr="003C78EA" w:rsidRDefault="002D1659" w:rsidP="003C78EA">
            <w:pPr>
              <w:jc w:val="right"/>
              <w:rPr>
                <w:sz w:val="20"/>
                <w:szCs w:val="20"/>
              </w:rPr>
            </w:pPr>
            <w:r w:rsidRPr="003C78EA">
              <w:rPr>
                <w:sz w:val="20"/>
                <w:szCs w:val="20"/>
              </w:rPr>
              <w:t>174</w:t>
            </w:r>
          </w:p>
        </w:tc>
        <w:tc>
          <w:tcPr>
            <w:tcW w:w="1180" w:type="dxa"/>
            <w:tcBorders>
              <w:top w:val="nil"/>
              <w:left w:val="nil"/>
              <w:bottom w:val="nil"/>
              <w:right w:val="nil"/>
            </w:tcBorders>
            <w:tcMar>
              <w:top w:w="128" w:type="dxa"/>
              <w:left w:w="43" w:type="dxa"/>
              <w:bottom w:w="43" w:type="dxa"/>
              <w:right w:w="43" w:type="dxa"/>
            </w:tcMar>
            <w:vAlign w:val="bottom"/>
          </w:tcPr>
          <w:p w14:paraId="6A187DAF" w14:textId="77777777" w:rsidR="002D1659" w:rsidRPr="003C78EA" w:rsidRDefault="002D1659" w:rsidP="003C78EA">
            <w:pPr>
              <w:jc w:val="right"/>
              <w:rPr>
                <w:sz w:val="20"/>
                <w:szCs w:val="20"/>
              </w:rPr>
            </w:pPr>
            <w:r w:rsidRPr="003C78EA">
              <w:rPr>
                <w:sz w:val="20"/>
                <w:szCs w:val="20"/>
              </w:rPr>
              <w:t>1 103</w:t>
            </w:r>
          </w:p>
        </w:tc>
        <w:tc>
          <w:tcPr>
            <w:tcW w:w="1180" w:type="dxa"/>
            <w:tcBorders>
              <w:top w:val="nil"/>
              <w:left w:val="nil"/>
              <w:bottom w:val="nil"/>
              <w:right w:val="nil"/>
            </w:tcBorders>
            <w:tcMar>
              <w:top w:w="128" w:type="dxa"/>
              <w:left w:w="43" w:type="dxa"/>
              <w:bottom w:w="43" w:type="dxa"/>
              <w:right w:w="43" w:type="dxa"/>
            </w:tcMar>
            <w:vAlign w:val="bottom"/>
          </w:tcPr>
          <w:p w14:paraId="489A936B" w14:textId="77777777" w:rsidR="002D1659" w:rsidRPr="003C78EA" w:rsidRDefault="002D1659" w:rsidP="003C78EA">
            <w:pPr>
              <w:jc w:val="right"/>
              <w:rPr>
                <w:sz w:val="20"/>
                <w:szCs w:val="20"/>
              </w:rPr>
            </w:pPr>
            <w:r w:rsidRPr="003C78EA">
              <w:rPr>
                <w:sz w:val="20"/>
                <w:szCs w:val="20"/>
              </w:rPr>
              <w:t>1 482</w:t>
            </w:r>
          </w:p>
        </w:tc>
      </w:tr>
      <w:tr w:rsidR="002D1659" w:rsidRPr="00D47E8F" w14:paraId="1DDC0FD9"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8817A8A" w14:textId="77777777" w:rsidR="002D1659" w:rsidRPr="003C78EA" w:rsidRDefault="002D1659" w:rsidP="003C78EA">
            <w:pPr>
              <w:rPr>
                <w:sz w:val="20"/>
                <w:szCs w:val="20"/>
              </w:rPr>
            </w:pPr>
            <w:r w:rsidRPr="003C78EA">
              <w:rPr>
                <w:sz w:val="20"/>
                <w:szCs w:val="20"/>
              </w:rPr>
              <w:t>4621 Voss</w:t>
            </w:r>
          </w:p>
        </w:tc>
        <w:tc>
          <w:tcPr>
            <w:tcW w:w="1180" w:type="dxa"/>
            <w:tcBorders>
              <w:top w:val="nil"/>
              <w:left w:val="nil"/>
              <w:bottom w:val="nil"/>
              <w:right w:val="nil"/>
            </w:tcBorders>
            <w:tcMar>
              <w:top w:w="128" w:type="dxa"/>
              <w:left w:w="43" w:type="dxa"/>
              <w:bottom w:w="43" w:type="dxa"/>
              <w:right w:w="43" w:type="dxa"/>
            </w:tcMar>
            <w:vAlign w:val="bottom"/>
          </w:tcPr>
          <w:p w14:paraId="6A46A7EB" w14:textId="77777777" w:rsidR="002D1659" w:rsidRPr="003C78EA" w:rsidRDefault="002D1659" w:rsidP="003C78EA">
            <w:pPr>
              <w:jc w:val="right"/>
              <w:rPr>
                <w:sz w:val="20"/>
                <w:szCs w:val="20"/>
              </w:rPr>
            </w:pPr>
            <w:r w:rsidRPr="003C78EA">
              <w:rPr>
                <w:sz w:val="20"/>
                <w:szCs w:val="20"/>
              </w:rPr>
              <w:t>16 222</w:t>
            </w:r>
          </w:p>
        </w:tc>
        <w:tc>
          <w:tcPr>
            <w:tcW w:w="1180" w:type="dxa"/>
            <w:tcBorders>
              <w:top w:val="nil"/>
              <w:left w:val="nil"/>
              <w:bottom w:val="nil"/>
              <w:right w:val="nil"/>
            </w:tcBorders>
            <w:tcMar>
              <w:top w:w="128" w:type="dxa"/>
              <w:left w:w="43" w:type="dxa"/>
              <w:bottom w:w="43" w:type="dxa"/>
              <w:right w:w="43" w:type="dxa"/>
            </w:tcMar>
            <w:vAlign w:val="bottom"/>
          </w:tcPr>
          <w:p w14:paraId="33A4CD85" w14:textId="77777777" w:rsidR="002D1659" w:rsidRPr="003C78EA" w:rsidRDefault="002D1659" w:rsidP="003C78EA">
            <w:pPr>
              <w:jc w:val="right"/>
              <w:rPr>
                <w:sz w:val="20"/>
                <w:szCs w:val="20"/>
              </w:rPr>
            </w:pPr>
            <w:r w:rsidRPr="003C78EA">
              <w:rPr>
                <w:sz w:val="20"/>
                <w:szCs w:val="20"/>
              </w:rPr>
              <w:t>83 157</w:t>
            </w:r>
          </w:p>
        </w:tc>
        <w:tc>
          <w:tcPr>
            <w:tcW w:w="1180" w:type="dxa"/>
            <w:tcBorders>
              <w:top w:val="nil"/>
              <w:left w:val="nil"/>
              <w:bottom w:val="nil"/>
              <w:right w:val="nil"/>
            </w:tcBorders>
            <w:tcMar>
              <w:top w:w="128" w:type="dxa"/>
              <w:left w:w="43" w:type="dxa"/>
              <w:bottom w:w="43" w:type="dxa"/>
              <w:right w:w="43" w:type="dxa"/>
            </w:tcMar>
            <w:vAlign w:val="bottom"/>
          </w:tcPr>
          <w:p w14:paraId="546D376A" w14:textId="77777777" w:rsidR="002D1659" w:rsidRPr="003C78EA" w:rsidRDefault="002D1659" w:rsidP="003C78EA">
            <w:pPr>
              <w:jc w:val="right"/>
              <w:rPr>
                <w:sz w:val="20"/>
                <w:szCs w:val="20"/>
              </w:rPr>
            </w:pPr>
            <w:r w:rsidRPr="003C78EA">
              <w:rPr>
                <w:sz w:val="20"/>
                <w:szCs w:val="20"/>
              </w:rPr>
              <w:t>-127</w:t>
            </w:r>
          </w:p>
        </w:tc>
        <w:tc>
          <w:tcPr>
            <w:tcW w:w="1180" w:type="dxa"/>
            <w:tcBorders>
              <w:top w:val="nil"/>
              <w:left w:val="nil"/>
              <w:bottom w:val="nil"/>
              <w:right w:val="nil"/>
            </w:tcBorders>
            <w:tcMar>
              <w:top w:w="128" w:type="dxa"/>
              <w:left w:w="43" w:type="dxa"/>
              <w:bottom w:w="43" w:type="dxa"/>
              <w:right w:w="43" w:type="dxa"/>
            </w:tcMar>
            <w:vAlign w:val="bottom"/>
          </w:tcPr>
          <w:p w14:paraId="7CF3BE03" w14:textId="77777777" w:rsidR="002D1659" w:rsidRPr="003C78EA" w:rsidRDefault="002D1659" w:rsidP="003C78EA">
            <w:pPr>
              <w:jc w:val="right"/>
              <w:rPr>
                <w:sz w:val="20"/>
                <w:szCs w:val="20"/>
              </w:rPr>
            </w:pPr>
            <w:r w:rsidRPr="003C78EA">
              <w:rPr>
                <w:sz w:val="20"/>
                <w:szCs w:val="20"/>
              </w:rPr>
              <w:t>-209</w:t>
            </w:r>
          </w:p>
        </w:tc>
        <w:tc>
          <w:tcPr>
            <w:tcW w:w="1180" w:type="dxa"/>
            <w:tcBorders>
              <w:top w:val="nil"/>
              <w:left w:val="nil"/>
              <w:bottom w:val="nil"/>
              <w:right w:val="nil"/>
            </w:tcBorders>
            <w:tcMar>
              <w:top w:w="128" w:type="dxa"/>
              <w:left w:w="43" w:type="dxa"/>
              <w:bottom w:w="43" w:type="dxa"/>
              <w:right w:w="43" w:type="dxa"/>
            </w:tcMar>
            <w:vAlign w:val="bottom"/>
          </w:tcPr>
          <w:p w14:paraId="2DCD777F" w14:textId="77777777" w:rsidR="002D1659" w:rsidRPr="003C78EA" w:rsidRDefault="002D1659" w:rsidP="003C78EA">
            <w:pPr>
              <w:jc w:val="right"/>
              <w:rPr>
                <w:sz w:val="20"/>
                <w:szCs w:val="20"/>
              </w:rPr>
            </w:pPr>
            <w:r w:rsidRPr="003C78EA">
              <w:rPr>
                <w:sz w:val="20"/>
                <w:szCs w:val="20"/>
              </w:rPr>
              <w:t>709</w:t>
            </w:r>
          </w:p>
        </w:tc>
        <w:tc>
          <w:tcPr>
            <w:tcW w:w="1180" w:type="dxa"/>
            <w:tcBorders>
              <w:top w:val="nil"/>
              <w:left w:val="nil"/>
              <w:bottom w:val="nil"/>
              <w:right w:val="nil"/>
            </w:tcBorders>
            <w:tcMar>
              <w:top w:w="128" w:type="dxa"/>
              <w:left w:w="43" w:type="dxa"/>
              <w:bottom w:w="43" w:type="dxa"/>
              <w:right w:w="43" w:type="dxa"/>
            </w:tcMar>
            <w:vAlign w:val="bottom"/>
          </w:tcPr>
          <w:p w14:paraId="3E6E0719" w14:textId="77777777" w:rsidR="002D1659" w:rsidRPr="003C78EA" w:rsidRDefault="002D1659" w:rsidP="003C78EA">
            <w:pPr>
              <w:jc w:val="right"/>
              <w:rPr>
                <w:sz w:val="20"/>
                <w:szCs w:val="20"/>
              </w:rPr>
            </w:pPr>
            <w:r w:rsidRPr="003C78EA">
              <w:rPr>
                <w:sz w:val="20"/>
                <w:szCs w:val="20"/>
              </w:rPr>
              <w:t>-67</w:t>
            </w:r>
          </w:p>
        </w:tc>
        <w:tc>
          <w:tcPr>
            <w:tcW w:w="1180" w:type="dxa"/>
            <w:tcBorders>
              <w:top w:val="nil"/>
              <w:left w:val="nil"/>
              <w:bottom w:val="nil"/>
              <w:right w:val="nil"/>
            </w:tcBorders>
            <w:tcMar>
              <w:top w:w="128" w:type="dxa"/>
              <w:left w:w="43" w:type="dxa"/>
              <w:bottom w:w="43" w:type="dxa"/>
              <w:right w:w="43" w:type="dxa"/>
            </w:tcMar>
            <w:vAlign w:val="bottom"/>
          </w:tcPr>
          <w:p w14:paraId="1E131A42" w14:textId="77777777" w:rsidR="002D1659" w:rsidRPr="003C78EA" w:rsidRDefault="002D1659" w:rsidP="003C78EA">
            <w:pPr>
              <w:jc w:val="right"/>
              <w:rPr>
                <w:sz w:val="20"/>
                <w:szCs w:val="20"/>
              </w:rPr>
            </w:pPr>
            <w:r w:rsidRPr="003C78EA">
              <w:rPr>
                <w:sz w:val="20"/>
                <w:szCs w:val="20"/>
              </w:rPr>
              <w:t>306</w:t>
            </w:r>
          </w:p>
        </w:tc>
        <w:tc>
          <w:tcPr>
            <w:tcW w:w="1180" w:type="dxa"/>
            <w:tcBorders>
              <w:top w:val="nil"/>
              <w:left w:val="nil"/>
              <w:bottom w:val="nil"/>
              <w:right w:val="nil"/>
            </w:tcBorders>
            <w:tcMar>
              <w:top w:w="128" w:type="dxa"/>
              <w:left w:w="43" w:type="dxa"/>
              <w:bottom w:w="43" w:type="dxa"/>
              <w:right w:w="43" w:type="dxa"/>
            </w:tcMar>
            <w:vAlign w:val="bottom"/>
          </w:tcPr>
          <w:p w14:paraId="5DE31716" w14:textId="77777777" w:rsidR="002D1659" w:rsidRPr="003C78EA" w:rsidRDefault="002D1659" w:rsidP="003C78EA">
            <w:pPr>
              <w:jc w:val="right"/>
              <w:rPr>
                <w:sz w:val="20"/>
                <w:szCs w:val="20"/>
              </w:rPr>
            </w:pPr>
            <w:r w:rsidRPr="003C78EA">
              <w:rPr>
                <w:sz w:val="20"/>
                <w:szCs w:val="20"/>
              </w:rPr>
              <w:t>196</w:t>
            </w:r>
          </w:p>
        </w:tc>
        <w:tc>
          <w:tcPr>
            <w:tcW w:w="1180" w:type="dxa"/>
            <w:tcBorders>
              <w:top w:val="nil"/>
              <w:left w:val="nil"/>
              <w:bottom w:val="nil"/>
              <w:right w:val="nil"/>
            </w:tcBorders>
            <w:tcMar>
              <w:top w:w="128" w:type="dxa"/>
              <w:left w:w="43" w:type="dxa"/>
              <w:bottom w:w="43" w:type="dxa"/>
              <w:right w:w="43" w:type="dxa"/>
            </w:tcMar>
            <w:vAlign w:val="bottom"/>
          </w:tcPr>
          <w:p w14:paraId="6BF9A146" w14:textId="77777777" w:rsidR="002D1659" w:rsidRPr="003C78EA" w:rsidRDefault="002D1659" w:rsidP="003C78EA">
            <w:pPr>
              <w:jc w:val="right"/>
              <w:rPr>
                <w:sz w:val="20"/>
                <w:szCs w:val="20"/>
              </w:rPr>
            </w:pPr>
            <w:r w:rsidRPr="003C78EA">
              <w:rPr>
                <w:sz w:val="20"/>
                <w:szCs w:val="20"/>
              </w:rPr>
              <w:t>502</w:t>
            </w:r>
          </w:p>
        </w:tc>
        <w:tc>
          <w:tcPr>
            <w:tcW w:w="1180" w:type="dxa"/>
            <w:tcBorders>
              <w:top w:val="nil"/>
              <w:left w:val="nil"/>
              <w:bottom w:val="nil"/>
              <w:right w:val="nil"/>
            </w:tcBorders>
            <w:tcMar>
              <w:top w:w="128" w:type="dxa"/>
              <w:left w:w="43" w:type="dxa"/>
              <w:bottom w:w="43" w:type="dxa"/>
              <w:right w:w="43" w:type="dxa"/>
            </w:tcMar>
            <w:vAlign w:val="bottom"/>
          </w:tcPr>
          <w:p w14:paraId="62ACE50D" w14:textId="77777777" w:rsidR="002D1659" w:rsidRPr="003C78EA" w:rsidRDefault="002D1659" w:rsidP="003C78EA">
            <w:pPr>
              <w:jc w:val="right"/>
              <w:rPr>
                <w:sz w:val="20"/>
                <w:szCs w:val="20"/>
              </w:rPr>
            </w:pPr>
            <w:r w:rsidRPr="003C78EA">
              <w:rPr>
                <w:sz w:val="20"/>
                <w:szCs w:val="20"/>
              </w:rPr>
              <w:t>824</w:t>
            </w:r>
          </w:p>
        </w:tc>
      </w:tr>
      <w:tr w:rsidR="002D1659" w:rsidRPr="00D47E8F" w14:paraId="3F3BFE20"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E58AF6E" w14:textId="77777777" w:rsidR="002D1659" w:rsidRPr="003C78EA" w:rsidRDefault="002D1659" w:rsidP="003C78EA">
            <w:pPr>
              <w:rPr>
                <w:sz w:val="20"/>
                <w:szCs w:val="20"/>
              </w:rPr>
            </w:pPr>
            <w:r w:rsidRPr="003C78EA">
              <w:rPr>
                <w:sz w:val="20"/>
                <w:szCs w:val="20"/>
              </w:rPr>
              <w:t>4622 Kvam</w:t>
            </w:r>
          </w:p>
        </w:tc>
        <w:tc>
          <w:tcPr>
            <w:tcW w:w="1180" w:type="dxa"/>
            <w:tcBorders>
              <w:top w:val="nil"/>
              <w:left w:val="nil"/>
              <w:bottom w:val="nil"/>
              <w:right w:val="nil"/>
            </w:tcBorders>
            <w:tcMar>
              <w:top w:w="128" w:type="dxa"/>
              <w:left w:w="43" w:type="dxa"/>
              <w:bottom w:w="43" w:type="dxa"/>
              <w:right w:w="43" w:type="dxa"/>
            </w:tcMar>
            <w:vAlign w:val="bottom"/>
          </w:tcPr>
          <w:p w14:paraId="4B4EE042" w14:textId="77777777" w:rsidR="002D1659" w:rsidRPr="003C78EA" w:rsidRDefault="002D1659" w:rsidP="003C78EA">
            <w:pPr>
              <w:jc w:val="right"/>
              <w:rPr>
                <w:sz w:val="20"/>
                <w:szCs w:val="20"/>
              </w:rPr>
            </w:pPr>
            <w:r w:rsidRPr="003C78EA">
              <w:rPr>
                <w:sz w:val="20"/>
                <w:szCs w:val="20"/>
              </w:rPr>
              <w:t>8 527</w:t>
            </w:r>
          </w:p>
        </w:tc>
        <w:tc>
          <w:tcPr>
            <w:tcW w:w="1180" w:type="dxa"/>
            <w:tcBorders>
              <w:top w:val="nil"/>
              <w:left w:val="nil"/>
              <w:bottom w:val="nil"/>
              <w:right w:val="nil"/>
            </w:tcBorders>
            <w:tcMar>
              <w:top w:w="128" w:type="dxa"/>
              <w:left w:w="43" w:type="dxa"/>
              <w:bottom w:w="43" w:type="dxa"/>
              <w:right w:w="43" w:type="dxa"/>
            </w:tcMar>
            <w:vAlign w:val="bottom"/>
          </w:tcPr>
          <w:p w14:paraId="2BFE20E4" w14:textId="77777777" w:rsidR="002D1659" w:rsidRPr="003C78EA" w:rsidRDefault="002D1659" w:rsidP="003C78EA">
            <w:pPr>
              <w:jc w:val="right"/>
              <w:rPr>
                <w:sz w:val="20"/>
                <w:szCs w:val="20"/>
              </w:rPr>
            </w:pPr>
            <w:r w:rsidRPr="003C78EA">
              <w:rPr>
                <w:sz w:val="20"/>
                <w:szCs w:val="20"/>
              </w:rPr>
              <w:t>101 385</w:t>
            </w:r>
          </w:p>
        </w:tc>
        <w:tc>
          <w:tcPr>
            <w:tcW w:w="1180" w:type="dxa"/>
            <w:tcBorders>
              <w:top w:val="nil"/>
              <w:left w:val="nil"/>
              <w:bottom w:val="nil"/>
              <w:right w:val="nil"/>
            </w:tcBorders>
            <w:tcMar>
              <w:top w:w="128" w:type="dxa"/>
              <w:left w:w="43" w:type="dxa"/>
              <w:bottom w:w="43" w:type="dxa"/>
              <w:right w:w="43" w:type="dxa"/>
            </w:tcMar>
            <w:vAlign w:val="bottom"/>
          </w:tcPr>
          <w:p w14:paraId="4F40874B" w14:textId="77777777" w:rsidR="002D1659" w:rsidRPr="003C78EA" w:rsidRDefault="002D1659" w:rsidP="003C78EA">
            <w:pPr>
              <w:jc w:val="right"/>
              <w:rPr>
                <w:sz w:val="20"/>
                <w:szCs w:val="20"/>
              </w:rPr>
            </w:pPr>
            <w:r w:rsidRPr="003C78EA">
              <w:rPr>
                <w:sz w:val="20"/>
                <w:szCs w:val="20"/>
              </w:rPr>
              <w:t>-754</w:t>
            </w:r>
          </w:p>
        </w:tc>
        <w:tc>
          <w:tcPr>
            <w:tcW w:w="1180" w:type="dxa"/>
            <w:tcBorders>
              <w:top w:val="nil"/>
              <w:left w:val="nil"/>
              <w:bottom w:val="nil"/>
              <w:right w:val="nil"/>
            </w:tcBorders>
            <w:tcMar>
              <w:top w:w="128" w:type="dxa"/>
              <w:left w:w="43" w:type="dxa"/>
              <w:bottom w:w="43" w:type="dxa"/>
              <w:right w:w="43" w:type="dxa"/>
            </w:tcMar>
            <w:vAlign w:val="bottom"/>
          </w:tcPr>
          <w:p w14:paraId="7993387C"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1FEAF0FF" w14:textId="77777777" w:rsidR="002D1659" w:rsidRPr="003C78EA" w:rsidRDefault="002D1659" w:rsidP="003C78EA">
            <w:pPr>
              <w:jc w:val="right"/>
              <w:rPr>
                <w:sz w:val="20"/>
                <w:szCs w:val="20"/>
              </w:rPr>
            </w:pPr>
            <w:r w:rsidRPr="003C78EA">
              <w:rPr>
                <w:sz w:val="20"/>
                <w:szCs w:val="20"/>
              </w:rPr>
              <w:t>592</w:t>
            </w:r>
          </w:p>
        </w:tc>
        <w:tc>
          <w:tcPr>
            <w:tcW w:w="1180" w:type="dxa"/>
            <w:tcBorders>
              <w:top w:val="nil"/>
              <w:left w:val="nil"/>
              <w:bottom w:val="nil"/>
              <w:right w:val="nil"/>
            </w:tcBorders>
            <w:tcMar>
              <w:top w:w="128" w:type="dxa"/>
              <w:left w:w="43" w:type="dxa"/>
              <w:bottom w:w="43" w:type="dxa"/>
              <w:right w:w="43" w:type="dxa"/>
            </w:tcMar>
            <w:vAlign w:val="bottom"/>
          </w:tcPr>
          <w:p w14:paraId="132C3B89" w14:textId="77777777" w:rsidR="002D1659" w:rsidRPr="003C78EA" w:rsidRDefault="002D1659" w:rsidP="003C78EA">
            <w:pPr>
              <w:jc w:val="right"/>
              <w:rPr>
                <w:sz w:val="20"/>
                <w:szCs w:val="20"/>
              </w:rPr>
            </w:pPr>
            <w:r w:rsidRPr="003C78EA">
              <w:rPr>
                <w:sz w:val="20"/>
                <w:szCs w:val="20"/>
              </w:rPr>
              <w:t>144</w:t>
            </w:r>
          </w:p>
        </w:tc>
        <w:tc>
          <w:tcPr>
            <w:tcW w:w="1180" w:type="dxa"/>
            <w:tcBorders>
              <w:top w:val="nil"/>
              <w:left w:val="nil"/>
              <w:bottom w:val="nil"/>
              <w:right w:val="nil"/>
            </w:tcBorders>
            <w:tcMar>
              <w:top w:w="128" w:type="dxa"/>
              <w:left w:w="43" w:type="dxa"/>
              <w:bottom w:w="43" w:type="dxa"/>
              <w:right w:w="43" w:type="dxa"/>
            </w:tcMar>
            <w:vAlign w:val="bottom"/>
          </w:tcPr>
          <w:p w14:paraId="22F4A288" w14:textId="77777777" w:rsidR="002D1659" w:rsidRPr="003C78EA" w:rsidRDefault="002D1659" w:rsidP="003C78EA">
            <w:pPr>
              <w:jc w:val="right"/>
              <w:rPr>
                <w:sz w:val="20"/>
                <w:szCs w:val="20"/>
              </w:rPr>
            </w:pPr>
            <w:r w:rsidRPr="003C78EA">
              <w:rPr>
                <w:sz w:val="20"/>
                <w:szCs w:val="20"/>
              </w:rPr>
              <w:t>70</w:t>
            </w:r>
          </w:p>
        </w:tc>
        <w:tc>
          <w:tcPr>
            <w:tcW w:w="1180" w:type="dxa"/>
            <w:tcBorders>
              <w:top w:val="nil"/>
              <w:left w:val="nil"/>
              <w:bottom w:val="nil"/>
              <w:right w:val="nil"/>
            </w:tcBorders>
            <w:tcMar>
              <w:top w:w="128" w:type="dxa"/>
              <w:left w:w="43" w:type="dxa"/>
              <w:bottom w:w="43" w:type="dxa"/>
              <w:right w:w="43" w:type="dxa"/>
            </w:tcMar>
            <w:vAlign w:val="bottom"/>
          </w:tcPr>
          <w:p w14:paraId="1E0BF1E2"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4B4B209A" w14:textId="77777777" w:rsidR="002D1659" w:rsidRPr="003C78EA" w:rsidRDefault="002D1659" w:rsidP="003C78EA">
            <w:pPr>
              <w:jc w:val="right"/>
              <w:rPr>
                <w:sz w:val="20"/>
                <w:szCs w:val="20"/>
              </w:rPr>
            </w:pPr>
            <w:r w:rsidRPr="003C78EA">
              <w:rPr>
                <w:sz w:val="20"/>
                <w:szCs w:val="20"/>
              </w:rPr>
              <w:t>100</w:t>
            </w:r>
          </w:p>
        </w:tc>
        <w:tc>
          <w:tcPr>
            <w:tcW w:w="1180" w:type="dxa"/>
            <w:tcBorders>
              <w:top w:val="nil"/>
              <w:left w:val="nil"/>
              <w:bottom w:val="nil"/>
              <w:right w:val="nil"/>
            </w:tcBorders>
            <w:tcMar>
              <w:top w:w="128" w:type="dxa"/>
              <w:left w:w="43" w:type="dxa"/>
              <w:bottom w:w="43" w:type="dxa"/>
              <w:right w:w="43" w:type="dxa"/>
            </w:tcMar>
            <w:vAlign w:val="bottom"/>
          </w:tcPr>
          <w:p w14:paraId="1C2E81F3" w14:textId="77777777" w:rsidR="002D1659" w:rsidRPr="003C78EA" w:rsidRDefault="002D1659" w:rsidP="003C78EA">
            <w:pPr>
              <w:jc w:val="right"/>
              <w:rPr>
                <w:sz w:val="20"/>
                <w:szCs w:val="20"/>
              </w:rPr>
            </w:pPr>
            <w:r w:rsidRPr="003C78EA">
              <w:rPr>
                <w:sz w:val="20"/>
                <w:szCs w:val="20"/>
              </w:rPr>
              <w:t>711</w:t>
            </w:r>
          </w:p>
        </w:tc>
      </w:tr>
      <w:tr w:rsidR="002D1659" w:rsidRPr="00D47E8F" w14:paraId="5C1A1B4C"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B90E9F6" w14:textId="77777777" w:rsidR="002D1659" w:rsidRPr="003C78EA" w:rsidRDefault="002D1659" w:rsidP="003C78EA">
            <w:pPr>
              <w:rPr>
                <w:sz w:val="20"/>
                <w:szCs w:val="20"/>
              </w:rPr>
            </w:pPr>
            <w:r w:rsidRPr="003C78EA">
              <w:rPr>
                <w:sz w:val="20"/>
                <w:szCs w:val="20"/>
              </w:rPr>
              <w:t>4623 Samnanger</w:t>
            </w:r>
          </w:p>
        </w:tc>
        <w:tc>
          <w:tcPr>
            <w:tcW w:w="1180" w:type="dxa"/>
            <w:tcBorders>
              <w:top w:val="nil"/>
              <w:left w:val="nil"/>
              <w:bottom w:val="nil"/>
              <w:right w:val="nil"/>
            </w:tcBorders>
            <w:tcMar>
              <w:top w:w="128" w:type="dxa"/>
              <w:left w:w="43" w:type="dxa"/>
              <w:bottom w:w="43" w:type="dxa"/>
              <w:right w:w="43" w:type="dxa"/>
            </w:tcMar>
            <w:vAlign w:val="bottom"/>
          </w:tcPr>
          <w:p w14:paraId="016C887E" w14:textId="77777777" w:rsidR="002D1659" w:rsidRPr="003C78EA" w:rsidRDefault="002D1659" w:rsidP="003C78EA">
            <w:pPr>
              <w:jc w:val="right"/>
              <w:rPr>
                <w:sz w:val="20"/>
                <w:szCs w:val="20"/>
              </w:rPr>
            </w:pPr>
            <w:r w:rsidRPr="003C78EA">
              <w:rPr>
                <w:sz w:val="20"/>
                <w:szCs w:val="20"/>
              </w:rPr>
              <w:t>2 506</w:t>
            </w:r>
          </w:p>
        </w:tc>
        <w:tc>
          <w:tcPr>
            <w:tcW w:w="1180" w:type="dxa"/>
            <w:tcBorders>
              <w:top w:val="nil"/>
              <w:left w:val="nil"/>
              <w:bottom w:val="nil"/>
              <w:right w:val="nil"/>
            </w:tcBorders>
            <w:tcMar>
              <w:top w:w="128" w:type="dxa"/>
              <w:left w:w="43" w:type="dxa"/>
              <w:bottom w:w="43" w:type="dxa"/>
              <w:right w:w="43" w:type="dxa"/>
            </w:tcMar>
            <w:vAlign w:val="bottom"/>
          </w:tcPr>
          <w:p w14:paraId="3BBD02A5" w14:textId="77777777" w:rsidR="002D1659" w:rsidRPr="003C78EA" w:rsidRDefault="002D1659" w:rsidP="003C78EA">
            <w:pPr>
              <w:jc w:val="right"/>
              <w:rPr>
                <w:sz w:val="20"/>
                <w:szCs w:val="20"/>
              </w:rPr>
            </w:pPr>
            <w:r w:rsidRPr="003C78EA">
              <w:rPr>
                <w:sz w:val="20"/>
                <w:szCs w:val="20"/>
              </w:rPr>
              <w:t>95 736</w:t>
            </w:r>
          </w:p>
        </w:tc>
        <w:tc>
          <w:tcPr>
            <w:tcW w:w="1180" w:type="dxa"/>
            <w:tcBorders>
              <w:top w:val="nil"/>
              <w:left w:val="nil"/>
              <w:bottom w:val="nil"/>
              <w:right w:val="nil"/>
            </w:tcBorders>
            <w:tcMar>
              <w:top w:w="128" w:type="dxa"/>
              <w:left w:w="43" w:type="dxa"/>
              <w:bottom w:w="43" w:type="dxa"/>
              <w:right w:w="43" w:type="dxa"/>
            </w:tcMar>
            <w:vAlign w:val="bottom"/>
          </w:tcPr>
          <w:p w14:paraId="5D1B489C" w14:textId="77777777" w:rsidR="002D1659" w:rsidRPr="003C78EA" w:rsidRDefault="002D1659" w:rsidP="003C78EA">
            <w:pPr>
              <w:jc w:val="right"/>
              <w:rPr>
                <w:sz w:val="20"/>
                <w:szCs w:val="20"/>
              </w:rPr>
            </w:pPr>
            <w:r w:rsidRPr="003C78EA">
              <w:rPr>
                <w:sz w:val="20"/>
                <w:szCs w:val="20"/>
              </w:rPr>
              <w:t>1 107</w:t>
            </w:r>
          </w:p>
        </w:tc>
        <w:tc>
          <w:tcPr>
            <w:tcW w:w="1180" w:type="dxa"/>
            <w:tcBorders>
              <w:top w:val="nil"/>
              <w:left w:val="nil"/>
              <w:bottom w:val="nil"/>
              <w:right w:val="nil"/>
            </w:tcBorders>
            <w:tcMar>
              <w:top w:w="128" w:type="dxa"/>
              <w:left w:w="43" w:type="dxa"/>
              <w:bottom w:w="43" w:type="dxa"/>
              <w:right w:w="43" w:type="dxa"/>
            </w:tcMar>
            <w:vAlign w:val="bottom"/>
          </w:tcPr>
          <w:p w14:paraId="7ABD77B6" w14:textId="77777777" w:rsidR="002D1659" w:rsidRPr="003C78EA" w:rsidRDefault="002D1659" w:rsidP="003C78EA">
            <w:pPr>
              <w:jc w:val="right"/>
              <w:rPr>
                <w:sz w:val="20"/>
                <w:szCs w:val="20"/>
              </w:rPr>
            </w:pPr>
            <w:r w:rsidRPr="003C78EA">
              <w:rPr>
                <w:sz w:val="20"/>
                <w:szCs w:val="20"/>
              </w:rPr>
              <w:t>610</w:t>
            </w:r>
          </w:p>
        </w:tc>
        <w:tc>
          <w:tcPr>
            <w:tcW w:w="1180" w:type="dxa"/>
            <w:tcBorders>
              <w:top w:val="nil"/>
              <w:left w:val="nil"/>
              <w:bottom w:val="nil"/>
              <w:right w:val="nil"/>
            </w:tcBorders>
            <w:tcMar>
              <w:top w:w="128" w:type="dxa"/>
              <w:left w:w="43" w:type="dxa"/>
              <w:bottom w:w="43" w:type="dxa"/>
              <w:right w:w="43" w:type="dxa"/>
            </w:tcMar>
            <w:vAlign w:val="bottom"/>
          </w:tcPr>
          <w:p w14:paraId="51A688A9" w14:textId="77777777" w:rsidR="002D1659" w:rsidRPr="003C78EA" w:rsidRDefault="002D1659" w:rsidP="003C78EA">
            <w:pPr>
              <w:jc w:val="right"/>
              <w:rPr>
                <w:sz w:val="20"/>
                <w:szCs w:val="20"/>
              </w:rPr>
            </w:pPr>
            <w:r w:rsidRPr="003C78EA">
              <w:rPr>
                <w:sz w:val="20"/>
                <w:szCs w:val="20"/>
              </w:rPr>
              <w:t>933</w:t>
            </w:r>
          </w:p>
        </w:tc>
        <w:tc>
          <w:tcPr>
            <w:tcW w:w="1180" w:type="dxa"/>
            <w:tcBorders>
              <w:top w:val="nil"/>
              <w:left w:val="nil"/>
              <w:bottom w:val="nil"/>
              <w:right w:val="nil"/>
            </w:tcBorders>
            <w:tcMar>
              <w:top w:w="128" w:type="dxa"/>
              <w:left w:w="43" w:type="dxa"/>
              <w:bottom w:w="43" w:type="dxa"/>
              <w:right w:w="43" w:type="dxa"/>
            </w:tcMar>
            <w:vAlign w:val="bottom"/>
          </w:tcPr>
          <w:p w14:paraId="7CD5ABDC" w14:textId="77777777" w:rsidR="002D1659" w:rsidRPr="003C78EA" w:rsidRDefault="002D1659" w:rsidP="003C78EA">
            <w:pPr>
              <w:jc w:val="right"/>
              <w:rPr>
                <w:sz w:val="20"/>
                <w:szCs w:val="20"/>
              </w:rPr>
            </w:pPr>
            <w:r w:rsidRPr="003C78EA">
              <w:rPr>
                <w:sz w:val="20"/>
                <w:szCs w:val="20"/>
              </w:rPr>
              <w:t>332</w:t>
            </w:r>
          </w:p>
        </w:tc>
        <w:tc>
          <w:tcPr>
            <w:tcW w:w="1180" w:type="dxa"/>
            <w:tcBorders>
              <w:top w:val="nil"/>
              <w:left w:val="nil"/>
              <w:bottom w:val="nil"/>
              <w:right w:val="nil"/>
            </w:tcBorders>
            <w:tcMar>
              <w:top w:w="128" w:type="dxa"/>
              <w:left w:w="43" w:type="dxa"/>
              <w:bottom w:w="43" w:type="dxa"/>
              <w:right w:w="43" w:type="dxa"/>
            </w:tcMar>
            <w:vAlign w:val="bottom"/>
          </w:tcPr>
          <w:p w14:paraId="2C2F096A" w14:textId="77777777" w:rsidR="002D1659" w:rsidRPr="003C78EA" w:rsidRDefault="002D1659" w:rsidP="003C78EA">
            <w:pPr>
              <w:jc w:val="right"/>
              <w:rPr>
                <w:sz w:val="20"/>
                <w:szCs w:val="20"/>
              </w:rPr>
            </w:pPr>
            <w:r w:rsidRPr="003C78EA">
              <w:rPr>
                <w:sz w:val="20"/>
                <w:szCs w:val="20"/>
              </w:rPr>
              <w:t>2 981</w:t>
            </w:r>
          </w:p>
        </w:tc>
        <w:tc>
          <w:tcPr>
            <w:tcW w:w="1180" w:type="dxa"/>
            <w:tcBorders>
              <w:top w:val="nil"/>
              <w:left w:val="nil"/>
              <w:bottom w:val="nil"/>
              <w:right w:val="nil"/>
            </w:tcBorders>
            <w:tcMar>
              <w:top w:w="128" w:type="dxa"/>
              <w:left w:w="43" w:type="dxa"/>
              <w:bottom w:w="43" w:type="dxa"/>
              <w:right w:w="43" w:type="dxa"/>
            </w:tcMar>
            <w:vAlign w:val="bottom"/>
          </w:tcPr>
          <w:p w14:paraId="2388EFF7" w14:textId="77777777" w:rsidR="002D1659" w:rsidRPr="003C78EA" w:rsidRDefault="002D1659" w:rsidP="003C78EA">
            <w:pPr>
              <w:jc w:val="right"/>
              <w:rPr>
                <w:sz w:val="20"/>
                <w:szCs w:val="20"/>
              </w:rPr>
            </w:pPr>
            <w:r w:rsidRPr="003C78EA">
              <w:rPr>
                <w:sz w:val="20"/>
                <w:szCs w:val="20"/>
              </w:rPr>
              <w:t>57</w:t>
            </w:r>
          </w:p>
        </w:tc>
        <w:tc>
          <w:tcPr>
            <w:tcW w:w="1180" w:type="dxa"/>
            <w:tcBorders>
              <w:top w:val="nil"/>
              <w:left w:val="nil"/>
              <w:bottom w:val="nil"/>
              <w:right w:val="nil"/>
            </w:tcBorders>
            <w:tcMar>
              <w:top w:w="128" w:type="dxa"/>
              <w:left w:w="43" w:type="dxa"/>
              <w:bottom w:w="43" w:type="dxa"/>
              <w:right w:w="43" w:type="dxa"/>
            </w:tcMar>
            <w:vAlign w:val="bottom"/>
          </w:tcPr>
          <w:p w14:paraId="576AA302" w14:textId="77777777" w:rsidR="002D1659" w:rsidRPr="003C78EA" w:rsidRDefault="002D1659" w:rsidP="003C78EA">
            <w:pPr>
              <w:jc w:val="right"/>
              <w:rPr>
                <w:sz w:val="20"/>
                <w:szCs w:val="20"/>
              </w:rPr>
            </w:pPr>
            <w:r w:rsidRPr="003C78EA">
              <w:rPr>
                <w:sz w:val="20"/>
                <w:szCs w:val="20"/>
              </w:rPr>
              <w:t>3 038</w:t>
            </w:r>
          </w:p>
        </w:tc>
        <w:tc>
          <w:tcPr>
            <w:tcW w:w="1180" w:type="dxa"/>
            <w:tcBorders>
              <w:top w:val="nil"/>
              <w:left w:val="nil"/>
              <w:bottom w:val="nil"/>
              <w:right w:val="nil"/>
            </w:tcBorders>
            <w:tcMar>
              <w:top w:w="128" w:type="dxa"/>
              <w:left w:w="43" w:type="dxa"/>
              <w:bottom w:w="43" w:type="dxa"/>
              <w:right w:w="43" w:type="dxa"/>
            </w:tcMar>
            <w:vAlign w:val="bottom"/>
          </w:tcPr>
          <w:p w14:paraId="30FC5A1F" w14:textId="77777777" w:rsidR="002D1659" w:rsidRPr="003C78EA" w:rsidRDefault="002D1659" w:rsidP="003C78EA">
            <w:pPr>
              <w:jc w:val="right"/>
              <w:rPr>
                <w:sz w:val="20"/>
                <w:szCs w:val="20"/>
              </w:rPr>
            </w:pPr>
            <w:r w:rsidRPr="003C78EA">
              <w:rPr>
                <w:sz w:val="20"/>
                <w:szCs w:val="20"/>
              </w:rPr>
              <w:t>3 298</w:t>
            </w:r>
          </w:p>
        </w:tc>
      </w:tr>
      <w:tr w:rsidR="002D1659" w:rsidRPr="00D47E8F" w14:paraId="267C9CC0"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09609C0" w14:textId="77777777" w:rsidR="002D1659" w:rsidRPr="003C78EA" w:rsidRDefault="002D1659" w:rsidP="003C78EA">
            <w:pPr>
              <w:rPr>
                <w:sz w:val="20"/>
                <w:szCs w:val="20"/>
              </w:rPr>
            </w:pPr>
            <w:r w:rsidRPr="003C78EA">
              <w:rPr>
                <w:sz w:val="20"/>
                <w:szCs w:val="20"/>
              </w:rPr>
              <w:t>4624 Bjørnafjorden</w:t>
            </w:r>
          </w:p>
        </w:tc>
        <w:tc>
          <w:tcPr>
            <w:tcW w:w="1180" w:type="dxa"/>
            <w:tcBorders>
              <w:top w:val="nil"/>
              <w:left w:val="nil"/>
              <w:bottom w:val="nil"/>
              <w:right w:val="nil"/>
            </w:tcBorders>
            <w:tcMar>
              <w:top w:w="128" w:type="dxa"/>
              <w:left w:w="43" w:type="dxa"/>
              <w:bottom w:w="43" w:type="dxa"/>
              <w:right w:w="43" w:type="dxa"/>
            </w:tcMar>
            <w:vAlign w:val="bottom"/>
          </w:tcPr>
          <w:p w14:paraId="4700EE1B" w14:textId="77777777" w:rsidR="002D1659" w:rsidRPr="003C78EA" w:rsidRDefault="002D1659" w:rsidP="003C78EA">
            <w:pPr>
              <w:jc w:val="right"/>
              <w:rPr>
                <w:sz w:val="20"/>
                <w:szCs w:val="20"/>
              </w:rPr>
            </w:pPr>
            <w:r w:rsidRPr="003C78EA">
              <w:rPr>
                <w:sz w:val="20"/>
                <w:szCs w:val="20"/>
              </w:rPr>
              <w:t>25 780</w:t>
            </w:r>
          </w:p>
        </w:tc>
        <w:tc>
          <w:tcPr>
            <w:tcW w:w="1180" w:type="dxa"/>
            <w:tcBorders>
              <w:top w:val="nil"/>
              <w:left w:val="nil"/>
              <w:bottom w:val="nil"/>
              <w:right w:val="nil"/>
            </w:tcBorders>
            <w:tcMar>
              <w:top w:w="128" w:type="dxa"/>
              <w:left w:w="43" w:type="dxa"/>
              <w:bottom w:w="43" w:type="dxa"/>
              <w:right w:w="43" w:type="dxa"/>
            </w:tcMar>
            <w:vAlign w:val="bottom"/>
          </w:tcPr>
          <w:p w14:paraId="09BB5642" w14:textId="77777777" w:rsidR="002D1659" w:rsidRPr="003C78EA" w:rsidRDefault="002D1659" w:rsidP="003C78EA">
            <w:pPr>
              <w:jc w:val="right"/>
              <w:rPr>
                <w:sz w:val="20"/>
                <w:szCs w:val="20"/>
              </w:rPr>
            </w:pPr>
            <w:r w:rsidRPr="003C78EA">
              <w:rPr>
                <w:sz w:val="20"/>
                <w:szCs w:val="20"/>
              </w:rPr>
              <w:t>72 025</w:t>
            </w:r>
          </w:p>
        </w:tc>
        <w:tc>
          <w:tcPr>
            <w:tcW w:w="1180" w:type="dxa"/>
            <w:tcBorders>
              <w:top w:val="nil"/>
              <w:left w:val="nil"/>
              <w:bottom w:val="nil"/>
              <w:right w:val="nil"/>
            </w:tcBorders>
            <w:tcMar>
              <w:top w:w="128" w:type="dxa"/>
              <w:left w:w="43" w:type="dxa"/>
              <w:bottom w:w="43" w:type="dxa"/>
              <w:right w:w="43" w:type="dxa"/>
            </w:tcMar>
            <w:vAlign w:val="bottom"/>
          </w:tcPr>
          <w:p w14:paraId="72E8CA49" w14:textId="77777777" w:rsidR="002D1659" w:rsidRPr="003C78EA" w:rsidRDefault="002D1659" w:rsidP="003C78EA">
            <w:pPr>
              <w:jc w:val="right"/>
              <w:rPr>
                <w:sz w:val="20"/>
                <w:szCs w:val="20"/>
              </w:rPr>
            </w:pPr>
            <w:r w:rsidRPr="003C78EA">
              <w:rPr>
                <w:sz w:val="20"/>
                <w:szCs w:val="20"/>
              </w:rPr>
              <w:t>-715</w:t>
            </w:r>
          </w:p>
        </w:tc>
        <w:tc>
          <w:tcPr>
            <w:tcW w:w="1180" w:type="dxa"/>
            <w:tcBorders>
              <w:top w:val="nil"/>
              <w:left w:val="nil"/>
              <w:bottom w:val="nil"/>
              <w:right w:val="nil"/>
            </w:tcBorders>
            <w:tcMar>
              <w:top w:w="128" w:type="dxa"/>
              <w:left w:w="43" w:type="dxa"/>
              <w:bottom w:w="43" w:type="dxa"/>
              <w:right w:w="43" w:type="dxa"/>
            </w:tcMar>
            <w:vAlign w:val="bottom"/>
          </w:tcPr>
          <w:p w14:paraId="67A54814" w14:textId="77777777" w:rsidR="002D1659" w:rsidRPr="003C78EA" w:rsidRDefault="002D1659" w:rsidP="003C78EA">
            <w:pPr>
              <w:jc w:val="right"/>
              <w:rPr>
                <w:sz w:val="20"/>
                <w:szCs w:val="20"/>
              </w:rPr>
            </w:pPr>
            <w:r w:rsidRPr="003C78EA">
              <w:rPr>
                <w:sz w:val="20"/>
                <w:szCs w:val="20"/>
              </w:rPr>
              <w:t>-126</w:t>
            </w:r>
          </w:p>
        </w:tc>
        <w:tc>
          <w:tcPr>
            <w:tcW w:w="1180" w:type="dxa"/>
            <w:tcBorders>
              <w:top w:val="nil"/>
              <w:left w:val="nil"/>
              <w:bottom w:val="nil"/>
              <w:right w:val="nil"/>
            </w:tcBorders>
            <w:tcMar>
              <w:top w:w="128" w:type="dxa"/>
              <w:left w:w="43" w:type="dxa"/>
              <w:bottom w:w="43" w:type="dxa"/>
              <w:right w:w="43" w:type="dxa"/>
            </w:tcMar>
            <w:vAlign w:val="bottom"/>
          </w:tcPr>
          <w:p w14:paraId="4ACB2751" w14:textId="77777777" w:rsidR="002D1659" w:rsidRPr="003C78EA" w:rsidRDefault="002D1659" w:rsidP="003C78EA">
            <w:pPr>
              <w:jc w:val="right"/>
              <w:rPr>
                <w:sz w:val="20"/>
                <w:szCs w:val="20"/>
              </w:rPr>
            </w:pPr>
            <w:r w:rsidRPr="003C78EA">
              <w:rPr>
                <w:sz w:val="20"/>
                <w:szCs w:val="20"/>
              </w:rPr>
              <w:t>745</w:t>
            </w:r>
          </w:p>
        </w:tc>
        <w:tc>
          <w:tcPr>
            <w:tcW w:w="1180" w:type="dxa"/>
            <w:tcBorders>
              <w:top w:val="nil"/>
              <w:left w:val="nil"/>
              <w:bottom w:val="nil"/>
              <w:right w:val="nil"/>
            </w:tcBorders>
            <w:tcMar>
              <w:top w:w="128" w:type="dxa"/>
              <w:left w:w="43" w:type="dxa"/>
              <w:bottom w:w="43" w:type="dxa"/>
              <w:right w:w="43" w:type="dxa"/>
            </w:tcMar>
            <w:vAlign w:val="bottom"/>
          </w:tcPr>
          <w:p w14:paraId="6EB03886" w14:textId="77777777" w:rsidR="002D1659" w:rsidRPr="003C78EA" w:rsidRDefault="002D1659" w:rsidP="003C78EA">
            <w:pPr>
              <w:jc w:val="right"/>
              <w:rPr>
                <w:sz w:val="20"/>
                <w:szCs w:val="20"/>
              </w:rPr>
            </w:pPr>
            <w:r w:rsidRPr="003C78EA">
              <w:rPr>
                <w:sz w:val="20"/>
                <w:szCs w:val="20"/>
              </w:rPr>
              <w:t>55</w:t>
            </w:r>
          </w:p>
        </w:tc>
        <w:tc>
          <w:tcPr>
            <w:tcW w:w="1180" w:type="dxa"/>
            <w:tcBorders>
              <w:top w:val="nil"/>
              <w:left w:val="nil"/>
              <w:bottom w:val="nil"/>
              <w:right w:val="nil"/>
            </w:tcBorders>
            <w:tcMar>
              <w:top w:w="128" w:type="dxa"/>
              <w:left w:w="43" w:type="dxa"/>
              <w:bottom w:w="43" w:type="dxa"/>
              <w:right w:w="43" w:type="dxa"/>
            </w:tcMar>
            <w:vAlign w:val="bottom"/>
          </w:tcPr>
          <w:p w14:paraId="79754E4F" w14:textId="77777777" w:rsidR="002D1659" w:rsidRPr="003C78EA" w:rsidRDefault="002D1659" w:rsidP="003C78EA">
            <w:pPr>
              <w:jc w:val="right"/>
              <w:rPr>
                <w:sz w:val="20"/>
                <w:szCs w:val="20"/>
              </w:rPr>
            </w:pPr>
            <w:r w:rsidRPr="003C78EA">
              <w:rPr>
                <w:sz w:val="20"/>
                <w:szCs w:val="20"/>
              </w:rPr>
              <w:t>-40</w:t>
            </w:r>
          </w:p>
        </w:tc>
        <w:tc>
          <w:tcPr>
            <w:tcW w:w="1180" w:type="dxa"/>
            <w:tcBorders>
              <w:top w:val="nil"/>
              <w:left w:val="nil"/>
              <w:bottom w:val="nil"/>
              <w:right w:val="nil"/>
            </w:tcBorders>
            <w:tcMar>
              <w:top w:w="128" w:type="dxa"/>
              <w:left w:w="43" w:type="dxa"/>
              <w:bottom w:w="43" w:type="dxa"/>
              <w:right w:w="43" w:type="dxa"/>
            </w:tcMar>
            <w:vAlign w:val="bottom"/>
          </w:tcPr>
          <w:p w14:paraId="244A209E" w14:textId="77777777" w:rsidR="002D1659" w:rsidRPr="003C78EA" w:rsidRDefault="002D1659" w:rsidP="003C78EA">
            <w:pPr>
              <w:jc w:val="right"/>
              <w:rPr>
                <w:sz w:val="20"/>
                <w:szCs w:val="20"/>
              </w:rPr>
            </w:pPr>
            <w:r w:rsidRPr="003C78EA">
              <w:rPr>
                <w:sz w:val="20"/>
                <w:szCs w:val="20"/>
              </w:rPr>
              <w:t>311</w:t>
            </w:r>
          </w:p>
        </w:tc>
        <w:tc>
          <w:tcPr>
            <w:tcW w:w="1180" w:type="dxa"/>
            <w:tcBorders>
              <w:top w:val="nil"/>
              <w:left w:val="nil"/>
              <w:bottom w:val="nil"/>
              <w:right w:val="nil"/>
            </w:tcBorders>
            <w:tcMar>
              <w:top w:w="128" w:type="dxa"/>
              <w:left w:w="43" w:type="dxa"/>
              <w:bottom w:w="43" w:type="dxa"/>
              <w:right w:w="43" w:type="dxa"/>
            </w:tcMar>
            <w:vAlign w:val="bottom"/>
          </w:tcPr>
          <w:p w14:paraId="4AD200E0" w14:textId="77777777" w:rsidR="002D1659" w:rsidRPr="003C78EA" w:rsidRDefault="002D1659" w:rsidP="003C78EA">
            <w:pPr>
              <w:jc w:val="right"/>
              <w:rPr>
                <w:sz w:val="20"/>
                <w:szCs w:val="20"/>
              </w:rPr>
            </w:pPr>
            <w:r w:rsidRPr="003C78EA">
              <w:rPr>
                <w:sz w:val="20"/>
                <w:szCs w:val="20"/>
              </w:rPr>
              <w:t>271</w:t>
            </w:r>
          </w:p>
        </w:tc>
        <w:tc>
          <w:tcPr>
            <w:tcW w:w="1180" w:type="dxa"/>
            <w:tcBorders>
              <w:top w:val="nil"/>
              <w:left w:val="nil"/>
              <w:bottom w:val="nil"/>
              <w:right w:val="nil"/>
            </w:tcBorders>
            <w:tcMar>
              <w:top w:w="128" w:type="dxa"/>
              <w:left w:w="43" w:type="dxa"/>
              <w:bottom w:w="43" w:type="dxa"/>
              <w:right w:w="43" w:type="dxa"/>
            </w:tcMar>
            <w:vAlign w:val="bottom"/>
          </w:tcPr>
          <w:p w14:paraId="7578630B" w14:textId="77777777" w:rsidR="002D1659" w:rsidRPr="003C78EA" w:rsidRDefault="002D1659" w:rsidP="003C78EA">
            <w:pPr>
              <w:jc w:val="right"/>
              <w:rPr>
                <w:sz w:val="20"/>
                <w:szCs w:val="20"/>
              </w:rPr>
            </w:pPr>
            <w:r w:rsidRPr="003C78EA">
              <w:rPr>
                <w:sz w:val="20"/>
                <w:szCs w:val="20"/>
              </w:rPr>
              <w:t>892</w:t>
            </w:r>
          </w:p>
        </w:tc>
      </w:tr>
      <w:tr w:rsidR="002D1659" w:rsidRPr="00D47E8F" w14:paraId="4363BACC"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596400E" w14:textId="77777777" w:rsidR="002D1659" w:rsidRPr="003C78EA" w:rsidRDefault="002D1659" w:rsidP="003C78EA">
            <w:pPr>
              <w:rPr>
                <w:sz w:val="20"/>
                <w:szCs w:val="20"/>
              </w:rPr>
            </w:pPr>
            <w:r w:rsidRPr="003C78EA">
              <w:rPr>
                <w:sz w:val="20"/>
                <w:szCs w:val="20"/>
              </w:rPr>
              <w:t>4625 Austevoll</w:t>
            </w:r>
          </w:p>
        </w:tc>
        <w:tc>
          <w:tcPr>
            <w:tcW w:w="1180" w:type="dxa"/>
            <w:tcBorders>
              <w:top w:val="nil"/>
              <w:left w:val="nil"/>
              <w:bottom w:val="nil"/>
              <w:right w:val="nil"/>
            </w:tcBorders>
            <w:tcMar>
              <w:top w:w="128" w:type="dxa"/>
              <w:left w:w="43" w:type="dxa"/>
              <w:bottom w:w="43" w:type="dxa"/>
              <w:right w:w="43" w:type="dxa"/>
            </w:tcMar>
            <w:vAlign w:val="bottom"/>
          </w:tcPr>
          <w:p w14:paraId="40240572" w14:textId="77777777" w:rsidR="002D1659" w:rsidRPr="003C78EA" w:rsidRDefault="002D1659" w:rsidP="003C78EA">
            <w:pPr>
              <w:jc w:val="right"/>
              <w:rPr>
                <w:sz w:val="20"/>
                <w:szCs w:val="20"/>
              </w:rPr>
            </w:pPr>
            <w:r w:rsidRPr="003C78EA">
              <w:rPr>
                <w:sz w:val="20"/>
                <w:szCs w:val="20"/>
              </w:rPr>
              <w:t>5 293</w:t>
            </w:r>
          </w:p>
        </w:tc>
        <w:tc>
          <w:tcPr>
            <w:tcW w:w="1180" w:type="dxa"/>
            <w:tcBorders>
              <w:top w:val="nil"/>
              <w:left w:val="nil"/>
              <w:bottom w:val="nil"/>
              <w:right w:val="nil"/>
            </w:tcBorders>
            <w:tcMar>
              <w:top w:w="128" w:type="dxa"/>
              <w:left w:w="43" w:type="dxa"/>
              <w:bottom w:w="43" w:type="dxa"/>
              <w:right w:w="43" w:type="dxa"/>
            </w:tcMar>
            <w:vAlign w:val="bottom"/>
          </w:tcPr>
          <w:p w14:paraId="40F1AE45" w14:textId="77777777" w:rsidR="002D1659" w:rsidRPr="003C78EA" w:rsidRDefault="002D1659" w:rsidP="003C78EA">
            <w:pPr>
              <w:jc w:val="right"/>
              <w:rPr>
                <w:sz w:val="20"/>
                <w:szCs w:val="20"/>
              </w:rPr>
            </w:pPr>
            <w:r w:rsidRPr="003C78EA">
              <w:rPr>
                <w:sz w:val="20"/>
                <w:szCs w:val="20"/>
              </w:rPr>
              <w:t>90 732</w:t>
            </w:r>
          </w:p>
        </w:tc>
        <w:tc>
          <w:tcPr>
            <w:tcW w:w="1180" w:type="dxa"/>
            <w:tcBorders>
              <w:top w:val="nil"/>
              <w:left w:val="nil"/>
              <w:bottom w:val="nil"/>
              <w:right w:val="nil"/>
            </w:tcBorders>
            <w:tcMar>
              <w:top w:w="128" w:type="dxa"/>
              <w:left w:w="43" w:type="dxa"/>
              <w:bottom w:w="43" w:type="dxa"/>
              <w:right w:w="43" w:type="dxa"/>
            </w:tcMar>
            <w:vAlign w:val="bottom"/>
          </w:tcPr>
          <w:p w14:paraId="12B76E54" w14:textId="77777777" w:rsidR="002D1659" w:rsidRPr="003C78EA" w:rsidRDefault="002D1659" w:rsidP="003C78EA">
            <w:pPr>
              <w:jc w:val="right"/>
              <w:rPr>
                <w:sz w:val="20"/>
                <w:szCs w:val="20"/>
              </w:rPr>
            </w:pPr>
            <w:r w:rsidRPr="003C78EA">
              <w:rPr>
                <w:sz w:val="20"/>
                <w:szCs w:val="20"/>
              </w:rPr>
              <w:t>-266</w:t>
            </w:r>
          </w:p>
        </w:tc>
        <w:tc>
          <w:tcPr>
            <w:tcW w:w="1180" w:type="dxa"/>
            <w:tcBorders>
              <w:top w:val="nil"/>
              <w:left w:val="nil"/>
              <w:bottom w:val="nil"/>
              <w:right w:val="nil"/>
            </w:tcBorders>
            <w:tcMar>
              <w:top w:w="128" w:type="dxa"/>
              <w:left w:w="43" w:type="dxa"/>
              <w:bottom w:w="43" w:type="dxa"/>
              <w:right w:w="43" w:type="dxa"/>
            </w:tcMar>
            <w:vAlign w:val="bottom"/>
          </w:tcPr>
          <w:p w14:paraId="22103727"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63209434" w14:textId="77777777" w:rsidR="002D1659" w:rsidRPr="003C78EA" w:rsidRDefault="002D1659" w:rsidP="003C78EA">
            <w:pPr>
              <w:jc w:val="right"/>
              <w:rPr>
                <w:sz w:val="20"/>
                <w:szCs w:val="20"/>
              </w:rPr>
            </w:pPr>
            <w:r w:rsidRPr="003C78EA">
              <w:rPr>
                <w:sz w:val="20"/>
                <w:szCs w:val="20"/>
              </w:rPr>
              <w:t>-5 415</w:t>
            </w:r>
          </w:p>
        </w:tc>
        <w:tc>
          <w:tcPr>
            <w:tcW w:w="1180" w:type="dxa"/>
            <w:tcBorders>
              <w:top w:val="nil"/>
              <w:left w:val="nil"/>
              <w:bottom w:val="nil"/>
              <w:right w:val="nil"/>
            </w:tcBorders>
            <w:tcMar>
              <w:top w:w="128" w:type="dxa"/>
              <w:left w:w="43" w:type="dxa"/>
              <w:bottom w:w="43" w:type="dxa"/>
              <w:right w:w="43" w:type="dxa"/>
            </w:tcMar>
            <w:vAlign w:val="bottom"/>
          </w:tcPr>
          <w:p w14:paraId="73E28234" w14:textId="77777777" w:rsidR="002D1659" w:rsidRPr="003C78EA" w:rsidRDefault="002D1659" w:rsidP="003C78EA">
            <w:pPr>
              <w:jc w:val="right"/>
              <w:rPr>
                <w:sz w:val="20"/>
                <w:szCs w:val="20"/>
              </w:rPr>
            </w:pPr>
            <w:r w:rsidRPr="003C78EA">
              <w:rPr>
                <w:sz w:val="20"/>
                <w:szCs w:val="20"/>
              </w:rPr>
              <w:t>-14</w:t>
            </w:r>
          </w:p>
        </w:tc>
        <w:tc>
          <w:tcPr>
            <w:tcW w:w="1180" w:type="dxa"/>
            <w:tcBorders>
              <w:top w:val="nil"/>
              <w:left w:val="nil"/>
              <w:bottom w:val="nil"/>
              <w:right w:val="nil"/>
            </w:tcBorders>
            <w:tcMar>
              <w:top w:w="128" w:type="dxa"/>
              <w:left w:w="43" w:type="dxa"/>
              <w:bottom w:w="43" w:type="dxa"/>
              <w:right w:w="43" w:type="dxa"/>
            </w:tcMar>
            <w:vAlign w:val="bottom"/>
          </w:tcPr>
          <w:p w14:paraId="53A9F3A2" w14:textId="77777777" w:rsidR="002D1659" w:rsidRPr="003C78EA" w:rsidRDefault="002D1659" w:rsidP="003C78EA">
            <w:pPr>
              <w:jc w:val="right"/>
              <w:rPr>
                <w:sz w:val="20"/>
                <w:szCs w:val="20"/>
              </w:rPr>
            </w:pPr>
            <w:r w:rsidRPr="003C78EA">
              <w:rPr>
                <w:sz w:val="20"/>
                <w:szCs w:val="20"/>
              </w:rPr>
              <w:t>-5 606</w:t>
            </w:r>
          </w:p>
        </w:tc>
        <w:tc>
          <w:tcPr>
            <w:tcW w:w="1180" w:type="dxa"/>
            <w:tcBorders>
              <w:top w:val="nil"/>
              <w:left w:val="nil"/>
              <w:bottom w:val="nil"/>
              <w:right w:val="nil"/>
            </w:tcBorders>
            <w:tcMar>
              <w:top w:w="128" w:type="dxa"/>
              <w:left w:w="43" w:type="dxa"/>
              <w:bottom w:w="43" w:type="dxa"/>
              <w:right w:w="43" w:type="dxa"/>
            </w:tcMar>
            <w:vAlign w:val="bottom"/>
          </w:tcPr>
          <w:p w14:paraId="39F479AD" w14:textId="77777777" w:rsidR="002D1659" w:rsidRPr="003C78EA" w:rsidRDefault="002D1659" w:rsidP="003C78EA">
            <w:pPr>
              <w:jc w:val="right"/>
              <w:rPr>
                <w:sz w:val="20"/>
                <w:szCs w:val="20"/>
              </w:rPr>
            </w:pPr>
            <w:r w:rsidRPr="003C78EA">
              <w:rPr>
                <w:sz w:val="20"/>
                <w:szCs w:val="20"/>
              </w:rPr>
              <w:t>59</w:t>
            </w:r>
          </w:p>
        </w:tc>
        <w:tc>
          <w:tcPr>
            <w:tcW w:w="1180" w:type="dxa"/>
            <w:tcBorders>
              <w:top w:val="nil"/>
              <w:left w:val="nil"/>
              <w:bottom w:val="nil"/>
              <w:right w:val="nil"/>
            </w:tcBorders>
            <w:tcMar>
              <w:top w:w="128" w:type="dxa"/>
              <w:left w:w="43" w:type="dxa"/>
              <w:bottom w:w="43" w:type="dxa"/>
              <w:right w:w="43" w:type="dxa"/>
            </w:tcMar>
            <w:vAlign w:val="bottom"/>
          </w:tcPr>
          <w:p w14:paraId="72ECA3EE" w14:textId="77777777" w:rsidR="002D1659" w:rsidRPr="003C78EA" w:rsidRDefault="002D1659" w:rsidP="003C78EA">
            <w:pPr>
              <w:jc w:val="right"/>
              <w:rPr>
                <w:sz w:val="20"/>
                <w:szCs w:val="20"/>
              </w:rPr>
            </w:pPr>
            <w:r w:rsidRPr="003C78EA">
              <w:rPr>
                <w:sz w:val="20"/>
                <w:szCs w:val="20"/>
              </w:rPr>
              <w:t>-5 547</w:t>
            </w:r>
          </w:p>
        </w:tc>
        <w:tc>
          <w:tcPr>
            <w:tcW w:w="1180" w:type="dxa"/>
            <w:tcBorders>
              <w:top w:val="nil"/>
              <w:left w:val="nil"/>
              <w:bottom w:val="nil"/>
              <w:right w:val="nil"/>
            </w:tcBorders>
            <w:tcMar>
              <w:top w:w="128" w:type="dxa"/>
              <w:left w:w="43" w:type="dxa"/>
              <w:bottom w:w="43" w:type="dxa"/>
              <w:right w:w="43" w:type="dxa"/>
            </w:tcMar>
            <w:vAlign w:val="bottom"/>
          </w:tcPr>
          <w:p w14:paraId="7B59E99A" w14:textId="77777777" w:rsidR="002D1659" w:rsidRPr="003C78EA" w:rsidRDefault="002D1659" w:rsidP="003C78EA">
            <w:pPr>
              <w:jc w:val="right"/>
              <w:rPr>
                <w:sz w:val="20"/>
                <w:szCs w:val="20"/>
              </w:rPr>
            </w:pPr>
            <w:r w:rsidRPr="003C78EA">
              <w:rPr>
                <w:sz w:val="20"/>
                <w:szCs w:val="20"/>
              </w:rPr>
              <w:t>-4 052</w:t>
            </w:r>
          </w:p>
        </w:tc>
      </w:tr>
      <w:tr w:rsidR="002D1659" w:rsidRPr="00D47E8F" w14:paraId="777FEF92"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401F5B4" w14:textId="77777777" w:rsidR="002D1659" w:rsidRPr="003C78EA" w:rsidRDefault="002D1659" w:rsidP="003C78EA">
            <w:pPr>
              <w:rPr>
                <w:sz w:val="20"/>
                <w:szCs w:val="20"/>
              </w:rPr>
            </w:pPr>
            <w:r w:rsidRPr="003C78EA">
              <w:rPr>
                <w:sz w:val="20"/>
                <w:szCs w:val="20"/>
              </w:rPr>
              <w:t>4626 Øygarden</w:t>
            </w:r>
          </w:p>
        </w:tc>
        <w:tc>
          <w:tcPr>
            <w:tcW w:w="1180" w:type="dxa"/>
            <w:tcBorders>
              <w:top w:val="nil"/>
              <w:left w:val="nil"/>
              <w:bottom w:val="nil"/>
              <w:right w:val="nil"/>
            </w:tcBorders>
            <w:tcMar>
              <w:top w:w="128" w:type="dxa"/>
              <w:left w:w="43" w:type="dxa"/>
              <w:bottom w:w="43" w:type="dxa"/>
              <w:right w:w="43" w:type="dxa"/>
            </w:tcMar>
            <w:vAlign w:val="bottom"/>
          </w:tcPr>
          <w:p w14:paraId="3A3BF32D" w14:textId="77777777" w:rsidR="002D1659" w:rsidRPr="003C78EA" w:rsidRDefault="002D1659" w:rsidP="003C78EA">
            <w:pPr>
              <w:jc w:val="right"/>
              <w:rPr>
                <w:sz w:val="20"/>
                <w:szCs w:val="20"/>
              </w:rPr>
            </w:pPr>
            <w:r w:rsidRPr="003C78EA">
              <w:rPr>
                <w:sz w:val="20"/>
                <w:szCs w:val="20"/>
              </w:rPr>
              <w:t>39 563</w:t>
            </w:r>
          </w:p>
        </w:tc>
        <w:tc>
          <w:tcPr>
            <w:tcW w:w="1180" w:type="dxa"/>
            <w:tcBorders>
              <w:top w:val="nil"/>
              <w:left w:val="nil"/>
              <w:bottom w:val="nil"/>
              <w:right w:val="nil"/>
            </w:tcBorders>
            <w:tcMar>
              <w:top w:w="128" w:type="dxa"/>
              <w:left w:w="43" w:type="dxa"/>
              <w:bottom w:w="43" w:type="dxa"/>
              <w:right w:w="43" w:type="dxa"/>
            </w:tcMar>
            <w:vAlign w:val="bottom"/>
          </w:tcPr>
          <w:p w14:paraId="28ECD7B2" w14:textId="77777777" w:rsidR="002D1659" w:rsidRPr="003C78EA" w:rsidRDefault="002D1659" w:rsidP="003C78EA">
            <w:pPr>
              <w:jc w:val="right"/>
              <w:rPr>
                <w:sz w:val="20"/>
                <w:szCs w:val="20"/>
              </w:rPr>
            </w:pPr>
            <w:r w:rsidRPr="003C78EA">
              <w:rPr>
                <w:sz w:val="20"/>
                <w:szCs w:val="20"/>
              </w:rPr>
              <w:t>73 020</w:t>
            </w:r>
          </w:p>
        </w:tc>
        <w:tc>
          <w:tcPr>
            <w:tcW w:w="1180" w:type="dxa"/>
            <w:tcBorders>
              <w:top w:val="nil"/>
              <w:left w:val="nil"/>
              <w:bottom w:val="nil"/>
              <w:right w:val="nil"/>
            </w:tcBorders>
            <w:tcMar>
              <w:top w:w="128" w:type="dxa"/>
              <w:left w:w="43" w:type="dxa"/>
              <w:bottom w:w="43" w:type="dxa"/>
              <w:right w:w="43" w:type="dxa"/>
            </w:tcMar>
            <w:vAlign w:val="bottom"/>
          </w:tcPr>
          <w:p w14:paraId="211B930B" w14:textId="77777777" w:rsidR="002D1659" w:rsidRPr="003C78EA" w:rsidRDefault="002D1659" w:rsidP="003C78EA">
            <w:pPr>
              <w:jc w:val="right"/>
              <w:rPr>
                <w:sz w:val="20"/>
                <w:szCs w:val="20"/>
              </w:rPr>
            </w:pPr>
            <w:r w:rsidRPr="003C78EA">
              <w:rPr>
                <w:sz w:val="20"/>
                <w:szCs w:val="20"/>
              </w:rPr>
              <w:t>317</w:t>
            </w:r>
          </w:p>
        </w:tc>
        <w:tc>
          <w:tcPr>
            <w:tcW w:w="1180" w:type="dxa"/>
            <w:tcBorders>
              <w:top w:val="nil"/>
              <w:left w:val="nil"/>
              <w:bottom w:val="nil"/>
              <w:right w:val="nil"/>
            </w:tcBorders>
            <w:tcMar>
              <w:top w:w="128" w:type="dxa"/>
              <w:left w:w="43" w:type="dxa"/>
              <w:bottom w:w="43" w:type="dxa"/>
              <w:right w:w="43" w:type="dxa"/>
            </w:tcMar>
            <w:vAlign w:val="bottom"/>
          </w:tcPr>
          <w:p w14:paraId="39E4DC7F" w14:textId="77777777" w:rsidR="002D1659" w:rsidRPr="003C78EA" w:rsidRDefault="002D1659" w:rsidP="003C78EA">
            <w:pPr>
              <w:jc w:val="right"/>
              <w:rPr>
                <w:sz w:val="20"/>
                <w:szCs w:val="20"/>
              </w:rPr>
            </w:pPr>
            <w:r w:rsidRPr="003C78EA">
              <w:rPr>
                <w:sz w:val="20"/>
                <w:szCs w:val="20"/>
              </w:rPr>
              <w:t>-78</w:t>
            </w:r>
          </w:p>
        </w:tc>
        <w:tc>
          <w:tcPr>
            <w:tcW w:w="1180" w:type="dxa"/>
            <w:tcBorders>
              <w:top w:val="nil"/>
              <w:left w:val="nil"/>
              <w:bottom w:val="nil"/>
              <w:right w:val="nil"/>
            </w:tcBorders>
            <w:tcMar>
              <w:top w:w="128" w:type="dxa"/>
              <w:left w:w="43" w:type="dxa"/>
              <w:bottom w:w="43" w:type="dxa"/>
              <w:right w:w="43" w:type="dxa"/>
            </w:tcMar>
            <w:vAlign w:val="bottom"/>
          </w:tcPr>
          <w:p w14:paraId="1BEBC343" w14:textId="77777777" w:rsidR="002D1659" w:rsidRPr="003C78EA" w:rsidRDefault="002D1659" w:rsidP="003C78EA">
            <w:pPr>
              <w:jc w:val="right"/>
              <w:rPr>
                <w:sz w:val="20"/>
                <w:szCs w:val="20"/>
              </w:rPr>
            </w:pPr>
            <w:r w:rsidRPr="003C78EA">
              <w:rPr>
                <w:sz w:val="20"/>
                <w:szCs w:val="20"/>
              </w:rPr>
              <w:t>541</w:t>
            </w:r>
          </w:p>
        </w:tc>
        <w:tc>
          <w:tcPr>
            <w:tcW w:w="1180" w:type="dxa"/>
            <w:tcBorders>
              <w:top w:val="nil"/>
              <w:left w:val="nil"/>
              <w:bottom w:val="nil"/>
              <w:right w:val="nil"/>
            </w:tcBorders>
            <w:tcMar>
              <w:top w:w="128" w:type="dxa"/>
              <w:left w:w="43" w:type="dxa"/>
              <w:bottom w:w="43" w:type="dxa"/>
              <w:right w:w="43" w:type="dxa"/>
            </w:tcMar>
            <w:vAlign w:val="bottom"/>
          </w:tcPr>
          <w:p w14:paraId="3EAEB3FC" w14:textId="77777777" w:rsidR="002D1659" w:rsidRPr="003C78EA" w:rsidRDefault="002D1659" w:rsidP="003C78EA">
            <w:pPr>
              <w:jc w:val="right"/>
              <w:rPr>
                <w:sz w:val="20"/>
                <w:szCs w:val="20"/>
              </w:rPr>
            </w:pPr>
            <w:r w:rsidRPr="003C78EA">
              <w:rPr>
                <w:sz w:val="20"/>
                <w:szCs w:val="20"/>
              </w:rPr>
              <w:t>-126</w:t>
            </w:r>
          </w:p>
        </w:tc>
        <w:tc>
          <w:tcPr>
            <w:tcW w:w="1180" w:type="dxa"/>
            <w:tcBorders>
              <w:top w:val="nil"/>
              <w:left w:val="nil"/>
              <w:bottom w:val="nil"/>
              <w:right w:val="nil"/>
            </w:tcBorders>
            <w:tcMar>
              <w:top w:w="128" w:type="dxa"/>
              <w:left w:w="43" w:type="dxa"/>
              <w:bottom w:w="43" w:type="dxa"/>
              <w:right w:w="43" w:type="dxa"/>
            </w:tcMar>
            <w:vAlign w:val="bottom"/>
          </w:tcPr>
          <w:p w14:paraId="4F3BB1CC" w14:textId="77777777" w:rsidR="002D1659" w:rsidRPr="003C78EA" w:rsidRDefault="002D1659" w:rsidP="003C78EA">
            <w:pPr>
              <w:jc w:val="right"/>
              <w:rPr>
                <w:sz w:val="20"/>
                <w:szCs w:val="20"/>
              </w:rPr>
            </w:pPr>
            <w:r w:rsidRPr="003C78EA">
              <w:rPr>
                <w:sz w:val="20"/>
                <w:szCs w:val="20"/>
              </w:rPr>
              <w:t>655</w:t>
            </w:r>
          </w:p>
        </w:tc>
        <w:tc>
          <w:tcPr>
            <w:tcW w:w="1180" w:type="dxa"/>
            <w:tcBorders>
              <w:top w:val="nil"/>
              <w:left w:val="nil"/>
              <w:bottom w:val="nil"/>
              <w:right w:val="nil"/>
            </w:tcBorders>
            <w:tcMar>
              <w:top w:w="128" w:type="dxa"/>
              <w:left w:w="43" w:type="dxa"/>
              <w:bottom w:w="43" w:type="dxa"/>
              <w:right w:w="43" w:type="dxa"/>
            </w:tcMar>
            <w:vAlign w:val="bottom"/>
          </w:tcPr>
          <w:p w14:paraId="4020C47D" w14:textId="77777777" w:rsidR="002D1659" w:rsidRPr="003C78EA" w:rsidRDefault="002D1659" w:rsidP="003C78EA">
            <w:pPr>
              <w:jc w:val="right"/>
              <w:rPr>
                <w:sz w:val="20"/>
                <w:szCs w:val="20"/>
              </w:rPr>
            </w:pPr>
            <w:r w:rsidRPr="003C78EA">
              <w:rPr>
                <w:sz w:val="20"/>
                <w:szCs w:val="20"/>
              </w:rPr>
              <w:t>241</w:t>
            </w:r>
          </w:p>
        </w:tc>
        <w:tc>
          <w:tcPr>
            <w:tcW w:w="1180" w:type="dxa"/>
            <w:tcBorders>
              <w:top w:val="nil"/>
              <w:left w:val="nil"/>
              <w:bottom w:val="nil"/>
              <w:right w:val="nil"/>
            </w:tcBorders>
            <w:tcMar>
              <w:top w:w="128" w:type="dxa"/>
              <w:left w:w="43" w:type="dxa"/>
              <w:bottom w:w="43" w:type="dxa"/>
              <w:right w:w="43" w:type="dxa"/>
            </w:tcMar>
            <w:vAlign w:val="bottom"/>
          </w:tcPr>
          <w:p w14:paraId="441EC008" w14:textId="77777777" w:rsidR="002D1659" w:rsidRPr="003C78EA" w:rsidRDefault="002D1659" w:rsidP="003C78EA">
            <w:pPr>
              <w:jc w:val="right"/>
              <w:rPr>
                <w:sz w:val="20"/>
                <w:szCs w:val="20"/>
              </w:rPr>
            </w:pPr>
            <w:r w:rsidRPr="003C78EA">
              <w:rPr>
                <w:sz w:val="20"/>
                <w:szCs w:val="20"/>
              </w:rPr>
              <w:t>896</w:t>
            </w:r>
          </w:p>
        </w:tc>
        <w:tc>
          <w:tcPr>
            <w:tcW w:w="1180" w:type="dxa"/>
            <w:tcBorders>
              <w:top w:val="nil"/>
              <w:left w:val="nil"/>
              <w:bottom w:val="nil"/>
              <w:right w:val="nil"/>
            </w:tcBorders>
            <w:tcMar>
              <w:top w:w="128" w:type="dxa"/>
              <w:left w:w="43" w:type="dxa"/>
              <w:bottom w:w="43" w:type="dxa"/>
              <w:right w:w="43" w:type="dxa"/>
            </w:tcMar>
            <w:vAlign w:val="bottom"/>
          </w:tcPr>
          <w:p w14:paraId="6AB9DDD4" w14:textId="77777777" w:rsidR="002D1659" w:rsidRPr="003C78EA" w:rsidRDefault="002D1659" w:rsidP="003C78EA">
            <w:pPr>
              <w:jc w:val="right"/>
              <w:rPr>
                <w:sz w:val="20"/>
                <w:szCs w:val="20"/>
              </w:rPr>
            </w:pPr>
            <w:r w:rsidRPr="003C78EA">
              <w:rPr>
                <w:sz w:val="20"/>
                <w:szCs w:val="20"/>
              </w:rPr>
              <w:t>1 200</w:t>
            </w:r>
          </w:p>
        </w:tc>
      </w:tr>
      <w:tr w:rsidR="002D1659" w:rsidRPr="00D47E8F" w14:paraId="5F4A1378"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216A0EA" w14:textId="77777777" w:rsidR="002D1659" w:rsidRPr="003C78EA" w:rsidRDefault="002D1659" w:rsidP="003C78EA">
            <w:pPr>
              <w:rPr>
                <w:sz w:val="20"/>
                <w:szCs w:val="20"/>
              </w:rPr>
            </w:pPr>
            <w:r w:rsidRPr="003C78EA">
              <w:rPr>
                <w:sz w:val="20"/>
                <w:szCs w:val="20"/>
              </w:rPr>
              <w:t>4627 Askøy</w:t>
            </w:r>
          </w:p>
        </w:tc>
        <w:tc>
          <w:tcPr>
            <w:tcW w:w="1180" w:type="dxa"/>
            <w:tcBorders>
              <w:top w:val="nil"/>
              <w:left w:val="nil"/>
              <w:bottom w:val="nil"/>
              <w:right w:val="nil"/>
            </w:tcBorders>
            <w:tcMar>
              <w:top w:w="128" w:type="dxa"/>
              <w:left w:w="43" w:type="dxa"/>
              <w:bottom w:w="43" w:type="dxa"/>
              <w:right w:w="43" w:type="dxa"/>
            </w:tcMar>
            <w:vAlign w:val="bottom"/>
          </w:tcPr>
          <w:p w14:paraId="3927E1A3" w14:textId="77777777" w:rsidR="002D1659" w:rsidRPr="003C78EA" w:rsidRDefault="002D1659" w:rsidP="003C78EA">
            <w:pPr>
              <w:jc w:val="right"/>
              <w:rPr>
                <w:sz w:val="20"/>
                <w:szCs w:val="20"/>
              </w:rPr>
            </w:pPr>
            <w:r w:rsidRPr="003C78EA">
              <w:rPr>
                <w:sz w:val="20"/>
                <w:szCs w:val="20"/>
              </w:rPr>
              <w:t>30 058</w:t>
            </w:r>
          </w:p>
        </w:tc>
        <w:tc>
          <w:tcPr>
            <w:tcW w:w="1180" w:type="dxa"/>
            <w:tcBorders>
              <w:top w:val="nil"/>
              <w:left w:val="nil"/>
              <w:bottom w:val="nil"/>
              <w:right w:val="nil"/>
            </w:tcBorders>
            <w:tcMar>
              <w:top w:w="128" w:type="dxa"/>
              <w:left w:w="43" w:type="dxa"/>
              <w:bottom w:w="43" w:type="dxa"/>
              <w:right w:w="43" w:type="dxa"/>
            </w:tcMar>
            <w:vAlign w:val="bottom"/>
          </w:tcPr>
          <w:p w14:paraId="4A07FFA3" w14:textId="77777777" w:rsidR="002D1659" w:rsidRPr="003C78EA" w:rsidRDefault="002D1659" w:rsidP="003C78EA">
            <w:pPr>
              <w:jc w:val="right"/>
              <w:rPr>
                <w:sz w:val="20"/>
                <w:szCs w:val="20"/>
              </w:rPr>
            </w:pPr>
            <w:r w:rsidRPr="003C78EA">
              <w:rPr>
                <w:sz w:val="20"/>
                <w:szCs w:val="20"/>
              </w:rPr>
              <w:t>68 980</w:t>
            </w:r>
          </w:p>
        </w:tc>
        <w:tc>
          <w:tcPr>
            <w:tcW w:w="1180" w:type="dxa"/>
            <w:tcBorders>
              <w:top w:val="nil"/>
              <w:left w:val="nil"/>
              <w:bottom w:val="nil"/>
              <w:right w:val="nil"/>
            </w:tcBorders>
            <w:tcMar>
              <w:top w:w="128" w:type="dxa"/>
              <w:left w:w="43" w:type="dxa"/>
              <w:bottom w:w="43" w:type="dxa"/>
              <w:right w:w="43" w:type="dxa"/>
            </w:tcMar>
            <w:vAlign w:val="bottom"/>
          </w:tcPr>
          <w:p w14:paraId="2FE6DD64" w14:textId="77777777" w:rsidR="002D1659" w:rsidRPr="003C78EA" w:rsidRDefault="002D1659" w:rsidP="003C78EA">
            <w:pPr>
              <w:jc w:val="right"/>
              <w:rPr>
                <w:sz w:val="20"/>
                <w:szCs w:val="20"/>
              </w:rPr>
            </w:pPr>
            <w:r w:rsidRPr="003C78EA">
              <w:rPr>
                <w:sz w:val="20"/>
                <w:szCs w:val="20"/>
              </w:rPr>
              <w:t>-305</w:t>
            </w:r>
          </w:p>
        </w:tc>
        <w:tc>
          <w:tcPr>
            <w:tcW w:w="1180" w:type="dxa"/>
            <w:tcBorders>
              <w:top w:val="nil"/>
              <w:left w:val="nil"/>
              <w:bottom w:val="nil"/>
              <w:right w:val="nil"/>
            </w:tcBorders>
            <w:tcMar>
              <w:top w:w="128" w:type="dxa"/>
              <w:left w:w="43" w:type="dxa"/>
              <w:bottom w:w="43" w:type="dxa"/>
              <w:right w:w="43" w:type="dxa"/>
            </w:tcMar>
            <w:vAlign w:val="bottom"/>
          </w:tcPr>
          <w:p w14:paraId="46C8229D"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06E4C059" w14:textId="77777777" w:rsidR="002D1659" w:rsidRPr="003C78EA" w:rsidRDefault="002D1659" w:rsidP="003C78EA">
            <w:pPr>
              <w:jc w:val="right"/>
              <w:rPr>
                <w:sz w:val="20"/>
                <w:szCs w:val="20"/>
              </w:rPr>
            </w:pPr>
            <w:r w:rsidRPr="003C78EA">
              <w:rPr>
                <w:sz w:val="20"/>
                <w:szCs w:val="20"/>
              </w:rPr>
              <w:t>484</w:t>
            </w:r>
          </w:p>
        </w:tc>
        <w:tc>
          <w:tcPr>
            <w:tcW w:w="1180" w:type="dxa"/>
            <w:tcBorders>
              <w:top w:val="nil"/>
              <w:left w:val="nil"/>
              <w:bottom w:val="nil"/>
              <w:right w:val="nil"/>
            </w:tcBorders>
            <w:tcMar>
              <w:top w:w="128" w:type="dxa"/>
              <w:left w:w="43" w:type="dxa"/>
              <w:bottom w:w="43" w:type="dxa"/>
              <w:right w:w="43" w:type="dxa"/>
            </w:tcMar>
            <w:vAlign w:val="bottom"/>
          </w:tcPr>
          <w:p w14:paraId="10B3CB9C" w14:textId="77777777" w:rsidR="002D1659" w:rsidRPr="003C78EA" w:rsidRDefault="002D1659" w:rsidP="003C78EA">
            <w:pPr>
              <w:jc w:val="right"/>
              <w:rPr>
                <w:sz w:val="20"/>
                <w:szCs w:val="20"/>
              </w:rPr>
            </w:pPr>
            <w:r w:rsidRPr="003C78EA">
              <w:rPr>
                <w:sz w:val="20"/>
                <w:szCs w:val="20"/>
              </w:rPr>
              <w:t>-45</w:t>
            </w:r>
          </w:p>
        </w:tc>
        <w:tc>
          <w:tcPr>
            <w:tcW w:w="1180" w:type="dxa"/>
            <w:tcBorders>
              <w:top w:val="nil"/>
              <w:left w:val="nil"/>
              <w:bottom w:val="nil"/>
              <w:right w:val="nil"/>
            </w:tcBorders>
            <w:tcMar>
              <w:top w:w="128" w:type="dxa"/>
              <w:left w:w="43" w:type="dxa"/>
              <w:bottom w:w="43" w:type="dxa"/>
              <w:right w:w="43" w:type="dxa"/>
            </w:tcMar>
            <w:vAlign w:val="bottom"/>
          </w:tcPr>
          <w:p w14:paraId="5C96D8C4" w14:textId="77777777" w:rsidR="002D1659" w:rsidRPr="003C78EA" w:rsidRDefault="002D1659" w:rsidP="003C78EA">
            <w:pPr>
              <w:jc w:val="right"/>
              <w:rPr>
                <w:sz w:val="20"/>
                <w:szCs w:val="20"/>
              </w:rPr>
            </w:pPr>
            <w:r w:rsidRPr="003C78EA">
              <w:rPr>
                <w:sz w:val="20"/>
                <w:szCs w:val="20"/>
              </w:rPr>
              <w:t>224</w:t>
            </w:r>
          </w:p>
        </w:tc>
        <w:tc>
          <w:tcPr>
            <w:tcW w:w="1180" w:type="dxa"/>
            <w:tcBorders>
              <w:top w:val="nil"/>
              <w:left w:val="nil"/>
              <w:bottom w:val="nil"/>
              <w:right w:val="nil"/>
            </w:tcBorders>
            <w:tcMar>
              <w:top w:w="128" w:type="dxa"/>
              <w:left w:w="43" w:type="dxa"/>
              <w:bottom w:w="43" w:type="dxa"/>
              <w:right w:w="43" w:type="dxa"/>
            </w:tcMar>
            <w:vAlign w:val="bottom"/>
          </w:tcPr>
          <w:p w14:paraId="2206C0C7" w14:textId="77777777" w:rsidR="002D1659" w:rsidRPr="003C78EA" w:rsidRDefault="002D1659" w:rsidP="003C78EA">
            <w:pPr>
              <w:jc w:val="right"/>
              <w:rPr>
                <w:sz w:val="20"/>
                <w:szCs w:val="20"/>
              </w:rPr>
            </w:pPr>
            <w:r w:rsidRPr="003C78EA">
              <w:rPr>
                <w:sz w:val="20"/>
                <w:szCs w:val="20"/>
              </w:rPr>
              <w:t>336</w:t>
            </w:r>
          </w:p>
        </w:tc>
        <w:tc>
          <w:tcPr>
            <w:tcW w:w="1180" w:type="dxa"/>
            <w:tcBorders>
              <w:top w:val="nil"/>
              <w:left w:val="nil"/>
              <w:bottom w:val="nil"/>
              <w:right w:val="nil"/>
            </w:tcBorders>
            <w:tcMar>
              <w:top w:w="128" w:type="dxa"/>
              <w:left w:w="43" w:type="dxa"/>
              <w:bottom w:w="43" w:type="dxa"/>
              <w:right w:w="43" w:type="dxa"/>
            </w:tcMar>
            <w:vAlign w:val="bottom"/>
          </w:tcPr>
          <w:p w14:paraId="781E6982" w14:textId="77777777" w:rsidR="002D1659" w:rsidRPr="003C78EA" w:rsidRDefault="002D1659" w:rsidP="003C78EA">
            <w:pPr>
              <w:jc w:val="right"/>
              <w:rPr>
                <w:sz w:val="20"/>
                <w:szCs w:val="20"/>
              </w:rPr>
            </w:pPr>
            <w:r w:rsidRPr="003C78EA">
              <w:rPr>
                <w:sz w:val="20"/>
                <w:szCs w:val="20"/>
              </w:rPr>
              <w:t>560</w:t>
            </w:r>
          </w:p>
        </w:tc>
        <w:tc>
          <w:tcPr>
            <w:tcW w:w="1180" w:type="dxa"/>
            <w:tcBorders>
              <w:top w:val="nil"/>
              <w:left w:val="nil"/>
              <w:bottom w:val="nil"/>
              <w:right w:val="nil"/>
            </w:tcBorders>
            <w:tcMar>
              <w:top w:w="128" w:type="dxa"/>
              <w:left w:w="43" w:type="dxa"/>
              <w:bottom w:w="43" w:type="dxa"/>
              <w:right w:w="43" w:type="dxa"/>
            </w:tcMar>
            <w:vAlign w:val="bottom"/>
          </w:tcPr>
          <w:p w14:paraId="41C28A8D" w14:textId="77777777" w:rsidR="002D1659" w:rsidRPr="003C78EA" w:rsidRDefault="002D1659" w:rsidP="003C78EA">
            <w:pPr>
              <w:jc w:val="right"/>
              <w:rPr>
                <w:sz w:val="20"/>
                <w:szCs w:val="20"/>
              </w:rPr>
            </w:pPr>
            <w:r w:rsidRPr="003C78EA">
              <w:rPr>
                <w:sz w:val="20"/>
                <w:szCs w:val="20"/>
              </w:rPr>
              <w:t>908</w:t>
            </w:r>
          </w:p>
        </w:tc>
      </w:tr>
      <w:tr w:rsidR="002D1659" w:rsidRPr="00D47E8F" w14:paraId="237858D3"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7D9D10A" w14:textId="77777777" w:rsidR="002D1659" w:rsidRPr="003C78EA" w:rsidRDefault="002D1659" w:rsidP="003C78EA">
            <w:pPr>
              <w:rPr>
                <w:sz w:val="20"/>
                <w:szCs w:val="20"/>
              </w:rPr>
            </w:pPr>
            <w:r w:rsidRPr="003C78EA">
              <w:rPr>
                <w:sz w:val="20"/>
                <w:szCs w:val="20"/>
              </w:rPr>
              <w:t>4628 Vaksdal</w:t>
            </w:r>
          </w:p>
        </w:tc>
        <w:tc>
          <w:tcPr>
            <w:tcW w:w="1180" w:type="dxa"/>
            <w:tcBorders>
              <w:top w:val="nil"/>
              <w:left w:val="nil"/>
              <w:bottom w:val="nil"/>
              <w:right w:val="nil"/>
            </w:tcBorders>
            <w:tcMar>
              <w:top w:w="128" w:type="dxa"/>
              <w:left w:w="43" w:type="dxa"/>
              <w:bottom w:w="43" w:type="dxa"/>
              <w:right w:w="43" w:type="dxa"/>
            </w:tcMar>
            <w:vAlign w:val="bottom"/>
          </w:tcPr>
          <w:p w14:paraId="3A353C6F" w14:textId="77777777" w:rsidR="002D1659" w:rsidRPr="003C78EA" w:rsidRDefault="002D1659" w:rsidP="003C78EA">
            <w:pPr>
              <w:jc w:val="right"/>
              <w:rPr>
                <w:sz w:val="20"/>
                <w:szCs w:val="20"/>
              </w:rPr>
            </w:pPr>
            <w:r w:rsidRPr="003C78EA">
              <w:rPr>
                <w:sz w:val="20"/>
                <w:szCs w:val="20"/>
              </w:rPr>
              <w:t>3 883</w:t>
            </w:r>
          </w:p>
        </w:tc>
        <w:tc>
          <w:tcPr>
            <w:tcW w:w="1180" w:type="dxa"/>
            <w:tcBorders>
              <w:top w:val="nil"/>
              <w:left w:val="nil"/>
              <w:bottom w:val="nil"/>
              <w:right w:val="nil"/>
            </w:tcBorders>
            <w:tcMar>
              <w:top w:w="128" w:type="dxa"/>
              <w:left w:w="43" w:type="dxa"/>
              <w:bottom w:w="43" w:type="dxa"/>
              <w:right w:w="43" w:type="dxa"/>
            </w:tcMar>
            <w:vAlign w:val="bottom"/>
          </w:tcPr>
          <w:p w14:paraId="275C32F6" w14:textId="77777777" w:rsidR="002D1659" w:rsidRPr="003C78EA" w:rsidRDefault="002D1659" w:rsidP="003C78EA">
            <w:pPr>
              <w:jc w:val="right"/>
              <w:rPr>
                <w:sz w:val="20"/>
                <w:szCs w:val="20"/>
              </w:rPr>
            </w:pPr>
            <w:r w:rsidRPr="003C78EA">
              <w:rPr>
                <w:sz w:val="20"/>
                <w:szCs w:val="20"/>
              </w:rPr>
              <w:t>97 929</w:t>
            </w:r>
          </w:p>
        </w:tc>
        <w:tc>
          <w:tcPr>
            <w:tcW w:w="1180" w:type="dxa"/>
            <w:tcBorders>
              <w:top w:val="nil"/>
              <w:left w:val="nil"/>
              <w:bottom w:val="nil"/>
              <w:right w:val="nil"/>
            </w:tcBorders>
            <w:tcMar>
              <w:top w:w="128" w:type="dxa"/>
              <w:left w:w="43" w:type="dxa"/>
              <w:bottom w:w="43" w:type="dxa"/>
              <w:right w:w="43" w:type="dxa"/>
            </w:tcMar>
            <w:vAlign w:val="bottom"/>
          </w:tcPr>
          <w:p w14:paraId="171BC988" w14:textId="77777777" w:rsidR="002D1659" w:rsidRPr="003C78EA" w:rsidRDefault="002D1659" w:rsidP="003C78EA">
            <w:pPr>
              <w:jc w:val="right"/>
              <w:rPr>
                <w:sz w:val="20"/>
                <w:szCs w:val="20"/>
              </w:rPr>
            </w:pPr>
            <w:r w:rsidRPr="003C78EA">
              <w:rPr>
                <w:sz w:val="20"/>
                <w:szCs w:val="20"/>
              </w:rPr>
              <w:t>334</w:t>
            </w:r>
          </w:p>
        </w:tc>
        <w:tc>
          <w:tcPr>
            <w:tcW w:w="1180" w:type="dxa"/>
            <w:tcBorders>
              <w:top w:val="nil"/>
              <w:left w:val="nil"/>
              <w:bottom w:val="nil"/>
              <w:right w:val="nil"/>
            </w:tcBorders>
            <w:tcMar>
              <w:top w:w="128" w:type="dxa"/>
              <w:left w:w="43" w:type="dxa"/>
              <w:bottom w:w="43" w:type="dxa"/>
              <w:right w:w="43" w:type="dxa"/>
            </w:tcMar>
            <w:vAlign w:val="bottom"/>
          </w:tcPr>
          <w:p w14:paraId="200F28CC" w14:textId="77777777" w:rsidR="002D1659" w:rsidRPr="003C78EA" w:rsidRDefault="002D1659" w:rsidP="003C78EA">
            <w:pPr>
              <w:jc w:val="right"/>
              <w:rPr>
                <w:sz w:val="20"/>
                <w:szCs w:val="20"/>
              </w:rPr>
            </w:pPr>
            <w:r w:rsidRPr="003C78EA">
              <w:rPr>
                <w:sz w:val="20"/>
                <w:szCs w:val="20"/>
              </w:rPr>
              <w:t>417</w:t>
            </w:r>
          </w:p>
        </w:tc>
        <w:tc>
          <w:tcPr>
            <w:tcW w:w="1180" w:type="dxa"/>
            <w:tcBorders>
              <w:top w:val="nil"/>
              <w:left w:val="nil"/>
              <w:bottom w:val="nil"/>
              <w:right w:val="nil"/>
            </w:tcBorders>
            <w:tcMar>
              <w:top w:w="128" w:type="dxa"/>
              <w:left w:w="43" w:type="dxa"/>
              <w:bottom w:w="43" w:type="dxa"/>
              <w:right w:w="43" w:type="dxa"/>
            </w:tcMar>
            <w:vAlign w:val="bottom"/>
          </w:tcPr>
          <w:p w14:paraId="009CCB0B" w14:textId="77777777" w:rsidR="002D1659" w:rsidRPr="003C78EA" w:rsidRDefault="002D1659" w:rsidP="003C78EA">
            <w:pPr>
              <w:jc w:val="right"/>
              <w:rPr>
                <w:sz w:val="20"/>
                <w:szCs w:val="20"/>
              </w:rPr>
            </w:pPr>
            <w:r w:rsidRPr="003C78EA">
              <w:rPr>
                <w:sz w:val="20"/>
                <w:szCs w:val="20"/>
              </w:rPr>
              <w:t>920</w:t>
            </w:r>
          </w:p>
        </w:tc>
        <w:tc>
          <w:tcPr>
            <w:tcW w:w="1180" w:type="dxa"/>
            <w:tcBorders>
              <w:top w:val="nil"/>
              <w:left w:val="nil"/>
              <w:bottom w:val="nil"/>
              <w:right w:val="nil"/>
            </w:tcBorders>
            <w:tcMar>
              <w:top w:w="128" w:type="dxa"/>
              <w:left w:w="43" w:type="dxa"/>
              <w:bottom w:w="43" w:type="dxa"/>
              <w:right w:w="43" w:type="dxa"/>
            </w:tcMar>
            <w:vAlign w:val="bottom"/>
          </w:tcPr>
          <w:p w14:paraId="1A260990" w14:textId="77777777" w:rsidR="002D1659" w:rsidRPr="003C78EA" w:rsidRDefault="002D1659" w:rsidP="003C78EA">
            <w:pPr>
              <w:jc w:val="right"/>
              <w:rPr>
                <w:sz w:val="20"/>
                <w:szCs w:val="20"/>
              </w:rPr>
            </w:pPr>
            <w:r w:rsidRPr="003C78EA">
              <w:rPr>
                <w:sz w:val="20"/>
                <w:szCs w:val="20"/>
              </w:rPr>
              <w:t>80</w:t>
            </w:r>
          </w:p>
        </w:tc>
        <w:tc>
          <w:tcPr>
            <w:tcW w:w="1180" w:type="dxa"/>
            <w:tcBorders>
              <w:top w:val="nil"/>
              <w:left w:val="nil"/>
              <w:bottom w:val="nil"/>
              <w:right w:val="nil"/>
            </w:tcBorders>
            <w:tcMar>
              <w:top w:w="128" w:type="dxa"/>
              <w:left w:w="43" w:type="dxa"/>
              <w:bottom w:w="43" w:type="dxa"/>
              <w:right w:w="43" w:type="dxa"/>
            </w:tcMar>
            <w:vAlign w:val="bottom"/>
          </w:tcPr>
          <w:p w14:paraId="4049A55E" w14:textId="77777777" w:rsidR="002D1659" w:rsidRPr="003C78EA" w:rsidRDefault="002D1659" w:rsidP="003C78EA">
            <w:pPr>
              <w:jc w:val="right"/>
              <w:rPr>
                <w:sz w:val="20"/>
                <w:szCs w:val="20"/>
              </w:rPr>
            </w:pPr>
            <w:r w:rsidRPr="003C78EA">
              <w:rPr>
                <w:sz w:val="20"/>
                <w:szCs w:val="20"/>
              </w:rPr>
              <w:t>1 751</w:t>
            </w:r>
          </w:p>
        </w:tc>
        <w:tc>
          <w:tcPr>
            <w:tcW w:w="1180" w:type="dxa"/>
            <w:tcBorders>
              <w:top w:val="nil"/>
              <w:left w:val="nil"/>
              <w:bottom w:val="nil"/>
              <w:right w:val="nil"/>
            </w:tcBorders>
            <w:tcMar>
              <w:top w:w="128" w:type="dxa"/>
              <w:left w:w="43" w:type="dxa"/>
              <w:bottom w:w="43" w:type="dxa"/>
              <w:right w:w="43" w:type="dxa"/>
            </w:tcMar>
            <w:vAlign w:val="bottom"/>
          </w:tcPr>
          <w:p w14:paraId="6459D423"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652C21B9" w14:textId="77777777" w:rsidR="002D1659" w:rsidRPr="003C78EA" w:rsidRDefault="002D1659" w:rsidP="003C78EA">
            <w:pPr>
              <w:jc w:val="right"/>
              <w:rPr>
                <w:sz w:val="20"/>
                <w:szCs w:val="20"/>
              </w:rPr>
            </w:pPr>
            <w:r w:rsidRPr="003C78EA">
              <w:rPr>
                <w:sz w:val="20"/>
                <w:szCs w:val="20"/>
              </w:rPr>
              <w:t>1 781</w:t>
            </w:r>
          </w:p>
        </w:tc>
        <w:tc>
          <w:tcPr>
            <w:tcW w:w="1180" w:type="dxa"/>
            <w:tcBorders>
              <w:top w:val="nil"/>
              <w:left w:val="nil"/>
              <w:bottom w:val="nil"/>
              <w:right w:val="nil"/>
            </w:tcBorders>
            <w:tcMar>
              <w:top w:w="128" w:type="dxa"/>
              <w:left w:w="43" w:type="dxa"/>
              <w:bottom w:w="43" w:type="dxa"/>
              <w:right w:w="43" w:type="dxa"/>
            </w:tcMar>
            <w:vAlign w:val="bottom"/>
          </w:tcPr>
          <w:p w14:paraId="69169C55" w14:textId="77777777" w:rsidR="002D1659" w:rsidRPr="003C78EA" w:rsidRDefault="002D1659" w:rsidP="003C78EA">
            <w:pPr>
              <w:jc w:val="right"/>
              <w:rPr>
                <w:sz w:val="20"/>
                <w:szCs w:val="20"/>
              </w:rPr>
            </w:pPr>
            <w:r w:rsidRPr="003C78EA">
              <w:rPr>
                <w:sz w:val="20"/>
                <w:szCs w:val="20"/>
              </w:rPr>
              <w:t>1 980</w:t>
            </w:r>
          </w:p>
        </w:tc>
      </w:tr>
      <w:tr w:rsidR="002D1659" w:rsidRPr="00D47E8F" w14:paraId="3768AD33"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AF4585D" w14:textId="77777777" w:rsidR="002D1659" w:rsidRPr="003C78EA" w:rsidRDefault="002D1659" w:rsidP="003C78EA">
            <w:pPr>
              <w:rPr>
                <w:sz w:val="20"/>
                <w:szCs w:val="20"/>
              </w:rPr>
            </w:pPr>
            <w:r w:rsidRPr="003C78EA">
              <w:rPr>
                <w:sz w:val="20"/>
                <w:szCs w:val="20"/>
              </w:rPr>
              <w:t>4629 Modalen</w:t>
            </w:r>
          </w:p>
        </w:tc>
        <w:tc>
          <w:tcPr>
            <w:tcW w:w="1180" w:type="dxa"/>
            <w:tcBorders>
              <w:top w:val="nil"/>
              <w:left w:val="nil"/>
              <w:bottom w:val="nil"/>
              <w:right w:val="nil"/>
            </w:tcBorders>
            <w:tcMar>
              <w:top w:w="128" w:type="dxa"/>
              <w:left w:w="43" w:type="dxa"/>
              <w:bottom w:w="43" w:type="dxa"/>
              <w:right w:w="43" w:type="dxa"/>
            </w:tcMar>
            <w:vAlign w:val="bottom"/>
          </w:tcPr>
          <w:p w14:paraId="6AEECD16" w14:textId="77777777" w:rsidR="002D1659" w:rsidRPr="003C78EA" w:rsidRDefault="002D1659" w:rsidP="003C78EA">
            <w:pPr>
              <w:jc w:val="right"/>
              <w:rPr>
                <w:sz w:val="20"/>
                <w:szCs w:val="20"/>
              </w:rPr>
            </w:pPr>
            <w:r w:rsidRPr="003C78EA">
              <w:rPr>
                <w:sz w:val="20"/>
                <w:szCs w:val="20"/>
              </w:rPr>
              <w:t>375</w:t>
            </w:r>
          </w:p>
        </w:tc>
        <w:tc>
          <w:tcPr>
            <w:tcW w:w="1180" w:type="dxa"/>
            <w:tcBorders>
              <w:top w:val="nil"/>
              <w:left w:val="nil"/>
              <w:bottom w:val="nil"/>
              <w:right w:val="nil"/>
            </w:tcBorders>
            <w:tcMar>
              <w:top w:w="128" w:type="dxa"/>
              <w:left w:w="43" w:type="dxa"/>
              <w:bottom w:w="43" w:type="dxa"/>
              <w:right w:w="43" w:type="dxa"/>
            </w:tcMar>
            <w:vAlign w:val="bottom"/>
          </w:tcPr>
          <w:p w14:paraId="663EB502" w14:textId="77777777" w:rsidR="002D1659" w:rsidRPr="003C78EA" w:rsidRDefault="002D1659" w:rsidP="003C78EA">
            <w:pPr>
              <w:jc w:val="right"/>
              <w:rPr>
                <w:sz w:val="20"/>
                <w:szCs w:val="20"/>
              </w:rPr>
            </w:pPr>
            <w:r w:rsidRPr="003C78EA">
              <w:rPr>
                <w:sz w:val="20"/>
                <w:szCs w:val="20"/>
              </w:rPr>
              <w:t>240 088</w:t>
            </w:r>
          </w:p>
        </w:tc>
        <w:tc>
          <w:tcPr>
            <w:tcW w:w="1180" w:type="dxa"/>
            <w:tcBorders>
              <w:top w:val="nil"/>
              <w:left w:val="nil"/>
              <w:bottom w:val="nil"/>
              <w:right w:val="nil"/>
            </w:tcBorders>
            <w:tcMar>
              <w:top w:w="128" w:type="dxa"/>
              <w:left w:w="43" w:type="dxa"/>
              <w:bottom w:w="43" w:type="dxa"/>
              <w:right w:w="43" w:type="dxa"/>
            </w:tcMar>
            <w:vAlign w:val="bottom"/>
          </w:tcPr>
          <w:p w14:paraId="0EB2FCD9" w14:textId="77777777" w:rsidR="002D1659" w:rsidRPr="003C78EA" w:rsidRDefault="002D1659" w:rsidP="003C78EA">
            <w:pPr>
              <w:jc w:val="right"/>
              <w:rPr>
                <w:sz w:val="20"/>
                <w:szCs w:val="20"/>
              </w:rPr>
            </w:pPr>
            <w:r w:rsidRPr="003C78EA">
              <w:rPr>
                <w:sz w:val="20"/>
                <w:szCs w:val="20"/>
              </w:rPr>
              <w:t>19</w:t>
            </w:r>
          </w:p>
        </w:tc>
        <w:tc>
          <w:tcPr>
            <w:tcW w:w="1180" w:type="dxa"/>
            <w:tcBorders>
              <w:top w:val="nil"/>
              <w:left w:val="nil"/>
              <w:bottom w:val="nil"/>
              <w:right w:val="nil"/>
            </w:tcBorders>
            <w:tcMar>
              <w:top w:w="128" w:type="dxa"/>
              <w:left w:w="43" w:type="dxa"/>
              <w:bottom w:w="43" w:type="dxa"/>
              <w:right w:w="43" w:type="dxa"/>
            </w:tcMar>
            <w:vAlign w:val="bottom"/>
          </w:tcPr>
          <w:p w14:paraId="039AD2A0"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658EE3AB" w14:textId="77777777" w:rsidR="002D1659" w:rsidRPr="003C78EA" w:rsidRDefault="002D1659" w:rsidP="003C78EA">
            <w:pPr>
              <w:jc w:val="right"/>
              <w:rPr>
                <w:sz w:val="20"/>
                <w:szCs w:val="20"/>
              </w:rPr>
            </w:pPr>
            <w:r w:rsidRPr="003C78EA">
              <w:rPr>
                <w:sz w:val="20"/>
                <w:szCs w:val="20"/>
              </w:rPr>
              <w:t>-1 854</w:t>
            </w:r>
          </w:p>
        </w:tc>
        <w:tc>
          <w:tcPr>
            <w:tcW w:w="1180" w:type="dxa"/>
            <w:tcBorders>
              <w:top w:val="nil"/>
              <w:left w:val="nil"/>
              <w:bottom w:val="nil"/>
              <w:right w:val="nil"/>
            </w:tcBorders>
            <w:tcMar>
              <w:top w:w="128" w:type="dxa"/>
              <w:left w:w="43" w:type="dxa"/>
              <w:bottom w:w="43" w:type="dxa"/>
              <w:right w:w="43" w:type="dxa"/>
            </w:tcMar>
            <w:vAlign w:val="bottom"/>
          </w:tcPr>
          <w:p w14:paraId="35C10305"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489D9FDF" w14:textId="77777777" w:rsidR="002D1659" w:rsidRPr="003C78EA" w:rsidRDefault="002D1659" w:rsidP="003C78EA">
            <w:pPr>
              <w:jc w:val="right"/>
              <w:rPr>
                <w:sz w:val="20"/>
                <w:szCs w:val="20"/>
              </w:rPr>
            </w:pPr>
            <w:r w:rsidRPr="003C78EA">
              <w:rPr>
                <w:sz w:val="20"/>
                <w:szCs w:val="20"/>
              </w:rPr>
              <w:t>-1 745</w:t>
            </w:r>
          </w:p>
        </w:tc>
        <w:tc>
          <w:tcPr>
            <w:tcW w:w="1180" w:type="dxa"/>
            <w:tcBorders>
              <w:top w:val="nil"/>
              <w:left w:val="nil"/>
              <w:bottom w:val="nil"/>
              <w:right w:val="nil"/>
            </w:tcBorders>
            <w:tcMar>
              <w:top w:w="128" w:type="dxa"/>
              <w:left w:w="43" w:type="dxa"/>
              <w:bottom w:w="43" w:type="dxa"/>
              <w:right w:w="43" w:type="dxa"/>
            </w:tcMar>
            <w:vAlign w:val="bottom"/>
          </w:tcPr>
          <w:p w14:paraId="620B0BAC"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5CCBA145" w14:textId="77777777" w:rsidR="002D1659" w:rsidRPr="003C78EA" w:rsidRDefault="002D1659" w:rsidP="003C78EA">
            <w:pPr>
              <w:jc w:val="right"/>
              <w:rPr>
                <w:sz w:val="20"/>
                <w:szCs w:val="20"/>
              </w:rPr>
            </w:pPr>
            <w:r w:rsidRPr="003C78EA">
              <w:rPr>
                <w:sz w:val="20"/>
                <w:szCs w:val="20"/>
              </w:rPr>
              <w:t>-1 715</w:t>
            </w:r>
          </w:p>
        </w:tc>
        <w:tc>
          <w:tcPr>
            <w:tcW w:w="1180" w:type="dxa"/>
            <w:tcBorders>
              <w:top w:val="nil"/>
              <w:left w:val="nil"/>
              <w:bottom w:val="nil"/>
              <w:right w:val="nil"/>
            </w:tcBorders>
            <w:tcMar>
              <w:top w:w="128" w:type="dxa"/>
              <w:left w:w="43" w:type="dxa"/>
              <w:bottom w:w="43" w:type="dxa"/>
              <w:right w:w="43" w:type="dxa"/>
            </w:tcMar>
            <w:vAlign w:val="bottom"/>
          </w:tcPr>
          <w:p w14:paraId="0AF6C177" w14:textId="77777777" w:rsidR="002D1659" w:rsidRPr="003C78EA" w:rsidRDefault="002D1659" w:rsidP="003C78EA">
            <w:pPr>
              <w:jc w:val="right"/>
              <w:rPr>
                <w:sz w:val="20"/>
                <w:szCs w:val="20"/>
              </w:rPr>
            </w:pPr>
            <w:r w:rsidRPr="003C78EA">
              <w:rPr>
                <w:sz w:val="20"/>
                <w:szCs w:val="20"/>
              </w:rPr>
              <w:t>-351</w:t>
            </w:r>
          </w:p>
        </w:tc>
      </w:tr>
      <w:tr w:rsidR="002D1659" w:rsidRPr="00D47E8F" w14:paraId="07D78B42"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5C9557E" w14:textId="77777777" w:rsidR="002D1659" w:rsidRPr="003C78EA" w:rsidRDefault="002D1659" w:rsidP="003C78EA">
            <w:pPr>
              <w:rPr>
                <w:sz w:val="20"/>
                <w:szCs w:val="20"/>
              </w:rPr>
            </w:pPr>
            <w:r w:rsidRPr="003C78EA">
              <w:rPr>
                <w:sz w:val="20"/>
                <w:szCs w:val="20"/>
              </w:rPr>
              <w:t>4630 Osterøy</w:t>
            </w:r>
          </w:p>
        </w:tc>
        <w:tc>
          <w:tcPr>
            <w:tcW w:w="1180" w:type="dxa"/>
            <w:tcBorders>
              <w:top w:val="nil"/>
              <w:left w:val="nil"/>
              <w:bottom w:val="nil"/>
              <w:right w:val="nil"/>
            </w:tcBorders>
            <w:tcMar>
              <w:top w:w="128" w:type="dxa"/>
              <w:left w:w="43" w:type="dxa"/>
              <w:bottom w:w="43" w:type="dxa"/>
              <w:right w:w="43" w:type="dxa"/>
            </w:tcMar>
            <w:vAlign w:val="bottom"/>
          </w:tcPr>
          <w:p w14:paraId="57E1A60D" w14:textId="77777777" w:rsidR="002D1659" w:rsidRPr="003C78EA" w:rsidRDefault="002D1659" w:rsidP="003C78EA">
            <w:pPr>
              <w:jc w:val="right"/>
              <w:rPr>
                <w:sz w:val="20"/>
                <w:szCs w:val="20"/>
              </w:rPr>
            </w:pPr>
            <w:r w:rsidRPr="003C78EA">
              <w:rPr>
                <w:sz w:val="20"/>
                <w:szCs w:val="20"/>
              </w:rPr>
              <w:t>8 206</w:t>
            </w:r>
          </w:p>
        </w:tc>
        <w:tc>
          <w:tcPr>
            <w:tcW w:w="1180" w:type="dxa"/>
            <w:tcBorders>
              <w:top w:val="nil"/>
              <w:left w:val="nil"/>
              <w:bottom w:val="nil"/>
              <w:right w:val="nil"/>
            </w:tcBorders>
            <w:tcMar>
              <w:top w:w="128" w:type="dxa"/>
              <w:left w:w="43" w:type="dxa"/>
              <w:bottom w:w="43" w:type="dxa"/>
              <w:right w:w="43" w:type="dxa"/>
            </w:tcMar>
            <w:vAlign w:val="bottom"/>
          </w:tcPr>
          <w:p w14:paraId="06AC346A" w14:textId="77777777" w:rsidR="002D1659" w:rsidRPr="003C78EA" w:rsidRDefault="002D1659" w:rsidP="003C78EA">
            <w:pPr>
              <w:jc w:val="right"/>
              <w:rPr>
                <w:sz w:val="20"/>
                <w:szCs w:val="20"/>
              </w:rPr>
            </w:pPr>
            <w:r w:rsidRPr="003C78EA">
              <w:rPr>
                <w:sz w:val="20"/>
                <w:szCs w:val="20"/>
              </w:rPr>
              <w:t>73 692</w:t>
            </w:r>
          </w:p>
        </w:tc>
        <w:tc>
          <w:tcPr>
            <w:tcW w:w="1180" w:type="dxa"/>
            <w:tcBorders>
              <w:top w:val="nil"/>
              <w:left w:val="nil"/>
              <w:bottom w:val="nil"/>
              <w:right w:val="nil"/>
            </w:tcBorders>
            <w:tcMar>
              <w:top w:w="128" w:type="dxa"/>
              <w:left w:w="43" w:type="dxa"/>
              <w:bottom w:w="43" w:type="dxa"/>
              <w:right w:w="43" w:type="dxa"/>
            </w:tcMar>
            <w:vAlign w:val="bottom"/>
          </w:tcPr>
          <w:p w14:paraId="17638B5F" w14:textId="77777777" w:rsidR="002D1659" w:rsidRPr="003C78EA" w:rsidRDefault="002D1659" w:rsidP="003C78EA">
            <w:pPr>
              <w:jc w:val="right"/>
              <w:rPr>
                <w:sz w:val="20"/>
                <w:szCs w:val="20"/>
              </w:rPr>
            </w:pPr>
            <w:r w:rsidRPr="003C78EA">
              <w:rPr>
                <w:sz w:val="20"/>
                <w:szCs w:val="20"/>
              </w:rPr>
              <w:t>718</w:t>
            </w:r>
          </w:p>
        </w:tc>
        <w:tc>
          <w:tcPr>
            <w:tcW w:w="1180" w:type="dxa"/>
            <w:tcBorders>
              <w:top w:val="nil"/>
              <w:left w:val="nil"/>
              <w:bottom w:val="nil"/>
              <w:right w:val="nil"/>
            </w:tcBorders>
            <w:tcMar>
              <w:top w:w="128" w:type="dxa"/>
              <w:left w:w="43" w:type="dxa"/>
              <w:bottom w:w="43" w:type="dxa"/>
              <w:right w:w="43" w:type="dxa"/>
            </w:tcMar>
            <w:vAlign w:val="bottom"/>
          </w:tcPr>
          <w:p w14:paraId="60E66C37"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02D2565F" w14:textId="77777777" w:rsidR="002D1659" w:rsidRPr="003C78EA" w:rsidRDefault="002D1659" w:rsidP="003C78EA">
            <w:pPr>
              <w:jc w:val="right"/>
              <w:rPr>
                <w:sz w:val="20"/>
                <w:szCs w:val="20"/>
              </w:rPr>
            </w:pPr>
            <w:r w:rsidRPr="003C78EA">
              <w:rPr>
                <w:sz w:val="20"/>
                <w:szCs w:val="20"/>
              </w:rPr>
              <w:t>509</w:t>
            </w:r>
          </w:p>
        </w:tc>
        <w:tc>
          <w:tcPr>
            <w:tcW w:w="1180" w:type="dxa"/>
            <w:tcBorders>
              <w:top w:val="nil"/>
              <w:left w:val="nil"/>
              <w:bottom w:val="nil"/>
              <w:right w:val="nil"/>
            </w:tcBorders>
            <w:tcMar>
              <w:top w:w="128" w:type="dxa"/>
              <w:left w:w="43" w:type="dxa"/>
              <w:bottom w:w="43" w:type="dxa"/>
              <w:right w:w="43" w:type="dxa"/>
            </w:tcMar>
            <w:vAlign w:val="bottom"/>
          </w:tcPr>
          <w:p w14:paraId="5A482C90" w14:textId="77777777" w:rsidR="002D1659" w:rsidRPr="003C78EA" w:rsidRDefault="002D1659" w:rsidP="003C78EA">
            <w:pPr>
              <w:jc w:val="right"/>
              <w:rPr>
                <w:sz w:val="20"/>
                <w:szCs w:val="20"/>
              </w:rPr>
            </w:pPr>
            <w:r w:rsidRPr="003C78EA">
              <w:rPr>
                <w:sz w:val="20"/>
                <w:szCs w:val="20"/>
              </w:rPr>
              <w:t>171</w:t>
            </w:r>
          </w:p>
        </w:tc>
        <w:tc>
          <w:tcPr>
            <w:tcW w:w="1180" w:type="dxa"/>
            <w:tcBorders>
              <w:top w:val="nil"/>
              <w:left w:val="nil"/>
              <w:bottom w:val="nil"/>
              <w:right w:val="nil"/>
            </w:tcBorders>
            <w:tcMar>
              <w:top w:w="128" w:type="dxa"/>
              <w:left w:w="43" w:type="dxa"/>
              <w:bottom w:w="43" w:type="dxa"/>
              <w:right w:w="43" w:type="dxa"/>
            </w:tcMar>
            <w:vAlign w:val="bottom"/>
          </w:tcPr>
          <w:p w14:paraId="1DE2770B" w14:textId="77777777" w:rsidR="002D1659" w:rsidRPr="003C78EA" w:rsidRDefault="002D1659" w:rsidP="003C78EA">
            <w:pPr>
              <w:jc w:val="right"/>
              <w:rPr>
                <w:sz w:val="20"/>
                <w:szCs w:val="20"/>
              </w:rPr>
            </w:pPr>
            <w:r w:rsidRPr="003C78EA">
              <w:rPr>
                <w:sz w:val="20"/>
                <w:szCs w:val="20"/>
              </w:rPr>
              <w:t>1 488</w:t>
            </w:r>
          </w:p>
        </w:tc>
        <w:tc>
          <w:tcPr>
            <w:tcW w:w="1180" w:type="dxa"/>
            <w:tcBorders>
              <w:top w:val="nil"/>
              <w:left w:val="nil"/>
              <w:bottom w:val="nil"/>
              <w:right w:val="nil"/>
            </w:tcBorders>
            <w:tcMar>
              <w:top w:w="128" w:type="dxa"/>
              <w:left w:w="43" w:type="dxa"/>
              <w:bottom w:w="43" w:type="dxa"/>
              <w:right w:w="43" w:type="dxa"/>
            </w:tcMar>
            <w:vAlign w:val="bottom"/>
          </w:tcPr>
          <w:p w14:paraId="13FDAC9A" w14:textId="77777777" w:rsidR="002D1659" w:rsidRPr="003C78EA" w:rsidRDefault="002D1659" w:rsidP="003C78EA">
            <w:pPr>
              <w:jc w:val="right"/>
              <w:rPr>
                <w:sz w:val="20"/>
                <w:szCs w:val="20"/>
              </w:rPr>
            </w:pPr>
            <w:r w:rsidRPr="003C78EA">
              <w:rPr>
                <w:sz w:val="20"/>
                <w:szCs w:val="20"/>
              </w:rPr>
              <w:t>314</w:t>
            </w:r>
          </w:p>
        </w:tc>
        <w:tc>
          <w:tcPr>
            <w:tcW w:w="1180" w:type="dxa"/>
            <w:tcBorders>
              <w:top w:val="nil"/>
              <w:left w:val="nil"/>
              <w:bottom w:val="nil"/>
              <w:right w:val="nil"/>
            </w:tcBorders>
            <w:tcMar>
              <w:top w:w="128" w:type="dxa"/>
              <w:left w:w="43" w:type="dxa"/>
              <w:bottom w:w="43" w:type="dxa"/>
              <w:right w:w="43" w:type="dxa"/>
            </w:tcMar>
            <w:vAlign w:val="bottom"/>
          </w:tcPr>
          <w:p w14:paraId="05D34DFD" w14:textId="77777777" w:rsidR="002D1659" w:rsidRPr="003C78EA" w:rsidRDefault="002D1659" w:rsidP="003C78EA">
            <w:pPr>
              <w:jc w:val="right"/>
              <w:rPr>
                <w:sz w:val="20"/>
                <w:szCs w:val="20"/>
              </w:rPr>
            </w:pPr>
            <w:r w:rsidRPr="003C78EA">
              <w:rPr>
                <w:sz w:val="20"/>
                <w:szCs w:val="20"/>
              </w:rPr>
              <w:t>1 802</w:t>
            </w:r>
          </w:p>
        </w:tc>
        <w:tc>
          <w:tcPr>
            <w:tcW w:w="1180" w:type="dxa"/>
            <w:tcBorders>
              <w:top w:val="nil"/>
              <w:left w:val="nil"/>
              <w:bottom w:val="nil"/>
              <w:right w:val="nil"/>
            </w:tcBorders>
            <w:tcMar>
              <w:top w:w="128" w:type="dxa"/>
              <w:left w:w="43" w:type="dxa"/>
              <w:bottom w:w="43" w:type="dxa"/>
              <w:right w:w="43" w:type="dxa"/>
            </w:tcMar>
            <w:vAlign w:val="bottom"/>
          </w:tcPr>
          <w:p w14:paraId="1663A5AD" w14:textId="77777777" w:rsidR="002D1659" w:rsidRPr="003C78EA" w:rsidRDefault="002D1659" w:rsidP="003C78EA">
            <w:pPr>
              <w:jc w:val="right"/>
              <w:rPr>
                <w:sz w:val="20"/>
                <w:szCs w:val="20"/>
              </w:rPr>
            </w:pPr>
            <w:r w:rsidRPr="003C78EA">
              <w:rPr>
                <w:sz w:val="20"/>
                <w:szCs w:val="20"/>
              </w:rPr>
              <w:t>2 122</w:t>
            </w:r>
          </w:p>
        </w:tc>
      </w:tr>
      <w:tr w:rsidR="002D1659" w:rsidRPr="00D47E8F" w14:paraId="4F2B002C"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306194C" w14:textId="77777777" w:rsidR="002D1659" w:rsidRPr="003C78EA" w:rsidRDefault="002D1659" w:rsidP="003C78EA">
            <w:pPr>
              <w:rPr>
                <w:sz w:val="20"/>
                <w:szCs w:val="20"/>
              </w:rPr>
            </w:pPr>
            <w:r w:rsidRPr="003C78EA">
              <w:rPr>
                <w:sz w:val="20"/>
                <w:szCs w:val="20"/>
              </w:rPr>
              <w:t>4631 Alver</w:t>
            </w:r>
          </w:p>
        </w:tc>
        <w:tc>
          <w:tcPr>
            <w:tcW w:w="1180" w:type="dxa"/>
            <w:tcBorders>
              <w:top w:val="nil"/>
              <w:left w:val="nil"/>
              <w:bottom w:val="nil"/>
              <w:right w:val="nil"/>
            </w:tcBorders>
            <w:tcMar>
              <w:top w:w="128" w:type="dxa"/>
              <w:left w:w="43" w:type="dxa"/>
              <w:bottom w:w="43" w:type="dxa"/>
              <w:right w:w="43" w:type="dxa"/>
            </w:tcMar>
            <w:vAlign w:val="bottom"/>
          </w:tcPr>
          <w:p w14:paraId="4C056CE6" w14:textId="77777777" w:rsidR="002D1659" w:rsidRPr="003C78EA" w:rsidRDefault="002D1659" w:rsidP="003C78EA">
            <w:pPr>
              <w:jc w:val="right"/>
              <w:rPr>
                <w:sz w:val="20"/>
                <w:szCs w:val="20"/>
              </w:rPr>
            </w:pPr>
            <w:r w:rsidRPr="003C78EA">
              <w:rPr>
                <w:sz w:val="20"/>
                <w:szCs w:val="20"/>
              </w:rPr>
              <w:t>29 977</w:t>
            </w:r>
          </w:p>
        </w:tc>
        <w:tc>
          <w:tcPr>
            <w:tcW w:w="1180" w:type="dxa"/>
            <w:tcBorders>
              <w:top w:val="nil"/>
              <w:left w:val="nil"/>
              <w:bottom w:val="nil"/>
              <w:right w:val="nil"/>
            </w:tcBorders>
            <w:tcMar>
              <w:top w:w="128" w:type="dxa"/>
              <w:left w:w="43" w:type="dxa"/>
              <w:bottom w:w="43" w:type="dxa"/>
              <w:right w:w="43" w:type="dxa"/>
            </w:tcMar>
            <w:vAlign w:val="bottom"/>
          </w:tcPr>
          <w:p w14:paraId="072F89CD" w14:textId="77777777" w:rsidR="002D1659" w:rsidRPr="003C78EA" w:rsidRDefault="002D1659" w:rsidP="003C78EA">
            <w:pPr>
              <w:jc w:val="right"/>
              <w:rPr>
                <w:sz w:val="20"/>
                <w:szCs w:val="20"/>
              </w:rPr>
            </w:pPr>
            <w:r w:rsidRPr="003C78EA">
              <w:rPr>
                <w:sz w:val="20"/>
                <w:szCs w:val="20"/>
              </w:rPr>
              <w:t>78 595</w:t>
            </w:r>
          </w:p>
        </w:tc>
        <w:tc>
          <w:tcPr>
            <w:tcW w:w="1180" w:type="dxa"/>
            <w:tcBorders>
              <w:top w:val="nil"/>
              <w:left w:val="nil"/>
              <w:bottom w:val="nil"/>
              <w:right w:val="nil"/>
            </w:tcBorders>
            <w:tcMar>
              <w:top w:w="128" w:type="dxa"/>
              <w:left w:w="43" w:type="dxa"/>
              <w:bottom w:w="43" w:type="dxa"/>
              <w:right w:w="43" w:type="dxa"/>
            </w:tcMar>
            <w:vAlign w:val="bottom"/>
          </w:tcPr>
          <w:p w14:paraId="45C63392" w14:textId="77777777" w:rsidR="002D1659" w:rsidRPr="003C78EA" w:rsidRDefault="002D1659" w:rsidP="003C78EA">
            <w:pPr>
              <w:jc w:val="right"/>
              <w:rPr>
                <w:sz w:val="20"/>
                <w:szCs w:val="20"/>
              </w:rPr>
            </w:pPr>
            <w:r w:rsidRPr="003C78EA">
              <w:rPr>
                <w:sz w:val="20"/>
                <w:szCs w:val="20"/>
              </w:rPr>
              <w:t>-374</w:t>
            </w:r>
          </w:p>
        </w:tc>
        <w:tc>
          <w:tcPr>
            <w:tcW w:w="1180" w:type="dxa"/>
            <w:tcBorders>
              <w:top w:val="nil"/>
              <w:left w:val="nil"/>
              <w:bottom w:val="nil"/>
              <w:right w:val="nil"/>
            </w:tcBorders>
            <w:tcMar>
              <w:top w:w="128" w:type="dxa"/>
              <w:left w:w="43" w:type="dxa"/>
              <w:bottom w:w="43" w:type="dxa"/>
              <w:right w:w="43" w:type="dxa"/>
            </w:tcMar>
            <w:vAlign w:val="bottom"/>
          </w:tcPr>
          <w:p w14:paraId="5FB5476C" w14:textId="77777777" w:rsidR="002D1659" w:rsidRPr="003C78EA" w:rsidRDefault="002D1659" w:rsidP="003C78EA">
            <w:pPr>
              <w:jc w:val="right"/>
              <w:rPr>
                <w:sz w:val="20"/>
                <w:szCs w:val="20"/>
              </w:rPr>
            </w:pPr>
            <w:r w:rsidRPr="003C78EA">
              <w:rPr>
                <w:sz w:val="20"/>
                <w:szCs w:val="20"/>
              </w:rPr>
              <w:t>-107</w:t>
            </w:r>
          </w:p>
        </w:tc>
        <w:tc>
          <w:tcPr>
            <w:tcW w:w="1180" w:type="dxa"/>
            <w:tcBorders>
              <w:top w:val="nil"/>
              <w:left w:val="nil"/>
              <w:bottom w:val="nil"/>
              <w:right w:val="nil"/>
            </w:tcBorders>
            <w:tcMar>
              <w:top w:w="128" w:type="dxa"/>
              <w:left w:w="43" w:type="dxa"/>
              <w:bottom w:w="43" w:type="dxa"/>
              <w:right w:w="43" w:type="dxa"/>
            </w:tcMar>
            <w:vAlign w:val="bottom"/>
          </w:tcPr>
          <w:p w14:paraId="4881DCD7" w14:textId="77777777" w:rsidR="002D1659" w:rsidRPr="003C78EA" w:rsidRDefault="002D1659" w:rsidP="003C78EA">
            <w:pPr>
              <w:jc w:val="right"/>
              <w:rPr>
                <w:sz w:val="20"/>
                <w:szCs w:val="20"/>
              </w:rPr>
            </w:pPr>
            <w:r w:rsidRPr="003C78EA">
              <w:rPr>
                <w:sz w:val="20"/>
                <w:szCs w:val="20"/>
              </w:rPr>
              <w:t>487</w:t>
            </w:r>
          </w:p>
        </w:tc>
        <w:tc>
          <w:tcPr>
            <w:tcW w:w="1180" w:type="dxa"/>
            <w:tcBorders>
              <w:top w:val="nil"/>
              <w:left w:val="nil"/>
              <w:bottom w:val="nil"/>
              <w:right w:val="nil"/>
            </w:tcBorders>
            <w:tcMar>
              <w:top w:w="128" w:type="dxa"/>
              <w:left w:w="43" w:type="dxa"/>
              <w:bottom w:w="43" w:type="dxa"/>
              <w:right w:w="43" w:type="dxa"/>
            </w:tcMar>
            <w:vAlign w:val="bottom"/>
          </w:tcPr>
          <w:p w14:paraId="3901FF72" w14:textId="77777777" w:rsidR="002D1659" w:rsidRPr="003C78EA" w:rsidRDefault="002D1659" w:rsidP="003C78EA">
            <w:pPr>
              <w:jc w:val="right"/>
              <w:rPr>
                <w:sz w:val="20"/>
                <w:szCs w:val="20"/>
              </w:rPr>
            </w:pPr>
            <w:r w:rsidRPr="003C78EA">
              <w:rPr>
                <w:sz w:val="20"/>
                <w:szCs w:val="20"/>
              </w:rPr>
              <w:t>433</w:t>
            </w:r>
          </w:p>
        </w:tc>
        <w:tc>
          <w:tcPr>
            <w:tcW w:w="1180" w:type="dxa"/>
            <w:tcBorders>
              <w:top w:val="nil"/>
              <w:left w:val="nil"/>
              <w:bottom w:val="nil"/>
              <w:right w:val="nil"/>
            </w:tcBorders>
            <w:tcMar>
              <w:top w:w="128" w:type="dxa"/>
              <w:left w:w="43" w:type="dxa"/>
              <w:bottom w:w="43" w:type="dxa"/>
              <w:right w:w="43" w:type="dxa"/>
            </w:tcMar>
            <w:vAlign w:val="bottom"/>
          </w:tcPr>
          <w:p w14:paraId="1CB17C00" w14:textId="77777777" w:rsidR="002D1659" w:rsidRPr="003C78EA" w:rsidRDefault="002D1659" w:rsidP="003C78EA">
            <w:pPr>
              <w:jc w:val="right"/>
              <w:rPr>
                <w:sz w:val="20"/>
                <w:szCs w:val="20"/>
              </w:rPr>
            </w:pPr>
            <w:r w:rsidRPr="003C78EA">
              <w:rPr>
                <w:sz w:val="20"/>
                <w:szCs w:val="20"/>
              </w:rPr>
              <w:t>439</w:t>
            </w:r>
          </w:p>
        </w:tc>
        <w:tc>
          <w:tcPr>
            <w:tcW w:w="1180" w:type="dxa"/>
            <w:tcBorders>
              <w:top w:val="nil"/>
              <w:left w:val="nil"/>
              <w:bottom w:val="nil"/>
              <w:right w:val="nil"/>
            </w:tcBorders>
            <w:tcMar>
              <w:top w:w="128" w:type="dxa"/>
              <w:left w:w="43" w:type="dxa"/>
              <w:bottom w:w="43" w:type="dxa"/>
              <w:right w:w="43" w:type="dxa"/>
            </w:tcMar>
            <w:vAlign w:val="bottom"/>
          </w:tcPr>
          <w:p w14:paraId="5FEEDFB1" w14:textId="77777777" w:rsidR="002D1659" w:rsidRPr="003C78EA" w:rsidRDefault="002D1659" w:rsidP="003C78EA">
            <w:pPr>
              <w:jc w:val="right"/>
              <w:rPr>
                <w:sz w:val="20"/>
                <w:szCs w:val="20"/>
              </w:rPr>
            </w:pPr>
            <w:r w:rsidRPr="003C78EA">
              <w:rPr>
                <w:sz w:val="20"/>
                <w:szCs w:val="20"/>
              </w:rPr>
              <w:t>320</w:t>
            </w:r>
          </w:p>
        </w:tc>
        <w:tc>
          <w:tcPr>
            <w:tcW w:w="1180" w:type="dxa"/>
            <w:tcBorders>
              <w:top w:val="nil"/>
              <w:left w:val="nil"/>
              <w:bottom w:val="nil"/>
              <w:right w:val="nil"/>
            </w:tcBorders>
            <w:tcMar>
              <w:top w:w="128" w:type="dxa"/>
              <w:left w:w="43" w:type="dxa"/>
              <w:bottom w:w="43" w:type="dxa"/>
              <w:right w:w="43" w:type="dxa"/>
            </w:tcMar>
            <w:vAlign w:val="bottom"/>
          </w:tcPr>
          <w:p w14:paraId="6A088561" w14:textId="77777777" w:rsidR="002D1659" w:rsidRPr="003C78EA" w:rsidRDefault="002D1659" w:rsidP="003C78EA">
            <w:pPr>
              <w:jc w:val="right"/>
              <w:rPr>
                <w:sz w:val="20"/>
                <w:szCs w:val="20"/>
              </w:rPr>
            </w:pPr>
            <w:r w:rsidRPr="003C78EA">
              <w:rPr>
                <w:sz w:val="20"/>
                <w:szCs w:val="20"/>
              </w:rPr>
              <w:t>759</w:t>
            </w:r>
          </w:p>
        </w:tc>
        <w:tc>
          <w:tcPr>
            <w:tcW w:w="1180" w:type="dxa"/>
            <w:tcBorders>
              <w:top w:val="nil"/>
              <w:left w:val="nil"/>
              <w:bottom w:val="nil"/>
              <w:right w:val="nil"/>
            </w:tcBorders>
            <w:tcMar>
              <w:top w:w="128" w:type="dxa"/>
              <w:left w:w="43" w:type="dxa"/>
              <w:bottom w:w="43" w:type="dxa"/>
              <w:right w:w="43" w:type="dxa"/>
            </w:tcMar>
            <w:vAlign w:val="bottom"/>
          </w:tcPr>
          <w:p w14:paraId="63F1D2A5" w14:textId="77777777" w:rsidR="002D1659" w:rsidRPr="003C78EA" w:rsidRDefault="002D1659" w:rsidP="003C78EA">
            <w:pPr>
              <w:jc w:val="right"/>
              <w:rPr>
                <w:sz w:val="20"/>
                <w:szCs w:val="20"/>
              </w:rPr>
            </w:pPr>
            <w:r w:rsidRPr="003C78EA">
              <w:rPr>
                <w:sz w:val="20"/>
                <w:szCs w:val="20"/>
              </w:rPr>
              <w:t>1 086</w:t>
            </w:r>
          </w:p>
        </w:tc>
      </w:tr>
      <w:tr w:rsidR="002D1659" w:rsidRPr="00D47E8F" w14:paraId="4E4C13DD" w14:textId="77777777" w:rsidTr="005C10AC">
        <w:trPr>
          <w:trHeight w:val="380"/>
        </w:trPr>
        <w:tc>
          <w:tcPr>
            <w:tcW w:w="2200" w:type="dxa"/>
            <w:tcBorders>
              <w:left w:val="nil"/>
              <w:bottom w:val="nil"/>
              <w:right w:val="nil"/>
            </w:tcBorders>
            <w:tcMar>
              <w:top w:w="128" w:type="dxa"/>
              <w:left w:w="43" w:type="dxa"/>
              <w:bottom w:w="43" w:type="dxa"/>
              <w:right w:w="43" w:type="dxa"/>
            </w:tcMar>
          </w:tcPr>
          <w:p w14:paraId="3FB277F8" w14:textId="77777777" w:rsidR="002D1659" w:rsidRPr="003C78EA" w:rsidRDefault="002D1659" w:rsidP="003C78EA">
            <w:pPr>
              <w:rPr>
                <w:sz w:val="20"/>
                <w:szCs w:val="20"/>
              </w:rPr>
            </w:pPr>
            <w:r w:rsidRPr="003C78EA">
              <w:rPr>
                <w:sz w:val="20"/>
                <w:szCs w:val="20"/>
              </w:rPr>
              <w:t>4632 Austrheim</w:t>
            </w:r>
          </w:p>
        </w:tc>
        <w:tc>
          <w:tcPr>
            <w:tcW w:w="1180" w:type="dxa"/>
            <w:tcBorders>
              <w:left w:val="nil"/>
              <w:bottom w:val="nil"/>
              <w:right w:val="nil"/>
            </w:tcBorders>
            <w:tcMar>
              <w:top w:w="128" w:type="dxa"/>
              <w:left w:w="43" w:type="dxa"/>
              <w:bottom w:w="43" w:type="dxa"/>
              <w:right w:w="43" w:type="dxa"/>
            </w:tcMar>
            <w:vAlign w:val="bottom"/>
          </w:tcPr>
          <w:p w14:paraId="3CB132B8" w14:textId="77777777" w:rsidR="002D1659" w:rsidRPr="003C78EA" w:rsidRDefault="002D1659" w:rsidP="003C78EA">
            <w:pPr>
              <w:jc w:val="right"/>
              <w:rPr>
                <w:sz w:val="20"/>
                <w:szCs w:val="20"/>
              </w:rPr>
            </w:pPr>
            <w:r w:rsidRPr="003C78EA">
              <w:rPr>
                <w:sz w:val="20"/>
                <w:szCs w:val="20"/>
              </w:rPr>
              <w:t>2 873</w:t>
            </w:r>
          </w:p>
        </w:tc>
        <w:tc>
          <w:tcPr>
            <w:tcW w:w="1180" w:type="dxa"/>
            <w:tcBorders>
              <w:left w:val="nil"/>
              <w:bottom w:val="nil"/>
              <w:right w:val="nil"/>
            </w:tcBorders>
            <w:tcMar>
              <w:top w:w="128" w:type="dxa"/>
              <w:left w:w="43" w:type="dxa"/>
              <w:bottom w:w="43" w:type="dxa"/>
              <w:right w:w="43" w:type="dxa"/>
            </w:tcMar>
            <w:vAlign w:val="bottom"/>
          </w:tcPr>
          <w:p w14:paraId="74F39D93" w14:textId="77777777" w:rsidR="002D1659" w:rsidRPr="003C78EA" w:rsidRDefault="002D1659" w:rsidP="003C78EA">
            <w:pPr>
              <w:jc w:val="right"/>
              <w:rPr>
                <w:sz w:val="20"/>
                <w:szCs w:val="20"/>
              </w:rPr>
            </w:pPr>
            <w:r w:rsidRPr="003C78EA">
              <w:rPr>
                <w:sz w:val="20"/>
                <w:szCs w:val="20"/>
              </w:rPr>
              <w:t>86 987</w:t>
            </w:r>
          </w:p>
        </w:tc>
        <w:tc>
          <w:tcPr>
            <w:tcW w:w="1180" w:type="dxa"/>
            <w:tcBorders>
              <w:left w:val="nil"/>
              <w:bottom w:val="nil"/>
              <w:right w:val="nil"/>
            </w:tcBorders>
            <w:tcMar>
              <w:top w:w="128" w:type="dxa"/>
              <w:left w:w="43" w:type="dxa"/>
              <w:bottom w:w="43" w:type="dxa"/>
              <w:right w:w="43" w:type="dxa"/>
            </w:tcMar>
            <w:vAlign w:val="bottom"/>
          </w:tcPr>
          <w:p w14:paraId="40F0FD59" w14:textId="77777777" w:rsidR="002D1659" w:rsidRPr="003C78EA" w:rsidRDefault="002D1659" w:rsidP="003C78EA">
            <w:pPr>
              <w:jc w:val="right"/>
              <w:rPr>
                <w:sz w:val="20"/>
                <w:szCs w:val="20"/>
              </w:rPr>
            </w:pPr>
            <w:r w:rsidRPr="003C78EA">
              <w:rPr>
                <w:sz w:val="20"/>
                <w:szCs w:val="20"/>
              </w:rPr>
              <w:t>1 247</w:t>
            </w:r>
          </w:p>
        </w:tc>
        <w:tc>
          <w:tcPr>
            <w:tcW w:w="1180" w:type="dxa"/>
            <w:tcBorders>
              <w:left w:val="nil"/>
              <w:bottom w:val="nil"/>
              <w:right w:val="nil"/>
            </w:tcBorders>
            <w:tcMar>
              <w:top w:w="128" w:type="dxa"/>
              <w:left w:w="43" w:type="dxa"/>
              <w:bottom w:w="43" w:type="dxa"/>
              <w:right w:w="43" w:type="dxa"/>
            </w:tcMar>
            <w:vAlign w:val="bottom"/>
          </w:tcPr>
          <w:p w14:paraId="78341D5D" w14:textId="77777777" w:rsidR="002D1659" w:rsidRPr="003C78EA" w:rsidRDefault="002D1659" w:rsidP="003C78EA">
            <w:pPr>
              <w:jc w:val="right"/>
              <w:rPr>
                <w:sz w:val="20"/>
                <w:szCs w:val="20"/>
              </w:rPr>
            </w:pPr>
            <w:r w:rsidRPr="003C78EA">
              <w:rPr>
                <w:sz w:val="20"/>
                <w:szCs w:val="20"/>
              </w:rPr>
              <w:t>1 225</w:t>
            </w:r>
          </w:p>
        </w:tc>
        <w:tc>
          <w:tcPr>
            <w:tcW w:w="1180" w:type="dxa"/>
            <w:tcBorders>
              <w:left w:val="nil"/>
              <w:bottom w:val="nil"/>
              <w:right w:val="nil"/>
            </w:tcBorders>
            <w:tcMar>
              <w:top w:w="128" w:type="dxa"/>
              <w:left w:w="43" w:type="dxa"/>
              <w:bottom w:w="43" w:type="dxa"/>
              <w:right w:w="43" w:type="dxa"/>
            </w:tcMar>
            <w:vAlign w:val="bottom"/>
          </w:tcPr>
          <w:p w14:paraId="0257776B" w14:textId="77777777" w:rsidR="002D1659" w:rsidRPr="003C78EA" w:rsidRDefault="002D1659" w:rsidP="003C78EA">
            <w:pPr>
              <w:jc w:val="right"/>
              <w:rPr>
                <w:sz w:val="20"/>
                <w:szCs w:val="20"/>
              </w:rPr>
            </w:pPr>
            <w:r w:rsidRPr="003C78EA">
              <w:rPr>
                <w:sz w:val="20"/>
                <w:szCs w:val="20"/>
              </w:rPr>
              <w:t>717</w:t>
            </w:r>
          </w:p>
        </w:tc>
        <w:tc>
          <w:tcPr>
            <w:tcW w:w="1180" w:type="dxa"/>
            <w:tcBorders>
              <w:left w:val="nil"/>
              <w:bottom w:val="nil"/>
              <w:right w:val="nil"/>
            </w:tcBorders>
            <w:tcMar>
              <w:top w:w="128" w:type="dxa"/>
              <w:left w:w="43" w:type="dxa"/>
              <w:bottom w:w="43" w:type="dxa"/>
              <w:right w:w="43" w:type="dxa"/>
            </w:tcMar>
            <w:vAlign w:val="bottom"/>
          </w:tcPr>
          <w:p w14:paraId="708CF672" w14:textId="77777777" w:rsidR="002D1659" w:rsidRPr="003C78EA" w:rsidRDefault="002D1659" w:rsidP="003C78EA">
            <w:pPr>
              <w:jc w:val="right"/>
              <w:rPr>
                <w:sz w:val="20"/>
                <w:szCs w:val="20"/>
              </w:rPr>
            </w:pPr>
            <w:r w:rsidRPr="003C78EA">
              <w:rPr>
                <w:sz w:val="20"/>
                <w:szCs w:val="20"/>
              </w:rPr>
              <w:t>8</w:t>
            </w:r>
          </w:p>
        </w:tc>
        <w:tc>
          <w:tcPr>
            <w:tcW w:w="1180" w:type="dxa"/>
            <w:tcBorders>
              <w:left w:val="nil"/>
              <w:bottom w:val="nil"/>
              <w:right w:val="nil"/>
            </w:tcBorders>
            <w:tcMar>
              <w:top w:w="128" w:type="dxa"/>
              <w:left w:w="43" w:type="dxa"/>
              <w:bottom w:w="43" w:type="dxa"/>
              <w:right w:w="43" w:type="dxa"/>
            </w:tcMar>
            <w:vAlign w:val="bottom"/>
          </w:tcPr>
          <w:p w14:paraId="6AD7648E" w14:textId="77777777" w:rsidR="002D1659" w:rsidRPr="003C78EA" w:rsidRDefault="002D1659" w:rsidP="003C78EA">
            <w:pPr>
              <w:jc w:val="right"/>
              <w:rPr>
                <w:sz w:val="20"/>
                <w:szCs w:val="20"/>
              </w:rPr>
            </w:pPr>
            <w:r w:rsidRPr="003C78EA">
              <w:rPr>
                <w:sz w:val="20"/>
                <w:szCs w:val="20"/>
              </w:rPr>
              <w:t>3 197</w:t>
            </w:r>
          </w:p>
        </w:tc>
        <w:tc>
          <w:tcPr>
            <w:tcW w:w="1180" w:type="dxa"/>
            <w:tcBorders>
              <w:left w:val="nil"/>
              <w:bottom w:val="nil"/>
              <w:right w:val="nil"/>
            </w:tcBorders>
            <w:tcMar>
              <w:top w:w="128" w:type="dxa"/>
              <w:left w:w="43" w:type="dxa"/>
              <w:bottom w:w="43" w:type="dxa"/>
              <w:right w:w="43" w:type="dxa"/>
            </w:tcMar>
            <w:vAlign w:val="bottom"/>
          </w:tcPr>
          <w:p w14:paraId="64399724" w14:textId="77777777" w:rsidR="002D1659" w:rsidRPr="003C78EA" w:rsidRDefault="002D1659" w:rsidP="003C78EA">
            <w:pPr>
              <w:jc w:val="right"/>
              <w:rPr>
                <w:sz w:val="20"/>
                <w:szCs w:val="20"/>
              </w:rPr>
            </w:pPr>
            <w:r w:rsidRPr="003C78EA">
              <w:rPr>
                <w:sz w:val="20"/>
                <w:szCs w:val="20"/>
              </w:rPr>
              <w:t>153</w:t>
            </w:r>
          </w:p>
        </w:tc>
        <w:tc>
          <w:tcPr>
            <w:tcW w:w="1180" w:type="dxa"/>
            <w:tcBorders>
              <w:left w:val="nil"/>
              <w:bottom w:val="nil"/>
              <w:right w:val="nil"/>
            </w:tcBorders>
            <w:tcMar>
              <w:top w:w="128" w:type="dxa"/>
              <w:left w:w="43" w:type="dxa"/>
              <w:bottom w:w="43" w:type="dxa"/>
              <w:right w:w="43" w:type="dxa"/>
            </w:tcMar>
            <w:vAlign w:val="bottom"/>
          </w:tcPr>
          <w:p w14:paraId="10682E27" w14:textId="77777777" w:rsidR="002D1659" w:rsidRPr="003C78EA" w:rsidRDefault="002D1659" w:rsidP="003C78EA">
            <w:pPr>
              <w:jc w:val="right"/>
              <w:rPr>
                <w:sz w:val="20"/>
                <w:szCs w:val="20"/>
              </w:rPr>
            </w:pPr>
            <w:r w:rsidRPr="003C78EA">
              <w:rPr>
                <w:sz w:val="20"/>
                <w:szCs w:val="20"/>
              </w:rPr>
              <w:t>3 351</w:t>
            </w:r>
          </w:p>
        </w:tc>
        <w:tc>
          <w:tcPr>
            <w:tcW w:w="1180" w:type="dxa"/>
            <w:tcBorders>
              <w:left w:val="nil"/>
              <w:bottom w:val="nil"/>
              <w:right w:val="nil"/>
            </w:tcBorders>
            <w:tcMar>
              <w:top w:w="128" w:type="dxa"/>
              <w:left w:w="43" w:type="dxa"/>
              <w:bottom w:w="43" w:type="dxa"/>
              <w:right w:w="43" w:type="dxa"/>
            </w:tcMar>
            <w:vAlign w:val="bottom"/>
          </w:tcPr>
          <w:p w14:paraId="07BF3B21" w14:textId="77777777" w:rsidR="002D1659" w:rsidRPr="003C78EA" w:rsidRDefault="002D1659" w:rsidP="003C78EA">
            <w:pPr>
              <w:jc w:val="right"/>
              <w:rPr>
                <w:sz w:val="20"/>
                <w:szCs w:val="20"/>
              </w:rPr>
            </w:pPr>
            <w:r w:rsidRPr="003C78EA">
              <w:rPr>
                <w:sz w:val="20"/>
                <w:szCs w:val="20"/>
              </w:rPr>
              <w:t>3 897</w:t>
            </w:r>
          </w:p>
        </w:tc>
      </w:tr>
      <w:tr w:rsidR="002D1659" w:rsidRPr="00D47E8F" w14:paraId="7EE2843A"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7A2EBF0" w14:textId="77777777" w:rsidR="002D1659" w:rsidRPr="003C78EA" w:rsidRDefault="002D1659" w:rsidP="003C78EA">
            <w:pPr>
              <w:rPr>
                <w:sz w:val="20"/>
                <w:szCs w:val="20"/>
              </w:rPr>
            </w:pPr>
            <w:r w:rsidRPr="003C78EA">
              <w:rPr>
                <w:sz w:val="20"/>
                <w:szCs w:val="20"/>
              </w:rPr>
              <w:t>4633 Fedje</w:t>
            </w:r>
          </w:p>
        </w:tc>
        <w:tc>
          <w:tcPr>
            <w:tcW w:w="1180" w:type="dxa"/>
            <w:tcBorders>
              <w:top w:val="nil"/>
              <w:left w:val="nil"/>
              <w:bottom w:val="nil"/>
              <w:right w:val="nil"/>
            </w:tcBorders>
            <w:tcMar>
              <w:top w:w="128" w:type="dxa"/>
              <w:left w:w="43" w:type="dxa"/>
              <w:bottom w:w="43" w:type="dxa"/>
              <w:right w:w="43" w:type="dxa"/>
            </w:tcMar>
            <w:vAlign w:val="bottom"/>
          </w:tcPr>
          <w:p w14:paraId="20422A2F" w14:textId="77777777" w:rsidR="002D1659" w:rsidRPr="003C78EA" w:rsidRDefault="002D1659" w:rsidP="003C78EA">
            <w:pPr>
              <w:jc w:val="right"/>
              <w:rPr>
                <w:sz w:val="20"/>
                <w:szCs w:val="20"/>
              </w:rPr>
            </w:pPr>
            <w:r w:rsidRPr="003C78EA">
              <w:rPr>
                <w:sz w:val="20"/>
                <w:szCs w:val="20"/>
              </w:rPr>
              <w:t>521</w:t>
            </w:r>
          </w:p>
        </w:tc>
        <w:tc>
          <w:tcPr>
            <w:tcW w:w="1180" w:type="dxa"/>
            <w:tcBorders>
              <w:top w:val="nil"/>
              <w:left w:val="nil"/>
              <w:bottom w:val="nil"/>
              <w:right w:val="nil"/>
            </w:tcBorders>
            <w:tcMar>
              <w:top w:w="128" w:type="dxa"/>
              <w:left w:w="43" w:type="dxa"/>
              <w:bottom w:w="43" w:type="dxa"/>
              <w:right w:w="43" w:type="dxa"/>
            </w:tcMar>
            <w:vAlign w:val="bottom"/>
          </w:tcPr>
          <w:p w14:paraId="2559184E" w14:textId="77777777" w:rsidR="002D1659" w:rsidRPr="003C78EA" w:rsidRDefault="002D1659" w:rsidP="003C78EA">
            <w:pPr>
              <w:jc w:val="right"/>
              <w:rPr>
                <w:sz w:val="20"/>
                <w:szCs w:val="20"/>
              </w:rPr>
            </w:pPr>
            <w:r w:rsidRPr="003C78EA">
              <w:rPr>
                <w:sz w:val="20"/>
                <w:szCs w:val="20"/>
              </w:rPr>
              <w:t>132 826</w:t>
            </w:r>
          </w:p>
        </w:tc>
        <w:tc>
          <w:tcPr>
            <w:tcW w:w="1180" w:type="dxa"/>
            <w:tcBorders>
              <w:top w:val="nil"/>
              <w:left w:val="nil"/>
              <w:bottom w:val="nil"/>
              <w:right w:val="nil"/>
            </w:tcBorders>
            <w:tcMar>
              <w:top w:w="128" w:type="dxa"/>
              <w:left w:w="43" w:type="dxa"/>
              <w:bottom w:w="43" w:type="dxa"/>
              <w:right w:w="43" w:type="dxa"/>
            </w:tcMar>
            <w:vAlign w:val="bottom"/>
          </w:tcPr>
          <w:p w14:paraId="660629E5" w14:textId="77777777" w:rsidR="002D1659" w:rsidRPr="003C78EA" w:rsidRDefault="002D1659" w:rsidP="003C78EA">
            <w:pPr>
              <w:jc w:val="right"/>
              <w:rPr>
                <w:sz w:val="20"/>
                <w:szCs w:val="20"/>
              </w:rPr>
            </w:pPr>
            <w:r w:rsidRPr="003C78EA">
              <w:rPr>
                <w:sz w:val="20"/>
                <w:szCs w:val="20"/>
              </w:rPr>
              <w:t>2 060</w:t>
            </w:r>
          </w:p>
        </w:tc>
        <w:tc>
          <w:tcPr>
            <w:tcW w:w="1180" w:type="dxa"/>
            <w:tcBorders>
              <w:top w:val="nil"/>
              <w:left w:val="nil"/>
              <w:bottom w:val="nil"/>
              <w:right w:val="nil"/>
            </w:tcBorders>
            <w:tcMar>
              <w:top w:w="128" w:type="dxa"/>
              <w:left w:w="43" w:type="dxa"/>
              <w:bottom w:w="43" w:type="dxa"/>
              <w:right w:w="43" w:type="dxa"/>
            </w:tcMar>
            <w:vAlign w:val="bottom"/>
          </w:tcPr>
          <w:p w14:paraId="158233ED"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3F0EB6A2" w14:textId="77777777" w:rsidR="002D1659" w:rsidRPr="003C78EA" w:rsidRDefault="002D1659" w:rsidP="003C78EA">
            <w:pPr>
              <w:jc w:val="right"/>
              <w:rPr>
                <w:sz w:val="20"/>
                <w:szCs w:val="20"/>
              </w:rPr>
            </w:pPr>
            <w:r w:rsidRPr="003C78EA">
              <w:rPr>
                <w:sz w:val="20"/>
                <w:szCs w:val="20"/>
              </w:rPr>
              <w:t>1 276</w:t>
            </w:r>
          </w:p>
        </w:tc>
        <w:tc>
          <w:tcPr>
            <w:tcW w:w="1180" w:type="dxa"/>
            <w:tcBorders>
              <w:top w:val="nil"/>
              <w:left w:val="nil"/>
              <w:bottom w:val="nil"/>
              <w:right w:val="nil"/>
            </w:tcBorders>
            <w:tcMar>
              <w:top w:w="128" w:type="dxa"/>
              <w:left w:w="43" w:type="dxa"/>
              <w:bottom w:w="43" w:type="dxa"/>
              <w:right w:w="43" w:type="dxa"/>
            </w:tcMar>
            <w:vAlign w:val="bottom"/>
          </w:tcPr>
          <w:p w14:paraId="32812CC9"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209FDCE2" w14:textId="77777777" w:rsidR="002D1659" w:rsidRPr="003C78EA" w:rsidRDefault="002D1659" w:rsidP="003C78EA">
            <w:pPr>
              <w:jc w:val="right"/>
              <w:rPr>
                <w:sz w:val="20"/>
                <w:szCs w:val="20"/>
              </w:rPr>
            </w:pPr>
            <w:r w:rsidRPr="003C78EA">
              <w:rPr>
                <w:sz w:val="20"/>
                <w:szCs w:val="20"/>
              </w:rPr>
              <w:t>3 425</w:t>
            </w:r>
          </w:p>
        </w:tc>
        <w:tc>
          <w:tcPr>
            <w:tcW w:w="1180" w:type="dxa"/>
            <w:tcBorders>
              <w:top w:val="nil"/>
              <w:left w:val="nil"/>
              <w:bottom w:val="nil"/>
              <w:right w:val="nil"/>
            </w:tcBorders>
            <w:tcMar>
              <w:top w:w="128" w:type="dxa"/>
              <w:left w:w="43" w:type="dxa"/>
              <w:bottom w:w="43" w:type="dxa"/>
              <w:right w:w="43" w:type="dxa"/>
            </w:tcMar>
            <w:vAlign w:val="bottom"/>
          </w:tcPr>
          <w:p w14:paraId="2FE996FB" w14:textId="77777777" w:rsidR="002D1659" w:rsidRPr="003C78EA" w:rsidRDefault="002D1659" w:rsidP="003C78EA">
            <w:pPr>
              <w:jc w:val="right"/>
              <w:rPr>
                <w:sz w:val="20"/>
                <w:szCs w:val="20"/>
              </w:rPr>
            </w:pPr>
            <w:r w:rsidRPr="003C78EA">
              <w:rPr>
                <w:sz w:val="20"/>
                <w:szCs w:val="20"/>
              </w:rPr>
              <w:t>195</w:t>
            </w:r>
          </w:p>
        </w:tc>
        <w:tc>
          <w:tcPr>
            <w:tcW w:w="1180" w:type="dxa"/>
            <w:tcBorders>
              <w:top w:val="nil"/>
              <w:left w:val="nil"/>
              <w:bottom w:val="nil"/>
              <w:right w:val="nil"/>
            </w:tcBorders>
            <w:tcMar>
              <w:top w:w="128" w:type="dxa"/>
              <w:left w:w="43" w:type="dxa"/>
              <w:bottom w:w="43" w:type="dxa"/>
              <w:right w:w="43" w:type="dxa"/>
            </w:tcMar>
            <w:vAlign w:val="bottom"/>
          </w:tcPr>
          <w:p w14:paraId="2F51DC99" w14:textId="77777777" w:rsidR="002D1659" w:rsidRPr="003C78EA" w:rsidRDefault="002D1659" w:rsidP="003C78EA">
            <w:pPr>
              <w:jc w:val="right"/>
              <w:rPr>
                <w:sz w:val="20"/>
                <w:szCs w:val="20"/>
              </w:rPr>
            </w:pPr>
            <w:r w:rsidRPr="003C78EA">
              <w:rPr>
                <w:sz w:val="20"/>
                <w:szCs w:val="20"/>
              </w:rPr>
              <w:t>3 620</w:t>
            </w:r>
          </w:p>
        </w:tc>
        <w:tc>
          <w:tcPr>
            <w:tcW w:w="1180" w:type="dxa"/>
            <w:tcBorders>
              <w:top w:val="nil"/>
              <w:left w:val="nil"/>
              <w:bottom w:val="nil"/>
              <w:right w:val="nil"/>
            </w:tcBorders>
            <w:tcMar>
              <w:top w:w="128" w:type="dxa"/>
              <w:left w:w="43" w:type="dxa"/>
              <w:bottom w:w="43" w:type="dxa"/>
              <w:right w:w="43" w:type="dxa"/>
            </w:tcMar>
            <w:vAlign w:val="bottom"/>
          </w:tcPr>
          <w:p w14:paraId="7288A302" w14:textId="77777777" w:rsidR="002D1659" w:rsidRPr="003C78EA" w:rsidRDefault="002D1659" w:rsidP="003C78EA">
            <w:pPr>
              <w:jc w:val="right"/>
              <w:rPr>
                <w:sz w:val="20"/>
                <w:szCs w:val="20"/>
              </w:rPr>
            </w:pPr>
            <w:r w:rsidRPr="003C78EA">
              <w:rPr>
                <w:sz w:val="20"/>
                <w:szCs w:val="20"/>
              </w:rPr>
              <w:t>3 955</w:t>
            </w:r>
          </w:p>
        </w:tc>
      </w:tr>
      <w:tr w:rsidR="002D1659" w:rsidRPr="00D47E8F" w14:paraId="5C90294B"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2F792B1" w14:textId="77777777" w:rsidR="002D1659" w:rsidRPr="003C78EA" w:rsidRDefault="002D1659" w:rsidP="003C78EA">
            <w:pPr>
              <w:rPr>
                <w:sz w:val="20"/>
                <w:szCs w:val="20"/>
              </w:rPr>
            </w:pPr>
            <w:r w:rsidRPr="003C78EA">
              <w:rPr>
                <w:sz w:val="20"/>
                <w:szCs w:val="20"/>
              </w:rPr>
              <w:t>4634 Masfjorden</w:t>
            </w:r>
          </w:p>
        </w:tc>
        <w:tc>
          <w:tcPr>
            <w:tcW w:w="1180" w:type="dxa"/>
            <w:tcBorders>
              <w:top w:val="nil"/>
              <w:left w:val="nil"/>
              <w:bottom w:val="nil"/>
              <w:right w:val="nil"/>
            </w:tcBorders>
            <w:tcMar>
              <w:top w:w="128" w:type="dxa"/>
              <w:left w:w="43" w:type="dxa"/>
              <w:bottom w:w="43" w:type="dxa"/>
              <w:right w:w="43" w:type="dxa"/>
            </w:tcMar>
            <w:vAlign w:val="bottom"/>
          </w:tcPr>
          <w:p w14:paraId="7EC3603F" w14:textId="77777777" w:rsidR="002D1659" w:rsidRPr="003C78EA" w:rsidRDefault="002D1659" w:rsidP="003C78EA">
            <w:pPr>
              <w:jc w:val="right"/>
              <w:rPr>
                <w:sz w:val="20"/>
                <w:szCs w:val="20"/>
              </w:rPr>
            </w:pPr>
            <w:r w:rsidRPr="003C78EA">
              <w:rPr>
                <w:sz w:val="20"/>
                <w:szCs w:val="20"/>
              </w:rPr>
              <w:t>1 676</w:t>
            </w:r>
          </w:p>
        </w:tc>
        <w:tc>
          <w:tcPr>
            <w:tcW w:w="1180" w:type="dxa"/>
            <w:tcBorders>
              <w:top w:val="nil"/>
              <w:left w:val="nil"/>
              <w:bottom w:val="nil"/>
              <w:right w:val="nil"/>
            </w:tcBorders>
            <w:tcMar>
              <w:top w:w="128" w:type="dxa"/>
              <w:left w:w="43" w:type="dxa"/>
              <w:bottom w:w="43" w:type="dxa"/>
              <w:right w:w="43" w:type="dxa"/>
            </w:tcMar>
            <w:vAlign w:val="bottom"/>
          </w:tcPr>
          <w:p w14:paraId="285049D3" w14:textId="77777777" w:rsidR="002D1659" w:rsidRPr="003C78EA" w:rsidRDefault="002D1659" w:rsidP="003C78EA">
            <w:pPr>
              <w:jc w:val="right"/>
              <w:rPr>
                <w:sz w:val="20"/>
                <w:szCs w:val="20"/>
              </w:rPr>
            </w:pPr>
            <w:r w:rsidRPr="003C78EA">
              <w:rPr>
                <w:sz w:val="20"/>
                <w:szCs w:val="20"/>
              </w:rPr>
              <w:t>130 916</w:t>
            </w:r>
          </w:p>
        </w:tc>
        <w:tc>
          <w:tcPr>
            <w:tcW w:w="1180" w:type="dxa"/>
            <w:tcBorders>
              <w:top w:val="nil"/>
              <w:left w:val="nil"/>
              <w:bottom w:val="nil"/>
              <w:right w:val="nil"/>
            </w:tcBorders>
            <w:tcMar>
              <w:top w:w="128" w:type="dxa"/>
              <w:left w:w="43" w:type="dxa"/>
              <w:bottom w:w="43" w:type="dxa"/>
              <w:right w:w="43" w:type="dxa"/>
            </w:tcMar>
            <w:vAlign w:val="bottom"/>
          </w:tcPr>
          <w:p w14:paraId="2B2CDDB9" w14:textId="77777777" w:rsidR="002D1659" w:rsidRPr="003C78EA" w:rsidRDefault="002D1659" w:rsidP="003C78EA">
            <w:pPr>
              <w:jc w:val="right"/>
              <w:rPr>
                <w:sz w:val="20"/>
                <w:szCs w:val="20"/>
              </w:rPr>
            </w:pPr>
            <w:r w:rsidRPr="003C78EA">
              <w:rPr>
                <w:sz w:val="20"/>
                <w:szCs w:val="20"/>
              </w:rPr>
              <w:t>-1 201</w:t>
            </w:r>
          </w:p>
        </w:tc>
        <w:tc>
          <w:tcPr>
            <w:tcW w:w="1180" w:type="dxa"/>
            <w:tcBorders>
              <w:top w:val="nil"/>
              <w:left w:val="nil"/>
              <w:bottom w:val="nil"/>
              <w:right w:val="nil"/>
            </w:tcBorders>
            <w:tcMar>
              <w:top w:w="128" w:type="dxa"/>
              <w:left w:w="43" w:type="dxa"/>
              <w:bottom w:w="43" w:type="dxa"/>
              <w:right w:w="43" w:type="dxa"/>
            </w:tcMar>
            <w:vAlign w:val="bottom"/>
          </w:tcPr>
          <w:p w14:paraId="7342D347" w14:textId="77777777" w:rsidR="002D1659" w:rsidRPr="003C78EA" w:rsidRDefault="002D1659" w:rsidP="003C78EA">
            <w:pPr>
              <w:jc w:val="right"/>
              <w:rPr>
                <w:sz w:val="20"/>
                <w:szCs w:val="20"/>
              </w:rPr>
            </w:pPr>
            <w:r w:rsidRPr="003C78EA">
              <w:rPr>
                <w:sz w:val="20"/>
                <w:szCs w:val="20"/>
              </w:rPr>
              <w:t>-1 858</w:t>
            </w:r>
          </w:p>
        </w:tc>
        <w:tc>
          <w:tcPr>
            <w:tcW w:w="1180" w:type="dxa"/>
            <w:tcBorders>
              <w:top w:val="nil"/>
              <w:left w:val="nil"/>
              <w:bottom w:val="nil"/>
              <w:right w:val="nil"/>
            </w:tcBorders>
            <w:tcMar>
              <w:top w:w="128" w:type="dxa"/>
              <w:left w:w="43" w:type="dxa"/>
              <w:bottom w:w="43" w:type="dxa"/>
              <w:right w:w="43" w:type="dxa"/>
            </w:tcMar>
            <w:vAlign w:val="bottom"/>
          </w:tcPr>
          <w:p w14:paraId="65B03929" w14:textId="77777777" w:rsidR="002D1659" w:rsidRPr="003C78EA" w:rsidRDefault="002D1659" w:rsidP="003C78EA">
            <w:pPr>
              <w:jc w:val="right"/>
              <w:rPr>
                <w:sz w:val="20"/>
                <w:szCs w:val="20"/>
              </w:rPr>
            </w:pPr>
            <w:r w:rsidRPr="003C78EA">
              <w:rPr>
                <w:sz w:val="20"/>
                <w:szCs w:val="20"/>
              </w:rPr>
              <w:t>852</w:t>
            </w:r>
          </w:p>
        </w:tc>
        <w:tc>
          <w:tcPr>
            <w:tcW w:w="1180" w:type="dxa"/>
            <w:tcBorders>
              <w:top w:val="nil"/>
              <w:left w:val="nil"/>
              <w:bottom w:val="nil"/>
              <w:right w:val="nil"/>
            </w:tcBorders>
            <w:tcMar>
              <w:top w:w="128" w:type="dxa"/>
              <w:left w:w="43" w:type="dxa"/>
              <w:bottom w:w="43" w:type="dxa"/>
              <w:right w:w="43" w:type="dxa"/>
            </w:tcMar>
            <w:vAlign w:val="bottom"/>
          </w:tcPr>
          <w:p w14:paraId="348DC92A" w14:textId="77777777" w:rsidR="002D1659" w:rsidRPr="003C78EA" w:rsidRDefault="002D1659" w:rsidP="003C78EA">
            <w:pPr>
              <w:jc w:val="right"/>
              <w:rPr>
                <w:sz w:val="20"/>
                <w:szCs w:val="20"/>
              </w:rPr>
            </w:pPr>
            <w:r w:rsidRPr="003C78EA">
              <w:rPr>
                <w:sz w:val="20"/>
                <w:szCs w:val="20"/>
              </w:rPr>
              <w:t>662</w:t>
            </w:r>
          </w:p>
        </w:tc>
        <w:tc>
          <w:tcPr>
            <w:tcW w:w="1180" w:type="dxa"/>
            <w:tcBorders>
              <w:top w:val="nil"/>
              <w:left w:val="nil"/>
              <w:bottom w:val="nil"/>
              <w:right w:val="nil"/>
            </w:tcBorders>
            <w:tcMar>
              <w:top w:w="128" w:type="dxa"/>
              <w:left w:w="43" w:type="dxa"/>
              <w:bottom w:w="43" w:type="dxa"/>
              <w:right w:w="43" w:type="dxa"/>
            </w:tcMar>
            <w:vAlign w:val="bottom"/>
          </w:tcPr>
          <w:p w14:paraId="3E6B1FFB" w14:textId="77777777" w:rsidR="002D1659" w:rsidRPr="003C78EA" w:rsidRDefault="002D1659" w:rsidP="003C78EA">
            <w:pPr>
              <w:jc w:val="right"/>
              <w:rPr>
                <w:sz w:val="20"/>
                <w:szCs w:val="20"/>
              </w:rPr>
            </w:pPr>
            <w:r w:rsidRPr="003C78EA">
              <w:rPr>
                <w:sz w:val="20"/>
                <w:szCs w:val="20"/>
              </w:rPr>
              <w:t>-1 545</w:t>
            </w:r>
          </w:p>
        </w:tc>
        <w:tc>
          <w:tcPr>
            <w:tcW w:w="1180" w:type="dxa"/>
            <w:tcBorders>
              <w:top w:val="nil"/>
              <w:left w:val="nil"/>
              <w:bottom w:val="nil"/>
              <w:right w:val="nil"/>
            </w:tcBorders>
            <w:tcMar>
              <w:top w:w="128" w:type="dxa"/>
              <w:left w:w="43" w:type="dxa"/>
              <w:bottom w:w="43" w:type="dxa"/>
              <w:right w:w="43" w:type="dxa"/>
            </w:tcMar>
            <w:vAlign w:val="bottom"/>
          </w:tcPr>
          <w:p w14:paraId="2EB6C437"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34923844" w14:textId="77777777" w:rsidR="002D1659" w:rsidRPr="003C78EA" w:rsidRDefault="002D1659" w:rsidP="003C78EA">
            <w:pPr>
              <w:jc w:val="right"/>
              <w:rPr>
                <w:sz w:val="20"/>
                <w:szCs w:val="20"/>
              </w:rPr>
            </w:pPr>
            <w:r w:rsidRPr="003C78EA">
              <w:rPr>
                <w:sz w:val="20"/>
                <w:szCs w:val="20"/>
              </w:rPr>
              <w:t>-1 515</w:t>
            </w:r>
          </w:p>
        </w:tc>
        <w:tc>
          <w:tcPr>
            <w:tcW w:w="1180" w:type="dxa"/>
            <w:tcBorders>
              <w:top w:val="nil"/>
              <w:left w:val="nil"/>
              <w:bottom w:val="nil"/>
              <w:right w:val="nil"/>
            </w:tcBorders>
            <w:tcMar>
              <w:top w:w="128" w:type="dxa"/>
              <w:left w:w="43" w:type="dxa"/>
              <w:bottom w:w="43" w:type="dxa"/>
              <w:right w:w="43" w:type="dxa"/>
            </w:tcMar>
            <w:vAlign w:val="bottom"/>
          </w:tcPr>
          <w:p w14:paraId="68854AB6" w14:textId="77777777" w:rsidR="002D1659" w:rsidRPr="003C78EA" w:rsidRDefault="002D1659" w:rsidP="003C78EA">
            <w:pPr>
              <w:jc w:val="right"/>
              <w:rPr>
                <w:sz w:val="20"/>
                <w:szCs w:val="20"/>
              </w:rPr>
            </w:pPr>
            <w:r w:rsidRPr="003C78EA">
              <w:rPr>
                <w:sz w:val="20"/>
                <w:szCs w:val="20"/>
              </w:rPr>
              <w:t>1 702</w:t>
            </w:r>
          </w:p>
        </w:tc>
      </w:tr>
      <w:tr w:rsidR="002D1659" w:rsidRPr="00D47E8F" w14:paraId="36C7F7EF"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18D01C8" w14:textId="77777777" w:rsidR="002D1659" w:rsidRPr="003C78EA" w:rsidRDefault="002D1659" w:rsidP="003C78EA">
            <w:pPr>
              <w:rPr>
                <w:sz w:val="20"/>
                <w:szCs w:val="20"/>
              </w:rPr>
            </w:pPr>
            <w:r w:rsidRPr="003C78EA">
              <w:rPr>
                <w:sz w:val="20"/>
                <w:szCs w:val="20"/>
              </w:rPr>
              <w:t>4635 Gulen</w:t>
            </w:r>
          </w:p>
        </w:tc>
        <w:tc>
          <w:tcPr>
            <w:tcW w:w="1180" w:type="dxa"/>
            <w:tcBorders>
              <w:top w:val="nil"/>
              <w:left w:val="nil"/>
              <w:bottom w:val="nil"/>
              <w:right w:val="nil"/>
            </w:tcBorders>
            <w:tcMar>
              <w:top w:w="128" w:type="dxa"/>
              <w:left w:w="43" w:type="dxa"/>
              <w:bottom w:w="43" w:type="dxa"/>
              <w:right w:w="43" w:type="dxa"/>
            </w:tcMar>
            <w:vAlign w:val="bottom"/>
          </w:tcPr>
          <w:p w14:paraId="398A1FD6" w14:textId="77777777" w:rsidR="002D1659" w:rsidRPr="003C78EA" w:rsidRDefault="002D1659" w:rsidP="003C78EA">
            <w:pPr>
              <w:jc w:val="right"/>
              <w:rPr>
                <w:sz w:val="20"/>
                <w:szCs w:val="20"/>
              </w:rPr>
            </w:pPr>
            <w:r w:rsidRPr="003C78EA">
              <w:rPr>
                <w:sz w:val="20"/>
                <w:szCs w:val="20"/>
              </w:rPr>
              <w:t>2 219</w:t>
            </w:r>
          </w:p>
        </w:tc>
        <w:tc>
          <w:tcPr>
            <w:tcW w:w="1180" w:type="dxa"/>
            <w:tcBorders>
              <w:top w:val="nil"/>
              <w:left w:val="nil"/>
              <w:bottom w:val="nil"/>
              <w:right w:val="nil"/>
            </w:tcBorders>
            <w:tcMar>
              <w:top w:w="128" w:type="dxa"/>
              <w:left w:w="43" w:type="dxa"/>
              <w:bottom w:w="43" w:type="dxa"/>
              <w:right w:w="43" w:type="dxa"/>
            </w:tcMar>
            <w:vAlign w:val="bottom"/>
          </w:tcPr>
          <w:p w14:paraId="02F427D7" w14:textId="77777777" w:rsidR="002D1659" w:rsidRPr="003C78EA" w:rsidRDefault="002D1659" w:rsidP="003C78EA">
            <w:pPr>
              <w:jc w:val="right"/>
              <w:rPr>
                <w:sz w:val="20"/>
                <w:szCs w:val="20"/>
              </w:rPr>
            </w:pPr>
            <w:r w:rsidRPr="003C78EA">
              <w:rPr>
                <w:sz w:val="20"/>
                <w:szCs w:val="20"/>
              </w:rPr>
              <w:t>118 780</w:t>
            </w:r>
          </w:p>
        </w:tc>
        <w:tc>
          <w:tcPr>
            <w:tcW w:w="1180" w:type="dxa"/>
            <w:tcBorders>
              <w:top w:val="nil"/>
              <w:left w:val="nil"/>
              <w:bottom w:val="nil"/>
              <w:right w:val="nil"/>
            </w:tcBorders>
            <w:tcMar>
              <w:top w:w="128" w:type="dxa"/>
              <w:left w:w="43" w:type="dxa"/>
              <w:bottom w:w="43" w:type="dxa"/>
              <w:right w:w="43" w:type="dxa"/>
            </w:tcMar>
            <w:vAlign w:val="bottom"/>
          </w:tcPr>
          <w:p w14:paraId="6BA92770" w14:textId="77777777" w:rsidR="002D1659" w:rsidRPr="003C78EA" w:rsidRDefault="002D1659" w:rsidP="003C78EA">
            <w:pPr>
              <w:jc w:val="right"/>
              <w:rPr>
                <w:sz w:val="20"/>
                <w:szCs w:val="20"/>
              </w:rPr>
            </w:pPr>
            <w:r w:rsidRPr="003C78EA">
              <w:rPr>
                <w:sz w:val="20"/>
                <w:szCs w:val="20"/>
              </w:rPr>
              <w:t>-7</w:t>
            </w:r>
          </w:p>
        </w:tc>
        <w:tc>
          <w:tcPr>
            <w:tcW w:w="1180" w:type="dxa"/>
            <w:tcBorders>
              <w:top w:val="nil"/>
              <w:left w:val="nil"/>
              <w:bottom w:val="nil"/>
              <w:right w:val="nil"/>
            </w:tcBorders>
            <w:tcMar>
              <w:top w:w="128" w:type="dxa"/>
              <w:left w:w="43" w:type="dxa"/>
              <w:bottom w:w="43" w:type="dxa"/>
              <w:right w:w="43" w:type="dxa"/>
            </w:tcMar>
            <w:vAlign w:val="bottom"/>
          </w:tcPr>
          <w:p w14:paraId="535AE6B4" w14:textId="77777777" w:rsidR="002D1659" w:rsidRPr="003C78EA" w:rsidRDefault="002D1659" w:rsidP="003C78EA">
            <w:pPr>
              <w:jc w:val="right"/>
              <w:rPr>
                <w:sz w:val="20"/>
                <w:szCs w:val="20"/>
              </w:rPr>
            </w:pPr>
            <w:r w:rsidRPr="003C78EA">
              <w:rPr>
                <w:sz w:val="20"/>
                <w:szCs w:val="20"/>
              </w:rPr>
              <w:t>-2 852</w:t>
            </w:r>
          </w:p>
        </w:tc>
        <w:tc>
          <w:tcPr>
            <w:tcW w:w="1180" w:type="dxa"/>
            <w:tcBorders>
              <w:top w:val="nil"/>
              <w:left w:val="nil"/>
              <w:bottom w:val="nil"/>
              <w:right w:val="nil"/>
            </w:tcBorders>
            <w:tcMar>
              <w:top w:w="128" w:type="dxa"/>
              <w:left w:w="43" w:type="dxa"/>
              <w:bottom w:w="43" w:type="dxa"/>
              <w:right w:w="43" w:type="dxa"/>
            </w:tcMar>
            <w:vAlign w:val="bottom"/>
          </w:tcPr>
          <w:p w14:paraId="61517143" w14:textId="77777777" w:rsidR="002D1659" w:rsidRPr="003C78EA" w:rsidRDefault="002D1659" w:rsidP="003C78EA">
            <w:pPr>
              <w:jc w:val="right"/>
              <w:rPr>
                <w:sz w:val="20"/>
                <w:szCs w:val="20"/>
              </w:rPr>
            </w:pPr>
            <w:r w:rsidRPr="003C78EA">
              <w:rPr>
                <w:sz w:val="20"/>
                <w:szCs w:val="20"/>
              </w:rPr>
              <w:t>-1 179</w:t>
            </w:r>
          </w:p>
        </w:tc>
        <w:tc>
          <w:tcPr>
            <w:tcW w:w="1180" w:type="dxa"/>
            <w:tcBorders>
              <w:top w:val="nil"/>
              <w:left w:val="nil"/>
              <w:bottom w:val="nil"/>
              <w:right w:val="nil"/>
            </w:tcBorders>
            <w:tcMar>
              <w:top w:w="128" w:type="dxa"/>
              <w:left w:w="43" w:type="dxa"/>
              <w:bottom w:w="43" w:type="dxa"/>
              <w:right w:w="43" w:type="dxa"/>
            </w:tcMar>
            <w:vAlign w:val="bottom"/>
          </w:tcPr>
          <w:p w14:paraId="0C730A6F" w14:textId="77777777" w:rsidR="002D1659" w:rsidRPr="003C78EA" w:rsidRDefault="002D1659" w:rsidP="003C78EA">
            <w:pPr>
              <w:jc w:val="right"/>
              <w:rPr>
                <w:sz w:val="20"/>
                <w:szCs w:val="20"/>
              </w:rPr>
            </w:pPr>
            <w:r w:rsidRPr="003C78EA">
              <w:rPr>
                <w:sz w:val="20"/>
                <w:szCs w:val="20"/>
              </w:rPr>
              <w:t>948</w:t>
            </w:r>
          </w:p>
        </w:tc>
        <w:tc>
          <w:tcPr>
            <w:tcW w:w="1180" w:type="dxa"/>
            <w:tcBorders>
              <w:top w:val="nil"/>
              <w:left w:val="nil"/>
              <w:bottom w:val="nil"/>
              <w:right w:val="nil"/>
            </w:tcBorders>
            <w:tcMar>
              <w:top w:w="128" w:type="dxa"/>
              <w:left w:w="43" w:type="dxa"/>
              <w:bottom w:w="43" w:type="dxa"/>
              <w:right w:w="43" w:type="dxa"/>
            </w:tcMar>
            <w:vAlign w:val="bottom"/>
          </w:tcPr>
          <w:p w14:paraId="3463F7CD" w14:textId="77777777" w:rsidR="002D1659" w:rsidRPr="003C78EA" w:rsidRDefault="002D1659" w:rsidP="003C78EA">
            <w:pPr>
              <w:jc w:val="right"/>
              <w:rPr>
                <w:sz w:val="20"/>
                <w:szCs w:val="20"/>
              </w:rPr>
            </w:pPr>
            <w:r w:rsidRPr="003C78EA">
              <w:rPr>
                <w:sz w:val="20"/>
                <w:szCs w:val="20"/>
              </w:rPr>
              <w:t>-3 090</w:t>
            </w:r>
          </w:p>
        </w:tc>
        <w:tc>
          <w:tcPr>
            <w:tcW w:w="1180" w:type="dxa"/>
            <w:tcBorders>
              <w:top w:val="nil"/>
              <w:left w:val="nil"/>
              <w:bottom w:val="nil"/>
              <w:right w:val="nil"/>
            </w:tcBorders>
            <w:tcMar>
              <w:top w:w="128" w:type="dxa"/>
              <w:left w:w="43" w:type="dxa"/>
              <w:bottom w:w="43" w:type="dxa"/>
              <w:right w:w="43" w:type="dxa"/>
            </w:tcMar>
            <w:vAlign w:val="bottom"/>
          </w:tcPr>
          <w:p w14:paraId="7A264524"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293775D5" w14:textId="77777777" w:rsidR="002D1659" w:rsidRPr="003C78EA" w:rsidRDefault="002D1659" w:rsidP="003C78EA">
            <w:pPr>
              <w:jc w:val="right"/>
              <w:rPr>
                <w:sz w:val="20"/>
                <w:szCs w:val="20"/>
              </w:rPr>
            </w:pPr>
            <w:r w:rsidRPr="003C78EA">
              <w:rPr>
                <w:sz w:val="20"/>
                <w:szCs w:val="20"/>
              </w:rPr>
              <w:t>-3 060</w:t>
            </w:r>
          </w:p>
        </w:tc>
        <w:tc>
          <w:tcPr>
            <w:tcW w:w="1180" w:type="dxa"/>
            <w:tcBorders>
              <w:top w:val="nil"/>
              <w:left w:val="nil"/>
              <w:bottom w:val="nil"/>
              <w:right w:val="nil"/>
            </w:tcBorders>
            <w:tcMar>
              <w:top w:w="128" w:type="dxa"/>
              <w:left w:w="43" w:type="dxa"/>
              <w:bottom w:w="43" w:type="dxa"/>
              <w:right w:w="43" w:type="dxa"/>
            </w:tcMar>
            <w:vAlign w:val="bottom"/>
          </w:tcPr>
          <w:p w14:paraId="4FB03AAE" w14:textId="77777777" w:rsidR="002D1659" w:rsidRPr="003C78EA" w:rsidRDefault="002D1659" w:rsidP="003C78EA">
            <w:pPr>
              <w:jc w:val="right"/>
              <w:rPr>
                <w:sz w:val="20"/>
                <w:szCs w:val="20"/>
              </w:rPr>
            </w:pPr>
            <w:r w:rsidRPr="003C78EA">
              <w:rPr>
                <w:sz w:val="20"/>
                <w:szCs w:val="20"/>
              </w:rPr>
              <w:t>424</w:t>
            </w:r>
          </w:p>
        </w:tc>
      </w:tr>
      <w:tr w:rsidR="002D1659" w:rsidRPr="00D47E8F" w14:paraId="57A606EE"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07F53AF" w14:textId="77777777" w:rsidR="002D1659" w:rsidRPr="003C78EA" w:rsidRDefault="002D1659" w:rsidP="003C78EA">
            <w:pPr>
              <w:rPr>
                <w:sz w:val="20"/>
                <w:szCs w:val="20"/>
              </w:rPr>
            </w:pPr>
            <w:r w:rsidRPr="003C78EA">
              <w:rPr>
                <w:sz w:val="20"/>
                <w:szCs w:val="20"/>
              </w:rPr>
              <w:t>4636 Solund</w:t>
            </w:r>
          </w:p>
        </w:tc>
        <w:tc>
          <w:tcPr>
            <w:tcW w:w="1180" w:type="dxa"/>
            <w:tcBorders>
              <w:top w:val="nil"/>
              <w:left w:val="nil"/>
              <w:bottom w:val="nil"/>
              <w:right w:val="nil"/>
            </w:tcBorders>
            <w:tcMar>
              <w:top w:w="128" w:type="dxa"/>
              <w:left w:w="43" w:type="dxa"/>
              <w:bottom w:w="43" w:type="dxa"/>
              <w:right w:w="43" w:type="dxa"/>
            </w:tcMar>
            <w:vAlign w:val="bottom"/>
          </w:tcPr>
          <w:p w14:paraId="1FBA1B78" w14:textId="77777777" w:rsidR="002D1659" w:rsidRPr="003C78EA" w:rsidRDefault="002D1659" w:rsidP="003C78EA">
            <w:pPr>
              <w:jc w:val="right"/>
              <w:rPr>
                <w:sz w:val="20"/>
                <w:szCs w:val="20"/>
              </w:rPr>
            </w:pPr>
            <w:r w:rsidRPr="003C78EA">
              <w:rPr>
                <w:sz w:val="20"/>
                <w:szCs w:val="20"/>
              </w:rPr>
              <w:t>764</w:t>
            </w:r>
          </w:p>
        </w:tc>
        <w:tc>
          <w:tcPr>
            <w:tcW w:w="1180" w:type="dxa"/>
            <w:tcBorders>
              <w:top w:val="nil"/>
              <w:left w:val="nil"/>
              <w:bottom w:val="nil"/>
              <w:right w:val="nil"/>
            </w:tcBorders>
            <w:tcMar>
              <w:top w:w="128" w:type="dxa"/>
              <w:left w:w="43" w:type="dxa"/>
              <w:bottom w:w="43" w:type="dxa"/>
              <w:right w:w="43" w:type="dxa"/>
            </w:tcMar>
            <w:vAlign w:val="bottom"/>
          </w:tcPr>
          <w:p w14:paraId="41BC9B97" w14:textId="77777777" w:rsidR="002D1659" w:rsidRPr="003C78EA" w:rsidRDefault="002D1659" w:rsidP="003C78EA">
            <w:pPr>
              <w:jc w:val="right"/>
              <w:rPr>
                <w:sz w:val="20"/>
                <w:szCs w:val="20"/>
              </w:rPr>
            </w:pPr>
            <w:r w:rsidRPr="003C78EA">
              <w:rPr>
                <w:sz w:val="20"/>
                <w:szCs w:val="20"/>
              </w:rPr>
              <w:t>135 936</w:t>
            </w:r>
          </w:p>
        </w:tc>
        <w:tc>
          <w:tcPr>
            <w:tcW w:w="1180" w:type="dxa"/>
            <w:tcBorders>
              <w:top w:val="nil"/>
              <w:left w:val="nil"/>
              <w:bottom w:val="nil"/>
              <w:right w:val="nil"/>
            </w:tcBorders>
            <w:tcMar>
              <w:top w:w="128" w:type="dxa"/>
              <w:left w:w="43" w:type="dxa"/>
              <w:bottom w:w="43" w:type="dxa"/>
              <w:right w:w="43" w:type="dxa"/>
            </w:tcMar>
            <w:vAlign w:val="bottom"/>
          </w:tcPr>
          <w:p w14:paraId="7BA9D741" w14:textId="77777777" w:rsidR="002D1659" w:rsidRPr="003C78EA" w:rsidRDefault="002D1659" w:rsidP="003C78EA">
            <w:pPr>
              <w:jc w:val="right"/>
              <w:rPr>
                <w:sz w:val="20"/>
                <w:szCs w:val="20"/>
              </w:rPr>
            </w:pPr>
            <w:r w:rsidRPr="003C78EA">
              <w:rPr>
                <w:sz w:val="20"/>
                <w:szCs w:val="20"/>
              </w:rPr>
              <w:t>1 143</w:t>
            </w:r>
          </w:p>
        </w:tc>
        <w:tc>
          <w:tcPr>
            <w:tcW w:w="1180" w:type="dxa"/>
            <w:tcBorders>
              <w:top w:val="nil"/>
              <w:left w:val="nil"/>
              <w:bottom w:val="nil"/>
              <w:right w:val="nil"/>
            </w:tcBorders>
            <w:tcMar>
              <w:top w:w="128" w:type="dxa"/>
              <w:left w:w="43" w:type="dxa"/>
              <w:bottom w:w="43" w:type="dxa"/>
              <w:right w:w="43" w:type="dxa"/>
            </w:tcMar>
            <w:vAlign w:val="bottom"/>
          </w:tcPr>
          <w:p w14:paraId="3DB3CBEE" w14:textId="77777777" w:rsidR="002D1659" w:rsidRPr="003C78EA" w:rsidRDefault="002D1659" w:rsidP="003C78EA">
            <w:pPr>
              <w:jc w:val="right"/>
              <w:rPr>
                <w:sz w:val="20"/>
                <w:szCs w:val="20"/>
              </w:rPr>
            </w:pPr>
            <w:r w:rsidRPr="003C78EA">
              <w:rPr>
                <w:sz w:val="20"/>
                <w:szCs w:val="20"/>
              </w:rPr>
              <w:t>-8 452</w:t>
            </w:r>
          </w:p>
        </w:tc>
        <w:tc>
          <w:tcPr>
            <w:tcW w:w="1180" w:type="dxa"/>
            <w:tcBorders>
              <w:top w:val="nil"/>
              <w:left w:val="nil"/>
              <w:bottom w:val="nil"/>
              <w:right w:val="nil"/>
            </w:tcBorders>
            <w:tcMar>
              <w:top w:w="128" w:type="dxa"/>
              <w:left w:w="43" w:type="dxa"/>
              <w:bottom w:w="43" w:type="dxa"/>
              <w:right w:w="43" w:type="dxa"/>
            </w:tcMar>
            <w:vAlign w:val="bottom"/>
          </w:tcPr>
          <w:p w14:paraId="35A331EB" w14:textId="77777777" w:rsidR="002D1659" w:rsidRPr="003C78EA" w:rsidRDefault="002D1659" w:rsidP="003C78EA">
            <w:pPr>
              <w:jc w:val="right"/>
              <w:rPr>
                <w:sz w:val="20"/>
                <w:szCs w:val="20"/>
              </w:rPr>
            </w:pPr>
            <w:r w:rsidRPr="003C78EA">
              <w:rPr>
                <w:sz w:val="20"/>
                <w:szCs w:val="20"/>
              </w:rPr>
              <w:t>345</w:t>
            </w:r>
          </w:p>
        </w:tc>
        <w:tc>
          <w:tcPr>
            <w:tcW w:w="1180" w:type="dxa"/>
            <w:tcBorders>
              <w:top w:val="nil"/>
              <w:left w:val="nil"/>
              <w:bottom w:val="nil"/>
              <w:right w:val="nil"/>
            </w:tcBorders>
            <w:tcMar>
              <w:top w:w="128" w:type="dxa"/>
              <w:left w:w="43" w:type="dxa"/>
              <w:bottom w:w="43" w:type="dxa"/>
              <w:right w:w="43" w:type="dxa"/>
            </w:tcMar>
            <w:vAlign w:val="bottom"/>
          </w:tcPr>
          <w:p w14:paraId="50BED0A6" w14:textId="77777777" w:rsidR="002D1659" w:rsidRPr="003C78EA" w:rsidRDefault="002D1659" w:rsidP="003C78EA">
            <w:pPr>
              <w:jc w:val="right"/>
              <w:rPr>
                <w:sz w:val="20"/>
                <w:szCs w:val="20"/>
              </w:rPr>
            </w:pPr>
            <w:r w:rsidRPr="003C78EA">
              <w:rPr>
                <w:sz w:val="20"/>
                <w:szCs w:val="20"/>
              </w:rPr>
              <w:t>402</w:t>
            </w:r>
          </w:p>
        </w:tc>
        <w:tc>
          <w:tcPr>
            <w:tcW w:w="1180" w:type="dxa"/>
            <w:tcBorders>
              <w:top w:val="nil"/>
              <w:left w:val="nil"/>
              <w:bottom w:val="nil"/>
              <w:right w:val="nil"/>
            </w:tcBorders>
            <w:tcMar>
              <w:top w:w="128" w:type="dxa"/>
              <w:left w:w="43" w:type="dxa"/>
              <w:bottom w:w="43" w:type="dxa"/>
              <w:right w:w="43" w:type="dxa"/>
            </w:tcMar>
            <w:vAlign w:val="bottom"/>
          </w:tcPr>
          <w:p w14:paraId="435746B2" w14:textId="77777777" w:rsidR="002D1659" w:rsidRPr="003C78EA" w:rsidRDefault="002D1659" w:rsidP="003C78EA">
            <w:pPr>
              <w:jc w:val="right"/>
              <w:rPr>
                <w:sz w:val="20"/>
                <w:szCs w:val="20"/>
              </w:rPr>
            </w:pPr>
            <w:r w:rsidRPr="003C78EA">
              <w:rPr>
                <w:sz w:val="20"/>
                <w:szCs w:val="20"/>
              </w:rPr>
              <w:t>-6 563</w:t>
            </w:r>
          </w:p>
        </w:tc>
        <w:tc>
          <w:tcPr>
            <w:tcW w:w="1180" w:type="dxa"/>
            <w:tcBorders>
              <w:top w:val="nil"/>
              <w:left w:val="nil"/>
              <w:bottom w:val="nil"/>
              <w:right w:val="nil"/>
            </w:tcBorders>
            <w:tcMar>
              <w:top w:w="128" w:type="dxa"/>
              <w:left w:w="43" w:type="dxa"/>
              <w:bottom w:w="43" w:type="dxa"/>
              <w:right w:w="43" w:type="dxa"/>
            </w:tcMar>
            <w:vAlign w:val="bottom"/>
          </w:tcPr>
          <w:p w14:paraId="06400511"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610F0DF4" w14:textId="77777777" w:rsidR="002D1659" w:rsidRPr="003C78EA" w:rsidRDefault="002D1659" w:rsidP="003C78EA">
            <w:pPr>
              <w:jc w:val="right"/>
              <w:rPr>
                <w:sz w:val="20"/>
                <w:szCs w:val="20"/>
              </w:rPr>
            </w:pPr>
            <w:r w:rsidRPr="003C78EA">
              <w:rPr>
                <w:sz w:val="20"/>
                <w:szCs w:val="20"/>
              </w:rPr>
              <w:t>-6 533</w:t>
            </w:r>
          </w:p>
        </w:tc>
        <w:tc>
          <w:tcPr>
            <w:tcW w:w="1180" w:type="dxa"/>
            <w:tcBorders>
              <w:top w:val="nil"/>
              <w:left w:val="nil"/>
              <w:bottom w:val="nil"/>
              <w:right w:val="nil"/>
            </w:tcBorders>
            <w:tcMar>
              <w:top w:w="128" w:type="dxa"/>
              <w:left w:w="43" w:type="dxa"/>
              <w:bottom w:w="43" w:type="dxa"/>
              <w:right w:w="43" w:type="dxa"/>
            </w:tcMar>
            <w:vAlign w:val="bottom"/>
          </w:tcPr>
          <w:p w14:paraId="19972D00" w14:textId="77777777" w:rsidR="002D1659" w:rsidRPr="003C78EA" w:rsidRDefault="002D1659" w:rsidP="003C78EA">
            <w:pPr>
              <w:jc w:val="right"/>
              <w:rPr>
                <w:sz w:val="20"/>
                <w:szCs w:val="20"/>
              </w:rPr>
            </w:pPr>
            <w:r w:rsidRPr="003C78EA">
              <w:rPr>
                <w:sz w:val="20"/>
                <w:szCs w:val="20"/>
              </w:rPr>
              <w:t>870</w:t>
            </w:r>
          </w:p>
        </w:tc>
      </w:tr>
      <w:tr w:rsidR="002D1659" w:rsidRPr="00D47E8F" w14:paraId="34413B8B"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764BF91" w14:textId="77777777" w:rsidR="002D1659" w:rsidRPr="003C78EA" w:rsidRDefault="002D1659" w:rsidP="003C78EA">
            <w:pPr>
              <w:rPr>
                <w:sz w:val="20"/>
                <w:szCs w:val="20"/>
              </w:rPr>
            </w:pPr>
            <w:r w:rsidRPr="003C78EA">
              <w:rPr>
                <w:sz w:val="20"/>
                <w:szCs w:val="20"/>
              </w:rPr>
              <w:t>4637 Hyllestad</w:t>
            </w:r>
          </w:p>
        </w:tc>
        <w:tc>
          <w:tcPr>
            <w:tcW w:w="1180" w:type="dxa"/>
            <w:tcBorders>
              <w:top w:val="nil"/>
              <w:left w:val="nil"/>
              <w:bottom w:val="nil"/>
              <w:right w:val="nil"/>
            </w:tcBorders>
            <w:tcMar>
              <w:top w:w="128" w:type="dxa"/>
              <w:left w:w="43" w:type="dxa"/>
              <w:bottom w:w="43" w:type="dxa"/>
              <w:right w:w="43" w:type="dxa"/>
            </w:tcMar>
            <w:vAlign w:val="bottom"/>
          </w:tcPr>
          <w:p w14:paraId="0F15CEC2" w14:textId="77777777" w:rsidR="002D1659" w:rsidRPr="003C78EA" w:rsidRDefault="002D1659" w:rsidP="003C78EA">
            <w:pPr>
              <w:jc w:val="right"/>
              <w:rPr>
                <w:sz w:val="20"/>
                <w:szCs w:val="20"/>
              </w:rPr>
            </w:pPr>
            <w:r w:rsidRPr="003C78EA">
              <w:rPr>
                <w:sz w:val="20"/>
                <w:szCs w:val="20"/>
              </w:rPr>
              <w:t>1 266</w:t>
            </w:r>
          </w:p>
        </w:tc>
        <w:tc>
          <w:tcPr>
            <w:tcW w:w="1180" w:type="dxa"/>
            <w:tcBorders>
              <w:top w:val="nil"/>
              <w:left w:val="nil"/>
              <w:bottom w:val="nil"/>
              <w:right w:val="nil"/>
            </w:tcBorders>
            <w:tcMar>
              <w:top w:w="128" w:type="dxa"/>
              <w:left w:w="43" w:type="dxa"/>
              <w:bottom w:w="43" w:type="dxa"/>
              <w:right w:w="43" w:type="dxa"/>
            </w:tcMar>
            <w:vAlign w:val="bottom"/>
          </w:tcPr>
          <w:p w14:paraId="52A99AFA" w14:textId="77777777" w:rsidR="002D1659" w:rsidRPr="003C78EA" w:rsidRDefault="002D1659" w:rsidP="003C78EA">
            <w:pPr>
              <w:jc w:val="right"/>
              <w:rPr>
                <w:sz w:val="20"/>
                <w:szCs w:val="20"/>
              </w:rPr>
            </w:pPr>
            <w:r w:rsidRPr="003C78EA">
              <w:rPr>
                <w:sz w:val="20"/>
                <w:szCs w:val="20"/>
              </w:rPr>
              <w:t>112 089</w:t>
            </w:r>
          </w:p>
        </w:tc>
        <w:tc>
          <w:tcPr>
            <w:tcW w:w="1180" w:type="dxa"/>
            <w:tcBorders>
              <w:top w:val="nil"/>
              <w:left w:val="nil"/>
              <w:bottom w:val="nil"/>
              <w:right w:val="nil"/>
            </w:tcBorders>
            <w:tcMar>
              <w:top w:w="128" w:type="dxa"/>
              <w:left w:w="43" w:type="dxa"/>
              <w:bottom w:w="43" w:type="dxa"/>
              <w:right w:w="43" w:type="dxa"/>
            </w:tcMar>
            <w:vAlign w:val="bottom"/>
          </w:tcPr>
          <w:p w14:paraId="4FAB52FE" w14:textId="77777777" w:rsidR="002D1659" w:rsidRPr="003C78EA" w:rsidRDefault="002D1659" w:rsidP="003C78EA">
            <w:pPr>
              <w:jc w:val="right"/>
              <w:rPr>
                <w:sz w:val="20"/>
                <w:szCs w:val="20"/>
              </w:rPr>
            </w:pPr>
            <w:r w:rsidRPr="003C78EA">
              <w:rPr>
                <w:sz w:val="20"/>
                <w:szCs w:val="20"/>
              </w:rPr>
              <w:t>-327</w:t>
            </w:r>
          </w:p>
        </w:tc>
        <w:tc>
          <w:tcPr>
            <w:tcW w:w="1180" w:type="dxa"/>
            <w:tcBorders>
              <w:top w:val="nil"/>
              <w:left w:val="nil"/>
              <w:bottom w:val="nil"/>
              <w:right w:val="nil"/>
            </w:tcBorders>
            <w:tcMar>
              <w:top w:w="128" w:type="dxa"/>
              <w:left w:w="43" w:type="dxa"/>
              <w:bottom w:w="43" w:type="dxa"/>
              <w:right w:w="43" w:type="dxa"/>
            </w:tcMar>
            <w:vAlign w:val="bottom"/>
          </w:tcPr>
          <w:p w14:paraId="7A9BC2DF"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448FD4BB" w14:textId="77777777" w:rsidR="002D1659" w:rsidRPr="003C78EA" w:rsidRDefault="002D1659" w:rsidP="003C78EA">
            <w:pPr>
              <w:jc w:val="right"/>
              <w:rPr>
                <w:sz w:val="20"/>
                <w:szCs w:val="20"/>
              </w:rPr>
            </w:pPr>
            <w:r w:rsidRPr="003C78EA">
              <w:rPr>
                <w:sz w:val="20"/>
                <w:szCs w:val="20"/>
              </w:rPr>
              <w:t>1 388</w:t>
            </w:r>
          </w:p>
        </w:tc>
        <w:tc>
          <w:tcPr>
            <w:tcW w:w="1180" w:type="dxa"/>
            <w:tcBorders>
              <w:top w:val="nil"/>
              <w:left w:val="nil"/>
              <w:bottom w:val="nil"/>
              <w:right w:val="nil"/>
            </w:tcBorders>
            <w:tcMar>
              <w:top w:w="128" w:type="dxa"/>
              <w:left w:w="43" w:type="dxa"/>
              <w:bottom w:w="43" w:type="dxa"/>
              <w:right w:w="43" w:type="dxa"/>
            </w:tcMar>
            <w:vAlign w:val="bottom"/>
          </w:tcPr>
          <w:p w14:paraId="5CE0DD2D" w14:textId="77777777" w:rsidR="002D1659" w:rsidRPr="003C78EA" w:rsidRDefault="002D1659" w:rsidP="003C78EA">
            <w:pPr>
              <w:jc w:val="right"/>
              <w:rPr>
                <w:sz w:val="20"/>
                <w:szCs w:val="20"/>
              </w:rPr>
            </w:pPr>
            <w:r w:rsidRPr="003C78EA">
              <w:rPr>
                <w:sz w:val="20"/>
                <w:szCs w:val="20"/>
              </w:rPr>
              <w:t>-112</w:t>
            </w:r>
          </w:p>
        </w:tc>
        <w:tc>
          <w:tcPr>
            <w:tcW w:w="1180" w:type="dxa"/>
            <w:tcBorders>
              <w:top w:val="nil"/>
              <w:left w:val="nil"/>
              <w:bottom w:val="nil"/>
              <w:right w:val="nil"/>
            </w:tcBorders>
            <w:tcMar>
              <w:top w:w="128" w:type="dxa"/>
              <w:left w:w="43" w:type="dxa"/>
              <w:bottom w:w="43" w:type="dxa"/>
              <w:right w:w="43" w:type="dxa"/>
            </w:tcMar>
            <w:vAlign w:val="bottom"/>
          </w:tcPr>
          <w:p w14:paraId="3991FFFC" w14:textId="77777777" w:rsidR="002D1659" w:rsidRPr="003C78EA" w:rsidRDefault="002D1659" w:rsidP="003C78EA">
            <w:pPr>
              <w:jc w:val="right"/>
              <w:rPr>
                <w:sz w:val="20"/>
                <w:szCs w:val="20"/>
              </w:rPr>
            </w:pPr>
            <w:r w:rsidRPr="003C78EA">
              <w:rPr>
                <w:sz w:val="20"/>
                <w:szCs w:val="20"/>
              </w:rPr>
              <w:t>1 039</w:t>
            </w:r>
          </w:p>
        </w:tc>
        <w:tc>
          <w:tcPr>
            <w:tcW w:w="1180" w:type="dxa"/>
            <w:tcBorders>
              <w:top w:val="nil"/>
              <w:left w:val="nil"/>
              <w:bottom w:val="nil"/>
              <w:right w:val="nil"/>
            </w:tcBorders>
            <w:tcMar>
              <w:top w:w="128" w:type="dxa"/>
              <w:left w:w="43" w:type="dxa"/>
              <w:bottom w:w="43" w:type="dxa"/>
              <w:right w:w="43" w:type="dxa"/>
            </w:tcMar>
            <w:vAlign w:val="bottom"/>
          </w:tcPr>
          <w:p w14:paraId="31162AF5" w14:textId="77777777" w:rsidR="002D1659" w:rsidRPr="003C78EA" w:rsidRDefault="002D1659" w:rsidP="003C78EA">
            <w:pPr>
              <w:jc w:val="right"/>
              <w:rPr>
                <w:sz w:val="20"/>
                <w:szCs w:val="20"/>
              </w:rPr>
            </w:pPr>
            <w:r w:rsidRPr="003C78EA">
              <w:rPr>
                <w:sz w:val="20"/>
                <w:szCs w:val="20"/>
              </w:rPr>
              <w:t>111</w:t>
            </w:r>
          </w:p>
        </w:tc>
        <w:tc>
          <w:tcPr>
            <w:tcW w:w="1180" w:type="dxa"/>
            <w:tcBorders>
              <w:top w:val="nil"/>
              <w:left w:val="nil"/>
              <w:bottom w:val="nil"/>
              <w:right w:val="nil"/>
            </w:tcBorders>
            <w:tcMar>
              <w:top w:w="128" w:type="dxa"/>
              <w:left w:w="43" w:type="dxa"/>
              <w:bottom w:w="43" w:type="dxa"/>
              <w:right w:w="43" w:type="dxa"/>
            </w:tcMar>
            <w:vAlign w:val="bottom"/>
          </w:tcPr>
          <w:p w14:paraId="3A7ACCA0" w14:textId="77777777" w:rsidR="002D1659" w:rsidRPr="003C78EA" w:rsidRDefault="002D1659" w:rsidP="003C78EA">
            <w:pPr>
              <w:jc w:val="right"/>
              <w:rPr>
                <w:sz w:val="20"/>
                <w:szCs w:val="20"/>
              </w:rPr>
            </w:pPr>
            <w:r w:rsidRPr="003C78EA">
              <w:rPr>
                <w:sz w:val="20"/>
                <w:szCs w:val="20"/>
              </w:rPr>
              <w:t>1 150</w:t>
            </w:r>
          </w:p>
        </w:tc>
        <w:tc>
          <w:tcPr>
            <w:tcW w:w="1180" w:type="dxa"/>
            <w:tcBorders>
              <w:top w:val="nil"/>
              <w:left w:val="nil"/>
              <w:bottom w:val="nil"/>
              <w:right w:val="nil"/>
            </w:tcBorders>
            <w:tcMar>
              <w:top w:w="128" w:type="dxa"/>
              <w:left w:w="43" w:type="dxa"/>
              <w:bottom w:w="43" w:type="dxa"/>
              <w:right w:w="43" w:type="dxa"/>
            </w:tcMar>
            <w:vAlign w:val="bottom"/>
          </w:tcPr>
          <w:p w14:paraId="1408E4E1" w14:textId="77777777" w:rsidR="002D1659" w:rsidRPr="003C78EA" w:rsidRDefault="002D1659" w:rsidP="003C78EA">
            <w:pPr>
              <w:jc w:val="right"/>
              <w:rPr>
                <w:sz w:val="20"/>
                <w:szCs w:val="20"/>
              </w:rPr>
            </w:pPr>
            <w:r w:rsidRPr="003C78EA">
              <w:rPr>
                <w:sz w:val="20"/>
                <w:szCs w:val="20"/>
              </w:rPr>
              <w:t>1 488</w:t>
            </w:r>
          </w:p>
        </w:tc>
      </w:tr>
      <w:tr w:rsidR="002D1659" w:rsidRPr="00D47E8F" w14:paraId="6B35C667"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59618FD" w14:textId="77777777" w:rsidR="002D1659" w:rsidRPr="003C78EA" w:rsidRDefault="002D1659" w:rsidP="003C78EA">
            <w:pPr>
              <w:rPr>
                <w:sz w:val="20"/>
                <w:szCs w:val="20"/>
              </w:rPr>
            </w:pPr>
            <w:r w:rsidRPr="003C78EA">
              <w:rPr>
                <w:sz w:val="20"/>
                <w:szCs w:val="20"/>
              </w:rPr>
              <w:t>4638 Høyanger</w:t>
            </w:r>
          </w:p>
        </w:tc>
        <w:tc>
          <w:tcPr>
            <w:tcW w:w="1180" w:type="dxa"/>
            <w:tcBorders>
              <w:top w:val="nil"/>
              <w:left w:val="nil"/>
              <w:bottom w:val="nil"/>
              <w:right w:val="nil"/>
            </w:tcBorders>
            <w:tcMar>
              <w:top w:w="128" w:type="dxa"/>
              <w:left w:w="43" w:type="dxa"/>
              <w:bottom w:w="43" w:type="dxa"/>
              <w:right w:w="43" w:type="dxa"/>
            </w:tcMar>
            <w:vAlign w:val="bottom"/>
          </w:tcPr>
          <w:p w14:paraId="2A49856B" w14:textId="77777777" w:rsidR="002D1659" w:rsidRPr="003C78EA" w:rsidRDefault="002D1659" w:rsidP="003C78EA">
            <w:pPr>
              <w:jc w:val="right"/>
              <w:rPr>
                <w:sz w:val="20"/>
                <w:szCs w:val="20"/>
              </w:rPr>
            </w:pPr>
            <w:r w:rsidRPr="003C78EA">
              <w:rPr>
                <w:sz w:val="20"/>
                <w:szCs w:val="20"/>
              </w:rPr>
              <w:t>3 916</w:t>
            </w:r>
          </w:p>
        </w:tc>
        <w:tc>
          <w:tcPr>
            <w:tcW w:w="1180" w:type="dxa"/>
            <w:tcBorders>
              <w:top w:val="nil"/>
              <w:left w:val="nil"/>
              <w:bottom w:val="nil"/>
              <w:right w:val="nil"/>
            </w:tcBorders>
            <w:tcMar>
              <w:top w:w="128" w:type="dxa"/>
              <w:left w:w="43" w:type="dxa"/>
              <w:bottom w:w="43" w:type="dxa"/>
              <w:right w:w="43" w:type="dxa"/>
            </w:tcMar>
            <w:vAlign w:val="bottom"/>
          </w:tcPr>
          <w:p w14:paraId="619015BD" w14:textId="77777777" w:rsidR="002D1659" w:rsidRPr="003C78EA" w:rsidRDefault="002D1659" w:rsidP="003C78EA">
            <w:pPr>
              <w:jc w:val="right"/>
              <w:rPr>
                <w:sz w:val="20"/>
                <w:szCs w:val="20"/>
              </w:rPr>
            </w:pPr>
            <w:r w:rsidRPr="003C78EA">
              <w:rPr>
                <w:sz w:val="20"/>
                <w:szCs w:val="20"/>
              </w:rPr>
              <w:t>93 496</w:t>
            </w:r>
          </w:p>
        </w:tc>
        <w:tc>
          <w:tcPr>
            <w:tcW w:w="1180" w:type="dxa"/>
            <w:tcBorders>
              <w:top w:val="nil"/>
              <w:left w:val="nil"/>
              <w:bottom w:val="nil"/>
              <w:right w:val="nil"/>
            </w:tcBorders>
            <w:tcMar>
              <w:top w:w="128" w:type="dxa"/>
              <w:left w:w="43" w:type="dxa"/>
              <w:bottom w:w="43" w:type="dxa"/>
              <w:right w:w="43" w:type="dxa"/>
            </w:tcMar>
            <w:vAlign w:val="bottom"/>
          </w:tcPr>
          <w:p w14:paraId="6F9ED284" w14:textId="77777777" w:rsidR="002D1659" w:rsidRPr="003C78EA" w:rsidRDefault="002D1659" w:rsidP="003C78EA">
            <w:pPr>
              <w:jc w:val="right"/>
              <w:rPr>
                <w:sz w:val="20"/>
                <w:szCs w:val="20"/>
              </w:rPr>
            </w:pPr>
            <w:r w:rsidRPr="003C78EA">
              <w:rPr>
                <w:sz w:val="20"/>
                <w:szCs w:val="20"/>
              </w:rPr>
              <w:t>-312</w:t>
            </w:r>
          </w:p>
        </w:tc>
        <w:tc>
          <w:tcPr>
            <w:tcW w:w="1180" w:type="dxa"/>
            <w:tcBorders>
              <w:top w:val="nil"/>
              <w:left w:val="nil"/>
              <w:bottom w:val="nil"/>
              <w:right w:val="nil"/>
            </w:tcBorders>
            <w:tcMar>
              <w:top w:w="128" w:type="dxa"/>
              <w:left w:w="43" w:type="dxa"/>
              <w:bottom w:w="43" w:type="dxa"/>
              <w:right w:w="43" w:type="dxa"/>
            </w:tcMar>
            <w:vAlign w:val="bottom"/>
          </w:tcPr>
          <w:p w14:paraId="3AFF1082" w14:textId="77777777" w:rsidR="002D1659" w:rsidRPr="003C78EA" w:rsidRDefault="002D1659" w:rsidP="003C78EA">
            <w:pPr>
              <w:jc w:val="right"/>
              <w:rPr>
                <w:sz w:val="20"/>
                <w:szCs w:val="20"/>
              </w:rPr>
            </w:pPr>
            <w:r w:rsidRPr="003C78EA">
              <w:rPr>
                <w:sz w:val="20"/>
                <w:szCs w:val="20"/>
              </w:rPr>
              <w:t>-1 562</w:t>
            </w:r>
          </w:p>
        </w:tc>
        <w:tc>
          <w:tcPr>
            <w:tcW w:w="1180" w:type="dxa"/>
            <w:tcBorders>
              <w:top w:val="nil"/>
              <w:left w:val="nil"/>
              <w:bottom w:val="nil"/>
              <w:right w:val="nil"/>
            </w:tcBorders>
            <w:tcMar>
              <w:top w:w="128" w:type="dxa"/>
              <w:left w:w="43" w:type="dxa"/>
              <w:bottom w:w="43" w:type="dxa"/>
              <w:right w:w="43" w:type="dxa"/>
            </w:tcMar>
            <w:vAlign w:val="bottom"/>
          </w:tcPr>
          <w:p w14:paraId="66291D1F" w14:textId="77777777" w:rsidR="002D1659" w:rsidRPr="003C78EA" w:rsidRDefault="002D1659" w:rsidP="003C78EA">
            <w:pPr>
              <w:jc w:val="right"/>
              <w:rPr>
                <w:sz w:val="20"/>
                <w:szCs w:val="20"/>
              </w:rPr>
            </w:pPr>
            <w:r w:rsidRPr="003C78EA">
              <w:rPr>
                <w:sz w:val="20"/>
                <w:szCs w:val="20"/>
              </w:rPr>
              <w:t>906</w:t>
            </w:r>
          </w:p>
        </w:tc>
        <w:tc>
          <w:tcPr>
            <w:tcW w:w="1180" w:type="dxa"/>
            <w:tcBorders>
              <w:top w:val="nil"/>
              <w:left w:val="nil"/>
              <w:bottom w:val="nil"/>
              <w:right w:val="nil"/>
            </w:tcBorders>
            <w:tcMar>
              <w:top w:w="128" w:type="dxa"/>
              <w:left w:w="43" w:type="dxa"/>
              <w:bottom w:w="43" w:type="dxa"/>
              <w:right w:w="43" w:type="dxa"/>
            </w:tcMar>
            <w:vAlign w:val="bottom"/>
          </w:tcPr>
          <w:p w14:paraId="524F1C8E" w14:textId="77777777" w:rsidR="002D1659" w:rsidRPr="003C78EA" w:rsidRDefault="002D1659" w:rsidP="003C78EA">
            <w:pPr>
              <w:jc w:val="right"/>
              <w:rPr>
                <w:sz w:val="20"/>
                <w:szCs w:val="20"/>
              </w:rPr>
            </w:pPr>
            <w:r w:rsidRPr="003C78EA">
              <w:rPr>
                <w:sz w:val="20"/>
                <w:szCs w:val="20"/>
              </w:rPr>
              <w:t>-130</w:t>
            </w:r>
          </w:p>
        </w:tc>
        <w:tc>
          <w:tcPr>
            <w:tcW w:w="1180" w:type="dxa"/>
            <w:tcBorders>
              <w:top w:val="nil"/>
              <w:left w:val="nil"/>
              <w:bottom w:val="nil"/>
              <w:right w:val="nil"/>
            </w:tcBorders>
            <w:tcMar>
              <w:top w:w="128" w:type="dxa"/>
              <w:left w:w="43" w:type="dxa"/>
              <w:bottom w:w="43" w:type="dxa"/>
              <w:right w:w="43" w:type="dxa"/>
            </w:tcMar>
            <w:vAlign w:val="bottom"/>
          </w:tcPr>
          <w:p w14:paraId="40075BD0" w14:textId="77777777" w:rsidR="002D1659" w:rsidRPr="003C78EA" w:rsidRDefault="002D1659" w:rsidP="003C78EA">
            <w:pPr>
              <w:jc w:val="right"/>
              <w:rPr>
                <w:sz w:val="20"/>
                <w:szCs w:val="20"/>
              </w:rPr>
            </w:pPr>
            <w:r w:rsidRPr="003C78EA">
              <w:rPr>
                <w:sz w:val="20"/>
                <w:szCs w:val="20"/>
              </w:rPr>
              <w:t>-1 098</w:t>
            </w:r>
          </w:p>
        </w:tc>
        <w:tc>
          <w:tcPr>
            <w:tcW w:w="1180" w:type="dxa"/>
            <w:tcBorders>
              <w:top w:val="nil"/>
              <w:left w:val="nil"/>
              <w:bottom w:val="nil"/>
              <w:right w:val="nil"/>
            </w:tcBorders>
            <w:tcMar>
              <w:top w:w="128" w:type="dxa"/>
              <w:left w:w="43" w:type="dxa"/>
              <w:bottom w:w="43" w:type="dxa"/>
              <w:right w:w="43" w:type="dxa"/>
            </w:tcMar>
            <w:vAlign w:val="bottom"/>
          </w:tcPr>
          <w:p w14:paraId="755A0770"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19DC3B77" w14:textId="77777777" w:rsidR="002D1659" w:rsidRPr="003C78EA" w:rsidRDefault="002D1659" w:rsidP="003C78EA">
            <w:pPr>
              <w:jc w:val="right"/>
              <w:rPr>
                <w:sz w:val="20"/>
                <w:szCs w:val="20"/>
              </w:rPr>
            </w:pPr>
            <w:r w:rsidRPr="003C78EA">
              <w:rPr>
                <w:sz w:val="20"/>
                <w:szCs w:val="20"/>
              </w:rPr>
              <w:t>-1 068</w:t>
            </w:r>
          </w:p>
        </w:tc>
        <w:tc>
          <w:tcPr>
            <w:tcW w:w="1180" w:type="dxa"/>
            <w:tcBorders>
              <w:top w:val="nil"/>
              <w:left w:val="nil"/>
              <w:bottom w:val="nil"/>
              <w:right w:val="nil"/>
            </w:tcBorders>
            <w:tcMar>
              <w:top w:w="128" w:type="dxa"/>
              <w:left w:w="43" w:type="dxa"/>
              <w:bottom w:w="43" w:type="dxa"/>
              <w:right w:w="43" w:type="dxa"/>
            </w:tcMar>
            <w:vAlign w:val="bottom"/>
          </w:tcPr>
          <w:p w14:paraId="30E20DBD" w14:textId="77777777" w:rsidR="002D1659" w:rsidRPr="003C78EA" w:rsidRDefault="002D1659" w:rsidP="003C78EA">
            <w:pPr>
              <w:jc w:val="right"/>
              <w:rPr>
                <w:sz w:val="20"/>
                <w:szCs w:val="20"/>
              </w:rPr>
            </w:pPr>
            <w:r w:rsidRPr="003C78EA">
              <w:rPr>
                <w:sz w:val="20"/>
                <w:szCs w:val="20"/>
              </w:rPr>
              <w:t>861</w:t>
            </w:r>
          </w:p>
        </w:tc>
      </w:tr>
      <w:tr w:rsidR="002D1659" w:rsidRPr="00D47E8F" w14:paraId="3C9300E3"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90946D9" w14:textId="77777777" w:rsidR="002D1659" w:rsidRPr="003C78EA" w:rsidRDefault="002D1659" w:rsidP="003C78EA">
            <w:pPr>
              <w:rPr>
                <w:sz w:val="20"/>
                <w:szCs w:val="20"/>
              </w:rPr>
            </w:pPr>
            <w:r w:rsidRPr="003C78EA">
              <w:rPr>
                <w:sz w:val="20"/>
                <w:szCs w:val="20"/>
              </w:rPr>
              <w:t>4639 Vik</w:t>
            </w:r>
          </w:p>
        </w:tc>
        <w:tc>
          <w:tcPr>
            <w:tcW w:w="1180" w:type="dxa"/>
            <w:tcBorders>
              <w:top w:val="nil"/>
              <w:left w:val="nil"/>
              <w:bottom w:val="nil"/>
              <w:right w:val="nil"/>
            </w:tcBorders>
            <w:tcMar>
              <w:top w:w="128" w:type="dxa"/>
              <w:left w:w="43" w:type="dxa"/>
              <w:bottom w:w="43" w:type="dxa"/>
              <w:right w:w="43" w:type="dxa"/>
            </w:tcMar>
            <w:vAlign w:val="bottom"/>
          </w:tcPr>
          <w:p w14:paraId="43EF95D3" w14:textId="77777777" w:rsidR="002D1659" w:rsidRPr="003C78EA" w:rsidRDefault="002D1659" w:rsidP="003C78EA">
            <w:pPr>
              <w:jc w:val="right"/>
              <w:rPr>
                <w:sz w:val="20"/>
                <w:szCs w:val="20"/>
              </w:rPr>
            </w:pPr>
            <w:r w:rsidRPr="003C78EA">
              <w:rPr>
                <w:sz w:val="20"/>
                <w:szCs w:val="20"/>
              </w:rPr>
              <w:t>2 553</w:t>
            </w:r>
          </w:p>
        </w:tc>
        <w:tc>
          <w:tcPr>
            <w:tcW w:w="1180" w:type="dxa"/>
            <w:tcBorders>
              <w:top w:val="nil"/>
              <w:left w:val="nil"/>
              <w:bottom w:val="nil"/>
              <w:right w:val="nil"/>
            </w:tcBorders>
            <w:tcMar>
              <w:top w:w="128" w:type="dxa"/>
              <w:left w:w="43" w:type="dxa"/>
              <w:bottom w:w="43" w:type="dxa"/>
              <w:right w:w="43" w:type="dxa"/>
            </w:tcMar>
            <w:vAlign w:val="bottom"/>
          </w:tcPr>
          <w:p w14:paraId="595392D2" w14:textId="77777777" w:rsidR="002D1659" w:rsidRPr="003C78EA" w:rsidRDefault="002D1659" w:rsidP="003C78EA">
            <w:pPr>
              <w:jc w:val="right"/>
              <w:rPr>
                <w:sz w:val="20"/>
                <w:szCs w:val="20"/>
              </w:rPr>
            </w:pPr>
            <w:r w:rsidRPr="003C78EA">
              <w:rPr>
                <w:sz w:val="20"/>
                <w:szCs w:val="20"/>
              </w:rPr>
              <w:t>116 193</w:t>
            </w:r>
          </w:p>
        </w:tc>
        <w:tc>
          <w:tcPr>
            <w:tcW w:w="1180" w:type="dxa"/>
            <w:tcBorders>
              <w:top w:val="nil"/>
              <w:left w:val="nil"/>
              <w:bottom w:val="nil"/>
              <w:right w:val="nil"/>
            </w:tcBorders>
            <w:tcMar>
              <w:top w:w="128" w:type="dxa"/>
              <w:left w:w="43" w:type="dxa"/>
              <w:bottom w:w="43" w:type="dxa"/>
              <w:right w:w="43" w:type="dxa"/>
            </w:tcMar>
            <w:vAlign w:val="bottom"/>
          </w:tcPr>
          <w:p w14:paraId="763473F4" w14:textId="77777777" w:rsidR="002D1659" w:rsidRPr="003C78EA" w:rsidRDefault="002D1659" w:rsidP="003C78EA">
            <w:pPr>
              <w:jc w:val="right"/>
              <w:rPr>
                <w:sz w:val="20"/>
                <w:szCs w:val="20"/>
              </w:rPr>
            </w:pPr>
            <w:r w:rsidRPr="003C78EA">
              <w:rPr>
                <w:sz w:val="20"/>
                <w:szCs w:val="20"/>
              </w:rPr>
              <w:t>-629</w:t>
            </w:r>
          </w:p>
        </w:tc>
        <w:tc>
          <w:tcPr>
            <w:tcW w:w="1180" w:type="dxa"/>
            <w:tcBorders>
              <w:top w:val="nil"/>
              <w:left w:val="nil"/>
              <w:bottom w:val="nil"/>
              <w:right w:val="nil"/>
            </w:tcBorders>
            <w:tcMar>
              <w:top w:w="128" w:type="dxa"/>
              <w:left w:w="43" w:type="dxa"/>
              <w:bottom w:w="43" w:type="dxa"/>
              <w:right w:w="43" w:type="dxa"/>
            </w:tcMar>
            <w:vAlign w:val="bottom"/>
          </w:tcPr>
          <w:p w14:paraId="55514689" w14:textId="77777777" w:rsidR="002D1659" w:rsidRPr="003C78EA" w:rsidRDefault="002D1659" w:rsidP="003C78EA">
            <w:pPr>
              <w:jc w:val="right"/>
              <w:rPr>
                <w:sz w:val="20"/>
                <w:szCs w:val="20"/>
              </w:rPr>
            </w:pPr>
            <w:r w:rsidRPr="003C78EA">
              <w:rPr>
                <w:sz w:val="20"/>
                <w:szCs w:val="20"/>
              </w:rPr>
              <w:t>-2 467</w:t>
            </w:r>
          </w:p>
        </w:tc>
        <w:tc>
          <w:tcPr>
            <w:tcW w:w="1180" w:type="dxa"/>
            <w:tcBorders>
              <w:top w:val="nil"/>
              <w:left w:val="nil"/>
              <w:bottom w:val="nil"/>
              <w:right w:val="nil"/>
            </w:tcBorders>
            <w:tcMar>
              <w:top w:w="128" w:type="dxa"/>
              <w:left w:w="43" w:type="dxa"/>
              <w:bottom w:w="43" w:type="dxa"/>
              <w:right w:w="43" w:type="dxa"/>
            </w:tcMar>
            <w:vAlign w:val="bottom"/>
          </w:tcPr>
          <w:p w14:paraId="2A0BC904" w14:textId="77777777" w:rsidR="002D1659" w:rsidRPr="003C78EA" w:rsidRDefault="002D1659" w:rsidP="003C78EA">
            <w:pPr>
              <w:jc w:val="right"/>
              <w:rPr>
                <w:sz w:val="20"/>
                <w:szCs w:val="20"/>
              </w:rPr>
            </w:pPr>
            <w:r w:rsidRPr="003C78EA">
              <w:rPr>
                <w:sz w:val="20"/>
                <w:szCs w:val="20"/>
              </w:rPr>
              <w:t>408</w:t>
            </w:r>
          </w:p>
        </w:tc>
        <w:tc>
          <w:tcPr>
            <w:tcW w:w="1180" w:type="dxa"/>
            <w:tcBorders>
              <w:top w:val="nil"/>
              <w:left w:val="nil"/>
              <w:bottom w:val="nil"/>
              <w:right w:val="nil"/>
            </w:tcBorders>
            <w:tcMar>
              <w:top w:w="128" w:type="dxa"/>
              <w:left w:w="43" w:type="dxa"/>
              <w:bottom w:w="43" w:type="dxa"/>
              <w:right w:w="43" w:type="dxa"/>
            </w:tcMar>
            <w:vAlign w:val="bottom"/>
          </w:tcPr>
          <w:p w14:paraId="212B70BA" w14:textId="77777777" w:rsidR="002D1659" w:rsidRPr="003C78EA" w:rsidRDefault="002D1659" w:rsidP="003C78EA">
            <w:pPr>
              <w:jc w:val="right"/>
              <w:rPr>
                <w:sz w:val="20"/>
                <w:szCs w:val="20"/>
              </w:rPr>
            </w:pPr>
            <w:r w:rsidRPr="003C78EA">
              <w:rPr>
                <w:sz w:val="20"/>
                <w:szCs w:val="20"/>
              </w:rPr>
              <w:t>385</w:t>
            </w:r>
          </w:p>
        </w:tc>
        <w:tc>
          <w:tcPr>
            <w:tcW w:w="1180" w:type="dxa"/>
            <w:tcBorders>
              <w:top w:val="nil"/>
              <w:left w:val="nil"/>
              <w:bottom w:val="nil"/>
              <w:right w:val="nil"/>
            </w:tcBorders>
            <w:tcMar>
              <w:top w:w="128" w:type="dxa"/>
              <w:left w:w="43" w:type="dxa"/>
              <w:bottom w:w="43" w:type="dxa"/>
              <w:right w:w="43" w:type="dxa"/>
            </w:tcMar>
            <w:vAlign w:val="bottom"/>
          </w:tcPr>
          <w:p w14:paraId="1A9053FC" w14:textId="77777777" w:rsidR="002D1659" w:rsidRPr="003C78EA" w:rsidRDefault="002D1659" w:rsidP="003C78EA">
            <w:pPr>
              <w:jc w:val="right"/>
              <w:rPr>
                <w:sz w:val="20"/>
                <w:szCs w:val="20"/>
              </w:rPr>
            </w:pPr>
            <w:r w:rsidRPr="003C78EA">
              <w:rPr>
                <w:sz w:val="20"/>
                <w:szCs w:val="20"/>
              </w:rPr>
              <w:t>-2 302</w:t>
            </w:r>
          </w:p>
        </w:tc>
        <w:tc>
          <w:tcPr>
            <w:tcW w:w="1180" w:type="dxa"/>
            <w:tcBorders>
              <w:top w:val="nil"/>
              <w:left w:val="nil"/>
              <w:bottom w:val="nil"/>
              <w:right w:val="nil"/>
            </w:tcBorders>
            <w:tcMar>
              <w:top w:w="128" w:type="dxa"/>
              <w:left w:w="43" w:type="dxa"/>
              <w:bottom w:w="43" w:type="dxa"/>
              <w:right w:w="43" w:type="dxa"/>
            </w:tcMar>
            <w:vAlign w:val="bottom"/>
          </w:tcPr>
          <w:p w14:paraId="2DF297CE"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4EB68896" w14:textId="77777777" w:rsidR="002D1659" w:rsidRPr="003C78EA" w:rsidRDefault="002D1659" w:rsidP="003C78EA">
            <w:pPr>
              <w:jc w:val="right"/>
              <w:rPr>
                <w:sz w:val="20"/>
                <w:szCs w:val="20"/>
              </w:rPr>
            </w:pPr>
            <w:r w:rsidRPr="003C78EA">
              <w:rPr>
                <w:sz w:val="20"/>
                <w:szCs w:val="20"/>
              </w:rPr>
              <w:t>-2 272</w:t>
            </w:r>
          </w:p>
        </w:tc>
        <w:tc>
          <w:tcPr>
            <w:tcW w:w="1180" w:type="dxa"/>
            <w:tcBorders>
              <w:top w:val="nil"/>
              <w:left w:val="nil"/>
              <w:bottom w:val="nil"/>
              <w:right w:val="nil"/>
            </w:tcBorders>
            <w:tcMar>
              <w:top w:w="128" w:type="dxa"/>
              <w:left w:w="43" w:type="dxa"/>
              <w:bottom w:w="43" w:type="dxa"/>
              <w:right w:w="43" w:type="dxa"/>
            </w:tcMar>
            <w:vAlign w:val="bottom"/>
          </w:tcPr>
          <w:p w14:paraId="4BA2B8A9" w14:textId="77777777" w:rsidR="002D1659" w:rsidRPr="003C78EA" w:rsidRDefault="002D1659" w:rsidP="003C78EA">
            <w:pPr>
              <w:jc w:val="right"/>
              <w:rPr>
                <w:sz w:val="20"/>
                <w:szCs w:val="20"/>
              </w:rPr>
            </w:pPr>
            <w:r w:rsidRPr="003C78EA">
              <w:rPr>
                <w:sz w:val="20"/>
                <w:szCs w:val="20"/>
              </w:rPr>
              <w:t>935</w:t>
            </w:r>
          </w:p>
        </w:tc>
      </w:tr>
      <w:tr w:rsidR="002D1659" w:rsidRPr="00D47E8F" w14:paraId="475ECF32"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E95E7F8" w14:textId="77777777" w:rsidR="002D1659" w:rsidRPr="003C78EA" w:rsidRDefault="002D1659" w:rsidP="003C78EA">
            <w:pPr>
              <w:rPr>
                <w:sz w:val="20"/>
                <w:szCs w:val="20"/>
              </w:rPr>
            </w:pPr>
            <w:r w:rsidRPr="003C78EA">
              <w:rPr>
                <w:sz w:val="20"/>
                <w:szCs w:val="20"/>
              </w:rPr>
              <w:t>4640 Sogndal</w:t>
            </w:r>
          </w:p>
        </w:tc>
        <w:tc>
          <w:tcPr>
            <w:tcW w:w="1180" w:type="dxa"/>
            <w:tcBorders>
              <w:top w:val="nil"/>
              <w:left w:val="nil"/>
              <w:bottom w:val="nil"/>
              <w:right w:val="nil"/>
            </w:tcBorders>
            <w:tcMar>
              <w:top w:w="128" w:type="dxa"/>
              <w:left w:w="43" w:type="dxa"/>
              <w:bottom w:w="43" w:type="dxa"/>
              <w:right w:w="43" w:type="dxa"/>
            </w:tcMar>
            <w:vAlign w:val="bottom"/>
          </w:tcPr>
          <w:p w14:paraId="07F0F754" w14:textId="77777777" w:rsidR="002D1659" w:rsidRPr="003C78EA" w:rsidRDefault="002D1659" w:rsidP="003C78EA">
            <w:pPr>
              <w:jc w:val="right"/>
              <w:rPr>
                <w:sz w:val="20"/>
                <w:szCs w:val="20"/>
              </w:rPr>
            </w:pPr>
            <w:r w:rsidRPr="003C78EA">
              <w:rPr>
                <w:sz w:val="20"/>
                <w:szCs w:val="20"/>
              </w:rPr>
              <w:t>12 189</w:t>
            </w:r>
          </w:p>
        </w:tc>
        <w:tc>
          <w:tcPr>
            <w:tcW w:w="1180" w:type="dxa"/>
            <w:tcBorders>
              <w:top w:val="nil"/>
              <w:left w:val="nil"/>
              <w:bottom w:val="nil"/>
              <w:right w:val="nil"/>
            </w:tcBorders>
            <w:tcMar>
              <w:top w:w="128" w:type="dxa"/>
              <w:left w:w="43" w:type="dxa"/>
              <w:bottom w:w="43" w:type="dxa"/>
              <w:right w:w="43" w:type="dxa"/>
            </w:tcMar>
            <w:vAlign w:val="bottom"/>
          </w:tcPr>
          <w:p w14:paraId="424D0A16" w14:textId="77777777" w:rsidR="002D1659" w:rsidRPr="003C78EA" w:rsidRDefault="002D1659" w:rsidP="003C78EA">
            <w:pPr>
              <w:jc w:val="right"/>
              <w:rPr>
                <w:sz w:val="20"/>
                <w:szCs w:val="20"/>
              </w:rPr>
            </w:pPr>
            <w:r w:rsidRPr="003C78EA">
              <w:rPr>
                <w:sz w:val="20"/>
                <w:szCs w:val="20"/>
              </w:rPr>
              <w:t>83 708</w:t>
            </w:r>
          </w:p>
        </w:tc>
        <w:tc>
          <w:tcPr>
            <w:tcW w:w="1180" w:type="dxa"/>
            <w:tcBorders>
              <w:top w:val="nil"/>
              <w:left w:val="nil"/>
              <w:bottom w:val="nil"/>
              <w:right w:val="nil"/>
            </w:tcBorders>
            <w:tcMar>
              <w:top w:w="128" w:type="dxa"/>
              <w:left w:w="43" w:type="dxa"/>
              <w:bottom w:w="43" w:type="dxa"/>
              <w:right w:w="43" w:type="dxa"/>
            </w:tcMar>
            <w:vAlign w:val="bottom"/>
          </w:tcPr>
          <w:p w14:paraId="2088CD27" w14:textId="77777777" w:rsidR="002D1659" w:rsidRPr="003C78EA" w:rsidRDefault="002D1659" w:rsidP="003C78EA">
            <w:pPr>
              <w:jc w:val="right"/>
              <w:rPr>
                <w:sz w:val="20"/>
                <w:szCs w:val="20"/>
              </w:rPr>
            </w:pPr>
            <w:r w:rsidRPr="003C78EA">
              <w:rPr>
                <w:sz w:val="20"/>
                <w:szCs w:val="20"/>
              </w:rPr>
              <w:t>-447</w:t>
            </w:r>
          </w:p>
        </w:tc>
        <w:tc>
          <w:tcPr>
            <w:tcW w:w="1180" w:type="dxa"/>
            <w:tcBorders>
              <w:top w:val="nil"/>
              <w:left w:val="nil"/>
              <w:bottom w:val="nil"/>
              <w:right w:val="nil"/>
            </w:tcBorders>
            <w:tcMar>
              <w:top w:w="128" w:type="dxa"/>
              <w:left w:w="43" w:type="dxa"/>
              <w:bottom w:w="43" w:type="dxa"/>
              <w:right w:w="43" w:type="dxa"/>
            </w:tcMar>
            <w:vAlign w:val="bottom"/>
          </w:tcPr>
          <w:p w14:paraId="3B331EDF" w14:textId="77777777" w:rsidR="002D1659" w:rsidRPr="003C78EA" w:rsidRDefault="002D1659" w:rsidP="003C78EA">
            <w:pPr>
              <w:jc w:val="right"/>
              <w:rPr>
                <w:sz w:val="20"/>
                <w:szCs w:val="20"/>
              </w:rPr>
            </w:pPr>
            <w:r w:rsidRPr="003C78EA">
              <w:rPr>
                <w:sz w:val="20"/>
                <w:szCs w:val="20"/>
              </w:rPr>
              <w:t>-283</w:t>
            </w:r>
          </w:p>
        </w:tc>
        <w:tc>
          <w:tcPr>
            <w:tcW w:w="1180" w:type="dxa"/>
            <w:tcBorders>
              <w:top w:val="nil"/>
              <w:left w:val="nil"/>
              <w:bottom w:val="nil"/>
              <w:right w:val="nil"/>
            </w:tcBorders>
            <w:tcMar>
              <w:top w:w="128" w:type="dxa"/>
              <w:left w:w="43" w:type="dxa"/>
              <w:bottom w:w="43" w:type="dxa"/>
              <w:right w:w="43" w:type="dxa"/>
            </w:tcMar>
            <w:vAlign w:val="bottom"/>
          </w:tcPr>
          <w:p w14:paraId="3334125A" w14:textId="77777777" w:rsidR="002D1659" w:rsidRPr="003C78EA" w:rsidRDefault="002D1659" w:rsidP="003C78EA">
            <w:pPr>
              <w:jc w:val="right"/>
              <w:rPr>
                <w:sz w:val="20"/>
                <w:szCs w:val="20"/>
              </w:rPr>
            </w:pPr>
            <w:r w:rsidRPr="003C78EA">
              <w:rPr>
                <w:sz w:val="20"/>
                <w:szCs w:val="20"/>
              </w:rPr>
              <w:t>520</w:t>
            </w:r>
          </w:p>
        </w:tc>
        <w:tc>
          <w:tcPr>
            <w:tcW w:w="1180" w:type="dxa"/>
            <w:tcBorders>
              <w:top w:val="nil"/>
              <w:left w:val="nil"/>
              <w:bottom w:val="nil"/>
              <w:right w:val="nil"/>
            </w:tcBorders>
            <w:tcMar>
              <w:top w:w="128" w:type="dxa"/>
              <w:left w:w="43" w:type="dxa"/>
              <w:bottom w:w="43" w:type="dxa"/>
              <w:right w:w="43" w:type="dxa"/>
            </w:tcMar>
            <w:vAlign w:val="bottom"/>
          </w:tcPr>
          <w:p w14:paraId="6FB0C927" w14:textId="77777777" w:rsidR="002D1659" w:rsidRPr="003C78EA" w:rsidRDefault="002D1659" w:rsidP="003C78EA">
            <w:pPr>
              <w:jc w:val="right"/>
              <w:rPr>
                <w:sz w:val="20"/>
                <w:szCs w:val="20"/>
              </w:rPr>
            </w:pPr>
            <w:r w:rsidRPr="003C78EA">
              <w:rPr>
                <w:sz w:val="20"/>
                <w:szCs w:val="20"/>
              </w:rPr>
              <w:t>244</w:t>
            </w:r>
          </w:p>
        </w:tc>
        <w:tc>
          <w:tcPr>
            <w:tcW w:w="1180" w:type="dxa"/>
            <w:tcBorders>
              <w:top w:val="nil"/>
              <w:left w:val="nil"/>
              <w:bottom w:val="nil"/>
              <w:right w:val="nil"/>
            </w:tcBorders>
            <w:tcMar>
              <w:top w:w="128" w:type="dxa"/>
              <w:left w:w="43" w:type="dxa"/>
              <w:bottom w:w="43" w:type="dxa"/>
              <w:right w:w="43" w:type="dxa"/>
            </w:tcMar>
            <w:vAlign w:val="bottom"/>
          </w:tcPr>
          <w:p w14:paraId="6C21E1CA" w14:textId="77777777" w:rsidR="002D1659" w:rsidRPr="003C78EA" w:rsidRDefault="002D1659" w:rsidP="003C78EA">
            <w:pPr>
              <w:jc w:val="right"/>
              <w:rPr>
                <w:sz w:val="20"/>
                <w:szCs w:val="20"/>
              </w:rPr>
            </w:pPr>
            <w:r w:rsidRPr="003C78EA">
              <w:rPr>
                <w:sz w:val="20"/>
                <w:szCs w:val="20"/>
              </w:rPr>
              <w:t>34</w:t>
            </w:r>
          </w:p>
        </w:tc>
        <w:tc>
          <w:tcPr>
            <w:tcW w:w="1180" w:type="dxa"/>
            <w:tcBorders>
              <w:top w:val="nil"/>
              <w:left w:val="nil"/>
              <w:bottom w:val="nil"/>
              <w:right w:val="nil"/>
            </w:tcBorders>
            <w:tcMar>
              <w:top w:w="128" w:type="dxa"/>
              <w:left w:w="43" w:type="dxa"/>
              <w:bottom w:w="43" w:type="dxa"/>
              <w:right w:w="43" w:type="dxa"/>
            </w:tcMar>
            <w:vAlign w:val="bottom"/>
          </w:tcPr>
          <w:p w14:paraId="6ADFEFB3" w14:textId="77777777" w:rsidR="002D1659" w:rsidRPr="003C78EA" w:rsidRDefault="002D1659" w:rsidP="003C78EA">
            <w:pPr>
              <w:jc w:val="right"/>
              <w:rPr>
                <w:sz w:val="20"/>
                <w:szCs w:val="20"/>
              </w:rPr>
            </w:pPr>
            <w:r w:rsidRPr="003C78EA">
              <w:rPr>
                <w:sz w:val="20"/>
                <w:szCs w:val="20"/>
              </w:rPr>
              <w:t>264</w:t>
            </w:r>
          </w:p>
        </w:tc>
        <w:tc>
          <w:tcPr>
            <w:tcW w:w="1180" w:type="dxa"/>
            <w:tcBorders>
              <w:top w:val="nil"/>
              <w:left w:val="nil"/>
              <w:bottom w:val="nil"/>
              <w:right w:val="nil"/>
            </w:tcBorders>
            <w:tcMar>
              <w:top w:w="128" w:type="dxa"/>
              <w:left w:w="43" w:type="dxa"/>
              <w:bottom w:w="43" w:type="dxa"/>
              <w:right w:w="43" w:type="dxa"/>
            </w:tcMar>
            <w:vAlign w:val="bottom"/>
          </w:tcPr>
          <w:p w14:paraId="2BFBA6D5" w14:textId="77777777" w:rsidR="002D1659" w:rsidRPr="003C78EA" w:rsidRDefault="002D1659" w:rsidP="003C78EA">
            <w:pPr>
              <w:jc w:val="right"/>
              <w:rPr>
                <w:sz w:val="20"/>
                <w:szCs w:val="20"/>
              </w:rPr>
            </w:pPr>
            <w:r w:rsidRPr="003C78EA">
              <w:rPr>
                <w:sz w:val="20"/>
                <w:szCs w:val="20"/>
              </w:rPr>
              <w:t>298</w:t>
            </w:r>
          </w:p>
        </w:tc>
        <w:tc>
          <w:tcPr>
            <w:tcW w:w="1180" w:type="dxa"/>
            <w:tcBorders>
              <w:top w:val="nil"/>
              <w:left w:val="nil"/>
              <w:bottom w:val="nil"/>
              <w:right w:val="nil"/>
            </w:tcBorders>
            <w:tcMar>
              <w:top w:w="128" w:type="dxa"/>
              <w:left w:w="43" w:type="dxa"/>
              <w:bottom w:w="43" w:type="dxa"/>
              <w:right w:w="43" w:type="dxa"/>
            </w:tcMar>
            <w:vAlign w:val="bottom"/>
          </w:tcPr>
          <w:p w14:paraId="703BF625" w14:textId="77777777" w:rsidR="002D1659" w:rsidRPr="003C78EA" w:rsidRDefault="002D1659" w:rsidP="003C78EA">
            <w:pPr>
              <w:jc w:val="right"/>
              <w:rPr>
                <w:sz w:val="20"/>
                <w:szCs w:val="20"/>
              </w:rPr>
            </w:pPr>
            <w:r w:rsidRPr="003C78EA">
              <w:rPr>
                <w:sz w:val="20"/>
                <w:szCs w:val="20"/>
              </w:rPr>
              <w:t>669</w:t>
            </w:r>
          </w:p>
        </w:tc>
      </w:tr>
      <w:tr w:rsidR="002D1659" w:rsidRPr="00D47E8F" w14:paraId="48FAE18F"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B3F7E6B" w14:textId="77777777" w:rsidR="002D1659" w:rsidRPr="003C78EA" w:rsidRDefault="002D1659" w:rsidP="003C78EA">
            <w:pPr>
              <w:rPr>
                <w:sz w:val="20"/>
                <w:szCs w:val="20"/>
              </w:rPr>
            </w:pPr>
            <w:r w:rsidRPr="003C78EA">
              <w:rPr>
                <w:sz w:val="20"/>
                <w:szCs w:val="20"/>
              </w:rPr>
              <w:t>4641 Aurland</w:t>
            </w:r>
          </w:p>
        </w:tc>
        <w:tc>
          <w:tcPr>
            <w:tcW w:w="1180" w:type="dxa"/>
            <w:tcBorders>
              <w:top w:val="nil"/>
              <w:left w:val="nil"/>
              <w:bottom w:val="nil"/>
              <w:right w:val="nil"/>
            </w:tcBorders>
            <w:tcMar>
              <w:top w:w="128" w:type="dxa"/>
              <w:left w:w="43" w:type="dxa"/>
              <w:bottom w:w="43" w:type="dxa"/>
              <w:right w:w="43" w:type="dxa"/>
            </w:tcMar>
            <w:vAlign w:val="bottom"/>
          </w:tcPr>
          <w:p w14:paraId="6DE18CC2" w14:textId="77777777" w:rsidR="002D1659" w:rsidRPr="003C78EA" w:rsidRDefault="002D1659" w:rsidP="003C78EA">
            <w:pPr>
              <w:jc w:val="right"/>
              <w:rPr>
                <w:sz w:val="20"/>
                <w:szCs w:val="20"/>
              </w:rPr>
            </w:pPr>
            <w:r w:rsidRPr="003C78EA">
              <w:rPr>
                <w:sz w:val="20"/>
                <w:szCs w:val="20"/>
              </w:rPr>
              <w:t>1 797</w:t>
            </w:r>
          </w:p>
        </w:tc>
        <w:tc>
          <w:tcPr>
            <w:tcW w:w="1180" w:type="dxa"/>
            <w:tcBorders>
              <w:top w:val="nil"/>
              <w:left w:val="nil"/>
              <w:bottom w:val="nil"/>
              <w:right w:val="nil"/>
            </w:tcBorders>
            <w:tcMar>
              <w:top w:w="128" w:type="dxa"/>
              <w:left w:w="43" w:type="dxa"/>
              <w:bottom w:w="43" w:type="dxa"/>
              <w:right w:w="43" w:type="dxa"/>
            </w:tcMar>
            <w:vAlign w:val="bottom"/>
          </w:tcPr>
          <w:p w14:paraId="00E1F008" w14:textId="77777777" w:rsidR="002D1659" w:rsidRPr="003C78EA" w:rsidRDefault="002D1659" w:rsidP="003C78EA">
            <w:pPr>
              <w:jc w:val="right"/>
              <w:rPr>
                <w:sz w:val="20"/>
                <w:szCs w:val="20"/>
              </w:rPr>
            </w:pPr>
            <w:r w:rsidRPr="003C78EA">
              <w:rPr>
                <w:sz w:val="20"/>
                <w:szCs w:val="20"/>
              </w:rPr>
              <w:t>155 582</w:t>
            </w:r>
          </w:p>
        </w:tc>
        <w:tc>
          <w:tcPr>
            <w:tcW w:w="1180" w:type="dxa"/>
            <w:tcBorders>
              <w:top w:val="nil"/>
              <w:left w:val="nil"/>
              <w:bottom w:val="nil"/>
              <w:right w:val="nil"/>
            </w:tcBorders>
            <w:tcMar>
              <w:top w:w="128" w:type="dxa"/>
              <w:left w:w="43" w:type="dxa"/>
              <w:bottom w:w="43" w:type="dxa"/>
              <w:right w:w="43" w:type="dxa"/>
            </w:tcMar>
            <w:vAlign w:val="bottom"/>
          </w:tcPr>
          <w:p w14:paraId="76C218A0" w14:textId="77777777" w:rsidR="002D1659" w:rsidRPr="003C78EA" w:rsidRDefault="002D1659" w:rsidP="003C78EA">
            <w:pPr>
              <w:jc w:val="right"/>
              <w:rPr>
                <w:sz w:val="20"/>
                <w:szCs w:val="20"/>
              </w:rPr>
            </w:pPr>
            <w:r w:rsidRPr="003C78EA">
              <w:rPr>
                <w:sz w:val="20"/>
                <w:szCs w:val="20"/>
              </w:rPr>
              <w:t>-448</w:t>
            </w:r>
          </w:p>
        </w:tc>
        <w:tc>
          <w:tcPr>
            <w:tcW w:w="1180" w:type="dxa"/>
            <w:tcBorders>
              <w:top w:val="nil"/>
              <w:left w:val="nil"/>
              <w:bottom w:val="nil"/>
              <w:right w:val="nil"/>
            </w:tcBorders>
            <w:tcMar>
              <w:top w:w="128" w:type="dxa"/>
              <w:left w:w="43" w:type="dxa"/>
              <w:bottom w:w="43" w:type="dxa"/>
              <w:right w:w="43" w:type="dxa"/>
            </w:tcMar>
            <w:vAlign w:val="bottom"/>
          </w:tcPr>
          <w:p w14:paraId="0F37BB66"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681CEE13" w14:textId="77777777" w:rsidR="002D1659" w:rsidRPr="003C78EA" w:rsidRDefault="002D1659" w:rsidP="003C78EA">
            <w:pPr>
              <w:jc w:val="right"/>
              <w:rPr>
                <w:sz w:val="20"/>
                <w:szCs w:val="20"/>
              </w:rPr>
            </w:pPr>
            <w:r w:rsidRPr="003C78EA">
              <w:rPr>
                <w:sz w:val="20"/>
                <w:szCs w:val="20"/>
              </w:rPr>
              <w:t>-44</w:t>
            </w:r>
          </w:p>
        </w:tc>
        <w:tc>
          <w:tcPr>
            <w:tcW w:w="1180" w:type="dxa"/>
            <w:tcBorders>
              <w:top w:val="nil"/>
              <w:left w:val="nil"/>
              <w:bottom w:val="nil"/>
              <w:right w:val="nil"/>
            </w:tcBorders>
            <w:tcMar>
              <w:top w:w="128" w:type="dxa"/>
              <w:left w:w="43" w:type="dxa"/>
              <w:bottom w:w="43" w:type="dxa"/>
              <w:right w:w="43" w:type="dxa"/>
            </w:tcMar>
            <w:vAlign w:val="bottom"/>
          </w:tcPr>
          <w:p w14:paraId="38E64DAF" w14:textId="77777777" w:rsidR="002D1659" w:rsidRPr="003C78EA" w:rsidRDefault="002D1659" w:rsidP="003C78EA">
            <w:pPr>
              <w:jc w:val="right"/>
              <w:rPr>
                <w:sz w:val="20"/>
                <w:szCs w:val="20"/>
              </w:rPr>
            </w:pPr>
            <w:r w:rsidRPr="003C78EA">
              <w:rPr>
                <w:sz w:val="20"/>
                <w:szCs w:val="20"/>
              </w:rPr>
              <w:t>543</w:t>
            </w:r>
          </w:p>
        </w:tc>
        <w:tc>
          <w:tcPr>
            <w:tcW w:w="1180" w:type="dxa"/>
            <w:tcBorders>
              <w:top w:val="nil"/>
              <w:left w:val="nil"/>
              <w:bottom w:val="nil"/>
              <w:right w:val="nil"/>
            </w:tcBorders>
            <w:tcMar>
              <w:top w:w="128" w:type="dxa"/>
              <w:left w:w="43" w:type="dxa"/>
              <w:bottom w:w="43" w:type="dxa"/>
              <w:right w:w="43" w:type="dxa"/>
            </w:tcMar>
            <w:vAlign w:val="bottom"/>
          </w:tcPr>
          <w:p w14:paraId="763EF2EF" w14:textId="77777777" w:rsidR="002D1659" w:rsidRPr="003C78EA" w:rsidRDefault="002D1659" w:rsidP="003C78EA">
            <w:pPr>
              <w:jc w:val="right"/>
              <w:rPr>
                <w:sz w:val="20"/>
                <w:szCs w:val="20"/>
              </w:rPr>
            </w:pPr>
            <w:r w:rsidRPr="003C78EA">
              <w:rPr>
                <w:sz w:val="20"/>
                <w:szCs w:val="20"/>
              </w:rPr>
              <w:t>140</w:t>
            </w:r>
          </w:p>
        </w:tc>
        <w:tc>
          <w:tcPr>
            <w:tcW w:w="1180" w:type="dxa"/>
            <w:tcBorders>
              <w:top w:val="nil"/>
              <w:left w:val="nil"/>
              <w:bottom w:val="nil"/>
              <w:right w:val="nil"/>
            </w:tcBorders>
            <w:tcMar>
              <w:top w:w="128" w:type="dxa"/>
              <w:left w:w="43" w:type="dxa"/>
              <w:bottom w:w="43" w:type="dxa"/>
              <w:right w:w="43" w:type="dxa"/>
            </w:tcMar>
            <w:vAlign w:val="bottom"/>
          </w:tcPr>
          <w:p w14:paraId="67FABC26"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1910EB6D" w14:textId="77777777" w:rsidR="002D1659" w:rsidRPr="003C78EA" w:rsidRDefault="002D1659" w:rsidP="003C78EA">
            <w:pPr>
              <w:jc w:val="right"/>
              <w:rPr>
                <w:sz w:val="20"/>
                <w:szCs w:val="20"/>
              </w:rPr>
            </w:pPr>
            <w:r w:rsidRPr="003C78EA">
              <w:rPr>
                <w:sz w:val="20"/>
                <w:szCs w:val="20"/>
              </w:rPr>
              <w:t>170</w:t>
            </w:r>
          </w:p>
        </w:tc>
        <w:tc>
          <w:tcPr>
            <w:tcW w:w="1180" w:type="dxa"/>
            <w:tcBorders>
              <w:top w:val="nil"/>
              <w:left w:val="nil"/>
              <w:bottom w:val="nil"/>
              <w:right w:val="nil"/>
            </w:tcBorders>
            <w:tcMar>
              <w:top w:w="128" w:type="dxa"/>
              <w:left w:w="43" w:type="dxa"/>
              <w:bottom w:w="43" w:type="dxa"/>
              <w:right w:w="43" w:type="dxa"/>
            </w:tcMar>
            <w:vAlign w:val="bottom"/>
          </w:tcPr>
          <w:p w14:paraId="39248479" w14:textId="77777777" w:rsidR="002D1659" w:rsidRPr="003C78EA" w:rsidRDefault="002D1659" w:rsidP="003C78EA">
            <w:pPr>
              <w:jc w:val="right"/>
              <w:rPr>
                <w:sz w:val="20"/>
                <w:szCs w:val="20"/>
              </w:rPr>
            </w:pPr>
            <w:r w:rsidRPr="003C78EA">
              <w:rPr>
                <w:sz w:val="20"/>
                <w:szCs w:val="20"/>
              </w:rPr>
              <w:t>1 062</w:t>
            </w:r>
          </w:p>
        </w:tc>
      </w:tr>
      <w:tr w:rsidR="002D1659" w:rsidRPr="00D47E8F" w14:paraId="6A9CB7E0"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BAC0F5A" w14:textId="77777777" w:rsidR="002D1659" w:rsidRPr="003C78EA" w:rsidRDefault="002D1659" w:rsidP="003C78EA">
            <w:pPr>
              <w:rPr>
                <w:sz w:val="20"/>
                <w:szCs w:val="20"/>
              </w:rPr>
            </w:pPr>
            <w:r w:rsidRPr="003C78EA">
              <w:rPr>
                <w:sz w:val="20"/>
                <w:szCs w:val="20"/>
              </w:rPr>
              <w:t>4642 Lærdal</w:t>
            </w:r>
          </w:p>
        </w:tc>
        <w:tc>
          <w:tcPr>
            <w:tcW w:w="1180" w:type="dxa"/>
            <w:tcBorders>
              <w:top w:val="nil"/>
              <w:left w:val="nil"/>
              <w:bottom w:val="nil"/>
              <w:right w:val="nil"/>
            </w:tcBorders>
            <w:tcMar>
              <w:top w:w="128" w:type="dxa"/>
              <w:left w:w="43" w:type="dxa"/>
              <w:bottom w:w="43" w:type="dxa"/>
              <w:right w:w="43" w:type="dxa"/>
            </w:tcMar>
            <w:vAlign w:val="bottom"/>
          </w:tcPr>
          <w:p w14:paraId="72D5D8D1" w14:textId="77777777" w:rsidR="002D1659" w:rsidRPr="003C78EA" w:rsidRDefault="002D1659" w:rsidP="003C78EA">
            <w:pPr>
              <w:jc w:val="right"/>
              <w:rPr>
                <w:sz w:val="20"/>
                <w:szCs w:val="20"/>
              </w:rPr>
            </w:pPr>
            <w:r w:rsidRPr="003C78EA">
              <w:rPr>
                <w:sz w:val="20"/>
                <w:szCs w:val="20"/>
              </w:rPr>
              <w:t>2 136</w:t>
            </w:r>
          </w:p>
        </w:tc>
        <w:tc>
          <w:tcPr>
            <w:tcW w:w="1180" w:type="dxa"/>
            <w:tcBorders>
              <w:top w:val="nil"/>
              <w:left w:val="nil"/>
              <w:bottom w:val="nil"/>
              <w:right w:val="nil"/>
            </w:tcBorders>
            <w:tcMar>
              <w:top w:w="128" w:type="dxa"/>
              <w:left w:w="43" w:type="dxa"/>
              <w:bottom w:w="43" w:type="dxa"/>
              <w:right w:w="43" w:type="dxa"/>
            </w:tcMar>
            <w:vAlign w:val="bottom"/>
          </w:tcPr>
          <w:p w14:paraId="10EBC410" w14:textId="77777777" w:rsidR="002D1659" w:rsidRPr="003C78EA" w:rsidRDefault="002D1659" w:rsidP="003C78EA">
            <w:pPr>
              <w:jc w:val="right"/>
              <w:rPr>
                <w:sz w:val="20"/>
                <w:szCs w:val="20"/>
              </w:rPr>
            </w:pPr>
            <w:r w:rsidRPr="003C78EA">
              <w:rPr>
                <w:sz w:val="20"/>
                <w:szCs w:val="20"/>
              </w:rPr>
              <w:t>94 999</w:t>
            </w:r>
          </w:p>
        </w:tc>
        <w:tc>
          <w:tcPr>
            <w:tcW w:w="1180" w:type="dxa"/>
            <w:tcBorders>
              <w:top w:val="nil"/>
              <w:left w:val="nil"/>
              <w:bottom w:val="nil"/>
              <w:right w:val="nil"/>
            </w:tcBorders>
            <w:tcMar>
              <w:top w:w="128" w:type="dxa"/>
              <w:left w:w="43" w:type="dxa"/>
              <w:bottom w:w="43" w:type="dxa"/>
              <w:right w:w="43" w:type="dxa"/>
            </w:tcMar>
            <w:vAlign w:val="bottom"/>
          </w:tcPr>
          <w:p w14:paraId="3FCD5049" w14:textId="77777777" w:rsidR="002D1659" w:rsidRPr="003C78EA" w:rsidRDefault="002D1659" w:rsidP="003C78EA">
            <w:pPr>
              <w:jc w:val="right"/>
              <w:rPr>
                <w:sz w:val="20"/>
                <w:szCs w:val="20"/>
              </w:rPr>
            </w:pPr>
            <w:r w:rsidRPr="003C78EA">
              <w:rPr>
                <w:sz w:val="20"/>
                <w:szCs w:val="20"/>
              </w:rPr>
              <w:t>286</w:t>
            </w:r>
          </w:p>
        </w:tc>
        <w:tc>
          <w:tcPr>
            <w:tcW w:w="1180" w:type="dxa"/>
            <w:tcBorders>
              <w:top w:val="nil"/>
              <w:left w:val="nil"/>
              <w:bottom w:val="nil"/>
              <w:right w:val="nil"/>
            </w:tcBorders>
            <w:tcMar>
              <w:top w:w="128" w:type="dxa"/>
              <w:left w:w="43" w:type="dxa"/>
              <w:bottom w:w="43" w:type="dxa"/>
              <w:right w:w="43" w:type="dxa"/>
            </w:tcMar>
            <w:vAlign w:val="bottom"/>
          </w:tcPr>
          <w:p w14:paraId="428DDC62"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574C699A" w14:textId="77777777" w:rsidR="002D1659" w:rsidRPr="003C78EA" w:rsidRDefault="002D1659" w:rsidP="003C78EA">
            <w:pPr>
              <w:jc w:val="right"/>
              <w:rPr>
                <w:sz w:val="20"/>
                <w:szCs w:val="20"/>
              </w:rPr>
            </w:pPr>
            <w:r w:rsidRPr="003C78EA">
              <w:rPr>
                <w:sz w:val="20"/>
                <w:szCs w:val="20"/>
              </w:rPr>
              <w:t>796</w:t>
            </w:r>
          </w:p>
        </w:tc>
        <w:tc>
          <w:tcPr>
            <w:tcW w:w="1180" w:type="dxa"/>
            <w:tcBorders>
              <w:top w:val="nil"/>
              <w:left w:val="nil"/>
              <w:bottom w:val="nil"/>
              <w:right w:val="nil"/>
            </w:tcBorders>
            <w:tcMar>
              <w:top w:w="128" w:type="dxa"/>
              <w:left w:w="43" w:type="dxa"/>
              <w:bottom w:w="43" w:type="dxa"/>
              <w:right w:w="43" w:type="dxa"/>
            </w:tcMar>
            <w:vAlign w:val="bottom"/>
          </w:tcPr>
          <w:p w14:paraId="297C1628" w14:textId="77777777" w:rsidR="002D1659" w:rsidRPr="003C78EA" w:rsidRDefault="002D1659" w:rsidP="003C78EA">
            <w:pPr>
              <w:jc w:val="right"/>
              <w:rPr>
                <w:sz w:val="20"/>
                <w:szCs w:val="20"/>
              </w:rPr>
            </w:pPr>
            <w:r w:rsidRPr="003C78EA">
              <w:rPr>
                <w:sz w:val="20"/>
                <w:szCs w:val="20"/>
              </w:rPr>
              <w:t>65</w:t>
            </w:r>
          </w:p>
        </w:tc>
        <w:tc>
          <w:tcPr>
            <w:tcW w:w="1180" w:type="dxa"/>
            <w:tcBorders>
              <w:top w:val="nil"/>
              <w:left w:val="nil"/>
              <w:bottom w:val="nil"/>
              <w:right w:val="nil"/>
            </w:tcBorders>
            <w:tcMar>
              <w:top w:w="128" w:type="dxa"/>
              <w:left w:w="43" w:type="dxa"/>
              <w:bottom w:w="43" w:type="dxa"/>
              <w:right w:w="43" w:type="dxa"/>
            </w:tcMar>
            <w:vAlign w:val="bottom"/>
          </w:tcPr>
          <w:p w14:paraId="186AD4E0" w14:textId="77777777" w:rsidR="002D1659" w:rsidRPr="003C78EA" w:rsidRDefault="002D1659" w:rsidP="003C78EA">
            <w:pPr>
              <w:jc w:val="right"/>
              <w:rPr>
                <w:sz w:val="20"/>
                <w:szCs w:val="20"/>
              </w:rPr>
            </w:pPr>
            <w:r w:rsidRPr="003C78EA">
              <w:rPr>
                <w:sz w:val="20"/>
                <w:szCs w:val="20"/>
              </w:rPr>
              <w:t>1 237</w:t>
            </w:r>
          </w:p>
        </w:tc>
        <w:tc>
          <w:tcPr>
            <w:tcW w:w="1180" w:type="dxa"/>
            <w:tcBorders>
              <w:top w:val="nil"/>
              <w:left w:val="nil"/>
              <w:bottom w:val="nil"/>
              <w:right w:val="nil"/>
            </w:tcBorders>
            <w:tcMar>
              <w:top w:w="128" w:type="dxa"/>
              <w:left w:w="43" w:type="dxa"/>
              <w:bottom w:w="43" w:type="dxa"/>
              <w:right w:w="43" w:type="dxa"/>
            </w:tcMar>
            <w:vAlign w:val="bottom"/>
          </w:tcPr>
          <w:p w14:paraId="55754EC5" w14:textId="77777777" w:rsidR="002D1659" w:rsidRPr="003C78EA" w:rsidRDefault="002D1659" w:rsidP="003C78EA">
            <w:pPr>
              <w:jc w:val="right"/>
              <w:rPr>
                <w:sz w:val="20"/>
                <w:szCs w:val="20"/>
              </w:rPr>
            </w:pPr>
            <w:r w:rsidRPr="003C78EA">
              <w:rPr>
                <w:sz w:val="20"/>
                <w:szCs w:val="20"/>
              </w:rPr>
              <w:t>49</w:t>
            </w:r>
          </w:p>
        </w:tc>
        <w:tc>
          <w:tcPr>
            <w:tcW w:w="1180" w:type="dxa"/>
            <w:tcBorders>
              <w:top w:val="nil"/>
              <w:left w:val="nil"/>
              <w:bottom w:val="nil"/>
              <w:right w:val="nil"/>
            </w:tcBorders>
            <w:tcMar>
              <w:top w:w="128" w:type="dxa"/>
              <w:left w:w="43" w:type="dxa"/>
              <w:bottom w:w="43" w:type="dxa"/>
              <w:right w:w="43" w:type="dxa"/>
            </w:tcMar>
            <w:vAlign w:val="bottom"/>
          </w:tcPr>
          <w:p w14:paraId="105BBAA7" w14:textId="77777777" w:rsidR="002D1659" w:rsidRPr="003C78EA" w:rsidRDefault="002D1659" w:rsidP="003C78EA">
            <w:pPr>
              <w:jc w:val="right"/>
              <w:rPr>
                <w:sz w:val="20"/>
                <w:szCs w:val="20"/>
              </w:rPr>
            </w:pPr>
            <w:r w:rsidRPr="003C78EA">
              <w:rPr>
                <w:sz w:val="20"/>
                <w:szCs w:val="20"/>
              </w:rPr>
              <w:t>1 286</w:t>
            </w:r>
          </w:p>
        </w:tc>
        <w:tc>
          <w:tcPr>
            <w:tcW w:w="1180" w:type="dxa"/>
            <w:tcBorders>
              <w:top w:val="nil"/>
              <w:left w:val="nil"/>
              <w:bottom w:val="nil"/>
              <w:right w:val="nil"/>
            </w:tcBorders>
            <w:tcMar>
              <w:top w:w="128" w:type="dxa"/>
              <w:left w:w="43" w:type="dxa"/>
              <w:bottom w:w="43" w:type="dxa"/>
              <w:right w:w="43" w:type="dxa"/>
            </w:tcMar>
            <w:vAlign w:val="bottom"/>
          </w:tcPr>
          <w:p w14:paraId="2A145F67" w14:textId="77777777" w:rsidR="002D1659" w:rsidRPr="003C78EA" w:rsidRDefault="002D1659" w:rsidP="003C78EA">
            <w:pPr>
              <w:jc w:val="right"/>
              <w:rPr>
                <w:sz w:val="20"/>
                <w:szCs w:val="20"/>
              </w:rPr>
            </w:pPr>
            <w:r w:rsidRPr="003C78EA">
              <w:rPr>
                <w:sz w:val="20"/>
                <w:szCs w:val="20"/>
              </w:rPr>
              <w:t>1 754</w:t>
            </w:r>
          </w:p>
        </w:tc>
      </w:tr>
      <w:tr w:rsidR="002D1659" w:rsidRPr="00D47E8F" w14:paraId="37BCBF5F"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946F4D4" w14:textId="77777777" w:rsidR="002D1659" w:rsidRPr="003C78EA" w:rsidRDefault="002D1659" w:rsidP="003C78EA">
            <w:pPr>
              <w:rPr>
                <w:sz w:val="20"/>
                <w:szCs w:val="20"/>
              </w:rPr>
            </w:pPr>
            <w:r w:rsidRPr="003C78EA">
              <w:rPr>
                <w:sz w:val="20"/>
                <w:szCs w:val="20"/>
              </w:rPr>
              <w:t>4643 Årdal</w:t>
            </w:r>
          </w:p>
        </w:tc>
        <w:tc>
          <w:tcPr>
            <w:tcW w:w="1180" w:type="dxa"/>
            <w:tcBorders>
              <w:top w:val="nil"/>
              <w:left w:val="nil"/>
              <w:bottom w:val="nil"/>
              <w:right w:val="nil"/>
            </w:tcBorders>
            <w:tcMar>
              <w:top w:w="128" w:type="dxa"/>
              <w:left w:w="43" w:type="dxa"/>
              <w:bottom w:w="43" w:type="dxa"/>
              <w:right w:w="43" w:type="dxa"/>
            </w:tcMar>
            <w:vAlign w:val="bottom"/>
          </w:tcPr>
          <w:p w14:paraId="522B246F" w14:textId="77777777" w:rsidR="002D1659" w:rsidRPr="003C78EA" w:rsidRDefault="002D1659" w:rsidP="003C78EA">
            <w:pPr>
              <w:jc w:val="right"/>
              <w:rPr>
                <w:sz w:val="20"/>
                <w:szCs w:val="20"/>
              </w:rPr>
            </w:pPr>
            <w:r w:rsidRPr="003C78EA">
              <w:rPr>
                <w:sz w:val="20"/>
                <w:szCs w:val="20"/>
              </w:rPr>
              <w:t>5 214</w:t>
            </w:r>
          </w:p>
        </w:tc>
        <w:tc>
          <w:tcPr>
            <w:tcW w:w="1180" w:type="dxa"/>
            <w:tcBorders>
              <w:top w:val="nil"/>
              <w:left w:val="nil"/>
              <w:bottom w:val="nil"/>
              <w:right w:val="nil"/>
            </w:tcBorders>
            <w:tcMar>
              <w:top w:w="128" w:type="dxa"/>
              <w:left w:w="43" w:type="dxa"/>
              <w:bottom w:w="43" w:type="dxa"/>
              <w:right w:w="43" w:type="dxa"/>
            </w:tcMar>
            <w:vAlign w:val="bottom"/>
          </w:tcPr>
          <w:p w14:paraId="5C2191BC" w14:textId="77777777" w:rsidR="002D1659" w:rsidRPr="003C78EA" w:rsidRDefault="002D1659" w:rsidP="003C78EA">
            <w:pPr>
              <w:jc w:val="right"/>
              <w:rPr>
                <w:sz w:val="20"/>
                <w:szCs w:val="20"/>
              </w:rPr>
            </w:pPr>
            <w:r w:rsidRPr="003C78EA">
              <w:rPr>
                <w:sz w:val="20"/>
                <w:szCs w:val="20"/>
              </w:rPr>
              <w:t>93 709</w:t>
            </w:r>
          </w:p>
        </w:tc>
        <w:tc>
          <w:tcPr>
            <w:tcW w:w="1180" w:type="dxa"/>
            <w:tcBorders>
              <w:top w:val="nil"/>
              <w:left w:val="nil"/>
              <w:bottom w:val="nil"/>
              <w:right w:val="nil"/>
            </w:tcBorders>
            <w:tcMar>
              <w:top w:w="128" w:type="dxa"/>
              <w:left w:w="43" w:type="dxa"/>
              <w:bottom w:w="43" w:type="dxa"/>
              <w:right w:w="43" w:type="dxa"/>
            </w:tcMar>
            <w:vAlign w:val="bottom"/>
          </w:tcPr>
          <w:p w14:paraId="0EE0CA38" w14:textId="77777777" w:rsidR="002D1659" w:rsidRPr="003C78EA" w:rsidRDefault="002D1659" w:rsidP="003C78EA">
            <w:pPr>
              <w:jc w:val="right"/>
              <w:rPr>
                <w:sz w:val="20"/>
                <w:szCs w:val="20"/>
              </w:rPr>
            </w:pPr>
            <w:r w:rsidRPr="003C78EA">
              <w:rPr>
                <w:sz w:val="20"/>
                <w:szCs w:val="20"/>
              </w:rPr>
              <w:t>-48</w:t>
            </w:r>
          </w:p>
        </w:tc>
        <w:tc>
          <w:tcPr>
            <w:tcW w:w="1180" w:type="dxa"/>
            <w:tcBorders>
              <w:top w:val="nil"/>
              <w:left w:val="nil"/>
              <w:bottom w:val="nil"/>
              <w:right w:val="nil"/>
            </w:tcBorders>
            <w:tcMar>
              <w:top w:w="128" w:type="dxa"/>
              <w:left w:w="43" w:type="dxa"/>
              <w:bottom w:w="43" w:type="dxa"/>
              <w:right w:w="43" w:type="dxa"/>
            </w:tcMar>
            <w:vAlign w:val="bottom"/>
          </w:tcPr>
          <w:p w14:paraId="60BA6F8D"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6B5670AD" w14:textId="77777777" w:rsidR="002D1659" w:rsidRPr="003C78EA" w:rsidRDefault="002D1659" w:rsidP="003C78EA">
            <w:pPr>
              <w:jc w:val="right"/>
              <w:rPr>
                <w:sz w:val="20"/>
                <w:szCs w:val="20"/>
              </w:rPr>
            </w:pPr>
            <w:r w:rsidRPr="003C78EA">
              <w:rPr>
                <w:sz w:val="20"/>
                <w:szCs w:val="20"/>
              </w:rPr>
              <w:t>1 069</w:t>
            </w:r>
          </w:p>
        </w:tc>
        <w:tc>
          <w:tcPr>
            <w:tcW w:w="1180" w:type="dxa"/>
            <w:tcBorders>
              <w:top w:val="nil"/>
              <w:left w:val="nil"/>
              <w:bottom w:val="nil"/>
              <w:right w:val="nil"/>
            </w:tcBorders>
            <w:tcMar>
              <w:top w:w="128" w:type="dxa"/>
              <w:left w:w="43" w:type="dxa"/>
              <w:bottom w:w="43" w:type="dxa"/>
              <w:right w:w="43" w:type="dxa"/>
            </w:tcMar>
            <w:vAlign w:val="bottom"/>
          </w:tcPr>
          <w:p w14:paraId="6E2D91BC" w14:textId="77777777" w:rsidR="002D1659" w:rsidRPr="003C78EA" w:rsidRDefault="002D1659" w:rsidP="003C78EA">
            <w:pPr>
              <w:jc w:val="right"/>
              <w:rPr>
                <w:sz w:val="20"/>
                <w:szCs w:val="20"/>
              </w:rPr>
            </w:pPr>
            <w:r w:rsidRPr="003C78EA">
              <w:rPr>
                <w:sz w:val="20"/>
                <w:szCs w:val="20"/>
              </w:rPr>
              <w:t>659</w:t>
            </w:r>
          </w:p>
        </w:tc>
        <w:tc>
          <w:tcPr>
            <w:tcW w:w="1180" w:type="dxa"/>
            <w:tcBorders>
              <w:top w:val="nil"/>
              <w:left w:val="nil"/>
              <w:bottom w:val="nil"/>
              <w:right w:val="nil"/>
            </w:tcBorders>
            <w:tcMar>
              <w:top w:w="128" w:type="dxa"/>
              <w:left w:w="43" w:type="dxa"/>
              <w:bottom w:w="43" w:type="dxa"/>
              <w:right w:w="43" w:type="dxa"/>
            </w:tcMar>
            <w:vAlign w:val="bottom"/>
          </w:tcPr>
          <w:p w14:paraId="653CC0EC" w14:textId="77777777" w:rsidR="002D1659" w:rsidRPr="003C78EA" w:rsidRDefault="002D1659" w:rsidP="003C78EA">
            <w:pPr>
              <w:jc w:val="right"/>
              <w:rPr>
                <w:sz w:val="20"/>
                <w:szCs w:val="20"/>
              </w:rPr>
            </w:pPr>
            <w:r w:rsidRPr="003C78EA">
              <w:rPr>
                <w:sz w:val="20"/>
                <w:szCs w:val="20"/>
              </w:rPr>
              <w:t>1 769</w:t>
            </w:r>
          </w:p>
        </w:tc>
        <w:tc>
          <w:tcPr>
            <w:tcW w:w="1180" w:type="dxa"/>
            <w:tcBorders>
              <w:top w:val="nil"/>
              <w:left w:val="nil"/>
              <w:bottom w:val="nil"/>
              <w:right w:val="nil"/>
            </w:tcBorders>
            <w:tcMar>
              <w:top w:w="128" w:type="dxa"/>
              <w:left w:w="43" w:type="dxa"/>
              <w:bottom w:w="43" w:type="dxa"/>
              <w:right w:w="43" w:type="dxa"/>
            </w:tcMar>
            <w:vAlign w:val="bottom"/>
          </w:tcPr>
          <w:p w14:paraId="66C1FFAA" w14:textId="77777777" w:rsidR="002D1659" w:rsidRPr="003C78EA" w:rsidRDefault="002D1659" w:rsidP="003C78EA">
            <w:pPr>
              <w:jc w:val="right"/>
              <w:rPr>
                <w:sz w:val="20"/>
                <w:szCs w:val="20"/>
              </w:rPr>
            </w:pPr>
            <w:r w:rsidRPr="003C78EA">
              <w:rPr>
                <w:sz w:val="20"/>
                <w:szCs w:val="20"/>
              </w:rPr>
              <w:t>298</w:t>
            </w:r>
          </w:p>
        </w:tc>
        <w:tc>
          <w:tcPr>
            <w:tcW w:w="1180" w:type="dxa"/>
            <w:tcBorders>
              <w:top w:val="nil"/>
              <w:left w:val="nil"/>
              <w:bottom w:val="nil"/>
              <w:right w:val="nil"/>
            </w:tcBorders>
            <w:tcMar>
              <w:top w:w="128" w:type="dxa"/>
              <w:left w:w="43" w:type="dxa"/>
              <w:bottom w:w="43" w:type="dxa"/>
              <w:right w:w="43" w:type="dxa"/>
            </w:tcMar>
            <w:vAlign w:val="bottom"/>
          </w:tcPr>
          <w:p w14:paraId="3B7A061C" w14:textId="77777777" w:rsidR="002D1659" w:rsidRPr="003C78EA" w:rsidRDefault="002D1659" w:rsidP="003C78EA">
            <w:pPr>
              <w:jc w:val="right"/>
              <w:rPr>
                <w:sz w:val="20"/>
                <w:szCs w:val="20"/>
              </w:rPr>
            </w:pPr>
            <w:r w:rsidRPr="003C78EA">
              <w:rPr>
                <w:sz w:val="20"/>
                <w:szCs w:val="20"/>
              </w:rPr>
              <w:t>2 067</w:t>
            </w:r>
          </w:p>
        </w:tc>
        <w:tc>
          <w:tcPr>
            <w:tcW w:w="1180" w:type="dxa"/>
            <w:tcBorders>
              <w:top w:val="nil"/>
              <w:left w:val="nil"/>
              <w:bottom w:val="nil"/>
              <w:right w:val="nil"/>
            </w:tcBorders>
            <w:tcMar>
              <w:top w:w="128" w:type="dxa"/>
              <w:left w:w="43" w:type="dxa"/>
              <w:bottom w:w="43" w:type="dxa"/>
              <w:right w:w="43" w:type="dxa"/>
            </w:tcMar>
            <w:vAlign w:val="bottom"/>
          </w:tcPr>
          <w:p w14:paraId="5349227C" w14:textId="77777777" w:rsidR="002D1659" w:rsidRPr="003C78EA" w:rsidRDefault="002D1659" w:rsidP="003C78EA">
            <w:pPr>
              <w:jc w:val="right"/>
              <w:rPr>
                <w:sz w:val="20"/>
                <w:szCs w:val="20"/>
              </w:rPr>
            </w:pPr>
            <w:r w:rsidRPr="003C78EA">
              <w:rPr>
                <w:sz w:val="20"/>
                <w:szCs w:val="20"/>
              </w:rPr>
              <w:t>2 457</w:t>
            </w:r>
          </w:p>
        </w:tc>
      </w:tr>
      <w:tr w:rsidR="002D1659" w:rsidRPr="00D47E8F" w14:paraId="523AC9FC"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F066E8F" w14:textId="77777777" w:rsidR="002D1659" w:rsidRPr="003C78EA" w:rsidRDefault="002D1659" w:rsidP="003C78EA">
            <w:pPr>
              <w:rPr>
                <w:sz w:val="20"/>
                <w:szCs w:val="20"/>
              </w:rPr>
            </w:pPr>
            <w:r w:rsidRPr="003C78EA">
              <w:rPr>
                <w:sz w:val="20"/>
                <w:szCs w:val="20"/>
              </w:rPr>
              <w:t>4644 Luster</w:t>
            </w:r>
          </w:p>
        </w:tc>
        <w:tc>
          <w:tcPr>
            <w:tcW w:w="1180" w:type="dxa"/>
            <w:tcBorders>
              <w:top w:val="nil"/>
              <w:left w:val="nil"/>
              <w:bottom w:val="nil"/>
              <w:right w:val="nil"/>
            </w:tcBorders>
            <w:tcMar>
              <w:top w:w="128" w:type="dxa"/>
              <w:left w:w="43" w:type="dxa"/>
              <w:bottom w:w="43" w:type="dxa"/>
              <w:right w:w="43" w:type="dxa"/>
            </w:tcMar>
            <w:vAlign w:val="bottom"/>
          </w:tcPr>
          <w:p w14:paraId="14CC55FE" w14:textId="77777777" w:rsidR="002D1659" w:rsidRPr="003C78EA" w:rsidRDefault="002D1659" w:rsidP="003C78EA">
            <w:pPr>
              <w:jc w:val="right"/>
              <w:rPr>
                <w:sz w:val="20"/>
                <w:szCs w:val="20"/>
              </w:rPr>
            </w:pPr>
            <w:r w:rsidRPr="003C78EA">
              <w:rPr>
                <w:sz w:val="20"/>
                <w:szCs w:val="20"/>
              </w:rPr>
              <w:t>5 345</w:t>
            </w:r>
          </w:p>
        </w:tc>
        <w:tc>
          <w:tcPr>
            <w:tcW w:w="1180" w:type="dxa"/>
            <w:tcBorders>
              <w:top w:val="nil"/>
              <w:left w:val="nil"/>
              <w:bottom w:val="nil"/>
              <w:right w:val="nil"/>
            </w:tcBorders>
            <w:tcMar>
              <w:top w:w="128" w:type="dxa"/>
              <w:left w:w="43" w:type="dxa"/>
              <w:bottom w:w="43" w:type="dxa"/>
              <w:right w:w="43" w:type="dxa"/>
            </w:tcMar>
            <w:vAlign w:val="bottom"/>
          </w:tcPr>
          <w:p w14:paraId="7E0BB647" w14:textId="77777777" w:rsidR="002D1659" w:rsidRPr="003C78EA" w:rsidRDefault="002D1659" w:rsidP="003C78EA">
            <w:pPr>
              <w:jc w:val="right"/>
              <w:rPr>
                <w:sz w:val="20"/>
                <w:szCs w:val="20"/>
              </w:rPr>
            </w:pPr>
            <w:r w:rsidRPr="003C78EA">
              <w:rPr>
                <w:sz w:val="20"/>
                <w:szCs w:val="20"/>
              </w:rPr>
              <w:t>105 669</w:t>
            </w:r>
          </w:p>
        </w:tc>
        <w:tc>
          <w:tcPr>
            <w:tcW w:w="1180" w:type="dxa"/>
            <w:tcBorders>
              <w:top w:val="nil"/>
              <w:left w:val="nil"/>
              <w:bottom w:val="nil"/>
              <w:right w:val="nil"/>
            </w:tcBorders>
            <w:tcMar>
              <w:top w:w="128" w:type="dxa"/>
              <w:left w:w="43" w:type="dxa"/>
              <w:bottom w:w="43" w:type="dxa"/>
              <w:right w:w="43" w:type="dxa"/>
            </w:tcMar>
            <w:vAlign w:val="bottom"/>
          </w:tcPr>
          <w:p w14:paraId="225CCD29" w14:textId="77777777" w:rsidR="002D1659" w:rsidRPr="003C78EA" w:rsidRDefault="002D1659" w:rsidP="003C78EA">
            <w:pPr>
              <w:jc w:val="right"/>
              <w:rPr>
                <w:sz w:val="20"/>
                <w:szCs w:val="20"/>
              </w:rPr>
            </w:pPr>
            <w:r w:rsidRPr="003C78EA">
              <w:rPr>
                <w:sz w:val="20"/>
                <w:szCs w:val="20"/>
              </w:rPr>
              <w:t>-1 043</w:t>
            </w:r>
          </w:p>
        </w:tc>
        <w:tc>
          <w:tcPr>
            <w:tcW w:w="1180" w:type="dxa"/>
            <w:tcBorders>
              <w:top w:val="nil"/>
              <w:left w:val="nil"/>
              <w:bottom w:val="nil"/>
              <w:right w:val="nil"/>
            </w:tcBorders>
            <w:tcMar>
              <w:top w:w="128" w:type="dxa"/>
              <w:left w:w="43" w:type="dxa"/>
              <w:bottom w:w="43" w:type="dxa"/>
              <w:right w:w="43" w:type="dxa"/>
            </w:tcMar>
            <w:vAlign w:val="bottom"/>
          </w:tcPr>
          <w:p w14:paraId="5D37720A" w14:textId="77777777" w:rsidR="002D1659" w:rsidRPr="003C78EA" w:rsidRDefault="002D1659" w:rsidP="003C78EA">
            <w:pPr>
              <w:jc w:val="right"/>
              <w:rPr>
                <w:sz w:val="20"/>
                <w:szCs w:val="20"/>
              </w:rPr>
            </w:pPr>
            <w:r w:rsidRPr="003C78EA">
              <w:rPr>
                <w:sz w:val="20"/>
                <w:szCs w:val="20"/>
              </w:rPr>
              <w:t>-524</w:t>
            </w:r>
          </w:p>
        </w:tc>
        <w:tc>
          <w:tcPr>
            <w:tcW w:w="1180" w:type="dxa"/>
            <w:tcBorders>
              <w:top w:val="nil"/>
              <w:left w:val="nil"/>
              <w:bottom w:val="nil"/>
              <w:right w:val="nil"/>
            </w:tcBorders>
            <w:tcMar>
              <w:top w:w="128" w:type="dxa"/>
              <w:left w:w="43" w:type="dxa"/>
              <w:bottom w:w="43" w:type="dxa"/>
              <w:right w:w="43" w:type="dxa"/>
            </w:tcMar>
            <w:vAlign w:val="bottom"/>
          </w:tcPr>
          <w:p w14:paraId="331EC2CC" w14:textId="77777777" w:rsidR="002D1659" w:rsidRPr="003C78EA" w:rsidRDefault="002D1659" w:rsidP="003C78EA">
            <w:pPr>
              <w:jc w:val="right"/>
              <w:rPr>
                <w:sz w:val="20"/>
                <w:szCs w:val="20"/>
              </w:rPr>
            </w:pPr>
            <w:r w:rsidRPr="003C78EA">
              <w:rPr>
                <w:sz w:val="20"/>
                <w:szCs w:val="20"/>
              </w:rPr>
              <w:t>797</w:t>
            </w:r>
          </w:p>
        </w:tc>
        <w:tc>
          <w:tcPr>
            <w:tcW w:w="1180" w:type="dxa"/>
            <w:tcBorders>
              <w:top w:val="nil"/>
              <w:left w:val="nil"/>
              <w:bottom w:val="nil"/>
              <w:right w:val="nil"/>
            </w:tcBorders>
            <w:tcMar>
              <w:top w:w="128" w:type="dxa"/>
              <w:left w:w="43" w:type="dxa"/>
              <w:bottom w:w="43" w:type="dxa"/>
              <w:right w:w="43" w:type="dxa"/>
            </w:tcMar>
            <w:vAlign w:val="bottom"/>
          </w:tcPr>
          <w:p w14:paraId="3E23EBCB" w14:textId="77777777" w:rsidR="002D1659" w:rsidRPr="003C78EA" w:rsidRDefault="002D1659" w:rsidP="003C78EA">
            <w:pPr>
              <w:jc w:val="right"/>
              <w:rPr>
                <w:sz w:val="20"/>
                <w:szCs w:val="20"/>
              </w:rPr>
            </w:pPr>
            <w:r w:rsidRPr="003C78EA">
              <w:rPr>
                <w:sz w:val="20"/>
                <w:szCs w:val="20"/>
              </w:rPr>
              <w:t>118</w:t>
            </w:r>
          </w:p>
        </w:tc>
        <w:tc>
          <w:tcPr>
            <w:tcW w:w="1180" w:type="dxa"/>
            <w:tcBorders>
              <w:top w:val="nil"/>
              <w:left w:val="nil"/>
              <w:bottom w:val="nil"/>
              <w:right w:val="nil"/>
            </w:tcBorders>
            <w:tcMar>
              <w:top w:w="128" w:type="dxa"/>
              <w:left w:w="43" w:type="dxa"/>
              <w:bottom w:w="43" w:type="dxa"/>
              <w:right w:w="43" w:type="dxa"/>
            </w:tcMar>
            <w:vAlign w:val="bottom"/>
          </w:tcPr>
          <w:p w14:paraId="0319A2DE" w14:textId="77777777" w:rsidR="002D1659" w:rsidRPr="003C78EA" w:rsidRDefault="002D1659" w:rsidP="003C78EA">
            <w:pPr>
              <w:jc w:val="right"/>
              <w:rPr>
                <w:sz w:val="20"/>
                <w:szCs w:val="20"/>
              </w:rPr>
            </w:pPr>
            <w:r w:rsidRPr="003C78EA">
              <w:rPr>
                <w:sz w:val="20"/>
                <w:szCs w:val="20"/>
              </w:rPr>
              <w:t>-651</w:t>
            </w:r>
          </w:p>
        </w:tc>
        <w:tc>
          <w:tcPr>
            <w:tcW w:w="1180" w:type="dxa"/>
            <w:tcBorders>
              <w:top w:val="nil"/>
              <w:left w:val="nil"/>
              <w:bottom w:val="nil"/>
              <w:right w:val="nil"/>
            </w:tcBorders>
            <w:tcMar>
              <w:top w:w="128" w:type="dxa"/>
              <w:left w:w="43" w:type="dxa"/>
              <w:bottom w:w="43" w:type="dxa"/>
              <w:right w:w="43" w:type="dxa"/>
            </w:tcMar>
            <w:vAlign w:val="bottom"/>
          </w:tcPr>
          <w:p w14:paraId="0989C324"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0510012B" w14:textId="77777777" w:rsidR="002D1659" w:rsidRPr="003C78EA" w:rsidRDefault="002D1659" w:rsidP="003C78EA">
            <w:pPr>
              <w:jc w:val="right"/>
              <w:rPr>
                <w:sz w:val="20"/>
                <w:szCs w:val="20"/>
              </w:rPr>
            </w:pPr>
            <w:r w:rsidRPr="003C78EA">
              <w:rPr>
                <w:sz w:val="20"/>
                <w:szCs w:val="20"/>
              </w:rPr>
              <w:t>-622</w:t>
            </w:r>
          </w:p>
        </w:tc>
        <w:tc>
          <w:tcPr>
            <w:tcW w:w="1180" w:type="dxa"/>
            <w:tcBorders>
              <w:top w:val="nil"/>
              <w:left w:val="nil"/>
              <w:bottom w:val="nil"/>
              <w:right w:val="nil"/>
            </w:tcBorders>
            <w:tcMar>
              <w:top w:w="128" w:type="dxa"/>
              <w:left w:w="43" w:type="dxa"/>
              <w:bottom w:w="43" w:type="dxa"/>
              <w:right w:w="43" w:type="dxa"/>
            </w:tcMar>
            <w:vAlign w:val="bottom"/>
          </w:tcPr>
          <w:p w14:paraId="520984DC" w14:textId="77777777" w:rsidR="002D1659" w:rsidRPr="003C78EA" w:rsidRDefault="002D1659" w:rsidP="003C78EA">
            <w:pPr>
              <w:jc w:val="right"/>
              <w:rPr>
                <w:sz w:val="20"/>
                <w:szCs w:val="20"/>
              </w:rPr>
            </w:pPr>
            <w:r w:rsidRPr="003C78EA">
              <w:rPr>
                <w:sz w:val="20"/>
                <w:szCs w:val="20"/>
              </w:rPr>
              <w:t>1 055</w:t>
            </w:r>
          </w:p>
        </w:tc>
      </w:tr>
      <w:tr w:rsidR="002D1659" w:rsidRPr="00D47E8F" w14:paraId="39EE9DA3"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463A83B" w14:textId="77777777" w:rsidR="002D1659" w:rsidRPr="003C78EA" w:rsidRDefault="002D1659" w:rsidP="003C78EA">
            <w:pPr>
              <w:rPr>
                <w:sz w:val="20"/>
                <w:szCs w:val="20"/>
              </w:rPr>
            </w:pPr>
            <w:r w:rsidRPr="003C78EA">
              <w:rPr>
                <w:sz w:val="20"/>
                <w:szCs w:val="20"/>
              </w:rPr>
              <w:t>4645 Askvoll</w:t>
            </w:r>
          </w:p>
        </w:tc>
        <w:tc>
          <w:tcPr>
            <w:tcW w:w="1180" w:type="dxa"/>
            <w:tcBorders>
              <w:top w:val="nil"/>
              <w:left w:val="nil"/>
              <w:bottom w:val="nil"/>
              <w:right w:val="nil"/>
            </w:tcBorders>
            <w:tcMar>
              <w:top w:w="128" w:type="dxa"/>
              <w:left w:w="43" w:type="dxa"/>
              <w:bottom w:w="43" w:type="dxa"/>
              <w:right w:w="43" w:type="dxa"/>
            </w:tcMar>
            <w:vAlign w:val="bottom"/>
          </w:tcPr>
          <w:p w14:paraId="6E39B78C" w14:textId="77777777" w:rsidR="002D1659" w:rsidRPr="003C78EA" w:rsidRDefault="002D1659" w:rsidP="003C78EA">
            <w:pPr>
              <w:jc w:val="right"/>
              <w:rPr>
                <w:sz w:val="20"/>
                <w:szCs w:val="20"/>
              </w:rPr>
            </w:pPr>
            <w:r w:rsidRPr="003C78EA">
              <w:rPr>
                <w:sz w:val="20"/>
                <w:szCs w:val="20"/>
              </w:rPr>
              <w:t>2 956</w:t>
            </w:r>
          </w:p>
        </w:tc>
        <w:tc>
          <w:tcPr>
            <w:tcW w:w="1180" w:type="dxa"/>
            <w:tcBorders>
              <w:top w:val="nil"/>
              <w:left w:val="nil"/>
              <w:bottom w:val="nil"/>
              <w:right w:val="nil"/>
            </w:tcBorders>
            <w:tcMar>
              <w:top w:w="128" w:type="dxa"/>
              <w:left w:w="43" w:type="dxa"/>
              <w:bottom w:w="43" w:type="dxa"/>
              <w:right w:w="43" w:type="dxa"/>
            </w:tcMar>
            <w:vAlign w:val="bottom"/>
          </w:tcPr>
          <w:p w14:paraId="37436714" w14:textId="77777777" w:rsidR="002D1659" w:rsidRPr="003C78EA" w:rsidRDefault="002D1659" w:rsidP="003C78EA">
            <w:pPr>
              <w:jc w:val="right"/>
              <w:rPr>
                <w:sz w:val="20"/>
                <w:szCs w:val="20"/>
              </w:rPr>
            </w:pPr>
            <w:r w:rsidRPr="003C78EA">
              <w:rPr>
                <w:sz w:val="20"/>
                <w:szCs w:val="20"/>
              </w:rPr>
              <w:t>96 104</w:t>
            </w:r>
          </w:p>
        </w:tc>
        <w:tc>
          <w:tcPr>
            <w:tcW w:w="1180" w:type="dxa"/>
            <w:tcBorders>
              <w:top w:val="nil"/>
              <w:left w:val="nil"/>
              <w:bottom w:val="nil"/>
              <w:right w:val="nil"/>
            </w:tcBorders>
            <w:tcMar>
              <w:top w:w="128" w:type="dxa"/>
              <w:left w:w="43" w:type="dxa"/>
              <w:bottom w:w="43" w:type="dxa"/>
              <w:right w:w="43" w:type="dxa"/>
            </w:tcMar>
            <w:vAlign w:val="bottom"/>
          </w:tcPr>
          <w:p w14:paraId="2FD62F6D" w14:textId="77777777" w:rsidR="002D1659" w:rsidRPr="003C78EA" w:rsidRDefault="002D1659" w:rsidP="003C78EA">
            <w:pPr>
              <w:jc w:val="right"/>
              <w:rPr>
                <w:sz w:val="20"/>
                <w:szCs w:val="20"/>
              </w:rPr>
            </w:pPr>
            <w:r w:rsidRPr="003C78EA">
              <w:rPr>
                <w:sz w:val="20"/>
                <w:szCs w:val="20"/>
              </w:rPr>
              <w:t>-1 132</w:t>
            </w:r>
          </w:p>
        </w:tc>
        <w:tc>
          <w:tcPr>
            <w:tcW w:w="1180" w:type="dxa"/>
            <w:tcBorders>
              <w:top w:val="nil"/>
              <w:left w:val="nil"/>
              <w:bottom w:val="nil"/>
              <w:right w:val="nil"/>
            </w:tcBorders>
            <w:tcMar>
              <w:top w:w="128" w:type="dxa"/>
              <w:left w:w="43" w:type="dxa"/>
              <w:bottom w:w="43" w:type="dxa"/>
              <w:right w:w="43" w:type="dxa"/>
            </w:tcMar>
            <w:vAlign w:val="bottom"/>
          </w:tcPr>
          <w:p w14:paraId="46E6352D"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0892CB41" w14:textId="77777777" w:rsidR="002D1659" w:rsidRPr="003C78EA" w:rsidRDefault="002D1659" w:rsidP="003C78EA">
            <w:pPr>
              <w:jc w:val="right"/>
              <w:rPr>
                <w:sz w:val="20"/>
                <w:szCs w:val="20"/>
              </w:rPr>
            </w:pPr>
            <w:r w:rsidRPr="003C78EA">
              <w:rPr>
                <w:sz w:val="20"/>
                <w:szCs w:val="20"/>
              </w:rPr>
              <w:t>434</w:t>
            </w:r>
          </w:p>
        </w:tc>
        <w:tc>
          <w:tcPr>
            <w:tcW w:w="1180" w:type="dxa"/>
            <w:tcBorders>
              <w:top w:val="nil"/>
              <w:left w:val="nil"/>
              <w:bottom w:val="nil"/>
              <w:right w:val="nil"/>
            </w:tcBorders>
            <w:tcMar>
              <w:top w:w="128" w:type="dxa"/>
              <w:left w:w="43" w:type="dxa"/>
              <w:bottom w:w="43" w:type="dxa"/>
              <w:right w:w="43" w:type="dxa"/>
            </w:tcMar>
            <w:vAlign w:val="bottom"/>
          </w:tcPr>
          <w:p w14:paraId="028C302B" w14:textId="77777777" w:rsidR="002D1659" w:rsidRPr="003C78EA" w:rsidRDefault="002D1659" w:rsidP="003C78EA">
            <w:pPr>
              <w:jc w:val="right"/>
              <w:rPr>
                <w:sz w:val="20"/>
                <w:szCs w:val="20"/>
              </w:rPr>
            </w:pPr>
            <w:r w:rsidRPr="003C78EA">
              <w:rPr>
                <w:sz w:val="20"/>
                <w:szCs w:val="20"/>
              </w:rPr>
              <w:t>185</w:t>
            </w:r>
          </w:p>
        </w:tc>
        <w:tc>
          <w:tcPr>
            <w:tcW w:w="1180" w:type="dxa"/>
            <w:tcBorders>
              <w:top w:val="nil"/>
              <w:left w:val="nil"/>
              <w:bottom w:val="nil"/>
              <w:right w:val="nil"/>
            </w:tcBorders>
            <w:tcMar>
              <w:top w:w="128" w:type="dxa"/>
              <w:left w:w="43" w:type="dxa"/>
              <w:bottom w:w="43" w:type="dxa"/>
              <w:right w:w="43" w:type="dxa"/>
            </w:tcMar>
            <w:vAlign w:val="bottom"/>
          </w:tcPr>
          <w:p w14:paraId="572093E6" w14:textId="77777777" w:rsidR="002D1659" w:rsidRPr="003C78EA" w:rsidRDefault="002D1659" w:rsidP="003C78EA">
            <w:pPr>
              <w:jc w:val="right"/>
              <w:rPr>
                <w:sz w:val="20"/>
                <w:szCs w:val="20"/>
              </w:rPr>
            </w:pPr>
            <w:r w:rsidRPr="003C78EA">
              <w:rPr>
                <w:sz w:val="20"/>
                <w:szCs w:val="20"/>
              </w:rPr>
              <w:t>-424</w:t>
            </w:r>
          </w:p>
        </w:tc>
        <w:tc>
          <w:tcPr>
            <w:tcW w:w="1180" w:type="dxa"/>
            <w:tcBorders>
              <w:top w:val="nil"/>
              <w:left w:val="nil"/>
              <w:bottom w:val="nil"/>
              <w:right w:val="nil"/>
            </w:tcBorders>
            <w:tcMar>
              <w:top w:w="128" w:type="dxa"/>
              <w:left w:w="43" w:type="dxa"/>
              <w:bottom w:w="43" w:type="dxa"/>
              <w:right w:w="43" w:type="dxa"/>
            </w:tcMar>
            <w:vAlign w:val="bottom"/>
          </w:tcPr>
          <w:p w14:paraId="17D6B3D4" w14:textId="77777777" w:rsidR="002D1659" w:rsidRPr="003C78EA" w:rsidRDefault="002D1659" w:rsidP="003C78EA">
            <w:pPr>
              <w:jc w:val="right"/>
              <w:rPr>
                <w:sz w:val="20"/>
                <w:szCs w:val="20"/>
              </w:rPr>
            </w:pPr>
            <w:r w:rsidRPr="003C78EA">
              <w:rPr>
                <w:sz w:val="20"/>
                <w:szCs w:val="20"/>
              </w:rPr>
              <w:t>424</w:t>
            </w:r>
          </w:p>
        </w:tc>
        <w:tc>
          <w:tcPr>
            <w:tcW w:w="1180" w:type="dxa"/>
            <w:tcBorders>
              <w:top w:val="nil"/>
              <w:left w:val="nil"/>
              <w:bottom w:val="nil"/>
              <w:right w:val="nil"/>
            </w:tcBorders>
            <w:tcMar>
              <w:top w:w="128" w:type="dxa"/>
              <w:left w:w="43" w:type="dxa"/>
              <w:bottom w:w="43" w:type="dxa"/>
              <w:right w:w="43" w:type="dxa"/>
            </w:tcMar>
            <w:vAlign w:val="bottom"/>
          </w:tcPr>
          <w:p w14:paraId="22BD8B42"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5C942224" w14:textId="77777777" w:rsidR="002D1659" w:rsidRPr="003C78EA" w:rsidRDefault="002D1659" w:rsidP="003C78EA">
            <w:pPr>
              <w:jc w:val="right"/>
              <w:rPr>
                <w:sz w:val="20"/>
                <w:szCs w:val="20"/>
              </w:rPr>
            </w:pPr>
            <w:r w:rsidRPr="003C78EA">
              <w:rPr>
                <w:sz w:val="20"/>
                <w:szCs w:val="20"/>
              </w:rPr>
              <w:t>1 086</w:t>
            </w:r>
          </w:p>
        </w:tc>
      </w:tr>
      <w:tr w:rsidR="002D1659" w:rsidRPr="00D47E8F" w14:paraId="113D8AD1"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22258E6" w14:textId="77777777" w:rsidR="002D1659" w:rsidRPr="003C78EA" w:rsidRDefault="002D1659" w:rsidP="003C78EA">
            <w:pPr>
              <w:rPr>
                <w:sz w:val="20"/>
                <w:szCs w:val="20"/>
              </w:rPr>
            </w:pPr>
            <w:r w:rsidRPr="003C78EA">
              <w:rPr>
                <w:sz w:val="20"/>
                <w:szCs w:val="20"/>
              </w:rPr>
              <w:t>4646 Fjaler</w:t>
            </w:r>
          </w:p>
        </w:tc>
        <w:tc>
          <w:tcPr>
            <w:tcW w:w="1180" w:type="dxa"/>
            <w:tcBorders>
              <w:top w:val="nil"/>
              <w:left w:val="nil"/>
              <w:bottom w:val="nil"/>
              <w:right w:val="nil"/>
            </w:tcBorders>
            <w:tcMar>
              <w:top w:w="128" w:type="dxa"/>
              <w:left w:w="43" w:type="dxa"/>
              <w:bottom w:w="43" w:type="dxa"/>
              <w:right w:w="43" w:type="dxa"/>
            </w:tcMar>
            <w:vAlign w:val="bottom"/>
          </w:tcPr>
          <w:p w14:paraId="4AB92B7F" w14:textId="77777777" w:rsidR="002D1659" w:rsidRPr="003C78EA" w:rsidRDefault="002D1659" w:rsidP="003C78EA">
            <w:pPr>
              <w:jc w:val="right"/>
              <w:rPr>
                <w:sz w:val="20"/>
                <w:szCs w:val="20"/>
              </w:rPr>
            </w:pPr>
            <w:r w:rsidRPr="003C78EA">
              <w:rPr>
                <w:sz w:val="20"/>
                <w:szCs w:val="20"/>
              </w:rPr>
              <w:t>2 885</w:t>
            </w:r>
          </w:p>
        </w:tc>
        <w:tc>
          <w:tcPr>
            <w:tcW w:w="1180" w:type="dxa"/>
            <w:tcBorders>
              <w:top w:val="nil"/>
              <w:left w:val="nil"/>
              <w:bottom w:val="nil"/>
              <w:right w:val="nil"/>
            </w:tcBorders>
            <w:tcMar>
              <w:top w:w="128" w:type="dxa"/>
              <w:left w:w="43" w:type="dxa"/>
              <w:bottom w:w="43" w:type="dxa"/>
              <w:right w:w="43" w:type="dxa"/>
            </w:tcMar>
            <w:vAlign w:val="bottom"/>
          </w:tcPr>
          <w:p w14:paraId="3CC68CF7" w14:textId="77777777" w:rsidR="002D1659" w:rsidRPr="003C78EA" w:rsidRDefault="002D1659" w:rsidP="003C78EA">
            <w:pPr>
              <w:jc w:val="right"/>
              <w:rPr>
                <w:sz w:val="20"/>
                <w:szCs w:val="20"/>
              </w:rPr>
            </w:pPr>
            <w:r w:rsidRPr="003C78EA">
              <w:rPr>
                <w:sz w:val="20"/>
                <w:szCs w:val="20"/>
              </w:rPr>
              <w:t>101 112</w:t>
            </w:r>
          </w:p>
        </w:tc>
        <w:tc>
          <w:tcPr>
            <w:tcW w:w="1180" w:type="dxa"/>
            <w:tcBorders>
              <w:top w:val="nil"/>
              <w:left w:val="nil"/>
              <w:bottom w:val="nil"/>
              <w:right w:val="nil"/>
            </w:tcBorders>
            <w:tcMar>
              <w:top w:w="128" w:type="dxa"/>
              <w:left w:w="43" w:type="dxa"/>
              <w:bottom w:w="43" w:type="dxa"/>
              <w:right w:w="43" w:type="dxa"/>
            </w:tcMar>
            <w:vAlign w:val="bottom"/>
          </w:tcPr>
          <w:p w14:paraId="281AB3CD" w14:textId="77777777" w:rsidR="002D1659" w:rsidRPr="003C78EA" w:rsidRDefault="002D1659" w:rsidP="003C78EA">
            <w:pPr>
              <w:jc w:val="right"/>
              <w:rPr>
                <w:sz w:val="20"/>
                <w:szCs w:val="20"/>
              </w:rPr>
            </w:pPr>
            <w:r w:rsidRPr="003C78EA">
              <w:rPr>
                <w:sz w:val="20"/>
                <w:szCs w:val="20"/>
              </w:rPr>
              <w:t>-1 271</w:t>
            </w:r>
          </w:p>
        </w:tc>
        <w:tc>
          <w:tcPr>
            <w:tcW w:w="1180" w:type="dxa"/>
            <w:tcBorders>
              <w:top w:val="nil"/>
              <w:left w:val="nil"/>
              <w:bottom w:val="nil"/>
              <w:right w:val="nil"/>
            </w:tcBorders>
            <w:tcMar>
              <w:top w:w="128" w:type="dxa"/>
              <w:left w:w="43" w:type="dxa"/>
              <w:bottom w:w="43" w:type="dxa"/>
              <w:right w:w="43" w:type="dxa"/>
            </w:tcMar>
            <w:vAlign w:val="bottom"/>
          </w:tcPr>
          <w:p w14:paraId="237091AC" w14:textId="77777777" w:rsidR="002D1659" w:rsidRPr="003C78EA" w:rsidRDefault="002D1659" w:rsidP="003C78EA">
            <w:pPr>
              <w:jc w:val="right"/>
              <w:rPr>
                <w:sz w:val="20"/>
                <w:szCs w:val="20"/>
              </w:rPr>
            </w:pPr>
            <w:r w:rsidRPr="003C78EA">
              <w:rPr>
                <w:sz w:val="20"/>
                <w:szCs w:val="20"/>
              </w:rPr>
              <w:t>542</w:t>
            </w:r>
          </w:p>
        </w:tc>
        <w:tc>
          <w:tcPr>
            <w:tcW w:w="1180" w:type="dxa"/>
            <w:tcBorders>
              <w:top w:val="nil"/>
              <w:left w:val="nil"/>
              <w:bottom w:val="nil"/>
              <w:right w:val="nil"/>
            </w:tcBorders>
            <w:tcMar>
              <w:top w:w="128" w:type="dxa"/>
              <w:left w:w="43" w:type="dxa"/>
              <w:bottom w:w="43" w:type="dxa"/>
              <w:right w:w="43" w:type="dxa"/>
            </w:tcMar>
            <w:vAlign w:val="bottom"/>
          </w:tcPr>
          <w:p w14:paraId="309130ED" w14:textId="77777777" w:rsidR="002D1659" w:rsidRPr="003C78EA" w:rsidRDefault="002D1659" w:rsidP="003C78EA">
            <w:pPr>
              <w:jc w:val="right"/>
              <w:rPr>
                <w:sz w:val="20"/>
                <w:szCs w:val="20"/>
              </w:rPr>
            </w:pPr>
            <w:r w:rsidRPr="003C78EA">
              <w:rPr>
                <w:sz w:val="20"/>
                <w:szCs w:val="20"/>
              </w:rPr>
              <w:t>552</w:t>
            </w:r>
          </w:p>
        </w:tc>
        <w:tc>
          <w:tcPr>
            <w:tcW w:w="1180" w:type="dxa"/>
            <w:tcBorders>
              <w:top w:val="nil"/>
              <w:left w:val="nil"/>
              <w:bottom w:val="nil"/>
              <w:right w:val="nil"/>
            </w:tcBorders>
            <w:tcMar>
              <w:top w:w="128" w:type="dxa"/>
              <w:left w:w="43" w:type="dxa"/>
              <w:bottom w:w="43" w:type="dxa"/>
              <w:right w:w="43" w:type="dxa"/>
            </w:tcMar>
            <w:vAlign w:val="bottom"/>
          </w:tcPr>
          <w:p w14:paraId="4D0ECBD7" w14:textId="77777777" w:rsidR="002D1659" w:rsidRPr="003C78EA" w:rsidRDefault="002D1659" w:rsidP="003C78EA">
            <w:pPr>
              <w:jc w:val="right"/>
              <w:rPr>
                <w:sz w:val="20"/>
                <w:szCs w:val="20"/>
              </w:rPr>
            </w:pPr>
            <w:r w:rsidRPr="003C78EA">
              <w:rPr>
                <w:sz w:val="20"/>
                <w:szCs w:val="20"/>
              </w:rPr>
              <w:t>512</w:t>
            </w:r>
          </w:p>
        </w:tc>
        <w:tc>
          <w:tcPr>
            <w:tcW w:w="1180" w:type="dxa"/>
            <w:tcBorders>
              <w:top w:val="nil"/>
              <w:left w:val="nil"/>
              <w:bottom w:val="nil"/>
              <w:right w:val="nil"/>
            </w:tcBorders>
            <w:tcMar>
              <w:top w:w="128" w:type="dxa"/>
              <w:left w:w="43" w:type="dxa"/>
              <w:bottom w:w="43" w:type="dxa"/>
              <w:right w:w="43" w:type="dxa"/>
            </w:tcMar>
            <w:vAlign w:val="bottom"/>
          </w:tcPr>
          <w:p w14:paraId="4BAEC57B" w14:textId="77777777" w:rsidR="002D1659" w:rsidRPr="003C78EA" w:rsidRDefault="002D1659" w:rsidP="003C78EA">
            <w:pPr>
              <w:jc w:val="right"/>
              <w:rPr>
                <w:sz w:val="20"/>
                <w:szCs w:val="20"/>
              </w:rPr>
            </w:pPr>
            <w:r w:rsidRPr="003C78EA">
              <w:rPr>
                <w:sz w:val="20"/>
                <w:szCs w:val="20"/>
              </w:rPr>
              <w:t>334</w:t>
            </w:r>
          </w:p>
        </w:tc>
        <w:tc>
          <w:tcPr>
            <w:tcW w:w="1180" w:type="dxa"/>
            <w:tcBorders>
              <w:top w:val="nil"/>
              <w:left w:val="nil"/>
              <w:bottom w:val="nil"/>
              <w:right w:val="nil"/>
            </w:tcBorders>
            <w:tcMar>
              <w:top w:w="128" w:type="dxa"/>
              <w:left w:w="43" w:type="dxa"/>
              <w:bottom w:w="43" w:type="dxa"/>
              <w:right w:w="43" w:type="dxa"/>
            </w:tcMar>
            <w:vAlign w:val="bottom"/>
          </w:tcPr>
          <w:p w14:paraId="0ADAD960" w14:textId="77777777" w:rsidR="002D1659" w:rsidRPr="003C78EA" w:rsidRDefault="002D1659" w:rsidP="003C78EA">
            <w:pPr>
              <w:jc w:val="right"/>
              <w:rPr>
                <w:sz w:val="20"/>
                <w:szCs w:val="20"/>
              </w:rPr>
            </w:pPr>
            <w:r w:rsidRPr="003C78EA">
              <w:rPr>
                <w:sz w:val="20"/>
                <w:szCs w:val="20"/>
              </w:rPr>
              <w:t>251</w:t>
            </w:r>
          </w:p>
        </w:tc>
        <w:tc>
          <w:tcPr>
            <w:tcW w:w="1180" w:type="dxa"/>
            <w:tcBorders>
              <w:top w:val="nil"/>
              <w:left w:val="nil"/>
              <w:bottom w:val="nil"/>
              <w:right w:val="nil"/>
            </w:tcBorders>
            <w:tcMar>
              <w:top w:w="128" w:type="dxa"/>
              <w:left w:w="43" w:type="dxa"/>
              <w:bottom w:w="43" w:type="dxa"/>
              <w:right w:w="43" w:type="dxa"/>
            </w:tcMar>
            <w:vAlign w:val="bottom"/>
          </w:tcPr>
          <w:p w14:paraId="08D1FB9D" w14:textId="77777777" w:rsidR="002D1659" w:rsidRPr="003C78EA" w:rsidRDefault="002D1659" w:rsidP="003C78EA">
            <w:pPr>
              <w:jc w:val="right"/>
              <w:rPr>
                <w:sz w:val="20"/>
                <w:szCs w:val="20"/>
              </w:rPr>
            </w:pPr>
            <w:r w:rsidRPr="003C78EA">
              <w:rPr>
                <w:sz w:val="20"/>
                <w:szCs w:val="20"/>
              </w:rPr>
              <w:t>585</w:t>
            </w:r>
          </w:p>
        </w:tc>
        <w:tc>
          <w:tcPr>
            <w:tcW w:w="1180" w:type="dxa"/>
            <w:tcBorders>
              <w:top w:val="nil"/>
              <w:left w:val="nil"/>
              <w:bottom w:val="nil"/>
              <w:right w:val="nil"/>
            </w:tcBorders>
            <w:tcMar>
              <w:top w:w="128" w:type="dxa"/>
              <w:left w:w="43" w:type="dxa"/>
              <w:bottom w:w="43" w:type="dxa"/>
              <w:right w:w="43" w:type="dxa"/>
            </w:tcMar>
            <w:vAlign w:val="bottom"/>
          </w:tcPr>
          <w:p w14:paraId="7AAE714D" w14:textId="77777777" w:rsidR="002D1659" w:rsidRPr="003C78EA" w:rsidRDefault="002D1659" w:rsidP="003C78EA">
            <w:pPr>
              <w:jc w:val="right"/>
              <w:rPr>
                <w:sz w:val="20"/>
                <w:szCs w:val="20"/>
              </w:rPr>
            </w:pPr>
            <w:r w:rsidRPr="003C78EA">
              <w:rPr>
                <w:sz w:val="20"/>
                <w:szCs w:val="20"/>
              </w:rPr>
              <w:t>1 234</w:t>
            </w:r>
          </w:p>
        </w:tc>
      </w:tr>
      <w:tr w:rsidR="002D1659" w:rsidRPr="00D47E8F" w14:paraId="76854933"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1032083" w14:textId="77777777" w:rsidR="002D1659" w:rsidRPr="003C78EA" w:rsidRDefault="002D1659" w:rsidP="003C78EA">
            <w:pPr>
              <w:rPr>
                <w:sz w:val="20"/>
                <w:szCs w:val="20"/>
              </w:rPr>
            </w:pPr>
            <w:r w:rsidRPr="003C78EA">
              <w:rPr>
                <w:sz w:val="20"/>
                <w:szCs w:val="20"/>
              </w:rPr>
              <w:t>4647 Sunnfjord</w:t>
            </w:r>
          </w:p>
        </w:tc>
        <w:tc>
          <w:tcPr>
            <w:tcW w:w="1180" w:type="dxa"/>
            <w:tcBorders>
              <w:top w:val="nil"/>
              <w:left w:val="nil"/>
              <w:bottom w:val="nil"/>
              <w:right w:val="nil"/>
            </w:tcBorders>
            <w:tcMar>
              <w:top w:w="128" w:type="dxa"/>
              <w:left w:w="43" w:type="dxa"/>
              <w:bottom w:w="43" w:type="dxa"/>
              <w:right w:w="43" w:type="dxa"/>
            </w:tcMar>
            <w:vAlign w:val="bottom"/>
          </w:tcPr>
          <w:p w14:paraId="7002F7FC" w14:textId="77777777" w:rsidR="002D1659" w:rsidRPr="003C78EA" w:rsidRDefault="002D1659" w:rsidP="003C78EA">
            <w:pPr>
              <w:jc w:val="right"/>
              <w:rPr>
                <w:sz w:val="20"/>
                <w:szCs w:val="20"/>
              </w:rPr>
            </w:pPr>
            <w:r w:rsidRPr="003C78EA">
              <w:rPr>
                <w:sz w:val="20"/>
                <w:szCs w:val="20"/>
              </w:rPr>
              <w:t>22 325</w:t>
            </w:r>
          </w:p>
        </w:tc>
        <w:tc>
          <w:tcPr>
            <w:tcW w:w="1180" w:type="dxa"/>
            <w:tcBorders>
              <w:top w:val="nil"/>
              <w:left w:val="nil"/>
              <w:bottom w:val="nil"/>
              <w:right w:val="nil"/>
            </w:tcBorders>
            <w:tcMar>
              <w:top w:w="128" w:type="dxa"/>
              <w:left w:w="43" w:type="dxa"/>
              <w:bottom w:w="43" w:type="dxa"/>
              <w:right w:w="43" w:type="dxa"/>
            </w:tcMar>
            <w:vAlign w:val="bottom"/>
          </w:tcPr>
          <w:p w14:paraId="3CF079CE" w14:textId="77777777" w:rsidR="002D1659" w:rsidRPr="003C78EA" w:rsidRDefault="002D1659" w:rsidP="003C78EA">
            <w:pPr>
              <w:jc w:val="right"/>
              <w:rPr>
                <w:sz w:val="20"/>
                <w:szCs w:val="20"/>
              </w:rPr>
            </w:pPr>
            <w:r w:rsidRPr="003C78EA">
              <w:rPr>
                <w:sz w:val="20"/>
                <w:szCs w:val="20"/>
              </w:rPr>
              <w:t>79 952</w:t>
            </w:r>
          </w:p>
        </w:tc>
        <w:tc>
          <w:tcPr>
            <w:tcW w:w="1180" w:type="dxa"/>
            <w:tcBorders>
              <w:top w:val="nil"/>
              <w:left w:val="nil"/>
              <w:bottom w:val="nil"/>
              <w:right w:val="nil"/>
            </w:tcBorders>
            <w:tcMar>
              <w:top w:w="128" w:type="dxa"/>
              <w:left w:w="43" w:type="dxa"/>
              <w:bottom w:w="43" w:type="dxa"/>
              <w:right w:w="43" w:type="dxa"/>
            </w:tcMar>
            <w:vAlign w:val="bottom"/>
          </w:tcPr>
          <w:p w14:paraId="707DB192" w14:textId="77777777" w:rsidR="002D1659" w:rsidRPr="003C78EA" w:rsidRDefault="002D1659" w:rsidP="003C78EA">
            <w:pPr>
              <w:jc w:val="right"/>
              <w:rPr>
                <w:sz w:val="20"/>
                <w:szCs w:val="20"/>
              </w:rPr>
            </w:pPr>
            <w:r w:rsidRPr="003C78EA">
              <w:rPr>
                <w:sz w:val="20"/>
                <w:szCs w:val="20"/>
              </w:rPr>
              <w:t>-851</w:t>
            </w:r>
          </w:p>
        </w:tc>
        <w:tc>
          <w:tcPr>
            <w:tcW w:w="1180" w:type="dxa"/>
            <w:tcBorders>
              <w:top w:val="nil"/>
              <w:left w:val="nil"/>
              <w:bottom w:val="nil"/>
              <w:right w:val="nil"/>
            </w:tcBorders>
            <w:tcMar>
              <w:top w:w="128" w:type="dxa"/>
              <w:left w:w="43" w:type="dxa"/>
              <w:bottom w:w="43" w:type="dxa"/>
              <w:right w:w="43" w:type="dxa"/>
            </w:tcMar>
            <w:vAlign w:val="bottom"/>
          </w:tcPr>
          <w:p w14:paraId="211210CC" w14:textId="77777777" w:rsidR="002D1659" w:rsidRPr="003C78EA" w:rsidRDefault="002D1659" w:rsidP="003C78EA">
            <w:pPr>
              <w:jc w:val="right"/>
              <w:rPr>
                <w:sz w:val="20"/>
                <w:szCs w:val="20"/>
              </w:rPr>
            </w:pPr>
            <w:r w:rsidRPr="003C78EA">
              <w:rPr>
                <w:sz w:val="20"/>
                <w:szCs w:val="20"/>
              </w:rPr>
              <w:t>120</w:t>
            </w:r>
          </w:p>
        </w:tc>
        <w:tc>
          <w:tcPr>
            <w:tcW w:w="1180" w:type="dxa"/>
            <w:tcBorders>
              <w:top w:val="nil"/>
              <w:left w:val="nil"/>
              <w:bottom w:val="nil"/>
              <w:right w:val="nil"/>
            </w:tcBorders>
            <w:tcMar>
              <w:top w:w="128" w:type="dxa"/>
              <w:left w:w="43" w:type="dxa"/>
              <w:bottom w:w="43" w:type="dxa"/>
              <w:right w:w="43" w:type="dxa"/>
            </w:tcMar>
            <w:vAlign w:val="bottom"/>
          </w:tcPr>
          <w:p w14:paraId="4D1B252B" w14:textId="77777777" w:rsidR="002D1659" w:rsidRPr="003C78EA" w:rsidRDefault="002D1659" w:rsidP="003C78EA">
            <w:pPr>
              <w:jc w:val="right"/>
              <w:rPr>
                <w:sz w:val="20"/>
                <w:szCs w:val="20"/>
              </w:rPr>
            </w:pPr>
            <w:r w:rsidRPr="003C78EA">
              <w:rPr>
                <w:sz w:val="20"/>
                <w:szCs w:val="20"/>
              </w:rPr>
              <w:t>680</w:t>
            </w:r>
          </w:p>
        </w:tc>
        <w:tc>
          <w:tcPr>
            <w:tcW w:w="1180" w:type="dxa"/>
            <w:tcBorders>
              <w:top w:val="nil"/>
              <w:left w:val="nil"/>
              <w:bottom w:val="nil"/>
              <w:right w:val="nil"/>
            </w:tcBorders>
            <w:tcMar>
              <w:top w:w="128" w:type="dxa"/>
              <w:left w:w="43" w:type="dxa"/>
              <w:bottom w:w="43" w:type="dxa"/>
              <w:right w:w="43" w:type="dxa"/>
            </w:tcMar>
            <w:vAlign w:val="bottom"/>
          </w:tcPr>
          <w:p w14:paraId="256DD244" w14:textId="77777777" w:rsidR="002D1659" w:rsidRPr="003C78EA" w:rsidRDefault="002D1659" w:rsidP="003C78EA">
            <w:pPr>
              <w:jc w:val="right"/>
              <w:rPr>
                <w:sz w:val="20"/>
                <w:szCs w:val="20"/>
              </w:rPr>
            </w:pPr>
            <w:r w:rsidRPr="003C78EA">
              <w:rPr>
                <w:sz w:val="20"/>
                <w:szCs w:val="20"/>
              </w:rPr>
              <w:t>148</w:t>
            </w:r>
          </w:p>
        </w:tc>
        <w:tc>
          <w:tcPr>
            <w:tcW w:w="1180" w:type="dxa"/>
            <w:tcBorders>
              <w:top w:val="nil"/>
              <w:left w:val="nil"/>
              <w:bottom w:val="nil"/>
              <w:right w:val="nil"/>
            </w:tcBorders>
            <w:tcMar>
              <w:top w:w="128" w:type="dxa"/>
              <w:left w:w="43" w:type="dxa"/>
              <w:bottom w:w="43" w:type="dxa"/>
              <w:right w:w="43" w:type="dxa"/>
            </w:tcMar>
            <w:vAlign w:val="bottom"/>
          </w:tcPr>
          <w:p w14:paraId="012846E9" w14:textId="77777777" w:rsidR="002D1659" w:rsidRPr="003C78EA" w:rsidRDefault="002D1659" w:rsidP="003C78EA">
            <w:pPr>
              <w:jc w:val="right"/>
              <w:rPr>
                <w:sz w:val="20"/>
                <w:szCs w:val="20"/>
              </w:rPr>
            </w:pPr>
            <w:r w:rsidRPr="003C78EA">
              <w:rPr>
                <w:sz w:val="20"/>
                <w:szCs w:val="20"/>
              </w:rPr>
              <w:t>97</w:t>
            </w:r>
          </w:p>
        </w:tc>
        <w:tc>
          <w:tcPr>
            <w:tcW w:w="1180" w:type="dxa"/>
            <w:tcBorders>
              <w:top w:val="nil"/>
              <w:left w:val="nil"/>
              <w:bottom w:val="nil"/>
              <w:right w:val="nil"/>
            </w:tcBorders>
            <w:tcMar>
              <w:top w:w="128" w:type="dxa"/>
              <w:left w:w="43" w:type="dxa"/>
              <w:bottom w:w="43" w:type="dxa"/>
              <w:right w:w="43" w:type="dxa"/>
            </w:tcMar>
            <w:vAlign w:val="bottom"/>
          </w:tcPr>
          <w:p w14:paraId="013501B6" w14:textId="77777777" w:rsidR="002D1659" w:rsidRPr="003C78EA" w:rsidRDefault="002D1659" w:rsidP="003C78EA">
            <w:pPr>
              <w:jc w:val="right"/>
              <w:rPr>
                <w:sz w:val="20"/>
                <w:szCs w:val="20"/>
              </w:rPr>
            </w:pPr>
            <w:r w:rsidRPr="003C78EA">
              <w:rPr>
                <w:sz w:val="20"/>
                <w:szCs w:val="20"/>
              </w:rPr>
              <w:t>301</w:t>
            </w:r>
          </w:p>
        </w:tc>
        <w:tc>
          <w:tcPr>
            <w:tcW w:w="1180" w:type="dxa"/>
            <w:tcBorders>
              <w:top w:val="nil"/>
              <w:left w:val="nil"/>
              <w:bottom w:val="nil"/>
              <w:right w:val="nil"/>
            </w:tcBorders>
            <w:tcMar>
              <w:top w:w="128" w:type="dxa"/>
              <w:left w:w="43" w:type="dxa"/>
              <w:bottom w:w="43" w:type="dxa"/>
              <w:right w:w="43" w:type="dxa"/>
            </w:tcMar>
            <w:vAlign w:val="bottom"/>
          </w:tcPr>
          <w:p w14:paraId="698F44E9" w14:textId="77777777" w:rsidR="002D1659" w:rsidRPr="003C78EA" w:rsidRDefault="002D1659" w:rsidP="003C78EA">
            <w:pPr>
              <w:jc w:val="right"/>
              <w:rPr>
                <w:sz w:val="20"/>
                <w:szCs w:val="20"/>
              </w:rPr>
            </w:pPr>
            <w:r w:rsidRPr="003C78EA">
              <w:rPr>
                <w:sz w:val="20"/>
                <w:szCs w:val="20"/>
              </w:rPr>
              <w:t>399</w:t>
            </w:r>
          </w:p>
        </w:tc>
        <w:tc>
          <w:tcPr>
            <w:tcW w:w="1180" w:type="dxa"/>
            <w:tcBorders>
              <w:top w:val="nil"/>
              <w:left w:val="nil"/>
              <w:bottom w:val="nil"/>
              <w:right w:val="nil"/>
            </w:tcBorders>
            <w:tcMar>
              <w:top w:w="128" w:type="dxa"/>
              <w:left w:w="43" w:type="dxa"/>
              <w:bottom w:w="43" w:type="dxa"/>
              <w:right w:w="43" w:type="dxa"/>
            </w:tcMar>
            <w:vAlign w:val="bottom"/>
          </w:tcPr>
          <w:p w14:paraId="385380E9" w14:textId="77777777" w:rsidR="002D1659" w:rsidRPr="003C78EA" w:rsidRDefault="002D1659" w:rsidP="003C78EA">
            <w:pPr>
              <w:jc w:val="right"/>
              <w:rPr>
                <w:sz w:val="20"/>
                <w:szCs w:val="20"/>
              </w:rPr>
            </w:pPr>
            <w:r w:rsidRPr="003C78EA">
              <w:rPr>
                <w:sz w:val="20"/>
                <w:szCs w:val="20"/>
              </w:rPr>
              <w:t>947</w:t>
            </w:r>
          </w:p>
        </w:tc>
      </w:tr>
      <w:tr w:rsidR="002D1659" w:rsidRPr="00D47E8F" w14:paraId="4001F2F7"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2563292" w14:textId="77777777" w:rsidR="002D1659" w:rsidRPr="003C78EA" w:rsidRDefault="002D1659" w:rsidP="003C78EA">
            <w:pPr>
              <w:rPr>
                <w:sz w:val="20"/>
                <w:szCs w:val="20"/>
              </w:rPr>
            </w:pPr>
            <w:r w:rsidRPr="003C78EA">
              <w:rPr>
                <w:sz w:val="20"/>
                <w:szCs w:val="20"/>
              </w:rPr>
              <w:t>4648 Bremanger</w:t>
            </w:r>
          </w:p>
        </w:tc>
        <w:tc>
          <w:tcPr>
            <w:tcW w:w="1180" w:type="dxa"/>
            <w:tcBorders>
              <w:top w:val="nil"/>
              <w:left w:val="nil"/>
              <w:bottom w:val="nil"/>
              <w:right w:val="nil"/>
            </w:tcBorders>
            <w:tcMar>
              <w:top w:w="128" w:type="dxa"/>
              <w:left w:w="43" w:type="dxa"/>
              <w:bottom w:w="43" w:type="dxa"/>
              <w:right w:w="43" w:type="dxa"/>
            </w:tcMar>
            <w:vAlign w:val="bottom"/>
          </w:tcPr>
          <w:p w14:paraId="6FDEED6B" w14:textId="77777777" w:rsidR="002D1659" w:rsidRPr="003C78EA" w:rsidRDefault="002D1659" w:rsidP="003C78EA">
            <w:pPr>
              <w:jc w:val="right"/>
              <w:rPr>
                <w:sz w:val="20"/>
                <w:szCs w:val="20"/>
              </w:rPr>
            </w:pPr>
            <w:r w:rsidRPr="003C78EA">
              <w:rPr>
                <w:sz w:val="20"/>
                <w:szCs w:val="20"/>
              </w:rPr>
              <w:t>3 430</w:t>
            </w:r>
          </w:p>
        </w:tc>
        <w:tc>
          <w:tcPr>
            <w:tcW w:w="1180" w:type="dxa"/>
            <w:tcBorders>
              <w:top w:val="nil"/>
              <w:left w:val="nil"/>
              <w:bottom w:val="nil"/>
              <w:right w:val="nil"/>
            </w:tcBorders>
            <w:tcMar>
              <w:top w:w="128" w:type="dxa"/>
              <w:left w:w="43" w:type="dxa"/>
              <w:bottom w:w="43" w:type="dxa"/>
              <w:right w:w="43" w:type="dxa"/>
            </w:tcMar>
            <w:vAlign w:val="bottom"/>
          </w:tcPr>
          <w:p w14:paraId="56470EBE" w14:textId="77777777" w:rsidR="002D1659" w:rsidRPr="003C78EA" w:rsidRDefault="002D1659" w:rsidP="003C78EA">
            <w:pPr>
              <w:jc w:val="right"/>
              <w:rPr>
                <w:sz w:val="20"/>
                <w:szCs w:val="20"/>
              </w:rPr>
            </w:pPr>
            <w:r w:rsidRPr="003C78EA">
              <w:rPr>
                <w:sz w:val="20"/>
                <w:szCs w:val="20"/>
              </w:rPr>
              <w:t>114 073</w:t>
            </w:r>
          </w:p>
        </w:tc>
        <w:tc>
          <w:tcPr>
            <w:tcW w:w="1180" w:type="dxa"/>
            <w:tcBorders>
              <w:top w:val="nil"/>
              <w:left w:val="nil"/>
              <w:bottom w:val="nil"/>
              <w:right w:val="nil"/>
            </w:tcBorders>
            <w:tcMar>
              <w:top w:w="128" w:type="dxa"/>
              <w:left w:w="43" w:type="dxa"/>
              <w:bottom w:w="43" w:type="dxa"/>
              <w:right w:w="43" w:type="dxa"/>
            </w:tcMar>
            <w:vAlign w:val="bottom"/>
          </w:tcPr>
          <w:p w14:paraId="7F0D6603" w14:textId="77777777" w:rsidR="002D1659" w:rsidRPr="003C78EA" w:rsidRDefault="002D1659" w:rsidP="003C78EA">
            <w:pPr>
              <w:jc w:val="right"/>
              <w:rPr>
                <w:sz w:val="20"/>
                <w:szCs w:val="20"/>
              </w:rPr>
            </w:pPr>
            <w:r w:rsidRPr="003C78EA">
              <w:rPr>
                <w:sz w:val="20"/>
                <w:szCs w:val="20"/>
              </w:rPr>
              <w:t>-983</w:t>
            </w:r>
          </w:p>
        </w:tc>
        <w:tc>
          <w:tcPr>
            <w:tcW w:w="1180" w:type="dxa"/>
            <w:tcBorders>
              <w:top w:val="nil"/>
              <w:left w:val="nil"/>
              <w:bottom w:val="nil"/>
              <w:right w:val="nil"/>
            </w:tcBorders>
            <w:tcMar>
              <w:top w:w="128" w:type="dxa"/>
              <w:left w:w="43" w:type="dxa"/>
              <w:bottom w:w="43" w:type="dxa"/>
              <w:right w:w="43" w:type="dxa"/>
            </w:tcMar>
            <w:vAlign w:val="bottom"/>
          </w:tcPr>
          <w:p w14:paraId="400F7CDF" w14:textId="77777777" w:rsidR="002D1659" w:rsidRPr="003C78EA" w:rsidRDefault="002D1659" w:rsidP="003C78EA">
            <w:pPr>
              <w:jc w:val="right"/>
              <w:rPr>
                <w:sz w:val="20"/>
                <w:szCs w:val="20"/>
              </w:rPr>
            </w:pPr>
            <w:r w:rsidRPr="003C78EA">
              <w:rPr>
                <w:sz w:val="20"/>
                <w:szCs w:val="20"/>
              </w:rPr>
              <w:t>-1 622</w:t>
            </w:r>
          </w:p>
        </w:tc>
        <w:tc>
          <w:tcPr>
            <w:tcW w:w="1180" w:type="dxa"/>
            <w:tcBorders>
              <w:top w:val="nil"/>
              <w:left w:val="nil"/>
              <w:bottom w:val="nil"/>
              <w:right w:val="nil"/>
            </w:tcBorders>
            <w:tcMar>
              <w:top w:w="128" w:type="dxa"/>
              <w:left w:w="43" w:type="dxa"/>
              <w:bottom w:w="43" w:type="dxa"/>
              <w:right w:w="43" w:type="dxa"/>
            </w:tcMar>
            <w:vAlign w:val="bottom"/>
          </w:tcPr>
          <w:p w14:paraId="2D36538D" w14:textId="77777777" w:rsidR="002D1659" w:rsidRPr="003C78EA" w:rsidRDefault="002D1659" w:rsidP="003C78EA">
            <w:pPr>
              <w:jc w:val="right"/>
              <w:rPr>
                <w:sz w:val="20"/>
                <w:szCs w:val="20"/>
              </w:rPr>
            </w:pPr>
            <w:r w:rsidRPr="003C78EA">
              <w:rPr>
                <w:sz w:val="20"/>
                <w:szCs w:val="20"/>
              </w:rPr>
              <w:t>762</w:t>
            </w:r>
          </w:p>
        </w:tc>
        <w:tc>
          <w:tcPr>
            <w:tcW w:w="1180" w:type="dxa"/>
            <w:tcBorders>
              <w:top w:val="nil"/>
              <w:left w:val="nil"/>
              <w:bottom w:val="nil"/>
              <w:right w:val="nil"/>
            </w:tcBorders>
            <w:tcMar>
              <w:top w:w="128" w:type="dxa"/>
              <w:left w:w="43" w:type="dxa"/>
              <w:bottom w:w="43" w:type="dxa"/>
              <w:right w:w="43" w:type="dxa"/>
            </w:tcMar>
            <w:vAlign w:val="bottom"/>
          </w:tcPr>
          <w:p w14:paraId="18300837" w14:textId="77777777" w:rsidR="002D1659" w:rsidRPr="003C78EA" w:rsidRDefault="002D1659" w:rsidP="003C78EA">
            <w:pPr>
              <w:jc w:val="right"/>
              <w:rPr>
                <w:sz w:val="20"/>
                <w:szCs w:val="20"/>
              </w:rPr>
            </w:pPr>
            <w:r w:rsidRPr="003C78EA">
              <w:rPr>
                <w:sz w:val="20"/>
                <w:szCs w:val="20"/>
              </w:rPr>
              <w:t>733</w:t>
            </w:r>
          </w:p>
        </w:tc>
        <w:tc>
          <w:tcPr>
            <w:tcW w:w="1180" w:type="dxa"/>
            <w:tcBorders>
              <w:top w:val="nil"/>
              <w:left w:val="nil"/>
              <w:bottom w:val="nil"/>
              <w:right w:val="nil"/>
            </w:tcBorders>
            <w:tcMar>
              <w:top w:w="128" w:type="dxa"/>
              <w:left w:w="43" w:type="dxa"/>
              <w:bottom w:w="43" w:type="dxa"/>
              <w:right w:w="43" w:type="dxa"/>
            </w:tcMar>
            <w:vAlign w:val="bottom"/>
          </w:tcPr>
          <w:p w14:paraId="05B7DE1B" w14:textId="77777777" w:rsidR="002D1659" w:rsidRPr="003C78EA" w:rsidRDefault="002D1659" w:rsidP="003C78EA">
            <w:pPr>
              <w:jc w:val="right"/>
              <w:rPr>
                <w:sz w:val="20"/>
                <w:szCs w:val="20"/>
              </w:rPr>
            </w:pPr>
            <w:r w:rsidRPr="003C78EA">
              <w:rPr>
                <w:sz w:val="20"/>
                <w:szCs w:val="20"/>
              </w:rPr>
              <w:t>-1 110</w:t>
            </w:r>
          </w:p>
        </w:tc>
        <w:tc>
          <w:tcPr>
            <w:tcW w:w="1180" w:type="dxa"/>
            <w:tcBorders>
              <w:top w:val="nil"/>
              <w:left w:val="nil"/>
              <w:bottom w:val="nil"/>
              <w:right w:val="nil"/>
            </w:tcBorders>
            <w:tcMar>
              <w:top w:w="128" w:type="dxa"/>
              <w:left w:w="43" w:type="dxa"/>
              <w:bottom w:w="43" w:type="dxa"/>
              <w:right w:w="43" w:type="dxa"/>
            </w:tcMar>
            <w:vAlign w:val="bottom"/>
          </w:tcPr>
          <w:p w14:paraId="79D06728"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4B124FF5" w14:textId="77777777" w:rsidR="002D1659" w:rsidRPr="003C78EA" w:rsidRDefault="002D1659" w:rsidP="003C78EA">
            <w:pPr>
              <w:jc w:val="right"/>
              <w:rPr>
                <w:sz w:val="20"/>
                <w:szCs w:val="20"/>
              </w:rPr>
            </w:pPr>
            <w:r w:rsidRPr="003C78EA">
              <w:rPr>
                <w:sz w:val="20"/>
                <w:szCs w:val="20"/>
              </w:rPr>
              <w:t>-1 080</w:t>
            </w:r>
          </w:p>
        </w:tc>
        <w:tc>
          <w:tcPr>
            <w:tcW w:w="1180" w:type="dxa"/>
            <w:tcBorders>
              <w:top w:val="nil"/>
              <w:left w:val="nil"/>
              <w:bottom w:val="nil"/>
              <w:right w:val="nil"/>
            </w:tcBorders>
            <w:tcMar>
              <w:top w:w="128" w:type="dxa"/>
              <w:left w:w="43" w:type="dxa"/>
              <w:bottom w:w="43" w:type="dxa"/>
              <w:right w:w="43" w:type="dxa"/>
            </w:tcMar>
            <w:vAlign w:val="bottom"/>
          </w:tcPr>
          <w:p w14:paraId="18924F89" w14:textId="77777777" w:rsidR="002D1659" w:rsidRPr="003C78EA" w:rsidRDefault="002D1659" w:rsidP="003C78EA">
            <w:pPr>
              <w:jc w:val="right"/>
              <w:rPr>
                <w:sz w:val="20"/>
                <w:szCs w:val="20"/>
              </w:rPr>
            </w:pPr>
            <w:r w:rsidRPr="003C78EA">
              <w:rPr>
                <w:sz w:val="20"/>
                <w:szCs w:val="20"/>
              </w:rPr>
              <w:t>1 514</w:t>
            </w:r>
          </w:p>
        </w:tc>
      </w:tr>
      <w:tr w:rsidR="002D1659" w:rsidRPr="00D47E8F" w14:paraId="2CED5CE4"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5D2D06A" w14:textId="77777777" w:rsidR="002D1659" w:rsidRPr="003C78EA" w:rsidRDefault="002D1659" w:rsidP="003C78EA">
            <w:pPr>
              <w:rPr>
                <w:sz w:val="20"/>
                <w:szCs w:val="20"/>
              </w:rPr>
            </w:pPr>
            <w:r w:rsidRPr="003C78EA">
              <w:rPr>
                <w:sz w:val="20"/>
                <w:szCs w:val="20"/>
              </w:rPr>
              <w:t>4649 Stad</w:t>
            </w:r>
          </w:p>
        </w:tc>
        <w:tc>
          <w:tcPr>
            <w:tcW w:w="1180" w:type="dxa"/>
            <w:tcBorders>
              <w:top w:val="nil"/>
              <w:left w:val="nil"/>
              <w:bottom w:val="nil"/>
              <w:right w:val="nil"/>
            </w:tcBorders>
            <w:tcMar>
              <w:top w:w="128" w:type="dxa"/>
              <w:left w:w="43" w:type="dxa"/>
              <w:bottom w:w="43" w:type="dxa"/>
              <w:right w:w="43" w:type="dxa"/>
            </w:tcMar>
            <w:vAlign w:val="bottom"/>
          </w:tcPr>
          <w:p w14:paraId="23922E74" w14:textId="77777777" w:rsidR="002D1659" w:rsidRPr="003C78EA" w:rsidRDefault="002D1659" w:rsidP="003C78EA">
            <w:pPr>
              <w:jc w:val="right"/>
              <w:rPr>
                <w:sz w:val="20"/>
                <w:szCs w:val="20"/>
              </w:rPr>
            </w:pPr>
            <w:r w:rsidRPr="003C78EA">
              <w:rPr>
                <w:sz w:val="20"/>
                <w:szCs w:val="20"/>
              </w:rPr>
              <w:t>9 609</w:t>
            </w:r>
          </w:p>
        </w:tc>
        <w:tc>
          <w:tcPr>
            <w:tcW w:w="1180" w:type="dxa"/>
            <w:tcBorders>
              <w:top w:val="nil"/>
              <w:left w:val="nil"/>
              <w:bottom w:val="nil"/>
              <w:right w:val="nil"/>
            </w:tcBorders>
            <w:tcMar>
              <w:top w:w="128" w:type="dxa"/>
              <w:left w:w="43" w:type="dxa"/>
              <w:bottom w:w="43" w:type="dxa"/>
              <w:right w:w="43" w:type="dxa"/>
            </w:tcMar>
            <w:vAlign w:val="bottom"/>
          </w:tcPr>
          <w:p w14:paraId="3A0CD79B" w14:textId="77777777" w:rsidR="002D1659" w:rsidRPr="003C78EA" w:rsidRDefault="002D1659" w:rsidP="003C78EA">
            <w:pPr>
              <w:jc w:val="right"/>
              <w:rPr>
                <w:sz w:val="20"/>
                <w:szCs w:val="20"/>
              </w:rPr>
            </w:pPr>
            <w:r w:rsidRPr="003C78EA">
              <w:rPr>
                <w:sz w:val="20"/>
                <w:szCs w:val="20"/>
              </w:rPr>
              <w:t>80 100</w:t>
            </w:r>
          </w:p>
        </w:tc>
        <w:tc>
          <w:tcPr>
            <w:tcW w:w="1180" w:type="dxa"/>
            <w:tcBorders>
              <w:top w:val="nil"/>
              <w:left w:val="nil"/>
              <w:bottom w:val="nil"/>
              <w:right w:val="nil"/>
            </w:tcBorders>
            <w:tcMar>
              <w:top w:w="128" w:type="dxa"/>
              <w:left w:w="43" w:type="dxa"/>
              <w:bottom w:w="43" w:type="dxa"/>
              <w:right w:w="43" w:type="dxa"/>
            </w:tcMar>
            <w:vAlign w:val="bottom"/>
          </w:tcPr>
          <w:p w14:paraId="19B82961" w14:textId="77777777" w:rsidR="002D1659" w:rsidRPr="003C78EA" w:rsidRDefault="002D1659" w:rsidP="003C78EA">
            <w:pPr>
              <w:jc w:val="right"/>
              <w:rPr>
                <w:sz w:val="20"/>
                <w:szCs w:val="20"/>
              </w:rPr>
            </w:pPr>
            <w:r w:rsidRPr="003C78EA">
              <w:rPr>
                <w:sz w:val="20"/>
                <w:szCs w:val="20"/>
              </w:rPr>
              <w:t>-356</w:t>
            </w:r>
          </w:p>
        </w:tc>
        <w:tc>
          <w:tcPr>
            <w:tcW w:w="1180" w:type="dxa"/>
            <w:tcBorders>
              <w:top w:val="nil"/>
              <w:left w:val="nil"/>
              <w:bottom w:val="nil"/>
              <w:right w:val="nil"/>
            </w:tcBorders>
            <w:tcMar>
              <w:top w:w="128" w:type="dxa"/>
              <w:left w:w="43" w:type="dxa"/>
              <w:bottom w:w="43" w:type="dxa"/>
              <w:right w:w="43" w:type="dxa"/>
            </w:tcMar>
            <w:vAlign w:val="bottom"/>
          </w:tcPr>
          <w:p w14:paraId="4918406F" w14:textId="77777777" w:rsidR="002D1659" w:rsidRPr="003C78EA" w:rsidRDefault="002D1659" w:rsidP="003C78EA">
            <w:pPr>
              <w:jc w:val="right"/>
              <w:rPr>
                <w:sz w:val="20"/>
                <w:szCs w:val="20"/>
              </w:rPr>
            </w:pPr>
            <w:r w:rsidRPr="003C78EA">
              <w:rPr>
                <w:sz w:val="20"/>
                <w:szCs w:val="20"/>
              </w:rPr>
              <w:t>-646</w:t>
            </w:r>
          </w:p>
        </w:tc>
        <w:tc>
          <w:tcPr>
            <w:tcW w:w="1180" w:type="dxa"/>
            <w:tcBorders>
              <w:top w:val="nil"/>
              <w:left w:val="nil"/>
              <w:bottom w:val="nil"/>
              <w:right w:val="nil"/>
            </w:tcBorders>
            <w:tcMar>
              <w:top w:w="128" w:type="dxa"/>
              <w:left w:w="43" w:type="dxa"/>
              <w:bottom w:w="43" w:type="dxa"/>
              <w:right w:w="43" w:type="dxa"/>
            </w:tcMar>
            <w:vAlign w:val="bottom"/>
          </w:tcPr>
          <w:p w14:paraId="426CC621" w14:textId="77777777" w:rsidR="002D1659" w:rsidRPr="003C78EA" w:rsidRDefault="002D1659" w:rsidP="003C78EA">
            <w:pPr>
              <w:jc w:val="right"/>
              <w:rPr>
                <w:sz w:val="20"/>
                <w:szCs w:val="20"/>
              </w:rPr>
            </w:pPr>
            <w:r w:rsidRPr="003C78EA">
              <w:rPr>
                <w:sz w:val="20"/>
                <w:szCs w:val="20"/>
              </w:rPr>
              <w:t>491</w:t>
            </w:r>
          </w:p>
        </w:tc>
        <w:tc>
          <w:tcPr>
            <w:tcW w:w="1180" w:type="dxa"/>
            <w:tcBorders>
              <w:top w:val="nil"/>
              <w:left w:val="nil"/>
              <w:bottom w:val="nil"/>
              <w:right w:val="nil"/>
            </w:tcBorders>
            <w:tcMar>
              <w:top w:w="128" w:type="dxa"/>
              <w:left w:w="43" w:type="dxa"/>
              <w:bottom w:w="43" w:type="dxa"/>
              <w:right w:w="43" w:type="dxa"/>
            </w:tcMar>
            <w:vAlign w:val="bottom"/>
          </w:tcPr>
          <w:p w14:paraId="61F9B7BA" w14:textId="77777777" w:rsidR="002D1659" w:rsidRPr="003C78EA" w:rsidRDefault="002D1659" w:rsidP="003C78EA">
            <w:pPr>
              <w:jc w:val="right"/>
              <w:rPr>
                <w:sz w:val="20"/>
                <w:szCs w:val="20"/>
              </w:rPr>
            </w:pPr>
            <w:r w:rsidRPr="003C78EA">
              <w:rPr>
                <w:sz w:val="20"/>
                <w:szCs w:val="20"/>
              </w:rPr>
              <w:t>183</w:t>
            </w:r>
          </w:p>
        </w:tc>
        <w:tc>
          <w:tcPr>
            <w:tcW w:w="1180" w:type="dxa"/>
            <w:tcBorders>
              <w:top w:val="nil"/>
              <w:left w:val="nil"/>
              <w:bottom w:val="nil"/>
              <w:right w:val="nil"/>
            </w:tcBorders>
            <w:tcMar>
              <w:top w:w="128" w:type="dxa"/>
              <w:left w:w="43" w:type="dxa"/>
              <w:bottom w:w="43" w:type="dxa"/>
              <w:right w:w="43" w:type="dxa"/>
            </w:tcMar>
            <w:vAlign w:val="bottom"/>
          </w:tcPr>
          <w:p w14:paraId="440A4F4F" w14:textId="77777777" w:rsidR="002D1659" w:rsidRPr="003C78EA" w:rsidRDefault="002D1659" w:rsidP="003C78EA">
            <w:pPr>
              <w:jc w:val="right"/>
              <w:rPr>
                <w:sz w:val="20"/>
                <w:szCs w:val="20"/>
              </w:rPr>
            </w:pPr>
            <w:r w:rsidRPr="003C78EA">
              <w:rPr>
                <w:sz w:val="20"/>
                <w:szCs w:val="20"/>
              </w:rPr>
              <w:t>-329</w:t>
            </w:r>
          </w:p>
        </w:tc>
        <w:tc>
          <w:tcPr>
            <w:tcW w:w="1180" w:type="dxa"/>
            <w:tcBorders>
              <w:top w:val="nil"/>
              <w:left w:val="nil"/>
              <w:bottom w:val="nil"/>
              <w:right w:val="nil"/>
            </w:tcBorders>
            <w:tcMar>
              <w:top w:w="128" w:type="dxa"/>
              <w:left w:w="43" w:type="dxa"/>
              <w:bottom w:w="43" w:type="dxa"/>
              <w:right w:w="43" w:type="dxa"/>
            </w:tcMar>
            <w:vAlign w:val="bottom"/>
          </w:tcPr>
          <w:p w14:paraId="5A916363" w14:textId="77777777" w:rsidR="002D1659" w:rsidRPr="003C78EA" w:rsidRDefault="002D1659" w:rsidP="003C78EA">
            <w:pPr>
              <w:jc w:val="right"/>
              <w:rPr>
                <w:sz w:val="20"/>
                <w:szCs w:val="20"/>
              </w:rPr>
            </w:pPr>
            <w:r w:rsidRPr="003C78EA">
              <w:rPr>
                <w:sz w:val="20"/>
                <w:szCs w:val="20"/>
              </w:rPr>
              <w:t>329</w:t>
            </w:r>
          </w:p>
        </w:tc>
        <w:tc>
          <w:tcPr>
            <w:tcW w:w="1180" w:type="dxa"/>
            <w:tcBorders>
              <w:top w:val="nil"/>
              <w:left w:val="nil"/>
              <w:bottom w:val="nil"/>
              <w:right w:val="nil"/>
            </w:tcBorders>
            <w:tcMar>
              <w:top w:w="128" w:type="dxa"/>
              <w:left w:w="43" w:type="dxa"/>
              <w:bottom w:w="43" w:type="dxa"/>
              <w:right w:w="43" w:type="dxa"/>
            </w:tcMar>
            <w:vAlign w:val="bottom"/>
          </w:tcPr>
          <w:p w14:paraId="169EB711"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61E1C271" w14:textId="77777777" w:rsidR="002D1659" w:rsidRPr="003C78EA" w:rsidRDefault="002D1659" w:rsidP="003C78EA">
            <w:pPr>
              <w:jc w:val="right"/>
              <w:rPr>
                <w:sz w:val="20"/>
                <w:szCs w:val="20"/>
              </w:rPr>
            </w:pPr>
            <w:r w:rsidRPr="003C78EA">
              <w:rPr>
                <w:sz w:val="20"/>
                <w:szCs w:val="20"/>
              </w:rPr>
              <w:t>561</w:t>
            </w:r>
          </w:p>
        </w:tc>
      </w:tr>
      <w:tr w:rsidR="002D1659" w:rsidRPr="00D47E8F" w14:paraId="013DD19B"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91169A0" w14:textId="77777777" w:rsidR="002D1659" w:rsidRPr="003C78EA" w:rsidRDefault="002D1659" w:rsidP="003C78EA">
            <w:pPr>
              <w:rPr>
                <w:sz w:val="20"/>
                <w:szCs w:val="20"/>
              </w:rPr>
            </w:pPr>
            <w:r w:rsidRPr="003C78EA">
              <w:rPr>
                <w:sz w:val="20"/>
                <w:szCs w:val="20"/>
              </w:rPr>
              <w:t>4650 Gloppen</w:t>
            </w:r>
          </w:p>
        </w:tc>
        <w:tc>
          <w:tcPr>
            <w:tcW w:w="1180" w:type="dxa"/>
            <w:tcBorders>
              <w:top w:val="nil"/>
              <w:left w:val="nil"/>
              <w:bottom w:val="nil"/>
              <w:right w:val="nil"/>
            </w:tcBorders>
            <w:tcMar>
              <w:top w:w="128" w:type="dxa"/>
              <w:left w:w="43" w:type="dxa"/>
              <w:bottom w:w="43" w:type="dxa"/>
              <w:right w:w="43" w:type="dxa"/>
            </w:tcMar>
            <w:vAlign w:val="bottom"/>
          </w:tcPr>
          <w:p w14:paraId="1C0DEDF4" w14:textId="77777777" w:rsidR="002D1659" w:rsidRPr="003C78EA" w:rsidRDefault="002D1659" w:rsidP="003C78EA">
            <w:pPr>
              <w:jc w:val="right"/>
              <w:rPr>
                <w:sz w:val="20"/>
                <w:szCs w:val="20"/>
              </w:rPr>
            </w:pPr>
            <w:r w:rsidRPr="003C78EA">
              <w:rPr>
                <w:sz w:val="20"/>
                <w:szCs w:val="20"/>
              </w:rPr>
              <w:t>5 923</w:t>
            </w:r>
          </w:p>
        </w:tc>
        <w:tc>
          <w:tcPr>
            <w:tcW w:w="1180" w:type="dxa"/>
            <w:tcBorders>
              <w:top w:val="nil"/>
              <w:left w:val="nil"/>
              <w:bottom w:val="nil"/>
              <w:right w:val="nil"/>
            </w:tcBorders>
            <w:tcMar>
              <w:top w:w="128" w:type="dxa"/>
              <w:left w:w="43" w:type="dxa"/>
              <w:bottom w:w="43" w:type="dxa"/>
              <w:right w:w="43" w:type="dxa"/>
            </w:tcMar>
            <w:vAlign w:val="bottom"/>
          </w:tcPr>
          <w:p w14:paraId="5D6E6069" w14:textId="77777777" w:rsidR="002D1659" w:rsidRPr="003C78EA" w:rsidRDefault="002D1659" w:rsidP="003C78EA">
            <w:pPr>
              <w:jc w:val="right"/>
              <w:rPr>
                <w:sz w:val="20"/>
                <w:szCs w:val="20"/>
              </w:rPr>
            </w:pPr>
            <w:r w:rsidRPr="003C78EA">
              <w:rPr>
                <w:sz w:val="20"/>
                <w:szCs w:val="20"/>
              </w:rPr>
              <w:t>87 200</w:t>
            </w:r>
          </w:p>
        </w:tc>
        <w:tc>
          <w:tcPr>
            <w:tcW w:w="1180" w:type="dxa"/>
            <w:tcBorders>
              <w:top w:val="nil"/>
              <w:left w:val="nil"/>
              <w:bottom w:val="nil"/>
              <w:right w:val="nil"/>
            </w:tcBorders>
            <w:tcMar>
              <w:top w:w="128" w:type="dxa"/>
              <w:left w:w="43" w:type="dxa"/>
              <w:bottom w:w="43" w:type="dxa"/>
              <w:right w:w="43" w:type="dxa"/>
            </w:tcMar>
            <w:vAlign w:val="bottom"/>
          </w:tcPr>
          <w:p w14:paraId="6E7593E1" w14:textId="77777777" w:rsidR="002D1659" w:rsidRPr="003C78EA" w:rsidRDefault="002D1659" w:rsidP="003C78EA">
            <w:pPr>
              <w:jc w:val="right"/>
              <w:rPr>
                <w:sz w:val="20"/>
                <w:szCs w:val="20"/>
              </w:rPr>
            </w:pPr>
            <w:r w:rsidRPr="003C78EA">
              <w:rPr>
                <w:sz w:val="20"/>
                <w:szCs w:val="20"/>
              </w:rPr>
              <w:t>-776</w:t>
            </w:r>
          </w:p>
        </w:tc>
        <w:tc>
          <w:tcPr>
            <w:tcW w:w="1180" w:type="dxa"/>
            <w:tcBorders>
              <w:top w:val="nil"/>
              <w:left w:val="nil"/>
              <w:bottom w:val="nil"/>
              <w:right w:val="nil"/>
            </w:tcBorders>
            <w:tcMar>
              <w:top w:w="128" w:type="dxa"/>
              <w:left w:w="43" w:type="dxa"/>
              <w:bottom w:w="43" w:type="dxa"/>
              <w:right w:w="43" w:type="dxa"/>
            </w:tcMar>
            <w:vAlign w:val="bottom"/>
          </w:tcPr>
          <w:p w14:paraId="2FB7029E" w14:textId="77777777" w:rsidR="002D1659" w:rsidRPr="003C78EA" w:rsidRDefault="002D1659" w:rsidP="003C78EA">
            <w:pPr>
              <w:jc w:val="right"/>
              <w:rPr>
                <w:sz w:val="20"/>
                <w:szCs w:val="20"/>
              </w:rPr>
            </w:pPr>
            <w:r w:rsidRPr="003C78EA">
              <w:rPr>
                <w:sz w:val="20"/>
                <w:szCs w:val="20"/>
              </w:rPr>
              <w:t>-516</w:t>
            </w:r>
          </w:p>
        </w:tc>
        <w:tc>
          <w:tcPr>
            <w:tcW w:w="1180" w:type="dxa"/>
            <w:tcBorders>
              <w:top w:val="nil"/>
              <w:left w:val="nil"/>
              <w:bottom w:val="nil"/>
              <w:right w:val="nil"/>
            </w:tcBorders>
            <w:tcMar>
              <w:top w:w="128" w:type="dxa"/>
              <w:left w:w="43" w:type="dxa"/>
              <w:bottom w:w="43" w:type="dxa"/>
              <w:right w:w="43" w:type="dxa"/>
            </w:tcMar>
            <w:vAlign w:val="bottom"/>
          </w:tcPr>
          <w:p w14:paraId="1AEC462F" w14:textId="77777777" w:rsidR="002D1659" w:rsidRPr="003C78EA" w:rsidRDefault="002D1659" w:rsidP="003C78EA">
            <w:pPr>
              <w:jc w:val="right"/>
              <w:rPr>
                <w:sz w:val="20"/>
                <w:szCs w:val="20"/>
              </w:rPr>
            </w:pPr>
            <w:r w:rsidRPr="003C78EA">
              <w:rPr>
                <w:sz w:val="20"/>
                <w:szCs w:val="20"/>
              </w:rPr>
              <w:t>511</w:t>
            </w:r>
          </w:p>
        </w:tc>
        <w:tc>
          <w:tcPr>
            <w:tcW w:w="1180" w:type="dxa"/>
            <w:tcBorders>
              <w:top w:val="nil"/>
              <w:left w:val="nil"/>
              <w:bottom w:val="nil"/>
              <w:right w:val="nil"/>
            </w:tcBorders>
            <w:tcMar>
              <w:top w:w="128" w:type="dxa"/>
              <w:left w:w="43" w:type="dxa"/>
              <w:bottom w:w="43" w:type="dxa"/>
              <w:right w:w="43" w:type="dxa"/>
            </w:tcMar>
            <w:vAlign w:val="bottom"/>
          </w:tcPr>
          <w:p w14:paraId="754D4A4B" w14:textId="77777777" w:rsidR="002D1659" w:rsidRPr="003C78EA" w:rsidRDefault="002D1659" w:rsidP="003C78EA">
            <w:pPr>
              <w:jc w:val="right"/>
              <w:rPr>
                <w:sz w:val="20"/>
                <w:szCs w:val="20"/>
              </w:rPr>
            </w:pPr>
            <w:r w:rsidRPr="003C78EA">
              <w:rPr>
                <w:sz w:val="20"/>
                <w:szCs w:val="20"/>
              </w:rPr>
              <w:t>34</w:t>
            </w:r>
          </w:p>
        </w:tc>
        <w:tc>
          <w:tcPr>
            <w:tcW w:w="1180" w:type="dxa"/>
            <w:tcBorders>
              <w:top w:val="nil"/>
              <w:left w:val="nil"/>
              <w:bottom w:val="nil"/>
              <w:right w:val="nil"/>
            </w:tcBorders>
            <w:tcMar>
              <w:top w:w="128" w:type="dxa"/>
              <w:left w:w="43" w:type="dxa"/>
              <w:bottom w:w="43" w:type="dxa"/>
              <w:right w:w="43" w:type="dxa"/>
            </w:tcMar>
            <w:vAlign w:val="bottom"/>
          </w:tcPr>
          <w:p w14:paraId="31281B8E" w14:textId="77777777" w:rsidR="002D1659" w:rsidRPr="003C78EA" w:rsidRDefault="002D1659" w:rsidP="003C78EA">
            <w:pPr>
              <w:jc w:val="right"/>
              <w:rPr>
                <w:sz w:val="20"/>
                <w:szCs w:val="20"/>
              </w:rPr>
            </w:pPr>
            <w:r w:rsidRPr="003C78EA">
              <w:rPr>
                <w:sz w:val="20"/>
                <w:szCs w:val="20"/>
              </w:rPr>
              <w:t>-747</w:t>
            </w:r>
          </w:p>
        </w:tc>
        <w:tc>
          <w:tcPr>
            <w:tcW w:w="1180" w:type="dxa"/>
            <w:tcBorders>
              <w:top w:val="nil"/>
              <w:left w:val="nil"/>
              <w:bottom w:val="nil"/>
              <w:right w:val="nil"/>
            </w:tcBorders>
            <w:tcMar>
              <w:top w:w="128" w:type="dxa"/>
              <w:left w:w="43" w:type="dxa"/>
              <w:bottom w:w="43" w:type="dxa"/>
              <w:right w:w="43" w:type="dxa"/>
            </w:tcMar>
            <w:vAlign w:val="bottom"/>
          </w:tcPr>
          <w:p w14:paraId="6AB5D73F" w14:textId="77777777" w:rsidR="002D1659" w:rsidRPr="003C78EA" w:rsidRDefault="002D1659" w:rsidP="003C78EA">
            <w:pPr>
              <w:jc w:val="right"/>
              <w:rPr>
                <w:sz w:val="20"/>
                <w:szCs w:val="20"/>
              </w:rPr>
            </w:pPr>
            <w:r w:rsidRPr="003C78EA">
              <w:rPr>
                <w:sz w:val="20"/>
                <w:szCs w:val="20"/>
              </w:rPr>
              <w:t>747</w:t>
            </w:r>
          </w:p>
        </w:tc>
        <w:tc>
          <w:tcPr>
            <w:tcW w:w="1180" w:type="dxa"/>
            <w:tcBorders>
              <w:top w:val="nil"/>
              <w:left w:val="nil"/>
              <w:bottom w:val="nil"/>
              <w:right w:val="nil"/>
            </w:tcBorders>
            <w:tcMar>
              <w:top w:w="128" w:type="dxa"/>
              <w:left w:w="43" w:type="dxa"/>
              <w:bottom w:w="43" w:type="dxa"/>
              <w:right w:w="43" w:type="dxa"/>
            </w:tcMar>
            <w:vAlign w:val="bottom"/>
          </w:tcPr>
          <w:p w14:paraId="5D0F82B9"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3716D032" w14:textId="77777777" w:rsidR="002D1659" w:rsidRPr="003C78EA" w:rsidRDefault="002D1659" w:rsidP="003C78EA">
            <w:pPr>
              <w:jc w:val="right"/>
              <w:rPr>
                <w:sz w:val="20"/>
                <w:szCs w:val="20"/>
              </w:rPr>
            </w:pPr>
            <w:r w:rsidRPr="003C78EA">
              <w:rPr>
                <w:sz w:val="20"/>
                <w:szCs w:val="20"/>
              </w:rPr>
              <w:t>1 205</w:t>
            </w:r>
          </w:p>
        </w:tc>
      </w:tr>
      <w:tr w:rsidR="002D1659" w:rsidRPr="00D47E8F" w14:paraId="16D2FC5C"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B9EC6B4" w14:textId="77777777" w:rsidR="002D1659" w:rsidRPr="003C78EA" w:rsidRDefault="002D1659" w:rsidP="003C78EA">
            <w:pPr>
              <w:rPr>
                <w:sz w:val="20"/>
                <w:szCs w:val="20"/>
              </w:rPr>
            </w:pPr>
            <w:r w:rsidRPr="003C78EA">
              <w:rPr>
                <w:sz w:val="20"/>
                <w:szCs w:val="20"/>
              </w:rPr>
              <w:t>4651 Stryn</w:t>
            </w:r>
          </w:p>
        </w:tc>
        <w:tc>
          <w:tcPr>
            <w:tcW w:w="1180" w:type="dxa"/>
            <w:tcBorders>
              <w:top w:val="nil"/>
              <w:left w:val="nil"/>
              <w:bottom w:val="nil"/>
              <w:right w:val="nil"/>
            </w:tcBorders>
            <w:tcMar>
              <w:top w:w="128" w:type="dxa"/>
              <w:left w:w="43" w:type="dxa"/>
              <w:bottom w:w="43" w:type="dxa"/>
              <w:right w:w="43" w:type="dxa"/>
            </w:tcMar>
            <w:vAlign w:val="bottom"/>
          </w:tcPr>
          <w:p w14:paraId="5539C55A" w14:textId="77777777" w:rsidR="002D1659" w:rsidRPr="003C78EA" w:rsidRDefault="002D1659" w:rsidP="003C78EA">
            <w:pPr>
              <w:jc w:val="right"/>
              <w:rPr>
                <w:sz w:val="20"/>
                <w:szCs w:val="20"/>
              </w:rPr>
            </w:pPr>
            <w:r w:rsidRPr="003C78EA">
              <w:rPr>
                <w:sz w:val="20"/>
                <w:szCs w:val="20"/>
              </w:rPr>
              <w:t>7 256</w:t>
            </w:r>
          </w:p>
        </w:tc>
        <w:tc>
          <w:tcPr>
            <w:tcW w:w="1180" w:type="dxa"/>
            <w:tcBorders>
              <w:top w:val="nil"/>
              <w:left w:val="nil"/>
              <w:bottom w:val="nil"/>
              <w:right w:val="nil"/>
            </w:tcBorders>
            <w:tcMar>
              <w:top w:w="128" w:type="dxa"/>
              <w:left w:w="43" w:type="dxa"/>
              <w:bottom w:w="43" w:type="dxa"/>
              <w:right w:w="43" w:type="dxa"/>
            </w:tcMar>
            <w:vAlign w:val="bottom"/>
          </w:tcPr>
          <w:p w14:paraId="2454EA75" w14:textId="77777777" w:rsidR="002D1659" w:rsidRPr="003C78EA" w:rsidRDefault="002D1659" w:rsidP="003C78EA">
            <w:pPr>
              <w:jc w:val="right"/>
              <w:rPr>
                <w:sz w:val="20"/>
                <w:szCs w:val="20"/>
              </w:rPr>
            </w:pPr>
            <w:r w:rsidRPr="003C78EA">
              <w:rPr>
                <w:sz w:val="20"/>
                <w:szCs w:val="20"/>
              </w:rPr>
              <w:t>77 965</w:t>
            </w:r>
          </w:p>
        </w:tc>
        <w:tc>
          <w:tcPr>
            <w:tcW w:w="1180" w:type="dxa"/>
            <w:tcBorders>
              <w:top w:val="nil"/>
              <w:left w:val="nil"/>
              <w:bottom w:val="nil"/>
              <w:right w:val="nil"/>
            </w:tcBorders>
            <w:tcMar>
              <w:top w:w="128" w:type="dxa"/>
              <w:left w:w="43" w:type="dxa"/>
              <w:bottom w:w="43" w:type="dxa"/>
              <w:right w:w="43" w:type="dxa"/>
            </w:tcMar>
            <w:vAlign w:val="bottom"/>
          </w:tcPr>
          <w:p w14:paraId="68B35F65" w14:textId="77777777" w:rsidR="002D1659" w:rsidRPr="003C78EA" w:rsidRDefault="002D1659" w:rsidP="003C78EA">
            <w:pPr>
              <w:jc w:val="right"/>
              <w:rPr>
                <w:sz w:val="20"/>
                <w:szCs w:val="20"/>
              </w:rPr>
            </w:pPr>
            <w:r w:rsidRPr="003C78EA">
              <w:rPr>
                <w:sz w:val="20"/>
                <w:szCs w:val="20"/>
              </w:rPr>
              <w:t>-353</w:t>
            </w:r>
          </w:p>
        </w:tc>
        <w:tc>
          <w:tcPr>
            <w:tcW w:w="1180" w:type="dxa"/>
            <w:tcBorders>
              <w:top w:val="nil"/>
              <w:left w:val="nil"/>
              <w:bottom w:val="nil"/>
              <w:right w:val="nil"/>
            </w:tcBorders>
            <w:tcMar>
              <w:top w:w="128" w:type="dxa"/>
              <w:left w:w="43" w:type="dxa"/>
              <w:bottom w:w="43" w:type="dxa"/>
              <w:right w:w="43" w:type="dxa"/>
            </w:tcMar>
            <w:vAlign w:val="bottom"/>
          </w:tcPr>
          <w:p w14:paraId="445F9E2D" w14:textId="77777777" w:rsidR="002D1659" w:rsidRPr="003C78EA" w:rsidRDefault="002D1659" w:rsidP="003C78EA">
            <w:pPr>
              <w:jc w:val="right"/>
              <w:rPr>
                <w:sz w:val="20"/>
                <w:szCs w:val="20"/>
              </w:rPr>
            </w:pPr>
            <w:r w:rsidRPr="003C78EA">
              <w:rPr>
                <w:sz w:val="20"/>
                <w:szCs w:val="20"/>
              </w:rPr>
              <w:t>1 268</w:t>
            </w:r>
          </w:p>
        </w:tc>
        <w:tc>
          <w:tcPr>
            <w:tcW w:w="1180" w:type="dxa"/>
            <w:tcBorders>
              <w:top w:val="nil"/>
              <w:left w:val="nil"/>
              <w:bottom w:val="nil"/>
              <w:right w:val="nil"/>
            </w:tcBorders>
            <w:tcMar>
              <w:top w:w="128" w:type="dxa"/>
              <w:left w:w="43" w:type="dxa"/>
              <w:bottom w:w="43" w:type="dxa"/>
              <w:right w:w="43" w:type="dxa"/>
            </w:tcMar>
            <w:vAlign w:val="bottom"/>
          </w:tcPr>
          <w:p w14:paraId="23440130" w14:textId="77777777" w:rsidR="002D1659" w:rsidRPr="003C78EA" w:rsidRDefault="002D1659" w:rsidP="003C78EA">
            <w:pPr>
              <w:jc w:val="right"/>
              <w:rPr>
                <w:sz w:val="20"/>
                <w:szCs w:val="20"/>
              </w:rPr>
            </w:pPr>
            <w:r w:rsidRPr="003C78EA">
              <w:rPr>
                <w:sz w:val="20"/>
                <w:szCs w:val="20"/>
              </w:rPr>
              <w:t>421</w:t>
            </w:r>
          </w:p>
        </w:tc>
        <w:tc>
          <w:tcPr>
            <w:tcW w:w="1180" w:type="dxa"/>
            <w:tcBorders>
              <w:top w:val="nil"/>
              <w:left w:val="nil"/>
              <w:bottom w:val="nil"/>
              <w:right w:val="nil"/>
            </w:tcBorders>
            <w:tcMar>
              <w:top w:w="128" w:type="dxa"/>
              <w:left w:w="43" w:type="dxa"/>
              <w:bottom w:w="43" w:type="dxa"/>
              <w:right w:w="43" w:type="dxa"/>
            </w:tcMar>
            <w:vAlign w:val="bottom"/>
          </w:tcPr>
          <w:p w14:paraId="02EE43F1" w14:textId="77777777" w:rsidR="002D1659" w:rsidRPr="003C78EA" w:rsidRDefault="002D1659" w:rsidP="003C78EA">
            <w:pPr>
              <w:jc w:val="right"/>
              <w:rPr>
                <w:sz w:val="20"/>
                <w:szCs w:val="20"/>
              </w:rPr>
            </w:pPr>
            <w:r w:rsidRPr="003C78EA">
              <w:rPr>
                <w:sz w:val="20"/>
                <w:szCs w:val="20"/>
              </w:rPr>
              <w:t>29</w:t>
            </w:r>
          </w:p>
        </w:tc>
        <w:tc>
          <w:tcPr>
            <w:tcW w:w="1180" w:type="dxa"/>
            <w:tcBorders>
              <w:top w:val="nil"/>
              <w:left w:val="nil"/>
              <w:bottom w:val="nil"/>
              <w:right w:val="nil"/>
            </w:tcBorders>
            <w:tcMar>
              <w:top w:w="128" w:type="dxa"/>
              <w:left w:w="43" w:type="dxa"/>
              <w:bottom w:w="43" w:type="dxa"/>
              <w:right w:w="43" w:type="dxa"/>
            </w:tcMar>
            <w:vAlign w:val="bottom"/>
          </w:tcPr>
          <w:p w14:paraId="09B11C31" w14:textId="77777777" w:rsidR="002D1659" w:rsidRPr="003C78EA" w:rsidRDefault="002D1659" w:rsidP="003C78EA">
            <w:pPr>
              <w:jc w:val="right"/>
              <w:rPr>
                <w:sz w:val="20"/>
                <w:szCs w:val="20"/>
              </w:rPr>
            </w:pPr>
            <w:r w:rsidRPr="003C78EA">
              <w:rPr>
                <w:sz w:val="20"/>
                <w:szCs w:val="20"/>
              </w:rPr>
              <w:t>1 365</w:t>
            </w:r>
          </w:p>
        </w:tc>
        <w:tc>
          <w:tcPr>
            <w:tcW w:w="1180" w:type="dxa"/>
            <w:tcBorders>
              <w:top w:val="nil"/>
              <w:left w:val="nil"/>
              <w:bottom w:val="nil"/>
              <w:right w:val="nil"/>
            </w:tcBorders>
            <w:tcMar>
              <w:top w:w="128" w:type="dxa"/>
              <w:left w:w="43" w:type="dxa"/>
              <w:bottom w:w="43" w:type="dxa"/>
              <w:right w:w="43" w:type="dxa"/>
            </w:tcMar>
            <w:vAlign w:val="bottom"/>
          </w:tcPr>
          <w:p w14:paraId="6A933AA6" w14:textId="77777777" w:rsidR="002D1659" w:rsidRPr="003C78EA" w:rsidRDefault="002D1659" w:rsidP="003C78EA">
            <w:pPr>
              <w:jc w:val="right"/>
              <w:rPr>
                <w:sz w:val="20"/>
                <w:szCs w:val="20"/>
              </w:rPr>
            </w:pPr>
            <w:r w:rsidRPr="003C78EA">
              <w:rPr>
                <w:sz w:val="20"/>
                <w:szCs w:val="20"/>
              </w:rPr>
              <w:t>334</w:t>
            </w:r>
          </w:p>
        </w:tc>
        <w:tc>
          <w:tcPr>
            <w:tcW w:w="1180" w:type="dxa"/>
            <w:tcBorders>
              <w:top w:val="nil"/>
              <w:left w:val="nil"/>
              <w:bottom w:val="nil"/>
              <w:right w:val="nil"/>
            </w:tcBorders>
            <w:tcMar>
              <w:top w:w="128" w:type="dxa"/>
              <w:left w:w="43" w:type="dxa"/>
              <w:bottom w:w="43" w:type="dxa"/>
              <w:right w:w="43" w:type="dxa"/>
            </w:tcMar>
            <w:vAlign w:val="bottom"/>
          </w:tcPr>
          <w:p w14:paraId="2D3DE1A4" w14:textId="77777777" w:rsidR="002D1659" w:rsidRPr="003C78EA" w:rsidRDefault="002D1659" w:rsidP="003C78EA">
            <w:pPr>
              <w:jc w:val="right"/>
              <w:rPr>
                <w:sz w:val="20"/>
                <w:szCs w:val="20"/>
              </w:rPr>
            </w:pPr>
            <w:r w:rsidRPr="003C78EA">
              <w:rPr>
                <w:sz w:val="20"/>
                <w:szCs w:val="20"/>
              </w:rPr>
              <w:t>1 699</w:t>
            </w:r>
          </w:p>
        </w:tc>
        <w:tc>
          <w:tcPr>
            <w:tcW w:w="1180" w:type="dxa"/>
            <w:tcBorders>
              <w:top w:val="nil"/>
              <w:left w:val="nil"/>
              <w:bottom w:val="nil"/>
              <w:right w:val="nil"/>
            </w:tcBorders>
            <w:tcMar>
              <w:top w:w="128" w:type="dxa"/>
              <w:left w:w="43" w:type="dxa"/>
              <w:bottom w:w="43" w:type="dxa"/>
              <w:right w:w="43" w:type="dxa"/>
            </w:tcMar>
            <w:vAlign w:val="bottom"/>
          </w:tcPr>
          <w:p w14:paraId="3A0617FC" w14:textId="77777777" w:rsidR="002D1659" w:rsidRPr="003C78EA" w:rsidRDefault="002D1659" w:rsidP="003C78EA">
            <w:pPr>
              <w:jc w:val="right"/>
              <w:rPr>
                <w:sz w:val="20"/>
                <w:szCs w:val="20"/>
              </w:rPr>
            </w:pPr>
            <w:r w:rsidRPr="003C78EA">
              <w:rPr>
                <w:sz w:val="20"/>
                <w:szCs w:val="20"/>
              </w:rPr>
              <w:t>2 045</w:t>
            </w:r>
          </w:p>
        </w:tc>
      </w:tr>
      <w:tr w:rsidR="002D1659" w:rsidRPr="00D47E8F" w14:paraId="2BC725DB" w14:textId="77777777" w:rsidTr="005C10AC">
        <w:trPr>
          <w:trHeight w:val="380"/>
        </w:trPr>
        <w:tc>
          <w:tcPr>
            <w:tcW w:w="2200" w:type="dxa"/>
            <w:tcBorders>
              <w:left w:val="nil"/>
              <w:bottom w:val="nil"/>
              <w:right w:val="nil"/>
            </w:tcBorders>
            <w:tcMar>
              <w:top w:w="128" w:type="dxa"/>
              <w:left w:w="43" w:type="dxa"/>
              <w:bottom w:w="43" w:type="dxa"/>
              <w:right w:w="43" w:type="dxa"/>
            </w:tcMar>
          </w:tcPr>
          <w:p w14:paraId="372818C9" w14:textId="77777777" w:rsidR="002D1659" w:rsidRPr="003C78EA" w:rsidRDefault="002D1659" w:rsidP="003C78EA">
            <w:pPr>
              <w:rPr>
                <w:sz w:val="20"/>
                <w:szCs w:val="20"/>
              </w:rPr>
            </w:pPr>
            <w:r w:rsidRPr="003C78EA">
              <w:rPr>
                <w:sz w:val="20"/>
                <w:szCs w:val="20"/>
              </w:rPr>
              <w:t>5001 Trondheim</w:t>
            </w:r>
          </w:p>
        </w:tc>
        <w:tc>
          <w:tcPr>
            <w:tcW w:w="1180" w:type="dxa"/>
            <w:tcBorders>
              <w:left w:val="nil"/>
              <w:bottom w:val="nil"/>
              <w:right w:val="nil"/>
            </w:tcBorders>
            <w:tcMar>
              <w:top w:w="128" w:type="dxa"/>
              <w:left w:w="43" w:type="dxa"/>
              <w:bottom w:w="43" w:type="dxa"/>
              <w:right w:w="43" w:type="dxa"/>
            </w:tcMar>
            <w:vAlign w:val="bottom"/>
          </w:tcPr>
          <w:p w14:paraId="184B95D0" w14:textId="77777777" w:rsidR="002D1659" w:rsidRPr="003C78EA" w:rsidRDefault="002D1659" w:rsidP="003C78EA">
            <w:pPr>
              <w:jc w:val="right"/>
              <w:rPr>
                <w:sz w:val="20"/>
                <w:szCs w:val="20"/>
              </w:rPr>
            </w:pPr>
            <w:r w:rsidRPr="003C78EA">
              <w:rPr>
                <w:sz w:val="20"/>
                <w:szCs w:val="20"/>
              </w:rPr>
              <w:t>213 125</w:t>
            </w:r>
          </w:p>
        </w:tc>
        <w:tc>
          <w:tcPr>
            <w:tcW w:w="1180" w:type="dxa"/>
            <w:tcBorders>
              <w:left w:val="nil"/>
              <w:bottom w:val="nil"/>
              <w:right w:val="nil"/>
            </w:tcBorders>
            <w:tcMar>
              <w:top w:w="128" w:type="dxa"/>
              <w:left w:w="43" w:type="dxa"/>
              <w:bottom w:w="43" w:type="dxa"/>
              <w:right w:w="43" w:type="dxa"/>
            </w:tcMar>
            <w:vAlign w:val="bottom"/>
          </w:tcPr>
          <w:p w14:paraId="26BF0848" w14:textId="77777777" w:rsidR="002D1659" w:rsidRPr="003C78EA" w:rsidRDefault="002D1659" w:rsidP="003C78EA">
            <w:pPr>
              <w:jc w:val="right"/>
              <w:rPr>
                <w:sz w:val="20"/>
                <w:szCs w:val="20"/>
              </w:rPr>
            </w:pPr>
            <w:r w:rsidRPr="003C78EA">
              <w:rPr>
                <w:sz w:val="20"/>
                <w:szCs w:val="20"/>
              </w:rPr>
              <w:t>67 415</w:t>
            </w:r>
          </w:p>
        </w:tc>
        <w:tc>
          <w:tcPr>
            <w:tcW w:w="1180" w:type="dxa"/>
            <w:tcBorders>
              <w:left w:val="nil"/>
              <w:bottom w:val="nil"/>
              <w:right w:val="nil"/>
            </w:tcBorders>
            <w:tcMar>
              <w:top w:w="128" w:type="dxa"/>
              <w:left w:w="43" w:type="dxa"/>
              <w:bottom w:w="43" w:type="dxa"/>
              <w:right w:w="43" w:type="dxa"/>
            </w:tcMar>
            <w:vAlign w:val="bottom"/>
          </w:tcPr>
          <w:p w14:paraId="09AD8315" w14:textId="77777777" w:rsidR="002D1659" w:rsidRPr="003C78EA" w:rsidRDefault="002D1659" w:rsidP="003C78EA">
            <w:pPr>
              <w:jc w:val="right"/>
              <w:rPr>
                <w:sz w:val="20"/>
                <w:szCs w:val="20"/>
              </w:rPr>
            </w:pPr>
            <w:r w:rsidRPr="003C78EA">
              <w:rPr>
                <w:sz w:val="20"/>
                <w:szCs w:val="20"/>
              </w:rPr>
              <w:t>-54</w:t>
            </w:r>
          </w:p>
        </w:tc>
        <w:tc>
          <w:tcPr>
            <w:tcW w:w="1180" w:type="dxa"/>
            <w:tcBorders>
              <w:left w:val="nil"/>
              <w:bottom w:val="nil"/>
              <w:right w:val="nil"/>
            </w:tcBorders>
            <w:tcMar>
              <w:top w:w="128" w:type="dxa"/>
              <w:left w:w="43" w:type="dxa"/>
              <w:bottom w:w="43" w:type="dxa"/>
              <w:right w:w="43" w:type="dxa"/>
            </w:tcMar>
            <w:vAlign w:val="bottom"/>
          </w:tcPr>
          <w:p w14:paraId="608A76B2" w14:textId="77777777" w:rsidR="002D1659" w:rsidRPr="003C78EA" w:rsidRDefault="002D1659" w:rsidP="003C78EA">
            <w:pPr>
              <w:jc w:val="right"/>
              <w:rPr>
                <w:sz w:val="20"/>
                <w:szCs w:val="20"/>
              </w:rPr>
            </w:pPr>
            <w:r w:rsidRPr="003C78EA">
              <w:rPr>
                <w:sz w:val="20"/>
                <w:szCs w:val="20"/>
              </w:rPr>
              <w:t>61</w:t>
            </w:r>
          </w:p>
        </w:tc>
        <w:tc>
          <w:tcPr>
            <w:tcW w:w="1180" w:type="dxa"/>
            <w:tcBorders>
              <w:left w:val="nil"/>
              <w:bottom w:val="nil"/>
              <w:right w:val="nil"/>
            </w:tcBorders>
            <w:tcMar>
              <w:top w:w="128" w:type="dxa"/>
              <w:left w:w="43" w:type="dxa"/>
              <w:bottom w:w="43" w:type="dxa"/>
              <w:right w:w="43" w:type="dxa"/>
            </w:tcMar>
            <w:vAlign w:val="bottom"/>
          </w:tcPr>
          <w:p w14:paraId="3AF8821A" w14:textId="77777777" w:rsidR="002D1659" w:rsidRPr="003C78EA" w:rsidRDefault="002D1659" w:rsidP="003C78EA">
            <w:pPr>
              <w:jc w:val="right"/>
              <w:rPr>
                <w:sz w:val="20"/>
                <w:szCs w:val="20"/>
              </w:rPr>
            </w:pPr>
            <w:r w:rsidRPr="003C78EA">
              <w:rPr>
                <w:sz w:val="20"/>
                <w:szCs w:val="20"/>
              </w:rPr>
              <w:t>338</w:t>
            </w:r>
          </w:p>
        </w:tc>
        <w:tc>
          <w:tcPr>
            <w:tcW w:w="1180" w:type="dxa"/>
            <w:tcBorders>
              <w:left w:val="nil"/>
              <w:bottom w:val="nil"/>
              <w:right w:val="nil"/>
            </w:tcBorders>
            <w:tcMar>
              <w:top w:w="128" w:type="dxa"/>
              <w:left w:w="43" w:type="dxa"/>
              <w:bottom w:w="43" w:type="dxa"/>
              <w:right w:w="43" w:type="dxa"/>
            </w:tcMar>
            <w:vAlign w:val="bottom"/>
          </w:tcPr>
          <w:p w14:paraId="6AA3E773" w14:textId="77777777" w:rsidR="002D1659" w:rsidRPr="003C78EA" w:rsidRDefault="002D1659" w:rsidP="003C78EA">
            <w:pPr>
              <w:jc w:val="right"/>
              <w:rPr>
                <w:sz w:val="20"/>
                <w:szCs w:val="20"/>
              </w:rPr>
            </w:pPr>
            <w:r w:rsidRPr="003C78EA">
              <w:rPr>
                <w:sz w:val="20"/>
                <w:szCs w:val="20"/>
              </w:rPr>
              <w:t>-113</w:t>
            </w:r>
          </w:p>
        </w:tc>
        <w:tc>
          <w:tcPr>
            <w:tcW w:w="1180" w:type="dxa"/>
            <w:tcBorders>
              <w:left w:val="nil"/>
              <w:bottom w:val="nil"/>
              <w:right w:val="nil"/>
            </w:tcBorders>
            <w:tcMar>
              <w:top w:w="128" w:type="dxa"/>
              <w:left w:w="43" w:type="dxa"/>
              <w:bottom w:w="43" w:type="dxa"/>
              <w:right w:w="43" w:type="dxa"/>
            </w:tcMar>
            <w:vAlign w:val="bottom"/>
          </w:tcPr>
          <w:p w14:paraId="2CF315F9" w14:textId="77777777" w:rsidR="002D1659" w:rsidRPr="003C78EA" w:rsidRDefault="002D1659" w:rsidP="003C78EA">
            <w:pPr>
              <w:jc w:val="right"/>
              <w:rPr>
                <w:sz w:val="20"/>
                <w:szCs w:val="20"/>
              </w:rPr>
            </w:pPr>
            <w:r w:rsidRPr="003C78EA">
              <w:rPr>
                <w:sz w:val="20"/>
                <w:szCs w:val="20"/>
              </w:rPr>
              <w:t>232</w:t>
            </w:r>
          </w:p>
        </w:tc>
        <w:tc>
          <w:tcPr>
            <w:tcW w:w="1180" w:type="dxa"/>
            <w:tcBorders>
              <w:left w:val="nil"/>
              <w:bottom w:val="nil"/>
              <w:right w:val="nil"/>
            </w:tcBorders>
            <w:tcMar>
              <w:top w:w="128" w:type="dxa"/>
              <w:left w:w="43" w:type="dxa"/>
              <w:bottom w:w="43" w:type="dxa"/>
              <w:right w:w="43" w:type="dxa"/>
            </w:tcMar>
            <w:vAlign w:val="bottom"/>
          </w:tcPr>
          <w:p w14:paraId="049EBA37" w14:textId="77777777" w:rsidR="002D1659" w:rsidRPr="003C78EA" w:rsidRDefault="002D1659" w:rsidP="003C78EA">
            <w:pPr>
              <w:jc w:val="right"/>
              <w:rPr>
                <w:sz w:val="20"/>
                <w:szCs w:val="20"/>
              </w:rPr>
            </w:pPr>
            <w:r w:rsidRPr="003C78EA">
              <w:rPr>
                <w:sz w:val="20"/>
                <w:szCs w:val="20"/>
              </w:rPr>
              <w:t>305</w:t>
            </w:r>
          </w:p>
        </w:tc>
        <w:tc>
          <w:tcPr>
            <w:tcW w:w="1180" w:type="dxa"/>
            <w:tcBorders>
              <w:left w:val="nil"/>
              <w:bottom w:val="nil"/>
              <w:right w:val="nil"/>
            </w:tcBorders>
            <w:tcMar>
              <w:top w:w="128" w:type="dxa"/>
              <w:left w:w="43" w:type="dxa"/>
              <w:bottom w:w="43" w:type="dxa"/>
              <w:right w:w="43" w:type="dxa"/>
            </w:tcMar>
            <w:vAlign w:val="bottom"/>
          </w:tcPr>
          <w:p w14:paraId="585A91C4" w14:textId="77777777" w:rsidR="002D1659" w:rsidRPr="003C78EA" w:rsidRDefault="002D1659" w:rsidP="003C78EA">
            <w:pPr>
              <w:jc w:val="right"/>
              <w:rPr>
                <w:sz w:val="20"/>
                <w:szCs w:val="20"/>
              </w:rPr>
            </w:pPr>
            <w:r w:rsidRPr="003C78EA">
              <w:rPr>
                <w:sz w:val="20"/>
                <w:szCs w:val="20"/>
              </w:rPr>
              <w:t>537</w:t>
            </w:r>
          </w:p>
        </w:tc>
        <w:tc>
          <w:tcPr>
            <w:tcW w:w="1180" w:type="dxa"/>
            <w:tcBorders>
              <w:left w:val="nil"/>
              <w:bottom w:val="nil"/>
              <w:right w:val="nil"/>
            </w:tcBorders>
            <w:tcMar>
              <w:top w:w="128" w:type="dxa"/>
              <w:left w:w="43" w:type="dxa"/>
              <w:bottom w:w="43" w:type="dxa"/>
              <w:right w:w="43" w:type="dxa"/>
            </w:tcMar>
            <w:vAlign w:val="bottom"/>
          </w:tcPr>
          <w:p w14:paraId="2596F87A" w14:textId="77777777" w:rsidR="002D1659" w:rsidRPr="003C78EA" w:rsidRDefault="002D1659" w:rsidP="003C78EA">
            <w:pPr>
              <w:jc w:val="right"/>
              <w:rPr>
                <w:sz w:val="20"/>
                <w:szCs w:val="20"/>
              </w:rPr>
            </w:pPr>
            <w:r w:rsidRPr="003C78EA">
              <w:rPr>
                <w:sz w:val="20"/>
                <w:szCs w:val="20"/>
              </w:rPr>
              <w:t>978</w:t>
            </w:r>
          </w:p>
        </w:tc>
      </w:tr>
      <w:tr w:rsidR="002D1659" w:rsidRPr="00D47E8F" w14:paraId="2E5CE9EA"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2040B9E" w14:textId="77777777" w:rsidR="002D1659" w:rsidRPr="003C78EA" w:rsidRDefault="002D1659" w:rsidP="003C78EA">
            <w:pPr>
              <w:rPr>
                <w:sz w:val="20"/>
                <w:szCs w:val="20"/>
              </w:rPr>
            </w:pPr>
            <w:r w:rsidRPr="003C78EA">
              <w:rPr>
                <w:sz w:val="20"/>
                <w:szCs w:val="20"/>
              </w:rPr>
              <w:t>5006 Steinkjer</w:t>
            </w:r>
          </w:p>
        </w:tc>
        <w:tc>
          <w:tcPr>
            <w:tcW w:w="1180" w:type="dxa"/>
            <w:tcBorders>
              <w:top w:val="nil"/>
              <w:left w:val="nil"/>
              <w:bottom w:val="nil"/>
              <w:right w:val="nil"/>
            </w:tcBorders>
            <w:tcMar>
              <w:top w:w="128" w:type="dxa"/>
              <w:left w:w="43" w:type="dxa"/>
              <w:bottom w:w="43" w:type="dxa"/>
              <w:right w:w="43" w:type="dxa"/>
            </w:tcMar>
            <w:vAlign w:val="bottom"/>
          </w:tcPr>
          <w:p w14:paraId="403E63B2" w14:textId="77777777" w:rsidR="002D1659" w:rsidRPr="003C78EA" w:rsidRDefault="002D1659" w:rsidP="003C78EA">
            <w:pPr>
              <w:jc w:val="right"/>
              <w:rPr>
                <w:sz w:val="20"/>
                <w:szCs w:val="20"/>
              </w:rPr>
            </w:pPr>
            <w:r w:rsidRPr="003C78EA">
              <w:rPr>
                <w:sz w:val="20"/>
                <w:szCs w:val="20"/>
              </w:rPr>
              <w:t>23 963</w:t>
            </w:r>
          </w:p>
        </w:tc>
        <w:tc>
          <w:tcPr>
            <w:tcW w:w="1180" w:type="dxa"/>
            <w:tcBorders>
              <w:top w:val="nil"/>
              <w:left w:val="nil"/>
              <w:bottom w:val="nil"/>
              <w:right w:val="nil"/>
            </w:tcBorders>
            <w:tcMar>
              <w:top w:w="128" w:type="dxa"/>
              <w:left w:w="43" w:type="dxa"/>
              <w:bottom w:w="43" w:type="dxa"/>
              <w:right w:w="43" w:type="dxa"/>
            </w:tcMar>
            <w:vAlign w:val="bottom"/>
          </w:tcPr>
          <w:p w14:paraId="34837F74" w14:textId="77777777" w:rsidR="002D1659" w:rsidRPr="003C78EA" w:rsidRDefault="002D1659" w:rsidP="003C78EA">
            <w:pPr>
              <w:jc w:val="right"/>
              <w:rPr>
                <w:sz w:val="20"/>
                <w:szCs w:val="20"/>
              </w:rPr>
            </w:pPr>
            <w:r w:rsidRPr="003C78EA">
              <w:rPr>
                <w:sz w:val="20"/>
                <w:szCs w:val="20"/>
              </w:rPr>
              <w:t>77 494</w:t>
            </w:r>
          </w:p>
        </w:tc>
        <w:tc>
          <w:tcPr>
            <w:tcW w:w="1180" w:type="dxa"/>
            <w:tcBorders>
              <w:top w:val="nil"/>
              <w:left w:val="nil"/>
              <w:bottom w:val="nil"/>
              <w:right w:val="nil"/>
            </w:tcBorders>
            <w:tcMar>
              <w:top w:w="128" w:type="dxa"/>
              <w:left w:w="43" w:type="dxa"/>
              <w:bottom w:w="43" w:type="dxa"/>
              <w:right w:w="43" w:type="dxa"/>
            </w:tcMar>
            <w:vAlign w:val="bottom"/>
          </w:tcPr>
          <w:p w14:paraId="33BD4C2C" w14:textId="77777777" w:rsidR="002D1659" w:rsidRPr="003C78EA" w:rsidRDefault="002D1659" w:rsidP="003C78EA">
            <w:pPr>
              <w:jc w:val="right"/>
              <w:rPr>
                <w:sz w:val="20"/>
                <w:szCs w:val="20"/>
              </w:rPr>
            </w:pPr>
            <w:r w:rsidRPr="003C78EA">
              <w:rPr>
                <w:sz w:val="20"/>
                <w:szCs w:val="20"/>
              </w:rPr>
              <w:t>-1 072</w:t>
            </w:r>
          </w:p>
        </w:tc>
        <w:tc>
          <w:tcPr>
            <w:tcW w:w="1180" w:type="dxa"/>
            <w:tcBorders>
              <w:top w:val="nil"/>
              <w:left w:val="nil"/>
              <w:bottom w:val="nil"/>
              <w:right w:val="nil"/>
            </w:tcBorders>
            <w:tcMar>
              <w:top w:w="128" w:type="dxa"/>
              <w:left w:w="43" w:type="dxa"/>
              <w:bottom w:w="43" w:type="dxa"/>
              <w:right w:w="43" w:type="dxa"/>
            </w:tcMar>
            <w:vAlign w:val="bottom"/>
          </w:tcPr>
          <w:p w14:paraId="00201552" w14:textId="77777777" w:rsidR="002D1659" w:rsidRPr="003C78EA" w:rsidRDefault="002D1659" w:rsidP="003C78EA">
            <w:pPr>
              <w:jc w:val="right"/>
              <w:rPr>
                <w:sz w:val="20"/>
                <w:szCs w:val="20"/>
              </w:rPr>
            </w:pPr>
            <w:r w:rsidRPr="003C78EA">
              <w:rPr>
                <w:sz w:val="20"/>
                <w:szCs w:val="20"/>
              </w:rPr>
              <w:t>-405</w:t>
            </w:r>
          </w:p>
        </w:tc>
        <w:tc>
          <w:tcPr>
            <w:tcW w:w="1180" w:type="dxa"/>
            <w:tcBorders>
              <w:top w:val="nil"/>
              <w:left w:val="nil"/>
              <w:bottom w:val="nil"/>
              <w:right w:val="nil"/>
            </w:tcBorders>
            <w:tcMar>
              <w:top w:w="128" w:type="dxa"/>
              <w:left w:w="43" w:type="dxa"/>
              <w:bottom w:w="43" w:type="dxa"/>
              <w:right w:w="43" w:type="dxa"/>
            </w:tcMar>
            <w:vAlign w:val="bottom"/>
          </w:tcPr>
          <w:p w14:paraId="69DE9C64" w14:textId="77777777" w:rsidR="002D1659" w:rsidRPr="003C78EA" w:rsidRDefault="002D1659" w:rsidP="003C78EA">
            <w:pPr>
              <w:jc w:val="right"/>
              <w:rPr>
                <w:sz w:val="20"/>
                <w:szCs w:val="20"/>
              </w:rPr>
            </w:pPr>
            <w:r w:rsidRPr="003C78EA">
              <w:rPr>
                <w:sz w:val="20"/>
                <w:szCs w:val="20"/>
              </w:rPr>
              <w:t>608</w:t>
            </w:r>
          </w:p>
        </w:tc>
        <w:tc>
          <w:tcPr>
            <w:tcW w:w="1180" w:type="dxa"/>
            <w:tcBorders>
              <w:top w:val="nil"/>
              <w:left w:val="nil"/>
              <w:bottom w:val="nil"/>
              <w:right w:val="nil"/>
            </w:tcBorders>
            <w:tcMar>
              <w:top w:w="128" w:type="dxa"/>
              <w:left w:w="43" w:type="dxa"/>
              <w:bottom w:w="43" w:type="dxa"/>
              <w:right w:w="43" w:type="dxa"/>
            </w:tcMar>
            <w:vAlign w:val="bottom"/>
          </w:tcPr>
          <w:p w14:paraId="1C228B9D"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7452BB62" w14:textId="77777777" w:rsidR="002D1659" w:rsidRPr="003C78EA" w:rsidRDefault="002D1659" w:rsidP="003C78EA">
            <w:pPr>
              <w:jc w:val="right"/>
              <w:rPr>
                <w:sz w:val="20"/>
                <w:szCs w:val="20"/>
              </w:rPr>
            </w:pPr>
            <w:r w:rsidRPr="003C78EA">
              <w:rPr>
                <w:sz w:val="20"/>
                <w:szCs w:val="20"/>
              </w:rPr>
              <w:t>-838</w:t>
            </w:r>
          </w:p>
        </w:tc>
        <w:tc>
          <w:tcPr>
            <w:tcW w:w="1180" w:type="dxa"/>
            <w:tcBorders>
              <w:top w:val="nil"/>
              <w:left w:val="nil"/>
              <w:bottom w:val="nil"/>
              <w:right w:val="nil"/>
            </w:tcBorders>
            <w:tcMar>
              <w:top w:w="128" w:type="dxa"/>
              <w:left w:w="43" w:type="dxa"/>
              <w:bottom w:w="43" w:type="dxa"/>
              <w:right w:w="43" w:type="dxa"/>
            </w:tcMar>
            <w:vAlign w:val="bottom"/>
          </w:tcPr>
          <w:p w14:paraId="24EB8508" w14:textId="77777777" w:rsidR="002D1659" w:rsidRPr="003C78EA" w:rsidRDefault="002D1659" w:rsidP="003C78EA">
            <w:pPr>
              <w:jc w:val="right"/>
              <w:rPr>
                <w:sz w:val="20"/>
                <w:szCs w:val="20"/>
              </w:rPr>
            </w:pPr>
            <w:r w:rsidRPr="003C78EA">
              <w:rPr>
                <w:sz w:val="20"/>
                <w:szCs w:val="20"/>
              </w:rPr>
              <w:t>839</w:t>
            </w:r>
          </w:p>
        </w:tc>
        <w:tc>
          <w:tcPr>
            <w:tcW w:w="1180" w:type="dxa"/>
            <w:tcBorders>
              <w:top w:val="nil"/>
              <w:left w:val="nil"/>
              <w:bottom w:val="nil"/>
              <w:right w:val="nil"/>
            </w:tcBorders>
            <w:tcMar>
              <w:top w:w="128" w:type="dxa"/>
              <w:left w:w="43" w:type="dxa"/>
              <w:bottom w:w="43" w:type="dxa"/>
              <w:right w:w="43" w:type="dxa"/>
            </w:tcMar>
            <w:vAlign w:val="bottom"/>
          </w:tcPr>
          <w:p w14:paraId="7A5B4311"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1A28E81A" w14:textId="77777777" w:rsidR="002D1659" w:rsidRPr="003C78EA" w:rsidRDefault="002D1659" w:rsidP="003C78EA">
            <w:pPr>
              <w:jc w:val="right"/>
              <w:rPr>
                <w:sz w:val="20"/>
                <w:szCs w:val="20"/>
              </w:rPr>
            </w:pPr>
            <w:r w:rsidRPr="003C78EA">
              <w:rPr>
                <w:sz w:val="20"/>
                <w:szCs w:val="20"/>
              </w:rPr>
              <w:t>1 226</w:t>
            </w:r>
          </w:p>
        </w:tc>
      </w:tr>
      <w:tr w:rsidR="002D1659" w:rsidRPr="00D47E8F" w14:paraId="2E254023"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D867FE3" w14:textId="77777777" w:rsidR="002D1659" w:rsidRPr="003C78EA" w:rsidRDefault="002D1659" w:rsidP="003C78EA">
            <w:pPr>
              <w:rPr>
                <w:sz w:val="20"/>
                <w:szCs w:val="20"/>
              </w:rPr>
            </w:pPr>
            <w:r w:rsidRPr="003C78EA">
              <w:rPr>
                <w:sz w:val="20"/>
                <w:szCs w:val="20"/>
              </w:rPr>
              <w:t>5007 Namsos</w:t>
            </w:r>
          </w:p>
        </w:tc>
        <w:tc>
          <w:tcPr>
            <w:tcW w:w="1180" w:type="dxa"/>
            <w:tcBorders>
              <w:top w:val="nil"/>
              <w:left w:val="nil"/>
              <w:bottom w:val="nil"/>
              <w:right w:val="nil"/>
            </w:tcBorders>
            <w:tcMar>
              <w:top w:w="128" w:type="dxa"/>
              <w:left w:w="43" w:type="dxa"/>
              <w:bottom w:w="43" w:type="dxa"/>
              <w:right w:w="43" w:type="dxa"/>
            </w:tcMar>
            <w:vAlign w:val="bottom"/>
          </w:tcPr>
          <w:p w14:paraId="6BE5050C" w14:textId="77777777" w:rsidR="002D1659" w:rsidRPr="003C78EA" w:rsidRDefault="002D1659" w:rsidP="003C78EA">
            <w:pPr>
              <w:jc w:val="right"/>
              <w:rPr>
                <w:sz w:val="20"/>
                <w:szCs w:val="20"/>
              </w:rPr>
            </w:pPr>
            <w:r w:rsidRPr="003C78EA">
              <w:rPr>
                <w:sz w:val="20"/>
                <w:szCs w:val="20"/>
              </w:rPr>
              <w:t>15 116</w:t>
            </w:r>
          </w:p>
        </w:tc>
        <w:tc>
          <w:tcPr>
            <w:tcW w:w="1180" w:type="dxa"/>
            <w:tcBorders>
              <w:top w:val="nil"/>
              <w:left w:val="nil"/>
              <w:bottom w:val="nil"/>
              <w:right w:val="nil"/>
            </w:tcBorders>
            <w:tcMar>
              <w:top w:w="128" w:type="dxa"/>
              <w:left w:w="43" w:type="dxa"/>
              <w:bottom w:w="43" w:type="dxa"/>
              <w:right w:w="43" w:type="dxa"/>
            </w:tcMar>
            <w:vAlign w:val="bottom"/>
          </w:tcPr>
          <w:p w14:paraId="4BFF988B" w14:textId="77777777" w:rsidR="002D1659" w:rsidRPr="003C78EA" w:rsidRDefault="002D1659" w:rsidP="003C78EA">
            <w:pPr>
              <w:jc w:val="right"/>
              <w:rPr>
                <w:sz w:val="20"/>
                <w:szCs w:val="20"/>
              </w:rPr>
            </w:pPr>
            <w:r w:rsidRPr="003C78EA">
              <w:rPr>
                <w:sz w:val="20"/>
                <w:szCs w:val="20"/>
              </w:rPr>
              <w:t>82 200</w:t>
            </w:r>
          </w:p>
        </w:tc>
        <w:tc>
          <w:tcPr>
            <w:tcW w:w="1180" w:type="dxa"/>
            <w:tcBorders>
              <w:top w:val="nil"/>
              <w:left w:val="nil"/>
              <w:bottom w:val="nil"/>
              <w:right w:val="nil"/>
            </w:tcBorders>
            <w:tcMar>
              <w:top w:w="128" w:type="dxa"/>
              <w:left w:w="43" w:type="dxa"/>
              <w:bottom w:w="43" w:type="dxa"/>
              <w:right w:w="43" w:type="dxa"/>
            </w:tcMar>
            <w:vAlign w:val="bottom"/>
          </w:tcPr>
          <w:p w14:paraId="278BD7A7" w14:textId="77777777" w:rsidR="002D1659" w:rsidRPr="003C78EA" w:rsidRDefault="002D1659" w:rsidP="003C78EA">
            <w:pPr>
              <w:jc w:val="right"/>
              <w:rPr>
                <w:sz w:val="20"/>
                <w:szCs w:val="20"/>
              </w:rPr>
            </w:pPr>
            <w:r w:rsidRPr="003C78EA">
              <w:rPr>
                <w:sz w:val="20"/>
                <w:szCs w:val="20"/>
              </w:rPr>
              <w:t>-1 090</w:t>
            </w:r>
          </w:p>
        </w:tc>
        <w:tc>
          <w:tcPr>
            <w:tcW w:w="1180" w:type="dxa"/>
            <w:tcBorders>
              <w:top w:val="nil"/>
              <w:left w:val="nil"/>
              <w:bottom w:val="nil"/>
              <w:right w:val="nil"/>
            </w:tcBorders>
            <w:tcMar>
              <w:top w:w="128" w:type="dxa"/>
              <w:left w:w="43" w:type="dxa"/>
              <w:bottom w:w="43" w:type="dxa"/>
              <w:right w:w="43" w:type="dxa"/>
            </w:tcMar>
            <w:vAlign w:val="bottom"/>
          </w:tcPr>
          <w:p w14:paraId="3ADCDC43" w14:textId="77777777" w:rsidR="002D1659" w:rsidRPr="003C78EA" w:rsidRDefault="002D1659" w:rsidP="003C78EA">
            <w:pPr>
              <w:jc w:val="right"/>
              <w:rPr>
                <w:sz w:val="20"/>
                <w:szCs w:val="20"/>
              </w:rPr>
            </w:pPr>
            <w:r w:rsidRPr="003C78EA">
              <w:rPr>
                <w:sz w:val="20"/>
                <w:szCs w:val="20"/>
              </w:rPr>
              <w:t>-225</w:t>
            </w:r>
          </w:p>
        </w:tc>
        <w:tc>
          <w:tcPr>
            <w:tcW w:w="1180" w:type="dxa"/>
            <w:tcBorders>
              <w:top w:val="nil"/>
              <w:left w:val="nil"/>
              <w:bottom w:val="nil"/>
              <w:right w:val="nil"/>
            </w:tcBorders>
            <w:tcMar>
              <w:top w:w="128" w:type="dxa"/>
              <w:left w:w="43" w:type="dxa"/>
              <w:bottom w:w="43" w:type="dxa"/>
              <w:right w:w="43" w:type="dxa"/>
            </w:tcMar>
            <w:vAlign w:val="bottom"/>
          </w:tcPr>
          <w:p w14:paraId="45FAD1D4" w14:textId="77777777" w:rsidR="002D1659" w:rsidRPr="003C78EA" w:rsidRDefault="002D1659" w:rsidP="003C78EA">
            <w:pPr>
              <w:jc w:val="right"/>
              <w:rPr>
                <w:sz w:val="20"/>
                <w:szCs w:val="20"/>
              </w:rPr>
            </w:pPr>
            <w:r w:rsidRPr="003C78EA">
              <w:rPr>
                <w:sz w:val="20"/>
                <w:szCs w:val="20"/>
              </w:rPr>
              <w:t>535</w:t>
            </w:r>
          </w:p>
        </w:tc>
        <w:tc>
          <w:tcPr>
            <w:tcW w:w="1180" w:type="dxa"/>
            <w:tcBorders>
              <w:top w:val="nil"/>
              <w:left w:val="nil"/>
              <w:bottom w:val="nil"/>
              <w:right w:val="nil"/>
            </w:tcBorders>
            <w:tcMar>
              <w:top w:w="128" w:type="dxa"/>
              <w:left w:w="43" w:type="dxa"/>
              <w:bottom w:w="43" w:type="dxa"/>
              <w:right w:w="43" w:type="dxa"/>
            </w:tcMar>
            <w:vAlign w:val="bottom"/>
          </w:tcPr>
          <w:p w14:paraId="4250838A" w14:textId="77777777" w:rsidR="002D1659" w:rsidRPr="003C78EA" w:rsidRDefault="002D1659" w:rsidP="003C78EA">
            <w:pPr>
              <w:jc w:val="right"/>
              <w:rPr>
                <w:sz w:val="20"/>
                <w:szCs w:val="20"/>
              </w:rPr>
            </w:pPr>
            <w:r w:rsidRPr="003C78EA">
              <w:rPr>
                <w:sz w:val="20"/>
                <w:szCs w:val="20"/>
              </w:rPr>
              <w:t>152</w:t>
            </w:r>
          </w:p>
        </w:tc>
        <w:tc>
          <w:tcPr>
            <w:tcW w:w="1180" w:type="dxa"/>
            <w:tcBorders>
              <w:top w:val="nil"/>
              <w:left w:val="nil"/>
              <w:bottom w:val="nil"/>
              <w:right w:val="nil"/>
            </w:tcBorders>
            <w:tcMar>
              <w:top w:w="128" w:type="dxa"/>
              <w:left w:w="43" w:type="dxa"/>
              <w:bottom w:w="43" w:type="dxa"/>
              <w:right w:w="43" w:type="dxa"/>
            </w:tcMar>
            <w:vAlign w:val="bottom"/>
          </w:tcPr>
          <w:p w14:paraId="25D31096" w14:textId="77777777" w:rsidR="002D1659" w:rsidRPr="003C78EA" w:rsidRDefault="002D1659" w:rsidP="003C78EA">
            <w:pPr>
              <w:jc w:val="right"/>
              <w:rPr>
                <w:sz w:val="20"/>
                <w:szCs w:val="20"/>
              </w:rPr>
            </w:pPr>
            <w:r w:rsidRPr="003C78EA">
              <w:rPr>
                <w:sz w:val="20"/>
                <w:szCs w:val="20"/>
              </w:rPr>
              <w:t>-627</w:t>
            </w:r>
          </w:p>
        </w:tc>
        <w:tc>
          <w:tcPr>
            <w:tcW w:w="1180" w:type="dxa"/>
            <w:tcBorders>
              <w:top w:val="nil"/>
              <w:left w:val="nil"/>
              <w:bottom w:val="nil"/>
              <w:right w:val="nil"/>
            </w:tcBorders>
            <w:tcMar>
              <w:top w:w="128" w:type="dxa"/>
              <w:left w:w="43" w:type="dxa"/>
              <w:bottom w:w="43" w:type="dxa"/>
              <w:right w:w="43" w:type="dxa"/>
            </w:tcMar>
            <w:vAlign w:val="bottom"/>
          </w:tcPr>
          <w:p w14:paraId="2D3020F6" w14:textId="77777777" w:rsidR="002D1659" w:rsidRPr="003C78EA" w:rsidRDefault="002D1659" w:rsidP="003C78EA">
            <w:pPr>
              <w:jc w:val="right"/>
              <w:rPr>
                <w:sz w:val="20"/>
                <w:szCs w:val="20"/>
              </w:rPr>
            </w:pPr>
            <w:r w:rsidRPr="003C78EA">
              <w:rPr>
                <w:sz w:val="20"/>
                <w:szCs w:val="20"/>
              </w:rPr>
              <w:t>627</w:t>
            </w:r>
          </w:p>
        </w:tc>
        <w:tc>
          <w:tcPr>
            <w:tcW w:w="1180" w:type="dxa"/>
            <w:tcBorders>
              <w:top w:val="nil"/>
              <w:left w:val="nil"/>
              <w:bottom w:val="nil"/>
              <w:right w:val="nil"/>
            </w:tcBorders>
            <w:tcMar>
              <w:top w:w="128" w:type="dxa"/>
              <w:left w:w="43" w:type="dxa"/>
              <w:bottom w:w="43" w:type="dxa"/>
              <w:right w:w="43" w:type="dxa"/>
            </w:tcMar>
            <w:vAlign w:val="bottom"/>
          </w:tcPr>
          <w:p w14:paraId="2A6D485F"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3D7E3788" w14:textId="77777777" w:rsidR="002D1659" w:rsidRPr="003C78EA" w:rsidRDefault="002D1659" w:rsidP="003C78EA">
            <w:pPr>
              <w:jc w:val="right"/>
              <w:rPr>
                <w:sz w:val="20"/>
                <w:szCs w:val="20"/>
              </w:rPr>
            </w:pPr>
            <w:r w:rsidRPr="003C78EA">
              <w:rPr>
                <w:sz w:val="20"/>
                <w:szCs w:val="20"/>
              </w:rPr>
              <w:t>1 016</w:t>
            </w:r>
          </w:p>
        </w:tc>
      </w:tr>
      <w:tr w:rsidR="002D1659" w:rsidRPr="00D47E8F" w14:paraId="487F1ACB"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61A4F7C" w14:textId="77777777" w:rsidR="002D1659" w:rsidRPr="003C78EA" w:rsidRDefault="002D1659" w:rsidP="003C78EA">
            <w:pPr>
              <w:rPr>
                <w:sz w:val="20"/>
                <w:szCs w:val="20"/>
              </w:rPr>
            </w:pPr>
            <w:r w:rsidRPr="003C78EA">
              <w:rPr>
                <w:sz w:val="20"/>
                <w:szCs w:val="20"/>
              </w:rPr>
              <w:t>5014 Frøya</w:t>
            </w:r>
          </w:p>
        </w:tc>
        <w:tc>
          <w:tcPr>
            <w:tcW w:w="1180" w:type="dxa"/>
            <w:tcBorders>
              <w:top w:val="nil"/>
              <w:left w:val="nil"/>
              <w:bottom w:val="nil"/>
              <w:right w:val="nil"/>
            </w:tcBorders>
            <w:tcMar>
              <w:top w:w="128" w:type="dxa"/>
              <w:left w:w="43" w:type="dxa"/>
              <w:bottom w:w="43" w:type="dxa"/>
              <w:right w:w="43" w:type="dxa"/>
            </w:tcMar>
            <w:vAlign w:val="bottom"/>
          </w:tcPr>
          <w:p w14:paraId="1A6840E9" w14:textId="77777777" w:rsidR="002D1659" w:rsidRPr="003C78EA" w:rsidRDefault="002D1659" w:rsidP="003C78EA">
            <w:pPr>
              <w:jc w:val="right"/>
              <w:rPr>
                <w:sz w:val="20"/>
                <w:szCs w:val="20"/>
              </w:rPr>
            </w:pPr>
            <w:r w:rsidRPr="003C78EA">
              <w:rPr>
                <w:sz w:val="20"/>
                <w:szCs w:val="20"/>
              </w:rPr>
              <w:t>5 421</w:t>
            </w:r>
          </w:p>
        </w:tc>
        <w:tc>
          <w:tcPr>
            <w:tcW w:w="1180" w:type="dxa"/>
            <w:tcBorders>
              <w:top w:val="nil"/>
              <w:left w:val="nil"/>
              <w:bottom w:val="nil"/>
              <w:right w:val="nil"/>
            </w:tcBorders>
            <w:tcMar>
              <w:top w:w="128" w:type="dxa"/>
              <w:left w:w="43" w:type="dxa"/>
              <w:bottom w:w="43" w:type="dxa"/>
              <w:right w:w="43" w:type="dxa"/>
            </w:tcMar>
            <w:vAlign w:val="bottom"/>
          </w:tcPr>
          <w:p w14:paraId="2C8EDD99" w14:textId="77777777" w:rsidR="002D1659" w:rsidRPr="003C78EA" w:rsidRDefault="002D1659" w:rsidP="003C78EA">
            <w:pPr>
              <w:jc w:val="right"/>
              <w:rPr>
                <w:sz w:val="20"/>
                <w:szCs w:val="20"/>
              </w:rPr>
            </w:pPr>
            <w:r w:rsidRPr="003C78EA">
              <w:rPr>
                <w:sz w:val="20"/>
                <w:szCs w:val="20"/>
              </w:rPr>
              <w:t>113 483</w:t>
            </w:r>
          </w:p>
        </w:tc>
        <w:tc>
          <w:tcPr>
            <w:tcW w:w="1180" w:type="dxa"/>
            <w:tcBorders>
              <w:top w:val="nil"/>
              <w:left w:val="nil"/>
              <w:bottom w:val="nil"/>
              <w:right w:val="nil"/>
            </w:tcBorders>
            <w:tcMar>
              <w:top w:w="128" w:type="dxa"/>
              <w:left w:w="43" w:type="dxa"/>
              <w:bottom w:w="43" w:type="dxa"/>
              <w:right w:w="43" w:type="dxa"/>
            </w:tcMar>
            <w:vAlign w:val="bottom"/>
          </w:tcPr>
          <w:p w14:paraId="7FD7FDD6" w14:textId="77777777" w:rsidR="002D1659" w:rsidRPr="003C78EA" w:rsidRDefault="002D1659" w:rsidP="003C78EA">
            <w:pPr>
              <w:jc w:val="right"/>
              <w:rPr>
                <w:sz w:val="20"/>
                <w:szCs w:val="20"/>
              </w:rPr>
            </w:pPr>
            <w:r w:rsidRPr="003C78EA">
              <w:rPr>
                <w:sz w:val="20"/>
                <w:szCs w:val="20"/>
              </w:rPr>
              <w:t>1 133</w:t>
            </w:r>
          </w:p>
        </w:tc>
        <w:tc>
          <w:tcPr>
            <w:tcW w:w="1180" w:type="dxa"/>
            <w:tcBorders>
              <w:top w:val="nil"/>
              <w:left w:val="nil"/>
              <w:bottom w:val="nil"/>
              <w:right w:val="nil"/>
            </w:tcBorders>
            <w:tcMar>
              <w:top w:w="128" w:type="dxa"/>
              <w:left w:w="43" w:type="dxa"/>
              <w:bottom w:w="43" w:type="dxa"/>
              <w:right w:w="43" w:type="dxa"/>
            </w:tcMar>
            <w:vAlign w:val="bottom"/>
          </w:tcPr>
          <w:p w14:paraId="1C31F0FB"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42F698F0" w14:textId="77777777" w:rsidR="002D1659" w:rsidRPr="003C78EA" w:rsidRDefault="002D1659" w:rsidP="003C78EA">
            <w:pPr>
              <w:jc w:val="right"/>
              <w:rPr>
                <w:sz w:val="20"/>
                <w:szCs w:val="20"/>
              </w:rPr>
            </w:pPr>
            <w:r w:rsidRPr="003C78EA">
              <w:rPr>
                <w:sz w:val="20"/>
                <w:szCs w:val="20"/>
              </w:rPr>
              <w:t>-14 284</w:t>
            </w:r>
          </w:p>
        </w:tc>
        <w:tc>
          <w:tcPr>
            <w:tcW w:w="1180" w:type="dxa"/>
            <w:tcBorders>
              <w:top w:val="nil"/>
              <w:left w:val="nil"/>
              <w:bottom w:val="nil"/>
              <w:right w:val="nil"/>
            </w:tcBorders>
            <w:tcMar>
              <w:top w:w="128" w:type="dxa"/>
              <w:left w:w="43" w:type="dxa"/>
              <w:bottom w:w="43" w:type="dxa"/>
              <w:right w:w="43" w:type="dxa"/>
            </w:tcMar>
            <w:vAlign w:val="bottom"/>
          </w:tcPr>
          <w:p w14:paraId="0955FB2B" w14:textId="77777777" w:rsidR="002D1659" w:rsidRPr="003C78EA" w:rsidRDefault="002D1659" w:rsidP="003C78EA">
            <w:pPr>
              <w:jc w:val="right"/>
              <w:rPr>
                <w:sz w:val="20"/>
                <w:szCs w:val="20"/>
              </w:rPr>
            </w:pPr>
            <w:r w:rsidRPr="003C78EA">
              <w:rPr>
                <w:sz w:val="20"/>
                <w:szCs w:val="20"/>
              </w:rPr>
              <w:t>1</w:t>
            </w:r>
          </w:p>
        </w:tc>
        <w:tc>
          <w:tcPr>
            <w:tcW w:w="1180" w:type="dxa"/>
            <w:tcBorders>
              <w:top w:val="nil"/>
              <w:left w:val="nil"/>
              <w:bottom w:val="nil"/>
              <w:right w:val="nil"/>
            </w:tcBorders>
            <w:tcMar>
              <w:top w:w="128" w:type="dxa"/>
              <w:left w:w="43" w:type="dxa"/>
              <w:bottom w:w="43" w:type="dxa"/>
              <w:right w:w="43" w:type="dxa"/>
            </w:tcMar>
            <w:vAlign w:val="bottom"/>
          </w:tcPr>
          <w:p w14:paraId="42915B24" w14:textId="77777777" w:rsidR="002D1659" w:rsidRPr="003C78EA" w:rsidRDefault="002D1659" w:rsidP="003C78EA">
            <w:pPr>
              <w:jc w:val="right"/>
              <w:rPr>
                <w:sz w:val="20"/>
                <w:szCs w:val="20"/>
              </w:rPr>
            </w:pPr>
            <w:r w:rsidRPr="003C78EA">
              <w:rPr>
                <w:sz w:val="20"/>
                <w:szCs w:val="20"/>
              </w:rPr>
              <w:t>-13 060</w:t>
            </w:r>
          </w:p>
        </w:tc>
        <w:tc>
          <w:tcPr>
            <w:tcW w:w="1180" w:type="dxa"/>
            <w:tcBorders>
              <w:top w:val="nil"/>
              <w:left w:val="nil"/>
              <w:bottom w:val="nil"/>
              <w:right w:val="nil"/>
            </w:tcBorders>
            <w:tcMar>
              <w:top w:w="128" w:type="dxa"/>
              <w:left w:w="43" w:type="dxa"/>
              <w:bottom w:w="43" w:type="dxa"/>
              <w:right w:w="43" w:type="dxa"/>
            </w:tcMar>
            <w:vAlign w:val="bottom"/>
          </w:tcPr>
          <w:p w14:paraId="5D624899"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1E87EB3A" w14:textId="77777777" w:rsidR="002D1659" w:rsidRPr="003C78EA" w:rsidRDefault="002D1659" w:rsidP="003C78EA">
            <w:pPr>
              <w:jc w:val="right"/>
              <w:rPr>
                <w:sz w:val="20"/>
                <w:szCs w:val="20"/>
              </w:rPr>
            </w:pPr>
            <w:r w:rsidRPr="003C78EA">
              <w:rPr>
                <w:sz w:val="20"/>
                <w:szCs w:val="20"/>
              </w:rPr>
              <w:t>-13 030</w:t>
            </w:r>
          </w:p>
        </w:tc>
        <w:tc>
          <w:tcPr>
            <w:tcW w:w="1180" w:type="dxa"/>
            <w:tcBorders>
              <w:top w:val="nil"/>
              <w:left w:val="nil"/>
              <w:bottom w:val="nil"/>
              <w:right w:val="nil"/>
            </w:tcBorders>
            <w:tcMar>
              <w:top w:w="128" w:type="dxa"/>
              <w:left w:w="43" w:type="dxa"/>
              <w:bottom w:w="43" w:type="dxa"/>
              <w:right w:w="43" w:type="dxa"/>
            </w:tcMar>
            <w:vAlign w:val="bottom"/>
          </w:tcPr>
          <w:p w14:paraId="5F57DB26" w14:textId="77777777" w:rsidR="002D1659" w:rsidRPr="003C78EA" w:rsidRDefault="002D1659" w:rsidP="003C78EA">
            <w:pPr>
              <w:jc w:val="right"/>
              <w:rPr>
                <w:sz w:val="20"/>
                <w:szCs w:val="20"/>
              </w:rPr>
            </w:pPr>
            <w:r w:rsidRPr="003C78EA">
              <w:rPr>
                <w:sz w:val="20"/>
                <w:szCs w:val="20"/>
              </w:rPr>
              <w:t>-8 416</w:t>
            </w:r>
          </w:p>
        </w:tc>
      </w:tr>
      <w:tr w:rsidR="002D1659" w:rsidRPr="00D47E8F" w14:paraId="660BD375"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F33BD5B" w14:textId="77777777" w:rsidR="002D1659" w:rsidRPr="003C78EA" w:rsidRDefault="002D1659" w:rsidP="003C78EA">
            <w:pPr>
              <w:rPr>
                <w:sz w:val="20"/>
                <w:szCs w:val="20"/>
              </w:rPr>
            </w:pPr>
            <w:r w:rsidRPr="003C78EA">
              <w:rPr>
                <w:sz w:val="20"/>
                <w:szCs w:val="20"/>
              </w:rPr>
              <w:t>5020 Osen</w:t>
            </w:r>
          </w:p>
        </w:tc>
        <w:tc>
          <w:tcPr>
            <w:tcW w:w="1180" w:type="dxa"/>
            <w:tcBorders>
              <w:top w:val="nil"/>
              <w:left w:val="nil"/>
              <w:bottom w:val="nil"/>
              <w:right w:val="nil"/>
            </w:tcBorders>
            <w:tcMar>
              <w:top w:w="128" w:type="dxa"/>
              <w:left w:w="43" w:type="dxa"/>
              <w:bottom w:w="43" w:type="dxa"/>
              <w:right w:w="43" w:type="dxa"/>
            </w:tcMar>
            <w:vAlign w:val="bottom"/>
          </w:tcPr>
          <w:p w14:paraId="0EF41D36" w14:textId="77777777" w:rsidR="002D1659" w:rsidRPr="003C78EA" w:rsidRDefault="002D1659" w:rsidP="003C78EA">
            <w:pPr>
              <w:jc w:val="right"/>
              <w:rPr>
                <w:sz w:val="20"/>
                <w:szCs w:val="20"/>
              </w:rPr>
            </w:pPr>
            <w:r w:rsidRPr="003C78EA">
              <w:rPr>
                <w:sz w:val="20"/>
                <w:szCs w:val="20"/>
              </w:rPr>
              <w:t>905</w:t>
            </w:r>
          </w:p>
        </w:tc>
        <w:tc>
          <w:tcPr>
            <w:tcW w:w="1180" w:type="dxa"/>
            <w:tcBorders>
              <w:top w:val="nil"/>
              <w:left w:val="nil"/>
              <w:bottom w:val="nil"/>
              <w:right w:val="nil"/>
            </w:tcBorders>
            <w:tcMar>
              <w:top w:w="128" w:type="dxa"/>
              <w:left w:w="43" w:type="dxa"/>
              <w:bottom w:w="43" w:type="dxa"/>
              <w:right w:w="43" w:type="dxa"/>
            </w:tcMar>
            <w:vAlign w:val="bottom"/>
          </w:tcPr>
          <w:p w14:paraId="4611493A" w14:textId="77777777" w:rsidR="002D1659" w:rsidRPr="003C78EA" w:rsidRDefault="002D1659" w:rsidP="003C78EA">
            <w:pPr>
              <w:jc w:val="right"/>
              <w:rPr>
                <w:sz w:val="20"/>
                <w:szCs w:val="20"/>
              </w:rPr>
            </w:pPr>
            <w:r w:rsidRPr="003C78EA">
              <w:rPr>
                <w:sz w:val="20"/>
                <w:szCs w:val="20"/>
              </w:rPr>
              <w:t>117 828</w:t>
            </w:r>
          </w:p>
        </w:tc>
        <w:tc>
          <w:tcPr>
            <w:tcW w:w="1180" w:type="dxa"/>
            <w:tcBorders>
              <w:top w:val="nil"/>
              <w:left w:val="nil"/>
              <w:bottom w:val="nil"/>
              <w:right w:val="nil"/>
            </w:tcBorders>
            <w:tcMar>
              <w:top w:w="128" w:type="dxa"/>
              <w:left w:w="43" w:type="dxa"/>
              <w:bottom w:w="43" w:type="dxa"/>
              <w:right w:w="43" w:type="dxa"/>
            </w:tcMar>
            <w:vAlign w:val="bottom"/>
          </w:tcPr>
          <w:p w14:paraId="20332125" w14:textId="77777777" w:rsidR="002D1659" w:rsidRPr="003C78EA" w:rsidRDefault="002D1659" w:rsidP="003C78EA">
            <w:pPr>
              <w:jc w:val="right"/>
              <w:rPr>
                <w:sz w:val="20"/>
                <w:szCs w:val="20"/>
              </w:rPr>
            </w:pPr>
            <w:r w:rsidRPr="003C78EA">
              <w:rPr>
                <w:sz w:val="20"/>
                <w:szCs w:val="20"/>
              </w:rPr>
              <w:t>943</w:t>
            </w:r>
          </w:p>
        </w:tc>
        <w:tc>
          <w:tcPr>
            <w:tcW w:w="1180" w:type="dxa"/>
            <w:tcBorders>
              <w:top w:val="nil"/>
              <w:left w:val="nil"/>
              <w:bottom w:val="nil"/>
              <w:right w:val="nil"/>
            </w:tcBorders>
            <w:tcMar>
              <w:top w:w="128" w:type="dxa"/>
              <w:left w:w="43" w:type="dxa"/>
              <w:bottom w:w="43" w:type="dxa"/>
              <w:right w:w="43" w:type="dxa"/>
            </w:tcMar>
            <w:vAlign w:val="bottom"/>
          </w:tcPr>
          <w:p w14:paraId="648B5192"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4FC532AB" w14:textId="77777777" w:rsidR="002D1659" w:rsidRPr="003C78EA" w:rsidRDefault="002D1659" w:rsidP="003C78EA">
            <w:pPr>
              <w:jc w:val="right"/>
              <w:rPr>
                <w:sz w:val="20"/>
                <w:szCs w:val="20"/>
              </w:rPr>
            </w:pPr>
            <w:r w:rsidRPr="003C78EA">
              <w:rPr>
                <w:sz w:val="20"/>
                <w:szCs w:val="20"/>
              </w:rPr>
              <w:t>656</w:t>
            </w:r>
          </w:p>
        </w:tc>
        <w:tc>
          <w:tcPr>
            <w:tcW w:w="1180" w:type="dxa"/>
            <w:tcBorders>
              <w:top w:val="nil"/>
              <w:left w:val="nil"/>
              <w:bottom w:val="nil"/>
              <w:right w:val="nil"/>
            </w:tcBorders>
            <w:tcMar>
              <w:top w:w="128" w:type="dxa"/>
              <w:left w:w="43" w:type="dxa"/>
              <w:bottom w:w="43" w:type="dxa"/>
              <w:right w:w="43" w:type="dxa"/>
            </w:tcMar>
            <w:vAlign w:val="bottom"/>
          </w:tcPr>
          <w:p w14:paraId="5B35A1C9"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338C89CA" w14:textId="77777777" w:rsidR="002D1659" w:rsidRPr="003C78EA" w:rsidRDefault="002D1659" w:rsidP="003C78EA">
            <w:pPr>
              <w:jc w:val="right"/>
              <w:rPr>
                <w:sz w:val="20"/>
                <w:szCs w:val="20"/>
              </w:rPr>
            </w:pPr>
            <w:r w:rsidRPr="003C78EA">
              <w:rPr>
                <w:sz w:val="20"/>
                <w:szCs w:val="20"/>
              </w:rPr>
              <w:t>1 688</w:t>
            </w:r>
          </w:p>
        </w:tc>
        <w:tc>
          <w:tcPr>
            <w:tcW w:w="1180" w:type="dxa"/>
            <w:tcBorders>
              <w:top w:val="nil"/>
              <w:left w:val="nil"/>
              <w:bottom w:val="nil"/>
              <w:right w:val="nil"/>
            </w:tcBorders>
            <w:tcMar>
              <w:top w:w="128" w:type="dxa"/>
              <w:left w:w="43" w:type="dxa"/>
              <w:bottom w:w="43" w:type="dxa"/>
              <w:right w:w="43" w:type="dxa"/>
            </w:tcMar>
            <w:vAlign w:val="bottom"/>
          </w:tcPr>
          <w:p w14:paraId="318EE832" w14:textId="77777777" w:rsidR="002D1659" w:rsidRPr="003C78EA" w:rsidRDefault="002D1659" w:rsidP="003C78EA">
            <w:pPr>
              <w:jc w:val="right"/>
              <w:rPr>
                <w:sz w:val="20"/>
                <w:szCs w:val="20"/>
              </w:rPr>
            </w:pPr>
            <w:r w:rsidRPr="003C78EA">
              <w:rPr>
                <w:sz w:val="20"/>
                <w:szCs w:val="20"/>
              </w:rPr>
              <w:t>115</w:t>
            </w:r>
          </w:p>
        </w:tc>
        <w:tc>
          <w:tcPr>
            <w:tcW w:w="1180" w:type="dxa"/>
            <w:tcBorders>
              <w:top w:val="nil"/>
              <w:left w:val="nil"/>
              <w:bottom w:val="nil"/>
              <w:right w:val="nil"/>
            </w:tcBorders>
            <w:tcMar>
              <w:top w:w="128" w:type="dxa"/>
              <w:left w:w="43" w:type="dxa"/>
              <w:bottom w:w="43" w:type="dxa"/>
              <w:right w:w="43" w:type="dxa"/>
            </w:tcMar>
            <w:vAlign w:val="bottom"/>
          </w:tcPr>
          <w:p w14:paraId="526E8986" w14:textId="77777777" w:rsidR="002D1659" w:rsidRPr="003C78EA" w:rsidRDefault="002D1659" w:rsidP="003C78EA">
            <w:pPr>
              <w:jc w:val="right"/>
              <w:rPr>
                <w:sz w:val="20"/>
                <w:szCs w:val="20"/>
              </w:rPr>
            </w:pPr>
            <w:r w:rsidRPr="003C78EA">
              <w:rPr>
                <w:sz w:val="20"/>
                <w:szCs w:val="20"/>
              </w:rPr>
              <w:t>1 803</w:t>
            </w:r>
          </w:p>
        </w:tc>
        <w:tc>
          <w:tcPr>
            <w:tcW w:w="1180" w:type="dxa"/>
            <w:tcBorders>
              <w:top w:val="nil"/>
              <w:left w:val="nil"/>
              <w:bottom w:val="nil"/>
              <w:right w:val="nil"/>
            </w:tcBorders>
            <w:tcMar>
              <w:top w:w="128" w:type="dxa"/>
              <w:left w:w="43" w:type="dxa"/>
              <w:bottom w:w="43" w:type="dxa"/>
              <w:right w:w="43" w:type="dxa"/>
            </w:tcMar>
            <w:vAlign w:val="bottom"/>
          </w:tcPr>
          <w:p w14:paraId="759EBED4" w14:textId="77777777" w:rsidR="002D1659" w:rsidRPr="003C78EA" w:rsidRDefault="002D1659" w:rsidP="003C78EA">
            <w:pPr>
              <w:jc w:val="right"/>
              <w:rPr>
                <w:sz w:val="20"/>
                <w:szCs w:val="20"/>
              </w:rPr>
            </w:pPr>
            <w:r w:rsidRPr="003C78EA">
              <w:rPr>
                <w:sz w:val="20"/>
                <w:szCs w:val="20"/>
              </w:rPr>
              <w:t>2 088</w:t>
            </w:r>
          </w:p>
        </w:tc>
      </w:tr>
      <w:tr w:rsidR="002D1659" w:rsidRPr="00D47E8F" w14:paraId="30F5DC13"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EBC26DD" w14:textId="77777777" w:rsidR="002D1659" w:rsidRPr="003C78EA" w:rsidRDefault="002D1659" w:rsidP="003C78EA">
            <w:pPr>
              <w:rPr>
                <w:sz w:val="20"/>
                <w:szCs w:val="20"/>
              </w:rPr>
            </w:pPr>
            <w:r w:rsidRPr="003C78EA">
              <w:rPr>
                <w:sz w:val="20"/>
                <w:szCs w:val="20"/>
              </w:rPr>
              <w:t>5021 Oppdal</w:t>
            </w:r>
          </w:p>
        </w:tc>
        <w:tc>
          <w:tcPr>
            <w:tcW w:w="1180" w:type="dxa"/>
            <w:tcBorders>
              <w:top w:val="nil"/>
              <w:left w:val="nil"/>
              <w:bottom w:val="nil"/>
              <w:right w:val="nil"/>
            </w:tcBorders>
            <w:tcMar>
              <w:top w:w="128" w:type="dxa"/>
              <w:left w:w="43" w:type="dxa"/>
              <w:bottom w:w="43" w:type="dxa"/>
              <w:right w:w="43" w:type="dxa"/>
            </w:tcMar>
            <w:vAlign w:val="bottom"/>
          </w:tcPr>
          <w:p w14:paraId="432BD3B0" w14:textId="77777777" w:rsidR="002D1659" w:rsidRPr="003C78EA" w:rsidRDefault="002D1659" w:rsidP="003C78EA">
            <w:pPr>
              <w:jc w:val="right"/>
              <w:rPr>
                <w:sz w:val="20"/>
                <w:szCs w:val="20"/>
              </w:rPr>
            </w:pPr>
            <w:r w:rsidRPr="003C78EA">
              <w:rPr>
                <w:sz w:val="20"/>
                <w:szCs w:val="20"/>
              </w:rPr>
              <w:t>7 361</w:t>
            </w:r>
          </w:p>
        </w:tc>
        <w:tc>
          <w:tcPr>
            <w:tcW w:w="1180" w:type="dxa"/>
            <w:tcBorders>
              <w:top w:val="nil"/>
              <w:left w:val="nil"/>
              <w:bottom w:val="nil"/>
              <w:right w:val="nil"/>
            </w:tcBorders>
            <w:tcMar>
              <w:top w:w="128" w:type="dxa"/>
              <w:left w:w="43" w:type="dxa"/>
              <w:bottom w:w="43" w:type="dxa"/>
              <w:right w:w="43" w:type="dxa"/>
            </w:tcMar>
            <w:vAlign w:val="bottom"/>
          </w:tcPr>
          <w:p w14:paraId="0364D3E5" w14:textId="77777777" w:rsidR="002D1659" w:rsidRPr="003C78EA" w:rsidRDefault="002D1659" w:rsidP="003C78EA">
            <w:pPr>
              <w:jc w:val="right"/>
              <w:rPr>
                <w:sz w:val="20"/>
                <w:szCs w:val="20"/>
              </w:rPr>
            </w:pPr>
            <w:r w:rsidRPr="003C78EA">
              <w:rPr>
                <w:sz w:val="20"/>
                <w:szCs w:val="20"/>
              </w:rPr>
              <w:t>80 326</w:t>
            </w:r>
          </w:p>
        </w:tc>
        <w:tc>
          <w:tcPr>
            <w:tcW w:w="1180" w:type="dxa"/>
            <w:tcBorders>
              <w:top w:val="nil"/>
              <w:left w:val="nil"/>
              <w:bottom w:val="nil"/>
              <w:right w:val="nil"/>
            </w:tcBorders>
            <w:tcMar>
              <w:top w:w="128" w:type="dxa"/>
              <w:left w:w="43" w:type="dxa"/>
              <w:bottom w:w="43" w:type="dxa"/>
              <w:right w:w="43" w:type="dxa"/>
            </w:tcMar>
            <w:vAlign w:val="bottom"/>
          </w:tcPr>
          <w:p w14:paraId="4E219A35" w14:textId="77777777" w:rsidR="002D1659" w:rsidRPr="003C78EA" w:rsidRDefault="002D1659" w:rsidP="003C78EA">
            <w:pPr>
              <w:jc w:val="right"/>
              <w:rPr>
                <w:sz w:val="20"/>
                <w:szCs w:val="20"/>
              </w:rPr>
            </w:pPr>
            <w:r w:rsidRPr="003C78EA">
              <w:rPr>
                <w:sz w:val="20"/>
                <w:szCs w:val="20"/>
              </w:rPr>
              <w:t>308</w:t>
            </w:r>
          </w:p>
        </w:tc>
        <w:tc>
          <w:tcPr>
            <w:tcW w:w="1180" w:type="dxa"/>
            <w:tcBorders>
              <w:top w:val="nil"/>
              <w:left w:val="nil"/>
              <w:bottom w:val="nil"/>
              <w:right w:val="nil"/>
            </w:tcBorders>
            <w:tcMar>
              <w:top w:w="128" w:type="dxa"/>
              <w:left w:w="43" w:type="dxa"/>
              <w:bottom w:w="43" w:type="dxa"/>
              <w:right w:w="43" w:type="dxa"/>
            </w:tcMar>
            <w:vAlign w:val="bottom"/>
          </w:tcPr>
          <w:p w14:paraId="7A25CEEC" w14:textId="77777777" w:rsidR="002D1659" w:rsidRPr="003C78EA" w:rsidRDefault="002D1659" w:rsidP="003C78EA">
            <w:pPr>
              <w:jc w:val="right"/>
              <w:rPr>
                <w:sz w:val="20"/>
                <w:szCs w:val="20"/>
              </w:rPr>
            </w:pPr>
            <w:r w:rsidRPr="003C78EA">
              <w:rPr>
                <w:sz w:val="20"/>
                <w:szCs w:val="20"/>
              </w:rPr>
              <w:t>-1 364</w:t>
            </w:r>
          </w:p>
        </w:tc>
        <w:tc>
          <w:tcPr>
            <w:tcW w:w="1180" w:type="dxa"/>
            <w:tcBorders>
              <w:top w:val="nil"/>
              <w:left w:val="nil"/>
              <w:bottom w:val="nil"/>
              <w:right w:val="nil"/>
            </w:tcBorders>
            <w:tcMar>
              <w:top w:w="128" w:type="dxa"/>
              <w:left w:w="43" w:type="dxa"/>
              <w:bottom w:w="43" w:type="dxa"/>
              <w:right w:w="43" w:type="dxa"/>
            </w:tcMar>
            <w:vAlign w:val="bottom"/>
          </w:tcPr>
          <w:p w14:paraId="1780349D" w14:textId="77777777" w:rsidR="002D1659" w:rsidRPr="003C78EA" w:rsidRDefault="002D1659" w:rsidP="003C78EA">
            <w:pPr>
              <w:jc w:val="right"/>
              <w:rPr>
                <w:sz w:val="20"/>
                <w:szCs w:val="20"/>
              </w:rPr>
            </w:pPr>
            <w:r w:rsidRPr="003C78EA">
              <w:rPr>
                <w:sz w:val="20"/>
                <w:szCs w:val="20"/>
              </w:rPr>
              <w:t>377</w:t>
            </w:r>
          </w:p>
        </w:tc>
        <w:tc>
          <w:tcPr>
            <w:tcW w:w="1180" w:type="dxa"/>
            <w:tcBorders>
              <w:top w:val="nil"/>
              <w:left w:val="nil"/>
              <w:bottom w:val="nil"/>
              <w:right w:val="nil"/>
            </w:tcBorders>
            <w:tcMar>
              <w:top w:w="128" w:type="dxa"/>
              <w:left w:w="43" w:type="dxa"/>
              <w:bottom w:w="43" w:type="dxa"/>
              <w:right w:w="43" w:type="dxa"/>
            </w:tcMar>
            <w:vAlign w:val="bottom"/>
          </w:tcPr>
          <w:p w14:paraId="2C6F2EB2" w14:textId="77777777" w:rsidR="002D1659" w:rsidRPr="003C78EA" w:rsidRDefault="002D1659" w:rsidP="003C78EA">
            <w:pPr>
              <w:jc w:val="right"/>
              <w:rPr>
                <w:sz w:val="20"/>
                <w:szCs w:val="20"/>
              </w:rPr>
            </w:pPr>
            <w:r w:rsidRPr="003C78EA">
              <w:rPr>
                <w:sz w:val="20"/>
                <w:szCs w:val="20"/>
              </w:rPr>
              <w:t>61</w:t>
            </w:r>
          </w:p>
        </w:tc>
        <w:tc>
          <w:tcPr>
            <w:tcW w:w="1180" w:type="dxa"/>
            <w:tcBorders>
              <w:top w:val="nil"/>
              <w:left w:val="nil"/>
              <w:bottom w:val="nil"/>
              <w:right w:val="nil"/>
            </w:tcBorders>
            <w:tcMar>
              <w:top w:w="128" w:type="dxa"/>
              <w:left w:w="43" w:type="dxa"/>
              <w:bottom w:w="43" w:type="dxa"/>
              <w:right w:w="43" w:type="dxa"/>
            </w:tcMar>
            <w:vAlign w:val="bottom"/>
          </w:tcPr>
          <w:p w14:paraId="405F3D54" w14:textId="77777777" w:rsidR="002D1659" w:rsidRPr="003C78EA" w:rsidRDefault="002D1659" w:rsidP="003C78EA">
            <w:pPr>
              <w:jc w:val="right"/>
              <w:rPr>
                <w:sz w:val="20"/>
                <w:szCs w:val="20"/>
              </w:rPr>
            </w:pPr>
            <w:r w:rsidRPr="003C78EA">
              <w:rPr>
                <w:sz w:val="20"/>
                <w:szCs w:val="20"/>
              </w:rPr>
              <w:t>-619</w:t>
            </w:r>
          </w:p>
        </w:tc>
        <w:tc>
          <w:tcPr>
            <w:tcW w:w="1180" w:type="dxa"/>
            <w:tcBorders>
              <w:top w:val="nil"/>
              <w:left w:val="nil"/>
              <w:bottom w:val="nil"/>
              <w:right w:val="nil"/>
            </w:tcBorders>
            <w:tcMar>
              <w:top w:w="128" w:type="dxa"/>
              <w:left w:w="43" w:type="dxa"/>
              <w:bottom w:w="43" w:type="dxa"/>
              <w:right w:w="43" w:type="dxa"/>
            </w:tcMar>
            <w:vAlign w:val="bottom"/>
          </w:tcPr>
          <w:p w14:paraId="20C0911D" w14:textId="77777777" w:rsidR="002D1659" w:rsidRPr="003C78EA" w:rsidRDefault="002D1659" w:rsidP="003C78EA">
            <w:pPr>
              <w:jc w:val="right"/>
              <w:rPr>
                <w:sz w:val="20"/>
                <w:szCs w:val="20"/>
              </w:rPr>
            </w:pPr>
            <w:r w:rsidRPr="003C78EA">
              <w:rPr>
                <w:sz w:val="20"/>
                <w:szCs w:val="20"/>
              </w:rPr>
              <w:t>619</w:t>
            </w:r>
          </w:p>
        </w:tc>
        <w:tc>
          <w:tcPr>
            <w:tcW w:w="1180" w:type="dxa"/>
            <w:tcBorders>
              <w:top w:val="nil"/>
              <w:left w:val="nil"/>
              <w:bottom w:val="nil"/>
              <w:right w:val="nil"/>
            </w:tcBorders>
            <w:tcMar>
              <w:top w:w="128" w:type="dxa"/>
              <w:left w:w="43" w:type="dxa"/>
              <w:bottom w:w="43" w:type="dxa"/>
              <w:right w:w="43" w:type="dxa"/>
            </w:tcMar>
            <w:vAlign w:val="bottom"/>
          </w:tcPr>
          <w:p w14:paraId="168BD7F6"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0DE8A45A" w14:textId="77777777" w:rsidR="002D1659" w:rsidRPr="003C78EA" w:rsidRDefault="002D1659" w:rsidP="003C78EA">
            <w:pPr>
              <w:jc w:val="right"/>
              <w:rPr>
                <w:sz w:val="20"/>
                <w:szCs w:val="20"/>
              </w:rPr>
            </w:pPr>
            <w:r w:rsidRPr="003C78EA">
              <w:rPr>
                <w:sz w:val="20"/>
                <w:szCs w:val="20"/>
              </w:rPr>
              <w:t>971</w:t>
            </w:r>
          </w:p>
        </w:tc>
      </w:tr>
      <w:tr w:rsidR="002D1659" w:rsidRPr="00D47E8F" w14:paraId="6956692E"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3089466" w14:textId="77777777" w:rsidR="002D1659" w:rsidRPr="003C78EA" w:rsidRDefault="002D1659" w:rsidP="003C78EA">
            <w:pPr>
              <w:rPr>
                <w:sz w:val="20"/>
                <w:szCs w:val="20"/>
              </w:rPr>
            </w:pPr>
            <w:r w:rsidRPr="003C78EA">
              <w:rPr>
                <w:sz w:val="20"/>
                <w:szCs w:val="20"/>
              </w:rPr>
              <w:t>5022 Rennebu</w:t>
            </w:r>
          </w:p>
        </w:tc>
        <w:tc>
          <w:tcPr>
            <w:tcW w:w="1180" w:type="dxa"/>
            <w:tcBorders>
              <w:top w:val="nil"/>
              <w:left w:val="nil"/>
              <w:bottom w:val="nil"/>
              <w:right w:val="nil"/>
            </w:tcBorders>
            <w:tcMar>
              <w:top w:w="128" w:type="dxa"/>
              <w:left w:w="43" w:type="dxa"/>
              <w:bottom w:w="43" w:type="dxa"/>
              <w:right w:w="43" w:type="dxa"/>
            </w:tcMar>
            <w:vAlign w:val="bottom"/>
          </w:tcPr>
          <w:p w14:paraId="5B32028A" w14:textId="77777777" w:rsidR="002D1659" w:rsidRPr="003C78EA" w:rsidRDefault="002D1659" w:rsidP="003C78EA">
            <w:pPr>
              <w:jc w:val="right"/>
              <w:rPr>
                <w:sz w:val="20"/>
                <w:szCs w:val="20"/>
              </w:rPr>
            </w:pPr>
            <w:r w:rsidRPr="003C78EA">
              <w:rPr>
                <w:sz w:val="20"/>
                <w:szCs w:val="20"/>
              </w:rPr>
              <w:t>2 490</w:t>
            </w:r>
          </w:p>
        </w:tc>
        <w:tc>
          <w:tcPr>
            <w:tcW w:w="1180" w:type="dxa"/>
            <w:tcBorders>
              <w:top w:val="nil"/>
              <w:left w:val="nil"/>
              <w:bottom w:val="nil"/>
              <w:right w:val="nil"/>
            </w:tcBorders>
            <w:tcMar>
              <w:top w:w="128" w:type="dxa"/>
              <w:left w:w="43" w:type="dxa"/>
              <w:bottom w:w="43" w:type="dxa"/>
              <w:right w:w="43" w:type="dxa"/>
            </w:tcMar>
            <w:vAlign w:val="bottom"/>
          </w:tcPr>
          <w:p w14:paraId="28986125" w14:textId="77777777" w:rsidR="002D1659" w:rsidRPr="003C78EA" w:rsidRDefault="002D1659" w:rsidP="003C78EA">
            <w:pPr>
              <w:jc w:val="right"/>
              <w:rPr>
                <w:sz w:val="20"/>
                <w:szCs w:val="20"/>
              </w:rPr>
            </w:pPr>
            <w:r w:rsidRPr="003C78EA">
              <w:rPr>
                <w:sz w:val="20"/>
                <w:szCs w:val="20"/>
              </w:rPr>
              <w:t>91 949</w:t>
            </w:r>
          </w:p>
        </w:tc>
        <w:tc>
          <w:tcPr>
            <w:tcW w:w="1180" w:type="dxa"/>
            <w:tcBorders>
              <w:top w:val="nil"/>
              <w:left w:val="nil"/>
              <w:bottom w:val="nil"/>
              <w:right w:val="nil"/>
            </w:tcBorders>
            <w:tcMar>
              <w:top w:w="128" w:type="dxa"/>
              <w:left w:w="43" w:type="dxa"/>
              <w:bottom w:w="43" w:type="dxa"/>
              <w:right w:w="43" w:type="dxa"/>
            </w:tcMar>
            <w:vAlign w:val="bottom"/>
          </w:tcPr>
          <w:p w14:paraId="78D38953" w14:textId="77777777" w:rsidR="002D1659" w:rsidRPr="003C78EA" w:rsidRDefault="002D1659" w:rsidP="003C78EA">
            <w:pPr>
              <w:jc w:val="right"/>
              <w:rPr>
                <w:sz w:val="20"/>
                <w:szCs w:val="20"/>
              </w:rPr>
            </w:pPr>
            <w:r w:rsidRPr="003C78EA">
              <w:rPr>
                <w:sz w:val="20"/>
                <w:szCs w:val="20"/>
              </w:rPr>
              <w:t>576</w:t>
            </w:r>
          </w:p>
        </w:tc>
        <w:tc>
          <w:tcPr>
            <w:tcW w:w="1180" w:type="dxa"/>
            <w:tcBorders>
              <w:top w:val="nil"/>
              <w:left w:val="nil"/>
              <w:bottom w:val="nil"/>
              <w:right w:val="nil"/>
            </w:tcBorders>
            <w:tcMar>
              <w:top w:w="128" w:type="dxa"/>
              <w:left w:w="43" w:type="dxa"/>
              <w:bottom w:w="43" w:type="dxa"/>
              <w:right w:w="43" w:type="dxa"/>
            </w:tcMar>
            <w:vAlign w:val="bottom"/>
          </w:tcPr>
          <w:p w14:paraId="664840E4"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7CEE61E3" w14:textId="77777777" w:rsidR="002D1659" w:rsidRPr="003C78EA" w:rsidRDefault="002D1659" w:rsidP="003C78EA">
            <w:pPr>
              <w:jc w:val="right"/>
              <w:rPr>
                <w:sz w:val="20"/>
                <w:szCs w:val="20"/>
              </w:rPr>
            </w:pPr>
            <w:r w:rsidRPr="003C78EA">
              <w:rPr>
                <w:sz w:val="20"/>
                <w:szCs w:val="20"/>
              </w:rPr>
              <w:t>609</w:t>
            </w:r>
          </w:p>
        </w:tc>
        <w:tc>
          <w:tcPr>
            <w:tcW w:w="1180" w:type="dxa"/>
            <w:tcBorders>
              <w:top w:val="nil"/>
              <w:left w:val="nil"/>
              <w:bottom w:val="nil"/>
              <w:right w:val="nil"/>
            </w:tcBorders>
            <w:tcMar>
              <w:top w:w="128" w:type="dxa"/>
              <w:left w:w="43" w:type="dxa"/>
              <w:bottom w:w="43" w:type="dxa"/>
              <w:right w:w="43" w:type="dxa"/>
            </w:tcMar>
            <w:vAlign w:val="bottom"/>
          </w:tcPr>
          <w:p w14:paraId="602E335B" w14:textId="77777777" w:rsidR="002D1659" w:rsidRPr="003C78EA" w:rsidRDefault="002D1659" w:rsidP="003C78EA">
            <w:pPr>
              <w:jc w:val="right"/>
              <w:rPr>
                <w:sz w:val="20"/>
                <w:szCs w:val="20"/>
              </w:rPr>
            </w:pPr>
            <w:r w:rsidRPr="003C78EA">
              <w:rPr>
                <w:sz w:val="20"/>
                <w:szCs w:val="20"/>
              </w:rPr>
              <w:t>-133</w:t>
            </w:r>
          </w:p>
        </w:tc>
        <w:tc>
          <w:tcPr>
            <w:tcW w:w="1180" w:type="dxa"/>
            <w:tcBorders>
              <w:top w:val="nil"/>
              <w:left w:val="nil"/>
              <w:bottom w:val="nil"/>
              <w:right w:val="nil"/>
            </w:tcBorders>
            <w:tcMar>
              <w:top w:w="128" w:type="dxa"/>
              <w:left w:w="43" w:type="dxa"/>
              <w:bottom w:w="43" w:type="dxa"/>
              <w:right w:w="43" w:type="dxa"/>
            </w:tcMar>
            <w:vAlign w:val="bottom"/>
          </w:tcPr>
          <w:p w14:paraId="6775077E" w14:textId="77777777" w:rsidR="002D1659" w:rsidRPr="003C78EA" w:rsidRDefault="002D1659" w:rsidP="003C78EA">
            <w:pPr>
              <w:jc w:val="right"/>
              <w:rPr>
                <w:sz w:val="20"/>
                <w:szCs w:val="20"/>
              </w:rPr>
            </w:pPr>
            <w:r w:rsidRPr="003C78EA">
              <w:rPr>
                <w:sz w:val="20"/>
                <w:szCs w:val="20"/>
              </w:rPr>
              <w:t>1 141</w:t>
            </w:r>
          </w:p>
        </w:tc>
        <w:tc>
          <w:tcPr>
            <w:tcW w:w="1180" w:type="dxa"/>
            <w:tcBorders>
              <w:top w:val="nil"/>
              <w:left w:val="nil"/>
              <w:bottom w:val="nil"/>
              <w:right w:val="nil"/>
            </w:tcBorders>
            <w:tcMar>
              <w:top w:w="128" w:type="dxa"/>
              <w:left w:w="43" w:type="dxa"/>
              <w:bottom w:w="43" w:type="dxa"/>
              <w:right w:w="43" w:type="dxa"/>
            </w:tcMar>
            <w:vAlign w:val="bottom"/>
          </w:tcPr>
          <w:p w14:paraId="0FAD5A06" w14:textId="77777777" w:rsidR="002D1659" w:rsidRPr="003C78EA" w:rsidRDefault="002D1659" w:rsidP="003C78EA">
            <w:pPr>
              <w:jc w:val="right"/>
              <w:rPr>
                <w:sz w:val="20"/>
                <w:szCs w:val="20"/>
              </w:rPr>
            </w:pPr>
            <w:r w:rsidRPr="003C78EA">
              <w:rPr>
                <w:sz w:val="20"/>
                <w:szCs w:val="20"/>
              </w:rPr>
              <w:t>231</w:t>
            </w:r>
          </w:p>
        </w:tc>
        <w:tc>
          <w:tcPr>
            <w:tcW w:w="1180" w:type="dxa"/>
            <w:tcBorders>
              <w:top w:val="nil"/>
              <w:left w:val="nil"/>
              <w:bottom w:val="nil"/>
              <w:right w:val="nil"/>
            </w:tcBorders>
            <w:tcMar>
              <w:top w:w="128" w:type="dxa"/>
              <w:left w:w="43" w:type="dxa"/>
              <w:bottom w:w="43" w:type="dxa"/>
              <w:right w:w="43" w:type="dxa"/>
            </w:tcMar>
            <w:vAlign w:val="bottom"/>
          </w:tcPr>
          <w:p w14:paraId="08634537" w14:textId="77777777" w:rsidR="002D1659" w:rsidRPr="003C78EA" w:rsidRDefault="002D1659" w:rsidP="003C78EA">
            <w:pPr>
              <w:jc w:val="right"/>
              <w:rPr>
                <w:sz w:val="20"/>
                <w:szCs w:val="20"/>
              </w:rPr>
            </w:pPr>
            <w:r w:rsidRPr="003C78EA">
              <w:rPr>
                <w:sz w:val="20"/>
                <w:szCs w:val="20"/>
              </w:rPr>
              <w:t>1 372</w:t>
            </w:r>
          </w:p>
        </w:tc>
        <w:tc>
          <w:tcPr>
            <w:tcW w:w="1180" w:type="dxa"/>
            <w:tcBorders>
              <w:top w:val="nil"/>
              <w:left w:val="nil"/>
              <w:bottom w:val="nil"/>
              <w:right w:val="nil"/>
            </w:tcBorders>
            <w:tcMar>
              <w:top w:w="128" w:type="dxa"/>
              <w:left w:w="43" w:type="dxa"/>
              <w:bottom w:w="43" w:type="dxa"/>
              <w:right w:w="43" w:type="dxa"/>
            </w:tcMar>
            <w:vAlign w:val="bottom"/>
          </w:tcPr>
          <w:p w14:paraId="636308D3" w14:textId="77777777" w:rsidR="002D1659" w:rsidRPr="003C78EA" w:rsidRDefault="002D1659" w:rsidP="003C78EA">
            <w:pPr>
              <w:jc w:val="right"/>
              <w:rPr>
                <w:sz w:val="20"/>
                <w:szCs w:val="20"/>
              </w:rPr>
            </w:pPr>
            <w:r w:rsidRPr="003C78EA">
              <w:rPr>
                <w:sz w:val="20"/>
                <w:szCs w:val="20"/>
              </w:rPr>
              <w:t>1 669</w:t>
            </w:r>
          </w:p>
        </w:tc>
      </w:tr>
      <w:tr w:rsidR="002D1659" w:rsidRPr="00D47E8F" w14:paraId="7CDA9DEA"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30E0472" w14:textId="77777777" w:rsidR="002D1659" w:rsidRPr="003C78EA" w:rsidRDefault="002D1659" w:rsidP="003C78EA">
            <w:pPr>
              <w:rPr>
                <w:sz w:val="20"/>
                <w:szCs w:val="20"/>
              </w:rPr>
            </w:pPr>
            <w:r w:rsidRPr="003C78EA">
              <w:rPr>
                <w:sz w:val="20"/>
                <w:szCs w:val="20"/>
              </w:rPr>
              <w:t>5025 Røros</w:t>
            </w:r>
          </w:p>
        </w:tc>
        <w:tc>
          <w:tcPr>
            <w:tcW w:w="1180" w:type="dxa"/>
            <w:tcBorders>
              <w:top w:val="nil"/>
              <w:left w:val="nil"/>
              <w:bottom w:val="nil"/>
              <w:right w:val="nil"/>
            </w:tcBorders>
            <w:tcMar>
              <w:top w:w="128" w:type="dxa"/>
              <w:left w:w="43" w:type="dxa"/>
              <w:bottom w:w="43" w:type="dxa"/>
              <w:right w:w="43" w:type="dxa"/>
            </w:tcMar>
            <w:vAlign w:val="bottom"/>
          </w:tcPr>
          <w:p w14:paraId="3BCD511F" w14:textId="77777777" w:rsidR="002D1659" w:rsidRPr="003C78EA" w:rsidRDefault="002D1659" w:rsidP="003C78EA">
            <w:pPr>
              <w:jc w:val="right"/>
              <w:rPr>
                <w:sz w:val="20"/>
                <w:szCs w:val="20"/>
              </w:rPr>
            </w:pPr>
            <w:r w:rsidRPr="003C78EA">
              <w:rPr>
                <w:sz w:val="20"/>
                <w:szCs w:val="20"/>
              </w:rPr>
              <w:t>5 658</w:t>
            </w:r>
          </w:p>
        </w:tc>
        <w:tc>
          <w:tcPr>
            <w:tcW w:w="1180" w:type="dxa"/>
            <w:tcBorders>
              <w:top w:val="nil"/>
              <w:left w:val="nil"/>
              <w:bottom w:val="nil"/>
              <w:right w:val="nil"/>
            </w:tcBorders>
            <w:tcMar>
              <w:top w:w="128" w:type="dxa"/>
              <w:left w:w="43" w:type="dxa"/>
              <w:bottom w:w="43" w:type="dxa"/>
              <w:right w:w="43" w:type="dxa"/>
            </w:tcMar>
            <w:vAlign w:val="bottom"/>
          </w:tcPr>
          <w:p w14:paraId="4EADE595" w14:textId="77777777" w:rsidR="002D1659" w:rsidRPr="003C78EA" w:rsidRDefault="002D1659" w:rsidP="003C78EA">
            <w:pPr>
              <w:jc w:val="right"/>
              <w:rPr>
                <w:sz w:val="20"/>
                <w:szCs w:val="20"/>
              </w:rPr>
            </w:pPr>
            <w:r w:rsidRPr="003C78EA">
              <w:rPr>
                <w:sz w:val="20"/>
                <w:szCs w:val="20"/>
              </w:rPr>
              <w:t>79 666</w:t>
            </w:r>
          </w:p>
        </w:tc>
        <w:tc>
          <w:tcPr>
            <w:tcW w:w="1180" w:type="dxa"/>
            <w:tcBorders>
              <w:top w:val="nil"/>
              <w:left w:val="nil"/>
              <w:bottom w:val="nil"/>
              <w:right w:val="nil"/>
            </w:tcBorders>
            <w:tcMar>
              <w:top w:w="128" w:type="dxa"/>
              <w:left w:w="43" w:type="dxa"/>
              <w:bottom w:w="43" w:type="dxa"/>
              <w:right w:w="43" w:type="dxa"/>
            </w:tcMar>
            <w:vAlign w:val="bottom"/>
          </w:tcPr>
          <w:p w14:paraId="004D5E5F" w14:textId="77777777" w:rsidR="002D1659" w:rsidRPr="003C78EA" w:rsidRDefault="002D1659" w:rsidP="003C78EA">
            <w:pPr>
              <w:jc w:val="right"/>
              <w:rPr>
                <w:sz w:val="20"/>
                <w:szCs w:val="20"/>
              </w:rPr>
            </w:pPr>
            <w:r w:rsidRPr="003C78EA">
              <w:rPr>
                <w:sz w:val="20"/>
                <w:szCs w:val="20"/>
              </w:rPr>
              <w:t>335</w:t>
            </w:r>
          </w:p>
        </w:tc>
        <w:tc>
          <w:tcPr>
            <w:tcW w:w="1180" w:type="dxa"/>
            <w:tcBorders>
              <w:top w:val="nil"/>
              <w:left w:val="nil"/>
              <w:bottom w:val="nil"/>
              <w:right w:val="nil"/>
            </w:tcBorders>
            <w:tcMar>
              <w:top w:w="128" w:type="dxa"/>
              <w:left w:w="43" w:type="dxa"/>
              <w:bottom w:w="43" w:type="dxa"/>
              <w:right w:w="43" w:type="dxa"/>
            </w:tcMar>
            <w:vAlign w:val="bottom"/>
          </w:tcPr>
          <w:p w14:paraId="332A22CD" w14:textId="77777777" w:rsidR="002D1659" w:rsidRPr="003C78EA" w:rsidRDefault="002D1659" w:rsidP="003C78EA">
            <w:pPr>
              <w:jc w:val="right"/>
              <w:rPr>
                <w:sz w:val="20"/>
                <w:szCs w:val="20"/>
              </w:rPr>
            </w:pPr>
            <w:r w:rsidRPr="003C78EA">
              <w:rPr>
                <w:sz w:val="20"/>
                <w:szCs w:val="20"/>
              </w:rPr>
              <w:t>-517</w:t>
            </w:r>
          </w:p>
        </w:tc>
        <w:tc>
          <w:tcPr>
            <w:tcW w:w="1180" w:type="dxa"/>
            <w:tcBorders>
              <w:top w:val="nil"/>
              <w:left w:val="nil"/>
              <w:bottom w:val="nil"/>
              <w:right w:val="nil"/>
            </w:tcBorders>
            <w:tcMar>
              <w:top w:w="128" w:type="dxa"/>
              <w:left w:w="43" w:type="dxa"/>
              <w:bottom w:w="43" w:type="dxa"/>
              <w:right w:w="43" w:type="dxa"/>
            </w:tcMar>
            <w:vAlign w:val="bottom"/>
          </w:tcPr>
          <w:p w14:paraId="7285E677" w14:textId="77777777" w:rsidR="002D1659" w:rsidRPr="003C78EA" w:rsidRDefault="002D1659" w:rsidP="003C78EA">
            <w:pPr>
              <w:jc w:val="right"/>
              <w:rPr>
                <w:sz w:val="20"/>
                <w:szCs w:val="20"/>
              </w:rPr>
            </w:pPr>
            <w:r w:rsidRPr="003C78EA">
              <w:rPr>
                <w:sz w:val="20"/>
                <w:szCs w:val="20"/>
              </w:rPr>
              <w:t>420</w:t>
            </w:r>
          </w:p>
        </w:tc>
        <w:tc>
          <w:tcPr>
            <w:tcW w:w="1180" w:type="dxa"/>
            <w:tcBorders>
              <w:top w:val="nil"/>
              <w:left w:val="nil"/>
              <w:bottom w:val="nil"/>
              <w:right w:val="nil"/>
            </w:tcBorders>
            <w:tcMar>
              <w:top w:w="128" w:type="dxa"/>
              <w:left w:w="43" w:type="dxa"/>
              <w:bottom w:w="43" w:type="dxa"/>
              <w:right w:w="43" w:type="dxa"/>
            </w:tcMar>
            <w:vAlign w:val="bottom"/>
          </w:tcPr>
          <w:p w14:paraId="15E76336" w14:textId="77777777" w:rsidR="002D1659" w:rsidRPr="003C78EA" w:rsidRDefault="002D1659" w:rsidP="003C78EA">
            <w:pPr>
              <w:jc w:val="right"/>
              <w:rPr>
                <w:sz w:val="20"/>
                <w:szCs w:val="20"/>
              </w:rPr>
            </w:pPr>
            <w:r w:rsidRPr="003C78EA">
              <w:rPr>
                <w:sz w:val="20"/>
                <w:szCs w:val="20"/>
              </w:rPr>
              <w:t>-250</w:t>
            </w:r>
          </w:p>
        </w:tc>
        <w:tc>
          <w:tcPr>
            <w:tcW w:w="1180" w:type="dxa"/>
            <w:tcBorders>
              <w:top w:val="nil"/>
              <w:left w:val="nil"/>
              <w:bottom w:val="nil"/>
              <w:right w:val="nil"/>
            </w:tcBorders>
            <w:tcMar>
              <w:top w:w="128" w:type="dxa"/>
              <w:left w:w="43" w:type="dxa"/>
              <w:bottom w:w="43" w:type="dxa"/>
              <w:right w:w="43" w:type="dxa"/>
            </w:tcMar>
            <w:vAlign w:val="bottom"/>
          </w:tcPr>
          <w:p w14:paraId="68D5CB62" w14:textId="77777777" w:rsidR="002D1659" w:rsidRPr="003C78EA" w:rsidRDefault="002D1659" w:rsidP="003C78EA">
            <w:pPr>
              <w:jc w:val="right"/>
              <w:rPr>
                <w:sz w:val="20"/>
                <w:szCs w:val="20"/>
              </w:rPr>
            </w:pPr>
            <w:r w:rsidRPr="003C78EA">
              <w:rPr>
                <w:sz w:val="20"/>
                <w:szCs w:val="20"/>
              </w:rPr>
              <w:t>-12</w:t>
            </w:r>
          </w:p>
        </w:tc>
        <w:tc>
          <w:tcPr>
            <w:tcW w:w="1180" w:type="dxa"/>
            <w:tcBorders>
              <w:top w:val="nil"/>
              <w:left w:val="nil"/>
              <w:bottom w:val="nil"/>
              <w:right w:val="nil"/>
            </w:tcBorders>
            <w:tcMar>
              <w:top w:w="128" w:type="dxa"/>
              <w:left w:w="43" w:type="dxa"/>
              <w:bottom w:w="43" w:type="dxa"/>
              <w:right w:w="43" w:type="dxa"/>
            </w:tcMar>
            <w:vAlign w:val="bottom"/>
          </w:tcPr>
          <w:p w14:paraId="6CE8545A" w14:textId="77777777" w:rsidR="002D1659" w:rsidRPr="003C78EA" w:rsidRDefault="002D1659" w:rsidP="003C78EA">
            <w:pPr>
              <w:jc w:val="right"/>
              <w:rPr>
                <w:sz w:val="20"/>
                <w:szCs w:val="20"/>
              </w:rPr>
            </w:pPr>
            <w:r w:rsidRPr="003C78EA">
              <w:rPr>
                <w:sz w:val="20"/>
                <w:szCs w:val="20"/>
              </w:rPr>
              <w:t>332</w:t>
            </w:r>
          </w:p>
        </w:tc>
        <w:tc>
          <w:tcPr>
            <w:tcW w:w="1180" w:type="dxa"/>
            <w:tcBorders>
              <w:top w:val="nil"/>
              <w:left w:val="nil"/>
              <w:bottom w:val="nil"/>
              <w:right w:val="nil"/>
            </w:tcBorders>
            <w:tcMar>
              <w:top w:w="128" w:type="dxa"/>
              <w:left w:w="43" w:type="dxa"/>
              <w:bottom w:w="43" w:type="dxa"/>
              <w:right w:w="43" w:type="dxa"/>
            </w:tcMar>
            <w:vAlign w:val="bottom"/>
          </w:tcPr>
          <w:p w14:paraId="27F8F429" w14:textId="77777777" w:rsidR="002D1659" w:rsidRPr="003C78EA" w:rsidRDefault="002D1659" w:rsidP="003C78EA">
            <w:pPr>
              <w:jc w:val="right"/>
              <w:rPr>
                <w:sz w:val="20"/>
                <w:szCs w:val="20"/>
              </w:rPr>
            </w:pPr>
            <w:r w:rsidRPr="003C78EA">
              <w:rPr>
                <w:sz w:val="20"/>
                <w:szCs w:val="20"/>
              </w:rPr>
              <w:t>320</w:t>
            </w:r>
          </w:p>
        </w:tc>
        <w:tc>
          <w:tcPr>
            <w:tcW w:w="1180" w:type="dxa"/>
            <w:tcBorders>
              <w:top w:val="nil"/>
              <w:left w:val="nil"/>
              <w:bottom w:val="nil"/>
              <w:right w:val="nil"/>
            </w:tcBorders>
            <w:tcMar>
              <w:top w:w="128" w:type="dxa"/>
              <w:left w:w="43" w:type="dxa"/>
              <w:bottom w:w="43" w:type="dxa"/>
              <w:right w:w="43" w:type="dxa"/>
            </w:tcMar>
            <w:vAlign w:val="bottom"/>
          </w:tcPr>
          <w:p w14:paraId="14BB9F4A" w14:textId="77777777" w:rsidR="002D1659" w:rsidRPr="003C78EA" w:rsidRDefault="002D1659" w:rsidP="003C78EA">
            <w:pPr>
              <w:jc w:val="right"/>
              <w:rPr>
                <w:sz w:val="20"/>
                <w:szCs w:val="20"/>
              </w:rPr>
            </w:pPr>
            <w:r w:rsidRPr="003C78EA">
              <w:rPr>
                <w:sz w:val="20"/>
                <w:szCs w:val="20"/>
              </w:rPr>
              <w:t>686</w:t>
            </w:r>
          </w:p>
        </w:tc>
      </w:tr>
      <w:tr w:rsidR="002D1659" w:rsidRPr="00D47E8F" w14:paraId="6C52D77A"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9E91783" w14:textId="77777777" w:rsidR="002D1659" w:rsidRPr="003C78EA" w:rsidRDefault="002D1659" w:rsidP="003C78EA">
            <w:pPr>
              <w:rPr>
                <w:sz w:val="20"/>
                <w:szCs w:val="20"/>
              </w:rPr>
            </w:pPr>
            <w:r w:rsidRPr="003C78EA">
              <w:rPr>
                <w:sz w:val="20"/>
                <w:szCs w:val="20"/>
              </w:rPr>
              <w:t>5026 Holtålen</w:t>
            </w:r>
          </w:p>
        </w:tc>
        <w:tc>
          <w:tcPr>
            <w:tcW w:w="1180" w:type="dxa"/>
            <w:tcBorders>
              <w:top w:val="nil"/>
              <w:left w:val="nil"/>
              <w:bottom w:val="nil"/>
              <w:right w:val="nil"/>
            </w:tcBorders>
            <w:tcMar>
              <w:top w:w="128" w:type="dxa"/>
              <w:left w:w="43" w:type="dxa"/>
              <w:bottom w:w="43" w:type="dxa"/>
              <w:right w:w="43" w:type="dxa"/>
            </w:tcMar>
            <w:vAlign w:val="bottom"/>
          </w:tcPr>
          <w:p w14:paraId="2E37E005" w14:textId="77777777" w:rsidR="002D1659" w:rsidRPr="003C78EA" w:rsidRDefault="002D1659" w:rsidP="003C78EA">
            <w:pPr>
              <w:jc w:val="right"/>
              <w:rPr>
                <w:sz w:val="20"/>
                <w:szCs w:val="20"/>
              </w:rPr>
            </w:pPr>
            <w:r w:rsidRPr="003C78EA">
              <w:rPr>
                <w:sz w:val="20"/>
                <w:szCs w:val="20"/>
              </w:rPr>
              <w:t>2 024</w:t>
            </w:r>
          </w:p>
        </w:tc>
        <w:tc>
          <w:tcPr>
            <w:tcW w:w="1180" w:type="dxa"/>
            <w:tcBorders>
              <w:top w:val="nil"/>
              <w:left w:val="nil"/>
              <w:bottom w:val="nil"/>
              <w:right w:val="nil"/>
            </w:tcBorders>
            <w:tcMar>
              <w:top w:w="128" w:type="dxa"/>
              <w:left w:w="43" w:type="dxa"/>
              <w:bottom w:w="43" w:type="dxa"/>
              <w:right w:w="43" w:type="dxa"/>
            </w:tcMar>
            <w:vAlign w:val="bottom"/>
          </w:tcPr>
          <w:p w14:paraId="3099FB15" w14:textId="77777777" w:rsidR="002D1659" w:rsidRPr="003C78EA" w:rsidRDefault="002D1659" w:rsidP="003C78EA">
            <w:pPr>
              <w:jc w:val="right"/>
              <w:rPr>
                <w:sz w:val="20"/>
                <w:szCs w:val="20"/>
              </w:rPr>
            </w:pPr>
            <w:r w:rsidRPr="003C78EA">
              <w:rPr>
                <w:sz w:val="20"/>
                <w:szCs w:val="20"/>
              </w:rPr>
              <w:t>85 673</w:t>
            </w:r>
          </w:p>
        </w:tc>
        <w:tc>
          <w:tcPr>
            <w:tcW w:w="1180" w:type="dxa"/>
            <w:tcBorders>
              <w:top w:val="nil"/>
              <w:left w:val="nil"/>
              <w:bottom w:val="nil"/>
              <w:right w:val="nil"/>
            </w:tcBorders>
            <w:tcMar>
              <w:top w:w="128" w:type="dxa"/>
              <w:left w:w="43" w:type="dxa"/>
              <w:bottom w:w="43" w:type="dxa"/>
              <w:right w:w="43" w:type="dxa"/>
            </w:tcMar>
            <w:vAlign w:val="bottom"/>
          </w:tcPr>
          <w:p w14:paraId="1E421140" w14:textId="77777777" w:rsidR="002D1659" w:rsidRPr="003C78EA" w:rsidRDefault="002D1659" w:rsidP="003C78EA">
            <w:pPr>
              <w:jc w:val="right"/>
              <w:rPr>
                <w:sz w:val="20"/>
                <w:szCs w:val="20"/>
              </w:rPr>
            </w:pPr>
            <w:r w:rsidRPr="003C78EA">
              <w:rPr>
                <w:sz w:val="20"/>
                <w:szCs w:val="20"/>
              </w:rPr>
              <w:t>-833</w:t>
            </w:r>
          </w:p>
        </w:tc>
        <w:tc>
          <w:tcPr>
            <w:tcW w:w="1180" w:type="dxa"/>
            <w:tcBorders>
              <w:top w:val="nil"/>
              <w:left w:val="nil"/>
              <w:bottom w:val="nil"/>
              <w:right w:val="nil"/>
            </w:tcBorders>
            <w:tcMar>
              <w:top w:w="128" w:type="dxa"/>
              <w:left w:w="43" w:type="dxa"/>
              <w:bottom w:w="43" w:type="dxa"/>
              <w:right w:w="43" w:type="dxa"/>
            </w:tcMar>
            <w:vAlign w:val="bottom"/>
          </w:tcPr>
          <w:p w14:paraId="679C75B3"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785C4FBB" w14:textId="77777777" w:rsidR="002D1659" w:rsidRPr="003C78EA" w:rsidRDefault="002D1659" w:rsidP="003C78EA">
            <w:pPr>
              <w:jc w:val="right"/>
              <w:rPr>
                <w:sz w:val="20"/>
                <w:szCs w:val="20"/>
              </w:rPr>
            </w:pPr>
            <w:r w:rsidRPr="003C78EA">
              <w:rPr>
                <w:sz w:val="20"/>
                <w:szCs w:val="20"/>
              </w:rPr>
              <w:t>628</w:t>
            </w:r>
          </w:p>
        </w:tc>
        <w:tc>
          <w:tcPr>
            <w:tcW w:w="1180" w:type="dxa"/>
            <w:tcBorders>
              <w:top w:val="nil"/>
              <w:left w:val="nil"/>
              <w:bottom w:val="nil"/>
              <w:right w:val="nil"/>
            </w:tcBorders>
            <w:tcMar>
              <w:top w:w="128" w:type="dxa"/>
              <w:left w:w="43" w:type="dxa"/>
              <w:bottom w:w="43" w:type="dxa"/>
              <w:right w:w="43" w:type="dxa"/>
            </w:tcMar>
            <w:vAlign w:val="bottom"/>
          </w:tcPr>
          <w:p w14:paraId="086BB4DE" w14:textId="77777777" w:rsidR="002D1659" w:rsidRPr="003C78EA" w:rsidRDefault="002D1659" w:rsidP="003C78EA">
            <w:pPr>
              <w:jc w:val="right"/>
              <w:rPr>
                <w:sz w:val="20"/>
                <w:szCs w:val="20"/>
              </w:rPr>
            </w:pPr>
            <w:r w:rsidRPr="003C78EA">
              <w:rPr>
                <w:sz w:val="20"/>
                <w:szCs w:val="20"/>
              </w:rPr>
              <w:t>103</w:t>
            </w:r>
          </w:p>
        </w:tc>
        <w:tc>
          <w:tcPr>
            <w:tcW w:w="1180" w:type="dxa"/>
            <w:tcBorders>
              <w:top w:val="nil"/>
              <w:left w:val="nil"/>
              <w:bottom w:val="nil"/>
              <w:right w:val="nil"/>
            </w:tcBorders>
            <w:tcMar>
              <w:top w:w="128" w:type="dxa"/>
              <w:left w:w="43" w:type="dxa"/>
              <w:bottom w:w="43" w:type="dxa"/>
              <w:right w:w="43" w:type="dxa"/>
            </w:tcMar>
            <w:vAlign w:val="bottom"/>
          </w:tcPr>
          <w:p w14:paraId="27066CE9" w14:textId="77777777" w:rsidR="002D1659" w:rsidRPr="003C78EA" w:rsidRDefault="002D1659" w:rsidP="003C78EA">
            <w:pPr>
              <w:jc w:val="right"/>
              <w:rPr>
                <w:sz w:val="20"/>
                <w:szCs w:val="20"/>
              </w:rPr>
            </w:pPr>
            <w:r w:rsidRPr="003C78EA">
              <w:rPr>
                <w:sz w:val="20"/>
                <w:szCs w:val="20"/>
              </w:rPr>
              <w:t>-13</w:t>
            </w:r>
          </w:p>
        </w:tc>
        <w:tc>
          <w:tcPr>
            <w:tcW w:w="1180" w:type="dxa"/>
            <w:tcBorders>
              <w:top w:val="nil"/>
              <w:left w:val="nil"/>
              <w:bottom w:val="nil"/>
              <w:right w:val="nil"/>
            </w:tcBorders>
            <w:tcMar>
              <w:top w:w="128" w:type="dxa"/>
              <w:left w:w="43" w:type="dxa"/>
              <w:bottom w:w="43" w:type="dxa"/>
              <w:right w:w="43" w:type="dxa"/>
            </w:tcMar>
            <w:vAlign w:val="bottom"/>
          </w:tcPr>
          <w:p w14:paraId="3C8CEC54" w14:textId="77777777" w:rsidR="002D1659" w:rsidRPr="003C78EA" w:rsidRDefault="002D1659" w:rsidP="003C78EA">
            <w:pPr>
              <w:jc w:val="right"/>
              <w:rPr>
                <w:sz w:val="20"/>
                <w:szCs w:val="20"/>
              </w:rPr>
            </w:pPr>
            <w:r w:rsidRPr="003C78EA">
              <w:rPr>
                <w:sz w:val="20"/>
                <w:szCs w:val="20"/>
              </w:rPr>
              <w:t>339</w:t>
            </w:r>
          </w:p>
        </w:tc>
        <w:tc>
          <w:tcPr>
            <w:tcW w:w="1180" w:type="dxa"/>
            <w:tcBorders>
              <w:top w:val="nil"/>
              <w:left w:val="nil"/>
              <w:bottom w:val="nil"/>
              <w:right w:val="nil"/>
            </w:tcBorders>
            <w:tcMar>
              <w:top w:w="128" w:type="dxa"/>
              <w:left w:w="43" w:type="dxa"/>
              <w:bottom w:w="43" w:type="dxa"/>
              <w:right w:w="43" w:type="dxa"/>
            </w:tcMar>
            <w:vAlign w:val="bottom"/>
          </w:tcPr>
          <w:p w14:paraId="05532983" w14:textId="77777777" w:rsidR="002D1659" w:rsidRPr="003C78EA" w:rsidRDefault="002D1659" w:rsidP="003C78EA">
            <w:pPr>
              <w:jc w:val="right"/>
              <w:rPr>
                <w:sz w:val="20"/>
                <w:szCs w:val="20"/>
              </w:rPr>
            </w:pPr>
            <w:r w:rsidRPr="003C78EA">
              <w:rPr>
                <w:sz w:val="20"/>
                <w:szCs w:val="20"/>
              </w:rPr>
              <w:t>326</w:t>
            </w:r>
          </w:p>
        </w:tc>
        <w:tc>
          <w:tcPr>
            <w:tcW w:w="1180" w:type="dxa"/>
            <w:tcBorders>
              <w:top w:val="nil"/>
              <w:left w:val="nil"/>
              <w:bottom w:val="nil"/>
              <w:right w:val="nil"/>
            </w:tcBorders>
            <w:tcMar>
              <w:top w:w="128" w:type="dxa"/>
              <w:left w:w="43" w:type="dxa"/>
              <w:bottom w:w="43" w:type="dxa"/>
              <w:right w:w="43" w:type="dxa"/>
            </w:tcMar>
            <w:vAlign w:val="bottom"/>
          </w:tcPr>
          <w:p w14:paraId="626C35A5" w14:textId="77777777" w:rsidR="002D1659" w:rsidRPr="003C78EA" w:rsidRDefault="002D1659" w:rsidP="003C78EA">
            <w:pPr>
              <w:jc w:val="right"/>
              <w:rPr>
                <w:sz w:val="20"/>
                <w:szCs w:val="20"/>
              </w:rPr>
            </w:pPr>
            <w:r w:rsidRPr="003C78EA">
              <w:rPr>
                <w:sz w:val="20"/>
                <w:szCs w:val="20"/>
              </w:rPr>
              <w:t>1 051</w:t>
            </w:r>
          </w:p>
        </w:tc>
      </w:tr>
      <w:tr w:rsidR="002D1659" w:rsidRPr="00D47E8F" w14:paraId="0C72A36D"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12149AC" w14:textId="77777777" w:rsidR="002D1659" w:rsidRPr="003C78EA" w:rsidRDefault="002D1659" w:rsidP="003C78EA">
            <w:pPr>
              <w:rPr>
                <w:sz w:val="20"/>
                <w:szCs w:val="20"/>
              </w:rPr>
            </w:pPr>
            <w:r w:rsidRPr="003C78EA">
              <w:rPr>
                <w:sz w:val="20"/>
                <w:szCs w:val="20"/>
              </w:rPr>
              <w:t>5027 Midtre Gauldal</w:t>
            </w:r>
          </w:p>
        </w:tc>
        <w:tc>
          <w:tcPr>
            <w:tcW w:w="1180" w:type="dxa"/>
            <w:tcBorders>
              <w:top w:val="nil"/>
              <w:left w:val="nil"/>
              <w:bottom w:val="nil"/>
              <w:right w:val="nil"/>
            </w:tcBorders>
            <w:tcMar>
              <w:top w:w="128" w:type="dxa"/>
              <w:left w:w="43" w:type="dxa"/>
              <w:bottom w:w="43" w:type="dxa"/>
              <w:right w:w="43" w:type="dxa"/>
            </w:tcMar>
            <w:vAlign w:val="bottom"/>
          </w:tcPr>
          <w:p w14:paraId="35142A1F" w14:textId="77777777" w:rsidR="002D1659" w:rsidRPr="003C78EA" w:rsidRDefault="002D1659" w:rsidP="003C78EA">
            <w:pPr>
              <w:jc w:val="right"/>
              <w:rPr>
                <w:sz w:val="20"/>
                <w:szCs w:val="20"/>
              </w:rPr>
            </w:pPr>
            <w:r w:rsidRPr="003C78EA">
              <w:rPr>
                <w:sz w:val="20"/>
                <w:szCs w:val="20"/>
              </w:rPr>
              <w:t>6 143</w:t>
            </w:r>
          </w:p>
        </w:tc>
        <w:tc>
          <w:tcPr>
            <w:tcW w:w="1180" w:type="dxa"/>
            <w:tcBorders>
              <w:top w:val="nil"/>
              <w:left w:val="nil"/>
              <w:bottom w:val="nil"/>
              <w:right w:val="nil"/>
            </w:tcBorders>
            <w:tcMar>
              <w:top w:w="128" w:type="dxa"/>
              <w:left w:w="43" w:type="dxa"/>
              <w:bottom w:w="43" w:type="dxa"/>
              <w:right w:w="43" w:type="dxa"/>
            </w:tcMar>
            <w:vAlign w:val="bottom"/>
          </w:tcPr>
          <w:p w14:paraId="61A0AA8C" w14:textId="77777777" w:rsidR="002D1659" w:rsidRPr="003C78EA" w:rsidRDefault="002D1659" w:rsidP="003C78EA">
            <w:pPr>
              <w:jc w:val="right"/>
              <w:rPr>
                <w:sz w:val="20"/>
                <w:szCs w:val="20"/>
              </w:rPr>
            </w:pPr>
            <w:r w:rsidRPr="003C78EA">
              <w:rPr>
                <w:sz w:val="20"/>
                <w:szCs w:val="20"/>
              </w:rPr>
              <w:t>80 164</w:t>
            </w:r>
          </w:p>
        </w:tc>
        <w:tc>
          <w:tcPr>
            <w:tcW w:w="1180" w:type="dxa"/>
            <w:tcBorders>
              <w:top w:val="nil"/>
              <w:left w:val="nil"/>
              <w:bottom w:val="nil"/>
              <w:right w:val="nil"/>
            </w:tcBorders>
            <w:tcMar>
              <w:top w:w="128" w:type="dxa"/>
              <w:left w:w="43" w:type="dxa"/>
              <w:bottom w:w="43" w:type="dxa"/>
              <w:right w:w="43" w:type="dxa"/>
            </w:tcMar>
            <w:vAlign w:val="bottom"/>
          </w:tcPr>
          <w:p w14:paraId="6BBB9B0B" w14:textId="77777777" w:rsidR="002D1659" w:rsidRPr="003C78EA" w:rsidRDefault="002D1659" w:rsidP="003C78EA">
            <w:pPr>
              <w:jc w:val="right"/>
              <w:rPr>
                <w:sz w:val="20"/>
                <w:szCs w:val="20"/>
              </w:rPr>
            </w:pPr>
            <w:r w:rsidRPr="003C78EA">
              <w:rPr>
                <w:sz w:val="20"/>
                <w:szCs w:val="20"/>
              </w:rPr>
              <w:t>-247</w:t>
            </w:r>
          </w:p>
        </w:tc>
        <w:tc>
          <w:tcPr>
            <w:tcW w:w="1180" w:type="dxa"/>
            <w:tcBorders>
              <w:top w:val="nil"/>
              <w:left w:val="nil"/>
              <w:bottom w:val="nil"/>
              <w:right w:val="nil"/>
            </w:tcBorders>
            <w:tcMar>
              <w:top w:w="128" w:type="dxa"/>
              <w:left w:w="43" w:type="dxa"/>
              <w:bottom w:w="43" w:type="dxa"/>
              <w:right w:w="43" w:type="dxa"/>
            </w:tcMar>
            <w:vAlign w:val="bottom"/>
          </w:tcPr>
          <w:p w14:paraId="1737DB33" w14:textId="77777777" w:rsidR="002D1659" w:rsidRPr="003C78EA" w:rsidRDefault="002D1659" w:rsidP="003C78EA">
            <w:pPr>
              <w:jc w:val="right"/>
              <w:rPr>
                <w:sz w:val="20"/>
                <w:szCs w:val="20"/>
              </w:rPr>
            </w:pPr>
            <w:r w:rsidRPr="003C78EA">
              <w:rPr>
                <w:sz w:val="20"/>
                <w:szCs w:val="20"/>
              </w:rPr>
              <w:t>1 597</w:t>
            </w:r>
          </w:p>
        </w:tc>
        <w:tc>
          <w:tcPr>
            <w:tcW w:w="1180" w:type="dxa"/>
            <w:tcBorders>
              <w:top w:val="nil"/>
              <w:left w:val="nil"/>
              <w:bottom w:val="nil"/>
              <w:right w:val="nil"/>
            </w:tcBorders>
            <w:tcMar>
              <w:top w:w="128" w:type="dxa"/>
              <w:left w:w="43" w:type="dxa"/>
              <w:bottom w:w="43" w:type="dxa"/>
              <w:right w:w="43" w:type="dxa"/>
            </w:tcMar>
            <w:vAlign w:val="bottom"/>
          </w:tcPr>
          <w:p w14:paraId="54E10413" w14:textId="77777777" w:rsidR="002D1659" w:rsidRPr="003C78EA" w:rsidRDefault="002D1659" w:rsidP="003C78EA">
            <w:pPr>
              <w:jc w:val="right"/>
              <w:rPr>
                <w:sz w:val="20"/>
                <w:szCs w:val="20"/>
              </w:rPr>
            </w:pPr>
            <w:r w:rsidRPr="003C78EA">
              <w:rPr>
                <w:sz w:val="20"/>
                <w:szCs w:val="20"/>
              </w:rPr>
              <w:t>643</w:t>
            </w:r>
          </w:p>
        </w:tc>
        <w:tc>
          <w:tcPr>
            <w:tcW w:w="1180" w:type="dxa"/>
            <w:tcBorders>
              <w:top w:val="nil"/>
              <w:left w:val="nil"/>
              <w:bottom w:val="nil"/>
              <w:right w:val="nil"/>
            </w:tcBorders>
            <w:tcMar>
              <w:top w:w="128" w:type="dxa"/>
              <w:left w:w="43" w:type="dxa"/>
              <w:bottom w:w="43" w:type="dxa"/>
              <w:right w:w="43" w:type="dxa"/>
            </w:tcMar>
            <w:vAlign w:val="bottom"/>
          </w:tcPr>
          <w:p w14:paraId="576630DB" w14:textId="77777777" w:rsidR="002D1659" w:rsidRPr="003C78EA" w:rsidRDefault="002D1659" w:rsidP="003C78EA">
            <w:pPr>
              <w:jc w:val="right"/>
              <w:rPr>
                <w:sz w:val="20"/>
                <w:szCs w:val="20"/>
              </w:rPr>
            </w:pPr>
            <w:r w:rsidRPr="003C78EA">
              <w:rPr>
                <w:sz w:val="20"/>
                <w:szCs w:val="20"/>
              </w:rPr>
              <w:t>-29</w:t>
            </w:r>
          </w:p>
        </w:tc>
        <w:tc>
          <w:tcPr>
            <w:tcW w:w="1180" w:type="dxa"/>
            <w:tcBorders>
              <w:top w:val="nil"/>
              <w:left w:val="nil"/>
              <w:bottom w:val="nil"/>
              <w:right w:val="nil"/>
            </w:tcBorders>
            <w:tcMar>
              <w:top w:w="128" w:type="dxa"/>
              <w:left w:w="43" w:type="dxa"/>
              <w:bottom w:w="43" w:type="dxa"/>
              <w:right w:w="43" w:type="dxa"/>
            </w:tcMar>
            <w:vAlign w:val="bottom"/>
          </w:tcPr>
          <w:p w14:paraId="066D273D" w14:textId="77777777" w:rsidR="002D1659" w:rsidRPr="003C78EA" w:rsidRDefault="002D1659" w:rsidP="003C78EA">
            <w:pPr>
              <w:jc w:val="right"/>
              <w:rPr>
                <w:sz w:val="20"/>
                <w:szCs w:val="20"/>
              </w:rPr>
            </w:pPr>
            <w:r w:rsidRPr="003C78EA">
              <w:rPr>
                <w:sz w:val="20"/>
                <w:szCs w:val="20"/>
              </w:rPr>
              <w:t>1 965</w:t>
            </w:r>
          </w:p>
        </w:tc>
        <w:tc>
          <w:tcPr>
            <w:tcW w:w="1180" w:type="dxa"/>
            <w:tcBorders>
              <w:top w:val="nil"/>
              <w:left w:val="nil"/>
              <w:bottom w:val="nil"/>
              <w:right w:val="nil"/>
            </w:tcBorders>
            <w:tcMar>
              <w:top w:w="128" w:type="dxa"/>
              <w:left w:w="43" w:type="dxa"/>
              <w:bottom w:w="43" w:type="dxa"/>
              <w:right w:w="43" w:type="dxa"/>
            </w:tcMar>
            <w:vAlign w:val="bottom"/>
          </w:tcPr>
          <w:p w14:paraId="2487154C" w14:textId="77777777" w:rsidR="002D1659" w:rsidRPr="003C78EA" w:rsidRDefault="002D1659" w:rsidP="003C78EA">
            <w:pPr>
              <w:jc w:val="right"/>
              <w:rPr>
                <w:sz w:val="20"/>
                <w:szCs w:val="20"/>
              </w:rPr>
            </w:pPr>
            <w:r w:rsidRPr="003C78EA">
              <w:rPr>
                <w:sz w:val="20"/>
                <w:szCs w:val="20"/>
              </w:rPr>
              <w:t>329</w:t>
            </w:r>
          </w:p>
        </w:tc>
        <w:tc>
          <w:tcPr>
            <w:tcW w:w="1180" w:type="dxa"/>
            <w:tcBorders>
              <w:top w:val="nil"/>
              <w:left w:val="nil"/>
              <w:bottom w:val="nil"/>
              <w:right w:val="nil"/>
            </w:tcBorders>
            <w:tcMar>
              <w:top w:w="128" w:type="dxa"/>
              <w:left w:w="43" w:type="dxa"/>
              <w:bottom w:w="43" w:type="dxa"/>
              <w:right w:w="43" w:type="dxa"/>
            </w:tcMar>
            <w:vAlign w:val="bottom"/>
          </w:tcPr>
          <w:p w14:paraId="6D48B8AF" w14:textId="77777777" w:rsidR="002D1659" w:rsidRPr="003C78EA" w:rsidRDefault="002D1659" w:rsidP="003C78EA">
            <w:pPr>
              <w:jc w:val="right"/>
              <w:rPr>
                <w:sz w:val="20"/>
                <w:szCs w:val="20"/>
              </w:rPr>
            </w:pPr>
            <w:r w:rsidRPr="003C78EA">
              <w:rPr>
                <w:sz w:val="20"/>
                <w:szCs w:val="20"/>
              </w:rPr>
              <w:t>2 295</w:t>
            </w:r>
          </w:p>
        </w:tc>
        <w:tc>
          <w:tcPr>
            <w:tcW w:w="1180" w:type="dxa"/>
            <w:tcBorders>
              <w:top w:val="nil"/>
              <w:left w:val="nil"/>
              <w:bottom w:val="nil"/>
              <w:right w:val="nil"/>
            </w:tcBorders>
            <w:tcMar>
              <w:top w:w="128" w:type="dxa"/>
              <w:left w:w="43" w:type="dxa"/>
              <w:bottom w:w="43" w:type="dxa"/>
              <w:right w:w="43" w:type="dxa"/>
            </w:tcMar>
            <w:vAlign w:val="bottom"/>
          </w:tcPr>
          <w:p w14:paraId="19E1F4A2" w14:textId="77777777" w:rsidR="002D1659" w:rsidRPr="003C78EA" w:rsidRDefault="002D1659" w:rsidP="003C78EA">
            <w:pPr>
              <w:jc w:val="right"/>
              <w:rPr>
                <w:sz w:val="20"/>
                <w:szCs w:val="20"/>
              </w:rPr>
            </w:pPr>
            <w:r w:rsidRPr="003C78EA">
              <w:rPr>
                <w:sz w:val="20"/>
                <w:szCs w:val="20"/>
              </w:rPr>
              <w:t>2 572</w:t>
            </w:r>
          </w:p>
        </w:tc>
      </w:tr>
      <w:tr w:rsidR="002D1659" w:rsidRPr="00D47E8F" w14:paraId="5A5609B3"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4F44565" w14:textId="77777777" w:rsidR="002D1659" w:rsidRPr="003C78EA" w:rsidRDefault="002D1659" w:rsidP="003C78EA">
            <w:pPr>
              <w:rPr>
                <w:sz w:val="20"/>
                <w:szCs w:val="20"/>
              </w:rPr>
            </w:pPr>
            <w:r w:rsidRPr="003C78EA">
              <w:rPr>
                <w:sz w:val="20"/>
                <w:szCs w:val="20"/>
              </w:rPr>
              <w:t>5028 Melhus</w:t>
            </w:r>
          </w:p>
        </w:tc>
        <w:tc>
          <w:tcPr>
            <w:tcW w:w="1180" w:type="dxa"/>
            <w:tcBorders>
              <w:top w:val="nil"/>
              <w:left w:val="nil"/>
              <w:bottom w:val="nil"/>
              <w:right w:val="nil"/>
            </w:tcBorders>
            <w:tcMar>
              <w:top w:w="128" w:type="dxa"/>
              <w:left w:w="43" w:type="dxa"/>
              <w:bottom w:w="43" w:type="dxa"/>
              <w:right w:w="43" w:type="dxa"/>
            </w:tcMar>
            <w:vAlign w:val="bottom"/>
          </w:tcPr>
          <w:p w14:paraId="4A170164" w14:textId="77777777" w:rsidR="002D1659" w:rsidRPr="003C78EA" w:rsidRDefault="002D1659" w:rsidP="003C78EA">
            <w:pPr>
              <w:jc w:val="right"/>
              <w:rPr>
                <w:sz w:val="20"/>
                <w:szCs w:val="20"/>
              </w:rPr>
            </w:pPr>
            <w:r w:rsidRPr="003C78EA">
              <w:rPr>
                <w:sz w:val="20"/>
                <w:szCs w:val="20"/>
              </w:rPr>
              <w:t>17 435</w:t>
            </w:r>
          </w:p>
        </w:tc>
        <w:tc>
          <w:tcPr>
            <w:tcW w:w="1180" w:type="dxa"/>
            <w:tcBorders>
              <w:top w:val="nil"/>
              <w:left w:val="nil"/>
              <w:bottom w:val="nil"/>
              <w:right w:val="nil"/>
            </w:tcBorders>
            <w:tcMar>
              <w:top w:w="128" w:type="dxa"/>
              <w:left w:w="43" w:type="dxa"/>
              <w:bottom w:w="43" w:type="dxa"/>
              <w:right w:w="43" w:type="dxa"/>
            </w:tcMar>
            <w:vAlign w:val="bottom"/>
          </w:tcPr>
          <w:p w14:paraId="6F9D4107" w14:textId="77777777" w:rsidR="002D1659" w:rsidRPr="003C78EA" w:rsidRDefault="002D1659" w:rsidP="003C78EA">
            <w:pPr>
              <w:jc w:val="right"/>
              <w:rPr>
                <w:sz w:val="20"/>
                <w:szCs w:val="20"/>
              </w:rPr>
            </w:pPr>
            <w:r w:rsidRPr="003C78EA">
              <w:rPr>
                <w:sz w:val="20"/>
                <w:szCs w:val="20"/>
              </w:rPr>
              <w:t>71 348</w:t>
            </w:r>
          </w:p>
        </w:tc>
        <w:tc>
          <w:tcPr>
            <w:tcW w:w="1180" w:type="dxa"/>
            <w:tcBorders>
              <w:top w:val="nil"/>
              <w:left w:val="nil"/>
              <w:bottom w:val="nil"/>
              <w:right w:val="nil"/>
            </w:tcBorders>
            <w:tcMar>
              <w:top w:w="128" w:type="dxa"/>
              <w:left w:w="43" w:type="dxa"/>
              <w:bottom w:w="43" w:type="dxa"/>
              <w:right w:w="43" w:type="dxa"/>
            </w:tcMar>
            <w:vAlign w:val="bottom"/>
          </w:tcPr>
          <w:p w14:paraId="7ED4925D" w14:textId="77777777" w:rsidR="002D1659" w:rsidRPr="003C78EA" w:rsidRDefault="002D1659" w:rsidP="003C78EA">
            <w:pPr>
              <w:jc w:val="right"/>
              <w:rPr>
                <w:sz w:val="20"/>
                <w:szCs w:val="20"/>
              </w:rPr>
            </w:pPr>
            <w:r w:rsidRPr="003C78EA">
              <w:rPr>
                <w:sz w:val="20"/>
                <w:szCs w:val="20"/>
              </w:rPr>
              <w:t>-174</w:t>
            </w:r>
          </w:p>
        </w:tc>
        <w:tc>
          <w:tcPr>
            <w:tcW w:w="1180" w:type="dxa"/>
            <w:tcBorders>
              <w:top w:val="nil"/>
              <w:left w:val="nil"/>
              <w:bottom w:val="nil"/>
              <w:right w:val="nil"/>
            </w:tcBorders>
            <w:tcMar>
              <w:top w:w="128" w:type="dxa"/>
              <w:left w:w="43" w:type="dxa"/>
              <w:bottom w:w="43" w:type="dxa"/>
              <w:right w:w="43" w:type="dxa"/>
            </w:tcMar>
            <w:vAlign w:val="bottom"/>
          </w:tcPr>
          <w:p w14:paraId="3BFFFE7C"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66D2A8E5" w14:textId="77777777" w:rsidR="002D1659" w:rsidRPr="003C78EA" w:rsidRDefault="002D1659" w:rsidP="003C78EA">
            <w:pPr>
              <w:jc w:val="right"/>
              <w:rPr>
                <w:sz w:val="20"/>
                <w:szCs w:val="20"/>
              </w:rPr>
            </w:pPr>
            <w:r w:rsidRPr="003C78EA">
              <w:rPr>
                <w:sz w:val="20"/>
                <w:szCs w:val="20"/>
              </w:rPr>
              <w:t>519</w:t>
            </w:r>
          </w:p>
        </w:tc>
        <w:tc>
          <w:tcPr>
            <w:tcW w:w="1180" w:type="dxa"/>
            <w:tcBorders>
              <w:top w:val="nil"/>
              <w:left w:val="nil"/>
              <w:bottom w:val="nil"/>
              <w:right w:val="nil"/>
            </w:tcBorders>
            <w:tcMar>
              <w:top w:w="128" w:type="dxa"/>
              <w:left w:w="43" w:type="dxa"/>
              <w:bottom w:w="43" w:type="dxa"/>
              <w:right w:w="43" w:type="dxa"/>
            </w:tcMar>
            <w:vAlign w:val="bottom"/>
          </w:tcPr>
          <w:p w14:paraId="3AA64ED4" w14:textId="77777777" w:rsidR="002D1659" w:rsidRPr="003C78EA" w:rsidRDefault="002D1659" w:rsidP="003C78EA">
            <w:pPr>
              <w:jc w:val="right"/>
              <w:rPr>
                <w:sz w:val="20"/>
                <w:szCs w:val="20"/>
              </w:rPr>
            </w:pPr>
            <w:r w:rsidRPr="003C78EA">
              <w:rPr>
                <w:sz w:val="20"/>
                <w:szCs w:val="20"/>
              </w:rPr>
              <w:t>375</w:t>
            </w:r>
          </w:p>
        </w:tc>
        <w:tc>
          <w:tcPr>
            <w:tcW w:w="1180" w:type="dxa"/>
            <w:tcBorders>
              <w:top w:val="nil"/>
              <w:left w:val="nil"/>
              <w:bottom w:val="nil"/>
              <w:right w:val="nil"/>
            </w:tcBorders>
            <w:tcMar>
              <w:top w:w="128" w:type="dxa"/>
              <w:left w:w="43" w:type="dxa"/>
              <w:bottom w:w="43" w:type="dxa"/>
              <w:right w:w="43" w:type="dxa"/>
            </w:tcMar>
            <w:vAlign w:val="bottom"/>
          </w:tcPr>
          <w:p w14:paraId="192AFB9A" w14:textId="77777777" w:rsidR="002D1659" w:rsidRPr="003C78EA" w:rsidRDefault="002D1659" w:rsidP="003C78EA">
            <w:pPr>
              <w:jc w:val="right"/>
              <w:rPr>
                <w:sz w:val="20"/>
                <w:szCs w:val="20"/>
              </w:rPr>
            </w:pPr>
            <w:r w:rsidRPr="003C78EA">
              <w:rPr>
                <w:sz w:val="20"/>
                <w:szCs w:val="20"/>
              </w:rPr>
              <w:t>810</w:t>
            </w:r>
          </w:p>
        </w:tc>
        <w:tc>
          <w:tcPr>
            <w:tcW w:w="1180" w:type="dxa"/>
            <w:tcBorders>
              <w:top w:val="nil"/>
              <w:left w:val="nil"/>
              <w:bottom w:val="nil"/>
              <w:right w:val="nil"/>
            </w:tcBorders>
            <w:tcMar>
              <w:top w:w="128" w:type="dxa"/>
              <w:left w:w="43" w:type="dxa"/>
              <w:bottom w:w="43" w:type="dxa"/>
              <w:right w:w="43" w:type="dxa"/>
            </w:tcMar>
            <w:vAlign w:val="bottom"/>
          </w:tcPr>
          <w:p w14:paraId="2102FB98" w14:textId="77777777" w:rsidR="002D1659" w:rsidRPr="003C78EA" w:rsidRDefault="002D1659" w:rsidP="003C78EA">
            <w:pPr>
              <w:jc w:val="right"/>
              <w:rPr>
                <w:sz w:val="20"/>
                <w:szCs w:val="20"/>
              </w:rPr>
            </w:pPr>
            <w:r w:rsidRPr="003C78EA">
              <w:rPr>
                <w:sz w:val="20"/>
                <w:szCs w:val="20"/>
              </w:rPr>
              <w:t>333</w:t>
            </w:r>
          </w:p>
        </w:tc>
        <w:tc>
          <w:tcPr>
            <w:tcW w:w="1180" w:type="dxa"/>
            <w:tcBorders>
              <w:top w:val="nil"/>
              <w:left w:val="nil"/>
              <w:bottom w:val="nil"/>
              <w:right w:val="nil"/>
            </w:tcBorders>
            <w:tcMar>
              <w:top w:w="128" w:type="dxa"/>
              <w:left w:w="43" w:type="dxa"/>
              <w:bottom w:w="43" w:type="dxa"/>
              <w:right w:w="43" w:type="dxa"/>
            </w:tcMar>
            <w:vAlign w:val="bottom"/>
          </w:tcPr>
          <w:p w14:paraId="0A7AB5FC" w14:textId="77777777" w:rsidR="002D1659" w:rsidRPr="003C78EA" w:rsidRDefault="002D1659" w:rsidP="003C78EA">
            <w:pPr>
              <w:jc w:val="right"/>
              <w:rPr>
                <w:sz w:val="20"/>
                <w:szCs w:val="20"/>
              </w:rPr>
            </w:pPr>
            <w:r w:rsidRPr="003C78EA">
              <w:rPr>
                <w:sz w:val="20"/>
                <w:szCs w:val="20"/>
              </w:rPr>
              <w:t>1 142</w:t>
            </w:r>
          </w:p>
        </w:tc>
        <w:tc>
          <w:tcPr>
            <w:tcW w:w="1180" w:type="dxa"/>
            <w:tcBorders>
              <w:top w:val="nil"/>
              <w:left w:val="nil"/>
              <w:bottom w:val="nil"/>
              <w:right w:val="nil"/>
            </w:tcBorders>
            <w:tcMar>
              <w:top w:w="128" w:type="dxa"/>
              <w:left w:w="43" w:type="dxa"/>
              <w:bottom w:w="43" w:type="dxa"/>
              <w:right w:w="43" w:type="dxa"/>
            </w:tcMar>
            <w:vAlign w:val="bottom"/>
          </w:tcPr>
          <w:p w14:paraId="20A44E21" w14:textId="77777777" w:rsidR="002D1659" w:rsidRPr="003C78EA" w:rsidRDefault="002D1659" w:rsidP="003C78EA">
            <w:pPr>
              <w:jc w:val="right"/>
              <w:rPr>
                <w:sz w:val="20"/>
                <w:szCs w:val="20"/>
              </w:rPr>
            </w:pPr>
            <w:r w:rsidRPr="003C78EA">
              <w:rPr>
                <w:sz w:val="20"/>
                <w:szCs w:val="20"/>
              </w:rPr>
              <w:t>1 470</w:t>
            </w:r>
          </w:p>
        </w:tc>
      </w:tr>
      <w:tr w:rsidR="002D1659" w:rsidRPr="00D47E8F" w14:paraId="48C88738"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1BEFD55" w14:textId="77777777" w:rsidR="002D1659" w:rsidRPr="003C78EA" w:rsidRDefault="002D1659" w:rsidP="003C78EA">
            <w:pPr>
              <w:rPr>
                <w:sz w:val="20"/>
                <w:szCs w:val="20"/>
              </w:rPr>
            </w:pPr>
            <w:r w:rsidRPr="003C78EA">
              <w:rPr>
                <w:sz w:val="20"/>
                <w:szCs w:val="20"/>
              </w:rPr>
              <w:t>5029 Skaun</w:t>
            </w:r>
          </w:p>
        </w:tc>
        <w:tc>
          <w:tcPr>
            <w:tcW w:w="1180" w:type="dxa"/>
            <w:tcBorders>
              <w:top w:val="nil"/>
              <w:left w:val="nil"/>
              <w:bottom w:val="nil"/>
              <w:right w:val="nil"/>
            </w:tcBorders>
            <w:tcMar>
              <w:top w:w="128" w:type="dxa"/>
              <w:left w:w="43" w:type="dxa"/>
              <w:bottom w:w="43" w:type="dxa"/>
              <w:right w:w="43" w:type="dxa"/>
            </w:tcMar>
            <w:vAlign w:val="bottom"/>
          </w:tcPr>
          <w:p w14:paraId="07096F8A" w14:textId="77777777" w:rsidR="002D1659" w:rsidRPr="003C78EA" w:rsidRDefault="002D1659" w:rsidP="003C78EA">
            <w:pPr>
              <w:jc w:val="right"/>
              <w:rPr>
                <w:sz w:val="20"/>
                <w:szCs w:val="20"/>
              </w:rPr>
            </w:pPr>
            <w:r w:rsidRPr="003C78EA">
              <w:rPr>
                <w:sz w:val="20"/>
                <w:szCs w:val="20"/>
              </w:rPr>
              <w:t>8 455</w:t>
            </w:r>
          </w:p>
        </w:tc>
        <w:tc>
          <w:tcPr>
            <w:tcW w:w="1180" w:type="dxa"/>
            <w:tcBorders>
              <w:top w:val="nil"/>
              <w:left w:val="nil"/>
              <w:bottom w:val="nil"/>
              <w:right w:val="nil"/>
            </w:tcBorders>
            <w:tcMar>
              <w:top w:w="128" w:type="dxa"/>
              <w:left w:w="43" w:type="dxa"/>
              <w:bottom w:w="43" w:type="dxa"/>
              <w:right w:w="43" w:type="dxa"/>
            </w:tcMar>
            <w:vAlign w:val="bottom"/>
          </w:tcPr>
          <w:p w14:paraId="1008A374" w14:textId="77777777" w:rsidR="002D1659" w:rsidRPr="003C78EA" w:rsidRDefault="002D1659" w:rsidP="003C78EA">
            <w:pPr>
              <w:jc w:val="right"/>
              <w:rPr>
                <w:sz w:val="20"/>
                <w:szCs w:val="20"/>
              </w:rPr>
            </w:pPr>
            <w:r w:rsidRPr="003C78EA">
              <w:rPr>
                <w:sz w:val="20"/>
                <w:szCs w:val="20"/>
              </w:rPr>
              <w:t>74 081</w:t>
            </w:r>
          </w:p>
        </w:tc>
        <w:tc>
          <w:tcPr>
            <w:tcW w:w="1180" w:type="dxa"/>
            <w:tcBorders>
              <w:top w:val="nil"/>
              <w:left w:val="nil"/>
              <w:bottom w:val="nil"/>
              <w:right w:val="nil"/>
            </w:tcBorders>
            <w:tcMar>
              <w:top w:w="128" w:type="dxa"/>
              <w:left w:w="43" w:type="dxa"/>
              <w:bottom w:w="43" w:type="dxa"/>
              <w:right w:w="43" w:type="dxa"/>
            </w:tcMar>
            <w:vAlign w:val="bottom"/>
          </w:tcPr>
          <w:p w14:paraId="367353F6" w14:textId="77777777" w:rsidR="002D1659" w:rsidRPr="003C78EA" w:rsidRDefault="002D1659" w:rsidP="003C78EA">
            <w:pPr>
              <w:jc w:val="right"/>
              <w:rPr>
                <w:sz w:val="20"/>
                <w:szCs w:val="20"/>
              </w:rPr>
            </w:pPr>
            <w:r w:rsidRPr="003C78EA">
              <w:rPr>
                <w:sz w:val="20"/>
                <w:szCs w:val="20"/>
              </w:rPr>
              <w:t>-108</w:t>
            </w:r>
          </w:p>
        </w:tc>
        <w:tc>
          <w:tcPr>
            <w:tcW w:w="1180" w:type="dxa"/>
            <w:tcBorders>
              <w:top w:val="nil"/>
              <w:left w:val="nil"/>
              <w:bottom w:val="nil"/>
              <w:right w:val="nil"/>
            </w:tcBorders>
            <w:tcMar>
              <w:top w:w="128" w:type="dxa"/>
              <w:left w:w="43" w:type="dxa"/>
              <w:bottom w:w="43" w:type="dxa"/>
              <w:right w:w="43" w:type="dxa"/>
            </w:tcMar>
            <w:vAlign w:val="bottom"/>
          </w:tcPr>
          <w:p w14:paraId="0168CE67"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2CC2E437" w14:textId="77777777" w:rsidR="002D1659" w:rsidRPr="003C78EA" w:rsidRDefault="002D1659" w:rsidP="003C78EA">
            <w:pPr>
              <w:jc w:val="right"/>
              <w:rPr>
                <w:sz w:val="20"/>
                <w:szCs w:val="20"/>
              </w:rPr>
            </w:pPr>
            <w:r w:rsidRPr="003C78EA">
              <w:rPr>
                <w:sz w:val="20"/>
                <w:szCs w:val="20"/>
              </w:rPr>
              <w:t>555</w:t>
            </w:r>
          </w:p>
        </w:tc>
        <w:tc>
          <w:tcPr>
            <w:tcW w:w="1180" w:type="dxa"/>
            <w:tcBorders>
              <w:top w:val="nil"/>
              <w:left w:val="nil"/>
              <w:bottom w:val="nil"/>
              <w:right w:val="nil"/>
            </w:tcBorders>
            <w:tcMar>
              <w:top w:w="128" w:type="dxa"/>
              <w:left w:w="43" w:type="dxa"/>
              <w:bottom w:w="43" w:type="dxa"/>
              <w:right w:w="43" w:type="dxa"/>
            </w:tcMar>
            <w:vAlign w:val="bottom"/>
          </w:tcPr>
          <w:p w14:paraId="4BB9DE8F" w14:textId="77777777" w:rsidR="002D1659" w:rsidRPr="003C78EA" w:rsidRDefault="002D1659" w:rsidP="003C78EA">
            <w:pPr>
              <w:jc w:val="right"/>
              <w:rPr>
                <w:sz w:val="20"/>
                <w:szCs w:val="20"/>
              </w:rPr>
            </w:pPr>
            <w:r w:rsidRPr="003C78EA">
              <w:rPr>
                <w:sz w:val="20"/>
                <w:szCs w:val="20"/>
              </w:rPr>
              <w:t>-145</w:t>
            </w:r>
          </w:p>
        </w:tc>
        <w:tc>
          <w:tcPr>
            <w:tcW w:w="1180" w:type="dxa"/>
            <w:tcBorders>
              <w:top w:val="nil"/>
              <w:left w:val="nil"/>
              <w:bottom w:val="nil"/>
              <w:right w:val="nil"/>
            </w:tcBorders>
            <w:tcMar>
              <w:top w:w="128" w:type="dxa"/>
              <w:left w:w="43" w:type="dxa"/>
              <w:bottom w:w="43" w:type="dxa"/>
              <w:right w:w="43" w:type="dxa"/>
            </w:tcMar>
            <w:vAlign w:val="bottom"/>
          </w:tcPr>
          <w:p w14:paraId="349BEB5B" w14:textId="77777777" w:rsidR="002D1659" w:rsidRPr="003C78EA" w:rsidRDefault="002D1659" w:rsidP="003C78EA">
            <w:pPr>
              <w:jc w:val="right"/>
              <w:rPr>
                <w:sz w:val="20"/>
                <w:szCs w:val="20"/>
              </w:rPr>
            </w:pPr>
            <w:r w:rsidRPr="003C78EA">
              <w:rPr>
                <w:sz w:val="20"/>
                <w:szCs w:val="20"/>
              </w:rPr>
              <w:t>392</w:t>
            </w:r>
          </w:p>
        </w:tc>
        <w:tc>
          <w:tcPr>
            <w:tcW w:w="1180" w:type="dxa"/>
            <w:tcBorders>
              <w:top w:val="nil"/>
              <w:left w:val="nil"/>
              <w:bottom w:val="nil"/>
              <w:right w:val="nil"/>
            </w:tcBorders>
            <w:tcMar>
              <w:top w:w="128" w:type="dxa"/>
              <w:left w:w="43" w:type="dxa"/>
              <w:bottom w:w="43" w:type="dxa"/>
              <w:right w:w="43" w:type="dxa"/>
            </w:tcMar>
            <w:vAlign w:val="bottom"/>
          </w:tcPr>
          <w:p w14:paraId="5CA0C44B" w14:textId="77777777" w:rsidR="002D1659" w:rsidRPr="003C78EA" w:rsidRDefault="002D1659" w:rsidP="003C78EA">
            <w:pPr>
              <w:jc w:val="right"/>
              <w:rPr>
                <w:sz w:val="20"/>
                <w:szCs w:val="20"/>
              </w:rPr>
            </w:pPr>
            <w:r w:rsidRPr="003C78EA">
              <w:rPr>
                <w:sz w:val="20"/>
                <w:szCs w:val="20"/>
              </w:rPr>
              <w:t>341</w:t>
            </w:r>
          </w:p>
        </w:tc>
        <w:tc>
          <w:tcPr>
            <w:tcW w:w="1180" w:type="dxa"/>
            <w:tcBorders>
              <w:top w:val="nil"/>
              <w:left w:val="nil"/>
              <w:bottom w:val="nil"/>
              <w:right w:val="nil"/>
            </w:tcBorders>
            <w:tcMar>
              <w:top w:w="128" w:type="dxa"/>
              <w:left w:w="43" w:type="dxa"/>
              <w:bottom w:w="43" w:type="dxa"/>
              <w:right w:w="43" w:type="dxa"/>
            </w:tcMar>
            <w:vAlign w:val="bottom"/>
          </w:tcPr>
          <w:p w14:paraId="1E9760F7" w14:textId="77777777" w:rsidR="002D1659" w:rsidRPr="003C78EA" w:rsidRDefault="002D1659" w:rsidP="003C78EA">
            <w:pPr>
              <w:jc w:val="right"/>
              <w:rPr>
                <w:sz w:val="20"/>
                <w:szCs w:val="20"/>
              </w:rPr>
            </w:pPr>
            <w:r w:rsidRPr="003C78EA">
              <w:rPr>
                <w:sz w:val="20"/>
                <w:szCs w:val="20"/>
              </w:rPr>
              <w:t>733</w:t>
            </w:r>
          </w:p>
        </w:tc>
        <w:tc>
          <w:tcPr>
            <w:tcW w:w="1180" w:type="dxa"/>
            <w:tcBorders>
              <w:top w:val="nil"/>
              <w:left w:val="nil"/>
              <w:bottom w:val="nil"/>
              <w:right w:val="nil"/>
            </w:tcBorders>
            <w:tcMar>
              <w:top w:w="128" w:type="dxa"/>
              <w:left w:w="43" w:type="dxa"/>
              <w:bottom w:w="43" w:type="dxa"/>
              <w:right w:w="43" w:type="dxa"/>
            </w:tcMar>
            <w:vAlign w:val="bottom"/>
          </w:tcPr>
          <w:p w14:paraId="306FB6E7" w14:textId="77777777" w:rsidR="002D1659" w:rsidRPr="003C78EA" w:rsidRDefault="002D1659" w:rsidP="003C78EA">
            <w:pPr>
              <w:jc w:val="right"/>
              <w:rPr>
                <w:sz w:val="20"/>
                <w:szCs w:val="20"/>
              </w:rPr>
            </w:pPr>
            <w:r w:rsidRPr="003C78EA">
              <w:rPr>
                <w:sz w:val="20"/>
                <w:szCs w:val="20"/>
              </w:rPr>
              <w:t>1 057</w:t>
            </w:r>
          </w:p>
        </w:tc>
      </w:tr>
      <w:tr w:rsidR="002D1659" w:rsidRPr="00D47E8F" w14:paraId="4E2B2338"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FF85E3D" w14:textId="77777777" w:rsidR="002D1659" w:rsidRPr="003C78EA" w:rsidRDefault="002D1659" w:rsidP="003C78EA">
            <w:pPr>
              <w:rPr>
                <w:sz w:val="20"/>
                <w:szCs w:val="20"/>
              </w:rPr>
            </w:pPr>
            <w:r w:rsidRPr="003C78EA">
              <w:rPr>
                <w:sz w:val="20"/>
                <w:szCs w:val="20"/>
              </w:rPr>
              <w:t>5031 Malvik</w:t>
            </w:r>
          </w:p>
        </w:tc>
        <w:tc>
          <w:tcPr>
            <w:tcW w:w="1180" w:type="dxa"/>
            <w:tcBorders>
              <w:top w:val="nil"/>
              <w:left w:val="nil"/>
              <w:bottom w:val="nil"/>
              <w:right w:val="nil"/>
            </w:tcBorders>
            <w:tcMar>
              <w:top w:w="128" w:type="dxa"/>
              <w:left w:w="43" w:type="dxa"/>
              <w:bottom w:w="43" w:type="dxa"/>
              <w:right w:w="43" w:type="dxa"/>
            </w:tcMar>
            <w:vAlign w:val="bottom"/>
          </w:tcPr>
          <w:p w14:paraId="06441D69" w14:textId="77777777" w:rsidR="002D1659" w:rsidRPr="003C78EA" w:rsidRDefault="002D1659" w:rsidP="003C78EA">
            <w:pPr>
              <w:jc w:val="right"/>
              <w:rPr>
                <w:sz w:val="20"/>
                <w:szCs w:val="20"/>
              </w:rPr>
            </w:pPr>
            <w:r w:rsidRPr="003C78EA">
              <w:rPr>
                <w:sz w:val="20"/>
                <w:szCs w:val="20"/>
              </w:rPr>
              <w:t>14 747</w:t>
            </w:r>
          </w:p>
        </w:tc>
        <w:tc>
          <w:tcPr>
            <w:tcW w:w="1180" w:type="dxa"/>
            <w:tcBorders>
              <w:top w:val="nil"/>
              <w:left w:val="nil"/>
              <w:bottom w:val="nil"/>
              <w:right w:val="nil"/>
            </w:tcBorders>
            <w:tcMar>
              <w:top w:w="128" w:type="dxa"/>
              <w:left w:w="43" w:type="dxa"/>
              <w:bottom w:w="43" w:type="dxa"/>
              <w:right w:w="43" w:type="dxa"/>
            </w:tcMar>
            <w:vAlign w:val="bottom"/>
          </w:tcPr>
          <w:p w14:paraId="7E28F10D" w14:textId="77777777" w:rsidR="002D1659" w:rsidRPr="003C78EA" w:rsidRDefault="002D1659" w:rsidP="003C78EA">
            <w:pPr>
              <w:jc w:val="right"/>
              <w:rPr>
                <w:sz w:val="20"/>
                <w:szCs w:val="20"/>
              </w:rPr>
            </w:pPr>
            <w:r w:rsidRPr="003C78EA">
              <w:rPr>
                <w:sz w:val="20"/>
                <w:szCs w:val="20"/>
              </w:rPr>
              <w:t>70 495</w:t>
            </w:r>
          </w:p>
        </w:tc>
        <w:tc>
          <w:tcPr>
            <w:tcW w:w="1180" w:type="dxa"/>
            <w:tcBorders>
              <w:top w:val="nil"/>
              <w:left w:val="nil"/>
              <w:bottom w:val="nil"/>
              <w:right w:val="nil"/>
            </w:tcBorders>
            <w:tcMar>
              <w:top w:w="128" w:type="dxa"/>
              <w:left w:w="43" w:type="dxa"/>
              <w:bottom w:w="43" w:type="dxa"/>
              <w:right w:w="43" w:type="dxa"/>
            </w:tcMar>
            <w:vAlign w:val="bottom"/>
          </w:tcPr>
          <w:p w14:paraId="03B46A80" w14:textId="77777777" w:rsidR="002D1659" w:rsidRPr="003C78EA" w:rsidRDefault="002D1659" w:rsidP="003C78EA">
            <w:pPr>
              <w:jc w:val="right"/>
              <w:rPr>
                <w:sz w:val="20"/>
                <w:szCs w:val="20"/>
              </w:rPr>
            </w:pPr>
            <w:r w:rsidRPr="003C78EA">
              <w:rPr>
                <w:sz w:val="20"/>
                <w:szCs w:val="20"/>
              </w:rPr>
              <w:t>-241</w:t>
            </w:r>
          </w:p>
        </w:tc>
        <w:tc>
          <w:tcPr>
            <w:tcW w:w="1180" w:type="dxa"/>
            <w:tcBorders>
              <w:top w:val="nil"/>
              <w:left w:val="nil"/>
              <w:bottom w:val="nil"/>
              <w:right w:val="nil"/>
            </w:tcBorders>
            <w:tcMar>
              <w:top w:w="128" w:type="dxa"/>
              <w:left w:w="43" w:type="dxa"/>
              <w:bottom w:w="43" w:type="dxa"/>
              <w:right w:w="43" w:type="dxa"/>
            </w:tcMar>
            <w:vAlign w:val="bottom"/>
          </w:tcPr>
          <w:p w14:paraId="3B665DD5"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612A8A18" w14:textId="77777777" w:rsidR="002D1659" w:rsidRPr="003C78EA" w:rsidRDefault="002D1659" w:rsidP="003C78EA">
            <w:pPr>
              <w:jc w:val="right"/>
              <w:rPr>
                <w:sz w:val="20"/>
                <w:szCs w:val="20"/>
              </w:rPr>
            </w:pPr>
            <w:r w:rsidRPr="003C78EA">
              <w:rPr>
                <w:sz w:val="20"/>
                <w:szCs w:val="20"/>
              </w:rPr>
              <w:t>827</w:t>
            </w:r>
          </w:p>
        </w:tc>
        <w:tc>
          <w:tcPr>
            <w:tcW w:w="1180" w:type="dxa"/>
            <w:tcBorders>
              <w:top w:val="nil"/>
              <w:left w:val="nil"/>
              <w:bottom w:val="nil"/>
              <w:right w:val="nil"/>
            </w:tcBorders>
            <w:tcMar>
              <w:top w:w="128" w:type="dxa"/>
              <w:left w:w="43" w:type="dxa"/>
              <w:bottom w:w="43" w:type="dxa"/>
              <w:right w:w="43" w:type="dxa"/>
            </w:tcMar>
            <w:vAlign w:val="bottom"/>
          </w:tcPr>
          <w:p w14:paraId="3800B321" w14:textId="77777777" w:rsidR="002D1659" w:rsidRPr="003C78EA" w:rsidRDefault="002D1659" w:rsidP="003C78EA">
            <w:pPr>
              <w:jc w:val="right"/>
              <w:rPr>
                <w:sz w:val="20"/>
                <w:szCs w:val="20"/>
              </w:rPr>
            </w:pPr>
            <w:r w:rsidRPr="003C78EA">
              <w:rPr>
                <w:sz w:val="20"/>
                <w:szCs w:val="20"/>
              </w:rPr>
              <w:t>-97</w:t>
            </w:r>
          </w:p>
        </w:tc>
        <w:tc>
          <w:tcPr>
            <w:tcW w:w="1180" w:type="dxa"/>
            <w:tcBorders>
              <w:top w:val="nil"/>
              <w:left w:val="nil"/>
              <w:bottom w:val="nil"/>
              <w:right w:val="nil"/>
            </w:tcBorders>
            <w:tcMar>
              <w:top w:w="128" w:type="dxa"/>
              <w:left w:w="43" w:type="dxa"/>
              <w:bottom w:w="43" w:type="dxa"/>
              <w:right w:w="43" w:type="dxa"/>
            </w:tcMar>
            <w:vAlign w:val="bottom"/>
          </w:tcPr>
          <w:p w14:paraId="0DE4CEDC" w14:textId="77777777" w:rsidR="002D1659" w:rsidRPr="003C78EA" w:rsidRDefault="002D1659" w:rsidP="003C78EA">
            <w:pPr>
              <w:jc w:val="right"/>
              <w:rPr>
                <w:sz w:val="20"/>
                <w:szCs w:val="20"/>
              </w:rPr>
            </w:pPr>
            <w:r w:rsidRPr="003C78EA">
              <w:rPr>
                <w:sz w:val="20"/>
                <w:szCs w:val="20"/>
              </w:rPr>
              <w:t>578</w:t>
            </w:r>
          </w:p>
        </w:tc>
        <w:tc>
          <w:tcPr>
            <w:tcW w:w="1180" w:type="dxa"/>
            <w:tcBorders>
              <w:top w:val="nil"/>
              <w:left w:val="nil"/>
              <w:bottom w:val="nil"/>
              <w:right w:val="nil"/>
            </w:tcBorders>
            <w:tcMar>
              <w:top w:w="128" w:type="dxa"/>
              <w:left w:w="43" w:type="dxa"/>
              <w:bottom w:w="43" w:type="dxa"/>
              <w:right w:w="43" w:type="dxa"/>
            </w:tcMar>
            <w:vAlign w:val="bottom"/>
          </w:tcPr>
          <w:p w14:paraId="1DE0878B" w14:textId="77777777" w:rsidR="002D1659" w:rsidRPr="003C78EA" w:rsidRDefault="002D1659" w:rsidP="003C78EA">
            <w:pPr>
              <w:jc w:val="right"/>
              <w:rPr>
                <w:sz w:val="20"/>
                <w:szCs w:val="20"/>
              </w:rPr>
            </w:pPr>
            <w:r w:rsidRPr="003C78EA">
              <w:rPr>
                <w:sz w:val="20"/>
                <w:szCs w:val="20"/>
              </w:rPr>
              <w:t>330</w:t>
            </w:r>
          </w:p>
        </w:tc>
        <w:tc>
          <w:tcPr>
            <w:tcW w:w="1180" w:type="dxa"/>
            <w:tcBorders>
              <w:top w:val="nil"/>
              <w:left w:val="nil"/>
              <w:bottom w:val="nil"/>
              <w:right w:val="nil"/>
            </w:tcBorders>
            <w:tcMar>
              <w:top w:w="128" w:type="dxa"/>
              <w:left w:w="43" w:type="dxa"/>
              <w:bottom w:w="43" w:type="dxa"/>
              <w:right w:w="43" w:type="dxa"/>
            </w:tcMar>
            <w:vAlign w:val="bottom"/>
          </w:tcPr>
          <w:p w14:paraId="49BCAD1F" w14:textId="77777777" w:rsidR="002D1659" w:rsidRPr="003C78EA" w:rsidRDefault="002D1659" w:rsidP="003C78EA">
            <w:pPr>
              <w:jc w:val="right"/>
              <w:rPr>
                <w:sz w:val="20"/>
                <w:szCs w:val="20"/>
              </w:rPr>
            </w:pPr>
            <w:r w:rsidRPr="003C78EA">
              <w:rPr>
                <w:sz w:val="20"/>
                <w:szCs w:val="20"/>
              </w:rPr>
              <w:t>908</w:t>
            </w:r>
          </w:p>
        </w:tc>
        <w:tc>
          <w:tcPr>
            <w:tcW w:w="1180" w:type="dxa"/>
            <w:tcBorders>
              <w:top w:val="nil"/>
              <w:left w:val="nil"/>
              <w:bottom w:val="nil"/>
              <w:right w:val="nil"/>
            </w:tcBorders>
            <w:tcMar>
              <w:top w:w="128" w:type="dxa"/>
              <w:left w:w="43" w:type="dxa"/>
              <w:bottom w:w="43" w:type="dxa"/>
              <w:right w:w="43" w:type="dxa"/>
            </w:tcMar>
            <w:vAlign w:val="bottom"/>
          </w:tcPr>
          <w:p w14:paraId="664A5EFE" w14:textId="77777777" w:rsidR="002D1659" w:rsidRPr="003C78EA" w:rsidRDefault="002D1659" w:rsidP="003C78EA">
            <w:pPr>
              <w:jc w:val="right"/>
              <w:rPr>
                <w:sz w:val="20"/>
                <w:szCs w:val="20"/>
              </w:rPr>
            </w:pPr>
            <w:r w:rsidRPr="003C78EA">
              <w:rPr>
                <w:sz w:val="20"/>
                <w:szCs w:val="20"/>
              </w:rPr>
              <w:t>1 229</w:t>
            </w:r>
          </w:p>
        </w:tc>
      </w:tr>
      <w:tr w:rsidR="002D1659" w:rsidRPr="00D47E8F" w14:paraId="0D4F0A00"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7F2F93A" w14:textId="77777777" w:rsidR="002D1659" w:rsidRPr="003C78EA" w:rsidRDefault="002D1659" w:rsidP="003C78EA">
            <w:pPr>
              <w:rPr>
                <w:sz w:val="20"/>
                <w:szCs w:val="20"/>
              </w:rPr>
            </w:pPr>
            <w:r w:rsidRPr="003C78EA">
              <w:rPr>
                <w:sz w:val="20"/>
                <w:szCs w:val="20"/>
              </w:rPr>
              <w:t>5032 Selbu</w:t>
            </w:r>
          </w:p>
        </w:tc>
        <w:tc>
          <w:tcPr>
            <w:tcW w:w="1180" w:type="dxa"/>
            <w:tcBorders>
              <w:top w:val="nil"/>
              <w:left w:val="nil"/>
              <w:bottom w:val="nil"/>
              <w:right w:val="nil"/>
            </w:tcBorders>
            <w:tcMar>
              <w:top w:w="128" w:type="dxa"/>
              <w:left w:w="43" w:type="dxa"/>
              <w:bottom w:w="43" w:type="dxa"/>
              <w:right w:w="43" w:type="dxa"/>
            </w:tcMar>
            <w:vAlign w:val="bottom"/>
          </w:tcPr>
          <w:p w14:paraId="6F5016C3" w14:textId="77777777" w:rsidR="002D1659" w:rsidRPr="003C78EA" w:rsidRDefault="002D1659" w:rsidP="003C78EA">
            <w:pPr>
              <w:jc w:val="right"/>
              <w:rPr>
                <w:sz w:val="20"/>
                <w:szCs w:val="20"/>
              </w:rPr>
            </w:pPr>
            <w:r w:rsidRPr="003C78EA">
              <w:rPr>
                <w:sz w:val="20"/>
                <w:szCs w:val="20"/>
              </w:rPr>
              <w:t>4 183</w:t>
            </w:r>
          </w:p>
        </w:tc>
        <w:tc>
          <w:tcPr>
            <w:tcW w:w="1180" w:type="dxa"/>
            <w:tcBorders>
              <w:top w:val="nil"/>
              <w:left w:val="nil"/>
              <w:bottom w:val="nil"/>
              <w:right w:val="nil"/>
            </w:tcBorders>
            <w:tcMar>
              <w:top w:w="128" w:type="dxa"/>
              <w:left w:w="43" w:type="dxa"/>
              <w:bottom w:w="43" w:type="dxa"/>
              <w:right w:w="43" w:type="dxa"/>
            </w:tcMar>
            <w:vAlign w:val="bottom"/>
          </w:tcPr>
          <w:p w14:paraId="6E8617DF" w14:textId="77777777" w:rsidR="002D1659" w:rsidRPr="003C78EA" w:rsidRDefault="002D1659" w:rsidP="003C78EA">
            <w:pPr>
              <w:jc w:val="right"/>
              <w:rPr>
                <w:sz w:val="20"/>
                <w:szCs w:val="20"/>
              </w:rPr>
            </w:pPr>
            <w:r w:rsidRPr="003C78EA">
              <w:rPr>
                <w:sz w:val="20"/>
                <w:szCs w:val="20"/>
              </w:rPr>
              <w:t>81 408</w:t>
            </w:r>
          </w:p>
        </w:tc>
        <w:tc>
          <w:tcPr>
            <w:tcW w:w="1180" w:type="dxa"/>
            <w:tcBorders>
              <w:top w:val="nil"/>
              <w:left w:val="nil"/>
              <w:bottom w:val="nil"/>
              <w:right w:val="nil"/>
            </w:tcBorders>
            <w:tcMar>
              <w:top w:w="128" w:type="dxa"/>
              <w:left w:w="43" w:type="dxa"/>
              <w:bottom w:w="43" w:type="dxa"/>
              <w:right w:w="43" w:type="dxa"/>
            </w:tcMar>
            <w:vAlign w:val="bottom"/>
          </w:tcPr>
          <w:p w14:paraId="294EA88B" w14:textId="77777777" w:rsidR="002D1659" w:rsidRPr="003C78EA" w:rsidRDefault="002D1659" w:rsidP="003C78EA">
            <w:pPr>
              <w:jc w:val="right"/>
              <w:rPr>
                <w:sz w:val="20"/>
                <w:szCs w:val="20"/>
              </w:rPr>
            </w:pPr>
            <w:r w:rsidRPr="003C78EA">
              <w:rPr>
                <w:sz w:val="20"/>
                <w:szCs w:val="20"/>
              </w:rPr>
              <w:t>-510</w:t>
            </w:r>
          </w:p>
        </w:tc>
        <w:tc>
          <w:tcPr>
            <w:tcW w:w="1180" w:type="dxa"/>
            <w:tcBorders>
              <w:top w:val="nil"/>
              <w:left w:val="nil"/>
              <w:bottom w:val="nil"/>
              <w:right w:val="nil"/>
            </w:tcBorders>
            <w:tcMar>
              <w:top w:w="128" w:type="dxa"/>
              <w:left w:w="43" w:type="dxa"/>
              <w:bottom w:w="43" w:type="dxa"/>
              <w:right w:w="43" w:type="dxa"/>
            </w:tcMar>
            <w:vAlign w:val="bottom"/>
          </w:tcPr>
          <w:p w14:paraId="49A4B0F1" w14:textId="77777777" w:rsidR="002D1659" w:rsidRPr="003C78EA" w:rsidRDefault="002D1659" w:rsidP="003C78EA">
            <w:pPr>
              <w:jc w:val="right"/>
              <w:rPr>
                <w:sz w:val="20"/>
                <w:szCs w:val="20"/>
              </w:rPr>
            </w:pPr>
            <w:r w:rsidRPr="003C78EA">
              <w:rPr>
                <w:sz w:val="20"/>
                <w:szCs w:val="20"/>
              </w:rPr>
              <w:t>409</w:t>
            </w:r>
          </w:p>
        </w:tc>
        <w:tc>
          <w:tcPr>
            <w:tcW w:w="1180" w:type="dxa"/>
            <w:tcBorders>
              <w:top w:val="nil"/>
              <w:left w:val="nil"/>
              <w:bottom w:val="nil"/>
              <w:right w:val="nil"/>
            </w:tcBorders>
            <w:tcMar>
              <w:top w:w="128" w:type="dxa"/>
              <w:left w:w="43" w:type="dxa"/>
              <w:bottom w:w="43" w:type="dxa"/>
              <w:right w:w="43" w:type="dxa"/>
            </w:tcMar>
            <w:vAlign w:val="bottom"/>
          </w:tcPr>
          <w:p w14:paraId="4E24DC3A" w14:textId="77777777" w:rsidR="002D1659" w:rsidRPr="003C78EA" w:rsidRDefault="002D1659" w:rsidP="003C78EA">
            <w:pPr>
              <w:jc w:val="right"/>
              <w:rPr>
                <w:sz w:val="20"/>
                <w:szCs w:val="20"/>
              </w:rPr>
            </w:pPr>
            <w:r w:rsidRPr="003C78EA">
              <w:rPr>
                <w:sz w:val="20"/>
                <w:szCs w:val="20"/>
              </w:rPr>
              <w:t>511</w:t>
            </w:r>
          </w:p>
        </w:tc>
        <w:tc>
          <w:tcPr>
            <w:tcW w:w="1180" w:type="dxa"/>
            <w:tcBorders>
              <w:top w:val="nil"/>
              <w:left w:val="nil"/>
              <w:bottom w:val="nil"/>
              <w:right w:val="nil"/>
            </w:tcBorders>
            <w:tcMar>
              <w:top w:w="128" w:type="dxa"/>
              <w:left w:w="43" w:type="dxa"/>
              <w:bottom w:w="43" w:type="dxa"/>
              <w:right w:w="43" w:type="dxa"/>
            </w:tcMar>
            <w:vAlign w:val="bottom"/>
          </w:tcPr>
          <w:p w14:paraId="77216C44" w14:textId="77777777" w:rsidR="002D1659" w:rsidRPr="003C78EA" w:rsidRDefault="002D1659" w:rsidP="003C78EA">
            <w:pPr>
              <w:jc w:val="right"/>
              <w:rPr>
                <w:sz w:val="20"/>
                <w:szCs w:val="20"/>
              </w:rPr>
            </w:pPr>
            <w:r w:rsidRPr="003C78EA">
              <w:rPr>
                <w:sz w:val="20"/>
                <w:szCs w:val="20"/>
              </w:rPr>
              <w:t>140</w:t>
            </w:r>
          </w:p>
        </w:tc>
        <w:tc>
          <w:tcPr>
            <w:tcW w:w="1180" w:type="dxa"/>
            <w:tcBorders>
              <w:top w:val="nil"/>
              <w:left w:val="nil"/>
              <w:bottom w:val="nil"/>
              <w:right w:val="nil"/>
            </w:tcBorders>
            <w:tcMar>
              <w:top w:w="128" w:type="dxa"/>
              <w:left w:w="43" w:type="dxa"/>
              <w:bottom w:w="43" w:type="dxa"/>
              <w:right w:w="43" w:type="dxa"/>
            </w:tcMar>
            <w:vAlign w:val="bottom"/>
          </w:tcPr>
          <w:p w14:paraId="58436CAE" w14:textId="77777777" w:rsidR="002D1659" w:rsidRPr="003C78EA" w:rsidRDefault="002D1659" w:rsidP="003C78EA">
            <w:pPr>
              <w:jc w:val="right"/>
              <w:rPr>
                <w:sz w:val="20"/>
                <w:szCs w:val="20"/>
              </w:rPr>
            </w:pPr>
            <w:r w:rsidRPr="003C78EA">
              <w:rPr>
                <w:sz w:val="20"/>
                <w:szCs w:val="20"/>
              </w:rPr>
              <w:t>551</w:t>
            </w:r>
          </w:p>
        </w:tc>
        <w:tc>
          <w:tcPr>
            <w:tcW w:w="1180" w:type="dxa"/>
            <w:tcBorders>
              <w:top w:val="nil"/>
              <w:left w:val="nil"/>
              <w:bottom w:val="nil"/>
              <w:right w:val="nil"/>
            </w:tcBorders>
            <w:tcMar>
              <w:top w:w="128" w:type="dxa"/>
              <w:left w:w="43" w:type="dxa"/>
              <w:bottom w:w="43" w:type="dxa"/>
              <w:right w:w="43" w:type="dxa"/>
            </w:tcMar>
            <w:vAlign w:val="bottom"/>
          </w:tcPr>
          <w:p w14:paraId="2DAD3258" w14:textId="77777777" w:rsidR="002D1659" w:rsidRPr="003C78EA" w:rsidRDefault="002D1659" w:rsidP="003C78EA">
            <w:pPr>
              <w:jc w:val="right"/>
              <w:rPr>
                <w:sz w:val="20"/>
                <w:szCs w:val="20"/>
              </w:rPr>
            </w:pPr>
            <w:r w:rsidRPr="003C78EA">
              <w:rPr>
                <w:sz w:val="20"/>
                <w:szCs w:val="20"/>
              </w:rPr>
              <w:t>230</w:t>
            </w:r>
          </w:p>
        </w:tc>
        <w:tc>
          <w:tcPr>
            <w:tcW w:w="1180" w:type="dxa"/>
            <w:tcBorders>
              <w:top w:val="nil"/>
              <w:left w:val="nil"/>
              <w:bottom w:val="nil"/>
              <w:right w:val="nil"/>
            </w:tcBorders>
            <w:tcMar>
              <w:top w:w="128" w:type="dxa"/>
              <w:left w:w="43" w:type="dxa"/>
              <w:bottom w:w="43" w:type="dxa"/>
              <w:right w:w="43" w:type="dxa"/>
            </w:tcMar>
            <w:vAlign w:val="bottom"/>
          </w:tcPr>
          <w:p w14:paraId="6871195B" w14:textId="77777777" w:rsidR="002D1659" w:rsidRPr="003C78EA" w:rsidRDefault="002D1659" w:rsidP="003C78EA">
            <w:pPr>
              <w:jc w:val="right"/>
              <w:rPr>
                <w:sz w:val="20"/>
                <w:szCs w:val="20"/>
              </w:rPr>
            </w:pPr>
            <w:r w:rsidRPr="003C78EA">
              <w:rPr>
                <w:sz w:val="20"/>
                <w:szCs w:val="20"/>
              </w:rPr>
              <w:t>780</w:t>
            </w:r>
          </w:p>
        </w:tc>
        <w:tc>
          <w:tcPr>
            <w:tcW w:w="1180" w:type="dxa"/>
            <w:tcBorders>
              <w:top w:val="nil"/>
              <w:left w:val="nil"/>
              <w:bottom w:val="nil"/>
              <w:right w:val="nil"/>
            </w:tcBorders>
            <w:tcMar>
              <w:top w:w="128" w:type="dxa"/>
              <w:left w:w="43" w:type="dxa"/>
              <w:bottom w:w="43" w:type="dxa"/>
              <w:right w:w="43" w:type="dxa"/>
            </w:tcMar>
            <w:vAlign w:val="bottom"/>
          </w:tcPr>
          <w:p w14:paraId="55E6AB86" w14:textId="77777777" w:rsidR="002D1659" w:rsidRPr="003C78EA" w:rsidRDefault="002D1659" w:rsidP="003C78EA">
            <w:pPr>
              <w:jc w:val="right"/>
              <w:rPr>
                <w:sz w:val="20"/>
                <w:szCs w:val="20"/>
              </w:rPr>
            </w:pPr>
            <w:r w:rsidRPr="003C78EA">
              <w:rPr>
                <w:sz w:val="20"/>
                <w:szCs w:val="20"/>
              </w:rPr>
              <w:t>1 132</w:t>
            </w:r>
          </w:p>
        </w:tc>
      </w:tr>
      <w:tr w:rsidR="002D1659" w:rsidRPr="00D47E8F" w14:paraId="175404C0"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C3F5F11" w14:textId="77777777" w:rsidR="002D1659" w:rsidRPr="003C78EA" w:rsidRDefault="002D1659" w:rsidP="003C78EA">
            <w:pPr>
              <w:rPr>
                <w:sz w:val="20"/>
                <w:szCs w:val="20"/>
              </w:rPr>
            </w:pPr>
            <w:r w:rsidRPr="003C78EA">
              <w:rPr>
                <w:sz w:val="20"/>
                <w:szCs w:val="20"/>
              </w:rPr>
              <w:t>5033 Tydal</w:t>
            </w:r>
          </w:p>
        </w:tc>
        <w:tc>
          <w:tcPr>
            <w:tcW w:w="1180" w:type="dxa"/>
            <w:tcBorders>
              <w:top w:val="nil"/>
              <w:left w:val="nil"/>
              <w:bottom w:val="nil"/>
              <w:right w:val="nil"/>
            </w:tcBorders>
            <w:tcMar>
              <w:top w:w="128" w:type="dxa"/>
              <w:left w:w="43" w:type="dxa"/>
              <w:bottom w:w="43" w:type="dxa"/>
              <w:right w:w="43" w:type="dxa"/>
            </w:tcMar>
            <w:vAlign w:val="bottom"/>
          </w:tcPr>
          <w:p w14:paraId="162EEA71" w14:textId="77777777" w:rsidR="002D1659" w:rsidRPr="003C78EA" w:rsidRDefault="002D1659" w:rsidP="003C78EA">
            <w:pPr>
              <w:jc w:val="right"/>
              <w:rPr>
                <w:sz w:val="20"/>
                <w:szCs w:val="20"/>
              </w:rPr>
            </w:pPr>
            <w:r w:rsidRPr="003C78EA">
              <w:rPr>
                <w:sz w:val="20"/>
                <w:szCs w:val="20"/>
              </w:rPr>
              <w:t>758</w:t>
            </w:r>
          </w:p>
        </w:tc>
        <w:tc>
          <w:tcPr>
            <w:tcW w:w="1180" w:type="dxa"/>
            <w:tcBorders>
              <w:top w:val="nil"/>
              <w:left w:val="nil"/>
              <w:bottom w:val="nil"/>
              <w:right w:val="nil"/>
            </w:tcBorders>
            <w:tcMar>
              <w:top w:w="128" w:type="dxa"/>
              <w:left w:w="43" w:type="dxa"/>
              <w:bottom w:w="43" w:type="dxa"/>
              <w:right w:w="43" w:type="dxa"/>
            </w:tcMar>
            <w:vAlign w:val="bottom"/>
          </w:tcPr>
          <w:p w14:paraId="20E4ADAC" w14:textId="77777777" w:rsidR="002D1659" w:rsidRPr="003C78EA" w:rsidRDefault="002D1659" w:rsidP="003C78EA">
            <w:pPr>
              <w:jc w:val="right"/>
              <w:rPr>
                <w:sz w:val="20"/>
                <w:szCs w:val="20"/>
              </w:rPr>
            </w:pPr>
            <w:r w:rsidRPr="003C78EA">
              <w:rPr>
                <w:sz w:val="20"/>
                <w:szCs w:val="20"/>
              </w:rPr>
              <w:t>151 359</w:t>
            </w:r>
          </w:p>
        </w:tc>
        <w:tc>
          <w:tcPr>
            <w:tcW w:w="1180" w:type="dxa"/>
            <w:tcBorders>
              <w:top w:val="nil"/>
              <w:left w:val="nil"/>
              <w:bottom w:val="nil"/>
              <w:right w:val="nil"/>
            </w:tcBorders>
            <w:tcMar>
              <w:top w:w="128" w:type="dxa"/>
              <w:left w:w="43" w:type="dxa"/>
              <w:bottom w:w="43" w:type="dxa"/>
              <w:right w:w="43" w:type="dxa"/>
            </w:tcMar>
            <w:vAlign w:val="bottom"/>
          </w:tcPr>
          <w:p w14:paraId="7FE750EF" w14:textId="77777777" w:rsidR="002D1659" w:rsidRPr="003C78EA" w:rsidRDefault="002D1659" w:rsidP="003C78EA">
            <w:pPr>
              <w:jc w:val="right"/>
              <w:rPr>
                <w:sz w:val="20"/>
                <w:szCs w:val="20"/>
              </w:rPr>
            </w:pPr>
            <w:r w:rsidRPr="003C78EA">
              <w:rPr>
                <w:sz w:val="20"/>
                <w:szCs w:val="20"/>
              </w:rPr>
              <w:t>-281</w:t>
            </w:r>
          </w:p>
        </w:tc>
        <w:tc>
          <w:tcPr>
            <w:tcW w:w="1180" w:type="dxa"/>
            <w:tcBorders>
              <w:top w:val="nil"/>
              <w:left w:val="nil"/>
              <w:bottom w:val="nil"/>
              <w:right w:val="nil"/>
            </w:tcBorders>
            <w:tcMar>
              <w:top w:w="128" w:type="dxa"/>
              <w:left w:w="43" w:type="dxa"/>
              <w:bottom w:w="43" w:type="dxa"/>
              <w:right w:w="43" w:type="dxa"/>
            </w:tcMar>
            <w:vAlign w:val="bottom"/>
          </w:tcPr>
          <w:p w14:paraId="6818DC87"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1CD1230D" w14:textId="77777777" w:rsidR="002D1659" w:rsidRPr="003C78EA" w:rsidRDefault="002D1659" w:rsidP="003C78EA">
            <w:pPr>
              <w:jc w:val="right"/>
              <w:rPr>
                <w:sz w:val="20"/>
                <w:szCs w:val="20"/>
              </w:rPr>
            </w:pPr>
            <w:r w:rsidRPr="003C78EA">
              <w:rPr>
                <w:sz w:val="20"/>
                <w:szCs w:val="20"/>
              </w:rPr>
              <w:t>597</w:t>
            </w:r>
          </w:p>
        </w:tc>
        <w:tc>
          <w:tcPr>
            <w:tcW w:w="1180" w:type="dxa"/>
            <w:tcBorders>
              <w:top w:val="nil"/>
              <w:left w:val="nil"/>
              <w:bottom w:val="nil"/>
              <w:right w:val="nil"/>
            </w:tcBorders>
            <w:tcMar>
              <w:top w:w="128" w:type="dxa"/>
              <w:left w:w="43" w:type="dxa"/>
              <w:bottom w:w="43" w:type="dxa"/>
              <w:right w:w="43" w:type="dxa"/>
            </w:tcMar>
            <w:vAlign w:val="bottom"/>
          </w:tcPr>
          <w:p w14:paraId="1E3A74CE"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439FB676" w14:textId="77777777" w:rsidR="002D1659" w:rsidRPr="003C78EA" w:rsidRDefault="002D1659" w:rsidP="003C78EA">
            <w:pPr>
              <w:jc w:val="right"/>
              <w:rPr>
                <w:sz w:val="20"/>
                <w:szCs w:val="20"/>
              </w:rPr>
            </w:pPr>
            <w:r w:rsidRPr="003C78EA">
              <w:rPr>
                <w:sz w:val="20"/>
                <w:szCs w:val="20"/>
              </w:rPr>
              <w:t>406</w:t>
            </w:r>
          </w:p>
        </w:tc>
        <w:tc>
          <w:tcPr>
            <w:tcW w:w="1180" w:type="dxa"/>
            <w:tcBorders>
              <w:top w:val="nil"/>
              <w:left w:val="nil"/>
              <w:bottom w:val="nil"/>
              <w:right w:val="nil"/>
            </w:tcBorders>
            <w:tcMar>
              <w:top w:w="128" w:type="dxa"/>
              <w:left w:w="43" w:type="dxa"/>
              <w:bottom w:w="43" w:type="dxa"/>
              <w:right w:w="43" w:type="dxa"/>
            </w:tcMar>
            <w:vAlign w:val="bottom"/>
          </w:tcPr>
          <w:p w14:paraId="6127AC79"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4A109578" w14:textId="77777777" w:rsidR="002D1659" w:rsidRPr="003C78EA" w:rsidRDefault="002D1659" w:rsidP="003C78EA">
            <w:pPr>
              <w:jc w:val="right"/>
              <w:rPr>
                <w:sz w:val="20"/>
                <w:szCs w:val="20"/>
              </w:rPr>
            </w:pPr>
            <w:r w:rsidRPr="003C78EA">
              <w:rPr>
                <w:sz w:val="20"/>
                <w:szCs w:val="20"/>
              </w:rPr>
              <w:t>436</w:t>
            </w:r>
          </w:p>
        </w:tc>
        <w:tc>
          <w:tcPr>
            <w:tcW w:w="1180" w:type="dxa"/>
            <w:tcBorders>
              <w:top w:val="nil"/>
              <w:left w:val="nil"/>
              <w:bottom w:val="nil"/>
              <w:right w:val="nil"/>
            </w:tcBorders>
            <w:tcMar>
              <w:top w:w="128" w:type="dxa"/>
              <w:left w:w="43" w:type="dxa"/>
              <w:bottom w:w="43" w:type="dxa"/>
              <w:right w:w="43" w:type="dxa"/>
            </w:tcMar>
            <w:vAlign w:val="bottom"/>
          </w:tcPr>
          <w:p w14:paraId="7942EB91" w14:textId="77777777" w:rsidR="002D1659" w:rsidRPr="003C78EA" w:rsidRDefault="002D1659" w:rsidP="003C78EA">
            <w:pPr>
              <w:jc w:val="right"/>
              <w:rPr>
                <w:sz w:val="20"/>
                <w:szCs w:val="20"/>
              </w:rPr>
            </w:pPr>
            <w:r w:rsidRPr="003C78EA">
              <w:rPr>
                <w:sz w:val="20"/>
                <w:szCs w:val="20"/>
              </w:rPr>
              <w:t>1 085</w:t>
            </w:r>
          </w:p>
        </w:tc>
      </w:tr>
      <w:tr w:rsidR="002D1659" w:rsidRPr="00D47E8F" w14:paraId="2E944D1B"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D4702F5" w14:textId="77777777" w:rsidR="002D1659" w:rsidRPr="003C78EA" w:rsidRDefault="002D1659" w:rsidP="003C78EA">
            <w:pPr>
              <w:rPr>
                <w:sz w:val="20"/>
                <w:szCs w:val="20"/>
              </w:rPr>
            </w:pPr>
            <w:r w:rsidRPr="003C78EA">
              <w:rPr>
                <w:sz w:val="20"/>
                <w:szCs w:val="20"/>
              </w:rPr>
              <w:t>5034 Meråker</w:t>
            </w:r>
          </w:p>
        </w:tc>
        <w:tc>
          <w:tcPr>
            <w:tcW w:w="1180" w:type="dxa"/>
            <w:tcBorders>
              <w:top w:val="nil"/>
              <w:left w:val="nil"/>
              <w:bottom w:val="nil"/>
              <w:right w:val="nil"/>
            </w:tcBorders>
            <w:tcMar>
              <w:top w:w="128" w:type="dxa"/>
              <w:left w:w="43" w:type="dxa"/>
              <w:bottom w:w="43" w:type="dxa"/>
              <w:right w:w="43" w:type="dxa"/>
            </w:tcMar>
            <w:vAlign w:val="bottom"/>
          </w:tcPr>
          <w:p w14:paraId="7849363C" w14:textId="77777777" w:rsidR="002D1659" w:rsidRPr="003C78EA" w:rsidRDefault="002D1659" w:rsidP="003C78EA">
            <w:pPr>
              <w:jc w:val="right"/>
              <w:rPr>
                <w:sz w:val="20"/>
                <w:szCs w:val="20"/>
              </w:rPr>
            </w:pPr>
            <w:r w:rsidRPr="003C78EA">
              <w:rPr>
                <w:sz w:val="20"/>
                <w:szCs w:val="20"/>
              </w:rPr>
              <w:t>2 449</w:t>
            </w:r>
          </w:p>
        </w:tc>
        <w:tc>
          <w:tcPr>
            <w:tcW w:w="1180" w:type="dxa"/>
            <w:tcBorders>
              <w:top w:val="nil"/>
              <w:left w:val="nil"/>
              <w:bottom w:val="nil"/>
              <w:right w:val="nil"/>
            </w:tcBorders>
            <w:tcMar>
              <w:top w:w="128" w:type="dxa"/>
              <w:left w:w="43" w:type="dxa"/>
              <w:bottom w:w="43" w:type="dxa"/>
              <w:right w:w="43" w:type="dxa"/>
            </w:tcMar>
            <w:vAlign w:val="bottom"/>
          </w:tcPr>
          <w:p w14:paraId="2BB295B5" w14:textId="77777777" w:rsidR="002D1659" w:rsidRPr="003C78EA" w:rsidRDefault="002D1659" w:rsidP="003C78EA">
            <w:pPr>
              <w:jc w:val="right"/>
              <w:rPr>
                <w:sz w:val="20"/>
                <w:szCs w:val="20"/>
              </w:rPr>
            </w:pPr>
            <w:r w:rsidRPr="003C78EA">
              <w:rPr>
                <w:sz w:val="20"/>
                <w:szCs w:val="20"/>
              </w:rPr>
              <w:t>92 629</w:t>
            </w:r>
          </w:p>
        </w:tc>
        <w:tc>
          <w:tcPr>
            <w:tcW w:w="1180" w:type="dxa"/>
            <w:tcBorders>
              <w:top w:val="nil"/>
              <w:left w:val="nil"/>
              <w:bottom w:val="nil"/>
              <w:right w:val="nil"/>
            </w:tcBorders>
            <w:tcMar>
              <w:top w:w="128" w:type="dxa"/>
              <w:left w:w="43" w:type="dxa"/>
              <w:bottom w:w="43" w:type="dxa"/>
              <w:right w:w="43" w:type="dxa"/>
            </w:tcMar>
            <w:vAlign w:val="bottom"/>
          </w:tcPr>
          <w:p w14:paraId="7D26089B" w14:textId="77777777" w:rsidR="002D1659" w:rsidRPr="003C78EA" w:rsidRDefault="002D1659" w:rsidP="003C78EA">
            <w:pPr>
              <w:jc w:val="right"/>
              <w:rPr>
                <w:sz w:val="20"/>
                <w:szCs w:val="20"/>
              </w:rPr>
            </w:pPr>
            <w:r w:rsidRPr="003C78EA">
              <w:rPr>
                <w:sz w:val="20"/>
                <w:szCs w:val="20"/>
              </w:rPr>
              <w:t>33</w:t>
            </w:r>
          </w:p>
        </w:tc>
        <w:tc>
          <w:tcPr>
            <w:tcW w:w="1180" w:type="dxa"/>
            <w:tcBorders>
              <w:top w:val="nil"/>
              <w:left w:val="nil"/>
              <w:bottom w:val="nil"/>
              <w:right w:val="nil"/>
            </w:tcBorders>
            <w:tcMar>
              <w:top w:w="128" w:type="dxa"/>
              <w:left w:w="43" w:type="dxa"/>
              <w:bottom w:w="43" w:type="dxa"/>
              <w:right w:w="43" w:type="dxa"/>
            </w:tcMar>
            <w:vAlign w:val="bottom"/>
          </w:tcPr>
          <w:p w14:paraId="372529EE"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27C6609C" w14:textId="77777777" w:rsidR="002D1659" w:rsidRPr="003C78EA" w:rsidRDefault="002D1659" w:rsidP="003C78EA">
            <w:pPr>
              <w:jc w:val="right"/>
              <w:rPr>
                <w:sz w:val="20"/>
                <w:szCs w:val="20"/>
              </w:rPr>
            </w:pPr>
            <w:r w:rsidRPr="003C78EA">
              <w:rPr>
                <w:sz w:val="20"/>
                <w:szCs w:val="20"/>
              </w:rPr>
              <w:t>621</w:t>
            </w:r>
          </w:p>
        </w:tc>
        <w:tc>
          <w:tcPr>
            <w:tcW w:w="1180" w:type="dxa"/>
            <w:tcBorders>
              <w:top w:val="nil"/>
              <w:left w:val="nil"/>
              <w:bottom w:val="nil"/>
              <w:right w:val="nil"/>
            </w:tcBorders>
            <w:tcMar>
              <w:top w:w="128" w:type="dxa"/>
              <w:left w:w="43" w:type="dxa"/>
              <w:bottom w:w="43" w:type="dxa"/>
              <w:right w:w="43" w:type="dxa"/>
            </w:tcMar>
            <w:vAlign w:val="bottom"/>
          </w:tcPr>
          <w:p w14:paraId="00750FA7" w14:textId="77777777" w:rsidR="002D1659" w:rsidRPr="003C78EA" w:rsidRDefault="002D1659" w:rsidP="003C78EA">
            <w:pPr>
              <w:jc w:val="right"/>
              <w:rPr>
                <w:sz w:val="20"/>
                <w:szCs w:val="20"/>
              </w:rPr>
            </w:pPr>
            <w:r w:rsidRPr="003C78EA">
              <w:rPr>
                <w:sz w:val="20"/>
                <w:szCs w:val="20"/>
              </w:rPr>
              <w:t>99</w:t>
            </w:r>
          </w:p>
        </w:tc>
        <w:tc>
          <w:tcPr>
            <w:tcW w:w="1180" w:type="dxa"/>
            <w:tcBorders>
              <w:top w:val="nil"/>
              <w:left w:val="nil"/>
              <w:bottom w:val="nil"/>
              <w:right w:val="nil"/>
            </w:tcBorders>
            <w:tcMar>
              <w:top w:w="128" w:type="dxa"/>
              <w:left w:w="43" w:type="dxa"/>
              <w:bottom w:w="43" w:type="dxa"/>
              <w:right w:w="43" w:type="dxa"/>
            </w:tcMar>
            <w:vAlign w:val="bottom"/>
          </w:tcPr>
          <w:p w14:paraId="25E61804" w14:textId="77777777" w:rsidR="002D1659" w:rsidRPr="003C78EA" w:rsidRDefault="002D1659" w:rsidP="003C78EA">
            <w:pPr>
              <w:jc w:val="right"/>
              <w:rPr>
                <w:sz w:val="20"/>
                <w:szCs w:val="20"/>
              </w:rPr>
            </w:pPr>
            <w:r w:rsidRPr="003C78EA">
              <w:rPr>
                <w:sz w:val="20"/>
                <w:szCs w:val="20"/>
              </w:rPr>
              <w:t>842</w:t>
            </w:r>
          </w:p>
        </w:tc>
        <w:tc>
          <w:tcPr>
            <w:tcW w:w="1180" w:type="dxa"/>
            <w:tcBorders>
              <w:top w:val="nil"/>
              <w:left w:val="nil"/>
              <w:bottom w:val="nil"/>
              <w:right w:val="nil"/>
            </w:tcBorders>
            <w:tcMar>
              <w:top w:w="128" w:type="dxa"/>
              <w:left w:w="43" w:type="dxa"/>
              <w:bottom w:w="43" w:type="dxa"/>
              <w:right w:w="43" w:type="dxa"/>
            </w:tcMar>
            <w:vAlign w:val="bottom"/>
          </w:tcPr>
          <w:p w14:paraId="07341A97" w14:textId="77777777" w:rsidR="002D1659" w:rsidRPr="003C78EA" w:rsidRDefault="002D1659" w:rsidP="003C78EA">
            <w:pPr>
              <w:jc w:val="right"/>
              <w:rPr>
                <w:sz w:val="20"/>
                <w:szCs w:val="20"/>
              </w:rPr>
            </w:pPr>
            <w:r w:rsidRPr="003C78EA">
              <w:rPr>
                <w:sz w:val="20"/>
                <w:szCs w:val="20"/>
              </w:rPr>
              <w:t>115</w:t>
            </w:r>
          </w:p>
        </w:tc>
        <w:tc>
          <w:tcPr>
            <w:tcW w:w="1180" w:type="dxa"/>
            <w:tcBorders>
              <w:top w:val="nil"/>
              <w:left w:val="nil"/>
              <w:bottom w:val="nil"/>
              <w:right w:val="nil"/>
            </w:tcBorders>
            <w:tcMar>
              <w:top w:w="128" w:type="dxa"/>
              <w:left w:w="43" w:type="dxa"/>
              <w:bottom w:w="43" w:type="dxa"/>
              <w:right w:w="43" w:type="dxa"/>
            </w:tcMar>
            <w:vAlign w:val="bottom"/>
          </w:tcPr>
          <w:p w14:paraId="74ECB642" w14:textId="77777777" w:rsidR="002D1659" w:rsidRPr="003C78EA" w:rsidRDefault="002D1659" w:rsidP="003C78EA">
            <w:pPr>
              <w:jc w:val="right"/>
              <w:rPr>
                <w:sz w:val="20"/>
                <w:szCs w:val="20"/>
              </w:rPr>
            </w:pPr>
            <w:r w:rsidRPr="003C78EA">
              <w:rPr>
                <w:sz w:val="20"/>
                <w:szCs w:val="20"/>
              </w:rPr>
              <w:t>957</w:t>
            </w:r>
          </w:p>
        </w:tc>
        <w:tc>
          <w:tcPr>
            <w:tcW w:w="1180" w:type="dxa"/>
            <w:tcBorders>
              <w:top w:val="nil"/>
              <w:left w:val="nil"/>
              <w:bottom w:val="nil"/>
              <w:right w:val="nil"/>
            </w:tcBorders>
            <w:tcMar>
              <w:top w:w="128" w:type="dxa"/>
              <w:left w:w="43" w:type="dxa"/>
              <w:bottom w:w="43" w:type="dxa"/>
              <w:right w:w="43" w:type="dxa"/>
            </w:tcMar>
            <w:vAlign w:val="bottom"/>
          </w:tcPr>
          <w:p w14:paraId="3818E84B" w14:textId="77777777" w:rsidR="002D1659" w:rsidRPr="003C78EA" w:rsidRDefault="002D1659" w:rsidP="003C78EA">
            <w:pPr>
              <w:jc w:val="right"/>
              <w:rPr>
                <w:sz w:val="20"/>
                <w:szCs w:val="20"/>
              </w:rPr>
            </w:pPr>
            <w:r w:rsidRPr="003C78EA">
              <w:rPr>
                <w:sz w:val="20"/>
                <w:szCs w:val="20"/>
              </w:rPr>
              <w:t>1 237</w:t>
            </w:r>
          </w:p>
        </w:tc>
      </w:tr>
      <w:tr w:rsidR="002D1659" w:rsidRPr="00D47E8F" w14:paraId="08D5303D"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A5EBFB5" w14:textId="77777777" w:rsidR="002D1659" w:rsidRPr="003C78EA" w:rsidRDefault="002D1659" w:rsidP="003C78EA">
            <w:pPr>
              <w:rPr>
                <w:sz w:val="20"/>
                <w:szCs w:val="20"/>
              </w:rPr>
            </w:pPr>
            <w:r w:rsidRPr="003C78EA">
              <w:rPr>
                <w:sz w:val="20"/>
                <w:szCs w:val="20"/>
              </w:rPr>
              <w:t>5035 Stjørdal</w:t>
            </w:r>
          </w:p>
        </w:tc>
        <w:tc>
          <w:tcPr>
            <w:tcW w:w="1180" w:type="dxa"/>
            <w:tcBorders>
              <w:top w:val="nil"/>
              <w:left w:val="nil"/>
              <w:bottom w:val="nil"/>
              <w:right w:val="nil"/>
            </w:tcBorders>
            <w:tcMar>
              <w:top w:w="128" w:type="dxa"/>
              <w:left w:w="43" w:type="dxa"/>
              <w:bottom w:w="43" w:type="dxa"/>
              <w:right w:w="43" w:type="dxa"/>
            </w:tcMar>
            <w:vAlign w:val="bottom"/>
          </w:tcPr>
          <w:p w14:paraId="6FED2D63" w14:textId="77777777" w:rsidR="002D1659" w:rsidRPr="003C78EA" w:rsidRDefault="002D1659" w:rsidP="003C78EA">
            <w:pPr>
              <w:jc w:val="right"/>
              <w:rPr>
                <w:sz w:val="20"/>
                <w:szCs w:val="20"/>
              </w:rPr>
            </w:pPr>
            <w:r w:rsidRPr="003C78EA">
              <w:rPr>
                <w:sz w:val="20"/>
                <w:szCs w:val="20"/>
              </w:rPr>
              <w:t>24 614</w:t>
            </w:r>
          </w:p>
        </w:tc>
        <w:tc>
          <w:tcPr>
            <w:tcW w:w="1180" w:type="dxa"/>
            <w:tcBorders>
              <w:top w:val="nil"/>
              <w:left w:val="nil"/>
              <w:bottom w:val="nil"/>
              <w:right w:val="nil"/>
            </w:tcBorders>
            <w:tcMar>
              <w:top w:w="128" w:type="dxa"/>
              <w:left w:w="43" w:type="dxa"/>
              <w:bottom w:w="43" w:type="dxa"/>
              <w:right w:w="43" w:type="dxa"/>
            </w:tcMar>
            <w:vAlign w:val="bottom"/>
          </w:tcPr>
          <w:p w14:paraId="78F3165D" w14:textId="77777777" w:rsidR="002D1659" w:rsidRPr="003C78EA" w:rsidRDefault="002D1659" w:rsidP="003C78EA">
            <w:pPr>
              <w:jc w:val="right"/>
              <w:rPr>
                <w:sz w:val="20"/>
                <w:szCs w:val="20"/>
              </w:rPr>
            </w:pPr>
            <w:r w:rsidRPr="003C78EA">
              <w:rPr>
                <w:sz w:val="20"/>
                <w:szCs w:val="20"/>
              </w:rPr>
              <w:t>68 112</w:t>
            </w:r>
          </w:p>
        </w:tc>
        <w:tc>
          <w:tcPr>
            <w:tcW w:w="1180" w:type="dxa"/>
            <w:tcBorders>
              <w:top w:val="nil"/>
              <w:left w:val="nil"/>
              <w:bottom w:val="nil"/>
              <w:right w:val="nil"/>
            </w:tcBorders>
            <w:tcMar>
              <w:top w:w="128" w:type="dxa"/>
              <w:left w:w="43" w:type="dxa"/>
              <w:bottom w:w="43" w:type="dxa"/>
              <w:right w:w="43" w:type="dxa"/>
            </w:tcMar>
            <w:vAlign w:val="bottom"/>
          </w:tcPr>
          <w:p w14:paraId="20ADE11A" w14:textId="77777777" w:rsidR="002D1659" w:rsidRPr="003C78EA" w:rsidRDefault="002D1659" w:rsidP="003C78EA">
            <w:pPr>
              <w:jc w:val="right"/>
              <w:rPr>
                <w:sz w:val="20"/>
                <w:szCs w:val="20"/>
              </w:rPr>
            </w:pPr>
            <w:r w:rsidRPr="003C78EA">
              <w:rPr>
                <w:sz w:val="20"/>
                <w:szCs w:val="20"/>
              </w:rPr>
              <w:t>-645</w:t>
            </w:r>
          </w:p>
        </w:tc>
        <w:tc>
          <w:tcPr>
            <w:tcW w:w="1180" w:type="dxa"/>
            <w:tcBorders>
              <w:top w:val="nil"/>
              <w:left w:val="nil"/>
              <w:bottom w:val="nil"/>
              <w:right w:val="nil"/>
            </w:tcBorders>
            <w:tcMar>
              <w:top w:w="128" w:type="dxa"/>
              <w:left w:w="43" w:type="dxa"/>
              <w:bottom w:w="43" w:type="dxa"/>
              <w:right w:w="43" w:type="dxa"/>
            </w:tcMar>
            <w:vAlign w:val="bottom"/>
          </w:tcPr>
          <w:p w14:paraId="49A16AE7"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508EEC32" w14:textId="77777777" w:rsidR="002D1659" w:rsidRPr="003C78EA" w:rsidRDefault="002D1659" w:rsidP="003C78EA">
            <w:pPr>
              <w:jc w:val="right"/>
              <w:rPr>
                <w:sz w:val="20"/>
                <w:szCs w:val="20"/>
              </w:rPr>
            </w:pPr>
            <w:r w:rsidRPr="003C78EA">
              <w:rPr>
                <w:sz w:val="20"/>
                <w:szCs w:val="20"/>
              </w:rPr>
              <w:t>527</w:t>
            </w:r>
          </w:p>
        </w:tc>
        <w:tc>
          <w:tcPr>
            <w:tcW w:w="1180" w:type="dxa"/>
            <w:tcBorders>
              <w:top w:val="nil"/>
              <w:left w:val="nil"/>
              <w:bottom w:val="nil"/>
              <w:right w:val="nil"/>
            </w:tcBorders>
            <w:tcMar>
              <w:top w:w="128" w:type="dxa"/>
              <w:left w:w="43" w:type="dxa"/>
              <w:bottom w:w="43" w:type="dxa"/>
              <w:right w:w="43" w:type="dxa"/>
            </w:tcMar>
            <w:vAlign w:val="bottom"/>
          </w:tcPr>
          <w:p w14:paraId="1608108F" w14:textId="77777777" w:rsidR="002D1659" w:rsidRPr="003C78EA" w:rsidRDefault="002D1659" w:rsidP="003C78EA">
            <w:pPr>
              <w:jc w:val="right"/>
              <w:rPr>
                <w:sz w:val="20"/>
                <w:szCs w:val="20"/>
              </w:rPr>
            </w:pPr>
            <w:r w:rsidRPr="003C78EA">
              <w:rPr>
                <w:sz w:val="20"/>
                <w:szCs w:val="20"/>
              </w:rPr>
              <w:t>-92</w:t>
            </w:r>
          </w:p>
        </w:tc>
        <w:tc>
          <w:tcPr>
            <w:tcW w:w="1180" w:type="dxa"/>
            <w:tcBorders>
              <w:top w:val="nil"/>
              <w:left w:val="nil"/>
              <w:bottom w:val="nil"/>
              <w:right w:val="nil"/>
            </w:tcBorders>
            <w:tcMar>
              <w:top w:w="128" w:type="dxa"/>
              <w:left w:w="43" w:type="dxa"/>
              <w:bottom w:w="43" w:type="dxa"/>
              <w:right w:w="43" w:type="dxa"/>
            </w:tcMar>
            <w:vAlign w:val="bottom"/>
          </w:tcPr>
          <w:p w14:paraId="4E7001FC" w14:textId="77777777" w:rsidR="002D1659" w:rsidRPr="003C78EA" w:rsidRDefault="002D1659" w:rsidP="003C78EA">
            <w:pPr>
              <w:jc w:val="right"/>
              <w:rPr>
                <w:sz w:val="20"/>
                <w:szCs w:val="20"/>
              </w:rPr>
            </w:pPr>
            <w:r w:rsidRPr="003C78EA">
              <w:rPr>
                <w:sz w:val="20"/>
                <w:szCs w:val="20"/>
              </w:rPr>
              <w:t>-121</w:t>
            </w:r>
          </w:p>
        </w:tc>
        <w:tc>
          <w:tcPr>
            <w:tcW w:w="1180" w:type="dxa"/>
            <w:tcBorders>
              <w:top w:val="nil"/>
              <w:left w:val="nil"/>
              <w:bottom w:val="nil"/>
              <w:right w:val="nil"/>
            </w:tcBorders>
            <w:tcMar>
              <w:top w:w="128" w:type="dxa"/>
              <w:left w:w="43" w:type="dxa"/>
              <w:bottom w:w="43" w:type="dxa"/>
              <w:right w:w="43" w:type="dxa"/>
            </w:tcMar>
            <w:vAlign w:val="bottom"/>
          </w:tcPr>
          <w:p w14:paraId="3A08F7B0" w14:textId="77777777" w:rsidR="002D1659" w:rsidRPr="003C78EA" w:rsidRDefault="002D1659" w:rsidP="003C78EA">
            <w:pPr>
              <w:jc w:val="right"/>
              <w:rPr>
                <w:sz w:val="20"/>
                <w:szCs w:val="20"/>
              </w:rPr>
            </w:pPr>
            <w:r w:rsidRPr="003C78EA">
              <w:rPr>
                <w:sz w:val="20"/>
                <w:szCs w:val="20"/>
              </w:rPr>
              <w:t>339</w:t>
            </w:r>
          </w:p>
        </w:tc>
        <w:tc>
          <w:tcPr>
            <w:tcW w:w="1180" w:type="dxa"/>
            <w:tcBorders>
              <w:top w:val="nil"/>
              <w:left w:val="nil"/>
              <w:bottom w:val="nil"/>
              <w:right w:val="nil"/>
            </w:tcBorders>
            <w:tcMar>
              <w:top w:w="128" w:type="dxa"/>
              <w:left w:w="43" w:type="dxa"/>
              <w:bottom w:w="43" w:type="dxa"/>
              <w:right w:w="43" w:type="dxa"/>
            </w:tcMar>
            <w:vAlign w:val="bottom"/>
          </w:tcPr>
          <w:p w14:paraId="0512FE4C" w14:textId="77777777" w:rsidR="002D1659" w:rsidRPr="003C78EA" w:rsidRDefault="002D1659" w:rsidP="003C78EA">
            <w:pPr>
              <w:jc w:val="right"/>
              <w:rPr>
                <w:sz w:val="20"/>
                <w:szCs w:val="20"/>
              </w:rPr>
            </w:pPr>
            <w:r w:rsidRPr="003C78EA">
              <w:rPr>
                <w:sz w:val="20"/>
                <w:szCs w:val="20"/>
              </w:rPr>
              <w:t>218</w:t>
            </w:r>
          </w:p>
        </w:tc>
        <w:tc>
          <w:tcPr>
            <w:tcW w:w="1180" w:type="dxa"/>
            <w:tcBorders>
              <w:top w:val="nil"/>
              <w:left w:val="nil"/>
              <w:bottom w:val="nil"/>
              <w:right w:val="nil"/>
            </w:tcBorders>
            <w:tcMar>
              <w:top w:w="128" w:type="dxa"/>
              <w:left w:w="43" w:type="dxa"/>
              <w:bottom w:w="43" w:type="dxa"/>
              <w:right w:w="43" w:type="dxa"/>
            </w:tcMar>
            <w:vAlign w:val="bottom"/>
          </w:tcPr>
          <w:p w14:paraId="44B2578A" w14:textId="77777777" w:rsidR="002D1659" w:rsidRPr="003C78EA" w:rsidRDefault="002D1659" w:rsidP="003C78EA">
            <w:pPr>
              <w:jc w:val="right"/>
              <w:rPr>
                <w:sz w:val="20"/>
                <w:szCs w:val="20"/>
              </w:rPr>
            </w:pPr>
            <w:r w:rsidRPr="003C78EA">
              <w:rPr>
                <w:sz w:val="20"/>
                <w:szCs w:val="20"/>
              </w:rPr>
              <w:t>793</w:t>
            </w:r>
          </w:p>
        </w:tc>
      </w:tr>
      <w:tr w:rsidR="002D1659" w:rsidRPr="00D47E8F" w14:paraId="6DA33CF2"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5A8453C" w14:textId="77777777" w:rsidR="002D1659" w:rsidRPr="003C78EA" w:rsidRDefault="002D1659" w:rsidP="003C78EA">
            <w:pPr>
              <w:rPr>
                <w:sz w:val="20"/>
                <w:szCs w:val="20"/>
              </w:rPr>
            </w:pPr>
            <w:r w:rsidRPr="003C78EA">
              <w:rPr>
                <w:sz w:val="20"/>
                <w:szCs w:val="20"/>
              </w:rPr>
              <w:t>5036 Frosta</w:t>
            </w:r>
          </w:p>
        </w:tc>
        <w:tc>
          <w:tcPr>
            <w:tcW w:w="1180" w:type="dxa"/>
            <w:tcBorders>
              <w:top w:val="nil"/>
              <w:left w:val="nil"/>
              <w:bottom w:val="nil"/>
              <w:right w:val="nil"/>
            </w:tcBorders>
            <w:tcMar>
              <w:top w:w="128" w:type="dxa"/>
              <w:left w:w="43" w:type="dxa"/>
              <w:bottom w:w="43" w:type="dxa"/>
              <w:right w:w="43" w:type="dxa"/>
            </w:tcMar>
            <w:vAlign w:val="bottom"/>
          </w:tcPr>
          <w:p w14:paraId="53750E06" w14:textId="77777777" w:rsidR="002D1659" w:rsidRPr="003C78EA" w:rsidRDefault="002D1659" w:rsidP="003C78EA">
            <w:pPr>
              <w:jc w:val="right"/>
              <w:rPr>
                <w:sz w:val="20"/>
                <w:szCs w:val="20"/>
              </w:rPr>
            </w:pPr>
            <w:r w:rsidRPr="003C78EA">
              <w:rPr>
                <w:sz w:val="20"/>
                <w:szCs w:val="20"/>
              </w:rPr>
              <w:t>2 635</w:t>
            </w:r>
          </w:p>
        </w:tc>
        <w:tc>
          <w:tcPr>
            <w:tcW w:w="1180" w:type="dxa"/>
            <w:tcBorders>
              <w:top w:val="nil"/>
              <w:left w:val="nil"/>
              <w:bottom w:val="nil"/>
              <w:right w:val="nil"/>
            </w:tcBorders>
            <w:tcMar>
              <w:top w:w="128" w:type="dxa"/>
              <w:left w:w="43" w:type="dxa"/>
              <w:bottom w:w="43" w:type="dxa"/>
              <w:right w:w="43" w:type="dxa"/>
            </w:tcMar>
            <w:vAlign w:val="bottom"/>
          </w:tcPr>
          <w:p w14:paraId="4CA7E681" w14:textId="77777777" w:rsidR="002D1659" w:rsidRPr="003C78EA" w:rsidRDefault="002D1659" w:rsidP="003C78EA">
            <w:pPr>
              <w:jc w:val="right"/>
              <w:rPr>
                <w:sz w:val="20"/>
                <w:szCs w:val="20"/>
              </w:rPr>
            </w:pPr>
            <w:r w:rsidRPr="003C78EA">
              <w:rPr>
                <w:sz w:val="20"/>
                <w:szCs w:val="20"/>
              </w:rPr>
              <w:t>81 097</w:t>
            </w:r>
          </w:p>
        </w:tc>
        <w:tc>
          <w:tcPr>
            <w:tcW w:w="1180" w:type="dxa"/>
            <w:tcBorders>
              <w:top w:val="nil"/>
              <w:left w:val="nil"/>
              <w:bottom w:val="nil"/>
              <w:right w:val="nil"/>
            </w:tcBorders>
            <w:tcMar>
              <w:top w:w="128" w:type="dxa"/>
              <w:left w:w="43" w:type="dxa"/>
              <w:bottom w:w="43" w:type="dxa"/>
              <w:right w:w="43" w:type="dxa"/>
            </w:tcMar>
            <w:vAlign w:val="bottom"/>
          </w:tcPr>
          <w:p w14:paraId="6042B309" w14:textId="77777777" w:rsidR="002D1659" w:rsidRPr="003C78EA" w:rsidRDefault="002D1659" w:rsidP="003C78EA">
            <w:pPr>
              <w:jc w:val="right"/>
              <w:rPr>
                <w:sz w:val="20"/>
                <w:szCs w:val="20"/>
              </w:rPr>
            </w:pPr>
            <w:r w:rsidRPr="003C78EA">
              <w:rPr>
                <w:sz w:val="20"/>
                <w:szCs w:val="20"/>
              </w:rPr>
              <w:t>720</w:t>
            </w:r>
          </w:p>
        </w:tc>
        <w:tc>
          <w:tcPr>
            <w:tcW w:w="1180" w:type="dxa"/>
            <w:tcBorders>
              <w:top w:val="nil"/>
              <w:left w:val="nil"/>
              <w:bottom w:val="nil"/>
              <w:right w:val="nil"/>
            </w:tcBorders>
            <w:tcMar>
              <w:top w:w="128" w:type="dxa"/>
              <w:left w:w="43" w:type="dxa"/>
              <w:bottom w:w="43" w:type="dxa"/>
              <w:right w:w="43" w:type="dxa"/>
            </w:tcMar>
            <w:vAlign w:val="bottom"/>
          </w:tcPr>
          <w:p w14:paraId="79DB47BE" w14:textId="77777777" w:rsidR="002D1659" w:rsidRPr="003C78EA" w:rsidRDefault="002D1659" w:rsidP="003C78EA">
            <w:pPr>
              <w:jc w:val="right"/>
              <w:rPr>
                <w:sz w:val="20"/>
                <w:szCs w:val="20"/>
              </w:rPr>
            </w:pPr>
            <w:r w:rsidRPr="003C78EA">
              <w:rPr>
                <w:sz w:val="20"/>
                <w:szCs w:val="20"/>
              </w:rPr>
              <w:t>338</w:t>
            </w:r>
          </w:p>
        </w:tc>
        <w:tc>
          <w:tcPr>
            <w:tcW w:w="1180" w:type="dxa"/>
            <w:tcBorders>
              <w:top w:val="nil"/>
              <w:left w:val="nil"/>
              <w:bottom w:val="nil"/>
              <w:right w:val="nil"/>
            </w:tcBorders>
            <w:tcMar>
              <w:top w:w="128" w:type="dxa"/>
              <w:left w:w="43" w:type="dxa"/>
              <w:bottom w:w="43" w:type="dxa"/>
              <w:right w:w="43" w:type="dxa"/>
            </w:tcMar>
            <w:vAlign w:val="bottom"/>
          </w:tcPr>
          <w:p w14:paraId="6C5C3E4E" w14:textId="77777777" w:rsidR="002D1659" w:rsidRPr="003C78EA" w:rsidRDefault="002D1659" w:rsidP="003C78EA">
            <w:pPr>
              <w:jc w:val="right"/>
              <w:rPr>
                <w:sz w:val="20"/>
                <w:szCs w:val="20"/>
              </w:rPr>
            </w:pPr>
            <w:r w:rsidRPr="003C78EA">
              <w:rPr>
                <w:sz w:val="20"/>
                <w:szCs w:val="20"/>
              </w:rPr>
              <w:t>619</w:t>
            </w:r>
          </w:p>
        </w:tc>
        <w:tc>
          <w:tcPr>
            <w:tcW w:w="1180" w:type="dxa"/>
            <w:tcBorders>
              <w:top w:val="nil"/>
              <w:left w:val="nil"/>
              <w:bottom w:val="nil"/>
              <w:right w:val="nil"/>
            </w:tcBorders>
            <w:tcMar>
              <w:top w:w="128" w:type="dxa"/>
              <w:left w:w="43" w:type="dxa"/>
              <w:bottom w:w="43" w:type="dxa"/>
              <w:right w:w="43" w:type="dxa"/>
            </w:tcMar>
            <w:vAlign w:val="bottom"/>
          </w:tcPr>
          <w:p w14:paraId="29CF20F6" w14:textId="77777777" w:rsidR="002D1659" w:rsidRPr="003C78EA" w:rsidRDefault="002D1659" w:rsidP="003C78EA">
            <w:pPr>
              <w:jc w:val="right"/>
              <w:rPr>
                <w:sz w:val="20"/>
                <w:szCs w:val="20"/>
              </w:rPr>
            </w:pPr>
            <w:r w:rsidRPr="003C78EA">
              <w:rPr>
                <w:sz w:val="20"/>
                <w:szCs w:val="20"/>
              </w:rPr>
              <w:t>361</w:t>
            </w:r>
          </w:p>
        </w:tc>
        <w:tc>
          <w:tcPr>
            <w:tcW w:w="1180" w:type="dxa"/>
            <w:tcBorders>
              <w:top w:val="nil"/>
              <w:left w:val="nil"/>
              <w:bottom w:val="nil"/>
              <w:right w:val="nil"/>
            </w:tcBorders>
            <w:tcMar>
              <w:top w:w="128" w:type="dxa"/>
              <w:left w:w="43" w:type="dxa"/>
              <w:bottom w:w="43" w:type="dxa"/>
              <w:right w:w="43" w:type="dxa"/>
            </w:tcMar>
            <w:vAlign w:val="bottom"/>
          </w:tcPr>
          <w:p w14:paraId="0A304321" w14:textId="77777777" w:rsidR="002D1659" w:rsidRPr="003C78EA" w:rsidRDefault="002D1659" w:rsidP="003C78EA">
            <w:pPr>
              <w:jc w:val="right"/>
              <w:rPr>
                <w:sz w:val="20"/>
                <w:szCs w:val="20"/>
              </w:rPr>
            </w:pPr>
            <w:r w:rsidRPr="003C78EA">
              <w:rPr>
                <w:sz w:val="20"/>
                <w:szCs w:val="20"/>
              </w:rPr>
              <w:t>2 038</w:t>
            </w:r>
          </w:p>
        </w:tc>
        <w:tc>
          <w:tcPr>
            <w:tcW w:w="1180" w:type="dxa"/>
            <w:tcBorders>
              <w:top w:val="nil"/>
              <w:left w:val="nil"/>
              <w:bottom w:val="nil"/>
              <w:right w:val="nil"/>
            </w:tcBorders>
            <w:tcMar>
              <w:top w:w="128" w:type="dxa"/>
              <w:left w:w="43" w:type="dxa"/>
              <w:bottom w:w="43" w:type="dxa"/>
              <w:right w:w="43" w:type="dxa"/>
            </w:tcMar>
            <w:vAlign w:val="bottom"/>
          </w:tcPr>
          <w:p w14:paraId="788C0095" w14:textId="77777777" w:rsidR="002D1659" w:rsidRPr="003C78EA" w:rsidRDefault="002D1659" w:rsidP="003C78EA">
            <w:pPr>
              <w:jc w:val="right"/>
              <w:rPr>
                <w:sz w:val="20"/>
                <w:szCs w:val="20"/>
              </w:rPr>
            </w:pPr>
            <w:r w:rsidRPr="003C78EA">
              <w:rPr>
                <w:sz w:val="20"/>
                <w:szCs w:val="20"/>
              </w:rPr>
              <w:t>343</w:t>
            </w:r>
          </w:p>
        </w:tc>
        <w:tc>
          <w:tcPr>
            <w:tcW w:w="1180" w:type="dxa"/>
            <w:tcBorders>
              <w:top w:val="nil"/>
              <w:left w:val="nil"/>
              <w:bottom w:val="nil"/>
              <w:right w:val="nil"/>
            </w:tcBorders>
            <w:tcMar>
              <w:top w:w="128" w:type="dxa"/>
              <w:left w:w="43" w:type="dxa"/>
              <w:bottom w:w="43" w:type="dxa"/>
              <w:right w:w="43" w:type="dxa"/>
            </w:tcMar>
            <w:vAlign w:val="bottom"/>
          </w:tcPr>
          <w:p w14:paraId="2DFF4BCA" w14:textId="77777777" w:rsidR="002D1659" w:rsidRPr="003C78EA" w:rsidRDefault="002D1659" w:rsidP="003C78EA">
            <w:pPr>
              <w:jc w:val="right"/>
              <w:rPr>
                <w:sz w:val="20"/>
                <w:szCs w:val="20"/>
              </w:rPr>
            </w:pPr>
            <w:r w:rsidRPr="003C78EA">
              <w:rPr>
                <w:sz w:val="20"/>
                <w:szCs w:val="20"/>
              </w:rPr>
              <w:t>2 381</w:t>
            </w:r>
          </w:p>
        </w:tc>
        <w:tc>
          <w:tcPr>
            <w:tcW w:w="1180" w:type="dxa"/>
            <w:tcBorders>
              <w:top w:val="nil"/>
              <w:left w:val="nil"/>
              <w:bottom w:val="nil"/>
              <w:right w:val="nil"/>
            </w:tcBorders>
            <w:tcMar>
              <w:top w:w="128" w:type="dxa"/>
              <w:left w:w="43" w:type="dxa"/>
              <w:bottom w:w="43" w:type="dxa"/>
              <w:right w:w="43" w:type="dxa"/>
            </w:tcMar>
            <w:vAlign w:val="bottom"/>
          </w:tcPr>
          <w:p w14:paraId="360B615F" w14:textId="77777777" w:rsidR="002D1659" w:rsidRPr="003C78EA" w:rsidRDefault="002D1659" w:rsidP="003C78EA">
            <w:pPr>
              <w:jc w:val="right"/>
              <w:rPr>
                <w:sz w:val="20"/>
                <w:szCs w:val="20"/>
              </w:rPr>
            </w:pPr>
            <w:r w:rsidRPr="003C78EA">
              <w:rPr>
                <w:sz w:val="20"/>
                <w:szCs w:val="20"/>
              </w:rPr>
              <w:t>2 641</w:t>
            </w:r>
          </w:p>
        </w:tc>
      </w:tr>
      <w:tr w:rsidR="002D1659" w:rsidRPr="00D47E8F" w14:paraId="6DD309F1"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A65FC0A" w14:textId="77777777" w:rsidR="002D1659" w:rsidRPr="003C78EA" w:rsidRDefault="002D1659" w:rsidP="003C78EA">
            <w:pPr>
              <w:rPr>
                <w:sz w:val="20"/>
                <w:szCs w:val="20"/>
              </w:rPr>
            </w:pPr>
            <w:r w:rsidRPr="003C78EA">
              <w:rPr>
                <w:sz w:val="20"/>
                <w:szCs w:val="20"/>
              </w:rPr>
              <w:t>5037 Levanger</w:t>
            </w:r>
          </w:p>
        </w:tc>
        <w:tc>
          <w:tcPr>
            <w:tcW w:w="1180" w:type="dxa"/>
            <w:tcBorders>
              <w:top w:val="nil"/>
              <w:left w:val="nil"/>
              <w:bottom w:val="nil"/>
              <w:right w:val="nil"/>
            </w:tcBorders>
            <w:tcMar>
              <w:top w:w="128" w:type="dxa"/>
              <w:left w:w="43" w:type="dxa"/>
              <w:bottom w:w="43" w:type="dxa"/>
              <w:right w:w="43" w:type="dxa"/>
            </w:tcMar>
            <w:vAlign w:val="bottom"/>
          </w:tcPr>
          <w:p w14:paraId="2582C34E" w14:textId="77777777" w:rsidR="002D1659" w:rsidRPr="003C78EA" w:rsidRDefault="002D1659" w:rsidP="003C78EA">
            <w:pPr>
              <w:jc w:val="right"/>
              <w:rPr>
                <w:sz w:val="20"/>
                <w:szCs w:val="20"/>
              </w:rPr>
            </w:pPr>
            <w:r w:rsidRPr="003C78EA">
              <w:rPr>
                <w:sz w:val="20"/>
                <w:szCs w:val="20"/>
              </w:rPr>
              <w:t>20 492</w:t>
            </w:r>
          </w:p>
        </w:tc>
        <w:tc>
          <w:tcPr>
            <w:tcW w:w="1180" w:type="dxa"/>
            <w:tcBorders>
              <w:top w:val="nil"/>
              <w:left w:val="nil"/>
              <w:bottom w:val="nil"/>
              <w:right w:val="nil"/>
            </w:tcBorders>
            <w:tcMar>
              <w:top w:w="128" w:type="dxa"/>
              <w:left w:w="43" w:type="dxa"/>
              <w:bottom w:w="43" w:type="dxa"/>
              <w:right w:w="43" w:type="dxa"/>
            </w:tcMar>
            <w:vAlign w:val="bottom"/>
          </w:tcPr>
          <w:p w14:paraId="248B5F9A" w14:textId="77777777" w:rsidR="002D1659" w:rsidRPr="003C78EA" w:rsidRDefault="002D1659" w:rsidP="003C78EA">
            <w:pPr>
              <w:jc w:val="right"/>
              <w:rPr>
                <w:sz w:val="20"/>
                <w:szCs w:val="20"/>
              </w:rPr>
            </w:pPr>
            <w:r w:rsidRPr="003C78EA">
              <w:rPr>
                <w:sz w:val="20"/>
                <w:szCs w:val="20"/>
              </w:rPr>
              <w:t>72 168</w:t>
            </w:r>
          </w:p>
        </w:tc>
        <w:tc>
          <w:tcPr>
            <w:tcW w:w="1180" w:type="dxa"/>
            <w:tcBorders>
              <w:top w:val="nil"/>
              <w:left w:val="nil"/>
              <w:bottom w:val="nil"/>
              <w:right w:val="nil"/>
            </w:tcBorders>
            <w:tcMar>
              <w:top w:w="128" w:type="dxa"/>
              <w:left w:w="43" w:type="dxa"/>
              <w:bottom w:w="43" w:type="dxa"/>
              <w:right w:w="43" w:type="dxa"/>
            </w:tcMar>
            <w:vAlign w:val="bottom"/>
          </w:tcPr>
          <w:p w14:paraId="11DF6FBD" w14:textId="77777777" w:rsidR="002D1659" w:rsidRPr="003C78EA" w:rsidRDefault="002D1659" w:rsidP="003C78EA">
            <w:pPr>
              <w:jc w:val="right"/>
              <w:rPr>
                <w:sz w:val="20"/>
                <w:szCs w:val="20"/>
              </w:rPr>
            </w:pPr>
            <w:r w:rsidRPr="003C78EA">
              <w:rPr>
                <w:sz w:val="20"/>
                <w:szCs w:val="20"/>
              </w:rPr>
              <w:t>-1 155</w:t>
            </w:r>
          </w:p>
        </w:tc>
        <w:tc>
          <w:tcPr>
            <w:tcW w:w="1180" w:type="dxa"/>
            <w:tcBorders>
              <w:top w:val="nil"/>
              <w:left w:val="nil"/>
              <w:bottom w:val="nil"/>
              <w:right w:val="nil"/>
            </w:tcBorders>
            <w:tcMar>
              <w:top w:w="128" w:type="dxa"/>
              <w:left w:w="43" w:type="dxa"/>
              <w:bottom w:w="43" w:type="dxa"/>
              <w:right w:w="43" w:type="dxa"/>
            </w:tcMar>
            <w:vAlign w:val="bottom"/>
          </w:tcPr>
          <w:p w14:paraId="43CE6281"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5FA5B538" w14:textId="77777777" w:rsidR="002D1659" w:rsidRPr="003C78EA" w:rsidRDefault="002D1659" w:rsidP="003C78EA">
            <w:pPr>
              <w:jc w:val="right"/>
              <w:rPr>
                <w:sz w:val="20"/>
                <w:szCs w:val="20"/>
              </w:rPr>
            </w:pPr>
            <w:r w:rsidRPr="003C78EA">
              <w:rPr>
                <w:sz w:val="20"/>
                <w:szCs w:val="20"/>
              </w:rPr>
              <w:t>504</w:t>
            </w:r>
          </w:p>
        </w:tc>
        <w:tc>
          <w:tcPr>
            <w:tcW w:w="1180" w:type="dxa"/>
            <w:tcBorders>
              <w:top w:val="nil"/>
              <w:left w:val="nil"/>
              <w:bottom w:val="nil"/>
              <w:right w:val="nil"/>
            </w:tcBorders>
            <w:tcMar>
              <w:top w:w="128" w:type="dxa"/>
              <w:left w:w="43" w:type="dxa"/>
              <w:bottom w:w="43" w:type="dxa"/>
              <w:right w:w="43" w:type="dxa"/>
            </w:tcMar>
            <w:vAlign w:val="bottom"/>
          </w:tcPr>
          <w:p w14:paraId="732614AF" w14:textId="77777777" w:rsidR="002D1659" w:rsidRPr="003C78EA" w:rsidRDefault="002D1659" w:rsidP="003C78EA">
            <w:pPr>
              <w:jc w:val="right"/>
              <w:rPr>
                <w:sz w:val="20"/>
                <w:szCs w:val="20"/>
              </w:rPr>
            </w:pPr>
            <w:r w:rsidRPr="003C78EA">
              <w:rPr>
                <w:sz w:val="20"/>
                <w:szCs w:val="20"/>
              </w:rPr>
              <w:t>233</w:t>
            </w:r>
          </w:p>
        </w:tc>
        <w:tc>
          <w:tcPr>
            <w:tcW w:w="1180" w:type="dxa"/>
            <w:tcBorders>
              <w:top w:val="nil"/>
              <w:left w:val="nil"/>
              <w:bottom w:val="nil"/>
              <w:right w:val="nil"/>
            </w:tcBorders>
            <w:tcMar>
              <w:top w:w="128" w:type="dxa"/>
              <w:left w:w="43" w:type="dxa"/>
              <w:bottom w:w="43" w:type="dxa"/>
              <w:right w:w="43" w:type="dxa"/>
            </w:tcMar>
            <w:vAlign w:val="bottom"/>
          </w:tcPr>
          <w:p w14:paraId="16F47AA2" w14:textId="77777777" w:rsidR="002D1659" w:rsidRPr="003C78EA" w:rsidRDefault="002D1659" w:rsidP="003C78EA">
            <w:pPr>
              <w:jc w:val="right"/>
              <w:rPr>
                <w:sz w:val="20"/>
                <w:szCs w:val="20"/>
              </w:rPr>
            </w:pPr>
            <w:r w:rsidRPr="003C78EA">
              <w:rPr>
                <w:sz w:val="20"/>
                <w:szCs w:val="20"/>
              </w:rPr>
              <w:t>-328</w:t>
            </w:r>
          </w:p>
        </w:tc>
        <w:tc>
          <w:tcPr>
            <w:tcW w:w="1180" w:type="dxa"/>
            <w:tcBorders>
              <w:top w:val="nil"/>
              <w:left w:val="nil"/>
              <w:bottom w:val="nil"/>
              <w:right w:val="nil"/>
            </w:tcBorders>
            <w:tcMar>
              <w:top w:w="128" w:type="dxa"/>
              <w:left w:w="43" w:type="dxa"/>
              <w:bottom w:w="43" w:type="dxa"/>
              <w:right w:w="43" w:type="dxa"/>
            </w:tcMar>
            <w:vAlign w:val="bottom"/>
          </w:tcPr>
          <w:p w14:paraId="3C115279" w14:textId="77777777" w:rsidR="002D1659" w:rsidRPr="003C78EA" w:rsidRDefault="002D1659" w:rsidP="003C78EA">
            <w:pPr>
              <w:jc w:val="right"/>
              <w:rPr>
                <w:sz w:val="20"/>
                <w:szCs w:val="20"/>
              </w:rPr>
            </w:pPr>
            <w:r w:rsidRPr="003C78EA">
              <w:rPr>
                <w:sz w:val="20"/>
                <w:szCs w:val="20"/>
              </w:rPr>
              <w:t>338</w:t>
            </w:r>
          </w:p>
        </w:tc>
        <w:tc>
          <w:tcPr>
            <w:tcW w:w="1180" w:type="dxa"/>
            <w:tcBorders>
              <w:top w:val="nil"/>
              <w:left w:val="nil"/>
              <w:bottom w:val="nil"/>
              <w:right w:val="nil"/>
            </w:tcBorders>
            <w:tcMar>
              <w:top w:w="128" w:type="dxa"/>
              <w:left w:w="43" w:type="dxa"/>
              <w:bottom w:w="43" w:type="dxa"/>
              <w:right w:w="43" w:type="dxa"/>
            </w:tcMar>
            <w:vAlign w:val="bottom"/>
          </w:tcPr>
          <w:p w14:paraId="7F95B994" w14:textId="77777777" w:rsidR="002D1659" w:rsidRPr="003C78EA" w:rsidRDefault="002D1659" w:rsidP="003C78EA">
            <w:pPr>
              <w:jc w:val="right"/>
              <w:rPr>
                <w:sz w:val="20"/>
                <w:szCs w:val="20"/>
              </w:rPr>
            </w:pPr>
            <w:r w:rsidRPr="003C78EA">
              <w:rPr>
                <w:sz w:val="20"/>
                <w:szCs w:val="20"/>
              </w:rPr>
              <w:t>10</w:t>
            </w:r>
          </w:p>
        </w:tc>
        <w:tc>
          <w:tcPr>
            <w:tcW w:w="1180" w:type="dxa"/>
            <w:tcBorders>
              <w:top w:val="nil"/>
              <w:left w:val="nil"/>
              <w:bottom w:val="nil"/>
              <w:right w:val="nil"/>
            </w:tcBorders>
            <w:tcMar>
              <w:top w:w="128" w:type="dxa"/>
              <w:left w:w="43" w:type="dxa"/>
              <w:bottom w:w="43" w:type="dxa"/>
              <w:right w:w="43" w:type="dxa"/>
            </w:tcMar>
            <w:vAlign w:val="bottom"/>
          </w:tcPr>
          <w:p w14:paraId="2DFD69DD" w14:textId="77777777" w:rsidR="002D1659" w:rsidRPr="003C78EA" w:rsidRDefault="002D1659" w:rsidP="003C78EA">
            <w:pPr>
              <w:jc w:val="right"/>
              <w:rPr>
                <w:sz w:val="20"/>
                <w:szCs w:val="20"/>
              </w:rPr>
            </w:pPr>
            <w:r w:rsidRPr="003C78EA">
              <w:rPr>
                <w:sz w:val="20"/>
                <w:szCs w:val="20"/>
              </w:rPr>
              <w:t>1 103</w:t>
            </w:r>
          </w:p>
        </w:tc>
      </w:tr>
      <w:tr w:rsidR="002D1659" w:rsidRPr="00D47E8F" w14:paraId="15900909"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4314767" w14:textId="77777777" w:rsidR="002D1659" w:rsidRPr="003C78EA" w:rsidRDefault="002D1659" w:rsidP="003C78EA">
            <w:pPr>
              <w:rPr>
                <w:sz w:val="20"/>
                <w:szCs w:val="20"/>
              </w:rPr>
            </w:pPr>
            <w:r w:rsidRPr="003C78EA">
              <w:rPr>
                <w:sz w:val="20"/>
                <w:szCs w:val="20"/>
              </w:rPr>
              <w:t>5038 Verdal</w:t>
            </w:r>
          </w:p>
        </w:tc>
        <w:tc>
          <w:tcPr>
            <w:tcW w:w="1180" w:type="dxa"/>
            <w:tcBorders>
              <w:top w:val="nil"/>
              <w:left w:val="nil"/>
              <w:bottom w:val="nil"/>
              <w:right w:val="nil"/>
            </w:tcBorders>
            <w:tcMar>
              <w:top w:w="128" w:type="dxa"/>
              <w:left w:w="43" w:type="dxa"/>
              <w:bottom w:w="43" w:type="dxa"/>
              <w:right w:w="43" w:type="dxa"/>
            </w:tcMar>
            <w:vAlign w:val="bottom"/>
          </w:tcPr>
          <w:p w14:paraId="018D2725" w14:textId="77777777" w:rsidR="002D1659" w:rsidRPr="003C78EA" w:rsidRDefault="002D1659" w:rsidP="003C78EA">
            <w:pPr>
              <w:jc w:val="right"/>
              <w:rPr>
                <w:sz w:val="20"/>
                <w:szCs w:val="20"/>
              </w:rPr>
            </w:pPr>
            <w:r w:rsidRPr="003C78EA">
              <w:rPr>
                <w:sz w:val="20"/>
                <w:szCs w:val="20"/>
              </w:rPr>
              <w:t>15 121</w:t>
            </w:r>
          </w:p>
        </w:tc>
        <w:tc>
          <w:tcPr>
            <w:tcW w:w="1180" w:type="dxa"/>
            <w:tcBorders>
              <w:top w:val="nil"/>
              <w:left w:val="nil"/>
              <w:bottom w:val="nil"/>
              <w:right w:val="nil"/>
            </w:tcBorders>
            <w:tcMar>
              <w:top w:w="128" w:type="dxa"/>
              <w:left w:w="43" w:type="dxa"/>
              <w:bottom w:w="43" w:type="dxa"/>
              <w:right w:w="43" w:type="dxa"/>
            </w:tcMar>
            <w:vAlign w:val="bottom"/>
          </w:tcPr>
          <w:p w14:paraId="1F235910" w14:textId="77777777" w:rsidR="002D1659" w:rsidRPr="003C78EA" w:rsidRDefault="002D1659" w:rsidP="003C78EA">
            <w:pPr>
              <w:jc w:val="right"/>
              <w:rPr>
                <w:sz w:val="20"/>
                <w:szCs w:val="20"/>
              </w:rPr>
            </w:pPr>
            <w:r w:rsidRPr="003C78EA">
              <w:rPr>
                <w:sz w:val="20"/>
                <w:szCs w:val="20"/>
              </w:rPr>
              <w:t>71 595</w:t>
            </w:r>
          </w:p>
        </w:tc>
        <w:tc>
          <w:tcPr>
            <w:tcW w:w="1180" w:type="dxa"/>
            <w:tcBorders>
              <w:top w:val="nil"/>
              <w:left w:val="nil"/>
              <w:bottom w:val="nil"/>
              <w:right w:val="nil"/>
            </w:tcBorders>
            <w:tcMar>
              <w:top w:w="128" w:type="dxa"/>
              <w:left w:w="43" w:type="dxa"/>
              <w:bottom w:w="43" w:type="dxa"/>
              <w:right w:w="43" w:type="dxa"/>
            </w:tcMar>
            <w:vAlign w:val="bottom"/>
          </w:tcPr>
          <w:p w14:paraId="2A1C6B25" w14:textId="77777777" w:rsidR="002D1659" w:rsidRPr="003C78EA" w:rsidRDefault="002D1659" w:rsidP="003C78EA">
            <w:pPr>
              <w:jc w:val="right"/>
              <w:rPr>
                <w:sz w:val="20"/>
                <w:szCs w:val="20"/>
              </w:rPr>
            </w:pPr>
            <w:r w:rsidRPr="003C78EA">
              <w:rPr>
                <w:sz w:val="20"/>
                <w:szCs w:val="20"/>
              </w:rPr>
              <w:t>-116</w:t>
            </w:r>
          </w:p>
        </w:tc>
        <w:tc>
          <w:tcPr>
            <w:tcW w:w="1180" w:type="dxa"/>
            <w:tcBorders>
              <w:top w:val="nil"/>
              <w:left w:val="nil"/>
              <w:bottom w:val="nil"/>
              <w:right w:val="nil"/>
            </w:tcBorders>
            <w:tcMar>
              <w:top w:w="128" w:type="dxa"/>
              <w:left w:w="43" w:type="dxa"/>
              <w:bottom w:w="43" w:type="dxa"/>
              <w:right w:w="43" w:type="dxa"/>
            </w:tcMar>
            <w:vAlign w:val="bottom"/>
          </w:tcPr>
          <w:p w14:paraId="1F472F7D" w14:textId="77777777" w:rsidR="002D1659" w:rsidRPr="003C78EA" w:rsidRDefault="002D1659" w:rsidP="003C78EA">
            <w:pPr>
              <w:jc w:val="right"/>
              <w:rPr>
                <w:sz w:val="20"/>
                <w:szCs w:val="20"/>
              </w:rPr>
            </w:pPr>
            <w:r w:rsidRPr="003C78EA">
              <w:rPr>
                <w:sz w:val="20"/>
                <w:szCs w:val="20"/>
              </w:rPr>
              <w:t>-456</w:t>
            </w:r>
          </w:p>
        </w:tc>
        <w:tc>
          <w:tcPr>
            <w:tcW w:w="1180" w:type="dxa"/>
            <w:tcBorders>
              <w:top w:val="nil"/>
              <w:left w:val="nil"/>
              <w:bottom w:val="nil"/>
              <w:right w:val="nil"/>
            </w:tcBorders>
            <w:tcMar>
              <w:top w:w="128" w:type="dxa"/>
              <w:left w:w="43" w:type="dxa"/>
              <w:bottom w:w="43" w:type="dxa"/>
              <w:right w:w="43" w:type="dxa"/>
            </w:tcMar>
            <w:vAlign w:val="bottom"/>
          </w:tcPr>
          <w:p w14:paraId="08F5A3B8" w14:textId="77777777" w:rsidR="002D1659" w:rsidRPr="003C78EA" w:rsidRDefault="002D1659" w:rsidP="003C78EA">
            <w:pPr>
              <w:jc w:val="right"/>
              <w:rPr>
                <w:sz w:val="20"/>
                <w:szCs w:val="20"/>
              </w:rPr>
            </w:pPr>
            <w:r w:rsidRPr="003C78EA">
              <w:rPr>
                <w:sz w:val="20"/>
                <w:szCs w:val="20"/>
              </w:rPr>
              <w:t>611</w:t>
            </w:r>
          </w:p>
        </w:tc>
        <w:tc>
          <w:tcPr>
            <w:tcW w:w="1180" w:type="dxa"/>
            <w:tcBorders>
              <w:top w:val="nil"/>
              <w:left w:val="nil"/>
              <w:bottom w:val="nil"/>
              <w:right w:val="nil"/>
            </w:tcBorders>
            <w:tcMar>
              <w:top w:w="128" w:type="dxa"/>
              <w:left w:w="43" w:type="dxa"/>
              <w:bottom w:w="43" w:type="dxa"/>
              <w:right w:w="43" w:type="dxa"/>
            </w:tcMar>
            <w:vAlign w:val="bottom"/>
          </w:tcPr>
          <w:p w14:paraId="529688BF" w14:textId="77777777" w:rsidR="002D1659" w:rsidRPr="003C78EA" w:rsidRDefault="002D1659" w:rsidP="003C78EA">
            <w:pPr>
              <w:jc w:val="right"/>
              <w:rPr>
                <w:sz w:val="20"/>
                <w:szCs w:val="20"/>
              </w:rPr>
            </w:pPr>
            <w:r w:rsidRPr="003C78EA">
              <w:rPr>
                <w:sz w:val="20"/>
                <w:szCs w:val="20"/>
              </w:rPr>
              <w:t>68</w:t>
            </w:r>
          </w:p>
        </w:tc>
        <w:tc>
          <w:tcPr>
            <w:tcW w:w="1180" w:type="dxa"/>
            <w:tcBorders>
              <w:top w:val="nil"/>
              <w:left w:val="nil"/>
              <w:bottom w:val="nil"/>
              <w:right w:val="nil"/>
            </w:tcBorders>
            <w:tcMar>
              <w:top w:w="128" w:type="dxa"/>
              <w:left w:w="43" w:type="dxa"/>
              <w:bottom w:w="43" w:type="dxa"/>
              <w:right w:w="43" w:type="dxa"/>
            </w:tcMar>
            <w:vAlign w:val="bottom"/>
          </w:tcPr>
          <w:p w14:paraId="7408E0BC" w14:textId="77777777" w:rsidR="002D1659" w:rsidRPr="003C78EA" w:rsidRDefault="002D1659" w:rsidP="003C78EA">
            <w:pPr>
              <w:jc w:val="right"/>
              <w:rPr>
                <w:sz w:val="20"/>
                <w:szCs w:val="20"/>
              </w:rPr>
            </w:pPr>
            <w:r w:rsidRPr="003C78EA">
              <w:rPr>
                <w:sz w:val="20"/>
                <w:szCs w:val="20"/>
              </w:rPr>
              <w:t>108</w:t>
            </w:r>
          </w:p>
        </w:tc>
        <w:tc>
          <w:tcPr>
            <w:tcW w:w="1180" w:type="dxa"/>
            <w:tcBorders>
              <w:top w:val="nil"/>
              <w:left w:val="nil"/>
              <w:bottom w:val="nil"/>
              <w:right w:val="nil"/>
            </w:tcBorders>
            <w:tcMar>
              <w:top w:w="128" w:type="dxa"/>
              <w:left w:w="43" w:type="dxa"/>
              <w:bottom w:w="43" w:type="dxa"/>
              <w:right w:w="43" w:type="dxa"/>
            </w:tcMar>
            <w:vAlign w:val="bottom"/>
          </w:tcPr>
          <w:p w14:paraId="13A290A0" w14:textId="77777777" w:rsidR="002D1659" w:rsidRPr="003C78EA" w:rsidRDefault="002D1659" w:rsidP="003C78EA">
            <w:pPr>
              <w:jc w:val="right"/>
              <w:rPr>
                <w:sz w:val="20"/>
                <w:szCs w:val="20"/>
              </w:rPr>
            </w:pPr>
            <w:r w:rsidRPr="003C78EA">
              <w:rPr>
                <w:sz w:val="20"/>
                <w:szCs w:val="20"/>
              </w:rPr>
              <w:t>339</w:t>
            </w:r>
          </w:p>
        </w:tc>
        <w:tc>
          <w:tcPr>
            <w:tcW w:w="1180" w:type="dxa"/>
            <w:tcBorders>
              <w:top w:val="nil"/>
              <w:left w:val="nil"/>
              <w:bottom w:val="nil"/>
              <w:right w:val="nil"/>
            </w:tcBorders>
            <w:tcMar>
              <w:top w:w="128" w:type="dxa"/>
              <w:left w:w="43" w:type="dxa"/>
              <w:bottom w:w="43" w:type="dxa"/>
              <w:right w:w="43" w:type="dxa"/>
            </w:tcMar>
            <w:vAlign w:val="bottom"/>
          </w:tcPr>
          <w:p w14:paraId="5E92F535" w14:textId="77777777" w:rsidR="002D1659" w:rsidRPr="003C78EA" w:rsidRDefault="002D1659" w:rsidP="003C78EA">
            <w:pPr>
              <w:jc w:val="right"/>
              <w:rPr>
                <w:sz w:val="20"/>
                <w:szCs w:val="20"/>
              </w:rPr>
            </w:pPr>
            <w:r w:rsidRPr="003C78EA">
              <w:rPr>
                <w:sz w:val="20"/>
                <w:szCs w:val="20"/>
              </w:rPr>
              <w:t>447</w:t>
            </w:r>
          </w:p>
        </w:tc>
        <w:tc>
          <w:tcPr>
            <w:tcW w:w="1180" w:type="dxa"/>
            <w:tcBorders>
              <w:top w:val="nil"/>
              <w:left w:val="nil"/>
              <w:bottom w:val="nil"/>
              <w:right w:val="nil"/>
            </w:tcBorders>
            <w:tcMar>
              <w:top w:w="128" w:type="dxa"/>
              <w:left w:w="43" w:type="dxa"/>
              <w:bottom w:w="43" w:type="dxa"/>
              <w:right w:w="43" w:type="dxa"/>
            </w:tcMar>
            <w:vAlign w:val="bottom"/>
          </w:tcPr>
          <w:p w14:paraId="46D5DD1A" w14:textId="77777777" w:rsidR="002D1659" w:rsidRPr="003C78EA" w:rsidRDefault="002D1659" w:rsidP="003C78EA">
            <w:pPr>
              <w:jc w:val="right"/>
              <w:rPr>
                <w:sz w:val="20"/>
                <w:szCs w:val="20"/>
              </w:rPr>
            </w:pPr>
            <w:r w:rsidRPr="003C78EA">
              <w:rPr>
                <w:sz w:val="20"/>
                <w:szCs w:val="20"/>
              </w:rPr>
              <w:t>992</w:t>
            </w:r>
          </w:p>
        </w:tc>
      </w:tr>
      <w:tr w:rsidR="002D1659" w:rsidRPr="00D47E8F" w14:paraId="7D3027DC" w14:textId="77777777" w:rsidTr="005C10AC">
        <w:trPr>
          <w:trHeight w:val="380"/>
        </w:trPr>
        <w:tc>
          <w:tcPr>
            <w:tcW w:w="2200" w:type="dxa"/>
            <w:tcBorders>
              <w:left w:val="nil"/>
              <w:bottom w:val="nil"/>
              <w:right w:val="nil"/>
            </w:tcBorders>
            <w:tcMar>
              <w:top w:w="128" w:type="dxa"/>
              <w:left w:w="43" w:type="dxa"/>
              <w:bottom w:w="43" w:type="dxa"/>
              <w:right w:w="43" w:type="dxa"/>
            </w:tcMar>
          </w:tcPr>
          <w:p w14:paraId="51B768E6" w14:textId="77777777" w:rsidR="002D1659" w:rsidRPr="003C78EA" w:rsidRDefault="002D1659" w:rsidP="003C78EA">
            <w:pPr>
              <w:rPr>
                <w:sz w:val="20"/>
                <w:szCs w:val="20"/>
              </w:rPr>
            </w:pPr>
            <w:r w:rsidRPr="003C78EA">
              <w:rPr>
                <w:sz w:val="20"/>
                <w:szCs w:val="20"/>
              </w:rPr>
              <w:t>5041 Snåsa</w:t>
            </w:r>
          </w:p>
        </w:tc>
        <w:tc>
          <w:tcPr>
            <w:tcW w:w="1180" w:type="dxa"/>
            <w:tcBorders>
              <w:left w:val="nil"/>
              <w:bottom w:val="nil"/>
              <w:right w:val="nil"/>
            </w:tcBorders>
            <w:tcMar>
              <w:top w:w="128" w:type="dxa"/>
              <w:left w:w="43" w:type="dxa"/>
              <w:bottom w:w="43" w:type="dxa"/>
              <w:right w:w="43" w:type="dxa"/>
            </w:tcMar>
            <w:vAlign w:val="bottom"/>
          </w:tcPr>
          <w:p w14:paraId="0440161A" w14:textId="77777777" w:rsidR="002D1659" w:rsidRPr="003C78EA" w:rsidRDefault="002D1659" w:rsidP="003C78EA">
            <w:pPr>
              <w:jc w:val="right"/>
              <w:rPr>
                <w:sz w:val="20"/>
                <w:szCs w:val="20"/>
              </w:rPr>
            </w:pPr>
            <w:r w:rsidRPr="003C78EA">
              <w:rPr>
                <w:sz w:val="20"/>
                <w:szCs w:val="20"/>
              </w:rPr>
              <w:t>2 022</w:t>
            </w:r>
          </w:p>
        </w:tc>
        <w:tc>
          <w:tcPr>
            <w:tcW w:w="1180" w:type="dxa"/>
            <w:tcBorders>
              <w:left w:val="nil"/>
              <w:bottom w:val="nil"/>
              <w:right w:val="nil"/>
            </w:tcBorders>
            <w:tcMar>
              <w:top w:w="128" w:type="dxa"/>
              <w:left w:w="43" w:type="dxa"/>
              <w:bottom w:w="43" w:type="dxa"/>
              <w:right w:w="43" w:type="dxa"/>
            </w:tcMar>
            <w:vAlign w:val="bottom"/>
          </w:tcPr>
          <w:p w14:paraId="299C8F0E" w14:textId="77777777" w:rsidR="002D1659" w:rsidRPr="003C78EA" w:rsidRDefault="002D1659" w:rsidP="003C78EA">
            <w:pPr>
              <w:jc w:val="right"/>
              <w:rPr>
                <w:sz w:val="20"/>
                <w:szCs w:val="20"/>
              </w:rPr>
            </w:pPr>
            <w:r w:rsidRPr="003C78EA">
              <w:rPr>
                <w:sz w:val="20"/>
                <w:szCs w:val="20"/>
              </w:rPr>
              <w:t>94 817</w:t>
            </w:r>
          </w:p>
        </w:tc>
        <w:tc>
          <w:tcPr>
            <w:tcW w:w="1180" w:type="dxa"/>
            <w:tcBorders>
              <w:left w:val="nil"/>
              <w:bottom w:val="nil"/>
              <w:right w:val="nil"/>
            </w:tcBorders>
            <w:tcMar>
              <w:top w:w="128" w:type="dxa"/>
              <w:left w:w="43" w:type="dxa"/>
              <w:bottom w:w="43" w:type="dxa"/>
              <w:right w:w="43" w:type="dxa"/>
            </w:tcMar>
            <w:vAlign w:val="bottom"/>
          </w:tcPr>
          <w:p w14:paraId="7628DAFC" w14:textId="77777777" w:rsidR="002D1659" w:rsidRPr="003C78EA" w:rsidRDefault="002D1659" w:rsidP="003C78EA">
            <w:pPr>
              <w:jc w:val="right"/>
              <w:rPr>
                <w:sz w:val="20"/>
                <w:szCs w:val="20"/>
              </w:rPr>
            </w:pPr>
            <w:r w:rsidRPr="003C78EA">
              <w:rPr>
                <w:sz w:val="20"/>
                <w:szCs w:val="20"/>
              </w:rPr>
              <w:t>-3 186</w:t>
            </w:r>
          </w:p>
        </w:tc>
        <w:tc>
          <w:tcPr>
            <w:tcW w:w="1180" w:type="dxa"/>
            <w:tcBorders>
              <w:left w:val="nil"/>
              <w:bottom w:val="nil"/>
              <w:right w:val="nil"/>
            </w:tcBorders>
            <w:tcMar>
              <w:top w:w="128" w:type="dxa"/>
              <w:left w:w="43" w:type="dxa"/>
              <w:bottom w:w="43" w:type="dxa"/>
              <w:right w:w="43" w:type="dxa"/>
            </w:tcMar>
            <w:vAlign w:val="bottom"/>
          </w:tcPr>
          <w:p w14:paraId="1865D9A7" w14:textId="77777777" w:rsidR="002D1659" w:rsidRPr="003C78EA" w:rsidRDefault="002D1659" w:rsidP="003C78EA">
            <w:pPr>
              <w:jc w:val="right"/>
              <w:rPr>
                <w:sz w:val="20"/>
                <w:szCs w:val="20"/>
              </w:rPr>
            </w:pPr>
            <w:r w:rsidRPr="003C78EA">
              <w:rPr>
                <w:sz w:val="20"/>
                <w:szCs w:val="20"/>
              </w:rPr>
              <w:t>89</w:t>
            </w:r>
          </w:p>
        </w:tc>
        <w:tc>
          <w:tcPr>
            <w:tcW w:w="1180" w:type="dxa"/>
            <w:tcBorders>
              <w:left w:val="nil"/>
              <w:bottom w:val="nil"/>
              <w:right w:val="nil"/>
            </w:tcBorders>
            <w:tcMar>
              <w:top w:w="128" w:type="dxa"/>
              <w:left w:w="43" w:type="dxa"/>
              <w:bottom w:w="43" w:type="dxa"/>
              <w:right w:w="43" w:type="dxa"/>
            </w:tcMar>
            <w:vAlign w:val="bottom"/>
          </w:tcPr>
          <w:p w14:paraId="165BA8EC" w14:textId="77777777" w:rsidR="002D1659" w:rsidRPr="003C78EA" w:rsidRDefault="002D1659" w:rsidP="003C78EA">
            <w:pPr>
              <w:jc w:val="right"/>
              <w:rPr>
                <w:sz w:val="20"/>
                <w:szCs w:val="20"/>
              </w:rPr>
            </w:pPr>
            <w:r w:rsidRPr="003C78EA">
              <w:rPr>
                <w:sz w:val="20"/>
                <w:szCs w:val="20"/>
              </w:rPr>
              <w:t>686</w:t>
            </w:r>
          </w:p>
        </w:tc>
        <w:tc>
          <w:tcPr>
            <w:tcW w:w="1180" w:type="dxa"/>
            <w:tcBorders>
              <w:left w:val="nil"/>
              <w:bottom w:val="nil"/>
              <w:right w:val="nil"/>
            </w:tcBorders>
            <w:tcMar>
              <w:top w:w="128" w:type="dxa"/>
              <w:left w:w="43" w:type="dxa"/>
              <w:bottom w:w="43" w:type="dxa"/>
              <w:right w:w="43" w:type="dxa"/>
            </w:tcMar>
            <w:vAlign w:val="bottom"/>
          </w:tcPr>
          <w:p w14:paraId="556C23A0" w14:textId="77777777" w:rsidR="002D1659" w:rsidRPr="003C78EA" w:rsidRDefault="002D1659" w:rsidP="003C78EA">
            <w:pPr>
              <w:jc w:val="right"/>
              <w:rPr>
                <w:sz w:val="20"/>
                <w:szCs w:val="20"/>
              </w:rPr>
            </w:pPr>
            <w:r w:rsidRPr="003C78EA">
              <w:rPr>
                <w:sz w:val="20"/>
                <w:szCs w:val="20"/>
              </w:rPr>
              <w:t>14</w:t>
            </w:r>
          </w:p>
        </w:tc>
        <w:tc>
          <w:tcPr>
            <w:tcW w:w="1180" w:type="dxa"/>
            <w:tcBorders>
              <w:left w:val="nil"/>
              <w:bottom w:val="nil"/>
              <w:right w:val="nil"/>
            </w:tcBorders>
            <w:tcMar>
              <w:top w:w="128" w:type="dxa"/>
              <w:left w:w="43" w:type="dxa"/>
              <w:bottom w:w="43" w:type="dxa"/>
              <w:right w:w="43" w:type="dxa"/>
            </w:tcMar>
            <w:vAlign w:val="bottom"/>
          </w:tcPr>
          <w:p w14:paraId="309F8C50" w14:textId="77777777" w:rsidR="002D1659" w:rsidRPr="003C78EA" w:rsidRDefault="002D1659" w:rsidP="003C78EA">
            <w:pPr>
              <w:jc w:val="right"/>
              <w:rPr>
                <w:sz w:val="20"/>
                <w:szCs w:val="20"/>
              </w:rPr>
            </w:pPr>
            <w:r w:rsidRPr="003C78EA">
              <w:rPr>
                <w:sz w:val="20"/>
                <w:szCs w:val="20"/>
              </w:rPr>
              <w:t>-2 396</w:t>
            </w:r>
          </w:p>
        </w:tc>
        <w:tc>
          <w:tcPr>
            <w:tcW w:w="1180" w:type="dxa"/>
            <w:tcBorders>
              <w:left w:val="nil"/>
              <w:bottom w:val="nil"/>
              <w:right w:val="nil"/>
            </w:tcBorders>
            <w:tcMar>
              <w:top w:w="128" w:type="dxa"/>
              <w:left w:w="43" w:type="dxa"/>
              <w:bottom w:w="43" w:type="dxa"/>
              <w:right w:w="43" w:type="dxa"/>
            </w:tcMar>
            <w:vAlign w:val="bottom"/>
          </w:tcPr>
          <w:p w14:paraId="73D6B512" w14:textId="77777777" w:rsidR="002D1659" w:rsidRPr="003C78EA" w:rsidRDefault="002D1659" w:rsidP="003C78EA">
            <w:pPr>
              <w:jc w:val="right"/>
              <w:rPr>
                <w:sz w:val="20"/>
                <w:szCs w:val="20"/>
              </w:rPr>
            </w:pPr>
            <w:r w:rsidRPr="003C78EA">
              <w:rPr>
                <w:sz w:val="20"/>
                <w:szCs w:val="20"/>
              </w:rPr>
              <w:t>2 396</w:t>
            </w:r>
          </w:p>
        </w:tc>
        <w:tc>
          <w:tcPr>
            <w:tcW w:w="1180" w:type="dxa"/>
            <w:tcBorders>
              <w:left w:val="nil"/>
              <w:bottom w:val="nil"/>
              <w:right w:val="nil"/>
            </w:tcBorders>
            <w:tcMar>
              <w:top w:w="128" w:type="dxa"/>
              <w:left w:w="43" w:type="dxa"/>
              <w:bottom w:w="43" w:type="dxa"/>
              <w:right w:w="43" w:type="dxa"/>
            </w:tcMar>
            <w:vAlign w:val="bottom"/>
          </w:tcPr>
          <w:p w14:paraId="0EED75D8" w14:textId="77777777" w:rsidR="002D1659" w:rsidRPr="003C78EA" w:rsidRDefault="002D1659" w:rsidP="003C78EA">
            <w:pPr>
              <w:jc w:val="right"/>
              <w:rPr>
                <w:sz w:val="20"/>
                <w:szCs w:val="20"/>
              </w:rPr>
            </w:pPr>
            <w:r w:rsidRPr="003C78EA">
              <w:rPr>
                <w:sz w:val="20"/>
                <w:szCs w:val="20"/>
              </w:rPr>
              <w:t>0</w:t>
            </w:r>
          </w:p>
        </w:tc>
        <w:tc>
          <w:tcPr>
            <w:tcW w:w="1180" w:type="dxa"/>
            <w:tcBorders>
              <w:left w:val="nil"/>
              <w:bottom w:val="nil"/>
              <w:right w:val="nil"/>
            </w:tcBorders>
            <w:tcMar>
              <w:top w:w="128" w:type="dxa"/>
              <w:left w:w="43" w:type="dxa"/>
              <w:bottom w:w="43" w:type="dxa"/>
              <w:right w:w="43" w:type="dxa"/>
            </w:tcMar>
            <w:vAlign w:val="bottom"/>
          </w:tcPr>
          <w:p w14:paraId="46CE8E26" w14:textId="77777777" w:rsidR="002D1659" w:rsidRPr="003C78EA" w:rsidRDefault="002D1659" w:rsidP="003C78EA">
            <w:pPr>
              <w:jc w:val="right"/>
              <w:rPr>
                <w:sz w:val="20"/>
                <w:szCs w:val="20"/>
              </w:rPr>
            </w:pPr>
            <w:r w:rsidRPr="003C78EA">
              <w:rPr>
                <w:sz w:val="20"/>
                <w:szCs w:val="20"/>
              </w:rPr>
              <w:t>3 051</w:t>
            </w:r>
          </w:p>
        </w:tc>
      </w:tr>
      <w:tr w:rsidR="002D1659" w:rsidRPr="00D47E8F" w14:paraId="33E490B2"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B761DE1" w14:textId="77777777" w:rsidR="002D1659" w:rsidRPr="003C78EA" w:rsidRDefault="002D1659" w:rsidP="003C78EA">
            <w:pPr>
              <w:rPr>
                <w:sz w:val="20"/>
                <w:szCs w:val="20"/>
              </w:rPr>
            </w:pPr>
            <w:r w:rsidRPr="003C78EA">
              <w:rPr>
                <w:sz w:val="20"/>
                <w:szCs w:val="20"/>
              </w:rPr>
              <w:t>5042 Lierne</w:t>
            </w:r>
          </w:p>
        </w:tc>
        <w:tc>
          <w:tcPr>
            <w:tcW w:w="1180" w:type="dxa"/>
            <w:tcBorders>
              <w:top w:val="nil"/>
              <w:left w:val="nil"/>
              <w:bottom w:val="nil"/>
              <w:right w:val="nil"/>
            </w:tcBorders>
            <w:tcMar>
              <w:top w:w="128" w:type="dxa"/>
              <w:left w:w="43" w:type="dxa"/>
              <w:bottom w:w="43" w:type="dxa"/>
              <w:right w:w="43" w:type="dxa"/>
            </w:tcMar>
            <w:vAlign w:val="bottom"/>
          </w:tcPr>
          <w:p w14:paraId="3D651D6D" w14:textId="77777777" w:rsidR="002D1659" w:rsidRPr="003C78EA" w:rsidRDefault="002D1659" w:rsidP="003C78EA">
            <w:pPr>
              <w:jc w:val="right"/>
              <w:rPr>
                <w:sz w:val="20"/>
                <w:szCs w:val="20"/>
              </w:rPr>
            </w:pPr>
            <w:r w:rsidRPr="003C78EA">
              <w:rPr>
                <w:sz w:val="20"/>
                <w:szCs w:val="20"/>
              </w:rPr>
              <w:t>1 298</w:t>
            </w:r>
          </w:p>
        </w:tc>
        <w:tc>
          <w:tcPr>
            <w:tcW w:w="1180" w:type="dxa"/>
            <w:tcBorders>
              <w:top w:val="nil"/>
              <w:left w:val="nil"/>
              <w:bottom w:val="nil"/>
              <w:right w:val="nil"/>
            </w:tcBorders>
            <w:tcMar>
              <w:top w:w="128" w:type="dxa"/>
              <w:left w:w="43" w:type="dxa"/>
              <w:bottom w:w="43" w:type="dxa"/>
              <w:right w:w="43" w:type="dxa"/>
            </w:tcMar>
            <w:vAlign w:val="bottom"/>
          </w:tcPr>
          <w:p w14:paraId="6B26AC85" w14:textId="77777777" w:rsidR="002D1659" w:rsidRPr="003C78EA" w:rsidRDefault="002D1659" w:rsidP="003C78EA">
            <w:pPr>
              <w:jc w:val="right"/>
              <w:rPr>
                <w:sz w:val="20"/>
                <w:szCs w:val="20"/>
              </w:rPr>
            </w:pPr>
            <w:r w:rsidRPr="003C78EA">
              <w:rPr>
                <w:sz w:val="20"/>
                <w:szCs w:val="20"/>
              </w:rPr>
              <w:t>113 474</w:t>
            </w:r>
          </w:p>
        </w:tc>
        <w:tc>
          <w:tcPr>
            <w:tcW w:w="1180" w:type="dxa"/>
            <w:tcBorders>
              <w:top w:val="nil"/>
              <w:left w:val="nil"/>
              <w:bottom w:val="nil"/>
              <w:right w:val="nil"/>
            </w:tcBorders>
            <w:tcMar>
              <w:top w:w="128" w:type="dxa"/>
              <w:left w:w="43" w:type="dxa"/>
              <w:bottom w:w="43" w:type="dxa"/>
              <w:right w:w="43" w:type="dxa"/>
            </w:tcMar>
            <w:vAlign w:val="bottom"/>
          </w:tcPr>
          <w:p w14:paraId="45B566EC" w14:textId="77777777" w:rsidR="002D1659" w:rsidRPr="003C78EA" w:rsidRDefault="002D1659" w:rsidP="003C78EA">
            <w:pPr>
              <w:jc w:val="right"/>
              <w:rPr>
                <w:sz w:val="20"/>
                <w:szCs w:val="20"/>
              </w:rPr>
            </w:pPr>
            <w:r w:rsidRPr="003C78EA">
              <w:rPr>
                <w:sz w:val="20"/>
                <w:szCs w:val="20"/>
              </w:rPr>
              <w:t>-2 239</w:t>
            </w:r>
          </w:p>
        </w:tc>
        <w:tc>
          <w:tcPr>
            <w:tcW w:w="1180" w:type="dxa"/>
            <w:tcBorders>
              <w:top w:val="nil"/>
              <w:left w:val="nil"/>
              <w:bottom w:val="nil"/>
              <w:right w:val="nil"/>
            </w:tcBorders>
            <w:tcMar>
              <w:top w:w="128" w:type="dxa"/>
              <w:left w:w="43" w:type="dxa"/>
              <w:bottom w:w="43" w:type="dxa"/>
              <w:right w:w="43" w:type="dxa"/>
            </w:tcMar>
            <w:vAlign w:val="bottom"/>
          </w:tcPr>
          <w:p w14:paraId="5B3A4845"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65F3656B" w14:textId="77777777" w:rsidR="002D1659" w:rsidRPr="003C78EA" w:rsidRDefault="002D1659" w:rsidP="003C78EA">
            <w:pPr>
              <w:jc w:val="right"/>
              <w:rPr>
                <w:sz w:val="20"/>
                <w:szCs w:val="20"/>
              </w:rPr>
            </w:pPr>
            <w:r w:rsidRPr="003C78EA">
              <w:rPr>
                <w:sz w:val="20"/>
                <w:szCs w:val="20"/>
              </w:rPr>
              <w:t>558</w:t>
            </w:r>
          </w:p>
        </w:tc>
        <w:tc>
          <w:tcPr>
            <w:tcW w:w="1180" w:type="dxa"/>
            <w:tcBorders>
              <w:top w:val="nil"/>
              <w:left w:val="nil"/>
              <w:bottom w:val="nil"/>
              <w:right w:val="nil"/>
            </w:tcBorders>
            <w:tcMar>
              <w:top w:w="128" w:type="dxa"/>
              <w:left w:w="43" w:type="dxa"/>
              <w:bottom w:w="43" w:type="dxa"/>
              <w:right w:w="43" w:type="dxa"/>
            </w:tcMar>
            <w:vAlign w:val="bottom"/>
          </w:tcPr>
          <w:p w14:paraId="4586985B" w14:textId="77777777" w:rsidR="002D1659" w:rsidRPr="003C78EA" w:rsidRDefault="002D1659" w:rsidP="003C78EA">
            <w:pPr>
              <w:jc w:val="right"/>
              <w:rPr>
                <w:sz w:val="20"/>
                <w:szCs w:val="20"/>
              </w:rPr>
            </w:pPr>
            <w:r w:rsidRPr="003C78EA">
              <w:rPr>
                <w:sz w:val="20"/>
                <w:szCs w:val="20"/>
              </w:rPr>
              <w:t>66</w:t>
            </w:r>
          </w:p>
        </w:tc>
        <w:tc>
          <w:tcPr>
            <w:tcW w:w="1180" w:type="dxa"/>
            <w:tcBorders>
              <w:top w:val="nil"/>
              <w:left w:val="nil"/>
              <w:bottom w:val="nil"/>
              <w:right w:val="nil"/>
            </w:tcBorders>
            <w:tcMar>
              <w:top w:w="128" w:type="dxa"/>
              <w:left w:w="43" w:type="dxa"/>
              <w:bottom w:w="43" w:type="dxa"/>
              <w:right w:w="43" w:type="dxa"/>
            </w:tcMar>
            <w:vAlign w:val="bottom"/>
          </w:tcPr>
          <w:p w14:paraId="578FB6C5" w14:textId="77777777" w:rsidR="002D1659" w:rsidRPr="003C78EA" w:rsidRDefault="002D1659" w:rsidP="003C78EA">
            <w:pPr>
              <w:jc w:val="right"/>
              <w:rPr>
                <w:sz w:val="20"/>
                <w:szCs w:val="20"/>
              </w:rPr>
            </w:pPr>
            <w:r w:rsidRPr="003C78EA">
              <w:rPr>
                <w:sz w:val="20"/>
                <w:szCs w:val="20"/>
              </w:rPr>
              <w:t>-1 526</w:t>
            </w:r>
          </w:p>
        </w:tc>
        <w:tc>
          <w:tcPr>
            <w:tcW w:w="1180" w:type="dxa"/>
            <w:tcBorders>
              <w:top w:val="nil"/>
              <w:left w:val="nil"/>
              <w:bottom w:val="nil"/>
              <w:right w:val="nil"/>
            </w:tcBorders>
            <w:tcMar>
              <w:top w:w="128" w:type="dxa"/>
              <w:left w:w="43" w:type="dxa"/>
              <w:bottom w:w="43" w:type="dxa"/>
              <w:right w:w="43" w:type="dxa"/>
            </w:tcMar>
            <w:vAlign w:val="bottom"/>
          </w:tcPr>
          <w:p w14:paraId="3F6389FE" w14:textId="77777777" w:rsidR="002D1659" w:rsidRPr="003C78EA" w:rsidRDefault="002D1659" w:rsidP="003C78EA">
            <w:pPr>
              <w:jc w:val="right"/>
              <w:rPr>
                <w:sz w:val="20"/>
                <w:szCs w:val="20"/>
              </w:rPr>
            </w:pPr>
            <w:r w:rsidRPr="003C78EA">
              <w:rPr>
                <w:sz w:val="20"/>
                <w:szCs w:val="20"/>
              </w:rPr>
              <w:t>1 526</w:t>
            </w:r>
          </w:p>
        </w:tc>
        <w:tc>
          <w:tcPr>
            <w:tcW w:w="1180" w:type="dxa"/>
            <w:tcBorders>
              <w:top w:val="nil"/>
              <w:left w:val="nil"/>
              <w:bottom w:val="nil"/>
              <w:right w:val="nil"/>
            </w:tcBorders>
            <w:tcMar>
              <w:top w:w="128" w:type="dxa"/>
              <w:left w:w="43" w:type="dxa"/>
              <w:bottom w:w="43" w:type="dxa"/>
              <w:right w:w="43" w:type="dxa"/>
            </w:tcMar>
            <w:vAlign w:val="bottom"/>
          </w:tcPr>
          <w:p w14:paraId="68B1BAB9"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0555492A" w14:textId="77777777" w:rsidR="002D1659" w:rsidRPr="003C78EA" w:rsidRDefault="002D1659" w:rsidP="003C78EA">
            <w:pPr>
              <w:jc w:val="right"/>
              <w:rPr>
                <w:sz w:val="20"/>
                <w:szCs w:val="20"/>
              </w:rPr>
            </w:pPr>
            <w:r w:rsidRPr="003C78EA">
              <w:rPr>
                <w:sz w:val="20"/>
                <w:szCs w:val="20"/>
              </w:rPr>
              <w:t>2 161</w:t>
            </w:r>
          </w:p>
        </w:tc>
      </w:tr>
      <w:tr w:rsidR="002D1659" w:rsidRPr="00D47E8F" w14:paraId="37C02B13"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28FDE98" w14:textId="77777777" w:rsidR="002D1659" w:rsidRPr="003C78EA" w:rsidRDefault="002D1659" w:rsidP="003C78EA">
            <w:pPr>
              <w:rPr>
                <w:sz w:val="20"/>
                <w:szCs w:val="20"/>
              </w:rPr>
            </w:pPr>
            <w:r w:rsidRPr="003C78EA">
              <w:rPr>
                <w:sz w:val="20"/>
                <w:szCs w:val="20"/>
              </w:rPr>
              <w:t>5043 Røyrvik</w:t>
            </w:r>
          </w:p>
        </w:tc>
        <w:tc>
          <w:tcPr>
            <w:tcW w:w="1180" w:type="dxa"/>
            <w:tcBorders>
              <w:top w:val="nil"/>
              <w:left w:val="nil"/>
              <w:bottom w:val="nil"/>
              <w:right w:val="nil"/>
            </w:tcBorders>
            <w:tcMar>
              <w:top w:w="128" w:type="dxa"/>
              <w:left w:w="43" w:type="dxa"/>
              <w:bottom w:w="43" w:type="dxa"/>
              <w:right w:w="43" w:type="dxa"/>
            </w:tcMar>
            <w:vAlign w:val="bottom"/>
          </w:tcPr>
          <w:p w14:paraId="445B5691" w14:textId="77777777" w:rsidR="002D1659" w:rsidRPr="003C78EA" w:rsidRDefault="002D1659" w:rsidP="003C78EA">
            <w:pPr>
              <w:jc w:val="right"/>
              <w:rPr>
                <w:sz w:val="20"/>
                <w:szCs w:val="20"/>
              </w:rPr>
            </w:pPr>
            <w:r w:rsidRPr="003C78EA">
              <w:rPr>
                <w:sz w:val="20"/>
                <w:szCs w:val="20"/>
              </w:rPr>
              <w:t>425</w:t>
            </w:r>
          </w:p>
        </w:tc>
        <w:tc>
          <w:tcPr>
            <w:tcW w:w="1180" w:type="dxa"/>
            <w:tcBorders>
              <w:top w:val="nil"/>
              <w:left w:val="nil"/>
              <w:bottom w:val="nil"/>
              <w:right w:val="nil"/>
            </w:tcBorders>
            <w:tcMar>
              <w:top w:w="128" w:type="dxa"/>
              <w:left w:w="43" w:type="dxa"/>
              <w:bottom w:w="43" w:type="dxa"/>
              <w:right w:w="43" w:type="dxa"/>
            </w:tcMar>
            <w:vAlign w:val="bottom"/>
          </w:tcPr>
          <w:p w14:paraId="7F14E159" w14:textId="77777777" w:rsidR="002D1659" w:rsidRPr="003C78EA" w:rsidRDefault="002D1659" w:rsidP="003C78EA">
            <w:pPr>
              <w:jc w:val="right"/>
              <w:rPr>
                <w:sz w:val="20"/>
                <w:szCs w:val="20"/>
              </w:rPr>
            </w:pPr>
            <w:r w:rsidRPr="003C78EA">
              <w:rPr>
                <w:sz w:val="20"/>
                <w:szCs w:val="20"/>
              </w:rPr>
              <w:t>157 066</w:t>
            </w:r>
          </w:p>
        </w:tc>
        <w:tc>
          <w:tcPr>
            <w:tcW w:w="1180" w:type="dxa"/>
            <w:tcBorders>
              <w:top w:val="nil"/>
              <w:left w:val="nil"/>
              <w:bottom w:val="nil"/>
              <w:right w:val="nil"/>
            </w:tcBorders>
            <w:tcMar>
              <w:top w:w="128" w:type="dxa"/>
              <w:left w:w="43" w:type="dxa"/>
              <w:bottom w:w="43" w:type="dxa"/>
              <w:right w:w="43" w:type="dxa"/>
            </w:tcMar>
            <w:vAlign w:val="bottom"/>
          </w:tcPr>
          <w:p w14:paraId="5F160A04" w14:textId="77777777" w:rsidR="002D1659" w:rsidRPr="003C78EA" w:rsidRDefault="002D1659" w:rsidP="003C78EA">
            <w:pPr>
              <w:jc w:val="right"/>
              <w:rPr>
                <w:sz w:val="20"/>
                <w:szCs w:val="20"/>
              </w:rPr>
            </w:pPr>
            <w:r w:rsidRPr="003C78EA">
              <w:rPr>
                <w:sz w:val="20"/>
                <w:szCs w:val="20"/>
              </w:rPr>
              <w:t>2 548</w:t>
            </w:r>
          </w:p>
        </w:tc>
        <w:tc>
          <w:tcPr>
            <w:tcW w:w="1180" w:type="dxa"/>
            <w:tcBorders>
              <w:top w:val="nil"/>
              <w:left w:val="nil"/>
              <w:bottom w:val="nil"/>
              <w:right w:val="nil"/>
            </w:tcBorders>
            <w:tcMar>
              <w:top w:w="128" w:type="dxa"/>
              <w:left w:w="43" w:type="dxa"/>
              <w:bottom w:w="43" w:type="dxa"/>
              <w:right w:w="43" w:type="dxa"/>
            </w:tcMar>
            <w:vAlign w:val="bottom"/>
          </w:tcPr>
          <w:p w14:paraId="6B8B30DD"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55DE8053" w14:textId="77777777" w:rsidR="002D1659" w:rsidRPr="003C78EA" w:rsidRDefault="002D1659" w:rsidP="003C78EA">
            <w:pPr>
              <w:jc w:val="right"/>
              <w:rPr>
                <w:sz w:val="20"/>
                <w:szCs w:val="20"/>
              </w:rPr>
            </w:pPr>
            <w:r w:rsidRPr="003C78EA">
              <w:rPr>
                <w:sz w:val="20"/>
                <w:szCs w:val="20"/>
              </w:rPr>
              <w:t>510</w:t>
            </w:r>
          </w:p>
        </w:tc>
        <w:tc>
          <w:tcPr>
            <w:tcW w:w="1180" w:type="dxa"/>
            <w:tcBorders>
              <w:top w:val="nil"/>
              <w:left w:val="nil"/>
              <w:bottom w:val="nil"/>
              <w:right w:val="nil"/>
            </w:tcBorders>
            <w:tcMar>
              <w:top w:w="128" w:type="dxa"/>
              <w:left w:w="43" w:type="dxa"/>
              <w:bottom w:w="43" w:type="dxa"/>
              <w:right w:w="43" w:type="dxa"/>
            </w:tcMar>
            <w:vAlign w:val="bottom"/>
          </w:tcPr>
          <w:p w14:paraId="53EDDBAC"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6711486C" w14:textId="77777777" w:rsidR="002D1659" w:rsidRPr="003C78EA" w:rsidRDefault="002D1659" w:rsidP="003C78EA">
            <w:pPr>
              <w:jc w:val="right"/>
              <w:rPr>
                <w:sz w:val="20"/>
                <w:szCs w:val="20"/>
              </w:rPr>
            </w:pPr>
            <w:r w:rsidRPr="003C78EA">
              <w:rPr>
                <w:sz w:val="20"/>
                <w:szCs w:val="20"/>
              </w:rPr>
              <w:t>3 147</w:t>
            </w:r>
          </w:p>
        </w:tc>
        <w:tc>
          <w:tcPr>
            <w:tcW w:w="1180" w:type="dxa"/>
            <w:tcBorders>
              <w:top w:val="nil"/>
              <w:left w:val="nil"/>
              <w:bottom w:val="nil"/>
              <w:right w:val="nil"/>
            </w:tcBorders>
            <w:tcMar>
              <w:top w:w="128" w:type="dxa"/>
              <w:left w:w="43" w:type="dxa"/>
              <w:bottom w:w="43" w:type="dxa"/>
              <w:right w:w="43" w:type="dxa"/>
            </w:tcMar>
            <w:vAlign w:val="bottom"/>
          </w:tcPr>
          <w:p w14:paraId="1D144981" w14:textId="77777777" w:rsidR="002D1659" w:rsidRPr="003C78EA" w:rsidRDefault="002D1659" w:rsidP="003C78EA">
            <w:pPr>
              <w:jc w:val="right"/>
              <w:rPr>
                <w:sz w:val="20"/>
                <w:szCs w:val="20"/>
              </w:rPr>
            </w:pPr>
            <w:r w:rsidRPr="003C78EA">
              <w:rPr>
                <w:sz w:val="20"/>
                <w:szCs w:val="20"/>
              </w:rPr>
              <w:t>246</w:t>
            </w:r>
          </w:p>
        </w:tc>
        <w:tc>
          <w:tcPr>
            <w:tcW w:w="1180" w:type="dxa"/>
            <w:tcBorders>
              <w:top w:val="nil"/>
              <w:left w:val="nil"/>
              <w:bottom w:val="nil"/>
              <w:right w:val="nil"/>
            </w:tcBorders>
            <w:tcMar>
              <w:top w:w="128" w:type="dxa"/>
              <w:left w:w="43" w:type="dxa"/>
              <w:bottom w:w="43" w:type="dxa"/>
              <w:right w:w="43" w:type="dxa"/>
            </w:tcMar>
            <w:vAlign w:val="bottom"/>
          </w:tcPr>
          <w:p w14:paraId="2E548D6A" w14:textId="77777777" w:rsidR="002D1659" w:rsidRPr="003C78EA" w:rsidRDefault="002D1659" w:rsidP="003C78EA">
            <w:pPr>
              <w:jc w:val="right"/>
              <w:rPr>
                <w:sz w:val="20"/>
                <w:szCs w:val="20"/>
              </w:rPr>
            </w:pPr>
            <w:r w:rsidRPr="003C78EA">
              <w:rPr>
                <w:sz w:val="20"/>
                <w:szCs w:val="20"/>
              </w:rPr>
              <w:t>3 394</w:t>
            </w:r>
          </w:p>
        </w:tc>
        <w:tc>
          <w:tcPr>
            <w:tcW w:w="1180" w:type="dxa"/>
            <w:tcBorders>
              <w:top w:val="nil"/>
              <w:left w:val="nil"/>
              <w:bottom w:val="nil"/>
              <w:right w:val="nil"/>
            </w:tcBorders>
            <w:tcMar>
              <w:top w:w="128" w:type="dxa"/>
              <w:left w:w="43" w:type="dxa"/>
              <w:bottom w:w="43" w:type="dxa"/>
              <w:right w:w="43" w:type="dxa"/>
            </w:tcMar>
            <w:vAlign w:val="bottom"/>
          </w:tcPr>
          <w:p w14:paraId="7CC1F425" w14:textId="77777777" w:rsidR="002D1659" w:rsidRPr="003C78EA" w:rsidRDefault="002D1659" w:rsidP="003C78EA">
            <w:pPr>
              <w:jc w:val="right"/>
              <w:rPr>
                <w:sz w:val="20"/>
                <w:szCs w:val="20"/>
              </w:rPr>
            </w:pPr>
            <w:r w:rsidRPr="003C78EA">
              <w:rPr>
                <w:sz w:val="20"/>
                <w:szCs w:val="20"/>
              </w:rPr>
              <w:t>3 748</w:t>
            </w:r>
          </w:p>
        </w:tc>
      </w:tr>
      <w:tr w:rsidR="002D1659" w:rsidRPr="00D47E8F" w14:paraId="6B4FC8FC"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24146A6" w14:textId="77777777" w:rsidR="002D1659" w:rsidRPr="003C78EA" w:rsidRDefault="002D1659" w:rsidP="003C78EA">
            <w:pPr>
              <w:rPr>
                <w:sz w:val="20"/>
                <w:szCs w:val="20"/>
              </w:rPr>
            </w:pPr>
            <w:r w:rsidRPr="003C78EA">
              <w:rPr>
                <w:sz w:val="20"/>
                <w:szCs w:val="20"/>
              </w:rPr>
              <w:t>5044 Namsskogan</w:t>
            </w:r>
          </w:p>
        </w:tc>
        <w:tc>
          <w:tcPr>
            <w:tcW w:w="1180" w:type="dxa"/>
            <w:tcBorders>
              <w:top w:val="nil"/>
              <w:left w:val="nil"/>
              <w:bottom w:val="nil"/>
              <w:right w:val="nil"/>
            </w:tcBorders>
            <w:tcMar>
              <w:top w:w="128" w:type="dxa"/>
              <w:left w:w="43" w:type="dxa"/>
              <w:bottom w:w="43" w:type="dxa"/>
              <w:right w:w="43" w:type="dxa"/>
            </w:tcMar>
            <w:vAlign w:val="bottom"/>
          </w:tcPr>
          <w:p w14:paraId="7D404AD5" w14:textId="77777777" w:rsidR="002D1659" w:rsidRPr="003C78EA" w:rsidRDefault="002D1659" w:rsidP="003C78EA">
            <w:pPr>
              <w:jc w:val="right"/>
              <w:rPr>
                <w:sz w:val="20"/>
                <w:szCs w:val="20"/>
              </w:rPr>
            </w:pPr>
            <w:r w:rsidRPr="003C78EA">
              <w:rPr>
                <w:sz w:val="20"/>
                <w:szCs w:val="20"/>
              </w:rPr>
              <w:t>831</w:t>
            </w:r>
          </w:p>
        </w:tc>
        <w:tc>
          <w:tcPr>
            <w:tcW w:w="1180" w:type="dxa"/>
            <w:tcBorders>
              <w:top w:val="nil"/>
              <w:left w:val="nil"/>
              <w:bottom w:val="nil"/>
              <w:right w:val="nil"/>
            </w:tcBorders>
            <w:tcMar>
              <w:top w:w="128" w:type="dxa"/>
              <w:left w:w="43" w:type="dxa"/>
              <w:bottom w:w="43" w:type="dxa"/>
              <w:right w:w="43" w:type="dxa"/>
            </w:tcMar>
            <w:vAlign w:val="bottom"/>
          </w:tcPr>
          <w:p w14:paraId="2683C93D" w14:textId="77777777" w:rsidR="002D1659" w:rsidRPr="003C78EA" w:rsidRDefault="002D1659" w:rsidP="003C78EA">
            <w:pPr>
              <w:jc w:val="right"/>
              <w:rPr>
                <w:sz w:val="20"/>
                <w:szCs w:val="20"/>
              </w:rPr>
            </w:pPr>
            <w:r w:rsidRPr="003C78EA">
              <w:rPr>
                <w:sz w:val="20"/>
                <w:szCs w:val="20"/>
              </w:rPr>
              <w:t>145 740</w:t>
            </w:r>
          </w:p>
        </w:tc>
        <w:tc>
          <w:tcPr>
            <w:tcW w:w="1180" w:type="dxa"/>
            <w:tcBorders>
              <w:top w:val="nil"/>
              <w:left w:val="nil"/>
              <w:bottom w:val="nil"/>
              <w:right w:val="nil"/>
            </w:tcBorders>
            <w:tcMar>
              <w:top w:w="128" w:type="dxa"/>
              <w:left w:w="43" w:type="dxa"/>
              <w:bottom w:w="43" w:type="dxa"/>
              <w:right w:w="43" w:type="dxa"/>
            </w:tcMar>
            <w:vAlign w:val="bottom"/>
          </w:tcPr>
          <w:p w14:paraId="28CBE661" w14:textId="77777777" w:rsidR="002D1659" w:rsidRPr="003C78EA" w:rsidRDefault="002D1659" w:rsidP="003C78EA">
            <w:pPr>
              <w:jc w:val="right"/>
              <w:rPr>
                <w:sz w:val="20"/>
                <w:szCs w:val="20"/>
              </w:rPr>
            </w:pPr>
            <w:r w:rsidRPr="003C78EA">
              <w:rPr>
                <w:sz w:val="20"/>
                <w:szCs w:val="20"/>
              </w:rPr>
              <w:t>-2 221</w:t>
            </w:r>
          </w:p>
        </w:tc>
        <w:tc>
          <w:tcPr>
            <w:tcW w:w="1180" w:type="dxa"/>
            <w:tcBorders>
              <w:top w:val="nil"/>
              <w:left w:val="nil"/>
              <w:bottom w:val="nil"/>
              <w:right w:val="nil"/>
            </w:tcBorders>
            <w:tcMar>
              <w:top w:w="128" w:type="dxa"/>
              <w:left w:w="43" w:type="dxa"/>
              <w:bottom w:w="43" w:type="dxa"/>
              <w:right w:w="43" w:type="dxa"/>
            </w:tcMar>
            <w:vAlign w:val="bottom"/>
          </w:tcPr>
          <w:p w14:paraId="3151DA13"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2C27E5A4" w14:textId="77777777" w:rsidR="002D1659" w:rsidRPr="003C78EA" w:rsidRDefault="002D1659" w:rsidP="003C78EA">
            <w:pPr>
              <w:jc w:val="right"/>
              <w:rPr>
                <w:sz w:val="20"/>
                <w:szCs w:val="20"/>
              </w:rPr>
            </w:pPr>
            <w:r w:rsidRPr="003C78EA">
              <w:rPr>
                <w:sz w:val="20"/>
                <w:szCs w:val="20"/>
              </w:rPr>
              <w:t>705</w:t>
            </w:r>
          </w:p>
        </w:tc>
        <w:tc>
          <w:tcPr>
            <w:tcW w:w="1180" w:type="dxa"/>
            <w:tcBorders>
              <w:top w:val="nil"/>
              <w:left w:val="nil"/>
              <w:bottom w:val="nil"/>
              <w:right w:val="nil"/>
            </w:tcBorders>
            <w:tcMar>
              <w:top w:w="128" w:type="dxa"/>
              <w:left w:w="43" w:type="dxa"/>
              <w:bottom w:w="43" w:type="dxa"/>
              <w:right w:w="43" w:type="dxa"/>
            </w:tcMar>
            <w:vAlign w:val="bottom"/>
          </w:tcPr>
          <w:p w14:paraId="11A19D26"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001662BF" w14:textId="77777777" w:rsidR="002D1659" w:rsidRPr="003C78EA" w:rsidRDefault="002D1659" w:rsidP="003C78EA">
            <w:pPr>
              <w:jc w:val="right"/>
              <w:rPr>
                <w:sz w:val="20"/>
                <w:szCs w:val="20"/>
              </w:rPr>
            </w:pPr>
            <w:r w:rsidRPr="003C78EA">
              <w:rPr>
                <w:sz w:val="20"/>
                <w:szCs w:val="20"/>
              </w:rPr>
              <w:t>-1 427</w:t>
            </w:r>
          </w:p>
        </w:tc>
        <w:tc>
          <w:tcPr>
            <w:tcW w:w="1180" w:type="dxa"/>
            <w:tcBorders>
              <w:top w:val="nil"/>
              <w:left w:val="nil"/>
              <w:bottom w:val="nil"/>
              <w:right w:val="nil"/>
            </w:tcBorders>
            <w:tcMar>
              <w:top w:w="128" w:type="dxa"/>
              <w:left w:w="43" w:type="dxa"/>
              <w:bottom w:w="43" w:type="dxa"/>
              <w:right w:w="43" w:type="dxa"/>
            </w:tcMar>
            <w:vAlign w:val="bottom"/>
          </w:tcPr>
          <w:p w14:paraId="75D6E5BE" w14:textId="77777777" w:rsidR="002D1659" w:rsidRPr="003C78EA" w:rsidRDefault="002D1659" w:rsidP="003C78EA">
            <w:pPr>
              <w:jc w:val="right"/>
              <w:rPr>
                <w:sz w:val="20"/>
                <w:szCs w:val="20"/>
              </w:rPr>
            </w:pPr>
            <w:r w:rsidRPr="003C78EA">
              <w:rPr>
                <w:sz w:val="20"/>
                <w:szCs w:val="20"/>
              </w:rPr>
              <w:t>29</w:t>
            </w:r>
          </w:p>
        </w:tc>
        <w:tc>
          <w:tcPr>
            <w:tcW w:w="1180" w:type="dxa"/>
            <w:tcBorders>
              <w:top w:val="nil"/>
              <w:left w:val="nil"/>
              <w:bottom w:val="nil"/>
              <w:right w:val="nil"/>
            </w:tcBorders>
            <w:tcMar>
              <w:top w:w="128" w:type="dxa"/>
              <w:left w:w="43" w:type="dxa"/>
              <w:bottom w:w="43" w:type="dxa"/>
              <w:right w:w="43" w:type="dxa"/>
            </w:tcMar>
            <w:vAlign w:val="bottom"/>
          </w:tcPr>
          <w:p w14:paraId="5038983E" w14:textId="77777777" w:rsidR="002D1659" w:rsidRPr="003C78EA" w:rsidRDefault="002D1659" w:rsidP="003C78EA">
            <w:pPr>
              <w:jc w:val="right"/>
              <w:rPr>
                <w:sz w:val="20"/>
                <w:szCs w:val="20"/>
              </w:rPr>
            </w:pPr>
            <w:r w:rsidRPr="003C78EA">
              <w:rPr>
                <w:sz w:val="20"/>
                <w:szCs w:val="20"/>
              </w:rPr>
              <w:t>-1 398</w:t>
            </w:r>
          </w:p>
        </w:tc>
        <w:tc>
          <w:tcPr>
            <w:tcW w:w="1180" w:type="dxa"/>
            <w:tcBorders>
              <w:top w:val="nil"/>
              <w:left w:val="nil"/>
              <w:bottom w:val="nil"/>
              <w:right w:val="nil"/>
            </w:tcBorders>
            <w:tcMar>
              <w:top w:w="128" w:type="dxa"/>
              <w:left w:w="43" w:type="dxa"/>
              <w:bottom w:w="43" w:type="dxa"/>
              <w:right w:w="43" w:type="dxa"/>
            </w:tcMar>
            <w:vAlign w:val="bottom"/>
          </w:tcPr>
          <w:p w14:paraId="2635717E" w14:textId="77777777" w:rsidR="002D1659" w:rsidRPr="003C78EA" w:rsidRDefault="002D1659" w:rsidP="003C78EA">
            <w:pPr>
              <w:jc w:val="right"/>
              <w:rPr>
                <w:sz w:val="20"/>
                <w:szCs w:val="20"/>
              </w:rPr>
            </w:pPr>
            <w:r w:rsidRPr="003C78EA">
              <w:rPr>
                <w:sz w:val="20"/>
                <w:szCs w:val="20"/>
              </w:rPr>
              <w:t>863</w:t>
            </w:r>
          </w:p>
        </w:tc>
      </w:tr>
      <w:tr w:rsidR="002D1659" w:rsidRPr="00D47E8F" w14:paraId="7055491E"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EDE600F" w14:textId="77777777" w:rsidR="002D1659" w:rsidRPr="003C78EA" w:rsidRDefault="002D1659" w:rsidP="003C78EA">
            <w:pPr>
              <w:rPr>
                <w:sz w:val="20"/>
                <w:szCs w:val="20"/>
              </w:rPr>
            </w:pPr>
            <w:r w:rsidRPr="003C78EA">
              <w:rPr>
                <w:sz w:val="20"/>
                <w:szCs w:val="20"/>
              </w:rPr>
              <w:t>5045 Grong</w:t>
            </w:r>
          </w:p>
        </w:tc>
        <w:tc>
          <w:tcPr>
            <w:tcW w:w="1180" w:type="dxa"/>
            <w:tcBorders>
              <w:top w:val="nil"/>
              <w:left w:val="nil"/>
              <w:bottom w:val="nil"/>
              <w:right w:val="nil"/>
            </w:tcBorders>
            <w:tcMar>
              <w:top w:w="128" w:type="dxa"/>
              <w:left w:w="43" w:type="dxa"/>
              <w:bottom w:w="43" w:type="dxa"/>
              <w:right w:w="43" w:type="dxa"/>
            </w:tcMar>
            <w:vAlign w:val="bottom"/>
          </w:tcPr>
          <w:p w14:paraId="64180AAB" w14:textId="77777777" w:rsidR="002D1659" w:rsidRPr="003C78EA" w:rsidRDefault="002D1659" w:rsidP="003C78EA">
            <w:pPr>
              <w:jc w:val="right"/>
              <w:rPr>
                <w:sz w:val="20"/>
                <w:szCs w:val="20"/>
              </w:rPr>
            </w:pPr>
            <w:r w:rsidRPr="003C78EA">
              <w:rPr>
                <w:sz w:val="20"/>
                <w:szCs w:val="20"/>
              </w:rPr>
              <w:t>2 304</w:t>
            </w:r>
          </w:p>
        </w:tc>
        <w:tc>
          <w:tcPr>
            <w:tcW w:w="1180" w:type="dxa"/>
            <w:tcBorders>
              <w:top w:val="nil"/>
              <w:left w:val="nil"/>
              <w:bottom w:val="nil"/>
              <w:right w:val="nil"/>
            </w:tcBorders>
            <w:tcMar>
              <w:top w:w="128" w:type="dxa"/>
              <w:left w:w="43" w:type="dxa"/>
              <w:bottom w:w="43" w:type="dxa"/>
              <w:right w:w="43" w:type="dxa"/>
            </w:tcMar>
            <w:vAlign w:val="bottom"/>
          </w:tcPr>
          <w:p w14:paraId="095E3FA1" w14:textId="77777777" w:rsidR="002D1659" w:rsidRPr="003C78EA" w:rsidRDefault="002D1659" w:rsidP="003C78EA">
            <w:pPr>
              <w:jc w:val="right"/>
              <w:rPr>
                <w:sz w:val="20"/>
                <w:szCs w:val="20"/>
              </w:rPr>
            </w:pPr>
            <w:r w:rsidRPr="003C78EA">
              <w:rPr>
                <w:sz w:val="20"/>
                <w:szCs w:val="20"/>
              </w:rPr>
              <w:t>97 738</w:t>
            </w:r>
          </w:p>
        </w:tc>
        <w:tc>
          <w:tcPr>
            <w:tcW w:w="1180" w:type="dxa"/>
            <w:tcBorders>
              <w:top w:val="nil"/>
              <w:left w:val="nil"/>
              <w:bottom w:val="nil"/>
              <w:right w:val="nil"/>
            </w:tcBorders>
            <w:tcMar>
              <w:top w:w="128" w:type="dxa"/>
              <w:left w:w="43" w:type="dxa"/>
              <w:bottom w:w="43" w:type="dxa"/>
              <w:right w:w="43" w:type="dxa"/>
            </w:tcMar>
            <w:vAlign w:val="bottom"/>
          </w:tcPr>
          <w:p w14:paraId="7FBBC07A" w14:textId="77777777" w:rsidR="002D1659" w:rsidRPr="003C78EA" w:rsidRDefault="002D1659" w:rsidP="003C78EA">
            <w:pPr>
              <w:jc w:val="right"/>
              <w:rPr>
                <w:sz w:val="20"/>
                <w:szCs w:val="20"/>
              </w:rPr>
            </w:pPr>
            <w:r w:rsidRPr="003C78EA">
              <w:rPr>
                <w:sz w:val="20"/>
                <w:szCs w:val="20"/>
              </w:rPr>
              <w:t>-650</w:t>
            </w:r>
          </w:p>
        </w:tc>
        <w:tc>
          <w:tcPr>
            <w:tcW w:w="1180" w:type="dxa"/>
            <w:tcBorders>
              <w:top w:val="nil"/>
              <w:left w:val="nil"/>
              <w:bottom w:val="nil"/>
              <w:right w:val="nil"/>
            </w:tcBorders>
            <w:tcMar>
              <w:top w:w="128" w:type="dxa"/>
              <w:left w:w="43" w:type="dxa"/>
              <w:bottom w:w="43" w:type="dxa"/>
              <w:right w:w="43" w:type="dxa"/>
            </w:tcMar>
            <w:vAlign w:val="bottom"/>
          </w:tcPr>
          <w:p w14:paraId="60D402FA"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408317FF" w14:textId="77777777" w:rsidR="002D1659" w:rsidRPr="003C78EA" w:rsidRDefault="002D1659" w:rsidP="003C78EA">
            <w:pPr>
              <w:jc w:val="right"/>
              <w:rPr>
                <w:sz w:val="20"/>
                <w:szCs w:val="20"/>
              </w:rPr>
            </w:pPr>
            <w:r w:rsidRPr="003C78EA">
              <w:rPr>
                <w:sz w:val="20"/>
                <w:szCs w:val="20"/>
              </w:rPr>
              <w:t>504</w:t>
            </w:r>
          </w:p>
        </w:tc>
        <w:tc>
          <w:tcPr>
            <w:tcW w:w="1180" w:type="dxa"/>
            <w:tcBorders>
              <w:top w:val="nil"/>
              <w:left w:val="nil"/>
              <w:bottom w:val="nil"/>
              <w:right w:val="nil"/>
            </w:tcBorders>
            <w:tcMar>
              <w:top w:w="128" w:type="dxa"/>
              <w:left w:w="43" w:type="dxa"/>
              <w:bottom w:w="43" w:type="dxa"/>
              <w:right w:w="43" w:type="dxa"/>
            </w:tcMar>
            <w:vAlign w:val="bottom"/>
          </w:tcPr>
          <w:p w14:paraId="003C700D" w14:textId="77777777" w:rsidR="002D1659" w:rsidRPr="003C78EA" w:rsidRDefault="002D1659" w:rsidP="003C78EA">
            <w:pPr>
              <w:jc w:val="right"/>
              <w:rPr>
                <w:sz w:val="20"/>
                <w:szCs w:val="20"/>
              </w:rPr>
            </w:pPr>
            <w:r w:rsidRPr="003C78EA">
              <w:rPr>
                <w:sz w:val="20"/>
                <w:szCs w:val="20"/>
              </w:rPr>
              <w:t>-57</w:t>
            </w:r>
          </w:p>
        </w:tc>
        <w:tc>
          <w:tcPr>
            <w:tcW w:w="1180" w:type="dxa"/>
            <w:tcBorders>
              <w:top w:val="nil"/>
              <w:left w:val="nil"/>
              <w:bottom w:val="nil"/>
              <w:right w:val="nil"/>
            </w:tcBorders>
            <w:tcMar>
              <w:top w:w="128" w:type="dxa"/>
              <w:left w:w="43" w:type="dxa"/>
              <w:bottom w:w="43" w:type="dxa"/>
              <w:right w:w="43" w:type="dxa"/>
            </w:tcMar>
            <w:vAlign w:val="bottom"/>
          </w:tcPr>
          <w:p w14:paraId="29A3511B" w14:textId="77777777" w:rsidR="002D1659" w:rsidRPr="003C78EA" w:rsidRDefault="002D1659" w:rsidP="003C78EA">
            <w:pPr>
              <w:jc w:val="right"/>
              <w:rPr>
                <w:sz w:val="20"/>
                <w:szCs w:val="20"/>
              </w:rPr>
            </w:pPr>
            <w:r w:rsidRPr="003C78EA">
              <w:rPr>
                <w:sz w:val="20"/>
                <w:szCs w:val="20"/>
              </w:rPr>
              <w:t>-114</w:t>
            </w:r>
          </w:p>
        </w:tc>
        <w:tc>
          <w:tcPr>
            <w:tcW w:w="1180" w:type="dxa"/>
            <w:tcBorders>
              <w:top w:val="nil"/>
              <w:left w:val="nil"/>
              <w:bottom w:val="nil"/>
              <w:right w:val="nil"/>
            </w:tcBorders>
            <w:tcMar>
              <w:top w:w="128" w:type="dxa"/>
              <w:left w:w="43" w:type="dxa"/>
              <w:bottom w:w="43" w:type="dxa"/>
              <w:right w:w="43" w:type="dxa"/>
            </w:tcMar>
            <w:vAlign w:val="bottom"/>
          </w:tcPr>
          <w:p w14:paraId="796B3CFE" w14:textId="77777777" w:rsidR="002D1659" w:rsidRPr="003C78EA" w:rsidRDefault="002D1659" w:rsidP="003C78EA">
            <w:pPr>
              <w:jc w:val="right"/>
              <w:rPr>
                <w:sz w:val="20"/>
                <w:szCs w:val="20"/>
              </w:rPr>
            </w:pPr>
            <w:r w:rsidRPr="003C78EA">
              <w:rPr>
                <w:sz w:val="20"/>
                <w:szCs w:val="20"/>
              </w:rPr>
              <w:t>269</w:t>
            </w:r>
          </w:p>
        </w:tc>
        <w:tc>
          <w:tcPr>
            <w:tcW w:w="1180" w:type="dxa"/>
            <w:tcBorders>
              <w:top w:val="nil"/>
              <w:left w:val="nil"/>
              <w:bottom w:val="nil"/>
              <w:right w:val="nil"/>
            </w:tcBorders>
            <w:tcMar>
              <w:top w:w="128" w:type="dxa"/>
              <w:left w:w="43" w:type="dxa"/>
              <w:bottom w:w="43" w:type="dxa"/>
              <w:right w:w="43" w:type="dxa"/>
            </w:tcMar>
            <w:vAlign w:val="bottom"/>
          </w:tcPr>
          <w:p w14:paraId="220FCFBD" w14:textId="77777777" w:rsidR="002D1659" w:rsidRPr="003C78EA" w:rsidRDefault="002D1659" w:rsidP="003C78EA">
            <w:pPr>
              <w:jc w:val="right"/>
              <w:rPr>
                <w:sz w:val="20"/>
                <w:szCs w:val="20"/>
              </w:rPr>
            </w:pPr>
            <w:r w:rsidRPr="003C78EA">
              <w:rPr>
                <w:sz w:val="20"/>
                <w:szCs w:val="20"/>
              </w:rPr>
              <w:t>155</w:t>
            </w:r>
          </w:p>
        </w:tc>
        <w:tc>
          <w:tcPr>
            <w:tcW w:w="1180" w:type="dxa"/>
            <w:tcBorders>
              <w:top w:val="nil"/>
              <w:left w:val="nil"/>
              <w:bottom w:val="nil"/>
              <w:right w:val="nil"/>
            </w:tcBorders>
            <w:tcMar>
              <w:top w:w="128" w:type="dxa"/>
              <w:left w:w="43" w:type="dxa"/>
              <w:bottom w:w="43" w:type="dxa"/>
              <w:right w:w="43" w:type="dxa"/>
            </w:tcMar>
            <w:vAlign w:val="bottom"/>
          </w:tcPr>
          <w:p w14:paraId="53A15C0D" w14:textId="77777777" w:rsidR="002D1659" w:rsidRPr="003C78EA" w:rsidRDefault="002D1659" w:rsidP="003C78EA">
            <w:pPr>
              <w:jc w:val="right"/>
              <w:rPr>
                <w:sz w:val="20"/>
                <w:szCs w:val="20"/>
              </w:rPr>
            </w:pPr>
            <w:r w:rsidRPr="003C78EA">
              <w:rPr>
                <w:sz w:val="20"/>
                <w:szCs w:val="20"/>
              </w:rPr>
              <w:t>562</w:t>
            </w:r>
          </w:p>
        </w:tc>
      </w:tr>
      <w:tr w:rsidR="002D1659" w:rsidRPr="00D47E8F" w14:paraId="79DBE599"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2E30168" w14:textId="77777777" w:rsidR="002D1659" w:rsidRPr="003C78EA" w:rsidRDefault="002D1659" w:rsidP="003C78EA">
            <w:pPr>
              <w:rPr>
                <w:sz w:val="20"/>
                <w:szCs w:val="20"/>
              </w:rPr>
            </w:pPr>
            <w:r w:rsidRPr="003C78EA">
              <w:rPr>
                <w:sz w:val="20"/>
                <w:szCs w:val="20"/>
              </w:rPr>
              <w:t>5046 Høylandet</w:t>
            </w:r>
          </w:p>
        </w:tc>
        <w:tc>
          <w:tcPr>
            <w:tcW w:w="1180" w:type="dxa"/>
            <w:tcBorders>
              <w:top w:val="nil"/>
              <w:left w:val="nil"/>
              <w:bottom w:val="nil"/>
              <w:right w:val="nil"/>
            </w:tcBorders>
            <w:tcMar>
              <w:top w:w="128" w:type="dxa"/>
              <w:left w:w="43" w:type="dxa"/>
              <w:bottom w:w="43" w:type="dxa"/>
              <w:right w:w="43" w:type="dxa"/>
            </w:tcMar>
            <w:vAlign w:val="bottom"/>
          </w:tcPr>
          <w:p w14:paraId="29B9AFD9" w14:textId="77777777" w:rsidR="002D1659" w:rsidRPr="003C78EA" w:rsidRDefault="002D1659" w:rsidP="003C78EA">
            <w:pPr>
              <w:jc w:val="right"/>
              <w:rPr>
                <w:sz w:val="20"/>
                <w:szCs w:val="20"/>
              </w:rPr>
            </w:pPr>
            <w:r w:rsidRPr="003C78EA">
              <w:rPr>
                <w:sz w:val="20"/>
                <w:szCs w:val="20"/>
              </w:rPr>
              <w:t>1 234</w:t>
            </w:r>
          </w:p>
        </w:tc>
        <w:tc>
          <w:tcPr>
            <w:tcW w:w="1180" w:type="dxa"/>
            <w:tcBorders>
              <w:top w:val="nil"/>
              <w:left w:val="nil"/>
              <w:bottom w:val="nil"/>
              <w:right w:val="nil"/>
            </w:tcBorders>
            <w:tcMar>
              <w:top w:w="128" w:type="dxa"/>
              <w:left w:w="43" w:type="dxa"/>
              <w:bottom w:w="43" w:type="dxa"/>
              <w:right w:w="43" w:type="dxa"/>
            </w:tcMar>
            <w:vAlign w:val="bottom"/>
          </w:tcPr>
          <w:p w14:paraId="539BF318" w14:textId="77777777" w:rsidR="002D1659" w:rsidRPr="003C78EA" w:rsidRDefault="002D1659" w:rsidP="003C78EA">
            <w:pPr>
              <w:jc w:val="right"/>
              <w:rPr>
                <w:sz w:val="20"/>
                <w:szCs w:val="20"/>
              </w:rPr>
            </w:pPr>
            <w:r w:rsidRPr="003C78EA">
              <w:rPr>
                <w:sz w:val="20"/>
                <w:szCs w:val="20"/>
              </w:rPr>
              <w:t>106 544</w:t>
            </w:r>
          </w:p>
        </w:tc>
        <w:tc>
          <w:tcPr>
            <w:tcW w:w="1180" w:type="dxa"/>
            <w:tcBorders>
              <w:top w:val="nil"/>
              <w:left w:val="nil"/>
              <w:bottom w:val="nil"/>
              <w:right w:val="nil"/>
            </w:tcBorders>
            <w:tcMar>
              <w:top w:w="128" w:type="dxa"/>
              <w:left w:w="43" w:type="dxa"/>
              <w:bottom w:w="43" w:type="dxa"/>
              <w:right w:w="43" w:type="dxa"/>
            </w:tcMar>
            <w:vAlign w:val="bottom"/>
          </w:tcPr>
          <w:p w14:paraId="20C9C2B4" w14:textId="77777777" w:rsidR="002D1659" w:rsidRPr="003C78EA" w:rsidRDefault="002D1659" w:rsidP="003C78EA">
            <w:pPr>
              <w:jc w:val="right"/>
              <w:rPr>
                <w:sz w:val="20"/>
                <w:szCs w:val="20"/>
              </w:rPr>
            </w:pPr>
            <w:r w:rsidRPr="003C78EA">
              <w:rPr>
                <w:sz w:val="20"/>
                <w:szCs w:val="20"/>
              </w:rPr>
              <w:t>-3 633</w:t>
            </w:r>
          </w:p>
        </w:tc>
        <w:tc>
          <w:tcPr>
            <w:tcW w:w="1180" w:type="dxa"/>
            <w:tcBorders>
              <w:top w:val="nil"/>
              <w:left w:val="nil"/>
              <w:bottom w:val="nil"/>
              <w:right w:val="nil"/>
            </w:tcBorders>
            <w:tcMar>
              <w:top w:w="128" w:type="dxa"/>
              <w:left w:w="43" w:type="dxa"/>
              <w:bottom w:w="43" w:type="dxa"/>
              <w:right w:w="43" w:type="dxa"/>
            </w:tcMar>
            <w:vAlign w:val="bottom"/>
          </w:tcPr>
          <w:p w14:paraId="773F24D7" w14:textId="77777777" w:rsidR="002D1659" w:rsidRPr="003C78EA" w:rsidRDefault="002D1659" w:rsidP="003C78EA">
            <w:pPr>
              <w:jc w:val="right"/>
              <w:rPr>
                <w:sz w:val="20"/>
                <w:szCs w:val="20"/>
              </w:rPr>
            </w:pPr>
            <w:r w:rsidRPr="003C78EA">
              <w:rPr>
                <w:sz w:val="20"/>
                <w:szCs w:val="20"/>
              </w:rPr>
              <w:t>617</w:t>
            </w:r>
          </w:p>
        </w:tc>
        <w:tc>
          <w:tcPr>
            <w:tcW w:w="1180" w:type="dxa"/>
            <w:tcBorders>
              <w:top w:val="nil"/>
              <w:left w:val="nil"/>
              <w:bottom w:val="nil"/>
              <w:right w:val="nil"/>
            </w:tcBorders>
            <w:tcMar>
              <w:top w:w="128" w:type="dxa"/>
              <w:left w:w="43" w:type="dxa"/>
              <w:bottom w:w="43" w:type="dxa"/>
              <w:right w:w="43" w:type="dxa"/>
            </w:tcMar>
            <w:vAlign w:val="bottom"/>
          </w:tcPr>
          <w:p w14:paraId="4C7547D0" w14:textId="77777777" w:rsidR="002D1659" w:rsidRPr="003C78EA" w:rsidRDefault="002D1659" w:rsidP="003C78EA">
            <w:pPr>
              <w:jc w:val="right"/>
              <w:rPr>
                <w:sz w:val="20"/>
                <w:szCs w:val="20"/>
              </w:rPr>
            </w:pPr>
            <w:r w:rsidRPr="003C78EA">
              <w:rPr>
                <w:sz w:val="20"/>
                <w:szCs w:val="20"/>
              </w:rPr>
              <w:t>670</w:t>
            </w:r>
          </w:p>
        </w:tc>
        <w:tc>
          <w:tcPr>
            <w:tcW w:w="1180" w:type="dxa"/>
            <w:tcBorders>
              <w:top w:val="nil"/>
              <w:left w:val="nil"/>
              <w:bottom w:val="nil"/>
              <w:right w:val="nil"/>
            </w:tcBorders>
            <w:tcMar>
              <w:top w:w="128" w:type="dxa"/>
              <w:left w:w="43" w:type="dxa"/>
              <w:bottom w:w="43" w:type="dxa"/>
              <w:right w:w="43" w:type="dxa"/>
            </w:tcMar>
            <w:vAlign w:val="bottom"/>
          </w:tcPr>
          <w:p w14:paraId="4A50CC35" w14:textId="77777777" w:rsidR="002D1659" w:rsidRPr="003C78EA" w:rsidRDefault="002D1659" w:rsidP="003C78EA">
            <w:pPr>
              <w:jc w:val="right"/>
              <w:rPr>
                <w:sz w:val="20"/>
                <w:szCs w:val="20"/>
              </w:rPr>
            </w:pPr>
            <w:r w:rsidRPr="003C78EA">
              <w:rPr>
                <w:sz w:val="20"/>
                <w:szCs w:val="20"/>
              </w:rPr>
              <w:t>-17</w:t>
            </w:r>
          </w:p>
        </w:tc>
        <w:tc>
          <w:tcPr>
            <w:tcW w:w="1180" w:type="dxa"/>
            <w:tcBorders>
              <w:top w:val="nil"/>
              <w:left w:val="nil"/>
              <w:bottom w:val="nil"/>
              <w:right w:val="nil"/>
            </w:tcBorders>
            <w:tcMar>
              <w:top w:w="128" w:type="dxa"/>
              <w:left w:w="43" w:type="dxa"/>
              <w:bottom w:w="43" w:type="dxa"/>
              <w:right w:w="43" w:type="dxa"/>
            </w:tcMar>
            <w:vAlign w:val="bottom"/>
          </w:tcPr>
          <w:p w14:paraId="18B6D856" w14:textId="77777777" w:rsidR="002D1659" w:rsidRPr="003C78EA" w:rsidRDefault="002D1659" w:rsidP="003C78EA">
            <w:pPr>
              <w:jc w:val="right"/>
              <w:rPr>
                <w:sz w:val="20"/>
                <w:szCs w:val="20"/>
              </w:rPr>
            </w:pPr>
            <w:r w:rsidRPr="003C78EA">
              <w:rPr>
                <w:sz w:val="20"/>
                <w:szCs w:val="20"/>
              </w:rPr>
              <w:t>-2 363</w:t>
            </w:r>
          </w:p>
        </w:tc>
        <w:tc>
          <w:tcPr>
            <w:tcW w:w="1180" w:type="dxa"/>
            <w:tcBorders>
              <w:top w:val="nil"/>
              <w:left w:val="nil"/>
              <w:bottom w:val="nil"/>
              <w:right w:val="nil"/>
            </w:tcBorders>
            <w:tcMar>
              <w:top w:w="128" w:type="dxa"/>
              <w:left w:w="43" w:type="dxa"/>
              <w:bottom w:w="43" w:type="dxa"/>
              <w:right w:w="43" w:type="dxa"/>
            </w:tcMar>
            <w:vAlign w:val="bottom"/>
          </w:tcPr>
          <w:p w14:paraId="39960EDE" w14:textId="77777777" w:rsidR="002D1659" w:rsidRPr="003C78EA" w:rsidRDefault="002D1659" w:rsidP="003C78EA">
            <w:pPr>
              <w:jc w:val="right"/>
              <w:rPr>
                <w:sz w:val="20"/>
                <w:szCs w:val="20"/>
              </w:rPr>
            </w:pPr>
            <w:r w:rsidRPr="003C78EA">
              <w:rPr>
                <w:sz w:val="20"/>
                <w:szCs w:val="20"/>
              </w:rPr>
              <w:t>2 364</w:t>
            </w:r>
          </w:p>
        </w:tc>
        <w:tc>
          <w:tcPr>
            <w:tcW w:w="1180" w:type="dxa"/>
            <w:tcBorders>
              <w:top w:val="nil"/>
              <w:left w:val="nil"/>
              <w:bottom w:val="nil"/>
              <w:right w:val="nil"/>
            </w:tcBorders>
            <w:tcMar>
              <w:top w:w="128" w:type="dxa"/>
              <w:left w:w="43" w:type="dxa"/>
              <w:bottom w:w="43" w:type="dxa"/>
              <w:right w:w="43" w:type="dxa"/>
            </w:tcMar>
            <w:vAlign w:val="bottom"/>
          </w:tcPr>
          <w:p w14:paraId="4CC53A42"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4558C720" w14:textId="77777777" w:rsidR="002D1659" w:rsidRPr="003C78EA" w:rsidRDefault="002D1659" w:rsidP="003C78EA">
            <w:pPr>
              <w:jc w:val="right"/>
              <w:rPr>
                <w:sz w:val="20"/>
                <w:szCs w:val="20"/>
              </w:rPr>
            </w:pPr>
            <w:r w:rsidRPr="003C78EA">
              <w:rPr>
                <w:sz w:val="20"/>
                <w:szCs w:val="20"/>
              </w:rPr>
              <w:t>2 978</w:t>
            </w:r>
          </w:p>
        </w:tc>
      </w:tr>
      <w:tr w:rsidR="002D1659" w:rsidRPr="00D47E8F" w14:paraId="4468539A"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40409A9" w14:textId="77777777" w:rsidR="002D1659" w:rsidRPr="003C78EA" w:rsidRDefault="002D1659" w:rsidP="003C78EA">
            <w:pPr>
              <w:rPr>
                <w:sz w:val="20"/>
                <w:szCs w:val="20"/>
              </w:rPr>
            </w:pPr>
            <w:r w:rsidRPr="003C78EA">
              <w:rPr>
                <w:sz w:val="20"/>
                <w:szCs w:val="20"/>
              </w:rPr>
              <w:t>5047 Overhalla</w:t>
            </w:r>
          </w:p>
        </w:tc>
        <w:tc>
          <w:tcPr>
            <w:tcW w:w="1180" w:type="dxa"/>
            <w:tcBorders>
              <w:top w:val="nil"/>
              <w:left w:val="nil"/>
              <w:bottom w:val="nil"/>
              <w:right w:val="nil"/>
            </w:tcBorders>
            <w:tcMar>
              <w:top w:w="128" w:type="dxa"/>
              <w:left w:w="43" w:type="dxa"/>
              <w:bottom w:w="43" w:type="dxa"/>
              <w:right w:w="43" w:type="dxa"/>
            </w:tcMar>
            <w:vAlign w:val="bottom"/>
          </w:tcPr>
          <w:p w14:paraId="29F33B3D" w14:textId="77777777" w:rsidR="002D1659" w:rsidRPr="003C78EA" w:rsidRDefault="002D1659" w:rsidP="003C78EA">
            <w:pPr>
              <w:jc w:val="right"/>
              <w:rPr>
                <w:sz w:val="20"/>
                <w:szCs w:val="20"/>
              </w:rPr>
            </w:pPr>
            <w:r w:rsidRPr="003C78EA">
              <w:rPr>
                <w:sz w:val="20"/>
                <w:szCs w:val="20"/>
              </w:rPr>
              <w:t>3 885</w:t>
            </w:r>
          </w:p>
        </w:tc>
        <w:tc>
          <w:tcPr>
            <w:tcW w:w="1180" w:type="dxa"/>
            <w:tcBorders>
              <w:top w:val="nil"/>
              <w:left w:val="nil"/>
              <w:bottom w:val="nil"/>
              <w:right w:val="nil"/>
            </w:tcBorders>
            <w:tcMar>
              <w:top w:w="128" w:type="dxa"/>
              <w:left w:w="43" w:type="dxa"/>
              <w:bottom w:w="43" w:type="dxa"/>
              <w:right w:w="43" w:type="dxa"/>
            </w:tcMar>
            <w:vAlign w:val="bottom"/>
          </w:tcPr>
          <w:p w14:paraId="73345864" w14:textId="77777777" w:rsidR="002D1659" w:rsidRPr="003C78EA" w:rsidRDefault="002D1659" w:rsidP="003C78EA">
            <w:pPr>
              <w:jc w:val="right"/>
              <w:rPr>
                <w:sz w:val="20"/>
                <w:szCs w:val="20"/>
              </w:rPr>
            </w:pPr>
            <w:r w:rsidRPr="003C78EA">
              <w:rPr>
                <w:sz w:val="20"/>
                <w:szCs w:val="20"/>
              </w:rPr>
              <w:t>81 948</w:t>
            </w:r>
          </w:p>
        </w:tc>
        <w:tc>
          <w:tcPr>
            <w:tcW w:w="1180" w:type="dxa"/>
            <w:tcBorders>
              <w:top w:val="nil"/>
              <w:left w:val="nil"/>
              <w:bottom w:val="nil"/>
              <w:right w:val="nil"/>
            </w:tcBorders>
            <w:tcMar>
              <w:top w:w="128" w:type="dxa"/>
              <w:left w:w="43" w:type="dxa"/>
              <w:bottom w:w="43" w:type="dxa"/>
              <w:right w:w="43" w:type="dxa"/>
            </w:tcMar>
            <w:vAlign w:val="bottom"/>
          </w:tcPr>
          <w:p w14:paraId="3A2FEE3D" w14:textId="77777777" w:rsidR="002D1659" w:rsidRPr="003C78EA" w:rsidRDefault="002D1659" w:rsidP="003C78EA">
            <w:pPr>
              <w:jc w:val="right"/>
              <w:rPr>
                <w:sz w:val="20"/>
                <w:szCs w:val="20"/>
              </w:rPr>
            </w:pPr>
            <w:r w:rsidRPr="003C78EA">
              <w:rPr>
                <w:sz w:val="20"/>
                <w:szCs w:val="20"/>
              </w:rPr>
              <w:t>379</w:t>
            </w:r>
          </w:p>
        </w:tc>
        <w:tc>
          <w:tcPr>
            <w:tcW w:w="1180" w:type="dxa"/>
            <w:tcBorders>
              <w:top w:val="nil"/>
              <w:left w:val="nil"/>
              <w:bottom w:val="nil"/>
              <w:right w:val="nil"/>
            </w:tcBorders>
            <w:tcMar>
              <w:top w:w="128" w:type="dxa"/>
              <w:left w:w="43" w:type="dxa"/>
              <w:bottom w:w="43" w:type="dxa"/>
              <w:right w:w="43" w:type="dxa"/>
            </w:tcMar>
            <w:vAlign w:val="bottom"/>
          </w:tcPr>
          <w:p w14:paraId="5BD36204"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576414B5" w14:textId="77777777" w:rsidR="002D1659" w:rsidRPr="003C78EA" w:rsidRDefault="002D1659" w:rsidP="003C78EA">
            <w:pPr>
              <w:jc w:val="right"/>
              <w:rPr>
                <w:sz w:val="20"/>
                <w:szCs w:val="20"/>
              </w:rPr>
            </w:pPr>
            <w:r w:rsidRPr="003C78EA">
              <w:rPr>
                <w:sz w:val="20"/>
                <w:szCs w:val="20"/>
              </w:rPr>
              <w:t>590</w:t>
            </w:r>
          </w:p>
        </w:tc>
        <w:tc>
          <w:tcPr>
            <w:tcW w:w="1180" w:type="dxa"/>
            <w:tcBorders>
              <w:top w:val="nil"/>
              <w:left w:val="nil"/>
              <w:bottom w:val="nil"/>
              <w:right w:val="nil"/>
            </w:tcBorders>
            <w:tcMar>
              <w:top w:w="128" w:type="dxa"/>
              <w:left w:w="43" w:type="dxa"/>
              <w:bottom w:w="43" w:type="dxa"/>
              <w:right w:w="43" w:type="dxa"/>
            </w:tcMar>
            <w:vAlign w:val="bottom"/>
          </w:tcPr>
          <w:p w14:paraId="357B5B1E" w14:textId="77777777" w:rsidR="002D1659" w:rsidRPr="003C78EA" w:rsidRDefault="002D1659" w:rsidP="003C78EA">
            <w:pPr>
              <w:jc w:val="right"/>
              <w:rPr>
                <w:sz w:val="20"/>
                <w:szCs w:val="20"/>
              </w:rPr>
            </w:pPr>
            <w:r w:rsidRPr="003C78EA">
              <w:rPr>
                <w:sz w:val="20"/>
                <w:szCs w:val="20"/>
              </w:rPr>
              <w:t>46</w:t>
            </w:r>
          </w:p>
        </w:tc>
        <w:tc>
          <w:tcPr>
            <w:tcW w:w="1180" w:type="dxa"/>
            <w:tcBorders>
              <w:top w:val="nil"/>
              <w:left w:val="nil"/>
              <w:bottom w:val="nil"/>
              <w:right w:val="nil"/>
            </w:tcBorders>
            <w:tcMar>
              <w:top w:w="128" w:type="dxa"/>
              <w:left w:w="43" w:type="dxa"/>
              <w:bottom w:w="43" w:type="dxa"/>
              <w:right w:w="43" w:type="dxa"/>
            </w:tcMar>
            <w:vAlign w:val="bottom"/>
          </w:tcPr>
          <w:p w14:paraId="58634EEF" w14:textId="77777777" w:rsidR="002D1659" w:rsidRPr="003C78EA" w:rsidRDefault="002D1659" w:rsidP="003C78EA">
            <w:pPr>
              <w:jc w:val="right"/>
              <w:rPr>
                <w:sz w:val="20"/>
                <w:szCs w:val="20"/>
              </w:rPr>
            </w:pPr>
            <w:r w:rsidRPr="003C78EA">
              <w:rPr>
                <w:sz w:val="20"/>
                <w:szCs w:val="20"/>
              </w:rPr>
              <w:t>1 105</w:t>
            </w:r>
          </w:p>
        </w:tc>
        <w:tc>
          <w:tcPr>
            <w:tcW w:w="1180" w:type="dxa"/>
            <w:tcBorders>
              <w:top w:val="nil"/>
              <w:left w:val="nil"/>
              <w:bottom w:val="nil"/>
              <w:right w:val="nil"/>
            </w:tcBorders>
            <w:tcMar>
              <w:top w:w="128" w:type="dxa"/>
              <w:left w:w="43" w:type="dxa"/>
              <w:bottom w:w="43" w:type="dxa"/>
              <w:right w:w="43" w:type="dxa"/>
            </w:tcMar>
            <w:vAlign w:val="bottom"/>
          </w:tcPr>
          <w:p w14:paraId="74D81A23" w14:textId="77777777" w:rsidR="002D1659" w:rsidRPr="003C78EA" w:rsidRDefault="002D1659" w:rsidP="003C78EA">
            <w:pPr>
              <w:jc w:val="right"/>
              <w:rPr>
                <w:sz w:val="20"/>
                <w:szCs w:val="20"/>
              </w:rPr>
            </w:pPr>
            <w:r w:rsidRPr="003C78EA">
              <w:rPr>
                <w:sz w:val="20"/>
                <w:szCs w:val="20"/>
              </w:rPr>
              <w:t>337</w:t>
            </w:r>
          </w:p>
        </w:tc>
        <w:tc>
          <w:tcPr>
            <w:tcW w:w="1180" w:type="dxa"/>
            <w:tcBorders>
              <w:top w:val="nil"/>
              <w:left w:val="nil"/>
              <w:bottom w:val="nil"/>
              <w:right w:val="nil"/>
            </w:tcBorders>
            <w:tcMar>
              <w:top w:w="128" w:type="dxa"/>
              <w:left w:w="43" w:type="dxa"/>
              <w:bottom w:w="43" w:type="dxa"/>
              <w:right w:w="43" w:type="dxa"/>
            </w:tcMar>
            <w:vAlign w:val="bottom"/>
          </w:tcPr>
          <w:p w14:paraId="216F9F76" w14:textId="77777777" w:rsidR="002D1659" w:rsidRPr="003C78EA" w:rsidRDefault="002D1659" w:rsidP="003C78EA">
            <w:pPr>
              <w:jc w:val="right"/>
              <w:rPr>
                <w:sz w:val="20"/>
                <w:szCs w:val="20"/>
              </w:rPr>
            </w:pPr>
            <w:r w:rsidRPr="003C78EA">
              <w:rPr>
                <w:sz w:val="20"/>
                <w:szCs w:val="20"/>
              </w:rPr>
              <w:t>1 442</w:t>
            </w:r>
          </w:p>
        </w:tc>
        <w:tc>
          <w:tcPr>
            <w:tcW w:w="1180" w:type="dxa"/>
            <w:tcBorders>
              <w:top w:val="nil"/>
              <w:left w:val="nil"/>
              <w:bottom w:val="nil"/>
              <w:right w:val="nil"/>
            </w:tcBorders>
            <w:tcMar>
              <w:top w:w="128" w:type="dxa"/>
              <w:left w:w="43" w:type="dxa"/>
              <w:bottom w:w="43" w:type="dxa"/>
              <w:right w:w="43" w:type="dxa"/>
            </w:tcMar>
            <w:vAlign w:val="bottom"/>
          </w:tcPr>
          <w:p w14:paraId="52453753" w14:textId="77777777" w:rsidR="002D1659" w:rsidRPr="003C78EA" w:rsidRDefault="002D1659" w:rsidP="003C78EA">
            <w:pPr>
              <w:jc w:val="right"/>
              <w:rPr>
                <w:sz w:val="20"/>
                <w:szCs w:val="20"/>
              </w:rPr>
            </w:pPr>
            <w:r w:rsidRPr="003C78EA">
              <w:rPr>
                <w:sz w:val="20"/>
                <w:szCs w:val="20"/>
              </w:rPr>
              <w:t>1 742</w:t>
            </w:r>
          </w:p>
        </w:tc>
      </w:tr>
      <w:tr w:rsidR="002D1659" w:rsidRPr="00D47E8F" w14:paraId="3ED99077"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15C1CB9" w14:textId="77777777" w:rsidR="002D1659" w:rsidRPr="003C78EA" w:rsidRDefault="002D1659" w:rsidP="003C78EA">
            <w:pPr>
              <w:rPr>
                <w:sz w:val="20"/>
                <w:szCs w:val="20"/>
              </w:rPr>
            </w:pPr>
            <w:r w:rsidRPr="003C78EA">
              <w:rPr>
                <w:sz w:val="20"/>
                <w:szCs w:val="20"/>
              </w:rPr>
              <w:t>5049 Flatanger</w:t>
            </w:r>
          </w:p>
        </w:tc>
        <w:tc>
          <w:tcPr>
            <w:tcW w:w="1180" w:type="dxa"/>
            <w:tcBorders>
              <w:top w:val="nil"/>
              <w:left w:val="nil"/>
              <w:bottom w:val="nil"/>
              <w:right w:val="nil"/>
            </w:tcBorders>
            <w:tcMar>
              <w:top w:w="128" w:type="dxa"/>
              <w:left w:w="43" w:type="dxa"/>
              <w:bottom w:w="43" w:type="dxa"/>
              <w:right w:w="43" w:type="dxa"/>
            </w:tcMar>
            <w:vAlign w:val="bottom"/>
          </w:tcPr>
          <w:p w14:paraId="75C6E6FB" w14:textId="77777777" w:rsidR="002D1659" w:rsidRPr="003C78EA" w:rsidRDefault="002D1659" w:rsidP="003C78EA">
            <w:pPr>
              <w:jc w:val="right"/>
              <w:rPr>
                <w:sz w:val="20"/>
                <w:szCs w:val="20"/>
              </w:rPr>
            </w:pPr>
            <w:r w:rsidRPr="003C78EA">
              <w:rPr>
                <w:sz w:val="20"/>
                <w:szCs w:val="20"/>
              </w:rPr>
              <w:t>1 103</w:t>
            </w:r>
          </w:p>
        </w:tc>
        <w:tc>
          <w:tcPr>
            <w:tcW w:w="1180" w:type="dxa"/>
            <w:tcBorders>
              <w:top w:val="nil"/>
              <w:left w:val="nil"/>
              <w:bottom w:val="nil"/>
              <w:right w:val="nil"/>
            </w:tcBorders>
            <w:tcMar>
              <w:top w:w="128" w:type="dxa"/>
              <w:left w:w="43" w:type="dxa"/>
              <w:bottom w:w="43" w:type="dxa"/>
              <w:right w:w="43" w:type="dxa"/>
            </w:tcMar>
            <w:vAlign w:val="bottom"/>
          </w:tcPr>
          <w:p w14:paraId="6A981C19" w14:textId="77777777" w:rsidR="002D1659" w:rsidRPr="003C78EA" w:rsidRDefault="002D1659" w:rsidP="003C78EA">
            <w:pPr>
              <w:jc w:val="right"/>
              <w:rPr>
                <w:sz w:val="20"/>
                <w:szCs w:val="20"/>
              </w:rPr>
            </w:pPr>
            <w:r w:rsidRPr="003C78EA">
              <w:rPr>
                <w:sz w:val="20"/>
                <w:szCs w:val="20"/>
              </w:rPr>
              <w:t>136 427</w:t>
            </w:r>
          </w:p>
        </w:tc>
        <w:tc>
          <w:tcPr>
            <w:tcW w:w="1180" w:type="dxa"/>
            <w:tcBorders>
              <w:top w:val="nil"/>
              <w:left w:val="nil"/>
              <w:bottom w:val="nil"/>
              <w:right w:val="nil"/>
            </w:tcBorders>
            <w:tcMar>
              <w:top w:w="128" w:type="dxa"/>
              <w:left w:w="43" w:type="dxa"/>
              <w:bottom w:w="43" w:type="dxa"/>
              <w:right w:w="43" w:type="dxa"/>
            </w:tcMar>
            <w:vAlign w:val="bottom"/>
          </w:tcPr>
          <w:p w14:paraId="687AE118" w14:textId="77777777" w:rsidR="002D1659" w:rsidRPr="003C78EA" w:rsidRDefault="002D1659" w:rsidP="003C78EA">
            <w:pPr>
              <w:jc w:val="right"/>
              <w:rPr>
                <w:sz w:val="20"/>
                <w:szCs w:val="20"/>
              </w:rPr>
            </w:pPr>
            <w:r w:rsidRPr="003C78EA">
              <w:rPr>
                <w:sz w:val="20"/>
                <w:szCs w:val="20"/>
              </w:rPr>
              <w:t>-738</w:t>
            </w:r>
          </w:p>
        </w:tc>
        <w:tc>
          <w:tcPr>
            <w:tcW w:w="1180" w:type="dxa"/>
            <w:tcBorders>
              <w:top w:val="nil"/>
              <w:left w:val="nil"/>
              <w:bottom w:val="nil"/>
              <w:right w:val="nil"/>
            </w:tcBorders>
            <w:tcMar>
              <w:top w:w="128" w:type="dxa"/>
              <w:left w:w="43" w:type="dxa"/>
              <w:bottom w:w="43" w:type="dxa"/>
              <w:right w:w="43" w:type="dxa"/>
            </w:tcMar>
            <w:vAlign w:val="bottom"/>
          </w:tcPr>
          <w:p w14:paraId="4D1A32C7"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011AED10" w14:textId="77777777" w:rsidR="002D1659" w:rsidRPr="003C78EA" w:rsidRDefault="002D1659" w:rsidP="003C78EA">
            <w:pPr>
              <w:jc w:val="right"/>
              <w:rPr>
                <w:sz w:val="20"/>
                <w:szCs w:val="20"/>
              </w:rPr>
            </w:pPr>
            <w:r w:rsidRPr="003C78EA">
              <w:rPr>
                <w:sz w:val="20"/>
                <w:szCs w:val="20"/>
              </w:rPr>
              <w:t>-2 813</w:t>
            </w:r>
          </w:p>
        </w:tc>
        <w:tc>
          <w:tcPr>
            <w:tcW w:w="1180" w:type="dxa"/>
            <w:tcBorders>
              <w:top w:val="nil"/>
              <w:left w:val="nil"/>
              <w:bottom w:val="nil"/>
              <w:right w:val="nil"/>
            </w:tcBorders>
            <w:tcMar>
              <w:top w:w="128" w:type="dxa"/>
              <w:left w:w="43" w:type="dxa"/>
              <w:bottom w:w="43" w:type="dxa"/>
              <w:right w:w="43" w:type="dxa"/>
            </w:tcMar>
            <w:vAlign w:val="bottom"/>
          </w:tcPr>
          <w:p w14:paraId="01054074" w14:textId="77777777" w:rsidR="002D1659" w:rsidRPr="003C78EA" w:rsidRDefault="002D1659" w:rsidP="003C78EA">
            <w:pPr>
              <w:jc w:val="right"/>
              <w:rPr>
                <w:sz w:val="20"/>
                <w:szCs w:val="20"/>
              </w:rPr>
            </w:pPr>
            <w:r w:rsidRPr="003C78EA">
              <w:rPr>
                <w:sz w:val="20"/>
                <w:szCs w:val="20"/>
              </w:rPr>
              <w:t>327</w:t>
            </w:r>
          </w:p>
        </w:tc>
        <w:tc>
          <w:tcPr>
            <w:tcW w:w="1180" w:type="dxa"/>
            <w:tcBorders>
              <w:top w:val="nil"/>
              <w:left w:val="nil"/>
              <w:bottom w:val="nil"/>
              <w:right w:val="nil"/>
            </w:tcBorders>
            <w:tcMar>
              <w:top w:w="128" w:type="dxa"/>
              <w:left w:w="43" w:type="dxa"/>
              <w:bottom w:w="43" w:type="dxa"/>
              <w:right w:w="43" w:type="dxa"/>
            </w:tcMar>
            <w:vAlign w:val="bottom"/>
          </w:tcPr>
          <w:p w14:paraId="41865A1D" w14:textId="77777777" w:rsidR="002D1659" w:rsidRPr="003C78EA" w:rsidRDefault="002D1659" w:rsidP="003C78EA">
            <w:pPr>
              <w:jc w:val="right"/>
              <w:rPr>
                <w:sz w:val="20"/>
                <w:szCs w:val="20"/>
              </w:rPr>
            </w:pPr>
            <w:r w:rsidRPr="003C78EA">
              <w:rPr>
                <w:sz w:val="20"/>
                <w:szCs w:val="20"/>
              </w:rPr>
              <w:t>-3 135</w:t>
            </w:r>
          </w:p>
        </w:tc>
        <w:tc>
          <w:tcPr>
            <w:tcW w:w="1180" w:type="dxa"/>
            <w:tcBorders>
              <w:top w:val="nil"/>
              <w:left w:val="nil"/>
              <w:bottom w:val="nil"/>
              <w:right w:val="nil"/>
            </w:tcBorders>
            <w:tcMar>
              <w:top w:w="128" w:type="dxa"/>
              <w:left w:w="43" w:type="dxa"/>
              <w:bottom w:w="43" w:type="dxa"/>
              <w:right w:w="43" w:type="dxa"/>
            </w:tcMar>
            <w:vAlign w:val="bottom"/>
          </w:tcPr>
          <w:p w14:paraId="5A3BE3CF"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469F628D" w14:textId="77777777" w:rsidR="002D1659" w:rsidRPr="003C78EA" w:rsidRDefault="002D1659" w:rsidP="003C78EA">
            <w:pPr>
              <w:jc w:val="right"/>
              <w:rPr>
                <w:sz w:val="20"/>
                <w:szCs w:val="20"/>
              </w:rPr>
            </w:pPr>
            <w:r w:rsidRPr="003C78EA">
              <w:rPr>
                <w:sz w:val="20"/>
                <w:szCs w:val="20"/>
              </w:rPr>
              <w:t>-3 105</w:t>
            </w:r>
          </w:p>
        </w:tc>
        <w:tc>
          <w:tcPr>
            <w:tcW w:w="1180" w:type="dxa"/>
            <w:tcBorders>
              <w:top w:val="nil"/>
              <w:left w:val="nil"/>
              <w:bottom w:val="nil"/>
              <w:right w:val="nil"/>
            </w:tcBorders>
            <w:tcMar>
              <w:top w:w="128" w:type="dxa"/>
              <w:left w:w="43" w:type="dxa"/>
              <w:bottom w:w="43" w:type="dxa"/>
              <w:right w:w="43" w:type="dxa"/>
            </w:tcMar>
            <w:vAlign w:val="bottom"/>
          </w:tcPr>
          <w:p w14:paraId="6B9499B4" w14:textId="77777777" w:rsidR="002D1659" w:rsidRPr="003C78EA" w:rsidRDefault="002D1659" w:rsidP="003C78EA">
            <w:pPr>
              <w:jc w:val="right"/>
              <w:rPr>
                <w:sz w:val="20"/>
                <w:szCs w:val="20"/>
              </w:rPr>
            </w:pPr>
            <w:r w:rsidRPr="003C78EA">
              <w:rPr>
                <w:sz w:val="20"/>
                <w:szCs w:val="20"/>
              </w:rPr>
              <w:t>-1 823</w:t>
            </w:r>
          </w:p>
        </w:tc>
      </w:tr>
      <w:tr w:rsidR="002D1659" w:rsidRPr="00D47E8F" w14:paraId="4CE3C1D6"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B880BA8" w14:textId="77777777" w:rsidR="002D1659" w:rsidRPr="003C78EA" w:rsidRDefault="002D1659" w:rsidP="003C78EA">
            <w:pPr>
              <w:rPr>
                <w:sz w:val="20"/>
                <w:szCs w:val="20"/>
              </w:rPr>
            </w:pPr>
            <w:r w:rsidRPr="003C78EA">
              <w:rPr>
                <w:sz w:val="20"/>
                <w:szCs w:val="20"/>
              </w:rPr>
              <w:t>5052 Leka</w:t>
            </w:r>
          </w:p>
        </w:tc>
        <w:tc>
          <w:tcPr>
            <w:tcW w:w="1180" w:type="dxa"/>
            <w:tcBorders>
              <w:top w:val="nil"/>
              <w:left w:val="nil"/>
              <w:bottom w:val="nil"/>
              <w:right w:val="nil"/>
            </w:tcBorders>
            <w:tcMar>
              <w:top w:w="128" w:type="dxa"/>
              <w:left w:w="43" w:type="dxa"/>
              <w:bottom w:w="43" w:type="dxa"/>
              <w:right w:w="43" w:type="dxa"/>
            </w:tcMar>
            <w:vAlign w:val="bottom"/>
          </w:tcPr>
          <w:p w14:paraId="6D34117B" w14:textId="77777777" w:rsidR="002D1659" w:rsidRPr="003C78EA" w:rsidRDefault="002D1659" w:rsidP="003C78EA">
            <w:pPr>
              <w:jc w:val="right"/>
              <w:rPr>
                <w:sz w:val="20"/>
                <w:szCs w:val="20"/>
              </w:rPr>
            </w:pPr>
            <w:r w:rsidRPr="003C78EA">
              <w:rPr>
                <w:sz w:val="20"/>
                <w:szCs w:val="20"/>
              </w:rPr>
              <w:t>587</w:t>
            </w:r>
          </w:p>
        </w:tc>
        <w:tc>
          <w:tcPr>
            <w:tcW w:w="1180" w:type="dxa"/>
            <w:tcBorders>
              <w:top w:val="nil"/>
              <w:left w:val="nil"/>
              <w:bottom w:val="nil"/>
              <w:right w:val="nil"/>
            </w:tcBorders>
            <w:tcMar>
              <w:top w:w="128" w:type="dxa"/>
              <w:left w:w="43" w:type="dxa"/>
              <w:bottom w:w="43" w:type="dxa"/>
              <w:right w:w="43" w:type="dxa"/>
            </w:tcMar>
            <w:vAlign w:val="bottom"/>
          </w:tcPr>
          <w:p w14:paraId="018F99A4" w14:textId="77777777" w:rsidR="002D1659" w:rsidRPr="003C78EA" w:rsidRDefault="002D1659" w:rsidP="003C78EA">
            <w:pPr>
              <w:jc w:val="right"/>
              <w:rPr>
                <w:sz w:val="20"/>
                <w:szCs w:val="20"/>
              </w:rPr>
            </w:pPr>
            <w:r w:rsidRPr="003C78EA">
              <w:rPr>
                <w:sz w:val="20"/>
                <w:szCs w:val="20"/>
              </w:rPr>
              <w:t>155 299</w:t>
            </w:r>
          </w:p>
        </w:tc>
        <w:tc>
          <w:tcPr>
            <w:tcW w:w="1180" w:type="dxa"/>
            <w:tcBorders>
              <w:top w:val="nil"/>
              <w:left w:val="nil"/>
              <w:bottom w:val="nil"/>
              <w:right w:val="nil"/>
            </w:tcBorders>
            <w:tcMar>
              <w:top w:w="128" w:type="dxa"/>
              <w:left w:w="43" w:type="dxa"/>
              <w:bottom w:w="43" w:type="dxa"/>
              <w:right w:w="43" w:type="dxa"/>
            </w:tcMar>
            <w:vAlign w:val="bottom"/>
          </w:tcPr>
          <w:p w14:paraId="7D05E917" w14:textId="77777777" w:rsidR="002D1659" w:rsidRPr="003C78EA" w:rsidRDefault="002D1659" w:rsidP="003C78EA">
            <w:pPr>
              <w:jc w:val="right"/>
              <w:rPr>
                <w:sz w:val="20"/>
                <w:szCs w:val="20"/>
              </w:rPr>
            </w:pPr>
            <w:r w:rsidRPr="003C78EA">
              <w:rPr>
                <w:sz w:val="20"/>
                <w:szCs w:val="20"/>
              </w:rPr>
              <w:t>54</w:t>
            </w:r>
          </w:p>
        </w:tc>
        <w:tc>
          <w:tcPr>
            <w:tcW w:w="1180" w:type="dxa"/>
            <w:tcBorders>
              <w:top w:val="nil"/>
              <w:left w:val="nil"/>
              <w:bottom w:val="nil"/>
              <w:right w:val="nil"/>
            </w:tcBorders>
            <w:tcMar>
              <w:top w:w="128" w:type="dxa"/>
              <w:left w:w="43" w:type="dxa"/>
              <w:bottom w:w="43" w:type="dxa"/>
              <w:right w:w="43" w:type="dxa"/>
            </w:tcMar>
            <w:vAlign w:val="bottom"/>
          </w:tcPr>
          <w:p w14:paraId="66CC0041" w14:textId="77777777" w:rsidR="002D1659" w:rsidRPr="003C78EA" w:rsidRDefault="002D1659" w:rsidP="003C78EA">
            <w:pPr>
              <w:jc w:val="right"/>
              <w:rPr>
                <w:sz w:val="20"/>
                <w:szCs w:val="20"/>
              </w:rPr>
            </w:pPr>
            <w:r w:rsidRPr="003C78EA">
              <w:rPr>
                <w:sz w:val="20"/>
                <w:szCs w:val="20"/>
              </w:rPr>
              <w:t>57</w:t>
            </w:r>
          </w:p>
        </w:tc>
        <w:tc>
          <w:tcPr>
            <w:tcW w:w="1180" w:type="dxa"/>
            <w:tcBorders>
              <w:top w:val="nil"/>
              <w:left w:val="nil"/>
              <w:bottom w:val="nil"/>
              <w:right w:val="nil"/>
            </w:tcBorders>
            <w:tcMar>
              <w:top w:w="128" w:type="dxa"/>
              <w:left w:w="43" w:type="dxa"/>
              <w:bottom w:w="43" w:type="dxa"/>
              <w:right w:w="43" w:type="dxa"/>
            </w:tcMar>
            <w:vAlign w:val="bottom"/>
          </w:tcPr>
          <w:p w14:paraId="3B32AE62" w14:textId="77777777" w:rsidR="002D1659" w:rsidRPr="003C78EA" w:rsidRDefault="002D1659" w:rsidP="003C78EA">
            <w:pPr>
              <w:jc w:val="right"/>
              <w:rPr>
                <w:sz w:val="20"/>
                <w:szCs w:val="20"/>
              </w:rPr>
            </w:pPr>
            <w:r w:rsidRPr="003C78EA">
              <w:rPr>
                <w:sz w:val="20"/>
                <w:szCs w:val="20"/>
              </w:rPr>
              <w:t>518</w:t>
            </w:r>
          </w:p>
        </w:tc>
        <w:tc>
          <w:tcPr>
            <w:tcW w:w="1180" w:type="dxa"/>
            <w:tcBorders>
              <w:top w:val="nil"/>
              <w:left w:val="nil"/>
              <w:bottom w:val="nil"/>
              <w:right w:val="nil"/>
            </w:tcBorders>
            <w:tcMar>
              <w:top w:w="128" w:type="dxa"/>
              <w:left w:w="43" w:type="dxa"/>
              <w:bottom w:w="43" w:type="dxa"/>
              <w:right w:w="43" w:type="dxa"/>
            </w:tcMar>
            <w:vAlign w:val="bottom"/>
          </w:tcPr>
          <w:p w14:paraId="2258A73E" w14:textId="77777777" w:rsidR="002D1659" w:rsidRPr="003C78EA" w:rsidRDefault="002D1659" w:rsidP="003C78EA">
            <w:pPr>
              <w:jc w:val="right"/>
              <w:rPr>
                <w:sz w:val="20"/>
                <w:szCs w:val="20"/>
              </w:rPr>
            </w:pPr>
            <w:r w:rsidRPr="003C78EA">
              <w:rPr>
                <w:sz w:val="20"/>
                <w:szCs w:val="20"/>
              </w:rPr>
              <w:t>399</w:t>
            </w:r>
          </w:p>
        </w:tc>
        <w:tc>
          <w:tcPr>
            <w:tcW w:w="1180" w:type="dxa"/>
            <w:tcBorders>
              <w:top w:val="nil"/>
              <w:left w:val="nil"/>
              <w:bottom w:val="nil"/>
              <w:right w:val="nil"/>
            </w:tcBorders>
            <w:tcMar>
              <w:top w:w="128" w:type="dxa"/>
              <w:left w:w="43" w:type="dxa"/>
              <w:bottom w:w="43" w:type="dxa"/>
              <w:right w:w="43" w:type="dxa"/>
            </w:tcMar>
            <w:vAlign w:val="bottom"/>
          </w:tcPr>
          <w:p w14:paraId="3E14AD7F" w14:textId="77777777" w:rsidR="002D1659" w:rsidRPr="003C78EA" w:rsidRDefault="002D1659" w:rsidP="003C78EA">
            <w:pPr>
              <w:jc w:val="right"/>
              <w:rPr>
                <w:sz w:val="20"/>
                <w:szCs w:val="20"/>
              </w:rPr>
            </w:pPr>
            <w:r w:rsidRPr="003C78EA">
              <w:rPr>
                <w:sz w:val="20"/>
                <w:szCs w:val="20"/>
              </w:rPr>
              <w:t>1 029</w:t>
            </w:r>
          </w:p>
        </w:tc>
        <w:tc>
          <w:tcPr>
            <w:tcW w:w="1180" w:type="dxa"/>
            <w:tcBorders>
              <w:top w:val="nil"/>
              <w:left w:val="nil"/>
              <w:bottom w:val="nil"/>
              <w:right w:val="nil"/>
            </w:tcBorders>
            <w:tcMar>
              <w:top w:w="128" w:type="dxa"/>
              <w:left w:w="43" w:type="dxa"/>
              <w:bottom w:w="43" w:type="dxa"/>
              <w:right w:w="43" w:type="dxa"/>
            </w:tcMar>
            <w:vAlign w:val="bottom"/>
          </w:tcPr>
          <w:p w14:paraId="3A50AEEA"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44530F50" w14:textId="77777777" w:rsidR="002D1659" w:rsidRPr="003C78EA" w:rsidRDefault="002D1659" w:rsidP="003C78EA">
            <w:pPr>
              <w:jc w:val="right"/>
              <w:rPr>
                <w:sz w:val="20"/>
                <w:szCs w:val="20"/>
              </w:rPr>
            </w:pPr>
            <w:r w:rsidRPr="003C78EA">
              <w:rPr>
                <w:sz w:val="20"/>
                <w:szCs w:val="20"/>
              </w:rPr>
              <w:t>1 058</w:t>
            </w:r>
          </w:p>
        </w:tc>
        <w:tc>
          <w:tcPr>
            <w:tcW w:w="1180" w:type="dxa"/>
            <w:tcBorders>
              <w:top w:val="nil"/>
              <w:left w:val="nil"/>
              <w:bottom w:val="nil"/>
              <w:right w:val="nil"/>
            </w:tcBorders>
            <w:tcMar>
              <w:top w:w="128" w:type="dxa"/>
              <w:left w:w="43" w:type="dxa"/>
              <w:bottom w:w="43" w:type="dxa"/>
              <w:right w:w="43" w:type="dxa"/>
            </w:tcMar>
            <w:vAlign w:val="bottom"/>
          </w:tcPr>
          <w:p w14:paraId="417F54C4" w14:textId="77777777" w:rsidR="002D1659" w:rsidRPr="003C78EA" w:rsidRDefault="002D1659" w:rsidP="003C78EA">
            <w:pPr>
              <w:jc w:val="right"/>
              <w:rPr>
                <w:sz w:val="20"/>
                <w:szCs w:val="20"/>
              </w:rPr>
            </w:pPr>
            <w:r w:rsidRPr="003C78EA">
              <w:rPr>
                <w:sz w:val="20"/>
                <w:szCs w:val="20"/>
              </w:rPr>
              <w:t>1 416</w:t>
            </w:r>
          </w:p>
        </w:tc>
      </w:tr>
      <w:tr w:rsidR="002D1659" w:rsidRPr="00D47E8F" w14:paraId="5FEAE61B"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8901864" w14:textId="77777777" w:rsidR="002D1659" w:rsidRPr="003C78EA" w:rsidRDefault="002D1659" w:rsidP="003C78EA">
            <w:pPr>
              <w:rPr>
                <w:sz w:val="20"/>
                <w:szCs w:val="20"/>
              </w:rPr>
            </w:pPr>
            <w:r w:rsidRPr="003C78EA">
              <w:rPr>
                <w:sz w:val="20"/>
                <w:szCs w:val="20"/>
              </w:rPr>
              <w:t>5053 Inderøy</w:t>
            </w:r>
          </w:p>
        </w:tc>
        <w:tc>
          <w:tcPr>
            <w:tcW w:w="1180" w:type="dxa"/>
            <w:tcBorders>
              <w:top w:val="nil"/>
              <w:left w:val="nil"/>
              <w:bottom w:val="nil"/>
              <w:right w:val="nil"/>
            </w:tcBorders>
            <w:tcMar>
              <w:top w:w="128" w:type="dxa"/>
              <w:left w:w="43" w:type="dxa"/>
              <w:bottom w:w="43" w:type="dxa"/>
              <w:right w:w="43" w:type="dxa"/>
            </w:tcMar>
            <w:vAlign w:val="bottom"/>
          </w:tcPr>
          <w:p w14:paraId="2B049284" w14:textId="77777777" w:rsidR="002D1659" w:rsidRPr="003C78EA" w:rsidRDefault="002D1659" w:rsidP="003C78EA">
            <w:pPr>
              <w:jc w:val="right"/>
              <w:rPr>
                <w:sz w:val="20"/>
                <w:szCs w:val="20"/>
              </w:rPr>
            </w:pPr>
            <w:r w:rsidRPr="003C78EA">
              <w:rPr>
                <w:sz w:val="20"/>
                <w:szCs w:val="20"/>
              </w:rPr>
              <w:t>6 864</w:t>
            </w:r>
          </w:p>
        </w:tc>
        <w:tc>
          <w:tcPr>
            <w:tcW w:w="1180" w:type="dxa"/>
            <w:tcBorders>
              <w:top w:val="nil"/>
              <w:left w:val="nil"/>
              <w:bottom w:val="nil"/>
              <w:right w:val="nil"/>
            </w:tcBorders>
            <w:tcMar>
              <w:top w:w="128" w:type="dxa"/>
              <w:left w:w="43" w:type="dxa"/>
              <w:bottom w:w="43" w:type="dxa"/>
              <w:right w:w="43" w:type="dxa"/>
            </w:tcMar>
            <w:vAlign w:val="bottom"/>
          </w:tcPr>
          <w:p w14:paraId="697591CA" w14:textId="77777777" w:rsidR="002D1659" w:rsidRPr="003C78EA" w:rsidRDefault="002D1659" w:rsidP="003C78EA">
            <w:pPr>
              <w:jc w:val="right"/>
              <w:rPr>
                <w:sz w:val="20"/>
                <w:szCs w:val="20"/>
              </w:rPr>
            </w:pPr>
            <w:r w:rsidRPr="003C78EA">
              <w:rPr>
                <w:sz w:val="20"/>
                <w:szCs w:val="20"/>
              </w:rPr>
              <w:t>80 094</w:t>
            </w:r>
          </w:p>
        </w:tc>
        <w:tc>
          <w:tcPr>
            <w:tcW w:w="1180" w:type="dxa"/>
            <w:tcBorders>
              <w:top w:val="nil"/>
              <w:left w:val="nil"/>
              <w:bottom w:val="nil"/>
              <w:right w:val="nil"/>
            </w:tcBorders>
            <w:tcMar>
              <w:top w:w="128" w:type="dxa"/>
              <w:left w:w="43" w:type="dxa"/>
              <w:bottom w:w="43" w:type="dxa"/>
              <w:right w:w="43" w:type="dxa"/>
            </w:tcMar>
            <w:vAlign w:val="bottom"/>
          </w:tcPr>
          <w:p w14:paraId="5E66E94B" w14:textId="77777777" w:rsidR="002D1659" w:rsidRPr="003C78EA" w:rsidRDefault="002D1659" w:rsidP="003C78EA">
            <w:pPr>
              <w:jc w:val="right"/>
              <w:rPr>
                <w:sz w:val="20"/>
                <w:szCs w:val="20"/>
              </w:rPr>
            </w:pPr>
            <w:r w:rsidRPr="003C78EA">
              <w:rPr>
                <w:sz w:val="20"/>
                <w:szCs w:val="20"/>
              </w:rPr>
              <w:t>-870</w:t>
            </w:r>
          </w:p>
        </w:tc>
        <w:tc>
          <w:tcPr>
            <w:tcW w:w="1180" w:type="dxa"/>
            <w:tcBorders>
              <w:top w:val="nil"/>
              <w:left w:val="nil"/>
              <w:bottom w:val="nil"/>
              <w:right w:val="nil"/>
            </w:tcBorders>
            <w:tcMar>
              <w:top w:w="128" w:type="dxa"/>
              <w:left w:w="43" w:type="dxa"/>
              <w:bottom w:w="43" w:type="dxa"/>
              <w:right w:w="43" w:type="dxa"/>
            </w:tcMar>
            <w:vAlign w:val="bottom"/>
          </w:tcPr>
          <w:p w14:paraId="2D10C634" w14:textId="77777777" w:rsidR="002D1659" w:rsidRPr="003C78EA" w:rsidRDefault="002D1659" w:rsidP="003C78EA">
            <w:pPr>
              <w:jc w:val="right"/>
              <w:rPr>
                <w:sz w:val="20"/>
                <w:szCs w:val="20"/>
              </w:rPr>
            </w:pPr>
            <w:r w:rsidRPr="003C78EA">
              <w:rPr>
                <w:sz w:val="20"/>
                <w:szCs w:val="20"/>
              </w:rPr>
              <w:t>-504</w:t>
            </w:r>
          </w:p>
        </w:tc>
        <w:tc>
          <w:tcPr>
            <w:tcW w:w="1180" w:type="dxa"/>
            <w:tcBorders>
              <w:top w:val="nil"/>
              <w:left w:val="nil"/>
              <w:bottom w:val="nil"/>
              <w:right w:val="nil"/>
            </w:tcBorders>
            <w:tcMar>
              <w:top w:w="128" w:type="dxa"/>
              <w:left w:w="43" w:type="dxa"/>
              <w:bottom w:w="43" w:type="dxa"/>
              <w:right w:w="43" w:type="dxa"/>
            </w:tcMar>
            <w:vAlign w:val="bottom"/>
          </w:tcPr>
          <w:p w14:paraId="77907834" w14:textId="77777777" w:rsidR="002D1659" w:rsidRPr="003C78EA" w:rsidRDefault="002D1659" w:rsidP="003C78EA">
            <w:pPr>
              <w:jc w:val="right"/>
              <w:rPr>
                <w:sz w:val="20"/>
                <w:szCs w:val="20"/>
              </w:rPr>
            </w:pPr>
            <w:r w:rsidRPr="003C78EA">
              <w:rPr>
                <w:sz w:val="20"/>
                <w:szCs w:val="20"/>
              </w:rPr>
              <w:t>549</w:t>
            </w:r>
          </w:p>
        </w:tc>
        <w:tc>
          <w:tcPr>
            <w:tcW w:w="1180" w:type="dxa"/>
            <w:tcBorders>
              <w:top w:val="nil"/>
              <w:left w:val="nil"/>
              <w:bottom w:val="nil"/>
              <w:right w:val="nil"/>
            </w:tcBorders>
            <w:tcMar>
              <w:top w:w="128" w:type="dxa"/>
              <w:left w:w="43" w:type="dxa"/>
              <w:bottom w:w="43" w:type="dxa"/>
              <w:right w:w="43" w:type="dxa"/>
            </w:tcMar>
            <w:vAlign w:val="bottom"/>
          </w:tcPr>
          <w:p w14:paraId="7C604F62" w14:textId="77777777" w:rsidR="002D1659" w:rsidRPr="003C78EA" w:rsidRDefault="002D1659" w:rsidP="003C78EA">
            <w:pPr>
              <w:jc w:val="right"/>
              <w:rPr>
                <w:sz w:val="20"/>
                <w:szCs w:val="20"/>
              </w:rPr>
            </w:pPr>
            <w:r w:rsidRPr="003C78EA">
              <w:rPr>
                <w:sz w:val="20"/>
                <w:szCs w:val="20"/>
              </w:rPr>
              <w:t>23</w:t>
            </w:r>
          </w:p>
        </w:tc>
        <w:tc>
          <w:tcPr>
            <w:tcW w:w="1180" w:type="dxa"/>
            <w:tcBorders>
              <w:top w:val="nil"/>
              <w:left w:val="nil"/>
              <w:bottom w:val="nil"/>
              <w:right w:val="nil"/>
            </w:tcBorders>
            <w:tcMar>
              <w:top w:w="128" w:type="dxa"/>
              <w:left w:w="43" w:type="dxa"/>
              <w:bottom w:w="43" w:type="dxa"/>
              <w:right w:w="43" w:type="dxa"/>
            </w:tcMar>
            <w:vAlign w:val="bottom"/>
          </w:tcPr>
          <w:p w14:paraId="15D26368" w14:textId="77777777" w:rsidR="002D1659" w:rsidRPr="003C78EA" w:rsidRDefault="002D1659" w:rsidP="003C78EA">
            <w:pPr>
              <w:jc w:val="right"/>
              <w:rPr>
                <w:sz w:val="20"/>
                <w:szCs w:val="20"/>
              </w:rPr>
            </w:pPr>
            <w:r w:rsidRPr="003C78EA">
              <w:rPr>
                <w:sz w:val="20"/>
                <w:szCs w:val="20"/>
              </w:rPr>
              <w:t>-802</w:t>
            </w:r>
          </w:p>
        </w:tc>
        <w:tc>
          <w:tcPr>
            <w:tcW w:w="1180" w:type="dxa"/>
            <w:tcBorders>
              <w:top w:val="nil"/>
              <w:left w:val="nil"/>
              <w:bottom w:val="nil"/>
              <w:right w:val="nil"/>
            </w:tcBorders>
            <w:tcMar>
              <w:top w:w="128" w:type="dxa"/>
              <w:left w:w="43" w:type="dxa"/>
              <w:bottom w:w="43" w:type="dxa"/>
              <w:right w:w="43" w:type="dxa"/>
            </w:tcMar>
            <w:vAlign w:val="bottom"/>
          </w:tcPr>
          <w:p w14:paraId="433C498C" w14:textId="77777777" w:rsidR="002D1659" w:rsidRPr="003C78EA" w:rsidRDefault="002D1659" w:rsidP="003C78EA">
            <w:pPr>
              <w:jc w:val="right"/>
              <w:rPr>
                <w:sz w:val="20"/>
                <w:szCs w:val="20"/>
              </w:rPr>
            </w:pPr>
            <w:r w:rsidRPr="003C78EA">
              <w:rPr>
                <w:sz w:val="20"/>
                <w:szCs w:val="20"/>
              </w:rPr>
              <w:t>802</w:t>
            </w:r>
          </w:p>
        </w:tc>
        <w:tc>
          <w:tcPr>
            <w:tcW w:w="1180" w:type="dxa"/>
            <w:tcBorders>
              <w:top w:val="nil"/>
              <w:left w:val="nil"/>
              <w:bottom w:val="nil"/>
              <w:right w:val="nil"/>
            </w:tcBorders>
            <w:tcMar>
              <w:top w:w="128" w:type="dxa"/>
              <w:left w:w="43" w:type="dxa"/>
              <w:bottom w:w="43" w:type="dxa"/>
              <w:right w:w="43" w:type="dxa"/>
            </w:tcMar>
            <w:vAlign w:val="bottom"/>
          </w:tcPr>
          <w:p w14:paraId="7ADE659C"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40ED0523" w14:textId="77777777" w:rsidR="002D1659" w:rsidRPr="003C78EA" w:rsidRDefault="002D1659" w:rsidP="003C78EA">
            <w:pPr>
              <w:jc w:val="right"/>
              <w:rPr>
                <w:sz w:val="20"/>
                <w:szCs w:val="20"/>
              </w:rPr>
            </w:pPr>
            <w:r w:rsidRPr="003C78EA">
              <w:rPr>
                <w:sz w:val="20"/>
                <w:szCs w:val="20"/>
              </w:rPr>
              <w:t>1 271</w:t>
            </w:r>
          </w:p>
        </w:tc>
      </w:tr>
      <w:tr w:rsidR="002D1659" w:rsidRPr="00D47E8F" w14:paraId="57379C41"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18A8435" w14:textId="77777777" w:rsidR="002D1659" w:rsidRPr="003C78EA" w:rsidRDefault="002D1659" w:rsidP="003C78EA">
            <w:pPr>
              <w:rPr>
                <w:sz w:val="20"/>
                <w:szCs w:val="20"/>
              </w:rPr>
            </w:pPr>
            <w:r w:rsidRPr="003C78EA">
              <w:rPr>
                <w:sz w:val="20"/>
                <w:szCs w:val="20"/>
              </w:rPr>
              <w:t>5054 Indre Fosen</w:t>
            </w:r>
          </w:p>
        </w:tc>
        <w:tc>
          <w:tcPr>
            <w:tcW w:w="1180" w:type="dxa"/>
            <w:tcBorders>
              <w:top w:val="nil"/>
              <w:left w:val="nil"/>
              <w:bottom w:val="nil"/>
              <w:right w:val="nil"/>
            </w:tcBorders>
            <w:tcMar>
              <w:top w:w="128" w:type="dxa"/>
              <w:left w:w="43" w:type="dxa"/>
              <w:bottom w:w="43" w:type="dxa"/>
              <w:right w:w="43" w:type="dxa"/>
            </w:tcMar>
            <w:vAlign w:val="bottom"/>
          </w:tcPr>
          <w:p w14:paraId="49FEBC65" w14:textId="77777777" w:rsidR="002D1659" w:rsidRPr="003C78EA" w:rsidRDefault="002D1659" w:rsidP="003C78EA">
            <w:pPr>
              <w:jc w:val="right"/>
              <w:rPr>
                <w:sz w:val="20"/>
                <w:szCs w:val="20"/>
              </w:rPr>
            </w:pPr>
            <w:r w:rsidRPr="003C78EA">
              <w:rPr>
                <w:sz w:val="20"/>
                <w:szCs w:val="20"/>
              </w:rPr>
              <w:t>10 015</w:t>
            </w:r>
          </w:p>
        </w:tc>
        <w:tc>
          <w:tcPr>
            <w:tcW w:w="1180" w:type="dxa"/>
            <w:tcBorders>
              <w:top w:val="nil"/>
              <w:left w:val="nil"/>
              <w:bottom w:val="nil"/>
              <w:right w:val="nil"/>
            </w:tcBorders>
            <w:tcMar>
              <w:top w:w="128" w:type="dxa"/>
              <w:left w:w="43" w:type="dxa"/>
              <w:bottom w:w="43" w:type="dxa"/>
              <w:right w:w="43" w:type="dxa"/>
            </w:tcMar>
            <w:vAlign w:val="bottom"/>
          </w:tcPr>
          <w:p w14:paraId="4C8E520C" w14:textId="77777777" w:rsidR="002D1659" w:rsidRPr="003C78EA" w:rsidRDefault="002D1659" w:rsidP="003C78EA">
            <w:pPr>
              <w:jc w:val="right"/>
              <w:rPr>
                <w:sz w:val="20"/>
                <w:szCs w:val="20"/>
              </w:rPr>
            </w:pPr>
            <w:r w:rsidRPr="003C78EA">
              <w:rPr>
                <w:sz w:val="20"/>
                <w:szCs w:val="20"/>
              </w:rPr>
              <w:t>77 037</w:t>
            </w:r>
          </w:p>
        </w:tc>
        <w:tc>
          <w:tcPr>
            <w:tcW w:w="1180" w:type="dxa"/>
            <w:tcBorders>
              <w:top w:val="nil"/>
              <w:left w:val="nil"/>
              <w:bottom w:val="nil"/>
              <w:right w:val="nil"/>
            </w:tcBorders>
            <w:tcMar>
              <w:top w:w="128" w:type="dxa"/>
              <w:left w:w="43" w:type="dxa"/>
              <w:bottom w:w="43" w:type="dxa"/>
              <w:right w:w="43" w:type="dxa"/>
            </w:tcMar>
            <w:vAlign w:val="bottom"/>
          </w:tcPr>
          <w:p w14:paraId="0AEE6AA8" w14:textId="77777777" w:rsidR="002D1659" w:rsidRPr="003C78EA" w:rsidRDefault="002D1659" w:rsidP="003C78EA">
            <w:pPr>
              <w:jc w:val="right"/>
              <w:rPr>
                <w:sz w:val="20"/>
                <w:szCs w:val="20"/>
              </w:rPr>
            </w:pPr>
            <w:r w:rsidRPr="003C78EA">
              <w:rPr>
                <w:sz w:val="20"/>
                <w:szCs w:val="20"/>
              </w:rPr>
              <w:t>-850</w:t>
            </w:r>
          </w:p>
        </w:tc>
        <w:tc>
          <w:tcPr>
            <w:tcW w:w="1180" w:type="dxa"/>
            <w:tcBorders>
              <w:top w:val="nil"/>
              <w:left w:val="nil"/>
              <w:bottom w:val="nil"/>
              <w:right w:val="nil"/>
            </w:tcBorders>
            <w:tcMar>
              <w:top w:w="128" w:type="dxa"/>
              <w:left w:w="43" w:type="dxa"/>
              <w:bottom w:w="43" w:type="dxa"/>
              <w:right w:w="43" w:type="dxa"/>
            </w:tcMar>
            <w:vAlign w:val="bottom"/>
          </w:tcPr>
          <w:p w14:paraId="777E6FC4" w14:textId="77777777" w:rsidR="002D1659" w:rsidRPr="003C78EA" w:rsidRDefault="002D1659" w:rsidP="003C78EA">
            <w:pPr>
              <w:jc w:val="right"/>
              <w:rPr>
                <w:sz w:val="20"/>
                <w:szCs w:val="20"/>
              </w:rPr>
            </w:pPr>
            <w:r w:rsidRPr="003C78EA">
              <w:rPr>
                <w:sz w:val="20"/>
                <w:szCs w:val="20"/>
              </w:rPr>
              <w:t>219</w:t>
            </w:r>
          </w:p>
        </w:tc>
        <w:tc>
          <w:tcPr>
            <w:tcW w:w="1180" w:type="dxa"/>
            <w:tcBorders>
              <w:top w:val="nil"/>
              <w:left w:val="nil"/>
              <w:bottom w:val="nil"/>
              <w:right w:val="nil"/>
            </w:tcBorders>
            <w:tcMar>
              <w:top w:w="128" w:type="dxa"/>
              <w:left w:w="43" w:type="dxa"/>
              <w:bottom w:w="43" w:type="dxa"/>
              <w:right w:w="43" w:type="dxa"/>
            </w:tcMar>
            <w:vAlign w:val="bottom"/>
          </w:tcPr>
          <w:p w14:paraId="4892B002" w14:textId="77777777" w:rsidR="002D1659" w:rsidRPr="003C78EA" w:rsidRDefault="002D1659" w:rsidP="003C78EA">
            <w:pPr>
              <w:jc w:val="right"/>
              <w:rPr>
                <w:sz w:val="20"/>
                <w:szCs w:val="20"/>
              </w:rPr>
            </w:pPr>
            <w:r w:rsidRPr="003C78EA">
              <w:rPr>
                <w:sz w:val="20"/>
                <w:szCs w:val="20"/>
              </w:rPr>
              <w:t>651</w:t>
            </w:r>
          </w:p>
        </w:tc>
        <w:tc>
          <w:tcPr>
            <w:tcW w:w="1180" w:type="dxa"/>
            <w:tcBorders>
              <w:top w:val="nil"/>
              <w:left w:val="nil"/>
              <w:bottom w:val="nil"/>
              <w:right w:val="nil"/>
            </w:tcBorders>
            <w:tcMar>
              <w:top w:w="128" w:type="dxa"/>
              <w:left w:w="43" w:type="dxa"/>
              <w:bottom w:w="43" w:type="dxa"/>
              <w:right w:w="43" w:type="dxa"/>
            </w:tcMar>
            <w:vAlign w:val="bottom"/>
          </w:tcPr>
          <w:p w14:paraId="3E7715AB" w14:textId="77777777" w:rsidR="002D1659" w:rsidRPr="003C78EA" w:rsidRDefault="002D1659" w:rsidP="003C78EA">
            <w:pPr>
              <w:jc w:val="right"/>
              <w:rPr>
                <w:sz w:val="20"/>
                <w:szCs w:val="20"/>
              </w:rPr>
            </w:pPr>
            <w:r w:rsidRPr="003C78EA">
              <w:rPr>
                <w:sz w:val="20"/>
                <w:szCs w:val="20"/>
              </w:rPr>
              <w:t>205</w:t>
            </w:r>
          </w:p>
        </w:tc>
        <w:tc>
          <w:tcPr>
            <w:tcW w:w="1180" w:type="dxa"/>
            <w:tcBorders>
              <w:top w:val="nil"/>
              <w:left w:val="nil"/>
              <w:bottom w:val="nil"/>
              <w:right w:val="nil"/>
            </w:tcBorders>
            <w:tcMar>
              <w:top w:w="128" w:type="dxa"/>
              <w:left w:w="43" w:type="dxa"/>
              <w:bottom w:w="43" w:type="dxa"/>
              <w:right w:w="43" w:type="dxa"/>
            </w:tcMar>
            <w:vAlign w:val="bottom"/>
          </w:tcPr>
          <w:p w14:paraId="79870BE5" w14:textId="77777777" w:rsidR="002D1659" w:rsidRPr="003C78EA" w:rsidRDefault="002D1659" w:rsidP="003C78EA">
            <w:pPr>
              <w:jc w:val="right"/>
              <w:rPr>
                <w:sz w:val="20"/>
                <w:szCs w:val="20"/>
              </w:rPr>
            </w:pPr>
            <w:r w:rsidRPr="003C78EA">
              <w:rPr>
                <w:sz w:val="20"/>
                <w:szCs w:val="20"/>
              </w:rPr>
              <w:t>225</w:t>
            </w:r>
          </w:p>
        </w:tc>
        <w:tc>
          <w:tcPr>
            <w:tcW w:w="1180" w:type="dxa"/>
            <w:tcBorders>
              <w:top w:val="nil"/>
              <w:left w:val="nil"/>
              <w:bottom w:val="nil"/>
              <w:right w:val="nil"/>
            </w:tcBorders>
            <w:tcMar>
              <w:top w:w="128" w:type="dxa"/>
              <w:left w:w="43" w:type="dxa"/>
              <w:bottom w:w="43" w:type="dxa"/>
              <w:right w:w="43" w:type="dxa"/>
            </w:tcMar>
            <w:vAlign w:val="bottom"/>
          </w:tcPr>
          <w:p w14:paraId="4CE05B08" w14:textId="77777777" w:rsidR="002D1659" w:rsidRPr="003C78EA" w:rsidRDefault="002D1659" w:rsidP="003C78EA">
            <w:pPr>
              <w:jc w:val="right"/>
              <w:rPr>
                <w:sz w:val="20"/>
                <w:szCs w:val="20"/>
              </w:rPr>
            </w:pPr>
            <w:r w:rsidRPr="003C78EA">
              <w:rPr>
                <w:sz w:val="20"/>
                <w:szCs w:val="20"/>
              </w:rPr>
              <w:t>340</w:t>
            </w:r>
          </w:p>
        </w:tc>
        <w:tc>
          <w:tcPr>
            <w:tcW w:w="1180" w:type="dxa"/>
            <w:tcBorders>
              <w:top w:val="nil"/>
              <w:left w:val="nil"/>
              <w:bottom w:val="nil"/>
              <w:right w:val="nil"/>
            </w:tcBorders>
            <w:tcMar>
              <w:top w:w="128" w:type="dxa"/>
              <w:left w:w="43" w:type="dxa"/>
              <w:bottom w:w="43" w:type="dxa"/>
              <w:right w:w="43" w:type="dxa"/>
            </w:tcMar>
            <w:vAlign w:val="bottom"/>
          </w:tcPr>
          <w:p w14:paraId="56113213" w14:textId="77777777" w:rsidR="002D1659" w:rsidRPr="003C78EA" w:rsidRDefault="002D1659" w:rsidP="003C78EA">
            <w:pPr>
              <w:jc w:val="right"/>
              <w:rPr>
                <w:sz w:val="20"/>
                <w:szCs w:val="20"/>
              </w:rPr>
            </w:pPr>
            <w:r w:rsidRPr="003C78EA">
              <w:rPr>
                <w:sz w:val="20"/>
                <w:szCs w:val="20"/>
              </w:rPr>
              <w:t>565</w:t>
            </w:r>
          </w:p>
        </w:tc>
        <w:tc>
          <w:tcPr>
            <w:tcW w:w="1180" w:type="dxa"/>
            <w:tcBorders>
              <w:top w:val="nil"/>
              <w:left w:val="nil"/>
              <w:bottom w:val="nil"/>
              <w:right w:val="nil"/>
            </w:tcBorders>
            <w:tcMar>
              <w:top w:w="128" w:type="dxa"/>
              <w:left w:w="43" w:type="dxa"/>
              <w:bottom w:w="43" w:type="dxa"/>
              <w:right w:w="43" w:type="dxa"/>
            </w:tcMar>
            <w:vAlign w:val="bottom"/>
          </w:tcPr>
          <w:p w14:paraId="6CBAD984" w14:textId="77777777" w:rsidR="002D1659" w:rsidRPr="003C78EA" w:rsidRDefault="002D1659" w:rsidP="003C78EA">
            <w:pPr>
              <w:jc w:val="right"/>
              <w:rPr>
                <w:sz w:val="20"/>
                <w:szCs w:val="20"/>
              </w:rPr>
            </w:pPr>
            <w:r w:rsidRPr="003C78EA">
              <w:rPr>
                <w:sz w:val="20"/>
                <w:szCs w:val="20"/>
              </w:rPr>
              <w:t>834</w:t>
            </w:r>
          </w:p>
        </w:tc>
      </w:tr>
      <w:tr w:rsidR="002D1659" w:rsidRPr="00D47E8F" w14:paraId="4A7A0A1B"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B725AD5" w14:textId="77777777" w:rsidR="002D1659" w:rsidRPr="003C78EA" w:rsidRDefault="002D1659" w:rsidP="003C78EA">
            <w:pPr>
              <w:rPr>
                <w:sz w:val="20"/>
                <w:szCs w:val="20"/>
              </w:rPr>
            </w:pPr>
            <w:r w:rsidRPr="003C78EA">
              <w:rPr>
                <w:sz w:val="20"/>
                <w:szCs w:val="20"/>
              </w:rPr>
              <w:t>5055 Heim</w:t>
            </w:r>
          </w:p>
        </w:tc>
        <w:tc>
          <w:tcPr>
            <w:tcW w:w="1180" w:type="dxa"/>
            <w:tcBorders>
              <w:top w:val="nil"/>
              <w:left w:val="nil"/>
              <w:bottom w:val="nil"/>
              <w:right w:val="nil"/>
            </w:tcBorders>
            <w:tcMar>
              <w:top w:w="128" w:type="dxa"/>
              <w:left w:w="43" w:type="dxa"/>
              <w:bottom w:w="43" w:type="dxa"/>
              <w:right w:w="43" w:type="dxa"/>
            </w:tcMar>
            <w:vAlign w:val="bottom"/>
          </w:tcPr>
          <w:p w14:paraId="3D136277" w14:textId="77777777" w:rsidR="002D1659" w:rsidRPr="003C78EA" w:rsidRDefault="002D1659" w:rsidP="003C78EA">
            <w:pPr>
              <w:jc w:val="right"/>
              <w:rPr>
                <w:sz w:val="20"/>
                <w:szCs w:val="20"/>
              </w:rPr>
            </w:pPr>
            <w:r w:rsidRPr="003C78EA">
              <w:rPr>
                <w:sz w:val="20"/>
                <w:szCs w:val="20"/>
              </w:rPr>
              <w:t>5 920</w:t>
            </w:r>
          </w:p>
        </w:tc>
        <w:tc>
          <w:tcPr>
            <w:tcW w:w="1180" w:type="dxa"/>
            <w:tcBorders>
              <w:top w:val="nil"/>
              <w:left w:val="nil"/>
              <w:bottom w:val="nil"/>
              <w:right w:val="nil"/>
            </w:tcBorders>
            <w:tcMar>
              <w:top w:w="128" w:type="dxa"/>
              <w:left w:w="43" w:type="dxa"/>
              <w:bottom w:w="43" w:type="dxa"/>
              <w:right w:w="43" w:type="dxa"/>
            </w:tcMar>
            <w:vAlign w:val="bottom"/>
          </w:tcPr>
          <w:p w14:paraId="2BB534D7" w14:textId="77777777" w:rsidR="002D1659" w:rsidRPr="003C78EA" w:rsidRDefault="002D1659" w:rsidP="003C78EA">
            <w:pPr>
              <w:jc w:val="right"/>
              <w:rPr>
                <w:sz w:val="20"/>
                <w:szCs w:val="20"/>
              </w:rPr>
            </w:pPr>
            <w:r w:rsidRPr="003C78EA">
              <w:rPr>
                <w:sz w:val="20"/>
                <w:szCs w:val="20"/>
              </w:rPr>
              <w:t>90 674</w:t>
            </w:r>
          </w:p>
        </w:tc>
        <w:tc>
          <w:tcPr>
            <w:tcW w:w="1180" w:type="dxa"/>
            <w:tcBorders>
              <w:top w:val="nil"/>
              <w:left w:val="nil"/>
              <w:bottom w:val="nil"/>
              <w:right w:val="nil"/>
            </w:tcBorders>
            <w:tcMar>
              <w:top w:w="128" w:type="dxa"/>
              <w:left w:w="43" w:type="dxa"/>
              <w:bottom w:w="43" w:type="dxa"/>
              <w:right w:w="43" w:type="dxa"/>
            </w:tcMar>
            <w:vAlign w:val="bottom"/>
          </w:tcPr>
          <w:p w14:paraId="61B8EC21" w14:textId="77777777" w:rsidR="002D1659" w:rsidRPr="003C78EA" w:rsidRDefault="002D1659" w:rsidP="003C78EA">
            <w:pPr>
              <w:jc w:val="right"/>
              <w:rPr>
                <w:sz w:val="20"/>
                <w:szCs w:val="20"/>
              </w:rPr>
            </w:pPr>
            <w:r w:rsidRPr="003C78EA">
              <w:rPr>
                <w:sz w:val="20"/>
                <w:szCs w:val="20"/>
              </w:rPr>
              <w:t>-502</w:t>
            </w:r>
          </w:p>
        </w:tc>
        <w:tc>
          <w:tcPr>
            <w:tcW w:w="1180" w:type="dxa"/>
            <w:tcBorders>
              <w:top w:val="nil"/>
              <w:left w:val="nil"/>
              <w:bottom w:val="nil"/>
              <w:right w:val="nil"/>
            </w:tcBorders>
            <w:tcMar>
              <w:top w:w="128" w:type="dxa"/>
              <w:left w:w="43" w:type="dxa"/>
              <w:bottom w:w="43" w:type="dxa"/>
              <w:right w:w="43" w:type="dxa"/>
            </w:tcMar>
            <w:vAlign w:val="bottom"/>
          </w:tcPr>
          <w:p w14:paraId="0E478788"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69272234" w14:textId="77777777" w:rsidR="002D1659" w:rsidRPr="003C78EA" w:rsidRDefault="002D1659" w:rsidP="003C78EA">
            <w:pPr>
              <w:jc w:val="right"/>
              <w:rPr>
                <w:sz w:val="20"/>
                <w:szCs w:val="20"/>
              </w:rPr>
            </w:pPr>
            <w:r w:rsidRPr="003C78EA">
              <w:rPr>
                <w:sz w:val="20"/>
                <w:szCs w:val="20"/>
              </w:rPr>
              <w:t>446</w:t>
            </w:r>
          </w:p>
        </w:tc>
        <w:tc>
          <w:tcPr>
            <w:tcW w:w="1180" w:type="dxa"/>
            <w:tcBorders>
              <w:top w:val="nil"/>
              <w:left w:val="nil"/>
              <w:bottom w:val="nil"/>
              <w:right w:val="nil"/>
            </w:tcBorders>
            <w:tcMar>
              <w:top w:w="128" w:type="dxa"/>
              <w:left w:w="43" w:type="dxa"/>
              <w:bottom w:w="43" w:type="dxa"/>
              <w:right w:w="43" w:type="dxa"/>
            </w:tcMar>
            <w:vAlign w:val="bottom"/>
          </w:tcPr>
          <w:p w14:paraId="1D580EC4" w14:textId="77777777" w:rsidR="002D1659" w:rsidRPr="003C78EA" w:rsidRDefault="002D1659" w:rsidP="003C78EA">
            <w:pPr>
              <w:jc w:val="right"/>
              <w:rPr>
                <w:sz w:val="20"/>
                <w:szCs w:val="20"/>
              </w:rPr>
            </w:pPr>
            <w:r w:rsidRPr="003C78EA">
              <w:rPr>
                <w:sz w:val="20"/>
                <w:szCs w:val="20"/>
              </w:rPr>
              <w:t>-98</w:t>
            </w:r>
          </w:p>
        </w:tc>
        <w:tc>
          <w:tcPr>
            <w:tcW w:w="1180" w:type="dxa"/>
            <w:tcBorders>
              <w:top w:val="nil"/>
              <w:left w:val="nil"/>
              <w:bottom w:val="nil"/>
              <w:right w:val="nil"/>
            </w:tcBorders>
            <w:tcMar>
              <w:top w:w="128" w:type="dxa"/>
              <w:left w:w="43" w:type="dxa"/>
              <w:bottom w:w="43" w:type="dxa"/>
              <w:right w:w="43" w:type="dxa"/>
            </w:tcMar>
            <w:vAlign w:val="bottom"/>
          </w:tcPr>
          <w:p w14:paraId="563B41EE" w14:textId="77777777" w:rsidR="002D1659" w:rsidRPr="003C78EA" w:rsidRDefault="002D1659" w:rsidP="003C78EA">
            <w:pPr>
              <w:jc w:val="right"/>
              <w:rPr>
                <w:sz w:val="20"/>
                <w:szCs w:val="20"/>
              </w:rPr>
            </w:pPr>
            <w:r w:rsidRPr="003C78EA">
              <w:rPr>
                <w:sz w:val="20"/>
                <w:szCs w:val="20"/>
              </w:rPr>
              <w:t>-64</w:t>
            </w:r>
          </w:p>
        </w:tc>
        <w:tc>
          <w:tcPr>
            <w:tcW w:w="1180" w:type="dxa"/>
            <w:tcBorders>
              <w:top w:val="nil"/>
              <w:left w:val="nil"/>
              <w:bottom w:val="nil"/>
              <w:right w:val="nil"/>
            </w:tcBorders>
            <w:tcMar>
              <w:top w:w="128" w:type="dxa"/>
              <w:left w:w="43" w:type="dxa"/>
              <w:bottom w:w="43" w:type="dxa"/>
              <w:right w:w="43" w:type="dxa"/>
            </w:tcMar>
            <w:vAlign w:val="bottom"/>
          </w:tcPr>
          <w:p w14:paraId="3A5D214D" w14:textId="77777777" w:rsidR="002D1659" w:rsidRPr="003C78EA" w:rsidRDefault="002D1659" w:rsidP="003C78EA">
            <w:pPr>
              <w:jc w:val="right"/>
              <w:rPr>
                <w:sz w:val="20"/>
                <w:szCs w:val="20"/>
              </w:rPr>
            </w:pPr>
            <w:r w:rsidRPr="003C78EA">
              <w:rPr>
                <w:sz w:val="20"/>
                <w:szCs w:val="20"/>
              </w:rPr>
              <w:t>232</w:t>
            </w:r>
          </w:p>
        </w:tc>
        <w:tc>
          <w:tcPr>
            <w:tcW w:w="1180" w:type="dxa"/>
            <w:tcBorders>
              <w:top w:val="nil"/>
              <w:left w:val="nil"/>
              <w:bottom w:val="nil"/>
              <w:right w:val="nil"/>
            </w:tcBorders>
            <w:tcMar>
              <w:top w:w="128" w:type="dxa"/>
              <w:left w:w="43" w:type="dxa"/>
              <w:bottom w:w="43" w:type="dxa"/>
              <w:right w:w="43" w:type="dxa"/>
            </w:tcMar>
            <w:vAlign w:val="bottom"/>
          </w:tcPr>
          <w:p w14:paraId="21D358A6" w14:textId="77777777" w:rsidR="002D1659" w:rsidRPr="003C78EA" w:rsidRDefault="002D1659" w:rsidP="003C78EA">
            <w:pPr>
              <w:jc w:val="right"/>
              <w:rPr>
                <w:sz w:val="20"/>
                <w:szCs w:val="20"/>
              </w:rPr>
            </w:pPr>
            <w:r w:rsidRPr="003C78EA">
              <w:rPr>
                <w:sz w:val="20"/>
                <w:szCs w:val="20"/>
              </w:rPr>
              <w:t>167</w:t>
            </w:r>
          </w:p>
        </w:tc>
        <w:tc>
          <w:tcPr>
            <w:tcW w:w="1180" w:type="dxa"/>
            <w:tcBorders>
              <w:top w:val="nil"/>
              <w:left w:val="nil"/>
              <w:bottom w:val="nil"/>
              <w:right w:val="nil"/>
            </w:tcBorders>
            <w:tcMar>
              <w:top w:w="128" w:type="dxa"/>
              <w:left w:w="43" w:type="dxa"/>
              <w:bottom w:w="43" w:type="dxa"/>
              <w:right w:w="43" w:type="dxa"/>
            </w:tcMar>
            <w:vAlign w:val="bottom"/>
          </w:tcPr>
          <w:p w14:paraId="43FC8B55" w14:textId="77777777" w:rsidR="002D1659" w:rsidRPr="003C78EA" w:rsidRDefault="002D1659" w:rsidP="003C78EA">
            <w:pPr>
              <w:jc w:val="right"/>
              <w:rPr>
                <w:sz w:val="20"/>
                <w:szCs w:val="20"/>
              </w:rPr>
            </w:pPr>
            <w:r w:rsidRPr="003C78EA">
              <w:rPr>
                <w:sz w:val="20"/>
                <w:szCs w:val="20"/>
              </w:rPr>
              <w:t>640</w:t>
            </w:r>
          </w:p>
        </w:tc>
      </w:tr>
      <w:tr w:rsidR="002D1659" w:rsidRPr="00D47E8F" w14:paraId="4E233D3B"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6E27990" w14:textId="77777777" w:rsidR="002D1659" w:rsidRPr="003C78EA" w:rsidRDefault="002D1659" w:rsidP="003C78EA">
            <w:pPr>
              <w:rPr>
                <w:sz w:val="20"/>
                <w:szCs w:val="20"/>
              </w:rPr>
            </w:pPr>
            <w:r w:rsidRPr="003C78EA">
              <w:rPr>
                <w:sz w:val="20"/>
                <w:szCs w:val="20"/>
              </w:rPr>
              <w:t>5056 Hitra</w:t>
            </w:r>
          </w:p>
        </w:tc>
        <w:tc>
          <w:tcPr>
            <w:tcW w:w="1180" w:type="dxa"/>
            <w:tcBorders>
              <w:top w:val="nil"/>
              <w:left w:val="nil"/>
              <w:bottom w:val="nil"/>
              <w:right w:val="nil"/>
            </w:tcBorders>
            <w:tcMar>
              <w:top w:w="128" w:type="dxa"/>
              <w:left w:w="43" w:type="dxa"/>
              <w:bottom w:w="43" w:type="dxa"/>
              <w:right w:w="43" w:type="dxa"/>
            </w:tcMar>
            <w:vAlign w:val="bottom"/>
          </w:tcPr>
          <w:p w14:paraId="795E5549" w14:textId="77777777" w:rsidR="002D1659" w:rsidRPr="003C78EA" w:rsidRDefault="002D1659" w:rsidP="003C78EA">
            <w:pPr>
              <w:jc w:val="right"/>
              <w:rPr>
                <w:sz w:val="20"/>
                <w:szCs w:val="20"/>
              </w:rPr>
            </w:pPr>
            <w:r w:rsidRPr="003C78EA">
              <w:rPr>
                <w:sz w:val="20"/>
                <w:szCs w:val="20"/>
              </w:rPr>
              <w:t>5 315</w:t>
            </w:r>
          </w:p>
        </w:tc>
        <w:tc>
          <w:tcPr>
            <w:tcW w:w="1180" w:type="dxa"/>
            <w:tcBorders>
              <w:top w:val="nil"/>
              <w:left w:val="nil"/>
              <w:bottom w:val="nil"/>
              <w:right w:val="nil"/>
            </w:tcBorders>
            <w:tcMar>
              <w:top w:w="128" w:type="dxa"/>
              <w:left w:w="43" w:type="dxa"/>
              <w:bottom w:w="43" w:type="dxa"/>
              <w:right w:w="43" w:type="dxa"/>
            </w:tcMar>
            <w:vAlign w:val="bottom"/>
          </w:tcPr>
          <w:p w14:paraId="32FAD8C4" w14:textId="77777777" w:rsidR="002D1659" w:rsidRPr="003C78EA" w:rsidRDefault="002D1659" w:rsidP="003C78EA">
            <w:pPr>
              <w:jc w:val="right"/>
              <w:rPr>
                <w:sz w:val="20"/>
                <w:szCs w:val="20"/>
              </w:rPr>
            </w:pPr>
            <w:r w:rsidRPr="003C78EA">
              <w:rPr>
                <w:sz w:val="20"/>
                <w:szCs w:val="20"/>
              </w:rPr>
              <w:t>89 205</w:t>
            </w:r>
          </w:p>
        </w:tc>
        <w:tc>
          <w:tcPr>
            <w:tcW w:w="1180" w:type="dxa"/>
            <w:tcBorders>
              <w:top w:val="nil"/>
              <w:left w:val="nil"/>
              <w:bottom w:val="nil"/>
              <w:right w:val="nil"/>
            </w:tcBorders>
            <w:tcMar>
              <w:top w:w="128" w:type="dxa"/>
              <w:left w:w="43" w:type="dxa"/>
              <w:bottom w:w="43" w:type="dxa"/>
              <w:right w:w="43" w:type="dxa"/>
            </w:tcMar>
            <w:vAlign w:val="bottom"/>
          </w:tcPr>
          <w:p w14:paraId="5C5AABCC" w14:textId="77777777" w:rsidR="002D1659" w:rsidRPr="003C78EA" w:rsidRDefault="002D1659" w:rsidP="003C78EA">
            <w:pPr>
              <w:jc w:val="right"/>
              <w:rPr>
                <w:sz w:val="20"/>
                <w:szCs w:val="20"/>
              </w:rPr>
            </w:pPr>
            <w:r w:rsidRPr="003C78EA">
              <w:rPr>
                <w:sz w:val="20"/>
                <w:szCs w:val="20"/>
              </w:rPr>
              <w:t>623</w:t>
            </w:r>
          </w:p>
        </w:tc>
        <w:tc>
          <w:tcPr>
            <w:tcW w:w="1180" w:type="dxa"/>
            <w:tcBorders>
              <w:top w:val="nil"/>
              <w:left w:val="nil"/>
              <w:bottom w:val="nil"/>
              <w:right w:val="nil"/>
            </w:tcBorders>
            <w:tcMar>
              <w:top w:w="128" w:type="dxa"/>
              <w:left w:w="43" w:type="dxa"/>
              <w:bottom w:w="43" w:type="dxa"/>
              <w:right w:w="43" w:type="dxa"/>
            </w:tcMar>
            <w:vAlign w:val="bottom"/>
          </w:tcPr>
          <w:p w14:paraId="1D7D8DB9" w14:textId="77777777" w:rsidR="002D1659" w:rsidRPr="003C78EA" w:rsidRDefault="002D1659" w:rsidP="003C78EA">
            <w:pPr>
              <w:jc w:val="right"/>
              <w:rPr>
                <w:sz w:val="20"/>
                <w:szCs w:val="20"/>
              </w:rPr>
            </w:pPr>
            <w:r w:rsidRPr="003C78EA">
              <w:rPr>
                <w:sz w:val="20"/>
                <w:szCs w:val="20"/>
              </w:rPr>
              <w:t>-262</w:t>
            </w:r>
          </w:p>
        </w:tc>
        <w:tc>
          <w:tcPr>
            <w:tcW w:w="1180" w:type="dxa"/>
            <w:tcBorders>
              <w:top w:val="nil"/>
              <w:left w:val="nil"/>
              <w:bottom w:val="nil"/>
              <w:right w:val="nil"/>
            </w:tcBorders>
            <w:tcMar>
              <w:top w:w="128" w:type="dxa"/>
              <w:left w:w="43" w:type="dxa"/>
              <w:bottom w:w="43" w:type="dxa"/>
              <w:right w:w="43" w:type="dxa"/>
            </w:tcMar>
            <w:vAlign w:val="bottom"/>
          </w:tcPr>
          <w:p w14:paraId="74B2B929" w14:textId="77777777" w:rsidR="002D1659" w:rsidRPr="003C78EA" w:rsidRDefault="002D1659" w:rsidP="003C78EA">
            <w:pPr>
              <w:jc w:val="right"/>
              <w:rPr>
                <w:sz w:val="20"/>
                <w:szCs w:val="20"/>
              </w:rPr>
            </w:pPr>
            <w:r w:rsidRPr="003C78EA">
              <w:rPr>
                <w:sz w:val="20"/>
                <w:szCs w:val="20"/>
              </w:rPr>
              <w:t>800</w:t>
            </w:r>
          </w:p>
        </w:tc>
        <w:tc>
          <w:tcPr>
            <w:tcW w:w="1180" w:type="dxa"/>
            <w:tcBorders>
              <w:top w:val="nil"/>
              <w:left w:val="nil"/>
              <w:bottom w:val="nil"/>
              <w:right w:val="nil"/>
            </w:tcBorders>
            <w:tcMar>
              <w:top w:w="128" w:type="dxa"/>
              <w:left w:w="43" w:type="dxa"/>
              <w:bottom w:w="43" w:type="dxa"/>
              <w:right w:w="43" w:type="dxa"/>
            </w:tcMar>
            <w:vAlign w:val="bottom"/>
          </w:tcPr>
          <w:p w14:paraId="07765AA0" w14:textId="77777777" w:rsidR="002D1659" w:rsidRPr="003C78EA" w:rsidRDefault="002D1659" w:rsidP="003C78EA">
            <w:pPr>
              <w:jc w:val="right"/>
              <w:rPr>
                <w:sz w:val="20"/>
                <w:szCs w:val="20"/>
              </w:rPr>
            </w:pPr>
            <w:r w:rsidRPr="003C78EA">
              <w:rPr>
                <w:sz w:val="20"/>
                <w:szCs w:val="20"/>
              </w:rPr>
              <w:t>237</w:t>
            </w:r>
          </w:p>
        </w:tc>
        <w:tc>
          <w:tcPr>
            <w:tcW w:w="1180" w:type="dxa"/>
            <w:tcBorders>
              <w:top w:val="nil"/>
              <w:left w:val="nil"/>
              <w:bottom w:val="nil"/>
              <w:right w:val="nil"/>
            </w:tcBorders>
            <w:tcMar>
              <w:top w:w="128" w:type="dxa"/>
              <w:left w:w="43" w:type="dxa"/>
              <w:bottom w:w="43" w:type="dxa"/>
              <w:right w:w="43" w:type="dxa"/>
            </w:tcMar>
            <w:vAlign w:val="bottom"/>
          </w:tcPr>
          <w:p w14:paraId="627F61FF" w14:textId="77777777" w:rsidR="002D1659" w:rsidRPr="003C78EA" w:rsidRDefault="002D1659" w:rsidP="003C78EA">
            <w:pPr>
              <w:jc w:val="right"/>
              <w:rPr>
                <w:sz w:val="20"/>
                <w:szCs w:val="20"/>
              </w:rPr>
            </w:pPr>
            <w:r w:rsidRPr="003C78EA">
              <w:rPr>
                <w:sz w:val="20"/>
                <w:szCs w:val="20"/>
              </w:rPr>
              <w:t>1 398</w:t>
            </w:r>
          </w:p>
        </w:tc>
        <w:tc>
          <w:tcPr>
            <w:tcW w:w="1180" w:type="dxa"/>
            <w:tcBorders>
              <w:top w:val="nil"/>
              <w:left w:val="nil"/>
              <w:bottom w:val="nil"/>
              <w:right w:val="nil"/>
            </w:tcBorders>
            <w:tcMar>
              <w:top w:w="128" w:type="dxa"/>
              <w:left w:w="43" w:type="dxa"/>
              <w:bottom w:w="43" w:type="dxa"/>
              <w:right w:w="43" w:type="dxa"/>
            </w:tcMar>
            <w:vAlign w:val="bottom"/>
          </w:tcPr>
          <w:p w14:paraId="4BDF647A" w14:textId="77777777" w:rsidR="002D1659" w:rsidRPr="003C78EA" w:rsidRDefault="002D1659" w:rsidP="003C78EA">
            <w:pPr>
              <w:jc w:val="right"/>
              <w:rPr>
                <w:sz w:val="20"/>
                <w:szCs w:val="20"/>
              </w:rPr>
            </w:pPr>
            <w:r w:rsidRPr="003C78EA">
              <w:rPr>
                <w:sz w:val="20"/>
                <w:szCs w:val="20"/>
              </w:rPr>
              <w:t>111</w:t>
            </w:r>
          </w:p>
        </w:tc>
        <w:tc>
          <w:tcPr>
            <w:tcW w:w="1180" w:type="dxa"/>
            <w:tcBorders>
              <w:top w:val="nil"/>
              <w:left w:val="nil"/>
              <w:bottom w:val="nil"/>
              <w:right w:val="nil"/>
            </w:tcBorders>
            <w:tcMar>
              <w:top w:w="128" w:type="dxa"/>
              <w:left w:w="43" w:type="dxa"/>
              <w:bottom w:w="43" w:type="dxa"/>
              <w:right w:w="43" w:type="dxa"/>
            </w:tcMar>
            <w:vAlign w:val="bottom"/>
          </w:tcPr>
          <w:p w14:paraId="541E8B4A" w14:textId="77777777" w:rsidR="002D1659" w:rsidRPr="003C78EA" w:rsidRDefault="002D1659" w:rsidP="003C78EA">
            <w:pPr>
              <w:jc w:val="right"/>
              <w:rPr>
                <w:sz w:val="20"/>
                <w:szCs w:val="20"/>
              </w:rPr>
            </w:pPr>
            <w:r w:rsidRPr="003C78EA">
              <w:rPr>
                <w:sz w:val="20"/>
                <w:szCs w:val="20"/>
              </w:rPr>
              <w:t>1 510</w:t>
            </w:r>
          </w:p>
        </w:tc>
        <w:tc>
          <w:tcPr>
            <w:tcW w:w="1180" w:type="dxa"/>
            <w:tcBorders>
              <w:top w:val="nil"/>
              <w:left w:val="nil"/>
              <w:bottom w:val="nil"/>
              <w:right w:val="nil"/>
            </w:tcBorders>
            <w:tcMar>
              <w:top w:w="128" w:type="dxa"/>
              <w:left w:w="43" w:type="dxa"/>
              <w:bottom w:w="43" w:type="dxa"/>
              <w:right w:w="43" w:type="dxa"/>
            </w:tcMar>
            <w:vAlign w:val="bottom"/>
          </w:tcPr>
          <w:p w14:paraId="32D27019" w14:textId="77777777" w:rsidR="002D1659" w:rsidRPr="003C78EA" w:rsidRDefault="002D1659" w:rsidP="003C78EA">
            <w:pPr>
              <w:jc w:val="right"/>
              <w:rPr>
                <w:sz w:val="20"/>
                <w:szCs w:val="20"/>
              </w:rPr>
            </w:pPr>
            <w:r w:rsidRPr="003C78EA">
              <w:rPr>
                <w:sz w:val="20"/>
                <w:szCs w:val="20"/>
              </w:rPr>
              <w:t>1 797</w:t>
            </w:r>
          </w:p>
        </w:tc>
      </w:tr>
      <w:tr w:rsidR="002D1659" w:rsidRPr="00D47E8F" w14:paraId="381FFE8E"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8F0EB95" w14:textId="77777777" w:rsidR="002D1659" w:rsidRPr="003C78EA" w:rsidRDefault="002D1659" w:rsidP="003C78EA">
            <w:pPr>
              <w:rPr>
                <w:sz w:val="20"/>
                <w:szCs w:val="20"/>
              </w:rPr>
            </w:pPr>
            <w:r w:rsidRPr="003C78EA">
              <w:rPr>
                <w:sz w:val="20"/>
                <w:szCs w:val="20"/>
              </w:rPr>
              <w:t>5057 Ørland</w:t>
            </w:r>
          </w:p>
        </w:tc>
        <w:tc>
          <w:tcPr>
            <w:tcW w:w="1180" w:type="dxa"/>
            <w:tcBorders>
              <w:top w:val="nil"/>
              <w:left w:val="nil"/>
              <w:bottom w:val="nil"/>
              <w:right w:val="nil"/>
            </w:tcBorders>
            <w:tcMar>
              <w:top w:w="128" w:type="dxa"/>
              <w:left w:w="43" w:type="dxa"/>
              <w:bottom w:w="43" w:type="dxa"/>
              <w:right w:w="43" w:type="dxa"/>
            </w:tcMar>
            <w:vAlign w:val="bottom"/>
          </w:tcPr>
          <w:p w14:paraId="0D8A833B" w14:textId="77777777" w:rsidR="002D1659" w:rsidRPr="003C78EA" w:rsidRDefault="002D1659" w:rsidP="003C78EA">
            <w:pPr>
              <w:jc w:val="right"/>
              <w:rPr>
                <w:sz w:val="20"/>
                <w:szCs w:val="20"/>
              </w:rPr>
            </w:pPr>
            <w:r w:rsidRPr="003C78EA">
              <w:rPr>
                <w:sz w:val="20"/>
                <w:szCs w:val="20"/>
              </w:rPr>
              <w:t>10 501</w:t>
            </w:r>
          </w:p>
        </w:tc>
        <w:tc>
          <w:tcPr>
            <w:tcW w:w="1180" w:type="dxa"/>
            <w:tcBorders>
              <w:top w:val="nil"/>
              <w:left w:val="nil"/>
              <w:bottom w:val="nil"/>
              <w:right w:val="nil"/>
            </w:tcBorders>
            <w:tcMar>
              <w:top w:w="128" w:type="dxa"/>
              <w:left w:w="43" w:type="dxa"/>
              <w:bottom w:w="43" w:type="dxa"/>
              <w:right w:w="43" w:type="dxa"/>
            </w:tcMar>
            <w:vAlign w:val="bottom"/>
          </w:tcPr>
          <w:p w14:paraId="15D92895" w14:textId="77777777" w:rsidR="002D1659" w:rsidRPr="003C78EA" w:rsidRDefault="002D1659" w:rsidP="003C78EA">
            <w:pPr>
              <w:jc w:val="right"/>
              <w:rPr>
                <w:sz w:val="20"/>
                <w:szCs w:val="20"/>
              </w:rPr>
            </w:pPr>
            <w:r w:rsidRPr="003C78EA">
              <w:rPr>
                <w:sz w:val="20"/>
                <w:szCs w:val="20"/>
              </w:rPr>
              <w:t>77 943</w:t>
            </w:r>
          </w:p>
        </w:tc>
        <w:tc>
          <w:tcPr>
            <w:tcW w:w="1180" w:type="dxa"/>
            <w:tcBorders>
              <w:top w:val="nil"/>
              <w:left w:val="nil"/>
              <w:bottom w:val="nil"/>
              <w:right w:val="nil"/>
            </w:tcBorders>
            <w:tcMar>
              <w:top w:w="128" w:type="dxa"/>
              <w:left w:w="43" w:type="dxa"/>
              <w:bottom w:w="43" w:type="dxa"/>
              <w:right w:w="43" w:type="dxa"/>
            </w:tcMar>
            <w:vAlign w:val="bottom"/>
          </w:tcPr>
          <w:p w14:paraId="46F68DCE" w14:textId="77777777" w:rsidR="002D1659" w:rsidRPr="003C78EA" w:rsidRDefault="002D1659" w:rsidP="003C78EA">
            <w:pPr>
              <w:jc w:val="right"/>
              <w:rPr>
                <w:sz w:val="20"/>
                <w:szCs w:val="20"/>
              </w:rPr>
            </w:pPr>
            <w:r w:rsidRPr="003C78EA">
              <w:rPr>
                <w:sz w:val="20"/>
                <w:szCs w:val="20"/>
              </w:rPr>
              <w:t>-214</w:t>
            </w:r>
          </w:p>
        </w:tc>
        <w:tc>
          <w:tcPr>
            <w:tcW w:w="1180" w:type="dxa"/>
            <w:tcBorders>
              <w:top w:val="nil"/>
              <w:left w:val="nil"/>
              <w:bottom w:val="nil"/>
              <w:right w:val="nil"/>
            </w:tcBorders>
            <w:tcMar>
              <w:top w:w="128" w:type="dxa"/>
              <w:left w:w="43" w:type="dxa"/>
              <w:bottom w:w="43" w:type="dxa"/>
              <w:right w:w="43" w:type="dxa"/>
            </w:tcMar>
            <w:vAlign w:val="bottom"/>
          </w:tcPr>
          <w:p w14:paraId="7BAB0215" w14:textId="77777777" w:rsidR="002D1659" w:rsidRPr="003C78EA" w:rsidRDefault="002D1659" w:rsidP="003C78EA">
            <w:pPr>
              <w:jc w:val="right"/>
              <w:rPr>
                <w:sz w:val="20"/>
                <w:szCs w:val="20"/>
              </w:rPr>
            </w:pPr>
            <w:r w:rsidRPr="003C78EA">
              <w:rPr>
                <w:sz w:val="20"/>
                <w:szCs w:val="20"/>
              </w:rPr>
              <w:t>-1 459</w:t>
            </w:r>
          </w:p>
        </w:tc>
        <w:tc>
          <w:tcPr>
            <w:tcW w:w="1180" w:type="dxa"/>
            <w:tcBorders>
              <w:top w:val="nil"/>
              <w:left w:val="nil"/>
              <w:bottom w:val="nil"/>
              <w:right w:val="nil"/>
            </w:tcBorders>
            <w:tcMar>
              <w:top w:w="128" w:type="dxa"/>
              <w:left w:w="43" w:type="dxa"/>
              <w:bottom w:w="43" w:type="dxa"/>
              <w:right w:w="43" w:type="dxa"/>
            </w:tcMar>
            <w:vAlign w:val="bottom"/>
          </w:tcPr>
          <w:p w14:paraId="6A7BCF32" w14:textId="77777777" w:rsidR="002D1659" w:rsidRPr="003C78EA" w:rsidRDefault="002D1659" w:rsidP="003C78EA">
            <w:pPr>
              <w:jc w:val="right"/>
              <w:rPr>
                <w:sz w:val="20"/>
                <w:szCs w:val="20"/>
              </w:rPr>
            </w:pPr>
            <w:r w:rsidRPr="003C78EA">
              <w:rPr>
                <w:sz w:val="20"/>
                <w:szCs w:val="20"/>
              </w:rPr>
              <w:t>537</w:t>
            </w:r>
          </w:p>
        </w:tc>
        <w:tc>
          <w:tcPr>
            <w:tcW w:w="1180" w:type="dxa"/>
            <w:tcBorders>
              <w:top w:val="nil"/>
              <w:left w:val="nil"/>
              <w:bottom w:val="nil"/>
              <w:right w:val="nil"/>
            </w:tcBorders>
            <w:tcMar>
              <w:top w:w="128" w:type="dxa"/>
              <w:left w:w="43" w:type="dxa"/>
              <w:bottom w:w="43" w:type="dxa"/>
              <w:right w:w="43" w:type="dxa"/>
            </w:tcMar>
            <w:vAlign w:val="bottom"/>
          </w:tcPr>
          <w:p w14:paraId="2AC89CD6" w14:textId="77777777" w:rsidR="002D1659" w:rsidRPr="003C78EA" w:rsidRDefault="002D1659" w:rsidP="003C78EA">
            <w:pPr>
              <w:jc w:val="right"/>
              <w:rPr>
                <w:sz w:val="20"/>
                <w:szCs w:val="20"/>
              </w:rPr>
            </w:pPr>
            <w:r w:rsidRPr="003C78EA">
              <w:rPr>
                <w:sz w:val="20"/>
                <w:szCs w:val="20"/>
              </w:rPr>
              <w:t>-118</w:t>
            </w:r>
          </w:p>
        </w:tc>
        <w:tc>
          <w:tcPr>
            <w:tcW w:w="1180" w:type="dxa"/>
            <w:tcBorders>
              <w:top w:val="nil"/>
              <w:left w:val="nil"/>
              <w:bottom w:val="nil"/>
              <w:right w:val="nil"/>
            </w:tcBorders>
            <w:tcMar>
              <w:top w:w="128" w:type="dxa"/>
              <w:left w:w="43" w:type="dxa"/>
              <w:bottom w:w="43" w:type="dxa"/>
              <w:right w:w="43" w:type="dxa"/>
            </w:tcMar>
            <w:vAlign w:val="bottom"/>
          </w:tcPr>
          <w:p w14:paraId="6D359841" w14:textId="77777777" w:rsidR="002D1659" w:rsidRPr="003C78EA" w:rsidRDefault="002D1659" w:rsidP="003C78EA">
            <w:pPr>
              <w:jc w:val="right"/>
              <w:rPr>
                <w:sz w:val="20"/>
                <w:szCs w:val="20"/>
              </w:rPr>
            </w:pPr>
            <w:r w:rsidRPr="003C78EA">
              <w:rPr>
                <w:sz w:val="20"/>
                <w:szCs w:val="20"/>
              </w:rPr>
              <w:t>-1 255</w:t>
            </w:r>
          </w:p>
        </w:tc>
        <w:tc>
          <w:tcPr>
            <w:tcW w:w="1180" w:type="dxa"/>
            <w:tcBorders>
              <w:top w:val="nil"/>
              <w:left w:val="nil"/>
              <w:bottom w:val="nil"/>
              <w:right w:val="nil"/>
            </w:tcBorders>
            <w:tcMar>
              <w:top w:w="128" w:type="dxa"/>
              <w:left w:w="43" w:type="dxa"/>
              <w:bottom w:w="43" w:type="dxa"/>
              <w:right w:w="43" w:type="dxa"/>
            </w:tcMar>
            <w:vAlign w:val="bottom"/>
          </w:tcPr>
          <w:p w14:paraId="3C1EDFA3" w14:textId="77777777" w:rsidR="002D1659" w:rsidRPr="003C78EA" w:rsidRDefault="002D1659" w:rsidP="003C78EA">
            <w:pPr>
              <w:jc w:val="right"/>
              <w:rPr>
                <w:sz w:val="20"/>
                <w:szCs w:val="20"/>
              </w:rPr>
            </w:pPr>
            <w:r w:rsidRPr="003C78EA">
              <w:rPr>
                <w:sz w:val="20"/>
                <w:szCs w:val="20"/>
              </w:rPr>
              <w:t>1 255</w:t>
            </w:r>
          </w:p>
        </w:tc>
        <w:tc>
          <w:tcPr>
            <w:tcW w:w="1180" w:type="dxa"/>
            <w:tcBorders>
              <w:top w:val="nil"/>
              <w:left w:val="nil"/>
              <w:bottom w:val="nil"/>
              <w:right w:val="nil"/>
            </w:tcBorders>
            <w:tcMar>
              <w:top w:w="128" w:type="dxa"/>
              <w:left w:w="43" w:type="dxa"/>
              <w:bottom w:w="43" w:type="dxa"/>
              <w:right w:w="43" w:type="dxa"/>
            </w:tcMar>
            <w:vAlign w:val="bottom"/>
          </w:tcPr>
          <w:p w14:paraId="07764AF5"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60264B34" w14:textId="77777777" w:rsidR="002D1659" w:rsidRPr="003C78EA" w:rsidRDefault="002D1659" w:rsidP="003C78EA">
            <w:pPr>
              <w:jc w:val="right"/>
              <w:rPr>
                <w:sz w:val="20"/>
                <w:szCs w:val="20"/>
              </w:rPr>
            </w:pPr>
            <w:r w:rsidRPr="003C78EA">
              <w:rPr>
                <w:sz w:val="20"/>
                <w:szCs w:val="20"/>
              </w:rPr>
              <w:t>1 259</w:t>
            </w:r>
          </w:p>
        </w:tc>
      </w:tr>
      <w:tr w:rsidR="002D1659" w:rsidRPr="00D47E8F" w14:paraId="267CE4C7"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E75604F" w14:textId="77777777" w:rsidR="002D1659" w:rsidRPr="003C78EA" w:rsidRDefault="002D1659" w:rsidP="003C78EA">
            <w:pPr>
              <w:rPr>
                <w:sz w:val="20"/>
                <w:szCs w:val="20"/>
              </w:rPr>
            </w:pPr>
            <w:r w:rsidRPr="003C78EA">
              <w:rPr>
                <w:sz w:val="20"/>
                <w:szCs w:val="20"/>
              </w:rPr>
              <w:t>5058 Åfjord</w:t>
            </w:r>
          </w:p>
        </w:tc>
        <w:tc>
          <w:tcPr>
            <w:tcW w:w="1180" w:type="dxa"/>
            <w:tcBorders>
              <w:top w:val="nil"/>
              <w:left w:val="nil"/>
              <w:bottom w:val="nil"/>
              <w:right w:val="nil"/>
            </w:tcBorders>
            <w:tcMar>
              <w:top w:w="128" w:type="dxa"/>
              <w:left w:w="43" w:type="dxa"/>
              <w:bottom w:w="43" w:type="dxa"/>
              <w:right w:w="43" w:type="dxa"/>
            </w:tcMar>
            <w:vAlign w:val="bottom"/>
          </w:tcPr>
          <w:p w14:paraId="37FC7E8E" w14:textId="77777777" w:rsidR="002D1659" w:rsidRPr="003C78EA" w:rsidRDefault="002D1659" w:rsidP="003C78EA">
            <w:pPr>
              <w:jc w:val="right"/>
              <w:rPr>
                <w:sz w:val="20"/>
                <w:szCs w:val="20"/>
              </w:rPr>
            </w:pPr>
            <w:r w:rsidRPr="003C78EA">
              <w:rPr>
                <w:sz w:val="20"/>
                <w:szCs w:val="20"/>
              </w:rPr>
              <w:t>4 321</w:t>
            </w:r>
          </w:p>
        </w:tc>
        <w:tc>
          <w:tcPr>
            <w:tcW w:w="1180" w:type="dxa"/>
            <w:tcBorders>
              <w:top w:val="nil"/>
              <w:left w:val="nil"/>
              <w:bottom w:val="nil"/>
              <w:right w:val="nil"/>
            </w:tcBorders>
            <w:tcMar>
              <w:top w:w="128" w:type="dxa"/>
              <w:left w:w="43" w:type="dxa"/>
              <w:bottom w:w="43" w:type="dxa"/>
              <w:right w:w="43" w:type="dxa"/>
            </w:tcMar>
            <w:vAlign w:val="bottom"/>
          </w:tcPr>
          <w:p w14:paraId="6C8FEED7" w14:textId="77777777" w:rsidR="002D1659" w:rsidRPr="003C78EA" w:rsidRDefault="002D1659" w:rsidP="003C78EA">
            <w:pPr>
              <w:jc w:val="right"/>
              <w:rPr>
                <w:sz w:val="20"/>
                <w:szCs w:val="20"/>
              </w:rPr>
            </w:pPr>
            <w:r w:rsidRPr="003C78EA">
              <w:rPr>
                <w:sz w:val="20"/>
                <w:szCs w:val="20"/>
              </w:rPr>
              <w:t>109 787</w:t>
            </w:r>
          </w:p>
        </w:tc>
        <w:tc>
          <w:tcPr>
            <w:tcW w:w="1180" w:type="dxa"/>
            <w:tcBorders>
              <w:top w:val="nil"/>
              <w:left w:val="nil"/>
              <w:bottom w:val="nil"/>
              <w:right w:val="nil"/>
            </w:tcBorders>
            <w:tcMar>
              <w:top w:w="128" w:type="dxa"/>
              <w:left w:w="43" w:type="dxa"/>
              <w:bottom w:w="43" w:type="dxa"/>
              <w:right w:w="43" w:type="dxa"/>
            </w:tcMar>
            <w:vAlign w:val="bottom"/>
          </w:tcPr>
          <w:p w14:paraId="68CAA577" w14:textId="77777777" w:rsidR="002D1659" w:rsidRPr="003C78EA" w:rsidRDefault="002D1659" w:rsidP="003C78EA">
            <w:pPr>
              <w:jc w:val="right"/>
              <w:rPr>
                <w:sz w:val="20"/>
                <w:szCs w:val="20"/>
              </w:rPr>
            </w:pPr>
            <w:r w:rsidRPr="003C78EA">
              <w:rPr>
                <w:sz w:val="20"/>
                <w:szCs w:val="20"/>
              </w:rPr>
              <w:t>-746</w:t>
            </w:r>
          </w:p>
        </w:tc>
        <w:tc>
          <w:tcPr>
            <w:tcW w:w="1180" w:type="dxa"/>
            <w:tcBorders>
              <w:top w:val="nil"/>
              <w:left w:val="nil"/>
              <w:bottom w:val="nil"/>
              <w:right w:val="nil"/>
            </w:tcBorders>
            <w:tcMar>
              <w:top w:w="128" w:type="dxa"/>
              <w:left w:w="43" w:type="dxa"/>
              <w:bottom w:w="43" w:type="dxa"/>
              <w:right w:w="43" w:type="dxa"/>
            </w:tcMar>
            <w:vAlign w:val="bottom"/>
          </w:tcPr>
          <w:p w14:paraId="413AADB5" w14:textId="77777777" w:rsidR="002D1659" w:rsidRPr="003C78EA" w:rsidRDefault="002D1659" w:rsidP="003C78EA">
            <w:pPr>
              <w:jc w:val="right"/>
              <w:rPr>
                <w:sz w:val="20"/>
                <w:szCs w:val="20"/>
              </w:rPr>
            </w:pPr>
            <w:r w:rsidRPr="003C78EA">
              <w:rPr>
                <w:sz w:val="20"/>
                <w:szCs w:val="20"/>
              </w:rPr>
              <w:t>-1 497</w:t>
            </w:r>
          </w:p>
        </w:tc>
        <w:tc>
          <w:tcPr>
            <w:tcW w:w="1180" w:type="dxa"/>
            <w:tcBorders>
              <w:top w:val="nil"/>
              <w:left w:val="nil"/>
              <w:bottom w:val="nil"/>
              <w:right w:val="nil"/>
            </w:tcBorders>
            <w:tcMar>
              <w:top w:w="128" w:type="dxa"/>
              <w:left w:w="43" w:type="dxa"/>
              <w:bottom w:w="43" w:type="dxa"/>
              <w:right w:w="43" w:type="dxa"/>
            </w:tcMar>
            <w:vAlign w:val="bottom"/>
          </w:tcPr>
          <w:p w14:paraId="0326CCAD" w14:textId="77777777" w:rsidR="002D1659" w:rsidRPr="003C78EA" w:rsidRDefault="002D1659" w:rsidP="003C78EA">
            <w:pPr>
              <w:jc w:val="right"/>
              <w:rPr>
                <w:sz w:val="20"/>
                <w:szCs w:val="20"/>
              </w:rPr>
            </w:pPr>
            <w:r w:rsidRPr="003C78EA">
              <w:rPr>
                <w:sz w:val="20"/>
                <w:szCs w:val="20"/>
              </w:rPr>
              <w:t>420</w:t>
            </w:r>
          </w:p>
        </w:tc>
        <w:tc>
          <w:tcPr>
            <w:tcW w:w="1180" w:type="dxa"/>
            <w:tcBorders>
              <w:top w:val="nil"/>
              <w:left w:val="nil"/>
              <w:bottom w:val="nil"/>
              <w:right w:val="nil"/>
            </w:tcBorders>
            <w:tcMar>
              <w:top w:w="128" w:type="dxa"/>
              <w:left w:w="43" w:type="dxa"/>
              <w:bottom w:w="43" w:type="dxa"/>
              <w:right w:w="43" w:type="dxa"/>
            </w:tcMar>
            <w:vAlign w:val="bottom"/>
          </w:tcPr>
          <w:p w14:paraId="0286CD1D" w14:textId="77777777" w:rsidR="002D1659" w:rsidRPr="003C78EA" w:rsidRDefault="002D1659" w:rsidP="003C78EA">
            <w:pPr>
              <w:jc w:val="right"/>
              <w:rPr>
                <w:sz w:val="20"/>
                <w:szCs w:val="20"/>
              </w:rPr>
            </w:pPr>
            <w:r w:rsidRPr="003C78EA">
              <w:rPr>
                <w:sz w:val="20"/>
                <w:szCs w:val="20"/>
              </w:rPr>
              <w:t>-19</w:t>
            </w:r>
          </w:p>
        </w:tc>
        <w:tc>
          <w:tcPr>
            <w:tcW w:w="1180" w:type="dxa"/>
            <w:tcBorders>
              <w:top w:val="nil"/>
              <w:left w:val="nil"/>
              <w:bottom w:val="nil"/>
              <w:right w:val="nil"/>
            </w:tcBorders>
            <w:tcMar>
              <w:top w:w="128" w:type="dxa"/>
              <w:left w:w="43" w:type="dxa"/>
              <w:bottom w:w="43" w:type="dxa"/>
              <w:right w:w="43" w:type="dxa"/>
            </w:tcMar>
            <w:vAlign w:val="bottom"/>
          </w:tcPr>
          <w:p w14:paraId="087770DC" w14:textId="77777777" w:rsidR="002D1659" w:rsidRPr="003C78EA" w:rsidRDefault="002D1659" w:rsidP="003C78EA">
            <w:pPr>
              <w:jc w:val="right"/>
              <w:rPr>
                <w:sz w:val="20"/>
                <w:szCs w:val="20"/>
              </w:rPr>
            </w:pPr>
            <w:r w:rsidRPr="003C78EA">
              <w:rPr>
                <w:sz w:val="20"/>
                <w:szCs w:val="20"/>
              </w:rPr>
              <w:t>-1 842</w:t>
            </w:r>
          </w:p>
        </w:tc>
        <w:tc>
          <w:tcPr>
            <w:tcW w:w="1180" w:type="dxa"/>
            <w:tcBorders>
              <w:top w:val="nil"/>
              <w:left w:val="nil"/>
              <w:bottom w:val="nil"/>
              <w:right w:val="nil"/>
            </w:tcBorders>
            <w:tcMar>
              <w:top w:w="128" w:type="dxa"/>
              <w:left w:w="43" w:type="dxa"/>
              <w:bottom w:w="43" w:type="dxa"/>
              <w:right w:w="43" w:type="dxa"/>
            </w:tcMar>
            <w:vAlign w:val="bottom"/>
          </w:tcPr>
          <w:p w14:paraId="69316F8C"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289138F4" w14:textId="77777777" w:rsidR="002D1659" w:rsidRPr="003C78EA" w:rsidRDefault="002D1659" w:rsidP="003C78EA">
            <w:pPr>
              <w:jc w:val="right"/>
              <w:rPr>
                <w:sz w:val="20"/>
                <w:szCs w:val="20"/>
              </w:rPr>
            </w:pPr>
            <w:r w:rsidRPr="003C78EA">
              <w:rPr>
                <w:sz w:val="20"/>
                <w:szCs w:val="20"/>
              </w:rPr>
              <w:t>-1 812</w:t>
            </w:r>
          </w:p>
        </w:tc>
        <w:tc>
          <w:tcPr>
            <w:tcW w:w="1180" w:type="dxa"/>
            <w:tcBorders>
              <w:top w:val="nil"/>
              <w:left w:val="nil"/>
              <w:bottom w:val="nil"/>
              <w:right w:val="nil"/>
            </w:tcBorders>
            <w:tcMar>
              <w:top w:w="128" w:type="dxa"/>
              <w:left w:w="43" w:type="dxa"/>
              <w:bottom w:w="43" w:type="dxa"/>
              <w:right w:w="43" w:type="dxa"/>
            </w:tcMar>
            <w:vAlign w:val="bottom"/>
          </w:tcPr>
          <w:p w14:paraId="6642A9E7" w14:textId="77777777" w:rsidR="002D1659" w:rsidRPr="003C78EA" w:rsidRDefault="002D1659" w:rsidP="003C78EA">
            <w:pPr>
              <w:jc w:val="right"/>
              <w:rPr>
                <w:sz w:val="20"/>
                <w:szCs w:val="20"/>
              </w:rPr>
            </w:pPr>
            <w:r w:rsidRPr="003C78EA">
              <w:rPr>
                <w:sz w:val="20"/>
                <w:szCs w:val="20"/>
              </w:rPr>
              <w:t>499</w:t>
            </w:r>
          </w:p>
        </w:tc>
      </w:tr>
      <w:tr w:rsidR="002D1659" w:rsidRPr="00D47E8F" w14:paraId="153ED1FF"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0616250" w14:textId="77777777" w:rsidR="002D1659" w:rsidRPr="003C78EA" w:rsidRDefault="002D1659" w:rsidP="003C78EA">
            <w:pPr>
              <w:rPr>
                <w:sz w:val="20"/>
                <w:szCs w:val="20"/>
              </w:rPr>
            </w:pPr>
            <w:r w:rsidRPr="003C78EA">
              <w:rPr>
                <w:sz w:val="20"/>
                <w:szCs w:val="20"/>
              </w:rPr>
              <w:t>5059 Orkland</w:t>
            </w:r>
          </w:p>
        </w:tc>
        <w:tc>
          <w:tcPr>
            <w:tcW w:w="1180" w:type="dxa"/>
            <w:tcBorders>
              <w:top w:val="nil"/>
              <w:left w:val="nil"/>
              <w:bottom w:val="nil"/>
              <w:right w:val="nil"/>
            </w:tcBorders>
            <w:tcMar>
              <w:top w:w="128" w:type="dxa"/>
              <w:left w:w="43" w:type="dxa"/>
              <w:bottom w:w="43" w:type="dxa"/>
              <w:right w:w="43" w:type="dxa"/>
            </w:tcMar>
            <w:vAlign w:val="bottom"/>
          </w:tcPr>
          <w:p w14:paraId="53055D7F" w14:textId="77777777" w:rsidR="002D1659" w:rsidRPr="003C78EA" w:rsidRDefault="002D1659" w:rsidP="003C78EA">
            <w:pPr>
              <w:jc w:val="right"/>
              <w:rPr>
                <w:sz w:val="20"/>
                <w:szCs w:val="20"/>
              </w:rPr>
            </w:pPr>
            <w:r w:rsidRPr="003C78EA">
              <w:rPr>
                <w:sz w:val="20"/>
                <w:szCs w:val="20"/>
              </w:rPr>
              <w:t>18 737</w:t>
            </w:r>
          </w:p>
        </w:tc>
        <w:tc>
          <w:tcPr>
            <w:tcW w:w="1180" w:type="dxa"/>
            <w:tcBorders>
              <w:top w:val="nil"/>
              <w:left w:val="nil"/>
              <w:bottom w:val="nil"/>
              <w:right w:val="nil"/>
            </w:tcBorders>
            <w:tcMar>
              <w:top w:w="128" w:type="dxa"/>
              <w:left w:w="43" w:type="dxa"/>
              <w:bottom w:w="43" w:type="dxa"/>
              <w:right w:w="43" w:type="dxa"/>
            </w:tcMar>
            <w:vAlign w:val="bottom"/>
          </w:tcPr>
          <w:p w14:paraId="0FE0A117" w14:textId="77777777" w:rsidR="002D1659" w:rsidRPr="003C78EA" w:rsidRDefault="002D1659" w:rsidP="003C78EA">
            <w:pPr>
              <w:jc w:val="right"/>
              <w:rPr>
                <w:sz w:val="20"/>
                <w:szCs w:val="20"/>
              </w:rPr>
            </w:pPr>
            <w:r w:rsidRPr="003C78EA">
              <w:rPr>
                <w:sz w:val="20"/>
                <w:szCs w:val="20"/>
              </w:rPr>
              <w:t>75 737</w:t>
            </w:r>
          </w:p>
        </w:tc>
        <w:tc>
          <w:tcPr>
            <w:tcW w:w="1180" w:type="dxa"/>
            <w:tcBorders>
              <w:top w:val="nil"/>
              <w:left w:val="nil"/>
              <w:bottom w:val="nil"/>
              <w:right w:val="nil"/>
            </w:tcBorders>
            <w:tcMar>
              <w:top w:w="128" w:type="dxa"/>
              <w:left w:w="43" w:type="dxa"/>
              <w:bottom w:w="43" w:type="dxa"/>
              <w:right w:w="43" w:type="dxa"/>
            </w:tcMar>
            <w:vAlign w:val="bottom"/>
          </w:tcPr>
          <w:p w14:paraId="37909B90" w14:textId="77777777" w:rsidR="002D1659" w:rsidRPr="003C78EA" w:rsidRDefault="002D1659" w:rsidP="003C78EA">
            <w:pPr>
              <w:jc w:val="right"/>
              <w:rPr>
                <w:sz w:val="20"/>
                <w:szCs w:val="20"/>
              </w:rPr>
            </w:pPr>
            <w:r w:rsidRPr="003C78EA">
              <w:rPr>
                <w:sz w:val="20"/>
                <w:szCs w:val="20"/>
              </w:rPr>
              <w:t>-367</w:t>
            </w:r>
          </w:p>
        </w:tc>
        <w:tc>
          <w:tcPr>
            <w:tcW w:w="1180" w:type="dxa"/>
            <w:tcBorders>
              <w:top w:val="nil"/>
              <w:left w:val="nil"/>
              <w:bottom w:val="nil"/>
              <w:right w:val="nil"/>
            </w:tcBorders>
            <w:tcMar>
              <w:top w:w="128" w:type="dxa"/>
              <w:left w:w="43" w:type="dxa"/>
              <w:bottom w:w="43" w:type="dxa"/>
              <w:right w:w="43" w:type="dxa"/>
            </w:tcMar>
            <w:vAlign w:val="bottom"/>
          </w:tcPr>
          <w:p w14:paraId="41ACC398" w14:textId="77777777" w:rsidR="002D1659" w:rsidRPr="003C78EA" w:rsidRDefault="002D1659" w:rsidP="003C78EA">
            <w:pPr>
              <w:jc w:val="right"/>
              <w:rPr>
                <w:sz w:val="20"/>
                <w:szCs w:val="20"/>
              </w:rPr>
            </w:pPr>
            <w:r w:rsidRPr="003C78EA">
              <w:rPr>
                <w:sz w:val="20"/>
                <w:szCs w:val="20"/>
              </w:rPr>
              <w:t>-451</w:t>
            </w:r>
          </w:p>
        </w:tc>
        <w:tc>
          <w:tcPr>
            <w:tcW w:w="1180" w:type="dxa"/>
            <w:tcBorders>
              <w:top w:val="nil"/>
              <w:left w:val="nil"/>
              <w:bottom w:val="nil"/>
              <w:right w:val="nil"/>
            </w:tcBorders>
            <w:tcMar>
              <w:top w:w="128" w:type="dxa"/>
              <w:left w:w="43" w:type="dxa"/>
              <w:bottom w:w="43" w:type="dxa"/>
              <w:right w:w="43" w:type="dxa"/>
            </w:tcMar>
            <w:vAlign w:val="bottom"/>
          </w:tcPr>
          <w:p w14:paraId="1BD887B8" w14:textId="77777777" w:rsidR="002D1659" w:rsidRPr="003C78EA" w:rsidRDefault="002D1659" w:rsidP="003C78EA">
            <w:pPr>
              <w:jc w:val="right"/>
              <w:rPr>
                <w:sz w:val="20"/>
                <w:szCs w:val="20"/>
              </w:rPr>
            </w:pPr>
            <w:r w:rsidRPr="003C78EA">
              <w:rPr>
                <w:sz w:val="20"/>
                <w:szCs w:val="20"/>
              </w:rPr>
              <w:t>545</w:t>
            </w:r>
          </w:p>
        </w:tc>
        <w:tc>
          <w:tcPr>
            <w:tcW w:w="1180" w:type="dxa"/>
            <w:tcBorders>
              <w:top w:val="nil"/>
              <w:left w:val="nil"/>
              <w:bottom w:val="nil"/>
              <w:right w:val="nil"/>
            </w:tcBorders>
            <w:tcMar>
              <w:top w:w="128" w:type="dxa"/>
              <w:left w:w="43" w:type="dxa"/>
              <w:bottom w:w="43" w:type="dxa"/>
              <w:right w:w="43" w:type="dxa"/>
            </w:tcMar>
            <w:vAlign w:val="bottom"/>
          </w:tcPr>
          <w:p w14:paraId="5CDB6E17" w14:textId="77777777" w:rsidR="002D1659" w:rsidRPr="003C78EA" w:rsidRDefault="002D1659" w:rsidP="003C78EA">
            <w:pPr>
              <w:jc w:val="right"/>
              <w:rPr>
                <w:sz w:val="20"/>
                <w:szCs w:val="20"/>
              </w:rPr>
            </w:pPr>
            <w:r w:rsidRPr="003C78EA">
              <w:rPr>
                <w:sz w:val="20"/>
                <w:szCs w:val="20"/>
              </w:rPr>
              <w:t>-35</w:t>
            </w:r>
          </w:p>
        </w:tc>
        <w:tc>
          <w:tcPr>
            <w:tcW w:w="1180" w:type="dxa"/>
            <w:tcBorders>
              <w:top w:val="nil"/>
              <w:left w:val="nil"/>
              <w:bottom w:val="nil"/>
              <w:right w:val="nil"/>
            </w:tcBorders>
            <w:tcMar>
              <w:top w:w="128" w:type="dxa"/>
              <w:left w:w="43" w:type="dxa"/>
              <w:bottom w:w="43" w:type="dxa"/>
              <w:right w:w="43" w:type="dxa"/>
            </w:tcMar>
            <w:vAlign w:val="bottom"/>
          </w:tcPr>
          <w:p w14:paraId="691B56CC" w14:textId="77777777" w:rsidR="002D1659" w:rsidRPr="003C78EA" w:rsidRDefault="002D1659" w:rsidP="003C78EA">
            <w:pPr>
              <w:jc w:val="right"/>
              <w:rPr>
                <w:sz w:val="20"/>
                <w:szCs w:val="20"/>
              </w:rPr>
            </w:pPr>
            <w:r w:rsidRPr="003C78EA">
              <w:rPr>
                <w:sz w:val="20"/>
                <w:szCs w:val="20"/>
              </w:rPr>
              <w:t>-308</w:t>
            </w:r>
          </w:p>
        </w:tc>
        <w:tc>
          <w:tcPr>
            <w:tcW w:w="1180" w:type="dxa"/>
            <w:tcBorders>
              <w:top w:val="nil"/>
              <w:left w:val="nil"/>
              <w:bottom w:val="nil"/>
              <w:right w:val="nil"/>
            </w:tcBorders>
            <w:tcMar>
              <w:top w:w="128" w:type="dxa"/>
              <w:left w:w="43" w:type="dxa"/>
              <w:bottom w:w="43" w:type="dxa"/>
              <w:right w:w="43" w:type="dxa"/>
            </w:tcMar>
            <w:vAlign w:val="bottom"/>
          </w:tcPr>
          <w:p w14:paraId="58DDC645" w14:textId="77777777" w:rsidR="002D1659" w:rsidRPr="003C78EA" w:rsidRDefault="002D1659" w:rsidP="003C78EA">
            <w:pPr>
              <w:jc w:val="right"/>
              <w:rPr>
                <w:sz w:val="20"/>
                <w:szCs w:val="20"/>
              </w:rPr>
            </w:pPr>
            <w:r w:rsidRPr="003C78EA">
              <w:rPr>
                <w:sz w:val="20"/>
                <w:szCs w:val="20"/>
              </w:rPr>
              <w:t>308</w:t>
            </w:r>
          </w:p>
        </w:tc>
        <w:tc>
          <w:tcPr>
            <w:tcW w:w="1180" w:type="dxa"/>
            <w:tcBorders>
              <w:top w:val="nil"/>
              <w:left w:val="nil"/>
              <w:bottom w:val="nil"/>
              <w:right w:val="nil"/>
            </w:tcBorders>
            <w:tcMar>
              <w:top w:w="128" w:type="dxa"/>
              <w:left w:w="43" w:type="dxa"/>
              <w:bottom w:w="43" w:type="dxa"/>
              <w:right w:w="43" w:type="dxa"/>
            </w:tcMar>
            <w:vAlign w:val="bottom"/>
          </w:tcPr>
          <w:p w14:paraId="4F0C3010"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219CBE57" w14:textId="77777777" w:rsidR="002D1659" w:rsidRPr="003C78EA" w:rsidRDefault="002D1659" w:rsidP="003C78EA">
            <w:pPr>
              <w:jc w:val="right"/>
              <w:rPr>
                <w:sz w:val="20"/>
                <w:szCs w:val="20"/>
              </w:rPr>
            </w:pPr>
            <w:r w:rsidRPr="003C78EA">
              <w:rPr>
                <w:sz w:val="20"/>
                <w:szCs w:val="20"/>
              </w:rPr>
              <w:t>567</w:t>
            </w:r>
          </w:p>
        </w:tc>
      </w:tr>
      <w:tr w:rsidR="002D1659" w:rsidRPr="00D47E8F" w14:paraId="62E9E3C7"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60AD491" w14:textId="77777777" w:rsidR="002D1659" w:rsidRPr="003C78EA" w:rsidRDefault="002D1659" w:rsidP="003C78EA">
            <w:pPr>
              <w:rPr>
                <w:sz w:val="20"/>
                <w:szCs w:val="20"/>
              </w:rPr>
            </w:pPr>
            <w:r w:rsidRPr="003C78EA">
              <w:rPr>
                <w:sz w:val="20"/>
                <w:szCs w:val="20"/>
              </w:rPr>
              <w:t>5060 Nærøysund</w:t>
            </w:r>
          </w:p>
        </w:tc>
        <w:tc>
          <w:tcPr>
            <w:tcW w:w="1180" w:type="dxa"/>
            <w:tcBorders>
              <w:top w:val="nil"/>
              <w:left w:val="nil"/>
              <w:bottom w:val="nil"/>
              <w:right w:val="nil"/>
            </w:tcBorders>
            <w:tcMar>
              <w:top w:w="128" w:type="dxa"/>
              <w:left w:w="43" w:type="dxa"/>
              <w:bottom w:w="43" w:type="dxa"/>
              <w:right w:w="43" w:type="dxa"/>
            </w:tcMar>
            <w:vAlign w:val="bottom"/>
          </w:tcPr>
          <w:p w14:paraId="0889899C" w14:textId="77777777" w:rsidR="002D1659" w:rsidRPr="003C78EA" w:rsidRDefault="002D1659" w:rsidP="003C78EA">
            <w:pPr>
              <w:jc w:val="right"/>
              <w:rPr>
                <w:sz w:val="20"/>
                <w:szCs w:val="20"/>
              </w:rPr>
            </w:pPr>
            <w:r w:rsidRPr="003C78EA">
              <w:rPr>
                <w:sz w:val="20"/>
                <w:szCs w:val="20"/>
              </w:rPr>
              <w:t>10 011</w:t>
            </w:r>
          </w:p>
        </w:tc>
        <w:tc>
          <w:tcPr>
            <w:tcW w:w="1180" w:type="dxa"/>
            <w:tcBorders>
              <w:top w:val="nil"/>
              <w:left w:val="nil"/>
              <w:bottom w:val="nil"/>
              <w:right w:val="nil"/>
            </w:tcBorders>
            <w:tcMar>
              <w:top w:w="128" w:type="dxa"/>
              <w:left w:w="43" w:type="dxa"/>
              <w:bottom w:w="43" w:type="dxa"/>
              <w:right w:w="43" w:type="dxa"/>
            </w:tcMar>
            <w:vAlign w:val="bottom"/>
          </w:tcPr>
          <w:p w14:paraId="1F70CB5D" w14:textId="77777777" w:rsidR="002D1659" w:rsidRPr="003C78EA" w:rsidRDefault="002D1659" w:rsidP="003C78EA">
            <w:pPr>
              <w:jc w:val="right"/>
              <w:rPr>
                <w:sz w:val="20"/>
                <w:szCs w:val="20"/>
              </w:rPr>
            </w:pPr>
            <w:r w:rsidRPr="003C78EA">
              <w:rPr>
                <w:sz w:val="20"/>
                <w:szCs w:val="20"/>
              </w:rPr>
              <w:t>90 973</w:t>
            </w:r>
          </w:p>
        </w:tc>
        <w:tc>
          <w:tcPr>
            <w:tcW w:w="1180" w:type="dxa"/>
            <w:tcBorders>
              <w:top w:val="nil"/>
              <w:left w:val="nil"/>
              <w:bottom w:val="nil"/>
              <w:right w:val="nil"/>
            </w:tcBorders>
            <w:tcMar>
              <w:top w:w="128" w:type="dxa"/>
              <w:left w:w="43" w:type="dxa"/>
              <w:bottom w:w="43" w:type="dxa"/>
              <w:right w:w="43" w:type="dxa"/>
            </w:tcMar>
            <w:vAlign w:val="bottom"/>
          </w:tcPr>
          <w:p w14:paraId="45367046" w14:textId="77777777" w:rsidR="002D1659" w:rsidRPr="003C78EA" w:rsidRDefault="002D1659" w:rsidP="003C78EA">
            <w:pPr>
              <w:jc w:val="right"/>
              <w:rPr>
                <w:sz w:val="20"/>
                <w:szCs w:val="20"/>
              </w:rPr>
            </w:pPr>
            <w:r w:rsidRPr="003C78EA">
              <w:rPr>
                <w:sz w:val="20"/>
                <w:szCs w:val="20"/>
              </w:rPr>
              <w:t>-255</w:t>
            </w:r>
          </w:p>
        </w:tc>
        <w:tc>
          <w:tcPr>
            <w:tcW w:w="1180" w:type="dxa"/>
            <w:tcBorders>
              <w:top w:val="nil"/>
              <w:left w:val="nil"/>
              <w:bottom w:val="nil"/>
              <w:right w:val="nil"/>
            </w:tcBorders>
            <w:tcMar>
              <w:top w:w="128" w:type="dxa"/>
              <w:left w:w="43" w:type="dxa"/>
              <w:bottom w:w="43" w:type="dxa"/>
              <w:right w:w="43" w:type="dxa"/>
            </w:tcMar>
            <w:vAlign w:val="bottom"/>
          </w:tcPr>
          <w:p w14:paraId="547DFDD4" w14:textId="77777777" w:rsidR="002D1659" w:rsidRPr="003C78EA" w:rsidRDefault="002D1659" w:rsidP="003C78EA">
            <w:pPr>
              <w:jc w:val="right"/>
              <w:rPr>
                <w:sz w:val="20"/>
                <w:szCs w:val="20"/>
              </w:rPr>
            </w:pPr>
            <w:r w:rsidRPr="003C78EA">
              <w:rPr>
                <w:sz w:val="20"/>
                <w:szCs w:val="20"/>
              </w:rPr>
              <w:t>-347</w:t>
            </w:r>
          </w:p>
        </w:tc>
        <w:tc>
          <w:tcPr>
            <w:tcW w:w="1180" w:type="dxa"/>
            <w:tcBorders>
              <w:top w:val="nil"/>
              <w:left w:val="nil"/>
              <w:bottom w:val="nil"/>
              <w:right w:val="nil"/>
            </w:tcBorders>
            <w:tcMar>
              <w:top w:w="128" w:type="dxa"/>
              <w:left w:w="43" w:type="dxa"/>
              <w:bottom w:w="43" w:type="dxa"/>
              <w:right w:w="43" w:type="dxa"/>
            </w:tcMar>
            <w:vAlign w:val="bottom"/>
          </w:tcPr>
          <w:p w14:paraId="007F840A" w14:textId="77777777" w:rsidR="002D1659" w:rsidRPr="003C78EA" w:rsidRDefault="002D1659" w:rsidP="003C78EA">
            <w:pPr>
              <w:jc w:val="right"/>
              <w:rPr>
                <w:sz w:val="20"/>
                <w:szCs w:val="20"/>
              </w:rPr>
            </w:pPr>
            <w:r w:rsidRPr="003C78EA">
              <w:rPr>
                <w:sz w:val="20"/>
                <w:szCs w:val="20"/>
              </w:rPr>
              <w:t>22</w:t>
            </w:r>
          </w:p>
        </w:tc>
        <w:tc>
          <w:tcPr>
            <w:tcW w:w="1180" w:type="dxa"/>
            <w:tcBorders>
              <w:top w:val="nil"/>
              <w:left w:val="nil"/>
              <w:bottom w:val="nil"/>
              <w:right w:val="nil"/>
            </w:tcBorders>
            <w:tcMar>
              <w:top w:w="128" w:type="dxa"/>
              <w:left w:w="43" w:type="dxa"/>
              <w:bottom w:w="43" w:type="dxa"/>
              <w:right w:w="43" w:type="dxa"/>
            </w:tcMar>
            <w:vAlign w:val="bottom"/>
          </w:tcPr>
          <w:p w14:paraId="36F914D4" w14:textId="77777777" w:rsidR="002D1659" w:rsidRPr="003C78EA" w:rsidRDefault="002D1659" w:rsidP="003C78EA">
            <w:pPr>
              <w:jc w:val="right"/>
              <w:rPr>
                <w:sz w:val="20"/>
                <w:szCs w:val="20"/>
              </w:rPr>
            </w:pPr>
            <w:r w:rsidRPr="003C78EA">
              <w:rPr>
                <w:sz w:val="20"/>
                <w:szCs w:val="20"/>
              </w:rPr>
              <w:t>794</w:t>
            </w:r>
          </w:p>
        </w:tc>
        <w:tc>
          <w:tcPr>
            <w:tcW w:w="1180" w:type="dxa"/>
            <w:tcBorders>
              <w:top w:val="nil"/>
              <w:left w:val="nil"/>
              <w:bottom w:val="nil"/>
              <w:right w:val="nil"/>
            </w:tcBorders>
            <w:tcMar>
              <w:top w:w="128" w:type="dxa"/>
              <w:left w:w="43" w:type="dxa"/>
              <w:bottom w:w="43" w:type="dxa"/>
              <w:right w:w="43" w:type="dxa"/>
            </w:tcMar>
            <w:vAlign w:val="bottom"/>
          </w:tcPr>
          <w:p w14:paraId="0CA0CE67" w14:textId="77777777" w:rsidR="002D1659" w:rsidRPr="003C78EA" w:rsidRDefault="002D1659" w:rsidP="003C78EA">
            <w:pPr>
              <w:jc w:val="right"/>
              <w:rPr>
                <w:sz w:val="20"/>
                <w:szCs w:val="20"/>
              </w:rPr>
            </w:pPr>
            <w:r w:rsidRPr="003C78EA">
              <w:rPr>
                <w:sz w:val="20"/>
                <w:szCs w:val="20"/>
              </w:rPr>
              <w:t>214</w:t>
            </w:r>
          </w:p>
        </w:tc>
        <w:tc>
          <w:tcPr>
            <w:tcW w:w="1180" w:type="dxa"/>
            <w:tcBorders>
              <w:top w:val="nil"/>
              <w:left w:val="nil"/>
              <w:bottom w:val="nil"/>
              <w:right w:val="nil"/>
            </w:tcBorders>
            <w:tcMar>
              <w:top w:w="128" w:type="dxa"/>
              <w:left w:w="43" w:type="dxa"/>
              <w:bottom w:w="43" w:type="dxa"/>
              <w:right w:w="43" w:type="dxa"/>
            </w:tcMar>
            <w:vAlign w:val="bottom"/>
          </w:tcPr>
          <w:p w14:paraId="101B0C01" w14:textId="77777777" w:rsidR="002D1659" w:rsidRPr="003C78EA" w:rsidRDefault="002D1659" w:rsidP="003C78EA">
            <w:pPr>
              <w:jc w:val="right"/>
              <w:rPr>
                <w:sz w:val="20"/>
                <w:szCs w:val="20"/>
              </w:rPr>
            </w:pPr>
            <w:r w:rsidRPr="003C78EA">
              <w:rPr>
                <w:sz w:val="20"/>
                <w:szCs w:val="20"/>
              </w:rPr>
              <w:t>122</w:t>
            </w:r>
          </w:p>
        </w:tc>
        <w:tc>
          <w:tcPr>
            <w:tcW w:w="1180" w:type="dxa"/>
            <w:tcBorders>
              <w:top w:val="nil"/>
              <w:left w:val="nil"/>
              <w:bottom w:val="nil"/>
              <w:right w:val="nil"/>
            </w:tcBorders>
            <w:tcMar>
              <w:top w:w="128" w:type="dxa"/>
              <w:left w:w="43" w:type="dxa"/>
              <w:bottom w:w="43" w:type="dxa"/>
              <w:right w:w="43" w:type="dxa"/>
            </w:tcMar>
            <w:vAlign w:val="bottom"/>
          </w:tcPr>
          <w:p w14:paraId="78A839E2" w14:textId="77777777" w:rsidR="002D1659" w:rsidRPr="003C78EA" w:rsidRDefault="002D1659" w:rsidP="003C78EA">
            <w:pPr>
              <w:jc w:val="right"/>
              <w:rPr>
                <w:sz w:val="20"/>
                <w:szCs w:val="20"/>
              </w:rPr>
            </w:pPr>
            <w:r w:rsidRPr="003C78EA">
              <w:rPr>
                <w:sz w:val="20"/>
                <w:szCs w:val="20"/>
              </w:rPr>
              <w:t>336</w:t>
            </w:r>
          </w:p>
        </w:tc>
        <w:tc>
          <w:tcPr>
            <w:tcW w:w="1180" w:type="dxa"/>
            <w:tcBorders>
              <w:top w:val="nil"/>
              <w:left w:val="nil"/>
              <w:bottom w:val="nil"/>
              <w:right w:val="nil"/>
            </w:tcBorders>
            <w:tcMar>
              <w:top w:w="128" w:type="dxa"/>
              <w:left w:w="43" w:type="dxa"/>
              <w:bottom w:w="43" w:type="dxa"/>
              <w:right w:w="43" w:type="dxa"/>
            </w:tcMar>
            <w:vAlign w:val="bottom"/>
          </w:tcPr>
          <w:p w14:paraId="68C183CB" w14:textId="77777777" w:rsidR="002D1659" w:rsidRPr="003C78EA" w:rsidRDefault="002D1659" w:rsidP="003C78EA">
            <w:pPr>
              <w:jc w:val="right"/>
              <w:rPr>
                <w:sz w:val="20"/>
                <w:szCs w:val="20"/>
              </w:rPr>
            </w:pPr>
            <w:r w:rsidRPr="003C78EA">
              <w:rPr>
                <w:sz w:val="20"/>
                <w:szCs w:val="20"/>
              </w:rPr>
              <w:t>715</w:t>
            </w:r>
          </w:p>
        </w:tc>
      </w:tr>
      <w:tr w:rsidR="002D1659" w:rsidRPr="00D47E8F" w14:paraId="0D466889"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1D42BC0" w14:textId="77777777" w:rsidR="002D1659" w:rsidRPr="003C78EA" w:rsidRDefault="002D1659" w:rsidP="003C78EA">
            <w:pPr>
              <w:rPr>
                <w:sz w:val="20"/>
                <w:szCs w:val="20"/>
              </w:rPr>
            </w:pPr>
            <w:r w:rsidRPr="003C78EA">
              <w:rPr>
                <w:sz w:val="20"/>
                <w:szCs w:val="20"/>
              </w:rPr>
              <w:t>5061 Rindal</w:t>
            </w:r>
          </w:p>
        </w:tc>
        <w:tc>
          <w:tcPr>
            <w:tcW w:w="1180" w:type="dxa"/>
            <w:tcBorders>
              <w:top w:val="nil"/>
              <w:left w:val="nil"/>
              <w:bottom w:val="nil"/>
              <w:right w:val="nil"/>
            </w:tcBorders>
            <w:tcMar>
              <w:top w:w="128" w:type="dxa"/>
              <w:left w:w="43" w:type="dxa"/>
              <w:bottom w:w="43" w:type="dxa"/>
              <w:right w:w="43" w:type="dxa"/>
            </w:tcMar>
            <w:vAlign w:val="bottom"/>
          </w:tcPr>
          <w:p w14:paraId="039F3228" w14:textId="77777777" w:rsidR="002D1659" w:rsidRPr="003C78EA" w:rsidRDefault="002D1659" w:rsidP="003C78EA">
            <w:pPr>
              <w:jc w:val="right"/>
              <w:rPr>
                <w:sz w:val="20"/>
                <w:szCs w:val="20"/>
              </w:rPr>
            </w:pPr>
            <w:r w:rsidRPr="003C78EA">
              <w:rPr>
                <w:sz w:val="20"/>
                <w:szCs w:val="20"/>
              </w:rPr>
              <w:t>1 969</w:t>
            </w:r>
          </w:p>
        </w:tc>
        <w:tc>
          <w:tcPr>
            <w:tcW w:w="1180" w:type="dxa"/>
            <w:tcBorders>
              <w:top w:val="nil"/>
              <w:left w:val="nil"/>
              <w:bottom w:val="nil"/>
              <w:right w:val="nil"/>
            </w:tcBorders>
            <w:tcMar>
              <w:top w:w="128" w:type="dxa"/>
              <w:left w:w="43" w:type="dxa"/>
              <w:bottom w:w="43" w:type="dxa"/>
              <w:right w:w="43" w:type="dxa"/>
            </w:tcMar>
            <w:vAlign w:val="bottom"/>
          </w:tcPr>
          <w:p w14:paraId="0D53CE00" w14:textId="77777777" w:rsidR="002D1659" w:rsidRPr="003C78EA" w:rsidRDefault="002D1659" w:rsidP="003C78EA">
            <w:pPr>
              <w:jc w:val="right"/>
              <w:rPr>
                <w:sz w:val="20"/>
                <w:szCs w:val="20"/>
              </w:rPr>
            </w:pPr>
            <w:r w:rsidRPr="003C78EA">
              <w:rPr>
                <w:sz w:val="20"/>
                <w:szCs w:val="20"/>
              </w:rPr>
              <w:t>88 140</w:t>
            </w:r>
          </w:p>
        </w:tc>
        <w:tc>
          <w:tcPr>
            <w:tcW w:w="1180" w:type="dxa"/>
            <w:tcBorders>
              <w:top w:val="nil"/>
              <w:left w:val="nil"/>
              <w:bottom w:val="nil"/>
              <w:right w:val="nil"/>
            </w:tcBorders>
            <w:tcMar>
              <w:top w:w="128" w:type="dxa"/>
              <w:left w:w="43" w:type="dxa"/>
              <w:bottom w:w="43" w:type="dxa"/>
              <w:right w:w="43" w:type="dxa"/>
            </w:tcMar>
            <w:vAlign w:val="bottom"/>
          </w:tcPr>
          <w:p w14:paraId="63128295" w14:textId="77777777" w:rsidR="002D1659" w:rsidRPr="003C78EA" w:rsidRDefault="002D1659" w:rsidP="003C78EA">
            <w:pPr>
              <w:jc w:val="right"/>
              <w:rPr>
                <w:sz w:val="20"/>
                <w:szCs w:val="20"/>
              </w:rPr>
            </w:pPr>
            <w:r w:rsidRPr="003C78EA">
              <w:rPr>
                <w:sz w:val="20"/>
                <w:szCs w:val="20"/>
              </w:rPr>
              <w:t>146</w:t>
            </w:r>
          </w:p>
        </w:tc>
        <w:tc>
          <w:tcPr>
            <w:tcW w:w="1180" w:type="dxa"/>
            <w:tcBorders>
              <w:top w:val="nil"/>
              <w:left w:val="nil"/>
              <w:bottom w:val="nil"/>
              <w:right w:val="nil"/>
            </w:tcBorders>
            <w:tcMar>
              <w:top w:w="128" w:type="dxa"/>
              <w:left w:w="43" w:type="dxa"/>
              <w:bottom w:w="43" w:type="dxa"/>
              <w:right w:w="43" w:type="dxa"/>
            </w:tcMar>
            <w:vAlign w:val="bottom"/>
          </w:tcPr>
          <w:p w14:paraId="58286AE4"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219981B9" w14:textId="77777777" w:rsidR="002D1659" w:rsidRPr="003C78EA" w:rsidRDefault="002D1659" w:rsidP="003C78EA">
            <w:pPr>
              <w:jc w:val="right"/>
              <w:rPr>
                <w:sz w:val="20"/>
                <w:szCs w:val="20"/>
              </w:rPr>
            </w:pPr>
            <w:r w:rsidRPr="003C78EA">
              <w:rPr>
                <w:sz w:val="20"/>
                <w:szCs w:val="20"/>
              </w:rPr>
              <w:t>581</w:t>
            </w:r>
          </w:p>
        </w:tc>
        <w:tc>
          <w:tcPr>
            <w:tcW w:w="1180" w:type="dxa"/>
            <w:tcBorders>
              <w:top w:val="nil"/>
              <w:left w:val="nil"/>
              <w:bottom w:val="nil"/>
              <w:right w:val="nil"/>
            </w:tcBorders>
            <w:tcMar>
              <w:top w:w="128" w:type="dxa"/>
              <w:left w:w="43" w:type="dxa"/>
              <w:bottom w:w="43" w:type="dxa"/>
              <w:right w:w="43" w:type="dxa"/>
            </w:tcMar>
            <w:vAlign w:val="bottom"/>
          </w:tcPr>
          <w:p w14:paraId="19126855" w14:textId="77777777" w:rsidR="002D1659" w:rsidRPr="003C78EA" w:rsidRDefault="002D1659" w:rsidP="003C78EA">
            <w:pPr>
              <w:jc w:val="right"/>
              <w:rPr>
                <w:sz w:val="20"/>
                <w:szCs w:val="20"/>
              </w:rPr>
            </w:pPr>
            <w:r w:rsidRPr="003C78EA">
              <w:rPr>
                <w:sz w:val="20"/>
                <w:szCs w:val="20"/>
              </w:rPr>
              <w:t>208</w:t>
            </w:r>
          </w:p>
        </w:tc>
        <w:tc>
          <w:tcPr>
            <w:tcW w:w="1180" w:type="dxa"/>
            <w:tcBorders>
              <w:top w:val="nil"/>
              <w:left w:val="nil"/>
              <w:bottom w:val="nil"/>
              <w:right w:val="nil"/>
            </w:tcBorders>
            <w:tcMar>
              <w:top w:w="128" w:type="dxa"/>
              <w:left w:w="43" w:type="dxa"/>
              <w:bottom w:w="43" w:type="dxa"/>
              <w:right w:w="43" w:type="dxa"/>
            </w:tcMar>
            <w:vAlign w:val="bottom"/>
          </w:tcPr>
          <w:p w14:paraId="72393B59" w14:textId="77777777" w:rsidR="002D1659" w:rsidRPr="003C78EA" w:rsidRDefault="002D1659" w:rsidP="003C78EA">
            <w:pPr>
              <w:jc w:val="right"/>
              <w:rPr>
                <w:sz w:val="20"/>
                <w:szCs w:val="20"/>
              </w:rPr>
            </w:pPr>
            <w:r w:rsidRPr="003C78EA">
              <w:rPr>
                <w:sz w:val="20"/>
                <w:szCs w:val="20"/>
              </w:rPr>
              <w:t>1 025</w:t>
            </w:r>
          </w:p>
        </w:tc>
        <w:tc>
          <w:tcPr>
            <w:tcW w:w="1180" w:type="dxa"/>
            <w:tcBorders>
              <w:top w:val="nil"/>
              <w:left w:val="nil"/>
              <w:bottom w:val="nil"/>
              <w:right w:val="nil"/>
            </w:tcBorders>
            <w:tcMar>
              <w:top w:w="128" w:type="dxa"/>
              <w:left w:w="43" w:type="dxa"/>
              <w:bottom w:w="43" w:type="dxa"/>
              <w:right w:w="43" w:type="dxa"/>
            </w:tcMar>
            <w:vAlign w:val="bottom"/>
          </w:tcPr>
          <w:p w14:paraId="18A6C78F" w14:textId="77777777" w:rsidR="002D1659" w:rsidRPr="003C78EA" w:rsidRDefault="002D1659" w:rsidP="003C78EA">
            <w:pPr>
              <w:jc w:val="right"/>
              <w:rPr>
                <w:sz w:val="20"/>
                <w:szCs w:val="20"/>
              </w:rPr>
            </w:pPr>
            <w:r w:rsidRPr="003C78EA">
              <w:rPr>
                <w:sz w:val="20"/>
                <w:szCs w:val="20"/>
              </w:rPr>
              <w:t>287</w:t>
            </w:r>
          </w:p>
        </w:tc>
        <w:tc>
          <w:tcPr>
            <w:tcW w:w="1180" w:type="dxa"/>
            <w:tcBorders>
              <w:top w:val="nil"/>
              <w:left w:val="nil"/>
              <w:bottom w:val="nil"/>
              <w:right w:val="nil"/>
            </w:tcBorders>
            <w:tcMar>
              <w:top w:w="128" w:type="dxa"/>
              <w:left w:w="43" w:type="dxa"/>
              <w:bottom w:w="43" w:type="dxa"/>
              <w:right w:w="43" w:type="dxa"/>
            </w:tcMar>
            <w:vAlign w:val="bottom"/>
          </w:tcPr>
          <w:p w14:paraId="51428719" w14:textId="77777777" w:rsidR="002D1659" w:rsidRPr="003C78EA" w:rsidRDefault="002D1659" w:rsidP="003C78EA">
            <w:pPr>
              <w:jc w:val="right"/>
              <w:rPr>
                <w:sz w:val="20"/>
                <w:szCs w:val="20"/>
              </w:rPr>
            </w:pPr>
            <w:r w:rsidRPr="003C78EA">
              <w:rPr>
                <w:sz w:val="20"/>
                <w:szCs w:val="20"/>
              </w:rPr>
              <w:t>1 312</w:t>
            </w:r>
          </w:p>
        </w:tc>
        <w:tc>
          <w:tcPr>
            <w:tcW w:w="1180" w:type="dxa"/>
            <w:tcBorders>
              <w:top w:val="nil"/>
              <w:left w:val="nil"/>
              <w:bottom w:val="nil"/>
              <w:right w:val="nil"/>
            </w:tcBorders>
            <w:tcMar>
              <w:top w:w="128" w:type="dxa"/>
              <w:left w:w="43" w:type="dxa"/>
              <w:bottom w:w="43" w:type="dxa"/>
              <w:right w:w="43" w:type="dxa"/>
            </w:tcMar>
            <w:vAlign w:val="bottom"/>
          </w:tcPr>
          <w:p w14:paraId="0045B53C" w14:textId="77777777" w:rsidR="002D1659" w:rsidRPr="003C78EA" w:rsidRDefault="002D1659" w:rsidP="003C78EA">
            <w:pPr>
              <w:jc w:val="right"/>
              <w:rPr>
                <w:sz w:val="20"/>
                <w:szCs w:val="20"/>
              </w:rPr>
            </w:pPr>
            <w:r w:rsidRPr="003C78EA">
              <w:rPr>
                <w:sz w:val="20"/>
                <w:szCs w:val="20"/>
              </w:rPr>
              <w:t>1 629</w:t>
            </w:r>
          </w:p>
        </w:tc>
      </w:tr>
      <w:tr w:rsidR="002D1659" w:rsidRPr="00D47E8F" w14:paraId="45891304"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12509EA" w14:textId="77777777" w:rsidR="002D1659" w:rsidRPr="003C78EA" w:rsidRDefault="002D1659" w:rsidP="003C78EA">
            <w:pPr>
              <w:rPr>
                <w:sz w:val="20"/>
                <w:szCs w:val="20"/>
              </w:rPr>
            </w:pPr>
            <w:r w:rsidRPr="003C78EA">
              <w:rPr>
                <w:sz w:val="20"/>
                <w:szCs w:val="20"/>
              </w:rPr>
              <w:t>5501 Tromsø</w:t>
            </w:r>
          </w:p>
        </w:tc>
        <w:tc>
          <w:tcPr>
            <w:tcW w:w="1180" w:type="dxa"/>
            <w:tcBorders>
              <w:top w:val="nil"/>
              <w:left w:val="nil"/>
              <w:bottom w:val="nil"/>
              <w:right w:val="nil"/>
            </w:tcBorders>
            <w:tcMar>
              <w:top w:w="128" w:type="dxa"/>
              <w:left w:w="43" w:type="dxa"/>
              <w:bottom w:w="43" w:type="dxa"/>
              <w:right w:w="43" w:type="dxa"/>
            </w:tcMar>
            <w:vAlign w:val="bottom"/>
          </w:tcPr>
          <w:p w14:paraId="64FA3C6C" w14:textId="77777777" w:rsidR="002D1659" w:rsidRPr="003C78EA" w:rsidRDefault="002D1659" w:rsidP="003C78EA">
            <w:pPr>
              <w:jc w:val="right"/>
              <w:rPr>
                <w:sz w:val="20"/>
                <w:szCs w:val="20"/>
              </w:rPr>
            </w:pPr>
            <w:r w:rsidRPr="003C78EA">
              <w:rPr>
                <w:sz w:val="20"/>
                <w:szCs w:val="20"/>
              </w:rPr>
              <w:t>78 135</w:t>
            </w:r>
          </w:p>
        </w:tc>
        <w:tc>
          <w:tcPr>
            <w:tcW w:w="1180" w:type="dxa"/>
            <w:tcBorders>
              <w:top w:val="nil"/>
              <w:left w:val="nil"/>
              <w:bottom w:val="nil"/>
              <w:right w:val="nil"/>
            </w:tcBorders>
            <w:tcMar>
              <w:top w:w="128" w:type="dxa"/>
              <w:left w:w="43" w:type="dxa"/>
              <w:bottom w:w="43" w:type="dxa"/>
              <w:right w:w="43" w:type="dxa"/>
            </w:tcMar>
            <w:vAlign w:val="bottom"/>
          </w:tcPr>
          <w:p w14:paraId="6EECF7C3" w14:textId="77777777" w:rsidR="002D1659" w:rsidRPr="003C78EA" w:rsidRDefault="002D1659" w:rsidP="003C78EA">
            <w:pPr>
              <w:jc w:val="right"/>
              <w:rPr>
                <w:sz w:val="20"/>
                <w:szCs w:val="20"/>
              </w:rPr>
            </w:pPr>
            <w:r w:rsidRPr="003C78EA">
              <w:rPr>
                <w:sz w:val="20"/>
                <w:szCs w:val="20"/>
              </w:rPr>
              <w:t>69 601</w:t>
            </w:r>
          </w:p>
        </w:tc>
        <w:tc>
          <w:tcPr>
            <w:tcW w:w="1180" w:type="dxa"/>
            <w:tcBorders>
              <w:top w:val="nil"/>
              <w:left w:val="nil"/>
              <w:bottom w:val="nil"/>
              <w:right w:val="nil"/>
            </w:tcBorders>
            <w:tcMar>
              <w:top w:w="128" w:type="dxa"/>
              <w:left w:w="43" w:type="dxa"/>
              <w:bottom w:w="43" w:type="dxa"/>
              <w:right w:w="43" w:type="dxa"/>
            </w:tcMar>
            <w:vAlign w:val="bottom"/>
          </w:tcPr>
          <w:p w14:paraId="13E9EFB3" w14:textId="77777777" w:rsidR="002D1659" w:rsidRPr="003C78EA" w:rsidRDefault="002D1659" w:rsidP="003C78EA">
            <w:pPr>
              <w:jc w:val="right"/>
              <w:rPr>
                <w:sz w:val="20"/>
                <w:szCs w:val="20"/>
              </w:rPr>
            </w:pPr>
            <w:r w:rsidRPr="003C78EA">
              <w:rPr>
                <w:sz w:val="20"/>
                <w:szCs w:val="20"/>
              </w:rPr>
              <w:t>-5</w:t>
            </w:r>
          </w:p>
        </w:tc>
        <w:tc>
          <w:tcPr>
            <w:tcW w:w="1180" w:type="dxa"/>
            <w:tcBorders>
              <w:top w:val="nil"/>
              <w:left w:val="nil"/>
              <w:bottom w:val="nil"/>
              <w:right w:val="nil"/>
            </w:tcBorders>
            <w:tcMar>
              <w:top w:w="128" w:type="dxa"/>
              <w:left w:w="43" w:type="dxa"/>
              <w:bottom w:w="43" w:type="dxa"/>
              <w:right w:w="43" w:type="dxa"/>
            </w:tcMar>
            <w:vAlign w:val="bottom"/>
          </w:tcPr>
          <w:p w14:paraId="109D633F"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00F52ABA" w14:textId="77777777" w:rsidR="002D1659" w:rsidRPr="003C78EA" w:rsidRDefault="002D1659" w:rsidP="003C78EA">
            <w:pPr>
              <w:jc w:val="right"/>
              <w:rPr>
                <w:sz w:val="20"/>
                <w:szCs w:val="20"/>
              </w:rPr>
            </w:pPr>
            <w:r w:rsidRPr="003C78EA">
              <w:rPr>
                <w:sz w:val="20"/>
                <w:szCs w:val="20"/>
              </w:rPr>
              <w:t>707</w:t>
            </w:r>
          </w:p>
        </w:tc>
        <w:tc>
          <w:tcPr>
            <w:tcW w:w="1180" w:type="dxa"/>
            <w:tcBorders>
              <w:top w:val="nil"/>
              <w:left w:val="nil"/>
              <w:bottom w:val="nil"/>
              <w:right w:val="nil"/>
            </w:tcBorders>
            <w:tcMar>
              <w:top w:w="128" w:type="dxa"/>
              <w:left w:w="43" w:type="dxa"/>
              <w:bottom w:w="43" w:type="dxa"/>
              <w:right w:w="43" w:type="dxa"/>
            </w:tcMar>
            <w:vAlign w:val="bottom"/>
          </w:tcPr>
          <w:p w14:paraId="5874D5F2" w14:textId="77777777" w:rsidR="002D1659" w:rsidRPr="003C78EA" w:rsidRDefault="002D1659" w:rsidP="003C78EA">
            <w:pPr>
              <w:jc w:val="right"/>
              <w:rPr>
                <w:sz w:val="20"/>
                <w:szCs w:val="20"/>
              </w:rPr>
            </w:pPr>
            <w:r w:rsidRPr="003C78EA">
              <w:rPr>
                <w:sz w:val="20"/>
                <w:szCs w:val="20"/>
              </w:rPr>
              <w:t>-103</w:t>
            </w:r>
          </w:p>
        </w:tc>
        <w:tc>
          <w:tcPr>
            <w:tcW w:w="1180" w:type="dxa"/>
            <w:tcBorders>
              <w:top w:val="nil"/>
              <w:left w:val="nil"/>
              <w:bottom w:val="nil"/>
              <w:right w:val="nil"/>
            </w:tcBorders>
            <w:tcMar>
              <w:top w:w="128" w:type="dxa"/>
              <w:left w:w="43" w:type="dxa"/>
              <w:bottom w:w="43" w:type="dxa"/>
              <w:right w:w="43" w:type="dxa"/>
            </w:tcMar>
            <w:vAlign w:val="bottom"/>
          </w:tcPr>
          <w:p w14:paraId="15407D7C" w14:textId="77777777" w:rsidR="002D1659" w:rsidRPr="003C78EA" w:rsidRDefault="002D1659" w:rsidP="003C78EA">
            <w:pPr>
              <w:jc w:val="right"/>
              <w:rPr>
                <w:sz w:val="20"/>
                <w:szCs w:val="20"/>
              </w:rPr>
            </w:pPr>
            <w:r w:rsidRPr="003C78EA">
              <w:rPr>
                <w:sz w:val="20"/>
                <w:szCs w:val="20"/>
              </w:rPr>
              <w:t>688</w:t>
            </w:r>
          </w:p>
        </w:tc>
        <w:tc>
          <w:tcPr>
            <w:tcW w:w="1180" w:type="dxa"/>
            <w:tcBorders>
              <w:top w:val="nil"/>
              <w:left w:val="nil"/>
              <w:bottom w:val="nil"/>
              <w:right w:val="nil"/>
            </w:tcBorders>
            <w:tcMar>
              <w:top w:w="128" w:type="dxa"/>
              <w:left w:w="43" w:type="dxa"/>
              <w:bottom w:w="43" w:type="dxa"/>
              <w:right w:w="43" w:type="dxa"/>
            </w:tcMar>
            <w:vAlign w:val="bottom"/>
          </w:tcPr>
          <w:p w14:paraId="661AB172" w14:textId="77777777" w:rsidR="002D1659" w:rsidRPr="003C78EA" w:rsidRDefault="002D1659" w:rsidP="003C78EA">
            <w:pPr>
              <w:jc w:val="right"/>
              <w:rPr>
                <w:sz w:val="20"/>
                <w:szCs w:val="20"/>
              </w:rPr>
            </w:pPr>
            <w:r w:rsidRPr="003C78EA">
              <w:rPr>
                <w:sz w:val="20"/>
                <w:szCs w:val="20"/>
              </w:rPr>
              <w:t>308</w:t>
            </w:r>
          </w:p>
        </w:tc>
        <w:tc>
          <w:tcPr>
            <w:tcW w:w="1180" w:type="dxa"/>
            <w:tcBorders>
              <w:top w:val="nil"/>
              <w:left w:val="nil"/>
              <w:bottom w:val="nil"/>
              <w:right w:val="nil"/>
            </w:tcBorders>
            <w:tcMar>
              <w:top w:w="128" w:type="dxa"/>
              <w:left w:w="43" w:type="dxa"/>
              <w:bottom w:w="43" w:type="dxa"/>
              <w:right w:w="43" w:type="dxa"/>
            </w:tcMar>
            <w:vAlign w:val="bottom"/>
          </w:tcPr>
          <w:p w14:paraId="2916537C" w14:textId="77777777" w:rsidR="002D1659" w:rsidRPr="003C78EA" w:rsidRDefault="002D1659" w:rsidP="003C78EA">
            <w:pPr>
              <w:jc w:val="right"/>
              <w:rPr>
                <w:sz w:val="20"/>
                <w:szCs w:val="20"/>
              </w:rPr>
            </w:pPr>
            <w:r w:rsidRPr="003C78EA">
              <w:rPr>
                <w:sz w:val="20"/>
                <w:szCs w:val="20"/>
              </w:rPr>
              <w:t>996</w:t>
            </w:r>
          </w:p>
        </w:tc>
        <w:tc>
          <w:tcPr>
            <w:tcW w:w="1180" w:type="dxa"/>
            <w:tcBorders>
              <w:top w:val="nil"/>
              <w:left w:val="nil"/>
              <w:bottom w:val="nil"/>
              <w:right w:val="nil"/>
            </w:tcBorders>
            <w:tcMar>
              <w:top w:w="128" w:type="dxa"/>
              <w:left w:w="43" w:type="dxa"/>
              <w:bottom w:w="43" w:type="dxa"/>
              <w:right w:w="43" w:type="dxa"/>
            </w:tcMar>
            <w:vAlign w:val="bottom"/>
          </w:tcPr>
          <w:p w14:paraId="588D7331" w14:textId="77777777" w:rsidR="002D1659" w:rsidRPr="003C78EA" w:rsidRDefault="002D1659" w:rsidP="003C78EA">
            <w:pPr>
              <w:jc w:val="right"/>
              <w:rPr>
                <w:sz w:val="20"/>
                <w:szCs w:val="20"/>
              </w:rPr>
            </w:pPr>
            <w:r w:rsidRPr="003C78EA">
              <w:rPr>
                <w:sz w:val="20"/>
                <w:szCs w:val="20"/>
              </w:rPr>
              <w:t>1 383</w:t>
            </w:r>
          </w:p>
        </w:tc>
      </w:tr>
      <w:tr w:rsidR="002D1659" w:rsidRPr="00D47E8F" w14:paraId="6C6D9753"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6AB4FBA" w14:textId="77777777" w:rsidR="002D1659" w:rsidRPr="003C78EA" w:rsidRDefault="002D1659" w:rsidP="003C78EA">
            <w:pPr>
              <w:rPr>
                <w:sz w:val="20"/>
                <w:szCs w:val="20"/>
              </w:rPr>
            </w:pPr>
            <w:r w:rsidRPr="003C78EA">
              <w:rPr>
                <w:sz w:val="20"/>
                <w:szCs w:val="20"/>
              </w:rPr>
              <w:t>5503 Harstad</w:t>
            </w:r>
          </w:p>
        </w:tc>
        <w:tc>
          <w:tcPr>
            <w:tcW w:w="1180" w:type="dxa"/>
            <w:tcBorders>
              <w:top w:val="nil"/>
              <w:left w:val="nil"/>
              <w:bottom w:val="nil"/>
              <w:right w:val="nil"/>
            </w:tcBorders>
            <w:tcMar>
              <w:top w:w="128" w:type="dxa"/>
              <w:left w:w="43" w:type="dxa"/>
              <w:bottom w:w="43" w:type="dxa"/>
              <w:right w:w="43" w:type="dxa"/>
            </w:tcMar>
            <w:vAlign w:val="bottom"/>
          </w:tcPr>
          <w:p w14:paraId="651E7327" w14:textId="77777777" w:rsidR="002D1659" w:rsidRPr="003C78EA" w:rsidRDefault="002D1659" w:rsidP="003C78EA">
            <w:pPr>
              <w:jc w:val="right"/>
              <w:rPr>
                <w:sz w:val="20"/>
                <w:szCs w:val="20"/>
              </w:rPr>
            </w:pPr>
            <w:r w:rsidRPr="003C78EA">
              <w:rPr>
                <w:sz w:val="20"/>
                <w:szCs w:val="20"/>
              </w:rPr>
              <w:t>24 998</w:t>
            </w:r>
          </w:p>
        </w:tc>
        <w:tc>
          <w:tcPr>
            <w:tcW w:w="1180" w:type="dxa"/>
            <w:tcBorders>
              <w:top w:val="nil"/>
              <w:left w:val="nil"/>
              <w:bottom w:val="nil"/>
              <w:right w:val="nil"/>
            </w:tcBorders>
            <w:tcMar>
              <w:top w:w="128" w:type="dxa"/>
              <w:left w:w="43" w:type="dxa"/>
              <w:bottom w:w="43" w:type="dxa"/>
              <w:right w:w="43" w:type="dxa"/>
            </w:tcMar>
            <w:vAlign w:val="bottom"/>
          </w:tcPr>
          <w:p w14:paraId="5C347E2D" w14:textId="77777777" w:rsidR="002D1659" w:rsidRPr="003C78EA" w:rsidRDefault="002D1659" w:rsidP="003C78EA">
            <w:pPr>
              <w:jc w:val="right"/>
              <w:rPr>
                <w:sz w:val="20"/>
                <w:szCs w:val="20"/>
              </w:rPr>
            </w:pPr>
            <w:r w:rsidRPr="003C78EA">
              <w:rPr>
                <w:sz w:val="20"/>
                <w:szCs w:val="20"/>
              </w:rPr>
              <w:t>77 816</w:t>
            </w:r>
          </w:p>
        </w:tc>
        <w:tc>
          <w:tcPr>
            <w:tcW w:w="1180" w:type="dxa"/>
            <w:tcBorders>
              <w:top w:val="nil"/>
              <w:left w:val="nil"/>
              <w:bottom w:val="nil"/>
              <w:right w:val="nil"/>
            </w:tcBorders>
            <w:tcMar>
              <w:top w:w="128" w:type="dxa"/>
              <w:left w:w="43" w:type="dxa"/>
              <w:bottom w:w="43" w:type="dxa"/>
              <w:right w:w="43" w:type="dxa"/>
            </w:tcMar>
            <w:vAlign w:val="bottom"/>
          </w:tcPr>
          <w:p w14:paraId="64D96A79" w14:textId="77777777" w:rsidR="002D1659" w:rsidRPr="003C78EA" w:rsidRDefault="002D1659" w:rsidP="003C78EA">
            <w:pPr>
              <w:jc w:val="right"/>
              <w:rPr>
                <w:sz w:val="20"/>
                <w:szCs w:val="20"/>
              </w:rPr>
            </w:pPr>
            <w:r w:rsidRPr="003C78EA">
              <w:rPr>
                <w:sz w:val="20"/>
                <w:szCs w:val="20"/>
              </w:rPr>
              <w:t>-421</w:t>
            </w:r>
          </w:p>
        </w:tc>
        <w:tc>
          <w:tcPr>
            <w:tcW w:w="1180" w:type="dxa"/>
            <w:tcBorders>
              <w:top w:val="nil"/>
              <w:left w:val="nil"/>
              <w:bottom w:val="nil"/>
              <w:right w:val="nil"/>
            </w:tcBorders>
            <w:tcMar>
              <w:top w:w="128" w:type="dxa"/>
              <w:left w:w="43" w:type="dxa"/>
              <w:bottom w:w="43" w:type="dxa"/>
              <w:right w:w="43" w:type="dxa"/>
            </w:tcMar>
            <w:vAlign w:val="bottom"/>
          </w:tcPr>
          <w:p w14:paraId="03D693E7"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59F4C6A1" w14:textId="77777777" w:rsidR="002D1659" w:rsidRPr="003C78EA" w:rsidRDefault="002D1659" w:rsidP="003C78EA">
            <w:pPr>
              <w:jc w:val="right"/>
              <w:rPr>
                <w:sz w:val="20"/>
                <w:szCs w:val="20"/>
              </w:rPr>
            </w:pPr>
            <w:r w:rsidRPr="003C78EA">
              <w:rPr>
                <w:sz w:val="20"/>
                <w:szCs w:val="20"/>
              </w:rPr>
              <w:t>418</w:t>
            </w:r>
          </w:p>
        </w:tc>
        <w:tc>
          <w:tcPr>
            <w:tcW w:w="1180" w:type="dxa"/>
            <w:tcBorders>
              <w:top w:val="nil"/>
              <w:left w:val="nil"/>
              <w:bottom w:val="nil"/>
              <w:right w:val="nil"/>
            </w:tcBorders>
            <w:tcMar>
              <w:top w:w="128" w:type="dxa"/>
              <w:left w:w="43" w:type="dxa"/>
              <w:bottom w:w="43" w:type="dxa"/>
              <w:right w:w="43" w:type="dxa"/>
            </w:tcMar>
            <w:vAlign w:val="bottom"/>
          </w:tcPr>
          <w:p w14:paraId="1E74F3CB" w14:textId="77777777" w:rsidR="002D1659" w:rsidRPr="003C78EA" w:rsidRDefault="002D1659" w:rsidP="003C78EA">
            <w:pPr>
              <w:jc w:val="right"/>
              <w:rPr>
                <w:sz w:val="20"/>
                <w:szCs w:val="20"/>
              </w:rPr>
            </w:pPr>
            <w:r w:rsidRPr="003C78EA">
              <w:rPr>
                <w:sz w:val="20"/>
                <w:szCs w:val="20"/>
              </w:rPr>
              <w:t>-134</w:t>
            </w:r>
          </w:p>
        </w:tc>
        <w:tc>
          <w:tcPr>
            <w:tcW w:w="1180" w:type="dxa"/>
            <w:tcBorders>
              <w:top w:val="nil"/>
              <w:left w:val="nil"/>
              <w:bottom w:val="nil"/>
              <w:right w:val="nil"/>
            </w:tcBorders>
            <w:tcMar>
              <w:top w:w="128" w:type="dxa"/>
              <w:left w:w="43" w:type="dxa"/>
              <w:bottom w:w="43" w:type="dxa"/>
              <w:right w:w="43" w:type="dxa"/>
            </w:tcMar>
            <w:vAlign w:val="bottom"/>
          </w:tcPr>
          <w:p w14:paraId="07B97C68" w14:textId="77777777" w:rsidR="002D1659" w:rsidRPr="003C78EA" w:rsidRDefault="002D1659" w:rsidP="003C78EA">
            <w:pPr>
              <w:jc w:val="right"/>
              <w:rPr>
                <w:sz w:val="20"/>
                <w:szCs w:val="20"/>
              </w:rPr>
            </w:pPr>
            <w:r w:rsidRPr="003C78EA">
              <w:rPr>
                <w:sz w:val="20"/>
                <w:szCs w:val="20"/>
              </w:rPr>
              <w:t>-48</w:t>
            </w:r>
          </w:p>
        </w:tc>
        <w:tc>
          <w:tcPr>
            <w:tcW w:w="1180" w:type="dxa"/>
            <w:tcBorders>
              <w:top w:val="nil"/>
              <w:left w:val="nil"/>
              <w:bottom w:val="nil"/>
              <w:right w:val="nil"/>
            </w:tcBorders>
            <w:tcMar>
              <w:top w:w="128" w:type="dxa"/>
              <w:left w:w="43" w:type="dxa"/>
              <w:bottom w:w="43" w:type="dxa"/>
              <w:right w:w="43" w:type="dxa"/>
            </w:tcMar>
            <w:vAlign w:val="bottom"/>
          </w:tcPr>
          <w:p w14:paraId="71E64418" w14:textId="77777777" w:rsidR="002D1659" w:rsidRPr="003C78EA" w:rsidRDefault="002D1659" w:rsidP="003C78EA">
            <w:pPr>
              <w:jc w:val="right"/>
              <w:rPr>
                <w:sz w:val="20"/>
                <w:szCs w:val="20"/>
              </w:rPr>
            </w:pPr>
            <w:r w:rsidRPr="003C78EA">
              <w:rPr>
                <w:sz w:val="20"/>
                <w:szCs w:val="20"/>
              </w:rPr>
              <w:t>310</w:t>
            </w:r>
          </w:p>
        </w:tc>
        <w:tc>
          <w:tcPr>
            <w:tcW w:w="1180" w:type="dxa"/>
            <w:tcBorders>
              <w:top w:val="nil"/>
              <w:left w:val="nil"/>
              <w:bottom w:val="nil"/>
              <w:right w:val="nil"/>
            </w:tcBorders>
            <w:tcMar>
              <w:top w:w="128" w:type="dxa"/>
              <w:left w:w="43" w:type="dxa"/>
              <w:bottom w:w="43" w:type="dxa"/>
              <w:right w:w="43" w:type="dxa"/>
            </w:tcMar>
            <w:vAlign w:val="bottom"/>
          </w:tcPr>
          <w:p w14:paraId="29CF5444" w14:textId="77777777" w:rsidR="002D1659" w:rsidRPr="003C78EA" w:rsidRDefault="002D1659" w:rsidP="003C78EA">
            <w:pPr>
              <w:jc w:val="right"/>
              <w:rPr>
                <w:sz w:val="20"/>
                <w:szCs w:val="20"/>
              </w:rPr>
            </w:pPr>
            <w:r w:rsidRPr="003C78EA">
              <w:rPr>
                <w:sz w:val="20"/>
                <w:szCs w:val="20"/>
              </w:rPr>
              <w:t>262</w:t>
            </w:r>
          </w:p>
        </w:tc>
        <w:tc>
          <w:tcPr>
            <w:tcW w:w="1180" w:type="dxa"/>
            <w:tcBorders>
              <w:top w:val="nil"/>
              <w:left w:val="nil"/>
              <w:bottom w:val="nil"/>
              <w:right w:val="nil"/>
            </w:tcBorders>
            <w:tcMar>
              <w:top w:w="128" w:type="dxa"/>
              <w:left w:w="43" w:type="dxa"/>
              <w:bottom w:w="43" w:type="dxa"/>
              <w:right w:w="43" w:type="dxa"/>
            </w:tcMar>
            <w:vAlign w:val="bottom"/>
          </w:tcPr>
          <w:p w14:paraId="11E07ECF" w14:textId="77777777" w:rsidR="002D1659" w:rsidRPr="003C78EA" w:rsidRDefault="002D1659" w:rsidP="003C78EA">
            <w:pPr>
              <w:jc w:val="right"/>
              <w:rPr>
                <w:sz w:val="20"/>
                <w:szCs w:val="20"/>
              </w:rPr>
            </w:pPr>
            <w:r w:rsidRPr="003C78EA">
              <w:rPr>
                <w:sz w:val="20"/>
                <w:szCs w:val="20"/>
              </w:rPr>
              <w:t>666</w:t>
            </w:r>
          </w:p>
        </w:tc>
      </w:tr>
      <w:tr w:rsidR="002D1659" w:rsidRPr="00D47E8F" w14:paraId="0ACE3B81" w14:textId="77777777" w:rsidTr="005C10AC">
        <w:trPr>
          <w:trHeight w:val="380"/>
        </w:trPr>
        <w:tc>
          <w:tcPr>
            <w:tcW w:w="2200" w:type="dxa"/>
            <w:tcBorders>
              <w:left w:val="nil"/>
              <w:bottom w:val="nil"/>
              <w:right w:val="nil"/>
            </w:tcBorders>
            <w:tcMar>
              <w:top w:w="128" w:type="dxa"/>
              <w:left w:w="43" w:type="dxa"/>
              <w:bottom w:w="43" w:type="dxa"/>
              <w:right w:w="43" w:type="dxa"/>
            </w:tcMar>
          </w:tcPr>
          <w:p w14:paraId="435339F9" w14:textId="77777777" w:rsidR="002D1659" w:rsidRPr="003C78EA" w:rsidRDefault="002D1659" w:rsidP="003C78EA">
            <w:pPr>
              <w:rPr>
                <w:sz w:val="20"/>
                <w:szCs w:val="20"/>
              </w:rPr>
            </w:pPr>
            <w:r w:rsidRPr="003C78EA">
              <w:rPr>
                <w:sz w:val="20"/>
                <w:szCs w:val="20"/>
              </w:rPr>
              <w:t>5510 Kvæfjord</w:t>
            </w:r>
          </w:p>
        </w:tc>
        <w:tc>
          <w:tcPr>
            <w:tcW w:w="1180" w:type="dxa"/>
            <w:tcBorders>
              <w:left w:val="nil"/>
              <w:bottom w:val="nil"/>
              <w:right w:val="nil"/>
            </w:tcBorders>
            <w:tcMar>
              <w:top w:w="128" w:type="dxa"/>
              <w:left w:w="43" w:type="dxa"/>
              <w:bottom w:w="43" w:type="dxa"/>
              <w:right w:w="43" w:type="dxa"/>
            </w:tcMar>
            <w:vAlign w:val="bottom"/>
          </w:tcPr>
          <w:p w14:paraId="6AE3D1CF" w14:textId="77777777" w:rsidR="002D1659" w:rsidRPr="003C78EA" w:rsidRDefault="002D1659" w:rsidP="003C78EA">
            <w:pPr>
              <w:jc w:val="right"/>
              <w:rPr>
                <w:sz w:val="20"/>
                <w:szCs w:val="20"/>
              </w:rPr>
            </w:pPr>
            <w:r w:rsidRPr="003C78EA">
              <w:rPr>
                <w:sz w:val="20"/>
                <w:szCs w:val="20"/>
              </w:rPr>
              <w:t>2 855</w:t>
            </w:r>
          </w:p>
        </w:tc>
        <w:tc>
          <w:tcPr>
            <w:tcW w:w="1180" w:type="dxa"/>
            <w:tcBorders>
              <w:left w:val="nil"/>
              <w:bottom w:val="nil"/>
              <w:right w:val="nil"/>
            </w:tcBorders>
            <w:tcMar>
              <w:top w:w="128" w:type="dxa"/>
              <w:left w:w="43" w:type="dxa"/>
              <w:bottom w:w="43" w:type="dxa"/>
              <w:right w:w="43" w:type="dxa"/>
            </w:tcMar>
            <w:vAlign w:val="bottom"/>
          </w:tcPr>
          <w:p w14:paraId="40F4CF8F" w14:textId="77777777" w:rsidR="002D1659" w:rsidRPr="003C78EA" w:rsidRDefault="002D1659" w:rsidP="003C78EA">
            <w:pPr>
              <w:jc w:val="right"/>
              <w:rPr>
                <w:sz w:val="20"/>
                <w:szCs w:val="20"/>
              </w:rPr>
            </w:pPr>
            <w:r w:rsidRPr="003C78EA">
              <w:rPr>
                <w:sz w:val="20"/>
                <w:szCs w:val="20"/>
              </w:rPr>
              <w:t>95 039</w:t>
            </w:r>
          </w:p>
        </w:tc>
        <w:tc>
          <w:tcPr>
            <w:tcW w:w="1180" w:type="dxa"/>
            <w:tcBorders>
              <w:left w:val="nil"/>
              <w:bottom w:val="nil"/>
              <w:right w:val="nil"/>
            </w:tcBorders>
            <w:tcMar>
              <w:top w:w="128" w:type="dxa"/>
              <w:left w:w="43" w:type="dxa"/>
              <w:bottom w:w="43" w:type="dxa"/>
              <w:right w:w="43" w:type="dxa"/>
            </w:tcMar>
            <w:vAlign w:val="bottom"/>
          </w:tcPr>
          <w:p w14:paraId="0ACB8761" w14:textId="77777777" w:rsidR="002D1659" w:rsidRPr="003C78EA" w:rsidRDefault="002D1659" w:rsidP="003C78EA">
            <w:pPr>
              <w:jc w:val="right"/>
              <w:rPr>
                <w:sz w:val="20"/>
                <w:szCs w:val="20"/>
              </w:rPr>
            </w:pPr>
            <w:r w:rsidRPr="003C78EA">
              <w:rPr>
                <w:sz w:val="20"/>
                <w:szCs w:val="20"/>
              </w:rPr>
              <w:t>-992</w:t>
            </w:r>
          </w:p>
        </w:tc>
        <w:tc>
          <w:tcPr>
            <w:tcW w:w="1180" w:type="dxa"/>
            <w:tcBorders>
              <w:left w:val="nil"/>
              <w:bottom w:val="nil"/>
              <w:right w:val="nil"/>
            </w:tcBorders>
            <w:tcMar>
              <w:top w:w="128" w:type="dxa"/>
              <w:left w:w="43" w:type="dxa"/>
              <w:bottom w:w="43" w:type="dxa"/>
              <w:right w:w="43" w:type="dxa"/>
            </w:tcMar>
            <w:vAlign w:val="bottom"/>
          </w:tcPr>
          <w:p w14:paraId="3D155354" w14:textId="77777777" w:rsidR="002D1659" w:rsidRPr="003C78EA" w:rsidRDefault="002D1659" w:rsidP="003C78EA">
            <w:pPr>
              <w:jc w:val="right"/>
              <w:rPr>
                <w:sz w:val="20"/>
                <w:szCs w:val="20"/>
              </w:rPr>
            </w:pPr>
            <w:r w:rsidRPr="003C78EA">
              <w:rPr>
                <w:sz w:val="20"/>
                <w:szCs w:val="20"/>
              </w:rPr>
              <w:t>89</w:t>
            </w:r>
          </w:p>
        </w:tc>
        <w:tc>
          <w:tcPr>
            <w:tcW w:w="1180" w:type="dxa"/>
            <w:tcBorders>
              <w:left w:val="nil"/>
              <w:bottom w:val="nil"/>
              <w:right w:val="nil"/>
            </w:tcBorders>
            <w:tcMar>
              <w:top w:w="128" w:type="dxa"/>
              <w:left w:w="43" w:type="dxa"/>
              <w:bottom w:w="43" w:type="dxa"/>
              <w:right w:w="43" w:type="dxa"/>
            </w:tcMar>
            <w:vAlign w:val="bottom"/>
          </w:tcPr>
          <w:p w14:paraId="762A951B" w14:textId="77777777" w:rsidR="002D1659" w:rsidRPr="003C78EA" w:rsidRDefault="002D1659" w:rsidP="003C78EA">
            <w:pPr>
              <w:jc w:val="right"/>
              <w:rPr>
                <w:sz w:val="20"/>
                <w:szCs w:val="20"/>
              </w:rPr>
            </w:pPr>
            <w:r w:rsidRPr="003C78EA">
              <w:rPr>
                <w:sz w:val="20"/>
                <w:szCs w:val="20"/>
              </w:rPr>
              <w:t>700</w:t>
            </w:r>
          </w:p>
        </w:tc>
        <w:tc>
          <w:tcPr>
            <w:tcW w:w="1180" w:type="dxa"/>
            <w:tcBorders>
              <w:left w:val="nil"/>
              <w:bottom w:val="nil"/>
              <w:right w:val="nil"/>
            </w:tcBorders>
            <w:tcMar>
              <w:top w:w="128" w:type="dxa"/>
              <w:left w:w="43" w:type="dxa"/>
              <w:bottom w:w="43" w:type="dxa"/>
              <w:right w:w="43" w:type="dxa"/>
            </w:tcMar>
            <w:vAlign w:val="bottom"/>
          </w:tcPr>
          <w:p w14:paraId="5AA7139C" w14:textId="77777777" w:rsidR="002D1659" w:rsidRPr="003C78EA" w:rsidRDefault="002D1659" w:rsidP="003C78EA">
            <w:pPr>
              <w:jc w:val="right"/>
              <w:rPr>
                <w:sz w:val="20"/>
                <w:szCs w:val="20"/>
              </w:rPr>
            </w:pPr>
            <w:r w:rsidRPr="003C78EA">
              <w:rPr>
                <w:sz w:val="20"/>
                <w:szCs w:val="20"/>
              </w:rPr>
              <w:t>46</w:t>
            </w:r>
          </w:p>
        </w:tc>
        <w:tc>
          <w:tcPr>
            <w:tcW w:w="1180" w:type="dxa"/>
            <w:tcBorders>
              <w:left w:val="nil"/>
              <w:bottom w:val="nil"/>
              <w:right w:val="nil"/>
            </w:tcBorders>
            <w:tcMar>
              <w:top w:w="128" w:type="dxa"/>
              <w:left w:w="43" w:type="dxa"/>
              <w:bottom w:w="43" w:type="dxa"/>
              <w:right w:w="43" w:type="dxa"/>
            </w:tcMar>
            <w:vAlign w:val="bottom"/>
          </w:tcPr>
          <w:p w14:paraId="56A8299A" w14:textId="77777777" w:rsidR="002D1659" w:rsidRPr="003C78EA" w:rsidRDefault="002D1659" w:rsidP="003C78EA">
            <w:pPr>
              <w:jc w:val="right"/>
              <w:rPr>
                <w:sz w:val="20"/>
                <w:szCs w:val="20"/>
              </w:rPr>
            </w:pPr>
            <w:r w:rsidRPr="003C78EA">
              <w:rPr>
                <w:sz w:val="20"/>
                <w:szCs w:val="20"/>
              </w:rPr>
              <w:t>-157</w:t>
            </w:r>
          </w:p>
        </w:tc>
        <w:tc>
          <w:tcPr>
            <w:tcW w:w="1180" w:type="dxa"/>
            <w:tcBorders>
              <w:left w:val="nil"/>
              <w:bottom w:val="nil"/>
              <w:right w:val="nil"/>
            </w:tcBorders>
            <w:tcMar>
              <w:top w:w="128" w:type="dxa"/>
              <w:left w:w="43" w:type="dxa"/>
              <w:bottom w:w="43" w:type="dxa"/>
              <w:right w:w="43" w:type="dxa"/>
            </w:tcMar>
            <w:vAlign w:val="bottom"/>
          </w:tcPr>
          <w:p w14:paraId="0C50E24C" w14:textId="77777777" w:rsidR="002D1659" w:rsidRPr="003C78EA" w:rsidRDefault="002D1659" w:rsidP="003C78EA">
            <w:pPr>
              <w:jc w:val="right"/>
              <w:rPr>
                <w:sz w:val="20"/>
                <w:szCs w:val="20"/>
              </w:rPr>
            </w:pPr>
            <w:r w:rsidRPr="003C78EA">
              <w:rPr>
                <w:sz w:val="20"/>
                <w:szCs w:val="20"/>
              </w:rPr>
              <w:t>278</w:t>
            </w:r>
          </w:p>
        </w:tc>
        <w:tc>
          <w:tcPr>
            <w:tcW w:w="1180" w:type="dxa"/>
            <w:tcBorders>
              <w:left w:val="nil"/>
              <w:bottom w:val="nil"/>
              <w:right w:val="nil"/>
            </w:tcBorders>
            <w:tcMar>
              <w:top w:w="128" w:type="dxa"/>
              <w:left w:w="43" w:type="dxa"/>
              <w:bottom w:w="43" w:type="dxa"/>
              <w:right w:w="43" w:type="dxa"/>
            </w:tcMar>
            <w:vAlign w:val="bottom"/>
          </w:tcPr>
          <w:p w14:paraId="16063FEC" w14:textId="77777777" w:rsidR="002D1659" w:rsidRPr="003C78EA" w:rsidRDefault="002D1659" w:rsidP="003C78EA">
            <w:pPr>
              <w:jc w:val="right"/>
              <w:rPr>
                <w:sz w:val="20"/>
                <w:szCs w:val="20"/>
              </w:rPr>
            </w:pPr>
            <w:r w:rsidRPr="003C78EA">
              <w:rPr>
                <w:sz w:val="20"/>
                <w:szCs w:val="20"/>
              </w:rPr>
              <w:t>121</w:t>
            </w:r>
          </w:p>
        </w:tc>
        <w:tc>
          <w:tcPr>
            <w:tcW w:w="1180" w:type="dxa"/>
            <w:tcBorders>
              <w:left w:val="nil"/>
              <w:bottom w:val="nil"/>
              <w:right w:val="nil"/>
            </w:tcBorders>
            <w:tcMar>
              <w:top w:w="128" w:type="dxa"/>
              <w:left w:w="43" w:type="dxa"/>
              <w:bottom w:w="43" w:type="dxa"/>
              <w:right w:w="43" w:type="dxa"/>
            </w:tcMar>
            <w:vAlign w:val="bottom"/>
          </w:tcPr>
          <w:p w14:paraId="08CF1110" w14:textId="77777777" w:rsidR="002D1659" w:rsidRPr="003C78EA" w:rsidRDefault="002D1659" w:rsidP="003C78EA">
            <w:pPr>
              <w:jc w:val="right"/>
              <w:rPr>
                <w:sz w:val="20"/>
                <w:szCs w:val="20"/>
              </w:rPr>
            </w:pPr>
            <w:r w:rsidRPr="003C78EA">
              <w:rPr>
                <w:sz w:val="20"/>
                <w:szCs w:val="20"/>
              </w:rPr>
              <w:t>734</w:t>
            </w:r>
          </w:p>
        </w:tc>
      </w:tr>
      <w:tr w:rsidR="002D1659" w:rsidRPr="00D47E8F" w14:paraId="2B0C829D"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4CD692E" w14:textId="77777777" w:rsidR="002D1659" w:rsidRPr="003C78EA" w:rsidRDefault="002D1659" w:rsidP="003C78EA">
            <w:pPr>
              <w:rPr>
                <w:sz w:val="20"/>
                <w:szCs w:val="20"/>
              </w:rPr>
            </w:pPr>
            <w:r w:rsidRPr="003C78EA">
              <w:rPr>
                <w:sz w:val="20"/>
                <w:szCs w:val="20"/>
              </w:rPr>
              <w:t>5512 Tjeldsund</w:t>
            </w:r>
          </w:p>
        </w:tc>
        <w:tc>
          <w:tcPr>
            <w:tcW w:w="1180" w:type="dxa"/>
            <w:tcBorders>
              <w:top w:val="nil"/>
              <w:left w:val="nil"/>
              <w:bottom w:val="nil"/>
              <w:right w:val="nil"/>
            </w:tcBorders>
            <w:tcMar>
              <w:top w:w="128" w:type="dxa"/>
              <w:left w:w="43" w:type="dxa"/>
              <w:bottom w:w="43" w:type="dxa"/>
              <w:right w:w="43" w:type="dxa"/>
            </w:tcMar>
            <w:vAlign w:val="bottom"/>
          </w:tcPr>
          <w:p w14:paraId="7748CEB8" w14:textId="77777777" w:rsidR="002D1659" w:rsidRPr="003C78EA" w:rsidRDefault="002D1659" w:rsidP="003C78EA">
            <w:pPr>
              <w:jc w:val="right"/>
              <w:rPr>
                <w:sz w:val="20"/>
                <w:szCs w:val="20"/>
              </w:rPr>
            </w:pPr>
            <w:r w:rsidRPr="003C78EA">
              <w:rPr>
                <w:sz w:val="20"/>
                <w:szCs w:val="20"/>
              </w:rPr>
              <w:t>4 190</w:t>
            </w:r>
          </w:p>
        </w:tc>
        <w:tc>
          <w:tcPr>
            <w:tcW w:w="1180" w:type="dxa"/>
            <w:tcBorders>
              <w:top w:val="nil"/>
              <w:left w:val="nil"/>
              <w:bottom w:val="nil"/>
              <w:right w:val="nil"/>
            </w:tcBorders>
            <w:tcMar>
              <w:top w:w="128" w:type="dxa"/>
              <w:left w:w="43" w:type="dxa"/>
              <w:bottom w:w="43" w:type="dxa"/>
              <w:right w:w="43" w:type="dxa"/>
            </w:tcMar>
            <w:vAlign w:val="bottom"/>
          </w:tcPr>
          <w:p w14:paraId="3F2F4DD9" w14:textId="77777777" w:rsidR="002D1659" w:rsidRPr="003C78EA" w:rsidRDefault="002D1659" w:rsidP="003C78EA">
            <w:pPr>
              <w:jc w:val="right"/>
              <w:rPr>
                <w:sz w:val="20"/>
                <w:szCs w:val="20"/>
              </w:rPr>
            </w:pPr>
            <w:r w:rsidRPr="003C78EA">
              <w:rPr>
                <w:sz w:val="20"/>
                <w:szCs w:val="20"/>
              </w:rPr>
              <w:t>93 508</w:t>
            </w:r>
          </w:p>
        </w:tc>
        <w:tc>
          <w:tcPr>
            <w:tcW w:w="1180" w:type="dxa"/>
            <w:tcBorders>
              <w:top w:val="nil"/>
              <w:left w:val="nil"/>
              <w:bottom w:val="nil"/>
              <w:right w:val="nil"/>
            </w:tcBorders>
            <w:tcMar>
              <w:top w:w="128" w:type="dxa"/>
              <w:left w:w="43" w:type="dxa"/>
              <w:bottom w:w="43" w:type="dxa"/>
              <w:right w:w="43" w:type="dxa"/>
            </w:tcMar>
            <w:vAlign w:val="bottom"/>
          </w:tcPr>
          <w:p w14:paraId="14CA51FB" w14:textId="77777777" w:rsidR="002D1659" w:rsidRPr="003C78EA" w:rsidRDefault="002D1659" w:rsidP="003C78EA">
            <w:pPr>
              <w:jc w:val="right"/>
              <w:rPr>
                <w:sz w:val="20"/>
                <w:szCs w:val="20"/>
              </w:rPr>
            </w:pPr>
            <w:r w:rsidRPr="003C78EA">
              <w:rPr>
                <w:sz w:val="20"/>
                <w:szCs w:val="20"/>
              </w:rPr>
              <w:t>-1 314</w:t>
            </w:r>
          </w:p>
        </w:tc>
        <w:tc>
          <w:tcPr>
            <w:tcW w:w="1180" w:type="dxa"/>
            <w:tcBorders>
              <w:top w:val="nil"/>
              <w:left w:val="nil"/>
              <w:bottom w:val="nil"/>
              <w:right w:val="nil"/>
            </w:tcBorders>
            <w:tcMar>
              <w:top w:w="128" w:type="dxa"/>
              <w:left w:w="43" w:type="dxa"/>
              <w:bottom w:w="43" w:type="dxa"/>
              <w:right w:w="43" w:type="dxa"/>
            </w:tcMar>
            <w:vAlign w:val="bottom"/>
          </w:tcPr>
          <w:p w14:paraId="30B7BCFC"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13D9EF3C" w14:textId="77777777" w:rsidR="002D1659" w:rsidRPr="003C78EA" w:rsidRDefault="002D1659" w:rsidP="003C78EA">
            <w:pPr>
              <w:jc w:val="right"/>
              <w:rPr>
                <w:sz w:val="20"/>
                <w:szCs w:val="20"/>
              </w:rPr>
            </w:pPr>
            <w:r w:rsidRPr="003C78EA">
              <w:rPr>
                <w:sz w:val="20"/>
                <w:szCs w:val="20"/>
              </w:rPr>
              <w:t>579</w:t>
            </w:r>
          </w:p>
        </w:tc>
        <w:tc>
          <w:tcPr>
            <w:tcW w:w="1180" w:type="dxa"/>
            <w:tcBorders>
              <w:top w:val="nil"/>
              <w:left w:val="nil"/>
              <w:bottom w:val="nil"/>
              <w:right w:val="nil"/>
            </w:tcBorders>
            <w:tcMar>
              <w:top w:w="128" w:type="dxa"/>
              <w:left w:w="43" w:type="dxa"/>
              <w:bottom w:w="43" w:type="dxa"/>
              <w:right w:w="43" w:type="dxa"/>
            </w:tcMar>
            <w:vAlign w:val="bottom"/>
          </w:tcPr>
          <w:p w14:paraId="2ABB828D" w14:textId="77777777" w:rsidR="002D1659" w:rsidRPr="003C78EA" w:rsidRDefault="002D1659" w:rsidP="003C78EA">
            <w:pPr>
              <w:jc w:val="right"/>
              <w:rPr>
                <w:sz w:val="20"/>
                <w:szCs w:val="20"/>
              </w:rPr>
            </w:pPr>
            <w:r w:rsidRPr="003C78EA">
              <w:rPr>
                <w:sz w:val="20"/>
                <w:szCs w:val="20"/>
              </w:rPr>
              <w:t>-221</w:t>
            </w:r>
          </w:p>
        </w:tc>
        <w:tc>
          <w:tcPr>
            <w:tcW w:w="1180" w:type="dxa"/>
            <w:tcBorders>
              <w:top w:val="nil"/>
              <w:left w:val="nil"/>
              <w:bottom w:val="nil"/>
              <w:right w:val="nil"/>
            </w:tcBorders>
            <w:tcMar>
              <w:top w:w="128" w:type="dxa"/>
              <w:left w:w="43" w:type="dxa"/>
              <w:bottom w:w="43" w:type="dxa"/>
              <w:right w:w="43" w:type="dxa"/>
            </w:tcMar>
            <w:vAlign w:val="bottom"/>
          </w:tcPr>
          <w:p w14:paraId="768C2613" w14:textId="77777777" w:rsidR="002D1659" w:rsidRPr="003C78EA" w:rsidRDefault="002D1659" w:rsidP="003C78EA">
            <w:pPr>
              <w:jc w:val="right"/>
              <w:rPr>
                <w:sz w:val="20"/>
                <w:szCs w:val="20"/>
              </w:rPr>
            </w:pPr>
            <w:r w:rsidRPr="003C78EA">
              <w:rPr>
                <w:sz w:val="20"/>
                <w:szCs w:val="20"/>
              </w:rPr>
              <w:t>-867</w:t>
            </w:r>
          </w:p>
        </w:tc>
        <w:tc>
          <w:tcPr>
            <w:tcW w:w="1180" w:type="dxa"/>
            <w:tcBorders>
              <w:top w:val="nil"/>
              <w:left w:val="nil"/>
              <w:bottom w:val="nil"/>
              <w:right w:val="nil"/>
            </w:tcBorders>
            <w:tcMar>
              <w:top w:w="128" w:type="dxa"/>
              <w:left w:w="43" w:type="dxa"/>
              <w:bottom w:w="43" w:type="dxa"/>
              <w:right w:w="43" w:type="dxa"/>
            </w:tcMar>
            <w:vAlign w:val="bottom"/>
          </w:tcPr>
          <w:p w14:paraId="799D9259" w14:textId="77777777" w:rsidR="002D1659" w:rsidRPr="003C78EA" w:rsidRDefault="002D1659" w:rsidP="003C78EA">
            <w:pPr>
              <w:jc w:val="right"/>
              <w:rPr>
                <w:sz w:val="20"/>
                <w:szCs w:val="20"/>
              </w:rPr>
            </w:pPr>
            <w:r w:rsidRPr="003C78EA">
              <w:rPr>
                <w:sz w:val="20"/>
                <w:szCs w:val="20"/>
              </w:rPr>
              <w:t>867</w:t>
            </w:r>
          </w:p>
        </w:tc>
        <w:tc>
          <w:tcPr>
            <w:tcW w:w="1180" w:type="dxa"/>
            <w:tcBorders>
              <w:top w:val="nil"/>
              <w:left w:val="nil"/>
              <w:bottom w:val="nil"/>
              <w:right w:val="nil"/>
            </w:tcBorders>
            <w:tcMar>
              <w:top w:w="128" w:type="dxa"/>
              <w:left w:w="43" w:type="dxa"/>
              <w:bottom w:w="43" w:type="dxa"/>
              <w:right w:w="43" w:type="dxa"/>
            </w:tcMar>
            <w:vAlign w:val="bottom"/>
          </w:tcPr>
          <w:p w14:paraId="2D044C74"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18F5DC2E" w14:textId="77777777" w:rsidR="002D1659" w:rsidRPr="003C78EA" w:rsidRDefault="002D1659" w:rsidP="003C78EA">
            <w:pPr>
              <w:jc w:val="right"/>
              <w:rPr>
                <w:sz w:val="20"/>
                <w:szCs w:val="20"/>
              </w:rPr>
            </w:pPr>
            <w:r w:rsidRPr="003C78EA">
              <w:rPr>
                <w:sz w:val="20"/>
                <w:szCs w:val="20"/>
              </w:rPr>
              <w:t>1 221</w:t>
            </w:r>
          </w:p>
        </w:tc>
      </w:tr>
      <w:tr w:rsidR="002D1659" w:rsidRPr="00D47E8F" w14:paraId="056B9ABF"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9FB99D4" w14:textId="77777777" w:rsidR="002D1659" w:rsidRPr="003C78EA" w:rsidRDefault="002D1659" w:rsidP="003C78EA">
            <w:pPr>
              <w:rPr>
                <w:sz w:val="20"/>
                <w:szCs w:val="20"/>
              </w:rPr>
            </w:pPr>
            <w:r w:rsidRPr="003C78EA">
              <w:rPr>
                <w:sz w:val="20"/>
                <w:szCs w:val="20"/>
              </w:rPr>
              <w:t>5514 Ibestad</w:t>
            </w:r>
          </w:p>
        </w:tc>
        <w:tc>
          <w:tcPr>
            <w:tcW w:w="1180" w:type="dxa"/>
            <w:tcBorders>
              <w:top w:val="nil"/>
              <w:left w:val="nil"/>
              <w:bottom w:val="nil"/>
              <w:right w:val="nil"/>
            </w:tcBorders>
            <w:tcMar>
              <w:top w:w="128" w:type="dxa"/>
              <w:left w:w="43" w:type="dxa"/>
              <w:bottom w:w="43" w:type="dxa"/>
              <w:right w:w="43" w:type="dxa"/>
            </w:tcMar>
            <w:vAlign w:val="bottom"/>
          </w:tcPr>
          <w:p w14:paraId="644916DB" w14:textId="77777777" w:rsidR="002D1659" w:rsidRPr="003C78EA" w:rsidRDefault="002D1659" w:rsidP="003C78EA">
            <w:pPr>
              <w:jc w:val="right"/>
              <w:rPr>
                <w:sz w:val="20"/>
                <w:szCs w:val="20"/>
              </w:rPr>
            </w:pPr>
            <w:r w:rsidRPr="003C78EA">
              <w:rPr>
                <w:sz w:val="20"/>
                <w:szCs w:val="20"/>
              </w:rPr>
              <w:t>1 283</w:t>
            </w:r>
          </w:p>
        </w:tc>
        <w:tc>
          <w:tcPr>
            <w:tcW w:w="1180" w:type="dxa"/>
            <w:tcBorders>
              <w:top w:val="nil"/>
              <w:left w:val="nil"/>
              <w:bottom w:val="nil"/>
              <w:right w:val="nil"/>
            </w:tcBorders>
            <w:tcMar>
              <w:top w:w="128" w:type="dxa"/>
              <w:left w:w="43" w:type="dxa"/>
              <w:bottom w:w="43" w:type="dxa"/>
              <w:right w:w="43" w:type="dxa"/>
            </w:tcMar>
            <w:vAlign w:val="bottom"/>
          </w:tcPr>
          <w:p w14:paraId="62FEBC47" w14:textId="77777777" w:rsidR="002D1659" w:rsidRPr="003C78EA" w:rsidRDefault="002D1659" w:rsidP="003C78EA">
            <w:pPr>
              <w:jc w:val="right"/>
              <w:rPr>
                <w:sz w:val="20"/>
                <w:szCs w:val="20"/>
              </w:rPr>
            </w:pPr>
            <w:r w:rsidRPr="003C78EA">
              <w:rPr>
                <w:sz w:val="20"/>
                <w:szCs w:val="20"/>
              </w:rPr>
              <w:t>120 908</w:t>
            </w:r>
          </w:p>
        </w:tc>
        <w:tc>
          <w:tcPr>
            <w:tcW w:w="1180" w:type="dxa"/>
            <w:tcBorders>
              <w:top w:val="nil"/>
              <w:left w:val="nil"/>
              <w:bottom w:val="nil"/>
              <w:right w:val="nil"/>
            </w:tcBorders>
            <w:tcMar>
              <w:top w:w="128" w:type="dxa"/>
              <w:left w:w="43" w:type="dxa"/>
              <w:bottom w:w="43" w:type="dxa"/>
              <w:right w:w="43" w:type="dxa"/>
            </w:tcMar>
            <w:vAlign w:val="bottom"/>
          </w:tcPr>
          <w:p w14:paraId="6189DF22" w14:textId="77777777" w:rsidR="002D1659" w:rsidRPr="003C78EA" w:rsidRDefault="002D1659" w:rsidP="003C78EA">
            <w:pPr>
              <w:jc w:val="right"/>
              <w:rPr>
                <w:sz w:val="20"/>
                <w:szCs w:val="20"/>
              </w:rPr>
            </w:pPr>
            <w:r w:rsidRPr="003C78EA">
              <w:rPr>
                <w:sz w:val="20"/>
                <w:szCs w:val="20"/>
              </w:rPr>
              <w:t>-970</w:t>
            </w:r>
          </w:p>
        </w:tc>
        <w:tc>
          <w:tcPr>
            <w:tcW w:w="1180" w:type="dxa"/>
            <w:tcBorders>
              <w:top w:val="nil"/>
              <w:left w:val="nil"/>
              <w:bottom w:val="nil"/>
              <w:right w:val="nil"/>
            </w:tcBorders>
            <w:tcMar>
              <w:top w:w="128" w:type="dxa"/>
              <w:left w:w="43" w:type="dxa"/>
              <w:bottom w:w="43" w:type="dxa"/>
              <w:right w:w="43" w:type="dxa"/>
            </w:tcMar>
            <w:vAlign w:val="bottom"/>
          </w:tcPr>
          <w:p w14:paraId="01421869"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5FAF2DB0" w14:textId="77777777" w:rsidR="002D1659" w:rsidRPr="003C78EA" w:rsidRDefault="002D1659" w:rsidP="003C78EA">
            <w:pPr>
              <w:jc w:val="right"/>
              <w:rPr>
                <w:sz w:val="20"/>
                <w:szCs w:val="20"/>
              </w:rPr>
            </w:pPr>
            <w:r w:rsidRPr="003C78EA">
              <w:rPr>
                <w:sz w:val="20"/>
                <w:szCs w:val="20"/>
              </w:rPr>
              <w:t>499</w:t>
            </w:r>
          </w:p>
        </w:tc>
        <w:tc>
          <w:tcPr>
            <w:tcW w:w="1180" w:type="dxa"/>
            <w:tcBorders>
              <w:top w:val="nil"/>
              <w:left w:val="nil"/>
              <w:bottom w:val="nil"/>
              <w:right w:val="nil"/>
            </w:tcBorders>
            <w:tcMar>
              <w:top w:w="128" w:type="dxa"/>
              <w:left w:w="43" w:type="dxa"/>
              <w:bottom w:w="43" w:type="dxa"/>
              <w:right w:w="43" w:type="dxa"/>
            </w:tcMar>
            <w:vAlign w:val="bottom"/>
          </w:tcPr>
          <w:p w14:paraId="5E78A5F5" w14:textId="77777777" w:rsidR="002D1659" w:rsidRPr="003C78EA" w:rsidRDefault="002D1659" w:rsidP="003C78EA">
            <w:pPr>
              <w:jc w:val="right"/>
              <w:rPr>
                <w:sz w:val="20"/>
                <w:szCs w:val="20"/>
              </w:rPr>
            </w:pPr>
            <w:r w:rsidRPr="003C78EA">
              <w:rPr>
                <w:sz w:val="20"/>
                <w:szCs w:val="20"/>
              </w:rPr>
              <w:t>-103</w:t>
            </w:r>
          </w:p>
        </w:tc>
        <w:tc>
          <w:tcPr>
            <w:tcW w:w="1180" w:type="dxa"/>
            <w:tcBorders>
              <w:top w:val="nil"/>
              <w:left w:val="nil"/>
              <w:bottom w:val="nil"/>
              <w:right w:val="nil"/>
            </w:tcBorders>
            <w:tcMar>
              <w:top w:w="128" w:type="dxa"/>
              <w:left w:w="43" w:type="dxa"/>
              <w:bottom w:w="43" w:type="dxa"/>
              <w:right w:w="43" w:type="dxa"/>
            </w:tcMar>
            <w:vAlign w:val="bottom"/>
          </w:tcPr>
          <w:p w14:paraId="55839852" w14:textId="77777777" w:rsidR="002D1659" w:rsidRPr="003C78EA" w:rsidRDefault="002D1659" w:rsidP="003C78EA">
            <w:pPr>
              <w:jc w:val="right"/>
              <w:rPr>
                <w:sz w:val="20"/>
                <w:szCs w:val="20"/>
              </w:rPr>
            </w:pPr>
            <w:r w:rsidRPr="003C78EA">
              <w:rPr>
                <w:sz w:val="20"/>
                <w:szCs w:val="20"/>
              </w:rPr>
              <w:t>-485</w:t>
            </w:r>
          </w:p>
        </w:tc>
        <w:tc>
          <w:tcPr>
            <w:tcW w:w="1180" w:type="dxa"/>
            <w:tcBorders>
              <w:top w:val="nil"/>
              <w:left w:val="nil"/>
              <w:bottom w:val="nil"/>
              <w:right w:val="nil"/>
            </w:tcBorders>
            <w:tcMar>
              <w:top w:w="128" w:type="dxa"/>
              <w:left w:w="43" w:type="dxa"/>
              <w:bottom w:w="43" w:type="dxa"/>
              <w:right w:w="43" w:type="dxa"/>
            </w:tcMar>
            <w:vAlign w:val="bottom"/>
          </w:tcPr>
          <w:p w14:paraId="34776658"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639E0EAA" w14:textId="77777777" w:rsidR="002D1659" w:rsidRPr="003C78EA" w:rsidRDefault="002D1659" w:rsidP="003C78EA">
            <w:pPr>
              <w:jc w:val="right"/>
              <w:rPr>
                <w:sz w:val="20"/>
                <w:szCs w:val="20"/>
              </w:rPr>
            </w:pPr>
            <w:r w:rsidRPr="003C78EA">
              <w:rPr>
                <w:sz w:val="20"/>
                <w:szCs w:val="20"/>
              </w:rPr>
              <w:t>-455</w:t>
            </w:r>
          </w:p>
        </w:tc>
        <w:tc>
          <w:tcPr>
            <w:tcW w:w="1180" w:type="dxa"/>
            <w:tcBorders>
              <w:top w:val="nil"/>
              <w:left w:val="nil"/>
              <w:bottom w:val="nil"/>
              <w:right w:val="nil"/>
            </w:tcBorders>
            <w:tcMar>
              <w:top w:w="128" w:type="dxa"/>
              <w:left w:w="43" w:type="dxa"/>
              <w:bottom w:w="43" w:type="dxa"/>
              <w:right w:w="43" w:type="dxa"/>
            </w:tcMar>
            <w:vAlign w:val="bottom"/>
          </w:tcPr>
          <w:p w14:paraId="41A581A6" w14:textId="77777777" w:rsidR="002D1659" w:rsidRPr="003C78EA" w:rsidRDefault="002D1659" w:rsidP="003C78EA">
            <w:pPr>
              <w:jc w:val="right"/>
              <w:rPr>
                <w:sz w:val="20"/>
                <w:szCs w:val="20"/>
              </w:rPr>
            </w:pPr>
            <w:r w:rsidRPr="003C78EA">
              <w:rPr>
                <w:sz w:val="20"/>
                <w:szCs w:val="20"/>
              </w:rPr>
              <w:t>423</w:t>
            </w:r>
          </w:p>
        </w:tc>
      </w:tr>
      <w:tr w:rsidR="002D1659" w:rsidRPr="00D47E8F" w14:paraId="3CEFD8F4"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C1C31E9" w14:textId="77777777" w:rsidR="002D1659" w:rsidRPr="003C78EA" w:rsidRDefault="002D1659" w:rsidP="003C78EA">
            <w:pPr>
              <w:rPr>
                <w:sz w:val="20"/>
                <w:szCs w:val="20"/>
              </w:rPr>
            </w:pPr>
            <w:r w:rsidRPr="003C78EA">
              <w:rPr>
                <w:sz w:val="20"/>
                <w:szCs w:val="20"/>
              </w:rPr>
              <w:t>5516 Gratangen</w:t>
            </w:r>
          </w:p>
        </w:tc>
        <w:tc>
          <w:tcPr>
            <w:tcW w:w="1180" w:type="dxa"/>
            <w:tcBorders>
              <w:top w:val="nil"/>
              <w:left w:val="nil"/>
              <w:bottom w:val="nil"/>
              <w:right w:val="nil"/>
            </w:tcBorders>
            <w:tcMar>
              <w:top w:w="128" w:type="dxa"/>
              <w:left w:w="43" w:type="dxa"/>
              <w:bottom w:w="43" w:type="dxa"/>
              <w:right w:w="43" w:type="dxa"/>
            </w:tcMar>
            <w:vAlign w:val="bottom"/>
          </w:tcPr>
          <w:p w14:paraId="30B364AD" w14:textId="77777777" w:rsidR="002D1659" w:rsidRPr="003C78EA" w:rsidRDefault="002D1659" w:rsidP="003C78EA">
            <w:pPr>
              <w:jc w:val="right"/>
              <w:rPr>
                <w:sz w:val="20"/>
                <w:szCs w:val="20"/>
              </w:rPr>
            </w:pPr>
            <w:r w:rsidRPr="003C78EA">
              <w:rPr>
                <w:sz w:val="20"/>
                <w:szCs w:val="20"/>
              </w:rPr>
              <w:t>1 064</w:t>
            </w:r>
          </w:p>
        </w:tc>
        <w:tc>
          <w:tcPr>
            <w:tcW w:w="1180" w:type="dxa"/>
            <w:tcBorders>
              <w:top w:val="nil"/>
              <w:left w:val="nil"/>
              <w:bottom w:val="nil"/>
              <w:right w:val="nil"/>
            </w:tcBorders>
            <w:tcMar>
              <w:top w:w="128" w:type="dxa"/>
              <w:left w:w="43" w:type="dxa"/>
              <w:bottom w:w="43" w:type="dxa"/>
              <w:right w:w="43" w:type="dxa"/>
            </w:tcMar>
            <w:vAlign w:val="bottom"/>
          </w:tcPr>
          <w:p w14:paraId="6D2A210E" w14:textId="77777777" w:rsidR="002D1659" w:rsidRPr="003C78EA" w:rsidRDefault="002D1659" w:rsidP="003C78EA">
            <w:pPr>
              <w:jc w:val="right"/>
              <w:rPr>
                <w:sz w:val="20"/>
                <w:szCs w:val="20"/>
              </w:rPr>
            </w:pPr>
            <w:r w:rsidRPr="003C78EA">
              <w:rPr>
                <w:sz w:val="20"/>
                <w:szCs w:val="20"/>
              </w:rPr>
              <w:t>115 471</w:t>
            </w:r>
          </w:p>
        </w:tc>
        <w:tc>
          <w:tcPr>
            <w:tcW w:w="1180" w:type="dxa"/>
            <w:tcBorders>
              <w:top w:val="nil"/>
              <w:left w:val="nil"/>
              <w:bottom w:val="nil"/>
              <w:right w:val="nil"/>
            </w:tcBorders>
            <w:tcMar>
              <w:top w:w="128" w:type="dxa"/>
              <w:left w:w="43" w:type="dxa"/>
              <w:bottom w:w="43" w:type="dxa"/>
              <w:right w:w="43" w:type="dxa"/>
            </w:tcMar>
            <w:vAlign w:val="bottom"/>
          </w:tcPr>
          <w:p w14:paraId="0442F89F" w14:textId="77777777" w:rsidR="002D1659" w:rsidRPr="003C78EA" w:rsidRDefault="002D1659" w:rsidP="003C78EA">
            <w:pPr>
              <w:jc w:val="right"/>
              <w:rPr>
                <w:sz w:val="20"/>
                <w:szCs w:val="20"/>
              </w:rPr>
            </w:pPr>
            <w:r w:rsidRPr="003C78EA">
              <w:rPr>
                <w:sz w:val="20"/>
                <w:szCs w:val="20"/>
              </w:rPr>
              <w:t>-728</w:t>
            </w:r>
          </w:p>
        </w:tc>
        <w:tc>
          <w:tcPr>
            <w:tcW w:w="1180" w:type="dxa"/>
            <w:tcBorders>
              <w:top w:val="nil"/>
              <w:left w:val="nil"/>
              <w:bottom w:val="nil"/>
              <w:right w:val="nil"/>
            </w:tcBorders>
            <w:tcMar>
              <w:top w:w="128" w:type="dxa"/>
              <w:left w:w="43" w:type="dxa"/>
              <w:bottom w:w="43" w:type="dxa"/>
              <w:right w:w="43" w:type="dxa"/>
            </w:tcMar>
            <w:vAlign w:val="bottom"/>
          </w:tcPr>
          <w:p w14:paraId="184899D8"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3442C225" w14:textId="77777777" w:rsidR="002D1659" w:rsidRPr="003C78EA" w:rsidRDefault="002D1659" w:rsidP="003C78EA">
            <w:pPr>
              <w:jc w:val="right"/>
              <w:rPr>
                <w:sz w:val="20"/>
                <w:szCs w:val="20"/>
              </w:rPr>
            </w:pPr>
            <w:r w:rsidRPr="003C78EA">
              <w:rPr>
                <w:sz w:val="20"/>
                <w:szCs w:val="20"/>
              </w:rPr>
              <w:t>457</w:t>
            </w:r>
          </w:p>
        </w:tc>
        <w:tc>
          <w:tcPr>
            <w:tcW w:w="1180" w:type="dxa"/>
            <w:tcBorders>
              <w:top w:val="nil"/>
              <w:left w:val="nil"/>
              <w:bottom w:val="nil"/>
              <w:right w:val="nil"/>
            </w:tcBorders>
            <w:tcMar>
              <w:top w:w="128" w:type="dxa"/>
              <w:left w:w="43" w:type="dxa"/>
              <w:bottom w:w="43" w:type="dxa"/>
              <w:right w:w="43" w:type="dxa"/>
            </w:tcMar>
            <w:vAlign w:val="bottom"/>
          </w:tcPr>
          <w:p w14:paraId="001ED4A5" w14:textId="77777777" w:rsidR="002D1659" w:rsidRPr="003C78EA" w:rsidRDefault="002D1659" w:rsidP="003C78EA">
            <w:pPr>
              <w:jc w:val="right"/>
              <w:rPr>
                <w:sz w:val="20"/>
                <w:szCs w:val="20"/>
              </w:rPr>
            </w:pPr>
            <w:r w:rsidRPr="003C78EA">
              <w:rPr>
                <w:sz w:val="20"/>
                <w:szCs w:val="20"/>
              </w:rPr>
              <w:t>-145</w:t>
            </w:r>
          </w:p>
        </w:tc>
        <w:tc>
          <w:tcPr>
            <w:tcW w:w="1180" w:type="dxa"/>
            <w:tcBorders>
              <w:top w:val="nil"/>
              <w:left w:val="nil"/>
              <w:bottom w:val="nil"/>
              <w:right w:val="nil"/>
            </w:tcBorders>
            <w:tcMar>
              <w:top w:w="128" w:type="dxa"/>
              <w:left w:w="43" w:type="dxa"/>
              <w:bottom w:w="43" w:type="dxa"/>
              <w:right w:w="43" w:type="dxa"/>
            </w:tcMar>
            <w:vAlign w:val="bottom"/>
          </w:tcPr>
          <w:p w14:paraId="39D07131" w14:textId="77777777" w:rsidR="002D1659" w:rsidRPr="003C78EA" w:rsidRDefault="002D1659" w:rsidP="003C78EA">
            <w:pPr>
              <w:jc w:val="right"/>
              <w:rPr>
                <w:sz w:val="20"/>
                <w:szCs w:val="20"/>
              </w:rPr>
            </w:pPr>
            <w:r w:rsidRPr="003C78EA">
              <w:rPr>
                <w:sz w:val="20"/>
                <w:szCs w:val="20"/>
              </w:rPr>
              <w:t>-327</w:t>
            </w:r>
          </w:p>
        </w:tc>
        <w:tc>
          <w:tcPr>
            <w:tcW w:w="1180" w:type="dxa"/>
            <w:tcBorders>
              <w:top w:val="nil"/>
              <w:left w:val="nil"/>
              <w:bottom w:val="nil"/>
              <w:right w:val="nil"/>
            </w:tcBorders>
            <w:tcMar>
              <w:top w:w="128" w:type="dxa"/>
              <w:left w:w="43" w:type="dxa"/>
              <w:bottom w:w="43" w:type="dxa"/>
              <w:right w:w="43" w:type="dxa"/>
            </w:tcMar>
            <w:vAlign w:val="bottom"/>
          </w:tcPr>
          <w:p w14:paraId="0C9347F0" w14:textId="77777777" w:rsidR="002D1659" w:rsidRPr="003C78EA" w:rsidRDefault="002D1659" w:rsidP="003C78EA">
            <w:pPr>
              <w:jc w:val="right"/>
              <w:rPr>
                <w:sz w:val="20"/>
                <w:szCs w:val="20"/>
              </w:rPr>
            </w:pPr>
            <w:r w:rsidRPr="003C78EA">
              <w:rPr>
                <w:sz w:val="20"/>
                <w:szCs w:val="20"/>
              </w:rPr>
              <w:t>327</w:t>
            </w:r>
          </w:p>
        </w:tc>
        <w:tc>
          <w:tcPr>
            <w:tcW w:w="1180" w:type="dxa"/>
            <w:tcBorders>
              <w:top w:val="nil"/>
              <w:left w:val="nil"/>
              <w:bottom w:val="nil"/>
              <w:right w:val="nil"/>
            </w:tcBorders>
            <w:tcMar>
              <w:top w:w="128" w:type="dxa"/>
              <w:left w:w="43" w:type="dxa"/>
              <w:bottom w:w="43" w:type="dxa"/>
              <w:right w:w="43" w:type="dxa"/>
            </w:tcMar>
            <w:vAlign w:val="bottom"/>
          </w:tcPr>
          <w:p w14:paraId="093B699A"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474F0140" w14:textId="77777777" w:rsidR="002D1659" w:rsidRPr="003C78EA" w:rsidRDefault="002D1659" w:rsidP="003C78EA">
            <w:pPr>
              <w:jc w:val="right"/>
              <w:rPr>
                <w:sz w:val="20"/>
                <w:szCs w:val="20"/>
              </w:rPr>
            </w:pPr>
            <w:r w:rsidRPr="003C78EA">
              <w:rPr>
                <w:sz w:val="20"/>
                <w:szCs w:val="20"/>
              </w:rPr>
              <w:t>664</w:t>
            </w:r>
          </w:p>
        </w:tc>
      </w:tr>
      <w:tr w:rsidR="002D1659" w:rsidRPr="00D47E8F" w14:paraId="21575483"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862E746" w14:textId="77777777" w:rsidR="002D1659" w:rsidRPr="003C78EA" w:rsidRDefault="002D1659" w:rsidP="003C78EA">
            <w:pPr>
              <w:rPr>
                <w:sz w:val="20"/>
                <w:szCs w:val="20"/>
              </w:rPr>
            </w:pPr>
            <w:r w:rsidRPr="003C78EA">
              <w:rPr>
                <w:sz w:val="20"/>
                <w:szCs w:val="20"/>
              </w:rPr>
              <w:t>5518 Lavangen</w:t>
            </w:r>
          </w:p>
        </w:tc>
        <w:tc>
          <w:tcPr>
            <w:tcW w:w="1180" w:type="dxa"/>
            <w:tcBorders>
              <w:top w:val="nil"/>
              <w:left w:val="nil"/>
              <w:bottom w:val="nil"/>
              <w:right w:val="nil"/>
            </w:tcBorders>
            <w:tcMar>
              <w:top w:w="128" w:type="dxa"/>
              <w:left w:w="43" w:type="dxa"/>
              <w:bottom w:w="43" w:type="dxa"/>
              <w:right w:w="43" w:type="dxa"/>
            </w:tcMar>
            <w:vAlign w:val="bottom"/>
          </w:tcPr>
          <w:p w14:paraId="654F5214" w14:textId="77777777" w:rsidR="002D1659" w:rsidRPr="003C78EA" w:rsidRDefault="002D1659" w:rsidP="003C78EA">
            <w:pPr>
              <w:jc w:val="right"/>
              <w:rPr>
                <w:sz w:val="20"/>
                <w:szCs w:val="20"/>
              </w:rPr>
            </w:pPr>
            <w:r w:rsidRPr="003C78EA">
              <w:rPr>
                <w:sz w:val="20"/>
                <w:szCs w:val="20"/>
              </w:rPr>
              <w:t>998</w:t>
            </w:r>
          </w:p>
        </w:tc>
        <w:tc>
          <w:tcPr>
            <w:tcW w:w="1180" w:type="dxa"/>
            <w:tcBorders>
              <w:top w:val="nil"/>
              <w:left w:val="nil"/>
              <w:bottom w:val="nil"/>
              <w:right w:val="nil"/>
            </w:tcBorders>
            <w:tcMar>
              <w:top w:w="128" w:type="dxa"/>
              <w:left w:w="43" w:type="dxa"/>
              <w:bottom w:w="43" w:type="dxa"/>
              <w:right w:w="43" w:type="dxa"/>
            </w:tcMar>
            <w:vAlign w:val="bottom"/>
          </w:tcPr>
          <w:p w14:paraId="2F0CA774" w14:textId="77777777" w:rsidR="002D1659" w:rsidRPr="003C78EA" w:rsidRDefault="002D1659" w:rsidP="003C78EA">
            <w:pPr>
              <w:jc w:val="right"/>
              <w:rPr>
                <w:sz w:val="20"/>
                <w:szCs w:val="20"/>
              </w:rPr>
            </w:pPr>
            <w:r w:rsidRPr="003C78EA">
              <w:rPr>
                <w:sz w:val="20"/>
                <w:szCs w:val="20"/>
              </w:rPr>
              <w:t>118 607</w:t>
            </w:r>
          </w:p>
        </w:tc>
        <w:tc>
          <w:tcPr>
            <w:tcW w:w="1180" w:type="dxa"/>
            <w:tcBorders>
              <w:top w:val="nil"/>
              <w:left w:val="nil"/>
              <w:bottom w:val="nil"/>
              <w:right w:val="nil"/>
            </w:tcBorders>
            <w:tcMar>
              <w:top w:w="128" w:type="dxa"/>
              <w:left w:w="43" w:type="dxa"/>
              <w:bottom w:w="43" w:type="dxa"/>
              <w:right w:w="43" w:type="dxa"/>
            </w:tcMar>
            <w:vAlign w:val="bottom"/>
          </w:tcPr>
          <w:p w14:paraId="1380CCFC" w14:textId="77777777" w:rsidR="002D1659" w:rsidRPr="003C78EA" w:rsidRDefault="002D1659" w:rsidP="003C78EA">
            <w:pPr>
              <w:jc w:val="right"/>
              <w:rPr>
                <w:sz w:val="20"/>
                <w:szCs w:val="20"/>
              </w:rPr>
            </w:pPr>
            <w:r w:rsidRPr="003C78EA">
              <w:rPr>
                <w:sz w:val="20"/>
                <w:szCs w:val="20"/>
              </w:rPr>
              <w:t>-3 333</w:t>
            </w:r>
          </w:p>
        </w:tc>
        <w:tc>
          <w:tcPr>
            <w:tcW w:w="1180" w:type="dxa"/>
            <w:tcBorders>
              <w:top w:val="nil"/>
              <w:left w:val="nil"/>
              <w:bottom w:val="nil"/>
              <w:right w:val="nil"/>
            </w:tcBorders>
            <w:tcMar>
              <w:top w:w="128" w:type="dxa"/>
              <w:left w:w="43" w:type="dxa"/>
              <w:bottom w:w="43" w:type="dxa"/>
              <w:right w:w="43" w:type="dxa"/>
            </w:tcMar>
            <w:vAlign w:val="bottom"/>
          </w:tcPr>
          <w:p w14:paraId="4F4489BB"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1364AEE4" w14:textId="77777777" w:rsidR="002D1659" w:rsidRPr="003C78EA" w:rsidRDefault="002D1659" w:rsidP="003C78EA">
            <w:pPr>
              <w:jc w:val="right"/>
              <w:rPr>
                <w:sz w:val="20"/>
                <w:szCs w:val="20"/>
              </w:rPr>
            </w:pPr>
            <w:r w:rsidRPr="003C78EA">
              <w:rPr>
                <w:sz w:val="20"/>
                <w:szCs w:val="20"/>
              </w:rPr>
              <w:t>743</w:t>
            </w:r>
          </w:p>
        </w:tc>
        <w:tc>
          <w:tcPr>
            <w:tcW w:w="1180" w:type="dxa"/>
            <w:tcBorders>
              <w:top w:val="nil"/>
              <w:left w:val="nil"/>
              <w:bottom w:val="nil"/>
              <w:right w:val="nil"/>
            </w:tcBorders>
            <w:tcMar>
              <w:top w:w="128" w:type="dxa"/>
              <w:left w:w="43" w:type="dxa"/>
              <w:bottom w:w="43" w:type="dxa"/>
              <w:right w:w="43" w:type="dxa"/>
            </w:tcMar>
            <w:vAlign w:val="bottom"/>
          </w:tcPr>
          <w:p w14:paraId="18962025" w14:textId="77777777" w:rsidR="002D1659" w:rsidRPr="003C78EA" w:rsidRDefault="002D1659" w:rsidP="003C78EA">
            <w:pPr>
              <w:jc w:val="right"/>
              <w:rPr>
                <w:sz w:val="20"/>
                <w:szCs w:val="20"/>
              </w:rPr>
            </w:pPr>
            <w:r w:rsidRPr="003C78EA">
              <w:rPr>
                <w:sz w:val="20"/>
                <w:szCs w:val="20"/>
              </w:rPr>
              <w:t>217</w:t>
            </w:r>
          </w:p>
        </w:tc>
        <w:tc>
          <w:tcPr>
            <w:tcW w:w="1180" w:type="dxa"/>
            <w:tcBorders>
              <w:top w:val="nil"/>
              <w:left w:val="nil"/>
              <w:bottom w:val="nil"/>
              <w:right w:val="nil"/>
            </w:tcBorders>
            <w:tcMar>
              <w:top w:w="128" w:type="dxa"/>
              <w:left w:w="43" w:type="dxa"/>
              <w:bottom w:w="43" w:type="dxa"/>
              <w:right w:w="43" w:type="dxa"/>
            </w:tcMar>
            <w:vAlign w:val="bottom"/>
          </w:tcPr>
          <w:p w14:paraId="525BF193" w14:textId="77777777" w:rsidR="002D1659" w:rsidRPr="003C78EA" w:rsidRDefault="002D1659" w:rsidP="003C78EA">
            <w:pPr>
              <w:jc w:val="right"/>
              <w:rPr>
                <w:sz w:val="20"/>
                <w:szCs w:val="20"/>
              </w:rPr>
            </w:pPr>
            <w:r w:rsidRPr="003C78EA">
              <w:rPr>
                <w:sz w:val="20"/>
                <w:szCs w:val="20"/>
              </w:rPr>
              <w:t>-2 284</w:t>
            </w:r>
          </w:p>
        </w:tc>
        <w:tc>
          <w:tcPr>
            <w:tcW w:w="1180" w:type="dxa"/>
            <w:tcBorders>
              <w:top w:val="nil"/>
              <w:left w:val="nil"/>
              <w:bottom w:val="nil"/>
              <w:right w:val="nil"/>
            </w:tcBorders>
            <w:tcMar>
              <w:top w:w="128" w:type="dxa"/>
              <w:left w:w="43" w:type="dxa"/>
              <w:bottom w:w="43" w:type="dxa"/>
              <w:right w:w="43" w:type="dxa"/>
            </w:tcMar>
            <w:vAlign w:val="bottom"/>
          </w:tcPr>
          <w:p w14:paraId="2C4F6ED8" w14:textId="77777777" w:rsidR="002D1659" w:rsidRPr="003C78EA" w:rsidRDefault="002D1659" w:rsidP="003C78EA">
            <w:pPr>
              <w:jc w:val="right"/>
              <w:rPr>
                <w:sz w:val="20"/>
                <w:szCs w:val="20"/>
              </w:rPr>
            </w:pPr>
            <w:r w:rsidRPr="003C78EA">
              <w:rPr>
                <w:sz w:val="20"/>
                <w:szCs w:val="20"/>
              </w:rPr>
              <w:t>2 284</w:t>
            </w:r>
          </w:p>
        </w:tc>
        <w:tc>
          <w:tcPr>
            <w:tcW w:w="1180" w:type="dxa"/>
            <w:tcBorders>
              <w:top w:val="nil"/>
              <w:left w:val="nil"/>
              <w:bottom w:val="nil"/>
              <w:right w:val="nil"/>
            </w:tcBorders>
            <w:tcMar>
              <w:top w:w="128" w:type="dxa"/>
              <w:left w:w="43" w:type="dxa"/>
              <w:bottom w:w="43" w:type="dxa"/>
              <w:right w:w="43" w:type="dxa"/>
            </w:tcMar>
            <w:vAlign w:val="bottom"/>
          </w:tcPr>
          <w:p w14:paraId="7E5C1128"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2D0B30AE" w14:textId="77777777" w:rsidR="002D1659" w:rsidRPr="003C78EA" w:rsidRDefault="002D1659" w:rsidP="003C78EA">
            <w:pPr>
              <w:jc w:val="right"/>
              <w:rPr>
                <w:sz w:val="20"/>
                <w:szCs w:val="20"/>
              </w:rPr>
            </w:pPr>
            <w:r w:rsidRPr="003C78EA">
              <w:rPr>
                <w:sz w:val="20"/>
                <w:szCs w:val="20"/>
              </w:rPr>
              <w:t>3 166</w:t>
            </w:r>
          </w:p>
        </w:tc>
      </w:tr>
      <w:tr w:rsidR="002D1659" w:rsidRPr="00D47E8F" w14:paraId="3A28ABD1"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E51DC24" w14:textId="77777777" w:rsidR="002D1659" w:rsidRPr="003C78EA" w:rsidRDefault="002D1659" w:rsidP="003C78EA">
            <w:pPr>
              <w:rPr>
                <w:sz w:val="20"/>
                <w:szCs w:val="20"/>
              </w:rPr>
            </w:pPr>
            <w:r w:rsidRPr="003C78EA">
              <w:rPr>
                <w:sz w:val="20"/>
                <w:szCs w:val="20"/>
              </w:rPr>
              <w:t>5520 Bardu</w:t>
            </w:r>
          </w:p>
        </w:tc>
        <w:tc>
          <w:tcPr>
            <w:tcW w:w="1180" w:type="dxa"/>
            <w:tcBorders>
              <w:top w:val="nil"/>
              <w:left w:val="nil"/>
              <w:bottom w:val="nil"/>
              <w:right w:val="nil"/>
            </w:tcBorders>
            <w:tcMar>
              <w:top w:w="128" w:type="dxa"/>
              <w:left w:w="43" w:type="dxa"/>
              <w:bottom w:w="43" w:type="dxa"/>
              <w:right w:w="43" w:type="dxa"/>
            </w:tcMar>
            <w:vAlign w:val="bottom"/>
          </w:tcPr>
          <w:p w14:paraId="15770D8C" w14:textId="77777777" w:rsidR="002D1659" w:rsidRPr="003C78EA" w:rsidRDefault="002D1659" w:rsidP="003C78EA">
            <w:pPr>
              <w:jc w:val="right"/>
              <w:rPr>
                <w:sz w:val="20"/>
                <w:szCs w:val="20"/>
              </w:rPr>
            </w:pPr>
            <w:r w:rsidRPr="003C78EA">
              <w:rPr>
                <w:sz w:val="20"/>
                <w:szCs w:val="20"/>
              </w:rPr>
              <w:t>3 978</w:t>
            </w:r>
          </w:p>
        </w:tc>
        <w:tc>
          <w:tcPr>
            <w:tcW w:w="1180" w:type="dxa"/>
            <w:tcBorders>
              <w:top w:val="nil"/>
              <w:left w:val="nil"/>
              <w:bottom w:val="nil"/>
              <w:right w:val="nil"/>
            </w:tcBorders>
            <w:tcMar>
              <w:top w:w="128" w:type="dxa"/>
              <w:left w:w="43" w:type="dxa"/>
              <w:bottom w:w="43" w:type="dxa"/>
              <w:right w:w="43" w:type="dxa"/>
            </w:tcMar>
            <w:vAlign w:val="bottom"/>
          </w:tcPr>
          <w:p w14:paraId="134F7DBE" w14:textId="77777777" w:rsidR="002D1659" w:rsidRPr="003C78EA" w:rsidRDefault="002D1659" w:rsidP="003C78EA">
            <w:pPr>
              <w:jc w:val="right"/>
              <w:rPr>
                <w:sz w:val="20"/>
                <w:szCs w:val="20"/>
              </w:rPr>
            </w:pPr>
            <w:r w:rsidRPr="003C78EA">
              <w:rPr>
                <w:sz w:val="20"/>
                <w:szCs w:val="20"/>
              </w:rPr>
              <w:t>85 889</w:t>
            </w:r>
          </w:p>
        </w:tc>
        <w:tc>
          <w:tcPr>
            <w:tcW w:w="1180" w:type="dxa"/>
            <w:tcBorders>
              <w:top w:val="nil"/>
              <w:left w:val="nil"/>
              <w:bottom w:val="nil"/>
              <w:right w:val="nil"/>
            </w:tcBorders>
            <w:tcMar>
              <w:top w:w="128" w:type="dxa"/>
              <w:left w:w="43" w:type="dxa"/>
              <w:bottom w:w="43" w:type="dxa"/>
              <w:right w:w="43" w:type="dxa"/>
            </w:tcMar>
            <w:vAlign w:val="bottom"/>
          </w:tcPr>
          <w:p w14:paraId="6B97993E" w14:textId="77777777" w:rsidR="002D1659" w:rsidRPr="003C78EA" w:rsidRDefault="002D1659" w:rsidP="003C78EA">
            <w:pPr>
              <w:jc w:val="right"/>
              <w:rPr>
                <w:sz w:val="20"/>
                <w:szCs w:val="20"/>
              </w:rPr>
            </w:pPr>
            <w:r w:rsidRPr="003C78EA">
              <w:rPr>
                <w:sz w:val="20"/>
                <w:szCs w:val="20"/>
              </w:rPr>
              <w:t>535</w:t>
            </w:r>
          </w:p>
        </w:tc>
        <w:tc>
          <w:tcPr>
            <w:tcW w:w="1180" w:type="dxa"/>
            <w:tcBorders>
              <w:top w:val="nil"/>
              <w:left w:val="nil"/>
              <w:bottom w:val="nil"/>
              <w:right w:val="nil"/>
            </w:tcBorders>
            <w:tcMar>
              <w:top w:w="128" w:type="dxa"/>
              <w:left w:w="43" w:type="dxa"/>
              <w:bottom w:w="43" w:type="dxa"/>
              <w:right w:w="43" w:type="dxa"/>
            </w:tcMar>
            <w:vAlign w:val="bottom"/>
          </w:tcPr>
          <w:p w14:paraId="31DEDAB5"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4D791CE8" w14:textId="77777777" w:rsidR="002D1659" w:rsidRPr="003C78EA" w:rsidRDefault="002D1659" w:rsidP="003C78EA">
            <w:pPr>
              <w:jc w:val="right"/>
              <w:rPr>
                <w:sz w:val="20"/>
                <w:szCs w:val="20"/>
              </w:rPr>
            </w:pPr>
            <w:r w:rsidRPr="003C78EA">
              <w:rPr>
                <w:sz w:val="20"/>
                <w:szCs w:val="20"/>
              </w:rPr>
              <w:t>1 575</w:t>
            </w:r>
          </w:p>
        </w:tc>
        <w:tc>
          <w:tcPr>
            <w:tcW w:w="1180" w:type="dxa"/>
            <w:tcBorders>
              <w:top w:val="nil"/>
              <w:left w:val="nil"/>
              <w:bottom w:val="nil"/>
              <w:right w:val="nil"/>
            </w:tcBorders>
            <w:tcMar>
              <w:top w:w="128" w:type="dxa"/>
              <w:left w:w="43" w:type="dxa"/>
              <w:bottom w:w="43" w:type="dxa"/>
              <w:right w:w="43" w:type="dxa"/>
            </w:tcMar>
            <w:vAlign w:val="bottom"/>
          </w:tcPr>
          <w:p w14:paraId="3A56D13D" w14:textId="77777777" w:rsidR="002D1659" w:rsidRPr="003C78EA" w:rsidRDefault="002D1659" w:rsidP="003C78EA">
            <w:pPr>
              <w:jc w:val="right"/>
              <w:rPr>
                <w:sz w:val="20"/>
                <w:szCs w:val="20"/>
              </w:rPr>
            </w:pPr>
            <w:r w:rsidRPr="003C78EA">
              <w:rPr>
                <w:sz w:val="20"/>
                <w:szCs w:val="20"/>
              </w:rPr>
              <w:t>-171</w:t>
            </w:r>
          </w:p>
        </w:tc>
        <w:tc>
          <w:tcPr>
            <w:tcW w:w="1180" w:type="dxa"/>
            <w:tcBorders>
              <w:top w:val="nil"/>
              <w:left w:val="nil"/>
              <w:bottom w:val="nil"/>
              <w:right w:val="nil"/>
            </w:tcBorders>
            <w:tcMar>
              <w:top w:w="128" w:type="dxa"/>
              <w:left w:w="43" w:type="dxa"/>
              <w:bottom w:w="43" w:type="dxa"/>
              <w:right w:w="43" w:type="dxa"/>
            </w:tcMar>
            <w:vAlign w:val="bottom"/>
          </w:tcPr>
          <w:p w14:paraId="2FA5ECA6" w14:textId="77777777" w:rsidR="002D1659" w:rsidRPr="003C78EA" w:rsidRDefault="002D1659" w:rsidP="003C78EA">
            <w:pPr>
              <w:jc w:val="right"/>
              <w:rPr>
                <w:sz w:val="20"/>
                <w:szCs w:val="20"/>
              </w:rPr>
            </w:pPr>
            <w:r w:rsidRPr="003C78EA">
              <w:rPr>
                <w:sz w:val="20"/>
                <w:szCs w:val="20"/>
              </w:rPr>
              <w:t>2 029</w:t>
            </w:r>
          </w:p>
        </w:tc>
        <w:tc>
          <w:tcPr>
            <w:tcW w:w="1180" w:type="dxa"/>
            <w:tcBorders>
              <w:top w:val="nil"/>
              <w:left w:val="nil"/>
              <w:bottom w:val="nil"/>
              <w:right w:val="nil"/>
            </w:tcBorders>
            <w:tcMar>
              <w:top w:w="128" w:type="dxa"/>
              <w:left w:w="43" w:type="dxa"/>
              <w:bottom w:w="43" w:type="dxa"/>
              <w:right w:w="43" w:type="dxa"/>
            </w:tcMar>
            <w:vAlign w:val="bottom"/>
          </w:tcPr>
          <w:p w14:paraId="0B746DD5" w14:textId="77777777" w:rsidR="002D1659" w:rsidRPr="003C78EA" w:rsidRDefault="002D1659" w:rsidP="003C78EA">
            <w:pPr>
              <w:jc w:val="right"/>
              <w:rPr>
                <w:sz w:val="20"/>
                <w:szCs w:val="20"/>
              </w:rPr>
            </w:pPr>
            <w:r w:rsidRPr="003C78EA">
              <w:rPr>
                <w:sz w:val="20"/>
                <w:szCs w:val="20"/>
              </w:rPr>
              <w:t>219</w:t>
            </w:r>
          </w:p>
        </w:tc>
        <w:tc>
          <w:tcPr>
            <w:tcW w:w="1180" w:type="dxa"/>
            <w:tcBorders>
              <w:top w:val="nil"/>
              <w:left w:val="nil"/>
              <w:bottom w:val="nil"/>
              <w:right w:val="nil"/>
            </w:tcBorders>
            <w:tcMar>
              <w:top w:w="128" w:type="dxa"/>
              <w:left w:w="43" w:type="dxa"/>
              <w:bottom w:w="43" w:type="dxa"/>
              <w:right w:w="43" w:type="dxa"/>
            </w:tcMar>
            <w:vAlign w:val="bottom"/>
          </w:tcPr>
          <w:p w14:paraId="0CA62979" w14:textId="77777777" w:rsidR="002D1659" w:rsidRPr="003C78EA" w:rsidRDefault="002D1659" w:rsidP="003C78EA">
            <w:pPr>
              <w:jc w:val="right"/>
              <w:rPr>
                <w:sz w:val="20"/>
                <w:szCs w:val="20"/>
              </w:rPr>
            </w:pPr>
            <w:r w:rsidRPr="003C78EA">
              <w:rPr>
                <w:sz w:val="20"/>
                <w:szCs w:val="20"/>
              </w:rPr>
              <w:t>2 247</w:t>
            </w:r>
          </w:p>
        </w:tc>
        <w:tc>
          <w:tcPr>
            <w:tcW w:w="1180" w:type="dxa"/>
            <w:tcBorders>
              <w:top w:val="nil"/>
              <w:left w:val="nil"/>
              <w:bottom w:val="nil"/>
              <w:right w:val="nil"/>
            </w:tcBorders>
            <w:tcMar>
              <w:top w:w="128" w:type="dxa"/>
              <w:left w:w="43" w:type="dxa"/>
              <w:bottom w:w="43" w:type="dxa"/>
              <w:right w:w="43" w:type="dxa"/>
            </w:tcMar>
            <w:vAlign w:val="bottom"/>
          </w:tcPr>
          <w:p w14:paraId="5D91B70F" w14:textId="77777777" w:rsidR="002D1659" w:rsidRPr="003C78EA" w:rsidRDefault="002D1659" w:rsidP="003C78EA">
            <w:pPr>
              <w:jc w:val="right"/>
              <w:rPr>
                <w:sz w:val="20"/>
                <w:szCs w:val="20"/>
              </w:rPr>
            </w:pPr>
            <w:r w:rsidRPr="003C78EA">
              <w:rPr>
                <w:sz w:val="20"/>
                <w:szCs w:val="20"/>
              </w:rPr>
              <w:t>2 519</w:t>
            </w:r>
          </w:p>
        </w:tc>
      </w:tr>
      <w:tr w:rsidR="002D1659" w:rsidRPr="00D47E8F" w14:paraId="130F45CF"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55443F2" w14:textId="77777777" w:rsidR="002D1659" w:rsidRPr="003C78EA" w:rsidRDefault="002D1659" w:rsidP="003C78EA">
            <w:pPr>
              <w:rPr>
                <w:sz w:val="20"/>
                <w:szCs w:val="20"/>
              </w:rPr>
            </w:pPr>
            <w:r w:rsidRPr="003C78EA">
              <w:rPr>
                <w:sz w:val="20"/>
                <w:szCs w:val="20"/>
              </w:rPr>
              <w:t>5522 Salangen</w:t>
            </w:r>
          </w:p>
        </w:tc>
        <w:tc>
          <w:tcPr>
            <w:tcW w:w="1180" w:type="dxa"/>
            <w:tcBorders>
              <w:top w:val="nil"/>
              <w:left w:val="nil"/>
              <w:bottom w:val="nil"/>
              <w:right w:val="nil"/>
            </w:tcBorders>
            <w:tcMar>
              <w:top w:w="128" w:type="dxa"/>
              <w:left w:w="43" w:type="dxa"/>
              <w:bottom w:w="43" w:type="dxa"/>
              <w:right w:w="43" w:type="dxa"/>
            </w:tcMar>
            <w:vAlign w:val="bottom"/>
          </w:tcPr>
          <w:p w14:paraId="4CBF7EA5" w14:textId="77777777" w:rsidR="002D1659" w:rsidRPr="003C78EA" w:rsidRDefault="002D1659" w:rsidP="003C78EA">
            <w:pPr>
              <w:jc w:val="right"/>
              <w:rPr>
                <w:sz w:val="20"/>
                <w:szCs w:val="20"/>
              </w:rPr>
            </w:pPr>
            <w:r w:rsidRPr="003C78EA">
              <w:rPr>
                <w:sz w:val="20"/>
                <w:szCs w:val="20"/>
              </w:rPr>
              <w:t>2 055</w:t>
            </w:r>
          </w:p>
        </w:tc>
        <w:tc>
          <w:tcPr>
            <w:tcW w:w="1180" w:type="dxa"/>
            <w:tcBorders>
              <w:top w:val="nil"/>
              <w:left w:val="nil"/>
              <w:bottom w:val="nil"/>
              <w:right w:val="nil"/>
            </w:tcBorders>
            <w:tcMar>
              <w:top w:w="128" w:type="dxa"/>
              <w:left w:w="43" w:type="dxa"/>
              <w:bottom w:w="43" w:type="dxa"/>
              <w:right w:w="43" w:type="dxa"/>
            </w:tcMar>
            <w:vAlign w:val="bottom"/>
          </w:tcPr>
          <w:p w14:paraId="696A50B6" w14:textId="77777777" w:rsidR="002D1659" w:rsidRPr="003C78EA" w:rsidRDefault="002D1659" w:rsidP="003C78EA">
            <w:pPr>
              <w:jc w:val="right"/>
              <w:rPr>
                <w:sz w:val="20"/>
                <w:szCs w:val="20"/>
              </w:rPr>
            </w:pPr>
            <w:r w:rsidRPr="003C78EA">
              <w:rPr>
                <w:sz w:val="20"/>
                <w:szCs w:val="20"/>
              </w:rPr>
              <w:t>93 168</w:t>
            </w:r>
          </w:p>
        </w:tc>
        <w:tc>
          <w:tcPr>
            <w:tcW w:w="1180" w:type="dxa"/>
            <w:tcBorders>
              <w:top w:val="nil"/>
              <w:left w:val="nil"/>
              <w:bottom w:val="nil"/>
              <w:right w:val="nil"/>
            </w:tcBorders>
            <w:tcMar>
              <w:top w:w="128" w:type="dxa"/>
              <w:left w:w="43" w:type="dxa"/>
              <w:bottom w:w="43" w:type="dxa"/>
              <w:right w:w="43" w:type="dxa"/>
            </w:tcMar>
            <w:vAlign w:val="bottom"/>
          </w:tcPr>
          <w:p w14:paraId="2EA74EFA" w14:textId="77777777" w:rsidR="002D1659" w:rsidRPr="003C78EA" w:rsidRDefault="002D1659" w:rsidP="003C78EA">
            <w:pPr>
              <w:jc w:val="right"/>
              <w:rPr>
                <w:sz w:val="20"/>
                <w:szCs w:val="20"/>
              </w:rPr>
            </w:pPr>
            <w:r w:rsidRPr="003C78EA">
              <w:rPr>
                <w:sz w:val="20"/>
                <w:szCs w:val="20"/>
              </w:rPr>
              <w:t>121</w:t>
            </w:r>
          </w:p>
        </w:tc>
        <w:tc>
          <w:tcPr>
            <w:tcW w:w="1180" w:type="dxa"/>
            <w:tcBorders>
              <w:top w:val="nil"/>
              <w:left w:val="nil"/>
              <w:bottom w:val="nil"/>
              <w:right w:val="nil"/>
            </w:tcBorders>
            <w:tcMar>
              <w:top w:w="128" w:type="dxa"/>
              <w:left w:w="43" w:type="dxa"/>
              <w:bottom w:w="43" w:type="dxa"/>
              <w:right w:w="43" w:type="dxa"/>
            </w:tcMar>
            <w:vAlign w:val="bottom"/>
          </w:tcPr>
          <w:p w14:paraId="638DA622"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4C2B53F9" w14:textId="77777777" w:rsidR="002D1659" w:rsidRPr="003C78EA" w:rsidRDefault="002D1659" w:rsidP="003C78EA">
            <w:pPr>
              <w:jc w:val="right"/>
              <w:rPr>
                <w:sz w:val="20"/>
                <w:szCs w:val="20"/>
              </w:rPr>
            </w:pPr>
            <w:r w:rsidRPr="003C78EA">
              <w:rPr>
                <w:sz w:val="20"/>
                <w:szCs w:val="20"/>
              </w:rPr>
              <w:t>622</w:t>
            </w:r>
          </w:p>
        </w:tc>
        <w:tc>
          <w:tcPr>
            <w:tcW w:w="1180" w:type="dxa"/>
            <w:tcBorders>
              <w:top w:val="nil"/>
              <w:left w:val="nil"/>
              <w:bottom w:val="nil"/>
              <w:right w:val="nil"/>
            </w:tcBorders>
            <w:tcMar>
              <w:top w:w="128" w:type="dxa"/>
              <w:left w:w="43" w:type="dxa"/>
              <w:bottom w:w="43" w:type="dxa"/>
              <w:right w:w="43" w:type="dxa"/>
            </w:tcMar>
            <w:vAlign w:val="bottom"/>
          </w:tcPr>
          <w:p w14:paraId="35414755" w14:textId="77777777" w:rsidR="002D1659" w:rsidRPr="003C78EA" w:rsidRDefault="002D1659" w:rsidP="003C78EA">
            <w:pPr>
              <w:jc w:val="right"/>
              <w:rPr>
                <w:sz w:val="20"/>
                <w:szCs w:val="20"/>
              </w:rPr>
            </w:pPr>
            <w:r w:rsidRPr="003C78EA">
              <w:rPr>
                <w:sz w:val="20"/>
                <w:szCs w:val="20"/>
              </w:rPr>
              <w:t>382</w:t>
            </w:r>
          </w:p>
        </w:tc>
        <w:tc>
          <w:tcPr>
            <w:tcW w:w="1180" w:type="dxa"/>
            <w:tcBorders>
              <w:top w:val="nil"/>
              <w:left w:val="nil"/>
              <w:bottom w:val="nil"/>
              <w:right w:val="nil"/>
            </w:tcBorders>
            <w:tcMar>
              <w:top w:w="128" w:type="dxa"/>
              <w:left w:w="43" w:type="dxa"/>
              <w:bottom w:w="43" w:type="dxa"/>
              <w:right w:w="43" w:type="dxa"/>
            </w:tcMar>
            <w:vAlign w:val="bottom"/>
          </w:tcPr>
          <w:p w14:paraId="245A537C" w14:textId="77777777" w:rsidR="002D1659" w:rsidRPr="003C78EA" w:rsidRDefault="002D1659" w:rsidP="003C78EA">
            <w:pPr>
              <w:jc w:val="right"/>
              <w:rPr>
                <w:sz w:val="20"/>
                <w:szCs w:val="20"/>
              </w:rPr>
            </w:pPr>
            <w:r w:rsidRPr="003C78EA">
              <w:rPr>
                <w:sz w:val="20"/>
                <w:szCs w:val="20"/>
              </w:rPr>
              <w:t>1 214</w:t>
            </w:r>
          </w:p>
        </w:tc>
        <w:tc>
          <w:tcPr>
            <w:tcW w:w="1180" w:type="dxa"/>
            <w:tcBorders>
              <w:top w:val="nil"/>
              <w:left w:val="nil"/>
              <w:bottom w:val="nil"/>
              <w:right w:val="nil"/>
            </w:tcBorders>
            <w:tcMar>
              <w:top w:w="128" w:type="dxa"/>
              <w:left w:w="43" w:type="dxa"/>
              <w:bottom w:w="43" w:type="dxa"/>
              <w:right w:w="43" w:type="dxa"/>
            </w:tcMar>
            <w:vAlign w:val="bottom"/>
          </w:tcPr>
          <w:p w14:paraId="38417A17" w14:textId="77777777" w:rsidR="002D1659" w:rsidRPr="003C78EA" w:rsidRDefault="002D1659" w:rsidP="003C78EA">
            <w:pPr>
              <w:jc w:val="right"/>
              <w:rPr>
                <w:sz w:val="20"/>
                <w:szCs w:val="20"/>
              </w:rPr>
            </w:pPr>
            <w:r w:rsidRPr="003C78EA">
              <w:rPr>
                <w:sz w:val="20"/>
                <w:szCs w:val="20"/>
              </w:rPr>
              <w:t>292</w:t>
            </w:r>
          </w:p>
        </w:tc>
        <w:tc>
          <w:tcPr>
            <w:tcW w:w="1180" w:type="dxa"/>
            <w:tcBorders>
              <w:top w:val="nil"/>
              <w:left w:val="nil"/>
              <w:bottom w:val="nil"/>
              <w:right w:val="nil"/>
            </w:tcBorders>
            <w:tcMar>
              <w:top w:w="128" w:type="dxa"/>
              <w:left w:w="43" w:type="dxa"/>
              <w:bottom w:w="43" w:type="dxa"/>
              <w:right w:w="43" w:type="dxa"/>
            </w:tcMar>
            <w:vAlign w:val="bottom"/>
          </w:tcPr>
          <w:p w14:paraId="42F5871E" w14:textId="77777777" w:rsidR="002D1659" w:rsidRPr="003C78EA" w:rsidRDefault="002D1659" w:rsidP="003C78EA">
            <w:pPr>
              <w:jc w:val="right"/>
              <w:rPr>
                <w:sz w:val="20"/>
                <w:szCs w:val="20"/>
              </w:rPr>
            </w:pPr>
            <w:r w:rsidRPr="003C78EA">
              <w:rPr>
                <w:sz w:val="20"/>
                <w:szCs w:val="20"/>
              </w:rPr>
              <w:t>1 506</w:t>
            </w:r>
          </w:p>
        </w:tc>
        <w:tc>
          <w:tcPr>
            <w:tcW w:w="1180" w:type="dxa"/>
            <w:tcBorders>
              <w:top w:val="nil"/>
              <w:left w:val="nil"/>
              <w:bottom w:val="nil"/>
              <w:right w:val="nil"/>
            </w:tcBorders>
            <w:tcMar>
              <w:top w:w="128" w:type="dxa"/>
              <w:left w:w="43" w:type="dxa"/>
              <w:bottom w:w="43" w:type="dxa"/>
              <w:right w:w="43" w:type="dxa"/>
            </w:tcMar>
            <w:vAlign w:val="bottom"/>
          </w:tcPr>
          <w:p w14:paraId="604D5DAB" w14:textId="77777777" w:rsidR="002D1659" w:rsidRPr="003C78EA" w:rsidRDefault="002D1659" w:rsidP="003C78EA">
            <w:pPr>
              <w:jc w:val="right"/>
              <w:rPr>
                <w:sz w:val="20"/>
                <w:szCs w:val="20"/>
              </w:rPr>
            </w:pPr>
            <w:r w:rsidRPr="003C78EA">
              <w:rPr>
                <w:sz w:val="20"/>
                <w:szCs w:val="20"/>
              </w:rPr>
              <w:t>1 759</w:t>
            </w:r>
          </w:p>
        </w:tc>
      </w:tr>
      <w:tr w:rsidR="002D1659" w:rsidRPr="00D47E8F" w14:paraId="47DA0E26"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BF5E420" w14:textId="77777777" w:rsidR="002D1659" w:rsidRPr="003C78EA" w:rsidRDefault="002D1659" w:rsidP="003C78EA">
            <w:pPr>
              <w:rPr>
                <w:sz w:val="20"/>
                <w:szCs w:val="20"/>
              </w:rPr>
            </w:pPr>
            <w:r w:rsidRPr="003C78EA">
              <w:rPr>
                <w:sz w:val="20"/>
                <w:szCs w:val="20"/>
              </w:rPr>
              <w:t>5524 Målselv</w:t>
            </w:r>
          </w:p>
        </w:tc>
        <w:tc>
          <w:tcPr>
            <w:tcW w:w="1180" w:type="dxa"/>
            <w:tcBorders>
              <w:top w:val="nil"/>
              <w:left w:val="nil"/>
              <w:bottom w:val="nil"/>
              <w:right w:val="nil"/>
            </w:tcBorders>
            <w:tcMar>
              <w:top w:w="128" w:type="dxa"/>
              <w:left w:w="43" w:type="dxa"/>
              <w:bottom w:w="43" w:type="dxa"/>
              <w:right w:w="43" w:type="dxa"/>
            </w:tcMar>
            <w:vAlign w:val="bottom"/>
          </w:tcPr>
          <w:p w14:paraId="333D75DE" w14:textId="77777777" w:rsidR="002D1659" w:rsidRPr="003C78EA" w:rsidRDefault="002D1659" w:rsidP="003C78EA">
            <w:pPr>
              <w:jc w:val="right"/>
              <w:rPr>
                <w:sz w:val="20"/>
                <w:szCs w:val="20"/>
              </w:rPr>
            </w:pPr>
            <w:r w:rsidRPr="003C78EA">
              <w:rPr>
                <w:sz w:val="20"/>
                <w:szCs w:val="20"/>
              </w:rPr>
              <w:t>6 804</w:t>
            </w:r>
          </w:p>
        </w:tc>
        <w:tc>
          <w:tcPr>
            <w:tcW w:w="1180" w:type="dxa"/>
            <w:tcBorders>
              <w:top w:val="nil"/>
              <w:left w:val="nil"/>
              <w:bottom w:val="nil"/>
              <w:right w:val="nil"/>
            </w:tcBorders>
            <w:tcMar>
              <w:top w:w="128" w:type="dxa"/>
              <w:left w:w="43" w:type="dxa"/>
              <w:bottom w:w="43" w:type="dxa"/>
              <w:right w:w="43" w:type="dxa"/>
            </w:tcMar>
            <w:vAlign w:val="bottom"/>
          </w:tcPr>
          <w:p w14:paraId="57DFA21C" w14:textId="77777777" w:rsidR="002D1659" w:rsidRPr="003C78EA" w:rsidRDefault="002D1659" w:rsidP="003C78EA">
            <w:pPr>
              <w:jc w:val="right"/>
              <w:rPr>
                <w:sz w:val="20"/>
                <w:szCs w:val="20"/>
              </w:rPr>
            </w:pPr>
            <w:r w:rsidRPr="003C78EA">
              <w:rPr>
                <w:sz w:val="20"/>
                <w:szCs w:val="20"/>
              </w:rPr>
              <w:t>80 844</w:t>
            </w:r>
          </w:p>
        </w:tc>
        <w:tc>
          <w:tcPr>
            <w:tcW w:w="1180" w:type="dxa"/>
            <w:tcBorders>
              <w:top w:val="nil"/>
              <w:left w:val="nil"/>
              <w:bottom w:val="nil"/>
              <w:right w:val="nil"/>
            </w:tcBorders>
            <w:tcMar>
              <w:top w:w="128" w:type="dxa"/>
              <w:left w:w="43" w:type="dxa"/>
              <w:bottom w:w="43" w:type="dxa"/>
              <w:right w:w="43" w:type="dxa"/>
            </w:tcMar>
            <w:vAlign w:val="bottom"/>
          </w:tcPr>
          <w:p w14:paraId="395AEB8E" w14:textId="77777777" w:rsidR="002D1659" w:rsidRPr="003C78EA" w:rsidRDefault="002D1659" w:rsidP="003C78EA">
            <w:pPr>
              <w:jc w:val="right"/>
              <w:rPr>
                <w:sz w:val="20"/>
                <w:szCs w:val="20"/>
              </w:rPr>
            </w:pPr>
            <w:r w:rsidRPr="003C78EA">
              <w:rPr>
                <w:sz w:val="20"/>
                <w:szCs w:val="20"/>
              </w:rPr>
              <w:t>-701</w:t>
            </w:r>
          </w:p>
        </w:tc>
        <w:tc>
          <w:tcPr>
            <w:tcW w:w="1180" w:type="dxa"/>
            <w:tcBorders>
              <w:top w:val="nil"/>
              <w:left w:val="nil"/>
              <w:bottom w:val="nil"/>
              <w:right w:val="nil"/>
            </w:tcBorders>
            <w:tcMar>
              <w:top w:w="128" w:type="dxa"/>
              <w:left w:w="43" w:type="dxa"/>
              <w:bottom w:w="43" w:type="dxa"/>
              <w:right w:w="43" w:type="dxa"/>
            </w:tcMar>
            <w:vAlign w:val="bottom"/>
          </w:tcPr>
          <w:p w14:paraId="700B8930"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059AF824" w14:textId="77777777" w:rsidR="002D1659" w:rsidRPr="003C78EA" w:rsidRDefault="002D1659" w:rsidP="003C78EA">
            <w:pPr>
              <w:jc w:val="right"/>
              <w:rPr>
                <w:sz w:val="20"/>
                <w:szCs w:val="20"/>
              </w:rPr>
            </w:pPr>
            <w:r w:rsidRPr="003C78EA">
              <w:rPr>
                <w:sz w:val="20"/>
                <w:szCs w:val="20"/>
              </w:rPr>
              <w:t>1 215</w:t>
            </w:r>
          </w:p>
        </w:tc>
        <w:tc>
          <w:tcPr>
            <w:tcW w:w="1180" w:type="dxa"/>
            <w:tcBorders>
              <w:top w:val="nil"/>
              <w:left w:val="nil"/>
              <w:bottom w:val="nil"/>
              <w:right w:val="nil"/>
            </w:tcBorders>
            <w:tcMar>
              <w:top w:w="128" w:type="dxa"/>
              <w:left w:w="43" w:type="dxa"/>
              <w:bottom w:w="43" w:type="dxa"/>
              <w:right w:w="43" w:type="dxa"/>
            </w:tcMar>
            <w:vAlign w:val="bottom"/>
          </w:tcPr>
          <w:p w14:paraId="252E40BE" w14:textId="77777777" w:rsidR="002D1659" w:rsidRPr="003C78EA" w:rsidRDefault="002D1659" w:rsidP="003C78EA">
            <w:pPr>
              <w:jc w:val="right"/>
              <w:rPr>
                <w:sz w:val="20"/>
                <w:szCs w:val="20"/>
              </w:rPr>
            </w:pPr>
            <w:r w:rsidRPr="003C78EA">
              <w:rPr>
                <w:sz w:val="20"/>
                <w:szCs w:val="20"/>
              </w:rPr>
              <w:t>165</w:t>
            </w:r>
          </w:p>
        </w:tc>
        <w:tc>
          <w:tcPr>
            <w:tcW w:w="1180" w:type="dxa"/>
            <w:tcBorders>
              <w:top w:val="nil"/>
              <w:left w:val="nil"/>
              <w:bottom w:val="nil"/>
              <w:right w:val="nil"/>
            </w:tcBorders>
            <w:tcMar>
              <w:top w:w="128" w:type="dxa"/>
              <w:left w:w="43" w:type="dxa"/>
              <w:bottom w:w="43" w:type="dxa"/>
              <w:right w:w="43" w:type="dxa"/>
            </w:tcMar>
            <w:vAlign w:val="bottom"/>
          </w:tcPr>
          <w:p w14:paraId="7A766D52" w14:textId="77777777" w:rsidR="002D1659" w:rsidRPr="003C78EA" w:rsidRDefault="002D1659" w:rsidP="003C78EA">
            <w:pPr>
              <w:jc w:val="right"/>
              <w:rPr>
                <w:sz w:val="20"/>
                <w:szCs w:val="20"/>
              </w:rPr>
            </w:pPr>
            <w:r w:rsidRPr="003C78EA">
              <w:rPr>
                <w:sz w:val="20"/>
                <w:szCs w:val="20"/>
              </w:rPr>
              <w:t>768</w:t>
            </w:r>
          </w:p>
        </w:tc>
        <w:tc>
          <w:tcPr>
            <w:tcW w:w="1180" w:type="dxa"/>
            <w:tcBorders>
              <w:top w:val="nil"/>
              <w:left w:val="nil"/>
              <w:bottom w:val="nil"/>
              <w:right w:val="nil"/>
            </w:tcBorders>
            <w:tcMar>
              <w:top w:w="128" w:type="dxa"/>
              <w:left w:w="43" w:type="dxa"/>
              <w:bottom w:w="43" w:type="dxa"/>
              <w:right w:w="43" w:type="dxa"/>
            </w:tcMar>
            <w:vAlign w:val="bottom"/>
          </w:tcPr>
          <w:p w14:paraId="2C4CDAC0" w14:textId="77777777" w:rsidR="002D1659" w:rsidRPr="003C78EA" w:rsidRDefault="002D1659" w:rsidP="003C78EA">
            <w:pPr>
              <w:jc w:val="right"/>
              <w:rPr>
                <w:sz w:val="20"/>
                <w:szCs w:val="20"/>
              </w:rPr>
            </w:pPr>
            <w:r w:rsidRPr="003C78EA">
              <w:rPr>
                <w:sz w:val="20"/>
                <w:szCs w:val="20"/>
              </w:rPr>
              <w:t>315</w:t>
            </w:r>
          </w:p>
        </w:tc>
        <w:tc>
          <w:tcPr>
            <w:tcW w:w="1180" w:type="dxa"/>
            <w:tcBorders>
              <w:top w:val="nil"/>
              <w:left w:val="nil"/>
              <w:bottom w:val="nil"/>
              <w:right w:val="nil"/>
            </w:tcBorders>
            <w:tcMar>
              <w:top w:w="128" w:type="dxa"/>
              <w:left w:w="43" w:type="dxa"/>
              <w:bottom w:w="43" w:type="dxa"/>
              <w:right w:w="43" w:type="dxa"/>
            </w:tcMar>
            <w:vAlign w:val="bottom"/>
          </w:tcPr>
          <w:p w14:paraId="1B70CA40" w14:textId="77777777" w:rsidR="002D1659" w:rsidRPr="003C78EA" w:rsidRDefault="002D1659" w:rsidP="003C78EA">
            <w:pPr>
              <w:jc w:val="right"/>
              <w:rPr>
                <w:sz w:val="20"/>
                <w:szCs w:val="20"/>
              </w:rPr>
            </w:pPr>
            <w:r w:rsidRPr="003C78EA">
              <w:rPr>
                <w:sz w:val="20"/>
                <w:szCs w:val="20"/>
              </w:rPr>
              <w:t>1 082</w:t>
            </w:r>
          </w:p>
        </w:tc>
        <w:tc>
          <w:tcPr>
            <w:tcW w:w="1180" w:type="dxa"/>
            <w:tcBorders>
              <w:top w:val="nil"/>
              <w:left w:val="nil"/>
              <w:bottom w:val="nil"/>
              <w:right w:val="nil"/>
            </w:tcBorders>
            <w:tcMar>
              <w:top w:w="128" w:type="dxa"/>
              <w:left w:w="43" w:type="dxa"/>
              <w:bottom w:w="43" w:type="dxa"/>
              <w:right w:w="43" w:type="dxa"/>
            </w:tcMar>
            <w:vAlign w:val="bottom"/>
          </w:tcPr>
          <w:p w14:paraId="510BAC33" w14:textId="77777777" w:rsidR="002D1659" w:rsidRPr="003C78EA" w:rsidRDefault="002D1659" w:rsidP="003C78EA">
            <w:pPr>
              <w:jc w:val="right"/>
              <w:rPr>
                <w:sz w:val="20"/>
                <w:szCs w:val="20"/>
              </w:rPr>
            </w:pPr>
            <w:r w:rsidRPr="003C78EA">
              <w:rPr>
                <w:sz w:val="20"/>
                <w:szCs w:val="20"/>
              </w:rPr>
              <w:t>1 672</w:t>
            </w:r>
          </w:p>
        </w:tc>
      </w:tr>
      <w:tr w:rsidR="002D1659" w:rsidRPr="00D47E8F" w14:paraId="4885A000"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35D97AE" w14:textId="77777777" w:rsidR="002D1659" w:rsidRPr="003C78EA" w:rsidRDefault="002D1659" w:rsidP="003C78EA">
            <w:pPr>
              <w:rPr>
                <w:sz w:val="20"/>
                <w:szCs w:val="20"/>
              </w:rPr>
            </w:pPr>
            <w:r w:rsidRPr="003C78EA">
              <w:rPr>
                <w:sz w:val="20"/>
                <w:szCs w:val="20"/>
              </w:rPr>
              <w:t>5526 Sørreisa</w:t>
            </w:r>
          </w:p>
        </w:tc>
        <w:tc>
          <w:tcPr>
            <w:tcW w:w="1180" w:type="dxa"/>
            <w:tcBorders>
              <w:top w:val="nil"/>
              <w:left w:val="nil"/>
              <w:bottom w:val="nil"/>
              <w:right w:val="nil"/>
            </w:tcBorders>
            <w:tcMar>
              <w:top w:w="128" w:type="dxa"/>
              <w:left w:w="43" w:type="dxa"/>
              <w:bottom w:w="43" w:type="dxa"/>
              <w:right w:w="43" w:type="dxa"/>
            </w:tcMar>
            <w:vAlign w:val="bottom"/>
          </w:tcPr>
          <w:p w14:paraId="0890B9D1" w14:textId="77777777" w:rsidR="002D1659" w:rsidRPr="003C78EA" w:rsidRDefault="002D1659" w:rsidP="003C78EA">
            <w:pPr>
              <w:jc w:val="right"/>
              <w:rPr>
                <w:sz w:val="20"/>
                <w:szCs w:val="20"/>
              </w:rPr>
            </w:pPr>
            <w:r w:rsidRPr="003C78EA">
              <w:rPr>
                <w:sz w:val="20"/>
                <w:szCs w:val="20"/>
              </w:rPr>
              <w:t>3 480</w:t>
            </w:r>
          </w:p>
        </w:tc>
        <w:tc>
          <w:tcPr>
            <w:tcW w:w="1180" w:type="dxa"/>
            <w:tcBorders>
              <w:top w:val="nil"/>
              <w:left w:val="nil"/>
              <w:bottom w:val="nil"/>
              <w:right w:val="nil"/>
            </w:tcBorders>
            <w:tcMar>
              <w:top w:w="128" w:type="dxa"/>
              <w:left w:w="43" w:type="dxa"/>
              <w:bottom w:w="43" w:type="dxa"/>
              <w:right w:w="43" w:type="dxa"/>
            </w:tcMar>
            <w:vAlign w:val="bottom"/>
          </w:tcPr>
          <w:p w14:paraId="333544F8" w14:textId="77777777" w:rsidR="002D1659" w:rsidRPr="003C78EA" w:rsidRDefault="002D1659" w:rsidP="003C78EA">
            <w:pPr>
              <w:jc w:val="right"/>
              <w:rPr>
                <w:sz w:val="20"/>
                <w:szCs w:val="20"/>
              </w:rPr>
            </w:pPr>
            <w:r w:rsidRPr="003C78EA">
              <w:rPr>
                <w:sz w:val="20"/>
                <w:szCs w:val="20"/>
              </w:rPr>
              <w:t>76 889</w:t>
            </w:r>
          </w:p>
        </w:tc>
        <w:tc>
          <w:tcPr>
            <w:tcW w:w="1180" w:type="dxa"/>
            <w:tcBorders>
              <w:top w:val="nil"/>
              <w:left w:val="nil"/>
              <w:bottom w:val="nil"/>
              <w:right w:val="nil"/>
            </w:tcBorders>
            <w:tcMar>
              <w:top w:w="128" w:type="dxa"/>
              <w:left w:w="43" w:type="dxa"/>
              <w:bottom w:w="43" w:type="dxa"/>
              <w:right w:w="43" w:type="dxa"/>
            </w:tcMar>
            <w:vAlign w:val="bottom"/>
          </w:tcPr>
          <w:p w14:paraId="1DA3A0DB" w14:textId="77777777" w:rsidR="002D1659" w:rsidRPr="003C78EA" w:rsidRDefault="002D1659" w:rsidP="003C78EA">
            <w:pPr>
              <w:jc w:val="right"/>
              <w:rPr>
                <w:sz w:val="20"/>
                <w:szCs w:val="20"/>
              </w:rPr>
            </w:pPr>
            <w:r w:rsidRPr="003C78EA">
              <w:rPr>
                <w:sz w:val="20"/>
                <w:szCs w:val="20"/>
              </w:rPr>
              <w:t>654</w:t>
            </w:r>
          </w:p>
        </w:tc>
        <w:tc>
          <w:tcPr>
            <w:tcW w:w="1180" w:type="dxa"/>
            <w:tcBorders>
              <w:top w:val="nil"/>
              <w:left w:val="nil"/>
              <w:bottom w:val="nil"/>
              <w:right w:val="nil"/>
            </w:tcBorders>
            <w:tcMar>
              <w:top w:w="128" w:type="dxa"/>
              <w:left w:w="43" w:type="dxa"/>
              <w:bottom w:w="43" w:type="dxa"/>
              <w:right w:w="43" w:type="dxa"/>
            </w:tcMar>
            <w:vAlign w:val="bottom"/>
          </w:tcPr>
          <w:p w14:paraId="295EC555"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33C50434" w14:textId="77777777" w:rsidR="002D1659" w:rsidRPr="003C78EA" w:rsidRDefault="002D1659" w:rsidP="003C78EA">
            <w:pPr>
              <w:jc w:val="right"/>
              <w:rPr>
                <w:sz w:val="20"/>
                <w:szCs w:val="20"/>
              </w:rPr>
            </w:pPr>
            <w:r w:rsidRPr="003C78EA">
              <w:rPr>
                <w:sz w:val="20"/>
                <w:szCs w:val="20"/>
              </w:rPr>
              <w:t>500</w:t>
            </w:r>
          </w:p>
        </w:tc>
        <w:tc>
          <w:tcPr>
            <w:tcW w:w="1180" w:type="dxa"/>
            <w:tcBorders>
              <w:top w:val="nil"/>
              <w:left w:val="nil"/>
              <w:bottom w:val="nil"/>
              <w:right w:val="nil"/>
            </w:tcBorders>
            <w:tcMar>
              <w:top w:w="128" w:type="dxa"/>
              <w:left w:w="43" w:type="dxa"/>
              <w:bottom w:w="43" w:type="dxa"/>
              <w:right w:w="43" w:type="dxa"/>
            </w:tcMar>
            <w:vAlign w:val="bottom"/>
          </w:tcPr>
          <w:p w14:paraId="283F0CD1" w14:textId="77777777" w:rsidR="002D1659" w:rsidRPr="003C78EA" w:rsidRDefault="002D1659" w:rsidP="003C78EA">
            <w:pPr>
              <w:jc w:val="right"/>
              <w:rPr>
                <w:sz w:val="20"/>
                <w:szCs w:val="20"/>
              </w:rPr>
            </w:pPr>
            <w:r w:rsidRPr="003C78EA">
              <w:rPr>
                <w:sz w:val="20"/>
                <w:szCs w:val="20"/>
              </w:rPr>
              <w:t>70</w:t>
            </w:r>
          </w:p>
        </w:tc>
        <w:tc>
          <w:tcPr>
            <w:tcW w:w="1180" w:type="dxa"/>
            <w:tcBorders>
              <w:top w:val="nil"/>
              <w:left w:val="nil"/>
              <w:bottom w:val="nil"/>
              <w:right w:val="nil"/>
            </w:tcBorders>
            <w:tcMar>
              <w:top w:w="128" w:type="dxa"/>
              <w:left w:w="43" w:type="dxa"/>
              <w:bottom w:w="43" w:type="dxa"/>
              <w:right w:w="43" w:type="dxa"/>
            </w:tcMar>
            <w:vAlign w:val="bottom"/>
          </w:tcPr>
          <w:p w14:paraId="15DB842C" w14:textId="77777777" w:rsidR="002D1659" w:rsidRPr="003C78EA" w:rsidRDefault="002D1659" w:rsidP="003C78EA">
            <w:pPr>
              <w:jc w:val="right"/>
              <w:rPr>
                <w:sz w:val="20"/>
                <w:szCs w:val="20"/>
              </w:rPr>
            </w:pPr>
            <w:r w:rsidRPr="003C78EA">
              <w:rPr>
                <w:sz w:val="20"/>
                <w:szCs w:val="20"/>
              </w:rPr>
              <w:t>1 313</w:t>
            </w:r>
          </w:p>
        </w:tc>
        <w:tc>
          <w:tcPr>
            <w:tcW w:w="1180" w:type="dxa"/>
            <w:tcBorders>
              <w:top w:val="nil"/>
              <w:left w:val="nil"/>
              <w:bottom w:val="nil"/>
              <w:right w:val="nil"/>
            </w:tcBorders>
            <w:tcMar>
              <w:top w:w="128" w:type="dxa"/>
              <w:left w:w="43" w:type="dxa"/>
              <w:bottom w:w="43" w:type="dxa"/>
              <w:right w:w="43" w:type="dxa"/>
            </w:tcMar>
            <w:vAlign w:val="bottom"/>
          </w:tcPr>
          <w:p w14:paraId="216A4216" w14:textId="77777777" w:rsidR="002D1659" w:rsidRPr="003C78EA" w:rsidRDefault="002D1659" w:rsidP="003C78EA">
            <w:pPr>
              <w:jc w:val="right"/>
              <w:rPr>
                <w:sz w:val="20"/>
                <w:szCs w:val="20"/>
              </w:rPr>
            </w:pPr>
            <w:r w:rsidRPr="003C78EA">
              <w:rPr>
                <w:sz w:val="20"/>
                <w:szCs w:val="20"/>
              </w:rPr>
              <w:t>325</w:t>
            </w:r>
          </w:p>
        </w:tc>
        <w:tc>
          <w:tcPr>
            <w:tcW w:w="1180" w:type="dxa"/>
            <w:tcBorders>
              <w:top w:val="nil"/>
              <w:left w:val="nil"/>
              <w:bottom w:val="nil"/>
              <w:right w:val="nil"/>
            </w:tcBorders>
            <w:tcMar>
              <w:top w:w="128" w:type="dxa"/>
              <w:left w:w="43" w:type="dxa"/>
              <w:bottom w:w="43" w:type="dxa"/>
              <w:right w:w="43" w:type="dxa"/>
            </w:tcMar>
            <w:vAlign w:val="bottom"/>
          </w:tcPr>
          <w:p w14:paraId="0475FF04" w14:textId="77777777" w:rsidR="002D1659" w:rsidRPr="003C78EA" w:rsidRDefault="002D1659" w:rsidP="003C78EA">
            <w:pPr>
              <w:jc w:val="right"/>
              <w:rPr>
                <w:sz w:val="20"/>
                <w:szCs w:val="20"/>
              </w:rPr>
            </w:pPr>
            <w:r w:rsidRPr="003C78EA">
              <w:rPr>
                <w:sz w:val="20"/>
                <w:szCs w:val="20"/>
              </w:rPr>
              <w:t>1 637</w:t>
            </w:r>
          </w:p>
        </w:tc>
        <w:tc>
          <w:tcPr>
            <w:tcW w:w="1180" w:type="dxa"/>
            <w:tcBorders>
              <w:top w:val="nil"/>
              <w:left w:val="nil"/>
              <w:bottom w:val="nil"/>
              <w:right w:val="nil"/>
            </w:tcBorders>
            <w:tcMar>
              <w:top w:w="128" w:type="dxa"/>
              <w:left w:w="43" w:type="dxa"/>
              <w:bottom w:w="43" w:type="dxa"/>
              <w:right w:w="43" w:type="dxa"/>
            </w:tcMar>
            <w:vAlign w:val="bottom"/>
          </w:tcPr>
          <w:p w14:paraId="3DC4F8B2" w14:textId="77777777" w:rsidR="002D1659" w:rsidRPr="003C78EA" w:rsidRDefault="002D1659" w:rsidP="003C78EA">
            <w:pPr>
              <w:jc w:val="right"/>
              <w:rPr>
                <w:sz w:val="20"/>
                <w:szCs w:val="20"/>
              </w:rPr>
            </w:pPr>
            <w:r w:rsidRPr="003C78EA">
              <w:rPr>
                <w:sz w:val="20"/>
                <w:szCs w:val="20"/>
              </w:rPr>
              <w:t>1 984</w:t>
            </w:r>
          </w:p>
        </w:tc>
      </w:tr>
      <w:tr w:rsidR="002D1659" w:rsidRPr="00D47E8F" w14:paraId="00B27FA4"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95809F3" w14:textId="77777777" w:rsidR="002D1659" w:rsidRPr="003C78EA" w:rsidRDefault="002D1659" w:rsidP="003C78EA">
            <w:pPr>
              <w:rPr>
                <w:sz w:val="20"/>
                <w:szCs w:val="20"/>
              </w:rPr>
            </w:pPr>
            <w:r w:rsidRPr="003C78EA">
              <w:rPr>
                <w:sz w:val="20"/>
                <w:szCs w:val="20"/>
              </w:rPr>
              <w:t>5528 Dyrøy</w:t>
            </w:r>
          </w:p>
        </w:tc>
        <w:tc>
          <w:tcPr>
            <w:tcW w:w="1180" w:type="dxa"/>
            <w:tcBorders>
              <w:top w:val="nil"/>
              <w:left w:val="nil"/>
              <w:bottom w:val="nil"/>
              <w:right w:val="nil"/>
            </w:tcBorders>
            <w:tcMar>
              <w:top w:w="128" w:type="dxa"/>
              <w:left w:w="43" w:type="dxa"/>
              <w:bottom w:w="43" w:type="dxa"/>
              <w:right w:w="43" w:type="dxa"/>
            </w:tcMar>
            <w:vAlign w:val="bottom"/>
          </w:tcPr>
          <w:p w14:paraId="518282F9" w14:textId="77777777" w:rsidR="002D1659" w:rsidRPr="003C78EA" w:rsidRDefault="002D1659" w:rsidP="003C78EA">
            <w:pPr>
              <w:jc w:val="right"/>
              <w:rPr>
                <w:sz w:val="20"/>
                <w:szCs w:val="20"/>
              </w:rPr>
            </w:pPr>
            <w:r w:rsidRPr="003C78EA">
              <w:rPr>
                <w:sz w:val="20"/>
                <w:szCs w:val="20"/>
              </w:rPr>
              <w:t>1 074</w:t>
            </w:r>
          </w:p>
        </w:tc>
        <w:tc>
          <w:tcPr>
            <w:tcW w:w="1180" w:type="dxa"/>
            <w:tcBorders>
              <w:top w:val="nil"/>
              <w:left w:val="nil"/>
              <w:bottom w:val="nil"/>
              <w:right w:val="nil"/>
            </w:tcBorders>
            <w:tcMar>
              <w:top w:w="128" w:type="dxa"/>
              <w:left w:w="43" w:type="dxa"/>
              <w:bottom w:w="43" w:type="dxa"/>
              <w:right w:w="43" w:type="dxa"/>
            </w:tcMar>
            <w:vAlign w:val="bottom"/>
          </w:tcPr>
          <w:p w14:paraId="16E7602E" w14:textId="77777777" w:rsidR="002D1659" w:rsidRPr="003C78EA" w:rsidRDefault="002D1659" w:rsidP="003C78EA">
            <w:pPr>
              <w:jc w:val="right"/>
              <w:rPr>
                <w:sz w:val="20"/>
                <w:szCs w:val="20"/>
              </w:rPr>
            </w:pPr>
            <w:r w:rsidRPr="003C78EA">
              <w:rPr>
                <w:sz w:val="20"/>
                <w:szCs w:val="20"/>
              </w:rPr>
              <w:t>113 904</w:t>
            </w:r>
          </w:p>
        </w:tc>
        <w:tc>
          <w:tcPr>
            <w:tcW w:w="1180" w:type="dxa"/>
            <w:tcBorders>
              <w:top w:val="nil"/>
              <w:left w:val="nil"/>
              <w:bottom w:val="nil"/>
              <w:right w:val="nil"/>
            </w:tcBorders>
            <w:tcMar>
              <w:top w:w="128" w:type="dxa"/>
              <w:left w:w="43" w:type="dxa"/>
              <w:bottom w:w="43" w:type="dxa"/>
              <w:right w:w="43" w:type="dxa"/>
            </w:tcMar>
            <w:vAlign w:val="bottom"/>
          </w:tcPr>
          <w:p w14:paraId="45617065" w14:textId="77777777" w:rsidR="002D1659" w:rsidRPr="003C78EA" w:rsidRDefault="002D1659" w:rsidP="003C78EA">
            <w:pPr>
              <w:jc w:val="right"/>
              <w:rPr>
                <w:sz w:val="20"/>
                <w:szCs w:val="20"/>
              </w:rPr>
            </w:pPr>
            <w:r w:rsidRPr="003C78EA">
              <w:rPr>
                <w:sz w:val="20"/>
                <w:szCs w:val="20"/>
              </w:rPr>
              <w:t>97</w:t>
            </w:r>
          </w:p>
        </w:tc>
        <w:tc>
          <w:tcPr>
            <w:tcW w:w="1180" w:type="dxa"/>
            <w:tcBorders>
              <w:top w:val="nil"/>
              <w:left w:val="nil"/>
              <w:bottom w:val="nil"/>
              <w:right w:val="nil"/>
            </w:tcBorders>
            <w:tcMar>
              <w:top w:w="128" w:type="dxa"/>
              <w:left w:w="43" w:type="dxa"/>
              <w:bottom w:w="43" w:type="dxa"/>
              <w:right w:w="43" w:type="dxa"/>
            </w:tcMar>
            <w:vAlign w:val="bottom"/>
          </w:tcPr>
          <w:p w14:paraId="4621A88F"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144C55EF" w14:textId="77777777" w:rsidR="002D1659" w:rsidRPr="003C78EA" w:rsidRDefault="002D1659" w:rsidP="003C78EA">
            <w:pPr>
              <w:jc w:val="right"/>
              <w:rPr>
                <w:sz w:val="20"/>
                <w:szCs w:val="20"/>
              </w:rPr>
            </w:pPr>
            <w:r w:rsidRPr="003C78EA">
              <w:rPr>
                <w:sz w:val="20"/>
                <w:szCs w:val="20"/>
              </w:rPr>
              <w:t>647</w:t>
            </w:r>
          </w:p>
        </w:tc>
        <w:tc>
          <w:tcPr>
            <w:tcW w:w="1180" w:type="dxa"/>
            <w:tcBorders>
              <w:top w:val="nil"/>
              <w:left w:val="nil"/>
              <w:bottom w:val="nil"/>
              <w:right w:val="nil"/>
            </w:tcBorders>
            <w:tcMar>
              <w:top w:w="128" w:type="dxa"/>
              <w:left w:w="43" w:type="dxa"/>
              <w:bottom w:w="43" w:type="dxa"/>
              <w:right w:w="43" w:type="dxa"/>
            </w:tcMar>
            <w:vAlign w:val="bottom"/>
          </w:tcPr>
          <w:p w14:paraId="4F897F73" w14:textId="77777777" w:rsidR="002D1659" w:rsidRPr="003C78EA" w:rsidRDefault="002D1659" w:rsidP="003C78EA">
            <w:pPr>
              <w:jc w:val="right"/>
              <w:rPr>
                <w:sz w:val="20"/>
                <w:szCs w:val="20"/>
              </w:rPr>
            </w:pPr>
            <w:r w:rsidRPr="003C78EA">
              <w:rPr>
                <w:sz w:val="20"/>
                <w:szCs w:val="20"/>
              </w:rPr>
              <w:t>-357</w:t>
            </w:r>
          </w:p>
        </w:tc>
        <w:tc>
          <w:tcPr>
            <w:tcW w:w="1180" w:type="dxa"/>
            <w:tcBorders>
              <w:top w:val="nil"/>
              <w:left w:val="nil"/>
              <w:bottom w:val="nil"/>
              <w:right w:val="nil"/>
            </w:tcBorders>
            <w:tcMar>
              <w:top w:w="128" w:type="dxa"/>
              <w:left w:w="43" w:type="dxa"/>
              <w:bottom w:w="43" w:type="dxa"/>
              <w:right w:w="43" w:type="dxa"/>
            </w:tcMar>
            <w:vAlign w:val="bottom"/>
          </w:tcPr>
          <w:p w14:paraId="68EB3F82" w14:textId="77777777" w:rsidR="002D1659" w:rsidRPr="003C78EA" w:rsidRDefault="002D1659" w:rsidP="003C78EA">
            <w:pPr>
              <w:jc w:val="right"/>
              <w:rPr>
                <w:sz w:val="20"/>
                <w:szCs w:val="20"/>
              </w:rPr>
            </w:pPr>
            <w:r w:rsidRPr="003C78EA">
              <w:rPr>
                <w:sz w:val="20"/>
                <w:szCs w:val="20"/>
              </w:rPr>
              <w:t>476</w:t>
            </w:r>
          </w:p>
        </w:tc>
        <w:tc>
          <w:tcPr>
            <w:tcW w:w="1180" w:type="dxa"/>
            <w:tcBorders>
              <w:top w:val="nil"/>
              <w:left w:val="nil"/>
              <w:bottom w:val="nil"/>
              <w:right w:val="nil"/>
            </w:tcBorders>
            <w:tcMar>
              <w:top w:w="128" w:type="dxa"/>
              <w:left w:w="43" w:type="dxa"/>
              <w:bottom w:w="43" w:type="dxa"/>
              <w:right w:w="43" w:type="dxa"/>
            </w:tcMar>
            <w:vAlign w:val="bottom"/>
          </w:tcPr>
          <w:p w14:paraId="23F04B2D" w14:textId="77777777" w:rsidR="002D1659" w:rsidRPr="003C78EA" w:rsidRDefault="002D1659" w:rsidP="003C78EA">
            <w:pPr>
              <w:jc w:val="right"/>
              <w:rPr>
                <w:sz w:val="20"/>
                <w:szCs w:val="20"/>
              </w:rPr>
            </w:pPr>
            <w:r w:rsidRPr="003C78EA">
              <w:rPr>
                <w:sz w:val="20"/>
                <w:szCs w:val="20"/>
              </w:rPr>
              <w:t>84</w:t>
            </w:r>
          </w:p>
        </w:tc>
        <w:tc>
          <w:tcPr>
            <w:tcW w:w="1180" w:type="dxa"/>
            <w:tcBorders>
              <w:top w:val="nil"/>
              <w:left w:val="nil"/>
              <w:bottom w:val="nil"/>
              <w:right w:val="nil"/>
            </w:tcBorders>
            <w:tcMar>
              <w:top w:w="128" w:type="dxa"/>
              <w:left w:w="43" w:type="dxa"/>
              <w:bottom w:w="43" w:type="dxa"/>
              <w:right w:w="43" w:type="dxa"/>
            </w:tcMar>
            <w:vAlign w:val="bottom"/>
          </w:tcPr>
          <w:p w14:paraId="5480B4DE" w14:textId="77777777" w:rsidR="002D1659" w:rsidRPr="003C78EA" w:rsidRDefault="002D1659" w:rsidP="003C78EA">
            <w:pPr>
              <w:jc w:val="right"/>
              <w:rPr>
                <w:sz w:val="20"/>
                <w:szCs w:val="20"/>
              </w:rPr>
            </w:pPr>
            <w:r w:rsidRPr="003C78EA">
              <w:rPr>
                <w:sz w:val="20"/>
                <w:szCs w:val="20"/>
              </w:rPr>
              <w:t>560</w:t>
            </w:r>
          </w:p>
        </w:tc>
        <w:tc>
          <w:tcPr>
            <w:tcW w:w="1180" w:type="dxa"/>
            <w:tcBorders>
              <w:top w:val="nil"/>
              <w:left w:val="nil"/>
              <w:bottom w:val="nil"/>
              <w:right w:val="nil"/>
            </w:tcBorders>
            <w:tcMar>
              <w:top w:w="128" w:type="dxa"/>
              <w:left w:w="43" w:type="dxa"/>
              <w:bottom w:w="43" w:type="dxa"/>
              <w:right w:w="43" w:type="dxa"/>
            </w:tcMar>
            <w:vAlign w:val="bottom"/>
          </w:tcPr>
          <w:p w14:paraId="68A79957" w14:textId="77777777" w:rsidR="002D1659" w:rsidRPr="003C78EA" w:rsidRDefault="002D1659" w:rsidP="003C78EA">
            <w:pPr>
              <w:jc w:val="right"/>
              <w:rPr>
                <w:sz w:val="20"/>
                <w:szCs w:val="20"/>
              </w:rPr>
            </w:pPr>
            <w:r w:rsidRPr="003C78EA">
              <w:rPr>
                <w:sz w:val="20"/>
                <w:szCs w:val="20"/>
              </w:rPr>
              <w:t>848</w:t>
            </w:r>
          </w:p>
        </w:tc>
      </w:tr>
      <w:tr w:rsidR="002D1659" w:rsidRPr="00D47E8F" w14:paraId="503E3A8C"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AD772AB" w14:textId="77777777" w:rsidR="002D1659" w:rsidRPr="003C78EA" w:rsidRDefault="002D1659" w:rsidP="003C78EA">
            <w:pPr>
              <w:rPr>
                <w:sz w:val="20"/>
                <w:szCs w:val="20"/>
              </w:rPr>
            </w:pPr>
            <w:r w:rsidRPr="003C78EA">
              <w:rPr>
                <w:sz w:val="20"/>
                <w:szCs w:val="20"/>
              </w:rPr>
              <w:t>5530 Senja</w:t>
            </w:r>
          </w:p>
        </w:tc>
        <w:tc>
          <w:tcPr>
            <w:tcW w:w="1180" w:type="dxa"/>
            <w:tcBorders>
              <w:top w:val="nil"/>
              <w:left w:val="nil"/>
              <w:bottom w:val="nil"/>
              <w:right w:val="nil"/>
            </w:tcBorders>
            <w:tcMar>
              <w:top w:w="128" w:type="dxa"/>
              <w:left w:w="43" w:type="dxa"/>
              <w:bottom w:w="43" w:type="dxa"/>
              <w:right w:w="43" w:type="dxa"/>
            </w:tcMar>
            <w:vAlign w:val="bottom"/>
          </w:tcPr>
          <w:p w14:paraId="1656FDE4" w14:textId="77777777" w:rsidR="002D1659" w:rsidRPr="003C78EA" w:rsidRDefault="002D1659" w:rsidP="003C78EA">
            <w:pPr>
              <w:jc w:val="right"/>
              <w:rPr>
                <w:sz w:val="20"/>
                <w:szCs w:val="20"/>
              </w:rPr>
            </w:pPr>
            <w:r w:rsidRPr="003C78EA">
              <w:rPr>
                <w:sz w:val="20"/>
                <w:szCs w:val="20"/>
              </w:rPr>
              <w:t>14 918</w:t>
            </w:r>
          </w:p>
        </w:tc>
        <w:tc>
          <w:tcPr>
            <w:tcW w:w="1180" w:type="dxa"/>
            <w:tcBorders>
              <w:top w:val="nil"/>
              <w:left w:val="nil"/>
              <w:bottom w:val="nil"/>
              <w:right w:val="nil"/>
            </w:tcBorders>
            <w:tcMar>
              <w:top w:w="128" w:type="dxa"/>
              <w:left w:w="43" w:type="dxa"/>
              <w:bottom w:w="43" w:type="dxa"/>
              <w:right w:w="43" w:type="dxa"/>
            </w:tcMar>
            <w:vAlign w:val="bottom"/>
          </w:tcPr>
          <w:p w14:paraId="2256C4C2" w14:textId="77777777" w:rsidR="002D1659" w:rsidRPr="003C78EA" w:rsidRDefault="002D1659" w:rsidP="003C78EA">
            <w:pPr>
              <w:jc w:val="right"/>
              <w:rPr>
                <w:sz w:val="20"/>
                <w:szCs w:val="20"/>
              </w:rPr>
            </w:pPr>
            <w:r w:rsidRPr="003C78EA">
              <w:rPr>
                <w:sz w:val="20"/>
                <w:szCs w:val="20"/>
              </w:rPr>
              <w:t>91 892</w:t>
            </w:r>
          </w:p>
        </w:tc>
        <w:tc>
          <w:tcPr>
            <w:tcW w:w="1180" w:type="dxa"/>
            <w:tcBorders>
              <w:top w:val="nil"/>
              <w:left w:val="nil"/>
              <w:bottom w:val="nil"/>
              <w:right w:val="nil"/>
            </w:tcBorders>
            <w:tcMar>
              <w:top w:w="128" w:type="dxa"/>
              <w:left w:w="43" w:type="dxa"/>
              <w:bottom w:w="43" w:type="dxa"/>
              <w:right w:w="43" w:type="dxa"/>
            </w:tcMar>
            <w:vAlign w:val="bottom"/>
          </w:tcPr>
          <w:p w14:paraId="75C71167" w14:textId="77777777" w:rsidR="002D1659" w:rsidRPr="003C78EA" w:rsidRDefault="002D1659" w:rsidP="003C78EA">
            <w:pPr>
              <w:jc w:val="right"/>
              <w:rPr>
                <w:sz w:val="20"/>
                <w:szCs w:val="20"/>
              </w:rPr>
            </w:pPr>
            <w:r w:rsidRPr="003C78EA">
              <w:rPr>
                <w:sz w:val="20"/>
                <w:szCs w:val="20"/>
              </w:rPr>
              <w:t>-1 014</w:t>
            </w:r>
          </w:p>
        </w:tc>
        <w:tc>
          <w:tcPr>
            <w:tcW w:w="1180" w:type="dxa"/>
            <w:tcBorders>
              <w:top w:val="nil"/>
              <w:left w:val="nil"/>
              <w:bottom w:val="nil"/>
              <w:right w:val="nil"/>
            </w:tcBorders>
            <w:tcMar>
              <w:top w:w="128" w:type="dxa"/>
              <w:left w:w="43" w:type="dxa"/>
              <w:bottom w:w="43" w:type="dxa"/>
              <w:right w:w="43" w:type="dxa"/>
            </w:tcMar>
            <w:vAlign w:val="bottom"/>
          </w:tcPr>
          <w:p w14:paraId="70F38ED5" w14:textId="77777777" w:rsidR="002D1659" w:rsidRPr="003C78EA" w:rsidRDefault="002D1659" w:rsidP="003C78EA">
            <w:pPr>
              <w:jc w:val="right"/>
              <w:rPr>
                <w:sz w:val="20"/>
                <w:szCs w:val="20"/>
              </w:rPr>
            </w:pPr>
            <w:r w:rsidRPr="003C78EA">
              <w:rPr>
                <w:sz w:val="20"/>
                <w:szCs w:val="20"/>
              </w:rPr>
              <w:t>-229</w:t>
            </w:r>
          </w:p>
        </w:tc>
        <w:tc>
          <w:tcPr>
            <w:tcW w:w="1180" w:type="dxa"/>
            <w:tcBorders>
              <w:top w:val="nil"/>
              <w:left w:val="nil"/>
              <w:bottom w:val="nil"/>
              <w:right w:val="nil"/>
            </w:tcBorders>
            <w:tcMar>
              <w:top w:w="128" w:type="dxa"/>
              <w:left w:w="43" w:type="dxa"/>
              <w:bottom w:w="43" w:type="dxa"/>
              <w:right w:w="43" w:type="dxa"/>
            </w:tcMar>
            <w:vAlign w:val="bottom"/>
          </w:tcPr>
          <w:p w14:paraId="4ABB694E" w14:textId="77777777" w:rsidR="002D1659" w:rsidRPr="003C78EA" w:rsidRDefault="002D1659" w:rsidP="003C78EA">
            <w:pPr>
              <w:jc w:val="right"/>
              <w:rPr>
                <w:sz w:val="20"/>
                <w:szCs w:val="20"/>
              </w:rPr>
            </w:pPr>
            <w:r w:rsidRPr="003C78EA">
              <w:rPr>
                <w:sz w:val="20"/>
                <w:szCs w:val="20"/>
              </w:rPr>
              <w:t>493</w:t>
            </w:r>
          </w:p>
        </w:tc>
        <w:tc>
          <w:tcPr>
            <w:tcW w:w="1180" w:type="dxa"/>
            <w:tcBorders>
              <w:top w:val="nil"/>
              <w:left w:val="nil"/>
              <w:bottom w:val="nil"/>
              <w:right w:val="nil"/>
            </w:tcBorders>
            <w:tcMar>
              <w:top w:w="128" w:type="dxa"/>
              <w:left w:w="43" w:type="dxa"/>
              <w:bottom w:w="43" w:type="dxa"/>
              <w:right w:w="43" w:type="dxa"/>
            </w:tcMar>
            <w:vAlign w:val="bottom"/>
          </w:tcPr>
          <w:p w14:paraId="12C3ACC8" w14:textId="77777777" w:rsidR="002D1659" w:rsidRPr="003C78EA" w:rsidRDefault="002D1659" w:rsidP="003C78EA">
            <w:pPr>
              <w:jc w:val="right"/>
              <w:rPr>
                <w:sz w:val="20"/>
                <w:szCs w:val="20"/>
              </w:rPr>
            </w:pPr>
            <w:r w:rsidRPr="003C78EA">
              <w:rPr>
                <w:sz w:val="20"/>
                <w:szCs w:val="20"/>
              </w:rPr>
              <w:t>168</w:t>
            </w:r>
          </w:p>
        </w:tc>
        <w:tc>
          <w:tcPr>
            <w:tcW w:w="1180" w:type="dxa"/>
            <w:tcBorders>
              <w:top w:val="nil"/>
              <w:left w:val="nil"/>
              <w:bottom w:val="nil"/>
              <w:right w:val="nil"/>
            </w:tcBorders>
            <w:tcMar>
              <w:top w:w="128" w:type="dxa"/>
              <w:left w:w="43" w:type="dxa"/>
              <w:bottom w:w="43" w:type="dxa"/>
              <w:right w:w="43" w:type="dxa"/>
            </w:tcMar>
            <w:vAlign w:val="bottom"/>
          </w:tcPr>
          <w:p w14:paraId="77C82728" w14:textId="77777777" w:rsidR="002D1659" w:rsidRPr="003C78EA" w:rsidRDefault="002D1659" w:rsidP="003C78EA">
            <w:pPr>
              <w:jc w:val="right"/>
              <w:rPr>
                <w:sz w:val="20"/>
                <w:szCs w:val="20"/>
              </w:rPr>
            </w:pPr>
            <w:r w:rsidRPr="003C78EA">
              <w:rPr>
                <w:sz w:val="20"/>
                <w:szCs w:val="20"/>
              </w:rPr>
              <w:t>-582</w:t>
            </w:r>
          </w:p>
        </w:tc>
        <w:tc>
          <w:tcPr>
            <w:tcW w:w="1180" w:type="dxa"/>
            <w:tcBorders>
              <w:top w:val="nil"/>
              <w:left w:val="nil"/>
              <w:bottom w:val="nil"/>
              <w:right w:val="nil"/>
            </w:tcBorders>
            <w:tcMar>
              <w:top w:w="128" w:type="dxa"/>
              <w:left w:w="43" w:type="dxa"/>
              <w:bottom w:w="43" w:type="dxa"/>
              <w:right w:w="43" w:type="dxa"/>
            </w:tcMar>
            <w:vAlign w:val="bottom"/>
          </w:tcPr>
          <w:p w14:paraId="549313B4" w14:textId="77777777" w:rsidR="002D1659" w:rsidRPr="003C78EA" w:rsidRDefault="002D1659" w:rsidP="003C78EA">
            <w:pPr>
              <w:jc w:val="right"/>
              <w:rPr>
                <w:sz w:val="20"/>
                <w:szCs w:val="20"/>
              </w:rPr>
            </w:pPr>
            <w:r w:rsidRPr="003C78EA">
              <w:rPr>
                <w:sz w:val="20"/>
                <w:szCs w:val="20"/>
              </w:rPr>
              <w:t>582</w:t>
            </w:r>
          </w:p>
        </w:tc>
        <w:tc>
          <w:tcPr>
            <w:tcW w:w="1180" w:type="dxa"/>
            <w:tcBorders>
              <w:top w:val="nil"/>
              <w:left w:val="nil"/>
              <w:bottom w:val="nil"/>
              <w:right w:val="nil"/>
            </w:tcBorders>
            <w:tcMar>
              <w:top w:w="128" w:type="dxa"/>
              <w:left w:w="43" w:type="dxa"/>
              <w:bottom w:w="43" w:type="dxa"/>
              <w:right w:w="43" w:type="dxa"/>
            </w:tcMar>
            <w:vAlign w:val="bottom"/>
          </w:tcPr>
          <w:p w14:paraId="2967C911"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0D996181" w14:textId="77777777" w:rsidR="002D1659" w:rsidRPr="003C78EA" w:rsidRDefault="002D1659" w:rsidP="003C78EA">
            <w:pPr>
              <w:jc w:val="right"/>
              <w:rPr>
                <w:sz w:val="20"/>
                <w:szCs w:val="20"/>
              </w:rPr>
            </w:pPr>
            <w:r w:rsidRPr="003C78EA">
              <w:rPr>
                <w:sz w:val="20"/>
                <w:szCs w:val="20"/>
              </w:rPr>
              <w:t>930</w:t>
            </w:r>
          </w:p>
        </w:tc>
      </w:tr>
      <w:tr w:rsidR="002D1659" w:rsidRPr="00D47E8F" w14:paraId="51FD2A54"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E58FEE6" w14:textId="77777777" w:rsidR="002D1659" w:rsidRPr="003C78EA" w:rsidRDefault="002D1659" w:rsidP="003C78EA">
            <w:pPr>
              <w:rPr>
                <w:sz w:val="20"/>
                <w:szCs w:val="20"/>
              </w:rPr>
            </w:pPr>
            <w:r w:rsidRPr="003C78EA">
              <w:rPr>
                <w:sz w:val="20"/>
                <w:szCs w:val="20"/>
              </w:rPr>
              <w:t>5532 Balsfjord</w:t>
            </w:r>
          </w:p>
        </w:tc>
        <w:tc>
          <w:tcPr>
            <w:tcW w:w="1180" w:type="dxa"/>
            <w:tcBorders>
              <w:top w:val="nil"/>
              <w:left w:val="nil"/>
              <w:bottom w:val="nil"/>
              <w:right w:val="nil"/>
            </w:tcBorders>
            <w:tcMar>
              <w:top w:w="128" w:type="dxa"/>
              <w:left w:w="43" w:type="dxa"/>
              <w:bottom w:w="43" w:type="dxa"/>
              <w:right w:w="43" w:type="dxa"/>
            </w:tcMar>
            <w:vAlign w:val="bottom"/>
          </w:tcPr>
          <w:p w14:paraId="3737A8EE" w14:textId="77777777" w:rsidR="002D1659" w:rsidRPr="003C78EA" w:rsidRDefault="002D1659" w:rsidP="003C78EA">
            <w:pPr>
              <w:jc w:val="right"/>
              <w:rPr>
                <w:sz w:val="20"/>
                <w:szCs w:val="20"/>
              </w:rPr>
            </w:pPr>
            <w:r w:rsidRPr="003C78EA">
              <w:rPr>
                <w:sz w:val="20"/>
                <w:szCs w:val="20"/>
              </w:rPr>
              <w:t>5 555</w:t>
            </w:r>
          </w:p>
        </w:tc>
        <w:tc>
          <w:tcPr>
            <w:tcW w:w="1180" w:type="dxa"/>
            <w:tcBorders>
              <w:top w:val="nil"/>
              <w:left w:val="nil"/>
              <w:bottom w:val="nil"/>
              <w:right w:val="nil"/>
            </w:tcBorders>
            <w:tcMar>
              <w:top w:w="128" w:type="dxa"/>
              <w:left w:w="43" w:type="dxa"/>
              <w:bottom w:w="43" w:type="dxa"/>
              <w:right w:w="43" w:type="dxa"/>
            </w:tcMar>
            <w:vAlign w:val="bottom"/>
          </w:tcPr>
          <w:p w14:paraId="6D58712C" w14:textId="77777777" w:rsidR="002D1659" w:rsidRPr="003C78EA" w:rsidRDefault="002D1659" w:rsidP="003C78EA">
            <w:pPr>
              <w:jc w:val="right"/>
              <w:rPr>
                <w:sz w:val="20"/>
                <w:szCs w:val="20"/>
              </w:rPr>
            </w:pPr>
            <w:r w:rsidRPr="003C78EA">
              <w:rPr>
                <w:sz w:val="20"/>
                <w:szCs w:val="20"/>
              </w:rPr>
              <w:t>86 958</w:t>
            </w:r>
          </w:p>
        </w:tc>
        <w:tc>
          <w:tcPr>
            <w:tcW w:w="1180" w:type="dxa"/>
            <w:tcBorders>
              <w:top w:val="nil"/>
              <w:left w:val="nil"/>
              <w:bottom w:val="nil"/>
              <w:right w:val="nil"/>
            </w:tcBorders>
            <w:tcMar>
              <w:top w:w="128" w:type="dxa"/>
              <w:left w:w="43" w:type="dxa"/>
              <w:bottom w:w="43" w:type="dxa"/>
              <w:right w:w="43" w:type="dxa"/>
            </w:tcMar>
            <w:vAlign w:val="bottom"/>
          </w:tcPr>
          <w:p w14:paraId="74FAA675" w14:textId="77777777" w:rsidR="002D1659" w:rsidRPr="003C78EA" w:rsidRDefault="002D1659" w:rsidP="003C78EA">
            <w:pPr>
              <w:jc w:val="right"/>
              <w:rPr>
                <w:sz w:val="20"/>
                <w:szCs w:val="20"/>
              </w:rPr>
            </w:pPr>
            <w:r w:rsidRPr="003C78EA">
              <w:rPr>
                <w:sz w:val="20"/>
                <w:szCs w:val="20"/>
              </w:rPr>
              <w:t>-625</w:t>
            </w:r>
          </w:p>
        </w:tc>
        <w:tc>
          <w:tcPr>
            <w:tcW w:w="1180" w:type="dxa"/>
            <w:tcBorders>
              <w:top w:val="nil"/>
              <w:left w:val="nil"/>
              <w:bottom w:val="nil"/>
              <w:right w:val="nil"/>
            </w:tcBorders>
            <w:tcMar>
              <w:top w:w="128" w:type="dxa"/>
              <w:left w:w="43" w:type="dxa"/>
              <w:bottom w:w="43" w:type="dxa"/>
              <w:right w:w="43" w:type="dxa"/>
            </w:tcMar>
            <w:vAlign w:val="bottom"/>
          </w:tcPr>
          <w:p w14:paraId="4ED0D1E9"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3C11B7C7" w14:textId="77777777" w:rsidR="002D1659" w:rsidRPr="003C78EA" w:rsidRDefault="002D1659" w:rsidP="003C78EA">
            <w:pPr>
              <w:jc w:val="right"/>
              <w:rPr>
                <w:sz w:val="20"/>
                <w:szCs w:val="20"/>
              </w:rPr>
            </w:pPr>
            <w:r w:rsidRPr="003C78EA">
              <w:rPr>
                <w:sz w:val="20"/>
                <w:szCs w:val="20"/>
              </w:rPr>
              <w:t>631</w:t>
            </w:r>
          </w:p>
        </w:tc>
        <w:tc>
          <w:tcPr>
            <w:tcW w:w="1180" w:type="dxa"/>
            <w:tcBorders>
              <w:top w:val="nil"/>
              <w:left w:val="nil"/>
              <w:bottom w:val="nil"/>
              <w:right w:val="nil"/>
            </w:tcBorders>
            <w:tcMar>
              <w:top w:w="128" w:type="dxa"/>
              <w:left w:w="43" w:type="dxa"/>
              <w:bottom w:w="43" w:type="dxa"/>
              <w:right w:w="43" w:type="dxa"/>
            </w:tcMar>
            <w:vAlign w:val="bottom"/>
          </w:tcPr>
          <w:p w14:paraId="0EC428DC" w14:textId="77777777" w:rsidR="002D1659" w:rsidRPr="003C78EA" w:rsidRDefault="002D1659" w:rsidP="003C78EA">
            <w:pPr>
              <w:jc w:val="right"/>
              <w:rPr>
                <w:sz w:val="20"/>
                <w:szCs w:val="20"/>
              </w:rPr>
            </w:pPr>
            <w:r w:rsidRPr="003C78EA">
              <w:rPr>
                <w:sz w:val="20"/>
                <w:szCs w:val="20"/>
              </w:rPr>
              <w:t>72</w:t>
            </w:r>
          </w:p>
        </w:tc>
        <w:tc>
          <w:tcPr>
            <w:tcW w:w="1180" w:type="dxa"/>
            <w:tcBorders>
              <w:top w:val="nil"/>
              <w:left w:val="nil"/>
              <w:bottom w:val="nil"/>
              <w:right w:val="nil"/>
            </w:tcBorders>
            <w:tcMar>
              <w:top w:w="128" w:type="dxa"/>
              <w:left w:w="43" w:type="dxa"/>
              <w:bottom w:w="43" w:type="dxa"/>
              <w:right w:w="43" w:type="dxa"/>
            </w:tcMar>
            <w:vAlign w:val="bottom"/>
          </w:tcPr>
          <w:p w14:paraId="1660320D" w14:textId="77777777" w:rsidR="002D1659" w:rsidRPr="003C78EA" w:rsidRDefault="002D1659" w:rsidP="003C78EA">
            <w:pPr>
              <w:jc w:val="right"/>
              <w:rPr>
                <w:sz w:val="20"/>
                <w:szCs w:val="20"/>
              </w:rPr>
            </w:pPr>
            <w:r w:rsidRPr="003C78EA">
              <w:rPr>
                <w:sz w:val="20"/>
                <w:szCs w:val="20"/>
              </w:rPr>
              <w:t>168</w:t>
            </w:r>
          </w:p>
        </w:tc>
        <w:tc>
          <w:tcPr>
            <w:tcW w:w="1180" w:type="dxa"/>
            <w:tcBorders>
              <w:top w:val="nil"/>
              <w:left w:val="nil"/>
              <w:bottom w:val="nil"/>
              <w:right w:val="nil"/>
            </w:tcBorders>
            <w:tcMar>
              <w:top w:w="128" w:type="dxa"/>
              <w:left w:w="43" w:type="dxa"/>
              <w:bottom w:w="43" w:type="dxa"/>
              <w:right w:w="43" w:type="dxa"/>
            </w:tcMar>
            <w:vAlign w:val="bottom"/>
          </w:tcPr>
          <w:p w14:paraId="036CE40F" w14:textId="77777777" w:rsidR="002D1659" w:rsidRPr="003C78EA" w:rsidRDefault="002D1659" w:rsidP="003C78EA">
            <w:pPr>
              <w:jc w:val="right"/>
              <w:rPr>
                <w:sz w:val="20"/>
                <w:szCs w:val="20"/>
              </w:rPr>
            </w:pPr>
            <w:r w:rsidRPr="003C78EA">
              <w:rPr>
                <w:sz w:val="20"/>
                <w:szCs w:val="20"/>
              </w:rPr>
              <w:t>340</w:t>
            </w:r>
          </w:p>
        </w:tc>
        <w:tc>
          <w:tcPr>
            <w:tcW w:w="1180" w:type="dxa"/>
            <w:tcBorders>
              <w:top w:val="nil"/>
              <w:left w:val="nil"/>
              <w:bottom w:val="nil"/>
              <w:right w:val="nil"/>
            </w:tcBorders>
            <w:tcMar>
              <w:top w:w="128" w:type="dxa"/>
              <w:left w:w="43" w:type="dxa"/>
              <w:bottom w:w="43" w:type="dxa"/>
              <w:right w:w="43" w:type="dxa"/>
            </w:tcMar>
            <w:vAlign w:val="bottom"/>
          </w:tcPr>
          <w:p w14:paraId="0375C3EF" w14:textId="77777777" w:rsidR="002D1659" w:rsidRPr="003C78EA" w:rsidRDefault="002D1659" w:rsidP="003C78EA">
            <w:pPr>
              <w:jc w:val="right"/>
              <w:rPr>
                <w:sz w:val="20"/>
                <w:szCs w:val="20"/>
              </w:rPr>
            </w:pPr>
            <w:r w:rsidRPr="003C78EA">
              <w:rPr>
                <w:sz w:val="20"/>
                <w:szCs w:val="20"/>
              </w:rPr>
              <w:t>508</w:t>
            </w:r>
          </w:p>
        </w:tc>
        <w:tc>
          <w:tcPr>
            <w:tcW w:w="1180" w:type="dxa"/>
            <w:tcBorders>
              <w:top w:val="nil"/>
              <w:left w:val="nil"/>
              <w:bottom w:val="nil"/>
              <w:right w:val="nil"/>
            </w:tcBorders>
            <w:tcMar>
              <w:top w:w="128" w:type="dxa"/>
              <w:left w:w="43" w:type="dxa"/>
              <w:bottom w:w="43" w:type="dxa"/>
              <w:right w:w="43" w:type="dxa"/>
            </w:tcMar>
            <w:vAlign w:val="bottom"/>
          </w:tcPr>
          <w:p w14:paraId="57EA48F1" w14:textId="77777777" w:rsidR="002D1659" w:rsidRPr="003C78EA" w:rsidRDefault="002D1659" w:rsidP="003C78EA">
            <w:pPr>
              <w:jc w:val="right"/>
              <w:rPr>
                <w:sz w:val="20"/>
                <w:szCs w:val="20"/>
              </w:rPr>
            </w:pPr>
            <w:r w:rsidRPr="003C78EA">
              <w:rPr>
                <w:sz w:val="20"/>
                <w:szCs w:val="20"/>
              </w:rPr>
              <w:t>1 003</w:t>
            </w:r>
          </w:p>
        </w:tc>
      </w:tr>
      <w:tr w:rsidR="002D1659" w:rsidRPr="00D47E8F" w14:paraId="28D096CB"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84DBE1E" w14:textId="77777777" w:rsidR="002D1659" w:rsidRPr="003C78EA" w:rsidRDefault="002D1659" w:rsidP="003C78EA">
            <w:pPr>
              <w:rPr>
                <w:sz w:val="20"/>
                <w:szCs w:val="20"/>
              </w:rPr>
            </w:pPr>
            <w:r w:rsidRPr="003C78EA">
              <w:rPr>
                <w:sz w:val="20"/>
                <w:szCs w:val="20"/>
              </w:rPr>
              <w:t>5534 Karlsøy</w:t>
            </w:r>
          </w:p>
        </w:tc>
        <w:tc>
          <w:tcPr>
            <w:tcW w:w="1180" w:type="dxa"/>
            <w:tcBorders>
              <w:top w:val="nil"/>
              <w:left w:val="nil"/>
              <w:bottom w:val="nil"/>
              <w:right w:val="nil"/>
            </w:tcBorders>
            <w:tcMar>
              <w:top w:w="128" w:type="dxa"/>
              <w:left w:w="43" w:type="dxa"/>
              <w:bottom w:w="43" w:type="dxa"/>
              <w:right w:w="43" w:type="dxa"/>
            </w:tcMar>
            <w:vAlign w:val="bottom"/>
          </w:tcPr>
          <w:p w14:paraId="59836A6D" w14:textId="77777777" w:rsidR="002D1659" w:rsidRPr="003C78EA" w:rsidRDefault="002D1659" w:rsidP="003C78EA">
            <w:pPr>
              <w:jc w:val="right"/>
              <w:rPr>
                <w:sz w:val="20"/>
                <w:szCs w:val="20"/>
              </w:rPr>
            </w:pPr>
            <w:r w:rsidRPr="003C78EA">
              <w:rPr>
                <w:sz w:val="20"/>
                <w:szCs w:val="20"/>
              </w:rPr>
              <w:t>2 195</w:t>
            </w:r>
          </w:p>
        </w:tc>
        <w:tc>
          <w:tcPr>
            <w:tcW w:w="1180" w:type="dxa"/>
            <w:tcBorders>
              <w:top w:val="nil"/>
              <w:left w:val="nil"/>
              <w:bottom w:val="nil"/>
              <w:right w:val="nil"/>
            </w:tcBorders>
            <w:tcMar>
              <w:top w:w="128" w:type="dxa"/>
              <w:left w:w="43" w:type="dxa"/>
              <w:bottom w:w="43" w:type="dxa"/>
              <w:right w:w="43" w:type="dxa"/>
            </w:tcMar>
            <w:vAlign w:val="bottom"/>
          </w:tcPr>
          <w:p w14:paraId="2196B63C" w14:textId="77777777" w:rsidR="002D1659" w:rsidRPr="003C78EA" w:rsidRDefault="002D1659" w:rsidP="003C78EA">
            <w:pPr>
              <w:jc w:val="right"/>
              <w:rPr>
                <w:sz w:val="20"/>
                <w:szCs w:val="20"/>
              </w:rPr>
            </w:pPr>
            <w:r w:rsidRPr="003C78EA">
              <w:rPr>
                <w:sz w:val="20"/>
                <w:szCs w:val="20"/>
              </w:rPr>
              <w:t>117 082</w:t>
            </w:r>
          </w:p>
        </w:tc>
        <w:tc>
          <w:tcPr>
            <w:tcW w:w="1180" w:type="dxa"/>
            <w:tcBorders>
              <w:top w:val="nil"/>
              <w:left w:val="nil"/>
              <w:bottom w:val="nil"/>
              <w:right w:val="nil"/>
            </w:tcBorders>
            <w:tcMar>
              <w:top w:w="128" w:type="dxa"/>
              <w:left w:w="43" w:type="dxa"/>
              <w:bottom w:w="43" w:type="dxa"/>
              <w:right w:w="43" w:type="dxa"/>
            </w:tcMar>
            <w:vAlign w:val="bottom"/>
          </w:tcPr>
          <w:p w14:paraId="2DD9DF15" w14:textId="77777777" w:rsidR="002D1659" w:rsidRPr="003C78EA" w:rsidRDefault="002D1659" w:rsidP="003C78EA">
            <w:pPr>
              <w:jc w:val="right"/>
              <w:rPr>
                <w:sz w:val="20"/>
                <w:szCs w:val="20"/>
              </w:rPr>
            </w:pPr>
            <w:r w:rsidRPr="003C78EA">
              <w:rPr>
                <w:sz w:val="20"/>
                <w:szCs w:val="20"/>
              </w:rPr>
              <w:t>-1 195</w:t>
            </w:r>
          </w:p>
        </w:tc>
        <w:tc>
          <w:tcPr>
            <w:tcW w:w="1180" w:type="dxa"/>
            <w:tcBorders>
              <w:top w:val="nil"/>
              <w:left w:val="nil"/>
              <w:bottom w:val="nil"/>
              <w:right w:val="nil"/>
            </w:tcBorders>
            <w:tcMar>
              <w:top w:w="128" w:type="dxa"/>
              <w:left w:w="43" w:type="dxa"/>
              <w:bottom w:w="43" w:type="dxa"/>
              <w:right w:w="43" w:type="dxa"/>
            </w:tcMar>
            <w:vAlign w:val="bottom"/>
          </w:tcPr>
          <w:p w14:paraId="1A5006D1"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0B223FC5" w14:textId="77777777" w:rsidR="002D1659" w:rsidRPr="003C78EA" w:rsidRDefault="002D1659" w:rsidP="003C78EA">
            <w:pPr>
              <w:jc w:val="right"/>
              <w:rPr>
                <w:sz w:val="20"/>
                <w:szCs w:val="20"/>
              </w:rPr>
            </w:pPr>
            <w:r w:rsidRPr="003C78EA">
              <w:rPr>
                <w:sz w:val="20"/>
                <w:szCs w:val="20"/>
              </w:rPr>
              <w:t>493</w:t>
            </w:r>
          </w:p>
        </w:tc>
        <w:tc>
          <w:tcPr>
            <w:tcW w:w="1180" w:type="dxa"/>
            <w:tcBorders>
              <w:top w:val="nil"/>
              <w:left w:val="nil"/>
              <w:bottom w:val="nil"/>
              <w:right w:val="nil"/>
            </w:tcBorders>
            <w:tcMar>
              <w:top w:w="128" w:type="dxa"/>
              <w:left w:w="43" w:type="dxa"/>
              <w:bottom w:w="43" w:type="dxa"/>
              <w:right w:w="43" w:type="dxa"/>
            </w:tcMar>
            <w:vAlign w:val="bottom"/>
          </w:tcPr>
          <w:p w14:paraId="3BF512C0" w14:textId="77777777" w:rsidR="002D1659" w:rsidRPr="003C78EA" w:rsidRDefault="002D1659" w:rsidP="003C78EA">
            <w:pPr>
              <w:jc w:val="right"/>
              <w:rPr>
                <w:sz w:val="20"/>
                <w:szCs w:val="20"/>
              </w:rPr>
            </w:pPr>
            <w:r w:rsidRPr="003C78EA">
              <w:rPr>
                <w:sz w:val="20"/>
                <w:szCs w:val="20"/>
              </w:rPr>
              <w:t>-6</w:t>
            </w:r>
          </w:p>
        </w:tc>
        <w:tc>
          <w:tcPr>
            <w:tcW w:w="1180" w:type="dxa"/>
            <w:tcBorders>
              <w:top w:val="nil"/>
              <w:left w:val="nil"/>
              <w:bottom w:val="nil"/>
              <w:right w:val="nil"/>
            </w:tcBorders>
            <w:tcMar>
              <w:top w:w="128" w:type="dxa"/>
              <w:left w:w="43" w:type="dxa"/>
              <w:bottom w:w="43" w:type="dxa"/>
              <w:right w:w="43" w:type="dxa"/>
            </w:tcMar>
            <w:vAlign w:val="bottom"/>
          </w:tcPr>
          <w:p w14:paraId="43DD33B4" w14:textId="77777777" w:rsidR="002D1659" w:rsidRPr="003C78EA" w:rsidRDefault="002D1659" w:rsidP="003C78EA">
            <w:pPr>
              <w:jc w:val="right"/>
              <w:rPr>
                <w:sz w:val="20"/>
                <w:szCs w:val="20"/>
              </w:rPr>
            </w:pPr>
            <w:r w:rsidRPr="003C78EA">
              <w:rPr>
                <w:sz w:val="20"/>
                <w:szCs w:val="20"/>
              </w:rPr>
              <w:t>-619</w:t>
            </w:r>
          </w:p>
        </w:tc>
        <w:tc>
          <w:tcPr>
            <w:tcW w:w="1180" w:type="dxa"/>
            <w:tcBorders>
              <w:top w:val="nil"/>
              <w:left w:val="nil"/>
              <w:bottom w:val="nil"/>
              <w:right w:val="nil"/>
            </w:tcBorders>
            <w:tcMar>
              <w:top w:w="128" w:type="dxa"/>
              <w:left w:w="43" w:type="dxa"/>
              <w:bottom w:w="43" w:type="dxa"/>
              <w:right w:w="43" w:type="dxa"/>
            </w:tcMar>
            <w:vAlign w:val="bottom"/>
          </w:tcPr>
          <w:p w14:paraId="18156612"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07F986AD" w14:textId="77777777" w:rsidR="002D1659" w:rsidRPr="003C78EA" w:rsidRDefault="002D1659" w:rsidP="003C78EA">
            <w:pPr>
              <w:jc w:val="right"/>
              <w:rPr>
                <w:sz w:val="20"/>
                <w:szCs w:val="20"/>
              </w:rPr>
            </w:pPr>
            <w:r w:rsidRPr="003C78EA">
              <w:rPr>
                <w:sz w:val="20"/>
                <w:szCs w:val="20"/>
              </w:rPr>
              <w:t>-589</w:t>
            </w:r>
          </w:p>
        </w:tc>
        <w:tc>
          <w:tcPr>
            <w:tcW w:w="1180" w:type="dxa"/>
            <w:tcBorders>
              <w:top w:val="nil"/>
              <w:left w:val="nil"/>
              <w:bottom w:val="nil"/>
              <w:right w:val="nil"/>
            </w:tcBorders>
            <w:tcMar>
              <w:top w:w="128" w:type="dxa"/>
              <w:left w:w="43" w:type="dxa"/>
              <w:bottom w:w="43" w:type="dxa"/>
              <w:right w:w="43" w:type="dxa"/>
            </w:tcMar>
            <w:vAlign w:val="bottom"/>
          </w:tcPr>
          <w:p w14:paraId="0AB04EED" w14:textId="77777777" w:rsidR="002D1659" w:rsidRPr="003C78EA" w:rsidRDefault="002D1659" w:rsidP="003C78EA">
            <w:pPr>
              <w:jc w:val="right"/>
              <w:rPr>
                <w:sz w:val="20"/>
                <w:szCs w:val="20"/>
              </w:rPr>
            </w:pPr>
            <w:r w:rsidRPr="003C78EA">
              <w:rPr>
                <w:sz w:val="20"/>
                <w:szCs w:val="20"/>
              </w:rPr>
              <w:t>570</w:t>
            </w:r>
          </w:p>
        </w:tc>
      </w:tr>
      <w:tr w:rsidR="002D1659" w:rsidRPr="00D47E8F" w14:paraId="43C0D62D"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535A22A" w14:textId="77777777" w:rsidR="002D1659" w:rsidRPr="003C78EA" w:rsidRDefault="002D1659" w:rsidP="003C78EA">
            <w:pPr>
              <w:rPr>
                <w:sz w:val="20"/>
                <w:szCs w:val="20"/>
              </w:rPr>
            </w:pPr>
            <w:r w:rsidRPr="003C78EA">
              <w:rPr>
                <w:sz w:val="20"/>
                <w:szCs w:val="20"/>
              </w:rPr>
              <w:t>5536 Lyngen</w:t>
            </w:r>
          </w:p>
        </w:tc>
        <w:tc>
          <w:tcPr>
            <w:tcW w:w="1180" w:type="dxa"/>
            <w:tcBorders>
              <w:top w:val="nil"/>
              <w:left w:val="nil"/>
              <w:bottom w:val="nil"/>
              <w:right w:val="nil"/>
            </w:tcBorders>
            <w:tcMar>
              <w:top w:w="128" w:type="dxa"/>
              <w:left w:w="43" w:type="dxa"/>
              <w:bottom w:w="43" w:type="dxa"/>
              <w:right w:w="43" w:type="dxa"/>
            </w:tcMar>
            <w:vAlign w:val="bottom"/>
          </w:tcPr>
          <w:p w14:paraId="559B1CD8" w14:textId="77777777" w:rsidR="002D1659" w:rsidRPr="003C78EA" w:rsidRDefault="002D1659" w:rsidP="003C78EA">
            <w:pPr>
              <w:jc w:val="right"/>
              <w:rPr>
                <w:sz w:val="20"/>
                <w:szCs w:val="20"/>
              </w:rPr>
            </w:pPr>
            <w:r w:rsidRPr="003C78EA">
              <w:rPr>
                <w:sz w:val="20"/>
                <w:szCs w:val="20"/>
              </w:rPr>
              <w:t>2 732</w:t>
            </w:r>
          </w:p>
        </w:tc>
        <w:tc>
          <w:tcPr>
            <w:tcW w:w="1180" w:type="dxa"/>
            <w:tcBorders>
              <w:top w:val="nil"/>
              <w:left w:val="nil"/>
              <w:bottom w:val="nil"/>
              <w:right w:val="nil"/>
            </w:tcBorders>
            <w:tcMar>
              <w:top w:w="128" w:type="dxa"/>
              <w:left w:w="43" w:type="dxa"/>
              <w:bottom w:w="43" w:type="dxa"/>
              <w:right w:w="43" w:type="dxa"/>
            </w:tcMar>
            <w:vAlign w:val="bottom"/>
          </w:tcPr>
          <w:p w14:paraId="3AAE606A" w14:textId="77777777" w:rsidR="002D1659" w:rsidRPr="003C78EA" w:rsidRDefault="002D1659" w:rsidP="003C78EA">
            <w:pPr>
              <w:jc w:val="right"/>
              <w:rPr>
                <w:sz w:val="20"/>
                <w:szCs w:val="20"/>
              </w:rPr>
            </w:pPr>
            <w:r w:rsidRPr="003C78EA">
              <w:rPr>
                <w:sz w:val="20"/>
                <w:szCs w:val="20"/>
              </w:rPr>
              <w:t>102 288</w:t>
            </w:r>
          </w:p>
        </w:tc>
        <w:tc>
          <w:tcPr>
            <w:tcW w:w="1180" w:type="dxa"/>
            <w:tcBorders>
              <w:top w:val="nil"/>
              <w:left w:val="nil"/>
              <w:bottom w:val="nil"/>
              <w:right w:val="nil"/>
            </w:tcBorders>
            <w:tcMar>
              <w:top w:w="128" w:type="dxa"/>
              <w:left w:w="43" w:type="dxa"/>
              <w:bottom w:w="43" w:type="dxa"/>
              <w:right w:w="43" w:type="dxa"/>
            </w:tcMar>
            <w:vAlign w:val="bottom"/>
          </w:tcPr>
          <w:p w14:paraId="4EB58318" w14:textId="77777777" w:rsidR="002D1659" w:rsidRPr="003C78EA" w:rsidRDefault="002D1659" w:rsidP="003C78EA">
            <w:pPr>
              <w:jc w:val="right"/>
              <w:rPr>
                <w:sz w:val="20"/>
                <w:szCs w:val="20"/>
              </w:rPr>
            </w:pPr>
            <w:r w:rsidRPr="003C78EA">
              <w:rPr>
                <w:sz w:val="20"/>
                <w:szCs w:val="20"/>
              </w:rPr>
              <w:t>-3 138</w:t>
            </w:r>
          </w:p>
        </w:tc>
        <w:tc>
          <w:tcPr>
            <w:tcW w:w="1180" w:type="dxa"/>
            <w:tcBorders>
              <w:top w:val="nil"/>
              <w:left w:val="nil"/>
              <w:bottom w:val="nil"/>
              <w:right w:val="nil"/>
            </w:tcBorders>
            <w:tcMar>
              <w:top w:w="128" w:type="dxa"/>
              <w:left w:w="43" w:type="dxa"/>
              <w:bottom w:w="43" w:type="dxa"/>
              <w:right w:w="43" w:type="dxa"/>
            </w:tcMar>
            <w:vAlign w:val="bottom"/>
          </w:tcPr>
          <w:p w14:paraId="24731F97"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6F8F9E99" w14:textId="77777777" w:rsidR="002D1659" w:rsidRPr="003C78EA" w:rsidRDefault="002D1659" w:rsidP="003C78EA">
            <w:pPr>
              <w:jc w:val="right"/>
              <w:rPr>
                <w:sz w:val="20"/>
                <w:szCs w:val="20"/>
              </w:rPr>
            </w:pPr>
            <w:r w:rsidRPr="003C78EA">
              <w:rPr>
                <w:sz w:val="20"/>
                <w:szCs w:val="20"/>
              </w:rPr>
              <w:t>643</w:t>
            </w:r>
          </w:p>
        </w:tc>
        <w:tc>
          <w:tcPr>
            <w:tcW w:w="1180" w:type="dxa"/>
            <w:tcBorders>
              <w:top w:val="nil"/>
              <w:left w:val="nil"/>
              <w:bottom w:val="nil"/>
              <w:right w:val="nil"/>
            </w:tcBorders>
            <w:tcMar>
              <w:top w:w="128" w:type="dxa"/>
              <w:left w:w="43" w:type="dxa"/>
              <w:bottom w:w="43" w:type="dxa"/>
              <w:right w:w="43" w:type="dxa"/>
            </w:tcMar>
            <w:vAlign w:val="bottom"/>
          </w:tcPr>
          <w:p w14:paraId="73C43D01" w14:textId="77777777" w:rsidR="002D1659" w:rsidRPr="003C78EA" w:rsidRDefault="002D1659" w:rsidP="003C78EA">
            <w:pPr>
              <w:jc w:val="right"/>
              <w:rPr>
                <w:sz w:val="20"/>
                <w:szCs w:val="20"/>
              </w:rPr>
            </w:pPr>
            <w:r w:rsidRPr="003C78EA">
              <w:rPr>
                <w:sz w:val="20"/>
                <w:szCs w:val="20"/>
              </w:rPr>
              <w:t>1 035</w:t>
            </w:r>
          </w:p>
        </w:tc>
        <w:tc>
          <w:tcPr>
            <w:tcW w:w="1180" w:type="dxa"/>
            <w:tcBorders>
              <w:top w:val="nil"/>
              <w:left w:val="nil"/>
              <w:bottom w:val="nil"/>
              <w:right w:val="nil"/>
            </w:tcBorders>
            <w:tcMar>
              <w:top w:w="128" w:type="dxa"/>
              <w:left w:w="43" w:type="dxa"/>
              <w:bottom w:w="43" w:type="dxa"/>
              <w:right w:w="43" w:type="dxa"/>
            </w:tcMar>
            <w:vAlign w:val="bottom"/>
          </w:tcPr>
          <w:p w14:paraId="4A653F15" w14:textId="77777777" w:rsidR="002D1659" w:rsidRPr="003C78EA" w:rsidRDefault="002D1659" w:rsidP="003C78EA">
            <w:pPr>
              <w:jc w:val="right"/>
              <w:rPr>
                <w:sz w:val="20"/>
                <w:szCs w:val="20"/>
              </w:rPr>
            </w:pPr>
            <w:r w:rsidRPr="003C78EA">
              <w:rPr>
                <w:sz w:val="20"/>
                <w:szCs w:val="20"/>
              </w:rPr>
              <w:t>-1 370</w:t>
            </w:r>
          </w:p>
        </w:tc>
        <w:tc>
          <w:tcPr>
            <w:tcW w:w="1180" w:type="dxa"/>
            <w:tcBorders>
              <w:top w:val="nil"/>
              <w:left w:val="nil"/>
              <w:bottom w:val="nil"/>
              <w:right w:val="nil"/>
            </w:tcBorders>
            <w:tcMar>
              <w:top w:w="128" w:type="dxa"/>
              <w:left w:w="43" w:type="dxa"/>
              <w:bottom w:w="43" w:type="dxa"/>
              <w:right w:w="43" w:type="dxa"/>
            </w:tcMar>
            <w:vAlign w:val="bottom"/>
          </w:tcPr>
          <w:p w14:paraId="2931DBE0" w14:textId="77777777" w:rsidR="002D1659" w:rsidRPr="003C78EA" w:rsidRDefault="002D1659" w:rsidP="003C78EA">
            <w:pPr>
              <w:jc w:val="right"/>
              <w:rPr>
                <w:sz w:val="20"/>
                <w:szCs w:val="20"/>
              </w:rPr>
            </w:pPr>
            <w:r w:rsidRPr="003C78EA">
              <w:rPr>
                <w:sz w:val="20"/>
                <w:szCs w:val="20"/>
              </w:rPr>
              <w:t>1 370</w:t>
            </w:r>
          </w:p>
        </w:tc>
        <w:tc>
          <w:tcPr>
            <w:tcW w:w="1180" w:type="dxa"/>
            <w:tcBorders>
              <w:top w:val="nil"/>
              <w:left w:val="nil"/>
              <w:bottom w:val="nil"/>
              <w:right w:val="nil"/>
            </w:tcBorders>
            <w:tcMar>
              <w:top w:w="128" w:type="dxa"/>
              <w:left w:w="43" w:type="dxa"/>
              <w:bottom w:w="43" w:type="dxa"/>
              <w:right w:w="43" w:type="dxa"/>
            </w:tcMar>
            <w:vAlign w:val="bottom"/>
          </w:tcPr>
          <w:p w14:paraId="78CCF2A5"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69858EB6" w14:textId="77777777" w:rsidR="002D1659" w:rsidRPr="003C78EA" w:rsidRDefault="002D1659" w:rsidP="003C78EA">
            <w:pPr>
              <w:jc w:val="right"/>
              <w:rPr>
                <w:sz w:val="20"/>
                <w:szCs w:val="20"/>
              </w:rPr>
            </w:pPr>
            <w:r w:rsidRPr="003C78EA">
              <w:rPr>
                <w:sz w:val="20"/>
                <w:szCs w:val="20"/>
              </w:rPr>
              <w:t>2 985</w:t>
            </w:r>
          </w:p>
        </w:tc>
      </w:tr>
      <w:tr w:rsidR="002D1659" w:rsidRPr="00D47E8F" w14:paraId="7D689FD6"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7E55211" w14:textId="77777777" w:rsidR="002D1659" w:rsidRPr="003C78EA" w:rsidRDefault="002D1659" w:rsidP="003C78EA">
            <w:pPr>
              <w:rPr>
                <w:sz w:val="20"/>
                <w:szCs w:val="20"/>
              </w:rPr>
            </w:pPr>
            <w:r w:rsidRPr="003C78EA">
              <w:rPr>
                <w:sz w:val="20"/>
                <w:szCs w:val="20"/>
              </w:rPr>
              <w:t>5538 Storfjord</w:t>
            </w:r>
          </w:p>
        </w:tc>
        <w:tc>
          <w:tcPr>
            <w:tcW w:w="1180" w:type="dxa"/>
            <w:tcBorders>
              <w:top w:val="nil"/>
              <w:left w:val="nil"/>
              <w:bottom w:val="nil"/>
              <w:right w:val="nil"/>
            </w:tcBorders>
            <w:tcMar>
              <w:top w:w="128" w:type="dxa"/>
              <w:left w:w="43" w:type="dxa"/>
              <w:bottom w:w="43" w:type="dxa"/>
              <w:right w:w="43" w:type="dxa"/>
            </w:tcMar>
            <w:vAlign w:val="bottom"/>
          </w:tcPr>
          <w:p w14:paraId="138A283A" w14:textId="77777777" w:rsidR="002D1659" w:rsidRPr="003C78EA" w:rsidRDefault="002D1659" w:rsidP="003C78EA">
            <w:pPr>
              <w:jc w:val="right"/>
              <w:rPr>
                <w:sz w:val="20"/>
                <w:szCs w:val="20"/>
              </w:rPr>
            </w:pPr>
            <w:r w:rsidRPr="003C78EA">
              <w:rPr>
                <w:sz w:val="20"/>
                <w:szCs w:val="20"/>
              </w:rPr>
              <w:t>1 837</w:t>
            </w:r>
          </w:p>
        </w:tc>
        <w:tc>
          <w:tcPr>
            <w:tcW w:w="1180" w:type="dxa"/>
            <w:tcBorders>
              <w:top w:val="nil"/>
              <w:left w:val="nil"/>
              <w:bottom w:val="nil"/>
              <w:right w:val="nil"/>
            </w:tcBorders>
            <w:tcMar>
              <w:top w:w="128" w:type="dxa"/>
              <w:left w:w="43" w:type="dxa"/>
              <w:bottom w:w="43" w:type="dxa"/>
              <w:right w:w="43" w:type="dxa"/>
            </w:tcMar>
            <w:vAlign w:val="bottom"/>
          </w:tcPr>
          <w:p w14:paraId="3635E893" w14:textId="77777777" w:rsidR="002D1659" w:rsidRPr="003C78EA" w:rsidRDefault="002D1659" w:rsidP="003C78EA">
            <w:pPr>
              <w:jc w:val="right"/>
              <w:rPr>
                <w:sz w:val="20"/>
                <w:szCs w:val="20"/>
              </w:rPr>
            </w:pPr>
            <w:r w:rsidRPr="003C78EA">
              <w:rPr>
                <w:sz w:val="20"/>
                <w:szCs w:val="20"/>
              </w:rPr>
              <w:t>106 268</w:t>
            </w:r>
          </w:p>
        </w:tc>
        <w:tc>
          <w:tcPr>
            <w:tcW w:w="1180" w:type="dxa"/>
            <w:tcBorders>
              <w:top w:val="nil"/>
              <w:left w:val="nil"/>
              <w:bottom w:val="nil"/>
              <w:right w:val="nil"/>
            </w:tcBorders>
            <w:tcMar>
              <w:top w:w="128" w:type="dxa"/>
              <w:left w:w="43" w:type="dxa"/>
              <w:bottom w:w="43" w:type="dxa"/>
              <w:right w:w="43" w:type="dxa"/>
            </w:tcMar>
            <w:vAlign w:val="bottom"/>
          </w:tcPr>
          <w:p w14:paraId="4D282F63" w14:textId="77777777" w:rsidR="002D1659" w:rsidRPr="003C78EA" w:rsidRDefault="002D1659" w:rsidP="003C78EA">
            <w:pPr>
              <w:jc w:val="right"/>
              <w:rPr>
                <w:sz w:val="20"/>
                <w:szCs w:val="20"/>
              </w:rPr>
            </w:pPr>
            <w:r w:rsidRPr="003C78EA">
              <w:rPr>
                <w:sz w:val="20"/>
                <w:szCs w:val="20"/>
              </w:rPr>
              <w:t>-480</w:t>
            </w:r>
          </w:p>
        </w:tc>
        <w:tc>
          <w:tcPr>
            <w:tcW w:w="1180" w:type="dxa"/>
            <w:tcBorders>
              <w:top w:val="nil"/>
              <w:left w:val="nil"/>
              <w:bottom w:val="nil"/>
              <w:right w:val="nil"/>
            </w:tcBorders>
            <w:tcMar>
              <w:top w:w="128" w:type="dxa"/>
              <w:left w:w="43" w:type="dxa"/>
              <w:bottom w:w="43" w:type="dxa"/>
              <w:right w:w="43" w:type="dxa"/>
            </w:tcMar>
            <w:vAlign w:val="bottom"/>
          </w:tcPr>
          <w:p w14:paraId="19AEB698"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5E9F9F96" w14:textId="77777777" w:rsidR="002D1659" w:rsidRPr="003C78EA" w:rsidRDefault="002D1659" w:rsidP="003C78EA">
            <w:pPr>
              <w:jc w:val="right"/>
              <w:rPr>
                <w:sz w:val="20"/>
                <w:szCs w:val="20"/>
              </w:rPr>
            </w:pPr>
            <w:r w:rsidRPr="003C78EA">
              <w:rPr>
                <w:sz w:val="20"/>
                <w:szCs w:val="20"/>
              </w:rPr>
              <w:t>1 483</w:t>
            </w:r>
          </w:p>
        </w:tc>
        <w:tc>
          <w:tcPr>
            <w:tcW w:w="1180" w:type="dxa"/>
            <w:tcBorders>
              <w:top w:val="nil"/>
              <w:left w:val="nil"/>
              <w:bottom w:val="nil"/>
              <w:right w:val="nil"/>
            </w:tcBorders>
            <w:tcMar>
              <w:top w:w="128" w:type="dxa"/>
              <w:left w:w="43" w:type="dxa"/>
              <w:bottom w:w="43" w:type="dxa"/>
              <w:right w:w="43" w:type="dxa"/>
            </w:tcMar>
            <w:vAlign w:val="bottom"/>
          </w:tcPr>
          <w:p w14:paraId="2CBA2A70" w14:textId="77777777" w:rsidR="002D1659" w:rsidRPr="003C78EA" w:rsidRDefault="002D1659" w:rsidP="003C78EA">
            <w:pPr>
              <w:jc w:val="right"/>
              <w:rPr>
                <w:sz w:val="20"/>
                <w:szCs w:val="20"/>
              </w:rPr>
            </w:pPr>
            <w:r w:rsidRPr="003C78EA">
              <w:rPr>
                <w:sz w:val="20"/>
                <w:szCs w:val="20"/>
              </w:rPr>
              <w:t>-4</w:t>
            </w:r>
          </w:p>
        </w:tc>
        <w:tc>
          <w:tcPr>
            <w:tcW w:w="1180" w:type="dxa"/>
            <w:tcBorders>
              <w:top w:val="nil"/>
              <w:left w:val="nil"/>
              <w:bottom w:val="nil"/>
              <w:right w:val="nil"/>
            </w:tcBorders>
            <w:tcMar>
              <w:top w:w="128" w:type="dxa"/>
              <w:left w:w="43" w:type="dxa"/>
              <w:bottom w:w="43" w:type="dxa"/>
              <w:right w:w="43" w:type="dxa"/>
            </w:tcMar>
            <w:vAlign w:val="bottom"/>
          </w:tcPr>
          <w:p w14:paraId="7CFAE892" w14:textId="77777777" w:rsidR="002D1659" w:rsidRPr="003C78EA" w:rsidRDefault="002D1659" w:rsidP="003C78EA">
            <w:pPr>
              <w:jc w:val="right"/>
              <w:rPr>
                <w:sz w:val="20"/>
                <w:szCs w:val="20"/>
              </w:rPr>
            </w:pPr>
            <w:r w:rsidRPr="003C78EA">
              <w:rPr>
                <w:sz w:val="20"/>
                <w:szCs w:val="20"/>
              </w:rPr>
              <w:t>1 089</w:t>
            </w:r>
          </w:p>
        </w:tc>
        <w:tc>
          <w:tcPr>
            <w:tcW w:w="1180" w:type="dxa"/>
            <w:tcBorders>
              <w:top w:val="nil"/>
              <w:left w:val="nil"/>
              <w:bottom w:val="nil"/>
              <w:right w:val="nil"/>
            </w:tcBorders>
            <w:tcMar>
              <w:top w:w="128" w:type="dxa"/>
              <w:left w:w="43" w:type="dxa"/>
              <w:bottom w:w="43" w:type="dxa"/>
              <w:right w:w="43" w:type="dxa"/>
            </w:tcMar>
            <w:vAlign w:val="bottom"/>
          </w:tcPr>
          <w:p w14:paraId="40B919BB" w14:textId="77777777" w:rsidR="002D1659" w:rsidRPr="003C78EA" w:rsidRDefault="002D1659" w:rsidP="003C78EA">
            <w:pPr>
              <w:jc w:val="right"/>
              <w:rPr>
                <w:sz w:val="20"/>
                <w:szCs w:val="20"/>
              </w:rPr>
            </w:pPr>
            <w:r w:rsidRPr="003C78EA">
              <w:rPr>
                <w:sz w:val="20"/>
                <w:szCs w:val="20"/>
              </w:rPr>
              <w:t>136</w:t>
            </w:r>
          </w:p>
        </w:tc>
        <w:tc>
          <w:tcPr>
            <w:tcW w:w="1180" w:type="dxa"/>
            <w:tcBorders>
              <w:top w:val="nil"/>
              <w:left w:val="nil"/>
              <w:bottom w:val="nil"/>
              <w:right w:val="nil"/>
            </w:tcBorders>
            <w:tcMar>
              <w:top w:w="128" w:type="dxa"/>
              <w:left w:w="43" w:type="dxa"/>
              <w:bottom w:w="43" w:type="dxa"/>
              <w:right w:w="43" w:type="dxa"/>
            </w:tcMar>
            <w:vAlign w:val="bottom"/>
          </w:tcPr>
          <w:p w14:paraId="181CFBF8" w14:textId="77777777" w:rsidR="002D1659" w:rsidRPr="003C78EA" w:rsidRDefault="002D1659" w:rsidP="003C78EA">
            <w:pPr>
              <w:jc w:val="right"/>
              <w:rPr>
                <w:sz w:val="20"/>
                <w:szCs w:val="20"/>
              </w:rPr>
            </w:pPr>
            <w:r w:rsidRPr="003C78EA">
              <w:rPr>
                <w:sz w:val="20"/>
                <w:szCs w:val="20"/>
              </w:rPr>
              <w:t>1 226</w:t>
            </w:r>
          </w:p>
        </w:tc>
        <w:tc>
          <w:tcPr>
            <w:tcW w:w="1180" w:type="dxa"/>
            <w:tcBorders>
              <w:top w:val="nil"/>
              <w:left w:val="nil"/>
              <w:bottom w:val="nil"/>
              <w:right w:val="nil"/>
            </w:tcBorders>
            <w:tcMar>
              <w:top w:w="128" w:type="dxa"/>
              <w:left w:w="43" w:type="dxa"/>
              <w:bottom w:w="43" w:type="dxa"/>
              <w:right w:w="43" w:type="dxa"/>
            </w:tcMar>
            <w:vAlign w:val="bottom"/>
          </w:tcPr>
          <w:p w14:paraId="2AFB1530" w14:textId="77777777" w:rsidR="002D1659" w:rsidRPr="003C78EA" w:rsidRDefault="002D1659" w:rsidP="003C78EA">
            <w:pPr>
              <w:jc w:val="right"/>
              <w:rPr>
                <w:sz w:val="20"/>
                <w:szCs w:val="20"/>
              </w:rPr>
            </w:pPr>
            <w:r w:rsidRPr="003C78EA">
              <w:rPr>
                <w:sz w:val="20"/>
                <w:szCs w:val="20"/>
              </w:rPr>
              <w:t>1 608</w:t>
            </w:r>
          </w:p>
        </w:tc>
      </w:tr>
      <w:tr w:rsidR="002D1659" w:rsidRPr="00D47E8F" w14:paraId="56075BF3"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1C8C6EF" w14:textId="77777777" w:rsidR="002D1659" w:rsidRPr="003C78EA" w:rsidRDefault="002D1659" w:rsidP="003C78EA">
            <w:pPr>
              <w:rPr>
                <w:sz w:val="20"/>
                <w:szCs w:val="20"/>
              </w:rPr>
            </w:pPr>
            <w:r w:rsidRPr="003C78EA">
              <w:rPr>
                <w:sz w:val="20"/>
                <w:szCs w:val="20"/>
              </w:rPr>
              <w:t>5540 Kåfjord</w:t>
            </w:r>
          </w:p>
        </w:tc>
        <w:tc>
          <w:tcPr>
            <w:tcW w:w="1180" w:type="dxa"/>
            <w:tcBorders>
              <w:top w:val="nil"/>
              <w:left w:val="nil"/>
              <w:bottom w:val="nil"/>
              <w:right w:val="nil"/>
            </w:tcBorders>
            <w:tcMar>
              <w:top w:w="128" w:type="dxa"/>
              <w:left w:w="43" w:type="dxa"/>
              <w:bottom w:w="43" w:type="dxa"/>
              <w:right w:w="43" w:type="dxa"/>
            </w:tcMar>
            <w:vAlign w:val="bottom"/>
          </w:tcPr>
          <w:p w14:paraId="7E8491C4" w14:textId="77777777" w:rsidR="002D1659" w:rsidRPr="003C78EA" w:rsidRDefault="002D1659" w:rsidP="003C78EA">
            <w:pPr>
              <w:jc w:val="right"/>
              <w:rPr>
                <w:sz w:val="20"/>
                <w:szCs w:val="20"/>
              </w:rPr>
            </w:pPr>
            <w:r w:rsidRPr="003C78EA">
              <w:rPr>
                <w:sz w:val="20"/>
                <w:szCs w:val="20"/>
              </w:rPr>
              <w:t>1 982</w:t>
            </w:r>
          </w:p>
        </w:tc>
        <w:tc>
          <w:tcPr>
            <w:tcW w:w="1180" w:type="dxa"/>
            <w:tcBorders>
              <w:top w:val="nil"/>
              <w:left w:val="nil"/>
              <w:bottom w:val="nil"/>
              <w:right w:val="nil"/>
            </w:tcBorders>
            <w:tcMar>
              <w:top w:w="128" w:type="dxa"/>
              <w:left w:w="43" w:type="dxa"/>
              <w:bottom w:w="43" w:type="dxa"/>
              <w:right w:w="43" w:type="dxa"/>
            </w:tcMar>
            <w:vAlign w:val="bottom"/>
          </w:tcPr>
          <w:p w14:paraId="3ED90F54" w14:textId="77777777" w:rsidR="002D1659" w:rsidRPr="003C78EA" w:rsidRDefault="002D1659" w:rsidP="003C78EA">
            <w:pPr>
              <w:jc w:val="right"/>
              <w:rPr>
                <w:sz w:val="20"/>
                <w:szCs w:val="20"/>
              </w:rPr>
            </w:pPr>
            <w:r w:rsidRPr="003C78EA">
              <w:rPr>
                <w:sz w:val="20"/>
                <w:szCs w:val="20"/>
              </w:rPr>
              <w:t>102 997</w:t>
            </w:r>
          </w:p>
        </w:tc>
        <w:tc>
          <w:tcPr>
            <w:tcW w:w="1180" w:type="dxa"/>
            <w:tcBorders>
              <w:top w:val="nil"/>
              <w:left w:val="nil"/>
              <w:bottom w:val="nil"/>
              <w:right w:val="nil"/>
            </w:tcBorders>
            <w:tcMar>
              <w:top w:w="128" w:type="dxa"/>
              <w:left w:w="43" w:type="dxa"/>
              <w:bottom w:w="43" w:type="dxa"/>
              <w:right w:w="43" w:type="dxa"/>
            </w:tcMar>
            <w:vAlign w:val="bottom"/>
          </w:tcPr>
          <w:p w14:paraId="282DDE90" w14:textId="77777777" w:rsidR="002D1659" w:rsidRPr="003C78EA" w:rsidRDefault="002D1659" w:rsidP="003C78EA">
            <w:pPr>
              <w:jc w:val="right"/>
              <w:rPr>
                <w:sz w:val="20"/>
                <w:szCs w:val="20"/>
              </w:rPr>
            </w:pPr>
            <w:r w:rsidRPr="003C78EA">
              <w:rPr>
                <w:sz w:val="20"/>
                <w:szCs w:val="20"/>
              </w:rPr>
              <w:t>-924</w:t>
            </w:r>
          </w:p>
        </w:tc>
        <w:tc>
          <w:tcPr>
            <w:tcW w:w="1180" w:type="dxa"/>
            <w:tcBorders>
              <w:top w:val="nil"/>
              <w:left w:val="nil"/>
              <w:bottom w:val="nil"/>
              <w:right w:val="nil"/>
            </w:tcBorders>
            <w:tcMar>
              <w:top w:w="128" w:type="dxa"/>
              <w:left w:w="43" w:type="dxa"/>
              <w:bottom w:w="43" w:type="dxa"/>
              <w:right w:w="43" w:type="dxa"/>
            </w:tcMar>
            <w:vAlign w:val="bottom"/>
          </w:tcPr>
          <w:p w14:paraId="02BFF403"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1900C553" w14:textId="77777777" w:rsidR="002D1659" w:rsidRPr="003C78EA" w:rsidRDefault="002D1659" w:rsidP="003C78EA">
            <w:pPr>
              <w:jc w:val="right"/>
              <w:rPr>
                <w:sz w:val="20"/>
                <w:szCs w:val="20"/>
              </w:rPr>
            </w:pPr>
            <w:r w:rsidRPr="003C78EA">
              <w:rPr>
                <w:sz w:val="20"/>
                <w:szCs w:val="20"/>
              </w:rPr>
              <w:t>704</w:t>
            </w:r>
          </w:p>
        </w:tc>
        <w:tc>
          <w:tcPr>
            <w:tcW w:w="1180" w:type="dxa"/>
            <w:tcBorders>
              <w:top w:val="nil"/>
              <w:left w:val="nil"/>
              <w:bottom w:val="nil"/>
              <w:right w:val="nil"/>
            </w:tcBorders>
            <w:tcMar>
              <w:top w:w="128" w:type="dxa"/>
              <w:left w:w="43" w:type="dxa"/>
              <w:bottom w:w="43" w:type="dxa"/>
              <w:right w:w="43" w:type="dxa"/>
            </w:tcMar>
            <w:vAlign w:val="bottom"/>
          </w:tcPr>
          <w:p w14:paraId="4D9EB767" w14:textId="77777777" w:rsidR="002D1659" w:rsidRPr="003C78EA" w:rsidRDefault="002D1659" w:rsidP="003C78EA">
            <w:pPr>
              <w:jc w:val="right"/>
              <w:rPr>
                <w:sz w:val="20"/>
                <w:szCs w:val="20"/>
              </w:rPr>
            </w:pPr>
            <w:r w:rsidRPr="003C78EA">
              <w:rPr>
                <w:sz w:val="20"/>
                <w:szCs w:val="20"/>
              </w:rPr>
              <w:t>-98</w:t>
            </w:r>
          </w:p>
        </w:tc>
        <w:tc>
          <w:tcPr>
            <w:tcW w:w="1180" w:type="dxa"/>
            <w:tcBorders>
              <w:top w:val="nil"/>
              <w:left w:val="nil"/>
              <w:bottom w:val="nil"/>
              <w:right w:val="nil"/>
            </w:tcBorders>
            <w:tcMar>
              <w:top w:w="128" w:type="dxa"/>
              <w:left w:w="43" w:type="dxa"/>
              <w:bottom w:w="43" w:type="dxa"/>
              <w:right w:w="43" w:type="dxa"/>
            </w:tcMar>
            <w:vAlign w:val="bottom"/>
          </w:tcPr>
          <w:p w14:paraId="5CEEC860" w14:textId="77777777" w:rsidR="002D1659" w:rsidRPr="003C78EA" w:rsidRDefault="002D1659" w:rsidP="003C78EA">
            <w:pPr>
              <w:jc w:val="right"/>
              <w:rPr>
                <w:sz w:val="20"/>
                <w:szCs w:val="20"/>
              </w:rPr>
            </w:pPr>
            <w:r w:rsidRPr="003C78EA">
              <w:rPr>
                <w:sz w:val="20"/>
                <w:szCs w:val="20"/>
              </w:rPr>
              <w:t>-228</w:t>
            </w:r>
          </w:p>
        </w:tc>
        <w:tc>
          <w:tcPr>
            <w:tcW w:w="1180" w:type="dxa"/>
            <w:tcBorders>
              <w:top w:val="nil"/>
              <w:left w:val="nil"/>
              <w:bottom w:val="nil"/>
              <w:right w:val="nil"/>
            </w:tcBorders>
            <w:tcMar>
              <w:top w:w="128" w:type="dxa"/>
              <w:left w:w="43" w:type="dxa"/>
              <w:bottom w:w="43" w:type="dxa"/>
              <w:right w:w="43" w:type="dxa"/>
            </w:tcMar>
            <w:vAlign w:val="bottom"/>
          </w:tcPr>
          <w:p w14:paraId="4F8A0289" w14:textId="77777777" w:rsidR="002D1659" w:rsidRPr="003C78EA" w:rsidRDefault="002D1659" w:rsidP="003C78EA">
            <w:pPr>
              <w:jc w:val="right"/>
              <w:rPr>
                <w:sz w:val="20"/>
                <w:szCs w:val="20"/>
              </w:rPr>
            </w:pPr>
            <w:r w:rsidRPr="003C78EA">
              <w:rPr>
                <w:sz w:val="20"/>
                <w:szCs w:val="20"/>
              </w:rPr>
              <w:t>257</w:t>
            </w:r>
          </w:p>
        </w:tc>
        <w:tc>
          <w:tcPr>
            <w:tcW w:w="1180" w:type="dxa"/>
            <w:tcBorders>
              <w:top w:val="nil"/>
              <w:left w:val="nil"/>
              <w:bottom w:val="nil"/>
              <w:right w:val="nil"/>
            </w:tcBorders>
            <w:tcMar>
              <w:top w:w="128" w:type="dxa"/>
              <w:left w:w="43" w:type="dxa"/>
              <w:bottom w:w="43" w:type="dxa"/>
              <w:right w:w="43" w:type="dxa"/>
            </w:tcMar>
            <w:vAlign w:val="bottom"/>
          </w:tcPr>
          <w:p w14:paraId="7C901EAD" w14:textId="77777777" w:rsidR="002D1659" w:rsidRPr="003C78EA" w:rsidRDefault="002D1659" w:rsidP="003C78EA">
            <w:pPr>
              <w:jc w:val="right"/>
              <w:rPr>
                <w:sz w:val="20"/>
                <w:szCs w:val="20"/>
              </w:rPr>
            </w:pPr>
            <w:r w:rsidRPr="003C78EA">
              <w:rPr>
                <w:sz w:val="20"/>
                <w:szCs w:val="20"/>
              </w:rPr>
              <w:t>29</w:t>
            </w:r>
          </w:p>
        </w:tc>
        <w:tc>
          <w:tcPr>
            <w:tcW w:w="1180" w:type="dxa"/>
            <w:tcBorders>
              <w:top w:val="nil"/>
              <w:left w:val="nil"/>
              <w:bottom w:val="nil"/>
              <w:right w:val="nil"/>
            </w:tcBorders>
            <w:tcMar>
              <w:top w:w="128" w:type="dxa"/>
              <w:left w:w="43" w:type="dxa"/>
              <w:bottom w:w="43" w:type="dxa"/>
              <w:right w:w="43" w:type="dxa"/>
            </w:tcMar>
            <w:vAlign w:val="bottom"/>
          </w:tcPr>
          <w:p w14:paraId="3FF5DC0B" w14:textId="77777777" w:rsidR="002D1659" w:rsidRPr="003C78EA" w:rsidRDefault="002D1659" w:rsidP="003C78EA">
            <w:pPr>
              <w:jc w:val="right"/>
              <w:rPr>
                <w:sz w:val="20"/>
                <w:szCs w:val="20"/>
              </w:rPr>
            </w:pPr>
            <w:r w:rsidRPr="003C78EA">
              <w:rPr>
                <w:sz w:val="20"/>
                <w:szCs w:val="20"/>
              </w:rPr>
              <w:t>819</w:t>
            </w:r>
          </w:p>
        </w:tc>
      </w:tr>
      <w:tr w:rsidR="002D1659" w:rsidRPr="00D47E8F" w14:paraId="0CB72989"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35F5DD4" w14:textId="77777777" w:rsidR="002D1659" w:rsidRPr="003C78EA" w:rsidRDefault="002D1659" w:rsidP="003C78EA">
            <w:pPr>
              <w:rPr>
                <w:sz w:val="20"/>
                <w:szCs w:val="20"/>
              </w:rPr>
            </w:pPr>
            <w:r w:rsidRPr="003C78EA">
              <w:rPr>
                <w:sz w:val="20"/>
                <w:szCs w:val="20"/>
              </w:rPr>
              <w:t>5542 Skjervøy</w:t>
            </w:r>
          </w:p>
        </w:tc>
        <w:tc>
          <w:tcPr>
            <w:tcW w:w="1180" w:type="dxa"/>
            <w:tcBorders>
              <w:top w:val="nil"/>
              <w:left w:val="nil"/>
              <w:bottom w:val="nil"/>
              <w:right w:val="nil"/>
            </w:tcBorders>
            <w:tcMar>
              <w:top w:w="128" w:type="dxa"/>
              <w:left w:w="43" w:type="dxa"/>
              <w:bottom w:w="43" w:type="dxa"/>
              <w:right w:w="43" w:type="dxa"/>
            </w:tcMar>
            <w:vAlign w:val="bottom"/>
          </w:tcPr>
          <w:p w14:paraId="2C9F8514" w14:textId="77777777" w:rsidR="002D1659" w:rsidRPr="003C78EA" w:rsidRDefault="002D1659" w:rsidP="003C78EA">
            <w:pPr>
              <w:jc w:val="right"/>
              <w:rPr>
                <w:sz w:val="20"/>
                <w:szCs w:val="20"/>
              </w:rPr>
            </w:pPr>
            <w:r w:rsidRPr="003C78EA">
              <w:rPr>
                <w:sz w:val="20"/>
                <w:szCs w:val="20"/>
              </w:rPr>
              <w:t>2 782</w:t>
            </w:r>
          </w:p>
        </w:tc>
        <w:tc>
          <w:tcPr>
            <w:tcW w:w="1180" w:type="dxa"/>
            <w:tcBorders>
              <w:top w:val="nil"/>
              <w:left w:val="nil"/>
              <w:bottom w:val="nil"/>
              <w:right w:val="nil"/>
            </w:tcBorders>
            <w:tcMar>
              <w:top w:w="128" w:type="dxa"/>
              <w:left w:w="43" w:type="dxa"/>
              <w:bottom w:w="43" w:type="dxa"/>
              <w:right w:w="43" w:type="dxa"/>
            </w:tcMar>
            <w:vAlign w:val="bottom"/>
          </w:tcPr>
          <w:p w14:paraId="7EC11BDD" w14:textId="77777777" w:rsidR="002D1659" w:rsidRPr="003C78EA" w:rsidRDefault="002D1659" w:rsidP="003C78EA">
            <w:pPr>
              <w:jc w:val="right"/>
              <w:rPr>
                <w:sz w:val="20"/>
                <w:szCs w:val="20"/>
              </w:rPr>
            </w:pPr>
            <w:r w:rsidRPr="003C78EA">
              <w:rPr>
                <w:sz w:val="20"/>
                <w:szCs w:val="20"/>
              </w:rPr>
              <w:t>106 614</w:t>
            </w:r>
          </w:p>
        </w:tc>
        <w:tc>
          <w:tcPr>
            <w:tcW w:w="1180" w:type="dxa"/>
            <w:tcBorders>
              <w:top w:val="nil"/>
              <w:left w:val="nil"/>
              <w:bottom w:val="nil"/>
              <w:right w:val="nil"/>
            </w:tcBorders>
            <w:tcMar>
              <w:top w:w="128" w:type="dxa"/>
              <w:left w:w="43" w:type="dxa"/>
              <w:bottom w:w="43" w:type="dxa"/>
              <w:right w:w="43" w:type="dxa"/>
            </w:tcMar>
            <w:vAlign w:val="bottom"/>
          </w:tcPr>
          <w:p w14:paraId="5156F80D" w14:textId="77777777" w:rsidR="002D1659" w:rsidRPr="003C78EA" w:rsidRDefault="002D1659" w:rsidP="003C78EA">
            <w:pPr>
              <w:jc w:val="right"/>
              <w:rPr>
                <w:sz w:val="20"/>
                <w:szCs w:val="20"/>
              </w:rPr>
            </w:pPr>
            <w:r w:rsidRPr="003C78EA">
              <w:rPr>
                <w:sz w:val="20"/>
                <w:szCs w:val="20"/>
              </w:rPr>
              <w:t>-17</w:t>
            </w:r>
          </w:p>
        </w:tc>
        <w:tc>
          <w:tcPr>
            <w:tcW w:w="1180" w:type="dxa"/>
            <w:tcBorders>
              <w:top w:val="nil"/>
              <w:left w:val="nil"/>
              <w:bottom w:val="nil"/>
              <w:right w:val="nil"/>
            </w:tcBorders>
            <w:tcMar>
              <w:top w:w="128" w:type="dxa"/>
              <w:left w:w="43" w:type="dxa"/>
              <w:bottom w:w="43" w:type="dxa"/>
              <w:right w:w="43" w:type="dxa"/>
            </w:tcMar>
            <w:vAlign w:val="bottom"/>
          </w:tcPr>
          <w:p w14:paraId="1076F3DA"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3E759F9A" w14:textId="77777777" w:rsidR="002D1659" w:rsidRPr="003C78EA" w:rsidRDefault="002D1659" w:rsidP="003C78EA">
            <w:pPr>
              <w:jc w:val="right"/>
              <w:rPr>
                <w:sz w:val="20"/>
                <w:szCs w:val="20"/>
              </w:rPr>
            </w:pPr>
            <w:r w:rsidRPr="003C78EA">
              <w:rPr>
                <w:sz w:val="20"/>
                <w:szCs w:val="20"/>
              </w:rPr>
              <w:t>554</w:t>
            </w:r>
          </w:p>
        </w:tc>
        <w:tc>
          <w:tcPr>
            <w:tcW w:w="1180" w:type="dxa"/>
            <w:tcBorders>
              <w:top w:val="nil"/>
              <w:left w:val="nil"/>
              <w:bottom w:val="nil"/>
              <w:right w:val="nil"/>
            </w:tcBorders>
            <w:tcMar>
              <w:top w:w="128" w:type="dxa"/>
              <w:left w:w="43" w:type="dxa"/>
              <w:bottom w:w="43" w:type="dxa"/>
              <w:right w:w="43" w:type="dxa"/>
            </w:tcMar>
            <w:vAlign w:val="bottom"/>
          </w:tcPr>
          <w:p w14:paraId="4178B3A2" w14:textId="77777777" w:rsidR="002D1659" w:rsidRPr="003C78EA" w:rsidRDefault="002D1659" w:rsidP="003C78EA">
            <w:pPr>
              <w:jc w:val="right"/>
              <w:rPr>
                <w:sz w:val="20"/>
                <w:szCs w:val="20"/>
              </w:rPr>
            </w:pPr>
            <w:r w:rsidRPr="003C78EA">
              <w:rPr>
                <w:sz w:val="20"/>
                <w:szCs w:val="20"/>
              </w:rPr>
              <w:t>92</w:t>
            </w:r>
          </w:p>
        </w:tc>
        <w:tc>
          <w:tcPr>
            <w:tcW w:w="1180" w:type="dxa"/>
            <w:tcBorders>
              <w:top w:val="nil"/>
              <w:left w:val="nil"/>
              <w:bottom w:val="nil"/>
              <w:right w:val="nil"/>
            </w:tcBorders>
            <w:tcMar>
              <w:top w:w="128" w:type="dxa"/>
              <w:left w:w="43" w:type="dxa"/>
              <w:bottom w:w="43" w:type="dxa"/>
              <w:right w:w="43" w:type="dxa"/>
            </w:tcMar>
            <w:vAlign w:val="bottom"/>
          </w:tcPr>
          <w:p w14:paraId="4E901BC7" w14:textId="77777777" w:rsidR="002D1659" w:rsidRPr="003C78EA" w:rsidRDefault="002D1659" w:rsidP="003C78EA">
            <w:pPr>
              <w:jc w:val="right"/>
              <w:rPr>
                <w:sz w:val="20"/>
                <w:szCs w:val="20"/>
              </w:rPr>
            </w:pPr>
            <w:r w:rsidRPr="003C78EA">
              <w:rPr>
                <w:sz w:val="20"/>
                <w:szCs w:val="20"/>
              </w:rPr>
              <w:t>718</w:t>
            </w:r>
          </w:p>
        </w:tc>
        <w:tc>
          <w:tcPr>
            <w:tcW w:w="1180" w:type="dxa"/>
            <w:tcBorders>
              <w:top w:val="nil"/>
              <w:left w:val="nil"/>
              <w:bottom w:val="nil"/>
              <w:right w:val="nil"/>
            </w:tcBorders>
            <w:tcMar>
              <w:top w:w="128" w:type="dxa"/>
              <w:left w:w="43" w:type="dxa"/>
              <w:bottom w:w="43" w:type="dxa"/>
              <w:right w:w="43" w:type="dxa"/>
            </w:tcMar>
            <w:vAlign w:val="bottom"/>
          </w:tcPr>
          <w:p w14:paraId="0986778A" w14:textId="77777777" w:rsidR="002D1659" w:rsidRPr="003C78EA" w:rsidRDefault="002D1659" w:rsidP="003C78EA">
            <w:pPr>
              <w:jc w:val="right"/>
              <w:rPr>
                <w:sz w:val="20"/>
                <w:szCs w:val="20"/>
              </w:rPr>
            </w:pPr>
            <w:r w:rsidRPr="003C78EA">
              <w:rPr>
                <w:sz w:val="20"/>
                <w:szCs w:val="20"/>
              </w:rPr>
              <w:t>120</w:t>
            </w:r>
          </w:p>
        </w:tc>
        <w:tc>
          <w:tcPr>
            <w:tcW w:w="1180" w:type="dxa"/>
            <w:tcBorders>
              <w:top w:val="nil"/>
              <w:left w:val="nil"/>
              <w:bottom w:val="nil"/>
              <w:right w:val="nil"/>
            </w:tcBorders>
            <w:tcMar>
              <w:top w:w="128" w:type="dxa"/>
              <w:left w:w="43" w:type="dxa"/>
              <w:bottom w:w="43" w:type="dxa"/>
              <w:right w:w="43" w:type="dxa"/>
            </w:tcMar>
            <w:vAlign w:val="bottom"/>
          </w:tcPr>
          <w:p w14:paraId="06A49F3C" w14:textId="77777777" w:rsidR="002D1659" w:rsidRPr="003C78EA" w:rsidRDefault="002D1659" w:rsidP="003C78EA">
            <w:pPr>
              <w:jc w:val="right"/>
              <w:rPr>
                <w:sz w:val="20"/>
                <w:szCs w:val="20"/>
              </w:rPr>
            </w:pPr>
            <w:r w:rsidRPr="003C78EA">
              <w:rPr>
                <w:sz w:val="20"/>
                <w:szCs w:val="20"/>
              </w:rPr>
              <w:t>838</w:t>
            </w:r>
          </w:p>
        </w:tc>
        <w:tc>
          <w:tcPr>
            <w:tcW w:w="1180" w:type="dxa"/>
            <w:tcBorders>
              <w:top w:val="nil"/>
              <w:left w:val="nil"/>
              <w:bottom w:val="nil"/>
              <w:right w:val="nil"/>
            </w:tcBorders>
            <w:tcMar>
              <w:top w:w="128" w:type="dxa"/>
              <w:left w:w="43" w:type="dxa"/>
              <w:bottom w:w="43" w:type="dxa"/>
              <w:right w:w="43" w:type="dxa"/>
            </w:tcMar>
            <w:vAlign w:val="bottom"/>
          </w:tcPr>
          <w:p w14:paraId="747D79D0" w14:textId="77777777" w:rsidR="002D1659" w:rsidRPr="003C78EA" w:rsidRDefault="002D1659" w:rsidP="003C78EA">
            <w:pPr>
              <w:jc w:val="right"/>
              <w:rPr>
                <w:sz w:val="20"/>
                <w:szCs w:val="20"/>
              </w:rPr>
            </w:pPr>
            <w:r w:rsidRPr="003C78EA">
              <w:rPr>
                <w:sz w:val="20"/>
                <w:szCs w:val="20"/>
              </w:rPr>
              <w:t>1 157</w:t>
            </w:r>
          </w:p>
        </w:tc>
      </w:tr>
      <w:tr w:rsidR="002D1659" w:rsidRPr="00D47E8F" w14:paraId="52E293CD"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9C121BE" w14:textId="77777777" w:rsidR="002D1659" w:rsidRPr="003C78EA" w:rsidRDefault="002D1659" w:rsidP="003C78EA">
            <w:pPr>
              <w:rPr>
                <w:sz w:val="20"/>
                <w:szCs w:val="20"/>
              </w:rPr>
            </w:pPr>
            <w:r w:rsidRPr="003C78EA">
              <w:rPr>
                <w:sz w:val="20"/>
                <w:szCs w:val="20"/>
              </w:rPr>
              <w:t>5544 Nordreisa</w:t>
            </w:r>
          </w:p>
        </w:tc>
        <w:tc>
          <w:tcPr>
            <w:tcW w:w="1180" w:type="dxa"/>
            <w:tcBorders>
              <w:top w:val="nil"/>
              <w:left w:val="nil"/>
              <w:bottom w:val="nil"/>
              <w:right w:val="nil"/>
            </w:tcBorders>
            <w:tcMar>
              <w:top w:w="128" w:type="dxa"/>
              <w:left w:w="43" w:type="dxa"/>
              <w:bottom w:w="43" w:type="dxa"/>
              <w:right w:w="43" w:type="dxa"/>
            </w:tcMar>
            <w:vAlign w:val="bottom"/>
          </w:tcPr>
          <w:p w14:paraId="31385FF9" w14:textId="77777777" w:rsidR="002D1659" w:rsidRPr="003C78EA" w:rsidRDefault="002D1659" w:rsidP="003C78EA">
            <w:pPr>
              <w:jc w:val="right"/>
              <w:rPr>
                <w:sz w:val="20"/>
                <w:szCs w:val="20"/>
              </w:rPr>
            </w:pPr>
            <w:r w:rsidRPr="003C78EA">
              <w:rPr>
                <w:sz w:val="20"/>
                <w:szCs w:val="20"/>
              </w:rPr>
              <w:t>4 826</w:t>
            </w:r>
          </w:p>
        </w:tc>
        <w:tc>
          <w:tcPr>
            <w:tcW w:w="1180" w:type="dxa"/>
            <w:tcBorders>
              <w:top w:val="nil"/>
              <w:left w:val="nil"/>
              <w:bottom w:val="nil"/>
              <w:right w:val="nil"/>
            </w:tcBorders>
            <w:tcMar>
              <w:top w:w="128" w:type="dxa"/>
              <w:left w:w="43" w:type="dxa"/>
              <w:bottom w:w="43" w:type="dxa"/>
              <w:right w:w="43" w:type="dxa"/>
            </w:tcMar>
            <w:vAlign w:val="bottom"/>
          </w:tcPr>
          <w:p w14:paraId="5AC6A727" w14:textId="77777777" w:rsidR="002D1659" w:rsidRPr="003C78EA" w:rsidRDefault="002D1659" w:rsidP="003C78EA">
            <w:pPr>
              <w:jc w:val="right"/>
              <w:rPr>
                <w:sz w:val="20"/>
                <w:szCs w:val="20"/>
              </w:rPr>
            </w:pPr>
            <w:r w:rsidRPr="003C78EA">
              <w:rPr>
                <w:sz w:val="20"/>
                <w:szCs w:val="20"/>
              </w:rPr>
              <w:t>82 870</w:t>
            </w:r>
          </w:p>
        </w:tc>
        <w:tc>
          <w:tcPr>
            <w:tcW w:w="1180" w:type="dxa"/>
            <w:tcBorders>
              <w:top w:val="nil"/>
              <w:left w:val="nil"/>
              <w:bottom w:val="nil"/>
              <w:right w:val="nil"/>
            </w:tcBorders>
            <w:tcMar>
              <w:top w:w="128" w:type="dxa"/>
              <w:left w:w="43" w:type="dxa"/>
              <w:bottom w:w="43" w:type="dxa"/>
              <w:right w:w="43" w:type="dxa"/>
            </w:tcMar>
            <w:vAlign w:val="bottom"/>
          </w:tcPr>
          <w:p w14:paraId="120758E4" w14:textId="77777777" w:rsidR="002D1659" w:rsidRPr="003C78EA" w:rsidRDefault="002D1659" w:rsidP="003C78EA">
            <w:pPr>
              <w:jc w:val="right"/>
              <w:rPr>
                <w:sz w:val="20"/>
                <w:szCs w:val="20"/>
              </w:rPr>
            </w:pPr>
            <w:r w:rsidRPr="003C78EA">
              <w:rPr>
                <w:sz w:val="20"/>
                <w:szCs w:val="20"/>
              </w:rPr>
              <w:t>-453</w:t>
            </w:r>
          </w:p>
        </w:tc>
        <w:tc>
          <w:tcPr>
            <w:tcW w:w="1180" w:type="dxa"/>
            <w:tcBorders>
              <w:top w:val="nil"/>
              <w:left w:val="nil"/>
              <w:bottom w:val="nil"/>
              <w:right w:val="nil"/>
            </w:tcBorders>
            <w:tcMar>
              <w:top w:w="128" w:type="dxa"/>
              <w:left w:w="43" w:type="dxa"/>
              <w:bottom w:w="43" w:type="dxa"/>
              <w:right w:w="43" w:type="dxa"/>
            </w:tcMar>
            <w:vAlign w:val="bottom"/>
          </w:tcPr>
          <w:p w14:paraId="3EE9CE83"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2AA44D76" w14:textId="77777777" w:rsidR="002D1659" w:rsidRPr="003C78EA" w:rsidRDefault="002D1659" w:rsidP="003C78EA">
            <w:pPr>
              <w:jc w:val="right"/>
              <w:rPr>
                <w:sz w:val="20"/>
                <w:szCs w:val="20"/>
              </w:rPr>
            </w:pPr>
            <w:r w:rsidRPr="003C78EA">
              <w:rPr>
                <w:sz w:val="20"/>
                <w:szCs w:val="20"/>
              </w:rPr>
              <w:t>478</w:t>
            </w:r>
          </w:p>
        </w:tc>
        <w:tc>
          <w:tcPr>
            <w:tcW w:w="1180" w:type="dxa"/>
            <w:tcBorders>
              <w:top w:val="nil"/>
              <w:left w:val="nil"/>
              <w:bottom w:val="nil"/>
              <w:right w:val="nil"/>
            </w:tcBorders>
            <w:tcMar>
              <w:top w:w="128" w:type="dxa"/>
              <w:left w:w="43" w:type="dxa"/>
              <w:bottom w:w="43" w:type="dxa"/>
              <w:right w:w="43" w:type="dxa"/>
            </w:tcMar>
            <w:vAlign w:val="bottom"/>
          </w:tcPr>
          <w:p w14:paraId="7C3C617C" w14:textId="77777777" w:rsidR="002D1659" w:rsidRPr="003C78EA" w:rsidRDefault="002D1659" w:rsidP="003C78EA">
            <w:pPr>
              <w:jc w:val="right"/>
              <w:rPr>
                <w:sz w:val="20"/>
                <w:szCs w:val="20"/>
              </w:rPr>
            </w:pPr>
            <w:r w:rsidRPr="003C78EA">
              <w:rPr>
                <w:sz w:val="20"/>
                <w:szCs w:val="20"/>
              </w:rPr>
              <w:t>48</w:t>
            </w:r>
          </w:p>
        </w:tc>
        <w:tc>
          <w:tcPr>
            <w:tcW w:w="1180" w:type="dxa"/>
            <w:tcBorders>
              <w:top w:val="nil"/>
              <w:left w:val="nil"/>
              <w:bottom w:val="nil"/>
              <w:right w:val="nil"/>
            </w:tcBorders>
            <w:tcMar>
              <w:top w:w="128" w:type="dxa"/>
              <w:left w:w="43" w:type="dxa"/>
              <w:bottom w:w="43" w:type="dxa"/>
              <w:right w:w="43" w:type="dxa"/>
            </w:tcMar>
            <w:vAlign w:val="bottom"/>
          </w:tcPr>
          <w:p w14:paraId="3374C609" w14:textId="77777777" w:rsidR="002D1659" w:rsidRPr="003C78EA" w:rsidRDefault="002D1659" w:rsidP="003C78EA">
            <w:pPr>
              <w:jc w:val="right"/>
              <w:rPr>
                <w:sz w:val="20"/>
                <w:szCs w:val="20"/>
              </w:rPr>
            </w:pPr>
            <w:r w:rsidRPr="003C78EA">
              <w:rPr>
                <w:sz w:val="20"/>
                <w:szCs w:val="20"/>
              </w:rPr>
              <w:t>162</w:t>
            </w:r>
          </w:p>
        </w:tc>
        <w:tc>
          <w:tcPr>
            <w:tcW w:w="1180" w:type="dxa"/>
            <w:tcBorders>
              <w:top w:val="nil"/>
              <w:left w:val="nil"/>
              <w:bottom w:val="nil"/>
              <w:right w:val="nil"/>
            </w:tcBorders>
            <w:tcMar>
              <w:top w:w="128" w:type="dxa"/>
              <w:left w:w="43" w:type="dxa"/>
              <w:bottom w:w="43" w:type="dxa"/>
              <w:right w:w="43" w:type="dxa"/>
            </w:tcMar>
            <w:vAlign w:val="bottom"/>
          </w:tcPr>
          <w:p w14:paraId="21DE2801" w14:textId="77777777" w:rsidR="002D1659" w:rsidRPr="003C78EA" w:rsidRDefault="002D1659" w:rsidP="003C78EA">
            <w:pPr>
              <w:jc w:val="right"/>
              <w:rPr>
                <w:sz w:val="20"/>
                <w:szCs w:val="20"/>
              </w:rPr>
            </w:pPr>
            <w:r w:rsidRPr="003C78EA">
              <w:rPr>
                <w:sz w:val="20"/>
                <w:szCs w:val="20"/>
              </w:rPr>
              <w:t>314</w:t>
            </w:r>
          </w:p>
        </w:tc>
        <w:tc>
          <w:tcPr>
            <w:tcW w:w="1180" w:type="dxa"/>
            <w:tcBorders>
              <w:top w:val="nil"/>
              <w:left w:val="nil"/>
              <w:bottom w:val="nil"/>
              <w:right w:val="nil"/>
            </w:tcBorders>
            <w:tcMar>
              <w:top w:w="128" w:type="dxa"/>
              <w:left w:w="43" w:type="dxa"/>
              <w:bottom w:w="43" w:type="dxa"/>
              <w:right w:w="43" w:type="dxa"/>
            </w:tcMar>
            <w:vAlign w:val="bottom"/>
          </w:tcPr>
          <w:p w14:paraId="62B174F2" w14:textId="77777777" w:rsidR="002D1659" w:rsidRPr="003C78EA" w:rsidRDefault="002D1659" w:rsidP="003C78EA">
            <w:pPr>
              <w:jc w:val="right"/>
              <w:rPr>
                <w:sz w:val="20"/>
                <w:szCs w:val="20"/>
              </w:rPr>
            </w:pPr>
            <w:r w:rsidRPr="003C78EA">
              <w:rPr>
                <w:sz w:val="20"/>
                <w:szCs w:val="20"/>
              </w:rPr>
              <w:t>476</w:t>
            </w:r>
          </w:p>
        </w:tc>
        <w:tc>
          <w:tcPr>
            <w:tcW w:w="1180" w:type="dxa"/>
            <w:tcBorders>
              <w:top w:val="nil"/>
              <w:left w:val="nil"/>
              <w:bottom w:val="nil"/>
              <w:right w:val="nil"/>
            </w:tcBorders>
            <w:tcMar>
              <w:top w:w="128" w:type="dxa"/>
              <w:left w:w="43" w:type="dxa"/>
              <w:bottom w:w="43" w:type="dxa"/>
              <w:right w:w="43" w:type="dxa"/>
            </w:tcMar>
            <w:vAlign w:val="bottom"/>
          </w:tcPr>
          <w:p w14:paraId="4CE045CC" w14:textId="77777777" w:rsidR="002D1659" w:rsidRPr="003C78EA" w:rsidRDefault="002D1659" w:rsidP="003C78EA">
            <w:pPr>
              <w:jc w:val="right"/>
              <w:rPr>
                <w:sz w:val="20"/>
                <w:szCs w:val="20"/>
              </w:rPr>
            </w:pPr>
            <w:r w:rsidRPr="003C78EA">
              <w:rPr>
                <w:sz w:val="20"/>
                <w:szCs w:val="20"/>
              </w:rPr>
              <w:t>883</w:t>
            </w:r>
          </w:p>
        </w:tc>
      </w:tr>
      <w:tr w:rsidR="002D1659" w:rsidRPr="00D47E8F" w14:paraId="739A3051"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94D0081" w14:textId="77777777" w:rsidR="002D1659" w:rsidRPr="003C78EA" w:rsidRDefault="002D1659" w:rsidP="003C78EA">
            <w:pPr>
              <w:rPr>
                <w:sz w:val="20"/>
                <w:szCs w:val="20"/>
              </w:rPr>
            </w:pPr>
            <w:r w:rsidRPr="003C78EA">
              <w:rPr>
                <w:sz w:val="20"/>
                <w:szCs w:val="20"/>
              </w:rPr>
              <w:t>5546 Kvænangen</w:t>
            </w:r>
          </w:p>
        </w:tc>
        <w:tc>
          <w:tcPr>
            <w:tcW w:w="1180" w:type="dxa"/>
            <w:tcBorders>
              <w:top w:val="nil"/>
              <w:left w:val="nil"/>
              <w:bottom w:val="nil"/>
              <w:right w:val="nil"/>
            </w:tcBorders>
            <w:tcMar>
              <w:top w:w="128" w:type="dxa"/>
              <w:left w:w="43" w:type="dxa"/>
              <w:bottom w:w="43" w:type="dxa"/>
              <w:right w:w="43" w:type="dxa"/>
            </w:tcMar>
            <w:vAlign w:val="bottom"/>
          </w:tcPr>
          <w:p w14:paraId="7A193751" w14:textId="77777777" w:rsidR="002D1659" w:rsidRPr="003C78EA" w:rsidRDefault="002D1659" w:rsidP="003C78EA">
            <w:pPr>
              <w:jc w:val="right"/>
              <w:rPr>
                <w:sz w:val="20"/>
                <w:szCs w:val="20"/>
              </w:rPr>
            </w:pPr>
            <w:r w:rsidRPr="003C78EA">
              <w:rPr>
                <w:sz w:val="20"/>
                <w:szCs w:val="20"/>
              </w:rPr>
              <w:t>1 130</w:t>
            </w:r>
          </w:p>
        </w:tc>
        <w:tc>
          <w:tcPr>
            <w:tcW w:w="1180" w:type="dxa"/>
            <w:tcBorders>
              <w:top w:val="nil"/>
              <w:left w:val="nil"/>
              <w:bottom w:val="nil"/>
              <w:right w:val="nil"/>
            </w:tcBorders>
            <w:tcMar>
              <w:top w:w="128" w:type="dxa"/>
              <w:left w:w="43" w:type="dxa"/>
              <w:bottom w:w="43" w:type="dxa"/>
              <w:right w:w="43" w:type="dxa"/>
            </w:tcMar>
            <w:vAlign w:val="bottom"/>
          </w:tcPr>
          <w:p w14:paraId="346C1231" w14:textId="77777777" w:rsidR="002D1659" w:rsidRPr="003C78EA" w:rsidRDefault="002D1659" w:rsidP="003C78EA">
            <w:pPr>
              <w:jc w:val="right"/>
              <w:rPr>
                <w:sz w:val="20"/>
                <w:szCs w:val="20"/>
              </w:rPr>
            </w:pPr>
            <w:r w:rsidRPr="003C78EA">
              <w:rPr>
                <w:sz w:val="20"/>
                <w:szCs w:val="20"/>
              </w:rPr>
              <w:t>144 078</w:t>
            </w:r>
          </w:p>
        </w:tc>
        <w:tc>
          <w:tcPr>
            <w:tcW w:w="1180" w:type="dxa"/>
            <w:tcBorders>
              <w:top w:val="nil"/>
              <w:left w:val="nil"/>
              <w:bottom w:val="nil"/>
              <w:right w:val="nil"/>
            </w:tcBorders>
            <w:tcMar>
              <w:top w:w="128" w:type="dxa"/>
              <w:left w:w="43" w:type="dxa"/>
              <w:bottom w:w="43" w:type="dxa"/>
              <w:right w:w="43" w:type="dxa"/>
            </w:tcMar>
            <w:vAlign w:val="bottom"/>
          </w:tcPr>
          <w:p w14:paraId="3102ADB4" w14:textId="77777777" w:rsidR="002D1659" w:rsidRPr="003C78EA" w:rsidRDefault="002D1659" w:rsidP="003C78EA">
            <w:pPr>
              <w:jc w:val="right"/>
              <w:rPr>
                <w:sz w:val="20"/>
                <w:szCs w:val="20"/>
              </w:rPr>
            </w:pPr>
            <w:r w:rsidRPr="003C78EA">
              <w:rPr>
                <w:sz w:val="20"/>
                <w:szCs w:val="20"/>
              </w:rPr>
              <w:t>-2 042</w:t>
            </w:r>
          </w:p>
        </w:tc>
        <w:tc>
          <w:tcPr>
            <w:tcW w:w="1180" w:type="dxa"/>
            <w:tcBorders>
              <w:top w:val="nil"/>
              <w:left w:val="nil"/>
              <w:bottom w:val="nil"/>
              <w:right w:val="nil"/>
            </w:tcBorders>
            <w:tcMar>
              <w:top w:w="128" w:type="dxa"/>
              <w:left w:w="43" w:type="dxa"/>
              <w:bottom w:w="43" w:type="dxa"/>
              <w:right w:w="43" w:type="dxa"/>
            </w:tcMar>
            <w:vAlign w:val="bottom"/>
          </w:tcPr>
          <w:p w14:paraId="4ECEAC4E"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69B504F9" w14:textId="77777777" w:rsidR="002D1659" w:rsidRPr="003C78EA" w:rsidRDefault="002D1659" w:rsidP="003C78EA">
            <w:pPr>
              <w:jc w:val="right"/>
              <w:rPr>
                <w:sz w:val="20"/>
                <w:szCs w:val="20"/>
              </w:rPr>
            </w:pPr>
            <w:r w:rsidRPr="003C78EA">
              <w:rPr>
                <w:sz w:val="20"/>
                <w:szCs w:val="20"/>
              </w:rPr>
              <w:t>535</w:t>
            </w:r>
          </w:p>
        </w:tc>
        <w:tc>
          <w:tcPr>
            <w:tcW w:w="1180" w:type="dxa"/>
            <w:tcBorders>
              <w:top w:val="nil"/>
              <w:left w:val="nil"/>
              <w:bottom w:val="nil"/>
              <w:right w:val="nil"/>
            </w:tcBorders>
            <w:tcMar>
              <w:top w:w="128" w:type="dxa"/>
              <w:left w:w="43" w:type="dxa"/>
              <w:bottom w:w="43" w:type="dxa"/>
              <w:right w:w="43" w:type="dxa"/>
            </w:tcMar>
            <w:vAlign w:val="bottom"/>
          </w:tcPr>
          <w:p w14:paraId="608CC016" w14:textId="77777777" w:rsidR="002D1659" w:rsidRPr="003C78EA" w:rsidRDefault="002D1659" w:rsidP="003C78EA">
            <w:pPr>
              <w:jc w:val="right"/>
              <w:rPr>
                <w:sz w:val="20"/>
                <w:szCs w:val="20"/>
              </w:rPr>
            </w:pPr>
            <w:r w:rsidRPr="003C78EA">
              <w:rPr>
                <w:sz w:val="20"/>
                <w:szCs w:val="20"/>
              </w:rPr>
              <w:t>874</w:t>
            </w:r>
          </w:p>
        </w:tc>
        <w:tc>
          <w:tcPr>
            <w:tcW w:w="1180" w:type="dxa"/>
            <w:tcBorders>
              <w:top w:val="nil"/>
              <w:left w:val="nil"/>
              <w:bottom w:val="nil"/>
              <w:right w:val="nil"/>
            </w:tcBorders>
            <w:tcMar>
              <w:top w:w="128" w:type="dxa"/>
              <w:left w:w="43" w:type="dxa"/>
              <w:bottom w:w="43" w:type="dxa"/>
              <w:right w:w="43" w:type="dxa"/>
            </w:tcMar>
            <w:vAlign w:val="bottom"/>
          </w:tcPr>
          <w:p w14:paraId="12B200F5" w14:textId="77777777" w:rsidR="002D1659" w:rsidRPr="003C78EA" w:rsidRDefault="002D1659" w:rsidP="003C78EA">
            <w:pPr>
              <w:jc w:val="right"/>
              <w:rPr>
                <w:sz w:val="20"/>
                <w:szCs w:val="20"/>
              </w:rPr>
            </w:pPr>
            <w:r w:rsidRPr="003C78EA">
              <w:rPr>
                <w:sz w:val="20"/>
                <w:szCs w:val="20"/>
              </w:rPr>
              <w:t>-544</w:t>
            </w:r>
          </w:p>
        </w:tc>
        <w:tc>
          <w:tcPr>
            <w:tcW w:w="1180" w:type="dxa"/>
            <w:tcBorders>
              <w:top w:val="nil"/>
              <w:left w:val="nil"/>
              <w:bottom w:val="nil"/>
              <w:right w:val="nil"/>
            </w:tcBorders>
            <w:tcMar>
              <w:top w:w="128" w:type="dxa"/>
              <w:left w:w="43" w:type="dxa"/>
              <w:bottom w:w="43" w:type="dxa"/>
              <w:right w:w="43" w:type="dxa"/>
            </w:tcMar>
            <w:vAlign w:val="bottom"/>
          </w:tcPr>
          <w:p w14:paraId="51DB7F3C"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6CACFE88" w14:textId="77777777" w:rsidR="002D1659" w:rsidRPr="003C78EA" w:rsidRDefault="002D1659" w:rsidP="003C78EA">
            <w:pPr>
              <w:jc w:val="right"/>
              <w:rPr>
                <w:sz w:val="20"/>
                <w:szCs w:val="20"/>
              </w:rPr>
            </w:pPr>
            <w:r w:rsidRPr="003C78EA">
              <w:rPr>
                <w:sz w:val="20"/>
                <w:szCs w:val="20"/>
              </w:rPr>
              <w:t>-514</w:t>
            </w:r>
          </w:p>
        </w:tc>
        <w:tc>
          <w:tcPr>
            <w:tcW w:w="1180" w:type="dxa"/>
            <w:tcBorders>
              <w:top w:val="nil"/>
              <w:left w:val="nil"/>
              <w:bottom w:val="nil"/>
              <w:right w:val="nil"/>
            </w:tcBorders>
            <w:tcMar>
              <w:top w:w="128" w:type="dxa"/>
              <w:left w:w="43" w:type="dxa"/>
              <w:bottom w:w="43" w:type="dxa"/>
              <w:right w:w="43" w:type="dxa"/>
            </w:tcMar>
            <w:vAlign w:val="bottom"/>
          </w:tcPr>
          <w:p w14:paraId="43AD8A29" w14:textId="77777777" w:rsidR="002D1659" w:rsidRPr="003C78EA" w:rsidRDefault="002D1659" w:rsidP="003C78EA">
            <w:pPr>
              <w:jc w:val="right"/>
              <w:rPr>
                <w:sz w:val="20"/>
                <w:szCs w:val="20"/>
              </w:rPr>
            </w:pPr>
            <w:r w:rsidRPr="003C78EA">
              <w:rPr>
                <w:sz w:val="20"/>
                <w:szCs w:val="20"/>
              </w:rPr>
              <w:t>1 472</w:t>
            </w:r>
          </w:p>
        </w:tc>
      </w:tr>
      <w:tr w:rsidR="002D1659" w:rsidRPr="00D47E8F" w14:paraId="780471D6"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D3C8311" w14:textId="77777777" w:rsidR="002D1659" w:rsidRPr="003C78EA" w:rsidRDefault="002D1659" w:rsidP="003C78EA">
            <w:pPr>
              <w:rPr>
                <w:sz w:val="20"/>
                <w:szCs w:val="20"/>
              </w:rPr>
            </w:pPr>
            <w:r w:rsidRPr="003C78EA">
              <w:rPr>
                <w:sz w:val="20"/>
                <w:szCs w:val="20"/>
              </w:rPr>
              <w:t>5601 Alta</w:t>
            </w:r>
          </w:p>
        </w:tc>
        <w:tc>
          <w:tcPr>
            <w:tcW w:w="1180" w:type="dxa"/>
            <w:tcBorders>
              <w:top w:val="nil"/>
              <w:left w:val="nil"/>
              <w:bottom w:val="nil"/>
              <w:right w:val="nil"/>
            </w:tcBorders>
            <w:tcMar>
              <w:top w:w="128" w:type="dxa"/>
              <w:left w:w="43" w:type="dxa"/>
              <w:bottom w:w="43" w:type="dxa"/>
              <w:right w:w="43" w:type="dxa"/>
            </w:tcMar>
            <w:vAlign w:val="bottom"/>
          </w:tcPr>
          <w:p w14:paraId="157D15E5" w14:textId="77777777" w:rsidR="002D1659" w:rsidRPr="003C78EA" w:rsidRDefault="002D1659" w:rsidP="003C78EA">
            <w:pPr>
              <w:jc w:val="right"/>
              <w:rPr>
                <w:sz w:val="20"/>
                <w:szCs w:val="20"/>
              </w:rPr>
            </w:pPr>
            <w:r w:rsidRPr="003C78EA">
              <w:rPr>
                <w:sz w:val="20"/>
                <w:szCs w:val="20"/>
              </w:rPr>
              <w:t>21 558</w:t>
            </w:r>
          </w:p>
        </w:tc>
        <w:tc>
          <w:tcPr>
            <w:tcW w:w="1180" w:type="dxa"/>
            <w:tcBorders>
              <w:top w:val="nil"/>
              <w:left w:val="nil"/>
              <w:bottom w:val="nil"/>
              <w:right w:val="nil"/>
            </w:tcBorders>
            <w:tcMar>
              <w:top w:w="128" w:type="dxa"/>
              <w:left w:w="43" w:type="dxa"/>
              <w:bottom w:w="43" w:type="dxa"/>
              <w:right w:w="43" w:type="dxa"/>
            </w:tcMar>
            <w:vAlign w:val="bottom"/>
          </w:tcPr>
          <w:p w14:paraId="7ABDA943" w14:textId="77777777" w:rsidR="002D1659" w:rsidRPr="003C78EA" w:rsidRDefault="002D1659" w:rsidP="003C78EA">
            <w:pPr>
              <w:jc w:val="right"/>
              <w:rPr>
                <w:sz w:val="20"/>
                <w:szCs w:val="20"/>
              </w:rPr>
            </w:pPr>
            <w:r w:rsidRPr="003C78EA">
              <w:rPr>
                <w:sz w:val="20"/>
                <w:szCs w:val="20"/>
              </w:rPr>
              <w:t>85 625</w:t>
            </w:r>
          </w:p>
        </w:tc>
        <w:tc>
          <w:tcPr>
            <w:tcW w:w="1180" w:type="dxa"/>
            <w:tcBorders>
              <w:top w:val="nil"/>
              <w:left w:val="nil"/>
              <w:bottom w:val="nil"/>
              <w:right w:val="nil"/>
            </w:tcBorders>
            <w:tcMar>
              <w:top w:w="128" w:type="dxa"/>
              <w:left w:w="43" w:type="dxa"/>
              <w:bottom w:w="43" w:type="dxa"/>
              <w:right w:w="43" w:type="dxa"/>
            </w:tcMar>
            <w:vAlign w:val="bottom"/>
          </w:tcPr>
          <w:p w14:paraId="59135C96" w14:textId="77777777" w:rsidR="002D1659" w:rsidRPr="003C78EA" w:rsidRDefault="002D1659" w:rsidP="003C78EA">
            <w:pPr>
              <w:jc w:val="right"/>
              <w:rPr>
                <w:sz w:val="20"/>
                <w:szCs w:val="20"/>
              </w:rPr>
            </w:pPr>
            <w:r w:rsidRPr="003C78EA">
              <w:rPr>
                <w:sz w:val="20"/>
                <w:szCs w:val="20"/>
              </w:rPr>
              <w:t>-550</w:t>
            </w:r>
          </w:p>
        </w:tc>
        <w:tc>
          <w:tcPr>
            <w:tcW w:w="1180" w:type="dxa"/>
            <w:tcBorders>
              <w:top w:val="nil"/>
              <w:left w:val="nil"/>
              <w:bottom w:val="nil"/>
              <w:right w:val="nil"/>
            </w:tcBorders>
            <w:tcMar>
              <w:top w:w="128" w:type="dxa"/>
              <w:left w:w="43" w:type="dxa"/>
              <w:bottom w:w="43" w:type="dxa"/>
              <w:right w:w="43" w:type="dxa"/>
            </w:tcMar>
            <w:vAlign w:val="bottom"/>
          </w:tcPr>
          <w:p w14:paraId="56D3BA09"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1394D96B" w14:textId="77777777" w:rsidR="002D1659" w:rsidRPr="003C78EA" w:rsidRDefault="002D1659" w:rsidP="003C78EA">
            <w:pPr>
              <w:jc w:val="right"/>
              <w:rPr>
                <w:sz w:val="20"/>
                <w:szCs w:val="20"/>
              </w:rPr>
            </w:pPr>
            <w:r w:rsidRPr="003C78EA">
              <w:rPr>
                <w:sz w:val="20"/>
                <w:szCs w:val="20"/>
              </w:rPr>
              <w:t>390</w:t>
            </w:r>
          </w:p>
        </w:tc>
        <w:tc>
          <w:tcPr>
            <w:tcW w:w="1180" w:type="dxa"/>
            <w:tcBorders>
              <w:top w:val="nil"/>
              <w:left w:val="nil"/>
              <w:bottom w:val="nil"/>
              <w:right w:val="nil"/>
            </w:tcBorders>
            <w:tcMar>
              <w:top w:w="128" w:type="dxa"/>
              <w:left w:w="43" w:type="dxa"/>
              <w:bottom w:w="43" w:type="dxa"/>
              <w:right w:w="43" w:type="dxa"/>
            </w:tcMar>
            <w:vAlign w:val="bottom"/>
          </w:tcPr>
          <w:p w14:paraId="506591CC" w14:textId="77777777" w:rsidR="002D1659" w:rsidRPr="003C78EA" w:rsidRDefault="002D1659" w:rsidP="003C78EA">
            <w:pPr>
              <w:jc w:val="right"/>
              <w:rPr>
                <w:sz w:val="20"/>
                <w:szCs w:val="20"/>
              </w:rPr>
            </w:pPr>
            <w:r w:rsidRPr="003C78EA">
              <w:rPr>
                <w:sz w:val="20"/>
                <w:szCs w:val="20"/>
              </w:rPr>
              <w:t>238</w:t>
            </w:r>
          </w:p>
        </w:tc>
        <w:tc>
          <w:tcPr>
            <w:tcW w:w="1180" w:type="dxa"/>
            <w:tcBorders>
              <w:top w:val="nil"/>
              <w:left w:val="nil"/>
              <w:bottom w:val="nil"/>
              <w:right w:val="nil"/>
            </w:tcBorders>
            <w:tcMar>
              <w:top w:w="128" w:type="dxa"/>
              <w:left w:w="43" w:type="dxa"/>
              <w:bottom w:w="43" w:type="dxa"/>
              <w:right w:w="43" w:type="dxa"/>
            </w:tcMar>
            <w:vAlign w:val="bottom"/>
          </w:tcPr>
          <w:p w14:paraId="6397143A" w14:textId="77777777" w:rsidR="002D1659" w:rsidRPr="003C78EA" w:rsidRDefault="002D1659" w:rsidP="003C78EA">
            <w:pPr>
              <w:jc w:val="right"/>
              <w:rPr>
                <w:sz w:val="20"/>
                <w:szCs w:val="20"/>
              </w:rPr>
            </w:pPr>
            <w:r w:rsidRPr="003C78EA">
              <w:rPr>
                <w:sz w:val="20"/>
                <w:szCs w:val="20"/>
              </w:rPr>
              <w:t>167</w:t>
            </w:r>
          </w:p>
        </w:tc>
        <w:tc>
          <w:tcPr>
            <w:tcW w:w="1180" w:type="dxa"/>
            <w:tcBorders>
              <w:top w:val="nil"/>
              <w:left w:val="nil"/>
              <w:bottom w:val="nil"/>
              <w:right w:val="nil"/>
            </w:tcBorders>
            <w:tcMar>
              <w:top w:w="128" w:type="dxa"/>
              <w:left w:w="43" w:type="dxa"/>
              <w:bottom w:w="43" w:type="dxa"/>
              <w:right w:w="43" w:type="dxa"/>
            </w:tcMar>
            <w:vAlign w:val="bottom"/>
          </w:tcPr>
          <w:p w14:paraId="35EFDC19" w14:textId="77777777" w:rsidR="002D1659" w:rsidRPr="003C78EA" w:rsidRDefault="002D1659" w:rsidP="003C78EA">
            <w:pPr>
              <w:jc w:val="right"/>
              <w:rPr>
                <w:sz w:val="20"/>
                <w:szCs w:val="20"/>
              </w:rPr>
            </w:pPr>
            <w:r w:rsidRPr="003C78EA">
              <w:rPr>
                <w:sz w:val="20"/>
                <w:szCs w:val="20"/>
              </w:rPr>
              <w:t>285</w:t>
            </w:r>
          </w:p>
        </w:tc>
        <w:tc>
          <w:tcPr>
            <w:tcW w:w="1180" w:type="dxa"/>
            <w:tcBorders>
              <w:top w:val="nil"/>
              <w:left w:val="nil"/>
              <w:bottom w:val="nil"/>
              <w:right w:val="nil"/>
            </w:tcBorders>
            <w:tcMar>
              <w:top w:w="128" w:type="dxa"/>
              <w:left w:w="43" w:type="dxa"/>
              <w:bottom w:w="43" w:type="dxa"/>
              <w:right w:w="43" w:type="dxa"/>
            </w:tcMar>
            <w:vAlign w:val="bottom"/>
          </w:tcPr>
          <w:p w14:paraId="4DDB7B8E" w14:textId="77777777" w:rsidR="002D1659" w:rsidRPr="003C78EA" w:rsidRDefault="002D1659" w:rsidP="003C78EA">
            <w:pPr>
              <w:jc w:val="right"/>
              <w:rPr>
                <w:sz w:val="20"/>
                <w:szCs w:val="20"/>
              </w:rPr>
            </w:pPr>
            <w:r w:rsidRPr="003C78EA">
              <w:rPr>
                <w:sz w:val="20"/>
                <w:szCs w:val="20"/>
              </w:rPr>
              <w:t>452</w:t>
            </w:r>
          </w:p>
        </w:tc>
        <w:tc>
          <w:tcPr>
            <w:tcW w:w="1180" w:type="dxa"/>
            <w:tcBorders>
              <w:top w:val="nil"/>
              <w:left w:val="nil"/>
              <w:bottom w:val="nil"/>
              <w:right w:val="nil"/>
            </w:tcBorders>
            <w:tcMar>
              <w:top w:w="128" w:type="dxa"/>
              <w:left w:w="43" w:type="dxa"/>
              <w:bottom w:w="43" w:type="dxa"/>
              <w:right w:w="43" w:type="dxa"/>
            </w:tcMar>
            <w:vAlign w:val="bottom"/>
          </w:tcPr>
          <w:p w14:paraId="781FD392" w14:textId="77777777" w:rsidR="002D1659" w:rsidRPr="003C78EA" w:rsidRDefault="002D1659" w:rsidP="003C78EA">
            <w:pPr>
              <w:jc w:val="right"/>
              <w:rPr>
                <w:sz w:val="20"/>
                <w:szCs w:val="20"/>
              </w:rPr>
            </w:pPr>
            <w:r w:rsidRPr="003C78EA">
              <w:rPr>
                <w:sz w:val="20"/>
                <w:szCs w:val="20"/>
              </w:rPr>
              <w:t>978</w:t>
            </w:r>
          </w:p>
        </w:tc>
      </w:tr>
      <w:tr w:rsidR="002D1659" w:rsidRPr="00D47E8F" w14:paraId="45E925E7" w14:textId="77777777" w:rsidTr="005C10AC">
        <w:trPr>
          <w:trHeight w:val="380"/>
        </w:trPr>
        <w:tc>
          <w:tcPr>
            <w:tcW w:w="2200" w:type="dxa"/>
            <w:tcBorders>
              <w:left w:val="nil"/>
              <w:bottom w:val="nil"/>
              <w:right w:val="nil"/>
            </w:tcBorders>
            <w:tcMar>
              <w:top w:w="128" w:type="dxa"/>
              <w:left w:w="43" w:type="dxa"/>
              <w:bottom w:w="43" w:type="dxa"/>
              <w:right w:w="43" w:type="dxa"/>
            </w:tcMar>
          </w:tcPr>
          <w:p w14:paraId="5D900ADD" w14:textId="77777777" w:rsidR="002D1659" w:rsidRPr="003C78EA" w:rsidRDefault="002D1659" w:rsidP="003C78EA">
            <w:pPr>
              <w:rPr>
                <w:sz w:val="20"/>
                <w:szCs w:val="20"/>
              </w:rPr>
            </w:pPr>
            <w:r w:rsidRPr="003C78EA">
              <w:rPr>
                <w:sz w:val="20"/>
                <w:szCs w:val="20"/>
              </w:rPr>
              <w:t>5603 Hammerfest</w:t>
            </w:r>
          </w:p>
        </w:tc>
        <w:tc>
          <w:tcPr>
            <w:tcW w:w="1180" w:type="dxa"/>
            <w:tcBorders>
              <w:left w:val="nil"/>
              <w:bottom w:val="nil"/>
              <w:right w:val="nil"/>
            </w:tcBorders>
            <w:tcMar>
              <w:top w:w="128" w:type="dxa"/>
              <w:left w:w="43" w:type="dxa"/>
              <w:bottom w:w="43" w:type="dxa"/>
              <w:right w:w="43" w:type="dxa"/>
            </w:tcMar>
            <w:vAlign w:val="bottom"/>
          </w:tcPr>
          <w:p w14:paraId="79FD9E51" w14:textId="77777777" w:rsidR="002D1659" w:rsidRPr="003C78EA" w:rsidRDefault="002D1659" w:rsidP="003C78EA">
            <w:pPr>
              <w:jc w:val="right"/>
              <w:rPr>
                <w:sz w:val="20"/>
                <w:szCs w:val="20"/>
              </w:rPr>
            </w:pPr>
            <w:r w:rsidRPr="003C78EA">
              <w:rPr>
                <w:sz w:val="20"/>
                <w:szCs w:val="20"/>
              </w:rPr>
              <w:t>11 299</w:t>
            </w:r>
          </w:p>
        </w:tc>
        <w:tc>
          <w:tcPr>
            <w:tcW w:w="1180" w:type="dxa"/>
            <w:tcBorders>
              <w:left w:val="nil"/>
              <w:bottom w:val="nil"/>
              <w:right w:val="nil"/>
            </w:tcBorders>
            <w:tcMar>
              <w:top w:w="128" w:type="dxa"/>
              <w:left w:w="43" w:type="dxa"/>
              <w:bottom w:w="43" w:type="dxa"/>
              <w:right w:w="43" w:type="dxa"/>
            </w:tcMar>
            <w:vAlign w:val="bottom"/>
          </w:tcPr>
          <w:p w14:paraId="11AF880F" w14:textId="77777777" w:rsidR="002D1659" w:rsidRPr="003C78EA" w:rsidRDefault="002D1659" w:rsidP="003C78EA">
            <w:pPr>
              <w:jc w:val="right"/>
              <w:rPr>
                <w:sz w:val="20"/>
                <w:szCs w:val="20"/>
              </w:rPr>
            </w:pPr>
            <w:r w:rsidRPr="003C78EA">
              <w:rPr>
                <w:sz w:val="20"/>
                <w:szCs w:val="20"/>
              </w:rPr>
              <w:t>108 953</w:t>
            </w:r>
          </w:p>
        </w:tc>
        <w:tc>
          <w:tcPr>
            <w:tcW w:w="1180" w:type="dxa"/>
            <w:tcBorders>
              <w:left w:val="nil"/>
              <w:bottom w:val="nil"/>
              <w:right w:val="nil"/>
            </w:tcBorders>
            <w:tcMar>
              <w:top w:w="128" w:type="dxa"/>
              <w:left w:w="43" w:type="dxa"/>
              <w:bottom w:w="43" w:type="dxa"/>
              <w:right w:w="43" w:type="dxa"/>
            </w:tcMar>
            <w:vAlign w:val="bottom"/>
          </w:tcPr>
          <w:p w14:paraId="16035A07" w14:textId="77777777" w:rsidR="002D1659" w:rsidRPr="003C78EA" w:rsidRDefault="002D1659" w:rsidP="003C78EA">
            <w:pPr>
              <w:jc w:val="right"/>
              <w:rPr>
                <w:sz w:val="20"/>
                <w:szCs w:val="20"/>
              </w:rPr>
            </w:pPr>
            <w:r w:rsidRPr="003C78EA">
              <w:rPr>
                <w:sz w:val="20"/>
                <w:szCs w:val="20"/>
              </w:rPr>
              <w:t>766</w:t>
            </w:r>
          </w:p>
        </w:tc>
        <w:tc>
          <w:tcPr>
            <w:tcW w:w="1180" w:type="dxa"/>
            <w:tcBorders>
              <w:left w:val="nil"/>
              <w:bottom w:val="nil"/>
              <w:right w:val="nil"/>
            </w:tcBorders>
            <w:tcMar>
              <w:top w:w="128" w:type="dxa"/>
              <w:left w:w="43" w:type="dxa"/>
              <w:bottom w:w="43" w:type="dxa"/>
              <w:right w:w="43" w:type="dxa"/>
            </w:tcMar>
            <w:vAlign w:val="bottom"/>
          </w:tcPr>
          <w:p w14:paraId="19A18953" w14:textId="77777777" w:rsidR="002D1659" w:rsidRPr="003C78EA" w:rsidRDefault="002D1659" w:rsidP="003C78EA">
            <w:pPr>
              <w:jc w:val="right"/>
              <w:rPr>
                <w:sz w:val="20"/>
                <w:szCs w:val="20"/>
              </w:rPr>
            </w:pPr>
            <w:r w:rsidRPr="003C78EA">
              <w:rPr>
                <w:sz w:val="20"/>
                <w:szCs w:val="20"/>
              </w:rPr>
              <w:t>-307</w:t>
            </w:r>
          </w:p>
        </w:tc>
        <w:tc>
          <w:tcPr>
            <w:tcW w:w="1180" w:type="dxa"/>
            <w:tcBorders>
              <w:left w:val="nil"/>
              <w:bottom w:val="nil"/>
              <w:right w:val="nil"/>
            </w:tcBorders>
            <w:tcMar>
              <w:top w:w="128" w:type="dxa"/>
              <w:left w:w="43" w:type="dxa"/>
              <w:bottom w:w="43" w:type="dxa"/>
              <w:right w:w="43" w:type="dxa"/>
            </w:tcMar>
            <w:vAlign w:val="bottom"/>
          </w:tcPr>
          <w:p w14:paraId="651DF344" w14:textId="77777777" w:rsidR="002D1659" w:rsidRPr="003C78EA" w:rsidRDefault="002D1659" w:rsidP="003C78EA">
            <w:pPr>
              <w:jc w:val="right"/>
              <w:rPr>
                <w:sz w:val="20"/>
                <w:szCs w:val="20"/>
              </w:rPr>
            </w:pPr>
            <w:r w:rsidRPr="003C78EA">
              <w:rPr>
                <w:sz w:val="20"/>
                <w:szCs w:val="20"/>
              </w:rPr>
              <w:t>1 461</w:t>
            </w:r>
          </w:p>
        </w:tc>
        <w:tc>
          <w:tcPr>
            <w:tcW w:w="1180" w:type="dxa"/>
            <w:tcBorders>
              <w:left w:val="nil"/>
              <w:bottom w:val="nil"/>
              <w:right w:val="nil"/>
            </w:tcBorders>
            <w:tcMar>
              <w:top w:w="128" w:type="dxa"/>
              <w:left w:w="43" w:type="dxa"/>
              <w:bottom w:w="43" w:type="dxa"/>
              <w:right w:w="43" w:type="dxa"/>
            </w:tcMar>
            <w:vAlign w:val="bottom"/>
          </w:tcPr>
          <w:p w14:paraId="490A67CC" w14:textId="77777777" w:rsidR="002D1659" w:rsidRPr="003C78EA" w:rsidRDefault="002D1659" w:rsidP="003C78EA">
            <w:pPr>
              <w:jc w:val="right"/>
              <w:rPr>
                <w:sz w:val="20"/>
                <w:szCs w:val="20"/>
              </w:rPr>
            </w:pPr>
            <w:r w:rsidRPr="003C78EA">
              <w:rPr>
                <w:sz w:val="20"/>
                <w:szCs w:val="20"/>
              </w:rPr>
              <w:t>490</w:t>
            </w:r>
          </w:p>
        </w:tc>
        <w:tc>
          <w:tcPr>
            <w:tcW w:w="1180" w:type="dxa"/>
            <w:tcBorders>
              <w:left w:val="nil"/>
              <w:bottom w:val="nil"/>
              <w:right w:val="nil"/>
            </w:tcBorders>
            <w:tcMar>
              <w:top w:w="128" w:type="dxa"/>
              <w:left w:w="43" w:type="dxa"/>
              <w:bottom w:w="43" w:type="dxa"/>
              <w:right w:w="43" w:type="dxa"/>
            </w:tcMar>
            <w:vAlign w:val="bottom"/>
          </w:tcPr>
          <w:p w14:paraId="2F3CCCC2" w14:textId="77777777" w:rsidR="002D1659" w:rsidRPr="003C78EA" w:rsidRDefault="002D1659" w:rsidP="003C78EA">
            <w:pPr>
              <w:jc w:val="right"/>
              <w:rPr>
                <w:sz w:val="20"/>
                <w:szCs w:val="20"/>
              </w:rPr>
            </w:pPr>
            <w:r w:rsidRPr="003C78EA">
              <w:rPr>
                <w:sz w:val="20"/>
                <w:szCs w:val="20"/>
              </w:rPr>
              <w:t>2 410</w:t>
            </w:r>
          </w:p>
        </w:tc>
        <w:tc>
          <w:tcPr>
            <w:tcW w:w="1180" w:type="dxa"/>
            <w:tcBorders>
              <w:left w:val="nil"/>
              <w:bottom w:val="nil"/>
              <w:right w:val="nil"/>
            </w:tcBorders>
            <w:tcMar>
              <w:top w:w="128" w:type="dxa"/>
              <w:left w:w="43" w:type="dxa"/>
              <w:bottom w:w="43" w:type="dxa"/>
              <w:right w:w="43" w:type="dxa"/>
            </w:tcMar>
            <w:vAlign w:val="bottom"/>
          </w:tcPr>
          <w:p w14:paraId="4A880B8A" w14:textId="77777777" w:rsidR="002D1659" w:rsidRPr="003C78EA" w:rsidRDefault="002D1659" w:rsidP="003C78EA">
            <w:pPr>
              <w:jc w:val="right"/>
              <w:rPr>
                <w:sz w:val="20"/>
                <w:szCs w:val="20"/>
              </w:rPr>
            </w:pPr>
            <w:r w:rsidRPr="003C78EA">
              <w:rPr>
                <w:sz w:val="20"/>
                <w:szCs w:val="20"/>
              </w:rPr>
              <w:t>30</w:t>
            </w:r>
          </w:p>
        </w:tc>
        <w:tc>
          <w:tcPr>
            <w:tcW w:w="1180" w:type="dxa"/>
            <w:tcBorders>
              <w:left w:val="nil"/>
              <w:bottom w:val="nil"/>
              <w:right w:val="nil"/>
            </w:tcBorders>
            <w:tcMar>
              <w:top w:w="128" w:type="dxa"/>
              <w:left w:w="43" w:type="dxa"/>
              <w:bottom w:w="43" w:type="dxa"/>
              <w:right w:w="43" w:type="dxa"/>
            </w:tcMar>
            <w:vAlign w:val="bottom"/>
          </w:tcPr>
          <w:p w14:paraId="602F7789" w14:textId="77777777" w:rsidR="002D1659" w:rsidRPr="003C78EA" w:rsidRDefault="002D1659" w:rsidP="003C78EA">
            <w:pPr>
              <w:jc w:val="right"/>
              <w:rPr>
                <w:sz w:val="20"/>
                <w:szCs w:val="20"/>
              </w:rPr>
            </w:pPr>
            <w:r w:rsidRPr="003C78EA">
              <w:rPr>
                <w:sz w:val="20"/>
                <w:szCs w:val="20"/>
              </w:rPr>
              <w:t>2 440</w:t>
            </w:r>
          </w:p>
        </w:tc>
        <w:tc>
          <w:tcPr>
            <w:tcW w:w="1180" w:type="dxa"/>
            <w:tcBorders>
              <w:left w:val="nil"/>
              <w:bottom w:val="nil"/>
              <w:right w:val="nil"/>
            </w:tcBorders>
            <w:tcMar>
              <w:top w:w="128" w:type="dxa"/>
              <w:left w:w="43" w:type="dxa"/>
              <w:bottom w:w="43" w:type="dxa"/>
              <w:right w:w="43" w:type="dxa"/>
            </w:tcMar>
            <w:vAlign w:val="bottom"/>
          </w:tcPr>
          <w:p w14:paraId="1809AAC6" w14:textId="77777777" w:rsidR="002D1659" w:rsidRPr="003C78EA" w:rsidRDefault="002D1659" w:rsidP="003C78EA">
            <w:pPr>
              <w:jc w:val="right"/>
              <w:rPr>
                <w:sz w:val="20"/>
                <w:szCs w:val="20"/>
              </w:rPr>
            </w:pPr>
            <w:r w:rsidRPr="003C78EA">
              <w:rPr>
                <w:sz w:val="20"/>
                <w:szCs w:val="20"/>
              </w:rPr>
              <w:t>2 672</w:t>
            </w:r>
          </w:p>
        </w:tc>
      </w:tr>
      <w:tr w:rsidR="002D1659" w:rsidRPr="00D47E8F" w14:paraId="77E9A982"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C5FDCB2" w14:textId="77777777" w:rsidR="002D1659" w:rsidRPr="003C78EA" w:rsidRDefault="002D1659" w:rsidP="003C78EA">
            <w:pPr>
              <w:rPr>
                <w:sz w:val="20"/>
                <w:szCs w:val="20"/>
              </w:rPr>
            </w:pPr>
            <w:r w:rsidRPr="003C78EA">
              <w:rPr>
                <w:sz w:val="20"/>
                <w:szCs w:val="20"/>
              </w:rPr>
              <w:t>5605 Sør-Varanger</w:t>
            </w:r>
          </w:p>
        </w:tc>
        <w:tc>
          <w:tcPr>
            <w:tcW w:w="1180" w:type="dxa"/>
            <w:tcBorders>
              <w:top w:val="nil"/>
              <w:left w:val="nil"/>
              <w:bottom w:val="nil"/>
              <w:right w:val="nil"/>
            </w:tcBorders>
            <w:tcMar>
              <w:top w:w="128" w:type="dxa"/>
              <w:left w:w="43" w:type="dxa"/>
              <w:bottom w:w="43" w:type="dxa"/>
              <w:right w:w="43" w:type="dxa"/>
            </w:tcMar>
            <w:vAlign w:val="bottom"/>
          </w:tcPr>
          <w:p w14:paraId="24A260F9" w14:textId="77777777" w:rsidR="002D1659" w:rsidRPr="003C78EA" w:rsidRDefault="002D1659" w:rsidP="003C78EA">
            <w:pPr>
              <w:jc w:val="right"/>
              <w:rPr>
                <w:sz w:val="20"/>
                <w:szCs w:val="20"/>
              </w:rPr>
            </w:pPr>
            <w:r w:rsidRPr="003C78EA">
              <w:rPr>
                <w:sz w:val="20"/>
                <w:szCs w:val="20"/>
              </w:rPr>
              <w:t>9 890</w:t>
            </w:r>
          </w:p>
        </w:tc>
        <w:tc>
          <w:tcPr>
            <w:tcW w:w="1180" w:type="dxa"/>
            <w:tcBorders>
              <w:top w:val="nil"/>
              <w:left w:val="nil"/>
              <w:bottom w:val="nil"/>
              <w:right w:val="nil"/>
            </w:tcBorders>
            <w:tcMar>
              <w:top w:w="128" w:type="dxa"/>
              <w:left w:w="43" w:type="dxa"/>
              <w:bottom w:w="43" w:type="dxa"/>
              <w:right w:w="43" w:type="dxa"/>
            </w:tcMar>
            <w:vAlign w:val="bottom"/>
          </w:tcPr>
          <w:p w14:paraId="046EEECD" w14:textId="77777777" w:rsidR="002D1659" w:rsidRPr="003C78EA" w:rsidRDefault="002D1659" w:rsidP="003C78EA">
            <w:pPr>
              <w:jc w:val="right"/>
              <w:rPr>
                <w:sz w:val="20"/>
                <w:szCs w:val="20"/>
              </w:rPr>
            </w:pPr>
            <w:r w:rsidRPr="003C78EA">
              <w:rPr>
                <w:sz w:val="20"/>
                <w:szCs w:val="20"/>
              </w:rPr>
              <w:t>85 108</w:t>
            </w:r>
          </w:p>
        </w:tc>
        <w:tc>
          <w:tcPr>
            <w:tcW w:w="1180" w:type="dxa"/>
            <w:tcBorders>
              <w:top w:val="nil"/>
              <w:left w:val="nil"/>
              <w:bottom w:val="nil"/>
              <w:right w:val="nil"/>
            </w:tcBorders>
            <w:tcMar>
              <w:top w:w="128" w:type="dxa"/>
              <w:left w:w="43" w:type="dxa"/>
              <w:bottom w:w="43" w:type="dxa"/>
              <w:right w:w="43" w:type="dxa"/>
            </w:tcMar>
            <w:vAlign w:val="bottom"/>
          </w:tcPr>
          <w:p w14:paraId="2ECBE6BF" w14:textId="77777777" w:rsidR="002D1659" w:rsidRPr="003C78EA" w:rsidRDefault="002D1659" w:rsidP="003C78EA">
            <w:pPr>
              <w:jc w:val="right"/>
              <w:rPr>
                <w:sz w:val="20"/>
                <w:szCs w:val="20"/>
              </w:rPr>
            </w:pPr>
            <w:r w:rsidRPr="003C78EA">
              <w:rPr>
                <w:sz w:val="20"/>
                <w:szCs w:val="20"/>
              </w:rPr>
              <w:t>868</w:t>
            </w:r>
          </w:p>
        </w:tc>
        <w:tc>
          <w:tcPr>
            <w:tcW w:w="1180" w:type="dxa"/>
            <w:tcBorders>
              <w:top w:val="nil"/>
              <w:left w:val="nil"/>
              <w:bottom w:val="nil"/>
              <w:right w:val="nil"/>
            </w:tcBorders>
            <w:tcMar>
              <w:top w:w="128" w:type="dxa"/>
              <w:left w:w="43" w:type="dxa"/>
              <w:bottom w:w="43" w:type="dxa"/>
              <w:right w:w="43" w:type="dxa"/>
            </w:tcMar>
            <w:vAlign w:val="bottom"/>
          </w:tcPr>
          <w:p w14:paraId="5F5FF0AC"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7EA0D4AA" w14:textId="77777777" w:rsidR="002D1659" w:rsidRPr="003C78EA" w:rsidRDefault="002D1659" w:rsidP="003C78EA">
            <w:pPr>
              <w:jc w:val="right"/>
              <w:rPr>
                <w:sz w:val="20"/>
                <w:szCs w:val="20"/>
              </w:rPr>
            </w:pPr>
            <w:r w:rsidRPr="003C78EA">
              <w:rPr>
                <w:sz w:val="20"/>
                <w:szCs w:val="20"/>
              </w:rPr>
              <w:t>589</w:t>
            </w:r>
          </w:p>
        </w:tc>
        <w:tc>
          <w:tcPr>
            <w:tcW w:w="1180" w:type="dxa"/>
            <w:tcBorders>
              <w:top w:val="nil"/>
              <w:left w:val="nil"/>
              <w:bottom w:val="nil"/>
              <w:right w:val="nil"/>
            </w:tcBorders>
            <w:tcMar>
              <w:top w:w="128" w:type="dxa"/>
              <w:left w:w="43" w:type="dxa"/>
              <w:bottom w:w="43" w:type="dxa"/>
              <w:right w:w="43" w:type="dxa"/>
            </w:tcMar>
            <w:vAlign w:val="bottom"/>
          </w:tcPr>
          <w:p w14:paraId="7B0B8A52" w14:textId="77777777" w:rsidR="002D1659" w:rsidRPr="003C78EA" w:rsidRDefault="002D1659" w:rsidP="003C78EA">
            <w:pPr>
              <w:jc w:val="right"/>
              <w:rPr>
                <w:sz w:val="20"/>
                <w:szCs w:val="20"/>
              </w:rPr>
            </w:pPr>
            <w:r w:rsidRPr="003C78EA">
              <w:rPr>
                <w:sz w:val="20"/>
                <w:szCs w:val="20"/>
              </w:rPr>
              <w:t>-128</w:t>
            </w:r>
          </w:p>
        </w:tc>
        <w:tc>
          <w:tcPr>
            <w:tcW w:w="1180" w:type="dxa"/>
            <w:tcBorders>
              <w:top w:val="nil"/>
              <w:left w:val="nil"/>
              <w:bottom w:val="nil"/>
              <w:right w:val="nil"/>
            </w:tcBorders>
            <w:tcMar>
              <w:top w:w="128" w:type="dxa"/>
              <w:left w:w="43" w:type="dxa"/>
              <w:bottom w:w="43" w:type="dxa"/>
              <w:right w:w="43" w:type="dxa"/>
            </w:tcMar>
            <w:vAlign w:val="bottom"/>
          </w:tcPr>
          <w:p w14:paraId="04C662B4" w14:textId="77777777" w:rsidR="002D1659" w:rsidRPr="003C78EA" w:rsidRDefault="002D1659" w:rsidP="003C78EA">
            <w:pPr>
              <w:jc w:val="right"/>
              <w:rPr>
                <w:sz w:val="20"/>
                <w:szCs w:val="20"/>
              </w:rPr>
            </w:pPr>
            <w:r w:rsidRPr="003C78EA">
              <w:rPr>
                <w:sz w:val="20"/>
                <w:szCs w:val="20"/>
              </w:rPr>
              <w:t>1 419</w:t>
            </w:r>
          </w:p>
        </w:tc>
        <w:tc>
          <w:tcPr>
            <w:tcW w:w="1180" w:type="dxa"/>
            <w:tcBorders>
              <w:top w:val="nil"/>
              <w:left w:val="nil"/>
              <w:bottom w:val="nil"/>
              <w:right w:val="nil"/>
            </w:tcBorders>
            <w:tcMar>
              <w:top w:w="128" w:type="dxa"/>
              <w:left w:w="43" w:type="dxa"/>
              <w:bottom w:w="43" w:type="dxa"/>
              <w:right w:w="43" w:type="dxa"/>
            </w:tcMar>
            <w:vAlign w:val="bottom"/>
          </w:tcPr>
          <w:p w14:paraId="49C5510E" w14:textId="77777777" w:rsidR="002D1659" w:rsidRPr="003C78EA" w:rsidRDefault="002D1659" w:rsidP="003C78EA">
            <w:pPr>
              <w:jc w:val="right"/>
              <w:rPr>
                <w:sz w:val="20"/>
                <w:szCs w:val="20"/>
              </w:rPr>
            </w:pPr>
            <w:r w:rsidRPr="003C78EA">
              <w:rPr>
                <w:sz w:val="20"/>
                <w:szCs w:val="20"/>
              </w:rPr>
              <w:t>298</w:t>
            </w:r>
          </w:p>
        </w:tc>
        <w:tc>
          <w:tcPr>
            <w:tcW w:w="1180" w:type="dxa"/>
            <w:tcBorders>
              <w:top w:val="nil"/>
              <w:left w:val="nil"/>
              <w:bottom w:val="nil"/>
              <w:right w:val="nil"/>
            </w:tcBorders>
            <w:tcMar>
              <w:top w:w="128" w:type="dxa"/>
              <w:left w:w="43" w:type="dxa"/>
              <w:bottom w:w="43" w:type="dxa"/>
              <w:right w:w="43" w:type="dxa"/>
            </w:tcMar>
            <w:vAlign w:val="bottom"/>
          </w:tcPr>
          <w:p w14:paraId="31C372BC" w14:textId="77777777" w:rsidR="002D1659" w:rsidRPr="003C78EA" w:rsidRDefault="002D1659" w:rsidP="003C78EA">
            <w:pPr>
              <w:jc w:val="right"/>
              <w:rPr>
                <w:sz w:val="20"/>
                <w:szCs w:val="20"/>
              </w:rPr>
            </w:pPr>
            <w:r w:rsidRPr="003C78EA">
              <w:rPr>
                <w:sz w:val="20"/>
                <w:szCs w:val="20"/>
              </w:rPr>
              <w:t>1 716</w:t>
            </w:r>
          </w:p>
        </w:tc>
        <w:tc>
          <w:tcPr>
            <w:tcW w:w="1180" w:type="dxa"/>
            <w:tcBorders>
              <w:top w:val="nil"/>
              <w:left w:val="nil"/>
              <w:bottom w:val="nil"/>
              <w:right w:val="nil"/>
            </w:tcBorders>
            <w:tcMar>
              <w:top w:w="128" w:type="dxa"/>
              <w:left w:w="43" w:type="dxa"/>
              <w:bottom w:w="43" w:type="dxa"/>
              <w:right w:w="43" w:type="dxa"/>
            </w:tcMar>
            <w:vAlign w:val="bottom"/>
          </w:tcPr>
          <w:p w14:paraId="3215584F" w14:textId="77777777" w:rsidR="002D1659" w:rsidRPr="003C78EA" w:rsidRDefault="002D1659" w:rsidP="003C78EA">
            <w:pPr>
              <w:jc w:val="right"/>
              <w:rPr>
                <w:sz w:val="20"/>
                <w:szCs w:val="20"/>
              </w:rPr>
            </w:pPr>
            <w:r w:rsidRPr="003C78EA">
              <w:rPr>
                <w:sz w:val="20"/>
                <w:szCs w:val="20"/>
              </w:rPr>
              <w:t>1 986</w:t>
            </w:r>
          </w:p>
        </w:tc>
      </w:tr>
      <w:tr w:rsidR="002D1659" w:rsidRPr="00D47E8F" w14:paraId="692DEA3C"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5A18E61F" w14:textId="77777777" w:rsidR="002D1659" w:rsidRPr="003C78EA" w:rsidRDefault="002D1659" w:rsidP="003C78EA">
            <w:pPr>
              <w:rPr>
                <w:sz w:val="20"/>
                <w:szCs w:val="20"/>
              </w:rPr>
            </w:pPr>
            <w:r w:rsidRPr="003C78EA">
              <w:rPr>
                <w:sz w:val="20"/>
                <w:szCs w:val="20"/>
              </w:rPr>
              <w:t>5607 Vadsø</w:t>
            </w:r>
          </w:p>
        </w:tc>
        <w:tc>
          <w:tcPr>
            <w:tcW w:w="1180" w:type="dxa"/>
            <w:tcBorders>
              <w:top w:val="nil"/>
              <w:left w:val="nil"/>
              <w:bottom w:val="nil"/>
              <w:right w:val="nil"/>
            </w:tcBorders>
            <w:tcMar>
              <w:top w:w="128" w:type="dxa"/>
              <w:left w:w="43" w:type="dxa"/>
              <w:bottom w:w="43" w:type="dxa"/>
              <w:right w:w="43" w:type="dxa"/>
            </w:tcMar>
            <w:vAlign w:val="bottom"/>
          </w:tcPr>
          <w:p w14:paraId="084123E2" w14:textId="77777777" w:rsidR="002D1659" w:rsidRPr="003C78EA" w:rsidRDefault="002D1659" w:rsidP="003C78EA">
            <w:pPr>
              <w:jc w:val="right"/>
              <w:rPr>
                <w:sz w:val="20"/>
                <w:szCs w:val="20"/>
              </w:rPr>
            </w:pPr>
            <w:r w:rsidRPr="003C78EA">
              <w:rPr>
                <w:sz w:val="20"/>
                <w:szCs w:val="20"/>
              </w:rPr>
              <w:t>5 647</w:t>
            </w:r>
          </w:p>
        </w:tc>
        <w:tc>
          <w:tcPr>
            <w:tcW w:w="1180" w:type="dxa"/>
            <w:tcBorders>
              <w:top w:val="nil"/>
              <w:left w:val="nil"/>
              <w:bottom w:val="nil"/>
              <w:right w:val="nil"/>
            </w:tcBorders>
            <w:tcMar>
              <w:top w:w="128" w:type="dxa"/>
              <w:left w:w="43" w:type="dxa"/>
              <w:bottom w:w="43" w:type="dxa"/>
              <w:right w:w="43" w:type="dxa"/>
            </w:tcMar>
            <w:vAlign w:val="bottom"/>
          </w:tcPr>
          <w:p w14:paraId="460A48CD" w14:textId="77777777" w:rsidR="002D1659" w:rsidRPr="003C78EA" w:rsidRDefault="002D1659" w:rsidP="003C78EA">
            <w:pPr>
              <w:jc w:val="right"/>
              <w:rPr>
                <w:sz w:val="20"/>
                <w:szCs w:val="20"/>
              </w:rPr>
            </w:pPr>
            <w:r w:rsidRPr="003C78EA">
              <w:rPr>
                <w:sz w:val="20"/>
                <w:szCs w:val="20"/>
              </w:rPr>
              <w:t>82 874</w:t>
            </w:r>
          </w:p>
        </w:tc>
        <w:tc>
          <w:tcPr>
            <w:tcW w:w="1180" w:type="dxa"/>
            <w:tcBorders>
              <w:top w:val="nil"/>
              <w:left w:val="nil"/>
              <w:bottom w:val="nil"/>
              <w:right w:val="nil"/>
            </w:tcBorders>
            <w:tcMar>
              <w:top w:w="128" w:type="dxa"/>
              <w:left w:w="43" w:type="dxa"/>
              <w:bottom w:w="43" w:type="dxa"/>
              <w:right w:w="43" w:type="dxa"/>
            </w:tcMar>
            <w:vAlign w:val="bottom"/>
          </w:tcPr>
          <w:p w14:paraId="1397C70D" w14:textId="77777777" w:rsidR="002D1659" w:rsidRPr="003C78EA" w:rsidRDefault="002D1659" w:rsidP="003C78EA">
            <w:pPr>
              <w:jc w:val="right"/>
              <w:rPr>
                <w:sz w:val="20"/>
                <w:szCs w:val="20"/>
              </w:rPr>
            </w:pPr>
            <w:r w:rsidRPr="003C78EA">
              <w:rPr>
                <w:sz w:val="20"/>
                <w:szCs w:val="20"/>
              </w:rPr>
              <w:t>1 561</w:t>
            </w:r>
          </w:p>
        </w:tc>
        <w:tc>
          <w:tcPr>
            <w:tcW w:w="1180" w:type="dxa"/>
            <w:tcBorders>
              <w:top w:val="nil"/>
              <w:left w:val="nil"/>
              <w:bottom w:val="nil"/>
              <w:right w:val="nil"/>
            </w:tcBorders>
            <w:tcMar>
              <w:top w:w="128" w:type="dxa"/>
              <w:left w:w="43" w:type="dxa"/>
              <w:bottom w:w="43" w:type="dxa"/>
              <w:right w:w="43" w:type="dxa"/>
            </w:tcMar>
            <w:vAlign w:val="bottom"/>
          </w:tcPr>
          <w:p w14:paraId="40BC0AC0"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08F5371A" w14:textId="77777777" w:rsidR="002D1659" w:rsidRPr="003C78EA" w:rsidRDefault="002D1659" w:rsidP="003C78EA">
            <w:pPr>
              <w:jc w:val="right"/>
              <w:rPr>
                <w:sz w:val="20"/>
                <w:szCs w:val="20"/>
              </w:rPr>
            </w:pPr>
            <w:r w:rsidRPr="003C78EA">
              <w:rPr>
                <w:sz w:val="20"/>
                <w:szCs w:val="20"/>
              </w:rPr>
              <w:t>493</w:t>
            </w:r>
          </w:p>
        </w:tc>
        <w:tc>
          <w:tcPr>
            <w:tcW w:w="1180" w:type="dxa"/>
            <w:tcBorders>
              <w:top w:val="nil"/>
              <w:left w:val="nil"/>
              <w:bottom w:val="nil"/>
              <w:right w:val="nil"/>
            </w:tcBorders>
            <w:tcMar>
              <w:top w:w="128" w:type="dxa"/>
              <w:left w:w="43" w:type="dxa"/>
              <w:bottom w:w="43" w:type="dxa"/>
              <w:right w:w="43" w:type="dxa"/>
            </w:tcMar>
            <w:vAlign w:val="bottom"/>
          </w:tcPr>
          <w:p w14:paraId="424FA1A2" w14:textId="77777777" w:rsidR="002D1659" w:rsidRPr="003C78EA" w:rsidRDefault="002D1659" w:rsidP="003C78EA">
            <w:pPr>
              <w:jc w:val="right"/>
              <w:rPr>
                <w:sz w:val="20"/>
                <w:szCs w:val="20"/>
              </w:rPr>
            </w:pPr>
            <w:r w:rsidRPr="003C78EA">
              <w:rPr>
                <w:sz w:val="20"/>
                <w:szCs w:val="20"/>
              </w:rPr>
              <w:t>662</w:t>
            </w:r>
          </w:p>
        </w:tc>
        <w:tc>
          <w:tcPr>
            <w:tcW w:w="1180" w:type="dxa"/>
            <w:tcBorders>
              <w:top w:val="nil"/>
              <w:left w:val="nil"/>
              <w:bottom w:val="nil"/>
              <w:right w:val="nil"/>
            </w:tcBorders>
            <w:tcMar>
              <w:top w:w="128" w:type="dxa"/>
              <w:left w:w="43" w:type="dxa"/>
              <w:bottom w:w="43" w:type="dxa"/>
              <w:right w:w="43" w:type="dxa"/>
            </w:tcMar>
            <w:vAlign w:val="bottom"/>
          </w:tcPr>
          <w:p w14:paraId="03F89EBE" w14:textId="77777777" w:rsidR="002D1659" w:rsidRPr="003C78EA" w:rsidRDefault="002D1659" w:rsidP="003C78EA">
            <w:pPr>
              <w:jc w:val="right"/>
              <w:rPr>
                <w:sz w:val="20"/>
                <w:szCs w:val="20"/>
              </w:rPr>
            </w:pPr>
            <w:r w:rsidRPr="003C78EA">
              <w:rPr>
                <w:sz w:val="20"/>
                <w:szCs w:val="20"/>
              </w:rPr>
              <w:t>2 805</w:t>
            </w:r>
          </w:p>
        </w:tc>
        <w:tc>
          <w:tcPr>
            <w:tcW w:w="1180" w:type="dxa"/>
            <w:tcBorders>
              <w:top w:val="nil"/>
              <w:left w:val="nil"/>
              <w:bottom w:val="nil"/>
              <w:right w:val="nil"/>
            </w:tcBorders>
            <w:tcMar>
              <w:top w:w="128" w:type="dxa"/>
              <w:left w:w="43" w:type="dxa"/>
              <w:bottom w:w="43" w:type="dxa"/>
              <w:right w:w="43" w:type="dxa"/>
            </w:tcMar>
            <w:vAlign w:val="bottom"/>
          </w:tcPr>
          <w:p w14:paraId="73EE9F29" w14:textId="77777777" w:rsidR="002D1659" w:rsidRPr="003C78EA" w:rsidRDefault="002D1659" w:rsidP="003C78EA">
            <w:pPr>
              <w:jc w:val="right"/>
              <w:rPr>
                <w:sz w:val="20"/>
                <w:szCs w:val="20"/>
              </w:rPr>
            </w:pPr>
            <w:r w:rsidRPr="003C78EA">
              <w:rPr>
                <w:sz w:val="20"/>
                <w:szCs w:val="20"/>
              </w:rPr>
              <w:t>335</w:t>
            </w:r>
          </w:p>
        </w:tc>
        <w:tc>
          <w:tcPr>
            <w:tcW w:w="1180" w:type="dxa"/>
            <w:tcBorders>
              <w:top w:val="nil"/>
              <w:left w:val="nil"/>
              <w:bottom w:val="nil"/>
              <w:right w:val="nil"/>
            </w:tcBorders>
            <w:tcMar>
              <w:top w:w="128" w:type="dxa"/>
              <w:left w:w="43" w:type="dxa"/>
              <w:bottom w:w="43" w:type="dxa"/>
              <w:right w:w="43" w:type="dxa"/>
            </w:tcMar>
            <w:vAlign w:val="bottom"/>
          </w:tcPr>
          <w:p w14:paraId="245CD451" w14:textId="77777777" w:rsidR="002D1659" w:rsidRPr="003C78EA" w:rsidRDefault="002D1659" w:rsidP="003C78EA">
            <w:pPr>
              <w:jc w:val="right"/>
              <w:rPr>
                <w:sz w:val="20"/>
                <w:szCs w:val="20"/>
              </w:rPr>
            </w:pPr>
            <w:r w:rsidRPr="003C78EA">
              <w:rPr>
                <w:sz w:val="20"/>
                <w:szCs w:val="20"/>
              </w:rPr>
              <w:t>3 141</w:t>
            </w:r>
          </w:p>
        </w:tc>
        <w:tc>
          <w:tcPr>
            <w:tcW w:w="1180" w:type="dxa"/>
            <w:tcBorders>
              <w:top w:val="nil"/>
              <w:left w:val="nil"/>
              <w:bottom w:val="nil"/>
              <w:right w:val="nil"/>
            </w:tcBorders>
            <w:tcMar>
              <w:top w:w="128" w:type="dxa"/>
              <w:left w:w="43" w:type="dxa"/>
              <w:bottom w:w="43" w:type="dxa"/>
              <w:right w:w="43" w:type="dxa"/>
            </w:tcMar>
            <w:vAlign w:val="bottom"/>
          </w:tcPr>
          <w:p w14:paraId="1849FAF9" w14:textId="77777777" w:rsidR="002D1659" w:rsidRPr="003C78EA" w:rsidRDefault="002D1659" w:rsidP="003C78EA">
            <w:pPr>
              <w:jc w:val="right"/>
              <w:rPr>
                <w:sz w:val="20"/>
                <w:szCs w:val="20"/>
              </w:rPr>
            </w:pPr>
            <w:r w:rsidRPr="003C78EA">
              <w:rPr>
                <w:sz w:val="20"/>
                <w:szCs w:val="20"/>
              </w:rPr>
              <w:t>3 507</w:t>
            </w:r>
          </w:p>
        </w:tc>
      </w:tr>
      <w:tr w:rsidR="002D1659" w:rsidRPr="00D47E8F" w14:paraId="042C3B42"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1800073" w14:textId="77777777" w:rsidR="002D1659" w:rsidRPr="003C78EA" w:rsidRDefault="002D1659" w:rsidP="003C78EA">
            <w:pPr>
              <w:rPr>
                <w:sz w:val="20"/>
                <w:szCs w:val="20"/>
              </w:rPr>
            </w:pPr>
            <w:r w:rsidRPr="003C78EA">
              <w:rPr>
                <w:sz w:val="20"/>
                <w:szCs w:val="20"/>
              </w:rPr>
              <w:t>5610 Karasjok</w:t>
            </w:r>
          </w:p>
        </w:tc>
        <w:tc>
          <w:tcPr>
            <w:tcW w:w="1180" w:type="dxa"/>
            <w:tcBorders>
              <w:top w:val="nil"/>
              <w:left w:val="nil"/>
              <w:bottom w:val="nil"/>
              <w:right w:val="nil"/>
            </w:tcBorders>
            <w:tcMar>
              <w:top w:w="128" w:type="dxa"/>
              <w:left w:w="43" w:type="dxa"/>
              <w:bottom w:w="43" w:type="dxa"/>
              <w:right w:w="43" w:type="dxa"/>
            </w:tcMar>
            <w:vAlign w:val="bottom"/>
          </w:tcPr>
          <w:p w14:paraId="469E10E5" w14:textId="77777777" w:rsidR="002D1659" w:rsidRPr="003C78EA" w:rsidRDefault="002D1659" w:rsidP="003C78EA">
            <w:pPr>
              <w:jc w:val="right"/>
              <w:rPr>
                <w:sz w:val="20"/>
                <w:szCs w:val="20"/>
              </w:rPr>
            </w:pPr>
            <w:r w:rsidRPr="003C78EA">
              <w:rPr>
                <w:sz w:val="20"/>
                <w:szCs w:val="20"/>
              </w:rPr>
              <w:t>2 562</w:t>
            </w:r>
          </w:p>
        </w:tc>
        <w:tc>
          <w:tcPr>
            <w:tcW w:w="1180" w:type="dxa"/>
            <w:tcBorders>
              <w:top w:val="nil"/>
              <w:left w:val="nil"/>
              <w:bottom w:val="nil"/>
              <w:right w:val="nil"/>
            </w:tcBorders>
            <w:tcMar>
              <w:top w:w="128" w:type="dxa"/>
              <w:left w:w="43" w:type="dxa"/>
              <w:bottom w:w="43" w:type="dxa"/>
              <w:right w:w="43" w:type="dxa"/>
            </w:tcMar>
            <w:vAlign w:val="bottom"/>
          </w:tcPr>
          <w:p w14:paraId="38FB0838" w14:textId="77777777" w:rsidR="002D1659" w:rsidRPr="003C78EA" w:rsidRDefault="002D1659" w:rsidP="003C78EA">
            <w:pPr>
              <w:jc w:val="right"/>
              <w:rPr>
                <w:sz w:val="20"/>
                <w:szCs w:val="20"/>
              </w:rPr>
            </w:pPr>
            <w:r w:rsidRPr="003C78EA">
              <w:rPr>
                <w:sz w:val="20"/>
                <w:szCs w:val="20"/>
              </w:rPr>
              <w:t>92 853</w:t>
            </w:r>
          </w:p>
        </w:tc>
        <w:tc>
          <w:tcPr>
            <w:tcW w:w="1180" w:type="dxa"/>
            <w:tcBorders>
              <w:top w:val="nil"/>
              <w:left w:val="nil"/>
              <w:bottom w:val="nil"/>
              <w:right w:val="nil"/>
            </w:tcBorders>
            <w:tcMar>
              <w:top w:w="128" w:type="dxa"/>
              <w:left w:w="43" w:type="dxa"/>
              <w:bottom w:w="43" w:type="dxa"/>
              <w:right w:w="43" w:type="dxa"/>
            </w:tcMar>
            <w:vAlign w:val="bottom"/>
          </w:tcPr>
          <w:p w14:paraId="11771CD2" w14:textId="77777777" w:rsidR="002D1659" w:rsidRPr="003C78EA" w:rsidRDefault="002D1659" w:rsidP="003C78EA">
            <w:pPr>
              <w:jc w:val="right"/>
              <w:rPr>
                <w:sz w:val="20"/>
                <w:szCs w:val="20"/>
              </w:rPr>
            </w:pPr>
            <w:r w:rsidRPr="003C78EA">
              <w:rPr>
                <w:sz w:val="20"/>
                <w:szCs w:val="20"/>
              </w:rPr>
              <w:t>-1 409</w:t>
            </w:r>
          </w:p>
        </w:tc>
        <w:tc>
          <w:tcPr>
            <w:tcW w:w="1180" w:type="dxa"/>
            <w:tcBorders>
              <w:top w:val="nil"/>
              <w:left w:val="nil"/>
              <w:bottom w:val="nil"/>
              <w:right w:val="nil"/>
            </w:tcBorders>
            <w:tcMar>
              <w:top w:w="128" w:type="dxa"/>
              <w:left w:w="43" w:type="dxa"/>
              <w:bottom w:w="43" w:type="dxa"/>
              <w:right w:w="43" w:type="dxa"/>
            </w:tcMar>
            <w:vAlign w:val="bottom"/>
          </w:tcPr>
          <w:p w14:paraId="21995AEA"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13418672" w14:textId="77777777" w:rsidR="002D1659" w:rsidRPr="003C78EA" w:rsidRDefault="002D1659" w:rsidP="003C78EA">
            <w:pPr>
              <w:jc w:val="right"/>
              <w:rPr>
                <w:sz w:val="20"/>
                <w:szCs w:val="20"/>
              </w:rPr>
            </w:pPr>
            <w:r w:rsidRPr="003C78EA">
              <w:rPr>
                <w:sz w:val="20"/>
                <w:szCs w:val="20"/>
              </w:rPr>
              <w:t>665</w:t>
            </w:r>
          </w:p>
        </w:tc>
        <w:tc>
          <w:tcPr>
            <w:tcW w:w="1180" w:type="dxa"/>
            <w:tcBorders>
              <w:top w:val="nil"/>
              <w:left w:val="nil"/>
              <w:bottom w:val="nil"/>
              <w:right w:val="nil"/>
            </w:tcBorders>
            <w:tcMar>
              <w:top w:w="128" w:type="dxa"/>
              <w:left w:w="43" w:type="dxa"/>
              <w:bottom w:w="43" w:type="dxa"/>
              <w:right w:w="43" w:type="dxa"/>
            </w:tcMar>
            <w:vAlign w:val="bottom"/>
          </w:tcPr>
          <w:p w14:paraId="53CF892C" w14:textId="77777777" w:rsidR="002D1659" w:rsidRPr="003C78EA" w:rsidRDefault="002D1659" w:rsidP="003C78EA">
            <w:pPr>
              <w:jc w:val="right"/>
              <w:rPr>
                <w:sz w:val="20"/>
                <w:szCs w:val="20"/>
              </w:rPr>
            </w:pPr>
            <w:r w:rsidRPr="003C78EA">
              <w:rPr>
                <w:sz w:val="20"/>
                <w:szCs w:val="20"/>
              </w:rPr>
              <w:t>53</w:t>
            </w:r>
          </w:p>
        </w:tc>
        <w:tc>
          <w:tcPr>
            <w:tcW w:w="1180" w:type="dxa"/>
            <w:tcBorders>
              <w:top w:val="nil"/>
              <w:left w:val="nil"/>
              <w:bottom w:val="nil"/>
              <w:right w:val="nil"/>
            </w:tcBorders>
            <w:tcMar>
              <w:top w:w="128" w:type="dxa"/>
              <w:left w:w="43" w:type="dxa"/>
              <w:bottom w:w="43" w:type="dxa"/>
              <w:right w:w="43" w:type="dxa"/>
            </w:tcMar>
            <w:vAlign w:val="bottom"/>
          </w:tcPr>
          <w:p w14:paraId="5BCE3AF1" w14:textId="77777777" w:rsidR="002D1659" w:rsidRPr="003C78EA" w:rsidRDefault="002D1659" w:rsidP="003C78EA">
            <w:pPr>
              <w:jc w:val="right"/>
              <w:rPr>
                <w:sz w:val="20"/>
                <w:szCs w:val="20"/>
              </w:rPr>
            </w:pPr>
            <w:r w:rsidRPr="003C78EA">
              <w:rPr>
                <w:sz w:val="20"/>
                <w:szCs w:val="20"/>
              </w:rPr>
              <w:t>-601</w:t>
            </w:r>
          </w:p>
        </w:tc>
        <w:tc>
          <w:tcPr>
            <w:tcW w:w="1180" w:type="dxa"/>
            <w:tcBorders>
              <w:top w:val="nil"/>
              <w:left w:val="nil"/>
              <w:bottom w:val="nil"/>
              <w:right w:val="nil"/>
            </w:tcBorders>
            <w:tcMar>
              <w:top w:w="128" w:type="dxa"/>
              <w:left w:w="43" w:type="dxa"/>
              <w:bottom w:w="43" w:type="dxa"/>
              <w:right w:w="43" w:type="dxa"/>
            </w:tcMar>
            <w:vAlign w:val="bottom"/>
          </w:tcPr>
          <w:p w14:paraId="11B82737" w14:textId="77777777" w:rsidR="002D1659" w:rsidRPr="003C78EA" w:rsidRDefault="002D1659" w:rsidP="003C78EA">
            <w:pPr>
              <w:jc w:val="right"/>
              <w:rPr>
                <w:sz w:val="20"/>
                <w:szCs w:val="20"/>
              </w:rPr>
            </w:pPr>
            <w:r w:rsidRPr="003C78EA">
              <w:rPr>
                <w:sz w:val="20"/>
                <w:szCs w:val="20"/>
              </w:rPr>
              <w:t>601</w:t>
            </w:r>
          </w:p>
        </w:tc>
        <w:tc>
          <w:tcPr>
            <w:tcW w:w="1180" w:type="dxa"/>
            <w:tcBorders>
              <w:top w:val="nil"/>
              <w:left w:val="nil"/>
              <w:bottom w:val="nil"/>
              <w:right w:val="nil"/>
            </w:tcBorders>
            <w:tcMar>
              <w:top w:w="128" w:type="dxa"/>
              <w:left w:w="43" w:type="dxa"/>
              <w:bottom w:w="43" w:type="dxa"/>
              <w:right w:w="43" w:type="dxa"/>
            </w:tcMar>
            <w:vAlign w:val="bottom"/>
          </w:tcPr>
          <w:p w14:paraId="60C51F87"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055760E1" w14:textId="77777777" w:rsidR="002D1659" w:rsidRPr="003C78EA" w:rsidRDefault="002D1659" w:rsidP="003C78EA">
            <w:pPr>
              <w:jc w:val="right"/>
              <w:rPr>
                <w:sz w:val="20"/>
                <w:szCs w:val="20"/>
              </w:rPr>
            </w:pPr>
            <w:r w:rsidRPr="003C78EA">
              <w:rPr>
                <w:sz w:val="20"/>
                <w:szCs w:val="20"/>
              </w:rPr>
              <w:t>1 300</w:t>
            </w:r>
          </w:p>
        </w:tc>
      </w:tr>
      <w:tr w:rsidR="002D1659" w:rsidRPr="00D47E8F" w14:paraId="068749CD"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FEA0A33" w14:textId="77777777" w:rsidR="002D1659" w:rsidRPr="003C78EA" w:rsidRDefault="002D1659" w:rsidP="003C78EA">
            <w:pPr>
              <w:rPr>
                <w:sz w:val="20"/>
                <w:szCs w:val="20"/>
              </w:rPr>
            </w:pPr>
            <w:r w:rsidRPr="003C78EA">
              <w:rPr>
                <w:sz w:val="20"/>
                <w:szCs w:val="20"/>
              </w:rPr>
              <w:t>5612 Kautokeino</w:t>
            </w:r>
          </w:p>
        </w:tc>
        <w:tc>
          <w:tcPr>
            <w:tcW w:w="1180" w:type="dxa"/>
            <w:tcBorders>
              <w:top w:val="nil"/>
              <w:left w:val="nil"/>
              <w:bottom w:val="nil"/>
              <w:right w:val="nil"/>
            </w:tcBorders>
            <w:tcMar>
              <w:top w:w="128" w:type="dxa"/>
              <w:left w:w="43" w:type="dxa"/>
              <w:bottom w:w="43" w:type="dxa"/>
              <w:right w:w="43" w:type="dxa"/>
            </w:tcMar>
            <w:vAlign w:val="bottom"/>
          </w:tcPr>
          <w:p w14:paraId="40961B59" w14:textId="77777777" w:rsidR="002D1659" w:rsidRPr="003C78EA" w:rsidRDefault="002D1659" w:rsidP="003C78EA">
            <w:pPr>
              <w:jc w:val="right"/>
              <w:rPr>
                <w:sz w:val="20"/>
                <w:szCs w:val="20"/>
              </w:rPr>
            </w:pPr>
            <w:r w:rsidRPr="003C78EA">
              <w:rPr>
                <w:sz w:val="20"/>
                <w:szCs w:val="20"/>
              </w:rPr>
              <w:t>2 829</w:t>
            </w:r>
          </w:p>
        </w:tc>
        <w:tc>
          <w:tcPr>
            <w:tcW w:w="1180" w:type="dxa"/>
            <w:tcBorders>
              <w:top w:val="nil"/>
              <w:left w:val="nil"/>
              <w:bottom w:val="nil"/>
              <w:right w:val="nil"/>
            </w:tcBorders>
            <w:tcMar>
              <w:top w:w="128" w:type="dxa"/>
              <w:left w:w="43" w:type="dxa"/>
              <w:bottom w:w="43" w:type="dxa"/>
              <w:right w:w="43" w:type="dxa"/>
            </w:tcMar>
            <w:vAlign w:val="bottom"/>
          </w:tcPr>
          <w:p w14:paraId="59A3F07C" w14:textId="77777777" w:rsidR="002D1659" w:rsidRPr="003C78EA" w:rsidRDefault="002D1659" w:rsidP="003C78EA">
            <w:pPr>
              <w:jc w:val="right"/>
              <w:rPr>
                <w:sz w:val="20"/>
                <w:szCs w:val="20"/>
              </w:rPr>
            </w:pPr>
            <w:r w:rsidRPr="003C78EA">
              <w:rPr>
                <w:sz w:val="20"/>
                <w:szCs w:val="20"/>
              </w:rPr>
              <w:t>101 888</w:t>
            </w:r>
          </w:p>
        </w:tc>
        <w:tc>
          <w:tcPr>
            <w:tcW w:w="1180" w:type="dxa"/>
            <w:tcBorders>
              <w:top w:val="nil"/>
              <w:left w:val="nil"/>
              <w:bottom w:val="nil"/>
              <w:right w:val="nil"/>
            </w:tcBorders>
            <w:tcMar>
              <w:top w:w="128" w:type="dxa"/>
              <w:left w:w="43" w:type="dxa"/>
              <w:bottom w:w="43" w:type="dxa"/>
              <w:right w:w="43" w:type="dxa"/>
            </w:tcMar>
            <w:vAlign w:val="bottom"/>
          </w:tcPr>
          <w:p w14:paraId="014DA602" w14:textId="77777777" w:rsidR="002D1659" w:rsidRPr="003C78EA" w:rsidRDefault="002D1659" w:rsidP="003C78EA">
            <w:pPr>
              <w:jc w:val="right"/>
              <w:rPr>
                <w:sz w:val="20"/>
                <w:szCs w:val="20"/>
              </w:rPr>
            </w:pPr>
            <w:r w:rsidRPr="003C78EA">
              <w:rPr>
                <w:sz w:val="20"/>
                <w:szCs w:val="20"/>
              </w:rPr>
              <w:t>-2 039</w:t>
            </w:r>
          </w:p>
        </w:tc>
        <w:tc>
          <w:tcPr>
            <w:tcW w:w="1180" w:type="dxa"/>
            <w:tcBorders>
              <w:top w:val="nil"/>
              <w:left w:val="nil"/>
              <w:bottom w:val="nil"/>
              <w:right w:val="nil"/>
            </w:tcBorders>
            <w:tcMar>
              <w:top w:w="128" w:type="dxa"/>
              <w:left w:w="43" w:type="dxa"/>
              <w:bottom w:w="43" w:type="dxa"/>
              <w:right w:w="43" w:type="dxa"/>
            </w:tcMar>
            <w:vAlign w:val="bottom"/>
          </w:tcPr>
          <w:p w14:paraId="1AE64FDA"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10922FB9" w14:textId="77777777" w:rsidR="002D1659" w:rsidRPr="003C78EA" w:rsidRDefault="002D1659" w:rsidP="003C78EA">
            <w:pPr>
              <w:jc w:val="right"/>
              <w:rPr>
                <w:sz w:val="20"/>
                <w:szCs w:val="20"/>
              </w:rPr>
            </w:pPr>
            <w:r w:rsidRPr="003C78EA">
              <w:rPr>
                <w:sz w:val="20"/>
                <w:szCs w:val="20"/>
              </w:rPr>
              <w:t>865</w:t>
            </w:r>
          </w:p>
        </w:tc>
        <w:tc>
          <w:tcPr>
            <w:tcW w:w="1180" w:type="dxa"/>
            <w:tcBorders>
              <w:top w:val="nil"/>
              <w:left w:val="nil"/>
              <w:bottom w:val="nil"/>
              <w:right w:val="nil"/>
            </w:tcBorders>
            <w:tcMar>
              <w:top w:w="128" w:type="dxa"/>
              <w:left w:w="43" w:type="dxa"/>
              <w:bottom w:w="43" w:type="dxa"/>
              <w:right w:w="43" w:type="dxa"/>
            </w:tcMar>
            <w:vAlign w:val="bottom"/>
          </w:tcPr>
          <w:p w14:paraId="533D7CCC" w14:textId="77777777" w:rsidR="002D1659" w:rsidRPr="003C78EA" w:rsidRDefault="002D1659" w:rsidP="003C78EA">
            <w:pPr>
              <w:jc w:val="right"/>
              <w:rPr>
                <w:sz w:val="20"/>
                <w:szCs w:val="20"/>
              </w:rPr>
            </w:pPr>
            <w:r w:rsidRPr="003C78EA">
              <w:rPr>
                <w:sz w:val="20"/>
                <w:szCs w:val="20"/>
              </w:rPr>
              <w:t>617</w:t>
            </w:r>
          </w:p>
        </w:tc>
        <w:tc>
          <w:tcPr>
            <w:tcW w:w="1180" w:type="dxa"/>
            <w:tcBorders>
              <w:top w:val="nil"/>
              <w:left w:val="nil"/>
              <w:bottom w:val="nil"/>
              <w:right w:val="nil"/>
            </w:tcBorders>
            <w:tcMar>
              <w:top w:w="128" w:type="dxa"/>
              <w:left w:w="43" w:type="dxa"/>
              <w:bottom w:w="43" w:type="dxa"/>
              <w:right w:w="43" w:type="dxa"/>
            </w:tcMar>
            <w:vAlign w:val="bottom"/>
          </w:tcPr>
          <w:p w14:paraId="78E98339" w14:textId="77777777" w:rsidR="002D1659" w:rsidRPr="003C78EA" w:rsidRDefault="002D1659" w:rsidP="003C78EA">
            <w:pPr>
              <w:jc w:val="right"/>
              <w:rPr>
                <w:sz w:val="20"/>
                <w:szCs w:val="20"/>
              </w:rPr>
            </w:pPr>
            <w:r w:rsidRPr="003C78EA">
              <w:rPr>
                <w:sz w:val="20"/>
                <w:szCs w:val="20"/>
              </w:rPr>
              <w:t>-468</w:t>
            </w:r>
          </w:p>
        </w:tc>
        <w:tc>
          <w:tcPr>
            <w:tcW w:w="1180" w:type="dxa"/>
            <w:tcBorders>
              <w:top w:val="nil"/>
              <w:left w:val="nil"/>
              <w:bottom w:val="nil"/>
              <w:right w:val="nil"/>
            </w:tcBorders>
            <w:tcMar>
              <w:top w:w="128" w:type="dxa"/>
              <w:left w:w="43" w:type="dxa"/>
              <w:bottom w:w="43" w:type="dxa"/>
              <w:right w:w="43" w:type="dxa"/>
            </w:tcMar>
            <w:vAlign w:val="bottom"/>
          </w:tcPr>
          <w:p w14:paraId="315C1373" w14:textId="77777777" w:rsidR="002D1659" w:rsidRPr="003C78EA" w:rsidRDefault="002D1659" w:rsidP="003C78EA">
            <w:pPr>
              <w:jc w:val="right"/>
              <w:rPr>
                <w:sz w:val="20"/>
                <w:szCs w:val="20"/>
              </w:rPr>
            </w:pPr>
            <w:r w:rsidRPr="003C78EA">
              <w:rPr>
                <w:sz w:val="20"/>
                <w:szCs w:val="20"/>
              </w:rPr>
              <w:t>468</w:t>
            </w:r>
          </w:p>
        </w:tc>
        <w:tc>
          <w:tcPr>
            <w:tcW w:w="1180" w:type="dxa"/>
            <w:tcBorders>
              <w:top w:val="nil"/>
              <w:left w:val="nil"/>
              <w:bottom w:val="nil"/>
              <w:right w:val="nil"/>
            </w:tcBorders>
            <w:tcMar>
              <w:top w:w="128" w:type="dxa"/>
              <w:left w:w="43" w:type="dxa"/>
              <w:bottom w:w="43" w:type="dxa"/>
              <w:right w:w="43" w:type="dxa"/>
            </w:tcMar>
            <w:vAlign w:val="bottom"/>
          </w:tcPr>
          <w:p w14:paraId="3462F26D"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52FB1CA8" w14:textId="77777777" w:rsidR="002D1659" w:rsidRPr="003C78EA" w:rsidRDefault="002D1659" w:rsidP="003C78EA">
            <w:pPr>
              <w:jc w:val="right"/>
              <w:rPr>
                <w:sz w:val="20"/>
                <w:szCs w:val="20"/>
              </w:rPr>
            </w:pPr>
            <w:r w:rsidRPr="003C78EA">
              <w:rPr>
                <w:sz w:val="20"/>
                <w:szCs w:val="20"/>
              </w:rPr>
              <w:t>1 821</w:t>
            </w:r>
          </w:p>
        </w:tc>
      </w:tr>
      <w:tr w:rsidR="002D1659" w:rsidRPr="00D47E8F" w14:paraId="4CC0F582"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0F26FF1D" w14:textId="77777777" w:rsidR="002D1659" w:rsidRPr="003C78EA" w:rsidRDefault="002D1659" w:rsidP="003C78EA">
            <w:pPr>
              <w:rPr>
                <w:sz w:val="20"/>
                <w:szCs w:val="20"/>
              </w:rPr>
            </w:pPr>
            <w:r w:rsidRPr="003C78EA">
              <w:rPr>
                <w:sz w:val="20"/>
                <w:szCs w:val="20"/>
              </w:rPr>
              <w:t>5614 Loppa</w:t>
            </w:r>
          </w:p>
        </w:tc>
        <w:tc>
          <w:tcPr>
            <w:tcW w:w="1180" w:type="dxa"/>
            <w:tcBorders>
              <w:top w:val="nil"/>
              <w:left w:val="nil"/>
              <w:bottom w:val="nil"/>
              <w:right w:val="nil"/>
            </w:tcBorders>
            <w:tcMar>
              <w:top w:w="128" w:type="dxa"/>
              <w:left w:w="43" w:type="dxa"/>
              <w:bottom w:w="43" w:type="dxa"/>
              <w:right w:w="43" w:type="dxa"/>
            </w:tcMar>
            <w:vAlign w:val="bottom"/>
          </w:tcPr>
          <w:p w14:paraId="6615B381" w14:textId="77777777" w:rsidR="002D1659" w:rsidRPr="003C78EA" w:rsidRDefault="002D1659" w:rsidP="003C78EA">
            <w:pPr>
              <w:jc w:val="right"/>
              <w:rPr>
                <w:sz w:val="20"/>
                <w:szCs w:val="20"/>
              </w:rPr>
            </w:pPr>
            <w:r w:rsidRPr="003C78EA">
              <w:rPr>
                <w:sz w:val="20"/>
                <w:szCs w:val="20"/>
              </w:rPr>
              <w:t>853</w:t>
            </w:r>
          </w:p>
        </w:tc>
        <w:tc>
          <w:tcPr>
            <w:tcW w:w="1180" w:type="dxa"/>
            <w:tcBorders>
              <w:top w:val="nil"/>
              <w:left w:val="nil"/>
              <w:bottom w:val="nil"/>
              <w:right w:val="nil"/>
            </w:tcBorders>
            <w:tcMar>
              <w:top w:w="128" w:type="dxa"/>
              <w:left w:w="43" w:type="dxa"/>
              <w:bottom w:w="43" w:type="dxa"/>
              <w:right w:w="43" w:type="dxa"/>
            </w:tcMar>
            <w:vAlign w:val="bottom"/>
          </w:tcPr>
          <w:p w14:paraId="69945000" w14:textId="77777777" w:rsidR="002D1659" w:rsidRPr="003C78EA" w:rsidRDefault="002D1659" w:rsidP="003C78EA">
            <w:pPr>
              <w:jc w:val="right"/>
              <w:rPr>
                <w:sz w:val="20"/>
                <w:szCs w:val="20"/>
              </w:rPr>
            </w:pPr>
            <w:r w:rsidRPr="003C78EA">
              <w:rPr>
                <w:sz w:val="20"/>
                <w:szCs w:val="20"/>
              </w:rPr>
              <w:t>160 079</w:t>
            </w:r>
          </w:p>
        </w:tc>
        <w:tc>
          <w:tcPr>
            <w:tcW w:w="1180" w:type="dxa"/>
            <w:tcBorders>
              <w:top w:val="nil"/>
              <w:left w:val="nil"/>
              <w:bottom w:val="nil"/>
              <w:right w:val="nil"/>
            </w:tcBorders>
            <w:tcMar>
              <w:top w:w="128" w:type="dxa"/>
              <w:left w:w="43" w:type="dxa"/>
              <w:bottom w:w="43" w:type="dxa"/>
              <w:right w:w="43" w:type="dxa"/>
            </w:tcMar>
            <w:vAlign w:val="bottom"/>
          </w:tcPr>
          <w:p w14:paraId="79CDFEAA" w14:textId="77777777" w:rsidR="002D1659" w:rsidRPr="003C78EA" w:rsidRDefault="002D1659" w:rsidP="003C78EA">
            <w:pPr>
              <w:jc w:val="right"/>
              <w:rPr>
                <w:sz w:val="20"/>
                <w:szCs w:val="20"/>
              </w:rPr>
            </w:pPr>
            <w:r w:rsidRPr="003C78EA">
              <w:rPr>
                <w:sz w:val="20"/>
                <w:szCs w:val="20"/>
              </w:rPr>
              <w:t>1 965</w:t>
            </w:r>
          </w:p>
        </w:tc>
        <w:tc>
          <w:tcPr>
            <w:tcW w:w="1180" w:type="dxa"/>
            <w:tcBorders>
              <w:top w:val="nil"/>
              <w:left w:val="nil"/>
              <w:bottom w:val="nil"/>
              <w:right w:val="nil"/>
            </w:tcBorders>
            <w:tcMar>
              <w:top w:w="128" w:type="dxa"/>
              <w:left w:w="43" w:type="dxa"/>
              <w:bottom w:w="43" w:type="dxa"/>
              <w:right w:w="43" w:type="dxa"/>
            </w:tcMar>
            <w:vAlign w:val="bottom"/>
          </w:tcPr>
          <w:p w14:paraId="6EAFCAD2"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6904DF49" w14:textId="77777777" w:rsidR="002D1659" w:rsidRPr="003C78EA" w:rsidRDefault="002D1659" w:rsidP="003C78EA">
            <w:pPr>
              <w:jc w:val="right"/>
              <w:rPr>
                <w:sz w:val="20"/>
                <w:szCs w:val="20"/>
              </w:rPr>
            </w:pPr>
            <w:r w:rsidRPr="003C78EA">
              <w:rPr>
                <w:sz w:val="20"/>
                <w:szCs w:val="20"/>
              </w:rPr>
              <w:t>623</w:t>
            </w:r>
          </w:p>
        </w:tc>
        <w:tc>
          <w:tcPr>
            <w:tcW w:w="1180" w:type="dxa"/>
            <w:tcBorders>
              <w:top w:val="nil"/>
              <w:left w:val="nil"/>
              <w:bottom w:val="nil"/>
              <w:right w:val="nil"/>
            </w:tcBorders>
            <w:tcMar>
              <w:top w:w="128" w:type="dxa"/>
              <w:left w:w="43" w:type="dxa"/>
              <w:bottom w:w="43" w:type="dxa"/>
              <w:right w:w="43" w:type="dxa"/>
            </w:tcMar>
            <w:vAlign w:val="bottom"/>
          </w:tcPr>
          <w:p w14:paraId="7AF6DD3D" w14:textId="77777777" w:rsidR="002D1659" w:rsidRPr="003C78EA" w:rsidRDefault="002D1659" w:rsidP="003C78EA">
            <w:pPr>
              <w:jc w:val="right"/>
              <w:rPr>
                <w:sz w:val="20"/>
                <w:szCs w:val="20"/>
              </w:rPr>
            </w:pPr>
            <w:r w:rsidRPr="003C78EA">
              <w:rPr>
                <w:sz w:val="20"/>
                <w:szCs w:val="20"/>
              </w:rPr>
              <w:t>603</w:t>
            </w:r>
          </w:p>
        </w:tc>
        <w:tc>
          <w:tcPr>
            <w:tcW w:w="1180" w:type="dxa"/>
            <w:tcBorders>
              <w:top w:val="nil"/>
              <w:left w:val="nil"/>
              <w:bottom w:val="nil"/>
              <w:right w:val="nil"/>
            </w:tcBorders>
            <w:tcMar>
              <w:top w:w="128" w:type="dxa"/>
              <w:left w:w="43" w:type="dxa"/>
              <w:bottom w:w="43" w:type="dxa"/>
              <w:right w:w="43" w:type="dxa"/>
            </w:tcMar>
            <w:vAlign w:val="bottom"/>
          </w:tcPr>
          <w:p w14:paraId="6B9278AD" w14:textId="77777777" w:rsidR="002D1659" w:rsidRPr="003C78EA" w:rsidRDefault="002D1659" w:rsidP="003C78EA">
            <w:pPr>
              <w:jc w:val="right"/>
              <w:rPr>
                <w:sz w:val="20"/>
                <w:szCs w:val="20"/>
              </w:rPr>
            </w:pPr>
            <w:r w:rsidRPr="003C78EA">
              <w:rPr>
                <w:sz w:val="20"/>
                <w:szCs w:val="20"/>
              </w:rPr>
              <w:t>3 281</w:t>
            </w:r>
          </w:p>
        </w:tc>
        <w:tc>
          <w:tcPr>
            <w:tcW w:w="1180" w:type="dxa"/>
            <w:tcBorders>
              <w:top w:val="nil"/>
              <w:left w:val="nil"/>
              <w:bottom w:val="nil"/>
              <w:right w:val="nil"/>
            </w:tcBorders>
            <w:tcMar>
              <w:top w:w="128" w:type="dxa"/>
              <w:left w:w="43" w:type="dxa"/>
              <w:bottom w:w="43" w:type="dxa"/>
              <w:right w:w="43" w:type="dxa"/>
            </w:tcMar>
            <w:vAlign w:val="bottom"/>
          </w:tcPr>
          <w:p w14:paraId="6D2C6714"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5B7B4933" w14:textId="77777777" w:rsidR="002D1659" w:rsidRPr="003C78EA" w:rsidRDefault="002D1659" w:rsidP="003C78EA">
            <w:pPr>
              <w:jc w:val="right"/>
              <w:rPr>
                <w:sz w:val="20"/>
                <w:szCs w:val="20"/>
              </w:rPr>
            </w:pPr>
            <w:r w:rsidRPr="003C78EA">
              <w:rPr>
                <w:sz w:val="20"/>
                <w:szCs w:val="20"/>
              </w:rPr>
              <w:t>3 312</w:t>
            </w:r>
          </w:p>
        </w:tc>
        <w:tc>
          <w:tcPr>
            <w:tcW w:w="1180" w:type="dxa"/>
            <w:tcBorders>
              <w:top w:val="nil"/>
              <w:left w:val="nil"/>
              <w:bottom w:val="nil"/>
              <w:right w:val="nil"/>
            </w:tcBorders>
            <w:tcMar>
              <w:top w:w="128" w:type="dxa"/>
              <w:left w:w="43" w:type="dxa"/>
              <w:bottom w:w="43" w:type="dxa"/>
              <w:right w:w="43" w:type="dxa"/>
            </w:tcMar>
            <w:vAlign w:val="bottom"/>
          </w:tcPr>
          <w:p w14:paraId="23B408C3" w14:textId="77777777" w:rsidR="002D1659" w:rsidRPr="003C78EA" w:rsidRDefault="002D1659" w:rsidP="003C78EA">
            <w:pPr>
              <w:jc w:val="right"/>
              <w:rPr>
                <w:sz w:val="20"/>
                <w:szCs w:val="20"/>
              </w:rPr>
            </w:pPr>
            <w:r w:rsidRPr="003C78EA">
              <w:rPr>
                <w:sz w:val="20"/>
                <w:szCs w:val="20"/>
              </w:rPr>
              <w:t>3 621</w:t>
            </w:r>
          </w:p>
        </w:tc>
      </w:tr>
      <w:tr w:rsidR="002D1659" w:rsidRPr="00D47E8F" w14:paraId="7CD19BE5"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1975FCF" w14:textId="77777777" w:rsidR="002D1659" w:rsidRPr="003C78EA" w:rsidRDefault="002D1659" w:rsidP="003C78EA">
            <w:pPr>
              <w:rPr>
                <w:sz w:val="20"/>
                <w:szCs w:val="20"/>
              </w:rPr>
            </w:pPr>
            <w:r w:rsidRPr="003C78EA">
              <w:rPr>
                <w:sz w:val="20"/>
                <w:szCs w:val="20"/>
              </w:rPr>
              <w:t>5616 Hasvik</w:t>
            </w:r>
          </w:p>
        </w:tc>
        <w:tc>
          <w:tcPr>
            <w:tcW w:w="1180" w:type="dxa"/>
            <w:tcBorders>
              <w:top w:val="nil"/>
              <w:left w:val="nil"/>
              <w:bottom w:val="nil"/>
              <w:right w:val="nil"/>
            </w:tcBorders>
            <w:tcMar>
              <w:top w:w="128" w:type="dxa"/>
              <w:left w:w="43" w:type="dxa"/>
              <w:bottom w:w="43" w:type="dxa"/>
              <w:right w:w="43" w:type="dxa"/>
            </w:tcMar>
            <w:vAlign w:val="bottom"/>
          </w:tcPr>
          <w:p w14:paraId="47434B09" w14:textId="77777777" w:rsidR="002D1659" w:rsidRPr="003C78EA" w:rsidRDefault="002D1659" w:rsidP="003C78EA">
            <w:pPr>
              <w:jc w:val="right"/>
              <w:rPr>
                <w:sz w:val="20"/>
                <w:szCs w:val="20"/>
              </w:rPr>
            </w:pPr>
            <w:r w:rsidRPr="003C78EA">
              <w:rPr>
                <w:sz w:val="20"/>
                <w:szCs w:val="20"/>
              </w:rPr>
              <w:t>963</w:t>
            </w:r>
          </w:p>
        </w:tc>
        <w:tc>
          <w:tcPr>
            <w:tcW w:w="1180" w:type="dxa"/>
            <w:tcBorders>
              <w:top w:val="nil"/>
              <w:left w:val="nil"/>
              <w:bottom w:val="nil"/>
              <w:right w:val="nil"/>
            </w:tcBorders>
            <w:tcMar>
              <w:top w:w="128" w:type="dxa"/>
              <w:left w:w="43" w:type="dxa"/>
              <w:bottom w:w="43" w:type="dxa"/>
              <w:right w:w="43" w:type="dxa"/>
            </w:tcMar>
            <w:vAlign w:val="bottom"/>
          </w:tcPr>
          <w:p w14:paraId="7BA27301" w14:textId="77777777" w:rsidR="002D1659" w:rsidRPr="003C78EA" w:rsidRDefault="002D1659" w:rsidP="003C78EA">
            <w:pPr>
              <w:jc w:val="right"/>
              <w:rPr>
                <w:sz w:val="20"/>
                <w:szCs w:val="20"/>
              </w:rPr>
            </w:pPr>
            <w:r w:rsidRPr="003C78EA">
              <w:rPr>
                <w:sz w:val="20"/>
                <w:szCs w:val="20"/>
              </w:rPr>
              <w:t>126 302</w:t>
            </w:r>
          </w:p>
        </w:tc>
        <w:tc>
          <w:tcPr>
            <w:tcW w:w="1180" w:type="dxa"/>
            <w:tcBorders>
              <w:top w:val="nil"/>
              <w:left w:val="nil"/>
              <w:bottom w:val="nil"/>
              <w:right w:val="nil"/>
            </w:tcBorders>
            <w:tcMar>
              <w:top w:w="128" w:type="dxa"/>
              <w:left w:w="43" w:type="dxa"/>
              <w:bottom w:w="43" w:type="dxa"/>
              <w:right w:w="43" w:type="dxa"/>
            </w:tcMar>
            <w:vAlign w:val="bottom"/>
          </w:tcPr>
          <w:p w14:paraId="2222EC4B" w14:textId="77777777" w:rsidR="002D1659" w:rsidRPr="003C78EA" w:rsidRDefault="002D1659" w:rsidP="003C78EA">
            <w:pPr>
              <w:jc w:val="right"/>
              <w:rPr>
                <w:sz w:val="20"/>
                <w:szCs w:val="20"/>
              </w:rPr>
            </w:pPr>
            <w:r w:rsidRPr="003C78EA">
              <w:rPr>
                <w:sz w:val="20"/>
                <w:szCs w:val="20"/>
              </w:rPr>
              <w:t>1 414</w:t>
            </w:r>
          </w:p>
        </w:tc>
        <w:tc>
          <w:tcPr>
            <w:tcW w:w="1180" w:type="dxa"/>
            <w:tcBorders>
              <w:top w:val="nil"/>
              <w:left w:val="nil"/>
              <w:bottom w:val="nil"/>
              <w:right w:val="nil"/>
            </w:tcBorders>
            <w:tcMar>
              <w:top w:w="128" w:type="dxa"/>
              <w:left w:w="43" w:type="dxa"/>
              <w:bottom w:w="43" w:type="dxa"/>
              <w:right w:w="43" w:type="dxa"/>
            </w:tcMar>
            <w:vAlign w:val="bottom"/>
          </w:tcPr>
          <w:p w14:paraId="30CFC7B3"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2E2CD853" w14:textId="77777777" w:rsidR="002D1659" w:rsidRPr="003C78EA" w:rsidRDefault="002D1659" w:rsidP="003C78EA">
            <w:pPr>
              <w:jc w:val="right"/>
              <w:rPr>
                <w:sz w:val="20"/>
                <w:szCs w:val="20"/>
              </w:rPr>
            </w:pPr>
            <w:r w:rsidRPr="003C78EA">
              <w:rPr>
                <w:sz w:val="20"/>
                <w:szCs w:val="20"/>
              </w:rPr>
              <w:t>710</w:t>
            </w:r>
          </w:p>
        </w:tc>
        <w:tc>
          <w:tcPr>
            <w:tcW w:w="1180" w:type="dxa"/>
            <w:tcBorders>
              <w:top w:val="nil"/>
              <w:left w:val="nil"/>
              <w:bottom w:val="nil"/>
              <w:right w:val="nil"/>
            </w:tcBorders>
            <w:tcMar>
              <w:top w:w="128" w:type="dxa"/>
              <w:left w:w="43" w:type="dxa"/>
              <w:bottom w:w="43" w:type="dxa"/>
              <w:right w:w="43" w:type="dxa"/>
            </w:tcMar>
            <w:vAlign w:val="bottom"/>
          </w:tcPr>
          <w:p w14:paraId="0973A7C5" w14:textId="77777777" w:rsidR="002D1659" w:rsidRPr="003C78EA" w:rsidRDefault="002D1659" w:rsidP="003C78EA">
            <w:pPr>
              <w:jc w:val="right"/>
              <w:rPr>
                <w:sz w:val="20"/>
                <w:szCs w:val="20"/>
              </w:rPr>
            </w:pPr>
            <w:r w:rsidRPr="003C78EA">
              <w:rPr>
                <w:sz w:val="20"/>
                <w:szCs w:val="20"/>
              </w:rPr>
              <w:t>947</w:t>
            </w:r>
          </w:p>
        </w:tc>
        <w:tc>
          <w:tcPr>
            <w:tcW w:w="1180" w:type="dxa"/>
            <w:tcBorders>
              <w:top w:val="nil"/>
              <w:left w:val="nil"/>
              <w:bottom w:val="nil"/>
              <w:right w:val="nil"/>
            </w:tcBorders>
            <w:tcMar>
              <w:top w:w="128" w:type="dxa"/>
              <w:left w:w="43" w:type="dxa"/>
              <w:bottom w:w="43" w:type="dxa"/>
              <w:right w:w="43" w:type="dxa"/>
            </w:tcMar>
            <w:vAlign w:val="bottom"/>
          </w:tcPr>
          <w:p w14:paraId="34F7EC36" w14:textId="77777777" w:rsidR="002D1659" w:rsidRPr="003C78EA" w:rsidRDefault="002D1659" w:rsidP="003C78EA">
            <w:pPr>
              <w:jc w:val="right"/>
              <w:rPr>
                <w:sz w:val="20"/>
                <w:szCs w:val="20"/>
              </w:rPr>
            </w:pPr>
            <w:r w:rsidRPr="003C78EA">
              <w:rPr>
                <w:sz w:val="20"/>
                <w:szCs w:val="20"/>
              </w:rPr>
              <w:t>3 161</w:t>
            </w:r>
          </w:p>
        </w:tc>
        <w:tc>
          <w:tcPr>
            <w:tcW w:w="1180" w:type="dxa"/>
            <w:tcBorders>
              <w:top w:val="nil"/>
              <w:left w:val="nil"/>
              <w:bottom w:val="nil"/>
              <w:right w:val="nil"/>
            </w:tcBorders>
            <w:tcMar>
              <w:top w:w="128" w:type="dxa"/>
              <w:left w:w="43" w:type="dxa"/>
              <w:bottom w:w="43" w:type="dxa"/>
              <w:right w:w="43" w:type="dxa"/>
            </w:tcMar>
            <w:vAlign w:val="bottom"/>
          </w:tcPr>
          <w:p w14:paraId="262D9D93" w14:textId="77777777" w:rsidR="002D1659" w:rsidRPr="003C78EA" w:rsidRDefault="002D1659" w:rsidP="003C78EA">
            <w:pPr>
              <w:jc w:val="right"/>
              <w:rPr>
                <w:sz w:val="20"/>
                <w:szCs w:val="20"/>
              </w:rPr>
            </w:pPr>
            <w:r w:rsidRPr="003C78EA">
              <w:rPr>
                <w:sz w:val="20"/>
                <w:szCs w:val="20"/>
              </w:rPr>
              <w:t>172</w:t>
            </w:r>
          </w:p>
        </w:tc>
        <w:tc>
          <w:tcPr>
            <w:tcW w:w="1180" w:type="dxa"/>
            <w:tcBorders>
              <w:top w:val="nil"/>
              <w:left w:val="nil"/>
              <w:bottom w:val="nil"/>
              <w:right w:val="nil"/>
            </w:tcBorders>
            <w:tcMar>
              <w:top w:w="128" w:type="dxa"/>
              <w:left w:w="43" w:type="dxa"/>
              <w:bottom w:w="43" w:type="dxa"/>
              <w:right w:w="43" w:type="dxa"/>
            </w:tcMar>
            <w:vAlign w:val="bottom"/>
          </w:tcPr>
          <w:p w14:paraId="3F02CE98" w14:textId="77777777" w:rsidR="002D1659" w:rsidRPr="003C78EA" w:rsidRDefault="002D1659" w:rsidP="003C78EA">
            <w:pPr>
              <w:jc w:val="right"/>
              <w:rPr>
                <w:sz w:val="20"/>
                <w:szCs w:val="20"/>
              </w:rPr>
            </w:pPr>
            <w:r w:rsidRPr="003C78EA">
              <w:rPr>
                <w:sz w:val="20"/>
                <w:szCs w:val="20"/>
              </w:rPr>
              <w:t>3 333</w:t>
            </w:r>
          </w:p>
        </w:tc>
        <w:tc>
          <w:tcPr>
            <w:tcW w:w="1180" w:type="dxa"/>
            <w:tcBorders>
              <w:top w:val="nil"/>
              <w:left w:val="nil"/>
              <w:bottom w:val="nil"/>
              <w:right w:val="nil"/>
            </w:tcBorders>
            <w:tcMar>
              <w:top w:w="128" w:type="dxa"/>
              <w:left w:w="43" w:type="dxa"/>
              <w:bottom w:w="43" w:type="dxa"/>
              <w:right w:w="43" w:type="dxa"/>
            </w:tcMar>
            <w:vAlign w:val="bottom"/>
          </w:tcPr>
          <w:p w14:paraId="69BC6DEA" w14:textId="77777777" w:rsidR="002D1659" w:rsidRPr="003C78EA" w:rsidRDefault="002D1659" w:rsidP="003C78EA">
            <w:pPr>
              <w:jc w:val="right"/>
              <w:rPr>
                <w:sz w:val="20"/>
                <w:szCs w:val="20"/>
              </w:rPr>
            </w:pPr>
            <w:r w:rsidRPr="003C78EA">
              <w:rPr>
                <w:sz w:val="20"/>
                <w:szCs w:val="20"/>
              </w:rPr>
              <w:t>3 594</w:t>
            </w:r>
          </w:p>
        </w:tc>
      </w:tr>
      <w:tr w:rsidR="002D1659" w:rsidRPr="00D47E8F" w14:paraId="7FE9761A"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056A3FE" w14:textId="77777777" w:rsidR="002D1659" w:rsidRPr="003C78EA" w:rsidRDefault="002D1659" w:rsidP="003C78EA">
            <w:pPr>
              <w:rPr>
                <w:sz w:val="20"/>
                <w:szCs w:val="20"/>
              </w:rPr>
            </w:pPr>
            <w:r w:rsidRPr="003C78EA">
              <w:rPr>
                <w:sz w:val="20"/>
                <w:szCs w:val="20"/>
              </w:rPr>
              <w:t>5618 Måsøy</w:t>
            </w:r>
          </w:p>
        </w:tc>
        <w:tc>
          <w:tcPr>
            <w:tcW w:w="1180" w:type="dxa"/>
            <w:tcBorders>
              <w:top w:val="nil"/>
              <w:left w:val="nil"/>
              <w:bottom w:val="nil"/>
              <w:right w:val="nil"/>
            </w:tcBorders>
            <w:tcMar>
              <w:top w:w="128" w:type="dxa"/>
              <w:left w:w="43" w:type="dxa"/>
              <w:bottom w:w="43" w:type="dxa"/>
              <w:right w:w="43" w:type="dxa"/>
            </w:tcMar>
            <w:vAlign w:val="bottom"/>
          </w:tcPr>
          <w:p w14:paraId="66DE0E3A" w14:textId="77777777" w:rsidR="002D1659" w:rsidRPr="003C78EA" w:rsidRDefault="002D1659" w:rsidP="003C78EA">
            <w:pPr>
              <w:jc w:val="right"/>
              <w:rPr>
                <w:sz w:val="20"/>
                <w:szCs w:val="20"/>
              </w:rPr>
            </w:pPr>
            <w:r w:rsidRPr="003C78EA">
              <w:rPr>
                <w:sz w:val="20"/>
                <w:szCs w:val="20"/>
              </w:rPr>
              <w:t>1 106</w:t>
            </w:r>
          </w:p>
        </w:tc>
        <w:tc>
          <w:tcPr>
            <w:tcW w:w="1180" w:type="dxa"/>
            <w:tcBorders>
              <w:top w:val="nil"/>
              <w:left w:val="nil"/>
              <w:bottom w:val="nil"/>
              <w:right w:val="nil"/>
            </w:tcBorders>
            <w:tcMar>
              <w:top w:w="128" w:type="dxa"/>
              <w:left w:w="43" w:type="dxa"/>
              <w:bottom w:w="43" w:type="dxa"/>
              <w:right w:w="43" w:type="dxa"/>
            </w:tcMar>
            <w:vAlign w:val="bottom"/>
          </w:tcPr>
          <w:p w14:paraId="6FD4C7CB" w14:textId="77777777" w:rsidR="002D1659" w:rsidRPr="003C78EA" w:rsidRDefault="002D1659" w:rsidP="003C78EA">
            <w:pPr>
              <w:jc w:val="right"/>
              <w:rPr>
                <w:sz w:val="20"/>
                <w:szCs w:val="20"/>
              </w:rPr>
            </w:pPr>
            <w:r w:rsidRPr="003C78EA">
              <w:rPr>
                <w:sz w:val="20"/>
                <w:szCs w:val="20"/>
              </w:rPr>
              <w:t>136 782</w:t>
            </w:r>
          </w:p>
        </w:tc>
        <w:tc>
          <w:tcPr>
            <w:tcW w:w="1180" w:type="dxa"/>
            <w:tcBorders>
              <w:top w:val="nil"/>
              <w:left w:val="nil"/>
              <w:bottom w:val="nil"/>
              <w:right w:val="nil"/>
            </w:tcBorders>
            <w:tcMar>
              <w:top w:w="128" w:type="dxa"/>
              <w:left w:w="43" w:type="dxa"/>
              <w:bottom w:w="43" w:type="dxa"/>
              <w:right w:w="43" w:type="dxa"/>
            </w:tcMar>
            <w:vAlign w:val="bottom"/>
          </w:tcPr>
          <w:p w14:paraId="5101B932" w14:textId="77777777" w:rsidR="002D1659" w:rsidRPr="003C78EA" w:rsidRDefault="002D1659" w:rsidP="003C78EA">
            <w:pPr>
              <w:jc w:val="right"/>
              <w:rPr>
                <w:sz w:val="20"/>
                <w:szCs w:val="20"/>
              </w:rPr>
            </w:pPr>
            <w:r w:rsidRPr="003C78EA">
              <w:rPr>
                <w:sz w:val="20"/>
                <w:szCs w:val="20"/>
              </w:rPr>
              <w:t>1 136</w:t>
            </w:r>
          </w:p>
        </w:tc>
        <w:tc>
          <w:tcPr>
            <w:tcW w:w="1180" w:type="dxa"/>
            <w:tcBorders>
              <w:top w:val="nil"/>
              <w:left w:val="nil"/>
              <w:bottom w:val="nil"/>
              <w:right w:val="nil"/>
            </w:tcBorders>
            <w:tcMar>
              <w:top w:w="128" w:type="dxa"/>
              <w:left w:w="43" w:type="dxa"/>
              <w:bottom w:w="43" w:type="dxa"/>
              <w:right w:w="43" w:type="dxa"/>
            </w:tcMar>
            <w:vAlign w:val="bottom"/>
          </w:tcPr>
          <w:p w14:paraId="4A2A9625"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5ECEE141" w14:textId="77777777" w:rsidR="002D1659" w:rsidRPr="003C78EA" w:rsidRDefault="002D1659" w:rsidP="003C78EA">
            <w:pPr>
              <w:jc w:val="right"/>
              <w:rPr>
                <w:sz w:val="20"/>
                <w:szCs w:val="20"/>
              </w:rPr>
            </w:pPr>
            <w:r w:rsidRPr="003C78EA">
              <w:rPr>
                <w:sz w:val="20"/>
                <w:szCs w:val="20"/>
              </w:rPr>
              <w:t>1 345</w:t>
            </w:r>
          </w:p>
        </w:tc>
        <w:tc>
          <w:tcPr>
            <w:tcW w:w="1180" w:type="dxa"/>
            <w:tcBorders>
              <w:top w:val="nil"/>
              <w:left w:val="nil"/>
              <w:bottom w:val="nil"/>
              <w:right w:val="nil"/>
            </w:tcBorders>
            <w:tcMar>
              <w:top w:w="128" w:type="dxa"/>
              <w:left w:w="43" w:type="dxa"/>
              <w:bottom w:w="43" w:type="dxa"/>
              <w:right w:w="43" w:type="dxa"/>
            </w:tcMar>
            <w:vAlign w:val="bottom"/>
          </w:tcPr>
          <w:p w14:paraId="41A47652"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5D5BFD5B" w14:textId="77777777" w:rsidR="002D1659" w:rsidRPr="003C78EA" w:rsidRDefault="002D1659" w:rsidP="003C78EA">
            <w:pPr>
              <w:jc w:val="right"/>
              <w:rPr>
                <w:sz w:val="20"/>
                <w:szCs w:val="20"/>
              </w:rPr>
            </w:pPr>
            <w:r w:rsidRPr="003C78EA">
              <w:rPr>
                <w:sz w:val="20"/>
                <w:szCs w:val="20"/>
              </w:rPr>
              <w:t>2 570</w:t>
            </w:r>
          </w:p>
        </w:tc>
        <w:tc>
          <w:tcPr>
            <w:tcW w:w="1180" w:type="dxa"/>
            <w:tcBorders>
              <w:top w:val="nil"/>
              <w:left w:val="nil"/>
              <w:bottom w:val="nil"/>
              <w:right w:val="nil"/>
            </w:tcBorders>
            <w:tcMar>
              <w:top w:w="128" w:type="dxa"/>
              <w:left w:w="43" w:type="dxa"/>
              <w:bottom w:w="43" w:type="dxa"/>
              <w:right w:w="43" w:type="dxa"/>
            </w:tcMar>
            <w:vAlign w:val="bottom"/>
          </w:tcPr>
          <w:p w14:paraId="2D137688"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5EB71D84" w14:textId="77777777" w:rsidR="002D1659" w:rsidRPr="003C78EA" w:rsidRDefault="002D1659" w:rsidP="003C78EA">
            <w:pPr>
              <w:jc w:val="right"/>
              <w:rPr>
                <w:sz w:val="20"/>
                <w:szCs w:val="20"/>
              </w:rPr>
            </w:pPr>
            <w:r w:rsidRPr="003C78EA">
              <w:rPr>
                <w:sz w:val="20"/>
                <w:szCs w:val="20"/>
              </w:rPr>
              <w:t>2 601</w:t>
            </w:r>
          </w:p>
        </w:tc>
        <w:tc>
          <w:tcPr>
            <w:tcW w:w="1180" w:type="dxa"/>
            <w:tcBorders>
              <w:top w:val="nil"/>
              <w:left w:val="nil"/>
              <w:bottom w:val="nil"/>
              <w:right w:val="nil"/>
            </w:tcBorders>
            <w:tcMar>
              <w:top w:w="128" w:type="dxa"/>
              <w:left w:w="43" w:type="dxa"/>
              <w:bottom w:w="43" w:type="dxa"/>
              <w:right w:w="43" w:type="dxa"/>
            </w:tcMar>
            <w:vAlign w:val="bottom"/>
          </w:tcPr>
          <w:p w14:paraId="31F43030" w14:textId="77777777" w:rsidR="002D1659" w:rsidRPr="003C78EA" w:rsidRDefault="002D1659" w:rsidP="003C78EA">
            <w:pPr>
              <w:jc w:val="right"/>
              <w:rPr>
                <w:sz w:val="20"/>
                <w:szCs w:val="20"/>
              </w:rPr>
            </w:pPr>
            <w:r w:rsidRPr="003C78EA">
              <w:rPr>
                <w:sz w:val="20"/>
                <w:szCs w:val="20"/>
              </w:rPr>
              <w:t>2 933</w:t>
            </w:r>
          </w:p>
        </w:tc>
      </w:tr>
      <w:tr w:rsidR="002D1659" w:rsidRPr="00D47E8F" w14:paraId="1ECB409E"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A64CD64" w14:textId="77777777" w:rsidR="002D1659" w:rsidRPr="003C78EA" w:rsidRDefault="002D1659" w:rsidP="003C78EA">
            <w:pPr>
              <w:rPr>
                <w:sz w:val="20"/>
                <w:szCs w:val="20"/>
              </w:rPr>
            </w:pPr>
            <w:r w:rsidRPr="003C78EA">
              <w:rPr>
                <w:sz w:val="20"/>
                <w:szCs w:val="20"/>
              </w:rPr>
              <w:t>5620 Nordkapp</w:t>
            </w:r>
          </w:p>
        </w:tc>
        <w:tc>
          <w:tcPr>
            <w:tcW w:w="1180" w:type="dxa"/>
            <w:tcBorders>
              <w:top w:val="nil"/>
              <w:left w:val="nil"/>
              <w:bottom w:val="nil"/>
              <w:right w:val="nil"/>
            </w:tcBorders>
            <w:tcMar>
              <w:top w:w="128" w:type="dxa"/>
              <w:left w:w="43" w:type="dxa"/>
              <w:bottom w:w="43" w:type="dxa"/>
              <w:right w:w="43" w:type="dxa"/>
            </w:tcMar>
            <w:vAlign w:val="bottom"/>
          </w:tcPr>
          <w:p w14:paraId="4828383D" w14:textId="77777777" w:rsidR="002D1659" w:rsidRPr="003C78EA" w:rsidRDefault="002D1659" w:rsidP="003C78EA">
            <w:pPr>
              <w:jc w:val="right"/>
              <w:rPr>
                <w:sz w:val="20"/>
                <w:szCs w:val="20"/>
              </w:rPr>
            </w:pPr>
            <w:r w:rsidRPr="003C78EA">
              <w:rPr>
                <w:sz w:val="20"/>
                <w:szCs w:val="20"/>
              </w:rPr>
              <w:t>2 947</w:t>
            </w:r>
          </w:p>
        </w:tc>
        <w:tc>
          <w:tcPr>
            <w:tcW w:w="1180" w:type="dxa"/>
            <w:tcBorders>
              <w:top w:val="nil"/>
              <w:left w:val="nil"/>
              <w:bottom w:val="nil"/>
              <w:right w:val="nil"/>
            </w:tcBorders>
            <w:tcMar>
              <w:top w:w="128" w:type="dxa"/>
              <w:left w:w="43" w:type="dxa"/>
              <w:bottom w:w="43" w:type="dxa"/>
              <w:right w:w="43" w:type="dxa"/>
            </w:tcMar>
            <w:vAlign w:val="bottom"/>
          </w:tcPr>
          <w:p w14:paraId="4A025DDE" w14:textId="77777777" w:rsidR="002D1659" w:rsidRPr="003C78EA" w:rsidRDefault="002D1659" w:rsidP="003C78EA">
            <w:pPr>
              <w:jc w:val="right"/>
              <w:rPr>
                <w:sz w:val="20"/>
                <w:szCs w:val="20"/>
              </w:rPr>
            </w:pPr>
            <w:r w:rsidRPr="003C78EA">
              <w:rPr>
                <w:sz w:val="20"/>
                <w:szCs w:val="20"/>
              </w:rPr>
              <w:t>98 375</w:t>
            </w:r>
          </w:p>
        </w:tc>
        <w:tc>
          <w:tcPr>
            <w:tcW w:w="1180" w:type="dxa"/>
            <w:tcBorders>
              <w:top w:val="nil"/>
              <w:left w:val="nil"/>
              <w:bottom w:val="nil"/>
              <w:right w:val="nil"/>
            </w:tcBorders>
            <w:tcMar>
              <w:top w:w="128" w:type="dxa"/>
              <w:left w:w="43" w:type="dxa"/>
              <w:bottom w:w="43" w:type="dxa"/>
              <w:right w:w="43" w:type="dxa"/>
            </w:tcMar>
            <w:vAlign w:val="bottom"/>
          </w:tcPr>
          <w:p w14:paraId="57D7E217" w14:textId="77777777" w:rsidR="002D1659" w:rsidRPr="003C78EA" w:rsidRDefault="002D1659" w:rsidP="003C78EA">
            <w:pPr>
              <w:jc w:val="right"/>
              <w:rPr>
                <w:sz w:val="20"/>
                <w:szCs w:val="20"/>
              </w:rPr>
            </w:pPr>
            <w:r w:rsidRPr="003C78EA">
              <w:rPr>
                <w:sz w:val="20"/>
                <w:szCs w:val="20"/>
              </w:rPr>
              <w:t>-166</w:t>
            </w:r>
          </w:p>
        </w:tc>
        <w:tc>
          <w:tcPr>
            <w:tcW w:w="1180" w:type="dxa"/>
            <w:tcBorders>
              <w:top w:val="nil"/>
              <w:left w:val="nil"/>
              <w:bottom w:val="nil"/>
              <w:right w:val="nil"/>
            </w:tcBorders>
            <w:tcMar>
              <w:top w:w="128" w:type="dxa"/>
              <w:left w:w="43" w:type="dxa"/>
              <w:bottom w:w="43" w:type="dxa"/>
              <w:right w:w="43" w:type="dxa"/>
            </w:tcMar>
            <w:vAlign w:val="bottom"/>
          </w:tcPr>
          <w:p w14:paraId="10098166"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57B5CEE4" w14:textId="77777777" w:rsidR="002D1659" w:rsidRPr="003C78EA" w:rsidRDefault="002D1659" w:rsidP="003C78EA">
            <w:pPr>
              <w:jc w:val="right"/>
              <w:rPr>
                <w:sz w:val="20"/>
                <w:szCs w:val="20"/>
              </w:rPr>
            </w:pPr>
            <w:r w:rsidRPr="003C78EA">
              <w:rPr>
                <w:sz w:val="20"/>
                <w:szCs w:val="20"/>
              </w:rPr>
              <w:t>478</w:t>
            </w:r>
          </w:p>
        </w:tc>
        <w:tc>
          <w:tcPr>
            <w:tcW w:w="1180" w:type="dxa"/>
            <w:tcBorders>
              <w:top w:val="nil"/>
              <w:left w:val="nil"/>
              <w:bottom w:val="nil"/>
              <w:right w:val="nil"/>
            </w:tcBorders>
            <w:tcMar>
              <w:top w:w="128" w:type="dxa"/>
              <w:left w:w="43" w:type="dxa"/>
              <w:bottom w:w="43" w:type="dxa"/>
              <w:right w:w="43" w:type="dxa"/>
            </w:tcMar>
            <w:vAlign w:val="bottom"/>
          </w:tcPr>
          <w:p w14:paraId="74CEDA71" w14:textId="77777777" w:rsidR="002D1659" w:rsidRPr="003C78EA" w:rsidRDefault="002D1659" w:rsidP="003C78EA">
            <w:pPr>
              <w:jc w:val="right"/>
              <w:rPr>
                <w:sz w:val="20"/>
                <w:szCs w:val="20"/>
              </w:rPr>
            </w:pPr>
            <w:r w:rsidRPr="003C78EA">
              <w:rPr>
                <w:sz w:val="20"/>
                <w:szCs w:val="20"/>
              </w:rPr>
              <w:t>-85</w:t>
            </w:r>
          </w:p>
        </w:tc>
        <w:tc>
          <w:tcPr>
            <w:tcW w:w="1180" w:type="dxa"/>
            <w:tcBorders>
              <w:top w:val="nil"/>
              <w:left w:val="nil"/>
              <w:bottom w:val="nil"/>
              <w:right w:val="nil"/>
            </w:tcBorders>
            <w:tcMar>
              <w:top w:w="128" w:type="dxa"/>
              <w:left w:w="43" w:type="dxa"/>
              <w:bottom w:w="43" w:type="dxa"/>
              <w:right w:w="43" w:type="dxa"/>
            </w:tcMar>
            <w:vAlign w:val="bottom"/>
          </w:tcPr>
          <w:p w14:paraId="3E9F042E" w14:textId="77777777" w:rsidR="002D1659" w:rsidRPr="003C78EA" w:rsidRDefault="002D1659" w:rsidP="003C78EA">
            <w:pPr>
              <w:jc w:val="right"/>
              <w:rPr>
                <w:sz w:val="20"/>
                <w:szCs w:val="20"/>
              </w:rPr>
            </w:pPr>
            <w:r w:rsidRPr="003C78EA">
              <w:rPr>
                <w:sz w:val="20"/>
                <w:szCs w:val="20"/>
              </w:rPr>
              <w:t>316</w:t>
            </w:r>
          </w:p>
        </w:tc>
        <w:tc>
          <w:tcPr>
            <w:tcW w:w="1180" w:type="dxa"/>
            <w:tcBorders>
              <w:top w:val="nil"/>
              <w:left w:val="nil"/>
              <w:bottom w:val="nil"/>
              <w:right w:val="nil"/>
            </w:tcBorders>
            <w:tcMar>
              <w:top w:w="128" w:type="dxa"/>
              <w:left w:w="43" w:type="dxa"/>
              <w:bottom w:w="43" w:type="dxa"/>
              <w:right w:w="43" w:type="dxa"/>
            </w:tcMar>
            <w:vAlign w:val="bottom"/>
          </w:tcPr>
          <w:p w14:paraId="75703E89" w14:textId="77777777" w:rsidR="002D1659" w:rsidRPr="003C78EA" w:rsidRDefault="002D1659" w:rsidP="003C78EA">
            <w:pPr>
              <w:jc w:val="right"/>
              <w:rPr>
                <w:sz w:val="20"/>
                <w:szCs w:val="20"/>
              </w:rPr>
            </w:pPr>
            <w:r w:rsidRPr="003C78EA">
              <w:rPr>
                <w:sz w:val="20"/>
                <w:szCs w:val="20"/>
              </w:rPr>
              <w:t>215</w:t>
            </w:r>
          </w:p>
        </w:tc>
        <w:tc>
          <w:tcPr>
            <w:tcW w:w="1180" w:type="dxa"/>
            <w:tcBorders>
              <w:top w:val="nil"/>
              <w:left w:val="nil"/>
              <w:bottom w:val="nil"/>
              <w:right w:val="nil"/>
            </w:tcBorders>
            <w:tcMar>
              <w:top w:w="128" w:type="dxa"/>
              <w:left w:w="43" w:type="dxa"/>
              <w:bottom w:w="43" w:type="dxa"/>
              <w:right w:w="43" w:type="dxa"/>
            </w:tcMar>
            <w:vAlign w:val="bottom"/>
          </w:tcPr>
          <w:p w14:paraId="6E1C0833" w14:textId="77777777" w:rsidR="002D1659" w:rsidRPr="003C78EA" w:rsidRDefault="002D1659" w:rsidP="003C78EA">
            <w:pPr>
              <w:jc w:val="right"/>
              <w:rPr>
                <w:sz w:val="20"/>
                <w:szCs w:val="20"/>
              </w:rPr>
            </w:pPr>
            <w:r w:rsidRPr="003C78EA">
              <w:rPr>
                <w:sz w:val="20"/>
                <w:szCs w:val="20"/>
              </w:rPr>
              <w:t>531</w:t>
            </w:r>
          </w:p>
        </w:tc>
        <w:tc>
          <w:tcPr>
            <w:tcW w:w="1180" w:type="dxa"/>
            <w:tcBorders>
              <w:top w:val="nil"/>
              <w:left w:val="nil"/>
              <w:bottom w:val="nil"/>
              <w:right w:val="nil"/>
            </w:tcBorders>
            <w:tcMar>
              <w:top w:w="128" w:type="dxa"/>
              <w:left w:w="43" w:type="dxa"/>
              <w:bottom w:w="43" w:type="dxa"/>
              <w:right w:w="43" w:type="dxa"/>
            </w:tcMar>
            <w:vAlign w:val="bottom"/>
          </w:tcPr>
          <w:p w14:paraId="4473853D" w14:textId="77777777" w:rsidR="002D1659" w:rsidRPr="003C78EA" w:rsidRDefault="002D1659" w:rsidP="003C78EA">
            <w:pPr>
              <w:jc w:val="right"/>
              <w:rPr>
                <w:sz w:val="20"/>
                <w:szCs w:val="20"/>
              </w:rPr>
            </w:pPr>
            <w:r w:rsidRPr="003C78EA">
              <w:rPr>
                <w:sz w:val="20"/>
                <w:szCs w:val="20"/>
              </w:rPr>
              <w:t>898</w:t>
            </w:r>
          </w:p>
        </w:tc>
      </w:tr>
      <w:tr w:rsidR="002D1659" w:rsidRPr="00D47E8F" w14:paraId="31EC0079"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767A9D80" w14:textId="77777777" w:rsidR="002D1659" w:rsidRPr="003C78EA" w:rsidRDefault="002D1659" w:rsidP="003C78EA">
            <w:pPr>
              <w:rPr>
                <w:sz w:val="20"/>
                <w:szCs w:val="20"/>
              </w:rPr>
            </w:pPr>
            <w:r w:rsidRPr="003C78EA">
              <w:rPr>
                <w:sz w:val="20"/>
                <w:szCs w:val="20"/>
              </w:rPr>
              <w:t>5622 Porsanger</w:t>
            </w:r>
          </w:p>
        </w:tc>
        <w:tc>
          <w:tcPr>
            <w:tcW w:w="1180" w:type="dxa"/>
            <w:tcBorders>
              <w:top w:val="nil"/>
              <w:left w:val="nil"/>
              <w:bottom w:val="nil"/>
              <w:right w:val="nil"/>
            </w:tcBorders>
            <w:tcMar>
              <w:top w:w="128" w:type="dxa"/>
              <w:left w:w="43" w:type="dxa"/>
              <w:bottom w:w="43" w:type="dxa"/>
              <w:right w:w="43" w:type="dxa"/>
            </w:tcMar>
            <w:vAlign w:val="bottom"/>
          </w:tcPr>
          <w:p w14:paraId="58F928DE" w14:textId="77777777" w:rsidR="002D1659" w:rsidRPr="003C78EA" w:rsidRDefault="002D1659" w:rsidP="003C78EA">
            <w:pPr>
              <w:jc w:val="right"/>
              <w:rPr>
                <w:sz w:val="20"/>
                <w:szCs w:val="20"/>
              </w:rPr>
            </w:pPr>
            <w:r w:rsidRPr="003C78EA">
              <w:rPr>
                <w:sz w:val="20"/>
                <w:szCs w:val="20"/>
              </w:rPr>
              <w:t>3 858</w:t>
            </w:r>
          </w:p>
        </w:tc>
        <w:tc>
          <w:tcPr>
            <w:tcW w:w="1180" w:type="dxa"/>
            <w:tcBorders>
              <w:top w:val="nil"/>
              <w:left w:val="nil"/>
              <w:bottom w:val="nil"/>
              <w:right w:val="nil"/>
            </w:tcBorders>
            <w:tcMar>
              <w:top w:w="128" w:type="dxa"/>
              <w:left w:w="43" w:type="dxa"/>
              <w:bottom w:w="43" w:type="dxa"/>
              <w:right w:w="43" w:type="dxa"/>
            </w:tcMar>
            <w:vAlign w:val="bottom"/>
          </w:tcPr>
          <w:p w14:paraId="69A19FBE" w14:textId="77777777" w:rsidR="002D1659" w:rsidRPr="003C78EA" w:rsidRDefault="002D1659" w:rsidP="003C78EA">
            <w:pPr>
              <w:jc w:val="right"/>
              <w:rPr>
                <w:sz w:val="20"/>
                <w:szCs w:val="20"/>
              </w:rPr>
            </w:pPr>
            <w:r w:rsidRPr="003C78EA">
              <w:rPr>
                <w:sz w:val="20"/>
                <w:szCs w:val="20"/>
              </w:rPr>
              <w:t>90 802</w:t>
            </w:r>
          </w:p>
        </w:tc>
        <w:tc>
          <w:tcPr>
            <w:tcW w:w="1180" w:type="dxa"/>
            <w:tcBorders>
              <w:top w:val="nil"/>
              <w:left w:val="nil"/>
              <w:bottom w:val="nil"/>
              <w:right w:val="nil"/>
            </w:tcBorders>
            <w:tcMar>
              <w:top w:w="128" w:type="dxa"/>
              <w:left w:w="43" w:type="dxa"/>
              <w:bottom w:w="43" w:type="dxa"/>
              <w:right w:w="43" w:type="dxa"/>
            </w:tcMar>
            <w:vAlign w:val="bottom"/>
          </w:tcPr>
          <w:p w14:paraId="787A26B8" w14:textId="77777777" w:rsidR="002D1659" w:rsidRPr="003C78EA" w:rsidRDefault="002D1659" w:rsidP="003C78EA">
            <w:pPr>
              <w:jc w:val="right"/>
              <w:rPr>
                <w:sz w:val="20"/>
                <w:szCs w:val="20"/>
              </w:rPr>
            </w:pPr>
            <w:r w:rsidRPr="003C78EA">
              <w:rPr>
                <w:sz w:val="20"/>
                <w:szCs w:val="20"/>
              </w:rPr>
              <w:t>-122</w:t>
            </w:r>
          </w:p>
        </w:tc>
        <w:tc>
          <w:tcPr>
            <w:tcW w:w="1180" w:type="dxa"/>
            <w:tcBorders>
              <w:top w:val="nil"/>
              <w:left w:val="nil"/>
              <w:bottom w:val="nil"/>
              <w:right w:val="nil"/>
            </w:tcBorders>
            <w:tcMar>
              <w:top w:w="128" w:type="dxa"/>
              <w:left w:w="43" w:type="dxa"/>
              <w:bottom w:w="43" w:type="dxa"/>
              <w:right w:w="43" w:type="dxa"/>
            </w:tcMar>
            <w:vAlign w:val="bottom"/>
          </w:tcPr>
          <w:p w14:paraId="012C53DD"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1C99F1DF" w14:textId="77777777" w:rsidR="002D1659" w:rsidRPr="003C78EA" w:rsidRDefault="002D1659" w:rsidP="003C78EA">
            <w:pPr>
              <w:jc w:val="right"/>
              <w:rPr>
                <w:sz w:val="20"/>
                <w:szCs w:val="20"/>
              </w:rPr>
            </w:pPr>
            <w:r w:rsidRPr="003C78EA">
              <w:rPr>
                <w:sz w:val="20"/>
                <w:szCs w:val="20"/>
              </w:rPr>
              <w:t>558</w:t>
            </w:r>
          </w:p>
        </w:tc>
        <w:tc>
          <w:tcPr>
            <w:tcW w:w="1180" w:type="dxa"/>
            <w:tcBorders>
              <w:top w:val="nil"/>
              <w:left w:val="nil"/>
              <w:bottom w:val="nil"/>
              <w:right w:val="nil"/>
            </w:tcBorders>
            <w:tcMar>
              <w:top w:w="128" w:type="dxa"/>
              <w:left w:w="43" w:type="dxa"/>
              <w:bottom w:w="43" w:type="dxa"/>
              <w:right w:w="43" w:type="dxa"/>
            </w:tcMar>
            <w:vAlign w:val="bottom"/>
          </w:tcPr>
          <w:p w14:paraId="58E0AE69" w14:textId="77777777" w:rsidR="002D1659" w:rsidRPr="003C78EA" w:rsidRDefault="002D1659" w:rsidP="003C78EA">
            <w:pPr>
              <w:jc w:val="right"/>
              <w:rPr>
                <w:sz w:val="20"/>
                <w:szCs w:val="20"/>
              </w:rPr>
            </w:pPr>
            <w:r w:rsidRPr="003C78EA">
              <w:rPr>
                <w:sz w:val="20"/>
                <w:szCs w:val="20"/>
              </w:rPr>
              <w:t>-211</w:t>
            </w:r>
          </w:p>
        </w:tc>
        <w:tc>
          <w:tcPr>
            <w:tcW w:w="1180" w:type="dxa"/>
            <w:tcBorders>
              <w:top w:val="nil"/>
              <w:left w:val="nil"/>
              <w:bottom w:val="nil"/>
              <w:right w:val="nil"/>
            </w:tcBorders>
            <w:tcMar>
              <w:top w:w="128" w:type="dxa"/>
              <w:left w:w="43" w:type="dxa"/>
              <w:bottom w:w="43" w:type="dxa"/>
              <w:right w:w="43" w:type="dxa"/>
            </w:tcMar>
            <w:vAlign w:val="bottom"/>
          </w:tcPr>
          <w:p w14:paraId="3E8FD28A" w14:textId="77777777" w:rsidR="002D1659" w:rsidRPr="003C78EA" w:rsidRDefault="002D1659" w:rsidP="003C78EA">
            <w:pPr>
              <w:jc w:val="right"/>
              <w:rPr>
                <w:sz w:val="20"/>
                <w:szCs w:val="20"/>
              </w:rPr>
            </w:pPr>
            <w:r w:rsidRPr="003C78EA">
              <w:rPr>
                <w:sz w:val="20"/>
                <w:szCs w:val="20"/>
              </w:rPr>
              <w:t>314</w:t>
            </w:r>
          </w:p>
        </w:tc>
        <w:tc>
          <w:tcPr>
            <w:tcW w:w="1180" w:type="dxa"/>
            <w:tcBorders>
              <w:top w:val="nil"/>
              <w:left w:val="nil"/>
              <w:bottom w:val="nil"/>
              <w:right w:val="nil"/>
            </w:tcBorders>
            <w:tcMar>
              <w:top w:w="128" w:type="dxa"/>
              <w:left w:w="43" w:type="dxa"/>
              <w:bottom w:w="43" w:type="dxa"/>
              <w:right w:w="43" w:type="dxa"/>
            </w:tcMar>
            <w:vAlign w:val="bottom"/>
          </w:tcPr>
          <w:p w14:paraId="2E8CD8F1" w14:textId="77777777" w:rsidR="002D1659" w:rsidRPr="003C78EA" w:rsidRDefault="002D1659" w:rsidP="003C78EA">
            <w:pPr>
              <w:jc w:val="right"/>
              <w:rPr>
                <w:sz w:val="20"/>
                <w:szCs w:val="20"/>
              </w:rPr>
            </w:pPr>
            <w:r w:rsidRPr="003C78EA">
              <w:rPr>
                <w:sz w:val="20"/>
                <w:szCs w:val="20"/>
              </w:rPr>
              <w:t>340</w:t>
            </w:r>
          </w:p>
        </w:tc>
        <w:tc>
          <w:tcPr>
            <w:tcW w:w="1180" w:type="dxa"/>
            <w:tcBorders>
              <w:top w:val="nil"/>
              <w:left w:val="nil"/>
              <w:bottom w:val="nil"/>
              <w:right w:val="nil"/>
            </w:tcBorders>
            <w:tcMar>
              <w:top w:w="128" w:type="dxa"/>
              <w:left w:w="43" w:type="dxa"/>
              <w:bottom w:w="43" w:type="dxa"/>
              <w:right w:w="43" w:type="dxa"/>
            </w:tcMar>
            <w:vAlign w:val="bottom"/>
          </w:tcPr>
          <w:p w14:paraId="6C6B6319" w14:textId="77777777" w:rsidR="002D1659" w:rsidRPr="003C78EA" w:rsidRDefault="002D1659" w:rsidP="003C78EA">
            <w:pPr>
              <w:jc w:val="right"/>
              <w:rPr>
                <w:sz w:val="20"/>
                <w:szCs w:val="20"/>
              </w:rPr>
            </w:pPr>
            <w:r w:rsidRPr="003C78EA">
              <w:rPr>
                <w:sz w:val="20"/>
                <w:szCs w:val="20"/>
              </w:rPr>
              <w:t>654</w:t>
            </w:r>
          </w:p>
        </w:tc>
        <w:tc>
          <w:tcPr>
            <w:tcW w:w="1180" w:type="dxa"/>
            <w:tcBorders>
              <w:top w:val="nil"/>
              <w:left w:val="nil"/>
              <w:bottom w:val="nil"/>
              <w:right w:val="nil"/>
            </w:tcBorders>
            <w:tcMar>
              <w:top w:w="128" w:type="dxa"/>
              <w:left w:w="43" w:type="dxa"/>
              <w:bottom w:w="43" w:type="dxa"/>
              <w:right w:w="43" w:type="dxa"/>
            </w:tcMar>
            <w:vAlign w:val="bottom"/>
          </w:tcPr>
          <w:p w14:paraId="6EC5B635" w14:textId="77777777" w:rsidR="002D1659" w:rsidRPr="003C78EA" w:rsidRDefault="002D1659" w:rsidP="003C78EA">
            <w:pPr>
              <w:jc w:val="right"/>
              <w:rPr>
                <w:sz w:val="20"/>
                <w:szCs w:val="20"/>
              </w:rPr>
            </w:pPr>
            <w:r w:rsidRPr="003C78EA">
              <w:rPr>
                <w:sz w:val="20"/>
                <w:szCs w:val="20"/>
              </w:rPr>
              <w:t>990</w:t>
            </w:r>
          </w:p>
        </w:tc>
      </w:tr>
      <w:tr w:rsidR="002D1659" w:rsidRPr="00D47E8F" w14:paraId="7E68D610"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5DAE71E" w14:textId="77777777" w:rsidR="002D1659" w:rsidRPr="003C78EA" w:rsidRDefault="002D1659" w:rsidP="003C78EA">
            <w:pPr>
              <w:rPr>
                <w:sz w:val="20"/>
                <w:szCs w:val="20"/>
              </w:rPr>
            </w:pPr>
            <w:r w:rsidRPr="003C78EA">
              <w:rPr>
                <w:sz w:val="20"/>
                <w:szCs w:val="20"/>
              </w:rPr>
              <w:t>5624 Lebesby</w:t>
            </w:r>
          </w:p>
        </w:tc>
        <w:tc>
          <w:tcPr>
            <w:tcW w:w="1180" w:type="dxa"/>
            <w:tcBorders>
              <w:top w:val="nil"/>
              <w:left w:val="nil"/>
              <w:bottom w:val="nil"/>
              <w:right w:val="nil"/>
            </w:tcBorders>
            <w:tcMar>
              <w:top w:w="128" w:type="dxa"/>
              <w:left w:w="43" w:type="dxa"/>
              <w:bottom w:w="43" w:type="dxa"/>
              <w:right w:w="43" w:type="dxa"/>
            </w:tcMar>
            <w:vAlign w:val="bottom"/>
          </w:tcPr>
          <w:p w14:paraId="79E13679" w14:textId="77777777" w:rsidR="002D1659" w:rsidRPr="003C78EA" w:rsidRDefault="002D1659" w:rsidP="003C78EA">
            <w:pPr>
              <w:jc w:val="right"/>
              <w:rPr>
                <w:sz w:val="20"/>
                <w:szCs w:val="20"/>
              </w:rPr>
            </w:pPr>
            <w:r w:rsidRPr="003C78EA">
              <w:rPr>
                <w:sz w:val="20"/>
                <w:szCs w:val="20"/>
              </w:rPr>
              <w:t>1 222</w:t>
            </w:r>
          </w:p>
        </w:tc>
        <w:tc>
          <w:tcPr>
            <w:tcW w:w="1180" w:type="dxa"/>
            <w:tcBorders>
              <w:top w:val="nil"/>
              <w:left w:val="nil"/>
              <w:bottom w:val="nil"/>
              <w:right w:val="nil"/>
            </w:tcBorders>
            <w:tcMar>
              <w:top w:w="128" w:type="dxa"/>
              <w:left w:w="43" w:type="dxa"/>
              <w:bottom w:w="43" w:type="dxa"/>
              <w:right w:w="43" w:type="dxa"/>
            </w:tcMar>
            <w:vAlign w:val="bottom"/>
          </w:tcPr>
          <w:p w14:paraId="4FF3B239" w14:textId="77777777" w:rsidR="002D1659" w:rsidRPr="003C78EA" w:rsidRDefault="002D1659" w:rsidP="003C78EA">
            <w:pPr>
              <w:jc w:val="right"/>
              <w:rPr>
                <w:sz w:val="20"/>
                <w:szCs w:val="20"/>
              </w:rPr>
            </w:pPr>
            <w:r w:rsidRPr="003C78EA">
              <w:rPr>
                <w:sz w:val="20"/>
                <w:szCs w:val="20"/>
              </w:rPr>
              <w:t>139 893</w:t>
            </w:r>
          </w:p>
        </w:tc>
        <w:tc>
          <w:tcPr>
            <w:tcW w:w="1180" w:type="dxa"/>
            <w:tcBorders>
              <w:top w:val="nil"/>
              <w:left w:val="nil"/>
              <w:bottom w:val="nil"/>
              <w:right w:val="nil"/>
            </w:tcBorders>
            <w:tcMar>
              <w:top w:w="128" w:type="dxa"/>
              <w:left w:w="43" w:type="dxa"/>
              <w:bottom w:w="43" w:type="dxa"/>
              <w:right w:w="43" w:type="dxa"/>
            </w:tcMar>
            <w:vAlign w:val="bottom"/>
          </w:tcPr>
          <w:p w14:paraId="53090EB2" w14:textId="77777777" w:rsidR="002D1659" w:rsidRPr="003C78EA" w:rsidRDefault="002D1659" w:rsidP="003C78EA">
            <w:pPr>
              <w:jc w:val="right"/>
              <w:rPr>
                <w:sz w:val="20"/>
                <w:szCs w:val="20"/>
              </w:rPr>
            </w:pPr>
            <w:r w:rsidRPr="003C78EA">
              <w:rPr>
                <w:sz w:val="20"/>
                <w:szCs w:val="20"/>
              </w:rPr>
              <w:t>-477</w:t>
            </w:r>
          </w:p>
        </w:tc>
        <w:tc>
          <w:tcPr>
            <w:tcW w:w="1180" w:type="dxa"/>
            <w:tcBorders>
              <w:top w:val="nil"/>
              <w:left w:val="nil"/>
              <w:bottom w:val="nil"/>
              <w:right w:val="nil"/>
            </w:tcBorders>
            <w:tcMar>
              <w:top w:w="128" w:type="dxa"/>
              <w:left w:w="43" w:type="dxa"/>
              <w:bottom w:w="43" w:type="dxa"/>
              <w:right w:w="43" w:type="dxa"/>
            </w:tcMar>
            <w:vAlign w:val="bottom"/>
          </w:tcPr>
          <w:p w14:paraId="1D85A246"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2AAF2894" w14:textId="77777777" w:rsidR="002D1659" w:rsidRPr="003C78EA" w:rsidRDefault="002D1659" w:rsidP="003C78EA">
            <w:pPr>
              <w:jc w:val="right"/>
              <w:rPr>
                <w:sz w:val="20"/>
                <w:szCs w:val="20"/>
              </w:rPr>
            </w:pPr>
            <w:r w:rsidRPr="003C78EA">
              <w:rPr>
                <w:sz w:val="20"/>
                <w:szCs w:val="20"/>
              </w:rPr>
              <w:t>936</w:t>
            </w:r>
          </w:p>
        </w:tc>
        <w:tc>
          <w:tcPr>
            <w:tcW w:w="1180" w:type="dxa"/>
            <w:tcBorders>
              <w:top w:val="nil"/>
              <w:left w:val="nil"/>
              <w:bottom w:val="nil"/>
              <w:right w:val="nil"/>
            </w:tcBorders>
            <w:tcMar>
              <w:top w:w="128" w:type="dxa"/>
              <w:left w:w="43" w:type="dxa"/>
              <w:bottom w:w="43" w:type="dxa"/>
              <w:right w:w="43" w:type="dxa"/>
            </w:tcMar>
            <w:vAlign w:val="bottom"/>
          </w:tcPr>
          <w:p w14:paraId="1CB484BE" w14:textId="77777777" w:rsidR="002D1659" w:rsidRPr="003C78EA" w:rsidRDefault="002D1659" w:rsidP="003C78EA">
            <w:pPr>
              <w:jc w:val="right"/>
              <w:rPr>
                <w:sz w:val="20"/>
                <w:szCs w:val="20"/>
              </w:rPr>
            </w:pPr>
            <w:r w:rsidRPr="003C78EA">
              <w:rPr>
                <w:sz w:val="20"/>
                <w:szCs w:val="20"/>
              </w:rPr>
              <w:t>153</w:t>
            </w:r>
          </w:p>
        </w:tc>
        <w:tc>
          <w:tcPr>
            <w:tcW w:w="1180" w:type="dxa"/>
            <w:tcBorders>
              <w:top w:val="nil"/>
              <w:left w:val="nil"/>
              <w:bottom w:val="nil"/>
              <w:right w:val="nil"/>
            </w:tcBorders>
            <w:tcMar>
              <w:top w:w="128" w:type="dxa"/>
              <w:left w:w="43" w:type="dxa"/>
              <w:bottom w:w="43" w:type="dxa"/>
              <w:right w:w="43" w:type="dxa"/>
            </w:tcMar>
            <w:vAlign w:val="bottom"/>
          </w:tcPr>
          <w:p w14:paraId="545531BB" w14:textId="77777777" w:rsidR="002D1659" w:rsidRPr="003C78EA" w:rsidRDefault="002D1659" w:rsidP="003C78EA">
            <w:pPr>
              <w:jc w:val="right"/>
              <w:rPr>
                <w:sz w:val="20"/>
                <w:szCs w:val="20"/>
              </w:rPr>
            </w:pPr>
            <w:r w:rsidRPr="003C78EA">
              <w:rPr>
                <w:sz w:val="20"/>
                <w:szCs w:val="20"/>
              </w:rPr>
              <w:t>701</w:t>
            </w:r>
          </w:p>
        </w:tc>
        <w:tc>
          <w:tcPr>
            <w:tcW w:w="1180" w:type="dxa"/>
            <w:tcBorders>
              <w:top w:val="nil"/>
              <w:left w:val="nil"/>
              <w:bottom w:val="nil"/>
              <w:right w:val="nil"/>
            </w:tcBorders>
            <w:tcMar>
              <w:top w:w="128" w:type="dxa"/>
              <w:left w:w="43" w:type="dxa"/>
              <w:bottom w:w="43" w:type="dxa"/>
              <w:right w:w="43" w:type="dxa"/>
            </w:tcMar>
            <w:vAlign w:val="bottom"/>
          </w:tcPr>
          <w:p w14:paraId="6361C26D" w14:textId="77777777" w:rsidR="002D1659" w:rsidRPr="003C78EA" w:rsidRDefault="002D1659" w:rsidP="003C78EA">
            <w:pPr>
              <w:jc w:val="right"/>
              <w:rPr>
                <w:sz w:val="20"/>
                <w:szCs w:val="20"/>
              </w:rPr>
            </w:pPr>
            <w:r w:rsidRPr="003C78EA">
              <w:rPr>
                <w:sz w:val="20"/>
                <w:szCs w:val="20"/>
              </w:rPr>
              <w:t>30</w:t>
            </w:r>
          </w:p>
        </w:tc>
        <w:tc>
          <w:tcPr>
            <w:tcW w:w="1180" w:type="dxa"/>
            <w:tcBorders>
              <w:top w:val="nil"/>
              <w:left w:val="nil"/>
              <w:bottom w:val="nil"/>
              <w:right w:val="nil"/>
            </w:tcBorders>
            <w:tcMar>
              <w:top w:w="128" w:type="dxa"/>
              <w:left w:w="43" w:type="dxa"/>
              <w:bottom w:w="43" w:type="dxa"/>
              <w:right w:w="43" w:type="dxa"/>
            </w:tcMar>
            <w:vAlign w:val="bottom"/>
          </w:tcPr>
          <w:p w14:paraId="386CB43A" w14:textId="77777777" w:rsidR="002D1659" w:rsidRPr="003C78EA" w:rsidRDefault="002D1659" w:rsidP="003C78EA">
            <w:pPr>
              <w:jc w:val="right"/>
              <w:rPr>
                <w:sz w:val="20"/>
                <w:szCs w:val="20"/>
              </w:rPr>
            </w:pPr>
            <w:r w:rsidRPr="003C78EA">
              <w:rPr>
                <w:sz w:val="20"/>
                <w:szCs w:val="20"/>
              </w:rPr>
              <w:t>731</w:t>
            </w:r>
          </w:p>
        </w:tc>
        <w:tc>
          <w:tcPr>
            <w:tcW w:w="1180" w:type="dxa"/>
            <w:tcBorders>
              <w:top w:val="nil"/>
              <w:left w:val="nil"/>
              <w:bottom w:val="nil"/>
              <w:right w:val="nil"/>
            </w:tcBorders>
            <w:tcMar>
              <w:top w:w="128" w:type="dxa"/>
              <w:left w:w="43" w:type="dxa"/>
              <w:bottom w:w="43" w:type="dxa"/>
              <w:right w:w="43" w:type="dxa"/>
            </w:tcMar>
            <w:vAlign w:val="bottom"/>
          </w:tcPr>
          <w:p w14:paraId="3D4AECBD" w14:textId="77777777" w:rsidR="002D1659" w:rsidRPr="003C78EA" w:rsidRDefault="002D1659" w:rsidP="003C78EA">
            <w:pPr>
              <w:jc w:val="right"/>
              <w:rPr>
                <w:sz w:val="20"/>
                <w:szCs w:val="20"/>
              </w:rPr>
            </w:pPr>
            <w:r w:rsidRPr="003C78EA">
              <w:rPr>
                <w:sz w:val="20"/>
                <w:szCs w:val="20"/>
              </w:rPr>
              <w:t>1 140</w:t>
            </w:r>
          </w:p>
        </w:tc>
      </w:tr>
      <w:tr w:rsidR="002D1659" w:rsidRPr="00D47E8F" w14:paraId="674029BE"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16E927FD" w14:textId="77777777" w:rsidR="002D1659" w:rsidRPr="003C78EA" w:rsidRDefault="002D1659" w:rsidP="003C78EA">
            <w:pPr>
              <w:rPr>
                <w:sz w:val="20"/>
                <w:szCs w:val="20"/>
              </w:rPr>
            </w:pPr>
            <w:r w:rsidRPr="003C78EA">
              <w:rPr>
                <w:sz w:val="20"/>
                <w:szCs w:val="20"/>
              </w:rPr>
              <w:t>5626 Gamvik</w:t>
            </w:r>
          </w:p>
        </w:tc>
        <w:tc>
          <w:tcPr>
            <w:tcW w:w="1180" w:type="dxa"/>
            <w:tcBorders>
              <w:top w:val="nil"/>
              <w:left w:val="nil"/>
              <w:bottom w:val="nil"/>
              <w:right w:val="nil"/>
            </w:tcBorders>
            <w:tcMar>
              <w:top w:w="128" w:type="dxa"/>
              <w:left w:w="43" w:type="dxa"/>
              <w:bottom w:w="43" w:type="dxa"/>
              <w:right w:w="43" w:type="dxa"/>
            </w:tcMar>
            <w:vAlign w:val="bottom"/>
          </w:tcPr>
          <w:p w14:paraId="09AFD846" w14:textId="77777777" w:rsidR="002D1659" w:rsidRPr="003C78EA" w:rsidRDefault="002D1659" w:rsidP="003C78EA">
            <w:pPr>
              <w:jc w:val="right"/>
              <w:rPr>
                <w:sz w:val="20"/>
                <w:szCs w:val="20"/>
              </w:rPr>
            </w:pPr>
            <w:r w:rsidRPr="003C78EA">
              <w:rPr>
                <w:sz w:val="20"/>
                <w:szCs w:val="20"/>
              </w:rPr>
              <w:t>1 070</w:t>
            </w:r>
          </w:p>
        </w:tc>
        <w:tc>
          <w:tcPr>
            <w:tcW w:w="1180" w:type="dxa"/>
            <w:tcBorders>
              <w:top w:val="nil"/>
              <w:left w:val="nil"/>
              <w:bottom w:val="nil"/>
              <w:right w:val="nil"/>
            </w:tcBorders>
            <w:tcMar>
              <w:top w:w="128" w:type="dxa"/>
              <w:left w:w="43" w:type="dxa"/>
              <w:bottom w:w="43" w:type="dxa"/>
              <w:right w:w="43" w:type="dxa"/>
            </w:tcMar>
            <w:vAlign w:val="bottom"/>
          </w:tcPr>
          <w:p w14:paraId="3A08B438" w14:textId="77777777" w:rsidR="002D1659" w:rsidRPr="003C78EA" w:rsidRDefault="002D1659" w:rsidP="003C78EA">
            <w:pPr>
              <w:jc w:val="right"/>
              <w:rPr>
                <w:sz w:val="20"/>
                <w:szCs w:val="20"/>
              </w:rPr>
            </w:pPr>
            <w:r w:rsidRPr="003C78EA">
              <w:rPr>
                <w:sz w:val="20"/>
                <w:szCs w:val="20"/>
              </w:rPr>
              <w:t>116 838</w:t>
            </w:r>
          </w:p>
        </w:tc>
        <w:tc>
          <w:tcPr>
            <w:tcW w:w="1180" w:type="dxa"/>
            <w:tcBorders>
              <w:top w:val="nil"/>
              <w:left w:val="nil"/>
              <w:bottom w:val="nil"/>
              <w:right w:val="nil"/>
            </w:tcBorders>
            <w:tcMar>
              <w:top w:w="128" w:type="dxa"/>
              <w:left w:w="43" w:type="dxa"/>
              <w:bottom w:w="43" w:type="dxa"/>
              <w:right w:w="43" w:type="dxa"/>
            </w:tcMar>
            <w:vAlign w:val="bottom"/>
          </w:tcPr>
          <w:p w14:paraId="7AF6AA6C" w14:textId="77777777" w:rsidR="002D1659" w:rsidRPr="003C78EA" w:rsidRDefault="002D1659" w:rsidP="003C78EA">
            <w:pPr>
              <w:jc w:val="right"/>
              <w:rPr>
                <w:sz w:val="20"/>
                <w:szCs w:val="20"/>
              </w:rPr>
            </w:pPr>
            <w:r w:rsidRPr="003C78EA">
              <w:rPr>
                <w:sz w:val="20"/>
                <w:szCs w:val="20"/>
              </w:rPr>
              <w:t>2 182</w:t>
            </w:r>
          </w:p>
        </w:tc>
        <w:tc>
          <w:tcPr>
            <w:tcW w:w="1180" w:type="dxa"/>
            <w:tcBorders>
              <w:top w:val="nil"/>
              <w:left w:val="nil"/>
              <w:bottom w:val="nil"/>
              <w:right w:val="nil"/>
            </w:tcBorders>
            <w:tcMar>
              <w:top w:w="128" w:type="dxa"/>
              <w:left w:w="43" w:type="dxa"/>
              <w:bottom w:w="43" w:type="dxa"/>
              <w:right w:w="43" w:type="dxa"/>
            </w:tcMar>
            <w:vAlign w:val="bottom"/>
          </w:tcPr>
          <w:p w14:paraId="63F4E885"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458916C0" w14:textId="77777777" w:rsidR="002D1659" w:rsidRPr="003C78EA" w:rsidRDefault="002D1659" w:rsidP="003C78EA">
            <w:pPr>
              <w:jc w:val="right"/>
              <w:rPr>
                <w:sz w:val="20"/>
                <w:szCs w:val="20"/>
              </w:rPr>
            </w:pPr>
            <w:r w:rsidRPr="003C78EA">
              <w:rPr>
                <w:sz w:val="20"/>
                <w:szCs w:val="20"/>
              </w:rPr>
              <w:t>538</w:t>
            </w:r>
          </w:p>
        </w:tc>
        <w:tc>
          <w:tcPr>
            <w:tcW w:w="1180" w:type="dxa"/>
            <w:tcBorders>
              <w:top w:val="nil"/>
              <w:left w:val="nil"/>
              <w:bottom w:val="nil"/>
              <w:right w:val="nil"/>
            </w:tcBorders>
            <w:tcMar>
              <w:top w:w="128" w:type="dxa"/>
              <w:left w:w="43" w:type="dxa"/>
              <w:bottom w:w="43" w:type="dxa"/>
              <w:right w:w="43" w:type="dxa"/>
            </w:tcMar>
            <w:vAlign w:val="bottom"/>
          </w:tcPr>
          <w:p w14:paraId="373A94D3" w14:textId="77777777" w:rsidR="002D1659" w:rsidRPr="003C78EA" w:rsidRDefault="002D1659" w:rsidP="003C78EA">
            <w:pPr>
              <w:jc w:val="right"/>
              <w:rPr>
                <w:sz w:val="20"/>
                <w:szCs w:val="20"/>
              </w:rPr>
            </w:pPr>
            <w:r w:rsidRPr="003C78EA">
              <w:rPr>
                <w:sz w:val="20"/>
                <w:szCs w:val="20"/>
              </w:rPr>
              <w:t>446</w:t>
            </w:r>
          </w:p>
        </w:tc>
        <w:tc>
          <w:tcPr>
            <w:tcW w:w="1180" w:type="dxa"/>
            <w:tcBorders>
              <w:top w:val="nil"/>
              <w:left w:val="nil"/>
              <w:bottom w:val="nil"/>
              <w:right w:val="nil"/>
            </w:tcBorders>
            <w:tcMar>
              <w:top w:w="128" w:type="dxa"/>
              <w:left w:w="43" w:type="dxa"/>
              <w:bottom w:w="43" w:type="dxa"/>
              <w:right w:w="43" w:type="dxa"/>
            </w:tcMar>
            <w:vAlign w:val="bottom"/>
          </w:tcPr>
          <w:p w14:paraId="5D6C2AA8" w14:textId="77777777" w:rsidR="002D1659" w:rsidRPr="003C78EA" w:rsidRDefault="002D1659" w:rsidP="003C78EA">
            <w:pPr>
              <w:jc w:val="right"/>
              <w:rPr>
                <w:sz w:val="20"/>
                <w:szCs w:val="20"/>
              </w:rPr>
            </w:pPr>
            <w:r w:rsidRPr="003C78EA">
              <w:rPr>
                <w:sz w:val="20"/>
                <w:szCs w:val="20"/>
              </w:rPr>
              <w:t>3 255</w:t>
            </w:r>
          </w:p>
        </w:tc>
        <w:tc>
          <w:tcPr>
            <w:tcW w:w="1180" w:type="dxa"/>
            <w:tcBorders>
              <w:top w:val="nil"/>
              <w:left w:val="nil"/>
              <w:bottom w:val="nil"/>
              <w:right w:val="nil"/>
            </w:tcBorders>
            <w:tcMar>
              <w:top w:w="128" w:type="dxa"/>
              <w:left w:w="43" w:type="dxa"/>
              <w:bottom w:w="43" w:type="dxa"/>
              <w:right w:w="43" w:type="dxa"/>
            </w:tcMar>
            <w:vAlign w:val="bottom"/>
          </w:tcPr>
          <w:p w14:paraId="19AD5E3A" w14:textId="77777777" w:rsidR="002D1659" w:rsidRPr="003C78EA" w:rsidRDefault="002D1659" w:rsidP="003C78EA">
            <w:pPr>
              <w:jc w:val="right"/>
              <w:rPr>
                <w:sz w:val="20"/>
                <w:szCs w:val="20"/>
              </w:rPr>
            </w:pPr>
            <w:r w:rsidRPr="003C78EA">
              <w:rPr>
                <w:sz w:val="20"/>
                <w:szCs w:val="20"/>
              </w:rPr>
              <w:t>336</w:t>
            </w:r>
          </w:p>
        </w:tc>
        <w:tc>
          <w:tcPr>
            <w:tcW w:w="1180" w:type="dxa"/>
            <w:tcBorders>
              <w:top w:val="nil"/>
              <w:left w:val="nil"/>
              <w:bottom w:val="nil"/>
              <w:right w:val="nil"/>
            </w:tcBorders>
            <w:tcMar>
              <w:top w:w="128" w:type="dxa"/>
              <w:left w:w="43" w:type="dxa"/>
              <w:bottom w:w="43" w:type="dxa"/>
              <w:right w:w="43" w:type="dxa"/>
            </w:tcMar>
            <w:vAlign w:val="bottom"/>
          </w:tcPr>
          <w:p w14:paraId="2B049FD4" w14:textId="77777777" w:rsidR="002D1659" w:rsidRPr="003C78EA" w:rsidRDefault="002D1659" w:rsidP="003C78EA">
            <w:pPr>
              <w:jc w:val="right"/>
              <w:rPr>
                <w:sz w:val="20"/>
                <w:szCs w:val="20"/>
              </w:rPr>
            </w:pPr>
            <w:r w:rsidRPr="003C78EA">
              <w:rPr>
                <w:sz w:val="20"/>
                <w:szCs w:val="20"/>
              </w:rPr>
              <w:t>3 591</w:t>
            </w:r>
          </w:p>
        </w:tc>
        <w:tc>
          <w:tcPr>
            <w:tcW w:w="1180" w:type="dxa"/>
            <w:tcBorders>
              <w:top w:val="nil"/>
              <w:left w:val="nil"/>
              <w:bottom w:val="nil"/>
              <w:right w:val="nil"/>
            </w:tcBorders>
            <w:tcMar>
              <w:top w:w="128" w:type="dxa"/>
              <w:left w:w="43" w:type="dxa"/>
              <w:bottom w:w="43" w:type="dxa"/>
              <w:right w:w="43" w:type="dxa"/>
            </w:tcMar>
            <w:vAlign w:val="bottom"/>
          </w:tcPr>
          <w:p w14:paraId="6B7449CD" w14:textId="77777777" w:rsidR="002D1659" w:rsidRPr="003C78EA" w:rsidRDefault="002D1659" w:rsidP="003C78EA">
            <w:pPr>
              <w:jc w:val="right"/>
              <w:rPr>
                <w:sz w:val="20"/>
                <w:szCs w:val="20"/>
              </w:rPr>
            </w:pPr>
            <w:r w:rsidRPr="003C78EA">
              <w:rPr>
                <w:sz w:val="20"/>
                <w:szCs w:val="20"/>
              </w:rPr>
              <w:t>3 936</w:t>
            </w:r>
          </w:p>
        </w:tc>
      </w:tr>
      <w:tr w:rsidR="002D1659" w:rsidRPr="00D47E8F" w14:paraId="01339FF6"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238E49FF" w14:textId="77777777" w:rsidR="002D1659" w:rsidRPr="003C78EA" w:rsidRDefault="002D1659" w:rsidP="003C78EA">
            <w:pPr>
              <w:rPr>
                <w:sz w:val="20"/>
                <w:szCs w:val="20"/>
              </w:rPr>
            </w:pPr>
            <w:r w:rsidRPr="003C78EA">
              <w:rPr>
                <w:sz w:val="20"/>
                <w:szCs w:val="20"/>
              </w:rPr>
              <w:t>5628 Tana</w:t>
            </w:r>
          </w:p>
        </w:tc>
        <w:tc>
          <w:tcPr>
            <w:tcW w:w="1180" w:type="dxa"/>
            <w:tcBorders>
              <w:top w:val="nil"/>
              <w:left w:val="nil"/>
              <w:bottom w:val="nil"/>
              <w:right w:val="nil"/>
            </w:tcBorders>
            <w:tcMar>
              <w:top w:w="128" w:type="dxa"/>
              <w:left w:w="43" w:type="dxa"/>
              <w:bottom w:w="43" w:type="dxa"/>
              <w:right w:w="43" w:type="dxa"/>
            </w:tcMar>
            <w:vAlign w:val="bottom"/>
          </w:tcPr>
          <w:p w14:paraId="24B98BAA" w14:textId="77777777" w:rsidR="002D1659" w:rsidRPr="003C78EA" w:rsidRDefault="002D1659" w:rsidP="003C78EA">
            <w:pPr>
              <w:jc w:val="right"/>
              <w:rPr>
                <w:sz w:val="20"/>
                <w:szCs w:val="20"/>
              </w:rPr>
            </w:pPr>
            <w:r w:rsidRPr="003C78EA">
              <w:rPr>
                <w:sz w:val="20"/>
                <w:szCs w:val="20"/>
              </w:rPr>
              <w:t>2 793</w:t>
            </w:r>
          </w:p>
        </w:tc>
        <w:tc>
          <w:tcPr>
            <w:tcW w:w="1180" w:type="dxa"/>
            <w:tcBorders>
              <w:top w:val="nil"/>
              <w:left w:val="nil"/>
              <w:bottom w:val="nil"/>
              <w:right w:val="nil"/>
            </w:tcBorders>
            <w:tcMar>
              <w:top w:w="128" w:type="dxa"/>
              <w:left w:w="43" w:type="dxa"/>
              <w:bottom w:w="43" w:type="dxa"/>
              <w:right w:w="43" w:type="dxa"/>
            </w:tcMar>
            <w:vAlign w:val="bottom"/>
          </w:tcPr>
          <w:p w14:paraId="7D2FABEE" w14:textId="77777777" w:rsidR="002D1659" w:rsidRPr="003C78EA" w:rsidRDefault="002D1659" w:rsidP="003C78EA">
            <w:pPr>
              <w:jc w:val="right"/>
              <w:rPr>
                <w:sz w:val="20"/>
                <w:szCs w:val="20"/>
              </w:rPr>
            </w:pPr>
            <w:r w:rsidRPr="003C78EA">
              <w:rPr>
                <w:sz w:val="20"/>
                <w:szCs w:val="20"/>
              </w:rPr>
              <w:t>101 692</w:t>
            </w:r>
          </w:p>
        </w:tc>
        <w:tc>
          <w:tcPr>
            <w:tcW w:w="1180" w:type="dxa"/>
            <w:tcBorders>
              <w:top w:val="nil"/>
              <w:left w:val="nil"/>
              <w:bottom w:val="nil"/>
              <w:right w:val="nil"/>
            </w:tcBorders>
            <w:tcMar>
              <w:top w:w="128" w:type="dxa"/>
              <w:left w:w="43" w:type="dxa"/>
              <w:bottom w:w="43" w:type="dxa"/>
              <w:right w:w="43" w:type="dxa"/>
            </w:tcMar>
            <w:vAlign w:val="bottom"/>
          </w:tcPr>
          <w:p w14:paraId="28E3CBFD" w14:textId="77777777" w:rsidR="002D1659" w:rsidRPr="003C78EA" w:rsidRDefault="002D1659" w:rsidP="003C78EA">
            <w:pPr>
              <w:jc w:val="right"/>
              <w:rPr>
                <w:sz w:val="20"/>
                <w:szCs w:val="20"/>
              </w:rPr>
            </w:pPr>
            <w:r w:rsidRPr="003C78EA">
              <w:rPr>
                <w:sz w:val="20"/>
                <w:szCs w:val="20"/>
              </w:rPr>
              <w:t>-1 318</w:t>
            </w:r>
          </w:p>
        </w:tc>
        <w:tc>
          <w:tcPr>
            <w:tcW w:w="1180" w:type="dxa"/>
            <w:tcBorders>
              <w:top w:val="nil"/>
              <w:left w:val="nil"/>
              <w:bottom w:val="nil"/>
              <w:right w:val="nil"/>
            </w:tcBorders>
            <w:tcMar>
              <w:top w:w="128" w:type="dxa"/>
              <w:left w:w="43" w:type="dxa"/>
              <w:bottom w:w="43" w:type="dxa"/>
              <w:right w:w="43" w:type="dxa"/>
            </w:tcMar>
            <w:vAlign w:val="bottom"/>
          </w:tcPr>
          <w:p w14:paraId="46156C92"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3EF2F7B4" w14:textId="77777777" w:rsidR="002D1659" w:rsidRPr="003C78EA" w:rsidRDefault="002D1659" w:rsidP="003C78EA">
            <w:pPr>
              <w:jc w:val="right"/>
              <w:rPr>
                <w:sz w:val="20"/>
                <w:szCs w:val="20"/>
              </w:rPr>
            </w:pPr>
            <w:r w:rsidRPr="003C78EA">
              <w:rPr>
                <w:sz w:val="20"/>
                <w:szCs w:val="20"/>
              </w:rPr>
              <w:t>532</w:t>
            </w:r>
          </w:p>
        </w:tc>
        <w:tc>
          <w:tcPr>
            <w:tcW w:w="1180" w:type="dxa"/>
            <w:tcBorders>
              <w:top w:val="nil"/>
              <w:left w:val="nil"/>
              <w:bottom w:val="nil"/>
              <w:right w:val="nil"/>
            </w:tcBorders>
            <w:tcMar>
              <w:top w:w="128" w:type="dxa"/>
              <w:left w:w="43" w:type="dxa"/>
              <w:bottom w:w="43" w:type="dxa"/>
              <w:right w:w="43" w:type="dxa"/>
            </w:tcMar>
            <w:vAlign w:val="bottom"/>
          </w:tcPr>
          <w:p w14:paraId="0A1585FE" w14:textId="77777777" w:rsidR="002D1659" w:rsidRPr="003C78EA" w:rsidRDefault="002D1659" w:rsidP="003C78EA">
            <w:pPr>
              <w:jc w:val="right"/>
              <w:rPr>
                <w:sz w:val="20"/>
                <w:szCs w:val="20"/>
              </w:rPr>
            </w:pPr>
            <w:r w:rsidRPr="003C78EA">
              <w:rPr>
                <w:sz w:val="20"/>
                <w:szCs w:val="20"/>
              </w:rPr>
              <w:t>111</w:t>
            </w:r>
          </w:p>
        </w:tc>
        <w:tc>
          <w:tcPr>
            <w:tcW w:w="1180" w:type="dxa"/>
            <w:tcBorders>
              <w:top w:val="nil"/>
              <w:left w:val="nil"/>
              <w:bottom w:val="nil"/>
              <w:right w:val="nil"/>
            </w:tcBorders>
            <w:tcMar>
              <w:top w:w="128" w:type="dxa"/>
              <w:left w:w="43" w:type="dxa"/>
              <w:bottom w:w="43" w:type="dxa"/>
              <w:right w:w="43" w:type="dxa"/>
            </w:tcMar>
            <w:vAlign w:val="bottom"/>
          </w:tcPr>
          <w:p w14:paraId="76C20D54" w14:textId="77777777" w:rsidR="002D1659" w:rsidRPr="003C78EA" w:rsidRDefault="002D1659" w:rsidP="003C78EA">
            <w:pPr>
              <w:jc w:val="right"/>
              <w:rPr>
                <w:sz w:val="20"/>
                <w:szCs w:val="20"/>
              </w:rPr>
            </w:pPr>
            <w:r w:rsidRPr="003C78EA">
              <w:rPr>
                <w:sz w:val="20"/>
                <w:szCs w:val="20"/>
              </w:rPr>
              <w:t>-586</w:t>
            </w:r>
          </w:p>
        </w:tc>
        <w:tc>
          <w:tcPr>
            <w:tcW w:w="1180" w:type="dxa"/>
            <w:tcBorders>
              <w:top w:val="nil"/>
              <w:left w:val="nil"/>
              <w:bottom w:val="nil"/>
              <w:right w:val="nil"/>
            </w:tcBorders>
            <w:tcMar>
              <w:top w:w="128" w:type="dxa"/>
              <w:left w:w="43" w:type="dxa"/>
              <w:bottom w:w="43" w:type="dxa"/>
              <w:right w:w="43" w:type="dxa"/>
            </w:tcMar>
            <w:vAlign w:val="bottom"/>
          </w:tcPr>
          <w:p w14:paraId="0D86483A" w14:textId="77777777" w:rsidR="002D1659" w:rsidRPr="003C78EA" w:rsidRDefault="002D1659" w:rsidP="003C78EA">
            <w:pPr>
              <w:jc w:val="right"/>
              <w:rPr>
                <w:sz w:val="20"/>
                <w:szCs w:val="20"/>
              </w:rPr>
            </w:pPr>
            <w:r w:rsidRPr="003C78EA">
              <w:rPr>
                <w:sz w:val="20"/>
                <w:szCs w:val="20"/>
              </w:rPr>
              <w:t>586</w:t>
            </w:r>
          </w:p>
        </w:tc>
        <w:tc>
          <w:tcPr>
            <w:tcW w:w="1180" w:type="dxa"/>
            <w:tcBorders>
              <w:top w:val="nil"/>
              <w:left w:val="nil"/>
              <w:bottom w:val="nil"/>
              <w:right w:val="nil"/>
            </w:tcBorders>
            <w:tcMar>
              <w:top w:w="128" w:type="dxa"/>
              <w:left w:w="43" w:type="dxa"/>
              <w:bottom w:w="43" w:type="dxa"/>
              <w:right w:w="43" w:type="dxa"/>
            </w:tcMar>
            <w:vAlign w:val="bottom"/>
          </w:tcPr>
          <w:p w14:paraId="738DA485" w14:textId="77777777" w:rsidR="002D1659" w:rsidRPr="003C78EA" w:rsidRDefault="002D1659" w:rsidP="003C78EA">
            <w:pPr>
              <w:jc w:val="right"/>
              <w:rPr>
                <w:sz w:val="20"/>
                <w:szCs w:val="20"/>
              </w:rPr>
            </w:pPr>
            <w:r w:rsidRPr="003C78EA">
              <w:rPr>
                <w:sz w:val="20"/>
                <w:szCs w:val="20"/>
              </w:rPr>
              <w:t>0</w:t>
            </w:r>
          </w:p>
        </w:tc>
        <w:tc>
          <w:tcPr>
            <w:tcW w:w="1180" w:type="dxa"/>
            <w:tcBorders>
              <w:top w:val="nil"/>
              <w:left w:val="nil"/>
              <w:bottom w:val="nil"/>
              <w:right w:val="nil"/>
            </w:tcBorders>
            <w:tcMar>
              <w:top w:w="128" w:type="dxa"/>
              <w:left w:w="43" w:type="dxa"/>
              <w:bottom w:w="43" w:type="dxa"/>
              <w:right w:w="43" w:type="dxa"/>
            </w:tcMar>
            <w:vAlign w:val="bottom"/>
          </w:tcPr>
          <w:p w14:paraId="1BED7F26" w14:textId="77777777" w:rsidR="002D1659" w:rsidRPr="003C78EA" w:rsidRDefault="002D1659" w:rsidP="003C78EA">
            <w:pPr>
              <w:jc w:val="right"/>
              <w:rPr>
                <w:sz w:val="20"/>
                <w:szCs w:val="20"/>
              </w:rPr>
            </w:pPr>
            <w:r w:rsidRPr="003C78EA">
              <w:rPr>
                <w:sz w:val="20"/>
                <w:szCs w:val="20"/>
              </w:rPr>
              <w:t>1 275</w:t>
            </w:r>
          </w:p>
        </w:tc>
      </w:tr>
      <w:tr w:rsidR="002D1659" w:rsidRPr="00D47E8F" w14:paraId="43F542FF"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48C5AF6" w14:textId="77777777" w:rsidR="002D1659" w:rsidRPr="003C78EA" w:rsidRDefault="002D1659" w:rsidP="003C78EA">
            <w:pPr>
              <w:rPr>
                <w:sz w:val="20"/>
                <w:szCs w:val="20"/>
              </w:rPr>
            </w:pPr>
            <w:r w:rsidRPr="003C78EA">
              <w:rPr>
                <w:sz w:val="20"/>
                <w:szCs w:val="20"/>
              </w:rPr>
              <w:t>5630 Berlevåg</w:t>
            </w:r>
          </w:p>
        </w:tc>
        <w:tc>
          <w:tcPr>
            <w:tcW w:w="1180" w:type="dxa"/>
            <w:tcBorders>
              <w:top w:val="nil"/>
              <w:left w:val="nil"/>
              <w:bottom w:val="nil"/>
              <w:right w:val="nil"/>
            </w:tcBorders>
            <w:tcMar>
              <w:top w:w="128" w:type="dxa"/>
              <w:left w:w="43" w:type="dxa"/>
              <w:bottom w:w="43" w:type="dxa"/>
              <w:right w:w="43" w:type="dxa"/>
            </w:tcMar>
            <w:vAlign w:val="bottom"/>
          </w:tcPr>
          <w:p w14:paraId="078A6ADC" w14:textId="77777777" w:rsidR="002D1659" w:rsidRPr="003C78EA" w:rsidRDefault="002D1659" w:rsidP="003C78EA">
            <w:pPr>
              <w:jc w:val="right"/>
              <w:rPr>
                <w:sz w:val="20"/>
                <w:szCs w:val="20"/>
              </w:rPr>
            </w:pPr>
            <w:r w:rsidRPr="003C78EA">
              <w:rPr>
                <w:sz w:val="20"/>
                <w:szCs w:val="20"/>
              </w:rPr>
              <w:t>906</w:t>
            </w:r>
          </w:p>
        </w:tc>
        <w:tc>
          <w:tcPr>
            <w:tcW w:w="1180" w:type="dxa"/>
            <w:tcBorders>
              <w:top w:val="nil"/>
              <w:left w:val="nil"/>
              <w:bottom w:val="nil"/>
              <w:right w:val="nil"/>
            </w:tcBorders>
            <w:tcMar>
              <w:top w:w="128" w:type="dxa"/>
              <w:left w:w="43" w:type="dxa"/>
              <w:bottom w:w="43" w:type="dxa"/>
              <w:right w:w="43" w:type="dxa"/>
            </w:tcMar>
            <w:vAlign w:val="bottom"/>
          </w:tcPr>
          <w:p w14:paraId="64323095" w14:textId="77777777" w:rsidR="002D1659" w:rsidRPr="003C78EA" w:rsidRDefault="002D1659" w:rsidP="003C78EA">
            <w:pPr>
              <w:jc w:val="right"/>
              <w:rPr>
                <w:sz w:val="20"/>
                <w:szCs w:val="20"/>
              </w:rPr>
            </w:pPr>
            <w:r w:rsidRPr="003C78EA">
              <w:rPr>
                <w:sz w:val="20"/>
                <w:szCs w:val="20"/>
              </w:rPr>
              <w:t>123 757</w:t>
            </w:r>
          </w:p>
        </w:tc>
        <w:tc>
          <w:tcPr>
            <w:tcW w:w="1180" w:type="dxa"/>
            <w:tcBorders>
              <w:top w:val="nil"/>
              <w:left w:val="nil"/>
              <w:bottom w:val="nil"/>
              <w:right w:val="nil"/>
            </w:tcBorders>
            <w:tcMar>
              <w:top w:w="128" w:type="dxa"/>
              <w:left w:w="43" w:type="dxa"/>
              <w:bottom w:w="43" w:type="dxa"/>
              <w:right w:w="43" w:type="dxa"/>
            </w:tcMar>
            <w:vAlign w:val="bottom"/>
          </w:tcPr>
          <w:p w14:paraId="747E9E3A" w14:textId="77777777" w:rsidR="002D1659" w:rsidRPr="003C78EA" w:rsidRDefault="002D1659" w:rsidP="003C78EA">
            <w:pPr>
              <w:jc w:val="right"/>
              <w:rPr>
                <w:sz w:val="20"/>
                <w:szCs w:val="20"/>
              </w:rPr>
            </w:pPr>
            <w:r w:rsidRPr="003C78EA">
              <w:rPr>
                <w:sz w:val="20"/>
                <w:szCs w:val="20"/>
              </w:rPr>
              <w:t>2 336</w:t>
            </w:r>
          </w:p>
        </w:tc>
        <w:tc>
          <w:tcPr>
            <w:tcW w:w="1180" w:type="dxa"/>
            <w:tcBorders>
              <w:top w:val="nil"/>
              <w:left w:val="nil"/>
              <w:bottom w:val="nil"/>
              <w:right w:val="nil"/>
            </w:tcBorders>
            <w:tcMar>
              <w:top w:w="128" w:type="dxa"/>
              <w:left w:w="43" w:type="dxa"/>
              <w:bottom w:w="43" w:type="dxa"/>
              <w:right w:w="43" w:type="dxa"/>
            </w:tcMar>
            <w:vAlign w:val="bottom"/>
          </w:tcPr>
          <w:p w14:paraId="3889145A"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7DDE8F24" w14:textId="77777777" w:rsidR="002D1659" w:rsidRPr="003C78EA" w:rsidRDefault="002D1659" w:rsidP="003C78EA">
            <w:pPr>
              <w:jc w:val="right"/>
              <w:rPr>
                <w:sz w:val="20"/>
                <w:szCs w:val="20"/>
              </w:rPr>
            </w:pPr>
            <w:r w:rsidRPr="003C78EA">
              <w:rPr>
                <w:sz w:val="20"/>
                <w:szCs w:val="20"/>
              </w:rPr>
              <w:t>1 029</w:t>
            </w:r>
          </w:p>
        </w:tc>
        <w:tc>
          <w:tcPr>
            <w:tcW w:w="1180" w:type="dxa"/>
            <w:tcBorders>
              <w:top w:val="nil"/>
              <w:left w:val="nil"/>
              <w:bottom w:val="nil"/>
              <w:right w:val="nil"/>
            </w:tcBorders>
            <w:tcMar>
              <w:top w:w="128" w:type="dxa"/>
              <w:left w:w="43" w:type="dxa"/>
              <w:bottom w:w="43" w:type="dxa"/>
              <w:right w:w="43" w:type="dxa"/>
            </w:tcMar>
            <w:vAlign w:val="bottom"/>
          </w:tcPr>
          <w:p w14:paraId="5E265F19" w14:textId="77777777" w:rsidR="002D1659" w:rsidRPr="003C78EA" w:rsidRDefault="002D1659" w:rsidP="003C78EA">
            <w:pPr>
              <w:jc w:val="right"/>
              <w:rPr>
                <w:sz w:val="20"/>
                <w:szCs w:val="20"/>
              </w:rPr>
            </w:pPr>
            <w:r w:rsidRPr="003C78EA">
              <w:rPr>
                <w:sz w:val="20"/>
                <w:szCs w:val="20"/>
              </w:rPr>
              <w:t>-207</w:t>
            </w:r>
          </w:p>
        </w:tc>
        <w:tc>
          <w:tcPr>
            <w:tcW w:w="1180" w:type="dxa"/>
            <w:tcBorders>
              <w:top w:val="nil"/>
              <w:left w:val="nil"/>
              <w:bottom w:val="nil"/>
              <w:right w:val="nil"/>
            </w:tcBorders>
            <w:tcMar>
              <w:top w:w="128" w:type="dxa"/>
              <w:left w:w="43" w:type="dxa"/>
              <w:bottom w:w="43" w:type="dxa"/>
              <w:right w:w="43" w:type="dxa"/>
            </w:tcMar>
            <w:vAlign w:val="bottom"/>
          </w:tcPr>
          <w:p w14:paraId="011B2837" w14:textId="77777777" w:rsidR="002D1659" w:rsidRPr="003C78EA" w:rsidRDefault="002D1659" w:rsidP="003C78EA">
            <w:pPr>
              <w:jc w:val="right"/>
              <w:rPr>
                <w:sz w:val="20"/>
                <w:szCs w:val="20"/>
              </w:rPr>
            </w:pPr>
            <w:r w:rsidRPr="003C78EA">
              <w:rPr>
                <w:sz w:val="20"/>
                <w:szCs w:val="20"/>
              </w:rPr>
              <w:t>3 247</w:t>
            </w:r>
          </w:p>
        </w:tc>
        <w:tc>
          <w:tcPr>
            <w:tcW w:w="1180" w:type="dxa"/>
            <w:tcBorders>
              <w:top w:val="nil"/>
              <w:left w:val="nil"/>
              <w:bottom w:val="nil"/>
              <w:right w:val="nil"/>
            </w:tcBorders>
            <w:tcMar>
              <w:top w:w="128" w:type="dxa"/>
              <w:left w:w="43" w:type="dxa"/>
              <w:bottom w:w="43" w:type="dxa"/>
              <w:right w:w="43" w:type="dxa"/>
            </w:tcMar>
            <w:vAlign w:val="bottom"/>
          </w:tcPr>
          <w:p w14:paraId="09E26933" w14:textId="77777777" w:rsidR="002D1659" w:rsidRPr="003C78EA" w:rsidRDefault="002D1659" w:rsidP="003C78EA">
            <w:pPr>
              <w:jc w:val="right"/>
              <w:rPr>
                <w:sz w:val="20"/>
                <w:szCs w:val="20"/>
              </w:rPr>
            </w:pPr>
            <w:r w:rsidRPr="003C78EA">
              <w:rPr>
                <w:sz w:val="20"/>
                <w:szCs w:val="20"/>
              </w:rPr>
              <w:t>138</w:t>
            </w:r>
          </w:p>
        </w:tc>
        <w:tc>
          <w:tcPr>
            <w:tcW w:w="1180" w:type="dxa"/>
            <w:tcBorders>
              <w:top w:val="nil"/>
              <w:left w:val="nil"/>
              <w:bottom w:val="nil"/>
              <w:right w:val="nil"/>
            </w:tcBorders>
            <w:tcMar>
              <w:top w:w="128" w:type="dxa"/>
              <w:left w:w="43" w:type="dxa"/>
              <w:bottom w:w="43" w:type="dxa"/>
              <w:right w:w="43" w:type="dxa"/>
            </w:tcMar>
            <w:vAlign w:val="bottom"/>
          </w:tcPr>
          <w:p w14:paraId="4DEA8B3D" w14:textId="77777777" w:rsidR="002D1659" w:rsidRPr="003C78EA" w:rsidRDefault="002D1659" w:rsidP="003C78EA">
            <w:pPr>
              <w:jc w:val="right"/>
              <w:rPr>
                <w:sz w:val="20"/>
                <w:szCs w:val="20"/>
              </w:rPr>
            </w:pPr>
            <w:r w:rsidRPr="003C78EA">
              <w:rPr>
                <w:sz w:val="20"/>
                <w:szCs w:val="20"/>
              </w:rPr>
              <w:t>3 385</w:t>
            </w:r>
          </w:p>
        </w:tc>
        <w:tc>
          <w:tcPr>
            <w:tcW w:w="1180" w:type="dxa"/>
            <w:tcBorders>
              <w:top w:val="nil"/>
              <w:left w:val="nil"/>
              <w:bottom w:val="nil"/>
              <w:right w:val="nil"/>
            </w:tcBorders>
            <w:tcMar>
              <w:top w:w="128" w:type="dxa"/>
              <w:left w:w="43" w:type="dxa"/>
              <w:bottom w:w="43" w:type="dxa"/>
              <w:right w:w="43" w:type="dxa"/>
            </w:tcMar>
            <w:vAlign w:val="bottom"/>
          </w:tcPr>
          <w:p w14:paraId="39EC93F7" w14:textId="77777777" w:rsidR="002D1659" w:rsidRPr="003C78EA" w:rsidRDefault="002D1659" w:rsidP="003C78EA">
            <w:pPr>
              <w:jc w:val="right"/>
              <w:rPr>
                <w:sz w:val="20"/>
                <w:szCs w:val="20"/>
              </w:rPr>
            </w:pPr>
            <w:r w:rsidRPr="003C78EA">
              <w:rPr>
                <w:sz w:val="20"/>
                <w:szCs w:val="20"/>
              </w:rPr>
              <w:t>3 596</w:t>
            </w:r>
          </w:p>
        </w:tc>
      </w:tr>
      <w:tr w:rsidR="002D1659" w:rsidRPr="00D47E8F" w14:paraId="016D89C9"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3318096E" w14:textId="77777777" w:rsidR="002D1659" w:rsidRPr="003C78EA" w:rsidRDefault="002D1659" w:rsidP="003C78EA">
            <w:pPr>
              <w:rPr>
                <w:sz w:val="20"/>
                <w:szCs w:val="20"/>
              </w:rPr>
            </w:pPr>
            <w:r w:rsidRPr="003C78EA">
              <w:rPr>
                <w:sz w:val="20"/>
                <w:szCs w:val="20"/>
              </w:rPr>
              <w:t>5632 Båtsfjord</w:t>
            </w:r>
          </w:p>
        </w:tc>
        <w:tc>
          <w:tcPr>
            <w:tcW w:w="1180" w:type="dxa"/>
            <w:tcBorders>
              <w:top w:val="nil"/>
              <w:left w:val="nil"/>
              <w:bottom w:val="nil"/>
              <w:right w:val="nil"/>
            </w:tcBorders>
            <w:tcMar>
              <w:top w:w="128" w:type="dxa"/>
              <w:left w:w="43" w:type="dxa"/>
              <w:bottom w:w="43" w:type="dxa"/>
              <w:right w:w="43" w:type="dxa"/>
            </w:tcMar>
            <w:vAlign w:val="bottom"/>
          </w:tcPr>
          <w:p w14:paraId="3C2E7DCE" w14:textId="77777777" w:rsidR="002D1659" w:rsidRPr="003C78EA" w:rsidRDefault="002D1659" w:rsidP="003C78EA">
            <w:pPr>
              <w:jc w:val="right"/>
              <w:rPr>
                <w:sz w:val="20"/>
                <w:szCs w:val="20"/>
              </w:rPr>
            </w:pPr>
            <w:r w:rsidRPr="003C78EA">
              <w:rPr>
                <w:sz w:val="20"/>
                <w:szCs w:val="20"/>
              </w:rPr>
              <w:t>2 120</w:t>
            </w:r>
          </w:p>
        </w:tc>
        <w:tc>
          <w:tcPr>
            <w:tcW w:w="1180" w:type="dxa"/>
            <w:tcBorders>
              <w:top w:val="nil"/>
              <w:left w:val="nil"/>
              <w:bottom w:val="nil"/>
              <w:right w:val="nil"/>
            </w:tcBorders>
            <w:tcMar>
              <w:top w:w="128" w:type="dxa"/>
              <w:left w:w="43" w:type="dxa"/>
              <w:bottom w:w="43" w:type="dxa"/>
              <w:right w:w="43" w:type="dxa"/>
            </w:tcMar>
            <w:vAlign w:val="bottom"/>
          </w:tcPr>
          <w:p w14:paraId="5E9D0E31" w14:textId="77777777" w:rsidR="002D1659" w:rsidRPr="003C78EA" w:rsidRDefault="002D1659" w:rsidP="003C78EA">
            <w:pPr>
              <w:jc w:val="right"/>
              <w:rPr>
                <w:sz w:val="20"/>
                <w:szCs w:val="20"/>
              </w:rPr>
            </w:pPr>
            <w:r w:rsidRPr="003C78EA">
              <w:rPr>
                <w:sz w:val="20"/>
                <w:szCs w:val="20"/>
              </w:rPr>
              <w:t>96 677</w:t>
            </w:r>
          </w:p>
        </w:tc>
        <w:tc>
          <w:tcPr>
            <w:tcW w:w="1180" w:type="dxa"/>
            <w:tcBorders>
              <w:top w:val="nil"/>
              <w:left w:val="nil"/>
              <w:bottom w:val="nil"/>
              <w:right w:val="nil"/>
            </w:tcBorders>
            <w:tcMar>
              <w:top w:w="128" w:type="dxa"/>
              <w:left w:w="43" w:type="dxa"/>
              <w:bottom w:w="43" w:type="dxa"/>
              <w:right w:w="43" w:type="dxa"/>
            </w:tcMar>
            <w:vAlign w:val="bottom"/>
          </w:tcPr>
          <w:p w14:paraId="4A365D25" w14:textId="77777777" w:rsidR="002D1659" w:rsidRPr="003C78EA" w:rsidRDefault="002D1659" w:rsidP="003C78EA">
            <w:pPr>
              <w:jc w:val="right"/>
              <w:rPr>
                <w:sz w:val="20"/>
                <w:szCs w:val="20"/>
              </w:rPr>
            </w:pPr>
            <w:r w:rsidRPr="003C78EA">
              <w:rPr>
                <w:sz w:val="20"/>
                <w:szCs w:val="20"/>
              </w:rPr>
              <w:t>1 445</w:t>
            </w:r>
          </w:p>
        </w:tc>
        <w:tc>
          <w:tcPr>
            <w:tcW w:w="1180" w:type="dxa"/>
            <w:tcBorders>
              <w:top w:val="nil"/>
              <w:left w:val="nil"/>
              <w:bottom w:val="nil"/>
              <w:right w:val="nil"/>
            </w:tcBorders>
            <w:tcMar>
              <w:top w:w="128" w:type="dxa"/>
              <w:left w:w="43" w:type="dxa"/>
              <w:bottom w:w="43" w:type="dxa"/>
              <w:right w:w="43" w:type="dxa"/>
            </w:tcMar>
            <w:vAlign w:val="bottom"/>
          </w:tcPr>
          <w:p w14:paraId="22A02B23" w14:textId="77777777" w:rsidR="002D1659" w:rsidRPr="003C78EA" w:rsidRDefault="002D1659" w:rsidP="003C78EA">
            <w:pPr>
              <w:jc w:val="right"/>
              <w:rPr>
                <w:sz w:val="20"/>
                <w:szCs w:val="20"/>
              </w:rPr>
            </w:pPr>
            <w:r w:rsidRPr="003C78EA">
              <w:rPr>
                <w:sz w:val="20"/>
                <w:szCs w:val="20"/>
              </w:rPr>
              <w:t>1 423</w:t>
            </w:r>
          </w:p>
        </w:tc>
        <w:tc>
          <w:tcPr>
            <w:tcW w:w="1180" w:type="dxa"/>
            <w:tcBorders>
              <w:top w:val="nil"/>
              <w:left w:val="nil"/>
              <w:bottom w:val="nil"/>
              <w:right w:val="nil"/>
            </w:tcBorders>
            <w:tcMar>
              <w:top w:w="128" w:type="dxa"/>
              <w:left w:w="43" w:type="dxa"/>
              <w:bottom w:w="43" w:type="dxa"/>
              <w:right w:w="43" w:type="dxa"/>
            </w:tcMar>
            <w:vAlign w:val="bottom"/>
          </w:tcPr>
          <w:p w14:paraId="75A39742" w14:textId="77777777" w:rsidR="002D1659" w:rsidRPr="003C78EA" w:rsidRDefault="002D1659" w:rsidP="003C78EA">
            <w:pPr>
              <w:jc w:val="right"/>
              <w:rPr>
                <w:sz w:val="20"/>
                <w:szCs w:val="20"/>
              </w:rPr>
            </w:pPr>
            <w:r w:rsidRPr="003C78EA">
              <w:rPr>
                <w:sz w:val="20"/>
                <w:szCs w:val="20"/>
              </w:rPr>
              <w:t>499</w:t>
            </w:r>
          </w:p>
        </w:tc>
        <w:tc>
          <w:tcPr>
            <w:tcW w:w="1180" w:type="dxa"/>
            <w:tcBorders>
              <w:top w:val="nil"/>
              <w:left w:val="nil"/>
              <w:bottom w:val="nil"/>
              <w:right w:val="nil"/>
            </w:tcBorders>
            <w:tcMar>
              <w:top w:w="128" w:type="dxa"/>
              <w:left w:w="43" w:type="dxa"/>
              <w:bottom w:w="43" w:type="dxa"/>
              <w:right w:w="43" w:type="dxa"/>
            </w:tcMar>
            <w:vAlign w:val="bottom"/>
          </w:tcPr>
          <w:p w14:paraId="1FEEAC00" w14:textId="77777777" w:rsidR="002D1659" w:rsidRPr="003C78EA" w:rsidRDefault="002D1659" w:rsidP="003C78EA">
            <w:pPr>
              <w:jc w:val="right"/>
              <w:rPr>
                <w:sz w:val="20"/>
                <w:szCs w:val="20"/>
              </w:rPr>
            </w:pPr>
            <w:r w:rsidRPr="003C78EA">
              <w:rPr>
                <w:sz w:val="20"/>
                <w:szCs w:val="20"/>
              </w:rPr>
              <w:t>632</w:t>
            </w:r>
          </w:p>
        </w:tc>
        <w:tc>
          <w:tcPr>
            <w:tcW w:w="1180" w:type="dxa"/>
            <w:tcBorders>
              <w:top w:val="nil"/>
              <w:left w:val="nil"/>
              <w:bottom w:val="nil"/>
              <w:right w:val="nil"/>
            </w:tcBorders>
            <w:tcMar>
              <w:top w:w="128" w:type="dxa"/>
              <w:left w:w="43" w:type="dxa"/>
              <w:bottom w:w="43" w:type="dxa"/>
              <w:right w:w="43" w:type="dxa"/>
            </w:tcMar>
            <w:vAlign w:val="bottom"/>
          </w:tcPr>
          <w:p w14:paraId="22493A91" w14:textId="77777777" w:rsidR="002D1659" w:rsidRPr="003C78EA" w:rsidRDefault="002D1659" w:rsidP="003C78EA">
            <w:pPr>
              <w:jc w:val="right"/>
              <w:rPr>
                <w:sz w:val="20"/>
                <w:szCs w:val="20"/>
              </w:rPr>
            </w:pPr>
            <w:r w:rsidRPr="003C78EA">
              <w:rPr>
                <w:sz w:val="20"/>
                <w:szCs w:val="20"/>
              </w:rPr>
              <w:t>4 000</w:t>
            </w:r>
          </w:p>
        </w:tc>
        <w:tc>
          <w:tcPr>
            <w:tcW w:w="1180" w:type="dxa"/>
            <w:tcBorders>
              <w:top w:val="nil"/>
              <w:left w:val="nil"/>
              <w:bottom w:val="nil"/>
              <w:right w:val="nil"/>
            </w:tcBorders>
            <w:tcMar>
              <w:top w:w="128" w:type="dxa"/>
              <w:left w:w="43" w:type="dxa"/>
              <w:bottom w:w="43" w:type="dxa"/>
              <w:right w:w="43" w:type="dxa"/>
            </w:tcMar>
            <w:vAlign w:val="bottom"/>
          </w:tcPr>
          <w:p w14:paraId="6E5899D9" w14:textId="77777777" w:rsidR="002D1659" w:rsidRPr="003C78EA" w:rsidRDefault="002D1659" w:rsidP="003C78EA">
            <w:pPr>
              <w:jc w:val="right"/>
              <w:rPr>
                <w:sz w:val="20"/>
                <w:szCs w:val="20"/>
              </w:rPr>
            </w:pPr>
            <w:r w:rsidRPr="003C78EA">
              <w:rPr>
                <w:sz w:val="20"/>
                <w:szCs w:val="20"/>
              </w:rPr>
              <w:t>283</w:t>
            </w:r>
          </w:p>
        </w:tc>
        <w:tc>
          <w:tcPr>
            <w:tcW w:w="1180" w:type="dxa"/>
            <w:tcBorders>
              <w:top w:val="nil"/>
              <w:left w:val="nil"/>
              <w:bottom w:val="nil"/>
              <w:right w:val="nil"/>
            </w:tcBorders>
            <w:tcMar>
              <w:top w:w="128" w:type="dxa"/>
              <w:left w:w="43" w:type="dxa"/>
              <w:bottom w:w="43" w:type="dxa"/>
              <w:right w:w="43" w:type="dxa"/>
            </w:tcMar>
            <w:vAlign w:val="bottom"/>
          </w:tcPr>
          <w:p w14:paraId="58131D7B" w14:textId="77777777" w:rsidR="002D1659" w:rsidRPr="003C78EA" w:rsidRDefault="002D1659" w:rsidP="003C78EA">
            <w:pPr>
              <w:jc w:val="right"/>
              <w:rPr>
                <w:sz w:val="20"/>
                <w:szCs w:val="20"/>
              </w:rPr>
            </w:pPr>
            <w:r w:rsidRPr="003C78EA">
              <w:rPr>
                <w:sz w:val="20"/>
                <w:szCs w:val="20"/>
              </w:rPr>
              <w:t>4 282</w:t>
            </w:r>
          </w:p>
        </w:tc>
        <w:tc>
          <w:tcPr>
            <w:tcW w:w="1180" w:type="dxa"/>
            <w:tcBorders>
              <w:top w:val="nil"/>
              <w:left w:val="nil"/>
              <w:bottom w:val="nil"/>
              <w:right w:val="nil"/>
            </w:tcBorders>
            <w:tcMar>
              <w:top w:w="128" w:type="dxa"/>
              <w:left w:w="43" w:type="dxa"/>
              <w:bottom w:w="43" w:type="dxa"/>
              <w:right w:w="43" w:type="dxa"/>
            </w:tcMar>
            <w:vAlign w:val="bottom"/>
          </w:tcPr>
          <w:p w14:paraId="705ED711" w14:textId="77777777" w:rsidR="002D1659" w:rsidRPr="003C78EA" w:rsidRDefault="002D1659" w:rsidP="003C78EA">
            <w:pPr>
              <w:jc w:val="right"/>
              <w:rPr>
                <w:sz w:val="20"/>
                <w:szCs w:val="20"/>
              </w:rPr>
            </w:pPr>
            <w:r w:rsidRPr="003C78EA">
              <w:rPr>
                <w:sz w:val="20"/>
                <w:szCs w:val="20"/>
              </w:rPr>
              <w:t>4 651</w:t>
            </w:r>
          </w:p>
        </w:tc>
      </w:tr>
      <w:tr w:rsidR="002D1659" w:rsidRPr="00D47E8F" w14:paraId="707EDB9A"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624B98FE" w14:textId="77777777" w:rsidR="002D1659" w:rsidRPr="003C78EA" w:rsidRDefault="002D1659" w:rsidP="003C78EA">
            <w:pPr>
              <w:rPr>
                <w:sz w:val="20"/>
                <w:szCs w:val="20"/>
              </w:rPr>
            </w:pPr>
            <w:r w:rsidRPr="003C78EA">
              <w:rPr>
                <w:sz w:val="20"/>
                <w:szCs w:val="20"/>
              </w:rPr>
              <w:t>5634 Vardø</w:t>
            </w:r>
          </w:p>
        </w:tc>
        <w:tc>
          <w:tcPr>
            <w:tcW w:w="1180" w:type="dxa"/>
            <w:tcBorders>
              <w:top w:val="nil"/>
              <w:left w:val="nil"/>
              <w:bottom w:val="nil"/>
              <w:right w:val="nil"/>
            </w:tcBorders>
            <w:tcMar>
              <w:top w:w="128" w:type="dxa"/>
              <w:left w:w="43" w:type="dxa"/>
              <w:bottom w:w="43" w:type="dxa"/>
              <w:right w:w="43" w:type="dxa"/>
            </w:tcMar>
            <w:vAlign w:val="bottom"/>
          </w:tcPr>
          <w:p w14:paraId="0939323A" w14:textId="77777777" w:rsidR="002D1659" w:rsidRPr="003C78EA" w:rsidRDefault="002D1659" w:rsidP="003C78EA">
            <w:pPr>
              <w:jc w:val="right"/>
              <w:rPr>
                <w:sz w:val="20"/>
                <w:szCs w:val="20"/>
              </w:rPr>
            </w:pPr>
            <w:r w:rsidRPr="003C78EA">
              <w:rPr>
                <w:sz w:val="20"/>
                <w:szCs w:val="20"/>
              </w:rPr>
              <w:t>1 959</w:t>
            </w:r>
          </w:p>
        </w:tc>
        <w:tc>
          <w:tcPr>
            <w:tcW w:w="1180" w:type="dxa"/>
            <w:tcBorders>
              <w:top w:val="nil"/>
              <w:left w:val="nil"/>
              <w:bottom w:val="nil"/>
              <w:right w:val="nil"/>
            </w:tcBorders>
            <w:tcMar>
              <w:top w:w="128" w:type="dxa"/>
              <w:left w:w="43" w:type="dxa"/>
              <w:bottom w:w="43" w:type="dxa"/>
              <w:right w:w="43" w:type="dxa"/>
            </w:tcMar>
            <w:vAlign w:val="bottom"/>
          </w:tcPr>
          <w:p w14:paraId="724893DD" w14:textId="77777777" w:rsidR="002D1659" w:rsidRPr="003C78EA" w:rsidRDefault="002D1659" w:rsidP="003C78EA">
            <w:pPr>
              <w:jc w:val="right"/>
              <w:rPr>
                <w:sz w:val="20"/>
                <w:szCs w:val="20"/>
              </w:rPr>
            </w:pPr>
            <w:r w:rsidRPr="003C78EA">
              <w:rPr>
                <w:sz w:val="20"/>
                <w:szCs w:val="20"/>
              </w:rPr>
              <w:t>97 276</w:t>
            </w:r>
          </w:p>
        </w:tc>
        <w:tc>
          <w:tcPr>
            <w:tcW w:w="1180" w:type="dxa"/>
            <w:tcBorders>
              <w:top w:val="nil"/>
              <w:left w:val="nil"/>
              <w:bottom w:val="nil"/>
              <w:right w:val="nil"/>
            </w:tcBorders>
            <w:tcMar>
              <w:top w:w="128" w:type="dxa"/>
              <w:left w:w="43" w:type="dxa"/>
              <w:bottom w:w="43" w:type="dxa"/>
              <w:right w:w="43" w:type="dxa"/>
            </w:tcMar>
            <w:vAlign w:val="bottom"/>
          </w:tcPr>
          <w:p w14:paraId="655D7959" w14:textId="77777777" w:rsidR="002D1659" w:rsidRPr="003C78EA" w:rsidRDefault="002D1659" w:rsidP="003C78EA">
            <w:pPr>
              <w:jc w:val="right"/>
              <w:rPr>
                <w:sz w:val="20"/>
                <w:szCs w:val="20"/>
              </w:rPr>
            </w:pPr>
            <w:r w:rsidRPr="003C78EA">
              <w:rPr>
                <w:sz w:val="20"/>
                <w:szCs w:val="20"/>
              </w:rPr>
              <w:t>1 357</w:t>
            </w:r>
          </w:p>
        </w:tc>
        <w:tc>
          <w:tcPr>
            <w:tcW w:w="1180" w:type="dxa"/>
            <w:tcBorders>
              <w:top w:val="nil"/>
              <w:left w:val="nil"/>
              <w:bottom w:val="nil"/>
              <w:right w:val="nil"/>
            </w:tcBorders>
            <w:tcMar>
              <w:top w:w="128" w:type="dxa"/>
              <w:left w:w="43" w:type="dxa"/>
              <w:bottom w:w="43" w:type="dxa"/>
              <w:right w:w="43" w:type="dxa"/>
            </w:tcMar>
            <w:vAlign w:val="bottom"/>
          </w:tcPr>
          <w:p w14:paraId="4E05331B"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3886829A" w14:textId="77777777" w:rsidR="002D1659" w:rsidRPr="003C78EA" w:rsidRDefault="002D1659" w:rsidP="003C78EA">
            <w:pPr>
              <w:jc w:val="right"/>
              <w:rPr>
                <w:sz w:val="20"/>
                <w:szCs w:val="20"/>
              </w:rPr>
            </w:pPr>
            <w:r w:rsidRPr="003C78EA">
              <w:rPr>
                <w:sz w:val="20"/>
                <w:szCs w:val="20"/>
              </w:rPr>
              <w:t>697</w:t>
            </w:r>
          </w:p>
        </w:tc>
        <w:tc>
          <w:tcPr>
            <w:tcW w:w="1180" w:type="dxa"/>
            <w:tcBorders>
              <w:top w:val="nil"/>
              <w:left w:val="nil"/>
              <w:bottom w:val="nil"/>
              <w:right w:val="nil"/>
            </w:tcBorders>
            <w:tcMar>
              <w:top w:w="128" w:type="dxa"/>
              <w:left w:w="43" w:type="dxa"/>
              <w:bottom w:w="43" w:type="dxa"/>
              <w:right w:w="43" w:type="dxa"/>
            </w:tcMar>
            <w:vAlign w:val="bottom"/>
          </w:tcPr>
          <w:p w14:paraId="1B4D2816" w14:textId="77777777" w:rsidR="002D1659" w:rsidRPr="003C78EA" w:rsidRDefault="002D1659" w:rsidP="003C78EA">
            <w:pPr>
              <w:jc w:val="right"/>
              <w:rPr>
                <w:sz w:val="20"/>
                <w:szCs w:val="20"/>
              </w:rPr>
            </w:pPr>
            <w:r w:rsidRPr="003C78EA">
              <w:rPr>
                <w:sz w:val="20"/>
                <w:szCs w:val="20"/>
              </w:rPr>
              <w:t>52</w:t>
            </w:r>
          </w:p>
        </w:tc>
        <w:tc>
          <w:tcPr>
            <w:tcW w:w="1180" w:type="dxa"/>
            <w:tcBorders>
              <w:top w:val="nil"/>
              <w:left w:val="nil"/>
              <w:bottom w:val="nil"/>
              <w:right w:val="nil"/>
            </w:tcBorders>
            <w:tcMar>
              <w:top w:w="128" w:type="dxa"/>
              <w:left w:w="43" w:type="dxa"/>
              <w:bottom w:w="43" w:type="dxa"/>
              <w:right w:w="43" w:type="dxa"/>
            </w:tcMar>
            <w:vAlign w:val="bottom"/>
          </w:tcPr>
          <w:p w14:paraId="7A079B2C" w14:textId="77777777" w:rsidR="002D1659" w:rsidRPr="003C78EA" w:rsidRDefault="002D1659" w:rsidP="003C78EA">
            <w:pPr>
              <w:jc w:val="right"/>
              <w:rPr>
                <w:sz w:val="20"/>
                <w:szCs w:val="20"/>
              </w:rPr>
            </w:pPr>
            <w:r w:rsidRPr="003C78EA">
              <w:rPr>
                <w:sz w:val="20"/>
                <w:szCs w:val="20"/>
              </w:rPr>
              <w:t>2 195</w:t>
            </w:r>
          </w:p>
        </w:tc>
        <w:tc>
          <w:tcPr>
            <w:tcW w:w="1180" w:type="dxa"/>
            <w:tcBorders>
              <w:top w:val="nil"/>
              <w:left w:val="nil"/>
              <w:bottom w:val="nil"/>
              <w:right w:val="nil"/>
            </w:tcBorders>
            <w:tcMar>
              <w:top w:w="128" w:type="dxa"/>
              <w:left w:w="43" w:type="dxa"/>
              <w:bottom w:w="43" w:type="dxa"/>
              <w:right w:w="43" w:type="dxa"/>
            </w:tcMar>
            <w:vAlign w:val="bottom"/>
          </w:tcPr>
          <w:p w14:paraId="10D8D642" w14:textId="77777777" w:rsidR="002D1659" w:rsidRPr="003C78EA" w:rsidRDefault="002D1659" w:rsidP="003C78EA">
            <w:pPr>
              <w:jc w:val="right"/>
              <w:rPr>
                <w:sz w:val="20"/>
                <w:szCs w:val="20"/>
              </w:rPr>
            </w:pPr>
            <w:r w:rsidRPr="003C78EA">
              <w:rPr>
                <w:sz w:val="20"/>
                <w:szCs w:val="20"/>
              </w:rPr>
              <w:t>337</w:t>
            </w:r>
          </w:p>
        </w:tc>
        <w:tc>
          <w:tcPr>
            <w:tcW w:w="1180" w:type="dxa"/>
            <w:tcBorders>
              <w:top w:val="nil"/>
              <w:left w:val="nil"/>
              <w:bottom w:val="nil"/>
              <w:right w:val="nil"/>
            </w:tcBorders>
            <w:tcMar>
              <w:top w:w="128" w:type="dxa"/>
              <w:left w:w="43" w:type="dxa"/>
              <w:bottom w:w="43" w:type="dxa"/>
              <w:right w:w="43" w:type="dxa"/>
            </w:tcMar>
            <w:vAlign w:val="bottom"/>
          </w:tcPr>
          <w:p w14:paraId="69A04B69" w14:textId="77777777" w:rsidR="002D1659" w:rsidRPr="003C78EA" w:rsidRDefault="002D1659" w:rsidP="003C78EA">
            <w:pPr>
              <w:jc w:val="right"/>
              <w:rPr>
                <w:sz w:val="20"/>
                <w:szCs w:val="20"/>
              </w:rPr>
            </w:pPr>
            <w:r w:rsidRPr="003C78EA">
              <w:rPr>
                <w:sz w:val="20"/>
                <w:szCs w:val="20"/>
              </w:rPr>
              <w:t>2 533</w:t>
            </w:r>
          </w:p>
        </w:tc>
        <w:tc>
          <w:tcPr>
            <w:tcW w:w="1180" w:type="dxa"/>
            <w:tcBorders>
              <w:top w:val="nil"/>
              <w:left w:val="nil"/>
              <w:bottom w:val="nil"/>
              <w:right w:val="nil"/>
            </w:tcBorders>
            <w:tcMar>
              <w:top w:w="128" w:type="dxa"/>
              <w:left w:w="43" w:type="dxa"/>
              <w:bottom w:w="43" w:type="dxa"/>
              <w:right w:w="43" w:type="dxa"/>
            </w:tcMar>
            <w:vAlign w:val="bottom"/>
          </w:tcPr>
          <w:p w14:paraId="4579E624" w14:textId="77777777" w:rsidR="002D1659" w:rsidRPr="003C78EA" w:rsidRDefault="002D1659" w:rsidP="003C78EA">
            <w:pPr>
              <w:jc w:val="right"/>
              <w:rPr>
                <w:sz w:val="20"/>
                <w:szCs w:val="20"/>
              </w:rPr>
            </w:pPr>
            <w:r w:rsidRPr="003C78EA">
              <w:rPr>
                <w:sz w:val="20"/>
                <w:szCs w:val="20"/>
              </w:rPr>
              <w:t>2 796</w:t>
            </w:r>
          </w:p>
        </w:tc>
      </w:tr>
      <w:tr w:rsidR="002D1659" w:rsidRPr="00D47E8F" w14:paraId="466EDF8D" w14:textId="77777777" w:rsidTr="002D1659">
        <w:trPr>
          <w:trHeight w:val="380"/>
        </w:trPr>
        <w:tc>
          <w:tcPr>
            <w:tcW w:w="2200" w:type="dxa"/>
            <w:tcBorders>
              <w:top w:val="nil"/>
              <w:left w:val="nil"/>
              <w:bottom w:val="nil"/>
              <w:right w:val="nil"/>
            </w:tcBorders>
            <w:tcMar>
              <w:top w:w="128" w:type="dxa"/>
              <w:left w:w="43" w:type="dxa"/>
              <w:bottom w:w="43" w:type="dxa"/>
              <w:right w:w="43" w:type="dxa"/>
            </w:tcMar>
          </w:tcPr>
          <w:p w14:paraId="4DBB8BB2" w14:textId="77777777" w:rsidR="002D1659" w:rsidRPr="003C78EA" w:rsidRDefault="002D1659" w:rsidP="003C78EA">
            <w:pPr>
              <w:rPr>
                <w:sz w:val="20"/>
                <w:szCs w:val="20"/>
              </w:rPr>
            </w:pPr>
            <w:r w:rsidRPr="003C78EA">
              <w:rPr>
                <w:sz w:val="20"/>
                <w:szCs w:val="20"/>
              </w:rPr>
              <w:t>5636 Nesseby</w:t>
            </w:r>
          </w:p>
        </w:tc>
        <w:tc>
          <w:tcPr>
            <w:tcW w:w="1180" w:type="dxa"/>
            <w:tcBorders>
              <w:top w:val="nil"/>
              <w:left w:val="nil"/>
              <w:bottom w:val="nil"/>
              <w:right w:val="nil"/>
            </w:tcBorders>
            <w:tcMar>
              <w:top w:w="128" w:type="dxa"/>
              <w:left w:w="43" w:type="dxa"/>
              <w:bottom w:w="43" w:type="dxa"/>
              <w:right w:w="43" w:type="dxa"/>
            </w:tcMar>
            <w:vAlign w:val="bottom"/>
          </w:tcPr>
          <w:p w14:paraId="2EEB031B" w14:textId="77777777" w:rsidR="002D1659" w:rsidRPr="003C78EA" w:rsidRDefault="002D1659" w:rsidP="003C78EA">
            <w:pPr>
              <w:jc w:val="right"/>
              <w:rPr>
                <w:sz w:val="20"/>
                <w:szCs w:val="20"/>
              </w:rPr>
            </w:pPr>
            <w:r w:rsidRPr="003C78EA">
              <w:rPr>
                <w:sz w:val="20"/>
                <w:szCs w:val="20"/>
              </w:rPr>
              <w:t>876</w:t>
            </w:r>
          </w:p>
        </w:tc>
        <w:tc>
          <w:tcPr>
            <w:tcW w:w="1180" w:type="dxa"/>
            <w:tcBorders>
              <w:top w:val="nil"/>
              <w:left w:val="nil"/>
              <w:bottom w:val="nil"/>
              <w:right w:val="nil"/>
            </w:tcBorders>
            <w:tcMar>
              <w:top w:w="128" w:type="dxa"/>
              <w:left w:w="43" w:type="dxa"/>
              <w:bottom w:w="43" w:type="dxa"/>
              <w:right w:w="43" w:type="dxa"/>
            </w:tcMar>
            <w:vAlign w:val="bottom"/>
          </w:tcPr>
          <w:p w14:paraId="08E2FBAD" w14:textId="77777777" w:rsidR="002D1659" w:rsidRPr="003C78EA" w:rsidRDefault="002D1659" w:rsidP="003C78EA">
            <w:pPr>
              <w:jc w:val="right"/>
              <w:rPr>
                <w:sz w:val="20"/>
                <w:szCs w:val="20"/>
              </w:rPr>
            </w:pPr>
            <w:r w:rsidRPr="003C78EA">
              <w:rPr>
                <w:sz w:val="20"/>
                <w:szCs w:val="20"/>
              </w:rPr>
              <w:t>134 444</w:t>
            </w:r>
          </w:p>
        </w:tc>
        <w:tc>
          <w:tcPr>
            <w:tcW w:w="1180" w:type="dxa"/>
            <w:tcBorders>
              <w:top w:val="nil"/>
              <w:left w:val="nil"/>
              <w:bottom w:val="nil"/>
              <w:right w:val="nil"/>
            </w:tcBorders>
            <w:tcMar>
              <w:top w:w="128" w:type="dxa"/>
              <w:left w:w="43" w:type="dxa"/>
              <w:bottom w:w="43" w:type="dxa"/>
              <w:right w:w="43" w:type="dxa"/>
            </w:tcMar>
            <w:vAlign w:val="bottom"/>
          </w:tcPr>
          <w:p w14:paraId="06DDDFA9" w14:textId="77777777" w:rsidR="002D1659" w:rsidRPr="003C78EA" w:rsidRDefault="002D1659" w:rsidP="003C78EA">
            <w:pPr>
              <w:jc w:val="right"/>
              <w:rPr>
                <w:sz w:val="20"/>
                <w:szCs w:val="20"/>
              </w:rPr>
            </w:pPr>
            <w:r w:rsidRPr="003C78EA">
              <w:rPr>
                <w:sz w:val="20"/>
                <w:szCs w:val="20"/>
              </w:rPr>
              <w:t>-324</w:t>
            </w:r>
          </w:p>
        </w:tc>
        <w:tc>
          <w:tcPr>
            <w:tcW w:w="1180" w:type="dxa"/>
            <w:tcBorders>
              <w:top w:val="nil"/>
              <w:left w:val="nil"/>
              <w:bottom w:val="nil"/>
              <w:right w:val="nil"/>
            </w:tcBorders>
            <w:tcMar>
              <w:top w:w="128" w:type="dxa"/>
              <w:left w:w="43" w:type="dxa"/>
              <w:bottom w:w="43" w:type="dxa"/>
              <w:right w:w="43" w:type="dxa"/>
            </w:tcMar>
            <w:vAlign w:val="bottom"/>
          </w:tcPr>
          <w:p w14:paraId="08DA18A3" w14:textId="77777777" w:rsidR="002D1659" w:rsidRPr="003C78EA" w:rsidRDefault="002D1659" w:rsidP="003C78EA">
            <w:pPr>
              <w:jc w:val="right"/>
              <w:rPr>
                <w:sz w:val="20"/>
                <w:szCs w:val="20"/>
              </w:rPr>
            </w:pPr>
            <w:r w:rsidRPr="003C78EA">
              <w:rPr>
                <w:sz w:val="20"/>
                <w:szCs w:val="20"/>
              </w:rPr>
              <w:t>89</w:t>
            </w:r>
          </w:p>
        </w:tc>
        <w:tc>
          <w:tcPr>
            <w:tcW w:w="1180" w:type="dxa"/>
            <w:tcBorders>
              <w:top w:val="nil"/>
              <w:left w:val="nil"/>
              <w:bottom w:val="nil"/>
              <w:right w:val="nil"/>
            </w:tcBorders>
            <w:tcMar>
              <w:top w:w="128" w:type="dxa"/>
              <w:left w:w="43" w:type="dxa"/>
              <w:bottom w:w="43" w:type="dxa"/>
              <w:right w:w="43" w:type="dxa"/>
            </w:tcMar>
            <w:vAlign w:val="bottom"/>
          </w:tcPr>
          <w:p w14:paraId="31EFC835" w14:textId="77777777" w:rsidR="002D1659" w:rsidRPr="003C78EA" w:rsidRDefault="002D1659" w:rsidP="003C78EA">
            <w:pPr>
              <w:jc w:val="right"/>
              <w:rPr>
                <w:sz w:val="20"/>
                <w:szCs w:val="20"/>
              </w:rPr>
            </w:pPr>
            <w:r w:rsidRPr="003C78EA">
              <w:rPr>
                <w:sz w:val="20"/>
                <w:szCs w:val="20"/>
              </w:rPr>
              <w:t>740</w:t>
            </w:r>
          </w:p>
        </w:tc>
        <w:tc>
          <w:tcPr>
            <w:tcW w:w="1180" w:type="dxa"/>
            <w:tcBorders>
              <w:top w:val="nil"/>
              <w:left w:val="nil"/>
              <w:bottom w:val="nil"/>
              <w:right w:val="nil"/>
            </w:tcBorders>
            <w:tcMar>
              <w:top w:w="128" w:type="dxa"/>
              <w:left w:w="43" w:type="dxa"/>
              <w:bottom w:w="43" w:type="dxa"/>
              <w:right w:w="43" w:type="dxa"/>
            </w:tcMar>
            <w:vAlign w:val="bottom"/>
          </w:tcPr>
          <w:p w14:paraId="56E06C6C" w14:textId="77777777" w:rsidR="002D1659" w:rsidRPr="003C78EA" w:rsidRDefault="002D1659" w:rsidP="003C78EA">
            <w:pPr>
              <w:jc w:val="right"/>
              <w:rPr>
                <w:sz w:val="20"/>
                <w:szCs w:val="20"/>
              </w:rPr>
            </w:pPr>
            <w:r w:rsidRPr="003C78EA">
              <w:rPr>
                <w:sz w:val="20"/>
                <w:szCs w:val="20"/>
              </w:rPr>
              <w:t>193</w:t>
            </w:r>
          </w:p>
        </w:tc>
        <w:tc>
          <w:tcPr>
            <w:tcW w:w="1180" w:type="dxa"/>
            <w:tcBorders>
              <w:top w:val="nil"/>
              <w:left w:val="nil"/>
              <w:bottom w:val="nil"/>
              <w:right w:val="nil"/>
            </w:tcBorders>
            <w:tcMar>
              <w:top w:w="128" w:type="dxa"/>
              <w:left w:w="43" w:type="dxa"/>
              <w:bottom w:w="43" w:type="dxa"/>
              <w:right w:w="43" w:type="dxa"/>
            </w:tcMar>
            <w:vAlign w:val="bottom"/>
          </w:tcPr>
          <w:p w14:paraId="7AAC5CE6" w14:textId="77777777" w:rsidR="002D1659" w:rsidRPr="003C78EA" w:rsidRDefault="002D1659" w:rsidP="003C78EA">
            <w:pPr>
              <w:jc w:val="right"/>
              <w:rPr>
                <w:sz w:val="20"/>
                <w:szCs w:val="20"/>
              </w:rPr>
            </w:pPr>
            <w:r w:rsidRPr="003C78EA">
              <w:rPr>
                <w:sz w:val="20"/>
                <w:szCs w:val="20"/>
              </w:rPr>
              <w:t>698</w:t>
            </w:r>
          </w:p>
        </w:tc>
        <w:tc>
          <w:tcPr>
            <w:tcW w:w="1180" w:type="dxa"/>
            <w:tcBorders>
              <w:top w:val="nil"/>
              <w:left w:val="nil"/>
              <w:bottom w:val="nil"/>
              <w:right w:val="nil"/>
            </w:tcBorders>
            <w:tcMar>
              <w:top w:w="128" w:type="dxa"/>
              <w:left w:w="43" w:type="dxa"/>
              <w:bottom w:w="43" w:type="dxa"/>
              <w:right w:w="43" w:type="dxa"/>
            </w:tcMar>
            <w:vAlign w:val="bottom"/>
          </w:tcPr>
          <w:p w14:paraId="4174D273" w14:textId="77777777" w:rsidR="002D1659" w:rsidRPr="003C78EA" w:rsidRDefault="002D1659" w:rsidP="003C78EA">
            <w:pPr>
              <w:jc w:val="right"/>
              <w:rPr>
                <w:sz w:val="20"/>
                <w:szCs w:val="20"/>
              </w:rPr>
            </w:pPr>
            <w:r w:rsidRPr="003C78EA">
              <w:rPr>
                <w:sz w:val="20"/>
                <w:szCs w:val="20"/>
              </w:rPr>
              <w:t>202</w:t>
            </w:r>
          </w:p>
        </w:tc>
        <w:tc>
          <w:tcPr>
            <w:tcW w:w="1180" w:type="dxa"/>
            <w:tcBorders>
              <w:top w:val="nil"/>
              <w:left w:val="nil"/>
              <w:bottom w:val="nil"/>
              <w:right w:val="nil"/>
            </w:tcBorders>
            <w:tcMar>
              <w:top w:w="128" w:type="dxa"/>
              <w:left w:w="43" w:type="dxa"/>
              <w:bottom w:w="43" w:type="dxa"/>
              <w:right w:w="43" w:type="dxa"/>
            </w:tcMar>
            <w:vAlign w:val="bottom"/>
          </w:tcPr>
          <w:p w14:paraId="39BA5906" w14:textId="77777777" w:rsidR="002D1659" w:rsidRPr="003C78EA" w:rsidRDefault="002D1659" w:rsidP="003C78EA">
            <w:pPr>
              <w:jc w:val="right"/>
              <w:rPr>
                <w:sz w:val="20"/>
                <w:szCs w:val="20"/>
              </w:rPr>
            </w:pPr>
            <w:r w:rsidRPr="003C78EA">
              <w:rPr>
                <w:sz w:val="20"/>
                <w:szCs w:val="20"/>
              </w:rPr>
              <w:t>900</w:t>
            </w:r>
          </w:p>
        </w:tc>
        <w:tc>
          <w:tcPr>
            <w:tcW w:w="1180" w:type="dxa"/>
            <w:tcBorders>
              <w:top w:val="nil"/>
              <w:left w:val="nil"/>
              <w:bottom w:val="nil"/>
              <w:right w:val="nil"/>
            </w:tcBorders>
            <w:tcMar>
              <w:top w:w="128" w:type="dxa"/>
              <w:left w:w="43" w:type="dxa"/>
              <w:bottom w:w="43" w:type="dxa"/>
              <w:right w:w="43" w:type="dxa"/>
            </w:tcMar>
            <w:vAlign w:val="bottom"/>
          </w:tcPr>
          <w:p w14:paraId="3CF60D74" w14:textId="77777777" w:rsidR="002D1659" w:rsidRPr="003C78EA" w:rsidRDefault="002D1659" w:rsidP="003C78EA">
            <w:pPr>
              <w:jc w:val="right"/>
              <w:rPr>
                <w:sz w:val="20"/>
                <w:szCs w:val="20"/>
              </w:rPr>
            </w:pPr>
            <w:r w:rsidRPr="003C78EA">
              <w:rPr>
                <w:sz w:val="20"/>
                <w:szCs w:val="20"/>
              </w:rPr>
              <w:t>1 151</w:t>
            </w:r>
          </w:p>
        </w:tc>
      </w:tr>
      <w:tr w:rsidR="002D1659" w:rsidRPr="00D47E8F" w14:paraId="5DF0B1FA" w14:textId="77777777" w:rsidTr="002D1659">
        <w:trPr>
          <w:trHeight w:val="380"/>
        </w:trPr>
        <w:tc>
          <w:tcPr>
            <w:tcW w:w="2200" w:type="dxa"/>
            <w:tcBorders>
              <w:top w:val="single" w:sz="4" w:space="0" w:color="000000"/>
              <w:left w:val="nil"/>
              <w:bottom w:val="single" w:sz="4" w:space="0" w:color="000000"/>
              <w:right w:val="nil"/>
            </w:tcBorders>
            <w:tcMar>
              <w:top w:w="128" w:type="dxa"/>
              <w:left w:w="43" w:type="dxa"/>
              <w:bottom w:w="43" w:type="dxa"/>
              <w:right w:w="43" w:type="dxa"/>
            </w:tcMar>
          </w:tcPr>
          <w:p w14:paraId="2682F7D8" w14:textId="77777777" w:rsidR="002D1659" w:rsidRPr="003C78EA" w:rsidRDefault="002D1659" w:rsidP="003C78EA">
            <w:pPr>
              <w:rPr>
                <w:sz w:val="20"/>
                <w:szCs w:val="20"/>
              </w:rPr>
            </w:pPr>
            <w:r w:rsidRPr="003C78EA">
              <w:rPr>
                <w:sz w:val="20"/>
                <w:szCs w:val="20"/>
              </w:rPr>
              <w:t>Sum</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6AE839" w14:textId="77777777" w:rsidR="002D1659" w:rsidRPr="003C78EA" w:rsidRDefault="002D1659" w:rsidP="003C78EA">
            <w:pPr>
              <w:jc w:val="right"/>
              <w:rPr>
                <w:sz w:val="20"/>
                <w:szCs w:val="20"/>
              </w:rPr>
            </w:pPr>
            <w:r w:rsidRPr="003C78EA">
              <w:rPr>
                <w:sz w:val="20"/>
                <w:szCs w:val="20"/>
              </w:rPr>
              <w:t>5 514 056</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5B8282" w14:textId="77777777" w:rsidR="002D1659" w:rsidRPr="003C78EA" w:rsidRDefault="002D1659" w:rsidP="003C78EA">
            <w:pPr>
              <w:jc w:val="right"/>
              <w:rPr>
                <w:sz w:val="20"/>
                <w:szCs w:val="20"/>
              </w:rPr>
            </w:pPr>
            <w:r w:rsidRPr="003C78EA">
              <w:rPr>
                <w:sz w:val="20"/>
                <w:szCs w:val="20"/>
              </w:rPr>
              <w:t>75 386</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AAB116" w14:textId="77777777" w:rsidR="002D1659" w:rsidRPr="003C78EA" w:rsidRDefault="002D1659" w:rsidP="003C78EA">
            <w:pPr>
              <w:jc w:val="right"/>
              <w:rPr>
                <w:sz w:val="20"/>
                <w:szCs w:val="20"/>
              </w:rPr>
            </w:pPr>
            <w:r w:rsidRPr="003C78EA">
              <w:rPr>
                <w:sz w:val="20"/>
                <w:szCs w:val="20"/>
              </w:rPr>
              <w:t>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585622" w14:textId="77777777" w:rsidR="002D1659" w:rsidRPr="003C78EA" w:rsidRDefault="002D1659" w:rsidP="003C78EA">
            <w:pPr>
              <w:jc w:val="right"/>
              <w:rPr>
                <w:sz w:val="20"/>
                <w:szCs w:val="20"/>
              </w:rPr>
            </w:pPr>
            <w:r w:rsidRPr="003C78EA">
              <w:rPr>
                <w:sz w:val="20"/>
                <w:szCs w:val="20"/>
              </w:rPr>
              <w:t>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ED3895" w14:textId="77777777" w:rsidR="002D1659" w:rsidRPr="003C78EA" w:rsidRDefault="002D1659" w:rsidP="003C78EA">
            <w:pPr>
              <w:jc w:val="right"/>
              <w:rPr>
                <w:sz w:val="20"/>
                <w:szCs w:val="20"/>
              </w:rPr>
            </w:pPr>
            <w:r w:rsidRPr="003C78EA">
              <w:rPr>
                <w:sz w:val="20"/>
                <w:szCs w:val="20"/>
              </w:rPr>
              <w:t>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A0A1FE" w14:textId="77777777" w:rsidR="002D1659" w:rsidRPr="003C78EA" w:rsidRDefault="002D1659" w:rsidP="003C78EA">
            <w:pPr>
              <w:jc w:val="right"/>
              <w:rPr>
                <w:sz w:val="20"/>
                <w:szCs w:val="20"/>
              </w:rPr>
            </w:pPr>
            <w:r w:rsidRPr="003C78EA">
              <w:rPr>
                <w:sz w:val="20"/>
                <w:szCs w:val="20"/>
              </w:rPr>
              <w:t>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735C79" w14:textId="77777777" w:rsidR="002D1659" w:rsidRPr="003C78EA" w:rsidRDefault="002D1659" w:rsidP="003C78EA">
            <w:pPr>
              <w:jc w:val="right"/>
              <w:rPr>
                <w:sz w:val="20"/>
                <w:szCs w:val="20"/>
              </w:rPr>
            </w:pPr>
            <w:r w:rsidRPr="003C78EA">
              <w:rPr>
                <w:sz w:val="20"/>
                <w:szCs w:val="20"/>
              </w:rPr>
              <w:t>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AF6792" w14:textId="77777777" w:rsidR="002D1659" w:rsidRPr="003C78EA" w:rsidRDefault="002D1659" w:rsidP="003C78EA">
            <w:pPr>
              <w:jc w:val="right"/>
              <w:rPr>
                <w:sz w:val="20"/>
                <w:szCs w:val="20"/>
              </w:rPr>
            </w:pPr>
            <w:r w:rsidRPr="003C78EA">
              <w:rPr>
                <w:sz w:val="20"/>
                <w:szCs w:val="20"/>
              </w:rPr>
              <w:t>292</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252F2C" w14:textId="77777777" w:rsidR="002D1659" w:rsidRPr="003C78EA" w:rsidRDefault="002D1659" w:rsidP="003C78EA">
            <w:pPr>
              <w:jc w:val="right"/>
              <w:rPr>
                <w:sz w:val="20"/>
                <w:szCs w:val="20"/>
              </w:rPr>
            </w:pPr>
            <w:r w:rsidRPr="003C78EA">
              <w:rPr>
                <w:sz w:val="20"/>
                <w:szCs w:val="20"/>
              </w:rPr>
              <w:t>292</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8F6A61" w14:textId="77777777" w:rsidR="002D1659" w:rsidRPr="003C78EA" w:rsidRDefault="002D1659" w:rsidP="003C78EA">
            <w:pPr>
              <w:jc w:val="right"/>
              <w:rPr>
                <w:sz w:val="20"/>
                <w:szCs w:val="20"/>
              </w:rPr>
            </w:pPr>
            <w:r w:rsidRPr="003C78EA">
              <w:rPr>
                <w:sz w:val="20"/>
                <w:szCs w:val="20"/>
              </w:rPr>
              <w:t>907</w:t>
            </w:r>
          </w:p>
        </w:tc>
      </w:tr>
    </w:tbl>
    <w:p w14:paraId="02CAAFE0" w14:textId="77777777" w:rsidR="002D1659" w:rsidRPr="00D47E8F" w:rsidRDefault="002D1659" w:rsidP="00D47E8F"/>
    <w:sectPr w:rsidR="002D1659" w:rsidRPr="00D47E8F">
      <w:pgSz w:w="11905" w:h="16838"/>
      <w:pgMar w:top="1531" w:right="1162" w:bottom="1213" w:left="1162"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A6FD8" w14:textId="77777777" w:rsidR="002D1659" w:rsidRDefault="002D1659">
      <w:pPr>
        <w:spacing w:after="0" w:line="240" w:lineRule="auto"/>
      </w:pPr>
      <w:r>
        <w:separator/>
      </w:r>
    </w:p>
  </w:endnote>
  <w:endnote w:type="continuationSeparator" w:id="0">
    <w:p w14:paraId="012BDEBA" w14:textId="77777777" w:rsidR="002D1659" w:rsidRDefault="002D1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C7864" w14:textId="77777777" w:rsidR="002D1659" w:rsidRDefault="002D1659">
      <w:pPr>
        <w:spacing w:after="0" w:line="240" w:lineRule="auto"/>
      </w:pPr>
      <w:r>
        <w:separator/>
      </w:r>
    </w:p>
  </w:footnote>
  <w:footnote w:type="continuationSeparator" w:id="0">
    <w:p w14:paraId="23577EAC" w14:textId="77777777" w:rsidR="002D1659" w:rsidRDefault="002D1659">
      <w:pPr>
        <w:spacing w:after="0" w:line="240" w:lineRule="auto"/>
      </w:pPr>
      <w:r>
        <w:continuationSeparator/>
      </w:r>
    </w:p>
  </w:footnote>
  <w:footnote w:id="1">
    <w:p w14:paraId="4A0069D6" w14:textId="37A2AA4E" w:rsidR="002D1659" w:rsidRDefault="002D1659" w:rsidP="00D47E8F">
      <w:pPr>
        <w:pStyle w:val="Fotnotetekst"/>
      </w:pPr>
      <w:r>
        <w:rPr>
          <w:vertAlign w:val="superscript"/>
        </w:rPr>
        <w:footnoteRef/>
      </w:r>
      <w:r w:rsidRPr="00D47E8F">
        <w:t xml:space="preserve">NOU 2023: 9 </w:t>
      </w:r>
      <w:r w:rsidRPr="00D47E8F">
        <w:rPr>
          <w:rStyle w:val="kursiv"/>
        </w:rPr>
        <w:t>Generalistkommunesystemet. Likt ansvar – ulike forutsetninger.</w:t>
      </w:r>
    </w:p>
  </w:footnote>
  <w:footnote w:id="2">
    <w:p w14:paraId="65F4215E" w14:textId="766C51CB" w:rsidR="002D1659" w:rsidRDefault="002D1659" w:rsidP="00D47E8F">
      <w:pPr>
        <w:pStyle w:val="Fotnotetekst"/>
      </w:pPr>
      <w:r>
        <w:rPr>
          <w:vertAlign w:val="superscript"/>
        </w:rPr>
        <w:footnoteRef/>
      </w:r>
      <w:r w:rsidRPr="00D47E8F">
        <w:t xml:space="preserve">NOU 2022: 10 </w:t>
      </w:r>
      <w:r w:rsidRPr="00D47E8F">
        <w:rPr>
          <w:rStyle w:val="kursiv"/>
        </w:rPr>
        <w:t>Inntektssystemet for kommunene.</w:t>
      </w:r>
    </w:p>
  </w:footnote>
  <w:footnote w:id="3">
    <w:p w14:paraId="5B97768C" w14:textId="348AC252" w:rsidR="002D1659" w:rsidRDefault="002D1659" w:rsidP="00D47E8F">
      <w:pPr>
        <w:pStyle w:val="Fotnotetekst"/>
      </w:pPr>
      <w:r>
        <w:rPr>
          <w:vertAlign w:val="superscript"/>
        </w:rPr>
        <w:footnoteRef/>
      </w:r>
      <w:r w:rsidRPr="00D47E8F">
        <w:t xml:space="preserve">Jf. </w:t>
      </w:r>
      <w:r w:rsidRPr="00D47E8F">
        <w:t xml:space="preserve">Prop. 112 S (2022–2023) </w:t>
      </w:r>
      <w:r w:rsidRPr="00D47E8F">
        <w:rPr>
          <w:rStyle w:val="kursiv"/>
        </w:rPr>
        <w:t>Kommuneproposisjonen 2024</w:t>
      </w:r>
      <w:r w:rsidRPr="00D47E8F">
        <w:t>, Innst. 488 S (2022–2023).</w:t>
      </w:r>
    </w:p>
  </w:footnote>
  <w:footnote w:id="4">
    <w:p w14:paraId="42B1062A" w14:textId="4A4D9B15" w:rsidR="002D1659" w:rsidRDefault="002D1659" w:rsidP="00D47E8F">
      <w:pPr>
        <w:pStyle w:val="Fotnotetekst"/>
      </w:pPr>
      <w:r>
        <w:rPr>
          <w:vertAlign w:val="superscript"/>
        </w:rPr>
        <w:footnoteRef/>
      </w:r>
      <w:r w:rsidRPr="00D47E8F">
        <w:t>Dette gjelder ferjesambandet Mekjarvik–Kvitsøy, Stavanger–Vassøy, Haugesund–Utsira, Finnøyferjen og Ryfylkeferjen.</w:t>
      </w:r>
    </w:p>
  </w:footnote>
  <w:footnote w:id="5">
    <w:p w14:paraId="50593E7A" w14:textId="1E433F8F" w:rsidR="002D1659" w:rsidRDefault="002D1659" w:rsidP="00D47E8F">
      <w:pPr>
        <w:pStyle w:val="Fotnotetekst"/>
      </w:pPr>
      <w:r>
        <w:rPr>
          <w:vertAlign w:val="superscript"/>
        </w:rPr>
        <w:footnoteRef/>
      </w:r>
      <w:r w:rsidRPr="00D47E8F">
        <w:t>SØF-rapport 05/22 (</w:t>
      </w:r>
      <w:r w:rsidRPr="00D47E8F">
        <w:t>Krehic og Nyhus, 2022).</w:t>
      </w:r>
    </w:p>
  </w:footnote>
  <w:footnote w:id="6">
    <w:p w14:paraId="5293188B" w14:textId="14EA1D01" w:rsidR="002D1659" w:rsidRDefault="002D1659" w:rsidP="00D47E8F">
      <w:pPr>
        <w:pStyle w:val="Fotnotetekst"/>
      </w:pPr>
      <w:r>
        <w:rPr>
          <w:vertAlign w:val="superscript"/>
        </w:rPr>
        <w:footnoteRef/>
      </w:r>
      <w:r w:rsidRPr="00D47E8F">
        <w:t xml:space="preserve">MOTIV var en modell som beregnet normerte utgiftsbehov for å drifte og vedlikeholde blant annet fylkesvegene. MOTIV-tallene ble benyttet i delkostnadsnøkkelen for fylkesveg i perioden 2015–2021. Statens vegvesen var ansvarlig for MOTIV og modellen ble avviklet i forbindelse med at sams vegadministrasjon ble flyttet fra Statens vegvesen til de enkelte fylkene. </w:t>
      </w:r>
    </w:p>
  </w:footnote>
  <w:footnote w:id="7">
    <w:p w14:paraId="4EB5A804" w14:textId="746770D9" w:rsidR="002D1659" w:rsidRDefault="002D1659" w:rsidP="00D47E8F">
      <w:pPr>
        <w:pStyle w:val="Fotnotetekst"/>
      </w:pPr>
      <w:r>
        <w:rPr>
          <w:vertAlign w:val="superscript"/>
        </w:rPr>
        <w:footnoteRef/>
      </w:r>
      <w:r w:rsidRPr="00D47E8F">
        <w:t xml:space="preserve">NOU 2023: 4 </w:t>
      </w:r>
      <w:r w:rsidRPr="00D47E8F">
        <w:rPr>
          <w:rStyle w:val="kursiv"/>
        </w:rPr>
        <w:t>Tid for handling</w:t>
      </w:r>
    </w:p>
  </w:footnote>
  <w:footnote w:id="8">
    <w:p w14:paraId="2DB05533" w14:textId="3F612B98" w:rsidR="002D1659" w:rsidRDefault="002D1659" w:rsidP="00D47E8F">
      <w:pPr>
        <w:pStyle w:val="Fotnotetekst"/>
      </w:pPr>
      <w:r>
        <w:rPr>
          <w:vertAlign w:val="superscript"/>
        </w:rPr>
        <w:footnoteRef/>
      </w:r>
      <w:r w:rsidRPr="00D47E8F">
        <w:t xml:space="preserve">NOU 2023: 7 </w:t>
      </w:r>
      <w:r w:rsidRPr="00D47E8F">
        <w:rPr>
          <w:rStyle w:val="kursiv"/>
        </w:rPr>
        <w:t>Trygg barndom, sikker fremtid</w:t>
      </w:r>
    </w:p>
  </w:footnote>
  <w:footnote w:id="9">
    <w:p w14:paraId="7191D790" w14:textId="0DD23C51" w:rsidR="002D1659" w:rsidRDefault="002D1659" w:rsidP="00D47E8F">
      <w:pPr>
        <w:pStyle w:val="Fotnotetekst"/>
      </w:pPr>
      <w:r>
        <w:rPr>
          <w:vertAlign w:val="superscript"/>
        </w:rPr>
        <w:footnoteRef/>
      </w:r>
      <w:r w:rsidRPr="00D47E8F">
        <w:t xml:space="preserve">NOU 2020: 15 </w:t>
      </w:r>
      <w:r w:rsidRPr="00D47E8F">
        <w:rPr>
          <w:rStyle w:val="kursiv"/>
        </w:rPr>
        <w:t>Det handler om Norge – Utredning om konsekvenser av demografiutfordringer i distriktene.</w:t>
      </w:r>
    </w:p>
  </w:footnote>
  <w:footnote w:id="10">
    <w:p w14:paraId="59CB225A" w14:textId="55609796" w:rsidR="002D1659" w:rsidRDefault="002D1659" w:rsidP="00D47E8F">
      <w:pPr>
        <w:pStyle w:val="Fotnotetekst"/>
      </w:pPr>
      <w:r>
        <w:rPr>
          <w:vertAlign w:val="superscript"/>
        </w:rPr>
        <w:footnoteRef/>
      </w:r>
      <w:r w:rsidRPr="00D47E8F">
        <w:t xml:space="preserve">Andersen, Espen (2024): </w:t>
      </w:r>
      <w:r w:rsidRPr="00D47E8F">
        <w:rPr>
          <w:rStyle w:val="kursiv"/>
        </w:rPr>
        <w:t xml:space="preserve">Folkevekst på 61 200 </w:t>
      </w:r>
      <w:r w:rsidRPr="00D47E8F">
        <w:rPr>
          <w:rStyle w:val="kursiv"/>
        </w:rPr>
        <w:t>personar i 2023</w:t>
      </w:r>
      <w:r w:rsidRPr="00D47E8F">
        <w:t xml:space="preserve">. Hentet fra ssb.no. </w:t>
      </w:r>
    </w:p>
  </w:footnote>
  <w:footnote w:id="11">
    <w:p w14:paraId="365E5A4B" w14:textId="75A43D1D" w:rsidR="002D1659" w:rsidRDefault="002D1659" w:rsidP="00D47E8F">
      <w:pPr>
        <w:pStyle w:val="Fotnotetekst"/>
      </w:pPr>
      <w:r>
        <w:rPr>
          <w:vertAlign w:val="superscript"/>
        </w:rPr>
        <w:footnoteRef/>
      </w:r>
      <w:r w:rsidRPr="00D47E8F">
        <w:t xml:space="preserve">KDD (2023): </w:t>
      </w:r>
      <w:r w:rsidRPr="00D47E8F">
        <w:rPr>
          <w:rStyle w:val="kursiv"/>
        </w:rPr>
        <w:t>Regionale utviklingstrekk 2023.</w:t>
      </w:r>
    </w:p>
  </w:footnote>
  <w:footnote w:id="12">
    <w:p w14:paraId="051D1E88" w14:textId="38C989C1" w:rsidR="002D1659" w:rsidRDefault="002D1659" w:rsidP="00D47E8F">
      <w:pPr>
        <w:pStyle w:val="Fotnotetekst"/>
      </w:pPr>
      <w:r>
        <w:rPr>
          <w:vertAlign w:val="superscript"/>
        </w:rPr>
        <w:footnoteRef/>
      </w:r>
      <w:r w:rsidRPr="00D47E8F">
        <w:t xml:space="preserve">NOU 2022: 18 </w:t>
      </w:r>
      <w:r w:rsidRPr="00D47E8F">
        <w:rPr>
          <w:rStyle w:val="kursiv"/>
        </w:rPr>
        <w:t>Mellom mobilitet og migrasjon – Arbeidsinnvandreres integrering i norsk arbeids- og samfunnsliv.</w:t>
      </w:r>
    </w:p>
  </w:footnote>
  <w:footnote w:id="13">
    <w:p w14:paraId="41985F85" w14:textId="26B693A5" w:rsidR="002D1659" w:rsidRDefault="002D1659" w:rsidP="00D47E8F">
      <w:pPr>
        <w:pStyle w:val="Fotnotetekst"/>
      </w:pPr>
      <w:r>
        <w:rPr>
          <w:vertAlign w:val="superscript"/>
        </w:rPr>
        <w:footnoteRef/>
      </w:r>
      <w:r w:rsidRPr="00D47E8F">
        <w:t xml:space="preserve">NOU 2023: 14 </w:t>
      </w:r>
      <w:r w:rsidRPr="00D47E8F">
        <w:rPr>
          <w:rStyle w:val="kursiv"/>
        </w:rPr>
        <w:t>Forsvarskommisjonen av 2021 – Forsvar for fred og frihet.</w:t>
      </w:r>
    </w:p>
  </w:footnote>
  <w:footnote w:id="14">
    <w:p w14:paraId="31B0A361" w14:textId="454AF550" w:rsidR="002D1659" w:rsidRDefault="002D1659" w:rsidP="00D47E8F">
      <w:pPr>
        <w:pStyle w:val="Fotnotetekst"/>
      </w:pPr>
      <w:r>
        <w:rPr>
          <w:vertAlign w:val="superscript"/>
        </w:rPr>
        <w:footnoteRef/>
      </w:r>
      <w:r w:rsidRPr="00D47E8F">
        <w:t xml:space="preserve">NOU 2023: 17 </w:t>
      </w:r>
      <w:r w:rsidRPr="00D47E8F">
        <w:rPr>
          <w:rStyle w:val="kursiv"/>
        </w:rPr>
        <w:t>Nå er det alvor – Rustet for en usikker fremtid.</w:t>
      </w:r>
    </w:p>
  </w:footnote>
  <w:footnote w:id="15">
    <w:p w14:paraId="0C4613C1" w14:textId="67B1C5C4" w:rsidR="002D1659" w:rsidRPr="0000328C" w:rsidRDefault="002D1659" w:rsidP="00D47E8F">
      <w:pPr>
        <w:pStyle w:val="Fotnotetekst"/>
        <w:rPr>
          <w:lang w:val="en-GB"/>
        </w:rPr>
      </w:pPr>
      <w:r>
        <w:rPr>
          <w:vertAlign w:val="superscript"/>
        </w:rPr>
        <w:footnoteRef/>
      </w:r>
      <w:r w:rsidRPr="009B37FA">
        <w:rPr>
          <w:lang w:val="en-GB"/>
        </w:rPr>
        <w:t xml:space="preserve">Blom-Hansen, J., Houlberg, K., Serriitzlew, S., og Treisman, D. (2016): </w:t>
      </w:r>
      <w:r w:rsidRPr="009B37FA">
        <w:rPr>
          <w:rStyle w:val="kursiv"/>
          <w:lang w:val="en-GB"/>
        </w:rPr>
        <w:t>Jurisdiction Size and Local Government Policy Expenditure: Assessing the Effect of Municipal Amagamation</w:t>
      </w:r>
      <w:r w:rsidRPr="009B37FA">
        <w:rPr>
          <w:lang w:val="en-GB"/>
        </w:rPr>
        <w:t>. The American Political Science Review. Vol. 110, No. 4, pp. 812–831.</w:t>
      </w:r>
    </w:p>
  </w:footnote>
  <w:footnote w:id="16">
    <w:p w14:paraId="32A323A2" w14:textId="29FCE9E3" w:rsidR="002D1659" w:rsidRPr="0000328C" w:rsidRDefault="002D1659" w:rsidP="00D47E8F">
      <w:pPr>
        <w:pStyle w:val="Fotnotetekst"/>
        <w:rPr>
          <w:lang w:val="en-GB"/>
        </w:rPr>
      </w:pPr>
      <w:r>
        <w:rPr>
          <w:vertAlign w:val="superscript"/>
        </w:rPr>
        <w:footnoteRef/>
      </w:r>
      <w:r w:rsidRPr="009B37FA">
        <w:rPr>
          <w:lang w:val="en-GB"/>
        </w:rPr>
        <w:t xml:space="preserve">Zheng, T., Sun, B. </w:t>
      </w:r>
      <w:r w:rsidRPr="009B37FA">
        <w:rPr>
          <w:lang w:val="en-GB"/>
        </w:rPr>
        <w:t xml:space="preserve">og De Witte, K. (2022): </w:t>
      </w:r>
      <w:r w:rsidRPr="009B37FA">
        <w:rPr>
          <w:rStyle w:val="kursiv"/>
          <w:lang w:val="en-GB"/>
        </w:rPr>
        <w:t>A systematic literature review on the effect of muncipal mergers</w:t>
      </w:r>
      <w:r w:rsidRPr="009B37FA">
        <w:rPr>
          <w:lang w:val="en-GB"/>
        </w:rPr>
        <w:t>.</w:t>
      </w:r>
    </w:p>
  </w:footnote>
  <w:footnote w:id="17">
    <w:p w14:paraId="47D90F6D" w14:textId="66A582B4" w:rsidR="002D1659" w:rsidRDefault="002D1659" w:rsidP="00D47E8F">
      <w:pPr>
        <w:pStyle w:val="Fotnotetekst"/>
      </w:pPr>
      <w:r>
        <w:rPr>
          <w:vertAlign w:val="superscript"/>
        </w:rPr>
        <w:footnoteRef/>
      </w:r>
      <w:r w:rsidRPr="00D47E8F">
        <w:t xml:space="preserve">Teksten i dette avsnittet er i stor grad basert på kapittel 9 Effektivitet i kommunale tjenester 2021–2022 i </w:t>
      </w:r>
      <w:r w:rsidRPr="00D47E8F">
        <w:rPr>
          <w:rStyle w:val="kursiv"/>
        </w:rPr>
        <w:t>Rapport fra Det tekniske beregningsutvalg for kommunal og fylkeskommunal økonomi (TBU) november 2023</w:t>
      </w:r>
      <w:r w:rsidRPr="00D47E8F">
        <w:t>.</w:t>
      </w:r>
    </w:p>
  </w:footnote>
  <w:footnote w:id="18">
    <w:p w14:paraId="2203CD73" w14:textId="76941A0A" w:rsidR="002D1659" w:rsidRDefault="002D1659" w:rsidP="00D47E8F">
      <w:pPr>
        <w:pStyle w:val="Fotnotetekst"/>
      </w:pPr>
      <w:r>
        <w:rPr>
          <w:vertAlign w:val="superscript"/>
        </w:rPr>
        <w:footnoteRef/>
      </w:r>
      <w:r w:rsidRPr="00D47E8F">
        <w:t xml:space="preserve">Kenneth Løvold Rødseth, Rasmus </w:t>
      </w:r>
      <w:r w:rsidRPr="00D47E8F">
        <w:t xml:space="preserve">Bøgh Holmen, Sverre Kittelsen, Finn Førsund: </w:t>
      </w:r>
      <w:r w:rsidRPr="00D47E8F">
        <w:rPr>
          <w:rStyle w:val="kursiv"/>
        </w:rPr>
        <w:t>Forbedringspotensial ved måling av effektivitet i kommunal sektor.</w:t>
      </w:r>
      <w:r w:rsidRPr="00D47E8F">
        <w:t xml:space="preserve"> Transportøkonomisk institutt. TØI-rapport 1879/2022.</w:t>
      </w:r>
    </w:p>
  </w:footnote>
  <w:footnote w:id="19">
    <w:p w14:paraId="61882073" w14:textId="2AB7EBFE" w:rsidR="002D1659" w:rsidRDefault="002D1659" w:rsidP="00D47E8F">
      <w:pPr>
        <w:pStyle w:val="Fotnotetekst"/>
      </w:pPr>
      <w:r>
        <w:rPr>
          <w:vertAlign w:val="superscript"/>
        </w:rPr>
        <w:footnoteRef/>
      </w:r>
      <w:r w:rsidRPr="00D47E8F">
        <w:t xml:space="preserve">NOU 2015: 1 </w:t>
      </w:r>
      <w:r w:rsidRPr="00D47E8F">
        <w:rPr>
          <w:rStyle w:val="kursiv"/>
        </w:rPr>
        <w:t>Produktivitet – grunnlag for vekst og velferd – Produktivitetskommisjonens første rapport</w:t>
      </w:r>
      <w:r w:rsidRPr="00D47E8F">
        <w:t>. Finansdepartementet.</w:t>
      </w:r>
    </w:p>
  </w:footnote>
  <w:footnote w:id="20">
    <w:p w14:paraId="623AE2D7" w14:textId="6CE53A93" w:rsidR="002D1659" w:rsidRDefault="002D1659" w:rsidP="00D47E8F">
      <w:pPr>
        <w:pStyle w:val="Fotnotetekst"/>
      </w:pPr>
      <w:r>
        <w:rPr>
          <w:vertAlign w:val="superscript"/>
        </w:rPr>
        <w:footnoteRef/>
      </w:r>
      <w:r w:rsidRPr="00D47E8F">
        <w:t>Offerdal, Audun (2016): «</w:t>
      </w:r>
      <w:r w:rsidRPr="00D47E8F">
        <w:t xml:space="preserve">Folketal og folkestyre». I Alf-Inge Jansen og Bjarne Jensen: </w:t>
      </w:r>
      <w:r w:rsidRPr="00D47E8F">
        <w:rPr>
          <w:rStyle w:val="kursiv"/>
        </w:rPr>
        <w:t>Folkestyre eller elitestyre?</w:t>
      </w:r>
      <w:r w:rsidRPr="00D47E8F">
        <w:t xml:space="preserve"> Res Publica.</w:t>
      </w:r>
    </w:p>
  </w:footnote>
  <w:footnote w:id="21">
    <w:p w14:paraId="66420582" w14:textId="3105084C" w:rsidR="002D1659" w:rsidRDefault="002D1659" w:rsidP="00D47E8F">
      <w:pPr>
        <w:pStyle w:val="Fotnotetekst"/>
      </w:pPr>
      <w:r>
        <w:rPr>
          <w:vertAlign w:val="superscript"/>
        </w:rPr>
        <w:footnoteRef/>
      </w:r>
      <w:r w:rsidRPr="00D47E8F">
        <w:t xml:space="preserve">Kleven, Øyvin og Tove Bergeseteren (2024): </w:t>
      </w:r>
      <w:r w:rsidRPr="00D47E8F">
        <w:rPr>
          <w:rStyle w:val="kursiv"/>
        </w:rPr>
        <w:t>Flere kvinnelige ordførere.</w:t>
      </w:r>
      <w:r w:rsidRPr="00D47E8F">
        <w:t xml:space="preserve"> Artikkel på ssb.no. Lesedato 13.03.2024. Tilgjengelig fra: https://www.ssb.no/valg/kommunestyre-og-fylkestingsvalg/statistikk/kommunestyre-og-fylkestingsvalget-kandidater-og-representanter/artikler/flere-kvinnelige-ordforere </w:t>
      </w:r>
    </w:p>
  </w:footnote>
  <w:footnote w:id="22">
    <w:p w14:paraId="0A0C3123" w14:textId="291C1EDB" w:rsidR="002D1659" w:rsidRDefault="002D1659" w:rsidP="00D47E8F">
      <w:pPr>
        <w:pStyle w:val="Fotnotetekst"/>
      </w:pPr>
      <w:r>
        <w:rPr>
          <w:vertAlign w:val="superscript"/>
        </w:rPr>
        <w:footnoteRef/>
      </w:r>
      <w:r w:rsidRPr="00D47E8F">
        <w:t xml:space="preserve">Sivertsen, Eskil </w:t>
      </w:r>
      <w:r w:rsidRPr="00D47E8F">
        <w:t xml:space="preserve">Grendahl m.fl. (2023): </w:t>
      </w:r>
      <w:r w:rsidRPr="00D47E8F">
        <w:rPr>
          <w:rStyle w:val="kursiv"/>
        </w:rPr>
        <w:t>Kartlegging av utenlandsk informasjonspåvirkning før, under og etter kommunestyre- og fylkestingsvalget 2023.</w:t>
      </w:r>
      <w:r w:rsidRPr="00D47E8F">
        <w:t xml:space="preserve"> FFI-rapport 23/02392. Tilgjengelig fra: https://www.regjeringen.no/id3021716/</w:t>
      </w:r>
    </w:p>
  </w:footnote>
  <w:footnote w:id="23">
    <w:p w14:paraId="0E867DFE" w14:textId="36D889D5" w:rsidR="002D1659" w:rsidRDefault="002D1659" w:rsidP="00D47E8F">
      <w:pPr>
        <w:pStyle w:val="Fotnotetekst"/>
      </w:pPr>
      <w:r>
        <w:rPr>
          <w:vertAlign w:val="superscript"/>
        </w:rPr>
        <w:footnoteRef/>
      </w:r>
      <w:r w:rsidRPr="00D47E8F">
        <w:t xml:space="preserve">Bergh, Johannes, Christensen, Dag Arne og Holmås, Tor Helge (2021): «Mobiliseringsvalget 2019: Hadde kommunereformen noen betydning?» I Jo Saglie, Signe </w:t>
      </w:r>
      <w:r w:rsidRPr="00D47E8F">
        <w:t xml:space="preserve">Bock Segaard og Dag Arne Christensen (red.) </w:t>
      </w:r>
      <w:r w:rsidRPr="00D47E8F">
        <w:rPr>
          <w:rStyle w:val="kursiv"/>
        </w:rPr>
        <w:t>Lokalvalget 2019. Nye kommuner – nye valg?</w:t>
      </w:r>
      <w:r w:rsidRPr="00D47E8F">
        <w:t xml:space="preserve"> Cappelen Damm Akademisk.</w:t>
      </w:r>
    </w:p>
  </w:footnote>
  <w:footnote w:id="24">
    <w:p w14:paraId="7A2E5644" w14:textId="2C2C74CA" w:rsidR="002D1659" w:rsidRDefault="002D1659" w:rsidP="00D47E8F">
      <w:pPr>
        <w:pStyle w:val="Fotnotetekst"/>
      </w:pPr>
      <w:r>
        <w:rPr>
          <w:vertAlign w:val="superscript"/>
        </w:rPr>
        <w:footnoteRef/>
      </w:r>
      <w:r w:rsidRPr="00D47E8F">
        <w:t xml:space="preserve">Winsvold, Marte (2021): «Hva kjennetegner velgere med høy lokalpolitisk tillit?» I Jo Saglie, Signe Boch </w:t>
      </w:r>
      <w:r w:rsidRPr="00D47E8F">
        <w:t xml:space="preserve">Segaard og Dag Arne Christensen (red.). </w:t>
      </w:r>
      <w:r w:rsidRPr="00D47E8F">
        <w:rPr>
          <w:rStyle w:val="kursiv"/>
        </w:rPr>
        <w:t>Lokalvalget 2019 Nye kommuner – nye valg?</w:t>
      </w:r>
      <w:r w:rsidRPr="00D47E8F">
        <w:t xml:space="preserve"> Cappelen Damm Akademisk. </w:t>
      </w:r>
    </w:p>
  </w:footnote>
  <w:footnote w:id="25">
    <w:p w14:paraId="2DE136F7" w14:textId="40893D01" w:rsidR="002D1659" w:rsidRDefault="002D1659" w:rsidP="00D47E8F">
      <w:pPr>
        <w:pStyle w:val="Fotnotetekst"/>
      </w:pPr>
      <w:r>
        <w:rPr>
          <w:vertAlign w:val="superscript"/>
        </w:rPr>
        <w:footnoteRef/>
      </w:r>
      <w:r w:rsidRPr="00D47E8F">
        <w:t xml:space="preserve">Arnesen, Sveinung m.fl. (2024): </w:t>
      </w:r>
      <w:r w:rsidRPr="00D47E8F">
        <w:rPr>
          <w:rStyle w:val="kursiv"/>
        </w:rPr>
        <w:t>Evaluering av lokaldemokratitiltak i foregangskommuner.</w:t>
      </w:r>
      <w:r w:rsidRPr="00D47E8F">
        <w:t xml:space="preserve"> NORCE. </w:t>
      </w:r>
    </w:p>
  </w:footnote>
  <w:footnote w:id="26">
    <w:p w14:paraId="76CB0CB3" w14:textId="6BF61E1C" w:rsidR="002D1659" w:rsidRDefault="002D1659" w:rsidP="00D47E8F">
      <w:pPr>
        <w:pStyle w:val="Fotnotetekst"/>
      </w:pPr>
      <w:r>
        <w:rPr>
          <w:vertAlign w:val="superscript"/>
        </w:rPr>
        <w:footnoteRef/>
      </w:r>
      <w:r w:rsidRPr="00D47E8F">
        <w:t xml:space="preserve">Direktoratet for forvaltning og økonomistyring (2021): </w:t>
      </w:r>
      <w:r w:rsidRPr="00D47E8F">
        <w:rPr>
          <w:rStyle w:val="kursiv"/>
        </w:rPr>
        <w:t>Innbyggerundersøkelsen 2021.</w:t>
      </w:r>
      <w:r w:rsidRPr="00D47E8F">
        <w:t xml:space="preserve"> Tilgjengelig fra: https://dfo.no/undersokelser/innbyggerundersokelsen-2021/demokrati-og-deltakelse</w:t>
      </w:r>
    </w:p>
  </w:footnote>
  <w:footnote w:id="27">
    <w:p w14:paraId="03D71438" w14:textId="5BEE14B4" w:rsidR="002D1659" w:rsidRDefault="002D1659" w:rsidP="00D47E8F">
      <w:pPr>
        <w:pStyle w:val="Fotnotetekst"/>
      </w:pPr>
      <w:r>
        <w:rPr>
          <w:vertAlign w:val="superscript"/>
        </w:rPr>
        <w:footnoteRef/>
      </w:r>
      <w:r w:rsidRPr="00D47E8F">
        <w:t>Programsiden på regjeringen.no: www.regjeringen.no/id3028699/</w:t>
      </w:r>
    </w:p>
  </w:footnote>
  <w:footnote w:id="28">
    <w:p w14:paraId="4F635C1F" w14:textId="579D1308" w:rsidR="002D1659" w:rsidRDefault="002D1659" w:rsidP="00D47E8F">
      <w:pPr>
        <w:pStyle w:val="Fotnotetekst"/>
      </w:pPr>
      <w:r>
        <w:rPr>
          <w:vertAlign w:val="superscript"/>
        </w:rPr>
        <w:footnoteRef/>
      </w:r>
      <w:r w:rsidRPr="00D47E8F">
        <w:t xml:space="preserve">Knutsen, Carl Henrik m.fl. (2023): </w:t>
      </w:r>
      <w:r w:rsidRPr="00D47E8F">
        <w:rPr>
          <w:rStyle w:val="kursiv"/>
        </w:rPr>
        <w:t>Tilstandsanalyse av det norske demokratiet.</w:t>
      </w:r>
      <w:r w:rsidRPr="00D47E8F">
        <w:t xml:space="preserve"> Universitetet i Oslo, Institutt for statsvitenskap. Tilgjengelig fra: www.regjeringen.no/tilstandsanalyse </w:t>
      </w:r>
    </w:p>
  </w:footnote>
  <w:footnote w:id="29">
    <w:p w14:paraId="5D68D3CA" w14:textId="3FF00B59" w:rsidR="002D1659" w:rsidRDefault="002D1659" w:rsidP="00D47E8F">
      <w:pPr>
        <w:pStyle w:val="Fotnotetekst"/>
      </w:pPr>
      <w:r>
        <w:rPr>
          <w:vertAlign w:val="superscript"/>
        </w:rPr>
        <w:footnoteRef/>
      </w:r>
      <w:r w:rsidRPr="00D47E8F">
        <w:t>https://www.coe.int/en/web/good-governance/12-principles</w:t>
      </w:r>
    </w:p>
  </w:footnote>
  <w:footnote w:id="30">
    <w:p w14:paraId="08BEC6C3" w14:textId="76F02F51" w:rsidR="002D1659" w:rsidRDefault="002D1659" w:rsidP="00D47E8F">
      <w:pPr>
        <w:pStyle w:val="Fotnotetekst"/>
      </w:pPr>
      <w:r>
        <w:rPr>
          <w:vertAlign w:val="superscript"/>
        </w:rPr>
        <w:footnoteRef/>
      </w:r>
      <w:r w:rsidRPr="00D47E8F">
        <w:t>https://search.coe.int/cm/pages/result_details.aspx?objectid=0900001680ac627a</w:t>
      </w:r>
    </w:p>
  </w:footnote>
  <w:footnote w:id="31">
    <w:p w14:paraId="22366865" w14:textId="77543C65" w:rsidR="002D1659" w:rsidRDefault="002D1659" w:rsidP="00D47E8F">
      <w:pPr>
        <w:pStyle w:val="Fotnotetekst"/>
      </w:pPr>
      <w:r>
        <w:rPr>
          <w:vertAlign w:val="superscript"/>
        </w:rPr>
        <w:footnoteRef/>
      </w:r>
      <w:r w:rsidRPr="00D47E8F">
        <w:t xml:space="preserve">Standardavvik når kommunenes inntektsnivå er sett i forhold til et normert landsgjennomsnitt på 100. </w:t>
      </w:r>
    </w:p>
  </w:footnote>
  <w:footnote w:id="32">
    <w:p w14:paraId="35CFA528" w14:textId="759DE633" w:rsidR="002D1659" w:rsidRDefault="002D1659" w:rsidP="00D47E8F">
      <w:pPr>
        <w:pStyle w:val="Fotnotetekst"/>
      </w:pPr>
      <w:r>
        <w:rPr>
          <w:vertAlign w:val="superscript"/>
        </w:rPr>
        <w:footnoteRef/>
      </w:r>
      <w:r w:rsidRPr="00D47E8F">
        <w:t>I kapitlet ellers har departementet brukt tall for 2022 der tall for 11 kommuner i 2023 mangler i de ureviderte KOSTRA-tallene. I dette avsnittet ser departementet kun på de 345 kommunene der vi har fullstendige datasett for 2023, da det ikke finnes tilsvarende inndeling for eiendomsskatt i KOSTRA for 2022.</w:t>
      </w:r>
    </w:p>
  </w:footnote>
  <w:footnote w:id="33">
    <w:p w14:paraId="6247F0ED" w14:textId="459527F1" w:rsidR="002D1659" w:rsidRDefault="002D1659" w:rsidP="00D47E8F">
      <w:pPr>
        <w:pStyle w:val="Fotnotetekst"/>
      </w:pPr>
      <w:r>
        <w:rPr>
          <w:vertAlign w:val="superscript"/>
        </w:rPr>
        <w:footnoteRef/>
      </w:r>
      <w:r w:rsidRPr="00D47E8F">
        <w:t>Eiendomsskatt på vannkraft-, vindkraft- og petroleumsanlegg.</w:t>
      </w:r>
    </w:p>
  </w:footnote>
  <w:footnote w:id="34">
    <w:p w14:paraId="043B53D3" w14:textId="062A144F" w:rsidR="002D1659" w:rsidRDefault="002D1659" w:rsidP="00D47E8F">
      <w:pPr>
        <w:pStyle w:val="Fotnotetekst"/>
      </w:pPr>
      <w:r>
        <w:rPr>
          <w:vertAlign w:val="superscript"/>
        </w:rPr>
        <w:footnoteRef/>
      </w:r>
      <w:r w:rsidRPr="00D47E8F">
        <w:t>Ny opplæringslov skal etter planen tre i kraft fra 1. august 2024. De viktigste endringene i den nye loven i forhold til dagens er blant annet at rett til videregående opplæring utvides til å gjelde fram til oppnådd studie- eller yrkeskompetanse, og det blir en fri rett til omvalg fram til eleven er 19 år.</w:t>
      </w:r>
    </w:p>
  </w:footnote>
  <w:footnote w:id="35">
    <w:p w14:paraId="18C2C937" w14:textId="1759C051" w:rsidR="002D1659" w:rsidRDefault="002D1659" w:rsidP="00D47E8F">
      <w:pPr>
        <w:pStyle w:val="Fotnotetekst"/>
      </w:pPr>
      <w:r>
        <w:rPr>
          <w:vertAlign w:val="superscript"/>
        </w:rPr>
        <w:footnoteRef/>
      </w:r>
      <w:r w:rsidRPr="00D47E8F">
        <w:t xml:space="preserve">Kommunal- og moderniseringsdepartementet (2020). </w:t>
      </w:r>
      <w:r w:rsidRPr="00D47E8F">
        <w:rPr>
          <w:rStyle w:val="kursiv"/>
        </w:rPr>
        <w:t>Statlig styring av kommuner og fylkeskommuner.</w:t>
      </w:r>
    </w:p>
  </w:footnote>
  <w:footnote w:id="36">
    <w:p w14:paraId="48190708" w14:textId="69339DF1" w:rsidR="002D1659" w:rsidRDefault="002D1659" w:rsidP="00D47E8F">
      <w:pPr>
        <w:pStyle w:val="Fotnotetekst"/>
      </w:pPr>
      <w:r>
        <w:rPr>
          <w:vertAlign w:val="superscript"/>
        </w:rPr>
        <w:footnoteRef/>
      </w:r>
      <w:r w:rsidRPr="00D47E8F">
        <w:t xml:space="preserve">Grønt hefte 2024. </w:t>
      </w:r>
      <w:r w:rsidRPr="00D47E8F">
        <w:t>Berekningsteknisk dokumentasjon til Prop. 1 S (2023–2024).</w:t>
      </w:r>
    </w:p>
  </w:footnote>
  <w:footnote w:id="37">
    <w:p w14:paraId="54D480F0" w14:textId="7C3F216E" w:rsidR="002D1659" w:rsidRDefault="002D1659" w:rsidP="00D47E8F">
      <w:pPr>
        <w:pStyle w:val="Fotnotetekst"/>
      </w:pPr>
      <w:r>
        <w:rPr>
          <w:vertAlign w:val="superscript"/>
        </w:rPr>
        <w:footnoteRef/>
      </w:r>
      <w:r w:rsidRPr="00D47E8F">
        <w:t xml:space="preserve">Skatt på inntekt, formue og naturressursskatt som andel av </w:t>
      </w:r>
      <w:r w:rsidRPr="00D47E8F">
        <w:t xml:space="preserve">dei frie inntektene. </w:t>
      </w:r>
    </w:p>
  </w:footnote>
  <w:footnote w:id="38">
    <w:p w14:paraId="36B872C6" w14:textId="1CF274F8" w:rsidR="002D1659" w:rsidRDefault="002D1659" w:rsidP="00D47E8F">
      <w:pPr>
        <w:pStyle w:val="Fotnotetekst"/>
      </w:pPr>
      <w:r>
        <w:rPr>
          <w:vertAlign w:val="superscript"/>
        </w:rPr>
        <w:footnoteRef/>
      </w:r>
      <w:r w:rsidRPr="00D47E8F">
        <w:t xml:space="preserve">Ikkje inkludert eigedomsskatt på nettanlegg, </w:t>
      </w:r>
    </w:p>
  </w:footnote>
  <w:footnote w:id="39">
    <w:p w14:paraId="777C0B15" w14:textId="1C7E1940" w:rsidR="002D1659" w:rsidRDefault="002D1659" w:rsidP="00D47E8F">
      <w:pPr>
        <w:pStyle w:val="Fotnotetekst"/>
      </w:pPr>
      <w:r>
        <w:rPr>
          <w:vertAlign w:val="superscript"/>
        </w:rPr>
        <w:footnoteRef/>
      </w:r>
      <w:r w:rsidRPr="00D47E8F">
        <w:rPr>
          <w:rStyle w:val="kursiv"/>
        </w:rPr>
        <w:t>Kommunale inntekter fra kraftsektoren</w:t>
      </w:r>
      <w:r w:rsidRPr="00D47E8F">
        <w:t xml:space="preserve">. Rapport 2023/19 fra THEMA </w:t>
      </w:r>
      <w:r w:rsidRPr="00D47E8F">
        <w:t>Consulting Group.</w:t>
      </w:r>
    </w:p>
  </w:footnote>
  <w:footnote w:id="40">
    <w:p w14:paraId="709E3F04" w14:textId="2C9B66D8" w:rsidR="002D1659" w:rsidRDefault="002D1659" w:rsidP="00D47E8F">
      <w:pPr>
        <w:pStyle w:val="Fotnotetekst"/>
      </w:pPr>
      <w:r>
        <w:rPr>
          <w:vertAlign w:val="superscript"/>
        </w:rPr>
        <w:footnoteRef/>
      </w:r>
      <w:r w:rsidRPr="00D47E8F">
        <w:t>Jf. «Håndtering av ekstraordinære skatteinntekter», side 14 i Kommuneproposisjonen 2023 (</w:t>
      </w:r>
      <w:r w:rsidRPr="00D47E8F">
        <w:t>Prop. 110 S (2021–2022)).</w:t>
      </w:r>
    </w:p>
  </w:footnote>
  <w:footnote w:id="41">
    <w:p w14:paraId="365281FC" w14:textId="60C547F4" w:rsidR="002D1659" w:rsidRDefault="002D1659" w:rsidP="00D47E8F">
      <w:pPr>
        <w:pStyle w:val="Fotnotetekst"/>
      </w:pPr>
      <w:r>
        <w:rPr>
          <w:vertAlign w:val="superscript"/>
        </w:rPr>
        <w:footnoteRef/>
      </w:r>
      <w:r w:rsidRPr="00D47E8F">
        <w:t xml:space="preserve">NOU 2022: 10 </w:t>
      </w:r>
      <w:r w:rsidRPr="00D47E8F">
        <w:rPr>
          <w:rStyle w:val="kursiv"/>
        </w:rPr>
        <w:t>Inntektssystemet for kommunene</w:t>
      </w:r>
      <w:r w:rsidRPr="00D47E8F">
        <w:t>.</w:t>
      </w:r>
    </w:p>
  </w:footnote>
  <w:footnote w:id="42">
    <w:p w14:paraId="4E0AB990" w14:textId="0B665388" w:rsidR="002D1659" w:rsidRDefault="002D1659" w:rsidP="00D47E8F">
      <w:pPr>
        <w:pStyle w:val="Fotnotetekst"/>
      </w:pPr>
      <w:r>
        <w:rPr>
          <w:vertAlign w:val="superscript"/>
        </w:rPr>
        <w:footnoteRef/>
      </w:r>
      <w:r w:rsidRPr="00D47E8F">
        <w:t xml:space="preserve">Ot.prp. nr. 48 (1984–85) </w:t>
      </w:r>
      <w:r w:rsidRPr="00D47E8F">
        <w:rPr>
          <w:rStyle w:val="kursiv"/>
        </w:rPr>
        <w:t xml:space="preserve">Om endringer i lover </w:t>
      </w:r>
      <w:r w:rsidRPr="00D47E8F">
        <w:rPr>
          <w:rStyle w:val="kursiv"/>
        </w:rPr>
        <w:t>vedrørende inntektssystemet for kommunene og fylkeskommunene</w:t>
      </w:r>
      <w:r w:rsidRPr="00D47E8F">
        <w:t>.</w:t>
      </w:r>
    </w:p>
  </w:footnote>
  <w:footnote w:id="43">
    <w:p w14:paraId="4BDA55FA" w14:textId="6F9F2D7E" w:rsidR="002D1659" w:rsidRDefault="002D1659" w:rsidP="00D47E8F">
      <w:pPr>
        <w:pStyle w:val="Fotnotetekst"/>
      </w:pPr>
      <w:r>
        <w:rPr>
          <w:vertAlign w:val="superscript"/>
        </w:rPr>
        <w:footnoteRef/>
      </w:r>
      <w:r w:rsidRPr="00D47E8F">
        <w:t xml:space="preserve">NOU 2005: 18 </w:t>
      </w:r>
      <w:r w:rsidRPr="00D47E8F">
        <w:rPr>
          <w:rStyle w:val="kursiv"/>
        </w:rPr>
        <w:t>Fordeling, forenkling, forbedring – Inntektssystemet for kommuner og fylkeskommuner</w:t>
      </w:r>
      <w:r w:rsidRPr="00D47E8F">
        <w:t>.</w:t>
      </w:r>
    </w:p>
  </w:footnote>
  <w:footnote w:id="44">
    <w:p w14:paraId="1E473466" w14:textId="48A1379B" w:rsidR="002D1659" w:rsidRDefault="002D1659" w:rsidP="00D47E8F">
      <w:pPr>
        <w:pStyle w:val="Fotnotetekst"/>
      </w:pPr>
      <w:r>
        <w:rPr>
          <w:vertAlign w:val="superscript"/>
        </w:rPr>
        <w:footnoteRef/>
      </w:r>
      <w:r w:rsidRPr="00D47E8F">
        <w:t>Borge, Lars-Erik m.fl. (2020): Betydningen av kostnads- og etterspørselsfaktorer: Sammenlikning av simultane utgiftsanalyser, partielle utgiftsanalyser og partielle analyser av enhetskostnader. SØF-rapport nr. 06/20.</w:t>
      </w:r>
    </w:p>
  </w:footnote>
  <w:footnote w:id="45">
    <w:p w14:paraId="3E8C9840" w14:textId="6BDF0076" w:rsidR="002D1659" w:rsidRDefault="002D1659" w:rsidP="00D47E8F">
      <w:pPr>
        <w:pStyle w:val="Fotnotetekst"/>
      </w:pPr>
      <w:r>
        <w:rPr>
          <w:vertAlign w:val="superscript"/>
        </w:rPr>
        <w:footnoteRef/>
      </w:r>
      <w:r w:rsidRPr="00D47E8F">
        <w:t xml:space="preserve">Borge, Lars-Erik og Ole Henning Nyhus (2024). Simultan modell for kommunale utgifter: Analyser for årene 2019–2022. SØF-rapport nr. 01/2024. </w:t>
      </w:r>
    </w:p>
  </w:footnote>
  <w:footnote w:id="46">
    <w:p w14:paraId="193C5626" w14:textId="65218FD3" w:rsidR="002D1659" w:rsidRDefault="002D1659" w:rsidP="00D47E8F">
      <w:pPr>
        <w:pStyle w:val="Fotnotetekst"/>
      </w:pPr>
      <w:r>
        <w:rPr>
          <w:vertAlign w:val="superscript"/>
        </w:rPr>
        <w:footnoteRef/>
      </w:r>
      <w:r w:rsidRPr="00D47E8F">
        <w:t>Utdanningsdirektoratet: Fakta om grunnskolen 2023–2024. www.udir.no</w:t>
      </w:r>
    </w:p>
  </w:footnote>
  <w:footnote w:id="47">
    <w:p w14:paraId="33623EA8" w14:textId="53976D4A" w:rsidR="002D1659" w:rsidRDefault="002D1659" w:rsidP="00D47E8F">
      <w:pPr>
        <w:pStyle w:val="Fotnotetekst"/>
      </w:pPr>
      <w:r>
        <w:rPr>
          <w:vertAlign w:val="superscript"/>
        </w:rPr>
        <w:footnoteRef/>
      </w:r>
      <w:r w:rsidRPr="00D47E8F">
        <w:t xml:space="preserve">Borge m.fl. (2010). </w:t>
      </w:r>
      <w:r w:rsidRPr="00D47E8F">
        <w:rPr>
          <w:rStyle w:val="kursiv"/>
        </w:rPr>
        <w:t>Barnehager i inntektssystemet for kommunene</w:t>
      </w:r>
      <w:r w:rsidRPr="00D47E8F">
        <w:t>. SØF-rapport 02/10. Senter for økonomisk forskning.</w:t>
      </w:r>
    </w:p>
  </w:footnote>
  <w:footnote w:id="48">
    <w:p w14:paraId="3A5E8BA3" w14:textId="73488F57" w:rsidR="002D1659" w:rsidRDefault="002D1659" w:rsidP="00D47E8F">
      <w:pPr>
        <w:pStyle w:val="Fotnotetekst"/>
      </w:pPr>
      <w:r>
        <w:rPr>
          <w:vertAlign w:val="superscript"/>
        </w:rPr>
        <w:footnoteRef/>
      </w:r>
      <w:r w:rsidRPr="00D47E8F">
        <w:t xml:space="preserve">NOU 2022: 10 </w:t>
      </w:r>
      <w:r w:rsidRPr="00D47E8F">
        <w:rPr>
          <w:rStyle w:val="kursiv"/>
        </w:rPr>
        <w:t>Inntektssystemet for kommunene</w:t>
      </w:r>
      <w:r w:rsidRPr="00D47E8F">
        <w:t>.</w:t>
      </w:r>
    </w:p>
  </w:footnote>
  <w:footnote w:id="49">
    <w:p w14:paraId="57C9C411" w14:textId="41AFE62E" w:rsidR="002D1659" w:rsidRDefault="002D1659" w:rsidP="00D47E8F">
      <w:pPr>
        <w:pStyle w:val="Fotnotetekst"/>
      </w:pPr>
      <w:r>
        <w:rPr>
          <w:vertAlign w:val="superscript"/>
        </w:rPr>
        <w:footnoteRef/>
      </w:r>
      <w:r w:rsidRPr="00D47E8F">
        <w:t xml:space="preserve">Prop. 124 S (2009–2010) </w:t>
      </w:r>
      <w:r w:rsidRPr="00D47E8F">
        <w:rPr>
          <w:rStyle w:val="kursiv"/>
        </w:rPr>
        <w:t>Kommuneproposisjonen 2011</w:t>
      </w:r>
      <w:r w:rsidRPr="00D47E8F">
        <w:t xml:space="preserve">. </w:t>
      </w:r>
    </w:p>
  </w:footnote>
  <w:footnote w:id="50">
    <w:p w14:paraId="56C32A51" w14:textId="141E4A01" w:rsidR="002D1659" w:rsidRDefault="002D1659" w:rsidP="00D47E8F">
      <w:pPr>
        <w:pStyle w:val="Fotnotetekst"/>
      </w:pPr>
      <w:r>
        <w:rPr>
          <w:vertAlign w:val="superscript"/>
        </w:rPr>
        <w:footnoteRef/>
      </w:r>
      <w:r w:rsidRPr="00D47E8F">
        <w:t xml:space="preserve">Prop. 123 S (2015–2016) </w:t>
      </w:r>
      <w:r w:rsidRPr="00D47E8F">
        <w:rPr>
          <w:rStyle w:val="kursiv"/>
        </w:rPr>
        <w:t>Kommuneproposisjonen 2017</w:t>
      </w:r>
      <w:r w:rsidRPr="00D47E8F">
        <w:t xml:space="preserve">. </w:t>
      </w:r>
    </w:p>
  </w:footnote>
  <w:footnote w:id="51">
    <w:p w14:paraId="33A668FF" w14:textId="6909D34A" w:rsidR="002D1659" w:rsidRDefault="002D1659" w:rsidP="00D47E8F">
      <w:pPr>
        <w:pStyle w:val="Fotnotetekst"/>
      </w:pPr>
      <w:r>
        <w:rPr>
          <w:vertAlign w:val="superscript"/>
        </w:rPr>
        <w:footnoteRef/>
      </w:r>
      <w:r w:rsidRPr="00D47E8F">
        <w:t xml:space="preserve">Agenda Kaupang og Oslo </w:t>
      </w:r>
      <w:r w:rsidRPr="00D47E8F">
        <w:t xml:space="preserve">Economics (2017). </w:t>
      </w:r>
      <w:r w:rsidRPr="00D47E8F">
        <w:rPr>
          <w:rStyle w:val="kursiv"/>
        </w:rPr>
        <w:t>Psykisk utviklingshemmede i inntektssystemet</w:t>
      </w:r>
      <w:r w:rsidRPr="00D47E8F">
        <w:t xml:space="preserve">. Rapport nr. 9647, Agenda Kaupang. </w:t>
      </w:r>
    </w:p>
  </w:footnote>
  <w:footnote w:id="52">
    <w:p w14:paraId="1175D241" w14:textId="38FBB04D" w:rsidR="002D1659" w:rsidRDefault="002D1659" w:rsidP="00D47E8F">
      <w:pPr>
        <w:pStyle w:val="Fotnotetekst"/>
      </w:pPr>
      <w:r>
        <w:rPr>
          <w:vertAlign w:val="superscript"/>
        </w:rPr>
        <w:footnoteRef/>
      </w:r>
      <w:r w:rsidRPr="00D47E8F">
        <w:t xml:space="preserve">Agenda Kaupang og Oslo </w:t>
      </w:r>
      <w:r w:rsidRPr="00D47E8F">
        <w:t xml:space="preserve">Economics (2017). </w:t>
      </w:r>
      <w:r w:rsidRPr="00D47E8F">
        <w:rPr>
          <w:rStyle w:val="kursiv"/>
        </w:rPr>
        <w:t>Psykisk utviklingshemmede i inntektssystemet</w:t>
      </w:r>
      <w:r w:rsidRPr="00D47E8F">
        <w:t xml:space="preserve">. Rapport nr. 9647, Agenda Kaupang. </w:t>
      </w:r>
    </w:p>
  </w:footnote>
  <w:footnote w:id="53">
    <w:p w14:paraId="27B42594" w14:textId="2AA73B76" w:rsidR="002D1659" w:rsidRDefault="002D1659" w:rsidP="00D47E8F">
      <w:pPr>
        <w:pStyle w:val="Fotnotetekst"/>
      </w:pPr>
      <w:r>
        <w:rPr>
          <w:vertAlign w:val="superscript"/>
        </w:rPr>
        <w:footnoteRef/>
      </w:r>
      <w:r w:rsidRPr="00D47E8F">
        <w:t xml:space="preserve">Ekspertutvalg for gjennomgang av allmennlegetjenesten (2023). Gjennomgang av Allmennlegetjenesten. Ekspertutvalgets rapport. </w:t>
      </w:r>
    </w:p>
  </w:footnote>
  <w:footnote w:id="54">
    <w:p w14:paraId="6FA12FE0" w14:textId="6CA0EE43" w:rsidR="002D1659" w:rsidRDefault="002D1659" w:rsidP="00D47E8F">
      <w:pPr>
        <w:pStyle w:val="Fotnotetekst"/>
      </w:pPr>
      <w:r>
        <w:rPr>
          <w:vertAlign w:val="superscript"/>
        </w:rPr>
        <w:footnoteRef/>
      </w:r>
      <w:r w:rsidRPr="00D47E8F">
        <w:t xml:space="preserve">Meirkostnader på 600 mill. kroner kommunane hadde til vaksinasjon i samband med pandemien, er korrigert ut av dei samla utgiftene i berekninga av andelen knytt til helsestasjons- og skolehelsetenesta. Anslaget på meirkostnader knytt til vaksinasjon er henta frå sluttrapporten til arbeidsgruppa som vurderte økonomiske konsekvensar av pandemien for kommunesektoren. </w:t>
      </w:r>
    </w:p>
  </w:footnote>
  <w:footnote w:id="55">
    <w:p w14:paraId="1A16DC0D" w14:textId="74E17CB8" w:rsidR="002D1659" w:rsidRDefault="002D1659" w:rsidP="00D47E8F">
      <w:pPr>
        <w:pStyle w:val="Fotnotetekst"/>
      </w:pPr>
      <w:r>
        <w:rPr>
          <w:vertAlign w:val="superscript"/>
        </w:rPr>
        <w:footnoteRef/>
      </w:r>
      <w:r w:rsidRPr="00D47E8F">
        <w:t xml:space="preserve">Drange, Nina m.fl. (2021). Rapport Delprosjekt 1: Beskrivende analyser – barn og familier i barnevernet. Rapport 4/2021, Frisch-senteret. </w:t>
      </w:r>
    </w:p>
  </w:footnote>
  <w:footnote w:id="56">
    <w:p w14:paraId="1DE7CF00" w14:textId="097A8CC4" w:rsidR="002D1659" w:rsidRDefault="002D1659" w:rsidP="00D47E8F">
      <w:pPr>
        <w:pStyle w:val="Fotnotetekst"/>
      </w:pPr>
      <w:r>
        <w:rPr>
          <w:vertAlign w:val="superscript"/>
        </w:rPr>
        <w:footnoteRef/>
      </w:r>
      <w:r w:rsidRPr="00D47E8F">
        <w:t xml:space="preserve">Opphopingsindeksen består av </w:t>
      </w:r>
      <w:r w:rsidRPr="00D47E8F">
        <w:t>talet på skilde og separerte 16–59 år, personar med låg inntekt og talet på arbeidsledige 16–59 år. Indeksen, som vart utvikla av Borgeutvalet, multipliserer kriteria med kvarandre, og fangar slik opp at levekårsproblem verkar saman og forsterkar kvarandre når dei opptrer saman. Indeksen fangar derfor opp at ein del levekårsutfordringar hopar seg opp i storbyar og urbane område.</w:t>
      </w:r>
    </w:p>
  </w:footnote>
  <w:footnote w:id="57">
    <w:p w14:paraId="652D796F" w14:textId="3D7700AA" w:rsidR="002D1659" w:rsidRDefault="002D1659" w:rsidP="00D47E8F">
      <w:pPr>
        <w:pStyle w:val="Fotnotetekst"/>
      </w:pPr>
      <w:r>
        <w:rPr>
          <w:vertAlign w:val="superscript"/>
        </w:rPr>
        <w:footnoteRef/>
      </w:r>
      <w:r w:rsidRPr="00D47E8F">
        <w:t xml:space="preserve">Urbanitetskriteriet vart berekna som </w:t>
      </w:r>
      <w:r w:rsidRPr="00D47E8F">
        <w:t>talet på innbyggarar i kommunen opphøgd i 1,2.</w:t>
      </w:r>
    </w:p>
  </w:footnote>
  <w:footnote w:id="58">
    <w:p w14:paraId="210BD4FB" w14:textId="19613BD9" w:rsidR="002D1659" w:rsidRDefault="002D1659" w:rsidP="00D47E8F">
      <w:pPr>
        <w:pStyle w:val="Fotnotetekst"/>
      </w:pPr>
      <w:r>
        <w:rPr>
          <w:vertAlign w:val="superscript"/>
        </w:rPr>
        <w:footnoteRef/>
      </w:r>
      <w:r w:rsidRPr="00D47E8F">
        <w:t xml:space="preserve">NOU 2020: 16 </w:t>
      </w:r>
      <w:r w:rsidRPr="00D47E8F">
        <w:rPr>
          <w:rStyle w:val="kursiv"/>
        </w:rPr>
        <w:t>Levekår i byer</w:t>
      </w:r>
      <w:r w:rsidRPr="00D47E8F">
        <w:t xml:space="preserve">. </w:t>
      </w:r>
    </w:p>
  </w:footnote>
  <w:footnote w:id="59">
    <w:p w14:paraId="51790245" w14:textId="4241AF40" w:rsidR="002D1659" w:rsidRDefault="002D1659" w:rsidP="00D47E8F">
      <w:pPr>
        <w:pStyle w:val="Fotnotetekst"/>
      </w:pPr>
      <w:r>
        <w:rPr>
          <w:vertAlign w:val="superscript"/>
        </w:rPr>
        <w:footnoteRef/>
      </w:r>
      <w:r w:rsidRPr="00D47E8F">
        <w:t xml:space="preserve">Følgande kriterium er rekna som levekårsindikatorar i denne samanhengen: dødelegheit, personar med låg inntekt, personar med låg utdanning, uførepensjonistar, pasientar med diagnose innan rus og psykiatri, barn 0–15 år med einsleg forsørgar, opphopingsindeksen, flyktningar utan integreringstilskot og innvandrarar 6–15 år. </w:t>
      </w:r>
    </w:p>
  </w:footnote>
  <w:footnote w:id="60">
    <w:p w14:paraId="2ED9E7BB" w14:textId="6CED05A9" w:rsidR="002D1659" w:rsidRDefault="002D1659" w:rsidP="00D47E8F">
      <w:pPr>
        <w:pStyle w:val="Fotnotetekst"/>
      </w:pPr>
      <w:r>
        <w:rPr>
          <w:vertAlign w:val="superscript"/>
        </w:rPr>
        <w:footnoteRef/>
      </w:r>
      <w:r w:rsidRPr="00D47E8F">
        <w:t xml:space="preserve">Kommunal- og </w:t>
      </w:r>
      <w:r w:rsidRPr="00D47E8F">
        <w:t xml:space="preserve">distriktsdepartementet (2023). </w:t>
      </w:r>
      <w:r w:rsidRPr="00D47E8F">
        <w:rPr>
          <w:rStyle w:val="kursiv"/>
        </w:rPr>
        <w:t>Retningslinjer for skjønnstildelingen 2024</w:t>
      </w:r>
      <w:r w:rsidRPr="00D47E8F">
        <w:t>.</w:t>
      </w:r>
    </w:p>
  </w:footnote>
  <w:footnote w:id="61">
    <w:p w14:paraId="0C48D966" w14:textId="5BFF154F" w:rsidR="002D1659" w:rsidRDefault="002D1659" w:rsidP="00D47E8F">
      <w:pPr>
        <w:pStyle w:val="Fotnotetekst"/>
      </w:pPr>
      <w:r>
        <w:rPr>
          <w:vertAlign w:val="superscript"/>
        </w:rPr>
        <w:footnoteRef/>
      </w:r>
      <w:r w:rsidRPr="00D47E8F">
        <w:t xml:space="preserve">Prop. 112 S (2022–2023) </w:t>
      </w:r>
      <w:r w:rsidRPr="00D47E8F">
        <w:rPr>
          <w:rStyle w:val="kursiv"/>
        </w:rPr>
        <w:t>Kommuneproposisjonen 2024</w:t>
      </w:r>
      <w:r w:rsidRPr="00D47E8F">
        <w:t xml:space="preserve">. </w:t>
      </w:r>
    </w:p>
  </w:footnote>
  <w:footnote w:id="62">
    <w:p w14:paraId="6F29AAF0" w14:textId="63E16DB6" w:rsidR="002D1659" w:rsidRDefault="002D1659" w:rsidP="00D47E8F">
      <w:pPr>
        <w:pStyle w:val="Fotnotetekst"/>
      </w:pPr>
      <w:r>
        <w:rPr>
          <w:vertAlign w:val="superscript"/>
        </w:rPr>
        <w:footnoteRef/>
      </w:r>
      <w:r w:rsidRPr="00D47E8F">
        <w:t xml:space="preserve">Prop. 112 S (2022–2023) </w:t>
      </w:r>
      <w:r w:rsidRPr="00D47E8F">
        <w:rPr>
          <w:rStyle w:val="kursiv"/>
        </w:rPr>
        <w:t>Kommuneproposisjonen 2024</w:t>
      </w:r>
      <w:r w:rsidRPr="00D47E8F">
        <w:t>.</w:t>
      </w:r>
    </w:p>
  </w:footnote>
  <w:footnote w:id="63">
    <w:p w14:paraId="20D9424D" w14:textId="5A3ABC2D" w:rsidR="002D1659" w:rsidRDefault="002D1659" w:rsidP="00D47E8F">
      <w:pPr>
        <w:pStyle w:val="Fotnotetekst"/>
      </w:pPr>
      <w:r>
        <w:rPr>
          <w:vertAlign w:val="superscript"/>
        </w:rPr>
        <w:footnoteRef/>
      </w:r>
      <w:r w:rsidRPr="00D47E8F">
        <w:t xml:space="preserve">NOU 2022: 10 </w:t>
      </w:r>
      <w:r w:rsidRPr="00D47E8F">
        <w:rPr>
          <w:rStyle w:val="kursiv"/>
        </w:rPr>
        <w:t>Inntektssystemet for kommunene</w:t>
      </w:r>
      <w:r w:rsidRPr="00D47E8F">
        <w:t>.</w:t>
      </w:r>
    </w:p>
  </w:footnote>
  <w:footnote w:id="64">
    <w:p w14:paraId="7D4E45A8" w14:textId="1A51FB1E" w:rsidR="002D1659" w:rsidRDefault="002D1659" w:rsidP="00D47E8F">
      <w:pPr>
        <w:pStyle w:val="Fotnotetekst"/>
      </w:pPr>
      <w:r>
        <w:rPr>
          <w:vertAlign w:val="superscript"/>
        </w:rPr>
        <w:footnoteRef/>
      </w:r>
      <w:r w:rsidRPr="00D47E8F">
        <w:t xml:space="preserve">Borge m.fl. (2015). </w:t>
      </w:r>
      <w:r w:rsidRPr="00D47E8F">
        <w:rPr>
          <w:rStyle w:val="kursiv"/>
        </w:rPr>
        <w:t>Inntekter og utgifter i hyttekommuner</w:t>
      </w:r>
      <w:r w:rsidRPr="00D47E8F">
        <w:t xml:space="preserve">. TF-rapport, Nr. 349. Telemarksforsking. </w:t>
      </w:r>
    </w:p>
  </w:footnote>
  <w:footnote w:id="65">
    <w:p w14:paraId="498E6F8A" w14:textId="561B6F89" w:rsidR="002D1659" w:rsidRDefault="002D1659" w:rsidP="00D47E8F">
      <w:pPr>
        <w:pStyle w:val="Fotnotetekst"/>
      </w:pPr>
      <w:r>
        <w:rPr>
          <w:vertAlign w:val="superscript"/>
        </w:rPr>
        <w:footnoteRef/>
      </w:r>
      <w:r w:rsidRPr="00D47E8F">
        <w:t xml:space="preserve">Kommunal- og moderniseringsdepartementet (2020). </w:t>
      </w:r>
      <w:r w:rsidRPr="00D47E8F">
        <w:rPr>
          <w:rStyle w:val="kursiv"/>
        </w:rPr>
        <w:t>Statlig styring av kommuner og fylkeskommuner</w:t>
      </w:r>
      <w:r w:rsidRPr="00D47E8F">
        <w:t xml:space="preserve">. Rettleiing. </w:t>
      </w:r>
    </w:p>
  </w:footnote>
  <w:footnote w:id="66">
    <w:p w14:paraId="2BEFE016" w14:textId="7592B91A" w:rsidR="002D1659" w:rsidRDefault="002D1659" w:rsidP="00D47E8F">
      <w:pPr>
        <w:pStyle w:val="Fotnotetekst"/>
      </w:pPr>
      <w:r>
        <w:rPr>
          <w:vertAlign w:val="superscript"/>
        </w:rPr>
        <w:footnoteRef/>
      </w:r>
      <w:r w:rsidRPr="00D47E8F">
        <w:t xml:space="preserve">Kommunal- og moderniseringsdepartementet (2020). </w:t>
      </w:r>
      <w:r w:rsidRPr="00D47E8F">
        <w:rPr>
          <w:rStyle w:val="kursiv"/>
        </w:rPr>
        <w:t>Statlig styring av kommuner og fylkeskommuner</w:t>
      </w:r>
      <w:r w:rsidRPr="00D47E8F">
        <w:t xml:space="preserve">. </w:t>
      </w:r>
    </w:p>
  </w:footnote>
  <w:footnote w:id="67">
    <w:p w14:paraId="097379C4" w14:textId="18D40E96" w:rsidR="002D1659" w:rsidRDefault="002D1659" w:rsidP="00D47E8F">
      <w:pPr>
        <w:pStyle w:val="Fotnotetekst"/>
      </w:pPr>
      <w:r>
        <w:rPr>
          <w:vertAlign w:val="superscript"/>
        </w:rPr>
        <w:footnoteRef/>
      </w:r>
      <w:r w:rsidRPr="00D47E8F">
        <w:t xml:space="preserve">Innst. 16 S (2017–2018). Kommunal- og moderniseringsdepartementet (2018). </w:t>
      </w:r>
      <w:r w:rsidRPr="00D47E8F">
        <w:rPr>
          <w:rStyle w:val="kursiv"/>
        </w:rPr>
        <w:t>Statsbudsjettet for 2018 – Det økonomiske opplegget for kommuner og fylkeskommuner</w:t>
      </w:r>
      <w:r w:rsidRPr="00D47E8F">
        <w:t xml:space="preserve">. Rundskriv H 1-18. </w:t>
      </w:r>
    </w:p>
  </w:footnote>
  <w:footnote w:id="68">
    <w:p w14:paraId="5507AAC7" w14:textId="1A4058F3" w:rsidR="002D1659" w:rsidRDefault="002D1659" w:rsidP="00D47E8F">
      <w:pPr>
        <w:pStyle w:val="Fotnotetekst"/>
      </w:pPr>
      <w:r>
        <w:rPr>
          <w:vertAlign w:val="superscript"/>
        </w:rPr>
        <w:footnoteRef/>
      </w:r>
      <w:r w:rsidRPr="00D47E8F">
        <w:t xml:space="preserve">Bjerkreim, Bremanger, Båtsfjord, Gratangen, Kristiansund, Kvænangen, Lavangen, Moskenes, Nordkapp, Oslo, Vardø og Værøy.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2033736"/>
    <w:multiLevelType w:val="multilevel"/>
    <w:tmpl w:val="82AC8ECA"/>
    <w:numStyleLink w:val="Overskrifter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E681423"/>
    <w:multiLevelType w:val="multilevel"/>
    <w:tmpl w:val="82AC8ECA"/>
    <w:numStyleLink w:val="OverskrifterListeStil"/>
  </w:abstractNum>
  <w:abstractNum w:abstractNumId="7"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8" w15:restartNumberingAfterBreak="0">
    <w:nsid w:val="3ADC5384"/>
    <w:multiLevelType w:val="multilevel"/>
    <w:tmpl w:val="86DAF25C"/>
    <w:numStyleLink w:val="l-AlfaListeSti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619C0D84"/>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0" w15:restartNumberingAfterBreak="0">
    <w:nsid w:val="774B3F5F"/>
    <w:multiLevelType w:val="multilevel"/>
    <w:tmpl w:val="82AC8ECA"/>
    <w:numStyleLink w:val="OverskrifterListeStil"/>
  </w:abstractNum>
  <w:num w:numId="1" w16cid:durableId="24141589">
    <w:abstractNumId w:val="16"/>
  </w:num>
  <w:num w:numId="2" w16cid:durableId="1650477761">
    <w:abstractNumId w:val="0"/>
  </w:num>
  <w:num w:numId="3" w16cid:durableId="421032255">
    <w:abstractNumId w:val="14"/>
  </w:num>
  <w:num w:numId="4" w16cid:durableId="1515069499">
    <w:abstractNumId w:val="7"/>
  </w:num>
  <w:num w:numId="5" w16cid:durableId="866868894">
    <w:abstractNumId w:val="12"/>
  </w:num>
  <w:num w:numId="6" w16cid:durableId="431390348">
    <w:abstractNumId w:val="17"/>
  </w:num>
  <w:num w:numId="7" w16cid:durableId="496725399">
    <w:abstractNumId w:val="2"/>
  </w:num>
  <w:num w:numId="8" w16cid:durableId="412163473">
    <w:abstractNumId w:val="1"/>
  </w:num>
  <w:num w:numId="9" w16cid:durableId="124473429">
    <w:abstractNumId w:val="13"/>
  </w:num>
  <w:num w:numId="10" w16cid:durableId="266422958">
    <w:abstractNumId w:val="3"/>
  </w:num>
  <w:num w:numId="11" w16cid:durableId="925118848">
    <w:abstractNumId w:val="11"/>
  </w:num>
  <w:num w:numId="12" w16cid:durableId="674501117">
    <w:abstractNumId w:val="8"/>
  </w:num>
  <w:num w:numId="13" w16cid:durableId="1541670017">
    <w:abstractNumId w:val="18"/>
  </w:num>
  <w:num w:numId="14" w16cid:durableId="1844471737">
    <w:abstractNumId w:val="5"/>
  </w:num>
  <w:num w:numId="15" w16cid:durableId="1938098175">
    <w:abstractNumId w:val="15"/>
  </w:num>
  <w:num w:numId="16" w16cid:durableId="63111470">
    <w:abstractNumId w:val="19"/>
  </w:num>
  <w:num w:numId="17" w16cid:durableId="38748075">
    <w:abstractNumId w:val="9"/>
  </w:num>
  <w:num w:numId="18" w16cid:durableId="956519773">
    <w:abstractNumId w:val="10"/>
  </w:num>
  <w:num w:numId="19" w16cid:durableId="1110664849">
    <w:abstractNumId w:val="20"/>
  </w:num>
  <w:num w:numId="20" w16cid:durableId="131750866">
    <w:abstractNumId w:val="4"/>
  </w:num>
  <w:num w:numId="21" w16cid:durableId="1257907302">
    <w:abstractNumId w:val="6"/>
  </w:num>
  <w:num w:numId="22" w16cid:durableId="183587699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182980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848602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1183220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674718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77503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669547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908817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123525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bordersDoNotSurroundHeader/>
  <w:bordersDoNotSurroundFooter/>
  <w:proofState w:spelling="clean" w:grammar="clean"/>
  <w:attachedTemplate r:id="rId1"/>
  <w:linkStyles/>
  <w:revisionView w:markup="0"/>
  <w:defaultTabStop w:val="720"/>
  <w:autoHyphenation/>
  <w:hyphenationZone w:val="425"/>
  <w:evenAndOddHeaders/>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00328C"/>
    <w:rsid w:val="0000328C"/>
    <w:rsid w:val="0002080D"/>
    <w:rsid w:val="000B0992"/>
    <w:rsid w:val="000C2F50"/>
    <w:rsid w:val="002D1659"/>
    <w:rsid w:val="00374AE5"/>
    <w:rsid w:val="003C78EA"/>
    <w:rsid w:val="00402F0B"/>
    <w:rsid w:val="004676AF"/>
    <w:rsid w:val="00477B46"/>
    <w:rsid w:val="005401EB"/>
    <w:rsid w:val="00540228"/>
    <w:rsid w:val="005C10AC"/>
    <w:rsid w:val="00654D0D"/>
    <w:rsid w:val="006E5FEB"/>
    <w:rsid w:val="00746287"/>
    <w:rsid w:val="007945D1"/>
    <w:rsid w:val="0088504C"/>
    <w:rsid w:val="008D4556"/>
    <w:rsid w:val="009B37FA"/>
    <w:rsid w:val="009D39B0"/>
    <w:rsid w:val="00A56680"/>
    <w:rsid w:val="00A663E8"/>
    <w:rsid w:val="00BD1F0D"/>
    <w:rsid w:val="00C24493"/>
    <w:rsid w:val="00CC0513"/>
    <w:rsid w:val="00D47E8F"/>
    <w:rsid w:val="00D646CD"/>
    <w:rsid w:val="00E33E03"/>
    <w:rsid w:val="00E74E8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11E9E0"/>
  <w15:docId w15:val="{E88E2C90-A116-4F9D-8673-B426C0833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E81"/>
    <w:pPr>
      <w:spacing w:after="120" w:line="276" w:lineRule="auto"/>
    </w:pPr>
    <w:rPr>
      <w:rFonts w:ascii="Times New Roman" w:eastAsia="Times New Roman" w:hAnsi="Times New Roman"/>
      <w:spacing w:val="4"/>
      <w:kern w:val="0"/>
      <w:sz w:val="24"/>
      <w14:ligatures w14:val="none"/>
    </w:rPr>
  </w:style>
  <w:style w:type="paragraph" w:styleId="Overskrift1">
    <w:name w:val="heading 1"/>
    <w:basedOn w:val="Normal"/>
    <w:next w:val="Normal"/>
    <w:link w:val="Overskrift1Tegn"/>
    <w:qFormat/>
    <w:rsid w:val="00E74E81"/>
    <w:pPr>
      <w:keepNext/>
      <w:keepLines/>
      <w:numPr>
        <w:numId w:val="19"/>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E74E81"/>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E74E81"/>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E74E81"/>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E74E81"/>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E74E81"/>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E74E81"/>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E74E81"/>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E74E81"/>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E74E81"/>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E74E81"/>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basedOn w:val="Normal"/>
    <w:next w:val="Normal"/>
    <w:rsid w:val="00E74E81"/>
    <w:pPr>
      <w:keepNext/>
      <w:keepLines/>
      <w:spacing w:before="240" w:after="240"/>
    </w:pPr>
  </w:style>
  <w:style w:type="paragraph" w:customStyle="1" w:styleId="a-konge-tit">
    <w:name w:val="a-konge-tit"/>
    <w:basedOn w:val="Normal"/>
    <w:next w:val="Normal"/>
    <w:rsid w:val="00E74E81"/>
    <w:pPr>
      <w:keepNext/>
      <w:keepLines/>
      <w:spacing w:before="240"/>
      <w:jc w:val="center"/>
    </w:pPr>
    <w:rPr>
      <w:spacing w:val="30"/>
    </w:rPr>
  </w:style>
  <w:style w:type="paragraph" w:customStyle="1" w:styleId="a-tilraar-dep">
    <w:name w:val="a-tilraar-dep"/>
    <w:basedOn w:val="Normal"/>
    <w:next w:val="Normal"/>
    <w:rsid w:val="00E74E81"/>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E74E81"/>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E74E81"/>
    <w:pPr>
      <w:keepNext/>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E74E81"/>
    <w:pPr>
      <w:keepNext/>
      <w:spacing w:before="360" w:after="60"/>
      <w:jc w:val="center"/>
    </w:pPr>
    <w:rPr>
      <w:b/>
    </w:rPr>
  </w:style>
  <w:style w:type="paragraph" w:customStyle="1" w:styleId="a-vedtak-tekst">
    <w:name w:val="a-vedtak-tekst"/>
    <w:basedOn w:val="Normal"/>
    <w:next w:val="Normal"/>
    <w:rsid w:val="00E74E81"/>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E74E81"/>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E74E81"/>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E74E81"/>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E74E81"/>
    <w:pPr>
      <w:numPr>
        <w:numId w:val="3"/>
      </w:numPr>
      <w:spacing w:after="0"/>
    </w:pPr>
  </w:style>
  <w:style w:type="paragraph" w:customStyle="1" w:styleId="alfaliste2">
    <w:name w:val="alfaliste 2"/>
    <w:basedOn w:val="Liste2"/>
    <w:rsid w:val="00E74E81"/>
    <w:pPr>
      <w:numPr>
        <w:numId w:val="3"/>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E74E81"/>
    <w:pPr>
      <w:numPr>
        <w:ilvl w:val="2"/>
        <w:numId w:val="3"/>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E74E81"/>
    <w:pPr>
      <w:numPr>
        <w:ilvl w:val="3"/>
        <w:numId w:val="3"/>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E74E81"/>
    <w:pPr>
      <w:numPr>
        <w:ilvl w:val="4"/>
        <w:numId w:val="3"/>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E74E81"/>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E74E81"/>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E74E81"/>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E74E81"/>
    <w:pPr>
      <w:keepNext/>
      <w:keepLines/>
      <w:ind w:left="1021" w:hanging="1021"/>
      <w:outlineLvl w:val="2"/>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E74E81"/>
    <w:rPr>
      <w:rFonts w:ascii="Arial" w:eastAsia="Times New Roman" w:hAnsi="Arial"/>
      <w:b/>
      <w:spacing w:val="4"/>
      <w:kern w:val="0"/>
      <w:sz w:val="28"/>
      <w14:ligatures w14:val="none"/>
    </w:rPr>
  </w:style>
  <w:style w:type="paragraph" w:customStyle="1" w:styleId="b-post">
    <w:name w:val="b-post"/>
    <w:basedOn w:val="Normal"/>
    <w:next w:val="Normal"/>
    <w:rsid w:val="00E74E81"/>
    <w:pPr>
      <w:keepNext/>
      <w:keepLines/>
      <w:spacing w:before="360"/>
      <w:ind w:left="1021" w:hanging="1021"/>
      <w:outlineLvl w:val="3"/>
    </w:pPr>
    <w:rPr>
      <w:i/>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basedOn w:val="Normal"/>
    <w:next w:val="Normal"/>
    <w:rsid w:val="00E74E81"/>
    <w:pPr>
      <w:keepNext/>
      <w:keepLines/>
      <w:outlineLvl w:val="1"/>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E74E81"/>
    <w:pPr>
      <w:spacing w:before="60" w:after="0"/>
      <w:ind w:left="397"/>
    </w:pPr>
    <w:rPr>
      <w:spacing w:val="0"/>
    </w:rPr>
  </w:style>
  <w:style w:type="paragraph" w:customStyle="1" w:styleId="b-progomr">
    <w:name w:val="b-progomr"/>
    <w:basedOn w:val="Normal"/>
    <w:next w:val="Normal"/>
    <w:rsid w:val="00E74E81"/>
    <w:pPr>
      <w:keepNext/>
      <w:keepLines/>
      <w:spacing w:before="240"/>
      <w:outlineLvl w:val="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E74E81"/>
    <w:pPr>
      <w:spacing w:after="0"/>
    </w:p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E74E81"/>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E74E81"/>
  </w:style>
  <w:style w:type="paragraph" w:customStyle="1" w:styleId="Def">
    <w:name w:val="Def"/>
    <w:basedOn w:val="hengende-innrykk"/>
    <w:rsid w:val="00E74E81"/>
    <w:pPr>
      <w:spacing w:line="240" w:lineRule="auto"/>
      <w:ind w:left="0" w:firstLine="0"/>
    </w:pPr>
    <w:rPr>
      <w:rFonts w:ascii="Times" w:eastAsia="Batang" w:hAnsi="Times"/>
      <w:spacing w:val="0"/>
      <w:szCs w:val="20"/>
    </w:rPr>
  </w:style>
  <w:style w:type="paragraph" w:customStyle="1" w:styleId="del-nr">
    <w:name w:val="del-nr"/>
    <w:basedOn w:val="Normal"/>
    <w:qFormat/>
    <w:rsid w:val="00E74E81"/>
    <w:pPr>
      <w:keepNext/>
      <w:keepLines/>
      <w:spacing w:before="360" w:after="0" w:line="240" w:lineRule="auto"/>
      <w:jc w:val="center"/>
    </w:pPr>
    <w:rPr>
      <w:rFonts w:eastAsia="Batang"/>
      <w:i/>
      <w:spacing w:val="0"/>
      <w:sz w:val="48"/>
      <w:szCs w:val="20"/>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E74E81"/>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E74E81"/>
  </w:style>
  <w:style w:type="paragraph" w:customStyle="1" w:styleId="figur-noter">
    <w:name w:val="figur-noter"/>
    <w:basedOn w:val="Normal"/>
    <w:next w:val="Normal"/>
    <w:rsid w:val="00E74E81"/>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E74E81"/>
    <w:pPr>
      <w:spacing w:before="60" w:after="0"/>
      <w:ind w:left="794"/>
    </w:pPr>
    <w:rPr>
      <w:spacing w:val="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E74E81"/>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basedOn w:val="Normal"/>
    <w:next w:val="Normal"/>
    <w:rsid w:val="00E74E81"/>
    <w:pPr>
      <w:keepNext/>
      <w:spacing w:before="360" w:after="60" w:line="240" w:lineRule="auto"/>
      <w:jc w:val="center"/>
    </w:pPr>
    <w:rPr>
      <w:rFonts w:ascii="Times" w:eastAsia="Batang" w:hAnsi="Times" w:cs="Times New Roman"/>
      <w:b/>
      <w:spacing w:val="0"/>
      <w:szCs w:val="20"/>
    </w:rPr>
  </w:style>
  <w:style w:type="paragraph" w:styleId="Fotnotetekst">
    <w:name w:val="footnote text"/>
    <w:basedOn w:val="Normal"/>
    <w:link w:val="FotnotetekstTegn"/>
    <w:rsid w:val="00E74E81"/>
    <w:rPr>
      <w:sz w:val="20"/>
    </w:rPr>
  </w:style>
  <w:style w:type="character" w:customStyle="1" w:styleId="FotnotetekstTegn">
    <w:name w:val="Fotnotetekst Tegn"/>
    <w:basedOn w:val="Standardskriftforavsnitt"/>
    <w:link w:val="Fotnotetekst"/>
    <w:rsid w:val="00E74E81"/>
    <w:rPr>
      <w:rFonts w:ascii="Times New Roman" w:eastAsia="Times New Roman" w:hAnsi="Times New Roman"/>
      <w:spacing w:val="4"/>
      <w:kern w:val="0"/>
      <w:sz w:val="20"/>
      <w14:ligatures w14:val="none"/>
    </w:rPr>
  </w:style>
  <w:style w:type="paragraph" w:customStyle="1" w:styleId="friliste">
    <w:name w:val="friliste"/>
    <w:basedOn w:val="Normal"/>
    <w:qFormat/>
    <w:rsid w:val="00E74E81"/>
    <w:pPr>
      <w:tabs>
        <w:tab w:val="left" w:pos="397"/>
      </w:tabs>
      <w:spacing w:after="0"/>
      <w:ind w:left="397" w:hanging="397"/>
    </w:pPr>
    <w:rPr>
      <w:spacing w:val="0"/>
    </w:rPr>
  </w:style>
  <w:style w:type="paragraph" w:customStyle="1" w:styleId="friliste2">
    <w:name w:val="friliste 2"/>
    <w:basedOn w:val="Normal"/>
    <w:qFormat/>
    <w:rsid w:val="00E74E81"/>
    <w:pPr>
      <w:tabs>
        <w:tab w:val="left" w:pos="794"/>
      </w:tabs>
      <w:spacing w:after="0"/>
      <w:ind w:left="794" w:hanging="397"/>
    </w:pPr>
    <w:rPr>
      <w:spacing w:val="0"/>
    </w:rPr>
  </w:style>
  <w:style w:type="paragraph" w:customStyle="1" w:styleId="friliste3">
    <w:name w:val="friliste 3"/>
    <w:basedOn w:val="Normal"/>
    <w:qFormat/>
    <w:rsid w:val="00E74E81"/>
    <w:pPr>
      <w:tabs>
        <w:tab w:val="left" w:pos="1191"/>
      </w:tabs>
      <w:spacing w:after="0"/>
      <w:ind w:left="1191" w:hanging="397"/>
    </w:pPr>
    <w:rPr>
      <w:spacing w:val="0"/>
    </w:rPr>
  </w:style>
  <w:style w:type="paragraph" w:customStyle="1" w:styleId="friliste4">
    <w:name w:val="friliste 4"/>
    <w:basedOn w:val="Normal"/>
    <w:qFormat/>
    <w:rsid w:val="00E74E81"/>
    <w:pPr>
      <w:tabs>
        <w:tab w:val="left" w:pos="1588"/>
      </w:tabs>
      <w:spacing w:after="0"/>
      <w:ind w:left="1588" w:hanging="397"/>
    </w:pPr>
    <w:rPr>
      <w:spacing w:val="0"/>
    </w:rPr>
  </w:style>
  <w:style w:type="paragraph" w:customStyle="1" w:styleId="friliste5">
    <w:name w:val="friliste 5"/>
    <w:basedOn w:val="Normal"/>
    <w:qFormat/>
    <w:rsid w:val="00E74E81"/>
    <w:pPr>
      <w:tabs>
        <w:tab w:val="left" w:pos="1985"/>
      </w:tabs>
      <w:spacing w:after="0"/>
      <w:ind w:left="1985" w:hanging="397"/>
    </w:pPr>
    <w:rPr>
      <w:spacing w:val="0"/>
    </w:rPr>
  </w:style>
  <w:style w:type="paragraph" w:customStyle="1" w:styleId="Fullmakttit">
    <w:name w:val="Fullmakttit"/>
    <w:basedOn w:val="Normal"/>
    <w:next w:val="Normal"/>
    <w:rsid w:val="00E74E81"/>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E74E81"/>
    <w:pPr>
      <w:ind w:left="1418" w:hanging="1418"/>
    </w:pPr>
  </w:style>
  <w:style w:type="paragraph" w:customStyle="1" w:styleId="i-budkap-over">
    <w:name w:val="i-budkap-over"/>
    <w:basedOn w:val="Normal"/>
    <w:next w:val="Normal"/>
    <w:rsid w:val="00E74E81"/>
    <w:pPr>
      <w:jc w:val="right"/>
    </w:pPr>
    <w:rPr>
      <w:rFonts w:ascii="Times" w:hAnsi="Times"/>
      <w:b/>
      <w:noProof/>
    </w:rPr>
  </w:style>
  <w:style w:type="paragraph" w:customStyle="1" w:styleId="i-dep">
    <w:name w:val="i-dep"/>
    <w:basedOn w:val="Normal"/>
    <w:next w:val="Normal"/>
    <w:rsid w:val="00E74E81"/>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E74E81"/>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E74E81"/>
    <w:pPr>
      <w:keepNext/>
      <w:keepLines/>
      <w:jc w:val="center"/>
    </w:pPr>
    <w:rPr>
      <w:rFonts w:eastAsia="Batang"/>
      <w:b/>
      <w:sz w:val="28"/>
    </w:rPr>
  </w:style>
  <w:style w:type="paragraph" w:customStyle="1" w:styleId="i-mtit">
    <w:name w:val="i-mtit"/>
    <w:basedOn w:val="Normal"/>
    <w:next w:val="Normal"/>
    <w:rsid w:val="00E74E81"/>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E74E81"/>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E74E81"/>
    <w:pPr>
      <w:spacing w:after="0"/>
      <w:jc w:val="center"/>
    </w:pPr>
    <w:rPr>
      <w:rFonts w:ascii="Times" w:hAnsi="Times"/>
      <w:i/>
      <w:noProof/>
    </w:rPr>
  </w:style>
  <w:style w:type="paragraph" w:customStyle="1" w:styleId="i-termin">
    <w:name w:val="i-termin"/>
    <w:basedOn w:val="Normal"/>
    <w:next w:val="Normal"/>
    <w:rsid w:val="00E74E81"/>
    <w:pPr>
      <w:spacing w:before="360"/>
      <w:jc w:val="center"/>
    </w:pPr>
    <w:rPr>
      <w:b/>
      <w:noProof/>
      <w:sz w:val="28"/>
    </w:rPr>
  </w:style>
  <w:style w:type="paragraph" w:customStyle="1" w:styleId="i-tit">
    <w:name w:val="i-tit"/>
    <w:basedOn w:val="Normal"/>
    <w:next w:val="i-statsrdato"/>
    <w:rsid w:val="00E74E81"/>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E74E81"/>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E74E81"/>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Listeavsnitt3">
    <w:name w:val="Listeavsnitt 3"/>
    <w:basedOn w:val="Normal"/>
    <w:qFormat/>
    <w:rsid w:val="00E74E81"/>
    <w:pPr>
      <w:spacing w:before="60" w:after="0"/>
      <w:ind w:left="1191"/>
    </w:pPr>
    <w:rPr>
      <w:spacing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l-alfaliste">
    <w:name w:val="l-alfaliste"/>
    <w:basedOn w:val="alfaliste"/>
    <w:qFormat/>
    <w:rsid w:val="00E74E81"/>
    <w:pPr>
      <w:numPr>
        <w:numId w:val="12"/>
      </w:numPr>
    </w:pPr>
    <w:rPr>
      <w:rFonts w:eastAsiaTheme="minorEastAsia"/>
    </w:rPr>
  </w:style>
  <w:style w:type="paragraph" w:customStyle="1" w:styleId="l-alfaliste2">
    <w:name w:val="l-alfaliste 2"/>
    <w:basedOn w:val="alfaliste2"/>
    <w:qFormat/>
    <w:rsid w:val="00E74E81"/>
    <w:pPr>
      <w:numPr>
        <w:numId w:val="1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E74E81"/>
    <w:pPr>
      <w:numPr>
        <w:numId w:val="12"/>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E74E81"/>
    <w:pPr>
      <w:numPr>
        <w:numId w:val="1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E74E81"/>
    <w:pPr>
      <w:numPr>
        <w:numId w:val="1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E74E81"/>
    <w:rPr>
      <w:lang w:val="nn-NO"/>
    </w:rPr>
  </w:style>
  <w:style w:type="paragraph" w:customStyle="1" w:styleId="l-ledd">
    <w:name w:val="l-ledd"/>
    <w:basedOn w:val="Normal"/>
    <w:qFormat/>
    <w:rsid w:val="00E74E81"/>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E74E81"/>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E74E81"/>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E74E81"/>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E74E81"/>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E74E81"/>
  </w:style>
  <w:style w:type="paragraph" w:customStyle="1" w:styleId="l-tit-endr-ledd">
    <w:name w:val="l-tit-endr-ledd"/>
    <w:basedOn w:val="Normal"/>
    <w:qFormat/>
    <w:rsid w:val="00E74E81"/>
    <w:pPr>
      <w:keepNext/>
      <w:spacing w:before="240" w:after="0" w:line="240" w:lineRule="auto"/>
    </w:pPr>
    <w:rPr>
      <w:rFonts w:ascii="Times" w:hAnsi="Times"/>
      <w:noProof/>
      <w:lang w:val="nn-NO"/>
    </w:rPr>
  </w:style>
  <w:style w:type="paragraph" w:customStyle="1" w:styleId="l-tit-endr-lov">
    <w:name w:val="l-tit-endr-lov"/>
    <w:basedOn w:val="Normal"/>
    <w:qFormat/>
    <w:rsid w:val="00E74E81"/>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E74E81"/>
    <w:pPr>
      <w:keepNext/>
      <w:spacing w:before="240" w:after="0" w:line="240" w:lineRule="auto"/>
    </w:pPr>
    <w:rPr>
      <w:rFonts w:ascii="Times" w:hAnsi="Times"/>
      <w:noProof/>
      <w:lang w:val="nn-NO"/>
    </w:rPr>
  </w:style>
  <w:style w:type="paragraph" w:customStyle="1" w:styleId="l-tit-endr-lovkap">
    <w:name w:val="l-tit-endr-lovkap"/>
    <w:basedOn w:val="Normal"/>
    <w:qFormat/>
    <w:rsid w:val="00E74E81"/>
    <w:pPr>
      <w:keepNext/>
      <w:spacing w:before="240" w:after="0" w:line="240" w:lineRule="auto"/>
    </w:pPr>
    <w:rPr>
      <w:rFonts w:ascii="Times" w:hAnsi="Times"/>
      <w:noProof/>
      <w:lang w:val="nn-NO"/>
    </w:rPr>
  </w:style>
  <w:style w:type="paragraph" w:customStyle="1" w:styleId="l-tit-endr-paragraf">
    <w:name w:val="l-tit-endr-paragraf"/>
    <w:basedOn w:val="Normal"/>
    <w:qFormat/>
    <w:rsid w:val="00E74E81"/>
    <w:pPr>
      <w:keepNext/>
      <w:spacing w:before="240" w:after="0" w:line="240" w:lineRule="auto"/>
    </w:pPr>
    <w:rPr>
      <w:rFonts w:ascii="Times" w:hAnsi="Times"/>
      <w:noProof/>
      <w:lang w:val="nn-NO"/>
    </w:rPr>
  </w:style>
  <w:style w:type="paragraph" w:customStyle="1" w:styleId="l-tit-endr-punktum">
    <w:name w:val="l-tit-endr-punktum"/>
    <w:basedOn w:val="l-tit-endr-ledd"/>
    <w:qFormat/>
    <w:rsid w:val="00E74E81"/>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E74E81"/>
    <w:pPr>
      <w:numPr>
        <w:numId w:val="6"/>
      </w:numPr>
      <w:spacing w:line="240" w:lineRule="auto"/>
      <w:contextualSpacing/>
    </w:pPr>
  </w:style>
  <w:style w:type="paragraph" w:styleId="Liste2">
    <w:name w:val="List 2"/>
    <w:basedOn w:val="Normal"/>
    <w:rsid w:val="00E74E81"/>
    <w:pPr>
      <w:numPr>
        <w:ilvl w:val="1"/>
        <w:numId w:val="6"/>
      </w:numPr>
      <w:spacing w:after="0"/>
    </w:pPr>
  </w:style>
  <w:style w:type="paragraph" w:styleId="Liste3">
    <w:name w:val="List 3"/>
    <w:basedOn w:val="Normal"/>
    <w:rsid w:val="00E74E81"/>
    <w:pPr>
      <w:numPr>
        <w:ilvl w:val="2"/>
        <w:numId w:val="6"/>
      </w:numPr>
      <w:spacing w:after="0"/>
    </w:pPr>
    <w:rPr>
      <w:spacing w:val="0"/>
    </w:rPr>
  </w:style>
  <w:style w:type="paragraph" w:styleId="Liste4">
    <w:name w:val="List 4"/>
    <w:basedOn w:val="Normal"/>
    <w:rsid w:val="00E74E81"/>
    <w:pPr>
      <w:numPr>
        <w:ilvl w:val="3"/>
        <w:numId w:val="6"/>
      </w:numPr>
      <w:spacing w:after="0"/>
    </w:pPr>
    <w:rPr>
      <w:spacing w:val="0"/>
    </w:rPr>
  </w:style>
  <w:style w:type="paragraph" w:styleId="Liste5">
    <w:name w:val="List 5"/>
    <w:basedOn w:val="Normal"/>
    <w:rsid w:val="00E74E81"/>
    <w:pPr>
      <w:numPr>
        <w:ilvl w:val="4"/>
        <w:numId w:val="6"/>
      </w:numPr>
      <w:spacing w:after="0"/>
    </w:pPr>
    <w:rPr>
      <w:spacing w:val="0"/>
    </w:rPr>
  </w:style>
  <w:style w:type="paragraph" w:customStyle="1" w:styleId="Listebombe">
    <w:name w:val="Liste bombe"/>
    <w:basedOn w:val="Liste"/>
    <w:qFormat/>
    <w:rsid w:val="00E74E81"/>
    <w:pPr>
      <w:numPr>
        <w:numId w:val="14"/>
      </w:numPr>
      <w:tabs>
        <w:tab w:val="left" w:pos="397"/>
      </w:tabs>
      <w:ind w:left="397" w:hanging="397"/>
    </w:pPr>
  </w:style>
  <w:style w:type="paragraph" w:customStyle="1" w:styleId="Listebombe2">
    <w:name w:val="Liste bombe 2"/>
    <w:basedOn w:val="Liste2"/>
    <w:qFormat/>
    <w:rsid w:val="00E74E81"/>
    <w:pPr>
      <w:numPr>
        <w:ilvl w:val="0"/>
        <w:numId w:val="15"/>
      </w:numPr>
      <w:ind w:left="794" w:hanging="397"/>
    </w:pPr>
  </w:style>
  <w:style w:type="paragraph" w:customStyle="1" w:styleId="Listebombe3">
    <w:name w:val="Liste bombe 3"/>
    <w:basedOn w:val="Liste3"/>
    <w:qFormat/>
    <w:rsid w:val="00E74E81"/>
    <w:pPr>
      <w:numPr>
        <w:ilvl w:val="0"/>
        <w:numId w:val="16"/>
      </w:numPr>
      <w:ind w:left="1191" w:hanging="397"/>
    </w:pPr>
  </w:style>
  <w:style w:type="paragraph" w:customStyle="1" w:styleId="Listebombe4">
    <w:name w:val="Liste bombe 4"/>
    <w:basedOn w:val="Liste4"/>
    <w:qFormat/>
    <w:rsid w:val="00E74E81"/>
    <w:pPr>
      <w:numPr>
        <w:ilvl w:val="0"/>
        <w:numId w:val="17"/>
      </w:numPr>
      <w:ind w:left="1588" w:hanging="397"/>
    </w:pPr>
  </w:style>
  <w:style w:type="paragraph" w:customStyle="1" w:styleId="Listebombe5">
    <w:name w:val="Liste bombe 5"/>
    <w:basedOn w:val="Liste5"/>
    <w:qFormat/>
    <w:rsid w:val="00E74E81"/>
    <w:pPr>
      <w:numPr>
        <w:ilvl w:val="0"/>
        <w:numId w:val="18"/>
      </w:numPr>
      <w:ind w:left="1985" w:hanging="397"/>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E74E81"/>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E74E81"/>
    <w:pPr>
      <w:numPr>
        <w:numId w:val="4"/>
      </w:numPr>
      <w:spacing w:after="0"/>
    </w:pPr>
    <w:rPr>
      <w:rFonts w:ascii="Times" w:eastAsia="Batang" w:hAnsi="Times"/>
      <w:spacing w:val="0"/>
      <w:szCs w:val="20"/>
    </w:rPr>
  </w:style>
  <w:style w:type="paragraph" w:styleId="Nummerertliste2">
    <w:name w:val="List Number 2"/>
    <w:basedOn w:val="Normal"/>
    <w:rsid w:val="00E74E81"/>
    <w:pPr>
      <w:numPr>
        <w:ilvl w:val="1"/>
        <w:numId w:val="4"/>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E74E81"/>
    <w:pPr>
      <w:numPr>
        <w:ilvl w:val="2"/>
        <w:numId w:val="4"/>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E74E81"/>
    <w:pPr>
      <w:numPr>
        <w:ilvl w:val="3"/>
        <w:numId w:val="4"/>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E74E81"/>
    <w:pPr>
      <w:numPr>
        <w:ilvl w:val="4"/>
        <w:numId w:val="4"/>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E74E81"/>
    <w:pPr>
      <w:spacing w:after="0"/>
      <w:ind w:left="397"/>
    </w:pPr>
    <w:rPr>
      <w:spacing w:val="0"/>
      <w:lang w:val="en-US"/>
    </w:rPr>
  </w:style>
  <w:style w:type="paragraph" w:customStyle="1" w:styleId="opplisting3">
    <w:name w:val="opplisting 3"/>
    <w:basedOn w:val="Normal"/>
    <w:qFormat/>
    <w:rsid w:val="00E74E81"/>
    <w:pPr>
      <w:spacing w:after="0"/>
      <w:ind w:left="794"/>
    </w:pPr>
    <w:rPr>
      <w:spacing w:val="0"/>
    </w:rPr>
  </w:style>
  <w:style w:type="paragraph" w:customStyle="1" w:styleId="opplisting4">
    <w:name w:val="opplisting 4"/>
    <w:basedOn w:val="Normal"/>
    <w:qFormat/>
    <w:rsid w:val="00E74E81"/>
    <w:pPr>
      <w:spacing w:after="0"/>
      <w:ind w:left="1191"/>
    </w:pPr>
    <w:rPr>
      <w:spacing w:val="0"/>
    </w:rPr>
  </w:style>
  <w:style w:type="paragraph" w:customStyle="1" w:styleId="opplisting5">
    <w:name w:val="opplisting 5"/>
    <w:basedOn w:val="Normal"/>
    <w:qFormat/>
    <w:rsid w:val="00E74E81"/>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character" w:customStyle="1" w:styleId="Overskrift1Tegn">
    <w:name w:val="Overskrift 1 Tegn"/>
    <w:basedOn w:val="Standardskriftforavsnitt"/>
    <w:link w:val="Overskrift1"/>
    <w:rsid w:val="00E74E81"/>
    <w:rPr>
      <w:rFonts w:ascii="Arial" w:eastAsia="Times New Roman" w:hAnsi="Arial"/>
      <w:b/>
      <w:kern w:val="28"/>
      <w:sz w:val="3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E74E81"/>
    <w:pPr>
      <w:spacing w:before="60" w:after="0"/>
      <w:ind w:left="1588"/>
    </w:pPr>
    <w:rPr>
      <w:spacing w:val="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E74E81"/>
    <w:pPr>
      <w:spacing w:before="60" w:after="0"/>
      <w:ind w:left="1985"/>
    </w:pPr>
    <w:rPr>
      <w:spacing w:val="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basedOn w:val="Standardskriftforavsnitt"/>
    <w:link w:val="Overskrift3"/>
    <w:rsid w:val="00E74E81"/>
    <w:rPr>
      <w:rFonts w:ascii="Arial" w:eastAsia="Times New Roman" w:hAnsi="Arial"/>
      <w:b/>
      <w:kern w:val="0"/>
      <w:sz w:val="24"/>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E74E81"/>
    <w:rPr>
      <w:rFonts w:ascii="Arial" w:eastAsia="Times New Roman" w:hAnsi="Arial"/>
      <w:i/>
      <w:spacing w:val="4"/>
      <w:kern w:val="0"/>
      <w:sz w:val="24"/>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basedOn w:val="Standardskriftforavsnitt"/>
    <w:link w:val="Overskrift5"/>
    <w:rsid w:val="00E74E81"/>
    <w:rPr>
      <w:rFonts w:ascii="Arial" w:eastAsia="Times New Roman" w:hAnsi="Arial"/>
      <w:i/>
      <w:kern w:val="0"/>
      <w:sz w:val="24"/>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E74E81"/>
    <w:rPr>
      <w:spacing w:val="6"/>
      <w:sz w:val="19"/>
    </w:rPr>
  </w:style>
  <w:style w:type="paragraph" w:customStyle="1" w:styleId="ramme-noter">
    <w:name w:val="ramme-noter"/>
    <w:basedOn w:val="Normal"/>
    <w:next w:val="Normal"/>
    <w:rsid w:val="00E74E81"/>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E74E81"/>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E74E81"/>
    <w:pPr>
      <w:numPr>
        <w:numId w:val="13"/>
      </w:numPr>
      <w:spacing w:after="0" w:line="240" w:lineRule="auto"/>
    </w:pPr>
    <w:rPr>
      <w:rFonts w:ascii="Times" w:eastAsia="Batang" w:hAnsi="Times"/>
      <w:spacing w:val="0"/>
      <w:szCs w:val="20"/>
    </w:rPr>
  </w:style>
  <w:style w:type="paragraph" w:customStyle="1" w:styleId="romertallliste2">
    <w:name w:val="romertall liste 2"/>
    <w:basedOn w:val="Normal"/>
    <w:rsid w:val="00E74E81"/>
    <w:pPr>
      <w:numPr>
        <w:ilvl w:val="1"/>
        <w:numId w:val="13"/>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E74E81"/>
    <w:pPr>
      <w:numPr>
        <w:ilvl w:val="2"/>
        <w:numId w:val="13"/>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E74E81"/>
    <w:pPr>
      <w:numPr>
        <w:ilvl w:val="3"/>
        <w:numId w:val="13"/>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E74E81"/>
    <w:pPr>
      <w:numPr>
        <w:ilvl w:val="4"/>
        <w:numId w:val="13"/>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E74E81"/>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E74E81"/>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E74E81"/>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E74E81"/>
    <w:pPr>
      <w:spacing w:line="240" w:lineRule="auto"/>
    </w:pPr>
    <w:rPr>
      <w:rFonts w:ascii="Times" w:eastAsia="Batang" w:hAnsi="Times"/>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hengende-innrykk"/>
    <w:rsid w:val="00E74E81"/>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E74E81"/>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E74E81"/>
    <w:pPr>
      <w:keepNext/>
      <w:keepLines/>
      <w:spacing w:before="360" w:after="240"/>
      <w:jc w:val="center"/>
    </w:pPr>
    <w:rPr>
      <w:rFonts w:ascii="Arial" w:hAnsi="Arial"/>
      <w:b/>
      <w:sz w:val="28"/>
    </w:rPr>
  </w:style>
  <w:style w:type="paragraph" w:customStyle="1" w:styleId="tittel-ordforkl">
    <w:name w:val="tittel-ordforkl"/>
    <w:basedOn w:val="Normal"/>
    <w:next w:val="Normal"/>
    <w:rsid w:val="00E74E81"/>
    <w:pPr>
      <w:keepNext/>
      <w:keepLines/>
      <w:spacing w:before="360" w:after="240"/>
      <w:jc w:val="center"/>
    </w:pPr>
    <w:rPr>
      <w:rFonts w:ascii="Arial" w:hAnsi="Arial"/>
      <w:b/>
      <w:sz w:val="28"/>
    </w:rPr>
  </w:style>
  <w:style w:type="paragraph" w:customStyle="1" w:styleId="tittel-ramme">
    <w:name w:val="tittel-ramme"/>
    <w:basedOn w:val="Normal"/>
    <w:next w:val="Normal"/>
    <w:rsid w:val="00E74E81"/>
    <w:pPr>
      <w:keepNext/>
      <w:keepLines/>
      <w:numPr>
        <w:ilvl w:val="7"/>
        <w:numId w:val="19"/>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E74E81"/>
    <w:pPr>
      <w:keepNext/>
      <w:keepLines/>
      <w:spacing w:before="360"/>
    </w:pPr>
    <w:rPr>
      <w:rFonts w:ascii="Arial" w:hAnsi="Arial"/>
      <w:b/>
      <w:sz w:val="28"/>
    </w:rPr>
  </w:style>
  <w:style w:type="character" w:customStyle="1" w:styleId="UndertittelTegn">
    <w:name w:val="Undertittel Tegn"/>
    <w:basedOn w:val="Standardskriftforavsnitt"/>
    <w:link w:val="Undertittel"/>
    <w:rsid w:val="00E74E81"/>
    <w:rPr>
      <w:rFonts w:ascii="Arial" w:eastAsia="Times New Roman" w:hAnsi="Arial"/>
      <w:b/>
      <w:spacing w:val="4"/>
      <w:kern w:val="0"/>
      <w:sz w:val="28"/>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E74E81"/>
    <w:pPr>
      <w:numPr>
        <w:numId w:val="0"/>
      </w:numPr>
    </w:pPr>
    <w:rPr>
      <w:b w:val="0"/>
      <w:i/>
    </w:rPr>
  </w:style>
  <w:style w:type="paragraph" w:customStyle="1" w:styleId="Undervedl-tittel">
    <w:name w:val="Undervedl-tittel"/>
    <w:basedOn w:val="Normal"/>
    <w:next w:val="Normal"/>
    <w:rsid w:val="00E74E81"/>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E74E81"/>
    <w:pPr>
      <w:numPr>
        <w:numId w:val="0"/>
      </w:numPr>
      <w:outlineLvl w:val="9"/>
    </w:pPr>
  </w:style>
  <w:style w:type="paragraph" w:customStyle="1" w:styleId="v-Overskrift2">
    <w:name w:val="v-Overskrift 2"/>
    <w:basedOn w:val="Overskrift2"/>
    <w:next w:val="Normal"/>
    <w:rsid w:val="00E74E81"/>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E74E81"/>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E74E81"/>
    <w:pPr>
      <w:keepNext/>
      <w:keepLines/>
      <w:spacing w:before="360" w:after="80"/>
      <w:jc w:val="center"/>
      <w:outlineLvl w:val="0"/>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E74E81"/>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basedOn w:val="a-vedtak-tit"/>
    <w:qFormat/>
    <w:rsid w:val="00E74E81"/>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E74E81"/>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E74E81"/>
    <w:pPr>
      <w:keepNext/>
      <w:keepLines/>
      <w:numPr>
        <w:numId w:val="2"/>
      </w:numPr>
      <w:ind w:left="357" w:hanging="357"/>
      <w:outlineLvl w:val="0"/>
    </w:pPr>
    <w:rPr>
      <w:rFonts w:ascii="Arial" w:hAnsi="Arial"/>
      <w:b/>
      <w:u w:val="single"/>
    </w:rPr>
  </w:style>
  <w:style w:type="paragraph" w:customStyle="1" w:styleId="Kilde">
    <w:name w:val="Kilde"/>
    <w:basedOn w:val="Normal"/>
    <w:next w:val="Normal"/>
    <w:rsid w:val="00E74E81"/>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rsid w:val="00E74E81"/>
    <w:rPr>
      <w:rFonts w:ascii="Times New Roman" w:eastAsia="Times New Roman" w:hAnsi="Times New Roman"/>
      <w:spacing w:val="4"/>
      <w:kern w:val="0"/>
      <w:sz w:val="20"/>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E74E81"/>
    <w:rPr>
      <w:rFonts w:ascii="Times New Roman" w:eastAsia="Times New Roman" w:hAnsi="Times New Roman"/>
      <w:spacing w:val="4"/>
      <w:kern w:val="0"/>
      <w:sz w:val="24"/>
      <w14:ligatures w14:val="none"/>
    </w:rPr>
  </w:style>
  <w:style w:type="character" w:styleId="Fotnotereferanse">
    <w:name w:val="footnote reference"/>
    <w:basedOn w:val="Standardskriftforavsnitt"/>
    <w:rsid w:val="00E74E81"/>
    <w:rPr>
      <w:vertAlign w:val="superscript"/>
    </w:rPr>
  </w:style>
  <w:style w:type="character" w:customStyle="1" w:styleId="gjennomstreket">
    <w:name w:val="gjennomstreket"/>
    <w:uiPriority w:val="1"/>
    <w:rsid w:val="00E74E81"/>
    <w:rPr>
      <w:strike/>
      <w:dstrike w:val="0"/>
    </w:rPr>
  </w:style>
  <w:style w:type="character" w:customStyle="1" w:styleId="halvfet0">
    <w:name w:val="halvfet"/>
    <w:basedOn w:val="Standardskriftforavsnitt"/>
    <w:rsid w:val="00E74E81"/>
    <w:rPr>
      <w:b/>
    </w:rPr>
  </w:style>
  <w:style w:type="character" w:styleId="Hyperkobling">
    <w:name w:val="Hyperlink"/>
    <w:basedOn w:val="Standardskriftforavsnitt"/>
    <w:uiPriority w:val="99"/>
    <w:unhideWhenUsed/>
    <w:rsid w:val="00E74E81"/>
    <w:rPr>
      <w:color w:val="0563C1" w:themeColor="hyperlink"/>
      <w:u w:val="single"/>
    </w:rPr>
  </w:style>
  <w:style w:type="character" w:customStyle="1" w:styleId="kursiv">
    <w:name w:val="kursiv"/>
    <w:basedOn w:val="Standardskriftforavsnitt"/>
    <w:rsid w:val="00E74E81"/>
    <w:rPr>
      <w:i/>
    </w:rPr>
  </w:style>
  <w:style w:type="character" w:customStyle="1" w:styleId="l-endring">
    <w:name w:val="l-endring"/>
    <w:basedOn w:val="Standardskriftforavsnitt"/>
    <w:rsid w:val="00E74E81"/>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E74E81"/>
  </w:style>
  <w:style w:type="character" w:styleId="Plassholdertekst">
    <w:name w:val="Placeholder Text"/>
    <w:basedOn w:val="Standardskriftforavsnitt"/>
    <w:uiPriority w:val="99"/>
    <w:rsid w:val="00E74E81"/>
    <w:rPr>
      <w:color w:val="808080"/>
    </w:rPr>
  </w:style>
  <w:style w:type="character" w:customStyle="1" w:styleId="regular">
    <w:name w:val="regular"/>
    <w:basedOn w:val="Standardskriftforavsnitt"/>
    <w:uiPriority w:val="1"/>
    <w:qFormat/>
    <w:rsid w:val="00E74E81"/>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E74E81"/>
    <w:rPr>
      <w:vertAlign w:val="superscript"/>
    </w:rPr>
  </w:style>
  <w:style w:type="character" w:customStyle="1" w:styleId="skrift-senket">
    <w:name w:val="skrift-senket"/>
    <w:basedOn w:val="Standardskriftforavsnitt"/>
    <w:rsid w:val="00E74E81"/>
    <w:rPr>
      <w:vertAlign w:val="subscript"/>
    </w:rPr>
  </w:style>
  <w:style w:type="character" w:customStyle="1" w:styleId="SluttnotetekstTegn">
    <w:name w:val="Sluttnotetekst Tegn"/>
    <w:basedOn w:val="Standardskriftforavsnitt"/>
    <w:link w:val="Sluttnotetekst"/>
    <w:uiPriority w:val="99"/>
    <w:semiHidden/>
    <w:rsid w:val="00E74E81"/>
    <w:rPr>
      <w:rFonts w:ascii="Times New Roman" w:eastAsia="Times New Roman" w:hAnsi="Times New Roman"/>
      <w:spacing w:val="4"/>
      <w:kern w:val="0"/>
      <w:sz w:val="20"/>
      <w:szCs w:val="20"/>
      <w14:ligatures w14:val="none"/>
    </w:rPr>
  </w:style>
  <w:style w:type="character" w:customStyle="1" w:styleId="sperret0">
    <w:name w:val="sperret"/>
    <w:basedOn w:val="Standardskriftforavsnitt"/>
    <w:rsid w:val="00E74E81"/>
    <w:rPr>
      <w:spacing w:val="30"/>
    </w:rPr>
  </w:style>
  <w:style w:type="character" w:customStyle="1" w:styleId="SterktsitatTegn">
    <w:name w:val="Sterkt sitat Tegn"/>
    <w:basedOn w:val="Standardskriftforavsnitt"/>
    <w:link w:val="Sterktsitat"/>
    <w:uiPriority w:val="30"/>
    <w:rsid w:val="00E74E81"/>
    <w:rPr>
      <w:rFonts w:ascii="Times New Roman" w:eastAsia="Times New Roman" w:hAnsi="Times New Roman"/>
      <w:b/>
      <w:bCs/>
      <w:i/>
      <w:iCs/>
      <w:color w:val="4472C4" w:themeColor="accent1"/>
      <w:spacing w:val="4"/>
      <w:kern w:val="0"/>
      <w:sz w:val="24"/>
      <w14:ligatures w14:val="none"/>
    </w:rPr>
  </w:style>
  <w:style w:type="character" w:customStyle="1" w:styleId="Stikkord">
    <w:name w:val="Stikkord"/>
    <w:basedOn w:val="Standardskriftforavsnitt"/>
    <w:rsid w:val="00E74E81"/>
    <w:rPr>
      <w:color w:val="0000FF"/>
    </w:rPr>
  </w:style>
  <w:style w:type="character" w:customStyle="1" w:styleId="stikkord0">
    <w:name w:val="stikkord"/>
    <w:uiPriority w:val="99"/>
  </w:style>
  <w:style w:type="character" w:styleId="Sterk">
    <w:name w:val="Strong"/>
    <w:basedOn w:val="Standardskriftforavsnitt"/>
    <w:uiPriority w:val="22"/>
    <w:qFormat/>
    <w:rsid w:val="00E74E81"/>
    <w:rPr>
      <w:b/>
      <w:bCs/>
    </w:rPr>
  </w:style>
  <w:style w:type="character" w:customStyle="1" w:styleId="TopptekstTegn">
    <w:name w:val="Topptekst Tegn"/>
    <w:basedOn w:val="Standardskriftforavsnitt"/>
    <w:link w:val="Topptekst"/>
    <w:rsid w:val="00E74E81"/>
    <w:rPr>
      <w:rFonts w:ascii="Times New Roman" w:eastAsia="Times New Roman" w:hAnsi="Times New Roman"/>
      <w:kern w:val="0"/>
      <w:sz w:val="20"/>
      <w14:ligatures w14:val="none"/>
    </w:rPr>
  </w:style>
  <w:style w:type="character" w:customStyle="1" w:styleId="UnderskriftTegn">
    <w:name w:val="Underskrift Tegn"/>
    <w:basedOn w:val="Standardskriftforavsnitt"/>
    <w:link w:val="Underskrift"/>
    <w:uiPriority w:val="99"/>
    <w:rsid w:val="00E74E81"/>
    <w:rPr>
      <w:rFonts w:ascii="Times New Roman" w:eastAsia="Times New Roman" w:hAnsi="Times New Roman"/>
      <w:spacing w:val="4"/>
      <w:kern w:val="0"/>
      <w:sz w:val="24"/>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E74E81"/>
    <w:pPr>
      <w:tabs>
        <w:tab w:val="center" w:pos="4536"/>
        <w:tab w:val="right" w:pos="9072"/>
      </w:tabs>
    </w:pPr>
    <w:rPr>
      <w:spacing w:val="0"/>
      <w:sz w:val="20"/>
    </w:rPr>
  </w:style>
  <w:style w:type="character" w:customStyle="1" w:styleId="TopptekstTegn1">
    <w:name w:val="Topptekst Tegn1"/>
    <w:basedOn w:val="Standardskriftforavsnitt"/>
    <w:uiPriority w:val="99"/>
    <w:rsid w:val="0000328C"/>
    <w:rPr>
      <w:rFonts w:ascii="UniCentury Old Style" w:hAnsi="UniCentury Old Style" w:cs="UniCentury Old Style"/>
      <w:color w:val="000000"/>
      <w:w w:val="0"/>
      <w:kern w:val="0"/>
      <w:sz w:val="20"/>
      <w:szCs w:val="20"/>
    </w:rPr>
  </w:style>
  <w:style w:type="paragraph" w:styleId="Bunntekst">
    <w:name w:val="footer"/>
    <w:basedOn w:val="Normal"/>
    <w:link w:val="BunntekstTegn"/>
    <w:rsid w:val="00E74E81"/>
    <w:pPr>
      <w:tabs>
        <w:tab w:val="center" w:pos="4153"/>
        <w:tab w:val="right" w:pos="8306"/>
      </w:tabs>
    </w:pPr>
    <w:rPr>
      <w:sz w:val="20"/>
    </w:rPr>
  </w:style>
  <w:style w:type="character" w:customStyle="1" w:styleId="BunntekstTegn1">
    <w:name w:val="Bunntekst Tegn1"/>
    <w:basedOn w:val="Standardskriftforavsnitt"/>
    <w:uiPriority w:val="99"/>
    <w:rsid w:val="0000328C"/>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E74E81"/>
    <w:rPr>
      <w:rFonts w:ascii="Arial" w:eastAsia="Times New Roman" w:hAnsi="Arial"/>
      <w:i/>
      <w:spacing w:val="4"/>
      <w:kern w:val="0"/>
      <w14:ligatures w14:val="none"/>
    </w:rPr>
  </w:style>
  <w:style w:type="character" w:customStyle="1" w:styleId="Overskrift7Tegn">
    <w:name w:val="Overskrift 7 Tegn"/>
    <w:basedOn w:val="Standardskriftforavsnitt"/>
    <w:link w:val="Overskrift7"/>
    <w:rsid w:val="00E74E81"/>
    <w:rPr>
      <w:rFonts w:ascii="Arial" w:eastAsia="Times New Roman" w:hAnsi="Arial"/>
      <w:spacing w:val="4"/>
      <w:kern w:val="0"/>
      <w:sz w:val="24"/>
      <w14:ligatures w14:val="none"/>
    </w:rPr>
  </w:style>
  <w:style w:type="character" w:customStyle="1" w:styleId="Overskrift8Tegn">
    <w:name w:val="Overskrift 8 Tegn"/>
    <w:basedOn w:val="Standardskriftforavsnitt"/>
    <w:link w:val="Overskrift8"/>
    <w:rsid w:val="00E74E81"/>
    <w:rPr>
      <w:rFonts w:ascii="Arial" w:eastAsia="Times New Roman" w:hAnsi="Arial"/>
      <w:i/>
      <w:spacing w:val="4"/>
      <w:kern w:val="0"/>
      <w:sz w:val="24"/>
      <w14:ligatures w14:val="none"/>
    </w:rPr>
  </w:style>
  <w:style w:type="character" w:customStyle="1" w:styleId="Overskrift9Tegn">
    <w:name w:val="Overskrift 9 Tegn"/>
    <w:basedOn w:val="Standardskriftforavsnitt"/>
    <w:link w:val="Overskrift9"/>
    <w:rsid w:val="00E74E81"/>
    <w:rPr>
      <w:rFonts w:ascii="Arial" w:eastAsia="Times New Roman" w:hAnsi="Arial"/>
      <w:i/>
      <w:spacing w:val="4"/>
      <w:kern w:val="0"/>
      <w:sz w:val="18"/>
      <w14:ligatures w14:val="none"/>
    </w:rPr>
  </w:style>
  <w:style w:type="table" w:customStyle="1" w:styleId="Tabell-VM">
    <w:name w:val="Tabell-VM"/>
    <w:basedOn w:val="Tabelltemaer"/>
    <w:uiPriority w:val="99"/>
    <w:qFormat/>
    <w:rsid w:val="00E74E81"/>
    <w:pPr>
      <w:spacing w:after="0" w:line="240" w:lineRule="auto"/>
    </w:pPr>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E74E81"/>
    <w:pPr>
      <w:spacing w:after="200" w:line="276" w:lineRule="auto"/>
    </w:pPr>
    <w:rPr>
      <w:rFonts w:eastAsia="Calibr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E74E81"/>
    <w:pPr>
      <w:spacing w:after="0" w:line="240" w:lineRule="auto"/>
    </w:pPr>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E74E81"/>
    <w:pPr>
      <w:spacing w:after="200" w:line="276"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E74E81"/>
    <w:pPr>
      <w:spacing w:after="200" w:line="276" w:lineRule="auto"/>
    </w:pPr>
    <w:rPr>
      <w:rFonts w:ascii="Times New Roman" w:eastAsiaTheme="minorHAnsi" w:hAnsi="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paragraph" w:styleId="INNH1">
    <w:name w:val="toc 1"/>
    <w:basedOn w:val="Normal"/>
    <w:next w:val="Normal"/>
    <w:uiPriority w:val="39"/>
    <w:rsid w:val="00E74E81"/>
    <w:pPr>
      <w:tabs>
        <w:tab w:val="right" w:leader="dot" w:pos="8306"/>
      </w:tabs>
      <w:spacing w:before="100" w:after="160" w:line="288" w:lineRule="auto"/>
      <w:ind w:right="1134"/>
    </w:pPr>
    <w:rPr>
      <w:rFonts w:ascii="Open Sans" w:hAnsi="Open Sans"/>
      <w:spacing w:val="0"/>
      <w:sz w:val="22"/>
    </w:rPr>
  </w:style>
  <w:style w:type="paragraph" w:styleId="INNH2">
    <w:name w:val="toc 2"/>
    <w:basedOn w:val="Normal"/>
    <w:next w:val="Normal"/>
    <w:uiPriority w:val="39"/>
    <w:rsid w:val="00E74E81"/>
    <w:pPr>
      <w:tabs>
        <w:tab w:val="right" w:leader="dot" w:pos="8306"/>
      </w:tabs>
      <w:spacing w:before="100" w:after="160" w:line="288" w:lineRule="auto"/>
      <w:ind w:left="199" w:right="1134"/>
    </w:pPr>
    <w:rPr>
      <w:rFonts w:ascii="Open Sans" w:hAnsi="Open Sans"/>
      <w:spacing w:val="0"/>
      <w:sz w:val="22"/>
    </w:rPr>
  </w:style>
  <w:style w:type="paragraph" w:styleId="INNH3">
    <w:name w:val="toc 3"/>
    <w:basedOn w:val="Normal"/>
    <w:next w:val="Normal"/>
    <w:uiPriority w:val="39"/>
    <w:rsid w:val="00E74E81"/>
    <w:pPr>
      <w:tabs>
        <w:tab w:val="right" w:leader="dot" w:pos="8306"/>
      </w:tabs>
      <w:spacing w:before="100" w:after="160" w:line="288" w:lineRule="auto"/>
      <w:ind w:left="403" w:right="1134"/>
    </w:pPr>
    <w:rPr>
      <w:rFonts w:ascii="Open Sans" w:hAnsi="Open Sans"/>
      <w:spacing w:val="0"/>
      <w:sz w:val="22"/>
    </w:rPr>
  </w:style>
  <w:style w:type="paragraph" w:styleId="INNH4">
    <w:name w:val="toc 4"/>
    <w:basedOn w:val="Normal"/>
    <w:next w:val="Normal"/>
    <w:rsid w:val="00E74E81"/>
    <w:pPr>
      <w:tabs>
        <w:tab w:val="right" w:leader="dot" w:pos="8306"/>
      </w:tabs>
      <w:ind w:left="600"/>
    </w:pPr>
    <w:rPr>
      <w:spacing w:val="0"/>
    </w:rPr>
  </w:style>
  <w:style w:type="paragraph" w:styleId="INNH5">
    <w:name w:val="toc 5"/>
    <w:basedOn w:val="Normal"/>
    <w:next w:val="Normal"/>
    <w:rsid w:val="00E74E81"/>
    <w:pPr>
      <w:tabs>
        <w:tab w:val="right" w:leader="dot" w:pos="8306"/>
      </w:tabs>
      <w:ind w:left="800"/>
    </w:pPr>
    <w:rPr>
      <w:spacing w:val="0"/>
    </w:rPr>
  </w:style>
  <w:style w:type="character" w:styleId="Merknadsreferanse">
    <w:name w:val="annotation reference"/>
    <w:basedOn w:val="Standardskriftforavsnitt"/>
    <w:rsid w:val="00E74E81"/>
    <w:rPr>
      <w:sz w:val="16"/>
    </w:rPr>
  </w:style>
  <w:style w:type="paragraph" w:styleId="Merknadstekst">
    <w:name w:val="annotation text"/>
    <w:basedOn w:val="Normal"/>
    <w:link w:val="MerknadstekstTegn"/>
    <w:rsid w:val="00E74E81"/>
    <w:rPr>
      <w:spacing w:val="0"/>
      <w:sz w:val="20"/>
    </w:rPr>
  </w:style>
  <w:style w:type="character" w:customStyle="1" w:styleId="MerknadstekstTegn">
    <w:name w:val="Merknadstekst Tegn"/>
    <w:basedOn w:val="Standardskriftforavsnitt"/>
    <w:link w:val="Merknadstekst"/>
    <w:rsid w:val="00E74E81"/>
    <w:rPr>
      <w:rFonts w:ascii="Times New Roman" w:eastAsia="Times New Roman" w:hAnsi="Times New Roman"/>
      <w:kern w:val="0"/>
      <w:sz w:val="20"/>
      <w14:ligatures w14:val="none"/>
    </w:rPr>
  </w:style>
  <w:style w:type="paragraph" w:styleId="Punktliste">
    <w:name w:val="List Bullet"/>
    <w:basedOn w:val="Normal"/>
    <w:rsid w:val="00E74E81"/>
    <w:pPr>
      <w:spacing w:after="0"/>
      <w:ind w:left="284" w:hanging="284"/>
    </w:pPr>
  </w:style>
  <w:style w:type="paragraph" w:styleId="Punktliste2">
    <w:name w:val="List Bullet 2"/>
    <w:basedOn w:val="Normal"/>
    <w:rsid w:val="00E74E81"/>
    <w:pPr>
      <w:spacing w:after="0"/>
      <w:ind w:left="568" w:hanging="284"/>
    </w:pPr>
  </w:style>
  <w:style w:type="paragraph" w:styleId="Punktliste3">
    <w:name w:val="List Bullet 3"/>
    <w:basedOn w:val="Normal"/>
    <w:rsid w:val="00E74E81"/>
    <w:pPr>
      <w:spacing w:after="0"/>
      <w:ind w:left="851" w:hanging="284"/>
    </w:pPr>
  </w:style>
  <w:style w:type="paragraph" w:styleId="Punktliste4">
    <w:name w:val="List Bullet 4"/>
    <w:basedOn w:val="Normal"/>
    <w:rsid w:val="00E74E81"/>
    <w:pPr>
      <w:spacing w:after="0"/>
      <w:ind w:left="1135" w:hanging="284"/>
    </w:pPr>
    <w:rPr>
      <w:spacing w:val="0"/>
    </w:rPr>
  </w:style>
  <w:style w:type="paragraph" w:styleId="Punktliste5">
    <w:name w:val="List Bullet 5"/>
    <w:basedOn w:val="Normal"/>
    <w:rsid w:val="00E74E81"/>
    <w:pPr>
      <w:spacing w:after="0"/>
      <w:ind w:left="1418" w:hanging="284"/>
    </w:pPr>
    <w:rPr>
      <w:spacing w:val="0"/>
    </w:rPr>
  </w:style>
  <w:style w:type="table" w:customStyle="1" w:styleId="StandardTabell">
    <w:name w:val="StandardTabell"/>
    <w:basedOn w:val="Vanligtabell"/>
    <w:uiPriority w:val="99"/>
    <w:qFormat/>
    <w:rsid w:val="00E74E81"/>
    <w:pPr>
      <w:spacing w:after="200" w:line="276" w:lineRule="auto"/>
    </w:pPr>
    <w:rPr>
      <w:rFonts w:eastAsiaTheme="minorHAnsi"/>
      <w:kern w:val="0"/>
      <w:lang w:eastAsia="en-US"/>
      <w14:ligatures w14:val="none"/>
    </w:rPr>
    <w:tblPr>
      <w:tblBorders>
        <w:top w:val="single" w:sz="4" w:space="0" w:color="auto"/>
        <w:bottom w:val="single" w:sz="4" w:space="0" w:color="auto"/>
      </w:tblBorders>
    </w:tblPr>
    <w:tcPr>
      <w:shd w:val="clear" w:color="auto" w:fill="auto"/>
    </w:tcPr>
  </w:style>
  <w:style w:type="table" w:customStyle="1" w:styleId="TrykketTabell">
    <w:name w:val="TrykketTabell"/>
    <w:basedOn w:val="Vanligtabell"/>
    <w:uiPriority w:val="99"/>
    <w:qFormat/>
    <w:rsid w:val="00E74E81"/>
    <w:pPr>
      <w:spacing w:after="200" w:line="276" w:lineRule="auto"/>
    </w:pPr>
    <w:rPr>
      <w:rFonts w:eastAsiaTheme="minorHAnsi"/>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E74E81"/>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E74E81"/>
    <w:pPr>
      <w:spacing w:after="0" w:line="240" w:lineRule="auto"/>
      <w:ind w:left="240" w:hanging="240"/>
    </w:pPr>
  </w:style>
  <w:style w:type="paragraph" w:styleId="Indeks2">
    <w:name w:val="index 2"/>
    <w:basedOn w:val="Normal"/>
    <w:next w:val="Normal"/>
    <w:autoRedefine/>
    <w:uiPriority w:val="99"/>
    <w:semiHidden/>
    <w:unhideWhenUsed/>
    <w:rsid w:val="00E74E81"/>
    <w:pPr>
      <w:spacing w:after="0" w:line="240" w:lineRule="auto"/>
      <w:ind w:left="480" w:hanging="240"/>
    </w:pPr>
  </w:style>
  <w:style w:type="paragraph" w:styleId="Indeks3">
    <w:name w:val="index 3"/>
    <w:basedOn w:val="Normal"/>
    <w:next w:val="Normal"/>
    <w:autoRedefine/>
    <w:uiPriority w:val="99"/>
    <w:semiHidden/>
    <w:unhideWhenUsed/>
    <w:rsid w:val="00E74E81"/>
    <w:pPr>
      <w:spacing w:after="0" w:line="240" w:lineRule="auto"/>
      <w:ind w:left="720" w:hanging="240"/>
    </w:pPr>
  </w:style>
  <w:style w:type="paragraph" w:styleId="Indeks4">
    <w:name w:val="index 4"/>
    <w:basedOn w:val="Normal"/>
    <w:next w:val="Normal"/>
    <w:autoRedefine/>
    <w:uiPriority w:val="99"/>
    <w:semiHidden/>
    <w:unhideWhenUsed/>
    <w:rsid w:val="00E74E81"/>
    <w:pPr>
      <w:spacing w:after="0" w:line="240" w:lineRule="auto"/>
      <w:ind w:left="960" w:hanging="240"/>
    </w:pPr>
  </w:style>
  <w:style w:type="paragraph" w:styleId="Indeks5">
    <w:name w:val="index 5"/>
    <w:basedOn w:val="Normal"/>
    <w:next w:val="Normal"/>
    <w:autoRedefine/>
    <w:uiPriority w:val="99"/>
    <w:semiHidden/>
    <w:unhideWhenUsed/>
    <w:rsid w:val="00E74E81"/>
    <w:pPr>
      <w:spacing w:after="0" w:line="240" w:lineRule="auto"/>
      <w:ind w:left="1200" w:hanging="240"/>
    </w:pPr>
  </w:style>
  <w:style w:type="paragraph" w:styleId="Indeks6">
    <w:name w:val="index 6"/>
    <w:basedOn w:val="Normal"/>
    <w:next w:val="Normal"/>
    <w:autoRedefine/>
    <w:uiPriority w:val="99"/>
    <w:semiHidden/>
    <w:unhideWhenUsed/>
    <w:rsid w:val="00E74E81"/>
    <w:pPr>
      <w:spacing w:after="0" w:line="240" w:lineRule="auto"/>
      <w:ind w:left="1440" w:hanging="240"/>
    </w:pPr>
  </w:style>
  <w:style w:type="paragraph" w:styleId="Indeks7">
    <w:name w:val="index 7"/>
    <w:basedOn w:val="Normal"/>
    <w:next w:val="Normal"/>
    <w:autoRedefine/>
    <w:uiPriority w:val="99"/>
    <w:semiHidden/>
    <w:unhideWhenUsed/>
    <w:rsid w:val="00E74E81"/>
    <w:pPr>
      <w:spacing w:after="0" w:line="240" w:lineRule="auto"/>
      <w:ind w:left="1680" w:hanging="240"/>
    </w:pPr>
  </w:style>
  <w:style w:type="paragraph" w:styleId="Indeks8">
    <w:name w:val="index 8"/>
    <w:basedOn w:val="Normal"/>
    <w:next w:val="Normal"/>
    <w:autoRedefine/>
    <w:uiPriority w:val="99"/>
    <w:semiHidden/>
    <w:unhideWhenUsed/>
    <w:rsid w:val="00E74E81"/>
    <w:pPr>
      <w:spacing w:after="0" w:line="240" w:lineRule="auto"/>
      <w:ind w:left="1920" w:hanging="240"/>
    </w:pPr>
  </w:style>
  <w:style w:type="paragraph" w:styleId="Indeks9">
    <w:name w:val="index 9"/>
    <w:basedOn w:val="Normal"/>
    <w:next w:val="Normal"/>
    <w:autoRedefine/>
    <w:uiPriority w:val="99"/>
    <w:semiHidden/>
    <w:unhideWhenUsed/>
    <w:rsid w:val="00E74E81"/>
    <w:pPr>
      <w:spacing w:after="0" w:line="240" w:lineRule="auto"/>
      <w:ind w:left="2160" w:hanging="240"/>
    </w:pPr>
  </w:style>
  <w:style w:type="paragraph" w:styleId="INNH6">
    <w:name w:val="toc 6"/>
    <w:basedOn w:val="Normal"/>
    <w:next w:val="Normal"/>
    <w:autoRedefine/>
    <w:uiPriority w:val="39"/>
    <w:semiHidden/>
    <w:unhideWhenUsed/>
    <w:rsid w:val="00E74E81"/>
    <w:pPr>
      <w:spacing w:after="100"/>
      <w:ind w:left="1200"/>
    </w:pPr>
  </w:style>
  <w:style w:type="paragraph" w:styleId="INNH7">
    <w:name w:val="toc 7"/>
    <w:basedOn w:val="Normal"/>
    <w:next w:val="Normal"/>
    <w:autoRedefine/>
    <w:uiPriority w:val="39"/>
    <w:semiHidden/>
    <w:unhideWhenUsed/>
    <w:rsid w:val="00E74E81"/>
    <w:pPr>
      <w:spacing w:after="100"/>
      <w:ind w:left="1440"/>
    </w:pPr>
  </w:style>
  <w:style w:type="paragraph" w:styleId="INNH8">
    <w:name w:val="toc 8"/>
    <w:basedOn w:val="Normal"/>
    <w:next w:val="Normal"/>
    <w:autoRedefine/>
    <w:uiPriority w:val="39"/>
    <w:semiHidden/>
    <w:unhideWhenUsed/>
    <w:rsid w:val="00E74E81"/>
    <w:pPr>
      <w:spacing w:after="100"/>
      <w:ind w:left="1680"/>
    </w:pPr>
  </w:style>
  <w:style w:type="paragraph" w:styleId="INNH9">
    <w:name w:val="toc 9"/>
    <w:basedOn w:val="Normal"/>
    <w:next w:val="Normal"/>
    <w:autoRedefine/>
    <w:uiPriority w:val="39"/>
    <w:semiHidden/>
    <w:unhideWhenUsed/>
    <w:rsid w:val="00E74E81"/>
    <w:pPr>
      <w:spacing w:after="100"/>
      <w:ind w:left="1920"/>
    </w:pPr>
  </w:style>
  <w:style w:type="paragraph" w:styleId="Vanliginnrykk">
    <w:name w:val="Normal Indent"/>
    <w:basedOn w:val="Normal"/>
    <w:uiPriority w:val="99"/>
    <w:semiHidden/>
    <w:unhideWhenUsed/>
    <w:rsid w:val="00E74E81"/>
    <w:pPr>
      <w:ind w:left="708"/>
    </w:pPr>
  </w:style>
  <w:style w:type="paragraph" w:styleId="Stikkordregisteroverskrift">
    <w:name w:val="index heading"/>
    <w:basedOn w:val="Normal"/>
    <w:next w:val="Indeks1"/>
    <w:uiPriority w:val="99"/>
    <w:semiHidden/>
    <w:unhideWhenUsed/>
    <w:rsid w:val="00E74E81"/>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E74E81"/>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E74E81"/>
    <w:pPr>
      <w:spacing w:after="0"/>
    </w:pPr>
  </w:style>
  <w:style w:type="paragraph" w:styleId="Konvoluttadresse">
    <w:name w:val="envelope address"/>
    <w:basedOn w:val="Normal"/>
    <w:uiPriority w:val="99"/>
    <w:semiHidden/>
    <w:unhideWhenUsed/>
    <w:rsid w:val="00E74E81"/>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E74E81"/>
  </w:style>
  <w:style w:type="character" w:styleId="Sluttnotereferanse">
    <w:name w:val="endnote reference"/>
    <w:basedOn w:val="Standardskriftforavsnitt"/>
    <w:uiPriority w:val="99"/>
    <w:semiHidden/>
    <w:unhideWhenUsed/>
    <w:rsid w:val="00E74E81"/>
    <w:rPr>
      <w:vertAlign w:val="superscript"/>
    </w:rPr>
  </w:style>
  <w:style w:type="paragraph" w:styleId="Sluttnotetekst">
    <w:name w:val="endnote text"/>
    <w:basedOn w:val="Normal"/>
    <w:link w:val="SluttnotetekstTegn"/>
    <w:uiPriority w:val="99"/>
    <w:semiHidden/>
    <w:unhideWhenUsed/>
    <w:rsid w:val="00E74E81"/>
    <w:pPr>
      <w:spacing w:after="0" w:line="240" w:lineRule="auto"/>
    </w:pPr>
    <w:rPr>
      <w:sz w:val="20"/>
      <w:szCs w:val="20"/>
    </w:rPr>
  </w:style>
  <w:style w:type="character" w:customStyle="1" w:styleId="SluttnotetekstTegn1">
    <w:name w:val="Sluttnotetekst Tegn1"/>
    <w:basedOn w:val="Standardskriftforavsnitt"/>
    <w:uiPriority w:val="99"/>
    <w:semiHidden/>
    <w:rsid w:val="0000328C"/>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E74E81"/>
    <w:pPr>
      <w:spacing w:after="0"/>
      <w:ind w:left="240" w:hanging="240"/>
    </w:pPr>
  </w:style>
  <w:style w:type="paragraph" w:styleId="Makrotekst">
    <w:name w:val="macro"/>
    <w:link w:val="MakrotekstTegn"/>
    <w:uiPriority w:val="99"/>
    <w:semiHidden/>
    <w:unhideWhenUsed/>
    <w:rsid w:val="00E74E81"/>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14:ligatures w14:val="none"/>
    </w:rPr>
  </w:style>
  <w:style w:type="character" w:customStyle="1" w:styleId="MakrotekstTegn">
    <w:name w:val="Makrotekst Tegn"/>
    <w:basedOn w:val="Standardskriftforavsnitt"/>
    <w:link w:val="Makrotekst"/>
    <w:uiPriority w:val="99"/>
    <w:semiHidden/>
    <w:rsid w:val="00E74E81"/>
    <w:rPr>
      <w:rFonts w:ascii="Consolas" w:eastAsia="Times New Roman" w:hAnsi="Consolas"/>
      <w:spacing w:val="4"/>
      <w:kern w:val="0"/>
      <w14:ligatures w14:val="none"/>
    </w:rPr>
  </w:style>
  <w:style w:type="paragraph" w:styleId="Kildelisteoverskrift">
    <w:name w:val="toa heading"/>
    <w:basedOn w:val="Normal"/>
    <w:next w:val="Normal"/>
    <w:uiPriority w:val="99"/>
    <w:semiHidden/>
    <w:unhideWhenUsed/>
    <w:rsid w:val="00E74E81"/>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E74E81"/>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E74E81"/>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E74E81"/>
    <w:pPr>
      <w:spacing w:after="0" w:line="240" w:lineRule="auto"/>
      <w:ind w:left="4252"/>
    </w:pPr>
  </w:style>
  <w:style w:type="character" w:customStyle="1" w:styleId="HilsenTegn">
    <w:name w:val="Hilsen Tegn"/>
    <w:basedOn w:val="Standardskriftforavsnitt"/>
    <w:link w:val="Hilsen"/>
    <w:uiPriority w:val="99"/>
    <w:semiHidden/>
    <w:rsid w:val="00E74E81"/>
    <w:rPr>
      <w:rFonts w:ascii="Times New Roman" w:eastAsia="Times New Roman" w:hAnsi="Times New Roman"/>
      <w:spacing w:val="4"/>
      <w:kern w:val="0"/>
      <w:sz w:val="24"/>
      <w14:ligatures w14:val="none"/>
    </w:rPr>
  </w:style>
  <w:style w:type="paragraph" w:styleId="Underskrift">
    <w:name w:val="Signature"/>
    <w:basedOn w:val="Normal"/>
    <w:link w:val="UnderskriftTegn"/>
    <w:uiPriority w:val="99"/>
    <w:unhideWhenUsed/>
    <w:rsid w:val="00E74E81"/>
    <w:pPr>
      <w:spacing w:after="0" w:line="240" w:lineRule="auto"/>
      <w:ind w:left="4252"/>
    </w:pPr>
  </w:style>
  <w:style w:type="character" w:customStyle="1" w:styleId="UnderskriftTegn1">
    <w:name w:val="Underskrift Tegn1"/>
    <w:basedOn w:val="Standardskriftforavsnitt"/>
    <w:uiPriority w:val="99"/>
    <w:semiHidden/>
    <w:rsid w:val="0000328C"/>
    <w:rPr>
      <w:rFonts w:ascii="Times New Roman" w:eastAsia="Times New Roman" w:hAnsi="Times New Roman"/>
      <w:spacing w:val="4"/>
      <w:kern w:val="0"/>
      <w:sz w:val="24"/>
      <w14:ligatures w14:val="none"/>
    </w:rPr>
  </w:style>
  <w:style w:type="paragraph" w:styleId="Liste-forts">
    <w:name w:val="List Continue"/>
    <w:basedOn w:val="Normal"/>
    <w:uiPriority w:val="99"/>
    <w:semiHidden/>
    <w:unhideWhenUsed/>
    <w:rsid w:val="00E74E81"/>
    <w:pPr>
      <w:ind w:left="283"/>
      <w:contextualSpacing/>
    </w:pPr>
  </w:style>
  <w:style w:type="paragraph" w:styleId="Liste-forts2">
    <w:name w:val="List Continue 2"/>
    <w:basedOn w:val="Normal"/>
    <w:uiPriority w:val="99"/>
    <w:semiHidden/>
    <w:unhideWhenUsed/>
    <w:rsid w:val="00E74E81"/>
    <w:pPr>
      <w:ind w:left="566"/>
      <w:contextualSpacing/>
    </w:pPr>
  </w:style>
  <w:style w:type="paragraph" w:styleId="Liste-forts3">
    <w:name w:val="List Continue 3"/>
    <w:basedOn w:val="Normal"/>
    <w:uiPriority w:val="99"/>
    <w:semiHidden/>
    <w:unhideWhenUsed/>
    <w:rsid w:val="00E74E81"/>
    <w:pPr>
      <w:ind w:left="849"/>
      <w:contextualSpacing/>
    </w:pPr>
  </w:style>
  <w:style w:type="paragraph" w:styleId="Liste-forts4">
    <w:name w:val="List Continue 4"/>
    <w:basedOn w:val="Normal"/>
    <w:uiPriority w:val="99"/>
    <w:semiHidden/>
    <w:unhideWhenUsed/>
    <w:rsid w:val="00E74E81"/>
    <w:pPr>
      <w:ind w:left="1132"/>
      <w:contextualSpacing/>
    </w:pPr>
  </w:style>
  <w:style w:type="paragraph" w:styleId="Liste-forts5">
    <w:name w:val="List Continue 5"/>
    <w:basedOn w:val="Normal"/>
    <w:uiPriority w:val="99"/>
    <w:semiHidden/>
    <w:unhideWhenUsed/>
    <w:rsid w:val="00E74E81"/>
    <w:pPr>
      <w:ind w:left="1415"/>
      <w:contextualSpacing/>
    </w:pPr>
  </w:style>
  <w:style w:type="paragraph" w:styleId="Meldingshode">
    <w:name w:val="Message Header"/>
    <w:basedOn w:val="Normal"/>
    <w:link w:val="MeldingshodeTegn"/>
    <w:uiPriority w:val="99"/>
    <w:semiHidden/>
    <w:unhideWhenUsed/>
    <w:rsid w:val="00E74E8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E74E81"/>
    <w:rPr>
      <w:rFonts w:asciiTheme="majorHAnsi" w:eastAsiaTheme="majorEastAsia" w:hAnsiTheme="majorHAnsi" w:cstheme="majorBidi"/>
      <w:spacing w:val="4"/>
      <w:kern w:val="0"/>
      <w:sz w:val="24"/>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E74E81"/>
  </w:style>
  <w:style w:type="character" w:customStyle="1" w:styleId="InnledendehilsenTegn">
    <w:name w:val="Innledende hilsen Tegn"/>
    <w:basedOn w:val="Standardskriftforavsnitt"/>
    <w:link w:val="Innledendehilsen"/>
    <w:uiPriority w:val="99"/>
    <w:semiHidden/>
    <w:rsid w:val="00E74E81"/>
    <w:rPr>
      <w:rFonts w:ascii="Times New Roman" w:eastAsia="Times New Roman" w:hAnsi="Times New Roman"/>
      <w:spacing w:val="4"/>
      <w:kern w:val="0"/>
      <w:sz w:val="24"/>
      <w14:ligatures w14:val="none"/>
    </w:rPr>
  </w:style>
  <w:style w:type="paragraph" w:styleId="Dato0">
    <w:name w:val="Date"/>
    <w:basedOn w:val="Normal"/>
    <w:next w:val="Normal"/>
    <w:link w:val="DatoTegn"/>
    <w:rsid w:val="00E74E81"/>
  </w:style>
  <w:style w:type="character" w:customStyle="1" w:styleId="DatoTegn1">
    <w:name w:val="Dato Tegn1"/>
    <w:basedOn w:val="Standardskriftforavsnitt"/>
    <w:uiPriority w:val="99"/>
    <w:semiHidden/>
    <w:rsid w:val="0000328C"/>
    <w:rPr>
      <w:rFonts w:ascii="Times New Roman" w:eastAsia="Times New Roman" w:hAnsi="Times New Roman"/>
      <w:spacing w:val="4"/>
      <w:kern w:val="0"/>
      <w:sz w:val="24"/>
      <w14:ligatures w14:val="none"/>
    </w:rPr>
  </w:style>
  <w:style w:type="paragraph" w:styleId="Notatoverskrift">
    <w:name w:val="Note Heading"/>
    <w:basedOn w:val="Normal"/>
    <w:next w:val="Normal"/>
    <w:link w:val="NotatoverskriftTegn"/>
    <w:uiPriority w:val="99"/>
    <w:semiHidden/>
    <w:unhideWhenUsed/>
    <w:rsid w:val="00E74E81"/>
    <w:pPr>
      <w:spacing w:after="0" w:line="240" w:lineRule="auto"/>
    </w:pPr>
  </w:style>
  <w:style w:type="character" w:customStyle="1" w:styleId="NotatoverskriftTegn">
    <w:name w:val="Notatoverskrift Tegn"/>
    <w:basedOn w:val="Standardskriftforavsnitt"/>
    <w:link w:val="Notatoverskrift"/>
    <w:uiPriority w:val="99"/>
    <w:semiHidden/>
    <w:rsid w:val="00E74E81"/>
    <w:rPr>
      <w:rFonts w:ascii="Times New Roman" w:eastAsia="Times New Roman" w:hAnsi="Times New Roman"/>
      <w:spacing w:val="4"/>
      <w:kern w:val="0"/>
      <w:sz w:val="24"/>
      <w14:ligatures w14:val="none"/>
    </w:rPr>
  </w:style>
  <w:style w:type="paragraph" w:styleId="Blokktekst">
    <w:name w:val="Block Text"/>
    <w:basedOn w:val="Normal"/>
    <w:uiPriority w:val="99"/>
    <w:semiHidden/>
    <w:unhideWhenUsed/>
    <w:rsid w:val="00E74E81"/>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E74E81"/>
    <w:rPr>
      <w:color w:val="954F72" w:themeColor="followedHyperlink"/>
      <w:u w:val="single"/>
    </w:rPr>
  </w:style>
  <w:style w:type="character" w:styleId="Utheving">
    <w:name w:val="Emphasis"/>
    <w:basedOn w:val="Standardskriftforavsnitt"/>
    <w:uiPriority w:val="20"/>
    <w:qFormat/>
    <w:rsid w:val="00E74E81"/>
    <w:rPr>
      <w:i/>
      <w:iCs/>
    </w:rPr>
  </w:style>
  <w:style w:type="paragraph" w:styleId="Dokumentkart">
    <w:name w:val="Document Map"/>
    <w:basedOn w:val="Normal"/>
    <w:link w:val="DokumentkartTegn"/>
    <w:uiPriority w:val="99"/>
    <w:semiHidden/>
    <w:rsid w:val="00E74E81"/>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semiHidden/>
    <w:rsid w:val="00E74E81"/>
    <w:rPr>
      <w:rFonts w:ascii="Tahoma" w:eastAsia="Times New Roman" w:hAnsi="Tahoma" w:cs="Tahoma"/>
      <w:spacing w:val="4"/>
      <w:kern w:val="0"/>
      <w:sz w:val="24"/>
      <w:shd w:val="clear" w:color="auto" w:fill="000080"/>
      <w14:ligatures w14:val="none"/>
    </w:rPr>
  </w:style>
  <w:style w:type="paragraph" w:styleId="Rentekst">
    <w:name w:val="Plain Text"/>
    <w:basedOn w:val="Normal"/>
    <w:link w:val="RentekstTegn"/>
    <w:uiPriority w:val="99"/>
    <w:semiHidden/>
    <w:unhideWhenUsed/>
    <w:rsid w:val="00E74E81"/>
    <w:rPr>
      <w:rFonts w:ascii="Courier New" w:hAnsi="Courier New" w:cs="Courier New"/>
      <w:sz w:val="20"/>
    </w:rPr>
  </w:style>
  <w:style w:type="character" w:customStyle="1" w:styleId="RentekstTegn">
    <w:name w:val="Ren tekst Tegn"/>
    <w:basedOn w:val="Standardskriftforavsnitt"/>
    <w:link w:val="Rentekst"/>
    <w:uiPriority w:val="99"/>
    <w:semiHidden/>
    <w:rsid w:val="00E74E81"/>
    <w:rPr>
      <w:rFonts w:ascii="Courier New" w:eastAsia="Times New Roman" w:hAnsi="Courier New" w:cs="Courier New"/>
      <w:spacing w:val="4"/>
      <w:kern w:val="0"/>
      <w:sz w:val="20"/>
      <w14:ligatures w14:val="none"/>
    </w:rPr>
  </w:style>
  <w:style w:type="paragraph" w:styleId="E-postsignatur">
    <w:name w:val="E-mail Signature"/>
    <w:basedOn w:val="Normal"/>
    <w:link w:val="E-postsignaturTegn"/>
    <w:uiPriority w:val="99"/>
    <w:semiHidden/>
    <w:unhideWhenUsed/>
    <w:rsid w:val="00E74E81"/>
    <w:pPr>
      <w:spacing w:after="0" w:line="240" w:lineRule="auto"/>
    </w:pPr>
  </w:style>
  <w:style w:type="character" w:customStyle="1" w:styleId="E-postsignaturTegn">
    <w:name w:val="E-postsignatur Tegn"/>
    <w:basedOn w:val="Standardskriftforavsnitt"/>
    <w:link w:val="E-postsignatur"/>
    <w:uiPriority w:val="99"/>
    <w:semiHidden/>
    <w:rsid w:val="00E74E81"/>
    <w:rPr>
      <w:rFonts w:ascii="Times New Roman" w:eastAsia="Times New Roman" w:hAnsi="Times New Roman"/>
      <w:spacing w:val="4"/>
      <w:kern w:val="0"/>
      <w:sz w:val="24"/>
      <w14:ligatures w14:val="none"/>
    </w:rPr>
  </w:style>
  <w:style w:type="paragraph" w:styleId="NormalWeb">
    <w:name w:val="Normal (Web)"/>
    <w:basedOn w:val="Normal"/>
    <w:uiPriority w:val="99"/>
    <w:semiHidden/>
    <w:unhideWhenUsed/>
    <w:rsid w:val="00E74E81"/>
    <w:rPr>
      <w:szCs w:val="24"/>
    </w:rPr>
  </w:style>
  <w:style w:type="character" w:styleId="HTML-akronym">
    <w:name w:val="HTML Acronym"/>
    <w:basedOn w:val="Standardskriftforavsnitt"/>
    <w:uiPriority w:val="99"/>
    <w:semiHidden/>
    <w:unhideWhenUsed/>
    <w:rsid w:val="00E74E81"/>
  </w:style>
  <w:style w:type="paragraph" w:styleId="HTML-adresse">
    <w:name w:val="HTML Address"/>
    <w:basedOn w:val="Normal"/>
    <w:link w:val="HTML-adresseTegn"/>
    <w:uiPriority w:val="99"/>
    <w:semiHidden/>
    <w:unhideWhenUsed/>
    <w:rsid w:val="00E74E81"/>
    <w:pPr>
      <w:spacing w:after="0" w:line="240" w:lineRule="auto"/>
    </w:pPr>
    <w:rPr>
      <w:i/>
      <w:iCs/>
    </w:rPr>
  </w:style>
  <w:style w:type="character" w:customStyle="1" w:styleId="HTML-adresseTegn">
    <w:name w:val="HTML-adresse Tegn"/>
    <w:basedOn w:val="Standardskriftforavsnitt"/>
    <w:link w:val="HTML-adresse"/>
    <w:uiPriority w:val="99"/>
    <w:semiHidden/>
    <w:rsid w:val="00E74E81"/>
    <w:rPr>
      <w:rFonts w:ascii="Times New Roman" w:eastAsia="Times New Roman" w:hAnsi="Times New Roman"/>
      <w:i/>
      <w:iCs/>
      <w:spacing w:val="4"/>
      <w:kern w:val="0"/>
      <w:sz w:val="24"/>
      <w14:ligatures w14:val="none"/>
    </w:rPr>
  </w:style>
  <w:style w:type="character" w:styleId="HTML-sitat">
    <w:name w:val="HTML Cite"/>
    <w:basedOn w:val="Standardskriftforavsnitt"/>
    <w:uiPriority w:val="99"/>
    <w:semiHidden/>
    <w:unhideWhenUsed/>
    <w:rsid w:val="00E74E81"/>
    <w:rPr>
      <w:i/>
      <w:iCs/>
    </w:rPr>
  </w:style>
  <w:style w:type="character" w:styleId="HTML-kode">
    <w:name w:val="HTML Code"/>
    <w:basedOn w:val="Standardskriftforavsnitt"/>
    <w:uiPriority w:val="99"/>
    <w:semiHidden/>
    <w:unhideWhenUsed/>
    <w:rsid w:val="00E74E81"/>
    <w:rPr>
      <w:rFonts w:ascii="Consolas" w:hAnsi="Consolas"/>
      <w:sz w:val="20"/>
      <w:szCs w:val="20"/>
    </w:rPr>
  </w:style>
  <w:style w:type="character" w:styleId="HTML-definisjon">
    <w:name w:val="HTML Definition"/>
    <w:basedOn w:val="Standardskriftforavsnitt"/>
    <w:uiPriority w:val="99"/>
    <w:semiHidden/>
    <w:unhideWhenUsed/>
    <w:rsid w:val="00E74E81"/>
    <w:rPr>
      <w:i/>
      <w:iCs/>
    </w:rPr>
  </w:style>
  <w:style w:type="character" w:styleId="HTML-tastatur">
    <w:name w:val="HTML Keyboard"/>
    <w:basedOn w:val="Standardskriftforavsnitt"/>
    <w:uiPriority w:val="99"/>
    <w:semiHidden/>
    <w:unhideWhenUsed/>
    <w:rsid w:val="00E74E81"/>
    <w:rPr>
      <w:rFonts w:ascii="Consolas" w:hAnsi="Consolas"/>
      <w:sz w:val="20"/>
      <w:szCs w:val="20"/>
    </w:rPr>
  </w:style>
  <w:style w:type="paragraph" w:styleId="HTML-forhndsformatert">
    <w:name w:val="HTML Preformatted"/>
    <w:basedOn w:val="Normal"/>
    <w:link w:val="HTML-forhndsformatertTegn"/>
    <w:uiPriority w:val="99"/>
    <w:semiHidden/>
    <w:unhideWhenUsed/>
    <w:rsid w:val="00E74E81"/>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E74E81"/>
    <w:rPr>
      <w:rFonts w:ascii="Consolas" w:eastAsia="Times New Roman" w:hAnsi="Consolas"/>
      <w:spacing w:val="4"/>
      <w:kern w:val="0"/>
      <w:sz w:val="20"/>
      <w:szCs w:val="20"/>
      <w14:ligatures w14:val="none"/>
    </w:rPr>
  </w:style>
  <w:style w:type="character" w:styleId="HTML-eksempel">
    <w:name w:val="HTML Sample"/>
    <w:basedOn w:val="Standardskriftforavsnitt"/>
    <w:uiPriority w:val="99"/>
    <w:semiHidden/>
    <w:unhideWhenUsed/>
    <w:rsid w:val="00E74E81"/>
    <w:rPr>
      <w:rFonts w:ascii="Consolas" w:hAnsi="Consolas"/>
      <w:sz w:val="24"/>
      <w:szCs w:val="24"/>
    </w:rPr>
  </w:style>
  <w:style w:type="character" w:styleId="HTML-skrivemaskin">
    <w:name w:val="HTML Typewriter"/>
    <w:basedOn w:val="Standardskriftforavsnitt"/>
    <w:uiPriority w:val="99"/>
    <w:semiHidden/>
    <w:unhideWhenUsed/>
    <w:rsid w:val="00E74E81"/>
    <w:rPr>
      <w:rFonts w:ascii="Consolas" w:hAnsi="Consolas"/>
      <w:sz w:val="20"/>
      <w:szCs w:val="20"/>
    </w:rPr>
  </w:style>
  <w:style w:type="character" w:styleId="HTML-variabel">
    <w:name w:val="HTML Variable"/>
    <w:basedOn w:val="Standardskriftforavsnitt"/>
    <w:uiPriority w:val="99"/>
    <w:semiHidden/>
    <w:unhideWhenUsed/>
    <w:rsid w:val="00E74E81"/>
    <w:rPr>
      <w:i/>
      <w:iCs/>
    </w:rPr>
  </w:style>
  <w:style w:type="paragraph" w:styleId="Kommentaremne">
    <w:name w:val="annotation subject"/>
    <w:basedOn w:val="Merknadstekst"/>
    <w:next w:val="Merknadstekst"/>
    <w:link w:val="KommentaremneTegn"/>
    <w:uiPriority w:val="99"/>
    <w:semiHidden/>
    <w:unhideWhenUsed/>
    <w:rsid w:val="00E74E81"/>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E74E81"/>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semiHidden/>
    <w:unhideWhenUsed/>
    <w:rsid w:val="00E74E8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74E81"/>
    <w:rPr>
      <w:rFonts w:ascii="Tahoma" w:eastAsia="Times New Roman" w:hAnsi="Tahoma" w:cs="Tahoma"/>
      <w:spacing w:val="4"/>
      <w:kern w:val="0"/>
      <w:sz w:val="16"/>
      <w:szCs w:val="16"/>
      <w14:ligatures w14:val="none"/>
    </w:rPr>
  </w:style>
  <w:style w:type="table" w:styleId="Tabellrutenett">
    <w:name w:val="Table Grid"/>
    <w:aliases w:val="MetadataTabellss"/>
    <w:basedOn w:val="Vanligtabell"/>
    <w:uiPriority w:val="59"/>
    <w:rsid w:val="00E74E81"/>
    <w:pPr>
      <w:spacing w:after="200" w:line="276" w:lineRule="auto"/>
    </w:pPr>
    <w:rPr>
      <w:rFonts w:ascii="Times" w:eastAsia="Batang" w:hAnsi="Times"/>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E74E81"/>
    <w:pPr>
      <w:spacing w:after="200" w:line="276" w:lineRule="auto"/>
    </w:pPr>
    <w:rPr>
      <w:rFonts w:ascii="Times New Roman" w:eastAsia="Times New Roman" w:hAnsi="Times New Roman"/>
      <w:spacing w:val="4"/>
      <w:kern w:val="0"/>
      <w:sz w:val="24"/>
      <w14:ligatures w14:val="none"/>
    </w:rPr>
  </w:style>
  <w:style w:type="paragraph" w:styleId="Sterktsitat">
    <w:name w:val="Intense Quote"/>
    <w:basedOn w:val="Normal"/>
    <w:next w:val="Normal"/>
    <w:link w:val="SterktsitatTegn"/>
    <w:uiPriority w:val="30"/>
    <w:qFormat/>
    <w:rsid w:val="00E74E81"/>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00328C"/>
    <w:rPr>
      <w:rFonts w:ascii="Times New Roman" w:eastAsia="Times New Roman" w:hAnsi="Times New Roman"/>
      <w:i/>
      <w:iCs/>
      <w:color w:val="4472C4" w:themeColor="accent1"/>
      <w:spacing w:val="4"/>
      <w:kern w:val="0"/>
      <w:sz w:val="24"/>
      <w14:ligatures w14:val="none"/>
    </w:rPr>
  </w:style>
  <w:style w:type="character" w:styleId="Svakutheving">
    <w:name w:val="Subtle Emphasis"/>
    <w:basedOn w:val="Standardskriftforavsnitt"/>
    <w:uiPriority w:val="19"/>
    <w:qFormat/>
    <w:rsid w:val="00E74E81"/>
    <w:rPr>
      <w:i/>
      <w:iCs/>
      <w:color w:val="808080" w:themeColor="text1" w:themeTint="7F"/>
    </w:rPr>
  </w:style>
  <w:style w:type="character" w:styleId="Sterkutheving">
    <w:name w:val="Intense Emphasis"/>
    <w:basedOn w:val="Standardskriftforavsnitt"/>
    <w:uiPriority w:val="21"/>
    <w:qFormat/>
    <w:rsid w:val="00E74E81"/>
    <w:rPr>
      <w:b/>
      <w:bCs/>
      <w:i/>
      <w:iCs/>
      <w:color w:val="4472C4" w:themeColor="accent1"/>
    </w:rPr>
  </w:style>
  <w:style w:type="character" w:styleId="Svakreferanse">
    <w:name w:val="Subtle Reference"/>
    <w:basedOn w:val="Standardskriftforavsnitt"/>
    <w:uiPriority w:val="31"/>
    <w:qFormat/>
    <w:rsid w:val="00E74E81"/>
    <w:rPr>
      <w:smallCaps/>
      <w:color w:val="ED7D31" w:themeColor="accent2"/>
      <w:u w:val="single"/>
    </w:rPr>
  </w:style>
  <w:style w:type="character" w:styleId="Sterkreferanse">
    <w:name w:val="Intense Reference"/>
    <w:basedOn w:val="Standardskriftforavsnitt"/>
    <w:uiPriority w:val="32"/>
    <w:qFormat/>
    <w:rsid w:val="00E74E81"/>
    <w:rPr>
      <w:b/>
      <w:bCs/>
      <w:smallCaps/>
      <w:color w:val="ED7D31" w:themeColor="accent2"/>
      <w:spacing w:val="5"/>
      <w:u w:val="single"/>
    </w:rPr>
  </w:style>
  <w:style w:type="character" w:styleId="Boktittel">
    <w:name w:val="Book Title"/>
    <w:basedOn w:val="Standardskriftforavsnitt"/>
    <w:uiPriority w:val="33"/>
    <w:qFormat/>
    <w:rsid w:val="00E74E81"/>
    <w:rPr>
      <w:b/>
      <w:bCs/>
      <w:smallCaps/>
      <w:spacing w:val="5"/>
    </w:rPr>
  </w:style>
  <w:style w:type="paragraph" w:styleId="Bibliografi">
    <w:name w:val="Bibliography"/>
    <w:basedOn w:val="Normal"/>
    <w:next w:val="Normal"/>
    <w:uiPriority w:val="37"/>
    <w:semiHidden/>
    <w:unhideWhenUsed/>
    <w:rsid w:val="00E74E81"/>
  </w:style>
  <w:style w:type="paragraph" w:styleId="Overskriftforinnholdsfortegnelse">
    <w:name w:val="TOC Heading"/>
    <w:basedOn w:val="Overskrift1"/>
    <w:next w:val="Normal"/>
    <w:uiPriority w:val="39"/>
    <w:unhideWhenUsed/>
    <w:qFormat/>
    <w:rsid w:val="00E74E81"/>
    <w:pPr>
      <w:numPr>
        <w:numId w:val="0"/>
      </w:numPr>
      <w:spacing w:before="480" w:after="0" w:line="259" w:lineRule="auto"/>
      <w:outlineLvl w:val="9"/>
    </w:pPr>
    <w:rPr>
      <w:rFonts w:ascii="Open Sans" w:eastAsiaTheme="majorEastAsia" w:hAnsi="Open Sans" w:cstheme="majorBidi"/>
      <w:bCs/>
      <w:kern w:val="0"/>
      <w:sz w:val="28"/>
      <w:szCs w:val="28"/>
    </w:rPr>
  </w:style>
  <w:style w:type="numbering" w:customStyle="1" w:styleId="AlfaListeStil">
    <w:name w:val="AlfaListeStil"/>
    <w:uiPriority w:val="99"/>
    <w:rsid w:val="00E74E81"/>
    <w:pPr>
      <w:numPr>
        <w:numId w:val="3"/>
      </w:numPr>
    </w:pPr>
  </w:style>
  <w:style w:type="numbering" w:customStyle="1" w:styleId="NrListeStil">
    <w:name w:val="NrListeStil"/>
    <w:uiPriority w:val="99"/>
    <w:rsid w:val="00E74E81"/>
    <w:pPr>
      <w:numPr>
        <w:numId w:val="4"/>
      </w:numPr>
    </w:pPr>
  </w:style>
  <w:style w:type="numbering" w:customStyle="1" w:styleId="RomListeStil">
    <w:name w:val="RomListeStil"/>
    <w:uiPriority w:val="99"/>
    <w:rsid w:val="00E74E81"/>
    <w:pPr>
      <w:numPr>
        <w:numId w:val="5"/>
      </w:numPr>
    </w:pPr>
  </w:style>
  <w:style w:type="numbering" w:customStyle="1" w:styleId="StrekListeStil">
    <w:name w:val="StrekListeStil"/>
    <w:uiPriority w:val="99"/>
    <w:rsid w:val="00E74E81"/>
    <w:pPr>
      <w:numPr>
        <w:numId w:val="6"/>
      </w:numPr>
    </w:pPr>
  </w:style>
  <w:style w:type="numbering" w:customStyle="1" w:styleId="OpplistingListeStil">
    <w:name w:val="OpplistingListeStil"/>
    <w:uiPriority w:val="99"/>
    <w:rsid w:val="00E74E81"/>
    <w:pPr>
      <w:numPr>
        <w:numId w:val="7"/>
      </w:numPr>
    </w:pPr>
  </w:style>
  <w:style w:type="numbering" w:customStyle="1" w:styleId="l-NummerertListeStil">
    <w:name w:val="l-NummerertListeStil"/>
    <w:uiPriority w:val="99"/>
    <w:rsid w:val="00E74E81"/>
    <w:pPr>
      <w:numPr>
        <w:numId w:val="8"/>
      </w:numPr>
    </w:pPr>
  </w:style>
  <w:style w:type="numbering" w:customStyle="1" w:styleId="l-AlfaListeStil">
    <w:name w:val="l-AlfaListeStil"/>
    <w:uiPriority w:val="99"/>
    <w:rsid w:val="00E74E81"/>
    <w:pPr>
      <w:numPr>
        <w:numId w:val="9"/>
      </w:numPr>
    </w:pPr>
  </w:style>
  <w:style w:type="numbering" w:customStyle="1" w:styleId="OverskrifterListeStil">
    <w:name w:val="OverskrifterListeStil"/>
    <w:uiPriority w:val="99"/>
    <w:rsid w:val="00E74E81"/>
    <w:pPr>
      <w:numPr>
        <w:numId w:val="10"/>
      </w:numPr>
    </w:pPr>
  </w:style>
  <w:style w:type="numbering" w:customStyle="1" w:styleId="l-ListeStilMal">
    <w:name w:val="l-ListeStilMal"/>
    <w:uiPriority w:val="99"/>
    <w:rsid w:val="00E74E81"/>
    <w:pPr>
      <w:numPr>
        <w:numId w:val="11"/>
      </w:numPr>
    </w:pPr>
  </w:style>
  <w:style w:type="paragraph" w:styleId="Avsenderadresse">
    <w:name w:val="envelope return"/>
    <w:basedOn w:val="Normal"/>
    <w:uiPriority w:val="99"/>
    <w:semiHidden/>
    <w:unhideWhenUsed/>
    <w:rsid w:val="00E74E81"/>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semiHidden/>
    <w:unhideWhenUsed/>
    <w:rsid w:val="00E74E81"/>
  </w:style>
  <w:style w:type="character" w:customStyle="1" w:styleId="BrdtekstTegn">
    <w:name w:val="Brødtekst Tegn"/>
    <w:basedOn w:val="Standardskriftforavsnitt"/>
    <w:link w:val="Brdtekst"/>
    <w:semiHidden/>
    <w:rsid w:val="00E74E81"/>
    <w:rPr>
      <w:rFonts w:ascii="Times New Roman" w:eastAsia="Times New Roman" w:hAnsi="Times New Roman"/>
      <w:spacing w:val="4"/>
      <w:kern w:val="0"/>
      <w:sz w:val="24"/>
      <w14:ligatures w14:val="none"/>
    </w:rPr>
  </w:style>
  <w:style w:type="paragraph" w:styleId="Brdtekst-frsteinnrykk">
    <w:name w:val="Body Text First Indent"/>
    <w:basedOn w:val="Brdtekst"/>
    <w:link w:val="Brdtekst-frsteinnrykkTegn"/>
    <w:uiPriority w:val="99"/>
    <w:semiHidden/>
    <w:unhideWhenUsed/>
    <w:rsid w:val="00E74E81"/>
    <w:pPr>
      <w:ind w:firstLine="360"/>
    </w:pPr>
  </w:style>
  <w:style w:type="character" w:customStyle="1" w:styleId="Brdtekst-frsteinnrykkTegn">
    <w:name w:val="Brødtekst - første innrykk Tegn"/>
    <w:basedOn w:val="BrdtekstTegn"/>
    <w:link w:val="Brdtekst-frsteinnrykk"/>
    <w:uiPriority w:val="99"/>
    <w:semiHidden/>
    <w:rsid w:val="00E74E81"/>
    <w:rPr>
      <w:rFonts w:ascii="Times New Roman" w:eastAsia="Times New Roman" w:hAnsi="Times New Roman"/>
      <w:spacing w:val="4"/>
      <w:kern w:val="0"/>
      <w:sz w:val="24"/>
      <w14:ligatures w14:val="none"/>
    </w:rPr>
  </w:style>
  <w:style w:type="paragraph" w:styleId="Brdtekstinnrykk">
    <w:name w:val="Body Text Indent"/>
    <w:basedOn w:val="Normal"/>
    <w:link w:val="BrdtekstinnrykkTegn"/>
    <w:uiPriority w:val="99"/>
    <w:semiHidden/>
    <w:unhideWhenUsed/>
    <w:rsid w:val="00E74E81"/>
    <w:pPr>
      <w:ind w:left="283"/>
    </w:pPr>
  </w:style>
  <w:style w:type="character" w:customStyle="1" w:styleId="BrdtekstinnrykkTegn">
    <w:name w:val="Brødtekstinnrykk Tegn"/>
    <w:basedOn w:val="Standardskriftforavsnitt"/>
    <w:link w:val="Brdtekstinnrykk"/>
    <w:uiPriority w:val="99"/>
    <w:semiHidden/>
    <w:rsid w:val="00E74E81"/>
    <w:rPr>
      <w:rFonts w:ascii="Times New Roman" w:eastAsia="Times New Roman" w:hAnsi="Times New Roman"/>
      <w:spacing w:val="4"/>
      <w:kern w:val="0"/>
      <w:sz w:val="24"/>
      <w14:ligatures w14:val="none"/>
    </w:rPr>
  </w:style>
  <w:style w:type="paragraph" w:styleId="Brdtekst-frsteinnrykk2">
    <w:name w:val="Body Text First Indent 2"/>
    <w:basedOn w:val="Brdtekstinnrykk"/>
    <w:link w:val="Brdtekst-frsteinnrykk2Tegn"/>
    <w:uiPriority w:val="99"/>
    <w:semiHidden/>
    <w:unhideWhenUsed/>
    <w:rsid w:val="00E74E81"/>
    <w:pPr>
      <w:ind w:left="360" w:firstLine="360"/>
    </w:pPr>
  </w:style>
  <w:style w:type="character" w:customStyle="1" w:styleId="Brdtekst-frsteinnrykk2Tegn">
    <w:name w:val="Brødtekst - første innrykk 2 Tegn"/>
    <w:basedOn w:val="BrdtekstinnrykkTegn"/>
    <w:link w:val="Brdtekst-frsteinnrykk2"/>
    <w:uiPriority w:val="99"/>
    <w:semiHidden/>
    <w:rsid w:val="00E74E81"/>
    <w:rPr>
      <w:rFonts w:ascii="Times New Roman" w:eastAsia="Times New Roman" w:hAnsi="Times New Roman"/>
      <w:spacing w:val="4"/>
      <w:kern w:val="0"/>
      <w:sz w:val="24"/>
      <w14:ligatures w14:val="none"/>
    </w:rPr>
  </w:style>
  <w:style w:type="paragraph" w:styleId="Brdtekst2">
    <w:name w:val="Body Text 2"/>
    <w:basedOn w:val="Normal"/>
    <w:link w:val="Brdtekst2Tegn"/>
    <w:uiPriority w:val="99"/>
    <w:semiHidden/>
    <w:unhideWhenUsed/>
    <w:rsid w:val="00E74E81"/>
    <w:pPr>
      <w:spacing w:line="480" w:lineRule="auto"/>
    </w:pPr>
  </w:style>
  <w:style w:type="character" w:customStyle="1" w:styleId="Brdtekst2Tegn">
    <w:name w:val="Brødtekst 2 Tegn"/>
    <w:basedOn w:val="Standardskriftforavsnitt"/>
    <w:link w:val="Brdtekst2"/>
    <w:uiPriority w:val="99"/>
    <w:semiHidden/>
    <w:rsid w:val="00E74E81"/>
    <w:rPr>
      <w:rFonts w:ascii="Times New Roman" w:eastAsia="Times New Roman" w:hAnsi="Times New Roman"/>
      <w:spacing w:val="4"/>
      <w:kern w:val="0"/>
      <w:sz w:val="24"/>
      <w14:ligatures w14:val="none"/>
    </w:rPr>
  </w:style>
  <w:style w:type="paragraph" w:styleId="Brdtekst3">
    <w:name w:val="Body Text 3"/>
    <w:basedOn w:val="Normal"/>
    <w:link w:val="Brdtekst3Tegn"/>
    <w:uiPriority w:val="99"/>
    <w:semiHidden/>
    <w:unhideWhenUsed/>
    <w:rsid w:val="00E74E81"/>
    <w:rPr>
      <w:sz w:val="16"/>
      <w:szCs w:val="16"/>
    </w:rPr>
  </w:style>
  <w:style w:type="character" w:customStyle="1" w:styleId="Brdtekst3Tegn">
    <w:name w:val="Brødtekst 3 Tegn"/>
    <w:basedOn w:val="Standardskriftforavsnitt"/>
    <w:link w:val="Brdtekst3"/>
    <w:uiPriority w:val="99"/>
    <w:semiHidden/>
    <w:rsid w:val="00E74E81"/>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semiHidden/>
    <w:unhideWhenUsed/>
    <w:rsid w:val="00E74E81"/>
    <w:pPr>
      <w:spacing w:line="480" w:lineRule="auto"/>
      <w:ind w:left="283"/>
    </w:pPr>
  </w:style>
  <w:style w:type="character" w:customStyle="1" w:styleId="Brdtekstinnrykk2Tegn">
    <w:name w:val="Brødtekstinnrykk 2 Tegn"/>
    <w:basedOn w:val="Standardskriftforavsnitt"/>
    <w:link w:val="Brdtekstinnrykk2"/>
    <w:uiPriority w:val="99"/>
    <w:semiHidden/>
    <w:rsid w:val="00E74E81"/>
    <w:rPr>
      <w:rFonts w:ascii="Times New Roman" w:eastAsia="Times New Roman" w:hAnsi="Times New Roman"/>
      <w:spacing w:val="4"/>
      <w:kern w:val="0"/>
      <w:sz w:val="24"/>
      <w14:ligatures w14:val="none"/>
    </w:rPr>
  </w:style>
  <w:style w:type="paragraph" w:styleId="Brdtekstinnrykk3">
    <w:name w:val="Body Text Indent 3"/>
    <w:basedOn w:val="Normal"/>
    <w:link w:val="Brdtekstinnrykk3Tegn"/>
    <w:uiPriority w:val="99"/>
    <w:semiHidden/>
    <w:unhideWhenUsed/>
    <w:rsid w:val="00E74E81"/>
    <w:pPr>
      <w:ind w:left="283"/>
    </w:pPr>
    <w:rPr>
      <w:sz w:val="16"/>
      <w:szCs w:val="16"/>
    </w:rPr>
  </w:style>
  <w:style w:type="character" w:customStyle="1" w:styleId="Brdtekstinnrykk3Tegn">
    <w:name w:val="Brødtekstinnrykk 3 Tegn"/>
    <w:basedOn w:val="Standardskriftforavsnitt"/>
    <w:link w:val="Brdtekstinnrykk3"/>
    <w:uiPriority w:val="99"/>
    <w:semiHidden/>
    <w:rsid w:val="00E74E81"/>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E74E81"/>
    <w:pPr>
      <w:numPr>
        <w:numId w:val="0"/>
      </w:numPr>
    </w:pPr>
  </w:style>
  <w:style w:type="paragraph" w:customStyle="1" w:styleId="TrykkeriMerknad">
    <w:name w:val="TrykkeriMerknad"/>
    <w:basedOn w:val="Normal"/>
    <w:qFormat/>
    <w:rsid w:val="00E74E81"/>
    <w:pPr>
      <w:spacing w:before="60"/>
    </w:pPr>
    <w:rPr>
      <w:rFonts w:ascii="Arial" w:hAnsi="Arial"/>
      <w:color w:val="C45911" w:themeColor="accent2" w:themeShade="BF"/>
      <w:sz w:val="26"/>
    </w:rPr>
  </w:style>
  <w:style w:type="paragraph" w:customStyle="1" w:styleId="ForfatterMerknad">
    <w:name w:val="ForfatterMerknad"/>
    <w:basedOn w:val="TrykkeriMerknad"/>
    <w:qFormat/>
    <w:rsid w:val="00E74E81"/>
    <w:pPr>
      <w:shd w:val="clear" w:color="auto" w:fill="FFFF99"/>
      <w:spacing w:line="240" w:lineRule="auto"/>
    </w:pPr>
    <w:rPr>
      <w:color w:val="833C0B" w:themeColor="accent2" w:themeShade="80"/>
    </w:rPr>
  </w:style>
  <w:style w:type="paragraph" w:customStyle="1" w:styleId="tblRad">
    <w:name w:val="tblRad"/>
    <w:rsid w:val="00E74E81"/>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E74E81"/>
  </w:style>
  <w:style w:type="paragraph" w:customStyle="1" w:styleId="tbl2LinjeSumBold">
    <w:name w:val="tbl2LinjeSumBold"/>
    <w:basedOn w:val="tblRad"/>
    <w:rsid w:val="00E74E81"/>
  </w:style>
  <w:style w:type="paragraph" w:customStyle="1" w:styleId="tblDelsum1">
    <w:name w:val="tblDelsum1"/>
    <w:basedOn w:val="tblRad"/>
    <w:rsid w:val="00E74E81"/>
  </w:style>
  <w:style w:type="paragraph" w:customStyle="1" w:styleId="tblDelsum1-Kapittel">
    <w:name w:val="tblDelsum1 - Kapittel"/>
    <w:basedOn w:val="tblDelsum1"/>
    <w:rsid w:val="00E74E81"/>
    <w:pPr>
      <w:keepNext w:val="0"/>
    </w:pPr>
  </w:style>
  <w:style w:type="paragraph" w:customStyle="1" w:styleId="tblDelsum2">
    <w:name w:val="tblDelsum2"/>
    <w:basedOn w:val="tblRad"/>
    <w:rsid w:val="00E74E81"/>
  </w:style>
  <w:style w:type="paragraph" w:customStyle="1" w:styleId="tblDelsum2-Kapittel">
    <w:name w:val="tblDelsum2 - Kapittel"/>
    <w:basedOn w:val="tblDelsum2"/>
    <w:rsid w:val="00E74E81"/>
    <w:pPr>
      <w:keepNext w:val="0"/>
    </w:pPr>
  </w:style>
  <w:style w:type="paragraph" w:customStyle="1" w:styleId="tblTabelloverskrift">
    <w:name w:val="tblTabelloverskrift"/>
    <w:rsid w:val="00E74E81"/>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E74E81"/>
    <w:pPr>
      <w:spacing w:after="0"/>
      <w:jc w:val="right"/>
    </w:pPr>
    <w:rPr>
      <w:b w:val="0"/>
      <w:caps w:val="0"/>
      <w:sz w:val="16"/>
    </w:rPr>
  </w:style>
  <w:style w:type="paragraph" w:customStyle="1" w:styleId="tblKategoriOverskrift">
    <w:name w:val="tblKategoriOverskrift"/>
    <w:basedOn w:val="tblRad"/>
    <w:rsid w:val="00E74E81"/>
    <w:pPr>
      <w:spacing w:before="120"/>
    </w:pPr>
  </w:style>
  <w:style w:type="paragraph" w:customStyle="1" w:styleId="tblKolonneoverskrift">
    <w:name w:val="tblKolonneoverskrift"/>
    <w:basedOn w:val="Normal"/>
    <w:rsid w:val="00E74E81"/>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E74E81"/>
    <w:pPr>
      <w:spacing w:after="360"/>
      <w:jc w:val="center"/>
    </w:pPr>
    <w:rPr>
      <w:b w:val="0"/>
      <w:caps w:val="0"/>
    </w:rPr>
  </w:style>
  <w:style w:type="paragraph" w:customStyle="1" w:styleId="tblKolonneoverskrift-Vedtak">
    <w:name w:val="tblKolonneoverskrift - Vedtak"/>
    <w:basedOn w:val="tblTabelloverskrift-Vedtak"/>
    <w:rsid w:val="00E74E81"/>
    <w:pPr>
      <w:spacing w:after="0"/>
    </w:pPr>
  </w:style>
  <w:style w:type="paragraph" w:customStyle="1" w:styleId="tblOverskrift-Vedtak">
    <w:name w:val="tblOverskrift - Vedtak"/>
    <w:basedOn w:val="tblRad"/>
    <w:rsid w:val="00E74E81"/>
    <w:pPr>
      <w:spacing w:before="360"/>
      <w:jc w:val="center"/>
    </w:pPr>
  </w:style>
  <w:style w:type="paragraph" w:customStyle="1" w:styleId="tblRadBold">
    <w:name w:val="tblRadBold"/>
    <w:basedOn w:val="tblRad"/>
    <w:rsid w:val="00E74E81"/>
  </w:style>
  <w:style w:type="paragraph" w:customStyle="1" w:styleId="tblRadItalic">
    <w:name w:val="tblRadItalic"/>
    <w:basedOn w:val="tblRad"/>
    <w:rsid w:val="00E74E81"/>
  </w:style>
  <w:style w:type="paragraph" w:customStyle="1" w:styleId="tblRadItalicSiste">
    <w:name w:val="tblRadItalicSiste"/>
    <w:basedOn w:val="tblRadItalic"/>
    <w:rsid w:val="00E74E81"/>
  </w:style>
  <w:style w:type="paragraph" w:customStyle="1" w:styleId="tblRadMedLuft">
    <w:name w:val="tblRadMedLuft"/>
    <w:basedOn w:val="tblRad"/>
    <w:rsid w:val="00E74E81"/>
    <w:pPr>
      <w:spacing w:before="120"/>
    </w:pPr>
  </w:style>
  <w:style w:type="paragraph" w:customStyle="1" w:styleId="tblRadMedLuftSiste">
    <w:name w:val="tblRadMedLuftSiste"/>
    <w:basedOn w:val="tblRadMedLuft"/>
    <w:rsid w:val="00E74E81"/>
    <w:pPr>
      <w:spacing w:after="120"/>
    </w:pPr>
  </w:style>
  <w:style w:type="paragraph" w:customStyle="1" w:styleId="tblRadMedLuftSiste-Vedtak">
    <w:name w:val="tblRadMedLuftSiste - Vedtak"/>
    <w:basedOn w:val="tblRadMedLuftSiste"/>
    <w:rsid w:val="00E74E81"/>
    <w:pPr>
      <w:keepNext w:val="0"/>
    </w:pPr>
  </w:style>
  <w:style w:type="paragraph" w:customStyle="1" w:styleId="tblRadSiste">
    <w:name w:val="tblRadSiste"/>
    <w:basedOn w:val="tblRad"/>
    <w:rsid w:val="00E74E81"/>
  </w:style>
  <w:style w:type="paragraph" w:customStyle="1" w:styleId="tblSluttsum">
    <w:name w:val="tblSluttsum"/>
    <w:basedOn w:val="tblRad"/>
    <w:rsid w:val="00E74E81"/>
    <w:pPr>
      <w:spacing w:before="120"/>
    </w:pPr>
  </w:style>
  <w:style w:type="table" w:customStyle="1" w:styleId="MetadataTabell">
    <w:name w:val="MetadataTabell"/>
    <w:basedOn w:val="Rutenettabelllys"/>
    <w:uiPriority w:val="99"/>
    <w:rsid w:val="00E74E81"/>
    <w:rPr>
      <w:rFonts w:ascii="Arial" w:hAnsi="Arial"/>
      <w:sz w:val="20"/>
      <w:szCs w:val="20"/>
      <w:lang w:eastAsia="nb-NO"/>
    </w:rPr>
    <w:tblPr>
      <w:tblBorders>
        <w:top w:val="single" w:sz="6" w:space="0" w:color="7B7B7B" w:themeColor="accent3" w:themeShade="BF"/>
        <w:left w:val="single" w:sz="6" w:space="0" w:color="7B7B7B" w:themeColor="accent3" w:themeShade="BF"/>
        <w:bottom w:val="single" w:sz="6" w:space="0" w:color="7B7B7B" w:themeColor="accent3" w:themeShade="BF"/>
        <w:right w:val="single" w:sz="6" w:space="0" w:color="7B7B7B" w:themeColor="accent3" w:themeShade="BF"/>
        <w:insideH w:val="single" w:sz="6" w:space="0" w:color="7B7B7B" w:themeColor="accent3" w:themeShade="BF"/>
        <w:insideV w:val="single" w:sz="6" w:space="0" w:color="7B7B7B" w:themeColor="accent3" w:themeShade="BF"/>
      </w:tblBorders>
    </w:tblPr>
    <w:tcPr>
      <w:shd w:val="clear" w:color="auto" w:fill="auto"/>
      <w:vAlign w:val="center"/>
    </w:tcPr>
    <w:tblStylePr w:type="firstRow">
      <w:tblPr/>
      <w:tcPr>
        <w:shd w:val="clear" w:color="auto" w:fill="EDEDED" w:themeFill="accent3" w:themeFillTint="33"/>
      </w:tcPr>
    </w:tblStylePr>
  </w:style>
  <w:style w:type="paragraph" w:customStyle="1" w:styleId="metadatanavn">
    <w:name w:val="metadatanavn"/>
    <w:basedOn w:val="Normal"/>
    <w:qFormat/>
    <w:rsid w:val="00E74E81"/>
    <w:pPr>
      <w:spacing w:before="60" w:after="60"/>
    </w:pPr>
    <w:rPr>
      <w:rFonts w:ascii="Consolas" w:hAnsi="Consolas"/>
      <w:color w:val="ED7D31" w:themeColor="accent2"/>
      <w:sz w:val="26"/>
    </w:rPr>
  </w:style>
  <w:style w:type="table" w:styleId="Rutenettabelllys">
    <w:name w:val="Grid Table Light"/>
    <w:basedOn w:val="Vanligtabell"/>
    <w:uiPriority w:val="40"/>
    <w:rsid w:val="00E74E81"/>
    <w:pPr>
      <w:spacing w:after="0" w:line="240" w:lineRule="auto"/>
    </w:pPr>
    <w:rPr>
      <w:rFonts w:eastAsiaTheme="minorHAnsi"/>
      <w:kern w:val="0"/>
      <w:lang w:eastAsia="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etadataverdi">
    <w:name w:val="metadataverdi"/>
    <w:basedOn w:val="Normal"/>
    <w:qFormat/>
    <w:rsid w:val="00E74E81"/>
    <w:pPr>
      <w:spacing w:before="60" w:after="60"/>
    </w:pPr>
    <w:rPr>
      <w:rFonts w:ascii="Consolas" w:hAnsi="Consolas"/>
      <w:color w:val="2F5496" w:themeColor="accent1" w:themeShade="BF"/>
      <w:sz w:val="26"/>
    </w:rPr>
  </w:style>
  <w:style w:type="table" w:customStyle="1" w:styleId="Standardtabell-02">
    <w:name w:val="Standardtabell-02"/>
    <w:basedOn w:val="StandardTabell"/>
    <w:uiPriority w:val="99"/>
    <w:rsid w:val="00E74E81"/>
    <w:pPr>
      <w:spacing w:after="0" w:line="240" w:lineRule="auto"/>
    </w:pPr>
    <w:tblPr>
      <w:tblBorders>
        <w:top w:val="none" w:sz="0" w:space="0" w:color="auto"/>
        <w:bottom w:val="none" w:sz="0" w:space="0" w:color="auto"/>
        <w:insideH w:val="single" w:sz="4" w:space="0" w:color="auto"/>
      </w:tblBorders>
    </w:tblPr>
    <w:tcPr>
      <w:shd w:val="clear" w:color="auto" w:fill="auto"/>
    </w:tcPr>
  </w:style>
  <w:style w:type="paragraph" w:customStyle="1" w:styleId="toppteksttittel">
    <w:name w:val="toppteksttittel"/>
    <w:basedOn w:val="i-tit"/>
    <w:qFormat/>
    <w:rsid w:val="00E74E81"/>
    <w:rPr>
      <w:sz w:val="24"/>
    </w:rPr>
  </w:style>
  <w:style w:type="character" w:styleId="Emneknagg">
    <w:name w:val="Hashtag"/>
    <w:basedOn w:val="Standardskriftforavsnitt"/>
    <w:uiPriority w:val="99"/>
    <w:semiHidden/>
    <w:unhideWhenUsed/>
    <w:rsid w:val="00D646CD"/>
    <w:rPr>
      <w:color w:val="2B579A"/>
      <w:shd w:val="clear" w:color="auto" w:fill="E1DFDD"/>
    </w:rPr>
  </w:style>
  <w:style w:type="character" w:styleId="Omtale">
    <w:name w:val="Mention"/>
    <w:basedOn w:val="Standardskriftforavsnitt"/>
    <w:uiPriority w:val="99"/>
    <w:semiHidden/>
    <w:unhideWhenUsed/>
    <w:rsid w:val="00D646CD"/>
    <w:rPr>
      <w:color w:val="2B579A"/>
      <w:shd w:val="clear" w:color="auto" w:fill="E1DFDD"/>
    </w:rPr>
  </w:style>
  <w:style w:type="paragraph" w:styleId="Sitat0">
    <w:name w:val="Quote"/>
    <w:basedOn w:val="Normal"/>
    <w:next w:val="Normal"/>
    <w:link w:val="SitatTegn1"/>
    <w:uiPriority w:val="29"/>
    <w:qFormat/>
    <w:rsid w:val="00D646CD"/>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D646CD"/>
    <w:rPr>
      <w:rFonts w:ascii="Times New Roman" w:eastAsia="Times New Roman" w:hAnsi="Times New Roman"/>
      <w:i/>
      <w:iCs/>
      <w:color w:val="404040" w:themeColor="text1" w:themeTint="BF"/>
      <w:spacing w:val="4"/>
      <w:kern w:val="0"/>
      <w:sz w:val="24"/>
      <w14:ligatures w14:val="none"/>
    </w:rPr>
  </w:style>
  <w:style w:type="character" w:styleId="Smarthyperkobling">
    <w:name w:val="Smart Hyperlink"/>
    <w:basedOn w:val="Standardskriftforavsnitt"/>
    <w:uiPriority w:val="99"/>
    <w:semiHidden/>
    <w:unhideWhenUsed/>
    <w:rsid w:val="00D646CD"/>
    <w:rPr>
      <w:u w:val="dotted"/>
    </w:rPr>
  </w:style>
  <w:style w:type="character" w:styleId="Smartkobling">
    <w:name w:val="Smart Link"/>
    <w:basedOn w:val="Standardskriftforavsnitt"/>
    <w:uiPriority w:val="99"/>
    <w:semiHidden/>
    <w:unhideWhenUsed/>
    <w:rsid w:val="00D646CD"/>
    <w:rPr>
      <w:color w:val="0000FF"/>
      <w:u w:val="single"/>
      <w:shd w:val="clear" w:color="auto" w:fill="F3F2F1"/>
    </w:rPr>
  </w:style>
  <w:style w:type="character" w:styleId="Ulstomtale">
    <w:name w:val="Unresolved Mention"/>
    <w:basedOn w:val="Standardskriftforavsnitt"/>
    <w:uiPriority w:val="99"/>
    <w:semiHidden/>
    <w:unhideWhenUsed/>
    <w:rsid w:val="00D646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gi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gi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gi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gif"/><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Prop-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56B96-4BB7-471F-8504-B7423AE94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Prop-mal-V3.dotx</Template>
  <TotalTime>3</TotalTime>
  <Pages>73</Pages>
  <Words>130183</Words>
  <Characters>689974</Characters>
  <Application>Microsoft Office Word</Application>
  <DocSecurity>0</DocSecurity>
  <Lines>5749</Lines>
  <Paragraphs>1637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818520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Vistung Elisabeth</dc:creator>
  <cp:keywords/>
  <dc:description/>
  <cp:lastModifiedBy>Vistung Elisabeth</cp:lastModifiedBy>
  <cp:revision>2</cp:revision>
  <dcterms:created xsi:type="dcterms:W3CDTF">2024-05-13T13:45:00Z</dcterms:created>
  <dcterms:modified xsi:type="dcterms:W3CDTF">2024-05-13T13:45:00Z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2024-05-13T08:43:00Z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a9486c28-cf82-4b44-9a25-582a918e9641</vt:lpwstr>
  </property>
  <property fmtid="{D5CDD505-2E9C-101B-9397-08002B2CF9AE}" pid="8" name="MSIP_Label_b22f7043-6caf-4431-9109-8eff758a1d8b_ContentBits">
    <vt:lpwstr>0</vt:lpwstr>
  </property>
</Properties>
</file>